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C5818" w14:textId="77777777" w:rsidR="00286F8B" w:rsidRDefault="00286F8B">
      <w:pPr>
        <w:spacing w:before="75"/>
        <w:ind w:right="57"/>
        <w:jc w:val="center"/>
        <w:rPr>
          <w:b/>
          <w:color w:val="444444"/>
          <w:sz w:val="20"/>
        </w:rPr>
      </w:pPr>
    </w:p>
    <w:p w14:paraId="687A9BE7" w14:textId="1B8DC572" w:rsidR="00B0389C" w:rsidRDefault="00767221">
      <w:pPr>
        <w:spacing w:before="75"/>
        <w:ind w:right="57"/>
        <w:jc w:val="center"/>
        <w:rPr>
          <w:b/>
          <w:sz w:val="20"/>
        </w:rPr>
      </w:pPr>
      <w:proofErr w:type="gramStart"/>
      <w:r>
        <w:rPr>
          <w:b/>
          <w:color w:val="444444"/>
          <w:sz w:val="20"/>
        </w:rPr>
        <w:t>A</w:t>
      </w:r>
      <w:r>
        <w:rPr>
          <w:b/>
          <w:color w:val="444444"/>
          <w:spacing w:val="35"/>
          <w:sz w:val="20"/>
        </w:rPr>
        <w:t xml:space="preserve">  </w:t>
      </w:r>
      <w:r>
        <w:rPr>
          <w:b/>
          <w:color w:val="444444"/>
          <w:sz w:val="20"/>
        </w:rPr>
        <w:t>P</w:t>
      </w:r>
      <w:proofErr w:type="gramEnd"/>
      <w:r>
        <w:rPr>
          <w:b/>
          <w:color w:val="444444"/>
          <w:spacing w:val="10"/>
          <w:sz w:val="20"/>
        </w:rPr>
        <w:t xml:space="preserve"> </w:t>
      </w:r>
      <w:r>
        <w:rPr>
          <w:b/>
          <w:color w:val="444444"/>
          <w:sz w:val="20"/>
        </w:rPr>
        <w:t>R</w:t>
      </w:r>
      <w:r>
        <w:rPr>
          <w:b/>
          <w:color w:val="444444"/>
          <w:spacing w:val="4"/>
          <w:sz w:val="20"/>
        </w:rPr>
        <w:t xml:space="preserve"> </w:t>
      </w:r>
      <w:r>
        <w:rPr>
          <w:b/>
          <w:color w:val="444444"/>
          <w:sz w:val="20"/>
        </w:rPr>
        <w:t>O</w:t>
      </w:r>
      <w:r>
        <w:rPr>
          <w:b/>
          <w:color w:val="444444"/>
          <w:spacing w:val="10"/>
          <w:sz w:val="20"/>
        </w:rPr>
        <w:t xml:space="preserve"> </w:t>
      </w:r>
      <w:r>
        <w:rPr>
          <w:b/>
          <w:color w:val="444444"/>
          <w:sz w:val="20"/>
        </w:rPr>
        <w:t>J</w:t>
      </w:r>
      <w:r>
        <w:rPr>
          <w:b/>
          <w:color w:val="444444"/>
          <w:spacing w:val="10"/>
          <w:sz w:val="20"/>
        </w:rPr>
        <w:t xml:space="preserve"> </w:t>
      </w:r>
      <w:r>
        <w:rPr>
          <w:b/>
          <w:color w:val="444444"/>
          <w:sz w:val="20"/>
        </w:rPr>
        <w:t>E</w:t>
      </w:r>
      <w:r>
        <w:rPr>
          <w:b/>
          <w:color w:val="444444"/>
          <w:spacing w:val="10"/>
          <w:sz w:val="20"/>
        </w:rPr>
        <w:t xml:space="preserve"> </w:t>
      </w:r>
      <w:r>
        <w:rPr>
          <w:b/>
          <w:color w:val="444444"/>
          <w:sz w:val="20"/>
        </w:rPr>
        <w:t>C</w:t>
      </w:r>
      <w:r>
        <w:rPr>
          <w:b/>
          <w:color w:val="444444"/>
          <w:spacing w:val="10"/>
          <w:sz w:val="20"/>
        </w:rPr>
        <w:t xml:space="preserve"> </w:t>
      </w:r>
      <w:proofErr w:type="gramStart"/>
      <w:r>
        <w:rPr>
          <w:b/>
          <w:color w:val="444444"/>
          <w:sz w:val="20"/>
        </w:rPr>
        <w:t>T</w:t>
      </w:r>
      <w:r>
        <w:rPr>
          <w:b/>
          <w:color w:val="444444"/>
          <w:spacing w:val="35"/>
          <w:sz w:val="20"/>
        </w:rPr>
        <w:t xml:space="preserve">  </w:t>
      </w:r>
      <w:r>
        <w:rPr>
          <w:b/>
          <w:color w:val="444444"/>
          <w:sz w:val="20"/>
        </w:rPr>
        <w:t>R</w:t>
      </w:r>
      <w:proofErr w:type="gramEnd"/>
      <w:r>
        <w:rPr>
          <w:b/>
          <w:color w:val="444444"/>
          <w:spacing w:val="10"/>
          <w:sz w:val="20"/>
        </w:rPr>
        <w:t xml:space="preserve"> </w:t>
      </w:r>
      <w:r>
        <w:rPr>
          <w:b/>
          <w:color w:val="444444"/>
          <w:sz w:val="20"/>
        </w:rPr>
        <w:t>E</w:t>
      </w:r>
      <w:r>
        <w:rPr>
          <w:b/>
          <w:color w:val="444444"/>
          <w:spacing w:val="10"/>
          <w:sz w:val="20"/>
        </w:rPr>
        <w:t xml:space="preserve"> </w:t>
      </w:r>
      <w:r>
        <w:rPr>
          <w:b/>
          <w:color w:val="444444"/>
          <w:sz w:val="20"/>
        </w:rPr>
        <w:t>P</w:t>
      </w:r>
      <w:r>
        <w:rPr>
          <w:b/>
          <w:color w:val="444444"/>
          <w:spacing w:val="10"/>
          <w:sz w:val="20"/>
        </w:rPr>
        <w:t xml:space="preserve"> </w:t>
      </w:r>
      <w:r>
        <w:rPr>
          <w:b/>
          <w:color w:val="444444"/>
          <w:sz w:val="20"/>
        </w:rPr>
        <w:t>O</w:t>
      </w:r>
      <w:r>
        <w:rPr>
          <w:b/>
          <w:color w:val="444444"/>
          <w:spacing w:val="10"/>
          <w:sz w:val="20"/>
        </w:rPr>
        <w:t xml:space="preserve"> </w:t>
      </w:r>
      <w:r>
        <w:rPr>
          <w:b/>
          <w:color w:val="444444"/>
          <w:sz w:val="20"/>
        </w:rPr>
        <w:t>R</w:t>
      </w:r>
      <w:r>
        <w:rPr>
          <w:b/>
          <w:color w:val="444444"/>
          <w:spacing w:val="2"/>
          <w:sz w:val="20"/>
        </w:rPr>
        <w:t xml:space="preserve"> </w:t>
      </w:r>
      <w:proofErr w:type="gramStart"/>
      <w:r>
        <w:rPr>
          <w:b/>
          <w:color w:val="444444"/>
          <w:sz w:val="20"/>
        </w:rPr>
        <w:t>T</w:t>
      </w:r>
      <w:r>
        <w:rPr>
          <w:b/>
          <w:color w:val="444444"/>
          <w:spacing w:val="35"/>
          <w:sz w:val="20"/>
        </w:rPr>
        <w:t xml:space="preserve">  </w:t>
      </w:r>
      <w:r>
        <w:rPr>
          <w:b/>
          <w:color w:val="444444"/>
          <w:sz w:val="20"/>
        </w:rPr>
        <w:t>O</w:t>
      </w:r>
      <w:proofErr w:type="gramEnd"/>
      <w:r>
        <w:rPr>
          <w:b/>
          <w:color w:val="444444"/>
          <w:spacing w:val="10"/>
          <w:sz w:val="20"/>
        </w:rPr>
        <w:t xml:space="preserve"> </w:t>
      </w:r>
      <w:r>
        <w:rPr>
          <w:b/>
          <w:color w:val="444444"/>
          <w:spacing w:val="-10"/>
          <w:sz w:val="20"/>
        </w:rPr>
        <w:t>N</w:t>
      </w:r>
    </w:p>
    <w:p w14:paraId="42BBCC74" w14:textId="2DE7682C" w:rsidR="00B0389C" w:rsidRDefault="00B0389C">
      <w:pPr>
        <w:pStyle w:val="BodyText"/>
        <w:spacing w:before="27"/>
        <w:rPr>
          <w:b/>
          <w:sz w:val="20"/>
        </w:rPr>
      </w:pPr>
    </w:p>
    <w:p w14:paraId="399F4852" w14:textId="499C694D" w:rsidR="00B0389C" w:rsidRPr="00286F8B" w:rsidRDefault="0089078F" w:rsidP="0089078F">
      <w:pPr>
        <w:pStyle w:val="Heading1"/>
        <w:rPr>
          <w:sz w:val="120"/>
          <w:szCs w:val="120"/>
        </w:rPr>
      </w:pPr>
      <w:proofErr w:type="spellStart"/>
      <w:r w:rsidRPr="00286F8B">
        <w:rPr>
          <w:sz w:val="120"/>
          <w:szCs w:val="120"/>
        </w:rPr>
        <w:t>Flowgent</w:t>
      </w:r>
      <w:proofErr w:type="spellEnd"/>
      <w:r w:rsidRPr="00286F8B">
        <w:rPr>
          <w:sz w:val="120"/>
          <w:szCs w:val="120"/>
        </w:rPr>
        <w:t xml:space="preserve"> 1.0</w:t>
      </w:r>
    </w:p>
    <w:p w14:paraId="2EA644E3" w14:textId="77777777" w:rsidR="00B0389C" w:rsidRDefault="00767221">
      <w:pPr>
        <w:pStyle w:val="Heading7"/>
      </w:pPr>
      <w:r>
        <w:rPr>
          <w:color w:val="444444"/>
          <w:spacing w:val="-2"/>
        </w:rPr>
        <w:t>Visual</w:t>
      </w:r>
      <w:r>
        <w:rPr>
          <w:color w:val="444444"/>
          <w:spacing w:val="-14"/>
        </w:rPr>
        <w:t xml:space="preserve"> </w:t>
      </w:r>
      <w:r>
        <w:rPr>
          <w:color w:val="444444"/>
          <w:spacing w:val="-2"/>
        </w:rPr>
        <w:t>Workflow</w:t>
      </w:r>
      <w:r>
        <w:rPr>
          <w:color w:val="444444"/>
          <w:spacing w:val="-8"/>
        </w:rPr>
        <w:t xml:space="preserve"> </w:t>
      </w:r>
      <w:r>
        <w:rPr>
          <w:color w:val="444444"/>
          <w:spacing w:val="-2"/>
        </w:rPr>
        <w:t>Automation</w:t>
      </w:r>
      <w:r>
        <w:rPr>
          <w:color w:val="444444"/>
          <w:spacing w:val="-1"/>
        </w:rPr>
        <w:t xml:space="preserve"> </w:t>
      </w:r>
      <w:r>
        <w:rPr>
          <w:color w:val="444444"/>
          <w:spacing w:val="-2"/>
        </w:rPr>
        <w:t>Platform</w:t>
      </w:r>
    </w:p>
    <w:p w14:paraId="3BAD7CCD" w14:textId="77777777" w:rsidR="00B0389C" w:rsidRDefault="00767221">
      <w:pPr>
        <w:pStyle w:val="BodyText"/>
        <w:spacing w:before="67"/>
        <w:rPr>
          <w:i/>
          <w:sz w:val="20"/>
        </w:rPr>
      </w:pPr>
      <w:r>
        <w:rPr>
          <w:i/>
          <w:noProof/>
          <w:sz w:val="20"/>
        </w:rPr>
        <mc:AlternateContent>
          <mc:Choice Requires="wpg">
            <w:drawing>
              <wp:anchor distT="0" distB="0" distL="0" distR="0" simplePos="0" relativeHeight="487587840" behindDoc="1" locked="0" layoutInCell="1" allowOverlap="1" wp14:anchorId="113E4DC0" wp14:editId="68E2E2C7">
                <wp:simplePos x="0" y="0"/>
                <wp:positionH relativeFrom="page">
                  <wp:posOffset>3418808</wp:posOffset>
                </wp:positionH>
                <wp:positionV relativeFrom="paragraph">
                  <wp:posOffset>206375</wp:posOffset>
                </wp:positionV>
                <wp:extent cx="718820" cy="790575"/>
                <wp:effectExtent l="0" t="0" r="5080" b="952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820" cy="790575"/>
                          <a:chOff x="0" y="0"/>
                          <a:chExt cx="1219200" cy="1219200"/>
                        </a:xfrm>
                      </wpg:grpSpPr>
                      <wps:wsp>
                        <wps:cNvPr id="4" name="Graphic 4"/>
                        <wps:cNvSpPr/>
                        <wps:spPr>
                          <a:xfrm>
                            <a:off x="0" y="0"/>
                            <a:ext cx="1219200" cy="1219200"/>
                          </a:xfrm>
                          <a:custGeom>
                            <a:avLst/>
                            <a:gdLst/>
                            <a:ahLst/>
                            <a:cxnLst/>
                            <a:rect l="l" t="t" r="r" b="b"/>
                            <a:pathLst>
                              <a:path w="1219200" h="1219200">
                                <a:moveTo>
                                  <a:pt x="1168400" y="1219200"/>
                                </a:moveTo>
                                <a:lnTo>
                                  <a:pt x="50800" y="1219200"/>
                                </a:lnTo>
                                <a:lnTo>
                                  <a:pt x="31026" y="1215207"/>
                                </a:lnTo>
                                <a:lnTo>
                                  <a:pt x="14878" y="1204321"/>
                                </a:lnTo>
                                <a:lnTo>
                                  <a:pt x="3992" y="1188173"/>
                                </a:lnTo>
                                <a:lnTo>
                                  <a:pt x="0" y="1168400"/>
                                </a:lnTo>
                                <a:lnTo>
                                  <a:pt x="0" y="50800"/>
                                </a:lnTo>
                                <a:lnTo>
                                  <a:pt x="3992" y="31026"/>
                                </a:lnTo>
                                <a:lnTo>
                                  <a:pt x="14878" y="14878"/>
                                </a:lnTo>
                                <a:lnTo>
                                  <a:pt x="31026" y="3992"/>
                                </a:lnTo>
                                <a:lnTo>
                                  <a:pt x="50800" y="0"/>
                                </a:lnTo>
                                <a:lnTo>
                                  <a:pt x="1168400" y="0"/>
                                </a:lnTo>
                                <a:lnTo>
                                  <a:pt x="1188173" y="3992"/>
                                </a:lnTo>
                                <a:lnTo>
                                  <a:pt x="1204321" y="14878"/>
                                </a:lnTo>
                                <a:lnTo>
                                  <a:pt x="1215207" y="31026"/>
                                </a:lnTo>
                                <a:lnTo>
                                  <a:pt x="1219200" y="50800"/>
                                </a:lnTo>
                                <a:lnTo>
                                  <a:pt x="1219200" y="1168400"/>
                                </a:lnTo>
                                <a:lnTo>
                                  <a:pt x="1215207" y="1188173"/>
                                </a:lnTo>
                                <a:lnTo>
                                  <a:pt x="1204321" y="1204321"/>
                                </a:lnTo>
                                <a:lnTo>
                                  <a:pt x="1188173" y="1215207"/>
                                </a:lnTo>
                                <a:lnTo>
                                  <a:pt x="1168400" y="12192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101600" y="101600"/>
                            <a:ext cx="1016000" cy="1016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AAC47B" id="Group 3" o:spid="_x0000_s1026" style="position:absolute;margin-left:269.2pt;margin-top:16.25pt;width:56.6pt;height:62.25pt;z-index:-15728640;mso-wrap-distance-left:0;mso-wrap-distance-right:0;mso-position-horizontal-relative:page;mso-width-relative:margin;mso-height-relative:margin" coordsize="12192,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">
                <v:shape id="Graphic 4" o:spid="_x0000_s1027" style="position:absolute;width:12192;height:12192;visibility:visible;mso-wrap-style:square;v-text-anchor:top" coordsize="12192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" path="m1168400,1219200r-1117600,l31026,1215207,14878,1204321,3992,1188173,,1168400,,50800,3992,31026,14878,14878,31026,3992,50800,,1168400,r19773,3992l1204321,14878r10886,16148l1219200,50800r,1117600l1215207,1188173r-10886,16148l1188173,1215207r-19773,3993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1016;top:1016;width:10160;height:10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">
                  <v:imagedata r:id="rId9" o:title=""/>
                </v:shape>
                <w10:wrap type="topAndBottom" anchorx="page"/>
              </v:group>
            </w:pict>
          </mc:Fallback>
        </mc:AlternateContent>
      </w:r>
    </w:p>
    <w:p w14:paraId="09999121" w14:textId="77777777" w:rsidR="00B0389C" w:rsidRDefault="00B0389C">
      <w:pPr>
        <w:pStyle w:val="BodyText"/>
        <w:rPr>
          <w:i/>
          <w:sz w:val="20"/>
        </w:rPr>
      </w:pPr>
    </w:p>
    <w:p w14:paraId="63614B7E" w14:textId="77777777" w:rsidR="00B0389C" w:rsidRDefault="00767221">
      <w:pPr>
        <w:pStyle w:val="BodyText"/>
        <w:spacing w:before="56"/>
        <w:rPr>
          <w:i/>
          <w:sz w:val="20"/>
        </w:rPr>
      </w:pPr>
      <w:r>
        <w:rPr>
          <w:i/>
          <w:noProof/>
          <w:sz w:val="20"/>
        </w:rPr>
        <mc:AlternateContent>
          <mc:Choice Requires="wps">
            <w:drawing>
              <wp:anchor distT="0" distB="0" distL="0" distR="0" simplePos="0" relativeHeight="487588352" behindDoc="1" locked="0" layoutInCell="1" allowOverlap="1" wp14:anchorId="1DC022A8" wp14:editId="1DC3FFD6">
                <wp:simplePos x="0" y="0"/>
                <wp:positionH relativeFrom="page">
                  <wp:posOffset>912431</wp:posOffset>
                </wp:positionH>
                <wp:positionV relativeFrom="paragraph">
                  <wp:posOffset>209562</wp:posOffset>
                </wp:positionV>
                <wp:extent cx="5735320" cy="115316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5320" cy="1153160"/>
                        </a:xfrm>
                        <a:prstGeom prst="rect">
                          <a:avLst/>
                        </a:prstGeom>
                        <a:ln w="25400">
                          <a:noFill/>
                          <a:prstDash val="solid"/>
                        </a:ln>
                      </wps:spPr>
                      <wps:txbx>
                        <w:txbxContent>
                          <w:p w14:paraId="21766680" w14:textId="77777777" w:rsidR="00B0389C" w:rsidRDefault="00B0389C">
                            <w:pPr>
                              <w:pStyle w:val="BodyText"/>
                              <w:spacing w:before="83"/>
                              <w:rPr>
                                <w:i/>
                                <w:sz w:val="20"/>
                              </w:rPr>
                            </w:pPr>
                          </w:p>
                          <w:p w14:paraId="56470E19" w14:textId="77777777" w:rsidR="00B0389C" w:rsidRDefault="00767221">
                            <w:pPr>
                              <w:ind w:right="17"/>
                              <w:jc w:val="center"/>
                              <w:rPr>
                                <w:b/>
                                <w:sz w:val="20"/>
                              </w:rPr>
                            </w:pPr>
                            <w:r>
                              <w:rPr>
                                <w:b/>
                                <w:color w:val="333333"/>
                                <w:spacing w:val="17"/>
                                <w:sz w:val="20"/>
                              </w:rPr>
                              <w:t>SUBMITTED</w:t>
                            </w:r>
                            <w:r>
                              <w:rPr>
                                <w:b/>
                                <w:color w:val="333333"/>
                                <w:spacing w:val="43"/>
                                <w:sz w:val="20"/>
                              </w:rPr>
                              <w:t xml:space="preserve"> </w:t>
                            </w:r>
                            <w:r>
                              <w:rPr>
                                <w:b/>
                                <w:color w:val="333333"/>
                                <w:spacing w:val="10"/>
                                <w:sz w:val="20"/>
                              </w:rPr>
                              <w:t>IN</w:t>
                            </w:r>
                            <w:r>
                              <w:rPr>
                                <w:b/>
                                <w:color w:val="333333"/>
                                <w:spacing w:val="46"/>
                                <w:sz w:val="20"/>
                              </w:rPr>
                              <w:t xml:space="preserve"> </w:t>
                            </w:r>
                            <w:r>
                              <w:rPr>
                                <w:b/>
                                <w:color w:val="333333"/>
                                <w:spacing w:val="13"/>
                                <w:sz w:val="20"/>
                              </w:rPr>
                              <w:t>PARTIAL</w:t>
                            </w:r>
                            <w:r>
                              <w:rPr>
                                <w:b/>
                                <w:color w:val="333333"/>
                                <w:spacing w:val="46"/>
                                <w:sz w:val="20"/>
                              </w:rPr>
                              <w:t xml:space="preserve"> </w:t>
                            </w:r>
                            <w:r>
                              <w:rPr>
                                <w:b/>
                                <w:color w:val="333333"/>
                                <w:spacing w:val="18"/>
                                <w:sz w:val="20"/>
                              </w:rPr>
                              <w:t>FULFILLMENT</w:t>
                            </w:r>
                            <w:r>
                              <w:rPr>
                                <w:b/>
                                <w:color w:val="333333"/>
                                <w:spacing w:val="46"/>
                                <w:sz w:val="20"/>
                              </w:rPr>
                              <w:t xml:space="preserve"> </w:t>
                            </w:r>
                            <w:r>
                              <w:rPr>
                                <w:b/>
                                <w:color w:val="333333"/>
                                <w:spacing w:val="13"/>
                                <w:sz w:val="20"/>
                              </w:rPr>
                              <w:t>FOR</w:t>
                            </w:r>
                            <w:r>
                              <w:rPr>
                                <w:b/>
                                <w:color w:val="333333"/>
                                <w:spacing w:val="39"/>
                                <w:sz w:val="20"/>
                              </w:rPr>
                              <w:t xml:space="preserve"> </w:t>
                            </w:r>
                            <w:r>
                              <w:rPr>
                                <w:b/>
                                <w:color w:val="333333"/>
                                <w:spacing w:val="13"/>
                                <w:sz w:val="20"/>
                              </w:rPr>
                              <w:t>THE</w:t>
                            </w:r>
                            <w:r>
                              <w:rPr>
                                <w:b/>
                                <w:color w:val="333333"/>
                                <w:spacing w:val="34"/>
                                <w:sz w:val="20"/>
                              </w:rPr>
                              <w:t xml:space="preserve"> </w:t>
                            </w:r>
                            <w:r>
                              <w:rPr>
                                <w:b/>
                                <w:color w:val="333333"/>
                                <w:sz w:val="20"/>
                              </w:rPr>
                              <w:t>AWARD</w:t>
                            </w:r>
                            <w:r>
                              <w:rPr>
                                <w:b/>
                                <w:color w:val="333333"/>
                                <w:spacing w:val="46"/>
                                <w:sz w:val="20"/>
                              </w:rPr>
                              <w:t xml:space="preserve"> </w:t>
                            </w:r>
                            <w:r>
                              <w:rPr>
                                <w:b/>
                                <w:color w:val="333333"/>
                                <w:spacing w:val="10"/>
                                <w:sz w:val="20"/>
                              </w:rPr>
                              <w:t>OF</w:t>
                            </w:r>
                            <w:r>
                              <w:rPr>
                                <w:b/>
                                <w:color w:val="333333"/>
                                <w:spacing w:val="46"/>
                                <w:sz w:val="20"/>
                              </w:rPr>
                              <w:t xml:space="preserve"> </w:t>
                            </w:r>
                            <w:r>
                              <w:rPr>
                                <w:b/>
                                <w:color w:val="333333"/>
                                <w:spacing w:val="16"/>
                                <w:sz w:val="20"/>
                              </w:rPr>
                              <w:t>DEGREE</w:t>
                            </w:r>
                            <w:r>
                              <w:rPr>
                                <w:b/>
                                <w:color w:val="333333"/>
                                <w:spacing w:val="46"/>
                                <w:sz w:val="20"/>
                              </w:rPr>
                              <w:t xml:space="preserve"> </w:t>
                            </w:r>
                            <w:r>
                              <w:rPr>
                                <w:b/>
                                <w:color w:val="333333"/>
                                <w:spacing w:val="5"/>
                                <w:sz w:val="20"/>
                              </w:rPr>
                              <w:t>OF</w:t>
                            </w:r>
                          </w:p>
                          <w:p w14:paraId="7EF4A780" w14:textId="77777777" w:rsidR="00B0389C" w:rsidRDefault="00767221">
                            <w:pPr>
                              <w:spacing w:before="149"/>
                              <w:ind w:left="17" w:right="17"/>
                              <w:jc w:val="center"/>
                              <w:rPr>
                                <w:b/>
                                <w:sz w:val="36"/>
                              </w:rPr>
                            </w:pPr>
                            <w:r>
                              <w:rPr>
                                <w:b/>
                                <w:sz w:val="36"/>
                              </w:rPr>
                              <w:t>Bachelor of Computer</w:t>
                            </w:r>
                            <w:r>
                              <w:rPr>
                                <w:b/>
                                <w:spacing w:val="-20"/>
                                <w:sz w:val="36"/>
                              </w:rPr>
                              <w:t xml:space="preserve"> </w:t>
                            </w:r>
                            <w:r>
                              <w:rPr>
                                <w:b/>
                                <w:spacing w:val="-2"/>
                                <w:sz w:val="36"/>
                              </w:rPr>
                              <w:t>Applications</w:t>
                            </w:r>
                          </w:p>
                          <w:p w14:paraId="0ACAD237" w14:textId="77777777" w:rsidR="00B0389C" w:rsidRDefault="00767221">
                            <w:pPr>
                              <w:spacing w:before="73"/>
                              <w:ind w:left="17" w:right="17"/>
                              <w:jc w:val="center"/>
                              <w:rPr>
                                <w:b/>
                                <w:sz w:val="24"/>
                              </w:rPr>
                            </w:pPr>
                            <w:r>
                              <w:rPr>
                                <w:b/>
                                <w:color w:val="666666"/>
                                <w:spacing w:val="-2"/>
                                <w:sz w:val="24"/>
                              </w:rPr>
                              <w:t>(BCA)</w:t>
                            </w:r>
                          </w:p>
                        </w:txbxContent>
                      </wps:txbx>
                      <wps:bodyPr wrap="square" lIns="0" tIns="0" rIns="0" bIns="0" rtlCol="0">
                        <a:noAutofit/>
                      </wps:bodyPr>
                    </wps:wsp>
                  </a:graphicData>
                </a:graphic>
              </wp:anchor>
            </w:drawing>
          </mc:Choice>
          <mc:Fallback>
            <w:pict>
              <v:shapetype w14:anchorId="1DC022A8" id="_x0000_t202" coordsize="21600,21600" o:spt="202" path="m,l,21600r21600,l21600,xe">
                <v:stroke joinstyle="miter"/>
                <v:path gradientshapeok="t" o:connecttype="rect"/>
              </v:shapetype>
              <v:shape id="Textbox 6" o:spid="_x0000_s1026" type="#_x0000_t202" style="position:absolute;margin-left:71.85pt;margin-top:16.5pt;width:451.6pt;height:90.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" filled="f" stroked="f" strokeweight="2pt">
                <v:textbox inset="0,0,0,0">
                  <w:txbxContent>
                    <w:p w14:paraId="21766680" w14:textId="77777777" w:rsidR="00B0389C" w:rsidRDefault="00B0389C">
                      <w:pPr>
                        <w:pStyle w:val="BodyText"/>
                        <w:spacing w:before="83"/>
                        <w:rPr>
                          <w:i/>
                          <w:sz w:val="20"/>
                        </w:rPr>
                      </w:pPr>
                    </w:p>
                    <w:p w14:paraId="56470E19" w14:textId="77777777" w:rsidR="00B0389C" w:rsidRDefault="00767221">
                      <w:pPr>
                        <w:ind w:right="17"/>
                        <w:jc w:val="center"/>
                        <w:rPr>
                          <w:b/>
                          <w:sz w:val="20"/>
                        </w:rPr>
                      </w:pPr>
                      <w:r>
                        <w:rPr>
                          <w:b/>
                          <w:color w:val="333333"/>
                          <w:spacing w:val="17"/>
                          <w:sz w:val="20"/>
                        </w:rPr>
                        <w:t>SUBMITTED</w:t>
                      </w:r>
                      <w:r>
                        <w:rPr>
                          <w:b/>
                          <w:color w:val="333333"/>
                          <w:spacing w:val="43"/>
                          <w:sz w:val="20"/>
                        </w:rPr>
                        <w:t xml:space="preserve"> </w:t>
                      </w:r>
                      <w:r>
                        <w:rPr>
                          <w:b/>
                          <w:color w:val="333333"/>
                          <w:spacing w:val="10"/>
                          <w:sz w:val="20"/>
                        </w:rPr>
                        <w:t>IN</w:t>
                      </w:r>
                      <w:r>
                        <w:rPr>
                          <w:b/>
                          <w:color w:val="333333"/>
                          <w:spacing w:val="46"/>
                          <w:sz w:val="20"/>
                        </w:rPr>
                        <w:t xml:space="preserve"> </w:t>
                      </w:r>
                      <w:r>
                        <w:rPr>
                          <w:b/>
                          <w:color w:val="333333"/>
                          <w:spacing w:val="13"/>
                          <w:sz w:val="20"/>
                        </w:rPr>
                        <w:t>PARTIAL</w:t>
                      </w:r>
                      <w:r>
                        <w:rPr>
                          <w:b/>
                          <w:color w:val="333333"/>
                          <w:spacing w:val="46"/>
                          <w:sz w:val="20"/>
                        </w:rPr>
                        <w:t xml:space="preserve"> </w:t>
                      </w:r>
                      <w:r>
                        <w:rPr>
                          <w:b/>
                          <w:color w:val="333333"/>
                          <w:spacing w:val="18"/>
                          <w:sz w:val="20"/>
                        </w:rPr>
                        <w:t>FULFILLMENT</w:t>
                      </w:r>
                      <w:r>
                        <w:rPr>
                          <w:b/>
                          <w:color w:val="333333"/>
                          <w:spacing w:val="46"/>
                          <w:sz w:val="20"/>
                        </w:rPr>
                        <w:t xml:space="preserve"> </w:t>
                      </w:r>
                      <w:r>
                        <w:rPr>
                          <w:b/>
                          <w:color w:val="333333"/>
                          <w:spacing w:val="13"/>
                          <w:sz w:val="20"/>
                        </w:rPr>
                        <w:t>FOR</w:t>
                      </w:r>
                      <w:r>
                        <w:rPr>
                          <w:b/>
                          <w:color w:val="333333"/>
                          <w:spacing w:val="39"/>
                          <w:sz w:val="20"/>
                        </w:rPr>
                        <w:t xml:space="preserve"> </w:t>
                      </w:r>
                      <w:r>
                        <w:rPr>
                          <w:b/>
                          <w:color w:val="333333"/>
                          <w:spacing w:val="13"/>
                          <w:sz w:val="20"/>
                        </w:rPr>
                        <w:t>THE</w:t>
                      </w:r>
                      <w:r>
                        <w:rPr>
                          <w:b/>
                          <w:color w:val="333333"/>
                          <w:spacing w:val="34"/>
                          <w:sz w:val="20"/>
                        </w:rPr>
                        <w:t xml:space="preserve"> </w:t>
                      </w:r>
                      <w:r>
                        <w:rPr>
                          <w:b/>
                          <w:color w:val="333333"/>
                          <w:sz w:val="20"/>
                        </w:rPr>
                        <w:t>AWARD</w:t>
                      </w:r>
                      <w:r>
                        <w:rPr>
                          <w:b/>
                          <w:color w:val="333333"/>
                          <w:spacing w:val="46"/>
                          <w:sz w:val="20"/>
                        </w:rPr>
                        <w:t xml:space="preserve"> </w:t>
                      </w:r>
                      <w:r>
                        <w:rPr>
                          <w:b/>
                          <w:color w:val="333333"/>
                          <w:spacing w:val="10"/>
                          <w:sz w:val="20"/>
                        </w:rPr>
                        <w:t>OF</w:t>
                      </w:r>
                      <w:r>
                        <w:rPr>
                          <w:b/>
                          <w:color w:val="333333"/>
                          <w:spacing w:val="46"/>
                          <w:sz w:val="20"/>
                        </w:rPr>
                        <w:t xml:space="preserve"> </w:t>
                      </w:r>
                      <w:r>
                        <w:rPr>
                          <w:b/>
                          <w:color w:val="333333"/>
                          <w:spacing w:val="16"/>
                          <w:sz w:val="20"/>
                        </w:rPr>
                        <w:t>DEGREE</w:t>
                      </w:r>
                      <w:r>
                        <w:rPr>
                          <w:b/>
                          <w:color w:val="333333"/>
                          <w:spacing w:val="46"/>
                          <w:sz w:val="20"/>
                        </w:rPr>
                        <w:t xml:space="preserve"> </w:t>
                      </w:r>
                      <w:r>
                        <w:rPr>
                          <w:b/>
                          <w:color w:val="333333"/>
                          <w:spacing w:val="5"/>
                          <w:sz w:val="20"/>
                        </w:rPr>
                        <w:t>OF</w:t>
                      </w:r>
                    </w:p>
                    <w:p w14:paraId="7EF4A780" w14:textId="77777777" w:rsidR="00B0389C" w:rsidRDefault="00767221">
                      <w:pPr>
                        <w:spacing w:before="149"/>
                        <w:ind w:left="17" w:right="17"/>
                        <w:jc w:val="center"/>
                        <w:rPr>
                          <w:b/>
                          <w:sz w:val="36"/>
                        </w:rPr>
                      </w:pPr>
                      <w:r>
                        <w:rPr>
                          <w:b/>
                          <w:sz w:val="36"/>
                        </w:rPr>
                        <w:t>Bachelor of Computer</w:t>
                      </w:r>
                      <w:r>
                        <w:rPr>
                          <w:b/>
                          <w:spacing w:val="-20"/>
                          <w:sz w:val="36"/>
                        </w:rPr>
                        <w:t xml:space="preserve"> </w:t>
                      </w:r>
                      <w:r>
                        <w:rPr>
                          <w:b/>
                          <w:spacing w:val="-2"/>
                          <w:sz w:val="36"/>
                        </w:rPr>
                        <w:t>Applications</w:t>
                      </w:r>
                    </w:p>
                    <w:p w14:paraId="0ACAD237" w14:textId="77777777" w:rsidR="00B0389C" w:rsidRDefault="00767221">
                      <w:pPr>
                        <w:spacing w:before="73"/>
                        <w:ind w:left="17" w:right="17"/>
                        <w:jc w:val="center"/>
                        <w:rPr>
                          <w:b/>
                          <w:sz w:val="24"/>
                        </w:rPr>
                      </w:pPr>
                      <w:r>
                        <w:rPr>
                          <w:b/>
                          <w:color w:val="666666"/>
                          <w:spacing w:val="-2"/>
                          <w:sz w:val="24"/>
                        </w:rPr>
                        <w:t>(BCA)</w:t>
                      </w:r>
                    </w:p>
                  </w:txbxContent>
                </v:textbox>
                <w10:wrap type="topAndBottom" anchorx="page"/>
              </v:shape>
            </w:pict>
          </mc:Fallback>
        </mc:AlternateContent>
      </w:r>
    </w:p>
    <w:p w14:paraId="269A1CEE" w14:textId="77777777" w:rsidR="00B0389C" w:rsidRDefault="00B0389C">
      <w:pPr>
        <w:pStyle w:val="BodyText"/>
        <w:rPr>
          <w:i/>
          <w:sz w:val="20"/>
        </w:rPr>
      </w:pPr>
    </w:p>
    <w:p w14:paraId="0154AF7B" w14:textId="77777777" w:rsidR="00B0389C" w:rsidRDefault="00B0389C">
      <w:pPr>
        <w:pStyle w:val="BodyText"/>
        <w:spacing w:before="41"/>
        <w:rPr>
          <w:i/>
          <w:sz w:val="20"/>
        </w:rPr>
      </w:pPr>
    </w:p>
    <w:p w14:paraId="28DCAD12" w14:textId="77777777" w:rsidR="00B0389C" w:rsidRDefault="00B0389C">
      <w:pPr>
        <w:pStyle w:val="BodyText"/>
        <w:rPr>
          <w:i/>
          <w:sz w:val="20"/>
        </w:rPr>
        <w:sectPr w:rsidR="00B0389C">
          <w:type w:val="continuous"/>
          <w:pgSz w:w="11910" w:h="16840"/>
          <w:pgMar w:top="860" w:right="850" w:bottom="280" w:left="850" w:header="720" w:footer="720" w:gutter="0"/>
          <w:cols w:space="720"/>
        </w:sectPr>
      </w:pPr>
    </w:p>
    <w:p w14:paraId="34E84589" w14:textId="2F90FF26" w:rsidR="00B0389C" w:rsidRDefault="00767221">
      <w:pPr>
        <w:spacing w:before="93"/>
        <w:ind w:left="750"/>
        <w:rPr>
          <w:b/>
          <w:sz w:val="16"/>
        </w:rPr>
      </w:pPr>
      <w:r>
        <w:rPr>
          <w:b/>
          <w:color w:val="666666"/>
          <w:sz w:val="16"/>
        </w:rPr>
        <w:t>S</w:t>
      </w:r>
      <w:r>
        <w:rPr>
          <w:b/>
          <w:color w:val="666666"/>
          <w:spacing w:val="-20"/>
          <w:sz w:val="16"/>
        </w:rPr>
        <w:t xml:space="preserve"> </w:t>
      </w:r>
      <w:r>
        <w:rPr>
          <w:b/>
          <w:color w:val="666666"/>
          <w:sz w:val="16"/>
        </w:rPr>
        <w:t>U</w:t>
      </w:r>
      <w:r>
        <w:rPr>
          <w:b/>
          <w:color w:val="666666"/>
          <w:spacing w:val="-20"/>
          <w:sz w:val="16"/>
        </w:rPr>
        <w:t xml:space="preserve"> </w:t>
      </w:r>
      <w:r>
        <w:rPr>
          <w:b/>
          <w:color w:val="666666"/>
          <w:sz w:val="16"/>
        </w:rPr>
        <w:t>B</w:t>
      </w:r>
      <w:r>
        <w:rPr>
          <w:b/>
          <w:color w:val="666666"/>
          <w:spacing w:val="-20"/>
          <w:sz w:val="16"/>
        </w:rPr>
        <w:t xml:space="preserve"> </w:t>
      </w:r>
      <w:r>
        <w:rPr>
          <w:b/>
          <w:color w:val="666666"/>
          <w:sz w:val="16"/>
        </w:rPr>
        <w:t>M</w:t>
      </w:r>
      <w:r>
        <w:rPr>
          <w:b/>
          <w:color w:val="666666"/>
          <w:spacing w:val="-20"/>
          <w:sz w:val="16"/>
        </w:rPr>
        <w:t xml:space="preserve"> </w:t>
      </w:r>
      <w:r>
        <w:rPr>
          <w:b/>
          <w:color w:val="666666"/>
          <w:sz w:val="16"/>
        </w:rPr>
        <w:t>I</w:t>
      </w:r>
      <w:r>
        <w:rPr>
          <w:b/>
          <w:color w:val="666666"/>
          <w:spacing w:val="-20"/>
          <w:sz w:val="16"/>
        </w:rPr>
        <w:t xml:space="preserve"> </w:t>
      </w:r>
      <w:r>
        <w:rPr>
          <w:b/>
          <w:color w:val="666666"/>
          <w:sz w:val="16"/>
        </w:rPr>
        <w:t>T</w:t>
      </w:r>
      <w:r>
        <w:rPr>
          <w:b/>
          <w:color w:val="666666"/>
          <w:spacing w:val="-20"/>
          <w:sz w:val="16"/>
        </w:rPr>
        <w:t xml:space="preserve"> </w:t>
      </w:r>
      <w:r>
        <w:rPr>
          <w:b/>
          <w:color w:val="666666"/>
          <w:sz w:val="16"/>
        </w:rPr>
        <w:t>T</w:t>
      </w:r>
      <w:r>
        <w:rPr>
          <w:b/>
          <w:color w:val="666666"/>
          <w:spacing w:val="-20"/>
          <w:sz w:val="16"/>
        </w:rPr>
        <w:t xml:space="preserve"> </w:t>
      </w:r>
      <w:r>
        <w:rPr>
          <w:b/>
          <w:color w:val="666666"/>
          <w:sz w:val="16"/>
        </w:rPr>
        <w:t>E</w:t>
      </w:r>
      <w:r>
        <w:rPr>
          <w:b/>
          <w:color w:val="666666"/>
          <w:spacing w:val="-20"/>
          <w:sz w:val="16"/>
        </w:rPr>
        <w:t xml:space="preserve"> </w:t>
      </w:r>
      <w:r>
        <w:rPr>
          <w:b/>
          <w:color w:val="666666"/>
          <w:sz w:val="16"/>
        </w:rPr>
        <w:t>D</w:t>
      </w:r>
      <w:r>
        <w:rPr>
          <w:b/>
          <w:color w:val="666666"/>
          <w:spacing w:val="40"/>
          <w:sz w:val="16"/>
        </w:rPr>
        <w:t xml:space="preserve"> </w:t>
      </w:r>
      <w:r>
        <w:rPr>
          <w:b/>
          <w:color w:val="666666"/>
          <w:sz w:val="16"/>
        </w:rPr>
        <w:t>B</w:t>
      </w:r>
      <w:r>
        <w:rPr>
          <w:b/>
          <w:color w:val="666666"/>
          <w:spacing w:val="-20"/>
          <w:sz w:val="16"/>
        </w:rPr>
        <w:t xml:space="preserve"> </w:t>
      </w:r>
      <w:r>
        <w:rPr>
          <w:b/>
          <w:color w:val="666666"/>
          <w:spacing w:val="-10"/>
          <w:sz w:val="16"/>
        </w:rPr>
        <w:t>Y</w:t>
      </w:r>
    </w:p>
    <w:p w14:paraId="4DC06E60" w14:textId="77777777" w:rsidR="00B0389C" w:rsidRDefault="00767221">
      <w:pPr>
        <w:pStyle w:val="Heading4"/>
        <w:spacing w:before="70" w:line="365" w:lineRule="exact"/>
        <w:ind w:left="750" w:firstLine="0"/>
      </w:pPr>
      <w:r>
        <w:t xml:space="preserve">Kanish </w:t>
      </w:r>
      <w:r>
        <w:rPr>
          <w:spacing w:val="-2"/>
        </w:rPr>
        <w:t>Kumar</w:t>
      </w:r>
    </w:p>
    <w:p w14:paraId="6A5733A6" w14:textId="77777777" w:rsidR="00B0389C" w:rsidRDefault="00767221">
      <w:pPr>
        <w:spacing w:line="250" w:lineRule="exact"/>
        <w:ind w:left="750"/>
        <w:rPr>
          <w:b/>
        </w:rPr>
      </w:pPr>
      <w:r>
        <w:rPr>
          <w:b/>
          <w:color w:val="444444"/>
        </w:rPr>
        <w:t xml:space="preserve">Roll No: </w:t>
      </w:r>
      <w:r>
        <w:rPr>
          <w:b/>
          <w:color w:val="444444"/>
          <w:spacing w:val="-2"/>
        </w:rPr>
        <w:t>11792312331</w:t>
      </w:r>
    </w:p>
    <w:p w14:paraId="2E655680" w14:textId="77777777" w:rsidR="00B0389C" w:rsidRDefault="00767221">
      <w:pPr>
        <w:spacing w:before="93"/>
        <w:ind w:left="750"/>
        <w:rPr>
          <w:b/>
          <w:sz w:val="16"/>
        </w:rPr>
      </w:pPr>
      <w:r>
        <w:br w:type="column"/>
      </w:r>
      <w:r>
        <w:rPr>
          <w:b/>
          <w:color w:val="666666"/>
          <w:sz w:val="16"/>
        </w:rPr>
        <w:t>U</w:t>
      </w:r>
      <w:r>
        <w:rPr>
          <w:b/>
          <w:color w:val="666666"/>
          <w:spacing w:val="-20"/>
          <w:sz w:val="16"/>
        </w:rPr>
        <w:t xml:space="preserve"> </w:t>
      </w:r>
      <w:r>
        <w:rPr>
          <w:b/>
          <w:color w:val="666666"/>
          <w:sz w:val="16"/>
        </w:rPr>
        <w:t>N</w:t>
      </w:r>
      <w:r>
        <w:rPr>
          <w:b/>
          <w:color w:val="666666"/>
          <w:spacing w:val="-19"/>
          <w:sz w:val="16"/>
        </w:rPr>
        <w:t xml:space="preserve"> </w:t>
      </w:r>
      <w:r>
        <w:rPr>
          <w:b/>
          <w:color w:val="666666"/>
          <w:sz w:val="16"/>
        </w:rPr>
        <w:t>D</w:t>
      </w:r>
      <w:r>
        <w:rPr>
          <w:b/>
          <w:color w:val="666666"/>
          <w:spacing w:val="-20"/>
          <w:sz w:val="16"/>
        </w:rPr>
        <w:t xml:space="preserve"> </w:t>
      </w:r>
      <w:r>
        <w:rPr>
          <w:b/>
          <w:color w:val="666666"/>
          <w:sz w:val="16"/>
        </w:rPr>
        <w:t>E</w:t>
      </w:r>
      <w:r>
        <w:rPr>
          <w:b/>
          <w:color w:val="666666"/>
          <w:spacing w:val="-19"/>
          <w:sz w:val="16"/>
        </w:rPr>
        <w:t xml:space="preserve"> </w:t>
      </w:r>
      <w:r>
        <w:rPr>
          <w:b/>
          <w:color w:val="666666"/>
          <w:sz w:val="16"/>
        </w:rPr>
        <w:t>R</w:t>
      </w:r>
      <w:r>
        <w:rPr>
          <w:b/>
          <w:color w:val="666666"/>
          <w:spacing w:val="37"/>
          <w:sz w:val="16"/>
        </w:rPr>
        <w:t xml:space="preserve"> </w:t>
      </w:r>
      <w:r>
        <w:rPr>
          <w:b/>
          <w:color w:val="666666"/>
          <w:sz w:val="16"/>
        </w:rPr>
        <w:t>T</w:t>
      </w:r>
      <w:r>
        <w:rPr>
          <w:b/>
          <w:color w:val="666666"/>
          <w:spacing w:val="-20"/>
          <w:sz w:val="16"/>
        </w:rPr>
        <w:t xml:space="preserve"> </w:t>
      </w:r>
      <w:r>
        <w:rPr>
          <w:b/>
          <w:color w:val="666666"/>
          <w:sz w:val="16"/>
        </w:rPr>
        <w:t>H</w:t>
      </w:r>
      <w:r>
        <w:rPr>
          <w:b/>
          <w:color w:val="666666"/>
          <w:spacing w:val="-19"/>
          <w:sz w:val="16"/>
        </w:rPr>
        <w:t xml:space="preserve"> </w:t>
      </w:r>
      <w:r>
        <w:rPr>
          <w:b/>
          <w:color w:val="666666"/>
          <w:sz w:val="16"/>
        </w:rPr>
        <w:t>E</w:t>
      </w:r>
      <w:r>
        <w:rPr>
          <w:b/>
          <w:color w:val="666666"/>
          <w:spacing w:val="42"/>
          <w:sz w:val="16"/>
        </w:rPr>
        <w:t xml:space="preserve"> </w:t>
      </w:r>
      <w:r>
        <w:rPr>
          <w:b/>
          <w:color w:val="666666"/>
          <w:sz w:val="16"/>
        </w:rPr>
        <w:t>G</w:t>
      </w:r>
      <w:r>
        <w:rPr>
          <w:b/>
          <w:color w:val="666666"/>
          <w:spacing w:val="-19"/>
          <w:sz w:val="16"/>
        </w:rPr>
        <w:t xml:space="preserve"> </w:t>
      </w:r>
      <w:r>
        <w:rPr>
          <w:b/>
          <w:color w:val="666666"/>
          <w:sz w:val="16"/>
        </w:rPr>
        <w:t>U</w:t>
      </w:r>
      <w:r>
        <w:rPr>
          <w:b/>
          <w:color w:val="666666"/>
          <w:spacing w:val="-20"/>
          <w:sz w:val="16"/>
        </w:rPr>
        <w:t xml:space="preserve"> </w:t>
      </w:r>
      <w:r>
        <w:rPr>
          <w:b/>
          <w:color w:val="666666"/>
          <w:sz w:val="16"/>
        </w:rPr>
        <w:t>I</w:t>
      </w:r>
      <w:r>
        <w:rPr>
          <w:b/>
          <w:color w:val="666666"/>
          <w:spacing w:val="-19"/>
          <w:sz w:val="16"/>
        </w:rPr>
        <w:t xml:space="preserve"> </w:t>
      </w:r>
      <w:r>
        <w:rPr>
          <w:b/>
          <w:color w:val="666666"/>
          <w:sz w:val="16"/>
        </w:rPr>
        <w:t>DA</w:t>
      </w:r>
      <w:r>
        <w:rPr>
          <w:b/>
          <w:color w:val="666666"/>
          <w:spacing w:val="-19"/>
          <w:sz w:val="16"/>
        </w:rPr>
        <w:t xml:space="preserve"> </w:t>
      </w:r>
      <w:r>
        <w:rPr>
          <w:b/>
          <w:color w:val="666666"/>
          <w:sz w:val="16"/>
        </w:rPr>
        <w:t>N</w:t>
      </w:r>
      <w:r>
        <w:rPr>
          <w:b/>
          <w:color w:val="666666"/>
          <w:spacing w:val="-20"/>
          <w:sz w:val="16"/>
        </w:rPr>
        <w:t xml:space="preserve"> </w:t>
      </w:r>
      <w:r>
        <w:rPr>
          <w:b/>
          <w:color w:val="666666"/>
          <w:sz w:val="16"/>
        </w:rPr>
        <w:t>C</w:t>
      </w:r>
      <w:r>
        <w:rPr>
          <w:b/>
          <w:color w:val="666666"/>
          <w:spacing w:val="-19"/>
          <w:sz w:val="16"/>
        </w:rPr>
        <w:t xml:space="preserve"> </w:t>
      </w:r>
      <w:r>
        <w:rPr>
          <w:b/>
          <w:color w:val="666666"/>
          <w:sz w:val="16"/>
        </w:rPr>
        <w:t>E</w:t>
      </w:r>
      <w:r>
        <w:rPr>
          <w:b/>
          <w:color w:val="666666"/>
          <w:spacing w:val="42"/>
          <w:sz w:val="16"/>
        </w:rPr>
        <w:t xml:space="preserve"> </w:t>
      </w:r>
      <w:r>
        <w:rPr>
          <w:b/>
          <w:color w:val="666666"/>
          <w:sz w:val="16"/>
        </w:rPr>
        <w:t>O</w:t>
      </w:r>
      <w:r>
        <w:rPr>
          <w:b/>
          <w:color w:val="666666"/>
          <w:spacing w:val="-19"/>
          <w:sz w:val="16"/>
        </w:rPr>
        <w:t xml:space="preserve"> </w:t>
      </w:r>
      <w:r>
        <w:rPr>
          <w:b/>
          <w:color w:val="666666"/>
          <w:spacing w:val="-10"/>
          <w:sz w:val="16"/>
        </w:rPr>
        <w:t>F</w:t>
      </w:r>
    </w:p>
    <w:p w14:paraId="00B43542" w14:textId="2557ACE8" w:rsidR="00B0389C" w:rsidRDefault="00767221">
      <w:pPr>
        <w:pStyle w:val="Heading6"/>
        <w:spacing w:before="72" w:line="319" w:lineRule="exact"/>
      </w:pPr>
      <w:r>
        <w:rPr>
          <w:spacing w:val="-2"/>
        </w:rPr>
        <w:t>Mr.</w:t>
      </w:r>
      <w:r>
        <w:rPr>
          <w:spacing w:val="-16"/>
        </w:rPr>
        <w:t xml:space="preserve"> </w:t>
      </w:r>
      <w:r>
        <w:rPr>
          <w:spacing w:val="-2"/>
        </w:rPr>
        <w:t>Anshuman</w:t>
      </w:r>
      <w:r>
        <w:rPr>
          <w:spacing w:val="-6"/>
        </w:rPr>
        <w:t xml:space="preserve"> </w:t>
      </w:r>
      <w:r>
        <w:rPr>
          <w:spacing w:val="-2"/>
        </w:rPr>
        <w:t>Sharma</w:t>
      </w:r>
    </w:p>
    <w:p w14:paraId="1C6BE6C4" w14:textId="77777777" w:rsidR="00B0389C" w:rsidRDefault="00767221">
      <w:pPr>
        <w:spacing w:line="246" w:lineRule="exact"/>
        <w:ind w:left="750"/>
        <w:rPr>
          <w:b/>
        </w:rPr>
      </w:pPr>
      <w:r>
        <w:rPr>
          <w:b/>
          <w:color w:val="444444"/>
          <w:spacing w:val="-10"/>
        </w:rPr>
        <w:t>&amp;</w:t>
      </w:r>
    </w:p>
    <w:p w14:paraId="7280B31C" w14:textId="77777777" w:rsidR="00B0389C" w:rsidRDefault="00767221">
      <w:pPr>
        <w:pStyle w:val="Heading6"/>
        <w:spacing w:line="318" w:lineRule="exact"/>
      </w:pPr>
      <w:r>
        <w:t>Dr.</w:t>
      </w:r>
      <w:r>
        <w:rPr>
          <w:spacing w:val="-14"/>
        </w:rPr>
        <w:t xml:space="preserve"> </w:t>
      </w:r>
      <w:r>
        <w:t>Sunny</w:t>
      </w:r>
      <w:r>
        <w:rPr>
          <w:spacing w:val="-14"/>
        </w:rPr>
        <w:t xml:space="preserve"> </w:t>
      </w:r>
      <w:r>
        <w:rPr>
          <w:spacing w:val="-2"/>
        </w:rPr>
        <w:t>Sharma</w:t>
      </w:r>
    </w:p>
    <w:p w14:paraId="4E643092" w14:textId="77777777" w:rsidR="00B0389C" w:rsidRDefault="00B0389C">
      <w:pPr>
        <w:pStyle w:val="Heading6"/>
        <w:spacing w:line="318" w:lineRule="exact"/>
        <w:sectPr w:rsidR="00B0389C">
          <w:type w:val="continuous"/>
          <w:pgSz w:w="11910" w:h="16840"/>
          <w:pgMar w:top="860" w:right="850" w:bottom="280" w:left="850" w:header="720" w:footer="720" w:gutter="0"/>
          <w:cols w:num="2" w:space="720" w:equalWidth="0">
            <w:col w:w="2844" w:space="3371"/>
            <w:col w:w="3995"/>
          </w:cols>
        </w:sectPr>
      </w:pPr>
    </w:p>
    <w:p w14:paraId="74A828C7" w14:textId="69F4CF1C" w:rsidR="00B0389C" w:rsidRDefault="00B0389C">
      <w:pPr>
        <w:pStyle w:val="BodyText"/>
        <w:rPr>
          <w:b/>
          <w:sz w:val="20"/>
        </w:rPr>
      </w:pPr>
    </w:p>
    <w:p w14:paraId="72314F07" w14:textId="2F6C8A5C" w:rsidR="00B0389C" w:rsidRDefault="00286F8B">
      <w:pPr>
        <w:pStyle w:val="BodyText"/>
        <w:spacing w:before="20" w:after="1"/>
        <w:rPr>
          <w:b/>
          <w:sz w:val="20"/>
        </w:rPr>
      </w:pPr>
      <w:r>
        <w:rPr>
          <w:noProof/>
          <w:sz w:val="20"/>
        </w:rPr>
        <w:drawing>
          <wp:anchor distT="0" distB="0" distL="114300" distR="114300" simplePos="0" relativeHeight="251667968" behindDoc="0" locked="0" layoutInCell="1" allowOverlap="1" wp14:anchorId="5B45C2A5" wp14:editId="71FF3618">
            <wp:simplePos x="0" y="0"/>
            <wp:positionH relativeFrom="column">
              <wp:posOffset>2265680</wp:posOffset>
            </wp:positionH>
            <wp:positionV relativeFrom="paragraph">
              <wp:posOffset>70283</wp:posOffset>
            </wp:positionV>
            <wp:extent cx="1975104" cy="1847088"/>
            <wp:effectExtent l="0" t="0" r="0" b="0"/>
            <wp:wrapSquare wrapText="bothSides"/>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5104" cy="1847088"/>
                    </a:xfrm>
                    <a:prstGeom prst="rect">
                      <a:avLst/>
                    </a:prstGeom>
                  </pic:spPr>
                </pic:pic>
              </a:graphicData>
            </a:graphic>
            <wp14:sizeRelH relativeFrom="margin">
              <wp14:pctWidth>0</wp14:pctWidth>
            </wp14:sizeRelH>
            <wp14:sizeRelV relativeFrom="margin">
              <wp14:pctHeight>0</wp14:pctHeight>
            </wp14:sizeRelV>
          </wp:anchor>
        </w:drawing>
      </w:r>
    </w:p>
    <w:p w14:paraId="68B1BFBE" w14:textId="36ED279A" w:rsidR="00B0389C" w:rsidRDefault="00B0389C" w:rsidP="00286F8B">
      <w:pPr>
        <w:pStyle w:val="BodyText"/>
        <w:rPr>
          <w:sz w:val="20"/>
        </w:rPr>
      </w:pPr>
    </w:p>
    <w:p w14:paraId="0615D423" w14:textId="375ABF60" w:rsidR="00B0389C" w:rsidRDefault="00286F8B">
      <w:pPr>
        <w:pStyle w:val="BodyText"/>
        <w:spacing w:before="34"/>
        <w:rPr>
          <w:b/>
          <w:sz w:val="20"/>
        </w:rPr>
      </w:pPr>
      <w:r>
        <w:rPr>
          <w:b/>
          <w:noProof/>
          <w:sz w:val="20"/>
        </w:rPr>
        <mc:AlternateContent>
          <mc:Choice Requires="wps">
            <w:drawing>
              <wp:anchor distT="0" distB="0" distL="114300" distR="114300" simplePos="0" relativeHeight="251656704" behindDoc="0" locked="0" layoutInCell="1" allowOverlap="1" wp14:anchorId="04D1629E" wp14:editId="20B58A64">
                <wp:simplePos x="0" y="0"/>
                <wp:positionH relativeFrom="column">
                  <wp:posOffset>1125855</wp:posOffset>
                </wp:positionH>
                <wp:positionV relativeFrom="paragraph">
                  <wp:posOffset>1886969</wp:posOffset>
                </wp:positionV>
                <wp:extent cx="4234587" cy="1730840"/>
                <wp:effectExtent l="0" t="0" r="0" b="0"/>
                <wp:wrapTopAndBottom/>
                <wp:docPr id="702706788" name="Textbox 12"/>
                <wp:cNvGraphicFramePr/>
                <a:graphic xmlns:a="http://schemas.openxmlformats.org/drawingml/2006/main">
                  <a:graphicData uri="http://schemas.microsoft.com/office/word/2010/wordprocessingShape">
                    <wps:wsp>
                      <wps:cNvSpPr txBox="1"/>
                      <wps:spPr>
                        <a:xfrm>
                          <a:off x="0" y="0"/>
                          <a:ext cx="4234587" cy="1730840"/>
                        </a:xfrm>
                        <a:prstGeom prst="rect">
                          <a:avLst/>
                        </a:prstGeom>
                        <a:ln w="25400">
                          <a:noFill/>
                          <a:prstDash val="solid"/>
                        </a:ln>
                      </wps:spPr>
                      <wps:txbx>
                        <w:txbxContent>
                          <w:p w14:paraId="7E6B3117" w14:textId="77777777" w:rsidR="00E1604B" w:rsidRDefault="0089078F">
                            <w:pPr>
                              <w:spacing w:before="309"/>
                              <w:ind w:right="17"/>
                              <w:jc w:val="center"/>
                              <w:rPr>
                                <w:b/>
                                <w:spacing w:val="16"/>
                                <w:sz w:val="24"/>
                                <w:szCs w:val="24"/>
                              </w:rPr>
                            </w:pPr>
                            <w:r w:rsidRPr="00E1604B">
                              <w:rPr>
                                <w:b/>
                                <w:spacing w:val="16"/>
                                <w:sz w:val="24"/>
                                <w:szCs w:val="24"/>
                              </w:rPr>
                              <w:t>PG Department of Computer Science and Applications</w:t>
                            </w:r>
                          </w:p>
                          <w:p w14:paraId="6FA0E201" w14:textId="71472867" w:rsidR="00B0389C" w:rsidRPr="00E1604B" w:rsidRDefault="00E1604B">
                            <w:pPr>
                              <w:spacing w:before="309"/>
                              <w:ind w:right="17"/>
                              <w:jc w:val="center"/>
                              <w:rPr>
                                <w:b/>
                                <w:sz w:val="36"/>
                                <w:szCs w:val="36"/>
                              </w:rPr>
                            </w:pPr>
                            <w:r w:rsidRPr="00E1604B">
                              <w:rPr>
                                <w:b/>
                                <w:spacing w:val="16"/>
                                <w:sz w:val="36"/>
                                <w:szCs w:val="36"/>
                              </w:rPr>
                              <w:t>HINDU</w:t>
                            </w:r>
                            <w:r w:rsidRPr="00E1604B">
                              <w:rPr>
                                <w:b/>
                                <w:spacing w:val="42"/>
                                <w:sz w:val="36"/>
                                <w:szCs w:val="36"/>
                              </w:rPr>
                              <w:t xml:space="preserve"> </w:t>
                            </w:r>
                            <w:r w:rsidRPr="00E1604B">
                              <w:rPr>
                                <w:b/>
                                <w:spacing w:val="17"/>
                                <w:sz w:val="36"/>
                                <w:szCs w:val="36"/>
                              </w:rPr>
                              <w:t>COLLEGE,</w:t>
                            </w:r>
                            <w:r w:rsidRPr="00E1604B">
                              <w:rPr>
                                <w:b/>
                                <w:spacing w:val="24"/>
                                <w:sz w:val="36"/>
                                <w:szCs w:val="36"/>
                              </w:rPr>
                              <w:t xml:space="preserve"> </w:t>
                            </w:r>
                            <w:r w:rsidRPr="00E1604B">
                              <w:rPr>
                                <w:b/>
                                <w:spacing w:val="15"/>
                                <w:sz w:val="36"/>
                                <w:szCs w:val="36"/>
                              </w:rPr>
                              <w:t>AMRITSAR</w:t>
                            </w:r>
                            <w:r w:rsidR="0089078F" w:rsidRPr="00E1604B">
                              <w:rPr>
                                <w:b/>
                                <w:spacing w:val="16"/>
                                <w:sz w:val="36"/>
                                <w:szCs w:val="36"/>
                              </w:rPr>
                              <w:t xml:space="preserve"> </w:t>
                            </w:r>
                          </w:p>
                          <w:p w14:paraId="6A7FA607" w14:textId="77777777" w:rsidR="00B0389C" w:rsidRPr="00E1604B" w:rsidRDefault="00767221">
                            <w:pPr>
                              <w:spacing w:before="154"/>
                              <w:ind w:left="17" w:right="17"/>
                              <w:jc w:val="center"/>
                              <w:rPr>
                                <w:i/>
                                <w:sz w:val="24"/>
                                <w:szCs w:val="24"/>
                              </w:rPr>
                            </w:pPr>
                            <w:r w:rsidRPr="00E1604B">
                              <w:rPr>
                                <w:i/>
                                <w:color w:val="444444"/>
                                <w:sz w:val="24"/>
                                <w:szCs w:val="24"/>
                              </w:rPr>
                              <w:t>Affiliated</w:t>
                            </w:r>
                            <w:r w:rsidRPr="00E1604B">
                              <w:rPr>
                                <w:i/>
                                <w:color w:val="444444"/>
                                <w:spacing w:val="-5"/>
                                <w:sz w:val="24"/>
                                <w:szCs w:val="24"/>
                              </w:rPr>
                              <w:t xml:space="preserve"> </w:t>
                            </w:r>
                            <w:r w:rsidRPr="00E1604B">
                              <w:rPr>
                                <w:i/>
                                <w:color w:val="444444"/>
                                <w:sz w:val="24"/>
                                <w:szCs w:val="24"/>
                              </w:rPr>
                              <w:t>to</w:t>
                            </w:r>
                            <w:r w:rsidRPr="00E1604B">
                              <w:rPr>
                                <w:i/>
                                <w:color w:val="444444"/>
                                <w:spacing w:val="-4"/>
                                <w:sz w:val="24"/>
                                <w:szCs w:val="24"/>
                              </w:rPr>
                              <w:t xml:space="preserve"> </w:t>
                            </w:r>
                            <w:r w:rsidRPr="00E1604B">
                              <w:rPr>
                                <w:i/>
                                <w:color w:val="444444"/>
                                <w:sz w:val="24"/>
                                <w:szCs w:val="24"/>
                              </w:rPr>
                              <w:t>Guru</w:t>
                            </w:r>
                            <w:r w:rsidRPr="00E1604B">
                              <w:rPr>
                                <w:i/>
                                <w:color w:val="444444"/>
                                <w:spacing w:val="-4"/>
                                <w:sz w:val="24"/>
                                <w:szCs w:val="24"/>
                              </w:rPr>
                              <w:t xml:space="preserve"> </w:t>
                            </w:r>
                            <w:r w:rsidRPr="00E1604B">
                              <w:rPr>
                                <w:i/>
                                <w:color w:val="444444"/>
                                <w:sz w:val="24"/>
                                <w:szCs w:val="24"/>
                              </w:rPr>
                              <w:t>Nanak</w:t>
                            </w:r>
                            <w:r w:rsidRPr="00E1604B">
                              <w:rPr>
                                <w:i/>
                                <w:color w:val="444444"/>
                                <w:spacing w:val="-4"/>
                                <w:sz w:val="24"/>
                                <w:szCs w:val="24"/>
                              </w:rPr>
                              <w:t xml:space="preserve"> </w:t>
                            </w:r>
                            <w:r w:rsidRPr="00E1604B">
                              <w:rPr>
                                <w:i/>
                                <w:color w:val="444444"/>
                                <w:sz w:val="24"/>
                                <w:szCs w:val="24"/>
                              </w:rPr>
                              <w:t>Dev</w:t>
                            </w:r>
                            <w:r w:rsidRPr="00E1604B">
                              <w:rPr>
                                <w:i/>
                                <w:color w:val="444444"/>
                                <w:spacing w:val="-4"/>
                                <w:sz w:val="24"/>
                                <w:szCs w:val="24"/>
                              </w:rPr>
                              <w:t xml:space="preserve"> </w:t>
                            </w:r>
                            <w:r w:rsidRPr="00E1604B">
                              <w:rPr>
                                <w:i/>
                                <w:color w:val="444444"/>
                                <w:sz w:val="24"/>
                                <w:szCs w:val="24"/>
                              </w:rPr>
                              <w:t>University,</w:t>
                            </w:r>
                            <w:r w:rsidRPr="00E1604B">
                              <w:rPr>
                                <w:i/>
                                <w:color w:val="444444"/>
                                <w:spacing w:val="-7"/>
                                <w:sz w:val="24"/>
                                <w:szCs w:val="24"/>
                              </w:rPr>
                              <w:t xml:space="preserve"> </w:t>
                            </w:r>
                            <w:r w:rsidRPr="00E1604B">
                              <w:rPr>
                                <w:i/>
                                <w:color w:val="444444"/>
                                <w:spacing w:val="-2"/>
                                <w:sz w:val="24"/>
                                <w:szCs w:val="24"/>
                              </w:rPr>
                              <w:t>Amritsar</w:t>
                            </w:r>
                          </w:p>
                          <w:p w14:paraId="3E11453E" w14:textId="77777777" w:rsidR="00B0389C" w:rsidRPr="00E1604B" w:rsidRDefault="00B0389C">
                            <w:pPr>
                              <w:spacing w:before="4"/>
                              <w:rPr>
                                <w:i/>
                                <w:sz w:val="24"/>
                                <w:szCs w:val="24"/>
                              </w:rPr>
                            </w:pPr>
                          </w:p>
                          <w:p w14:paraId="379A282D" w14:textId="200621AB" w:rsidR="00B0389C" w:rsidRPr="00E1604B" w:rsidRDefault="00286F8B">
                            <w:pPr>
                              <w:ind w:left="17" w:right="17"/>
                              <w:jc w:val="center"/>
                              <w:rPr>
                                <w:b/>
                                <w:sz w:val="24"/>
                                <w:szCs w:val="24"/>
                              </w:rPr>
                            </w:pPr>
                            <w:r>
                              <w:rPr>
                                <w:b/>
                                <w:color w:val="444444"/>
                                <w:spacing w:val="-2"/>
                                <w:sz w:val="24"/>
                                <w:szCs w:val="24"/>
                              </w:rPr>
                              <w:t>Batch</w:t>
                            </w:r>
                            <w:r w:rsidR="00767221" w:rsidRPr="00E1604B">
                              <w:rPr>
                                <w:b/>
                                <w:color w:val="444444"/>
                                <w:spacing w:val="-9"/>
                                <w:sz w:val="24"/>
                                <w:szCs w:val="24"/>
                              </w:rPr>
                              <w:t xml:space="preserve"> </w:t>
                            </w:r>
                            <w:r w:rsidR="00767221" w:rsidRPr="00E1604B">
                              <w:rPr>
                                <w:b/>
                                <w:color w:val="444444"/>
                                <w:spacing w:val="-2"/>
                                <w:sz w:val="24"/>
                                <w:szCs w:val="24"/>
                              </w:rPr>
                              <w:t>Year:</w:t>
                            </w:r>
                            <w:r w:rsidR="00767221" w:rsidRPr="00E1604B">
                              <w:rPr>
                                <w:b/>
                                <w:color w:val="444444"/>
                                <w:spacing w:val="7"/>
                                <w:sz w:val="24"/>
                                <w:szCs w:val="24"/>
                              </w:rPr>
                              <w:t xml:space="preserve"> </w:t>
                            </w:r>
                            <w:r w:rsidR="00767221" w:rsidRPr="00E1604B">
                              <w:rPr>
                                <w:b/>
                                <w:color w:val="444444"/>
                                <w:spacing w:val="-2"/>
                                <w:sz w:val="24"/>
                                <w:szCs w:val="24"/>
                              </w:rPr>
                              <w:t>202</w:t>
                            </w:r>
                            <w:r>
                              <w:rPr>
                                <w:b/>
                                <w:color w:val="444444"/>
                                <w:spacing w:val="-2"/>
                                <w:sz w:val="24"/>
                                <w:szCs w:val="24"/>
                              </w:rPr>
                              <w:t>3</w:t>
                            </w:r>
                            <w:r w:rsidR="00767221" w:rsidRPr="00E1604B">
                              <w:rPr>
                                <w:b/>
                                <w:color w:val="444444"/>
                                <w:spacing w:val="-2"/>
                                <w:sz w:val="24"/>
                                <w:szCs w:val="24"/>
                              </w:rPr>
                              <w:t>-</w:t>
                            </w:r>
                            <w:r w:rsidR="00767221" w:rsidRPr="00E1604B">
                              <w:rPr>
                                <w:b/>
                                <w:color w:val="444444"/>
                                <w:spacing w:val="-4"/>
                                <w:sz w:val="24"/>
                                <w:szCs w:val="24"/>
                              </w:rPr>
                              <w:t>2026</w:t>
                            </w:r>
                          </w:p>
                        </w:txbxContent>
                      </wps:txbx>
                      <wps:bodyPr wrap="square" lIns="0" tIns="0" rIns="0" bIns="0" rtlCol="0">
                        <a:noAutofit/>
                      </wps:bodyPr>
                    </wps:wsp>
                  </a:graphicData>
                </a:graphic>
              </wp:anchor>
            </w:drawing>
          </mc:Choice>
          <mc:Fallback>
            <w:pict>
              <v:shape w14:anchorId="04D1629E" id="Textbox 12" o:spid="_x0000_s1027" type="#_x0000_t202" style="position:absolute;margin-left:88.65pt;margin-top:148.6pt;width:333.45pt;height:136.3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" filled="f" stroked="f" strokeweight="2pt">
                <v:textbox inset="0,0,0,0">
                  <w:txbxContent>
                    <w:p w14:paraId="7E6B3117" w14:textId="77777777" w:rsidR="00E1604B" w:rsidRDefault="0089078F">
                      <w:pPr>
                        <w:spacing w:before="309"/>
                        <w:ind w:right="17"/>
                        <w:jc w:val="center"/>
                        <w:rPr>
                          <w:b/>
                          <w:spacing w:val="16"/>
                          <w:sz w:val="24"/>
                          <w:szCs w:val="24"/>
                        </w:rPr>
                      </w:pPr>
                      <w:r w:rsidRPr="00E1604B">
                        <w:rPr>
                          <w:b/>
                          <w:spacing w:val="16"/>
                          <w:sz w:val="24"/>
                          <w:szCs w:val="24"/>
                        </w:rPr>
                        <w:t>PG Department of Computer Science and Applications</w:t>
                      </w:r>
                    </w:p>
                    <w:p w14:paraId="6FA0E201" w14:textId="71472867" w:rsidR="00B0389C" w:rsidRPr="00E1604B" w:rsidRDefault="00E1604B">
                      <w:pPr>
                        <w:spacing w:before="309"/>
                        <w:ind w:right="17"/>
                        <w:jc w:val="center"/>
                        <w:rPr>
                          <w:b/>
                          <w:sz w:val="36"/>
                          <w:szCs w:val="36"/>
                        </w:rPr>
                      </w:pPr>
                      <w:r w:rsidRPr="00E1604B">
                        <w:rPr>
                          <w:b/>
                          <w:spacing w:val="16"/>
                          <w:sz w:val="36"/>
                          <w:szCs w:val="36"/>
                        </w:rPr>
                        <w:t>HINDU</w:t>
                      </w:r>
                      <w:r w:rsidRPr="00E1604B">
                        <w:rPr>
                          <w:b/>
                          <w:spacing w:val="42"/>
                          <w:sz w:val="36"/>
                          <w:szCs w:val="36"/>
                        </w:rPr>
                        <w:t xml:space="preserve"> </w:t>
                      </w:r>
                      <w:r w:rsidRPr="00E1604B">
                        <w:rPr>
                          <w:b/>
                          <w:spacing w:val="17"/>
                          <w:sz w:val="36"/>
                          <w:szCs w:val="36"/>
                        </w:rPr>
                        <w:t>COLLEGE,</w:t>
                      </w:r>
                      <w:r w:rsidRPr="00E1604B">
                        <w:rPr>
                          <w:b/>
                          <w:spacing w:val="24"/>
                          <w:sz w:val="36"/>
                          <w:szCs w:val="36"/>
                        </w:rPr>
                        <w:t xml:space="preserve"> </w:t>
                      </w:r>
                      <w:r w:rsidRPr="00E1604B">
                        <w:rPr>
                          <w:b/>
                          <w:spacing w:val="15"/>
                          <w:sz w:val="36"/>
                          <w:szCs w:val="36"/>
                        </w:rPr>
                        <w:t>AMRITSAR</w:t>
                      </w:r>
                      <w:r w:rsidR="0089078F" w:rsidRPr="00E1604B">
                        <w:rPr>
                          <w:b/>
                          <w:spacing w:val="16"/>
                          <w:sz w:val="36"/>
                          <w:szCs w:val="36"/>
                        </w:rPr>
                        <w:t xml:space="preserve"> </w:t>
                      </w:r>
                    </w:p>
                    <w:p w14:paraId="6A7FA607" w14:textId="77777777" w:rsidR="00B0389C" w:rsidRPr="00E1604B" w:rsidRDefault="00767221">
                      <w:pPr>
                        <w:spacing w:before="154"/>
                        <w:ind w:left="17" w:right="17"/>
                        <w:jc w:val="center"/>
                        <w:rPr>
                          <w:i/>
                          <w:sz w:val="24"/>
                          <w:szCs w:val="24"/>
                        </w:rPr>
                      </w:pPr>
                      <w:r w:rsidRPr="00E1604B">
                        <w:rPr>
                          <w:i/>
                          <w:color w:val="444444"/>
                          <w:sz w:val="24"/>
                          <w:szCs w:val="24"/>
                        </w:rPr>
                        <w:t>Affiliated</w:t>
                      </w:r>
                      <w:r w:rsidRPr="00E1604B">
                        <w:rPr>
                          <w:i/>
                          <w:color w:val="444444"/>
                          <w:spacing w:val="-5"/>
                          <w:sz w:val="24"/>
                          <w:szCs w:val="24"/>
                        </w:rPr>
                        <w:t xml:space="preserve"> </w:t>
                      </w:r>
                      <w:r w:rsidRPr="00E1604B">
                        <w:rPr>
                          <w:i/>
                          <w:color w:val="444444"/>
                          <w:sz w:val="24"/>
                          <w:szCs w:val="24"/>
                        </w:rPr>
                        <w:t>to</w:t>
                      </w:r>
                      <w:r w:rsidRPr="00E1604B">
                        <w:rPr>
                          <w:i/>
                          <w:color w:val="444444"/>
                          <w:spacing w:val="-4"/>
                          <w:sz w:val="24"/>
                          <w:szCs w:val="24"/>
                        </w:rPr>
                        <w:t xml:space="preserve"> </w:t>
                      </w:r>
                      <w:r w:rsidRPr="00E1604B">
                        <w:rPr>
                          <w:i/>
                          <w:color w:val="444444"/>
                          <w:sz w:val="24"/>
                          <w:szCs w:val="24"/>
                        </w:rPr>
                        <w:t>Guru</w:t>
                      </w:r>
                      <w:r w:rsidRPr="00E1604B">
                        <w:rPr>
                          <w:i/>
                          <w:color w:val="444444"/>
                          <w:spacing w:val="-4"/>
                          <w:sz w:val="24"/>
                          <w:szCs w:val="24"/>
                        </w:rPr>
                        <w:t xml:space="preserve"> </w:t>
                      </w:r>
                      <w:r w:rsidRPr="00E1604B">
                        <w:rPr>
                          <w:i/>
                          <w:color w:val="444444"/>
                          <w:sz w:val="24"/>
                          <w:szCs w:val="24"/>
                        </w:rPr>
                        <w:t>Nanak</w:t>
                      </w:r>
                      <w:r w:rsidRPr="00E1604B">
                        <w:rPr>
                          <w:i/>
                          <w:color w:val="444444"/>
                          <w:spacing w:val="-4"/>
                          <w:sz w:val="24"/>
                          <w:szCs w:val="24"/>
                        </w:rPr>
                        <w:t xml:space="preserve"> </w:t>
                      </w:r>
                      <w:r w:rsidRPr="00E1604B">
                        <w:rPr>
                          <w:i/>
                          <w:color w:val="444444"/>
                          <w:sz w:val="24"/>
                          <w:szCs w:val="24"/>
                        </w:rPr>
                        <w:t>Dev</w:t>
                      </w:r>
                      <w:r w:rsidRPr="00E1604B">
                        <w:rPr>
                          <w:i/>
                          <w:color w:val="444444"/>
                          <w:spacing w:val="-4"/>
                          <w:sz w:val="24"/>
                          <w:szCs w:val="24"/>
                        </w:rPr>
                        <w:t xml:space="preserve"> </w:t>
                      </w:r>
                      <w:r w:rsidRPr="00E1604B">
                        <w:rPr>
                          <w:i/>
                          <w:color w:val="444444"/>
                          <w:sz w:val="24"/>
                          <w:szCs w:val="24"/>
                        </w:rPr>
                        <w:t>University,</w:t>
                      </w:r>
                      <w:r w:rsidRPr="00E1604B">
                        <w:rPr>
                          <w:i/>
                          <w:color w:val="444444"/>
                          <w:spacing w:val="-7"/>
                          <w:sz w:val="24"/>
                          <w:szCs w:val="24"/>
                        </w:rPr>
                        <w:t xml:space="preserve"> </w:t>
                      </w:r>
                      <w:r w:rsidRPr="00E1604B">
                        <w:rPr>
                          <w:i/>
                          <w:color w:val="444444"/>
                          <w:spacing w:val="-2"/>
                          <w:sz w:val="24"/>
                          <w:szCs w:val="24"/>
                        </w:rPr>
                        <w:t>Amritsar</w:t>
                      </w:r>
                    </w:p>
                    <w:p w14:paraId="3E11453E" w14:textId="77777777" w:rsidR="00B0389C" w:rsidRPr="00E1604B" w:rsidRDefault="00B0389C">
                      <w:pPr>
                        <w:spacing w:before="4"/>
                        <w:rPr>
                          <w:i/>
                          <w:sz w:val="24"/>
                          <w:szCs w:val="24"/>
                        </w:rPr>
                      </w:pPr>
                    </w:p>
                    <w:p w14:paraId="379A282D" w14:textId="200621AB" w:rsidR="00B0389C" w:rsidRPr="00E1604B" w:rsidRDefault="00286F8B">
                      <w:pPr>
                        <w:ind w:left="17" w:right="17"/>
                        <w:jc w:val="center"/>
                        <w:rPr>
                          <w:b/>
                          <w:sz w:val="24"/>
                          <w:szCs w:val="24"/>
                        </w:rPr>
                      </w:pPr>
                      <w:r>
                        <w:rPr>
                          <w:b/>
                          <w:color w:val="444444"/>
                          <w:spacing w:val="-2"/>
                          <w:sz w:val="24"/>
                          <w:szCs w:val="24"/>
                        </w:rPr>
                        <w:t>Batch</w:t>
                      </w:r>
                      <w:r w:rsidR="00767221" w:rsidRPr="00E1604B">
                        <w:rPr>
                          <w:b/>
                          <w:color w:val="444444"/>
                          <w:spacing w:val="-9"/>
                          <w:sz w:val="24"/>
                          <w:szCs w:val="24"/>
                        </w:rPr>
                        <w:t xml:space="preserve"> </w:t>
                      </w:r>
                      <w:r w:rsidR="00767221" w:rsidRPr="00E1604B">
                        <w:rPr>
                          <w:b/>
                          <w:color w:val="444444"/>
                          <w:spacing w:val="-2"/>
                          <w:sz w:val="24"/>
                          <w:szCs w:val="24"/>
                        </w:rPr>
                        <w:t>Year:</w:t>
                      </w:r>
                      <w:r w:rsidR="00767221" w:rsidRPr="00E1604B">
                        <w:rPr>
                          <w:b/>
                          <w:color w:val="444444"/>
                          <w:spacing w:val="7"/>
                          <w:sz w:val="24"/>
                          <w:szCs w:val="24"/>
                        </w:rPr>
                        <w:t xml:space="preserve"> </w:t>
                      </w:r>
                      <w:r w:rsidR="00767221" w:rsidRPr="00E1604B">
                        <w:rPr>
                          <w:b/>
                          <w:color w:val="444444"/>
                          <w:spacing w:val="-2"/>
                          <w:sz w:val="24"/>
                          <w:szCs w:val="24"/>
                        </w:rPr>
                        <w:t>202</w:t>
                      </w:r>
                      <w:r>
                        <w:rPr>
                          <w:b/>
                          <w:color w:val="444444"/>
                          <w:spacing w:val="-2"/>
                          <w:sz w:val="24"/>
                          <w:szCs w:val="24"/>
                        </w:rPr>
                        <w:t>3</w:t>
                      </w:r>
                      <w:r w:rsidR="00767221" w:rsidRPr="00E1604B">
                        <w:rPr>
                          <w:b/>
                          <w:color w:val="444444"/>
                          <w:spacing w:val="-2"/>
                          <w:sz w:val="24"/>
                          <w:szCs w:val="24"/>
                        </w:rPr>
                        <w:t>-</w:t>
                      </w:r>
                      <w:r w:rsidR="00767221" w:rsidRPr="00E1604B">
                        <w:rPr>
                          <w:b/>
                          <w:color w:val="444444"/>
                          <w:spacing w:val="-4"/>
                          <w:sz w:val="24"/>
                          <w:szCs w:val="24"/>
                        </w:rPr>
                        <w:t>2026</w:t>
                      </w:r>
                    </w:p>
                  </w:txbxContent>
                </v:textbox>
                <w10:wrap type="topAndBottom"/>
              </v:shape>
            </w:pict>
          </mc:Fallback>
        </mc:AlternateContent>
      </w:r>
    </w:p>
    <w:p w14:paraId="0E77FCB6" w14:textId="77777777" w:rsidR="00B0389C" w:rsidRDefault="00B0389C">
      <w:pPr>
        <w:pStyle w:val="BodyText"/>
        <w:rPr>
          <w:b/>
          <w:sz w:val="20"/>
        </w:rPr>
        <w:sectPr w:rsidR="00B0389C">
          <w:type w:val="continuous"/>
          <w:pgSz w:w="11910" w:h="16840"/>
          <w:pgMar w:top="860" w:right="850" w:bottom="280" w:left="850" w:header="720" w:footer="720" w:gutter="0"/>
          <w:cols w:space="720"/>
        </w:sectPr>
      </w:pPr>
    </w:p>
    <w:p w14:paraId="2C269C39" w14:textId="77777777" w:rsidR="00B0389C" w:rsidRPr="00286F8B" w:rsidRDefault="00B0389C">
      <w:pPr>
        <w:pStyle w:val="BodyText"/>
        <w:rPr>
          <w:b/>
          <w:color w:val="FFFFFF" w:themeColor="background1"/>
          <w:sz w:val="16"/>
          <w14:textFill>
            <w14:noFill/>
          </w14:textFill>
        </w:rPr>
      </w:pPr>
    </w:p>
    <w:p w14:paraId="604402D5" w14:textId="77777777" w:rsidR="00B0389C" w:rsidRDefault="00B0389C">
      <w:pPr>
        <w:pStyle w:val="BodyText"/>
        <w:rPr>
          <w:b/>
          <w:sz w:val="16"/>
        </w:rPr>
      </w:pPr>
    </w:p>
    <w:p w14:paraId="2C2D9433" w14:textId="77777777" w:rsidR="00B0389C" w:rsidRDefault="00B0389C">
      <w:pPr>
        <w:pStyle w:val="BodyText"/>
        <w:rPr>
          <w:b/>
          <w:sz w:val="16"/>
        </w:rPr>
      </w:pPr>
    </w:p>
    <w:p w14:paraId="6B9B34CD" w14:textId="77777777" w:rsidR="00B0389C" w:rsidRDefault="00B0389C">
      <w:pPr>
        <w:pStyle w:val="BodyText"/>
        <w:spacing w:before="177"/>
        <w:rPr>
          <w:b/>
          <w:sz w:val="16"/>
        </w:rPr>
      </w:pPr>
    </w:p>
    <w:p w14:paraId="3C45993B" w14:textId="77777777" w:rsidR="00B0389C" w:rsidRDefault="00767221">
      <w:pPr>
        <w:spacing w:before="1"/>
        <w:ind w:right="57"/>
        <w:jc w:val="center"/>
        <w:rPr>
          <w:rFonts w:ascii="Arial MT"/>
          <w:sz w:val="16"/>
        </w:rPr>
      </w:pPr>
      <w:r>
        <w:rPr>
          <w:rFonts w:ascii="Arial MT"/>
          <w:color w:val="94A3B8"/>
          <w:sz w:val="16"/>
        </w:rPr>
        <w:t>S</w:t>
      </w:r>
      <w:r>
        <w:rPr>
          <w:rFonts w:ascii="Arial MT"/>
          <w:color w:val="94A3B8"/>
          <w:spacing w:val="15"/>
          <w:sz w:val="16"/>
        </w:rPr>
        <w:t xml:space="preserve"> </w:t>
      </w:r>
      <w:r>
        <w:rPr>
          <w:rFonts w:ascii="Arial MT"/>
          <w:color w:val="94A3B8"/>
          <w:sz w:val="16"/>
        </w:rPr>
        <w:t>Y</w:t>
      </w:r>
      <w:r>
        <w:rPr>
          <w:rFonts w:ascii="Arial MT"/>
          <w:color w:val="94A3B8"/>
          <w:spacing w:val="15"/>
          <w:sz w:val="16"/>
        </w:rPr>
        <w:t xml:space="preserve"> </w:t>
      </w:r>
      <w:r>
        <w:rPr>
          <w:rFonts w:ascii="Arial MT"/>
          <w:color w:val="94A3B8"/>
          <w:sz w:val="16"/>
        </w:rPr>
        <w:t>S</w:t>
      </w:r>
      <w:r>
        <w:rPr>
          <w:rFonts w:ascii="Arial MT"/>
          <w:color w:val="94A3B8"/>
          <w:spacing w:val="15"/>
          <w:sz w:val="16"/>
        </w:rPr>
        <w:t xml:space="preserve"> </w:t>
      </w:r>
      <w:r>
        <w:rPr>
          <w:rFonts w:ascii="Arial MT"/>
          <w:color w:val="94A3B8"/>
          <w:sz w:val="16"/>
        </w:rPr>
        <w:t>T</w:t>
      </w:r>
      <w:r>
        <w:rPr>
          <w:rFonts w:ascii="Arial MT"/>
          <w:color w:val="94A3B8"/>
          <w:spacing w:val="15"/>
          <w:sz w:val="16"/>
        </w:rPr>
        <w:t xml:space="preserve"> </w:t>
      </w:r>
      <w:r>
        <w:rPr>
          <w:rFonts w:ascii="Arial MT"/>
          <w:color w:val="94A3B8"/>
          <w:sz w:val="16"/>
        </w:rPr>
        <w:t>E</w:t>
      </w:r>
      <w:r>
        <w:rPr>
          <w:rFonts w:ascii="Arial MT"/>
          <w:color w:val="94A3B8"/>
          <w:spacing w:val="15"/>
          <w:sz w:val="16"/>
        </w:rPr>
        <w:t xml:space="preserve"> </w:t>
      </w:r>
      <w:r>
        <w:rPr>
          <w:rFonts w:ascii="Arial MT"/>
          <w:color w:val="94A3B8"/>
          <w:sz w:val="16"/>
        </w:rPr>
        <w:t>M</w:t>
      </w:r>
      <w:r>
        <w:rPr>
          <w:rFonts w:ascii="Arial MT"/>
          <w:color w:val="94A3B8"/>
          <w:spacing w:val="37"/>
          <w:sz w:val="16"/>
        </w:rPr>
        <w:t xml:space="preserve">  </w:t>
      </w:r>
      <w:r>
        <w:rPr>
          <w:rFonts w:ascii="Arial MT"/>
          <w:color w:val="94A3B8"/>
          <w:sz w:val="16"/>
        </w:rPr>
        <w:t>A</w:t>
      </w:r>
      <w:r>
        <w:rPr>
          <w:rFonts w:ascii="Arial MT"/>
          <w:color w:val="94A3B8"/>
          <w:spacing w:val="15"/>
          <w:sz w:val="16"/>
        </w:rPr>
        <w:t xml:space="preserve"> </w:t>
      </w:r>
      <w:r>
        <w:rPr>
          <w:rFonts w:ascii="Arial MT"/>
          <w:color w:val="94A3B8"/>
          <w:sz w:val="16"/>
        </w:rPr>
        <w:t>R</w:t>
      </w:r>
      <w:r>
        <w:rPr>
          <w:rFonts w:ascii="Arial MT"/>
          <w:color w:val="94A3B8"/>
          <w:spacing w:val="15"/>
          <w:sz w:val="16"/>
        </w:rPr>
        <w:t xml:space="preserve"> </w:t>
      </w:r>
      <w:r>
        <w:rPr>
          <w:rFonts w:ascii="Arial MT"/>
          <w:color w:val="94A3B8"/>
          <w:sz w:val="16"/>
        </w:rPr>
        <w:t>C</w:t>
      </w:r>
      <w:r>
        <w:rPr>
          <w:rFonts w:ascii="Arial MT"/>
          <w:color w:val="94A3B8"/>
          <w:spacing w:val="15"/>
          <w:sz w:val="16"/>
        </w:rPr>
        <w:t xml:space="preserve"> </w:t>
      </w:r>
      <w:r>
        <w:rPr>
          <w:rFonts w:ascii="Arial MT"/>
          <w:color w:val="94A3B8"/>
          <w:sz w:val="16"/>
        </w:rPr>
        <w:t>H</w:t>
      </w:r>
      <w:r>
        <w:rPr>
          <w:rFonts w:ascii="Arial MT"/>
          <w:color w:val="94A3B8"/>
          <w:spacing w:val="15"/>
          <w:sz w:val="16"/>
        </w:rPr>
        <w:t xml:space="preserve"> </w:t>
      </w:r>
      <w:r>
        <w:rPr>
          <w:rFonts w:ascii="Arial MT"/>
          <w:color w:val="94A3B8"/>
          <w:sz w:val="16"/>
        </w:rPr>
        <w:t>I</w:t>
      </w:r>
      <w:r>
        <w:rPr>
          <w:rFonts w:ascii="Arial MT"/>
          <w:color w:val="94A3B8"/>
          <w:spacing w:val="15"/>
          <w:sz w:val="16"/>
        </w:rPr>
        <w:t xml:space="preserve"> </w:t>
      </w:r>
      <w:r>
        <w:rPr>
          <w:rFonts w:ascii="Arial MT"/>
          <w:color w:val="94A3B8"/>
          <w:sz w:val="16"/>
        </w:rPr>
        <w:t>T</w:t>
      </w:r>
      <w:r>
        <w:rPr>
          <w:rFonts w:ascii="Arial MT"/>
          <w:color w:val="94A3B8"/>
          <w:spacing w:val="15"/>
          <w:sz w:val="16"/>
        </w:rPr>
        <w:t xml:space="preserve"> </w:t>
      </w:r>
      <w:r>
        <w:rPr>
          <w:rFonts w:ascii="Arial MT"/>
          <w:color w:val="94A3B8"/>
          <w:sz w:val="16"/>
        </w:rPr>
        <w:t>E</w:t>
      </w:r>
      <w:r>
        <w:rPr>
          <w:rFonts w:ascii="Arial MT"/>
          <w:color w:val="94A3B8"/>
          <w:spacing w:val="15"/>
          <w:sz w:val="16"/>
        </w:rPr>
        <w:t xml:space="preserve"> </w:t>
      </w:r>
      <w:r>
        <w:rPr>
          <w:rFonts w:ascii="Arial MT"/>
          <w:color w:val="94A3B8"/>
          <w:sz w:val="16"/>
        </w:rPr>
        <w:t>C</w:t>
      </w:r>
      <w:r>
        <w:rPr>
          <w:rFonts w:ascii="Arial MT"/>
          <w:color w:val="94A3B8"/>
          <w:spacing w:val="15"/>
          <w:sz w:val="16"/>
        </w:rPr>
        <w:t xml:space="preserve"> </w:t>
      </w:r>
      <w:r>
        <w:rPr>
          <w:rFonts w:ascii="Arial MT"/>
          <w:color w:val="94A3B8"/>
          <w:sz w:val="16"/>
        </w:rPr>
        <w:t>T</w:t>
      </w:r>
      <w:r>
        <w:rPr>
          <w:rFonts w:ascii="Arial MT"/>
          <w:color w:val="94A3B8"/>
          <w:spacing w:val="15"/>
          <w:sz w:val="16"/>
        </w:rPr>
        <w:t xml:space="preserve"> </w:t>
      </w:r>
      <w:r>
        <w:rPr>
          <w:rFonts w:ascii="Arial MT"/>
          <w:color w:val="94A3B8"/>
          <w:sz w:val="16"/>
        </w:rPr>
        <w:t>U</w:t>
      </w:r>
      <w:r>
        <w:rPr>
          <w:rFonts w:ascii="Arial MT"/>
          <w:color w:val="94A3B8"/>
          <w:spacing w:val="15"/>
          <w:sz w:val="16"/>
        </w:rPr>
        <w:t xml:space="preserve"> </w:t>
      </w:r>
      <w:r>
        <w:rPr>
          <w:rFonts w:ascii="Arial MT"/>
          <w:color w:val="94A3B8"/>
          <w:sz w:val="16"/>
        </w:rPr>
        <w:t>R</w:t>
      </w:r>
      <w:r>
        <w:rPr>
          <w:rFonts w:ascii="Arial MT"/>
          <w:color w:val="94A3B8"/>
          <w:spacing w:val="15"/>
          <w:sz w:val="16"/>
        </w:rPr>
        <w:t xml:space="preserve"> </w:t>
      </w:r>
      <w:r>
        <w:rPr>
          <w:rFonts w:ascii="Arial MT"/>
          <w:color w:val="94A3B8"/>
          <w:spacing w:val="-10"/>
          <w:sz w:val="16"/>
        </w:rPr>
        <w:t>E</w:t>
      </w:r>
    </w:p>
    <w:p w14:paraId="5514308B" w14:textId="77777777" w:rsidR="00B0389C" w:rsidRDefault="00767221">
      <w:pPr>
        <w:pStyle w:val="BodyText"/>
        <w:spacing w:before="164"/>
        <w:rPr>
          <w:rFonts w:ascii="Arial MT"/>
          <w:sz w:val="20"/>
        </w:rPr>
      </w:pPr>
      <w:r>
        <w:rPr>
          <w:rFonts w:ascii="Arial MT"/>
          <w:noProof/>
          <w:sz w:val="20"/>
        </w:rPr>
        <mc:AlternateContent>
          <mc:Choice Requires="wpg">
            <w:drawing>
              <wp:anchor distT="0" distB="0" distL="0" distR="0" simplePos="0" relativeHeight="487591424" behindDoc="1" locked="0" layoutInCell="1" allowOverlap="1" wp14:anchorId="7AB57BD8" wp14:editId="1F5CF865">
                <wp:simplePos x="0" y="0"/>
                <wp:positionH relativeFrom="page">
                  <wp:posOffset>2976134</wp:posOffset>
                </wp:positionH>
                <wp:positionV relativeFrom="paragraph">
                  <wp:posOffset>265479</wp:posOffset>
                </wp:positionV>
                <wp:extent cx="1607820" cy="35877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7820" cy="358775"/>
                          <a:chOff x="0" y="0"/>
                          <a:chExt cx="1607820" cy="358775"/>
                        </a:xfrm>
                      </wpg:grpSpPr>
                      <wps:wsp>
                        <wps:cNvPr id="14" name="Graphic 14"/>
                        <wps:cNvSpPr/>
                        <wps:spPr>
                          <a:xfrm>
                            <a:off x="12700" y="12700"/>
                            <a:ext cx="1582420" cy="333375"/>
                          </a:xfrm>
                          <a:custGeom>
                            <a:avLst/>
                            <a:gdLst/>
                            <a:ahLst/>
                            <a:cxnLst/>
                            <a:rect l="l" t="t" r="r" b="b"/>
                            <a:pathLst>
                              <a:path w="1582420" h="333375">
                                <a:moveTo>
                                  <a:pt x="1544288" y="333375"/>
                                </a:moveTo>
                                <a:lnTo>
                                  <a:pt x="38100" y="333375"/>
                                </a:lnTo>
                                <a:lnTo>
                                  <a:pt x="23269" y="330381"/>
                                </a:lnTo>
                                <a:lnTo>
                                  <a:pt x="11159" y="322215"/>
                                </a:lnTo>
                                <a:lnTo>
                                  <a:pt x="2994" y="310105"/>
                                </a:lnTo>
                                <a:lnTo>
                                  <a:pt x="0" y="295275"/>
                                </a:lnTo>
                                <a:lnTo>
                                  <a:pt x="0" y="38100"/>
                                </a:lnTo>
                                <a:lnTo>
                                  <a:pt x="2994" y="23269"/>
                                </a:lnTo>
                                <a:lnTo>
                                  <a:pt x="11159" y="11159"/>
                                </a:lnTo>
                                <a:lnTo>
                                  <a:pt x="23269" y="2994"/>
                                </a:lnTo>
                                <a:lnTo>
                                  <a:pt x="38100" y="0"/>
                                </a:lnTo>
                                <a:lnTo>
                                  <a:pt x="1544288" y="0"/>
                                </a:lnTo>
                                <a:lnTo>
                                  <a:pt x="1559118" y="2994"/>
                                </a:lnTo>
                                <a:lnTo>
                                  <a:pt x="1571229" y="11159"/>
                                </a:lnTo>
                                <a:lnTo>
                                  <a:pt x="1579394" y="23269"/>
                                </a:lnTo>
                                <a:lnTo>
                                  <a:pt x="1582388" y="38100"/>
                                </a:lnTo>
                                <a:lnTo>
                                  <a:pt x="1582388" y="295275"/>
                                </a:lnTo>
                                <a:lnTo>
                                  <a:pt x="1579394" y="310105"/>
                                </a:lnTo>
                                <a:lnTo>
                                  <a:pt x="1571229" y="322215"/>
                                </a:lnTo>
                                <a:lnTo>
                                  <a:pt x="1559118" y="330381"/>
                                </a:lnTo>
                                <a:lnTo>
                                  <a:pt x="1544288" y="333375"/>
                                </a:lnTo>
                                <a:close/>
                              </a:path>
                            </a:pathLst>
                          </a:custGeom>
                          <a:solidFill>
                            <a:srgbClr val="EDF2FF"/>
                          </a:solidFill>
                        </wps:spPr>
                        <wps:bodyPr wrap="square" lIns="0" tIns="0" rIns="0" bIns="0" rtlCol="0">
                          <a:prstTxWarp prst="textNoShape">
                            <a:avLst/>
                          </a:prstTxWarp>
                          <a:noAutofit/>
                        </wps:bodyPr>
                      </wps:wsp>
                      <wps:wsp>
                        <wps:cNvPr id="15" name="Graphic 15"/>
                        <wps:cNvSpPr/>
                        <wps:spPr>
                          <a:xfrm>
                            <a:off x="23859" y="12700"/>
                            <a:ext cx="1560195" cy="11430"/>
                          </a:xfrm>
                          <a:custGeom>
                            <a:avLst/>
                            <a:gdLst/>
                            <a:ahLst/>
                            <a:cxnLst/>
                            <a:rect l="l" t="t" r="r" b="b"/>
                            <a:pathLst>
                              <a:path w="1560195" h="11430">
                                <a:moveTo>
                                  <a:pt x="0" y="11159"/>
                                </a:moveTo>
                                <a:lnTo>
                                  <a:pt x="12110" y="2994"/>
                                </a:lnTo>
                                <a:lnTo>
                                  <a:pt x="26940" y="0"/>
                                </a:lnTo>
                                <a:lnTo>
                                  <a:pt x="1533129" y="0"/>
                                </a:lnTo>
                                <a:lnTo>
                                  <a:pt x="1547959" y="2994"/>
                                </a:lnTo>
                                <a:lnTo>
                                  <a:pt x="1560069" y="11159"/>
                                </a:lnTo>
                              </a:path>
                            </a:pathLst>
                          </a:custGeom>
                          <a:ln w="25400">
                            <a:solidFill>
                              <a:srgbClr val="6366F1"/>
                            </a:solidFill>
                            <a:prstDash val="solid"/>
                          </a:ln>
                        </wps:spPr>
                        <wps:bodyPr wrap="square" lIns="0" tIns="0" rIns="0" bIns="0" rtlCol="0">
                          <a:prstTxWarp prst="textNoShape">
                            <a:avLst/>
                          </a:prstTxWarp>
                          <a:noAutofit/>
                        </wps:bodyPr>
                      </wps:wsp>
                      <wps:wsp>
                        <wps:cNvPr id="16" name="Graphic 16"/>
                        <wps:cNvSpPr/>
                        <wps:spPr>
                          <a:xfrm>
                            <a:off x="1583929" y="23859"/>
                            <a:ext cx="11430" cy="311150"/>
                          </a:xfrm>
                          <a:custGeom>
                            <a:avLst/>
                            <a:gdLst/>
                            <a:ahLst/>
                            <a:cxnLst/>
                            <a:rect l="l" t="t" r="r" b="b"/>
                            <a:pathLst>
                              <a:path w="11430" h="311150">
                                <a:moveTo>
                                  <a:pt x="0" y="0"/>
                                </a:moveTo>
                                <a:lnTo>
                                  <a:pt x="8165" y="12110"/>
                                </a:lnTo>
                                <a:lnTo>
                                  <a:pt x="11159" y="26940"/>
                                </a:lnTo>
                                <a:lnTo>
                                  <a:pt x="11159" y="284115"/>
                                </a:lnTo>
                                <a:lnTo>
                                  <a:pt x="8165" y="298946"/>
                                </a:lnTo>
                                <a:lnTo>
                                  <a:pt x="0" y="311056"/>
                                </a:lnTo>
                              </a:path>
                            </a:pathLst>
                          </a:custGeom>
                          <a:ln w="25400">
                            <a:solidFill>
                              <a:srgbClr val="6366F1"/>
                            </a:solidFill>
                            <a:prstDash val="solid"/>
                          </a:ln>
                        </wps:spPr>
                        <wps:bodyPr wrap="square" lIns="0" tIns="0" rIns="0" bIns="0" rtlCol="0">
                          <a:prstTxWarp prst="textNoShape">
                            <a:avLst/>
                          </a:prstTxWarp>
                          <a:noAutofit/>
                        </wps:bodyPr>
                      </wps:wsp>
                      <wps:wsp>
                        <wps:cNvPr id="17" name="Graphic 17"/>
                        <wps:cNvSpPr/>
                        <wps:spPr>
                          <a:xfrm>
                            <a:off x="23859" y="334915"/>
                            <a:ext cx="1560195" cy="11430"/>
                          </a:xfrm>
                          <a:custGeom>
                            <a:avLst/>
                            <a:gdLst/>
                            <a:ahLst/>
                            <a:cxnLst/>
                            <a:rect l="l" t="t" r="r" b="b"/>
                            <a:pathLst>
                              <a:path w="1560195" h="11430">
                                <a:moveTo>
                                  <a:pt x="1560069" y="0"/>
                                </a:moveTo>
                                <a:lnTo>
                                  <a:pt x="1547959" y="8165"/>
                                </a:lnTo>
                                <a:lnTo>
                                  <a:pt x="1533129" y="11159"/>
                                </a:lnTo>
                                <a:lnTo>
                                  <a:pt x="26940" y="11159"/>
                                </a:lnTo>
                                <a:lnTo>
                                  <a:pt x="12110" y="8165"/>
                                </a:lnTo>
                                <a:lnTo>
                                  <a:pt x="0" y="0"/>
                                </a:lnTo>
                              </a:path>
                            </a:pathLst>
                          </a:custGeom>
                          <a:ln w="25400">
                            <a:solidFill>
                              <a:srgbClr val="6366F1"/>
                            </a:solidFill>
                            <a:prstDash val="solid"/>
                          </a:ln>
                        </wps:spPr>
                        <wps:bodyPr wrap="square" lIns="0" tIns="0" rIns="0" bIns="0" rtlCol="0">
                          <a:prstTxWarp prst="textNoShape">
                            <a:avLst/>
                          </a:prstTxWarp>
                          <a:noAutofit/>
                        </wps:bodyPr>
                      </wps:wsp>
                      <wps:wsp>
                        <wps:cNvPr id="18" name="Graphic 18"/>
                        <wps:cNvSpPr/>
                        <wps:spPr>
                          <a:xfrm>
                            <a:off x="12700" y="23859"/>
                            <a:ext cx="11430" cy="311150"/>
                          </a:xfrm>
                          <a:custGeom>
                            <a:avLst/>
                            <a:gdLst/>
                            <a:ahLst/>
                            <a:cxnLst/>
                            <a:rect l="l" t="t" r="r" b="b"/>
                            <a:pathLst>
                              <a:path w="11430" h="311150">
                                <a:moveTo>
                                  <a:pt x="11159" y="311056"/>
                                </a:moveTo>
                                <a:lnTo>
                                  <a:pt x="2994" y="298946"/>
                                </a:lnTo>
                                <a:lnTo>
                                  <a:pt x="0" y="284115"/>
                                </a:lnTo>
                                <a:lnTo>
                                  <a:pt x="0" y="26940"/>
                                </a:lnTo>
                                <a:lnTo>
                                  <a:pt x="2994" y="12110"/>
                                </a:lnTo>
                                <a:lnTo>
                                  <a:pt x="11159" y="0"/>
                                </a:lnTo>
                              </a:path>
                            </a:pathLst>
                          </a:custGeom>
                          <a:ln w="25400">
                            <a:solidFill>
                              <a:srgbClr val="6366F1"/>
                            </a:solidFill>
                            <a:prstDash val="solid"/>
                          </a:ln>
                        </wps:spPr>
                        <wps:bodyPr wrap="square" lIns="0" tIns="0" rIns="0" bIns="0" rtlCol="0">
                          <a:prstTxWarp prst="textNoShape">
                            <a:avLst/>
                          </a:prstTxWarp>
                          <a:noAutofit/>
                        </wps:bodyPr>
                      </wps:wsp>
                      <wps:wsp>
                        <wps:cNvPr id="19" name="Textbox 19"/>
                        <wps:cNvSpPr txBox="1"/>
                        <wps:spPr>
                          <a:xfrm>
                            <a:off x="0" y="0"/>
                            <a:ext cx="1607820" cy="358775"/>
                          </a:xfrm>
                          <a:prstGeom prst="rect">
                            <a:avLst/>
                          </a:prstGeom>
                        </wps:spPr>
                        <wps:txbx>
                          <w:txbxContent>
                            <w:p w14:paraId="28484F23" w14:textId="77777777" w:rsidR="00B0389C" w:rsidRDefault="00B0389C">
                              <w:pPr>
                                <w:spacing w:before="21"/>
                                <w:rPr>
                                  <w:rFonts w:ascii="Arial MT"/>
                                  <w:sz w:val="15"/>
                                </w:rPr>
                              </w:pPr>
                            </w:p>
                            <w:p w14:paraId="7910CABA" w14:textId="77777777" w:rsidR="00B0389C" w:rsidRDefault="00767221">
                              <w:pPr>
                                <w:spacing w:before="1"/>
                                <w:ind w:left="319"/>
                                <w:rPr>
                                  <w:rFonts w:ascii="Arial MT"/>
                                  <w:sz w:val="15"/>
                                </w:rPr>
                              </w:pPr>
                              <w:r>
                                <w:rPr>
                                  <w:rFonts w:ascii="Arial MT"/>
                                  <w:color w:val="334155"/>
                                  <w:sz w:val="15"/>
                                </w:rPr>
                                <w:t>React</w:t>
                              </w:r>
                              <w:r>
                                <w:rPr>
                                  <w:rFonts w:ascii="Arial MT"/>
                                  <w:color w:val="334155"/>
                                  <w:spacing w:val="51"/>
                                  <w:sz w:val="15"/>
                                </w:rPr>
                                <w:t xml:space="preserve"> </w:t>
                              </w:r>
                              <w:r>
                                <w:rPr>
                                  <w:rFonts w:ascii="Arial MT"/>
                                  <w:color w:val="334155"/>
                                  <w:sz w:val="15"/>
                                </w:rPr>
                                <w:t>+</w:t>
                              </w:r>
                              <w:r>
                                <w:rPr>
                                  <w:rFonts w:ascii="Arial MT"/>
                                  <w:color w:val="334155"/>
                                  <w:spacing w:val="52"/>
                                  <w:sz w:val="15"/>
                                </w:rPr>
                                <w:t xml:space="preserve"> </w:t>
                              </w:r>
                              <w:r>
                                <w:rPr>
                                  <w:rFonts w:ascii="Arial MT"/>
                                  <w:color w:val="334155"/>
                                  <w:sz w:val="15"/>
                                </w:rPr>
                                <w:t>Next.js</w:t>
                              </w:r>
                              <w:r>
                                <w:rPr>
                                  <w:rFonts w:ascii="Arial MT"/>
                                  <w:color w:val="334155"/>
                                  <w:spacing w:val="52"/>
                                  <w:sz w:val="15"/>
                                </w:rPr>
                                <w:t xml:space="preserve"> </w:t>
                              </w:r>
                              <w:r>
                                <w:rPr>
                                  <w:rFonts w:ascii="Arial MT"/>
                                  <w:color w:val="334155"/>
                                  <w:spacing w:val="-2"/>
                                  <w:sz w:val="15"/>
                                </w:rPr>
                                <w:t>Frontend</w:t>
                              </w:r>
                            </w:p>
                          </w:txbxContent>
                        </wps:txbx>
                        <wps:bodyPr wrap="square" lIns="0" tIns="0" rIns="0" bIns="0" rtlCol="0">
                          <a:noAutofit/>
                        </wps:bodyPr>
                      </wps:wsp>
                    </wpg:wgp>
                  </a:graphicData>
                </a:graphic>
              </wp:anchor>
            </w:drawing>
          </mc:Choice>
          <mc:Fallback>
            <w:pict>
              <v:group w14:anchorId="7AB57BD8" id="Group 13" o:spid="_x0000_s1028" style="position:absolute;margin-left:234.35pt;margin-top:20.9pt;width:126.6pt;height:28.25pt;z-index:-15725056;mso-wrap-distance-left:0;mso-wrap-distance-right:0;mso-position-horizontal-relative:page" coordsize="16078,3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">
                <v:shape id="Graphic 14" o:spid="_x0000_s1029" style="position:absolute;left:127;top:127;width:15824;height:3333;visibility:visible;mso-wrap-style:square;v-text-anchor:top" coordsize="158242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" path="m1544288,333375r-1506188,l23269,330381,11159,322215,2994,310105,,295275,,38100,2994,23269,11159,11159,23269,2994,38100,,1544288,r14830,2994l1571229,11159r8165,12110l1582388,38100r,257175l1579394,310105r-8165,12110l1559118,330381r-14830,2994xe" fillcolor="#edf2ff" stroked="f">
                  <v:path arrowok="t"/>
                </v:shape>
                <v:shape id="Graphic 15" o:spid="_x0000_s1030" style="position:absolute;left:238;top:127;width:15602;height:114;visibility:visible;mso-wrap-style:square;v-text-anchor:top" coordsize="156019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" path="m,11159l12110,2994,26940,,1533129,r14830,2994l1560069,11159e" filled="f" strokecolor="#6366f1" strokeweight="2pt">
                  <v:path arrowok="t"/>
                </v:shape>
                <v:shape id="Graphic 16" o:spid="_x0000_s1031" style="position:absolute;left:15839;top:238;width:114;height:3112;visibility:visible;mso-wrap-style:square;v-text-anchor:top" coordsize="114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" path="m,l8165,12110r2994,14830l11159,284115,8165,298946,,311056e" filled="f" strokecolor="#6366f1" strokeweight="2pt">
                  <v:path arrowok="t"/>
                </v:shape>
                <v:shape id="Graphic 17" o:spid="_x0000_s1032" style="position:absolute;left:238;top:3349;width:15602;height:114;visibility:visible;mso-wrap-style:square;v-text-anchor:top" coordsize="156019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" path="m1560069,r-12110,8165l1533129,11159r-1506189,l12110,8165,,e" filled="f" strokecolor="#6366f1" strokeweight="2pt">
                  <v:path arrowok="t"/>
                </v:shape>
                <v:shape id="Graphic 18" o:spid="_x0000_s1033" style="position:absolute;left:127;top:238;width:114;height:3112;visibility:visible;mso-wrap-style:square;v-text-anchor:top" coordsize="114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" path="m11159,311056l2994,298946,,284115,,26940,2994,12110,11159,e" filled="f" strokecolor="#6366f1" strokeweight="2pt">
                  <v:path arrowok="t"/>
                </v:shape>
                <v:shape id="Textbox 19" o:spid="_x0000_s1034" type="#_x0000_t202" style="position:absolute;width:16078;height:3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28484F23" w14:textId="77777777" w:rsidR="00B0389C" w:rsidRDefault="00B0389C">
                        <w:pPr>
                          <w:spacing w:before="21"/>
                          <w:rPr>
                            <w:rFonts w:ascii="Arial MT"/>
                            <w:sz w:val="15"/>
                          </w:rPr>
                        </w:pPr>
                      </w:p>
                      <w:p w14:paraId="7910CABA" w14:textId="77777777" w:rsidR="00B0389C" w:rsidRDefault="00767221">
                        <w:pPr>
                          <w:spacing w:before="1"/>
                          <w:ind w:left="319"/>
                          <w:rPr>
                            <w:rFonts w:ascii="Arial MT"/>
                            <w:sz w:val="15"/>
                          </w:rPr>
                        </w:pPr>
                        <w:r>
                          <w:rPr>
                            <w:rFonts w:ascii="Arial MT"/>
                            <w:color w:val="334155"/>
                            <w:sz w:val="15"/>
                          </w:rPr>
                          <w:t>React</w:t>
                        </w:r>
                        <w:r>
                          <w:rPr>
                            <w:rFonts w:ascii="Arial MT"/>
                            <w:color w:val="334155"/>
                            <w:spacing w:val="51"/>
                            <w:sz w:val="15"/>
                          </w:rPr>
                          <w:t xml:space="preserve"> </w:t>
                        </w:r>
                        <w:r>
                          <w:rPr>
                            <w:rFonts w:ascii="Arial MT"/>
                            <w:color w:val="334155"/>
                            <w:sz w:val="15"/>
                          </w:rPr>
                          <w:t>+</w:t>
                        </w:r>
                        <w:r>
                          <w:rPr>
                            <w:rFonts w:ascii="Arial MT"/>
                            <w:color w:val="334155"/>
                            <w:spacing w:val="52"/>
                            <w:sz w:val="15"/>
                          </w:rPr>
                          <w:t xml:space="preserve"> </w:t>
                        </w:r>
                        <w:r>
                          <w:rPr>
                            <w:rFonts w:ascii="Arial MT"/>
                            <w:color w:val="334155"/>
                            <w:sz w:val="15"/>
                          </w:rPr>
                          <w:t>Next.js</w:t>
                        </w:r>
                        <w:r>
                          <w:rPr>
                            <w:rFonts w:ascii="Arial MT"/>
                            <w:color w:val="334155"/>
                            <w:spacing w:val="52"/>
                            <w:sz w:val="15"/>
                          </w:rPr>
                          <w:t xml:space="preserve"> </w:t>
                        </w:r>
                        <w:r>
                          <w:rPr>
                            <w:rFonts w:ascii="Arial MT"/>
                            <w:color w:val="334155"/>
                            <w:spacing w:val="-2"/>
                            <w:sz w:val="15"/>
                          </w:rPr>
                          <w:t>Frontend</w:t>
                        </w:r>
                      </w:p>
                    </w:txbxContent>
                  </v:textbox>
                </v:shape>
                <w10:wrap type="topAndBottom" anchorx="page"/>
              </v:group>
            </w:pict>
          </mc:Fallback>
        </mc:AlternateContent>
      </w:r>
      <w:r>
        <w:rPr>
          <w:rFonts w:ascii="Arial MT"/>
          <w:noProof/>
          <w:sz w:val="20"/>
        </w:rPr>
        <mc:AlternateContent>
          <mc:Choice Requires="wpg">
            <w:drawing>
              <wp:anchor distT="0" distB="0" distL="0" distR="0" simplePos="0" relativeHeight="487591936" behindDoc="1" locked="0" layoutInCell="1" allowOverlap="1" wp14:anchorId="4CB1F5F6" wp14:editId="6235ABD7">
                <wp:simplePos x="0" y="0"/>
                <wp:positionH relativeFrom="page">
                  <wp:posOffset>1796320</wp:posOffset>
                </wp:positionH>
                <wp:positionV relativeFrom="paragraph">
                  <wp:posOffset>687754</wp:posOffset>
                </wp:positionV>
                <wp:extent cx="3967479" cy="120015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7479" cy="1200150"/>
                          <a:chOff x="0" y="0"/>
                          <a:chExt cx="3967479" cy="1200150"/>
                        </a:xfrm>
                      </wpg:grpSpPr>
                      <wps:wsp>
                        <wps:cNvPr id="21" name="Graphic 21"/>
                        <wps:cNvSpPr/>
                        <wps:spPr>
                          <a:xfrm>
                            <a:off x="1974183" y="0"/>
                            <a:ext cx="19050" cy="254000"/>
                          </a:xfrm>
                          <a:custGeom>
                            <a:avLst/>
                            <a:gdLst/>
                            <a:ahLst/>
                            <a:cxnLst/>
                            <a:rect l="l" t="t" r="r" b="b"/>
                            <a:pathLst>
                              <a:path w="19050" h="254000">
                                <a:moveTo>
                                  <a:pt x="19050" y="254000"/>
                                </a:moveTo>
                                <a:lnTo>
                                  <a:pt x="0" y="254000"/>
                                </a:lnTo>
                                <a:lnTo>
                                  <a:pt x="0" y="0"/>
                                </a:lnTo>
                                <a:lnTo>
                                  <a:pt x="19050" y="0"/>
                                </a:lnTo>
                                <a:lnTo>
                                  <a:pt x="19050" y="254000"/>
                                </a:lnTo>
                                <a:close/>
                              </a:path>
                            </a:pathLst>
                          </a:custGeom>
                          <a:solidFill>
                            <a:srgbClr val="CBD5E1"/>
                          </a:solidFill>
                        </wps:spPr>
                        <wps:bodyPr wrap="square" lIns="0" tIns="0" rIns="0" bIns="0" rtlCol="0">
                          <a:prstTxWarp prst="textNoShape">
                            <a:avLst/>
                          </a:prstTxWarp>
                          <a:noAutofit/>
                        </wps:bodyPr>
                      </wps:wsp>
                      <wps:wsp>
                        <wps:cNvPr id="22" name="Graphic 22"/>
                        <wps:cNvSpPr/>
                        <wps:spPr>
                          <a:xfrm>
                            <a:off x="63119" y="260350"/>
                            <a:ext cx="1137920" cy="333375"/>
                          </a:xfrm>
                          <a:custGeom>
                            <a:avLst/>
                            <a:gdLst/>
                            <a:ahLst/>
                            <a:cxnLst/>
                            <a:rect l="l" t="t" r="r" b="b"/>
                            <a:pathLst>
                              <a:path w="1137920" h="333375">
                                <a:moveTo>
                                  <a:pt x="1099311" y="333375"/>
                                </a:moveTo>
                                <a:lnTo>
                                  <a:pt x="38100" y="333375"/>
                                </a:lnTo>
                                <a:lnTo>
                                  <a:pt x="23269" y="330380"/>
                                </a:lnTo>
                                <a:lnTo>
                                  <a:pt x="11159" y="322215"/>
                                </a:lnTo>
                                <a:lnTo>
                                  <a:pt x="2994" y="310105"/>
                                </a:lnTo>
                                <a:lnTo>
                                  <a:pt x="0" y="295275"/>
                                </a:lnTo>
                                <a:lnTo>
                                  <a:pt x="0" y="38100"/>
                                </a:lnTo>
                                <a:lnTo>
                                  <a:pt x="2994" y="23269"/>
                                </a:lnTo>
                                <a:lnTo>
                                  <a:pt x="11159" y="11159"/>
                                </a:lnTo>
                                <a:lnTo>
                                  <a:pt x="23269" y="2994"/>
                                </a:lnTo>
                                <a:lnTo>
                                  <a:pt x="38100" y="0"/>
                                </a:lnTo>
                                <a:lnTo>
                                  <a:pt x="1099311" y="0"/>
                                </a:lnTo>
                                <a:lnTo>
                                  <a:pt x="1114142" y="2994"/>
                                </a:lnTo>
                                <a:lnTo>
                                  <a:pt x="1126252" y="11159"/>
                                </a:lnTo>
                                <a:lnTo>
                                  <a:pt x="1134417" y="23269"/>
                                </a:lnTo>
                                <a:lnTo>
                                  <a:pt x="1137411" y="38100"/>
                                </a:lnTo>
                                <a:lnTo>
                                  <a:pt x="1137411" y="295275"/>
                                </a:lnTo>
                                <a:lnTo>
                                  <a:pt x="1134417" y="310105"/>
                                </a:lnTo>
                                <a:lnTo>
                                  <a:pt x="1126252" y="322215"/>
                                </a:lnTo>
                                <a:lnTo>
                                  <a:pt x="1114142" y="330380"/>
                                </a:lnTo>
                                <a:lnTo>
                                  <a:pt x="1099311" y="333375"/>
                                </a:lnTo>
                                <a:close/>
                              </a:path>
                            </a:pathLst>
                          </a:custGeom>
                          <a:solidFill>
                            <a:srgbClr val="F5F3FF"/>
                          </a:solidFill>
                        </wps:spPr>
                        <wps:bodyPr wrap="square" lIns="0" tIns="0" rIns="0" bIns="0" rtlCol="0">
                          <a:prstTxWarp prst="textNoShape">
                            <a:avLst/>
                          </a:prstTxWarp>
                          <a:noAutofit/>
                        </wps:bodyPr>
                      </wps:wsp>
                      <wps:wsp>
                        <wps:cNvPr id="23" name="Graphic 23"/>
                        <wps:cNvSpPr/>
                        <wps:spPr>
                          <a:xfrm>
                            <a:off x="74278" y="260350"/>
                            <a:ext cx="1115695" cy="11430"/>
                          </a:xfrm>
                          <a:custGeom>
                            <a:avLst/>
                            <a:gdLst/>
                            <a:ahLst/>
                            <a:cxnLst/>
                            <a:rect l="l" t="t" r="r" b="b"/>
                            <a:pathLst>
                              <a:path w="1115695" h="11430">
                                <a:moveTo>
                                  <a:pt x="0" y="11159"/>
                                </a:moveTo>
                                <a:lnTo>
                                  <a:pt x="12110" y="2994"/>
                                </a:lnTo>
                                <a:lnTo>
                                  <a:pt x="26940" y="0"/>
                                </a:lnTo>
                                <a:lnTo>
                                  <a:pt x="1088152" y="0"/>
                                </a:lnTo>
                                <a:lnTo>
                                  <a:pt x="1102982" y="2994"/>
                                </a:lnTo>
                                <a:lnTo>
                                  <a:pt x="1115093" y="11159"/>
                                </a:lnTo>
                              </a:path>
                            </a:pathLst>
                          </a:custGeom>
                          <a:ln w="25400">
                            <a:solidFill>
                              <a:srgbClr val="8B5CF6"/>
                            </a:solidFill>
                            <a:prstDash val="solid"/>
                          </a:ln>
                        </wps:spPr>
                        <wps:bodyPr wrap="square" lIns="0" tIns="0" rIns="0" bIns="0" rtlCol="0">
                          <a:prstTxWarp prst="textNoShape">
                            <a:avLst/>
                          </a:prstTxWarp>
                          <a:noAutofit/>
                        </wps:bodyPr>
                      </wps:wsp>
                      <wps:wsp>
                        <wps:cNvPr id="24" name="Graphic 24"/>
                        <wps:cNvSpPr/>
                        <wps:spPr>
                          <a:xfrm>
                            <a:off x="1189371" y="271509"/>
                            <a:ext cx="11430" cy="311150"/>
                          </a:xfrm>
                          <a:custGeom>
                            <a:avLst/>
                            <a:gdLst/>
                            <a:ahLst/>
                            <a:cxnLst/>
                            <a:rect l="l" t="t" r="r" b="b"/>
                            <a:pathLst>
                              <a:path w="11430" h="311150">
                                <a:moveTo>
                                  <a:pt x="0" y="0"/>
                                </a:moveTo>
                                <a:lnTo>
                                  <a:pt x="8165" y="12110"/>
                                </a:lnTo>
                                <a:lnTo>
                                  <a:pt x="11159" y="26940"/>
                                </a:lnTo>
                                <a:lnTo>
                                  <a:pt x="11159" y="284115"/>
                                </a:lnTo>
                                <a:lnTo>
                                  <a:pt x="8165" y="298946"/>
                                </a:lnTo>
                                <a:lnTo>
                                  <a:pt x="0" y="311056"/>
                                </a:lnTo>
                              </a:path>
                            </a:pathLst>
                          </a:custGeom>
                          <a:ln w="25400">
                            <a:solidFill>
                              <a:srgbClr val="8B5CF6"/>
                            </a:solidFill>
                            <a:prstDash val="solid"/>
                          </a:ln>
                        </wps:spPr>
                        <wps:bodyPr wrap="square" lIns="0" tIns="0" rIns="0" bIns="0" rtlCol="0">
                          <a:prstTxWarp prst="textNoShape">
                            <a:avLst/>
                          </a:prstTxWarp>
                          <a:noAutofit/>
                        </wps:bodyPr>
                      </wps:wsp>
                      <wps:wsp>
                        <wps:cNvPr id="25" name="Graphic 25"/>
                        <wps:cNvSpPr/>
                        <wps:spPr>
                          <a:xfrm>
                            <a:off x="74278" y="582565"/>
                            <a:ext cx="1115695" cy="11430"/>
                          </a:xfrm>
                          <a:custGeom>
                            <a:avLst/>
                            <a:gdLst/>
                            <a:ahLst/>
                            <a:cxnLst/>
                            <a:rect l="l" t="t" r="r" b="b"/>
                            <a:pathLst>
                              <a:path w="1115695" h="11430">
                                <a:moveTo>
                                  <a:pt x="1115093" y="0"/>
                                </a:moveTo>
                                <a:lnTo>
                                  <a:pt x="1102982" y="8165"/>
                                </a:lnTo>
                                <a:lnTo>
                                  <a:pt x="1088152" y="11159"/>
                                </a:lnTo>
                                <a:lnTo>
                                  <a:pt x="26940" y="11159"/>
                                </a:lnTo>
                                <a:lnTo>
                                  <a:pt x="12110" y="8165"/>
                                </a:lnTo>
                                <a:lnTo>
                                  <a:pt x="0" y="0"/>
                                </a:lnTo>
                              </a:path>
                            </a:pathLst>
                          </a:custGeom>
                          <a:ln w="25399">
                            <a:solidFill>
                              <a:srgbClr val="8B5CF6"/>
                            </a:solidFill>
                            <a:prstDash val="solid"/>
                          </a:ln>
                        </wps:spPr>
                        <wps:bodyPr wrap="square" lIns="0" tIns="0" rIns="0" bIns="0" rtlCol="0">
                          <a:prstTxWarp prst="textNoShape">
                            <a:avLst/>
                          </a:prstTxWarp>
                          <a:noAutofit/>
                        </wps:bodyPr>
                      </wps:wsp>
                      <wps:wsp>
                        <wps:cNvPr id="26" name="Graphic 26"/>
                        <wps:cNvSpPr/>
                        <wps:spPr>
                          <a:xfrm>
                            <a:off x="63119" y="271509"/>
                            <a:ext cx="11430" cy="311150"/>
                          </a:xfrm>
                          <a:custGeom>
                            <a:avLst/>
                            <a:gdLst/>
                            <a:ahLst/>
                            <a:cxnLst/>
                            <a:rect l="l" t="t" r="r" b="b"/>
                            <a:pathLst>
                              <a:path w="11430" h="311150">
                                <a:moveTo>
                                  <a:pt x="11159" y="311056"/>
                                </a:moveTo>
                                <a:lnTo>
                                  <a:pt x="2994" y="298946"/>
                                </a:lnTo>
                                <a:lnTo>
                                  <a:pt x="0" y="284115"/>
                                </a:lnTo>
                                <a:lnTo>
                                  <a:pt x="0" y="26940"/>
                                </a:lnTo>
                                <a:lnTo>
                                  <a:pt x="2994" y="12110"/>
                                </a:lnTo>
                                <a:lnTo>
                                  <a:pt x="11159" y="0"/>
                                </a:lnTo>
                              </a:path>
                            </a:pathLst>
                          </a:custGeom>
                          <a:ln w="25400">
                            <a:solidFill>
                              <a:srgbClr val="8B5CF6"/>
                            </a:solidFill>
                            <a:prstDash val="solid"/>
                          </a:ln>
                        </wps:spPr>
                        <wps:bodyPr wrap="square" lIns="0" tIns="0" rIns="0" bIns="0" rtlCol="0">
                          <a:prstTxWarp prst="textNoShape">
                            <a:avLst/>
                          </a:prstTxWarp>
                          <a:noAutofit/>
                        </wps:bodyPr>
                      </wps:wsp>
                      <wps:wsp>
                        <wps:cNvPr id="27" name="Graphic 27"/>
                        <wps:cNvSpPr/>
                        <wps:spPr>
                          <a:xfrm>
                            <a:off x="1200530" y="417512"/>
                            <a:ext cx="228600" cy="19050"/>
                          </a:xfrm>
                          <a:custGeom>
                            <a:avLst/>
                            <a:gdLst/>
                            <a:ahLst/>
                            <a:cxnLst/>
                            <a:rect l="l" t="t" r="r" b="b"/>
                            <a:pathLst>
                              <a:path w="228600" h="19050">
                                <a:moveTo>
                                  <a:pt x="228600" y="19050"/>
                                </a:moveTo>
                                <a:lnTo>
                                  <a:pt x="0" y="19050"/>
                                </a:lnTo>
                                <a:lnTo>
                                  <a:pt x="0" y="0"/>
                                </a:lnTo>
                                <a:lnTo>
                                  <a:pt x="228600" y="0"/>
                                </a:lnTo>
                                <a:lnTo>
                                  <a:pt x="228600" y="19050"/>
                                </a:lnTo>
                                <a:close/>
                              </a:path>
                            </a:pathLst>
                          </a:custGeom>
                          <a:solidFill>
                            <a:srgbClr val="CBD5E1"/>
                          </a:solidFill>
                        </wps:spPr>
                        <wps:bodyPr wrap="square" lIns="0" tIns="0" rIns="0" bIns="0" rtlCol="0">
                          <a:prstTxWarp prst="textNoShape">
                            <a:avLst/>
                          </a:prstTxWarp>
                          <a:noAutofit/>
                        </wps:bodyPr>
                      </wps:wsp>
                      <wps:wsp>
                        <wps:cNvPr id="28" name="Graphic 28"/>
                        <wps:cNvSpPr/>
                        <wps:spPr>
                          <a:xfrm>
                            <a:off x="1429130" y="254000"/>
                            <a:ext cx="1294130" cy="346075"/>
                          </a:xfrm>
                          <a:custGeom>
                            <a:avLst/>
                            <a:gdLst/>
                            <a:ahLst/>
                            <a:cxnLst/>
                            <a:rect l="l" t="t" r="r" b="b"/>
                            <a:pathLst>
                              <a:path w="1294130" h="346075">
                                <a:moveTo>
                                  <a:pt x="1255490" y="346075"/>
                                </a:moveTo>
                                <a:lnTo>
                                  <a:pt x="38100" y="346075"/>
                                </a:lnTo>
                                <a:lnTo>
                                  <a:pt x="23269" y="343080"/>
                                </a:lnTo>
                                <a:lnTo>
                                  <a:pt x="11159" y="334915"/>
                                </a:lnTo>
                                <a:lnTo>
                                  <a:pt x="2994" y="322805"/>
                                </a:lnTo>
                                <a:lnTo>
                                  <a:pt x="0" y="307975"/>
                                </a:lnTo>
                                <a:lnTo>
                                  <a:pt x="0" y="38100"/>
                                </a:lnTo>
                                <a:lnTo>
                                  <a:pt x="2994" y="23269"/>
                                </a:lnTo>
                                <a:lnTo>
                                  <a:pt x="11159" y="11159"/>
                                </a:lnTo>
                                <a:lnTo>
                                  <a:pt x="23269" y="2994"/>
                                </a:lnTo>
                                <a:lnTo>
                                  <a:pt x="38100" y="0"/>
                                </a:lnTo>
                                <a:lnTo>
                                  <a:pt x="1255490" y="0"/>
                                </a:lnTo>
                                <a:lnTo>
                                  <a:pt x="1270320" y="2994"/>
                                </a:lnTo>
                                <a:lnTo>
                                  <a:pt x="1282430" y="11159"/>
                                </a:lnTo>
                                <a:lnTo>
                                  <a:pt x="1290596" y="23269"/>
                                </a:lnTo>
                                <a:lnTo>
                                  <a:pt x="1293590" y="38100"/>
                                </a:lnTo>
                                <a:lnTo>
                                  <a:pt x="1293590" y="307975"/>
                                </a:lnTo>
                                <a:lnTo>
                                  <a:pt x="1290596" y="322805"/>
                                </a:lnTo>
                                <a:lnTo>
                                  <a:pt x="1282430" y="334915"/>
                                </a:lnTo>
                                <a:lnTo>
                                  <a:pt x="1270320" y="343080"/>
                                </a:lnTo>
                                <a:lnTo>
                                  <a:pt x="1255490" y="346075"/>
                                </a:lnTo>
                                <a:close/>
                              </a:path>
                            </a:pathLst>
                          </a:custGeom>
                          <a:solidFill>
                            <a:srgbClr val="EFF6FF"/>
                          </a:solidFill>
                        </wps:spPr>
                        <wps:bodyPr wrap="square" lIns="0" tIns="0" rIns="0" bIns="0" rtlCol="0">
                          <a:prstTxWarp prst="textNoShape">
                            <a:avLst/>
                          </a:prstTxWarp>
                          <a:noAutofit/>
                        </wps:bodyPr>
                      </wps:wsp>
                      <wps:wsp>
                        <wps:cNvPr id="29" name="Graphic 29"/>
                        <wps:cNvSpPr/>
                        <wps:spPr>
                          <a:xfrm>
                            <a:off x="1440290" y="254000"/>
                            <a:ext cx="1271270" cy="11430"/>
                          </a:xfrm>
                          <a:custGeom>
                            <a:avLst/>
                            <a:gdLst/>
                            <a:ahLst/>
                            <a:cxnLst/>
                            <a:rect l="l" t="t" r="r" b="b"/>
                            <a:pathLst>
                              <a:path w="1271270" h="11430">
                                <a:moveTo>
                                  <a:pt x="0" y="11159"/>
                                </a:moveTo>
                                <a:lnTo>
                                  <a:pt x="12110" y="2994"/>
                                </a:lnTo>
                                <a:lnTo>
                                  <a:pt x="26940" y="0"/>
                                </a:lnTo>
                                <a:lnTo>
                                  <a:pt x="1244330" y="0"/>
                                </a:lnTo>
                                <a:lnTo>
                                  <a:pt x="1259161" y="2994"/>
                                </a:lnTo>
                                <a:lnTo>
                                  <a:pt x="1271271" y="11159"/>
                                </a:lnTo>
                              </a:path>
                            </a:pathLst>
                          </a:custGeom>
                          <a:ln w="38100">
                            <a:solidFill>
                              <a:srgbClr val="3B82F6"/>
                            </a:solidFill>
                            <a:prstDash val="solid"/>
                          </a:ln>
                        </wps:spPr>
                        <wps:bodyPr wrap="square" lIns="0" tIns="0" rIns="0" bIns="0" rtlCol="0">
                          <a:prstTxWarp prst="textNoShape">
                            <a:avLst/>
                          </a:prstTxWarp>
                          <a:noAutofit/>
                        </wps:bodyPr>
                      </wps:wsp>
                      <wps:wsp>
                        <wps:cNvPr id="30" name="Graphic 30"/>
                        <wps:cNvSpPr/>
                        <wps:spPr>
                          <a:xfrm>
                            <a:off x="2711562" y="265159"/>
                            <a:ext cx="11430" cy="323850"/>
                          </a:xfrm>
                          <a:custGeom>
                            <a:avLst/>
                            <a:gdLst/>
                            <a:ahLst/>
                            <a:cxnLst/>
                            <a:rect l="l" t="t" r="r" b="b"/>
                            <a:pathLst>
                              <a:path w="11430" h="323850">
                                <a:moveTo>
                                  <a:pt x="0" y="0"/>
                                </a:moveTo>
                                <a:lnTo>
                                  <a:pt x="8165" y="12110"/>
                                </a:lnTo>
                                <a:lnTo>
                                  <a:pt x="11159" y="26940"/>
                                </a:lnTo>
                                <a:lnTo>
                                  <a:pt x="11159" y="296815"/>
                                </a:lnTo>
                                <a:lnTo>
                                  <a:pt x="8165" y="311646"/>
                                </a:lnTo>
                                <a:lnTo>
                                  <a:pt x="0" y="323756"/>
                                </a:lnTo>
                              </a:path>
                            </a:pathLst>
                          </a:custGeom>
                          <a:ln w="38100">
                            <a:solidFill>
                              <a:srgbClr val="3B82F6"/>
                            </a:solidFill>
                            <a:prstDash val="solid"/>
                          </a:ln>
                        </wps:spPr>
                        <wps:bodyPr wrap="square" lIns="0" tIns="0" rIns="0" bIns="0" rtlCol="0">
                          <a:prstTxWarp prst="textNoShape">
                            <a:avLst/>
                          </a:prstTxWarp>
                          <a:noAutofit/>
                        </wps:bodyPr>
                      </wps:wsp>
                      <wps:wsp>
                        <wps:cNvPr id="31" name="Graphic 31"/>
                        <wps:cNvSpPr/>
                        <wps:spPr>
                          <a:xfrm>
                            <a:off x="1440290" y="588915"/>
                            <a:ext cx="1271270" cy="11430"/>
                          </a:xfrm>
                          <a:custGeom>
                            <a:avLst/>
                            <a:gdLst/>
                            <a:ahLst/>
                            <a:cxnLst/>
                            <a:rect l="l" t="t" r="r" b="b"/>
                            <a:pathLst>
                              <a:path w="1271270" h="11430">
                                <a:moveTo>
                                  <a:pt x="1271271" y="0"/>
                                </a:moveTo>
                                <a:lnTo>
                                  <a:pt x="1259161" y="8165"/>
                                </a:lnTo>
                                <a:lnTo>
                                  <a:pt x="1244330" y="11159"/>
                                </a:lnTo>
                                <a:lnTo>
                                  <a:pt x="26940" y="11159"/>
                                </a:lnTo>
                                <a:lnTo>
                                  <a:pt x="12110" y="8165"/>
                                </a:lnTo>
                                <a:lnTo>
                                  <a:pt x="0" y="0"/>
                                </a:lnTo>
                              </a:path>
                            </a:pathLst>
                          </a:custGeom>
                          <a:ln w="38100">
                            <a:solidFill>
                              <a:srgbClr val="3B82F6"/>
                            </a:solidFill>
                            <a:prstDash val="solid"/>
                          </a:ln>
                        </wps:spPr>
                        <wps:bodyPr wrap="square" lIns="0" tIns="0" rIns="0" bIns="0" rtlCol="0">
                          <a:prstTxWarp prst="textNoShape">
                            <a:avLst/>
                          </a:prstTxWarp>
                          <a:noAutofit/>
                        </wps:bodyPr>
                      </wps:wsp>
                      <wps:wsp>
                        <wps:cNvPr id="32" name="Graphic 32"/>
                        <wps:cNvSpPr/>
                        <wps:spPr>
                          <a:xfrm>
                            <a:off x="1429130" y="265159"/>
                            <a:ext cx="11430" cy="323850"/>
                          </a:xfrm>
                          <a:custGeom>
                            <a:avLst/>
                            <a:gdLst/>
                            <a:ahLst/>
                            <a:cxnLst/>
                            <a:rect l="l" t="t" r="r" b="b"/>
                            <a:pathLst>
                              <a:path w="11430" h="323850">
                                <a:moveTo>
                                  <a:pt x="11159" y="323756"/>
                                </a:moveTo>
                                <a:lnTo>
                                  <a:pt x="2994" y="311646"/>
                                </a:lnTo>
                                <a:lnTo>
                                  <a:pt x="0" y="296815"/>
                                </a:lnTo>
                                <a:lnTo>
                                  <a:pt x="0" y="26940"/>
                                </a:lnTo>
                                <a:lnTo>
                                  <a:pt x="2994" y="12110"/>
                                </a:lnTo>
                                <a:lnTo>
                                  <a:pt x="11159" y="0"/>
                                </a:lnTo>
                              </a:path>
                            </a:pathLst>
                          </a:custGeom>
                          <a:ln w="38100">
                            <a:solidFill>
                              <a:srgbClr val="3B82F6"/>
                            </a:solidFill>
                            <a:prstDash val="solid"/>
                          </a:ln>
                        </wps:spPr>
                        <wps:bodyPr wrap="square" lIns="0" tIns="0" rIns="0" bIns="0" rtlCol="0">
                          <a:prstTxWarp prst="textNoShape">
                            <a:avLst/>
                          </a:prstTxWarp>
                          <a:noAutofit/>
                        </wps:bodyPr>
                      </wps:wsp>
                      <wps:wsp>
                        <wps:cNvPr id="33" name="Graphic 33"/>
                        <wps:cNvSpPr/>
                        <wps:spPr>
                          <a:xfrm>
                            <a:off x="2722721" y="417512"/>
                            <a:ext cx="228600" cy="19050"/>
                          </a:xfrm>
                          <a:custGeom>
                            <a:avLst/>
                            <a:gdLst/>
                            <a:ahLst/>
                            <a:cxnLst/>
                            <a:rect l="l" t="t" r="r" b="b"/>
                            <a:pathLst>
                              <a:path w="228600" h="19050">
                                <a:moveTo>
                                  <a:pt x="228600" y="19050"/>
                                </a:moveTo>
                                <a:lnTo>
                                  <a:pt x="0" y="19050"/>
                                </a:lnTo>
                                <a:lnTo>
                                  <a:pt x="0" y="0"/>
                                </a:lnTo>
                                <a:lnTo>
                                  <a:pt x="228600" y="0"/>
                                </a:lnTo>
                                <a:lnTo>
                                  <a:pt x="228600" y="19050"/>
                                </a:lnTo>
                                <a:close/>
                              </a:path>
                            </a:pathLst>
                          </a:custGeom>
                          <a:solidFill>
                            <a:srgbClr val="CBD5E1"/>
                          </a:solidFill>
                        </wps:spPr>
                        <wps:bodyPr wrap="square" lIns="0" tIns="0" rIns="0" bIns="0" rtlCol="0">
                          <a:prstTxWarp prst="textNoShape">
                            <a:avLst/>
                          </a:prstTxWarp>
                          <a:noAutofit/>
                        </wps:bodyPr>
                      </wps:wsp>
                      <wps:wsp>
                        <wps:cNvPr id="34" name="Graphic 34"/>
                        <wps:cNvSpPr/>
                        <wps:spPr>
                          <a:xfrm>
                            <a:off x="2951321" y="260350"/>
                            <a:ext cx="953135" cy="333375"/>
                          </a:xfrm>
                          <a:custGeom>
                            <a:avLst/>
                            <a:gdLst/>
                            <a:ahLst/>
                            <a:cxnLst/>
                            <a:rect l="l" t="t" r="r" b="b"/>
                            <a:pathLst>
                              <a:path w="953135" h="333375">
                                <a:moveTo>
                                  <a:pt x="914876" y="333375"/>
                                </a:moveTo>
                                <a:lnTo>
                                  <a:pt x="38100" y="333375"/>
                                </a:lnTo>
                                <a:lnTo>
                                  <a:pt x="23269" y="330380"/>
                                </a:lnTo>
                                <a:lnTo>
                                  <a:pt x="11159" y="322215"/>
                                </a:lnTo>
                                <a:lnTo>
                                  <a:pt x="2994" y="310105"/>
                                </a:lnTo>
                                <a:lnTo>
                                  <a:pt x="0" y="295275"/>
                                </a:lnTo>
                                <a:lnTo>
                                  <a:pt x="0" y="38100"/>
                                </a:lnTo>
                                <a:lnTo>
                                  <a:pt x="2994" y="23269"/>
                                </a:lnTo>
                                <a:lnTo>
                                  <a:pt x="11159" y="11159"/>
                                </a:lnTo>
                                <a:lnTo>
                                  <a:pt x="23269" y="2994"/>
                                </a:lnTo>
                                <a:lnTo>
                                  <a:pt x="38100" y="0"/>
                                </a:lnTo>
                                <a:lnTo>
                                  <a:pt x="914876" y="0"/>
                                </a:lnTo>
                                <a:lnTo>
                                  <a:pt x="929706" y="2994"/>
                                </a:lnTo>
                                <a:lnTo>
                                  <a:pt x="941816" y="11159"/>
                                </a:lnTo>
                                <a:lnTo>
                                  <a:pt x="949982" y="23269"/>
                                </a:lnTo>
                                <a:lnTo>
                                  <a:pt x="952976" y="38100"/>
                                </a:lnTo>
                                <a:lnTo>
                                  <a:pt x="952976" y="295275"/>
                                </a:lnTo>
                                <a:lnTo>
                                  <a:pt x="949982" y="310105"/>
                                </a:lnTo>
                                <a:lnTo>
                                  <a:pt x="941816" y="322215"/>
                                </a:lnTo>
                                <a:lnTo>
                                  <a:pt x="929706" y="330380"/>
                                </a:lnTo>
                                <a:lnTo>
                                  <a:pt x="914876" y="333375"/>
                                </a:lnTo>
                                <a:close/>
                              </a:path>
                            </a:pathLst>
                          </a:custGeom>
                          <a:solidFill>
                            <a:srgbClr val="ECFDF5"/>
                          </a:solidFill>
                        </wps:spPr>
                        <wps:bodyPr wrap="square" lIns="0" tIns="0" rIns="0" bIns="0" rtlCol="0">
                          <a:prstTxWarp prst="textNoShape">
                            <a:avLst/>
                          </a:prstTxWarp>
                          <a:noAutofit/>
                        </wps:bodyPr>
                      </wps:wsp>
                      <wps:wsp>
                        <wps:cNvPr id="35" name="Graphic 35"/>
                        <wps:cNvSpPr/>
                        <wps:spPr>
                          <a:xfrm>
                            <a:off x="2962480" y="260350"/>
                            <a:ext cx="930910" cy="11430"/>
                          </a:xfrm>
                          <a:custGeom>
                            <a:avLst/>
                            <a:gdLst/>
                            <a:ahLst/>
                            <a:cxnLst/>
                            <a:rect l="l" t="t" r="r" b="b"/>
                            <a:pathLst>
                              <a:path w="930910" h="11430">
                                <a:moveTo>
                                  <a:pt x="0" y="11159"/>
                                </a:moveTo>
                                <a:lnTo>
                                  <a:pt x="12110" y="2994"/>
                                </a:lnTo>
                                <a:lnTo>
                                  <a:pt x="26940" y="0"/>
                                </a:lnTo>
                                <a:lnTo>
                                  <a:pt x="903716" y="0"/>
                                </a:lnTo>
                                <a:lnTo>
                                  <a:pt x="918547" y="2994"/>
                                </a:lnTo>
                                <a:lnTo>
                                  <a:pt x="930657" y="11159"/>
                                </a:lnTo>
                              </a:path>
                            </a:pathLst>
                          </a:custGeom>
                          <a:ln w="25400">
                            <a:solidFill>
                              <a:srgbClr val="06B5D4"/>
                            </a:solidFill>
                            <a:prstDash val="solid"/>
                          </a:ln>
                        </wps:spPr>
                        <wps:bodyPr wrap="square" lIns="0" tIns="0" rIns="0" bIns="0" rtlCol="0">
                          <a:prstTxWarp prst="textNoShape">
                            <a:avLst/>
                          </a:prstTxWarp>
                          <a:noAutofit/>
                        </wps:bodyPr>
                      </wps:wsp>
                      <wps:wsp>
                        <wps:cNvPr id="36" name="Graphic 36"/>
                        <wps:cNvSpPr/>
                        <wps:spPr>
                          <a:xfrm>
                            <a:off x="3893138" y="271509"/>
                            <a:ext cx="11430" cy="311150"/>
                          </a:xfrm>
                          <a:custGeom>
                            <a:avLst/>
                            <a:gdLst/>
                            <a:ahLst/>
                            <a:cxnLst/>
                            <a:rect l="l" t="t" r="r" b="b"/>
                            <a:pathLst>
                              <a:path w="11430" h="311150">
                                <a:moveTo>
                                  <a:pt x="0" y="0"/>
                                </a:moveTo>
                                <a:lnTo>
                                  <a:pt x="8165" y="12110"/>
                                </a:lnTo>
                                <a:lnTo>
                                  <a:pt x="11159" y="26940"/>
                                </a:lnTo>
                                <a:lnTo>
                                  <a:pt x="11159" y="284115"/>
                                </a:lnTo>
                                <a:lnTo>
                                  <a:pt x="8165" y="298946"/>
                                </a:lnTo>
                                <a:lnTo>
                                  <a:pt x="0" y="311056"/>
                                </a:lnTo>
                              </a:path>
                            </a:pathLst>
                          </a:custGeom>
                          <a:ln w="25400">
                            <a:solidFill>
                              <a:srgbClr val="06B5D4"/>
                            </a:solidFill>
                            <a:prstDash val="solid"/>
                          </a:ln>
                        </wps:spPr>
                        <wps:bodyPr wrap="square" lIns="0" tIns="0" rIns="0" bIns="0" rtlCol="0">
                          <a:prstTxWarp prst="textNoShape">
                            <a:avLst/>
                          </a:prstTxWarp>
                          <a:noAutofit/>
                        </wps:bodyPr>
                      </wps:wsp>
                      <wps:wsp>
                        <wps:cNvPr id="37" name="Graphic 37"/>
                        <wps:cNvSpPr/>
                        <wps:spPr>
                          <a:xfrm>
                            <a:off x="2962480" y="582565"/>
                            <a:ext cx="930910" cy="11430"/>
                          </a:xfrm>
                          <a:custGeom>
                            <a:avLst/>
                            <a:gdLst/>
                            <a:ahLst/>
                            <a:cxnLst/>
                            <a:rect l="l" t="t" r="r" b="b"/>
                            <a:pathLst>
                              <a:path w="930910" h="11430">
                                <a:moveTo>
                                  <a:pt x="930657" y="0"/>
                                </a:moveTo>
                                <a:lnTo>
                                  <a:pt x="918547" y="8165"/>
                                </a:lnTo>
                                <a:lnTo>
                                  <a:pt x="903716" y="11159"/>
                                </a:lnTo>
                                <a:lnTo>
                                  <a:pt x="26940" y="11159"/>
                                </a:lnTo>
                                <a:lnTo>
                                  <a:pt x="12110" y="8165"/>
                                </a:lnTo>
                                <a:lnTo>
                                  <a:pt x="0" y="0"/>
                                </a:lnTo>
                              </a:path>
                            </a:pathLst>
                          </a:custGeom>
                          <a:ln w="25400">
                            <a:solidFill>
                              <a:srgbClr val="06B5D4"/>
                            </a:solidFill>
                            <a:prstDash val="solid"/>
                          </a:ln>
                        </wps:spPr>
                        <wps:bodyPr wrap="square" lIns="0" tIns="0" rIns="0" bIns="0" rtlCol="0">
                          <a:prstTxWarp prst="textNoShape">
                            <a:avLst/>
                          </a:prstTxWarp>
                          <a:noAutofit/>
                        </wps:bodyPr>
                      </wps:wsp>
                      <wps:wsp>
                        <wps:cNvPr id="38" name="Graphic 38"/>
                        <wps:cNvSpPr/>
                        <wps:spPr>
                          <a:xfrm>
                            <a:off x="2951321" y="271509"/>
                            <a:ext cx="11430" cy="311150"/>
                          </a:xfrm>
                          <a:custGeom>
                            <a:avLst/>
                            <a:gdLst/>
                            <a:ahLst/>
                            <a:cxnLst/>
                            <a:rect l="l" t="t" r="r" b="b"/>
                            <a:pathLst>
                              <a:path w="11430" h="311150">
                                <a:moveTo>
                                  <a:pt x="11159" y="311056"/>
                                </a:moveTo>
                                <a:lnTo>
                                  <a:pt x="2994" y="298946"/>
                                </a:lnTo>
                                <a:lnTo>
                                  <a:pt x="0" y="284115"/>
                                </a:lnTo>
                                <a:lnTo>
                                  <a:pt x="0" y="26940"/>
                                </a:lnTo>
                                <a:lnTo>
                                  <a:pt x="2994" y="12110"/>
                                </a:lnTo>
                                <a:lnTo>
                                  <a:pt x="11159" y="0"/>
                                </a:lnTo>
                              </a:path>
                            </a:pathLst>
                          </a:custGeom>
                          <a:ln w="25400">
                            <a:solidFill>
                              <a:srgbClr val="06B5D4"/>
                            </a:solidFill>
                            <a:prstDash val="solid"/>
                          </a:ln>
                        </wps:spPr>
                        <wps:bodyPr wrap="square" lIns="0" tIns="0" rIns="0" bIns="0" rtlCol="0">
                          <a:prstTxWarp prst="textNoShape">
                            <a:avLst/>
                          </a:prstTxWarp>
                          <a:noAutofit/>
                        </wps:bodyPr>
                      </wps:wsp>
                      <wps:wsp>
                        <wps:cNvPr id="39" name="Graphic 39"/>
                        <wps:cNvSpPr/>
                        <wps:spPr>
                          <a:xfrm>
                            <a:off x="939133" y="600087"/>
                            <a:ext cx="2089150" cy="254000"/>
                          </a:xfrm>
                          <a:custGeom>
                            <a:avLst/>
                            <a:gdLst/>
                            <a:ahLst/>
                            <a:cxnLst/>
                            <a:rect l="l" t="t" r="r" b="b"/>
                            <a:pathLst>
                              <a:path w="2089150" h="254000">
                                <a:moveTo>
                                  <a:pt x="19050" y="0"/>
                                </a:moveTo>
                                <a:lnTo>
                                  <a:pt x="0" y="0"/>
                                </a:lnTo>
                                <a:lnTo>
                                  <a:pt x="0" y="254000"/>
                                </a:lnTo>
                                <a:lnTo>
                                  <a:pt x="19050" y="254000"/>
                                </a:lnTo>
                                <a:lnTo>
                                  <a:pt x="19050" y="0"/>
                                </a:lnTo>
                                <a:close/>
                              </a:path>
                              <a:path w="2089150" h="254000">
                                <a:moveTo>
                                  <a:pt x="1054100" y="0"/>
                                </a:moveTo>
                                <a:lnTo>
                                  <a:pt x="1035050" y="0"/>
                                </a:lnTo>
                                <a:lnTo>
                                  <a:pt x="1035050" y="254000"/>
                                </a:lnTo>
                                <a:lnTo>
                                  <a:pt x="1054100" y="254000"/>
                                </a:lnTo>
                                <a:lnTo>
                                  <a:pt x="1054100" y="0"/>
                                </a:lnTo>
                                <a:close/>
                              </a:path>
                              <a:path w="2089150" h="254000">
                                <a:moveTo>
                                  <a:pt x="2089150" y="0"/>
                                </a:moveTo>
                                <a:lnTo>
                                  <a:pt x="2070100" y="0"/>
                                </a:lnTo>
                                <a:lnTo>
                                  <a:pt x="2070100" y="254000"/>
                                </a:lnTo>
                                <a:lnTo>
                                  <a:pt x="2089150" y="254000"/>
                                </a:lnTo>
                                <a:lnTo>
                                  <a:pt x="2089150" y="0"/>
                                </a:lnTo>
                                <a:close/>
                              </a:path>
                            </a:pathLst>
                          </a:custGeom>
                          <a:solidFill>
                            <a:srgbClr val="CBD5E1"/>
                          </a:solidFill>
                        </wps:spPr>
                        <wps:bodyPr wrap="square" lIns="0" tIns="0" rIns="0" bIns="0" rtlCol="0">
                          <a:prstTxWarp prst="textNoShape">
                            <a:avLst/>
                          </a:prstTxWarp>
                          <a:noAutofit/>
                        </wps:bodyPr>
                      </wps:wsp>
                      <wps:wsp>
                        <wps:cNvPr id="40" name="Graphic 40"/>
                        <wps:cNvSpPr/>
                        <wps:spPr>
                          <a:xfrm>
                            <a:off x="12700" y="854075"/>
                            <a:ext cx="1421130" cy="333375"/>
                          </a:xfrm>
                          <a:custGeom>
                            <a:avLst/>
                            <a:gdLst/>
                            <a:ahLst/>
                            <a:cxnLst/>
                            <a:rect l="l" t="t" r="r" b="b"/>
                            <a:pathLst>
                              <a:path w="1421130" h="333375">
                                <a:moveTo>
                                  <a:pt x="1382998" y="333375"/>
                                </a:moveTo>
                                <a:lnTo>
                                  <a:pt x="38099" y="333375"/>
                                </a:lnTo>
                                <a:lnTo>
                                  <a:pt x="23269" y="330381"/>
                                </a:lnTo>
                                <a:lnTo>
                                  <a:pt x="11159" y="322215"/>
                                </a:lnTo>
                                <a:lnTo>
                                  <a:pt x="2994" y="310105"/>
                                </a:lnTo>
                                <a:lnTo>
                                  <a:pt x="0" y="295275"/>
                                </a:lnTo>
                                <a:lnTo>
                                  <a:pt x="0" y="38100"/>
                                </a:lnTo>
                                <a:lnTo>
                                  <a:pt x="2994" y="23269"/>
                                </a:lnTo>
                                <a:lnTo>
                                  <a:pt x="11159" y="11159"/>
                                </a:lnTo>
                                <a:lnTo>
                                  <a:pt x="23269" y="2994"/>
                                </a:lnTo>
                                <a:lnTo>
                                  <a:pt x="38099" y="0"/>
                                </a:lnTo>
                                <a:lnTo>
                                  <a:pt x="1382998" y="0"/>
                                </a:lnTo>
                                <a:lnTo>
                                  <a:pt x="1397828" y="2994"/>
                                </a:lnTo>
                                <a:lnTo>
                                  <a:pt x="1409939" y="11159"/>
                                </a:lnTo>
                                <a:lnTo>
                                  <a:pt x="1418104" y="23269"/>
                                </a:lnTo>
                                <a:lnTo>
                                  <a:pt x="1421098" y="38100"/>
                                </a:lnTo>
                                <a:lnTo>
                                  <a:pt x="1421098" y="295275"/>
                                </a:lnTo>
                                <a:lnTo>
                                  <a:pt x="1418104" y="310105"/>
                                </a:lnTo>
                                <a:lnTo>
                                  <a:pt x="1409939" y="322215"/>
                                </a:lnTo>
                                <a:lnTo>
                                  <a:pt x="1397828" y="330381"/>
                                </a:lnTo>
                                <a:lnTo>
                                  <a:pt x="1382998" y="333375"/>
                                </a:lnTo>
                                <a:close/>
                              </a:path>
                            </a:pathLst>
                          </a:custGeom>
                          <a:solidFill>
                            <a:srgbClr val="ECFDF5"/>
                          </a:solidFill>
                        </wps:spPr>
                        <wps:bodyPr wrap="square" lIns="0" tIns="0" rIns="0" bIns="0" rtlCol="0">
                          <a:prstTxWarp prst="textNoShape">
                            <a:avLst/>
                          </a:prstTxWarp>
                          <a:noAutofit/>
                        </wps:bodyPr>
                      </wps:wsp>
                      <wps:wsp>
                        <wps:cNvPr id="41" name="Graphic 41"/>
                        <wps:cNvSpPr/>
                        <wps:spPr>
                          <a:xfrm>
                            <a:off x="23859" y="854075"/>
                            <a:ext cx="1398905" cy="11430"/>
                          </a:xfrm>
                          <a:custGeom>
                            <a:avLst/>
                            <a:gdLst/>
                            <a:ahLst/>
                            <a:cxnLst/>
                            <a:rect l="l" t="t" r="r" b="b"/>
                            <a:pathLst>
                              <a:path w="1398905" h="11430">
                                <a:moveTo>
                                  <a:pt x="0" y="11159"/>
                                </a:moveTo>
                                <a:lnTo>
                                  <a:pt x="12110" y="2994"/>
                                </a:lnTo>
                                <a:lnTo>
                                  <a:pt x="26940" y="0"/>
                                </a:lnTo>
                                <a:lnTo>
                                  <a:pt x="1371839" y="0"/>
                                </a:lnTo>
                                <a:lnTo>
                                  <a:pt x="1386669" y="2994"/>
                                </a:lnTo>
                                <a:lnTo>
                                  <a:pt x="1398779" y="11159"/>
                                </a:lnTo>
                              </a:path>
                            </a:pathLst>
                          </a:custGeom>
                          <a:ln w="25400">
                            <a:solidFill>
                              <a:srgbClr val="10B880"/>
                            </a:solidFill>
                            <a:prstDash val="solid"/>
                          </a:ln>
                        </wps:spPr>
                        <wps:bodyPr wrap="square" lIns="0" tIns="0" rIns="0" bIns="0" rtlCol="0">
                          <a:prstTxWarp prst="textNoShape">
                            <a:avLst/>
                          </a:prstTxWarp>
                          <a:noAutofit/>
                        </wps:bodyPr>
                      </wps:wsp>
                      <wps:wsp>
                        <wps:cNvPr id="42" name="Graphic 42"/>
                        <wps:cNvSpPr/>
                        <wps:spPr>
                          <a:xfrm>
                            <a:off x="1422639" y="865234"/>
                            <a:ext cx="11430" cy="311150"/>
                          </a:xfrm>
                          <a:custGeom>
                            <a:avLst/>
                            <a:gdLst/>
                            <a:ahLst/>
                            <a:cxnLst/>
                            <a:rect l="l" t="t" r="r" b="b"/>
                            <a:pathLst>
                              <a:path w="11430" h="311150">
                                <a:moveTo>
                                  <a:pt x="0" y="0"/>
                                </a:moveTo>
                                <a:lnTo>
                                  <a:pt x="8165" y="12110"/>
                                </a:lnTo>
                                <a:lnTo>
                                  <a:pt x="11159" y="26940"/>
                                </a:lnTo>
                                <a:lnTo>
                                  <a:pt x="11159" y="284115"/>
                                </a:lnTo>
                                <a:lnTo>
                                  <a:pt x="8165" y="298946"/>
                                </a:lnTo>
                                <a:lnTo>
                                  <a:pt x="0" y="311056"/>
                                </a:lnTo>
                              </a:path>
                            </a:pathLst>
                          </a:custGeom>
                          <a:ln w="25400">
                            <a:solidFill>
                              <a:srgbClr val="10B880"/>
                            </a:solidFill>
                            <a:prstDash val="solid"/>
                          </a:ln>
                        </wps:spPr>
                        <wps:bodyPr wrap="square" lIns="0" tIns="0" rIns="0" bIns="0" rtlCol="0">
                          <a:prstTxWarp prst="textNoShape">
                            <a:avLst/>
                          </a:prstTxWarp>
                          <a:noAutofit/>
                        </wps:bodyPr>
                      </wps:wsp>
                      <wps:wsp>
                        <wps:cNvPr id="43" name="Graphic 43"/>
                        <wps:cNvSpPr/>
                        <wps:spPr>
                          <a:xfrm>
                            <a:off x="23859" y="1176290"/>
                            <a:ext cx="1398905" cy="11430"/>
                          </a:xfrm>
                          <a:custGeom>
                            <a:avLst/>
                            <a:gdLst/>
                            <a:ahLst/>
                            <a:cxnLst/>
                            <a:rect l="l" t="t" r="r" b="b"/>
                            <a:pathLst>
                              <a:path w="1398905" h="11430">
                                <a:moveTo>
                                  <a:pt x="1398779" y="0"/>
                                </a:moveTo>
                                <a:lnTo>
                                  <a:pt x="1386669" y="8165"/>
                                </a:lnTo>
                                <a:lnTo>
                                  <a:pt x="1371839" y="11159"/>
                                </a:lnTo>
                                <a:lnTo>
                                  <a:pt x="26940" y="11159"/>
                                </a:lnTo>
                                <a:lnTo>
                                  <a:pt x="12110" y="8165"/>
                                </a:lnTo>
                                <a:lnTo>
                                  <a:pt x="0" y="0"/>
                                </a:lnTo>
                              </a:path>
                            </a:pathLst>
                          </a:custGeom>
                          <a:ln w="25400">
                            <a:solidFill>
                              <a:srgbClr val="10B880"/>
                            </a:solidFill>
                            <a:prstDash val="solid"/>
                          </a:ln>
                        </wps:spPr>
                        <wps:bodyPr wrap="square" lIns="0" tIns="0" rIns="0" bIns="0" rtlCol="0">
                          <a:prstTxWarp prst="textNoShape">
                            <a:avLst/>
                          </a:prstTxWarp>
                          <a:noAutofit/>
                        </wps:bodyPr>
                      </wps:wsp>
                      <wps:wsp>
                        <wps:cNvPr id="44" name="Graphic 44"/>
                        <wps:cNvSpPr/>
                        <wps:spPr>
                          <a:xfrm>
                            <a:off x="12700" y="865234"/>
                            <a:ext cx="11430" cy="311150"/>
                          </a:xfrm>
                          <a:custGeom>
                            <a:avLst/>
                            <a:gdLst/>
                            <a:ahLst/>
                            <a:cxnLst/>
                            <a:rect l="l" t="t" r="r" b="b"/>
                            <a:pathLst>
                              <a:path w="11430" h="311150">
                                <a:moveTo>
                                  <a:pt x="11159" y="311056"/>
                                </a:moveTo>
                                <a:lnTo>
                                  <a:pt x="2994" y="298946"/>
                                </a:lnTo>
                                <a:lnTo>
                                  <a:pt x="0" y="284115"/>
                                </a:lnTo>
                                <a:lnTo>
                                  <a:pt x="0" y="26940"/>
                                </a:lnTo>
                                <a:lnTo>
                                  <a:pt x="2994" y="12110"/>
                                </a:lnTo>
                                <a:lnTo>
                                  <a:pt x="11159" y="0"/>
                                </a:lnTo>
                              </a:path>
                            </a:pathLst>
                          </a:custGeom>
                          <a:ln w="25400">
                            <a:solidFill>
                              <a:srgbClr val="10B880"/>
                            </a:solidFill>
                            <a:prstDash val="solid"/>
                          </a:ln>
                        </wps:spPr>
                        <wps:bodyPr wrap="square" lIns="0" tIns="0" rIns="0" bIns="0" rtlCol="0">
                          <a:prstTxWarp prst="textNoShape">
                            <a:avLst/>
                          </a:prstTxWarp>
                          <a:noAutofit/>
                        </wps:bodyPr>
                      </wps:wsp>
                      <wps:wsp>
                        <wps:cNvPr id="45" name="Graphic 45"/>
                        <wps:cNvSpPr/>
                        <wps:spPr>
                          <a:xfrm>
                            <a:off x="1687798" y="854075"/>
                            <a:ext cx="924560" cy="333375"/>
                          </a:xfrm>
                          <a:custGeom>
                            <a:avLst/>
                            <a:gdLst/>
                            <a:ahLst/>
                            <a:cxnLst/>
                            <a:rect l="l" t="t" r="r" b="b"/>
                            <a:pathLst>
                              <a:path w="924560" h="333375">
                                <a:moveTo>
                                  <a:pt x="886428" y="333375"/>
                                </a:moveTo>
                                <a:lnTo>
                                  <a:pt x="38100" y="333375"/>
                                </a:lnTo>
                                <a:lnTo>
                                  <a:pt x="23269" y="330380"/>
                                </a:lnTo>
                                <a:lnTo>
                                  <a:pt x="11159" y="322215"/>
                                </a:lnTo>
                                <a:lnTo>
                                  <a:pt x="2994" y="310105"/>
                                </a:lnTo>
                                <a:lnTo>
                                  <a:pt x="0" y="295275"/>
                                </a:lnTo>
                                <a:lnTo>
                                  <a:pt x="0" y="38100"/>
                                </a:lnTo>
                                <a:lnTo>
                                  <a:pt x="2994" y="23269"/>
                                </a:lnTo>
                                <a:lnTo>
                                  <a:pt x="11159" y="11159"/>
                                </a:lnTo>
                                <a:lnTo>
                                  <a:pt x="23269" y="2994"/>
                                </a:lnTo>
                                <a:lnTo>
                                  <a:pt x="38100" y="0"/>
                                </a:lnTo>
                                <a:lnTo>
                                  <a:pt x="886428" y="0"/>
                                </a:lnTo>
                                <a:lnTo>
                                  <a:pt x="901258" y="2994"/>
                                </a:lnTo>
                                <a:lnTo>
                                  <a:pt x="913369" y="11159"/>
                                </a:lnTo>
                                <a:lnTo>
                                  <a:pt x="921534" y="23269"/>
                                </a:lnTo>
                                <a:lnTo>
                                  <a:pt x="924528" y="38100"/>
                                </a:lnTo>
                                <a:lnTo>
                                  <a:pt x="924528" y="295275"/>
                                </a:lnTo>
                                <a:lnTo>
                                  <a:pt x="921534" y="310105"/>
                                </a:lnTo>
                                <a:lnTo>
                                  <a:pt x="913369" y="322215"/>
                                </a:lnTo>
                                <a:lnTo>
                                  <a:pt x="901258" y="330380"/>
                                </a:lnTo>
                                <a:lnTo>
                                  <a:pt x="886428" y="333375"/>
                                </a:lnTo>
                                <a:close/>
                              </a:path>
                            </a:pathLst>
                          </a:custGeom>
                          <a:solidFill>
                            <a:srgbClr val="FFFBEA"/>
                          </a:solidFill>
                        </wps:spPr>
                        <wps:bodyPr wrap="square" lIns="0" tIns="0" rIns="0" bIns="0" rtlCol="0">
                          <a:prstTxWarp prst="textNoShape">
                            <a:avLst/>
                          </a:prstTxWarp>
                          <a:noAutofit/>
                        </wps:bodyPr>
                      </wps:wsp>
                      <wps:wsp>
                        <wps:cNvPr id="46" name="Graphic 46"/>
                        <wps:cNvSpPr/>
                        <wps:spPr>
                          <a:xfrm>
                            <a:off x="1698957" y="854075"/>
                            <a:ext cx="902335" cy="11430"/>
                          </a:xfrm>
                          <a:custGeom>
                            <a:avLst/>
                            <a:gdLst/>
                            <a:ahLst/>
                            <a:cxnLst/>
                            <a:rect l="l" t="t" r="r" b="b"/>
                            <a:pathLst>
                              <a:path w="902335" h="11430">
                                <a:moveTo>
                                  <a:pt x="0" y="11159"/>
                                </a:moveTo>
                                <a:lnTo>
                                  <a:pt x="12110" y="2994"/>
                                </a:lnTo>
                                <a:lnTo>
                                  <a:pt x="26940" y="0"/>
                                </a:lnTo>
                                <a:lnTo>
                                  <a:pt x="875269" y="0"/>
                                </a:lnTo>
                                <a:lnTo>
                                  <a:pt x="890099" y="2994"/>
                                </a:lnTo>
                                <a:lnTo>
                                  <a:pt x="902209" y="11159"/>
                                </a:lnTo>
                              </a:path>
                            </a:pathLst>
                          </a:custGeom>
                          <a:ln w="25400">
                            <a:solidFill>
                              <a:srgbClr val="F59E0B"/>
                            </a:solidFill>
                            <a:prstDash val="solid"/>
                          </a:ln>
                        </wps:spPr>
                        <wps:bodyPr wrap="square" lIns="0" tIns="0" rIns="0" bIns="0" rtlCol="0">
                          <a:prstTxWarp prst="textNoShape">
                            <a:avLst/>
                          </a:prstTxWarp>
                          <a:noAutofit/>
                        </wps:bodyPr>
                      </wps:wsp>
                      <wps:wsp>
                        <wps:cNvPr id="47" name="Graphic 47"/>
                        <wps:cNvSpPr/>
                        <wps:spPr>
                          <a:xfrm>
                            <a:off x="2601167" y="865234"/>
                            <a:ext cx="11430" cy="311150"/>
                          </a:xfrm>
                          <a:custGeom>
                            <a:avLst/>
                            <a:gdLst/>
                            <a:ahLst/>
                            <a:cxnLst/>
                            <a:rect l="l" t="t" r="r" b="b"/>
                            <a:pathLst>
                              <a:path w="11430" h="311150">
                                <a:moveTo>
                                  <a:pt x="0" y="0"/>
                                </a:moveTo>
                                <a:lnTo>
                                  <a:pt x="8165" y="12110"/>
                                </a:lnTo>
                                <a:lnTo>
                                  <a:pt x="11159" y="26940"/>
                                </a:lnTo>
                                <a:lnTo>
                                  <a:pt x="11159" y="284115"/>
                                </a:lnTo>
                                <a:lnTo>
                                  <a:pt x="8165" y="298946"/>
                                </a:lnTo>
                                <a:lnTo>
                                  <a:pt x="0" y="311056"/>
                                </a:lnTo>
                              </a:path>
                            </a:pathLst>
                          </a:custGeom>
                          <a:ln w="25400">
                            <a:solidFill>
                              <a:srgbClr val="F59E0B"/>
                            </a:solidFill>
                            <a:prstDash val="solid"/>
                          </a:ln>
                        </wps:spPr>
                        <wps:bodyPr wrap="square" lIns="0" tIns="0" rIns="0" bIns="0" rtlCol="0">
                          <a:prstTxWarp prst="textNoShape">
                            <a:avLst/>
                          </a:prstTxWarp>
                          <a:noAutofit/>
                        </wps:bodyPr>
                      </wps:wsp>
                      <wps:wsp>
                        <wps:cNvPr id="48" name="Graphic 48"/>
                        <wps:cNvSpPr/>
                        <wps:spPr>
                          <a:xfrm>
                            <a:off x="1698957" y="1176290"/>
                            <a:ext cx="902335" cy="11430"/>
                          </a:xfrm>
                          <a:custGeom>
                            <a:avLst/>
                            <a:gdLst/>
                            <a:ahLst/>
                            <a:cxnLst/>
                            <a:rect l="l" t="t" r="r" b="b"/>
                            <a:pathLst>
                              <a:path w="902335" h="11430">
                                <a:moveTo>
                                  <a:pt x="902209" y="0"/>
                                </a:moveTo>
                                <a:lnTo>
                                  <a:pt x="890099" y="8165"/>
                                </a:lnTo>
                                <a:lnTo>
                                  <a:pt x="875269" y="11159"/>
                                </a:lnTo>
                                <a:lnTo>
                                  <a:pt x="26940" y="11159"/>
                                </a:lnTo>
                                <a:lnTo>
                                  <a:pt x="12110" y="8165"/>
                                </a:lnTo>
                                <a:lnTo>
                                  <a:pt x="0" y="0"/>
                                </a:lnTo>
                              </a:path>
                            </a:pathLst>
                          </a:custGeom>
                          <a:ln w="25400">
                            <a:solidFill>
                              <a:srgbClr val="F59E0B"/>
                            </a:solidFill>
                            <a:prstDash val="solid"/>
                          </a:ln>
                        </wps:spPr>
                        <wps:bodyPr wrap="square" lIns="0" tIns="0" rIns="0" bIns="0" rtlCol="0">
                          <a:prstTxWarp prst="textNoShape">
                            <a:avLst/>
                          </a:prstTxWarp>
                          <a:noAutofit/>
                        </wps:bodyPr>
                      </wps:wsp>
                      <wps:wsp>
                        <wps:cNvPr id="49" name="Graphic 49"/>
                        <wps:cNvSpPr/>
                        <wps:spPr>
                          <a:xfrm>
                            <a:off x="1687798" y="865234"/>
                            <a:ext cx="11430" cy="311150"/>
                          </a:xfrm>
                          <a:custGeom>
                            <a:avLst/>
                            <a:gdLst/>
                            <a:ahLst/>
                            <a:cxnLst/>
                            <a:rect l="l" t="t" r="r" b="b"/>
                            <a:pathLst>
                              <a:path w="11430" h="311150">
                                <a:moveTo>
                                  <a:pt x="11159" y="311056"/>
                                </a:moveTo>
                                <a:lnTo>
                                  <a:pt x="2994" y="298946"/>
                                </a:lnTo>
                                <a:lnTo>
                                  <a:pt x="0" y="284115"/>
                                </a:lnTo>
                                <a:lnTo>
                                  <a:pt x="0" y="26940"/>
                                </a:lnTo>
                                <a:lnTo>
                                  <a:pt x="2994" y="12110"/>
                                </a:lnTo>
                                <a:lnTo>
                                  <a:pt x="11159" y="0"/>
                                </a:lnTo>
                              </a:path>
                            </a:pathLst>
                          </a:custGeom>
                          <a:ln w="25400">
                            <a:solidFill>
                              <a:srgbClr val="F59E0B"/>
                            </a:solidFill>
                            <a:prstDash val="solid"/>
                          </a:ln>
                        </wps:spPr>
                        <wps:bodyPr wrap="square" lIns="0" tIns="0" rIns="0" bIns="0" rtlCol="0">
                          <a:prstTxWarp prst="textNoShape">
                            <a:avLst/>
                          </a:prstTxWarp>
                          <a:noAutofit/>
                        </wps:bodyPr>
                      </wps:wsp>
                      <wps:wsp>
                        <wps:cNvPr id="50" name="Graphic 50"/>
                        <wps:cNvSpPr/>
                        <wps:spPr>
                          <a:xfrm>
                            <a:off x="2866326" y="854075"/>
                            <a:ext cx="1088390" cy="333375"/>
                          </a:xfrm>
                          <a:custGeom>
                            <a:avLst/>
                            <a:gdLst/>
                            <a:ahLst/>
                            <a:cxnLst/>
                            <a:rect l="l" t="t" r="r" b="b"/>
                            <a:pathLst>
                              <a:path w="1088390" h="333375">
                                <a:moveTo>
                                  <a:pt x="1050289" y="333375"/>
                                </a:moveTo>
                                <a:lnTo>
                                  <a:pt x="38100" y="333375"/>
                                </a:lnTo>
                                <a:lnTo>
                                  <a:pt x="23269" y="330380"/>
                                </a:lnTo>
                                <a:lnTo>
                                  <a:pt x="11159" y="322215"/>
                                </a:lnTo>
                                <a:lnTo>
                                  <a:pt x="2994" y="310105"/>
                                </a:lnTo>
                                <a:lnTo>
                                  <a:pt x="0" y="295275"/>
                                </a:lnTo>
                                <a:lnTo>
                                  <a:pt x="0" y="38100"/>
                                </a:lnTo>
                                <a:lnTo>
                                  <a:pt x="2994" y="23269"/>
                                </a:lnTo>
                                <a:lnTo>
                                  <a:pt x="11159" y="11159"/>
                                </a:lnTo>
                                <a:lnTo>
                                  <a:pt x="23269" y="2994"/>
                                </a:lnTo>
                                <a:lnTo>
                                  <a:pt x="38100" y="0"/>
                                </a:lnTo>
                                <a:lnTo>
                                  <a:pt x="1050289" y="0"/>
                                </a:lnTo>
                                <a:lnTo>
                                  <a:pt x="1065120" y="2994"/>
                                </a:lnTo>
                                <a:lnTo>
                                  <a:pt x="1077230" y="11159"/>
                                </a:lnTo>
                                <a:lnTo>
                                  <a:pt x="1085395" y="23269"/>
                                </a:lnTo>
                                <a:lnTo>
                                  <a:pt x="1088389" y="38100"/>
                                </a:lnTo>
                                <a:lnTo>
                                  <a:pt x="1088389" y="295275"/>
                                </a:lnTo>
                                <a:lnTo>
                                  <a:pt x="1085395" y="310105"/>
                                </a:lnTo>
                                <a:lnTo>
                                  <a:pt x="1077230" y="322215"/>
                                </a:lnTo>
                                <a:lnTo>
                                  <a:pt x="1065120" y="330380"/>
                                </a:lnTo>
                                <a:lnTo>
                                  <a:pt x="1050289" y="333375"/>
                                </a:lnTo>
                                <a:close/>
                              </a:path>
                            </a:pathLst>
                          </a:custGeom>
                          <a:solidFill>
                            <a:srgbClr val="EDF2FF"/>
                          </a:solidFill>
                        </wps:spPr>
                        <wps:bodyPr wrap="square" lIns="0" tIns="0" rIns="0" bIns="0" rtlCol="0">
                          <a:prstTxWarp prst="textNoShape">
                            <a:avLst/>
                          </a:prstTxWarp>
                          <a:noAutofit/>
                        </wps:bodyPr>
                      </wps:wsp>
                      <wps:wsp>
                        <wps:cNvPr id="51" name="Graphic 51"/>
                        <wps:cNvSpPr/>
                        <wps:spPr>
                          <a:xfrm>
                            <a:off x="2877485" y="854075"/>
                            <a:ext cx="1066165" cy="11430"/>
                          </a:xfrm>
                          <a:custGeom>
                            <a:avLst/>
                            <a:gdLst/>
                            <a:ahLst/>
                            <a:cxnLst/>
                            <a:rect l="l" t="t" r="r" b="b"/>
                            <a:pathLst>
                              <a:path w="1066165" h="11430">
                                <a:moveTo>
                                  <a:pt x="0" y="11159"/>
                                </a:moveTo>
                                <a:lnTo>
                                  <a:pt x="12110" y="2994"/>
                                </a:lnTo>
                                <a:lnTo>
                                  <a:pt x="26940" y="0"/>
                                </a:lnTo>
                                <a:lnTo>
                                  <a:pt x="1039130" y="0"/>
                                </a:lnTo>
                                <a:lnTo>
                                  <a:pt x="1053960" y="2994"/>
                                </a:lnTo>
                                <a:lnTo>
                                  <a:pt x="1066071" y="11159"/>
                                </a:lnTo>
                              </a:path>
                            </a:pathLst>
                          </a:custGeom>
                          <a:ln w="25399">
                            <a:solidFill>
                              <a:srgbClr val="6366F1"/>
                            </a:solidFill>
                            <a:prstDash val="solid"/>
                          </a:ln>
                        </wps:spPr>
                        <wps:bodyPr wrap="square" lIns="0" tIns="0" rIns="0" bIns="0" rtlCol="0">
                          <a:prstTxWarp prst="textNoShape">
                            <a:avLst/>
                          </a:prstTxWarp>
                          <a:noAutofit/>
                        </wps:bodyPr>
                      </wps:wsp>
                      <wps:wsp>
                        <wps:cNvPr id="52" name="Graphic 52"/>
                        <wps:cNvSpPr/>
                        <wps:spPr>
                          <a:xfrm>
                            <a:off x="3943556" y="865234"/>
                            <a:ext cx="11430" cy="311150"/>
                          </a:xfrm>
                          <a:custGeom>
                            <a:avLst/>
                            <a:gdLst/>
                            <a:ahLst/>
                            <a:cxnLst/>
                            <a:rect l="l" t="t" r="r" b="b"/>
                            <a:pathLst>
                              <a:path w="11430" h="311150">
                                <a:moveTo>
                                  <a:pt x="0" y="0"/>
                                </a:moveTo>
                                <a:lnTo>
                                  <a:pt x="8165" y="12110"/>
                                </a:lnTo>
                                <a:lnTo>
                                  <a:pt x="11159" y="26940"/>
                                </a:lnTo>
                                <a:lnTo>
                                  <a:pt x="11159" y="284115"/>
                                </a:lnTo>
                                <a:lnTo>
                                  <a:pt x="8165" y="298946"/>
                                </a:lnTo>
                                <a:lnTo>
                                  <a:pt x="0" y="311056"/>
                                </a:lnTo>
                              </a:path>
                            </a:pathLst>
                          </a:custGeom>
                          <a:ln w="25400">
                            <a:solidFill>
                              <a:srgbClr val="6366F1"/>
                            </a:solidFill>
                            <a:prstDash val="solid"/>
                          </a:ln>
                        </wps:spPr>
                        <wps:bodyPr wrap="square" lIns="0" tIns="0" rIns="0" bIns="0" rtlCol="0">
                          <a:prstTxWarp prst="textNoShape">
                            <a:avLst/>
                          </a:prstTxWarp>
                          <a:noAutofit/>
                        </wps:bodyPr>
                      </wps:wsp>
                      <wps:wsp>
                        <wps:cNvPr id="53" name="Graphic 53"/>
                        <wps:cNvSpPr/>
                        <wps:spPr>
                          <a:xfrm>
                            <a:off x="2877485" y="1176290"/>
                            <a:ext cx="1066165" cy="11430"/>
                          </a:xfrm>
                          <a:custGeom>
                            <a:avLst/>
                            <a:gdLst/>
                            <a:ahLst/>
                            <a:cxnLst/>
                            <a:rect l="l" t="t" r="r" b="b"/>
                            <a:pathLst>
                              <a:path w="1066165" h="11430">
                                <a:moveTo>
                                  <a:pt x="1066071" y="0"/>
                                </a:moveTo>
                                <a:lnTo>
                                  <a:pt x="1053960" y="8165"/>
                                </a:lnTo>
                                <a:lnTo>
                                  <a:pt x="1039130" y="11159"/>
                                </a:lnTo>
                                <a:lnTo>
                                  <a:pt x="26940" y="11159"/>
                                </a:lnTo>
                                <a:lnTo>
                                  <a:pt x="12110" y="8165"/>
                                </a:lnTo>
                                <a:lnTo>
                                  <a:pt x="0" y="0"/>
                                </a:lnTo>
                              </a:path>
                            </a:pathLst>
                          </a:custGeom>
                          <a:ln w="25399">
                            <a:solidFill>
                              <a:srgbClr val="6366F1"/>
                            </a:solidFill>
                            <a:prstDash val="solid"/>
                          </a:ln>
                        </wps:spPr>
                        <wps:bodyPr wrap="square" lIns="0" tIns="0" rIns="0" bIns="0" rtlCol="0">
                          <a:prstTxWarp prst="textNoShape">
                            <a:avLst/>
                          </a:prstTxWarp>
                          <a:noAutofit/>
                        </wps:bodyPr>
                      </wps:wsp>
                      <wps:wsp>
                        <wps:cNvPr id="54" name="Graphic 54"/>
                        <wps:cNvSpPr/>
                        <wps:spPr>
                          <a:xfrm>
                            <a:off x="2866326" y="865234"/>
                            <a:ext cx="11430" cy="311150"/>
                          </a:xfrm>
                          <a:custGeom>
                            <a:avLst/>
                            <a:gdLst/>
                            <a:ahLst/>
                            <a:cxnLst/>
                            <a:rect l="l" t="t" r="r" b="b"/>
                            <a:pathLst>
                              <a:path w="11430" h="311150">
                                <a:moveTo>
                                  <a:pt x="11159" y="311056"/>
                                </a:moveTo>
                                <a:lnTo>
                                  <a:pt x="2994" y="298946"/>
                                </a:lnTo>
                                <a:lnTo>
                                  <a:pt x="0" y="284115"/>
                                </a:lnTo>
                                <a:lnTo>
                                  <a:pt x="0" y="26940"/>
                                </a:lnTo>
                                <a:lnTo>
                                  <a:pt x="2994" y="12110"/>
                                </a:lnTo>
                                <a:lnTo>
                                  <a:pt x="11159" y="0"/>
                                </a:lnTo>
                              </a:path>
                            </a:pathLst>
                          </a:custGeom>
                          <a:ln w="25400">
                            <a:solidFill>
                              <a:srgbClr val="6366F1"/>
                            </a:solidFill>
                            <a:prstDash val="solid"/>
                          </a:ln>
                        </wps:spPr>
                        <wps:bodyPr wrap="square" lIns="0" tIns="0" rIns="0" bIns="0" rtlCol="0">
                          <a:prstTxWarp prst="textNoShape">
                            <a:avLst/>
                          </a:prstTxWarp>
                          <a:noAutofit/>
                        </wps:bodyPr>
                      </wps:wsp>
                      <wps:wsp>
                        <wps:cNvPr id="55" name="Textbox 55"/>
                        <wps:cNvSpPr txBox="1"/>
                        <wps:spPr>
                          <a:xfrm>
                            <a:off x="253618" y="374147"/>
                            <a:ext cx="763270" cy="106680"/>
                          </a:xfrm>
                          <a:prstGeom prst="rect">
                            <a:avLst/>
                          </a:prstGeom>
                        </wps:spPr>
                        <wps:txbx>
                          <w:txbxContent>
                            <w:p w14:paraId="3237A8A5" w14:textId="77777777" w:rsidR="00B0389C" w:rsidRDefault="00767221">
                              <w:pPr>
                                <w:spacing w:line="168" w:lineRule="exact"/>
                                <w:rPr>
                                  <w:rFonts w:ascii="Arial MT"/>
                                  <w:sz w:val="15"/>
                                </w:rPr>
                              </w:pPr>
                              <w:r>
                                <w:rPr>
                                  <w:rFonts w:ascii="Arial MT"/>
                                  <w:color w:val="334155"/>
                                  <w:sz w:val="15"/>
                                </w:rPr>
                                <w:t>tRPC</w:t>
                              </w:r>
                              <w:r>
                                <w:rPr>
                                  <w:rFonts w:ascii="Arial MT"/>
                                  <w:color w:val="334155"/>
                                  <w:spacing w:val="43"/>
                                  <w:sz w:val="15"/>
                                </w:rPr>
                                <w:t xml:space="preserve"> </w:t>
                              </w:r>
                              <w:r>
                                <w:rPr>
                                  <w:rFonts w:ascii="Arial MT"/>
                                  <w:color w:val="334155"/>
                                  <w:sz w:val="15"/>
                                </w:rPr>
                                <w:t>API</w:t>
                              </w:r>
                              <w:r>
                                <w:rPr>
                                  <w:rFonts w:ascii="Arial MT"/>
                                  <w:color w:val="334155"/>
                                  <w:spacing w:val="45"/>
                                  <w:sz w:val="15"/>
                                </w:rPr>
                                <w:t xml:space="preserve"> </w:t>
                              </w:r>
                              <w:r>
                                <w:rPr>
                                  <w:rFonts w:ascii="Arial MT"/>
                                  <w:color w:val="334155"/>
                                  <w:spacing w:val="-2"/>
                                  <w:sz w:val="15"/>
                                </w:rPr>
                                <w:t>Layer</w:t>
                              </w:r>
                            </w:p>
                          </w:txbxContent>
                        </wps:txbx>
                        <wps:bodyPr wrap="square" lIns="0" tIns="0" rIns="0" bIns="0" rtlCol="0">
                          <a:noAutofit/>
                        </wps:bodyPr>
                      </wps:wsp>
                      <wps:wsp>
                        <wps:cNvPr id="56" name="Textbox 56"/>
                        <wps:cNvSpPr txBox="1"/>
                        <wps:spPr>
                          <a:xfrm>
                            <a:off x="1625980" y="374147"/>
                            <a:ext cx="906780" cy="106680"/>
                          </a:xfrm>
                          <a:prstGeom prst="rect">
                            <a:avLst/>
                          </a:prstGeom>
                        </wps:spPr>
                        <wps:txbx>
                          <w:txbxContent>
                            <w:p w14:paraId="670DC875" w14:textId="77777777" w:rsidR="00B0389C" w:rsidRDefault="00767221">
                              <w:pPr>
                                <w:spacing w:line="168" w:lineRule="exact"/>
                                <w:rPr>
                                  <w:rFonts w:ascii="Arial"/>
                                  <w:b/>
                                  <w:sz w:val="15"/>
                                </w:rPr>
                              </w:pPr>
                              <w:r>
                                <w:rPr>
                                  <w:rFonts w:ascii="Arial"/>
                                  <w:b/>
                                  <w:color w:val="334155"/>
                                  <w:spacing w:val="2"/>
                                  <w:sz w:val="15"/>
                                </w:rPr>
                                <w:t>Execution</w:t>
                              </w:r>
                              <w:r>
                                <w:rPr>
                                  <w:rFonts w:ascii="Arial"/>
                                  <w:b/>
                                  <w:color w:val="334155"/>
                                  <w:spacing w:val="80"/>
                                  <w:sz w:val="15"/>
                                </w:rPr>
                                <w:t xml:space="preserve"> </w:t>
                              </w:r>
                              <w:r>
                                <w:rPr>
                                  <w:rFonts w:ascii="Arial"/>
                                  <w:b/>
                                  <w:color w:val="334155"/>
                                  <w:spacing w:val="-2"/>
                                  <w:sz w:val="15"/>
                                </w:rPr>
                                <w:t>Engine</w:t>
                              </w:r>
                            </w:p>
                          </w:txbxContent>
                        </wps:txbx>
                        <wps:bodyPr wrap="square" lIns="0" tIns="0" rIns="0" bIns="0" rtlCol="0">
                          <a:noAutofit/>
                        </wps:bodyPr>
                      </wps:wsp>
                      <wps:wsp>
                        <wps:cNvPr id="57" name="Textbox 57"/>
                        <wps:cNvSpPr txBox="1"/>
                        <wps:spPr>
                          <a:xfrm>
                            <a:off x="3141821" y="374147"/>
                            <a:ext cx="578485" cy="106680"/>
                          </a:xfrm>
                          <a:prstGeom prst="rect">
                            <a:avLst/>
                          </a:prstGeom>
                        </wps:spPr>
                        <wps:txbx>
                          <w:txbxContent>
                            <w:p w14:paraId="495CDEC8" w14:textId="77777777" w:rsidR="00B0389C" w:rsidRDefault="00767221">
                              <w:pPr>
                                <w:spacing w:line="168" w:lineRule="exact"/>
                                <w:rPr>
                                  <w:rFonts w:ascii="Arial MT"/>
                                  <w:sz w:val="15"/>
                                </w:rPr>
                              </w:pPr>
                              <w:r>
                                <w:rPr>
                                  <w:rFonts w:ascii="Arial MT"/>
                                  <w:color w:val="334155"/>
                                  <w:spacing w:val="-2"/>
                                  <w:sz w:val="15"/>
                                </w:rPr>
                                <w:t>Integrations</w:t>
                              </w:r>
                            </w:p>
                          </w:txbxContent>
                        </wps:txbx>
                        <wps:bodyPr wrap="square" lIns="0" tIns="0" rIns="0" bIns="0" rtlCol="0">
                          <a:noAutofit/>
                        </wps:bodyPr>
                      </wps:wsp>
                      <wps:wsp>
                        <wps:cNvPr id="58" name="Textbox 58"/>
                        <wps:cNvSpPr txBox="1"/>
                        <wps:spPr>
                          <a:xfrm>
                            <a:off x="203200" y="967872"/>
                            <a:ext cx="1046480" cy="106680"/>
                          </a:xfrm>
                          <a:prstGeom prst="rect">
                            <a:avLst/>
                          </a:prstGeom>
                        </wps:spPr>
                        <wps:txbx>
                          <w:txbxContent>
                            <w:p w14:paraId="22CF791C" w14:textId="77777777" w:rsidR="00B0389C" w:rsidRDefault="00767221">
                              <w:pPr>
                                <w:spacing w:line="168" w:lineRule="exact"/>
                                <w:rPr>
                                  <w:rFonts w:ascii="Arial MT"/>
                                  <w:sz w:val="15"/>
                                </w:rPr>
                              </w:pPr>
                              <w:r>
                                <w:rPr>
                                  <w:rFonts w:ascii="Arial MT"/>
                                  <w:color w:val="334155"/>
                                  <w:sz w:val="15"/>
                                </w:rPr>
                                <w:t>PostgreSQL</w:t>
                              </w:r>
                              <w:r>
                                <w:rPr>
                                  <w:rFonts w:ascii="Arial MT"/>
                                  <w:color w:val="334155"/>
                                  <w:spacing w:val="60"/>
                                  <w:sz w:val="15"/>
                                </w:rPr>
                                <w:t xml:space="preserve"> </w:t>
                              </w:r>
                              <w:r>
                                <w:rPr>
                                  <w:rFonts w:ascii="Arial MT"/>
                                  <w:color w:val="334155"/>
                                  <w:sz w:val="15"/>
                                </w:rPr>
                                <w:t>+</w:t>
                              </w:r>
                              <w:r>
                                <w:rPr>
                                  <w:rFonts w:ascii="Arial MT"/>
                                  <w:color w:val="334155"/>
                                  <w:spacing w:val="60"/>
                                  <w:sz w:val="15"/>
                                </w:rPr>
                                <w:t xml:space="preserve"> </w:t>
                              </w:r>
                              <w:r>
                                <w:rPr>
                                  <w:rFonts w:ascii="Arial MT"/>
                                  <w:color w:val="334155"/>
                                  <w:spacing w:val="-2"/>
                                  <w:sz w:val="15"/>
                                </w:rPr>
                                <w:t>Prisma</w:t>
                              </w:r>
                            </w:p>
                          </w:txbxContent>
                        </wps:txbx>
                        <wps:bodyPr wrap="square" lIns="0" tIns="0" rIns="0" bIns="0" rtlCol="0">
                          <a:noAutofit/>
                        </wps:bodyPr>
                      </wps:wsp>
                      <wps:wsp>
                        <wps:cNvPr id="59" name="Textbox 59"/>
                        <wps:cNvSpPr txBox="1"/>
                        <wps:spPr>
                          <a:xfrm>
                            <a:off x="1878298" y="967872"/>
                            <a:ext cx="549910" cy="106680"/>
                          </a:xfrm>
                          <a:prstGeom prst="rect">
                            <a:avLst/>
                          </a:prstGeom>
                        </wps:spPr>
                        <wps:txbx>
                          <w:txbxContent>
                            <w:p w14:paraId="3D36A4CF" w14:textId="77777777" w:rsidR="00B0389C" w:rsidRDefault="00767221">
                              <w:pPr>
                                <w:spacing w:line="168" w:lineRule="exact"/>
                                <w:rPr>
                                  <w:rFonts w:ascii="Arial MT"/>
                                  <w:sz w:val="15"/>
                                </w:rPr>
                              </w:pPr>
                              <w:r>
                                <w:rPr>
                                  <w:rFonts w:ascii="Arial MT"/>
                                  <w:color w:val="334155"/>
                                  <w:sz w:val="15"/>
                                </w:rPr>
                                <w:t>Better</w:t>
                              </w:r>
                              <w:r>
                                <w:rPr>
                                  <w:rFonts w:ascii="Arial MT"/>
                                  <w:color w:val="334155"/>
                                  <w:spacing w:val="68"/>
                                  <w:sz w:val="15"/>
                                </w:rPr>
                                <w:t xml:space="preserve"> </w:t>
                              </w:r>
                              <w:r>
                                <w:rPr>
                                  <w:rFonts w:ascii="Arial MT"/>
                                  <w:color w:val="334155"/>
                                  <w:spacing w:val="-4"/>
                                  <w:sz w:val="15"/>
                                </w:rPr>
                                <w:t>Auth</w:t>
                              </w:r>
                            </w:p>
                          </w:txbxContent>
                        </wps:txbx>
                        <wps:bodyPr wrap="square" lIns="0" tIns="0" rIns="0" bIns="0" rtlCol="0">
                          <a:noAutofit/>
                        </wps:bodyPr>
                      </wps:wsp>
                      <wps:wsp>
                        <wps:cNvPr id="60" name="Textbox 60"/>
                        <wps:cNvSpPr txBox="1"/>
                        <wps:spPr>
                          <a:xfrm>
                            <a:off x="3056826" y="967872"/>
                            <a:ext cx="714375" cy="106680"/>
                          </a:xfrm>
                          <a:prstGeom prst="rect">
                            <a:avLst/>
                          </a:prstGeom>
                        </wps:spPr>
                        <wps:txbx>
                          <w:txbxContent>
                            <w:p w14:paraId="40A5B1B6" w14:textId="77777777" w:rsidR="00B0389C" w:rsidRDefault="00767221">
                              <w:pPr>
                                <w:spacing w:line="168" w:lineRule="exact"/>
                                <w:rPr>
                                  <w:rFonts w:ascii="Arial MT"/>
                                  <w:sz w:val="15"/>
                                </w:rPr>
                              </w:pPr>
                              <w:r>
                                <w:rPr>
                                  <w:rFonts w:ascii="Arial MT"/>
                                  <w:color w:val="334155"/>
                                  <w:sz w:val="15"/>
                                </w:rPr>
                                <w:t>Inngest</w:t>
                              </w:r>
                              <w:r>
                                <w:rPr>
                                  <w:rFonts w:ascii="Arial MT"/>
                                  <w:color w:val="334155"/>
                                  <w:spacing w:val="80"/>
                                  <w:sz w:val="15"/>
                                </w:rPr>
                                <w:t xml:space="preserve"> </w:t>
                              </w:r>
                              <w:r>
                                <w:rPr>
                                  <w:rFonts w:ascii="Arial MT"/>
                                  <w:color w:val="334155"/>
                                  <w:spacing w:val="-2"/>
                                  <w:sz w:val="15"/>
                                </w:rPr>
                                <w:t>Queue</w:t>
                              </w:r>
                            </w:p>
                          </w:txbxContent>
                        </wps:txbx>
                        <wps:bodyPr wrap="square" lIns="0" tIns="0" rIns="0" bIns="0" rtlCol="0">
                          <a:noAutofit/>
                        </wps:bodyPr>
                      </wps:wsp>
                    </wpg:wgp>
                  </a:graphicData>
                </a:graphic>
              </wp:anchor>
            </w:drawing>
          </mc:Choice>
          <mc:Fallback>
            <w:pict>
              <v:group w14:anchorId="4CB1F5F6" id="Group 20" o:spid="_x0000_s1035" style="position:absolute;margin-left:141.45pt;margin-top:54.15pt;width:312.4pt;height:94.5pt;z-index:-15724544;mso-wrap-distance-left:0;mso-wrap-distance-right:0;mso-position-horizontal-relative:page" coordsize="39674,1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">
                <v:shape id="Graphic 21" o:spid="_x0000_s1036" style="position:absolute;left:19741;width:191;height:2540;visibility:visible;mso-wrap-style:square;v-text-anchor:top" coordsize="1905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" path="m19050,254000l,254000,,,19050,r,254000xe" fillcolor="#cbd5e1" stroked="f">
                  <v:path arrowok="t"/>
                </v:shape>
                <v:shape id="Graphic 22" o:spid="_x0000_s1037" style="position:absolute;left:631;top:2603;width:11379;height:3334;visibility:visible;mso-wrap-style:square;v-text-anchor:top" coordsize="113792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" path="m1099311,333375r-1061211,l23269,330380,11159,322215,2994,310105,,295275,,38100,2994,23269,11159,11159,23269,2994,38100,,1099311,r14831,2994l1126252,11159r8165,12110l1137411,38100r,257175l1134417,310105r-8165,12110l1114142,330380r-14831,2995xe" fillcolor="#f5f3ff" stroked="f">
                  <v:path arrowok="t"/>
                </v:shape>
                <v:shape id="Graphic 23" o:spid="_x0000_s1038" style="position:absolute;left:742;top:2603;width:11157;height:114;visibility:visible;mso-wrap-style:square;v-text-anchor:top" coordsize="111569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" path="m,11159l12110,2994,26940,,1088152,r14830,2994l1115093,11159e" filled="f" strokecolor="#8b5cf6" strokeweight="2pt">
                  <v:path arrowok="t"/>
                </v:shape>
                <v:shape id="Graphic 24" o:spid="_x0000_s1039" style="position:absolute;left:11893;top:2715;width:115;height:3111;visibility:visible;mso-wrap-style:square;v-text-anchor:top" coordsize="114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" path="m,l8165,12110r2994,14830l11159,284115,8165,298946,,311056e" filled="f" strokecolor="#8b5cf6" strokeweight="2pt">
                  <v:path arrowok="t"/>
                </v:shape>
                <v:shape id="Graphic 25" o:spid="_x0000_s1040" style="position:absolute;left:742;top:5825;width:11157;height:114;visibility:visible;mso-wrap-style:square;v-text-anchor:top" coordsize="111569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" path="m1115093,r-12111,8165l1088152,11159r-1061212,l12110,8165,,e" filled="f" strokecolor="#8b5cf6" strokeweight=".70553mm">
                  <v:path arrowok="t"/>
                </v:shape>
                <v:shape id="Graphic 26" o:spid="_x0000_s1041" style="position:absolute;left:631;top:2715;width:114;height:3111;visibility:visible;mso-wrap-style:square;v-text-anchor:top" coordsize="114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" path="m11159,311056l2994,298946,,284115,,26940,2994,12110,11159,e" filled="f" strokecolor="#8b5cf6" strokeweight="2pt">
                  <v:path arrowok="t"/>
                </v:shape>
                <v:shape id="Graphic 27" o:spid="_x0000_s1042" style="position:absolute;left:12005;top:4175;width:2286;height:190;visibility:visible;mso-wrap-style:square;v-text-anchor:top" coordsize="228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" path="m228600,19050l,19050,,,228600,r,19050xe" fillcolor="#cbd5e1" stroked="f">
                  <v:path arrowok="t"/>
                </v:shape>
                <v:shape id="Graphic 28" o:spid="_x0000_s1043" style="position:absolute;left:14291;top:2540;width:12941;height:3460;visibility:visible;mso-wrap-style:square;v-text-anchor:top" coordsize="129413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" path="m1255490,346075r-1217390,l23269,343080,11159,334915,2994,322805,,307975,,38100,2994,23269,11159,11159,23269,2994,38100,,1255490,r14830,2994l1282430,11159r8166,12110l1293590,38100r,269875l1290596,322805r-8166,12110l1270320,343080r-14830,2995xe" fillcolor="#eff6ff" stroked="f">
                  <v:path arrowok="t"/>
                </v:shape>
                <v:shape id="Graphic 29" o:spid="_x0000_s1044" style="position:absolute;left:14402;top:2540;width:12713;height:114;visibility:visible;mso-wrap-style:square;v-text-anchor:top" coordsize="127127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" path="m,11159l12110,2994,26940,,1244330,r14831,2994l1271271,11159e" filled="f" strokecolor="#3b82f6" strokeweight="3pt">
                  <v:path arrowok="t"/>
                </v:shape>
                <v:shape id="Graphic 30" o:spid="_x0000_s1045" style="position:absolute;left:27115;top:2651;width:114;height:3239;visibility:visible;mso-wrap-style:square;v-text-anchor:top" coordsize="1143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" path="m,l8165,12110r2994,14830l11159,296815,8165,311646,,323756e" filled="f" strokecolor="#3b82f6" strokeweight="3pt">
                  <v:path arrowok="t"/>
                </v:shape>
                <v:shape id="Graphic 31" o:spid="_x0000_s1046" style="position:absolute;left:14402;top:5889;width:12713;height:114;visibility:visible;mso-wrap-style:square;v-text-anchor:top" coordsize="127127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" path="m1271271,r-12110,8165l1244330,11159r-1217390,l12110,8165,,e" filled="f" strokecolor="#3b82f6" strokeweight="3pt">
                  <v:path arrowok="t"/>
                </v:shape>
                <v:shape id="Graphic 32" o:spid="_x0000_s1047" style="position:absolute;left:14291;top:2651;width:114;height:3239;visibility:visible;mso-wrap-style:square;v-text-anchor:top" coordsize="1143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" path="m11159,323756l2994,311646,,296815,,26940,2994,12110,11159,e" filled="f" strokecolor="#3b82f6" strokeweight="3pt">
                  <v:path arrowok="t"/>
                </v:shape>
                <v:shape id="Graphic 33" o:spid="_x0000_s1048" style="position:absolute;left:27227;top:4175;width:2286;height:190;visibility:visible;mso-wrap-style:square;v-text-anchor:top" coordsize="228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" path="m228600,19050l,19050,,,228600,r,19050xe" fillcolor="#cbd5e1" stroked="f">
                  <v:path arrowok="t"/>
                </v:shape>
                <v:shape id="Graphic 34" o:spid="_x0000_s1049" style="position:absolute;left:29513;top:2603;width:9531;height:3334;visibility:visible;mso-wrap-style:square;v-text-anchor:top" coordsize="95313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" path="m914876,333375r-876776,l23269,330380,11159,322215,2994,310105,,295275,,38100,2994,23269,11159,11159,23269,2994,38100,,914876,r14830,2994l941816,11159r8166,12110l952976,38100r,257175l949982,310105r-8166,12110l929706,330380r-14830,2995xe" fillcolor="#ecfdf5" stroked="f">
                  <v:path arrowok="t"/>
                </v:shape>
                <v:shape id="Graphic 35" o:spid="_x0000_s1050" style="position:absolute;left:29624;top:2603;width:9309;height:114;visibility:visible;mso-wrap-style:square;v-text-anchor:top" coordsize="93091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" path="m,11159l12110,2994,26940,,903716,r14831,2994l930657,11159e" filled="f" strokecolor="#06b5d4" strokeweight="2pt">
                  <v:path arrowok="t"/>
                </v:shape>
                <v:shape id="Graphic 36" o:spid="_x0000_s1051" style="position:absolute;left:38931;top:2715;width:114;height:3111;visibility:visible;mso-wrap-style:square;v-text-anchor:top" coordsize="114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" path="m,l8165,12110r2994,14830l11159,284115,8165,298946,,311056e" filled="f" strokecolor="#06b5d4" strokeweight="2pt">
                  <v:path arrowok="t"/>
                </v:shape>
                <v:shape id="Graphic 37" o:spid="_x0000_s1052" style="position:absolute;left:29624;top:5825;width:9309;height:114;visibility:visible;mso-wrap-style:square;v-text-anchor:top" coordsize="93091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" path="m930657,l918547,8165r-14831,2994l26940,11159,12110,8165,,e" filled="f" strokecolor="#06b5d4" strokeweight="2pt">
                  <v:path arrowok="t"/>
                </v:shape>
                <v:shape id="Graphic 38" o:spid="_x0000_s1053" style="position:absolute;left:29513;top:2715;width:114;height:3111;visibility:visible;mso-wrap-style:square;v-text-anchor:top" coordsize="114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" path="m11159,311056l2994,298946,,284115,,26940,2994,12110,11159,e" filled="f" strokecolor="#06b5d4" strokeweight="2pt">
                  <v:path arrowok="t"/>
                </v:shape>
                <v:shape id="Graphic 39" o:spid="_x0000_s1054" style="position:absolute;left:9391;top:6000;width:20891;height:2540;visibility:visible;mso-wrap-style:square;v-text-anchor:top" coordsize="208915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" path="m19050,l,,,254000r19050,l19050,xem1054100,r-19050,l1035050,254000r19050,l1054100,xem2089150,r-19050,l2070100,254000r19050,l2089150,xe" fillcolor="#cbd5e1" stroked="f">
                  <v:path arrowok="t"/>
                </v:shape>
                <v:shape id="Graphic 40" o:spid="_x0000_s1055" style="position:absolute;left:127;top:8540;width:14211;height:3334;visibility:visible;mso-wrap-style:square;v-text-anchor:top" coordsize="142113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" path="m1382998,333375r-1344899,l23269,330381,11159,322215,2994,310105,,295275,,38100,2994,23269,11159,11159,23269,2994,38099,,1382998,r14830,2994l1409939,11159r8165,12110l1421098,38100r,257175l1418104,310105r-8165,12110l1397828,330381r-14830,2994xe" fillcolor="#ecfdf5" stroked="f">
                  <v:path arrowok="t"/>
                </v:shape>
                <v:shape id="Graphic 41" o:spid="_x0000_s1056" style="position:absolute;left:238;top:8540;width:13989;height:115;visibility:visible;mso-wrap-style:square;v-text-anchor:top" coordsize="139890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" path="m,11159l12110,2994,26940,,1371839,r14830,2994l1398779,11159e" filled="f" strokecolor="#10b880" strokeweight="2pt">
                  <v:path arrowok="t"/>
                </v:shape>
                <v:shape id="Graphic 42" o:spid="_x0000_s1057" style="position:absolute;left:14226;top:8652;width:114;height:3111;visibility:visible;mso-wrap-style:square;v-text-anchor:top" coordsize="114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" path="m,l8165,12110r2994,14830l11159,284115,8165,298946,,311056e" filled="f" strokecolor="#10b880" strokeweight="2pt">
                  <v:path arrowok="t"/>
                </v:shape>
                <v:shape id="Graphic 43" o:spid="_x0000_s1058" style="position:absolute;left:238;top:11762;width:13989;height:115;visibility:visible;mso-wrap-style:square;v-text-anchor:top" coordsize="139890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" path="m1398779,r-12110,8165l1371839,11159r-1344899,l12110,8165,,e" filled="f" strokecolor="#10b880" strokeweight="2pt">
                  <v:path arrowok="t"/>
                </v:shape>
                <v:shape id="Graphic 44" o:spid="_x0000_s1059" style="position:absolute;left:127;top:8652;width:114;height:3111;visibility:visible;mso-wrap-style:square;v-text-anchor:top" coordsize="114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" path="m11159,311056l2994,298946,,284115,,26940,2994,12110,11159,e" filled="f" strokecolor="#10b880" strokeweight="2pt">
                  <v:path arrowok="t"/>
                </v:shape>
                <v:shape id="Graphic 45" o:spid="_x0000_s1060" style="position:absolute;left:16877;top:8540;width:9246;height:3334;visibility:visible;mso-wrap-style:square;v-text-anchor:top" coordsize="92456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" path="m886428,333375r-848328,l23269,330380,11159,322215,2994,310105,,295275,,38100,2994,23269,11159,11159,23269,2994,38100,,886428,r14830,2994l913369,11159r8165,12110l924528,38100r,257175l921534,310105r-8165,12110l901258,330380r-14830,2995xe" fillcolor="#fffbea" stroked="f">
                  <v:path arrowok="t"/>
                </v:shape>
                <v:shape id="Graphic 46" o:spid="_x0000_s1061" style="position:absolute;left:16989;top:8540;width:9023;height:115;visibility:visible;mso-wrap-style:square;v-text-anchor:top" coordsize="90233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" path="m,11159l12110,2994,26940,,875269,r14830,2994l902209,11159e" filled="f" strokecolor="#f59e0b" strokeweight="2pt">
                  <v:path arrowok="t"/>
                </v:shape>
                <v:shape id="Graphic 47" o:spid="_x0000_s1062" style="position:absolute;left:26011;top:8652;width:114;height:3111;visibility:visible;mso-wrap-style:square;v-text-anchor:top" coordsize="114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" path="m,l8165,12110r2994,14830l11159,284115,8165,298946,,311056e" filled="f" strokecolor="#f59e0b" strokeweight="2pt">
                  <v:path arrowok="t"/>
                </v:shape>
                <v:shape id="Graphic 48" o:spid="_x0000_s1063" style="position:absolute;left:16989;top:11762;width:9023;height:115;visibility:visible;mso-wrap-style:square;v-text-anchor:top" coordsize="90233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" path="m902209,l890099,8165r-14830,2994l26940,11159,12110,8165,,e" filled="f" strokecolor="#f59e0b" strokeweight="2pt">
                  <v:path arrowok="t"/>
                </v:shape>
                <v:shape id="Graphic 49" o:spid="_x0000_s1064" style="position:absolute;left:16877;top:8652;width:115;height:3111;visibility:visible;mso-wrap-style:square;v-text-anchor:top" coordsize="114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" path="m11159,311056l2994,298946,,284115,,26940,2994,12110,11159,e" filled="f" strokecolor="#f59e0b" strokeweight="2pt">
                  <v:path arrowok="t"/>
                </v:shape>
                <v:shape id="Graphic 50" o:spid="_x0000_s1065" style="position:absolute;left:28663;top:8540;width:10884;height:3334;visibility:visible;mso-wrap-style:square;v-text-anchor:top" coordsize="108839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" path="m1050289,333375r-1012189,l23269,330380,11159,322215,2994,310105,,295275,,38100,2994,23269,11159,11159,23269,2994,38100,,1050289,r14831,2994l1077230,11159r8165,12110l1088389,38100r,257175l1085395,310105r-8165,12110l1065120,330380r-14831,2995xe" fillcolor="#edf2ff" stroked="f">
                  <v:path arrowok="t"/>
                </v:shape>
                <v:shape id="Graphic 51" o:spid="_x0000_s1066" style="position:absolute;left:28774;top:8540;width:10662;height:115;visibility:visible;mso-wrap-style:square;v-text-anchor:top" coordsize="10661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" path="m,11159l12110,2994,26940,,1039130,r14830,2994l1066071,11159e" filled="f" strokecolor="#6366f1" strokeweight=".70553mm">
                  <v:path arrowok="t"/>
                </v:shape>
                <v:shape id="Graphic 52" o:spid="_x0000_s1067" style="position:absolute;left:39435;top:8652;width:114;height:3111;visibility:visible;mso-wrap-style:square;v-text-anchor:top" coordsize="114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" path="m,l8165,12110r2994,14830l11159,284115,8165,298946,,311056e" filled="f" strokecolor="#6366f1" strokeweight="2pt">
                  <v:path arrowok="t"/>
                </v:shape>
                <v:shape id="Graphic 53" o:spid="_x0000_s1068" style="position:absolute;left:28774;top:11762;width:10662;height:115;visibility:visible;mso-wrap-style:square;v-text-anchor:top" coordsize="10661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" path="m1066071,r-12111,8165l1039130,11159r-1012190,l12110,8165,,e" filled="f" strokecolor="#6366f1" strokeweight=".70553mm">
                  <v:path arrowok="t"/>
                </v:shape>
                <v:shape id="Graphic 54" o:spid="_x0000_s1069" style="position:absolute;left:28663;top:8652;width:114;height:3111;visibility:visible;mso-wrap-style:square;v-text-anchor:top" coordsize="114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" path="m11159,311056l2994,298946,,284115,,26940,2994,12110,11159,e" filled="f" strokecolor="#6366f1" strokeweight="2pt">
                  <v:path arrowok="t"/>
                </v:shape>
                <v:shape id="Textbox 55" o:spid="_x0000_s1070" type="#_x0000_t202" style="position:absolute;left:2536;top:3741;width:7632;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3237A8A5" w14:textId="77777777" w:rsidR="00B0389C" w:rsidRDefault="00767221">
                        <w:pPr>
                          <w:spacing w:line="168" w:lineRule="exact"/>
                          <w:rPr>
                            <w:rFonts w:ascii="Arial MT"/>
                            <w:sz w:val="15"/>
                          </w:rPr>
                        </w:pPr>
                        <w:r>
                          <w:rPr>
                            <w:rFonts w:ascii="Arial MT"/>
                            <w:color w:val="334155"/>
                            <w:sz w:val="15"/>
                          </w:rPr>
                          <w:t>tRPC</w:t>
                        </w:r>
                        <w:r>
                          <w:rPr>
                            <w:rFonts w:ascii="Arial MT"/>
                            <w:color w:val="334155"/>
                            <w:spacing w:val="43"/>
                            <w:sz w:val="15"/>
                          </w:rPr>
                          <w:t xml:space="preserve"> </w:t>
                        </w:r>
                        <w:r>
                          <w:rPr>
                            <w:rFonts w:ascii="Arial MT"/>
                            <w:color w:val="334155"/>
                            <w:sz w:val="15"/>
                          </w:rPr>
                          <w:t>API</w:t>
                        </w:r>
                        <w:r>
                          <w:rPr>
                            <w:rFonts w:ascii="Arial MT"/>
                            <w:color w:val="334155"/>
                            <w:spacing w:val="45"/>
                            <w:sz w:val="15"/>
                          </w:rPr>
                          <w:t xml:space="preserve"> </w:t>
                        </w:r>
                        <w:r>
                          <w:rPr>
                            <w:rFonts w:ascii="Arial MT"/>
                            <w:color w:val="334155"/>
                            <w:spacing w:val="-2"/>
                            <w:sz w:val="15"/>
                          </w:rPr>
                          <w:t>Layer</w:t>
                        </w:r>
                      </w:p>
                    </w:txbxContent>
                  </v:textbox>
                </v:shape>
                <v:shape id="Textbox 56" o:spid="_x0000_s1071" type="#_x0000_t202" style="position:absolute;left:16259;top:3741;width:9068;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670DC875" w14:textId="77777777" w:rsidR="00B0389C" w:rsidRDefault="00767221">
                        <w:pPr>
                          <w:spacing w:line="168" w:lineRule="exact"/>
                          <w:rPr>
                            <w:rFonts w:ascii="Arial"/>
                            <w:b/>
                            <w:sz w:val="15"/>
                          </w:rPr>
                        </w:pPr>
                        <w:r>
                          <w:rPr>
                            <w:rFonts w:ascii="Arial"/>
                            <w:b/>
                            <w:color w:val="334155"/>
                            <w:spacing w:val="2"/>
                            <w:sz w:val="15"/>
                          </w:rPr>
                          <w:t>Execution</w:t>
                        </w:r>
                        <w:r>
                          <w:rPr>
                            <w:rFonts w:ascii="Arial"/>
                            <w:b/>
                            <w:color w:val="334155"/>
                            <w:spacing w:val="80"/>
                            <w:sz w:val="15"/>
                          </w:rPr>
                          <w:t xml:space="preserve"> </w:t>
                        </w:r>
                        <w:r>
                          <w:rPr>
                            <w:rFonts w:ascii="Arial"/>
                            <w:b/>
                            <w:color w:val="334155"/>
                            <w:spacing w:val="-2"/>
                            <w:sz w:val="15"/>
                          </w:rPr>
                          <w:t>Engine</w:t>
                        </w:r>
                      </w:p>
                    </w:txbxContent>
                  </v:textbox>
                </v:shape>
                <v:shape id="Textbox 57" o:spid="_x0000_s1072" type="#_x0000_t202" style="position:absolute;left:31418;top:3741;width:5785;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495CDEC8" w14:textId="77777777" w:rsidR="00B0389C" w:rsidRDefault="00767221">
                        <w:pPr>
                          <w:spacing w:line="168" w:lineRule="exact"/>
                          <w:rPr>
                            <w:rFonts w:ascii="Arial MT"/>
                            <w:sz w:val="15"/>
                          </w:rPr>
                        </w:pPr>
                        <w:r>
                          <w:rPr>
                            <w:rFonts w:ascii="Arial MT"/>
                            <w:color w:val="334155"/>
                            <w:spacing w:val="-2"/>
                            <w:sz w:val="15"/>
                          </w:rPr>
                          <w:t>Integrations</w:t>
                        </w:r>
                      </w:p>
                    </w:txbxContent>
                  </v:textbox>
                </v:shape>
                <v:shape id="Textbox 58" o:spid="_x0000_s1073" type="#_x0000_t202" style="position:absolute;left:2032;top:9678;width:10464;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22CF791C" w14:textId="77777777" w:rsidR="00B0389C" w:rsidRDefault="00767221">
                        <w:pPr>
                          <w:spacing w:line="168" w:lineRule="exact"/>
                          <w:rPr>
                            <w:rFonts w:ascii="Arial MT"/>
                            <w:sz w:val="15"/>
                          </w:rPr>
                        </w:pPr>
                        <w:r>
                          <w:rPr>
                            <w:rFonts w:ascii="Arial MT"/>
                            <w:color w:val="334155"/>
                            <w:sz w:val="15"/>
                          </w:rPr>
                          <w:t>PostgreSQL</w:t>
                        </w:r>
                        <w:r>
                          <w:rPr>
                            <w:rFonts w:ascii="Arial MT"/>
                            <w:color w:val="334155"/>
                            <w:spacing w:val="60"/>
                            <w:sz w:val="15"/>
                          </w:rPr>
                          <w:t xml:space="preserve"> </w:t>
                        </w:r>
                        <w:r>
                          <w:rPr>
                            <w:rFonts w:ascii="Arial MT"/>
                            <w:color w:val="334155"/>
                            <w:sz w:val="15"/>
                          </w:rPr>
                          <w:t>+</w:t>
                        </w:r>
                        <w:r>
                          <w:rPr>
                            <w:rFonts w:ascii="Arial MT"/>
                            <w:color w:val="334155"/>
                            <w:spacing w:val="60"/>
                            <w:sz w:val="15"/>
                          </w:rPr>
                          <w:t xml:space="preserve"> </w:t>
                        </w:r>
                        <w:r>
                          <w:rPr>
                            <w:rFonts w:ascii="Arial MT"/>
                            <w:color w:val="334155"/>
                            <w:spacing w:val="-2"/>
                            <w:sz w:val="15"/>
                          </w:rPr>
                          <w:t>Prisma</w:t>
                        </w:r>
                      </w:p>
                    </w:txbxContent>
                  </v:textbox>
                </v:shape>
                <v:shape id="Textbox 59" o:spid="_x0000_s1074" type="#_x0000_t202" style="position:absolute;left:18782;top:9678;width:5500;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D36A4CF" w14:textId="77777777" w:rsidR="00B0389C" w:rsidRDefault="00767221">
                        <w:pPr>
                          <w:spacing w:line="168" w:lineRule="exact"/>
                          <w:rPr>
                            <w:rFonts w:ascii="Arial MT"/>
                            <w:sz w:val="15"/>
                          </w:rPr>
                        </w:pPr>
                        <w:r>
                          <w:rPr>
                            <w:rFonts w:ascii="Arial MT"/>
                            <w:color w:val="334155"/>
                            <w:sz w:val="15"/>
                          </w:rPr>
                          <w:t>Better</w:t>
                        </w:r>
                        <w:r>
                          <w:rPr>
                            <w:rFonts w:ascii="Arial MT"/>
                            <w:color w:val="334155"/>
                            <w:spacing w:val="68"/>
                            <w:sz w:val="15"/>
                          </w:rPr>
                          <w:t xml:space="preserve"> </w:t>
                        </w:r>
                        <w:r>
                          <w:rPr>
                            <w:rFonts w:ascii="Arial MT"/>
                            <w:color w:val="334155"/>
                            <w:spacing w:val="-4"/>
                            <w:sz w:val="15"/>
                          </w:rPr>
                          <w:t>Auth</w:t>
                        </w:r>
                      </w:p>
                    </w:txbxContent>
                  </v:textbox>
                </v:shape>
                <v:shape id="Textbox 60" o:spid="_x0000_s1075" type="#_x0000_t202" style="position:absolute;left:30568;top:9678;width:7144;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40A5B1B6" w14:textId="77777777" w:rsidR="00B0389C" w:rsidRDefault="00767221">
                        <w:pPr>
                          <w:spacing w:line="168" w:lineRule="exact"/>
                          <w:rPr>
                            <w:rFonts w:ascii="Arial MT"/>
                            <w:sz w:val="15"/>
                          </w:rPr>
                        </w:pPr>
                        <w:r>
                          <w:rPr>
                            <w:rFonts w:ascii="Arial MT"/>
                            <w:color w:val="334155"/>
                            <w:sz w:val="15"/>
                          </w:rPr>
                          <w:t>Inngest</w:t>
                        </w:r>
                        <w:r>
                          <w:rPr>
                            <w:rFonts w:ascii="Arial MT"/>
                            <w:color w:val="334155"/>
                            <w:spacing w:val="80"/>
                            <w:sz w:val="15"/>
                          </w:rPr>
                          <w:t xml:space="preserve"> </w:t>
                        </w:r>
                        <w:r>
                          <w:rPr>
                            <w:rFonts w:ascii="Arial MT"/>
                            <w:color w:val="334155"/>
                            <w:spacing w:val="-2"/>
                            <w:sz w:val="15"/>
                          </w:rPr>
                          <w:t>Queue</w:t>
                        </w:r>
                      </w:p>
                    </w:txbxContent>
                  </v:textbox>
                </v:shape>
                <w10:wrap type="topAndBottom" anchorx="page"/>
              </v:group>
            </w:pict>
          </mc:Fallback>
        </mc:AlternateContent>
      </w:r>
    </w:p>
    <w:p w14:paraId="0297229C" w14:textId="77777777" w:rsidR="00B0389C" w:rsidRDefault="00B0389C">
      <w:pPr>
        <w:pStyle w:val="BodyText"/>
        <w:spacing w:before="7"/>
        <w:rPr>
          <w:rFonts w:ascii="Arial MT"/>
          <w:sz w:val="6"/>
        </w:rPr>
      </w:pPr>
    </w:p>
    <w:p w14:paraId="7B17738A" w14:textId="77777777" w:rsidR="00B0389C" w:rsidRDefault="00B0389C">
      <w:pPr>
        <w:pStyle w:val="BodyText"/>
        <w:rPr>
          <w:rFonts w:ascii="Arial MT"/>
          <w:sz w:val="20"/>
        </w:rPr>
      </w:pPr>
    </w:p>
    <w:p w14:paraId="4DB8702B" w14:textId="77777777" w:rsidR="00B0389C" w:rsidRDefault="00B0389C">
      <w:pPr>
        <w:pStyle w:val="BodyText"/>
        <w:rPr>
          <w:rFonts w:ascii="Arial MT"/>
          <w:sz w:val="20"/>
        </w:rPr>
      </w:pPr>
    </w:p>
    <w:p w14:paraId="37B3F5EB" w14:textId="77777777" w:rsidR="00B0389C" w:rsidRDefault="00B0389C">
      <w:pPr>
        <w:pStyle w:val="BodyText"/>
        <w:rPr>
          <w:rFonts w:ascii="Arial MT"/>
          <w:sz w:val="20"/>
        </w:rPr>
      </w:pPr>
    </w:p>
    <w:p w14:paraId="0DEDF91D" w14:textId="77777777" w:rsidR="00B0389C" w:rsidRDefault="00B0389C">
      <w:pPr>
        <w:pStyle w:val="BodyText"/>
        <w:rPr>
          <w:rFonts w:ascii="Arial MT"/>
          <w:sz w:val="20"/>
        </w:rPr>
      </w:pPr>
    </w:p>
    <w:p w14:paraId="7D7A7E9C" w14:textId="77777777" w:rsidR="00B0389C" w:rsidRDefault="00B0389C">
      <w:pPr>
        <w:pStyle w:val="BodyText"/>
        <w:rPr>
          <w:rFonts w:ascii="Arial MT"/>
          <w:sz w:val="20"/>
        </w:rPr>
      </w:pPr>
    </w:p>
    <w:p w14:paraId="5F5825E6" w14:textId="77777777" w:rsidR="00B0389C" w:rsidRDefault="00B0389C">
      <w:pPr>
        <w:pStyle w:val="BodyText"/>
        <w:rPr>
          <w:rFonts w:ascii="Arial MT"/>
          <w:sz w:val="20"/>
        </w:rPr>
      </w:pPr>
    </w:p>
    <w:p w14:paraId="53B2D2E1" w14:textId="77777777" w:rsidR="00B0389C" w:rsidRDefault="00B0389C">
      <w:pPr>
        <w:pStyle w:val="BodyText"/>
        <w:rPr>
          <w:rFonts w:ascii="Arial MT"/>
          <w:sz w:val="20"/>
        </w:rPr>
      </w:pPr>
    </w:p>
    <w:p w14:paraId="0E50D1EA" w14:textId="77777777" w:rsidR="00B0389C" w:rsidRDefault="00B0389C">
      <w:pPr>
        <w:pStyle w:val="BodyText"/>
        <w:rPr>
          <w:rFonts w:ascii="Arial MT"/>
          <w:sz w:val="20"/>
        </w:rPr>
      </w:pPr>
    </w:p>
    <w:p w14:paraId="4D91BF1F" w14:textId="77777777" w:rsidR="00B0389C" w:rsidRDefault="00B0389C">
      <w:pPr>
        <w:pStyle w:val="BodyText"/>
        <w:rPr>
          <w:rFonts w:ascii="Arial MT"/>
          <w:sz w:val="20"/>
        </w:rPr>
      </w:pPr>
    </w:p>
    <w:p w14:paraId="6B5DDC2E" w14:textId="77777777" w:rsidR="00B0389C" w:rsidRDefault="00767221">
      <w:pPr>
        <w:pStyle w:val="BodyText"/>
        <w:spacing w:before="99"/>
        <w:rPr>
          <w:rFonts w:ascii="Arial MT"/>
          <w:sz w:val="20"/>
        </w:rPr>
      </w:pPr>
      <w:r>
        <w:rPr>
          <w:rFonts w:ascii="Arial MT"/>
          <w:noProof/>
          <w:sz w:val="20"/>
        </w:rPr>
        <w:drawing>
          <wp:anchor distT="0" distB="0" distL="0" distR="0" simplePos="0" relativeHeight="487592448" behindDoc="1" locked="0" layoutInCell="1" allowOverlap="1" wp14:anchorId="400E5044" wp14:editId="002A0F88">
            <wp:simplePos x="0" y="0"/>
            <wp:positionH relativeFrom="page">
              <wp:posOffset>3386328</wp:posOffset>
            </wp:positionH>
            <wp:positionV relativeFrom="paragraph">
              <wp:posOffset>224139</wp:posOffset>
            </wp:positionV>
            <wp:extent cx="76200" cy="7620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1" cstate="print"/>
                    <a:stretch>
                      <a:fillRect/>
                    </a:stretch>
                  </pic:blipFill>
                  <pic:spPr>
                    <a:xfrm>
                      <a:off x="0" y="0"/>
                      <a:ext cx="76200" cy="76200"/>
                    </a:xfrm>
                    <a:prstGeom prst="rect">
                      <a:avLst/>
                    </a:prstGeom>
                  </pic:spPr>
                </pic:pic>
              </a:graphicData>
            </a:graphic>
          </wp:anchor>
        </w:drawing>
      </w:r>
      <w:r>
        <w:rPr>
          <w:rFonts w:ascii="Arial MT"/>
          <w:noProof/>
          <w:sz w:val="20"/>
        </w:rPr>
        <w:drawing>
          <wp:anchor distT="0" distB="0" distL="0" distR="0" simplePos="0" relativeHeight="487592960" behindDoc="1" locked="0" layoutInCell="1" allowOverlap="1" wp14:anchorId="68A28B2D" wp14:editId="3EC23516">
            <wp:simplePos x="0" y="0"/>
            <wp:positionH relativeFrom="page">
              <wp:posOffset>3564128</wp:posOffset>
            </wp:positionH>
            <wp:positionV relativeFrom="paragraph">
              <wp:posOffset>224139</wp:posOffset>
            </wp:positionV>
            <wp:extent cx="76200" cy="7620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2" cstate="print"/>
                    <a:stretch>
                      <a:fillRect/>
                    </a:stretch>
                  </pic:blipFill>
                  <pic:spPr>
                    <a:xfrm>
                      <a:off x="0" y="0"/>
                      <a:ext cx="76200" cy="76200"/>
                    </a:xfrm>
                    <a:prstGeom prst="rect">
                      <a:avLst/>
                    </a:prstGeom>
                  </pic:spPr>
                </pic:pic>
              </a:graphicData>
            </a:graphic>
          </wp:anchor>
        </w:drawing>
      </w:r>
      <w:r>
        <w:rPr>
          <w:rFonts w:ascii="Arial MT"/>
          <w:noProof/>
          <w:sz w:val="20"/>
        </w:rPr>
        <w:drawing>
          <wp:anchor distT="0" distB="0" distL="0" distR="0" simplePos="0" relativeHeight="487593472" behindDoc="1" locked="0" layoutInCell="1" allowOverlap="1" wp14:anchorId="3B7B58E5" wp14:editId="060E231C">
            <wp:simplePos x="0" y="0"/>
            <wp:positionH relativeFrom="page">
              <wp:posOffset>3741928</wp:posOffset>
            </wp:positionH>
            <wp:positionV relativeFrom="paragraph">
              <wp:posOffset>224139</wp:posOffset>
            </wp:positionV>
            <wp:extent cx="76200" cy="762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3" cstate="print"/>
                    <a:stretch>
                      <a:fillRect/>
                    </a:stretch>
                  </pic:blipFill>
                  <pic:spPr>
                    <a:xfrm>
                      <a:off x="0" y="0"/>
                      <a:ext cx="76200" cy="76200"/>
                    </a:xfrm>
                    <a:prstGeom prst="rect">
                      <a:avLst/>
                    </a:prstGeom>
                  </pic:spPr>
                </pic:pic>
              </a:graphicData>
            </a:graphic>
          </wp:anchor>
        </w:drawing>
      </w:r>
      <w:r>
        <w:rPr>
          <w:rFonts w:ascii="Arial MT"/>
          <w:noProof/>
          <w:sz w:val="20"/>
        </w:rPr>
        <w:drawing>
          <wp:anchor distT="0" distB="0" distL="0" distR="0" simplePos="0" relativeHeight="487593984" behindDoc="1" locked="0" layoutInCell="1" allowOverlap="1" wp14:anchorId="67659B72" wp14:editId="4009600C">
            <wp:simplePos x="0" y="0"/>
            <wp:positionH relativeFrom="page">
              <wp:posOffset>3919728</wp:posOffset>
            </wp:positionH>
            <wp:positionV relativeFrom="paragraph">
              <wp:posOffset>224139</wp:posOffset>
            </wp:positionV>
            <wp:extent cx="76200" cy="7620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4" cstate="print"/>
                    <a:stretch>
                      <a:fillRect/>
                    </a:stretch>
                  </pic:blipFill>
                  <pic:spPr>
                    <a:xfrm>
                      <a:off x="0" y="0"/>
                      <a:ext cx="76200" cy="76200"/>
                    </a:xfrm>
                    <a:prstGeom prst="rect">
                      <a:avLst/>
                    </a:prstGeom>
                  </pic:spPr>
                </pic:pic>
              </a:graphicData>
            </a:graphic>
          </wp:anchor>
        </w:drawing>
      </w:r>
      <w:r>
        <w:rPr>
          <w:rFonts w:ascii="Arial MT"/>
          <w:noProof/>
          <w:sz w:val="20"/>
        </w:rPr>
        <w:drawing>
          <wp:anchor distT="0" distB="0" distL="0" distR="0" simplePos="0" relativeHeight="487594496" behindDoc="1" locked="0" layoutInCell="1" allowOverlap="1" wp14:anchorId="42B67AF6" wp14:editId="6D97F798">
            <wp:simplePos x="0" y="0"/>
            <wp:positionH relativeFrom="page">
              <wp:posOffset>4097528</wp:posOffset>
            </wp:positionH>
            <wp:positionV relativeFrom="paragraph">
              <wp:posOffset>224139</wp:posOffset>
            </wp:positionV>
            <wp:extent cx="76200" cy="7620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5" cstate="print"/>
                    <a:stretch>
                      <a:fillRect/>
                    </a:stretch>
                  </pic:blipFill>
                  <pic:spPr>
                    <a:xfrm>
                      <a:off x="0" y="0"/>
                      <a:ext cx="76200" cy="76200"/>
                    </a:xfrm>
                    <a:prstGeom prst="rect">
                      <a:avLst/>
                    </a:prstGeom>
                  </pic:spPr>
                </pic:pic>
              </a:graphicData>
            </a:graphic>
          </wp:anchor>
        </w:drawing>
      </w:r>
    </w:p>
    <w:p w14:paraId="0AD4BB56" w14:textId="77777777" w:rsidR="00B0389C" w:rsidRDefault="00767221">
      <w:pPr>
        <w:pStyle w:val="Title"/>
      </w:pPr>
      <w:r>
        <w:rPr>
          <w:color w:val="0F172A"/>
        </w:rPr>
        <w:t>F</w:t>
      </w:r>
      <w:r>
        <w:rPr>
          <w:color w:val="0F172A"/>
          <w:spacing w:val="-120"/>
        </w:rPr>
        <w:t xml:space="preserve"> </w:t>
      </w:r>
      <w:r>
        <w:rPr>
          <w:color w:val="0F172A"/>
        </w:rPr>
        <w:t>L</w:t>
      </w:r>
      <w:r>
        <w:rPr>
          <w:color w:val="0F172A"/>
          <w:spacing w:val="-120"/>
        </w:rPr>
        <w:t xml:space="preserve"> </w:t>
      </w:r>
      <w:r>
        <w:rPr>
          <w:color w:val="0F172A"/>
          <w:spacing w:val="104"/>
        </w:rPr>
        <w:t>O</w:t>
      </w:r>
      <w:r>
        <w:rPr>
          <w:color w:val="0F172A"/>
        </w:rPr>
        <w:t>W</w:t>
      </w:r>
      <w:r>
        <w:rPr>
          <w:color w:val="0F172A"/>
          <w:spacing w:val="-120"/>
        </w:rPr>
        <w:t xml:space="preserve"> </w:t>
      </w:r>
      <w:r>
        <w:rPr>
          <w:color w:val="0F172A"/>
        </w:rPr>
        <w:t>G</w:t>
      </w:r>
      <w:r>
        <w:rPr>
          <w:color w:val="0F172A"/>
          <w:spacing w:val="-120"/>
        </w:rPr>
        <w:t xml:space="preserve"> </w:t>
      </w:r>
      <w:r>
        <w:rPr>
          <w:color w:val="0F172A"/>
        </w:rPr>
        <w:t>E</w:t>
      </w:r>
      <w:r>
        <w:rPr>
          <w:color w:val="0F172A"/>
          <w:spacing w:val="-120"/>
        </w:rPr>
        <w:t xml:space="preserve"> </w:t>
      </w:r>
      <w:r>
        <w:rPr>
          <w:color w:val="0F172A"/>
        </w:rPr>
        <w:t>N</w:t>
      </w:r>
      <w:r>
        <w:rPr>
          <w:color w:val="0F172A"/>
          <w:spacing w:val="-120"/>
        </w:rPr>
        <w:t xml:space="preserve"> </w:t>
      </w:r>
      <w:r>
        <w:rPr>
          <w:color w:val="0F172A"/>
          <w:spacing w:val="-10"/>
        </w:rPr>
        <w:t>T</w:t>
      </w:r>
    </w:p>
    <w:p w14:paraId="1E239801" w14:textId="77777777" w:rsidR="00B0389C" w:rsidRDefault="00767221">
      <w:pPr>
        <w:tabs>
          <w:tab w:val="left" w:pos="1691"/>
        </w:tabs>
        <w:spacing w:before="196"/>
        <w:ind w:right="78"/>
        <w:jc w:val="center"/>
        <w:rPr>
          <w:rFonts w:ascii="Arial MT"/>
        </w:rPr>
      </w:pPr>
      <w:r>
        <w:rPr>
          <w:rFonts w:ascii="Arial MT"/>
          <w:color w:val="94A3B8"/>
        </w:rPr>
        <w:t>V</w:t>
      </w:r>
      <w:r>
        <w:rPr>
          <w:rFonts w:ascii="Arial MT"/>
          <w:color w:val="94A3B8"/>
          <w:spacing w:val="18"/>
        </w:rPr>
        <w:t xml:space="preserve"> </w:t>
      </w:r>
      <w:r>
        <w:rPr>
          <w:rFonts w:ascii="Arial MT"/>
          <w:color w:val="94A3B8"/>
        </w:rPr>
        <w:t>E</w:t>
      </w:r>
      <w:r>
        <w:rPr>
          <w:rFonts w:ascii="Arial MT"/>
          <w:color w:val="94A3B8"/>
          <w:spacing w:val="18"/>
        </w:rPr>
        <w:t xml:space="preserve"> </w:t>
      </w:r>
      <w:r>
        <w:rPr>
          <w:rFonts w:ascii="Arial MT"/>
          <w:color w:val="94A3B8"/>
        </w:rPr>
        <w:t>R</w:t>
      </w:r>
      <w:r>
        <w:rPr>
          <w:rFonts w:ascii="Arial MT"/>
          <w:color w:val="94A3B8"/>
          <w:spacing w:val="18"/>
        </w:rPr>
        <w:t xml:space="preserve"> </w:t>
      </w:r>
      <w:r>
        <w:rPr>
          <w:rFonts w:ascii="Arial MT"/>
          <w:color w:val="94A3B8"/>
        </w:rPr>
        <w:t>S</w:t>
      </w:r>
      <w:r>
        <w:rPr>
          <w:rFonts w:ascii="Arial MT"/>
          <w:color w:val="94A3B8"/>
          <w:spacing w:val="18"/>
        </w:rPr>
        <w:t xml:space="preserve"> </w:t>
      </w:r>
      <w:r>
        <w:rPr>
          <w:rFonts w:ascii="Arial MT"/>
          <w:color w:val="94A3B8"/>
        </w:rPr>
        <w:t>I</w:t>
      </w:r>
      <w:r>
        <w:rPr>
          <w:rFonts w:ascii="Arial MT"/>
          <w:color w:val="94A3B8"/>
          <w:spacing w:val="18"/>
        </w:rPr>
        <w:t xml:space="preserve"> </w:t>
      </w:r>
      <w:r>
        <w:rPr>
          <w:rFonts w:ascii="Arial MT"/>
          <w:color w:val="94A3B8"/>
        </w:rPr>
        <w:t>O</w:t>
      </w:r>
      <w:r>
        <w:rPr>
          <w:rFonts w:ascii="Arial MT"/>
          <w:color w:val="94A3B8"/>
          <w:spacing w:val="18"/>
        </w:rPr>
        <w:t xml:space="preserve"> </w:t>
      </w:r>
      <w:r>
        <w:rPr>
          <w:rFonts w:ascii="Arial MT"/>
          <w:color w:val="94A3B8"/>
          <w:spacing w:val="-10"/>
        </w:rPr>
        <w:t>N</w:t>
      </w:r>
      <w:r>
        <w:rPr>
          <w:rFonts w:ascii="Arial MT"/>
          <w:color w:val="94A3B8"/>
        </w:rPr>
        <w:tab/>
        <w:t>1</w:t>
      </w:r>
      <w:r>
        <w:rPr>
          <w:rFonts w:ascii="Arial MT"/>
          <w:color w:val="94A3B8"/>
          <w:spacing w:val="18"/>
        </w:rPr>
        <w:t xml:space="preserve"> </w:t>
      </w:r>
      <w:r>
        <w:rPr>
          <w:rFonts w:ascii="Arial MT"/>
          <w:color w:val="94A3B8"/>
        </w:rPr>
        <w:t>.</w:t>
      </w:r>
      <w:r>
        <w:rPr>
          <w:rFonts w:ascii="Arial MT"/>
          <w:color w:val="94A3B8"/>
          <w:spacing w:val="18"/>
        </w:rPr>
        <w:t xml:space="preserve"> </w:t>
      </w:r>
      <w:r>
        <w:rPr>
          <w:rFonts w:ascii="Arial MT"/>
          <w:color w:val="94A3B8"/>
          <w:spacing w:val="-10"/>
        </w:rPr>
        <w:t>0</w:t>
      </w:r>
    </w:p>
    <w:p w14:paraId="568B15F6" w14:textId="77777777" w:rsidR="00B0389C" w:rsidRDefault="00767221">
      <w:pPr>
        <w:pStyle w:val="BodyText"/>
        <w:spacing w:before="103"/>
        <w:rPr>
          <w:rFonts w:ascii="Arial MT"/>
          <w:sz w:val="20"/>
        </w:rPr>
      </w:pPr>
      <w:r>
        <w:rPr>
          <w:rFonts w:ascii="Arial MT"/>
          <w:noProof/>
          <w:sz w:val="20"/>
        </w:rPr>
        <mc:AlternateContent>
          <mc:Choice Requires="wpg">
            <w:drawing>
              <wp:anchor distT="0" distB="0" distL="0" distR="0" simplePos="0" relativeHeight="487595008" behindDoc="1" locked="0" layoutInCell="1" allowOverlap="1" wp14:anchorId="7A028650" wp14:editId="4DE7B441">
                <wp:simplePos x="0" y="0"/>
                <wp:positionH relativeFrom="page">
                  <wp:posOffset>3157728</wp:posOffset>
                </wp:positionH>
                <wp:positionV relativeFrom="paragraph">
                  <wp:posOffset>227032</wp:posOffset>
                </wp:positionV>
                <wp:extent cx="1244600" cy="3810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0" cy="38100"/>
                          <a:chOff x="0" y="0"/>
                          <a:chExt cx="1244600" cy="38100"/>
                        </a:xfrm>
                      </wpg:grpSpPr>
                      <wps:wsp>
                        <wps:cNvPr id="67" name="Graphic 67"/>
                        <wps:cNvSpPr/>
                        <wps:spPr>
                          <a:xfrm>
                            <a:off x="0" y="0"/>
                            <a:ext cx="304800" cy="38100"/>
                          </a:xfrm>
                          <a:custGeom>
                            <a:avLst/>
                            <a:gdLst/>
                            <a:ahLst/>
                            <a:cxnLst/>
                            <a:rect l="l" t="t" r="r" b="b"/>
                            <a:pathLst>
                              <a:path w="304800" h="38100">
                                <a:moveTo>
                                  <a:pt x="285750" y="38099"/>
                                </a:moveTo>
                                <a:lnTo>
                                  <a:pt x="19050" y="38099"/>
                                </a:lnTo>
                                <a:lnTo>
                                  <a:pt x="11634" y="36602"/>
                                </a:lnTo>
                                <a:lnTo>
                                  <a:pt x="5579" y="32520"/>
                                </a:lnTo>
                                <a:lnTo>
                                  <a:pt x="1497" y="26465"/>
                                </a:lnTo>
                                <a:lnTo>
                                  <a:pt x="0" y="19049"/>
                                </a:lnTo>
                                <a:lnTo>
                                  <a:pt x="1497" y="11634"/>
                                </a:lnTo>
                                <a:lnTo>
                                  <a:pt x="5579" y="5579"/>
                                </a:lnTo>
                                <a:lnTo>
                                  <a:pt x="11634" y="1497"/>
                                </a:lnTo>
                                <a:lnTo>
                                  <a:pt x="19050" y="0"/>
                                </a:lnTo>
                                <a:lnTo>
                                  <a:pt x="285750" y="0"/>
                                </a:lnTo>
                                <a:lnTo>
                                  <a:pt x="293165" y="1497"/>
                                </a:lnTo>
                                <a:lnTo>
                                  <a:pt x="299220" y="5579"/>
                                </a:lnTo>
                                <a:lnTo>
                                  <a:pt x="303302" y="11634"/>
                                </a:lnTo>
                                <a:lnTo>
                                  <a:pt x="304800" y="19049"/>
                                </a:lnTo>
                                <a:lnTo>
                                  <a:pt x="303302" y="26465"/>
                                </a:lnTo>
                                <a:lnTo>
                                  <a:pt x="299220" y="32520"/>
                                </a:lnTo>
                                <a:lnTo>
                                  <a:pt x="293165" y="36602"/>
                                </a:lnTo>
                                <a:lnTo>
                                  <a:pt x="285750" y="38099"/>
                                </a:lnTo>
                                <a:close/>
                              </a:path>
                            </a:pathLst>
                          </a:custGeom>
                          <a:solidFill>
                            <a:srgbClr val="3B82F6"/>
                          </a:solidFill>
                        </wps:spPr>
                        <wps:bodyPr wrap="square" lIns="0" tIns="0" rIns="0" bIns="0" rtlCol="0">
                          <a:prstTxWarp prst="textNoShape">
                            <a:avLst/>
                          </a:prstTxWarp>
                          <a:noAutofit/>
                        </wps:bodyPr>
                      </wps:wsp>
                      <wps:wsp>
                        <wps:cNvPr id="68" name="Graphic 68"/>
                        <wps:cNvSpPr/>
                        <wps:spPr>
                          <a:xfrm>
                            <a:off x="342900" y="0"/>
                            <a:ext cx="203200" cy="38100"/>
                          </a:xfrm>
                          <a:custGeom>
                            <a:avLst/>
                            <a:gdLst/>
                            <a:ahLst/>
                            <a:cxnLst/>
                            <a:rect l="l" t="t" r="r" b="b"/>
                            <a:pathLst>
                              <a:path w="203200" h="38100">
                                <a:moveTo>
                                  <a:pt x="184150" y="38100"/>
                                </a:moveTo>
                                <a:lnTo>
                                  <a:pt x="19050" y="38100"/>
                                </a:lnTo>
                                <a:lnTo>
                                  <a:pt x="11634" y="36602"/>
                                </a:lnTo>
                                <a:lnTo>
                                  <a:pt x="5579" y="32520"/>
                                </a:lnTo>
                                <a:lnTo>
                                  <a:pt x="1497" y="26465"/>
                                </a:lnTo>
                                <a:lnTo>
                                  <a:pt x="0" y="19050"/>
                                </a:lnTo>
                                <a:lnTo>
                                  <a:pt x="1497" y="11634"/>
                                </a:lnTo>
                                <a:lnTo>
                                  <a:pt x="5579" y="5579"/>
                                </a:lnTo>
                                <a:lnTo>
                                  <a:pt x="11634" y="1497"/>
                                </a:lnTo>
                                <a:lnTo>
                                  <a:pt x="19050" y="0"/>
                                </a:lnTo>
                                <a:lnTo>
                                  <a:pt x="184150" y="0"/>
                                </a:lnTo>
                                <a:lnTo>
                                  <a:pt x="191565" y="1497"/>
                                </a:lnTo>
                                <a:lnTo>
                                  <a:pt x="197620" y="5579"/>
                                </a:lnTo>
                                <a:lnTo>
                                  <a:pt x="201702" y="11634"/>
                                </a:lnTo>
                                <a:lnTo>
                                  <a:pt x="203200" y="19050"/>
                                </a:lnTo>
                                <a:lnTo>
                                  <a:pt x="201702" y="26465"/>
                                </a:lnTo>
                                <a:lnTo>
                                  <a:pt x="197620" y="32520"/>
                                </a:lnTo>
                                <a:lnTo>
                                  <a:pt x="191565" y="36602"/>
                                </a:lnTo>
                                <a:lnTo>
                                  <a:pt x="184150" y="38100"/>
                                </a:lnTo>
                                <a:close/>
                              </a:path>
                            </a:pathLst>
                          </a:custGeom>
                          <a:solidFill>
                            <a:srgbClr val="6366F1"/>
                          </a:solidFill>
                        </wps:spPr>
                        <wps:bodyPr wrap="square" lIns="0" tIns="0" rIns="0" bIns="0" rtlCol="0">
                          <a:prstTxWarp prst="textNoShape">
                            <a:avLst/>
                          </a:prstTxWarp>
                          <a:noAutofit/>
                        </wps:bodyPr>
                      </wps:wsp>
                      <wps:wsp>
                        <wps:cNvPr id="69" name="Graphic 69"/>
                        <wps:cNvSpPr/>
                        <wps:spPr>
                          <a:xfrm>
                            <a:off x="584200" y="0"/>
                            <a:ext cx="254000" cy="38100"/>
                          </a:xfrm>
                          <a:custGeom>
                            <a:avLst/>
                            <a:gdLst/>
                            <a:ahLst/>
                            <a:cxnLst/>
                            <a:rect l="l" t="t" r="r" b="b"/>
                            <a:pathLst>
                              <a:path w="254000" h="38100">
                                <a:moveTo>
                                  <a:pt x="234950" y="38100"/>
                                </a:moveTo>
                                <a:lnTo>
                                  <a:pt x="19050" y="38100"/>
                                </a:lnTo>
                                <a:lnTo>
                                  <a:pt x="11634" y="36602"/>
                                </a:lnTo>
                                <a:lnTo>
                                  <a:pt x="5579" y="32520"/>
                                </a:lnTo>
                                <a:lnTo>
                                  <a:pt x="1497" y="26465"/>
                                </a:lnTo>
                                <a:lnTo>
                                  <a:pt x="0" y="19050"/>
                                </a:lnTo>
                                <a:lnTo>
                                  <a:pt x="1497" y="11634"/>
                                </a:lnTo>
                                <a:lnTo>
                                  <a:pt x="5579" y="5579"/>
                                </a:lnTo>
                                <a:lnTo>
                                  <a:pt x="11634" y="1497"/>
                                </a:lnTo>
                                <a:lnTo>
                                  <a:pt x="19050" y="0"/>
                                </a:lnTo>
                                <a:lnTo>
                                  <a:pt x="234950" y="0"/>
                                </a:lnTo>
                                <a:lnTo>
                                  <a:pt x="242365" y="1497"/>
                                </a:lnTo>
                                <a:lnTo>
                                  <a:pt x="248420" y="5579"/>
                                </a:lnTo>
                                <a:lnTo>
                                  <a:pt x="252502" y="11634"/>
                                </a:lnTo>
                                <a:lnTo>
                                  <a:pt x="254000" y="19050"/>
                                </a:lnTo>
                                <a:lnTo>
                                  <a:pt x="252502" y="26465"/>
                                </a:lnTo>
                                <a:lnTo>
                                  <a:pt x="248420" y="32520"/>
                                </a:lnTo>
                                <a:lnTo>
                                  <a:pt x="242365" y="36602"/>
                                </a:lnTo>
                                <a:lnTo>
                                  <a:pt x="234950" y="38100"/>
                                </a:lnTo>
                                <a:close/>
                              </a:path>
                            </a:pathLst>
                          </a:custGeom>
                          <a:solidFill>
                            <a:srgbClr val="06B5D4"/>
                          </a:solidFill>
                        </wps:spPr>
                        <wps:bodyPr wrap="square" lIns="0" tIns="0" rIns="0" bIns="0" rtlCol="0">
                          <a:prstTxWarp prst="textNoShape">
                            <a:avLst/>
                          </a:prstTxWarp>
                          <a:noAutofit/>
                        </wps:bodyPr>
                      </wps:wsp>
                      <wps:wsp>
                        <wps:cNvPr id="70" name="Graphic 70"/>
                        <wps:cNvSpPr/>
                        <wps:spPr>
                          <a:xfrm>
                            <a:off x="876300" y="0"/>
                            <a:ext cx="152400" cy="38100"/>
                          </a:xfrm>
                          <a:custGeom>
                            <a:avLst/>
                            <a:gdLst/>
                            <a:ahLst/>
                            <a:cxnLst/>
                            <a:rect l="l" t="t" r="r" b="b"/>
                            <a:pathLst>
                              <a:path w="152400" h="38100">
                                <a:moveTo>
                                  <a:pt x="133350" y="38100"/>
                                </a:moveTo>
                                <a:lnTo>
                                  <a:pt x="19050" y="38100"/>
                                </a:lnTo>
                                <a:lnTo>
                                  <a:pt x="11634" y="36602"/>
                                </a:lnTo>
                                <a:lnTo>
                                  <a:pt x="5579" y="32520"/>
                                </a:lnTo>
                                <a:lnTo>
                                  <a:pt x="1497" y="26465"/>
                                </a:lnTo>
                                <a:lnTo>
                                  <a:pt x="0" y="19050"/>
                                </a:lnTo>
                                <a:lnTo>
                                  <a:pt x="1497" y="11634"/>
                                </a:lnTo>
                                <a:lnTo>
                                  <a:pt x="5579" y="5579"/>
                                </a:lnTo>
                                <a:lnTo>
                                  <a:pt x="11634" y="1497"/>
                                </a:lnTo>
                                <a:lnTo>
                                  <a:pt x="19050" y="0"/>
                                </a:lnTo>
                                <a:lnTo>
                                  <a:pt x="133350" y="0"/>
                                </a:lnTo>
                                <a:lnTo>
                                  <a:pt x="140765" y="1497"/>
                                </a:lnTo>
                                <a:lnTo>
                                  <a:pt x="146820" y="5579"/>
                                </a:lnTo>
                                <a:lnTo>
                                  <a:pt x="150902" y="11634"/>
                                </a:lnTo>
                                <a:lnTo>
                                  <a:pt x="152400" y="19050"/>
                                </a:lnTo>
                                <a:lnTo>
                                  <a:pt x="150902" y="26465"/>
                                </a:lnTo>
                                <a:lnTo>
                                  <a:pt x="146820" y="32520"/>
                                </a:lnTo>
                                <a:lnTo>
                                  <a:pt x="140765" y="36602"/>
                                </a:lnTo>
                                <a:lnTo>
                                  <a:pt x="133350" y="38100"/>
                                </a:lnTo>
                                <a:close/>
                              </a:path>
                            </a:pathLst>
                          </a:custGeom>
                          <a:solidFill>
                            <a:srgbClr val="10B880"/>
                          </a:solidFill>
                        </wps:spPr>
                        <wps:bodyPr wrap="square" lIns="0" tIns="0" rIns="0" bIns="0" rtlCol="0">
                          <a:prstTxWarp prst="textNoShape">
                            <a:avLst/>
                          </a:prstTxWarp>
                          <a:noAutofit/>
                        </wps:bodyPr>
                      </wps:wsp>
                      <wps:wsp>
                        <wps:cNvPr id="71" name="Graphic 71"/>
                        <wps:cNvSpPr/>
                        <wps:spPr>
                          <a:xfrm>
                            <a:off x="1066800" y="0"/>
                            <a:ext cx="177800" cy="38100"/>
                          </a:xfrm>
                          <a:custGeom>
                            <a:avLst/>
                            <a:gdLst/>
                            <a:ahLst/>
                            <a:cxnLst/>
                            <a:rect l="l" t="t" r="r" b="b"/>
                            <a:pathLst>
                              <a:path w="177800" h="38100">
                                <a:moveTo>
                                  <a:pt x="158750" y="38100"/>
                                </a:moveTo>
                                <a:lnTo>
                                  <a:pt x="19050" y="38100"/>
                                </a:lnTo>
                                <a:lnTo>
                                  <a:pt x="11634" y="36602"/>
                                </a:lnTo>
                                <a:lnTo>
                                  <a:pt x="5579" y="32520"/>
                                </a:lnTo>
                                <a:lnTo>
                                  <a:pt x="1497" y="26465"/>
                                </a:lnTo>
                                <a:lnTo>
                                  <a:pt x="0" y="19050"/>
                                </a:lnTo>
                                <a:lnTo>
                                  <a:pt x="1497" y="11634"/>
                                </a:lnTo>
                                <a:lnTo>
                                  <a:pt x="5579" y="5579"/>
                                </a:lnTo>
                                <a:lnTo>
                                  <a:pt x="11634" y="1497"/>
                                </a:lnTo>
                                <a:lnTo>
                                  <a:pt x="19050" y="0"/>
                                </a:lnTo>
                                <a:lnTo>
                                  <a:pt x="158750" y="0"/>
                                </a:lnTo>
                                <a:lnTo>
                                  <a:pt x="166165" y="1497"/>
                                </a:lnTo>
                                <a:lnTo>
                                  <a:pt x="172220" y="5579"/>
                                </a:lnTo>
                                <a:lnTo>
                                  <a:pt x="176302" y="11634"/>
                                </a:lnTo>
                                <a:lnTo>
                                  <a:pt x="177800" y="19050"/>
                                </a:lnTo>
                                <a:lnTo>
                                  <a:pt x="176302" y="26465"/>
                                </a:lnTo>
                                <a:lnTo>
                                  <a:pt x="172220" y="32520"/>
                                </a:lnTo>
                                <a:lnTo>
                                  <a:pt x="166165" y="36602"/>
                                </a:lnTo>
                                <a:lnTo>
                                  <a:pt x="158750" y="38100"/>
                                </a:lnTo>
                                <a:close/>
                              </a:path>
                            </a:pathLst>
                          </a:custGeom>
                          <a:solidFill>
                            <a:srgbClr val="F59E0B"/>
                          </a:solidFill>
                        </wps:spPr>
                        <wps:bodyPr wrap="square" lIns="0" tIns="0" rIns="0" bIns="0" rtlCol="0">
                          <a:prstTxWarp prst="textNoShape">
                            <a:avLst/>
                          </a:prstTxWarp>
                          <a:noAutofit/>
                        </wps:bodyPr>
                      </wps:wsp>
                    </wpg:wgp>
                  </a:graphicData>
                </a:graphic>
              </wp:anchor>
            </w:drawing>
          </mc:Choice>
          <mc:Fallback>
            <w:pict>
              <v:group w14:anchorId="5F29EDB9" id="Group 66" o:spid="_x0000_s1026" style="position:absolute;margin-left:248.65pt;margin-top:17.9pt;width:98pt;height:3pt;z-index:-15721472;mso-wrap-distance-left:0;mso-wrap-distance-right:0;mso-position-horizontal-relative:page" coordsize="1244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">
                <v:shape id="Graphic 67" o:spid="_x0000_s1027" style="position:absolute;width:3048;height:381;visibility:visible;mso-wrap-style:square;v-text-anchor:top" coordsize="304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" path="m285750,38099r-266700,l11634,36602,5579,32520,1497,26465,,19049,1497,11634,5579,5579,11634,1497,19050,,285750,r7415,1497l299220,5579r4082,6055l304800,19049r-1498,7416l299220,32520r-6055,4082l285750,38099xe" fillcolor="#3b82f6" stroked="f">
                  <v:path arrowok="t"/>
                </v:shape>
                <v:shape id="Graphic 68" o:spid="_x0000_s1028" style="position:absolute;left:3429;width:2032;height:381;visibility:visible;mso-wrap-style:square;v-text-anchor:top" coordsize="2032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" path="m184150,38100r-165100,l11634,36602,5579,32520,1497,26465,,19050,1497,11634,5579,5579,11634,1497,19050,,184150,r7415,1497l197620,5579r4082,6055l203200,19050r-1498,7415l197620,32520r-6055,4082l184150,38100xe" fillcolor="#6366f1" stroked="f">
                  <v:path arrowok="t"/>
                </v:shape>
                <v:shape id="Graphic 69" o:spid="_x0000_s1029" style="position:absolute;left:5842;width:2540;height:381;visibility:visible;mso-wrap-style:square;v-text-anchor:top" coordsize="2540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" path="m234950,38100r-215900,l11634,36602,5579,32520,1497,26465,,19050,1497,11634,5579,5579,11634,1497,19050,,234950,r7415,1497l248420,5579r4082,6055l254000,19050r-1498,7415l248420,32520r-6055,4082l234950,38100xe" fillcolor="#06b5d4" stroked="f">
                  <v:path arrowok="t"/>
                </v:shape>
                <v:shape id="Graphic 70" o:spid="_x0000_s1030" style="position:absolute;left:8763;width:1524;height:381;visibility:visible;mso-wrap-style:square;v-text-anchor:top" coordsize="152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" path="m133350,38100r-114300,l11634,36602,5579,32520,1497,26465,,19050,1497,11634,5579,5579,11634,1497,19050,,133350,r7415,1497l146820,5579r4082,6055l152400,19050r-1498,7415l146820,32520r-6055,4082l133350,38100xe" fillcolor="#10b880" stroked="f">
                  <v:path arrowok="t"/>
                </v:shape>
                <v:shape id="Graphic 71" o:spid="_x0000_s1031" style="position:absolute;left:10668;width:1778;height:381;visibility:visible;mso-wrap-style:square;v-text-anchor:top" coordsize="177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" path="m158750,38100r-139700,l11634,36602,5579,32520,1497,26465,,19050,1497,11634,5579,5579,11634,1497,19050,,158750,r7415,1497l172220,5579r4082,6055l177800,19050r-1498,7415l172220,32520r-6055,4082l158750,38100xe" fillcolor="#f59e0b" stroked="f">
                  <v:path arrowok="t"/>
                </v:shape>
                <w10:wrap type="topAndBottom" anchorx="page"/>
              </v:group>
            </w:pict>
          </mc:Fallback>
        </mc:AlternateContent>
      </w:r>
    </w:p>
    <w:p w14:paraId="30D64FAA" w14:textId="77777777" w:rsidR="00B0389C" w:rsidRDefault="00B0389C">
      <w:pPr>
        <w:pStyle w:val="BodyText"/>
        <w:spacing w:before="84"/>
        <w:rPr>
          <w:rFonts w:ascii="Arial MT"/>
          <w:sz w:val="30"/>
        </w:rPr>
      </w:pPr>
    </w:p>
    <w:p w14:paraId="28BB09AC" w14:textId="77777777" w:rsidR="00B0389C" w:rsidRDefault="00767221">
      <w:pPr>
        <w:pStyle w:val="Heading5"/>
      </w:pPr>
      <w:r>
        <w:rPr>
          <w:color w:val="334155"/>
          <w:spacing w:val="-2"/>
        </w:rPr>
        <w:t>AI-Powered</w:t>
      </w:r>
      <w:r>
        <w:rPr>
          <w:color w:val="334155"/>
          <w:spacing w:val="-19"/>
        </w:rPr>
        <w:t xml:space="preserve"> </w:t>
      </w:r>
      <w:r>
        <w:rPr>
          <w:color w:val="334155"/>
          <w:spacing w:val="-2"/>
        </w:rPr>
        <w:t>Visual</w:t>
      </w:r>
      <w:r>
        <w:rPr>
          <w:color w:val="334155"/>
          <w:spacing w:val="-17"/>
        </w:rPr>
        <w:t xml:space="preserve"> </w:t>
      </w:r>
      <w:r>
        <w:rPr>
          <w:color w:val="334155"/>
          <w:spacing w:val="-2"/>
        </w:rPr>
        <w:t>Workflow</w:t>
      </w:r>
      <w:r>
        <w:rPr>
          <w:color w:val="334155"/>
          <w:spacing w:val="-14"/>
        </w:rPr>
        <w:t xml:space="preserve"> </w:t>
      </w:r>
      <w:r>
        <w:rPr>
          <w:color w:val="334155"/>
          <w:spacing w:val="-2"/>
        </w:rPr>
        <w:t>Automation</w:t>
      </w:r>
      <w:r>
        <w:rPr>
          <w:color w:val="334155"/>
          <w:spacing w:val="-6"/>
        </w:rPr>
        <w:t xml:space="preserve"> </w:t>
      </w:r>
      <w:r>
        <w:rPr>
          <w:color w:val="334155"/>
          <w:spacing w:val="-2"/>
        </w:rPr>
        <w:t>Platform</w:t>
      </w:r>
    </w:p>
    <w:p w14:paraId="2A6EC7F4" w14:textId="77777777" w:rsidR="00B0389C" w:rsidRDefault="00767221">
      <w:pPr>
        <w:spacing w:before="314" w:line="355" w:lineRule="auto"/>
        <w:ind w:left="303" w:right="252"/>
        <w:jc w:val="center"/>
        <w:rPr>
          <w:sz w:val="20"/>
        </w:rPr>
      </w:pPr>
      <w:r>
        <w:rPr>
          <w:color w:val="64748B"/>
          <w:spacing w:val="-2"/>
          <w:sz w:val="20"/>
        </w:rPr>
        <w:t xml:space="preserve">A modern, full-stack platform for building, scheduling, and executing automated workflows with real-time monitoring, </w:t>
      </w:r>
      <w:r>
        <w:rPr>
          <w:color w:val="64748B"/>
          <w:sz w:val="20"/>
        </w:rPr>
        <w:t>team collaboration, and third-party integrations.</w:t>
      </w:r>
    </w:p>
    <w:p w14:paraId="76F9A584" w14:textId="77777777" w:rsidR="00B0389C" w:rsidRDefault="00767221">
      <w:pPr>
        <w:pStyle w:val="BodyText"/>
        <w:spacing w:before="192"/>
        <w:rPr>
          <w:sz w:val="20"/>
        </w:rPr>
      </w:pPr>
      <w:r>
        <w:rPr>
          <w:noProof/>
          <w:sz w:val="20"/>
        </w:rPr>
        <w:drawing>
          <wp:anchor distT="0" distB="0" distL="0" distR="0" simplePos="0" relativeHeight="487595520" behindDoc="1" locked="0" layoutInCell="1" allowOverlap="1" wp14:anchorId="4CFB11EE" wp14:editId="56EBBC03">
            <wp:simplePos x="0" y="0"/>
            <wp:positionH relativeFrom="page">
              <wp:posOffset>2181605</wp:posOffset>
            </wp:positionH>
            <wp:positionV relativeFrom="paragraph">
              <wp:posOffset>283411</wp:posOffset>
            </wp:positionV>
            <wp:extent cx="100583" cy="100584"/>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6" cstate="print"/>
                    <a:stretch>
                      <a:fillRect/>
                    </a:stretch>
                  </pic:blipFill>
                  <pic:spPr>
                    <a:xfrm>
                      <a:off x="0" y="0"/>
                      <a:ext cx="100583" cy="100584"/>
                    </a:xfrm>
                    <a:prstGeom prst="rect">
                      <a:avLst/>
                    </a:prstGeom>
                  </pic:spPr>
                </pic:pic>
              </a:graphicData>
            </a:graphic>
          </wp:anchor>
        </w:drawing>
      </w:r>
      <w:r>
        <w:rPr>
          <w:noProof/>
          <w:sz w:val="20"/>
        </w:rPr>
        <w:drawing>
          <wp:anchor distT="0" distB="0" distL="0" distR="0" simplePos="0" relativeHeight="487596032" behindDoc="1" locked="0" layoutInCell="1" allowOverlap="1" wp14:anchorId="2C98B627" wp14:editId="7990C1B1">
            <wp:simplePos x="0" y="0"/>
            <wp:positionH relativeFrom="page">
              <wp:posOffset>3103784</wp:posOffset>
            </wp:positionH>
            <wp:positionV relativeFrom="paragraph">
              <wp:posOffset>283411</wp:posOffset>
            </wp:positionV>
            <wp:extent cx="100583" cy="100584"/>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7" cstate="print"/>
                    <a:stretch>
                      <a:fillRect/>
                    </a:stretch>
                  </pic:blipFill>
                  <pic:spPr>
                    <a:xfrm>
                      <a:off x="0" y="0"/>
                      <a:ext cx="100583" cy="100584"/>
                    </a:xfrm>
                    <a:prstGeom prst="rect">
                      <a:avLst/>
                    </a:prstGeom>
                  </pic:spPr>
                </pic:pic>
              </a:graphicData>
            </a:graphic>
          </wp:anchor>
        </w:drawing>
      </w:r>
      <w:r>
        <w:rPr>
          <w:noProof/>
          <w:sz w:val="20"/>
        </w:rPr>
        <w:drawing>
          <wp:anchor distT="0" distB="0" distL="0" distR="0" simplePos="0" relativeHeight="487596544" behindDoc="1" locked="0" layoutInCell="1" allowOverlap="1" wp14:anchorId="4163A71A" wp14:editId="270E5767">
            <wp:simplePos x="0" y="0"/>
            <wp:positionH relativeFrom="page">
              <wp:posOffset>4080779</wp:posOffset>
            </wp:positionH>
            <wp:positionV relativeFrom="paragraph">
              <wp:posOffset>283411</wp:posOffset>
            </wp:positionV>
            <wp:extent cx="100584" cy="100584"/>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8" cstate="print"/>
                    <a:stretch>
                      <a:fillRect/>
                    </a:stretch>
                  </pic:blipFill>
                  <pic:spPr>
                    <a:xfrm>
                      <a:off x="0" y="0"/>
                      <a:ext cx="100584" cy="100584"/>
                    </a:xfrm>
                    <a:prstGeom prst="rect">
                      <a:avLst/>
                    </a:prstGeom>
                  </pic:spPr>
                </pic:pic>
              </a:graphicData>
            </a:graphic>
          </wp:anchor>
        </w:drawing>
      </w:r>
      <w:r>
        <w:rPr>
          <w:noProof/>
          <w:sz w:val="20"/>
        </w:rPr>
        <w:drawing>
          <wp:anchor distT="0" distB="0" distL="0" distR="0" simplePos="0" relativeHeight="487597056" behindDoc="1" locked="0" layoutInCell="1" allowOverlap="1" wp14:anchorId="6C3BE4C7" wp14:editId="50C4A8BE">
            <wp:simplePos x="0" y="0"/>
            <wp:positionH relativeFrom="page">
              <wp:posOffset>5125307</wp:posOffset>
            </wp:positionH>
            <wp:positionV relativeFrom="paragraph">
              <wp:posOffset>283411</wp:posOffset>
            </wp:positionV>
            <wp:extent cx="100584" cy="100584"/>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9" cstate="print"/>
                    <a:stretch>
                      <a:fillRect/>
                    </a:stretch>
                  </pic:blipFill>
                  <pic:spPr>
                    <a:xfrm>
                      <a:off x="0" y="0"/>
                      <a:ext cx="100584" cy="100584"/>
                    </a:xfrm>
                    <a:prstGeom prst="rect">
                      <a:avLst/>
                    </a:prstGeom>
                  </pic:spPr>
                </pic:pic>
              </a:graphicData>
            </a:graphic>
          </wp:anchor>
        </w:drawing>
      </w:r>
    </w:p>
    <w:p w14:paraId="624FBCE6" w14:textId="77777777" w:rsidR="00B0389C" w:rsidRDefault="00767221">
      <w:pPr>
        <w:tabs>
          <w:tab w:val="left" w:pos="1319"/>
          <w:tab w:val="left" w:pos="2904"/>
          <w:tab w:val="left" w:pos="4397"/>
        </w:tabs>
        <w:spacing w:before="56"/>
        <w:ind w:right="3"/>
        <w:jc w:val="center"/>
        <w:rPr>
          <w:rFonts w:ascii="Arial MT"/>
          <w:sz w:val="15"/>
        </w:rPr>
      </w:pPr>
      <w:r>
        <w:rPr>
          <w:rFonts w:ascii="Arial MT"/>
          <w:color w:val="475569"/>
          <w:sz w:val="15"/>
        </w:rPr>
        <w:t>Visual</w:t>
      </w:r>
      <w:r>
        <w:rPr>
          <w:rFonts w:ascii="Arial MT"/>
          <w:color w:val="475569"/>
          <w:spacing w:val="42"/>
          <w:sz w:val="15"/>
        </w:rPr>
        <w:t xml:space="preserve"> </w:t>
      </w:r>
      <w:r>
        <w:rPr>
          <w:rFonts w:ascii="Arial MT"/>
          <w:color w:val="475569"/>
          <w:spacing w:val="-2"/>
          <w:sz w:val="15"/>
        </w:rPr>
        <w:t>Editor</w:t>
      </w:r>
      <w:r>
        <w:rPr>
          <w:rFonts w:ascii="Arial MT"/>
          <w:color w:val="475569"/>
          <w:sz w:val="15"/>
        </w:rPr>
        <w:tab/>
        <w:t>Scheduled</w:t>
      </w:r>
      <w:r>
        <w:rPr>
          <w:rFonts w:ascii="Arial MT"/>
          <w:color w:val="475569"/>
          <w:spacing w:val="58"/>
          <w:sz w:val="15"/>
        </w:rPr>
        <w:t xml:space="preserve"> </w:t>
      </w:r>
      <w:r>
        <w:rPr>
          <w:rFonts w:ascii="Arial MT"/>
          <w:color w:val="475569"/>
          <w:spacing w:val="-4"/>
          <w:sz w:val="15"/>
        </w:rPr>
        <w:t>Runs</w:t>
      </w:r>
      <w:r>
        <w:rPr>
          <w:rFonts w:ascii="Arial MT"/>
          <w:color w:val="475569"/>
          <w:sz w:val="15"/>
        </w:rPr>
        <w:tab/>
        <w:t>Real-time</w:t>
      </w:r>
      <w:r>
        <w:rPr>
          <w:rFonts w:ascii="Arial MT"/>
          <w:color w:val="475569"/>
          <w:spacing w:val="60"/>
          <w:sz w:val="15"/>
        </w:rPr>
        <w:t xml:space="preserve"> </w:t>
      </w:r>
      <w:r>
        <w:rPr>
          <w:rFonts w:ascii="Arial MT"/>
          <w:color w:val="475569"/>
          <w:spacing w:val="-4"/>
          <w:sz w:val="15"/>
        </w:rPr>
        <w:t>Logs</w:t>
      </w:r>
      <w:r>
        <w:rPr>
          <w:rFonts w:ascii="Arial MT"/>
          <w:color w:val="475569"/>
          <w:sz w:val="15"/>
        </w:rPr>
        <w:tab/>
        <w:t>Team</w:t>
      </w:r>
      <w:r>
        <w:rPr>
          <w:rFonts w:ascii="Arial MT"/>
          <w:color w:val="475569"/>
          <w:spacing w:val="10"/>
          <w:sz w:val="15"/>
        </w:rPr>
        <w:t xml:space="preserve"> </w:t>
      </w:r>
      <w:r>
        <w:rPr>
          <w:rFonts w:ascii="Arial MT"/>
          <w:color w:val="475569"/>
          <w:spacing w:val="-2"/>
          <w:sz w:val="15"/>
        </w:rPr>
        <w:t>Collaboration</w:t>
      </w:r>
    </w:p>
    <w:p w14:paraId="280EBED0" w14:textId="77777777" w:rsidR="00B0389C" w:rsidRDefault="00B0389C">
      <w:pPr>
        <w:pStyle w:val="BodyText"/>
        <w:rPr>
          <w:rFonts w:ascii="Arial MT"/>
          <w:sz w:val="20"/>
        </w:rPr>
      </w:pPr>
    </w:p>
    <w:p w14:paraId="58BB03AF" w14:textId="77777777" w:rsidR="00B0389C" w:rsidRDefault="00B0389C">
      <w:pPr>
        <w:pStyle w:val="BodyText"/>
        <w:rPr>
          <w:rFonts w:ascii="Arial MT"/>
          <w:sz w:val="20"/>
        </w:rPr>
      </w:pPr>
    </w:p>
    <w:p w14:paraId="19892D6A" w14:textId="77777777" w:rsidR="00B0389C" w:rsidRDefault="00B0389C">
      <w:pPr>
        <w:pStyle w:val="BodyText"/>
        <w:rPr>
          <w:rFonts w:ascii="Arial MT"/>
          <w:sz w:val="20"/>
        </w:rPr>
      </w:pPr>
    </w:p>
    <w:p w14:paraId="3E9FF102" w14:textId="77777777" w:rsidR="00B0389C" w:rsidRDefault="00B0389C">
      <w:pPr>
        <w:pStyle w:val="BodyText"/>
        <w:rPr>
          <w:rFonts w:ascii="Arial MT"/>
          <w:sz w:val="20"/>
        </w:rPr>
      </w:pPr>
    </w:p>
    <w:p w14:paraId="18EDA7BB" w14:textId="77777777" w:rsidR="00B0389C" w:rsidRDefault="00B0389C">
      <w:pPr>
        <w:pStyle w:val="BodyText"/>
        <w:rPr>
          <w:rFonts w:ascii="Arial MT"/>
          <w:sz w:val="20"/>
        </w:rPr>
      </w:pPr>
    </w:p>
    <w:p w14:paraId="704867C7" w14:textId="77777777" w:rsidR="00B0389C" w:rsidRDefault="00B0389C">
      <w:pPr>
        <w:pStyle w:val="BodyText"/>
        <w:rPr>
          <w:rFonts w:ascii="Arial MT"/>
          <w:sz w:val="20"/>
        </w:rPr>
      </w:pPr>
    </w:p>
    <w:p w14:paraId="24C23C00" w14:textId="77777777" w:rsidR="00B0389C" w:rsidRDefault="00B0389C">
      <w:pPr>
        <w:pStyle w:val="BodyText"/>
        <w:rPr>
          <w:rFonts w:ascii="Arial MT"/>
          <w:sz w:val="20"/>
        </w:rPr>
      </w:pPr>
    </w:p>
    <w:p w14:paraId="4A848578" w14:textId="77777777" w:rsidR="00B0389C" w:rsidRDefault="00B0389C">
      <w:pPr>
        <w:pStyle w:val="BodyText"/>
        <w:rPr>
          <w:rFonts w:ascii="Arial MT"/>
          <w:sz w:val="20"/>
        </w:rPr>
      </w:pPr>
    </w:p>
    <w:p w14:paraId="590132A5" w14:textId="77777777" w:rsidR="00B0389C" w:rsidRDefault="00B0389C">
      <w:pPr>
        <w:pStyle w:val="BodyText"/>
        <w:rPr>
          <w:rFonts w:ascii="Arial MT"/>
          <w:sz w:val="20"/>
        </w:rPr>
      </w:pPr>
    </w:p>
    <w:p w14:paraId="1E00CCEB" w14:textId="77777777" w:rsidR="00B0389C" w:rsidRDefault="00767221">
      <w:pPr>
        <w:pStyle w:val="BodyText"/>
        <w:spacing w:before="117"/>
        <w:rPr>
          <w:rFonts w:ascii="Arial MT"/>
          <w:sz w:val="20"/>
        </w:rPr>
      </w:pPr>
      <w:r>
        <w:rPr>
          <w:rFonts w:ascii="Arial MT"/>
          <w:noProof/>
          <w:sz w:val="20"/>
        </w:rPr>
        <mc:AlternateContent>
          <mc:Choice Requires="wps">
            <w:drawing>
              <wp:anchor distT="0" distB="0" distL="0" distR="0" simplePos="0" relativeHeight="487597568" behindDoc="1" locked="0" layoutInCell="1" allowOverlap="1" wp14:anchorId="238A6401" wp14:editId="0F2B522F">
                <wp:simplePos x="0" y="0"/>
                <wp:positionH relativeFrom="page">
                  <wp:posOffset>609600</wp:posOffset>
                </wp:positionH>
                <wp:positionV relativeFrom="paragraph">
                  <wp:posOffset>235642</wp:posOffset>
                </wp:positionV>
                <wp:extent cx="6341110" cy="1270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0"/>
                        </a:xfrm>
                        <a:custGeom>
                          <a:avLst/>
                          <a:gdLst/>
                          <a:ahLst/>
                          <a:cxnLst/>
                          <a:rect l="l" t="t" r="r" b="b"/>
                          <a:pathLst>
                            <a:path w="6341110" h="12700">
                              <a:moveTo>
                                <a:pt x="0" y="12700"/>
                              </a:moveTo>
                              <a:lnTo>
                                <a:pt x="0" y="0"/>
                              </a:lnTo>
                              <a:lnTo>
                                <a:pt x="6340856" y="0"/>
                              </a:lnTo>
                            </a:path>
                          </a:pathLst>
                        </a:custGeom>
                        <a:ln w="25400">
                          <a:solidFill>
                            <a:srgbClr val="E2E7F0"/>
                          </a:solidFill>
                          <a:prstDash val="solid"/>
                        </a:ln>
                      </wps:spPr>
                      <wps:bodyPr wrap="square" lIns="0" tIns="0" rIns="0" bIns="0" rtlCol="0">
                        <a:prstTxWarp prst="textNoShape">
                          <a:avLst/>
                        </a:prstTxWarp>
                        <a:noAutofit/>
                      </wps:bodyPr>
                    </wps:wsp>
                  </a:graphicData>
                </a:graphic>
              </wp:anchor>
            </w:drawing>
          </mc:Choice>
          <mc:Fallback>
            <w:pict>
              <v:shape w14:anchorId="061C7776" id="Graphic 76" o:spid="_x0000_s1026" style="position:absolute;margin-left:48pt;margin-top:18.55pt;width:499.3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3411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" path="m,12700l,,6340856,e" filled="f" strokecolor="#e2e7f0" strokeweight="2pt">
                <v:path arrowok="t"/>
                <w10:wrap type="topAndBottom" anchorx="page"/>
              </v:shape>
            </w:pict>
          </mc:Fallback>
        </mc:AlternateContent>
      </w:r>
    </w:p>
    <w:p w14:paraId="1FC21935" w14:textId="77777777" w:rsidR="00B0389C" w:rsidRDefault="00B0389C">
      <w:pPr>
        <w:pStyle w:val="BodyText"/>
        <w:spacing w:before="9"/>
        <w:rPr>
          <w:rFonts w:ascii="Arial MT"/>
          <w:sz w:val="13"/>
        </w:rPr>
      </w:pPr>
    </w:p>
    <w:p w14:paraId="744DC4D1" w14:textId="77777777" w:rsidR="00B0389C" w:rsidRDefault="00B0389C">
      <w:pPr>
        <w:pStyle w:val="BodyText"/>
        <w:rPr>
          <w:rFonts w:ascii="Arial MT"/>
          <w:sz w:val="13"/>
        </w:rPr>
        <w:sectPr w:rsidR="00B0389C">
          <w:pgSz w:w="11910" w:h="16840"/>
          <w:pgMar w:top="0" w:right="850" w:bottom="0" w:left="850" w:header="720" w:footer="720" w:gutter="0"/>
          <w:cols w:space="720"/>
        </w:sectPr>
      </w:pPr>
    </w:p>
    <w:p w14:paraId="66847977" w14:textId="77777777" w:rsidR="00B0389C" w:rsidRDefault="00767221">
      <w:pPr>
        <w:spacing w:before="96"/>
        <w:ind w:left="110"/>
        <w:rPr>
          <w:rFonts w:ascii="Arial MT"/>
          <w:sz w:val="14"/>
        </w:rPr>
      </w:pPr>
      <w:r>
        <w:rPr>
          <w:rFonts w:ascii="Arial MT"/>
          <w:color w:val="94A3B8"/>
          <w:sz w:val="14"/>
        </w:rPr>
        <w:t>AU</w:t>
      </w:r>
      <w:r>
        <w:rPr>
          <w:rFonts w:ascii="Arial MT"/>
          <w:color w:val="94A3B8"/>
          <w:spacing w:val="-16"/>
          <w:sz w:val="14"/>
        </w:rPr>
        <w:t xml:space="preserve"> </w:t>
      </w:r>
      <w:r>
        <w:rPr>
          <w:rFonts w:ascii="Arial MT"/>
          <w:color w:val="94A3B8"/>
          <w:sz w:val="14"/>
        </w:rPr>
        <w:t>T</w:t>
      </w:r>
      <w:r>
        <w:rPr>
          <w:rFonts w:ascii="Arial MT"/>
          <w:color w:val="94A3B8"/>
          <w:spacing w:val="-16"/>
          <w:sz w:val="14"/>
        </w:rPr>
        <w:t xml:space="preserve"> </w:t>
      </w:r>
      <w:r>
        <w:rPr>
          <w:rFonts w:ascii="Arial MT"/>
          <w:color w:val="94A3B8"/>
          <w:sz w:val="14"/>
        </w:rPr>
        <w:t>H</w:t>
      </w:r>
      <w:r>
        <w:rPr>
          <w:rFonts w:ascii="Arial MT"/>
          <w:color w:val="94A3B8"/>
          <w:spacing w:val="-16"/>
          <w:sz w:val="14"/>
        </w:rPr>
        <w:t xml:space="preserve"> </w:t>
      </w:r>
      <w:r>
        <w:rPr>
          <w:rFonts w:ascii="Arial MT"/>
          <w:color w:val="94A3B8"/>
          <w:sz w:val="14"/>
        </w:rPr>
        <w:t>O</w:t>
      </w:r>
      <w:r>
        <w:rPr>
          <w:rFonts w:ascii="Arial MT"/>
          <w:color w:val="94A3B8"/>
          <w:spacing w:val="-15"/>
          <w:sz w:val="14"/>
        </w:rPr>
        <w:t xml:space="preserve"> </w:t>
      </w:r>
      <w:r>
        <w:rPr>
          <w:rFonts w:ascii="Arial MT"/>
          <w:color w:val="94A3B8"/>
          <w:spacing w:val="-10"/>
          <w:sz w:val="14"/>
        </w:rPr>
        <w:t>R</w:t>
      </w:r>
    </w:p>
    <w:p w14:paraId="0334A7AC" w14:textId="77777777" w:rsidR="00B0389C" w:rsidRDefault="00767221">
      <w:pPr>
        <w:pStyle w:val="Heading8"/>
        <w:spacing w:before="50"/>
        <w:ind w:left="110"/>
      </w:pPr>
      <w:r>
        <w:rPr>
          <w:color w:val="0F172A"/>
        </w:rPr>
        <w:t xml:space="preserve">Kanish </w:t>
      </w:r>
      <w:r>
        <w:rPr>
          <w:color w:val="0F172A"/>
          <w:spacing w:val="-2"/>
        </w:rPr>
        <w:t>Kumar</w:t>
      </w:r>
    </w:p>
    <w:p w14:paraId="16111202" w14:textId="77777777" w:rsidR="00B0389C" w:rsidRDefault="00767221">
      <w:pPr>
        <w:spacing w:before="96"/>
        <w:ind w:left="70" w:right="20"/>
        <w:jc w:val="center"/>
        <w:rPr>
          <w:rFonts w:ascii="Arial MT"/>
          <w:sz w:val="14"/>
        </w:rPr>
      </w:pPr>
      <w:r>
        <w:br w:type="column"/>
      </w:r>
      <w:r>
        <w:rPr>
          <w:rFonts w:ascii="Arial MT"/>
          <w:color w:val="94A3B8"/>
          <w:sz w:val="14"/>
        </w:rPr>
        <w:t>I</w:t>
      </w:r>
      <w:r>
        <w:rPr>
          <w:rFonts w:ascii="Arial MT"/>
          <w:color w:val="94A3B8"/>
          <w:spacing w:val="-19"/>
          <w:sz w:val="14"/>
        </w:rPr>
        <w:t xml:space="preserve"> </w:t>
      </w:r>
      <w:r>
        <w:rPr>
          <w:rFonts w:ascii="Arial MT"/>
          <w:color w:val="94A3B8"/>
          <w:sz w:val="14"/>
        </w:rPr>
        <w:t>N</w:t>
      </w:r>
      <w:r>
        <w:rPr>
          <w:rFonts w:ascii="Arial MT"/>
          <w:color w:val="94A3B8"/>
          <w:spacing w:val="-19"/>
          <w:sz w:val="14"/>
        </w:rPr>
        <w:t xml:space="preserve"> </w:t>
      </w:r>
      <w:r>
        <w:rPr>
          <w:rFonts w:ascii="Arial MT"/>
          <w:color w:val="94A3B8"/>
          <w:sz w:val="14"/>
        </w:rPr>
        <w:t>S</w:t>
      </w:r>
      <w:r>
        <w:rPr>
          <w:rFonts w:ascii="Arial MT"/>
          <w:color w:val="94A3B8"/>
          <w:spacing w:val="-19"/>
          <w:sz w:val="14"/>
        </w:rPr>
        <w:t xml:space="preserve"> </w:t>
      </w:r>
      <w:r>
        <w:rPr>
          <w:rFonts w:ascii="Arial MT"/>
          <w:color w:val="94A3B8"/>
          <w:sz w:val="14"/>
        </w:rPr>
        <w:t>T</w:t>
      </w:r>
      <w:r>
        <w:rPr>
          <w:rFonts w:ascii="Arial MT"/>
          <w:color w:val="94A3B8"/>
          <w:spacing w:val="-19"/>
          <w:sz w:val="14"/>
        </w:rPr>
        <w:t xml:space="preserve"> </w:t>
      </w:r>
      <w:r>
        <w:rPr>
          <w:rFonts w:ascii="Arial MT"/>
          <w:color w:val="94A3B8"/>
          <w:sz w:val="14"/>
        </w:rPr>
        <w:t>I</w:t>
      </w:r>
      <w:r>
        <w:rPr>
          <w:rFonts w:ascii="Arial MT"/>
          <w:color w:val="94A3B8"/>
          <w:spacing w:val="-19"/>
          <w:sz w:val="14"/>
        </w:rPr>
        <w:t xml:space="preserve"> </w:t>
      </w:r>
      <w:r>
        <w:rPr>
          <w:rFonts w:ascii="Arial MT"/>
          <w:color w:val="94A3B8"/>
          <w:sz w:val="14"/>
        </w:rPr>
        <w:t>T</w:t>
      </w:r>
      <w:r>
        <w:rPr>
          <w:rFonts w:ascii="Arial MT"/>
          <w:color w:val="94A3B8"/>
          <w:spacing w:val="-19"/>
          <w:sz w:val="14"/>
        </w:rPr>
        <w:t xml:space="preserve"> </w:t>
      </w:r>
      <w:r>
        <w:rPr>
          <w:rFonts w:ascii="Arial MT"/>
          <w:color w:val="94A3B8"/>
          <w:sz w:val="14"/>
        </w:rPr>
        <w:t>U</w:t>
      </w:r>
      <w:r>
        <w:rPr>
          <w:rFonts w:ascii="Arial MT"/>
          <w:color w:val="94A3B8"/>
          <w:spacing w:val="-19"/>
          <w:sz w:val="14"/>
        </w:rPr>
        <w:t xml:space="preserve"> </w:t>
      </w:r>
      <w:r>
        <w:rPr>
          <w:rFonts w:ascii="Arial MT"/>
          <w:color w:val="94A3B8"/>
          <w:sz w:val="14"/>
        </w:rPr>
        <w:t>T</w:t>
      </w:r>
      <w:r>
        <w:rPr>
          <w:rFonts w:ascii="Arial MT"/>
          <w:color w:val="94A3B8"/>
          <w:spacing w:val="-19"/>
          <w:sz w:val="14"/>
        </w:rPr>
        <w:t xml:space="preserve"> </w:t>
      </w:r>
      <w:r>
        <w:rPr>
          <w:rFonts w:ascii="Arial MT"/>
          <w:color w:val="94A3B8"/>
          <w:sz w:val="14"/>
        </w:rPr>
        <w:t>I</w:t>
      </w:r>
      <w:r>
        <w:rPr>
          <w:rFonts w:ascii="Arial MT"/>
          <w:color w:val="94A3B8"/>
          <w:spacing w:val="-19"/>
          <w:sz w:val="14"/>
        </w:rPr>
        <w:t xml:space="preserve"> </w:t>
      </w:r>
      <w:r>
        <w:rPr>
          <w:rFonts w:ascii="Arial MT"/>
          <w:color w:val="94A3B8"/>
          <w:sz w:val="14"/>
        </w:rPr>
        <w:t>O</w:t>
      </w:r>
      <w:r>
        <w:rPr>
          <w:rFonts w:ascii="Arial MT"/>
          <w:color w:val="94A3B8"/>
          <w:spacing w:val="-19"/>
          <w:sz w:val="14"/>
        </w:rPr>
        <w:t xml:space="preserve"> </w:t>
      </w:r>
      <w:r>
        <w:rPr>
          <w:rFonts w:ascii="Arial MT"/>
          <w:color w:val="94A3B8"/>
          <w:spacing w:val="-10"/>
          <w:sz w:val="14"/>
        </w:rPr>
        <w:t>N</w:t>
      </w:r>
    </w:p>
    <w:p w14:paraId="27EC83C3" w14:textId="77777777" w:rsidR="00B0389C" w:rsidRDefault="00767221">
      <w:pPr>
        <w:pStyle w:val="Heading8"/>
        <w:spacing w:before="50"/>
        <w:ind w:left="70"/>
        <w:jc w:val="center"/>
      </w:pPr>
      <w:r>
        <w:rPr>
          <w:color w:val="0F172A"/>
        </w:rPr>
        <w:t>Hindu</w:t>
      </w:r>
      <w:r>
        <w:rPr>
          <w:color w:val="0F172A"/>
          <w:spacing w:val="-2"/>
        </w:rPr>
        <w:t xml:space="preserve"> </w:t>
      </w:r>
      <w:r>
        <w:rPr>
          <w:color w:val="0F172A"/>
        </w:rPr>
        <w:t>College,</w:t>
      </w:r>
      <w:r>
        <w:rPr>
          <w:color w:val="0F172A"/>
          <w:spacing w:val="-14"/>
        </w:rPr>
        <w:t xml:space="preserve"> </w:t>
      </w:r>
      <w:r>
        <w:rPr>
          <w:color w:val="0F172A"/>
          <w:spacing w:val="-2"/>
        </w:rPr>
        <w:t>Amritsar</w:t>
      </w:r>
    </w:p>
    <w:p w14:paraId="3787A0B0" w14:textId="3FCB3893" w:rsidR="00B0389C" w:rsidRDefault="00767221" w:rsidP="00286F8B">
      <w:pPr>
        <w:spacing w:before="96"/>
        <w:ind w:left="110"/>
        <w:jc w:val="center"/>
        <w:rPr>
          <w:rFonts w:ascii="Arial MT"/>
          <w:sz w:val="14"/>
        </w:rPr>
      </w:pPr>
      <w:r>
        <w:br w:type="column"/>
      </w:r>
      <w:r w:rsidR="00286F8B">
        <w:t xml:space="preserve">      </w:t>
      </w:r>
      <w:r w:rsidR="00286F8B">
        <w:rPr>
          <w:rFonts w:ascii="Arial MT"/>
          <w:color w:val="94A3B8"/>
          <w:sz w:val="14"/>
        </w:rPr>
        <w:t>BATCH</w:t>
      </w:r>
      <w:r>
        <w:rPr>
          <w:rFonts w:ascii="Arial MT"/>
          <w:color w:val="94A3B8"/>
          <w:spacing w:val="30"/>
          <w:sz w:val="14"/>
        </w:rPr>
        <w:t xml:space="preserve"> </w:t>
      </w:r>
      <w:r>
        <w:rPr>
          <w:rFonts w:ascii="Arial MT"/>
          <w:color w:val="94A3B8"/>
          <w:sz w:val="14"/>
        </w:rPr>
        <w:t>Y</w:t>
      </w:r>
      <w:r>
        <w:rPr>
          <w:rFonts w:ascii="Arial MT"/>
          <w:color w:val="94A3B8"/>
          <w:spacing w:val="-18"/>
          <w:sz w:val="14"/>
        </w:rPr>
        <w:t xml:space="preserve"> </w:t>
      </w:r>
      <w:r>
        <w:rPr>
          <w:rFonts w:ascii="Arial MT"/>
          <w:color w:val="94A3B8"/>
          <w:sz w:val="14"/>
        </w:rPr>
        <w:t>E</w:t>
      </w:r>
      <w:r>
        <w:rPr>
          <w:rFonts w:ascii="Arial MT"/>
          <w:color w:val="94A3B8"/>
          <w:spacing w:val="-18"/>
          <w:sz w:val="14"/>
        </w:rPr>
        <w:t xml:space="preserve"> </w:t>
      </w:r>
      <w:r>
        <w:rPr>
          <w:rFonts w:ascii="Arial MT"/>
          <w:color w:val="94A3B8"/>
          <w:sz w:val="14"/>
        </w:rPr>
        <w:t>A</w:t>
      </w:r>
      <w:r>
        <w:rPr>
          <w:rFonts w:ascii="Arial MT"/>
          <w:color w:val="94A3B8"/>
          <w:spacing w:val="-17"/>
          <w:sz w:val="14"/>
        </w:rPr>
        <w:t xml:space="preserve"> </w:t>
      </w:r>
      <w:r>
        <w:rPr>
          <w:rFonts w:ascii="Arial MT"/>
          <w:color w:val="94A3B8"/>
          <w:spacing w:val="-12"/>
          <w:sz w:val="14"/>
        </w:rPr>
        <w:t>R</w:t>
      </w:r>
    </w:p>
    <w:p w14:paraId="692C5966" w14:textId="547CA587" w:rsidR="00B0389C" w:rsidRDefault="00767221">
      <w:pPr>
        <w:pStyle w:val="Heading8"/>
        <w:spacing w:before="50"/>
        <w:ind w:left="472"/>
      </w:pPr>
      <w:r>
        <w:rPr>
          <w:color w:val="0F172A"/>
        </w:rPr>
        <w:t>202</w:t>
      </w:r>
      <w:r w:rsidR="00286F8B">
        <w:rPr>
          <w:color w:val="0F172A"/>
        </w:rPr>
        <w:t>3</w:t>
      </w:r>
      <w:r>
        <w:rPr>
          <w:color w:val="0F172A"/>
        </w:rPr>
        <w:t>-</w:t>
      </w:r>
      <w:r>
        <w:rPr>
          <w:color w:val="0F172A"/>
          <w:spacing w:val="-4"/>
        </w:rPr>
        <w:t>2026</w:t>
      </w:r>
    </w:p>
    <w:p w14:paraId="656E999C" w14:textId="77777777" w:rsidR="00B0389C" w:rsidRDefault="00B0389C">
      <w:pPr>
        <w:pStyle w:val="Heading8"/>
        <w:sectPr w:rsidR="00B0389C">
          <w:type w:val="continuous"/>
          <w:pgSz w:w="11910" w:h="16840"/>
          <w:pgMar w:top="860" w:right="850" w:bottom="280" w:left="850" w:header="720" w:footer="720" w:gutter="0"/>
          <w:cols w:num="3" w:space="720" w:equalWidth="0">
            <w:col w:w="1687" w:space="2109"/>
            <w:col w:w="2677" w:space="2110"/>
            <w:col w:w="1627"/>
          </w:cols>
        </w:sectPr>
      </w:pPr>
    </w:p>
    <w:p w14:paraId="5F07E3AA" w14:textId="77777777" w:rsidR="00B0389C" w:rsidRDefault="00767221">
      <w:pPr>
        <w:pStyle w:val="BodyText"/>
        <w:spacing w:before="71"/>
        <w:rPr>
          <w:b/>
          <w:sz w:val="20"/>
        </w:rPr>
      </w:pPr>
      <w:r>
        <w:rPr>
          <w:b/>
          <w:noProof/>
          <w:sz w:val="20"/>
        </w:rPr>
        <mc:AlternateContent>
          <mc:Choice Requires="wpg">
            <w:drawing>
              <wp:anchor distT="0" distB="0" distL="0" distR="0" simplePos="0" relativeHeight="15738368" behindDoc="0" locked="0" layoutInCell="1" allowOverlap="1" wp14:anchorId="0BFC840F" wp14:editId="3DEC79F7">
                <wp:simplePos x="0" y="0"/>
                <wp:positionH relativeFrom="page">
                  <wp:posOffset>0</wp:posOffset>
                </wp:positionH>
                <wp:positionV relativeFrom="page">
                  <wp:posOffset>0</wp:posOffset>
                </wp:positionV>
                <wp:extent cx="7560309" cy="20320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203200"/>
                          <a:chOff x="0" y="0"/>
                          <a:chExt cx="7560309" cy="203200"/>
                        </a:xfrm>
                      </wpg:grpSpPr>
                      <wps:wsp>
                        <wps:cNvPr id="78" name="Graphic 78"/>
                        <wps:cNvSpPr/>
                        <wps:spPr>
                          <a:xfrm>
                            <a:off x="0" y="0"/>
                            <a:ext cx="2668270" cy="127000"/>
                          </a:xfrm>
                          <a:custGeom>
                            <a:avLst/>
                            <a:gdLst/>
                            <a:ahLst/>
                            <a:cxnLst/>
                            <a:rect l="l" t="t" r="r" b="b"/>
                            <a:pathLst>
                              <a:path w="2668270" h="127000">
                                <a:moveTo>
                                  <a:pt x="2668255" y="127000"/>
                                </a:moveTo>
                                <a:lnTo>
                                  <a:pt x="0" y="127000"/>
                                </a:lnTo>
                                <a:lnTo>
                                  <a:pt x="0" y="0"/>
                                </a:lnTo>
                                <a:lnTo>
                                  <a:pt x="2668255" y="0"/>
                                </a:lnTo>
                                <a:lnTo>
                                  <a:pt x="2668255" y="127000"/>
                                </a:lnTo>
                                <a:close/>
                              </a:path>
                            </a:pathLst>
                          </a:custGeom>
                          <a:solidFill>
                            <a:srgbClr val="3B82F6"/>
                          </a:solidFill>
                        </wps:spPr>
                        <wps:bodyPr wrap="square" lIns="0" tIns="0" rIns="0" bIns="0" rtlCol="0">
                          <a:prstTxWarp prst="textNoShape">
                            <a:avLst/>
                          </a:prstTxWarp>
                          <a:noAutofit/>
                        </wps:bodyPr>
                      </wps:wsp>
                      <wps:wsp>
                        <wps:cNvPr id="79" name="Graphic 79"/>
                        <wps:cNvSpPr/>
                        <wps:spPr>
                          <a:xfrm>
                            <a:off x="2668255" y="0"/>
                            <a:ext cx="1779270" cy="127000"/>
                          </a:xfrm>
                          <a:custGeom>
                            <a:avLst/>
                            <a:gdLst/>
                            <a:ahLst/>
                            <a:cxnLst/>
                            <a:rect l="l" t="t" r="r" b="b"/>
                            <a:pathLst>
                              <a:path w="1779270" h="127000">
                                <a:moveTo>
                                  <a:pt x="1778836" y="127000"/>
                                </a:moveTo>
                                <a:lnTo>
                                  <a:pt x="0" y="127000"/>
                                </a:lnTo>
                                <a:lnTo>
                                  <a:pt x="0" y="0"/>
                                </a:lnTo>
                                <a:lnTo>
                                  <a:pt x="1778836" y="0"/>
                                </a:lnTo>
                                <a:lnTo>
                                  <a:pt x="1778836" y="127000"/>
                                </a:lnTo>
                                <a:close/>
                              </a:path>
                            </a:pathLst>
                          </a:custGeom>
                          <a:solidFill>
                            <a:srgbClr val="6366F1"/>
                          </a:solidFill>
                        </wps:spPr>
                        <wps:bodyPr wrap="square" lIns="0" tIns="0" rIns="0" bIns="0" rtlCol="0">
                          <a:prstTxWarp prst="textNoShape">
                            <a:avLst/>
                          </a:prstTxWarp>
                          <a:noAutofit/>
                        </wps:bodyPr>
                      </wps:wsp>
                      <wps:wsp>
                        <wps:cNvPr id="80" name="Graphic 80"/>
                        <wps:cNvSpPr/>
                        <wps:spPr>
                          <a:xfrm>
                            <a:off x="4447092" y="0"/>
                            <a:ext cx="889635" cy="127000"/>
                          </a:xfrm>
                          <a:custGeom>
                            <a:avLst/>
                            <a:gdLst/>
                            <a:ahLst/>
                            <a:cxnLst/>
                            <a:rect l="l" t="t" r="r" b="b"/>
                            <a:pathLst>
                              <a:path w="889635" h="127000">
                                <a:moveTo>
                                  <a:pt x="889418" y="127000"/>
                                </a:moveTo>
                                <a:lnTo>
                                  <a:pt x="0" y="127000"/>
                                </a:lnTo>
                                <a:lnTo>
                                  <a:pt x="0" y="0"/>
                                </a:lnTo>
                                <a:lnTo>
                                  <a:pt x="889418" y="0"/>
                                </a:lnTo>
                                <a:lnTo>
                                  <a:pt x="889418" y="127000"/>
                                </a:lnTo>
                                <a:close/>
                              </a:path>
                            </a:pathLst>
                          </a:custGeom>
                          <a:solidFill>
                            <a:srgbClr val="06B5D4"/>
                          </a:solidFill>
                        </wps:spPr>
                        <wps:bodyPr wrap="square" lIns="0" tIns="0" rIns="0" bIns="0" rtlCol="0">
                          <a:prstTxWarp prst="textNoShape">
                            <a:avLst/>
                          </a:prstTxWarp>
                          <a:noAutofit/>
                        </wps:bodyPr>
                      </wps:wsp>
                      <wps:wsp>
                        <wps:cNvPr id="81" name="Graphic 81"/>
                        <wps:cNvSpPr/>
                        <wps:spPr>
                          <a:xfrm>
                            <a:off x="5336510" y="0"/>
                            <a:ext cx="1334135" cy="127000"/>
                          </a:xfrm>
                          <a:custGeom>
                            <a:avLst/>
                            <a:gdLst/>
                            <a:ahLst/>
                            <a:cxnLst/>
                            <a:rect l="l" t="t" r="r" b="b"/>
                            <a:pathLst>
                              <a:path w="1334135" h="127000">
                                <a:moveTo>
                                  <a:pt x="1334127" y="127000"/>
                                </a:moveTo>
                                <a:lnTo>
                                  <a:pt x="0" y="127000"/>
                                </a:lnTo>
                                <a:lnTo>
                                  <a:pt x="0" y="0"/>
                                </a:lnTo>
                                <a:lnTo>
                                  <a:pt x="1334127" y="0"/>
                                </a:lnTo>
                                <a:lnTo>
                                  <a:pt x="1334127" y="127000"/>
                                </a:lnTo>
                                <a:close/>
                              </a:path>
                            </a:pathLst>
                          </a:custGeom>
                          <a:solidFill>
                            <a:srgbClr val="10B880"/>
                          </a:solidFill>
                        </wps:spPr>
                        <wps:bodyPr wrap="square" lIns="0" tIns="0" rIns="0" bIns="0" rtlCol="0">
                          <a:prstTxWarp prst="textNoShape">
                            <a:avLst/>
                          </a:prstTxWarp>
                          <a:noAutofit/>
                        </wps:bodyPr>
                      </wps:wsp>
                      <wps:wsp>
                        <wps:cNvPr id="82" name="Graphic 82"/>
                        <wps:cNvSpPr/>
                        <wps:spPr>
                          <a:xfrm>
                            <a:off x="0" y="0"/>
                            <a:ext cx="7560309" cy="177800"/>
                          </a:xfrm>
                          <a:custGeom>
                            <a:avLst/>
                            <a:gdLst/>
                            <a:ahLst/>
                            <a:cxnLst/>
                            <a:rect l="l" t="t" r="r" b="b"/>
                            <a:pathLst>
                              <a:path w="7560309" h="177800">
                                <a:moveTo>
                                  <a:pt x="840003" y="127000"/>
                                </a:moveTo>
                                <a:lnTo>
                                  <a:pt x="0" y="127000"/>
                                </a:lnTo>
                                <a:lnTo>
                                  <a:pt x="0" y="177800"/>
                                </a:lnTo>
                                <a:lnTo>
                                  <a:pt x="840003" y="177800"/>
                                </a:lnTo>
                                <a:lnTo>
                                  <a:pt x="840003" y="127000"/>
                                </a:lnTo>
                                <a:close/>
                              </a:path>
                              <a:path w="7560309" h="177800">
                                <a:moveTo>
                                  <a:pt x="7560056" y="0"/>
                                </a:moveTo>
                                <a:lnTo>
                                  <a:pt x="6670637" y="0"/>
                                </a:lnTo>
                                <a:lnTo>
                                  <a:pt x="6670637" y="127000"/>
                                </a:lnTo>
                                <a:lnTo>
                                  <a:pt x="7560056" y="127000"/>
                                </a:lnTo>
                                <a:lnTo>
                                  <a:pt x="7560056" y="0"/>
                                </a:lnTo>
                                <a:close/>
                              </a:path>
                            </a:pathLst>
                          </a:custGeom>
                          <a:solidFill>
                            <a:srgbClr val="F59E0B"/>
                          </a:solidFill>
                        </wps:spPr>
                        <wps:bodyPr wrap="square" lIns="0" tIns="0" rIns="0" bIns="0" rtlCol="0">
                          <a:prstTxWarp prst="textNoShape">
                            <a:avLst/>
                          </a:prstTxWarp>
                          <a:noAutofit/>
                        </wps:bodyPr>
                      </wps:wsp>
                      <wps:wsp>
                        <wps:cNvPr id="83" name="Graphic 83"/>
                        <wps:cNvSpPr/>
                        <wps:spPr>
                          <a:xfrm>
                            <a:off x="840006" y="127000"/>
                            <a:ext cx="1680210" cy="50800"/>
                          </a:xfrm>
                          <a:custGeom>
                            <a:avLst/>
                            <a:gdLst/>
                            <a:ahLst/>
                            <a:cxnLst/>
                            <a:rect l="l" t="t" r="r" b="b"/>
                            <a:pathLst>
                              <a:path w="1680210" h="50800">
                                <a:moveTo>
                                  <a:pt x="1680012" y="50800"/>
                                </a:moveTo>
                                <a:lnTo>
                                  <a:pt x="0" y="50800"/>
                                </a:lnTo>
                                <a:lnTo>
                                  <a:pt x="0" y="0"/>
                                </a:lnTo>
                                <a:lnTo>
                                  <a:pt x="1680012" y="0"/>
                                </a:lnTo>
                                <a:lnTo>
                                  <a:pt x="1680012" y="50800"/>
                                </a:lnTo>
                                <a:close/>
                              </a:path>
                            </a:pathLst>
                          </a:custGeom>
                          <a:solidFill>
                            <a:srgbClr val="10B880"/>
                          </a:solidFill>
                        </wps:spPr>
                        <wps:bodyPr wrap="square" lIns="0" tIns="0" rIns="0" bIns="0" rtlCol="0">
                          <a:prstTxWarp prst="textNoShape">
                            <a:avLst/>
                          </a:prstTxWarp>
                          <a:noAutofit/>
                        </wps:bodyPr>
                      </wps:wsp>
                      <wps:wsp>
                        <wps:cNvPr id="84" name="Graphic 84"/>
                        <wps:cNvSpPr/>
                        <wps:spPr>
                          <a:xfrm>
                            <a:off x="2520018" y="127000"/>
                            <a:ext cx="2520315" cy="50800"/>
                          </a:xfrm>
                          <a:custGeom>
                            <a:avLst/>
                            <a:gdLst/>
                            <a:ahLst/>
                            <a:cxnLst/>
                            <a:rect l="l" t="t" r="r" b="b"/>
                            <a:pathLst>
                              <a:path w="2520315" h="50800">
                                <a:moveTo>
                                  <a:pt x="2520018" y="50800"/>
                                </a:moveTo>
                                <a:lnTo>
                                  <a:pt x="0" y="50800"/>
                                </a:lnTo>
                                <a:lnTo>
                                  <a:pt x="0" y="0"/>
                                </a:lnTo>
                                <a:lnTo>
                                  <a:pt x="2520018" y="0"/>
                                </a:lnTo>
                                <a:lnTo>
                                  <a:pt x="2520018" y="50800"/>
                                </a:lnTo>
                                <a:close/>
                              </a:path>
                            </a:pathLst>
                          </a:custGeom>
                          <a:solidFill>
                            <a:srgbClr val="06B5D4"/>
                          </a:solidFill>
                        </wps:spPr>
                        <wps:bodyPr wrap="square" lIns="0" tIns="0" rIns="0" bIns="0" rtlCol="0">
                          <a:prstTxWarp prst="textNoShape">
                            <a:avLst/>
                          </a:prstTxWarp>
                          <a:noAutofit/>
                        </wps:bodyPr>
                      </wps:wsp>
                      <wps:wsp>
                        <wps:cNvPr id="85" name="Graphic 85"/>
                        <wps:cNvSpPr/>
                        <wps:spPr>
                          <a:xfrm>
                            <a:off x="5040037" y="127000"/>
                            <a:ext cx="1680210" cy="50800"/>
                          </a:xfrm>
                          <a:custGeom>
                            <a:avLst/>
                            <a:gdLst/>
                            <a:ahLst/>
                            <a:cxnLst/>
                            <a:rect l="l" t="t" r="r" b="b"/>
                            <a:pathLst>
                              <a:path w="1680210" h="50800">
                                <a:moveTo>
                                  <a:pt x="1680012" y="50800"/>
                                </a:moveTo>
                                <a:lnTo>
                                  <a:pt x="0" y="50800"/>
                                </a:lnTo>
                                <a:lnTo>
                                  <a:pt x="0" y="0"/>
                                </a:lnTo>
                                <a:lnTo>
                                  <a:pt x="1680012" y="0"/>
                                </a:lnTo>
                                <a:lnTo>
                                  <a:pt x="1680012" y="50800"/>
                                </a:lnTo>
                                <a:close/>
                              </a:path>
                            </a:pathLst>
                          </a:custGeom>
                          <a:solidFill>
                            <a:srgbClr val="6366F1"/>
                          </a:solidFill>
                        </wps:spPr>
                        <wps:bodyPr wrap="square" lIns="0" tIns="0" rIns="0" bIns="0" rtlCol="0">
                          <a:prstTxWarp prst="textNoShape">
                            <a:avLst/>
                          </a:prstTxWarp>
                          <a:noAutofit/>
                        </wps:bodyPr>
                      </wps:wsp>
                      <wps:wsp>
                        <wps:cNvPr id="86" name="Graphic 86"/>
                        <wps:cNvSpPr/>
                        <wps:spPr>
                          <a:xfrm>
                            <a:off x="6720050" y="127000"/>
                            <a:ext cx="840105" cy="50800"/>
                          </a:xfrm>
                          <a:custGeom>
                            <a:avLst/>
                            <a:gdLst/>
                            <a:ahLst/>
                            <a:cxnLst/>
                            <a:rect l="l" t="t" r="r" b="b"/>
                            <a:pathLst>
                              <a:path w="840105" h="50800">
                                <a:moveTo>
                                  <a:pt x="840006" y="50800"/>
                                </a:moveTo>
                                <a:lnTo>
                                  <a:pt x="0" y="50800"/>
                                </a:lnTo>
                                <a:lnTo>
                                  <a:pt x="0" y="0"/>
                                </a:lnTo>
                                <a:lnTo>
                                  <a:pt x="840006" y="0"/>
                                </a:lnTo>
                                <a:lnTo>
                                  <a:pt x="840006" y="50800"/>
                                </a:lnTo>
                                <a:close/>
                              </a:path>
                            </a:pathLst>
                          </a:custGeom>
                          <a:solidFill>
                            <a:srgbClr val="3B82F6"/>
                          </a:solidFill>
                        </wps:spPr>
                        <wps:bodyPr wrap="square" lIns="0" tIns="0" rIns="0" bIns="0" rtlCol="0">
                          <a:prstTxWarp prst="textNoShape">
                            <a:avLst/>
                          </a:prstTxWarp>
                          <a:noAutofit/>
                        </wps:bodyPr>
                      </wps:wsp>
                      <wps:wsp>
                        <wps:cNvPr id="87" name="Graphic 87"/>
                        <wps:cNvSpPr/>
                        <wps:spPr>
                          <a:xfrm>
                            <a:off x="0" y="177800"/>
                            <a:ext cx="1680210" cy="25400"/>
                          </a:xfrm>
                          <a:custGeom>
                            <a:avLst/>
                            <a:gdLst/>
                            <a:ahLst/>
                            <a:cxnLst/>
                            <a:rect l="l" t="t" r="r" b="b"/>
                            <a:pathLst>
                              <a:path w="1680210" h="25400">
                                <a:moveTo>
                                  <a:pt x="1680012" y="25400"/>
                                </a:moveTo>
                                <a:lnTo>
                                  <a:pt x="0" y="25400"/>
                                </a:lnTo>
                                <a:lnTo>
                                  <a:pt x="0" y="0"/>
                                </a:lnTo>
                                <a:lnTo>
                                  <a:pt x="1680012" y="0"/>
                                </a:lnTo>
                                <a:lnTo>
                                  <a:pt x="1680012" y="25400"/>
                                </a:lnTo>
                                <a:close/>
                              </a:path>
                            </a:pathLst>
                          </a:custGeom>
                          <a:solidFill>
                            <a:srgbClr val="3B82F6">
                              <a:alpha val="29998"/>
                            </a:srgbClr>
                          </a:solidFill>
                        </wps:spPr>
                        <wps:bodyPr wrap="square" lIns="0" tIns="0" rIns="0" bIns="0" rtlCol="0">
                          <a:prstTxWarp prst="textNoShape">
                            <a:avLst/>
                          </a:prstTxWarp>
                          <a:noAutofit/>
                        </wps:bodyPr>
                      </wps:wsp>
                      <wps:wsp>
                        <wps:cNvPr id="88" name="Graphic 88"/>
                        <wps:cNvSpPr/>
                        <wps:spPr>
                          <a:xfrm>
                            <a:off x="1680012" y="177800"/>
                            <a:ext cx="840105" cy="25400"/>
                          </a:xfrm>
                          <a:custGeom>
                            <a:avLst/>
                            <a:gdLst/>
                            <a:ahLst/>
                            <a:cxnLst/>
                            <a:rect l="l" t="t" r="r" b="b"/>
                            <a:pathLst>
                              <a:path w="840105" h="25400">
                                <a:moveTo>
                                  <a:pt x="840006" y="25400"/>
                                </a:moveTo>
                                <a:lnTo>
                                  <a:pt x="0" y="25400"/>
                                </a:lnTo>
                                <a:lnTo>
                                  <a:pt x="0" y="0"/>
                                </a:lnTo>
                                <a:lnTo>
                                  <a:pt x="840006" y="0"/>
                                </a:lnTo>
                                <a:lnTo>
                                  <a:pt x="840006" y="25400"/>
                                </a:lnTo>
                                <a:close/>
                              </a:path>
                            </a:pathLst>
                          </a:custGeom>
                          <a:solidFill>
                            <a:srgbClr val="6366F1">
                              <a:alpha val="29998"/>
                            </a:srgbClr>
                          </a:solidFill>
                        </wps:spPr>
                        <wps:bodyPr wrap="square" lIns="0" tIns="0" rIns="0" bIns="0" rtlCol="0">
                          <a:prstTxWarp prst="textNoShape">
                            <a:avLst/>
                          </a:prstTxWarp>
                          <a:noAutofit/>
                        </wps:bodyPr>
                      </wps:wsp>
                      <wps:wsp>
                        <wps:cNvPr id="89" name="Graphic 89"/>
                        <wps:cNvSpPr/>
                        <wps:spPr>
                          <a:xfrm>
                            <a:off x="2520018" y="177800"/>
                            <a:ext cx="2520315" cy="25400"/>
                          </a:xfrm>
                          <a:custGeom>
                            <a:avLst/>
                            <a:gdLst/>
                            <a:ahLst/>
                            <a:cxnLst/>
                            <a:rect l="l" t="t" r="r" b="b"/>
                            <a:pathLst>
                              <a:path w="2520315" h="25400">
                                <a:moveTo>
                                  <a:pt x="2520018" y="25400"/>
                                </a:moveTo>
                                <a:lnTo>
                                  <a:pt x="0" y="25400"/>
                                </a:lnTo>
                                <a:lnTo>
                                  <a:pt x="0" y="0"/>
                                </a:lnTo>
                                <a:lnTo>
                                  <a:pt x="2520018" y="0"/>
                                </a:lnTo>
                                <a:lnTo>
                                  <a:pt x="2520018" y="25400"/>
                                </a:lnTo>
                                <a:close/>
                              </a:path>
                            </a:pathLst>
                          </a:custGeom>
                          <a:solidFill>
                            <a:srgbClr val="06B5D4">
                              <a:alpha val="29998"/>
                            </a:srgbClr>
                          </a:solidFill>
                        </wps:spPr>
                        <wps:bodyPr wrap="square" lIns="0" tIns="0" rIns="0" bIns="0" rtlCol="0">
                          <a:prstTxWarp prst="textNoShape">
                            <a:avLst/>
                          </a:prstTxWarp>
                          <a:noAutofit/>
                        </wps:bodyPr>
                      </wps:wsp>
                      <wps:wsp>
                        <wps:cNvPr id="90" name="Graphic 90"/>
                        <wps:cNvSpPr/>
                        <wps:spPr>
                          <a:xfrm>
                            <a:off x="5040037" y="177800"/>
                            <a:ext cx="840105" cy="25400"/>
                          </a:xfrm>
                          <a:custGeom>
                            <a:avLst/>
                            <a:gdLst/>
                            <a:ahLst/>
                            <a:cxnLst/>
                            <a:rect l="l" t="t" r="r" b="b"/>
                            <a:pathLst>
                              <a:path w="840105" h="25400">
                                <a:moveTo>
                                  <a:pt x="840006" y="25400"/>
                                </a:moveTo>
                                <a:lnTo>
                                  <a:pt x="0" y="25400"/>
                                </a:lnTo>
                                <a:lnTo>
                                  <a:pt x="0" y="0"/>
                                </a:lnTo>
                                <a:lnTo>
                                  <a:pt x="840006" y="0"/>
                                </a:lnTo>
                                <a:lnTo>
                                  <a:pt x="840006" y="25400"/>
                                </a:lnTo>
                                <a:close/>
                              </a:path>
                            </a:pathLst>
                          </a:custGeom>
                          <a:solidFill>
                            <a:srgbClr val="10B880">
                              <a:alpha val="29998"/>
                            </a:srgbClr>
                          </a:solidFill>
                        </wps:spPr>
                        <wps:bodyPr wrap="square" lIns="0" tIns="0" rIns="0" bIns="0" rtlCol="0">
                          <a:prstTxWarp prst="textNoShape">
                            <a:avLst/>
                          </a:prstTxWarp>
                          <a:noAutofit/>
                        </wps:bodyPr>
                      </wps:wsp>
                      <wps:wsp>
                        <wps:cNvPr id="91" name="Graphic 91"/>
                        <wps:cNvSpPr/>
                        <wps:spPr>
                          <a:xfrm>
                            <a:off x="5880044" y="177800"/>
                            <a:ext cx="1680210" cy="25400"/>
                          </a:xfrm>
                          <a:custGeom>
                            <a:avLst/>
                            <a:gdLst/>
                            <a:ahLst/>
                            <a:cxnLst/>
                            <a:rect l="l" t="t" r="r" b="b"/>
                            <a:pathLst>
                              <a:path w="1680210" h="25400">
                                <a:moveTo>
                                  <a:pt x="1680012" y="25400"/>
                                </a:moveTo>
                                <a:lnTo>
                                  <a:pt x="0" y="25400"/>
                                </a:lnTo>
                                <a:lnTo>
                                  <a:pt x="0" y="0"/>
                                </a:lnTo>
                                <a:lnTo>
                                  <a:pt x="1680012" y="0"/>
                                </a:lnTo>
                                <a:lnTo>
                                  <a:pt x="1680012" y="25400"/>
                                </a:lnTo>
                                <a:close/>
                              </a:path>
                            </a:pathLst>
                          </a:custGeom>
                          <a:solidFill>
                            <a:srgbClr val="F59E0B">
                              <a:alpha val="29998"/>
                            </a:srgbClr>
                          </a:solidFill>
                        </wps:spPr>
                        <wps:bodyPr wrap="square" lIns="0" tIns="0" rIns="0" bIns="0" rtlCol="0">
                          <a:prstTxWarp prst="textNoShape">
                            <a:avLst/>
                          </a:prstTxWarp>
                          <a:noAutofit/>
                        </wps:bodyPr>
                      </wps:wsp>
                    </wpg:wgp>
                  </a:graphicData>
                </a:graphic>
              </wp:anchor>
            </w:drawing>
          </mc:Choice>
          <mc:Fallback>
            <w:pict>
              <v:group w14:anchorId="3A14670F" id="Group 77" o:spid="_x0000_s1026" style="position:absolute;margin-left:0;margin-top:0;width:595.3pt;height:16pt;z-index:15738368;mso-wrap-distance-left:0;mso-wrap-distance-right:0;mso-position-horizontal-relative:page;mso-position-vertical-relative:page" coordsize="75603,2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">
                <v:shape id="Graphic 78" o:spid="_x0000_s1027" style="position:absolute;width:26682;height:1270;visibility:visible;mso-wrap-style:square;v-text-anchor:top" coordsize="2668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" path="m2668255,127000l,127000,,,2668255,r,127000xe" fillcolor="#3b82f6" stroked="f">
                  <v:path arrowok="t"/>
                </v:shape>
                <v:shape id="Graphic 79" o:spid="_x0000_s1028" style="position:absolute;left:26682;width:17793;height:1270;visibility:visible;mso-wrap-style:square;v-text-anchor:top" coordsize="1779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" path="m1778836,127000l,127000,,,1778836,r,127000xe" fillcolor="#6366f1" stroked="f">
                  <v:path arrowok="t"/>
                </v:shape>
                <v:shape id="Graphic 80" o:spid="_x0000_s1029" style="position:absolute;left:44470;width:8897;height:1270;visibility:visible;mso-wrap-style:square;v-text-anchor:top" coordsize="88963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" path="m889418,127000l,127000,,,889418,r,127000xe" fillcolor="#06b5d4" stroked="f">
                  <v:path arrowok="t"/>
                </v:shape>
                <v:shape id="Graphic 81" o:spid="_x0000_s1030" style="position:absolute;left:53365;width:13341;height:1270;visibility:visible;mso-wrap-style:square;v-text-anchor:top" coordsize="133413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" path="m1334127,127000l,127000,,,1334127,r,127000xe" fillcolor="#10b880" stroked="f">
                  <v:path arrowok="t"/>
                </v:shape>
                <v:shape id="Graphic 82" o:spid="_x0000_s1031" style="position:absolute;width:75603;height:1778;visibility:visible;mso-wrap-style:square;v-text-anchor:top" coordsize="7560309,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" path="m840003,127000l,127000r,50800l840003,177800r,-50800xem7560056,l6670637,r,127000l7560056,127000,7560056,xe" fillcolor="#f59e0b" stroked="f">
                  <v:path arrowok="t"/>
                </v:shape>
                <v:shape id="Graphic 83" o:spid="_x0000_s1032" style="position:absolute;left:8400;top:1270;width:16802;height:508;visibility:visible;mso-wrap-style:square;v-text-anchor:top" coordsize="168021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" path="m1680012,50800l,50800,,,1680012,r,50800xe" fillcolor="#10b880" stroked="f">
                  <v:path arrowok="t"/>
                </v:shape>
                <v:shape id="Graphic 84" o:spid="_x0000_s1033" style="position:absolute;left:25200;top:1270;width:25203;height:508;visibility:visible;mso-wrap-style:square;v-text-anchor:top" coordsize="252031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" path="m2520018,50800l,50800,,,2520018,r,50800xe" fillcolor="#06b5d4" stroked="f">
                  <v:path arrowok="t"/>
                </v:shape>
                <v:shape id="Graphic 85" o:spid="_x0000_s1034" style="position:absolute;left:50400;top:1270;width:16802;height:508;visibility:visible;mso-wrap-style:square;v-text-anchor:top" coordsize="168021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" path="m1680012,50800l,50800,,,1680012,r,50800xe" fillcolor="#6366f1" stroked="f">
                  <v:path arrowok="t"/>
                </v:shape>
                <v:shape id="Graphic 86" o:spid="_x0000_s1035" style="position:absolute;left:67200;top:1270;width:8401;height:508;visibility:visible;mso-wrap-style:square;v-text-anchor:top" coordsize="84010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" path="m840006,50800l,50800,,,840006,r,50800xe" fillcolor="#3b82f6" stroked="f">
                  <v:path arrowok="t"/>
                </v:shape>
                <v:shape id="Graphic 87" o:spid="_x0000_s1036" style="position:absolute;top:1778;width:16802;height:254;visibility:visible;mso-wrap-style:square;v-text-anchor:top" coordsize="16802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" path="m1680012,25400l,25400,,,1680012,r,25400xe" fillcolor="#3b82f6" stroked="f">
                  <v:fill opacity="19532f"/>
                  <v:path arrowok="t"/>
                </v:shape>
                <v:shape id="Graphic 88" o:spid="_x0000_s1037" style="position:absolute;left:16800;top:1778;width:8401;height:254;visibility:visible;mso-wrap-style:square;v-text-anchor:top" coordsize="84010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" path="m840006,25400l,25400,,,840006,r,25400xe" fillcolor="#6366f1" stroked="f">
                  <v:fill opacity="19532f"/>
                  <v:path arrowok="t"/>
                </v:shape>
                <v:shape id="Graphic 89" o:spid="_x0000_s1038" style="position:absolute;left:25200;top:1778;width:25203;height:254;visibility:visible;mso-wrap-style:square;v-text-anchor:top" coordsize="252031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" path="m2520018,25400l,25400,,,2520018,r,25400xe" fillcolor="#06b5d4" stroked="f">
                  <v:fill opacity="19532f"/>
                  <v:path arrowok="t"/>
                </v:shape>
                <v:shape id="Graphic 90" o:spid="_x0000_s1039" style="position:absolute;left:50400;top:1778;width:8401;height:254;visibility:visible;mso-wrap-style:square;v-text-anchor:top" coordsize="84010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" path="m840006,25400l,25400,,,840006,r,25400xe" fillcolor="#10b880" stroked="f">
                  <v:fill opacity="19532f"/>
                  <v:path arrowok="t"/>
                </v:shape>
                <v:shape id="Graphic 91" o:spid="_x0000_s1040" style="position:absolute;left:58800;top:1778;width:16802;height:254;visibility:visible;mso-wrap-style:square;v-text-anchor:top" coordsize="16802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" path="m1680012,25400l,25400,,,1680012,r,25400xe" fillcolor="#f59e0b" stroked="f">
                  <v:fill opacity="19532f"/>
                  <v:path arrowok="t"/>
                </v:shape>
                <w10:wrap anchorx="page" anchory="page"/>
              </v:group>
            </w:pict>
          </mc:Fallback>
        </mc:AlternateContent>
      </w:r>
      <w:r>
        <w:rPr>
          <w:b/>
          <w:noProof/>
          <w:sz w:val="20"/>
        </w:rPr>
        <mc:AlternateContent>
          <mc:Choice Requires="wpg">
            <w:drawing>
              <wp:anchor distT="0" distB="0" distL="0" distR="0" simplePos="0" relativeHeight="15738880" behindDoc="0" locked="0" layoutInCell="1" allowOverlap="1" wp14:anchorId="799E0B23" wp14:editId="340FD3FF">
                <wp:simplePos x="0" y="0"/>
                <wp:positionH relativeFrom="page">
                  <wp:posOffset>0</wp:posOffset>
                </wp:positionH>
                <wp:positionV relativeFrom="page">
                  <wp:posOffset>10490200</wp:posOffset>
                </wp:positionV>
                <wp:extent cx="7560309" cy="20320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203200"/>
                          <a:chOff x="0" y="0"/>
                          <a:chExt cx="7560309" cy="203200"/>
                        </a:xfrm>
                      </wpg:grpSpPr>
                      <wps:wsp>
                        <wps:cNvPr id="93" name="Graphic 93"/>
                        <wps:cNvSpPr/>
                        <wps:spPr>
                          <a:xfrm>
                            <a:off x="0" y="0"/>
                            <a:ext cx="1680210" cy="25400"/>
                          </a:xfrm>
                          <a:custGeom>
                            <a:avLst/>
                            <a:gdLst/>
                            <a:ahLst/>
                            <a:cxnLst/>
                            <a:rect l="l" t="t" r="r" b="b"/>
                            <a:pathLst>
                              <a:path w="1680210" h="25400">
                                <a:moveTo>
                                  <a:pt x="1680012" y="25400"/>
                                </a:moveTo>
                                <a:lnTo>
                                  <a:pt x="0" y="25400"/>
                                </a:lnTo>
                                <a:lnTo>
                                  <a:pt x="0" y="0"/>
                                </a:lnTo>
                                <a:lnTo>
                                  <a:pt x="1680012" y="0"/>
                                </a:lnTo>
                                <a:lnTo>
                                  <a:pt x="1680012" y="25400"/>
                                </a:lnTo>
                                <a:close/>
                              </a:path>
                            </a:pathLst>
                          </a:custGeom>
                          <a:solidFill>
                            <a:srgbClr val="F59E0B">
                              <a:alpha val="29998"/>
                            </a:srgbClr>
                          </a:solidFill>
                        </wps:spPr>
                        <wps:bodyPr wrap="square" lIns="0" tIns="0" rIns="0" bIns="0" rtlCol="0">
                          <a:prstTxWarp prst="textNoShape">
                            <a:avLst/>
                          </a:prstTxWarp>
                          <a:noAutofit/>
                        </wps:bodyPr>
                      </wps:wsp>
                      <wps:wsp>
                        <wps:cNvPr id="94" name="Graphic 94"/>
                        <wps:cNvSpPr/>
                        <wps:spPr>
                          <a:xfrm>
                            <a:off x="1680012" y="0"/>
                            <a:ext cx="2520315" cy="25400"/>
                          </a:xfrm>
                          <a:custGeom>
                            <a:avLst/>
                            <a:gdLst/>
                            <a:ahLst/>
                            <a:cxnLst/>
                            <a:rect l="l" t="t" r="r" b="b"/>
                            <a:pathLst>
                              <a:path w="2520315" h="25400">
                                <a:moveTo>
                                  <a:pt x="2520018" y="25400"/>
                                </a:moveTo>
                                <a:lnTo>
                                  <a:pt x="0" y="25400"/>
                                </a:lnTo>
                                <a:lnTo>
                                  <a:pt x="0" y="0"/>
                                </a:lnTo>
                                <a:lnTo>
                                  <a:pt x="2520018" y="0"/>
                                </a:lnTo>
                                <a:lnTo>
                                  <a:pt x="2520018" y="25400"/>
                                </a:lnTo>
                                <a:close/>
                              </a:path>
                            </a:pathLst>
                          </a:custGeom>
                          <a:solidFill>
                            <a:srgbClr val="10B880">
                              <a:alpha val="29998"/>
                            </a:srgbClr>
                          </a:solidFill>
                        </wps:spPr>
                        <wps:bodyPr wrap="square" lIns="0" tIns="0" rIns="0" bIns="0" rtlCol="0">
                          <a:prstTxWarp prst="textNoShape">
                            <a:avLst/>
                          </a:prstTxWarp>
                          <a:noAutofit/>
                        </wps:bodyPr>
                      </wps:wsp>
                      <wps:wsp>
                        <wps:cNvPr id="95" name="Graphic 95"/>
                        <wps:cNvSpPr/>
                        <wps:spPr>
                          <a:xfrm>
                            <a:off x="4200031" y="0"/>
                            <a:ext cx="840105" cy="25400"/>
                          </a:xfrm>
                          <a:custGeom>
                            <a:avLst/>
                            <a:gdLst/>
                            <a:ahLst/>
                            <a:cxnLst/>
                            <a:rect l="l" t="t" r="r" b="b"/>
                            <a:pathLst>
                              <a:path w="840105" h="25400">
                                <a:moveTo>
                                  <a:pt x="840006" y="25400"/>
                                </a:moveTo>
                                <a:lnTo>
                                  <a:pt x="0" y="25400"/>
                                </a:lnTo>
                                <a:lnTo>
                                  <a:pt x="0" y="0"/>
                                </a:lnTo>
                                <a:lnTo>
                                  <a:pt x="840006" y="0"/>
                                </a:lnTo>
                                <a:lnTo>
                                  <a:pt x="840006" y="25400"/>
                                </a:lnTo>
                                <a:close/>
                              </a:path>
                            </a:pathLst>
                          </a:custGeom>
                          <a:solidFill>
                            <a:srgbClr val="06B5D4">
                              <a:alpha val="29998"/>
                            </a:srgbClr>
                          </a:solidFill>
                        </wps:spPr>
                        <wps:bodyPr wrap="square" lIns="0" tIns="0" rIns="0" bIns="0" rtlCol="0">
                          <a:prstTxWarp prst="textNoShape">
                            <a:avLst/>
                          </a:prstTxWarp>
                          <a:noAutofit/>
                        </wps:bodyPr>
                      </wps:wsp>
                      <wps:wsp>
                        <wps:cNvPr id="96" name="Graphic 96"/>
                        <wps:cNvSpPr/>
                        <wps:spPr>
                          <a:xfrm>
                            <a:off x="5040037" y="0"/>
                            <a:ext cx="1680210" cy="25400"/>
                          </a:xfrm>
                          <a:custGeom>
                            <a:avLst/>
                            <a:gdLst/>
                            <a:ahLst/>
                            <a:cxnLst/>
                            <a:rect l="l" t="t" r="r" b="b"/>
                            <a:pathLst>
                              <a:path w="1680210" h="25400">
                                <a:moveTo>
                                  <a:pt x="1680012" y="25400"/>
                                </a:moveTo>
                                <a:lnTo>
                                  <a:pt x="0" y="25400"/>
                                </a:lnTo>
                                <a:lnTo>
                                  <a:pt x="0" y="0"/>
                                </a:lnTo>
                                <a:lnTo>
                                  <a:pt x="1680012" y="0"/>
                                </a:lnTo>
                                <a:lnTo>
                                  <a:pt x="1680012" y="25400"/>
                                </a:lnTo>
                                <a:close/>
                              </a:path>
                            </a:pathLst>
                          </a:custGeom>
                          <a:solidFill>
                            <a:srgbClr val="6366F1">
                              <a:alpha val="29998"/>
                            </a:srgbClr>
                          </a:solidFill>
                        </wps:spPr>
                        <wps:bodyPr wrap="square" lIns="0" tIns="0" rIns="0" bIns="0" rtlCol="0">
                          <a:prstTxWarp prst="textNoShape">
                            <a:avLst/>
                          </a:prstTxWarp>
                          <a:noAutofit/>
                        </wps:bodyPr>
                      </wps:wsp>
                      <wps:wsp>
                        <wps:cNvPr id="97" name="Graphic 97"/>
                        <wps:cNvSpPr/>
                        <wps:spPr>
                          <a:xfrm>
                            <a:off x="6720050" y="0"/>
                            <a:ext cx="840105" cy="25400"/>
                          </a:xfrm>
                          <a:custGeom>
                            <a:avLst/>
                            <a:gdLst/>
                            <a:ahLst/>
                            <a:cxnLst/>
                            <a:rect l="l" t="t" r="r" b="b"/>
                            <a:pathLst>
                              <a:path w="840105" h="25400">
                                <a:moveTo>
                                  <a:pt x="840006" y="25400"/>
                                </a:moveTo>
                                <a:lnTo>
                                  <a:pt x="0" y="25400"/>
                                </a:lnTo>
                                <a:lnTo>
                                  <a:pt x="0" y="0"/>
                                </a:lnTo>
                                <a:lnTo>
                                  <a:pt x="840006" y="0"/>
                                </a:lnTo>
                                <a:lnTo>
                                  <a:pt x="840006" y="25400"/>
                                </a:lnTo>
                                <a:close/>
                              </a:path>
                            </a:pathLst>
                          </a:custGeom>
                          <a:solidFill>
                            <a:srgbClr val="3B82F6">
                              <a:alpha val="29998"/>
                            </a:srgbClr>
                          </a:solidFill>
                        </wps:spPr>
                        <wps:bodyPr wrap="square" lIns="0" tIns="0" rIns="0" bIns="0" rtlCol="0">
                          <a:prstTxWarp prst="textNoShape">
                            <a:avLst/>
                          </a:prstTxWarp>
                          <a:noAutofit/>
                        </wps:bodyPr>
                      </wps:wsp>
                      <wps:wsp>
                        <wps:cNvPr id="98" name="Graphic 98"/>
                        <wps:cNvSpPr/>
                        <wps:spPr>
                          <a:xfrm>
                            <a:off x="0" y="25400"/>
                            <a:ext cx="889635" cy="50800"/>
                          </a:xfrm>
                          <a:custGeom>
                            <a:avLst/>
                            <a:gdLst/>
                            <a:ahLst/>
                            <a:cxnLst/>
                            <a:rect l="l" t="t" r="r" b="b"/>
                            <a:pathLst>
                              <a:path w="889635" h="50800">
                                <a:moveTo>
                                  <a:pt x="889418" y="50800"/>
                                </a:moveTo>
                                <a:lnTo>
                                  <a:pt x="0" y="50800"/>
                                </a:lnTo>
                                <a:lnTo>
                                  <a:pt x="0" y="0"/>
                                </a:lnTo>
                                <a:lnTo>
                                  <a:pt x="889418" y="0"/>
                                </a:lnTo>
                                <a:lnTo>
                                  <a:pt x="889418" y="50800"/>
                                </a:lnTo>
                                <a:close/>
                              </a:path>
                            </a:pathLst>
                          </a:custGeom>
                          <a:solidFill>
                            <a:srgbClr val="3B82F6"/>
                          </a:solidFill>
                        </wps:spPr>
                        <wps:bodyPr wrap="square" lIns="0" tIns="0" rIns="0" bIns="0" rtlCol="0">
                          <a:prstTxWarp prst="textNoShape">
                            <a:avLst/>
                          </a:prstTxWarp>
                          <a:noAutofit/>
                        </wps:bodyPr>
                      </wps:wsp>
                      <wps:wsp>
                        <wps:cNvPr id="99" name="Graphic 99"/>
                        <wps:cNvSpPr/>
                        <wps:spPr>
                          <a:xfrm>
                            <a:off x="889418" y="25400"/>
                            <a:ext cx="1779270" cy="50800"/>
                          </a:xfrm>
                          <a:custGeom>
                            <a:avLst/>
                            <a:gdLst/>
                            <a:ahLst/>
                            <a:cxnLst/>
                            <a:rect l="l" t="t" r="r" b="b"/>
                            <a:pathLst>
                              <a:path w="1779270" h="50800">
                                <a:moveTo>
                                  <a:pt x="1778836" y="50800"/>
                                </a:moveTo>
                                <a:lnTo>
                                  <a:pt x="0" y="50800"/>
                                </a:lnTo>
                                <a:lnTo>
                                  <a:pt x="0" y="0"/>
                                </a:lnTo>
                                <a:lnTo>
                                  <a:pt x="1778836" y="0"/>
                                </a:lnTo>
                                <a:lnTo>
                                  <a:pt x="1778836" y="50800"/>
                                </a:lnTo>
                                <a:close/>
                              </a:path>
                            </a:pathLst>
                          </a:custGeom>
                          <a:solidFill>
                            <a:srgbClr val="6366F1"/>
                          </a:solidFill>
                        </wps:spPr>
                        <wps:bodyPr wrap="square" lIns="0" tIns="0" rIns="0" bIns="0" rtlCol="0">
                          <a:prstTxWarp prst="textNoShape">
                            <a:avLst/>
                          </a:prstTxWarp>
                          <a:noAutofit/>
                        </wps:bodyPr>
                      </wps:wsp>
                      <wps:wsp>
                        <wps:cNvPr id="100" name="Graphic 100"/>
                        <wps:cNvSpPr/>
                        <wps:spPr>
                          <a:xfrm>
                            <a:off x="2668255" y="25400"/>
                            <a:ext cx="2668270" cy="50800"/>
                          </a:xfrm>
                          <a:custGeom>
                            <a:avLst/>
                            <a:gdLst/>
                            <a:ahLst/>
                            <a:cxnLst/>
                            <a:rect l="l" t="t" r="r" b="b"/>
                            <a:pathLst>
                              <a:path w="2668270" h="50800">
                                <a:moveTo>
                                  <a:pt x="2668255" y="50800"/>
                                </a:moveTo>
                                <a:lnTo>
                                  <a:pt x="0" y="50800"/>
                                </a:lnTo>
                                <a:lnTo>
                                  <a:pt x="0" y="0"/>
                                </a:lnTo>
                                <a:lnTo>
                                  <a:pt x="2668255" y="0"/>
                                </a:lnTo>
                                <a:lnTo>
                                  <a:pt x="2668255" y="50800"/>
                                </a:lnTo>
                                <a:close/>
                              </a:path>
                            </a:pathLst>
                          </a:custGeom>
                          <a:solidFill>
                            <a:srgbClr val="06B5D4"/>
                          </a:solidFill>
                        </wps:spPr>
                        <wps:bodyPr wrap="square" lIns="0" tIns="0" rIns="0" bIns="0" rtlCol="0">
                          <a:prstTxWarp prst="textNoShape">
                            <a:avLst/>
                          </a:prstTxWarp>
                          <a:noAutofit/>
                        </wps:bodyPr>
                      </wps:wsp>
                      <wps:wsp>
                        <wps:cNvPr id="101" name="Graphic 101"/>
                        <wps:cNvSpPr/>
                        <wps:spPr>
                          <a:xfrm>
                            <a:off x="5336510" y="25400"/>
                            <a:ext cx="1334135" cy="50800"/>
                          </a:xfrm>
                          <a:custGeom>
                            <a:avLst/>
                            <a:gdLst/>
                            <a:ahLst/>
                            <a:cxnLst/>
                            <a:rect l="l" t="t" r="r" b="b"/>
                            <a:pathLst>
                              <a:path w="1334135" h="50800">
                                <a:moveTo>
                                  <a:pt x="1334127" y="50800"/>
                                </a:moveTo>
                                <a:lnTo>
                                  <a:pt x="0" y="50800"/>
                                </a:lnTo>
                                <a:lnTo>
                                  <a:pt x="0" y="0"/>
                                </a:lnTo>
                                <a:lnTo>
                                  <a:pt x="1334127" y="0"/>
                                </a:lnTo>
                                <a:lnTo>
                                  <a:pt x="1334127" y="50800"/>
                                </a:lnTo>
                                <a:close/>
                              </a:path>
                            </a:pathLst>
                          </a:custGeom>
                          <a:solidFill>
                            <a:srgbClr val="10B880"/>
                          </a:solidFill>
                        </wps:spPr>
                        <wps:bodyPr wrap="square" lIns="0" tIns="0" rIns="0" bIns="0" rtlCol="0">
                          <a:prstTxWarp prst="textNoShape">
                            <a:avLst/>
                          </a:prstTxWarp>
                          <a:noAutofit/>
                        </wps:bodyPr>
                      </wps:wsp>
                      <wps:wsp>
                        <wps:cNvPr id="102" name="Graphic 102"/>
                        <wps:cNvSpPr/>
                        <wps:spPr>
                          <a:xfrm>
                            <a:off x="0" y="25399"/>
                            <a:ext cx="7560309" cy="177800"/>
                          </a:xfrm>
                          <a:custGeom>
                            <a:avLst/>
                            <a:gdLst/>
                            <a:ahLst/>
                            <a:cxnLst/>
                            <a:rect l="l" t="t" r="r" b="b"/>
                            <a:pathLst>
                              <a:path w="7560309" h="177800">
                                <a:moveTo>
                                  <a:pt x="889406" y="50800"/>
                                </a:moveTo>
                                <a:lnTo>
                                  <a:pt x="0" y="50800"/>
                                </a:lnTo>
                                <a:lnTo>
                                  <a:pt x="0" y="177800"/>
                                </a:lnTo>
                                <a:lnTo>
                                  <a:pt x="889406" y="177800"/>
                                </a:lnTo>
                                <a:lnTo>
                                  <a:pt x="889406" y="50800"/>
                                </a:lnTo>
                                <a:close/>
                              </a:path>
                              <a:path w="7560309" h="177800">
                                <a:moveTo>
                                  <a:pt x="7560056" y="0"/>
                                </a:moveTo>
                                <a:lnTo>
                                  <a:pt x="6670637" y="0"/>
                                </a:lnTo>
                                <a:lnTo>
                                  <a:pt x="6670637" y="50800"/>
                                </a:lnTo>
                                <a:lnTo>
                                  <a:pt x="7560056" y="50800"/>
                                </a:lnTo>
                                <a:lnTo>
                                  <a:pt x="7560056" y="0"/>
                                </a:lnTo>
                                <a:close/>
                              </a:path>
                            </a:pathLst>
                          </a:custGeom>
                          <a:solidFill>
                            <a:srgbClr val="F59E0B"/>
                          </a:solidFill>
                        </wps:spPr>
                        <wps:bodyPr wrap="square" lIns="0" tIns="0" rIns="0" bIns="0" rtlCol="0">
                          <a:prstTxWarp prst="textNoShape">
                            <a:avLst/>
                          </a:prstTxWarp>
                          <a:noAutofit/>
                        </wps:bodyPr>
                      </wps:wsp>
                      <wps:wsp>
                        <wps:cNvPr id="103" name="Graphic 103"/>
                        <wps:cNvSpPr/>
                        <wps:spPr>
                          <a:xfrm>
                            <a:off x="889418" y="76200"/>
                            <a:ext cx="1334135" cy="127000"/>
                          </a:xfrm>
                          <a:custGeom>
                            <a:avLst/>
                            <a:gdLst/>
                            <a:ahLst/>
                            <a:cxnLst/>
                            <a:rect l="l" t="t" r="r" b="b"/>
                            <a:pathLst>
                              <a:path w="1334135" h="127000">
                                <a:moveTo>
                                  <a:pt x="1334127" y="127000"/>
                                </a:moveTo>
                                <a:lnTo>
                                  <a:pt x="0" y="127000"/>
                                </a:lnTo>
                                <a:lnTo>
                                  <a:pt x="0" y="0"/>
                                </a:lnTo>
                                <a:lnTo>
                                  <a:pt x="1334127" y="0"/>
                                </a:lnTo>
                                <a:lnTo>
                                  <a:pt x="1334127" y="127000"/>
                                </a:lnTo>
                                <a:close/>
                              </a:path>
                            </a:pathLst>
                          </a:custGeom>
                          <a:solidFill>
                            <a:srgbClr val="10B880"/>
                          </a:solidFill>
                        </wps:spPr>
                        <wps:bodyPr wrap="square" lIns="0" tIns="0" rIns="0" bIns="0" rtlCol="0">
                          <a:prstTxWarp prst="textNoShape">
                            <a:avLst/>
                          </a:prstTxWarp>
                          <a:noAutofit/>
                        </wps:bodyPr>
                      </wps:wsp>
                      <wps:wsp>
                        <wps:cNvPr id="104" name="Graphic 104"/>
                        <wps:cNvSpPr/>
                        <wps:spPr>
                          <a:xfrm>
                            <a:off x="2223546" y="76200"/>
                            <a:ext cx="889635" cy="127000"/>
                          </a:xfrm>
                          <a:custGeom>
                            <a:avLst/>
                            <a:gdLst/>
                            <a:ahLst/>
                            <a:cxnLst/>
                            <a:rect l="l" t="t" r="r" b="b"/>
                            <a:pathLst>
                              <a:path w="889635" h="127000">
                                <a:moveTo>
                                  <a:pt x="889418" y="127000"/>
                                </a:moveTo>
                                <a:lnTo>
                                  <a:pt x="0" y="127000"/>
                                </a:lnTo>
                                <a:lnTo>
                                  <a:pt x="0" y="0"/>
                                </a:lnTo>
                                <a:lnTo>
                                  <a:pt x="889418" y="0"/>
                                </a:lnTo>
                                <a:lnTo>
                                  <a:pt x="889418" y="127000"/>
                                </a:lnTo>
                                <a:close/>
                              </a:path>
                            </a:pathLst>
                          </a:custGeom>
                          <a:solidFill>
                            <a:srgbClr val="06B5D4"/>
                          </a:solidFill>
                        </wps:spPr>
                        <wps:bodyPr wrap="square" lIns="0" tIns="0" rIns="0" bIns="0" rtlCol="0">
                          <a:prstTxWarp prst="textNoShape">
                            <a:avLst/>
                          </a:prstTxWarp>
                          <a:noAutofit/>
                        </wps:bodyPr>
                      </wps:wsp>
                      <wps:wsp>
                        <wps:cNvPr id="105" name="Graphic 105"/>
                        <wps:cNvSpPr/>
                        <wps:spPr>
                          <a:xfrm>
                            <a:off x="3112964" y="76200"/>
                            <a:ext cx="1779270" cy="127000"/>
                          </a:xfrm>
                          <a:custGeom>
                            <a:avLst/>
                            <a:gdLst/>
                            <a:ahLst/>
                            <a:cxnLst/>
                            <a:rect l="l" t="t" r="r" b="b"/>
                            <a:pathLst>
                              <a:path w="1779270" h="127000">
                                <a:moveTo>
                                  <a:pt x="1778836" y="127000"/>
                                </a:moveTo>
                                <a:lnTo>
                                  <a:pt x="0" y="127000"/>
                                </a:lnTo>
                                <a:lnTo>
                                  <a:pt x="0" y="0"/>
                                </a:lnTo>
                                <a:lnTo>
                                  <a:pt x="1778836" y="0"/>
                                </a:lnTo>
                                <a:lnTo>
                                  <a:pt x="1778836" y="127000"/>
                                </a:lnTo>
                                <a:close/>
                              </a:path>
                            </a:pathLst>
                          </a:custGeom>
                          <a:solidFill>
                            <a:srgbClr val="6366F1"/>
                          </a:solidFill>
                        </wps:spPr>
                        <wps:bodyPr wrap="square" lIns="0" tIns="0" rIns="0" bIns="0" rtlCol="0">
                          <a:prstTxWarp prst="textNoShape">
                            <a:avLst/>
                          </a:prstTxWarp>
                          <a:noAutofit/>
                        </wps:bodyPr>
                      </wps:wsp>
                      <wps:wsp>
                        <wps:cNvPr id="106" name="Graphic 106"/>
                        <wps:cNvSpPr/>
                        <wps:spPr>
                          <a:xfrm>
                            <a:off x="4891801" y="76200"/>
                            <a:ext cx="2668270" cy="127000"/>
                          </a:xfrm>
                          <a:custGeom>
                            <a:avLst/>
                            <a:gdLst/>
                            <a:ahLst/>
                            <a:cxnLst/>
                            <a:rect l="l" t="t" r="r" b="b"/>
                            <a:pathLst>
                              <a:path w="2668270" h="127000">
                                <a:moveTo>
                                  <a:pt x="2668255" y="127000"/>
                                </a:moveTo>
                                <a:lnTo>
                                  <a:pt x="0" y="127000"/>
                                </a:lnTo>
                                <a:lnTo>
                                  <a:pt x="0" y="0"/>
                                </a:lnTo>
                                <a:lnTo>
                                  <a:pt x="2668255" y="0"/>
                                </a:lnTo>
                                <a:lnTo>
                                  <a:pt x="2668255" y="127000"/>
                                </a:lnTo>
                                <a:close/>
                              </a:path>
                            </a:pathLst>
                          </a:custGeom>
                          <a:solidFill>
                            <a:srgbClr val="3B82F6"/>
                          </a:solidFill>
                        </wps:spPr>
                        <wps:bodyPr wrap="square" lIns="0" tIns="0" rIns="0" bIns="0" rtlCol="0">
                          <a:prstTxWarp prst="textNoShape">
                            <a:avLst/>
                          </a:prstTxWarp>
                          <a:noAutofit/>
                        </wps:bodyPr>
                      </wps:wsp>
                    </wpg:wgp>
                  </a:graphicData>
                </a:graphic>
              </wp:anchor>
            </w:drawing>
          </mc:Choice>
          <mc:Fallback>
            <w:pict>
              <v:group w14:anchorId="62965020" id="Group 92" o:spid="_x0000_s1026" style="position:absolute;margin-left:0;margin-top:826pt;width:595.3pt;height:16pt;z-index:15738880;mso-wrap-distance-left:0;mso-wrap-distance-right:0;mso-position-horizontal-relative:page;mso-position-vertical-relative:page" coordsize="75603,2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">
                <v:shape id="Graphic 93" o:spid="_x0000_s1027" style="position:absolute;width:16802;height:254;visibility:visible;mso-wrap-style:square;v-text-anchor:top" coordsize="16802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" path="m1680012,25400l,25400,,,1680012,r,25400xe" fillcolor="#f59e0b" stroked="f">
                  <v:fill opacity="19532f"/>
                  <v:path arrowok="t"/>
                </v:shape>
                <v:shape id="Graphic 94" o:spid="_x0000_s1028" style="position:absolute;left:16800;width:25203;height:254;visibility:visible;mso-wrap-style:square;v-text-anchor:top" coordsize="252031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" path="m2520018,25400l,25400,,,2520018,r,25400xe" fillcolor="#10b880" stroked="f">
                  <v:fill opacity="19532f"/>
                  <v:path arrowok="t"/>
                </v:shape>
                <v:shape id="Graphic 95" o:spid="_x0000_s1029" style="position:absolute;left:42000;width:8401;height:254;visibility:visible;mso-wrap-style:square;v-text-anchor:top" coordsize="84010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" path="m840006,25400l,25400,,,840006,r,25400xe" fillcolor="#06b5d4" stroked="f">
                  <v:fill opacity="19532f"/>
                  <v:path arrowok="t"/>
                </v:shape>
                <v:shape id="Graphic 96" o:spid="_x0000_s1030" style="position:absolute;left:50400;width:16802;height:254;visibility:visible;mso-wrap-style:square;v-text-anchor:top" coordsize="16802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" path="m1680012,25400l,25400,,,1680012,r,25400xe" fillcolor="#6366f1" stroked="f">
                  <v:fill opacity="19532f"/>
                  <v:path arrowok="t"/>
                </v:shape>
                <v:shape id="Graphic 97" o:spid="_x0000_s1031" style="position:absolute;left:67200;width:8401;height:254;visibility:visible;mso-wrap-style:square;v-text-anchor:top" coordsize="84010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" path="m840006,25400l,25400,,,840006,r,25400xe" fillcolor="#3b82f6" stroked="f">
                  <v:fill opacity="19532f"/>
                  <v:path arrowok="t"/>
                </v:shape>
                <v:shape id="Graphic 98" o:spid="_x0000_s1032" style="position:absolute;top:254;width:8896;height:508;visibility:visible;mso-wrap-style:square;v-text-anchor:top" coordsize="88963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" path="m889418,50800l,50800,,,889418,r,50800xe" fillcolor="#3b82f6" stroked="f">
                  <v:path arrowok="t"/>
                </v:shape>
                <v:shape id="Graphic 99" o:spid="_x0000_s1033" style="position:absolute;left:8894;top:254;width:17792;height:508;visibility:visible;mso-wrap-style:square;v-text-anchor:top" coordsize="1779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" path="m1778836,50800l,50800,,,1778836,r,50800xe" fillcolor="#6366f1" stroked="f">
                  <v:path arrowok="t"/>
                </v:shape>
                <v:shape id="Graphic 100" o:spid="_x0000_s1034" style="position:absolute;left:26682;top:254;width:26683;height:508;visibility:visible;mso-wrap-style:square;v-text-anchor:top" coordsize="2668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" path="m2668255,50800l,50800,,,2668255,r,50800xe" fillcolor="#06b5d4" stroked="f">
                  <v:path arrowok="t"/>
                </v:shape>
                <v:shape id="Graphic 101" o:spid="_x0000_s1035" style="position:absolute;left:53365;top:254;width:13341;height:508;visibility:visible;mso-wrap-style:square;v-text-anchor:top" coordsize="133413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" path="m1334127,50800l,50800,,,1334127,r,50800xe" fillcolor="#10b880" stroked="f">
                  <v:path arrowok="t"/>
                </v:shape>
                <v:shape id="Graphic 102" o:spid="_x0000_s1036" style="position:absolute;top:253;width:75603;height:1778;visibility:visible;mso-wrap-style:square;v-text-anchor:top" coordsize="7560309,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" path="m889406,50800l,50800,,177800r889406,l889406,50800xem7560056,l6670637,r,50800l7560056,50800r,-50800xe" fillcolor="#f59e0b" stroked="f">
                  <v:path arrowok="t"/>
                </v:shape>
                <v:shape id="Graphic 103" o:spid="_x0000_s1037" style="position:absolute;left:8894;top:762;width:13341;height:1270;visibility:visible;mso-wrap-style:square;v-text-anchor:top" coordsize="133413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" path="m1334127,127000l,127000,,,1334127,r,127000xe" fillcolor="#10b880" stroked="f">
                  <v:path arrowok="t"/>
                </v:shape>
                <v:shape id="Graphic 104" o:spid="_x0000_s1038" style="position:absolute;left:22235;top:762;width:8896;height:1270;visibility:visible;mso-wrap-style:square;v-text-anchor:top" coordsize="88963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" path="m889418,127000l,127000,,,889418,r,127000xe" fillcolor="#06b5d4" stroked="f">
                  <v:path arrowok="t"/>
                </v:shape>
                <v:shape id="Graphic 105" o:spid="_x0000_s1039" style="position:absolute;left:31129;top:762;width:17793;height:1270;visibility:visible;mso-wrap-style:square;v-text-anchor:top" coordsize="1779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" path="m1778836,127000l,127000,,,1778836,r,127000xe" fillcolor="#6366f1" stroked="f">
                  <v:path arrowok="t"/>
                </v:shape>
                <v:shape id="Graphic 106" o:spid="_x0000_s1040" style="position:absolute;left:48918;top:762;width:26682;height:1270;visibility:visible;mso-wrap-style:square;v-text-anchor:top" coordsize="2668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" path="m2668255,127000l,127000,,,2668255,r,127000xe" fillcolor="#3b82f6" stroked="f">
                  <v:path arrowok="t"/>
                </v:shape>
                <w10:wrap anchorx="page" anchory="page"/>
              </v:group>
            </w:pict>
          </mc:Fallback>
        </mc:AlternateContent>
      </w:r>
    </w:p>
    <w:p w14:paraId="4CB5E379" w14:textId="77777777" w:rsidR="00B0389C" w:rsidRDefault="00767221">
      <w:pPr>
        <w:pStyle w:val="BodyText"/>
        <w:spacing w:line="20" w:lineRule="exact"/>
        <w:ind w:left="110"/>
        <w:rPr>
          <w:sz w:val="2"/>
        </w:rPr>
      </w:pPr>
      <w:r>
        <w:rPr>
          <w:noProof/>
          <w:sz w:val="2"/>
        </w:rPr>
        <mc:AlternateContent>
          <mc:Choice Requires="wpg">
            <w:drawing>
              <wp:inline distT="0" distB="0" distL="0" distR="0" wp14:anchorId="06E0EA9F" wp14:editId="7D9586E9">
                <wp:extent cx="6341110" cy="25400"/>
                <wp:effectExtent l="19050" t="0" r="12064" b="3175"/>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1110" cy="25400"/>
                          <a:chOff x="0" y="0"/>
                          <a:chExt cx="6341110" cy="25400"/>
                        </a:xfrm>
                      </wpg:grpSpPr>
                      <wps:wsp>
                        <wps:cNvPr id="108" name="Graphic 108"/>
                        <wps:cNvSpPr/>
                        <wps:spPr>
                          <a:xfrm>
                            <a:off x="0" y="12700"/>
                            <a:ext cx="6341110" cy="1270"/>
                          </a:xfrm>
                          <a:custGeom>
                            <a:avLst/>
                            <a:gdLst/>
                            <a:ahLst/>
                            <a:cxnLst/>
                            <a:rect l="l" t="t" r="r" b="b"/>
                            <a:pathLst>
                              <a:path w="6341110">
                                <a:moveTo>
                                  <a:pt x="6340856" y="0"/>
                                </a:moveTo>
                                <a:lnTo>
                                  <a:pt x="0" y="0"/>
                                </a:lnTo>
                              </a:path>
                            </a:pathLst>
                          </a:custGeom>
                          <a:ln w="25400">
                            <a:solidFill>
                              <a:srgbClr val="E2E7F0"/>
                            </a:solidFill>
                            <a:prstDash val="solid"/>
                          </a:ln>
                        </wps:spPr>
                        <wps:bodyPr wrap="square" lIns="0" tIns="0" rIns="0" bIns="0" rtlCol="0">
                          <a:prstTxWarp prst="textNoShape">
                            <a:avLst/>
                          </a:prstTxWarp>
                          <a:noAutofit/>
                        </wps:bodyPr>
                      </wps:wsp>
                    </wpg:wgp>
                  </a:graphicData>
                </a:graphic>
              </wp:inline>
            </w:drawing>
          </mc:Choice>
          <mc:Fallback>
            <w:pict>
              <v:group w14:anchorId="4DE8ECAE" id="Group 107" o:spid="_x0000_s1026" style="width:499.3pt;height:2pt;mso-position-horizontal-relative:char;mso-position-vertical-relative:line" coordsize="6341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">
                <v:shape id="Graphic 108" o:spid="_x0000_s1027" style="position:absolute;top:127;width:63411;height:12;visibility:visible;mso-wrap-style:square;v-text-anchor:top" coordsize="6341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" path="m6340856,l,e" filled="f" strokecolor="#e2e7f0" strokeweight="2pt">
                  <v:path arrowok="t"/>
                </v:shape>
                <w10:anchorlock/>
              </v:group>
            </w:pict>
          </mc:Fallback>
        </mc:AlternateContent>
      </w:r>
    </w:p>
    <w:p w14:paraId="78E47651" w14:textId="77777777" w:rsidR="00B0389C" w:rsidRDefault="00B0389C">
      <w:pPr>
        <w:pStyle w:val="BodyText"/>
        <w:spacing w:before="126"/>
        <w:rPr>
          <w:b/>
          <w:sz w:val="18"/>
        </w:rPr>
      </w:pPr>
    </w:p>
    <w:p w14:paraId="6F9BE7B3" w14:textId="77777777" w:rsidR="00B0389C" w:rsidRDefault="00767221">
      <w:pPr>
        <w:spacing w:before="1"/>
        <w:jc w:val="center"/>
        <w:rPr>
          <w:i/>
          <w:sz w:val="18"/>
        </w:rPr>
      </w:pPr>
      <w:r>
        <w:rPr>
          <w:i/>
          <w:color w:val="94A3B8"/>
          <w:sz w:val="18"/>
        </w:rPr>
        <w:t xml:space="preserve">Built </w:t>
      </w:r>
      <w:r>
        <w:rPr>
          <w:i/>
          <w:color w:val="94A3B8"/>
          <w:spacing w:val="-4"/>
          <w:sz w:val="18"/>
        </w:rPr>
        <w:t>with</w:t>
      </w:r>
    </w:p>
    <w:p w14:paraId="4B14BBFB" w14:textId="77777777" w:rsidR="00B0389C" w:rsidRDefault="00767221">
      <w:pPr>
        <w:spacing w:before="94"/>
        <w:ind w:left="104"/>
        <w:jc w:val="center"/>
        <w:rPr>
          <w:sz w:val="18"/>
        </w:rPr>
      </w:pPr>
      <w:r>
        <w:rPr>
          <w:color w:val="64748B"/>
          <w:sz w:val="18"/>
        </w:rPr>
        <w:t>Next.js</w:t>
      </w:r>
      <w:r>
        <w:rPr>
          <w:color w:val="64748B"/>
          <w:spacing w:val="-2"/>
          <w:sz w:val="18"/>
        </w:rPr>
        <w:t xml:space="preserve"> </w:t>
      </w:r>
      <w:r>
        <w:rPr>
          <w:color w:val="64748B"/>
          <w:sz w:val="18"/>
        </w:rPr>
        <w:t>16</w:t>
      </w:r>
      <w:r>
        <w:rPr>
          <w:color w:val="64748B"/>
          <w:spacing w:val="-1"/>
          <w:sz w:val="18"/>
        </w:rPr>
        <w:t xml:space="preserve"> </w:t>
      </w:r>
      <w:r>
        <w:rPr>
          <w:color w:val="64748B"/>
          <w:sz w:val="18"/>
        </w:rPr>
        <w:t>·</w:t>
      </w:r>
      <w:r>
        <w:rPr>
          <w:color w:val="64748B"/>
          <w:spacing w:val="-1"/>
          <w:sz w:val="18"/>
        </w:rPr>
        <w:t xml:space="preserve"> </w:t>
      </w:r>
      <w:r>
        <w:rPr>
          <w:color w:val="64748B"/>
          <w:sz w:val="18"/>
        </w:rPr>
        <w:t>React</w:t>
      </w:r>
      <w:r>
        <w:rPr>
          <w:color w:val="64748B"/>
          <w:spacing w:val="-1"/>
          <w:sz w:val="18"/>
        </w:rPr>
        <w:t xml:space="preserve"> </w:t>
      </w:r>
      <w:r>
        <w:rPr>
          <w:color w:val="64748B"/>
          <w:sz w:val="18"/>
        </w:rPr>
        <w:t>19</w:t>
      </w:r>
      <w:r>
        <w:rPr>
          <w:color w:val="64748B"/>
          <w:spacing w:val="-1"/>
          <w:sz w:val="18"/>
        </w:rPr>
        <w:t xml:space="preserve"> </w:t>
      </w:r>
      <w:r>
        <w:rPr>
          <w:color w:val="64748B"/>
          <w:sz w:val="18"/>
        </w:rPr>
        <w:t>·</w:t>
      </w:r>
      <w:r>
        <w:rPr>
          <w:color w:val="64748B"/>
          <w:spacing w:val="-5"/>
          <w:sz w:val="18"/>
        </w:rPr>
        <w:t xml:space="preserve"> </w:t>
      </w:r>
      <w:r>
        <w:rPr>
          <w:color w:val="64748B"/>
          <w:sz w:val="18"/>
        </w:rPr>
        <w:t>TypeScript</w:t>
      </w:r>
      <w:r>
        <w:rPr>
          <w:color w:val="64748B"/>
          <w:spacing w:val="-1"/>
          <w:sz w:val="18"/>
        </w:rPr>
        <w:t xml:space="preserve"> </w:t>
      </w:r>
      <w:r>
        <w:rPr>
          <w:color w:val="64748B"/>
          <w:sz w:val="18"/>
        </w:rPr>
        <w:t>·</w:t>
      </w:r>
      <w:r>
        <w:rPr>
          <w:color w:val="64748B"/>
          <w:spacing w:val="-1"/>
          <w:sz w:val="18"/>
        </w:rPr>
        <w:t xml:space="preserve"> </w:t>
      </w:r>
      <w:r>
        <w:rPr>
          <w:color w:val="64748B"/>
          <w:sz w:val="18"/>
        </w:rPr>
        <w:t>tRPC</w:t>
      </w:r>
      <w:r>
        <w:rPr>
          <w:color w:val="64748B"/>
          <w:spacing w:val="-1"/>
          <w:sz w:val="18"/>
        </w:rPr>
        <w:t xml:space="preserve"> </w:t>
      </w:r>
      <w:r>
        <w:rPr>
          <w:color w:val="64748B"/>
          <w:sz w:val="18"/>
        </w:rPr>
        <w:t>·</w:t>
      </w:r>
      <w:r>
        <w:rPr>
          <w:color w:val="64748B"/>
          <w:spacing w:val="-1"/>
          <w:sz w:val="18"/>
        </w:rPr>
        <w:t xml:space="preserve"> </w:t>
      </w:r>
      <w:r>
        <w:rPr>
          <w:color w:val="64748B"/>
          <w:sz w:val="18"/>
        </w:rPr>
        <w:t>PostgreSQL</w:t>
      </w:r>
      <w:r>
        <w:rPr>
          <w:color w:val="64748B"/>
          <w:spacing w:val="-1"/>
          <w:sz w:val="18"/>
        </w:rPr>
        <w:t xml:space="preserve"> </w:t>
      </w:r>
      <w:r>
        <w:rPr>
          <w:color w:val="64748B"/>
          <w:sz w:val="18"/>
        </w:rPr>
        <w:t>·</w:t>
      </w:r>
      <w:r>
        <w:rPr>
          <w:color w:val="64748B"/>
          <w:spacing w:val="-1"/>
          <w:sz w:val="18"/>
        </w:rPr>
        <w:t xml:space="preserve"> </w:t>
      </w:r>
      <w:r>
        <w:rPr>
          <w:color w:val="64748B"/>
          <w:sz w:val="18"/>
        </w:rPr>
        <w:t>Prisma</w:t>
      </w:r>
      <w:r>
        <w:rPr>
          <w:color w:val="64748B"/>
          <w:spacing w:val="-1"/>
          <w:sz w:val="18"/>
        </w:rPr>
        <w:t xml:space="preserve"> </w:t>
      </w:r>
      <w:r>
        <w:rPr>
          <w:color w:val="64748B"/>
          <w:sz w:val="18"/>
        </w:rPr>
        <w:t>ORM</w:t>
      </w:r>
      <w:r>
        <w:rPr>
          <w:color w:val="64748B"/>
          <w:spacing w:val="-1"/>
          <w:sz w:val="18"/>
        </w:rPr>
        <w:t xml:space="preserve"> </w:t>
      </w:r>
      <w:r>
        <w:rPr>
          <w:color w:val="64748B"/>
          <w:sz w:val="18"/>
        </w:rPr>
        <w:t>·</w:t>
      </w:r>
      <w:r>
        <w:rPr>
          <w:color w:val="64748B"/>
          <w:spacing w:val="-1"/>
          <w:sz w:val="18"/>
        </w:rPr>
        <w:t xml:space="preserve"> </w:t>
      </w:r>
      <w:r>
        <w:rPr>
          <w:color w:val="64748B"/>
          <w:sz w:val="18"/>
        </w:rPr>
        <w:t>Inngest</w:t>
      </w:r>
      <w:r>
        <w:rPr>
          <w:color w:val="64748B"/>
          <w:spacing w:val="-1"/>
          <w:sz w:val="18"/>
        </w:rPr>
        <w:t xml:space="preserve"> </w:t>
      </w:r>
      <w:r>
        <w:rPr>
          <w:color w:val="64748B"/>
          <w:sz w:val="18"/>
        </w:rPr>
        <w:t>·</w:t>
      </w:r>
      <w:r>
        <w:rPr>
          <w:color w:val="64748B"/>
          <w:spacing w:val="-1"/>
          <w:sz w:val="18"/>
        </w:rPr>
        <w:t xml:space="preserve"> </w:t>
      </w:r>
      <w:r>
        <w:rPr>
          <w:color w:val="64748B"/>
          <w:sz w:val="18"/>
        </w:rPr>
        <w:t>Better</w:t>
      </w:r>
      <w:r>
        <w:rPr>
          <w:color w:val="64748B"/>
          <w:spacing w:val="-10"/>
          <w:sz w:val="18"/>
        </w:rPr>
        <w:t xml:space="preserve"> </w:t>
      </w:r>
      <w:r>
        <w:rPr>
          <w:color w:val="64748B"/>
          <w:spacing w:val="-4"/>
          <w:sz w:val="18"/>
        </w:rPr>
        <w:t>Auth</w:t>
      </w:r>
    </w:p>
    <w:p w14:paraId="757C730F" w14:textId="77777777" w:rsidR="00B0389C" w:rsidRDefault="00B0389C">
      <w:pPr>
        <w:jc w:val="center"/>
        <w:rPr>
          <w:sz w:val="18"/>
        </w:rPr>
        <w:sectPr w:rsidR="00B0389C">
          <w:type w:val="continuous"/>
          <w:pgSz w:w="11910" w:h="16840"/>
          <w:pgMar w:top="860" w:right="850" w:bottom="280" w:left="850" w:header="720" w:footer="720" w:gutter="0"/>
          <w:cols w:space="720"/>
        </w:sectPr>
      </w:pPr>
    </w:p>
    <w:p w14:paraId="4256EF59" w14:textId="4EBFD9CC" w:rsidR="00B0389C" w:rsidRDefault="00676A66">
      <w:pPr>
        <w:spacing w:before="64"/>
        <w:ind w:right="21"/>
        <w:jc w:val="center"/>
        <w:rPr>
          <w:b/>
          <w:sz w:val="52"/>
        </w:rPr>
      </w:pPr>
      <w:r>
        <w:rPr>
          <w:b/>
          <w:spacing w:val="15"/>
          <w:sz w:val="52"/>
        </w:rPr>
        <w:lastRenderedPageBreak/>
        <w:t xml:space="preserve">SELF </w:t>
      </w:r>
      <w:r w:rsidR="00767221">
        <w:rPr>
          <w:b/>
          <w:spacing w:val="15"/>
          <w:sz w:val="52"/>
        </w:rPr>
        <w:t>DECLARATION</w:t>
      </w:r>
    </w:p>
    <w:p w14:paraId="1C290E90" w14:textId="77777777" w:rsidR="00B0389C" w:rsidRDefault="00767221">
      <w:pPr>
        <w:pStyle w:val="BodyText"/>
        <w:spacing w:before="86"/>
        <w:rPr>
          <w:b/>
          <w:sz w:val="20"/>
        </w:rPr>
      </w:pPr>
      <w:r>
        <w:rPr>
          <w:b/>
          <w:noProof/>
          <w:sz w:val="20"/>
        </w:rPr>
        <mc:AlternateContent>
          <mc:Choice Requires="wps">
            <w:drawing>
              <wp:anchor distT="0" distB="0" distL="0" distR="0" simplePos="0" relativeHeight="487599616" behindDoc="1" locked="0" layoutInCell="1" allowOverlap="1" wp14:anchorId="6C659ED7" wp14:editId="118B843C">
                <wp:simplePos x="0" y="0"/>
                <wp:positionH relativeFrom="page">
                  <wp:posOffset>3272028</wp:posOffset>
                </wp:positionH>
                <wp:positionV relativeFrom="paragraph">
                  <wp:posOffset>216059</wp:posOffset>
                </wp:positionV>
                <wp:extent cx="1016000" cy="5080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0" cy="50800"/>
                        </a:xfrm>
                        <a:custGeom>
                          <a:avLst/>
                          <a:gdLst/>
                          <a:ahLst/>
                          <a:cxnLst/>
                          <a:rect l="l" t="t" r="r" b="b"/>
                          <a:pathLst>
                            <a:path w="1016000" h="50800">
                              <a:moveTo>
                                <a:pt x="1016000" y="50800"/>
                              </a:moveTo>
                              <a:lnTo>
                                <a:pt x="0" y="50800"/>
                              </a:lnTo>
                              <a:lnTo>
                                <a:pt x="0" y="0"/>
                              </a:lnTo>
                              <a:lnTo>
                                <a:pt x="1016000" y="0"/>
                              </a:lnTo>
                              <a:lnTo>
                                <a:pt x="1016000" y="508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D8DDBB" id="Graphic 110" o:spid="_x0000_s1026" style="position:absolute;margin-left:257.65pt;margin-top:17pt;width:80pt;height:4pt;z-index:-15716864;visibility:visible;mso-wrap-style:square;mso-wrap-distance-left:0;mso-wrap-distance-top:0;mso-wrap-distance-right:0;mso-wrap-distance-bottom:0;mso-position-horizontal:absolute;mso-position-horizontal-relative:page;mso-position-vertical:absolute;mso-position-vertical-relative:text;v-text-anchor:top" coordsize="10160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" path="m1016000,50800l,50800,,,1016000,r,50800xe" fillcolor="black" stroked="f">
                <v:path arrowok="t"/>
                <w10:wrap type="topAndBottom" anchorx="page"/>
              </v:shape>
            </w:pict>
          </mc:Fallback>
        </mc:AlternateContent>
      </w:r>
    </w:p>
    <w:p w14:paraId="6E206CFF" w14:textId="77777777" w:rsidR="00B0389C" w:rsidRDefault="00B0389C">
      <w:pPr>
        <w:pStyle w:val="BodyText"/>
        <w:rPr>
          <w:b/>
        </w:rPr>
      </w:pPr>
    </w:p>
    <w:p w14:paraId="6D0265CD" w14:textId="77777777" w:rsidR="00B0389C" w:rsidRDefault="00B0389C">
      <w:pPr>
        <w:pStyle w:val="BodyText"/>
        <w:spacing w:before="79"/>
        <w:rPr>
          <w:b/>
        </w:rPr>
      </w:pPr>
    </w:p>
    <w:p w14:paraId="10084A5C" w14:textId="77777777" w:rsidR="00B0389C" w:rsidRDefault="00767221">
      <w:pPr>
        <w:spacing w:before="1" w:line="333" w:lineRule="auto"/>
        <w:ind w:left="150" w:right="147" w:firstLine="840"/>
        <w:jc w:val="both"/>
        <w:rPr>
          <w:sz w:val="24"/>
        </w:rPr>
      </w:pPr>
      <w:r>
        <w:rPr>
          <w:sz w:val="24"/>
        </w:rPr>
        <w:t xml:space="preserve">I hereby declare that this project report entitled </w:t>
      </w:r>
      <w:r>
        <w:rPr>
          <w:b/>
          <w:sz w:val="24"/>
        </w:rPr>
        <w:t>"FLOWGENT 1.0 - Visual Workflow Au- tomation</w:t>
      </w:r>
      <w:r>
        <w:rPr>
          <w:b/>
          <w:spacing w:val="-12"/>
          <w:sz w:val="24"/>
        </w:rPr>
        <w:t xml:space="preserve"> </w:t>
      </w:r>
      <w:r>
        <w:rPr>
          <w:b/>
          <w:sz w:val="24"/>
        </w:rPr>
        <w:t>Platform"</w:t>
      </w:r>
      <w:r>
        <w:rPr>
          <w:b/>
          <w:spacing w:val="-5"/>
          <w:sz w:val="24"/>
        </w:rPr>
        <w:t xml:space="preserve"> </w:t>
      </w:r>
      <w:r>
        <w:rPr>
          <w:sz w:val="24"/>
        </w:rPr>
        <w:t>submitted</w:t>
      </w:r>
      <w:r>
        <w:rPr>
          <w:spacing w:val="-8"/>
          <w:sz w:val="24"/>
        </w:rPr>
        <w:t xml:space="preserve"> </w:t>
      </w:r>
      <w:r>
        <w:rPr>
          <w:sz w:val="24"/>
        </w:rPr>
        <w:t>by</w:t>
      </w:r>
      <w:r>
        <w:rPr>
          <w:spacing w:val="-8"/>
          <w:sz w:val="24"/>
        </w:rPr>
        <w:t xml:space="preserve"> </w:t>
      </w:r>
      <w:r>
        <w:rPr>
          <w:sz w:val="24"/>
        </w:rPr>
        <w:t>me</w:t>
      </w:r>
      <w:r>
        <w:rPr>
          <w:spacing w:val="-8"/>
          <w:sz w:val="24"/>
        </w:rPr>
        <w:t xml:space="preserve"> </w:t>
      </w:r>
      <w:r>
        <w:rPr>
          <w:sz w:val="24"/>
        </w:rPr>
        <w:t>to</w:t>
      </w:r>
      <w:r>
        <w:rPr>
          <w:spacing w:val="-5"/>
          <w:sz w:val="24"/>
        </w:rPr>
        <w:t xml:space="preserve"> </w:t>
      </w:r>
      <w:r>
        <w:rPr>
          <w:b/>
          <w:sz w:val="24"/>
        </w:rPr>
        <w:t>Hindu</w:t>
      </w:r>
      <w:r>
        <w:rPr>
          <w:b/>
          <w:spacing w:val="-8"/>
          <w:sz w:val="24"/>
        </w:rPr>
        <w:t xml:space="preserve"> </w:t>
      </w:r>
      <w:r>
        <w:rPr>
          <w:b/>
          <w:sz w:val="24"/>
        </w:rPr>
        <w:t>College,</w:t>
      </w:r>
      <w:r>
        <w:rPr>
          <w:b/>
          <w:spacing w:val="-15"/>
          <w:sz w:val="24"/>
        </w:rPr>
        <w:t xml:space="preserve"> </w:t>
      </w:r>
      <w:r>
        <w:rPr>
          <w:b/>
          <w:sz w:val="24"/>
        </w:rPr>
        <w:t>Amritsar</w:t>
      </w:r>
      <w:r>
        <w:rPr>
          <w:b/>
          <w:spacing w:val="-7"/>
          <w:sz w:val="24"/>
        </w:rPr>
        <w:t xml:space="preserve"> </w:t>
      </w:r>
      <w:r>
        <w:rPr>
          <w:sz w:val="24"/>
        </w:rPr>
        <w:t>in</w:t>
      </w:r>
      <w:r>
        <w:rPr>
          <w:spacing w:val="-8"/>
          <w:sz w:val="24"/>
        </w:rPr>
        <w:t xml:space="preserve"> </w:t>
      </w:r>
      <w:r>
        <w:rPr>
          <w:sz w:val="24"/>
        </w:rPr>
        <w:t>partial</w:t>
      </w:r>
      <w:r>
        <w:rPr>
          <w:spacing w:val="-8"/>
          <w:sz w:val="24"/>
        </w:rPr>
        <w:t xml:space="preserve"> </w:t>
      </w:r>
      <w:r>
        <w:rPr>
          <w:sz w:val="24"/>
        </w:rPr>
        <w:t>fulfillment</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require- ments</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award</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degree</w:t>
      </w:r>
      <w:r>
        <w:rPr>
          <w:spacing w:val="-15"/>
          <w:sz w:val="24"/>
        </w:rPr>
        <w:t xml:space="preserve"> </w:t>
      </w:r>
      <w:r>
        <w:rPr>
          <w:sz w:val="24"/>
        </w:rPr>
        <w:t>of</w:t>
      </w:r>
      <w:r>
        <w:rPr>
          <w:spacing w:val="-15"/>
          <w:sz w:val="24"/>
        </w:rPr>
        <w:t xml:space="preserve"> </w:t>
      </w:r>
      <w:r>
        <w:rPr>
          <w:b/>
          <w:sz w:val="24"/>
        </w:rPr>
        <w:t>Bachelor</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Applications</w:t>
      </w:r>
      <w:r>
        <w:rPr>
          <w:b/>
          <w:spacing w:val="-15"/>
          <w:sz w:val="24"/>
        </w:rPr>
        <w:t xml:space="preserve"> </w:t>
      </w:r>
      <w:r>
        <w:rPr>
          <w:b/>
          <w:sz w:val="24"/>
        </w:rPr>
        <w:t>(BCA)</w:t>
      </w:r>
      <w:r>
        <w:rPr>
          <w:b/>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bonafide</w:t>
      </w:r>
      <w:r>
        <w:rPr>
          <w:spacing w:val="-15"/>
          <w:sz w:val="24"/>
        </w:rPr>
        <w:t xml:space="preserve"> </w:t>
      </w:r>
      <w:r>
        <w:rPr>
          <w:sz w:val="24"/>
        </w:rPr>
        <w:t>record</w:t>
      </w:r>
      <w:r>
        <w:rPr>
          <w:spacing w:val="-15"/>
          <w:sz w:val="24"/>
        </w:rPr>
        <w:t xml:space="preserve"> </w:t>
      </w:r>
      <w:r>
        <w:rPr>
          <w:sz w:val="24"/>
        </w:rPr>
        <w:t>of work</w:t>
      </w:r>
      <w:r>
        <w:rPr>
          <w:spacing w:val="-10"/>
          <w:sz w:val="24"/>
        </w:rPr>
        <w:t xml:space="preserve"> </w:t>
      </w:r>
      <w:r>
        <w:rPr>
          <w:sz w:val="24"/>
        </w:rPr>
        <w:t>carried</w:t>
      </w:r>
      <w:r>
        <w:rPr>
          <w:spacing w:val="-7"/>
          <w:sz w:val="24"/>
        </w:rPr>
        <w:t xml:space="preserve"> </w:t>
      </w:r>
      <w:r>
        <w:rPr>
          <w:sz w:val="24"/>
        </w:rPr>
        <w:t>out</w:t>
      </w:r>
      <w:r>
        <w:rPr>
          <w:spacing w:val="-7"/>
          <w:sz w:val="24"/>
        </w:rPr>
        <w:t xml:space="preserve"> </w:t>
      </w:r>
      <w:r>
        <w:rPr>
          <w:sz w:val="24"/>
        </w:rPr>
        <w:t>by</w:t>
      </w:r>
      <w:r>
        <w:rPr>
          <w:spacing w:val="-7"/>
          <w:sz w:val="24"/>
        </w:rPr>
        <w:t xml:space="preserve"> </w:t>
      </w:r>
      <w:r>
        <w:rPr>
          <w:sz w:val="24"/>
        </w:rPr>
        <w:t>me</w:t>
      </w:r>
      <w:r>
        <w:rPr>
          <w:spacing w:val="-7"/>
          <w:sz w:val="24"/>
        </w:rPr>
        <w:t xml:space="preserve"> </w:t>
      </w:r>
      <w:r>
        <w:rPr>
          <w:sz w:val="24"/>
        </w:rPr>
        <w:t>under</w:t>
      </w:r>
      <w:r>
        <w:rPr>
          <w:spacing w:val="-7"/>
          <w:sz w:val="24"/>
        </w:rPr>
        <w:t xml:space="preserve"> </w:t>
      </w:r>
      <w:r>
        <w:rPr>
          <w:sz w:val="24"/>
        </w:rPr>
        <w:t>the</w:t>
      </w:r>
      <w:r>
        <w:rPr>
          <w:spacing w:val="-7"/>
          <w:sz w:val="24"/>
        </w:rPr>
        <w:t xml:space="preserve"> </w:t>
      </w:r>
      <w:r>
        <w:rPr>
          <w:sz w:val="24"/>
        </w:rPr>
        <w:t>supervision</w:t>
      </w:r>
      <w:r>
        <w:rPr>
          <w:spacing w:val="-7"/>
          <w:sz w:val="24"/>
        </w:rPr>
        <w:t xml:space="preserve"> </w:t>
      </w:r>
      <w:r>
        <w:rPr>
          <w:sz w:val="24"/>
        </w:rPr>
        <w:t>and</w:t>
      </w:r>
      <w:r>
        <w:rPr>
          <w:spacing w:val="-7"/>
          <w:sz w:val="24"/>
        </w:rPr>
        <w:t xml:space="preserve"> </w:t>
      </w:r>
      <w:r>
        <w:rPr>
          <w:sz w:val="24"/>
        </w:rPr>
        <w:t>guidance</w:t>
      </w:r>
      <w:r>
        <w:rPr>
          <w:spacing w:val="-7"/>
          <w:sz w:val="24"/>
        </w:rPr>
        <w:t xml:space="preserve"> </w:t>
      </w:r>
      <w:r>
        <w:rPr>
          <w:sz w:val="24"/>
        </w:rPr>
        <w:t>of</w:t>
      </w:r>
      <w:r>
        <w:rPr>
          <w:spacing w:val="-5"/>
          <w:sz w:val="24"/>
        </w:rPr>
        <w:t xml:space="preserve"> </w:t>
      </w:r>
      <w:r>
        <w:rPr>
          <w:b/>
          <w:sz w:val="24"/>
        </w:rPr>
        <w:t>Mr.</w:t>
      </w:r>
      <w:r>
        <w:rPr>
          <w:b/>
          <w:spacing w:val="-15"/>
          <w:sz w:val="24"/>
        </w:rPr>
        <w:t xml:space="preserve"> </w:t>
      </w:r>
      <w:r>
        <w:rPr>
          <w:b/>
          <w:sz w:val="24"/>
        </w:rPr>
        <w:t>Anshuman</w:t>
      </w:r>
      <w:r>
        <w:rPr>
          <w:b/>
          <w:spacing w:val="-7"/>
          <w:sz w:val="24"/>
        </w:rPr>
        <w:t xml:space="preserve"> </w:t>
      </w:r>
      <w:r>
        <w:rPr>
          <w:b/>
          <w:sz w:val="24"/>
        </w:rPr>
        <w:t>Sharma</w:t>
      </w:r>
      <w:r>
        <w:rPr>
          <w:b/>
          <w:spacing w:val="-7"/>
          <w:sz w:val="24"/>
        </w:rPr>
        <w:t xml:space="preserve"> </w:t>
      </w:r>
      <w:r>
        <w:rPr>
          <w:sz w:val="24"/>
        </w:rPr>
        <w:t>and</w:t>
      </w:r>
      <w:r>
        <w:rPr>
          <w:spacing w:val="-6"/>
          <w:sz w:val="24"/>
        </w:rPr>
        <w:t xml:space="preserve"> </w:t>
      </w:r>
      <w:r>
        <w:rPr>
          <w:b/>
          <w:sz w:val="24"/>
        </w:rPr>
        <w:t>Dr.</w:t>
      </w:r>
      <w:r>
        <w:rPr>
          <w:b/>
          <w:spacing w:val="-7"/>
          <w:sz w:val="24"/>
        </w:rPr>
        <w:t xml:space="preserve"> </w:t>
      </w:r>
      <w:r>
        <w:rPr>
          <w:b/>
          <w:sz w:val="24"/>
        </w:rPr>
        <w:t xml:space="preserve">Sunny </w:t>
      </w:r>
      <w:r>
        <w:rPr>
          <w:b/>
          <w:spacing w:val="-2"/>
          <w:sz w:val="24"/>
        </w:rPr>
        <w:t>Sharma</w:t>
      </w:r>
      <w:r>
        <w:rPr>
          <w:spacing w:val="-2"/>
          <w:sz w:val="24"/>
        </w:rPr>
        <w:t>.</w:t>
      </w:r>
    </w:p>
    <w:p w14:paraId="291959A8" w14:textId="77777777" w:rsidR="00B0389C" w:rsidRDefault="00B0389C">
      <w:pPr>
        <w:pStyle w:val="BodyText"/>
        <w:spacing w:before="245"/>
      </w:pPr>
    </w:p>
    <w:p w14:paraId="4C913847" w14:textId="77777777" w:rsidR="00B0389C" w:rsidRDefault="00767221">
      <w:pPr>
        <w:pStyle w:val="BodyText"/>
        <w:spacing w:before="1" w:line="333" w:lineRule="auto"/>
        <w:ind w:left="150" w:right="149"/>
        <w:jc w:val="both"/>
      </w:pPr>
      <w:r>
        <w:t>I further declare that this project work is the result of my own effort and that it has not been submitted anywhere</w:t>
      </w:r>
      <w:r>
        <w:rPr>
          <w:spacing w:val="-3"/>
        </w:rPr>
        <w:t xml:space="preserve"> </w:t>
      </w:r>
      <w:r>
        <w:t>else</w:t>
      </w:r>
      <w:r>
        <w:rPr>
          <w:spacing w:val="-3"/>
        </w:rPr>
        <w:t xml:space="preserve"> </w:t>
      </w:r>
      <w:r>
        <w:t>for</w:t>
      </w:r>
      <w:r>
        <w:rPr>
          <w:spacing w:val="-3"/>
        </w:rPr>
        <w:t xml:space="preserve"> </w:t>
      </w:r>
      <w:r>
        <w:t>any</w:t>
      </w:r>
      <w:r>
        <w:rPr>
          <w:spacing w:val="-3"/>
        </w:rPr>
        <w:t xml:space="preserve"> </w:t>
      </w:r>
      <w:r>
        <w:t>other</w:t>
      </w:r>
      <w:r>
        <w:rPr>
          <w:spacing w:val="-3"/>
        </w:rPr>
        <w:t xml:space="preserve"> </w:t>
      </w:r>
      <w:r>
        <w:t>degree</w:t>
      </w:r>
      <w:r>
        <w:rPr>
          <w:spacing w:val="-3"/>
        </w:rPr>
        <w:t xml:space="preserve"> </w:t>
      </w:r>
      <w:r>
        <w:t>or</w:t>
      </w:r>
      <w:r>
        <w:rPr>
          <w:spacing w:val="-3"/>
        </w:rPr>
        <w:t xml:space="preserve"> </w:t>
      </w:r>
      <w:r>
        <w:t>diploma.</w:t>
      </w:r>
      <w:r>
        <w:rPr>
          <w:spacing w:val="-15"/>
        </w:rPr>
        <w:t xml:space="preserve"> </w:t>
      </w:r>
      <w:r>
        <w:t>All</w:t>
      </w:r>
      <w:r>
        <w:rPr>
          <w:spacing w:val="-3"/>
        </w:rPr>
        <w:t xml:space="preserve"> </w:t>
      </w:r>
      <w:r>
        <w:t>the</w:t>
      </w:r>
      <w:r>
        <w:rPr>
          <w:spacing w:val="-3"/>
        </w:rPr>
        <w:t xml:space="preserve"> </w:t>
      </w:r>
      <w:r>
        <w:t>sources</w:t>
      </w:r>
      <w:r>
        <w:rPr>
          <w:spacing w:val="-3"/>
        </w:rPr>
        <w:t xml:space="preserve"> </w:t>
      </w:r>
      <w:r>
        <w:t>of</w:t>
      </w:r>
      <w:r>
        <w:rPr>
          <w:spacing w:val="-3"/>
        </w:rPr>
        <w:t xml:space="preserve"> </w:t>
      </w:r>
      <w:r>
        <w:t>information</w:t>
      </w:r>
      <w:r>
        <w:rPr>
          <w:spacing w:val="-3"/>
        </w:rPr>
        <w:t xml:space="preserve"> </w:t>
      </w:r>
      <w:r>
        <w:t>and</w:t>
      </w:r>
      <w:r>
        <w:rPr>
          <w:spacing w:val="-3"/>
        </w:rPr>
        <w:t xml:space="preserve"> </w:t>
      </w:r>
      <w:r>
        <w:t>help</w:t>
      </w:r>
      <w:r>
        <w:rPr>
          <w:spacing w:val="-3"/>
        </w:rPr>
        <w:t xml:space="preserve"> </w:t>
      </w:r>
      <w:r>
        <w:t>received</w:t>
      </w:r>
      <w:r>
        <w:rPr>
          <w:spacing w:val="-3"/>
        </w:rPr>
        <w:t xml:space="preserve"> </w:t>
      </w:r>
      <w:r>
        <w:t>during the work have been duly acknowledged.</w:t>
      </w:r>
    </w:p>
    <w:p w14:paraId="7A28E91C" w14:textId="77777777" w:rsidR="00B0389C" w:rsidRDefault="00B0389C">
      <w:pPr>
        <w:pStyle w:val="BodyText"/>
        <w:spacing w:before="245"/>
      </w:pPr>
    </w:p>
    <w:p w14:paraId="0E83D7E7" w14:textId="77777777" w:rsidR="00B0389C" w:rsidRDefault="00767221">
      <w:pPr>
        <w:pStyle w:val="BodyText"/>
        <w:spacing w:line="333" w:lineRule="auto"/>
        <w:ind w:left="150" w:right="149"/>
        <w:jc w:val="both"/>
      </w:pPr>
      <w:r>
        <w:t>The work presented in this project report is original and has not been copied from any source without proper citation. I understand that any violation of this declaration may be treated as plagiarism.</w:t>
      </w:r>
    </w:p>
    <w:p w14:paraId="72FE6ECA" w14:textId="77777777" w:rsidR="00B0389C" w:rsidRDefault="00B0389C">
      <w:pPr>
        <w:pStyle w:val="BodyText"/>
        <w:rPr>
          <w:sz w:val="20"/>
        </w:rPr>
      </w:pPr>
    </w:p>
    <w:p w14:paraId="25ED2C3A" w14:textId="77777777" w:rsidR="00B0389C" w:rsidRDefault="00B0389C">
      <w:pPr>
        <w:pStyle w:val="BodyText"/>
        <w:rPr>
          <w:sz w:val="20"/>
        </w:rPr>
      </w:pPr>
    </w:p>
    <w:p w14:paraId="16C675D4" w14:textId="77777777" w:rsidR="00B0389C" w:rsidRDefault="00B0389C">
      <w:pPr>
        <w:pStyle w:val="BodyText"/>
        <w:rPr>
          <w:sz w:val="20"/>
        </w:rPr>
      </w:pPr>
    </w:p>
    <w:p w14:paraId="56A307CD" w14:textId="77777777" w:rsidR="00B0389C" w:rsidRDefault="00B0389C">
      <w:pPr>
        <w:pStyle w:val="BodyText"/>
        <w:rPr>
          <w:sz w:val="20"/>
        </w:rPr>
      </w:pPr>
    </w:p>
    <w:p w14:paraId="476F2FBE" w14:textId="77777777" w:rsidR="00B0389C" w:rsidRDefault="00B0389C">
      <w:pPr>
        <w:pStyle w:val="BodyText"/>
        <w:rPr>
          <w:sz w:val="20"/>
        </w:rPr>
      </w:pPr>
    </w:p>
    <w:p w14:paraId="0F8777EC" w14:textId="77777777" w:rsidR="00B0389C" w:rsidRDefault="00B0389C">
      <w:pPr>
        <w:pStyle w:val="BodyText"/>
        <w:rPr>
          <w:sz w:val="20"/>
        </w:rPr>
      </w:pPr>
    </w:p>
    <w:p w14:paraId="5B1061CA" w14:textId="77777777" w:rsidR="00B0389C" w:rsidRDefault="00B0389C">
      <w:pPr>
        <w:pStyle w:val="BodyText"/>
        <w:rPr>
          <w:sz w:val="20"/>
        </w:rPr>
      </w:pPr>
    </w:p>
    <w:p w14:paraId="1E84600C" w14:textId="77777777" w:rsidR="00B0389C" w:rsidRDefault="00B0389C">
      <w:pPr>
        <w:pStyle w:val="BodyText"/>
        <w:rPr>
          <w:sz w:val="20"/>
        </w:rPr>
      </w:pPr>
    </w:p>
    <w:p w14:paraId="576561C8" w14:textId="77777777" w:rsidR="00B0389C" w:rsidRDefault="00B0389C">
      <w:pPr>
        <w:pStyle w:val="BodyText"/>
        <w:rPr>
          <w:sz w:val="20"/>
        </w:rPr>
      </w:pPr>
    </w:p>
    <w:p w14:paraId="6765230D" w14:textId="77777777" w:rsidR="00B0389C" w:rsidRDefault="00B0389C">
      <w:pPr>
        <w:pStyle w:val="BodyText"/>
        <w:rPr>
          <w:sz w:val="20"/>
        </w:rPr>
      </w:pPr>
    </w:p>
    <w:p w14:paraId="2DFE8B0E" w14:textId="77777777" w:rsidR="00B0389C" w:rsidRDefault="00B0389C">
      <w:pPr>
        <w:pStyle w:val="BodyText"/>
        <w:rPr>
          <w:sz w:val="20"/>
        </w:rPr>
      </w:pPr>
    </w:p>
    <w:p w14:paraId="1929700E" w14:textId="77777777" w:rsidR="00B0389C" w:rsidRDefault="00B0389C">
      <w:pPr>
        <w:pStyle w:val="BodyText"/>
        <w:rPr>
          <w:sz w:val="20"/>
        </w:rPr>
      </w:pPr>
    </w:p>
    <w:p w14:paraId="65BC8600" w14:textId="77777777" w:rsidR="00B0389C" w:rsidRDefault="00B0389C">
      <w:pPr>
        <w:pStyle w:val="BodyText"/>
        <w:rPr>
          <w:sz w:val="20"/>
        </w:rPr>
      </w:pPr>
    </w:p>
    <w:p w14:paraId="0C6DA1B1" w14:textId="77777777" w:rsidR="00B0389C" w:rsidRDefault="00B0389C">
      <w:pPr>
        <w:pStyle w:val="BodyText"/>
        <w:rPr>
          <w:sz w:val="20"/>
        </w:rPr>
      </w:pPr>
    </w:p>
    <w:p w14:paraId="64E0C828" w14:textId="77777777" w:rsidR="00B0389C" w:rsidRDefault="00B0389C">
      <w:pPr>
        <w:pStyle w:val="BodyText"/>
        <w:rPr>
          <w:sz w:val="20"/>
        </w:rPr>
      </w:pPr>
    </w:p>
    <w:p w14:paraId="1E6BA3F7" w14:textId="77777777" w:rsidR="00B0389C" w:rsidRDefault="00B0389C">
      <w:pPr>
        <w:pStyle w:val="BodyText"/>
        <w:rPr>
          <w:sz w:val="20"/>
        </w:rPr>
      </w:pPr>
    </w:p>
    <w:p w14:paraId="227DF0C2" w14:textId="77777777" w:rsidR="00B0389C" w:rsidRDefault="00B0389C">
      <w:pPr>
        <w:pStyle w:val="BodyText"/>
        <w:rPr>
          <w:sz w:val="20"/>
        </w:rPr>
      </w:pPr>
    </w:p>
    <w:p w14:paraId="5489F487" w14:textId="77777777" w:rsidR="00B0389C" w:rsidRDefault="00B0389C">
      <w:pPr>
        <w:pStyle w:val="BodyText"/>
        <w:rPr>
          <w:sz w:val="20"/>
        </w:rPr>
      </w:pPr>
    </w:p>
    <w:p w14:paraId="4B76C5C5" w14:textId="77777777" w:rsidR="00B0389C" w:rsidRDefault="00B0389C">
      <w:pPr>
        <w:pStyle w:val="BodyText"/>
        <w:rPr>
          <w:sz w:val="20"/>
        </w:rPr>
      </w:pPr>
    </w:p>
    <w:p w14:paraId="268DF188" w14:textId="77777777" w:rsidR="00B0389C" w:rsidRDefault="00B0389C">
      <w:pPr>
        <w:pStyle w:val="BodyText"/>
        <w:rPr>
          <w:sz w:val="20"/>
        </w:rPr>
      </w:pPr>
    </w:p>
    <w:p w14:paraId="2E77B584" w14:textId="77777777" w:rsidR="00B0389C" w:rsidRDefault="00B0389C">
      <w:pPr>
        <w:pStyle w:val="BodyText"/>
        <w:rPr>
          <w:sz w:val="20"/>
        </w:rPr>
      </w:pPr>
    </w:p>
    <w:p w14:paraId="417B4AE4" w14:textId="77777777" w:rsidR="00B0389C" w:rsidRDefault="00B0389C">
      <w:pPr>
        <w:pStyle w:val="BodyText"/>
        <w:rPr>
          <w:sz w:val="20"/>
        </w:rPr>
      </w:pPr>
    </w:p>
    <w:p w14:paraId="31F4E0AD" w14:textId="77777777" w:rsidR="00B0389C" w:rsidRDefault="00B0389C">
      <w:pPr>
        <w:pStyle w:val="BodyText"/>
        <w:rPr>
          <w:sz w:val="20"/>
        </w:rPr>
      </w:pPr>
    </w:p>
    <w:p w14:paraId="1A5C0A24" w14:textId="77777777" w:rsidR="00B0389C" w:rsidRDefault="00B0389C">
      <w:pPr>
        <w:pStyle w:val="BodyText"/>
        <w:rPr>
          <w:sz w:val="20"/>
        </w:rPr>
      </w:pPr>
    </w:p>
    <w:p w14:paraId="57FDD0E2" w14:textId="77777777" w:rsidR="00B0389C" w:rsidRDefault="00B0389C">
      <w:pPr>
        <w:pStyle w:val="BodyText"/>
        <w:rPr>
          <w:sz w:val="20"/>
        </w:rPr>
      </w:pPr>
    </w:p>
    <w:p w14:paraId="3F4344B8" w14:textId="77777777" w:rsidR="00B0389C" w:rsidRDefault="00B0389C">
      <w:pPr>
        <w:pStyle w:val="BodyText"/>
        <w:rPr>
          <w:sz w:val="20"/>
        </w:rPr>
      </w:pPr>
    </w:p>
    <w:p w14:paraId="12B01FC9" w14:textId="77777777" w:rsidR="00B0389C" w:rsidRDefault="00B0389C">
      <w:pPr>
        <w:pStyle w:val="BodyText"/>
        <w:rPr>
          <w:sz w:val="20"/>
        </w:rPr>
      </w:pPr>
    </w:p>
    <w:p w14:paraId="09C02CCD" w14:textId="77777777" w:rsidR="00B0389C" w:rsidRDefault="00B0389C">
      <w:pPr>
        <w:pStyle w:val="BodyText"/>
        <w:spacing w:before="69"/>
        <w:rPr>
          <w:sz w:val="20"/>
        </w:rPr>
      </w:pPr>
    </w:p>
    <w:p w14:paraId="2C837297" w14:textId="77777777" w:rsidR="00B0389C" w:rsidRDefault="00B0389C">
      <w:pPr>
        <w:pStyle w:val="BodyText"/>
        <w:rPr>
          <w:sz w:val="20"/>
        </w:rPr>
        <w:sectPr w:rsidR="00B0389C">
          <w:footerReference w:type="default" r:id="rId20"/>
          <w:pgSz w:w="11910" w:h="16840"/>
          <w:pgMar w:top="900" w:right="850" w:bottom="740" w:left="850" w:header="0" w:footer="558" w:gutter="0"/>
          <w:pgNumType w:start="1"/>
          <w:cols w:space="720"/>
        </w:sectPr>
      </w:pPr>
    </w:p>
    <w:p w14:paraId="49CFD496" w14:textId="77777777" w:rsidR="00B0389C" w:rsidRDefault="00767221">
      <w:pPr>
        <w:spacing w:before="91"/>
        <w:ind w:left="150"/>
      </w:pPr>
      <w:r>
        <w:rPr>
          <w:color w:val="666666"/>
        </w:rPr>
        <w:t>Place:</w:t>
      </w:r>
      <w:r>
        <w:rPr>
          <w:color w:val="666666"/>
          <w:spacing w:val="-15"/>
        </w:rPr>
        <w:t xml:space="preserve"> </w:t>
      </w:r>
      <w:r>
        <w:rPr>
          <w:color w:val="666666"/>
          <w:spacing w:val="-2"/>
        </w:rPr>
        <w:t>Amritsar</w:t>
      </w:r>
    </w:p>
    <w:p w14:paraId="451B4E24" w14:textId="77777777" w:rsidR="00B0389C" w:rsidRDefault="00B0389C">
      <w:pPr>
        <w:pStyle w:val="BodyText"/>
        <w:rPr>
          <w:sz w:val="22"/>
        </w:rPr>
      </w:pPr>
    </w:p>
    <w:p w14:paraId="43919824" w14:textId="77777777" w:rsidR="00B0389C" w:rsidRDefault="00B0389C">
      <w:pPr>
        <w:pStyle w:val="BodyText"/>
        <w:rPr>
          <w:sz w:val="22"/>
        </w:rPr>
      </w:pPr>
    </w:p>
    <w:p w14:paraId="4386677B" w14:textId="77777777" w:rsidR="00B0389C" w:rsidRDefault="00B0389C">
      <w:pPr>
        <w:pStyle w:val="BodyText"/>
        <w:spacing w:before="148"/>
        <w:rPr>
          <w:sz w:val="22"/>
        </w:rPr>
      </w:pPr>
    </w:p>
    <w:p w14:paraId="163CC1B0" w14:textId="77777777" w:rsidR="00B0389C" w:rsidRDefault="00767221">
      <w:pPr>
        <w:tabs>
          <w:tab w:val="left" w:pos="2491"/>
        </w:tabs>
        <w:ind w:left="150"/>
      </w:pPr>
      <w:r>
        <w:rPr>
          <w:color w:val="666666"/>
        </w:rPr>
        <w:t xml:space="preserve">Date: </w:t>
      </w:r>
      <w:r>
        <w:rPr>
          <w:color w:val="666666"/>
          <w:u w:val="single" w:color="656565"/>
        </w:rPr>
        <w:tab/>
      </w:r>
    </w:p>
    <w:p w14:paraId="33DF34E9" w14:textId="77777777" w:rsidR="00B0389C" w:rsidRDefault="00767221">
      <w:pPr>
        <w:spacing w:before="6"/>
        <w:rPr>
          <w:sz w:val="8"/>
        </w:rPr>
      </w:pPr>
      <w:r>
        <w:br w:type="column"/>
      </w:r>
    </w:p>
    <w:p w14:paraId="14FD9C6C" w14:textId="77777777" w:rsidR="00B0389C" w:rsidRDefault="00767221">
      <w:pPr>
        <w:pStyle w:val="BodyText"/>
        <w:spacing w:line="40" w:lineRule="exact"/>
        <w:ind w:left="-436"/>
        <w:rPr>
          <w:sz w:val="4"/>
        </w:rPr>
      </w:pPr>
      <w:r>
        <w:rPr>
          <w:noProof/>
          <w:sz w:val="4"/>
        </w:rPr>
        <mc:AlternateContent>
          <mc:Choice Requires="wpg">
            <w:drawing>
              <wp:inline distT="0" distB="0" distL="0" distR="0" wp14:anchorId="305CBB74" wp14:editId="709019D2">
                <wp:extent cx="2082800" cy="76200"/>
                <wp:effectExtent l="0" t="0" r="0" b="0"/>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2800" cy="76200"/>
                          <a:chOff x="0" y="0"/>
                          <a:chExt cx="2082800" cy="76200"/>
                        </a:xfrm>
                      </wpg:grpSpPr>
                      <wps:wsp>
                        <wps:cNvPr id="112" name="Graphic 112"/>
                        <wps:cNvSpPr/>
                        <wps:spPr>
                          <a:xfrm>
                            <a:off x="25400" y="25400"/>
                            <a:ext cx="2032000" cy="25400"/>
                          </a:xfrm>
                          <a:custGeom>
                            <a:avLst/>
                            <a:gdLst/>
                            <a:ahLst/>
                            <a:cxnLst/>
                            <a:rect l="l" t="t" r="r" b="b"/>
                            <a:pathLst>
                              <a:path w="2032000" h="25400">
                                <a:moveTo>
                                  <a:pt x="0" y="25400"/>
                                </a:moveTo>
                                <a:lnTo>
                                  <a:pt x="0" y="10715"/>
                                </a:lnTo>
                                <a:lnTo>
                                  <a:pt x="0" y="3175"/>
                                </a:lnTo>
                                <a:lnTo>
                                  <a:pt x="0" y="396"/>
                                </a:lnTo>
                                <a:lnTo>
                                  <a:pt x="0" y="0"/>
                                </a:lnTo>
                                <a:lnTo>
                                  <a:pt x="2032000" y="0"/>
                                </a:lnTo>
                              </a:path>
                            </a:pathLst>
                          </a:custGeom>
                          <a:ln w="508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5088A6" id="Group 111" o:spid="_x0000_s1026" style="width:164pt;height:6pt;mso-position-horizontal-relative:char;mso-position-vertical-relative:line" coordsize="2082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">
                <v:shape id="Graphic 112" o:spid="_x0000_s1027" style="position:absolute;left:254;top:254;width:20320;height:254;visibility:visible;mso-wrap-style:square;v-text-anchor:top" coordsize="20320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" path="m,25400l,10715,,3175,,396,,,2032000,e" filled="f" strokeweight="4pt">
                  <v:path arrowok="t"/>
                </v:shape>
                <w10:anchorlock/>
              </v:group>
            </w:pict>
          </mc:Fallback>
        </mc:AlternateContent>
      </w:r>
    </w:p>
    <w:p w14:paraId="6066A38A" w14:textId="77777777" w:rsidR="00B0389C" w:rsidRDefault="00767221">
      <w:pPr>
        <w:pStyle w:val="Heading6"/>
        <w:spacing w:before="70"/>
        <w:ind w:left="0" w:right="583"/>
        <w:jc w:val="center"/>
      </w:pPr>
      <w:r>
        <w:t xml:space="preserve">Kanish </w:t>
      </w:r>
      <w:r>
        <w:rPr>
          <w:spacing w:val="-2"/>
        </w:rPr>
        <w:t>Kumar</w:t>
      </w:r>
    </w:p>
    <w:p w14:paraId="5C9CC9D6" w14:textId="77777777" w:rsidR="00B0389C" w:rsidRDefault="00767221">
      <w:pPr>
        <w:spacing w:before="40"/>
        <w:ind w:right="583"/>
        <w:jc w:val="center"/>
      </w:pPr>
      <w:r>
        <w:rPr>
          <w:color w:val="666666"/>
        </w:rPr>
        <w:t xml:space="preserve">Roll No: </w:t>
      </w:r>
      <w:r>
        <w:rPr>
          <w:color w:val="666666"/>
          <w:spacing w:val="-2"/>
        </w:rPr>
        <w:t>11792312331</w:t>
      </w:r>
    </w:p>
    <w:p w14:paraId="05F7F561" w14:textId="77777777" w:rsidR="00B0389C" w:rsidRDefault="00767221">
      <w:pPr>
        <w:spacing w:before="108"/>
        <w:ind w:right="583"/>
        <w:jc w:val="center"/>
        <w:rPr>
          <w:sz w:val="20"/>
        </w:rPr>
      </w:pPr>
      <w:r>
        <w:rPr>
          <w:color w:val="878787"/>
          <w:sz w:val="20"/>
        </w:rPr>
        <w:t>BCA Final</w:t>
      </w:r>
      <w:r>
        <w:rPr>
          <w:color w:val="878787"/>
          <w:spacing w:val="-18"/>
          <w:sz w:val="20"/>
        </w:rPr>
        <w:t xml:space="preserve"> </w:t>
      </w:r>
      <w:r>
        <w:rPr>
          <w:color w:val="878787"/>
          <w:spacing w:val="-4"/>
          <w:sz w:val="20"/>
        </w:rPr>
        <w:t>Year</w:t>
      </w:r>
    </w:p>
    <w:p w14:paraId="148D4D87" w14:textId="77777777" w:rsidR="00B0389C" w:rsidRDefault="00B0389C">
      <w:pPr>
        <w:jc w:val="center"/>
        <w:rPr>
          <w:sz w:val="20"/>
        </w:rPr>
        <w:sectPr w:rsidR="00B0389C">
          <w:type w:val="continuous"/>
          <w:pgSz w:w="11910" w:h="16840"/>
          <w:pgMar w:top="860" w:right="850" w:bottom="280" w:left="850" w:header="0" w:footer="558" w:gutter="0"/>
          <w:cols w:num="2" w:space="720" w:equalWidth="0">
            <w:col w:w="2532" w:space="4759"/>
            <w:col w:w="2919"/>
          </w:cols>
        </w:sectPr>
      </w:pPr>
    </w:p>
    <w:p w14:paraId="0BE3EBDE" w14:textId="77777777" w:rsidR="00B0389C" w:rsidRDefault="00767221">
      <w:pPr>
        <w:pStyle w:val="Heading1"/>
      </w:pPr>
      <w:bookmarkStart w:id="0" w:name="_TOC_250117"/>
      <w:bookmarkEnd w:id="0"/>
      <w:r>
        <w:rPr>
          <w:spacing w:val="13"/>
        </w:rPr>
        <w:lastRenderedPageBreak/>
        <w:t>CERTIFICATE</w:t>
      </w:r>
    </w:p>
    <w:p w14:paraId="41DC637D" w14:textId="77777777" w:rsidR="00B0389C" w:rsidRDefault="00767221">
      <w:pPr>
        <w:spacing w:before="172"/>
        <w:jc w:val="center"/>
        <w:rPr>
          <w:sz w:val="24"/>
        </w:rPr>
      </w:pPr>
      <w:r>
        <w:rPr>
          <w:noProof/>
          <w:sz w:val="24"/>
        </w:rPr>
        <mc:AlternateContent>
          <mc:Choice Requires="wps">
            <w:drawing>
              <wp:anchor distT="0" distB="0" distL="0" distR="0" simplePos="0" relativeHeight="15742976" behindDoc="0" locked="0" layoutInCell="1" allowOverlap="1" wp14:anchorId="633B6E78" wp14:editId="5E449A41">
                <wp:simplePos x="0" y="0"/>
                <wp:positionH relativeFrom="page">
                  <wp:posOffset>2725928</wp:posOffset>
                </wp:positionH>
                <wp:positionV relativeFrom="paragraph">
                  <wp:posOffset>216059</wp:posOffset>
                </wp:positionV>
                <wp:extent cx="812800" cy="2540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800" cy="25400"/>
                        </a:xfrm>
                        <a:custGeom>
                          <a:avLst/>
                          <a:gdLst/>
                          <a:ahLst/>
                          <a:cxnLst/>
                          <a:rect l="l" t="t" r="r" b="b"/>
                          <a:pathLst>
                            <a:path w="812800" h="25400">
                              <a:moveTo>
                                <a:pt x="812800" y="25400"/>
                              </a:moveTo>
                              <a:lnTo>
                                <a:pt x="0" y="25400"/>
                              </a:lnTo>
                              <a:lnTo>
                                <a:pt x="0" y="0"/>
                              </a:lnTo>
                              <a:lnTo>
                                <a:pt x="812800" y="0"/>
                              </a:lnTo>
                              <a:lnTo>
                                <a:pt x="812800"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C91A4B" id="Graphic 113" o:spid="_x0000_s1026" style="position:absolute;margin-left:214.65pt;margin-top:17pt;width:64pt;height:2pt;z-index:15742976;visibility:visible;mso-wrap-style:square;mso-wrap-distance-left:0;mso-wrap-distance-top:0;mso-wrap-distance-right:0;mso-wrap-distance-bottom:0;mso-position-horizontal:absolute;mso-position-horizontal-relative:page;mso-position-vertical:absolute;mso-position-vertical-relative:text;v-text-anchor:top" coordsize="8128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" path="m812800,25400l,25400,,,812800,r,25400xe" fillcolor="black" stroked="f">
                <v:path arrowok="t"/>
                <w10:wrap anchorx="page"/>
              </v:shape>
            </w:pict>
          </mc:Fallback>
        </mc:AlternateContent>
      </w:r>
      <w:r>
        <w:rPr>
          <w:noProof/>
          <w:sz w:val="24"/>
        </w:rPr>
        <mc:AlternateContent>
          <mc:Choice Requires="wps">
            <w:drawing>
              <wp:anchor distT="0" distB="0" distL="0" distR="0" simplePos="0" relativeHeight="15743488" behindDoc="0" locked="0" layoutInCell="1" allowOverlap="1" wp14:anchorId="68324BF0" wp14:editId="08DE876F">
                <wp:simplePos x="0" y="0"/>
                <wp:positionH relativeFrom="page">
                  <wp:posOffset>4021328</wp:posOffset>
                </wp:positionH>
                <wp:positionV relativeFrom="paragraph">
                  <wp:posOffset>216059</wp:posOffset>
                </wp:positionV>
                <wp:extent cx="812800" cy="2540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800" cy="25400"/>
                        </a:xfrm>
                        <a:custGeom>
                          <a:avLst/>
                          <a:gdLst/>
                          <a:ahLst/>
                          <a:cxnLst/>
                          <a:rect l="l" t="t" r="r" b="b"/>
                          <a:pathLst>
                            <a:path w="812800" h="25400">
                              <a:moveTo>
                                <a:pt x="812800" y="25400"/>
                              </a:moveTo>
                              <a:lnTo>
                                <a:pt x="0" y="25400"/>
                              </a:lnTo>
                              <a:lnTo>
                                <a:pt x="0" y="0"/>
                              </a:lnTo>
                              <a:lnTo>
                                <a:pt x="812800" y="0"/>
                              </a:lnTo>
                              <a:lnTo>
                                <a:pt x="812800"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E2D8CE" id="Graphic 114" o:spid="_x0000_s1026" style="position:absolute;margin-left:316.65pt;margin-top:17pt;width:64pt;height:2pt;z-index:15743488;visibility:visible;mso-wrap-style:square;mso-wrap-distance-left:0;mso-wrap-distance-top:0;mso-wrap-distance-right:0;mso-wrap-distance-bottom:0;mso-position-horizontal:absolute;mso-position-horizontal-relative:page;mso-position-vertical:absolute;mso-position-vertical-relative:text;v-text-anchor:top" coordsize="8128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" path="m812800,25400l,25400,,,812800,r,25400xe" fillcolor="black" stroked="f">
                <v:path arrowok="t"/>
                <w10:wrap anchorx="page"/>
              </v:shape>
            </w:pict>
          </mc:Fallback>
        </mc:AlternateContent>
      </w:r>
      <w:r>
        <w:rPr>
          <w:spacing w:val="-10"/>
          <w:sz w:val="24"/>
        </w:rPr>
        <w:t>*</w:t>
      </w:r>
    </w:p>
    <w:p w14:paraId="3EE182F5" w14:textId="77777777" w:rsidR="00B0389C" w:rsidRDefault="00B0389C">
      <w:pPr>
        <w:pStyle w:val="BodyText"/>
      </w:pPr>
    </w:p>
    <w:p w14:paraId="6C69D4F5" w14:textId="77777777" w:rsidR="00B0389C" w:rsidRDefault="00B0389C">
      <w:pPr>
        <w:pStyle w:val="BodyText"/>
        <w:spacing w:before="12"/>
      </w:pPr>
    </w:p>
    <w:p w14:paraId="492AC833" w14:textId="77777777" w:rsidR="0073503D" w:rsidRDefault="0073503D" w:rsidP="0073503D">
      <w:pPr>
        <w:pStyle w:val="BodyText"/>
        <w:rPr>
          <w:lang w:val="en-IN"/>
        </w:rPr>
      </w:pPr>
      <w:r w:rsidRPr="0073503D">
        <w:rPr>
          <w:lang w:val="en-IN"/>
        </w:rPr>
        <w:t xml:space="preserve">This is to certify that the project entitled </w:t>
      </w:r>
      <w:r w:rsidRPr="0073503D">
        <w:rPr>
          <w:b/>
          <w:bCs/>
          <w:lang w:val="en-IN"/>
        </w:rPr>
        <w:t>“FLOWGENT 1.0 – Visual Workflow Automation Platform”</w:t>
      </w:r>
      <w:r w:rsidRPr="0073503D">
        <w:rPr>
          <w:lang w:val="en-IN"/>
        </w:rPr>
        <w:t xml:space="preserve"> submitted to </w:t>
      </w:r>
      <w:r w:rsidRPr="0073503D">
        <w:rPr>
          <w:b/>
          <w:bCs/>
          <w:lang w:val="en-IN"/>
        </w:rPr>
        <w:t>PG Department of Computer Science and Application, Hindu College, Amritsar</w:t>
      </w:r>
      <w:r w:rsidRPr="0073503D">
        <w:rPr>
          <w:lang w:val="en-IN"/>
        </w:rPr>
        <w:t xml:space="preserve">, for the partial </w:t>
      </w:r>
      <w:proofErr w:type="spellStart"/>
      <w:r w:rsidRPr="0073503D">
        <w:rPr>
          <w:lang w:val="en-IN"/>
        </w:rPr>
        <w:t>fulfillment</w:t>
      </w:r>
      <w:proofErr w:type="spellEnd"/>
      <w:r w:rsidRPr="0073503D">
        <w:rPr>
          <w:lang w:val="en-IN"/>
        </w:rPr>
        <w:t xml:space="preserve"> of the requirements of the degree </w:t>
      </w:r>
      <w:r w:rsidRPr="0073503D">
        <w:rPr>
          <w:b/>
          <w:bCs/>
          <w:lang w:val="en-IN"/>
        </w:rPr>
        <w:t>Bachelor of Computer Applications (BCA) 6th semester</w:t>
      </w:r>
      <w:r w:rsidRPr="0073503D">
        <w:rPr>
          <w:lang w:val="en-IN"/>
        </w:rPr>
        <w:t xml:space="preserve">, is a </w:t>
      </w:r>
      <w:proofErr w:type="spellStart"/>
      <w:r w:rsidRPr="0073503D">
        <w:rPr>
          <w:lang w:val="en-IN"/>
        </w:rPr>
        <w:t>bonafide</w:t>
      </w:r>
      <w:proofErr w:type="spellEnd"/>
      <w:r w:rsidRPr="0073503D">
        <w:rPr>
          <w:lang w:val="en-IN"/>
        </w:rPr>
        <w:t xml:space="preserve"> work carried out by </w:t>
      </w:r>
      <w:r w:rsidRPr="0073503D">
        <w:rPr>
          <w:b/>
          <w:bCs/>
          <w:lang w:val="en-IN"/>
        </w:rPr>
        <w:t>Kanish Kumar (Roll No: 11792312331)</w:t>
      </w:r>
      <w:r w:rsidRPr="0073503D">
        <w:rPr>
          <w:lang w:val="en-IN"/>
        </w:rPr>
        <w:t xml:space="preserve"> under our supervision and guidance.</w:t>
      </w:r>
    </w:p>
    <w:p w14:paraId="0F88ADAB" w14:textId="77777777" w:rsidR="0073503D" w:rsidRPr="0073503D" w:rsidRDefault="0073503D" w:rsidP="0073503D">
      <w:pPr>
        <w:pStyle w:val="BodyText"/>
        <w:rPr>
          <w:lang w:val="en-IN"/>
        </w:rPr>
      </w:pPr>
    </w:p>
    <w:p w14:paraId="094F3AC0" w14:textId="77777777" w:rsidR="0073503D" w:rsidRPr="0073503D" w:rsidRDefault="0073503D" w:rsidP="0073503D">
      <w:pPr>
        <w:pStyle w:val="BodyText"/>
        <w:rPr>
          <w:lang w:val="en-IN"/>
        </w:rPr>
      </w:pPr>
      <w:r w:rsidRPr="0073503D">
        <w:rPr>
          <w:lang w:val="en-IN"/>
        </w:rPr>
        <w:t>The work has been completed by the candidate under our supervision, and the student is solely responsible for the content and any project plagiarism.</w:t>
      </w:r>
    </w:p>
    <w:p w14:paraId="27C18390" w14:textId="77777777" w:rsidR="00B0389C" w:rsidRDefault="00B0389C">
      <w:pPr>
        <w:pStyle w:val="BodyText"/>
        <w:rPr>
          <w:sz w:val="20"/>
        </w:rPr>
      </w:pPr>
    </w:p>
    <w:p w14:paraId="45E0ECA6" w14:textId="09206771" w:rsidR="00B0389C" w:rsidRDefault="00B0389C">
      <w:pPr>
        <w:pStyle w:val="BodyText"/>
        <w:spacing w:before="105"/>
        <w:rPr>
          <w:sz w:val="20"/>
        </w:rPr>
      </w:pPr>
    </w:p>
    <w:p w14:paraId="60E38521" w14:textId="77777777" w:rsidR="00B0389C" w:rsidRDefault="00B0389C">
      <w:pPr>
        <w:pStyle w:val="BodyText"/>
        <w:rPr>
          <w:sz w:val="20"/>
        </w:rPr>
      </w:pPr>
    </w:p>
    <w:p w14:paraId="13772140" w14:textId="77777777" w:rsidR="00B0389C" w:rsidRDefault="00B0389C">
      <w:pPr>
        <w:pStyle w:val="BodyText"/>
        <w:rPr>
          <w:sz w:val="20"/>
        </w:rPr>
      </w:pPr>
    </w:p>
    <w:p w14:paraId="5C435B0E" w14:textId="77777777" w:rsidR="00B0389C" w:rsidRDefault="00B0389C">
      <w:pPr>
        <w:pStyle w:val="BodyText"/>
        <w:rPr>
          <w:sz w:val="20"/>
        </w:rPr>
      </w:pPr>
    </w:p>
    <w:p w14:paraId="1F091AE1" w14:textId="77777777" w:rsidR="00B0389C" w:rsidRDefault="00B0389C">
      <w:pPr>
        <w:pStyle w:val="BodyText"/>
        <w:rPr>
          <w:sz w:val="20"/>
        </w:rPr>
      </w:pPr>
    </w:p>
    <w:p w14:paraId="3B58E7B4" w14:textId="77777777" w:rsidR="00B0389C" w:rsidRDefault="00B0389C">
      <w:pPr>
        <w:pStyle w:val="BodyText"/>
        <w:rPr>
          <w:sz w:val="20"/>
        </w:rPr>
      </w:pPr>
    </w:p>
    <w:p w14:paraId="5CBDC68C" w14:textId="77777777" w:rsidR="00B0389C" w:rsidRDefault="00B0389C">
      <w:pPr>
        <w:pStyle w:val="BodyText"/>
        <w:spacing w:before="220"/>
        <w:rPr>
          <w:sz w:val="20"/>
        </w:rPr>
      </w:pPr>
    </w:p>
    <w:p w14:paraId="7776C0BF" w14:textId="77777777" w:rsidR="00B0389C" w:rsidRDefault="00767221">
      <w:pPr>
        <w:tabs>
          <w:tab w:val="left" w:pos="6179"/>
        </w:tabs>
        <w:spacing w:line="40" w:lineRule="exact"/>
        <w:ind w:left="1226"/>
        <w:rPr>
          <w:sz w:val="4"/>
        </w:rPr>
      </w:pPr>
      <w:r>
        <w:rPr>
          <w:noProof/>
          <w:sz w:val="4"/>
        </w:rPr>
        <mc:AlternateContent>
          <mc:Choice Requires="wpg">
            <w:drawing>
              <wp:inline distT="0" distB="0" distL="0" distR="0" wp14:anchorId="66ED7C40" wp14:editId="3FC49883">
                <wp:extent cx="1828800" cy="76200"/>
                <wp:effectExtent l="0" t="0" r="0" b="0"/>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76200"/>
                          <a:chOff x="0" y="0"/>
                          <a:chExt cx="1828800" cy="76200"/>
                        </a:xfrm>
                      </wpg:grpSpPr>
                      <wps:wsp>
                        <wps:cNvPr id="117" name="Graphic 117"/>
                        <wps:cNvSpPr/>
                        <wps:spPr>
                          <a:xfrm>
                            <a:off x="25400" y="25400"/>
                            <a:ext cx="1778000" cy="25400"/>
                          </a:xfrm>
                          <a:custGeom>
                            <a:avLst/>
                            <a:gdLst/>
                            <a:ahLst/>
                            <a:cxnLst/>
                            <a:rect l="l" t="t" r="r" b="b"/>
                            <a:pathLst>
                              <a:path w="1778000" h="25400">
                                <a:moveTo>
                                  <a:pt x="0" y="25400"/>
                                </a:moveTo>
                                <a:lnTo>
                                  <a:pt x="0" y="10715"/>
                                </a:lnTo>
                                <a:lnTo>
                                  <a:pt x="0" y="3175"/>
                                </a:lnTo>
                                <a:lnTo>
                                  <a:pt x="0" y="396"/>
                                </a:lnTo>
                                <a:lnTo>
                                  <a:pt x="0" y="0"/>
                                </a:lnTo>
                                <a:lnTo>
                                  <a:pt x="1778000" y="0"/>
                                </a:lnTo>
                              </a:path>
                            </a:pathLst>
                          </a:custGeom>
                          <a:ln w="508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E39E3A" id="Group 116" o:spid="_x0000_s1026" style="width:2in;height:6pt;mso-position-horizontal-relative:char;mso-position-vertical-relative:line" coordsize="1828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">
                <v:shape id="Graphic 117" o:spid="_x0000_s1027" style="position:absolute;left:254;top:254;width:17780;height:254;visibility:visible;mso-wrap-style:square;v-text-anchor:top" coordsize="17780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" path="m,25400l,10715,,3175,,396,,,1778000,e" filled="f" strokeweight="4pt">
                  <v:path arrowok="t"/>
                </v:shape>
                <w10:anchorlock/>
              </v:group>
            </w:pict>
          </mc:Fallback>
        </mc:AlternateContent>
      </w:r>
      <w:r>
        <w:rPr>
          <w:sz w:val="4"/>
        </w:rPr>
        <w:tab/>
      </w:r>
      <w:r>
        <w:rPr>
          <w:noProof/>
          <w:sz w:val="4"/>
        </w:rPr>
        <mc:AlternateContent>
          <mc:Choice Requires="wpg">
            <w:drawing>
              <wp:inline distT="0" distB="0" distL="0" distR="0" wp14:anchorId="741BBDB1" wp14:editId="674922EA">
                <wp:extent cx="1828800" cy="76200"/>
                <wp:effectExtent l="0" t="0" r="0" b="0"/>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76200"/>
                          <a:chOff x="0" y="0"/>
                          <a:chExt cx="1828800" cy="76200"/>
                        </a:xfrm>
                      </wpg:grpSpPr>
                      <wps:wsp>
                        <wps:cNvPr id="119" name="Graphic 119"/>
                        <wps:cNvSpPr/>
                        <wps:spPr>
                          <a:xfrm>
                            <a:off x="25400" y="25400"/>
                            <a:ext cx="1778000" cy="25400"/>
                          </a:xfrm>
                          <a:custGeom>
                            <a:avLst/>
                            <a:gdLst/>
                            <a:ahLst/>
                            <a:cxnLst/>
                            <a:rect l="l" t="t" r="r" b="b"/>
                            <a:pathLst>
                              <a:path w="1778000" h="25400">
                                <a:moveTo>
                                  <a:pt x="0" y="25400"/>
                                </a:moveTo>
                                <a:lnTo>
                                  <a:pt x="0" y="10715"/>
                                </a:lnTo>
                                <a:lnTo>
                                  <a:pt x="0" y="3175"/>
                                </a:lnTo>
                                <a:lnTo>
                                  <a:pt x="0" y="396"/>
                                </a:lnTo>
                                <a:lnTo>
                                  <a:pt x="0" y="0"/>
                                </a:lnTo>
                                <a:lnTo>
                                  <a:pt x="1778000" y="0"/>
                                </a:lnTo>
                              </a:path>
                            </a:pathLst>
                          </a:custGeom>
                          <a:ln w="508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35743A" id="Group 118" o:spid="_x0000_s1026" style="width:2in;height:6pt;mso-position-horizontal-relative:char;mso-position-vertical-relative:line" coordsize="1828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">
                <v:shape id="Graphic 119" o:spid="_x0000_s1027" style="position:absolute;left:254;top:254;width:17780;height:254;visibility:visible;mso-wrap-style:square;v-text-anchor:top" coordsize="17780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" path="m,25400l,10715,,3175,,396,,,1778000,e" filled="f" strokeweight="4pt">
                  <v:path arrowok="t"/>
                </v:shape>
                <w10:anchorlock/>
              </v:group>
            </w:pict>
          </mc:Fallback>
        </mc:AlternateContent>
      </w:r>
    </w:p>
    <w:p w14:paraId="21CD6210" w14:textId="77777777" w:rsidR="00B0389C" w:rsidRDefault="00B0389C">
      <w:pPr>
        <w:spacing w:line="40" w:lineRule="exact"/>
        <w:rPr>
          <w:sz w:val="4"/>
        </w:rPr>
        <w:sectPr w:rsidR="00B0389C">
          <w:pgSz w:w="11910" w:h="16840"/>
          <w:pgMar w:top="900" w:right="850" w:bottom="740" w:left="850" w:header="0" w:footer="558" w:gutter="0"/>
          <w:cols w:space="720"/>
        </w:sectPr>
      </w:pPr>
    </w:p>
    <w:p w14:paraId="5F37D142" w14:textId="77777777" w:rsidR="00B0389C" w:rsidRDefault="00767221">
      <w:pPr>
        <w:pStyle w:val="Heading8"/>
        <w:spacing w:before="72"/>
        <w:ind w:left="1381"/>
        <w:jc w:val="center"/>
      </w:pPr>
      <w:r>
        <w:rPr>
          <w:spacing w:val="-2"/>
        </w:rPr>
        <w:t>Mr.</w:t>
      </w:r>
      <w:r>
        <w:rPr>
          <w:spacing w:val="-14"/>
        </w:rPr>
        <w:t xml:space="preserve"> </w:t>
      </w:r>
      <w:r>
        <w:rPr>
          <w:spacing w:val="-2"/>
        </w:rPr>
        <w:t>Anshuman Sharma</w:t>
      </w:r>
    </w:p>
    <w:p w14:paraId="7B63BBD2" w14:textId="77777777" w:rsidR="00B0389C" w:rsidRDefault="00767221">
      <w:pPr>
        <w:spacing w:before="85"/>
        <w:ind w:left="1381"/>
        <w:jc w:val="center"/>
        <w:rPr>
          <w:sz w:val="20"/>
        </w:rPr>
      </w:pPr>
      <w:r>
        <w:rPr>
          <w:color w:val="666666"/>
          <w:sz w:val="20"/>
        </w:rPr>
        <w:t xml:space="preserve">Project </w:t>
      </w:r>
      <w:r>
        <w:rPr>
          <w:color w:val="666666"/>
          <w:spacing w:val="-2"/>
          <w:sz w:val="20"/>
        </w:rPr>
        <w:t>Guide</w:t>
      </w:r>
    </w:p>
    <w:p w14:paraId="3C29683E" w14:textId="77777777" w:rsidR="00B0389C" w:rsidRDefault="00767221">
      <w:pPr>
        <w:pStyle w:val="Heading8"/>
        <w:spacing w:before="72"/>
        <w:ind w:left="0" w:right="251"/>
        <w:jc w:val="center"/>
      </w:pPr>
      <w:r>
        <w:rPr>
          <w:b w:val="0"/>
        </w:rPr>
        <w:br w:type="column"/>
      </w:r>
      <w:r>
        <w:t>Dr.</w:t>
      </w:r>
      <w:r>
        <w:rPr>
          <w:spacing w:val="-12"/>
        </w:rPr>
        <w:t xml:space="preserve"> </w:t>
      </w:r>
      <w:r>
        <w:t>Sunny</w:t>
      </w:r>
      <w:r>
        <w:rPr>
          <w:spacing w:val="-12"/>
        </w:rPr>
        <w:t xml:space="preserve"> </w:t>
      </w:r>
      <w:r>
        <w:rPr>
          <w:spacing w:val="-2"/>
        </w:rPr>
        <w:t>Sharma</w:t>
      </w:r>
    </w:p>
    <w:p w14:paraId="1B90DD3B" w14:textId="77777777" w:rsidR="00B0389C" w:rsidRDefault="00767221">
      <w:pPr>
        <w:spacing w:before="85"/>
        <w:ind w:right="251"/>
        <w:jc w:val="center"/>
        <w:rPr>
          <w:sz w:val="20"/>
        </w:rPr>
      </w:pPr>
      <w:r>
        <w:rPr>
          <w:color w:val="666666"/>
          <w:sz w:val="20"/>
        </w:rPr>
        <w:t xml:space="preserve">Project </w:t>
      </w:r>
      <w:r>
        <w:rPr>
          <w:color w:val="666666"/>
          <w:spacing w:val="-2"/>
          <w:sz w:val="20"/>
        </w:rPr>
        <w:t>Guide</w:t>
      </w:r>
    </w:p>
    <w:p w14:paraId="1F83D795" w14:textId="77777777" w:rsidR="00B0389C" w:rsidRDefault="00B0389C">
      <w:pPr>
        <w:jc w:val="center"/>
        <w:rPr>
          <w:sz w:val="20"/>
        </w:rPr>
        <w:sectPr w:rsidR="00B0389C">
          <w:type w:val="continuous"/>
          <w:pgSz w:w="11910" w:h="16840"/>
          <w:pgMar w:top="860" w:right="850" w:bottom="280" w:left="850" w:header="0" w:footer="558" w:gutter="0"/>
          <w:cols w:num="2" w:space="720" w:equalWidth="0">
            <w:col w:w="3872" w:space="1334"/>
            <w:col w:w="5004"/>
          </w:cols>
        </w:sectPr>
      </w:pPr>
    </w:p>
    <w:p w14:paraId="1FF23CFB" w14:textId="77777777" w:rsidR="00B0389C" w:rsidRDefault="00B0389C">
      <w:pPr>
        <w:pStyle w:val="BodyText"/>
        <w:rPr>
          <w:sz w:val="20"/>
        </w:rPr>
      </w:pPr>
    </w:p>
    <w:p w14:paraId="2B1A3876" w14:textId="77777777" w:rsidR="00B0389C" w:rsidRDefault="00B0389C">
      <w:pPr>
        <w:pStyle w:val="BodyText"/>
        <w:rPr>
          <w:sz w:val="20"/>
        </w:rPr>
      </w:pPr>
    </w:p>
    <w:p w14:paraId="27F4C117" w14:textId="77777777" w:rsidR="00B0389C" w:rsidRDefault="00B0389C">
      <w:pPr>
        <w:pStyle w:val="BodyText"/>
        <w:rPr>
          <w:sz w:val="20"/>
        </w:rPr>
      </w:pPr>
    </w:p>
    <w:p w14:paraId="73A04800" w14:textId="77777777" w:rsidR="00B0389C" w:rsidRDefault="00B0389C">
      <w:pPr>
        <w:pStyle w:val="BodyText"/>
        <w:rPr>
          <w:sz w:val="20"/>
        </w:rPr>
      </w:pPr>
    </w:p>
    <w:p w14:paraId="66F70E20" w14:textId="77777777" w:rsidR="00B0389C" w:rsidRDefault="00B0389C">
      <w:pPr>
        <w:pStyle w:val="BodyText"/>
        <w:spacing w:before="107"/>
        <w:rPr>
          <w:sz w:val="20"/>
        </w:rPr>
      </w:pPr>
    </w:p>
    <w:p w14:paraId="2EE5D1A5" w14:textId="77777777" w:rsidR="00B0389C" w:rsidRDefault="00767221">
      <w:pPr>
        <w:tabs>
          <w:tab w:val="left" w:pos="6179"/>
        </w:tabs>
        <w:spacing w:line="40" w:lineRule="exact"/>
        <w:ind w:left="1226"/>
        <w:rPr>
          <w:sz w:val="4"/>
        </w:rPr>
      </w:pPr>
      <w:r>
        <w:rPr>
          <w:noProof/>
          <w:sz w:val="4"/>
        </w:rPr>
        <mc:AlternateContent>
          <mc:Choice Requires="wpg">
            <w:drawing>
              <wp:inline distT="0" distB="0" distL="0" distR="0" wp14:anchorId="7BCD4F55" wp14:editId="0E697867">
                <wp:extent cx="1828800" cy="76200"/>
                <wp:effectExtent l="0" t="0" r="0" b="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76200"/>
                          <a:chOff x="0" y="0"/>
                          <a:chExt cx="1828800" cy="76200"/>
                        </a:xfrm>
                      </wpg:grpSpPr>
                      <wps:wsp>
                        <wps:cNvPr id="121" name="Graphic 121"/>
                        <wps:cNvSpPr/>
                        <wps:spPr>
                          <a:xfrm>
                            <a:off x="25400" y="25400"/>
                            <a:ext cx="1778000" cy="25400"/>
                          </a:xfrm>
                          <a:custGeom>
                            <a:avLst/>
                            <a:gdLst/>
                            <a:ahLst/>
                            <a:cxnLst/>
                            <a:rect l="l" t="t" r="r" b="b"/>
                            <a:pathLst>
                              <a:path w="1778000" h="25400">
                                <a:moveTo>
                                  <a:pt x="0" y="25400"/>
                                </a:moveTo>
                                <a:lnTo>
                                  <a:pt x="0" y="10715"/>
                                </a:lnTo>
                                <a:lnTo>
                                  <a:pt x="0" y="3175"/>
                                </a:lnTo>
                                <a:lnTo>
                                  <a:pt x="0" y="396"/>
                                </a:lnTo>
                                <a:lnTo>
                                  <a:pt x="0" y="0"/>
                                </a:lnTo>
                                <a:lnTo>
                                  <a:pt x="1778000" y="0"/>
                                </a:lnTo>
                              </a:path>
                            </a:pathLst>
                          </a:custGeom>
                          <a:ln w="508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A63E44" id="Group 120" o:spid="_x0000_s1026" style="width:2in;height:6pt;mso-position-horizontal-relative:char;mso-position-vertical-relative:line" coordsize="1828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">
                <v:shape id="Graphic 121" o:spid="_x0000_s1027" style="position:absolute;left:254;top:254;width:17780;height:254;visibility:visible;mso-wrap-style:square;v-text-anchor:top" coordsize="17780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" path="m,25400l,10715,,3175,,396,,,1778000,e" filled="f" strokeweight="4pt">
                  <v:path arrowok="t"/>
                </v:shape>
                <w10:anchorlock/>
              </v:group>
            </w:pict>
          </mc:Fallback>
        </mc:AlternateContent>
      </w:r>
      <w:r>
        <w:rPr>
          <w:sz w:val="4"/>
        </w:rPr>
        <w:tab/>
      </w:r>
      <w:r>
        <w:rPr>
          <w:noProof/>
          <w:sz w:val="4"/>
        </w:rPr>
        <mc:AlternateContent>
          <mc:Choice Requires="wpg">
            <w:drawing>
              <wp:inline distT="0" distB="0" distL="0" distR="0" wp14:anchorId="7F3CB918" wp14:editId="5795B7F7">
                <wp:extent cx="1828800" cy="76200"/>
                <wp:effectExtent l="0" t="0" r="0" b="0"/>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76200"/>
                          <a:chOff x="0" y="0"/>
                          <a:chExt cx="1828800" cy="76200"/>
                        </a:xfrm>
                      </wpg:grpSpPr>
                      <wps:wsp>
                        <wps:cNvPr id="123" name="Graphic 123"/>
                        <wps:cNvSpPr/>
                        <wps:spPr>
                          <a:xfrm>
                            <a:off x="25400" y="25400"/>
                            <a:ext cx="1778000" cy="25400"/>
                          </a:xfrm>
                          <a:custGeom>
                            <a:avLst/>
                            <a:gdLst/>
                            <a:ahLst/>
                            <a:cxnLst/>
                            <a:rect l="l" t="t" r="r" b="b"/>
                            <a:pathLst>
                              <a:path w="1778000" h="25400">
                                <a:moveTo>
                                  <a:pt x="0" y="25400"/>
                                </a:moveTo>
                                <a:lnTo>
                                  <a:pt x="0" y="10715"/>
                                </a:lnTo>
                                <a:lnTo>
                                  <a:pt x="0" y="3175"/>
                                </a:lnTo>
                                <a:lnTo>
                                  <a:pt x="0" y="396"/>
                                </a:lnTo>
                                <a:lnTo>
                                  <a:pt x="0" y="0"/>
                                </a:lnTo>
                                <a:lnTo>
                                  <a:pt x="1778000" y="0"/>
                                </a:lnTo>
                              </a:path>
                            </a:pathLst>
                          </a:custGeom>
                          <a:ln w="508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6003AB" id="Group 122" o:spid="_x0000_s1026" style="width:2in;height:6pt;mso-position-horizontal-relative:char;mso-position-vertical-relative:line" coordsize="1828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">
                <v:shape id="Graphic 123" o:spid="_x0000_s1027" style="position:absolute;left:254;top:254;width:17780;height:254;visibility:visible;mso-wrap-style:square;v-text-anchor:top" coordsize="17780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" path="m,25400l,10715,,3175,,396,,,1778000,e" filled="f" strokeweight="4pt">
                  <v:path arrowok="t"/>
                </v:shape>
                <w10:anchorlock/>
              </v:group>
            </w:pict>
          </mc:Fallback>
        </mc:AlternateContent>
      </w:r>
    </w:p>
    <w:p w14:paraId="41A86F9F" w14:textId="77777777" w:rsidR="00B0389C" w:rsidRDefault="00B0389C">
      <w:pPr>
        <w:pStyle w:val="BodyText"/>
        <w:spacing w:before="1"/>
        <w:rPr>
          <w:sz w:val="6"/>
        </w:rPr>
      </w:pPr>
    </w:p>
    <w:p w14:paraId="75CF07F1" w14:textId="77777777" w:rsidR="00B0389C" w:rsidRDefault="00B0389C">
      <w:pPr>
        <w:pStyle w:val="BodyText"/>
        <w:rPr>
          <w:sz w:val="6"/>
        </w:rPr>
        <w:sectPr w:rsidR="00B0389C">
          <w:type w:val="continuous"/>
          <w:pgSz w:w="11910" w:h="16840"/>
          <w:pgMar w:top="860" w:right="850" w:bottom="280" w:left="850" w:header="0" w:footer="558" w:gutter="0"/>
          <w:cols w:space="720"/>
        </w:sectPr>
      </w:pPr>
    </w:p>
    <w:p w14:paraId="227098F2" w14:textId="77777777" w:rsidR="00B0389C" w:rsidRDefault="00767221">
      <w:pPr>
        <w:pStyle w:val="Heading8"/>
        <w:spacing w:before="82"/>
        <w:ind w:left="1354"/>
        <w:jc w:val="center"/>
      </w:pPr>
      <w:r>
        <w:t>Dr.</w:t>
      </w:r>
      <w:r>
        <w:rPr>
          <w:spacing w:val="-12"/>
        </w:rPr>
        <w:t xml:space="preserve"> </w:t>
      </w:r>
      <w:r>
        <w:t>Rama</w:t>
      </w:r>
      <w:r>
        <w:rPr>
          <w:spacing w:val="-12"/>
        </w:rPr>
        <w:t xml:space="preserve"> </w:t>
      </w:r>
      <w:r>
        <w:rPr>
          <w:spacing w:val="-2"/>
        </w:rPr>
        <w:t>Sharma</w:t>
      </w:r>
    </w:p>
    <w:p w14:paraId="54A84112" w14:textId="77777777" w:rsidR="00B0389C" w:rsidRDefault="00767221">
      <w:pPr>
        <w:spacing w:before="125"/>
        <w:ind w:left="1354"/>
        <w:jc w:val="center"/>
        <w:rPr>
          <w:sz w:val="20"/>
        </w:rPr>
      </w:pPr>
      <w:r>
        <w:rPr>
          <w:color w:val="666666"/>
          <w:sz w:val="20"/>
        </w:rPr>
        <w:t xml:space="preserve">Head of </w:t>
      </w:r>
      <w:r>
        <w:rPr>
          <w:color w:val="666666"/>
          <w:spacing w:val="-2"/>
          <w:sz w:val="20"/>
        </w:rPr>
        <w:t>Department</w:t>
      </w:r>
    </w:p>
    <w:p w14:paraId="55D5427A" w14:textId="77777777" w:rsidR="00B0389C" w:rsidRDefault="00767221">
      <w:pPr>
        <w:spacing w:before="171" w:line="463" w:lineRule="auto"/>
        <w:ind w:left="1393" w:firstLine="572"/>
        <w:rPr>
          <w:sz w:val="18"/>
        </w:rPr>
      </w:pPr>
      <w:r>
        <w:rPr>
          <w:color w:val="666666"/>
          <w:sz w:val="18"/>
        </w:rPr>
        <w:t xml:space="preserve">PG Department of </w:t>
      </w:r>
      <w:r>
        <w:rPr>
          <w:color w:val="878787"/>
          <w:sz w:val="18"/>
        </w:rPr>
        <w:t>Computer</w:t>
      </w:r>
      <w:r>
        <w:rPr>
          <w:color w:val="878787"/>
          <w:spacing w:val="-12"/>
          <w:sz w:val="18"/>
        </w:rPr>
        <w:t xml:space="preserve"> </w:t>
      </w:r>
      <w:r>
        <w:rPr>
          <w:color w:val="878787"/>
          <w:sz w:val="18"/>
        </w:rPr>
        <w:t>Science</w:t>
      </w:r>
      <w:r>
        <w:rPr>
          <w:color w:val="878787"/>
          <w:spacing w:val="-11"/>
          <w:sz w:val="18"/>
        </w:rPr>
        <w:t xml:space="preserve"> </w:t>
      </w:r>
      <w:r>
        <w:rPr>
          <w:color w:val="878787"/>
          <w:sz w:val="18"/>
        </w:rPr>
        <w:t>&amp;</w:t>
      </w:r>
      <w:r>
        <w:rPr>
          <w:color w:val="878787"/>
          <w:spacing w:val="-11"/>
          <w:sz w:val="18"/>
        </w:rPr>
        <w:t xml:space="preserve"> </w:t>
      </w:r>
      <w:r>
        <w:rPr>
          <w:color w:val="878787"/>
          <w:sz w:val="18"/>
        </w:rPr>
        <w:t>Applications</w:t>
      </w:r>
    </w:p>
    <w:p w14:paraId="71643495" w14:textId="77777777" w:rsidR="00B0389C" w:rsidRDefault="00767221">
      <w:pPr>
        <w:spacing w:before="125"/>
        <w:rPr>
          <w:sz w:val="24"/>
        </w:rPr>
      </w:pPr>
      <w:r>
        <w:br w:type="column"/>
      </w:r>
    </w:p>
    <w:p w14:paraId="2C423868" w14:textId="77777777" w:rsidR="00B0389C" w:rsidRDefault="00767221">
      <w:pPr>
        <w:pStyle w:val="Heading8"/>
        <w:spacing w:before="1"/>
        <w:ind w:left="1393"/>
      </w:pPr>
      <w:r>
        <w:t>External</w:t>
      </w:r>
      <w:r>
        <w:rPr>
          <w:spacing w:val="-6"/>
        </w:rPr>
        <w:t xml:space="preserve"> </w:t>
      </w:r>
      <w:r>
        <w:rPr>
          <w:spacing w:val="-2"/>
        </w:rPr>
        <w:t>Examiner</w:t>
      </w:r>
    </w:p>
    <w:p w14:paraId="037AC66D" w14:textId="77777777" w:rsidR="00B0389C" w:rsidRDefault="00B0389C">
      <w:pPr>
        <w:pStyle w:val="Heading8"/>
        <w:sectPr w:rsidR="00B0389C">
          <w:type w:val="continuous"/>
          <w:pgSz w:w="11910" w:h="16840"/>
          <w:pgMar w:top="860" w:right="850" w:bottom="280" w:left="850" w:header="0" w:footer="558" w:gutter="0"/>
          <w:cols w:num="2" w:space="720" w:equalWidth="0">
            <w:col w:w="3899" w:space="1305"/>
            <w:col w:w="5006"/>
          </w:cols>
        </w:sectPr>
      </w:pPr>
    </w:p>
    <w:p w14:paraId="181AF281" w14:textId="77777777" w:rsidR="00B0389C" w:rsidRDefault="00767221">
      <w:pPr>
        <w:pStyle w:val="Heading1"/>
      </w:pPr>
      <w:bookmarkStart w:id="1" w:name="_TOC_250116"/>
      <w:bookmarkEnd w:id="1"/>
      <w:r>
        <w:rPr>
          <w:spacing w:val="16"/>
        </w:rPr>
        <w:lastRenderedPageBreak/>
        <w:t>ACKNOWLEDGEMENT</w:t>
      </w:r>
    </w:p>
    <w:p w14:paraId="5CD60D76" w14:textId="77777777" w:rsidR="00B0389C" w:rsidRDefault="00767221">
      <w:pPr>
        <w:pStyle w:val="BodyText"/>
        <w:spacing w:before="6"/>
        <w:rPr>
          <w:b/>
          <w:sz w:val="13"/>
        </w:rPr>
      </w:pPr>
      <w:r>
        <w:rPr>
          <w:b/>
          <w:noProof/>
          <w:sz w:val="13"/>
        </w:rPr>
        <mc:AlternateContent>
          <mc:Choice Requires="wps">
            <w:drawing>
              <wp:anchor distT="0" distB="0" distL="0" distR="0" simplePos="0" relativeHeight="487604224" behindDoc="1" locked="0" layoutInCell="1" allowOverlap="1" wp14:anchorId="25BF6E73" wp14:editId="3BFD04F3">
                <wp:simplePos x="0" y="0"/>
                <wp:positionH relativeFrom="page">
                  <wp:posOffset>3272028</wp:posOffset>
                </wp:positionH>
                <wp:positionV relativeFrom="paragraph">
                  <wp:posOffset>114459</wp:posOffset>
                </wp:positionV>
                <wp:extent cx="1016000" cy="5080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0" cy="50800"/>
                        </a:xfrm>
                        <a:custGeom>
                          <a:avLst/>
                          <a:gdLst/>
                          <a:ahLst/>
                          <a:cxnLst/>
                          <a:rect l="l" t="t" r="r" b="b"/>
                          <a:pathLst>
                            <a:path w="1016000" h="50800">
                              <a:moveTo>
                                <a:pt x="1016000" y="50800"/>
                              </a:moveTo>
                              <a:lnTo>
                                <a:pt x="0" y="50800"/>
                              </a:lnTo>
                              <a:lnTo>
                                <a:pt x="0" y="0"/>
                              </a:lnTo>
                              <a:lnTo>
                                <a:pt x="1016000" y="0"/>
                              </a:lnTo>
                              <a:lnTo>
                                <a:pt x="1016000" y="508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8E290D" id="Graphic 124" o:spid="_x0000_s1026" style="position:absolute;margin-left:257.65pt;margin-top:9pt;width:80pt;height:4pt;z-index:-15712256;visibility:visible;mso-wrap-style:square;mso-wrap-distance-left:0;mso-wrap-distance-top:0;mso-wrap-distance-right:0;mso-wrap-distance-bottom:0;mso-position-horizontal:absolute;mso-position-horizontal-relative:page;mso-position-vertical:absolute;mso-position-vertical-relative:text;v-text-anchor:top" coordsize="10160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" path="m1016000,50800l,50800,,,1016000,r,50800xe" fillcolor="black" stroked="f">
                <v:path arrowok="t"/>
                <w10:wrap type="topAndBottom" anchorx="page"/>
              </v:shape>
            </w:pict>
          </mc:Fallback>
        </mc:AlternateContent>
      </w:r>
    </w:p>
    <w:p w14:paraId="1ACF5677" w14:textId="77777777" w:rsidR="00B0389C" w:rsidRDefault="00B0389C">
      <w:pPr>
        <w:pStyle w:val="BodyText"/>
        <w:spacing w:before="275"/>
        <w:rPr>
          <w:b/>
        </w:rPr>
      </w:pPr>
    </w:p>
    <w:p w14:paraId="1F34CA9B" w14:textId="77777777" w:rsidR="00B0389C" w:rsidRDefault="00767221">
      <w:pPr>
        <w:pStyle w:val="BodyText"/>
        <w:spacing w:before="1" w:line="333" w:lineRule="auto"/>
        <w:ind w:left="150" w:right="149" w:firstLine="840"/>
        <w:jc w:val="both"/>
      </w:pPr>
      <w:r>
        <w:t>The success and final outcome of this project required a lot of guidance and assistance from many</w:t>
      </w:r>
      <w:r>
        <w:rPr>
          <w:spacing w:val="-5"/>
        </w:rPr>
        <w:t xml:space="preserve"> </w:t>
      </w:r>
      <w:r>
        <w:t>people,</w:t>
      </w:r>
      <w:r>
        <w:rPr>
          <w:spacing w:val="-4"/>
        </w:rPr>
        <w:t xml:space="preserve"> </w:t>
      </w:r>
      <w:r>
        <w:t>and</w:t>
      </w:r>
      <w:r>
        <w:rPr>
          <w:spacing w:val="-4"/>
        </w:rPr>
        <w:t xml:space="preserve"> </w:t>
      </w:r>
      <w:r>
        <w:t>I</w:t>
      </w:r>
      <w:r>
        <w:rPr>
          <w:spacing w:val="-4"/>
        </w:rPr>
        <w:t xml:space="preserve"> </w:t>
      </w:r>
      <w:r>
        <w:t>am</w:t>
      </w:r>
      <w:r>
        <w:rPr>
          <w:spacing w:val="-4"/>
        </w:rPr>
        <w:t xml:space="preserve"> </w:t>
      </w:r>
      <w:r>
        <w:t>extremely</w:t>
      </w:r>
      <w:r>
        <w:rPr>
          <w:spacing w:val="-4"/>
        </w:rPr>
        <w:t xml:space="preserve"> </w:t>
      </w:r>
      <w:r>
        <w:t>privileged</w:t>
      </w:r>
      <w:r>
        <w:rPr>
          <w:spacing w:val="-4"/>
        </w:rPr>
        <w:t xml:space="preserve"> </w:t>
      </w:r>
      <w:r>
        <w:t>to</w:t>
      </w:r>
      <w:r>
        <w:rPr>
          <w:spacing w:val="-4"/>
        </w:rPr>
        <w:t xml:space="preserve"> </w:t>
      </w:r>
      <w:r>
        <w:t>have</w:t>
      </w:r>
      <w:r>
        <w:rPr>
          <w:spacing w:val="-4"/>
        </w:rPr>
        <w:t xml:space="preserve"> </w:t>
      </w:r>
      <w:r>
        <w:t>got</w:t>
      </w:r>
      <w:r>
        <w:rPr>
          <w:spacing w:val="-4"/>
        </w:rPr>
        <w:t xml:space="preserve"> </w:t>
      </w:r>
      <w:r>
        <w:t>this</w:t>
      </w:r>
      <w:r>
        <w:rPr>
          <w:spacing w:val="-4"/>
        </w:rPr>
        <w:t xml:space="preserve"> </w:t>
      </w:r>
      <w:r>
        <w:t>all</w:t>
      </w:r>
      <w:r>
        <w:rPr>
          <w:spacing w:val="-4"/>
        </w:rPr>
        <w:t xml:space="preserve"> </w:t>
      </w:r>
      <w:r>
        <w:t>along</w:t>
      </w:r>
      <w:r>
        <w:rPr>
          <w:spacing w:val="-4"/>
        </w:rPr>
        <w:t xml:space="preserve"> </w:t>
      </w:r>
      <w:r>
        <w:t>the</w:t>
      </w:r>
      <w:r>
        <w:rPr>
          <w:spacing w:val="-4"/>
        </w:rPr>
        <w:t xml:space="preserve"> </w:t>
      </w:r>
      <w:r>
        <w:t>completion</w:t>
      </w:r>
      <w:r>
        <w:rPr>
          <w:spacing w:val="-4"/>
        </w:rPr>
        <w:t xml:space="preserve"> </w:t>
      </w:r>
      <w:r>
        <w:t>of</w:t>
      </w:r>
      <w:r>
        <w:rPr>
          <w:spacing w:val="-4"/>
        </w:rPr>
        <w:t xml:space="preserve"> </w:t>
      </w:r>
      <w:r>
        <w:t>my</w:t>
      </w:r>
      <w:r>
        <w:rPr>
          <w:spacing w:val="-4"/>
        </w:rPr>
        <w:t xml:space="preserve"> </w:t>
      </w:r>
      <w:r>
        <w:t>project.</w:t>
      </w:r>
      <w:r>
        <w:rPr>
          <w:spacing w:val="-15"/>
        </w:rPr>
        <w:t xml:space="preserve"> </w:t>
      </w:r>
      <w:r>
        <w:t>All that I have done is only due to such supervision and assistance, and I would not forget to thank them.</w:t>
      </w:r>
    </w:p>
    <w:p w14:paraId="474D58B3" w14:textId="77777777" w:rsidR="00B0389C" w:rsidRDefault="00B0389C">
      <w:pPr>
        <w:pStyle w:val="BodyText"/>
        <w:spacing w:before="205"/>
      </w:pPr>
    </w:p>
    <w:p w14:paraId="7D50B44C" w14:textId="77777777" w:rsidR="00B0389C" w:rsidRDefault="00767221">
      <w:pPr>
        <w:pStyle w:val="BodyText"/>
        <w:spacing w:line="333" w:lineRule="auto"/>
        <w:ind w:left="150" w:right="149"/>
        <w:jc w:val="both"/>
      </w:pPr>
      <w:r>
        <w:rPr>
          <w:spacing w:val="-2"/>
        </w:rPr>
        <w:t>I</w:t>
      </w:r>
      <w:r>
        <w:rPr>
          <w:spacing w:val="-15"/>
        </w:rPr>
        <w:t xml:space="preserve"> </w:t>
      </w:r>
      <w:r>
        <w:rPr>
          <w:spacing w:val="-2"/>
        </w:rPr>
        <w:t>express</w:t>
      </w:r>
      <w:r>
        <w:rPr>
          <w:spacing w:val="-13"/>
        </w:rPr>
        <w:t xml:space="preserve"> </w:t>
      </w:r>
      <w:r>
        <w:rPr>
          <w:spacing w:val="-2"/>
        </w:rPr>
        <w:t>my</w:t>
      </w:r>
      <w:r>
        <w:rPr>
          <w:spacing w:val="-13"/>
        </w:rPr>
        <w:t xml:space="preserve"> </w:t>
      </w:r>
      <w:r>
        <w:rPr>
          <w:spacing w:val="-2"/>
        </w:rPr>
        <w:t>heartfelt</w:t>
      </w:r>
      <w:r>
        <w:rPr>
          <w:spacing w:val="-13"/>
        </w:rPr>
        <w:t xml:space="preserve"> </w:t>
      </w:r>
      <w:r>
        <w:rPr>
          <w:spacing w:val="-2"/>
        </w:rPr>
        <w:t>gratitude</w:t>
      </w:r>
      <w:r>
        <w:rPr>
          <w:spacing w:val="-13"/>
        </w:rPr>
        <w:t xml:space="preserve"> </w:t>
      </w:r>
      <w:r>
        <w:rPr>
          <w:spacing w:val="-2"/>
        </w:rPr>
        <w:t>to</w:t>
      </w:r>
      <w:r>
        <w:rPr>
          <w:spacing w:val="-13"/>
        </w:rPr>
        <w:t xml:space="preserve"> </w:t>
      </w:r>
      <w:r>
        <w:rPr>
          <w:spacing w:val="-2"/>
        </w:rPr>
        <w:t>my</w:t>
      </w:r>
      <w:r>
        <w:rPr>
          <w:spacing w:val="-13"/>
        </w:rPr>
        <w:t xml:space="preserve"> </w:t>
      </w:r>
      <w:r>
        <w:rPr>
          <w:spacing w:val="-2"/>
        </w:rPr>
        <w:t>project</w:t>
      </w:r>
      <w:r>
        <w:rPr>
          <w:spacing w:val="-13"/>
        </w:rPr>
        <w:t xml:space="preserve"> </w:t>
      </w:r>
      <w:r>
        <w:rPr>
          <w:spacing w:val="-2"/>
        </w:rPr>
        <w:t>guides</w:t>
      </w:r>
      <w:r>
        <w:rPr>
          <w:spacing w:val="-13"/>
        </w:rPr>
        <w:t xml:space="preserve"> </w:t>
      </w:r>
      <w:r>
        <w:rPr>
          <w:b/>
          <w:spacing w:val="-2"/>
        </w:rPr>
        <w:t>Mr.</w:t>
      </w:r>
      <w:r>
        <w:rPr>
          <w:b/>
          <w:spacing w:val="-13"/>
        </w:rPr>
        <w:t xml:space="preserve"> </w:t>
      </w:r>
      <w:r>
        <w:rPr>
          <w:b/>
          <w:spacing w:val="-2"/>
        </w:rPr>
        <w:t>Anshuman</w:t>
      </w:r>
      <w:r>
        <w:rPr>
          <w:b/>
          <w:spacing w:val="-13"/>
        </w:rPr>
        <w:t xml:space="preserve"> </w:t>
      </w:r>
      <w:r>
        <w:rPr>
          <w:b/>
          <w:spacing w:val="-2"/>
        </w:rPr>
        <w:t>Sharma</w:t>
      </w:r>
      <w:r>
        <w:rPr>
          <w:b/>
          <w:spacing w:val="-13"/>
        </w:rPr>
        <w:t xml:space="preserve"> </w:t>
      </w:r>
      <w:r>
        <w:rPr>
          <w:spacing w:val="-2"/>
        </w:rPr>
        <w:t>and</w:t>
      </w:r>
      <w:r>
        <w:rPr>
          <w:spacing w:val="-13"/>
        </w:rPr>
        <w:t xml:space="preserve"> </w:t>
      </w:r>
      <w:r>
        <w:rPr>
          <w:b/>
          <w:spacing w:val="-2"/>
        </w:rPr>
        <w:t>Dr.</w:t>
      </w:r>
      <w:r>
        <w:rPr>
          <w:b/>
          <w:spacing w:val="-13"/>
        </w:rPr>
        <w:t xml:space="preserve"> </w:t>
      </w:r>
      <w:r>
        <w:rPr>
          <w:b/>
          <w:spacing w:val="-2"/>
        </w:rPr>
        <w:t>Sunny</w:t>
      </w:r>
      <w:r>
        <w:rPr>
          <w:b/>
          <w:spacing w:val="-13"/>
        </w:rPr>
        <w:t xml:space="preserve"> </w:t>
      </w:r>
      <w:r>
        <w:rPr>
          <w:b/>
          <w:spacing w:val="-2"/>
        </w:rPr>
        <w:t>Sharma</w:t>
      </w:r>
      <w:r>
        <w:rPr>
          <w:b/>
          <w:spacing w:val="-13"/>
        </w:rPr>
        <w:t xml:space="preserve"> </w:t>
      </w:r>
      <w:r>
        <w:rPr>
          <w:spacing w:val="-2"/>
        </w:rPr>
        <w:t xml:space="preserve">for </w:t>
      </w:r>
      <w:r>
        <w:t>their</w:t>
      </w:r>
      <w:r>
        <w:rPr>
          <w:spacing w:val="-15"/>
        </w:rPr>
        <w:t xml:space="preserve"> </w:t>
      </w:r>
      <w:r>
        <w:t>valuable</w:t>
      </w:r>
      <w:r>
        <w:rPr>
          <w:spacing w:val="-15"/>
        </w:rPr>
        <w:t xml:space="preserve"> </w:t>
      </w:r>
      <w:r>
        <w:t>guidance,</w:t>
      </w:r>
      <w:r>
        <w:rPr>
          <w:spacing w:val="-15"/>
        </w:rPr>
        <w:t xml:space="preserve"> </w:t>
      </w:r>
      <w:r>
        <w:t>constant</w:t>
      </w:r>
      <w:r>
        <w:rPr>
          <w:spacing w:val="-15"/>
        </w:rPr>
        <w:t xml:space="preserve"> </w:t>
      </w:r>
      <w:r>
        <w:t>encouragement,</w:t>
      </w:r>
      <w:r>
        <w:rPr>
          <w:spacing w:val="-15"/>
        </w:rPr>
        <w:t xml:space="preserve"> </w:t>
      </w:r>
      <w:r>
        <w:t>and</w:t>
      </w:r>
      <w:r>
        <w:rPr>
          <w:spacing w:val="-15"/>
        </w:rPr>
        <w:t xml:space="preserve"> </w:t>
      </w:r>
      <w:r>
        <w:t>constructive</w:t>
      </w:r>
      <w:r>
        <w:rPr>
          <w:spacing w:val="-15"/>
        </w:rPr>
        <w:t xml:space="preserve"> </w:t>
      </w:r>
      <w:r>
        <w:t>criticism</w:t>
      </w:r>
      <w:r>
        <w:rPr>
          <w:spacing w:val="-15"/>
        </w:rPr>
        <w:t xml:space="preserve"> </w:t>
      </w:r>
      <w:r>
        <w:t>throughout</w:t>
      </w:r>
      <w:r>
        <w:rPr>
          <w:spacing w:val="-15"/>
        </w:rPr>
        <w:t xml:space="preserve"> </w:t>
      </w:r>
      <w:r>
        <w:t>the</w:t>
      </w:r>
      <w:r>
        <w:rPr>
          <w:spacing w:val="-15"/>
        </w:rPr>
        <w:t xml:space="preserve"> </w:t>
      </w:r>
      <w:r>
        <w:t>development of this project. Their expertise and insights have been instrumental in shaping this work.</w:t>
      </w:r>
    </w:p>
    <w:p w14:paraId="1C21CFAF" w14:textId="77777777" w:rsidR="00B0389C" w:rsidRDefault="00B0389C">
      <w:pPr>
        <w:pStyle w:val="BodyText"/>
        <w:spacing w:before="205"/>
      </w:pPr>
    </w:p>
    <w:p w14:paraId="58291AA7" w14:textId="77777777" w:rsidR="00B0389C" w:rsidRDefault="00767221">
      <w:pPr>
        <w:pStyle w:val="BodyText"/>
        <w:spacing w:line="333" w:lineRule="auto"/>
        <w:ind w:left="150" w:right="148"/>
        <w:jc w:val="both"/>
      </w:pPr>
      <w:r>
        <w:rPr>
          <w:spacing w:val="-2"/>
        </w:rPr>
        <w:t>I</w:t>
      </w:r>
      <w:r>
        <w:rPr>
          <w:spacing w:val="-12"/>
        </w:rPr>
        <w:t xml:space="preserve"> </w:t>
      </w:r>
      <w:r>
        <w:rPr>
          <w:spacing w:val="-2"/>
        </w:rPr>
        <w:t>would</w:t>
      </w:r>
      <w:r>
        <w:rPr>
          <w:spacing w:val="-12"/>
        </w:rPr>
        <w:t xml:space="preserve"> </w:t>
      </w:r>
      <w:r>
        <w:rPr>
          <w:spacing w:val="-2"/>
        </w:rPr>
        <w:t>like</w:t>
      </w:r>
      <w:r>
        <w:rPr>
          <w:spacing w:val="-12"/>
        </w:rPr>
        <w:t xml:space="preserve"> </w:t>
      </w:r>
      <w:r>
        <w:rPr>
          <w:spacing w:val="-2"/>
        </w:rPr>
        <w:t>to</w:t>
      </w:r>
      <w:r>
        <w:rPr>
          <w:spacing w:val="-12"/>
        </w:rPr>
        <w:t xml:space="preserve"> </w:t>
      </w:r>
      <w:r>
        <w:rPr>
          <w:spacing w:val="-2"/>
        </w:rPr>
        <w:t>express</w:t>
      </w:r>
      <w:r>
        <w:rPr>
          <w:spacing w:val="-12"/>
        </w:rPr>
        <w:t xml:space="preserve"> </w:t>
      </w:r>
      <w:r>
        <w:rPr>
          <w:spacing w:val="-2"/>
        </w:rPr>
        <w:t>my</w:t>
      </w:r>
      <w:r>
        <w:rPr>
          <w:spacing w:val="-12"/>
        </w:rPr>
        <w:t xml:space="preserve"> </w:t>
      </w:r>
      <w:r>
        <w:rPr>
          <w:spacing w:val="-2"/>
        </w:rPr>
        <w:t>sincere</w:t>
      </w:r>
      <w:r>
        <w:rPr>
          <w:spacing w:val="-12"/>
        </w:rPr>
        <w:t xml:space="preserve"> </w:t>
      </w:r>
      <w:r>
        <w:rPr>
          <w:spacing w:val="-2"/>
        </w:rPr>
        <w:t>thanks</w:t>
      </w:r>
      <w:r>
        <w:rPr>
          <w:spacing w:val="-12"/>
        </w:rPr>
        <w:t xml:space="preserve"> </w:t>
      </w:r>
      <w:r>
        <w:rPr>
          <w:spacing w:val="-2"/>
        </w:rPr>
        <w:t>to</w:t>
      </w:r>
      <w:r>
        <w:rPr>
          <w:spacing w:val="-12"/>
        </w:rPr>
        <w:t xml:space="preserve"> </w:t>
      </w:r>
      <w:r>
        <w:rPr>
          <w:spacing w:val="-2"/>
        </w:rPr>
        <w:t>the</w:t>
      </w:r>
      <w:r>
        <w:rPr>
          <w:spacing w:val="-12"/>
        </w:rPr>
        <w:t xml:space="preserve"> </w:t>
      </w:r>
      <w:r>
        <w:rPr>
          <w:spacing w:val="-2"/>
        </w:rPr>
        <w:t>Head</w:t>
      </w:r>
      <w:r>
        <w:rPr>
          <w:spacing w:val="-12"/>
        </w:rPr>
        <w:t xml:space="preserve"> </w:t>
      </w:r>
      <w:r>
        <w:rPr>
          <w:spacing w:val="-2"/>
        </w:rPr>
        <w:t>of</w:t>
      </w:r>
      <w:r>
        <w:rPr>
          <w:spacing w:val="-12"/>
        </w:rPr>
        <w:t xml:space="preserve"> </w:t>
      </w:r>
      <w:r>
        <w:rPr>
          <w:spacing w:val="-2"/>
        </w:rPr>
        <w:t xml:space="preserve">Department, </w:t>
      </w:r>
      <w:r>
        <w:rPr>
          <w:b/>
          <w:spacing w:val="-2"/>
        </w:rPr>
        <w:t>Dr.</w:t>
      </w:r>
      <w:r>
        <w:rPr>
          <w:b/>
          <w:spacing w:val="-12"/>
        </w:rPr>
        <w:t xml:space="preserve"> </w:t>
      </w:r>
      <w:r>
        <w:rPr>
          <w:b/>
          <w:spacing w:val="-2"/>
        </w:rPr>
        <w:t>Rama</w:t>
      </w:r>
      <w:r>
        <w:rPr>
          <w:b/>
          <w:spacing w:val="-12"/>
        </w:rPr>
        <w:t xml:space="preserve"> </w:t>
      </w:r>
      <w:r>
        <w:rPr>
          <w:b/>
          <w:spacing w:val="-2"/>
        </w:rPr>
        <w:t>Sharma</w:t>
      </w:r>
      <w:r>
        <w:rPr>
          <w:spacing w:val="-2"/>
        </w:rPr>
        <w:t>,</w:t>
      </w:r>
      <w:r>
        <w:rPr>
          <w:spacing w:val="-12"/>
        </w:rPr>
        <w:t xml:space="preserve"> </w:t>
      </w:r>
      <w:r>
        <w:rPr>
          <w:spacing w:val="-2"/>
        </w:rPr>
        <w:t>PG</w:t>
      </w:r>
      <w:r>
        <w:rPr>
          <w:spacing w:val="-12"/>
        </w:rPr>
        <w:t xml:space="preserve"> </w:t>
      </w:r>
      <w:r>
        <w:rPr>
          <w:spacing w:val="-2"/>
        </w:rPr>
        <w:t xml:space="preserve">Department </w:t>
      </w:r>
      <w:r>
        <w:t>of Computer Science &amp;</w:t>
      </w:r>
      <w:r>
        <w:rPr>
          <w:spacing w:val="-8"/>
        </w:rPr>
        <w:t xml:space="preserve"> </w:t>
      </w:r>
      <w:r>
        <w:t>Applications, for providing this opportunity and for the necessary support and facilities during the project work.</w:t>
      </w:r>
    </w:p>
    <w:p w14:paraId="3BF06DB5" w14:textId="77777777" w:rsidR="00B0389C" w:rsidRDefault="00B0389C">
      <w:pPr>
        <w:pStyle w:val="BodyText"/>
        <w:spacing w:before="205"/>
      </w:pPr>
    </w:p>
    <w:p w14:paraId="11AD87F5" w14:textId="77777777" w:rsidR="00B0389C" w:rsidRDefault="00767221">
      <w:pPr>
        <w:pStyle w:val="BodyText"/>
        <w:spacing w:line="333" w:lineRule="auto"/>
        <w:ind w:left="150" w:right="148"/>
        <w:jc w:val="both"/>
      </w:pPr>
      <w:r>
        <w:t xml:space="preserve">I am also thankful to the Principal, </w:t>
      </w:r>
      <w:r>
        <w:rPr>
          <w:b/>
        </w:rPr>
        <w:t>Dr. Rakesh Kumar</w:t>
      </w:r>
      <w:r>
        <w:t>, Hindu College, Amritsar, for providing the required infrastructure and resources that made this project possible.</w:t>
      </w:r>
    </w:p>
    <w:p w14:paraId="49457541" w14:textId="77777777" w:rsidR="00B0389C" w:rsidRDefault="00B0389C">
      <w:pPr>
        <w:pStyle w:val="BodyText"/>
        <w:spacing w:before="205"/>
      </w:pPr>
    </w:p>
    <w:p w14:paraId="08B021BF" w14:textId="77777777" w:rsidR="00B0389C" w:rsidRDefault="00767221">
      <w:pPr>
        <w:pStyle w:val="BodyText"/>
        <w:spacing w:line="333" w:lineRule="auto"/>
        <w:ind w:left="150" w:right="149"/>
        <w:jc w:val="both"/>
      </w:pPr>
      <w:r>
        <w:t>Special</w:t>
      </w:r>
      <w:r>
        <w:rPr>
          <w:spacing w:val="-7"/>
        </w:rPr>
        <w:t xml:space="preserve"> </w:t>
      </w:r>
      <w:r>
        <w:t>thanks</w:t>
      </w:r>
      <w:r>
        <w:rPr>
          <w:spacing w:val="-5"/>
        </w:rPr>
        <w:t xml:space="preserve"> </w:t>
      </w:r>
      <w:r>
        <w:t>to</w:t>
      </w:r>
      <w:r>
        <w:rPr>
          <w:spacing w:val="-5"/>
        </w:rPr>
        <w:t xml:space="preserve"> </w:t>
      </w:r>
      <w:r>
        <w:t>all</w:t>
      </w:r>
      <w:r>
        <w:rPr>
          <w:spacing w:val="-5"/>
        </w:rPr>
        <w:t xml:space="preserve"> </w:t>
      </w:r>
      <w:r>
        <w:t>the</w:t>
      </w:r>
      <w:r>
        <w:rPr>
          <w:spacing w:val="-5"/>
        </w:rPr>
        <w:t xml:space="preserve"> </w:t>
      </w:r>
      <w:r>
        <w:t>faculty</w:t>
      </w:r>
      <w:r>
        <w:rPr>
          <w:spacing w:val="-5"/>
        </w:rPr>
        <w:t xml:space="preserve"> </w:t>
      </w:r>
      <w:r>
        <w:t>members</w:t>
      </w:r>
      <w:r>
        <w:rPr>
          <w:spacing w:val="-5"/>
        </w:rPr>
        <w:t xml:space="preserve"> </w:t>
      </w:r>
      <w:r>
        <w:t>of</w:t>
      </w:r>
      <w:r>
        <w:rPr>
          <w:spacing w:val="-5"/>
        </w:rPr>
        <w:t xml:space="preserve"> </w:t>
      </w:r>
      <w:r>
        <w:t>the</w:t>
      </w:r>
      <w:r>
        <w:rPr>
          <w:spacing w:val="-5"/>
        </w:rPr>
        <w:t xml:space="preserve"> </w:t>
      </w:r>
      <w:r>
        <w:t>Department</w:t>
      </w:r>
      <w:r>
        <w:rPr>
          <w:spacing w:val="-5"/>
        </w:rPr>
        <w:t xml:space="preserve"> </w:t>
      </w:r>
      <w:r>
        <w:t>of</w:t>
      </w:r>
      <w:r>
        <w:rPr>
          <w:spacing w:val="-5"/>
        </w:rPr>
        <w:t xml:space="preserve"> </w:t>
      </w:r>
      <w:r>
        <w:t>Computer</w:t>
      </w:r>
      <w:r>
        <w:rPr>
          <w:spacing w:val="-15"/>
        </w:rPr>
        <w:t xml:space="preserve"> </w:t>
      </w:r>
      <w:r>
        <w:t>Applications</w:t>
      </w:r>
      <w:r>
        <w:rPr>
          <w:spacing w:val="-5"/>
        </w:rPr>
        <w:t xml:space="preserve"> </w:t>
      </w:r>
      <w:r>
        <w:t>for</w:t>
      </w:r>
      <w:r>
        <w:rPr>
          <w:spacing w:val="-5"/>
        </w:rPr>
        <w:t xml:space="preserve"> </w:t>
      </w:r>
      <w:r>
        <w:t>their</w:t>
      </w:r>
      <w:r>
        <w:rPr>
          <w:spacing w:val="-5"/>
        </w:rPr>
        <w:t xml:space="preserve"> </w:t>
      </w:r>
      <w:r>
        <w:t>support and</w:t>
      </w:r>
      <w:r>
        <w:rPr>
          <w:spacing w:val="-2"/>
        </w:rPr>
        <w:t xml:space="preserve"> </w:t>
      </w:r>
      <w:r>
        <w:t>encouragement.</w:t>
      </w:r>
      <w:r>
        <w:rPr>
          <w:spacing w:val="-6"/>
        </w:rPr>
        <w:t xml:space="preserve"> </w:t>
      </w:r>
      <w:r>
        <w:t>Their</w:t>
      </w:r>
      <w:r>
        <w:rPr>
          <w:spacing w:val="-2"/>
        </w:rPr>
        <w:t xml:space="preserve"> </w:t>
      </w:r>
      <w:r>
        <w:t>teaching</w:t>
      </w:r>
      <w:r>
        <w:rPr>
          <w:spacing w:val="-2"/>
        </w:rPr>
        <w:t xml:space="preserve"> </w:t>
      </w:r>
      <w:r>
        <w:t>and</w:t>
      </w:r>
      <w:r>
        <w:rPr>
          <w:spacing w:val="-2"/>
        </w:rPr>
        <w:t xml:space="preserve"> </w:t>
      </w:r>
      <w:r>
        <w:t>knowledge</w:t>
      </w:r>
      <w:r>
        <w:rPr>
          <w:spacing w:val="-2"/>
        </w:rPr>
        <w:t xml:space="preserve"> </w:t>
      </w:r>
      <w:r>
        <w:t>throughout</w:t>
      </w:r>
      <w:r>
        <w:rPr>
          <w:spacing w:val="-2"/>
        </w:rPr>
        <w:t xml:space="preserve"> </w:t>
      </w:r>
      <w:r>
        <w:t>the</w:t>
      </w:r>
      <w:r>
        <w:rPr>
          <w:spacing w:val="-2"/>
        </w:rPr>
        <w:t xml:space="preserve"> </w:t>
      </w:r>
      <w:r>
        <w:t>BCA</w:t>
      </w:r>
      <w:r>
        <w:rPr>
          <w:spacing w:val="-2"/>
        </w:rPr>
        <w:t xml:space="preserve"> </w:t>
      </w:r>
      <w:r>
        <w:t>program</w:t>
      </w:r>
      <w:r>
        <w:rPr>
          <w:spacing w:val="-2"/>
        </w:rPr>
        <w:t xml:space="preserve"> </w:t>
      </w:r>
      <w:r>
        <w:t>have</w:t>
      </w:r>
      <w:r>
        <w:rPr>
          <w:spacing w:val="-2"/>
        </w:rPr>
        <w:t xml:space="preserve"> </w:t>
      </w:r>
      <w:r>
        <w:t>laid</w:t>
      </w:r>
      <w:r>
        <w:rPr>
          <w:spacing w:val="-2"/>
        </w:rPr>
        <w:t xml:space="preserve"> </w:t>
      </w:r>
      <w:r>
        <w:t>the</w:t>
      </w:r>
      <w:r>
        <w:rPr>
          <w:spacing w:val="-2"/>
        </w:rPr>
        <w:t xml:space="preserve"> </w:t>
      </w:r>
      <w:r>
        <w:t>founda- tion for this project.</w:t>
      </w:r>
    </w:p>
    <w:p w14:paraId="680B5BC6" w14:textId="77777777" w:rsidR="00B0389C" w:rsidRDefault="00B0389C">
      <w:pPr>
        <w:pStyle w:val="BodyText"/>
        <w:spacing w:before="205"/>
      </w:pPr>
    </w:p>
    <w:p w14:paraId="16CCAE66" w14:textId="77777777" w:rsidR="00B0389C" w:rsidRDefault="00767221">
      <w:pPr>
        <w:pStyle w:val="BodyText"/>
        <w:spacing w:line="333" w:lineRule="auto"/>
        <w:ind w:left="150" w:right="149"/>
        <w:jc w:val="both"/>
      </w:pPr>
      <w:r>
        <w:t>I extend my appreciation to my classmates and friends for their cooperation, suggestions, and moral support during the entire project period.</w:t>
      </w:r>
    </w:p>
    <w:p w14:paraId="454B2F02" w14:textId="77777777" w:rsidR="00B0389C" w:rsidRDefault="00B0389C">
      <w:pPr>
        <w:pStyle w:val="BodyText"/>
        <w:spacing w:before="205"/>
      </w:pPr>
    </w:p>
    <w:p w14:paraId="70574327" w14:textId="77777777" w:rsidR="00B0389C" w:rsidRDefault="00767221">
      <w:pPr>
        <w:pStyle w:val="BodyText"/>
        <w:spacing w:line="333" w:lineRule="auto"/>
        <w:ind w:left="150" w:right="148"/>
        <w:jc w:val="both"/>
      </w:pPr>
      <w:r>
        <w:t>Last</w:t>
      </w:r>
      <w:r>
        <w:rPr>
          <w:spacing w:val="-13"/>
        </w:rPr>
        <w:t xml:space="preserve"> </w:t>
      </w:r>
      <w:r>
        <w:t>but</w:t>
      </w:r>
      <w:r>
        <w:rPr>
          <w:spacing w:val="-13"/>
        </w:rPr>
        <w:t xml:space="preserve"> </w:t>
      </w:r>
      <w:r>
        <w:t>not</w:t>
      </w:r>
      <w:r>
        <w:rPr>
          <w:spacing w:val="-13"/>
        </w:rPr>
        <w:t xml:space="preserve"> </w:t>
      </w:r>
      <w:r>
        <w:t>least,</w:t>
      </w:r>
      <w:r>
        <w:rPr>
          <w:spacing w:val="-13"/>
        </w:rPr>
        <w:t xml:space="preserve"> </w:t>
      </w:r>
      <w:r>
        <w:t>I</w:t>
      </w:r>
      <w:r>
        <w:rPr>
          <w:spacing w:val="-13"/>
        </w:rPr>
        <w:t xml:space="preserve"> </w:t>
      </w:r>
      <w:r>
        <w:t>would</w:t>
      </w:r>
      <w:r>
        <w:rPr>
          <w:spacing w:val="-13"/>
        </w:rPr>
        <w:t xml:space="preserve"> </w:t>
      </w:r>
      <w:r>
        <w:t>like</w:t>
      </w:r>
      <w:r>
        <w:rPr>
          <w:spacing w:val="-13"/>
        </w:rPr>
        <w:t xml:space="preserve"> </w:t>
      </w:r>
      <w:r>
        <w:t>to</w:t>
      </w:r>
      <w:r>
        <w:rPr>
          <w:spacing w:val="-13"/>
        </w:rPr>
        <w:t xml:space="preserve"> </w:t>
      </w:r>
      <w:r>
        <w:t>express</w:t>
      </w:r>
      <w:r>
        <w:rPr>
          <w:spacing w:val="-13"/>
        </w:rPr>
        <w:t xml:space="preserve"> </w:t>
      </w:r>
      <w:r>
        <w:t>my</w:t>
      </w:r>
      <w:r>
        <w:rPr>
          <w:spacing w:val="-13"/>
        </w:rPr>
        <w:t xml:space="preserve"> </w:t>
      </w:r>
      <w:r>
        <w:t>deepest</w:t>
      </w:r>
      <w:r>
        <w:rPr>
          <w:spacing w:val="-13"/>
        </w:rPr>
        <w:t xml:space="preserve"> </w:t>
      </w:r>
      <w:r>
        <w:t>gratitude</w:t>
      </w:r>
      <w:r>
        <w:rPr>
          <w:spacing w:val="-13"/>
        </w:rPr>
        <w:t xml:space="preserve"> </w:t>
      </w:r>
      <w:r>
        <w:t>to</w:t>
      </w:r>
      <w:r>
        <w:rPr>
          <w:spacing w:val="-13"/>
        </w:rPr>
        <w:t xml:space="preserve"> </w:t>
      </w:r>
      <w:r>
        <w:t>my</w:t>
      </w:r>
      <w:r>
        <w:rPr>
          <w:spacing w:val="-7"/>
        </w:rPr>
        <w:t xml:space="preserve"> </w:t>
      </w:r>
      <w:r>
        <w:rPr>
          <w:b/>
        </w:rPr>
        <w:t>family</w:t>
      </w:r>
      <w:r>
        <w:rPr>
          <w:b/>
          <w:spacing w:val="-13"/>
        </w:rPr>
        <w:t xml:space="preserve"> </w:t>
      </w:r>
      <w:r>
        <w:t>for</w:t>
      </w:r>
      <w:r>
        <w:rPr>
          <w:spacing w:val="-13"/>
        </w:rPr>
        <w:t xml:space="preserve"> </w:t>
      </w:r>
      <w:r>
        <w:t>their</w:t>
      </w:r>
      <w:r>
        <w:rPr>
          <w:spacing w:val="-13"/>
        </w:rPr>
        <w:t xml:space="preserve"> </w:t>
      </w:r>
      <w:r>
        <w:t>unconditional</w:t>
      </w:r>
      <w:r>
        <w:rPr>
          <w:spacing w:val="-13"/>
        </w:rPr>
        <w:t xml:space="preserve"> </w:t>
      </w:r>
      <w:r>
        <w:t>love, support, and encouragement.</w:t>
      </w:r>
      <w:r>
        <w:rPr>
          <w:spacing w:val="-2"/>
        </w:rPr>
        <w:t xml:space="preserve"> </w:t>
      </w:r>
      <w:r>
        <w:t>Their belief in me has been my greatest strength throughout this journey.</w:t>
      </w:r>
    </w:p>
    <w:p w14:paraId="5EB830CB" w14:textId="77777777" w:rsidR="00B0389C" w:rsidRDefault="00B0389C">
      <w:pPr>
        <w:pStyle w:val="BodyText"/>
        <w:rPr>
          <w:sz w:val="20"/>
        </w:rPr>
      </w:pPr>
    </w:p>
    <w:p w14:paraId="5B34BEE0" w14:textId="77777777" w:rsidR="00B0389C" w:rsidRDefault="00B0389C">
      <w:pPr>
        <w:pStyle w:val="BodyText"/>
        <w:rPr>
          <w:sz w:val="20"/>
        </w:rPr>
      </w:pPr>
    </w:p>
    <w:p w14:paraId="118B7D21" w14:textId="77777777" w:rsidR="00B0389C" w:rsidRDefault="00B0389C">
      <w:pPr>
        <w:pStyle w:val="BodyText"/>
        <w:rPr>
          <w:sz w:val="20"/>
        </w:rPr>
      </w:pPr>
    </w:p>
    <w:p w14:paraId="2F4C2817" w14:textId="77777777" w:rsidR="00B0389C" w:rsidRDefault="00767221">
      <w:pPr>
        <w:pStyle w:val="BodyText"/>
        <w:spacing w:before="65"/>
        <w:rPr>
          <w:sz w:val="20"/>
        </w:rPr>
      </w:pPr>
      <w:r>
        <w:rPr>
          <w:noProof/>
          <w:sz w:val="20"/>
        </w:rPr>
        <mc:AlternateContent>
          <mc:Choice Requires="wps">
            <w:drawing>
              <wp:anchor distT="0" distB="0" distL="0" distR="0" simplePos="0" relativeHeight="487604736" behindDoc="1" locked="0" layoutInCell="1" allowOverlap="1" wp14:anchorId="74B3A994" wp14:editId="2B7D81A9">
                <wp:simplePos x="0" y="0"/>
                <wp:positionH relativeFrom="page">
                  <wp:posOffset>4893056</wp:posOffset>
                </wp:positionH>
                <wp:positionV relativeFrom="paragraph">
                  <wp:posOffset>202748</wp:posOffset>
                </wp:positionV>
                <wp:extent cx="2032000" cy="2540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0" cy="25400"/>
                        </a:xfrm>
                        <a:custGeom>
                          <a:avLst/>
                          <a:gdLst/>
                          <a:ahLst/>
                          <a:cxnLst/>
                          <a:rect l="l" t="t" r="r" b="b"/>
                          <a:pathLst>
                            <a:path w="2032000" h="25400">
                              <a:moveTo>
                                <a:pt x="0" y="25400"/>
                              </a:moveTo>
                              <a:lnTo>
                                <a:pt x="0" y="10715"/>
                              </a:lnTo>
                              <a:lnTo>
                                <a:pt x="0" y="3175"/>
                              </a:lnTo>
                              <a:lnTo>
                                <a:pt x="0" y="396"/>
                              </a:lnTo>
                              <a:lnTo>
                                <a:pt x="0" y="0"/>
                              </a:lnTo>
                              <a:lnTo>
                                <a:pt x="2032000" y="0"/>
                              </a:lnTo>
                            </a:path>
                          </a:pathLst>
                        </a:custGeom>
                        <a:ln w="508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AC9E6A" id="Graphic 125" o:spid="_x0000_s1026" style="position:absolute;margin-left:385.3pt;margin-top:15.95pt;width:160pt;height:2pt;z-index:-15711744;visibility:visible;mso-wrap-style:square;mso-wrap-distance-left:0;mso-wrap-distance-top:0;mso-wrap-distance-right:0;mso-wrap-distance-bottom:0;mso-position-horizontal:absolute;mso-position-horizontal-relative:page;mso-position-vertical:absolute;mso-position-vertical-relative:text;v-text-anchor:top" coordsize="20320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" path="m,25400l,10715,,3175,,396,,,2032000,e" filled="f" strokeweight="4pt">
                <v:path arrowok="t"/>
                <w10:wrap type="topAndBottom" anchorx="page"/>
              </v:shape>
            </w:pict>
          </mc:Fallback>
        </mc:AlternateContent>
      </w:r>
    </w:p>
    <w:p w14:paraId="17AAD0AD" w14:textId="77777777" w:rsidR="00B0389C" w:rsidRDefault="00767221">
      <w:pPr>
        <w:pStyle w:val="Heading6"/>
        <w:spacing w:before="30"/>
        <w:ind w:left="7559"/>
      </w:pPr>
      <w:r>
        <w:t xml:space="preserve">Kanish </w:t>
      </w:r>
      <w:r>
        <w:rPr>
          <w:spacing w:val="-2"/>
        </w:rPr>
        <w:t>Kumar</w:t>
      </w:r>
    </w:p>
    <w:p w14:paraId="0F1439EB" w14:textId="77777777" w:rsidR="00B0389C" w:rsidRDefault="00767221">
      <w:pPr>
        <w:spacing w:before="40"/>
        <w:ind w:left="7441"/>
      </w:pPr>
      <w:r>
        <w:rPr>
          <w:color w:val="666666"/>
        </w:rPr>
        <w:t xml:space="preserve">Roll No: </w:t>
      </w:r>
      <w:r>
        <w:rPr>
          <w:color w:val="666666"/>
          <w:spacing w:val="-2"/>
        </w:rPr>
        <w:t>11792312331</w:t>
      </w:r>
    </w:p>
    <w:p w14:paraId="15FEA146" w14:textId="77777777" w:rsidR="00B0389C" w:rsidRDefault="00B0389C">
      <w:pPr>
        <w:sectPr w:rsidR="00B0389C">
          <w:pgSz w:w="11910" w:h="16840"/>
          <w:pgMar w:top="900" w:right="850" w:bottom="740" w:left="850" w:header="0" w:footer="558" w:gutter="0"/>
          <w:cols w:space="720"/>
        </w:sectPr>
      </w:pPr>
    </w:p>
    <w:p w14:paraId="647DB70B" w14:textId="77777777" w:rsidR="00B0389C" w:rsidRDefault="00767221">
      <w:pPr>
        <w:pStyle w:val="Heading1"/>
      </w:pPr>
      <w:bookmarkStart w:id="2" w:name="_TOC_250115"/>
      <w:bookmarkEnd w:id="2"/>
      <w:r>
        <w:rPr>
          <w:spacing w:val="7"/>
        </w:rPr>
        <w:lastRenderedPageBreak/>
        <w:t>PREFACE</w:t>
      </w:r>
    </w:p>
    <w:p w14:paraId="45E41F2D" w14:textId="77777777" w:rsidR="00B0389C" w:rsidRDefault="00767221">
      <w:pPr>
        <w:pStyle w:val="BodyText"/>
        <w:spacing w:before="6"/>
        <w:rPr>
          <w:b/>
          <w:sz w:val="13"/>
        </w:rPr>
      </w:pPr>
      <w:r>
        <w:rPr>
          <w:b/>
          <w:noProof/>
          <w:sz w:val="13"/>
        </w:rPr>
        <mc:AlternateContent>
          <mc:Choice Requires="wps">
            <w:drawing>
              <wp:anchor distT="0" distB="0" distL="0" distR="0" simplePos="0" relativeHeight="487605248" behindDoc="1" locked="0" layoutInCell="1" allowOverlap="1" wp14:anchorId="08E403A5" wp14:editId="2E6C7CDA">
                <wp:simplePos x="0" y="0"/>
                <wp:positionH relativeFrom="page">
                  <wp:posOffset>3272028</wp:posOffset>
                </wp:positionH>
                <wp:positionV relativeFrom="paragraph">
                  <wp:posOffset>114459</wp:posOffset>
                </wp:positionV>
                <wp:extent cx="1016000" cy="5080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0" cy="50800"/>
                        </a:xfrm>
                        <a:custGeom>
                          <a:avLst/>
                          <a:gdLst/>
                          <a:ahLst/>
                          <a:cxnLst/>
                          <a:rect l="l" t="t" r="r" b="b"/>
                          <a:pathLst>
                            <a:path w="1016000" h="50800">
                              <a:moveTo>
                                <a:pt x="1016000" y="50800"/>
                              </a:moveTo>
                              <a:lnTo>
                                <a:pt x="0" y="50800"/>
                              </a:lnTo>
                              <a:lnTo>
                                <a:pt x="0" y="0"/>
                              </a:lnTo>
                              <a:lnTo>
                                <a:pt x="1016000" y="0"/>
                              </a:lnTo>
                              <a:lnTo>
                                <a:pt x="1016000" y="508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238150" id="Graphic 126" o:spid="_x0000_s1026" style="position:absolute;margin-left:257.65pt;margin-top:9pt;width:80pt;height:4pt;z-index:-15711232;visibility:visible;mso-wrap-style:square;mso-wrap-distance-left:0;mso-wrap-distance-top:0;mso-wrap-distance-right:0;mso-wrap-distance-bottom:0;mso-position-horizontal:absolute;mso-position-horizontal-relative:page;mso-position-vertical:absolute;mso-position-vertical-relative:text;v-text-anchor:top" coordsize="10160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" path="m1016000,50800l,50800,,,1016000,r,50800xe" fillcolor="black" stroked="f">
                <v:path arrowok="t"/>
                <w10:wrap type="topAndBottom" anchorx="page"/>
              </v:shape>
            </w:pict>
          </mc:Fallback>
        </mc:AlternateContent>
      </w:r>
    </w:p>
    <w:p w14:paraId="5B8CD6B1" w14:textId="77777777" w:rsidR="00B0389C" w:rsidRDefault="00B0389C">
      <w:pPr>
        <w:pStyle w:val="BodyText"/>
        <w:spacing w:before="275"/>
        <w:rPr>
          <w:b/>
        </w:rPr>
      </w:pPr>
    </w:p>
    <w:p w14:paraId="451519DE" w14:textId="77777777" w:rsidR="00B0389C" w:rsidRDefault="00767221">
      <w:pPr>
        <w:pStyle w:val="BodyText"/>
        <w:spacing w:before="1" w:line="333" w:lineRule="auto"/>
        <w:ind w:left="150" w:right="148" w:firstLine="840"/>
        <w:jc w:val="both"/>
      </w:pPr>
      <w:r>
        <w:t xml:space="preserve">This project report presents the development of </w:t>
      </w:r>
      <w:r>
        <w:rPr>
          <w:b/>
        </w:rPr>
        <w:t>Flowgent 1.0</w:t>
      </w:r>
      <w:r>
        <w:t xml:space="preserve">, a visual workflow automation platform designed to simplify complex business process automation for users of all technical back- grounds. The project was undertaken as part of the academic requirements for the degree of </w:t>
      </w:r>
      <w:r>
        <w:rPr>
          <w:b/>
        </w:rPr>
        <w:t xml:space="preserve">Bachelor of Computer Applications (BCA) </w:t>
      </w:r>
      <w:r>
        <w:t>at Hindu College, Amritsar.</w:t>
      </w:r>
    </w:p>
    <w:p w14:paraId="558E441F" w14:textId="77777777" w:rsidR="00B0389C" w:rsidRDefault="00B0389C">
      <w:pPr>
        <w:pStyle w:val="BodyText"/>
        <w:spacing w:before="165"/>
      </w:pPr>
    </w:p>
    <w:p w14:paraId="4DD8375F" w14:textId="77777777" w:rsidR="00B0389C" w:rsidRDefault="00767221">
      <w:pPr>
        <w:pStyle w:val="BodyText"/>
        <w:spacing w:line="333" w:lineRule="auto"/>
        <w:ind w:left="150" w:right="149"/>
        <w:jc w:val="both"/>
      </w:pPr>
      <w:r>
        <w:t>The report is structured to provide a comprehensive understanding of the project from conception to completion.</w:t>
      </w:r>
      <w:r>
        <w:rPr>
          <w:spacing w:val="-12"/>
        </w:rPr>
        <w:t xml:space="preserve"> </w:t>
      </w:r>
      <w:r>
        <w:t>It</w:t>
      </w:r>
      <w:r>
        <w:rPr>
          <w:spacing w:val="-12"/>
        </w:rPr>
        <w:t xml:space="preserve"> </w:t>
      </w:r>
      <w:r>
        <w:t>begins</w:t>
      </w:r>
      <w:r>
        <w:rPr>
          <w:spacing w:val="-12"/>
        </w:rPr>
        <w:t xml:space="preserve"> </w:t>
      </w:r>
      <w:r>
        <w:t>with</w:t>
      </w:r>
      <w:r>
        <w:rPr>
          <w:spacing w:val="-12"/>
        </w:rPr>
        <w:t xml:space="preserve"> </w:t>
      </w:r>
      <w:r>
        <w:t>an</w:t>
      </w:r>
      <w:r>
        <w:rPr>
          <w:spacing w:val="-12"/>
        </w:rPr>
        <w:t xml:space="preserve"> </w:t>
      </w:r>
      <w:r>
        <w:t>introduction</w:t>
      </w:r>
      <w:r>
        <w:rPr>
          <w:spacing w:val="-12"/>
        </w:rPr>
        <w:t xml:space="preserve"> </w:t>
      </w:r>
      <w:r>
        <w:t>to</w:t>
      </w:r>
      <w:r>
        <w:rPr>
          <w:spacing w:val="-12"/>
        </w:rPr>
        <w:t xml:space="preserve"> </w:t>
      </w:r>
      <w:r>
        <w:t>the</w:t>
      </w:r>
      <w:r>
        <w:rPr>
          <w:spacing w:val="-12"/>
        </w:rPr>
        <w:t xml:space="preserve"> </w:t>
      </w:r>
      <w:r>
        <w:t>problem</w:t>
      </w:r>
      <w:r>
        <w:rPr>
          <w:spacing w:val="-12"/>
        </w:rPr>
        <w:t xml:space="preserve"> </w:t>
      </w:r>
      <w:r>
        <w:t>domain</w:t>
      </w:r>
      <w:r>
        <w:rPr>
          <w:spacing w:val="-12"/>
        </w:rPr>
        <w:t xml:space="preserve"> </w:t>
      </w:r>
      <w:r>
        <w:t>and</w:t>
      </w:r>
      <w:r>
        <w:rPr>
          <w:spacing w:val="-12"/>
        </w:rPr>
        <w:t xml:space="preserve"> </w:t>
      </w:r>
      <w:r>
        <w:t>motivation,</w:t>
      </w:r>
      <w:r>
        <w:rPr>
          <w:spacing w:val="-12"/>
        </w:rPr>
        <w:t xml:space="preserve"> </w:t>
      </w:r>
      <w:r>
        <w:t>followed</w:t>
      </w:r>
      <w:r>
        <w:rPr>
          <w:spacing w:val="-12"/>
        </w:rPr>
        <w:t xml:space="preserve"> </w:t>
      </w:r>
      <w:r>
        <w:t>by</w:t>
      </w:r>
      <w:r>
        <w:rPr>
          <w:spacing w:val="-12"/>
        </w:rPr>
        <w:t xml:space="preserve"> </w:t>
      </w:r>
      <w:r>
        <w:t>a</w:t>
      </w:r>
      <w:r>
        <w:rPr>
          <w:spacing w:val="-12"/>
        </w:rPr>
        <w:t xml:space="preserve"> </w:t>
      </w:r>
      <w:r>
        <w:t>detailed analysis of existing solutions and their limitations.</w:t>
      </w:r>
    </w:p>
    <w:p w14:paraId="7AD116BE" w14:textId="77777777" w:rsidR="00B0389C" w:rsidRDefault="00B0389C">
      <w:pPr>
        <w:pStyle w:val="BodyText"/>
        <w:spacing w:before="165"/>
      </w:pPr>
    </w:p>
    <w:p w14:paraId="55BE66D1" w14:textId="1472AE8D" w:rsidR="00B0389C" w:rsidRPr="00286F8B" w:rsidRDefault="00767221" w:rsidP="00286F8B">
      <w:pPr>
        <w:pStyle w:val="BodyText"/>
        <w:spacing w:line="333" w:lineRule="auto"/>
        <w:ind w:left="150" w:right="148"/>
        <w:jc w:val="both"/>
      </w:pPr>
      <w:r>
        <w:t xml:space="preserve">The subsequent chapters cover the complete </w:t>
      </w:r>
      <w:r>
        <w:rPr>
          <w:b/>
        </w:rPr>
        <w:t>Software Development Life Cycle (SDLC)</w:t>
      </w:r>
      <w:r>
        <w:t>, including requirement gathering through questionnaire methods, system design with DFD, Use Case, and ER di- agrams, and project estimation using the COCOMO model.</w:t>
      </w:r>
    </w:p>
    <w:p w14:paraId="047B30B4" w14:textId="77777777" w:rsidR="00B0389C" w:rsidRDefault="00767221">
      <w:pPr>
        <w:pStyle w:val="BodyText"/>
        <w:spacing w:before="252" w:line="333" w:lineRule="auto"/>
        <w:ind w:left="150" w:right="149"/>
        <w:jc w:val="both"/>
      </w:pPr>
      <w:r>
        <w:t>The implementation chapter includes carefully selected code snippets that demonstrate key concepts, covering the full technology stack from frontend React Flow integration to backend tRPC routers and the Inngest execution engine.</w:t>
      </w:r>
      <w:r>
        <w:rPr>
          <w:spacing w:val="-3"/>
        </w:rPr>
        <w:t xml:space="preserve"> </w:t>
      </w:r>
      <w:r>
        <w:t>The testing chapter provides comprehensive test cases and methodology. The</w:t>
      </w:r>
      <w:r>
        <w:rPr>
          <w:spacing w:val="-7"/>
        </w:rPr>
        <w:t xml:space="preserve"> </w:t>
      </w:r>
      <w:r>
        <w:t>output</w:t>
      </w:r>
      <w:r>
        <w:rPr>
          <w:spacing w:val="-7"/>
        </w:rPr>
        <w:t xml:space="preserve"> </w:t>
      </w:r>
      <w:r>
        <w:t>chapter</w:t>
      </w:r>
      <w:r>
        <w:rPr>
          <w:spacing w:val="-7"/>
        </w:rPr>
        <w:t xml:space="preserve"> </w:t>
      </w:r>
      <w:r>
        <w:t>describes</w:t>
      </w:r>
      <w:r>
        <w:rPr>
          <w:spacing w:val="-7"/>
        </w:rPr>
        <w:t xml:space="preserve"> </w:t>
      </w:r>
      <w:r>
        <w:t>all</w:t>
      </w:r>
      <w:r>
        <w:rPr>
          <w:spacing w:val="-7"/>
        </w:rPr>
        <w:t xml:space="preserve"> </w:t>
      </w:r>
      <w:r>
        <w:t>application</w:t>
      </w:r>
      <w:r>
        <w:rPr>
          <w:spacing w:val="-7"/>
        </w:rPr>
        <w:t xml:space="preserve"> </w:t>
      </w:r>
      <w:r>
        <w:t>screens</w:t>
      </w:r>
      <w:r>
        <w:rPr>
          <w:spacing w:val="-7"/>
        </w:rPr>
        <w:t xml:space="preserve"> </w:t>
      </w:r>
      <w:r>
        <w:t>and</w:t>
      </w:r>
      <w:r>
        <w:rPr>
          <w:spacing w:val="-7"/>
        </w:rPr>
        <w:t xml:space="preserve"> </w:t>
      </w:r>
      <w:r>
        <w:t>interfaces.</w:t>
      </w:r>
      <w:r>
        <w:rPr>
          <w:spacing w:val="-12"/>
        </w:rPr>
        <w:t xml:space="preserve"> </w:t>
      </w:r>
      <w:r>
        <w:t>The</w:t>
      </w:r>
      <w:r>
        <w:rPr>
          <w:spacing w:val="-7"/>
        </w:rPr>
        <w:t xml:space="preserve"> </w:t>
      </w:r>
      <w:r>
        <w:t>report</w:t>
      </w:r>
      <w:r>
        <w:rPr>
          <w:spacing w:val="-7"/>
        </w:rPr>
        <w:t xml:space="preserve"> </w:t>
      </w:r>
      <w:r>
        <w:t>concludes</w:t>
      </w:r>
      <w:r>
        <w:rPr>
          <w:spacing w:val="-7"/>
        </w:rPr>
        <w:t xml:space="preserve"> </w:t>
      </w:r>
      <w:r>
        <w:t>with</w:t>
      </w:r>
      <w:r>
        <w:rPr>
          <w:spacing w:val="-7"/>
        </w:rPr>
        <w:t xml:space="preserve"> </w:t>
      </w:r>
      <w:r>
        <w:t>an</w:t>
      </w:r>
      <w:r>
        <w:rPr>
          <w:spacing w:val="-7"/>
        </w:rPr>
        <w:t xml:space="preserve"> </w:t>
      </w:r>
      <w:r>
        <w:t>honest assessment of the project's limitations and a roadmap for future enhancements.</w:t>
      </w:r>
    </w:p>
    <w:p w14:paraId="05081587" w14:textId="77777777" w:rsidR="00B0389C" w:rsidRDefault="00B0389C">
      <w:pPr>
        <w:pStyle w:val="BodyText"/>
        <w:spacing w:before="165"/>
      </w:pPr>
    </w:p>
    <w:p w14:paraId="222E8EFF" w14:textId="77777777" w:rsidR="00B0389C" w:rsidRDefault="00767221">
      <w:pPr>
        <w:pStyle w:val="BodyText"/>
        <w:spacing w:before="1" w:line="333" w:lineRule="auto"/>
        <w:ind w:left="150" w:right="149"/>
        <w:jc w:val="both"/>
      </w:pPr>
      <w:r>
        <w:t>Every</w:t>
      </w:r>
      <w:r>
        <w:rPr>
          <w:spacing w:val="-6"/>
        </w:rPr>
        <w:t xml:space="preserve"> </w:t>
      </w:r>
      <w:r>
        <w:t>effort</w:t>
      </w:r>
      <w:r>
        <w:rPr>
          <w:spacing w:val="-6"/>
        </w:rPr>
        <w:t xml:space="preserve"> </w:t>
      </w:r>
      <w:r>
        <w:t>has</w:t>
      </w:r>
      <w:r>
        <w:rPr>
          <w:spacing w:val="-6"/>
        </w:rPr>
        <w:t xml:space="preserve"> </w:t>
      </w:r>
      <w:r>
        <w:t>been</w:t>
      </w:r>
      <w:r>
        <w:rPr>
          <w:spacing w:val="-6"/>
        </w:rPr>
        <w:t xml:space="preserve"> </w:t>
      </w:r>
      <w:r>
        <w:t>made</w:t>
      </w:r>
      <w:r>
        <w:rPr>
          <w:spacing w:val="-6"/>
        </w:rPr>
        <w:t xml:space="preserve"> </w:t>
      </w:r>
      <w:r>
        <w:t>to</w:t>
      </w:r>
      <w:r>
        <w:rPr>
          <w:spacing w:val="-6"/>
        </w:rPr>
        <w:t xml:space="preserve"> </w:t>
      </w:r>
      <w:r>
        <w:t>present</w:t>
      </w:r>
      <w:r>
        <w:rPr>
          <w:spacing w:val="-6"/>
        </w:rPr>
        <w:t xml:space="preserve"> </w:t>
      </w:r>
      <w:r>
        <w:t>the</w:t>
      </w:r>
      <w:r>
        <w:rPr>
          <w:spacing w:val="-6"/>
        </w:rPr>
        <w:t xml:space="preserve"> </w:t>
      </w:r>
      <w:r>
        <w:t>information</w:t>
      </w:r>
      <w:r>
        <w:rPr>
          <w:spacing w:val="-6"/>
        </w:rPr>
        <w:t xml:space="preserve"> </w:t>
      </w:r>
      <w:r>
        <w:t>in</w:t>
      </w:r>
      <w:r>
        <w:rPr>
          <w:spacing w:val="-6"/>
        </w:rPr>
        <w:t xml:space="preserve"> </w:t>
      </w:r>
      <w:r>
        <w:t>a</w:t>
      </w:r>
      <w:r>
        <w:rPr>
          <w:spacing w:val="-6"/>
        </w:rPr>
        <w:t xml:space="preserve"> </w:t>
      </w:r>
      <w:r>
        <w:t>clear,</w:t>
      </w:r>
      <w:r>
        <w:rPr>
          <w:spacing w:val="-6"/>
        </w:rPr>
        <w:t xml:space="preserve"> </w:t>
      </w:r>
      <w:r>
        <w:t>well-organized</w:t>
      </w:r>
      <w:r>
        <w:rPr>
          <w:spacing w:val="-6"/>
        </w:rPr>
        <w:t xml:space="preserve"> </w:t>
      </w:r>
      <w:r>
        <w:t>manner</w:t>
      </w:r>
      <w:r>
        <w:rPr>
          <w:spacing w:val="-6"/>
        </w:rPr>
        <w:t xml:space="preserve"> </w:t>
      </w:r>
      <w:r>
        <w:t>while</w:t>
      </w:r>
      <w:r>
        <w:rPr>
          <w:spacing w:val="-6"/>
        </w:rPr>
        <w:t xml:space="preserve"> </w:t>
      </w:r>
      <w:r>
        <w:t>adhering to academic standards. I hope this report serves as both documentation of my learning journey and a useful reference for anyone interested in building similar full-stack applications.</w:t>
      </w:r>
    </w:p>
    <w:p w14:paraId="6F3093E4" w14:textId="77777777" w:rsidR="00B0389C" w:rsidRDefault="00767221">
      <w:pPr>
        <w:pStyle w:val="BodyText"/>
        <w:spacing w:before="215"/>
        <w:rPr>
          <w:sz w:val="20"/>
        </w:rPr>
      </w:pPr>
      <w:r>
        <w:rPr>
          <w:noProof/>
          <w:sz w:val="20"/>
        </w:rPr>
        <mc:AlternateContent>
          <mc:Choice Requires="wps">
            <w:drawing>
              <wp:anchor distT="0" distB="0" distL="0" distR="0" simplePos="0" relativeHeight="487606272" behindDoc="1" locked="0" layoutInCell="1" allowOverlap="1" wp14:anchorId="60D4C535" wp14:editId="5D9E7EC9">
                <wp:simplePos x="0" y="0"/>
                <wp:positionH relativeFrom="page">
                  <wp:posOffset>635000</wp:posOffset>
                </wp:positionH>
                <wp:positionV relativeFrom="paragraph">
                  <wp:posOffset>310618</wp:posOffset>
                </wp:positionV>
                <wp:extent cx="6290310" cy="508000"/>
                <wp:effectExtent l="0" t="0" r="0" b="0"/>
                <wp:wrapTopAndBottom/>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508000"/>
                        </a:xfrm>
                        <a:prstGeom prst="rect">
                          <a:avLst/>
                        </a:prstGeom>
                        <a:ln w="25400">
                          <a:solidFill>
                            <a:srgbClr val="CCCCCC"/>
                          </a:solidFill>
                          <a:prstDash val="solid"/>
                        </a:ln>
                      </wps:spPr>
                      <wps:txbx>
                        <w:txbxContent>
                          <w:p w14:paraId="077AB067" w14:textId="30BF2A10" w:rsidR="00B0389C" w:rsidRDefault="00767221">
                            <w:pPr>
                              <w:spacing w:before="193"/>
                              <w:jc w:val="center"/>
                              <w:rPr>
                                <w:i/>
                                <w:sz w:val="20"/>
                              </w:rPr>
                            </w:pPr>
                            <w:r>
                              <w:rPr>
                                <w:i/>
                                <w:sz w:val="20"/>
                              </w:rPr>
                              <w:t>Your</w:t>
                            </w:r>
                            <w:r>
                              <w:rPr>
                                <w:i/>
                                <w:spacing w:val="-7"/>
                                <w:sz w:val="20"/>
                              </w:rPr>
                              <w:t xml:space="preserve"> </w:t>
                            </w:r>
                            <w:r>
                              <w:rPr>
                                <w:i/>
                                <w:sz w:val="20"/>
                              </w:rPr>
                              <w:t>feedback</w:t>
                            </w:r>
                            <w:r>
                              <w:rPr>
                                <w:i/>
                                <w:spacing w:val="-5"/>
                                <w:sz w:val="20"/>
                              </w:rPr>
                              <w:t xml:space="preserve"> </w:t>
                            </w:r>
                            <w:r>
                              <w:rPr>
                                <w:i/>
                                <w:sz w:val="20"/>
                              </w:rPr>
                              <w:t>and</w:t>
                            </w:r>
                            <w:r>
                              <w:rPr>
                                <w:i/>
                                <w:spacing w:val="-4"/>
                                <w:sz w:val="20"/>
                              </w:rPr>
                              <w:t xml:space="preserve"> </w:t>
                            </w:r>
                            <w:r>
                              <w:rPr>
                                <w:i/>
                                <w:sz w:val="20"/>
                              </w:rPr>
                              <w:t>suggestions</w:t>
                            </w:r>
                            <w:r>
                              <w:rPr>
                                <w:i/>
                                <w:spacing w:val="-5"/>
                                <w:sz w:val="20"/>
                              </w:rPr>
                              <w:t xml:space="preserve"> </w:t>
                            </w:r>
                            <w:r>
                              <w:rPr>
                                <w:i/>
                                <w:sz w:val="20"/>
                              </w:rPr>
                              <w:t>are</w:t>
                            </w:r>
                            <w:r>
                              <w:rPr>
                                <w:i/>
                                <w:spacing w:val="-4"/>
                                <w:sz w:val="20"/>
                              </w:rPr>
                              <w:t xml:space="preserve"> </w:t>
                            </w:r>
                            <w:r>
                              <w:rPr>
                                <w:i/>
                                <w:sz w:val="20"/>
                              </w:rPr>
                              <w:t>welcome</w:t>
                            </w:r>
                            <w:r>
                              <w:rPr>
                                <w:i/>
                                <w:spacing w:val="-5"/>
                                <w:sz w:val="20"/>
                              </w:rPr>
                              <w:t xml:space="preserve"> </w:t>
                            </w:r>
                            <w:r>
                              <w:rPr>
                                <w:i/>
                                <w:sz w:val="20"/>
                              </w:rPr>
                              <w:t>to</w:t>
                            </w:r>
                            <w:r>
                              <w:rPr>
                                <w:i/>
                                <w:spacing w:val="-5"/>
                                <w:sz w:val="20"/>
                              </w:rPr>
                              <w:t xml:space="preserve"> </w:t>
                            </w:r>
                            <w:r>
                              <w:rPr>
                                <w:i/>
                                <w:sz w:val="20"/>
                              </w:rPr>
                              <w:t>help</w:t>
                            </w:r>
                            <w:r>
                              <w:rPr>
                                <w:i/>
                                <w:spacing w:val="-4"/>
                                <w:sz w:val="20"/>
                              </w:rPr>
                              <w:t xml:space="preserve"> </w:t>
                            </w:r>
                            <w:r>
                              <w:rPr>
                                <w:i/>
                                <w:sz w:val="20"/>
                              </w:rPr>
                              <w:t>improve</w:t>
                            </w:r>
                            <w:r>
                              <w:rPr>
                                <w:i/>
                                <w:spacing w:val="-5"/>
                                <w:sz w:val="20"/>
                              </w:rPr>
                              <w:t xml:space="preserve"> </w:t>
                            </w:r>
                            <w:r>
                              <w:rPr>
                                <w:i/>
                                <w:sz w:val="20"/>
                              </w:rPr>
                              <w:t>this</w:t>
                            </w:r>
                            <w:r>
                              <w:rPr>
                                <w:i/>
                                <w:spacing w:val="-4"/>
                                <w:sz w:val="20"/>
                              </w:rPr>
                              <w:t xml:space="preserve"> </w:t>
                            </w:r>
                            <w:r>
                              <w:rPr>
                                <w:i/>
                                <w:spacing w:val="-2"/>
                                <w:sz w:val="20"/>
                              </w:rPr>
                              <w:t>work</w:t>
                            </w:r>
                            <w:r w:rsidR="00286F8B">
                              <w:rPr>
                                <w:i/>
                                <w:spacing w:val="-2"/>
                                <w:sz w:val="20"/>
                              </w:rPr>
                              <w:t>. Email: hey@kanishkumar.in</w:t>
                            </w:r>
                          </w:p>
                        </w:txbxContent>
                      </wps:txbx>
                      <wps:bodyPr wrap="square" lIns="0" tIns="0" rIns="0" bIns="0" rtlCol="0">
                        <a:noAutofit/>
                      </wps:bodyPr>
                    </wps:wsp>
                  </a:graphicData>
                </a:graphic>
              </wp:anchor>
            </w:drawing>
          </mc:Choice>
          <mc:Fallback>
            <w:pict>
              <v:shape w14:anchorId="60D4C535" id="Textbox 140" o:spid="_x0000_s1076" type="#_x0000_t202" style="position:absolute;margin-left:50pt;margin-top:24.45pt;width:495.3pt;height:40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" filled="f" strokecolor="#ccc" strokeweight="2pt">
                <v:path arrowok="t"/>
                <v:textbox inset="0,0,0,0">
                  <w:txbxContent>
                    <w:p w14:paraId="077AB067" w14:textId="30BF2A10" w:rsidR="00B0389C" w:rsidRDefault="00767221">
                      <w:pPr>
                        <w:spacing w:before="193"/>
                        <w:jc w:val="center"/>
                        <w:rPr>
                          <w:i/>
                          <w:sz w:val="20"/>
                        </w:rPr>
                      </w:pPr>
                      <w:r>
                        <w:rPr>
                          <w:i/>
                          <w:sz w:val="20"/>
                        </w:rPr>
                        <w:t>Your</w:t>
                      </w:r>
                      <w:r>
                        <w:rPr>
                          <w:i/>
                          <w:spacing w:val="-7"/>
                          <w:sz w:val="20"/>
                        </w:rPr>
                        <w:t xml:space="preserve"> </w:t>
                      </w:r>
                      <w:r>
                        <w:rPr>
                          <w:i/>
                          <w:sz w:val="20"/>
                        </w:rPr>
                        <w:t>feedback</w:t>
                      </w:r>
                      <w:r>
                        <w:rPr>
                          <w:i/>
                          <w:spacing w:val="-5"/>
                          <w:sz w:val="20"/>
                        </w:rPr>
                        <w:t xml:space="preserve"> </w:t>
                      </w:r>
                      <w:r>
                        <w:rPr>
                          <w:i/>
                          <w:sz w:val="20"/>
                        </w:rPr>
                        <w:t>and</w:t>
                      </w:r>
                      <w:r>
                        <w:rPr>
                          <w:i/>
                          <w:spacing w:val="-4"/>
                          <w:sz w:val="20"/>
                        </w:rPr>
                        <w:t xml:space="preserve"> </w:t>
                      </w:r>
                      <w:r>
                        <w:rPr>
                          <w:i/>
                          <w:sz w:val="20"/>
                        </w:rPr>
                        <w:t>suggestions</w:t>
                      </w:r>
                      <w:r>
                        <w:rPr>
                          <w:i/>
                          <w:spacing w:val="-5"/>
                          <w:sz w:val="20"/>
                        </w:rPr>
                        <w:t xml:space="preserve"> </w:t>
                      </w:r>
                      <w:r>
                        <w:rPr>
                          <w:i/>
                          <w:sz w:val="20"/>
                        </w:rPr>
                        <w:t>are</w:t>
                      </w:r>
                      <w:r>
                        <w:rPr>
                          <w:i/>
                          <w:spacing w:val="-4"/>
                          <w:sz w:val="20"/>
                        </w:rPr>
                        <w:t xml:space="preserve"> </w:t>
                      </w:r>
                      <w:r>
                        <w:rPr>
                          <w:i/>
                          <w:sz w:val="20"/>
                        </w:rPr>
                        <w:t>welcome</w:t>
                      </w:r>
                      <w:r>
                        <w:rPr>
                          <w:i/>
                          <w:spacing w:val="-5"/>
                          <w:sz w:val="20"/>
                        </w:rPr>
                        <w:t xml:space="preserve"> </w:t>
                      </w:r>
                      <w:r>
                        <w:rPr>
                          <w:i/>
                          <w:sz w:val="20"/>
                        </w:rPr>
                        <w:t>to</w:t>
                      </w:r>
                      <w:r>
                        <w:rPr>
                          <w:i/>
                          <w:spacing w:val="-5"/>
                          <w:sz w:val="20"/>
                        </w:rPr>
                        <w:t xml:space="preserve"> </w:t>
                      </w:r>
                      <w:r>
                        <w:rPr>
                          <w:i/>
                          <w:sz w:val="20"/>
                        </w:rPr>
                        <w:t>help</w:t>
                      </w:r>
                      <w:r>
                        <w:rPr>
                          <w:i/>
                          <w:spacing w:val="-4"/>
                          <w:sz w:val="20"/>
                        </w:rPr>
                        <w:t xml:space="preserve"> </w:t>
                      </w:r>
                      <w:r>
                        <w:rPr>
                          <w:i/>
                          <w:sz w:val="20"/>
                        </w:rPr>
                        <w:t>improve</w:t>
                      </w:r>
                      <w:r>
                        <w:rPr>
                          <w:i/>
                          <w:spacing w:val="-5"/>
                          <w:sz w:val="20"/>
                        </w:rPr>
                        <w:t xml:space="preserve"> </w:t>
                      </w:r>
                      <w:r>
                        <w:rPr>
                          <w:i/>
                          <w:sz w:val="20"/>
                        </w:rPr>
                        <w:t>this</w:t>
                      </w:r>
                      <w:r>
                        <w:rPr>
                          <w:i/>
                          <w:spacing w:val="-4"/>
                          <w:sz w:val="20"/>
                        </w:rPr>
                        <w:t xml:space="preserve"> </w:t>
                      </w:r>
                      <w:r>
                        <w:rPr>
                          <w:i/>
                          <w:spacing w:val="-2"/>
                          <w:sz w:val="20"/>
                        </w:rPr>
                        <w:t>work</w:t>
                      </w:r>
                      <w:r w:rsidR="00286F8B">
                        <w:rPr>
                          <w:i/>
                          <w:spacing w:val="-2"/>
                          <w:sz w:val="20"/>
                        </w:rPr>
                        <w:t>. Email: hey@kanishkumar.in</w:t>
                      </w:r>
                    </w:p>
                  </w:txbxContent>
                </v:textbox>
                <w10:wrap type="topAndBottom" anchorx="page"/>
              </v:shape>
            </w:pict>
          </mc:Fallback>
        </mc:AlternateContent>
      </w:r>
    </w:p>
    <w:p w14:paraId="35A68811" w14:textId="77777777" w:rsidR="00B0389C" w:rsidRDefault="00B0389C">
      <w:pPr>
        <w:pStyle w:val="BodyText"/>
        <w:rPr>
          <w:sz w:val="20"/>
        </w:rPr>
        <w:sectPr w:rsidR="00B0389C">
          <w:pgSz w:w="11910" w:h="16840"/>
          <w:pgMar w:top="900" w:right="850" w:bottom="740" w:left="850" w:header="0" w:footer="558" w:gutter="0"/>
          <w:cols w:space="720"/>
        </w:sectPr>
      </w:pPr>
    </w:p>
    <w:p w14:paraId="50BEBFED" w14:textId="77777777" w:rsidR="00B0389C" w:rsidRDefault="00767221">
      <w:pPr>
        <w:pStyle w:val="Heading1"/>
      </w:pPr>
      <w:bookmarkStart w:id="3" w:name="_TOC_250114"/>
      <w:bookmarkEnd w:id="3"/>
      <w:r>
        <w:rPr>
          <w:spacing w:val="15"/>
        </w:rPr>
        <w:lastRenderedPageBreak/>
        <w:t>ABSTRACT</w:t>
      </w:r>
    </w:p>
    <w:p w14:paraId="40D5D970" w14:textId="77777777" w:rsidR="00B0389C" w:rsidRDefault="00767221">
      <w:pPr>
        <w:pStyle w:val="BodyText"/>
        <w:spacing w:before="86"/>
        <w:rPr>
          <w:b/>
          <w:sz w:val="20"/>
        </w:rPr>
      </w:pPr>
      <w:r>
        <w:rPr>
          <w:b/>
          <w:noProof/>
          <w:sz w:val="20"/>
        </w:rPr>
        <mc:AlternateContent>
          <mc:Choice Requires="wps">
            <w:drawing>
              <wp:anchor distT="0" distB="0" distL="0" distR="0" simplePos="0" relativeHeight="487606784" behindDoc="1" locked="0" layoutInCell="1" allowOverlap="1" wp14:anchorId="2472BA84" wp14:editId="606A1718">
                <wp:simplePos x="0" y="0"/>
                <wp:positionH relativeFrom="page">
                  <wp:posOffset>3272028</wp:posOffset>
                </wp:positionH>
                <wp:positionV relativeFrom="paragraph">
                  <wp:posOffset>216059</wp:posOffset>
                </wp:positionV>
                <wp:extent cx="1016000" cy="5080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0" cy="50800"/>
                        </a:xfrm>
                        <a:custGeom>
                          <a:avLst/>
                          <a:gdLst/>
                          <a:ahLst/>
                          <a:cxnLst/>
                          <a:rect l="l" t="t" r="r" b="b"/>
                          <a:pathLst>
                            <a:path w="1016000" h="50800">
                              <a:moveTo>
                                <a:pt x="1016000" y="50800"/>
                              </a:moveTo>
                              <a:lnTo>
                                <a:pt x="0" y="50800"/>
                              </a:lnTo>
                              <a:lnTo>
                                <a:pt x="0" y="0"/>
                              </a:lnTo>
                              <a:lnTo>
                                <a:pt x="1016000" y="0"/>
                              </a:lnTo>
                              <a:lnTo>
                                <a:pt x="1016000" y="508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B1673A" id="Graphic 141" o:spid="_x0000_s1026" style="position:absolute;margin-left:257.65pt;margin-top:17pt;width:80pt;height:4pt;z-index:-15709696;visibility:visible;mso-wrap-style:square;mso-wrap-distance-left:0;mso-wrap-distance-top:0;mso-wrap-distance-right:0;mso-wrap-distance-bottom:0;mso-position-horizontal:absolute;mso-position-horizontal-relative:page;mso-position-vertical:absolute;mso-position-vertical-relative:text;v-text-anchor:top" coordsize="10160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" path="m1016000,50800l,50800,,,1016000,r,50800xe" fillcolor="black" stroked="f">
                <v:path arrowok="t"/>
                <w10:wrap type="topAndBottom" anchorx="page"/>
              </v:shape>
            </w:pict>
          </mc:Fallback>
        </mc:AlternateContent>
      </w:r>
    </w:p>
    <w:p w14:paraId="67037E91" w14:textId="77777777" w:rsidR="00B0389C" w:rsidRDefault="00B0389C">
      <w:pPr>
        <w:pStyle w:val="BodyText"/>
        <w:spacing w:before="115"/>
        <w:rPr>
          <w:b/>
        </w:rPr>
      </w:pPr>
    </w:p>
    <w:p w14:paraId="0C1B7B90" w14:textId="77777777" w:rsidR="00B0389C" w:rsidRDefault="00767221">
      <w:pPr>
        <w:pStyle w:val="BodyText"/>
        <w:spacing w:before="1" w:line="333" w:lineRule="auto"/>
        <w:ind w:left="150" w:right="148" w:firstLine="840"/>
        <w:jc w:val="both"/>
      </w:pPr>
      <w:r>
        <w:rPr>
          <w:spacing w:val="-2"/>
        </w:rPr>
        <w:t>In</w:t>
      </w:r>
      <w:r>
        <w:rPr>
          <w:spacing w:val="-7"/>
        </w:rPr>
        <w:t xml:space="preserve"> </w:t>
      </w:r>
      <w:r>
        <w:rPr>
          <w:spacing w:val="-2"/>
        </w:rPr>
        <w:t>the</w:t>
      </w:r>
      <w:r>
        <w:rPr>
          <w:spacing w:val="-7"/>
        </w:rPr>
        <w:t xml:space="preserve"> </w:t>
      </w:r>
      <w:r>
        <w:rPr>
          <w:spacing w:val="-2"/>
        </w:rPr>
        <w:t>modern</w:t>
      </w:r>
      <w:r>
        <w:rPr>
          <w:spacing w:val="-7"/>
        </w:rPr>
        <w:t xml:space="preserve"> </w:t>
      </w:r>
      <w:r>
        <w:rPr>
          <w:spacing w:val="-2"/>
        </w:rPr>
        <w:t>digital</w:t>
      </w:r>
      <w:r>
        <w:rPr>
          <w:spacing w:val="-7"/>
        </w:rPr>
        <w:t xml:space="preserve"> </w:t>
      </w:r>
      <w:r>
        <w:rPr>
          <w:spacing w:val="-2"/>
        </w:rPr>
        <w:t>landscape,</w:t>
      </w:r>
      <w:r>
        <w:rPr>
          <w:spacing w:val="-7"/>
        </w:rPr>
        <w:t xml:space="preserve"> </w:t>
      </w:r>
      <w:r>
        <w:rPr>
          <w:spacing w:val="-2"/>
        </w:rPr>
        <w:t>businesses</w:t>
      </w:r>
      <w:r>
        <w:rPr>
          <w:spacing w:val="-7"/>
        </w:rPr>
        <w:t xml:space="preserve"> </w:t>
      </w:r>
      <w:r>
        <w:rPr>
          <w:spacing w:val="-2"/>
        </w:rPr>
        <w:t>face</w:t>
      </w:r>
      <w:r>
        <w:rPr>
          <w:spacing w:val="-7"/>
        </w:rPr>
        <w:t xml:space="preserve"> </w:t>
      </w:r>
      <w:r>
        <w:rPr>
          <w:spacing w:val="-2"/>
        </w:rPr>
        <w:t>increasing</w:t>
      </w:r>
      <w:r>
        <w:rPr>
          <w:spacing w:val="-7"/>
        </w:rPr>
        <w:t xml:space="preserve"> </w:t>
      </w:r>
      <w:r>
        <w:rPr>
          <w:spacing w:val="-2"/>
        </w:rPr>
        <w:t>pressure</w:t>
      </w:r>
      <w:r>
        <w:rPr>
          <w:spacing w:val="-7"/>
        </w:rPr>
        <w:t xml:space="preserve"> </w:t>
      </w:r>
      <w:r>
        <w:rPr>
          <w:spacing w:val="-2"/>
        </w:rPr>
        <w:t>to</w:t>
      </w:r>
      <w:r>
        <w:rPr>
          <w:spacing w:val="-7"/>
        </w:rPr>
        <w:t xml:space="preserve"> </w:t>
      </w:r>
      <w:r>
        <w:rPr>
          <w:spacing w:val="-2"/>
        </w:rPr>
        <w:t>automate</w:t>
      </w:r>
      <w:r>
        <w:rPr>
          <w:spacing w:val="-7"/>
        </w:rPr>
        <w:t xml:space="preserve"> </w:t>
      </w:r>
      <w:r>
        <w:rPr>
          <w:spacing w:val="-2"/>
        </w:rPr>
        <w:t>repetitive</w:t>
      </w:r>
      <w:r>
        <w:rPr>
          <w:spacing w:val="-7"/>
        </w:rPr>
        <w:t xml:space="preserve"> </w:t>
      </w:r>
      <w:r>
        <w:rPr>
          <w:spacing w:val="-2"/>
        </w:rPr>
        <w:t xml:space="preserve">tasks, </w:t>
      </w:r>
      <w:r>
        <w:t>integrate</w:t>
      </w:r>
      <w:r>
        <w:rPr>
          <w:spacing w:val="-6"/>
        </w:rPr>
        <w:t xml:space="preserve"> </w:t>
      </w:r>
      <w:r>
        <w:t>disparate</w:t>
      </w:r>
      <w:r>
        <w:rPr>
          <w:spacing w:val="-6"/>
        </w:rPr>
        <w:t xml:space="preserve"> </w:t>
      </w:r>
      <w:r>
        <w:t>systems,</w:t>
      </w:r>
      <w:r>
        <w:rPr>
          <w:spacing w:val="-6"/>
        </w:rPr>
        <w:t xml:space="preserve"> </w:t>
      </w:r>
      <w:r>
        <w:t>and</w:t>
      </w:r>
      <w:r>
        <w:rPr>
          <w:spacing w:val="-6"/>
        </w:rPr>
        <w:t xml:space="preserve"> </w:t>
      </w:r>
      <w:r>
        <w:t>streamline</w:t>
      </w:r>
      <w:r>
        <w:rPr>
          <w:spacing w:val="-6"/>
        </w:rPr>
        <w:t xml:space="preserve"> </w:t>
      </w:r>
      <w:r>
        <w:t>operational</w:t>
      </w:r>
      <w:r>
        <w:rPr>
          <w:spacing w:val="-6"/>
        </w:rPr>
        <w:t xml:space="preserve"> </w:t>
      </w:r>
      <w:r>
        <w:t>workflows.</w:t>
      </w:r>
      <w:r>
        <w:rPr>
          <w:spacing w:val="-11"/>
        </w:rPr>
        <w:t xml:space="preserve"> </w:t>
      </w:r>
      <w:r>
        <w:t>Traditional</w:t>
      </w:r>
      <w:r>
        <w:rPr>
          <w:spacing w:val="-6"/>
        </w:rPr>
        <w:t xml:space="preserve"> </w:t>
      </w:r>
      <w:r>
        <w:t>automation</w:t>
      </w:r>
      <w:r>
        <w:rPr>
          <w:spacing w:val="-6"/>
        </w:rPr>
        <w:t xml:space="preserve"> </w:t>
      </w:r>
      <w:r>
        <w:t>solutions</w:t>
      </w:r>
      <w:r>
        <w:rPr>
          <w:spacing w:val="-6"/>
        </w:rPr>
        <w:t xml:space="preserve"> </w:t>
      </w:r>
      <w:r>
        <w:t xml:space="preserve">of- ten require significant technical expertise, creating barriers for non-technical users and small organi- zations. This project presents </w:t>
      </w:r>
      <w:r>
        <w:rPr>
          <w:b/>
        </w:rPr>
        <w:t>Flowgent 1.0</w:t>
      </w:r>
      <w:r>
        <w:t>, a visual workflow automation platform that democratizes process automation through an intuitive, no-code interface.</w:t>
      </w:r>
    </w:p>
    <w:p w14:paraId="155FF298" w14:textId="77777777" w:rsidR="00B0389C" w:rsidRDefault="00B0389C">
      <w:pPr>
        <w:pStyle w:val="BodyText"/>
        <w:spacing w:before="165"/>
      </w:pPr>
    </w:p>
    <w:p w14:paraId="1CEA7C4D" w14:textId="77777777" w:rsidR="00B0389C" w:rsidRDefault="00767221">
      <w:pPr>
        <w:pStyle w:val="BodyText"/>
        <w:spacing w:before="1" w:line="333" w:lineRule="auto"/>
        <w:ind w:left="150" w:right="148"/>
        <w:jc w:val="both"/>
      </w:pPr>
      <w:r>
        <w:t>Flowgent 1.0 enables users to design, execute, and monitor complex automation workflows using a drag-and-drop</w:t>
      </w:r>
      <w:r>
        <w:rPr>
          <w:spacing w:val="-15"/>
        </w:rPr>
        <w:t xml:space="preserve"> </w:t>
      </w:r>
      <w:r>
        <w:t>visual</w:t>
      </w:r>
      <w:r>
        <w:rPr>
          <w:spacing w:val="-15"/>
        </w:rPr>
        <w:t xml:space="preserve"> </w:t>
      </w:r>
      <w:r>
        <w:t>editor</w:t>
      </w:r>
      <w:r>
        <w:rPr>
          <w:spacing w:val="-15"/>
        </w:rPr>
        <w:t xml:space="preserve"> </w:t>
      </w:r>
      <w:r>
        <w:t>built</w:t>
      </w:r>
      <w:r>
        <w:rPr>
          <w:spacing w:val="-15"/>
        </w:rPr>
        <w:t xml:space="preserve"> </w:t>
      </w:r>
      <w:r>
        <w:t>with</w:t>
      </w:r>
      <w:r>
        <w:rPr>
          <w:spacing w:val="-15"/>
        </w:rPr>
        <w:t xml:space="preserve"> </w:t>
      </w:r>
      <w:r>
        <w:rPr>
          <w:b/>
        </w:rPr>
        <w:t>React</w:t>
      </w:r>
      <w:r>
        <w:rPr>
          <w:b/>
          <w:spacing w:val="-15"/>
        </w:rPr>
        <w:t xml:space="preserve"> </w:t>
      </w:r>
      <w:r>
        <w:rPr>
          <w:b/>
        </w:rPr>
        <w:t>Flow</w:t>
      </w:r>
      <w:r>
        <w:t>.</w:t>
      </w:r>
      <w:r>
        <w:rPr>
          <w:spacing w:val="-15"/>
        </w:rPr>
        <w:t xml:space="preserve"> </w:t>
      </w:r>
      <w:r>
        <w:t>The</w:t>
      </w:r>
      <w:r>
        <w:rPr>
          <w:spacing w:val="-15"/>
        </w:rPr>
        <w:t xml:space="preserve"> </w:t>
      </w:r>
      <w:r>
        <w:t>platform</w:t>
      </w:r>
      <w:r>
        <w:rPr>
          <w:spacing w:val="-15"/>
        </w:rPr>
        <w:t xml:space="preserve"> </w:t>
      </w:r>
      <w:r>
        <w:t>supports</w:t>
      </w:r>
      <w:r>
        <w:rPr>
          <w:spacing w:val="-15"/>
        </w:rPr>
        <w:t xml:space="preserve"> </w:t>
      </w:r>
      <w:r>
        <w:t>various</w:t>
      </w:r>
      <w:r>
        <w:rPr>
          <w:spacing w:val="-15"/>
        </w:rPr>
        <w:t xml:space="preserve"> </w:t>
      </w:r>
      <w:r>
        <w:t>trigger</w:t>
      </w:r>
      <w:r>
        <w:rPr>
          <w:spacing w:val="-15"/>
        </w:rPr>
        <w:t xml:space="preserve"> </w:t>
      </w:r>
      <w:r>
        <w:t>types</w:t>
      </w:r>
      <w:r>
        <w:rPr>
          <w:spacing w:val="-15"/>
        </w:rPr>
        <w:t xml:space="preserve"> </w:t>
      </w:r>
      <w:r>
        <w:t xml:space="preserve">including </w:t>
      </w:r>
      <w:r>
        <w:rPr>
          <w:spacing w:val="-2"/>
        </w:rPr>
        <w:t>webhooks,</w:t>
      </w:r>
      <w:r>
        <w:rPr>
          <w:spacing w:val="-3"/>
        </w:rPr>
        <w:t xml:space="preserve"> </w:t>
      </w:r>
      <w:r>
        <w:rPr>
          <w:spacing w:val="-2"/>
        </w:rPr>
        <w:t>scheduled</w:t>
      </w:r>
      <w:r>
        <w:rPr>
          <w:spacing w:val="-3"/>
        </w:rPr>
        <w:t xml:space="preserve"> </w:t>
      </w:r>
      <w:r>
        <w:rPr>
          <w:spacing w:val="-2"/>
        </w:rPr>
        <w:t>(cron-based)</w:t>
      </w:r>
      <w:r>
        <w:rPr>
          <w:spacing w:val="-3"/>
        </w:rPr>
        <w:t xml:space="preserve"> </w:t>
      </w:r>
      <w:r>
        <w:rPr>
          <w:spacing w:val="-2"/>
        </w:rPr>
        <w:t>execution,</w:t>
      </w:r>
      <w:r>
        <w:rPr>
          <w:spacing w:val="-3"/>
        </w:rPr>
        <w:t xml:space="preserve"> </w:t>
      </w:r>
      <w:r>
        <w:rPr>
          <w:spacing w:val="-2"/>
        </w:rPr>
        <w:t>and</w:t>
      </w:r>
      <w:r>
        <w:rPr>
          <w:spacing w:val="-3"/>
        </w:rPr>
        <w:t xml:space="preserve"> </w:t>
      </w:r>
      <w:r>
        <w:rPr>
          <w:spacing w:val="-2"/>
        </w:rPr>
        <w:t>manual</w:t>
      </w:r>
      <w:r>
        <w:rPr>
          <w:spacing w:val="-3"/>
        </w:rPr>
        <w:t xml:space="preserve"> </w:t>
      </w:r>
      <w:r>
        <w:rPr>
          <w:spacing w:val="-2"/>
        </w:rPr>
        <w:t>triggers.</w:t>
      </w:r>
      <w:r>
        <w:rPr>
          <w:spacing w:val="-3"/>
        </w:rPr>
        <w:t xml:space="preserve"> </w:t>
      </w:r>
      <w:r>
        <w:rPr>
          <w:spacing w:val="-2"/>
        </w:rPr>
        <w:t>It</w:t>
      </w:r>
      <w:r>
        <w:rPr>
          <w:spacing w:val="-3"/>
        </w:rPr>
        <w:t xml:space="preserve"> </w:t>
      </w:r>
      <w:r>
        <w:rPr>
          <w:spacing w:val="-2"/>
        </w:rPr>
        <w:t>features</w:t>
      </w:r>
      <w:r>
        <w:rPr>
          <w:spacing w:val="-3"/>
        </w:rPr>
        <w:t xml:space="preserve"> </w:t>
      </w:r>
      <w:r>
        <w:rPr>
          <w:spacing w:val="-2"/>
        </w:rPr>
        <w:t>a</w:t>
      </w:r>
      <w:r>
        <w:rPr>
          <w:spacing w:val="-3"/>
        </w:rPr>
        <w:t xml:space="preserve"> </w:t>
      </w:r>
      <w:r>
        <w:rPr>
          <w:spacing w:val="-2"/>
        </w:rPr>
        <w:t>comprehensive</w:t>
      </w:r>
      <w:r>
        <w:rPr>
          <w:spacing w:val="-3"/>
        </w:rPr>
        <w:t xml:space="preserve"> </w:t>
      </w:r>
      <w:r>
        <w:rPr>
          <w:spacing w:val="-2"/>
        </w:rPr>
        <w:t>node</w:t>
      </w:r>
      <w:r>
        <w:rPr>
          <w:spacing w:val="-3"/>
        </w:rPr>
        <w:t xml:space="preserve"> </w:t>
      </w:r>
      <w:r>
        <w:rPr>
          <w:spacing w:val="-2"/>
        </w:rPr>
        <w:t xml:space="preserve">sys- </w:t>
      </w:r>
      <w:r>
        <w:t>tem with 24 node types spanning HTTP operations,</w:t>
      </w:r>
      <w:r>
        <w:rPr>
          <w:spacing w:val="-14"/>
        </w:rPr>
        <w:t xml:space="preserve"> </w:t>
      </w:r>
      <w:r>
        <w:t>AI integrations (OpenAI,</w:t>
      </w:r>
      <w:r>
        <w:rPr>
          <w:spacing w:val="-14"/>
        </w:rPr>
        <w:t xml:space="preserve"> </w:t>
      </w:r>
      <w:r>
        <w:t>Anthropic, Google Gem- ini), data transformation, conditional logic, and third-party service connections (Slack, Google Sheets, GitHub, Notion, Stripe, Twilio).</w:t>
      </w:r>
    </w:p>
    <w:p w14:paraId="6AAF4999" w14:textId="77777777" w:rsidR="00B0389C" w:rsidRDefault="00B0389C">
      <w:pPr>
        <w:pStyle w:val="BodyText"/>
        <w:spacing w:before="166"/>
      </w:pPr>
    </w:p>
    <w:p w14:paraId="61A75230" w14:textId="77777777" w:rsidR="00B0389C" w:rsidRDefault="00767221">
      <w:pPr>
        <w:pStyle w:val="BodyText"/>
        <w:spacing w:line="333" w:lineRule="auto"/>
        <w:ind w:left="150" w:right="148"/>
        <w:jc w:val="both"/>
      </w:pPr>
      <w:r>
        <w:t>The</w:t>
      </w:r>
      <w:r>
        <w:rPr>
          <w:spacing w:val="-9"/>
        </w:rPr>
        <w:t xml:space="preserve"> </w:t>
      </w:r>
      <w:r>
        <w:t>system</w:t>
      </w:r>
      <w:r>
        <w:rPr>
          <w:spacing w:val="-9"/>
        </w:rPr>
        <w:t xml:space="preserve"> </w:t>
      </w:r>
      <w:r>
        <w:t>architecture</w:t>
      </w:r>
      <w:r>
        <w:rPr>
          <w:spacing w:val="-9"/>
        </w:rPr>
        <w:t xml:space="preserve"> </w:t>
      </w:r>
      <w:r>
        <w:t>leverages</w:t>
      </w:r>
      <w:r>
        <w:rPr>
          <w:spacing w:val="-9"/>
        </w:rPr>
        <w:t xml:space="preserve"> </w:t>
      </w:r>
      <w:r>
        <w:t>modern</w:t>
      </w:r>
      <w:r>
        <w:rPr>
          <w:spacing w:val="-9"/>
        </w:rPr>
        <w:t xml:space="preserve"> </w:t>
      </w:r>
      <w:r>
        <w:t>technologies</w:t>
      </w:r>
      <w:r>
        <w:rPr>
          <w:spacing w:val="-9"/>
        </w:rPr>
        <w:t xml:space="preserve"> </w:t>
      </w:r>
      <w:r>
        <w:t>including</w:t>
      </w:r>
      <w:r>
        <w:rPr>
          <w:spacing w:val="-5"/>
        </w:rPr>
        <w:t xml:space="preserve"> </w:t>
      </w:r>
      <w:r>
        <w:rPr>
          <w:b/>
        </w:rPr>
        <w:t>Next.js</w:t>
      </w:r>
      <w:r>
        <w:rPr>
          <w:b/>
          <w:spacing w:val="-9"/>
        </w:rPr>
        <w:t xml:space="preserve"> </w:t>
      </w:r>
      <w:r>
        <w:rPr>
          <w:b/>
        </w:rPr>
        <w:t>16</w:t>
      </w:r>
      <w:r>
        <w:rPr>
          <w:b/>
          <w:spacing w:val="-9"/>
        </w:rPr>
        <w:t xml:space="preserve"> </w:t>
      </w:r>
      <w:r>
        <w:t>with</w:t>
      </w:r>
      <w:r>
        <w:rPr>
          <w:spacing w:val="-9"/>
        </w:rPr>
        <w:t xml:space="preserve"> </w:t>
      </w:r>
      <w:r>
        <w:t>React</w:t>
      </w:r>
      <w:r>
        <w:rPr>
          <w:spacing w:val="-9"/>
        </w:rPr>
        <w:t xml:space="preserve"> </w:t>
      </w:r>
      <w:r>
        <w:t>19</w:t>
      </w:r>
      <w:r>
        <w:rPr>
          <w:spacing w:val="-9"/>
        </w:rPr>
        <w:t xml:space="preserve"> </w:t>
      </w:r>
      <w:r>
        <w:t>for</w:t>
      </w:r>
      <w:r>
        <w:rPr>
          <w:spacing w:val="-9"/>
        </w:rPr>
        <w:t xml:space="preserve"> </w:t>
      </w:r>
      <w:r>
        <w:t>the</w:t>
      </w:r>
      <w:r>
        <w:rPr>
          <w:spacing w:val="-9"/>
        </w:rPr>
        <w:t xml:space="preserve"> </w:t>
      </w:r>
      <w:r>
        <w:t>fron- tend,</w:t>
      </w:r>
      <w:r>
        <w:rPr>
          <w:spacing w:val="-15"/>
        </w:rPr>
        <w:t xml:space="preserve"> </w:t>
      </w:r>
      <w:r>
        <w:rPr>
          <w:b/>
        </w:rPr>
        <w:t>tRPC</w:t>
      </w:r>
      <w:r>
        <w:rPr>
          <w:b/>
          <w:spacing w:val="-15"/>
        </w:rPr>
        <w:t xml:space="preserve"> </w:t>
      </w:r>
      <w:r>
        <w:t>for</w:t>
      </w:r>
      <w:r>
        <w:rPr>
          <w:spacing w:val="-13"/>
        </w:rPr>
        <w:t xml:space="preserve"> </w:t>
      </w:r>
      <w:r>
        <w:t>type-safe</w:t>
      </w:r>
      <w:r>
        <w:rPr>
          <w:spacing w:val="-15"/>
        </w:rPr>
        <w:t xml:space="preserve"> </w:t>
      </w:r>
      <w:r>
        <w:t>APIs,</w:t>
      </w:r>
      <w:r>
        <w:rPr>
          <w:spacing w:val="-8"/>
        </w:rPr>
        <w:t xml:space="preserve"> </w:t>
      </w:r>
      <w:r>
        <w:rPr>
          <w:b/>
        </w:rPr>
        <w:t>PostgreSQL</w:t>
      </w:r>
      <w:r>
        <w:rPr>
          <w:b/>
          <w:spacing w:val="-13"/>
        </w:rPr>
        <w:t xml:space="preserve"> </w:t>
      </w:r>
      <w:r>
        <w:t>with</w:t>
      </w:r>
      <w:r>
        <w:rPr>
          <w:spacing w:val="-13"/>
        </w:rPr>
        <w:t xml:space="preserve"> </w:t>
      </w:r>
      <w:r>
        <w:t>Prisma</w:t>
      </w:r>
      <w:r>
        <w:rPr>
          <w:spacing w:val="-13"/>
        </w:rPr>
        <w:t xml:space="preserve"> </w:t>
      </w:r>
      <w:r>
        <w:t>ORM</w:t>
      </w:r>
      <w:r>
        <w:rPr>
          <w:spacing w:val="-13"/>
        </w:rPr>
        <w:t xml:space="preserve"> </w:t>
      </w:r>
      <w:r>
        <w:t>for</w:t>
      </w:r>
      <w:r>
        <w:rPr>
          <w:spacing w:val="-13"/>
        </w:rPr>
        <w:t xml:space="preserve"> </w:t>
      </w:r>
      <w:r>
        <w:t>data</w:t>
      </w:r>
      <w:r>
        <w:rPr>
          <w:spacing w:val="-13"/>
        </w:rPr>
        <w:t xml:space="preserve"> </w:t>
      </w:r>
      <w:r>
        <w:t>persistence,</w:t>
      </w:r>
      <w:r>
        <w:rPr>
          <w:spacing w:val="-8"/>
        </w:rPr>
        <w:t xml:space="preserve"> </w:t>
      </w:r>
      <w:r>
        <w:rPr>
          <w:b/>
        </w:rPr>
        <w:t>Inngest</w:t>
      </w:r>
      <w:r>
        <w:rPr>
          <w:b/>
          <w:spacing w:val="-13"/>
        </w:rPr>
        <w:t xml:space="preserve"> </w:t>
      </w:r>
      <w:r>
        <w:t>for</w:t>
      </w:r>
      <w:r>
        <w:rPr>
          <w:spacing w:val="-13"/>
        </w:rPr>
        <w:t xml:space="preserve"> </w:t>
      </w:r>
      <w:r>
        <w:t xml:space="preserve">durable workflow execution, and </w:t>
      </w:r>
      <w:r>
        <w:rPr>
          <w:b/>
        </w:rPr>
        <w:t>Better</w:t>
      </w:r>
      <w:r>
        <w:rPr>
          <w:b/>
          <w:spacing w:val="-4"/>
        </w:rPr>
        <w:t xml:space="preserve"> </w:t>
      </w:r>
      <w:r>
        <w:rPr>
          <w:b/>
        </w:rPr>
        <w:t xml:space="preserve">Auth </w:t>
      </w:r>
      <w:r>
        <w:t>for authentication with OAuth support.</w:t>
      </w:r>
    </w:p>
    <w:p w14:paraId="6B08F2F2" w14:textId="77777777" w:rsidR="00B0389C" w:rsidRDefault="00B0389C">
      <w:pPr>
        <w:pStyle w:val="BodyText"/>
        <w:spacing w:before="165"/>
      </w:pPr>
    </w:p>
    <w:p w14:paraId="515D2340" w14:textId="77777777" w:rsidR="00B0389C" w:rsidRDefault="00767221">
      <w:pPr>
        <w:spacing w:line="333" w:lineRule="auto"/>
        <w:ind w:left="150" w:right="148"/>
        <w:jc w:val="both"/>
        <w:rPr>
          <w:sz w:val="24"/>
        </w:rPr>
      </w:pPr>
      <w:r>
        <w:rPr>
          <w:spacing w:val="-2"/>
          <w:sz w:val="24"/>
        </w:rPr>
        <w:t>Key</w:t>
      </w:r>
      <w:r>
        <w:rPr>
          <w:spacing w:val="-13"/>
          <w:sz w:val="24"/>
        </w:rPr>
        <w:t xml:space="preserve"> </w:t>
      </w:r>
      <w:r>
        <w:rPr>
          <w:spacing w:val="-2"/>
          <w:sz w:val="24"/>
        </w:rPr>
        <w:t>features</w:t>
      </w:r>
      <w:r>
        <w:rPr>
          <w:spacing w:val="-13"/>
          <w:sz w:val="24"/>
        </w:rPr>
        <w:t xml:space="preserve"> </w:t>
      </w:r>
      <w:r>
        <w:rPr>
          <w:spacing w:val="-2"/>
          <w:sz w:val="24"/>
        </w:rPr>
        <w:t>include</w:t>
      </w:r>
      <w:r>
        <w:rPr>
          <w:spacing w:val="-9"/>
          <w:sz w:val="24"/>
        </w:rPr>
        <w:t xml:space="preserve"> </w:t>
      </w:r>
      <w:r>
        <w:rPr>
          <w:b/>
          <w:spacing w:val="-2"/>
          <w:sz w:val="24"/>
        </w:rPr>
        <w:t>team</w:t>
      </w:r>
      <w:r>
        <w:rPr>
          <w:b/>
          <w:spacing w:val="-8"/>
          <w:sz w:val="24"/>
        </w:rPr>
        <w:t xml:space="preserve"> </w:t>
      </w:r>
      <w:r>
        <w:rPr>
          <w:b/>
          <w:spacing w:val="-2"/>
          <w:sz w:val="24"/>
        </w:rPr>
        <w:t>collaboration</w:t>
      </w:r>
      <w:r>
        <w:rPr>
          <w:b/>
          <w:spacing w:val="-9"/>
          <w:sz w:val="24"/>
        </w:rPr>
        <w:t xml:space="preserve"> </w:t>
      </w:r>
      <w:r>
        <w:rPr>
          <w:spacing w:val="-2"/>
          <w:sz w:val="24"/>
        </w:rPr>
        <w:t>with</w:t>
      </w:r>
      <w:r>
        <w:rPr>
          <w:spacing w:val="-9"/>
          <w:sz w:val="24"/>
        </w:rPr>
        <w:t xml:space="preserve"> </w:t>
      </w:r>
      <w:r>
        <w:rPr>
          <w:spacing w:val="-2"/>
          <w:sz w:val="24"/>
        </w:rPr>
        <w:t>role-based</w:t>
      </w:r>
      <w:r>
        <w:rPr>
          <w:spacing w:val="-9"/>
          <w:sz w:val="24"/>
        </w:rPr>
        <w:t xml:space="preserve"> </w:t>
      </w:r>
      <w:r>
        <w:rPr>
          <w:spacing w:val="-2"/>
          <w:sz w:val="24"/>
        </w:rPr>
        <w:t>access</w:t>
      </w:r>
      <w:r>
        <w:rPr>
          <w:spacing w:val="-9"/>
          <w:sz w:val="24"/>
        </w:rPr>
        <w:t xml:space="preserve"> </w:t>
      </w:r>
      <w:r>
        <w:rPr>
          <w:spacing w:val="-2"/>
          <w:sz w:val="24"/>
        </w:rPr>
        <w:t>control</w:t>
      </w:r>
      <w:r>
        <w:rPr>
          <w:spacing w:val="-9"/>
          <w:sz w:val="24"/>
        </w:rPr>
        <w:t xml:space="preserve"> </w:t>
      </w:r>
      <w:r>
        <w:rPr>
          <w:spacing w:val="-2"/>
          <w:sz w:val="24"/>
        </w:rPr>
        <w:t>(Owner,</w:t>
      </w:r>
      <w:r>
        <w:rPr>
          <w:spacing w:val="-13"/>
          <w:sz w:val="24"/>
        </w:rPr>
        <w:t xml:space="preserve"> </w:t>
      </w:r>
      <w:r>
        <w:rPr>
          <w:spacing w:val="-2"/>
          <w:sz w:val="24"/>
        </w:rPr>
        <w:t>Admin,</w:t>
      </w:r>
      <w:r>
        <w:rPr>
          <w:spacing w:val="-9"/>
          <w:sz w:val="24"/>
        </w:rPr>
        <w:t xml:space="preserve"> </w:t>
      </w:r>
      <w:r>
        <w:rPr>
          <w:spacing w:val="-2"/>
          <w:sz w:val="24"/>
        </w:rPr>
        <w:t>Member,</w:t>
      </w:r>
      <w:r>
        <w:rPr>
          <w:spacing w:val="-13"/>
          <w:sz w:val="24"/>
        </w:rPr>
        <w:t xml:space="preserve"> </w:t>
      </w:r>
      <w:r>
        <w:rPr>
          <w:spacing w:val="-2"/>
          <w:sz w:val="24"/>
        </w:rPr>
        <w:t xml:space="preserve">View- er), </w:t>
      </w:r>
      <w:r>
        <w:rPr>
          <w:b/>
          <w:spacing w:val="-2"/>
          <w:sz w:val="24"/>
        </w:rPr>
        <w:t>credential</w:t>
      </w:r>
      <w:r>
        <w:rPr>
          <w:b/>
          <w:spacing w:val="-10"/>
          <w:sz w:val="24"/>
        </w:rPr>
        <w:t xml:space="preserve"> </w:t>
      </w:r>
      <w:r>
        <w:rPr>
          <w:b/>
          <w:spacing w:val="-2"/>
          <w:sz w:val="24"/>
        </w:rPr>
        <w:t>management</w:t>
      </w:r>
      <w:r>
        <w:rPr>
          <w:b/>
          <w:spacing w:val="-10"/>
          <w:sz w:val="24"/>
        </w:rPr>
        <w:t xml:space="preserve"> </w:t>
      </w:r>
      <w:r>
        <w:rPr>
          <w:spacing w:val="-2"/>
          <w:sz w:val="24"/>
        </w:rPr>
        <w:t>with</w:t>
      </w:r>
      <w:r>
        <w:rPr>
          <w:spacing w:val="-10"/>
          <w:sz w:val="24"/>
        </w:rPr>
        <w:t xml:space="preserve"> </w:t>
      </w:r>
      <w:r>
        <w:rPr>
          <w:spacing w:val="-2"/>
          <w:sz w:val="24"/>
        </w:rPr>
        <w:t>encrypted</w:t>
      </w:r>
      <w:r>
        <w:rPr>
          <w:spacing w:val="-10"/>
          <w:sz w:val="24"/>
        </w:rPr>
        <w:t xml:space="preserve"> </w:t>
      </w:r>
      <w:r>
        <w:rPr>
          <w:spacing w:val="-2"/>
          <w:sz w:val="24"/>
        </w:rPr>
        <w:t xml:space="preserve">storage, </w:t>
      </w:r>
      <w:r>
        <w:rPr>
          <w:b/>
          <w:spacing w:val="-2"/>
          <w:sz w:val="24"/>
        </w:rPr>
        <w:t>AI-powered</w:t>
      </w:r>
      <w:r>
        <w:rPr>
          <w:b/>
          <w:spacing w:val="-10"/>
          <w:sz w:val="24"/>
        </w:rPr>
        <w:t xml:space="preserve"> </w:t>
      </w:r>
      <w:r>
        <w:rPr>
          <w:b/>
          <w:spacing w:val="-2"/>
          <w:sz w:val="24"/>
        </w:rPr>
        <w:t xml:space="preserve">automation </w:t>
      </w:r>
      <w:r>
        <w:rPr>
          <w:spacing w:val="-2"/>
          <w:sz w:val="24"/>
        </w:rPr>
        <w:t>through</w:t>
      </w:r>
      <w:r>
        <w:rPr>
          <w:spacing w:val="-10"/>
          <w:sz w:val="24"/>
        </w:rPr>
        <w:t xml:space="preserve"> </w:t>
      </w:r>
      <w:r>
        <w:rPr>
          <w:spacing w:val="-2"/>
          <w:sz w:val="24"/>
        </w:rPr>
        <w:t>integrations</w:t>
      </w:r>
      <w:r>
        <w:rPr>
          <w:spacing w:val="-10"/>
          <w:sz w:val="24"/>
        </w:rPr>
        <w:t xml:space="preserve"> </w:t>
      </w:r>
      <w:r>
        <w:rPr>
          <w:spacing w:val="-2"/>
          <w:sz w:val="24"/>
        </w:rPr>
        <w:t xml:space="preserve">with </w:t>
      </w:r>
      <w:r>
        <w:rPr>
          <w:sz w:val="24"/>
        </w:rPr>
        <w:t>OpenAI,</w:t>
      </w:r>
      <w:r>
        <w:rPr>
          <w:spacing w:val="-4"/>
          <w:sz w:val="24"/>
        </w:rPr>
        <w:t xml:space="preserve"> </w:t>
      </w:r>
      <w:r>
        <w:rPr>
          <w:sz w:val="24"/>
        </w:rPr>
        <w:t xml:space="preserve">Anthropic, and Google Gemini, and </w:t>
      </w:r>
      <w:r>
        <w:rPr>
          <w:b/>
          <w:sz w:val="24"/>
        </w:rPr>
        <w:t xml:space="preserve">execution monitoring </w:t>
      </w:r>
      <w:r>
        <w:rPr>
          <w:sz w:val="24"/>
        </w:rPr>
        <w:t>with detailed logs and analytics.</w:t>
      </w:r>
    </w:p>
    <w:p w14:paraId="7D1E3978" w14:textId="77777777" w:rsidR="00B0389C" w:rsidRDefault="00B0389C">
      <w:pPr>
        <w:pStyle w:val="BodyText"/>
        <w:spacing w:before="165"/>
      </w:pPr>
    </w:p>
    <w:p w14:paraId="0B8FAE07" w14:textId="77777777" w:rsidR="00B0389C" w:rsidRDefault="00767221">
      <w:pPr>
        <w:pStyle w:val="BodyText"/>
        <w:spacing w:line="333" w:lineRule="auto"/>
        <w:ind w:left="150" w:right="148"/>
        <w:jc w:val="both"/>
      </w:pPr>
      <w:r>
        <w:rPr>
          <w:spacing w:val="-2"/>
        </w:rPr>
        <w:t>The</w:t>
      </w:r>
      <w:r>
        <w:rPr>
          <w:spacing w:val="-10"/>
        </w:rPr>
        <w:t xml:space="preserve"> </w:t>
      </w:r>
      <w:r>
        <w:rPr>
          <w:spacing w:val="-2"/>
        </w:rPr>
        <w:t>project</w:t>
      </w:r>
      <w:r>
        <w:rPr>
          <w:spacing w:val="-10"/>
        </w:rPr>
        <w:t xml:space="preserve"> </w:t>
      </w:r>
      <w:r>
        <w:rPr>
          <w:spacing w:val="-2"/>
        </w:rPr>
        <w:t>follows</w:t>
      </w:r>
      <w:r>
        <w:rPr>
          <w:spacing w:val="-10"/>
        </w:rPr>
        <w:t xml:space="preserve"> </w:t>
      </w:r>
      <w:r>
        <w:rPr>
          <w:spacing w:val="-2"/>
        </w:rPr>
        <w:t xml:space="preserve">the </w:t>
      </w:r>
      <w:r>
        <w:rPr>
          <w:b/>
          <w:spacing w:val="-2"/>
        </w:rPr>
        <w:t>Agile</w:t>
      </w:r>
      <w:r>
        <w:rPr>
          <w:b/>
          <w:spacing w:val="-10"/>
        </w:rPr>
        <w:t xml:space="preserve"> </w:t>
      </w:r>
      <w:r>
        <w:rPr>
          <w:b/>
          <w:spacing w:val="-2"/>
        </w:rPr>
        <w:t>methodology</w:t>
      </w:r>
      <w:r>
        <w:rPr>
          <w:b/>
          <w:spacing w:val="-10"/>
        </w:rPr>
        <w:t xml:space="preserve"> </w:t>
      </w:r>
      <w:r>
        <w:rPr>
          <w:spacing w:val="-2"/>
        </w:rPr>
        <w:t>with</w:t>
      </w:r>
      <w:r>
        <w:rPr>
          <w:spacing w:val="-10"/>
        </w:rPr>
        <w:t xml:space="preserve"> </w:t>
      </w:r>
      <w:r>
        <w:rPr>
          <w:spacing w:val="-2"/>
        </w:rPr>
        <w:t>one-week</w:t>
      </w:r>
      <w:r>
        <w:rPr>
          <w:spacing w:val="-10"/>
        </w:rPr>
        <w:t xml:space="preserve"> </w:t>
      </w:r>
      <w:r>
        <w:rPr>
          <w:spacing w:val="-2"/>
        </w:rPr>
        <w:t>sprints</w:t>
      </w:r>
      <w:r>
        <w:rPr>
          <w:spacing w:val="-10"/>
        </w:rPr>
        <w:t xml:space="preserve"> </w:t>
      </w:r>
      <w:r>
        <w:rPr>
          <w:spacing w:val="-2"/>
        </w:rPr>
        <w:t>over</w:t>
      </w:r>
      <w:r>
        <w:rPr>
          <w:spacing w:val="-10"/>
        </w:rPr>
        <w:t xml:space="preserve"> </w:t>
      </w:r>
      <w:r>
        <w:rPr>
          <w:spacing w:val="-2"/>
        </w:rPr>
        <w:t>the</w:t>
      </w:r>
      <w:r>
        <w:rPr>
          <w:spacing w:val="-10"/>
        </w:rPr>
        <w:t xml:space="preserve"> </w:t>
      </w:r>
      <w:r>
        <w:rPr>
          <w:spacing w:val="-2"/>
        </w:rPr>
        <w:t>period</w:t>
      </w:r>
      <w:r>
        <w:rPr>
          <w:spacing w:val="-10"/>
        </w:rPr>
        <w:t xml:space="preserve"> </w:t>
      </w:r>
      <w:r>
        <w:rPr>
          <w:spacing w:val="-2"/>
        </w:rPr>
        <w:t>January</w:t>
      </w:r>
      <w:r>
        <w:rPr>
          <w:spacing w:val="-10"/>
        </w:rPr>
        <w:t xml:space="preserve"> </w:t>
      </w:r>
      <w:r>
        <w:rPr>
          <w:spacing w:val="-2"/>
        </w:rPr>
        <w:t>2026</w:t>
      </w:r>
      <w:r>
        <w:rPr>
          <w:spacing w:val="-10"/>
        </w:rPr>
        <w:t xml:space="preserve"> </w:t>
      </w:r>
      <w:r>
        <w:rPr>
          <w:spacing w:val="-2"/>
        </w:rPr>
        <w:t>to</w:t>
      </w:r>
      <w:r>
        <w:rPr>
          <w:spacing w:val="-10"/>
        </w:rPr>
        <w:t xml:space="preserve"> </w:t>
      </w:r>
      <w:r>
        <w:rPr>
          <w:spacing w:val="-2"/>
        </w:rPr>
        <w:t xml:space="preserve">March </w:t>
      </w:r>
      <w:r>
        <w:t xml:space="preserve">15, 2026, emphasizing iterative development and continuous feedback. The application is deployed at </w:t>
      </w:r>
      <w:r>
        <w:rPr>
          <w:b/>
        </w:rPr>
        <w:t xml:space="preserve">https://flowgent.app </w:t>
      </w:r>
      <w:r>
        <w:t>and the source code is available at https://github.com/kanishKumar11/flowgent. The</w:t>
      </w:r>
      <w:r>
        <w:rPr>
          <w:spacing w:val="-12"/>
        </w:rPr>
        <w:t xml:space="preserve"> </w:t>
      </w:r>
      <w:r>
        <w:t>system</w:t>
      </w:r>
      <w:r>
        <w:rPr>
          <w:spacing w:val="-12"/>
        </w:rPr>
        <w:t xml:space="preserve"> </w:t>
      </w:r>
      <w:r>
        <w:t>was</w:t>
      </w:r>
      <w:r>
        <w:rPr>
          <w:spacing w:val="-12"/>
        </w:rPr>
        <w:t xml:space="preserve"> </w:t>
      </w:r>
      <w:r>
        <w:t>designed</w:t>
      </w:r>
      <w:r>
        <w:rPr>
          <w:spacing w:val="-12"/>
        </w:rPr>
        <w:t xml:space="preserve"> </w:t>
      </w:r>
      <w:r>
        <w:t>with</w:t>
      </w:r>
      <w:r>
        <w:rPr>
          <w:spacing w:val="-12"/>
        </w:rPr>
        <w:t xml:space="preserve"> </w:t>
      </w:r>
      <w:r>
        <w:t>scalability</w:t>
      </w:r>
      <w:r>
        <w:rPr>
          <w:spacing w:val="-12"/>
        </w:rPr>
        <w:t xml:space="preserve"> </w:t>
      </w:r>
      <w:r>
        <w:t>in</w:t>
      </w:r>
      <w:r>
        <w:rPr>
          <w:spacing w:val="-12"/>
        </w:rPr>
        <w:t xml:space="preserve"> </w:t>
      </w:r>
      <w:r>
        <w:t>mind,</w:t>
      </w:r>
      <w:r>
        <w:rPr>
          <w:spacing w:val="-12"/>
        </w:rPr>
        <w:t xml:space="preserve"> </w:t>
      </w:r>
      <w:r>
        <w:t>utilizing</w:t>
      </w:r>
      <w:r>
        <w:rPr>
          <w:spacing w:val="-12"/>
        </w:rPr>
        <w:t xml:space="preserve"> </w:t>
      </w:r>
      <w:r>
        <w:t>industry-standard</w:t>
      </w:r>
      <w:r>
        <w:rPr>
          <w:spacing w:val="-12"/>
        </w:rPr>
        <w:t xml:space="preserve"> </w:t>
      </w:r>
      <w:r>
        <w:t>practices</w:t>
      </w:r>
      <w:r>
        <w:rPr>
          <w:spacing w:val="-12"/>
        </w:rPr>
        <w:t xml:space="preserve"> </w:t>
      </w:r>
      <w:r>
        <w:t>for</w:t>
      </w:r>
      <w:r>
        <w:rPr>
          <w:spacing w:val="-12"/>
        </w:rPr>
        <w:t xml:space="preserve"> </w:t>
      </w:r>
      <w:r>
        <w:t>security,</w:t>
      </w:r>
      <w:r>
        <w:rPr>
          <w:spacing w:val="-12"/>
        </w:rPr>
        <w:t xml:space="preserve"> </w:t>
      </w:r>
      <w:r>
        <w:t>per- formance optimization, and maintainable code architecture.</w:t>
      </w:r>
    </w:p>
    <w:p w14:paraId="2213F8B8" w14:textId="77777777" w:rsidR="00B0389C" w:rsidRDefault="00B0389C">
      <w:pPr>
        <w:pStyle w:val="BodyText"/>
        <w:rPr>
          <w:sz w:val="22"/>
        </w:rPr>
      </w:pPr>
    </w:p>
    <w:p w14:paraId="73396AD4" w14:textId="77777777" w:rsidR="00B0389C" w:rsidRDefault="00B0389C">
      <w:pPr>
        <w:pStyle w:val="BodyText"/>
        <w:spacing w:before="97"/>
        <w:rPr>
          <w:sz w:val="22"/>
        </w:rPr>
      </w:pPr>
    </w:p>
    <w:p w14:paraId="7CC44BDC" w14:textId="77777777" w:rsidR="00B0389C" w:rsidRDefault="00767221">
      <w:pPr>
        <w:spacing w:line="333" w:lineRule="auto"/>
        <w:ind w:left="710" w:right="55"/>
        <w:rPr>
          <w:i/>
        </w:rPr>
      </w:pPr>
      <w:r>
        <w:rPr>
          <w:i/>
          <w:noProof/>
        </w:rPr>
        <mc:AlternateContent>
          <mc:Choice Requires="wps">
            <w:drawing>
              <wp:anchor distT="0" distB="0" distL="0" distR="0" simplePos="0" relativeHeight="15747072" behindDoc="0" locked="0" layoutInCell="1" allowOverlap="1" wp14:anchorId="6104D5F3" wp14:editId="5BFE5C4E">
                <wp:simplePos x="0" y="0"/>
                <wp:positionH relativeFrom="page">
                  <wp:posOffset>736600</wp:posOffset>
                </wp:positionH>
                <wp:positionV relativeFrom="paragraph">
                  <wp:posOffset>4951</wp:posOffset>
                </wp:positionV>
                <wp:extent cx="1270" cy="44704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47040"/>
                        </a:xfrm>
                        <a:custGeom>
                          <a:avLst/>
                          <a:gdLst/>
                          <a:ahLst/>
                          <a:cxnLst/>
                          <a:rect l="l" t="t" r="r" b="b"/>
                          <a:pathLst>
                            <a:path h="447040">
                              <a:moveTo>
                                <a:pt x="0" y="44704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7A4806" id="Graphic 142" o:spid="_x0000_s1026" style="position:absolute;margin-left:58pt;margin-top:.4pt;width:.1pt;height:35.2pt;z-index:15747072;visibility:visible;mso-wrap-style:square;mso-wrap-distance-left:0;mso-wrap-distance-top:0;mso-wrap-distance-right:0;mso-wrap-distance-bottom:0;mso-position-horizontal:absolute;mso-position-horizontal-relative:page;mso-position-vertical:absolute;mso-position-vertical-relative:text;v-text-anchor:top" coordsize="1270,44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" path="m,447040l,e" filled="f" strokeweight="8pt">
                <v:path arrowok="t"/>
                <w10:wrap anchorx="page"/>
              </v:shape>
            </w:pict>
          </mc:Fallback>
        </mc:AlternateContent>
      </w:r>
      <w:r>
        <w:rPr>
          <w:i/>
        </w:rPr>
        <w:t>"Flowgent</w:t>
      </w:r>
      <w:r>
        <w:rPr>
          <w:i/>
          <w:spacing w:val="-6"/>
        </w:rPr>
        <w:t xml:space="preserve"> </w:t>
      </w:r>
      <w:r>
        <w:rPr>
          <w:i/>
        </w:rPr>
        <w:t>1.0</w:t>
      </w:r>
      <w:r>
        <w:rPr>
          <w:i/>
          <w:spacing w:val="-6"/>
        </w:rPr>
        <w:t xml:space="preserve"> </w:t>
      </w:r>
      <w:r>
        <w:rPr>
          <w:i/>
        </w:rPr>
        <w:t>represents</w:t>
      </w:r>
      <w:r>
        <w:rPr>
          <w:i/>
          <w:spacing w:val="-6"/>
        </w:rPr>
        <w:t xml:space="preserve"> </w:t>
      </w:r>
      <w:r>
        <w:rPr>
          <w:i/>
        </w:rPr>
        <w:t>a</w:t>
      </w:r>
      <w:r>
        <w:rPr>
          <w:i/>
          <w:spacing w:val="-6"/>
        </w:rPr>
        <w:t xml:space="preserve"> </w:t>
      </w:r>
      <w:r>
        <w:rPr>
          <w:i/>
        </w:rPr>
        <w:t>significant</w:t>
      </w:r>
      <w:r>
        <w:rPr>
          <w:i/>
          <w:spacing w:val="-6"/>
        </w:rPr>
        <w:t xml:space="preserve"> </w:t>
      </w:r>
      <w:r>
        <w:rPr>
          <w:i/>
        </w:rPr>
        <w:t>step</w:t>
      </w:r>
      <w:r>
        <w:rPr>
          <w:i/>
          <w:spacing w:val="-6"/>
        </w:rPr>
        <w:t xml:space="preserve"> </w:t>
      </w:r>
      <w:r>
        <w:rPr>
          <w:i/>
        </w:rPr>
        <w:t>toward</w:t>
      </w:r>
      <w:r>
        <w:rPr>
          <w:i/>
          <w:spacing w:val="-6"/>
        </w:rPr>
        <w:t xml:space="preserve"> </w:t>
      </w:r>
      <w:r>
        <w:rPr>
          <w:i/>
        </w:rPr>
        <w:t>making</w:t>
      </w:r>
      <w:r>
        <w:rPr>
          <w:i/>
          <w:spacing w:val="-6"/>
        </w:rPr>
        <w:t xml:space="preserve"> </w:t>
      </w:r>
      <w:r>
        <w:rPr>
          <w:i/>
        </w:rPr>
        <w:t>workflow</w:t>
      </w:r>
      <w:r>
        <w:rPr>
          <w:i/>
          <w:spacing w:val="-6"/>
        </w:rPr>
        <w:t xml:space="preserve"> </w:t>
      </w:r>
      <w:r>
        <w:rPr>
          <w:i/>
        </w:rPr>
        <w:t>automation</w:t>
      </w:r>
      <w:r>
        <w:rPr>
          <w:i/>
          <w:spacing w:val="-6"/>
        </w:rPr>
        <w:t xml:space="preserve"> </w:t>
      </w:r>
      <w:r>
        <w:rPr>
          <w:i/>
        </w:rPr>
        <w:t>accessible</w:t>
      </w:r>
      <w:r>
        <w:rPr>
          <w:i/>
          <w:spacing w:val="-6"/>
        </w:rPr>
        <w:t xml:space="preserve"> </w:t>
      </w:r>
      <w:r>
        <w:rPr>
          <w:i/>
        </w:rPr>
        <w:t>to</w:t>
      </w:r>
      <w:r>
        <w:rPr>
          <w:i/>
          <w:spacing w:val="-6"/>
        </w:rPr>
        <w:t xml:space="preserve"> </w:t>
      </w:r>
      <w:r>
        <w:rPr>
          <w:i/>
        </w:rPr>
        <w:t>all</w:t>
      </w:r>
      <w:r>
        <w:rPr>
          <w:i/>
          <w:spacing w:val="-6"/>
        </w:rPr>
        <w:t xml:space="preserve"> </w:t>
      </w:r>
      <w:r>
        <w:rPr>
          <w:i/>
        </w:rPr>
        <w:t>users, regardless of their technical background."</w:t>
      </w:r>
    </w:p>
    <w:p w14:paraId="119F3913" w14:textId="77777777" w:rsidR="00B0389C" w:rsidRDefault="00B0389C">
      <w:pPr>
        <w:pStyle w:val="BodyText"/>
        <w:spacing w:before="68"/>
        <w:rPr>
          <w:i/>
          <w:sz w:val="22"/>
        </w:rPr>
      </w:pPr>
    </w:p>
    <w:p w14:paraId="245D5503" w14:textId="77777777" w:rsidR="00B0389C" w:rsidRDefault="00767221">
      <w:pPr>
        <w:ind w:left="150"/>
        <w:rPr>
          <w:b/>
        </w:rPr>
      </w:pPr>
      <w:r>
        <w:rPr>
          <w:b/>
          <w:spacing w:val="-2"/>
        </w:rPr>
        <w:t>Keywords:</w:t>
      </w:r>
    </w:p>
    <w:p w14:paraId="2B931607" w14:textId="77777777" w:rsidR="00B0389C" w:rsidRDefault="00767221">
      <w:pPr>
        <w:spacing w:before="228" w:line="312" w:lineRule="auto"/>
        <w:ind w:left="150" w:right="143"/>
        <w:rPr>
          <w:i/>
          <w:sz w:val="20"/>
        </w:rPr>
      </w:pPr>
      <w:r>
        <w:rPr>
          <w:i/>
          <w:spacing w:val="-2"/>
          <w:sz w:val="20"/>
        </w:rPr>
        <w:t>Workflow</w:t>
      </w:r>
      <w:r>
        <w:rPr>
          <w:i/>
          <w:spacing w:val="-13"/>
          <w:sz w:val="20"/>
        </w:rPr>
        <w:t xml:space="preserve"> </w:t>
      </w:r>
      <w:r>
        <w:rPr>
          <w:i/>
          <w:spacing w:val="-2"/>
          <w:sz w:val="20"/>
        </w:rPr>
        <w:t>Automation,</w:t>
      </w:r>
      <w:r>
        <w:rPr>
          <w:i/>
          <w:spacing w:val="-9"/>
          <w:sz w:val="20"/>
        </w:rPr>
        <w:t xml:space="preserve"> </w:t>
      </w:r>
      <w:r>
        <w:rPr>
          <w:i/>
          <w:spacing w:val="-2"/>
          <w:sz w:val="20"/>
        </w:rPr>
        <w:t>No-Code</w:t>
      </w:r>
      <w:r>
        <w:rPr>
          <w:i/>
          <w:spacing w:val="-9"/>
          <w:sz w:val="20"/>
        </w:rPr>
        <w:t xml:space="preserve"> </w:t>
      </w:r>
      <w:r>
        <w:rPr>
          <w:i/>
          <w:spacing w:val="-2"/>
          <w:sz w:val="20"/>
        </w:rPr>
        <w:t>Platform,</w:t>
      </w:r>
      <w:r>
        <w:rPr>
          <w:i/>
          <w:spacing w:val="-9"/>
          <w:sz w:val="20"/>
        </w:rPr>
        <w:t xml:space="preserve"> </w:t>
      </w:r>
      <w:r>
        <w:rPr>
          <w:i/>
          <w:spacing w:val="-2"/>
          <w:sz w:val="20"/>
        </w:rPr>
        <w:t>React</w:t>
      </w:r>
      <w:r>
        <w:rPr>
          <w:i/>
          <w:spacing w:val="-9"/>
          <w:sz w:val="20"/>
        </w:rPr>
        <w:t xml:space="preserve"> </w:t>
      </w:r>
      <w:r>
        <w:rPr>
          <w:i/>
          <w:spacing w:val="-2"/>
          <w:sz w:val="20"/>
        </w:rPr>
        <w:t>Flow,</w:t>
      </w:r>
      <w:r>
        <w:rPr>
          <w:i/>
          <w:spacing w:val="-9"/>
          <w:sz w:val="20"/>
        </w:rPr>
        <w:t xml:space="preserve"> </w:t>
      </w:r>
      <w:r>
        <w:rPr>
          <w:i/>
          <w:spacing w:val="-2"/>
          <w:sz w:val="20"/>
        </w:rPr>
        <w:t>Inngest,</w:t>
      </w:r>
      <w:r>
        <w:rPr>
          <w:i/>
          <w:spacing w:val="-9"/>
          <w:sz w:val="20"/>
        </w:rPr>
        <w:t xml:space="preserve"> </w:t>
      </w:r>
      <w:r>
        <w:rPr>
          <w:i/>
          <w:spacing w:val="-2"/>
          <w:sz w:val="20"/>
        </w:rPr>
        <w:t>tRPC,</w:t>
      </w:r>
      <w:r>
        <w:rPr>
          <w:i/>
          <w:spacing w:val="-9"/>
          <w:sz w:val="20"/>
        </w:rPr>
        <w:t xml:space="preserve"> </w:t>
      </w:r>
      <w:r>
        <w:rPr>
          <w:i/>
          <w:spacing w:val="-2"/>
          <w:sz w:val="20"/>
        </w:rPr>
        <w:t>Next.js</w:t>
      </w:r>
      <w:r>
        <w:rPr>
          <w:i/>
          <w:spacing w:val="-9"/>
          <w:sz w:val="20"/>
        </w:rPr>
        <w:t xml:space="preserve"> </w:t>
      </w:r>
      <w:r>
        <w:rPr>
          <w:i/>
          <w:spacing w:val="-2"/>
          <w:sz w:val="20"/>
        </w:rPr>
        <w:t>16,</w:t>
      </w:r>
      <w:r>
        <w:rPr>
          <w:i/>
          <w:spacing w:val="-18"/>
          <w:sz w:val="20"/>
        </w:rPr>
        <w:t xml:space="preserve"> </w:t>
      </w:r>
      <w:r>
        <w:rPr>
          <w:i/>
          <w:spacing w:val="-2"/>
          <w:sz w:val="20"/>
        </w:rPr>
        <w:t>Visual</w:t>
      </w:r>
      <w:r>
        <w:rPr>
          <w:i/>
          <w:spacing w:val="-9"/>
          <w:sz w:val="20"/>
        </w:rPr>
        <w:t xml:space="preserve"> </w:t>
      </w:r>
      <w:r>
        <w:rPr>
          <w:i/>
          <w:spacing w:val="-2"/>
          <w:sz w:val="20"/>
        </w:rPr>
        <w:t>Programming,</w:t>
      </w:r>
      <w:r>
        <w:rPr>
          <w:i/>
          <w:spacing w:val="-9"/>
          <w:sz w:val="20"/>
        </w:rPr>
        <w:t xml:space="preserve"> </w:t>
      </w:r>
      <w:r>
        <w:rPr>
          <w:i/>
          <w:spacing w:val="-2"/>
          <w:sz w:val="20"/>
        </w:rPr>
        <w:t>Enterprise</w:t>
      </w:r>
      <w:r>
        <w:rPr>
          <w:i/>
          <w:spacing w:val="-9"/>
          <w:sz w:val="20"/>
        </w:rPr>
        <w:t xml:space="preserve"> </w:t>
      </w:r>
      <w:r>
        <w:rPr>
          <w:i/>
          <w:spacing w:val="-2"/>
          <w:sz w:val="20"/>
        </w:rPr>
        <w:t xml:space="preserve">Integration, </w:t>
      </w:r>
      <w:r>
        <w:rPr>
          <w:i/>
          <w:sz w:val="20"/>
        </w:rPr>
        <w:t>AI Automation, Durable Execution, Netlify, Neon PostgreSQL</w:t>
      </w:r>
    </w:p>
    <w:p w14:paraId="44C0DE63" w14:textId="77777777" w:rsidR="00B0389C" w:rsidRDefault="00B0389C">
      <w:pPr>
        <w:spacing w:line="312" w:lineRule="auto"/>
        <w:rPr>
          <w:i/>
          <w:sz w:val="20"/>
        </w:rPr>
        <w:sectPr w:rsidR="00B0389C">
          <w:pgSz w:w="11910" w:h="16840"/>
          <w:pgMar w:top="1060" w:right="850" w:bottom="740" w:left="850" w:header="0" w:footer="558" w:gutter="0"/>
          <w:cols w:space="720"/>
        </w:sectPr>
      </w:pPr>
    </w:p>
    <w:p w14:paraId="36205F9F" w14:textId="77777777" w:rsidR="00B0389C" w:rsidRDefault="00767221">
      <w:pPr>
        <w:spacing w:before="280"/>
        <w:ind w:right="27"/>
        <w:jc w:val="center"/>
        <w:rPr>
          <w:b/>
          <w:sz w:val="48"/>
        </w:rPr>
      </w:pPr>
      <w:r>
        <w:rPr>
          <w:b/>
          <w:spacing w:val="15"/>
          <w:sz w:val="48"/>
        </w:rPr>
        <w:lastRenderedPageBreak/>
        <w:t>TABLE</w:t>
      </w:r>
      <w:r>
        <w:rPr>
          <w:b/>
          <w:spacing w:val="60"/>
          <w:sz w:val="48"/>
        </w:rPr>
        <w:t xml:space="preserve"> </w:t>
      </w:r>
      <w:r>
        <w:rPr>
          <w:b/>
          <w:spacing w:val="15"/>
          <w:sz w:val="48"/>
        </w:rPr>
        <w:t>OF</w:t>
      </w:r>
      <w:r>
        <w:rPr>
          <w:b/>
          <w:spacing w:val="61"/>
          <w:sz w:val="48"/>
        </w:rPr>
        <w:t xml:space="preserve"> </w:t>
      </w:r>
      <w:r>
        <w:rPr>
          <w:b/>
          <w:spacing w:val="24"/>
          <w:sz w:val="48"/>
        </w:rPr>
        <w:t>CONTENTS</w:t>
      </w:r>
    </w:p>
    <w:p w14:paraId="13012092" w14:textId="77777777" w:rsidR="00B0389C" w:rsidRDefault="00767221">
      <w:pPr>
        <w:pStyle w:val="BodyText"/>
        <w:spacing w:before="5"/>
        <w:rPr>
          <w:b/>
          <w:sz w:val="10"/>
        </w:rPr>
      </w:pPr>
      <w:r>
        <w:rPr>
          <w:b/>
          <w:noProof/>
          <w:sz w:val="10"/>
        </w:rPr>
        <mc:AlternateContent>
          <mc:Choice Requires="wps">
            <w:drawing>
              <wp:anchor distT="0" distB="0" distL="0" distR="0" simplePos="0" relativeHeight="487607808" behindDoc="1" locked="0" layoutInCell="1" allowOverlap="1" wp14:anchorId="75DBD8E7" wp14:editId="0E1D0E1B">
                <wp:simplePos x="0" y="0"/>
                <wp:positionH relativeFrom="page">
                  <wp:posOffset>3526028</wp:posOffset>
                </wp:positionH>
                <wp:positionV relativeFrom="paragraph">
                  <wp:posOffset>91938</wp:posOffset>
                </wp:positionV>
                <wp:extent cx="508000" cy="1270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0"/>
                        </a:xfrm>
                        <a:custGeom>
                          <a:avLst/>
                          <a:gdLst/>
                          <a:ahLst/>
                          <a:cxnLst/>
                          <a:rect l="l" t="t" r="r" b="b"/>
                          <a:pathLst>
                            <a:path w="508000" h="12700">
                              <a:moveTo>
                                <a:pt x="508000" y="12700"/>
                              </a:moveTo>
                              <a:lnTo>
                                <a:pt x="0" y="12700"/>
                              </a:lnTo>
                              <a:lnTo>
                                <a:pt x="0" y="0"/>
                              </a:lnTo>
                              <a:lnTo>
                                <a:pt x="508000" y="0"/>
                              </a:lnTo>
                              <a:lnTo>
                                <a:pt x="508000" y="127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B1A0FD" id="Graphic 145" o:spid="_x0000_s1026" style="position:absolute;margin-left:277.65pt;margin-top:7.25pt;width:40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080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" path="m508000,12700l,12700,,,508000,r,12700xe" fillcolor="black" stroked="f">
                <v:path arrowok="t"/>
                <w10:wrap type="topAndBottom" anchorx="page"/>
              </v:shape>
            </w:pict>
          </mc:Fallback>
        </mc:AlternateContent>
      </w:r>
    </w:p>
    <w:p w14:paraId="2D4B314B" w14:textId="77777777" w:rsidR="00B0389C" w:rsidRDefault="00B0389C">
      <w:pPr>
        <w:pStyle w:val="BodyText"/>
        <w:rPr>
          <w:b/>
          <w:sz w:val="22"/>
        </w:rPr>
      </w:pPr>
    </w:p>
    <w:p w14:paraId="38AEE330" w14:textId="77777777" w:rsidR="00B0389C" w:rsidRDefault="00B0389C">
      <w:pPr>
        <w:pStyle w:val="BodyText"/>
        <w:rPr>
          <w:b/>
          <w:sz w:val="22"/>
        </w:rPr>
      </w:pPr>
    </w:p>
    <w:p w14:paraId="284E7338" w14:textId="77777777" w:rsidR="00B0389C" w:rsidRDefault="00B0389C">
      <w:pPr>
        <w:pStyle w:val="BodyText"/>
        <w:spacing w:before="33"/>
        <w:rPr>
          <w:b/>
          <w:sz w:val="22"/>
        </w:rPr>
      </w:pPr>
    </w:p>
    <w:p w14:paraId="64A6E975" w14:textId="7DB65BE1" w:rsidR="00B0389C" w:rsidRDefault="00767221">
      <w:pPr>
        <w:tabs>
          <w:tab w:val="left" w:pos="9994"/>
        </w:tabs>
        <w:ind w:left="950"/>
        <w:rPr>
          <w:b/>
        </w:rPr>
      </w:pPr>
      <w:r>
        <w:rPr>
          <w:b/>
          <w:noProof/>
        </w:rPr>
        <mc:AlternateContent>
          <mc:Choice Requires="wps">
            <w:drawing>
              <wp:anchor distT="0" distB="0" distL="0" distR="0" simplePos="0" relativeHeight="15749632" behindDoc="0" locked="0" layoutInCell="1" allowOverlap="1" wp14:anchorId="0BB2E2C6" wp14:editId="4827F1E7">
                <wp:simplePos x="0" y="0"/>
                <wp:positionH relativeFrom="page">
                  <wp:posOffset>1942960</wp:posOffset>
                </wp:positionH>
                <wp:positionV relativeFrom="paragraph">
                  <wp:posOffset>208320</wp:posOffset>
                </wp:positionV>
                <wp:extent cx="4499610" cy="127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99610" cy="1270"/>
                        </a:xfrm>
                        <a:custGeom>
                          <a:avLst/>
                          <a:gdLst/>
                          <a:ahLst/>
                          <a:cxnLst/>
                          <a:rect l="l" t="t" r="r" b="b"/>
                          <a:pathLst>
                            <a:path w="4499610">
                              <a:moveTo>
                                <a:pt x="4499495"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119801DA" id="Graphic 146" o:spid="_x0000_s1026" style="position:absolute;margin-left:153pt;margin-top:16.4pt;width:354.3pt;height:.1pt;z-index:15749632;visibility:visible;mso-wrap-style:square;mso-wrap-distance-left:0;mso-wrap-distance-top:0;mso-wrap-distance-right:0;mso-wrap-distance-bottom:0;mso-position-horizontal:absolute;mso-position-horizontal-relative:page;mso-position-vertical:absolute;mso-position-vertical-relative:text;v-text-anchor:top" coordsize="4499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" path="m4499495,l,e" filled="f" strokecolor="#ededed" strokeweight="2pt">
                <v:stroke dashstyle="1 1"/>
                <v:path arrowok="t"/>
                <w10:wrap anchorx="page"/>
              </v:shape>
            </w:pict>
          </mc:Fallback>
        </mc:AlternateContent>
      </w:r>
      <w:proofErr w:type="spellStart"/>
      <w:r w:rsidR="00676A66">
        <w:rPr>
          <w:b/>
          <w:spacing w:val="-2"/>
        </w:rPr>
        <w:t xml:space="preserve">Self </w:t>
      </w:r>
      <w:r>
        <w:rPr>
          <w:b/>
          <w:spacing w:val="-2"/>
        </w:rPr>
        <w:t>Declaration</w:t>
      </w:r>
      <w:proofErr w:type="spellEnd"/>
      <w:r>
        <w:rPr>
          <w:b/>
        </w:rPr>
        <w:tab/>
      </w:r>
      <w:proofErr w:type="spellStart"/>
      <w:r>
        <w:rPr>
          <w:b/>
          <w:spacing w:val="-10"/>
        </w:rPr>
        <w:t>i</w:t>
      </w:r>
      <w:proofErr w:type="spellEnd"/>
    </w:p>
    <w:p w14:paraId="72571D98" w14:textId="77777777" w:rsidR="00B0389C" w:rsidRDefault="00767221">
      <w:pPr>
        <w:tabs>
          <w:tab w:val="right" w:pos="10055"/>
        </w:tabs>
        <w:spacing w:before="347"/>
        <w:ind w:left="950"/>
        <w:rPr>
          <w:b/>
        </w:rPr>
      </w:pPr>
      <w:r>
        <w:rPr>
          <w:b/>
          <w:noProof/>
        </w:rPr>
        <mc:AlternateContent>
          <mc:Choice Requires="wps">
            <w:drawing>
              <wp:anchor distT="0" distB="0" distL="0" distR="0" simplePos="0" relativeHeight="15750144" behindDoc="0" locked="0" layoutInCell="1" allowOverlap="1" wp14:anchorId="24AE5C83" wp14:editId="3F781564">
                <wp:simplePos x="0" y="0"/>
                <wp:positionH relativeFrom="page">
                  <wp:posOffset>1877161</wp:posOffset>
                </wp:positionH>
                <wp:positionV relativeFrom="paragraph">
                  <wp:posOffset>428679</wp:posOffset>
                </wp:positionV>
                <wp:extent cx="4565650" cy="127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65650" cy="1270"/>
                        </a:xfrm>
                        <a:custGeom>
                          <a:avLst/>
                          <a:gdLst/>
                          <a:ahLst/>
                          <a:cxnLst/>
                          <a:rect l="l" t="t" r="r" b="b"/>
                          <a:pathLst>
                            <a:path w="4565650">
                              <a:moveTo>
                                <a:pt x="4565294"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2055A73A" id="Graphic 147" o:spid="_x0000_s1026" style="position:absolute;margin-left:147.8pt;margin-top:33.75pt;width:359.5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4565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" path="m4565294,l,e" filled="f" strokecolor="#ededed" strokeweight="2pt">
                <v:stroke dashstyle="1 1"/>
                <v:path arrowok="t"/>
                <w10:wrap anchorx="page"/>
              </v:shape>
            </w:pict>
          </mc:Fallback>
        </mc:AlternateContent>
      </w:r>
      <w:hyperlink w:anchor="_TOC_250117" w:history="1">
        <w:r>
          <w:rPr>
            <w:b/>
            <w:spacing w:val="-2"/>
          </w:rPr>
          <w:t>Certificate</w:t>
        </w:r>
        <w:r>
          <w:rPr>
            <w:b/>
          </w:rPr>
          <w:tab/>
        </w:r>
        <w:r>
          <w:rPr>
            <w:b/>
            <w:spacing w:val="-5"/>
          </w:rPr>
          <w:t>ii</w:t>
        </w:r>
      </w:hyperlink>
    </w:p>
    <w:p w14:paraId="1317463C" w14:textId="77777777" w:rsidR="00B0389C" w:rsidRDefault="00767221">
      <w:pPr>
        <w:tabs>
          <w:tab w:val="right" w:pos="10055"/>
        </w:tabs>
        <w:spacing w:before="347"/>
        <w:ind w:left="950"/>
        <w:rPr>
          <w:b/>
        </w:rPr>
      </w:pPr>
      <w:r>
        <w:rPr>
          <w:b/>
          <w:noProof/>
        </w:rPr>
        <mc:AlternateContent>
          <mc:Choice Requires="wps">
            <w:drawing>
              <wp:anchor distT="0" distB="0" distL="0" distR="0" simplePos="0" relativeHeight="15750656" behindDoc="0" locked="0" layoutInCell="1" allowOverlap="1" wp14:anchorId="6FDC3CB6" wp14:editId="7CD97B6F">
                <wp:simplePos x="0" y="0"/>
                <wp:positionH relativeFrom="page">
                  <wp:posOffset>2345156</wp:posOffset>
                </wp:positionH>
                <wp:positionV relativeFrom="paragraph">
                  <wp:posOffset>428693</wp:posOffset>
                </wp:positionV>
                <wp:extent cx="4097654" cy="12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7654" cy="1270"/>
                        </a:xfrm>
                        <a:custGeom>
                          <a:avLst/>
                          <a:gdLst/>
                          <a:ahLst/>
                          <a:cxnLst/>
                          <a:rect l="l" t="t" r="r" b="b"/>
                          <a:pathLst>
                            <a:path w="4097654">
                              <a:moveTo>
                                <a:pt x="4097299"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49A407F0" id="Graphic 148" o:spid="_x0000_s1026" style="position:absolute;margin-left:184.65pt;margin-top:33.75pt;width:322.65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40976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" path="m4097299,l,e" filled="f" strokecolor="#ededed" strokeweight="2pt">
                <v:stroke dashstyle="1 1"/>
                <v:path arrowok="t"/>
                <w10:wrap anchorx="page"/>
              </v:shape>
            </w:pict>
          </mc:Fallback>
        </mc:AlternateContent>
      </w:r>
      <w:hyperlink w:anchor="_TOC_250116" w:history="1">
        <w:r>
          <w:rPr>
            <w:b/>
            <w:spacing w:val="-2"/>
          </w:rPr>
          <w:t>Acknowledgement</w:t>
        </w:r>
        <w:r>
          <w:rPr>
            <w:b/>
          </w:rPr>
          <w:tab/>
        </w:r>
        <w:r>
          <w:rPr>
            <w:b/>
            <w:spacing w:val="-5"/>
          </w:rPr>
          <w:t>iii</w:t>
        </w:r>
      </w:hyperlink>
    </w:p>
    <w:p w14:paraId="7EEE2291" w14:textId="77777777" w:rsidR="00B0389C" w:rsidRDefault="00767221">
      <w:pPr>
        <w:tabs>
          <w:tab w:val="right" w:pos="10055"/>
        </w:tabs>
        <w:spacing w:before="347"/>
        <w:ind w:left="950"/>
        <w:rPr>
          <w:b/>
        </w:rPr>
      </w:pPr>
      <w:r>
        <w:rPr>
          <w:b/>
          <w:noProof/>
        </w:rPr>
        <mc:AlternateContent>
          <mc:Choice Requires="wps">
            <w:drawing>
              <wp:anchor distT="0" distB="0" distL="0" distR="0" simplePos="0" relativeHeight="15751168" behindDoc="0" locked="0" layoutInCell="1" allowOverlap="1" wp14:anchorId="23194854" wp14:editId="3E6156EC">
                <wp:simplePos x="0" y="0"/>
                <wp:positionH relativeFrom="page">
                  <wp:posOffset>1691919</wp:posOffset>
                </wp:positionH>
                <wp:positionV relativeFrom="paragraph">
                  <wp:posOffset>428706</wp:posOffset>
                </wp:positionV>
                <wp:extent cx="4751070" cy="127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51070" cy="1270"/>
                        </a:xfrm>
                        <a:custGeom>
                          <a:avLst/>
                          <a:gdLst/>
                          <a:ahLst/>
                          <a:cxnLst/>
                          <a:rect l="l" t="t" r="r" b="b"/>
                          <a:pathLst>
                            <a:path w="4751070">
                              <a:moveTo>
                                <a:pt x="4750537"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54412DB8" id="Graphic 149" o:spid="_x0000_s1026" style="position:absolute;margin-left:133.2pt;margin-top:33.75pt;width:374.1pt;height:.1pt;z-index:15751168;visibility:visible;mso-wrap-style:square;mso-wrap-distance-left:0;mso-wrap-distance-top:0;mso-wrap-distance-right:0;mso-wrap-distance-bottom:0;mso-position-horizontal:absolute;mso-position-horizontal-relative:page;mso-position-vertical:absolute;mso-position-vertical-relative:text;v-text-anchor:top" coordsize="4751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" path="m4750537,l,e" filled="f" strokecolor="#ededed" strokeweight="2pt">
                <v:stroke dashstyle="1 1"/>
                <v:path arrowok="t"/>
                <w10:wrap anchorx="page"/>
              </v:shape>
            </w:pict>
          </mc:Fallback>
        </mc:AlternateContent>
      </w:r>
      <w:hyperlink w:anchor="_TOC_250115" w:history="1">
        <w:r>
          <w:rPr>
            <w:b/>
            <w:spacing w:val="-2"/>
          </w:rPr>
          <w:t>Preface</w:t>
        </w:r>
        <w:r>
          <w:rPr>
            <w:b/>
          </w:rPr>
          <w:tab/>
        </w:r>
        <w:r>
          <w:rPr>
            <w:b/>
            <w:spacing w:val="-5"/>
          </w:rPr>
          <w:t>iv</w:t>
        </w:r>
      </w:hyperlink>
    </w:p>
    <w:p w14:paraId="10B10C6A" w14:textId="77777777" w:rsidR="00B0389C" w:rsidRDefault="00767221">
      <w:pPr>
        <w:tabs>
          <w:tab w:val="right" w:pos="10055"/>
        </w:tabs>
        <w:spacing w:before="347"/>
        <w:ind w:left="950"/>
        <w:rPr>
          <w:b/>
        </w:rPr>
      </w:pPr>
      <w:r>
        <w:rPr>
          <w:b/>
          <w:noProof/>
        </w:rPr>
        <mc:AlternateContent>
          <mc:Choice Requires="wps">
            <w:drawing>
              <wp:anchor distT="0" distB="0" distL="0" distR="0" simplePos="0" relativeHeight="15751680" behindDoc="0" locked="0" layoutInCell="1" allowOverlap="1" wp14:anchorId="28BAC699" wp14:editId="3750707B">
                <wp:simplePos x="0" y="0"/>
                <wp:positionH relativeFrom="page">
                  <wp:posOffset>1764423</wp:posOffset>
                </wp:positionH>
                <wp:positionV relativeFrom="paragraph">
                  <wp:posOffset>428720</wp:posOffset>
                </wp:positionV>
                <wp:extent cx="4678045" cy="127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8045" cy="1270"/>
                        </a:xfrm>
                        <a:custGeom>
                          <a:avLst/>
                          <a:gdLst/>
                          <a:ahLst/>
                          <a:cxnLst/>
                          <a:rect l="l" t="t" r="r" b="b"/>
                          <a:pathLst>
                            <a:path w="4678045">
                              <a:moveTo>
                                <a:pt x="4678032"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4010DF3F" id="Graphic 150" o:spid="_x0000_s1026" style="position:absolute;margin-left:138.95pt;margin-top:33.75pt;width:368.35pt;height:.1pt;z-index:15751680;visibility:visible;mso-wrap-style:square;mso-wrap-distance-left:0;mso-wrap-distance-top:0;mso-wrap-distance-right:0;mso-wrap-distance-bottom:0;mso-position-horizontal:absolute;mso-position-horizontal-relative:page;mso-position-vertical:absolute;mso-position-vertical-relative:text;v-text-anchor:top" coordsize="4678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" path="m4678032,l,e" filled="f" strokecolor="#ededed" strokeweight="2pt">
                <v:stroke dashstyle="1 1"/>
                <v:path arrowok="t"/>
                <w10:wrap anchorx="page"/>
              </v:shape>
            </w:pict>
          </mc:Fallback>
        </mc:AlternateContent>
      </w:r>
      <w:hyperlink w:anchor="_TOC_250114" w:history="1">
        <w:r>
          <w:rPr>
            <w:b/>
            <w:spacing w:val="-2"/>
          </w:rPr>
          <w:t>Abstract</w:t>
        </w:r>
        <w:r>
          <w:rPr>
            <w:b/>
          </w:rPr>
          <w:tab/>
        </w:r>
        <w:r>
          <w:rPr>
            <w:b/>
            <w:spacing w:val="-10"/>
          </w:rPr>
          <w:t>v</w:t>
        </w:r>
      </w:hyperlink>
    </w:p>
    <w:p w14:paraId="7335FC2C" w14:textId="77777777" w:rsidR="00B0389C" w:rsidRDefault="00767221">
      <w:pPr>
        <w:tabs>
          <w:tab w:val="right" w:pos="10055"/>
        </w:tabs>
        <w:spacing w:before="347"/>
        <w:ind w:left="950"/>
        <w:rPr>
          <w:b/>
        </w:rPr>
      </w:pPr>
      <w:r>
        <w:rPr>
          <w:b/>
          <w:noProof/>
        </w:rPr>
        <mc:AlternateContent>
          <mc:Choice Requires="wps">
            <w:drawing>
              <wp:anchor distT="0" distB="0" distL="0" distR="0" simplePos="0" relativeHeight="15752192" behindDoc="0" locked="0" layoutInCell="1" allowOverlap="1" wp14:anchorId="5C71A4D3" wp14:editId="23F7E2DF">
                <wp:simplePos x="0" y="0"/>
                <wp:positionH relativeFrom="page">
                  <wp:posOffset>2111298</wp:posOffset>
                </wp:positionH>
                <wp:positionV relativeFrom="paragraph">
                  <wp:posOffset>428734</wp:posOffset>
                </wp:positionV>
                <wp:extent cx="4331335" cy="127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1335" cy="1270"/>
                        </a:xfrm>
                        <a:custGeom>
                          <a:avLst/>
                          <a:gdLst/>
                          <a:ahLst/>
                          <a:cxnLst/>
                          <a:rect l="l" t="t" r="r" b="b"/>
                          <a:pathLst>
                            <a:path w="4331335">
                              <a:moveTo>
                                <a:pt x="4331157"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7F8EF04E" id="Graphic 151" o:spid="_x0000_s1026" style="position:absolute;margin-left:166.25pt;margin-top:33.75pt;width:341.05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4331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" path="m4331157,l,e" filled="f" strokecolor="#ededed" strokeweight="2pt">
                <v:stroke dashstyle="1 1"/>
                <v:path arrowok="t"/>
                <w10:wrap anchorx="page"/>
              </v:shape>
            </w:pict>
          </mc:Fallback>
        </mc:AlternateContent>
      </w:r>
      <w:hyperlink w:anchor="_TOC_250113" w:history="1">
        <w:r>
          <w:rPr>
            <w:b/>
          </w:rPr>
          <w:t xml:space="preserve">List of </w:t>
        </w:r>
        <w:r>
          <w:rPr>
            <w:b/>
            <w:spacing w:val="-2"/>
          </w:rPr>
          <w:t>Figures</w:t>
        </w:r>
        <w:r>
          <w:rPr>
            <w:b/>
          </w:rPr>
          <w:tab/>
        </w:r>
        <w:r>
          <w:rPr>
            <w:b/>
            <w:spacing w:val="-4"/>
          </w:rPr>
          <w:t>xiii</w:t>
        </w:r>
      </w:hyperlink>
    </w:p>
    <w:p w14:paraId="791810A1" w14:textId="77777777" w:rsidR="00B0389C" w:rsidRDefault="00767221">
      <w:pPr>
        <w:tabs>
          <w:tab w:val="right" w:pos="10055"/>
        </w:tabs>
        <w:spacing w:before="348"/>
        <w:ind w:left="950"/>
        <w:rPr>
          <w:b/>
        </w:rPr>
      </w:pPr>
      <w:r>
        <w:rPr>
          <w:b/>
          <w:noProof/>
        </w:rPr>
        <mc:AlternateContent>
          <mc:Choice Requires="wps">
            <w:drawing>
              <wp:anchor distT="0" distB="0" distL="0" distR="0" simplePos="0" relativeHeight="15752704" behindDoc="0" locked="0" layoutInCell="1" allowOverlap="1" wp14:anchorId="6B598FF6" wp14:editId="77C743B9">
                <wp:simplePos x="0" y="0"/>
                <wp:positionH relativeFrom="page">
                  <wp:posOffset>2042566</wp:posOffset>
                </wp:positionH>
                <wp:positionV relativeFrom="paragraph">
                  <wp:posOffset>428747</wp:posOffset>
                </wp:positionV>
                <wp:extent cx="4399915" cy="127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9915" cy="1270"/>
                        </a:xfrm>
                        <a:custGeom>
                          <a:avLst/>
                          <a:gdLst/>
                          <a:ahLst/>
                          <a:cxnLst/>
                          <a:rect l="l" t="t" r="r" b="b"/>
                          <a:pathLst>
                            <a:path w="4399915">
                              <a:moveTo>
                                <a:pt x="4399889"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0D107324" id="Graphic 152" o:spid="_x0000_s1026" style="position:absolute;margin-left:160.85pt;margin-top:33.75pt;width:346.45pt;height:.1pt;z-index:15752704;visibility:visible;mso-wrap-style:square;mso-wrap-distance-left:0;mso-wrap-distance-top:0;mso-wrap-distance-right:0;mso-wrap-distance-bottom:0;mso-position-horizontal:absolute;mso-position-horizontal-relative:page;mso-position-vertical:absolute;mso-position-vertical-relative:text;v-text-anchor:top" coordsize="4399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" path="m4399889,l,e" filled="f" strokecolor="#ededed" strokeweight="2pt">
                <v:stroke dashstyle="1 1"/>
                <v:path arrowok="t"/>
                <w10:wrap anchorx="page"/>
              </v:shape>
            </w:pict>
          </mc:Fallback>
        </mc:AlternateContent>
      </w:r>
      <w:hyperlink w:anchor="_TOC_250112" w:history="1">
        <w:r>
          <w:rPr>
            <w:b/>
          </w:rPr>
          <w:t>List of</w:t>
        </w:r>
        <w:r>
          <w:rPr>
            <w:b/>
            <w:spacing w:val="-7"/>
          </w:rPr>
          <w:t xml:space="preserve"> </w:t>
        </w:r>
        <w:r>
          <w:rPr>
            <w:b/>
            <w:spacing w:val="-2"/>
          </w:rPr>
          <w:t>Tables</w:t>
        </w:r>
        <w:r>
          <w:rPr>
            <w:b/>
          </w:rPr>
          <w:tab/>
        </w:r>
        <w:r>
          <w:rPr>
            <w:b/>
            <w:spacing w:val="-5"/>
          </w:rPr>
          <w:t>xiv</w:t>
        </w:r>
      </w:hyperlink>
    </w:p>
    <w:p w14:paraId="2B42D904" w14:textId="77777777" w:rsidR="00B0389C" w:rsidRDefault="00767221">
      <w:pPr>
        <w:tabs>
          <w:tab w:val="right" w:pos="10055"/>
        </w:tabs>
        <w:spacing w:before="347"/>
        <w:ind w:left="950"/>
        <w:rPr>
          <w:b/>
        </w:rPr>
      </w:pPr>
      <w:hyperlink w:anchor="_TOC_250111" w:history="1">
        <w:r>
          <w:rPr>
            <w:b/>
          </w:rPr>
          <w:t>List</w:t>
        </w:r>
        <w:r>
          <w:rPr>
            <w:b/>
            <w:spacing w:val="-2"/>
          </w:rPr>
          <w:t xml:space="preserve"> </w:t>
        </w:r>
        <w:r>
          <w:rPr>
            <w:b/>
          </w:rPr>
          <w:t>of</w:t>
        </w:r>
        <w:r>
          <w:rPr>
            <w:b/>
            <w:spacing w:val="-13"/>
          </w:rPr>
          <w:t xml:space="preserve"> </w:t>
        </w:r>
        <w:r>
          <w:rPr>
            <w:b/>
            <w:spacing w:val="-2"/>
          </w:rPr>
          <w:t>Acronyms</w:t>
        </w:r>
        <w:r>
          <w:rPr>
            <w:b/>
          </w:rPr>
          <w:tab/>
        </w:r>
        <w:r>
          <w:rPr>
            <w:b/>
            <w:spacing w:val="-2"/>
          </w:rPr>
          <w:t>xviii</w:t>
        </w:r>
      </w:hyperlink>
    </w:p>
    <w:p w14:paraId="3E8C30EA" w14:textId="77777777" w:rsidR="00B0389C" w:rsidRDefault="00767221">
      <w:pPr>
        <w:pStyle w:val="BodyText"/>
        <w:spacing w:before="4"/>
        <w:rPr>
          <w:b/>
          <w:sz w:val="4"/>
        </w:rPr>
      </w:pPr>
      <w:r>
        <w:rPr>
          <w:b/>
          <w:noProof/>
          <w:sz w:val="4"/>
        </w:rPr>
        <mc:AlternateContent>
          <mc:Choice Requires="wps">
            <w:drawing>
              <wp:anchor distT="0" distB="0" distL="0" distR="0" simplePos="0" relativeHeight="487608320" behindDoc="1" locked="0" layoutInCell="1" allowOverlap="1" wp14:anchorId="7899A952" wp14:editId="3A01B5F6">
                <wp:simplePos x="0" y="0"/>
                <wp:positionH relativeFrom="page">
                  <wp:posOffset>2266505</wp:posOffset>
                </wp:positionH>
                <wp:positionV relativeFrom="paragraph">
                  <wp:posOffset>47140</wp:posOffset>
                </wp:positionV>
                <wp:extent cx="4176395" cy="1270"/>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6395" cy="1270"/>
                        </a:xfrm>
                        <a:custGeom>
                          <a:avLst/>
                          <a:gdLst/>
                          <a:ahLst/>
                          <a:cxnLst/>
                          <a:rect l="l" t="t" r="r" b="b"/>
                          <a:pathLst>
                            <a:path w="4176395">
                              <a:moveTo>
                                <a:pt x="4175950"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405C0C39" id="Graphic 153" o:spid="_x0000_s1026" style="position:absolute;margin-left:178.45pt;margin-top:3.7pt;width:328.8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4176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" path="m4175950,l,e" filled="f" strokecolor="#ededed" strokeweight="2pt">
                <v:stroke dashstyle="1 1"/>
                <v:path arrowok="t"/>
                <w10:wrap type="topAndBottom" anchorx="page"/>
              </v:shape>
            </w:pict>
          </mc:Fallback>
        </mc:AlternateContent>
      </w:r>
    </w:p>
    <w:p w14:paraId="233D5F45" w14:textId="77777777" w:rsidR="00B0389C" w:rsidRDefault="00B0389C">
      <w:pPr>
        <w:pStyle w:val="BodyText"/>
        <w:rPr>
          <w:b/>
          <w:sz w:val="20"/>
        </w:rPr>
      </w:pPr>
    </w:p>
    <w:p w14:paraId="047CA0E1" w14:textId="77777777" w:rsidR="00B0389C" w:rsidRDefault="00B0389C">
      <w:pPr>
        <w:pStyle w:val="BodyText"/>
        <w:rPr>
          <w:b/>
          <w:sz w:val="20"/>
        </w:rPr>
      </w:pPr>
    </w:p>
    <w:p w14:paraId="3C347DCD" w14:textId="77777777" w:rsidR="00B0389C" w:rsidRDefault="00767221">
      <w:pPr>
        <w:pStyle w:val="BodyText"/>
        <w:spacing w:before="26"/>
        <w:rPr>
          <w:b/>
          <w:sz w:val="20"/>
        </w:rPr>
      </w:pPr>
      <w:r>
        <w:rPr>
          <w:b/>
          <w:noProof/>
          <w:sz w:val="20"/>
        </w:rPr>
        <mc:AlternateContent>
          <mc:Choice Requires="wps">
            <w:drawing>
              <wp:anchor distT="0" distB="0" distL="0" distR="0" simplePos="0" relativeHeight="487608832" behindDoc="1" locked="0" layoutInCell="1" allowOverlap="1" wp14:anchorId="6EAE6BEA" wp14:editId="346EF023">
                <wp:simplePos x="0" y="0"/>
                <wp:positionH relativeFrom="page">
                  <wp:posOffset>635000</wp:posOffset>
                </wp:positionH>
                <wp:positionV relativeFrom="paragraph">
                  <wp:posOffset>177824</wp:posOffset>
                </wp:positionV>
                <wp:extent cx="6290310" cy="1270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0" y="12700"/>
                              </a:moveTo>
                              <a:lnTo>
                                <a:pt x="0" y="0"/>
                              </a:lnTo>
                              <a:lnTo>
                                <a:pt x="6290056" y="0"/>
                              </a:lnTo>
                            </a:path>
                          </a:pathLst>
                        </a:custGeom>
                        <a:ln w="25400">
                          <a:solidFill>
                            <a:srgbClr val="EDEDED"/>
                          </a:solidFill>
                          <a:prstDash val="solid"/>
                        </a:ln>
                      </wps:spPr>
                      <wps:bodyPr wrap="square" lIns="0" tIns="0" rIns="0" bIns="0" rtlCol="0">
                        <a:prstTxWarp prst="textNoShape">
                          <a:avLst/>
                        </a:prstTxWarp>
                        <a:noAutofit/>
                      </wps:bodyPr>
                    </wps:wsp>
                  </a:graphicData>
                </a:graphic>
              </wp:anchor>
            </w:drawing>
          </mc:Choice>
          <mc:Fallback>
            <w:pict>
              <v:shape w14:anchorId="598B59F5" id="Graphic 154" o:spid="_x0000_s1026" style="position:absolute;margin-left:50pt;margin-top:14pt;width:495.3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" path="m,12700l,,6290056,e" filled="f" strokecolor="#ededed" strokeweight="2pt">
                <v:path arrowok="t"/>
                <w10:wrap type="topAndBottom" anchorx="page"/>
              </v:shape>
            </w:pict>
          </mc:Fallback>
        </mc:AlternateContent>
      </w:r>
    </w:p>
    <w:p w14:paraId="44CB05CD" w14:textId="77777777" w:rsidR="00B0389C" w:rsidRDefault="00B0389C">
      <w:pPr>
        <w:pStyle w:val="BodyText"/>
        <w:spacing w:before="37"/>
        <w:rPr>
          <w:b/>
          <w:sz w:val="22"/>
        </w:rPr>
      </w:pPr>
    </w:p>
    <w:p w14:paraId="3BAA6BA1" w14:textId="77777777" w:rsidR="00B0389C" w:rsidRDefault="00767221">
      <w:pPr>
        <w:pStyle w:val="ListParagraph"/>
        <w:numPr>
          <w:ilvl w:val="0"/>
          <w:numId w:val="95"/>
        </w:numPr>
        <w:tabs>
          <w:tab w:val="left" w:pos="949"/>
          <w:tab w:val="left" w:pos="9945"/>
        </w:tabs>
        <w:ind w:left="949" w:hanging="799"/>
        <w:rPr>
          <w:b/>
          <w:position w:val="2"/>
        </w:rPr>
      </w:pPr>
      <w:r>
        <w:rPr>
          <w:b/>
          <w:noProof/>
          <w:position w:val="2"/>
        </w:rPr>
        <mc:AlternateContent>
          <mc:Choice Requires="wps">
            <w:drawing>
              <wp:anchor distT="0" distB="0" distL="0" distR="0" simplePos="0" relativeHeight="15753216" behindDoc="0" locked="0" layoutInCell="1" allowOverlap="1" wp14:anchorId="1EFF3992" wp14:editId="327E11AF">
                <wp:simplePos x="0" y="0"/>
                <wp:positionH relativeFrom="page">
                  <wp:posOffset>2510408</wp:posOffset>
                </wp:positionH>
                <wp:positionV relativeFrom="paragraph">
                  <wp:posOffset>209563</wp:posOffset>
                </wp:positionV>
                <wp:extent cx="3932554" cy="127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2554" cy="1270"/>
                        </a:xfrm>
                        <a:custGeom>
                          <a:avLst/>
                          <a:gdLst/>
                          <a:ahLst/>
                          <a:cxnLst/>
                          <a:rect l="l" t="t" r="r" b="b"/>
                          <a:pathLst>
                            <a:path w="3932554">
                              <a:moveTo>
                                <a:pt x="3932047"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4D593AD4" id="Graphic 155" o:spid="_x0000_s1026" style="position:absolute;margin-left:197.65pt;margin-top:16.5pt;width:309.65pt;height:.1pt;z-index:15753216;visibility:visible;mso-wrap-style:square;mso-wrap-distance-left:0;mso-wrap-distance-top:0;mso-wrap-distance-right:0;mso-wrap-distance-bottom:0;mso-position-horizontal:absolute;mso-position-horizontal-relative:page;mso-position-vertical:absolute;mso-position-vertical-relative:text;v-text-anchor:top" coordsize="39325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" path="m3932047,l,e" filled="f" strokecolor="#ededed" strokeweight="2pt">
                <v:stroke dashstyle="1 1"/>
                <v:path arrowok="t"/>
                <w10:wrap anchorx="page"/>
              </v:shape>
            </w:pict>
          </mc:Fallback>
        </mc:AlternateContent>
      </w:r>
      <w:r>
        <w:rPr>
          <w:b/>
          <w:spacing w:val="15"/>
          <w:position w:val="2"/>
        </w:rPr>
        <w:t>INTRODUCTION</w:t>
      </w:r>
      <w:r>
        <w:rPr>
          <w:b/>
          <w:position w:val="2"/>
        </w:rPr>
        <w:tab/>
      </w:r>
      <w:r>
        <w:rPr>
          <w:b/>
          <w:spacing w:val="-10"/>
          <w:position w:val="2"/>
        </w:rPr>
        <w:t>1</w:t>
      </w:r>
    </w:p>
    <w:p w14:paraId="13EFD762" w14:textId="77777777" w:rsidR="00B0389C" w:rsidRDefault="00767221">
      <w:pPr>
        <w:pStyle w:val="ListParagraph"/>
        <w:numPr>
          <w:ilvl w:val="1"/>
          <w:numId w:val="94"/>
        </w:numPr>
        <w:tabs>
          <w:tab w:val="left" w:pos="1250"/>
          <w:tab w:val="right" w:pos="10055"/>
        </w:tabs>
        <w:spacing w:before="326"/>
        <w:rPr>
          <w:sz w:val="20"/>
        </w:rPr>
      </w:pPr>
      <w:r>
        <w:rPr>
          <w:noProof/>
          <w:sz w:val="20"/>
        </w:rPr>
        <mc:AlternateContent>
          <mc:Choice Requires="wps">
            <w:drawing>
              <wp:anchor distT="0" distB="0" distL="0" distR="0" simplePos="0" relativeHeight="15753728" behindDoc="0" locked="0" layoutInCell="1" allowOverlap="1" wp14:anchorId="65C4A03B" wp14:editId="29793B9F">
                <wp:simplePos x="0" y="0"/>
                <wp:positionH relativeFrom="page">
                  <wp:posOffset>2322322</wp:posOffset>
                </wp:positionH>
                <wp:positionV relativeFrom="paragraph">
                  <wp:posOffset>414475</wp:posOffset>
                </wp:positionV>
                <wp:extent cx="4120515" cy="127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0515" cy="1270"/>
                        </a:xfrm>
                        <a:custGeom>
                          <a:avLst/>
                          <a:gdLst/>
                          <a:ahLst/>
                          <a:cxnLst/>
                          <a:rect l="l" t="t" r="r" b="b"/>
                          <a:pathLst>
                            <a:path w="4120515">
                              <a:moveTo>
                                <a:pt x="412013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8E38442" id="Graphic 156" o:spid="_x0000_s1026" style="position:absolute;margin-left:182.85pt;margin-top:32.65pt;width:324.45pt;height:.1pt;z-index:15753728;visibility:visible;mso-wrap-style:square;mso-wrap-distance-left:0;mso-wrap-distance-top:0;mso-wrap-distance-right:0;mso-wrap-distance-bottom:0;mso-position-horizontal:absolute;mso-position-horizontal-relative:page;mso-position-vertical:absolute;mso-position-vertical-relative:text;v-text-anchor:top" coordsize="4120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" path="m4120134,l,e" filled="f" strokecolor="#f0f0f0" strokeweight="2pt">
                <v:stroke dashstyle="1 1"/>
                <v:path arrowok="t"/>
                <w10:wrap anchorx="page"/>
              </v:shape>
            </w:pict>
          </mc:Fallback>
        </mc:AlternateContent>
      </w:r>
      <w:hyperlink w:anchor="_TOC_250110" w:history="1">
        <w:r>
          <w:rPr>
            <w:color w:val="444444"/>
            <w:sz w:val="20"/>
          </w:rPr>
          <w:t xml:space="preserve">Project </w:t>
        </w:r>
        <w:r>
          <w:rPr>
            <w:color w:val="444444"/>
            <w:spacing w:val="-2"/>
            <w:sz w:val="20"/>
          </w:rPr>
          <w:t>Overview</w:t>
        </w:r>
        <w:r>
          <w:rPr>
            <w:color w:val="444444"/>
            <w:sz w:val="20"/>
          </w:rPr>
          <w:tab/>
        </w:r>
        <w:r>
          <w:rPr>
            <w:color w:val="444444"/>
            <w:spacing w:val="-10"/>
            <w:sz w:val="20"/>
          </w:rPr>
          <w:t>1</w:t>
        </w:r>
      </w:hyperlink>
    </w:p>
    <w:p w14:paraId="7326808C" w14:textId="77777777" w:rsidR="00B0389C" w:rsidRDefault="00767221">
      <w:pPr>
        <w:pStyle w:val="ListParagraph"/>
        <w:numPr>
          <w:ilvl w:val="1"/>
          <w:numId w:val="94"/>
        </w:numPr>
        <w:tabs>
          <w:tab w:val="left" w:pos="1250"/>
          <w:tab w:val="right" w:pos="10055"/>
        </w:tabs>
        <w:spacing w:before="250"/>
        <w:rPr>
          <w:sz w:val="20"/>
        </w:rPr>
      </w:pPr>
      <w:r>
        <w:rPr>
          <w:noProof/>
          <w:sz w:val="20"/>
        </w:rPr>
        <mc:AlternateContent>
          <mc:Choice Requires="wps">
            <w:drawing>
              <wp:anchor distT="0" distB="0" distL="0" distR="0" simplePos="0" relativeHeight="15754240" behindDoc="0" locked="0" layoutInCell="1" allowOverlap="1" wp14:anchorId="20076AD5" wp14:editId="2AF0FC75">
                <wp:simplePos x="0" y="0"/>
                <wp:positionH relativeFrom="page">
                  <wp:posOffset>2055876</wp:posOffset>
                </wp:positionH>
                <wp:positionV relativeFrom="paragraph">
                  <wp:posOffset>366227</wp:posOffset>
                </wp:positionV>
                <wp:extent cx="4386580" cy="127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6580" cy="1270"/>
                        </a:xfrm>
                        <a:custGeom>
                          <a:avLst/>
                          <a:gdLst/>
                          <a:ahLst/>
                          <a:cxnLst/>
                          <a:rect l="l" t="t" r="r" b="b"/>
                          <a:pathLst>
                            <a:path w="4386580">
                              <a:moveTo>
                                <a:pt x="438658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4008C82" id="Graphic 157" o:spid="_x0000_s1026" style="position:absolute;margin-left:161.9pt;margin-top:28.85pt;width:345.4pt;height:.1pt;z-index:15754240;visibility:visible;mso-wrap-style:square;mso-wrap-distance-left:0;mso-wrap-distance-top:0;mso-wrap-distance-right:0;mso-wrap-distance-bottom:0;mso-position-horizontal:absolute;mso-position-horizontal-relative:page;mso-position-vertical:absolute;mso-position-vertical-relative:text;v-text-anchor:top" coordsize="4386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" path="m4386580,l,e" filled="f" strokecolor="#f0f0f0" strokeweight="2pt">
                <v:stroke dashstyle="1 1"/>
                <v:path arrowok="t"/>
                <w10:wrap anchorx="page"/>
              </v:shape>
            </w:pict>
          </mc:Fallback>
        </mc:AlternateContent>
      </w:r>
      <w:hyperlink w:anchor="_TOC_250109" w:history="1">
        <w:r>
          <w:rPr>
            <w:color w:val="444444"/>
            <w:spacing w:val="-2"/>
            <w:sz w:val="20"/>
          </w:rPr>
          <w:t>Background</w:t>
        </w:r>
        <w:r>
          <w:rPr>
            <w:color w:val="444444"/>
            <w:sz w:val="20"/>
          </w:rPr>
          <w:tab/>
        </w:r>
        <w:r>
          <w:rPr>
            <w:color w:val="444444"/>
            <w:spacing w:val="-10"/>
            <w:sz w:val="20"/>
          </w:rPr>
          <w:t>1</w:t>
        </w:r>
      </w:hyperlink>
    </w:p>
    <w:p w14:paraId="271E72AC" w14:textId="77777777" w:rsidR="00B0389C" w:rsidRDefault="00767221">
      <w:pPr>
        <w:pStyle w:val="ListParagraph"/>
        <w:numPr>
          <w:ilvl w:val="1"/>
          <w:numId w:val="94"/>
        </w:numPr>
        <w:tabs>
          <w:tab w:val="left" w:pos="1250"/>
          <w:tab w:val="right" w:pos="10055"/>
        </w:tabs>
        <w:spacing w:before="250"/>
        <w:rPr>
          <w:sz w:val="20"/>
        </w:rPr>
      </w:pPr>
      <w:r>
        <w:rPr>
          <w:noProof/>
          <w:sz w:val="20"/>
        </w:rPr>
        <mc:AlternateContent>
          <mc:Choice Requires="wps">
            <w:drawing>
              <wp:anchor distT="0" distB="0" distL="0" distR="0" simplePos="0" relativeHeight="15754752" behindDoc="0" locked="0" layoutInCell="1" allowOverlap="1" wp14:anchorId="4F445F39" wp14:editId="7A11E918">
                <wp:simplePos x="0" y="0"/>
                <wp:positionH relativeFrom="page">
                  <wp:posOffset>2405252</wp:posOffset>
                </wp:positionH>
                <wp:positionV relativeFrom="paragraph">
                  <wp:posOffset>366239</wp:posOffset>
                </wp:positionV>
                <wp:extent cx="4037329" cy="127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7329" cy="1270"/>
                        </a:xfrm>
                        <a:custGeom>
                          <a:avLst/>
                          <a:gdLst/>
                          <a:ahLst/>
                          <a:cxnLst/>
                          <a:rect l="l" t="t" r="r" b="b"/>
                          <a:pathLst>
                            <a:path w="4037329">
                              <a:moveTo>
                                <a:pt x="403720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29C2C38" id="Graphic 158" o:spid="_x0000_s1026" style="position:absolute;margin-left:189.4pt;margin-top:28.85pt;width:317.9pt;height:.1pt;z-index:15754752;visibility:visible;mso-wrap-style:square;mso-wrap-distance-left:0;mso-wrap-distance-top:0;mso-wrap-distance-right:0;mso-wrap-distance-bottom:0;mso-position-horizontal:absolute;mso-position-horizontal-relative:page;mso-position-vertical:absolute;mso-position-vertical-relative:text;v-text-anchor:top" coordsize="40373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" path="m4037203,l,e" filled="f" strokecolor="#f0f0f0" strokeweight="2pt">
                <v:stroke dashstyle="1 1"/>
                <v:path arrowok="t"/>
                <w10:wrap anchorx="page"/>
              </v:shape>
            </w:pict>
          </mc:Fallback>
        </mc:AlternateContent>
      </w:r>
      <w:hyperlink w:anchor="_TOC_250108" w:history="1">
        <w:r>
          <w:rPr>
            <w:color w:val="444444"/>
            <w:sz w:val="20"/>
          </w:rPr>
          <w:t xml:space="preserve">Problem </w:t>
        </w:r>
        <w:r>
          <w:rPr>
            <w:color w:val="444444"/>
            <w:spacing w:val="-2"/>
            <w:sz w:val="20"/>
          </w:rPr>
          <w:t>Statement</w:t>
        </w:r>
        <w:r>
          <w:rPr>
            <w:color w:val="444444"/>
            <w:sz w:val="20"/>
          </w:rPr>
          <w:tab/>
        </w:r>
        <w:r>
          <w:rPr>
            <w:color w:val="444444"/>
            <w:spacing w:val="-10"/>
            <w:sz w:val="20"/>
          </w:rPr>
          <w:t>2</w:t>
        </w:r>
      </w:hyperlink>
    </w:p>
    <w:p w14:paraId="5621F50B" w14:textId="77777777" w:rsidR="00B0389C" w:rsidRDefault="00767221">
      <w:pPr>
        <w:pStyle w:val="ListParagraph"/>
        <w:numPr>
          <w:ilvl w:val="1"/>
          <w:numId w:val="94"/>
        </w:numPr>
        <w:tabs>
          <w:tab w:val="left" w:pos="1250"/>
          <w:tab w:val="right" w:pos="10055"/>
        </w:tabs>
        <w:spacing w:before="250"/>
        <w:rPr>
          <w:sz w:val="20"/>
        </w:rPr>
      </w:pPr>
      <w:r>
        <w:rPr>
          <w:noProof/>
          <w:sz w:val="20"/>
        </w:rPr>
        <mc:AlternateContent>
          <mc:Choice Requires="wps">
            <w:drawing>
              <wp:anchor distT="0" distB="0" distL="0" distR="0" simplePos="0" relativeHeight="15755264" behindDoc="0" locked="0" layoutInCell="1" allowOverlap="1" wp14:anchorId="3499AE2A" wp14:editId="1C2840B2">
                <wp:simplePos x="0" y="0"/>
                <wp:positionH relativeFrom="page">
                  <wp:posOffset>1993264</wp:posOffset>
                </wp:positionH>
                <wp:positionV relativeFrom="paragraph">
                  <wp:posOffset>366252</wp:posOffset>
                </wp:positionV>
                <wp:extent cx="4449445" cy="127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9445" cy="1270"/>
                        </a:xfrm>
                        <a:custGeom>
                          <a:avLst/>
                          <a:gdLst/>
                          <a:ahLst/>
                          <a:cxnLst/>
                          <a:rect l="l" t="t" r="r" b="b"/>
                          <a:pathLst>
                            <a:path w="4449445">
                              <a:moveTo>
                                <a:pt x="444919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DDB5B43" id="Graphic 159" o:spid="_x0000_s1026" style="position:absolute;margin-left:156.95pt;margin-top:28.85pt;width:350.35pt;height:.1pt;z-index:15755264;visibility:visible;mso-wrap-style:square;mso-wrap-distance-left:0;mso-wrap-distance-top:0;mso-wrap-distance-right:0;mso-wrap-distance-bottom:0;mso-position-horizontal:absolute;mso-position-horizontal-relative:page;mso-position-vertical:absolute;mso-position-vertical-relative:text;v-text-anchor:top" coordsize="4449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" path="m4449191,l,e" filled="f" strokecolor="#f0f0f0" strokeweight="2pt">
                <v:stroke dashstyle="1 1"/>
                <v:path arrowok="t"/>
                <w10:wrap anchorx="page"/>
              </v:shape>
            </w:pict>
          </mc:Fallback>
        </mc:AlternateContent>
      </w:r>
      <w:hyperlink w:anchor="_TOC_250107" w:history="1">
        <w:r>
          <w:rPr>
            <w:color w:val="444444"/>
            <w:spacing w:val="-2"/>
            <w:sz w:val="20"/>
          </w:rPr>
          <w:t>Motivation</w:t>
        </w:r>
        <w:r>
          <w:rPr>
            <w:color w:val="444444"/>
            <w:sz w:val="20"/>
          </w:rPr>
          <w:tab/>
        </w:r>
        <w:r>
          <w:rPr>
            <w:color w:val="444444"/>
            <w:spacing w:val="-10"/>
            <w:sz w:val="20"/>
          </w:rPr>
          <w:t>3</w:t>
        </w:r>
      </w:hyperlink>
    </w:p>
    <w:p w14:paraId="6FC2888D" w14:textId="77777777" w:rsidR="00B0389C" w:rsidRDefault="00767221">
      <w:pPr>
        <w:pStyle w:val="ListParagraph"/>
        <w:numPr>
          <w:ilvl w:val="1"/>
          <w:numId w:val="94"/>
        </w:numPr>
        <w:tabs>
          <w:tab w:val="left" w:pos="1250"/>
          <w:tab w:val="right" w:pos="10055"/>
        </w:tabs>
        <w:spacing w:before="250"/>
        <w:rPr>
          <w:sz w:val="20"/>
        </w:rPr>
      </w:pPr>
      <w:r>
        <w:rPr>
          <w:noProof/>
          <w:sz w:val="20"/>
        </w:rPr>
        <mc:AlternateContent>
          <mc:Choice Requires="wps">
            <w:drawing>
              <wp:anchor distT="0" distB="0" distL="0" distR="0" simplePos="0" relativeHeight="15755776" behindDoc="0" locked="0" layoutInCell="1" allowOverlap="1" wp14:anchorId="5B694DD9" wp14:editId="4F46B39F">
                <wp:simplePos x="0" y="0"/>
                <wp:positionH relativeFrom="page">
                  <wp:posOffset>2364739</wp:posOffset>
                </wp:positionH>
                <wp:positionV relativeFrom="paragraph">
                  <wp:posOffset>366264</wp:posOffset>
                </wp:positionV>
                <wp:extent cx="4077970" cy="1270"/>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7970" cy="1270"/>
                        </a:xfrm>
                        <a:custGeom>
                          <a:avLst/>
                          <a:gdLst/>
                          <a:ahLst/>
                          <a:cxnLst/>
                          <a:rect l="l" t="t" r="r" b="b"/>
                          <a:pathLst>
                            <a:path w="4077970">
                              <a:moveTo>
                                <a:pt x="407771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C58E395" id="Graphic 160" o:spid="_x0000_s1026" style="position:absolute;margin-left:186.2pt;margin-top:28.85pt;width:321.1pt;height:.1pt;z-index:15755776;visibility:visible;mso-wrap-style:square;mso-wrap-distance-left:0;mso-wrap-distance-top:0;mso-wrap-distance-right:0;mso-wrap-distance-bottom:0;mso-position-horizontal:absolute;mso-position-horizontal-relative:page;mso-position-vertical:absolute;mso-position-vertical-relative:text;v-text-anchor:top" coordsize="4077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" path="m4077716,l,e" filled="f" strokecolor="#f0f0f0" strokeweight="2pt">
                <v:stroke dashstyle="1 1"/>
                <v:path arrowok="t"/>
                <w10:wrap anchorx="page"/>
              </v:shape>
            </w:pict>
          </mc:Fallback>
        </mc:AlternateContent>
      </w:r>
      <w:hyperlink w:anchor="_TOC_250106" w:history="1">
        <w:r>
          <w:rPr>
            <w:color w:val="444444"/>
            <w:sz w:val="20"/>
          </w:rPr>
          <w:t xml:space="preserve">Project </w:t>
        </w:r>
        <w:r>
          <w:rPr>
            <w:color w:val="444444"/>
            <w:spacing w:val="-2"/>
            <w:sz w:val="20"/>
          </w:rPr>
          <w:t>Objectives</w:t>
        </w:r>
        <w:r>
          <w:rPr>
            <w:color w:val="444444"/>
            <w:sz w:val="20"/>
          </w:rPr>
          <w:tab/>
        </w:r>
        <w:r>
          <w:rPr>
            <w:color w:val="444444"/>
            <w:spacing w:val="-10"/>
            <w:sz w:val="20"/>
          </w:rPr>
          <w:t>3</w:t>
        </w:r>
      </w:hyperlink>
    </w:p>
    <w:p w14:paraId="14FD7619" w14:textId="77777777" w:rsidR="00B0389C" w:rsidRDefault="00767221">
      <w:pPr>
        <w:pStyle w:val="ListParagraph"/>
        <w:numPr>
          <w:ilvl w:val="1"/>
          <w:numId w:val="94"/>
        </w:numPr>
        <w:tabs>
          <w:tab w:val="left" w:pos="1250"/>
          <w:tab w:val="right" w:pos="10055"/>
        </w:tabs>
        <w:spacing w:before="250"/>
        <w:rPr>
          <w:sz w:val="20"/>
        </w:rPr>
      </w:pPr>
      <w:r>
        <w:rPr>
          <w:noProof/>
          <w:sz w:val="20"/>
        </w:rPr>
        <mc:AlternateContent>
          <mc:Choice Requires="wps">
            <w:drawing>
              <wp:anchor distT="0" distB="0" distL="0" distR="0" simplePos="0" relativeHeight="15756288" behindDoc="0" locked="0" layoutInCell="1" allowOverlap="1" wp14:anchorId="311E64FD" wp14:editId="6665B520">
                <wp:simplePos x="0" y="0"/>
                <wp:positionH relativeFrom="page">
                  <wp:posOffset>2370074</wp:posOffset>
                </wp:positionH>
                <wp:positionV relativeFrom="paragraph">
                  <wp:posOffset>366277</wp:posOffset>
                </wp:positionV>
                <wp:extent cx="4072890" cy="127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2890" cy="1270"/>
                        </a:xfrm>
                        <a:custGeom>
                          <a:avLst/>
                          <a:gdLst/>
                          <a:ahLst/>
                          <a:cxnLst/>
                          <a:rect l="l" t="t" r="r" b="b"/>
                          <a:pathLst>
                            <a:path w="4072890">
                              <a:moveTo>
                                <a:pt x="407238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503FA85" id="Graphic 161" o:spid="_x0000_s1026" style="position:absolute;margin-left:186.6pt;margin-top:28.85pt;width:320.7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4072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" path="m4072382,l,e" filled="f" strokecolor="#f0f0f0" strokeweight="2pt">
                <v:stroke dashstyle="1 1"/>
                <v:path arrowok="t"/>
                <w10:wrap anchorx="page"/>
              </v:shape>
            </w:pict>
          </mc:Fallback>
        </mc:AlternateContent>
      </w:r>
      <w:hyperlink w:anchor="_TOC_250105" w:history="1">
        <w:r>
          <w:rPr>
            <w:color w:val="444444"/>
            <w:sz w:val="20"/>
          </w:rPr>
          <w:t xml:space="preserve">Proposed </w:t>
        </w:r>
        <w:r>
          <w:rPr>
            <w:color w:val="444444"/>
            <w:spacing w:val="-2"/>
            <w:sz w:val="20"/>
          </w:rPr>
          <w:t>Solution</w:t>
        </w:r>
        <w:r>
          <w:rPr>
            <w:color w:val="444444"/>
            <w:sz w:val="20"/>
          </w:rPr>
          <w:tab/>
        </w:r>
        <w:r>
          <w:rPr>
            <w:color w:val="444444"/>
            <w:spacing w:val="-10"/>
            <w:sz w:val="20"/>
          </w:rPr>
          <w:t>4</w:t>
        </w:r>
      </w:hyperlink>
    </w:p>
    <w:p w14:paraId="5AA84DB6" w14:textId="77777777" w:rsidR="00B0389C" w:rsidRDefault="00767221">
      <w:pPr>
        <w:pStyle w:val="ListParagraph"/>
        <w:numPr>
          <w:ilvl w:val="1"/>
          <w:numId w:val="94"/>
        </w:numPr>
        <w:tabs>
          <w:tab w:val="left" w:pos="1250"/>
          <w:tab w:val="right" w:pos="10055"/>
        </w:tabs>
        <w:spacing w:before="250"/>
        <w:rPr>
          <w:sz w:val="20"/>
        </w:rPr>
      </w:pPr>
      <w:r>
        <w:rPr>
          <w:noProof/>
          <w:sz w:val="20"/>
        </w:rPr>
        <mc:AlternateContent>
          <mc:Choice Requires="wps">
            <w:drawing>
              <wp:anchor distT="0" distB="0" distL="0" distR="0" simplePos="0" relativeHeight="15756800" behindDoc="0" locked="0" layoutInCell="1" allowOverlap="1" wp14:anchorId="202C0A38" wp14:editId="66E268B6">
                <wp:simplePos x="0" y="0"/>
                <wp:positionH relativeFrom="page">
                  <wp:posOffset>2346833</wp:posOffset>
                </wp:positionH>
                <wp:positionV relativeFrom="paragraph">
                  <wp:posOffset>366289</wp:posOffset>
                </wp:positionV>
                <wp:extent cx="4095750" cy="127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5750" cy="1270"/>
                        </a:xfrm>
                        <a:custGeom>
                          <a:avLst/>
                          <a:gdLst/>
                          <a:ahLst/>
                          <a:cxnLst/>
                          <a:rect l="l" t="t" r="r" b="b"/>
                          <a:pathLst>
                            <a:path w="4095750">
                              <a:moveTo>
                                <a:pt x="409562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986CAD0" id="Graphic 162" o:spid="_x0000_s1026" style="position:absolute;margin-left:184.8pt;margin-top:28.85pt;width:322.5pt;height:.1pt;z-index:15756800;visibility:visible;mso-wrap-style:square;mso-wrap-distance-left:0;mso-wrap-distance-top:0;mso-wrap-distance-right:0;mso-wrap-distance-bottom:0;mso-position-horizontal:absolute;mso-position-horizontal-relative:page;mso-position-vertical:absolute;mso-position-vertical-relative:text;v-text-anchor:top" coordsize="4095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" path="m4095623,l,e" filled="f" strokecolor="#f0f0f0" strokeweight="2pt">
                <v:stroke dashstyle="1 1"/>
                <v:path arrowok="t"/>
                <w10:wrap anchorx="page"/>
              </v:shape>
            </w:pict>
          </mc:Fallback>
        </mc:AlternateContent>
      </w:r>
      <w:hyperlink w:anchor="_TOC_250104" w:history="1">
        <w:r>
          <w:rPr>
            <w:color w:val="444444"/>
            <w:spacing w:val="-2"/>
            <w:sz w:val="20"/>
          </w:rPr>
          <w:t>Technology</w:t>
        </w:r>
        <w:r>
          <w:rPr>
            <w:color w:val="444444"/>
            <w:spacing w:val="6"/>
            <w:sz w:val="20"/>
          </w:rPr>
          <w:t xml:space="preserve"> </w:t>
        </w:r>
        <w:r>
          <w:rPr>
            <w:color w:val="444444"/>
            <w:spacing w:val="-2"/>
            <w:sz w:val="20"/>
          </w:rPr>
          <w:t>Stack</w:t>
        </w:r>
        <w:r>
          <w:rPr>
            <w:color w:val="444444"/>
            <w:sz w:val="20"/>
          </w:rPr>
          <w:tab/>
        </w:r>
        <w:r>
          <w:rPr>
            <w:color w:val="444444"/>
            <w:spacing w:val="-10"/>
            <w:sz w:val="20"/>
          </w:rPr>
          <w:t>6</w:t>
        </w:r>
      </w:hyperlink>
    </w:p>
    <w:p w14:paraId="05BA148A" w14:textId="77777777" w:rsidR="00B0389C" w:rsidRDefault="00767221">
      <w:pPr>
        <w:pStyle w:val="ListParagraph"/>
        <w:numPr>
          <w:ilvl w:val="1"/>
          <w:numId w:val="94"/>
        </w:numPr>
        <w:tabs>
          <w:tab w:val="left" w:pos="1250"/>
          <w:tab w:val="right" w:pos="10055"/>
        </w:tabs>
        <w:spacing w:before="250"/>
        <w:rPr>
          <w:sz w:val="20"/>
        </w:rPr>
      </w:pPr>
      <w:r>
        <w:rPr>
          <w:noProof/>
          <w:sz w:val="20"/>
        </w:rPr>
        <mc:AlternateContent>
          <mc:Choice Requires="wps">
            <w:drawing>
              <wp:anchor distT="0" distB="0" distL="0" distR="0" simplePos="0" relativeHeight="15757312" behindDoc="0" locked="0" layoutInCell="1" allowOverlap="1" wp14:anchorId="5390CCC8" wp14:editId="16D7F106">
                <wp:simplePos x="0" y="0"/>
                <wp:positionH relativeFrom="page">
                  <wp:posOffset>2683001</wp:posOffset>
                </wp:positionH>
                <wp:positionV relativeFrom="paragraph">
                  <wp:posOffset>366301</wp:posOffset>
                </wp:positionV>
                <wp:extent cx="3759835" cy="127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9835" cy="1270"/>
                        </a:xfrm>
                        <a:custGeom>
                          <a:avLst/>
                          <a:gdLst/>
                          <a:ahLst/>
                          <a:cxnLst/>
                          <a:rect l="l" t="t" r="r" b="b"/>
                          <a:pathLst>
                            <a:path w="3759835">
                              <a:moveTo>
                                <a:pt x="375945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3B6BD3E" id="Graphic 163" o:spid="_x0000_s1026" style="position:absolute;margin-left:211.25pt;margin-top:28.85pt;width:296.05pt;height:.1pt;z-index:15757312;visibility:visible;mso-wrap-style:square;mso-wrap-distance-left:0;mso-wrap-distance-top:0;mso-wrap-distance-right:0;mso-wrap-distance-bottom:0;mso-position-horizontal:absolute;mso-position-horizontal-relative:page;mso-position-vertical:absolute;mso-position-vertical-relative:text;v-text-anchor:top" coordsize="375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" path="m3759454,l,e" filled="f" strokecolor="#f0f0f0" strokeweight="2pt">
                <v:stroke dashstyle="1 1"/>
                <v:path arrowok="t"/>
                <w10:wrap anchorx="page"/>
              </v:shape>
            </w:pict>
          </mc:Fallback>
        </mc:AlternateContent>
      </w:r>
      <w:hyperlink w:anchor="_TOC_250103" w:history="1">
        <w:r>
          <w:rPr>
            <w:color w:val="444444"/>
            <w:spacing w:val="-2"/>
            <w:sz w:val="20"/>
          </w:rPr>
          <w:t>Technology</w:t>
        </w:r>
        <w:r>
          <w:rPr>
            <w:color w:val="444444"/>
            <w:spacing w:val="6"/>
            <w:sz w:val="20"/>
          </w:rPr>
          <w:t xml:space="preserve"> </w:t>
        </w:r>
        <w:r>
          <w:rPr>
            <w:color w:val="444444"/>
            <w:spacing w:val="-2"/>
            <w:sz w:val="20"/>
          </w:rPr>
          <w:t>Justification</w:t>
        </w:r>
        <w:r>
          <w:rPr>
            <w:color w:val="444444"/>
            <w:sz w:val="20"/>
          </w:rPr>
          <w:tab/>
        </w:r>
        <w:r>
          <w:rPr>
            <w:color w:val="444444"/>
            <w:spacing w:val="-10"/>
            <w:sz w:val="20"/>
          </w:rPr>
          <w:t>7</w:t>
        </w:r>
      </w:hyperlink>
    </w:p>
    <w:p w14:paraId="4EB2A84E" w14:textId="77777777" w:rsidR="00B0389C" w:rsidRDefault="00767221">
      <w:pPr>
        <w:pStyle w:val="ListParagraph"/>
        <w:numPr>
          <w:ilvl w:val="1"/>
          <w:numId w:val="94"/>
        </w:numPr>
        <w:tabs>
          <w:tab w:val="left" w:pos="1250"/>
          <w:tab w:val="right" w:pos="10055"/>
        </w:tabs>
        <w:spacing w:before="250"/>
        <w:rPr>
          <w:sz w:val="20"/>
        </w:rPr>
      </w:pPr>
      <w:r>
        <w:rPr>
          <w:noProof/>
          <w:sz w:val="20"/>
        </w:rPr>
        <mc:AlternateContent>
          <mc:Choice Requires="wps">
            <w:drawing>
              <wp:anchor distT="0" distB="0" distL="0" distR="0" simplePos="0" relativeHeight="15757824" behindDoc="0" locked="0" layoutInCell="1" allowOverlap="1" wp14:anchorId="0DEC7B61" wp14:editId="75464406">
                <wp:simplePos x="0" y="0"/>
                <wp:positionH relativeFrom="page">
                  <wp:posOffset>2461514</wp:posOffset>
                </wp:positionH>
                <wp:positionV relativeFrom="paragraph">
                  <wp:posOffset>366314</wp:posOffset>
                </wp:positionV>
                <wp:extent cx="3981450" cy="127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1450" cy="1270"/>
                        </a:xfrm>
                        <a:custGeom>
                          <a:avLst/>
                          <a:gdLst/>
                          <a:ahLst/>
                          <a:cxnLst/>
                          <a:rect l="l" t="t" r="r" b="b"/>
                          <a:pathLst>
                            <a:path w="3981450">
                              <a:moveTo>
                                <a:pt x="398094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2160308" id="Graphic 164" o:spid="_x0000_s1026" style="position:absolute;margin-left:193.8pt;margin-top:28.85pt;width:313.5pt;height:.1pt;z-index:15757824;visibility:visible;mso-wrap-style:square;mso-wrap-distance-left:0;mso-wrap-distance-top:0;mso-wrap-distance-right:0;mso-wrap-distance-bottom:0;mso-position-horizontal:absolute;mso-position-horizontal-relative:page;mso-position-vertical:absolute;mso-position-vertical-relative:text;v-text-anchor:top" coordsize="3981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" path="m3980942,l,e" filled="f" strokecolor="#f0f0f0" strokeweight="2pt">
                <v:stroke dashstyle="1 1"/>
                <v:path arrowok="t"/>
                <w10:wrap anchorx="page"/>
              </v:shape>
            </w:pict>
          </mc:Fallback>
        </mc:AlternateContent>
      </w:r>
      <w:hyperlink w:anchor="_TOC_250102" w:history="1">
        <w:r>
          <w:rPr>
            <w:color w:val="444444"/>
            <w:sz w:val="20"/>
          </w:rPr>
          <w:t xml:space="preserve">Scope of the </w:t>
        </w:r>
        <w:r>
          <w:rPr>
            <w:color w:val="444444"/>
            <w:spacing w:val="-2"/>
            <w:sz w:val="20"/>
          </w:rPr>
          <w:t>Project</w:t>
        </w:r>
        <w:r>
          <w:rPr>
            <w:color w:val="444444"/>
            <w:sz w:val="20"/>
          </w:rPr>
          <w:tab/>
        </w:r>
        <w:r>
          <w:rPr>
            <w:color w:val="444444"/>
            <w:spacing w:val="-10"/>
            <w:sz w:val="20"/>
          </w:rPr>
          <w:t>9</w:t>
        </w:r>
      </w:hyperlink>
    </w:p>
    <w:p w14:paraId="36EF9EB0" w14:textId="77777777" w:rsidR="00B0389C" w:rsidRDefault="00767221">
      <w:pPr>
        <w:pStyle w:val="ListParagraph"/>
        <w:numPr>
          <w:ilvl w:val="1"/>
          <w:numId w:val="94"/>
        </w:numPr>
        <w:tabs>
          <w:tab w:val="left" w:pos="1350"/>
          <w:tab w:val="right" w:pos="10055"/>
        </w:tabs>
        <w:spacing w:before="250"/>
        <w:ind w:left="1350" w:hanging="400"/>
        <w:rPr>
          <w:sz w:val="20"/>
        </w:rPr>
      </w:pPr>
      <w:r>
        <w:rPr>
          <w:noProof/>
          <w:sz w:val="20"/>
        </w:rPr>
        <mc:AlternateContent>
          <mc:Choice Requires="wps">
            <w:drawing>
              <wp:anchor distT="0" distB="0" distL="0" distR="0" simplePos="0" relativeHeight="15758336" behindDoc="0" locked="0" layoutInCell="1" allowOverlap="1" wp14:anchorId="49879C1E" wp14:editId="23AC9A02">
                <wp:simplePos x="0" y="0"/>
                <wp:positionH relativeFrom="page">
                  <wp:posOffset>2692780</wp:posOffset>
                </wp:positionH>
                <wp:positionV relativeFrom="paragraph">
                  <wp:posOffset>366326</wp:posOffset>
                </wp:positionV>
                <wp:extent cx="3749675" cy="127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9675" cy="1270"/>
                        </a:xfrm>
                        <a:custGeom>
                          <a:avLst/>
                          <a:gdLst/>
                          <a:ahLst/>
                          <a:cxnLst/>
                          <a:rect l="l" t="t" r="r" b="b"/>
                          <a:pathLst>
                            <a:path w="3749675">
                              <a:moveTo>
                                <a:pt x="374967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1175842" id="Graphic 165" o:spid="_x0000_s1026" style="position:absolute;margin-left:212.05pt;margin-top:28.85pt;width:295.25pt;height:.1pt;z-index:15758336;visibility:visible;mso-wrap-style:square;mso-wrap-distance-left:0;mso-wrap-distance-top:0;mso-wrap-distance-right:0;mso-wrap-distance-bottom:0;mso-position-horizontal:absolute;mso-position-horizontal-relative:page;mso-position-vertical:absolute;mso-position-vertical-relative:text;v-text-anchor:top" coordsize="3749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" path="m3749675,l,e" filled="f" strokecolor="#f0f0f0" strokeweight="2pt">
                <v:stroke dashstyle="1 1"/>
                <v:path arrowok="t"/>
                <w10:wrap anchorx="page"/>
              </v:shape>
            </w:pict>
          </mc:Fallback>
        </mc:AlternateContent>
      </w:r>
      <w:hyperlink w:anchor="_TOC_250101" w:history="1">
        <w:r>
          <w:rPr>
            <w:color w:val="444444"/>
            <w:sz w:val="20"/>
          </w:rPr>
          <w:t>Key</w:t>
        </w:r>
        <w:r>
          <w:rPr>
            <w:color w:val="444444"/>
            <w:spacing w:val="-4"/>
            <w:sz w:val="20"/>
          </w:rPr>
          <w:t xml:space="preserve"> </w:t>
        </w:r>
        <w:r>
          <w:rPr>
            <w:color w:val="444444"/>
            <w:sz w:val="20"/>
          </w:rPr>
          <w:t>Features</w:t>
        </w:r>
        <w:r>
          <w:rPr>
            <w:color w:val="444444"/>
            <w:spacing w:val="-4"/>
            <w:sz w:val="20"/>
          </w:rPr>
          <w:t xml:space="preserve"> </w:t>
        </w:r>
        <w:r>
          <w:rPr>
            <w:color w:val="444444"/>
            <w:spacing w:val="-2"/>
            <w:sz w:val="20"/>
          </w:rPr>
          <w:t>Summary</w:t>
        </w:r>
        <w:r>
          <w:rPr>
            <w:color w:val="444444"/>
            <w:sz w:val="20"/>
          </w:rPr>
          <w:tab/>
        </w:r>
        <w:r>
          <w:rPr>
            <w:color w:val="444444"/>
            <w:spacing w:val="-5"/>
            <w:sz w:val="20"/>
          </w:rPr>
          <w:t>10</w:t>
        </w:r>
      </w:hyperlink>
    </w:p>
    <w:p w14:paraId="21A7A46D" w14:textId="77777777" w:rsidR="00B0389C" w:rsidRDefault="00767221">
      <w:pPr>
        <w:pStyle w:val="ListParagraph"/>
        <w:numPr>
          <w:ilvl w:val="1"/>
          <w:numId w:val="94"/>
        </w:numPr>
        <w:tabs>
          <w:tab w:val="left" w:pos="1350"/>
          <w:tab w:val="right" w:pos="10055"/>
        </w:tabs>
        <w:spacing w:before="250"/>
        <w:ind w:left="1350" w:hanging="400"/>
        <w:rPr>
          <w:sz w:val="20"/>
        </w:rPr>
      </w:pPr>
      <w:r>
        <w:rPr>
          <w:noProof/>
          <w:sz w:val="20"/>
        </w:rPr>
        <mc:AlternateContent>
          <mc:Choice Requires="wps">
            <w:drawing>
              <wp:anchor distT="0" distB="0" distL="0" distR="0" simplePos="0" relativeHeight="15758848" behindDoc="0" locked="0" layoutInCell="1" allowOverlap="1" wp14:anchorId="41E94FCC" wp14:editId="2F9D1412">
                <wp:simplePos x="0" y="0"/>
                <wp:positionH relativeFrom="page">
                  <wp:posOffset>2536189</wp:posOffset>
                </wp:positionH>
                <wp:positionV relativeFrom="paragraph">
                  <wp:posOffset>366339</wp:posOffset>
                </wp:positionV>
                <wp:extent cx="3906520" cy="127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6520" cy="1270"/>
                        </a:xfrm>
                        <a:custGeom>
                          <a:avLst/>
                          <a:gdLst/>
                          <a:ahLst/>
                          <a:cxnLst/>
                          <a:rect l="l" t="t" r="r" b="b"/>
                          <a:pathLst>
                            <a:path w="3906520">
                              <a:moveTo>
                                <a:pt x="390626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9776037" id="Graphic 166" o:spid="_x0000_s1026" style="position:absolute;margin-left:199.7pt;margin-top:28.85pt;width:307.6pt;height:.1pt;z-index:15758848;visibility:visible;mso-wrap-style:square;mso-wrap-distance-left:0;mso-wrap-distance-top:0;mso-wrap-distance-right:0;mso-wrap-distance-bottom:0;mso-position-horizontal:absolute;mso-position-horizontal-relative:page;mso-position-vertical:absolute;mso-position-vertical-relative:text;v-text-anchor:top" coordsize="3906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" path="m3906266,l,e" filled="f" strokecolor="#f0f0f0" strokeweight="2pt">
                <v:stroke dashstyle="1 1"/>
                <v:path arrowok="t"/>
                <w10:wrap anchorx="page"/>
              </v:shape>
            </w:pict>
          </mc:Fallback>
        </mc:AlternateContent>
      </w:r>
      <w:hyperlink w:anchor="_TOC_250100" w:history="1">
        <w:r>
          <w:rPr>
            <w:color w:val="444444"/>
            <w:sz w:val="20"/>
          </w:rPr>
          <w:t>Report</w:t>
        </w:r>
        <w:r>
          <w:rPr>
            <w:color w:val="444444"/>
            <w:spacing w:val="-2"/>
            <w:sz w:val="20"/>
          </w:rPr>
          <w:t xml:space="preserve"> Organization</w:t>
        </w:r>
        <w:r>
          <w:rPr>
            <w:color w:val="444444"/>
            <w:sz w:val="20"/>
          </w:rPr>
          <w:tab/>
        </w:r>
        <w:r>
          <w:rPr>
            <w:color w:val="444444"/>
            <w:spacing w:val="-5"/>
            <w:sz w:val="20"/>
          </w:rPr>
          <w:t>11</w:t>
        </w:r>
      </w:hyperlink>
    </w:p>
    <w:p w14:paraId="375B9EF3" w14:textId="77777777" w:rsidR="00B0389C" w:rsidRDefault="00767221">
      <w:pPr>
        <w:pStyle w:val="ListParagraph"/>
        <w:numPr>
          <w:ilvl w:val="0"/>
          <w:numId w:val="95"/>
        </w:numPr>
        <w:tabs>
          <w:tab w:val="left" w:pos="949"/>
          <w:tab w:val="right" w:pos="10055"/>
        </w:tabs>
        <w:spacing w:before="407"/>
        <w:ind w:left="949" w:hanging="799"/>
        <w:rPr>
          <w:b/>
          <w:position w:val="2"/>
        </w:rPr>
      </w:pPr>
      <w:r>
        <w:rPr>
          <w:b/>
          <w:noProof/>
          <w:position w:val="2"/>
        </w:rPr>
        <mc:AlternateContent>
          <mc:Choice Requires="wps">
            <w:drawing>
              <wp:anchor distT="0" distB="0" distL="0" distR="0" simplePos="0" relativeHeight="487609344" behindDoc="1" locked="0" layoutInCell="1" allowOverlap="1" wp14:anchorId="5BC5A8AC" wp14:editId="48E4BE5A">
                <wp:simplePos x="0" y="0"/>
                <wp:positionH relativeFrom="page">
                  <wp:posOffset>3048889</wp:posOffset>
                </wp:positionH>
                <wp:positionV relativeFrom="paragraph">
                  <wp:posOffset>467951</wp:posOffset>
                </wp:positionV>
                <wp:extent cx="3394075" cy="1270"/>
                <wp:effectExtent l="0" t="0" r="0" b="0"/>
                <wp:wrapTopAndBottom/>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94075" cy="1270"/>
                        </a:xfrm>
                        <a:custGeom>
                          <a:avLst/>
                          <a:gdLst/>
                          <a:ahLst/>
                          <a:cxnLst/>
                          <a:rect l="l" t="t" r="r" b="b"/>
                          <a:pathLst>
                            <a:path w="3394075">
                              <a:moveTo>
                                <a:pt x="3393567"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0DACE814" id="Graphic 167" o:spid="_x0000_s1026" style="position:absolute;margin-left:240.05pt;margin-top:36.85pt;width:267.25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339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" path="m3393567,l,e" filled="f" strokecolor="#ededed" strokeweight="2pt">
                <v:stroke dashstyle="1 1"/>
                <v:path arrowok="t"/>
                <w10:wrap type="topAndBottom" anchorx="page"/>
              </v:shape>
            </w:pict>
          </mc:Fallback>
        </mc:AlternateContent>
      </w:r>
      <w:r>
        <w:rPr>
          <w:b/>
          <w:spacing w:val="16"/>
          <w:position w:val="2"/>
        </w:rPr>
        <w:t>PROBLEM</w:t>
      </w:r>
      <w:r>
        <w:rPr>
          <w:b/>
          <w:spacing w:val="41"/>
          <w:position w:val="2"/>
        </w:rPr>
        <w:t xml:space="preserve"> </w:t>
      </w:r>
      <w:r>
        <w:rPr>
          <w:b/>
          <w:spacing w:val="11"/>
          <w:position w:val="2"/>
        </w:rPr>
        <w:t>STATEMENT</w:t>
      </w:r>
      <w:r>
        <w:rPr>
          <w:b/>
          <w:position w:val="2"/>
        </w:rPr>
        <w:tab/>
      </w:r>
      <w:r>
        <w:rPr>
          <w:b/>
          <w:spacing w:val="-5"/>
          <w:position w:val="2"/>
        </w:rPr>
        <w:t>12</w:t>
      </w:r>
    </w:p>
    <w:p w14:paraId="50ED9057" w14:textId="77777777" w:rsidR="00B0389C" w:rsidRDefault="00B0389C">
      <w:pPr>
        <w:pStyle w:val="ListParagraph"/>
        <w:rPr>
          <w:b/>
          <w:position w:val="2"/>
        </w:rPr>
        <w:sectPr w:rsidR="00B0389C">
          <w:headerReference w:type="default" r:id="rId21"/>
          <w:footerReference w:type="default" r:id="rId22"/>
          <w:pgSz w:w="11910" w:h="16840"/>
          <w:pgMar w:top="1220" w:right="850" w:bottom="740" w:left="850" w:header="1002" w:footer="558" w:gutter="0"/>
          <w:cols w:space="720"/>
        </w:sectPr>
      </w:pPr>
    </w:p>
    <w:sdt>
      <w:sdtPr>
        <w:id w:val="-1774233073"/>
        <w:docPartObj>
          <w:docPartGallery w:val="Table of Contents"/>
          <w:docPartUnique/>
        </w:docPartObj>
      </w:sdtPr>
      <w:sdtContent>
        <w:p w14:paraId="44C73F0F" w14:textId="77777777" w:rsidR="00B0389C" w:rsidRDefault="00767221">
          <w:pPr>
            <w:pStyle w:val="TOC2"/>
            <w:numPr>
              <w:ilvl w:val="1"/>
              <w:numId w:val="93"/>
            </w:numPr>
            <w:tabs>
              <w:tab w:val="left" w:pos="1250"/>
              <w:tab w:val="right" w:pos="10055"/>
            </w:tabs>
            <w:spacing w:before="793"/>
          </w:pPr>
          <w:r>
            <w:rPr>
              <w:noProof/>
            </w:rPr>
            <mc:AlternateContent>
              <mc:Choice Requires="wps">
                <w:drawing>
                  <wp:anchor distT="0" distB="0" distL="0" distR="0" simplePos="0" relativeHeight="15759872" behindDoc="0" locked="0" layoutInCell="1" allowOverlap="1" wp14:anchorId="0A6763CE" wp14:editId="3817CC1C">
                    <wp:simplePos x="0" y="0"/>
                    <wp:positionH relativeFrom="page">
                      <wp:posOffset>2062988</wp:posOffset>
                    </wp:positionH>
                    <wp:positionV relativeFrom="paragraph">
                      <wp:posOffset>711200</wp:posOffset>
                    </wp:positionV>
                    <wp:extent cx="4379595" cy="127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9595" cy="1270"/>
                            </a:xfrm>
                            <a:custGeom>
                              <a:avLst/>
                              <a:gdLst/>
                              <a:ahLst/>
                              <a:cxnLst/>
                              <a:rect l="l" t="t" r="r" b="b"/>
                              <a:pathLst>
                                <a:path w="4379595">
                                  <a:moveTo>
                                    <a:pt x="437946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1E66C21" id="Graphic 172" o:spid="_x0000_s1026" style="position:absolute;margin-left:162.45pt;margin-top:56pt;width:344.85pt;height:.1pt;z-index:15759872;visibility:visible;mso-wrap-style:square;mso-wrap-distance-left:0;mso-wrap-distance-top:0;mso-wrap-distance-right:0;mso-wrap-distance-bottom:0;mso-position-horizontal:absolute;mso-position-horizontal-relative:page;mso-position-vertical:absolute;mso-position-vertical-relative:text;v-text-anchor:top" coordsize="4379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" path="m4379468,l,e" filled="f" strokecolor="#f0f0f0" strokeweight="2pt">
                    <v:stroke dashstyle="1 1"/>
                    <v:path arrowok="t"/>
                    <w10:wrap anchorx="page"/>
                  </v:shape>
                </w:pict>
              </mc:Fallback>
            </mc:AlternateContent>
          </w:r>
          <w:hyperlink w:anchor="_TOC_250099" w:history="1">
            <w:r>
              <w:rPr>
                <w:color w:val="444444"/>
                <w:spacing w:val="-2"/>
              </w:rPr>
              <w:t>Introduction</w:t>
            </w:r>
            <w:r>
              <w:rPr>
                <w:color w:val="444444"/>
              </w:rPr>
              <w:tab/>
            </w:r>
            <w:r>
              <w:rPr>
                <w:color w:val="444444"/>
                <w:spacing w:val="-5"/>
              </w:rPr>
              <w:t>12</w:t>
            </w:r>
          </w:hyperlink>
        </w:p>
        <w:p w14:paraId="2ACAFA0B" w14:textId="77777777" w:rsidR="00B0389C" w:rsidRDefault="00767221">
          <w:pPr>
            <w:pStyle w:val="TOC2"/>
            <w:numPr>
              <w:ilvl w:val="1"/>
              <w:numId w:val="93"/>
            </w:numPr>
            <w:tabs>
              <w:tab w:val="left" w:pos="1250"/>
              <w:tab w:val="right" w:pos="10055"/>
            </w:tabs>
          </w:pPr>
          <w:r>
            <w:rPr>
              <w:noProof/>
            </w:rPr>
            <mc:AlternateContent>
              <mc:Choice Requires="wps">
                <w:drawing>
                  <wp:anchor distT="0" distB="0" distL="0" distR="0" simplePos="0" relativeHeight="15760384" behindDoc="0" locked="0" layoutInCell="1" allowOverlap="1" wp14:anchorId="503278D5" wp14:editId="03FE1249">
                    <wp:simplePos x="0" y="0"/>
                    <wp:positionH relativeFrom="page">
                      <wp:posOffset>2405252</wp:posOffset>
                    </wp:positionH>
                    <wp:positionV relativeFrom="paragraph">
                      <wp:posOffset>366407</wp:posOffset>
                    </wp:positionV>
                    <wp:extent cx="4037329" cy="127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7329" cy="1270"/>
                            </a:xfrm>
                            <a:custGeom>
                              <a:avLst/>
                              <a:gdLst/>
                              <a:ahLst/>
                              <a:cxnLst/>
                              <a:rect l="l" t="t" r="r" b="b"/>
                              <a:pathLst>
                                <a:path w="4037329">
                                  <a:moveTo>
                                    <a:pt x="403720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BEA5F5D" id="Graphic 173" o:spid="_x0000_s1026" style="position:absolute;margin-left:189.4pt;margin-top:28.85pt;width:317.9pt;height:.1pt;z-index:15760384;visibility:visible;mso-wrap-style:square;mso-wrap-distance-left:0;mso-wrap-distance-top:0;mso-wrap-distance-right:0;mso-wrap-distance-bottom:0;mso-position-horizontal:absolute;mso-position-horizontal-relative:page;mso-position-vertical:absolute;mso-position-vertical-relative:text;v-text-anchor:top" coordsize="40373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" path="m4037203,l,e" filled="f" strokecolor="#f0f0f0" strokeweight="2pt">
                    <v:stroke dashstyle="1 1"/>
                    <v:path arrowok="t"/>
                    <w10:wrap anchorx="page"/>
                  </v:shape>
                </w:pict>
              </mc:Fallback>
            </mc:AlternateContent>
          </w:r>
          <w:hyperlink w:anchor="_TOC_250098" w:history="1">
            <w:r>
              <w:rPr>
                <w:color w:val="444444"/>
              </w:rPr>
              <w:t xml:space="preserve">Problem </w:t>
            </w:r>
            <w:r>
              <w:rPr>
                <w:color w:val="444444"/>
                <w:spacing w:val="-2"/>
              </w:rPr>
              <w:t>Statement</w:t>
            </w:r>
            <w:r>
              <w:rPr>
                <w:color w:val="444444"/>
              </w:rPr>
              <w:tab/>
            </w:r>
            <w:r>
              <w:rPr>
                <w:color w:val="444444"/>
                <w:spacing w:val="-5"/>
              </w:rPr>
              <w:t>12</w:t>
            </w:r>
          </w:hyperlink>
        </w:p>
        <w:p w14:paraId="47E7386F" w14:textId="77777777" w:rsidR="00B0389C" w:rsidRDefault="00767221">
          <w:pPr>
            <w:pStyle w:val="TOC2"/>
            <w:numPr>
              <w:ilvl w:val="1"/>
              <w:numId w:val="93"/>
            </w:numPr>
            <w:tabs>
              <w:tab w:val="left" w:pos="1250"/>
              <w:tab w:val="right" w:pos="10055"/>
            </w:tabs>
          </w:pPr>
          <w:r>
            <w:rPr>
              <w:noProof/>
            </w:rPr>
            <mc:AlternateContent>
              <mc:Choice Requires="wps">
                <w:drawing>
                  <wp:anchor distT="0" distB="0" distL="0" distR="0" simplePos="0" relativeHeight="15760896" behindDoc="0" locked="0" layoutInCell="1" allowOverlap="1" wp14:anchorId="65839456" wp14:editId="45103244">
                    <wp:simplePos x="0" y="0"/>
                    <wp:positionH relativeFrom="page">
                      <wp:posOffset>3225926</wp:posOffset>
                    </wp:positionH>
                    <wp:positionV relativeFrom="paragraph">
                      <wp:posOffset>366419</wp:posOffset>
                    </wp:positionV>
                    <wp:extent cx="3216910" cy="127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6910" cy="1270"/>
                            </a:xfrm>
                            <a:custGeom>
                              <a:avLst/>
                              <a:gdLst/>
                              <a:ahLst/>
                              <a:cxnLst/>
                              <a:rect l="l" t="t" r="r" b="b"/>
                              <a:pathLst>
                                <a:path w="3216910">
                                  <a:moveTo>
                                    <a:pt x="321652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C87C446" id="Graphic 174" o:spid="_x0000_s1026" style="position:absolute;margin-left:254pt;margin-top:28.85pt;width:253.3pt;height:.1pt;z-index:15760896;visibility:visible;mso-wrap-style:square;mso-wrap-distance-left:0;mso-wrap-distance-top:0;mso-wrap-distance-right:0;mso-wrap-distance-bottom:0;mso-position-horizontal:absolute;mso-position-horizontal-relative:page;mso-position-vertical:absolute;mso-position-vertical-relative:text;v-text-anchor:top" coordsize="3216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" path="m3216529,l,e" filled="f" strokecolor="#f0f0f0" strokeweight="2pt">
                    <v:stroke dashstyle="1 1"/>
                    <v:path arrowok="t"/>
                    <w10:wrap anchorx="page"/>
                  </v:shape>
                </w:pict>
              </mc:Fallback>
            </mc:AlternateContent>
          </w:r>
          <w:hyperlink w:anchor="_TOC_250097" w:history="1">
            <w:r>
              <w:rPr>
                <w:color w:val="444444"/>
              </w:rPr>
              <w:t>Market</w:t>
            </w:r>
            <w:r>
              <w:rPr>
                <w:color w:val="444444"/>
                <w:spacing w:val="-1"/>
              </w:rPr>
              <w:t xml:space="preserve"> </w:t>
            </w:r>
            <w:r>
              <w:rPr>
                <w:color w:val="444444"/>
              </w:rPr>
              <w:t>Demand</w:t>
            </w:r>
            <w:r>
              <w:rPr>
                <w:color w:val="444444"/>
                <w:spacing w:val="-1"/>
              </w:rPr>
              <w:t xml:space="preserve"> </w:t>
            </w:r>
            <w:r>
              <w:rPr>
                <w:color w:val="444444"/>
              </w:rPr>
              <w:t>&amp; Industry</w:t>
            </w:r>
            <w:r>
              <w:rPr>
                <w:color w:val="444444"/>
                <w:spacing w:val="-4"/>
              </w:rPr>
              <w:t xml:space="preserve"> </w:t>
            </w:r>
            <w:r>
              <w:rPr>
                <w:color w:val="444444"/>
                <w:spacing w:val="-2"/>
              </w:rPr>
              <w:t>Trends</w:t>
            </w:r>
            <w:r>
              <w:rPr>
                <w:color w:val="444444"/>
              </w:rPr>
              <w:tab/>
            </w:r>
            <w:r>
              <w:rPr>
                <w:color w:val="444444"/>
                <w:spacing w:val="-5"/>
              </w:rPr>
              <w:t>16</w:t>
            </w:r>
          </w:hyperlink>
        </w:p>
        <w:p w14:paraId="0C6CDC42" w14:textId="77777777" w:rsidR="00B0389C" w:rsidRDefault="00767221">
          <w:pPr>
            <w:pStyle w:val="TOC2"/>
            <w:numPr>
              <w:ilvl w:val="1"/>
              <w:numId w:val="93"/>
            </w:numPr>
            <w:tabs>
              <w:tab w:val="left" w:pos="1250"/>
              <w:tab w:val="right" w:pos="10055"/>
            </w:tabs>
          </w:pPr>
          <w:r>
            <w:rPr>
              <w:noProof/>
            </w:rPr>
            <mc:AlternateContent>
              <mc:Choice Requires="wps">
                <w:drawing>
                  <wp:anchor distT="0" distB="0" distL="0" distR="0" simplePos="0" relativeHeight="15761408" behindDoc="0" locked="0" layoutInCell="1" allowOverlap="1" wp14:anchorId="0D24309C" wp14:editId="196539F1">
                    <wp:simplePos x="0" y="0"/>
                    <wp:positionH relativeFrom="page">
                      <wp:posOffset>2983992</wp:posOffset>
                    </wp:positionH>
                    <wp:positionV relativeFrom="paragraph">
                      <wp:posOffset>366432</wp:posOffset>
                    </wp:positionV>
                    <wp:extent cx="3458845" cy="127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8845" cy="1270"/>
                            </a:xfrm>
                            <a:custGeom>
                              <a:avLst/>
                              <a:gdLst/>
                              <a:ahLst/>
                              <a:cxnLst/>
                              <a:rect l="l" t="t" r="r" b="b"/>
                              <a:pathLst>
                                <a:path w="3458845">
                                  <a:moveTo>
                                    <a:pt x="345846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8EF7E47" id="Graphic 175" o:spid="_x0000_s1026" style="position:absolute;margin-left:234.95pt;margin-top:28.85pt;width:272.35pt;height:.1pt;z-index:15761408;visibility:visible;mso-wrap-style:square;mso-wrap-distance-left:0;mso-wrap-distance-top:0;mso-wrap-distance-right:0;mso-wrap-distance-bottom:0;mso-position-horizontal:absolute;mso-position-horizontal-relative:page;mso-position-vertical:absolute;mso-position-vertical-relative:text;v-text-anchor:top" coordsize="34588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" path="m3458464,l,e" filled="f" strokecolor="#f0f0f0" strokeweight="2pt">
                    <v:stroke dashstyle="1 1"/>
                    <v:path arrowok="t"/>
                    <w10:wrap anchorx="page"/>
                  </v:shape>
                </w:pict>
              </mc:Fallback>
            </mc:AlternateContent>
          </w:r>
          <w:hyperlink w:anchor="_TOC_250096" w:history="1">
            <w:r>
              <w:rPr>
                <w:color w:val="444444"/>
              </w:rPr>
              <w:t xml:space="preserve">Analysis of Existing </w:t>
            </w:r>
            <w:r>
              <w:rPr>
                <w:color w:val="444444"/>
                <w:spacing w:val="-2"/>
              </w:rPr>
              <w:t>Solutions</w:t>
            </w:r>
            <w:r>
              <w:rPr>
                <w:color w:val="444444"/>
              </w:rPr>
              <w:tab/>
            </w:r>
            <w:r>
              <w:rPr>
                <w:color w:val="444444"/>
                <w:spacing w:val="-5"/>
              </w:rPr>
              <w:t>17</w:t>
            </w:r>
          </w:hyperlink>
        </w:p>
        <w:p w14:paraId="474A92F6" w14:textId="77777777" w:rsidR="00B0389C" w:rsidRDefault="00767221">
          <w:pPr>
            <w:pStyle w:val="TOC2"/>
            <w:numPr>
              <w:ilvl w:val="1"/>
              <w:numId w:val="93"/>
            </w:numPr>
            <w:tabs>
              <w:tab w:val="left" w:pos="1250"/>
              <w:tab w:val="right" w:pos="10055"/>
            </w:tabs>
          </w:pPr>
          <w:r>
            <w:rPr>
              <w:noProof/>
            </w:rPr>
            <mc:AlternateContent>
              <mc:Choice Requires="wps">
                <w:drawing>
                  <wp:anchor distT="0" distB="0" distL="0" distR="0" simplePos="0" relativeHeight="15761920" behindDoc="0" locked="0" layoutInCell="1" allowOverlap="1" wp14:anchorId="2CF3A0FA" wp14:editId="5B6C80DB">
                    <wp:simplePos x="0" y="0"/>
                    <wp:positionH relativeFrom="page">
                      <wp:posOffset>2555366</wp:posOffset>
                    </wp:positionH>
                    <wp:positionV relativeFrom="paragraph">
                      <wp:posOffset>366444</wp:posOffset>
                    </wp:positionV>
                    <wp:extent cx="3887470" cy="127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1270"/>
                            </a:xfrm>
                            <a:custGeom>
                              <a:avLst/>
                              <a:gdLst/>
                              <a:ahLst/>
                              <a:cxnLst/>
                              <a:rect l="l" t="t" r="r" b="b"/>
                              <a:pathLst>
                                <a:path w="3887470">
                                  <a:moveTo>
                                    <a:pt x="388708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EA50064" id="Graphic 176" o:spid="_x0000_s1026" style="position:absolute;margin-left:201.2pt;margin-top:28.85pt;width:306.1pt;height:.1pt;z-index:15761920;visibility:visible;mso-wrap-style:square;mso-wrap-distance-left:0;mso-wrap-distance-top:0;mso-wrap-distance-right:0;mso-wrap-distance-bottom:0;mso-position-horizontal:absolute;mso-position-horizontal-relative:page;mso-position-vertical:absolute;mso-position-vertical-relative:text;v-text-anchor:top" coordsize="3887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" path="m3887089,l,e" filled="f" strokecolor="#f0f0f0" strokeweight="2pt">
                    <v:stroke dashstyle="1 1"/>
                    <v:path arrowok="t"/>
                    <w10:wrap anchorx="page"/>
                  </v:shape>
                </w:pict>
              </mc:Fallback>
            </mc:AlternateContent>
          </w:r>
          <w:hyperlink w:anchor="_TOC_250095" w:history="1">
            <w:r>
              <w:rPr>
                <w:color w:val="444444"/>
                <w:spacing w:val="-2"/>
              </w:rPr>
              <w:t>Comparative</w:t>
            </w:r>
            <w:r>
              <w:rPr>
                <w:color w:val="444444"/>
                <w:spacing w:val="3"/>
              </w:rPr>
              <w:t xml:space="preserve"> </w:t>
            </w:r>
            <w:r>
              <w:rPr>
                <w:color w:val="444444"/>
                <w:spacing w:val="-2"/>
              </w:rPr>
              <w:t>Analysis</w:t>
            </w:r>
            <w:r>
              <w:rPr>
                <w:color w:val="444444"/>
              </w:rPr>
              <w:tab/>
            </w:r>
            <w:r>
              <w:rPr>
                <w:color w:val="444444"/>
                <w:spacing w:val="-5"/>
              </w:rPr>
              <w:t>19</w:t>
            </w:r>
          </w:hyperlink>
        </w:p>
        <w:p w14:paraId="12F4D00C" w14:textId="77777777" w:rsidR="00B0389C" w:rsidRDefault="00767221">
          <w:pPr>
            <w:pStyle w:val="TOC2"/>
            <w:numPr>
              <w:ilvl w:val="1"/>
              <w:numId w:val="93"/>
            </w:numPr>
            <w:tabs>
              <w:tab w:val="left" w:pos="1250"/>
              <w:tab w:val="right" w:pos="10055"/>
            </w:tabs>
          </w:pPr>
          <w:r>
            <w:rPr>
              <w:noProof/>
            </w:rPr>
            <mc:AlternateContent>
              <mc:Choice Requires="wps">
                <w:drawing>
                  <wp:anchor distT="0" distB="0" distL="0" distR="0" simplePos="0" relativeHeight="15762432" behindDoc="0" locked="0" layoutInCell="1" allowOverlap="1" wp14:anchorId="78AB039F" wp14:editId="6C983523">
                    <wp:simplePos x="0" y="0"/>
                    <wp:positionH relativeFrom="page">
                      <wp:posOffset>2115947</wp:posOffset>
                    </wp:positionH>
                    <wp:positionV relativeFrom="paragraph">
                      <wp:posOffset>366457</wp:posOffset>
                    </wp:positionV>
                    <wp:extent cx="4326890" cy="127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6890" cy="1270"/>
                            </a:xfrm>
                            <a:custGeom>
                              <a:avLst/>
                              <a:gdLst/>
                              <a:ahLst/>
                              <a:cxnLst/>
                              <a:rect l="l" t="t" r="r" b="b"/>
                              <a:pathLst>
                                <a:path w="4326890">
                                  <a:moveTo>
                                    <a:pt x="432650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CF48FD2" id="Graphic 177" o:spid="_x0000_s1026" style="position:absolute;margin-left:166.6pt;margin-top:28.85pt;width:340.7pt;height:.1pt;z-index:15762432;visibility:visible;mso-wrap-style:square;mso-wrap-distance-left:0;mso-wrap-distance-top:0;mso-wrap-distance-right:0;mso-wrap-distance-bottom:0;mso-position-horizontal:absolute;mso-position-horizontal-relative:page;mso-position-vertical:absolute;mso-position-vertical-relative:text;v-text-anchor:top" coordsize="4326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" path="m4326509,l,e" filled="f" strokecolor="#f0f0f0" strokeweight="2pt">
                    <v:stroke dashstyle="1 1"/>
                    <v:path arrowok="t"/>
                    <w10:wrap anchorx="page"/>
                  </v:shape>
                </w:pict>
              </mc:Fallback>
            </mc:AlternateContent>
          </w:r>
          <w:hyperlink w:anchor="_TOC_250094" w:history="1">
            <w:r>
              <w:rPr>
                <w:color w:val="444444"/>
              </w:rPr>
              <w:t>Gap</w:t>
            </w:r>
            <w:r>
              <w:rPr>
                <w:color w:val="444444"/>
                <w:spacing w:val="-11"/>
              </w:rPr>
              <w:t xml:space="preserve"> </w:t>
            </w:r>
            <w:r>
              <w:rPr>
                <w:color w:val="444444"/>
                <w:spacing w:val="-2"/>
              </w:rPr>
              <w:t>Analysis</w:t>
            </w:r>
            <w:r>
              <w:rPr>
                <w:color w:val="444444"/>
              </w:rPr>
              <w:tab/>
            </w:r>
            <w:r>
              <w:rPr>
                <w:color w:val="444444"/>
                <w:spacing w:val="-5"/>
              </w:rPr>
              <w:t>22</w:t>
            </w:r>
          </w:hyperlink>
        </w:p>
        <w:p w14:paraId="54DE0651" w14:textId="77777777" w:rsidR="00B0389C" w:rsidRDefault="00767221">
          <w:pPr>
            <w:pStyle w:val="TOC2"/>
            <w:numPr>
              <w:ilvl w:val="1"/>
              <w:numId w:val="93"/>
            </w:numPr>
            <w:tabs>
              <w:tab w:val="left" w:pos="1250"/>
              <w:tab w:val="right" w:pos="10055"/>
            </w:tabs>
          </w:pPr>
          <w:r>
            <w:rPr>
              <w:noProof/>
            </w:rPr>
            <mc:AlternateContent>
              <mc:Choice Requires="wps">
                <w:drawing>
                  <wp:anchor distT="0" distB="0" distL="0" distR="0" simplePos="0" relativeHeight="15762944" behindDoc="0" locked="0" layoutInCell="1" allowOverlap="1" wp14:anchorId="296CADFB" wp14:editId="263B68EB">
                    <wp:simplePos x="0" y="0"/>
                    <wp:positionH relativeFrom="page">
                      <wp:posOffset>2897504</wp:posOffset>
                    </wp:positionH>
                    <wp:positionV relativeFrom="paragraph">
                      <wp:posOffset>366469</wp:posOffset>
                    </wp:positionV>
                    <wp:extent cx="3545204" cy="127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5204" cy="1270"/>
                            </a:xfrm>
                            <a:custGeom>
                              <a:avLst/>
                              <a:gdLst/>
                              <a:ahLst/>
                              <a:cxnLst/>
                              <a:rect l="l" t="t" r="r" b="b"/>
                              <a:pathLst>
                                <a:path w="3545204">
                                  <a:moveTo>
                                    <a:pt x="354495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7641B98" id="Graphic 178" o:spid="_x0000_s1026" style="position:absolute;margin-left:228.15pt;margin-top:28.85pt;width:279.15pt;height:.1pt;z-index:15762944;visibility:visible;mso-wrap-style:square;mso-wrap-distance-left:0;mso-wrap-distance-top:0;mso-wrap-distance-right:0;mso-wrap-distance-bottom:0;mso-position-horizontal:absolute;mso-position-horizontal-relative:page;mso-position-vertical:absolute;mso-position-vertical-relative:text;v-text-anchor:top" coordsize="35452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" path="m3544951,l,e" filled="f" strokecolor="#f0f0f0" strokeweight="2pt">
                    <v:stroke dashstyle="1 1"/>
                    <v:path arrowok="t"/>
                    <w10:wrap anchorx="page"/>
                  </v:shape>
                </w:pict>
              </mc:Fallback>
            </mc:AlternateContent>
          </w:r>
          <w:hyperlink w:anchor="_TOC_250093" w:history="1">
            <w:r>
              <w:rPr>
                <w:color w:val="444444"/>
              </w:rPr>
              <w:t xml:space="preserve">Proposed Solution </w:t>
            </w:r>
            <w:r>
              <w:rPr>
                <w:color w:val="444444"/>
                <w:spacing w:val="-2"/>
              </w:rPr>
              <w:t>Overview</w:t>
            </w:r>
            <w:r>
              <w:rPr>
                <w:color w:val="444444"/>
              </w:rPr>
              <w:tab/>
            </w:r>
            <w:r>
              <w:rPr>
                <w:color w:val="444444"/>
                <w:spacing w:val="-5"/>
              </w:rPr>
              <w:t>23</w:t>
            </w:r>
          </w:hyperlink>
        </w:p>
        <w:p w14:paraId="64A546D6" w14:textId="77777777" w:rsidR="00B0389C" w:rsidRDefault="00767221">
          <w:pPr>
            <w:pStyle w:val="TOC2"/>
            <w:numPr>
              <w:ilvl w:val="1"/>
              <w:numId w:val="93"/>
            </w:numPr>
            <w:tabs>
              <w:tab w:val="left" w:pos="1250"/>
              <w:tab w:val="right" w:pos="10055"/>
            </w:tabs>
          </w:pPr>
          <w:r>
            <w:rPr>
              <w:noProof/>
            </w:rPr>
            <mc:AlternateContent>
              <mc:Choice Requires="wps">
                <w:drawing>
                  <wp:anchor distT="0" distB="0" distL="0" distR="0" simplePos="0" relativeHeight="15763456" behindDoc="0" locked="0" layoutInCell="1" allowOverlap="1" wp14:anchorId="4E4DB108" wp14:editId="5034B3BF">
                    <wp:simplePos x="0" y="0"/>
                    <wp:positionH relativeFrom="page">
                      <wp:posOffset>3212592</wp:posOffset>
                    </wp:positionH>
                    <wp:positionV relativeFrom="paragraph">
                      <wp:posOffset>366481</wp:posOffset>
                    </wp:positionV>
                    <wp:extent cx="3230245" cy="1270"/>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0245" cy="1270"/>
                            </a:xfrm>
                            <a:custGeom>
                              <a:avLst/>
                              <a:gdLst/>
                              <a:ahLst/>
                              <a:cxnLst/>
                              <a:rect l="l" t="t" r="r" b="b"/>
                              <a:pathLst>
                                <a:path w="3230245">
                                  <a:moveTo>
                                    <a:pt x="322986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D7EB789" id="Graphic 179" o:spid="_x0000_s1026" style="position:absolute;margin-left:252.95pt;margin-top:28.85pt;width:254.35pt;height:.1pt;z-index:15763456;visibility:visible;mso-wrap-style:square;mso-wrap-distance-left:0;mso-wrap-distance-top:0;mso-wrap-distance-right:0;mso-wrap-distance-bottom:0;mso-position-horizontal:absolute;mso-position-horizontal-relative:page;mso-position-vertical:absolute;mso-position-vertical-relative:text;v-text-anchor:top" coordsize="3230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" path="m3229864,l,e" filled="f" strokecolor="#f0f0f0" strokeweight="2pt">
                    <v:stroke dashstyle="1 1"/>
                    <v:path arrowok="t"/>
                    <w10:wrap anchorx="page"/>
                  </v:shape>
                </w:pict>
              </mc:Fallback>
            </mc:AlternateContent>
          </w:r>
          <w:hyperlink w:anchor="_TOC_250092" w:history="1">
            <w:r>
              <w:rPr>
                <w:color w:val="444444"/>
              </w:rPr>
              <w:t>Justification</w:t>
            </w:r>
            <w:r>
              <w:rPr>
                <w:color w:val="444444"/>
                <w:spacing w:val="-3"/>
              </w:rPr>
              <w:t xml:space="preserve"> </w:t>
            </w:r>
            <w:r>
              <w:rPr>
                <w:color w:val="444444"/>
              </w:rPr>
              <w:t>for</w:t>
            </w:r>
            <w:r>
              <w:rPr>
                <w:color w:val="444444"/>
                <w:spacing w:val="-3"/>
              </w:rPr>
              <w:t xml:space="preserve"> </w:t>
            </w:r>
            <w:r>
              <w:rPr>
                <w:color w:val="444444"/>
              </w:rPr>
              <w:t>New</w:t>
            </w:r>
            <w:r>
              <w:rPr>
                <w:color w:val="444444"/>
                <w:spacing w:val="-3"/>
              </w:rPr>
              <w:t xml:space="preserve"> </w:t>
            </w:r>
            <w:r>
              <w:rPr>
                <w:color w:val="444444"/>
                <w:spacing w:val="-2"/>
              </w:rPr>
              <w:t>Development</w:t>
            </w:r>
            <w:r>
              <w:rPr>
                <w:color w:val="444444"/>
              </w:rPr>
              <w:tab/>
            </w:r>
            <w:r>
              <w:rPr>
                <w:color w:val="444444"/>
                <w:spacing w:val="-5"/>
              </w:rPr>
              <w:t>24</w:t>
            </w:r>
          </w:hyperlink>
        </w:p>
        <w:p w14:paraId="339B71C9" w14:textId="77777777" w:rsidR="00B0389C" w:rsidRDefault="00767221">
          <w:pPr>
            <w:pStyle w:val="TOC2"/>
            <w:numPr>
              <w:ilvl w:val="1"/>
              <w:numId w:val="93"/>
            </w:numPr>
            <w:tabs>
              <w:tab w:val="left" w:pos="1250"/>
              <w:tab w:val="right" w:pos="10055"/>
            </w:tabs>
          </w:pPr>
          <w:r>
            <w:rPr>
              <w:noProof/>
            </w:rPr>
            <mc:AlternateContent>
              <mc:Choice Requires="wps">
                <w:drawing>
                  <wp:anchor distT="0" distB="0" distL="0" distR="0" simplePos="0" relativeHeight="15763968" behindDoc="0" locked="0" layoutInCell="1" allowOverlap="1" wp14:anchorId="6E423D52" wp14:editId="10E07EF5">
                    <wp:simplePos x="0" y="0"/>
                    <wp:positionH relativeFrom="page">
                      <wp:posOffset>1929002</wp:posOffset>
                    </wp:positionH>
                    <wp:positionV relativeFrom="paragraph">
                      <wp:posOffset>366494</wp:posOffset>
                    </wp:positionV>
                    <wp:extent cx="4513580"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3580" cy="1270"/>
                            </a:xfrm>
                            <a:custGeom>
                              <a:avLst/>
                              <a:gdLst/>
                              <a:ahLst/>
                              <a:cxnLst/>
                              <a:rect l="l" t="t" r="r" b="b"/>
                              <a:pathLst>
                                <a:path w="4513580">
                                  <a:moveTo>
                                    <a:pt x="451345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280F9C3" id="Graphic 180" o:spid="_x0000_s1026" style="position:absolute;margin-left:151.9pt;margin-top:28.85pt;width:355.4pt;height:.1pt;z-index:15763968;visibility:visible;mso-wrap-style:square;mso-wrap-distance-left:0;mso-wrap-distance-top:0;mso-wrap-distance-right:0;mso-wrap-distance-bottom:0;mso-position-horizontal:absolute;mso-position-horizontal-relative:page;mso-position-vertical:absolute;mso-position-vertical-relative:text;v-text-anchor:top" coordsize="4513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" path="m4513453,l,e" filled="f" strokecolor="#f0f0f0" strokeweight="2pt">
                    <v:stroke dashstyle="1 1"/>
                    <v:path arrowok="t"/>
                    <w10:wrap anchorx="page"/>
                  </v:shape>
                </w:pict>
              </mc:Fallback>
            </mc:AlternateContent>
          </w:r>
          <w:hyperlink w:anchor="_TOC_250091" w:history="1">
            <w:r>
              <w:rPr>
                <w:color w:val="444444"/>
                <w:spacing w:val="-2"/>
              </w:rPr>
              <w:t>Summary</w:t>
            </w:r>
            <w:r>
              <w:rPr>
                <w:color w:val="444444"/>
              </w:rPr>
              <w:tab/>
            </w:r>
            <w:r>
              <w:rPr>
                <w:color w:val="444444"/>
                <w:spacing w:val="-5"/>
              </w:rPr>
              <w:t>25</w:t>
            </w:r>
          </w:hyperlink>
        </w:p>
        <w:p w14:paraId="6D68F107" w14:textId="77777777" w:rsidR="00B0389C" w:rsidRDefault="00767221">
          <w:pPr>
            <w:pStyle w:val="TOC1"/>
            <w:numPr>
              <w:ilvl w:val="0"/>
              <w:numId w:val="95"/>
            </w:numPr>
            <w:tabs>
              <w:tab w:val="left" w:pos="949"/>
              <w:tab w:val="right" w:pos="10055"/>
            </w:tabs>
            <w:ind w:left="949" w:hanging="799"/>
            <w:rPr>
              <w:position w:val="2"/>
            </w:rPr>
          </w:pPr>
          <w:r>
            <w:rPr>
              <w:noProof/>
              <w:position w:val="2"/>
            </w:rPr>
            <mc:AlternateContent>
              <mc:Choice Requires="wps">
                <w:drawing>
                  <wp:anchor distT="0" distB="0" distL="0" distR="0" simplePos="0" relativeHeight="15764480" behindDoc="0" locked="0" layoutInCell="1" allowOverlap="1" wp14:anchorId="2B60E434" wp14:editId="0F7324F2">
                    <wp:simplePos x="0" y="0"/>
                    <wp:positionH relativeFrom="page">
                      <wp:posOffset>2256599</wp:posOffset>
                    </wp:positionH>
                    <wp:positionV relativeFrom="paragraph">
                      <wp:posOffset>468106</wp:posOffset>
                    </wp:positionV>
                    <wp:extent cx="4185920" cy="127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85920" cy="1270"/>
                            </a:xfrm>
                            <a:custGeom>
                              <a:avLst/>
                              <a:gdLst/>
                              <a:ahLst/>
                              <a:cxnLst/>
                              <a:rect l="l" t="t" r="r" b="b"/>
                              <a:pathLst>
                                <a:path w="4185920">
                                  <a:moveTo>
                                    <a:pt x="4185856"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63B24FF4" id="Graphic 181" o:spid="_x0000_s1026" style="position:absolute;margin-left:177.7pt;margin-top:36.85pt;width:329.6pt;height:.1pt;z-index:15764480;visibility:visible;mso-wrap-style:square;mso-wrap-distance-left:0;mso-wrap-distance-top:0;mso-wrap-distance-right:0;mso-wrap-distance-bottom:0;mso-position-horizontal:absolute;mso-position-horizontal-relative:page;mso-position-vertical:absolute;mso-position-vertical-relative:text;v-text-anchor:top" coordsize="4185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" path="m4185856,l,e" filled="f" strokecolor="#ededed" strokeweight="2pt">
                    <v:stroke dashstyle="1 1"/>
                    <v:path arrowok="t"/>
                    <w10:wrap anchorx="page"/>
                  </v:shape>
                </w:pict>
              </mc:Fallback>
            </mc:AlternateContent>
          </w:r>
          <w:r>
            <w:rPr>
              <w:spacing w:val="16"/>
              <w:position w:val="2"/>
            </w:rPr>
            <w:t>OBJECTIVES</w:t>
          </w:r>
          <w:r>
            <w:rPr>
              <w:position w:val="2"/>
            </w:rPr>
            <w:tab/>
          </w:r>
          <w:r>
            <w:rPr>
              <w:spacing w:val="-5"/>
              <w:position w:val="2"/>
            </w:rPr>
            <w:t>26</w:t>
          </w:r>
        </w:p>
        <w:p w14:paraId="6DF37E8B" w14:textId="77777777" w:rsidR="00B0389C" w:rsidRDefault="00767221">
          <w:pPr>
            <w:pStyle w:val="TOC2"/>
            <w:numPr>
              <w:ilvl w:val="1"/>
              <w:numId w:val="92"/>
            </w:numPr>
            <w:tabs>
              <w:tab w:val="left" w:pos="1250"/>
              <w:tab w:val="right" w:pos="10055"/>
            </w:tabs>
            <w:spacing w:before="326"/>
          </w:pPr>
          <w:r>
            <w:rPr>
              <w:noProof/>
            </w:rPr>
            <mc:AlternateContent>
              <mc:Choice Requires="wps">
                <w:drawing>
                  <wp:anchor distT="0" distB="0" distL="0" distR="0" simplePos="0" relativeHeight="15764992" behindDoc="0" locked="0" layoutInCell="1" allowOverlap="1" wp14:anchorId="33C9823B" wp14:editId="4F5D0445">
                    <wp:simplePos x="0" y="0"/>
                    <wp:positionH relativeFrom="page">
                      <wp:posOffset>2062988</wp:posOffset>
                    </wp:positionH>
                    <wp:positionV relativeFrom="paragraph">
                      <wp:posOffset>414573</wp:posOffset>
                    </wp:positionV>
                    <wp:extent cx="4379595" cy="127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9595" cy="1270"/>
                            </a:xfrm>
                            <a:custGeom>
                              <a:avLst/>
                              <a:gdLst/>
                              <a:ahLst/>
                              <a:cxnLst/>
                              <a:rect l="l" t="t" r="r" b="b"/>
                              <a:pathLst>
                                <a:path w="4379595">
                                  <a:moveTo>
                                    <a:pt x="437946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B547424" id="Graphic 182" o:spid="_x0000_s1026" style="position:absolute;margin-left:162.45pt;margin-top:32.65pt;width:344.85pt;height:.1pt;z-index:15764992;visibility:visible;mso-wrap-style:square;mso-wrap-distance-left:0;mso-wrap-distance-top:0;mso-wrap-distance-right:0;mso-wrap-distance-bottom:0;mso-position-horizontal:absolute;mso-position-horizontal-relative:page;mso-position-vertical:absolute;mso-position-vertical-relative:text;v-text-anchor:top" coordsize="4379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" path="m4379468,l,e" filled="f" strokecolor="#f0f0f0" strokeweight="2pt">
                    <v:stroke dashstyle="1 1"/>
                    <v:path arrowok="t"/>
                    <w10:wrap anchorx="page"/>
                  </v:shape>
                </w:pict>
              </mc:Fallback>
            </mc:AlternateContent>
          </w:r>
          <w:hyperlink w:anchor="_TOC_250090" w:history="1">
            <w:r>
              <w:rPr>
                <w:color w:val="444444"/>
                <w:spacing w:val="-2"/>
              </w:rPr>
              <w:t>Introduction</w:t>
            </w:r>
            <w:r>
              <w:rPr>
                <w:color w:val="444444"/>
              </w:rPr>
              <w:tab/>
            </w:r>
            <w:r>
              <w:rPr>
                <w:color w:val="444444"/>
                <w:spacing w:val="-5"/>
              </w:rPr>
              <w:t>26</w:t>
            </w:r>
          </w:hyperlink>
        </w:p>
        <w:p w14:paraId="314A9501" w14:textId="77777777" w:rsidR="00B0389C" w:rsidRDefault="00767221">
          <w:pPr>
            <w:pStyle w:val="TOC2"/>
            <w:numPr>
              <w:ilvl w:val="1"/>
              <w:numId w:val="92"/>
            </w:numPr>
            <w:tabs>
              <w:tab w:val="left" w:pos="1250"/>
              <w:tab w:val="right" w:pos="10055"/>
            </w:tabs>
          </w:pPr>
          <w:r>
            <w:rPr>
              <w:noProof/>
            </w:rPr>
            <mc:AlternateContent>
              <mc:Choice Requires="wps">
                <w:drawing>
                  <wp:anchor distT="0" distB="0" distL="0" distR="0" simplePos="0" relativeHeight="15765504" behindDoc="0" locked="0" layoutInCell="1" allowOverlap="1" wp14:anchorId="1350920F" wp14:editId="3E79B949">
                    <wp:simplePos x="0" y="0"/>
                    <wp:positionH relativeFrom="page">
                      <wp:posOffset>2414142</wp:posOffset>
                    </wp:positionH>
                    <wp:positionV relativeFrom="paragraph">
                      <wp:posOffset>366325</wp:posOffset>
                    </wp:positionV>
                    <wp:extent cx="4028440" cy="127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8440" cy="1270"/>
                            </a:xfrm>
                            <a:custGeom>
                              <a:avLst/>
                              <a:gdLst/>
                              <a:ahLst/>
                              <a:cxnLst/>
                              <a:rect l="l" t="t" r="r" b="b"/>
                              <a:pathLst>
                                <a:path w="4028440">
                                  <a:moveTo>
                                    <a:pt x="402831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5449019" id="Graphic 183" o:spid="_x0000_s1026" style="position:absolute;margin-left:190.1pt;margin-top:28.85pt;width:317.2pt;height:.1pt;z-index:15765504;visibility:visible;mso-wrap-style:square;mso-wrap-distance-left:0;mso-wrap-distance-top:0;mso-wrap-distance-right:0;mso-wrap-distance-bottom:0;mso-position-horizontal:absolute;mso-position-horizontal-relative:page;mso-position-vertical:absolute;mso-position-vertical-relative:text;v-text-anchor:top" coordsize="4028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" path="m4028313,l,e" filled="f" strokecolor="#f0f0f0" strokeweight="2pt">
                    <v:stroke dashstyle="1 1"/>
                    <v:path arrowok="t"/>
                    <w10:wrap anchorx="page"/>
                  </v:shape>
                </w:pict>
              </mc:Fallback>
            </mc:AlternateContent>
          </w:r>
          <w:hyperlink w:anchor="_TOC_250089" w:history="1">
            <w:r>
              <w:rPr>
                <w:color w:val="444444"/>
              </w:rPr>
              <w:t xml:space="preserve">Primary </w:t>
            </w:r>
            <w:r>
              <w:rPr>
                <w:color w:val="444444"/>
                <w:spacing w:val="-2"/>
              </w:rPr>
              <w:t>Objectives</w:t>
            </w:r>
            <w:r>
              <w:rPr>
                <w:color w:val="444444"/>
              </w:rPr>
              <w:tab/>
            </w:r>
            <w:r>
              <w:rPr>
                <w:color w:val="444444"/>
                <w:spacing w:val="-5"/>
              </w:rPr>
              <w:t>27</w:t>
            </w:r>
          </w:hyperlink>
        </w:p>
        <w:p w14:paraId="1543209B" w14:textId="77777777" w:rsidR="00B0389C" w:rsidRDefault="00767221">
          <w:pPr>
            <w:pStyle w:val="TOC2"/>
            <w:numPr>
              <w:ilvl w:val="1"/>
              <w:numId w:val="92"/>
            </w:numPr>
            <w:tabs>
              <w:tab w:val="left" w:pos="1250"/>
              <w:tab w:val="right" w:pos="10055"/>
            </w:tabs>
          </w:pPr>
          <w:r>
            <w:rPr>
              <w:noProof/>
            </w:rPr>
            <mc:AlternateContent>
              <mc:Choice Requires="wps">
                <w:drawing>
                  <wp:anchor distT="0" distB="0" distL="0" distR="0" simplePos="0" relativeHeight="15766016" behindDoc="0" locked="0" layoutInCell="1" allowOverlap="1" wp14:anchorId="3ABC6B99" wp14:editId="5EC606C6">
                    <wp:simplePos x="0" y="0"/>
                    <wp:positionH relativeFrom="page">
                      <wp:posOffset>2541016</wp:posOffset>
                    </wp:positionH>
                    <wp:positionV relativeFrom="paragraph">
                      <wp:posOffset>366337</wp:posOffset>
                    </wp:positionV>
                    <wp:extent cx="3901440" cy="127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1440" cy="1270"/>
                            </a:xfrm>
                            <a:custGeom>
                              <a:avLst/>
                              <a:gdLst/>
                              <a:ahLst/>
                              <a:cxnLst/>
                              <a:rect l="l" t="t" r="r" b="b"/>
                              <a:pathLst>
                                <a:path w="3901440">
                                  <a:moveTo>
                                    <a:pt x="390144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60EC77B" id="Graphic 184" o:spid="_x0000_s1026" style="position:absolute;margin-left:200.1pt;margin-top:28.85pt;width:307.2pt;height:.1pt;z-index:15766016;visibility:visible;mso-wrap-style:square;mso-wrap-distance-left:0;mso-wrap-distance-top:0;mso-wrap-distance-right:0;mso-wrap-distance-bottom:0;mso-position-horizontal:absolute;mso-position-horizontal-relative:page;mso-position-vertical:absolute;mso-position-vertical-relative:text;v-text-anchor:top" coordsize="390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" path="m3901440,l,e" filled="f" strokecolor="#f0f0f0" strokeweight="2pt">
                    <v:stroke dashstyle="1 1"/>
                    <v:path arrowok="t"/>
                    <w10:wrap anchorx="page"/>
                  </v:shape>
                </w:pict>
              </mc:Fallback>
            </mc:AlternateContent>
          </w:r>
          <w:hyperlink w:anchor="_TOC_250088" w:history="1">
            <w:r>
              <w:rPr>
                <w:color w:val="444444"/>
              </w:rPr>
              <w:t xml:space="preserve">Secondary </w:t>
            </w:r>
            <w:r>
              <w:rPr>
                <w:color w:val="444444"/>
                <w:spacing w:val="-2"/>
              </w:rPr>
              <w:t>Objectives</w:t>
            </w:r>
            <w:r>
              <w:rPr>
                <w:color w:val="444444"/>
              </w:rPr>
              <w:tab/>
            </w:r>
            <w:r>
              <w:rPr>
                <w:color w:val="444444"/>
                <w:spacing w:val="-5"/>
              </w:rPr>
              <w:t>30</w:t>
            </w:r>
          </w:hyperlink>
        </w:p>
        <w:p w14:paraId="4B469A99" w14:textId="77777777" w:rsidR="00B0389C" w:rsidRDefault="00767221">
          <w:pPr>
            <w:pStyle w:val="TOC2"/>
            <w:numPr>
              <w:ilvl w:val="1"/>
              <w:numId w:val="92"/>
            </w:numPr>
            <w:tabs>
              <w:tab w:val="left" w:pos="1250"/>
              <w:tab w:val="right" w:pos="10055"/>
            </w:tabs>
          </w:pPr>
          <w:r>
            <w:rPr>
              <w:noProof/>
            </w:rPr>
            <mc:AlternateContent>
              <mc:Choice Requires="wps">
                <w:drawing>
                  <wp:anchor distT="0" distB="0" distL="0" distR="0" simplePos="0" relativeHeight="15766528" behindDoc="0" locked="0" layoutInCell="1" allowOverlap="1" wp14:anchorId="557584D1" wp14:editId="6DFED14A">
                    <wp:simplePos x="0" y="0"/>
                    <wp:positionH relativeFrom="page">
                      <wp:posOffset>2496819</wp:posOffset>
                    </wp:positionH>
                    <wp:positionV relativeFrom="paragraph">
                      <wp:posOffset>366350</wp:posOffset>
                    </wp:positionV>
                    <wp:extent cx="3945890" cy="127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5890" cy="1270"/>
                            </a:xfrm>
                            <a:custGeom>
                              <a:avLst/>
                              <a:gdLst/>
                              <a:ahLst/>
                              <a:cxnLst/>
                              <a:rect l="l" t="t" r="r" b="b"/>
                              <a:pathLst>
                                <a:path w="3945890">
                                  <a:moveTo>
                                    <a:pt x="394563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F4F66E7" id="Graphic 185" o:spid="_x0000_s1026" style="position:absolute;margin-left:196.6pt;margin-top:28.85pt;width:310.7pt;height:.1pt;z-index:15766528;visibility:visible;mso-wrap-style:square;mso-wrap-distance-left:0;mso-wrap-distance-top:0;mso-wrap-distance-right:0;mso-wrap-distance-bottom:0;mso-position-horizontal:absolute;mso-position-horizontal-relative:page;mso-position-vertical:absolute;mso-position-vertical-relative:text;v-text-anchor:top" coordsize="3945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" path="m3945636,l,e" filled="f" strokecolor="#f0f0f0" strokeweight="2pt">
                    <v:stroke dashstyle="1 1"/>
                    <v:path arrowok="t"/>
                    <w10:wrap anchorx="page"/>
                  </v:shape>
                </w:pict>
              </mc:Fallback>
            </mc:AlternateContent>
          </w:r>
          <w:hyperlink w:anchor="_TOC_250087" w:history="1">
            <w:r>
              <w:rPr>
                <w:color w:val="444444"/>
                <w:spacing w:val="-2"/>
              </w:rPr>
              <w:t>Technical</w:t>
            </w:r>
            <w:r>
              <w:rPr>
                <w:color w:val="444444"/>
                <w:spacing w:val="4"/>
              </w:rPr>
              <w:t xml:space="preserve"> </w:t>
            </w:r>
            <w:r>
              <w:rPr>
                <w:color w:val="444444"/>
                <w:spacing w:val="-2"/>
              </w:rPr>
              <w:t>Objectives</w:t>
            </w:r>
            <w:r>
              <w:rPr>
                <w:color w:val="444444"/>
              </w:rPr>
              <w:tab/>
            </w:r>
            <w:r>
              <w:rPr>
                <w:color w:val="444444"/>
                <w:spacing w:val="-5"/>
              </w:rPr>
              <w:t>32</w:t>
            </w:r>
          </w:hyperlink>
        </w:p>
        <w:p w14:paraId="6EA5B393" w14:textId="77777777" w:rsidR="00B0389C" w:rsidRDefault="00767221">
          <w:pPr>
            <w:pStyle w:val="TOC2"/>
            <w:numPr>
              <w:ilvl w:val="1"/>
              <w:numId w:val="92"/>
            </w:numPr>
            <w:tabs>
              <w:tab w:val="left" w:pos="1250"/>
              <w:tab w:val="right" w:pos="10055"/>
            </w:tabs>
          </w:pPr>
          <w:r>
            <w:rPr>
              <w:noProof/>
            </w:rPr>
            <mc:AlternateContent>
              <mc:Choice Requires="wps">
                <w:drawing>
                  <wp:anchor distT="0" distB="0" distL="0" distR="0" simplePos="0" relativeHeight="15767040" behindDoc="0" locked="0" layoutInCell="1" allowOverlap="1" wp14:anchorId="63D14B86" wp14:editId="63AFEB48">
                    <wp:simplePos x="0" y="0"/>
                    <wp:positionH relativeFrom="page">
                      <wp:posOffset>2454401</wp:posOffset>
                    </wp:positionH>
                    <wp:positionV relativeFrom="paragraph">
                      <wp:posOffset>366362</wp:posOffset>
                    </wp:positionV>
                    <wp:extent cx="3988435" cy="1270"/>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8435" cy="1270"/>
                            </a:xfrm>
                            <a:custGeom>
                              <a:avLst/>
                              <a:gdLst/>
                              <a:ahLst/>
                              <a:cxnLst/>
                              <a:rect l="l" t="t" r="r" b="b"/>
                              <a:pathLst>
                                <a:path w="3988435">
                                  <a:moveTo>
                                    <a:pt x="398805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A2B8049" id="Graphic 186" o:spid="_x0000_s1026" style="position:absolute;margin-left:193.25pt;margin-top:28.85pt;width:314.05pt;height:.1pt;z-index:15767040;visibility:visible;mso-wrap-style:square;mso-wrap-distance-left:0;mso-wrap-distance-top:0;mso-wrap-distance-right:0;mso-wrap-distance-bottom:0;mso-position-horizontal:absolute;mso-position-horizontal-relative:page;mso-position-vertical:absolute;mso-position-vertical-relative:text;v-text-anchor:top" coordsize="3988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" path="m3988054,l,e" filled="f" strokecolor="#f0f0f0" strokeweight="2pt">
                    <v:stroke dashstyle="1 1"/>
                    <v:path arrowok="t"/>
                    <w10:wrap anchorx="page"/>
                  </v:shape>
                </w:pict>
              </mc:Fallback>
            </mc:AlternateContent>
          </w:r>
          <w:hyperlink w:anchor="_TOC_250086" w:history="1">
            <w:r>
              <w:rPr>
                <w:color w:val="444444"/>
              </w:rPr>
              <w:t xml:space="preserve">Expected </w:t>
            </w:r>
            <w:r>
              <w:rPr>
                <w:color w:val="444444"/>
                <w:spacing w:val="-2"/>
              </w:rPr>
              <w:t>Outcomes</w:t>
            </w:r>
            <w:r>
              <w:rPr>
                <w:color w:val="444444"/>
              </w:rPr>
              <w:tab/>
            </w:r>
            <w:r>
              <w:rPr>
                <w:color w:val="444444"/>
                <w:spacing w:val="-5"/>
              </w:rPr>
              <w:t>34</w:t>
            </w:r>
          </w:hyperlink>
        </w:p>
        <w:p w14:paraId="65E6FFFE" w14:textId="77777777" w:rsidR="00B0389C" w:rsidRDefault="00767221">
          <w:pPr>
            <w:pStyle w:val="TOC2"/>
            <w:numPr>
              <w:ilvl w:val="1"/>
              <w:numId w:val="92"/>
            </w:numPr>
            <w:tabs>
              <w:tab w:val="left" w:pos="1250"/>
              <w:tab w:val="right" w:pos="10055"/>
            </w:tabs>
          </w:pPr>
          <w:r>
            <w:rPr>
              <w:noProof/>
            </w:rPr>
            <mc:AlternateContent>
              <mc:Choice Requires="wps">
                <w:drawing>
                  <wp:anchor distT="0" distB="0" distL="0" distR="0" simplePos="0" relativeHeight="15767552" behindDoc="0" locked="0" layoutInCell="1" allowOverlap="1" wp14:anchorId="34D5B9B1" wp14:editId="6EE21C78">
                    <wp:simplePos x="0" y="0"/>
                    <wp:positionH relativeFrom="page">
                      <wp:posOffset>1929002</wp:posOffset>
                    </wp:positionH>
                    <wp:positionV relativeFrom="paragraph">
                      <wp:posOffset>366375</wp:posOffset>
                    </wp:positionV>
                    <wp:extent cx="4513580" cy="127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3580" cy="1270"/>
                            </a:xfrm>
                            <a:custGeom>
                              <a:avLst/>
                              <a:gdLst/>
                              <a:ahLst/>
                              <a:cxnLst/>
                              <a:rect l="l" t="t" r="r" b="b"/>
                              <a:pathLst>
                                <a:path w="4513580">
                                  <a:moveTo>
                                    <a:pt x="451345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4195CF4" id="Graphic 187" o:spid="_x0000_s1026" style="position:absolute;margin-left:151.9pt;margin-top:28.85pt;width:355.4pt;height:.1pt;z-index:15767552;visibility:visible;mso-wrap-style:square;mso-wrap-distance-left:0;mso-wrap-distance-top:0;mso-wrap-distance-right:0;mso-wrap-distance-bottom:0;mso-position-horizontal:absolute;mso-position-horizontal-relative:page;mso-position-vertical:absolute;mso-position-vertical-relative:text;v-text-anchor:top" coordsize="4513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" path="m4513453,l,e" filled="f" strokecolor="#f0f0f0" strokeweight="2pt">
                    <v:stroke dashstyle="1 1"/>
                    <v:path arrowok="t"/>
                    <w10:wrap anchorx="page"/>
                  </v:shape>
                </w:pict>
              </mc:Fallback>
            </mc:AlternateContent>
          </w:r>
          <w:hyperlink w:anchor="_TOC_250085" w:history="1">
            <w:r>
              <w:rPr>
                <w:color w:val="444444"/>
                <w:spacing w:val="-2"/>
              </w:rPr>
              <w:t>Summary</w:t>
            </w:r>
            <w:r>
              <w:rPr>
                <w:color w:val="444444"/>
              </w:rPr>
              <w:tab/>
            </w:r>
            <w:r>
              <w:rPr>
                <w:color w:val="444444"/>
                <w:spacing w:val="-5"/>
              </w:rPr>
              <w:t>34</w:t>
            </w:r>
          </w:hyperlink>
        </w:p>
        <w:p w14:paraId="69F79B32" w14:textId="77777777" w:rsidR="00B0389C" w:rsidRDefault="00767221">
          <w:pPr>
            <w:pStyle w:val="TOC1"/>
            <w:numPr>
              <w:ilvl w:val="0"/>
              <w:numId w:val="95"/>
            </w:numPr>
            <w:tabs>
              <w:tab w:val="left" w:pos="949"/>
              <w:tab w:val="right" w:pos="10055"/>
            </w:tabs>
            <w:ind w:left="949" w:hanging="799"/>
            <w:rPr>
              <w:position w:val="2"/>
            </w:rPr>
          </w:pPr>
          <w:r>
            <w:rPr>
              <w:noProof/>
              <w:position w:val="2"/>
            </w:rPr>
            <mc:AlternateContent>
              <mc:Choice Requires="wps">
                <w:drawing>
                  <wp:anchor distT="0" distB="0" distL="0" distR="0" simplePos="0" relativeHeight="15768064" behindDoc="0" locked="0" layoutInCell="1" allowOverlap="1" wp14:anchorId="1CF7D845" wp14:editId="736B1656">
                    <wp:simplePos x="0" y="0"/>
                    <wp:positionH relativeFrom="page">
                      <wp:posOffset>2863786</wp:posOffset>
                    </wp:positionH>
                    <wp:positionV relativeFrom="paragraph">
                      <wp:posOffset>467987</wp:posOffset>
                    </wp:positionV>
                    <wp:extent cx="3578860" cy="1270"/>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8860" cy="1270"/>
                            </a:xfrm>
                            <a:custGeom>
                              <a:avLst/>
                              <a:gdLst/>
                              <a:ahLst/>
                              <a:cxnLst/>
                              <a:rect l="l" t="t" r="r" b="b"/>
                              <a:pathLst>
                                <a:path w="3578860">
                                  <a:moveTo>
                                    <a:pt x="3578669"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23C8F399" id="Graphic 188" o:spid="_x0000_s1026" style="position:absolute;margin-left:225.5pt;margin-top:36.85pt;width:281.8pt;height:.1pt;z-index:15768064;visibility:visible;mso-wrap-style:square;mso-wrap-distance-left:0;mso-wrap-distance-top:0;mso-wrap-distance-right:0;mso-wrap-distance-bottom:0;mso-position-horizontal:absolute;mso-position-horizontal-relative:page;mso-position-vertical:absolute;mso-position-vertical-relative:text;v-text-anchor:top" coordsize="3578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" path="m3578669,l,e" filled="f" strokecolor="#ededed" strokeweight="2pt">
                    <v:stroke dashstyle="1 1"/>
                    <v:path arrowok="t"/>
                    <w10:wrap anchorx="page"/>
                  </v:shape>
                </w:pict>
              </mc:Fallback>
            </mc:AlternateContent>
          </w:r>
          <w:r>
            <w:rPr>
              <w:spacing w:val="18"/>
              <w:position w:val="2"/>
            </w:rPr>
            <w:t>FEASIBILITY</w:t>
          </w:r>
          <w:r>
            <w:rPr>
              <w:spacing w:val="40"/>
              <w:position w:val="2"/>
            </w:rPr>
            <w:t xml:space="preserve"> </w:t>
          </w:r>
          <w:r>
            <w:rPr>
              <w:spacing w:val="12"/>
              <w:position w:val="2"/>
            </w:rPr>
            <w:t>STUDY</w:t>
          </w:r>
          <w:r>
            <w:rPr>
              <w:position w:val="2"/>
            </w:rPr>
            <w:tab/>
          </w:r>
          <w:r>
            <w:rPr>
              <w:spacing w:val="-5"/>
              <w:position w:val="2"/>
            </w:rPr>
            <w:t>36</w:t>
          </w:r>
        </w:p>
        <w:p w14:paraId="5B09CAE4" w14:textId="77777777" w:rsidR="00B0389C" w:rsidRDefault="00767221">
          <w:pPr>
            <w:pStyle w:val="TOC2"/>
            <w:numPr>
              <w:ilvl w:val="1"/>
              <w:numId w:val="91"/>
            </w:numPr>
            <w:tabs>
              <w:tab w:val="left" w:pos="1250"/>
              <w:tab w:val="right" w:pos="10055"/>
            </w:tabs>
            <w:spacing w:before="326"/>
          </w:pPr>
          <w:r>
            <w:rPr>
              <w:noProof/>
            </w:rPr>
            <mc:AlternateContent>
              <mc:Choice Requires="wps">
                <w:drawing>
                  <wp:anchor distT="0" distB="0" distL="0" distR="0" simplePos="0" relativeHeight="15768576" behindDoc="0" locked="0" layoutInCell="1" allowOverlap="1" wp14:anchorId="4174047E" wp14:editId="6E44CD10">
                    <wp:simplePos x="0" y="0"/>
                    <wp:positionH relativeFrom="page">
                      <wp:posOffset>2062988</wp:posOffset>
                    </wp:positionH>
                    <wp:positionV relativeFrom="paragraph">
                      <wp:posOffset>414454</wp:posOffset>
                    </wp:positionV>
                    <wp:extent cx="4379595" cy="1270"/>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9595" cy="1270"/>
                            </a:xfrm>
                            <a:custGeom>
                              <a:avLst/>
                              <a:gdLst/>
                              <a:ahLst/>
                              <a:cxnLst/>
                              <a:rect l="l" t="t" r="r" b="b"/>
                              <a:pathLst>
                                <a:path w="4379595">
                                  <a:moveTo>
                                    <a:pt x="437946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5D0CC40" id="Graphic 189" o:spid="_x0000_s1026" style="position:absolute;margin-left:162.45pt;margin-top:32.65pt;width:344.85pt;height:.1pt;z-index:15768576;visibility:visible;mso-wrap-style:square;mso-wrap-distance-left:0;mso-wrap-distance-top:0;mso-wrap-distance-right:0;mso-wrap-distance-bottom:0;mso-position-horizontal:absolute;mso-position-horizontal-relative:page;mso-position-vertical:absolute;mso-position-vertical-relative:text;v-text-anchor:top" coordsize="4379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" path="m4379468,l,e" filled="f" strokecolor="#f0f0f0" strokeweight="2pt">
                    <v:stroke dashstyle="1 1"/>
                    <v:path arrowok="t"/>
                    <w10:wrap anchorx="page"/>
                  </v:shape>
                </w:pict>
              </mc:Fallback>
            </mc:AlternateContent>
          </w:r>
          <w:hyperlink w:anchor="_TOC_250084" w:history="1">
            <w:r>
              <w:rPr>
                <w:color w:val="444444"/>
                <w:spacing w:val="-2"/>
              </w:rPr>
              <w:t>Introduction</w:t>
            </w:r>
            <w:r>
              <w:rPr>
                <w:color w:val="444444"/>
              </w:rPr>
              <w:tab/>
            </w:r>
            <w:r>
              <w:rPr>
                <w:color w:val="444444"/>
                <w:spacing w:val="-5"/>
              </w:rPr>
              <w:t>36</w:t>
            </w:r>
          </w:hyperlink>
        </w:p>
        <w:p w14:paraId="21B98517" w14:textId="77777777" w:rsidR="00B0389C" w:rsidRDefault="00767221">
          <w:pPr>
            <w:pStyle w:val="TOC2"/>
            <w:numPr>
              <w:ilvl w:val="1"/>
              <w:numId w:val="91"/>
            </w:numPr>
            <w:tabs>
              <w:tab w:val="left" w:pos="1250"/>
              <w:tab w:val="right" w:pos="10055"/>
            </w:tabs>
          </w:pPr>
          <w:r>
            <w:rPr>
              <w:noProof/>
            </w:rPr>
            <mc:AlternateContent>
              <mc:Choice Requires="wps">
                <w:drawing>
                  <wp:anchor distT="0" distB="0" distL="0" distR="0" simplePos="0" relativeHeight="15769088" behindDoc="0" locked="0" layoutInCell="1" allowOverlap="1" wp14:anchorId="32786BB5" wp14:editId="607BC756">
                    <wp:simplePos x="0" y="0"/>
                    <wp:positionH relativeFrom="page">
                      <wp:posOffset>2495041</wp:posOffset>
                    </wp:positionH>
                    <wp:positionV relativeFrom="paragraph">
                      <wp:posOffset>366206</wp:posOffset>
                    </wp:positionV>
                    <wp:extent cx="3947795" cy="1270"/>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7795" cy="1270"/>
                            </a:xfrm>
                            <a:custGeom>
                              <a:avLst/>
                              <a:gdLst/>
                              <a:ahLst/>
                              <a:cxnLst/>
                              <a:rect l="l" t="t" r="r" b="b"/>
                              <a:pathLst>
                                <a:path w="3947795">
                                  <a:moveTo>
                                    <a:pt x="394741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D9EFEE3" id="Graphic 190" o:spid="_x0000_s1026" style="position:absolute;margin-left:196.45pt;margin-top:28.85pt;width:310.85pt;height:.1pt;z-index:15769088;visibility:visible;mso-wrap-style:square;mso-wrap-distance-left:0;mso-wrap-distance-top:0;mso-wrap-distance-right:0;mso-wrap-distance-bottom:0;mso-position-horizontal:absolute;mso-position-horizontal-relative:page;mso-position-vertical:absolute;mso-position-vertical-relative:text;v-text-anchor:top" coordsize="3947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" path="m3947414,l,e" filled="f" strokecolor="#f0f0f0" strokeweight="2pt">
                    <v:stroke dashstyle="1 1"/>
                    <v:path arrowok="t"/>
                    <w10:wrap anchorx="page"/>
                  </v:shape>
                </w:pict>
              </mc:Fallback>
            </mc:AlternateContent>
          </w:r>
          <w:hyperlink w:anchor="_TOC_250083" w:history="1">
            <w:r>
              <w:rPr>
                <w:color w:val="444444"/>
                <w:spacing w:val="-2"/>
              </w:rPr>
              <w:t>Technical</w:t>
            </w:r>
            <w:r>
              <w:rPr>
                <w:color w:val="444444"/>
                <w:spacing w:val="4"/>
              </w:rPr>
              <w:t xml:space="preserve"> </w:t>
            </w:r>
            <w:r>
              <w:rPr>
                <w:color w:val="444444"/>
                <w:spacing w:val="-2"/>
              </w:rPr>
              <w:t>Feasibility</w:t>
            </w:r>
            <w:r>
              <w:rPr>
                <w:color w:val="444444"/>
              </w:rPr>
              <w:tab/>
            </w:r>
            <w:r>
              <w:rPr>
                <w:color w:val="444444"/>
                <w:spacing w:val="-5"/>
              </w:rPr>
              <w:t>36</w:t>
            </w:r>
          </w:hyperlink>
        </w:p>
        <w:p w14:paraId="65338B49" w14:textId="77777777" w:rsidR="00B0389C" w:rsidRDefault="00767221">
          <w:pPr>
            <w:pStyle w:val="TOC2"/>
            <w:numPr>
              <w:ilvl w:val="1"/>
              <w:numId w:val="91"/>
            </w:numPr>
            <w:tabs>
              <w:tab w:val="left" w:pos="1250"/>
              <w:tab w:val="right" w:pos="10055"/>
            </w:tabs>
          </w:pPr>
          <w:r>
            <w:rPr>
              <w:noProof/>
            </w:rPr>
            <mc:AlternateContent>
              <mc:Choice Requires="wps">
                <w:drawing>
                  <wp:anchor distT="0" distB="0" distL="0" distR="0" simplePos="0" relativeHeight="15769600" behindDoc="0" locked="0" layoutInCell="1" allowOverlap="1" wp14:anchorId="4418D1AB" wp14:editId="079B1712">
                    <wp:simplePos x="0" y="0"/>
                    <wp:positionH relativeFrom="page">
                      <wp:posOffset>2518155</wp:posOffset>
                    </wp:positionH>
                    <wp:positionV relativeFrom="paragraph">
                      <wp:posOffset>366218</wp:posOffset>
                    </wp:positionV>
                    <wp:extent cx="3924300" cy="1270"/>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4300" cy="1270"/>
                            </a:xfrm>
                            <a:custGeom>
                              <a:avLst/>
                              <a:gdLst/>
                              <a:ahLst/>
                              <a:cxnLst/>
                              <a:rect l="l" t="t" r="r" b="b"/>
                              <a:pathLst>
                                <a:path w="3924300">
                                  <a:moveTo>
                                    <a:pt x="392430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A7B337E" id="Graphic 191" o:spid="_x0000_s1026" style="position:absolute;margin-left:198.3pt;margin-top:28.85pt;width:309pt;height:.1pt;z-index:15769600;visibility:visible;mso-wrap-style:square;mso-wrap-distance-left:0;mso-wrap-distance-top:0;mso-wrap-distance-right:0;mso-wrap-distance-bottom:0;mso-position-horizontal:absolute;mso-position-horizontal-relative:page;mso-position-vertical:absolute;mso-position-vertical-relative:text;v-text-anchor:top" coordsize="3924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" path="m3924300,l,e" filled="f" strokecolor="#f0f0f0" strokeweight="2pt">
                    <v:stroke dashstyle="1 1"/>
                    <v:path arrowok="t"/>
                    <w10:wrap anchorx="page"/>
                  </v:shape>
                </w:pict>
              </mc:Fallback>
            </mc:AlternateContent>
          </w:r>
          <w:hyperlink w:anchor="_TOC_250082" w:history="1">
            <w:r>
              <w:rPr>
                <w:color w:val="444444"/>
              </w:rPr>
              <w:t xml:space="preserve">Economic </w:t>
            </w:r>
            <w:r>
              <w:rPr>
                <w:color w:val="444444"/>
                <w:spacing w:val="-2"/>
              </w:rPr>
              <w:t>Feasibility</w:t>
            </w:r>
            <w:r>
              <w:rPr>
                <w:color w:val="444444"/>
              </w:rPr>
              <w:tab/>
            </w:r>
            <w:r>
              <w:rPr>
                <w:color w:val="444444"/>
                <w:spacing w:val="-5"/>
              </w:rPr>
              <w:t>38</w:t>
            </w:r>
          </w:hyperlink>
        </w:p>
        <w:p w14:paraId="057357C0" w14:textId="77777777" w:rsidR="00B0389C" w:rsidRDefault="00767221">
          <w:pPr>
            <w:pStyle w:val="TOC2"/>
            <w:numPr>
              <w:ilvl w:val="1"/>
              <w:numId w:val="91"/>
            </w:numPr>
            <w:tabs>
              <w:tab w:val="left" w:pos="1250"/>
              <w:tab w:val="right" w:pos="10055"/>
            </w:tabs>
          </w:pPr>
          <w:r>
            <w:rPr>
              <w:noProof/>
            </w:rPr>
            <mc:AlternateContent>
              <mc:Choice Requires="wps">
                <w:drawing>
                  <wp:anchor distT="0" distB="0" distL="0" distR="0" simplePos="0" relativeHeight="15770112" behindDoc="0" locked="0" layoutInCell="1" allowOverlap="1" wp14:anchorId="64CE555A" wp14:editId="63D0C56F">
                    <wp:simplePos x="0" y="0"/>
                    <wp:positionH relativeFrom="page">
                      <wp:posOffset>2602738</wp:posOffset>
                    </wp:positionH>
                    <wp:positionV relativeFrom="paragraph">
                      <wp:posOffset>366231</wp:posOffset>
                    </wp:positionV>
                    <wp:extent cx="3839845" cy="127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39845" cy="1270"/>
                            </a:xfrm>
                            <a:custGeom>
                              <a:avLst/>
                              <a:gdLst/>
                              <a:ahLst/>
                              <a:cxnLst/>
                              <a:rect l="l" t="t" r="r" b="b"/>
                              <a:pathLst>
                                <a:path w="3839845">
                                  <a:moveTo>
                                    <a:pt x="383971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F101843" id="Graphic 192" o:spid="_x0000_s1026" style="position:absolute;margin-left:204.95pt;margin-top:28.85pt;width:302.35pt;height:.1pt;z-index:15770112;visibility:visible;mso-wrap-style:square;mso-wrap-distance-left:0;mso-wrap-distance-top:0;mso-wrap-distance-right:0;mso-wrap-distance-bottom:0;mso-position-horizontal:absolute;mso-position-horizontal-relative:page;mso-position-vertical:absolute;mso-position-vertical-relative:text;v-text-anchor:top" coordsize="38398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" path="m3839718,l,e" filled="f" strokecolor="#f0f0f0" strokeweight="2pt">
                    <v:stroke dashstyle="1 1"/>
                    <v:path arrowok="t"/>
                    <w10:wrap anchorx="page"/>
                  </v:shape>
                </w:pict>
              </mc:Fallback>
            </mc:AlternateContent>
          </w:r>
          <w:hyperlink w:anchor="_TOC_250081" w:history="1">
            <w:r>
              <w:rPr>
                <w:color w:val="444444"/>
              </w:rPr>
              <w:t xml:space="preserve">Operational </w:t>
            </w:r>
            <w:r>
              <w:rPr>
                <w:color w:val="444444"/>
                <w:spacing w:val="-2"/>
              </w:rPr>
              <w:t>Feasibility</w:t>
            </w:r>
            <w:r>
              <w:rPr>
                <w:color w:val="444444"/>
              </w:rPr>
              <w:tab/>
            </w:r>
            <w:r>
              <w:rPr>
                <w:color w:val="444444"/>
                <w:spacing w:val="-5"/>
              </w:rPr>
              <w:t>41</w:t>
            </w:r>
          </w:hyperlink>
        </w:p>
        <w:p w14:paraId="34FA0744" w14:textId="77777777" w:rsidR="00B0389C" w:rsidRDefault="00767221">
          <w:pPr>
            <w:pStyle w:val="TOC2"/>
            <w:numPr>
              <w:ilvl w:val="1"/>
              <w:numId w:val="91"/>
            </w:numPr>
            <w:tabs>
              <w:tab w:val="left" w:pos="1250"/>
              <w:tab w:val="right" w:pos="10055"/>
            </w:tabs>
          </w:pPr>
          <w:r>
            <w:rPr>
              <w:noProof/>
            </w:rPr>
            <mc:AlternateContent>
              <mc:Choice Requires="wps">
                <w:drawing>
                  <wp:anchor distT="0" distB="0" distL="0" distR="0" simplePos="0" relativeHeight="15770624" behindDoc="0" locked="0" layoutInCell="1" allowOverlap="1" wp14:anchorId="43468849" wp14:editId="5B33207E">
                    <wp:simplePos x="0" y="0"/>
                    <wp:positionH relativeFrom="page">
                      <wp:posOffset>2468752</wp:posOffset>
                    </wp:positionH>
                    <wp:positionV relativeFrom="paragraph">
                      <wp:posOffset>366243</wp:posOffset>
                    </wp:positionV>
                    <wp:extent cx="3973829" cy="1270"/>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3829" cy="1270"/>
                            </a:xfrm>
                            <a:custGeom>
                              <a:avLst/>
                              <a:gdLst/>
                              <a:ahLst/>
                              <a:cxnLst/>
                              <a:rect l="l" t="t" r="r" b="b"/>
                              <a:pathLst>
                                <a:path w="3973829">
                                  <a:moveTo>
                                    <a:pt x="397370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4D00915" id="Graphic 193" o:spid="_x0000_s1026" style="position:absolute;margin-left:194.4pt;margin-top:28.85pt;width:312.9pt;height:.1pt;z-index:15770624;visibility:visible;mso-wrap-style:square;mso-wrap-distance-left:0;mso-wrap-distance-top:0;mso-wrap-distance-right:0;mso-wrap-distance-bottom:0;mso-position-horizontal:absolute;mso-position-horizontal-relative:page;mso-position-vertical:absolute;mso-position-vertical-relative:text;v-text-anchor:top" coordsize="39738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" path="m3973703,l,e" filled="f" strokecolor="#f0f0f0" strokeweight="2pt">
                    <v:stroke dashstyle="1 1"/>
                    <v:path arrowok="t"/>
                    <w10:wrap anchorx="page"/>
                  </v:shape>
                </w:pict>
              </mc:Fallback>
            </mc:AlternateContent>
          </w:r>
          <w:hyperlink w:anchor="_TOC_250080" w:history="1">
            <w:r>
              <w:rPr>
                <w:color w:val="444444"/>
              </w:rPr>
              <w:t xml:space="preserve">Schedule </w:t>
            </w:r>
            <w:r>
              <w:rPr>
                <w:color w:val="444444"/>
                <w:spacing w:val="-2"/>
              </w:rPr>
              <w:t>Feasibility</w:t>
            </w:r>
            <w:r>
              <w:rPr>
                <w:color w:val="444444"/>
              </w:rPr>
              <w:tab/>
            </w:r>
            <w:r>
              <w:rPr>
                <w:color w:val="444444"/>
                <w:spacing w:val="-5"/>
              </w:rPr>
              <w:t>42</w:t>
            </w:r>
          </w:hyperlink>
        </w:p>
        <w:p w14:paraId="76F57D1D" w14:textId="77777777" w:rsidR="00B0389C" w:rsidRDefault="00767221">
          <w:pPr>
            <w:pStyle w:val="TOC2"/>
            <w:numPr>
              <w:ilvl w:val="1"/>
              <w:numId w:val="91"/>
            </w:numPr>
            <w:tabs>
              <w:tab w:val="left" w:pos="1250"/>
              <w:tab w:val="right" w:pos="10055"/>
            </w:tabs>
          </w:pPr>
          <w:r>
            <w:rPr>
              <w:noProof/>
            </w:rPr>
            <mc:AlternateContent>
              <mc:Choice Requires="wps">
                <w:drawing>
                  <wp:anchor distT="0" distB="0" distL="0" distR="0" simplePos="0" relativeHeight="15771136" behindDoc="0" locked="0" layoutInCell="1" allowOverlap="1" wp14:anchorId="56E2CC56" wp14:editId="53727490">
                    <wp:simplePos x="0" y="0"/>
                    <wp:positionH relativeFrom="page">
                      <wp:posOffset>2289810</wp:posOffset>
                    </wp:positionH>
                    <wp:positionV relativeFrom="paragraph">
                      <wp:posOffset>366256</wp:posOffset>
                    </wp:positionV>
                    <wp:extent cx="4152900" cy="1270"/>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900" cy="1270"/>
                            </a:xfrm>
                            <a:custGeom>
                              <a:avLst/>
                              <a:gdLst/>
                              <a:ahLst/>
                              <a:cxnLst/>
                              <a:rect l="l" t="t" r="r" b="b"/>
                              <a:pathLst>
                                <a:path w="4152900">
                                  <a:moveTo>
                                    <a:pt x="415264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09F9E79" id="Graphic 194" o:spid="_x0000_s1026" style="position:absolute;margin-left:180.3pt;margin-top:28.85pt;width:327pt;height:.1pt;z-index:15771136;visibility:visible;mso-wrap-style:square;mso-wrap-distance-left:0;mso-wrap-distance-top:0;mso-wrap-distance-right:0;mso-wrap-distance-bottom:0;mso-position-horizontal:absolute;mso-position-horizontal-relative:page;mso-position-vertical:absolute;mso-position-vertical-relative:text;v-text-anchor:top" coordsize="4152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" path="m4152646,l,e" filled="f" strokecolor="#f0f0f0" strokeweight="2pt">
                    <v:stroke dashstyle="1 1"/>
                    <v:path arrowok="t"/>
                    <w10:wrap anchorx="page"/>
                  </v:shape>
                </w:pict>
              </mc:Fallback>
            </mc:AlternateContent>
          </w:r>
          <w:hyperlink w:anchor="_TOC_250079" w:history="1">
            <w:r>
              <w:rPr>
                <w:color w:val="444444"/>
              </w:rPr>
              <w:t>Legal</w:t>
            </w:r>
            <w:r>
              <w:rPr>
                <w:color w:val="444444"/>
                <w:spacing w:val="-4"/>
              </w:rPr>
              <w:t xml:space="preserve"> </w:t>
            </w:r>
            <w:r>
              <w:rPr>
                <w:color w:val="444444"/>
                <w:spacing w:val="-2"/>
              </w:rPr>
              <w:t>Feasibility</w:t>
            </w:r>
            <w:r>
              <w:rPr>
                <w:color w:val="444444"/>
              </w:rPr>
              <w:tab/>
            </w:r>
            <w:r>
              <w:rPr>
                <w:color w:val="444444"/>
                <w:spacing w:val="-5"/>
              </w:rPr>
              <w:t>43</w:t>
            </w:r>
          </w:hyperlink>
        </w:p>
        <w:p w14:paraId="42CDB154" w14:textId="77777777" w:rsidR="00B0389C" w:rsidRDefault="00767221">
          <w:pPr>
            <w:pStyle w:val="TOC2"/>
            <w:numPr>
              <w:ilvl w:val="1"/>
              <w:numId w:val="91"/>
            </w:numPr>
            <w:tabs>
              <w:tab w:val="left" w:pos="1250"/>
              <w:tab w:val="right" w:pos="10055"/>
            </w:tabs>
          </w:pPr>
          <w:hyperlink w:anchor="_TOC_250078" w:history="1">
            <w:r>
              <w:rPr>
                <w:color w:val="444444"/>
                <w:spacing w:val="-4"/>
              </w:rPr>
              <w:t>SWOT</w:t>
            </w:r>
            <w:r>
              <w:rPr>
                <w:color w:val="444444"/>
                <w:spacing w:val="-7"/>
              </w:rPr>
              <w:t xml:space="preserve"> </w:t>
            </w:r>
            <w:r>
              <w:rPr>
                <w:color w:val="444444"/>
                <w:spacing w:val="-2"/>
              </w:rPr>
              <w:t>Analysis</w:t>
            </w:r>
            <w:r>
              <w:rPr>
                <w:color w:val="444444"/>
              </w:rPr>
              <w:tab/>
            </w:r>
            <w:r>
              <w:rPr>
                <w:color w:val="444444"/>
                <w:spacing w:val="-5"/>
              </w:rPr>
              <w:t>44</w:t>
            </w:r>
          </w:hyperlink>
        </w:p>
      </w:sdtContent>
    </w:sdt>
    <w:p w14:paraId="6818BDA7" w14:textId="77777777" w:rsidR="00B0389C" w:rsidRDefault="00767221">
      <w:pPr>
        <w:pStyle w:val="BodyText"/>
        <w:spacing w:before="3"/>
        <w:rPr>
          <w:sz w:val="6"/>
        </w:rPr>
      </w:pPr>
      <w:r>
        <w:rPr>
          <w:noProof/>
          <w:sz w:val="6"/>
        </w:rPr>
        <mc:AlternateContent>
          <mc:Choice Requires="wps">
            <w:drawing>
              <wp:anchor distT="0" distB="0" distL="0" distR="0" simplePos="0" relativeHeight="487619584" behindDoc="1" locked="0" layoutInCell="1" allowOverlap="1" wp14:anchorId="222B8C0B" wp14:editId="7BA85324">
                <wp:simplePos x="0" y="0"/>
                <wp:positionH relativeFrom="page">
                  <wp:posOffset>2257805</wp:posOffset>
                </wp:positionH>
                <wp:positionV relativeFrom="paragraph">
                  <wp:posOffset>61480</wp:posOffset>
                </wp:positionV>
                <wp:extent cx="4184650" cy="1270"/>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84650" cy="1270"/>
                        </a:xfrm>
                        <a:custGeom>
                          <a:avLst/>
                          <a:gdLst/>
                          <a:ahLst/>
                          <a:cxnLst/>
                          <a:rect l="l" t="t" r="r" b="b"/>
                          <a:pathLst>
                            <a:path w="4184650">
                              <a:moveTo>
                                <a:pt x="418465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2B33D6D" id="Graphic 195" o:spid="_x0000_s1026" style="position:absolute;margin-left:177.8pt;margin-top:4.85pt;width:329.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4184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" path="m4184650,l,e" filled="f" strokecolor="#f0f0f0" strokeweight="2pt">
                <v:stroke dashstyle="1 1"/>
                <v:path arrowok="t"/>
                <w10:wrap type="topAndBottom" anchorx="page"/>
              </v:shape>
            </w:pict>
          </mc:Fallback>
        </mc:AlternateContent>
      </w:r>
    </w:p>
    <w:p w14:paraId="18309D37" w14:textId="77777777" w:rsidR="00B0389C" w:rsidRDefault="00B0389C">
      <w:pPr>
        <w:pStyle w:val="BodyText"/>
        <w:rPr>
          <w:sz w:val="6"/>
        </w:rPr>
        <w:sectPr w:rsidR="00B0389C">
          <w:headerReference w:type="default" r:id="rId23"/>
          <w:footerReference w:type="default" r:id="rId24"/>
          <w:pgSz w:w="11910" w:h="16840"/>
          <w:pgMar w:top="2220" w:right="850" w:bottom="940" w:left="850" w:header="1002" w:footer="758" w:gutter="0"/>
          <w:cols w:space="720"/>
        </w:sectPr>
      </w:pPr>
    </w:p>
    <w:p w14:paraId="1C0C0FE3" w14:textId="77777777" w:rsidR="00B0389C" w:rsidRDefault="00767221">
      <w:pPr>
        <w:pStyle w:val="ListParagraph"/>
        <w:numPr>
          <w:ilvl w:val="1"/>
          <w:numId w:val="91"/>
        </w:numPr>
        <w:tabs>
          <w:tab w:val="left" w:pos="1250"/>
          <w:tab w:val="right" w:pos="10055"/>
        </w:tabs>
        <w:spacing w:before="793"/>
        <w:rPr>
          <w:sz w:val="20"/>
        </w:rPr>
      </w:pPr>
      <w:r>
        <w:rPr>
          <w:noProof/>
          <w:sz w:val="20"/>
        </w:rPr>
        <w:lastRenderedPageBreak/>
        <mc:AlternateContent>
          <mc:Choice Requires="wps">
            <w:drawing>
              <wp:anchor distT="0" distB="0" distL="0" distR="0" simplePos="0" relativeHeight="15772160" behindDoc="0" locked="0" layoutInCell="1" allowOverlap="1" wp14:anchorId="038A816B" wp14:editId="68EE9CA4">
                <wp:simplePos x="0" y="0"/>
                <wp:positionH relativeFrom="page">
                  <wp:posOffset>2497074</wp:posOffset>
                </wp:positionH>
                <wp:positionV relativeFrom="paragraph">
                  <wp:posOffset>711200</wp:posOffset>
                </wp:positionV>
                <wp:extent cx="3945890" cy="127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5890" cy="1270"/>
                        </a:xfrm>
                        <a:custGeom>
                          <a:avLst/>
                          <a:gdLst/>
                          <a:ahLst/>
                          <a:cxnLst/>
                          <a:rect l="l" t="t" r="r" b="b"/>
                          <a:pathLst>
                            <a:path w="3945890">
                              <a:moveTo>
                                <a:pt x="394538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88F7EE0" id="Graphic 196" o:spid="_x0000_s1026" style="position:absolute;margin-left:196.6pt;margin-top:56pt;width:310.7pt;height:.1pt;z-index:15772160;visibility:visible;mso-wrap-style:square;mso-wrap-distance-left:0;mso-wrap-distance-top:0;mso-wrap-distance-right:0;mso-wrap-distance-bottom:0;mso-position-horizontal:absolute;mso-position-horizontal-relative:page;mso-position-vertical:absolute;mso-position-vertical-relative:text;v-text-anchor:top" coordsize="3945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" path="m3945382,l,e" filled="f" strokecolor="#f0f0f0" strokeweight="2pt">
                <v:stroke dashstyle="1 1"/>
                <v:path arrowok="t"/>
                <w10:wrap anchorx="page"/>
              </v:shape>
            </w:pict>
          </mc:Fallback>
        </mc:AlternateContent>
      </w:r>
      <w:hyperlink w:anchor="_TOC_250077" w:history="1">
        <w:r>
          <w:rPr>
            <w:color w:val="444444"/>
            <w:sz w:val="20"/>
          </w:rPr>
          <w:t xml:space="preserve">Feasibility </w:t>
        </w:r>
        <w:r>
          <w:rPr>
            <w:color w:val="444444"/>
            <w:spacing w:val="-2"/>
            <w:sz w:val="20"/>
          </w:rPr>
          <w:t>Summary</w:t>
        </w:r>
        <w:r>
          <w:rPr>
            <w:color w:val="444444"/>
            <w:sz w:val="20"/>
          </w:rPr>
          <w:tab/>
        </w:r>
        <w:r>
          <w:rPr>
            <w:color w:val="444444"/>
            <w:spacing w:val="-5"/>
            <w:sz w:val="20"/>
          </w:rPr>
          <w:t>45</w:t>
        </w:r>
      </w:hyperlink>
    </w:p>
    <w:p w14:paraId="15CA4731" w14:textId="77777777" w:rsidR="00B0389C" w:rsidRDefault="00767221">
      <w:pPr>
        <w:pStyle w:val="ListParagraph"/>
        <w:numPr>
          <w:ilvl w:val="1"/>
          <w:numId w:val="91"/>
        </w:numPr>
        <w:tabs>
          <w:tab w:val="left" w:pos="1250"/>
          <w:tab w:val="right" w:pos="10055"/>
        </w:tabs>
        <w:spacing w:before="250"/>
        <w:rPr>
          <w:sz w:val="20"/>
        </w:rPr>
      </w:pPr>
      <w:r>
        <w:rPr>
          <w:noProof/>
          <w:sz w:val="20"/>
        </w:rPr>
        <mc:AlternateContent>
          <mc:Choice Requires="wps">
            <w:drawing>
              <wp:anchor distT="0" distB="0" distL="0" distR="0" simplePos="0" relativeHeight="15772672" behindDoc="0" locked="0" layoutInCell="1" allowOverlap="1" wp14:anchorId="03099F01" wp14:editId="24FC21BC">
                <wp:simplePos x="0" y="0"/>
                <wp:positionH relativeFrom="page">
                  <wp:posOffset>2013711</wp:posOffset>
                </wp:positionH>
                <wp:positionV relativeFrom="paragraph">
                  <wp:posOffset>366407</wp:posOffset>
                </wp:positionV>
                <wp:extent cx="4429125" cy="127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29125" cy="1270"/>
                        </a:xfrm>
                        <a:custGeom>
                          <a:avLst/>
                          <a:gdLst/>
                          <a:ahLst/>
                          <a:cxnLst/>
                          <a:rect l="l" t="t" r="r" b="b"/>
                          <a:pathLst>
                            <a:path w="4429125">
                              <a:moveTo>
                                <a:pt x="442874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B612A0D" id="Graphic 197" o:spid="_x0000_s1026" style="position:absolute;margin-left:158.55pt;margin-top:28.85pt;width:348.75pt;height:.1pt;z-index:15772672;visibility:visible;mso-wrap-style:square;mso-wrap-distance-left:0;mso-wrap-distance-top:0;mso-wrap-distance-right:0;mso-wrap-distance-bottom:0;mso-position-horizontal:absolute;mso-position-horizontal-relative:page;mso-position-vertical:absolute;mso-position-vertical-relative:text;v-text-anchor:top" coordsize="442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" path="m4428744,l,e" filled="f" strokecolor="#f0f0f0" strokeweight="2pt">
                <v:stroke dashstyle="1 1"/>
                <v:path arrowok="t"/>
                <w10:wrap anchorx="page"/>
              </v:shape>
            </w:pict>
          </mc:Fallback>
        </mc:AlternateContent>
      </w:r>
      <w:hyperlink w:anchor="_TOC_250076" w:history="1">
        <w:r>
          <w:rPr>
            <w:color w:val="444444"/>
            <w:spacing w:val="-2"/>
            <w:sz w:val="20"/>
          </w:rPr>
          <w:t>Conclusion</w:t>
        </w:r>
        <w:r>
          <w:rPr>
            <w:color w:val="444444"/>
            <w:sz w:val="20"/>
          </w:rPr>
          <w:tab/>
        </w:r>
        <w:r>
          <w:rPr>
            <w:color w:val="444444"/>
            <w:spacing w:val="-5"/>
            <w:sz w:val="20"/>
          </w:rPr>
          <w:t>45</w:t>
        </w:r>
      </w:hyperlink>
    </w:p>
    <w:p w14:paraId="0C19E078" w14:textId="77777777" w:rsidR="00B0389C" w:rsidRDefault="00767221">
      <w:pPr>
        <w:pStyle w:val="ListParagraph"/>
        <w:numPr>
          <w:ilvl w:val="0"/>
          <w:numId w:val="95"/>
        </w:numPr>
        <w:tabs>
          <w:tab w:val="left" w:pos="949"/>
          <w:tab w:val="right" w:pos="10055"/>
        </w:tabs>
        <w:spacing w:before="407"/>
        <w:ind w:left="949" w:hanging="799"/>
        <w:rPr>
          <w:b/>
          <w:position w:val="2"/>
        </w:rPr>
      </w:pPr>
      <w:r>
        <w:rPr>
          <w:b/>
          <w:noProof/>
          <w:position w:val="2"/>
        </w:rPr>
        <mc:AlternateContent>
          <mc:Choice Requires="wps">
            <w:drawing>
              <wp:anchor distT="0" distB="0" distL="0" distR="0" simplePos="0" relativeHeight="15773184" behindDoc="0" locked="0" layoutInCell="1" allowOverlap="1" wp14:anchorId="7566311F" wp14:editId="77A7012F">
                <wp:simplePos x="0" y="0"/>
                <wp:positionH relativeFrom="page">
                  <wp:posOffset>4121772</wp:posOffset>
                </wp:positionH>
                <wp:positionV relativeFrom="paragraph">
                  <wp:posOffset>468019</wp:posOffset>
                </wp:positionV>
                <wp:extent cx="2320925" cy="127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0925" cy="1270"/>
                        </a:xfrm>
                        <a:custGeom>
                          <a:avLst/>
                          <a:gdLst/>
                          <a:ahLst/>
                          <a:cxnLst/>
                          <a:rect l="l" t="t" r="r" b="b"/>
                          <a:pathLst>
                            <a:path w="2320925">
                              <a:moveTo>
                                <a:pt x="2320684"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3010A4E2" id="Graphic 198" o:spid="_x0000_s1026" style="position:absolute;margin-left:324.55pt;margin-top:36.85pt;width:182.75pt;height:.1pt;z-index:15773184;visibility:visible;mso-wrap-style:square;mso-wrap-distance-left:0;mso-wrap-distance-top:0;mso-wrap-distance-right:0;mso-wrap-distance-bottom:0;mso-position-horizontal:absolute;mso-position-horizontal-relative:page;mso-position-vertical:absolute;mso-position-vertical-relative:text;v-text-anchor:top" coordsize="2320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" path="m2320684,l,e" filled="f" strokecolor="#ededed" strokeweight="2pt">
                <v:stroke dashstyle="1 1"/>
                <v:path arrowok="t"/>
                <w10:wrap anchorx="page"/>
              </v:shape>
            </w:pict>
          </mc:Fallback>
        </mc:AlternateContent>
      </w:r>
      <w:r>
        <w:rPr>
          <w:b/>
          <w:spacing w:val="16"/>
          <w:position w:val="2"/>
        </w:rPr>
        <w:t>PROJECT</w:t>
      </w:r>
      <w:r>
        <w:rPr>
          <w:b/>
          <w:spacing w:val="43"/>
          <w:position w:val="2"/>
        </w:rPr>
        <w:t xml:space="preserve"> </w:t>
      </w:r>
      <w:r>
        <w:rPr>
          <w:b/>
          <w:spacing w:val="15"/>
          <w:position w:val="2"/>
        </w:rPr>
        <w:t>ESTIMATION</w:t>
      </w:r>
      <w:r>
        <w:rPr>
          <w:b/>
          <w:spacing w:val="43"/>
          <w:position w:val="2"/>
        </w:rPr>
        <w:t xml:space="preserve"> </w:t>
      </w:r>
      <w:r>
        <w:rPr>
          <w:b/>
          <w:position w:val="2"/>
        </w:rPr>
        <w:t>&amp;</w:t>
      </w:r>
      <w:r>
        <w:rPr>
          <w:b/>
          <w:spacing w:val="44"/>
          <w:position w:val="2"/>
        </w:rPr>
        <w:t xml:space="preserve"> </w:t>
      </w:r>
      <w:r>
        <w:rPr>
          <w:b/>
          <w:spacing w:val="15"/>
          <w:position w:val="2"/>
        </w:rPr>
        <w:t>PLANNING</w:t>
      </w:r>
      <w:r>
        <w:rPr>
          <w:b/>
          <w:position w:val="2"/>
        </w:rPr>
        <w:tab/>
      </w:r>
      <w:r>
        <w:rPr>
          <w:b/>
          <w:spacing w:val="-5"/>
          <w:position w:val="2"/>
        </w:rPr>
        <w:t>47</w:t>
      </w:r>
    </w:p>
    <w:p w14:paraId="57C521E0" w14:textId="77777777" w:rsidR="00B0389C" w:rsidRDefault="00767221">
      <w:pPr>
        <w:pStyle w:val="ListParagraph"/>
        <w:numPr>
          <w:ilvl w:val="1"/>
          <w:numId w:val="90"/>
        </w:numPr>
        <w:tabs>
          <w:tab w:val="left" w:pos="1250"/>
          <w:tab w:val="right" w:pos="10055"/>
        </w:tabs>
        <w:spacing w:before="326"/>
        <w:rPr>
          <w:sz w:val="20"/>
        </w:rPr>
      </w:pPr>
      <w:r>
        <w:rPr>
          <w:noProof/>
          <w:sz w:val="20"/>
        </w:rPr>
        <mc:AlternateContent>
          <mc:Choice Requires="wps">
            <w:drawing>
              <wp:anchor distT="0" distB="0" distL="0" distR="0" simplePos="0" relativeHeight="15773696" behindDoc="0" locked="0" layoutInCell="1" allowOverlap="1" wp14:anchorId="3BD40366" wp14:editId="5CE56ABF">
                <wp:simplePos x="0" y="0"/>
                <wp:positionH relativeFrom="page">
                  <wp:posOffset>2782697</wp:posOffset>
                </wp:positionH>
                <wp:positionV relativeFrom="paragraph">
                  <wp:posOffset>414486</wp:posOffset>
                </wp:positionV>
                <wp:extent cx="3660140" cy="127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60140" cy="1270"/>
                        </a:xfrm>
                        <a:custGeom>
                          <a:avLst/>
                          <a:gdLst/>
                          <a:ahLst/>
                          <a:cxnLst/>
                          <a:rect l="l" t="t" r="r" b="b"/>
                          <a:pathLst>
                            <a:path w="3660140">
                              <a:moveTo>
                                <a:pt x="365975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7FE70D7" id="Graphic 199" o:spid="_x0000_s1026" style="position:absolute;margin-left:219.1pt;margin-top:32.65pt;width:288.2pt;height:.1pt;z-index:15773696;visibility:visible;mso-wrap-style:square;mso-wrap-distance-left:0;mso-wrap-distance-top:0;mso-wrap-distance-right:0;mso-wrap-distance-bottom:0;mso-position-horizontal:absolute;mso-position-horizontal-relative:page;mso-position-vertical:absolute;mso-position-vertical-relative:text;v-text-anchor:top" coordsize="3660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" path="m3659759,l,e" filled="f" strokecolor="#f0f0f0" strokeweight="2pt">
                <v:stroke dashstyle="1 1"/>
                <v:path arrowok="t"/>
                <w10:wrap anchorx="page"/>
              </v:shape>
            </w:pict>
          </mc:Fallback>
        </mc:AlternateContent>
      </w:r>
      <w:hyperlink w:anchor="_TOC_250075" w:history="1">
        <w:r>
          <w:rPr>
            <w:color w:val="444444"/>
            <w:sz w:val="20"/>
          </w:rPr>
          <w:t xml:space="preserve">Introduction to </w:t>
        </w:r>
        <w:r>
          <w:rPr>
            <w:color w:val="444444"/>
            <w:spacing w:val="-2"/>
            <w:sz w:val="20"/>
          </w:rPr>
          <w:t>COCOMO</w:t>
        </w:r>
        <w:r>
          <w:rPr>
            <w:color w:val="444444"/>
            <w:sz w:val="20"/>
          </w:rPr>
          <w:tab/>
        </w:r>
        <w:r>
          <w:rPr>
            <w:color w:val="444444"/>
            <w:spacing w:val="-5"/>
            <w:sz w:val="20"/>
          </w:rPr>
          <w:t>47</w:t>
        </w:r>
      </w:hyperlink>
    </w:p>
    <w:p w14:paraId="40B176C0" w14:textId="77777777" w:rsidR="00B0389C" w:rsidRDefault="00767221">
      <w:pPr>
        <w:pStyle w:val="ListParagraph"/>
        <w:numPr>
          <w:ilvl w:val="1"/>
          <w:numId w:val="90"/>
        </w:numPr>
        <w:tabs>
          <w:tab w:val="left" w:pos="1250"/>
          <w:tab w:val="right" w:pos="10055"/>
        </w:tabs>
        <w:spacing w:before="250"/>
        <w:rPr>
          <w:sz w:val="20"/>
        </w:rPr>
      </w:pPr>
      <w:r>
        <w:rPr>
          <w:noProof/>
          <w:sz w:val="20"/>
        </w:rPr>
        <mc:AlternateContent>
          <mc:Choice Requires="wps">
            <w:drawing>
              <wp:anchor distT="0" distB="0" distL="0" distR="0" simplePos="0" relativeHeight="15774208" behindDoc="0" locked="0" layoutInCell="1" allowOverlap="1" wp14:anchorId="5A6682CC" wp14:editId="683D1932">
                <wp:simplePos x="0" y="0"/>
                <wp:positionH relativeFrom="page">
                  <wp:posOffset>2736850</wp:posOffset>
                </wp:positionH>
                <wp:positionV relativeFrom="paragraph">
                  <wp:posOffset>366238</wp:posOffset>
                </wp:positionV>
                <wp:extent cx="3705860" cy="127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5860" cy="1270"/>
                        </a:xfrm>
                        <a:custGeom>
                          <a:avLst/>
                          <a:gdLst/>
                          <a:ahLst/>
                          <a:cxnLst/>
                          <a:rect l="l" t="t" r="r" b="b"/>
                          <a:pathLst>
                            <a:path w="3705860">
                              <a:moveTo>
                                <a:pt x="370560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7F6D521" id="Graphic 200" o:spid="_x0000_s1026" style="position:absolute;margin-left:215.5pt;margin-top:28.85pt;width:291.8pt;height:.1pt;z-index:15774208;visibility:visible;mso-wrap-style:square;mso-wrap-distance-left:0;mso-wrap-distance-top:0;mso-wrap-distance-right:0;mso-wrap-distance-bottom:0;mso-position-horizontal:absolute;mso-position-horizontal-relative:page;mso-position-vertical:absolute;mso-position-vertical-relative:text;v-text-anchor:top" coordsize="3705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" path="m3705606,l,e" filled="f" strokecolor="#f0f0f0" strokeweight="2pt">
                <v:stroke dashstyle="1 1"/>
                <v:path arrowok="t"/>
                <w10:wrap anchorx="page"/>
              </v:shape>
            </w:pict>
          </mc:Fallback>
        </mc:AlternateContent>
      </w:r>
      <w:hyperlink w:anchor="_TOC_250074" w:history="1">
        <w:r>
          <w:rPr>
            <w:color w:val="444444"/>
            <w:sz w:val="20"/>
          </w:rPr>
          <w:t xml:space="preserve">Lines of Code </w:t>
        </w:r>
        <w:r>
          <w:rPr>
            <w:color w:val="444444"/>
            <w:spacing w:val="-2"/>
            <w:sz w:val="20"/>
          </w:rPr>
          <w:t>Estimation</w:t>
        </w:r>
        <w:r>
          <w:rPr>
            <w:color w:val="444444"/>
            <w:sz w:val="20"/>
          </w:rPr>
          <w:tab/>
        </w:r>
        <w:r>
          <w:rPr>
            <w:color w:val="444444"/>
            <w:spacing w:val="-5"/>
            <w:sz w:val="20"/>
          </w:rPr>
          <w:t>47</w:t>
        </w:r>
      </w:hyperlink>
    </w:p>
    <w:p w14:paraId="73257E8F" w14:textId="77777777" w:rsidR="00B0389C" w:rsidRDefault="00767221">
      <w:pPr>
        <w:pStyle w:val="ListParagraph"/>
        <w:numPr>
          <w:ilvl w:val="1"/>
          <w:numId w:val="90"/>
        </w:numPr>
        <w:tabs>
          <w:tab w:val="left" w:pos="1250"/>
          <w:tab w:val="right" w:pos="10055"/>
        </w:tabs>
        <w:spacing w:before="250"/>
        <w:rPr>
          <w:sz w:val="20"/>
        </w:rPr>
      </w:pPr>
      <w:r>
        <w:rPr>
          <w:noProof/>
          <w:sz w:val="20"/>
        </w:rPr>
        <mc:AlternateContent>
          <mc:Choice Requires="wps">
            <w:drawing>
              <wp:anchor distT="0" distB="0" distL="0" distR="0" simplePos="0" relativeHeight="15774720" behindDoc="0" locked="0" layoutInCell="1" allowOverlap="1" wp14:anchorId="160F41C2" wp14:editId="0AFC7E04">
                <wp:simplePos x="0" y="0"/>
                <wp:positionH relativeFrom="page">
                  <wp:posOffset>2669794</wp:posOffset>
                </wp:positionH>
                <wp:positionV relativeFrom="paragraph">
                  <wp:posOffset>366251</wp:posOffset>
                </wp:positionV>
                <wp:extent cx="3773170" cy="127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3170" cy="1270"/>
                        </a:xfrm>
                        <a:custGeom>
                          <a:avLst/>
                          <a:gdLst/>
                          <a:ahLst/>
                          <a:cxnLst/>
                          <a:rect l="l" t="t" r="r" b="b"/>
                          <a:pathLst>
                            <a:path w="3773170">
                              <a:moveTo>
                                <a:pt x="377266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FE212E7" id="Graphic 201" o:spid="_x0000_s1026" style="position:absolute;margin-left:210.2pt;margin-top:28.85pt;width:297.1pt;height:.1pt;z-index:15774720;visibility:visible;mso-wrap-style:square;mso-wrap-distance-left:0;mso-wrap-distance-top:0;mso-wrap-distance-right:0;mso-wrap-distance-bottom:0;mso-position-horizontal:absolute;mso-position-horizontal-relative:page;mso-position-vertical:absolute;mso-position-vertical-relative:text;v-text-anchor:top" coordsize="3773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" path="m3772662,l,e" filled="f" strokecolor="#f0f0f0" strokeweight="2pt">
                <v:stroke dashstyle="1 1"/>
                <v:path arrowok="t"/>
                <w10:wrap anchorx="page"/>
              </v:shape>
            </w:pict>
          </mc:Fallback>
        </mc:AlternateContent>
      </w:r>
      <w:hyperlink w:anchor="_TOC_250073" w:history="1">
        <w:r>
          <w:rPr>
            <w:color w:val="444444"/>
            <w:sz w:val="20"/>
          </w:rPr>
          <w:t xml:space="preserve">Basic COCOMO </w:t>
        </w:r>
        <w:r>
          <w:rPr>
            <w:color w:val="444444"/>
            <w:spacing w:val="-2"/>
            <w:sz w:val="20"/>
          </w:rPr>
          <w:t>Model</w:t>
        </w:r>
        <w:r>
          <w:rPr>
            <w:color w:val="444444"/>
            <w:sz w:val="20"/>
          </w:rPr>
          <w:tab/>
        </w:r>
        <w:r>
          <w:rPr>
            <w:color w:val="444444"/>
            <w:spacing w:val="-5"/>
            <w:sz w:val="20"/>
          </w:rPr>
          <w:t>48</w:t>
        </w:r>
      </w:hyperlink>
    </w:p>
    <w:p w14:paraId="007539DA" w14:textId="77777777" w:rsidR="00B0389C" w:rsidRDefault="00767221">
      <w:pPr>
        <w:pStyle w:val="ListParagraph"/>
        <w:numPr>
          <w:ilvl w:val="1"/>
          <w:numId w:val="90"/>
        </w:numPr>
        <w:tabs>
          <w:tab w:val="left" w:pos="1250"/>
          <w:tab w:val="right" w:pos="10055"/>
        </w:tabs>
        <w:spacing w:before="250"/>
        <w:rPr>
          <w:sz w:val="20"/>
        </w:rPr>
      </w:pPr>
      <w:r>
        <w:rPr>
          <w:noProof/>
          <w:sz w:val="20"/>
        </w:rPr>
        <mc:AlternateContent>
          <mc:Choice Requires="wps">
            <w:drawing>
              <wp:anchor distT="0" distB="0" distL="0" distR="0" simplePos="0" relativeHeight="15775232" behindDoc="0" locked="0" layoutInCell="1" allowOverlap="1" wp14:anchorId="4133F512" wp14:editId="137B13AE">
                <wp:simplePos x="0" y="0"/>
                <wp:positionH relativeFrom="page">
                  <wp:posOffset>3029457</wp:posOffset>
                </wp:positionH>
                <wp:positionV relativeFrom="paragraph">
                  <wp:posOffset>366263</wp:posOffset>
                </wp:positionV>
                <wp:extent cx="3413125" cy="127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3125" cy="1270"/>
                        </a:xfrm>
                        <a:custGeom>
                          <a:avLst/>
                          <a:gdLst/>
                          <a:ahLst/>
                          <a:cxnLst/>
                          <a:rect l="l" t="t" r="r" b="b"/>
                          <a:pathLst>
                            <a:path w="3413125">
                              <a:moveTo>
                                <a:pt x="341299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C532354" id="Graphic 202" o:spid="_x0000_s1026" style="position:absolute;margin-left:238.55pt;margin-top:28.85pt;width:268.75pt;height:.1pt;z-index:15775232;visibility:visible;mso-wrap-style:square;mso-wrap-distance-left:0;mso-wrap-distance-top:0;mso-wrap-distance-right:0;mso-wrap-distance-bottom:0;mso-position-horizontal:absolute;mso-position-horizontal-relative:page;mso-position-vertical:absolute;mso-position-vertical-relative:text;v-text-anchor:top" coordsize="3413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" path="m3412998,l,e" filled="f" strokecolor="#f0f0f0" strokeweight="2pt">
                <v:stroke dashstyle="1 1"/>
                <v:path arrowok="t"/>
                <w10:wrap anchorx="page"/>
              </v:shape>
            </w:pict>
          </mc:Fallback>
        </mc:AlternateContent>
      </w:r>
      <w:hyperlink w:anchor="_TOC_250072" w:history="1">
        <w:r>
          <w:rPr>
            <w:color w:val="444444"/>
            <w:sz w:val="20"/>
          </w:rPr>
          <w:t xml:space="preserve">Intermediate COCOMO </w:t>
        </w:r>
        <w:r>
          <w:rPr>
            <w:color w:val="444444"/>
            <w:spacing w:val="-2"/>
            <w:sz w:val="20"/>
          </w:rPr>
          <w:t>Model</w:t>
        </w:r>
        <w:r>
          <w:rPr>
            <w:color w:val="444444"/>
            <w:sz w:val="20"/>
          </w:rPr>
          <w:tab/>
        </w:r>
        <w:r>
          <w:rPr>
            <w:color w:val="444444"/>
            <w:spacing w:val="-5"/>
            <w:sz w:val="20"/>
          </w:rPr>
          <w:t>49</w:t>
        </w:r>
      </w:hyperlink>
    </w:p>
    <w:p w14:paraId="2C390416" w14:textId="77777777" w:rsidR="00B0389C" w:rsidRDefault="00767221">
      <w:pPr>
        <w:pStyle w:val="ListParagraph"/>
        <w:numPr>
          <w:ilvl w:val="1"/>
          <w:numId w:val="90"/>
        </w:numPr>
        <w:tabs>
          <w:tab w:val="left" w:pos="1250"/>
          <w:tab w:val="right" w:pos="10055"/>
        </w:tabs>
        <w:spacing w:before="250"/>
        <w:rPr>
          <w:sz w:val="20"/>
        </w:rPr>
      </w:pPr>
      <w:r>
        <w:rPr>
          <w:noProof/>
          <w:sz w:val="20"/>
        </w:rPr>
        <mc:AlternateContent>
          <mc:Choice Requires="wps">
            <w:drawing>
              <wp:anchor distT="0" distB="0" distL="0" distR="0" simplePos="0" relativeHeight="15775744" behindDoc="0" locked="0" layoutInCell="1" allowOverlap="1" wp14:anchorId="170D55B9" wp14:editId="73AEC4D6">
                <wp:simplePos x="0" y="0"/>
                <wp:positionH relativeFrom="page">
                  <wp:posOffset>2137283</wp:posOffset>
                </wp:positionH>
                <wp:positionV relativeFrom="paragraph">
                  <wp:posOffset>366275</wp:posOffset>
                </wp:positionV>
                <wp:extent cx="4305300" cy="127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5300" cy="1270"/>
                        </a:xfrm>
                        <a:custGeom>
                          <a:avLst/>
                          <a:gdLst/>
                          <a:ahLst/>
                          <a:cxnLst/>
                          <a:rect l="l" t="t" r="r" b="b"/>
                          <a:pathLst>
                            <a:path w="4305300">
                              <a:moveTo>
                                <a:pt x="430517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1F514B2" id="Graphic 203" o:spid="_x0000_s1026" style="position:absolute;margin-left:168.3pt;margin-top:28.85pt;width:339pt;height:.1pt;z-index:15775744;visibility:visible;mso-wrap-style:square;mso-wrap-distance-left:0;mso-wrap-distance-top:0;mso-wrap-distance-right:0;mso-wrap-distance-bottom:0;mso-position-horizontal:absolute;mso-position-horizontal-relative:page;mso-position-vertical:absolute;mso-position-vertical-relative:text;v-text-anchor:top" coordsize="4305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" path="m4305173,l,e" filled="f" strokecolor="#f0f0f0" strokeweight="2pt">
                <v:stroke dashstyle="1 1"/>
                <v:path arrowok="t"/>
                <w10:wrap anchorx="page"/>
              </v:shape>
            </w:pict>
          </mc:Fallback>
        </mc:AlternateContent>
      </w:r>
      <w:hyperlink w:anchor="_TOC_250071" w:history="1">
        <w:r>
          <w:rPr>
            <w:color w:val="444444"/>
            <w:sz w:val="20"/>
          </w:rPr>
          <w:t>Risk</w:t>
        </w:r>
        <w:r>
          <w:rPr>
            <w:color w:val="444444"/>
            <w:spacing w:val="-11"/>
            <w:sz w:val="20"/>
          </w:rPr>
          <w:t xml:space="preserve"> </w:t>
        </w:r>
        <w:r>
          <w:rPr>
            <w:color w:val="444444"/>
            <w:spacing w:val="-2"/>
            <w:sz w:val="20"/>
          </w:rPr>
          <w:t>Analysis</w:t>
        </w:r>
        <w:r>
          <w:rPr>
            <w:color w:val="444444"/>
            <w:sz w:val="20"/>
          </w:rPr>
          <w:tab/>
        </w:r>
        <w:r>
          <w:rPr>
            <w:color w:val="444444"/>
            <w:spacing w:val="-5"/>
            <w:sz w:val="20"/>
          </w:rPr>
          <w:t>51</w:t>
        </w:r>
      </w:hyperlink>
    </w:p>
    <w:p w14:paraId="225E9A0F" w14:textId="77777777" w:rsidR="00B0389C" w:rsidRDefault="00767221">
      <w:pPr>
        <w:pStyle w:val="ListParagraph"/>
        <w:numPr>
          <w:ilvl w:val="1"/>
          <w:numId w:val="90"/>
        </w:numPr>
        <w:tabs>
          <w:tab w:val="left" w:pos="1250"/>
          <w:tab w:val="right" w:pos="10055"/>
        </w:tabs>
        <w:spacing w:before="250"/>
        <w:rPr>
          <w:sz w:val="20"/>
        </w:rPr>
      </w:pPr>
      <w:r>
        <w:rPr>
          <w:noProof/>
          <w:sz w:val="20"/>
        </w:rPr>
        <mc:AlternateContent>
          <mc:Choice Requires="wps">
            <w:drawing>
              <wp:anchor distT="0" distB="0" distL="0" distR="0" simplePos="0" relativeHeight="15776256" behindDoc="0" locked="0" layoutInCell="1" allowOverlap="1" wp14:anchorId="57EB6F28" wp14:editId="12C242A7">
                <wp:simplePos x="0" y="0"/>
                <wp:positionH relativeFrom="page">
                  <wp:posOffset>3110738</wp:posOffset>
                </wp:positionH>
                <wp:positionV relativeFrom="paragraph">
                  <wp:posOffset>366288</wp:posOffset>
                </wp:positionV>
                <wp:extent cx="3331845" cy="127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1845" cy="1270"/>
                        </a:xfrm>
                        <a:custGeom>
                          <a:avLst/>
                          <a:gdLst/>
                          <a:ahLst/>
                          <a:cxnLst/>
                          <a:rect l="l" t="t" r="r" b="b"/>
                          <a:pathLst>
                            <a:path w="3331845">
                              <a:moveTo>
                                <a:pt x="333171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E3BF2E7" id="Graphic 204" o:spid="_x0000_s1026" style="position:absolute;margin-left:244.95pt;margin-top:28.85pt;width:262.35pt;height:.1pt;z-index:15776256;visibility:visible;mso-wrap-style:square;mso-wrap-distance-left:0;mso-wrap-distance-top:0;mso-wrap-distance-right:0;mso-wrap-distance-bottom:0;mso-position-horizontal:absolute;mso-position-horizontal-relative:page;mso-position-vertical:absolute;mso-position-vertical-relative:text;v-text-anchor:top" coordsize="33318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" path="m3331718,l,e" filled="f" strokecolor="#f0f0f0" strokeweight="2pt">
                <v:stroke dashstyle="1 1"/>
                <v:path arrowok="t"/>
                <w10:wrap anchorx="page"/>
              </v:shape>
            </w:pict>
          </mc:Fallback>
        </mc:AlternateContent>
      </w:r>
      <w:hyperlink w:anchor="_TOC_250070" w:history="1">
        <w:r>
          <w:rPr>
            <w:color w:val="444444"/>
            <w:sz w:val="20"/>
          </w:rPr>
          <w:t xml:space="preserve">Actual vs Estimated </w:t>
        </w:r>
        <w:r>
          <w:rPr>
            <w:color w:val="444444"/>
            <w:spacing w:val="-2"/>
            <w:sz w:val="20"/>
          </w:rPr>
          <w:t>Comparison</w:t>
        </w:r>
        <w:r>
          <w:rPr>
            <w:color w:val="444444"/>
            <w:sz w:val="20"/>
          </w:rPr>
          <w:tab/>
        </w:r>
        <w:r>
          <w:rPr>
            <w:color w:val="444444"/>
            <w:spacing w:val="-5"/>
            <w:sz w:val="20"/>
          </w:rPr>
          <w:t>52</w:t>
        </w:r>
      </w:hyperlink>
    </w:p>
    <w:p w14:paraId="2248FD2B" w14:textId="77777777" w:rsidR="00B0389C" w:rsidRDefault="00767221">
      <w:pPr>
        <w:pStyle w:val="ListParagraph"/>
        <w:numPr>
          <w:ilvl w:val="1"/>
          <w:numId w:val="90"/>
        </w:numPr>
        <w:tabs>
          <w:tab w:val="left" w:pos="1250"/>
          <w:tab w:val="right" w:pos="10055"/>
        </w:tabs>
        <w:spacing w:before="250"/>
        <w:rPr>
          <w:sz w:val="20"/>
        </w:rPr>
      </w:pPr>
      <w:r>
        <w:rPr>
          <w:noProof/>
          <w:sz w:val="20"/>
        </w:rPr>
        <mc:AlternateContent>
          <mc:Choice Requires="wps">
            <w:drawing>
              <wp:anchor distT="0" distB="0" distL="0" distR="0" simplePos="0" relativeHeight="15776768" behindDoc="0" locked="0" layoutInCell="1" allowOverlap="1" wp14:anchorId="688B5944" wp14:editId="4183AC5A">
                <wp:simplePos x="0" y="0"/>
                <wp:positionH relativeFrom="page">
                  <wp:posOffset>1929002</wp:posOffset>
                </wp:positionH>
                <wp:positionV relativeFrom="paragraph">
                  <wp:posOffset>366300</wp:posOffset>
                </wp:positionV>
                <wp:extent cx="4513580" cy="1270"/>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3580" cy="1270"/>
                        </a:xfrm>
                        <a:custGeom>
                          <a:avLst/>
                          <a:gdLst/>
                          <a:ahLst/>
                          <a:cxnLst/>
                          <a:rect l="l" t="t" r="r" b="b"/>
                          <a:pathLst>
                            <a:path w="4513580">
                              <a:moveTo>
                                <a:pt x="451345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89778C6" id="Graphic 205" o:spid="_x0000_s1026" style="position:absolute;margin-left:151.9pt;margin-top:28.85pt;width:355.4pt;height:.1pt;z-index:15776768;visibility:visible;mso-wrap-style:square;mso-wrap-distance-left:0;mso-wrap-distance-top:0;mso-wrap-distance-right:0;mso-wrap-distance-bottom:0;mso-position-horizontal:absolute;mso-position-horizontal-relative:page;mso-position-vertical:absolute;mso-position-vertical-relative:text;v-text-anchor:top" coordsize="4513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" path="m4513453,l,e" filled="f" strokecolor="#f0f0f0" strokeweight="2pt">
                <v:stroke dashstyle="1 1"/>
                <v:path arrowok="t"/>
                <w10:wrap anchorx="page"/>
              </v:shape>
            </w:pict>
          </mc:Fallback>
        </mc:AlternateContent>
      </w:r>
      <w:hyperlink w:anchor="_TOC_250069" w:history="1">
        <w:r>
          <w:rPr>
            <w:color w:val="444444"/>
            <w:spacing w:val="-2"/>
            <w:sz w:val="20"/>
          </w:rPr>
          <w:t>Summary</w:t>
        </w:r>
        <w:r>
          <w:rPr>
            <w:color w:val="444444"/>
            <w:sz w:val="20"/>
          </w:rPr>
          <w:tab/>
        </w:r>
        <w:r>
          <w:rPr>
            <w:color w:val="444444"/>
            <w:spacing w:val="-5"/>
            <w:sz w:val="20"/>
          </w:rPr>
          <w:t>53</w:t>
        </w:r>
      </w:hyperlink>
    </w:p>
    <w:p w14:paraId="65250FEE" w14:textId="77777777" w:rsidR="00B0389C" w:rsidRDefault="00767221">
      <w:pPr>
        <w:pStyle w:val="ListParagraph"/>
        <w:numPr>
          <w:ilvl w:val="0"/>
          <w:numId w:val="95"/>
        </w:numPr>
        <w:tabs>
          <w:tab w:val="left" w:pos="949"/>
          <w:tab w:val="right" w:pos="10055"/>
        </w:tabs>
        <w:spacing w:before="407"/>
        <w:ind w:left="949" w:hanging="799"/>
        <w:rPr>
          <w:b/>
          <w:position w:val="2"/>
        </w:rPr>
      </w:pPr>
      <w:r>
        <w:rPr>
          <w:b/>
          <w:noProof/>
          <w:position w:val="2"/>
        </w:rPr>
        <mc:AlternateContent>
          <mc:Choice Requires="wps">
            <w:drawing>
              <wp:anchor distT="0" distB="0" distL="0" distR="0" simplePos="0" relativeHeight="15777280" behindDoc="0" locked="0" layoutInCell="1" allowOverlap="1" wp14:anchorId="3DA98BAF" wp14:editId="7377CE8F">
                <wp:simplePos x="0" y="0"/>
                <wp:positionH relativeFrom="page">
                  <wp:posOffset>4435233</wp:posOffset>
                </wp:positionH>
                <wp:positionV relativeFrom="paragraph">
                  <wp:posOffset>467913</wp:posOffset>
                </wp:positionV>
                <wp:extent cx="2007235" cy="127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7235" cy="1270"/>
                        </a:xfrm>
                        <a:custGeom>
                          <a:avLst/>
                          <a:gdLst/>
                          <a:ahLst/>
                          <a:cxnLst/>
                          <a:rect l="l" t="t" r="r" b="b"/>
                          <a:pathLst>
                            <a:path w="2007235">
                              <a:moveTo>
                                <a:pt x="2007222"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60DDE303" id="Graphic 206" o:spid="_x0000_s1026" style="position:absolute;margin-left:349.25pt;margin-top:36.85pt;width:158.05pt;height:.1pt;z-index:15777280;visibility:visible;mso-wrap-style:square;mso-wrap-distance-left:0;mso-wrap-distance-top:0;mso-wrap-distance-right:0;mso-wrap-distance-bottom:0;mso-position-horizontal:absolute;mso-position-horizontal-relative:page;mso-position-vertical:absolute;mso-position-vertical-relative:text;v-text-anchor:top" coordsize="2007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" path="m2007222,l,e" filled="f" strokecolor="#ededed" strokeweight="2pt">
                <v:stroke dashstyle="1 1"/>
                <v:path arrowok="t"/>
                <w10:wrap anchorx="page"/>
              </v:shape>
            </w:pict>
          </mc:Fallback>
        </mc:AlternateContent>
      </w:r>
      <w:r>
        <w:rPr>
          <w:b/>
          <w:spacing w:val="14"/>
          <w:position w:val="2"/>
        </w:rPr>
        <w:t>SOFTWARE</w:t>
      </w:r>
      <w:r>
        <w:rPr>
          <w:b/>
          <w:spacing w:val="39"/>
          <w:position w:val="2"/>
        </w:rPr>
        <w:t xml:space="preserve"> </w:t>
      </w:r>
      <w:r>
        <w:rPr>
          <w:b/>
          <w:spacing w:val="18"/>
          <w:position w:val="2"/>
        </w:rPr>
        <w:t>DEVELOPMENT</w:t>
      </w:r>
      <w:r>
        <w:rPr>
          <w:b/>
          <w:spacing w:val="41"/>
          <w:position w:val="2"/>
        </w:rPr>
        <w:t xml:space="preserve"> </w:t>
      </w:r>
      <w:r>
        <w:rPr>
          <w:b/>
          <w:spacing w:val="15"/>
          <w:position w:val="2"/>
        </w:rPr>
        <w:t>LIFE</w:t>
      </w:r>
      <w:r>
        <w:rPr>
          <w:b/>
          <w:spacing w:val="41"/>
          <w:position w:val="2"/>
        </w:rPr>
        <w:t xml:space="preserve"> </w:t>
      </w:r>
      <w:r>
        <w:rPr>
          <w:b/>
          <w:spacing w:val="10"/>
          <w:position w:val="2"/>
        </w:rPr>
        <w:t>CYCLE</w:t>
      </w:r>
      <w:r>
        <w:rPr>
          <w:b/>
          <w:position w:val="2"/>
        </w:rPr>
        <w:tab/>
      </w:r>
      <w:r>
        <w:rPr>
          <w:b/>
          <w:spacing w:val="-5"/>
          <w:position w:val="2"/>
        </w:rPr>
        <w:t>55</w:t>
      </w:r>
    </w:p>
    <w:p w14:paraId="59E11396" w14:textId="77777777" w:rsidR="00B0389C" w:rsidRDefault="00767221">
      <w:pPr>
        <w:pStyle w:val="ListParagraph"/>
        <w:numPr>
          <w:ilvl w:val="1"/>
          <w:numId w:val="89"/>
        </w:numPr>
        <w:tabs>
          <w:tab w:val="left" w:pos="1250"/>
          <w:tab w:val="right" w:pos="10055"/>
        </w:tabs>
        <w:spacing w:before="326"/>
        <w:rPr>
          <w:sz w:val="20"/>
        </w:rPr>
      </w:pPr>
      <w:r>
        <w:rPr>
          <w:noProof/>
          <w:sz w:val="20"/>
        </w:rPr>
        <mc:AlternateContent>
          <mc:Choice Requires="wps">
            <w:drawing>
              <wp:anchor distT="0" distB="0" distL="0" distR="0" simplePos="0" relativeHeight="15777792" behindDoc="0" locked="0" layoutInCell="1" allowOverlap="1" wp14:anchorId="0CF81F8D" wp14:editId="563C4A4B">
                <wp:simplePos x="0" y="0"/>
                <wp:positionH relativeFrom="page">
                  <wp:posOffset>2549905</wp:posOffset>
                </wp:positionH>
                <wp:positionV relativeFrom="paragraph">
                  <wp:posOffset>414379</wp:posOffset>
                </wp:positionV>
                <wp:extent cx="3892550" cy="1270"/>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0" cy="1270"/>
                        </a:xfrm>
                        <a:custGeom>
                          <a:avLst/>
                          <a:gdLst/>
                          <a:ahLst/>
                          <a:cxnLst/>
                          <a:rect l="l" t="t" r="r" b="b"/>
                          <a:pathLst>
                            <a:path w="3892550">
                              <a:moveTo>
                                <a:pt x="389255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D5A1C79" id="Graphic 207" o:spid="_x0000_s1026" style="position:absolute;margin-left:200.8pt;margin-top:32.65pt;width:306.5pt;height:.1pt;z-index:15777792;visibility:visible;mso-wrap-style:square;mso-wrap-distance-left:0;mso-wrap-distance-top:0;mso-wrap-distance-right:0;mso-wrap-distance-bottom:0;mso-position-horizontal:absolute;mso-position-horizontal-relative:page;mso-position-vertical:absolute;mso-position-vertical-relative:text;v-text-anchor:top" coordsize="3892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" path="m3892550,l,e" filled="f" strokecolor="#f0f0f0" strokeweight="2pt">
                <v:stroke dashstyle="1 1"/>
                <v:path arrowok="t"/>
                <w10:wrap anchorx="page"/>
              </v:shape>
            </w:pict>
          </mc:Fallback>
        </mc:AlternateContent>
      </w:r>
      <w:hyperlink w:anchor="_TOC_250068" w:history="1">
        <w:r>
          <w:rPr>
            <w:color w:val="444444"/>
            <w:sz w:val="20"/>
          </w:rPr>
          <w:t xml:space="preserve">Introduction to </w:t>
        </w:r>
        <w:r>
          <w:rPr>
            <w:color w:val="444444"/>
            <w:spacing w:val="-4"/>
            <w:sz w:val="20"/>
          </w:rPr>
          <w:t>SDLC</w:t>
        </w:r>
        <w:r>
          <w:rPr>
            <w:color w:val="444444"/>
            <w:sz w:val="20"/>
          </w:rPr>
          <w:tab/>
        </w:r>
        <w:r>
          <w:rPr>
            <w:color w:val="444444"/>
            <w:spacing w:val="-5"/>
            <w:sz w:val="20"/>
          </w:rPr>
          <w:t>55</w:t>
        </w:r>
      </w:hyperlink>
    </w:p>
    <w:p w14:paraId="2AB935DD" w14:textId="77777777" w:rsidR="00B0389C" w:rsidRDefault="00767221">
      <w:pPr>
        <w:pStyle w:val="ListParagraph"/>
        <w:numPr>
          <w:ilvl w:val="1"/>
          <w:numId w:val="89"/>
        </w:numPr>
        <w:tabs>
          <w:tab w:val="left" w:pos="1250"/>
          <w:tab w:val="right" w:pos="10055"/>
        </w:tabs>
        <w:spacing w:before="250"/>
        <w:rPr>
          <w:sz w:val="20"/>
        </w:rPr>
      </w:pPr>
      <w:r>
        <w:rPr>
          <w:noProof/>
          <w:sz w:val="20"/>
        </w:rPr>
        <mc:AlternateContent>
          <mc:Choice Requires="wps">
            <w:drawing>
              <wp:anchor distT="0" distB="0" distL="0" distR="0" simplePos="0" relativeHeight="15778304" behindDoc="0" locked="0" layoutInCell="1" allowOverlap="1" wp14:anchorId="78E8135B" wp14:editId="61FB134F">
                <wp:simplePos x="0" y="0"/>
                <wp:positionH relativeFrom="page">
                  <wp:posOffset>2186432</wp:posOffset>
                </wp:positionH>
                <wp:positionV relativeFrom="paragraph">
                  <wp:posOffset>366132</wp:posOffset>
                </wp:positionV>
                <wp:extent cx="4256405" cy="1270"/>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6405" cy="1270"/>
                        </a:xfrm>
                        <a:custGeom>
                          <a:avLst/>
                          <a:gdLst/>
                          <a:ahLst/>
                          <a:cxnLst/>
                          <a:rect l="l" t="t" r="r" b="b"/>
                          <a:pathLst>
                            <a:path w="4256405">
                              <a:moveTo>
                                <a:pt x="425602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4AF72AE" id="Graphic 208" o:spid="_x0000_s1026" style="position:absolute;margin-left:172.15pt;margin-top:28.85pt;width:335.15pt;height:.1pt;z-index:15778304;visibility:visible;mso-wrap-style:square;mso-wrap-distance-left:0;mso-wrap-distance-top:0;mso-wrap-distance-right:0;mso-wrap-distance-bottom:0;mso-position-horizontal:absolute;mso-position-horizontal-relative:page;mso-position-vertical:absolute;mso-position-vertical-relative:text;v-text-anchor:top" coordsize="4256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" path="m4256024,l,e" filled="f" strokecolor="#f0f0f0" strokeweight="2pt">
                <v:stroke dashstyle="1 1"/>
                <v:path arrowok="t"/>
                <w10:wrap anchorx="page"/>
              </v:shape>
            </w:pict>
          </mc:Fallback>
        </mc:AlternateContent>
      </w:r>
      <w:hyperlink w:anchor="_TOC_250067" w:history="1">
        <w:r>
          <w:rPr>
            <w:color w:val="444444"/>
            <w:sz w:val="20"/>
          </w:rPr>
          <w:t xml:space="preserve">Process </w:t>
        </w:r>
        <w:r>
          <w:rPr>
            <w:color w:val="444444"/>
            <w:spacing w:val="-2"/>
            <w:sz w:val="20"/>
          </w:rPr>
          <w:t>Model</w:t>
        </w:r>
        <w:r>
          <w:rPr>
            <w:color w:val="444444"/>
            <w:sz w:val="20"/>
          </w:rPr>
          <w:tab/>
        </w:r>
        <w:r>
          <w:rPr>
            <w:color w:val="444444"/>
            <w:spacing w:val="-5"/>
            <w:sz w:val="20"/>
          </w:rPr>
          <w:t>64</w:t>
        </w:r>
      </w:hyperlink>
    </w:p>
    <w:p w14:paraId="1E5426FE" w14:textId="77777777" w:rsidR="00B0389C" w:rsidRDefault="00767221">
      <w:pPr>
        <w:pStyle w:val="ListParagraph"/>
        <w:numPr>
          <w:ilvl w:val="1"/>
          <w:numId w:val="89"/>
        </w:numPr>
        <w:tabs>
          <w:tab w:val="left" w:pos="1250"/>
          <w:tab w:val="right" w:pos="10055"/>
        </w:tabs>
        <w:spacing w:before="250"/>
        <w:rPr>
          <w:sz w:val="20"/>
        </w:rPr>
      </w:pPr>
      <w:r>
        <w:rPr>
          <w:noProof/>
          <w:sz w:val="20"/>
        </w:rPr>
        <mc:AlternateContent>
          <mc:Choice Requires="wps">
            <w:drawing>
              <wp:anchor distT="0" distB="0" distL="0" distR="0" simplePos="0" relativeHeight="15778816" behindDoc="0" locked="0" layoutInCell="1" allowOverlap="1" wp14:anchorId="5545EB5A" wp14:editId="7820A566">
                <wp:simplePos x="0" y="0"/>
                <wp:positionH relativeFrom="page">
                  <wp:posOffset>2630805</wp:posOffset>
                </wp:positionH>
                <wp:positionV relativeFrom="paragraph">
                  <wp:posOffset>366144</wp:posOffset>
                </wp:positionV>
                <wp:extent cx="3811904" cy="127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1904" cy="1270"/>
                        </a:xfrm>
                        <a:custGeom>
                          <a:avLst/>
                          <a:gdLst/>
                          <a:ahLst/>
                          <a:cxnLst/>
                          <a:rect l="l" t="t" r="r" b="b"/>
                          <a:pathLst>
                            <a:path w="3811904">
                              <a:moveTo>
                                <a:pt x="381165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E017E1C" id="Graphic 209" o:spid="_x0000_s1026" style="position:absolute;margin-left:207.15pt;margin-top:28.85pt;width:300.15pt;height:.1pt;z-index:15778816;visibility:visible;mso-wrap-style:square;mso-wrap-distance-left:0;mso-wrap-distance-top:0;mso-wrap-distance-right:0;mso-wrap-distance-bottom:0;mso-position-horizontal:absolute;mso-position-horizontal-relative:page;mso-position-vertical:absolute;mso-position-vertical-relative:text;v-text-anchor:top" coordsize="3811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" path="m3811651,l,e" filled="f" strokecolor="#f0f0f0" strokeweight="2pt">
                <v:stroke dashstyle="1 1"/>
                <v:path arrowok="t"/>
                <w10:wrap anchorx="page"/>
              </v:shape>
            </w:pict>
          </mc:Fallback>
        </mc:AlternateContent>
      </w:r>
      <w:hyperlink w:anchor="_TOC_250066" w:history="1">
        <w:r>
          <w:rPr>
            <w:color w:val="444444"/>
            <w:sz w:val="20"/>
          </w:rPr>
          <w:t xml:space="preserve">Requirement </w:t>
        </w:r>
        <w:r>
          <w:rPr>
            <w:color w:val="444444"/>
            <w:spacing w:val="-2"/>
            <w:sz w:val="20"/>
          </w:rPr>
          <w:t>Gathering</w:t>
        </w:r>
        <w:r>
          <w:rPr>
            <w:color w:val="444444"/>
            <w:sz w:val="20"/>
          </w:rPr>
          <w:tab/>
        </w:r>
        <w:r>
          <w:rPr>
            <w:color w:val="444444"/>
            <w:spacing w:val="-5"/>
            <w:sz w:val="20"/>
          </w:rPr>
          <w:t>72</w:t>
        </w:r>
      </w:hyperlink>
    </w:p>
    <w:p w14:paraId="1D68B199" w14:textId="77777777" w:rsidR="00B0389C" w:rsidRDefault="00767221">
      <w:pPr>
        <w:pStyle w:val="ListParagraph"/>
        <w:numPr>
          <w:ilvl w:val="1"/>
          <w:numId w:val="89"/>
        </w:numPr>
        <w:tabs>
          <w:tab w:val="left" w:pos="1250"/>
          <w:tab w:val="right" w:pos="10055"/>
        </w:tabs>
        <w:spacing w:before="250"/>
        <w:rPr>
          <w:sz w:val="20"/>
        </w:rPr>
      </w:pPr>
      <w:r>
        <w:rPr>
          <w:noProof/>
          <w:sz w:val="20"/>
        </w:rPr>
        <mc:AlternateContent>
          <mc:Choice Requires="wps">
            <w:drawing>
              <wp:anchor distT="0" distB="0" distL="0" distR="0" simplePos="0" relativeHeight="15779328" behindDoc="0" locked="0" layoutInCell="1" allowOverlap="1" wp14:anchorId="4287E9B4" wp14:editId="177622E2">
                <wp:simplePos x="0" y="0"/>
                <wp:positionH relativeFrom="page">
                  <wp:posOffset>3279521</wp:posOffset>
                </wp:positionH>
                <wp:positionV relativeFrom="paragraph">
                  <wp:posOffset>366156</wp:posOffset>
                </wp:positionV>
                <wp:extent cx="3162935" cy="127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62935" cy="1270"/>
                        </a:xfrm>
                        <a:custGeom>
                          <a:avLst/>
                          <a:gdLst/>
                          <a:ahLst/>
                          <a:cxnLst/>
                          <a:rect l="l" t="t" r="r" b="b"/>
                          <a:pathLst>
                            <a:path w="3162935">
                              <a:moveTo>
                                <a:pt x="316293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D08DDAE" id="Graphic 210" o:spid="_x0000_s1026" style="position:absolute;margin-left:258.25pt;margin-top:28.85pt;width:249.05pt;height:.1pt;z-index:15779328;visibility:visible;mso-wrap-style:square;mso-wrap-distance-left:0;mso-wrap-distance-top:0;mso-wrap-distance-right:0;mso-wrap-distance-bottom:0;mso-position-horizontal:absolute;mso-position-horizontal-relative:page;mso-position-vertical:absolute;mso-position-vertical-relative:text;v-text-anchor:top" coordsize="3162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" path="m3162935,l,e" filled="f" strokecolor="#f0f0f0" strokeweight="2pt">
                <v:stroke dashstyle="1 1"/>
                <v:path arrowok="t"/>
                <w10:wrap anchorx="page"/>
              </v:shape>
            </w:pict>
          </mc:Fallback>
        </mc:AlternateContent>
      </w:r>
      <w:hyperlink w:anchor="_TOC_250065" w:history="1">
        <w:r>
          <w:rPr>
            <w:color w:val="444444"/>
            <w:sz w:val="20"/>
          </w:rPr>
          <w:t>Software</w:t>
        </w:r>
        <w:r>
          <w:rPr>
            <w:color w:val="444444"/>
            <w:spacing w:val="-1"/>
            <w:sz w:val="20"/>
          </w:rPr>
          <w:t xml:space="preserve"> </w:t>
        </w:r>
        <w:r>
          <w:rPr>
            <w:color w:val="444444"/>
            <w:sz w:val="20"/>
          </w:rPr>
          <w:t>Requirement</w:t>
        </w:r>
        <w:r>
          <w:rPr>
            <w:color w:val="444444"/>
            <w:spacing w:val="-1"/>
            <w:sz w:val="20"/>
          </w:rPr>
          <w:t xml:space="preserve"> </w:t>
        </w:r>
        <w:r>
          <w:rPr>
            <w:color w:val="444444"/>
            <w:spacing w:val="-2"/>
            <w:sz w:val="20"/>
          </w:rPr>
          <w:t>Specification</w:t>
        </w:r>
        <w:r>
          <w:rPr>
            <w:color w:val="444444"/>
            <w:sz w:val="20"/>
          </w:rPr>
          <w:tab/>
        </w:r>
        <w:r>
          <w:rPr>
            <w:color w:val="444444"/>
            <w:spacing w:val="-5"/>
            <w:sz w:val="20"/>
          </w:rPr>
          <w:t>81</w:t>
        </w:r>
      </w:hyperlink>
    </w:p>
    <w:p w14:paraId="5471ED75" w14:textId="77777777" w:rsidR="00B0389C" w:rsidRDefault="00767221">
      <w:pPr>
        <w:pStyle w:val="ListParagraph"/>
        <w:numPr>
          <w:ilvl w:val="0"/>
          <w:numId w:val="95"/>
        </w:numPr>
        <w:tabs>
          <w:tab w:val="left" w:pos="949"/>
          <w:tab w:val="right" w:pos="10055"/>
        </w:tabs>
        <w:spacing w:before="407"/>
        <w:ind w:left="949" w:hanging="799"/>
        <w:rPr>
          <w:b/>
          <w:position w:val="2"/>
        </w:rPr>
      </w:pPr>
      <w:r>
        <w:rPr>
          <w:b/>
          <w:noProof/>
          <w:position w:val="2"/>
        </w:rPr>
        <mc:AlternateContent>
          <mc:Choice Requires="wps">
            <w:drawing>
              <wp:anchor distT="0" distB="0" distL="0" distR="0" simplePos="0" relativeHeight="15779840" behindDoc="0" locked="0" layoutInCell="1" allowOverlap="1" wp14:anchorId="4AABD759" wp14:editId="2A24F013">
                <wp:simplePos x="0" y="0"/>
                <wp:positionH relativeFrom="page">
                  <wp:posOffset>2554681</wp:posOffset>
                </wp:positionH>
                <wp:positionV relativeFrom="paragraph">
                  <wp:posOffset>467769</wp:posOffset>
                </wp:positionV>
                <wp:extent cx="3888104" cy="127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8104" cy="1270"/>
                        </a:xfrm>
                        <a:custGeom>
                          <a:avLst/>
                          <a:gdLst/>
                          <a:ahLst/>
                          <a:cxnLst/>
                          <a:rect l="l" t="t" r="r" b="b"/>
                          <a:pathLst>
                            <a:path w="3888104">
                              <a:moveTo>
                                <a:pt x="3887775"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3487AE1A" id="Graphic 211" o:spid="_x0000_s1026" style="position:absolute;margin-left:201.15pt;margin-top:36.85pt;width:306.15pt;height:.1pt;z-index:15779840;visibility:visible;mso-wrap-style:square;mso-wrap-distance-left:0;mso-wrap-distance-top:0;mso-wrap-distance-right:0;mso-wrap-distance-bottom:0;mso-position-horizontal:absolute;mso-position-horizontal-relative:page;mso-position-vertical:absolute;mso-position-vertical-relative:text;v-text-anchor:top" coordsize="38881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" path="m3887775,l,e" filled="f" strokecolor="#ededed" strokeweight="2pt">
                <v:stroke dashstyle="1 1"/>
                <v:path arrowok="t"/>
                <w10:wrap anchorx="page"/>
              </v:shape>
            </w:pict>
          </mc:Fallback>
        </mc:AlternateContent>
      </w:r>
      <w:r>
        <w:rPr>
          <w:b/>
          <w:spacing w:val="16"/>
          <w:position w:val="2"/>
        </w:rPr>
        <w:t>SYSTEM</w:t>
      </w:r>
      <w:r>
        <w:rPr>
          <w:b/>
          <w:spacing w:val="42"/>
          <w:position w:val="2"/>
        </w:rPr>
        <w:t xml:space="preserve"> </w:t>
      </w:r>
      <w:r>
        <w:rPr>
          <w:b/>
          <w:spacing w:val="14"/>
          <w:position w:val="2"/>
        </w:rPr>
        <w:t>DESIGN</w:t>
      </w:r>
      <w:r>
        <w:rPr>
          <w:b/>
          <w:position w:val="2"/>
        </w:rPr>
        <w:tab/>
      </w:r>
      <w:r>
        <w:rPr>
          <w:b/>
          <w:spacing w:val="-5"/>
          <w:position w:val="2"/>
        </w:rPr>
        <w:t>93</w:t>
      </w:r>
    </w:p>
    <w:p w14:paraId="31AF8828" w14:textId="77777777" w:rsidR="00B0389C" w:rsidRDefault="00767221">
      <w:pPr>
        <w:pStyle w:val="ListParagraph"/>
        <w:numPr>
          <w:ilvl w:val="1"/>
          <w:numId w:val="88"/>
        </w:numPr>
        <w:tabs>
          <w:tab w:val="left" w:pos="1250"/>
          <w:tab w:val="right" w:pos="10055"/>
        </w:tabs>
        <w:spacing w:before="325"/>
        <w:rPr>
          <w:sz w:val="20"/>
        </w:rPr>
      </w:pPr>
      <w:r>
        <w:rPr>
          <w:noProof/>
          <w:sz w:val="20"/>
        </w:rPr>
        <mc:AlternateContent>
          <mc:Choice Requires="wps">
            <w:drawing>
              <wp:anchor distT="0" distB="0" distL="0" distR="0" simplePos="0" relativeHeight="15780352" behindDoc="0" locked="0" layoutInCell="1" allowOverlap="1" wp14:anchorId="410F899E" wp14:editId="661AD6AD">
                <wp:simplePos x="0" y="0"/>
                <wp:positionH relativeFrom="page">
                  <wp:posOffset>2062988</wp:posOffset>
                </wp:positionH>
                <wp:positionV relativeFrom="paragraph">
                  <wp:posOffset>414235</wp:posOffset>
                </wp:positionV>
                <wp:extent cx="4379595" cy="127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9595" cy="1270"/>
                        </a:xfrm>
                        <a:custGeom>
                          <a:avLst/>
                          <a:gdLst/>
                          <a:ahLst/>
                          <a:cxnLst/>
                          <a:rect l="l" t="t" r="r" b="b"/>
                          <a:pathLst>
                            <a:path w="4379595">
                              <a:moveTo>
                                <a:pt x="437946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8593766" id="Graphic 212" o:spid="_x0000_s1026" style="position:absolute;margin-left:162.45pt;margin-top:32.6pt;width:344.85pt;height:.1pt;z-index:15780352;visibility:visible;mso-wrap-style:square;mso-wrap-distance-left:0;mso-wrap-distance-top:0;mso-wrap-distance-right:0;mso-wrap-distance-bottom:0;mso-position-horizontal:absolute;mso-position-horizontal-relative:page;mso-position-vertical:absolute;mso-position-vertical-relative:text;v-text-anchor:top" coordsize="4379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" path="m4379468,l,e" filled="f" strokecolor="#f0f0f0" strokeweight="2pt">
                <v:stroke dashstyle="1 1"/>
                <v:path arrowok="t"/>
                <w10:wrap anchorx="page"/>
              </v:shape>
            </w:pict>
          </mc:Fallback>
        </mc:AlternateContent>
      </w:r>
      <w:hyperlink w:anchor="_TOC_250064" w:history="1">
        <w:r>
          <w:rPr>
            <w:color w:val="444444"/>
            <w:spacing w:val="-2"/>
            <w:sz w:val="20"/>
          </w:rPr>
          <w:t>Introduction</w:t>
        </w:r>
        <w:r>
          <w:rPr>
            <w:color w:val="444444"/>
            <w:sz w:val="20"/>
          </w:rPr>
          <w:tab/>
        </w:r>
        <w:r>
          <w:rPr>
            <w:color w:val="444444"/>
            <w:spacing w:val="-5"/>
            <w:sz w:val="20"/>
          </w:rPr>
          <w:t>93</w:t>
        </w:r>
      </w:hyperlink>
    </w:p>
    <w:p w14:paraId="36073A87" w14:textId="77777777" w:rsidR="00B0389C" w:rsidRDefault="00767221">
      <w:pPr>
        <w:pStyle w:val="ListParagraph"/>
        <w:numPr>
          <w:ilvl w:val="1"/>
          <w:numId w:val="88"/>
        </w:numPr>
        <w:tabs>
          <w:tab w:val="left" w:pos="1250"/>
          <w:tab w:val="right" w:pos="10055"/>
        </w:tabs>
        <w:spacing w:before="250"/>
        <w:rPr>
          <w:sz w:val="20"/>
        </w:rPr>
      </w:pPr>
      <w:r>
        <w:rPr>
          <w:noProof/>
          <w:sz w:val="20"/>
        </w:rPr>
        <mc:AlternateContent>
          <mc:Choice Requires="wps">
            <w:drawing>
              <wp:anchor distT="0" distB="0" distL="0" distR="0" simplePos="0" relativeHeight="15780864" behindDoc="0" locked="0" layoutInCell="1" allowOverlap="1" wp14:anchorId="28ED4420" wp14:editId="2EAA9985">
                <wp:simplePos x="0" y="0"/>
                <wp:positionH relativeFrom="page">
                  <wp:posOffset>2490089</wp:posOffset>
                </wp:positionH>
                <wp:positionV relativeFrom="paragraph">
                  <wp:posOffset>366623</wp:posOffset>
                </wp:positionV>
                <wp:extent cx="3952875" cy="127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52875" cy="1270"/>
                        </a:xfrm>
                        <a:custGeom>
                          <a:avLst/>
                          <a:gdLst/>
                          <a:ahLst/>
                          <a:cxnLst/>
                          <a:rect l="l" t="t" r="r" b="b"/>
                          <a:pathLst>
                            <a:path w="3952875">
                              <a:moveTo>
                                <a:pt x="395236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AC3216B" id="Graphic 213" o:spid="_x0000_s1026" style="position:absolute;margin-left:196.05pt;margin-top:28.85pt;width:311.25pt;height:.1pt;z-index:15780864;visibility:visible;mso-wrap-style:square;mso-wrap-distance-left:0;mso-wrap-distance-top:0;mso-wrap-distance-right:0;mso-wrap-distance-bottom:0;mso-position-horizontal:absolute;mso-position-horizontal-relative:page;mso-position-vertical:absolute;mso-position-vertical-relative:text;v-text-anchor:top" coordsize="3952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" path="m3952367,l,e" filled="f" strokecolor="#f0f0f0" strokeweight="2pt">
                <v:stroke dashstyle="1 1"/>
                <v:path arrowok="t"/>
                <w10:wrap anchorx="page"/>
              </v:shape>
            </w:pict>
          </mc:Fallback>
        </mc:AlternateContent>
      </w:r>
      <w:hyperlink w:anchor="_TOC_250063" w:history="1">
        <w:r>
          <w:rPr>
            <w:color w:val="444444"/>
            <w:sz w:val="20"/>
          </w:rPr>
          <w:t>Data</w:t>
        </w:r>
        <w:r>
          <w:rPr>
            <w:color w:val="444444"/>
            <w:spacing w:val="-3"/>
            <w:sz w:val="20"/>
          </w:rPr>
          <w:t xml:space="preserve"> </w:t>
        </w:r>
        <w:r>
          <w:rPr>
            <w:color w:val="444444"/>
            <w:sz w:val="20"/>
          </w:rPr>
          <w:t>Flow</w:t>
        </w:r>
        <w:r>
          <w:rPr>
            <w:color w:val="444444"/>
            <w:spacing w:val="-2"/>
            <w:sz w:val="20"/>
          </w:rPr>
          <w:t xml:space="preserve"> Diagrams</w:t>
        </w:r>
        <w:r>
          <w:rPr>
            <w:color w:val="444444"/>
            <w:sz w:val="20"/>
          </w:rPr>
          <w:tab/>
        </w:r>
        <w:r>
          <w:rPr>
            <w:color w:val="444444"/>
            <w:spacing w:val="-5"/>
            <w:sz w:val="20"/>
          </w:rPr>
          <w:t>93</w:t>
        </w:r>
      </w:hyperlink>
    </w:p>
    <w:p w14:paraId="4E5D1845" w14:textId="77777777" w:rsidR="00B0389C" w:rsidRDefault="00767221">
      <w:pPr>
        <w:pStyle w:val="ListParagraph"/>
        <w:numPr>
          <w:ilvl w:val="1"/>
          <w:numId w:val="88"/>
        </w:numPr>
        <w:tabs>
          <w:tab w:val="left" w:pos="1250"/>
          <w:tab w:val="right" w:pos="10055"/>
        </w:tabs>
        <w:spacing w:before="250"/>
        <w:rPr>
          <w:sz w:val="20"/>
        </w:rPr>
      </w:pPr>
      <w:r>
        <w:rPr>
          <w:noProof/>
          <w:sz w:val="20"/>
        </w:rPr>
        <mc:AlternateContent>
          <mc:Choice Requires="wps">
            <w:drawing>
              <wp:anchor distT="0" distB="0" distL="0" distR="0" simplePos="0" relativeHeight="15781376" behindDoc="0" locked="0" layoutInCell="1" allowOverlap="1" wp14:anchorId="1639964A" wp14:editId="61D041A8">
                <wp:simplePos x="0" y="0"/>
                <wp:positionH relativeFrom="page">
                  <wp:posOffset>2436749</wp:posOffset>
                </wp:positionH>
                <wp:positionV relativeFrom="paragraph">
                  <wp:posOffset>366635</wp:posOffset>
                </wp:positionV>
                <wp:extent cx="4006215" cy="127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6215" cy="1270"/>
                        </a:xfrm>
                        <a:custGeom>
                          <a:avLst/>
                          <a:gdLst/>
                          <a:ahLst/>
                          <a:cxnLst/>
                          <a:rect l="l" t="t" r="r" b="b"/>
                          <a:pathLst>
                            <a:path w="4006215">
                              <a:moveTo>
                                <a:pt x="400570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055A3DA" id="Graphic 214" o:spid="_x0000_s1026" style="position:absolute;margin-left:191.85pt;margin-top:28.85pt;width:315.45pt;height:.1pt;z-index:15781376;visibility:visible;mso-wrap-style:square;mso-wrap-distance-left:0;mso-wrap-distance-top:0;mso-wrap-distance-right:0;mso-wrap-distance-bottom:0;mso-position-horizontal:absolute;mso-position-horizontal-relative:page;mso-position-vertical:absolute;mso-position-vertical-relative:text;v-text-anchor:top" coordsize="4006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" path="m4005707,l,e" filled="f" strokecolor="#f0f0f0" strokeweight="2pt">
                <v:stroke dashstyle="1 1"/>
                <v:path arrowok="t"/>
                <w10:wrap anchorx="page"/>
              </v:shape>
            </w:pict>
          </mc:Fallback>
        </mc:AlternateContent>
      </w:r>
      <w:hyperlink w:anchor="_TOC_250062" w:history="1">
        <w:r>
          <w:rPr>
            <w:color w:val="444444"/>
            <w:sz w:val="20"/>
          </w:rPr>
          <w:t xml:space="preserve">Use Case </w:t>
        </w:r>
        <w:r>
          <w:rPr>
            <w:color w:val="444444"/>
            <w:spacing w:val="-2"/>
            <w:sz w:val="20"/>
          </w:rPr>
          <w:t>Diagrams</w:t>
        </w:r>
        <w:r>
          <w:rPr>
            <w:color w:val="444444"/>
            <w:sz w:val="20"/>
          </w:rPr>
          <w:tab/>
        </w:r>
        <w:r>
          <w:rPr>
            <w:color w:val="444444"/>
            <w:spacing w:val="-5"/>
            <w:sz w:val="20"/>
          </w:rPr>
          <w:t>96</w:t>
        </w:r>
      </w:hyperlink>
    </w:p>
    <w:p w14:paraId="6478F6FD" w14:textId="77777777" w:rsidR="00B0389C" w:rsidRDefault="00767221">
      <w:pPr>
        <w:pStyle w:val="ListParagraph"/>
        <w:numPr>
          <w:ilvl w:val="1"/>
          <w:numId w:val="88"/>
        </w:numPr>
        <w:tabs>
          <w:tab w:val="left" w:pos="1250"/>
          <w:tab w:val="right" w:pos="10055"/>
        </w:tabs>
        <w:spacing w:before="250"/>
        <w:rPr>
          <w:sz w:val="20"/>
        </w:rPr>
      </w:pPr>
      <w:r>
        <w:rPr>
          <w:noProof/>
          <w:sz w:val="20"/>
        </w:rPr>
        <mc:AlternateContent>
          <mc:Choice Requires="wps">
            <w:drawing>
              <wp:anchor distT="0" distB="0" distL="0" distR="0" simplePos="0" relativeHeight="15781888" behindDoc="0" locked="0" layoutInCell="1" allowOverlap="1" wp14:anchorId="5B20098F" wp14:editId="0D73A8AB">
                <wp:simplePos x="0" y="0"/>
                <wp:positionH relativeFrom="page">
                  <wp:posOffset>2906141</wp:posOffset>
                </wp:positionH>
                <wp:positionV relativeFrom="paragraph">
                  <wp:posOffset>366648</wp:posOffset>
                </wp:positionV>
                <wp:extent cx="3536315" cy="127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6315" cy="1270"/>
                        </a:xfrm>
                        <a:custGeom>
                          <a:avLst/>
                          <a:gdLst/>
                          <a:ahLst/>
                          <a:cxnLst/>
                          <a:rect l="l" t="t" r="r" b="b"/>
                          <a:pathLst>
                            <a:path w="3536315">
                              <a:moveTo>
                                <a:pt x="353631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9DFD224" id="Graphic 215" o:spid="_x0000_s1026" style="position:absolute;margin-left:228.85pt;margin-top:28.85pt;width:278.45pt;height:.1pt;z-index:15781888;visibility:visible;mso-wrap-style:square;mso-wrap-distance-left:0;mso-wrap-distance-top:0;mso-wrap-distance-right:0;mso-wrap-distance-bottom:0;mso-position-horizontal:absolute;mso-position-horizontal-relative:page;mso-position-vertical:absolute;mso-position-vertical-relative:text;v-text-anchor:top" coordsize="35363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" path="m3536315,l,e" filled="f" strokecolor="#f0f0f0" strokeweight="2pt">
                <v:stroke dashstyle="1 1"/>
                <v:path arrowok="t"/>
                <w10:wrap anchorx="page"/>
              </v:shape>
            </w:pict>
          </mc:Fallback>
        </mc:AlternateContent>
      </w:r>
      <w:hyperlink w:anchor="_TOC_250061" w:history="1">
        <w:r>
          <w:rPr>
            <w:color w:val="444444"/>
            <w:sz w:val="20"/>
          </w:rPr>
          <w:t xml:space="preserve">Entity-Relationship </w:t>
        </w:r>
        <w:r>
          <w:rPr>
            <w:color w:val="444444"/>
            <w:spacing w:val="-2"/>
            <w:sz w:val="20"/>
          </w:rPr>
          <w:t>Diagram</w:t>
        </w:r>
        <w:r>
          <w:rPr>
            <w:color w:val="444444"/>
            <w:sz w:val="20"/>
          </w:rPr>
          <w:tab/>
        </w:r>
        <w:r>
          <w:rPr>
            <w:color w:val="444444"/>
            <w:spacing w:val="-5"/>
            <w:sz w:val="20"/>
          </w:rPr>
          <w:t>98</w:t>
        </w:r>
      </w:hyperlink>
    </w:p>
    <w:p w14:paraId="0FA845A5" w14:textId="77777777" w:rsidR="00B0389C" w:rsidRDefault="00767221">
      <w:pPr>
        <w:pStyle w:val="ListParagraph"/>
        <w:numPr>
          <w:ilvl w:val="1"/>
          <w:numId w:val="88"/>
        </w:numPr>
        <w:tabs>
          <w:tab w:val="left" w:pos="1250"/>
          <w:tab w:val="right" w:pos="10055"/>
        </w:tabs>
        <w:spacing w:before="250"/>
        <w:rPr>
          <w:sz w:val="20"/>
        </w:rPr>
      </w:pPr>
      <w:r>
        <w:rPr>
          <w:noProof/>
          <w:sz w:val="20"/>
        </w:rPr>
        <mc:AlternateContent>
          <mc:Choice Requires="wps">
            <w:drawing>
              <wp:anchor distT="0" distB="0" distL="0" distR="0" simplePos="0" relativeHeight="15782400" behindDoc="0" locked="0" layoutInCell="1" allowOverlap="1" wp14:anchorId="7905DB41" wp14:editId="291A6B69">
                <wp:simplePos x="0" y="0"/>
                <wp:positionH relativeFrom="page">
                  <wp:posOffset>2468625</wp:posOffset>
                </wp:positionH>
                <wp:positionV relativeFrom="paragraph">
                  <wp:posOffset>366660</wp:posOffset>
                </wp:positionV>
                <wp:extent cx="3973829" cy="1270"/>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3829" cy="1270"/>
                        </a:xfrm>
                        <a:custGeom>
                          <a:avLst/>
                          <a:gdLst/>
                          <a:ahLst/>
                          <a:cxnLst/>
                          <a:rect l="l" t="t" r="r" b="b"/>
                          <a:pathLst>
                            <a:path w="3973829">
                              <a:moveTo>
                                <a:pt x="397383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927CD33" id="Graphic 216" o:spid="_x0000_s1026" style="position:absolute;margin-left:194.4pt;margin-top:28.85pt;width:312.9pt;height:.1pt;z-index:15782400;visibility:visible;mso-wrap-style:square;mso-wrap-distance-left:0;mso-wrap-distance-top:0;mso-wrap-distance-right:0;mso-wrap-distance-bottom:0;mso-position-horizontal:absolute;mso-position-horizontal-relative:page;mso-position-vertical:absolute;mso-position-vertical-relative:text;v-text-anchor:top" coordsize="39738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" path="m3973830,l,e" filled="f" strokecolor="#f0f0f0" strokeweight="2pt">
                <v:stroke dashstyle="1 1"/>
                <v:path arrowok="t"/>
                <w10:wrap anchorx="page"/>
              </v:shape>
            </w:pict>
          </mc:Fallback>
        </mc:AlternateContent>
      </w:r>
      <w:hyperlink w:anchor="_TOC_250060" w:history="1">
        <w:r>
          <w:rPr>
            <w:color w:val="444444"/>
            <w:sz w:val="20"/>
          </w:rPr>
          <w:t>System</w:t>
        </w:r>
        <w:r>
          <w:rPr>
            <w:color w:val="444444"/>
            <w:spacing w:val="-11"/>
            <w:sz w:val="20"/>
          </w:rPr>
          <w:t xml:space="preserve"> </w:t>
        </w:r>
        <w:r>
          <w:rPr>
            <w:color w:val="444444"/>
            <w:spacing w:val="-2"/>
            <w:sz w:val="20"/>
          </w:rPr>
          <w:t>Architecture</w:t>
        </w:r>
        <w:r>
          <w:rPr>
            <w:color w:val="444444"/>
            <w:sz w:val="20"/>
          </w:rPr>
          <w:tab/>
        </w:r>
        <w:r>
          <w:rPr>
            <w:color w:val="444444"/>
            <w:spacing w:val="-5"/>
            <w:sz w:val="20"/>
          </w:rPr>
          <w:t>100</w:t>
        </w:r>
      </w:hyperlink>
    </w:p>
    <w:p w14:paraId="4584767A" w14:textId="77777777" w:rsidR="00B0389C" w:rsidRDefault="00767221">
      <w:pPr>
        <w:pStyle w:val="ListParagraph"/>
        <w:numPr>
          <w:ilvl w:val="1"/>
          <w:numId w:val="88"/>
        </w:numPr>
        <w:tabs>
          <w:tab w:val="left" w:pos="1250"/>
          <w:tab w:val="right" w:pos="10055"/>
        </w:tabs>
        <w:spacing w:before="250"/>
        <w:rPr>
          <w:sz w:val="20"/>
        </w:rPr>
      </w:pPr>
      <w:r>
        <w:rPr>
          <w:noProof/>
          <w:sz w:val="20"/>
        </w:rPr>
        <mc:AlternateContent>
          <mc:Choice Requires="wps">
            <w:drawing>
              <wp:anchor distT="0" distB="0" distL="0" distR="0" simplePos="0" relativeHeight="15782912" behindDoc="0" locked="0" layoutInCell="1" allowOverlap="1" wp14:anchorId="111230AD" wp14:editId="759752F7">
                <wp:simplePos x="0" y="0"/>
                <wp:positionH relativeFrom="page">
                  <wp:posOffset>2334386</wp:posOffset>
                </wp:positionH>
                <wp:positionV relativeFrom="paragraph">
                  <wp:posOffset>366672</wp:posOffset>
                </wp:positionV>
                <wp:extent cx="4108450" cy="1270"/>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8450" cy="1270"/>
                        </a:xfrm>
                        <a:custGeom>
                          <a:avLst/>
                          <a:gdLst/>
                          <a:ahLst/>
                          <a:cxnLst/>
                          <a:rect l="l" t="t" r="r" b="b"/>
                          <a:pathLst>
                            <a:path w="4108450">
                              <a:moveTo>
                                <a:pt x="410806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90DACE0" id="Graphic 217" o:spid="_x0000_s1026" style="position:absolute;margin-left:183.8pt;margin-top:28.85pt;width:323.5pt;height:.1pt;z-index:15782912;visibility:visible;mso-wrap-style:square;mso-wrap-distance-left:0;mso-wrap-distance-top:0;mso-wrap-distance-right:0;mso-wrap-distance-bottom:0;mso-position-horizontal:absolute;mso-position-horizontal-relative:page;mso-position-vertical:absolute;mso-position-vertical-relative:text;v-text-anchor:top" coordsize="4108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" path="m4108069,l,e" filled="f" strokecolor="#f0f0f0" strokeweight="2pt">
                <v:stroke dashstyle="1 1"/>
                <v:path arrowok="t"/>
                <w10:wrap anchorx="page"/>
              </v:shape>
            </w:pict>
          </mc:Fallback>
        </mc:AlternateContent>
      </w:r>
      <w:hyperlink w:anchor="_TOC_250059" w:history="1">
        <w:r>
          <w:rPr>
            <w:color w:val="444444"/>
            <w:sz w:val="20"/>
          </w:rPr>
          <w:t xml:space="preserve">Database </w:t>
        </w:r>
        <w:r>
          <w:rPr>
            <w:color w:val="444444"/>
            <w:spacing w:val="-2"/>
            <w:sz w:val="20"/>
          </w:rPr>
          <w:t>Schema</w:t>
        </w:r>
        <w:r>
          <w:rPr>
            <w:color w:val="444444"/>
            <w:sz w:val="20"/>
          </w:rPr>
          <w:tab/>
        </w:r>
        <w:r>
          <w:rPr>
            <w:color w:val="444444"/>
            <w:spacing w:val="-5"/>
            <w:sz w:val="20"/>
          </w:rPr>
          <w:t>102</w:t>
        </w:r>
      </w:hyperlink>
    </w:p>
    <w:p w14:paraId="05C1EE41" w14:textId="77777777" w:rsidR="00B0389C" w:rsidRDefault="00767221">
      <w:pPr>
        <w:pStyle w:val="ListParagraph"/>
        <w:numPr>
          <w:ilvl w:val="1"/>
          <w:numId w:val="88"/>
        </w:numPr>
        <w:tabs>
          <w:tab w:val="left" w:pos="1250"/>
          <w:tab w:val="right" w:pos="10055"/>
        </w:tabs>
        <w:spacing w:before="250"/>
        <w:rPr>
          <w:sz w:val="20"/>
        </w:rPr>
      </w:pPr>
      <w:r>
        <w:rPr>
          <w:noProof/>
          <w:sz w:val="20"/>
        </w:rPr>
        <mc:AlternateContent>
          <mc:Choice Requires="wps">
            <w:drawing>
              <wp:anchor distT="0" distB="0" distL="0" distR="0" simplePos="0" relativeHeight="15783424" behindDoc="0" locked="0" layoutInCell="1" allowOverlap="1" wp14:anchorId="56EFA4F7" wp14:editId="4956B3EF">
                <wp:simplePos x="0" y="0"/>
                <wp:positionH relativeFrom="page">
                  <wp:posOffset>2233930</wp:posOffset>
                </wp:positionH>
                <wp:positionV relativeFrom="paragraph">
                  <wp:posOffset>366685</wp:posOffset>
                </wp:positionV>
                <wp:extent cx="4208780" cy="1270"/>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08780" cy="1270"/>
                        </a:xfrm>
                        <a:custGeom>
                          <a:avLst/>
                          <a:gdLst/>
                          <a:ahLst/>
                          <a:cxnLst/>
                          <a:rect l="l" t="t" r="r" b="b"/>
                          <a:pathLst>
                            <a:path w="4208780">
                              <a:moveTo>
                                <a:pt x="420852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37EC339" id="Graphic 218" o:spid="_x0000_s1026" style="position:absolute;margin-left:175.9pt;margin-top:28.85pt;width:331.4pt;height:.1pt;z-index:15783424;visibility:visible;mso-wrap-style:square;mso-wrap-distance-left:0;mso-wrap-distance-top:0;mso-wrap-distance-right:0;mso-wrap-distance-bottom:0;mso-position-horizontal:absolute;mso-position-horizontal-relative:page;mso-position-vertical:absolute;mso-position-vertical-relative:text;v-text-anchor:top" coordsize="4208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" path="m4208526,l,e" filled="f" strokecolor="#f0f0f0" strokeweight="2pt">
                <v:stroke dashstyle="1 1"/>
                <v:path arrowok="t"/>
                <w10:wrap anchorx="page"/>
              </v:shape>
            </w:pict>
          </mc:Fallback>
        </mc:AlternateContent>
      </w:r>
      <w:hyperlink w:anchor="_TOC_250058" w:history="1">
        <w:r>
          <w:rPr>
            <w:color w:val="444444"/>
            <w:sz w:val="20"/>
          </w:rPr>
          <w:t xml:space="preserve">Design </w:t>
        </w:r>
        <w:r>
          <w:rPr>
            <w:color w:val="444444"/>
            <w:spacing w:val="-2"/>
            <w:sz w:val="20"/>
          </w:rPr>
          <w:t>Patterns</w:t>
        </w:r>
        <w:r>
          <w:rPr>
            <w:color w:val="444444"/>
            <w:sz w:val="20"/>
          </w:rPr>
          <w:tab/>
        </w:r>
        <w:r>
          <w:rPr>
            <w:color w:val="444444"/>
            <w:spacing w:val="-5"/>
            <w:sz w:val="20"/>
          </w:rPr>
          <w:t>114</w:t>
        </w:r>
      </w:hyperlink>
    </w:p>
    <w:p w14:paraId="7BDDF579" w14:textId="77777777" w:rsidR="00B0389C" w:rsidRDefault="00767221">
      <w:pPr>
        <w:pStyle w:val="ListParagraph"/>
        <w:numPr>
          <w:ilvl w:val="1"/>
          <w:numId w:val="88"/>
        </w:numPr>
        <w:tabs>
          <w:tab w:val="left" w:pos="1250"/>
          <w:tab w:val="right" w:pos="10055"/>
        </w:tabs>
        <w:spacing w:before="250"/>
        <w:rPr>
          <w:sz w:val="20"/>
        </w:rPr>
      </w:pPr>
      <w:hyperlink w:anchor="_TOC_250057" w:history="1">
        <w:r>
          <w:rPr>
            <w:color w:val="444444"/>
            <w:sz w:val="20"/>
          </w:rPr>
          <w:t xml:space="preserve">Security </w:t>
        </w:r>
        <w:r>
          <w:rPr>
            <w:color w:val="444444"/>
            <w:spacing w:val="-2"/>
            <w:sz w:val="20"/>
          </w:rPr>
          <w:t>Design</w:t>
        </w:r>
        <w:r>
          <w:rPr>
            <w:color w:val="444444"/>
            <w:sz w:val="20"/>
          </w:rPr>
          <w:tab/>
        </w:r>
        <w:r>
          <w:rPr>
            <w:color w:val="444444"/>
            <w:spacing w:val="-5"/>
            <w:sz w:val="20"/>
          </w:rPr>
          <w:t>114</w:t>
        </w:r>
      </w:hyperlink>
    </w:p>
    <w:p w14:paraId="0D1F1633" w14:textId="77777777" w:rsidR="00B0389C" w:rsidRDefault="00767221">
      <w:pPr>
        <w:pStyle w:val="BodyText"/>
        <w:spacing w:before="4"/>
        <w:rPr>
          <w:sz w:val="6"/>
        </w:rPr>
      </w:pPr>
      <w:r>
        <w:rPr>
          <w:noProof/>
          <w:sz w:val="6"/>
        </w:rPr>
        <mc:AlternateContent>
          <mc:Choice Requires="wps">
            <w:drawing>
              <wp:anchor distT="0" distB="0" distL="0" distR="0" simplePos="0" relativeHeight="487631872" behindDoc="1" locked="0" layoutInCell="1" allowOverlap="1" wp14:anchorId="6CA31E36" wp14:editId="48CAFD25">
                <wp:simplePos x="0" y="0"/>
                <wp:positionH relativeFrom="page">
                  <wp:posOffset>2249932</wp:posOffset>
                </wp:positionH>
                <wp:positionV relativeFrom="paragraph">
                  <wp:posOffset>61910</wp:posOffset>
                </wp:positionV>
                <wp:extent cx="4192904" cy="1270"/>
                <wp:effectExtent l="0" t="0" r="0" b="0"/>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2904" cy="1270"/>
                        </a:xfrm>
                        <a:custGeom>
                          <a:avLst/>
                          <a:gdLst/>
                          <a:ahLst/>
                          <a:cxnLst/>
                          <a:rect l="l" t="t" r="r" b="b"/>
                          <a:pathLst>
                            <a:path w="4192904">
                              <a:moveTo>
                                <a:pt x="419252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CA18C61" id="Graphic 219" o:spid="_x0000_s1026" style="position:absolute;margin-left:177.15pt;margin-top:4.85pt;width:330.15pt;height:.1pt;z-index:-15684608;visibility:visible;mso-wrap-style:square;mso-wrap-distance-left:0;mso-wrap-distance-top:0;mso-wrap-distance-right:0;mso-wrap-distance-bottom:0;mso-position-horizontal:absolute;mso-position-horizontal-relative:page;mso-position-vertical:absolute;mso-position-vertical-relative:text;v-text-anchor:top" coordsize="4192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" path="m4192524,l,e" filled="f" strokecolor="#f0f0f0" strokeweight="2pt">
                <v:stroke dashstyle="1 1"/>
                <v:path arrowok="t"/>
                <w10:wrap type="topAndBottom" anchorx="page"/>
              </v:shape>
            </w:pict>
          </mc:Fallback>
        </mc:AlternateContent>
      </w:r>
    </w:p>
    <w:p w14:paraId="7CA36416" w14:textId="77777777" w:rsidR="00B0389C" w:rsidRDefault="00B0389C">
      <w:pPr>
        <w:pStyle w:val="BodyText"/>
        <w:rPr>
          <w:sz w:val="6"/>
        </w:rPr>
        <w:sectPr w:rsidR="00B0389C">
          <w:pgSz w:w="11910" w:h="16840"/>
          <w:pgMar w:top="2220" w:right="850" w:bottom="940" w:left="850" w:header="1002" w:footer="758" w:gutter="0"/>
          <w:cols w:space="720"/>
        </w:sectPr>
      </w:pPr>
    </w:p>
    <w:p w14:paraId="23439DB9" w14:textId="77777777" w:rsidR="00B0389C" w:rsidRDefault="00767221">
      <w:pPr>
        <w:pStyle w:val="ListParagraph"/>
        <w:numPr>
          <w:ilvl w:val="1"/>
          <w:numId w:val="88"/>
        </w:numPr>
        <w:tabs>
          <w:tab w:val="left" w:pos="1250"/>
          <w:tab w:val="right" w:pos="10055"/>
        </w:tabs>
        <w:spacing w:before="793"/>
        <w:rPr>
          <w:sz w:val="20"/>
        </w:rPr>
      </w:pPr>
      <w:r>
        <w:rPr>
          <w:noProof/>
          <w:sz w:val="20"/>
        </w:rPr>
        <w:lastRenderedPageBreak/>
        <mc:AlternateContent>
          <mc:Choice Requires="wps">
            <w:drawing>
              <wp:anchor distT="0" distB="0" distL="0" distR="0" simplePos="0" relativeHeight="15784448" behindDoc="0" locked="0" layoutInCell="1" allowOverlap="1" wp14:anchorId="2E5E5447" wp14:editId="1E41A860">
                <wp:simplePos x="0" y="0"/>
                <wp:positionH relativeFrom="page">
                  <wp:posOffset>2376805</wp:posOffset>
                </wp:positionH>
                <wp:positionV relativeFrom="paragraph">
                  <wp:posOffset>711200</wp:posOffset>
                </wp:positionV>
                <wp:extent cx="4065904" cy="127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5904" cy="1270"/>
                        </a:xfrm>
                        <a:custGeom>
                          <a:avLst/>
                          <a:gdLst/>
                          <a:ahLst/>
                          <a:cxnLst/>
                          <a:rect l="l" t="t" r="r" b="b"/>
                          <a:pathLst>
                            <a:path w="4065904">
                              <a:moveTo>
                                <a:pt x="406565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6215915" id="Graphic 220" o:spid="_x0000_s1026" style="position:absolute;margin-left:187.15pt;margin-top:56pt;width:320.15pt;height:.1pt;z-index:15784448;visibility:visible;mso-wrap-style:square;mso-wrap-distance-left:0;mso-wrap-distance-top:0;mso-wrap-distance-right:0;mso-wrap-distance-bottom:0;mso-position-horizontal:absolute;mso-position-horizontal-relative:page;mso-position-vertical:absolute;mso-position-vertical-relative:text;v-text-anchor:top" coordsize="4065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" path="m4065651,l,e" filled="f" strokecolor="#f0f0f0" strokeweight="2pt">
                <v:stroke dashstyle="1 1"/>
                <v:path arrowok="t"/>
                <w10:wrap anchorx="page"/>
              </v:shape>
            </w:pict>
          </mc:Fallback>
        </mc:AlternateContent>
      </w:r>
      <w:hyperlink w:anchor="_TOC_250056" w:history="1">
        <w:r>
          <w:rPr>
            <w:color w:val="444444"/>
            <w:sz w:val="20"/>
          </w:rPr>
          <w:t xml:space="preserve">Interaction </w:t>
        </w:r>
        <w:r>
          <w:rPr>
            <w:color w:val="444444"/>
            <w:spacing w:val="-2"/>
            <w:sz w:val="20"/>
          </w:rPr>
          <w:t>Design</w:t>
        </w:r>
        <w:r>
          <w:rPr>
            <w:color w:val="444444"/>
            <w:sz w:val="20"/>
          </w:rPr>
          <w:tab/>
        </w:r>
        <w:r>
          <w:rPr>
            <w:color w:val="444444"/>
            <w:spacing w:val="-5"/>
            <w:sz w:val="20"/>
          </w:rPr>
          <w:t>114</w:t>
        </w:r>
      </w:hyperlink>
    </w:p>
    <w:p w14:paraId="74069440" w14:textId="77777777" w:rsidR="00B0389C" w:rsidRDefault="00767221">
      <w:pPr>
        <w:pStyle w:val="ListParagraph"/>
        <w:numPr>
          <w:ilvl w:val="1"/>
          <w:numId w:val="88"/>
        </w:numPr>
        <w:tabs>
          <w:tab w:val="left" w:pos="1350"/>
          <w:tab w:val="right" w:pos="10055"/>
        </w:tabs>
        <w:spacing w:before="250"/>
        <w:ind w:left="1350" w:hanging="400"/>
        <w:rPr>
          <w:sz w:val="20"/>
        </w:rPr>
      </w:pPr>
      <w:r>
        <w:rPr>
          <w:noProof/>
          <w:sz w:val="20"/>
        </w:rPr>
        <mc:AlternateContent>
          <mc:Choice Requires="wps">
            <w:drawing>
              <wp:anchor distT="0" distB="0" distL="0" distR="0" simplePos="0" relativeHeight="15784960" behindDoc="0" locked="0" layoutInCell="1" allowOverlap="1" wp14:anchorId="236442A9" wp14:editId="57E52877">
                <wp:simplePos x="0" y="0"/>
                <wp:positionH relativeFrom="page">
                  <wp:posOffset>1992502</wp:posOffset>
                </wp:positionH>
                <wp:positionV relativeFrom="paragraph">
                  <wp:posOffset>366407</wp:posOffset>
                </wp:positionV>
                <wp:extent cx="4450080" cy="1270"/>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0080" cy="1270"/>
                        </a:xfrm>
                        <a:custGeom>
                          <a:avLst/>
                          <a:gdLst/>
                          <a:ahLst/>
                          <a:cxnLst/>
                          <a:rect l="l" t="t" r="r" b="b"/>
                          <a:pathLst>
                            <a:path w="4450080">
                              <a:moveTo>
                                <a:pt x="444995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6C104F7" id="Graphic 221" o:spid="_x0000_s1026" style="position:absolute;margin-left:156.9pt;margin-top:28.85pt;width:350.4pt;height:.1pt;z-index:15784960;visibility:visible;mso-wrap-style:square;mso-wrap-distance-left:0;mso-wrap-distance-top:0;mso-wrap-distance-right:0;mso-wrap-distance-bottom:0;mso-position-horizontal:absolute;mso-position-horizontal-relative:page;mso-position-vertical:absolute;mso-position-vertical-relative:text;v-text-anchor:top" coordsize="4450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" path="m4449953,l,e" filled="f" strokecolor="#f0f0f0" strokeweight="2pt">
                <v:stroke dashstyle="1 1"/>
                <v:path arrowok="t"/>
                <w10:wrap anchorx="page"/>
              </v:shape>
            </w:pict>
          </mc:Fallback>
        </mc:AlternateContent>
      </w:r>
      <w:hyperlink w:anchor="_TOC_250055" w:history="1">
        <w:r>
          <w:rPr>
            <w:color w:val="444444"/>
            <w:spacing w:val="-2"/>
            <w:sz w:val="20"/>
          </w:rPr>
          <w:t>Summary</w:t>
        </w:r>
        <w:r>
          <w:rPr>
            <w:color w:val="444444"/>
            <w:sz w:val="20"/>
          </w:rPr>
          <w:tab/>
        </w:r>
        <w:r>
          <w:rPr>
            <w:color w:val="444444"/>
            <w:spacing w:val="-5"/>
            <w:sz w:val="20"/>
          </w:rPr>
          <w:t>117</w:t>
        </w:r>
      </w:hyperlink>
    </w:p>
    <w:p w14:paraId="3B72577B" w14:textId="77777777" w:rsidR="00B0389C" w:rsidRDefault="00767221">
      <w:pPr>
        <w:pStyle w:val="ListParagraph"/>
        <w:numPr>
          <w:ilvl w:val="0"/>
          <w:numId w:val="95"/>
        </w:numPr>
        <w:tabs>
          <w:tab w:val="left" w:pos="949"/>
          <w:tab w:val="right" w:pos="10055"/>
        </w:tabs>
        <w:spacing w:before="407"/>
        <w:ind w:left="949" w:hanging="799"/>
        <w:rPr>
          <w:b/>
          <w:position w:val="2"/>
        </w:rPr>
      </w:pPr>
      <w:r>
        <w:rPr>
          <w:b/>
          <w:noProof/>
          <w:position w:val="2"/>
        </w:rPr>
        <mc:AlternateContent>
          <mc:Choice Requires="wps">
            <w:drawing>
              <wp:anchor distT="0" distB="0" distL="0" distR="0" simplePos="0" relativeHeight="15785472" behindDoc="0" locked="0" layoutInCell="1" allowOverlap="1" wp14:anchorId="2C175CDF" wp14:editId="0D4E42E9">
                <wp:simplePos x="0" y="0"/>
                <wp:positionH relativeFrom="page">
                  <wp:posOffset>2731528</wp:posOffset>
                </wp:positionH>
                <wp:positionV relativeFrom="paragraph">
                  <wp:posOffset>468019</wp:posOffset>
                </wp:positionV>
                <wp:extent cx="3710940" cy="1270"/>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0940" cy="1270"/>
                        </a:xfrm>
                        <a:custGeom>
                          <a:avLst/>
                          <a:gdLst/>
                          <a:ahLst/>
                          <a:cxnLst/>
                          <a:rect l="l" t="t" r="r" b="b"/>
                          <a:pathLst>
                            <a:path w="3710940">
                              <a:moveTo>
                                <a:pt x="3710927"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43580C12" id="Graphic 222" o:spid="_x0000_s1026" style="position:absolute;margin-left:215.1pt;margin-top:36.85pt;width:292.2pt;height:.1pt;z-index:15785472;visibility:visible;mso-wrap-style:square;mso-wrap-distance-left:0;mso-wrap-distance-top:0;mso-wrap-distance-right:0;mso-wrap-distance-bottom:0;mso-position-horizontal:absolute;mso-position-horizontal-relative:page;mso-position-vertical:absolute;mso-position-vertical-relative:text;v-text-anchor:top" coordsize="3710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" path="m3710927,l,e" filled="f" strokecolor="#ededed" strokeweight="2pt">
                <v:stroke dashstyle="1 1"/>
                <v:path arrowok="t"/>
                <w10:wrap anchorx="page"/>
              </v:shape>
            </w:pict>
          </mc:Fallback>
        </mc:AlternateContent>
      </w:r>
      <w:r>
        <w:rPr>
          <w:b/>
          <w:spacing w:val="13"/>
          <w:position w:val="2"/>
        </w:rPr>
        <w:t>IMPLEMENTATION</w:t>
      </w:r>
      <w:r>
        <w:rPr>
          <w:b/>
          <w:position w:val="2"/>
        </w:rPr>
        <w:tab/>
      </w:r>
      <w:r>
        <w:rPr>
          <w:b/>
          <w:spacing w:val="-5"/>
          <w:position w:val="2"/>
        </w:rPr>
        <w:t>118</w:t>
      </w:r>
    </w:p>
    <w:p w14:paraId="2C92E9D1" w14:textId="77777777" w:rsidR="00B0389C" w:rsidRDefault="00767221">
      <w:pPr>
        <w:pStyle w:val="ListParagraph"/>
        <w:numPr>
          <w:ilvl w:val="1"/>
          <w:numId w:val="87"/>
        </w:numPr>
        <w:tabs>
          <w:tab w:val="left" w:pos="1250"/>
          <w:tab w:val="right" w:pos="10055"/>
        </w:tabs>
        <w:spacing w:before="326"/>
        <w:rPr>
          <w:sz w:val="20"/>
        </w:rPr>
      </w:pPr>
      <w:r>
        <w:rPr>
          <w:noProof/>
          <w:sz w:val="20"/>
        </w:rPr>
        <mc:AlternateContent>
          <mc:Choice Requires="wps">
            <w:drawing>
              <wp:anchor distT="0" distB="0" distL="0" distR="0" simplePos="0" relativeHeight="15785984" behindDoc="0" locked="0" layoutInCell="1" allowOverlap="1" wp14:anchorId="57D389D6" wp14:editId="0E69AAC8">
                <wp:simplePos x="0" y="0"/>
                <wp:positionH relativeFrom="page">
                  <wp:posOffset>2062988</wp:posOffset>
                </wp:positionH>
                <wp:positionV relativeFrom="paragraph">
                  <wp:posOffset>414486</wp:posOffset>
                </wp:positionV>
                <wp:extent cx="4379595" cy="1270"/>
                <wp:effectExtent l="0" t="0" r="0" b="0"/>
                <wp:wrapNone/>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9595" cy="1270"/>
                        </a:xfrm>
                        <a:custGeom>
                          <a:avLst/>
                          <a:gdLst/>
                          <a:ahLst/>
                          <a:cxnLst/>
                          <a:rect l="l" t="t" r="r" b="b"/>
                          <a:pathLst>
                            <a:path w="4379595">
                              <a:moveTo>
                                <a:pt x="437946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1A5228D" id="Graphic 223" o:spid="_x0000_s1026" style="position:absolute;margin-left:162.45pt;margin-top:32.65pt;width:344.85pt;height:.1pt;z-index:15785984;visibility:visible;mso-wrap-style:square;mso-wrap-distance-left:0;mso-wrap-distance-top:0;mso-wrap-distance-right:0;mso-wrap-distance-bottom:0;mso-position-horizontal:absolute;mso-position-horizontal-relative:page;mso-position-vertical:absolute;mso-position-vertical-relative:text;v-text-anchor:top" coordsize="4379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" path="m4379468,l,e" filled="f" strokecolor="#f0f0f0" strokeweight="2pt">
                <v:stroke dashstyle="1 1"/>
                <v:path arrowok="t"/>
                <w10:wrap anchorx="page"/>
              </v:shape>
            </w:pict>
          </mc:Fallback>
        </mc:AlternateContent>
      </w:r>
      <w:hyperlink w:anchor="_TOC_250054" w:history="1">
        <w:r>
          <w:rPr>
            <w:color w:val="444444"/>
            <w:spacing w:val="-2"/>
            <w:sz w:val="20"/>
          </w:rPr>
          <w:t>Introduction</w:t>
        </w:r>
        <w:r>
          <w:rPr>
            <w:color w:val="444444"/>
            <w:sz w:val="20"/>
          </w:rPr>
          <w:tab/>
        </w:r>
        <w:r>
          <w:rPr>
            <w:color w:val="444444"/>
            <w:spacing w:val="-5"/>
            <w:sz w:val="20"/>
          </w:rPr>
          <w:t>118</w:t>
        </w:r>
      </w:hyperlink>
    </w:p>
    <w:p w14:paraId="1B20D27E" w14:textId="77777777" w:rsidR="00B0389C" w:rsidRDefault="00767221">
      <w:pPr>
        <w:pStyle w:val="ListParagraph"/>
        <w:numPr>
          <w:ilvl w:val="1"/>
          <w:numId w:val="87"/>
        </w:numPr>
        <w:tabs>
          <w:tab w:val="left" w:pos="1250"/>
          <w:tab w:val="right" w:pos="10055"/>
        </w:tabs>
        <w:spacing w:before="250"/>
        <w:rPr>
          <w:sz w:val="20"/>
        </w:rPr>
      </w:pPr>
      <w:r>
        <w:rPr>
          <w:noProof/>
          <w:sz w:val="20"/>
        </w:rPr>
        <mc:AlternateContent>
          <mc:Choice Requires="wps">
            <w:drawing>
              <wp:anchor distT="0" distB="0" distL="0" distR="0" simplePos="0" relativeHeight="15786496" behindDoc="0" locked="0" layoutInCell="1" allowOverlap="1" wp14:anchorId="7DDCD26F" wp14:editId="06C96EBC">
                <wp:simplePos x="0" y="0"/>
                <wp:positionH relativeFrom="page">
                  <wp:posOffset>2292223</wp:posOffset>
                </wp:positionH>
                <wp:positionV relativeFrom="paragraph">
                  <wp:posOffset>366238</wp:posOffset>
                </wp:positionV>
                <wp:extent cx="4150360" cy="1270"/>
                <wp:effectExtent l="0" t="0" r="0" b="0"/>
                <wp:wrapNone/>
                <wp:docPr id="224"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0360" cy="1270"/>
                        </a:xfrm>
                        <a:custGeom>
                          <a:avLst/>
                          <a:gdLst/>
                          <a:ahLst/>
                          <a:cxnLst/>
                          <a:rect l="l" t="t" r="r" b="b"/>
                          <a:pathLst>
                            <a:path w="4150360">
                              <a:moveTo>
                                <a:pt x="415023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E31C4EC" id="Graphic 224" o:spid="_x0000_s1026" style="position:absolute;margin-left:180.5pt;margin-top:28.85pt;width:326.8pt;height:.1pt;z-index:15786496;visibility:visible;mso-wrap-style:square;mso-wrap-distance-left:0;mso-wrap-distance-top:0;mso-wrap-distance-right:0;mso-wrap-distance-bottom:0;mso-position-horizontal:absolute;mso-position-horizontal-relative:page;mso-position-vertical:absolute;mso-position-vertical-relative:text;v-text-anchor:top" coordsize="415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" path="m4150233,l,e" filled="f" strokecolor="#f0f0f0" strokeweight="2pt">
                <v:stroke dashstyle="1 1"/>
                <v:path arrowok="t"/>
                <w10:wrap anchorx="page"/>
              </v:shape>
            </w:pict>
          </mc:Fallback>
        </mc:AlternateContent>
      </w:r>
      <w:hyperlink w:anchor="_TOC_250053" w:history="1">
        <w:r>
          <w:rPr>
            <w:color w:val="444444"/>
            <w:sz w:val="20"/>
          </w:rPr>
          <w:t xml:space="preserve">Project </w:t>
        </w:r>
        <w:r>
          <w:rPr>
            <w:color w:val="444444"/>
            <w:spacing w:val="-2"/>
            <w:sz w:val="20"/>
          </w:rPr>
          <w:t>Structure</w:t>
        </w:r>
        <w:r>
          <w:rPr>
            <w:color w:val="444444"/>
            <w:sz w:val="20"/>
          </w:rPr>
          <w:tab/>
        </w:r>
        <w:r>
          <w:rPr>
            <w:color w:val="444444"/>
            <w:spacing w:val="-5"/>
            <w:sz w:val="20"/>
          </w:rPr>
          <w:t>118</w:t>
        </w:r>
      </w:hyperlink>
    </w:p>
    <w:p w14:paraId="5537DDE6" w14:textId="77777777" w:rsidR="00B0389C" w:rsidRDefault="00767221">
      <w:pPr>
        <w:pStyle w:val="ListParagraph"/>
        <w:numPr>
          <w:ilvl w:val="1"/>
          <w:numId w:val="87"/>
        </w:numPr>
        <w:tabs>
          <w:tab w:val="left" w:pos="1250"/>
          <w:tab w:val="right" w:pos="10055"/>
        </w:tabs>
        <w:spacing w:before="250"/>
        <w:rPr>
          <w:sz w:val="20"/>
        </w:rPr>
      </w:pPr>
      <w:r>
        <w:rPr>
          <w:noProof/>
          <w:sz w:val="20"/>
        </w:rPr>
        <mc:AlternateContent>
          <mc:Choice Requires="wps">
            <w:drawing>
              <wp:anchor distT="0" distB="0" distL="0" distR="0" simplePos="0" relativeHeight="15787008" behindDoc="0" locked="0" layoutInCell="1" allowOverlap="1" wp14:anchorId="637B3BDB" wp14:editId="78A9DEFC">
                <wp:simplePos x="0" y="0"/>
                <wp:positionH relativeFrom="page">
                  <wp:posOffset>2729738</wp:posOffset>
                </wp:positionH>
                <wp:positionV relativeFrom="paragraph">
                  <wp:posOffset>366251</wp:posOffset>
                </wp:positionV>
                <wp:extent cx="3712845" cy="1270"/>
                <wp:effectExtent l="0" t="0" r="0" b="0"/>
                <wp:wrapNone/>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2845" cy="1270"/>
                        </a:xfrm>
                        <a:custGeom>
                          <a:avLst/>
                          <a:gdLst/>
                          <a:ahLst/>
                          <a:cxnLst/>
                          <a:rect l="l" t="t" r="r" b="b"/>
                          <a:pathLst>
                            <a:path w="3712845">
                              <a:moveTo>
                                <a:pt x="371271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CB49CA5" id="Graphic 225" o:spid="_x0000_s1026" style="position:absolute;margin-left:214.95pt;margin-top:28.85pt;width:292.35pt;height:.1pt;z-index:15787008;visibility:visible;mso-wrap-style:square;mso-wrap-distance-left:0;mso-wrap-distance-top:0;mso-wrap-distance-right:0;mso-wrap-distance-bottom:0;mso-position-horizontal:absolute;mso-position-horizontal-relative:page;mso-position-vertical:absolute;mso-position-vertical-relative:text;v-text-anchor:top" coordsize="37128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" path="m3712718,l,e" filled="f" strokecolor="#f0f0f0" strokeweight="2pt">
                <v:stroke dashstyle="1 1"/>
                <v:path arrowok="t"/>
                <w10:wrap anchorx="page"/>
              </v:shape>
            </w:pict>
          </mc:Fallback>
        </mc:AlternateContent>
      </w:r>
      <w:hyperlink w:anchor="_TOC_250052" w:history="1">
        <w:r>
          <w:rPr>
            <w:color w:val="444444"/>
            <w:sz w:val="20"/>
          </w:rPr>
          <w:t xml:space="preserve">Frontend </w:t>
        </w:r>
        <w:r>
          <w:rPr>
            <w:color w:val="444444"/>
            <w:spacing w:val="-2"/>
            <w:sz w:val="20"/>
          </w:rPr>
          <w:t>Implementation</w:t>
        </w:r>
        <w:r>
          <w:rPr>
            <w:color w:val="444444"/>
            <w:sz w:val="20"/>
          </w:rPr>
          <w:tab/>
        </w:r>
        <w:r>
          <w:rPr>
            <w:color w:val="444444"/>
            <w:spacing w:val="-5"/>
            <w:sz w:val="20"/>
          </w:rPr>
          <w:t>119</w:t>
        </w:r>
      </w:hyperlink>
    </w:p>
    <w:p w14:paraId="5B48AE40" w14:textId="77777777" w:rsidR="00B0389C" w:rsidRDefault="00767221">
      <w:pPr>
        <w:pStyle w:val="ListParagraph"/>
        <w:numPr>
          <w:ilvl w:val="1"/>
          <w:numId w:val="87"/>
        </w:numPr>
        <w:tabs>
          <w:tab w:val="left" w:pos="1250"/>
          <w:tab w:val="right" w:pos="10055"/>
        </w:tabs>
        <w:spacing w:before="250"/>
        <w:rPr>
          <w:sz w:val="20"/>
        </w:rPr>
      </w:pPr>
      <w:r>
        <w:rPr>
          <w:noProof/>
          <w:sz w:val="20"/>
        </w:rPr>
        <mc:AlternateContent>
          <mc:Choice Requires="wps">
            <w:drawing>
              <wp:anchor distT="0" distB="0" distL="0" distR="0" simplePos="0" relativeHeight="15787520" behindDoc="0" locked="0" layoutInCell="1" allowOverlap="1" wp14:anchorId="5FDB1067" wp14:editId="27DC6EB2">
                <wp:simplePos x="0" y="0"/>
                <wp:positionH relativeFrom="page">
                  <wp:posOffset>2714244</wp:posOffset>
                </wp:positionH>
                <wp:positionV relativeFrom="paragraph">
                  <wp:posOffset>366263</wp:posOffset>
                </wp:positionV>
                <wp:extent cx="3728720" cy="1270"/>
                <wp:effectExtent l="0" t="0" r="0" b="0"/>
                <wp:wrapNone/>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8720" cy="1270"/>
                        </a:xfrm>
                        <a:custGeom>
                          <a:avLst/>
                          <a:gdLst/>
                          <a:ahLst/>
                          <a:cxnLst/>
                          <a:rect l="l" t="t" r="r" b="b"/>
                          <a:pathLst>
                            <a:path w="3728720">
                              <a:moveTo>
                                <a:pt x="372821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5494B60" id="Graphic 226" o:spid="_x0000_s1026" style="position:absolute;margin-left:213.7pt;margin-top:28.85pt;width:293.6pt;height:.1pt;z-index:15787520;visibility:visible;mso-wrap-style:square;mso-wrap-distance-left:0;mso-wrap-distance-top:0;mso-wrap-distance-right:0;mso-wrap-distance-bottom:0;mso-position-horizontal:absolute;mso-position-horizontal-relative:page;mso-position-vertical:absolute;mso-position-vertical-relative:text;v-text-anchor:top" coordsize="3728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" path="m3728212,l,e" filled="f" strokecolor="#f0f0f0" strokeweight="2pt">
                <v:stroke dashstyle="1 1"/>
                <v:path arrowok="t"/>
                <w10:wrap anchorx="page"/>
              </v:shape>
            </w:pict>
          </mc:Fallback>
        </mc:AlternateContent>
      </w:r>
      <w:hyperlink w:anchor="_TOC_250051" w:history="1">
        <w:r>
          <w:rPr>
            <w:color w:val="444444"/>
            <w:sz w:val="20"/>
          </w:rPr>
          <w:t>Backend</w:t>
        </w:r>
        <w:r>
          <w:rPr>
            <w:color w:val="444444"/>
            <w:spacing w:val="-2"/>
            <w:sz w:val="20"/>
          </w:rPr>
          <w:t xml:space="preserve"> Implementation</w:t>
        </w:r>
        <w:r>
          <w:rPr>
            <w:color w:val="444444"/>
            <w:sz w:val="20"/>
          </w:rPr>
          <w:tab/>
        </w:r>
        <w:r>
          <w:rPr>
            <w:color w:val="444444"/>
            <w:spacing w:val="-5"/>
            <w:sz w:val="20"/>
          </w:rPr>
          <w:t>120</w:t>
        </w:r>
      </w:hyperlink>
    </w:p>
    <w:p w14:paraId="0E51A418" w14:textId="77777777" w:rsidR="00B0389C" w:rsidRDefault="00767221">
      <w:pPr>
        <w:pStyle w:val="ListParagraph"/>
        <w:numPr>
          <w:ilvl w:val="1"/>
          <w:numId w:val="87"/>
        </w:numPr>
        <w:tabs>
          <w:tab w:val="left" w:pos="1250"/>
          <w:tab w:val="right" w:pos="10055"/>
        </w:tabs>
        <w:spacing w:before="250"/>
        <w:rPr>
          <w:sz w:val="20"/>
        </w:rPr>
      </w:pPr>
      <w:r>
        <w:rPr>
          <w:noProof/>
          <w:sz w:val="20"/>
        </w:rPr>
        <mc:AlternateContent>
          <mc:Choice Requires="wps">
            <w:drawing>
              <wp:anchor distT="0" distB="0" distL="0" distR="0" simplePos="0" relativeHeight="15788032" behindDoc="0" locked="0" layoutInCell="1" allowOverlap="1" wp14:anchorId="17AC0C00" wp14:editId="4E8F73F6">
                <wp:simplePos x="0" y="0"/>
                <wp:positionH relativeFrom="page">
                  <wp:posOffset>2880105</wp:posOffset>
                </wp:positionH>
                <wp:positionV relativeFrom="paragraph">
                  <wp:posOffset>366275</wp:posOffset>
                </wp:positionV>
                <wp:extent cx="3562350" cy="1270"/>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2350" cy="1270"/>
                        </a:xfrm>
                        <a:custGeom>
                          <a:avLst/>
                          <a:gdLst/>
                          <a:ahLst/>
                          <a:cxnLst/>
                          <a:rect l="l" t="t" r="r" b="b"/>
                          <a:pathLst>
                            <a:path w="3562350">
                              <a:moveTo>
                                <a:pt x="356235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B9E9CA0" id="Graphic 227" o:spid="_x0000_s1026" style="position:absolute;margin-left:226.8pt;margin-top:28.85pt;width:280.5pt;height:.1pt;z-index:15788032;visibility:visible;mso-wrap-style:square;mso-wrap-distance-left:0;mso-wrap-distance-top:0;mso-wrap-distance-right:0;mso-wrap-distance-bottom:0;mso-position-horizontal:absolute;mso-position-horizontal-relative:page;mso-position-vertical:absolute;mso-position-vertical-relative:text;v-text-anchor:top" coordsize="3562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" path="m3562350,l,e" filled="f" strokecolor="#f0f0f0" strokeweight="2pt">
                <v:stroke dashstyle="1 1"/>
                <v:path arrowok="t"/>
                <w10:wrap anchorx="page"/>
              </v:shape>
            </w:pict>
          </mc:Fallback>
        </mc:AlternateContent>
      </w:r>
      <w:hyperlink w:anchor="_TOC_250050" w:history="1">
        <w:r>
          <w:rPr>
            <w:color w:val="444444"/>
            <w:sz w:val="20"/>
          </w:rPr>
          <w:t>Workflow</w:t>
        </w:r>
        <w:r>
          <w:rPr>
            <w:color w:val="444444"/>
            <w:spacing w:val="-12"/>
            <w:sz w:val="20"/>
          </w:rPr>
          <w:t xml:space="preserve"> </w:t>
        </w:r>
        <w:r>
          <w:rPr>
            <w:color w:val="444444"/>
            <w:sz w:val="20"/>
          </w:rPr>
          <w:t>Execution</w:t>
        </w:r>
        <w:r>
          <w:rPr>
            <w:color w:val="444444"/>
            <w:spacing w:val="-12"/>
            <w:sz w:val="20"/>
          </w:rPr>
          <w:t xml:space="preserve"> </w:t>
        </w:r>
        <w:r>
          <w:rPr>
            <w:color w:val="444444"/>
            <w:spacing w:val="-2"/>
            <w:sz w:val="20"/>
          </w:rPr>
          <w:t>Engine</w:t>
        </w:r>
        <w:r>
          <w:rPr>
            <w:color w:val="444444"/>
            <w:sz w:val="20"/>
          </w:rPr>
          <w:tab/>
        </w:r>
        <w:r>
          <w:rPr>
            <w:color w:val="444444"/>
            <w:spacing w:val="-5"/>
            <w:sz w:val="20"/>
          </w:rPr>
          <w:t>123</w:t>
        </w:r>
      </w:hyperlink>
    </w:p>
    <w:p w14:paraId="6D10F433" w14:textId="77777777" w:rsidR="00B0389C" w:rsidRDefault="00767221">
      <w:pPr>
        <w:pStyle w:val="ListParagraph"/>
        <w:numPr>
          <w:ilvl w:val="1"/>
          <w:numId w:val="87"/>
        </w:numPr>
        <w:tabs>
          <w:tab w:val="left" w:pos="1250"/>
          <w:tab w:val="right" w:pos="10055"/>
        </w:tabs>
        <w:spacing w:before="250"/>
        <w:rPr>
          <w:sz w:val="20"/>
        </w:rPr>
      </w:pPr>
      <w:r>
        <w:rPr>
          <w:noProof/>
          <w:sz w:val="20"/>
        </w:rPr>
        <mc:AlternateContent>
          <mc:Choice Requires="wps">
            <w:drawing>
              <wp:anchor distT="0" distB="0" distL="0" distR="0" simplePos="0" relativeHeight="15788544" behindDoc="0" locked="0" layoutInCell="1" allowOverlap="1" wp14:anchorId="634D69D0" wp14:editId="70608147">
                <wp:simplePos x="0" y="0"/>
                <wp:positionH relativeFrom="page">
                  <wp:posOffset>2875914</wp:posOffset>
                </wp:positionH>
                <wp:positionV relativeFrom="paragraph">
                  <wp:posOffset>366288</wp:posOffset>
                </wp:positionV>
                <wp:extent cx="3566795" cy="1270"/>
                <wp:effectExtent l="0" t="0" r="0" b="0"/>
                <wp:wrapNone/>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6795" cy="1270"/>
                        </a:xfrm>
                        <a:custGeom>
                          <a:avLst/>
                          <a:gdLst/>
                          <a:ahLst/>
                          <a:cxnLst/>
                          <a:rect l="l" t="t" r="r" b="b"/>
                          <a:pathLst>
                            <a:path w="3566795">
                              <a:moveTo>
                                <a:pt x="356654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D23EF4D" id="Graphic 228" o:spid="_x0000_s1026" style="position:absolute;margin-left:226.45pt;margin-top:28.85pt;width:280.85pt;height:.1pt;z-index:15788544;visibility:visible;mso-wrap-style:square;mso-wrap-distance-left:0;mso-wrap-distance-top:0;mso-wrap-distance-right:0;mso-wrap-distance-bottom:0;mso-position-horizontal:absolute;mso-position-horizontal-relative:page;mso-position-vertical:absolute;mso-position-vertical-relative:text;v-text-anchor:top" coordsize="3566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" path="m3566541,l,e" filled="f" strokecolor="#f0f0f0" strokeweight="2pt">
                <v:stroke dashstyle="1 1"/>
                <v:path arrowok="t"/>
                <w10:wrap anchorx="page"/>
              </v:shape>
            </w:pict>
          </mc:Fallback>
        </mc:AlternateContent>
      </w:r>
      <w:hyperlink w:anchor="_TOC_250049" w:history="1">
        <w:r>
          <w:rPr>
            <w:color w:val="444444"/>
            <w:sz w:val="20"/>
          </w:rPr>
          <w:t>Node</w:t>
        </w:r>
        <w:r>
          <w:rPr>
            <w:color w:val="444444"/>
            <w:spacing w:val="-12"/>
            <w:sz w:val="20"/>
          </w:rPr>
          <w:t xml:space="preserve"> </w:t>
        </w:r>
        <w:r>
          <w:rPr>
            <w:color w:val="444444"/>
            <w:sz w:val="20"/>
          </w:rPr>
          <w:t>Types</w:t>
        </w:r>
        <w:r>
          <w:rPr>
            <w:color w:val="444444"/>
            <w:spacing w:val="-8"/>
            <w:sz w:val="20"/>
          </w:rPr>
          <w:t xml:space="preserve"> </w:t>
        </w:r>
        <w:r>
          <w:rPr>
            <w:color w:val="444444"/>
            <w:spacing w:val="-2"/>
            <w:sz w:val="20"/>
          </w:rPr>
          <w:t>Implementation</w:t>
        </w:r>
        <w:r>
          <w:rPr>
            <w:color w:val="444444"/>
            <w:sz w:val="20"/>
          </w:rPr>
          <w:tab/>
        </w:r>
        <w:r>
          <w:rPr>
            <w:color w:val="444444"/>
            <w:spacing w:val="-5"/>
            <w:sz w:val="20"/>
          </w:rPr>
          <w:t>127</w:t>
        </w:r>
      </w:hyperlink>
    </w:p>
    <w:p w14:paraId="3E752D4E" w14:textId="77777777" w:rsidR="00B0389C" w:rsidRDefault="00767221">
      <w:pPr>
        <w:pStyle w:val="ListParagraph"/>
        <w:numPr>
          <w:ilvl w:val="1"/>
          <w:numId w:val="87"/>
        </w:numPr>
        <w:tabs>
          <w:tab w:val="left" w:pos="1250"/>
          <w:tab w:val="right" w:pos="10055"/>
        </w:tabs>
        <w:spacing w:before="250"/>
        <w:rPr>
          <w:sz w:val="20"/>
        </w:rPr>
      </w:pPr>
      <w:r>
        <w:rPr>
          <w:noProof/>
          <w:sz w:val="20"/>
        </w:rPr>
        <mc:AlternateContent>
          <mc:Choice Requires="wps">
            <w:drawing>
              <wp:anchor distT="0" distB="0" distL="0" distR="0" simplePos="0" relativeHeight="15789056" behindDoc="0" locked="0" layoutInCell="1" allowOverlap="1" wp14:anchorId="7C911022" wp14:editId="414C63A0">
                <wp:simplePos x="0" y="0"/>
                <wp:positionH relativeFrom="page">
                  <wp:posOffset>2826511</wp:posOffset>
                </wp:positionH>
                <wp:positionV relativeFrom="paragraph">
                  <wp:posOffset>366300</wp:posOffset>
                </wp:positionV>
                <wp:extent cx="3616325" cy="127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6325" cy="1270"/>
                        </a:xfrm>
                        <a:custGeom>
                          <a:avLst/>
                          <a:gdLst/>
                          <a:ahLst/>
                          <a:cxnLst/>
                          <a:rect l="l" t="t" r="r" b="b"/>
                          <a:pathLst>
                            <a:path w="3616325">
                              <a:moveTo>
                                <a:pt x="361594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7E06887" id="Graphic 229" o:spid="_x0000_s1026" style="position:absolute;margin-left:222.55pt;margin-top:28.85pt;width:284.75pt;height:.1pt;z-index:15789056;visibility:visible;mso-wrap-style:square;mso-wrap-distance-left:0;mso-wrap-distance-top:0;mso-wrap-distance-right:0;mso-wrap-distance-bottom:0;mso-position-horizontal:absolute;mso-position-horizontal-relative:page;mso-position-vertical:absolute;mso-position-vertical-relative:text;v-text-anchor:top" coordsize="3616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" path="m3615944,l,e" filled="f" strokecolor="#f0f0f0" strokeweight="2pt">
                <v:stroke dashstyle="1 1"/>
                <v:path arrowok="t"/>
                <w10:wrap anchorx="page"/>
              </v:shape>
            </w:pict>
          </mc:Fallback>
        </mc:AlternateContent>
      </w:r>
      <w:hyperlink w:anchor="_TOC_250048" w:history="1">
        <w:r>
          <w:rPr>
            <w:color w:val="444444"/>
            <w:sz w:val="20"/>
          </w:rPr>
          <w:t>Integration</w:t>
        </w:r>
        <w:r>
          <w:rPr>
            <w:color w:val="444444"/>
            <w:spacing w:val="-3"/>
            <w:sz w:val="20"/>
          </w:rPr>
          <w:t xml:space="preserve"> </w:t>
        </w:r>
        <w:r>
          <w:rPr>
            <w:color w:val="444444"/>
            <w:spacing w:val="-2"/>
            <w:sz w:val="20"/>
          </w:rPr>
          <w:t>Implementation</w:t>
        </w:r>
        <w:r>
          <w:rPr>
            <w:color w:val="444444"/>
            <w:sz w:val="20"/>
          </w:rPr>
          <w:tab/>
        </w:r>
        <w:r>
          <w:rPr>
            <w:color w:val="444444"/>
            <w:spacing w:val="-5"/>
            <w:sz w:val="20"/>
          </w:rPr>
          <w:t>128</w:t>
        </w:r>
      </w:hyperlink>
    </w:p>
    <w:p w14:paraId="3057EF04" w14:textId="77777777" w:rsidR="00B0389C" w:rsidRDefault="00767221">
      <w:pPr>
        <w:pStyle w:val="ListParagraph"/>
        <w:numPr>
          <w:ilvl w:val="1"/>
          <w:numId w:val="87"/>
        </w:numPr>
        <w:tabs>
          <w:tab w:val="left" w:pos="1250"/>
          <w:tab w:val="right" w:pos="10055"/>
        </w:tabs>
        <w:spacing w:before="250"/>
        <w:rPr>
          <w:sz w:val="20"/>
        </w:rPr>
      </w:pPr>
      <w:r>
        <w:rPr>
          <w:noProof/>
          <w:sz w:val="20"/>
        </w:rPr>
        <mc:AlternateContent>
          <mc:Choice Requires="wps">
            <w:drawing>
              <wp:anchor distT="0" distB="0" distL="0" distR="0" simplePos="0" relativeHeight="15789568" behindDoc="0" locked="0" layoutInCell="1" allowOverlap="1" wp14:anchorId="750BF793" wp14:editId="2A96BB15">
                <wp:simplePos x="0" y="0"/>
                <wp:positionH relativeFrom="page">
                  <wp:posOffset>2939669</wp:posOffset>
                </wp:positionH>
                <wp:positionV relativeFrom="paragraph">
                  <wp:posOffset>366313</wp:posOffset>
                </wp:positionV>
                <wp:extent cx="3503295" cy="1270"/>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3295" cy="1270"/>
                        </a:xfrm>
                        <a:custGeom>
                          <a:avLst/>
                          <a:gdLst/>
                          <a:ahLst/>
                          <a:cxnLst/>
                          <a:rect l="l" t="t" r="r" b="b"/>
                          <a:pathLst>
                            <a:path w="3503295">
                              <a:moveTo>
                                <a:pt x="350278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B99E7B0" id="Graphic 230" o:spid="_x0000_s1026" style="position:absolute;margin-left:231.45pt;margin-top:28.85pt;width:275.85pt;height:.1pt;z-index:15789568;visibility:visible;mso-wrap-style:square;mso-wrap-distance-left:0;mso-wrap-distance-top:0;mso-wrap-distance-right:0;mso-wrap-distance-bottom:0;mso-position-horizontal:absolute;mso-position-horizontal-relative:page;mso-position-vertical:absolute;mso-position-vertical-relative:text;v-text-anchor:top" coordsize="3503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" path="m3502787,l,e" filled="f" strokecolor="#f0f0f0" strokeweight="2pt">
                <v:stroke dashstyle="1 1"/>
                <v:path arrowok="t"/>
                <w10:wrap anchorx="page"/>
              </v:shape>
            </w:pict>
          </mc:Fallback>
        </mc:AlternateContent>
      </w:r>
      <w:hyperlink w:anchor="_TOC_250047" w:history="1">
        <w:r>
          <w:rPr>
            <w:color w:val="444444"/>
            <w:sz w:val="20"/>
          </w:rPr>
          <w:t>Key</w:t>
        </w:r>
        <w:r>
          <w:rPr>
            <w:color w:val="444444"/>
            <w:spacing w:val="-4"/>
            <w:sz w:val="20"/>
          </w:rPr>
          <w:t xml:space="preserve"> </w:t>
        </w:r>
        <w:r>
          <w:rPr>
            <w:color w:val="444444"/>
            <w:sz w:val="20"/>
          </w:rPr>
          <w:t>Features</w:t>
        </w:r>
        <w:r>
          <w:rPr>
            <w:color w:val="444444"/>
            <w:spacing w:val="-4"/>
            <w:sz w:val="20"/>
          </w:rPr>
          <w:t xml:space="preserve"> </w:t>
        </w:r>
        <w:r>
          <w:rPr>
            <w:color w:val="444444"/>
            <w:spacing w:val="-2"/>
            <w:sz w:val="20"/>
          </w:rPr>
          <w:t>Implementation</w:t>
        </w:r>
        <w:r>
          <w:rPr>
            <w:color w:val="444444"/>
            <w:sz w:val="20"/>
          </w:rPr>
          <w:tab/>
        </w:r>
        <w:r>
          <w:rPr>
            <w:color w:val="444444"/>
            <w:spacing w:val="-5"/>
            <w:sz w:val="20"/>
          </w:rPr>
          <w:t>129</w:t>
        </w:r>
      </w:hyperlink>
    </w:p>
    <w:p w14:paraId="38793296" w14:textId="77777777" w:rsidR="00B0389C" w:rsidRDefault="00767221">
      <w:pPr>
        <w:pStyle w:val="ListParagraph"/>
        <w:numPr>
          <w:ilvl w:val="1"/>
          <w:numId w:val="87"/>
        </w:numPr>
        <w:tabs>
          <w:tab w:val="left" w:pos="1250"/>
          <w:tab w:val="right" w:pos="10055"/>
        </w:tabs>
        <w:spacing w:before="250"/>
        <w:rPr>
          <w:sz w:val="20"/>
        </w:rPr>
      </w:pPr>
      <w:r>
        <w:rPr>
          <w:noProof/>
          <w:sz w:val="20"/>
        </w:rPr>
        <mc:AlternateContent>
          <mc:Choice Requires="wps">
            <w:drawing>
              <wp:anchor distT="0" distB="0" distL="0" distR="0" simplePos="0" relativeHeight="15790080" behindDoc="0" locked="0" layoutInCell="1" allowOverlap="1" wp14:anchorId="2C9F3D8A" wp14:editId="7393D2D1">
                <wp:simplePos x="0" y="0"/>
                <wp:positionH relativeFrom="page">
                  <wp:posOffset>2024252</wp:posOffset>
                </wp:positionH>
                <wp:positionV relativeFrom="paragraph">
                  <wp:posOffset>366325</wp:posOffset>
                </wp:positionV>
                <wp:extent cx="4418330" cy="1270"/>
                <wp:effectExtent l="0" t="0" r="0" b="0"/>
                <wp:wrapNone/>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8330" cy="1270"/>
                        </a:xfrm>
                        <a:custGeom>
                          <a:avLst/>
                          <a:gdLst/>
                          <a:ahLst/>
                          <a:cxnLst/>
                          <a:rect l="l" t="t" r="r" b="b"/>
                          <a:pathLst>
                            <a:path w="4418330">
                              <a:moveTo>
                                <a:pt x="441820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FE5E8B8" id="Graphic 231" o:spid="_x0000_s1026" style="position:absolute;margin-left:159.4pt;margin-top:28.85pt;width:347.9pt;height:.1pt;z-index:15790080;visibility:visible;mso-wrap-style:square;mso-wrap-distance-left:0;mso-wrap-distance-top:0;mso-wrap-distance-right:0;mso-wrap-distance-bottom:0;mso-position-horizontal:absolute;mso-position-horizontal-relative:page;mso-position-vertical:absolute;mso-position-vertical-relative:text;v-text-anchor:top" coordsize="4418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" path="m4418203,l,e" filled="f" strokecolor="#f0f0f0" strokeweight="2pt">
                <v:stroke dashstyle="1 1"/>
                <v:path arrowok="t"/>
                <w10:wrap anchorx="page"/>
              </v:shape>
            </w:pict>
          </mc:Fallback>
        </mc:AlternateContent>
      </w:r>
      <w:hyperlink w:anchor="_TOC_250046" w:history="1">
        <w:r>
          <w:rPr>
            <w:color w:val="444444"/>
            <w:sz w:val="20"/>
          </w:rPr>
          <w:t xml:space="preserve">API </w:t>
        </w:r>
        <w:r>
          <w:rPr>
            <w:color w:val="444444"/>
            <w:spacing w:val="-2"/>
            <w:sz w:val="20"/>
          </w:rPr>
          <w:t>Routes</w:t>
        </w:r>
        <w:r>
          <w:rPr>
            <w:color w:val="444444"/>
            <w:sz w:val="20"/>
          </w:rPr>
          <w:tab/>
        </w:r>
        <w:r>
          <w:rPr>
            <w:color w:val="444444"/>
            <w:spacing w:val="-5"/>
            <w:sz w:val="20"/>
          </w:rPr>
          <w:t>133</w:t>
        </w:r>
      </w:hyperlink>
    </w:p>
    <w:p w14:paraId="1C967EEF" w14:textId="77777777" w:rsidR="00B0389C" w:rsidRDefault="00767221">
      <w:pPr>
        <w:pStyle w:val="ListParagraph"/>
        <w:numPr>
          <w:ilvl w:val="1"/>
          <w:numId w:val="87"/>
        </w:numPr>
        <w:tabs>
          <w:tab w:val="left" w:pos="1350"/>
          <w:tab w:val="right" w:pos="10055"/>
        </w:tabs>
        <w:spacing w:before="250"/>
        <w:ind w:left="1350" w:hanging="400"/>
        <w:rPr>
          <w:sz w:val="20"/>
        </w:rPr>
      </w:pPr>
      <w:r>
        <w:rPr>
          <w:noProof/>
          <w:sz w:val="20"/>
        </w:rPr>
        <mc:AlternateContent>
          <mc:Choice Requires="wps">
            <w:drawing>
              <wp:anchor distT="0" distB="0" distL="0" distR="0" simplePos="0" relativeHeight="15790592" behindDoc="0" locked="0" layoutInCell="1" allowOverlap="1" wp14:anchorId="0B4C3FB6" wp14:editId="090B92FE">
                <wp:simplePos x="0" y="0"/>
                <wp:positionH relativeFrom="page">
                  <wp:posOffset>2125217</wp:posOffset>
                </wp:positionH>
                <wp:positionV relativeFrom="paragraph">
                  <wp:posOffset>366337</wp:posOffset>
                </wp:positionV>
                <wp:extent cx="4317365" cy="1270"/>
                <wp:effectExtent l="0" t="0" r="0" b="0"/>
                <wp:wrapNone/>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7365" cy="1270"/>
                        </a:xfrm>
                        <a:custGeom>
                          <a:avLst/>
                          <a:gdLst/>
                          <a:ahLst/>
                          <a:cxnLst/>
                          <a:rect l="l" t="t" r="r" b="b"/>
                          <a:pathLst>
                            <a:path w="4317365">
                              <a:moveTo>
                                <a:pt x="431723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4B19EF9" id="Graphic 232" o:spid="_x0000_s1026" style="position:absolute;margin-left:167.35pt;margin-top:28.85pt;width:339.95pt;height:.1pt;z-index:15790592;visibility:visible;mso-wrap-style:square;mso-wrap-distance-left:0;mso-wrap-distance-top:0;mso-wrap-distance-right:0;mso-wrap-distance-bottom:0;mso-position-horizontal:absolute;mso-position-horizontal-relative:page;mso-position-vertical:absolute;mso-position-vertical-relative:text;v-text-anchor:top" coordsize="4317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" path="m4317238,l,e" filled="f" strokecolor="#f0f0f0" strokeweight="2pt">
                <v:stroke dashstyle="1 1"/>
                <v:path arrowok="t"/>
                <w10:wrap anchorx="page"/>
              </v:shape>
            </w:pict>
          </mc:Fallback>
        </mc:AlternateContent>
      </w:r>
      <w:hyperlink w:anchor="_TOC_250045" w:history="1">
        <w:r>
          <w:rPr>
            <w:color w:val="444444"/>
            <w:spacing w:val="-2"/>
            <w:sz w:val="20"/>
          </w:rPr>
          <w:t>Deployment</w:t>
        </w:r>
        <w:r>
          <w:rPr>
            <w:color w:val="444444"/>
            <w:sz w:val="20"/>
          </w:rPr>
          <w:tab/>
        </w:r>
        <w:r>
          <w:rPr>
            <w:color w:val="444444"/>
            <w:spacing w:val="-5"/>
            <w:sz w:val="20"/>
          </w:rPr>
          <w:t>134</w:t>
        </w:r>
      </w:hyperlink>
    </w:p>
    <w:p w14:paraId="54905384" w14:textId="77777777" w:rsidR="00B0389C" w:rsidRDefault="00767221">
      <w:pPr>
        <w:pStyle w:val="ListParagraph"/>
        <w:numPr>
          <w:ilvl w:val="1"/>
          <w:numId w:val="87"/>
        </w:numPr>
        <w:tabs>
          <w:tab w:val="left" w:pos="1350"/>
          <w:tab w:val="right" w:pos="10055"/>
        </w:tabs>
        <w:spacing w:before="250"/>
        <w:ind w:left="1350" w:hanging="400"/>
        <w:rPr>
          <w:sz w:val="20"/>
        </w:rPr>
      </w:pPr>
      <w:r>
        <w:rPr>
          <w:noProof/>
          <w:sz w:val="20"/>
        </w:rPr>
        <mc:AlternateContent>
          <mc:Choice Requires="wps">
            <w:drawing>
              <wp:anchor distT="0" distB="0" distL="0" distR="0" simplePos="0" relativeHeight="15791104" behindDoc="0" locked="0" layoutInCell="1" allowOverlap="1" wp14:anchorId="138C330C" wp14:editId="1C12BF84">
                <wp:simplePos x="0" y="0"/>
                <wp:positionH relativeFrom="page">
                  <wp:posOffset>1992502</wp:posOffset>
                </wp:positionH>
                <wp:positionV relativeFrom="paragraph">
                  <wp:posOffset>366350</wp:posOffset>
                </wp:positionV>
                <wp:extent cx="4450080" cy="1270"/>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0080" cy="1270"/>
                        </a:xfrm>
                        <a:custGeom>
                          <a:avLst/>
                          <a:gdLst/>
                          <a:ahLst/>
                          <a:cxnLst/>
                          <a:rect l="l" t="t" r="r" b="b"/>
                          <a:pathLst>
                            <a:path w="4450080">
                              <a:moveTo>
                                <a:pt x="444995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2EA01B2" id="Graphic 233" o:spid="_x0000_s1026" style="position:absolute;margin-left:156.9pt;margin-top:28.85pt;width:350.4pt;height:.1pt;z-index:15791104;visibility:visible;mso-wrap-style:square;mso-wrap-distance-left:0;mso-wrap-distance-top:0;mso-wrap-distance-right:0;mso-wrap-distance-bottom:0;mso-position-horizontal:absolute;mso-position-horizontal-relative:page;mso-position-vertical:absolute;mso-position-vertical-relative:text;v-text-anchor:top" coordsize="4450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" path="m4449953,l,e" filled="f" strokecolor="#f0f0f0" strokeweight="2pt">
                <v:stroke dashstyle="1 1"/>
                <v:path arrowok="t"/>
                <w10:wrap anchorx="page"/>
              </v:shape>
            </w:pict>
          </mc:Fallback>
        </mc:AlternateContent>
      </w:r>
      <w:hyperlink w:anchor="_TOC_250044" w:history="1">
        <w:r>
          <w:rPr>
            <w:color w:val="444444"/>
            <w:spacing w:val="-2"/>
            <w:sz w:val="20"/>
          </w:rPr>
          <w:t>Summary</w:t>
        </w:r>
        <w:r>
          <w:rPr>
            <w:color w:val="444444"/>
            <w:sz w:val="20"/>
          </w:rPr>
          <w:tab/>
        </w:r>
        <w:r>
          <w:rPr>
            <w:color w:val="444444"/>
            <w:spacing w:val="-5"/>
            <w:sz w:val="20"/>
          </w:rPr>
          <w:t>135</w:t>
        </w:r>
      </w:hyperlink>
    </w:p>
    <w:p w14:paraId="3FE0CDBD" w14:textId="77777777" w:rsidR="00B0389C" w:rsidRDefault="00767221">
      <w:pPr>
        <w:pStyle w:val="ListParagraph"/>
        <w:numPr>
          <w:ilvl w:val="0"/>
          <w:numId w:val="95"/>
        </w:numPr>
        <w:tabs>
          <w:tab w:val="left" w:pos="949"/>
          <w:tab w:val="right" w:pos="10055"/>
        </w:tabs>
        <w:spacing w:before="407"/>
        <w:ind w:left="949" w:hanging="799"/>
        <w:rPr>
          <w:b/>
          <w:position w:val="2"/>
        </w:rPr>
      </w:pPr>
      <w:r>
        <w:rPr>
          <w:b/>
          <w:noProof/>
          <w:position w:val="2"/>
        </w:rPr>
        <mc:AlternateContent>
          <mc:Choice Requires="wps">
            <w:drawing>
              <wp:anchor distT="0" distB="0" distL="0" distR="0" simplePos="0" relativeHeight="15791616" behindDoc="0" locked="0" layoutInCell="1" allowOverlap="1" wp14:anchorId="7EF7868C" wp14:editId="1649E8FF">
                <wp:simplePos x="0" y="0"/>
                <wp:positionH relativeFrom="page">
                  <wp:posOffset>1954606</wp:posOffset>
                </wp:positionH>
                <wp:positionV relativeFrom="paragraph">
                  <wp:posOffset>467962</wp:posOffset>
                </wp:positionV>
                <wp:extent cx="4488180" cy="1270"/>
                <wp:effectExtent l="0" t="0" r="0" b="0"/>
                <wp:wrapNone/>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88180" cy="1270"/>
                        </a:xfrm>
                        <a:custGeom>
                          <a:avLst/>
                          <a:gdLst/>
                          <a:ahLst/>
                          <a:cxnLst/>
                          <a:rect l="l" t="t" r="r" b="b"/>
                          <a:pathLst>
                            <a:path w="4488180">
                              <a:moveTo>
                                <a:pt x="4487850"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42312C72" id="Graphic 234" o:spid="_x0000_s1026" style="position:absolute;margin-left:153.9pt;margin-top:36.85pt;width:353.4pt;height:.1pt;z-index:15791616;visibility:visible;mso-wrap-style:square;mso-wrap-distance-left:0;mso-wrap-distance-top:0;mso-wrap-distance-right:0;mso-wrap-distance-bottom:0;mso-position-horizontal:absolute;mso-position-horizontal-relative:page;mso-position-vertical:absolute;mso-position-vertical-relative:text;v-text-anchor:top" coordsize="4488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" path="m4487850,l,e" filled="f" strokecolor="#ededed" strokeweight="2pt">
                <v:stroke dashstyle="1 1"/>
                <v:path arrowok="t"/>
                <w10:wrap anchorx="page"/>
              </v:shape>
            </w:pict>
          </mc:Fallback>
        </mc:AlternateContent>
      </w:r>
      <w:r>
        <w:rPr>
          <w:b/>
          <w:spacing w:val="15"/>
          <w:position w:val="2"/>
        </w:rPr>
        <w:t>TESTING</w:t>
      </w:r>
      <w:r>
        <w:rPr>
          <w:b/>
          <w:position w:val="2"/>
        </w:rPr>
        <w:tab/>
      </w:r>
      <w:r>
        <w:rPr>
          <w:b/>
          <w:spacing w:val="-5"/>
          <w:position w:val="2"/>
        </w:rPr>
        <w:t>136</w:t>
      </w:r>
    </w:p>
    <w:p w14:paraId="2E419CE2" w14:textId="77777777" w:rsidR="00B0389C" w:rsidRDefault="00767221">
      <w:pPr>
        <w:pStyle w:val="ListParagraph"/>
        <w:numPr>
          <w:ilvl w:val="1"/>
          <w:numId w:val="86"/>
        </w:numPr>
        <w:tabs>
          <w:tab w:val="left" w:pos="1250"/>
          <w:tab w:val="right" w:pos="10055"/>
        </w:tabs>
        <w:spacing w:before="326"/>
        <w:rPr>
          <w:sz w:val="20"/>
        </w:rPr>
      </w:pPr>
      <w:r>
        <w:rPr>
          <w:noProof/>
          <w:sz w:val="20"/>
        </w:rPr>
        <mc:AlternateContent>
          <mc:Choice Requires="wps">
            <w:drawing>
              <wp:anchor distT="0" distB="0" distL="0" distR="0" simplePos="0" relativeHeight="15792128" behindDoc="0" locked="0" layoutInCell="1" allowOverlap="1" wp14:anchorId="69BBDEE3" wp14:editId="2C7C4166">
                <wp:simplePos x="0" y="0"/>
                <wp:positionH relativeFrom="page">
                  <wp:posOffset>3084576</wp:posOffset>
                </wp:positionH>
                <wp:positionV relativeFrom="paragraph">
                  <wp:posOffset>414429</wp:posOffset>
                </wp:positionV>
                <wp:extent cx="3357879" cy="1270"/>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7879" cy="1270"/>
                        </a:xfrm>
                        <a:custGeom>
                          <a:avLst/>
                          <a:gdLst/>
                          <a:ahLst/>
                          <a:cxnLst/>
                          <a:rect l="l" t="t" r="r" b="b"/>
                          <a:pathLst>
                            <a:path w="3357879">
                              <a:moveTo>
                                <a:pt x="335788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A70590A" id="Graphic 235" o:spid="_x0000_s1026" style="position:absolute;margin-left:242.9pt;margin-top:32.65pt;width:264.4pt;height:.1pt;z-index:15792128;visibility:visible;mso-wrap-style:square;mso-wrap-distance-left:0;mso-wrap-distance-top:0;mso-wrap-distance-right:0;mso-wrap-distance-bottom:0;mso-position-horizontal:absolute;mso-position-horizontal-relative:page;mso-position-vertical:absolute;mso-position-vertical-relative:text;v-text-anchor:top" coordsize="33578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" path="m3357880,l,e" filled="f" strokecolor="#f0f0f0" strokeweight="2pt">
                <v:stroke dashstyle="1 1"/>
                <v:path arrowok="t"/>
                <w10:wrap anchorx="page"/>
              </v:shape>
            </w:pict>
          </mc:Fallback>
        </mc:AlternateContent>
      </w:r>
      <w:hyperlink w:anchor="_TOC_250043" w:history="1">
        <w:r>
          <w:rPr>
            <w:color w:val="444444"/>
            <w:sz w:val="20"/>
          </w:rPr>
          <w:t>Software</w:t>
        </w:r>
        <w:r>
          <w:rPr>
            <w:color w:val="444444"/>
            <w:spacing w:val="-1"/>
            <w:sz w:val="20"/>
          </w:rPr>
          <w:t xml:space="preserve"> </w:t>
        </w:r>
        <w:r>
          <w:rPr>
            <w:color w:val="444444"/>
            <w:sz w:val="20"/>
          </w:rPr>
          <w:t>Engineering</w:t>
        </w:r>
        <w:r>
          <w:rPr>
            <w:color w:val="444444"/>
            <w:spacing w:val="-1"/>
            <w:sz w:val="20"/>
          </w:rPr>
          <w:t xml:space="preserve"> </w:t>
        </w:r>
        <w:r>
          <w:rPr>
            <w:color w:val="444444"/>
            <w:spacing w:val="-2"/>
            <w:sz w:val="20"/>
          </w:rPr>
          <w:t>Principles</w:t>
        </w:r>
        <w:r>
          <w:rPr>
            <w:color w:val="444444"/>
            <w:sz w:val="20"/>
          </w:rPr>
          <w:tab/>
        </w:r>
        <w:r>
          <w:rPr>
            <w:color w:val="444444"/>
            <w:spacing w:val="-5"/>
            <w:sz w:val="20"/>
          </w:rPr>
          <w:t>136</w:t>
        </w:r>
      </w:hyperlink>
    </w:p>
    <w:p w14:paraId="262C600C" w14:textId="77777777" w:rsidR="00B0389C" w:rsidRDefault="00767221">
      <w:pPr>
        <w:pStyle w:val="ListParagraph"/>
        <w:numPr>
          <w:ilvl w:val="1"/>
          <w:numId w:val="86"/>
        </w:numPr>
        <w:tabs>
          <w:tab w:val="left" w:pos="1250"/>
          <w:tab w:val="right" w:pos="10055"/>
        </w:tabs>
        <w:spacing w:before="250"/>
        <w:rPr>
          <w:sz w:val="20"/>
        </w:rPr>
      </w:pPr>
      <w:r>
        <w:rPr>
          <w:noProof/>
          <w:sz w:val="20"/>
        </w:rPr>
        <mc:AlternateContent>
          <mc:Choice Requires="wps">
            <w:drawing>
              <wp:anchor distT="0" distB="0" distL="0" distR="0" simplePos="0" relativeHeight="15792640" behindDoc="0" locked="0" layoutInCell="1" allowOverlap="1" wp14:anchorId="4A15AF06" wp14:editId="35E5B9D3">
                <wp:simplePos x="0" y="0"/>
                <wp:positionH relativeFrom="page">
                  <wp:posOffset>2260345</wp:posOffset>
                </wp:positionH>
                <wp:positionV relativeFrom="paragraph">
                  <wp:posOffset>366181</wp:posOffset>
                </wp:positionV>
                <wp:extent cx="4182110" cy="1270"/>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82110" cy="1270"/>
                        </a:xfrm>
                        <a:custGeom>
                          <a:avLst/>
                          <a:gdLst/>
                          <a:ahLst/>
                          <a:cxnLst/>
                          <a:rect l="l" t="t" r="r" b="b"/>
                          <a:pathLst>
                            <a:path w="4182110">
                              <a:moveTo>
                                <a:pt x="418211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C51A3AB" id="Graphic 236" o:spid="_x0000_s1026" style="position:absolute;margin-left:178pt;margin-top:28.85pt;width:329.3pt;height:.1pt;z-index:15792640;visibility:visible;mso-wrap-style:square;mso-wrap-distance-left:0;mso-wrap-distance-top:0;mso-wrap-distance-right:0;mso-wrap-distance-bottom:0;mso-position-horizontal:absolute;mso-position-horizontal-relative:page;mso-position-vertical:absolute;mso-position-vertical-relative:text;v-text-anchor:top" coordsize="418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" path="m4182110,l,e" filled="f" strokecolor="#f0f0f0" strokeweight="2pt">
                <v:stroke dashstyle="1 1"/>
                <v:path arrowok="t"/>
                <w10:wrap anchorx="page"/>
              </v:shape>
            </w:pict>
          </mc:Fallback>
        </mc:AlternateContent>
      </w:r>
      <w:hyperlink w:anchor="_TOC_250042" w:history="1">
        <w:r>
          <w:rPr>
            <w:color w:val="444444"/>
            <w:spacing w:val="-2"/>
            <w:sz w:val="20"/>
          </w:rPr>
          <w:t>Testing</w:t>
        </w:r>
        <w:r>
          <w:rPr>
            <w:color w:val="444444"/>
            <w:sz w:val="20"/>
          </w:rPr>
          <w:t xml:space="preserve"> </w:t>
        </w:r>
        <w:r>
          <w:rPr>
            <w:color w:val="444444"/>
            <w:spacing w:val="-2"/>
            <w:sz w:val="20"/>
          </w:rPr>
          <w:t>Strategy</w:t>
        </w:r>
        <w:r>
          <w:rPr>
            <w:color w:val="444444"/>
            <w:sz w:val="20"/>
          </w:rPr>
          <w:tab/>
        </w:r>
        <w:r>
          <w:rPr>
            <w:color w:val="444444"/>
            <w:spacing w:val="-5"/>
            <w:sz w:val="20"/>
          </w:rPr>
          <w:t>137</w:t>
        </w:r>
      </w:hyperlink>
    </w:p>
    <w:p w14:paraId="0F6D6CF3" w14:textId="77777777" w:rsidR="00B0389C" w:rsidRDefault="00767221">
      <w:pPr>
        <w:pStyle w:val="ListParagraph"/>
        <w:numPr>
          <w:ilvl w:val="1"/>
          <w:numId w:val="86"/>
        </w:numPr>
        <w:tabs>
          <w:tab w:val="left" w:pos="1250"/>
          <w:tab w:val="right" w:pos="10055"/>
        </w:tabs>
        <w:spacing w:before="250"/>
        <w:rPr>
          <w:sz w:val="20"/>
        </w:rPr>
      </w:pPr>
      <w:r>
        <w:rPr>
          <w:noProof/>
          <w:sz w:val="20"/>
        </w:rPr>
        <mc:AlternateContent>
          <mc:Choice Requires="wps">
            <w:drawing>
              <wp:anchor distT="0" distB="0" distL="0" distR="0" simplePos="0" relativeHeight="15793152" behindDoc="0" locked="0" layoutInCell="1" allowOverlap="1" wp14:anchorId="38D9AC13" wp14:editId="4916B057">
                <wp:simplePos x="0" y="0"/>
                <wp:positionH relativeFrom="page">
                  <wp:posOffset>2062480</wp:posOffset>
                </wp:positionH>
                <wp:positionV relativeFrom="paragraph">
                  <wp:posOffset>366194</wp:posOffset>
                </wp:positionV>
                <wp:extent cx="4380230" cy="1270"/>
                <wp:effectExtent l="0" t="0" r="0" b="0"/>
                <wp:wrapNone/>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0230" cy="1270"/>
                        </a:xfrm>
                        <a:custGeom>
                          <a:avLst/>
                          <a:gdLst/>
                          <a:ahLst/>
                          <a:cxnLst/>
                          <a:rect l="l" t="t" r="r" b="b"/>
                          <a:pathLst>
                            <a:path w="4380230">
                              <a:moveTo>
                                <a:pt x="437997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F3BF3EF" id="Graphic 237" o:spid="_x0000_s1026" style="position:absolute;margin-left:162.4pt;margin-top:28.85pt;width:344.9pt;height:.1pt;z-index:15793152;visibility:visible;mso-wrap-style:square;mso-wrap-distance-left:0;mso-wrap-distance-top:0;mso-wrap-distance-right:0;mso-wrap-distance-bottom:0;mso-position-horizontal:absolute;mso-position-horizontal-relative:page;mso-position-vertical:absolute;mso-position-vertical-relative:text;v-text-anchor:top" coordsize="4380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" path="m4379976,l,e" filled="f" strokecolor="#f0f0f0" strokeweight="2pt">
                <v:stroke dashstyle="1 1"/>
                <v:path arrowok="t"/>
                <w10:wrap anchorx="page"/>
              </v:shape>
            </w:pict>
          </mc:Fallback>
        </mc:AlternateContent>
      </w:r>
      <w:hyperlink w:anchor="_TOC_250041" w:history="1">
        <w:r>
          <w:rPr>
            <w:color w:val="444444"/>
            <w:sz w:val="20"/>
          </w:rPr>
          <w:t>Unit</w:t>
        </w:r>
        <w:r>
          <w:rPr>
            <w:color w:val="444444"/>
            <w:spacing w:val="-4"/>
            <w:sz w:val="20"/>
          </w:rPr>
          <w:t xml:space="preserve"> </w:t>
        </w:r>
        <w:r>
          <w:rPr>
            <w:color w:val="444444"/>
            <w:spacing w:val="-2"/>
            <w:sz w:val="20"/>
          </w:rPr>
          <w:t>Testing</w:t>
        </w:r>
        <w:r>
          <w:rPr>
            <w:color w:val="444444"/>
            <w:sz w:val="20"/>
          </w:rPr>
          <w:tab/>
        </w:r>
        <w:r>
          <w:rPr>
            <w:color w:val="444444"/>
            <w:spacing w:val="-5"/>
            <w:sz w:val="20"/>
          </w:rPr>
          <w:t>138</w:t>
        </w:r>
      </w:hyperlink>
    </w:p>
    <w:p w14:paraId="73F96FC7" w14:textId="77777777" w:rsidR="00B0389C" w:rsidRDefault="00767221">
      <w:pPr>
        <w:pStyle w:val="ListParagraph"/>
        <w:numPr>
          <w:ilvl w:val="1"/>
          <w:numId w:val="86"/>
        </w:numPr>
        <w:tabs>
          <w:tab w:val="left" w:pos="1250"/>
          <w:tab w:val="right" w:pos="10055"/>
        </w:tabs>
        <w:spacing w:before="250"/>
        <w:rPr>
          <w:sz w:val="20"/>
        </w:rPr>
      </w:pPr>
      <w:r>
        <w:rPr>
          <w:noProof/>
          <w:sz w:val="20"/>
        </w:rPr>
        <mc:AlternateContent>
          <mc:Choice Requires="wps">
            <w:drawing>
              <wp:anchor distT="0" distB="0" distL="0" distR="0" simplePos="0" relativeHeight="15793664" behindDoc="0" locked="0" layoutInCell="1" allowOverlap="1" wp14:anchorId="6D4FD629" wp14:editId="0677C789">
                <wp:simplePos x="0" y="0"/>
                <wp:positionH relativeFrom="page">
                  <wp:posOffset>2392044</wp:posOffset>
                </wp:positionH>
                <wp:positionV relativeFrom="paragraph">
                  <wp:posOffset>366206</wp:posOffset>
                </wp:positionV>
                <wp:extent cx="4050665" cy="1270"/>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0665" cy="1270"/>
                        </a:xfrm>
                        <a:custGeom>
                          <a:avLst/>
                          <a:gdLst/>
                          <a:ahLst/>
                          <a:cxnLst/>
                          <a:rect l="l" t="t" r="r" b="b"/>
                          <a:pathLst>
                            <a:path w="4050665">
                              <a:moveTo>
                                <a:pt x="405041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832AECE" id="Graphic 238" o:spid="_x0000_s1026" style="position:absolute;margin-left:188.35pt;margin-top:28.85pt;width:318.95pt;height:.1pt;z-index:15793664;visibility:visible;mso-wrap-style:square;mso-wrap-distance-left:0;mso-wrap-distance-top:0;mso-wrap-distance-right:0;mso-wrap-distance-bottom:0;mso-position-horizontal:absolute;mso-position-horizontal-relative:page;mso-position-vertical:absolute;mso-position-vertical-relative:text;v-text-anchor:top" coordsize="4050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" path="m4050411,l,e" filled="f" strokecolor="#f0f0f0" strokeweight="2pt">
                <v:stroke dashstyle="1 1"/>
                <v:path arrowok="t"/>
                <w10:wrap anchorx="page"/>
              </v:shape>
            </w:pict>
          </mc:Fallback>
        </mc:AlternateContent>
      </w:r>
      <w:hyperlink w:anchor="_TOC_250040" w:history="1">
        <w:r>
          <w:rPr>
            <w:color w:val="444444"/>
            <w:sz w:val="20"/>
          </w:rPr>
          <w:t>Integration</w:t>
        </w:r>
        <w:r>
          <w:rPr>
            <w:color w:val="444444"/>
            <w:spacing w:val="-7"/>
            <w:sz w:val="20"/>
          </w:rPr>
          <w:t xml:space="preserve"> </w:t>
        </w:r>
        <w:r>
          <w:rPr>
            <w:color w:val="444444"/>
            <w:spacing w:val="-2"/>
            <w:sz w:val="20"/>
          </w:rPr>
          <w:t>Testing</w:t>
        </w:r>
        <w:r>
          <w:rPr>
            <w:color w:val="444444"/>
            <w:sz w:val="20"/>
          </w:rPr>
          <w:tab/>
        </w:r>
        <w:r>
          <w:rPr>
            <w:color w:val="444444"/>
            <w:spacing w:val="-5"/>
            <w:sz w:val="20"/>
          </w:rPr>
          <w:t>139</w:t>
        </w:r>
      </w:hyperlink>
    </w:p>
    <w:p w14:paraId="43422CC3" w14:textId="77777777" w:rsidR="00B0389C" w:rsidRDefault="00767221">
      <w:pPr>
        <w:pStyle w:val="ListParagraph"/>
        <w:numPr>
          <w:ilvl w:val="1"/>
          <w:numId w:val="86"/>
        </w:numPr>
        <w:tabs>
          <w:tab w:val="left" w:pos="1250"/>
          <w:tab w:val="right" w:pos="10055"/>
        </w:tabs>
        <w:spacing w:before="250"/>
        <w:rPr>
          <w:sz w:val="20"/>
        </w:rPr>
      </w:pPr>
      <w:r>
        <w:rPr>
          <w:noProof/>
          <w:sz w:val="20"/>
        </w:rPr>
        <mc:AlternateContent>
          <mc:Choice Requires="wps">
            <w:drawing>
              <wp:anchor distT="0" distB="0" distL="0" distR="0" simplePos="0" relativeHeight="15794176" behindDoc="0" locked="0" layoutInCell="1" allowOverlap="1" wp14:anchorId="362793BA" wp14:editId="3C2E82A6">
                <wp:simplePos x="0" y="0"/>
                <wp:positionH relativeFrom="page">
                  <wp:posOffset>2210689</wp:posOffset>
                </wp:positionH>
                <wp:positionV relativeFrom="paragraph">
                  <wp:posOffset>366218</wp:posOffset>
                </wp:positionV>
                <wp:extent cx="4232275" cy="1270"/>
                <wp:effectExtent l="0" t="0" r="0" b="0"/>
                <wp:wrapNone/>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2275" cy="1270"/>
                        </a:xfrm>
                        <a:custGeom>
                          <a:avLst/>
                          <a:gdLst/>
                          <a:ahLst/>
                          <a:cxnLst/>
                          <a:rect l="l" t="t" r="r" b="b"/>
                          <a:pathLst>
                            <a:path w="4232275">
                              <a:moveTo>
                                <a:pt x="423176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66F46D6" id="Graphic 239" o:spid="_x0000_s1026" style="position:absolute;margin-left:174.05pt;margin-top:28.85pt;width:333.25pt;height:.1pt;z-index:15794176;visibility:visible;mso-wrap-style:square;mso-wrap-distance-left:0;mso-wrap-distance-top:0;mso-wrap-distance-right:0;mso-wrap-distance-bottom:0;mso-position-horizontal:absolute;mso-position-horizontal-relative:page;mso-position-vertical:absolute;mso-position-vertical-relative:text;v-text-anchor:top" coordsize="423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" path="m4231767,l,e" filled="f" strokecolor="#f0f0f0" strokeweight="2pt">
                <v:stroke dashstyle="1 1"/>
                <v:path arrowok="t"/>
                <w10:wrap anchorx="page"/>
              </v:shape>
            </w:pict>
          </mc:Fallback>
        </mc:AlternateContent>
      </w:r>
      <w:hyperlink w:anchor="_TOC_250039" w:history="1">
        <w:r>
          <w:rPr>
            <w:color w:val="444444"/>
            <w:sz w:val="20"/>
          </w:rPr>
          <w:t>System</w:t>
        </w:r>
        <w:r>
          <w:rPr>
            <w:color w:val="444444"/>
            <w:spacing w:val="-4"/>
            <w:sz w:val="20"/>
          </w:rPr>
          <w:t xml:space="preserve"> </w:t>
        </w:r>
        <w:r>
          <w:rPr>
            <w:color w:val="444444"/>
            <w:spacing w:val="-2"/>
            <w:sz w:val="20"/>
          </w:rPr>
          <w:t>Testing</w:t>
        </w:r>
        <w:r>
          <w:rPr>
            <w:color w:val="444444"/>
            <w:sz w:val="20"/>
          </w:rPr>
          <w:tab/>
        </w:r>
        <w:r>
          <w:rPr>
            <w:color w:val="444444"/>
            <w:spacing w:val="-5"/>
            <w:sz w:val="20"/>
          </w:rPr>
          <w:t>140</w:t>
        </w:r>
      </w:hyperlink>
    </w:p>
    <w:p w14:paraId="5CBC1E43" w14:textId="77777777" w:rsidR="00B0389C" w:rsidRDefault="00767221">
      <w:pPr>
        <w:pStyle w:val="ListParagraph"/>
        <w:numPr>
          <w:ilvl w:val="1"/>
          <w:numId w:val="86"/>
        </w:numPr>
        <w:tabs>
          <w:tab w:val="left" w:pos="1250"/>
          <w:tab w:val="right" w:pos="10055"/>
        </w:tabs>
        <w:spacing w:before="250"/>
        <w:rPr>
          <w:sz w:val="20"/>
        </w:rPr>
      </w:pPr>
      <w:r>
        <w:rPr>
          <w:noProof/>
          <w:sz w:val="20"/>
        </w:rPr>
        <mc:AlternateContent>
          <mc:Choice Requires="wps">
            <w:drawing>
              <wp:anchor distT="0" distB="0" distL="0" distR="0" simplePos="0" relativeHeight="15794688" behindDoc="0" locked="0" layoutInCell="1" allowOverlap="1" wp14:anchorId="6E44CA52" wp14:editId="5F56F6C4">
                <wp:simplePos x="0" y="0"/>
                <wp:positionH relativeFrom="page">
                  <wp:posOffset>2189352</wp:posOffset>
                </wp:positionH>
                <wp:positionV relativeFrom="paragraph">
                  <wp:posOffset>366231</wp:posOffset>
                </wp:positionV>
                <wp:extent cx="4253230" cy="1270"/>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3230" cy="1270"/>
                        </a:xfrm>
                        <a:custGeom>
                          <a:avLst/>
                          <a:gdLst/>
                          <a:ahLst/>
                          <a:cxnLst/>
                          <a:rect l="l" t="t" r="r" b="b"/>
                          <a:pathLst>
                            <a:path w="4253230">
                              <a:moveTo>
                                <a:pt x="425310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43066CF" id="Graphic 240" o:spid="_x0000_s1026" style="position:absolute;margin-left:172.4pt;margin-top:28.85pt;width:334.9pt;height:.1pt;z-index:15794688;visibility:visible;mso-wrap-style:square;mso-wrap-distance-left:0;mso-wrap-distance-top:0;mso-wrap-distance-right:0;mso-wrap-distance-bottom:0;mso-position-horizontal:absolute;mso-position-horizontal-relative:page;mso-position-vertical:absolute;mso-position-vertical-relative:text;v-text-anchor:top" coordsize="4253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" path="m4253103,l,e" filled="f" strokecolor="#f0f0f0" strokeweight="2pt">
                <v:stroke dashstyle="1 1"/>
                <v:path arrowok="t"/>
                <w10:wrap anchorx="page"/>
              </v:shape>
            </w:pict>
          </mc:Fallback>
        </mc:AlternateContent>
      </w:r>
      <w:hyperlink w:anchor="_TOC_250038" w:history="1">
        <w:r>
          <w:rPr>
            <w:color w:val="444444"/>
            <w:sz w:val="20"/>
          </w:rPr>
          <w:t>UI/UX</w:t>
        </w:r>
        <w:r>
          <w:rPr>
            <w:color w:val="444444"/>
            <w:spacing w:val="-4"/>
            <w:sz w:val="20"/>
          </w:rPr>
          <w:t xml:space="preserve"> </w:t>
        </w:r>
        <w:r>
          <w:rPr>
            <w:color w:val="444444"/>
            <w:spacing w:val="-2"/>
            <w:sz w:val="20"/>
          </w:rPr>
          <w:t>Testing</w:t>
        </w:r>
        <w:r>
          <w:rPr>
            <w:color w:val="444444"/>
            <w:sz w:val="20"/>
          </w:rPr>
          <w:tab/>
        </w:r>
        <w:r>
          <w:rPr>
            <w:color w:val="444444"/>
            <w:spacing w:val="-5"/>
            <w:sz w:val="20"/>
          </w:rPr>
          <w:t>140</w:t>
        </w:r>
      </w:hyperlink>
    </w:p>
    <w:p w14:paraId="37E1DFFC" w14:textId="77777777" w:rsidR="00B0389C" w:rsidRDefault="00767221">
      <w:pPr>
        <w:pStyle w:val="ListParagraph"/>
        <w:numPr>
          <w:ilvl w:val="1"/>
          <w:numId w:val="86"/>
        </w:numPr>
        <w:tabs>
          <w:tab w:val="left" w:pos="1250"/>
          <w:tab w:val="right" w:pos="10055"/>
        </w:tabs>
        <w:spacing w:before="250"/>
        <w:rPr>
          <w:sz w:val="20"/>
        </w:rPr>
      </w:pPr>
      <w:r>
        <w:rPr>
          <w:noProof/>
          <w:sz w:val="20"/>
        </w:rPr>
        <mc:AlternateContent>
          <mc:Choice Requires="wps">
            <w:drawing>
              <wp:anchor distT="0" distB="0" distL="0" distR="0" simplePos="0" relativeHeight="15795200" behindDoc="0" locked="0" layoutInCell="1" allowOverlap="1" wp14:anchorId="47DE5B20" wp14:editId="26459C97">
                <wp:simplePos x="0" y="0"/>
                <wp:positionH relativeFrom="page">
                  <wp:posOffset>2259964</wp:posOffset>
                </wp:positionH>
                <wp:positionV relativeFrom="paragraph">
                  <wp:posOffset>366243</wp:posOffset>
                </wp:positionV>
                <wp:extent cx="4182745" cy="1270"/>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82745" cy="1270"/>
                        </a:xfrm>
                        <a:custGeom>
                          <a:avLst/>
                          <a:gdLst/>
                          <a:ahLst/>
                          <a:cxnLst/>
                          <a:rect l="l" t="t" r="r" b="b"/>
                          <a:pathLst>
                            <a:path w="4182745">
                              <a:moveTo>
                                <a:pt x="418249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ADB5D7F" id="Graphic 241" o:spid="_x0000_s1026" style="position:absolute;margin-left:177.95pt;margin-top:28.85pt;width:329.35pt;height:.1pt;z-index:15795200;visibility:visible;mso-wrap-style:square;mso-wrap-distance-left:0;mso-wrap-distance-top:0;mso-wrap-distance-right:0;mso-wrap-distance-bottom:0;mso-position-horizontal:absolute;mso-position-horizontal-relative:page;mso-position-vertical:absolute;mso-position-vertical-relative:text;v-text-anchor:top" coordsize="4182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" path="m4182491,l,e" filled="f" strokecolor="#f0f0f0" strokeweight="2pt">
                <v:stroke dashstyle="1 1"/>
                <v:path arrowok="t"/>
                <w10:wrap anchorx="page"/>
              </v:shape>
            </w:pict>
          </mc:Fallback>
        </mc:AlternateContent>
      </w:r>
      <w:hyperlink w:anchor="_TOC_250037" w:history="1">
        <w:r>
          <w:rPr>
            <w:color w:val="444444"/>
            <w:sz w:val="20"/>
          </w:rPr>
          <w:t>Security</w:t>
        </w:r>
        <w:r>
          <w:rPr>
            <w:color w:val="444444"/>
            <w:spacing w:val="-4"/>
            <w:sz w:val="20"/>
          </w:rPr>
          <w:t xml:space="preserve"> </w:t>
        </w:r>
        <w:r>
          <w:rPr>
            <w:color w:val="444444"/>
            <w:spacing w:val="-2"/>
            <w:sz w:val="20"/>
          </w:rPr>
          <w:t>Testing</w:t>
        </w:r>
        <w:r>
          <w:rPr>
            <w:color w:val="444444"/>
            <w:sz w:val="20"/>
          </w:rPr>
          <w:tab/>
        </w:r>
        <w:r>
          <w:rPr>
            <w:color w:val="444444"/>
            <w:spacing w:val="-5"/>
            <w:sz w:val="20"/>
          </w:rPr>
          <w:t>141</w:t>
        </w:r>
      </w:hyperlink>
    </w:p>
    <w:p w14:paraId="6F5A92BF" w14:textId="77777777" w:rsidR="00B0389C" w:rsidRDefault="00767221">
      <w:pPr>
        <w:pStyle w:val="ListParagraph"/>
        <w:numPr>
          <w:ilvl w:val="1"/>
          <w:numId w:val="86"/>
        </w:numPr>
        <w:tabs>
          <w:tab w:val="left" w:pos="1250"/>
          <w:tab w:val="right" w:pos="10055"/>
        </w:tabs>
        <w:spacing w:before="250"/>
        <w:rPr>
          <w:sz w:val="20"/>
        </w:rPr>
      </w:pPr>
      <w:r>
        <w:rPr>
          <w:noProof/>
          <w:sz w:val="20"/>
        </w:rPr>
        <mc:AlternateContent>
          <mc:Choice Requires="wps">
            <w:drawing>
              <wp:anchor distT="0" distB="0" distL="0" distR="0" simplePos="0" relativeHeight="15795712" behindDoc="0" locked="0" layoutInCell="1" allowOverlap="1" wp14:anchorId="0BAD20B0" wp14:editId="57950919">
                <wp:simplePos x="0" y="0"/>
                <wp:positionH relativeFrom="page">
                  <wp:posOffset>2485516</wp:posOffset>
                </wp:positionH>
                <wp:positionV relativeFrom="paragraph">
                  <wp:posOffset>366256</wp:posOffset>
                </wp:positionV>
                <wp:extent cx="3957320" cy="127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57320" cy="1270"/>
                        </a:xfrm>
                        <a:custGeom>
                          <a:avLst/>
                          <a:gdLst/>
                          <a:ahLst/>
                          <a:cxnLst/>
                          <a:rect l="l" t="t" r="r" b="b"/>
                          <a:pathLst>
                            <a:path w="3957320">
                              <a:moveTo>
                                <a:pt x="395693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A6FCA25" id="Graphic 242" o:spid="_x0000_s1026" style="position:absolute;margin-left:195.7pt;margin-top:28.85pt;width:311.6pt;height:.1pt;z-index:15795712;visibility:visible;mso-wrap-style:square;mso-wrap-distance-left:0;mso-wrap-distance-top:0;mso-wrap-distance-right:0;mso-wrap-distance-bottom:0;mso-position-horizontal:absolute;mso-position-horizontal-relative:page;mso-position-vertical:absolute;mso-position-vertical-relative:text;v-text-anchor:top" coordsize="3957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" path="m3956939,l,e" filled="f" strokecolor="#f0f0f0" strokeweight="2pt">
                <v:stroke dashstyle="1 1"/>
                <v:path arrowok="t"/>
                <w10:wrap anchorx="page"/>
              </v:shape>
            </w:pict>
          </mc:Fallback>
        </mc:AlternateContent>
      </w:r>
      <w:hyperlink w:anchor="_TOC_250036" w:history="1">
        <w:r>
          <w:rPr>
            <w:color w:val="444444"/>
            <w:sz w:val="20"/>
          </w:rPr>
          <w:t>Performance</w:t>
        </w:r>
        <w:r>
          <w:rPr>
            <w:color w:val="444444"/>
            <w:spacing w:val="-4"/>
            <w:sz w:val="20"/>
          </w:rPr>
          <w:t xml:space="preserve"> </w:t>
        </w:r>
        <w:r>
          <w:rPr>
            <w:color w:val="444444"/>
            <w:spacing w:val="-2"/>
            <w:sz w:val="20"/>
          </w:rPr>
          <w:t>Testing</w:t>
        </w:r>
        <w:r>
          <w:rPr>
            <w:color w:val="444444"/>
            <w:sz w:val="20"/>
          </w:rPr>
          <w:tab/>
        </w:r>
        <w:r>
          <w:rPr>
            <w:color w:val="444444"/>
            <w:spacing w:val="-5"/>
            <w:sz w:val="20"/>
          </w:rPr>
          <w:t>141</w:t>
        </w:r>
      </w:hyperlink>
    </w:p>
    <w:p w14:paraId="00BC9F2E" w14:textId="77777777" w:rsidR="00B0389C" w:rsidRDefault="00767221">
      <w:pPr>
        <w:pStyle w:val="ListParagraph"/>
        <w:numPr>
          <w:ilvl w:val="1"/>
          <w:numId w:val="86"/>
        </w:numPr>
        <w:tabs>
          <w:tab w:val="left" w:pos="1250"/>
          <w:tab w:val="right" w:pos="10055"/>
        </w:tabs>
        <w:spacing w:before="250"/>
        <w:rPr>
          <w:sz w:val="20"/>
        </w:rPr>
      </w:pPr>
      <w:hyperlink w:anchor="_TOC_250035" w:history="1">
        <w:r>
          <w:rPr>
            <w:color w:val="444444"/>
            <w:sz w:val="20"/>
          </w:rPr>
          <w:t>Defect</w:t>
        </w:r>
        <w:r>
          <w:rPr>
            <w:color w:val="444444"/>
            <w:spacing w:val="-4"/>
            <w:sz w:val="20"/>
          </w:rPr>
          <w:t xml:space="preserve"> </w:t>
        </w:r>
        <w:r>
          <w:rPr>
            <w:color w:val="444444"/>
            <w:spacing w:val="-2"/>
            <w:sz w:val="20"/>
          </w:rPr>
          <w:t>Tracking</w:t>
        </w:r>
        <w:r>
          <w:rPr>
            <w:color w:val="444444"/>
            <w:sz w:val="20"/>
          </w:rPr>
          <w:tab/>
        </w:r>
        <w:r>
          <w:rPr>
            <w:color w:val="444444"/>
            <w:spacing w:val="-5"/>
            <w:sz w:val="20"/>
          </w:rPr>
          <w:t>143</w:t>
        </w:r>
      </w:hyperlink>
    </w:p>
    <w:p w14:paraId="5F334981" w14:textId="77777777" w:rsidR="00B0389C" w:rsidRDefault="00767221">
      <w:pPr>
        <w:pStyle w:val="BodyText"/>
        <w:spacing w:before="3"/>
        <w:rPr>
          <w:sz w:val="6"/>
        </w:rPr>
      </w:pPr>
      <w:r>
        <w:rPr>
          <w:noProof/>
          <w:sz w:val="6"/>
        </w:rPr>
        <mc:AlternateContent>
          <mc:Choice Requires="wps">
            <w:drawing>
              <wp:anchor distT="0" distB="0" distL="0" distR="0" simplePos="0" relativeHeight="487644160" behindDoc="1" locked="0" layoutInCell="1" allowOverlap="1" wp14:anchorId="239179F2" wp14:editId="1EFFFB01">
                <wp:simplePos x="0" y="0"/>
                <wp:positionH relativeFrom="page">
                  <wp:posOffset>2257044</wp:posOffset>
                </wp:positionH>
                <wp:positionV relativeFrom="paragraph">
                  <wp:posOffset>61480</wp:posOffset>
                </wp:positionV>
                <wp:extent cx="4185920" cy="1270"/>
                <wp:effectExtent l="0" t="0" r="0" b="0"/>
                <wp:wrapTopAndBottom/>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85920" cy="1270"/>
                        </a:xfrm>
                        <a:custGeom>
                          <a:avLst/>
                          <a:gdLst/>
                          <a:ahLst/>
                          <a:cxnLst/>
                          <a:rect l="l" t="t" r="r" b="b"/>
                          <a:pathLst>
                            <a:path w="4185920">
                              <a:moveTo>
                                <a:pt x="418541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C36DF85" id="Graphic 243" o:spid="_x0000_s1026" style="position:absolute;margin-left:177.7pt;margin-top:4.85pt;width:329.6pt;height:.1pt;z-index:-15672320;visibility:visible;mso-wrap-style:square;mso-wrap-distance-left:0;mso-wrap-distance-top:0;mso-wrap-distance-right:0;mso-wrap-distance-bottom:0;mso-position-horizontal:absolute;mso-position-horizontal-relative:page;mso-position-vertical:absolute;mso-position-vertical-relative:text;v-text-anchor:top" coordsize="4185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" path="m4185412,l,e" filled="f" strokecolor="#f0f0f0" strokeweight="2pt">
                <v:stroke dashstyle="1 1"/>
                <v:path arrowok="t"/>
                <w10:wrap type="topAndBottom" anchorx="page"/>
              </v:shape>
            </w:pict>
          </mc:Fallback>
        </mc:AlternateContent>
      </w:r>
    </w:p>
    <w:p w14:paraId="4D97B0A2" w14:textId="77777777" w:rsidR="00B0389C" w:rsidRDefault="00B0389C">
      <w:pPr>
        <w:pStyle w:val="BodyText"/>
        <w:rPr>
          <w:sz w:val="6"/>
        </w:rPr>
        <w:sectPr w:rsidR="00B0389C">
          <w:pgSz w:w="11910" w:h="16840"/>
          <w:pgMar w:top="2220" w:right="850" w:bottom="940" w:left="850" w:header="1002" w:footer="758" w:gutter="0"/>
          <w:cols w:space="720"/>
        </w:sectPr>
      </w:pPr>
    </w:p>
    <w:p w14:paraId="4F6002D4" w14:textId="77777777" w:rsidR="00B0389C" w:rsidRDefault="00767221">
      <w:pPr>
        <w:pStyle w:val="ListParagraph"/>
        <w:numPr>
          <w:ilvl w:val="1"/>
          <w:numId w:val="86"/>
        </w:numPr>
        <w:tabs>
          <w:tab w:val="left" w:pos="1350"/>
          <w:tab w:val="right" w:pos="10055"/>
        </w:tabs>
        <w:spacing w:before="793"/>
        <w:ind w:left="1350" w:hanging="400"/>
        <w:rPr>
          <w:sz w:val="20"/>
        </w:rPr>
      </w:pPr>
      <w:r>
        <w:rPr>
          <w:noProof/>
          <w:sz w:val="20"/>
        </w:rPr>
        <w:lastRenderedPageBreak/>
        <mc:AlternateContent>
          <mc:Choice Requires="wps">
            <w:drawing>
              <wp:anchor distT="0" distB="0" distL="0" distR="0" simplePos="0" relativeHeight="15796736" behindDoc="0" locked="0" layoutInCell="1" allowOverlap="1" wp14:anchorId="5D4D10C8" wp14:editId="0B8ADF6C">
                <wp:simplePos x="0" y="0"/>
                <wp:positionH relativeFrom="page">
                  <wp:posOffset>2639822</wp:posOffset>
                </wp:positionH>
                <wp:positionV relativeFrom="paragraph">
                  <wp:posOffset>711200</wp:posOffset>
                </wp:positionV>
                <wp:extent cx="3803015" cy="1270"/>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03015" cy="1270"/>
                        </a:xfrm>
                        <a:custGeom>
                          <a:avLst/>
                          <a:gdLst/>
                          <a:ahLst/>
                          <a:cxnLst/>
                          <a:rect l="l" t="t" r="r" b="b"/>
                          <a:pathLst>
                            <a:path w="3803015">
                              <a:moveTo>
                                <a:pt x="380263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1D14DA8" id="Graphic 244" o:spid="_x0000_s1026" style="position:absolute;margin-left:207.85pt;margin-top:56pt;width:299.45pt;height:.1pt;z-index:15796736;visibility:visible;mso-wrap-style:square;mso-wrap-distance-left:0;mso-wrap-distance-top:0;mso-wrap-distance-right:0;mso-wrap-distance-bottom:0;mso-position-horizontal:absolute;mso-position-horizontal-relative:page;mso-position-vertical:absolute;mso-position-vertical-relative:text;v-text-anchor:top" coordsize="3803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" path="m3802634,l,e" filled="f" strokecolor="#f0f0f0" strokeweight="2pt">
                <v:stroke dashstyle="1 1"/>
                <v:path arrowok="t"/>
                <w10:wrap anchorx="page"/>
              </v:shape>
            </w:pict>
          </mc:Fallback>
        </mc:AlternateContent>
      </w:r>
      <w:hyperlink w:anchor="_TOC_250034" w:history="1">
        <w:r>
          <w:rPr>
            <w:color w:val="444444"/>
            <w:sz w:val="20"/>
          </w:rPr>
          <w:t>Test</w:t>
        </w:r>
        <w:r>
          <w:rPr>
            <w:color w:val="444444"/>
            <w:spacing w:val="-7"/>
            <w:sz w:val="20"/>
          </w:rPr>
          <w:t xml:space="preserve"> </w:t>
        </w:r>
        <w:r>
          <w:rPr>
            <w:color w:val="444444"/>
            <w:sz w:val="20"/>
          </w:rPr>
          <w:t>Results</w:t>
        </w:r>
        <w:r>
          <w:rPr>
            <w:color w:val="444444"/>
            <w:spacing w:val="-7"/>
            <w:sz w:val="20"/>
          </w:rPr>
          <w:t xml:space="preserve"> </w:t>
        </w:r>
        <w:r>
          <w:rPr>
            <w:color w:val="444444"/>
            <w:spacing w:val="-2"/>
            <w:sz w:val="20"/>
          </w:rPr>
          <w:t>Summary</w:t>
        </w:r>
        <w:r>
          <w:rPr>
            <w:color w:val="444444"/>
            <w:sz w:val="20"/>
          </w:rPr>
          <w:tab/>
        </w:r>
        <w:r>
          <w:rPr>
            <w:color w:val="444444"/>
            <w:spacing w:val="-5"/>
            <w:sz w:val="20"/>
          </w:rPr>
          <w:t>143</w:t>
        </w:r>
      </w:hyperlink>
    </w:p>
    <w:p w14:paraId="31595FE6" w14:textId="77777777" w:rsidR="00B0389C" w:rsidRDefault="00767221">
      <w:pPr>
        <w:pStyle w:val="ListParagraph"/>
        <w:numPr>
          <w:ilvl w:val="1"/>
          <w:numId w:val="86"/>
        </w:numPr>
        <w:tabs>
          <w:tab w:val="left" w:pos="1350"/>
          <w:tab w:val="right" w:pos="10055"/>
        </w:tabs>
        <w:spacing w:before="250"/>
        <w:ind w:left="1350" w:hanging="400"/>
        <w:rPr>
          <w:sz w:val="20"/>
        </w:rPr>
      </w:pPr>
      <w:r>
        <w:rPr>
          <w:noProof/>
          <w:sz w:val="20"/>
        </w:rPr>
        <mc:AlternateContent>
          <mc:Choice Requires="wps">
            <w:drawing>
              <wp:anchor distT="0" distB="0" distL="0" distR="0" simplePos="0" relativeHeight="15797248" behindDoc="0" locked="0" layoutInCell="1" allowOverlap="1" wp14:anchorId="6B681117" wp14:editId="69A9F5D1">
                <wp:simplePos x="0" y="0"/>
                <wp:positionH relativeFrom="page">
                  <wp:posOffset>2481072</wp:posOffset>
                </wp:positionH>
                <wp:positionV relativeFrom="paragraph">
                  <wp:posOffset>366407</wp:posOffset>
                </wp:positionV>
                <wp:extent cx="3961765" cy="1270"/>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1765" cy="1270"/>
                        </a:xfrm>
                        <a:custGeom>
                          <a:avLst/>
                          <a:gdLst/>
                          <a:ahLst/>
                          <a:cxnLst/>
                          <a:rect l="l" t="t" r="r" b="b"/>
                          <a:pathLst>
                            <a:path w="3961765">
                              <a:moveTo>
                                <a:pt x="396138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F54E88A" id="Graphic 245" o:spid="_x0000_s1026" style="position:absolute;margin-left:195.35pt;margin-top:28.85pt;width:311.95pt;height:.1pt;z-index:15797248;visibility:visible;mso-wrap-style:square;mso-wrap-distance-left:0;mso-wrap-distance-top:0;mso-wrap-distance-right:0;mso-wrap-distance-bottom:0;mso-position-horizontal:absolute;mso-position-horizontal-relative:page;mso-position-vertical:absolute;mso-position-vertical-relative:text;v-text-anchor:top" coordsize="3961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" path="m3961384,l,e" filled="f" strokecolor="#f0f0f0" strokeweight="2pt">
                <v:stroke dashstyle="1 1"/>
                <v:path arrowok="t"/>
                <w10:wrap anchorx="page"/>
              </v:shape>
            </w:pict>
          </mc:Fallback>
        </mc:AlternateContent>
      </w:r>
      <w:hyperlink w:anchor="_TOC_250033" w:history="1">
        <w:r>
          <w:rPr>
            <w:color w:val="444444"/>
            <w:spacing w:val="-2"/>
            <w:sz w:val="20"/>
          </w:rPr>
          <w:t>Testing</w:t>
        </w:r>
        <w:r>
          <w:rPr>
            <w:color w:val="444444"/>
            <w:sz w:val="20"/>
          </w:rPr>
          <w:t xml:space="preserve"> </w:t>
        </w:r>
        <w:r>
          <w:rPr>
            <w:color w:val="444444"/>
            <w:spacing w:val="-2"/>
            <w:sz w:val="20"/>
          </w:rPr>
          <w:t>Conclusion</w:t>
        </w:r>
        <w:r>
          <w:rPr>
            <w:color w:val="444444"/>
            <w:sz w:val="20"/>
          </w:rPr>
          <w:tab/>
        </w:r>
        <w:r>
          <w:rPr>
            <w:color w:val="444444"/>
            <w:spacing w:val="-5"/>
            <w:sz w:val="20"/>
          </w:rPr>
          <w:t>144</w:t>
        </w:r>
      </w:hyperlink>
    </w:p>
    <w:p w14:paraId="4CC0CF13" w14:textId="77777777" w:rsidR="00B0389C" w:rsidRDefault="00767221">
      <w:pPr>
        <w:pStyle w:val="ListParagraph"/>
        <w:numPr>
          <w:ilvl w:val="0"/>
          <w:numId w:val="85"/>
        </w:numPr>
        <w:tabs>
          <w:tab w:val="left" w:pos="949"/>
          <w:tab w:val="right" w:pos="10055"/>
        </w:tabs>
        <w:spacing w:before="407"/>
        <w:ind w:left="949" w:hanging="799"/>
        <w:rPr>
          <w:b/>
          <w:position w:val="2"/>
        </w:rPr>
      </w:pPr>
      <w:r>
        <w:rPr>
          <w:b/>
          <w:noProof/>
          <w:position w:val="2"/>
        </w:rPr>
        <mc:AlternateContent>
          <mc:Choice Requires="wps">
            <w:drawing>
              <wp:anchor distT="0" distB="0" distL="0" distR="0" simplePos="0" relativeHeight="15797760" behindDoc="0" locked="0" layoutInCell="1" allowOverlap="1" wp14:anchorId="37C31449" wp14:editId="38484CFC">
                <wp:simplePos x="0" y="0"/>
                <wp:positionH relativeFrom="page">
                  <wp:posOffset>2411933</wp:posOffset>
                </wp:positionH>
                <wp:positionV relativeFrom="paragraph">
                  <wp:posOffset>468019</wp:posOffset>
                </wp:positionV>
                <wp:extent cx="4030979" cy="1270"/>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0979" cy="1270"/>
                        </a:xfrm>
                        <a:custGeom>
                          <a:avLst/>
                          <a:gdLst/>
                          <a:ahLst/>
                          <a:cxnLst/>
                          <a:rect l="l" t="t" r="r" b="b"/>
                          <a:pathLst>
                            <a:path w="4030979">
                              <a:moveTo>
                                <a:pt x="4030522"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27891990" id="Graphic 246" o:spid="_x0000_s1026" style="position:absolute;margin-left:189.9pt;margin-top:36.85pt;width:317.4pt;height:.1pt;z-index:15797760;visibility:visible;mso-wrap-style:square;mso-wrap-distance-left:0;mso-wrap-distance-top:0;mso-wrap-distance-right:0;mso-wrap-distance-bottom:0;mso-position-horizontal:absolute;mso-position-horizontal-relative:page;mso-position-vertical:absolute;mso-position-vertical-relative:text;v-text-anchor:top" coordsize="40309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" path="m4030522,l,e" filled="f" strokecolor="#ededed" strokeweight="2pt">
                <v:stroke dashstyle="1 1"/>
                <v:path arrowok="t"/>
                <w10:wrap anchorx="page"/>
              </v:shape>
            </w:pict>
          </mc:Fallback>
        </mc:AlternateContent>
      </w:r>
      <w:r>
        <w:rPr>
          <w:b/>
          <w:spacing w:val="15"/>
          <w:position w:val="2"/>
        </w:rPr>
        <w:t>USER</w:t>
      </w:r>
      <w:r>
        <w:rPr>
          <w:b/>
          <w:spacing w:val="40"/>
          <w:position w:val="2"/>
        </w:rPr>
        <w:t xml:space="preserve"> </w:t>
      </w:r>
      <w:r>
        <w:rPr>
          <w:b/>
          <w:spacing w:val="10"/>
          <w:position w:val="2"/>
        </w:rPr>
        <w:t>MANUAL</w:t>
      </w:r>
      <w:r>
        <w:rPr>
          <w:b/>
          <w:position w:val="2"/>
        </w:rPr>
        <w:tab/>
      </w:r>
      <w:r>
        <w:rPr>
          <w:b/>
          <w:spacing w:val="-5"/>
          <w:position w:val="2"/>
        </w:rPr>
        <w:t>145</w:t>
      </w:r>
    </w:p>
    <w:p w14:paraId="1BD4E18C" w14:textId="77777777" w:rsidR="00B0389C" w:rsidRDefault="00767221">
      <w:pPr>
        <w:pStyle w:val="ListParagraph"/>
        <w:numPr>
          <w:ilvl w:val="1"/>
          <w:numId w:val="85"/>
        </w:numPr>
        <w:tabs>
          <w:tab w:val="left" w:pos="1350"/>
          <w:tab w:val="right" w:pos="10055"/>
        </w:tabs>
        <w:spacing w:before="326"/>
        <w:rPr>
          <w:sz w:val="20"/>
        </w:rPr>
      </w:pPr>
      <w:r>
        <w:rPr>
          <w:noProof/>
          <w:sz w:val="20"/>
        </w:rPr>
        <mc:AlternateContent>
          <mc:Choice Requires="wps">
            <w:drawing>
              <wp:anchor distT="0" distB="0" distL="0" distR="0" simplePos="0" relativeHeight="15798272" behindDoc="0" locked="0" layoutInCell="1" allowOverlap="1" wp14:anchorId="3364DFB5" wp14:editId="48BE3544">
                <wp:simplePos x="0" y="0"/>
                <wp:positionH relativeFrom="page">
                  <wp:posOffset>2271141</wp:posOffset>
                </wp:positionH>
                <wp:positionV relativeFrom="paragraph">
                  <wp:posOffset>414486</wp:posOffset>
                </wp:positionV>
                <wp:extent cx="4171315" cy="1270"/>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1315" cy="1270"/>
                        </a:xfrm>
                        <a:custGeom>
                          <a:avLst/>
                          <a:gdLst/>
                          <a:ahLst/>
                          <a:cxnLst/>
                          <a:rect l="l" t="t" r="r" b="b"/>
                          <a:pathLst>
                            <a:path w="4171315">
                              <a:moveTo>
                                <a:pt x="417131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361001E" id="Graphic 247" o:spid="_x0000_s1026" style="position:absolute;margin-left:178.85pt;margin-top:32.65pt;width:328.45pt;height:.1pt;z-index:15798272;visibility:visible;mso-wrap-style:square;mso-wrap-distance-left:0;mso-wrap-distance-top:0;mso-wrap-distance-right:0;mso-wrap-distance-bottom:0;mso-position-horizontal:absolute;mso-position-horizontal-relative:page;mso-position-vertical:absolute;mso-position-vertical-relative:text;v-text-anchor:top" coordsize="41713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" path="m4171315,l,e" filled="f" strokecolor="#f0f0f0" strokeweight="2pt">
                <v:stroke dashstyle="1 1"/>
                <v:path arrowok="t"/>
                <w10:wrap anchorx="page"/>
              </v:shape>
            </w:pict>
          </mc:Fallback>
        </mc:AlternateContent>
      </w:r>
      <w:hyperlink w:anchor="_TOC_250032" w:history="1">
        <w:r>
          <w:rPr>
            <w:color w:val="444444"/>
            <w:sz w:val="20"/>
          </w:rPr>
          <w:t xml:space="preserve">Getting </w:t>
        </w:r>
        <w:r>
          <w:rPr>
            <w:color w:val="444444"/>
            <w:spacing w:val="-2"/>
            <w:sz w:val="20"/>
          </w:rPr>
          <w:t>Started</w:t>
        </w:r>
        <w:r>
          <w:rPr>
            <w:color w:val="444444"/>
            <w:sz w:val="20"/>
          </w:rPr>
          <w:tab/>
        </w:r>
        <w:r>
          <w:rPr>
            <w:color w:val="444444"/>
            <w:spacing w:val="-5"/>
            <w:sz w:val="20"/>
          </w:rPr>
          <w:t>145</w:t>
        </w:r>
      </w:hyperlink>
    </w:p>
    <w:p w14:paraId="50DD82F0"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798784" behindDoc="0" locked="0" layoutInCell="1" allowOverlap="1" wp14:anchorId="1C2FFC7D" wp14:editId="440E43C0">
                <wp:simplePos x="0" y="0"/>
                <wp:positionH relativeFrom="page">
                  <wp:posOffset>2641726</wp:posOffset>
                </wp:positionH>
                <wp:positionV relativeFrom="paragraph">
                  <wp:posOffset>366238</wp:posOffset>
                </wp:positionV>
                <wp:extent cx="3801110" cy="1270"/>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01110" cy="1270"/>
                        </a:xfrm>
                        <a:custGeom>
                          <a:avLst/>
                          <a:gdLst/>
                          <a:ahLst/>
                          <a:cxnLst/>
                          <a:rect l="l" t="t" r="r" b="b"/>
                          <a:pathLst>
                            <a:path w="3801110">
                              <a:moveTo>
                                <a:pt x="380072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30280AF" id="Graphic 248" o:spid="_x0000_s1026" style="position:absolute;margin-left:208pt;margin-top:28.85pt;width:299.3pt;height:.1pt;z-index:15798784;visibility:visible;mso-wrap-style:square;mso-wrap-distance-left:0;mso-wrap-distance-top:0;mso-wrap-distance-right:0;mso-wrap-distance-bottom:0;mso-position-horizontal:absolute;mso-position-horizontal-relative:page;mso-position-vertical:absolute;mso-position-vertical-relative:text;v-text-anchor:top" coordsize="380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" path="m3800729,l,e" filled="f" strokecolor="#f0f0f0" strokeweight="2pt">
                <v:stroke dashstyle="1 1"/>
                <v:path arrowok="t"/>
                <w10:wrap anchorx="page"/>
              </v:shape>
            </w:pict>
          </mc:Fallback>
        </mc:AlternateContent>
      </w:r>
      <w:hyperlink w:anchor="_TOC_250031" w:history="1">
        <w:r>
          <w:rPr>
            <w:color w:val="444444"/>
            <w:sz w:val="20"/>
          </w:rPr>
          <w:t xml:space="preserve">Dashboard </w:t>
        </w:r>
        <w:r>
          <w:rPr>
            <w:color w:val="444444"/>
            <w:spacing w:val="-2"/>
            <w:sz w:val="20"/>
          </w:rPr>
          <w:t>Navigation</w:t>
        </w:r>
        <w:r>
          <w:rPr>
            <w:color w:val="444444"/>
            <w:sz w:val="20"/>
          </w:rPr>
          <w:tab/>
        </w:r>
        <w:r>
          <w:rPr>
            <w:color w:val="444444"/>
            <w:spacing w:val="-5"/>
            <w:sz w:val="20"/>
          </w:rPr>
          <w:t>146</w:t>
        </w:r>
      </w:hyperlink>
    </w:p>
    <w:p w14:paraId="5CF50B2D"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799296" behindDoc="0" locked="0" layoutInCell="1" allowOverlap="1" wp14:anchorId="32AF47C0" wp14:editId="7249F29D">
                <wp:simplePos x="0" y="0"/>
                <wp:positionH relativeFrom="page">
                  <wp:posOffset>2560700</wp:posOffset>
                </wp:positionH>
                <wp:positionV relativeFrom="paragraph">
                  <wp:posOffset>366251</wp:posOffset>
                </wp:positionV>
                <wp:extent cx="3881754" cy="127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1754" cy="1270"/>
                        </a:xfrm>
                        <a:custGeom>
                          <a:avLst/>
                          <a:gdLst/>
                          <a:ahLst/>
                          <a:cxnLst/>
                          <a:rect l="l" t="t" r="r" b="b"/>
                          <a:pathLst>
                            <a:path w="3881754">
                              <a:moveTo>
                                <a:pt x="388175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A6D5360" id="Graphic 249" o:spid="_x0000_s1026" style="position:absolute;margin-left:201.65pt;margin-top:28.85pt;width:305.65pt;height:.1pt;z-index:15799296;visibility:visible;mso-wrap-style:square;mso-wrap-distance-left:0;mso-wrap-distance-top:0;mso-wrap-distance-right:0;mso-wrap-distance-bottom:0;mso-position-horizontal:absolute;mso-position-horizontal-relative:page;mso-position-vertical:absolute;mso-position-vertical-relative:text;v-text-anchor:top" coordsize="38817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" path="m3881755,l,e" filled="f" strokecolor="#f0f0f0" strokeweight="2pt">
                <v:stroke dashstyle="1 1"/>
                <v:path arrowok="t"/>
                <w10:wrap anchorx="page"/>
              </v:shape>
            </w:pict>
          </mc:Fallback>
        </mc:AlternateContent>
      </w:r>
      <w:hyperlink w:anchor="_TOC_250030" w:history="1">
        <w:r>
          <w:rPr>
            <w:color w:val="444444"/>
            <w:sz w:val="20"/>
          </w:rPr>
          <w:t>Creating a</w:t>
        </w:r>
        <w:r>
          <w:rPr>
            <w:color w:val="444444"/>
            <w:spacing w:val="-6"/>
            <w:sz w:val="20"/>
          </w:rPr>
          <w:t xml:space="preserve"> </w:t>
        </w:r>
        <w:r>
          <w:rPr>
            <w:color w:val="444444"/>
            <w:spacing w:val="-2"/>
            <w:sz w:val="20"/>
          </w:rPr>
          <w:t>Workflow</w:t>
        </w:r>
        <w:r>
          <w:rPr>
            <w:color w:val="444444"/>
            <w:sz w:val="20"/>
          </w:rPr>
          <w:tab/>
        </w:r>
        <w:r>
          <w:rPr>
            <w:color w:val="444444"/>
            <w:spacing w:val="-5"/>
            <w:sz w:val="20"/>
          </w:rPr>
          <w:t>147</w:t>
        </w:r>
      </w:hyperlink>
    </w:p>
    <w:p w14:paraId="3FBA9CF5"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799808" behindDoc="0" locked="0" layoutInCell="1" allowOverlap="1" wp14:anchorId="50FD4A83" wp14:editId="19ED7762">
                <wp:simplePos x="0" y="0"/>
                <wp:positionH relativeFrom="page">
                  <wp:posOffset>2975736</wp:posOffset>
                </wp:positionH>
                <wp:positionV relativeFrom="paragraph">
                  <wp:posOffset>366263</wp:posOffset>
                </wp:positionV>
                <wp:extent cx="3467100" cy="127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67100" cy="1270"/>
                        </a:xfrm>
                        <a:custGeom>
                          <a:avLst/>
                          <a:gdLst/>
                          <a:ahLst/>
                          <a:cxnLst/>
                          <a:rect l="l" t="t" r="r" b="b"/>
                          <a:pathLst>
                            <a:path w="3467100">
                              <a:moveTo>
                                <a:pt x="346671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D948768" id="Graphic 250" o:spid="_x0000_s1026" style="position:absolute;margin-left:234.3pt;margin-top:28.85pt;width:273pt;height:.1pt;z-index:15799808;visibility:visible;mso-wrap-style:square;mso-wrap-distance-left:0;mso-wrap-distance-top:0;mso-wrap-distance-right:0;mso-wrap-distance-bottom:0;mso-position-horizontal:absolute;mso-position-horizontal-relative:page;mso-position-vertical:absolute;mso-position-vertical-relative:text;v-text-anchor:top" coordsize="3467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" path="m3466719,l,e" filled="f" strokecolor="#f0f0f0" strokeweight="2pt">
                <v:stroke dashstyle="1 1"/>
                <v:path arrowok="t"/>
                <w10:wrap anchorx="page"/>
              </v:shape>
            </w:pict>
          </mc:Fallback>
        </mc:AlternateContent>
      </w:r>
      <w:hyperlink w:anchor="_TOC_250029" w:history="1">
        <w:r>
          <w:rPr>
            <w:color w:val="444444"/>
            <w:sz w:val="20"/>
          </w:rPr>
          <w:t>Node</w:t>
        </w:r>
        <w:r>
          <w:rPr>
            <w:color w:val="444444"/>
            <w:spacing w:val="-10"/>
            <w:sz w:val="20"/>
          </w:rPr>
          <w:t xml:space="preserve"> </w:t>
        </w:r>
        <w:r>
          <w:rPr>
            <w:color w:val="444444"/>
            <w:sz w:val="20"/>
          </w:rPr>
          <w:t>Types</w:t>
        </w:r>
        <w:r>
          <w:rPr>
            <w:color w:val="444444"/>
            <w:spacing w:val="-5"/>
            <w:sz w:val="20"/>
          </w:rPr>
          <w:t xml:space="preserve"> </w:t>
        </w:r>
        <w:r>
          <w:rPr>
            <w:color w:val="444444"/>
            <w:sz w:val="20"/>
          </w:rPr>
          <w:t>&amp;</w:t>
        </w:r>
        <w:r>
          <w:rPr>
            <w:color w:val="444444"/>
            <w:spacing w:val="-5"/>
            <w:sz w:val="20"/>
          </w:rPr>
          <w:t xml:space="preserve"> </w:t>
        </w:r>
        <w:r>
          <w:rPr>
            <w:color w:val="444444"/>
            <w:spacing w:val="-2"/>
            <w:sz w:val="20"/>
          </w:rPr>
          <w:t>Configuration</w:t>
        </w:r>
        <w:r>
          <w:rPr>
            <w:color w:val="444444"/>
            <w:sz w:val="20"/>
          </w:rPr>
          <w:tab/>
        </w:r>
        <w:r>
          <w:rPr>
            <w:color w:val="444444"/>
            <w:spacing w:val="-5"/>
            <w:sz w:val="20"/>
          </w:rPr>
          <w:t>147</w:t>
        </w:r>
      </w:hyperlink>
    </w:p>
    <w:p w14:paraId="75243426"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00320" behindDoc="0" locked="0" layoutInCell="1" allowOverlap="1" wp14:anchorId="161D0615" wp14:editId="4609B84D">
                <wp:simplePos x="0" y="0"/>
                <wp:positionH relativeFrom="page">
                  <wp:posOffset>2722499</wp:posOffset>
                </wp:positionH>
                <wp:positionV relativeFrom="paragraph">
                  <wp:posOffset>366275</wp:posOffset>
                </wp:positionV>
                <wp:extent cx="3720465" cy="127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0465" cy="1270"/>
                        </a:xfrm>
                        <a:custGeom>
                          <a:avLst/>
                          <a:gdLst/>
                          <a:ahLst/>
                          <a:cxnLst/>
                          <a:rect l="l" t="t" r="r" b="b"/>
                          <a:pathLst>
                            <a:path w="3720465">
                              <a:moveTo>
                                <a:pt x="371995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E462ADD" id="Graphic 251" o:spid="_x0000_s1026" style="position:absolute;margin-left:214.35pt;margin-top:28.85pt;width:292.95pt;height:.1pt;z-index:15800320;visibility:visible;mso-wrap-style:square;mso-wrap-distance-left:0;mso-wrap-distance-top:0;mso-wrap-distance-right:0;mso-wrap-distance-bottom:0;mso-position-horizontal:absolute;mso-position-horizontal-relative:page;mso-position-vertical:absolute;mso-position-vertical-relative:text;v-text-anchor:top" coordsize="3720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" path="m3719957,l,e" filled="f" strokecolor="#f0f0f0" strokeweight="2pt">
                <v:stroke dashstyle="1 1"/>
                <v:path arrowok="t"/>
                <w10:wrap anchorx="page"/>
              </v:shape>
            </w:pict>
          </mc:Fallback>
        </mc:AlternateContent>
      </w:r>
      <w:hyperlink w:anchor="_TOC_250028" w:history="1">
        <w:r>
          <w:rPr>
            <w:color w:val="444444"/>
            <w:sz w:val="20"/>
          </w:rPr>
          <w:t xml:space="preserve">Credential </w:t>
        </w:r>
        <w:r>
          <w:rPr>
            <w:color w:val="444444"/>
            <w:spacing w:val="-2"/>
            <w:sz w:val="20"/>
          </w:rPr>
          <w:t>Management</w:t>
        </w:r>
        <w:r>
          <w:rPr>
            <w:color w:val="444444"/>
            <w:sz w:val="20"/>
          </w:rPr>
          <w:tab/>
        </w:r>
        <w:r>
          <w:rPr>
            <w:color w:val="444444"/>
            <w:spacing w:val="-5"/>
            <w:sz w:val="20"/>
          </w:rPr>
          <w:t>149</w:t>
        </w:r>
      </w:hyperlink>
    </w:p>
    <w:p w14:paraId="08F18B25"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00832" behindDoc="0" locked="0" layoutInCell="1" allowOverlap="1" wp14:anchorId="0F9F18B5" wp14:editId="7DF049AC">
                <wp:simplePos x="0" y="0"/>
                <wp:positionH relativeFrom="page">
                  <wp:posOffset>3338576</wp:posOffset>
                </wp:positionH>
                <wp:positionV relativeFrom="paragraph">
                  <wp:posOffset>366288</wp:posOffset>
                </wp:positionV>
                <wp:extent cx="3103880" cy="1270"/>
                <wp:effectExtent l="0" t="0" r="0" b="0"/>
                <wp:wrapNone/>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3880" cy="1270"/>
                        </a:xfrm>
                        <a:custGeom>
                          <a:avLst/>
                          <a:gdLst/>
                          <a:ahLst/>
                          <a:cxnLst/>
                          <a:rect l="l" t="t" r="r" b="b"/>
                          <a:pathLst>
                            <a:path w="3103880">
                              <a:moveTo>
                                <a:pt x="310388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1D0B91E" id="Graphic 252" o:spid="_x0000_s1026" style="position:absolute;margin-left:262.9pt;margin-top:28.85pt;width:244.4pt;height:.1pt;z-index:15800832;visibility:visible;mso-wrap-style:square;mso-wrap-distance-left:0;mso-wrap-distance-top:0;mso-wrap-distance-right:0;mso-wrap-distance-bottom:0;mso-position-horizontal:absolute;mso-position-horizontal-relative:page;mso-position-vertical:absolute;mso-position-vertical-relative:text;v-text-anchor:top" coordsize="3103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" path="m3103880,l,e" filled="f" strokecolor="#f0f0f0" strokeweight="2pt">
                <v:stroke dashstyle="1 1"/>
                <v:path arrowok="t"/>
                <w10:wrap anchorx="page"/>
              </v:shape>
            </w:pict>
          </mc:Fallback>
        </mc:AlternateContent>
      </w:r>
      <w:hyperlink w:anchor="_TOC_250027" w:history="1">
        <w:r>
          <w:rPr>
            <w:color w:val="444444"/>
            <w:sz w:val="20"/>
          </w:rPr>
          <w:t>Executing</w:t>
        </w:r>
        <w:r>
          <w:rPr>
            <w:color w:val="444444"/>
            <w:spacing w:val="-2"/>
            <w:sz w:val="20"/>
          </w:rPr>
          <w:t xml:space="preserve"> </w:t>
        </w:r>
        <w:r>
          <w:rPr>
            <w:color w:val="444444"/>
            <w:sz w:val="20"/>
          </w:rPr>
          <w:t>&amp;</w:t>
        </w:r>
        <w:r>
          <w:rPr>
            <w:color w:val="444444"/>
            <w:spacing w:val="-1"/>
            <w:sz w:val="20"/>
          </w:rPr>
          <w:t xml:space="preserve"> </w:t>
        </w:r>
        <w:r>
          <w:rPr>
            <w:color w:val="444444"/>
            <w:sz w:val="20"/>
          </w:rPr>
          <w:t>Monitoring</w:t>
        </w:r>
        <w:r>
          <w:rPr>
            <w:color w:val="444444"/>
            <w:spacing w:val="-6"/>
            <w:sz w:val="20"/>
          </w:rPr>
          <w:t xml:space="preserve"> </w:t>
        </w:r>
        <w:r>
          <w:rPr>
            <w:color w:val="444444"/>
            <w:spacing w:val="-2"/>
            <w:sz w:val="20"/>
          </w:rPr>
          <w:t>Workflows</w:t>
        </w:r>
        <w:r>
          <w:rPr>
            <w:color w:val="444444"/>
            <w:sz w:val="20"/>
          </w:rPr>
          <w:tab/>
        </w:r>
        <w:r>
          <w:rPr>
            <w:color w:val="444444"/>
            <w:spacing w:val="-5"/>
            <w:sz w:val="20"/>
          </w:rPr>
          <w:t>150</w:t>
        </w:r>
      </w:hyperlink>
    </w:p>
    <w:p w14:paraId="3573CF4D"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01344" behindDoc="0" locked="0" layoutInCell="1" allowOverlap="1" wp14:anchorId="01D4AFDE" wp14:editId="06473450">
                <wp:simplePos x="0" y="0"/>
                <wp:positionH relativeFrom="page">
                  <wp:posOffset>2656077</wp:posOffset>
                </wp:positionH>
                <wp:positionV relativeFrom="paragraph">
                  <wp:posOffset>366300</wp:posOffset>
                </wp:positionV>
                <wp:extent cx="3786504" cy="127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6504" cy="1270"/>
                        </a:xfrm>
                        <a:custGeom>
                          <a:avLst/>
                          <a:gdLst/>
                          <a:ahLst/>
                          <a:cxnLst/>
                          <a:rect l="l" t="t" r="r" b="b"/>
                          <a:pathLst>
                            <a:path w="3786504">
                              <a:moveTo>
                                <a:pt x="378637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83C2C78" id="Graphic 253" o:spid="_x0000_s1026" style="position:absolute;margin-left:209.15pt;margin-top:28.85pt;width:298.15pt;height:.1pt;z-index:15801344;visibility:visible;mso-wrap-style:square;mso-wrap-distance-left:0;mso-wrap-distance-top:0;mso-wrap-distance-right:0;mso-wrap-distance-bottom:0;mso-position-horizontal:absolute;mso-position-horizontal-relative:page;mso-position-vertical:absolute;mso-position-vertical-relative:text;v-text-anchor:top" coordsize="37865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" path="m3786378,l,e" filled="f" strokecolor="#f0f0f0" strokeweight="2pt">
                <v:stroke dashstyle="1 1"/>
                <v:path arrowok="t"/>
                <w10:wrap anchorx="page"/>
              </v:shape>
            </w:pict>
          </mc:Fallback>
        </mc:AlternateContent>
      </w:r>
      <w:hyperlink w:anchor="_TOC_250026" w:history="1">
        <w:r>
          <w:rPr>
            <w:color w:val="444444"/>
            <w:sz w:val="20"/>
          </w:rPr>
          <w:t>Scheduling</w:t>
        </w:r>
        <w:r>
          <w:rPr>
            <w:color w:val="444444"/>
            <w:spacing w:val="-6"/>
            <w:sz w:val="20"/>
          </w:rPr>
          <w:t xml:space="preserve"> </w:t>
        </w:r>
        <w:r>
          <w:rPr>
            <w:color w:val="444444"/>
            <w:spacing w:val="-2"/>
            <w:sz w:val="20"/>
          </w:rPr>
          <w:t>Workflows</w:t>
        </w:r>
        <w:r>
          <w:rPr>
            <w:color w:val="444444"/>
            <w:sz w:val="20"/>
          </w:rPr>
          <w:tab/>
        </w:r>
        <w:r>
          <w:rPr>
            <w:color w:val="444444"/>
            <w:spacing w:val="-5"/>
            <w:sz w:val="20"/>
          </w:rPr>
          <w:t>150</w:t>
        </w:r>
      </w:hyperlink>
    </w:p>
    <w:p w14:paraId="36E4940A"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01856" behindDoc="0" locked="0" layoutInCell="1" allowOverlap="1" wp14:anchorId="56433F96" wp14:editId="74AE9908">
                <wp:simplePos x="0" y="0"/>
                <wp:positionH relativeFrom="page">
                  <wp:posOffset>2509139</wp:posOffset>
                </wp:positionH>
                <wp:positionV relativeFrom="paragraph">
                  <wp:posOffset>366313</wp:posOffset>
                </wp:positionV>
                <wp:extent cx="3933825" cy="1270"/>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3825" cy="1270"/>
                        </a:xfrm>
                        <a:custGeom>
                          <a:avLst/>
                          <a:gdLst/>
                          <a:ahLst/>
                          <a:cxnLst/>
                          <a:rect l="l" t="t" r="r" b="b"/>
                          <a:pathLst>
                            <a:path w="3933825">
                              <a:moveTo>
                                <a:pt x="393331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E4DB74C" id="Graphic 254" o:spid="_x0000_s1026" style="position:absolute;margin-left:197.55pt;margin-top:28.85pt;width:309.75pt;height:.1pt;z-index:15801856;visibility:visible;mso-wrap-style:square;mso-wrap-distance-left:0;mso-wrap-distance-top:0;mso-wrap-distance-right:0;mso-wrap-distance-bottom:0;mso-position-horizontal:absolute;mso-position-horizontal-relative:page;mso-position-vertical:absolute;mso-position-vertical-relative:text;v-text-anchor:top" coordsize="3933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" path="m3933317,l,e" filled="f" strokecolor="#f0f0f0" strokeweight="2pt">
                <v:stroke dashstyle="1 1"/>
                <v:path arrowok="t"/>
                <w10:wrap anchorx="page"/>
              </v:shape>
            </w:pict>
          </mc:Fallback>
        </mc:AlternateContent>
      </w:r>
      <w:hyperlink w:anchor="_TOC_250025" w:history="1">
        <w:r>
          <w:rPr>
            <w:color w:val="444444"/>
            <w:spacing w:val="-2"/>
            <w:sz w:val="20"/>
          </w:rPr>
          <w:t>Team</w:t>
        </w:r>
        <w:r>
          <w:rPr>
            <w:color w:val="444444"/>
            <w:spacing w:val="-6"/>
            <w:sz w:val="20"/>
          </w:rPr>
          <w:t xml:space="preserve"> </w:t>
        </w:r>
        <w:r>
          <w:rPr>
            <w:color w:val="444444"/>
            <w:spacing w:val="-2"/>
            <w:sz w:val="20"/>
          </w:rPr>
          <w:t>Collaboration</w:t>
        </w:r>
        <w:r>
          <w:rPr>
            <w:color w:val="444444"/>
            <w:sz w:val="20"/>
          </w:rPr>
          <w:tab/>
        </w:r>
        <w:r>
          <w:rPr>
            <w:color w:val="444444"/>
            <w:spacing w:val="-5"/>
            <w:sz w:val="20"/>
          </w:rPr>
          <w:t>151</w:t>
        </w:r>
      </w:hyperlink>
    </w:p>
    <w:p w14:paraId="7A102004"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02368" behindDoc="0" locked="0" layoutInCell="1" allowOverlap="1" wp14:anchorId="1AF7F88A" wp14:editId="6931BC0B">
                <wp:simplePos x="0" y="0"/>
                <wp:positionH relativeFrom="page">
                  <wp:posOffset>2299335</wp:posOffset>
                </wp:positionH>
                <wp:positionV relativeFrom="paragraph">
                  <wp:posOffset>366325</wp:posOffset>
                </wp:positionV>
                <wp:extent cx="4143375" cy="1270"/>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43375" cy="1270"/>
                        </a:xfrm>
                        <a:custGeom>
                          <a:avLst/>
                          <a:gdLst/>
                          <a:ahLst/>
                          <a:cxnLst/>
                          <a:rect l="l" t="t" r="r" b="b"/>
                          <a:pathLst>
                            <a:path w="4143375">
                              <a:moveTo>
                                <a:pt x="414312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B37F231" id="Graphic 255" o:spid="_x0000_s1026" style="position:absolute;margin-left:181.05pt;margin-top:28.85pt;width:326.25pt;height:.1pt;z-index:15802368;visibility:visible;mso-wrap-style:square;mso-wrap-distance-left:0;mso-wrap-distance-top:0;mso-wrap-distance-right:0;mso-wrap-distance-bottom:0;mso-position-horizontal:absolute;mso-position-horizontal-relative:page;mso-position-vertical:absolute;mso-position-vertical-relative:text;v-text-anchor:top" coordsize="4143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" path="m4143121,l,e" filled="f" strokecolor="#f0f0f0" strokeweight="2pt">
                <v:stroke dashstyle="1 1"/>
                <v:path arrowok="t"/>
                <w10:wrap anchorx="page"/>
              </v:shape>
            </w:pict>
          </mc:Fallback>
        </mc:AlternateContent>
      </w:r>
      <w:hyperlink w:anchor="_TOC_250024" w:history="1">
        <w:r>
          <w:rPr>
            <w:color w:val="444444"/>
            <w:spacing w:val="-2"/>
            <w:sz w:val="20"/>
          </w:rPr>
          <w:t>Version</w:t>
        </w:r>
        <w:r>
          <w:rPr>
            <w:color w:val="444444"/>
            <w:spacing w:val="-9"/>
            <w:sz w:val="20"/>
          </w:rPr>
          <w:t xml:space="preserve"> </w:t>
        </w:r>
        <w:r>
          <w:rPr>
            <w:color w:val="444444"/>
            <w:spacing w:val="-2"/>
            <w:sz w:val="20"/>
          </w:rPr>
          <w:t>History</w:t>
        </w:r>
        <w:r>
          <w:rPr>
            <w:color w:val="444444"/>
            <w:sz w:val="20"/>
          </w:rPr>
          <w:tab/>
        </w:r>
        <w:r>
          <w:rPr>
            <w:color w:val="444444"/>
            <w:spacing w:val="-5"/>
            <w:sz w:val="20"/>
          </w:rPr>
          <w:t>152</w:t>
        </w:r>
      </w:hyperlink>
    </w:p>
    <w:p w14:paraId="57A9383B" w14:textId="77777777" w:rsidR="00B0389C" w:rsidRDefault="00767221">
      <w:pPr>
        <w:pStyle w:val="ListParagraph"/>
        <w:numPr>
          <w:ilvl w:val="1"/>
          <w:numId w:val="85"/>
        </w:numPr>
        <w:tabs>
          <w:tab w:val="left" w:pos="1450"/>
          <w:tab w:val="right" w:pos="10055"/>
        </w:tabs>
        <w:spacing w:before="250"/>
        <w:ind w:left="1450" w:hanging="500"/>
        <w:rPr>
          <w:sz w:val="20"/>
        </w:rPr>
      </w:pPr>
      <w:r>
        <w:rPr>
          <w:noProof/>
          <w:sz w:val="20"/>
        </w:rPr>
        <mc:AlternateContent>
          <mc:Choice Requires="wps">
            <w:drawing>
              <wp:anchor distT="0" distB="0" distL="0" distR="0" simplePos="0" relativeHeight="15802880" behindDoc="0" locked="0" layoutInCell="1" allowOverlap="1" wp14:anchorId="330C54FB" wp14:editId="3407E0D1">
                <wp:simplePos x="0" y="0"/>
                <wp:positionH relativeFrom="page">
                  <wp:posOffset>2787522</wp:posOffset>
                </wp:positionH>
                <wp:positionV relativeFrom="paragraph">
                  <wp:posOffset>366337</wp:posOffset>
                </wp:positionV>
                <wp:extent cx="3655060" cy="127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5060" cy="1270"/>
                        </a:xfrm>
                        <a:custGeom>
                          <a:avLst/>
                          <a:gdLst/>
                          <a:ahLst/>
                          <a:cxnLst/>
                          <a:rect l="l" t="t" r="r" b="b"/>
                          <a:pathLst>
                            <a:path w="3655060">
                              <a:moveTo>
                                <a:pt x="365493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15311D3" id="Graphic 256" o:spid="_x0000_s1026" style="position:absolute;margin-left:219.5pt;margin-top:28.85pt;width:287.8pt;height:.1pt;z-index:15802880;visibility:visible;mso-wrap-style:square;mso-wrap-distance-left:0;mso-wrap-distance-top:0;mso-wrap-distance-right:0;mso-wrap-distance-bottom:0;mso-position-horizontal:absolute;mso-position-horizontal-relative:page;mso-position-vertical:absolute;mso-position-vertical-relative:text;v-text-anchor:top" coordsize="3655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" path="m3654933,l,e" filled="f" strokecolor="#f0f0f0" strokeweight="2pt">
                <v:stroke dashstyle="1 1"/>
                <v:path arrowok="t"/>
                <w10:wrap anchorx="page"/>
              </v:shape>
            </w:pict>
          </mc:Fallback>
        </mc:AlternateContent>
      </w:r>
      <w:hyperlink w:anchor="_TOC_250023" w:history="1">
        <w:r>
          <w:rPr>
            <w:color w:val="444444"/>
            <w:spacing w:val="-2"/>
            <w:sz w:val="20"/>
          </w:rPr>
          <w:t>Webhook Configuration</w:t>
        </w:r>
        <w:r>
          <w:rPr>
            <w:color w:val="444444"/>
            <w:sz w:val="20"/>
          </w:rPr>
          <w:tab/>
        </w:r>
        <w:r>
          <w:rPr>
            <w:color w:val="444444"/>
            <w:spacing w:val="-5"/>
            <w:sz w:val="20"/>
          </w:rPr>
          <w:t>152</w:t>
        </w:r>
      </w:hyperlink>
    </w:p>
    <w:p w14:paraId="11DF162A" w14:textId="77777777" w:rsidR="00B0389C" w:rsidRDefault="00767221">
      <w:pPr>
        <w:pStyle w:val="ListParagraph"/>
        <w:numPr>
          <w:ilvl w:val="1"/>
          <w:numId w:val="85"/>
        </w:numPr>
        <w:tabs>
          <w:tab w:val="left" w:pos="1450"/>
          <w:tab w:val="right" w:pos="10055"/>
        </w:tabs>
        <w:spacing w:before="250"/>
        <w:ind w:left="1450" w:hanging="500"/>
        <w:rPr>
          <w:sz w:val="20"/>
        </w:rPr>
      </w:pPr>
      <w:r>
        <w:rPr>
          <w:noProof/>
          <w:sz w:val="20"/>
        </w:rPr>
        <mc:AlternateContent>
          <mc:Choice Requires="wps">
            <w:drawing>
              <wp:anchor distT="0" distB="0" distL="0" distR="0" simplePos="0" relativeHeight="15803392" behindDoc="0" locked="0" layoutInCell="1" allowOverlap="1" wp14:anchorId="5337F870" wp14:editId="2D487E34">
                <wp:simplePos x="0" y="0"/>
                <wp:positionH relativeFrom="page">
                  <wp:posOffset>2797175</wp:posOffset>
                </wp:positionH>
                <wp:positionV relativeFrom="paragraph">
                  <wp:posOffset>366350</wp:posOffset>
                </wp:positionV>
                <wp:extent cx="3645535" cy="1270"/>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45535" cy="1270"/>
                        </a:xfrm>
                        <a:custGeom>
                          <a:avLst/>
                          <a:gdLst/>
                          <a:ahLst/>
                          <a:cxnLst/>
                          <a:rect l="l" t="t" r="r" b="b"/>
                          <a:pathLst>
                            <a:path w="3645535">
                              <a:moveTo>
                                <a:pt x="364528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6A686DB" id="Graphic 257" o:spid="_x0000_s1026" style="position:absolute;margin-left:220.25pt;margin-top:28.85pt;width:287.05pt;height:.1pt;z-index:15803392;visibility:visible;mso-wrap-style:square;mso-wrap-distance-left:0;mso-wrap-distance-top:0;mso-wrap-distance-right:0;mso-wrap-distance-bottom:0;mso-position-horizontal:absolute;mso-position-horizontal-relative:page;mso-position-vertical:absolute;mso-position-vertical-relative:text;v-text-anchor:top" coordsize="3645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" path="m3645281,l,e" filled="f" strokecolor="#f0f0f0" strokeweight="2pt">
                <v:stroke dashstyle="1 1"/>
                <v:path arrowok="t"/>
                <w10:wrap anchorx="page"/>
              </v:shape>
            </w:pict>
          </mc:Fallback>
        </mc:AlternateContent>
      </w:r>
      <w:hyperlink w:anchor="_TOC_250022" w:history="1">
        <w:r>
          <w:rPr>
            <w:color w:val="444444"/>
            <w:sz w:val="20"/>
          </w:rPr>
          <w:t>Troubleshooting</w:t>
        </w:r>
        <w:r>
          <w:rPr>
            <w:color w:val="444444"/>
            <w:spacing w:val="-4"/>
            <w:sz w:val="20"/>
          </w:rPr>
          <w:t xml:space="preserve"> </w:t>
        </w:r>
        <w:r>
          <w:rPr>
            <w:color w:val="444444"/>
            <w:sz w:val="20"/>
          </w:rPr>
          <w:t>&amp;</w:t>
        </w:r>
        <w:r>
          <w:rPr>
            <w:color w:val="444444"/>
            <w:spacing w:val="-3"/>
            <w:sz w:val="20"/>
          </w:rPr>
          <w:t xml:space="preserve"> </w:t>
        </w:r>
        <w:r>
          <w:rPr>
            <w:color w:val="444444"/>
            <w:spacing w:val="-5"/>
            <w:sz w:val="20"/>
          </w:rPr>
          <w:t>FAQ</w:t>
        </w:r>
        <w:r>
          <w:rPr>
            <w:color w:val="444444"/>
            <w:sz w:val="20"/>
          </w:rPr>
          <w:tab/>
        </w:r>
        <w:r>
          <w:rPr>
            <w:color w:val="444444"/>
            <w:spacing w:val="-5"/>
            <w:sz w:val="20"/>
          </w:rPr>
          <w:t>153</w:t>
        </w:r>
      </w:hyperlink>
    </w:p>
    <w:p w14:paraId="3661FDDC" w14:textId="77777777" w:rsidR="00B0389C" w:rsidRDefault="00767221">
      <w:pPr>
        <w:pStyle w:val="ListParagraph"/>
        <w:numPr>
          <w:ilvl w:val="1"/>
          <w:numId w:val="85"/>
        </w:numPr>
        <w:tabs>
          <w:tab w:val="left" w:pos="1450"/>
          <w:tab w:val="right" w:pos="10055"/>
        </w:tabs>
        <w:spacing w:before="250"/>
        <w:ind w:left="1450" w:hanging="500"/>
        <w:rPr>
          <w:sz w:val="20"/>
        </w:rPr>
      </w:pPr>
      <w:r>
        <w:rPr>
          <w:noProof/>
          <w:sz w:val="20"/>
        </w:rPr>
        <mc:AlternateContent>
          <mc:Choice Requires="wps">
            <w:drawing>
              <wp:anchor distT="0" distB="0" distL="0" distR="0" simplePos="0" relativeHeight="15803904" behindDoc="0" locked="0" layoutInCell="1" allowOverlap="1" wp14:anchorId="0F6FF6E3" wp14:editId="511E6748">
                <wp:simplePos x="0" y="0"/>
                <wp:positionH relativeFrom="page">
                  <wp:posOffset>2056002</wp:posOffset>
                </wp:positionH>
                <wp:positionV relativeFrom="paragraph">
                  <wp:posOffset>366362</wp:posOffset>
                </wp:positionV>
                <wp:extent cx="4386580" cy="127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6580" cy="1270"/>
                        </a:xfrm>
                        <a:custGeom>
                          <a:avLst/>
                          <a:gdLst/>
                          <a:ahLst/>
                          <a:cxnLst/>
                          <a:rect l="l" t="t" r="r" b="b"/>
                          <a:pathLst>
                            <a:path w="4386580">
                              <a:moveTo>
                                <a:pt x="438645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B398233" id="Graphic 258" o:spid="_x0000_s1026" style="position:absolute;margin-left:161.9pt;margin-top:28.85pt;width:345.4pt;height:.1pt;z-index:15803904;visibility:visible;mso-wrap-style:square;mso-wrap-distance-left:0;mso-wrap-distance-top:0;mso-wrap-distance-right:0;mso-wrap-distance-bottom:0;mso-position-horizontal:absolute;mso-position-horizontal-relative:page;mso-position-vertical:absolute;mso-position-vertical-relative:text;v-text-anchor:top" coordsize="4386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" path="m4386453,l,e" filled="f" strokecolor="#f0f0f0" strokeweight="2pt">
                <v:stroke dashstyle="1 1"/>
                <v:path arrowok="t"/>
                <w10:wrap anchorx="page"/>
              </v:shape>
            </w:pict>
          </mc:Fallback>
        </mc:AlternateContent>
      </w:r>
      <w:hyperlink w:anchor="_TOC_250021" w:history="1">
        <w:r>
          <w:rPr>
            <w:color w:val="444444"/>
            <w:spacing w:val="-2"/>
            <w:sz w:val="20"/>
          </w:rPr>
          <w:t>Summary</w:t>
        </w:r>
        <w:r>
          <w:rPr>
            <w:color w:val="444444"/>
            <w:sz w:val="20"/>
          </w:rPr>
          <w:tab/>
        </w:r>
        <w:r>
          <w:rPr>
            <w:color w:val="444444"/>
            <w:spacing w:val="-5"/>
            <w:sz w:val="20"/>
          </w:rPr>
          <w:t>153</w:t>
        </w:r>
      </w:hyperlink>
    </w:p>
    <w:p w14:paraId="6854A807" w14:textId="77777777" w:rsidR="00B0389C" w:rsidRDefault="00767221">
      <w:pPr>
        <w:pStyle w:val="ListParagraph"/>
        <w:numPr>
          <w:ilvl w:val="0"/>
          <w:numId w:val="85"/>
        </w:numPr>
        <w:tabs>
          <w:tab w:val="left" w:pos="949"/>
          <w:tab w:val="right" w:pos="10055"/>
        </w:tabs>
        <w:spacing w:before="407"/>
        <w:ind w:left="949" w:hanging="799"/>
        <w:rPr>
          <w:b/>
          <w:position w:val="2"/>
        </w:rPr>
      </w:pPr>
      <w:r>
        <w:rPr>
          <w:b/>
          <w:noProof/>
          <w:position w:val="2"/>
        </w:rPr>
        <mc:AlternateContent>
          <mc:Choice Requires="wps">
            <w:drawing>
              <wp:anchor distT="0" distB="0" distL="0" distR="0" simplePos="0" relativeHeight="15804416" behindDoc="0" locked="0" layoutInCell="1" allowOverlap="1" wp14:anchorId="3B49D6B1" wp14:editId="166D1F8F">
                <wp:simplePos x="0" y="0"/>
                <wp:positionH relativeFrom="page">
                  <wp:posOffset>3293884</wp:posOffset>
                </wp:positionH>
                <wp:positionV relativeFrom="paragraph">
                  <wp:posOffset>467975</wp:posOffset>
                </wp:positionV>
                <wp:extent cx="3148965" cy="1270"/>
                <wp:effectExtent l="0" t="0" r="0" b="0"/>
                <wp:wrapNone/>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8965" cy="1270"/>
                        </a:xfrm>
                        <a:custGeom>
                          <a:avLst/>
                          <a:gdLst/>
                          <a:ahLst/>
                          <a:cxnLst/>
                          <a:rect l="l" t="t" r="r" b="b"/>
                          <a:pathLst>
                            <a:path w="3148965">
                              <a:moveTo>
                                <a:pt x="3148571"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40F0719B" id="Graphic 259" o:spid="_x0000_s1026" style="position:absolute;margin-left:259.35pt;margin-top:36.85pt;width:247.95pt;height:.1pt;z-index:15804416;visibility:visible;mso-wrap-style:square;mso-wrap-distance-left:0;mso-wrap-distance-top:0;mso-wrap-distance-right:0;mso-wrap-distance-bottom:0;mso-position-horizontal:absolute;mso-position-horizontal-relative:page;mso-position-vertical:absolute;mso-position-vertical-relative:text;v-text-anchor:top" coordsize="3148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" path="m3148571,l,e" filled="f" strokecolor="#ededed" strokeweight="2pt">
                <v:stroke dashstyle="1 1"/>
                <v:path arrowok="t"/>
                <w10:wrap anchorx="page"/>
              </v:shape>
            </w:pict>
          </mc:Fallback>
        </mc:AlternateContent>
      </w:r>
      <w:r>
        <w:rPr>
          <w:b/>
          <w:spacing w:val="16"/>
          <w:position w:val="2"/>
        </w:rPr>
        <w:t>OUTPUT</w:t>
      </w:r>
      <w:r>
        <w:rPr>
          <w:b/>
          <w:spacing w:val="42"/>
          <w:position w:val="2"/>
        </w:rPr>
        <w:t xml:space="preserve"> </w:t>
      </w:r>
      <w:r>
        <w:rPr>
          <w:b/>
          <w:position w:val="2"/>
        </w:rPr>
        <w:t>&amp;</w:t>
      </w:r>
      <w:r>
        <w:rPr>
          <w:b/>
          <w:spacing w:val="42"/>
          <w:position w:val="2"/>
        </w:rPr>
        <w:t xml:space="preserve"> </w:t>
      </w:r>
      <w:r>
        <w:rPr>
          <w:b/>
          <w:spacing w:val="15"/>
          <w:position w:val="2"/>
        </w:rPr>
        <w:t>SCREENSHOTS</w:t>
      </w:r>
      <w:r>
        <w:rPr>
          <w:b/>
          <w:position w:val="2"/>
        </w:rPr>
        <w:tab/>
      </w:r>
      <w:r>
        <w:rPr>
          <w:b/>
          <w:spacing w:val="-5"/>
          <w:position w:val="2"/>
        </w:rPr>
        <w:t>154</w:t>
      </w:r>
    </w:p>
    <w:p w14:paraId="12BEFCD9" w14:textId="77777777" w:rsidR="00B0389C" w:rsidRDefault="00767221">
      <w:pPr>
        <w:pStyle w:val="ListParagraph"/>
        <w:numPr>
          <w:ilvl w:val="1"/>
          <w:numId w:val="85"/>
        </w:numPr>
        <w:tabs>
          <w:tab w:val="left" w:pos="1350"/>
          <w:tab w:val="right" w:pos="10055"/>
        </w:tabs>
        <w:spacing w:before="326"/>
        <w:rPr>
          <w:sz w:val="20"/>
        </w:rPr>
      </w:pPr>
      <w:r>
        <w:rPr>
          <w:noProof/>
          <w:sz w:val="20"/>
        </w:rPr>
        <mc:AlternateContent>
          <mc:Choice Requires="wps">
            <w:drawing>
              <wp:anchor distT="0" distB="0" distL="0" distR="0" simplePos="0" relativeHeight="15804928" behindDoc="0" locked="0" layoutInCell="1" allowOverlap="1" wp14:anchorId="06E8472C" wp14:editId="736061BA">
                <wp:simplePos x="0" y="0"/>
                <wp:positionH relativeFrom="page">
                  <wp:posOffset>2680208</wp:posOffset>
                </wp:positionH>
                <wp:positionV relativeFrom="paragraph">
                  <wp:posOffset>414441</wp:posOffset>
                </wp:positionV>
                <wp:extent cx="3762375" cy="127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62375" cy="1270"/>
                        </a:xfrm>
                        <a:custGeom>
                          <a:avLst/>
                          <a:gdLst/>
                          <a:ahLst/>
                          <a:cxnLst/>
                          <a:rect l="l" t="t" r="r" b="b"/>
                          <a:pathLst>
                            <a:path w="3762375">
                              <a:moveTo>
                                <a:pt x="376224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D84D19B" id="Graphic 260" o:spid="_x0000_s1026" style="position:absolute;margin-left:211.05pt;margin-top:32.65pt;width:296.25pt;height:.1pt;z-index:15804928;visibility:visible;mso-wrap-style:square;mso-wrap-distance-left:0;mso-wrap-distance-top:0;mso-wrap-distance-right:0;mso-wrap-distance-bottom:0;mso-position-horizontal:absolute;mso-position-horizontal-relative:page;mso-position-vertical:absolute;mso-position-vertical-relative:text;v-text-anchor:top" coordsize="3762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" path="m3762248,l,e" filled="f" strokecolor="#f0f0f0" strokeweight="2pt">
                <v:stroke dashstyle="1 1"/>
                <v:path arrowok="t"/>
                <w10:wrap anchorx="page"/>
              </v:shape>
            </w:pict>
          </mc:Fallback>
        </mc:AlternateContent>
      </w:r>
      <w:hyperlink w:anchor="_TOC_250020" w:history="1">
        <w:r>
          <w:rPr>
            <w:color w:val="444444"/>
            <w:sz w:val="20"/>
          </w:rPr>
          <w:t xml:space="preserve">Authentication </w:t>
        </w:r>
        <w:r>
          <w:rPr>
            <w:color w:val="444444"/>
            <w:spacing w:val="-2"/>
            <w:sz w:val="20"/>
          </w:rPr>
          <w:t>Screens</w:t>
        </w:r>
        <w:r>
          <w:rPr>
            <w:color w:val="444444"/>
            <w:sz w:val="20"/>
          </w:rPr>
          <w:tab/>
        </w:r>
        <w:r>
          <w:rPr>
            <w:color w:val="444444"/>
            <w:spacing w:val="-5"/>
            <w:sz w:val="20"/>
          </w:rPr>
          <w:t>154</w:t>
        </w:r>
      </w:hyperlink>
    </w:p>
    <w:p w14:paraId="43F6BE50"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05440" behindDoc="0" locked="0" layoutInCell="1" allowOverlap="1" wp14:anchorId="31552FCC" wp14:editId="5391FFED">
                <wp:simplePos x="0" y="0"/>
                <wp:positionH relativeFrom="page">
                  <wp:posOffset>2048764</wp:posOffset>
                </wp:positionH>
                <wp:positionV relativeFrom="paragraph">
                  <wp:posOffset>366194</wp:posOffset>
                </wp:positionV>
                <wp:extent cx="4394200" cy="1270"/>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4200" cy="1270"/>
                        </a:xfrm>
                        <a:custGeom>
                          <a:avLst/>
                          <a:gdLst/>
                          <a:ahLst/>
                          <a:cxnLst/>
                          <a:rect l="l" t="t" r="r" b="b"/>
                          <a:pathLst>
                            <a:path w="4394200">
                              <a:moveTo>
                                <a:pt x="439369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3F6BA84" id="Graphic 261" o:spid="_x0000_s1026" style="position:absolute;margin-left:161.3pt;margin-top:28.85pt;width:346pt;height:.1pt;z-index:15805440;visibility:visible;mso-wrap-style:square;mso-wrap-distance-left:0;mso-wrap-distance-top:0;mso-wrap-distance-right:0;mso-wrap-distance-bottom:0;mso-position-horizontal:absolute;mso-position-horizontal-relative:page;mso-position-vertical:absolute;mso-position-vertical-relative:text;v-text-anchor:top" coordsize="4394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" path="m4393692,l,e" filled="f" strokecolor="#f0f0f0" strokeweight="2pt">
                <v:stroke dashstyle="1 1"/>
                <v:path arrowok="t"/>
                <w10:wrap anchorx="page"/>
              </v:shape>
            </w:pict>
          </mc:Fallback>
        </mc:AlternateContent>
      </w:r>
      <w:hyperlink w:anchor="_TOC_250019" w:history="1">
        <w:r>
          <w:rPr>
            <w:color w:val="444444"/>
            <w:spacing w:val="-2"/>
            <w:sz w:val="20"/>
          </w:rPr>
          <w:t>Dashboard</w:t>
        </w:r>
        <w:r>
          <w:rPr>
            <w:color w:val="444444"/>
            <w:sz w:val="20"/>
          </w:rPr>
          <w:tab/>
        </w:r>
        <w:r>
          <w:rPr>
            <w:color w:val="444444"/>
            <w:spacing w:val="-5"/>
            <w:sz w:val="20"/>
          </w:rPr>
          <w:t>155</w:t>
        </w:r>
      </w:hyperlink>
    </w:p>
    <w:p w14:paraId="6BEFE6B7"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05952" behindDoc="0" locked="0" layoutInCell="1" allowOverlap="1" wp14:anchorId="1AF29306" wp14:editId="2313FB8B">
                <wp:simplePos x="0" y="0"/>
                <wp:positionH relativeFrom="page">
                  <wp:posOffset>2708401</wp:posOffset>
                </wp:positionH>
                <wp:positionV relativeFrom="paragraph">
                  <wp:posOffset>366206</wp:posOffset>
                </wp:positionV>
                <wp:extent cx="3734435" cy="1270"/>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4435" cy="1270"/>
                        </a:xfrm>
                        <a:custGeom>
                          <a:avLst/>
                          <a:gdLst/>
                          <a:ahLst/>
                          <a:cxnLst/>
                          <a:rect l="l" t="t" r="r" b="b"/>
                          <a:pathLst>
                            <a:path w="3734435">
                              <a:moveTo>
                                <a:pt x="373405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D30E25C" id="Graphic 262" o:spid="_x0000_s1026" style="position:absolute;margin-left:213.25pt;margin-top:28.85pt;width:294.05pt;height:.1pt;z-index:15805952;visibility:visible;mso-wrap-style:square;mso-wrap-distance-left:0;mso-wrap-distance-top:0;mso-wrap-distance-right:0;mso-wrap-distance-bottom:0;mso-position-horizontal:absolute;mso-position-horizontal-relative:page;mso-position-vertical:absolute;mso-position-vertical-relative:text;v-text-anchor:top" coordsize="3734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" path="m3734054,l,e" filled="f" strokecolor="#f0f0f0" strokeweight="2pt">
                <v:stroke dashstyle="1 1"/>
                <v:path arrowok="t"/>
                <w10:wrap anchorx="page"/>
              </v:shape>
            </w:pict>
          </mc:Fallback>
        </mc:AlternateContent>
      </w:r>
      <w:hyperlink w:anchor="_TOC_250018" w:history="1">
        <w:r>
          <w:rPr>
            <w:color w:val="444444"/>
            <w:spacing w:val="-2"/>
            <w:sz w:val="20"/>
          </w:rPr>
          <w:t>Visual</w:t>
        </w:r>
        <w:r>
          <w:rPr>
            <w:color w:val="444444"/>
            <w:spacing w:val="-9"/>
            <w:sz w:val="20"/>
          </w:rPr>
          <w:t xml:space="preserve"> </w:t>
        </w:r>
        <w:r>
          <w:rPr>
            <w:color w:val="444444"/>
            <w:spacing w:val="-2"/>
            <w:sz w:val="20"/>
          </w:rPr>
          <w:t>Workflow Editor</w:t>
        </w:r>
        <w:r>
          <w:rPr>
            <w:color w:val="444444"/>
            <w:sz w:val="20"/>
          </w:rPr>
          <w:tab/>
        </w:r>
        <w:r>
          <w:rPr>
            <w:color w:val="444444"/>
            <w:spacing w:val="-5"/>
            <w:sz w:val="20"/>
          </w:rPr>
          <w:t>156</w:t>
        </w:r>
      </w:hyperlink>
    </w:p>
    <w:p w14:paraId="6D72EAA5"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06464" behindDoc="0" locked="0" layoutInCell="1" allowOverlap="1" wp14:anchorId="60C03394" wp14:editId="50A5D22C">
                <wp:simplePos x="0" y="0"/>
                <wp:positionH relativeFrom="page">
                  <wp:posOffset>2751455</wp:posOffset>
                </wp:positionH>
                <wp:positionV relativeFrom="paragraph">
                  <wp:posOffset>366218</wp:posOffset>
                </wp:positionV>
                <wp:extent cx="3691254" cy="1270"/>
                <wp:effectExtent l="0" t="0" r="0" b="0"/>
                <wp:wrapNone/>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91254" cy="1270"/>
                        </a:xfrm>
                        <a:custGeom>
                          <a:avLst/>
                          <a:gdLst/>
                          <a:ahLst/>
                          <a:cxnLst/>
                          <a:rect l="l" t="t" r="r" b="b"/>
                          <a:pathLst>
                            <a:path w="3691254">
                              <a:moveTo>
                                <a:pt x="369100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B8ADD17" id="Graphic 263" o:spid="_x0000_s1026" style="position:absolute;margin-left:216.65pt;margin-top:28.85pt;width:290.65pt;height:.1pt;z-index:15806464;visibility:visible;mso-wrap-style:square;mso-wrap-distance-left:0;mso-wrap-distance-top:0;mso-wrap-distance-right:0;mso-wrap-distance-bottom:0;mso-position-horizontal:absolute;mso-position-horizontal-relative:page;mso-position-vertical:absolute;mso-position-vertical-relative:text;v-text-anchor:top" coordsize="36912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" path="m3691001,l,e" filled="f" strokecolor="#f0f0f0" strokeweight="2pt">
                <v:stroke dashstyle="1 1"/>
                <v:path arrowok="t"/>
                <w10:wrap anchorx="page"/>
              </v:shape>
            </w:pict>
          </mc:Fallback>
        </mc:AlternateContent>
      </w:r>
      <w:hyperlink w:anchor="_TOC_250017" w:history="1">
        <w:r>
          <w:rPr>
            <w:color w:val="444444"/>
            <w:spacing w:val="-2"/>
            <w:sz w:val="20"/>
          </w:rPr>
          <w:t>Workflows</w:t>
        </w:r>
        <w:r>
          <w:rPr>
            <w:color w:val="444444"/>
            <w:spacing w:val="-3"/>
            <w:sz w:val="20"/>
          </w:rPr>
          <w:t xml:space="preserve"> </w:t>
        </w:r>
        <w:r>
          <w:rPr>
            <w:color w:val="444444"/>
            <w:spacing w:val="-2"/>
            <w:sz w:val="20"/>
          </w:rPr>
          <w:t>Management</w:t>
        </w:r>
        <w:r>
          <w:rPr>
            <w:color w:val="444444"/>
            <w:sz w:val="20"/>
          </w:rPr>
          <w:tab/>
        </w:r>
        <w:r>
          <w:rPr>
            <w:color w:val="444444"/>
            <w:spacing w:val="-5"/>
            <w:sz w:val="20"/>
          </w:rPr>
          <w:t>157</w:t>
        </w:r>
      </w:hyperlink>
    </w:p>
    <w:p w14:paraId="6CA0B8FF"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06976" behindDoc="0" locked="0" layoutInCell="1" allowOverlap="1" wp14:anchorId="17C67052" wp14:editId="047CB130">
                <wp:simplePos x="0" y="0"/>
                <wp:positionH relativeFrom="page">
                  <wp:posOffset>2424430</wp:posOffset>
                </wp:positionH>
                <wp:positionV relativeFrom="paragraph">
                  <wp:posOffset>366231</wp:posOffset>
                </wp:positionV>
                <wp:extent cx="4018279" cy="1270"/>
                <wp:effectExtent l="0" t="0" r="0" b="0"/>
                <wp:wrapNone/>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8279" cy="1270"/>
                        </a:xfrm>
                        <a:custGeom>
                          <a:avLst/>
                          <a:gdLst/>
                          <a:ahLst/>
                          <a:cxnLst/>
                          <a:rect l="l" t="t" r="r" b="b"/>
                          <a:pathLst>
                            <a:path w="4018279">
                              <a:moveTo>
                                <a:pt x="401802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FB7035F" id="Graphic 264" o:spid="_x0000_s1026" style="position:absolute;margin-left:190.9pt;margin-top:28.85pt;width:316.4pt;height:.1pt;z-index:15806976;visibility:visible;mso-wrap-style:square;mso-wrap-distance-left:0;mso-wrap-distance-top:0;mso-wrap-distance-right:0;mso-wrap-distance-bottom:0;mso-position-horizontal:absolute;mso-position-horizontal-relative:page;mso-position-vertical:absolute;mso-position-vertical-relative:text;v-text-anchor:top" coordsize="40182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" path="m4018026,l,e" filled="f" strokecolor="#f0f0f0" strokeweight="2pt">
                <v:stroke dashstyle="1 1"/>
                <v:path arrowok="t"/>
                <w10:wrap anchorx="page"/>
              </v:shape>
            </w:pict>
          </mc:Fallback>
        </mc:AlternateContent>
      </w:r>
      <w:hyperlink w:anchor="_TOC_250016" w:history="1">
        <w:r>
          <w:rPr>
            <w:color w:val="444444"/>
            <w:sz w:val="20"/>
          </w:rPr>
          <w:t>Execution</w:t>
        </w:r>
        <w:r>
          <w:rPr>
            <w:color w:val="444444"/>
            <w:spacing w:val="-3"/>
            <w:sz w:val="20"/>
          </w:rPr>
          <w:t xml:space="preserve"> </w:t>
        </w:r>
        <w:r>
          <w:rPr>
            <w:color w:val="444444"/>
            <w:spacing w:val="-2"/>
            <w:sz w:val="20"/>
          </w:rPr>
          <w:t>History</w:t>
        </w:r>
        <w:r>
          <w:rPr>
            <w:color w:val="444444"/>
            <w:sz w:val="20"/>
          </w:rPr>
          <w:tab/>
        </w:r>
        <w:r>
          <w:rPr>
            <w:color w:val="444444"/>
            <w:spacing w:val="-5"/>
            <w:sz w:val="20"/>
          </w:rPr>
          <w:t>158</w:t>
        </w:r>
      </w:hyperlink>
    </w:p>
    <w:p w14:paraId="6CE5EE9E"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07488" behindDoc="0" locked="0" layoutInCell="1" allowOverlap="1" wp14:anchorId="68756A7D" wp14:editId="3EA631B0">
                <wp:simplePos x="0" y="0"/>
                <wp:positionH relativeFrom="page">
                  <wp:posOffset>2722499</wp:posOffset>
                </wp:positionH>
                <wp:positionV relativeFrom="paragraph">
                  <wp:posOffset>366243</wp:posOffset>
                </wp:positionV>
                <wp:extent cx="3720465" cy="1270"/>
                <wp:effectExtent l="0" t="0" r="0" b="0"/>
                <wp:wrapNone/>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0465" cy="1270"/>
                        </a:xfrm>
                        <a:custGeom>
                          <a:avLst/>
                          <a:gdLst/>
                          <a:ahLst/>
                          <a:cxnLst/>
                          <a:rect l="l" t="t" r="r" b="b"/>
                          <a:pathLst>
                            <a:path w="3720465">
                              <a:moveTo>
                                <a:pt x="371995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FA0F8AF" id="Graphic 265" o:spid="_x0000_s1026" style="position:absolute;margin-left:214.35pt;margin-top:28.85pt;width:292.95pt;height:.1pt;z-index:15807488;visibility:visible;mso-wrap-style:square;mso-wrap-distance-left:0;mso-wrap-distance-top:0;mso-wrap-distance-right:0;mso-wrap-distance-bottom:0;mso-position-horizontal:absolute;mso-position-horizontal-relative:page;mso-position-vertical:absolute;mso-position-vertical-relative:text;v-text-anchor:top" coordsize="3720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" path="m3719957,l,e" filled="f" strokecolor="#f0f0f0" strokeweight="2pt">
                <v:stroke dashstyle="1 1"/>
                <v:path arrowok="t"/>
                <w10:wrap anchorx="page"/>
              </v:shape>
            </w:pict>
          </mc:Fallback>
        </mc:AlternateContent>
      </w:r>
      <w:hyperlink w:anchor="_TOC_250015" w:history="1">
        <w:r>
          <w:rPr>
            <w:color w:val="444444"/>
            <w:sz w:val="20"/>
          </w:rPr>
          <w:t xml:space="preserve">Credential </w:t>
        </w:r>
        <w:r>
          <w:rPr>
            <w:color w:val="444444"/>
            <w:spacing w:val="-2"/>
            <w:sz w:val="20"/>
          </w:rPr>
          <w:t>Management</w:t>
        </w:r>
        <w:r>
          <w:rPr>
            <w:color w:val="444444"/>
            <w:sz w:val="20"/>
          </w:rPr>
          <w:tab/>
        </w:r>
        <w:r>
          <w:rPr>
            <w:color w:val="444444"/>
            <w:spacing w:val="-5"/>
            <w:sz w:val="20"/>
          </w:rPr>
          <w:t>159</w:t>
        </w:r>
      </w:hyperlink>
    </w:p>
    <w:p w14:paraId="4C001776"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08000" behindDoc="0" locked="0" layoutInCell="1" allowOverlap="1" wp14:anchorId="71532A92" wp14:editId="08CD1012">
                <wp:simplePos x="0" y="0"/>
                <wp:positionH relativeFrom="page">
                  <wp:posOffset>2473705</wp:posOffset>
                </wp:positionH>
                <wp:positionV relativeFrom="paragraph">
                  <wp:posOffset>366256</wp:posOffset>
                </wp:positionV>
                <wp:extent cx="3968750" cy="127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1270"/>
                        </a:xfrm>
                        <a:custGeom>
                          <a:avLst/>
                          <a:gdLst/>
                          <a:ahLst/>
                          <a:cxnLst/>
                          <a:rect l="l" t="t" r="r" b="b"/>
                          <a:pathLst>
                            <a:path w="3968750">
                              <a:moveTo>
                                <a:pt x="396875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14E227D" id="Graphic 266" o:spid="_x0000_s1026" style="position:absolute;margin-left:194.8pt;margin-top:28.85pt;width:312.5pt;height:.1pt;z-index:15808000;visibility:visible;mso-wrap-style:square;mso-wrap-distance-left:0;mso-wrap-distance-top:0;mso-wrap-distance-right:0;mso-wrap-distance-bottom:0;mso-position-horizontal:absolute;mso-position-horizontal-relative:page;mso-position-vertical:absolute;mso-position-vertical-relative:text;v-text-anchor:top" coordsize="3968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" path="m3968750,l,e" filled="f" strokecolor="#f0f0f0" strokeweight="2pt">
                <v:stroke dashstyle="1 1"/>
                <v:path arrowok="t"/>
                <w10:wrap anchorx="page"/>
              </v:shape>
            </w:pict>
          </mc:Fallback>
        </mc:AlternateContent>
      </w:r>
      <w:hyperlink w:anchor="_TOC_250014" w:history="1">
        <w:r>
          <w:rPr>
            <w:color w:val="444444"/>
            <w:spacing w:val="-2"/>
            <w:sz w:val="20"/>
          </w:rPr>
          <w:t>Team</w:t>
        </w:r>
        <w:r>
          <w:rPr>
            <w:color w:val="444444"/>
            <w:spacing w:val="-8"/>
            <w:sz w:val="20"/>
          </w:rPr>
          <w:t xml:space="preserve"> </w:t>
        </w:r>
        <w:r>
          <w:rPr>
            <w:color w:val="444444"/>
            <w:spacing w:val="-2"/>
            <w:sz w:val="20"/>
          </w:rPr>
          <w:t>Management</w:t>
        </w:r>
        <w:r>
          <w:rPr>
            <w:color w:val="444444"/>
            <w:sz w:val="20"/>
          </w:rPr>
          <w:tab/>
        </w:r>
        <w:r>
          <w:rPr>
            <w:color w:val="444444"/>
            <w:spacing w:val="-5"/>
            <w:sz w:val="20"/>
          </w:rPr>
          <w:t>159</w:t>
        </w:r>
      </w:hyperlink>
    </w:p>
    <w:p w14:paraId="3A90F1A5" w14:textId="77777777" w:rsidR="00B0389C" w:rsidRDefault="00767221">
      <w:pPr>
        <w:pStyle w:val="ListParagraph"/>
        <w:numPr>
          <w:ilvl w:val="1"/>
          <w:numId w:val="85"/>
        </w:numPr>
        <w:tabs>
          <w:tab w:val="left" w:pos="1350"/>
          <w:tab w:val="right" w:pos="10055"/>
        </w:tabs>
        <w:spacing w:before="250"/>
        <w:rPr>
          <w:sz w:val="20"/>
        </w:rPr>
      </w:pPr>
      <w:hyperlink w:anchor="_TOC_250013" w:history="1">
        <w:r>
          <w:rPr>
            <w:color w:val="444444"/>
            <w:sz w:val="20"/>
          </w:rPr>
          <w:t xml:space="preserve">Schedule </w:t>
        </w:r>
        <w:r>
          <w:rPr>
            <w:color w:val="444444"/>
            <w:spacing w:val="-2"/>
            <w:sz w:val="20"/>
          </w:rPr>
          <w:t>Configuration</w:t>
        </w:r>
        <w:r>
          <w:rPr>
            <w:color w:val="444444"/>
            <w:sz w:val="20"/>
          </w:rPr>
          <w:tab/>
        </w:r>
        <w:r>
          <w:rPr>
            <w:color w:val="444444"/>
            <w:spacing w:val="-5"/>
            <w:sz w:val="20"/>
          </w:rPr>
          <w:t>160</w:t>
        </w:r>
      </w:hyperlink>
    </w:p>
    <w:p w14:paraId="6593105F" w14:textId="77777777" w:rsidR="00B0389C" w:rsidRDefault="00767221">
      <w:pPr>
        <w:pStyle w:val="BodyText"/>
        <w:spacing w:before="3"/>
        <w:rPr>
          <w:sz w:val="6"/>
        </w:rPr>
      </w:pPr>
      <w:r>
        <w:rPr>
          <w:noProof/>
          <w:sz w:val="6"/>
        </w:rPr>
        <mc:AlternateContent>
          <mc:Choice Requires="wps">
            <w:drawing>
              <wp:anchor distT="0" distB="0" distL="0" distR="0" simplePos="0" relativeHeight="487656448" behindDoc="1" locked="0" layoutInCell="1" allowOverlap="1" wp14:anchorId="5A19D768" wp14:editId="2C69A1ED">
                <wp:simplePos x="0" y="0"/>
                <wp:positionH relativeFrom="page">
                  <wp:posOffset>2705989</wp:posOffset>
                </wp:positionH>
                <wp:positionV relativeFrom="paragraph">
                  <wp:posOffset>61480</wp:posOffset>
                </wp:positionV>
                <wp:extent cx="3736975" cy="1270"/>
                <wp:effectExtent l="0" t="0" r="0" b="0"/>
                <wp:wrapTopAndBottom/>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6975" cy="1270"/>
                        </a:xfrm>
                        <a:custGeom>
                          <a:avLst/>
                          <a:gdLst/>
                          <a:ahLst/>
                          <a:cxnLst/>
                          <a:rect l="l" t="t" r="r" b="b"/>
                          <a:pathLst>
                            <a:path w="3736975">
                              <a:moveTo>
                                <a:pt x="373646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D218027" id="Graphic 267" o:spid="_x0000_s1026" style="position:absolute;margin-left:213.05pt;margin-top:4.85pt;width:294.25pt;height:.1pt;z-index:-15660032;visibility:visible;mso-wrap-style:square;mso-wrap-distance-left:0;mso-wrap-distance-top:0;mso-wrap-distance-right:0;mso-wrap-distance-bottom:0;mso-position-horizontal:absolute;mso-position-horizontal-relative:page;mso-position-vertical:absolute;mso-position-vertical-relative:text;v-text-anchor:top" coordsize="3736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" path="m3736467,l,e" filled="f" strokecolor="#f0f0f0" strokeweight="2pt">
                <v:stroke dashstyle="1 1"/>
                <v:path arrowok="t"/>
                <w10:wrap type="topAndBottom" anchorx="page"/>
              </v:shape>
            </w:pict>
          </mc:Fallback>
        </mc:AlternateContent>
      </w:r>
    </w:p>
    <w:p w14:paraId="55E7E6A6" w14:textId="77777777" w:rsidR="00B0389C" w:rsidRDefault="00B0389C">
      <w:pPr>
        <w:pStyle w:val="BodyText"/>
        <w:rPr>
          <w:sz w:val="6"/>
        </w:rPr>
        <w:sectPr w:rsidR="00B0389C">
          <w:pgSz w:w="11910" w:h="16840"/>
          <w:pgMar w:top="2220" w:right="850" w:bottom="940" w:left="850" w:header="1002" w:footer="758" w:gutter="0"/>
          <w:cols w:space="720"/>
        </w:sectPr>
      </w:pPr>
    </w:p>
    <w:p w14:paraId="3C885BDA" w14:textId="77777777" w:rsidR="00B0389C" w:rsidRDefault="00767221">
      <w:pPr>
        <w:pStyle w:val="ListParagraph"/>
        <w:numPr>
          <w:ilvl w:val="1"/>
          <w:numId w:val="85"/>
        </w:numPr>
        <w:tabs>
          <w:tab w:val="left" w:pos="1350"/>
          <w:tab w:val="right" w:pos="10055"/>
        </w:tabs>
        <w:spacing w:before="793"/>
        <w:rPr>
          <w:sz w:val="20"/>
        </w:rPr>
      </w:pPr>
      <w:r>
        <w:rPr>
          <w:noProof/>
          <w:sz w:val="20"/>
        </w:rPr>
        <w:lastRenderedPageBreak/>
        <mc:AlternateContent>
          <mc:Choice Requires="wps">
            <w:drawing>
              <wp:anchor distT="0" distB="0" distL="0" distR="0" simplePos="0" relativeHeight="15809024" behindDoc="0" locked="0" layoutInCell="1" allowOverlap="1" wp14:anchorId="6B75BF36" wp14:editId="3DEE41EE">
                <wp:simplePos x="0" y="0"/>
                <wp:positionH relativeFrom="page">
                  <wp:posOffset>2299335</wp:posOffset>
                </wp:positionH>
                <wp:positionV relativeFrom="paragraph">
                  <wp:posOffset>711200</wp:posOffset>
                </wp:positionV>
                <wp:extent cx="4143375" cy="1270"/>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43375" cy="1270"/>
                        </a:xfrm>
                        <a:custGeom>
                          <a:avLst/>
                          <a:gdLst/>
                          <a:ahLst/>
                          <a:cxnLst/>
                          <a:rect l="l" t="t" r="r" b="b"/>
                          <a:pathLst>
                            <a:path w="4143375">
                              <a:moveTo>
                                <a:pt x="414312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EA2F2B5" id="Graphic 268" o:spid="_x0000_s1026" style="position:absolute;margin-left:181.05pt;margin-top:56pt;width:326.25pt;height:.1pt;z-index:15809024;visibility:visible;mso-wrap-style:square;mso-wrap-distance-left:0;mso-wrap-distance-top:0;mso-wrap-distance-right:0;mso-wrap-distance-bottom:0;mso-position-horizontal:absolute;mso-position-horizontal-relative:page;mso-position-vertical:absolute;mso-position-vertical-relative:text;v-text-anchor:top" coordsize="4143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" path="m4143121,l,e" filled="f" strokecolor="#f0f0f0" strokeweight="2pt">
                <v:stroke dashstyle="1 1"/>
                <v:path arrowok="t"/>
                <w10:wrap anchorx="page"/>
              </v:shape>
            </w:pict>
          </mc:Fallback>
        </mc:AlternateContent>
      </w:r>
      <w:hyperlink w:anchor="_TOC_250012" w:history="1">
        <w:r>
          <w:rPr>
            <w:color w:val="444444"/>
            <w:spacing w:val="-2"/>
            <w:sz w:val="20"/>
          </w:rPr>
          <w:t>Version</w:t>
        </w:r>
        <w:r>
          <w:rPr>
            <w:color w:val="444444"/>
            <w:spacing w:val="-9"/>
            <w:sz w:val="20"/>
          </w:rPr>
          <w:t xml:space="preserve"> </w:t>
        </w:r>
        <w:r>
          <w:rPr>
            <w:color w:val="444444"/>
            <w:spacing w:val="-2"/>
            <w:sz w:val="20"/>
          </w:rPr>
          <w:t>History</w:t>
        </w:r>
        <w:r>
          <w:rPr>
            <w:color w:val="444444"/>
            <w:sz w:val="20"/>
          </w:rPr>
          <w:tab/>
        </w:r>
        <w:r>
          <w:rPr>
            <w:color w:val="444444"/>
            <w:spacing w:val="-5"/>
            <w:sz w:val="20"/>
          </w:rPr>
          <w:t>160</w:t>
        </w:r>
      </w:hyperlink>
    </w:p>
    <w:p w14:paraId="56388319" w14:textId="77777777" w:rsidR="00B0389C" w:rsidRDefault="00767221">
      <w:pPr>
        <w:pStyle w:val="ListParagraph"/>
        <w:numPr>
          <w:ilvl w:val="1"/>
          <w:numId w:val="85"/>
        </w:numPr>
        <w:tabs>
          <w:tab w:val="left" w:pos="1450"/>
          <w:tab w:val="right" w:pos="10055"/>
        </w:tabs>
        <w:spacing w:before="250"/>
        <w:ind w:left="1450" w:hanging="500"/>
        <w:rPr>
          <w:sz w:val="20"/>
        </w:rPr>
      </w:pPr>
      <w:r>
        <w:rPr>
          <w:noProof/>
          <w:sz w:val="20"/>
        </w:rPr>
        <mc:AlternateContent>
          <mc:Choice Requires="wps">
            <w:drawing>
              <wp:anchor distT="0" distB="0" distL="0" distR="0" simplePos="0" relativeHeight="15809536" behindDoc="0" locked="0" layoutInCell="1" allowOverlap="1" wp14:anchorId="5F4B97C4" wp14:editId="7864148F">
                <wp:simplePos x="0" y="0"/>
                <wp:positionH relativeFrom="page">
                  <wp:posOffset>2860547</wp:posOffset>
                </wp:positionH>
                <wp:positionV relativeFrom="paragraph">
                  <wp:posOffset>366407</wp:posOffset>
                </wp:positionV>
                <wp:extent cx="3582035" cy="1270"/>
                <wp:effectExtent l="0" t="0" r="0" b="0"/>
                <wp:wrapNone/>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2035" cy="1270"/>
                        </a:xfrm>
                        <a:custGeom>
                          <a:avLst/>
                          <a:gdLst/>
                          <a:ahLst/>
                          <a:cxnLst/>
                          <a:rect l="l" t="t" r="r" b="b"/>
                          <a:pathLst>
                            <a:path w="3582035">
                              <a:moveTo>
                                <a:pt x="358190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42453CE" id="Graphic 269" o:spid="_x0000_s1026" style="position:absolute;margin-left:225.25pt;margin-top:28.85pt;width:282.05pt;height:.1pt;z-index:15809536;visibility:visible;mso-wrap-style:square;mso-wrap-distance-left:0;mso-wrap-distance-top:0;mso-wrap-distance-right:0;mso-wrap-distance-bottom:0;mso-position-horizontal:absolute;mso-position-horizontal-relative:page;mso-position-vertical:absolute;mso-position-vertical-relative:text;v-text-anchor:top" coordsize="3582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" path="m3581908,l,e" filled="f" strokecolor="#f0f0f0" strokeweight="2pt">
                <v:stroke dashstyle="1 1"/>
                <v:path arrowok="t"/>
                <w10:wrap anchorx="page"/>
              </v:shape>
            </w:pict>
          </mc:Fallback>
        </mc:AlternateContent>
      </w:r>
      <w:hyperlink w:anchor="_TOC_250011" w:history="1">
        <w:r>
          <w:rPr>
            <w:color w:val="444444"/>
            <w:spacing w:val="-2"/>
            <w:sz w:val="20"/>
          </w:rPr>
          <w:t>Webhook Documentation</w:t>
        </w:r>
        <w:r>
          <w:rPr>
            <w:color w:val="444444"/>
            <w:sz w:val="20"/>
          </w:rPr>
          <w:tab/>
        </w:r>
        <w:r>
          <w:rPr>
            <w:color w:val="444444"/>
            <w:spacing w:val="-5"/>
            <w:sz w:val="20"/>
          </w:rPr>
          <w:t>160</w:t>
        </w:r>
      </w:hyperlink>
    </w:p>
    <w:p w14:paraId="510A4C2B" w14:textId="77777777" w:rsidR="00B0389C" w:rsidRDefault="00767221">
      <w:pPr>
        <w:pStyle w:val="ListParagraph"/>
        <w:numPr>
          <w:ilvl w:val="1"/>
          <w:numId w:val="85"/>
        </w:numPr>
        <w:tabs>
          <w:tab w:val="left" w:pos="1450"/>
          <w:tab w:val="right" w:pos="10055"/>
        </w:tabs>
        <w:spacing w:before="250"/>
        <w:ind w:left="1450" w:hanging="500"/>
        <w:rPr>
          <w:sz w:val="20"/>
        </w:rPr>
      </w:pPr>
      <w:r>
        <w:rPr>
          <w:noProof/>
          <w:sz w:val="20"/>
        </w:rPr>
        <mc:AlternateContent>
          <mc:Choice Requires="wps">
            <w:drawing>
              <wp:anchor distT="0" distB="0" distL="0" distR="0" simplePos="0" relativeHeight="15810048" behindDoc="0" locked="0" layoutInCell="1" allowOverlap="1" wp14:anchorId="082B561C" wp14:editId="3275AEA2">
                <wp:simplePos x="0" y="0"/>
                <wp:positionH relativeFrom="page">
                  <wp:posOffset>2056002</wp:posOffset>
                </wp:positionH>
                <wp:positionV relativeFrom="paragraph">
                  <wp:posOffset>366419</wp:posOffset>
                </wp:positionV>
                <wp:extent cx="4386580" cy="1270"/>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6580" cy="1270"/>
                        </a:xfrm>
                        <a:custGeom>
                          <a:avLst/>
                          <a:gdLst/>
                          <a:ahLst/>
                          <a:cxnLst/>
                          <a:rect l="l" t="t" r="r" b="b"/>
                          <a:pathLst>
                            <a:path w="4386580">
                              <a:moveTo>
                                <a:pt x="438645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34D5CD2" id="Graphic 270" o:spid="_x0000_s1026" style="position:absolute;margin-left:161.9pt;margin-top:28.85pt;width:345.4pt;height:.1pt;z-index:15810048;visibility:visible;mso-wrap-style:square;mso-wrap-distance-left:0;mso-wrap-distance-top:0;mso-wrap-distance-right:0;mso-wrap-distance-bottom:0;mso-position-horizontal:absolute;mso-position-horizontal-relative:page;mso-position-vertical:absolute;mso-position-vertical-relative:text;v-text-anchor:top" coordsize="4386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" path="m4386453,l,e" filled="f" strokecolor="#f0f0f0" strokeweight="2pt">
                <v:stroke dashstyle="1 1"/>
                <v:path arrowok="t"/>
                <w10:wrap anchorx="page"/>
              </v:shape>
            </w:pict>
          </mc:Fallback>
        </mc:AlternateContent>
      </w:r>
      <w:hyperlink w:anchor="_TOC_250010" w:history="1">
        <w:r>
          <w:rPr>
            <w:color w:val="444444"/>
            <w:spacing w:val="-2"/>
            <w:sz w:val="20"/>
          </w:rPr>
          <w:t>Summary</w:t>
        </w:r>
        <w:r>
          <w:rPr>
            <w:color w:val="444444"/>
            <w:sz w:val="20"/>
          </w:rPr>
          <w:tab/>
        </w:r>
        <w:r>
          <w:rPr>
            <w:color w:val="444444"/>
            <w:spacing w:val="-5"/>
            <w:sz w:val="20"/>
          </w:rPr>
          <w:t>161</w:t>
        </w:r>
      </w:hyperlink>
    </w:p>
    <w:p w14:paraId="1318F1A7" w14:textId="77777777" w:rsidR="00B0389C" w:rsidRDefault="00767221">
      <w:pPr>
        <w:pStyle w:val="ListParagraph"/>
        <w:numPr>
          <w:ilvl w:val="0"/>
          <w:numId w:val="85"/>
        </w:numPr>
        <w:tabs>
          <w:tab w:val="left" w:pos="949"/>
          <w:tab w:val="right" w:pos="10055"/>
        </w:tabs>
        <w:spacing w:before="407"/>
        <w:ind w:left="949" w:hanging="799"/>
        <w:rPr>
          <w:b/>
          <w:position w:val="2"/>
        </w:rPr>
      </w:pPr>
      <w:r>
        <w:rPr>
          <w:b/>
          <w:noProof/>
          <w:position w:val="2"/>
        </w:rPr>
        <mc:AlternateContent>
          <mc:Choice Requires="wps">
            <w:drawing>
              <wp:anchor distT="0" distB="0" distL="0" distR="0" simplePos="0" relativeHeight="15810560" behindDoc="0" locked="0" layoutInCell="1" allowOverlap="1" wp14:anchorId="06ED9069" wp14:editId="67B939EB">
                <wp:simplePos x="0" y="0"/>
                <wp:positionH relativeFrom="page">
                  <wp:posOffset>3860571</wp:posOffset>
                </wp:positionH>
                <wp:positionV relativeFrom="paragraph">
                  <wp:posOffset>468032</wp:posOffset>
                </wp:positionV>
                <wp:extent cx="2581910" cy="1270"/>
                <wp:effectExtent l="0" t="0" r="0" b="0"/>
                <wp:wrapNone/>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1910" cy="1270"/>
                        </a:xfrm>
                        <a:custGeom>
                          <a:avLst/>
                          <a:gdLst/>
                          <a:ahLst/>
                          <a:cxnLst/>
                          <a:rect l="l" t="t" r="r" b="b"/>
                          <a:pathLst>
                            <a:path w="2581910">
                              <a:moveTo>
                                <a:pt x="2581885"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577635CC" id="Graphic 271" o:spid="_x0000_s1026" style="position:absolute;margin-left:304pt;margin-top:36.85pt;width:203.3pt;height:.1pt;z-index:15810560;visibility:visible;mso-wrap-style:square;mso-wrap-distance-left:0;mso-wrap-distance-top:0;mso-wrap-distance-right:0;mso-wrap-distance-bottom:0;mso-position-horizontal:absolute;mso-position-horizontal-relative:page;mso-position-vertical:absolute;mso-position-vertical-relative:text;v-text-anchor:top" coordsize="258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" path="m2581885,l,e" filled="f" strokecolor="#ededed" strokeweight="2pt">
                <v:stroke dashstyle="1 1"/>
                <v:path arrowok="t"/>
                <w10:wrap anchorx="page"/>
              </v:shape>
            </w:pict>
          </mc:Fallback>
        </mc:AlternateContent>
      </w:r>
      <w:r>
        <w:rPr>
          <w:b/>
          <w:spacing w:val="18"/>
          <w:position w:val="2"/>
        </w:rPr>
        <w:t>CONCLUSIONS</w:t>
      </w:r>
      <w:r>
        <w:rPr>
          <w:b/>
          <w:spacing w:val="40"/>
          <w:position w:val="2"/>
        </w:rPr>
        <w:t xml:space="preserve"> </w:t>
      </w:r>
      <w:r>
        <w:rPr>
          <w:b/>
          <w:position w:val="2"/>
        </w:rPr>
        <w:t>&amp;</w:t>
      </w:r>
      <w:r>
        <w:rPr>
          <w:b/>
          <w:spacing w:val="42"/>
          <w:position w:val="2"/>
        </w:rPr>
        <w:t xml:space="preserve"> </w:t>
      </w:r>
      <w:r>
        <w:rPr>
          <w:b/>
          <w:spacing w:val="16"/>
          <w:position w:val="2"/>
        </w:rPr>
        <w:t>FUTURE</w:t>
      </w:r>
      <w:r>
        <w:rPr>
          <w:b/>
          <w:spacing w:val="42"/>
          <w:position w:val="2"/>
        </w:rPr>
        <w:t xml:space="preserve"> </w:t>
      </w:r>
      <w:r>
        <w:rPr>
          <w:b/>
          <w:spacing w:val="14"/>
          <w:position w:val="2"/>
        </w:rPr>
        <w:t>SCOPE</w:t>
      </w:r>
      <w:r>
        <w:rPr>
          <w:b/>
          <w:position w:val="2"/>
        </w:rPr>
        <w:tab/>
      </w:r>
      <w:r>
        <w:rPr>
          <w:b/>
          <w:spacing w:val="-5"/>
          <w:position w:val="2"/>
        </w:rPr>
        <w:t>162</w:t>
      </w:r>
    </w:p>
    <w:p w14:paraId="3EFB59F3" w14:textId="77777777" w:rsidR="00B0389C" w:rsidRDefault="00767221">
      <w:pPr>
        <w:pStyle w:val="ListParagraph"/>
        <w:numPr>
          <w:ilvl w:val="1"/>
          <w:numId w:val="85"/>
        </w:numPr>
        <w:tabs>
          <w:tab w:val="left" w:pos="1350"/>
          <w:tab w:val="right" w:pos="10055"/>
        </w:tabs>
        <w:spacing w:before="326"/>
        <w:rPr>
          <w:sz w:val="20"/>
        </w:rPr>
      </w:pPr>
      <w:r>
        <w:rPr>
          <w:noProof/>
          <w:sz w:val="20"/>
        </w:rPr>
        <mc:AlternateContent>
          <mc:Choice Requires="wps">
            <w:drawing>
              <wp:anchor distT="0" distB="0" distL="0" distR="0" simplePos="0" relativeHeight="15811072" behindDoc="0" locked="0" layoutInCell="1" allowOverlap="1" wp14:anchorId="6E5C2FDE" wp14:editId="47EFC7A2">
                <wp:simplePos x="0" y="0"/>
                <wp:positionH relativeFrom="page">
                  <wp:posOffset>2384044</wp:posOffset>
                </wp:positionH>
                <wp:positionV relativeFrom="paragraph">
                  <wp:posOffset>414498</wp:posOffset>
                </wp:positionV>
                <wp:extent cx="4058920" cy="1270"/>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8920" cy="1270"/>
                        </a:xfrm>
                        <a:custGeom>
                          <a:avLst/>
                          <a:gdLst/>
                          <a:ahLst/>
                          <a:cxnLst/>
                          <a:rect l="l" t="t" r="r" b="b"/>
                          <a:pathLst>
                            <a:path w="4058920">
                              <a:moveTo>
                                <a:pt x="405841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E62BE4A" id="Graphic 272" o:spid="_x0000_s1026" style="position:absolute;margin-left:187.7pt;margin-top:32.65pt;width:319.6pt;height:.1pt;z-index:15811072;visibility:visible;mso-wrap-style:square;mso-wrap-distance-left:0;mso-wrap-distance-top:0;mso-wrap-distance-right:0;mso-wrap-distance-bottom:0;mso-position-horizontal:absolute;mso-position-horizontal-relative:page;mso-position-vertical:absolute;mso-position-vertical-relative:text;v-text-anchor:top" coordsize="4058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" path="m4058412,l,e" filled="f" strokecolor="#f0f0f0" strokeweight="2pt">
                <v:stroke dashstyle="1 1"/>
                <v:path arrowok="t"/>
                <w10:wrap anchorx="page"/>
              </v:shape>
            </w:pict>
          </mc:Fallback>
        </mc:AlternateContent>
      </w:r>
      <w:hyperlink w:anchor="_TOC_250009" w:history="1">
        <w:r>
          <w:rPr>
            <w:color w:val="444444"/>
            <w:sz w:val="20"/>
          </w:rPr>
          <w:t xml:space="preserve">Project </w:t>
        </w:r>
        <w:r>
          <w:rPr>
            <w:color w:val="444444"/>
            <w:spacing w:val="-2"/>
            <w:sz w:val="20"/>
          </w:rPr>
          <w:t>Summary</w:t>
        </w:r>
        <w:r>
          <w:rPr>
            <w:color w:val="444444"/>
            <w:sz w:val="20"/>
          </w:rPr>
          <w:tab/>
        </w:r>
        <w:r>
          <w:rPr>
            <w:color w:val="444444"/>
            <w:spacing w:val="-5"/>
            <w:sz w:val="20"/>
          </w:rPr>
          <w:t>162</w:t>
        </w:r>
      </w:hyperlink>
    </w:p>
    <w:p w14:paraId="4BB6A7A7"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11584" behindDoc="0" locked="0" layoutInCell="1" allowOverlap="1" wp14:anchorId="1CB29431" wp14:editId="54CA74D5">
                <wp:simplePos x="0" y="0"/>
                <wp:positionH relativeFrom="page">
                  <wp:posOffset>2451354</wp:posOffset>
                </wp:positionH>
                <wp:positionV relativeFrom="paragraph">
                  <wp:posOffset>366251</wp:posOffset>
                </wp:positionV>
                <wp:extent cx="3991610" cy="1270"/>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1610" cy="1270"/>
                        </a:xfrm>
                        <a:custGeom>
                          <a:avLst/>
                          <a:gdLst/>
                          <a:ahLst/>
                          <a:cxnLst/>
                          <a:rect l="l" t="t" r="r" b="b"/>
                          <a:pathLst>
                            <a:path w="3991610">
                              <a:moveTo>
                                <a:pt x="399110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E03E364" id="Graphic 273" o:spid="_x0000_s1026" style="position:absolute;margin-left:193pt;margin-top:28.85pt;width:314.3pt;height:.1pt;z-index:15811584;visibility:visible;mso-wrap-style:square;mso-wrap-distance-left:0;mso-wrap-distance-top:0;mso-wrap-distance-right:0;mso-wrap-distance-bottom:0;mso-position-horizontal:absolute;mso-position-horizontal-relative:page;mso-position-vertical:absolute;mso-position-vertical-relative:text;v-text-anchor:top" coordsize="3991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" path="m3991102,l,e" filled="f" strokecolor="#f0f0f0" strokeweight="2pt">
                <v:stroke dashstyle="1 1"/>
                <v:path arrowok="t"/>
                <w10:wrap anchorx="page"/>
              </v:shape>
            </w:pict>
          </mc:Fallback>
        </mc:AlternateContent>
      </w:r>
      <w:hyperlink w:anchor="_TOC_250008" w:history="1">
        <w:r>
          <w:rPr>
            <w:color w:val="444444"/>
            <w:spacing w:val="-4"/>
            <w:sz w:val="20"/>
          </w:rPr>
          <w:t>Key</w:t>
        </w:r>
        <w:r>
          <w:rPr>
            <w:color w:val="444444"/>
            <w:spacing w:val="-7"/>
            <w:sz w:val="20"/>
          </w:rPr>
          <w:t xml:space="preserve"> </w:t>
        </w:r>
        <w:r>
          <w:rPr>
            <w:color w:val="444444"/>
            <w:spacing w:val="-2"/>
            <w:sz w:val="20"/>
          </w:rPr>
          <w:t>Achievements</w:t>
        </w:r>
        <w:r>
          <w:rPr>
            <w:color w:val="444444"/>
            <w:sz w:val="20"/>
          </w:rPr>
          <w:tab/>
        </w:r>
        <w:r>
          <w:rPr>
            <w:color w:val="444444"/>
            <w:spacing w:val="-5"/>
            <w:sz w:val="20"/>
          </w:rPr>
          <w:t>162</w:t>
        </w:r>
      </w:hyperlink>
    </w:p>
    <w:p w14:paraId="394A8C7B"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12096" behindDoc="0" locked="0" layoutInCell="1" allowOverlap="1" wp14:anchorId="396FA674" wp14:editId="75F0E731">
                <wp:simplePos x="0" y="0"/>
                <wp:positionH relativeFrom="page">
                  <wp:posOffset>2932429</wp:posOffset>
                </wp:positionH>
                <wp:positionV relativeFrom="paragraph">
                  <wp:posOffset>366263</wp:posOffset>
                </wp:positionV>
                <wp:extent cx="3510279" cy="1270"/>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10279" cy="1270"/>
                        </a:xfrm>
                        <a:custGeom>
                          <a:avLst/>
                          <a:gdLst/>
                          <a:ahLst/>
                          <a:cxnLst/>
                          <a:rect l="l" t="t" r="r" b="b"/>
                          <a:pathLst>
                            <a:path w="3510279">
                              <a:moveTo>
                                <a:pt x="351002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707D203" id="Graphic 274" o:spid="_x0000_s1026" style="position:absolute;margin-left:230.9pt;margin-top:28.85pt;width:276.4pt;height:.1pt;z-index:15812096;visibility:visible;mso-wrap-style:square;mso-wrap-distance-left:0;mso-wrap-distance-top:0;mso-wrap-distance-right:0;mso-wrap-distance-bottom:0;mso-position-horizontal:absolute;mso-position-horizontal-relative:page;mso-position-vertical:absolute;mso-position-vertical-relative:text;v-text-anchor:top" coordsize="35102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" path="m3510026,l,e" filled="f" strokecolor="#f0f0f0" strokeweight="2pt">
                <v:stroke dashstyle="1 1"/>
                <v:path arrowok="t"/>
                <w10:wrap anchorx="page"/>
              </v:shape>
            </w:pict>
          </mc:Fallback>
        </mc:AlternateContent>
      </w:r>
      <w:hyperlink w:anchor="_TOC_250007" w:history="1">
        <w:r>
          <w:rPr>
            <w:color w:val="444444"/>
            <w:spacing w:val="-2"/>
            <w:sz w:val="20"/>
          </w:rPr>
          <w:t>Technical</w:t>
        </w:r>
        <w:r>
          <w:rPr>
            <w:color w:val="444444"/>
            <w:spacing w:val="-7"/>
            <w:sz w:val="20"/>
          </w:rPr>
          <w:t xml:space="preserve"> </w:t>
        </w:r>
        <w:r>
          <w:rPr>
            <w:color w:val="444444"/>
            <w:spacing w:val="-2"/>
            <w:sz w:val="20"/>
          </w:rPr>
          <w:t>Accomplishments</w:t>
        </w:r>
        <w:r>
          <w:rPr>
            <w:color w:val="444444"/>
            <w:sz w:val="20"/>
          </w:rPr>
          <w:tab/>
        </w:r>
        <w:r>
          <w:rPr>
            <w:color w:val="444444"/>
            <w:spacing w:val="-5"/>
            <w:sz w:val="20"/>
          </w:rPr>
          <w:t>163</w:t>
        </w:r>
      </w:hyperlink>
    </w:p>
    <w:p w14:paraId="7BFC2A37"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12608" behindDoc="0" locked="0" layoutInCell="1" allowOverlap="1" wp14:anchorId="50A32550" wp14:editId="35E23E82">
                <wp:simplePos x="0" y="0"/>
                <wp:positionH relativeFrom="page">
                  <wp:posOffset>2084324</wp:posOffset>
                </wp:positionH>
                <wp:positionV relativeFrom="paragraph">
                  <wp:posOffset>366275</wp:posOffset>
                </wp:positionV>
                <wp:extent cx="4358640" cy="1270"/>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8640" cy="1270"/>
                        </a:xfrm>
                        <a:custGeom>
                          <a:avLst/>
                          <a:gdLst/>
                          <a:ahLst/>
                          <a:cxnLst/>
                          <a:rect l="l" t="t" r="r" b="b"/>
                          <a:pathLst>
                            <a:path w="4358640">
                              <a:moveTo>
                                <a:pt x="435813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75179FC" id="Graphic 275" o:spid="_x0000_s1026" style="position:absolute;margin-left:164.1pt;margin-top:28.85pt;width:343.2pt;height:.1pt;z-index:15812608;visibility:visible;mso-wrap-style:square;mso-wrap-distance-left:0;mso-wrap-distance-top:0;mso-wrap-distance-right:0;mso-wrap-distance-bottom:0;mso-position-horizontal:absolute;mso-position-horizontal-relative:page;mso-position-vertical:absolute;mso-position-vertical-relative:text;v-text-anchor:top" coordsize="4358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" path="m4358132,l,e" filled="f" strokecolor="#f0f0f0" strokeweight="2pt">
                <v:stroke dashstyle="1 1"/>
                <v:path arrowok="t"/>
                <w10:wrap anchorx="page"/>
              </v:shape>
            </w:pict>
          </mc:Fallback>
        </mc:AlternateContent>
      </w:r>
      <w:hyperlink w:anchor="_TOC_250006" w:history="1">
        <w:r>
          <w:rPr>
            <w:color w:val="444444"/>
            <w:spacing w:val="-2"/>
            <w:sz w:val="20"/>
          </w:rPr>
          <w:t>Limitations</w:t>
        </w:r>
        <w:r>
          <w:rPr>
            <w:color w:val="444444"/>
            <w:sz w:val="20"/>
          </w:rPr>
          <w:tab/>
        </w:r>
        <w:r>
          <w:rPr>
            <w:color w:val="444444"/>
            <w:spacing w:val="-5"/>
            <w:sz w:val="20"/>
          </w:rPr>
          <w:t>163</w:t>
        </w:r>
      </w:hyperlink>
    </w:p>
    <w:p w14:paraId="13EC7087"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13120" behindDoc="0" locked="0" layoutInCell="1" allowOverlap="1" wp14:anchorId="0333BA22" wp14:editId="4384D6DF">
                <wp:simplePos x="0" y="0"/>
                <wp:positionH relativeFrom="page">
                  <wp:posOffset>2355595</wp:posOffset>
                </wp:positionH>
                <wp:positionV relativeFrom="paragraph">
                  <wp:posOffset>366288</wp:posOffset>
                </wp:positionV>
                <wp:extent cx="4086860" cy="1270"/>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86860" cy="1270"/>
                        </a:xfrm>
                        <a:custGeom>
                          <a:avLst/>
                          <a:gdLst/>
                          <a:ahLst/>
                          <a:cxnLst/>
                          <a:rect l="l" t="t" r="r" b="b"/>
                          <a:pathLst>
                            <a:path w="4086860">
                              <a:moveTo>
                                <a:pt x="408686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8653A98" id="Graphic 276" o:spid="_x0000_s1026" style="position:absolute;margin-left:185.5pt;margin-top:28.85pt;width:321.8pt;height:.1pt;z-index:15813120;visibility:visible;mso-wrap-style:square;mso-wrap-distance-left:0;mso-wrap-distance-top:0;mso-wrap-distance-right:0;mso-wrap-distance-bottom:0;mso-position-horizontal:absolute;mso-position-horizontal-relative:page;mso-position-vertical:absolute;mso-position-vertical-relative:text;v-text-anchor:top" coordsize="4086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" path="m4086860,l,e" filled="f" strokecolor="#f0f0f0" strokeweight="2pt">
                <v:stroke dashstyle="1 1"/>
                <v:path arrowok="t"/>
                <w10:wrap anchorx="page"/>
              </v:shape>
            </w:pict>
          </mc:Fallback>
        </mc:AlternateContent>
      </w:r>
      <w:hyperlink w:anchor="_TOC_250005" w:history="1">
        <w:r>
          <w:rPr>
            <w:color w:val="444444"/>
            <w:sz w:val="20"/>
          </w:rPr>
          <w:t xml:space="preserve">Lessons </w:t>
        </w:r>
        <w:r>
          <w:rPr>
            <w:color w:val="444444"/>
            <w:spacing w:val="-2"/>
            <w:sz w:val="20"/>
          </w:rPr>
          <w:t>Learned</w:t>
        </w:r>
        <w:r>
          <w:rPr>
            <w:color w:val="444444"/>
            <w:sz w:val="20"/>
          </w:rPr>
          <w:tab/>
        </w:r>
        <w:r>
          <w:rPr>
            <w:color w:val="444444"/>
            <w:spacing w:val="-5"/>
            <w:sz w:val="20"/>
          </w:rPr>
          <w:t>163</w:t>
        </w:r>
      </w:hyperlink>
    </w:p>
    <w:p w14:paraId="70A597EC"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13632" behindDoc="0" locked="0" layoutInCell="1" allowOverlap="1" wp14:anchorId="0ED9BE03" wp14:editId="5A33F417">
                <wp:simplePos x="0" y="0"/>
                <wp:positionH relativeFrom="page">
                  <wp:posOffset>2172335</wp:posOffset>
                </wp:positionH>
                <wp:positionV relativeFrom="paragraph">
                  <wp:posOffset>366300</wp:posOffset>
                </wp:positionV>
                <wp:extent cx="4270375" cy="1270"/>
                <wp:effectExtent l="0" t="0" r="0" b="0"/>
                <wp:wrapNone/>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0375" cy="1270"/>
                        </a:xfrm>
                        <a:custGeom>
                          <a:avLst/>
                          <a:gdLst/>
                          <a:ahLst/>
                          <a:cxnLst/>
                          <a:rect l="l" t="t" r="r" b="b"/>
                          <a:pathLst>
                            <a:path w="4270375">
                              <a:moveTo>
                                <a:pt x="427012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A1A5512" id="Graphic 277" o:spid="_x0000_s1026" style="position:absolute;margin-left:171.05pt;margin-top:28.85pt;width:336.25pt;height:.1pt;z-index:15813632;visibility:visible;mso-wrap-style:square;mso-wrap-distance-left:0;mso-wrap-distance-top:0;mso-wrap-distance-right:0;mso-wrap-distance-bottom:0;mso-position-horizontal:absolute;mso-position-horizontal-relative:page;mso-position-vertical:absolute;mso-position-vertical-relative:text;v-text-anchor:top" coordsize="4270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" path="m4270121,l,e" filled="f" strokecolor="#f0f0f0" strokeweight="2pt">
                <v:stroke dashstyle="1 1"/>
                <v:path arrowok="t"/>
                <w10:wrap anchorx="page"/>
              </v:shape>
            </w:pict>
          </mc:Fallback>
        </mc:AlternateContent>
      </w:r>
      <w:hyperlink w:anchor="_TOC_250004" w:history="1">
        <w:r>
          <w:rPr>
            <w:color w:val="444444"/>
            <w:sz w:val="20"/>
          </w:rPr>
          <w:t xml:space="preserve">Future </w:t>
        </w:r>
        <w:r>
          <w:rPr>
            <w:color w:val="444444"/>
            <w:spacing w:val="-2"/>
            <w:sz w:val="20"/>
          </w:rPr>
          <w:t>Scope</w:t>
        </w:r>
        <w:r>
          <w:rPr>
            <w:color w:val="444444"/>
            <w:sz w:val="20"/>
          </w:rPr>
          <w:tab/>
        </w:r>
        <w:r>
          <w:rPr>
            <w:color w:val="444444"/>
            <w:spacing w:val="-5"/>
            <w:sz w:val="20"/>
          </w:rPr>
          <w:t>164</w:t>
        </w:r>
      </w:hyperlink>
    </w:p>
    <w:p w14:paraId="1BC2315F" w14:textId="77777777" w:rsidR="00B0389C" w:rsidRDefault="00767221">
      <w:pPr>
        <w:pStyle w:val="ListParagraph"/>
        <w:numPr>
          <w:ilvl w:val="1"/>
          <w:numId w:val="85"/>
        </w:numPr>
        <w:tabs>
          <w:tab w:val="left" w:pos="1350"/>
          <w:tab w:val="right" w:pos="10055"/>
        </w:tabs>
        <w:spacing w:before="250"/>
        <w:rPr>
          <w:sz w:val="20"/>
        </w:rPr>
      </w:pPr>
      <w:r>
        <w:rPr>
          <w:noProof/>
          <w:sz w:val="20"/>
        </w:rPr>
        <mc:AlternateContent>
          <mc:Choice Requires="wps">
            <w:drawing>
              <wp:anchor distT="0" distB="0" distL="0" distR="0" simplePos="0" relativeHeight="15814144" behindDoc="0" locked="0" layoutInCell="1" allowOverlap="1" wp14:anchorId="0FE33BAD" wp14:editId="1627F059">
                <wp:simplePos x="0" y="0"/>
                <wp:positionH relativeFrom="page">
                  <wp:posOffset>2077211</wp:posOffset>
                </wp:positionH>
                <wp:positionV relativeFrom="paragraph">
                  <wp:posOffset>366313</wp:posOffset>
                </wp:positionV>
                <wp:extent cx="4365625" cy="1270"/>
                <wp:effectExtent l="0" t="0" r="0" b="0"/>
                <wp:wrapNone/>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5625" cy="1270"/>
                        </a:xfrm>
                        <a:custGeom>
                          <a:avLst/>
                          <a:gdLst/>
                          <a:ahLst/>
                          <a:cxnLst/>
                          <a:rect l="l" t="t" r="r" b="b"/>
                          <a:pathLst>
                            <a:path w="4365625">
                              <a:moveTo>
                                <a:pt x="436524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FDB1007" id="Graphic 278" o:spid="_x0000_s1026" style="position:absolute;margin-left:163.55pt;margin-top:28.85pt;width:343.75pt;height:.1pt;z-index:15814144;visibility:visible;mso-wrap-style:square;mso-wrap-distance-left:0;mso-wrap-distance-top:0;mso-wrap-distance-right:0;mso-wrap-distance-bottom:0;mso-position-horizontal:absolute;mso-position-horizontal-relative:page;mso-position-vertical:absolute;mso-position-vertical-relative:text;v-text-anchor:top" coordsize="4365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" path="m4365244,l,e" filled="f" strokecolor="#f0f0f0" strokeweight="2pt">
                <v:stroke dashstyle="1 1"/>
                <v:path arrowok="t"/>
                <w10:wrap anchorx="page"/>
              </v:shape>
            </w:pict>
          </mc:Fallback>
        </mc:AlternateContent>
      </w:r>
      <w:hyperlink w:anchor="_TOC_250003" w:history="1">
        <w:r>
          <w:rPr>
            <w:color w:val="444444"/>
            <w:spacing w:val="-2"/>
            <w:sz w:val="20"/>
          </w:rPr>
          <w:t>Conclusion</w:t>
        </w:r>
        <w:r>
          <w:rPr>
            <w:color w:val="444444"/>
            <w:sz w:val="20"/>
          </w:rPr>
          <w:tab/>
        </w:r>
        <w:r>
          <w:rPr>
            <w:color w:val="444444"/>
            <w:spacing w:val="-5"/>
            <w:sz w:val="20"/>
          </w:rPr>
          <w:t>166</w:t>
        </w:r>
      </w:hyperlink>
    </w:p>
    <w:p w14:paraId="03ECCE13" w14:textId="77777777" w:rsidR="00B0389C" w:rsidRDefault="00767221">
      <w:pPr>
        <w:tabs>
          <w:tab w:val="right" w:pos="10055"/>
        </w:tabs>
        <w:spacing w:before="409"/>
        <w:ind w:left="950"/>
        <w:rPr>
          <w:b/>
        </w:rPr>
      </w:pPr>
      <w:r>
        <w:rPr>
          <w:b/>
          <w:noProof/>
        </w:rPr>
        <mc:AlternateContent>
          <mc:Choice Requires="wps">
            <w:drawing>
              <wp:anchor distT="0" distB="0" distL="0" distR="0" simplePos="0" relativeHeight="15814656" behindDoc="0" locked="0" layoutInCell="1" allowOverlap="1" wp14:anchorId="7780164D" wp14:editId="153C3F95">
                <wp:simplePos x="0" y="0"/>
                <wp:positionH relativeFrom="page">
                  <wp:posOffset>2310803</wp:posOffset>
                </wp:positionH>
                <wp:positionV relativeFrom="paragraph">
                  <wp:posOffset>467925</wp:posOffset>
                </wp:positionV>
                <wp:extent cx="4131945" cy="1270"/>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1945" cy="1270"/>
                        </a:xfrm>
                        <a:custGeom>
                          <a:avLst/>
                          <a:gdLst/>
                          <a:ahLst/>
                          <a:cxnLst/>
                          <a:rect l="l" t="t" r="r" b="b"/>
                          <a:pathLst>
                            <a:path w="4131945">
                              <a:moveTo>
                                <a:pt x="4131653"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009251F9" id="Graphic 279" o:spid="_x0000_s1026" style="position:absolute;margin-left:181.95pt;margin-top:36.85pt;width:325.35pt;height:.1pt;z-index:15814656;visibility:visible;mso-wrap-style:square;mso-wrap-distance-left:0;mso-wrap-distance-top:0;mso-wrap-distance-right:0;mso-wrap-distance-bottom:0;mso-position-horizontal:absolute;mso-position-horizontal-relative:page;mso-position-vertical:absolute;mso-position-vertical-relative:text;v-text-anchor:top" coordsize="4131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" path="m4131653,l,e" filled="f" strokecolor="#ededed" strokeweight="2pt">
                <v:stroke dashstyle="1 1"/>
                <v:path arrowok="t"/>
                <w10:wrap anchorx="page"/>
              </v:shape>
            </w:pict>
          </mc:Fallback>
        </mc:AlternateContent>
      </w:r>
      <w:hyperlink w:anchor="_TOC_250002" w:history="1">
        <w:r>
          <w:rPr>
            <w:b/>
            <w:spacing w:val="16"/>
          </w:rPr>
          <w:t>REFERENCES</w:t>
        </w:r>
        <w:r>
          <w:rPr>
            <w:b/>
          </w:rPr>
          <w:tab/>
        </w:r>
        <w:r>
          <w:rPr>
            <w:b/>
            <w:spacing w:val="-5"/>
          </w:rPr>
          <w:t>167</w:t>
        </w:r>
      </w:hyperlink>
    </w:p>
    <w:p w14:paraId="2EAA6A19" w14:textId="77777777" w:rsidR="00B0389C" w:rsidRDefault="00767221">
      <w:pPr>
        <w:tabs>
          <w:tab w:val="right" w:pos="10055"/>
        </w:tabs>
        <w:spacing w:before="507"/>
        <w:ind w:left="950"/>
        <w:rPr>
          <w:b/>
        </w:rPr>
      </w:pPr>
      <w:r>
        <w:rPr>
          <w:b/>
          <w:noProof/>
        </w:rPr>
        <mc:AlternateContent>
          <mc:Choice Requires="wps">
            <w:drawing>
              <wp:anchor distT="0" distB="0" distL="0" distR="0" simplePos="0" relativeHeight="15815168" behindDoc="0" locked="0" layoutInCell="1" allowOverlap="1" wp14:anchorId="63325026" wp14:editId="435FE1EA">
                <wp:simplePos x="0" y="0"/>
                <wp:positionH relativeFrom="page">
                  <wp:posOffset>2228113</wp:posOffset>
                </wp:positionH>
                <wp:positionV relativeFrom="paragraph">
                  <wp:posOffset>530169</wp:posOffset>
                </wp:positionV>
                <wp:extent cx="4214495" cy="1270"/>
                <wp:effectExtent l="0" t="0" r="0" b="0"/>
                <wp:wrapNone/>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4495" cy="1270"/>
                        </a:xfrm>
                        <a:custGeom>
                          <a:avLst/>
                          <a:gdLst/>
                          <a:ahLst/>
                          <a:cxnLst/>
                          <a:rect l="l" t="t" r="r" b="b"/>
                          <a:pathLst>
                            <a:path w="4214495">
                              <a:moveTo>
                                <a:pt x="4214342" y="0"/>
                              </a:moveTo>
                              <a:lnTo>
                                <a:pt x="0" y="0"/>
                              </a:lnTo>
                            </a:path>
                          </a:pathLst>
                        </a:custGeom>
                        <a:ln w="25400">
                          <a:solidFill>
                            <a:srgbClr val="EDEDED"/>
                          </a:solidFill>
                          <a:prstDash val="sysDot"/>
                        </a:ln>
                      </wps:spPr>
                      <wps:bodyPr wrap="square" lIns="0" tIns="0" rIns="0" bIns="0" rtlCol="0">
                        <a:prstTxWarp prst="textNoShape">
                          <a:avLst/>
                        </a:prstTxWarp>
                        <a:noAutofit/>
                      </wps:bodyPr>
                    </wps:wsp>
                  </a:graphicData>
                </a:graphic>
              </wp:anchor>
            </w:drawing>
          </mc:Choice>
          <mc:Fallback>
            <w:pict>
              <v:shape w14:anchorId="22F6941A" id="Graphic 280" o:spid="_x0000_s1026" style="position:absolute;margin-left:175.45pt;margin-top:41.75pt;width:331.85pt;height:.1pt;z-index:15815168;visibility:visible;mso-wrap-style:square;mso-wrap-distance-left:0;mso-wrap-distance-top:0;mso-wrap-distance-right:0;mso-wrap-distance-bottom:0;mso-position-horizontal:absolute;mso-position-horizontal-relative:page;mso-position-vertical:absolute;mso-position-vertical-relative:text;v-text-anchor:top" coordsize="4214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" path="m4214342,l,e" filled="f" strokecolor="#ededed" strokeweight="2pt">
                <v:stroke dashstyle="1 1"/>
                <v:path arrowok="t"/>
                <w10:wrap anchorx="page"/>
              </v:shape>
            </w:pict>
          </mc:Fallback>
        </mc:AlternateContent>
      </w:r>
      <w:hyperlink w:anchor="_TOC_250001" w:history="1">
        <w:r>
          <w:rPr>
            <w:b/>
            <w:spacing w:val="15"/>
          </w:rPr>
          <w:t>ANNEXURES</w:t>
        </w:r>
        <w:r>
          <w:rPr>
            <w:b/>
          </w:rPr>
          <w:tab/>
        </w:r>
        <w:r>
          <w:rPr>
            <w:b/>
            <w:spacing w:val="-5"/>
          </w:rPr>
          <w:t>169</w:t>
        </w:r>
      </w:hyperlink>
    </w:p>
    <w:p w14:paraId="5AB50797" w14:textId="77777777" w:rsidR="00B0389C" w:rsidRDefault="00767221">
      <w:pPr>
        <w:tabs>
          <w:tab w:val="right" w:pos="10055"/>
        </w:tabs>
        <w:spacing w:before="348"/>
        <w:ind w:left="950"/>
        <w:rPr>
          <w:sz w:val="20"/>
        </w:rPr>
      </w:pPr>
      <w:hyperlink w:anchor="_TOC_250000" w:history="1">
        <w:r>
          <w:rPr>
            <w:color w:val="444444"/>
            <w:sz w:val="20"/>
          </w:rPr>
          <w:t>Annexure</w:t>
        </w:r>
        <w:r>
          <w:rPr>
            <w:color w:val="444444"/>
            <w:spacing w:val="-12"/>
            <w:sz w:val="20"/>
          </w:rPr>
          <w:t xml:space="preserve"> </w:t>
        </w:r>
        <w:r>
          <w:rPr>
            <w:color w:val="444444"/>
            <w:sz w:val="20"/>
          </w:rPr>
          <w:t>A:</w:t>
        </w:r>
        <w:r>
          <w:rPr>
            <w:color w:val="444444"/>
            <w:spacing w:val="-1"/>
            <w:sz w:val="20"/>
          </w:rPr>
          <w:t xml:space="preserve"> </w:t>
        </w:r>
        <w:r>
          <w:rPr>
            <w:color w:val="444444"/>
            <w:sz w:val="20"/>
          </w:rPr>
          <w:t>Complete</w:t>
        </w:r>
        <w:r>
          <w:rPr>
            <w:color w:val="444444"/>
            <w:spacing w:val="-1"/>
            <w:sz w:val="20"/>
          </w:rPr>
          <w:t xml:space="preserve"> </w:t>
        </w:r>
        <w:r>
          <w:rPr>
            <w:color w:val="444444"/>
            <w:sz w:val="20"/>
          </w:rPr>
          <w:t xml:space="preserve">Database </w:t>
        </w:r>
        <w:r>
          <w:rPr>
            <w:color w:val="444444"/>
            <w:spacing w:val="-2"/>
            <w:sz w:val="20"/>
          </w:rPr>
          <w:t>Schema</w:t>
        </w:r>
        <w:r>
          <w:rPr>
            <w:color w:val="444444"/>
            <w:sz w:val="20"/>
          </w:rPr>
          <w:tab/>
        </w:r>
        <w:r>
          <w:rPr>
            <w:color w:val="444444"/>
            <w:spacing w:val="-5"/>
            <w:sz w:val="20"/>
          </w:rPr>
          <w:t>169</w:t>
        </w:r>
      </w:hyperlink>
    </w:p>
    <w:p w14:paraId="6DF102C5" w14:textId="77777777" w:rsidR="00B0389C" w:rsidRDefault="00767221">
      <w:pPr>
        <w:pStyle w:val="BodyText"/>
        <w:spacing w:before="3"/>
        <w:rPr>
          <w:sz w:val="6"/>
        </w:rPr>
      </w:pPr>
      <w:r>
        <w:rPr>
          <w:noProof/>
          <w:sz w:val="6"/>
        </w:rPr>
        <mc:AlternateContent>
          <mc:Choice Requires="wps">
            <w:drawing>
              <wp:anchor distT="0" distB="0" distL="0" distR="0" simplePos="0" relativeHeight="487668736" behindDoc="1" locked="0" layoutInCell="1" allowOverlap="1" wp14:anchorId="69F230A7" wp14:editId="0B416C02">
                <wp:simplePos x="0" y="0"/>
                <wp:positionH relativeFrom="page">
                  <wp:posOffset>3351910</wp:posOffset>
                </wp:positionH>
                <wp:positionV relativeFrom="paragraph">
                  <wp:posOffset>61565</wp:posOffset>
                </wp:positionV>
                <wp:extent cx="3090545" cy="1270"/>
                <wp:effectExtent l="0" t="0" r="0" b="0"/>
                <wp:wrapTopAndBottom/>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90545" cy="1270"/>
                        </a:xfrm>
                        <a:custGeom>
                          <a:avLst/>
                          <a:gdLst/>
                          <a:ahLst/>
                          <a:cxnLst/>
                          <a:rect l="l" t="t" r="r" b="b"/>
                          <a:pathLst>
                            <a:path w="3090545">
                              <a:moveTo>
                                <a:pt x="309054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44DC361" id="Graphic 281" o:spid="_x0000_s1026" style="position:absolute;margin-left:263.95pt;margin-top:4.85pt;width:243.35pt;height:.1pt;z-index:-15647744;visibility:visible;mso-wrap-style:square;mso-wrap-distance-left:0;mso-wrap-distance-top:0;mso-wrap-distance-right:0;mso-wrap-distance-bottom:0;mso-position-horizontal:absolute;mso-position-horizontal-relative:page;mso-position-vertical:absolute;mso-position-vertical-relative:text;v-text-anchor:top" coordsize="3090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" path="m3090545,l,e" filled="f" strokecolor="#f0f0f0" strokeweight="2pt">
                <v:stroke dashstyle="1 1"/>
                <v:path arrowok="t"/>
                <w10:wrap type="topAndBottom" anchorx="page"/>
              </v:shape>
            </w:pict>
          </mc:Fallback>
        </mc:AlternateContent>
      </w:r>
    </w:p>
    <w:p w14:paraId="52043461" w14:textId="77777777" w:rsidR="00B0389C" w:rsidRDefault="00B0389C">
      <w:pPr>
        <w:pStyle w:val="BodyText"/>
        <w:rPr>
          <w:sz w:val="6"/>
        </w:rPr>
        <w:sectPr w:rsidR="00B0389C">
          <w:pgSz w:w="11910" w:h="16840"/>
          <w:pgMar w:top="2220" w:right="850" w:bottom="940" w:left="850" w:header="1002" w:footer="758" w:gutter="0"/>
          <w:cols w:space="720"/>
        </w:sectPr>
      </w:pPr>
    </w:p>
    <w:p w14:paraId="065A4DF9" w14:textId="77777777" w:rsidR="00B0389C" w:rsidRDefault="00767221">
      <w:pPr>
        <w:pStyle w:val="Heading2"/>
        <w:ind w:right="27"/>
      </w:pPr>
      <w:r>
        <w:rPr>
          <w:noProof/>
        </w:rPr>
        <w:lastRenderedPageBreak/>
        <mc:AlternateContent>
          <mc:Choice Requires="wps">
            <w:drawing>
              <wp:anchor distT="0" distB="0" distL="0" distR="0" simplePos="0" relativeHeight="15816192" behindDoc="0" locked="0" layoutInCell="1" allowOverlap="1" wp14:anchorId="67D94D6F" wp14:editId="506A9CFB">
                <wp:simplePos x="0" y="0"/>
                <wp:positionH relativeFrom="page">
                  <wp:posOffset>3526028</wp:posOffset>
                </wp:positionH>
                <wp:positionV relativeFrom="paragraph">
                  <wp:posOffset>620228</wp:posOffset>
                </wp:positionV>
                <wp:extent cx="508000" cy="12700"/>
                <wp:effectExtent l="0" t="0" r="0" b="0"/>
                <wp:wrapNone/>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0"/>
                        </a:xfrm>
                        <a:custGeom>
                          <a:avLst/>
                          <a:gdLst/>
                          <a:ahLst/>
                          <a:cxnLst/>
                          <a:rect l="l" t="t" r="r" b="b"/>
                          <a:pathLst>
                            <a:path w="508000" h="12700">
                              <a:moveTo>
                                <a:pt x="508000" y="12700"/>
                              </a:moveTo>
                              <a:lnTo>
                                <a:pt x="0" y="12700"/>
                              </a:lnTo>
                              <a:lnTo>
                                <a:pt x="0" y="0"/>
                              </a:lnTo>
                              <a:lnTo>
                                <a:pt x="508000" y="0"/>
                              </a:lnTo>
                              <a:lnTo>
                                <a:pt x="508000" y="127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7B4201" id="Graphic 284" o:spid="_x0000_s1026" style="position:absolute;margin-left:277.65pt;margin-top:48.85pt;width:40pt;height:1pt;z-index:15816192;visibility:visible;mso-wrap-style:square;mso-wrap-distance-left:0;mso-wrap-distance-top:0;mso-wrap-distance-right:0;mso-wrap-distance-bottom:0;mso-position-horizontal:absolute;mso-position-horizontal-relative:page;mso-position-vertical:absolute;mso-position-vertical-relative:text;v-text-anchor:top" coordsize="5080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" path="m508000,12700l,12700,,,508000,r,12700xe" fillcolor="black" stroked="f">
                <v:path arrowok="t"/>
                <w10:wrap anchorx="page"/>
              </v:shape>
            </w:pict>
          </mc:Fallback>
        </mc:AlternateContent>
      </w:r>
      <w:bookmarkStart w:id="4" w:name="_TOC_250113"/>
      <w:r>
        <w:rPr>
          <w:spacing w:val="22"/>
        </w:rPr>
        <w:t>LIST</w:t>
      </w:r>
      <w:r>
        <w:rPr>
          <w:spacing w:val="61"/>
        </w:rPr>
        <w:t xml:space="preserve"> </w:t>
      </w:r>
      <w:r>
        <w:rPr>
          <w:spacing w:val="15"/>
        </w:rPr>
        <w:t>OF</w:t>
      </w:r>
      <w:r>
        <w:rPr>
          <w:spacing w:val="61"/>
        </w:rPr>
        <w:t xml:space="preserve"> </w:t>
      </w:r>
      <w:bookmarkEnd w:id="4"/>
      <w:r>
        <w:rPr>
          <w:spacing w:val="23"/>
        </w:rPr>
        <w:t>FIGURES</w:t>
      </w:r>
    </w:p>
    <w:p w14:paraId="516E100A" w14:textId="77777777" w:rsidR="00B0389C" w:rsidRDefault="00767221">
      <w:pPr>
        <w:pStyle w:val="ListParagraph"/>
        <w:numPr>
          <w:ilvl w:val="1"/>
          <w:numId w:val="84"/>
        </w:numPr>
        <w:tabs>
          <w:tab w:val="left" w:pos="949"/>
          <w:tab w:val="right" w:pos="10055"/>
        </w:tabs>
        <w:spacing w:before="875"/>
        <w:ind w:left="949" w:hanging="799"/>
        <w:rPr>
          <w:position w:val="2"/>
        </w:rPr>
      </w:pPr>
      <w:r>
        <w:rPr>
          <w:noProof/>
          <w:position w:val="2"/>
        </w:rPr>
        <mc:AlternateContent>
          <mc:Choice Requires="wps">
            <w:drawing>
              <wp:anchor distT="0" distB="0" distL="0" distR="0" simplePos="0" relativeHeight="15816704" behindDoc="0" locked="0" layoutInCell="1" allowOverlap="1" wp14:anchorId="42E6588E" wp14:editId="25153442">
                <wp:simplePos x="0" y="0"/>
                <wp:positionH relativeFrom="page">
                  <wp:posOffset>3060141</wp:posOffset>
                </wp:positionH>
                <wp:positionV relativeFrom="paragraph">
                  <wp:posOffset>765038</wp:posOffset>
                </wp:positionV>
                <wp:extent cx="3509645" cy="1270"/>
                <wp:effectExtent l="0" t="0" r="0" b="0"/>
                <wp:wrapNone/>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9645" cy="1270"/>
                        </a:xfrm>
                        <a:custGeom>
                          <a:avLst/>
                          <a:gdLst/>
                          <a:ahLst/>
                          <a:cxnLst/>
                          <a:rect l="l" t="t" r="r" b="b"/>
                          <a:pathLst>
                            <a:path w="3509645">
                              <a:moveTo>
                                <a:pt x="350931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40F4DF8" id="Graphic 285" o:spid="_x0000_s1026" style="position:absolute;margin-left:240.95pt;margin-top:60.25pt;width:276.35pt;height:.1pt;z-index:15816704;visibility:visible;mso-wrap-style:square;mso-wrap-distance-left:0;mso-wrap-distance-top:0;mso-wrap-distance-right:0;mso-wrap-distance-bottom:0;mso-position-horizontal:absolute;mso-position-horizontal-relative:page;mso-position-vertical:absolute;mso-position-vertical-relative:text;v-text-anchor:top" coordsize="350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" path="m3509315,l,e" filled="f" strokecolor="#f0f0f0" strokeweight="2pt">
                <v:stroke dashstyle="1 1"/>
                <v:path arrowok="t"/>
                <w10:wrap anchorx="page"/>
              </v:shape>
            </w:pict>
          </mc:Fallback>
        </mc:AlternateContent>
      </w:r>
      <w:r>
        <w:rPr>
          <w:b/>
          <w:color w:val="444444"/>
          <w:position w:val="2"/>
        </w:rPr>
        <w:t>System</w:t>
      </w:r>
      <w:r>
        <w:rPr>
          <w:b/>
          <w:color w:val="444444"/>
          <w:spacing w:val="-14"/>
          <w:position w:val="2"/>
        </w:rPr>
        <w:t xml:space="preserve"> </w:t>
      </w:r>
      <w:r>
        <w:rPr>
          <w:b/>
          <w:color w:val="444444"/>
          <w:position w:val="2"/>
        </w:rPr>
        <w:t>Architecture</w:t>
      </w:r>
      <w:r>
        <w:rPr>
          <w:b/>
          <w:color w:val="444444"/>
          <w:spacing w:val="-7"/>
          <w:position w:val="2"/>
        </w:rPr>
        <w:t xml:space="preserve"> </w:t>
      </w:r>
      <w:r>
        <w:rPr>
          <w:b/>
          <w:color w:val="444444"/>
          <w:spacing w:val="-2"/>
          <w:position w:val="2"/>
        </w:rPr>
        <w:t>Overview</w:t>
      </w:r>
      <w:r>
        <w:rPr>
          <w:b/>
          <w:color w:val="444444"/>
          <w:position w:val="2"/>
        </w:rPr>
        <w:tab/>
      </w:r>
      <w:r>
        <w:rPr>
          <w:color w:val="444444"/>
          <w:spacing w:val="-10"/>
          <w:position w:val="2"/>
        </w:rPr>
        <w:t>3</w:t>
      </w:r>
    </w:p>
    <w:p w14:paraId="066A2D86" w14:textId="77777777" w:rsidR="00B0389C" w:rsidRDefault="00767221">
      <w:pPr>
        <w:pStyle w:val="ListParagraph"/>
        <w:numPr>
          <w:ilvl w:val="1"/>
          <w:numId w:val="84"/>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17216" behindDoc="0" locked="0" layoutInCell="1" allowOverlap="1" wp14:anchorId="44E8E005" wp14:editId="3982911B">
                <wp:simplePos x="0" y="0"/>
                <wp:positionH relativeFrom="page">
                  <wp:posOffset>3775964</wp:posOffset>
                </wp:positionH>
                <wp:positionV relativeFrom="paragraph">
                  <wp:posOffset>388925</wp:posOffset>
                </wp:positionV>
                <wp:extent cx="2794000" cy="1270"/>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00" cy="1270"/>
                        </a:xfrm>
                        <a:custGeom>
                          <a:avLst/>
                          <a:gdLst/>
                          <a:ahLst/>
                          <a:cxnLst/>
                          <a:rect l="l" t="t" r="r" b="b"/>
                          <a:pathLst>
                            <a:path w="2794000">
                              <a:moveTo>
                                <a:pt x="279349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4E0CECE" id="Graphic 286" o:spid="_x0000_s1026" style="position:absolute;margin-left:297.3pt;margin-top:30.6pt;width:220pt;height:.1pt;z-index:15817216;visibility:visible;mso-wrap-style:square;mso-wrap-distance-left:0;mso-wrap-distance-top:0;mso-wrap-distance-right:0;mso-wrap-distance-bottom:0;mso-position-horizontal:absolute;mso-position-horizontal-relative:page;mso-position-vertical:absolute;mso-position-vertical-relative:text;v-text-anchor:top" coordsize="279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" path="m2793492,l,e" filled="f" strokecolor="#f0f0f0" strokeweight="2pt">
                <v:stroke dashstyle="1 1"/>
                <v:path arrowok="t"/>
                <w10:wrap anchorx="page"/>
              </v:shape>
            </w:pict>
          </mc:Fallback>
        </mc:AlternateContent>
      </w:r>
      <w:r>
        <w:rPr>
          <w:b/>
          <w:color w:val="444444"/>
          <w:position w:val="2"/>
        </w:rPr>
        <w:t>Technology</w:t>
      </w:r>
      <w:r>
        <w:rPr>
          <w:b/>
          <w:color w:val="444444"/>
          <w:spacing w:val="-13"/>
          <w:position w:val="2"/>
        </w:rPr>
        <w:t xml:space="preserve"> </w:t>
      </w:r>
      <w:r>
        <w:rPr>
          <w:b/>
          <w:color w:val="444444"/>
          <w:position w:val="2"/>
        </w:rPr>
        <w:t>Stack</w:t>
      </w:r>
      <w:r>
        <w:rPr>
          <w:b/>
          <w:color w:val="444444"/>
          <w:spacing w:val="-7"/>
          <w:position w:val="2"/>
        </w:rPr>
        <w:t xml:space="preserve"> </w:t>
      </w:r>
      <w:r>
        <w:rPr>
          <w:b/>
          <w:color w:val="444444"/>
          <w:position w:val="2"/>
        </w:rPr>
        <w:t>—</w:t>
      </w:r>
      <w:r>
        <w:rPr>
          <w:b/>
          <w:color w:val="444444"/>
          <w:spacing w:val="-8"/>
          <w:position w:val="2"/>
        </w:rPr>
        <w:t xml:space="preserve"> </w:t>
      </w:r>
      <w:r>
        <w:rPr>
          <w:b/>
          <w:color w:val="444444"/>
          <w:position w:val="2"/>
        </w:rPr>
        <w:t>Layered</w:t>
      </w:r>
      <w:r>
        <w:rPr>
          <w:b/>
          <w:color w:val="444444"/>
          <w:spacing w:val="-13"/>
          <w:position w:val="2"/>
        </w:rPr>
        <w:t xml:space="preserve"> </w:t>
      </w:r>
      <w:r>
        <w:rPr>
          <w:b/>
          <w:color w:val="444444"/>
          <w:spacing w:val="-2"/>
          <w:position w:val="2"/>
        </w:rPr>
        <w:t>Architecture</w:t>
      </w:r>
      <w:r>
        <w:rPr>
          <w:b/>
          <w:color w:val="444444"/>
          <w:position w:val="2"/>
        </w:rPr>
        <w:tab/>
      </w:r>
      <w:r>
        <w:rPr>
          <w:color w:val="444444"/>
          <w:spacing w:val="-10"/>
          <w:position w:val="2"/>
        </w:rPr>
        <w:t>5</w:t>
      </w:r>
    </w:p>
    <w:p w14:paraId="326111A5" w14:textId="77777777" w:rsidR="00B0389C" w:rsidRDefault="00767221">
      <w:pPr>
        <w:pStyle w:val="ListParagraph"/>
        <w:numPr>
          <w:ilvl w:val="1"/>
          <w:numId w:val="84"/>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17728" behindDoc="0" locked="0" layoutInCell="1" allowOverlap="1" wp14:anchorId="1C9CCCDA" wp14:editId="61059D70">
                <wp:simplePos x="0" y="0"/>
                <wp:positionH relativeFrom="page">
                  <wp:posOffset>2775851</wp:posOffset>
                </wp:positionH>
                <wp:positionV relativeFrom="paragraph">
                  <wp:posOffset>388731</wp:posOffset>
                </wp:positionV>
                <wp:extent cx="3794125" cy="1270"/>
                <wp:effectExtent l="0" t="0" r="0" b="0"/>
                <wp:wrapNone/>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4125" cy="1270"/>
                        </a:xfrm>
                        <a:custGeom>
                          <a:avLst/>
                          <a:gdLst/>
                          <a:ahLst/>
                          <a:cxnLst/>
                          <a:rect l="l" t="t" r="r" b="b"/>
                          <a:pathLst>
                            <a:path w="3794125">
                              <a:moveTo>
                                <a:pt x="379360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4D559FE" id="Graphic 287" o:spid="_x0000_s1026" style="position:absolute;margin-left:218.55pt;margin-top:30.6pt;width:298.75pt;height:.1pt;z-index:15817728;visibility:visible;mso-wrap-style:square;mso-wrap-distance-left:0;mso-wrap-distance-top:0;mso-wrap-distance-right:0;mso-wrap-distance-bottom:0;mso-position-horizontal:absolute;mso-position-horizontal-relative:page;mso-position-vertical:absolute;mso-position-vertical-relative:text;v-text-anchor:top" coordsize="3794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" path="m3793604,l,e" filled="f" strokecolor="#f0f0f0" strokeweight="2pt">
                <v:stroke dashstyle="1 1"/>
                <v:path arrowok="t"/>
                <w10:wrap anchorx="page"/>
              </v:shape>
            </w:pict>
          </mc:Fallback>
        </mc:AlternateContent>
      </w:r>
      <w:r>
        <w:rPr>
          <w:b/>
          <w:color w:val="444444"/>
          <w:position w:val="2"/>
        </w:rPr>
        <w:t>Project</w:t>
      </w:r>
      <w:r>
        <w:rPr>
          <w:b/>
          <w:color w:val="444444"/>
          <w:spacing w:val="-2"/>
          <w:position w:val="2"/>
        </w:rPr>
        <w:t xml:space="preserve"> </w:t>
      </w:r>
      <w:r>
        <w:rPr>
          <w:b/>
          <w:color w:val="444444"/>
          <w:position w:val="2"/>
        </w:rPr>
        <w:t>Module</w:t>
      </w:r>
      <w:r>
        <w:rPr>
          <w:b/>
          <w:color w:val="444444"/>
          <w:spacing w:val="-2"/>
          <w:position w:val="2"/>
        </w:rPr>
        <w:t xml:space="preserve"> Structure</w:t>
      </w:r>
      <w:r>
        <w:rPr>
          <w:b/>
          <w:color w:val="444444"/>
          <w:position w:val="2"/>
        </w:rPr>
        <w:tab/>
      </w:r>
      <w:r>
        <w:rPr>
          <w:color w:val="444444"/>
          <w:spacing w:val="-10"/>
          <w:position w:val="2"/>
        </w:rPr>
        <w:t>5</w:t>
      </w:r>
    </w:p>
    <w:p w14:paraId="50EEC7F9" w14:textId="77777777" w:rsidR="00B0389C" w:rsidRDefault="00767221">
      <w:pPr>
        <w:pStyle w:val="ListParagraph"/>
        <w:numPr>
          <w:ilvl w:val="1"/>
          <w:numId w:val="83"/>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18240" behindDoc="0" locked="0" layoutInCell="1" allowOverlap="1" wp14:anchorId="25FFF6A1" wp14:editId="2F75A95B">
                <wp:simplePos x="0" y="0"/>
                <wp:positionH relativeFrom="page">
                  <wp:posOffset>3885069</wp:posOffset>
                </wp:positionH>
                <wp:positionV relativeFrom="paragraph">
                  <wp:posOffset>389173</wp:posOffset>
                </wp:positionV>
                <wp:extent cx="2684780" cy="1270"/>
                <wp:effectExtent l="0" t="0" r="0" b="0"/>
                <wp:wrapNone/>
                <wp:docPr id="288" name="Graphic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4780" cy="1270"/>
                        </a:xfrm>
                        <a:custGeom>
                          <a:avLst/>
                          <a:gdLst/>
                          <a:ahLst/>
                          <a:cxnLst/>
                          <a:rect l="l" t="t" r="r" b="b"/>
                          <a:pathLst>
                            <a:path w="2684780">
                              <a:moveTo>
                                <a:pt x="268438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F8047CA" id="Graphic 288" o:spid="_x0000_s1026" style="position:absolute;margin-left:305.9pt;margin-top:30.65pt;width:211.4pt;height:.1pt;z-index:15818240;visibility:visible;mso-wrap-style:square;mso-wrap-distance-left:0;mso-wrap-distance-top:0;mso-wrap-distance-right:0;mso-wrap-distance-bottom:0;mso-position-horizontal:absolute;mso-position-horizontal-relative:page;mso-position-vertical:absolute;mso-position-vertical-relative:text;v-text-anchor:top" coordsize="2684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" path="m2684386,l,e" filled="f" strokecolor="#f0f0f0" strokeweight="2pt">
                <v:stroke dashstyle="1 1"/>
                <v:path arrowok="t"/>
                <w10:wrap anchorx="page"/>
              </v:shape>
            </w:pict>
          </mc:Fallback>
        </mc:AlternateContent>
      </w:r>
      <w:r>
        <w:rPr>
          <w:b/>
          <w:color w:val="444444"/>
          <w:position w:val="2"/>
        </w:rPr>
        <w:t>Problem</w:t>
      </w:r>
      <w:r>
        <w:rPr>
          <w:b/>
          <w:color w:val="444444"/>
          <w:spacing w:val="-14"/>
          <w:position w:val="2"/>
        </w:rPr>
        <w:t xml:space="preserve"> </w:t>
      </w:r>
      <w:r>
        <w:rPr>
          <w:b/>
          <w:color w:val="444444"/>
          <w:position w:val="2"/>
        </w:rPr>
        <w:t>Analysis</w:t>
      </w:r>
      <w:r>
        <w:rPr>
          <w:b/>
          <w:color w:val="444444"/>
          <w:spacing w:val="-1"/>
          <w:position w:val="2"/>
        </w:rPr>
        <w:t xml:space="preserve"> </w:t>
      </w:r>
      <w:r>
        <w:rPr>
          <w:b/>
          <w:color w:val="444444"/>
          <w:position w:val="2"/>
        </w:rPr>
        <w:t>—</w:t>
      </w:r>
      <w:r>
        <w:rPr>
          <w:b/>
          <w:color w:val="444444"/>
          <w:spacing w:val="-1"/>
          <w:position w:val="2"/>
        </w:rPr>
        <w:t xml:space="preserve"> </w:t>
      </w:r>
      <w:r>
        <w:rPr>
          <w:b/>
          <w:color w:val="444444"/>
          <w:position w:val="2"/>
        </w:rPr>
        <w:t>Challenges</w:t>
      </w:r>
      <w:r>
        <w:rPr>
          <w:b/>
          <w:color w:val="444444"/>
          <w:spacing w:val="-1"/>
          <w:position w:val="2"/>
        </w:rPr>
        <w:t xml:space="preserve"> </w:t>
      </w:r>
      <w:r>
        <w:rPr>
          <w:b/>
          <w:color w:val="444444"/>
          <w:position w:val="2"/>
        </w:rPr>
        <w:t xml:space="preserve">&amp; </w:t>
      </w:r>
      <w:r>
        <w:rPr>
          <w:b/>
          <w:color w:val="444444"/>
          <w:spacing w:val="-2"/>
          <w:position w:val="2"/>
        </w:rPr>
        <w:t>Solutions</w:t>
      </w:r>
      <w:r>
        <w:rPr>
          <w:b/>
          <w:color w:val="444444"/>
          <w:position w:val="2"/>
        </w:rPr>
        <w:tab/>
      </w:r>
      <w:r>
        <w:rPr>
          <w:color w:val="444444"/>
          <w:spacing w:val="-10"/>
          <w:position w:val="2"/>
        </w:rPr>
        <w:t>9</w:t>
      </w:r>
    </w:p>
    <w:p w14:paraId="737A7DE9" w14:textId="77777777" w:rsidR="00B0389C" w:rsidRDefault="00767221">
      <w:pPr>
        <w:pStyle w:val="ListParagraph"/>
        <w:numPr>
          <w:ilvl w:val="1"/>
          <w:numId w:val="83"/>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18752" behindDoc="0" locked="0" layoutInCell="1" allowOverlap="1" wp14:anchorId="4BE44F94" wp14:editId="4FEECF77">
                <wp:simplePos x="0" y="0"/>
                <wp:positionH relativeFrom="page">
                  <wp:posOffset>4285729</wp:posOffset>
                </wp:positionH>
                <wp:positionV relativeFrom="paragraph">
                  <wp:posOffset>388979</wp:posOffset>
                </wp:positionV>
                <wp:extent cx="2284095" cy="1270"/>
                <wp:effectExtent l="0" t="0" r="0" b="0"/>
                <wp:wrapNone/>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4095" cy="1270"/>
                        </a:xfrm>
                        <a:custGeom>
                          <a:avLst/>
                          <a:gdLst/>
                          <a:ahLst/>
                          <a:cxnLst/>
                          <a:rect l="l" t="t" r="r" b="b"/>
                          <a:pathLst>
                            <a:path w="2284095">
                              <a:moveTo>
                                <a:pt x="228372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16DECDE" id="Graphic 289" o:spid="_x0000_s1026" style="position:absolute;margin-left:337.45pt;margin-top:30.65pt;width:179.85pt;height:.1pt;z-index:15818752;visibility:visible;mso-wrap-style:square;mso-wrap-distance-left:0;mso-wrap-distance-top:0;mso-wrap-distance-right:0;mso-wrap-distance-bottom:0;mso-position-horizontal:absolute;mso-position-horizontal-relative:page;mso-position-vertical:absolute;mso-position-vertical-relative:text;v-text-anchor:top" coordsize="2284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" path="m2283727,l,e" filled="f" strokecolor="#f0f0f0" strokeweight="2pt">
                <v:stroke dashstyle="1 1"/>
                <v:path arrowok="t"/>
                <w10:wrap anchorx="page"/>
              </v:shape>
            </w:pict>
          </mc:Fallback>
        </mc:AlternateContent>
      </w:r>
      <w:r>
        <w:rPr>
          <w:b/>
          <w:color w:val="444444"/>
          <w:position w:val="2"/>
        </w:rPr>
        <w:t>Workflow</w:t>
      </w:r>
      <w:r>
        <w:rPr>
          <w:b/>
          <w:color w:val="444444"/>
          <w:spacing w:val="-14"/>
          <w:position w:val="2"/>
        </w:rPr>
        <w:t xml:space="preserve"> </w:t>
      </w:r>
      <w:r>
        <w:rPr>
          <w:b/>
          <w:color w:val="444444"/>
          <w:position w:val="2"/>
        </w:rPr>
        <w:t>Automation</w:t>
      </w:r>
      <w:r>
        <w:rPr>
          <w:b/>
          <w:color w:val="444444"/>
          <w:spacing w:val="-14"/>
          <w:position w:val="2"/>
        </w:rPr>
        <w:t xml:space="preserve"> </w:t>
      </w:r>
      <w:r>
        <w:rPr>
          <w:b/>
          <w:color w:val="444444"/>
          <w:position w:val="2"/>
        </w:rPr>
        <w:t>Market</w:t>
      </w:r>
      <w:r>
        <w:rPr>
          <w:b/>
          <w:color w:val="444444"/>
          <w:spacing w:val="-14"/>
          <w:position w:val="2"/>
        </w:rPr>
        <w:t xml:space="preserve"> </w:t>
      </w:r>
      <w:r>
        <w:rPr>
          <w:b/>
          <w:color w:val="444444"/>
          <w:position w:val="2"/>
        </w:rPr>
        <w:t>Growth</w:t>
      </w:r>
      <w:r>
        <w:rPr>
          <w:b/>
          <w:color w:val="444444"/>
          <w:spacing w:val="-12"/>
          <w:position w:val="2"/>
        </w:rPr>
        <w:t xml:space="preserve"> </w:t>
      </w:r>
      <w:r>
        <w:rPr>
          <w:b/>
          <w:color w:val="444444"/>
          <w:position w:val="2"/>
        </w:rPr>
        <w:t>(2022-</w:t>
      </w:r>
      <w:r>
        <w:rPr>
          <w:b/>
          <w:color w:val="444444"/>
          <w:spacing w:val="-2"/>
          <w:position w:val="2"/>
        </w:rPr>
        <w:t>2030)</w:t>
      </w:r>
      <w:r>
        <w:rPr>
          <w:b/>
          <w:color w:val="444444"/>
          <w:position w:val="2"/>
        </w:rPr>
        <w:tab/>
      </w:r>
      <w:r>
        <w:rPr>
          <w:color w:val="444444"/>
          <w:spacing w:val="-5"/>
          <w:position w:val="2"/>
        </w:rPr>
        <w:t>10</w:t>
      </w:r>
    </w:p>
    <w:p w14:paraId="3D3D4769" w14:textId="77777777" w:rsidR="00B0389C" w:rsidRDefault="00767221">
      <w:pPr>
        <w:pStyle w:val="ListParagraph"/>
        <w:numPr>
          <w:ilvl w:val="1"/>
          <w:numId w:val="83"/>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19264" behindDoc="0" locked="0" layoutInCell="1" allowOverlap="1" wp14:anchorId="3E2C4D1D" wp14:editId="1799E60B">
                <wp:simplePos x="0" y="0"/>
                <wp:positionH relativeFrom="page">
                  <wp:posOffset>4069893</wp:posOffset>
                </wp:positionH>
                <wp:positionV relativeFrom="paragraph">
                  <wp:posOffset>388786</wp:posOffset>
                </wp:positionV>
                <wp:extent cx="2499995" cy="1270"/>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9995" cy="1270"/>
                        </a:xfrm>
                        <a:custGeom>
                          <a:avLst/>
                          <a:gdLst/>
                          <a:ahLst/>
                          <a:cxnLst/>
                          <a:rect l="l" t="t" r="r" b="b"/>
                          <a:pathLst>
                            <a:path w="2499995">
                              <a:moveTo>
                                <a:pt x="249956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D4DDCC3" id="Graphic 290" o:spid="_x0000_s1026" style="position:absolute;margin-left:320.45pt;margin-top:30.6pt;width:196.85pt;height:.1pt;z-index:15819264;visibility:visible;mso-wrap-style:square;mso-wrap-distance-left:0;mso-wrap-distance-top:0;mso-wrap-distance-right:0;mso-wrap-distance-bottom:0;mso-position-horizontal:absolute;mso-position-horizontal-relative:page;mso-position-vertical:absolute;mso-position-vertical-relative:text;v-text-anchor:top" coordsize="249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" path="m2499563,l,e" filled="f" strokecolor="#f0f0f0" strokeweight="2pt">
                <v:stroke dashstyle="1 1"/>
                <v:path arrowok="t"/>
                <w10:wrap anchorx="page"/>
              </v:shape>
            </w:pict>
          </mc:Fallback>
        </mc:AlternateContent>
      </w:r>
      <w:r>
        <w:rPr>
          <w:b/>
          <w:color w:val="444444"/>
          <w:position w:val="2"/>
        </w:rPr>
        <w:t>Feature</w:t>
      </w:r>
      <w:r>
        <w:rPr>
          <w:b/>
          <w:color w:val="444444"/>
          <w:spacing w:val="-5"/>
          <w:position w:val="2"/>
        </w:rPr>
        <w:t xml:space="preserve"> </w:t>
      </w:r>
      <w:r>
        <w:rPr>
          <w:b/>
          <w:color w:val="444444"/>
          <w:position w:val="2"/>
        </w:rPr>
        <w:t>Comparison</w:t>
      </w:r>
      <w:r>
        <w:rPr>
          <w:b/>
          <w:color w:val="444444"/>
          <w:spacing w:val="-2"/>
          <w:position w:val="2"/>
        </w:rPr>
        <w:t xml:space="preserve"> </w:t>
      </w:r>
      <w:r>
        <w:rPr>
          <w:b/>
          <w:color w:val="444444"/>
          <w:position w:val="2"/>
        </w:rPr>
        <w:t>Radar</w:t>
      </w:r>
      <w:r>
        <w:rPr>
          <w:b/>
          <w:color w:val="444444"/>
          <w:spacing w:val="-2"/>
          <w:position w:val="2"/>
        </w:rPr>
        <w:t xml:space="preserve"> </w:t>
      </w:r>
      <w:r>
        <w:rPr>
          <w:b/>
          <w:color w:val="444444"/>
          <w:position w:val="2"/>
        </w:rPr>
        <w:t>—</w:t>
      </w:r>
      <w:r>
        <w:rPr>
          <w:b/>
          <w:color w:val="444444"/>
          <w:spacing w:val="-2"/>
          <w:position w:val="2"/>
        </w:rPr>
        <w:t xml:space="preserve"> </w:t>
      </w:r>
      <w:r>
        <w:rPr>
          <w:b/>
          <w:color w:val="444444"/>
          <w:position w:val="2"/>
        </w:rPr>
        <w:t>Flowgent</w:t>
      </w:r>
      <w:r>
        <w:rPr>
          <w:b/>
          <w:color w:val="444444"/>
          <w:spacing w:val="-2"/>
          <w:position w:val="2"/>
        </w:rPr>
        <w:t xml:space="preserve"> </w:t>
      </w:r>
      <w:r>
        <w:rPr>
          <w:b/>
          <w:color w:val="444444"/>
          <w:position w:val="2"/>
        </w:rPr>
        <w:t>vs</w:t>
      </w:r>
      <w:r>
        <w:rPr>
          <w:b/>
          <w:color w:val="444444"/>
          <w:spacing w:val="-2"/>
          <w:position w:val="2"/>
        </w:rPr>
        <w:t xml:space="preserve"> </w:t>
      </w:r>
      <w:r>
        <w:rPr>
          <w:b/>
          <w:color w:val="444444"/>
          <w:spacing w:val="-5"/>
          <w:position w:val="2"/>
        </w:rPr>
        <w:t>n8n</w:t>
      </w:r>
      <w:r>
        <w:rPr>
          <w:b/>
          <w:color w:val="444444"/>
          <w:position w:val="2"/>
        </w:rPr>
        <w:tab/>
      </w:r>
      <w:r>
        <w:rPr>
          <w:color w:val="444444"/>
          <w:spacing w:val="-5"/>
          <w:position w:val="2"/>
        </w:rPr>
        <w:t>15</w:t>
      </w:r>
    </w:p>
    <w:p w14:paraId="72E9530B" w14:textId="77777777" w:rsidR="00B0389C" w:rsidRDefault="00767221">
      <w:pPr>
        <w:pStyle w:val="ListParagraph"/>
        <w:numPr>
          <w:ilvl w:val="1"/>
          <w:numId w:val="82"/>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19776" behindDoc="0" locked="0" layoutInCell="1" allowOverlap="1" wp14:anchorId="73DB50E7" wp14:editId="061AF75C">
                <wp:simplePos x="0" y="0"/>
                <wp:positionH relativeFrom="page">
                  <wp:posOffset>2980372</wp:posOffset>
                </wp:positionH>
                <wp:positionV relativeFrom="paragraph">
                  <wp:posOffset>388592</wp:posOffset>
                </wp:positionV>
                <wp:extent cx="3589654" cy="1270"/>
                <wp:effectExtent l="0" t="0" r="0" b="0"/>
                <wp:wrapNone/>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9654" cy="1270"/>
                        </a:xfrm>
                        <a:custGeom>
                          <a:avLst/>
                          <a:gdLst/>
                          <a:ahLst/>
                          <a:cxnLst/>
                          <a:rect l="l" t="t" r="r" b="b"/>
                          <a:pathLst>
                            <a:path w="3589654">
                              <a:moveTo>
                                <a:pt x="358908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A074F03" id="Graphic 291" o:spid="_x0000_s1026" style="position:absolute;margin-left:234.65pt;margin-top:30.6pt;width:282.65pt;height:.1pt;z-index:15819776;visibility:visible;mso-wrap-style:square;mso-wrap-distance-left:0;mso-wrap-distance-top:0;mso-wrap-distance-right:0;mso-wrap-distance-bottom:0;mso-position-horizontal:absolute;mso-position-horizontal-relative:page;mso-position-vertical:absolute;mso-position-vertical-relative:text;v-text-anchor:top" coordsize="35896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" path="m3589084,l,e" filled="f" strokecolor="#f0f0f0" strokeweight="2pt">
                <v:stroke dashstyle="1 1"/>
                <v:path arrowok="t"/>
                <w10:wrap anchorx="page"/>
              </v:shape>
            </w:pict>
          </mc:Fallback>
        </mc:AlternateContent>
      </w:r>
      <w:r>
        <w:rPr>
          <w:b/>
          <w:color w:val="444444"/>
          <w:position w:val="2"/>
        </w:rPr>
        <w:t>Project</w:t>
      </w:r>
      <w:r>
        <w:rPr>
          <w:b/>
          <w:color w:val="444444"/>
          <w:spacing w:val="-5"/>
          <w:position w:val="2"/>
        </w:rPr>
        <w:t xml:space="preserve"> </w:t>
      </w:r>
      <w:r>
        <w:rPr>
          <w:b/>
          <w:color w:val="444444"/>
          <w:position w:val="2"/>
        </w:rPr>
        <w:t>Objectives</w:t>
      </w:r>
      <w:r>
        <w:rPr>
          <w:b/>
          <w:color w:val="444444"/>
          <w:spacing w:val="-5"/>
          <w:position w:val="2"/>
        </w:rPr>
        <w:t xml:space="preserve"> </w:t>
      </w:r>
      <w:r>
        <w:rPr>
          <w:b/>
          <w:color w:val="444444"/>
          <w:spacing w:val="-2"/>
          <w:position w:val="2"/>
        </w:rPr>
        <w:t>Hierarchy</w:t>
      </w:r>
      <w:r>
        <w:rPr>
          <w:b/>
          <w:color w:val="444444"/>
          <w:position w:val="2"/>
        </w:rPr>
        <w:tab/>
      </w:r>
      <w:r>
        <w:rPr>
          <w:color w:val="444444"/>
          <w:spacing w:val="-5"/>
          <w:position w:val="2"/>
        </w:rPr>
        <w:t>19</w:t>
      </w:r>
    </w:p>
    <w:p w14:paraId="7C23CD45" w14:textId="77777777" w:rsidR="00B0389C" w:rsidRDefault="00767221">
      <w:pPr>
        <w:pStyle w:val="ListParagraph"/>
        <w:numPr>
          <w:ilvl w:val="1"/>
          <w:numId w:val="81"/>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20288" behindDoc="0" locked="0" layoutInCell="1" allowOverlap="1" wp14:anchorId="1A78F69A" wp14:editId="53904336">
                <wp:simplePos x="0" y="0"/>
                <wp:positionH relativeFrom="page">
                  <wp:posOffset>3591559</wp:posOffset>
                </wp:positionH>
                <wp:positionV relativeFrom="paragraph">
                  <wp:posOffset>389034</wp:posOffset>
                </wp:positionV>
                <wp:extent cx="2978150" cy="1270"/>
                <wp:effectExtent l="0" t="0" r="0" b="0"/>
                <wp:wrapNone/>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8150" cy="1270"/>
                        </a:xfrm>
                        <a:custGeom>
                          <a:avLst/>
                          <a:gdLst/>
                          <a:ahLst/>
                          <a:cxnLst/>
                          <a:rect l="l" t="t" r="r" b="b"/>
                          <a:pathLst>
                            <a:path w="2978150">
                              <a:moveTo>
                                <a:pt x="297789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381E20B" id="Graphic 292" o:spid="_x0000_s1026" style="position:absolute;margin-left:282.8pt;margin-top:30.65pt;width:234.5pt;height:.1pt;z-index:15820288;visibility:visible;mso-wrap-style:square;mso-wrap-distance-left:0;mso-wrap-distance-top:0;mso-wrap-distance-right:0;mso-wrap-distance-bottom:0;mso-position-horizontal:absolute;mso-position-horizontal-relative:page;mso-position-vertical:absolute;mso-position-vertical-relative:text;v-text-anchor:top" coordsize="297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" path="m2977896,l,e" filled="f" strokecolor="#f0f0f0" strokeweight="2pt">
                <v:stroke dashstyle="1 1"/>
                <v:path arrowok="t"/>
                <w10:wrap anchorx="page"/>
              </v:shape>
            </w:pict>
          </mc:Fallback>
        </mc:AlternateContent>
      </w:r>
      <w:r>
        <w:rPr>
          <w:b/>
          <w:color w:val="444444"/>
          <w:position w:val="2"/>
        </w:rPr>
        <w:t>Technical</w:t>
      </w:r>
      <w:r>
        <w:rPr>
          <w:b/>
          <w:color w:val="444444"/>
          <w:spacing w:val="-14"/>
          <w:position w:val="2"/>
        </w:rPr>
        <w:t xml:space="preserve"> </w:t>
      </w:r>
      <w:r>
        <w:rPr>
          <w:b/>
          <w:color w:val="444444"/>
          <w:position w:val="2"/>
        </w:rPr>
        <w:t>Feasibility</w:t>
      </w:r>
      <w:r>
        <w:rPr>
          <w:b/>
          <w:color w:val="444444"/>
          <w:spacing w:val="-13"/>
          <w:position w:val="2"/>
        </w:rPr>
        <w:t xml:space="preserve"> </w:t>
      </w:r>
      <w:r>
        <w:rPr>
          <w:b/>
          <w:color w:val="444444"/>
          <w:position w:val="2"/>
        </w:rPr>
        <w:t>Radar</w:t>
      </w:r>
      <w:r>
        <w:rPr>
          <w:b/>
          <w:color w:val="444444"/>
          <w:spacing w:val="-13"/>
          <w:position w:val="2"/>
        </w:rPr>
        <w:t xml:space="preserve"> </w:t>
      </w:r>
      <w:r>
        <w:rPr>
          <w:b/>
          <w:color w:val="444444"/>
          <w:spacing w:val="-2"/>
          <w:position w:val="2"/>
        </w:rPr>
        <w:t>Assessment</w:t>
      </w:r>
      <w:r>
        <w:rPr>
          <w:b/>
          <w:color w:val="444444"/>
          <w:position w:val="2"/>
        </w:rPr>
        <w:tab/>
      </w:r>
      <w:r>
        <w:rPr>
          <w:color w:val="444444"/>
          <w:spacing w:val="-5"/>
          <w:position w:val="2"/>
        </w:rPr>
        <w:t>28</w:t>
      </w:r>
    </w:p>
    <w:p w14:paraId="0486CF13" w14:textId="77777777" w:rsidR="00B0389C" w:rsidRDefault="00767221">
      <w:pPr>
        <w:pStyle w:val="ListParagraph"/>
        <w:numPr>
          <w:ilvl w:val="1"/>
          <w:numId w:val="81"/>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20800" behindDoc="0" locked="0" layoutInCell="1" allowOverlap="1" wp14:anchorId="66491CE6" wp14:editId="606F50B2">
                <wp:simplePos x="0" y="0"/>
                <wp:positionH relativeFrom="page">
                  <wp:posOffset>2704744</wp:posOffset>
                </wp:positionH>
                <wp:positionV relativeFrom="paragraph">
                  <wp:posOffset>388840</wp:posOffset>
                </wp:positionV>
                <wp:extent cx="3865245" cy="1270"/>
                <wp:effectExtent l="0" t="0" r="0" b="0"/>
                <wp:wrapNone/>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65245" cy="1270"/>
                        </a:xfrm>
                        <a:custGeom>
                          <a:avLst/>
                          <a:gdLst/>
                          <a:ahLst/>
                          <a:cxnLst/>
                          <a:rect l="l" t="t" r="r" b="b"/>
                          <a:pathLst>
                            <a:path w="3865245">
                              <a:moveTo>
                                <a:pt x="386471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62C96CC" id="Graphic 293" o:spid="_x0000_s1026" style="position:absolute;margin-left:212.95pt;margin-top:30.6pt;width:304.35pt;height:.1pt;z-index:15820800;visibility:visible;mso-wrap-style:square;mso-wrap-distance-left:0;mso-wrap-distance-top:0;mso-wrap-distance-right:0;mso-wrap-distance-bottom:0;mso-position-horizontal:absolute;mso-position-horizontal-relative:page;mso-position-vertical:absolute;mso-position-vertical-relative:text;v-text-anchor:top" coordsize="3865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" path="m3864712,l,e" filled="f" strokecolor="#f0f0f0" strokeweight="2pt">
                <v:stroke dashstyle="1 1"/>
                <v:path arrowok="t"/>
                <w10:wrap anchorx="page"/>
              </v:shape>
            </w:pict>
          </mc:Fallback>
        </mc:AlternateContent>
      </w:r>
      <w:r>
        <w:rPr>
          <w:b/>
          <w:color w:val="444444"/>
          <w:position w:val="2"/>
        </w:rPr>
        <w:t>Project</w:t>
      </w:r>
      <w:r>
        <w:rPr>
          <w:b/>
          <w:color w:val="444444"/>
          <w:spacing w:val="-2"/>
          <w:position w:val="2"/>
        </w:rPr>
        <w:t xml:space="preserve"> </w:t>
      </w:r>
      <w:r>
        <w:rPr>
          <w:b/>
          <w:color w:val="444444"/>
          <w:position w:val="2"/>
        </w:rPr>
        <w:t>Cost</w:t>
      </w:r>
      <w:r>
        <w:rPr>
          <w:b/>
          <w:color w:val="444444"/>
          <w:spacing w:val="-2"/>
          <w:position w:val="2"/>
        </w:rPr>
        <w:t xml:space="preserve"> Breakdown</w:t>
      </w:r>
      <w:r>
        <w:rPr>
          <w:b/>
          <w:color w:val="444444"/>
          <w:position w:val="2"/>
        </w:rPr>
        <w:tab/>
      </w:r>
      <w:r>
        <w:rPr>
          <w:color w:val="444444"/>
          <w:spacing w:val="-5"/>
          <w:position w:val="2"/>
        </w:rPr>
        <w:t>30</w:t>
      </w:r>
    </w:p>
    <w:p w14:paraId="42C2BAE2" w14:textId="77777777" w:rsidR="00B0389C" w:rsidRDefault="00767221">
      <w:pPr>
        <w:pStyle w:val="ListParagraph"/>
        <w:numPr>
          <w:ilvl w:val="1"/>
          <w:numId w:val="81"/>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21312" behindDoc="0" locked="0" layoutInCell="1" allowOverlap="1" wp14:anchorId="2F14B57A" wp14:editId="2977B3F4">
                <wp:simplePos x="0" y="0"/>
                <wp:positionH relativeFrom="page">
                  <wp:posOffset>3356445</wp:posOffset>
                </wp:positionH>
                <wp:positionV relativeFrom="paragraph">
                  <wp:posOffset>388647</wp:posOffset>
                </wp:positionV>
                <wp:extent cx="3213100" cy="1270"/>
                <wp:effectExtent l="0" t="0" r="0" b="0"/>
                <wp:wrapNone/>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3100" cy="1270"/>
                        </a:xfrm>
                        <a:custGeom>
                          <a:avLst/>
                          <a:gdLst/>
                          <a:ahLst/>
                          <a:cxnLst/>
                          <a:rect l="l" t="t" r="r" b="b"/>
                          <a:pathLst>
                            <a:path w="3213100">
                              <a:moveTo>
                                <a:pt x="321301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E6AB83C" id="Graphic 294" o:spid="_x0000_s1026" style="position:absolute;margin-left:264.3pt;margin-top:30.6pt;width:253pt;height:.1pt;z-index:15821312;visibility:visible;mso-wrap-style:square;mso-wrap-distance-left:0;mso-wrap-distance-top:0;mso-wrap-distance-right:0;mso-wrap-distance-bottom:0;mso-position-horizontal:absolute;mso-position-horizontal-relative:page;mso-position-vertical:absolute;mso-position-vertical-relative:text;v-text-anchor:top" coordsize="321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" path="m3213011,l,e" filled="f" strokecolor="#f0f0f0" strokeweight="2pt">
                <v:stroke dashstyle="1 1"/>
                <v:path arrowok="t"/>
                <w10:wrap anchorx="page"/>
              </v:shape>
            </w:pict>
          </mc:Fallback>
        </mc:AlternateContent>
      </w:r>
      <w:r>
        <w:rPr>
          <w:b/>
          <w:color w:val="444444"/>
          <w:position w:val="2"/>
        </w:rPr>
        <w:t>12-Week</w:t>
      </w:r>
      <w:r>
        <w:rPr>
          <w:b/>
          <w:color w:val="444444"/>
          <w:spacing w:val="-9"/>
          <w:position w:val="2"/>
        </w:rPr>
        <w:t xml:space="preserve"> </w:t>
      </w:r>
      <w:r>
        <w:rPr>
          <w:b/>
          <w:color w:val="444444"/>
          <w:position w:val="2"/>
        </w:rPr>
        <w:t>Project</w:t>
      </w:r>
      <w:r>
        <w:rPr>
          <w:b/>
          <w:color w:val="444444"/>
          <w:spacing w:val="-7"/>
          <w:position w:val="2"/>
        </w:rPr>
        <w:t xml:space="preserve"> </w:t>
      </w:r>
      <w:r>
        <w:rPr>
          <w:b/>
          <w:color w:val="444444"/>
          <w:position w:val="2"/>
        </w:rPr>
        <w:t>Schedule</w:t>
      </w:r>
      <w:r>
        <w:rPr>
          <w:b/>
          <w:color w:val="444444"/>
          <w:spacing w:val="-12"/>
          <w:position w:val="2"/>
        </w:rPr>
        <w:t xml:space="preserve"> </w:t>
      </w:r>
      <w:r>
        <w:rPr>
          <w:b/>
          <w:color w:val="444444"/>
          <w:spacing w:val="-2"/>
          <w:position w:val="2"/>
        </w:rPr>
        <w:t>Timeline</w:t>
      </w:r>
      <w:r>
        <w:rPr>
          <w:b/>
          <w:color w:val="444444"/>
          <w:position w:val="2"/>
        </w:rPr>
        <w:tab/>
      </w:r>
      <w:r>
        <w:rPr>
          <w:color w:val="444444"/>
          <w:spacing w:val="-5"/>
          <w:position w:val="2"/>
        </w:rPr>
        <w:t>32</w:t>
      </w:r>
    </w:p>
    <w:p w14:paraId="438845AB" w14:textId="77777777" w:rsidR="00B0389C" w:rsidRDefault="00767221">
      <w:pPr>
        <w:pStyle w:val="ListParagraph"/>
        <w:numPr>
          <w:ilvl w:val="1"/>
          <w:numId w:val="81"/>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21824" behindDoc="0" locked="0" layoutInCell="1" allowOverlap="1" wp14:anchorId="5D12B2F1" wp14:editId="703F51B5">
                <wp:simplePos x="0" y="0"/>
                <wp:positionH relativeFrom="page">
                  <wp:posOffset>2642577</wp:posOffset>
                </wp:positionH>
                <wp:positionV relativeFrom="paragraph">
                  <wp:posOffset>389088</wp:posOffset>
                </wp:positionV>
                <wp:extent cx="3927475" cy="1270"/>
                <wp:effectExtent l="0" t="0" r="0" b="0"/>
                <wp:wrapNone/>
                <wp:docPr id="295" name="Graphic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7475" cy="1270"/>
                        </a:xfrm>
                        <a:custGeom>
                          <a:avLst/>
                          <a:gdLst/>
                          <a:ahLst/>
                          <a:cxnLst/>
                          <a:rect l="l" t="t" r="r" b="b"/>
                          <a:pathLst>
                            <a:path w="3927475">
                              <a:moveTo>
                                <a:pt x="392687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2134EC6" id="Graphic 295" o:spid="_x0000_s1026" style="position:absolute;margin-left:208.1pt;margin-top:30.65pt;width:309.25pt;height:.1pt;z-index:15821824;visibility:visible;mso-wrap-style:square;mso-wrap-distance-left:0;mso-wrap-distance-top:0;mso-wrap-distance-right:0;mso-wrap-distance-bottom:0;mso-position-horizontal:absolute;mso-position-horizontal-relative:page;mso-position-vertical:absolute;mso-position-vertical-relative:text;v-text-anchor:top" coordsize="3927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" path="m3926878,l,e" filled="f" strokecolor="#f0f0f0" strokeweight="2pt">
                <v:stroke dashstyle="1 1"/>
                <v:path arrowok="t"/>
                <w10:wrap anchorx="page"/>
              </v:shape>
            </w:pict>
          </mc:Fallback>
        </mc:AlternateContent>
      </w:r>
      <w:r>
        <w:rPr>
          <w:b/>
          <w:color w:val="444444"/>
          <w:position w:val="2"/>
        </w:rPr>
        <w:t>SWOT</w:t>
      </w:r>
      <w:r>
        <w:rPr>
          <w:b/>
          <w:color w:val="444444"/>
          <w:spacing w:val="-14"/>
          <w:position w:val="2"/>
        </w:rPr>
        <w:t xml:space="preserve"> </w:t>
      </w:r>
      <w:r>
        <w:rPr>
          <w:b/>
          <w:color w:val="444444"/>
          <w:position w:val="2"/>
        </w:rPr>
        <w:t>Analysis</w:t>
      </w:r>
      <w:r>
        <w:rPr>
          <w:b/>
          <w:color w:val="444444"/>
          <w:spacing w:val="-11"/>
          <w:position w:val="2"/>
        </w:rPr>
        <w:t xml:space="preserve"> </w:t>
      </w:r>
      <w:r>
        <w:rPr>
          <w:b/>
          <w:color w:val="444444"/>
          <w:spacing w:val="-2"/>
          <w:position w:val="2"/>
        </w:rPr>
        <w:t>Matrix</w:t>
      </w:r>
      <w:r>
        <w:rPr>
          <w:b/>
          <w:color w:val="444444"/>
          <w:position w:val="2"/>
        </w:rPr>
        <w:tab/>
      </w:r>
      <w:r>
        <w:rPr>
          <w:color w:val="444444"/>
          <w:spacing w:val="-5"/>
          <w:position w:val="2"/>
        </w:rPr>
        <w:t>34</w:t>
      </w:r>
    </w:p>
    <w:p w14:paraId="5DE59B98" w14:textId="77777777" w:rsidR="00B0389C" w:rsidRDefault="00767221">
      <w:pPr>
        <w:pStyle w:val="ListParagraph"/>
        <w:numPr>
          <w:ilvl w:val="1"/>
          <w:numId w:val="81"/>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22336" behindDoc="0" locked="0" layoutInCell="1" allowOverlap="1" wp14:anchorId="6FD828CD" wp14:editId="482E8430">
                <wp:simplePos x="0" y="0"/>
                <wp:positionH relativeFrom="page">
                  <wp:posOffset>3209759</wp:posOffset>
                </wp:positionH>
                <wp:positionV relativeFrom="paragraph">
                  <wp:posOffset>388895</wp:posOffset>
                </wp:positionV>
                <wp:extent cx="3359785" cy="1270"/>
                <wp:effectExtent l="0" t="0" r="0" b="0"/>
                <wp:wrapNone/>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9785" cy="1270"/>
                        </a:xfrm>
                        <a:custGeom>
                          <a:avLst/>
                          <a:gdLst/>
                          <a:ahLst/>
                          <a:cxnLst/>
                          <a:rect l="l" t="t" r="r" b="b"/>
                          <a:pathLst>
                            <a:path w="3359785">
                              <a:moveTo>
                                <a:pt x="335969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457615A" id="Graphic 296" o:spid="_x0000_s1026" style="position:absolute;margin-left:252.75pt;margin-top:30.6pt;width:264.55pt;height:.1pt;z-index:15822336;visibility:visible;mso-wrap-style:square;mso-wrap-distance-left:0;mso-wrap-distance-top:0;mso-wrap-distance-right:0;mso-wrap-distance-bottom:0;mso-position-horizontal:absolute;mso-position-horizontal-relative:page;mso-position-vertical:absolute;mso-position-vertical-relative:text;v-text-anchor:top" coordsize="3359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" path="m3359696,l,e" filled="f" strokecolor="#f0f0f0" strokeweight="2pt">
                <v:stroke dashstyle="1 1"/>
                <v:path arrowok="t"/>
                <w10:wrap anchorx="page"/>
              </v:shape>
            </w:pict>
          </mc:Fallback>
        </mc:AlternateContent>
      </w:r>
      <w:r>
        <w:rPr>
          <w:b/>
          <w:color w:val="444444"/>
          <w:position w:val="2"/>
        </w:rPr>
        <w:t>Feasibility</w:t>
      </w:r>
      <w:r>
        <w:rPr>
          <w:b/>
          <w:color w:val="444444"/>
          <w:spacing w:val="-14"/>
          <w:position w:val="2"/>
        </w:rPr>
        <w:t xml:space="preserve"> </w:t>
      </w:r>
      <w:r>
        <w:rPr>
          <w:b/>
          <w:color w:val="444444"/>
          <w:position w:val="2"/>
        </w:rPr>
        <w:t>Assessment</w:t>
      </w:r>
      <w:r>
        <w:rPr>
          <w:b/>
          <w:color w:val="444444"/>
          <w:spacing w:val="-5"/>
          <w:position w:val="2"/>
        </w:rPr>
        <w:t xml:space="preserve"> </w:t>
      </w:r>
      <w:r>
        <w:rPr>
          <w:b/>
          <w:color w:val="444444"/>
          <w:spacing w:val="-2"/>
          <w:position w:val="2"/>
        </w:rPr>
        <w:t>Scorecard</w:t>
      </w:r>
      <w:r>
        <w:rPr>
          <w:b/>
          <w:color w:val="444444"/>
          <w:position w:val="2"/>
        </w:rPr>
        <w:tab/>
      </w:r>
      <w:r>
        <w:rPr>
          <w:color w:val="444444"/>
          <w:spacing w:val="-5"/>
          <w:position w:val="2"/>
        </w:rPr>
        <w:t>35</w:t>
      </w:r>
    </w:p>
    <w:p w14:paraId="4C8EF454" w14:textId="77777777" w:rsidR="00B0389C" w:rsidRDefault="00767221">
      <w:pPr>
        <w:pStyle w:val="ListParagraph"/>
        <w:numPr>
          <w:ilvl w:val="1"/>
          <w:numId w:val="80"/>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22848" behindDoc="0" locked="0" layoutInCell="1" allowOverlap="1" wp14:anchorId="30C6D627" wp14:editId="3B9213F5">
                <wp:simplePos x="0" y="0"/>
                <wp:positionH relativeFrom="page">
                  <wp:posOffset>2984423</wp:posOffset>
                </wp:positionH>
                <wp:positionV relativeFrom="paragraph">
                  <wp:posOffset>388701</wp:posOffset>
                </wp:positionV>
                <wp:extent cx="3585210" cy="1270"/>
                <wp:effectExtent l="0" t="0" r="0" b="0"/>
                <wp:wrapNone/>
                <wp:docPr id="297" name="Graphic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5210" cy="1270"/>
                        </a:xfrm>
                        <a:custGeom>
                          <a:avLst/>
                          <a:gdLst/>
                          <a:ahLst/>
                          <a:cxnLst/>
                          <a:rect l="l" t="t" r="r" b="b"/>
                          <a:pathLst>
                            <a:path w="3585210">
                              <a:moveTo>
                                <a:pt x="358503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14D4A35" id="Graphic 297" o:spid="_x0000_s1026" style="position:absolute;margin-left:235pt;margin-top:30.6pt;width:282.3pt;height:.1pt;z-index:15822848;visibility:visible;mso-wrap-style:square;mso-wrap-distance-left:0;mso-wrap-distance-top:0;mso-wrap-distance-right:0;mso-wrap-distance-bottom:0;mso-position-horizontal:absolute;mso-position-horizontal-relative:page;mso-position-vertical:absolute;mso-position-vertical-relative:text;v-text-anchor:top" coordsize="3585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" path="m3585032,l,e" filled="f" strokecolor="#f0f0f0" strokeweight="2pt">
                <v:stroke dashstyle="1 1"/>
                <v:path arrowok="t"/>
                <w10:wrap anchorx="page"/>
              </v:shape>
            </w:pict>
          </mc:Fallback>
        </mc:AlternateContent>
      </w:r>
      <w:r>
        <w:rPr>
          <w:b/>
          <w:color w:val="444444"/>
          <w:position w:val="2"/>
        </w:rPr>
        <w:t>LOC</w:t>
      </w:r>
      <w:r>
        <w:rPr>
          <w:b/>
          <w:color w:val="444444"/>
          <w:spacing w:val="-2"/>
          <w:position w:val="2"/>
        </w:rPr>
        <w:t xml:space="preserve"> </w:t>
      </w:r>
      <w:r>
        <w:rPr>
          <w:b/>
          <w:color w:val="444444"/>
          <w:position w:val="2"/>
        </w:rPr>
        <w:t>Distribution</w:t>
      </w:r>
      <w:r>
        <w:rPr>
          <w:b/>
          <w:color w:val="444444"/>
          <w:spacing w:val="-2"/>
          <w:position w:val="2"/>
        </w:rPr>
        <w:t xml:space="preserve"> </w:t>
      </w:r>
      <w:r>
        <w:rPr>
          <w:b/>
          <w:color w:val="444444"/>
          <w:position w:val="2"/>
        </w:rPr>
        <w:t>by</w:t>
      </w:r>
      <w:r>
        <w:rPr>
          <w:b/>
          <w:color w:val="444444"/>
          <w:spacing w:val="-1"/>
          <w:position w:val="2"/>
        </w:rPr>
        <w:t xml:space="preserve"> </w:t>
      </w:r>
      <w:r>
        <w:rPr>
          <w:b/>
          <w:color w:val="444444"/>
          <w:spacing w:val="-2"/>
          <w:position w:val="2"/>
        </w:rPr>
        <w:t>Module</w:t>
      </w:r>
      <w:r>
        <w:rPr>
          <w:b/>
          <w:color w:val="444444"/>
          <w:position w:val="2"/>
        </w:rPr>
        <w:tab/>
      </w:r>
      <w:r>
        <w:rPr>
          <w:color w:val="444444"/>
          <w:spacing w:val="-5"/>
          <w:position w:val="2"/>
        </w:rPr>
        <w:t>36</w:t>
      </w:r>
    </w:p>
    <w:p w14:paraId="234019C0" w14:textId="77777777" w:rsidR="00B0389C" w:rsidRDefault="00767221">
      <w:pPr>
        <w:pStyle w:val="ListParagraph"/>
        <w:numPr>
          <w:ilvl w:val="1"/>
          <w:numId w:val="80"/>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23360" behindDoc="0" locked="0" layoutInCell="1" allowOverlap="1" wp14:anchorId="762113C5" wp14:editId="6E1474C5">
                <wp:simplePos x="0" y="0"/>
                <wp:positionH relativeFrom="page">
                  <wp:posOffset>2680296</wp:posOffset>
                </wp:positionH>
                <wp:positionV relativeFrom="paragraph">
                  <wp:posOffset>389143</wp:posOffset>
                </wp:positionV>
                <wp:extent cx="3889375" cy="1270"/>
                <wp:effectExtent l="0" t="0" r="0" b="0"/>
                <wp:wrapNone/>
                <wp:docPr id="298"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9375" cy="1270"/>
                        </a:xfrm>
                        <a:custGeom>
                          <a:avLst/>
                          <a:gdLst/>
                          <a:ahLst/>
                          <a:cxnLst/>
                          <a:rect l="l" t="t" r="r" b="b"/>
                          <a:pathLst>
                            <a:path w="3889375">
                              <a:moveTo>
                                <a:pt x="388915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0750046" id="Graphic 298" o:spid="_x0000_s1026" style="position:absolute;margin-left:211.05pt;margin-top:30.65pt;width:306.25pt;height:.1pt;z-index:15823360;visibility:visible;mso-wrap-style:square;mso-wrap-distance-left:0;mso-wrap-distance-top:0;mso-wrap-distance-right:0;mso-wrap-distance-bottom:0;mso-position-horizontal:absolute;mso-position-horizontal-relative:page;mso-position-vertical:absolute;mso-position-vertical-relative:text;v-text-anchor:top" coordsize="3889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" path="m3889159,l,e" filled="f" strokecolor="#f0f0f0" strokeweight="2pt">
                <v:stroke dashstyle="1 1"/>
                <v:path arrowok="t"/>
                <w10:wrap anchorx="page"/>
              </v:shape>
            </w:pict>
          </mc:Fallback>
        </mc:AlternateContent>
      </w:r>
      <w:r>
        <w:rPr>
          <w:b/>
          <w:color w:val="444444"/>
          <w:position w:val="2"/>
        </w:rPr>
        <w:t>Risk</w:t>
      </w:r>
      <w:r>
        <w:rPr>
          <w:b/>
          <w:color w:val="444444"/>
          <w:spacing w:val="-13"/>
          <w:position w:val="2"/>
        </w:rPr>
        <w:t xml:space="preserve"> </w:t>
      </w:r>
      <w:r>
        <w:rPr>
          <w:b/>
          <w:color w:val="444444"/>
          <w:position w:val="2"/>
        </w:rPr>
        <w:t xml:space="preserve">Assessment </w:t>
      </w:r>
      <w:r>
        <w:rPr>
          <w:b/>
          <w:color w:val="444444"/>
          <w:spacing w:val="-2"/>
          <w:position w:val="2"/>
        </w:rPr>
        <w:t>Matrix</w:t>
      </w:r>
      <w:r>
        <w:rPr>
          <w:b/>
          <w:color w:val="444444"/>
          <w:position w:val="2"/>
        </w:rPr>
        <w:tab/>
      </w:r>
      <w:r>
        <w:rPr>
          <w:color w:val="444444"/>
          <w:spacing w:val="-7"/>
          <w:position w:val="2"/>
        </w:rPr>
        <w:t>37</w:t>
      </w:r>
    </w:p>
    <w:p w14:paraId="6D28AF6B" w14:textId="77777777" w:rsidR="00B0389C" w:rsidRDefault="00767221">
      <w:pPr>
        <w:pStyle w:val="ListParagraph"/>
        <w:numPr>
          <w:ilvl w:val="1"/>
          <w:numId w:val="80"/>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23872" behindDoc="0" locked="0" layoutInCell="1" allowOverlap="1" wp14:anchorId="218A710B" wp14:editId="21D09072">
                <wp:simplePos x="0" y="0"/>
                <wp:positionH relativeFrom="page">
                  <wp:posOffset>3183077</wp:posOffset>
                </wp:positionH>
                <wp:positionV relativeFrom="paragraph">
                  <wp:posOffset>388949</wp:posOffset>
                </wp:positionV>
                <wp:extent cx="3386454" cy="1270"/>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6454" cy="1270"/>
                        </a:xfrm>
                        <a:custGeom>
                          <a:avLst/>
                          <a:gdLst/>
                          <a:ahLst/>
                          <a:cxnLst/>
                          <a:rect l="l" t="t" r="r" b="b"/>
                          <a:pathLst>
                            <a:path w="3386454">
                              <a:moveTo>
                                <a:pt x="338637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2B80BAF" id="Graphic 299" o:spid="_x0000_s1026" style="position:absolute;margin-left:250.65pt;margin-top:30.65pt;width:266.65pt;height:.1pt;z-index:15823872;visibility:visible;mso-wrap-style:square;mso-wrap-distance-left:0;mso-wrap-distance-top:0;mso-wrap-distance-right:0;mso-wrap-distance-bottom:0;mso-position-horizontal:absolute;mso-position-horizontal-relative:page;mso-position-vertical:absolute;mso-position-vertical-relative:text;v-text-anchor:top" coordsize="33864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" path="m3386379,l,e" filled="f" strokecolor="#f0f0f0" strokeweight="2pt">
                <v:stroke dashstyle="1 1"/>
                <v:path arrowok="t"/>
                <w10:wrap anchorx="page"/>
              </v:shape>
            </w:pict>
          </mc:Fallback>
        </mc:AlternateContent>
      </w:r>
      <w:r>
        <w:rPr>
          <w:b/>
          <w:color w:val="444444"/>
          <w:position w:val="2"/>
        </w:rPr>
        <w:t>Project</w:t>
      </w:r>
      <w:r>
        <w:rPr>
          <w:b/>
          <w:color w:val="444444"/>
          <w:spacing w:val="-9"/>
          <w:position w:val="2"/>
        </w:rPr>
        <w:t xml:space="preserve"> </w:t>
      </w:r>
      <w:r>
        <w:rPr>
          <w:b/>
          <w:color w:val="444444"/>
          <w:position w:val="2"/>
        </w:rPr>
        <w:t>Timeline</w:t>
      </w:r>
      <w:r>
        <w:rPr>
          <w:b/>
          <w:color w:val="444444"/>
          <w:spacing w:val="-2"/>
          <w:position w:val="2"/>
        </w:rPr>
        <w:t xml:space="preserve"> </w:t>
      </w:r>
      <w:r>
        <w:rPr>
          <w:b/>
          <w:color w:val="444444"/>
          <w:position w:val="2"/>
        </w:rPr>
        <w:t>—</w:t>
      </w:r>
      <w:r>
        <w:rPr>
          <w:b/>
          <w:color w:val="444444"/>
          <w:spacing w:val="-2"/>
          <w:position w:val="2"/>
        </w:rPr>
        <w:t xml:space="preserve"> </w:t>
      </w:r>
      <w:r>
        <w:rPr>
          <w:b/>
          <w:color w:val="444444"/>
          <w:position w:val="2"/>
        </w:rPr>
        <w:t>Gantt</w:t>
      </w:r>
      <w:r>
        <w:rPr>
          <w:b/>
          <w:color w:val="444444"/>
          <w:spacing w:val="-2"/>
          <w:position w:val="2"/>
        </w:rPr>
        <w:t xml:space="preserve"> Chart</w:t>
      </w:r>
      <w:r>
        <w:rPr>
          <w:b/>
          <w:color w:val="444444"/>
          <w:position w:val="2"/>
        </w:rPr>
        <w:tab/>
      </w:r>
      <w:r>
        <w:rPr>
          <w:color w:val="444444"/>
          <w:spacing w:val="-5"/>
          <w:position w:val="2"/>
        </w:rPr>
        <w:t>38</w:t>
      </w:r>
    </w:p>
    <w:p w14:paraId="4CDE7F73" w14:textId="77777777" w:rsidR="00B0389C" w:rsidRDefault="00767221">
      <w:pPr>
        <w:pStyle w:val="ListParagraph"/>
        <w:numPr>
          <w:ilvl w:val="1"/>
          <w:numId w:val="80"/>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24384" behindDoc="0" locked="0" layoutInCell="1" allowOverlap="1" wp14:anchorId="6B9C76C3" wp14:editId="59422806">
                <wp:simplePos x="0" y="0"/>
                <wp:positionH relativeFrom="page">
                  <wp:posOffset>4073525</wp:posOffset>
                </wp:positionH>
                <wp:positionV relativeFrom="paragraph">
                  <wp:posOffset>388756</wp:posOffset>
                </wp:positionV>
                <wp:extent cx="2496185" cy="1270"/>
                <wp:effectExtent l="0" t="0" r="0" b="0"/>
                <wp:wrapNone/>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6185" cy="1270"/>
                        </a:xfrm>
                        <a:custGeom>
                          <a:avLst/>
                          <a:gdLst/>
                          <a:ahLst/>
                          <a:cxnLst/>
                          <a:rect l="l" t="t" r="r" b="b"/>
                          <a:pathLst>
                            <a:path w="2496185">
                              <a:moveTo>
                                <a:pt x="249593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D84950D" id="Graphic 300" o:spid="_x0000_s1026" style="position:absolute;margin-left:320.75pt;margin-top:30.6pt;width:196.55pt;height:.1pt;z-index:15824384;visibility:visible;mso-wrap-style:square;mso-wrap-distance-left:0;mso-wrap-distance-top:0;mso-wrap-distance-right:0;mso-wrap-distance-bottom:0;mso-position-horizontal:absolute;mso-position-horizontal-relative:page;mso-position-vertical:absolute;mso-position-vertical-relative:text;v-text-anchor:top" coordsize="2496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" path="m2495931,l,e" filled="f" strokecolor="#f0f0f0" strokeweight="2pt">
                <v:stroke dashstyle="1 1"/>
                <v:path arrowok="t"/>
                <w10:wrap anchorx="page"/>
              </v:shape>
            </w:pict>
          </mc:Fallback>
        </mc:AlternateContent>
      </w:r>
      <w:r>
        <w:rPr>
          <w:b/>
          <w:color w:val="444444"/>
          <w:position w:val="2"/>
        </w:rPr>
        <w:t>COCOMO Estimated vs</w:t>
      </w:r>
      <w:r>
        <w:rPr>
          <w:b/>
          <w:color w:val="444444"/>
          <w:spacing w:val="-13"/>
          <w:position w:val="2"/>
        </w:rPr>
        <w:t xml:space="preserve"> </w:t>
      </w:r>
      <w:r>
        <w:rPr>
          <w:b/>
          <w:color w:val="444444"/>
          <w:position w:val="2"/>
        </w:rPr>
        <w:t xml:space="preserve">Actual — </w:t>
      </w:r>
      <w:r>
        <w:rPr>
          <w:b/>
          <w:color w:val="444444"/>
          <w:spacing w:val="-2"/>
          <w:position w:val="2"/>
        </w:rPr>
        <w:t>Comparison</w:t>
      </w:r>
      <w:r>
        <w:rPr>
          <w:b/>
          <w:color w:val="444444"/>
          <w:position w:val="2"/>
        </w:rPr>
        <w:tab/>
      </w:r>
      <w:r>
        <w:rPr>
          <w:color w:val="444444"/>
          <w:spacing w:val="-5"/>
          <w:position w:val="2"/>
        </w:rPr>
        <w:t>39</w:t>
      </w:r>
    </w:p>
    <w:p w14:paraId="0ECC480E" w14:textId="77777777" w:rsidR="00B0389C" w:rsidRDefault="00767221">
      <w:pPr>
        <w:pStyle w:val="ListParagraph"/>
        <w:numPr>
          <w:ilvl w:val="1"/>
          <w:numId w:val="79"/>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24896" behindDoc="0" locked="0" layoutInCell="1" allowOverlap="1" wp14:anchorId="489E1512" wp14:editId="5A065A60">
                <wp:simplePos x="0" y="0"/>
                <wp:positionH relativeFrom="page">
                  <wp:posOffset>2946704</wp:posOffset>
                </wp:positionH>
                <wp:positionV relativeFrom="paragraph">
                  <wp:posOffset>388562</wp:posOffset>
                </wp:positionV>
                <wp:extent cx="3623310" cy="1270"/>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3310" cy="1270"/>
                        </a:xfrm>
                        <a:custGeom>
                          <a:avLst/>
                          <a:gdLst/>
                          <a:ahLst/>
                          <a:cxnLst/>
                          <a:rect l="l" t="t" r="r" b="b"/>
                          <a:pathLst>
                            <a:path w="3623310">
                              <a:moveTo>
                                <a:pt x="362275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56D907E" id="Graphic 301" o:spid="_x0000_s1026" style="position:absolute;margin-left:232pt;margin-top:30.6pt;width:285.3pt;height:.1pt;z-index:15824896;visibility:visible;mso-wrap-style:square;mso-wrap-distance-left:0;mso-wrap-distance-top:0;mso-wrap-distance-right:0;mso-wrap-distance-bottom:0;mso-position-horizontal:absolute;mso-position-horizontal-relative:page;mso-position-vertical:absolute;mso-position-vertical-relative:text;v-text-anchor:top" coordsize="3623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" path="m3622751,l,e" filled="f" strokecolor="#f0f0f0" strokeweight="2pt">
                <v:stroke dashstyle="1 1"/>
                <v:path arrowok="t"/>
                <w10:wrap anchorx="page"/>
              </v:shape>
            </w:pict>
          </mc:Fallback>
        </mc:AlternateContent>
      </w:r>
      <w:r>
        <w:rPr>
          <w:b/>
          <w:color w:val="444444"/>
          <w:position w:val="2"/>
        </w:rPr>
        <w:t>SDLC</w:t>
      </w:r>
      <w:r>
        <w:rPr>
          <w:b/>
          <w:color w:val="444444"/>
          <w:spacing w:val="-1"/>
          <w:position w:val="2"/>
        </w:rPr>
        <w:t xml:space="preserve"> </w:t>
      </w:r>
      <w:r>
        <w:rPr>
          <w:b/>
          <w:color w:val="444444"/>
          <w:position w:val="2"/>
        </w:rPr>
        <w:t>Phases</w:t>
      </w:r>
      <w:r>
        <w:rPr>
          <w:b/>
          <w:color w:val="444444"/>
          <w:spacing w:val="-1"/>
          <w:position w:val="2"/>
        </w:rPr>
        <w:t xml:space="preserve"> </w:t>
      </w:r>
      <w:r>
        <w:rPr>
          <w:b/>
          <w:color w:val="444444"/>
          <w:position w:val="2"/>
        </w:rPr>
        <w:t>Flow</w:t>
      </w:r>
      <w:r>
        <w:rPr>
          <w:b/>
          <w:color w:val="444444"/>
          <w:spacing w:val="-1"/>
          <w:position w:val="2"/>
        </w:rPr>
        <w:t xml:space="preserve"> </w:t>
      </w:r>
      <w:r>
        <w:rPr>
          <w:b/>
          <w:color w:val="444444"/>
          <w:spacing w:val="-2"/>
          <w:position w:val="2"/>
        </w:rPr>
        <w:t>Diagram</w:t>
      </w:r>
      <w:r>
        <w:rPr>
          <w:b/>
          <w:color w:val="444444"/>
          <w:position w:val="2"/>
        </w:rPr>
        <w:tab/>
      </w:r>
      <w:r>
        <w:rPr>
          <w:color w:val="444444"/>
          <w:spacing w:val="-7"/>
          <w:position w:val="2"/>
        </w:rPr>
        <w:t>40</w:t>
      </w:r>
    </w:p>
    <w:p w14:paraId="4DF4FC6E" w14:textId="77777777" w:rsidR="00B0389C" w:rsidRDefault="00767221">
      <w:pPr>
        <w:pStyle w:val="ListParagraph"/>
        <w:numPr>
          <w:ilvl w:val="1"/>
          <w:numId w:val="79"/>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25408" behindDoc="0" locked="0" layoutInCell="1" allowOverlap="1" wp14:anchorId="23C3ECEE" wp14:editId="40C5F9CE">
                <wp:simplePos x="0" y="0"/>
                <wp:positionH relativeFrom="page">
                  <wp:posOffset>4776635</wp:posOffset>
                </wp:positionH>
                <wp:positionV relativeFrom="paragraph">
                  <wp:posOffset>389004</wp:posOffset>
                </wp:positionV>
                <wp:extent cx="1793239" cy="1270"/>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3239" cy="1270"/>
                        </a:xfrm>
                        <a:custGeom>
                          <a:avLst/>
                          <a:gdLst/>
                          <a:ahLst/>
                          <a:cxnLst/>
                          <a:rect l="l" t="t" r="r" b="b"/>
                          <a:pathLst>
                            <a:path w="1793239">
                              <a:moveTo>
                                <a:pt x="179282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C86E501" id="Graphic 302" o:spid="_x0000_s1026" style="position:absolute;margin-left:376.1pt;margin-top:30.65pt;width:141.2pt;height:.1pt;z-index:15825408;visibility:visible;mso-wrap-style:square;mso-wrap-distance-left:0;mso-wrap-distance-top:0;mso-wrap-distance-right:0;mso-wrap-distance-bottom:0;mso-position-horizontal:absolute;mso-position-horizontal-relative:page;mso-position-vertical:absolute;mso-position-vertical-relative:text;v-text-anchor:top" coordsize="17932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" path="m1792821,l,e" filled="f" strokecolor="#f0f0f0" strokeweight="2pt">
                <v:stroke dashstyle="1 1"/>
                <v:path arrowok="t"/>
                <w10:wrap anchorx="page"/>
              </v:shape>
            </w:pict>
          </mc:Fallback>
        </mc:AlternateContent>
      </w:r>
      <w:r>
        <w:rPr>
          <w:b/>
          <w:color w:val="444444"/>
          <w:position w:val="2"/>
        </w:rPr>
        <w:t>Requirements</w:t>
      </w:r>
      <w:r>
        <w:rPr>
          <w:b/>
          <w:color w:val="444444"/>
          <w:spacing w:val="-6"/>
          <w:position w:val="2"/>
        </w:rPr>
        <w:t xml:space="preserve"> </w:t>
      </w:r>
      <w:r>
        <w:rPr>
          <w:b/>
          <w:color w:val="444444"/>
          <w:position w:val="2"/>
        </w:rPr>
        <w:t>Survey</w:t>
      </w:r>
      <w:r>
        <w:rPr>
          <w:b/>
          <w:color w:val="444444"/>
          <w:spacing w:val="-5"/>
          <w:position w:val="2"/>
        </w:rPr>
        <w:t xml:space="preserve"> </w:t>
      </w:r>
      <w:r>
        <w:rPr>
          <w:b/>
          <w:color w:val="444444"/>
          <w:position w:val="2"/>
        </w:rPr>
        <w:t>—</w:t>
      </w:r>
      <w:r>
        <w:rPr>
          <w:b/>
          <w:color w:val="444444"/>
          <w:spacing w:val="-5"/>
          <w:position w:val="2"/>
        </w:rPr>
        <w:t xml:space="preserve"> </w:t>
      </w:r>
      <w:r>
        <w:rPr>
          <w:b/>
          <w:color w:val="444444"/>
          <w:position w:val="2"/>
        </w:rPr>
        <w:t>Demographics</w:t>
      </w:r>
      <w:r>
        <w:rPr>
          <w:b/>
          <w:color w:val="444444"/>
          <w:spacing w:val="-6"/>
          <w:position w:val="2"/>
        </w:rPr>
        <w:t xml:space="preserve"> </w:t>
      </w:r>
      <w:r>
        <w:rPr>
          <w:b/>
          <w:color w:val="444444"/>
          <w:position w:val="2"/>
        </w:rPr>
        <w:t>&amp;</w:t>
      </w:r>
      <w:r>
        <w:rPr>
          <w:b/>
          <w:color w:val="444444"/>
          <w:spacing w:val="-11"/>
          <w:position w:val="2"/>
        </w:rPr>
        <w:t xml:space="preserve"> </w:t>
      </w:r>
      <w:r>
        <w:rPr>
          <w:b/>
          <w:color w:val="444444"/>
          <w:position w:val="2"/>
        </w:rPr>
        <w:t>Tool</w:t>
      </w:r>
      <w:r>
        <w:rPr>
          <w:b/>
          <w:color w:val="444444"/>
          <w:spacing w:val="-5"/>
          <w:position w:val="2"/>
        </w:rPr>
        <w:t xml:space="preserve"> </w:t>
      </w:r>
      <w:r>
        <w:rPr>
          <w:b/>
          <w:color w:val="444444"/>
          <w:spacing w:val="-2"/>
          <w:position w:val="2"/>
        </w:rPr>
        <w:t>Satisfaction</w:t>
      </w:r>
      <w:r>
        <w:rPr>
          <w:b/>
          <w:color w:val="444444"/>
          <w:position w:val="2"/>
        </w:rPr>
        <w:tab/>
      </w:r>
      <w:r>
        <w:rPr>
          <w:color w:val="444444"/>
          <w:spacing w:val="-5"/>
          <w:position w:val="2"/>
        </w:rPr>
        <w:t>42</w:t>
      </w:r>
    </w:p>
    <w:p w14:paraId="4A84DC68" w14:textId="77777777" w:rsidR="00B0389C" w:rsidRDefault="00767221">
      <w:pPr>
        <w:pStyle w:val="ListParagraph"/>
        <w:numPr>
          <w:ilvl w:val="1"/>
          <w:numId w:val="79"/>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25920" behindDoc="0" locked="0" layoutInCell="1" allowOverlap="1" wp14:anchorId="78B4D171" wp14:editId="060D2104">
                <wp:simplePos x="0" y="0"/>
                <wp:positionH relativeFrom="page">
                  <wp:posOffset>3333813</wp:posOffset>
                </wp:positionH>
                <wp:positionV relativeFrom="paragraph">
                  <wp:posOffset>388811</wp:posOffset>
                </wp:positionV>
                <wp:extent cx="3235960" cy="1270"/>
                <wp:effectExtent l="0" t="0" r="0" b="0"/>
                <wp:wrapNone/>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5960" cy="1270"/>
                        </a:xfrm>
                        <a:custGeom>
                          <a:avLst/>
                          <a:gdLst/>
                          <a:ahLst/>
                          <a:cxnLst/>
                          <a:rect l="l" t="t" r="r" b="b"/>
                          <a:pathLst>
                            <a:path w="3235960">
                              <a:moveTo>
                                <a:pt x="323564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A8342D9" id="Graphic 303" o:spid="_x0000_s1026" style="position:absolute;margin-left:262.5pt;margin-top:30.6pt;width:254.8pt;height:.1pt;z-index:15825920;visibility:visible;mso-wrap-style:square;mso-wrap-distance-left:0;mso-wrap-distance-top:0;mso-wrap-distance-right:0;mso-wrap-distance-bottom:0;mso-position-horizontal:absolute;mso-position-horizontal-relative:page;mso-position-vertical:absolute;mso-position-vertical-relative:text;v-text-anchor:top" coordsize="3235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" path="m3235642,l,e" filled="f" strokecolor="#f0f0f0" strokeweight="2pt">
                <v:stroke dashstyle="1 1"/>
                <v:path arrowok="t"/>
                <w10:wrap anchorx="page"/>
              </v:shape>
            </w:pict>
          </mc:Fallback>
        </mc:AlternateContent>
      </w:r>
      <w:r>
        <w:rPr>
          <w:b/>
          <w:color w:val="444444"/>
          <w:position w:val="2"/>
        </w:rPr>
        <w:t>SDLC</w:t>
      </w:r>
      <w:r>
        <w:rPr>
          <w:b/>
          <w:color w:val="444444"/>
          <w:spacing w:val="-2"/>
          <w:position w:val="2"/>
        </w:rPr>
        <w:t xml:space="preserve"> </w:t>
      </w:r>
      <w:r>
        <w:rPr>
          <w:b/>
          <w:color w:val="444444"/>
          <w:position w:val="2"/>
        </w:rPr>
        <w:t>Phase</w:t>
      </w:r>
      <w:r>
        <w:rPr>
          <w:b/>
          <w:color w:val="444444"/>
          <w:spacing w:val="-1"/>
          <w:position w:val="2"/>
        </w:rPr>
        <w:t xml:space="preserve"> </w:t>
      </w:r>
      <w:r>
        <w:rPr>
          <w:b/>
          <w:color w:val="444444"/>
          <w:position w:val="2"/>
        </w:rPr>
        <w:t>—</w:t>
      </w:r>
      <w:r>
        <w:rPr>
          <w:b/>
          <w:color w:val="444444"/>
          <w:spacing w:val="-2"/>
          <w:position w:val="2"/>
        </w:rPr>
        <w:t xml:space="preserve"> </w:t>
      </w:r>
      <w:r>
        <w:rPr>
          <w:b/>
          <w:color w:val="444444"/>
          <w:position w:val="2"/>
        </w:rPr>
        <w:t>Effort</w:t>
      </w:r>
      <w:r>
        <w:rPr>
          <w:b/>
          <w:color w:val="444444"/>
          <w:spacing w:val="-1"/>
          <w:position w:val="2"/>
        </w:rPr>
        <w:t xml:space="preserve"> </w:t>
      </w:r>
      <w:r>
        <w:rPr>
          <w:b/>
          <w:color w:val="444444"/>
          <w:spacing w:val="-2"/>
          <w:position w:val="2"/>
        </w:rPr>
        <w:t>Distribution</w:t>
      </w:r>
      <w:r>
        <w:rPr>
          <w:b/>
          <w:color w:val="444444"/>
          <w:position w:val="2"/>
        </w:rPr>
        <w:tab/>
      </w:r>
      <w:r>
        <w:rPr>
          <w:color w:val="444444"/>
          <w:spacing w:val="-5"/>
          <w:position w:val="2"/>
        </w:rPr>
        <w:t>44</w:t>
      </w:r>
    </w:p>
    <w:p w14:paraId="66085074" w14:textId="77777777" w:rsidR="00B0389C" w:rsidRDefault="00767221">
      <w:pPr>
        <w:pStyle w:val="ListParagraph"/>
        <w:numPr>
          <w:ilvl w:val="1"/>
          <w:numId w:val="79"/>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26432" behindDoc="0" locked="0" layoutInCell="1" allowOverlap="1" wp14:anchorId="17D850D5" wp14:editId="40B84D60">
                <wp:simplePos x="0" y="0"/>
                <wp:positionH relativeFrom="page">
                  <wp:posOffset>2338870</wp:posOffset>
                </wp:positionH>
                <wp:positionV relativeFrom="paragraph">
                  <wp:posOffset>388617</wp:posOffset>
                </wp:positionV>
                <wp:extent cx="4231005" cy="1270"/>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1005" cy="1270"/>
                        </a:xfrm>
                        <a:custGeom>
                          <a:avLst/>
                          <a:gdLst/>
                          <a:ahLst/>
                          <a:cxnLst/>
                          <a:rect l="l" t="t" r="r" b="b"/>
                          <a:pathLst>
                            <a:path w="4231005">
                              <a:moveTo>
                                <a:pt x="423058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AB37F22" id="Graphic 304" o:spid="_x0000_s1026" style="position:absolute;margin-left:184.15pt;margin-top:30.6pt;width:333.15pt;height:.1pt;z-index:15826432;visibility:visible;mso-wrap-style:square;mso-wrap-distance-left:0;mso-wrap-distance-top:0;mso-wrap-distance-right:0;mso-wrap-distance-bottom:0;mso-position-horizontal:absolute;mso-position-horizontal-relative:page;mso-position-vertical:absolute;mso-position-vertical-relative:text;v-text-anchor:top" coordsize="4231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" path="m4230586,l,e" filled="f" strokecolor="#f0f0f0" strokeweight="2pt">
                <v:stroke dashstyle="1 1"/>
                <v:path arrowok="t"/>
                <w10:wrap anchorx="page"/>
              </v:shape>
            </w:pict>
          </mc:Fallback>
        </mc:AlternateContent>
      </w:r>
      <w:r>
        <w:rPr>
          <w:b/>
          <w:color w:val="444444"/>
          <w:position w:val="2"/>
        </w:rPr>
        <w:t xml:space="preserve">Agile Sprint </w:t>
      </w:r>
      <w:r>
        <w:rPr>
          <w:b/>
          <w:color w:val="444444"/>
          <w:spacing w:val="-2"/>
          <w:position w:val="2"/>
        </w:rPr>
        <w:t>Cycle</w:t>
      </w:r>
      <w:r>
        <w:rPr>
          <w:b/>
          <w:color w:val="444444"/>
          <w:position w:val="2"/>
        </w:rPr>
        <w:tab/>
      </w:r>
      <w:r>
        <w:rPr>
          <w:color w:val="444444"/>
          <w:spacing w:val="-5"/>
          <w:position w:val="2"/>
        </w:rPr>
        <w:t>46</w:t>
      </w:r>
    </w:p>
    <w:p w14:paraId="680367B3" w14:textId="77777777" w:rsidR="00B0389C" w:rsidRDefault="00767221">
      <w:pPr>
        <w:pStyle w:val="ListParagraph"/>
        <w:numPr>
          <w:ilvl w:val="1"/>
          <w:numId w:val="79"/>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26944" behindDoc="0" locked="0" layoutInCell="1" allowOverlap="1" wp14:anchorId="35C0B91A" wp14:editId="797D3B2E">
                <wp:simplePos x="0" y="0"/>
                <wp:positionH relativeFrom="page">
                  <wp:posOffset>3272764</wp:posOffset>
                </wp:positionH>
                <wp:positionV relativeFrom="paragraph">
                  <wp:posOffset>389059</wp:posOffset>
                </wp:positionV>
                <wp:extent cx="3296920" cy="1270"/>
                <wp:effectExtent l="0" t="0" r="0" b="0"/>
                <wp:wrapNone/>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96920" cy="1270"/>
                        </a:xfrm>
                        <a:custGeom>
                          <a:avLst/>
                          <a:gdLst/>
                          <a:ahLst/>
                          <a:cxnLst/>
                          <a:rect l="l" t="t" r="r" b="b"/>
                          <a:pathLst>
                            <a:path w="3296920">
                              <a:moveTo>
                                <a:pt x="329669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0D93ED3" id="Graphic 305" o:spid="_x0000_s1026" style="position:absolute;margin-left:257.7pt;margin-top:30.65pt;width:259.6pt;height:.1pt;z-index:15826944;visibility:visible;mso-wrap-style:square;mso-wrap-distance-left:0;mso-wrap-distance-top:0;mso-wrap-distance-right:0;mso-wrap-distance-bottom:0;mso-position-horizontal:absolute;mso-position-horizontal-relative:page;mso-position-vertical:absolute;mso-position-vertical-relative:text;v-text-anchor:top" coordsize="3296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" path="m3296691,l,e" filled="f" strokecolor="#f0f0f0" strokeweight="2pt">
                <v:stroke dashstyle="1 1"/>
                <v:path arrowok="t"/>
                <w10:wrap anchorx="page"/>
              </v:shape>
            </w:pict>
          </mc:Fallback>
        </mc:AlternateContent>
      </w:r>
      <w:r>
        <w:rPr>
          <w:b/>
          <w:color w:val="444444"/>
          <w:position w:val="2"/>
        </w:rPr>
        <w:t>User</w:t>
      </w:r>
      <w:r>
        <w:rPr>
          <w:b/>
          <w:color w:val="444444"/>
          <w:spacing w:val="-2"/>
          <w:position w:val="2"/>
        </w:rPr>
        <w:t xml:space="preserve"> </w:t>
      </w:r>
      <w:r>
        <w:rPr>
          <w:b/>
          <w:color w:val="444444"/>
          <w:position w:val="2"/>
        </w:rPr>
        <w:t>Requirements</w:t>
      </w:r>
      <w:r>
        <w:rPr>
          <w:b/>
          <w:color w:val="444444"/>
          <w:spacing w:val="-2"/>
          <w:position w:val="2"/>
        </w:rPr>
        <w:t xml:space="preserve"> Questionnaire</w:t>
      </w:r>
      <w:r>
        <w:rPr>
          <w:b/>
          <w:color w:val="444444"/>
          <w:position w:val="2"/>
        </w:rPr>
        <w:tab/>
      </w:r>
      <w:r>
        <w:rPr>
          <w:color w:val="444444"/>
          <w:spacing w:val="-5"/>
          <w:position w:val="2"/>
        </w:rPr>
        <w:t>53</w:t>
      </w:r>
    </w:p>
    <w:p w14:paraId="65AE3E01" w14:textId="77777777" w:rsidR="00B0389C" w:rsidRDefault="00767221">
      <w:pPr>
        <w:pStyle w:val="ListParagraph"/>
        <w:numPr>
          <w:ilvl w:val="1"/>
          <w:numId w:val="7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487675904" behindDoc="1" locked="0" layoutInCell="1" allowOverlap="1" wp14:anchorId="6FBE0E14" wp14:editId="692F03DC">
                <wp:simplePos x="0" y="0"/>
                <wp:positionH relativeFrom="page">
                  <wp:posOffset>3157651</wp:posOffset>
                </wp:positionH>
                <wp:positionV relativeFrom="paragraph">
                  <wp:posOffset>388865</wp:posOffset>
                </wp:positionV>
                <wp:extent cx="3411854" cy="1270"/>
                <wp:effectExtent l="0" t="0" r="0" b="0"/>
                <wp:wrapTopAndBottom/>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1854" cy="1270"/>
                        </a:xfrm>
                        <a:custGeom>
                          <a:avLst/>
                          <a:gdLst/>
                          <a:ahLst/>
                          <a:cxnLst/>
                          <a:rect l="l" t="t" r="r" b="b"/>
                          <a:pathLst>
                            <a:path w="3411854">
                              <a:moveTo>
                                <a:pt x="341180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2EDDFA8" id="Graphic 306" o:spid="_x0000_s1026" style="position:absolute;margin-left:248.65pt;margin-top:30.6pt;width:268.65pt;height:.1pt;z-index:-15640576;visibility:visible;mso-wrap-style:square;mso-wrap-distance-left:0;mso-wrap-distance-top:0;mso-wrap-distance-right:0;mso-wrap-distance-bottom:0;mso-position-horizontal:absolute;mso-position-horizontal-relative:page;mso-position-vertical:absolute;mso-position-vertical-relative:text;v-text-anchor:top" coordsize="34118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" path="m3411804,l,e" filled="f" strokecolor="#f0f0f0" strokeweight="2pt">
                <v:stroke dashstyle="1 1"/>
                <v:path arrowok="t"/>
                <w10:wrap type="topAndBottom" anchorx="page"/>
              </v:shape>
            </w:pict>
          </mc:Fallback>
        </mc:AlternateContent>
      </w:r>
      <w:r>
        <w:rPr>
          <w:b/>
          <w:color w:val="444444"/>
          <w:position w:val="2"/>
        </w:rPr>
        <w:t>Context</w:t>
      </w:r>
      <w:r>
        <w:rPr>
          <w:b/>
          <w:color w:val="444444"/>
          <w:spacing w:val="-4"/>
          <w:position w:val="2"/>
        </w:rPr>
        <w:t xml:space="preserve"> </w:t>
      </w:r>
      <w:r>
        <w:rPr>
          <w:b/>
          <w:color w:val="444444"/>
          <w:position w:val="2"/>
        </w:rPr>
        <w:t>Diagram</w:t>
      </w:r>
      <w:r>
        <w:rPr>
          <w:b/>
          <w:color w:val="444444"/>
          <w:spacing w:val="-2"/>
          <w:position w:val="2"/>
        </w:rPr>
        <w:t xml:space="preserve"> </w:t>
      </w:r>
      <w:r>
        <w:rPr>
          <w:b/>
          <w:color w:val="444444"/>
          <w:position w:val="2"/>
        </w:rPr>
        <w:t>(Level</w:t>
      </w:r>
      <w:r>
        <w:rPr>
          <w:b/>
          <w:color w:val="444444"/>
          <w:spacing w:val="-2"/>
          <w:position w:val="2"/>
        </w:rPr>
        <w:t xml:space="preserve"> </w:t>
      </w:r>
      <w:r>
        <w:rPr>
          <w:b/>
          <w:color w:val="444444"/>
          <w:position w:val="2"/>
        </w:rPr>
        <w:t>0</w:t>
      </w:r>
      <w:r>
        <w:rPr>
          <w:b/>
          <w:color w:val="444444"/>
          <w:spacing w:val="-1"/>
          <w:position w:val="2"/>
        </w:rPr>
        <w:t xml:space="preserve"> </w:t>
      </w:r>
      <w:r>
        <w:rPr>
          <w:b/>
          <w:color w:val="444444"/>
          <w:spacing w:val="-4"/>
          <w:position w:val="2"/>
        </w:rPr>
        <w:t>DFD)</w:t>
      </w:r>
      <w:r>
        <w:rPr>
          <w:b/>
          <w:color w:val="444444"/>
          <w:position w:val="2"/>
        </w:rPr>
        <w:tab/>
      </w:r>
      <w:r>
        <w:rPr>
          <w:color w:val="444444"/>
          <w:spacing w:val="-5"/>
          <w:position w:val="2"/>
        </w:rPr>
        <w:t>72</w:t>
      </w:r>
    </w:p>
    <w:p w14:paraId="688D8F7E" w14:textId="77777777" w:rsidR="00B0389C" w:rsidRDefault="00B0389C">
      <w:pPr>
        <w:pStyle w:val="ListParagraph"/>
        <w:rPr>
          <w:position w:val="2"/>
        </w:rPr>
        <w:sectPr w:rsidR="00B0389C">
          <w:headerReference w:type="default" r:id="rId25"/>
          <w:footerReference w:type="default" r:id="rId26"/>
          <w:pgSz w:w="11910" w:h="16840"/>
          <w:pgMar w:top="1220" w:right="850" w:bottom="740" w:left="850" w:header="1002" w:footer="558" w:gutter="0"/>
          <w:cols w:space="720"/>
        </w:sectPr>
      </w:pPr>
    </w:p>
    <w:p w14:paraId="19C6BA87" w14:textId="77777777" w:rsidR="00B0389C" w:rsidRDefault="00767221">
      <w:pPr>
        <w:spacing w:before="280"/>
        <w:ind w:left="944"/>
        <w:rPr>
          <w:b/>
          <w:sz w:val="48"/>
        </w:rPr>
      </w:pPr>
      <w:r>
        <w:rPr>
          <w:b/>
          <w:spacing w:val="22"/>
          <w:sz w:val="48"/>
        </w:rPr>
        <w:lastRenderedPageBreak/>
        <w:t>LIST</w:t>
      </w:r>
      <w:r>
        <w:rPr>
          <w:b/>
          <w:spacing w:val="62"/>
          <w:sz w:val="48"/>
        </w:rPr>
        <w:t xml:space="preserve"> </w:t>
      </w:r>
      <w:r>
        <w:rPr>
          <w:b/>
          <w:spacing w:val="15"/>
          <w:sz w:val="48"/>
        </w:rPr>
        <w:t>OF</w:t>
      </w:r>
      <w:r>
        <w:rPr>
          <w:b/>
          <w:spacing w:val="62"/>
          <w:sz w:val="48"/>
        </w:rPr>
        <w:t xml:space="preserve"> </w:t>
      </w:r>
      <w:r>
        <w:rPr>
          <w:b/>
          <w:spacing w:val="25"/>
          <w:sz w:val="48"/>
        </w:rPr>
        <w:t>FIGURES</w:t>
      </w:r>
      <w:r>
        <w:rPr>
          <w:b/>
          <w:spacing w:val="63"/>
          <w:sz w:val="48"/>
        </w:rPr>
        <w:t xml:space="preserve"> </w:t>
      </w:r>
      <w:r>
        <w:rPr>
          <w:b/>
          <w:spacing w:val="25"/>
          <w:sz w:val="48"/>
        </w:rPr>
        <w:t>(CONTINUED)</w:t>
      </w:r>
    </w:p>
    <w:p w14:paraId="77EE9A24" w14:textId="77777777" w:rsidR="00B0389C" w:rsidRDefault="00767221">
      <w:pPr>
        <w:pStyle w:val="BodyText"/>
        <w:spacing w:before="5"/>
        <w:rPr>
          <w:b/>
          <w:sz w:val="10"/>
        </w:rPr>
      </w:pPr>
      <w:r>
        <w:rPr>
          <w:b/>
          <w:noProof/>
          <w:sz w:val="10"/>
        </w:rPr>
        <mc:AlternateContent>
          <mc:Choice Requires="wps">
            <w:drawing>
              <wp:anchor distT="0" distB="0" distL="0" distR="0" simplePos="0" relativeHeight="487687680" behindDoc="1" locked="0" layoutInCell="1" allowOverlap="1" wp14:anchorId="4BB3ECA8" wp14:editId="508ACBC9">
                <wp:simplePos x="0" y="0"/>
                <wp:positionH relativeFrom="page">
                  <wp:posOffset>3526028</wp:posOffset>
                </wp:positionH>
                <wp:positionV relativeFrom="paragraph">
                  <wp:posOffset>91938</wp:posOffset>
                </wp:positionV>
                <wp:extent cx="508000" cy="12700"/>
                <wp:effectExtent l="0" t="0" r="0" b="0"/>
                <wp:wrapTopAndBottom/>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0"/>
                        </a:xfrm>
                        <a:custGeom>
                          <a:avLst/>
                          <a:gdLst/>
                          <a:ahLst/>
                          <a:cxnLst/>
                          <a:rect l="l" t="t" r="r" b="b"/>
                          <a:pathLst>
                            <a:path w="508000" h="12700">
                              <a:moveTo>
                                <a:pt x="508000" y="12700"/>
                              </a:moveTo>
                              <a:lnTo>
                                <a:pt x="0" y="12700"/>
                              </a:lnTo>
                              <a:lnTo>
                                <a:pt x="0" y="0"/>
                              </a:lnTo>
                              <a:lnTo>
                                <a:pt x="508000" y="0"/>
                              </a:lnTo>
                              <a:lnTo>
                                <a:pt x="508000" y="127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FB0C96" id="Graphic 307" o:spid="_x0000_s1026" style="position:absolute;margin-left:277.65pt;margin-top:7.25pt;width:40pt;height:1pt;z-index:-15628800;visibility:visible;mso-wrap-style:square;mso-wrap-distance-left:0;mso-wrap-distance-top:0;mso-wrap-distance-right:0;mso-wrap-distance-bottom:0;mso-position-horizontal:absolute;mso-position-horizontal-relative:page;mso-position-vertical:absolute;mso-position-vertical-relative:text;v-text-anchor:top" coordsize="5080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" path="m508000,12700l,12700,,,508000,r,12700xe" fillcolor="black" stroked="f">
                <v:path arrowok="t"/>
                <w10:wrap type="topAndBottom" anchorx="page"/>
              </v:shape>
            </w:pict>
          </mc:Fallback>
        </mc:AlternateContent>
      </w:r>
    </w:p>
    <w:p w14:paraId="179C53C3" w14:textId="77777777" w:rsidR="00B0389C" w:rsidRDefault="00B0389C">
      <w:pPr>
        <w:pStyle w:val="BodyText"/>
        <w:rPr>
          <w:b/>
          <w:sz w:val="22"/>
        </w:rPr>
      </w:pPr>
    </w:p>
    <w:p w14:paraId="63461CE8" w14:textId="77777777" w:rsidR="00B0389C" w:rsidRDefault="00B0389C">
      <w:pPr>
        <w:pStyle w:val="BodyText"/>
        <w:rPr>
          <w:b/>
          <w:sz w:val="22"/>
        </w:rPr>
      </w:pPr>
    </w:p>
    <w:p w14:paraId="13CFCB8C" w14:textId="77777777" w:rsidR="00B0389C" w:rsidRDefault="00B0389C">
      <w:pPr>
        <w:pStyle w:val="BodyText"/>
        <w:spacing w:before="151"/>
        <w:rPr>
          <w:b/>
          <w:sz w:val="22"/>
        </w:rPr>
      </w:pPr>
    </w:p>
    <w:p w14:paraId="25C0767A" w14:textId="77777777" w:rsidR="00B0389C" w:rsidRDefault="00767221">
      <w:pPr>
        <w:pStyle w:val="ListParagraph"/>
        <w:numPr>
          <w:ilvl w:val="1"/>
          <w:numId w:val="78"/>
        </w:numPr>
        <w:tabs>
          <w:tab w:val="left" w:pos="949"/>
          <w:tab w:val="right" w:pos="10055"/>
        </w:tabs>
        <w:ind w:left="949" w:hanging="799"/>
        <w:rPr>
          <w:position w:val="2"/>
        </w:rPr>
      </w:pPr>
      <w:r>
        <w:rPr>
          <w:noProof/>
          <w:position w:val="2"/>
        </w:rPr>
        <mc:AlternateContent>
          <mc:Choice Requires="wps">
            <w:drawing>
              <wp:anchor distT="0" distB="0" distL="0" distR="0" simplePos="0" relativeHeight="15828480" behindDoc="0" locked="0" layoutInCell="1" allowOverlap="1" wp14:anchorId="77B8C74A" wp14:editId="545455B6">
                <wp:simplePos x="0" y="0"/>
                <wp:positionH relativeFrom="page">
                  <wp:posOffset>2884817</wp:posOffset>
                </wp:positionH>
                <wp:positionV relativeFrom="paragraph">
                  <wp:posOffset>209590</wp:posOffset>
                </wp:positionV>
                <wp:extent cx="3684904" cy="1270"/>
                <wp:effectExtent l="0" t="0" r="0" b="0"/>
                <wp:wrapNone/>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4904" cy="1270"/>
                        </a:xfrm>
                        <a:custGeom>
                          <a:avLst/>
                          <a:gdLst/>
                          <a:ahLst/>
                          <a:cxnLst/>
                          <a:rect l="l" t="t" r="r" b="b"/>
                          <a:pathLst>
                            <a:path w="3684904">
                              <a:moveTo>
                                <a:pt x="368463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CA60614" id="Graphic 308" o:spid="_x0000_s1026" style="position:absolute;margin-left:227.15pt;margin-top:16.5pt;width:290.15pt;height:.1pt;z-index:15828480;visibility:visible;mso-wrap-style:square;mso-wrap-distance-left:0;mso-wrap-distance-top:0;mso-wrap-distance-right:0;mso-wrap-distance-bottom:0;mso-position-horizontal:absolute;mso-position-horizontal-relative:page;mso-position-vertical:absolute;mso-position-vertical-relative:text;v-text-anchor:top" coordsize="3684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" path="m3684638,l,e" filled="f" strokecolor="#f0f0f0" strokeweight="2pt">
                <v:stroke dashstyle="1 1"/>
                <v:path arrowok="t"/>
                <w10:wrap anchorx="page"/>
              </v:shape>
            </w:pict>
          </mc:Fallback>
        </mc:AlternateContent>
      </w:r>
      <w:r>
        <w:rPr>
          <w:b/>
          <w:color w:val="444444"/>
          <w:position w:val="2"/>
        </w:rPr>
        <w:t>Level</w:t>
      </w:r>
      <w:r>
        <w:rPr>
          <w:b/>
          <w:color w:val="444444"/>
          <w:spacing w:val="-3"/>
          <w:position w:val="2"/>
        </w:rPr>
        <w:t xml:space="preserve"> </w:t>
      </w:r>
      <w:r>
        <w:rPr>
          <w:b/>
          <w:color w:val="444444"/>
          <w:position w:val="2"/>
        </w:rPr>
        <w:t>1</w:t>
      </w:r>
      <w:r>
        <w:rPr>
          <w:b/>
          <w:color w:val="444444"/>
          <w:spacing w:val="-2"/>
          <w:position w:val="2"/>
        </w:rPr>
        <w:t xml:space="preserve"> </w:t>
      </w:r>
      <w:r>
        <w:rPr>
          <w:b/>
          <w:color w:val="444444"/>
          <w:position w:val="2"/>
        </w:rPr>
        <w:t>Data</w:t>
      </w:r>
      <w:r>
        <w:rPr>
          <w:b/>
          <w:color w:val="444444"/>
          <w:spacing w:val="-3"/>
          <w:position w:val="2"/>
        </w:rPr>
        <w:t xml:space="preserve"> </w:t>
      </w:r>
      <w:r>
        <w:rPr>
          <w:b/>
          <w:color w:val="444444"/>
          <w:position w:val="2"/>
        </w:rPr>
        <w:t>Flow</w:t>
      </w:r>
      <w:r>
        <w:rPr>
          <w:b/>
          <w:color w:val="444444"/>
          <w:spacing w:val="-2"/>
          <w:position w:val="2"/>
        </w:rPr>
        <w:t xml:space="preserve"> Diagram</w:t>
      </w:r>
      <w:r>
        <w:rPr>
          <w:b/>
          <w:color w:val="444444"/>
          <w:position w:val="2"/>
        </w:rPr>
        <w:tab/>
      </w:r>
      <w:r>
        <w:rPr>
          <w:color w:val="444444"/>
          <w:spacing w:val="-5"/>
          <w:position w:val="2"/>
        </w:rPr>
        <w:t>73</w:t>
      </w:r>
    </w:p>
    <w:p w14:paraId="638DFE22" w14:textId="77777777" w:rsidR="00B0389C" w:rsidRDefault="00767221">
      <w:pPr>
        <w:pStyle w:val="ListParagraph"/>
        <w:numPr>
          <w:ilvl w:val="1"/>
          <w:numId w:val="7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28992" behindDoc="0" locked="0" layoutInCell="1" allowOverlap="1" wp14:anchorId="6B678A15" wp14:editId="426906A7">
                <wp:simplePos x="0" y="0"/>
                <wp:positionH relativeFrom="page">
                  <wp:posOffset>3879342</wp:posOffset>
                </wp:positionH>
                <wp:positionV relativeFrom="paragraph">
                  <wp:posOffset>389102</wp:posOffset>
                </wp:positionV>
                <wp:extent cx="2690495" cy="1270"/>
                <wp:effectExtent l="0" t="0" r="0" b="0"/>
                <wp:wrapNone/>
                <wp:docPr id="309"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0495" cy="1270"/>
                        </a:xfrm>
                        <a:custGeom>
                          <a:avLst/>
                          <a:gdLst/>
                          <a:ahLst/>
                          <a:cxnLst/>
                          <a:rect l="l" t="t" r="r" b="b"/>
                          <a:pathLst>
                            <a:path w="2690495">
                              <a:moveTo>
                                <a:pt x="269011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EFC20C0" id="Graphic 309" o:spid="_x0000_s1026" style="position:absolute;margin-left:305.45pt;margin-top:30.65pt;width:211.85pt;height:.1pt;z-index:15828992;visibility:visible;mso-wrap-style:square;mso-wrap-distance-left:0;mso-wrap-distance-top:0;mso-wrap-distance-right:0;mso-wrap-distance-bottom:0;mso-position-horizontal:absolute;mso-position-horizontal-relative:page;mso-position-vertical:absolute;mso-position-vertical-relative:text;v-text-anchor:top" coordsize="2690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" path="m2690114,l,e" filled="f" strokecolor="#f0f0f0" strokeweight="2pt">
                <v:stroke dashstyle="1 1"/>
                <v:path arrowok="t"/>
                <w10:wrap anchorx="page"/>
              </v:shape>
            </w:pict>
          </mc:Fallback>
        </mc:AlternateContent>
      </w:r>
      <w:r>
        <w:rPr>
          <w:b/>
          <w:color w:val="444444"/>
          <w:position w:val="2"/>
        </w:rPr>
        <w:t>Level</w:t>
      </w:r>
      <w:r>
        <w:rPr>
          <w:b/>
          <w:color w:val="444444"/>
          <w:spacing w:val="-5"/>
          <w:position w:val="2"/>
        </w:rPr>
        <w:t xml:space="preserve"> </w:t>
      </w:r>
      <w:r>
        <w:rPr>
          <w:b/>
          <w:color w:val="444444"/>
          <w:position w:val="2"/>
        </w:rPr>
        <w:t>2</w:t>
      </w:r>
      <w:r>
        <w:rPr>
          <w:b/>
          <w:color w:val="444444"/>
          <w:spacing w:val="-5"/>
          <w:position w:val="2"/>
        </w:rPr>
        <w:t xml:space="preserve"> </w:t>
      </w:r>
      <w:r>
        <w:rPr>
          <w:b/>
          <w:color w:val="444444"/>
          <w:position w:val="2"/>
        </w:rPr>
        <w:t>DFD</w:t>
      </w:r>
      <w:r>
        <w:rPr>
          <w:b/>
          <w:color w:val="444444"/>
          <w:spacing w:val="-4"/>
          <w:position w:val="2"/>
        </w:rPr>
        <w:t xml:space="preserve"> </w:t>
      </w:r>
      <w:r>
        <w:rPr>
          <w:b/>
          <w:color w:val="444444"/>
          <w:position w:val="2"/>
        </w:rPr>
        <w:t>—</w:t>
      </w:r>
      <w:r>
        <w:rPr>
          <w:b/>
          <w:color w:val="444444"/>
          <w:spacing w:val="-11"/>
          <w:position w:val="2"/>
        </w:rPr>
        <w:t xml:space="preserve"> </w:t>
      </w:r>
      <w:r>
        <w:rPr>
          <w:b/>
          <w:color w:val="444444"/>
          <w:position w:val="2"/>
        </w:rPr>
        <w:t>Workflow</w:t>
      </w:r>
      <w:r>
        <w:rPr>
          <w:b/>
          <w:color w:val="444444"/>
          <w:spacing w:val="-5"/>
          <w:position w:val="2"/>
        </w:rPr>
        <w:t xml:space="preserve"> </w:t>
      </w:r>
      <w:r>
        <w:rPr>
          <w:b/>
          <w:color w:val="444444"/>
          <w:position w:val="2"/>
        </w:rPr>
        <w:t>Execution</w:t>
      </w:r>
      <w:r>
        <w:rPr>
          <w:b/>
          <w:color w:val="444444"/>
          <w:spacing w:val="-4"/>
          <w:position w:val="2"/>
        </w:rPr>
        <w:t xml:space="preserve"> </w:t>
      </w:r>
      <w:r>
        <w:rPr>
          <w:b/>
          <w:color w:val="444444"/>
          <w:spacing w:val="-2"/>
          <w:position w:val="2"/>
        </w:rPr>
        <w:t>Engine</w:t>
      </w:r>
      <w:r>
        <w:rPr>
          <w:b/>
          <w:color w:val="444444"/>
          <w:position w:val="2"/>
        </w:rPr>
        <w:tab/>
      </w:r>
      <w:r>
        <w:rPr>
          <w:color w:val="444444"/>
          <w:spacing w:val="-5"/>
          <w:position w:val="2"/>
        </w:rPr>
        <w:t>74</w:t>
      </w:r>
    </w:p>
    <w:p w14:paraId="595B5A0F" w14:textId="77777777" w:rsidR="00B0389C" w:rsidRDefault="00767221">
      <w:pPr>
        <w:pStyle w:val="ListParagraph"/>
        <w:numPr>
          <w:ilvl w:val="1"/>
          <w:numId w:val="7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29504" behindDoc="0" locked="0" layoutInCell="1" allowOverlap="1" wp14:anchorId="0F093B79" wp14:editId="5230FED9">
                <wp:simplePos x="0" y="0"/>
                <wp:positionH relativeFrom="page">
                  <wp:posOffset>2346413</wp:posOffset>
                </wp:positionH>
                <wp:positionV relativeFrom="paragraph">
                  <wp:posOffset>388908</wp:posOffset>
                </wp:positionV>
                <wp:extent cx="4223385" cy="1270"/>
                <wp:effectExtent l="0" t="0" r="0" b="0"/>
                <wp:wrapNone/>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3385" cy="1270"/>
                        </a:xfrm>
                        <a:custGeom>
                          <a:avLst/>
                          <a:gdLst/>
                          <a:ahLst/>
                          <a:cxnLst/>
                          <a:rect l="l" t="t" r="r" b="b"/>
                          <a:pathLst>
                            <a:path w="4223385">
                              <a:moveTo>
                                <a:pt x="422304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CD7A9C5" id="Graphic 310" o:spid="_x0000_s1026" style="position:absolute;margin-left:184.75pt;margin-top:30.6pt;width:332.55pt;height:.1pt;z-index:15829504;visibility:visible;mso-wrap-style:square;mso-wrap-distance-left:0;mso-wrap-distance-top:0;mso-wrap-distance-right:0;mso-wrap-distance-bottom:0;mso-position-horizontal:absolute;mso-position-horizontal-relative:page;mso-position-vertical:absolute;mso-position-vertical-relative:text;v-text-anchor:top" coordsize="4223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" path="m4223042,l,e" filled="f" strokecolor="#f0f0f0" strokeweight="2pt">
                <v:stroke dashstyle="1 1"/>
                <v:path arrowok="t"/>
                <w10:wrap anchorx="page"/>
              </v:shape>
            </w:pict>
          </mc:Fallback>
        </mc:AlternateContent>
      </w:r>
      <w:r>
        <w:rPr>
          <w:b/>
          <w:color w:val="444444"/>
          <w:position w:val="2"/>
        </w:rPr>
        <w:t xml:space="preserve">Use Case </w:t>
      </w:r>
      <w:r>
        <w:rPr>
          <w:b/>
          <w:color w:val="444444"/>
          <w:spacing w:val="-2"/>
          <w:position w:val="2"/>
        </w:rPr>
        <w:t>Diagram</w:t>
      </w:r>
      <w:r>
        <w:rPr>
          <w:b/>
          <w:color w:val="444444"/>
          <w:position w:val="2"/>
        </w:rPr>
        <w:tab/>
      </w:r>
      <w:r>
        <w:rPr>
          <w:color w:val="444444"/>
          <w:spacing w:val="-5"/>
          <w:position w:val="2"/>
        </w:rPr>
        <w:t>75</w:t>
      </w:r>
    </w:p>
    <w:p w14:paraId="209AC705" w14:textId="77777777" w:rsidR="00B0389C" w:rsidRDefault="00767221">
      <w:pPr>
        <w:pStyle w:val="ListParagraph"/>
        <w:numPr>
          <w:ilvl w:val="1"/>
          <w:numId w:val="78"/>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30016" behindDoc="0" locked="0" layoutInCell="1" allowOverlap="1" wp14:anchorId="2ECE1034" wp14:editId="3CAD9DEE">
                <wp:simplePos x="0" y="0"/>
                <wp:positionH relativeFrom="page">
                  <wp:posOffset>2979254</wp:posOffset>
                </wp:positionH>
                <wp:positionV relativeFrom="paragraph">
                  <wp:posOffset>388715</wp:posOffset>
                </wp:positionV>
                <wp:extent cx="3590290" cy="1270"/>
                <wp:effectExtent l="0" t="0" r="0" b="0"/>
                <wp:wrapNone/>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90290" cy="1270"/>
                        </a:xfrm>
                        <a:custGeom>
                          <a:avLst/>
                          <a:gdLst/>
                          <a:ahLst/>
                          <a:cxnLst/>
                          <a:rect l="l" t="t" r="r" b="b"/>
                          <a:pathLst>
                            <a:path w="3590290">
                              <a:moveTo>
                                <a:pt x="359020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C562295" id="Graphic 311" o:spid="_x0000_s1026" style="position:absolute;margin-left:234.6pt;margin-top:30.6pt;width:282.7pt;height:.1pt;z-index:15830016;visibility:visible;mso-wrap-style:square;mso-wrap-distance-left:0;mso-wrap-distance-top:0;mso-wrap-distance-right:0;mso-wrap-distance-bottom:0;mso-position-horizontal:absolute;mso-position-horizontal-relative:page;mso-position-vertical:absolute;mso-position-vertical-relative:text;v-text-anchor:top" coordsize="3590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" path="m3590201,l,e" filled="f" strokecolor="#f0f0f0" strokeweight="2pt">
                <v:stroke dashstyle="1 1"/>
                <v:path arrowok="t"/>
                <w10:wrap anchorx="page"/>
              </v:shape>
            </w:pict>
          </mc:Fallback>
        </mc:AlternateContent>
      </w:r>
      <w:r>
        <w:rPr>
          <w:b/>
          <w:color w:val="444444"/>
          <w:position w:val="2"/>
        </w:rPr>
        <w:t xml:space="preserve">Entity-Relationship </w:t>
      </w:r>
      <w:r>
        <w:rPr>
          <w:b/>
          <w:color w:val="444444"/>
          <w:spacing w:val="-2"/>
          <w:position w:val="2"/>
        </w:rPr>
        <w:t>Diagram</w:t>
      </w:r>
      <w:r>
        <w:rPr>
          <w:b/>
          <w:color w:val="444444"/>
          <w:position w:val="2"/>
        </w:rPr>
        <w:tab/>
      </w:r>
      <w:r>
        <w:rPr>
          <w:color w:val="444444"/>
          <w:spacing w:val="-5"/>
          <w:position w:val="2"/>
        </w:rPr>
        <w:t>76</w:t>
      </w:r>
    </w:p>
    <w:p w14:paraId="6CD1CEEC" w14:textId="77777777" w:rsidR="00B0389C" w:rsidRDefault="00767221">
      <w:pPr>
        <w:pStyle w:val="ListParagraph"/>
        <w:numPr>
          <w:ilvl w:val="1"/>
          <w:numId w:val="7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30528" behindDoc="0" locked="0" layoutInCell="1" allowOverlap="1" wp14:anchorId="4F28AED1" wp14:editId="6B9077CB">
                <wp:simplePos x="0" y="0"/>
                <wp:positionH relativeFrom="page">
                  <wp:posOffset>3148990</wp:posOffset>
                </wp:positionH>
                <wp:positionV relativeFrom="paragraph">
                  <wp:posOffset>389157</wp:posOffset>
                </wp:positionV>
                <wp:extent cx="3420745" cy="1270"/>
                <wp:effectExtent l="0" t="0" r="0" b="0"/>
                <wp:wrapNone/>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0745" cy="1270"/>
                        </a:xfrm>
                        <a:custGeom>
                          <a:avLst/>
                          <a:gdLst/>
                          <a:ahLst/>
                          <a:cxnLst/>
                          <a:rect l="l" t="t" r="r" b="b"/>
                          <a:pathLst>
                            <a:path w="3420745">
                              <a:moveTo>
                                <a:pt x="342046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0077B45" id="Graphic 312" o:spid="_x0000_s1026" style="position:absolute;margin-left:247.95pt;margin-top:30.65pt;width:269.35pt;height:.1pt;z-index:15830528;visibility:visible;mso-wrap-style:square;mso-wrap-distance-left:0;mso-wrap-distance-top:0;mso-wrap-distance-right:0;mso-wrap-distance-bottom:0;mso-position-horizontal:absolute;mso-position-horizontal-relative:page;mso-position-vertical:absolute;mso-position-vertical-relative:text;v-text-anchor:top" coordsize="3420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" path="m3420466,l,e" filled="f" strokecolor="#f0f0f0" strokeweight="2pt">
                <v:stroke dashstyle="1 1"/>
                <v:path arrowok="t"/>
                <w10:wrap anchorx="page"/>
              </v:shape>
            </w:pict>
          </mc:Fallback>
        </mc:AlternateContent>
      </w:r>
      <w:r>
        <w:rPr>
          <w:b/>
          <w:color w:val="444444"/>
          <w:position w:val="2"/>
        </w:rPr>
        <w:t>Component</w:t>
      </w:r>
      <w:r>
        <w:rPr>
          <w:b/>
          <w:color w:val="444444"/>
          <w:spacing w:val="-4"/>
          <w:position w:val="2"/>
        </w:rPr>
        <w:t xml:space="preserve"> </w:t>
      </w:r>
      <w:r>
        <w:rPr>
          <w:b/>
          <w:color w:val="444444"/>
          <w:position w:val="2"/>
        </w:rPr>
        <w:t>Hierarchy</w:t>
      </w:r>
      <w:r>
        <w:rPr>
          <w:b/>
          <w:color w:val="444444"/>
          <w:spacing w:val="-4"/>
          <w:position w:val="2"/>
        </w:rPr>
        <w:t xml:space="preserve"> </w:t>
      </w:r>
      <w:r>
        <w:rPr>
          <w:b/>
          <w:color w:val="444444"/>
          <w:spacing w:val="-2"/>
          <w:position w:val="2"/>
        </w:rPr>
        <w:t>Diagram</w:t>
      </w:r>
      <w:r>
        <w:rPr>
          <w:b/>
          <w:color w:val="444444"/>
          <w:position w:val="2"/>
        </w:rPr>
        <w:tab/>
      </w:r>
      <w:r>
        <w:rPr>
          <w:color w:val="444444"/>
          <w:spacing w:val="-7"/>
          <w:position w:val="2"/>
        </w:rPr>
        <w:t>77</w:t>
      </w:r>
    </w:p>
    <w:p w14:paraId="47FC3835" w14:textId="77777777" w:rsidR="00B0389C" w:rsidRDefault="00767221">
      <w:pPr>
        <w:pStyle w:val="ListParagraph"/>
        <w:numPr>
          <w:ilvl w:val="1"/>
          <w:numId w:val="7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31040" behindDoc="0" locked="0" layoutInCell="1" allowOverlap="1" wp14:anchorId="0D068AF6" wp14:editId="205099C3">
                <wp:simplePos x="0" y="0"/>
                <wp:positionH relativeFrom="page">
                  <wp:posOffset>3626904</wp:posOffset>
                </wp:positionH>
                <wp:positionV relativeFrom="paragraph">
                  <wp:posOffset>388963</wp:posOffset>
                </wp:positionV>
                <wp:extent cx="2942590" cy="1270"/>
                <wp:effectExtent l="0" t="0" r="0" b="0"/>
                <wp:wrapNone/>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2590" cy="1270"/>
                        </a:xfrm>
                        <a:custGeom>
                          <a:avLst/>
                          <a:gdLst/>
                          <a:ahLst/>
                          <a:cxnLst/>
                          <a:rect l="l" t="t" r="r" b="b"/>
                          <a:pathLst>
                            <a:path w="2942590">
                              <a:moveTo>
                                <a:pt x="294255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ED0A5E6" id="Graphic 313" o:spid="_x0000_s1026" style="position:absolute;margin-left:285.6pt;margin-top:30.65pt;width:231.7pt;height:.1pt;z-index:15831040;visibility:visible;mso-wrap-style:square;mso-wrap-distance-left:0;mso-wrap-distance-top:0;mso-wrap-distance-right:0;mso-wrap-distance-bottom:0;mso-position-horizontal:absolute;mso-position-horizontal-relative:page;mso-position-vertical:absolute;mso-position-vertical-relative:text;v-text-anchor:top" coordsize="2942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" path="m2942552,l,e" filled="f" strokecolor="#f0f0f0" strokeweight="2pt">
                <v:stroke dashstyle="1 1"/>
                <v:path arrowok="t"/>
                <w10:wrap anchorx="page"/>
              </v:shape>
            </w:pict>
          </mc:Fallback>
        </mc:AlternateContent>
      </w:r>
      <w:r>
        <w:rPr>
          <w:b/>
          <w:color w:val="444444"/>
          <w:position w:val="2"/>
        </w:rPr>
        <w:t>Workflow</w:t>
      </w:r>
      <w:r>
        <w:rPr>
          <w:b/>
          <w:color w:val="444444"/>
          <w:spacing w:val="-7"/>
          <w:position w:val="2"/>
        </w:rPr>
        <w:t xml:space="preserve"> </w:t>
      </w:r>
      <w:r>
        <w:rPr>
          <w:b/>
          <w:color w:val="444444"/>
          <w:position w:val="2"/>
        </w:rPr>
        <w:t>Execution</w:t>
      </w:r>
      <w:r>
        <w:rPr>
          <w:b/>
          <w:color w:val="444444"/>
          <w:spacing w:val="-7"/>
          <w:position w:val="2"/>
        </w:rPr>
        <w:t xml:space="preserve"> </w:t>
      </w:r>
      <w:r>
        <w:rPr>
          <w:b/>
          <w:color w:val="444444"/>
          <w:position w:val="2"/>
        </w:rPr>
        <w:t>Sequence</w:t>
      </w:r>
      <w:r>
        <w:rPr>
          <w:b/>
          <w:color w:val="444444"/>
          <w:spacing w:val="-6"/>
          <w:position w:val="2"/>
        </w:rPr>
        <w:t xml:space="preserve"> </w:t>
      </w:r>
      <w:r>
        <w:rPr>
          <w:b/>
          <w:color w:val="444444"/>
          <w:spacing w:val="-2"/>
          <w:position w:val="2"/>
        </w:rPr>
        <w:t>Diagram</w:t>
      </w:r>
      <w:r>
        <w:rPr>
          <w:b/>
          <w:color w:val="444444"/>
          <w:position w:val="2"/>
        </w:rPr>
        <w:tab/>
      </w:r>
      <w:r>
        <w:rPr>
          <w:color w:val="444444"/>
          <w:spacing w:val="-5"/>
          <w:position w:val="2"/>
        </w:rPr>
        <w:t>78</w:t>
      </w:r>
    </w:p>
    <w:p w14:paraId="3205287D" w14:textId="77777777" w:rsidR="00B0389C" w:rsidRDefault="00767221">
      <w:pPr>
        <w:pStyle w:val="ListParagraph"/>
        <w:numPr>
          <w:ilvl w:val="1"/>
          <w:numId w:val="7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31552" behindDoc="0" locked="0" layoutInCell="1" allowOverlap="1" wp14:anchorId="5B7BDB2D" wp14:editId="4F27A0C9">
                <wp:simplePos x="0" y="0"/>
                <wp:positionH relativeFrom="page">
                  <wp:posOffset>3532327</wp:posOffset>
                </wp:positionH>
                <wp:positionV relativeFrom="paragraph">
                  <wp:posOffset>388770</wp:posOffset>
                </wp:positionV>
                <wp:extent cx="3037205" cy="1270"/>
                <wp:effectExtent l="0" t="0" r="0" b="0"/>
                <wp:wrapNone/>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7205" cy="1270"/>
                        </a:xfrm>
                        <a:custGeom>
                          <a:avLst/>
                          <a:gdLst/>
                          <a:ahLst/>
                          <a:cxnLst/>
                          <a:rect l="l" t="t" r="r" b="b"/>
                          <a:pathLst>
                            <a:path w="3037205">
                              <a:moveTo>
                                <a:pt x="303712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49F9FEC" id="Graphic 314" o:spid="_x0000_s1026" style="position:absolute;margin-left:278.15pt;margin-top:30.6pt;width:239.15pt;height:.1pt;z-index:15831552;visibility:visible;mso-wrap-style:square;mso-wrap-distance-left:0;mso-wrap-distance-top:0;mso-wrap-distance-right:0;mso-wrap-distance-bottom:0;mso-position-horizontal:absolute;mso-position-horizontal-relative:page;mso-position-vertical:absolute;mso-position-vertical-relative:text;v-text-anchor:top" coordsize="3037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" path="m3037129,l,e" filled="f" strokecolor="#f0f0f0" strokeweight="2pt">
                <v:stroke dashstyle="1 1"/>
                <v:path arrowok="t"/>
                <w10:wrap anchorx="page"/>
              </v:shape>
            </w:pict>
          </mc:Fallback>
        </mc:AlternateContent>
      </w:r>
      <w:r>
        <w:rPr>
          <w:b/>
          <w:color w:val="444444"/>
          <w:position w:val="2"/>
        </w:rPr>
        <w:t>Workflow</w:t>
      </w:r>
      <w:r>
        <w:rPr>
          <w:b/>
          <w:color w:val="444444"/>
          <w:spacing w:val="-14"/>
          <w:position w:val="2"/>
        </w:rPr>
        <w:t xml:space="preserve"> </w:t>
      </w:r>
      <w:r>
        <w:rPr>
          <w:b/>
          <w:color w:val="444444"/>
          <w:position w:val="2"/>
        </w:rPr>
        <w:t>Execution</w:t>
      </w:r>
      <w:r>
        <w:rPr>
          <w:b/>
          <w:color w:val="444444"/>
          <w:spacing w:val="-14"/>
          <w:position w:val="2"/>
        </w:rPr>
        <w:t xml:space="preserve"> </w:t>
      </w:r>
      <w:r>
        <w:rPr>
          <w:b/>
          <w:color w:val="444444"/>
          <w:position w:val="2"/>
        </w:rPr>
        <w:t>Activity</w:t>
      </w:r>
      <w:r>
        <w:rPr>
          <w:b/>
          <w:color w:val="444444"/>
          <w:spacing w:val="-8"/>
          <w:position w:val="2"/>
        </w:rPr>
        <w:t xml:space="preserve"> </w:t>
      </w:r>
      <w:r>
        <w:rPr>
          <w:b/>
          <w:color w:val="444444"/>
          <w:spacing w:val="-2"/>
          <w:position w:val="2"/>
        </w:rPr>
        <w:t>Diagram</w:t>
      </w:r>
      <w:r>
        <w:rPr>
          <w:b/>
          <w:color w:val="444444"/>
          <w:position w:val="2"/>
        </w:rPr>
        <w:tab/>
      </w:r>
      <w:r>
        <w:rPr>
          <w:color w:val="444444"/>
          <w:spacing w:val="-5"/>
          <w:position w:val="2"/>
        </w:rPr>
        <w:t>79</w:t>
      </w:r>
    </w:p>
    <w:p w14:paraId="0AEF1815" w14:textId="77777777" w:rsidR="00B0389C" w:rsidRDefault="00767221">
      <w:pPr>
        <w:pStyle w:val="ListParagraph"/>
        <w:numPr>
          <w:ilvl w:val="1"/>
          <w:numId w:val="77"/>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32064" behindDoc="0" locked="0" layoutInCell="1" allowOverlap="1" wp14:anchorId="02CFF833" wp14:editId="3E501BC8">
                <wp:simplePos x="0" y="0"/>
                <wp:positionH relativeFrom="page">
                  <wp:posOffset>4226775</wp:posOffset>
                </wp:positionH>
                <wp:positionV relativeFrom="paragraph">
                  <wp:posOffset>388576</wp:posOffset>
                </wp:positionV>
                <wp:extent cx="2343150" cy="1270"/>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3150" cy="1270"/>
                        </a:xfrm>
                        <a:custGeom>
                          <a:avLst/>
                          <a:gdLst/>
                          <a:ahLst/>
                          <a:cxnLst/>
                          <a:rect l="l" t="t" r="r" b="b"/>
                          <a:pathLst>
                            <a:path w="2343150">
                              <a:moveTo>
                                <a:pt x="234268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2B8EBF6" id="Graphic 315" o:spid="_x0000_s1026" style="position:absolute;margin-left:332.8pt;margin-top:30.6pt;width:184.5pt;height:.1pt;z-index:15832064;visibility:visible;mso-wrap-style:square;mso-wrap-distance-left:0;mso-wrap-distance-top:0;mso-wrap-distance-right:0;mso-wrap-distance-bottom:0;mso-position-horizontal:absolute;mso-position-horizontal-relative:page;mso-position-vertical:absolute;mso-position-vertical-relative:text;v-text-anchor:top" coordsize="2343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" path="m2342680,l,e" filled="f" strokecolor="#f0f0f0" strokeweight="2pt">
                <v:stroke dashstyle="1 1"/>
                <v:path arrowok="t"/>
                <w10:wrap anchorx="page"/>
              </v:shape>
            </w:pict>
          </mc:Fallback>
        </mc:AlternateContent>
      </w:r>
      <w:r>
        <w:rPr>
          <w:b/>
          <w:color w:val="444444"/>
          <w:position w:val="2"/>
        </w:rPr>
        <w:t>BFS</w:t>
      </w:r>
      <w:r>
        <w:rPr>
          <w:b/>
          <w:color w:val="444444"/>
          <w:spacing w:val="-14"/>
          <w:position w:val="2"/>
        </w:rPr>
        <w:t xml:space="preserve"> </w:t>
      </w:r>
      <w:r>
        <w:rPr>
          <w:b/>
          <w:color w:val="444444"/>
          <w:position w:val="2"/>
        </w:rPr>
        <w:t>Workflow</w:t>
      </w:r>
      <w:r>
        <w:rPr>
          <w:b/>
          <w:color w:val="444444"/>
          <w:spacing w:val="-4"/>
          <w:position w:val="2"/>
        </w:rPr>
        <w:t xml:space="preserve"> </w:t>
      </w:r>
      <w:r>
        <w:rPr>
          <w:b/>
          <w:color w:val="444444"/>
          <w:position w:val="2"/>
        </w:rPr>
        <w:t>Execution</w:t>
      </w:r>
      <w:r>
        <w:rPr>
          <w:b/>
          <w:color w:val="444444"/>
          <w:spacing w:val="-14"/>
          <w:position w:val="2"/>
        </w:rPr>
        <w:t xml:space="preserve"> </w:t>
      </w:r>
      <w:r>
        <w:rPr>
          <w:b/>
          <w:color w:val="444444"/>
          <w:position w:val="2"/>
        </w:rPr>
        <w:t>Algorithm</w:t>
      </w:r>
      <w:r>
        <w:rPr>
          <w:b/>
          <w:color w:val="444444"/>
          <w:spacing w:val="-4"/>
          <w:position w:val="2"/>
        </w:rPr>
        <w:t xml:space="preserve"> </w:t>
      </w:r>
      <w:r>
        <w:rPr>
          <w:b/>
          <w:color w:val="444444"/>
          <w:position w:val="2"/>
        </w:rPr>
        <w:t>—</w:t>
      </w:r>
      <w:r>
        <w:rPr>
          <w:b/>
          <w:color w:val="444444"/>
          <w:spacing w:val="-4"/>
          <w:position w:val="2"/>
        </w:rPr>
        <w:t xml:space="preserve"> </w:t>
      </w:r>
      <w:r>
        <w:rPr>
          <w:b/>
          <w:color w:val="444444"/>
          <w:spacing w:val="-2"/>
          <w:position w:val="2"/>
        </w:rPr>
        <w:t>Flowchart</w:t>
      </w:r>
      <w:r>
        <w:rPr>
          <w:b/>
          <w:color w:val="444444"/>
          <w:position w:val="2"/>
        </w:rPr>
        <w:tab/>
      </w:r>
      <w:r>
        <w:rPr>
          <w:color w:val="444444"/>
          <w:spacing w:val="-5"/>
          <w:position w:val="2"/>
        </w:rPr>
        <w:t>80</w:t>
      </w:r>
    </w:p>
    <w:p w14:paraId="117B9AD9" w14:textId="77777777" w:rsidR="00B0389C" w:rsidRDefault="00767221">
      <w:pPr>
        <w:pStyle w:val="ListParagraph"/>
        <w:numPr>
          <w:ilvl w:val="1"/>
          <w:numId w:val="7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32576" behindDoc="0" locked="0" layoutInCell="1" allowOverlap="1" wp14:anchorId="3FFF0FB9" wp14:editId="22469C8D">
                <wp:simplePos x="0" y="0"/>
                <wp:positionH relativeFrom="page">
                  <wp:posOffset>2893898</wp:posOffset>
                </wp:positionH>
                <wp:positionV relativeFrom="paragraph">
                  <wp:posOffset>389018</wp:posOffset>
                </wp:positionV>
                <wp:extent cx="3676015" cy="1270"/>
                <wp:effectExtent l="0" t="0" r="0" b="0"/>
                <wp:wrapNone/>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015" cy="1270"/>
                        </a:xfrm>
                        <a:custGeom>
                          <a:avLst/>
                          <a:gdLst/>
                          <a:ahLst/>
                          <a:cxnLst/>
                          <a:rect l="l" t="t" r="r" b="b"/>
                          <a:pathLst>
                            <a:path w="3676015">
                              <a:moveTo>
                                <a:pt x="367555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19E0247" id="Graphic 316" o:spid="_x0000_s1026" style="position:absolute;margin-left:227.85pt;margin-top:30.65pt;width:289.45pt;height:.1pt;z-index:15832576;visibility:visible;mso-wrap-style:square;mso-wrap-distance-left:0;mso-wrap-distance-top:0;mso-wrap-distance-right:0;mso-wrap-distance-bottom:0;mso-position-horizontal:absolute;mso-position-horizontal-relative:page;mso-position-vertical:absolute;mso-position-vertical-relative:text;v-text-anchor:top" coordsize="3676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" path="m3675558,l,e" filled="f" strokecolor="#f0f0f0" strokeweight="2pt">
                <v:stroke dashstyle="1 1"/>
                <v:path arrowok="t"/>
                <w10:wrap anchorx="page"/>
              </v:shape>
            </w:pict>
          </mc:Fallback>
        </mc:AlternateContent>
      </w:r>
      <w:r>
        <w:rPr>
          <w:b/>
          <w:color w:val="444444"/>
          <w:position w:val="2"/>
        </w:rPr>
        <w:t xml:space="preserve">AI Node Execution </w:t>
      </w:r>
      <w:r>
        <w:rPr>
          <w:b/>
          <w:color w:val="444444"/>
          <w:spacing w:val="-2"/>
          <w:position w:val="2"/>
        </w:rPr>
        <w:t>Pipeline</w:t>
      </w:r>
      <w:r>
        <w:rPr>
          <w:b/>
          <w:color w:val="444444"/>
          <w:position w:val="2"/>
        </w:rPr>
        <w:tab/>
      </w:r>
      <w:r>
        <w:rPr>
          <w:color w:val="444444"/>
          <w:spacing w:val="-5"/>
          <w:position w:val="2"/>
        </w:rPr>
        <w:t>84</w:t>
      </w:r>
    </w:p>
    <w:p w14:paraId="4DF039AB" w14:textId="77777777" w:rsidR="00B0389C" w:rsidRDefault="00767221">
      <w:pPr>
        <w:pStyle w:val="ListParagraph"/>
        <w:numPr>
          <w:ilvl w:val="1"/>
          <w:numId w:val="7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33088" behindDoc="0" locked="0" layoutInCell="1" allowOverlap="1" wp14:anchorId="3F3871E8" wp14:editId="09F09F59">
                <wp:simplePos x="0" y="0"/>
                <wp:positionH relativeFrom="page">
                  <wp:posOffset>2748749</wp:posOffset>
                </wp:positionH>
                <wp:positionV relativeFrom="paragraph">
                  <wp:posOffset>388824</wp:posOffset>
                </wp:positionV>
                <wp:extent cx="3820795" cy="1270"/>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0795" cy="1270"/>
                        </a:xfrm>
                        <a:custGeom>
                          <a:avLst/>
                          <a:gdLst/>
                          <a:ahLst/>
                          <a:cxnLst/>
                          <a:rect l="l" t="t" r="r" b="b"/>
                          <a:pathLst>
                            <a:path w="3820795">
                              <a:moveTo>
                                <a:pt x="382070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1FBB689" id="Graphic 317" o:spid="_x0000_s1026" style="position:absolute;margin-left:216.45pt;margin-top:30.6pt;width:300.85pt;height:.1pt;z-index:15833088;visibility:visible;mso-wrap-style:square;mso-wrap-distance-left:0;mso-wrap-distance-top:0;mso-wrap-distance-right:0;mso-wrap-distance-bottom:0;mso-position-horizontal:absolute;mso-position-horizontal-relative:page;mso-position-vertical:absolute;mso-position-vertical-relative:text;v-text-anchor:top" coordsize="3820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" path="m3820706,l,e" filled="f" strokecolor="#f0f0f0" strokeweight="2pt">
                <v:stroke dashstyle="1 1"/>
                <v:path arrowok="t"/>
                <w10:wrap anchorx="page"/>
              </v:shape>
            </w:pict>
          </mc:Fallback>
        </mc:AlternateContent>
      </w:r>
      <w:r>
        <w:rPr>
          <w:b/>
          <w:color w:val="444444"/>
          <w:position w:val="2"/>
        </w:rPr>
        <w:t>Deployment</w:t>
      </w:r>
      <w:r>
        <w:rPr>
          <w:b/>
          <w:color w:val="444444"/>
          <w:spacing w:val="-13"/>
          <w:position w:val="2"/>
        </w:rPr>
        <w:t xml:space="preserve"> </w:t>
      </w:r>
      <w:r>
        <w:rPr>
          <w:b/>
          <w:color w:val="444444"/>
          <w:spacing w:val="-2"/>
          <w:position w:val="2"/>
        </w:rPr>
        <w:t>Architecture</w:t>
      </w:r>
      <w:r>
        <w:rPr>
          <w:b/>
          <w:color w:val="444444"/>
          <w:position w:val="2"/>
        </w:rPr>
        <w:tab/>
      </w:r>
      <w:r>
        <w:rPr>
          <w:color w:val="444444"/>
          <w:spacing w:val="-7"/>
          <w:position w:val="2"/>
        </w:rPr>
        <w:t>86</w:t>
      </w:r>
    </w:p>
    <w:p w14:paraId="13E12FDD" w14:textId="77777777" w:rsidR="00B0389C" w:rsidRDefault="00767221">
      <w:pPr>
        <w:pStyle w:val="ListParagraph"/>
        <w:numPr>
          <w:ilvl w:val="1"/>
          <w:numId w:val="76"/>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33600" behindDoc="0" locked="0" layoutInCell="1" allowOverlap="1" wp14:anchorId="2C3902CB" wp14:editId="6F1DCFCD">
                <wp:simplePos x="0" y="0"/>
                <wp:positionH relativeFrom="page">
                  <wp:posOffset>2229065</wp:posOffset>
                </wp:positionH>
                <wp:positionV relativeFrom="paragraph">
                  <wp:posOffset>388631</wp:posOffset>
                </wp:positionV>
                <wp:extent cx="4340860" cy="1270"/>
                <wp:effectExtent l="0" t="0" r="0" b="0"/>
                <wp:wrapNone/>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0860" cy="1270"/>
                        </a:xfrm>
                        <a:custGeom>
                          <a:avLst/>
                          <a:gdLst/>
                          <a:ahLst/>
                          <a:cxnLst/>
                          <a:rect l="l" t="t" r="r" b="b"/>
                          <a:pathLst>
                            <a:path w="4340860">
                              <a:moveTo>
                                <a:pt x="434039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7D1FD1A" id="Graphic 318" o:spid="_x0000_s1026" style="position:absolute;margin-left:175.5pt;margin-top:30.6pt;width:341.8pt;height:.1pt;z-index:15833600;visibility:visible;mso-wrap-style:square;mso-wrap-distance-left:0;mso-wrap-distance-top:0;mso-wrap-distance-right:0;mso-wrap-distance-bottom:0;mso-position-horizontal:absolute;mso-position-horizontal-relative:page;mso-position-vertical:absolute;mso-position-vertical-relative:text;v-text-anchor:top" coordsize="4340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" path="m4340390,l,e" filled="f" strokecolor="#f0f0f0" strokeweight="2pt">
                <v:stroke dashstyle="1 1"/>
                <v:path arrowok="t"/>
                <w10:wrap anchorx="page"/>
              </v:shape>
            </w:pict>
          </mc:Fallback>
        </mc:AlternateContent>
      </w:r>
      <w:r>
        <w:rPr>
          <w:b/>
          <w:color w:val="444444"/>
          <w:spacing w:val="-2"/>
          <w:position w:val="2"/>
        </w:rPr>
        <w:t>Testing</w:t>
      </w:r>
      <w:r>
        <w:rPr>
          <w:b/>
          <w:color w:val="444444"/>
          <w:spacing w:val="-7"/>
          <w:position w:val="2"/>
        </w:rPr>
        <w:t xml:space="preserve"> </w:t>
      </w:r>
      <w:r>
        <w:rPr>
          <w:b/>
          <w:color w:val="444444"/>
          <w:spacing w:val="-2"/>
          <w:position w:val="2"/>
        </w:rPr>
        <w:t>Pyramid</w:t>
      </w:r>
      <w:r>
        <w:rPr>
          <w:b/>
          <w:color w:val="444444"/>
          <w:position w:val="2"/>
        </w:rPr>
        <w:tab/>
      </w:r>
      <w:r>
        <w:rPr>
          <w:color w:val="444444"/>
          <w:spacing w:val="-5"/>
          <w:position w:val="2"/>
        </w:rPr>
        <w:t>89</w:t>
      </w:r>
    </w:p>
    <w:p w14:paraId="40F5E37D" w14:textId="77777777" w:rsidR="00B0389C" w:rsidRDefault="00767221">
      <w:pPr>
        <w:pStyle w:val="ListParagraph"/>
        <w:numPr>
          <w:ilvl w:val="1"/>
          <w:numId w:val="76"/>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34112" behindDoc="0" locked="0" layoutInCell="1" allowOverlap="1" wp14:anchorId="33DFE8F5" wp14:editId="65B9EDB2">
                <wp:simplePos x="0" y="0"/>
                <wp:positionH relativeFrom="page">
                  <wp:posOffset>3683343</wp:posOffset>
                </wp:positionH>
                <wp:positionV relativeFrom="paragraph">
                  <wp:posOffset>389072</wp:posOffset>
                </wp:positionV>
                <wp:extent cx="2886710" cy="1270"/>
                <wp:effectExtent l="0" t="0" r="0" b="0"/>
                <wp:wrapNone/>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6710" cy="1270"/>
                        </a:xfrm>
                        <a:custGeom>
                          <a:avLst/>
                          <a:gdLst/>
                          <a:ahLst/>
                          <a:cxnLst/>
                          <a:rect l="l" t="t" r="r" b="b"/>
                          <a:pathLst>
                            <a:path w="2886710">
                              <a:moveTo>
                                <a:pt x="288611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3D3CFF0" id="Graphic 319" o:spid="_x0000_s1026" style="position:absolute;margin-left:290.05pt;margin-top:30.65pt;width:227.3pt;height:.1pt;z-index:15834112;visibility:visible;mso-wrap-style:square;mso-wrap-distance-left:0;mso-wrap-distance-top:0;mso-wrap-distance-right:0;mso-wrap-distance-bottom:0;mso-position-horizontal:absolute;mso-position-horizontal-relative:page;mso-position-vertical:absolute;mso-position-vertical-relative:text;v-text-anchor:top" coordsize="2886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" path="m2886113,l,e" filled="f" strokecolor="#f0f0f0" strokeweight="2pt">
                <v:stroke dashstyle="1 1"/>
                <v:path arrowok="t"/>
                <w10:wrap anchorx="page"/>
              </v:shape>
            </w:pict>
          </mc:Fallback>
        </mc:AlternateContent>
      </w:r>
      <w:r>
        <w:rPr>
          <w:b/>
          <w:color w:val="444444"/>
          <w:position w:val="2"/>
        </w:rPr>
        <w:t>Performance</w:t>
      </w:r>
      <w:r>
        <w:rPr>
          <w:b/>
          <w:color w:val="444444"/>
          <w:spacing w:val="-13"/>
          <w:position w:val="2"/>
        </w:rPr>
        <w:t xml:space="preserve"> </w:t>
      </w:r>
      <w:r>
        <w:rPr>
          <w:b/>
          <w:color w:val="444444"/>
          <w:position w:val="2"/>
        </w:rPr>
        <w:t>Metrics</w:t>
      </w:r>
      <w:r>
        <w:rPr>
          <w:b/>
          <w:color w:val="444444"/>
          <w:spacing w:val="-8"/>
          <w:position w:val="2"/>
        </w:rPr>
        <w:t xml:space="preserve"> </w:t>
      </w:r>
      <w:r>
        <w:rPr>
          <w:b/>
          <w:color w:val="444444"/>
          <w:position w:val="2"/>
        </w:rPr>
        <w:t>—</w:t>
      </w:r>
      <w:r>
        <w:rPr>
          <w:b/>
          <w:color w:val="444444"/>
          <w:spacing w:val="-13"/>
          <w:position w:val="2"/>
        </w:rPr>
        <w:t xml:space="preserve"> </w:t>
      </w:r>
      <w:r>
        <w:rPr>
          <w:b/>
          <w:color w:val="444444"/>
          <w:position w:val="2"/>
        </w:rPr>
        <w:t>Target</w:t>
      </w:r>
      <w:r>
        <w:rPr>
          <w:b/>
          <w:color w:val="444444"/>
          <w:spacing w:val="-8"/>
          <w:position w:val="2"/>
        </w:rPr>
        <w:t xml:space="preserve"> </w:t>
      </w:r>
      <w:r>
        <w:rPr>
          <w:b/>
          <w:color w:val="444444"/>
          <w:position w:val="2"/>
        </w:rPr>
        <w:t>vs</w:t>
      </w:r>
      <w:r>
        <w:rPr>
          <w:b/>
          <w:color w:val="444444"/>
          <w:spacing w:val="-13"/>
          <w:position w:val="2"/>
        </w:rPr>
        <w:t xml:space="preserve"> </w:t>
      </w:r>
      <w:r>
        <w:rPr>
          <w:b/>
          <w:color w:val="444444"/>
          <w:spacing w:val="-2"/>
          <w:position w:val="2"/>
        </w:rPr>
        <w:t>Actual</w:t>
      </w:r>
      <w:r>
        <w:rPr>
          <w:b/>
          <w:color w:val="444444"/>
          <w:position w:val="2"/>
        </w:rPr>
        <w:tab/>
      </w:r>
      <w:r>
        <w:rPr>
          <w:color w:val="444444"/>
          <w:spacing w:val="-5"/>
          <w:position w:val="2"/>
        </w:rPr>
        <w:t>92</w:t>
      </w:r>
    </w:p>
    <w:p w14:paraId="342500B6" w14:textId="77777777" w:rsidR="00B0389C" w:rsidRDefault="00767221">
      <w:pPr>
        <w:pStyle w:val="ListParagraph"/>
        <w:numPr>
          <w:ilvl w:val="1"/>
          <w:numId w:val="76"/>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34624" behindDoc="0" locked="0" layoutInCell="1" allowOverlap="1" wp14:anchorId="77AC7342" wp14:editId="28E0BA2E">
                <wp:simplePos x="0" y="0"/>
                <wp:positionH relativeFrom="page">
                  <wp:posOffset>4290339</wp:posOffset>
                </wp:positionH>
                <wp:positionV relativeFrom="paragraph">
                  <wp:posOffset>388879</wp:posOffset>
                </wp:positionV>
                <wp:extent cx="2279650" cy="1270"/>
                <wp:effectExtent l="0" t="0" r="0" b="0"/>
                <wp:wrapNone/>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9650" cy="1270"/>
                        </a:xfrm>
                        <a:custGeom>
                          <a:avLst/>
                          <a:gdLst/>
                          <a:ahLst/>
                          <a:cxnLst/>
                          <a:rect l="l" t="t" r="r" b="b"/>
                          <a:pathLst>
                            <a:path w="2279650">
                              <a:moveTo>
                                <a:pt x="227911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233128D" id="Graphic 320" o:spid="_x0000_s1026" style="position:absolute;margin-left:337.8pt;margin-top:30.6pt;width:179.5pt;height:.1pt;z-index:15834624;visibility:visible;mso-wrap-style:square;mso-wrap-distance-left:0;mso-wrap-distance-top:0;mso-wrap-distance-right:0;mso-wrap-distance-bottom:0;mso-position-horizontal:absolute;mso-position-horizontal-relative:page;mso-position-vertical:absolute;mso-position-vertical-relative:text;v-text-anchor:top" coordsize="2279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" path="m2279116,l,e" filled="f" strokecolor="#f0f0f0" strokeweight="2pt">
                <v:stroke dashstyle="1 1"/>
                <v:path arrowok="t"/>
                <w10:wrap anchorx="page"/>
              </v:shape>
            </w:pict>
          </mc:Fallback>
        </mc:AlternateContent>
      </w:r>
      <w:r>
        <w:rPr>
          <w:b/>
          <w:color w:val="444444"/>
          <w:position w:val="2"/>
        </w:rPr>
        <w:t>Test</w:t>
      </w:r>
      <w:r>
        <w:rPr>
          <w:b/>
          <w:color w:val="444444"/>
          <w:spacing w:val="-8"/>
          <w:position w:val="2"/>
        </w:rPr>
        <w:t xml:space="preserve"> </w:t>
      </w:r>
      <w:r>
        <w:rPr>
          <w:b/>
          <w:color w:val="444444"/>
          <w:position w:val="2"/>
        </w:rPr>
        <w:t>Results</w:t>
      </w:r>
      <w:r>
        <w:rPr>
          <w:b/>
          <w:color w:val="444444"/>
          <w:spacing w:val="-6"/>
          <w:position w:val="2"/>
        </w:rPr>
        <w:t xml:space="preserve"> </w:t>
      </w:r>
      <w:r>
        <w:rPr>
          <w:b/>
          <w:color w:val="444444"/>
          <w:position w:val="2"/>
        </w:rPr>
        <w:t>Summary</w:t>
      </w:r>
      <w:r>
        <w:rPr>
          <w:b/>
          <w:color w:val="444444"/>
          <w:spacing w:val="-6"/>
          <w:position w:val="2"/>
        </w:rPr>
        <w:t xml:space="preserve"> </w:t>
      </w:r>
      <w:r>
        <w:rPr>
          <w:b/>
          <w:color w:val="444444"/>
          <w:position w:val="2"/>
        </w:rPr>
        <w:t>—</w:t>
      </w:r>
      <w:r>
        <w:rPr>
          <w:b/>
          <w:color w:val="444444"/>
          <w:spacing w:val="-5"/>
          <w:position w:val="2"/>
        </w:rPr>
        <w:t xml:space="preserve"> </w:t>
      </w:r>
      <w:r>
        <w:rPr>
          <w:b/>
          <w:color w:val="444444"/>
          <w:position w:val="2"/>
        </w:rPr>
        <w:t>98</w:t>
      </w:r>
      <w:r>
        <w:rPr>
          <w:b/>
          <w:color w:val="444444"/>
          <w:spacing w:val="-12"/>
          <w:position w:val="2"/>
        </w:rPr>
        <w:t xml:space="preserve"> </w:t>
      </w:r>
      <w:r>
        <w:rPr>
          <w:b/>
          <w:color w:val="444444"/>
          <w:position w:val="2"/>
        </w:rPr>
        <w:t>Tests,</w:t>
      </w:r>
      <w:r>
        <w:rPr>
          <w:b/>
          <w:color w:val="444444"/>
          <w:spacing w:val="-6"/>
          <w:position w:val="2"/>
        </w:rPr>
        <w:t xml:space="preserve"> </w:t>
      </w:r>
      <w:r>
        <w:rPr>
          <w:b/>
          <w:color w:val="444444"/>
          <w:position w:val="2"/>
        </w:rPr>
        <w:t>100%</w:t>
      </w:r>
      <w:r>
        <w:rPr>
          <w:b/>
          <w:color w:val="444444"/>
          <w:spacing w:val="-6"/>
          <w:position w:val="2"/>
        </w:rPr>
        <w:t xml:space="preserve"> </w:t>
      </w:r>
      <w:r>
        <w:rPr>
          <w:b/>
          <w:color w:val="444444"/>
          <w:position w:val="2"/>
        </w:rPr>
        <w:t>Pass</w:t>
      </w:r>
      <w:r>
        <w:rPr>
          <w:b/>
          <w:color w:val="444444"/>
          <w:spacing w:val="-5"/>
          <w:position w:val="2"/>
        </w:rPr>
        <w:t xml:space="preserve"> </w:t>
      </w:r>
      <w:r>
        <w:rPr>
          <w:b/>
          <w:color w:val="444444"/>
          <w:spacing w:val="-4"/>
          <w:position w:val="2"/>
        </w:rPr>
        <w:t>Rate</w:t>
      </w:r>
      <w:r>
        <w:rPr>
          <w:b/>
          <w:color w:val="444444"/>
          <w:position w:val="2"/>
        </w:rPr>
        <w:tab/>
      </w:r>
      <w:r>
        <w:rPr>
          <w:color w:val="444444"/>
          <w:spacing w:val="-5"/>
          <w:position w:val="2"/>
        </w:rPr>
        <w:t>94</w:t>
      </w:r>
    </w:p>
    <w:p w14:paraId="0A9918D7" w14:textId="77777777" w:rsidR="00B0389C" w:rsidRDefault="00767221">
      <w:pPr>
        <w:pStyle w:val="ListParagraph"/>
        <w:numPr>
          <w:ilvl w:val="1"/>
          <w:numId w:val="75"/>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35136" behindDoc="0" locked="0" layoutInCell="1" allowOverlap="1" wp14:anchorId="6DD74674" wp14:editId="50533B7F">
                <wp:simplePos x="0" y="0"/>
                <wp:positionH relativeFrom="page">
                  <wp:posOffset>3750957</wp:posOffset>
                </wp:positionH>
                <wp:positionV relativeFrom="paragraph">
                  <wp:posOffset>388685</wp:posOffset>
                </wp:positionV>
                <wp:extent cx="2818765" cy="1270"/>
                <wp:effectExtent l="0" t="0" r="0" b="0"/>
                <wp:wrapNone/>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8765" cy="1270"/>
                        </a:xfrm>
                        <a:custGeom>
                          <a:avLst/>
                          <a:gdLst/>
                          <a:ahLst/>
                          <a:cxnLst/>
                          <a:rect l="l" t="t" r="r" b="b"/>
                          <a:pathLst>
                            <a:path w="2818765">
                              <a:moveTo>
                                <a:pt x="281849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E2C3E03" id="Graphic 321" o:spid="_x0000_s1026" style="position:absolute;margin-left:295.35pt;margin-top:30.6pt;width:221.95pt;height:.1pt;z-index:15835136;visibility:visible;mso-wrap-style:square;mso-wrap-distance-left:0;mso-wrap-distance-top:0;mso-wrap-distance-right:0;mso-wrap-distance-bottom:0;mso-position-horizontal:absolute;mso-position-horizontal-relative:page;mso-position-vertical:absolute;mso-position-vertical-relative:text;v-text-anchor:top" coordsize="2818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" path="m2818498,l,e" filled="f" strokecolor="#f0f0f0" strokeweight="2pt">
                <v:stroke dashstyle="1 1"/>
                <v:path arrowok="t"/>
                <w10:wrap anchorx="page"/>
              </v:shape>
            </w:pict>
          </mc:Fallback>
        </mc:AlternateContent>
      </w:r>
      <w:r>
        <w:rPr>
          <w:b/>
          <w:color w:val="444444"/>
          <w:position w:val="2"/>
        </w:rPr>
        <w:t>User</w:t>
      </w:r>
      <w:r>
        <w:rPr>
          <w:b/>
          <w:color w:val="444444"/>
          <w:spacing w:val="-6"/>
          <w:position w:val="2"/>
        </w:rPr>
        <w:t xml:space="preserve"> </w:t>
      </w:r>
      <w:r>
        <w:rPr>
          <w:b/>
          <w:color w:val="444444"/>
          <w:position w:val="2"/>
        </w:rPr>
        <w:t>Journey</w:t>
      </w:r>
      <w:r>
        <w:rPr>
          <w:b/>
          <w:color w:val="444444"/>
          <w:spacing w:val="-11"/>
          <w:position w:val="2"/>
        </w:rPr>
        <w:t xml:space="preserve"> </w:t>
      </w:r>
      <w:r>
        <w:rPr>
          <w:b/>
          <w:color w:val="444444"/>
          <w:position w:val="2"/>
        </w:rPr>
        <w:t>Through</w:t>
      </w:r>
      <w:r>
        <w:rPr>
          <w:b/>
          <w:color w:val="444444"/>
          <w:spacing w:val="-4"/>
          <w:position w:val="2"/>
        </w:rPr>
        <w:t xml:space="preserve"> </w:t>
      </w:r>
      <w:r>
        <w:rPr>
          <w:b/>
          <w:color w:val="444444"/>
          <w:position w:val="2"/>
        </w:rPr>
        <w:t>Flowgent</w:t>
      </w:r>
      <w:r>
        <w:rPr>
          <w:b/>
          <w:color w:val="444444"/>
          <w:spacing w:val="-3"/>
          <w:position w:val="2"/>
        </w:rPr>
        <w:t xml:space="preserve"> </w:t>
      </w:r>
      <w:r>
        <w:rPr>
          <w:b/>
          <w:color w:val="444444"/>
          <w:spacing w:val="-2"/>
          <w:position w:val="2"/>
        </w:rPr>
        <w:t>Platform</w:t>
      </w:r>
      <w:r>
        <w:rPr>
          <w:b/>
          <w:color w:val="444444"/>
          <w:position w:val="2"/>
        </w:rPr>
        <w:tab/>
      </w:r>
      <w:r>
        <w:rPr>
          <w:color w:val="444444"/>
          <w:spacing w:val="-5"/>
          <w:position w:val="2"/>
        </w:rPr>
        <w:t>96</w:t>
      </w:r>
    </w:p>
    <w:p w14:paraId="2E5AB7F7" w14:textId="77777777" w:rsidR="00B0389C" w:rsidRDefault="00767221">
      <w:pPr>
        <w:pStyle w:val="ListParagraph"/>
        <w:numPr>
          <w:ilvl w:val="1"/>
          <w:numId w:val="74"/>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487688192" behindDoc="1" locked="0" layoutInCell="1" allowOverlap="1" wp14:anchorId="5CB7450F" wp14:editId="7DE13812">
                <wp:simplePos x="0" y="0"/>
                <wp:positionH relativeFrom="page">
                  <wp:posOffset>5000993</wp:posOffset>
                </wp:positionH>
                <wp:positionV relativeFrom="paragraph">
                  <wp:posOffset>389127</wp:posOffset>
                </wp:positionV>
                <wp:extent cx="1569085" cy="1270"/>
                <wp:effectExtent l="0" t="0" r="0" b="0"/>
                <wp:wrapTopAndBottom/>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9085" cy="1270"/>
                        </a:xfrm>
                        <a:custGeom>
                          <a:avLst/>
                          <a:gdLst/>
                          <a:ahLst/>
                          <a:cxnLst/>
                          <a:rect l="l" t="t" r="r" b="b"/>
                          <a:pathLst>
                            <a:path w="1569085">
                              <a:moveTo>
                                <a:pt x="156846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3AE524D" id="Graphic 322" o:spid="_x0000_s1026" style="position:absolute;margin-left:393.8pt;margin-top:30.65pt;width:123.55pt;height:.1pt;z-index:-15628288;visibility:visible;mso-wrap-style:square;mso-wrap-distance-left:0;mso-wrap-distance-top:0;mso-wrap-distance-right:0;mso-wrap-distance-bottom:0;mso-position-horizontal:absolute;mso-position-horizontal-relative:page;mso-position-vertical:absolute;mso-position-vertical-relative:text;v-text-anchor:top" coordsize="1569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" path="m1568463,l,e" filled="f" strokecolor="#f0f0f0" strokeweight="2pt">
                <v:stroke dashstyle="1 1"/>
                <v:path arrowok="t"/>
                <w10:wrap type="topAndBottom" anchorx="page"/>
              </v:shape>
            </w:pict>
          </mc:Fallback>
        </mc:AlternateContent>
      </w:r>
      <w:r>
        <w:rPr>
          <w:b/>
          <w:color w:val="444444"/>
          <w:position w:val="2"/>
        </w:rPr>
        <w:t>Flowgent</w:t>
      </w:r>
      <w:r>
        <w:rPr>
          <w:b/>
          <w:color w:val="444444"/>
          <w:spacing w:val="-6"/>
          <w:position w:val="2"/>
        </w:rPr>
        <w:t xml:space="preserve"> </w:t>
      </w:r>
      <w:r>
        <w:rPr>
          <w:b/>
          <w:color w:val="444444"/>
          <w:position w:val="2"/>
        </w:rPr>
        <w:t>Development</w:t>
      </w:r>
      <w:r>
        <w:rPr>
          <w:b/>
          <w:color w:val="444444"/>
          <w:spacing w:val="-5"/>
          <w:position w:val="2"/>
        </w:rPr>
        <w:t xml:space="preserve"> </w:t>
      </w:r>
      <w:r>
        <w:rPr>
          <w:b/>
          <w:color w:val="444444"/>
          <w:position w:val="2"/>
        </w:rPr>
        <w:t>Roadmap</w:t>
      </w:r>
      <w:r>
        <w:rPr>
          <w:b/>
          <w:color w:val="444444"/>
          <w:spacing w:val="-5"/>
          <w:position w:val="2"/>
        </w:rPr>
        <w:t xml:space="preserve"> </w:t>
      </w:r>
      <w:r>
        <w:rPr>
          <w:b/>
          <w:color w:val="444444"/>
          <w:position w:val="2"/>
        </w:rPr>
        <w:t>—</w:t>
      </w:r>
      <w:r>
        <w:rPr>
          <w:b/>
          <w:color w:val="444444"/>
          <w:spacing w:val="-5"/>
          <w:position w:val="2"/>
        </w:rPr>
        <w:t xml:space="preserve"> </w:t>
      </w:r>
      <w:r>
        <w:rPr>
          <w:b/>
          <w:color w:val="444444"/>
          <w:position w:val="2"/>
        </w:rPr>
        <w:t>Short-Term</w:t>
      </w:r>
      <w:r>
        <w:rPr>
          <w:b/>
          <w:color w:val="444444"/>
          <w:spacing w:val="-5"/>
          <w:position w:val="2"/>
        </w:rPr>
        <w:t xml:space="preserve"> </w:t>
      </w:r>
      <w:r>
        <w:rPr>
          <w:b/>
          <w:color w:val="444444"/>
          <w:position w:val="2"/>
        </w:rPr>
        <w:t>&amp;</w:t>
      </w:r>
      <w:r>
        <w:rPr>
          <w:b/>
          <w:color w:val="444444"/>
          <w:spacing w:val="-5"/>
          <w:position w:val="2"/>
        </w:rPr>
        <w:t xml:space="preserve"> </w:t>
      </w:r>
      <w:r>
        <w:rPr>
          <w:b/>
          <w:color w:val="444444"/>
          <w:position w:val="2"/>
        </w:rPr>
        <w:t>Long-</w:t>
      </w:r>
      <w:r>
        <w:rPr>
          <w:b/>
          <w:color w:val="444444"/>
          <w:spacing w:val="-4"/>
          <w:position w:val="2"/>
        </w:rPr>
        <w:t>Term</w:t>
      </w:r>
      <w:r>
        <w:rPr>
          <w:b/>
          <w:color w:val="444444"/>
          <w:position w:val="2"/>
        </w:rPr>
        <w:tab/>
      </w:r>
      <w:r>
        <w:rPr>
          <w:color w:val="444444"/>
          <w:spacing w:val="-5"/>
          <w:position w:val="2"/>
        </w:rPr>
        <w:t>109</w:t>
      </w:r>
    </w:p>
    <w:p w14:paraId="6950399F" w14:textId="77777777" w:rsidR="00B0389C" w:rsidRDefault="00B0389C">
      <w:pPr>
        <w:pStyle w:val="ListParagraph"/>
        <w:rPr>
          <w:position w:val="2"/>
        </w:rPr>
        <w:sectPr w:rsidR="00B0389C">
          <w:pgSz w:w="11910" w:h="16840"/>
          <w:pgMar w:top="1220" w:right="850" w:bottom="740" w:left="850" w:header="1002" w:footer="558" w:gutter="0"/>
          <w:cols w:space="720"/>
        </w:sectPr>
      </w:pPr>
    </w:p>
    <w:p w14:paraId="45BF801F" w14:textId="77777777" w:rsidR="00B0389C" w:rsidRDefault="00767221">
      <w:pPr>
        <w:pStyle w:val="Heading2"/>
        <w:ind w:right="27"/>
      </w:pPr>
      <w:r>
        <w:rPr>
          <w:noProof/>
        </w:rPr>
        <w:lastRenderedPageBreak/>
        <mc:AlternateContent>
          <mc:Choice Requires="wps">
            <w:drawing>
              <wp:anchor distT="0" distB="0" distL="0" distR="0" simplePos="0" relativeHeight="15836160" behindDoc="0" locked="0" layoutInCell="1" allowOverlap="1" wp14:anchorId="443112C2" wp14:editId="241E473D">
                <wp:simplePos x="0" y="0"/>
                <wp:positionH relativeFrom="page">
                  <wp:posOffset>3526028</wp:posOffset>
                </wp:positionH>
                <wp:positionV relativeFrom="paragraph">
                  <wp:posOffset>620228</wp:posOffset>
                </wp:positionV>
                <wp:extent cx="508000" cy="12700"/>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0"/>
                        </a:xfrm>
                        <a:custGeom>
                          <a:avLst/>
                          <a:gdLst/>
                          <a:ahLst/>
                          <a:cxnLst/>
                          <a:rect l="l" t="t" r="r" b="b"/>
                          <a:pathLst>
                            <a:path w="508000" h="12700">
                              <a:moveTo>
                                <a:pt x="508000" y="12700"/>
                              </a:moveTo>
                              <a:lnTo>
                                <a:pt x="0" y="12700"/>
                              </a:lnTo>
                              <a:lnTo>
                                <a:pt x="0" y="0"/>
                              </a:lnTo>
                              <a:lnTo>
                                <a:pt x="508000" y="0"/>
                              </a:lnTo>
                              <a:lnTo>
                                <a:pt x="508000" y="127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F3D0BC" id="Graphic 325" o:spid="_x0000_s1026" style="position:absolute;margin-left:277.65pt;margin-top:48.85pt;width:40pt;height:1pt;z-index:15836160;visibility:visible;mso-wrap-style:square;mso-wrap-distance-left:0;mso-wrap-distance-top:0;mso-wrap-distance-right:0;mso-wrap-distance-bottom:0;mso-position-horizontal:absolute;mso-position-horizontal-relative:page;mso-position-vertical:absolute;mso-position-vertical-relative:text;v-text-anchor:top" coordsize="5080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" path="m508000,12700l,12700,,,508000,r,12700xe" fillcolor="black" stroked="f">
                <v:path arrowok="t"/>
                <w10:wrap anchorx="page"/>
              </v:shape>
            </w:pict>
          </mc:Fallback>
        </mc:AlternateContent>
      </w:r>
      <w:bookmarkStart w:id="5" w:name="_TOC_250112"/>
      <w:r>
        <w:rPr>
          <w:spacing w:val="22"/>
        </w:rPr>
        <w:t>LIST</w:t>
      </w:r>
      <w:r>
        <w:rPr>
          <w:spacing w:val="61"/>
        </w:rPr>
        <w:t xml:space="preserve"> </w:t>
      </w:r>
      <w:r>
        <w:rPr>
          <w:spacing w:val="15"/>
        </w:rPr>
        <w:t>OF</w:t>
      </w:r>
      <w:r>
        <w:rPr>
          <w:spacing w:val="46"/>
        </w:rPr>
        <w:t xml:space="preserve"> </w:t>
      </w:r>
      <w:bookmarkEnd w:id="5"/>
      <w:r>
        <w:rPr>
          <w:spacing w:val="15"/>
        </w:rPr>
        <w:t>TABLES</w:t>
      </w:r>
    </w:p>
    <w:p w14:paraId="5EA30CA9" w14:textId="77777777" w:rsidR="00B0389C" w:rsidRDefault="00767221">
      <w:pPr>
        <w:pStyle w:val="ListParagraph"/>
        <w:numPr>
          <w:ilvl w:val="1"/>
          <w:numId w:val="73"/>
        </w:numPr>
        <w:tabs>
          <w:tab w:val="left" w:pos="949"/>
          <w:tab w:val="right" w:pos="10055"/>
        </w:tabs>
        <w:spacing w:before="875"/>
        <w:ind w:left="949" w:hanging="799"/>
        <w:rPr>
          <w:position w:val="2"/>
        </w:rPr>
      </w:pPr>
      <w:r>
        <w:rPr>
          <w:noProof/>
          <w:position w:val="2"/>
        </w:rPr>
        <mc:AlternateContent>
          <mc:Choice Requires="wps">
            <w:drawing>
              <wp:anchor distT="0" distB="0" distL="0" distR="0" simplePos="0" relativeHeight="15836672" behindDoc="0" locked="0" layoutInCell="1" allowOverlap="1" wp14:anchorId="667A4418" wp14:editId="389FA94E">
                <wp:simplePos x="0" y="0"/>
                <wp:positionH relativeFrom="page">
                  <wp:posOffset>2291232</wp:posOffset>
                </wp:positionH>
                <wp:positionV relativeFrom="paragraph">
                  <wp:posOffset>765038</wp:posOffset>
                </wp:positionV>
                <wp:extent cx="4278630" cy="1270"/>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8630" cy="1270"/>
                        </a:xfrm>
                        <a:custGeom>
                          <a:avLst/>
                          <a:gdLst/>
                          <a:ahLst/>
                          <a:cxnLst/>
                          <a:rect l="l" t="t" r="r" b="b"/>
                          <a:pathLst>
                            <a:path w="4278630">
                              <a:moveTo>
                                <a:pt x="427822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ECA7B77" id="Graphic 326" o:spid="_x0000_s1026" style="position:absolute;margin-left:180.4pt;margin-top:60.25pt;width:336.9pt;height:.1pt;z-index:15836672;visibility:visible;mso-wrap-style:square;mso-wrap-distance-left:0;mso-wrap-distance-top:0;mso-wrap-distance-right:0;mso-wrap-distance-bottom:0;mso-position-horizontal:absolute;mso-position-horizontal-relative:page;mso-position-vertical:absolute;mso-position-vertical-relative:text;v-text-anchor:top" coordsize="4278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" path="m4278224,l,e" filled="f" strokecolor="#f0f0f0" strokeweight="2pt">
                <v:stroke dashstyle="1 1"/>
                <v:path arrowok="t"/>
                <w10:wrap anchorx="page"/>
              </v:shape>
            </w:pict>
          </mc:Fallback>
        </mc:AlternateContent>
      </w:r>
      <w:r>
        <w:rPr>
          <w:b/>
          <w:color w:val="444444"/>
          <w:spacing w:val="-2"/>
          <w:position w:val="2"/>
        </w:rPr>
        <w:t>Technology</w:t>
      </w:r>
      <w:r>
        <w:rPr>
          <w:b/>
          <w:color w:val="444444"/>
          <w:spacing w:val="-1"/>
          <w:position w:val="2"/>
        </w:rPr>
        <w:t xml:space="preserve"> </w:t>
      </w:r>
      <w:r>
        <w:rPr>
          <w:b/>
          <w:color w:val="444444"/>
          <w:spacing w:val="-2"/>
          <w:position w:val="2"/>
        </w:rPr>
        <w:t>Stack</w:t>
      </w:r>
      <w:r>
        <w:rPr>
          <w:b/>
          <w:color w:val="444444"/>
          <w:position w:val="2"/>
        </w:rPr>
        <w:tab/>
      </w:r>
      <w:r>
        <w:rPr>
          <w:color w:val="444444"/>
          <w:spacing w:val="-10"/>
          <w:position w:val="2"/>
        </w:rPr>
        <w:t>4</w:t>
      </w:r>
    </w:p>
    <w:p w14:paraId="3029A2B6" w14:textId="77777777" w:rsidR="00B0389C" w:rsidRDefault="00767221">
      <w:pPr>
        <w:pStyle w:val="ListParagraph"/>
        <w:numPr>
          <w:ilvl w:val="1"/>
          <w:numId w:val="73"/>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37184" behindDoc="0" locked="0" layoutInCell="1" allowOverlap="1" wp14:anchorId="5A432AB4" wp14:editId="602EED60">
                <wp:simplePos x="0" y="0"/>
                <wp:positionH relativeFrom="page">
                  <wp:posOffset>2689237</wp:posOffset>
                </wp:positionH>
                <wp:positionV relativeFrom="paragraph">
                  <wp:posOffset>388925</wp:posOffset>
                </wp:positionV>
                <wp:extent cx="3880485" cy="1270"/>
                <wp:effectExtent l="0" t="0" r="0" b="0"/>
                <wp:wrapNone/>
                <wp:docPr id="327" name="Graphic 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0485" cy="1270"/>
                        </a:xfrm>
                        <a:custGeom>
                          <a:avLst/>
                          <a:gdLst/>
                          <a:ahLst/>
                          <a:cxnLst/>
                          <a:rect l="l" t="t" r="r" b="b"/>
                          <a:pathLst>
                            <a:path w="3880485">
                              <a:moveTo>
                                <a:pt x="388021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39D77BA" id="Graphic 327" o:spid="_x0000_s1026" style="position:absolute;margin-left:211.75pt;margin-top:30.6pt;width:305.55pt;height:.1pt;z-index:15837184;visibility:visible;mso-wrap-style:square;mso-wrap-distance-left:0;mso-wrap-distance-top:0;mso-wrap-distance-right:0;mso-wrap-distance-bottom:0;mso-position-horizontal:absolute;mso-position-horizontal-relative:page;mso-position-vertical:absolute;mso-position-vertical-relative:text;v-text-anchor:top" coordsize="3880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" path="m3880218,l,e" filled="f" strokecolor="#f0f0f0" strokeweight="2pt">
                <v:stroke dashstyle="1 1"/>
                <v:path arrowok="t"/>
                <w10:wrap anchorx="page"/>
              </v:shape>
            </w:pict>
          </mc:Fallback>
        </mc:AlternateContent>
      </w:r>
      <w:r>
        <w:rPr>
          <w:b/>
          <w:color w:val="444444"/>
          <w:spacing w:val="-2"/>
          <w:position w:val="2"/>
        </w:rPr>
        <w:t>Technology</w:t>
      </w:r>
      <w:r>
        <w:rPr>
          <w:b/>
          <w:color w:val="444444"/>
          <w:spacing w:val="-1"/>
          <w:position w:val="2"/>
        </w:rPr>
        <w:t xml:space="preserve"> </w:t>
      </w:r>
      <w:r>
        <w:rPr>
          <w:b/>
          <w:color w:val="444444"/>
          <w:spacing w:val="-2"/>
          <w:position w:val="2"/>
        </w:rPr>
        <w:t>Justification</w:t>
      </w:r>
      <w:r>
        <w:rPr>
          <w:b/>
          <w:color w:val="444444"/>
          <w:position w:val="2"/>
        </w:rPr>
        <w:tab/>
      </w:r>
      <w:r>
        <w:rPr>
          <w:color w:val="444444"/>
          <w:spacing w:val="-10"/>
          <w:position w:val="2"/>
        </w:rPr>
        <w:t>5</w:t>
      </w:r>
    </w:p>
    <w:p w14:paraId="4853E87F" w14:textId="77777777" w:rsidR="00B0389C" w:rsidRDefault="00767221">
      <w:pPr>
        <w:pStyle w:val="ListParagraph"/>
        <w:numPr>
          <w:ilvl w:val="1"/>
          <w:numId w:val="73"/>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37696" behindDoc="0" locked="0" layoutInCell="1" allowOverlap="1" wp14:anchorId="2C864B24" wp14:editId="03556621">
                <wp:simplePos x="0" y="0"/>
                <wp:positionH relativeFrom="page">
                  <wp:posOffset>2655150</wp:posOffset>
                </wp:positionH>
                <wp:positionV relativeFrom="paragraph">
                  <wp:posOffset>388731</wp:posOffset>
                </wp:positionV>
                <wp:extent cx="3914775" cy="1270"/>
                <wp:effectExtent l="0" t="0" r="0" b="0"/>
                <wp:wrapNone/>
                <wp:docPr id="328" name="Graphic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4775" cy="1270"/>
                        </a:xfrm>
                        <a:custGeom>
                          <a:avLst/>
                          <a:gdLst/>
                          <a:ahLst/>
                          <a:cxnLst/>
                          <a:rect l="l" t="t" r="r" b="b"/>
                          <a:pathLst>
                            <a:path w="3914775">
                              <a:moveTo>
                                <a:pt x="391430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C70A699" id="Graphic 328" o:spid="_x0000_s1026" style="position:absolute;margin-left:209.05pt;margin-top:30.6pt;width:308.25pt;height:.1pt;z-index:15837696;visibility:visible;mso-wrap-style:square;mso-wrap-distance-left:0;mso-wrap-distance-top:0;mso-wrap-distance-right:0;mso-wrap-distance-bottom:0;mso-position-horizontal:absolute;mso-position-horizontal-relative:page;mso-position-vertical:absolute;mso-position-vertical-relative:text;v-text-anchor:top" coordsize="3914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" path="m3914305,l,e" filled="f" strokecolor="#f0f0f0" strokeweight="2pt">
                <v:stroke dashstyle="1 1"/>
                <v:path arrowok="t"/>
                <w10:wrap anchorx="page"/>
              </v:shape>
            </w:pict>
          </mc:Fallback>
        </mc:AlternateContent>
      </w:r>
      <w:r>
        <w:rPr>
          <w:b/>
          <w:color w:val="444444"/>
          <w:position w:val="2"/>
        </w:rPr>
        <w:t>Key</w:t>
      </w:r>
      <w:r>
        <w:rPr>
          <w:b/>
          <w:color w:val="444444"/>
          <w:spacing w:val="-10"/>
          <w:position w:val="2"/>
        </w:rPr>
        <w:t xml:space="preserve"> </w:t>
      </w:r>
      <w:r>
        <w:rPr>
          <w:b/>
          <w:color w:val="444444"/>
          <w:position w:val="2"/>
        </w:rPr>
        <w:t>Features</w:t>
      </w:r>
      <w:r>
        <w:rPr>
          <w:b/>
          <w:color w:val="444444"/>
          <w:spacing w:val="-8"/>
          <w:position w:val="2"/>
        </w:rPr>
        <w:t xml:space="preserve"> </w:t>
      </w:r>
      <w:r>
        <w:rPr>
          <w:b/>
          <w:color w:val="444444"/>
          <w:spacing w:val="-2"/>
          <w:position w:val="2"/>
        </w:rPr>
        <w:t>Summary</w:t>
      </w:r>
      <w:r>
        <w:rPr>
          <w:b/>
          <w:color w:val="444444"/>
          <w:position w:val="2"/>
        </w:rPr>
        <w:tab/>
      </w:r>
      <w:r>
        <w:rPr>
          <w:color w:val="444444"/>
          <w:spacing w:val="-10"/>
          <w:position w:val="2"/>
        </w:rPr>
        <w:t>6</w:t>
      </w:r>
    </w:p>
    <w:p w14:paraId="560B3BCF" w14:textId="77777777" w:rsidR="00B0389C" w:rsidRDefault="00767221">
      <w:pPr>
        <w:pStyle w:val="ListParagraph"/>
        <w:numPr>
          <w:ilvl w:val="1"/>
          <w:numId w:val="73"/>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38208" behindDoc="0" locked="0" layoutInCell="1" allowOverlap="1" wp14:anchorId="34F43C22" wp14:editId="7E3BA2D4">
                <wp:simplePos x="0" y="0"/>
                <wp:positionH relativeFrom="page">
                  <wp:posOffset>2488768</wp:posOffset>
                </wp:positionH>
                <wp:positionV relativeFrom="paragraph">
                  <wp:posOffset>389173</wp:posOffset>
                </wp:positionV>
                <wp:extent cx="4081145" cy="1270"/>
                <wp:effectExtent l="0" t="0" r="0" b="0"/>
                <wp:wrapNone/>
                <wp:docPr id="329" name="Graphic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81145" cy="1270"/>
                        </a:xfrm>
                        <a:custGeom>
                          <a:avLst/>
                          <a:gdLst/>
                          <a:ahLst/>
                          <a:cxnLst/>
                          <a:rect l="l" t="t" r="r" b="b"/>
                          <a:pathLst>
                            <a:path w="4081145">
                              <a:moveTo>
                                <a:pt x="408068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578CFC1" id="Graphic 329" o:spid="_x0000_s1026" style="position:absolute;margin-left:195.95pt;margin-top:30.65pt;width:321.35pt;height:.1pt;z-index:15838208;visibility:visible;mso-wrap-style:square;mso-wrap-distance-left:0;mso-wrap-distance-top:0;mso-wrap-distance-right:0;mso-wrap-distance-bottom:0;mso-position-horizontal:absolute;mso-position-horizontal-relative:page;mso-position-vertical:absolute;mso-position-vertical-relative:text;v-text-anchor:top" coordsize="4081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" path="m4080688,l,e" filled="f" strokecolor="#f0f0f0" strokeweight="2pt">
                <v:stroke dashstyle="1 1"/>
                <v:path arrowok="t"/>
                <w10:wrap anchorx="page"/>
              </v:shape>
            </w:pict>
          </mc:Fallback>
        </mc:AlternateContent>
      </w:r>
      <w:r>
        <w:rPr>
          <w:b/>
          <w:color w:val="444444"/>
          <w:position w:val="2"/>
        </w:rPr>
        <w:t>Report</w:t>
      </w:r>
      <w:r>
        <w:rPr>
          <w:b/>
          <w:color w:val="444444"/>
          <w:spacing w:val="-2"/>
          <w:position w:val="2"/>
        </w:rPr>
        <w:t xml:space="preserve"> Organization</w:t>
      </w:r>
      <w:r>
        <w:rPr>
          <w:b/>
          <w:color w:val="444444"/>
          <w:position w:val="2"/>
        </w:rPr>
        <w:tab/>
      </w:r>
      <w:r>
        <w:rPr>
          <w:color w:val="444444"/>
          <w:spacing w:val="-10"/>
          <w:position w:val="2"/>
        </w:rPr>
        <w:t>7</w:t>
      </w:r>
    </w:p>
    <w:p w14:paraId="08024EB7" w14:textId="77777777" w:rsidR="00B0389C" w:rsidRDefault="00767221">
      <w:pPr>
        <w:pStyle w:val="ListParagraph"/>
        <w:numPr>
          <w:ilvl w:val="1"/>
          <w:numId w:val="72"/>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38720" behindDoc="0" locked="0" layoutInCell="1" allowOverlap="1" wp14:anchorId="3EF0D960" wp14:editId="50E28A9D">
                <wp:simplePos x="0" y="0"/>
                <wp:positionH relativeFrom="page">
                  <wp:posOffset>4607178</wp:posOffset>
                </wp:positionH>
                <wp:positionV relativeFrom="paragraph">
                  <wp:posOffset>388979</wp:posOffset>
                </wp:positionV>
                <wp:extent cx="1962785" cy="1270"/>
                <wp:effectExtent l="0" t="0" r="0" b="0"/>
                <wp:wrapNone/>
                <wp:docPr id="330" name="Graphic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785" cy="1270"/>
                        </a:xfrm>
                        <a:custGeom>
                          <a:avLst/>
                          <a:gdLst/>
                          <a:ahLst/>
                          <a:cxnLst/>
                          <a:rect l="l" t="t" r="r" b="b"/>
                          <a:pathLst>
                            <a:path w="1962785">
                              <a:moveTo>
                                <a:pt x="196227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54BFC8D" id="Graphic 330" o:spid="_x0000_s1026" style="position:absolute;margin-left:362.75pt;margin-top:30.65pt;width:154.55pt;height:.1pt;z-index:15838720;visibility:visible;mso-wrap-style:square;mso-wrap-distance-left:0;mso-wrap-distance-top:0;mso-wrap-distance-right:0;mso-wrap-distance-bottom:0;mso-position-horizontal:absolute;mso-position-horizontal-relative:page;mso-position-vertical:absolute;mso-position-vertical-relative:text;v-text-anchor:top" coordsize="196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" path="m1962277,l,e" filled="f" strokecolor="#f0f0f0" strokeweight="2pt">
                <v:stroke dashstyle="1 1"/>
                <v:path arrowok="t"/>
                <w10:wrap anchorx="page"/>
              </v:shape>
            </w:pict>
          </mc:Fallback>
        </mc:AlternateContent>
      </w:r>
      <w:r>
        <w:rPr>
          <w:b/>
          <w:color w:val="444444"/>
          <w:position w:val="2"/>
        </w:rPr>
        <w:t>Feature</w:t>
      </w:r>
      <w:r>
        <w:rPr>
          <w:b/>
          <w:color w:val="444444"/>
          <w:spacing w:val="-14"/>
          <w:position w:val="2"/>
        </w:rPr>
        <w:t xml:space="preserve"> </w:t>
      </w:r>
      <w:r>
        <w:rPr>
          <w:b/>
          <w:color w:val="444444"/>
          <w:position w:val="2"/>
        </w:rPr>
        <w:t>Comparison</w:t>
      </w:r>
      <w:r>
        <w:rPr>
          <w:b/>
          <w:color w:val="444444"/>
          <w:spacing w:val="-11"/>
          <w:position w:val="2"/>
        </w:rPr>
        <w:t xml:space="preserve"> </w:t>
      </w:r>
      <w:r>
        <w:rPr>
          <w:b/>
          <w:color w:val="444444"/>
          <w:position w:val="2"/>
        </w:rPr>
        <w:t>of</w:t>
      </w:r>
      <w:r>
        <w:rPr>
          <w:b/>
          <w:color w:val="444444"/>
          <w:spacing w:val="-14"/>
          <w:position w:val="2"/>
        </w:rPr>
        <w:t xml:space="preserve"> </w:t>
      </w:r>
      <w:r>
        <w:rPr>
          <w:b/>
          <w:color w:val="444444"/>
          <w:position w:val="2"/>
        </w:rPr>
        <w:t>Workflow</w:t>
      </w:r>
      <w:r>
        <w:rPr>
          <w:b/>
          <w:color w:val="444444"/>
          <w:spacing w:val="-14"/>
          <w:position w:val="2"/>
        </w:rPr>
        <w:t xml:space="preserve"> </w:t>
      </w:r>
      <w:r>
        <w:rPr>
          <w:b/>
          <w:color w:val="444444"/>
          <w:position w:val="2"/>
        </w:rPr>
        <w:t>Automation</w:t>
      </w:r>
      <w:r>
        <w:rPr>
          <w:b/>
          <w:color w:val="444444"/>
          <w:spacing w:val="-8"/>
          <w:position w:val="2"/>
        </w:rPr>
        <w:t xml:space="preserve"> </w:t>
      </w:r>
      <w:r>
        <w:rPr>
          <w:b/>
          <w:color w:val="444444"/>
          <w:spacing w:val="-2"/>
          <w:position w:val="2"/>
        </w:rPr>
        <w:t>Platforms</w:t>
      </w:r>
      <w:r>
        <w:rPr>
          <w:b/>
          <w:color w:val="444444"/>
          <w:position w:val="2"/>
        </w:rPr>
        <w:tab/>
      </w:r>
      <w:r>
        <w:rPr>
          <w:color w:val="444444"/>
          <w:spacing w:val="-5"/>
          <w:position w:val="2"/>
        </w:rPr>
        <w:t>11</w:t>
      </w:r>
    </w:p>
    <w:p w14:paraId="5B928624" w14:textId="77777777" w:rsidR="00B0389C" w:rsidRDefault="00767221">
      <w:pPr>
        <w:pStyle w:val="ListParagraph"/>
        <w:numPr>
          <w:ilvl w:val="1"/>
          <w:numId w:val="72"/>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39232" behindDoc="0" locked="0" layoutInCell="1" allowOverlap="1" wp14:anchorId="2013B8DD" wp14:editId="1DEC93A9">
                <wp:simplePos x="0" y="0"/>
                <wp:positionH relativeFrom="page">
                  <wp:posOffset>4186263</wp:posOffset>
                </wp:positionH>
                <wp:positionV relativeFrom="paragraph">
                  <wp:posOffset>388786</wp:posOffset>
                </wp:positionV>
                <wp:extent cx="2383790" cy="1270"/>
                <wp:effectExtent l="0" t="0" r="0" b="0"/>
                <wp:wrapNone/>
                <wp:docPr id="331" name="Graphic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3790" cy="1270"/>
                        </a:xfrm>
                        <a:custGeom>
                          <a:avLst/>
                          <a:gdLst/>
                          <a:ahLst/>
                          <a:cxnLst/>
                          <a:rect l="l" t="t" r="r" b="b"/>
                          <a:pathLst>
                            <a:path w="2383790">
                              <a:moveTo>
                                <a:pt x="238319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F764811" id="Graphic 331" o:spid="_x0000_s1026" style="position:absolute;margin-left:329.65pt;margin-top:30.6pt;width:187.7pt;height:.1pt;z-index:15839232;visibility:visible;mso-wrap-style:square;mso-wrap-distance-left:0;mso-wrap-distance-top:0;mso-wrap-distance-right:0;mso-wrap-distance-bottom:0;mso-position-horizontal:absolute;mso-position-horizontal-relative:page;mso-position-vertical:absolute;mso-position-vertical-relative:text;v-text-anchor:top" coordsize="2383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" path="m2383193,l,e" filled="f" strokecolor="#f0f0f0" strokeweight="2pt">
                <v:stroke dashstyle="1 1"/>
                <v:path arrowok="t"/>
                <w10:wrap anchorx="page"/>
              </v:shape>
            </w:pict>
          </mc:Fallback>
        </mc:AlternateContent>
      </w:r>
      <w:r>
        <w:rPr>
          <w:b/>
          <w:color w:val="444444"/>
          <w:position w:val="2"/>
        </w:rPr>
        <w:t>Detailed</w:t>
      </w:r>
      <w:r>
        <w:rPr>
          <w:b/>
          <w:color w:val="444444"/>
          <w:spacing w:val="-5"/>
          <w:position w:val="2"/>
        </w:rPr>
        <w:t xml:space="preserve"> </w:t>
      </w:r>
      <w:r>
        <w:rPr>
          <w:b/>
          <w:color w:val="444444"/>
          <w:position w:val="2"/>
        </w:rPr>
        <w:t>Feature</w:t>
      </w:r>
      <w:r>
        <w:rPr>
          <w:b/>
          <w:color w:val="444444"/>
          <w:spacing w:val="-2"/>
          <w:position w:val="2"/>
        </w:rPr>
        <w:t xml:space="preserve"> </w:t>
      </w:r>
      <w:r>
        <w:rPr>
          <w:b/>
          <w:color w:val="444444"/>
          <w:position w:val="2"/>
        </w:rPr>
        <w:t>Comparison</w:t>
      </w:r>
      <w:r>
        <w:rPr>
          <w:b/>
          <w:color w:val="444444"/>
          <w:spacing w:val="-2"/>
          <w:position w:val="2"/>
        </w:rPr>
        <w:t xml:space="preserve"> </w:t>
      </w:r>
      <w:r>
        <w:rPr>
          <w:b/>
          <w:color w:val="444444"/>
          <w:position w:val="2"/>
        </w:rPr>
        <w:t>—</w:t>
      </w:r>
      <w:r>
        <w:rPr>
          <w:b/>
          <w:color w:val="444444"/>
          <w:spacing w:val="-2"/>
          <w:position w:val="2"/>
        </w:rPr>
        <w:t xml:space="preserve"> </w:t>
      </w:r>
      <w:r>
        <w:rPr>
          <w:b/>
          <w:color w:val="444444"/>
          <w:position w:val="2"/>
        </w:rPr>
        <w:t>Flowgent</w:t>
      </w:r>
      <w:r>
        <w:rPr>
          <w:b/>
          <w:color w:val="444444"/>
          <w:spacing w:val="-2"/>
          <w:position w:val="2"/>
        </w:rPr>
        <w:t xml:space="preserve"> </w:t>
      </w:r>
      <w:r>
        <w:rPr>
          <w:b/>
          <w:color w:val="444444"/>
          <w:position w:val="2"/>
        </w:rPr>
        <w:t>vs</w:t>
      </w:r>
      <w:r>
        <w:rPr>
          <w:b/>
          <w:color w:val="444444"/>
          <w:spacing w:val="-2"/>
          <w:position w:val="2"/>
        </w:rPr>
        <w:t xml:space="preserve"> </w:t>
      </w:r>
      <w:r>
        <w:rPr>
          <w:b/>
          <w:color w:val="444444"/>
          <w:spacing w:val="-5"/>
          <w:position w:val="2"/>
        </w:rPr>
        <w:t>n8n</w:t>
      </w:r>
      <w:r>
        <w:rPr>
          <w:b/>
          <w:color w:val="444444"/>
          <w:position w:val="2"/>
        </w:rPr>
        <w:tab/>
      </w:r>
      <w:r>
        <w:rPr>
          <w:color w:val="444444"/>
          <w:spacing w:val="-5"/>
          <w:position w:val="2"/>
        </w:rPr>
        <w:t>14</w:t>
      </w:r>
    </w:p>
    <w:p w14:paraId="1F30EDBE" w14:textId="77777777" w:rsidR="00B0389C" w:rsidRDefault="00767221">
      <w:pPr>
        <w:pStyle w:val="ListParagraph"/>
        <w:numPr>
          <w:ilvl w:val="1"/>
          <w:numId w:val="71"/>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39744" behindDoc="0" locked="0" layoutInCell="1" allowOverlap="1" wp14:anchorId="505056AE" wp14:editId="17E98015">
                <wp:simplePos x="0" y="0"/>
                <wp:positionH relativeFrom="page">
                  <wp:posOffset>3888422</wp:posOffset>
                </wp:positionH>
                <wp:positionV relativeFrom="paragraph">
                  <wp:posOffset>388592</wp:posOffset>
                </wp:positionV>
                <wp:extent cx="2681605" cy="1270"/>
                <wp:effectExtent l="0" t="0" r="0" b="0"/>
                <wp:wrapNone/>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1605" cy="1270"/>
                        </a:xfrm>
                        <a:custGeom>
                          <a:avLst/>
                          <a:gdLst/>
                          <a:ahLst/>
                          <a:cxnLst/>
                          <a:rect l="l" t="t" r="r" b="b"/>
                          <a:pathLst>
                            <a:path w="2681605">
                              <a:moveTo>
                                <a:pt x="268103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3185856" id="Graphic 332" o:spid="_x0000_s1026" style="position:absolute;margin-left:306.15pt;margin-top:30.6pt;width:211.15pt;height:.1pt;z-index:15839744;visibility:visible;mso-wrap-style:square;mso-wrap-distance-left:0;mso-wrap-distance-top:0;mso-wrap-distance-right:0;mso-wrap-distance-bottom:0;mso-position-horizontal:absolute;mso-position-horizontal-relative:page;mso-position-vertical:absolute;mso-position-vertical-relative:text;v-text-anchor:top" coordsize="2681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" path="m2681033,l,e" filled="f" strokecolor="#f0f0f0" strokeweight="2pt">
                <v:stroke dashstyle="1 1"/>
                <v:path arrowok="t"/>
                <w10:wrap anchorx="page"/>
              </v:shape>
            </w:pict>
          </mc:Fallback>
        </mc:AlternateContent>
      </w:r>
      <w:r>
        <w:rPr>
          <w:b/>
          <w:color w:val="444444"/>
          <w:position w:val="2"/>
        </w:rPr>
        <w:t>Technology</w:t>
      </w:r>
      <w:r>
        <w:rPr>
          <w:b/>
          <w:color w:val="444444"/>
          <w:spacing w:val="-6"/>
          <w:position w:val="2"/>
        </w:rPr>
        <w:t xml:space="preserve"> </w:t>
      </w:r>
      <w:r>
        <w:rPr>
          <w:b/>
          <w:color w:val="444444"/>
          <w:position w:val="2"/>
        </w:rPr>
        <w:t>Stack</w:t>
      </w:r>
      <w:r>
        <w:rPr>
          <w:b/>
          <w:color w:val="444444"/>
          <w:spacing w:val="-5"/>
          <w:position w:val="2"/>
        </w:rPr>
        <w:t xml:space="preserve"> </w:t>
      </w:r>
      <w:r>
        <w:rPr>
          <w:b/>
          <w:color w:val="444444"/>
          <w:position w:val="2"/>
        </w:rPr>
        <w:t>Selection</w:t>
      </w:r>
      <w:r>
        <w:rPr>
          <w:b/>
          <w:color w:val="444444"/>
          <w:spacing w:val="-5"/>
          <w:position w:val="2"/>
        </w:rPr>
        <w:t xml:space="preserve"> </w:t>
      </w:r>
      <w:r>
        <w:rPr>
          <w:b/>
          <w:color w:val="444444"/>
          <w:position w:val="2"/>
        </w:rPr>
        <w:t>and</w:t>
      </w:r>
      <w:r>
        <w:rPr>
          <w:b/>
          <w:color w:val="444444"/>
          <w:spacing w:val="-5"/>
          <w:position w:val="2"/>
        </w:rPr>
        <w:t xml:space="preserve"> </w:t>
      </w:r>
      <w:r>
        <w:rPr>
          <w:b/>
          <w:color w:val="444444"/>
          <w:spacing w:val="-2"/>
          <w:position w:val="2"/>
        </w:rPr>
        <w:t>Justification</w:t>
      </w:r>
      <w:r>
        <w:rPr>
          <w:b/>
          <w:color w:val="444444"/>
          <w:position w:val="2"/>
        </w:rPr>
        <w:tab/>
      </w:r>
      <w:r>
        <w:rPr>
          <w:color w:val="444444"/>
          <w:spacing w:val="-5"/>
          <w:position w:val="2"/>
        </w:rPr>
        <w:t>17</w:t>
      </w:r>
    </w:p>
    <w:p w14:paraId="331D639F" w14:textId="77777777" w:rsidR="00B0389C" w:rsidRDefault="00767221">
      <w:pPr>
        <w:pStyle w:val="ListParagraph"/>
        <w:numPr>
          <w:ilvl w:val="1"/>
          <w:numId w:val="70"/>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40256" behindDoc="0" locked="0" layoutInCell="1" allowOverlap="1" wp14:anchorId="4A090B57" wp14:editId="73E35641">
                <wp:simplePos x="0" y="0"/>
                <wp:positionH relativeFrom="page">
                  <wp:posOffset>3653726</wp:posOffset>
                </wp:positionH>
                <wp:positionV relativeFrom="paragraph">
                  <wp:posOffset>389034</wp:posOffset>
                </wp:positionV>
                <wp:extent cx="2915920" cy="1270"/>
                <wp:effectExtent l="0" t="0" r="0" b="0"/>
                <wp:wrapNone/>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15920" cy="1270"/>
                        </a:xfrm>
                        <a:custGeom>
                          <a:avLst/>
                          <a:gdLst/>
                          <a:ahLst/>
                          <a:cxnLst/>
                          <a:rect l="l" t="t" r="r" b="b"/>
                          <a:pathLst>
                            <a:path w="2915920">
                              <a:moveTo>
                                <a:pt x="291572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92DC18A" id="Graphic 333" o:spid="_x0000_s1026" style="position:absolute;margin-left:287.7pt;margin-top:30.65pt;width:229.6pt;height:.1pt;z-index:15840256;visibility:visible;mso-wrap-style:square;mso-wrap-distance-left:0;mso-wrap-distance-top:0;mso-wrap-distance-right:0;mso-wrap-distance-bottom:0;mso-position-horizontal:absolute;mso-position-horizontal-relative:page;mso-position-vertical:absolute;mso-position-vertical-relative:text;v-text-anchor:top" coordsize="2915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" path="m2915729,l,e" filled="f" strokecolor="#f0f0f0" strokeweight="2pt">
                <v:stroke dashstyle="1 1"/>
                <v:path arrowok="t"/>
                <w10:wrap anchorx="page"/>
              </v:shape>
            </w:pict>
          </mc:Fallback>
        </mc:AlternateContent>
      </w:r>
      <w:r>
        <w:rPr>
          <w:b/>
          <w:color w:val="444444"/>
          <w:position w:val="2"/>
        </w:rPr>
        <w:t>Technology</w:t>
      </w:r>
      <w:r>
        <w:rPr>
          <w:b/>
          <w:color w:val="444444"/>
          <w:spacing w:val="-14"/>
          <w:position w:val="2"/>
        </w:rPr>
        <w:t xml:space="preserve"> </w:t>
      </w:r>
      <w:r>
        <w:rPr>
          <w:b/>
          <w:color w:val="444444"/>
          <w:position w:val="2"/>
        </w:rPr>
        <w:t>Stack</w:t>
      </w:r>
      <w:r>
        <w:rPr>
          <w:b/>
          <w:color w:val="444444"/>
          <w:spacing w:val="-13"/>
          <w:position w:val="2"/>
        </w:rPr>
        <w:t xml:space="preserve"> </w:t>
      </w:r>
      <w:r>
        <w:rPr>
          <w:b/>
          <w:color w:val="444444"/>
          <w:position w:val="2"/>
        </w:rPr>
        <w:t>Feasibility</w:t>
      </w:r>
      <w:r>
        <w:rPr>
          <w:b/>
          <w:color w:val="444444"/>
          <w:spacing w:val="-13"/>
          <w:position w:val="2"/>
        </w:rPr>
        <w:t xml:space="preserve"> </w:t>
      </w:r>
      <w:r>
        <w:rPr>
          <w:b/>
          <w:color w:val="444444"/>
          <w:spacing w:val="-2"/>
          <w:position w:val="2"/>
        </w:rPr>
        <w:t>Assessment</w:t>
      </w:r>
      <w:r>
        <w:rPr>
          <w:b/>
          <w:color w:val="444444"/>
          <w:position w:val="2"/>
        </w:rPr>
        <w:tab/>
      </w:r>
      <w:r>
        <w:rPr>
          <w:color w:val="444444"/>
          <w:spacing w:val="-5"/>
          <w:position w:val="2"/>
        </w:rPr>
        <w:t>26</w:t>
      </w:r>
    </w:p>
    <w:p w14:paraId="09839D30" w14:textId="77777777" w:rsidR="00B0389C" w:rsidRDefault="00767221">
      <w:pPr>
        <w:pStyle w:val="ListParagraph"/>
        <w:numPr>
          <w:ilvl w:val="1"/>
          <w:numId w:val="70"/>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40768" behindDoc="0" locked="0" layoutInCell="1" allowOverlap="1" wp14:anchorId="4E7B8091" wp14:editId="7370F764">
                <wp:simplePos x="0" y="0"/>
                <wp:positionH relativeFrom="page">
                  <wp:posOffset>2652356</wp:posOffset>
                </wp:positionH>
                <wp:positionV relativeFrom="paragraph">
                  <wp:posOffset>388840</wp:posOffset>
                </wp:positionV>
                <wp:extent cx="3917315" cy="1270"/>
                <wp:effectExtent l="0" t="0" r="0" b="0"/>
                <wp:wrapNone/>
                <wp:docPr id="33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7315" cy="1270"/>
                        </a:xfrm>
                        <a:custGeom>
                          <a:avLst/>
                          <a:gdLst/>
                          <a:ahLst/>
                          <a:cxnLst/>
                          <a:rect l="l" t="t" r="r" b="b"/>
                          <a:pathLst>
                            <a:path w="3917315">
                              <a:moveTo>
                                <a:pt x="391709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A157F19" id="Graphic 334" o:spid="_x0000_s1026" style="position:absolute;margin-left:208.85pt;margin-top:30.6pt;width:308.45pt;height:.1pt;z-index:15840768;visibility:visible;mso-wrap-style:square;mso-wrap-distance-left:0;mso-wrap-distance-top:0;mso-wrap-distance-right:0;mso-wrap-distance-bottom:0;mso-position-horizontal:absolute;mso-position-horizontal-relative:page;mso-position-vertical:absolute;mso-position-vertical-relative:text;v-text-anchor:top" coordsize="39173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" path="m3917099,l,e" filled="f" strokecolor="#f0f0f0" strokeweight="2pt">
                <v:stroke dashstyle="1 1"/>
                <v:path arrowok="t"/>
                <w10:wrap anchorx="page"/>
              </v:shape>
            </w:pict>
          </mc:Fallback>
        </mc:AlternateContent>
      </w:r>
      <w:r>
        <w:rPr>
          <w:b/>
          <w:color w:val="444444"/>
          <w:spacing w:val="-2"/>
          <w:position w:val="2"/>
        </w:rPr>
        <w:t>Technical</w:t>
      </w:r>
      <w:r>
        <w:rPr>
          <w:b/>
          <w:color w:val="444444"/>
          <w:spacing w:val="2"/>
          <w:position w:val="2"/>
        </w:rPr>
        <w:t xml:space="preserve"> </w:t>
      </w:r>
      <w:r>
        <w:rPr>
          <w:b/>
          <w:color w:val="444444"/>
          <w:spacing w:val="-2"/>
          <w:position w:val="2"/>
        </w:rPr>
        <w:t>Risk</w:t>
      </w:r>
      <w:r>
        <w:rPr>
          <w:b/>
          <w:color w:val="444444"/>
          <w:spacing w:val="-10"/>
          <w:position w:val="2"/>
        </w:rPr>
        <w:t xml:space="preserve"> </w:t>
      </w:r>
      <w:r>
        <w:rPr>
          <w:b/>
          <w:color w:val="444444"/>
          <w:spacing w:val="-2"/>
          <w:position w:val="2"/>
        </w:rPr>
        <w:t>Analysis</w:t>
      </w:r>
      <w:r>
        <w:rPr>
          <w:b/>
          <w:color w:val="444444"/>
          <w:position w:val="2"/>
        </w:rPr>
        <w:tab/>
      </w:r>
      <w:r>
        <w:rPr>
          <w:color w:val="444444"/>
          <w:spacing w:val="-5"/>
          <w:position w:val="2"/>
        </w:rPr>
        <w:t>28</w:t>
      </w:r>
    </w:p>
    <w:p w14:paraId="1931E66C" w14:textId="77777777" w:rsidR="00B0389C" w:rsidRDefault="00767221">
      <w:pPr>
        <w:pStyle w:val="ListParagraph"/>
        <w:numPr>
          <w:ilvl w:val="1"/>
          <w:numId w:val="70"/>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41280" behindDoc="0" locked="0" layoutInCell="1" allowOverlap="1" wp14:anchorId="6855F8A3" wp14:editId="4FCFBA3A">
                <wp:simplePos x="0" y="0"/>
                <wp:positionH relativeFrom="page">
                  <wp:posOffset>2941675</wp:posOffset>
                </wp:positionH>
                <wp:positionV relativeFrom="paragraph">
                  <wp:posOffset>388647</wp:posOffset>
                </wp:positionV>
                <wp:extent cx="3628390" cy="1270"/>
                <wp:effectExtent l="0" t="0" r="0" b="0"/>
                <wp:wrapNone/>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8390" cy="1270"/>
                        </a:xfrm>
                        <a:custGeom>
                          <a:avLst/>
                          <a:gdLst/>
                          <a:ahLst/>
                          <a:cxnLst/>
                          <a:rect l="l" t="t" r="r" b="b"/>
                          <a:pathLst>
                            <a:path w="3628390">
                              <a:moveTo>
                                <a:pt x="362778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91BB0E0" id="Graphic 335" o:spid="_x0000_s1026" style="position:absolute;margin-left:231.65pt;margin-top:30.6pt;width:285.7pt;height:.1pt;z-index:15841280;visibility:visible;mso-wrap-style:square;mso-wrap-distance-left:0;mso-wrap-distance-top:0;mso-wrap-distance-right:0;mso-wrap-distance-bottom:0;mso-position-horizontal:absolute;mso-position-horizontal-relative:page;mso-position-vertical:absolute;mso-position-vertical-relative:text;v-text-anchor:top" coordsize="3628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" path="m3627780,l,e" filled="f" strokecolor="#f0f0f0" strokeweight="2pt">
                <v:stroke dashstyle="1 1"/>
                <v:path arrowok="t"/>
                <w10:wrap anchorx="page"/>
              </v:shape>
            </w:pict>
          </mc:Fallback>
        </mc:AlternateContent>
      </w:r>
      <w:r>
        <w:rPr>
          <w:b/>
          <w:color w:val="444444"/>
          <w:position w:val="2"/>
        </w:rPr>
        <w:t>Infrastructure</w:t>
      </w:r>
      <w:r>
        <w:rPr>
          <w:b/>
          <w:color w:val="444444"/>
          <w:spacing w:val="-6"/>
          <w:position w:val="2"/>
        </w:rPr>
        <w:t xml:space="preserve"> </w:t>
      </w:r>
      <w:r>
        <w:rPr>
          <w:b/>
          <w:color w:val="444444"/>
          <w:position w:val="2"/>
        </w:rPr>
        <w:t>Cost</w:t>
      </w:r>
      <w:r>
        <w:rPr>
          <w:b/>
          <w:color w:val="444444"/>
          <w:spacing w:val="-13"/>
          <w:position w:val="2"/>
        </w:rPr>
        <w:t xml:space="preserve"> </w:t>
      </w:r>
      <w:r>
        <w:rPr>
          <w:b/>
          <w:color w:val="444444"/>
          <w:spacing w:val="-2"/>
          <w:position w:val="2"/>
        </w:rPr>
        <w:t>Analysis</w:t>
      </w:r>
      <w:r>
        <w:rPr>
          <w:b/>
          <w:color w:val="444444"/>
          <w:position w:val="2"/>
        </w:rPr>
        <w:tab/>
      </w:r>
      <w:r>
        <w:rPr>
          <w:color w:val="444444"/>
          <w:spacing w:val="-5"/>
          <w:position w:val="2"/>
        </w:rPr>
        <w:t>28</w:t>
      </w:r>
    </w:p>
    <w:p w14:paraId="2A61889D" w14:textId="77777777" w:rsidR="00B0389C" w:rsidRDefault="00767221">
      <w:pPr>
        <w:pStyle w:val="ListParagraph"/>
        <w:numPr>
          <w:ilvl w:val="1"/>
          <w:numId w:val="70"/>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41792" behindDoc="0" locked="0" layoutInCell="1" allowOverlap="1" wp14:anchorId="6D425C2B" wp14:editId="6F28297F">
                <wp:simplePos x="0" y="0"/>
                <wp:positionH relativeFrom="page">
                  <wp:posOffset>2486812</wp:posOffset>
                </wp:positionH>
                <wp:positionV relativeFrom="paragraph">
                  <wp:posOffset>389088</wp:posOffset>
                </wp:positionV>
                <wp:extent cx="4083050" cy="1270"/>
                <wp:effectExtent l="0" t="0" r="0" b="0"/>
                <wp:wrapNone/>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83050" cy="1270"/>
                        </a:xfrm>
                        <a:custGeom>
                          <a:avLst/>
                          <a:gdLst/>
                          <a:ahLst/>
                          <a:cxnLst/>
                          <a:rect l="l" t="t" r="r" b="b"/>
                          <a:pathLst>
                            <a:path w="4083050">
                              <a:moveTo>
                                <a:pt x="408264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A98DBE7" id="Graphic 336" o:spid="_x0000_s1026" style="position:absolute;margin-left:195.8pt;margin-top:30.65pt;width:321.5pt;height:.1pt;z-index:15841792;visibility:visible;mso-wrap-style:square;mso-wrap-distance-left:0;mso-wrap-distance-top:0;mso-wrap-distance-right:0;mso-wrap-distance-bottom:0;mso-position-horizontal:absolute;mso-position-horizontal-relative:page;mso-position-vertical:absolute;mso-position-vertical-relative:text;v-text-anchor:top" coordsize="4083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" path="m4082643,l,e" filled="f" strokecolor="#f0f0f0" strokeweight="2pt">
                <v:stroke dashstyle="1 1"/>
                <v:path arrowok="t"/>
                <w10:wrap anchorx="page"/>
              </v:shape>
            </w:pict>
          </mc:Fallback>
        </mc:AlternateContent>
      </w:r>
      <w:r>
        <w:rPr>
          <w:b/>
          <w:color w:val="444444"/>
          <w:position w:val="2"/>
        </w:rPr>
        <w:t>Feasibility</w:t>
      </w:r>
      <w:r>
        <w:rPr>
          <w:b/>
          <w:color w:val="444444"/>
          <w:spacing w:val="-6"/>
          <w:position w:val="2"/>
        </w:rPr>
        <w:t xml:space="preserve"> </w:t>
      </w:r>
      <w:r>
        <w:rPr>
          <w:b/>
          <w:color w:val="444444"/>
          <w:spacing w:val="-2"/>
          <w:position w:val="2"/>
        </w:rPr>
        <w:t>Summary</w:t>
      </w:r>
      <w:r>
        <w:rPr>
          <w:b/>
          <w:color w:val="444444"/>
          <w:position w:val="2"/>
        </w:rPr>
        <w:tab/>
      </w:r>
      <w:r>
        <w:rPr>
          <w:color w:val="444444"/>
          <w:spacing w:val="-5"/>
          <w:position w:val="2"/>
        </w:rPr>
        <w:t>29</w:t>
      </w:r>
    </w:p>
    <w:p w14:paraId="7AC2BE88" w14:textId="77777777" w:rsidR="00B0389C" w:rsidRDefault="00767221">
      <w:pPr>
        <w:pStyle w:val="ListParagraph"/>
        <w:numPr>
          <w:ilvl w:val="1"/>
          <w:numId w:val="69"/>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42304" behindDoc="0" locked="0" layoutInCell="1" allowOverlap="1" wp14:anchorId="3B76A286" wp14:editId="72CCD296">
                <wp:simplePos x="0" y="0"/>
                <wp:positionH relativeFrom="page">
                  <wp:posOffset>2742603</wp:posOffset>
                </wp:positionH>
                <wp:positionV relativeFrom="paragraph">
                  <wp:posOffset>388895</wp:posOffset>
                </wp:positionV>
                <wp:extent cx="3827145" cy="1270"/>
                <wp:effectExtent l="0" t="0" r="0" b="0"/>
                <wp:wrapNone/>
                <wp:docPr id="337" name="Graphic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7145" cy="1270"/>
                        </a:xfrm>
                        <a:custGeom>
                          <a:avLst/>
                          <a:gdLst/>
                          <a:ahLst/>
                          <a:cxnLst/>
                          <a:rect l="l" t="t" r="r" b="b"/>
                          <a:pathLst>
                            <a:path w="3827145">
                              <a:moveTo>
                                <a:pt x="382685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7D6D923" id="Graphic 337" o:spid="_x0000_s1026" style="position:absolute;margin-left:215.95pt;margin-top:30.6pt;width:301.35pt;height:.1pt;z-index:15842304;visibility:visible;mso-wrap-style:square;mso-wrap-distance-left:0;mso-wrap-distance-top:0;mso-wrap-distance-right:0;mso-wrap-distance-bottom:0;mso-position-horizontal:absolute;mso-position-horizontal-relative:page;mso-position-vertical:absolute;mso-position-vertical-relative:text;v-text-anchor:top" coordsize="3827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" path="m3826853,l,e" filled="f" strokecolor="#f0f0f0" strokeweight="2pt">
                <v:stroke dashstyle="1 1"/>
                <v:path arrowok="t"/>
                <w10:wrap anchorx="page"/>
              </v:shape>
            </w:pict>
          </mc:Fallback>
        </mc:AlternateContent>
      </w:r>
      <w:r>
        <w:rPr>
          <w:b/>
          <w:color w:val="444444"/>
          <w:position w:val="2"/>
        </w:rPr>
        <w:t xml:space="preserve">Lines of Code by </w:t>
      </w:r>
      <w:r>
        <w:rPr>
          <w:b/>
          <w:color w:val="444444"/>
          <w:spacing w:val="-2"/>
          <w:position w:val="2"/>
        </w:rPr>
        <w:t>Module</w:t>
      </w:r>
      <w:r>
        <w:rPr>
          <w:b/>
          <w:color w:val="444444"/>
          <w:position w:val="2"/>
        </w:rPr>
        <w:tab/>
      </w:r>
      <w:r>
        <w:rPr>
          <w:color w:val="444444"/>
          <w:spacing w:val="-5"/>
          <w:position w:val="2"/>
        </w:rPr>
        <w:t>35</w:t>
      </w:r>
    </w:p>
    <w:p w14:paraId="1C145CE5" w14:textId="77777777" w:rsidR="00B0389C" w:rsidRDefault="00767221">
      <w:pPr>
        <w:pStyle w:val="ListParagraph"/>
        <w:numPr>
          <w:ilvl w:val="1"/>
          <w:numId w:val="69"/>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42816" behindDoc="0" locked="0" layoutInCell="1" allowOverlap="1" wp14:anchorId="7F103221" wp14:editId="36B7C299">
                <wp:simplePos x="0" y="0"/>
                <wp:positionH relativeFrom="page">
                  <wp:posOffset>2502039</wp:posOffset>
                </wp:positionH>
                <wp:positionV relativeFrom="paragraph">
                  <wp:posOffset>388701</wp:posOffset>
                </wp:positionV>
                <wp:extent cx="4067810" cy="1270"/>
                <wp:effectExtent l="0" t="0" r="0" b="0"/>
                <wp:wrapNone/>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7810" cy="1270"/>
                        </a:xfrm>
                        <a:custGeom>
                          <a:avLst/>
                          <a:gdLst/>
                          <a:ahLst/>
                          <a:cxnLst/>
                          <a:rect l="l" t="t" r="r" b="b"/>
                          <a:pathLst>
                            <a:path w="4067810">
                              <a:moveTo>
                                <a:pt x="406741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1C38186" id="Graphic 338" o:spid="_x0000_s1026" style="position:absolute;margin-left:197pt;margin-top:30.6pt;width:320.3pt;height:.1pt;z-index:15842816;visibility:visible;mso-wrap-style:square;mso-wrap-distance-left:0;mso-wrap-distance-top:0;mso-wrap-distance-right:0;mso-wrap-distance-bottom:0;mso-position-horizontal:absolute;mso-position-horizontal-relative:page;mso-position-vertical:absolute;mso-position-vertical-relative:text;v-text-anchor:top" coordsize="4067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" path="m4067416,l,e" filled="f" strokecolor="#f0f0f0" strokeweight="2pt">
                <v:stroke dashstyle="1 1"/>
                <v:path arrowok="t"/>
                <w10:wrap anchorx="page"/>
              </v:shape>
            </w:pict>
          </mc:Fallback>
        </mc:AlternateContent>
      </w:r>
      <w:r>
        <w:rPr>
          <w:b/>
          <w:color w:val="444444"/>
          <w:position w:val="2"/>
        </w:rPr>
        <w:t>Risk</w:t>
      </w:r>
      <w:r>
        <w:rPr>
          <w:b/>
          <w:color w:val="444444"/>
          <w:spacing w:val="-13"/>
          <w:position w:val="2"/>
        </w:rPr>
        <w:t xml:space="preserve"> </w:t>
      </w:r>
      <w:r>
        <w:rPr>
          <w:b/>
          <w:color w:val="444444"/>
          <w:position w:val="2"/>
        </w:rPr>
        <w:t xml:space="preserve">Analysis </w:t>
      </w:r>
      <w:r>
        <w:rPr>
          <w:b/>
          <w:color w:val="444444"/>
          <w:spacing w:val="-2"/>
          <w:position w:val="2"/>
        </w:rPr>
        <w:t>Matrix</w:t>
      </w:r>
      <w:r>
        <w:rPr>
          <w:b/>
          <w:color w:val="444444"/>
          <w:position w:val="2"/>
        </w:rPr>
        <w:tab/>
      </w:r>
      <w:r>
        <w:rPr>
          <w:color w:val="444444"/>
          <w:spacing w:val="-7"/>
          <w:position w:val="2"/>
        </w:rPr>
        <w:t>37</w:t>
      </w:r>
    </w:p>
    <w:p w14:paraId="543C8FD6" w14:textId="77777777" w:rsidR="00B0389C" w:rsidRDefault="00767221">
      <w:pPr>
        <w:pStyle w:val="ListParagraph"/>
        <w:numPr>
          <w:ilvl w:val="1"/>
          <w:numId w:val="6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43328" behindDoc="0" locked="0" layoutInCell="1" allowOverlap="1" wp14:anchorId="2032009E" wp14:editId="42B13608">
                <wp:simplePos x="0" y="0"/>
                <wp:positionH relativeFrom="page">
                  <wp:posOffset>3691445</wp:posOffset>
                </wp:positionH>
                <wp:positionV relativeFrom="paragraph">
                  <wp:posOffset>389143</wp:posOffset>
                </wp:positionV>
                <wp:extent cx="2878455" cy="1270"/>
                <wp:effectExtent l="0" t="0" r="0" b="0"/>
                <wp:wrapNone/>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8455" cy="1270"/>
                        </a:xfrm>
                        <a:custGeom>
                          <a:avLst/>
                          <a:gdLst/>
                          <a:ahLst/>
                          <a:cxnLst/>
                          <a:rect l="l" t="t" r="r" b="b"/>
                          <a:pathLst>
                            <a:path w="2878455">
                              <a:moveTo>
                                <a:pt x="287801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640F6C4" id="Graphic 339" o:spid="_x0000_s1026" style="position:absolute;margin-left:290.65pt;margin-top:30.65pt;width:226.65pt;height:.1pt;z-index:15843328;visibility:visible;mso-wrap-style:square;mso-wrap-distance-left:0;mso-wrap-distance-top:0;mso-wrap-distance-right:0;mso-wrap-distance-bottom:0;mso-position-horizontal:absolute;mso-position-horizontal-relative:page;mso-position-vertical:absolute;mso-position-vertical-relative:text;v-text-anchor:top" coordsize="2878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" path="m2878010,l,e" filled="f" strokecolor="#f0f0f0" strokeweight="2pt">
                <v:stroke dashstyle="1 1"/>
                <v:path arrowok="t"/>
                <w10:wrap anchorx="page"/>
              </v:shape>
            </w:pict>
          </mc:Fallback>
        </mc:AlternateContent>
      </w:r>
      <w:r>
        <w:rPr>
          <w:b/>
          <w:color w:val="444444"/>
          <w:position w:val="2"/>
        </w:rPr>
        <w:t>SDLC</w:t>
      </w:r>
      <w:r>
        <w:rPr>
          <w:b/>
          <w:color w:val="444444"/>
          <w:spacing w:val="-2"/>
          <w:position w:val="2"/>
        </w:rPr>
        <w:t xml:space="preserve"> </w:t>
      </w:r>
      <w:r>
        <w:rPr>
          <w:b/>
          <w:color w:val="444444"/>
          <w:position w:val="2"/>
        </w:rPr>
        <w:t>Phases</w:t>
      </w:r>
      <w:r>
        <w:rPr>
          <w:b/>
          <w:color w:val="444444"/>
          <w:spacing w:val="-1"/>
          <w:position w:val="2"/>
        </w:rPr>
        <w:t xml:space="preserve"> </w:t>
      </w:r>
      <w:r>
        <w:rPr>
          <w:b/>
          <w:color w:val="444444"/>
          <w:position w:val="2"/>
        </w:rPr>
        <w:t>and</w:t>
      </w:r>
      <w:r>
        <w:rPr>
          <w:b/>
          <w:color w:val="444444"/>
          <w:spacing w:val="-2"/>
          <w:position w:val="2"/>
        </w:rPr>
        <w:t xml:space="preserve"> </w:t>
      </w:r>
      <w:r>
        <w:rPr>
          <w:b/>
          <w:color w:val="444444"/>
          <w:position w:val="2"/>
        </w:rPr>
        <w:t>Deliverables</w:t>
      </w:r>
      <w:r>
        <w:rPr>
          <w:b/>
          <w:color w:val="444444"/>
          <w:spacing w:val="-1"/>
          <w:position w:val="2"/>
        </w:rPr>
        <w:t xml:space="preserve"> </w:t>
      </w:r>
      <w:r>
        <w:rPr>
          <w:b/>
          <w:color w:val="444444"/>
          <w:spacing w:val="-2"/>
          <w:position w:val="2"/>
        </w:rPr>
        <w:t>Overview</w:t>
      </w:r>
      <w:r>
        <w:rPr>
          <w:b/>
          <w:color w:val="444444"/>
          <w:position w:val="2"/>
        </w:rPr>
        <w:tab/>
      </w:r>
      <w:r>
        <w:rPr>
          <w:color w:val="444444"/>
          <w:spacing w:val="-5"/>
          <w:position w:val="2"/>
        </w:rPr>
        <w:t>41</w:t>
      </w:r>
    </w:p>
    <w:p w14:paraId="3266EBFF" w14:textId="77777777" w:rsidR="00B0389C" w:rsidRDefault="00767221">
      <w:pPr>
        <w:pStyle w:val="ListParagraph"/>
        <w:numPr>
          <w:ilvl w:val="1"/>
          <w:numId w:val="6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43840" behindDoc="0" locked="0" layoutInCell="1" allowOverlap="1" wp14:anchorId="11AD431B" wp14:editId="2372B191">
                <wp:simplePos x="0" y="0"/>
                <wp:positionH relativeFrom="page">
                  <wp:posOffset>3395700</wp:posOffset>
                </wp:positionH>
                <wp:positionV relativeFrom="paragraph">
                  <wp:posOffset>388949</wp:posOffset>
                </wp:positionV>
                <wp:extent cx="3174365" cy="1270"/>
                <wp:effectExtent l="0" t="0" r="0" b="0"/>
                <wp:wrapNone/>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4365" cy="1270"/>
                        </a:xfrm>
                        <a:custGeom>
                          <a:avLst/>
                          <a:gdLst/>
                          <a:ahLst/>
                          <a:cxnLst/>
                          <a:rect l="l" t="t" r="r" b="b"/>
                          <a:pathLst>
                            <a:path w="3174365">
                              <a:moveTo>
                                <a:pt x="317375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7EAEC9B" id="Graphic 340" o:spid="_x0000_s1026" style="position:absolute;margin-left:267.4pt;margin-top:30.65pt;width:249.95pt;height:.1pt;z-index:15843840;visibility:visible;mso-wrap-style:square;mso-wrap-distance-left:0;mso-wrap-distance-top:0;mso-wrap-distance-right:0;mso-wrap-distance-bottom:0;mso-position-horizontal:absolute;mso-position-horizontal-relative:page;mso-position-vertical:absolute;mso-position-vertical-relative:text;v-text-anchor:top" coordsize="3174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" path="m3173755,l,e" filled="f" strokecolor="#f0f0f0" strokeweight="2pt">
                <v:stroke dashstyle="1 1"/>
                <v:path arrowok="t"/>
                <w10:wrap anchorx="page"/>
              </v:shape>
            </w:pict>
          </mc:Fallback>
        </mc:AlternateContent>
      </w:r>
      <w:r>
        <w:rPr>
          <w:b/>
          <w:color w:val="444444"/>
          <w:position w:val="2"/>
        </w:rPr>
        <w:t>SDLC Phase Duration and</w:t>
      </w:r>
      <w:r>
        <w:rPr>
          <w:b/>
          <w:color w:val="444444"/>
          <w:spacing w:val="-7"/>
          <w:position w:val="2"/>
        </w:rPr>
        <w:t xml:space="preserve"> </w:t>
      </w:r>
      <w:r>
        <w:rPr>
          <w:b/>
          <w:color w:val="444444"/>
          <w:spacing w:val="-2"/>
          <w:position w:val="2"/>
        </w:rPr>
        <w:t>Timeline</w:t>
      </w:r>
      <w:r>
        <w:rPr>
          <w:b/>
          <w:color w:val="444444"/>
          <w:position w:val="2"/>
        </w:rPr>
        <w:tab/>
      </w:r>
      <w:r>
        <w:rPr>
          <w:color w:val="444444"/>
          <w:spacing w:val="-5"/>
          <w:position w:val="2"/>
        </w:rPr>
        <w:t>44</w:t>
      </w:r>
    </w:p>
    <w:p w14:paraId="317854A7" w14:textId="77777777" w:rsidR="00B0389C" w:rsidRDefault="00767221">
      <w:pPr>
        <w:pStyle w:val="ListParagraph"/>
        <w:numPr>
          <w:ilvl w:val="1"/>
          <w:numId w:val="6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44352" behindDoc="0" locked="0" layoutInCell="1" allowOverlap="1" wp14:anchorId="37A5820F" wp14:editId="0212C74B">
                <wp:simplePos x="0" y="0"/>
                <wp:positionH relativeFrom="page">
                  <wp:posOffset>3230156</wp:posOffset>
                </wp:positionH>
                <wp:positionV relativeFrom="paragraph">
                  <wp:posOffset>388756</wp:posOffset>
                </wp:positionV>
                <wp:extent cx="3339465" cy="1270"/>
                <wp:effectExtent l="0" t="0" r="0" b="0"/>
                <wp:wrapNone/>
                <wp:docPr id="341" name="Graphic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9465" cy="1270"/>
                        </a:xfrm>
                        <a:custGeom>
                          <a:avLst/>
                          <a:gdLst/>
                          <a:ahLst/>
                          <a:cxnLst/>
                          <a:rect l="l" t="t" r="r" b="b"/>
                          <a:pathLst>
                            <a:path w="3339465">
                              <a:moveTo>
                                <a:pt x="333930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98781CF" id="Graphic 341" o:spid="_x0000_s1026" style="position:absolute;margin-left:254.35pt;margin-top:30.6pt;width:262.95pt;height:.1pt;z-index:15844352;visibility:visible;mso-wrap-style:square;mso-wrap-distance-left:0;mso-wrap-distance-top:0;mso-wrap-distance-right:0;mso-wrap-distance-bottom:0;mso-position-horizontal:absolute;mso-position-horizontal-relative:page;mso-position-vertical:absolute;mso-position-vertical-relative:text;v-text-anchor:top" coordsize="3339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" path="m3339300,l,e" filled="f" strokecolor="#f0f0f0" strokeweight="2pt">
                <v:stroke dashstyle="1 1"/>
                <v:path arrowok="t"/>
                <w10:wrap anchorx="page"/>
              </v:shape>
            </w:pict>
          </mc:Fallback>
        </mc:AlternateContent>
      </w:r>
      <w:r>
        <w:rPr>
          <w:b/>
          <w:color w:val="444444"/>
          <w:position w:val="2"/>
        </w:rPr>
        <w:t>Sprint</w:t>
      </w:r>
      <w:r>
        <w:rPr>
          <w:b/>
          <w:color w:val="444444"/>
          <w:spacing w:val="-2"/>
          <w:position w:val="2"/>
        </w:rPr>
        <w:t xml:space="preserve"> </w:t>
      </w:r>
      <w:r>
        <w:rPr>
          <w:b/>
          <w:color w:val="444444"/>
          <w:position w:val="2"/>
        </w:rPr>
        <w:t>Structure</w:t>
      </w:r>
      <w:r>
        <w:rPr>
          <w:b/>
          <w:color w:val="444444"/>
          <w:spacing w:val="-1"/>
          <w:position w:val="2"/>
        </w:rPr>
        <w:t xml:space="preserve"> </w:t>
      </w:r>
      <w:r>
        <w:rPr>
          <w:b/>
          <w:color w:val="444444"/>
          <w:position w:val="2"/>
        </w:rPr>
        <w:t>and</w:t>
      </w:r>
      <w:r>
        <w:rPr>
          <w:b/>
          <w:color w:val="444444"/>
          <w:spacing w:val="-1"/>
          <w:position w:val="2"/>
        </w:rPr>
        <w:t xml:space="preserve"> </w:t>
      </w:r>
      <w:r>
        <w:rPr>
          <w:b/>
          <w:color w:val="444444"/>
          <w:spacing w:val="-2"/>
          <w:position w:val="2"/>
        </w:rPr>
        <w:t>Ceremonies</w:t>
      </w:r>
      <w:r>
        <w:rPr>
          <w:b/>
          <w:color w:val="444444"/>
          <w:position w:val="2"/>
        </w:rPr>
        <w:tab/>
      </w:r>
      <w:r>
        <w:rPr>
          <w:color w:val="444444"/>
          <w:spacing w:val="-5"/>
          <w:position w:val="2"/>
        </w:rPr>
        <w:t>47</w:t>
      </w:r>
    </w:p>
    <w:p w14:paraId="70545B4A" w14:textId="77777777" w:rsidR="00B0389C" w:rsidRDefault="00767221">
      <w:pPr>
        <w:pStyle w:val="ListParagraph"/>
        <w:numPr>
          <w:ilvl w:val="1"/>
          <w:numId w:val="68"/>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44864" behindDoc="0" locked="0" layoutInCell="1" allowOverlap="1" wp14:anchorId="0CFAB246" wp14:editId="257443E4">
                <wp:simplePos x="0" y="0"/>
                <wp:positionH relativeFrom="page">
                  <wp:posOffset>3260750</wp:posOffset>
                </wp:positionH>
                <wp:positionV relativeFrom="paragraph">
                  <wp:posOffset>388562</wp:posOffset>
                </wp:positionV>
                <wp:extent cx="3308985" cy="1270"/>
                <wp:effectExtent l="0" t="0" r="0" b="0"/>
                <wp:wrapNone/>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8985" cy="1270"/>
                        </a:xfrm>
                        <a:custGeom>
                          <a:avLst/>
                          <a:gdLst/>
                          <a:ahLst/>
                          <a:cxnLst/>
                          <a:rect l="l" t="t" r="r" b="b"/>
                          <a:pathLst>
                            <a:path w="3308985">
                              <a:moveTo>
                                <a:pt x="330870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207CFE4" id="Graphic 342" o:spid="_x0000_s1026" style="position:absolute;margin-left:256.75pt;margin-top:30.6pt;width:260.55pt;height:.1pt;z-index:15844864;visibility:visible;mso-wrap-style:square;mso-wrap-distance-left:0;mso-wrap-distance-top:0;mso-wrap-distance-right:0;mso-wrap-distance-bottom:0;mso-position-horizontal:absolute;mso-position-horizontal-relative:page;mso-position-vertical:absolute;mso-position-vertical-relative:text;v-text-anchor:top" coordsize="3308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" path="m3308705,l,e" filled="f" strokecolor="#f0f0f0" strokeweight="2pt">
                <v:stroke dashstyle="1 1"/>
                <v:path arrowok="t"/>
                <w10:wrap anchorx="page"/>
              </v:shape>
            </w:pict>
          </mc:Fallback>
        </mc:AlternateContent>
      </w:r>
      <w:r>
        <w:rPr>
          <w:b/>
          <w:color w:val="444444"/>
          <w:position w:val="2"/>
        </w:rPr>
        <w:t>Sprint</w:t>
      </w:r>
      <w:r>
        <w:rPr>
          <w:b/>
          <w:color w:val="444444"/>
          <w:spacing w:val="-2"/>
          <w:position w:val="2"/>
        </w:rPr>
        <w:t xml:space="preserve"> </w:t>
      </w:r>
      <w:r>
        <w:rPr>
          <w:b/>
          <w:color w:val="444444"/>
          <w:position w:val="2"/>
        </w:rPr>
        <w:t>Overview</w:t>
      </w:r>
      <w:r>
        <w:rPr>
          <w:b/>
          <w:color w:val="444444"/>
          <w:spacing w:val="-2"/>
          <w:position w:val="2"/>
        </w:rPr>
        <w:t xml:space="preserve"> </w:t>
      </w:r>
      <w:r>
        <w:rPr>
          <w:b/>
          <w:color w:val="444444"/>
          <w:position w:val="2"/>
        </w:rPr>
        <w:t>and</w:t>
      </w:r>
      <w:r>
        <w:rPr>
          <w:b/>
          <w:color w:val="444444"/>
          <w:spacing w:val="-2"/>
          <w:position w:val="2"/>
        </w:rPr>
        <w:t xml:space="preserve"> Deliverables</w:t>
      </w:r>
      <w:r>
        <w:rPr>
          <w:b/>
          <w:color w:val="444444"/>
          <w:position w:val="2"/>
        </w:rPr>
        <w:tab/>
      </w:r>
      <w:r>
        <w:rPr>
          <w:color w:val="444444"/>
          <w:spacing w:val="-5"/>
          <w:position w:val="2"/>
        </w:rPr>
        <w:t>48</w:t>
      </w:r>
    </w:p>
    <w:p w14:paraId="6F3F10CE" w14:textId="77777777" w:rsidR="00B0389C" w:rsidRDefault="00767221">
      <w:pPr>
        <w:pStyle w:val="ListParagraph"/>
        <w:numPr>
          <w:ilvl w:val="1"/>
          <w:numId w:val="6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45376" behindDoc="0" locked="0" layoutInCell="1" allowOverlap="1" wp14:anchorId="796317C9" wp14:editId="785D4BC8">
                <wp:simplePos x="0" y="0"/>
                <wp:positionH relativeFrom="page">
                  <wp:posOffset>3852519</wp:posOffset>
                </wp:positionH>
                <wp:positionV relativeFrom="paragraph">
                  <wp:posOffset>389004</wp:posOffset>
                </wp:positionV>
                <wp:extent cx="2717165" cy="1270"/>
                <wp:effectExtent l="0" t="0" r="0" b="0"/>
                <wp:wrapNone/>
                <wp:docPr id="343"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7165" cy="1270"/>
                        </a:xfrm>
                        <a:custGeom>
                          <a:avLst/>
                          <a:gdLst/>
                          <a:ahLst/>
                          <a:cxnLst/>
                          <a:rect l="l" t="t" r="r" b="b"/>
                          <a:pathLst>
                            <a:path w="2717165">
                              <a:moveTo>
                                <a:pt x="271693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5CD2EAE" id="Graphic 343" o:spid="_x0000_s1026" style="position:absolute;margin-left:303.35pt;margin-top:30.65pt;width:213.95pt;height:.1pt;z-index:15845376;visibility:visible;mso-wrap-style:square;mso-wrap-distance-left:0;mso-wrap-distance-top:0;mso-wrap-distance-right:0;mso-wrap-distance-bottom:0;mso-position-horizontal:absolute;mso-position-horizontal-relative:page;mso-position-vertical:absolute;mso-position-vertical-relative:text;v-text-anchor:top" coordsize="2717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" path="m2716936,l,e" filled="f" strokecolor="#f0f0f0" strokeweight="2pt">
                <v:stroke dashstyle="1 1"/>
                <v:path arrowok="t"/>
                <w10:wrap anchorx="page"/>
              </v:shape>
            </w:pict>
          </mc:Fallback>
        </mc:AlternateContent>
      </w:r>
      <w:r>
        <w:rPr>
          <w:b/>
          <w:color w:val="444444"/>
          <w:position w:val="2"/>
        </w:rPr>
        <w:t>Comparison</w:t>
      </w:r>
      <w:r>
        <w:rPr>
          <w:b/>
          <w:color w:val="444444"/>
          <w:spacing w:val="-5"/>
          <w:position w:val="2"/>
        </w:rPr>
        <w:t xml:space="preserve"> </w:t>
      </w:r>
      <w:r>
        <w:rPr>
          <w:b/>
          <w:color w:val="444444"/>
          <w:position w:val="2"/>
        </w:rPr>
        <w:t>of</w:t>
      </w:r>
      <w:r>
        <w:rPr>
          <w:b/>
          <w:color w:val="444444"/>
          <w:spacing w:val="-2"/>
          <w:position w:val="2"/>
        </w:rPr>
        <w:t xml:space="preserve"> </w:t>
      </w:r>
      <w:r>
        <w:rPr>
          <w:b/>
          <w:color w:val="444444"/>
          <w:position w:val="2"/>
        </w:rPr>
        <w:t>Development</w:t>
      </w:r>
      <w:r>
        <w:rPr>
          <w:b/>
          <w:color w:val="444444"/>
          <w:spacing w:val="-2"/>
          <w:position w:val="2"/>
        </w:rPr>
        <w:t xml:space="preserve"> Methodologies</w:t>
      </w:r>
      <w:r>
        <w:rPr>
          <w:b/>
          <w:color w:val="444444"/>
          <w:position w:val="2"/>
        </w:rPr>
        <w:tab/>
      </w:r>
      <w:r>
        <w:rPr>
          <w:color w:val="444444"/>
          <w:spacing w:val="-5"/>
          <w:position w:val="2"/>
        </w:rPr>
        <w:t>50</w:t>
      </w:r>
    </w:p>
    <w:p w14:paraId="61749077" w14:textId="77777777" w:rsidR="00B0389C" w:rsidRDefault="00767221">
      <w:pPr>
        <w:pStyle w:val="ListParagraph"/>
        <w:numPr>
          <w:ilvl w:val="1"/>
          <w:numId w:val="6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45888" behindDoc="0" locked="0" layoutInCell="1" allowOverlap="1" wp14:anchorId="7D9AEBA0" wp14:editId="2E313337">
                <wp:simplePos x="0" y="0"/>
                <wp:positionH relativeFrom="page">
                  <wp:posOffset>3469043</wp:posOffset>
                </wp:positionH>
                <wp:positionV relativeFrom="paragraph">
                  <wp:posOffset>388811</wp:posOffset>
                </wp:positionV>
                <wp:extent cx="3100705" cy="1270"/>
                <wp:effectExtent l="0" t="0" r="0" b="0"/>
                <wp:wrapNone/>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0705" cy="1270"/>
                        </a:xfrm>
                        <a:custGeom>
                          <a:avLst/>
                          <a:gdLst/>
                          <a:ahLst/>
                          <a:cxnLst/>
                          <a:rect l="l" t="t" r="r" b="b"/>
                          <a:pathLst>
                            <a:path w="3100705">
                              <a:moveTo>
                                <a:pt x="310041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81E9D30" id="Graphic 344" o:spid="_x0000_s1026" style="position:absolute;margin-left:273.15pt;margin-top:30.6pt;width:244.15pt;height:.1pt;z-index:15845888;visibility:visible;mso-wrap-style:square;mso-wrap-distance-left:0;mso-wrap-distance-top:0;mso-wrap-distance-right:0;mso-wrap-distance-bottom:0;mso-position-horizontal:absolute;mso-position-horizontal-relative:page;mso-position-vertical:absolute;mso-position-vertical-relative:text;v-text-anchor:top" coordsize="3100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" path="m3100413,l,e" filled="f" strokecolor="#f0f0f0" strokeweight="2pt">
                <v:stroke dashstyle="1 1"/>
                <v:path arrowok="t"/>
                <w10:wrap anchorx="page"/>
              </v:shape>
            </w:pict>
          </mc:Fallback>
        </mc:AlternateContent>
      </w:r>
      <w:r>
        <w:rPr>
          <w:b/>
          <w:color w:val="444444"/>
          <w:position w:val="2"/>
        </w:rPr>
        <w:t>Interview</w:t>
      </w:r>
      <w:r>
        <w:rPr>
          <w:b/>
          <w:color w:val="444444"/>
          <w:spacing w:val="-2"/>
          <w:position w:val="2"/>
        </w:rPr>
        <w:t xml:space="preserve"> </w:t>
      </w:r>
      <w:r>
        <w:rPr>
          <w:b/>
          <w:color w:val="444444"/>
          <w:position w:val="2"/>
        </w:rPr>
        <w:t>Participants</w:t>
      </w:r>
      <w:r>
        <w:rPr>
          <w:b/>
          <w:color w:val="444444"/>
          <w:spacing w:val="-1"/>
          <w:position w:val="2"/>
        </w:rPr>
        <w:t xml:space="preserve"> </w:t>
      </w:r>
      <w:r>
        <w:rPr>
          <w:b/>
          <w:color w:val="444444"/>
          <w:position w:val="2"/>
        </w:rPr>
        <w:t>and</w:t>
      </w:r>
      <w:r>
        <w:rPr>
          <w:b/>
          <w:color w:val="444444"/>
          <w:spacing w:val="-2"/>
          <w:position w:val="2"/>
        </w:rPr>
        <w:t xml:space="preserve"> </w:t>
      </w:r>
      <w:r>
        <w:rPr>
          <w:b/>
          <w:color w:val="444444"/>
          <w:position w:val="2"/>
        </w:rPr>
        <w:t>Use</w:t>
      </w:r>
      <w:r>
        <w:rPr>
          <w:b/>
          <w:color w:val="444444"/>
          <w:spacing w:val="-1"/>
          <w:position w:val="2"/>
        </w:rPr>
        <w:t xml:space="preserve"> </w:t>
      </w:r>
      <w:r>
        <w:rPr>
          <w:b/>
          <w:color w:val="444444"/>
          <w:spacing w:val="-2"/>
          <w:position w:val="2"/>
        </w:rPr>
        <w:t>Cases</w:t>
      </w:r>
      <w:r>
        <w:rPr>
          <w:b/>
          <w:color w:val="444444"/>
          <w:position w:val="2"/>
        </w:rPr>
        <w:tab/>
      </w:r>
      <w:r>
        <w:rPr>
          <w:color w:val="444444"/>
          <w:spacing w:val="-5"/>
          <w:position w:val="2"/>
        </w:rPr>
        <w:t>53</w:t>
      </w:r>
    </w:p>
    <w:p w14:paraId="4FD71925" w14:textId="77777777" w:rsidR="00B0389C" w:rsidRDefault="00767221">
      <w:pPr>
        <w:pStyle w:val="ListParagraph"/>
        <w:numPr>
          <w:ilvl w:val="1"/>
          <w:numId w:val="68"/>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46400" behindDoc="0" locked="0" layoutInCell="1" allowOverlap="1" wp14:anchorId="45057D06" wp14:editId="30868CB0">
                <wp:simplePos x="0" y="0"/>
                <wp:positionH relativeFrom="page">
                  <wp:posOffset>3725672</wp:posOffset>
                </wp:positionH>
                <wp:positionV relativeFrom="paragraph">
                  <wp:posOffset>388617</wp:posOffset>
                </wp:positionV>
                <wp:extent cx="2844165" cy="1270"/>
                <wp:effectExtent l="0" t="0" r="0" b="0"/>
                <wp:wrapNone/>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4165" cy="1270"/>
                        </a:xfrm>
                        <a:custGeom>
                          <a:avLst/>
                          <a:gdLst/>
                          <a:ahLst/>
                          <a:cxnLst/>
                          <a:rect l="l" t="t" r="r" b="b"/>
                          <a:pathLst>
                            <a:path w="2844165">
                              <a:moveTo>
                                <a:pt x="284378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45A61F6" id="Graphic 345" o:spid="_x0000_s1026" style="position:absolute;margin-left:293.35pt;margin-top:30.6pt;width:223.95pt;height:.1pt;z-index:15846400;visibility:visible;mso-wrap-style:square;mso-wrap-distance-left:0;mso-wrap-distance-top:0;mso-wrap-distance-right:0;mso-wrap-distance-bottom:0;mso-position-horizontal:absolute;mso-position-horizontal-relative:page;mso-position-vertical:absolute;mso-position-vertical-relative:text;v-text-anchor:top" coordsize="284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" path="m2843784,l,e" filled="f" strokecolor="#f0f0f0" strokeweight="2pt">
                <v:stroke dashstyle="1 1"/>
                <v:path arrowok="t"/>
                <w10:wrap anchorx="page"/>
              </v:shape>
            </w:pict>
          </mc:Fallback>
        </mc:AlternateContent>
      </w:r>
      <w:r>
        <w:rPr>
          <w:b/>
          <w:color w:val="444444"/>
          <w:position w:val="2"/>
        </w:rPr>
        <w:t>Questionnaire</w:t>
      </w:r>
      <w:r>
        <w:rPr>
          <w:b/>
          <w:color w:val="444444"/>
          <w:spacing w:val="-2"/>
          <w:position w:val="2"/>
        </w:rPr>
        <w:t xml:space="preserve"> </w:t>
      </w:r>
      <w:r>
        <w:rPr>
          <w:b/>
          <w:color w:val="444444"/>
          <w:position w:val="2"/>
        </w:rPr>
        <w:t>Respondent</w:t>
      </w:r>
      <w:r>
        <w:rPr>
          <w:b/>
          <w:color w:val="444444"/>
          <w:spacing w:val="-2"/>
          <w:position w:val="2"/>
        </w:rPr>
        <w:t xml:space="preserve"> Demographics</w:t>
      </w:r>
      <w:r>
        <w:rPr>
          <w:b/>
          <w:color w:val="444444"/>
          <w:position w:val="2"/>
        </w:rPr>
        <w:tab/>
      </w:r>
      <w:r>
        <w:rPr>
          <w:color w:val="444444"/>
          <w:spacing w:val="-5"/>
          <w:position w:val="2"/>
        </w:rPr>
        <w:t>55</w:t>
      </w:r>
    </w:p>
    <w:p w14:paraId="09EC7A36" w14:textId="77777777" w:rsidR="00B0389C" w:rsidRDefault="00767221">
      <w:pPr>
        <w:pStyle w:val="ListParagraph"/>
        <w:numPr>
          <w:ilvl w:val="1"/>
          <w:numId w:val="6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46912" behindDoc="0" locked="0" layoutInCell="1" allowOverlap="1" wp14:anchorId="793EAC57" wp14:editId="34D00F42">
                <wp:simplePos x="0" y="0"/>
                <wp:positionH relativeFrom="page">
                  <wp:posOffset>3405898</wp:posOffset>
                </wp:positionH>
                <wp:positionV relativeFrom="paragraph">
                  <wp:posOffset>389059</wp:posOffset>
                </wp:positionV>
                <wp:extent cx="3163570" cy="1270"/>
                <wp:effectExtent l="0" t="0" r="0" b="0"/>
                <wp:wrapNone/>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63570" cy="1270"/>
                        </a:xfrm>
                        <a:custGeom>
                          <a:avLst/>
                          <a:gdLst/>
                          <a:ahLst/>
                          <a:cxnLst/>
                          <a:rect l="l" t="t" r="r" b="b"/>
                          <a:pathLst>
                            <a:path w="3163570">
                              <a:moveTo>
                                <a:pt x="316355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E419B55" id="Graphic 346" o:spid="_x0000_s1026" style="position:absolute;margin-left:268.2pt;margin-top:30.65pt;width:249.1pt;height:.1pt;z-index:15846912;visibility:visible;mso-wrap-style:square;mso-wrap-distance-left:0;mso-wrap-distance-top:0;mso-wrap-distance-right:0;mso-wrap-distance-bottom:0;mso-position-horizontal:absolute;mso-position-horizontal-relative:page;mso-position-vertical:absolute;mso-position-vertical-relative:text;v-text-anchor:top" coordsize="31635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" path="m3163557,l,e" filled="f" strokecolor="#f0f0f0" strokeweight="2pt">
                <v:stroke dashstyle="1 1"/>
                <v:path arrowok="t"/>
                <w10:wrap anchorx="page"/>
              </v:shape>
            </w:pict>
          </mc:Fallback>
        </mc:AlternateContent>
      </w:r>
      <w:r>
        <w:rPr>
          <w:b/>
          <w:color w:val="444444"/>
          <w:position w:val="2"/>
        </w:rPr>
        <w:t>Current</w:t>
      </w:r>
      <w:r>
        <w:rPr>
          <w:b/>
          <w:color w:val="444444"/>
          <w:spacing w:val="-13"/>
          <w:position w:val="2"/>
        </w:rPr>
        <w:t xml:space="preserve"> </w:t>
      </w:r>
      <w:r>
        <w:rPr>
          <w:b/>
          <w:color w:val="444444"/>
          <w:position w:val="2"/>
        </w:rPr>
        <w:t>Tool</w:t>
      </w:r>
      <w:r>
        <w:rPr>
          <w:b/>
          <w:color w:val="444444"/>
          <w:spacing w:val="-7"/>
          <w:position w:val="2"/>
        </w:rPr>
        <w:t xml:space="preserve"> </w:t>
      </w:r>
      <w:r>
        <w:rPr>
          <w:b/>
          <w:color w:val="444444"/>
          <w:position w:val="2"/>
        </w:rPr>
        <w:t>Usage</w:t>
      </w:r>
      <w:r>
        <w:rPr>
          <w:b/>
          <w:color w:val="444444"/>
          <w:spacing w:val="-6"/>
          <w:position w:val="2"/>
        </w:rPr>
        <w:t xml:space="preserve"> </w:t>
      </w:r>
      <w:r>
        <w:rPr>
          <w:b/>
          <w:color w:val="444444"/>
          <w:position w:val="2"/>
        </w:rPr>
        <w:t>and</w:t>
      </w:r>
      <w:r>
        <w:rPr>
          <w:b/>
          <w:color w:val="444444"/>
          <w:spacing w:val="-6"/>
          <w:position w:val="2"/>
        </w:rPr>
        <w:t xml:space="preserve"> </w:t>
      </w:r>
      <w:r>
        <w:rPr>
          <w:b/>
          <w:color w:val="444444"/>
          <w:spacing w:val="-2"/>
          <w:position w:val="2"/>
        </w:rPr>
        <w:t>Satisfaction</w:t>
      </w:r>
      <w:r>
        <w:rPr>
          <w:b/>
          <w:color w:val="444444"/>
          <w:position w:val="2"/>
        </w:rPr>
        <w:tab/>
      </w:r>
      <w:r>
        <w:rPr>
          <w:color w:val="444444"/>
          <w:spacing w:val="-5"/>
          <w:position w:val="2"/>
        </w:rPr>
        <w:t>56</w:t>
      </w:r>
    </w:p>
    <w:p w14:paraId="50190DF5" w14:textId="77777777" w:rsidR="00B0389C" w:rsidRDefault="00767221">
      <w:pPr>
        <w:pStyle w:val="ListParagraph"/>
        <w:numPr>
          <w:ilvl w:val="1"/>
          <w:numId w:val="6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487695872" behindDoc="1" locked="0" layoutInCell="1" allowOverlap="1" wp14:anchorId="1CFCDE61" wp14:editId="2BEBEB42">
                <wp:simplePos x="0" y="0"/>
                <wp:positionH relativeFrom="page">
                  <wp:posOffset>2990989</wp:posOffset>
                </wp:positionH>
                <wp:positionV relativeFrom="paragraph">
                  <wp:posOffset>388865</wp:posOffset>
                </wp:positionV>
                <wp:extent cx="3578860" cy="1270"/>
                <wp:effectExtent l="0" t="0" r="0" b="0"/>
                <wp:wrapTopAndBottom/>
                <wp:docPr id="347" name="Graphic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8860" cy="1270"/>
                        </a:xfrm>
                        <a:custGeom>
                          <a:avLst/>
                          <a:gdLst/>
                          <a:ahLst/>
                          <a:cxnLst/>
                          <a:rect l="l" t="t" r="r" b="b"/>
                          <a:pathLst>
                            <a:path w="3578860">
                              <a:moveTo>
                                <a:pt x="357846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67722B4" id="Graphic 347" o:spid="_x0000_s1026" style="position:absolute;margin-left:235.5pt;margin-top:30.6pt;width:281.8pt;height:.1pt;z-index:-15620608;visibility:visible;mso-wrap-style:square;mso-wrap-distance-left:0;mso-wrap-distance-top:0;mso-wrap-distance-right:0;mso-wrap-distance-bottom:0;mso-position-horizontal:absolute;mso-position-horizontal-relative:page;mso-position-vertical:absolute;mso-position-vertical-relative:text;v-text-anchor:top" coordsize="3578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" path="m3578466,l,e" filled="f" strokecolor="#f0f0f0" strokeweight="2pt">
                <v:stroke dashstyle="1 1"/>
                <v:path arrowok="t"/>
                <w10:wrap type="topAndBottom" anchorx="page"/>
              </v:shape>
            </w:pict>
          </mc:Fallback>
        </mc:AlternateContent>
      </w:r>
      <w:r>
        <w:rPr>
          <w:b/>
          <w:color w:val="444444"/>
          <w:position w:val="2"/>
        </w:rPr>
        <w:t xml:space="preserve">Primary Use Cases </w:t>
      </w:r>
      <w:r>
        <w:rPr>
          <w:b/>
          <w:color w:val="444444"/>
          <w:spacing w:val="-2"/>
          <w:position w:val="2"/>
        </w:rPr>
        <w:t>Identified</w:t>
      </w:r>
      <w:r>
        <w:rPr>
          <w:b/>
          <w:color w:val="444444"/>
          <w:position w:val="2"/>
        </w:rPr>
        <w:tab/>
      </w:r>
      <w:r>
        <w:rPr>
          <w:color w:val="444444"/>
          <w:spacing w:val="-5"/>
          <w:position w:val="2"/>
        </w:rPr>
        <w:t>57</w:t>
      </w:r>
    </w:p>
    <w:p w14:paraId="6C394D83" w14:textId="77777777" w:rsidR="00B0389C" w:rsidRDefault="00B0389C">
      <w:pPr>
        <w:pStyle w:val="ListParagraph"/>
        <w:rPr>
          <w:position w:val="2"/>
        </w:rPr>
        <w:sectPr w:rsidR="00B0389C">
          <w:headerReference w:type="default" r:id="rId27"/>
          <w:footerReference w:type="default" r:id="rId28"/>
          <w:pgSz w:w="11910" w:h="16840"/>
          <w:pgMar w:top="1220" w:right="850" w:bottom="740" w:left="850" w:header="1002" w:footer="558" w:gutter="0"/>
          <w:cols w:space="720"/>
        </w:sectPr>
      </w:pPr>
    </w:p>
    <w:p w14:paraId="6D5F8ECD" w14:textId="77777777" w:rsidR="00B0389C" w:rsidRDefault="00767221">
      <w:pPr>
        <w:pStyle w:val="ListParagraph"/>
        <w:numPr>
          <w:ilvl w:val="1"/>
          <w:numId w:val="68"/>
        </w:numPr>
        <w:tabs>
          <w:tab w:val="left" w:pos="949"/>
          <w:tab w:val="right" w:pos="10055"/>
        </w:tabs>
        <w:spacing w:before="550"/>
        <w:ind w:left="949" w:hanging="799"/>
        <w:rPr>
          <w:position w:val="2"/>
        </w:rPr>
      </w:pPr>
      <w:r>
        <w:rPr>
          <w:noProof/>
          <w:position w:val="2"/>
        </w:rPr>
        <w:lastRenderedPageBreak/>
        <mc:AlternateContent>
          <mc:Choice Requires="wps">
            <w:drawing>
              <wp:anchor distT="0" distB="0" distL="0" distR="0" simplePos="0" relativeHeight="15847936" behindDoc="0" locked="0" layoutInCell="1" allowOverlap="1" wp14:anchorId="14AD096A" wp14:editId="2CE63038">
                <wp:simplePos x="0" y="0"/>
                <wp:positionH relativeFrom="page">
                  <wp:posOffset>2496870</wp:posOffset>
                </wp:positionH>
                <wp:positionV relativeFrom="paragraph">
                  <wp:posOffset>558800</wp:posOffset>
                </wp:positionV>
                <wp:extent cx="4072890" cy="1270"/>
                <wp:effectExtent l="0" t="0" r="0" b="0"/>
                <wp:wrapNone/>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2890" cy="1270"/>
                        </a:xfrm>
                        <a:custGeom>
                          <a:avLst/>
                          <a:gdLst/>
                          <a:ahLst/>
                          <a:cxnLst/>
                          <a:rect l="l" t="t" r="r" b="b"/>
                          <a:pathLst>
                            <a:path w="4072890">
                              <a:moveTo>
                                <a:pt x="407258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DD01A44" id="Graphic 352" o:spid="_x0000_s1026" style="position:absolute;margin-left:196.6pt;margin-top:44pt;width:320.7pt;height:.1pt;z-index:15847936;visibility:visible;mso-wrap-style:square;mso-wrap-distance-left:0;mso-wrap-distance-top:0;mso-wrap-distance-right:0;mso-wrap-distance-bottom:0;mso-position-horizontal:absolute;mso-position-horizontal-relative:page;mso-position-vertical:absolute;mso-position-vertical-relative:text;v-text-anchor:top" coordsize="4072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" path="m4072585,l,e" filled="f" strokecolor="#f0f0f0" strokeweight="2pt">
                <v:stroke dashstyle="1 1"/>
                <v:path arrowok="t"/>
                <w10:wrap anchorx="page"/>
              </v:shape>
            </w:pict>
          </mc:Fallback>
        </mc:AlternateContent>
      </w:r>
      <w:r>
        <w:rPr>
          <w:b/>
          <w:color w:val="444444"/>
          <w:spacing w:val="-2"/>
          <w:position w:val="2"/>
        </w:rPr>
        <w:t>Stakeholder</w:t>
      </w:r>
      <w:r>
        <w:rPr>
          <w:b/>
          <w:color w:val="444444"/>
          <w:spacing w:val="6"/>
          <w:position w:val="2"/>
        </w:rPr>
        <w:t xml:space="preserve"> </w:t>
      </w:r>
      <w:r>
        <w:rPr>
          <w:b/>
          <w:color w:val="444444"/>
          <w:spacing w:val="-2"/>
          <w:position w:val="2"/>
        </w:rPr>
        <w:t>Analysis</w:t>
      </w:r>
      <w:r>
        <w:rPr>
          <w:b/>
          <w:color w:val="444444"/>
          <w:position w:val="2"/>
        </w:rPr>
        <w:tab/>
      </w:r>
      <w:r>
        <w:rPr>
          <w:color w:val="444444"/>
          <w:spacing w:val="-5"/>
          <w:position w:val="2"/>
        </w:rPr>
        <w:t>58</w:t>
      </w:r>
    </w:p>
    <w:p w14:paraId="05F64430" w14:textId="77777777" w:rsidR="00B0389C" w:rsidRDefault="00767221">
      <w:pPr>
        <w:pStyle w:val="ListParagraph"/>
        <w:numPr>
          <w:ilvl w:val="1"/>
          <w:numId w:val="6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48448" behindDoc="0" locked="0" layoutInCell="1" allowOverlap="1" wp14:anchorId="63B8584A" wp14:editId="15D494A3">
                <wp:simplePos x="0" y="0"/>
                <wp:positionH relativeFrom="page">
                  <wp:posOffset>3283940</wp:posOffset>
                </wp:positionH>
                <wp:positionV relativeFrom="paragraph">
                  <wp:posOffset>389061</wp:posOffset>
                </wp:positionV>
                <wp:extent cx="3286125" cy="1270"/>
                <wp:effectExtent l="0" t="0" r="0" b="0"/>
                <wp:wrapNone/>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6125" cy="1270"/>
                        </a:xfrm>
                        <a:custGeom>
                          <a:avLst/>
                          <a:gdLst/>
                          <a:ahLst/>
                          <a:cxnLst/>
                          <a:rect l="l" t="t" r="r" b="b"/>
                          <a:pathLst>
                            <a:path w="3286125">
                              <a:moveTo>
                                <a:pt x="328551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161ECFF" id="Graphic 353" o:spid="_x0000_s1026" style="position:absolute;margin-left:258.6pt;margin-top:30.65pt;width:258.75pt;height:.1pt;z-index:15848448;visibility:visible;mso-wrap-style:square;mso-wrap-distance-left:0;mso-wrap-distance-top:0;mso-wrap-distance-right:0;mso-wrap-distance-bottom:0;mso-position-horizontal:absolute;mso-position-horizontal-relative:page;mso-position-vertical:absolute;mso-position-vertical-relative:text;v-text-anchor:top" coordsize="3286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" path="m3285515,l,e" filled="f" strokecolor="#f0f0f0" strokeweight="2pt">
                <v:stroke dashstyle="1 1"/>
                <v:path arrowok="t"/>
                <w10:wrap anchorx="page"/>
              </v:shape>
            </w:pict>
          </mc:Fallback>
        </mc:AlternateContent>
      </w:r>
      <w:r>
        <w:rPr>
          <w:b/>
          <w:color w:val="444444"/>
          <w:spacing w:val="-2"/>
          <w:position w:val="2"/>
        </w:rPr>
        <w:t>Requirements</w:t>
      </w:r>
      <w:r>
        <w:rPr>
          <w:b/>
          <w:color w:val="444444"/>
          <w:spacing w:val="5"/>
          <w:position w:val="2"/>
        </w:rPr>
        <w:t xml:space="preserve"> </w:t>
      </w:r>
      <w:r>
        <w:rPr>
          <w:b/>
          <w:color w:val="444444"/>
          <w:spacing w:val="-2"/>
          <w:position w:val="2"/>
        </w:rPr>
        <w:t>Traceability</w:t>
      </w:r>
      <w:r>
        <w:rPr>
          <w:b/>
          <w:color w:val="444444"/>
          <w:spacing w:val="15"/>
          <w:position w:val="2"/>
        </w:rPr>
        <w:t xml:space="preserve"> </w:t>
      </w:r>
      <w:r>
        <w:rPr>
          <w:b/>
          <w:color w:val="444444"/>
          <w:spacing w:val="-2"/>
          <w:position w:val="2"/>
        </w:rPr>
        <w:t>Matrix</w:t>
      </w:r>
      <w:r>
        <w:rPr>
          <w:b/>
          <w:color w:val="444444"/>
          <w:position w:val="2"/>
        </w:rPr>
        <w:tab/>
      </w:r>
      <w:r>
        <w:rPr>
          <w:color w:val="444444"/>
          <w:spacing w:val="-5"/>
          <w:position w:val="2"/>
        </w:rPr>
        <w:t>59</w:t>
      </w:r>
    </w:p>
    <w:p w14:paraId="53A2A6B3" w14:textId="77777777" w:rsidR="00B0389C" w:rsidRDefault="00767221">
      <w:pPr>
        <w:pStyle w:val="ListParagraph"/>
        <w:numPr>
          <w:ilvl w:val="1"/>
          <w:numId w:val="6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48960" behindDoc="0" locked="0" layoutInCell="1" allowOverlap="1" wp14:anchorId="0E2707C3" wp14:editId="1756DED9">
                <wp:simplePos x="0" y="0"/>
                <wp:positionH relativeFrom="page">
                  <wp:posOffset>2563787</wp:posOffset>
                </wp:positionH>
                <wp:positionV relativeFrom="paragraph">
                  <wp:posOffset>388868</wp:posOffset>
                </wp:positionV>
                <wp:extent cx="4006215" cy="1270"/>
                <wp:effectExtent l="0" t="0" r="0" b="0"/>
                <wp:wrapNone/>
                <wp:docPr id="354" name="Graphic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6215" cy="1270"/>
                        </a:xfrm>
                        <a:custGeom>
                          <a:avLst/>
                          <a:gdLst/>
                          <a:ahLst/>
                          <a:cxnLst/>
                          <a:rect l="l" t="t" r="r" b="b"/>
                          <a:pathLst>
                            <a:path w="4006215">
                              <a:moveTo>
                                <a:pt x="400566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1783775" id="Graphic 354" o:spid="_x0000_s1026" style="position:absolute;margin-left:201.85pt;margin-top:30.6pt;width:315.45pt;height:.1pt;z-index:15848960;visibility:visible;mso-wrap-style:square;mso-wrap-distance-left:0;mso-wrap-distance-top:0;mso-wrap-distance-right:0;mso-wrap-distance-bottom:0;mso-position-horizontal:absolute;mso-position-horizontal-relative:page;mso-position-vertical:absolute;mso-position-vertical-relative:text;v-text-anchor:top" coordsize="4006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" path="m4005669,l,e" filled="f" strokecolor="#f0f0f0" strokeweight="2pt">
                <v:stroke dashstyle="1 1"/>
                <v:path arrowok="t"/>
                <w10:wrap anchorx="page"/>
              </v:shape>
            </w:pict>
          </mc:Fallback>
        </mc:AlternateContent>
      </w:r>
      <w:r>
        <w:rPr>
          <w:b/>
          <w:color w:val="444444"/>
          <w:position w:val="2"/>
        </w:rPr>
        <w:t xml:space="preserve">Primary Data </w:t>
      </w:r>
      <w:r>
        <w:rPr>
          <w:b/>
          <w:color w:val="444444"/>
          <w:spacing w:val="-2"/>
          <w:position w:val="2"/>
        </w:rPr>
        <w:t>Entities</w:t>
      </w:r>
      <w:r>
        <w:rPr>
          <w:b/>
          <w:color w:val="444444"/>
          <w:position w:val="2"/>
        </w:rPr>
        <w:tab/>
      </w:r>
      <w:r>
        <w:rPr>
          <w:color w:val="444444"/>
          <w:spacing w:val="-5"/>
          <w:position w:val="2"/>
        </w:rPr>
        <w:t>63</w:t>
      </w:r>
    </w:p>
    <w:p w14:paraId="21E202E3" w14:textId="77777777" w:rsidR="00B0389C" w:rsidRDefault="00767221">
      <w:pPr>
        <w:pStyle w:val="ListParagraph"/>
        <w:numPr>
          <w:ilvl w:val="1"/>
          <w:numId w:val="68"/>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49472" behindDoc="0" locked="0" layoutInCell="1" allowOverlap="1" wp14:anchorId="56BB40A6" wp14:editId="7AAFF60F">
                <wp:simplePos x="0" y="0"/>
                <wp:positionH relativeFrom="page">
                  <wp:posOffset>3473094</wp:posOffset>
                </wp:positionH>
                <wp:positionV relativeFrom="paragraph">
                  <wp:posOffset>388674</wp:posOffset>
                </wp:positionV>
                <wp:extent cx="3096895" cy="1270"/>
                <wp:effectExtent l="0" t="0" r="0" b="0"/>
                <wp:wrapNone/>
                <wp:docPr id="355" name="Graphic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96895" cy="1270"/>
                        </a:xfrm>
                        <a:custGeom>
                          <a:avLst/>
                          <a:gdLst/>
                          <a:ahLst/>
                          <a:cxnLst/>
                          <a:rect l="l" t="t" r="r" b="b"/>
                          <a:pathLst>
                            <a:path w="3096895">
                              <a:moveTo>
                                <a:pt x="309636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0C9AA91" id="Graphic 355" o:spid="_x0000_s1026" style="position:absolute;margin-left:273.45pt;margin-top:30.6pt;width:243.85pt;height:.1pt;z-index:15849472;visibility:visible;mso-wrap-style:square;mso-wrap-distance-left:0;mso-wrap-distance-top:0;mso-wrap-distance-right:0;mso-wrap-distance-bottom:0;mso-position-horizontal:absolute;mso-position-horizontal-relative:page;mso-position-vertical:absolute;mso-position-vertical-relative:text;v-text-anchor:top" coordsize="3096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" path="m3096362,l,e" filled="f" strokecolor="#f0f0f0" strokeweight="2pt">
                <v:stroke dashstyle="1 1"/>
                <v:path arrowok="t"/>
                <w10:wrap anchorx="page"/>
              </v:shape>
            </w:pict>
          </mc:Fallback>
        </mc:AlternateContent>
      </w:r>
      <w:r>
        <w:rPr>
          <w:b/>
          <w:color w:val="444444"/>
          <w:position w:val="2"/>
        </w:rPr>
        <w:t>Requirements</w:t>
      </w:r>
      <w:r>
        <w:rPr>
          <w:b/>
          <w:color w:val="444444"/>
          <w:spacing w:val="-2"/>
          <w:position w:val="2"/>
        </w:rPr>
        <w:t xml:space="preserve"> </w:t>
      </w:r>
      <w:r>
        <w:rPr>
          <w:b/>
          <w:color w:val="444444"/>
          <w:position w:val="2"/>
        </w:rPr>
        <w:t>Summary</w:t>
      </w:r>
      <w:r>
        <w:rPr>
          <w:b/>
          <w:color w:val="444444"/>
          <w:spacing w:val="-1"/>
          <w:position w:val="2"/>
        </w:rPr>
        <w:t xml:space="preserve"> </w:t>
      </w:r>
      <w:r>
        <w:rPr>
          <w:b/>
          <w:color w:val="444444"/>
          <w:position w:val="2"/>
        </w:rPr>
        <w:t>by</w:t>
      </w:r>
      <w:r>
        <w:rPr>
          <w:b/>
          <w:color w:val="444444"/>
          <w:spacing w:val="-1"/>
          <w:position w:val="2"/>
        </w:rPr>
        <w:t xml:space="preserve"> </w:t>
      </w:r>
      <w:r>
        <w:rPr>
          <w:b/>
          <w:color w:val="444444"/>
          <w:spacing w:val="-2"/>
          <w:position w:val="2"/>
        </w:rPr>
        <w:t>Category</w:t>
      </w:r>
      <w:r>
        <w:rPr>
          <w:b/>
          <w:color w:val="444444"/>
          <w:position w:val="2"/>
        </w:rPr>
        <w:tab/>
      </w:r>
      <w:r>
        <w:rPr>
          <w:color w:val="444444"/>
          <w:spacing w:val="-5"/>
          <w:position w:val="2"/>
        </w:rPr>
        <w:t>67</w:t>
      </w:r>
    </w:p>
    <w:p w14:paraId="76957A7B" w14:textId="77777777" w:rsidR="00B0389C" w:rsidRDefault="00767221">
      <w:pPr>
        <w:pStyle w:val="ListParagraph"/>
        <w:numPr>
          <w:ilvl w:val="1"/>
          <w:numId w:val="68"/>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49984" behindDoc="0" locked="0" layoutInCell="1" allowOverlap="1" wp14:anchorId="2CE6BE3B" wp14:editId="4B7F8560">
                <wp:simplePos x="0" y="0"/>
                <wp:positionH relativeFrom="page">
                  <wp:posOffset>3668115</wp:posOffset>
                </wp:positionH>
                <wp:positionV relativeFrom="paragraph">
                  <wp:posOffset>389116</wp:posOffset>
                </wp:positionV>
                <wp:extent cx="2901950" cy="1270"/>
                <wp:effectExtent l="0" t="0" r="0" b="0"/>
                <wp:wrapNone/>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1950" cy="1270"/>
                        </a:xfrm>
                        <a:custGeom>
                          <a:avLst/>
                          <a:gdLst/>
                          <a:ahLst/>
                          <a:cxnLst/>
                          <a:rect l="l" t="t" r="r" b="b"/>
                          <a:pathLst>
                            <a:path w="2901950">
                              <a:moveTo>
                                <a:pt x="290134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F199990" id="Graphic 356" o:spid="_x0000_s1026" style="position:absolute;margin-left:288.85pt;margin-top:30.65pt;width:228.5pt;height:.1pt;z-index:15849984;visibility:visible;mso-wrap-style:square;mso-wrap-distance-left:0;mso-wrap-distance-top:0;mso-wrap-distance-right:0;mso-wrap-distance-bottom:0;mso-position-horizontal:absolute;mso-position-horizontal-relative:page;mso-position-vertical:absolute;mso-position-vertical-relative:text;v-text-anchor:top" coordsize="2901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" path="m2901340,l,e" filled="f" strokecolor="#f0f0f0" strokeweight="2pt">
                <v:stroke dashstyle="1 1"/>
                <v:path arrowok="t"/>
                <w10:wrap anchorx="page"/>
              </v:shape>
            </w:pict>
          </mc:Fallback>
        </mc:AlternateContent>
      </w:r>
      <w:r>
        <w:rPr>
          <w:b/>
          <w:color w:val="444444"/>
          <w:position w:val="2"/>
        </w:rPr>
        <w:t>Requirements</w:t>
      </w:r>
      <w:r>
        <w:rPr>
          <w:b/>
          <w:color w:val="444444"/>
          <w:spacing w:val="-14"/>
          <w:position w:val="2"/>
        </w:rPr>
        <w:t xml:space="preserve"> </w:t>
      </w:r>
      <w:r>
        <w:rPr>
          <w:b/>
          <w:color w:val="444444"/>
          <w:position w:val="2"/>
        </w:rPr>
        <w:t>Traceability</w:t>
      </w:r>
      <w:r>
        <w:rPr>
          <w:b/>
          <w:color w:val="444444"/>
          <w:spacing w:val="-7"/>
          <w:position w:val="2"/>
        </w:rPr>
        <w:t xml:space="preserve"> </w:t>
      </w:r>
      <w:r>
        <w:rPr>
          <w:b/>
          <w:color w:val="444444"/>
          <w:position w:val="2"/>
        </w:rPr>
        <w:t>Matrix</w:t>
      </w:r>
      <w:r>
        <w:rPr>
          <w:b/>
          <w:color w:val="444444"/>
          <w:spacing w:val="-7"/>
          <w:position w:val="2"/>
        </w:rPr>
        <w:t xml:space="preserve"> </w:t>
      </w:r>
      <w:r>
        <w:rPr>
          <w:b/>
          <w:color w:val="444444"/>
          <w:spacing w:val="-2"/>
          <w:position w:val="2"/>
        </w:rPr>
        <w:t>(SRS)</w:t>
      </w:r>
      <w:r>
        <w:rPr>
          <w:b/>
          <w:color w:val="444444"/>
          <w:position w:val="2"/>
        </w:rPr>
        <w:tab/>
      </w:r>
      <w:r>
        <w:rPr>
          <w:color w:val="444444"/>
          <w:spacing w:val="-5"/>
          <w:position w:val="2"/>
        </w:rPr>
        <w:t>68</w:t>
      </w:r>
    </w:p>
    <w:p w14:paraId="5F88AD7A"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50496" behindDoc="0" locked="0" layoutInCell="1" allowOverlap="1" wp14:anchorId="042372F9" wp14:editId="762C8B50">
                <wp:simplePos x="0" y="0"/>
                <wp:positionH relativeFrom="page">
                  <wp:posOffset>2985261</wp:posOffset>
                </wp:positionH>
                <wp:positionV relativeFrom="paragraph">
                  <wp:posOffset>388922</wp:posOffset>
                </wp:positionV>
                <wp:extent cx="3584575" cy="1270"/>
                <wp:effectExtent l="0" t="0" r="0" b="0"/>
                <wp:wrapNone/>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4575" cy="1270"/>
                        </a:xfrm>
                        <a:custGeom>
                          <a:avLst/>
                          <a:gdLst/>
                          <a:ahLst/>
                          <a:cxnLst/>
                          <a:rect l="l" t="t" r="r" b="b"/>
                          <a:pathLst>
                            <a:path w="3584575">
                              <a:moveTo>
                                <a:pt x="358419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DE28308" id="Graphic 357" o:spid="_x0000_s1026" style="position:absolute;margin-left:235.05pt;margin-top:30.6pt;width:282.25pt;height:.1pt;z-index:15850496;visibility:visible;mso-wrap-style:square;mso-wrap-distance-left:0;mso-wrap-distance-top:0;mso-wrap-distance-right:0;mso-wrap-distance-bottom:0;mso-position-horizontal:absolute;mso-position-horizontal-relative:page;mso-position-vertical:absolute;mso-position-vertical-relative:text;v-text-anchor:top" coordsize="3584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" path="m3584194,l,e" filled="f" strokecolor="#f0f0f0" strokeweight="2pt">
                <v:stroke dashstyle="1 1"/>
                <v:path arrowok="t"/>
                <w10:wrap anchorx="page"/>
              </v:shape>
            </w:pict>
          </mc:Fallback>
        </mc:AlternateContent>
      </w:r>
      <w:r>
        <w:rPr>
          <w:b/>
          <w:color w:val="444444"/>
          <w:position w:val="2"/>
        </w:rPr>
        <w:t xml:space="preserve">Context Diagram Data </w:t>
      </w:r>
      <w:r>
        <w:rPr>
          <w:b/>
          <w:color w:val="444444"/>
          <w:spacing w:val="-2"/>
          <w:position w:val="2"/>
        </w:rPr>
        <w:t>Flows</w:t>
      </w:r>
      <w:r>
        <w:rPr>
          <w:b/>
          <w:color w:val="444444"/>
          <w:position w:val="2"/>
        </w:rPr>
        <w:tab/>
      </w:r>
      <w:r>
        <w:rPr>
          <w:color w:val="444444"/>
          <w:spacing w:val="-5"/>
          <w:position w:val="2"/>
        </w:rPr>
        <w:t>72</w:t>
      </w:r>
    </w:p>
    <w:p w14:paraId="197417A2" w14:textId="77777777" w:rsidR="00B0389C" w:rsidRDefault="00767221">
      <w:pPr>
        <w:pStyle w:val="ListParagraph"/>
        <w:numPr>
          <w:ilvl w:val="1"/>
          <w:numId w:val="67"/>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51008" behindDoc="0" locked="0" layoutInCell="1" allowOverlap="1" wp14:anchorId="616A7FE4" wp14:editId="25E97B4B">
                <wp:simplePos x="0" y="0"/>
                <wp:positionH relativeFrom="page">
                  <wp:posOffset>2637967</wp:posOffset>
                </wp:positionH>
                <wp:positionV relativeFrom="paragraph">
                  <wp:posOffset>388729</wp:posOffset>
                </wp:positionV>
                <wp:extent cx="3931920" cy="1270"/>
                <wp:effectExtent l="0" t="0" r="0" b="0"/>
                <wp:wrapNone/>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1920" cy="1270"/>
                        </a:xfrm>
                        <a:custGeom>
                          <a:avLst/>
                          <a:gdLst/>
                          <a:ahLst/>
                          <a:cxnLst/>
                          <a:rect l="l" t="t" r="r" b="b"/>
                          <a:pathLst>
                            <a:path w="3931920">
                              <a:moveTo>
                                <a:pt x="393148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65D6975" id="Graphic 358" o:spid="_x0000_s1026" style="position:absolute;margin-left:207.7pt;margin-top:30.6pt;width:309.6pt;height:.1pt;z-index:15851008;visibility:visible;mso-wrap-style:square;mso-wrap-distance-left:0;mso-wrap-distance-top:0;mso-wrap-distance-right:0;mso-wrap-distance-bottom:0;mso-position-horizontal:absolute;mso-position-horizontal-relative:page;mso-position-vertical:absolute;mso-position-vertical-relative:text;v-text-anchor:top" coordsize="3931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" path="m3931488,l,e" filled="f" strokecolor="#f0f0f0" strokeweight="2pt">
                <v:stroke dashstyle="1 1"/>
                <v:path arrowok="t"/>
                <w10:wrap anchorx="page"/>
              </v:shape>
            </w:pict>
          </mc:Fallback>
        </mc:AlternateContent>
      </w:r>
      <w:r>
        <w:rPr>
          <w:b/>
          <w:color w:val="444444"/>
          <w:position w:val="2"/>
        </w:rPr>
        <w:t xml:space="preserve">Use Case </w:t>
      </w:r>
      <w:r>
        <w:rPr>
          <w:b/>
          <w:color w:val="444444"/>
          <w:spacing w:val="-2"/>
          <w:position w:val="2"/>
        </w:rPr>
        <w:t>Specifications</w:t>
      </w:r>
      <w:r>
        <w:rPr>
          <w:b/>
          <w:color w:val="444444"/>
          <w:position w:val="2"/>
        </w:rPr>
        <w:tab/>
      </w:r>
      <w:r>
        <w:rPr>
          <w:color w:val="444444"/>
          <w:spacing w:val="-5"/>
          <w:position w:val="2"/>
        </w:rPr>
        <w:t>75</w:t>
      </w:r>
    </w:p>
    <w:p w14:paraId="15BB746D"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51520" behindDoc="0" locked="0" layoutInCell="1" allowOverlap="1" wp14:anchorId="56E2725F" wp14:editId="092BB036">
                <wp:simplePos x="0" y="0"/>
                <wp:positionH relativeFrom="page">
                  <wp:posOffset>2459431</wp:posOffset>
                </wp:positionH>
                <wp:positionV relativeFrom="paragraph">
                  <wp:posOffset>389170</wp:posOffset>
                </wp:positionV>
                <wp:extent cx="4110354" cy="1270"/>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0354" cy="1270"/>
                        </a:xfrm>
                        <a:custGeom>
                          <a:avLst/>
                          <a:gdLst/>
                          <a:ahLst/>
                          <a:cxnLst/>
                          <a:rect l="l" t="t" r="r" b="b"/>
                          <a:pathLst>
                            <a:path w="4110354">
                              <a:moveTo>
                                <a:pt x="411002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2A8B65F" id="Graphic 359" o:spid="_x0000_s1026" style="position:absolute;margin-left:193.65pt;margin-top:30.65pt;width:323.65pt;height:.1pt;z-index:15851520;visibility:visible;mso-wrap-style:square;mso-wrap-distance-left:0;mso-wrap-distance-top:0;mso-wrap-distance-right:0;mso-wrap-distance-bottom:0;mso-position-horizontal:absolute;mso-position-horizontal-relative:page;mso-position-vertical:absolute;mso-position-vertical-relative:text;v-text-anchor:top" coordsize="41103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" path="m4110025,l,e" filled="f" strokecolor="#f0f0f0" strokeweight="2pt">
                <v:stroke dashstyle="1 1"/>
                <v:path arrowok="t"/>
                <w10:wrap anchorx="page"/>
              </v:shape>
            </w:pict>
          </mc:Fallback>
        </mc:AlternateContent>
      </w:r>
      <w:r>
        <w:rPr>
          <w:b/>
          <w:color w:val="444444"/>
          <w:position w:val="2"/>
        </w:rPr>
        <w:t xml:space="preserve">Entity </w:t>
      </w:r>
      <w:r>
        <w:rPr>
          <w:b/>
          <w:color w:val="444444"/>
          <w:spacing w:val="-2"/>
          <w:position w:val="2"/>
        </w:rPr>
        <w:t>Relationships</w:t>
      </w:r>
      <w:r>
        <w:rPr>
          <w:b/>
          <w:color w:val="444444"/>
          <w:position w:val="2"/>
        </w:rPr>
        <w:tab/>
      </w:r>
      <w:r>
        <w:rPr>
          <w:color w:val="444444"/>
          <w:spacing w:val="-5"/>
          <w:position w:val="2"/>
        </w:rPr>
        <w:t>76</w:t>
      </w:r>
    </w:p>
    <w:p w14:paraId="536E3384"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52032" behindDoc="0" locked="0" layoutInCell="1" allowOverlap="1" wp14:anchorId="71805C72" wp14:editId="6C13B16D">
                <wp:simplePos x="0" y="0"/>
                <wp:positionH relativeFrom="page">
                  <wp:posOffset>2383853</wp:posOffset>
                </wp:positionH>
                <wp:positionV relativeFrom="paragraph">
                  <wp:posOffset>388977</wp:posOffset>
                </wp:positionV>
                <wp:extent cx="4185920" cy="1270"/>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85920" cy="1270"/>
                        </a:xfrm>
                        <a:custGeom>
                          <a:avLst/>
                          <a:gdLst/>
                          <a:ahLst/>
                          <a:cxnLst/>
                          <a:rect l="l" t="t" r="r" b="b"/>
                          <a:pathLst>
                            <a:path w="4185920">
                              <a:moveTo>
                                <a:pt x="418560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F287F04" id="Graphic 360" o:spid="_x0000_s1026" style="position:absolute;margin-left:187.7pt;margin-top:30.65pt;width:329.6pt;height:.1pt;z-index:15852032;visibility:visible;mso-wrap-style:square;mso-wrap-distance-left:0;mso-wrap-distance-top:0;mso-wrap-distance-right:0;mso-wrap-distance-bottom:0;mso-position-horizontal:absolute;mso-position-horizontal-relative:page;mso-position-vertical:absolute;mso-position-vertical-relative:text;v-text-anchor:top" coordsize="4185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" path="m4185602,l,e" filled="f" strokecolor="#f0f0f0" strokeweight="2pt">
                <v:stroke dashstyle="1 1"/>
                <v:path arrowok="t"/>
                <w10:wrap anchorx="page"/>
              </v:shape>
            </w:pict>
          </mc:Fallback>
        </mc:AlternateContent>
      </w:r>
      <w:r>
        <w:rPr>
          <w:b/>
          <w:color w:val="444444"/>
          <w:spacing w:val="-2"/>
          <w:position w:val="2"/>
        </w:rPr>
        <w:t>User</w:t>
      </w:r>
      <w:r>
        <w:rPr>
          <w:b/>
          <w:color w:val="444444"/>
          <w:spacing w:val="-9"/>
          <w:position w:val="2"/>
        </w:rPr>
        <w:t xml:space="preserve"> </w:t>
      </w:r>
      <w:r>
        <w:rPr>
          <w:b/>
          <w:color w:val="444444"/>
          <w:spacing w:val="-2"/>
          <w:position w:val="2"/>
        </w:rPr>
        <w:t>Table</w:t>
      </w:r>
      <w:r>
        <w:rPr>
          <w:b/>
          <w:color w:val="444444"/>
          <w:spacing w:val="-1"/>
          <w:position w:val="2"/>
        </w:rPr>
        <w:t xml:space="preserve"> </w:t>
      </w:r>
      <w:r>
        <w:rPr>
          <w:b/>
          <w:color w:val="444444"/>
          <w:spacing w:val="-2"/>
          <w:position w:val="2"/>
        </w:rPr>
        <w:t>Schema</w:t>
      </w:r>
      <w:r>
        <w:rPr>
          <w:b/>
          <w:color w:val="444444"/>
          <w:position w:val="2"/>
        </w:rPr>
        <w:tab/>
      </w:r>
      <w:r>
        <w:rPr>
          <w:color w:val="444444"/>
          <w:spacing w:val="-7"/>
          <w:position w:val="2"/>
        </w:rPr>
        <w:t>77</w:t>
      </w:r>
    </w:p>
    <w:p w14:paraId="45BB3874"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52544" behindDoc="0" locked="0" layoutInCell="1" allowOverlap="1" wp14:anchorId="6F26FBB3" wp14:editId="4A8A8A13">
                <wp:simplePos x="0" y="0"/>
                <wp:positionH relativeFrom="page">
                  <wp:posOffset>2539339</wp:posOffset>
                </wp:positionH>
                <wp:positionV relativeFrom="paragraph">
                  <wp:posOffset>388783</wp:posOffset>
                </wp:positionV>
                <wp:extent cx="4030345" cy="1270"/>
                <wp:effectExtent l="0" t="0" r="0" b="0"/>
                <wp:wrapNone/>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0345" cy="1270"/>
                        </a:xfrm>
                        <a:custGeom>
                          <a:avLst/>
                          <a:gdLst/>
                          <a:ahLst/>
                          <a:cxnLst/>
                          <a:rect l="l" t="t" r="r" b="b"/>
                          <a:pathLst>
                            <a:path w="4030345">
                              <a:moveTo>
                                <a:pt x="403011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9BE1ACE" id="Graphic 361" o:spid="_x0000_s1026" style="position:absolute;margin-left:199.95pt;margin-top:30.6pt;width:317.35pt;height:.1pt;z-index:15852544;visibility:visible;mso-wrap-style:square;mso-wrap-distance-left:0;mso-wrap-distance-top:0;mso-wrap-distance-right:0;mso-wrap-distance-bottom:0;mso-position-horizontal:absolute;mso-position-horizontal-relative:page;mso-position-vertical:absolute;mso-position-vertical-relative:text;v-text-anchor:top" coordsize="4030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" path="m4030116,l,e" filled="f" strokecolor="#f0f0f0" strokeweight="2pt">
                <v:stroke dashstyle="1 1"/>
                <v:path arrowok="t"/>
                <w10:wrap anchorx="page"/>
              </v:shape>
            </w:pict>
          </mc:Fallback>
        </mc:AlternateContent>
      </w:r>
      <w:r>
        <w:rPr>
          <w:b/>
          <w:color w:val="444444"/>
          <w:spacing w:val="-2"/>
          <w:position w:val="2"/>
        </w:rPr>
        <w:t>Session</w:t>
      </w:r>
      <w:r>
        <w:rPr>
          <w:b/>
          <w:color w:val="444444"/>
          <w:spacing w:val="-6"/>
          <w:position w:val="2"/>
        </w:rPr>
        <w:t xml:space="preserve"> </w:t>
      </w:r>
      <w:r>
        <w:rPr>
          <w:b/>
          <w:color w:val="444444"/>
          <w:spacing w:val="-2"/>
          <w:position w:val="2"/>
        </w:rPr>
        <w:t>Table</w:t>
      </w:r>
      <w:r>
        <w:rPr>
          <w:b/>
          <w:color w:val="444444"/>
          <w:spacing w:val="2"/>
          <w:position w:val="2"/>
        </w:rPr>
        <w:t xml:space="preserve"> </w:t>
      </w:r>
      <w:r>
        <w:rPr>
          <w:b/>
          <w:color w:val="444444"/>
          <w:spacing w:val="-2"/>
          <w:position w:val="2"/>
        </w:rPr>
        <w:t>Schema</w:t>
      </w:r>
      <w:r>
        <w:rPr>
          <w:b/>
          <w:color w:val="444444"/>
          <w:position w:val="2"/>
        </w:rPr>
        <w:tab/>
      </w:r>
      <w:r>
        <w:rPr>
          <w:color w:val="444444"/>
          <w:spacing w:val="-7"/>
          <w:position w:val="2"/>
        </w:rPr>
        <w:t>77</w:t>
      </w:r>
    </w:p>
    <w:p w14:paraId="3A718A64" w14:textId="77777777" w:rsidR="00B0389C" w:rsidRDefault="00767221">
      <w:pPr>
        <w:pStyle w:val="ListParagraph"/>
        <w:numPr>
          <w:ilvl w:val="1"/>
          <w:numId w:val="67"/>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53056" behindDoc="0" locked="0" layoutInCell="1" allowOverlap="1" wp14:anchorId="303A2C41" wp14:editId="3FDFCEE6">
                <wp:simplePos x="0" y="0"/>
                <wp:positionH relativeFrom="page">
                  <wp:posOffset>2601226</wp:posOffset>
                </wp:positionH>
                <wp:positionV relativeFrom="paragraph">
                  <wp:posOffset>388590</wp:posOffset>
                </wp:positionV>
                <wp:extent cx="3968750" cy="1270"/>
                <wp:effectExtent l="0" t="0" r="0" b="0"/>
                <wp:wrapNone/>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1270"/>
                        </a:xfrm>
                        <a:custGeom>
                          <a:avLst/>
                          <a:gdLst/>
                          <a:ahLst/>
                          <a:cxnLst/>
                          <a:rect l="l" t="t" r="r" b="b"/>
                          <a:pathLst>
                            <a:path w="3968750">
                              <a:moveTo>
                                <a:pt x="396822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90E9B33" id="Graphic 362" o:spid="_x0000_s1026" style="position:absolute;margin-left:204.8pt;margin-top:30.6pt;width:312.5pt;height:.1pt;z-index:15853056;visibility:visible;mso-wrap-style:square;mso-wrap-distance-left:0;mso-wrap-distance-top:0;mso-wrap-distance-right:0;mso-wrap-distance-bottom:0;mso-position-horizontal:absolute;mso-position-horizontal-relative:page;mso-position-vertical:absolute;mso-position-vertical-relative:text;v-text-anchor:top" coordsize="3968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" path="m3968229,l,e" filled="f" strokecolor="#f0f0f0" strokeweight="2pt">
                <v:stroke dashstyle="1 1"/>
                <v:path arrowok="t"/>
                <w10:wrap anchorx="page"/>
              </v:shape>
            </w:pict>
          </mc:Fallback>
        </mc:AlternateContent>
      </w:r>
      <w:r>
        <w:rPr>
          <w:b/>
          <w:color w:val="444444"/>
          <w:spacing w:val="-2"/>
          <w:position w:val="2"/>
        </w:rPr>
        <w:t>Account</w:t>
      </w:r>
      <w:r>
        <w:rPr>
          <w:b/>
          <w:color w:val="444444"/>
          <w:spacing w:val="-6"/>
          <w:position w:val="2"/>
        </w:rPr>
        <w:t xml:space="preserve"> </w:t>
      </w:r>
      <w:r>
        <w:rPr>
          <w:b/>
          <w:color w:val="444444"/>
          <w:spacing w:val="-2"/>
          <w:position w:val="2"/>
        </w:rPr>
        <w:t>Table</w:t>
      </w:r>
      <w:r>
        <w:rPr>
          <w:b/>
          <w:color w:val="444444"/>
          <w:spacing w:val="2"/>
          <w:position w:val="2"/>
        </w:rPr>
        <w:t xml:space="preserve"> </w:t>
      </w:r>
      <w:r>
        <w:rPr>
          <w:b/>
          <w:color w:val="444444"/>
          <w:spacing w:val="-2"/>
          <w:position w:val="2"/>
        </w:rPr>
        <w:t>Schema</w:t>
      </w:r>
      <w:r>
        <w:rPr>
          <w:b/>
          <w:color w:val="444444"/>
          <w:position w:val="2"/>
        </w:rPr>
        <w:tab/>
      </w:r>
      <w:r>
        <w:rPr>
          <w:color w:val="444444"/>
          <w:spacing w:val="-7"/>
          <w:position w:val="2"/>
        </w:rPr>
        <w:t>78</w:t>
      </w:r>
    </w:p>
    <w:p w14:paraId="30D6E669"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53568" behindDoc="0" locked="0" layoutInCell="1" allowOverlap="1" wp14:anchorId="6D78E241" wp14:editId="081118C9">
                <wp:simplePos x="0" y="0"/>
                <wp:positionH relativeFrom="page">
                  <wp:posOffset>2800997</wp:posOffset>
                </wp:positionH>
                <wp:positionV relativeFrom="paragraph">
                  <wp:posOffset>389031</wp:posOffset>
                </wp:positionV>
                <wp:extent cx="3768725" cy="127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68725" cy="1270"/>
                        </a:xfrm>
                        <a:custGeom>
                          <a:avLst/>
                          <a:gdLst/>
                          <a:ahLst/>
                          <a:cxnLst/>
                          <a:rect l="l" t="t" r="r" b="b"/>
                          <a:pathLst>
                            <a:path w="3768725">
                              <a:moveTo>
                                <a:pt x="376845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FFED110" id="Graphic 363" o:spid="_x0000_s1026" style="position:absolute;margin-left:220.55pt;margin-top:30.65pt;width:296.75pt;height:.1pt;z-index:15853568;visibility:visible;mso-wrap-style:square;mso-wrap-distance-left:0;mso-wrap-distance-top:0;mso-wrap-distance-right:0;mso-wrap-distance-bottom:0;mso-position-horizontal:absolute;mso-position-horizontal-relative:page;mso-position-vertical:absolute;mso-position-vertical-relative:text;v-text-anchor:top" coordsize="3768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" path="m3768458,l,e" filled="f" strokecolor="#f0f0f0" strokeweight="2pt">
                <v:stroke dashstyle="1 1"/>
                <v:path arrowok="t"/>
                <w10:wrap anchorx="page"/>
              </v:shape>
            </w:pict>
          </mc:Fallback>
        </mc:AlternateContent>
      </w:r>
      <w:r>
        <w:rPr>
          <w:b/>
          <w:color w:val="444444"/>
          <w:spacing w:val="-2"/>
          <w:position w:val="2"/>
        </w:rPr>
        <w:t>Verification</w:t>
      </w:r>
      <w:r>
        <w:rPr>
          <w:b/>
          <w:color w:val="444444"/>
          <w:spacing w:val="-12"/>
          <w:position w:val="2"/>
        </w:rPr>
        <w:t xml:space="preserve"> </w:t>
      </w:r>
      <w:r>
        <w:rPr>
          <w:b/>
          <w:color w:val="444444"/>
          <w:spacing w:val="-2"/>
          <w:position w:val="2"/>
        </w:rPr>
        <w:t>Table</w:t>
      </w:r>
      <w:r>
        <w:rPr>
          <w:b/>
          <w:color w:val="444444"/>
          <w:spacing w:val="-10"/>
          <w:position w:val="2"/>
        </w:rPr>
        <w:t xml:space="preserve"> </w:t>
      </w:r>
      <w:r>
        <w:rPr>
          <w:b/>
          <w:color w:val="444444"/>
          <w:spacing w:val="-2"/>
          <w:position w:val="2"/>
        </w:rPr>
        <w:t>Schema</w:t>
      </w:r>
      <w:r>
        <w:rPr>
          <w:b/>
          <w:color w:val="444444"/>
          <w:position w:val="2"/>
        </w:rPr>
        <w:tab/>
      </w:r>
      <w:r>
        <w:rPr>
          <w:color w:val="444444"/>
          <w:spacing w:val="-5"/>
          <w:position w:val="2"/>
        </w:rPr>
        <w:t>78</w:t>
      </w:r>
    </w:p>
    <w:p w14:paraId="3F5219F2"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54080" behindDoc="0" locked="0" layoutInCell="1" allowOverlap="1" wp14:anchorId="21D32F06" wp14:editId="12F09896">
                <wp:simplePos x="0" y="0"/>
                <wp:positionH relativeFrom="page">
                  <wp:posOffset>2698038</wp:posOffset>
                </wp:positionH>
                <wp:positionV relativeFrom="paragraph">
                  <wp:posOffset>388838</wp:posOffset>
                </wp:positionV>
                <wp:extent cx="3871595" cy="1270"/>
                <wp:effectExtent l="0" t="0" r="0" b="0"/>
                <wp:wrapNone/>
                <wp:docPr id="364" name="Graphic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1595" cy="1270"/>
                        </a:xfrm>
                        <a:custGeom>
                          <a:avLst/>
                          <a:gdLst/>
                          <a:ahLst/>
                          <a:cxnLst/>
                          <a:rect l="l" t="t" r="r" b="b"/>
                          <a:pathLst>
                            <a:path w="3871595">
                              <a:moveTo>
                                <a:pt x="387141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3C33253" id="Graphic 364" o:spid="_x0000_s1026" style="position:absolute;margin-left:212.45pt;margin-top:30.6pt;width:304.85pt;height:.1pt;z-index:15854080;visibility:visible;mso-wrap-style:square;mso-wrap-distance-left:0;mso-wrap-distance-top:0;mso-wrap-distance-right:0;mso-wrap-distance-bottom:0;mso-position-horizontal:absolute;mso-position-horizontal-relative:page;mso-position-vertical:absolute;mso-position-vertical-relative:text;v-text-anchor:top" coordsize="3871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" path="m3871417,l,e" filled="f" strokecolor="#f0f0f0" strokeweight="2pt">
                <v:stroke dashstyle="1 1"/>
                <v:path arrowok="t"/>
                <w10:wrap anchorx="page"/>
              </v:shape>
            </w:pict>
          </mc:Fallback>
        </mc:AlternateContent>
      </w:r>
      <w:r>
        <w:rPr>
          <w:b/>
          <w:color w:val="444444"/>
          <w:spacing w:val="-2"/>
          <w:position w:val="2"/>
        </w:rPr>
        <w:t>Workflow</w:t>
      </w:r>
      <w:r>
        <w:rPr>
          <w:b/>
          <w:color w:val="444444"/>
          <w:spacing w:val="-14"/>
          <w:position w:val="2"/>
        </w:rPr>
        <w:t xml:space="preserve"> </w:t>
      </w:r>
      <w:r>
        <w:rPr>
          <w:b/>
          <w:color w:val="444444"/>
          <w:spacing w:val="-2"/>
          <w:position w:val="2"/>
        </w:rPr>
        <w:t>Table</w:t>
      </w:r>
      <w:r>
        <w:rPr>
          <w:b/>
          <w:color w:val="444444"/>
          <w:spacing w:val="-10"/>
          <w:position w:val="2"/>
        </w:rPr>
        <w:t xml:space="preserve"> </w:t>
      </w:r>
      <w:r>
        <w:rPr>
          <w:b/>
          <w:color w:val="444444"/>
          <w:spacing w:val="-2"/>
          <w:position w:val="2"/>
        </w:rPr>
        <w:t>Schema</w:t>
      </w:r>
      <w:r>
        <w:rPr>
          <w:b/>
          <w:color w:val="444444"/>
          <w:position w:val="2"/>
        </w:rPr>
        <w:tab/>
      </w:r>
      <w:r>
        <w:rPr>
          <w:color w:val="444444"/>
          <w:spacing w:val="-7"/>
          <w:position w:val="2"/>
        </w:rPr>
        <w:t>79</w:t>
      </w:r>
    </w:p>
    <w:p w14:paraId="4BBA1D8C" w14:textId="77777777" w:rsidR="00B0389C" w:rsidRDefault="00767221">
      <w:pPr>
        <w:pStyle w:val="ListParagraph"/>
        <w:numPr>
          <w:ilvl w:val="1"/>
          <w:numId w:val="67"/>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54592" behindDoc="0" locked="0" layoutInCell="1" allowOverlap="1" wp14:anchorId="00EFF0EF" wp14:editId="331A637F">
                <wp:simplePos x="0" y="0"/>
                <wp:positionH relativeFrom="page">
                  <wp:posOffset>2702229</wp:posOffset>
                </wp:positionH>
                <wp:positionV relativeFrom="paragraph">
                  <wp:posOffset>388644</wp:posOffset>
                </wp:positionV>
                <wp:extent cx="3867785" cy="127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67785" cy="1270"/>
                        </a:xfrm>
                        <a:custGeom>
                          <a:avLst/>
                          <a:gdLst/>
                          <a:ahLst/>
                          <a:cxnLst/>
                          <a:rect l="l" t="t" r="r" b="b"/>
                          <a:pathLst>
                            <a:path w="3867785">
                              <a:moveTo>
                                <a:pt x="386722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CAC2022" id="Graphic 365" o:spid="_x0000_s1026" style="position:absolute;margin-left:212.75pt;margin-top:30.6pt;width:304.55pt;height:.1pt;z-index:15854592;visibility:visible;mso-wrap-style:square;mso-wrap-distance-left:0;mso-wrap-distance-top:0;mso-wrap-distance-right:0;mso-wrap-distance-bottom:0;mso-position-horizontal:absolute;mso-position-horizontal-relative:page;mso-position-vertical:absolute;mso-position-vertical-relative:text;v-text-anchor:top" coordsize="3867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" path="m3867226,l,e" filled="f" strokecolor="#f0f0f0" strokeweight="2pt">
                <v:stroke dashstyle="1 1"/>
                <v:path arrowok="t"/>
                <w10:wrap anchorx="page"/>
              </v:shape>
            </w:pict>
          </mc:Fallback>
        </mc:AlternateContent>
      </w:r>
      <w:r>
        <w:rPr>
          <w:b/>
          <w:color w:val="444444"/>
          <w:spacing w:val="-2"/>
          <w:position w:val="2"/>
        </w:rPr>
        <w:t>Execution</w:t>
      </w:r>
      <w:r>
        <w:rPr>
          <w:b/>
          <w:color w:val="444444"/>
          <w:spacing w:val="-4"/>
          <w:position w:val="2"/>
        </w:rPr>
        <w:t xml:space="preserve"> </w:t>
      </w:r>
      <w:r>
        <w:rPr>
          <w:b/>
          <w:color w:val="444444"/>
          <w:spacing w:val="-2"/>
          <w:position w:val="2"/>
        </w:rPr>
        <w:t>Table</w:t>
      </w:r>
      <w:r>
        <w:rPr>
          <w:b/>
          <w:color w:val="444444"/>
          <w:spacing w:val="4"/>
          <w:position w:val="2"/>
        </w:rPr>
        <w:t xml:space="preserve"> </w:t>
      </w:r>
      <w:r>
        <w:rPr>
          <w:b/>
          <w:color w:val="444444"/>
          <w:spacing w:val="-2"/>
          <w:position w:val="2"/>
        </w:rPr>
        <w:t>Schema</w:t>
      </w:r>
      <w:r>
        <w:rPr>
          <w:b/>
          <w:color w:val="444444"/>
          <w:position w:val="2"/>
        </w:rPr>
        <w:tab/>
      </w:r>
      <w:r>
        <w:rPr>
          <w:color w:val="444444"/>
          <w:spacing w:val="-7"/>
          <w:position w:val="2"/>
        </w:rPr>
        <w:t>79</w:t>
      </w:r>
    </w:p>
    <w:p w14:paraId="3E0C6C63"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55104" behindDoc="0" locked="0" layoutInCell="1" allowOverlap="1" wp14:anchorId="21900C61" wp14:editId="1667D109">
                <wp:simplePos x="0" y="0"/>
                <wp:positionH relativeFrom="page">
                  <wp:posOffset>2672054</wp:posOffset>
                </wp:positionH>
                <wp:positionV relativeFrom="paragraph">
                  <wp:posOffset>389086</wp:posOffset>
                </wp:positionV>
                <wp:extent cx="3897629" cy="1270"/>
                <wp:effectExtent l="0" t="0" r="0" b="0"/>
                <wp:wrapNone/>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7629" cy="1270"/>
                        </a:xfrm>
                        <a:custGeom>
                          <a:avLst/>
                          <a:gdLst/>
                          <a:ahLst/>
                          <a:cxnLst/>
                          <a:rect l="l" t="t" r="r" b="b"/>
                          <a:pathLst>
                            <a:path w="3897629">
                              <a:moveTo>
                                <a:pt x="389740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16E5B5C" id="Graphic 366" o:spid="_x0000_s1026" style="position:absolute;margin-left:210.4pt;margin-top:30.65pt;width:306.9pt;height:.1pt;z-index:15855104;visibility:visible;mso-wrap-style:square;mso-wrap-distance-left:0;mso-wrap-distance-top:0;mso-wrap-distance-right:0;mso-wrap-distance-bottom:0;mso-position-horizontal:absolute;mso-position-horizontal-relative:page;mso-position-vertical:absolute;mso-position-vertical-relative:text;v-text-anchor:top" coordsize="38976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" path="m3897401,l,e" filled="f" strokecolor="#f0f0f0" strokeweight="2pt">
                <v:stroke dashstyle="1 1"/>
                <v:path arrowok="t"/>
                <w10:wrap anchorx="page"/>
              </v:shape>
            </w:pict>
          </mc:Fallback>
        </mc:AlternateContent>
      </w:r>
      <w:r>
        <w:rPr>
          <w:b/>
          <w:color w:val="444444"/>
          <w:spacing w:val="-2"/>
          <w:position w:val="2"/>
        </w:rPr>
        <w:t>AuditLog</w:t>
      </w:r>
      <w:r>
        <w:rPr>
          <w:b/>
          <w:color w:val="444444"/>
          <w:spacing w:val="-10"/>
          <w:position w:val="2"/>
        </w:rPr>
        <w:t xml:space="preserve"> </w:t>
      </w:r>
      <w:r>
        <w:rPr>
          <w:b/>
          <w:color w:val="444444"/>
          <w:spacing w:val="-2"/>
          <w:position w:val="2"/>
        </w:rPr>
        <w:t>Table</w:t>
      </w:r>
      <w:r>
        <w:rPr>
          <w:b/>
          <w:color w:val="444444"/>
          <w:spacing w:val="-3"/>
          <w:position w:val="2"/>
        </w:rPr>
        <w:t xml:space="preserve"> </w:t>
      </w:r>
      <w:r>
        <w:rPr>
          <w:b/>
          <w:color w:val="444444"/>
          <w:spacing w:val="-2"/>
          <w:position w:val="2"/>
        </w:rPr>
        <w:t>Schema</w:t>
      </w:r>
      <w:r>
        <w:rPr>
          <w:b/>
          <w:color w:val="444444"/>
          <w:position w:val="2"/>
        </w:rPr>
        <w:tab/>
      </w:r>
      <w:r>
        <w:rPr>
          <w:color w:val="444444"/>
          <w:spacing w:val="-5"/>
          <w:position w:val="2"/>
        </w:rPr>
        <w:t>80</w:t>
      </w:r>
    </w:p>
    <w:p w14:paraId="7DA6D459"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55616" behindDoc="0" locked="0" layoutInCell="1" allowOverlap="1" wp14:anchorId="2789D377" wp14:editId="27CB0E34">
                <wp:simplePos x="0" y="0"/>
                <wp:positionH relativeFrom="page">
                  <wp:posOffset>2738412</wp:posOffset>
                </wp:positionH>
                <wp:positionV relativeFrom="paragraph">
                  <wp:posOffset>388892</wp:posOffset>
                </wp:positionV>
                <wp:extent cx="3831590" cy="1270"/>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31590" cy="1270"/>
                        </a:xfrm>
                        <a:custGeom>
                          <a:avLst/>
                          <a:gdLst/>
                          <a:ahLst/>
                          <a:cxnLst/>
                          <a:rect l="l" t="t" r="r" b="b"/>
                          <a:pathLst>
                            <a:path w="3831590">
                              <a:moveTo>
                                <a:pt x="383104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D3E8CE4" id="Graphic 367" o:spid="_x0000_s1026" style="position:absolute;margin-left:215.6pt;margin-top:30.6pt;width:301.7pt;height:.1pt;z-index:15855616;visibility:visible;mso-wrap-style:square;mso-wrap-distance-left:0;mso-wrap-distance-top:0;mso-wrap-distance-right:0;mso-wrap-distance-bottom:0;mso-position-horizontal:absolute;mso-position-horizontal-relative:page;mso-position-vertical:absolute;mso-position-vertical-relative:text;v-text-anchor:top" coordsize="3831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" path="m3831044,l,e" filled="f" strokecolor="#f0f0f0" strokeweight="2pt">
                <v:stroke dashstyle="1 1"/>
                <v:path arrowok="t"/>
                <w10:wrap anchorx="page"/>
              </v:shape>
            </w:pict>
          </mc:Fallback>
        </mc:AlternateContent>
      </w:r>
      <w:r>
        <w:rPr>
          <w:b/>
          <w:color w:val="444444"/>
          <w:spacing w:val="-2"/>
          <w:position w:val="2"/>
        </w:rPr>
        <w:t>Credential</w:t>
      </w:r>
      <w:r>
        <w:rPr>
          <w:b/>
          <w:color w:val="444444"/>
          <w:spacing w:val="-5"/>
          <w:position w:val="2"/>
        </w:rPr>
        <w:t xml:space="preserve"> </w:t>
      </w:r>
      <w:r>
        <w:rPr>
          <w:b/>
          <w:color w:val="444444"/>
          <w:spacing w:val="-2"/>
          <w:position w:val="2"/>
        </w:rPr>
        <w:t>Table</w:t>
      </w:r>
      <w:r>
        <w:rPr>
          <w:b/>
          <w:color w:val="444444"/>
          <w:spacing w:val="3"/>
          <w:position w:val="2"/>
        </w:rPr>
        <w:t xml:space="preserve"> </w:t>
      </w:r>
      <w:r>
        <w:rPr>
          <w:b/>
          <w:color w:val="444444"/>
          <w:spacing w:val="-2"/>
          <w:position w:val="2"/>
        </w:rPr>
        <w:t>Schema</w:t>
      </w:r>
      <w:r>
        <w:rPr>
          <w:b/>
          <w:color w:val="444444"/>
          <w:position w:val="2"/>
        </w:rPr>
        <w:tab/>
      </w:r>
      <w:r>
        <w:rPr>
          <w:color w:val="444444"/>
          <w:spacing w:val="-5"/>
          <w:position w:val="2"/>
        </w:rPr>
        <w:t>80</w:t>
      </w:r>
    </w:p>
    <w:p w14:paraId="042D57FE" w14:textId="77777777" w:rsidR="00B0389C" w:rsidRDefault="00767221">
      <w:pPr>
        <w:pStyle w:val="ListParagraph"/>
        <w:numPr>
          <w:ilvl w:val="1"/>
          <w:numId w:val="67"/>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56128" behindDoc="0" locked="0" layoutInCell="1" allowOverlap="1" wp14:anchorId="3BFA747A" wp14:editId="33ECA2C1">
                <wp:simplePos x="0" y="0"/>
                <wp:positionH relativeFrom="page">
                  <wp:posOffset>2640202</wp:posOffset>
                </wp:positionH>
                <wp:positionV relativeFrom="paragraph">
                  <wp:posOffset>388699</wp:posOffset>
                </wp:positionV>
                <wp:extent cx="3929379" cy="1270"/>
                <wp:effectExtent l="0" t="0" r="0" b="0"/>
                <wp:wrapNone/>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9379" cy="1270"/>
                        </a:xfrm>
                        <a:custGeom>
                          <a:avLst/>
                          <a:gdLst/>
                          <a:ahLst/>
                          <a:cxnLst/>
                          <a:rect l="l" t="t" r="r" b="b"/>
                          <a:pathLst>
                            <a:path w="3929379">
                              <a:moveTo>
                                <a:pt x="392925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4C5BBBA" id="Graphic 368" o:spid="_x0000_s1026" style="position:absolute;margin-left:207.9pt;margin-top:30.6pt;width:309.4pt;height:.1pt;z-index:15856128;visibility:visible;mso-wrap-style:square;mso-wrap-distance-left:0;mso-wrap-distance-top:0;mso-wrap-distance-right:0;mso-wrap-distance-bottom:0;mso-position-horizontal:absolute;mso-position-horizontal-relative:page;mso-position-vertical:absolute;mso-position-vertical-relative:text;v-text-anchor:top" coordsize="39293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" path="m3929253,l,e" filled="f" strokecolor="#f0f0f0" strokeweight="2pt">
                <v:stroke dashstyle="1 1"/>
                <v:path arrowok="t"/>
                <w10:wrap anchorx="page"/>
              </v:shape>
            </w:pict>
          </mc:Fallback>
        </mc:AlternateContent>
      </w:r>
      <w:r>
        <w:rPr>
          <w:b/>
          <w:color w:val="444444"/>
          <w:spacing w:val="-2"/>
          <w:position w:val="2"/>
        </w:rPr>
        <w:t>Schedule</w:t>
      </w:r>
      <w:r>
        <w:rPr>
          <w:b/>
          <w:color w:val="444444"/>
          <w:spacing w:val="-7"/>
          <w:position w:val="2"/>
        </w:rPr>
        <w:t xml:space="preserve"> </w:t>
      </w:r>
      <w:r>
        <w:rPr>
          <w:b/>
          <w:color w:val="444444"/>
          <w:spacing w:val="-2"/>
          <w:position w:val="2"/>
        </w:rPr>
        <w:t>Table</w:t>
      </w:r>
      <w:r>
        <w:rPr>
          <w:b/>
          <w:color w:val="444444"/>
          <w:spacing w:val="3"/>
          <w:position w:val="2"/>
        </w:rPr>
        <w:t xml:space="preserve"> </w:t>
      </w:r>
      <w:r>
        <w:rPr>
          <w:b/>
          <w:color w:val="444444"/>
          <w:spacing w:val="-2"/>
          <w:position w:val="2"/>
        </w:rPr>
        <w:t>Schema</w:t>
      </w:r>
      <w:r>
        <w:rPr>
          <w:b/>
          <w:color w:val="444444"/>
          <w:position w:val="2"/>
        </w:rPr>
        <w:tab/>
      </w:r>
      <w:r>
        <w:rPr>
          <w:color w:val="444444"/>
          <w:spacing w:val="-7"/>
          <w:position w:val="2"/>
        </w:rPr>
        <w:t>81</w:t>
      </w:r>
    </w:p>
    <w:p w14:paraId="5A954FE9"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56640" behindDoc="0" locked="0" layoutInCell="1" allowOverlap="1" wp14:anchorId="1C19CE36" wp14:editId="182C92FE">
                <wp:simplePos x="0" y="0"/>
                <wp:positionH relativeFrom="page">
                  <wp:posOffset>3229038</wp:posOffset>
                </wp:positionH>
                <wp:positionV relativeFrom="paragraph">
                  <wp:posOffset>389140</wp:posOffset>
                </wp:positionV>
                <wp:extent cx="3340735" cy="1270"/>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40735" cy="1270"/>
                        </a:xfrm>
                        <a:custGeom>
                          <a:avLst/>
                          <a:gdLst/>
                          <a:ahLst/>
                          <a:cxnLst/>
                          <a:rect l="l" t="t" r="r" b="b"/>
                          <a:pathLst>
                            <a:path w="3340735">
                              <a:moveTo>
                                <a:pt x="334041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9B90099" id="Graphic 369" o:spid="_x0000_s1026" style="position:absolute;margin-left:254.25pt;margin-top:30.65pt;width:263.05pt;height:.1pt;z-index:15856640;visibility:visible;mso-wrap-style:square;mso-wrap-distance-left:0;mso-wrap-distance-top:0;mso-wrap-distance-right:0;mso-wrap-distance-bottom:0;mso-position-horizontal:absolute;mso-position-horizontal-relative:page;mso-position-vertical:absolute;mso-position-vertical-relative:text;v-text-anchor:top" coordsize="3340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" path="m3340417,l,e" filled="f" strokecolor="#f0f0f0" strokeweight="2pt">
                <v:stroke dashstyle="1 1"/>
                <v:path arrowok="t"/>
                <w10:wrap anchorx="page"/>
              </v:shape>
            </w:pict>
          </mc:Fallback>
        </mc:AlternateContent>
      </w:r>
      <w:r>
        <w:rPr>
          <w:b/>
          <w:color w:val="444444"/>
          <w:spacing w:val="-2"/>
          <w:position w:val="2"/>
        </w:rPr>
        <w:t>WebhookEndpoint</w:t>
      </w:r>
      <w:r>
        <w:rPr>
          <w:b/>
          <w:color w:val="444444"/>
          <w:spacing w:val="-8"/>
          <w:position w:val="2"/>
        </w:rPr>
        <w:t xml:space="preserve"> </w:t>
      </w:r>
      <w:r>
        <w:rPr>
          <w:b/>
          <w:color w:val="444444"/>
          <w:spacing w:val="-2"/>
          <w:position w:val="2"/>
        </w:rPr>
        <w:t>Table</w:t>
      </w:r>
      <w:r>
        <w:rPr>
          <w:b/>
          <w:color w:val="444444"/>
          <w:spacing w:val="3"/>
          <w:position w:val="2"/>
        </w:rPr>
        <w:t xml:space="preserve"> </w:t>
      </w:r>
      <w:r>
        <w:rPr>
          <w:b/>
          <w:color w:val="444444"/>
          <w:spacing w:val="-2"/>
          <w:position w:val="2"/>
        </w:rPr>
        <w:t>Schema</w:t>
      </w:r>
      <w:r>
        <w:rPr>
          <w:b/>
          <w:color w:val="444444"/>
          <w:position w:val="2"/>
        </w:rPr>
        <w:tab/>
      </w:r>
      <w:r>
        <w:rPr>
          <w:color w:val="444444"/>
          <w:spacing w:val="-5"/>
          <w:position w:val="2"/>
        </w:rPr>
        <w:t>81</w:t>
      </w:r>
    </w:p>
    <w:p w14:paraId="2D279708"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57152" behindDoc="0" locked="0" layoutInCell="1" allowOverlap="1" wp14:anchorId="5A6BC11C" wp14:editId="010FDBB1">
                <wp:simplePos x="0" y="0"/>
                <wp:positionH relativeFrom="page">
                  <wp:posOffset>2433167</wp:posOffset>
                </wp:positionH>
                <wp:positionV relativeFrom="paragraph">
                  <wp:posOffset>388947</wp:posOffset>
                </wp:positionV>
                <wp:extent cx="4136390" cy="1270"/>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6390" cy="1270"/>
                        </a:xfrm>
                        <a:custGeom>
                          <a:avLst/>
                          <a:gdLst/>
                          <a:ahLst/>
                          <a:cxnLst/>
                          <a:rect l="l" t="t" r="r" b="b"/>
                          <a:pathLst>
                            <a:path w="4136390">
                              <a:moveTo>
                                <a:pt x="413628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291DB0E" id="Graphic 370" o:spid="_x0000_s1026" style="position:absolute;margin-left:191.6pt;margin-top:30.65pt;width:325.7pt;height:.1pt;z-index:15857152;visibility:visible;mso-wrap-style:square;mso-wrap-distance-left:0;mso-wrap-distance-top:0;mso-wrap-distance-right:0;mso-wrap-distance-bottom:0;mso-position-horizontal:absolute;mso-position-horizontal-relative:page;mso-position-vertical:absolute;mso-position-vertical-relative:text;v-text-anchor:top" coordsize="4136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" path="m4136288,l,e" filled="f" strokecolor="#f0f0f0" strokeweight="2pt">
                <v:stroke dashstyle="1 1"/>
                <v:path arrowok="t"/>
                <w10:wrap anchorx="page"/>
              </v:shape>
            </w:pict>
          </mc:Fallback>
        </mc:AlternateContent>
      </w:r>
      <w:r>
        <w:rPr>
          <w:b/>
          <w:color w:val="444444"/>
          <w:spacing w:val="-4"/>
          <w:position w:val="2"/>
        </w:rPr>
        <w:t>Team</w:t>
      </w:r>
      <w:r>
        <w:rPr>
          <w:b/>
          <w:color w:val="444444"/>
          <w:spacing w:val="-10"/>
          <w:position w:val="2"/>
        </w:rPr>
        <w:t xml:space="preserve"> </w:t>
      </w:r>
      <w:r>
        <w:rPr>
          <w:b/>
          <w:color w:val="444444"/>
          <w:spacing w:val="-4"/>
          <w:position w:val="2"/>
        </w:rPr>
        <w:t>Table</w:t>
      </w:r>
      <w:r>
        <w:rPr>
          <w:b/>
          <w:color w:val="444444"/>
          <w:spacing w:val="-3"/>
          <w:position w:val="2"/>
        </w:rPr>
        <w:t xml:space="preserve"> </w:t>
      </w:r>
      <w:r>
        <w:rPr>
          <w:b/>
          <w:color w:val="444444"/>
          <w:spacing w:val="-4"/>
          <w:position w:val="2"/>
        </w:rPr>
        <w:t>Schema</w:t>
      </w:r>
      <w:r>
        <w:rPr>
          <w:b/>
          <w:color w:val="444444"/>
          <w:position w:val="2"/>
        </w:rPr>
        <w:tab/>
      </w:r>
      <w:r>
        <w:rPr>
          <w:color w:val="444444"/>
          <w:spacing w:val="-5"/>
          <w:position w:val="2"/>
        </w:rPr>
        <w:t>82</w:t>
      </w:r>
    </w:p>
    <w:p w14:paraId="62D9CB45"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57664" behindDoc="0" locked="0" layoutInCell="1" allowOverlap="1" wp14:anchorId="0437DD17" wp14:editId="586BB85E">
                <wp:simplePos x="0" y="0"/>
                <wp:positionH relativeFrom="page">
                  <wp:posOffset>2688958</wp:posOffset>
                </wp:positionH>
                <wp:positionV relativeFrom="paragraph">
                  <wp:posOffset>388753</wp:posOffset>
                </wp:positionV>
                <wp:extent cx="3881120" cy="1270"/>
                <wp:effectExtent l="0" t="0" r="0" b="0"/>
                <wp:wrapNone/>
                <wp:docPr id="371" name="Graphic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1120" cy="1270"/>
                        </a:xfrm>
                        <a:custGeom>
                          <a:avLst/>
                          <a:gdLst/>
                          <a:ahLst/>
                          <a:cxnLst/>
                          <a:rect l="l" t="t" r="r" b="b"/>
                          <a:pathLst>
                            <a:path w="3881120">
                              <a:moveTo>
                                <a:pt x="388049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C4E974A" id="Graphic 371" o:spid="_x0000_s1026" style="position:absolute;margin-left:211.75pt;margin-top:30.6pt;width:305.6pt;height:.1pt;z-index:15857664;visibility:visible;mso-wrap-style:square;mso-wrap-distance-left:0;mso-wrap-distance-top:0;mso-wrap-distance-right:0;mso-wrap-distance-bottom:0;mso-position-horizontal:absolute;mso-position-horizontal-relative:page;mso-position-vertical:absolute;mso-position-vertical-relative:text;v-text-anchor:top" coordsize="3881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" path="m3880498,l,e" filled="f" strokecolor="#f0f0f0" strokeweight="2pt">
                <v:stroke dashstyle="1 1"/>
                <v:path arrowok="t"/>
                <w10:wrap anchorx="page"/>
              </v:shape>
            </w:pict>
          </mc:Fallback>
        </mc:AlternateContent>
      </w:r>
      <w:r>
        <w:rPr>
          <w:b/>
          <w:color w:val="444444"/>
          <w:spacing w:val="-2"/>
          <w:position w:val="2"/>
        </w:rPr>
        <w:t>Invitation</w:t>
      </w:r>
      <w:r>
        <w:rPr>
          <w:b/>
          <w:color w:val="444444"/>
          <w:spacing w:val="-7"/>
          <w:position w:val="2"/>
        </w:rPr>
        <w:t xml:space="preserve"> </w:t>
      </w:r>
      <w:r>
        <w:rPr>
          <w:b/>
          <w:color w:val="444444"/>
          <w:spacing w:val="-2"/>
          <w:position w:val="2"/>
        </w:rPr>
        <w:t>Table</w:t>
      </w:r>
      <w:r>
        <w:rPr>
          <w:b/>
          <w:color w:val="444444"/>
          <w:position w:val="2"/>
        </w:rPr>
        <w:t xml:space="preserve"> </w:t>
      </w:r>
      <w:r>
        <w:rPr>
          <w:b/>
          <w:color w:val="444444"/>
          <w:spacing w:val="-2"/>
          <w:position w:val="2"/>
        </w:rPr>
        <w:t>Schema</w:t>
      </w:r>
      <w:r>
        <w:rPr>
          <w:b/>
          <w:color w:val="444444"/>
          <w:position w:val="2"/>
        </w:rPr>
        <w:tab/>
      </w:r>
      <w:r>
        <w:rPr>
          <w:color w:val="444444"/>
          <w:spacing w:val="-5"/>
          <w:position w:val="2"/>
        </w:rPr>
        <w:t>82</w:t>
      </w:r>
    </w:p>
    <w:p w14:paraId="58580D34" w14:textId="77777777" w:rsidR="00B0389C" w:rsidRDefault="00767221">
      <w:pPr>
        <w:pStyle w:val="ListParagraph"/>
        <w:numPr>
          <w:ilvl w:val="1"/>
          <w:numId w:val="67"/>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58176" behindDoc="0" locked="0" layoutInCell="1" allowOverlap="1" wp14:anchorId="49341488" wp14:editId="378CC84A">
                <wp:simplePos x="0" y="0"/>
                <wp:positionH relativeFrom="page">
                  <wp:posOffset>2945168</wp:posOffset>
                </wp:positionH>
                <wp:positionV relativeFrom="paragraph">
                  <wp:posOffset>388560</wp:posOffset>
                </wp:positionV>
                <wp:extent cx="3624579" cy="1270"/>
                <wp:effectExtent l="0" t="0" r="0" b="0"/>
                <wp:wrapNone/>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4579" cy="1270"/>
                        </a:xfrm>
                        <a:custGeom>
                          <a:avLst/>
                          <a:gdLst/>
                          <a:ahLst/>
                          <a:cxnLst/>
                          <a:rect l="l" t="t" r="r" b="b"/>
                          <a:pathLst>
                            <a:path w="3624579">
                              <a:moveTo>
                                <a:pt x="362428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14058BD" id="Graphic 372" o:spid="_x0000_s1026" style="position:absolute;margin-left:231.9pt;margin-top:30.6pt;width:285.4pt;height:.1pt;z-index:15858176;visibility:visible;mso-wrap-style:square;mso-wrap-distance-left:0;mso-wrap-distance-top:0;mso-wrap-distance-right:0;mso-wrap-distance-bottom:0;mso-position-horizontal:absolute;mso-position-horizontal-relative:page;mso-position-vertical:absolute;mso-position-vertical-relative:text;v-text-anchor:top" coordsize="36245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" path="m3624288,l,e" filled="f" strokecolor="#f0f0f0" strokeweight="2pt">
                <v:stroke dashstyle="1 1"/>
                <v:path arrowok="t"/>
                <w10:wrap anchorx="page"/>
              </v:shape>
            </w:pict>
          </mc:Fallback>
        </mc:AlternateContent>
      </w:r>
      <w:r>
        <w:rPr>
          <w:b/>
          <w:color w:val="444444"/>
          <w:spacing w:val="-2"/>
          <w:position w:val="2"/>
        </w:rPr>
        <w:t>TeamMember</w:t>
      </w:r>
      <w:r>
        <w:rPr>
          <w:b/>
          <w:color w:val="444444"/>
          <w:spacing w:val="-12"/>
          <w:position w:val="2"/>
        </w:rPr>
        <w:t xml:space="preserve"> </w:t>
      </w:r>
      <w:r>
        <w:rPr>
          <w:b/>
          <w:color w:val="444444"/>
          <w:spacing w:val="-2"/>
          <w:position w:val="2"/>
        </w:rPr>
        <w:t>Table</w:t>
      </w:r>
      <w:r>
        <w:rPr>
          <w:b/>
          <w:color w:val="444444"/>
          <w:spacing w:val="-7"/>
          <w:position w:val="2"/>
        </w:rPr>
        <w:t xml:space="preserve"> </w:t>
      </w:r>
      <w:r>
        <w:rPr>
          <w:b/>
          <w:color w:val="444444"/>
          <w:spacing w:val="-2"/>
          <w:position w:val="2"/>
        </w:rPr>
        <w:t>Schema</w:t>
      </w:r>
      <w:r>
        <w:rPr>
          <w:b/>
          <w:color w:val="444444"/>
          <w:position w:val="2"/>
        </w:rPr>
        <w:tab/>
      </w:r>
      <w:r>
        <w:rPr>
          <w:color w:val="444444"/>
          <w:spacing w:val="-5"/>
          <w:position w:val="2"/>
        </w:rPr>
        <w:t>83</w:t>
      </w:r>
    </w:p>
    <w:p w14:paraId="44FF5663"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487707648" behindDoc="1" locked="0" layoutInCell="1" allowOverlap="1" wp14:anchorId="3B817D5B" wp14:editId="71B2DC9B">
                <wp:simplePos x="0" y="0"/>
                <wp:positionH relativeFrom="page">
                  <wp:posOffset>3149688</wp:posOffset>
                </wp:positionH>
                <wp:positionV relativeFrom="paragraph">
                  <wp:posOffset>389001</wp:posOffset>
                </wp:positionV>
                <wp:extent cx="3420110" cy="1270"/>
                <wp:effectExtent l="0" t="0" r="0" b="0"/>
                <wp:wrapTopAndBottom/>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0110" cy="1270"/>
                        </a:xfrm>
                        <a:custGeom>
                          <a:avLst/>
                          <a:gdLst/>
                          <a:ahLst/>
                          <a:cxnLst/>
                          <a:rect l="l" t="t" r="r" b="b"/>
                          <a:pathLst>
                            <a:path w="3420110">
                              <a:moveTo>
                                <a:pt x="341976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00DCF49" id="Graphic 373" o:spid="_x0000_s1026" style="position:absolute;margin-left:248pt;margin-top:30.65pt;width:269.3pt;height:.1pt;z-index:-15608832;visibility:visible;mso-wrap-style:square;mso-wrap-distance-left:0;mso-wrap-distance-top:0;mso-wrap-distance-right:0;mso-wrap-distance-bottom:0;mso-position-horizontal:absolute;mso-position-horizontal-relative:page;mso-position-vertical:absolute;mso-position-vertical-relative:text;v-text-anchor:top" coordsize="3420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" path="m3419767,l,e" filled="f" strokecolor="#f0f0f0" strokeweight="2pt">
                <v:stroke dashstyle="1 1"/>
                <v:path arrowok="t"/>
                <w10:wrap type="topAndBottom" anchorx="page"/>
              </v:shape>
            </w:pict>
          </mc:Fallback>
        </mc:AlternateContent>
      </w:r>
      <w:r>
        <w:rPr>
          <w:b/>
          <w:color w:val="444444"/>
          <w:spacing w:val="-4"/>
          <w:position w:val="2"/>
        </w:rPr>
        <w:t>WorkflowVersion</w:t>
      </w:r>
      <w:r>
        <w:rPr>
          <w:b/>
          <w:color w:val="444444"/>
          <w:position w:val="2"/>
        </w:rPr>
        <w:t xml:space="preserve"> </w:t>
      </w:r>
      <w:r>
        <w:rPr>
          <w:b/>
          <w:color w:val="444444"/>
          <w:spacing w:val="-4"/>
          <w:position w:val="2"/>
        </w:rPr>
        <w:t>Table</w:t>
      </w:r>
      <w:r>
        <w:rPr>
          <w:b/>
          <w:color w:val="444444"/>
          <w:spacing w:val="10"/>
          <w:position w:val="2"/>
        </w:rPr>
        <w:t xml:space="preserve"> </w:t>
      </w:r>
      <w:r>
        <w:rPr>
          <w:b/>
          <w:color w:val="444444"/>
          <w:spacing w:val="-4"/>
          <w:position w:val="2"/>
        </w:rPr>
        <w:t>Schema</w:t>
      </w:r>
      <w:r>
        <w:rPr>
          <w:b/>
          <w:color w:val="444444"/>
          <w:position w:val="2"/>
        </w:rPr>
        <w:tab/>
      </w:r>
      <w:r>
        <w:rPr>
          <w:color w:val="444444"/>
          <w:spacing w:val="-5"/>
          <w:position w:val="2"/>
        </w:rPr>
        <w:t>83</w:t>
      </w:r>
    </w:p>
    <w:p w14:paraId="12A1ED48" w14:textId="77777777" w:rsidR="00B0389C" w:rsidRDefault="00B0389C">
      <w:pPr>
        <w:pStyle w:val="ListParagraph"/>
        <w:rPr>
          <w:position w:val="2"/>
        </w:rPr>
        <w:sectPr w:rsidR="00B0389C">
          <w:headerReference w:type="default" r:id="rId29"/>
          <w:footerReference w:type="default" r:id="rId30"/>
          <w:pgSz w:w="11910" w:h="16840"/>
          <w:pgMar w:top="2220" w:right="850" w:bottom="740" w:left="850" w:header="1002" w:footer="558" w:gutter="0"/>
          <w:cols w:space="720"/>
        </w:sectPr>
      </w:pPr>
    </w:p>
    <w:p w14:paraId="6918AA69" w14:textId="77777777" w:rsidR="00B0389C" w:rsidRDefault="00767221">
      <w:pPr>
        <w:pStyle w:val="ListParagraph"/>
        <w:numPr>
          <w:ilvl w:val="1"/>
          <w:numId w:val="67"/>
        </w:numPr>
        <w:tabs>
          <w:tab w:val="left" w:pos="949"/>
          <w:tab w:val="right" w:pos="10055"/>
        </w:tabs>
        <w:spacing w:before="550"/>
        <w:ind w:left="949" w:hanging="799"/>
        <w:rPr>
          <w:position w:val="2"/>
        </w:rPr>
      </w:pPr>
      <w:r>
        <w:rPr>
          <w:noProof/>
          <w:position w:val="2"/>
        </w:rPr>
        <w:lastRenderedPageBreak/>
        <mc:AlternateContent>
          <mc:Choice Requires="wps">
            <w:drawing>
              <wp:anchor distT="0" distB="0" distL="0" distR="0" simplePos="0" relativeHeight="15859200" behindDoc="0" locked="0" layoutInCell="1" allowOverlap="1" wp14:anchorId="75C60A43" wp14:editId="2EEC9188">
                <wp:simplePos x="0" y="0"/>
                <wp:positionH relativeFrom="page">
                  <wp:posOffset>3041421</wp:posOffset>
                </wp:positionH>
                <wp:positionV relativeFrom="paragraph">
                  <wp:posOffset>558800</wp:posOffset>
                </wp:positionV>
                <wp:extent cx="3528060" cy="1270"/>
                <wp:effectExtent l="0" t="0" r="0" b="0"/>
                <wp:wrapNone/>
                <wp:docPr id="374"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8060" cy="1270"/>
                        </a:xfrm>
                        <a:custGeom>
                          <a:avLst/>
                          <a:gdLst/>
                          <a:ahLst/>
                          <a:cxnLst/>
                          <a:rect l="l" t="t" r="r" b="b"/>
                          <a:pathLst>
                            <a:path w="3528060">
                              <a:moveTo>
                                <a:pt x="352803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40F88F6" id="Graphic 374" o:spid="_x0000_s1026" style="position:absolute;margin-left:239.5pt;margin-top:44pt;width:277.8pt;height:.1pt;z-index:15859200;visibility:visible;mso-wrap-style:square;mso-wrap-distance-left:0;mso-wrap-distance-top:0;mso-wrap-distance-right:0;mso-wrap-distance-bottom:0;mso-position-horizontal:absolute;mso-position-horizontal-relative:page;mso-position-vertical:absolute;mso-position-vertical-relative:text;v-text-anchor:top" coordsize="3528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" path="m3528035,l,e" filled="f" strokecolor="#f0f0f0" strokeweight="2pt">
                <v:stroke dashstyle="1 1"/>
                <v:path arrowok="t"/>
                <w10:wrap anchorx="page"/>
              </v:shape>
            </w:pict>
          </mc:Fallback>
        </mc:AlternateContent>
      </w:r>
      <w:r>
        <w:rPr>
          <w:b/>
          <w:color w:val="444444"/>
          <w:position w:val="2"/>
        </w:rPr>
        <w:t xml:space="preserve">ExecutionStatus </w:t>
      </w:r>
      <w:r>
        <w:rPr>
          <w:b/>
          <w:color w:val="444444"/>
          <w:spacing w:val="-2"/>
          <w:position w:val="2"/>
        </w:rPr>
        <w:t>Enumeration</w:t>
      </w:r>
      <w:r>
        <w:rPr>
          <w:b/>
          <w:color w:val="444444"/>
          <w:position w:val="2"/>
        </w:rPr>
        <w:tab/>
      </w:r>
      <w:r>
        <w:rPr>
          <w:color w:val="444444"/>
          <w:spacing w:val="-5"/>
          <w:position w:val="2"/>
        </w:rPr>
        <w:t>84</w:t>
      </w:r>
    </w:p>
    <w:p w14:paraId="724E7461"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59712" behindDoc="0" locked="0" layoutInCell="1" allowOverlap="1" wp14:anchorId="7DE84FC3" wp14:editId="4497CF4B">
                <wp:simplePos x="0" y="0"/>
                <wp:positionH relativeFrom="page">
                  <wp:posOffset>3010268</wp:posOffset>
                </wp:positionH>
                <wp:positionV relativeFrom="paragraph">
                  <wp:posOffset>389061</wp:posOffset>
                </wp:positionV>
                <wp:extent cx="3559810" cy="1270"/>
                <wp:effectExtent l="0" t="0" r="0" b="0"/>
                <wp:wrapNone/>
                <wp:docPr id="375" name="Graphic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9810" cy="1270"/>
                        </a:xfrm>
                        <a:custGeom>
                          <a:avLst/>
                          <a:gdLst/>
                          <a:ahLst/>
                          <a:cxnLst/>
                          <a:rect l="l" t="t" r="r" b="b"/>
                          <a:pathLst>
                            <a:path w="3559810">
                              <a:moveTo>
                                <a:pt x="355918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8E60EFF" id="Graphic 375" o:spid="_x0000_s1026" style="position:absolute;margin-left:237.05pt;margin-top:30.65pt;width:280.3pt;height:.1pt;z-index:15859712;visibility:visible;mso-wrap-style:square;mso-wrap-distance-left:0;mso-wrap-distance-top:0;mso-wrap-distance-right:0;mso-wrap-distance-bottom:0;mso-position-horizontal:absolute;mso-position-horizontal-relative:page;mso-position-vertical:absolute;mso-position-vertical-relative:text;v-text-anchor:top" coordsize="3559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" path="m3559188,l,e" filled="f" strokecolor="#f0f0f0" strokeweight="2pt">
                <v:stroke dashstyle="1 1"/>
                <v:path arrowok="t"/>
                <w10:wrap anchorx="page"/>
              </v:shape>
            </w:pict>
          </mc:Fallback>
        </mc:AlternateContent>
      </w:r>
      <w:r>
        <w:rPr>
          <w:b/>
          <w:color w:val="444444"/>
          <w:position w:val="2"/>
        </w:rPr>
        <w:t xml:space="preserve">ExecutionMode </w:t>
      </w:r>
      <w:r>
        <w:rPr>
          <w:b/>
          <w:color w:val="444444"/>
          <w:spacing w:val="-2"/>
          <w:position w:val="2"/>
        </w:rPr>
        <w:t>Enumeration</w:t>
      </w:r>
      <w:r>
        <w:rPr>
          <w:b/>
          <w:color w:val="444444"/>
          <w:position w:val="2"/>
        </w:rPr>
        <w:tab/>
      </w:r>
      <w:r>
        <w:rPr>
          <w:color w:val="444444"/>
          <w:spacing w:val="-5"/>
          <w:position w:val="2"/>
        </w:rPr>
        <w:t>84</w:t>
      </w:r>
    </w:p>
    <w:p w14:paraId="46D39F34"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60224" behindDoc="0" locked="0" layoutInCell="1" allowOverlap="1" wp14:anchorId="0C7A54FC" wp14:editId="0EF855A1">
                <wp:simplePos x="0" y="0"/>
                <wp:positionH relativeFrom="page">
                  <wp:posOffset>2816225</wp:posOffset>
                </wp:positionH>
                <wp:positionV relativeFrom="paragraph">
                  <wp:posOffset>388868</wp:posOffset>
                </wp:positionV>
                <wp:extent cx="3753485" cy="1270"/>
                <wp:effectExtent l="0" t="0" r="0" b="0"/>
                <wp:wrapNone/>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3485" cy="1270"/>
                        </a:xfrm>
                        <a:custGeom>
                          <a:avLst/>
                          <a:gdLst/>
                          <a:ahLst/>
                          <a:cxnLst/>
                          <a:rect l="l" t="t" r="r" b="b"/>
                          <a:pathLst>
                            <a:path w="3753485">
                              <a:moveTo>
                                <a:pt x="375323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51291F1" id="Graphic 376" o:spid="_x0000_s1026" style="position:absolute;margin-left:221.75pt;margin-top:30.6pt;width:295.55pt;height:.1pt;z-index:15860224;visibility:visible;mso-wrap-style:square;mso-wrap-distance-left:0;mso-wrap-distance-top:0;mso-wrap-distance-right:0;mso-wrap-distance-bottom:0;mso-position-horizontal:absolute;mso-position-horizontal-relative:page;mso-position-vertical:absolute;mso-position-vertical-relative:text;v-text-anchor:top" coordsize="3753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" path="m3753231,l,e" filled="f" strokecolor="#f0f0f0" strokeweight="2pt">
                <v:stroke dashstyle="1 1"/>
                <v:path arrowok="t"/>
                <w10:wrap anchorx="page"/>
              </v:shape>
            </w:pict>
          </mc:Fallback>
        </mc:AlternateContent>
      </w:r>
      <w:r>
        <w:rPr>
          <w:b/>
          <w:color w:val="444444"/>
          <w:position w:val="2"/>
        </w:rPr>
        <w:t xml:space="preserve">HttpMethod </w:t>
      </w:r>
      <w:r>
        <w:rPr>
          <w:b/>
          <w:color w:val="444444"/>
          <w:spacing w:val="-2"/>
          <w:position w:val="2"/>
        </w:rPr>
        <w:t>Enumeration</w:t>
      </w:r>
      <w:r>
        <w:rPr>
          <w:b/>
          <w:color w:val="444444"/>
          <w:position w:val="2"/>
        </w:rPr>
        <w:tab/>
      </w:r>
      <w:r>
        <w:rPr>
          <w:color w:val="444444"/>
          <w:spacing w:val="-5"/>
          <w:position w:val="2"/>
        </w:rPr>
        <w:t>84</w:t>
      </w:r>
    </w:p>
    <w:p w14:paraId="3F8F725F" w14:textId="77777777" w:rsidR="00B0389C" w:rsidRDefault="00767221">
      <w:pPr>
        <w:pStyle w:val="ListParagraph"/>
        <w:numPr>
          <w:ilvl w:val="1"/>
          <w:numId w:val="67"/>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60736" behindDoc="0" locked="0" layoutInCell="1" allowOverlap="1" wp14:anchorId="43F171C6" wp14:editId="67F9ABBF">
                <wp:simplePos x="0" y="0"/>
                <wp:positionH relativeFrom="page">
                  <wp:posOffset>2671356</wp:posOffset>
                </wp:positionH>
                <wp:positionV relativeFrom="paragraph">
                  <wp:posOffset>388674</wp:posOffset>
                </wp:positionV>
                <wp:extent cx="3898265" cy="1270"/>
                <wp:effectExtent l="0" t="0" r="0" b="0"/>
                <wp:wrapNone/>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8265" cy="1270"/>
                        </a:xfrm>
                        <a:custGeom>
                          <a:avLst/>
                          <a:gdLst/>
                          <a:ahLst/>
                          <a:cxnLst/>
                          <a:rect l="l" t="t" r="r" b="b"/>
                          <a:pathLst>
                            <a:path w="3898265">
                              <a:moveTo>
                                <a:pt x="389810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3E127C6" id="Graphic 377" o:spid="_x0000_s1026" style="position:absolute;margin-left:210.35pt;margin-top:30.6pt;width:306.95pt;height:.1pt;z-index:15860736;visibility:visible;mso-wrap-style:square;mso-wrap-distance-left:0;mso-wrap-distance-top:0;mso-wrap-distance-right:0;mso-wrap-distance-bottom:0;mso-position-horizontal:absolute;mso-position-horizontal-relative:page;mso-position-vertical:absolute;mso-position-vertical-relative:text;v-text-anchor:top" coordsize="3898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" path="m3898100,l,e" filled="f" strokecolor="#f0f0f0" strokeweight="2pt">
                <v:stroke dashstyle="1 1"/>
                <v:path arrowok="t"/>
                <w10:wrap anchorx="page"/>
              </v:shape>
            </w:pict>
          </mc:Fallback>
        </mc:AlternateContent>
      </w:r>
      <w:r>
        <w:rPr>
          <w:b/>
          <w:color w:val="444444"/>
          <w:spacing w:val="-2"/>
          <w:position w:val="2"/>
        </w:rPr>
        <w:t>TeamRole</w:t>
      </w:r>
      <w:r>
        <w:rPr>
          <w:b/>
          <w:color w:val="444444"/>
          <w:spacing w:val="-5"/>
          <w:position w:val="2"/>
        </w:rPr>
        <w:t xml:space="preserve"> </w:t>
      </w:r>
      <w:r>
        <w:rPr>
          <w:b/>
          <w:color w:val="444444"/>
          <w:spacing w:val="-2"/>
          <w:position w:val="2"/>
        </w:rPr>
        <w:t>Enumeration</w:t>
      </w:r>
      <w:r>
        <w:rPr>
          <w:b/>
          <w:color w:val="444444"/>
          <w:position w:val="2"/>
        </w:rPr>
        <w:tab/>
      </w:r>
      <w:r>
        <w:rPr>
          <w:color w:val="444444"/>
          <w:spacing w:val="-5"/>
          <w:position w:val="2"/>
        </w:rPr>
        <w:t>84</w:t>
      </w:r>
    </w:p>
    <w:p w14:paraId="7D23703D" w14:textId="77777777" w:rsidR="00B0389C" w:rsidRDefault="00767221">
      <w:pPr>
        <w:pStyle w:val="ListParagraph"/>
        <w:numPr>
          <w:ilvl w:val="1"/>
          <w:numId w:val="67"/>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61248" behindDoc="0" locked="0" layoutInCell="1" allowOverlap="1" wp14:anchorId="2E59E3C5" wp14:editId="703EA94F">
                <wp:simplePos x="0" y="0"/>
                <wp:positionH relativeFrom="page">
                  <wp:posOffset>3029826</wp:posOffset>
                </wp:positionH>
                <wp:positionV relativeFrom="paragraph">
                  <wp:posOffset>389116</wp:posOffset>
                </wp:positionV>
                <wp:extent cx="3540125" cy="1270"/>
                <wp:effectExtent l="0" t="0" r="0" b="0"/>
                <wp:wrapNone/>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0125" cy="1270"/>
                        </a:xfrm>
                        <a:custGeom>
                          <a:avLst/>
                          <a:gdLst/>
                          <a:ahLst/>
                          <a:cxnLst/>
                          <a:rect l="l" t="t" r="r" b="b"/>
                          <a:pathLst>
                            <a:path w="3540125">
                              <a:moveTo>
                                <a:pt x="353963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B413811" id="Graphic 378" o:spid="_x0000_s1026" style="position:absolute;margin-left:238.55pt;margin-top:30.65pt;width:278.75pt;height:.1pt;z-index:15861248;visibility:visible;mso-wrap-style:square;mso-wrap-distance-left:0;mso-wrap-distance-top:0;mso-wrap-distance-right:0;mso-wrap-distance-bottom:0;mso-position-horizontal:absolute;mso-position-horizontal-relative:page;mso-position-vertical:absolute;mso-position-vertical-relative:text;v-text-anchor:top" coordsize="3540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" path="m3539630,l,e" filled="f" strokecolor="#f0f0f0" strokeweight="2pt">
                <v:stroke dashstyle="1 1"/>
                <v:path arrowok="t"/>
                <w10:wrap anchorx="page"/>
              </v:shape>
            </w:pict>
          </mc:Fallback>
        </mc:AlternateContent>
      </w:r>
      <w:r>
        <w:rPr>
          <w:b/>
          <w:color w:val="444444"/>
          <w:position w:val="2"/>
        </w:rPr>
        <w:t xml:space="preserve">Entity Relationship </w:t>
      </w:r>
      <w:r>
        <w:rPr>
          <w:b/>
          <w:color w:val="444444"/>
          <w:spacing w:val="-2"/>
          <w:position w:val="2"/>
        </w:rPr>
        <w:t>Summary</w:t>
      </w:r>
      <w:r>
        <w:rPr>
          <w:b/>
          <w:color w:val="444444"/>
          <w:position w:val="2"/>
        </w:rPr>
        <w:tab/>
      </w:r>
      <w:r>
        <w:rPr>
          <w:color w:val="444444"/>
          <w:spacing w:val="-5"/>
          <w:position w:val="2"/>
        </w:rPr>
        <w:t>85</w:t>
      </w:r>
    </w:p>
    <w:p w14:paraId="5395CA2C" w14:textId="77777777" w:rsidR="00B0389C" w:rsidRDefault="00767221">
      <w:pPr>
        <w:pStyle w:val="ListParagraph"/>
        <w:numPr>
          <w:ilvl w:val="1"/>
          <w:numId w:val="66"/>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61760" behindDoc="0" locked="0" layoutInCell="1" allowOverlap="1" wp14:anchorId="5FDF5B4F" wp14:editId="2EF21D42">
                <wp:simplePos x="0" y="0"/>
                <wp:positionH relativeFrom="page">
                  <wp:posOffset>2889427</wp:posOffset>
                </wp:positionH>
                <wp:positionV relativeFrom="paragraph">
                  <wp:posOffset>388922</wp:posOffset>
                </wp:positionV>
                <wp:extent cx="3680460" cy="1270"/>
                <wp:effectExtent l="0" t="0" r="0" b="0"/>
                <wp:wrapNone/>
                <wp:docPr id="379" name="Graphic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0460" cy="1270"/>
                        </a:xfrm>
                        <a:custGeom>
                          <a:avLst/>
                          <a:gdLst/>
                          <a:ahLst/>
                          <a:cxnLst/>
                          <a:rect l="l" t="t" r="r" b="b"/>
                          <a:pathLst>
                            <a:path w="3680460">
                              <a:moveTo>
                                <a:pt x="368002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CF4689E" id="Graphic 379" o:spid="_x0000_s1026" style="position:absolute;margin-left:227.5pt;margin-top:30.6pt;width:289.8pt;height:.1pt;z-index:15861760;visibility:visible;mso-wrap-style:square;mso-wrap-distance-left:0;mso-wrap-distance-top:0;mso-wrap-distance-right:0;mso-wrap-distance-bottom:0;mso-position-horizontal:absolute;mso-position-horizontal-relative:page;mso-position-vertical:absolute;mso-position-vertical-relative:text;v-text-anchor:top" coordsize="3680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" path="m3680028,l,e" filled="f" strokecolor="#f0f0f0" strokeweight="2pt">
                <v:stroke dashstyle="1 1"/>
                <v:path arrowok="t"/>
                <w10:wrap anchorx="page"/>
              </v:shape>
            </w:pict>
          </mc:Fallback>
        </mc:AlternateContent>
      </w:r>
      <w:r>
        <w:rPr>
          <w:b/>
          <w:color w:val="444444"/>
          <w:position w:val="2"/>
        </w:rPr>
        <w:t>Project</w:t>
      </w:r>
      <w:r>
        <w:rPr>
          <w:b/>
          <w:color w:val="444444"/>
          <w:spacing w:val="-4"/>
          <w:position w:val="2"/>
        </w:rPr>
        <w:t xml:space="preserve"> </w:t>
      </w:r>
      <w:r>
        <w:rPr>
          <w:b/>
          <w:color w:val="444444"/>
          <w:position w:val="2"/>
        </w:rPr>
        <w:t>Directory</w:t>
      </w:r>
      <w:r>
        <w:rPr>
          <w:b/>
          <w:color w:val="444444"/>
          <w:spacing w:val="-4"/>
          <w:position w:val="2"/>
        </w:rPr>
        <w:t xml:space="preserve"> </w:t>
      </w:r>
      <w:r>
        <w:rPr>
          <w:b/>
          <w:color w:val="444444"/>
          <w:spacing w:val="-2"/>
          <w:position w:val="2"/>
        </w:rPr>
        <w:t>Structure</w:t>
      </w:r>
      <w:r>
        <w:rPr>
          <w:b/>
          <w:color w:val="444444"/>
          <w:position w:val="2"/>
        </w:rPr>
        <w:tab/>
      </w:r>
      <w:r>
        <w:rPr>
          <w:color w:val="444444"/>
          <w:spacing w:val="-7"/>
          <w:position w:val="2"/>
        </w:rPr>
        <w:t>85</w:t>
      </w:r>
    </w:p>
    <w:p w14:paraId="3479D71F" w14:textId="77777777" w:rsidR="00B0389C" w:rsidRDefault="00767221">
      <w:pPr>
        <w:pStyle w:val="ListParagraph"/>
        <w:numPr>
          <w:ilvl w:val="1"/>
          <w:numId w:val="66"/>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62272" behindDoc="0" locked="0" layoutInCell="1" allowOverlap="1" wp14:anchorId="2F98B95D" wp14:editId="195933A3">
                <wp:simplePos x="0" y="0"/>
                <wp:positionH relativeFrom="page">
                  <wp:posOffset>2656827</wp:posOffset>
                </wp:positionH>
                <wp:positionV relativeFrom="paragraph">
                  <wp:posOffset>388729</wp:posOffset>
                </wp:positionV>
                <wp:extent cx="3912870" cy="1270"/>
                <wp:effectExtent l="0" t="0" r="0" b="0"/>
                <wp:wrapNone/>
                <wp:docPr id="380" name="Graphic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2870" cy="1270"/>
                        </a:xfrm>
                        <a:custGeom>
                          <a:avLst/>
                          <a:gdLst/>
                          <a:ahLst/>
                          <a:cxnLst/>
                          <a:rect l="l" t="t" r="r" b="b"/>
                          <a:pathLst>
                            <a:path w="3912870">
                              <a:moveTo>
                                <a:pt x="391262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4B81C6B" id="Graphic 380" o:spid="_x0000_s1026" style="position:absolute;margin-left:209.2pt;margin-top:30.6pt;width:308.1pt;height:.1pt;z-index:15862272;visibility:visible;mso-wrap-style:square;mso-wrap-distance-left:0;mso-wrap-distance-top:0;mso-wrap-distance-right:0;mso-wrap-distance-bottom:0;mso-position-horizontal:absolute;mso-position-horizontal-relative:page;mso-position-vertical:absolute;mso-position-vertical-relative:text;v-text-anchor:top" coordsize="3912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" path="m3912629,l,e" filled="f" strokecolor="#f0f0f0" strokeweight="2pt">
                <v:stroke dashstyle="1 1"/>
                <v:path arrowok="t"/>
                <w10:wrap anchorx="page"/>
              </v:shape>
            </w:pict>
          </mc:Fallback>
        </mc:AlternateContent>
      </w:r>
      <w:r>
        <w:rPr>
          <w:b/>
          <w:color w:val="444444"/>
          <w:position w:val="2"/>
        </w:rPr>
        <w:t xml:space="preserve">tRPC Router </w:t>
      </w:r>
      <w:r>
        <w:rPr>
          <w:b/>
          <w:color w:val="444444"/>
          <w:spacing w:val="-2"/>
          <w:position w:val="2"/>
        </w:rPr>
        <w:t>Summary</w:t>
      </w:r>
      <w:r>
        <w:rPr>
          <w:b/>
          <w:color w:val="444444"/>
          <w:position w:val="2"/>
        </w:rPr>
        <w:tab/>
      </w:r>
      <w:r>
        <w:rPr>
          <w:color w:val="444444"/>
          <w:spacing w:val="-5"/>
          <w:position w:val="2"/>
        </w:rPr>
        <w:t>87</w:t>
      </w:r>
    </w:p>
    <w:p w14:paraId="413E91A2" w14:textId="77777777" w:rsidR="00B0389C" w:rsidRDefault="00767221">
      <w:pPr>
        <w:pStyle w:val="ListParagraph"/>
        <w:numPr>
          <w:ilvl w:val="1"/>
          <w:numId w:val="66"/>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62784" behindDoc="0" locked="0" layoutInCell="1" allowOverlap="1" wp14:anchorId="150BA81A" wp14:editId="0E1EB2B5">
                <wp:simplePos x="0" y="0"/>
                <wp:positionH relativeFrom="page">
                  <wp:posOffset>3536657</wp:posOffset>
                </wp:positionH>
                <wp:positionV relativeFrom="paragraph">
                  <wp:posOffset>389170</wp:posOffset>
                </wp:positionV>
                <wp:extent cx="3033395" cy="1270"/>
                <wp:effectExtent l="0" t="0" r="0" b="0"/>
                <wp:wrapNone/>
                <wp:docPr id="381" name="Graphic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3395" cy="1270"/>
                        </a:xfrm>
                        <a:custGeom>
                          <a:avLst/>
                          <a:gdLst/>
                          <a:ahLst/>
                          <a:cxnLst/>
                          <a:rect l="l" t="t" r="r" b="b"/>
                          <a:pathLst>
                            <a:path w="3033395">
                              <a:moveTo>
                                <a:pt x="3032798"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35CF40C" id="Graphic 381" o:spid="_x0000_s1026" style="position:absolute;margin-left:278.5pt;margin-top:30.65pt;width:238.85pt;height:.1pt;z-index:15862784;visibility:visible;mso-wrap-style:square;mso-wrap-distance-left:0;mso-wrap-distance-top:0;mso-wrap-distance-right:0;mso-wrap-distance-bottom:0;mso-position-horizontal:absolute;mso-position-horizontal-relative:page;mso-position-vertical:absolute;mso-position-vertical-relative:text;v-text-anchor:top" coordsize="3033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" path="m3032798,l,e" filled="f" strokecolor="#f0f0f0" strokeweight="2pt">
                <v:stroke dashstyle="1 1"/>
                <v:path arrowok="t"/>
                <w10:wrap anchorx="page"/>
              </v:shape>
            </w:pict>
          </mc:Fallback>
        </mc:AlternateContent>
      </w:r>
      <w:r>
        <w:rPr>
          <w:b/>
          <w:color w:val="444444"/>
          <w:position w:val="2"/>
        </w:rPr>
        <w:t>Complete</w:t>
      </w:r>
      <w:r>
        <w:rPr>
          <w:b/>
          <w:color w:val="444444"/>
          <w:spacing w:val="-3"/>
          <w:position w:val="2"/>
        </w:rPr>
        <w:t xml:space="preserve"> </w:t>
      </w:r>
      <w:r>
        <w:rPr>
          <w:b/>
          <w:color w:val="444444"/>
          <w:position w:val="2"/>
        </w:rPr>
        <w:t>Node</w:t>
      </w:r>
      <w:r>
        <w:rPr>
          <w:b/>
          <w:color w:val="444444"/>
          <w:spacing w:val="-10"/>
          <w:position w:val="2"/>
        </w:rPr>
        <w:t xml:space="preserve"> </w:t>
      </w:r>
      <w:r>
        <w:rPr>
          <w:b/>
          <w:color w:val="444444"/>
          <w:position w:val="2"/>
        </w:rPr>
        <w:t>Types</w:t>
      </w:r>
      <w:r>
        <w:rPr>
          <w:b/>
          <w:color w:val="444444"/>
          <w:spacing w:val="-2"/>
          <w:position w:val="2"/>
        </w:rPr>
        <w:t xml:space="preserve"> Implementation</w:t>
      </w:r>
      <w:r>
        <w:rPr>
          <w:b/>
          <w:color w:val="444444"/>
          <w:position w:val="2"/>
        </w:rPr>
        <w:tab/>
      </w:r>
      <w:r>
        <w:rPr>
          <w:color w:val="444444"/>
          <w:spacing w:val="-5"/>
          <w:position w:val="2"/>
        </w:rPr>
        <w:t>89</w:t>
      </w:r>
    </w:p>
    <w:p w14:paraId="1865D7BC" w14:textId="77777777" w:rsidR="00B0389C" w:rsidRDefault="00767221">
      <w:pPr>
        <w:pStyle w:val="ListParagraph"/>
        <w:numPr>
          <w:ilvl w:val="1"/>
          <w:numId w:val="66"/>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63296" behindDoc="0" locked="0" layoutInCell="1" allowOverlap="1" wp14:anchorId="5F91B3EE" wp14:editId="4ABA8FF6">
                <wp:simplePos x="0" y="0"/>
                <wp:positionH relativeFrom="page">
                  <wp:posOffset>2965564</wp:posOffset>
                </wp:positionH>
                <wp:positionV relativeFrom="paragraph">
                  <wp:posOffset>388977</wp:posOffset>
                </wp:positionV>
                <wp:extent cx="3604260" cy="1270"/>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4260" cy="1270"/>
                        </a:xfrm>
                        <a:custGeom>
                          <a:avLst/>
                          <a:gdLst/>
                          <a:ahLst/>
                          <a:cxnLst/>
                          <a:rect l="l" t="t" r="r" b="b"/>
                          <a:pathLst>
                            <a:path w="3604260">
                              <a:moveTo>
                                <a:pt x="3603892"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53AF104" id="Graphic 382" o:spid="_x0000_s1026" style="position:absolute;margin-left:233.5pt;margin-top:30.65pt;width:283.8pt;height:.1pt;z-index:15863296;visibility:visible;mso-wrap-style:square;mso-wrap-distance-left:0;mso-wrap-distance-top:0;mso-wrap-distance-right:0;mso-wrap-distance-bottom:0;mso-position-horizontal:absolute;mso-position-horizontal-relative:page;mso-position-vertical:absolute;mso-position-vertical-relative:text;v-text-anchor:top" coordsize="3604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" path="m3603892,l,e" filled="f" strokecolor="#f0f0f0" strokeweight="2pt">
                <v:stroke dashstyle="1 1"/>
                <v:path arrowok="t"/>
                <w10:wrap anchorx="page"/>
              </v:shape>
            </w:pict>
          </mc:Fallback>
        </mc:AlternateContent>
      </w:r>
      <w:r>
        <w:rPr>
          <w:b/>
          <w:color w:val="444444"/>
          <w:spacing w:val="-2"/>
          <w:position w:val="2"/>
        </w:rPr>
        <w:t>Built-in</w:t>
      </w:r>
      <w:r>
        <w:rPr>
          <w:b/>
          <w:color w:val="444444"/>
          <w:spacing w:val="-1"/>
          <w:position w:val="2"/>
        </w:rPr>
        <w:t xml:space="preserve"> </w:t>
      </w:r>
      <w:r>
        <w:rPr>
          <w:b/>
          <w:color w:val="444444"/>
          <w:spacing w:val="-2"/>
          <w:position w:val="2"/>
        </w:rPr>
        <w:t>Workflow</w:t>
      </w:r>
      <w:r>
        <w:rPr>
          <w:b/>
          <w:color w:val="444444"/>
          <w:spacing w:val="-1"/>
          <w:position w:val="2"/>
        </w:rPr>
        <w:t xml:space="preserve"> </w:t>
      </w:r>
      <w:r>
        <w:rPr>
          <w:b/>
          <w:color w:val="444444"/>
          <w:spacing w:val="-2"/>
          <w:position w:val="2"/>
        </w:rPr>
        <w:t>Templates</w:t>
      </w:r>
      <w:r>
        <w:rPr>
          <w:b/>
          <w:color w:val="444444"/>
          <w:position w:val="2"/>
        </w:rPr>
        <w:tab/>
      </w:r>
      <w:r>
        <w:rPr>
          <w:color w:val="444444"/>
          <w:spacing w:val="-5"/>
          <w:position w:val="2"/>
        </w:rPr>
        <w:t>92</w:t>
      </w:r>
    </w:p>
    <w:p w14:paraId="1611FFA5" w14:textId="77777777" w:rsidR="00B0389C" w:rsidRDefault="00767221">
      <w:pPr>
        <w:pStyle w:val="ListParagraph"/>
        <w:numPr>
          <w:ilvl w:val="1"/>
          <w:numId w:val="66"/>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63808" behindDoc="0" locked="0" layoutInCell="1" allowOverlap="1" wp14:anchorId="5B2CA8FB" wp14:editId="7231B1C5">
                <wp:simplePos x="0" y="0"/>
                <wp:positionH relativeFrom="page">
                  <wp:posOffset>2373655</wp:posOffset>
                </wp:positionH>
                <wp:positionV relativeFrom="paragraph">
                  <wp:posOffset>388783</wp:posOffset>
                </wp:positionV>
                <wp:extent cx="4196080" cy="1270"/>
                <wp:effectExtent l="0" t="0" r="0" b="0"/>
                <wp:wrapNone/>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6080" cy="1270"/>
                        </a:xfrm>
                        <a:custGeom>
                          <a:avLst/>
                          <a:gdLst/>
                          <a:ahLst/>
                          <a:cxnLst/>
                          <a:rect l="l" t="t" r="r" b="b"/>
                          <a:pathLst>
                            <a:path w="4196080">
                              <a:moveTo>
                                <a:pt x="4195800"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7AC75B4D" id="Graphic 383" o:spid="_x0000_s1026" style="position:absolute;margin-left:186.9pt;margin-top:30.6pt;width:330.4pt;height:.1pt;z-index:15863808;visibility:visible;mso-wrap-style:square;mso-wrap-distance-left:0;mso-wrap-distance-top:0;mso-wrap-distance-right:0;mso-wrap-distance-bottom:0;mso-position-horizontal:absolute;mso-position-horizontal-relative:page;mso-position-vertical:absolute;mso-position-vertical-relative:text;v-text-anchor:top" coordsize="4196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" path="m4195800,l,e" filled="f" strokecolor="#f0f0f0" strokeweight="2pt">
                <v:stroke dashstyle="1 1"/>
                <v:path arrowok="t"/>
                <w10:wrap anchorx="page"/>
              </v:shape>
            </w:pict>
          </mc:Fallback>
        </mc:AlternateContent>
      </w:r>
      <w:r>
        <w:rPr>
          <w:b/>
          <w:color w:val="444444"/>
          <w:position w:val="2"/>
        </w:rPr>
        <w:t>Next.js</w:t>
      </w:r>
      <w:r>
        <w:rPr>
          <w:b/>
          <w:color w:val="444444"/>
          <w:spacing w:val="-13"/>
          <w:position w:val="2"/>
        </w:rPr>
        <w:t xml:space="preserve"> </w:t>
      </w:r>
      <w:r>
        <w:rPr>
          <w:b/>
          <w:color w:val="444444"/>
          <w:position w:val="2"/>
        </w:rPr>
        <w:t xml:space="preserve">API </w:t>
      </w:r>
      <w:r>
        <w:rPr>
          <w:b/>
          <w:color w:val="444444"/>
          <w:spacing w:val="-2"/>
          <w:position w:val="2"/>
        </w:rPr>
        <w:t>Routes</w:t>
      </w:r>
      <w:r>
        <w:rPr>
          <w:b/>
          <w:color w:val="444444"/>
          <w:position w:val="2"/>
        </w:rPr>
        <w:tab/>
      </w:r>
      <w:r>
        <w:rPr>
          <w:color w:val="444444"/>
          <w:spacing w:val="-7"/>
          <w:position w:val="2"/>
        </w:rPr>
        <w:t>93</w:t>
      </w:r>
    </w:p>
    <w:p w14:paraId="4B892732" w14:textId="77777777" w:rsidR="00B0389C" w:rsidRDefault="00767221">
      <w:pPr>
        <w:pStyle w:val="ListParagraph"/>
        <w:numPr>
          <w:ilvl w:val="1"/>
          <w:numId w:val="65"/>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64320" behindDoc="0" locked="0" layoutInCell="1" allowOverlap="1" wp14:anchorId="646929B5" wp14:editId="777DD7DC">
                <wp:simplePos x="0" y="0"/>
                <wp:positionH relativeFrom="page">
                  <wp:posOffset>3301403</wp:posOffset>
                </wp:positionH>
                <wp:positionV relativeFrom="paragraph">
                  <wp:posOffset>388590</wp:posOffset>
                </wp:positionV>
                <wp:extent cx="3268345" cy="1270"/>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68345" cy="1270"/>
                        </a:xfrm>
                        <a:custGeom>
                          <a:avLst/>
                          <a:gdLst/>
                          <a:ahLst/>
                          <a:cxnLst/>
                          <a:rect l="l" t="t" r="r" b="b"/>
                          <a:pathLst>
                            <a:path w="3268345">
                              <a:moveTo>
                                <a:pt x="326805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439F146" id="Graphic 384" o:spid="_x0000_s1026" style="position:absolute;margin-left:259.95pt;margin-top:30.6pt;width:257.35pt;height:.1pt;z-index:15864320;visibility:visible;mso-wrap-style:square;mso-wrap-distance-left:0;mso-wrap-distance-top:0;mso-wrap-distance-right:0;mso-wrap-distance-bottom:0;mso-position-horizontal:absolute;mso-position-horizontal-relative:page;mso-position-vertical:absolute;mso-position-vertical-relative:text;v-text-anchor:top" coordsize="3268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" path="m3268053,l,e" filled="f" strokecolor="#f0f0f0" strokeweight="2pt">
                <v:stroke dashstyle="1 1"/>
                <v:path arrowok="t"/>
                <w10:wrap anchorx="page"/>
              </v:shape>
            </w:pict>
          </mc:Fallback>
        </mc:AlternateContent>
      </w:r>
      <w:r>
        <w:rPr>
          <w:b/>
          <w:color w:val="444444"/>
          <w:position w:val="2"/>
        </w:rPr>
        <w:t xml:space="preserve">SOLID Principles </w:t>
      </w:r>
      <w:r>
        <w:rPr>
          <w:b/>
          <w:color w:val="444444"/>
          <w:spacing w:val="-2"/>
          <w:position w:val="2"/>
        </w:rPr>
        <w:t>Implementation</w:t>
      </w:r>
      <w:r>
        <w:rPr>
          <w:b/>
          <w:color w:val="444444"/>
          <w:position w:val="2"/>
        </w:rPr>
        <w:tab/>
      </w:r>
      <w:r>
        <w:rPr>
          <w:color w:val="444444"/>
          <w:spacing w:val="-5"/>
          <w:position w:val="2"/>
        </w:rPr>
        <w:t>95</w:t>
      </w:r>
    </w:p>
    <w:p w14:paraId="67B1833A" w14:textId="77777777" w:rsidR="00B0389C" w:rsidRDefault="00767221">
      <w:pPr>
        <w:pStyle w:val="ListParagraph"/>
        <w:numPr>
          <w:ilvl w:val="1"/>
          <w:numId w:val="65"/>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64832" behindDoc="0" locked="0" layoutInCell="1" allowOverlap="1" wp14:anchorId="796C73C4" wp14:editId="31CF1885">
                <wp:simplePos x="0" y="0"/>
                <wp:positionH relativeFrom="page">
                  <wp:posOffset>2513774</wp:posOffset>
                </wp:positionH>
                <wp:positionV relativeFrom="paragraph">
                  <wp:posOffset>389031</wp:posOffset>
                </wp:positionV>
                <wp:extent cx="4055745" cy="1270"/>
                <wp:effectExtent l="0" t="0" r="0" b="0"/>
                <wp:wrapNone/>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5745" cy="1270"/>
                        </a:xfrm>
                        <a:custGeom>
                          <a:avLst/>
                          <a:gdLst/>
                          <a:ahLst/>
                          <a:cxnLst/>
                          <a:rect l="l" t="t" r="r" b="b"/>
                          <a:pathLst>
                            <a:path w="4055745">
                              <a:moveTo>
                                <a:pt x="4055681"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0008522F" id="Graphic 385" o:spid="_x0000_s1026" style="position:absolute;margin-left:197.95pt;margin-top:30.65pt;width:319.35pt;height:.1pt;z-index:15864832;visibility:visible;mso-wrap-style:square;mso-wrap-distance-left:0;mso-wrap-distance-top:0;mso-wrap-distance-right:0;mso-wrap-distance-bottom:0;mso-position-horizontal:absolute;mso-position-horizontal-relative:page;mso-position-vertical:absolute;mso-position-vertical-relative:text;v-text-anchor:top" coordsize="4055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" path="m4055681,l,e" filled="f" strokecolor="#f0f0f0" strokeweight="2pt">
                <v:stroke dashstyle="1 1"/>
                <v:path arrowok="t"/>
                <w10:wrap anchorx="page"/>
              </v:shape>
            </w:pict>
          </mc:Fallback>
        </mc:AlternateContent>
      </w:r>
      <w:r>
        <w:rPr>
          <w:b/>
          <w:color w:val="444444"/>
          <w:position w:val="2"/>
        </w:rPr>
        <w:t>Design</w:t>
      </w:r>
      <w:r>
        <w:rPr>
          <w:b/>
          <w:color w:val="444444"/>
          <w:spacing w:val="-4"/>
          <w:position w:val="2"/>
        </w:rPr>
        <w:t xml:space="preserve"> </w:t>
      </w:r>
      <w:r>
        <w:rPr>
          <w:b/>
          <w:color w:val="444444"/>
          <w:position w:val="2"/>
        </w:rPr>
        <w:t>Patterns</w:t>
      </w:r>
      <w:r>
        <w:rPr>
          <w:b/>
          <w:color w:val="444444"/>
          <w:spacing w:val="-3"/>
          <w:position w:val="2"/>
        </w:rPr>
        <w:t xml:space="preserve"> </w:t>
      </w:r>
      <w:r>
        <w:rPr>
          <w:b/>
          <w:color w:val="444444"/>
          <w:spacing w:val="-4"/>
          <w:position w:val="2"/>
        </w:rPr>
        <w:t>Used</w:t>
      </w:r>
      <w:r>
        <w:rPr>
          <w:b/>
          <w:color w:val="444444"/>
          <w:position w:val="2"/>
        </w:rPr>
        <w:tab/>
      </w:r>
      <w:r>
        <w:rPr>
          <w:color w:val="444444"/>
          <w:spacing w:val="-5"/>
          <w:position w:val="2"/>
        </w:rPr>
        <w:t>96</w:t>
      </w:r>
    </w:p>
    <w:p w14:paraId="20042EA6" w14:textId="77777777" w:rsidR="00B0389C" w:rsidRDefault="00767221">
      <w:pPr>
        <w:pStyle w:val="ListParagraph"/>
        <w:numPr>
          <w:ilvl w:val="1"/>
          <w:numId w:val="65"/>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65344" behindDoc="0" locked="0" layoutInCell="1" allowOverlap="1" wp14:anchorId="76384614" wp14:editId="70EC7B0F">
                <wp:simplePos x="0" y="0"/>
                <wp:positionH relativeFrom="page">
                  <wp:posOffset>2944469</wp:posOffset>
                </wp:positionH>
                <wp:positionV relativeFrom="paragraph">
                  <wp:posOffset>388838</wp:posOffset>
                </wp:positionV>
                <wp:extent cx="3625215" cy="1270"/>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215" cy="1270"/>
                        </a:xfrm>
                        <a:custGeom>
                          <a:avLst/>
                          <a:gdLst/>
                          <a:ahLst/>
                          <a:cxnLst/>
                          <a:rect l="l" t="t" r="r" b="b"/>
                          <a:pathLst>
                            <a:path w="3625215">
                              <a:moveTo>
                                <a:pt x="3624986"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3A150755" id="Graphic 386" o:spid="_x0000_s1026" style="position:absolute;margin-left:231.85pt;margin-top:30.6pt;width:285.45pt;height:.1pt;z-index:15865344;visibility:visible;mso-wrap-style:square;mso-wrap-distance-left:0;mso-wrap-distance-top:0;mso-wrap-distance-right:0;mso-wrap-distance-bottom:0;mso-position-horizontal:absolute;mso-position-horizontal-relative:page;mso-position-vertical:absolute;mso-position-vertical-relative:text;v-text-anchor:top" coordsize="3625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" path="m3624986,l,e" filled="f" strokecolor="#f0f0f0" strokeweight="2pt">
                <v:stroke dashstyle="1 1"/>
                <v:path arrowok="t"/>
                <w10:wrap anchorx="page"/>
              </v:shape>
            </w:pict>
          </mc:Fallback>
        </mc:AlternateContent>
      </w:r>
      <w:r>
        <w:rPr>
          <w:b/>
          <w:color w:val="444444"/>
          <w:position w:val="2"/>
        </w:rPr>
        <w:t>Testing</w:t>
      </w:r>
      <w:r>
        <w:rPr>
          <w:b/>
          <w:color w:val="444444"/>
          <w:spacing w:val="-12"/>
          <w:position w:val="2"/>
        </w:rPr>
        <w:t xml:space="preserve"> </w:t>
      </w:r>
      <w:r>
        <w:rPr>
          <w:b/>
          <w:color w:val="444444"/>
          <w:position w:val="2"/>
        </w:rPr>
        <w:t>Levels</w:t>
      </w:r>
      <w:r>
        <w:rPr>
          <w:b/>
          <w:color w:val="444444"/>
          <w:spacing w:val="-9"/>
          <w:position w:val="2"/>
        </w:rPr>
        <w:t xml:space="preserve"> </w:t>
      </w:r>
      <w:r>
        <w:rPr>
          <w:b/>
          <w:color w:val="444444"/>
          <w:position w:val="2"/>
        </w:rPr>
        <w:t>and</w:t>
      </w:r>
      <w:r>
        <w:rPr>
          <w:b/>
          <w:color w:val="444444"/>
          <w:spacing w:val="-9"/>
          <w:position w:val="2"/>
        </w:rPr>
        <w:t xml:space="preserve"> </w:t>
      </w:r>
      <w:r>
        <w:rPr>
          <w:b/>
          <w:color w:val="444444"/>
          <w:spacing w:val="-2"/>
          <w:position w:val="2"/>
        </w:rPr>
        <w:t>Coverage</w:t>
      </w:r>
      <w:r>
        <w:rPr>
          <w:b/>
          <w:color w:val="444444"/>
          <w:position w:val="2"/>
        </w:rPr>
        <w:tab/>
      </w:r>
      <w:r>
        <w:rPr>
          <w:color w:val="444444"/>
          <w:spacing w:val="-7"/>
          <w:position w:val="2"/>
        </w:rPr>
        <w:t>96</w:t>
      </w:r>
    </w:p>
    <w:p w14:paraId="5B7E6354" w14:textId="77777777" w:rsidR="00B0389C" w:rsidRDefault="00767221">
      <w:pPr>
        <w:pStyle w:val="ListParagraph"/>
        <w:numPr>
          <w:ilvl w:val="1"/>
          <w:numId w:val="65"/>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65856" behindDoc="0" locked="0" layoutInCell="1" allowOverlap="1" wp14:anchorId="672F8BB7" wp14:editId="3B39D8FF">
                <wp:simplePos x="0" y="0"/>
                <wp:positionH relativeFrom="page">
                  <wp:posOffset>2158796</wp:posOffset>
                </wp:positionH>
                <wp:positionV relativeFrom="paragraph">
                  <wp:posOffset>388644</wp:posOffset>
                </wp:positionV>
                <wp:extent cx="4410710" cy="1270"/>
                <wp:effectExtent l="0" t="0" r="0" b="0"/>
                <wp:wrapNone/>
                <wp:docPr id="387" name="Graphic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0710" cy="1270"/>
                        </a:xfrm>
                        <a:custGeom>
                          <a:avLst/>
                          <a:gdLst/>
                          <a:ahLst/>
                          <a:cxnLst/>
                          <a:rect l="l" t="t" r="r" b="b"/>
                          <a:pathLst>
                            <a:path w="4410710">
                              <a:moveTo>
                                <a:pt x="441065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61778371" id="Graphic 387" o:spid="_x0000_s1026" style="position:absolute;margin-left:170pt;margin-top:30.6pt;width:347.3pt;height:.1pt;z-index:15865856;visibility:visible;mso-wrap-style:square;mso-wrap-distance-left:0;mso-wrap-distance-top:0;mso-wrap-distance-right:0;mso-wrap-distance-bottom:0;mso-position-horizontal:absolute;mso-position-horizontal-relative:page;mso-position-vertical:absolute;mso-position-vertical-relative:text;v-text-anchor:top" coordsize="4410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" path="m4410659,l,e" filled="f" strokecolor="#f0f0f0" strokeweight="2pt">
                <v:stroke dashstyle="1 1"/>
                <v:path arrowok="t"/>
                <w10:wrap anchorx="page"/>
              </v:shape>
            </w:pict>
          </mc:Fallback>
        </mc:AlternateContent>
      </w:r>
      <w:r>
        <w:rPr>
          <w:b/>
          <w:color w:val="444444"/>
          <w:spacing w:val="-2"/>
          <w:position w:val="2"/>
        </w:rPr>
        <w:t>Unit</w:t>
      </w:r>
      <w:r>
        <w:rPr>
          <w:b/>
          <w:color w:val="444444"/>
          <w:spacing w:val="-10"/>
          <w:position w:val="2"/>
        </w:rPr>
        <w:t xml:space="preserve"> </w:t>
      </w:r>
      <w:r>
        <w:rPr>
          <w:b/>
          <w:color w:val="444444"/>
          <w:spacing w:val="-2"/>
          <w:position w:val="2"/>
        </w:rPr>
        <w:t>Test Cases</w:t>
      </w:r>
      <w:r>
        <w:rPr>
          <w:b/>
          <w:color w:val="444444"/>
          <w:position w:val="2"/>
        </w:rPr>
        <w:tab/>
      </w:r>
      <w:r>
        <w:rPr>
          <w:color w:val="444444"/>
          <w:spacing w:val="-7"/>
          <w:position w:val="2"/>
        </w:rPr>
        <w:t>97</w:t>
      </w:r>
    </w:p>
    <w:p w14:paraId="1AB5833B" w14:textId="77777777" w:rsidR="00B0389C" w:rsidRDefault="00767221">
      <w:pPr>
        <w:pStyle w:val="ListParagraph"/>
        <w:numPr>
          <w:ilvl w:val="1"/>
          <w:numId w:val="65"/>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66368" behindDoc="0" locked="0" layoutInCell="1" allowOverlap="1" wp14:anchorId="4A6A1A69" wp14:editId="354693DE">
                <wp:simplePos x="0" y="0"/>
                <wp:positionH relativeFrom="page">
                  <wp:posOffset>2570073</wp:posOffset>
                </wp:positionH>
                <wp:positionV relativeFrom="paragraph">
                  <wp:posOffset>389086</wp:posOffset>
                </wp:positionV>
                <wp:extent cx="3999865" cy="1270"/>
                <wp:effectExtent l="0" t="0" r="0" b="0"/>
                <wp:wrapNone/>
                <wp:docPr id="388" name="Graphic 3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9865" cy="1270"/>
                        </a:xfrm>
                        <a:custGeom>
                          <a:avLst/>
                          <a:gdLst/>
                          <a:ahLst/>
                          <a:cxnLst/>
                          <a:rect l="l" t="t" r="r" b="b"/>
                          <a:pathLst>
                            <a:path w="3999865">
                              <a:moveTo>
                                <a:pt x="399938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F47CEE7" id="Graphic 388" o:spid="_x0000_s1026" style="position:absolute;margin-left:202.35pt;margin-top:30.65pt;width:314.95pt;height:.1pt;z-index:15866368;visibility:visible;mso-wrap-style:square;mso-wrap-distance-left:0;mso-wrap-distance-top:0;mso-wrap-distance-right:0;mso-wrap-distance-bottom:0;mso-position-horizontal:absolute;mso-position-horizontal-relative:page;mso-position-vertical:absolute;mso-position-vertical-relative:text;v-text-anchor:top" coordsize="3999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" path="m3999383,l,e" filled="f" strokecolor="#f0f0f0" strokeweight="2pt">
                <v:stroke dashstyle="1 1"/>
                <v:path arrowok="t"/>
                <w10:wrap anchorx="page"/>
              </v:shape>
            </w:pict>
          </mc:Fallback>
        </mc:AlternateContent>
      </w:r>
      <w:r>
        <w:rPr>
          <w:b/>
          <w:color w:val="444444"/>
          <w:spacing w:val="-2"/>
          <w:position w:val="2"/>
        </w:rPr>
        <w:t>Integration</w:t>
      </w:r>
      <w:r>
        <w:rPr>
          <w:b/>
          <w:color w:val="444444"/>
          <w:spacing w:val="-3"/>
          <w:position w:val="2"/>
        </w:rPr>
        <w:t xml:space="preserve"> </w:t>
      </w:r>
      <w:r>
        <w:rPr>
          <w:b/>
          <w:color w:val="444444"/>
          <w:spacing w:val="-2"/>
          <w:position w:val="2"/>
        </w:rPr>
        <w:t>Test</w:t>
      </w:r>
      <w:r>
        <w:rPr>
          <w:b/>
          <w:color w:val="444444"/>
          <w:spacing w:val="5"/>
          <w:position w:val="2"/>
        </w:rPr>
        <w:t xml:space="preserve"> </w:t>
      </w:r>
      <w:r>
        <w:rPr>
          <w:b/>
          <w:color w:val="444444"/>
          <w:spacing w:val="-2"/>
          <w:position w:val="2"/>
        </w:rPr>
        <w:t>Cases</w:t>
      </w:r>
      <w:r>
        <w:rPr>
          <w:b/>
          <w:color w:val="444444"/>
          <w:position w:val="2"/>
        </w:rPr>
        <w:tab/>
      </w:r>
      <w:r>
        <w:rPr>
          <w:color w:val="444444"/>
          <w:spacing w:val="-7"/>
          <w:position w:val="2"/>
        </w:rPr>
        <w:t>97</w:t>
      </w:r>
    </w:p>
    <w:p w14:paraId="40782F9F" w14:textId="77777777" w:rsidR="00B0389C" w:rsidRDefault="00767221">
      <w:pPr>
        <w:pStyle w:val="ListParagraph"/>
        <w:numPr>
          <w:ilvl w:val="1"/>
          <w:numId w:val="65"/>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66880" behindDoc="0" locked="0" layoutInCell="1" allowOverlap="1" wp14:anchorId="5D9764AC" wp14:editId="6FA36E55">
                <wp:simplePos x="0" y="0"/>
                <wp:positionH relativeFrom="page">
                  <wp:posOffset>2321686</wp:posOffset>
                </wp:positionH>
                <wp:positionV relativeFrom="paragraph">
                  <wp:posOffset>388892</wp:posOffset>
                </wp:positionV>
                <wp:extent cx="4248150" cy="1270"/>
                <wp:effectExtent l="0" t="0" r="0" b="0"/>
                <wp:wrapNone/>
                <wp:docPr id="389" name="Graphic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48150" cy="1270"/>
                        </a:xfrm>
                        <a:custGeom>
                          <a:avLst/>
                          <a:gdLst/>
                          <a:ahLst/>
                          <a:cxnLst/>
                          <a:rect l="l" t="t" r="r" b="b"/>
                          <a:pathLst>
                            <a:path w="4248150">
                              <a:moveTo>
                                <a:pt x="424776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A213586" id="Graphic 389" o:spid="_x0000_s1026" style="position:absolute;margin-left:182.8pt;margin-top:30.6pt;width:334.5pt;height:.1pt;z-index:15866880;visibility:visible;mso-wrap-style:square;mso-wrap-distance-left:0;mso-wrap-distance-top:0;mso-wrap-distance-right:0;mso-wrap-distance-bottom:0;mso-position-horizontal:absolute;mso-position-horizontal-relative:page;mso-position-vertical:absolute;mso-position-vertical-relative:text;v-text-anchor:top" coordsize="424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" path="m4247769,l,e" filled="f" strokecolor="#f0f0f0" strokeweight="2pt">
                <v:stroke dashstyle="1 1"/>
                <v:path arrowok="t"/>
                <w10:wrap anchorx="page"/>
              </v:shape>
            </w:pict>
          </mc:Fallback>
        </mc:AlternateContent>
      </w:r>
      <w:r>
        <w:rPr>
          <w:b/>
          <w:color w:val="444444"/>
          <w:spacing w:val="-2"/>
          <w:position w:val="2"/>
        </w:rPr>
        <w:t>System</w:t>
      </w:r>
      <w:r>
        <w:rPr>
          <w:b/>
          <w:color w:val="444444"/>
          <w:spacing w:val="-8"/>
          <w:position w:val="2"/>
        </w:rPr>
        <w:t xml:space="preserve"> </w:t>
      </w:r>
      <w:r>
        <w:rPr>
          <w:b/>
          <w:color w:val="444444"/>
          <w:spacing w:val="-2"/>
          <w:position w:val="2"/>
        </w:rPr>
        <w:t>Test</w:t>
      </w:r>
      <w:r>
        <w:rPr>
          <w:b/>
          <w:color w:val="444444"/>
          <w:position w:val="2"/>
        </w:rPr>
        <w:t xml:space="preserve"> </w:t>
      </w:r>
      <w:r>
        <w:rPr>
          <w:b/>
          <w:color w:val="444444"/>
          <w:spacing w:val="-2"/>
          <w:position w:val="2"/>
        </w:rPr>
        <w:t>Cases</w:t>
      </w:r>
      <w:r>
        <w:rPr>
          <w:b/>
          <w:color w:val="444444"/>
          <w:position w:val="2"/>
        </w:rPr>
        <w:tab/>
      </w:r>
      <w:r>
        <w:rPr>
          <w:color w:val="444444"/>
          <w:spacing w:val="-7"/>
          <w:position w:val="2"/>
        </w:rPr>
        <w:t>98</w:t>
      </w:r>
    </w:p>
    <w:p w14:paraId="5DC7C1A6" w14:textId="77777777" w:rsidR="00B0389C" w:rsidRDefault="00767221">
      <w:pPr>
        <w:pStyle w:val="ListParagraph"/>
        <w:numPr>
          <w:ilvl w:val="1"/>
          <w:numId w:val="65"/>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67392" behindDoc="0" locked="0" layoutInCell="1" allowOverlap="1" wp14:anchorId="1130FEB7" wp14:editId="6BCCA60B">
                <wp:simplePos x="0" y="0"/>
                <wp:positionH relativeFrom="page">
                  <wp:posOffset>2290673</wp:posOffset>
                </wp:positionH>
                <wp:positionV relativeFrom="paragraph">
                  <wp:posOffset>388699</wp:posOffset>
                </wp:positionV>
                <wp:extent cx="4279265" cy="1270"/>
                <wp:effectExtent l="0" t="0" r="0" b="0"/>
                <wp:wrapNone/>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9265" cy="1270"/>
                        </a:xfrm>
                        <a:custGeom>
                          <a:avLst/>
                          <a:gdLst/>
                          <a:ahLst/>
                          <a:cxnLst/>
                          <a:rect l="l" t="t" r="r" b="b"/>
                          <a:pathLst>
                            <a:path w="4279265">
                              <a:moveTo>
                                <a:pt x="4278783"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B9C4D7A" id="Graphic 390" o:spid="_x0000_s1026" style="position:absolute;margin-left:180.35pt;margin-top:30.6pt;width:336.95pt;height:.1pt;z-index:15867392;visibility:visible;mso-wrap-style:square;mso-wrap-distance-left:0;mso-wrap-distance-top:0;mso-wrap-distance-right:0;mso-wrap-distance-bottom:0;mso-position-horizontal:absolute;mso-position-horizontal-relative:page;mso-position-vertical:absolute;mso-position-vertical-relative:text;v-text-anchor:top" coordsize="4279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" path="m4278783,l,e" filled="f" strokecolor="#f0f0f0" strokeweight="2pt">
                <v:stroke dashstyle="1 1"/>
                <v:path arrowok="t"/>
                <w10:wrap anchorx="page"/>
              </v:shape>
            </w:pict>
          </mc:Fallback>
        </mc:AlternateContent>
      </w:r>
      <w:r>
        <w:rPr>
          <w:b/>
          <w:color w:val="444444"/>
          <w:spacing w:val="-2"/>
          <w:position w:val="2"/>
        </w:rPr>
        <w:t>UI/UX</w:t>
      </w:r>
      <w:r>
        <w:rPr>
          <w:b/>
          <w:color w:val="444444"/>
          <w:spacing w:val="-9"/>
          <w:position w:val="2"/>
        </w:rPr>
        <w:t xml:space="preserve"> </w:t>
      </w:r>
      <w:r>
        <w:rPr>
          <w:b/>
          <w:color w:val="444444"/>
          <w:spacing w:val="-2"/>
          <w:position w:val="2"/>
        </w:rPr>
        <w:t>Test</w:t>
      </w:r>
      <w:r>
        <w:rPr>
          <w:b/>
          <w:color w:val="444444"/>
          <w:spacing w:val="-1"/>
          <w:position w:val="2"/>
        </w:rPr>
        <w:t xml:space="preserve"> </w:t>
      </w:r>
      <w:r>
        <w:rPr>
          <w:b/>
          <w:color w:val="444444"/>
          <w:spacing w:val="-4"/>
          <w:position w:val="2"/>
        </w:rPr>
        <w:t>Cases</w:t>
      </w:r>
      <w:r>
        <w:rPr>
          <w:b/>
          <w:color w:val="444444"/>
          <w:position w:val="2"/>
        </w:rPr>
        <w:tab/>
      </w:r>
      <w:r>
        <w:rPr>
          <w:color w:val="444444"/>
          <w:spacing w:val="-7"/>
          <w:position w:val="2"/>
        </w:rPr>
        <w:t>98</w:t>
      </w:r>
    </w:p>
    <w:p w14:paraId="535CE3CE" w14:textId="77777777" w:rsidR="00B0389C" w:rsidRDefault="00767221">
      <w:pPr>
        <w:pStyle w:val="ListParagraph"/>
        <w:numPr>
          <w:ilvl w:val="1"/>
          <w:numId w:val="65"/>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67904" behindDoc="0" locked="0" layoutInCell="1" allowOverlap="1" wp14:anchorId="1AD21460" wp14:editId="250AD4E1">
                <wp:simplePos x="0" y="0"/>
                <wp:positionH relativeFrom="page">
                  <wp:posOffset>2391536</wp:posOffset>
                </wp:positionH>
                <wp:positionV relativeFrom="paragraph">
                  <wp:posOffset>389140</wp:posOffset>
                </wp:positionV>
                <wp:extent cx="4178300" cy="1270"/>
                <wp:effectExtent l="0" t="0" r="0" b="0"/>
                <wp:wrapNone/>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0" cy="1270"/>
                        </a:xfrm>
                        <a:custGeom>
                          <a:avLst/>
                          <a:gdLst/>
                          <a:ahLst/>
                          <a:cxnLst/>
                          <a:rect l="l" t="t" r="r" b="b"/>
                          <a:pathLst>
                            <a:path w="4178300">
                              <a:moveTo>
                                <a:pt x="4177919"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933C31E" id="Graphic 391" o:spid="_x0000_s1026" style="position:absolute;margin-left:188.3pt;margin-top:30.65pt;width:329pt;height:.1pt;z-index:15867904;visibility:visible;mso-wrap-style:square;mso-wrap-distance-left:0;mso-wrap-distance-top:0;mso-wrap-distance-right:0;mso-wrap-distance-bottom:0;mso-position-horizontal:absolute;mso-position-horizontal-relative:page;mso-position-vertical:absolute;mso-position-vertical-relative:text;v-text-anchor:top" coordsize="4178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" path="m4177919,l,e" filled="f" strokecolor="#f0f0f0" strokeweight="2pt">
                <v:stroke dashstyle="1 1"/>
                <v:path arrowok="t"/>
                <w10:wrap anchorx="page"/>
              </v:shape>
            </w:pict>
          </mc:Fallback>
        </mc:AlternateContent>
      </w:r>
      <w:r>
        <w:rPr>
          <w:b/>
          <w:color w:val="444444"/>
          <w:spacing w:val="-2"/>
          <w:position w:val="2"/>
        </w:rPr>
        <w:t>Security</w:t>
      </w:r>
      <w:r>
        <w:rPr>
          <w:b/>
          <w:color w:val="444444"/>
          <w:spacing w:val="-6"/>
          <w:position w:val="2"/>
        </w:rPr>
        <w:t xml:space="preserve"> </w:t>
      </w:r>
      <w:r>
        <w:rPr>
          <w:b/>
          <w:color w:val="444444"/>
          <w:spacing w:val="-2"/>
          <w:position w:val="2"/>
        </w:rPr>
        <w:t>Test</w:t>
      </w:r>
      <w:r>
        <w:rPr>
          <w:b/>
          <w:color w:val="444444"/>
          <w:spacing w:val="2"/>
          <w:position w:val="2"/>
        </w:rPr>
        <w:t xml:space="preserve"> </w:t>
      </w:r>
      <w:r>
        <w:rPr>
          <w:b/>
          <w:color w:val="444444"/>
          <w:spacing w:val="-2"/>
          <w:position w:val="2"/>
        </w:rPr>
        <w:t>Cases</w:t>
      </w:r>
      <w:r>
        <w:rPr>
          <w:b/>
          <w:color w:val="444444"/>
          <w:position w:val="2"/>
        </w:rPr>
        <w:tab/>
      </w:r>
      <w:r>
        <w:rPr>
          <w:color w:val="444444"/>
          <w:spacing w:val="-7"/>
          <w:position w:val="2"/>
        </w:rPr>
        <w:t>99</w:t>
      </w:r>
    </w:p>
    <w:p w14:paraId="2D9C4242" w14:textId="77777777" w:rsidR="00B0389C" w:rsidRDefault="00767221">
      <w:pPr>
        <w:pStyle w:val="ListParagraph"/>
        <w:numPr>
          <w:ilvl w:val="1"/>
          <w:numId w:val="65"/>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68416" behindDoc="0" locked="0" layoutInCell="1" allowOverlap="1" wp14:anchorId="104679B4" wp14:editId="2B959055">
                <wp:simplePos x="0" y="0"/>
                <wp:positionH relativeFrom="page">
                  <wp:posOffset>2757550</wp:posOffset>
                </wp:positionH>
                <wp:positionV relativeFrom="paragraph">
                  <wp:posOffset>388947</wp:posOffset>
                </wp:positionV>
                <wp:extent cx="3811904" cy="1270"/>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1904" cy="1270"/>
                        </a:xfrm>
                        <a:custGeom>
                          <a:avLst/>
                          <a:gdLst/>
                          <a:ahLst/>
                          <a:cxnLst/>
                          <a:rect l="l" t="t" r="r" b="b"/>
                          <a:pathLst>
                            <a:path w="3811904">
                              <a:moveTo>
                                <a:pt x="381190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234F077C" id="Graphic 392" o:spid="_x0000_s1026" style="position:absolute;margin-left:217.15pt;margin-top:30.65pt;width:300.15pt;height:.1pt;z-index:15868416;visibility:visible;mso-wrap-style:square;mso-wrap-distance-left:0;mso-wrap-distance-top:0;mso-wrap-distance-right:0;mso-wrap-distance-bottom:0;mso-position-horizontal:absolute;mso-position-horizontal-relative:page;mso-position-vertical:absolute;mso-position-vertical-relative:text;v-text-anchor:top" coordsize="3811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" path="m3811905,l,e" filled="f" strokecolor="#f0f0f0" strokeweight="2pt">
                <v:stroke dashstyle="1 1"/>
                <v:path arrowok="t"/>
                <w10:wrap anchorx="page"/>
              </v:shape>
            </w:pict>
          </mc:Fallback>
        </mc:AlternateContent>
      </w:r>
      <w:r>
        <w:rPr>
          <w:b/>
          <w:color w:val="444444"/>
          <w:spacing w:val="-2"/>
          <w:position w:val="2"/>
        </w:rPr>
        <w:t>Performance</w:t>
      </w:r>
      <w:r>
        <w:rPr>
          <w:b/>
          <w:color w:val="444444"/>
          <w:spacing w:val="-8"/>
          <w:position w:val="2"/>
        </w:rPr>
        <w:t xml:space="preserve"> </w:t>
      </w:r>
      <w:r>
        <w:rPr>
          <w:b/>
          <w:color w:val="444444"/>
          <w:spacing w:val="-2"/>
          <w:position w:val="2"/>
        </w:rPr>
        <w:t>Test</w:t>
      </w:r>
      <w:r>
        <w:rPr>
          <w:b/>
          <w:color w:val="444444"/>
          <w:spacing w:val="-1"/>
          <w:position w:val="2"/>
        </w:rPr>
        <w:t xml:space="preserve"> </w:t>
      </w:r>
      <w:r>
        <w:rPr>
          <w:b/>
          <w:color w:val="444444"/>
          <w:spacing w:val="-2"/>
          <w:position w:val="2"/>
        </w:rPr>
        <w:t>Results</w:t>
      </w:r>
      <w:r>
        <w:rPr>
          <w:b/>
          <w:color w:val="444444"/>
          <w:position w:val="2"/>
        </w:rPr>
        <w:tab/>
      </w:r>
      <w:r>
        <w:rPr>
          <w:color w:val="444444"/>
          <w:spacing w:val="-5"/>
          <w:position w:val="2"/>
        </w:rPr>
        <w:t>99</w:t>
      </w:r>
    </w:p>
    <w:p w14:paraId="5EA6B172" w14:textId="77777777" w:rsidR="00B0389C" w:rsidRDefault="00767221">
      <w:pPr>
        <w:pStyle w:val="ListParagraph"/>
        <w:numPr>
          <w:ilvl w:val="1"/>
          <w:numId w:val="65"/>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15868928" behindDoc="0" locked="0" layoutInCell="1" allowOverlap="1" wp14:anchorId="7108FBFC" wp14:editId="23CEE97E">
                <wp:simplePos x="0" y="0"/>
                <wp:positionH relativeFrom="page">
                  <wp:posOffset>2463901</wp:posOffset>
                </wp:positionH>
                <wp:positionV relativeFrom="paragraph">
                  <wp:posOffset>388753</wp:posOffset>
                </wp:positionV>
                <wp:extent cx="4105910" cy="1270"/>
                <wp:effectExtent l="0" t="0" r="0" b="0"/>
                <wp:wrapNone/>
                <wp:docPr id="393" name="Graphic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5910" cy="1270"/>
                        </a:xfrm>
                        <a:custGeom>
                          <a:avLst/>
                          <a:gdLst/>
                          <a:ahLst/>
                          <a:cxnLst/>
                          <a:rect l="l" t="t" r="r" b="b"/>
                          <a:pathLst>
                            <a:path w="4105910">
                              <a:moveTo>
                                <a:pt x="4105554"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5CC82FD3" id="Graphic 393" o:spid="_x0000_s1026" style="position:absolute;margin-left:194pt;margin-top:30.6pt;width:323.3pt;height:.1pt;z-index:15868928;visibility:visible;mso-wrap-style:square;mso-wrap-distance-left:0;mso-wrap-distance-top:0;mso-wrap-distance-right:0;mso-wrap-distance-bottom:0;mso-position-horizontal:absolute;mso-position-horizontal-relative:page;mso-position-vertical:absolute;mso-position-vertical-relative:text;v-text-anchor:top" coordsize="4105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" path="m4105554,l,e" filled="f" strokecolor="#f0f0f0" strokeweight="2pt">
                <v:stroke dashstyle="1 1"/>
                <v:path arrowok="t"/>
                <w10:wrap anchorx="page"/>
              </v:shape>
            </w:pict>
          </mc:Fallback>
        </mc:AlternateContent>
      </w:r>
      <w:r>
        <w:rPr>
          <w:b/>
          <w:color w:val="444444"/>
          <w:position w:val="2"/>
        </w:rPr>
        <w:t>Defect</w:t>
      </w:r>
      <w:r>
        <w:rPr>
          <w:b/>
          <w:color w:val="444444"/>
          <w:spacing w:val="-14"/>
          <w:position w:val="2"/>
        </w:rPr>
        <w:t xml:space="preserve"> </w:t>
      </w:r>
      <w:r>
        <w:rPr>
          <w:b/>
          <w:color w:val="444444"/>
          <w:position w:val="2"/>
        </w:rPr>
        <w:t>Tracking</w:t>
      </w:r>
      <w:r>
        <w:rPr>
          <w:b/>
          <w:color w:val="444444"/>
          <w:spacing w:val="-10"/>
          <w:position w:val="2"/>
        </w:rPr>
        <w:t xml:space="preserve"> </w:t>
      </w:r>
      <w:r>
        <w:rPr>
          <w:b/>
          <w:color w:val="444444"/>
          <w:spacing w:val="-5"/>
          <w:position w:val="2"/>
        </w:rPr>
        <w:t>Log</w:t>
      </w:r>
      <w:r>
        <w:rPr>
          <w:b/>
          <w:color w:val="444444"/>
          <w:position w:val="2"/>
        </w:rPr>
        <w:tab/>
      </w:r>
      <w:r>
        <w:rPr>
          <w:color w:val="444444"/>
          <w:spacing w:val="-5"/>
          <w:position w:val="2"/>
        </w:rPr>
        <w:t>100</w:t>
      </w:r>
    </w:p>
    <w:p w14:paraId="3BF24997" w14:textId="77777777" w:rsidR="00B0389C" w:rsidRDefault="00767221">
      <w:pPr>
        <w:pStyle w:val="ListParagraph"/>
        <w:numPr>
          <w:ilvl w:val="1"/>
          <w:numId w:val="65"/>
        </w:numPr>
        <w:tabs>
          <w:tab w:val="left" w:pos="949"/>
          <w:tab w:val="right" w:pos="10055"/>
        </w:tabs>
        <w:spacing w:before="282"/>
        <w:ind w:left="949" w:hanging="799"/>
        <w:rPr>
          <w:position w:val="2"/>
        </w:rPr>
      </w:pPr>
      <w:r>
        <w:rPr>
          <w:noProof/>
          <w:position w:val="2"/>
        </w:rPr>
        <mc:AlternateContent>
          <mc:Choice Requires="wps">
            <w:drawing>
              <wp:anchor distT="0" distB="0" distL="0" distR="0" simplePos="0" relativeHeight="15869440" behindDoc="0" locked="0" layoutInCell="1" allowOverlap="1" wp14:anchorId="273CB74C" wp14:editId="53E04DBB">
                <wp:simplePos x="0" y="0"/>
                <wp:positionH relativeFrom="page">
                  <wp:posOffset>3186988</wp:posOffset>
                </wp:positionH>
                <wp:positionV relativeFrom="paragraph">
                  <wp:posOffset>388560</wp:posOffset>
                </wp:positionV>
                <wp:extent cx="3382645" cy="1270"/>
                <wp:effectExtent l="0" t="0" r="0" b="0"/>
                <wp:wrapNone/>
                <wp:docPr id="394" name="Graphic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2645" cy="1270"/>
                        </a:xfrm>
                        <a:custGeom>
                          <a:avLst/>
                          <a:gdLst/>
                          <a:ahLst/>
                          <a:cxnLst/>
                          <a:rect l="l" t="t" r="r" b="b"/>
                          <a:pathLst>
                            <a:path w="3382645">
                              <a:moveTo>
                                <a:pt x="3382467"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44142DCE" id="Graphic 394" o:spid="_x0000_s1026" style="position:absolute;margin-left:250.95pt;margin-top:30.6pt;width:266.35pt;height:.1pt;z-index:15869440;visibility:visible;mso-wrap-style:square;mso-wrap-distance-left:0;mso-wrap-distance-top:0;mso-wrap-distance-right:0;mso-wrap-distance-bottom:0;mso-position-horizontal:absolute;mso-position-horizontal-relative:page;mso-position-vertical:absolute;mso-position-vertical-relative:text;v-text-anchor:top" coordsize="3382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" path="m3382467,l,e" filled="f" strokecolor="#f0f0f0" strokeweight="2pt">
                <v:stroke dashstyle="1 1"/>
                <v:path arrowok="t"/>
                <w10:wrap anchorx="page"/>
              </v:shape>
            </w:pict>
          </mc:Fallback>
        </mc:AlternateContent>
      </w:r>
      <w:r>
        <w:rPr>
          <w:b/>
          <w:color w:val="444444"/>
          <w:position w:val="2"/>
        </w:rPr>
        <w:t>Complete</w:t>
      </w:r>
      <w:r>
        <w:rPr>
          <w:b/>
          <w:color w:val="444444"/>
          <w:spacing w:val="-14"/>
          <w:position w:val="2"/>
        </w:rPr>
        <w:t xml:space="preserve"> </w:t>
      </w:r>
      <w:r>
        <w:rPr>
          <w:b/>
          <w:color w:val="444444"/>
          <w:position w:val="2"/>
        </w:rPr>
        <w:t>Test</w:t>
      </w:r>
      <w:r>
        <w:rPr>
          <w:b/>
          <w:color w:val="444444"/>
          <w:spacing w:val="-7"/>
          <w:position w:val="2"/>
        </w:rPr>
        <w:t xml:space="preserve"> </w:t>
      </w:r>
      <w:r>
        <w:rPr>
          <w:b/>
          <w:color w:val="444444"/>
          <w:position w:val="2"/>
        </w:rPr>
        <w:t>Results</w:t>
      </w:r>
      <w:r>
        <w:rPr>
          <w:b/>
          <w:color w:val="444444"/>
          <w:spacing w:val="-7"/>
          <w:position w:val="2"/>
        </w:rPr>
        <w:t xml:space="preserve"> </w:t>
      </w:r>
      <w:r>
        <w:rPr>
          <w:b/>
          <w:color w:val="444444"/>
          <w:spacing w:val="-2"/>
          <w:position w:val="2"/>
        </w:rPr>
        <w:t>Summary</w:t>
      </w:r>
      <w:r>
        <w:rPr>
          <w:b/>
          <w:color w:val="444444"/>
          <w:position w:val="2"/>
        </w:rPr>
        <w:tab/>
      </w:r>
      <w:r>
        <w:rPr>
          <w:color w:val="444444"/>
          <w:spacing w:val="-5"/>
          <w:position w:val="2"/>
        </w:rPr>
        <w:t>100</w:t>
      </w:r>
    </w:p>
    <w:p w14:paraId="58FE0444" w14:textId="77777777" w:rsidR="00B0389C" w:rsidRDefault="00767221">
      <w:pPr>
        <w:pStyle w:val="ListParagraph"/>
        <w:numPr>
          <w:ilvl w:val="1"/>
          <w:numId w:val="64"/>
        </w:numPr>
        <w:tabs>
          <w:tab w:val="left" w:pos="949"/>
          <w:tab w:val="right" w:pos="10055"/>
        </w:tabs>
        <w:spacing w:before="283"/>
        <w:ind w:left="949" w:hanging="799"/>
        <w:rPr>
          <w:position w:val="2"/>
        </w:rPr>
      </w:pPr>
      <w:r>
        <w:rPr>
          <w:noProof/>
          <w:position w:val="2"/>
        </w:rPr>
        <mc:AlternateContent>
          <mc:Choice Requires="wps">
            <w:drawing>
              <wp:anchor distT="0" distB="0" distL="0" distR="0" simplePos="0" relativeHeight="487718912" behindDoc="1" locked="0" layoutInCell="1" allowOverlap="1" wp14:anchorId="35EF1A64" wp14:editId="30D45056">
                <wp:simplePos x="0" y="0"/>
                <wp:positionH relativeFrom="page">
                  <wp:posOffset>3325990</wp:posOffset>
                </wp:positionH>
                <wp:positionV relativeFrom="paragraph">
                  <wp:posOffset>389001</wp:posOffset>
                </wp:positionV>
                <wp:extent cx="3243580" cy="1270"/>
                <wp:effectExtent l="0" t="0" r="0" b="0"/>
                <wp:wrapTopAndBottom/>
                <wp:docPr id="395"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3580" cy="1270"/>
                        </a:xfrm>
                        <a:custGeom>
                          <a:avLst/>
                          <a:gdLst/>
                          <a:ahLst/>
                          <a:cxnLst/>
                          <a:rect l="l" t="t" r="r" b="b"/>
                          <a:pathLst>
                            <a:path w="3243580">
                              <a:moveTo>
                                <a:pt x="3243465" y="0"/>
                              </a:moveTo>
                              <a:lnTo>
                                <a:pt x="0" y="0"/>
                              </a:lnTo>
                            </a:path>
                          </a:pathLst>
                        </a:custGeom>
                        <a:ln w="25400">
                          <a:solidFill>
                            <a:srgbClr val="F0F0F0"/>
                          </a:solidFill>
                          <a:prstDash val="sysDot"/>
                        </a:ln>
                      </wps:spPr>
                      <wps:bodyPr wrap="square" lIns="0" tIns="0" rIns="0" bIns="0" rtlCol="0">
                        <a:prstTxWarp prst="textNoShape">
                          <a:avLst/>
                        </a:prstTxWarp>
                        <a:noAutofit/>
                      </wps:bodyPr>
                    </wps:wsp>
                  </a:graphicData>
                </a:graphic>
              </wp:anchor>
            </w:drawing>
          </mc:Choice>
          <mc:Fallback>
            <w:pict>
              <v:shape w14:anchorId="1E459D82" id="Graphic 395" o:spid="_x0000_s1026" style="position:absolute;margin-left:261.9pt;margin-top:30.65pt;width:255.4pt;height:.1pt;z-index:-15597568;visibility:visible;mso-wrap-style:square;mso-wrap-distance-left:0;mso-wrap-distance-top:0;mso-wrap-distance-right:0;mso-wrap-distance-bottom:0;mso-position-horizontal:absolute;mso-position-horizontal-relative:page;mso-position-vertical:absolute;mso-position-vertical-relative:text;v-text-anchor:top" coordsize="3243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" path="m3243465,l,e" filled="f" strokecolor="#f0f0f0" strokeweight="2pt">
                <v:stroke dashstyle="1 1"/>
                <v:path arrowok="t"/>
                <w10:wrap type="topAndBottom" anchorx="page"/>
              </v:shape>
            </w:pict>
          </mc:Fallback>
        </mc:AlternateContent>
      </w:r>
      <w:r>
        <w:rPr>
          <w:b/>
          <w:color w:val="444444"/>
          <w:position w:val="2"/>
        </w:rPr>
        <w:t>Common</w:t>
      </w:r>
      <w:r>
        <w:rPr>
          <w:b/>
          <w:color w:val="444444"/>
          <w:spacing w:val="-2"/>
          <w:position w:val="2"/>
        </w:rPr>
        <w:t xml:space="preserve"> </w:t>
      </w:r>
      <w:r>
        <w:rPr>
          <w:b/>
          <w:color w:val="444444"/>
          <w:position w:val="2"/>
        </w:rPr>
        <w:t>Cron</w:t>
      </w:r>
      <w:r>
        <w:rPr>
          <w:b/>
          <w:color w:val="444444"/>
          <w:spacing w:val="-1"/>
          <w:position w:val="2"/>
        </w:rPr>
        <w:t xml:space="preserve"> </w:t>
      </w:r>
      <w:r>
        <w:rPr>
          <w:b/>
          <w:color w:val="444444"/>
          <w:position w:val="2"/>
        </w:rPr>
        <w:t>Schedule</w:t>
      </w:r>
      <w:r>
        <w:rPr>
          <w:b/>
          <w:color w:val="444444"/>
          <w:spacing w:val="-1"/>
          <w:position w:val="2"/>
        </w:rPr>
        <w:t xml:space="preserve"> </w:t>
      </w:r>
      <w:r>
        <w:rPr>
          <w:b/>
          <w:color w:val="444444"/>
          <w:spacing w:val="-2"/>
          <w:position w:val="2"/>
        </w:rPr>
        <w:t>Examples</w:t>
      </w:r>
      <w:r>
        <w:rPr>
          <w:b/>
          <w:color w:val="444444"/>
          <w:position w:val="2"/>
        </w:rPr>
        <w:tab/>
      </w:r>
      <w:r>
        <w:rPr>
          <w:color w:val="444444"/>
          <w:spacing w:val="-5"/>
          <w:position w:val="2"/>
        </w:rPr>
        <w:t>100</w:t>
      </w:r>
    </w:p>
    <w:p w14:paraId="23F67973" w14:textId="77777777" w:rsidR="00B0389C" w:rsidRDefault="00B0389C">
      <w:pPr>
        <w:pStyle w:val="ListParagraph"/>
        <w:rPr>
          <w:position w:val="2"/>
        </w:rPr>
        <w:sectPr w:rsidR="00B0389C">
          <w:pgSz w:w="11910" w:h="16840"/>
          <w:pgMar w:top="2220" w:right="850" w:bottom="740" w:left="850" w:header="1002" w:footer="558" w:gutter="0"/>
          <w:cols w:space="720"/>
        </w:sectPr>
      </w:pPr>
    </w:p>
    <w:p w14:paraId="419DF4F6" w14:textId="77777777" w:rsidR="00B0389C" w:rsidRDefault="00B0389C">
      <w:pPr>
        <w:pStyle w:val="BodyText"/>
        <w:rPr>
          <w:sz w:val="20"/>
        </w:rPr>
      </w:pPr>
    </w:p>
    <w:p w14:paraId="63CB6672" w14:textId="77777777" w:rsidR="00B0389C" w:rsidRDefault="00B0389C">
      <w:pPr>
        <w:pStyle w:val="BodyText"/>
        <w:spacing w:before="102"/>
        <w:rPr>
          <w:sz w:val="20"/>
        </w:rPr>
      </w:pPr>
    </w:p>
    <w:tbl>
      <w:tblPr>
        <w:tblW w:w="0" w:type="auto"/>
        <w:tblInd w:w="107" w:type="dxa"/>
        <w:tblLayout w:type="fixed"/>
        <w:tblCellMar>
          <w:left w:w="0" w:type="dxa"/>
          <w:right w:w="0" w:type="dxa"/>
        </w:tblCellMar>
        <w:tblLook w:val="01E0" w:firstRow="1" w:lastRow="1" w:firstColumn="1" w:lastColumn="1" w:noHBand="0" w:noVBand="0"/>
      </w:tblPr>
      <w:tblGrid>
        <w:gridCol w:w="660"/>
        <w:gridCol w:w="3692"/>
        <w:gridCol w:w="5043"/>
        <w:gridCol w:w="610"/>
      </w:tblGrid>
      <w:tr w:rsidR="00B0389C" w14:paraId="768B8509" w14:textId="77777777">
        <w:trPr>
          <w:trHeight w:val="295"/>
        </w:trPr>
        <w:tc>
          <w:tcPr>
            <w:tcW w:w="660" w:type="dxa"/>
          </w:tcPr>
          <w:p w14:paraId="0D25FE88" w14:textId="77777777" w:rsidR="00B0389C" w:rsidRDefault="00767221">
            <w:pPr>
              <w:pStyle w:val="TableParagraph"/>
              <w:spacing w:before="0" w:line="266" w:lineRule="exact"/>
              <w:ind w:left="0" w:right="139"/>
              <w:jc w:val="center"/>
              <w:rPr>
                <w:b/>
                <w:sz w:val="24"/>
              </w:rPr>
            </w:pPr>
            <w:r>
              <w:rPr>
                <w:b/>
                <w:color w:val="878787"/>
                <w:spacing w:val="-4"/>
                <w:sz w:val="24"/>
              </w:rPr>
              <w:t>10.2</w:t>
            </w:r>
          </w:p>
        </w:tc>
        <w:tc>
          <w:tcPr>
            <w:tcW w:w="3692" w:type="dxa"/>
          </w:tcPr>
          <w:p w14:paraId="05A25617" w14:textId="77777777" w:rsidR="00B0389C" w:rsidRDefault="00767221">
            <w:pPr>
              <w:pStyle w:val="TableParagraph"/>
              <w:spacing w:before="0" w:line="244" w:lineRule="exact"/>
              <w:ind w:left="190"/>
              <w:rPr>
                <w:b/>
              </w:rPr>
            </w:pPr>
            <w:r>
              <w:rPr>
                <w:b/>
                <w:color w:val="444444"/>
              </w:rPr>
              <w:t>Team</w:t>
            </w:r>
            <w:r>
              <w:rPr>
                <w:b/>
                <w:color w:val="444444"/>
                <w:spacing w:val="-9"/>
              </w:rPr>
              <w:t xml:space="preserve"> </w:t>
            </w:r>
            <w:r>
              <w:rPr>
                <w:b/>
                <w:color w:val="444444"/>
              </w:rPr>
              <w:t>Role</w:t>
            </w:r>
            <w:r>
              <w:rPr>
                <w:b/>
                <w:color w:val="444444"/>
                <w:spacing w:val="-9"/>
              </w:rPr>
              <w:t xml:space="preserve"> </w:t>
            </w:r>
            <w:r>
              <w:rPr>
                <w:b/>
                <w:color w:val="444444"/>
              </w:rPr>
              <w:t>Permissions</w:t>
            </w:r>
            <w:r>
              <w:rPr>
                <w:b/>
                <w:color w:val="444444"/>
                <w:spacing w:val="-8"/>
              </w:rPr>
              <w:t xml:space="preserve"> </w:t>
            </w:r>
            <w:r>
              <w:rPr>
                <w:b/>
                <w:color w:val="444444"/>
                <w:spacing w:val="-2"/>
              </w:rPr>
              <w:t>Matrix</w:t>
            </w:r>
          </w:p>
        </w:tc>
        <w:tc>
          <w:tcPr>
            <w:tcW w:w="5043" w:type="dxa"/>
            <w:tcBorders>
              <w:bottom w:val="dotted" w:sz="18" w:space="0" w:color="F0F0F0"/>
            </w:tcBorders>
          </w:tcPr>
          <w:p w14:paraId="3FCD6A0D" w14:textId="77777777" w:rsidR="00B0389C" w:rsidRDefault="00B0389C">
            <w:pPr>
              <w:pStyle w:val="TableParagraph"/>
              <w:spacing w:before="0"/>
              <w:ind w:left="0"/>
            </w:pPr>
          </w:p>
        </w:tc>
        <w:tc>
          <w:tcPr>
            <w:tcW w:w="610" w:type="dxa"/>
          </w:tcPr>
          <w:p w14:paraId="466A4951" w14:textId="77777777" w:rsidR="00B0389C" w:rsidRDefault="00767221">
            <w:pPr>
              <w:pStyle w:val="TableParagraph"/>
              <w:spacing w:before="0" w:line="244" w:lineRule="exact"/>
              <w:ind w:left="0" w:right="47"/>
              <w:jc w:val="right"/>
            </w:pPr>
            <w:r>
              <w:rPr>
                <w:color w:val="444444"/>
                <w:spacing w:val="-5"/>
              </w:rPr>
              <w:t>100</w:t>
            </w:r>
          </w:p>
        </w:tc>
      </w:tr>
      <w:tr w:rsidR="00B0389C" w14:paraId="587979B3" w14:textId="77777777">
        <w:trPr>
          <w:trHeight w:val="515"/>
        </w:trPr>
        <w:tc>
          <w:tcPr>
            <w:tcW w:w="660" w:type="dxa"/>
          </w:tcPr>
          <w:p w14:paraId="617B9797" w14:textId="77777777" w:rsidR="00B0389C" w:rsidRDefault="00767221">
            <w:pPr>
              <w:pStyle w:val="TableParagraph"/>
              <w:spacing w:before="209"/>
              <w:ind w:left="0" w:right="139"/>
              <w:jc w:val="center"/>
              <w:rPr>
                <w:b/>
                <w:sz w:val="24"/>
              </w:rPr>
            </w:pPr>
            <w:r>
              <w:rPr>
                <w:b/>
                <w:color w:val="878787"/>
                <w:spacing w:val="-4"/>
                <w:sz w:val="24"/>
              </w:rPr>
              <w:t>10.3</w:t>
            </w:r>
          </w:p>
        </w:tc>
        <w:tc>
          <w:tcPr>
            <w:tcW w:w="3692" w:type="dxa"/>
          </w:tcPr>
          <w:p w14:paraId="5D73564B" w14:textId="77777777" w:rsidR="00B0389C" w:rsidRDefault="00767221">
            <w:pPr>
              <w:pStyle w:val="TableParagraph"/>
              <w:spacing w:before="210"/>
              <w:ind w:left="190"/>
              <w:rPr>
                <w:b/>
              </w:rPr>
            </w:pPr>
            <w:r>
              <w:rPr>
                <w:b/>
                <w:color w:val="444444"/>
              </w:rPr>
              <w:t xml:space="preserve">Common Issues &amp; </w:t>
            </w:r>
            <w:r>
              <w:rPr>
                <w:b/>
                <w:color w:val="444444"/>
                <w:spacing w:val="-2"/>
              </w:rPr>
              <w:t>Resolutions</w:t>
            </w:r>
          </w:p>
        </w:tc>
        <w:tc>
          <w:tcPr>
            <w:tcW w:w="5043" w:type="dxa"/>
            <w:tcBorders>
              <w:top w:val="dotted" w:sz="18" w:space="0" w:color="F0F0F0"/>
              <w:bottom w:val="dotted" w:sz="18" w:space="0" w:color="F0F0F0"/>
            </w:tcBorders>
          </w:tcPr>
          <w:p w14:paraId="2CC25E4E" w14:textId="77777777" w:rsidR="00B0389C" w:rsidRDefault="00B0389C">
            <w:pPr>
              <w:pStyle w:val="TableParagraph"/>
              <w:spacing w:before="0"/>
              <w:ind w:left="0"/>
              <w:rPr>
                <w:sz w:val="24"/>
              </w:rPr>
            </w:pPr>
          </w:p>
        </w:tc>
        <w:tc>
          <w:tcPr>
            <w:tcW w:w="610" w:type="dxa"/>
          </w:tcPr>
          <w:p w14:paraId="37A88EC2" w14:textId="77777777" w:rsidR="00B0389C" w:rsidRDefault="00767221">
            <w:pPr>
              <w:pStyle w:val="TableParagraph"/>
              <w:spacing w:before="210"/>
              <w:ind w:left="0" w:right="47"/>
              <w:jc w:val="right"/>
            </w:pPr>
            <w:r>
              <w:rPr>
                <w:color w:val="444444"/>
                <w:spacing w:val="-5"/>
              </w:rPr>
              <w:t>101</w:t>
            </w:r>
          </w:p>
        </w:tc>
      </w:tr>
      <w:tr w:rsidR="00B0389C" w14:paraId="1FAB07C1" w14:textId="77777777">
        <w:trPr>
          <w:trHeight w:val="515"/>
        </w:trPr>
        <w:tc>
          <w:tcPr>
            <w:tcW w:w="660" w:type="dxa"/>
          </w:tcPr>
          <w:p w14:paraId="473E9DF8" w14:textId="77777777" w:rsidR="00B0389C" w:rsidRDefault="00767221">
            <w:pPr>
              <w:pStyle w:val="TableParagraph"/>
              <w:spacing w:before="209"/>
              <w:ind w:left="0" w:right="139"/>
              <w:jc w:val="center"/>
              <w:rPr>
                <w:b/>
                <w:sz w:val="24"/>
              </w:rPr>
            </w:pPr>
            <w:r>
              <w:rPr>
                <w:b/>
                <w:color w:val="878787"/>
                <w:spacing w:val="-4"/>
                <w:sz w:val="24"/>
              </w:rPr>
              <w:t>12.1</w:t>
            </w:r>
          </w:p>
        </w:tc>
        <w:tc>
          <w:tcPr>
            <w:tcW w:w="3692" w:type="dxa"/>
          </w:tcPr>
          <w:p w14:paraId="483F1A0C" w14:textId="77777777" w:rsidR="00B0389C" w:rsidRDefault="00767221">
            <w:pPr>
              <w:pStyle w:val="TableParagraph"/>
              <w:spacing w:before="210"/>
              <w:ind w:left="190"/>
              <w:rPr>
                <w:b/>
              </w:rPr>
            </w:pPr>
            <w:r>
              <w:rPr>
                <w:b/>
                <w:color w:val="444444"/>
              </w:rPr>
              <w:t>Project</w:t>
            </w:r>
            <w:r>
              <w:rPr>
                <w:b/>
                <w:color w:val="444444"/>
                <w:spacing w:val="-10"/>
              </w:rPr>
              <w:t xml:space="preserve"> </w:t>
            </w:r>
            <w:r>
              <w:rPr>
                <w:b/>
                <w:color w:val="444444"/>
              </w:rPr>
              <w:t>Objectives</w:t>
            </w:r>
            <w:r>
              <w:rPr>
                <w:b/>
                <w:color w:val="444444"/>
                <w:spacing w:val="-13"/>
              </w:rPr>
              <w:t xml:space="preserve"> </w:t>
            </w:r>
            <w:r>
              <w:rPr>
                <w:b/>
                <w:color w:val="444444"/>
                <w:spacing w:val="-2"/>
              </w:rPr>
              <w:t>Achievement</w:t>
            </w:r>
          </w:p>
        </w:tc>
        <w:tc>
          <w:tcPr>
            <w:tcW w:w="5043" w:type="dxa"/>
            <w:tcBorders>
              <w:top w:val="dotted" w:sz="18" w:space="0" w:color="F0F0F0"/>
              <w:bottom w:val="dotted" w:sz="18" w:space="0" w:color="F0F0F0"/>
            </w:tcBorders>
          </w:tcPr>
          <w:p w14:paraId="37D707DD" w14:textId="77777777" w:rsidR="00B0389C" w:rsidRDefault="00B0389C">
            <w:pPr>
              <w:pStyle w:val="TableParagraph"/>
              <w:spacing w:before="0"/>
              <w:ind w:left="0"/>
              <w:rPr>
                <w:sz w:val="24"/>
              </w:rPr>
            </w:pPr>
          </w:p>
        </w:tc>
        <w:tc>
          <w:tcPr>
            <w:tcW w:w="610" w:type="dxa"/>
          </w:tcPr>
          <w:p w14:paraId="4F558A64" w14:textId="77777777" w:rsidR="00B0389C" w:rsidRDefault="00767221">
            <w:pPr>
              <w:pStyle w:val="TableParagraph"/>
              <w:spacing w:before="210"/>
              <w:ind w:left="0" w:right="47"/>
              <w:jc w:val="right"/>
            </w:pPr>
            <w:r>
              <w:rPr>
                <w:color w:val="444444"/>
                <w:spacing w:val="-5"/>
              </w:rPr>
              <w:t>108</w:t>
            </w:r>
          </w:p>
        </w:tc>
      </w:tr>
      <w:tr w:rsidR="00B0389C" w14:paraId="167A0F3F" w14:textId="77777777">
        <w:trPr>
          <w:trHeight w:val="515"/>
        </w:trPr>
        <w:tc>
          <w:tcPr>
            <w:tcW w:w="660" w:type="dxa"/>
          </w:tcPr>
          <w:p w14:paraId="7F554064" w14:textId="77777777" w:rsidR="00B0389C" w:rsidRDefault="00767221">
            <w:pPr>
              <w:pStyle w:val="TableParagraph"/>
              <w:spacing w:before="209"/>
              <w:ind w:left="0" w:right="139"/>
              <w:jc w:val="center"/>
              <w:rPr>
                <w:b/>
                <w:sz w:val="24"/>
              </w:rPr>
            </w:pPr>
            <w:r>
              <w:rPr>
                <w:b/>
                <w:color w:val="878787"/>
                <w:spacing w:val="-4"/>
                <w:sz w:val="24"/>
              </w:rPr>
              <w:t>12.2</w:t>
            </w:r>
          </w:p>
        </w:tc>
        <w:tc>
          <w:tcPr>
            <w:tcW w:w="3692" w:type="dxa"/>
            <w:tcBorders>
              <w:bottom w:val="dotted" w:sz="18" w:space="0" w:color="F0F0F0"/>
            </w:tcBorders>
          </w:tcPr>
          <w:p w14:paraId="04942EE6" w14:textId="77777777" w:rsidR="00B0389C" w:rsidRDefault="00767221">
            <w:pPr>
              <w:pStyle w:val="TableParagraph"/>
              <w:spacing w:before="210"/>
              <w:ind w:left="190"/>
              <w:rPr>
                <w:b/>
              </w:rPr>
            </w:pPr>
            <w:r>
              <w:rPr>
                <w:b/>
                <w:color w:val="444444"/>
              </w:rPr>
              <w:t>Current</w:t>
            </w:r>
            <w:r>
              <w:rPr>
                <w:b/>
                <w:color w:val="444444"/>
                <w:spacing w:val="-4"/>
              </w:rPr>
              <w:t xml:space="preserve"> </w:t>
            </w:r>
            <w:r>
              <w:rPr>
                <w:b/>
                <w:color w:val="444444"/>
                <w:spacing w:val="-2"/>
              </w:rPr>
              <w:t>Limitations</w:t>
            </w:r>
          </w:p>
        </w:tc>
        <w:tc>
          <w:tcPr>
            <w:tcW w:w="5043" w:type="dxa"/>
            <w:tcBorders>
              <w:top w:val="dotted" w:sz="18" w:space="0" w:color="F0F0F0"/>
              <w:bottom w:val="dotted" w:sz="18" w:space="0" w:color="F0F0F0"/>
            </w:tcBorders>
          </w:tcPr>
          <w:p w14:paraId="43D7D6B1" w14:textId="77777777" w:rsidR="00B0389C" w:rsidRDefault="00B0389C">
            <w:pPr>
              <w:pStyle w:val="TableParagraph"/>
              <w:spacing w:before="0"/>
              <w:ind w:left="0"/>
              <w:rPr>
                <w:sz w:val="24"/>
              </w:rPr>
            </w:pPr>
          </w:p>
        </w:tc>
        <w:tc>
          <w:tcPr>
            <w:tcW w:w="610" w:type="dxa"/>
          </w:tcPr>
          <w:p w14:paraId="4A54136D" w14:textId="77777777" w:rsidR="00B0389C" w:rsidRDefault="00767221">
            <w:pPr>
              <w:pStyle w:val="TableParagraph"/>
              <w:spacing w:before="210"/>
              <w:ind w:left="0" w:right="47"/>
              <w:jc w:val="right"/>
            </w:pPr>
            <w:r>
              <w:rPr>
                <w:color w:val="444444"/>
                <w:spacing w:val="-5"/>
              </w:rPr>
              <w:t>109</w:t>
            </w:r>
          </w:p>
        </w:tc>
      </w:tr>
      <w:tr w:rsidR="00B0389C" w14:paraId="5EA3E3AC" w14:textId="77777777">
        <w:trPr>
          <w:trHeight w:val="515"/>
        </w:trPr>
        <w:tc>
          <w:tcPr>
            <w:tcW w:w="660" w:type="dxa"/>
          </w:tcPr>
          <w:p w14:paraId="63A7A4C6" w14:textId="77777777" w:rsidR="00B0389C" w:rsidRDefault="00767221">
            <w:pPr>
              <w:pStyle w:val="TableParagraph"/>
              <w:spacing w:before="209"/>
              <w:ind w:left="13" w:right="217"/>
              <w:jc w:val="center"/>
              <w:rPr>
                <w:b/>
                <w:sz w:val="24"/>
              </w:rPr>
            </w:pPr>
            <w:r>
              <w:rPr>
                <w:b/>
                <w:color w:val="878787"/>
                <w:spacing w:val="-5"/>
                <w:sz w:val="24"/>
              </w:rPr>
              <w:t>A.1</w:t>
            </w:r>
          </w:p>
        </w:tc>
        <w:tc>
          <w:tcPr>
            <w:tcW w:w="3692" w:type="dxa"/>
            <w:tcBorders>
              <w:top w:val="dotted" w:sz="18" w:space="0" w:color="F0F0F0"/>
            </w:tcBorders>
          </w:tcPr>
          <w:p w14:paraId="3169254F" w14:textId="77777777" w:rsidR="00B0389C" w:rsidRDefault="00767221">
            <w:pPr>
              <w:pStyle w:val="TableParagraph"/>
              <w:spacing w:before="210"/>
              <w:ind w:left="190"/>
              <w:rPr>
                <w:b/>
              </w:rPr>
            </w:pPr>
            <w:r>
              <w:rPr>
                <w:b/>
                <w:color w:val="444444"/>
              </w:rPr>
              <w:t xml:space="preserve">Complete Prisma Database </w:t>
            </w:r>
            <w:r>
              <w:rPr>
                <w:b/>
                <w:color w:val="444444"/>
                <w:spacing w:val="-2"/>
              </w:rPr>
              <w:t>Schema</w:t>
            </w:r>
          </w:p>
        </w:tc>
        <w:tc>
          <w:tcPr>
            <w:tcW w:w="5043" w:type="dxa"/>
            <w:tcBorders>
              <w:top w:val="dotted" w:sz="18" w:space="0" w:color="F0F0F0"/>
              <w:bottom w:val="dotted" w:sz="18" w:space="0" w:color="F0F0F0"/>
            </w:tcBorders>
          </w:tcPr>
          <w:p w14:paraId="29C91853" w14:textId="77777777" w:rsidR="00B0389C" w:rsidRDefault="00B0389C">
            <w:pPr>
              <w:pStyle w:val="TableParagraph"/>
              <w:spacing w:before="0"/>
              <w:ind w:left="0"/>
              <w:rPr>
                <w:sz w:val="24"/>
              </w:rPr>
            </w:pPr>
          </w:p>
        </w:tc>
        <w:tc>
          <w:tcPr>
            <w:tcW w:w="610" w:type="dxa"/>
          </w:tcPr>
          <w:p w14:paraId="22B6ECB7" w14:textId="77777777" w:rsidR="00B0389C" w:rsidRDefault="00767221">
            <w:pPr>
              <w:pStyle w:val="TableParagraph"/>
              <w:spacing w:before="210"/>
              <w:ind w:left="0" w:right="47"/>
              <w:jc w:val="right"/>
            </w:pPr>
            <w:r>
              <w:rPr>
                <w:color w:val="444444"/>
                <w:spacing w:val="-5"/>
              </w:rPr>
              <w:t>110</w:t>
            </w:r>
          </w:p>
        </w:tc>
      </w:tr>
      <w:tr w:rsidR="00B0389C" w14:paraId="27416E30" w14:textId="77777777">
        <w:trPr>
          <w:trHeight w:val="515"/>
        </w:trPr>
        <w:tc>
          <w:tcPr>
            <w:tcW w:w="660" w:type="dxa"/>
          </w:tcPr>
          <w:p w14:paraId="50622A5B" w14:textId="77777777" w:rsidR="00B0389C" w:rsidRDefault="00767221">
            <w:pPr>
              <w:pStyle w:val="TableParagraph"/>
              <w:spacing w:before="209"/>
              <w:ind w:left="0" w:right="217"/>
              <w:jc w:val="center"/>
              <w:rPr>
                <w:b/>
                <w:sz w:val="24"/>
              </w:rPr>
            </w:pPr>
            <w:r>
              <w:rPr>
                <w:b/>
                <w:color w:val="878787"/>
                <w:spacing w:val="-5"/>
                <w:sz w:val="24"/>
              </w:rPr>
              <w:t>B.1</w:t>
            </w:r>
          </w:p>
        </w:tc>
        <w:tc>
          <w:tcPr>
            <w:tcW w:w="3692" w:type="dxa"/>
            <w:tcBorders>
              <w:bottom w:val="dotted" w:sz="18" w:space="0" w:color="F0F0F0"/>
            </w:tcBorders>
          </w:tcPr>
          <w:p w14:paraId="60FFBBF9" w14:textId="77777777" w:rsidR="00B0389C" w:rsidRDefault="00767221">
            <w:pPr>
              <w:pStyle w:val="TableParagraph"/>
              <w:spacing w:before="210"/>
              <w:ind w:left="190"/>
              <w:rPr>
                <w:b/>
              </w:rPr>
            </w:pPr>
            <w:r>
              <w:rPr>
                <w:b/>
                <w:color w:val="444444"/>
              </w:rPr>
              <w:t>HTTP</w:t>
            </w:r>
            <w:r>
              <w:rPr>
                <w:b/>
                <w:color w:val="444444"/>
                <w:spacing w:val="-13"/>
              </w:rPr>
              <w:t xml:space="preserve"> </w:t>
            </w:r>
            <w:r>
              <w:rPr>
                <w:b/>
                <w:color w:val="444444"/>
              </w:rPr>
              <w:t xml:space="preserve">API </w:t>
            </w:r>
            <w:r>
              <w:rPr>
                <w:b/>
                <w:color w:val="444444"/>
                <w:spacing w:val="-2"/>
              </w:rPr>
              <w:t>Endpoints</w:t>
            </w:r>
          </w:p>
        </w:tc>
        <w:tc>
          <w:tcPr>
            <w:tcW w:w="5043" w:type="dxa"/>
            <w:tcBorders>
              <w:top w:val="dotted" w:sz="18" w:space="0" w:color="F0F0F0"/>
              <w:bottom w:val="dotted" w:sz="18" w:space="0" w:color="F0F0F0"/>
            </w:tcBorders>
          </w:tcPr>
          <w:p w14:paraId="4DDB3445" w14:textId="77777777" w:rsidR="00B0389C" w:rsidRDefault="00B0389C">
            <w:pPr>
              <w:pStyle w:val="TableParagraph"/>
              <w:spacing w:before="0"/>
              <w:ind w:left="0"/>
              <w:rPr>
                <w:sz w:val="24"/>
              </w:rPr>
            </w:pPr>
          </w:p>
        </w:tc>
        <w:tc>
          <w:tcPr>
            <w:tcW w:w="610" w:type="dxa"/>
          </w:tcPr>
          <w:p w14:paraId="6D711BB9" w14:textId="77777777" w:rsidR="00B0389C" w:rsidRDefault="00767221">
            <w:pPr>
              <w:pStyle w:val="TableParagraph"/>
              <w:spacing w:before="210"/>
              <w:ind w:left="0" w:right="47"/>
              <w:jc w:val="right"/>
            </w:pPr>
            <w:r>
              <w:rPr>
                <w:color w:val="444444"/>
                <w:spacing w:val="-5"/>
              </w:rPr>
              <w:t>111</w:t>
            </w:r>
          </w:p>
        </w:tc>
      </w:tr>
      <w:tr w:rsidR="00B0389C" w14:paraId="4063B854" w14:textId="77777777">
        <w:trPr>
          <w:trHeight w:val="515"/>
        </w:trPr>
        <w:tc>
          <w:tcPr>
            <w:tcW w:w="660" w:type="dxa"/>
          </w:tcPr>
          <w:p w14:paraId="142CE329" w14:textId="77777777" w:rsidR="00B0389C" w:rsidRDefault="00767221">
            <w:pPr>
              <w:pStyle w:val="TableParagraph"/>
              <w:spacing w:before="209"/>
              <w:ind w:left="13" w:right="217"/>
              <w:jc w:val="center"/>
              <w:rPr>
                <w:b/>
                <w:sz w:val="24"/>
              </w:rPr>
            </w:pPr>
            <w:r>
              <w:rPr>
                <w:b/>
                <w:color w:val="878787"/>
                <w:spacing w:val="-5"/>
                <w:sz w:val="24"/>
              </w:rPr>
              <w:t>C.1</w:t>
            </w:r>
          </w:p>
        </w:tc>
        <w:tc>
          <w:tcPr>
            <w:tcW w:w="3692" w:type="dxa"/>
            <w:tcBorders>
              <w:top w:val="dotted" w:sz="18" w:space="0" w:color="F0F0F0"/>
              <w:bottom w:val="dotted" w:sz="18" w:space="0" w:color="F0F0F0"/>
            </w:tcBorders>
          </w:tcPr>
          <w:p w14:paraId="19134675" w14:textId="77777777" w:rsidR="00B0389C" w:rsidRDefault="00767221">
            <w:pPr>
              <w:pStyle w:val="TableParagraph"/>
              <w:spacing w:before="210"/>
              <w:ind w:left="190"/>
              <w:rPr>
                <w:b/>
              </w:rPr>
            </w:pPr>
            <w:r>
              <w:rPr>
                <w:b/>
                <w:color w:val="444444"/>
              </w:rPr>
              <w:t xml:space="preserve">tRPC Router </w:t>
            </w:r>
            <w:r>
              <w:rPr>
                <w:b/>
                <w:color w:val="444444"/>
                <w:spacing w:val="-2"/>
              </w:rPr>
              <w:t>Summary</w:t>
            </w:r>
          </w:p>
        </w:tc>
        <w:tc>
          <w:tcPr>
            <w:tcW w:w="5043" w:type="dxa"/>
            <w:tcBorders>
              <w:top w:val="dotted" w:sz="18" w:space="0" w:color="F0F0F0"/>
              <w:bottom w:val="dotted" w:sz="18" w:space="0" w:color="F0F0F0"/>
            </w:tcBorders>
          </w:tcPr>
          <w:p w14:paraId="1382B094" w14:textId="77777777" w:rsidR="00B0389C" w:rsidRDefault="00B0389C">
            <w:pPr>
              <w:pStyle w:val="TableParagraph"/>
              <w:spacing w:before="0"/>
              <w:ind w:left="0"/>
              <w:rPr>
                <w:sz w:val="24"/>
              </w:rPr>
            </w:pPr>
          </w:p>
        </w:tc>
        <w:tc>
          <w:tcPr>
            <w:tcW w:w="610" w:type="dxa"/>
          </w:tcPr>
          <w:p w14:paraId="17BCC87A" w14:textId="77777777" w:rsidR="00B0389C" w:rsidRDefault="00767221">
            <w:pPr>
              <w:pStyle w:val="TableParagraph"/>
              <w:spacing w:before="210"/>
              <w:ind w:left="0" w:right="47"/>
              <w:jc w:val="right"/>
            </w:pPr>
            <w:r>
              <w:rPr>
                <w:color w:val="444444"/>
                <w:spacing w:val="-5"/>
              </w:rPr>
              <w:t>112</w:t>
            </w:r>
          </w:p>
        </w:tc>
      </w:tr>
      <w:tr w:rsidR="00B0389C" w14:paraId="4400053B" w14:textId="77777777">
        <w:trPr>
          <w:trHeight w:val="515"/>
        </w:trPr>
        <w:tc>
          <w:tcPr>
            <w:tcW w:w="660" w:type="dxa"/>
          </w:tcPr>
          <w:p w14:paraId="4CA33758" w14:textId="77777777" w:rsidR="00B0389C" w:rsidRDefault="00767221">
            <w:pPr>
              <w:pStyle w:val="TableParagraph"/>
              <w:spacing w:before="209"/>
              <w:ind w:left="8" w:right="217"/>
              <w:jc w:val="center"/>
              <w:rPr>
                <w:b/>
                <w:sz w:val="24"/>
              </w:rPr>
            </w:pPr>
            <w:r>
              <w:rPr>
                <w:b/>
                <w:color w:val="878787"/>
                <w:spacing w:val="-5"/>
                <w:sz w:val="24"/>
              </w:rPr>
              <w:t>D.1</w:t>
            </w:r>
          </w:p>
        </w:tc>
        <w:tc>
          <w:tcPr>
            <w:tcW w:w="3692" w:type="dxa"/>
            <w:tcBorders>
              <w:top w:val="dotted" w:sz="18" w:space="0" w:color="F0F0F0"/>
            </w:tcBorders>
          </w:tcPr>
          <w:p w14:paraId="2C8F1A17" w14:textId="77777777" w:rsidR="00B0389C" w:rsidRDefault="00767221">
            <w:pPr>
              <w:pStyle w:val="TableParagraph"/>
              <w:spacing w:before="210"/>
              <w:ind w:left="190"/>
              <w:rPr>
                <w:b/>
              </w:rPr>
            </w:pPr>
            <w:r>
              <w:rPr>
                <w:b/>
                <w:color w:val="444444"/>
              </w:rPr>
              <w:t>Required</w:t>
            </w:r>
            <w:r>
              <w:rPr>
                <w:b/>
                <w:color w:val="444444"/>
                <w:spacing w:val="-14"/>
              </w:rPr>
              <w:t xml:space="preserve"> </w:t>
            </w:r>
            <w:r>
              <w:rPr>
                <w:b/>
                <w:color w:val="444444"/>
              </w:rPr>
              <w:t>Environment</w:t>
            </w:r>
            <w:r>
              <w:rPr>
                <w:b/>
                <w:color w:val="444444"/>
                <w:spacing w:val="-13"/>
              </w:rPr>
              <w:t xml:space="preserve"> </w:t>
            </w:r>
            <w:r>
              <w:rPr>
                <w:b/>
                <w:color w:val="444444"/>
                <w:spacing w:val="-2"/>
              </w:rPr>
              <w:t>Variables</w:t>
            </w:r>
          </w:p>
        </w:tc>
        <w:tc>
          <w:tcPr>
            <w:tcW w:w="5043" w:type="dxa"/>
            <w:tcBorders>
              <w:top w:val="dotted" w:sz="18" w:space="0" w:color="F0F0F0"/>
              <w:bottom w:val="dotted" w:sz="18" w:space="0" w:color="F0F0F0"/>
            </w:tcBorders>
          </w:tcPr>
          <w:p w14:paraId="08E8A625" w14:textId="77777777" w:rsidR="00B0389C" w:rsidRDefault="00B0389C">
            <w:pPr>
              <w:pStyle w:val="TableParagraph"/>
              <w:spacing w:before="0"/>
              <w:ind w:left="0"/>
              <w:rPr>
                <w:sz w:val="24"/>
              </w:rPr>
            </w:pPr>
          </w:p>
        </w:tc>
        <w:tc>
          <w:tcPr>
            <w:tcW w:w="610" w:type="dxa"/>
          </w:tcPr>
          <w:p w14:paraId="603A9F59" w14:textId="77777777" w:rsidR="00B0389C" w:rsidRDefault="00767221">
            <w:pPr>
              <w:pStyle w:val="TableParagraph"/>
              <w:spacing w:before="210"/>
              <w:ind w:left="0" w:right="47"/>
              <w:jc w:val="right"/>
            </w:pPr>
            <w:r>
              <w:rPr>
                <w:color w:val="444444"/>
                <w:spacing w:val="-5"/>
              </w:rPr>
              <w:t>113</w:t>
            </w:r>
          </w:p>
        </w:tc>
      </w:tr>
      <w:tr w:rsidR="00B0389C" w14:paraId="64116130" w14:textId="77777777">
        <w:trPr>
          <w:trHeight w:val="515"/>
        </w:trPr>
        <w:tc>
          <w:tcPr>
            <w:tcW w:w="660" w:type="dxa"/>
          </w:tcPr>
          <w:p w14:paraId="4FD5717D" w14:textId="77777777" w:rsidR="00B0389C" w:rsidRDefault="00767221">
            <w:pPr>
              <w:pStyle w:val="TableParagraph"/>
              <w:spacing w:before="209"/>
              <w:ind w:left="0" w:right="217"/>
              <w:jc w:val="center"/>
              <w:rPr>
                <w:b/>
                <w:sz w:val="24"/>
              </w:rPr>
            </w:pPr>
            <w:r>
              <w:rPr>
                <w:b/>
                <w:color w:val="878787"/>
                <w:spacing w:val="-5"/>
                <w:sz w:val="24"/>
              </w:rPr>
              <w:t>E.1</w:t>
            </w:r>
          </w:p>
        </w:tc>
        <w:tc>
          <w:tcPr>
            <w:tcW w:w="3692" w:type="dxa"/>
          </w:tcPr>
          <w:p w14:paraId="4A6FA612" w14:textId="77777777" w:rsidR="00B0389C" w:rsidRDefault="00767221">
            <w:pPr>
              <w:pStyle w:val="TableParagraph"/>
              <w:spacing w:before="210"/>
              <w:ind w:left="190"/>
              <w:rPr>
                <w:b/>
              </w:rPr>
            </w:pPr>
            <w:r>
              <w:rPr>
                <w:b/>
                <w:color w:val="444444"/>
              </w:rPr>
              <w:t>Complete</w:t>
            </w:r>
            <w:r>
              <w:rPr>
                <w:b/>
                <w:color w:val="444444"/>
                <w:spacing w:val="-3"/>
              </w:rPr>
              <w:t xml:space="preserve"> </w:t>
            </w:r>
            <w:r>
              <w:rPr>
                <w:b/>
                <w:color w:val="444444"/>
              </w:rPr>
              <w:t>Node</w:t>
            </w:r>
            <w:r>
              <w:rPr>
                <w:b/>
                <w:color w:val="444444"/>
                <w:spacing w:val="-10"/>
              </w:rPr>
              <w:t xml:space="preserve"> </w:t>
            </w:r>
            <w:r>
              <w:rPr>
                <w:b/>
                <w:color w:val="444444"/>
              </w:rPr>
              <w:t>Type</w:t>
            </w:r>
            <w:r>
              <w:rPr>
                <w:b/>
                <w:color w:val="444444"/>
                <w:spacing w:val="-2"/>
              </w:rPr>
              <w:t xml:space="preserve"> Reference</w:t>
            </w:r>
          </w:p>
        </w:tc>
        <w:tc>
          <w:tcPr>
            <w:tcW w:w="5043" w:type="dxa"/>
            <w:tcBorders>
              <w:top w:val="dotted" w:sz="18" w:space="0" w:color="F0F0F0"/>
              <w:bottom w:val="dotted" w:sz="18" w:space="0" w:color="F0F0F0"/>
            </w:tcBorders>
          </w:tcPr>
          <w:p w14:paraId="3842DC54" w14:textId="77777777" w:rsidR="00B0389C" w:rsidRDefault="00B0389C">
            <w:pPr>
              <w:pStyle w:val="TableParagraph"/>
              <w:spacing w:before="0"/>
              <w:ind w:left="0"/>
              <w:rPr>
                <w:sz w:val="24"/>
              </w:rPr>
            </w:pPr>
          </w:p>
        </w:tc>
        <w:tc>
          <w:tcPr>
            <w:tcW w:w="610" w:type="dxa"/>
          </w:tcPr>
          <w:p w14:paraId="780B498B" w14:textId="77777777" w:rsidR="00B0389C" w:rsidRDefault="00767221">
            <w:pPr>
              <w:pStyle w:val="TableParagraph"/>
              <w:spacing w:before="210"/>
              <w:ind w:left="0" w:right="47"/>
              <w:jc w:val="right"/>
            </w:pPr>
            <w:r>
              <w:rPr>
                <w:color w:val="444444"/>
                <w:spacing w:val="-5"/>
              </w:rPr>
              <w:t>114</w:t>
            </w:r>
          </w:p>
        </w:tc>
      </w:tr>
    </w:tbl>
    <w:p w14:paraId="09CA6CD8" w14:textId="77777777" w:rsidR="00B0389C" w:rsidRDefault="00B0389C">
      <w:pPr>
        <w:pStyle w:val="TableParagraph"/>
        <w:jc w:val="right"/>
        <w:sectPr w:rsidR="00B0389C">
          <w:pgSz w:w="11910" w:h="16840"/>
          <w:pgMar w:top="2220" w:right="850" w:bottom="740" w:left="850" w:header="1002" w:footer="558" w:gutter="0"/>
          <w:cols w:space="720"/>
        </w:sectPr>
      </w:pPr>
    </w:p>
    <w:p w14:paraId="35BE5E5B" w14:textId="77777777" w:rsidR="00B0389C" w:rsidRDefault="00767221">
      <w:pPr>
        <w:pStyle w:val="Heading2"/>
        <w:ind w:right="27"/>
      </w:pPr>
      <w:bookmarkStart w:id="6" w:name="_TOC_250111"/>
      <w:r>
        <w:rPr>
          <w:spacing w:val="22"/>
        </w:rPr>
        <w:lastRenderedPageBreak/>
        <w:t>LIST</w:t>
      </w:r>
      <w:r>
        <w:rPr>
          <w:spacing w:val="61"/>
        </w:rPr>
        <w:t xml:space="preserve"> </w:t>
      </w:r>
      <w:r>
        <w:rPr>
          <w:spacing w:val="15"/>
        </w:rPr>
        <w:t>OF</w:t>
      </w:r>
      <w:r>
        <w:rPr>
          <w:spacing w:val="34"/>
        </w:rPr>
        <w:t xml:space="preserve"> </w:t>
      </w:r>
      <w:bookmarkEnd w:id="6"/>
      <w:r>
        <w:rPr>
          <w:spacing w:val="19"/>
        </w:rPr>
        <w:t>ACRONYMS</w:t>
      </w:r>
    </w:p>
    <w:p w14:paraId="63369243" w14:textId="77777777" w:rsidR="00B0389C" w:rsidRDefault="00767221">
      <w:pPr>
        <w:pStyle w:val="BodyText"/>
        <w:spacing w:before="5"/>
        <w:rPr>
          <w:b/>
          <w:sz w:val="10"/>
        </w:rPr>
      </w:pPr>
      <w:r>
        <w:rPr>
          <w:b/>
          <w:noProof/>
          <w:sz w:val="10"/>
        </w:rPr>
        <mc:AlternateContent>
          <mc:Choice Requires="wps">
            <w:drawing>
              <wp:anchor distT="0" distB="0" distL="0" distR="0" simplePos="0" relativeHeight="487730176" behindDoc="1" locked="0" layoutInCell="1" allowOverlap="1" wp14:anchorId="5C1ABD32" wp14:editId="08D90BB9">
                <wp:simplePos x="0" y="0"/>
                <wp:positionH relativeFrom="page">
                  <wp:posOffset>3526028</wp:posOffset>
                </wp:positionH>
                <wp:positionV relativeFrom="paragraph">
                  <wp:posOffset>91938</wp:posOffset>
                </wp:positionV>
                <wp:extent cx="508000" cy="12700"/>
                <wp:effectExtent l="0" t="0" r="0" b="0"/>
                <wp:wrapTopAndBottom/>
                <wp:docPr id="398" name="Graphi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0"/>
                        </a:xfrm>
                        <a:custGeom>
                          <a:avLst/>
                          <a:gdLst/>
                          <a:ahLst/>
                          <a:cxnLst/>
                          <a:rect l="l" t="t" r="r" b="b"/>
                          <a:pathLst>
                            <a:path w="508000" h="12700">
                              <a:moveTo>
                                <a:pt x="508000" y="12700"/>
                              </a:moveTo>
                              <a:lnTo>
                                <a:pt x="0" y="12700"/>
                              </a:lnTo>
                              <a:lnTo>
                                <a:pt x="0" y="0"/>
                              </a:lnTo>
                              <a:lnTo>
                                <a:pt x="508000" y="0"/>
                              </a:lnTo>
                              <a:lnTo>
                                <a:pt x="508000" y="127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BED6C2" id="Graphic 398" o:spid="_x0000_s1026" style="position:absolute;margin-left:277.65pt;margin-top:7.25pt;width:40pt;height:1pt;z-index:-15586304;visibility:visible;mso-wrap-style:square;mso-wrap-distance-left:0;mso-wrap-distance-top:0;mso-wrap-distance-right:0;mso-wrap-distance-bottom:0;mso-position-horizontal:absolute;mso-position-horizontal-relative:page;mso-position-vertical:absolute;mso-position-vertical-relative:text;v-text-anchor:top" coordsize="5080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" path="m508000,12700l,12700,,,508000,r,12700xe" fillcolor="black" stroked="f">
                <v:path arrowok="t"/>
                <w10:wrap type="topAndBottom" anchorx="page"/>
              </v:shape>
            </w:pict>
          </mc:Fallback>
        </mc:AlternateContent>
      </w:r>
    </w:p>
    <w:p w14:paraId="3F95FFF0" w14:textId="77777777" w:rsidR="00B0389C" w:rsidRDefault="00B0389C">
      <w:pPr>
        <w:pStyle w:val="BodyText"/>
        <w:rPr>
          <w:b/>
          <w:sz w:val="20"/>
        </w:rPr>
      </w:pPr>
    </w:p>
    <w:p w14:paraId="78886DBB" w14:textId="77777777" w:rsidR="00B0389C" w:rsidRDefault="00B0389C">
      <w:pPr>
        <w:pStyle w:val="BodyText"/>
        <w:rPr>
          <w:b/>
          <w:sz w:val="20"/>
        </w:rPr>
      </w:pPr>
    </w:p>
    <w:p w14:paraId="24E68D15" w14:textId="77777777" w:rsidR="00B0389C" w:rsidRDefault="00B0389C">
      <w:pPr>
        <w:pStyle w:val="BodyText"/>
        <w:spacing w:before="32"/>
        <w:rPr>
          <w:b/>
          <w:sz w:val="20"/>
        </w:rPr>
      </w:pPr>
    </w:p>
    <w:tbl>
      <w:tblPr>
        <w:tblW w:w="0" w:type="auto"/>
        <w:tblInd w:w="107" w:type="dxa"/>
        <w:tblLayout w:type="fixed"/>
        <w:tblCellMar>
          <w:left w:w="0" w:type="dxa"/>
          <w:right w:w="0" w:type="dxa"/>
        </w:tblCellMar>
        <w:tblLook w:val="01E0" w:firstRow="1" w:lastRow="1" w:firstColumn="1" w:lastColumn="1" w:noHBand="0" w:noVBand="0"/>
      </w:tblPr>
      <w:tblGrid>
        <w:gridCol w:w="1417"/>
        <w:gridCol w:w="4641"/>
      </w:tblGrid>
      <w:tr w:rsidR="00B0389C" w14:paraId="4A900233" w14:textId="77777777">
        <w:trPr>
          <w:trHeight w:val="412"/>
        </w:trPr>
        <w:tc>
          <w:tcPr>
            <w:tcW w:w="1417" w:type="dxa"/>
          </w:tcPr>
          <w:p w14:paraId="3BBF12B4" w14:textId="77777777" w:rsidR="00B0389C" w:rsidRDefault="00767221">
            <w:pPr>
              <w:pStyle w:val="TableParagraph"/>
              <w:spacing w:before="0" w:line="266" w:lineRule="exact"/>
              <w:ind w:left="50"/>
              <w:rPr>
                <w:b/>
                <w:sz w:val="24"/>
              </w:rPr>
            </w:pPr>
            <w:r>
              <w:rPr>
                <w:b/>
                <w:spacing w:val="-5"/>
                <w:sz w:val="24"/>
              </w:rPr>
              <w:t>AI</w:t>
            </w:r>
          </w:p>
        </w:tc>
        <w:tc>
          <w:tcPr>
            <w:tcW w:w="4641" w:type="dxa"/>
          </w:tcPr>
          <w:p w14:paraId="2C3D6673" w14:textId="77777777" w:rsidR="00B0389C" w:rsidRDefault="00767221">
            <w:pPr>
              <w:pStyle w:val="TableParagraph"/>
              <w:spacing w:before="0" w:line="244" w:lineRule="exact"/>
              <w:ind w:left="233"/>
            </w:pPr>
            <w:r>
              <w:rPr>
                <w:color w:val="444444"/>
              </w:rPr>
              <w:t>Artificial</w:t>
            </w:r>
            <w:r>
              <w:rPr>
                <w:color w:val="444444"/>
                <w:spacing w:val="-5"/>
              </w:rPr>
              <w:t xml:space="preserve"> </w:t>
            </w:r>
            <w:r>
              <w:rPr>
                <w:color w:val="444444"/>
                <w:spacing w:val="-2"/>
              </w:rPr>
              <w:t>Intelligence</w:t>
            </w:r>
          </w:p>
        </w:tc>
      </w:tr>
      <w:tr w:rsidR="00B0389C" w14:paraId="6B17A340" w14:textId="77777777">
        <w:trPr>
          <w:trHeight w:val="560"/>
        </w:trPr>
        <w:tc>
          <w:tcPr>
            <w:tcW w:w="1417" w:type="dxa"/>
          </w:tcPr>
          <w:p w14:paraId="11B12FC1" w14:textId="77777777" w:rsidR="00B0389C" w:rsidRDefault="00767221">
            <w:pPr>
              <w:pStyle w:val="TableParagraph"/>
              <w:spacing w:before="137"/>
              <w:ind w:left="50"/>
              <w:rPr>
                <w:b/>
                <w:sz w:val="24"/>
              </w:rPr>
            </w:pPr>
            <w:r>
              <w:rPr>
                <w:b/>
                <w:spacing w:val="-5"/>
                <w:sz w:val="24"/>
              </w:rPr>
              <w:t>API</w:t>
            </w:r>
          </w:p>
        </w:tc>
        <w:tc>
          <w:tcPr>
            <w:tcW w:w="4641" w:type="dxa"/>
          </w:tcPr>
          <w:p w14:paraId="5581AEB1" w14:textId="77777777" w:rsidR="00B0389C" w:rsidRDefault="00767221">
            <w:pPr>
              <w:pStyle w:val="TableParagraph"/>
              <w:spacing w:before="137"/>
              <w:ind w:left="233"/>
            </w:pPr>
            <w:r>
              <w:rPr>
                <w:color w:val="444444"/>
              </w:rPr>
              <w:t xml:space="preserve">Application Programming </w:t>
            </w:r>
            <w:r>
              <w:rPr>
                <w:color w:val="444444"/>
                <w:spacing w:val="-2"/>
              </w:rPr>
              <w:t>Interface</w:t>
            </w:r>
          </w:p>
        </w:tc>
      </w:tr>
      <w:tr w:rsidR="00B0389C" w14:paraId="0BC8FDA9" w14:textId="77777777">
        <w:trPr>
          <w:trHeight w:val="560"/>
        </w:trPr>
        <w:tc>
          <w:tcPr>
            <w:tcW w:w="1417" w:type="dxa"/>
          </w:tcPr>
          <w:p w14:paraId="04DEBE1F" w14:textId="77777777" w:rsidR="00B0389C" w:rsidRDefault="00767221">
            <w:pPr>
              <w:pStyle w:val="TableParagraph"/>
              <w:spacing w:before="137"/>
              <w:ind w:left="50"/>
              <w:rPr>
                <w:b/>
                <w:sz w:val="24"/>
              </w:rPr>
            </w:pPr>
            <w:r>
              <w:rPr>
                <w:b/>
                <w:spacing w:val="-5"/>
                <w:sz w:val="24"/>
              </w:rPr>
              <w:t>BCA</w:t>
            </w:r>
          </w:p>
        </w:tc>
        <w:tc>
          <w:tcPr>
            <w:tcW w:w="4641" w:type="dxa"/>
          </w:tcPr>
          <w:p w14:paraId="70306614" w14:textId="77777777" w:rsidR="00B0389C" w:rsidRDefault="00767221">
            <w:pPr>
              <w:pStyle w:val="TableParagraph"/>
              <w:spacing w:before="137"/>
              <w:ind w:left="233"/>
            </w:pPr>
            <w:r>
              <w:rPr>
                <w:color w:val="444444"/>
              </w:rPr>
              <w:t>Bachelor of Computer</w:t>
            </w:r>
            <w:r>
              <w:rPr>
                <w:color w:val="444444"/>
                <w:spacing w:val="-13"/>
              </w:rPr>
              <w:t xml:space="preserve"> </w:t>
            </w:r>
            <w:r>
              <w:rPr>
                <w:color w:val="444444"/>
                <w:spacing w:val="-2"/>
              </w:rPr>
              <w:t>Applications</w:t>
            </w:r>
          </w:p>
        </w:tc>
      </w:tr>
      <w:tr w:rsidR="00B0389C" w14:paraId="25A22429" w14:textId="77777777">
        <w:trPr>
          <w:trHeight w:val="560"/>
        </w:trPr>
        <w:tc>
          <w:tcPr>
            <w:tcW w:w="1417" w:type="dxa"/>
          </w:tcPr>
          <w:p w14:paraId="38B8018E" w14:textId="77777777" w:rsidR="00B0389C" w:rsidRDefault="00767221">
            <w:pPr>
              <w:pStyle w:val="TableParagraph"/>
              <w:spacing w:before="137"/>
              <w:ind w:left="50"/>
              <w:rPr>
                <w:b/>
                <w:sz w:val="24"/>
              </w:rPr>
            </w:pPr>
            <w:r>
              <w:rPr>
                <w:b/>
                <w:spacing w:val="-2"/>
                <w:sz w:val="24"/>
              </w:rPr>
              <w:t>CI/CD</w:t>
            </w:r>
          </w:p>
        </w:tc>
        <w:tc>
          <w:tcPr>
            <w:tcW w:w="4641" w:type="dxa"/>
          </w:tcPr>
          <w:p w14:paraId="0620712B" w14:textId="77777777" w:rsidR="00B0389C" w:rsidRDefault="00767221">
            <w:pPr>
              <w:pStyle w:val="TableParagraph"/>
              <w:spacing w:before="137"/>
              <w:ind w:left="233"/>
            </w:pPr>
            <w:r>
              <w:rPr>
                <w:color w:val="444444"/>
              </w:rPr>
              <w:t>Continuous</w:t>
            </w:r>
            <w:r>
              <w:rPr>
                <w:color w:val="444444"/>
                <w:spacing w:val="-1"/>
              </w:rPr>
              <w:t xml:space="preserve"> </w:t>
            </w:r>
            <w:r>
              <w:rPr>
                <w:color w:val="444444"/>
              </w:rPr>
              <w:t>Integration</w:t>
            </w:r>
            <w:r>
              <w:rPr>
                <w:color w:val="444444"/>
                <w:spacing w:val="-1"/>
              </w:rPr>
              <w:t xml:space="preserve"> </w:t>
            </w:r>
            <w:r>
              <w:rPr>
                <w:color w:val="444444"/>
              </w:rPr>
              <w:t>/</w:t>
            </w:r>
            <w:r>
              <w:rPr>
                <w:color w:val="444444"/>
                <w:spacing w:val="-1"/>
              </w:rPr>
              <w:t xml:space="preserve"> </w:t>
            </w:r>
            <w:r>
              <w:rPr>
                <w:color w:val="444444"/>
              </w:rPr>
              <w:t>Continuous</w:t>
            </w:r>
            <w:r>
              <w:rPr>
                <w:color w:val="444444"/>
                <w:spacing w:val="-1"/>
              </w:rPr>
              <w:t xml:space="preserve"> </w:t>
            </w:r>
            <w:r>
              <w:rPr>
                <w:color w:val="444444"/>
                <w:spacing w:val="-2"/>
              </w:rPr>
              <w:t>Deployment</w:t>
            </w:r>
          </w:p>
        </w:tc>
      </w:tr>
      <w:tr w:rsidR="00B0389C" w14:paraId="5AA4785F" w14:textId="77777777">
        <w:trPr>
          <w:trHeight w:val="560"/>
        </w:trPr>
        <w:tc>
          <w:tcPr>
            <w:tcW w:w="1417" w:type="dxa"/>
          </w:tcPr>
          <w:p w14:paraId="585212CF" w14:textId="77777777" w:rsidR="00B0389C" w:rsidRDefault="00767221">
            <w:pPr>
              <w:pStyle w:val="TableParagraph"/>
              <w:spacing w:before="137"/>
              <w:ind w:left="50"/>
              <w:rPr>
                <w:b/>
                <w:sz w:val="24"/>
              </w:rPr>
            </w:pPr>
            <w:r>
              <w:rPr>
                <w:b/>
                <w:spacing w:val="-2"/>
                <w:sz w:val="24"/>
              </w:rPr>
              <w:t>COCOMO</w:t>
            </w:r>
          </w:p>
        </w:tc>
        <w:tc>
          <w:tcPr>
            <w:tcW w:w="4641" w:type="dxa"/>
          </w:tcPr>
          <w:p w14:paraId="5FA867D6" w14:textId="77777777" w:rsidR="00B0389C" w:rsidRDefault="00767221">
            <w:pPr>
              <w:pStyle w:val="TableParagraph"/>
              <w:spacing w:before="137"/>
              <w:ind w:left="233"/>
            </w:pPr>
            <w:r>
              <w:rPr>
                <w:color w:val="444444"/>
              </w:rPr>
              <w:t>Constructive</w:t>
            </w:r>
            <w:r>
              <w:rPr>
                <w:color w:val="444444"/>
                <w:spacing w:val="-5"/>
              </w:rPr>
              <w:t xml:space="preserve"> </w:t>
            </w:r>
            <w:r>
              <w:rPr>
                <w:color w:val="444444"/>
              </w:rPr>
              <w:t>Cost</w:t>
            </w:r>
            <w:r>
              <w:rPr>
                <w:color w:val="444444"/>
                <w:spacing w:val="-5"/>
              </w:rPr>
              <w:t xml:space="preserve"> </w:t>
            </w:r>
            <w:r>
              <w:rPr>
                <w:color w:val="444444"/>
                <w:spacing w:val="-2"/>
              </w:rPr>
              <w:t>Model</w:t>
            </w:r>
          </w:p>
        </w:tc>
      </w:tr>
      <w:tr w:rsidR="00B0389C" w14:paraId="27479FF6" w14:textId="77777777">
        <w:trPr>
          <w:trHeight w:val="560"/>
        </w:trPr>
        <w:tc>
          <w:tcPr>
            <w:tcW w:w="1417" w:type="dxa"/>
          </w:tcPr>
          <w:p w14:paraId="72AAC979" w14:textId="77777777" w:rsidR="00B0389C" w:rsidRDefault="00767221">
            <w:pPr>
              <w:pStyle w:val="TableParagraph"/>
              <w:spacing w:before="137"/>
              <w:ind w:left="50"/>
              <w:rPr>
                <w:b/>
                <w:sz w:val="24"/>
              </w:rPr>
            </w:pPr>
            <w:r>
              <w:rPr>
                <w:b/>
                <w:spacing w:val="-4"/>
                <w:sz w:val="24"/>
              </w:rPr>
              <w:t>CRUD</w:t>
            </w:r>
          </w:p>
        </w:tc>
        <w:tc>
          <w:tcPr>
            <w:tcW w:w="4641" w:type="dxa"/>
          </w:tcPr>
          <w:p w14:paraId="1D00158E" w14:textId="77777777" w:rsidR="00B0389C" w:rsidRDefault="00767221">
            <w:pPr>
              <w:pStyle w:val="TableParagraph"/>
              <w:spacing w:before="137"/>
              <w:ind w:left="233"/>
            </w:pPr>
            <w:r>
              <w:rPr>
                <w:color w:val="444444"/>
              </w:rPr>
              <w:t xml:space="preserve">Create, Read, Update, </w:t>
            </w:r>
            <w:r>
              <w:rPr>
                <w:color w:val="444444"/>
                <w:spacing w:val="-2"/>
              </w:rPr>
              <w:t>Delete</w:t>
            </w:r>
          </w:p>
        </w:tc>
      </w:tr>
      <w:tr w:rsidR="00B0389C" w14:paraId="19301276" w14:textId="77777777">
        <w:trPr>
          <w:trHeight w:val="560"/>
        </w:trPr>
        <w:tc>
          <w:tcPr>
            <w:tcW w:w="1417" w:type="dxa"/>
          </w:tcPr>
          <w:p w14:paraId="01D05CC3" w14:textId="77777777" w:rsidR="00B0389C" w:rsidRDefault="00767221">
            <w:pPr>
              <w:pStyle w:val="TableParagraph"/>
              <w:spacing w:before="137"/>
              <w:ind w:left="50"/>
              <w:rPr>
                <w:b/>
                <w:sz w:val="24"/>
              </w:rPr>
            </w:pPr>
            <w:r>
              <w:rPr>
                <w:b/>
                <w:spacing w:val="-5"/>
                <w:sz w:val="24"/>
              </w:rPr>
              <w:t>CSS</w:t>
            </w:r>
          </w:p>
        </w:tc>
        <w:tc>
          <w:tcPr>
            <w:tcW w:w="4641" w:type="dxa"/>
          </w:tcPr>
          <w:p w14:paraId="318367C1" w14:textId="77777777" w:rsidR="00B0389C" w:rsidRDefault="00767221">
            <w:pPr>
              <w:pStyle w:val="TableParagraph"/>
              <w:spacing w:before="137"/>
              <w:ind w:left="233"/>
            </w:pPr>
            <w:r>
              <w:rPr>
                <w:color w:val="444444"/>
              </w:rPr>
              <w:t xml:space="preserve">Cascading Style </w:t>
            </w:r>
            <w:r>
              <w:rPr>
                <w:color w:val="444444"/>
                <w:spacing w:val="-2"/>
              </w:rPr>
              <w:t>Sheets</w:t>
            </w:r>
          </w:p>
        </w:tc>
      </w:tr>
      <w:tr w:rsidR="00B0389C" w14:paraId="43964A46" w14:textId="77777777">
        <w:trPr>
          <w:trHeight w:val="560"/>
        </w:trPr>
        <w:tc>
          <w:tcPr>
            <w:tcW w:w="1417" w:type="dxa"/>
          </w:tcPr>
          <w:p w14:paraId="6440FDF3" w14:textId="77777777" w:rsidR="00B0389C" w:rsidRDefault="00767221">
            <w:pPr>
              <w:pStyle w:val="TableParagraph"/>
              <w:spacing w:before="137"/>
              <w:ind w:left="50"/>
              <w:rPr>
                <w:b/>
                <w:sz w:val="24"/>
              </w:rPr>
            </w:pPr>
            <w:r>
              <w:rPr>
                <w:b/>
                <w:spacing w:val="-5"/>
                <w:sz w:val="24"/>
              </w:rPr>
              <w:t>DB</w:t>
            </w:r>
          </w:p>
        </w:tc>
        <w:tc>
          <w:tcPr>
            <w:tcW w:w="4641" w:type="dxa"/>
          </w:tcPr>
          <w:p w14:paraId="2C5B3F40" w14:textId="77777777" w:rsidR="00B0389C" w:rsidRDefault="00767221">
            <w:pPr>
              <w:pStyle w:val="TableParagraph"/>
              <w:spacing w:before="137"/>
              <w:ind w:left="233"/>
            </w:pPr>
            <w:r>
              <w:rPr>
                <w:color w:val="444444"/>
                <w:spacing w:val="-2"/>
              </w:rPr>
              <w:t>Database</w:t>
            </w:r>
          </w:p>
        </w:tc>
      </w:tr>
      <w:tr w:rsidR="00B0389C" w14:paraId="4CB6CDA3" w14:textId="77777777">
        <w:trPr>
          <w:trHeight w:val="560"/>
        </w:trPr>
        <w:tc>
          <w:tcPr>
            <w:tcW w:w="1417" w:type="dxa"/>
          </w:tcPr>
          <w:p w14:paraId="77AC38F7" w14:textId="77777777" w:rsidR="00B0389C" w:rsidRDefault="00767221">
            <w:pPr>
              <w:pStyle w:val="TableParagraph"/>
              <w:spacing w:before="137"/>
              <w:ind w:left="50"/>
              <w:rPr>
                <w:b/>
                <w:sz w:val="24"/>
              </w:rPr>
            </w:pPr>
            <w:r>
              <w:rPr>
                <w:b/>
                <w:spacing w:val="-5"/>
                <w:sz w:val="24"/>
              </w:rPr>
              <w:t>DFD</w:t>
            </w:r>
          </w:p>
        </w:tc>
        <w:tc>
          <w:tcPr>
            <w:tcW w:w="4641" w:type="dxa"/>
          </w:tcPr>
          <w:p w14:paraId="25125E42" w14:textId="77777777" w:rsidR="00B0389C" w:rsidRDefault="00767221">
            <w:pPr>
              <w:pStyle w:val="TableParagraph"/>
              <w:spacing w:before="137"/>
              <w:ind w:left="233"/>
            </w:pPr>
            <w:r>
              <w:rPr>
                <w:color w:val="444444"/>
              </w:rPr>
              <w:t>Data</w:t>
            </w:r>
            <w:r>
              <w:rPr>
                <w:color w:val="444444"/>
                <w:spacing w:val="-3"/>
              </w:rPr>
              <w:t xml:space="preserve"> </w:t>
            </w:r>
            <w:r>
              <w:rPr>
                <w:color w:val="444444"/>
              </w:rPr>
              <w:t>Flow</w:t>
            </w:r>
            <w:r>
              <w:rPr>
                <w:color w:val="444444"/>
                <w:spacing w:val="-3"/>
              </w:rPr>
              <w:t xml:space="preserve"> </w:t>
            </w:r>
            <w:r>
              <w:rPr>
                <w:color w:val="444444"/>
                <w:spacing w:val="-2"/>
              </w:rPr>
              <w:t>Diagram</w:t>
            </w:r>
          </w:p>
        </w:tc>
      </w:tr>
      <w:tr w:rsidR="00B0389C" w14:paraId="78C13AA9" w14:textId="77777777">
        <w:trPr>
          <w:trHeight w:val="560"/>
        </w:trPr>
        <w:tc>
          <w:tcPr>
            <w:tcW w:w="1417" w:type="dxa"/>
          </w:tcPr>
          <w:p w14:paraId="1BFBC0E1" w14:textId="77777777" w:rsidR="00B0389C" w:rsidRDefault="00767221">
            <w:pPr>
              <w:pStyle w:val="TableParagraph"/>
              <w:spacing w:before="137"/>
              <w:ind w:left="50"/>
              <w:rPr>
                <w:b/>
                <w:sz w:val="24"/>
              </w:rPr>
            </w:pPr>
            <w:r>
              <w:rPr>
                <w:b/>
                <w:spacing w:val="-5"/>
                <w:sz w:val="24"/>
              </w:rPr>
              <w:t>ER</w:t>
            </w:r>
          </w:p>
        </w:tc>
        <w:tc>
          <w:tcPr>
            <w:tcW w:w="4641" w:type="dxa"/>
          </w:tcPr>
          <w:p w14:paraId="24234956" w14:textId="77777777" w:rsidR="00B0389C" w:rsidRDefault="00767221">
            <w:pPr>
              <w:pStyle w:val="TableParagraph"/>
              <w:spacing w:before="137"/>
              <w:ind w:left="233"/>
            </w:pPr>
            <w:r>
              <w:rPr>
                <w:color w:val="444444"/>
              </w:rPr>
              <w:t xml:space="preserve">Entity </w:t>
            </w:r>
            <w:r>
              <w:rPr>
                <w:color w:val="444444"/>
                <w:spacing w:val="-2"/>
              </w:rPr>
              <w:t>Relationship</w:t>
            </w:r>
          </w:p>
        </w:tc>
      </w:tr>
      <w:tr w:rsidR="00B0389C" w14:paraId="5A62C9CE" w14:textId="77777777">
        <w:trPr>
          <w:trHeight w:val="560"/>
        </w:trPr>
        <w:tc>
          <w:tcPr>
            <w:tcW w:w="1417" w:type="dxa"/>
          </w:tcPr>
          <w:p w14:paraId="27F45E1B" w14:textId="77777777" w:rsidR="00B0389C" w:rsidRDefault="00767221">
            <w:pPr>
              <w:pStyle w:val="TableParagraph"/>
              <w:spacing w:before="137"/>
              <w:ind w:left="50"/>
              <w:rPr>
                <w:b/>
                <w:sz w:val="24"/>
              </w:rPr>
            </w:pPr>
            <w:r>
              <w:rPr>
                <w:b/>
                <w:spacing w:val="-4"/>
                <w:sz w:val="24"/>
              </w:rPr>
              <w:t>HTML</w:t>
            </w:r>
          </w:p>
        </w:tc>
        <w:tc>
          <w:tcPr>
            <w:tcW w:w="4641" w:type="dxa"/>
          </w:tcPr>
          <w:p w14:paraId="64CAFD42" w14:textId="77777777" w:rsidR="00B0389C" w:rsidRDefault="00767221">
            <w:pPr>
              <w:pStyle w:val="TableParagraph"/>
              <w:spacing w:before="137"/>
              <w:ind w:left="233"/>
            </w:pPr>
            <w:r>
              <w:rPr>
                <w:color w:val="444444"/>
              </w:rPr>
              <w:t>HyperText</w:t>
            </w:r>
            <w:r>
              <w:rPr>
                <w:color w:val="444444"/>
                <w:spacing w:val="-10"/>
              </w:rPr>
              <w:t xml:space="preserve"> </w:t>
            </w:r>
            <w:r>
              <w:rPr>
                <w:color w:val="444444"/>
              </w:rPr>
              <w:t>Markup</w:t>
            </w:r>
            <w:r>
              <w:rPr>
                <w:color w:val="444444"/>
                <w:spacing w:val="-10"/>
              </w:rPr>
              <w:t xml:space="preserve"> </w:t>
            </w:r>
            <w:r>
              <w:rPr>
                <w:color w:val="444444"/>
                <w:spacing w:val="-2"/>
              </w:rPr>
              <w:t>Language</w:t>
            </w:r>
          </w:p>
        </w:tc>
      </w:tr>
      <w:tr w:rsidR="00B0389C" w14:paraId="7AE7145F" w14:textId="77777777">
        <w:trPr>
          <w:trHeight w:val="560"/>
        </w:trPr>
        <w:tc>
          <w:tcPr>
            <w:tcW w:w="1417" w:type="dxa"/>
          </w:tcPr>
          <w:p w14:paraId="1AE4D534" w14:textId="77777777" w:rsidR="00B0389C" w:rsidRDefault="00767221">
            <w:pPr>
              <w:pStyle w:val="TableParagraph"/>
              <w:spacing w:before="137"/>
              <w:ind w:left="50"/>
              <w:rPr>
                <w:b/>
                <w:sz w:val="24"/>
              </w:rPr>
            </w:pPr>
            <w:r>
              <w:rPr>
                <w:b/>
                <w:spacing w:val="-4"/>
                <w:sz w:val="24"/>
              </w:rPr>
              <w:t>HTTP</w:t>
            </w:r>
          </w:p>
        </w:tc>
        <w:tc>
          <w:tcPr>
            <w:tcW w:w="4641" w:type="dxa"/>
          </w:tcPr>
          <w:p w14:paraId="57D3FEE9" w14:textId="77777777" w:rsidR="00B0389C" w:rsidRDefault="00767221">
            <w:pPr>
              <w:pStyle w:val="TableParagraph"/>
              <w:spacing w:before="137"/>
              <w:ind w:left="233"/>
            </w:pPr>
            <w:r>
              <w:rPr>
                <w:color w:val="444444"/>
                <w:spacing w:val="-2"/>
              </w:rPr>
              <w:t>HyperText Transfer</w:t>
            </w:r>
            <w:r>
              <w:rPr>
                <w:color w:val="444444"/>
                <w:spacing w:val="4"/>
              </w:rPr>
              <w:t xml:space="preserve"> </w:t>
            </w:r>
            <w:r>
              <w:rPr>
                <w:color w:val="444444"/>
                <w:spacing w:val="-2"/>
              </w:rPr>
              <w:t>Protocol</w:t>
            </w:r>
          </w:p>
        </w:tc>
      </w:tr>
      <w:tr w:rsidR="00B0389C" w14:paraId="64746A87" w14:textId="77777777">
        <w:trPr>
          <w:trHeight w:val="560"/>
        </w:trPr>
        <w:tc>
          <w:tcPr>
            <w:tcW w:w="1417" w:type="dxa"/>
          </w:tcPr>
          <w:p w14:paraId="0E0577A7" w14:textId="77777777" w:rsidR="00B0389C" w:rsidRDefault="00767221">
            <w:pPr>
              <w:pStyle w:val="TableParagraph"/>
              <w:spacing w:before="137"/>
              <w:ind w:left="50"/>
              <w:rPr>
                <w:b/>
                <w:sz w:val="24"/>
              </w:rPr>
            </w:pPr>
            <w:r>
              <w:rPr>
                <w:b/>
                <w:spacing w:val="-4"/>
                <w:sz w:val="24"/>
              </w:rPr>
              <w:t>JSON</w:t>
            </w:r>
          </w:p>
        </w:tc>
        <w:tc>
          <w:tcPr>
            <w:tcW w:w="4641" w:type="dxa"/>
          </w:tcPr>
          <w:p w14:paraId="02CBEDF4" w14:textId="77777777" w:rsidR="00B0389C" w:rsidRDefault="00767221">
            <w:pPr>
              <w:pStyle w:val="TableParagraph"/>
              <w:spacing w:before="137"/>
              <w:ind w:left="233"/>
            </w:pPr>
            <w:r>
              <w:rPr>
                <w:color w:val="444444"/>
              </w:rPr>
              <w:t>JavaScript</w:t>
            </w:r>
            <w:r>
              <w:rPr>
                <w:color w:val="444444"/>
                <w:spacing w:val="-8"/>
              </w:rPr>
              <w:t xml:space="preserve"> </w:t>
            </w:r>
            <w:r>
              <w:rPr>
                <w:color w:val="444444"/>
              </w:rPr>
              <w:t>Object</w:t>
            </w:r>
            <w:r>
              <w:rPr>
                <w:color w:val="444444"/>
                <w:spacing w:val="-5"/>
              </w:rPr>
              <w:t xml:space="preserve"> </w:t>
            </w:r>
            <w:r>
              <w:rPr>
                <w:color w:val="444444"/>
                <w:spacing w:val="-2"/>
              </w:rPr>
              <w:t>Notation</w:t>
            </w:r>
          </w:p>
        </w:tc>
      </w:tr>
      <w:tr w:rsidR="00B0389C" w14:paraId="2EBB09C8" w14:textId="77777777">
        <w:trPr>
          <w:trHeight w:val="559"/>
        </w:trPr>
        <w:tc>
          <w:tcPr>
            <w:tcW w:w="1417" w:type="dxa"/>
          </w:tcPr>
          <w:p w14:paraId="6127A26C" w14:textId="77777777" w:rsidR="00B0389C" w:rsidRDefault="00767221">
            <w:pPr>
              <w:pStyle w:val="TableParagraph"/>
              <w:spacing w:before="137"/>
              <w:ind w:left="50"/>
              <w:rPr>
                <w:b/>
                <w:sz w:val="24"/>
              </w:rPr>
            </w:pPr>
            <w:r>
              <w:rPr>
                <w:b/>
                <w:spacing w:val="-5"/>
                <w:sz w:val="24"/>
              </w:rPr>
              <w:t>JWT</w:t>
            </w:r>
          </w:p>
        </w:tc>
        <w:tc>
          <w:tcPr>
            <w:tcW w:w="4641" w:type="dxa"/>
          </w:tcPr>
          <w:p w14:paraId="488EF0DC" w14:textId="77777777" w:rsidR="00B0389C" w:rsidRDefault="00767221">
            <w:pPr>
              <w:pStyle w:val="TableParagraph"/>
              <w:spacing w:before="137"/>
              <w:ind w:left="233"/>
            </w:pPr>
            <w:r>
              <w:rPr>
                <w:color w:val="444444"/>
                <w:spacing w:val="-2"/>
              </w:rPr>
              <w:t>JSON</w:t>
            </w:r>
            <w:r>
              <w:rPr>
                <w:color w:val="444444"/>
                <w:spacing w:val="-11"/>
              </w:rPr>
              <w:t xml:space="preserve"> </w:t>
            </w:r>
            <w:r>
              <w:rPr>
                <w:color w:val="444444"/>
                <w:spacing w:val="-2"/>
              </w:rPr>
              <w:t>Web</w:t>
            </w:r>
            <w:r>
              <w:rPr>
                <w:color w:val="444444"/>
                <w:spacing w:val="-6"/>
              </w:rPr>
              <w:t xml:space="preserve"> </w:t>
            </w:r>
            <w:r>
              <w:rPr>
                <w:color w:val="444444"/>
                <w:spacing w:val="-2"/>
              </w:rPr>
              <w:t>Token</w:t>
            </w:r>
          </w:p>
        </w:tc>
      </w:tr>
      <w:tr w:rsidR="00B0389C" w14:paraId="51D3221B" w14:textId="77777777">
        <w:trPr>
          <w:trHeight w:val="560"/>
        </w:trPr>
        <w:tc>
          <w:tcPr>
            <w:tcW w:w="1417" w:type="dxa"/>
          </w:tcPr>
          <w:p w14:paraId="5872F9AC" w14:textId="77777777" w:rsidR="00B0389C" w:rsidRDefault="00767221">
            <w:pPr>
              <w:pStyle w:val="TableParagraph"/>
              <w:spacing w:before="137"/>
              <w:ind w:left="50"/>
              <w:rPr>
                <w:b/>
                <w:sz w:val="24"/>
              </w:rPr>
            </w:pPr>
            <w:r>
              <w:rPr>
                <w:b/>
                <w:spacing w:val="-5"/>
                <w:sz w:val="24"/>
              </w:rPr>
              <w:t>LLM</w:t>
            </w:r>
          </w:p>
        </w:tc>
        <w:tc>
          <w:tcPr>
            <w:tcW w:w="4641" w:type="dxa"/>
          </w:tcPr>
          <w:p w14:paraId="4DE12848" w14:textId="77777777" w:rsidR="00B0389C" w:rsidRDefault="00767221">
            <w:pPr>
              <w:pStyle w:val="TableParagraph"/>
              <w:spacing w:before="137"/>
              <w:ind w:left="233"/>
            </w:pPr>
            <w:r>
              <w:rPr>
                <w:color w:val="444444"/>
              </w:rPr>
              <w:t>Large</w:t>
            </w:r>
            <w:r>
              <w:rPr>
                <w:color w:val="444444"/>
                <w:spacing w:val="-4"/>
              </w:rPr>
              <w:t xml:space="preserve"> </w:t>
            </w:r>
            <w:r>
              <w:rPr>
                <w:color w:val="444444"/>
              </w:rPr>
              <w:t>Language</w:t>
            </w:r>
            <w:r>
              <w:rPr>
                <w:color w:val="444444"/>
                <w:spacing w:val="-2"/>
              </w:rPr>
              <w:t xml:space="preserve"> Model</w:t>
            </w:r>
          </w:p>
        </w:tc>
      </w:tr>
      <w:tr w:rsidR="00B0389C" w14:paraId="6D7FF4D0" w14:textId="77777777">
        <w:trPr>
          <w:trHeight w:val="560"/>
        </w:trPr>
        <w:tc>
          <w:tcPr>
            <w:tcW w:w="1417" w:type="dxa"/>
          </w:tcPr>
          <w:p w14:paraId="2BD03862" w14:textId="77777777" w:rsidR="00B0389C" w:rsidRDefault="00767221">
            <w:pPr>
              <w:pStyle w:val="TableParagraph"/>
              <w:spacing w:before="137"/>
              <w:ind w:left="50"/>
              <w:rPr>
                <w:b/>
                <w:sz w:val="24"/>
              </w:rPr>
            </w:pPr>
            <w:r>
              <w:rPr>
                <w:b/>
                <w:spacing w:val="-2"/>
                <w:sz w:val="24"/>
              </w:rPr>
              <w:t>OAuth</w:t>
            </w:r>
          </w:p>
        </w:tc>
        <w:tc>
          <w:tcPr>
            <w:tcW w:w="4641" w:type="dxa"/>
          </w:tcPr>
          <w:p w14:paraId="6E0FC185" w14:textId="77777777" w:rsidR="00B0389C" w:rsidRDefault="00767221">
            <w:pPr>
              <w:pStyle w:val="TableParagraph"/>
              <w:spacing w:before="137"/>
              <w:ind w:left="233"/>
            </w:pPr>
            <w:r>
              <w:rPr>
                <w:color w:val="444444"/>
              </w:rPr>
              <w:t>Open</w:t>
            </w:r>
            <w:r>
              <w:rPr>
                <w:color w:val="444444"/>
                <w:spacing w:val="-13"/>
              </w:rPr>
              <w:t xml:space="preserve"> </w:t>
            </w:r>
            <w:r>
              <w:rPr>
                <w:color w:val="444444"/>
                <w:spacing w:val="-2"/>
              </w:rPr>
              <w:t>Authorization</w:t>
            </w:r>
          </w:p>
        </w:tc>
      </w:tr>
      <w:tr w:rsidR="00B0389C" w14:paraId="55FC4FA1" w14:textId="77777777">
        <w:trPr>
          <w:trHeight w:val="560"/>
        </w:trPr>
        <w:tc>
          <w:tcPr>
            <w:tcW w:w="1417" w:type="dxa"/>
          </w:tcPr>
          <w:p w14:paraId="60DFC62C" w14:textId="77777777" w:rsidR="00B0389C" w:rsidRDefault="00767221">
            <w:pPr>
              <w:pStyle w:val="TableParagraph"/>
              <w:spacing w:before="137"/>
              <w:ind w:left="50"/>
              <w:rPr>
                <w:b/>
                <w:sz w:val="24"/>
              </w:rPr>
            </w:pPr>
            <w:r>
              <w:rPr>
                <w:b/>
                <w:spacing w:val="-5"/>
                <w:sz w:val="24"/>
              </w:rPr>
              <w:t>ORM</w:t>
            </w:r>
          </w:p>
        </w:tc>
        <w:tc>
          <w:tcPr>
            <w:tcW w:w="4641" w:type="dxa"/>
          </w:tcPr>
          <w:p w14:paraId="03C27482" w14:textId="77777777" w:rsidR="00B0389C" w:rsidRDefault="00767221">
            <w:pPr>
              <w:pStyle w:val="TableParagraph"/>
              <w:spacing w:before="137"/>
              <w:ind w:left="233"/>
            </w:pPr>
            <w:r>
              <w:rPr>
                <w:color w:val="444444"/>
              </w:rPr>
              <w:t xml:space="preserve">Object-Relational </w:t>
            </w:r>
            <w:r>
              <w:rPr>
                <w:color w:val="444444"/>
                <w:spacing w:val="-2"/>
              </w:rPr>
              <w:t>Mapping</w:t>
            </w:r>
          </w:p>
        </w:tc>
      </w:tr>
      <w:tr w:rsidR="00B0389C" w14:paraId="37DAA0CE" w14:textId="77777777">
        <w:trPr>
          <w:trHeight w:val="560"/>
        </w:trPr>
        <w:tc>
          <w:tcPr>
            <w:tcW w:w="1417" w:type="dxa"/>
          </w:tcPr>
          <w:p w14:paraId="4B87BA5D" w14:textId="77777777" w:rsidR="00B0389C" w:rsidRDefault="00767221">
            <w:pPr>
              <w:pStyle w:val="TableParagraph"/>
              <w:spacing w:before="137"/>
              <w:ind w:left="50"/>
              <w:rPr>
                <w:b/>
                <w:sz w:val="24"/>
              </w:rPr>
            </w:pPr>
            <w:r>
              <w:rPr>
                <w:b/>
                <w:spacing w:val="-5"/>
                <w:sz w:val="24"/>
              </w:rPr>
              <w:t>PDF</w:t>
            </w:r>
          </w:p>
        </w:tc>
        <w:tc>
          <w:tcPr>
            <w:tcW w:w="4641" w:type="dxa"/>
          </w:tcPr>
          <w:p w14:paraId="31056AB0" w14:textId="77777777" w:rsidR="00B0389C" w:rsidRDefault="00767221">
            <w:pPr>
              <w:pStyle w:val="TableParagraph"/>
              <w:spacing w:before="137"/>
              <w:ind w:left="233"/>
            </w:pPr>
            <w:r>
              <w:rPr>
                <w:color w:val="444444"/>
              </w:rPr>
              <w:t xml:space="preserve">Portable Document </w:t>
            </w:r>
            <w:r>
              <w:rPr>
                <w:color w:val="444444"/>
                <w:spacing w:val="-2"/>
              </w:rPr>
              <w:t>Format</w:t>
            </w:r>
          </w:p>
        </w:tc>
      </w:tr>
      <w:tr w:rsidR="00B0389C" w14:paraId="45DA957E" w14:textId="77777777">
        <w:trPr>
          <w:trHeight w:val="560"/>
        </w:trPr>
        <w:tc>
          <w:tcPr>
            <w:tcW w:w="1417" w:type="dxa"/>
          </w:tcPr>
          <w:p w14:paraId="5957C185" w14:textId="77777777" w:rsidR="00B0389C" w:rsidRDefault="00767221">
            <w:pPr>
              <w:pStyle w:val="TableParagraph"/>
              <w:spacing w:before="137"/>
              <w:ind w:left="50"/>
              <w:rPr>
                <w:b/>
                <w:sz w:val="24"/>
              </w:rPr>
            </w:pPr>
            <w:r>
              <w:rPr>
                <w:b/>
                <w:spacing w:val="-4"/>
                <w:sz w:val="24"/>
              </w:rPr>
              <w:t>RBAC</w:t>
            </w:r>
          </w:p>
        </w:tc>
        <w:tc>
          <w:tcPr>
            <w:tcW w:w="4641" w:type="dxa"/>
          </w:tcPr>
          <w:p w14:paraId="16A7FE7C" w14:textId="77777777" w:rsidR="00B0389C" w:rsidRDefault="00767221">
            <w:pPr>
              <w:pStyle w:val="TableParagraph"/>
              <w:spacing w:before="137"/>
              <w:ind w:left="233"/>
            </w:pPr>
            <w:r>
              <w:rPr>
                <w:color w:val="444444"/>
              </w:rPr>
              <w:t>Role-Based</w:t>
            </w:r>
            <w:r>
              <w:rPr>
                <w:color w:val="444444"/>
                <w:spacing w:val="-13"/>
              </w:rPr>
              <w:t xml:space="preserve"> </w:t>
            </w:r>
            <w:r>
              <w:rPr>
                <w:color w:val="444444"/>
              </w:rPr>
              <w:t xml:space="preserve">Access </w:t>
            </w:r>
            <w:r>
              <w:rPr>
                <w:color w:val="444444"/>
                <w:spacing w:val="-2"/>
              </w:rPr>
              <w:t>Control</w:t>
            </w:r>
          </w:p>
        </w:tc>
      </w:tr>
      <w:tr w:rsidR="00B0389C" w14:paraId="65F5D739" w14:textId="77777777">
        <w:trPr>
          <w:trHeight w:val="412"/>
        </w:trPr>
        <w:tc>
          <w:tcPr>
            <w:tcW w:w="1417" w:type="dxa"/>
          </w:tcPr>
          <w:p w14:paraId="6DA5D052" w14:textId="77777777" w:rsidR="00B0389C" w:rsidRDefault="00767221">
            <w:pPr>
              <w:pStyle w:val="TableParagraph"/>
              <w:spacing w:before="137" w:line="256" w:lineRule="exact"/>
              <w:ind w:left="50"/>
              <w:rPr>
                <w:b/>
                <w:sz w:val="24"/>
              </w:rPr>
            </w:pPr>
            <w:r>
              <w:rPr>
                <w:b/>
                <w:spacing w:val="-4"/>
                <w:sz w:val="24"/>
              </w:rPr>
              <w:t>REST</w:t>
            </w:r>
          </w:p>
        </w:tc>
        <w:tc>
          <w:tcPr>
            <w:tcW w:w="4641" w:type="dxa"/>
          </w:tcPr>
          <w:p w14:paraId="0D35D9EB" w14:textId="77777777" w:rsidR="00B0389C" w:rsidRDefault="00767221">
            <w:pPr>
              <w:pStyle w:val="TableParagraph"/>
              <w:spacing w:before="137"/>
              <w:ind w:left="233"/>
            </w:pPr>
            <w:r>
              <w:rPr>
                <w:color w:val="444444"/>
              </w:rPr>
              <w:t>Representational State</w:t>
            </w:r>
            <w:r>
              <w:rPr>
                <w:color w:val="444444"/>
                <w:spacing w:val="-4"/>
              </w:rPr>
              <w:t xml:space="preserve"> </w:t>
            </w:r>
            <w:r>
              <w:rPr>
                <w:color w:val="444444"/>
                <w:spacing w:val="-2"/>
              </w:rPr>
              <w:t>Transfer</w:t>
            </w:r>
          </w:p>
        </w:tc>
      </w:tr>
    </w:tbl>
    <w:p w14:paraId="234E9128" w14:textId="77777777" w:rsidR="00B0389C" w:rsidRDefault="00B0389C">
      <w:pPr>
        <w:pStyle w:val="TableParagraph"/>
        <w:sectPr w:rsidR="00B0389C">
          <w:headerReference w:type="default" r:id="rId31"/>
          <w:footerReference w:type="default" r:id="rId32"/>
          <w:pgSz w:w="11910" w:h="16840"/>
          <w:pgMar w:top="1220" w:right="850" w:bottom="740" w:left="850" w:header="1002" w:footer="558" w:gutter="0"/>
          <w:cols w:space="720"/>
        </w:sectPr>
      </w:pPr>
    </w:p>
    <w:p w14:paraId="18237124" w14:textId="77777777" w:rsidR="00B0389C" w:rsidRDefault="00767221">
      <w:pPr>
        <w:spacing w:before="280"/>
        <w:ind w:right="27"/>
        <w:jc w:val="center"/>
        <w:rPr>
          <w:b/>
          <w:sz w:val="48"/>
        </w:rPr>
      </w:pPr>
      <w:r>
        <w:rPr>
          <w:b/>
          <w:spacing w:val="21"/>
          <w:sz w:val="48"/>
        </w:rPr>
        <w:lastRenderedPageBreak/>
        <w:t>ACRONYMS</w:t>
      </w:r>
      <w:r>
        <w:rPr>
          <w:b/>
          <w:spacing w:val="58"/>
          <w:sz w:val="48"/>
        </w:rPr>
        <w:t xml:space="preserve"> </w:t>
      </w:r>
      <w:r>
        <w:rPr>
          <w:b/>
          <w:spacing w:val="23"/>
          <w:sz w:val="48"/>
        </w:rPr>
        <w:t>(CONTD.)</w:t>
      </w:r>
    </w:p>
    <w:p w14:paraId="22B8421B" w14:textId="77777777" w:rsidR="00B0389C" w:rsidRDefault="00767221">
      <w:pPr>
        <w:pStyle w:val="BodyText"/>
        <w:spacing w:before="5"/>
        <w:rPr>
          <w:b/>
          <w:sz w:val="10"/>
        </w:rPr>
      </w:pPr>
      <w:r>
        <w:rPr>
          <w:b/>
          <w:noProof/>
          <w:sz w:val="10"/>
        </w:rPr>
        <mc:AlternateContent>
          <mc:Choice Requires="wps">
            <w:drawing>
              <wp:anchor distT="0" distB="0" distL="0" distR="0" simplePos="0" relativeHeight="487730688" behindDoc="1" locked="0" layoutInCell="1" allowOverlap="1" wp14:anchorId="09A3628C" wp14:editId="5C083A06">
                <wp:simplePos x="0" y="0"/>
                <wp:positionH relativeFrom="page">
                  <wp:posOffset>3526028</wp:posOffset>
                </wp:positionH>
                <wp:positionV relativeFrom="paragraph">
                  <wp:posOffset>91938</wp:posOffset>
                </wp:positionV>
                <wp:extent cx="508000" cy="12700"/>
                <wp:effectExtent l="0" t="0" r="0" b="0"/>
                <wp:wrapTopAndBottom/>
                <wp:docPr id="399" name="Graphi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0"/>
                        </a:xfrm>
                        <a:custGeom>
                          <a:avLst/>
                          <a:gdLst/>
                          <a:ahLst/>
                          <a:cxnLst/>
                          <a:rect l="l" t="t" r="r" b="b"/>
                          <a:pathLst>
                            <a:path w="508000" h="12700">
                              <a:moveTo>
                                <a:pt x="508000" y="12700"/>
                              </a:moveTo>
                              <a:lnTo>
                                <a:pt x="0" y="12700"/>
                              </a:lnTo>
                              <a:lnTo>
                                <a:pt x="0" y="0"/>
                              </a:lnTo>
                              <a:lnTo>
                                <a:pt x="508000" y="0"/>
                              </a:lnTo>
                              <a:lnTo>
                                <a:pt x="508000" y="127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937C7A" id="Graphic 399" o:spid="_x0000_s1026" style="position:absolute;margin-left:277.65pt;margin-top:7.25pt;width:40pt;height:1pt;z-index:-15585792;visibility:visible;mso-wrap-style:square;mso-wrap-distance-left:0;mso-wrap-distance-top:0;mso-wrap-distance-right:0;mso-wrap-distance-bottom:0;mso-position-horizontal:absolute;mso-position-horizontal-relative:page;mso-position-vertical:absolute;mso-position-vertical-relative:text;v-text-anchor:top" coordsize="5080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" path="m508000,12700l,12700,,,508000,r,12700xe" fillcolor="black" stroked="f">
                <v:path arrowok="t"/>
                <w10:wrap type="topAndBottom" anchorx="page"/>
              </v:shape>
            </w:pict>
          </mc:Fallback>
        </mc:AlternateContent>
      </w:r>
    </w:p>
    <w:p w14:paraId="11CCB8FD" w14:textId="77777777" w:rsidR="00B0389C" w:rsidRDefault="00B0389C">
      <w:pPr>
        <w:pStyle w:val="BodyText"/>
        <w:rPr>
          <w:b/>
          <w:sz w:val="20"/>
        </w:rPr>
      </w:pPr>
    </w:p>
    <w:p w14:paraId="75E177B5" w14:textId="77777777" w:rsidR="00B0389C" w:rsidRDefault="00B0389C">
      <w:pPr>
        <w:pStyle w:val="BodyText"/>
        <w:rPr>
          <w:b/>
          <w:sz w:val="20"/>
        </w:rPr>
      </w:pPr>
    </w:p>
    <w:p w14:paraId="65BA44A0" w14:textId="77777777" w:rsidR="00B0389C" w:rsidRDefault="00B0389C">
      <w:pPr>
        <w:pStyle w:val="BodyText"/>
        <w:spacing w:before="32"/>
        <w:rPr>
          <w:b/>
          <w:sz w:val="20"/>
        </w:rPr>
      </w:pPr>
    </w:p>
    <w:tbl>
      <w:tblPr>
        <w:tblW w:w="0" w:type="auto"/>
        <w:tblInd w:w="107" w:type="dxa"/>
        <w:tblLayout w:type="fixed"/>
        <w:tblCellMar>
          <w:left w:w="0" w:type="dxa"/>
          <w:right w:w="0" w:type="dxa"/>
        </w:tblCellMar>
        <w:tblLook w:val="01E0" w:firstRow="1" w:lastRow="1" w:firstColumn="1" w:lastColumn="1" w:noHBand="0" w:noVBand="0"/>
      </w:tblPr>
      <w:tblGrid>
        <w:gridCol w:w="1170"/>
        <w:gridCol w:w="3724"/>
      </w:tblGrid>
      <w:tr w:rsidR="00B0389C" w14:paraId="754077D9" w14:textId="77777777">
        <w:trPr>
          <w:trHeight w:val="412"/>
        </w:trPr>
        <w:tc>
          <w:tcPr>
            <w:tcW w:w="1170" w:type="dxa"/>
          </w:tcPr>
          <w:p w14:paraId="35E7A14A" w14:textId="77777777" w:rsidR="00B0389C" w:rsidRDefault="00767221">
            <w:pPr>
              <w:pStyle w:val="TableParagraph"/>
              <w:spacing w:before="0" w:line="266" w:lineRule="exact"/>
              <w:ind w:left="50"/>
              <w:rPr>
                <w:b/>
                <w:sz w:val="24"/>
              </w:rPr>
            </w:pPr>
            <w:r>
              <w:rPr>
                <w:b/>
                <w:spacing w:val="-5"/>
                <w:sz w:val="24"/>
              </w:rPr>
              <w:t>RPC</w:t>
            </w:r>
          </w:p>
        </w:tc>
        <w:tc>
          <w:tcPr>
            <w:tcW w:w="3724" w:type="dxa"/>
          </w:tcPr>
          <w:p w14:paraId="122374B1" w14:textId="77777777" w:rsidR="00B0389C" w:rsidRDefault="00767221">
            <w:pPr>
              <w:pStyle w:val="TableParagraph"/>
              <w:spacing w:before="0" w:line="244" w:lineRule="exact"/>
              <w:ind w:left="480"/>
            </w:pPr>
            <w:r>
              <w:rPr>
                <w:color w:val="444444"/>
              </w:rPr>
              <w:t xml:space="preserve">Remote Procedure </w:t>
            </w:r>
            <w:r>
              <w:rPr>
                <w:color w:val="444444"/>
                <w:spacing w:val="-4"/>
              </w:rPr>
              <w:t>Call</w:t>
            </w:r>
          </w:p>
        </w:tc>
      </w:tr>
      <w:tr w:rsidR="00B0389C" w14:paraId="047A4ECB" w14:textId="77777777">
        <w:trPr>
          <w:trHeight w:val="560"/>
        </w:trPr>
        <w:tc>
          <w:tcPr>
            <w:tcW w:w="1170" w:type="dxa"/>
          </w:tcPr>
          <w:p w14:paraId="4542BFF6" w14:textId="77777777" w:rsidR="00B0389C" w:rsidRDefault="00767221">
            <w:pPr>
              <w:pStyle w:val="TableParagraph"/>
              <w:spacing w:before="137"/>
              <w:ind w:left="50"/>
              <w:rPr>
                <w:b/>
                <w:sz w:val="24"/>
              </w:rPr>
            </w:pPr>
            <w:r>
              <w:rPr>
                <w:b/>
                <w:spacing w:val="-4"/>
                <w:sz w:val="24"/>
              </w:rPr>
              <w:t>SDLC</w:t>
            </w:r>
          </w:p>
        </w:tc>
        <w:tc>
          <w:tcPr>
            <w:tcW w:w="3724" w:type="dxa"/>
          </w:tcPr>
          <w:p w14:paraId="2CCB0B39" w14:textId="77777777" w:rsidR="00B0389C" w:rsidRDefault="00767221">
            <w:pPr>
              <w:pStyle w:val="TableParagraph"/>
              <w:spacing w:before="137"/>
              <w:ind w:left="480"/>
            </w:pPr>
            <w:r>
              <w:rPr>
                <w:color w:val="444444"/>
              </w:rPr>
              <w:t>Software</w:t>
            </w:r>
            <w:r>
              <w:rPr>
                <w:color w:val="444444"/>
                <w:spacing w:val="-5"/>
              </w:rPr>
              <w:t xml:space="preserve"> </w:t>
            </w:r>
            <w:r>
              <w:rPr>
                <w:color w:val="444444"/>
              </w:rPr>
              <w:t>Development</w:t>
            </w:r>
            <w:r>
              <w:rPr>
                <w:color w:val="444444"/>
                <w:spacing w:val="-4"/>
              </w:rPr>
              <w:t xml:space="preserve"> </w:t>
            </w:r>
            <w:r>
              <w:rPr>
                <w:color w:val="444444"/>
              </w:rPr>
              <w:t>Life</w:t>
            </w:r>
            <w:r>
              <w:rPr>
                <w:color w:val="444444"/>
                <w:spacing w:val="-4"/>
              </w:rPr>
              <w:t xml:space="preserve"> </w:t>
            </w:r>
            <w:r>
              <w:rPr>
                <w:color w:val="444444"/>
                <w:spacing w:val="-2"/>
              </w:rPr>
              <w:t>Cycle</w:t>
            </w:r>
          </w:p>
        </w:tc>
      </w:tr>
      <w:tr w:rsidR="00B0389C" w14:paraId="1527C52C" w14:textId="77777777">
        <w:trPr>
          <w:trHeight w:val="560"/>
        </w:trPr>
        <w:tc>
          <w:tcPr>
            <w:tcW w:w="1170" w:type="dxa"/>
          </w:tcPr>
          <w:p w14:paraId="632D875A" w14:textId="77777777" w:rsidR="00B0389C" w:rsidRDefault="00767221">
            <w:pPr>
              <w:pStyle w:val="TableParagraph"/>
              <w:spacing w:before="137"/>
              <w:ind w:left="50"/>
              <w:rPr>
                <w:b/>
                <w:sz w:val="24"/>
              </w:rPr>
            </w:pPr>
            <w:r>
              <w:rPr>
                <w:b/>
                <w:spacing w:val="-5"/>
                <w:sz w:val="24"/>
              </w:rPr>
              <w:t>SQL</w:t>
            </w:r>
          </w:p>
        </w:tc>
        <w:tc>
          <w:tcPr>
            <w:tcW w:w="3724" w:type="dxa"/>
          </w:tcPr>
          <w:p w14:paraId="64AE7E15" w14:textId="77777777" w:rsidR="00B0389C" w:rsidRDefault="00767221">
            <w:pPr>
              <w:pStyle w:val="TableParagraph"/>
              <w:spacing w:before="137"/>
              <w:ind w:left="480"/>
            </w:pPr>
            <w:r>
              <w:rPr>
                <w:color w:val="444444"/>
              </w:rPr>
              <w:t xml:space="preserve">Structured Query </w:t>
            </w:r>
            <w:r>
              <w:rPr>
                <w:color w:val="444444"/>
                <w:spacing w:val="-2"/>
              </w:rPr>
              <w:t>Language</w:t>
            </w:r>
          </w:p>
        </w:tc>
      </w:tr>
      <w:tr w:rsidR="00B0389C" w14:paraId="26F09622" w14:textId="77777777">
        <w:trPr>
          <w:trHeight w:val="560"/>
        </w:trPr>
        <w:tc>
          <w:tcPr>
            <w:tcW w:w="1170" w:type="dxa"/>
          </w:tcPr>
          <w:p w14:paraId="31C3DEC9" w14:textId="77777777" w:rsidR="00B0389C" w:rsidRDefault="00767221">
            <w:pPr>
              <w:pStyle w:val="TableParagraph"/>
              <w:spacing w:before="137"/>
              <w:ind w:left="50"/>
              <w:rPr>
                <w:b/>
                <w:sz w:val="24"/>
              </w:rPr>
            </w:pPr>
            <w:r>
              <w:rPr>
                <w:b/>
                <w:spacing w:val="-5"/>
                <w:sz w:val="24"/>
              </w:rPr>
              <w:t>SRS</w:t>
            </w:r>
          </w:p>
        </w:tc>
        <w:tc>
          <w:tcPr>
            <w:tcW w:w="3724" w:type="dxa"/>
          </w:tcPr>
          <w:p w14:paraId="42468888" w14:textId="77777777" w:rsidR="00B0389C" w:rsidRDefault="00767221">
            <w:pPr>
              <w:pStyle w:val="TableParagraph"/>
              <w:spacing w:before="137"/>
              <w:ind w:left="480"/>
            </w:pPr>
            <w:r>
              <w:rPr>
                <w:color w:val="444444"/>
              </w:rPr>
              <w:t>Software</w:t>
            </w:r>
            <w:r>
              <w:rPr>
                <w:color w:val="444444"/>
                <w:spacing w:val="-4"/>
              </w:rPr>
              <w:t xml:space="preserve"> </w:t>
            </w:r>
            <w:r>
              <w:rPr>
                <w:color w:val="444444"/>
              </w:rPr>
              <w:t>Requirement</w:t>
            </w:r>
            <w:r>
              <w:rPr>
                <w:color w:val="444444"/>
                <w:spacing w:val="-1"/>
              </w:rPr>
              <w:t xml:space="preserve"> </w:t>
            </w:r>
            <w:r>
              <w:rPr>
                <w:color w:val="444444"/>
                <w:spacing w:val="-2"/>
              </w:rPr>
              <w:t>Specification</w:t>
            </w:r>
          </w:p>
        </w:tc>
      </w:tr>
      <w:tr w:rsidR="00B0389C" w14:paraId="582BD07F" w14:textId="77777777">
        <w:trPr>
          <w:trHeight w:val="560"/>
        </w:trPr>
        <w:tc>
          <w:tcPr>
            <w:tcW w:w="1170" w:type="dxa"/>
          </w:tcPr>
          <w:p w14:paraId="76BC7030" w14:textId="77777777" w:rsidR="00B0389C" w:rsidRDefault="00767221">
            <w:pPr>
              <w:pStyle w:val="TableParagraph"/>
              <w:spacing w:before="137"/>
              <w:ind w:left="50"/>
              <w:rPr>
                <w:b/>
                <w:sz w:val="24"/>
              </w:rPr>
            </w:pPr>
            <w:r>
              <w:rPr>
                <w:b/>
                <w:spacing w:val="-5"/>
                <w:sz w:val="24"/>
              </w:rPr>
              <w:t>SSR</w:t>
            </w:r>
          </w:p>
        </w:tc>
        <w:tc>
          <w:tcPr>
            <w:tcW w:w="3724" w:type="dxa"/>
          </w:tcPr>
          <w:p w14:paraId="3628D979" w14:textId="77777777" w:rsidR="00B0389C" w:rsidRDefault="00767221">
            <w:pPr>
              <w:pStyle w:val="TableParagraph"/>
              <w:spacing w:before="137"/>
              <w:ind w:left="480"/>
            </w:pPr>
            <w:r>
              <w:rPr>
                <w:color w:val="444444"/>
              </w:rPr>
              <w:t>Server-Side</w:t>
            </w:r>
            <w:r>
              <w:rPr>
                <w:color w:val="444444"/>
                <w:spacing w:val="-9"/>
              </w:rPr>
              <w:t xml:space="preserve"> </w:t>
            </w:r>
            <w:r>
              <w:rPr>
                <w:color w:val="444444"/>
                <w:spacing w:val="-2"/>
              </w:rPr>
              <w:t>Rendering</w:t>
            </w:r>
          </w:p>
        </w:tc>
      </w:tr>
      <w:tr w:rsidR="00B0389C" w14:paraId="651A6EC6" w14:textId="77777777">
        <w:trPr>
          <w:trHeight w:val="560"/>
        </w:trPr>
        <w:tc>
          <w:tcPr>
            <w:tcW w:w="1170" w:type="dxa"/>
          </w:tcPr>
          <w:p w14:paraId="23EA744D" w14:textId="77777777" w:rsidR="00B0389C" w:rsidRDefault="00767221">
            <w:pPr>
              <w:pStyle w:val="TableParagraph"/>
              <w:spacing w:before="137"/>
              <w:ind w:left="50"/>
              <w:rPr>
                <w:b/>
                <w:sz w:val="24"/>
              </w:rPr>
            </w:pPr>
            <w:r>
              <w:rPr>
                <w:b/>
                <w:spacing w:val="-4"/>
                <w:sz w:val="24"/>
              </w:rPr>
              <w:t>tRPC</w:t>
            </w:r>
          </w:p>
        </w:tc>
        <w:tc>
          <w:tcPr>
            <w:tcW w:w="3724" w:type="dxa"/>
          </w:tcPr>
          <w:p w14:paraId="747C717B" w14:textId="77777777" w:rsidR="00B0389C" w:rsidRDefault="00767221">
            <w:pPr>
              <w:pStyle w:val="TableParagraph"/>
              <w:spacing w:before="137"/>
              <w:ind w:left="480"/>
            </w:pPr>
            <w:r>
              <w:rPr>
                <w:color w:val="444444"/>
              </w:rPr>
              <w:t>TypeScript</w:t>
            </w:r>
            <w:r>
              <w:rPr>
                <w:color w:val="444444"/>
                <w:spacing w:val="-6"/>
              </w:rPr>
              <w:t xml:space="preserve"> </w:t>
            </w:r>
            <w:r>
              <w:rPr>
                <w:color w:val="444444"/>
              </w:rPr>
              <w:t>Remote</w:t>
            </w:r>
            <w:r>
              <w:rPr>
                <w:color w:val="444444"/>
                <w:spacing w:val="-6"/>
              </w:rPr>
              <w:t xml:space="preserve"> </w:t>
            </w:r>
            <w:r>
              <w:rPr>
                <w:color w:val="444444"/>
              </w:rPr>
              <w:t>Procedure</w:t>
            </w:r>
            <w:r>
              <w:rPr>
                <w:color w:val="444444"/>
                <w:spacing w:val="-6"/>
              </w:rPr>
              <w:t xml:space="preserve"> </w:t>
            </w:r>
            <w:r>
              <w:rPr>
                <w:color w:val="444444"/>
                <w:spacing w:val="-4"/>
              </w:rPr>
              <w:t>Call</w:t>
            </w:r>
          </w:p>
        </w:tc>
      </w:tr>
      <w:tr w:rsidR="00B0389C" w14:paraId="7F692B8C" w14:textId="77777777">
        <w:trPr>
          <w:trHeight w:val="560"/>
        </w:trPr>
        <w:tc>
          <w:tcPr>
            <w:tcW w:w="1170" w:type="dxa"/>
          </w:tcPr>
          <w:p w14:paraId="42187BC5" w14:textId="77777777" w:rsidR="00B0389C" w:rsidRDefault="00767221">
            <w:pPr>
              <w:pStyle w:val="TableParagraph"/>
              <w:spacing w:before="137"/>
              <w:ind w:left="50"/>
              <w:rPr>
                <w:b/>
                <w:sz w:val="24"/>
              </w:rPr>
            </w:pPr>
            <w:r>
              <w:rPr>
                <w:b/>
                <w:spacing w:val="-5"/>
                <w:sz w:val="24"/>
              </w:rPr>
              <w:t>UI</w:t>
            </w:r>
          </w:p>
        </w:tc>
        <w:tc>
          <w:tcPr>
            <w:tcW w:w="3724" w:type="dxa"/>
          </w:tcPr>
          <w:p w14:paraId="4051063D" w14:textId="77777777" w:rsidR="00B0389C" w:rsidRDefault="00767221">
            <w:pPr>
              <w:pStyle w:val="TableParagraph"/>
              <w:spacing w:before="137"/>
              <w:ind w:left="480"/>
            </w:pPr>
            <w:r>
              <w:rPr>
                <w:color w:val="444444"/>
              </w:rPr>
              <w:t xml:space="preserve">User </w:t>
            </w:r>
            <w:r>
              <w:rPr>
                <w:color w:val="444444"/>
                <w:spacing w:val="-2"/>
              </w:rPr>
              <w:t>Interface</w:t>
            </w:r>
          </w:p>
        </w:tc>
      </w:tr>
      <w:tr w:rsidR="00B0389C" w14:paraId="2DD13663" w14:textId="77777777">
        <w:trPr>
          <w:trHeight w:val="560"/>
        </w:trPr>
        <w:tc>
          <w:tcPr>
            <w:tcW w:w="1170" w:type="dxa"/>
          </w:tcPr>
          <w:p w14:paraId="00B88E74" w14:textId="77777777" w:rsidR="00B0389C" w:rsidRDefault="00767221">
            <w:pPr>
              <w:pStyle w:val="TableParagraph"/>
              <w:spacing w:before="137"/>
              <w:ind w:left="50"/>
              <w:rPr>
                <w:b/>
                <w:sz w:val="24"/>
              </w:rPr>
            </w:pPr>
            <w:r>
              <w:rPr>
                <w:b/>
                <w:spacing w:val="-5"/>
                <w:sz w:val="24"/>
              </w:rPr>
              <w:t>URL</w:t>
            </w:r>
          </w:p>
        </w:tc>
        <w:tc>
          <w:tcPr>
            <w:tcW w:w="3724" w:type="dxa"/>
          </w:tcPr>
          <w:p w14:paraId="433D9D88" w14:textId="77777777" w:rsidR="00B0389C" w:rsidRDefault="00767221">
            <w:pPr>
              <w:pStyle w:val="TableParagraph"/>
              <w:spacing w:before="137"/>
              <w:ind w:left="480"/>
            </w:pPr>
            <w:r>
              <w:rPr>
                <w:color w:val="444444"/>
              </w:rPr>
              <w:t xml:space="preserve">Uniform Resource </w:t>
            </w:r>
            <w:r>
              <w:rPr>
                <w:color w:val="444444"/>
                <w:spacing w:val="-2"/>
              </w:rPr>
              <w:t>Locator</w:t>
            </w:r>
          </w:p>
        </w:tc>
      </w:tr>
      <w:tr w:rsidR="00B0389C" w14:paraId="72711C96" w14:textId="77777777">
        <w:trPr>
          <w:trHeight w:val="412"/>
        </w:trPr>
        <w:tc>
          <w:tcPr>
            <w:tcW w:w="1170" w:type="dxa"/>
          </w:tcPr>
          <w:p w14:paraId="4E2039F3" w14:textId="77777777" w:rsidR="00B0389C" w:rsidRDefault="00767221">
            <w:pPr>
              <w:pStyle w:val="TableParagraph"/>
              <w:spacing w:before="137" w:line="256" w:lineRule="exact"/>
              <w:ind w:left="50"/>
              <w:rPr>
                <w:b/>
                <w:sz w:val="24"/>
              </w:rPr>
            </w:pPr>
            <w:r>
              <w:rPr>
                <w:b/>
                <w:spacing w:val="-5"/>
                <w:sz w:val="24"/>
              </w:rPr>
              <w:t>UX</w:t>
            </w:r>
          </w:p>
        </w:tc>
        <w:tc>
          <w:tcPr>
            <w:tcW w:w="3724" w:type="dxa"/>
          </w:tcPr>
          <w:p w14:paraId="455BEBC7" w14:textId="77777777" w:rsidR="00B0389C" w:rsidRDefault="00767221">
            <w:pPr>
              <w:pStyle w:val="TableParagraph"/>
              <w:spacing w:before="137"/>
              <w:ind w:left="480"/>
            </w:pPr>
            <w:r>
              <w:rPr>
                <w:color w:val="444444"/>
              </w:rPr>
              <w:t xml:space="preserve">User </w:t>
            </w:r>
            <w:r>
              <w:rPr>
                <w:color w:val="444444"/>
                <w:spacing w:val="-2"/>
              </w:rPr>
              <w:t>Experience</w:t>
            </w:r>
          </w:p>
        </w:tc>
      </w:tr>
    </w:tbl>
    <w:p w14:paraId="7862AAE3" w14:textId="77777777" w:rsidR="00B0389C" w:rsidRDefault="00B0389C">
      <w:pPr>
        <w:pStyle w:val="TableParagraph"/>
        <w:sectPr w:rsidR="00B0389C">
          <w:pgSz w:w="11910" w:h="16840"/>
          <w:pgMar w:top="1220" w:right="850" w:bottom="740" w:left="850" w:header="1002" w:footer="558" w:gutter="0"/>
          <w:cols w:space="720"/>
        </w:sectPr>
      </w:pPr>
    </w:p>
    <w:p w14:paraId="7C42C52A" w14:textId="77777777" w:rsidR="00B0389C" w:rsidRDefault="00B0389C">
      <w:pPr>
        <w:pStyle w:val="BodyText"/>
        <w:rPr>
          <w:b/>
          <w:sz w:val="22"/>
        </w:rPr>
      </w:pPr>
    </w:p>
    <w:p w14:paraId="2892E275" w14:textId="77777777" w:rsidR="00B0389C" w:rsidRDefault="00B0389C">
      <w:pPr>
        <w:pStyle w:val="BodyText"/>
        <w:spacing w:before="246"/>
        <w:rPr>
          <w:b/>
          <w:sz w:val="22"/>
        </w:rPr>
      </w:pPr>
    </w:p>
    <w:p w14:paraId="26066245" w14:textId="77777777" w:rsidR="00B0389C" w:rsidRDefault="00767221">
      <w:pPr>
        <w:tabs>
          <w:tab w:val="left" w:pos="1697"/>
        </w:tabs>
        <w:ind w:right="77"/>
        <w:jc w:val="center"/>
      </w:pPr>
      <w:r>
        <w:rPr>
          <w:color w:val="666666"/>
        </w:rPr>
        <w:t>C</w:t>
      </w:r>
      <w:r>
        <w:rPr>
          <w:color w:val="666666"/>
          <w:spacing w:val="25"/>
        </w:rPr>
        <w:t xml:space="preserve"> </w:t>
      </w:r>
      <w:r>
        <w:rPr>
          <w:color w:val="666666"/>
        </w:rPr>
        <w:t>H</w:t>
      </w:r>
      <w:r>
        <w:rPr>
          <w:color w:val="666666"/>
          <w:spacing w:val="25"/>
        </w:rPr>
        <w:t xml:space="preserve"> </w:t>
      </w:r>
      <w:r>
        <w:rPr>
          <w:color w:val="666666"/>
        </w:rPr>
        <w:t>A</w:t>
      </w:r>
      <w:r>
        <w:rPr>
          <w:color w:val="666666"/>
          <w:spacing w:val="25"/>
        </w:rPr>
        <w:t xml:space="preserve"> </w:t>
      </w:r>
      <w:r>
        <w:rPr>
          <w:color w:val="666666"/>
        </w:rPr>
        <w:t>P</w:t>
      </w:r>
      <w:r>
        <w:rPr>
          <w:color w:val="666666"/>
          <w:spacing w:val="25"/>
        </w:rPr>
        <w:t xml:space="preserve"> </w:t>
      </w:r>
      <w:r>
        <w:rPr>
          <w:color w:val="666666"/>
        </w:rPr>
        <w:t>T</w:t>
      </w:r>
      <w:r>
        <w:rPr>
          <w:color w:val="666666"/>
          <w:spacing w:val="25"/>
        </w:rPr>
        <w:t xml:space="preserve"> </w:t>
      </w:r>
      <w:r>
        <w:rPr>
          <w:color w:val="666666"/>
        </w:rPr>
        <w:t>E</w:t>
      </w:r>
      <w:r>
        <w:rPr>
          <w:color w:val="666666"/>
          <w:spacing w:val="25"/>
        </w:rPr>
        <w:t xml:space="preserve"> </w:t>
      </w:r>
      <w:r>
        <w:rPr>
          <w:color w:val="666666"/>
          <w:spacing w:val="-10"/>
        </w:rPr>
        <w:t>R</w:t>
      </w:r>
      <w:r>
        <w:rPr>
          <w:color w:val="666666"/>
        </w:rPr>
        <w:tab/>
        <w:t>0</w:t>
      </w:r>
      <w:r>
        <w:rPr>
          <w:color w:val="666666"/>
          <w:spacing w:val="25"/>
        </w:rPr>
        <w:t xml:space="preserve"> </w:t>
      </w:r>
      <w:r>
        <w:rPr>
          <w:color w:val="666666"/>
          <w:spacing w:val="-10"/>
        </w:rPr>
        <w:t>1</w:t>
      </w:r>
    </w:p>
    <w:p w14:paraId="5DF4BAA5" w14:textId="77777777" w:rsidR="00B0389C" w:rsidRDefault="00B0389C">
      <w:pPr>
        <w:pStyle w:val="BodyText"/>
        <w:spacing w:before="4"/>
        <w:rPr>
          <w:sz w:val="22"/>
        </w:rPr>
      </w:pPr>
    </w:p>
    <w:p w14:paraId="10A93405" w14:textId="77777777" w:rsidR="00B0389C" w:rsidRDefault="00767221">
      <w:pPr>
        <w:ind w:right="27"/>
        <w:jc w:val="center"/>
        <w:rPr>
          <w:b/>
          <w:sz w:val="52"/>
        </w:rPr>
      </w:pPr>
      <w:r>
        <w:rPr>
          <w:b/>
          <w:noProof/>
          <w:sz w:val="52"/>
        </w:rPr>
        <mc:AlternateContent>
          <mc:Choice Requires="wps">
            <w:drawing>
              <wp:anchor distT="0" distB="0" distL="0" distR="0" simplePos="0" relativeHeight="487731200" behindDoc="1" locked="0" layoutInCell="1" allowOverlap="1" wp14:anchorId="42A6D59E" wp14:editId="155DD549">
                <wp:simplePos x="0" y="0"/>
                <wp:positionH relativeFrom="page">
                  <wp:posOffset>3399028</wp:posOffset>
                </wp:positionH>
                <wp:positionV relativeFrom="paragraph">
                  <wp:posOffset>392484</wp:posOffset>
                </wp:positionV>
                <wp:extent cx="762000" cy="25400"/>
                <wp:effectExtent l="0" t="0" r="0" b="0"/>
                <wp:wrapTopAndBottom/>
                <wp:docPr id="406" name="Graphic 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25400"/>
                        </a:xfrm>
                        <a:custGeom>
                          <a:avLst/>
                          <a:gdLst/>
                          <a:ahLst/>
                          <a:cxnLst/>
                          <a:rect l="l" t="t" r="r" b="b"/>
                          <a:pathLst>
                            <a:path w="762000" h="25400">
                              <a:moveTo>
                                <a:pt x="762000" y="25400"/>
                              </a:moveTo>
                              <a:lnTo>
                                <a:pt x="0" y="25400"/>
                              </a:lnTo>
                              <a:lnTo>
                                <a:pt x="0" y="0"/>
                              </a:lnTo>
                              <a:lnTo>
                                <a:pt x="762000" y="0"/>
                              </a:lnTo>
                              <a:lnTo>
                                <a:pt x="762000"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CFEDEC" id="Graphic 406" o:spid="_x0000_s1026" style="position:absolute;margin-left:267.65pt;margin-top:30.9pt;width:60pt;height:2pt;z-index:-15585280;visibility:visible;mso-wrap-style:square;mso-wrap-distance-left:0;mso-wrap-distance-top:0;mso-wrap-distance-right:0;mso-wrap-distance-bottom:0;mso-position-horizontal:absolute;mso-position-horizontal-relative:page;mso-position-vertical:absolute;mso-position-vertical-relative:text;v-text-anchor:top" coordsize="7620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" path="m762000,25400l,25400,,,762000,r,25400xe" fillcolor="black" stroked="f">
                <v:path arrowok="t"/>
                <w10:wrap type="topAndBottom" anchorx="page"/>
              </v:shape>
            </w:pict>
          </mc:Fallback>
        </mc:AlternateContent>
      </w:r>
      <w:r>
        <w:rPr>
          <w:b/>
          <w:spacing w:val="24"/>
          <w:sz w:val="52"/>
        </w:rPr>
        <w:t>INTRODUCTION</w:t>
      </w:r>
    </w:p>
    <w:p w14:paraId="463D62C2" w14:textId="77777777" w:rsidR="00B0389C" w:rsidRDefault="00B0389C">
      <w:pPr>
        <w:pStyle w:val="BodyText"/>
        <w:spacing w:before="86"/>
        <w:rPr>
          <w:b/>
          <w:sz w:val="40"/>
        </w:rPr>
      </w:pPr>
    </w:p>
    <w:p w14:paraId="3C027622" w14:textId="77777777" w:rsidR="00B0389C" w:rsidRDefault="00767221">
      <w:pPr>
        <w:pStyle w:val="Heading3"/>
        <w:numPr>
          <w:ilvl w:val="1"/>
          <w:numId w:val="63"/>
        </w:numPr>
        <w:tabs>
          <w:tab w:val="left" w:pos="750"/>
        </w:tabs>
      </w:pPr>
      <w:bookmarkStart w:id="7" w:name="_TOC_250110"/>
      <w:r>
        <w:t>Project</w:t>
      </w:r>
      <w:r>
        <w:rPr>
          <w:spacing w:val="-8"/>
        </w:rPr>
        <w:t xml:space="preserve"> </w:t>
      </w:r>
      <w:bookmarkEnd w:id="7"/>
      <w:r>
        <w:rPr>
          <w:spacing w:val="-2"/>
        </w:rPr>
        <w:t>Overview</w:t>
      </w:r>
    </w:p>
    <w:p w14:paraId="457ABF08" w14:textId="77777777" w:rsidR="00B0389C" w:rsidRDefault="00767221">
      <w:pPr>
        <w:pStyle w:val="BodyText"/>
        <w:spacing w:before="11"/>
        <w:rPr>
          <w:b/>
          <w:sz w:val="6"/>
        </w:rPr>
      </w:pPr>
      <w:r>
        <w:rPr>
          <w:b/>
          <w:noProof/>
          <w:sz w:val="6"/>
        </w:rPr>
        <mc:AlternateContent>
          <mc:Choice Requires="wps">
            <w:drawing>
              <wp:anchor distT="0" distB="0" distL="0" distR="0" simplePos="0" relativeHeight="487731712" behindDoc="1" locked="0" layoutInCell="1" allowOverlap="1" wp14:anchorId="4BCBFE8D" wp14:editId="6BF1476E">
                <wp:simplePos x="0" y="0"/>
                <wp:positionH relativeFrom="page">
                  <wp:posOffset>635000</wp:posOffset>
                </wp:positionH>
                <wp:positionV relativeFrom="paragraph">
                  <wp:posOffset>66089</wp:posOffset>
                </wp:positionV>
                <wp:extent cx="6290310" cy="1270"/>
                <wp:effectExtent l="0" t="0" r="0" b="0"/>
                <wp:wrapTopAndBottom/>
                <wp:docPr id="407" name="Graphic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F5881CD" id="Graphic 407" o:spid="_x0000_s1026" style="position:absolute;margin-left:50pt;margin-top:5.2pt;width:495.3pt;height:.1pt;z-index:-1558476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10FF7717" w14:textId="77777777" w:rsidR="00B0389C" w:rsidRDefault="00767221">
      <w:pPr>
        <w:pStyle w:val="BodyText"/>
        <w:spacing w:before="242" w:line="333" w:lineRule="auto"/>
        <w:ind w:left="150" w:right="148" w:firstLine="840"/>
        <w:jc w:val="both"/>
      </w:pPr>
      <w:r>
        <w:t>In the contemporary digital landscape, the agility with which an organization can adapt its op- erational</w:t>
      </w:r>
      <w:r>
        <w:rPr>
          <w:spacing w:val="-15"/>
        </w:rPr>
        <w:t xml:space="preserve"> </w:t>
      </w:r>
      <w:r>
        <w:t>workflows</w:t>
      </w:r>
      <w:r>
        <w:rPr>
          <w:spacing w:val="-15"/>
        </w:rPr>
        <w:t xml:space="preserve"> </w:t>
      </w:r>
      <w:r>
        <w:t>is</w:t>
      </w:r>
      <w:r>
        <w:rPr>
          <w:spacing w:val="-15"/>
        </w:rPr>
        <w:t xml:space="preserve"> </w:t>
      </w:r>
      <w:r>
        <w:t>a</w:t>
      </w:r>
      <w:r>
        <w:rPr>
          <w:spacing w:val="-15"/>
        </w:rPr>
        <w:t xml:space="preserve"> </w:t>
      </w:r>
      <w:r>
        <w:t>definitive</w:t>
      </w:r>
      <w:r>
        <w:rPr>
          <w:spacing w:val="-15"/>
        </w:rPr>
        <w:t xml:space="preserve"> </w:t>
      </w:r>
      <w:r>
        <w:t>factor</w:t>
      </w:r>
      <w:r>
        <w:rPr>
          <w:spacing w:val="-15"/>
        </w:rPr>
        <w:t xml:space="preserve"> </w:t>
      </w:r>
      <w:r>
        <w:t>in</w:t>
      </w:r>
      <w:r>
        <w:rPr>
          <w:spacing w:val="-15"/>
        </w:rPr>
        <w:t xml:space="preserve"> </w:t>
      </w:r>
      <w:r>
        <w:t>its</w:t>
      </w:r>
      <w:r>
        <w:rPr>
          <w:spacing w:val="-15"/>
        </w:rPr>
        <w:t xml:space="preserve"> </w:t>
      </w:r>
      <w:r>
        <w:t>success.</w:t>
      </w:r>
      <w:r>
        <w:rPr>
          <w:spacing w:val="-15"/>
        </w:rPr>
        <w:t xml:space="preserve"> </w:t>
      </w:r>
      <w:r>
        <w:t>As</w:t>
      </w:r>
      <w:r>
        <w:rPr>
          <w:spacing w:val="-15"/>
        </w:rPr>
        <w:t xml:space="preserve"> </w:t>
      </w:r>
      <w:r>
        <w:t>businesses</w:t>
      </w:r>
      <w:r>
        <w:rPr>
          <w:spacing w:val="-15"/>
        </w:rPr>
        <w:t xml:space="preserve"> </w:t>
      </w:r>
      <w:r>
        <w:t>increasingly</w:t>
      </w:r>
      <w:r>
        <w:rPr>
          <w:spacing w:val="-15"/>
        </w:rPr>
        <w:t xml:space="preserve"> </w:t>
      </w:r>
      <w:r>
        <w:t>rely</w:t>
      </w:r>
      <w:r>
        <w:rPr>
          <w:spacing w:val="-15"/>
        </w:rPr>
        <w:t xml:space="preserve"> </w:t>
      </w:r>
      <w:r>
        <w:t>on</w:t>
      </w:r>
      <w:r>
        <w:rPr>
          <w:spacing w:val="-15"/>
        </w:rPr>
        <w:t xml:space="preserve"> </w:t>
      </w:r>
      <w:r>
        <w:t>a</w:t>
      </w:r>
      <w:r>
        <w:rPr>
          <w:spacing w:val="-15"/>
        </w:rPr>
        <w:t xml:space="preserve"> </w:t>
      </w:r>
      <w:r>
        <w:t>diverse</w:t>
      </w:r>
      <w:r>
        <w:rPr>
          <w:spacing w:val="-15"/>
        </w:rPr>
        <w:t xml:space="preserve"> </w:t>
      </w:r>
      <w:r>
        <w:t>array of</w:t>
      </w:r>
      <w:r>
        <w:rPr>
          <w:spacing w:val="-5"/>
        </w:rPr>
        <w:t xml:space="preserve"> </w:t>
      </w:r>
      <w:r>
        <w:t>digital</w:t>
      </w:r>
      <w:r>
        <w:rPr>
          <w:spacing w:val="-5"/>
        </w:rPr>
        <w:t xml:space="preserve"> </w:t>
      </w:r>
      <w:r>
        <w:t>tools—from</w:t>
      </w:r>
      <w:r>
        <w:rPr>
          <w:spacing w:val="-5"/>
        </w:rPr>
        <w:t xml:space="preserve"> </w:t>
      </w:r>
      <w:r>
        <w:t>Customer</w:t>
      </w:r>
      <w:r>
        <w:rPr>
          <w:spacing w:val="-5"/>
        </w:rPr>
        <w:t xml:space="preserve"> </w:t>
      </w:r>
      <w:r>
        <w:t>Relationship</w:t>
      </w:r>
      <w:r>
        <w:rPr>
          <w:spacing w:val="-5"/>
        </w:rPr>
        <w:t xml:space="preserve"> </w:t>
      </w:r>
      <w:r>
        <w:t>Management</w:t>
      </w:r>
      <w:r>
        <w:rPr>
          <w:spacing w:val="-5"/>
        </w:rPr>
        <w:t xml:space="preserve"> </w:t>
      </w:r>
      <w:r>
        <w:t>(CRM)</w:t>
      </w:r>
      <w:r>
        <w:rPr>
          <w:spacing w:val="-5"/>
        </w:rPr>
        <w:t xml:space="preserve"> </w:t>
      </w:r>
      <w:r>
        <w:t>systems</w:t>
      </w:r>
      <w:r>
        <w:rPr>
          <w:spacing w:val="-5"/>
        </w:rPr>
        <w:t xml:space="preserve"> </w:t>
      </w:r>
      <w:r>
        <w:t>and</w:t>
      </w:r>
      <w:r>
        <w:rPr>
          <w:spacing w:val="-5"/>
        </w:rPr>
        <w:t xml:space="preserve"> </w:t>
      </w:r>
      <w:r>
        <w:t>marketing</w:t>
      </w:r>
      <w:r>
        <w:rPr>
          <w:spacing w:val="-5"/>
        </w:rPr>
        <w:t xml:space="preserve"> </w:t>
      </w:r>
      <w:r>
        <w:t>platforms</w:t>
      </w:r>
      <w:r>
        <w:rPr>
          <w:spacing w:val="-5"/>
        </w:rPr>
        <w:t xml:space="preserve"> </w:t>
      </w:r>
      <w:r>
        <w:t>to cloud databases and communication channels—the complexity of managing data flow between these disparate systems has grown exponentially.</w:t>
      </w:r>
    </w:p>
    <w:p w14:paraId="33887763" w14:textId="77777777" w:rsidR="00B0389C" w:rsidRDefault="00767221">
      <w:pPr>
        <w:pStyle w:val="BodyText"/>
        <w:spacing w:before="202" w:line="333" w:lineRule="auto"/>
        <w:ind w:left="150" w:right="149"/>
        <w:jc w:val="both"/>
      </w:pPr>
      <w:r>
        <w:rPr>
          <w:b/>
        </w:rPr>
        <w:t xml:space="preserve">Flowgent 1.0 </w:t>
      </w:r>
      <w:r>
        <w:t>is a state-of-the-art, visual workflow automation platform designed to address this chal- lenge. It provides a bridge between technical capability and operational necessity, allowing users to orchestrate</w:t>
      </w:r>
      <w:r>
        <w:rPr>
          <w:spacing w:val="-2"/>
        </w:rPr>
        <w:t xml:space="preserve"> </w:t>
      </w:r>
      <w:r>
        <w:t>complex</w:t>
      </w:r>
      <w:r>
        <w:rPr>
          <w:spacing w:val="-2"/>
        </w:rPr>
        <w:t xml:space="preserve"> </w:t>
      </w:r>
      <w:r>
        <w:t>business</w:t>
      </w:r>
      <w:r>
        <w:rPr>
          <w:spacing w:val="-2"/>
        </w:rPr>
        <w:t xml:space="preserve"> </w:t>
      </w:r>
      <w:r>
        <w:t>logic</w:t>
      </w:r>
      <w:r>
        <w:rPr>
          <w:spacing w:val="-2"/>
        </w:rPr>
        <w:t xml:space="preserve"> </w:t>
      </w:r>
      <w:r>
        <w:t>through</w:t>
      </w:r>
      <w:r>
        <w:rPr>
          <w:spacing w:val="-2"/>
        </w:rPr>
        <w:t xml:space="preserve"> </w:t>
      </w:r>
      <w:r>
        <w:t>an</w:t>
      </w:r>
      <w:r>
        <w:rPr>
          <w:spacing w:val="-2"/>
        </w:rPr>
        <w:t xml:space="preserve"> </w:t>
      </w:r>
      <w:r>
        <w:t>intuitive,</w:t>
      </w:r>
      <w:r>
        <w:rPr>
          <w:spacing w:val="-2"/>
        </w:rPr>
        <w:t xml:space="preserve"> </w:t>
      </w:r>
      <w:r>
        <w:t>drag-and-drop</w:t>
      </w:r>
      <w:r>
        <w:rPr>
          <w:spacing w:val="-2"/>
        </w:rPr>
        <w:t xml:space="preserve"> </w:t>
      </w:r>
      <w:r>
        <w:t>interface.</w:t>
      </w:r>
      <w:r>
        <w:rPr>
          <w:spacing w:val="-2"/>
        </w:rPr>
        <w:t xml:space="preserve"> </w:t>
      </w:r>
      <w:r>
        <w:t>By</w:t>
      </w:r>
      <w:r>
        <w:rPr>
          <w:spacing w:val="-2"/>
        </w:rPr>
        <w:t xml:space="preserve"> </w:t>
      </w:r>
      <w:r>
        <w:t>abstracting</w:t>
      </w:r>
      <w:r>
        <w:rPr>
          <w:spacing w:val="-2"/>
        </w:rPr>
        <w:t xml:space="preserve"> </w:t>
      </w:r>
      <w:r>
        <w:t>the</w:t>
      </w:r>
      <w:r>
        <w:rPr>
          <w:spacing w:val="-2"/>
        </w:rPr>
        <w:t xml:space="preserve"> </w:t>
      </w:r>
      <w:r>
        <w:t>in- tricacies of</w:t>
      </w:r>
      <w:r>
        <w:rPr>
          <w:spacing w:val="-2"/>
        </w:rPr>
        <w:t xml:space="preserve"> </w:t>
      </w:r>
      <w:r>
        <w:t>API integrations, data transformation, and conditional logic into visual "nodes," Flowgent democratizes automation.</w:t>
      </w:r>
    </w:p>
    <w:p w14:paraId="1558D620" w14:textId="77777777" w:rsidR="00B0389C" w:rsidRDefault="00767221">
      <w:pPr>
        <w:pStyle w:val="BodyText"/>
        <w:spacing w:before="202" w:line="333" w:lineRule="auto"/>
        <w:ind w:left="150" w:right="148"/>
        <w:jc w:val="both"/>
      </w:pPr>
      <w:r>
        <w:t>The</w:t>
      </w:r>
      <w:r>
        <w:rPr>
          <w:spacing w:val="-15"/>
        </w:rPr>
        <w:t xml:space="preserve"> </w:t>
      </w:r>
      <w:r>
        <w:t>platform</w:t>
      </w:r>
      <w:r>
        <w:rPr>
          <w:spacing w:val="-15"/>
        </w:rPr>
        <w:t xml:space="preserve"> </w:t>
      </w:r>
      <w:r>
        <w:t>empowers</w:t>
      </w:r>
      <w:r>
        <w:rPr>
          <w:spacing w:val="-15"/>
        </w:rPr>
        <w:t xml:space="preserve"> </w:t>
      </w:r>
      <w:r>
        <w:t>product</w:t>
      </w:r>
      <w:r>
        <w:rPr>
          <w:spacing w:val="-15"/>
        </w:rPr>
        <w:t xml:space="preserve"> </w:t>
      </w:r>
      <w:r>
        <w:t>managers,</w:t>
      </w:r>
      <w:r>
        <w:rPr>
          <w:spacing w:val="-15"/>
        </w:rPr>
        <w:t xml:space="preserve"> </w:t>
      </w:r>
      <w:r>
        <w:t>marketing</w:t>
      </w:r>
      <w:r>
        <w:rPr>
          <w:spacing w:val="-15"/>
        </w:rPr>
        <w:t xml:space="preserve"> </w:t>
      </w:r>
      <w:r>
        <w:t>teams,</w:t>
      </w:r>
      <w:r>
        <w:rPr>
          <w:spacing w:val="-15"/>
        </w:rPr>
        <w:t xml:space="preserve"> </w:t>
      </w:r>
      <w:r>
        <w:t>and</w:t>
      </w:r>
      <w:r>
        <w:rPr>
          <w:spacing w:val="-15"/>
        </w:rPr>
        <w:t xml:space="preserve"> </w:t>
      </w:r>
      <w:r>
        <w:t>operations</w:t>
      </w:r>
      <w:r>
        <w:rPr>
          <w:spacing w:val="-15"/>
        </w:rPr>
        <w:t xml:space="preserve"> </w:t>
      </w:r>
      <w:r>
        <w:t>specialists</w:t>
      </w:r>
      <w:r>
        <w:rPr>
          <w:spacing w:val="-15"/>
        </w:rPr>
        <w:t xml:space="preserve"> </w:t>
      </w:r>
      <w:r>
        <w:t>to</w:t>
      </w:r>
      <w:r>
        <w:rPr>
          <w:spacing w:val="-15"/>
        </w:rPr>
        <w:t xml:space="preserve"> </w:t>
      </w:r>
      <w:r>
        <w:t>build,</w:t>
      </w:r>
      <w:r>
        <w:rPr>
          <w:spacing w:val="-15"/>
        </w:rPr>
        <w:t xml:space="preserve"> </w:t>
      </w:r>
      <w:r>
        <w:t>test,</w:t>
      </w:r>
      <w:r>
        <w:rPr>
          <w:spacing w:val="-15"/>
        </w:rPr>
        <w:t xml:space="preserve"> </w:t>
      </w:r>
      <w:r>
        <w:t>and deploy</w:t>
      </w:r>
      <w:r>
        <w:rPr>
          <w:spacing w:val="-15"/>
        </w:rPr>
        <w:t xml:space="preserve"> </w:t>
      </w:r>
      <w:r>
        <w:t>sophisticated</w:t>
      </w:r>
      <w:r>
        <w:rPr>
          <w:spacing w:val="-15"/>
        </w:rPr>
        <w:t xml:space="preserve"> </w:t>
      </w:r>
      <w:r>
        <w:t>workflows</w:t>
      </w:r>
      <w:r>
        <w:rPr>
          <w:spacing w:val="-15"/>
        </w:rPr>
        <w:t xml:space="preserve"> </w:t>
      </w:r>
      <w:r>
        <w:t>without</w:t>
      </w:r>
      <w:r>
        <w:rPr>
          <w:spacing w:val="-15"/>
        </w:rPr>
        <w:t xml:space="preserve"> </w:t>
      </w:r>
      <w:r>
        <w:t>writing</w:t>
      </w:r>
      <w:r>
        <w:rPr>
          <w:spacing w:val="-15"/>
        </w:rPr>
        <w:t xml:space="preserve"> </w:t>
      </w:r>
      <w:r>
        <w:t>a</w:t>
      </w:r>
      <w:r>
        <w:rPr>
          <w:spacing w:val="-15"/>
        </w:rPr>
        <w:t xml:space="preserve"> </w:t>
      </w:r>
      <w:r>
        <w:t>single</w:t>
      </w:r>
      <w:r>
        <w:rPr>
          <w:spacing w:val="-15"/>
        </w:rPr>
        <w:t xml:space="preserve"> </w:t>
      </w:r>
      <w:r>
        <w:t>line</w:t>
      </w:r>
      <w:r>
        <w:rPr>
          <w:spacing w:val="-15"/>
        </w:rPr>
        <w:t xml:space="preserve"> </w:t>
      </w:r>
      <w:r>
        <w:t>of</w:t>
      </w:r>
      <w:r>
        <w:rPr>
          <w:spacing w:val="-15"/>
        </w:rPr>
        <w:t xml:space="preserve"> </w:t>
      </w:r>
      <w:r>
        <w:t>code,</w:t>
      </w:r>
      <w:r>
        <w:rPr>
          <w:spacing w:val="-15"/>
        </w:rPr>
        <w:t xml:space="preserve"> </w:t>
      </w:r>
      <w:r>
        <w:t>while</w:t>
      </w:r>
      <w:r>
        <w:rPr>
          <w:spacing w:val="-15"/>
        </w:rPr>
        <w:t xml:space="preserve"> </w:t>
      </w:r>
      <w:r>
        <w:t>still</w:t>
      </w:r>
      <w:r>
        <w:rPr>
          <w:spacing w:val="-15"/>
        </w:rPr>
        <w:t xml:space="preserve"> </w:t>
      </w:r>
      <w:r>
        <w:t>offering</w:t>
      </w:r>
      <w:r>
        <w:rPr>
          <w:spacing w:val="-15"/>
        </w:rPr>
        <w:t xml:space="preserve"> </w:t>
      </w:r>
      <w:r>
        <w:t>the</w:t>
      </w:r>
      <w:r>
        <w:rPr>
          <w:spacing w:val="-15"/>
        </w:rPr>
        <w:t xml:space="preserve"> </w:t>
      </w:r>
      <w:r>
        <w:t>extensibility required by developers. Built on a modern stack comprising</w:t>
      </w:r>
      <w:r>
        <w:rPr>
          <w:spacing w:val="-1"/>
        </w:rPr>
        <w:t xml:space="preserve"> </w:t>
      </w:r>
      <w:r>
        <w:rPr>
          <w:b/>
        </w:rPr>
        <w:t>Next.js 16, React Flow, and Inngest</w:t>
      </w:r>
      <w:r>
        <w:t>, the platform features a robust, durable execution engine.</w:t>
      </w:r>
    </w:p>
    <w:p w14:paraId="0C1B5635" w14:textId="77777777" w:rsidR="00B0389C" w:rsidRDefault="00767221">
      <w:pPr>
        <w:pStyle w:val="Heading3"/>
        <w:numPr>
          <w:ilvl w:val="1"/>
          <w:numId w:val="63"/>
        </w:numPr>
        <w:tabs>
          <w:tab w:val="left" w:pos="750"/>
        </w:tabs>
        <w:spacing w:before="196"/>
      </w:pPr>
      <w:bookmarkStart w:id="8" w:name="_TOC_250109"/>
      <w:bookmarkEnd w:id="8"/>
      <w:r>
        <w:rPr>
          <w:spacing w:val="-2"/>
        </w:rPr>
        <w:t>Background</w:t>
      </w:r>
    </w:p>
    <w:p w14:paraId="0FC6D4CC" w14:textId="77777777" w:rsidR="00B0389C" w:rsidRDefault="00767221">
      <w:pPr>
        <w:pStyle w:val="BodyText"/>
        <w:spacing w:before="10"/>
        <w:rPr>
          <w:b/>
          <w:sz w:val="6"/>
        </w:rPr>
      </w:pPr>
      <w:r>
        <w:rPr>
          <w:b/>
          <w:noProof/>
          <w:sz w:val="6"/>
        </w:rPr>
        <mc:AlternateContent>
          <mc:Choice Requires="wps">
            <w:drawing>
              <wp:anchor distT="0" distB="0" distL="0" distR="0" simplePos="0" relativeHeight="487732224" behindDoc="1" locked="0" layoutInCell="1" allowOverlap="1" wp14:anchorId="224E297E" wp14:editId="2B9A9B38">
                <wp:simplePos x="0" y="0"/>
                <wp:positionH relativeFrom="page">
                  <wp:posOffset>635000</wp:posOffset>
                </wp:positionH>
                <wp:positionV relativeFrom="paragraph">
                  <wp:posOffset>65744</wp:posOffset>
                </wp:positionV>
                <wp:extent cx="6290310" cy="1270"/>
                <wp:effectExtent l="0" t="0" r="0" b="0"/>
                <wp:wrapTopAndBottom/>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1F86194" id="Graphic 408" o:spid="_x0000_s1026" style="position:absolute;margin-left:50pt;margin-top:5.2pt;width:495.3pt;height:.1pt;z-index:-1558425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59DE49A9" w14:textId="77777777" w:rsidR="00B0389C" w:rsidRDefault="00767221">
      <w:pPr>
        <w:pStyle w:val="Heading4"/>
        <w:numPr>
          <w:ilvl w:val="2"/>
          <w:numId w:val="63"/>
        </w:numPr>
        <w:tabs>
          <w:tab w:val="left" w:pos="870"/>
        </w:tabs>
        <w:spacing w:before="359"/>
      </w:pPr>
      <w:r>
        <w:t>The</w:t>
      </w:r>
      <w:r>
        <w:rPr>
          <w:spacing w:val="-12"/>
        </w:rPr>
        <w:t xml:space="preserve"> </w:t>
      </w:r>
      <w:r>
        <w:t>Digital</w:t>
      </w:r>
      <w:r>
        <w:rPr>
          <w:spacing w:val="-19"/>
        </w:rPr>
        <w:t xml:space="preserve"> </w:t>
      </w:r>
      <w:r>
        <w:t>Transformation</w:t>
      </w:r>
      <w:r>
        <w:rPr>
          <w:spacing w:val="-11"/>
        </w:rPr>
        <w:t xml:space="preserve"> </w:t>
      </w:r>
      <w:r>
        <w:rPr>
          <w:spacing w:val="-5"/>
        </w:rPr>
        <w:t>Era</w:t>
      </w:r>
    </w:p>
    <w:p w14:paraId="3FBCB109" w14:textId="77777777" w:rsidR="00B0389C" w:rsidRDefault="00767221">
      <w:pPr>
        <w:pStyle w:val="BodyText"/>
        <w:spacing w:before="195" w:line="333" w:lineRule="auto"/>
        <w:ind w:left="150" w:right="148" w:firstLine="840"/>
        <w:jc w:val="both"/>
      </w:pPr>
      <w:r>
        <w:t>The</w:t>
      </w:r>
      <w:r>
        <w:rPr>
          <w:spacing w:val="-3"/>
        </w:rPr>
        <w:t xml:space="preserve"> </w:t>
      </w:r>
      <w:r>
        <w:t>last</w:t>
      </w:r>
      <w:r>
        <w:rPr>
          <w:spacing w:val="-3"/>
        </w:rPr>
        <w:t xml:space="preserve"> </w:t>
      </w:r>
      <w:r>
        <w:t>decade</w:t>
      </w:r>
      <w:r>
        <w:rPr>
          <w:spacing w:val="-3"/>
        </w:rPr>
        <w:t xml:space="preserve"> </w:t>
      </w:r>
      <w:r>
        <w:t>has</w:t>
      </w:r>
      <w:r>
        <w:rPr>
          <w:spacing w:val="-3"/>
        </w:rPr>
        <w:t xml:space="preserve"> </w:t>
      </w:r>
      <w:r>
        <w:t>witnessed</w:t>
      </w:r>
      <w:r>
        <w:rPr>
          <w:spacing w:val="-3"/>
        </w:rPr>
        <w:t xml:space="preserve"> </w:t>
      </w:r>
      <w:r>
        <w:t>a</w:t>
      </w:r>
      <w:r>
        <w:rPr>
          <w:spacing w:val="-3"/>
        </w:rPr>
        <w:t xml:space="preserve"> </w:t>
      </w:r>
      <w:r>
        <w:t>massive</w:t>
      </w:r>
      <w:r>
        <w:rPr>
          <w:spacing w:val="-3"/>
        </w:rPr>
        <w:t xml:space="preserve"> </w:t>
      </w:r>
      <w:r>
        <w:t>shift</w:t>
      </w:r>
      <w:r>
        <w:rPr>
          <w:spacing w:val="-3"/>
        </w:rPr>
        <w:t xml:space="preserve"> </w:t>
      </w:r>
      <w:r>
        <w:t>towards</w:t>
      </w:r>
      <w:r>
        <w:rPr>
          <w:spacing w:val="-3"/>
        </w:rPr>
        <w:t xml:space="preserve"> </w:t>
      </w:r>
      <w:r>
        <w:t>digital</w:t>
      </w:r>
      <w:r>
        <w:rPr>
          <w:spacing w:val="-3"/>
        </w:rPr>
        <w:t xml:space="preserve"> </w:t>
      </w:r>
      <w:r>
        <w:t>transformation.</w:t>
      </w:r>
      <w:r>
        <w:rPr>
          <w:spacing w:val="-3"/>
        </w:rPr>
        <w:t xml:space="preserve"> </w:t>
      </w:r>
      <w:r>
        <w:t>Organizations</w:t>
      </w:r>
      <w:r>
        <w:rPr>
          <w:spacing w:val="-3"/>
        </w:rPr>
        <w:t xml:space="preserve"> </w:t>
      </w:r>
      <w:r>
        <w:t>of all sizes have moved their operations to the cloud, adopting Software-as-a-Service (SaaS) solutions for virtually every business function. While this digitization has improved capabilities, it has also led to "SaaS</w:t>
      </w:r>
      <w:r>
        <w:rPr>
          <w:spacing w:val="-15"/>
        </w:rPr>
        <w:t xml:space="preserve"> </w:t>
      </w:r>
      <w:r>
        <w:t>Sprawl"—a</w:t>
      </w:r>
      <w:r>
        <w:rPr>
          <w:spacing w:val="-15"/>
        </w:rPr>
        <w:t xml:space="preserve"> </w:t>
      </w:r>
      <w:r>
        <w:t>phenomenon</w:t>
      </w:r>
      <w:r>
        <w:rPr>
          <w:spacing w:val="-15"/>
        </w:rPr>
        <w:t xml:space="preserve"> </w:t>
      </w:r>
      <w:r>
        <w:t>where</w:t>
      </w:r>
      <w:r>
        <w:rPr>
          <w:spacing w:val="-15"/>
        </w:rPr>
        <w:t xml:space="preserve"> </w:t>
      </w:r>
      <w:r>
        <w:t>critical</w:t>
      </w:r>
      <w:r>
        <w:rPr>
          <w:spacing w:val="-15"/>
        </w:rPr>
        <w:t xml:space="preserve"> </w:t>
      </w:r>
      <w:r>
        <w:t>business</w:t>
      </w:r>
      <w:r>
        <w:rPr>
          <w:spacing w:val="-15"/>
        </w:rPr>
        <w:t xml:space="preserve"> </w:t>
      </w:r>
      <w:r>
        <w:t>data</w:t>
      </w:r>
      <w:r>
        <w:rPr>
          <w:spacing w:val="-15"/>
        </w:rPr>
        <w:t xml:space="preserve"> </w:t>
      </w:r>
      <w:r>
        <w:t>is</w:t>
      </w:r>
      <w:r>
        <w:rPr>
          <w:spacing w:val="-15"/>
        </w:rPr>
        <w:t xml:space="preserve"> </w:t>
      </w:r>
      <w:r>
        <w:t>fragmented</w:t>
      </w:r>
      <w:r>
        <w:rPr>
          <w:spacing w:val="-15"/>
        </w:rPr>
        <w:t xml:space="preserve"> </w:t>
      </w:r>
      <w:r>
        <w:t>across</w:t>
      </w:r>
      <w:r>
        <w:rPr>
          <w:spacing w:val="-15"/>
        </w:rPr>
        <w:t xml:space="preserve"> </w:t>
      </w:r>
      <w:r>
        <w:t>dozens</w:t>
      </w:r>
      <w:r>
        <w:rPr>
          <w:spacing w:val="-15"/>
        </w:rPr>
        <w:t xml:space="preserve"> </w:t>
      </w:r>
      <w:r>
        <w:t>of</w:t>
      </w:r>
      <w:r>
        <w:rPr>
          <w:spacing w:val="-15"/>
        </w:rPr>
        <w:t xml:space="preserve"> </w:t>
      </w:r>
      <w:r>
        <w:t xml:space="preserve">unconnected </w:t>
      </w:r>
      <w:r>
        <w:rPr>
          <w:spacing w:val="-2"/>
        </w:rPr>
        <w:t>applications.</w:t>
      </w:r>
    </w:p>
    <w:p w14:paraId="44E07B8A" w14:textId="77777777" w:rsidR="00B0389C" w:rsidRDefault="00B0389C">
      <w:pPr>
        <w:pStyle w:val="BodyText"/>
        <w:spacing w:line="333" w:lineRule="auto"/>
        <w:jc w:val="both"/>
        <w:sectPr w:rsidR="00B0389C">
          <w:headerReference w:type="default" r:id="rId33"/>
          <w:footerReference w:type="default" r:id="rId34"/>
          <w:pgSz w:w="11910" w:h="16840"/>
          <w:pgMar w:top="1040" w:right="850" w:bottom="940" w:left="850" w:header="502" w:footer="740" w:gutter="0"/>
          <w:pgNumType w:start="1"/>
          <w:cols w:space="720"/>
        </w:sectPr>
      </w:pPr>
    </w:p>
    <w:p w14:paraId="72F02BBB" w14:textId="77777777" w:rsidR="00B0389C" w:rsidRDefault="00B0389C">
      <w:pPr>
        <w:pStyle w:val="BodyText"/>
        <w:spacing w:before="75"/>
      </w:pPr>
    </w:p>
    <w:p w14:paraId="02CA9388" w14:textId="77777777" w:rsidR="00B0389C" w:rsidRDefault="00767221">
      <w:pPr>
        <w:pStyle w:val="BodyText"/>
        <w:spacing w:before="1" w:line="333" w:lineRule="auto"/>
        <w:ind w:left="150" w:right="149"/>
        <w:jc w:val="both"/>
      </w:pPr>
      <w:r>
        <w:t>For</w:t>
      </w:r>
      <w:r>
        <w:rPr>
          <w:spacing w:val="-9"/>
        </w:rPr>
        <w:t xml:space="preserve"> </w:t>
      </w:r>
      <w:r>
        <w:t>instance,</w:t>
      </w:r>
      <w:r>
        <w:rPr>
          <w:spacing w:val="-9"/>
        </w:rPr>
        <w:t xml:space="preserve"> </w:t>
      </w:r>
      <w:r>
        <w:t>a</w:t>
      </w:r>
      <w:r>
        <w:rPr>
          <w:spacing w:val="-9"/>
        </w:rPr>
        <w:t xml:space="preserve"> </w:t>
      </w:r>
      <w:r>
        <w:t>simple</w:t>
      </w:r>
      <w:r>
        <w:rPr>
          <w:spacing w:val="-9"/>
        </w:rPr>
        <w:t xml:space="preserve"> </w:t>
      </w:r>
      <w:r>
        <w:t>process</w:t>
      </w:r>
      <w:r>
        <w:rPr>
          <w:spacing w:val="-9"/>
        </w:rPr>
        <w:t xml:space="preserve"> </w:t>
      </w:r>
      <w:r>
        <w:t>like</w:t>
      </w:r>
      <w:r>
        <w:rPr>
          <w:spacing w:val="-9"/>
        </w:rPr>
        <w:t xml:space="preserve"> </w:t>
      </w:r>
      <w:r>
        <w:t>"Onboarding</w:t>
      </w:r>
      <w:r>
        <w:rPr>
          <w:spacing w:val="-9"/>
        </w:rPr>
        <w:t xml:space="preserve"> </w:t>
      </w:r>
      <w:r>
        <w:t>a</w:t>
      </w:r>
      <w:r>
        <w:rPr>
          <w:spacing w:val="-9"/>
        </w:rPr>
        <w:t xml:space="preserve"> </w:t>
      </w:r>
      <w:r>
        <w:t>New</w:t>
      </w:r>
      <w:r>
        <w:rPr>
          <w:spacing w:val="-9"/>
        </w:rPr>
        <w:t xml:space="preserve"> </w:t>
      </w:r>
      <w:r>
        <w:t>Client"</w:t>
      </w:r>
      <w:r>
        <w:rPr>
          <w:spacing w:val="-9"/>
        </w:rPr>
        <w:t xml:space="preserve"> </w:t>
      </w:r>
      <w:r>
        <w:t>might</w:t>
      </w:r>
      <w:r>
        <w:rPr>
          <w:spacing w:val="-9"/>
        </w:rPr>
        <w:t xml:space="preserve"> </w:t>
      </w:r>
      <w:r>
        <w:t>involve</w:t>
      </w:r>
      <w:r>
        <w:rPr>
          <w:spacing w:val="-9"/>
        </w:rPr>
        <w:t xml:space="preserve"> </w:t>
      </w:r>
      <w:r>
        <w:t>creating</w:t>
      </w:r>
      <w:r>
        <w:rPr>
          <w:spacing w:val="-9"/>
        </w:rPr>
        <w:t xml:space="preserve"> </w:t>
      </w:r>
      <w:r>
        <w:t>a</w:t>
      </w:r>
      <w:r>
        <w:rPr>
          <w:spacing w:val="-9"/>
        </w:rPr>
        <w:t xml:space="preserve"> </w:t>
      </w:r>
      <w:r>
        <w:t>record</w:t>
      </w:r>
      <w:r>
        <w:rPr>
          <w:spacing w:val="-9"/>
        </w:rPr>
        <w:t xml:space="preserve"> </w:t>
      </w:r>
      <w:r>
        <w:t>in</w:t>
      </w:r>
      <w:r>
        <w:rPr>
          <w:spacing w:val="-9"/>
        </w:rPr>
        <w:t xml:space="preserve"> </w:t>
      </w:r>
      <w:r>
        <w:t>Sales- force, sending a welcome email via SendGrid, setting up a project workspace in Trello or Jira, and creating</w:t>
      </w:r>
      <w:r>
        <w:rPr>
          <w:spacing w:val="-2"/>
        </w:rPr>
        <w:t xml:space="preserve"> </w:t>
      </w:r>
      <w:r>
        <w:t>a</w:t>
      </w:r>
      <w:r>
        <w:rPr>
          <w:spacing w:val="-2"/>
        </w:rPr>
        <w:t xml:space="preserve"> </w:t>
      </w:r>
      <w:r>
        <w:t>shared</w:t>
      </w:r>
      <w:r>
        <w:rPr>
          <w:spacing w:val="-2"/>
        </w:rPr>
        <w:t xml:space="preserve"> </w:t>
      </w:r>
      <w:r>
        <w:t>folder</w:t>
      </w:r>
      <w:r>
        <w:rPr>
          <w:spacing w:val="-2"/>
        </w:rPr>
        <w:t xml:space="preserve"> </w:t>
      </w:r>
      <w:r>
        <w:t>in</w:t>
      </w:r>
      <w:r>
        <w:rPr>
          <w:spacing w:val="-2"/>
        </w:rPr>
        <w:t xml:space="preserve"> </w:t>
      </w:r>
      <w:r>
        <w:t>Google</w:t>
      </w:r>
      <w:r>
        <w:rPr>
          <w:spacing w:val="-2"/>
        </w:rPr>
        <w:t xml:space="preserve"> </w:t>
      </w:r>
      <w:r>
        <w:t>Drive.</w:t>
      </w:r>
      <w:r>
        <w:rPr>
          <w:spacing w:val="-2"/>
        </w:rPr>
        <w:t xml:space="preserve"> </w:t>
      </w:r>
      <w:r>
        <w:t>Performing</w:t>
      </w:r>
      <w:r>
        <w:rPr>
          <w:spacing w:val="-2"/>
        </w:rPr>
        <w:t xml:space="preserve"> </w:t>
      </w:r>
      <w:r>
        <w:t>these</w:t>
      </w:r>
      <w:r>
        <w:rPr>
          <w:spacing w:val="-2"/>
        </w:rPr>
        <w:t xml:space="preserve"> </w:t>
      </w:r>
      <w:r>
        <w:t>steps</w:t>
      </w:r>
      <w:r>
        <w:rPr>
          <w:spacing w:val="-2"/>
        </w:rPr>
        <w:t xml:space="preserve"> </w:t>
      </w:r>
      <w:r>
        <w:t>manually</w:t>
      </w:r>
      <w:r>
        <w:rPr>
          <w:spacing w:val="-2"/>
        </w:rPr>
        <w:t xml:space="preserve"> </w:t>
      </w:r>
      <w:r>
        <w:t>is</w:t>
      </w:r>
      <w:r>
        <w:rPr>
          <w:spacing w:val="-2"/>
        </w:rPr>
        <w:t xml:space="preserve"> </w:t>
      </w:r>
      <w:r>
        <w:t>time-consuming,</w:t>
      </w:r>
      <w:r>
        <w:rPr>
          <w:spacing w:val="-2"/>
        </w:rPr>
        <w:t xml:space="preserve"> </w:t>
      </w:r>
      <w:r>
        <w:t>prone</w:t>
      </w:r>
      <w:r>
        <w:rPr>
          <w:spacing w:val="-2"/>
        </w:rPr>
        <w:t xml:space="preserve"> </w:t>
      </w:r>
      <w:r>
        <w:t>to human error, and unscalable.</w:t>
      </w:r>
    </w:p>
    <w:p w14:paraId="308A7FC8" w14:textId="77777777" w:rsidR="00B0389C" w:rsidRDefault="00B0389C">
      <w:pPr>
        <w:pStyle w:val="BodyText"/>
        <w:spacing w:before="42"/>
      </w:pPr>
    </w:p>
    <w:p w14:paraId="4C54D80D" w14:textId="77777777" w:rsidR="00B0389C" w:rsidRDefault="00767221">
      <w:pPr>
        <w:pStyle w:val="Heading4"/>
        <w:numPr>
          <w:ilvl w:val="2"/>
          <w:numId w:val="63"/>
        </w:numPr>
        <w:tabs>
          <w:tab w:val="left" w:pos="870"/>
        </w:tabs>
        <w:spacing w:before="1"/>
      </w:pPr>
      <w:r>
        <w:t xml:space="preserve">The Integration </w:t>
      </w:r>
      <w:r>
        <w:rPr>
          <w:spacing w:val="-5"/>
        </w:rPr>
        <w:t>Gap</w:t>
      </w:r>
    </w:p>
    <w:p w14:paraId="6DF144A2" w14:textId="77777777" w:rsidR="00B0389C" w:rsidRDefault="00767221">
      <w:pPr>
        <w:pStyle w:val="BodyText"/>
        <w:spacing w:before="194" w:line="333" w:lineRule="auto"/>
        <w:ind w:left="150" w:right="149" w:firstLine="840"/>
        <w:jc w:val="both"/>
      </w:pPr>
      <w:r>
        <w:t>To</w:t>
      </w:r>
      <w:r>
        <w:rPr>
          <w:spacing w:val="40"/>
        </w:rPr>
        <w:t xml:space="preserve"> </w:t>
      </w:r>
      <w:r>
        <w:t>solve</w:t>
      </w:r>
      <w:r>
        <w:rPr>
          <w:spacing w:val="40"/>
        </w:rPr>
        <w:t xml:space="preserve"> </w:t>
      </w:r>
      <w:r>
        <w:t>this</w:t>
      </w:r>
      <w:r>
        <w:rPr>
          <w:spacing w:val="40"/>
        </w:rPr>
        <w:t xml:space="preserve"> </w:t>
      </w:r>
      <w:r>
        <w:t>fragmentation,</w:t>
      </w:r>
      <w:r>
        <w:rPr>
          <w:spacing w:val="40"/>
        </w:rPr>
        <w:t xml:space="preserve"> </w:t>
      </w:r>
      <w:r>
        <w:t>the</w:t>
      </w:r>
      <w:r>
        <w:rPr>
          <w:spacing w:val="40"/>
        </w:rPr>
        <w:t xml:space="preserve"> </w:t>
      </w:r>
      <w:r>
        <w:t>industry</w:t>
      </w:r>
      <w:r>
        <w:rPr>
          <w:spacing w:val="40"/>
        </w:rPr>
        <w:t xml:space="preserve"> </w:t>
      </w:r>
      <w:r>
        <w:t>has</w:t>
      </w:r>
      <w:r>
        <w:rPr>
          <w:spacing w:val="40"/>
        </w:rPr>
        <w:t xml:space="preserve"> </w:t>
      </w:r>
      <w:r>
        <w:t>traditionally</w:t>
      </w:r>
      <w:r>
        <w:rPr>
          <w:spacing w:val="40"/>
        </w:rPr>
        <w:t xml:space="preserve"> </w:t>
      </w:r>
      <w:r>
        <w:t>relied</w:t>
      </w:r>
      <w:r>
        <w:rPr>
          <w:spacing w:val="40"/>
        </w:rPr>
        <w:t xml:space="preserve"> </w:t>
      </w:r>
      <w:r>
        <w:t>on</w:t>
      </w:r>
      <w:r>
        <w:rPr>
          <w:spacing w:val="40"/>
        </w:rPr>
        <w:t xml:space="preserve"> </w:t>
      </w:r>
      <w:r>
        <w:t>two</w:t>
      </w:r>
      <w:r>
        <w:rPr>
          <w:spacing w:val="40"/>
        </w:rPr>
        <w:t xml:space="preserve"> </w:t>
      </w:r>
      <w:r>
        <w:t>approaches: point-to-point</w:t>
      </w:r>
      <w:r>
        <w:rPr>
          <w:spacing w:val="-7"/>
        </w:rPr>
        <w:t xml:space="preserve"> </w:t>
      </w:r>
      <w:r>
        <w:t>custom</w:t>
      </w:r>
      <w:r>
        <w:rPr>
          <w:spacing w:val="-7"/>
        </w:rPr>
        <w:t xml:space="preserve"> </w:t>
      </w:r>
      <w:r>
        <w:t>integrations</w:t>
      </w:r>
      <w:r>
        <w:rPr>
          <w:spacing w:val="-7"/>
        </w:rPr>
        <w:t xml:space="preserve"> </w:t>
      </w:r>
      <w:r>
        <w:t>written</w:t>
      </w:r>
      <w:r>
        <w:rPr>
          <w:spacing w:val="-7"/>
        </w:rPr>
        <w:t xml:space="preserve"> </w:t>
      </w:r>
      <w:r>
        <w:t>by</w:t>
      </w:r>
      <w:r>
        <w:rPr>
          <w:spacing w:val="-7"/>
        </w:rPr>
        <w:t xml:space="preserve"> </w:t>
      </w:r>
      <w:r>
        <w:t>developers,</w:t>
      </w:r>
      <w:r>
        <w:rPr>
          <w:spacing w:val="-7"/>
        </w:rPr>
        <w:t xml:space="preserve"> </w:t>
      </w:r>
      <w:r>
        <w:t>or</w:t>
      </w:r>
      <w:r>
        <w:rPr>
          <w:spacing w:val="-7"/>
        </w:rPr>
        <w:t xml:space="preserve"> </w:t>
      </w:r>
      <w:r>
        <w:t>rigid,</w:t>
      </w:r>
      <w:r>
        <w:rPr>
          <w:spacing w:val="-7"/>
        </w:rPr>
        <w:t xml:space="preserve"> </w:t>
      </w:r>
      <w:r>
        <w:t>linear</w:t>
      </w:r>
      <w:r>
        <w:rPr>
          <w:spacing w:val="-7"/>
        </w:rPr>
        <w:t xml:space="preserve"> </w:t>
      </w:r>
      <w:r>
        <w:t>automation</w:t>
      </w:r>
      <w:r>
        <w:rPr>
          <w:spacing w:val="-7"/>
        </w:rPr>
        <w:t xml:space="preserve"> </w:t>
      </w:r>
      <w:r>
        <w:t>tools.</w:t>
      </w:r>
      <w:r>
        <w:rPr>
          <w:spacing w:val="-7"/>
        </w:rPr>
        <w:t xml:space="preserve"> </w:t>
      </w:r>
      <w:r>
        <w:t>Custom</w:t>
      </w:r>
      <w:r>
        <w:rPr>
          <w:spacing w:val="-7"/>
        </w:rPr>
        <w:t xml:space="preserve"> </w:t>
      </w:r>
      <w:r>
        <w:t>inte- grations are expensive to build and maintain, often becoming "technical debt" as</w:t>
      </w:r>
      <w:r>
        <w:rPr>
          <w:spacing w:val="-9"/>
        </w:rPr>
        <w:t xml:space="preserve"> </w:t>
      </w:r>
      <w:r>
        <w:t>APIs change. Legacy automation</w:t>
      </w:r>
      <w:r>
        <w:rPr>
          <w:spacing w:val="-4"/>
        </w:rPr>
        <w:t xml:space="preserve"> </w:t>
      </w:r>
      <w:r>
        <w:t>tools,</w:t>
      </w:r>
      <w:r>
        <w:rPr>
          <w:spacing w:val="-4"/>
        </w:rPr>
        <w:t xml:space="preserve"> </w:t>
      </w:r>
      <w:r>
        <w:t>on</w:t>
      </w:r>
      <w:r>
        <w:rPr>
          <w:spacing w:val="-4"/>
        </w:rPr>
        <w:t xml:space="preserve"> </w:t>
      </w:r>
      <w:r>
        <w:t>the</w:t>
      </w:r>
      <w:r>
        <w:rPr>
          <w:spacing w:val="-4"/>
        </w:rPr>
        <w:t xml:space="preserve"> </w:t>
      </w:r>
      <w:r>
        <w:t>other</w:t>
      </w:r>
      <w:r>
        <w:rPr>
          <w:spacing w:val="-4"/>
        </w:rPr>
        <w:t xml:space="preserve"> </w:t>
      </w:r>
      <w:r>
        <w:t>hand,</w:t>
      </w:r>
      <w:r>
        <w:rPr>
          <w:spacing w:val="-4"/>
        </w:rPr>
        <w:t xml:space="preserve"> </w:t>
      </w:r>
      <w:r>
        <w:t>often</w:t>
      </w:r>
      <w:r>
        <w:rPr>
          <w:spacing w:val="-4"/>
        </w:rPr>
        <w:t xml:space="preserve"> </w:t>
      </w:r>
      <w:r>
        <w:t>lack</w:t>
      </w:r>
      <w:r>
        <w:rPr>
          <w:spacing w:val="-4"/>
        </w:rPr>
        <w:t xml:space="preserve"> </w:t>
      </w:r>
      <w:r>
        <w:t>the</w:t>
      </w:r>
      <w:r>
        <w:rPr>
          <w:spacing w:val="-4"/>
        </w:rPr>
        <w:t xml:space="preserve"> </w:t>
      </w:r>
      <w:r>
        <w:t>flexibility</w:t>
      </w:r>
      <w:r>
        <w:rPr>
          <w:spacing w:val="-4"/>
        </w:rPr>
        <w:t xml:space="preserve"> </w:t>
      </w:r>
      <w:r>
        <w:t>to</w:t>
      </w:r>
      <w:r>
        <w:rPr>
          <w:spacing w:val="-4"/>
        </w:rPr>
        <w:t xml:space="preserve"> </w:t>
      </w:r>
      <w:r>
        <w:t>handle</w:t>
      </w:r>
      <w:r>
        <w:rPr>
          <w:spacing w:val="-4"/>
        </w:rPr>
        <w:t xml:space="preserve"> </w:t>
      </w:r>
      <w:r>
        <w:t>complex</w:t>
      </w:r>
      <w:r>
        <w:rPr>
          <w:spacing w:val="-4"/>
        </w:rPr>
        <w:t xml:space="preserve"> </w:t>
      </w:r>
      <w:r>
        <w:t>branching</w:t>
      </w:r>
      <w:r>
        <w:rPr>
          <w:spacing w:val="-4"/>
        </w:rPr>
        <w:t xml:space="preserve"> </w:t>
      </w:r>
      <w:r>
        <w:t>logic,</w:t>
      </w:r>
      <w:r>
        <w:rPr>
          <w:spacing w:val="-4"/>
        </w:rPr>
        <w:t xml:space="preserve"> </w:t>
      </w:r>
      <w:r>
        <w:t>loops, or human-in-the-loop interactions.</w:t>
      </w:r>
    </w:p>
    <w:p w14:paraId="5BE2F9DB" w14:textId="77777777" w:rsidR="00B0389C" w:rsidRDefault="00767221">
      <w:pPr>
        <w:pStyle w:val="BodyText"/>
        <w:spacing w:before="202" w:line="333" w:lineRule="auto"/>
        <w:ind w:left="150" w:right="149"/>
        <w:jc w:val="both"/>
      </w:pPr>
      <w:r>
        <w:t>This creates an "Integration Gap": a situation where the business need for automation vastly outstrips the technical capacity to implement it. Flowgent aims to close this gap by providing a platform that is practically as easy to use as consumer tools but theoretically as powerful as custom code.</w:t>
      </w:r>
    </w:p>
    <w:p w14:paraId="2D981BE7" w14:textId="77777777" w:rsidR="00B0389C" w:rsidRDefault="00767221">
      <w:pPr>
        <w:pStyle w:val="Heading3"/>
        <w:numPr>
          <w:ilvl w:val="1"/>
          <w:numId w:val="63"/>
        </w:numPr>
        <w:tabs>
          <w:tab w:val="left" w:pos="750"/>
        </w:tabs>
        <w:spacing w:before="196"/>
      </w:pPr>
      <w:bookmarkStart w:id="9" w:name="_TOC_250108"/>
      <w:r>
        <w:t>Problem</w:t>
      </w:r>
      <w:r>
        <w:rPr>
          <w:spacing w:val="-8"/>
        </w:rPr>
        <w:t xml:space="preserve"> </w:t>
      </w:r>
      <w:bookmarkEnd w:id="9"/>
      <w:r>
        <w:rPr>
          <w:spacing w:val="-2"/>
        </w:rPr>
        <w:t>Statement</w:t>
      </w:r>
    </w:p>
    <w:p w14:paraId="3F73427D" w14:textId="77777777" w:rsidR="00B0389C" w:rsidRDefault="00767221">
      <w:pPr>
        <w:pStyle w:val="BodyText"/>
        <w:spacing w:before="10"/>
        <w:rPr>
          <w:b/>
          <w:sz w:val="6"/>
        </w:rPr>
      </w:pPr>
      <w:r>
        <w:rPr>
          <w:b/>
          <w:noProof/>
          <w:sz w:val="6"/>
        </w:rPr>
        <mc:AlternateContent>
          <mc:Choice Requires="wps">
            <w:drawing>
              <wp:anchor distT="0" distB="0" distL="0" distR="0" simplePos="0" relativeHeight="487732736" behindDoc="1" locked="0" layoutInCell="1" allowOverlap="1" wp14:anchorId="65418204" wp14:editId="1D25C905">
                <wp:simplePos x="0" y="0"/>
                <wp:positionH relativeFrom="page">
                  <wp:posOffset>635000</wp:posOffset>
                </wp:positionH>
                <wp:positionV relativeFrom="paragraph">
                  <wp:posOffset>65930</wp:posOffset>
                </wp:positionV>
                <wp:extent cx="6290310" cy="1270"/>
                <wp:effectExtent l="0" t="0" r="0" b="0"/>
                <wp:wrapTopAndBottom/>
                <wp:docPr id="409" name="Graphic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0E6A62E" id="Graphic 409" o:spid="_x0000_s1026" style="position:absolute;margin-left:50pt;margin-top:5.2pt;width:495.3pt;height:.1pt;z-index:-1558374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3CA7985" w14:textId="77777777" w:rsidR="00B0389C" w:rsidRDefault="00767221">
      <w:pPr>
        <w:pStyle w:val="BodyText"/>
        <w:spacing w:before="242"/>
        <w:ind w:left="990"/>
      </w:pPr>
      <w:r>
        <w:t>Despite</w:t>
      </w:r>
      <w:r>
        <w:rPr>
          <w:spacing w:val="-15"/>
        </w:rPr>
        <w:t xml:space="preserve"> </w:t>
      </w:r>
      <w:r>
        <w:t>the</w:t>
      </w:r>
      <w:r>
        <w:rPr>
          <w:spacing w:val="-13"/>
        </w:rPr>
        <w:t xml:space="preserve"> </w:t>
      </w:r>
      <w:r>
        <w:t>availability</w:t>
      </w:r>
      <w:r>
        <w:rPr>
          <w:spacing w:val="-12"/>
        </w:rPr>
        <w:t xml:space="preserve"> </w:t>
      </w:r>
      <w:r>
        <w:t>of</w:t>
      </w:r>
      <w:r>
        <w:rPr>
          <w:spacing w:val="-13"/>
        </w:rPr>
        <w:t xml:space="preserve"> </w:t>
      </w:r>
      <w:r>
        <w:t>automation</w:t>
      </w:r>
      <w:r>
        <w:rPr>
          <w:spacing w:val="-13"/>
        </w:rPr>
        <w:t xml:space="preserve"> </w:t>
      </w:r>
      <w:r>
        <w:t>tools,</w:t>
      </w:r>
      <w:r>
        <w:rPr>
          <w:spacing w:val="-12"/>
        </w:rPr>
        <w:t xml:space="preserve"> </w:t>
      </w:r>
      <w:r>
        <w:t>several</w:t>
      </w:r>
      <w:r>
        <w:rPr>
          <w:spacing w:val="-13"/>
        </w:rPr>
        <w:t xml:space="preserve"> </w:t>
      </w:r>
      <w:r>
        <w:t>critical</w:t>
      </w:r>
      <w:r>
        <w:rPr>
          <w:spacing w:val="-12"/>
        </w:rPr>
        <w:t xml:space="preserve"> </w:t>
      </w:r>
      <w:r>
        <w:t>problems</w:t>
      </w:r>
      <w:r>
        <w:rPr>
          <w:spacing w:val="-13"/>
        </w:rPr>
        <w:t xml:space="preserve"> </w:t>
      </w:r>
      <w:r>
        <w:t>persist</w:t>
      </w:r>
      <w:r>
        <w:rPr>
          <w:spacing w:val="-13"/>
        </w:rPr>
        <w:t xml:space="preserve"> </w:t>
      </w:r>
      <w:r>
        <w:t>in</w:t>
      </w:r>
      <w:r>
        <w:rPr>
          <w:spacing w:val="-12"/>
        </w:rPr>
        <w:t xml:space="preserve"> </w:t>
      </w:r>
      <w:r>
        <w:t>the</w:t>
      </w:r>
      <w:r>
        <w:rPr>
          <w:spacing w:val="-13"/>
        </w:rPr>
        <w:t xml:space="preserve"> </w:t>
      </w:r>
      <w:r>
        <w:t>current</w:t>
      </w:r>
      <w:r>
        <w:rPr>
          <w:spacing w:val="-12"/>
        </w:rPr>
        <w:t xml:space="preserve"> </w:t>
      </w:r>
      <w:r>
        <w:rPr>
          <w:spacing w:val="-2"/>
        </w:rPr>
        <w:t>land-</w:t>
      </w:r>
    </w:p>
    <w:p w14:paraId="49A4C16D" w14:textId="77777777" w:rsidR="00B0389C" w:rsidRDefault="00767221">
      <w:pPr>
        <w:pStyle w:val="BodyText"/>
        <w:spacing w:before="108"/>
        <w:ind w:left="150"/>
      </w:pPr>
      <w:r>
        <w:rPr>
          <w:spacing w:val="-2"/>
        </w:rPr>
        <w:t>scape:</w:t>
      </w:r>
    </w:p>
    <w:p w14:paraId="509D51D5" w14:textId="77777777" w:rsidR="00B0389C" w:rsidRDefault="00B0389C">
      <w:pPr>
        <w:pStyle w:val="BodyText"/>
        <w:spacing w:before="57"/>
        <w:rPr>
          <w:sz w:val="32"/>
        </w:rPr>
      </w:pPr>
    </w:p>
    <w:p w14:paraId="3E592D0C" w14:textId="77777777" w:rsidR="00B0389C" w:rsidRDefault="00767221">
      <w:pPr>
        <w:pStyle w:val="Heading4"/>
        <w:numPr>
          <w:ilvl w:val="0"/>
          <w:numId w:val="62"/>
        </w:numPr>
        <w:tabs>
          <w:tab w:val="left" w:pos="470"/>
        </w:tabs>
      </w:pPr>
      <w:r>
        <w:t>High</w:t>
      </w:r>
      <w:r>
        <w:rPr>
          <w:spacing w:val="-20"/>
        </w:rPr>
        <w:t xml:space="preserve"> </w:t>
      </w:r>
      <w:r>
        <w:t>Technical</w:t>
      </w:r>
      <w:r>
        <w:rPr>
          <w:spacing w:val="-20"/>
        </w:rPr>
        <w:t xml:space="preserve"> </w:t>
      </w:r>
      <w:r>
        <w:rPr>
          <w:spacing w:val="-2"/>
        </w:rPr>
        <w:t>Barrier</w:t>
      </w:r>
    </w:p>
    <w:p w14:paraId="7E2208F0" w14:textId="77777777" w:rsidR="00B0389C" w:rsidRDefault="00767221">
      <w:pPr>
        <w:pStyle w:val="BodyText"/>
        <w:spacing w:before="195" w:line="333" w:lineRule="auto"/>
        <w:ind w:left="150" w:right="149"/>
        <w:jc w:val="both"/>
      </w:pPr>
      <w:r>
        <w:t>Traditional orchestration platforms (like</w:t>
      </w:r>
      <w:r>
        <w:rPr>
          <w:spacing w:val="-3"/>
        </w:rPr>
        <w:t xml:space="preserve"> </w:t>
      </w:r>
      <w:r>
        <w:t>Airflow or Temporal) are code-first, requiring significant ex- pertise in Python, Go, or Java.</w:t>
      </w:r>
      <w:r>
        <w:rPr>
          <w:spacing w:val="-2"/>
        </w:rPr>
        <w:t xml:space="preserve"> </w:t>
      </w:r>
      <w:r>
        <w:t>This excludes non-technical subject matter experts from the automation process, creating a bottleneck where every workflow change requires engineering time.</w:t>
      </w:r>
    </w:p>
    <w:p w14:paraId="7ABDC862" w14:textId="77777777" w:rsidR="00B0389C" w:rsidRDefault="00B0389C">
      <w:pPr>
        <w:pStyle w:val="BodyText"/>
        <w:spacing w:before="42"/>
      </w:pPr>
    </w:p>
    <w:p w14:paraId="5DBD58B4" w14:textId="77777777" w:rsidR="00B0389C" w:rsidRDefault="00767221">
      <w:pPr>
        <w:pStyle w:val="Heading4"/>
        <w:numPr>
          <w:ilvl w:val="0"/>
          <w:numId w:val="62"/>
        </w:numPr>
        <w:tabs>
          <w:tab w:val="left" w:pos="470"/>
        </w:tabs>
      </w:pPr>
      <w:r>
        <w:t xml:space="preserve">Operational </w:t>
      </w:r>
      <w:r>
        <w:rPr>
          <w:spacing w:val="-2"/>
        </w:rPr>
        <w:t>Fragility</w:t>
      </w:r>
    </w:p>
    <w:p w14:paraId="4400CA08" w14:textId="77777777" w:rsidR="00B0389C" w:rsidRDefault="00767221">
      <w:pPr>
        <w:pStyle w:val="BodyText"/>
        <w:spacing w:before="195" w:line="333" w:lineRule="auto"/>
        <w:ind w:left="150" w:right="149"/>
        <w:jc w:val="both"/>
      </w:pPr>
      <w:r>
        <w:t>Simplistic automation tools often fail silently. If an</w:t>
      </w:r>
      <w:r>
        <w:rPr>
          <w:spacing w:val="-1"/>
        </w:rPr>
        <w:t xml:space="preserve"> </w:t>
      </w:r>
      <w:r>
        <w:t>API is temporarily down or a rate limit is hit, the workflow</w:t>
      </w:r>
      <w:r>
        <w:rPr>
          <w:spacing w:val="-15"/>
        </w:rPr>
        <w:t xml:space="preserve"> </w:t>
      </w:r>
      <w:r>
        <w:t>fails,</w:t>
      </w:r>
      <w:r>
        <w:rPr>
          <w:spacing w:val="-15"/>
        </w:rPr>
        <w:t xml:space="preserve"> </w:t>
      </w:r>
      <w:r>
        <w:t>and</w:t>
      </w:r>
      <w:r>
        <w:rPr>
          <w:spacing w:val="-15"/>
        </w:rPr>
        <w:t xml:space="preserve"> </w:t>
      </w:r>
      <w:r>
        <w:t>data</w:t>
      </w:r>
      <w:r>
        <w:rPr>
          <w:spacing w:val="-15"/>
        </w:rPr>
        <w:t xml:space="preserve"> </w:t>
      </w:r>
      <w:r>
        <w:t>is</w:t>
      </w:r>
      <w:r>
        <w:rPr>
          <w:spacing w:val="-15"/>
        </w:rPr>
        <w:t xml:space="preserve"> </w:t>
      </w:r>
      <w:r>
        <w:t>lost.</w:t>
      </w:r>
      <w:r>
        <w:rPr>
          <w:spacing w:val="-15"/>
        </w:rPr>
        <w:t xml:space="preserve"> </w:t>
      </w:r>
      <w:r>
        <w:t>Building</w:t>
      </w:r>
      <w:r>
        <w:rPr>
          <w:spacing w:val="-15"/>
        </w:rPr>
        <w:t xml:space="preserve"> </w:t>
      </w:r>
      <w:r>
        <w:t>"durable"</w:t>
      </w:r>
      <w:r>
        <w:rPr>
          <w:spacing w:val="-15"/>
        </w:rPr>
        <w:t xml:space="preserve"> </w:t>
      </w:r>
      <w:r>
        <w:t>execution—where</w:t>
      </w:r>
      <w:r>
        <w:rPr>
          <w:spacing w:val="-15"/>
        </w:rPr>
        <w:t xml:space="preserve"> </w:t>
      </w:r>
      <w:r>
        <w:t>steps</w:t>
      </w:r>
      <w:r>
        <w:rPr>
          <w:spacing w:val="-15"/>
        </w:rPr>
        <w:t xml:space="preserve"> </w:t>
      </w:r>
      <w:r>
        <w:t>are</w:t>
      </w:r>
      <w:r>
        <w:rPr>
          <w:spacing w:val="-15"/>
        </w:rPr>
        <w:t xml:space="preserve"> </w:t>
      </w:r>
      <w:r>
        <w:t>retried</w:t>
      </w:r>
      <w:r>
        <w:rPr>
          <w:spacing w:val="-15"/>
        </w:rPr>
        <w:t xml:space="preserve"> </w:t>
      </w:r>
      <w:r>
        <w:t>automatically</w:t>
      </w:r>
      <w:r>
        <w:rPr>
          <w:spacing w:val="-15"/>
        </w:rPr>
        <w:t xml:space="preserve"> </w:t>
      </w:r>
      <w:r>
        <w:t>and state is preserved across crashes—is mathematically complex and difficult to implement from scratch.</w:t>
      </w:r>
    </w:p>
    <w:p w14:paraId="6D536A2C" w14:textId="77777777" w:rsidR="00B0389C" w:rsidRDefault="00B0389C">
      <w:pPr>
        <w:pStyle w:val="BodyText"/>
        <w:spacing w:before="42"/>
      </w:pPr>
    </w:p>
    <w:p w14:paraId="341D0EF3" w14:textId="77777777" w:rsidR="00B0389C" w:rsidRDefault="00767221">
      <w:pPr>
        <w:pStyle w:val="Heading4"/>
        <w:numPr>
          <w:ilvl w:val="0"/>
          <w:numId w:val="62"/>
        </w:numPr>
        <w:tabs>
          <w:tab w:val="left" w:pos="470"/>
        </w:tabs>
      </w:pPr>
      <w:r>
        <w:t>Cost and Lock-</w:t>
      </w:r>
      <w:r>
        <w:rPr>
          <w:spacing w:val="-5"/>
        </w:rPr>
        <w:t>in</w:t>
      </w:r>
    </w:p>
    <w:p w14:paraId="59D34895" w14:textId="77777777" w:rsidR="00B0389C" w:rsidRDefault="00767221">
      <w:pPr>
        <w:pStyle w:val="BodyText"/>
        <w:spacing w:before="195" w:line="333" w:lineRule="auto"/>
        <w:ind w:left="150" w:right="149"/>
        <w:jc w:val="both"/>
      </w:pPr>
      <w:r>
        <w:t>Enterprise</w:t>
      </w:r>
      <w:r>
        <w:rPr>
          <w:spacing w:val="-6"/>
        </w:rPr>
        <w:t xml:space="preserve"> </w:t>
      </w:r>
      <w:r>
        <w:t>Integration</w:t>
      </w:r>
      <w:r>
        <w:rPr>
          <w:spacing w:val="-6"/>
        </w:rPr>
        <w:t xml:space="preserve"> </w:t>
      </w:r>
      <w:r>
        <w:t>Platforms</w:t>
      </w:r>
      <w:r>
        <w:rPr>
          <w:spacing w:val="-6"/>
        </w:rPr>
        <w:t xml:space="preserve"> </w:t>
      </w:r>
      <w:r>
        <w:t>as</w:t>
      </w:r>
      <w:r>
        <w:rPr>
          <w:spacing w:val="-6"/>
        </w:rPr>
        <w:t xml:space="preserve"> </w:t>
      </w:r>
      <w:r>
        <w:t>a</w:t>
      </w:r>
      <w:r>
        <w:rPr>
          <w:spacing w:val="-6"/>
        </w:rPr>
        <w:t xml:space="preserve"> </w:t>
      </w:r>
      <w:r>
        <w:t>Service</w:t>
      </w:r>
      <w:r>
        <w:rPr>
          <w:spacing w:val="-6"/>
        </w:rPr>
        <w:t xml:space="preserve"> </w:t>
      </w:r>
      <w:r>
        <w:t>(iPaaS)</w:t>
      </w:r>
      <w:r>
        <w:rPr>
          <w:spacing w:val="-6"/>
        </w:rPr>
        <w:t xml:space="preserve"> </w:t>
      </w:r>
      <w:r>
        <w:t>like</w:t>
      </w:r>
      <w:r>
        <w:rPr>
          <w:spacing w:val="-6"/>
        </w:rPr>
        <w:t xml:space="preserve"> </w:t>
      </w:r>
      <w:r>
        <w:t>MuleSoft</w:t>
      </w:r>
      <w:r>
        <w:rPr>
          <w:spacing w:val="-6"/>
        </w:rPr>
        <w:t xml:space="preserve"> </w:t>
      </w:r>
      <w:r>
        <w:t>or</w:t>
      </w:r>
      <w:r>
        <w:rPr>
          <w:spacing w:val="-6"/>
        </w:rPr>
        <w:t xml:space="preserve"> </w:t>
      </w:r>
      <w:r>
        <w:t>Boomi</w:t>
      </w:r>
      <w:r>
        <w:rPr>
          <w:spacing w:val="-6"/>
        </w:rPr>
        <w:t xml:space="preserve"> </w:t>
      </w:r>
      <w:r>
        <w:t>involve</w:t>
      </w:r>
      <w:r>
        <w:rPr>
          <w:spacing w:val="-6"/>
        </w:rPr>
        <w:t xml:space="preserve"> </w:t>
      </w:r>
      <w:r>
        <w:t>exorbitant</w:t>
      </w:r>
      <w:r>
        <w:rPr>
          <w:spacing w:val="-6"/>
        </w:rPr>
        <w:t xml:space="preserve"> </w:t>
      </w:r>
      <w:r>
        <w:t>licens- ing</w:t>
      </w:r>
      <w:r>
        <w:rPr>
          <w:spacing w:val="-10"/>
        </w:rPr>
        <w:t xml:space="preserve"> </w:t>
      </w:r>
      <w:r>
        <w:t>fees</w:t>
      </w:r>
      <w:r>
        <w:rPr>
          <w:spacing w:val="-10"/>
        </w:rPr>
        <w:t xml:space="preserve"> </w:t>
      </w:r>
      <w:r>
        <w:t>and</w:t>
      </w:r>
      <w:r>
        <w:rPr>
          <w:spacing w:val="-10"/>
        </w:rPr>
        <w:t xml:space="preserve"> </w:t>
      </w:r>
      <w:r>
        <w:t>multi-year</w:t>
      </w:r>
      <w:r>
        <w:rPr>
          <w:spacing w:val="-10"/>
        </w:rPr>
        <w:t xml:space="preserve"> </w:t>
      </w:r>
      <w:r>
        <w:t>contracts.</w:t>
      </w:r>
      <w:r>
        <w:rPr>
          <w:spacing w:val="-10"/>
        </w:rPr>
        <w:t xml:space="preserve"> </w:t>
      </w:r>
      <w:r>
        <w:t>Conversely,</w:t>
      </w:r>
      <w:r>
        <w:rPr>
          <w:spacing w:val="-10"/>
        </w:rPr>
        <w:t xml:space="preserve"> </w:t>
      </w:r>
      <w:r>
        <w:t>entry-level</w:t>
      </w:r>
      <w:r>
        <w:rPr>
          <w:spacing w:val="-10"/>
        </w:rPr>
        <w:t xml:space="preserve"> </w:t>
      </w:r>
      <w:r>
        <w:t>tools</w:t>
      </w:r>
      <w:r>
        <w:rPr>
          <w:spacing w:val="-10"/>
        </w:rPr>
        <w:t xml:space="preserve"> </w:t>
      </w:r>
      <w:r>
        <w:t>often</w:t>
      </w:r>
      <w:r>
        <w:rPr>
          <w:spacing w:val="-10"/>
        </w:rPr>
        <w:t xml:space="preserve"> </w:t>
      </w:r>
      <w:r>
        <w:t>become</w:t>
      </w:r>
      <w:r>
        <w:rPr>
          <w:spacing w:val="-10"/>
        </w:rPr>
        <w:t xml:space="preserve"> </w:t>
      </w:r>
      <w:r>
        <w:t>prohibitively</w:t>
      </w:r>
      <w:r>
        <w:rPr>
          <w:spacing w:val="-10"/>
        </w:rPr>
        <w:t xml:space="preserve"> </w:t>
      </w:r>
      <w:r>
        <w:t>expensive</w:t>
      </w:r>
      <w:r>
        <w:rPr>
          <w:spacing w:val="-10"/>
        </w:rPr>
        <w:t xml:space="preserve"> </w:t>
      </w:r>
      <w:r>
        <w:t>as usage scales (e.g., paying per "operation"), punishing success.</w:t>
      </w:r>
    </w:p>
    <w:p w14:paraId="199460D6"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6C53AA03" w14:textId="77777777" w:rsidR="00B0389C" w:rsidRDefault="00767221">
      <w:pPr>
        <w:pStyle w:val="Heading4"/>
        <w:numPr>
          <w:ilvl w:val="0"/>
          <w:numId w:val="62"/>
        </w:numPr>
        <w:tabs>
          <w:tab w:val="left" w:pos="470"/>
        </w:tabs>
        <w:spacing w:before="349"/>
      </w:pPr>
      <w:r>
        <w:lastRenderedPageBreak/>
        <w:t>Lack</w:t>
      </w:r>
      <w:r>
        <w:rPr>
          <w:spacing w:val="-3"/>
        </w:rPr>
        <w:t xml:space="preserve"> </w:t>
      </w:r>
      <w:r>
        <w:t>of</w:t>
      </w:r>
      <w:r>
        <w:rPr>
          <w:spacing w:val="-3"/>
        </w:rPr>
        <w:t xml:space="preserve"> </w:t>
      </w:r>
      <w:r>
        <w:t>Developer</w:t>
      </w:r>
      <w:r>
        <w:rPr>
          <w:spacing w:val="-3"/>
        </w:rPr>
        <w:t xml:space="preserve"> </w:t>
      </w:r>
      <w:r>
        <w:rPr>
          <w:spacing w:val="-2"/>
        </w:rPr>
        <w:t>Experience</w:t>
      </w:r>
    </w:p>
    <w:p w14:paraId="60AE1EBD" w14:textId="77777777" w:rsidR="00B0389C" w:rsidRDefault="00767221">
      <w:pPr>
        <w:pStyle w:val="BodyText"/>
        <w:spacing w:before="195" w:line="333" w:lineRule="auto"/>
        <w:ind w:left="150" w:right="149"/>
        <w:jc w:val="both"/>
      </w:pPr>
      <w:r>
        <w:t>Many</w:t>
      </w:r>
      <w:r>
        <w:rPr>
          <w:spacing w:val="-2"/>
        </w:rPr>
        <w:t xml:space="preserve"> </w:t>
      </w:r>
      <w:r>
        <w:t>no-code</w:t>
      </w:r>
      <w:r>
        <w:rPr>
          <w:spacing w:val="-2"/>
        </w:rPr>
        <w:t xml:space="preserve"> </w:t>
      </w:r>
      <w:r>
        <w:t>tools</w:t>
      </w:r>
      <w:r>
        <w:rPr>
          <w:spacing w:val="-2"/>
        </w:rPr>
        <w:t xml:space="preserve"> </w:t>
      </w:r>
      <w:r>
        <w:t>are</w:t>
      </w:r>
      <w:r>
        <w:rPr>
          <w:spacing w:val="-2"/>
        </w:rPr>
        <w:t xml:space="preserve"> </w:t>
      </w:r>
      <w:r>
        <w:t>"black</w:t>
      </w:r>
      <w:r>
        <w:rPr>
          <w:spacing w:val="-2"/>
        </w:rPr>
        <w:t xml:space="preserve"> </w:t>
      </w:r>
      <w:r>
        <w:t>boxes."</w:t>
      </w:r>
      <w:r>
        <w:rPr>
          <w:spacing w:val="-2"/>
        </w:rPr>
        <w:t xml:space="preserve"> </w:t>
      </w:r>
      <w:r>
        <w:t>If</w:t>
      </w:r>
      <w:r>
        <w:rPr>
          <w:spacing w:val="-2"/>
        </w:rPr>
        <w:t xml:space="preserve"> </w:t>
      </w:r>
      <w:r>
        <w:t>a</w:t>
      </w:r>
      <w:r>
        <w:rPr>
          <w:spacing w:val="-2"/>
        </w:rPr>
        <w:t xml:space="preserve"> </w:t>
      </w:r>
      <w:r>
        <w:t>user</w:t>
      </w:r>
      <w:r>
        <w:rPr>
          <w:spacing w:val="-2"/>
        </w:rPr>
        <w:t xml:space="preserve"> </w:t>
      </w:r>
      <w:r>
        <w:t>needs</w:t>
      </w:r>
      <w:r>
        <w:rPr>
          <w:spacing w:val="-2"/>
        </w:rPr>
        <w:t xml:space="preserve"> </w:t>
      </w:r>
      <w:r>
        <w:t>a</w:t>
      </w:r>
      <w:r>
        <w:rPr>
          <w:spacing w:val="-2"/>
        </w:rPr>
        <w:t xml:space="preserve"> </w:t>
      </w:r>
      <w:r>
        <w:t>specific</w:t>
      </w:r>
      <w:r>
        <w:rPr>
          <w:spacing w:val="-2"/>
        </w:rPr>
        <w:t xml:space="preserve"> </w:t>
      </w:r>
      <w:r>
        <w:t>data</w:t>
      </w:r>
      <w:r>
        <w:rPr>
          <w:spacing w:val="-2"/>
        </w:rPr>
        <w:t xml:space="preserve"> </w:t>
      </w:r>
      <w:r>
        <w:t>transformation</w:t>
      </w:r>
      <w:r>
        <w:rPr>
          <w:spacing w:val="-2"/>
        </w:rPr>
        <w:t xml:space="preserve"> </w:t>
      </w:r>
      <w:r>
        <w:t>that</w:t>
      </w:r>
      <w:r>
        <w:rPr>
          <w:spacing w:val="-2"/>
        </w:rPr>
        <w:t xml:space="preserve"> </w:t>
      </w:r>
      <w:r>
        <w:t>isn't</w:t>
      </w:r>
      <w:r>
        <w:rPr>
          <w:spacing w:val="-2"/>
        </w:rPr>
        <w:t xml:space="preserve"> </w:t>
      </w:r>
      <w:r>
        <w:t>pre-built, they</w:t>
      </w:r>
      <w:r>
        <w:rPr>
          <w:spacing w:val="-5"/>
        </w:rPr>
        <w:t xml:space="preserve"> </w:t>
      </w:r>
      <w:r>
        <w:t>are</w:t>
      </w:r>
      <w:r>
        <w:rPr>
          <w:spacing w:val="-5"/>
        </w:rPr>
        <w:t xml:space="preserve"> </w:t>
      </w:r>
      <w:r>
        <w:t>stuck.</w:t>
      </w:r>
      <w:r>
        <w:rPr>
          <w:spacing w:val="-8"/>
        </w:rPr>
        <w:t xml:space="preserve"> </w:t>
      </w:r>
      <w:r>
        <w:t>There</w:t>
      </w:r>
      <w:r>
        <w:rPr>
          <w:spacing w:val="-5"/>
        </w:rPr>
        <w:t xml:space="preserve"> </w:t>
      </w:r>
      <w:r>
        <w:t>is</w:t>
      </w:r>
      <w:r>
        <w:rPr>
          <w:spacing w:val="-5"/>
        </w:rPr>
        <w:t xml:space="preserve"> </w:t>
      </w:r>
      <w:r>
        <w:t>a</w:t>
      </w:r>
      <w:r>
        <w:rPr>
          <w:spacing w:val="-5"/>
        </w:rPr>
        <w:t xml:space="preserve"> </w:t>
      </w:r>
      <w:r>
        <w:t>lack</w:t>
      </w:r>
      <w:r>
        <w:rPr>
          <w:spacing w:val="-5"/>
        </w:rPr>
        <w:t xml:space="preserve"> </w:t>
      </w:r>
      <w:r>
        <w:t>of</w:t>
      </w:r>
      <w:r>
        <w:rPr>
          <w:spacing w:val="-5"/>
        </w:rPr>
        <w:t xml:space="preserve"> </w:t>
      </w:r>
      <w:r>
        <w:t>platforms</w:t>
      </w:r>
      <w:r>
        <w:rPr>
          <w:spacing w:val="-5"/>
        </w:rPr>
        <w:t xml:space="preserve"> </w:t>
      </w:r>
      <w:r>
        <w:t>that</w:t>
      </w:r>
      <w:r>
        <w:rPr>
          <w:spacing w:val="-5"/>
        </w:rPr>
        <w:t xml:space="preserve"> </w:t>
      </w:r>
      <w:r>
        <w:t>offer</w:t>
      </w:r>
      <w:r>
        <w:rPr>
          <w:spacing w:val="-5"/>
        </w:rPr>
        <w:t xml:space="preserve"> </w:t>
      </w:r>
      <w:r>
        <w:t>a</w:t>
      </w:r>
      <w:r>
        <w:rPr>
          <w:spacing w:val="-5"/>
        </w:rPr>
        <w:t xml:space="preserve"> </w:t>
      </w:r>
      <w:r>
        <w:t>"low-code"</w:t>
      </w:r>
      <w:r>
        <w:rPr>
          <w:spacing w:val="-5"/>
        </w:rPr>
        <w:t xml:space="preserve"> </w:t>
      </w:r>
      <w:r>
        <w:t>escape</w:t>
      </w:r>
      <w:r>
        <w:rPr>
          <w:spacing w:val="-5"/>
        </w:rPr>
        <w:t xml:space="preserve"> </w:t>
      </w:r>
      <w:r>
        <w:t>hatch,</w:t>
      </w:r>
      <w:r>
        <w:rPr>
          <w:spacing w:val="-5"/>
        </w:rPr>
        <w:t xml:space="preserve"> </w:t>
      </w:r>
      <w:r>
        <w:t>allowing</w:t>
      </w:r>
      <w:r>
        <w:rPr>
          <w:spacing w:val="-5"/>
        </w:rPr>
        <w:t xml:space="preserve"> </w:t>
      </w:r>
      <w:r>
        <w:t>developers</w:t>
      </w:r>
      <w:r>
        <w:rPr>
          <w:spacing w:val="-5"/>
        </w:rPr>
        <w:t xml:space="preserve"> </w:t>
      </w:r>
      <w:r>
        <w:t>to inject custom JavaScript or TypeScript where needed.</w:t>
      </w:r>
    </w:p>
    <w:p w14:paraId="12DE16FF" w14:textId="77777777" w:rsidR="00B0389C" w:rsidRDefault="00767221">
      <w:pPr>
        <w:pStyle w:val="Heading3"/>
        <w:numPr>
          <w:ilvl w:val="1"/>
          <w:numId w:val="63"/>
        </w:numPr>
        <w:tabs>
          <w:tab w:val="left" w:pos="750"/>
        </w:tabs>
        <w:spacing w:before="195"/>
      </w:pPr>
      <w:bookmarkStart w:id="10" w:name="_TOC_250107"/>
      <w:bookmarkEnd w:id="10"/>
      <w:r>
        <w:rPr>
          <w:spacing w:val="-2"/>
        </w:rPr>
        <w:t>Motivation</w:t>
      </w:r>
    </w:p>
    <w:p w14:paraId="6D250269" w14:textId="77777777" w:rsidR="00B0389C" w:rsidRDefault="00767221">
      <w:pPr>
        <w:pStyle w:val="BodyText"/>
        <w:spacing w:before="11"/>
        <w:rPr>
          <w:b/>
          <w:sz w:val="6"/>
        </w:rPr>
      </w:pPr>
      <w:r>
        <w:rPr>
          <w:b/>
          <w:noProof/>
          <w:sz w:val="6"/>
        </w:rPr>
        <mc:AlternateContent>
          <mc:Choice Requires="wps">
            <w:drawing>
              <wp:anchor distT="0" distB="0" distL="0" distR="0" simplePos="0" relativeHeight="487733248" behindDoc="1" locked="0" layoutInCell="1" allowOverlap="1" wp14:anchorId="4D9D7811" wp14:editId="2D14074F">
                <wp:simplePos x="0" y="0"/>
                <wp:positionH relativeFrom="page">
                  <wp:posOffset>635000</wp:posOffset>
                </wp:positionH>
                <wp:positionV relativeFrom="paragraph">
                  <wp:posOffset>66197</wp:posOffset>
                </wp:positionV>
                <wp:extent cx="6290310" cy="1270"/>
                <wp:effectExtent l="0" t="0" r="0" b="0"/>
                <wp:wrapTopAndBottom/>
                <wp:docPr id="410" name="Graphic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05C1D1C2" id="Graphic 410" o:spid="_x0000_s1026" style="position:absolute;margin-left:50pt;margin-top:5.2pt;width:495.3pt;height:.1pt;z-index:-1558323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3FDA64D0" w14:textId="77777777" w:rsidR="00B0389C" w:rsidRDefault="00767221">
      <w:pPr>
        <w:pStyle w:val="BodyText"/>
        <w:spacing w:before="242" w:line="333" w:lineRule="auto"/>
        <w:ind w:left="150" w:right="149" w:firstLine="840"/>
        <w:jc w:val="both"/>
      </w:pPr>
      <w:r>
        <w:t>The</w:t>
      </w:r>
      <w:r>
        <w:rPr>
          <w:spacing w:val="-2"/>
        </w:rPr>
        <w:t xml:space="preserve"> </w:t>
      </w:r>
      <w:r>
        <w:t>motivation</w:t>
      </w:r>
      <w:r>
        <w:rPr>
          <w:spacing w:val="-2"/>
        </w:rPr>
        <w:t xml:space="preserve"> </w:t>
      </w:r>
      <w:r>
        <w:t>behind</w:t>
      </w:r>
      <w:r>
        <w:rPr>
          <w:spacing w:val="-2"/>
        </w:rPr>
        <w:t xml:space="preserve"> </w:t>
      </w:r>
      <w:r>
        <w:t>developing</w:t>
      </w:r>
      <w:r>
        <w:rPr>
          <w:spacing w:val="-2"/>
        </w:rPr>
        <w:t xml:space="preserve"> </w:t>
      </w:r>
      <w:r>
        <w:t>Flowgent</w:t>
      </w:r>
      <w:r>
        <w:rPr>
          <w:spacing w:val="-2"/>
        </w:rPr>
        <w:t xml:space="preserve"> </w:t>
      </w:r>
      <w:r>
        <w:t>1.0</w:t>
      </w:r>
      <w:r>
        <w:rPr>
          <w:spacing w:val="-2"/>
        </w:rPr>
        <w:t xml:space="preserve"> </w:t>
      </w:r>
      <w:r>
        <w:t>is</w:t>
      </w:r>
      <w:r>
        <w:rPr>
          <w:spacing w:val="-2"/>
        </w:rPr>
        <w:t xml:space="preserve"> </w:t>
      </w:r>
      <w:r>
        <w:t>rooted</w:t>
      </w:r>
      <w:r>
        <w:rPr>
          <w:spacing w:val="-2"/>
        </w:rPr>
        <w:t xml:space="preserve"> </w:t>
      </w:r>
      <w:r>
        <w:t>in</w:t>
      </w:r>
      <w:r>
        <w:rPr>
          <w:spacing w:val="-2"/>
        </w:rPr>
        <w:t xml:space="preserve"> </w:t>
      </w:r>
      <w:r>
        <w:t>the</w:t>
      </w:r>
      <w:r>
        <w:rPr>
          <w:spacing w:val="-2"/>
        </w:rPr>
        <w:t xml:space="preserve"> </w:t>
      </w:r>
      <w:r>
        <w:t>philosophy</w:t>
      </w:r>
      <w:r>
        <w:rPr>
          <w:spacing w:val="-2"/>
        </w:rPr>
        <w:t xml:space="preserve"> </w:t>
      </w:r>
      <w:r>
        <w:t>of</w:t>
      </w:r>
      <w:r>
        <w:rPr>
          <w:spacing w:val="-2"/>
        </w:rPr>
        <w:t xml:space="preserve"> </w:t>
      </w:r>
      <w:r>
        <w:rPr>
          <w:b/>
        </w:rPr>
        <w:t>"Software</w:t>
      </w:r>
      <w:r>
        <w:rPr>
          <w:b/>
          <w:spacing w:val="-2"/>
        </w:rPr>
        <w:t xml:space="preserve"> </w:t>
      </w:r>
      <w:r>
        <w:rPr>
          <w:b/>
        </w:rPr>
        <w:t xml:space="preserve">De- mocratization." </w:t>
      </w:r>
      <w:r>
        <w:t>We believe that the ability to automate work should not be a privilege reserved for software engineers.</w:t>
      </w:r>
    </w:p>
    <w:p w14:paraId="385A6458" w14:textId="77777777" w:rsidR="00B0389C" w:rsidRDefault="00767221">
      <w:pPr>
        <w:pStyle w:val="BodyText"/>
        <w:spacing w:before="201" w:line="333" w:lineRule="auto"/>
        <w:ind w:left="150" w:right="148"/>
        <w:jc w:val="both"/>
      </w:pPr>
      <w:r>
        <w:t>By building a visual layer on top of a durable execution engine, we aim to encourage a new class of "Citizen</w:t>
      </w:r>
      <w:r>
        <w:rPr>
          <w:spacing w:val="-1"/>
        </w:rPr>
        <w:t xml:space="preserve"> </w:t>
      </w:r>
      <w:r>
        <w:t>Developers"—operational</w:t>
      </w:r>
      <w:r>
        <w:rPr>
          <w:spacing w:val="-1"/>
        </w:rPr>
        <w:t xml:space="preserve"> </w:t>
      </w:r>
      <w:r>
        <w:t>experts</w:t>
      </w:r>
      <w:r>
        <w:rPr>
          <w:spacing w:val="-1"/>
        </w:rPr>
        <w:t xml:space="preserve"> </w:t>
      </w:r>
      <w:r>
        <w:t>who</w:t>
      </w:r>
      <w:r>
        <w:rPr>
          <w:spacing w:val="-1"/>
        </w:rPr>
        <w:t xml:space="preserve"> </w:t>
      </w:r>
      <w:r>
        <w:t>can</w:t>
      </w:r>
      <w:r>
        <w:rPr>
          <w:spacing w:val="-1"/>
        </w:rPr>
        <w:t xml:space="preserve"> </w:t>
      </w:r>
      <w:r>
        <w:t>build</w:t>
      </w:r>
      <w:r>
        <w:rPr>
          <w:spacing w:val="-1"/>
        </w:rPr>
        <w:t xml:space="preserve"> </w:t>
      </w:r>
      <w:r>
        <w:t>their</w:t>
      </w:r>
      <w:r>
        <w:rPr>
          <w:spacing w:val="-1"/>
        </w:rPr>
        <w:t xml:space="preserve"> </w:t>
      </w:r>
      <w:r>
        <w:t>own</w:t>
      </w:r>
      <w:r>
        <w:rPr>
          <w:spacing w:val="-1"/>
        </w:rPr>
        <w:t xml:space="preserve"> </w:t>
      </w:r>
      <w:r>
        <w:t>tools.</w:t>
      </w:r>
      <w:r>
        <w:rPr>
          <w:spacing w:val="-1"/>
        </w:rPr>
        <w:t xml:space="preserve"> </w:t>
      </w:r>
      <w:r>
        <w:t>Furthermore,</w:t>
      </w:r>
      <w:r>
        <w:rPr>
          <w:spacing w:val="-1"/>
        </w:rPr>
        <w:t xml:space="preserve"> </w:t>
      </w:r>
      <w:r>
        <w:t>the</w:t>
      </w:r>
      <w:r>
        <w:rPr>
          <w:spacing w:val="-1"/>
        </w:rPr>
        <w:t xml:space="preserve"> </w:t>
      </w:r>
      <w:r>
        <w:t>decision</w:t>
      </w:r>
      <w:r>
        <w:rPr>
          <w:spacing w:val="-1"/>
        </w:rPr>
        <w:t xml:space="preserve"> </w:t>
      </w:r>
      <w:r>
        <w:t>to build</w:t>
      </w:r>
      <w:r>
        <w:rPr>
          <w:spacing w:val="-5"/>
        </w:rPr>
        <w:t xml:space="preserve"> </w:t>
      </w:r>
      <w:r>
        <w:t>this</w:t>
      </w:r>
      <w:r>
        <w:rPr>
          <w:spacing w:val="-5"/>
        </w:rPr>
        <w:t xml:space="preserve"> </w:t>
      </w:r>
      <w:r>
        <w:t>as</w:t>
      </w:r>
      <w:r>
        <w:rPr>
          <w:spacing w:val="-5"/>
        </w:rPr>
        <w:t xml:space="preserve"> </w:t>
      </w:r>
      <w:r>
        <w:t>a</w:t>
      </w:r>
      <w:r>
        <w:rPr>
          <w:spacing w:val="-5"/>
        </w:rPr>
        <w:t xml:space="preserve"> </w:t>
      </w:r>
      <w:r>
        <w:t>modern</w:t>
      </w:r>
      <w:r>
        <w:rPr>
          <w:spacing w:val="-5"/>
        </w:rPr>
        <w:t xml:space="preserve"> </w:t>
      </w:r>
      <w:r>
        <w:t>web</w:t>
      </w:r>
      <w:r>
        <w:rPr>
          <w:spacing w:val="-5"/>
        </w:rPr>
        <w:t xml:space="preserve"> </w:t>
      </w:r>
      <w:r>
        <w:t>application</w:t>
      </w:r>
      <w:r>
        <w:rPr>
          <w:spacing w:val="-5"/>
        </w:rPr>
        <w:t xml:space="preserve"> </w:t>
      </w:r>
      <w:r>
        <w:t>using</w:t>
      </w:r>
      <w:r>
        <w:rPr>
          <w:spacing w:val="-5"/>
        </w:rPr>
        <w:t xml:space="preserve"> </w:t>
      </w:r>
      <w:r>
        <w:t>React</w:t>
      </w:r>
      <w:r>
        <w:rPr>
          <w:spacing w:val="-5"/>
        </w:rPr>
        <w:t xml:space="preserve"> </w:t>
      </w:r>
      <w:r>
        <w:t>19</w:t>
      </w:r>
      <w:r>
        <w:rPr>
          <w:spacing w:val="-5"/>
        </w:rPr>
        <w:t xml:space="preserve"> </w:t>
      </w:r>
      <w:r>
        <w:t>and</w:t>
      </w:r>
      <w:r>
        <w:rPr>
          <w:spacing w:val="-5"/>
        </w:rPr>
        <w:t xml:space="preserve"> </w:t>
      </w:r>
      <w:r>
        <w:t>Next.js</w:t>
      </w:r>
      <w:r>
        <w:rPr>
          <w:spacing w:val="-5"/>
        </w:rPr>
        <w:t xml:space="preserve"> </w:t>
      </w:r>
      <w:r>
        <w:t>16</w:t>
      </w:r>
      <w:r>
        <w:rPr>
          <w:spacing w:val="-5"/>
        </w:rPr>
        <w:t xml:space="preserve"> </w:t>
      </w:r>
      <w:r>
        <w:t>was</w:t>
      </w:r>
      <w:r>
        <w:rPr>
          <w:spacing w:val="-5"/>
        </w:rPr>
        <w:t xml:space="preserve"> </w:t>
      </w:r>
      <w:r>
        <w:t>driven</w:t>
      </w:r>
      <w:r>
        <w:rPr>
          <w:spacing w:val="-5"/>
        </w:rPr>
        <w:t xml:space="preserve"> </w:t>
      </w:r>
      <w:r>
        <w:t>by</w:t>
      </w:r>
      <w:r>
        <w:rPr>
          <w:spacing w:val="-5"/>
        </w:rPr>
        <w:t xml:space="preserve"> </w:t>
      </w:r>
      <w:r>
        <w:t>a</w:t>
      </w:r>
      <w:r>
        <w:rPr>
          <w:spacing w:val="-5"/>
        </w:rPr>
        <w:t xml:space="preserve"> </w:t>
      </w:r>
      <w:r>
        <w:t>desire</w:t>
      </w:r>
      <w:r>
        <w:rPr>
          <w:spacing w:val="-5"/>
        </w:rPr>
        <w:t xml:space="preserve"> </w:t>
      </w:r>
      <w:r>
        <w:t>to</w:t>
      </w:r>
      <w:r>
        <w:rPr>
          <w:spacing w:val="-5"/>
        </w:rPr>
        <w:t xml:space="preserve"> </w:t>
      </w:r>
      <w:r>
        <w:t>push</w:t>
      </w:r>
      <w:r>
        <w:rPr>
          <w:spacing w:val="-5"/>
        </w:rPr>
        <w:t xml:space="preserve"> </w:t>
      </w:r>
      <w:r>
        <w:t>the boundaries of what is possible in a browser-based IDE.</w:t>
      </w:r>
    </w:p>
    <w:p w14:paraId="7EC84334" w14:textId="77777777" w:rsidR="00B0389C" w:rsidRDefault="00767221">
      <w:pPr>
        <w:pStyle w:val="BodyText"/>
        <w:spacing w:before="201" w:line="333" w:lineRule="auto"/>
        <w:ind w:left="150" w:right="149"/>
        <w:jc w:val="both"/>
      </w:pPr>
      <w:r>
        <w:t>Additionally, with the rise of Generative</w:t>
      </w:r>
      <w:r>
        <w:rPr>
          <w:spacing w:val="-11"/>
        </w:rPr>
        <w:t xml:space="preserve"> </w:t>
      </w:r>
      <w:r>
        <w:t>AI, there is a unique opportunity to integrate Large Language Models (LLMs) directly into the automation flow, allowing workflows to not just move data, but to "think" about it—summarizing text, categorizing support tickets, or generating diverse content.</w:t>
      </w:r>
    </w:p>
    <w:p w14:paraId="63C72DC8" w14:textId="77777777" w:rsidR="00B0389C" w:rsidRDefault="00767221">
      <w:pPr>
        <w:pStyle w:val="Heading3"/>
        <w:numPr>
          <w:ilvl w:val="1"/>
          <w:numId w:val="63"/>
        </w:numPr>
        <w:tabs>
          <w:tab w:val="left" w:pos="750"/>
        </w:tabs>
        <w:spacing w:before="196"/>
      </w:pPr>
      <w:bookmarkStart w:id="11" w:name="_TOC_250106"/>
      <w:r>
        <w:t>Project</w:t>
      </w:r>
      <w:r>
        <w:rPr>
          <w:spacing w:val="-8"/>
        </w:rPr>
        <w:t xml:space="preserve"> </w:t>
      </w:r>
      <w:bookmarkEnd w:id="11"/>
      <w:r>
        <w:rPr>
          <w:spacing w:val="-2"/>
        </w:rPr>
        <w:t>Objectives</w:t>
      </w:r>
    </w:p>
    <w:p w14:paraId="6B34304A" w14:textId="77777777" w:rsidR="00B0389C" w:rsidRDefault="00767221">
      <w:pPr>
        <w:pStyle w:val="BodyText"/>
        <w:spacing w:before="10"/>
        <w:rPr>
          <w:b/>
          <w:sz w:val="6"/>
        </w:rPr>
      </w:pPr>
      <w:r>
        <w:rPr>
          <w:b/>
          <w:noProof/>
          <w:sz w:val="6"/>
        </w:rPr>
        <mc:AlternateContent>
          <mc:Choice Requires="wps">
            <w:drawing>
              <wp:anchor distT="0" distB="0" distL="0" distR="0" simplePos="0" relativeHeight="487733760" behindDoc="1" locked="0" layoutInCell="1" allowOverlap="1" wp14:anchorId="74692116" wp14:editId="00273C76">
                <wp:simplePos x="0" y="0"/>
                <wp:positionH relativeFrom="page">
                  <wp:posOffset>635000</wp:posOffset>
                </wp:positionH>
                <wp:positionV relativeFrom="paragraph">
                  <wp:posOffset>66017</wp:posOffset>
                </wp:positionV>
                <wp:extent cx="6290310" cy="1270"/>
                <wp:effectExtent l="0" t="0" r="0" b="0"/>
                <wp:wrapTopAndBottom/>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E2E98F4" id="Graphic 411" o:spid="_x0000_s1026" style="position:absolute;margin-left:50pt;margin-top:5.2pt;width:495.3pt;height:.1pt;z-index:-1558272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C2D7088" w14:textId="77777777" w:rsidR="00B0389C" w:rsidRDefault="00767221">
      <w:pPr>
        <w:pStyle w:val="BodyText"/>
        <w:spacing w:before="242"/>
        <w:ind w:left="150"/>
        <w:jc w:val="both"/>
      </w:pPr>
      <w:r>
        <w:t>The</w:t>
      </w:r>
      <w:r>
        <w:rPr>
          <w:spacing w:val="-1"/>
        </w:rPr>
        <w:t xml:space="preserve"> </w:t>
      </w:r>
      <w:r>
        <w:t>primary</w:t>
      </w:r>
      <w:r>
        <w:rPr>
          <w:spacing w:val="-1"/>
        </w:rPr>
        <w:t xml:space="preserve"> </w:t>
      </w:r>
      <w:r>
        <w:t>and</w:t>
      </w:r>
      <w:r>
        <w:rPr>
          <w:spacing w:val="-1"/>
        </w:rPr>
        <w:t xml:space="preserve"> </w:t>
      </w:r>
      <w:r>
        <w:t>secondary</w:t>
      </w:r>
      <w:r>
        <w:rPr>
          <w:spacing w:val="-1"/>
        </w:rPr>
        <w:t xml:space="preserve"> </w:t>
      </w:r>
      <w:r>
        <w:t>objectives</w:t>
      </w:r>
      <w:r>
        <w:rPr>
          <w:spacing w:val="-1"/>
        </w:rPr>
        <w:t xml:space="preserve"> </w:t>
      </w:r>
      <w:r>
        <w:t>of</w:t>
      </w:r>
      <w:r>
        <w:rPr>
          <w:spacing w:val="-1"/>
        </w:rPr>
        <w:t xml:space="preserve"> </w:t>
      </w:r>
      <w:r>
        <w:t>this</w:t>
      </w:r>
      <w:r>
        <w:rPr>
          <w:spacing w:val="-1"/>
        </w:rPr>
        <w:t xml:space="preserve"> </w:t>
      </w:r>
      <w:r>
        <w:t>project</w:t>
      </w:r>
      <w:r>
        <w:rPr>
          <w:spacing w:val="-1"/>
        </w:rPr>
        <w:t xml:space="preserve"> </w:t>
      </w:r>
      <w:r>
        <w:t>are</w:t>
      </w:r>
      <w:r>
        <w:rPr>
          <w:spacing w:val="-1"/>
        </w:rPr>
        <w:t xml:space="preserve"> </w:t>
      </w:r>
      <w:r>
        <w:t>outlined</w:t>
      </w:r>
      <w:r>
        <w:rPr>
          <w:spacing w:val="-1"/>
        </w:rPr>
        <w:t xml:space="preserve"> </w:t>
      </w:r>
      <w:r>
        <w:rPr>
          <w:spacing w:val="-2"/>
        </w:rPr>
        <w:t>below:</w:t>
      </w:r>
    </w:p>
    <w:p w14:paraId="0642EFBF" w14:textId="77777777" w:rsidR="00B0389C" w:rsidRDefault="00B0389C">
      <w:pPr>
        <w:pStyle w:val="BodyText"/>
        <w:spacing w:before="149"/>
      </w:pPr>
    </w:p>
    <w:p w14:paraId="50F419CC" w14:textId="77777777" w:rsidR="00B0389C" w:rsidRDefault="00767221">
      <w:pPr>
        <w:pStyle w:val="Heading4"/>
        <w:numPr>
          <w:ilvl w:val="2"/>
          <w:numId w:val="63"/>
        </w:numPr>
        <w:tabs>
          <w:tab w:val="left" w:pos="870"/>
        </w:tabs>
      </w:pPr>
      <w:r>
        <w:t xml:space="preserve">Primary </w:t>
      </w:r>
      <w:r>
        <w:rPr>
          <w:spacing w:val="-2"/>
        </w:rPr>
        <w:t>Objectives</w:t>
      </w:r>
    </w:p>
    <w:p w14:paraId="3F8E95C7" w14:textId="77777777" w:rsidR="00B0389C" w:rsidRDefault="00767221">
      <w:pPr>
        <w:pStyle w:val="ListParagraph"/>
        <w:numPr>
          <w:ilvl w:val="3"/>
          <w:numId w:val="63"/>
        </w:numPr>
        <w:tabs>
          <w:tab w:val="left" w:pos="648"/>
        </w:tabs>
        <w:spacing w:before="129" w:line="295" w:lineRule="auto"/>
        <w:ind w:left="648" w:right="178" w:hanging="258"/>
        <w:rPr>
          <w:position w:val="1"/>
          <w:sz w:val="28"/>
        </w:rPr>
      </w:pPr>
      <w:r>
        <w:rPr>
          <w:b/>
        </w:rPr>
        <w:t>Visual</w:t>
      </w:r>
      <w:r>
        <w:rPr>
          <w:b/>
          <w:spacing w:val="-12"/>
        </w:rPr>
        <w:t xml:space="preserve"> </w:t>
      </w:r>
      <w:r>
        <w:rPr>
          <w:b/>
        </w:rPr>
        <w:t>Orchestration:</w:t>
      </w:r>
      <w:r>
        <w:rPr>
          <w:b/>
          <w:spacing w:val="-14"/>
        </w:rPr>
        <w:t xml:space="preserve"> </w:t>
      </w:r>
      <w:r>
        <w:t>A</w:t>
      </w:r>
      <w:r>
        <w:rPr>
          <w:spacing w:val="-7"/>
        </w:rPr>
        <w:t xml:space="preserve"> </w:t>
      </w:r>
      <w:r>
        <w:t>React</w:t>
      </w:r>
      <w:r>
        <w:rPr>
          <w:spacing w:val="-8"/>
        </w:rPr>
        <w:t xml:space="preserve"> </w:t>
      </w:r>
      <w:r>
        <w:t>Flow-powered</w:t>
      </w:r>
      <w:r>
        <w:rPr>
          <w:spacing w:val="-8"/>
        </w:rPr>
        <w:t xml:space="preserve"> </w:t>
      </w:r>
      <w:r>
        <w:t>canvas</w:t>
      </w:r>
      <w:r>
        <w:rPr>
          <w:spacing w:val="-8"/>
        </w:rPr>
        <w:t xml:space="preserve"> </w:t>
      </w:r>
      <w:r>
        <w:t>supporting</w:t>
      </w:r>
      <w:r>
        <w:rPr>
          <w:spacing w:val="-8"/>
        </w:rPr>
        <w:t xml:space="preserve"> </w:t>
      </w:r>
      <w:r>
        <w:t>drag-and-drop</w:t>
      </w:r>
      <w:r>
        <w:rPr>
          <w:spacing w:val="-8"/>
        </w:rPr>
        <w:t xml:space="preserve"> </w:t>
      </w:r>
      <w:r>
        <w:t>node</w:t>
      </w:r>
      <w:r>
        <w:rPr>
          <w:spacing w:val="-8"/>
        </w:rPr>
        <w:t xml:space="preserve"> </w:t>
      </w:r>
      <w:r>
        <w:t>placement,</w:t>
      </w:r>
      <w:r>
        <w:rPr>
          <w:spacing w:val="-8"/>
        </w:rPr>
        <w:t xml:space="preserve"> </w:t>
      </w:r>
      <w:r>
        <w:t>dynamic edge connections, and real-time validation of workflow logic.</w:t>
      </w:r>
    </w:p>
    <w:p w14:paraId="5C14D7FF" w14:textId="77777777" w:rsidR="00B0389C" w:rsidRDefault="00767221">
      <w:pPr>
        <w:pStyle w:val="ListParagraph"/>
        <w:numPr>
          <w:ilvl w:val="3"/>
          <w:numId w:val="63"/>
        </w:numPr>
        <w:tabs>
          <w:tab w:val="left" w:pos="648"/>
        </w:tabs>
        <w:spacing w:before="73" w:line="295" w:lineRule="auto"/>
        <w:ind w:left="648" w:right="149" w:hanging="258"/>
        <w:rPr>
          <w:position w:val="1"/>
          <w:sz w:val="28"/>
        </w:rPr>
      </w:pPr>
      <w:r>
        <w:rPr>
          <w:b/>
        </w:rPr>
        <w:t>Durable</w:t>
      </w:r>
      <w:r>
        <w:rPr>
          <w:b/>
          <w:spacing w:val="-16"/>
        </w:rPr>
        <w:t xml:space="preserve"> </w:t>
      </w:r>
      <w:r>
        <w:rPr>
          <w:b/>
        </w:rPr>
        <w:t>Execution:</w:t>
      </w:r>
      <w:r>
        <w:rPr>
          <w:b/>
          <w:spacing w:val="-25"/>
        </w:rPr>
        <w:t xml:space="preserve"> </w:t>
      </w:r>
      <w:r>
        <w:t>A</w:t>
      </w:r>
      <w:r>
        <w:rPr>
          <w:spacing w:val="-14"/>
        </w:rPr>
        <w:t xml:space="preserve"> </w:t>
      </w:r>
      <w:r>
        <w:t>backend</w:t>
      </w:r>
      <w:r>
        <w:rPr>
          <w:spacing w:val="-14"/>
        </w:rPr>
        <w:t xml:space="preserve"> </w:t>
      </w:r>
      <w:r>
        <w:t>engine</w:t>
      </w:r>
      <w:r>
        <w:rPr>
          <w:spacing w:val="-13"/>
        </w:rPr>
        <w:t xml:space="preserve"> </w:t>
      </w:r>
      <w:r>
        <w:t>built</w:t>
      </w:r>
      <w:r>
        <w:rPr>
          <w:spacing w:val="-14"/>
        </w:rPr>
        <w:t xml:space="preserve"> </w:t>
      </w:r>
      <w:r>
        <w:t>on</w:t>
      </w:r>
      <w:r>
        <w:rPr>
          <w:spacing w:val="-14"/>
        </w:rPr>
        <w:t xml:space="preserve"> </w:t>
      </w:r>
      <w:r>
        <w:t>Inngest</w:t>
      </w:r>
      <w:r>
        <w:rPr>
          <w:spacing w:val="-14"/>
        </w:rPr>
        <w:t xml:space="preserve"> </w:t>
      </w:r>
      <w:r>
        <w:t>that</w:t>
      </w:r>
      <w:r>
        <w:rPr>
          <w:spacing w:val="-13"/>
        </w:rPr>
        <w:t xml:space="preserve"> </w:t>
      </w:r>
      <w:r>
        <w:t>guarantees</w:t>
      </w:r>
      <w:r>
        <w:rPr>
          <w:spacing w:val="-14"/>
        </w:rPr>
        <w:t xml:space="preserve"> </w:t>
      </w:r>
      <w:r>
        <w:t>exactly-once</w:t>
      </w:r>
      <w:r>
        <w:rPr>
          <w:spacing w:val="-14"/>
        </w:rPr>
        <w:t xml:space="preserve"> </w:t>
      </w:r>
      <w:r>
        <w:t>execution,</w:t>
      </w:r>
      <w:r>
        <w:rPr>
          <w:spacing w:val="-14"/>
        </w:rPr>
        <w:t xml:space="preserve"> </w:t>
      </w:r>
      <w:r>
        <w:t>handles</w:t>
      </w:r>
      <w:r>
        <w:rPr>
          <w:spacing w:val="-13"/>
        </w:rPr>
        <w:t xml:space="preserve"> </w:t>
      </w:r>
      <w:r>
        <w:t>race conditions, and manages state persistence across long-running workflows.</w:t>
      </w:r>
    </w:p>
    <w:p w14:paraId="26AF3046" w14:textId="77777777" w:rsidR="00B0389C" w:rsidRDefault="00767221">
      <w:pPr>
        <w:pStyle w:val="ListParagraph"/>
        <w:numPr>
          <w:ilvl w:val="3"/>
          <w:numId w:val="63"/>
        </w:numPr>
        <w:tabs>
          <w:tab w:val="left" w:pos="648"/>
        </w:tabs>
        <w:spacing w:before="73" w:line="295" w:lineRule="auto"/>
        <w:ind w:left="648" w:right="714" w:hanging="258"/>
        <w:rPr>
          <w:position w:val="1"/>
          <w:sz w:val="28"/>
        </w:rPr>
      </w:pPr>
      <w:r>
        <w:rPr>
          <w:b/>
        </w:rPr>
        <w:t>Extensible</w:t>
      </w:r>
      <w:r>
        <w:rPr>
          <w:b/>
          <w:spacing w:val="-6"/>
        </w:rPr>
        <w:t xml:space="preserve"> </w:t>
      </w:r>
      <w:r>
        <w:rPr>
          <w:b/>
        </w:rPr>
        <w:t>Node</w:t>
      </w:r>
      <w:r>
        <w:rPr>
          <w:b/>
          <w:spacing w:val="-4"/>
        </w:rPr>
        <w:t xml:space="preserve"> </w:t>
      </w:r>
      <w:r>
        <w:rPr>
          <w:b/>
        </w:rPr>
        <w:t>Library:</w:t>
      </w:r>
      <w:r>
        <w:rPr>
          <w:b/>
          <w:spacing w:val="-14"/>
        </w:rPr>
        <w:t xml:space="preserve"> </w:t>
      </w:r>
      <w:r>
        <w:t>A</w:t>
      </w:r>
      <w:r>
        <w:rPr>
          <w:spacing w:val="-4"/>
        </w:rPr>
        <w:t xml:space="preserve"> </w:t>
      </w:r>
      <w:r>
        <w:t>growing</w:t>
      </w:r>
      <w:r>
        <w:rPr>
          <w:spacing w:val="-4"/>
        </w:rPr>
        <w:t xml:space="preserve"> </w:t>
      </w:r>
      <w:r>
        <w:t>catalog</w:t>
      </w:r>
      <w:r>
        <w:rPr>
          <w:spacing w:val="-4"/>
        </w:rPr>
        <w:t xml:space="preserve"> </w:t>
      </w:r>
      <w:r>
        <w:t>of</w:t>
      </w:r>
      <w:r>
        <w:rPr>
          <w:spacing w:val="-4"/>
        </w:rPr>
        <w:t xml:space="preserve"> </w:t>
      </w:r>
      <w:r>
        <w:t>reusable</w:t>
      </w:r>
      <w:r>
        <w:rPr>
          <w:spacing w:val="-4"/>
        </w:rPr>
        <w:t xml:space="preserve"> </w:t>
      </w:r>
      <w:r>
        <w:t>nodes</w:t>
      </w:r>
      <w:r>
        <w:rPr>
          <w:spacing w:val="-4"/>
        </w:rPr>
        <w:t xml:space="preserve"> </w:t>
      </w:r>
      <w:r>
        <w:t>covering</w:t>
      </w:r>
      <w:r>
        <w:rPr>
          <w:spacing w:val="-4"/>
        </w:rPr>
        <w:t xml:space="preserve"> </w:t>
      </w:r>
      <w:r>
        <w:t>common</w:t>
      </w:r>
      <w:r>
        <w:rPr>
          <w:spacing w:val="-4"/>
        </w:rPr>
        <w:t xml:space="preserve"> </w:t>
      </w:r>
      <w:r>
        <w:t>use</w:t>
      </w:r>
      <w:r>
        <w:rPr>
          <w:spacing w:val="-4"/>
        </w:rPr>
        <w:t xml:space="preserve"> </w:t>
      </w:r>
      <w:r>
        <w:t>cases:</w:t>
      </w:r>
      <w:r>
        <w:rPr>
          <w:spacing w:val="-4"/>
        </w:rPr>
        <w:t xml:space="preserve"> </w:t>
      </w:r>
      <w:r>
        <w:t>HTTP requests, Webhooks, Data Parsing, and AI inference.</w:t>
      </w:r>
    </w:p>
    <w:p w14:paraId="29DBB0B8" w14:textId="77777777" w:rsidR="00B0389C" w:rsidRDefault="00B0389C">
      <w:pPr>
        <w:pStyle w:val="BodyText"/>
        <w:spacing w:before="242"/>
        <w:rPr>
          <w:sz w:val="22"/>
        </w:rPr>
      </w:pPr>
    </w:p>
    <w:p w14:paraId="6C173AAA" w14:textId="77777777" w:rsidR="00B0389C" w:rsidRDefault="00767221">
      <w:pPr>
        <w:pStyle w:val="Heading4"/>
        <w:numPr>
          <w:ilvl w:val="2"/>
          <w:numId w:val="63"/>
        </w:numPr>
        <w:tabs>
          <w:tab w:val="left" w:pos="870"/>
        </w:tabs>
      </w:pPr>
      <w:r>
        <w:t xml:space="preserve">Secondary </w:t>
      </w:r>
      <w:r>
        <w:rPr>
          <w:spacing w:val="-2"/>
        </w:rPr>
        <w:t>Objectives</w:t>
      </w:r>
    </w:p>
    <w:p w14:paraId="523271F6" w14:textId="77777777" w:rsidR="00B0389C" w:rsidRDefault="00767221">
      <w:pPr>
        <w:pStyle w:val="ListParagraph"/>
        <w:numPr>
          <w:ilvl w:val="3"/>
          <w:numId w:val="63"/>
        </w:numPr>
        <w:tabs>
          <w:tab w:val="left" w:pos="648"/>
        </w:tabs>
        <w:spacing w:before="130" w:line="295" w:lineRule="auto"/>
        <w:ind w:left="648" w:right="371" w:hanging="258"/>
        <w:rPr>
          <w:position w:val="1"/>
          <w:sz w:val="28"/>
        </w:rPr>
      </w:pPr>
      <w:r>
        <w:rPr>
          <w:b/>
        </w:rPr>
        <w:t>Security</w:t>
      </w:r>
      <w:r>
        <w:rPr>
          <w:b/>
          <w:spacing w:val="-10"/>
        </w:rPr>
        <w:t xml:space="preserve"> </w:t>
      </w:r>
      <w:r>
        <w:rPr>
          <w:b/>
        </w:rPr>
        <w:t>&amp;</w:t>
      </w:r>
      <w:r>
        <w:rPr>
          <w:b/>
          <w:spacing w:val="-14"/>
        </w:rPr>
        <w:t xml:space="preserve"> </w:t>
      </w:r>
      <w:r>
        <w:rPr>
          <w:b/>
        </w:rPr>
        <w:t>Access:</w:t>
      </w:r>
      <w:r>
        <w:rPr>
          <w:b/>
          <w:spacing w:val="-4"/>
        </w:rPr>
        <w:t xml:space="preserve"> </w:t>
      </w:r>
      <w:r>
        <w:t>Enterprise-grade</w:t>
      </w:r>
      <w:r>
        <w:rPr>
          <w:spacing w:val="-5"/>
        </w:rPr>
        <w:t xml:space="preserve"> </w:t>
      </w:r>
      <w:r>
        <w:t>features</w:t>
      </w:r>
      <w:r>
        <w:rPr>
          <w:spacing w:val="-5"/>
        </w:rPr>
        <w:t xml:space="preserve"> </w:t>
      </w:r>
      <w:r>
        <w:t>including</w:t>
      </w:r>
      <w:r>
        <w:rPr>
          <w:spacing w:val="-5"/>
        </w:rPr>
        <w:t xml:space="preserve"> </w:t>
      </w:r>
      <w:r>
        <w:t>Role-Based</w:t>
      </w:r>
      <w:r>
        <w:rPr>
          <w:spacing w:val="-14"/>
        </w:rPr>
        <w:t xml:space="preserve"> </w:t>
      </w:r>
      <w:r>
        <w:t>Access</w:t>
      </w:r>
      <w:r>
        <w:rPr>
          <w:spacing w:val="-4"/>
        </w:rPr>
        <w:t xml:space="preserve"> </w:t>
      </w:r>
      <w:r>
        <w:t>Control</w:t>
      </w:r>
      <w:r>
        <w:rPr>
          <w:spacing w:val="-5"/>
        </w:rPr>
        <w:t xml:space="preserve"> </w:t>
      </w:r>
      <w:r>
        <w:t>(RBAC)</w:t>
      </w:r>
      <w:r>
        <w:rPr>
          <w:spacing w:val="-5"/>
        </w:rPr>
        <w:t xml:space="preserve"> </w:t>
      </w:r>
      <w:r>
        <w:t>with</w:t>
      </w:r>
      <w:r>
        <w:rPr>
          <w:spacing w:val="-5"/>
        </w:rPr>
        <w:t xml:space="preserve"> </w:t>
      </w:r>
      <w:r>
        <w:t>4</w:t>
      </w:r>
      <w:r>
        <w:rPr>
          <w:spacing w:val="-5"/>
        </w:rPr>
        <w:t xml:space="preserve"> </w:t>
      </w:r>
      <w:r>
        <w:t>role levels, encrypted credential storage using AES-256.</w:t>
      </w:r>
    </w:p>
    <w:p w14:paraId="744ABAEA" w14:textId="77777777" w:rsidR="00B0389C" w:rsidRDefault="00767221">
      <w:pPr>
        <w:pStyle w:val="ListParagraph"/>
        <w:numPr>
          <w:ilvl w:val="3"/>
          <w:numId w:val="63"/>
        </w:numPr>
        <w:tabs>
          <w:tab w:val="left" w:pos="648"/>
        </w:tabs>
        <w:spacing w:before="73" w:line="295" w:lineRule="auto"/>
        <w:ind w:left="648" w:right="503" w:hanging="258"/>
        <w:rPr>
          <w:position w:val="1"/>
          <w:sz w:val="28"/>
        </w:rPr>
      </w:pPr>
      <w:r>
        <w:rPr>
          <w:b/>
        </w:rPr>
        <w:t>AI</w:t>
      </w:r>
      <w:r>
        <w:rPr>
          <w:b/>
          <w:spacing w:val="-9"/>
        </w:rPr>
        <w:t xml:space="preserve"> </w:t>
      </w:r>
      <w:r>
        <w:rPr>
          <w:b/>
        </w:rPr>
        <w:t>Integration:</w:t>
      </w:r>
      <w:r>
        <w:rPr>
          <w:b/>
          <w:spacing w:val="-7"/>
        </w:rPr>
        <w:t xml:space="preserve"> </w:t>
      </w:r>
      <w:r>
        <w:t>Native</w:t>
      </w:r>
      <w:r>
        <w:rPr>
          <w:spacing w:val="-6"/>
        </w:rPr>
        <w:t xml:space="preserve"> </w:t>
      </w:r>
      <w:r>
        <w:t>nodes</w:t>
      </w:r>
      <w:r>
        <w:rPr>
          <w:spacing w:val="-6"/>
        </w:rPr>
        <w:t xml:space="preserve"> </w:t>
      </w:r>
      <w:r>
        <w:t>for</w:t>
      </w:r>
      <w:r>
        <w:rPr>
          <w:spacing w:val="-6"/>
        </w:rPr>
        <w:t xml:space="preserve"> </w:t>
      </w:r>
      <w:r>
        <w:t>interacting</w:t>
      </w:r>
      <w:r>
        <w:rPr>
          <w:spacing w:val="-6"/>
        </w:rPr>
        <w:t xml:space="preserve"> </w:t>
      </w:r>
      <w:r>
        <w:t>with</w:t>
      </w:r>
      <w:r>
        <w:rPr>
          <w:spacing w:val="-6"/>
        </w:rPr>
        <w:t xml:space="preserve"> </w:t>
      </w:r>
      <w:r>
        <w:t>Large</w:t>
      </w:r>
      <w:r>
        <w:rPr>
          <w:spacing w:val="-6"/>
        </w:rPr>
        <w:t xml:space="preserve"> </w:t>
      </w:r>
      <w:r>
        <w:t>Language</w:t>
      </w:r>
      <w:r>
        <w:rPr>
          <w:spacing w:val="-6"/>
        </w:rPr>
        <w:t xml:space="preserve"> </w:t>
      </w:r>
      <w:r>
        <w:t>Models</w:t>
      </w:r>
      <w:r>
        <w:rPr>
          <w:spacing w:val="-6"/>
        </w:rPr>
        <w:t xml:space="preserve"> </w:t>
      </w:r>
      <w:r>
        <w:t>(OpenAI</w:t>
      </w:r>
      <w:r>
        <w:rPr>
          <w:spacing w:val="-6"/>
        </w:rPr>
        <w:t xml:space="preserve"> </w:t>
      </w:r>
      <w:r>
        <w:t>GPT-4,</w:t>
      </w:r>
      <w:r>
        <w:rPr>
          <w:spacing w:val="-14"/>
        </w:rPr>
        <w:t xml:space="preserve"> </w:t>
      </w:r>
      <w:r>
        <w:t>Anthropic Claude, Google Gemini) for intelligent data processing.</w:t>
      </w:r>
    </w:p>
    <w:p w14:paraId="71F186F6" w14:textId="77777777" w:rsidR="00B0389C" w:rsidRDefault="00B0389C">
      <w:pPr>
        <w:pStyle w:val="ListParagraph"/>
        <w:spacing w:line="295" w:lineRule="auto"/>
        <w:rPr>
          <w:position w:val="1"/>
          <w:sz w:val="28"/>
        </w:rPr>
        <w:sectPr w:rsidR="00B0389C">
          <w:pgSz w:w="11910" w:h="16840"/>
          <w:pgMar w:top="1040" w:right="850" w:bottom="940" w:left="850" w:header="502" w:footer="740" w:gutter="0"/>
          <w:cols w:space="720"/>
        </w:sectPr>
      </w:pPr>
    </w:p>
    <w:p w14:paraId="59D37132" w14:textId="77777777" w:rsidR="00B0389C" w:rsidRDefault="00B0389C">
      <w:pPr>
        <w:pStyle w:val="BodyText"/>
        <w:spacing w:before="93"/>
        <w:rPr>
          <w:sz w:val="22"/>
        </w:rPr>
      </w:pPr>
    </w:p>
    <w:p w14:paraId="1FAA5F50" w14:textId="77777777" w:rsidR="00B0389C" w:rsidRDefault="00767221">
      <w:pPr>
        <w:pStyle w:val="ListParagraph"/>
        <w:numPr>
          <w:ilvl w:val="3"/>
          <w:numId w:val="63"/>
        </w:numPr>
        <w:tabs>
          <w:tab w:val="left" w:pos="648"/>
        </w:tabs>
        <w:spacing w:line="249" w:lineRule="auto"/>
        <w:ind w:left="648" w:right="321" w:hanging="258"/>
        <w:rPr>
          <w:position w:val="-4"/>
          <w:sz w:val="28"/>
        </w:rPr>
      </w:pPr>
      <w:r>
        <w:rPr>
          <w:b/>
        </w:rPr>
        <w:t>Real-time</w:t>
      </w:r>
      <w:r>
        <w:rPr>
          <w:b/>
          <w:spacing w:val="-4"/>
        </w:rPr>
        <w:t xml:space="preserve"> </w:t>
      </w:r>
      <w:r>
        <w:rPr>
          <w:b/>
        </w:rPr>
        <w:t>Monitoring:</w:t>
      </w:r>
      <w:r>
        <w:rPr>
          <w:b/>
          <w:spacing w:val="-4"/>
        </w:rPr>
        <w:t xml:space="preserve"> </w:t>
      </w:r>
      <w:r>
        <w:t>Detailed</w:t>
      </w:r>
      <w:r>
        <w:rPr>
          <w:spacing w:val="-4"/>
        </w:rPr>
        <w:t xml:space="preserve"> </w:t>
      </w:r>
      <w:r>
        <w:t>execution</w:t>
      </w:r>
      <w:r>
        <w:rPr>
          <w:spacing w:val="-4"/>
        </w:rPr>
        <w:t xml:space="preserve"> </w:t>
      </w:r>
      <w:r>
        <w:t>logs,</w:t>
      </w:r>
      <w:r>
        <w:rPr>
          <w:spacing w:val="-4"/>
        </w:rPr>
        <w:t xml:space="preserve"> </w:t>
      </w:r>
      <w:r>
        <w:t>status</w:t>
      </w:r>
      <w:r>
        <w:rPr>
          <w:spacing w:val="-4"/>
        </w:rPr>
        <w:t xml:space="preserve"> </w:t>
      </w:r>
      <w:r>
        <w:t>updates,</w:t>
      </w:r>
      <w:r>
        <w:rPr>
          <w:spacing w:val="-4"/>
        </w:rPr>
        <w:t xml:space="preserve"> </w:t>
      </w:r>
      <w:r>
        <w:t>and</w:t>
      </w:r>
      <w:r>
        <w:rPr>
          <w:spacing w:val="-4"/>
        </w:rPr>
        <w:t xml:space="preserve"> </w:t>
      </w:r>
      <w:r>
        <w:t>analytics</w:t>
      </w:r>
      <w:r>
        <w:rPr>
          <w:spacing w:val="-4"/>
        </w:rPr>
        <w:t xml:space="preserve"> </w:t>
      </w:r>
      <w:r>
        <w:t>for</w:t>
      </w:r>
      <w:r>
        <w:rPr>
          <w:spacing w:val="-4"/>
        </w:rPr>
        <w:t xml:space="preserve"> </w:t>
      </w:r>
      <w:r>
        <w:t>every</w:t>
      </w:r>
      <w:r>
        <w:rPr>
          <w:spacing w:val="-4"/>
        </w:rPr>
        <w:t xml:space="preserve"> </w:t>
      </w:r>
      <w:r>
        <w:t>step</w:t>
      </w:r>
      <w:r>
        <w:rPr>
          <w:spacing w:val="-4"/>
        </w:rPr>
        <w:t xml:space="preserve"> </w:t>
      </w:r>
      <w:r>
        <w:t>of</w:t>
      </w:r>
      <w:r>
        <w:rPr>
          <w:spacing w:val="-4"/>
        </w:rPr>
        <w:t xml:space="preserve"> </w:t>
      </w:r>
      <w:r>
        <w:t>a</w:t>
      </w:r>
      <w:r>
        <w:rPr>
          <w:spacing w:val="-4"/>
        </w:rPr>
        <w:t xml:space="preserve"> </w:t>
      </w:r>
      <w:r>
        <w:t xml:space="preserve">running </w:t>
      </w:r>
      <w:r>
        <w:rPr>
          <w:spacing w:val="-2"/>
        </w:rPr>
        <w:t>workflow.</w:t>
      </w:r>
    </w:p>
    <w:p w14:paraId="661732DD" w14:textId="77777777" w:rsidR="00B0389C" w:rsidRDefault="00767221">
      <w:pPr>
        <w:pStyle w:val="Heading3"/>
        <w:numPr>
          <w:ilvl w:val="1"/>
          <w:numId w:val="63"/>
        </w:numPr>
        <w:tabs>
          <w:tab w:val="left" w:pos="750"/>
        </w:tabs>
        <w:spacing w:before="422"/>
      </w:pPr>
      <w:bookmarkStart w:id="12" w:name="_TOC_250105"/>
      <w:r>
        <w:t>Proposed</w:t>
      </w:r>
      <w:r>
        <w:rPr>
          <w:spacing w:val="-10"/>
        </w:rPr>
        <w:t xml:space="preserve"> </w:t>
      </w:r>
      <w:bookmarkEnd w:id="12"/>
      <w:r>
        <w:rPr>
          <w:spacing w:val="-2"/>
        </w:rPr>
        <w:t>Solution</w:t>
      </w:r>
    </w:p>
    <w:p w14:paraId="230727F8" w14:textId="77777777" w:rsidR="00B0389C" w:rsidRDefault="00767221">
      <w:pPr>
        <w:pStyle w:val="BodyText"/>
        <w:spacing w:before="11"/>
        <w:rPr>
          <w:b/>
          <w:sz w:val="6"/>
        </w:rPr>
      </w:pPr>
      <w:r>
        <w:rPr>
          <w:b/>
          <w:noProof/>
          <w:sz w:val="6"/>
        </w:rPr>
        <mc:AlternateContent>
          <mc:Choice Requires="wps">
            <w:drawing>
              <wp:anchor distT="0" distB="0" distL="0" distR="0" simplePos="0" relativeHeight="487734272" behindDoc="1" locked="0" layoutInCell="1" allowOverlap="1" wp14:anchorId="7C472AE5" wp14:editId="51457D97">
                <wp:simplePos x="0" y="0"/>
                <wp:positionH relativeFrom="page">
                  <wp:posOffset>635000</wp:posOffset>
                </wp:positionH>
                <wp:positionV relativeFrom="paragraph">
                  <wp:posOffset>66110</wp:posOffset>
                </wp:positionV>
                <wp:extent cx="6290310" cy="1270"/>
                <wp:effectExtent l="0" t="0" r="0" b="0"/>
                <wp:wrapTopAndBottom/>
                <wp:docPr id="412" name="Graphic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630E733A" id="Graphic 412" o:spid="_x0000_s1026" style="position:absolute;margin-left:50pt;margin-top:5.2pt;width:495.3pt;height:.1pt;z-index:-1558220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64952D35" w14:textId="77777777" w:rsidR="00B0389C" w:rsidRDefault="00767221">
      <w:pPr>
        <w:pStyle w:val="BodyText"/>
        <w:spacing w:before="242" w:line="333" w:lineRule="auto"/>
        <w:ind w:left="150" w:firstLine="840"/>
      </w:pPr>
      <w:r>
        <w:rPr>
          <w:spacing w:val="-2"/>
        </w:rPr>
        <w:t>Flowgent</w:t>
      </w:r>
      <w:r>
        <w:rPr>
          <w:spacing w:val="-4"/>
        </w:rPr>
        <w:t xml:space="preserve"> </w:t>
      </w:r>
      <w:r>
        <w:rPr>
          <w:spacing w:val="-2"/>
        </w:rPr>
        <w:t>1.0</w:t>
      </w:r>
      <w:r>
        <w:rPr>
          <w:spacing w:val="-4"/>
        </w:rPr>
        <w:t xml:space="preserve"> </w:t>
      </w:r>
      <w:r>
        <w:rPr>
          <w:spacing w:val="-2"/>
        </w:rPr>
        <w:t>architecture</w:t>
      </w:r>
      <w:r>
        <w:rPr>
          <w:spacing w:val="-4"/>
        </w:rPr>
        <w:t xml:space="preserve"> </w:t>
      </w:r>
      <w:r>
        <w:rPr>
          <w:spacing w:val="-2"/>
        </w:rPr>
        <w:t>follows</w:t>
      </w:r>
      <w:r>
        <w:rPr>
          <w:spacing w:val="-4"/>
        </w:rPr>
        <w:t xml:space="preserve"> </w:t>
      </w:r>
      <w:r>
        <w:rPr>
          <w:spacing w:val="-2"/>
        </w:rPr>
        <w:t>an</w:t>
      </w:r>
      <w:r>
        <w:rPr>
          <w:spacing w:val="-4"/>
        </w:rPr>
        <w:t xml:space="preserve"> </w:t>
      </w:r>
      <w:r>
        <w:rPr>
          <w:spacing w:val="-2"/>
        </w:rPr>
        <w:t>Event-Driven</w:t>
      </w:r>
      <w:r>
        <w:rPr>
          <w:spacing w:val="-4"/>
        </w:rPr>
        <w:t xml:space="preserve"> </w:t>
      </w:r>
      <w:r>
        <w:rPr>
          <w:spacing w:val="-2"/>
        </w:rPr>
        <w:t>design</w:t>
      </w:r>
      <w:r>
        <w:rPr>
          <w:spacing w:val="-4"/>
        </w:rPr>
        <w:t xml:space="preserve"> </w:t>
      </w:r>
      <w:r>
        <w:rPr>
          <w:spacing w:val="-2"/>
        </w:rPr>
        <w:t>pattern.</w:t>
      </w:r>
      <w:r>
        <w:rPr>
          <w:spacing w:val="-9"/>
        </w:rPr>
        <w:t xml:space="preserve"> </w:t>
      </w:r>
      <w:r>
        <w:rPr>
          <w:spacing w:val="-2"/>
        </w:rPr>
        <w:t>The</w:t>
      </w:r>
      <w:r>
        <w:rPr>
          <w:spacing w:val="-4"/>
        </w:rPr>
        <w:t xml:space="preserve"> </w:t>
      </w:r>
      <w:r>
        <w:rPr>
          <w:spacing w:val="-2"/>
        </w:rPr>
        <w:t>solution</w:t>
      </w:r>
      <w:r>
        <w:rPr>
          <w:spacing w:val="-4"/>
        </w:rPr>
        <w:t xml:space="preserve"> </w:t>
      </w:r>
      <w:r>
        <w:rPr>
          <w:spacing w:val="-2"/>
        </w:rPr>
        <w:t>consists</w:t>
      </w:r>
      <w:r>
        <w:rPr>
          <w:spacing w:val="-4"/>
        </w:rPr>
        <w:t xml:space="preserve"> </w:t>
      </w:r>
      <w:r>
        <w:rPr>
          <w:spacing w:val="-2"/>
        </w:rPr>
        <w:t>of</w:t>
      </w:r>
      <w:r>
        <w:rPr>
          <w:spacing w:val="-4"/>
        </w:rPr>
        <w:t xml:space="preserve"> </w:t>
      </w:r>
      <w:r>
        <w:rPr>
          <w:spacing w:val="-2"/>
        </w:rPr>
        <w:t xml:space="preserve">three </w:t>
      </w:r>
      <w:r>
        <w:t>main components:</w:t>
      </w:r>
    </w:p>
    <w:p w14:paraId="49F43B78" w14:textId="77777777" w:rsidR="00B0389C" w:rsidRDefault="00B0389C">
      <w:pPr>
        <w:pStyle w:val="BodyText"/>
        <w:spacing w:before="42"/>
      </w:pPr>
    </w:p>
    <w:p w14:paraId="399A560B" w14:textId="77777777" w:rsidR="00B0389C" w:rsidRDefault="00767221">
      <w:pPr>
        <w:pStyle w:val="Heading4"/>
        <w:numPr>
          <w:ilvl w:val="0"/>
          <w:numId w:val="61"/>
        </w:numPr>
        <w:tabs>
          <w:tab w:val="left" w:pos="470"/>
        </w:tabs>
      </w:pPr>
      <w:r>
        <w:t>The</w:t>
      </w:r>
      <w:r>
        <w:rPr>
          <w:spacing w:val="-19"/>
        </w:rPr>
        <w:t xml:space="preserve"> </w:t>
      </w:r>
      <w:r>
        <w:t>Visual</w:t>
      </w:r>
      <w:r>
        <w:rPr>
          <w:spacing w:val="-5"/>
        </w:rPr>
        <w:t xml:space="preserve"> </w:t>
      </w:r>
      <w:r>
        <w:t>Frontend</w:t>
      </w:r>
      <w:r>
        <w:rPr>
          <w:spacing w:val="-5"/>
        </w:rPr>
        <w:t xml:space="preserve"> </w:t>
      </w:r>
      <w:r>
        <w:t>(React</w:t>
      </w:r>
      <w:r>
        <w:rPr>
          <w:spacing w:val="-4"/>
        </w:rPr>
        <w:t xml:space="preserve"> Flow)</w:t>
      </w:r>
    </w:p>
    <w:p w14:paraId="70E3A99A" w14:textId="77777777" w:rsidR="00B0389C" w:rsidRDefault="00767221">
      <w:pPr>
        <w:pStyle w:val="BodyText"/>
        <w:spacing w:before="194" w:line="333" w:lineRule="auto"/>
        <w:ind w:left="150" w:right="148"/>
        <w:jc w:val="both"/>
      </w:pPr>
      <w:r>
        <w:t>A</w:t>
      </w:r>
      <w:r>
        <w:rPr>
          <w:spacing w:val="-1"/>
        </w:rPr>
        <w:t xml:space="preserve"> </w:t>
      </w:r>
      <w:r>
        <w:t>client-side</w:t>
      </w:r>
      <w:r>
        <w:rPr>
          <w:spacing w:val="-1"/>
        </w:rPr>
        <w:t xml:space="preserve"> </w:t>
      </w:r>
      <w:r>
        <w:t>Single</w:t>
      </w:r>
      <w:r>
        <w:rPr>
          <w:spacing w:val="-1"/>
        </w:rPr>
        <w:t xml:space="preserve"> </w:t>
      </w:r>
      <w:r>
        <w:t>Page</w:t>
      </w:r>
      <w:r>
        <w:rPr>
          <w:spacing w:val="-14"/>
        </w:rPr>
        <w:t xml:space="preserve"> </w:t>
      </w:r>
      <w:r>
        <w:t>Application</w:t>
      </w:r>
      <w:r>
        <w:rPr>
          <w:spacing w:val="-1"/>
        </w:rPr>
        <w:t xml:space="preserve"> </w:t>
      </w:r>
      <w:r>
        <w:t>(SPA)</w:t>
      </w:r>
      <w:r>
        <w:rPr>
          <w:spacing w:val="-1"/>
        </w:rPr>
        <w:t xml:space="preserve"> </w:t>
      </w:r>
      <w:r>
        <w:t>where</w:t>
      </w:r>
      <w:r>
        <w:rPr>
          <w:spacing w:val="-1"/>
        </w:rPr>
        <w:t xml:space="preserve"> </w:t>
      </w:r>
      <w:r>
        <w:t>the</w:t>
      </w:r>
      <w:r>
        <w:rPr>
          <w:spacing w:val="-1"/>
        </w:rPr>
        <w:t xml:space="preserve"> </w:t>
      </w:r>
      <w:r>
        <w:t>workflow</w:t>
      </w:r>
      <w:r>
        <w:rPr>
          <w:spacing w:val="-1"/>
        </w:rPr>
        <w:t xml:space="preserve"> </w:t>
      </w:r>
      <w:r>
        <w:t>state</w:t>
      </w:r>
      <w:r>
        <w:rPr>
          <w:spacing w:val="-1"/>
        </w:rPr>
        <w:t xml:space="preserve"> </w:t>
      </w:r>
      <w:r>
        <w:t>is</w:t>
      </w:r>
      <w:r>
        <w:rPr>
          <w:spacing w:val="-1"/>
        </w:rPr>
        <w:t xml:space="preserve"> </w:t>
      </w:r>
      <w:r>
        <w:t>managed</w:t>
      </w:r>
      <w:r>
        <w:rPr>
          <w:spacing w:val="-1"/>
        </w:rPr>
        <w:t xml:space="preserve"> </w:t>
      </w:r>
      <w:r>
        <w:t>using</w:t>
      </w:r>
      <w:r>
        <w:rPr>
          <w:spacing w:val="-1"/>
        </w:rPr>
        <w:t xml:space="preserve"> </w:t>
      </w:r>
      <w:r>
        <w:t>React</w:t>
      </w:r>
      <w:r>
        <w:rPr>
          <w:spacing w:val="-1"/>
        </w:rPr>
        <w:t xml:space="preserve"> </w:t>
      </w:r>
      <w:r>
        <w:t>19</w:t>
      </w:r>
      <w:r>
        <w:rPr>
          <w:spacing w:val="-1"/>
        </w:rPr>
        <w:t xml:space="preserve"> </w:t>
      </w:r>
      <w:r>
        <w:t>with Next.js 16</w:t>
      </w:r>
      <w:r>
        <w:rPr>
          <w:spacing w:val="-7"/>
        </w:rPr>
        <w:t xml:space="preserve"> </w:t>
      </w:r>
      <w:r>
        <w:t>App Router. It serializes the visual graph (nodes and edges) into a JSON structure that rep- resents the "definition" of the automated process. The editor provides real-time validation, auto-save functionality, and collaborative editing support.</w:t>
      </w:r>
    </w:p>
    <w:p w14:paraId="68EE6F54" w14:textId="77777777" w:rsidR="00B0389C" w:rsidRDefault="00B0389C">
      <w:pPr>
        <w:pStyle w:val="BodyText"/>
        <w:spacing w:before="43"/>
      </w:pPr>
    </w:p>
    <w:p w14:paraId="1E31E96C" w14:textId="77777777" w:rsidR="00B0389C" w:rsidRDefault="00767221">
      <w:pPr>
        <w:pStyle w:val="Heading4"/>
        <w:numPr>
          <w:ilvl w:val="0"/>
          <w:numId w:val="61"/>
        </w:numPr>
        <w:tabs>
          <w:tab w:val="left" w:pos="470"/>
        </w:tabs>
      </w:pPr>
      <w:r>
        <w:t>The</w:t>
      </w:r>
      <w:r>
        <w:rPr>
          <w:spacing w:val="-4"/>
        </w:rPr>
        <w:t xml:space="preserve"> </w:t>
      </w:r>
      <w:r>
        <w:t>Orchestration</w:t>
      </w:r>
      <w:r>
        <w:rPr>
          <w:spacing w:val="-3"/>
        </w:rPr>
        <w:t xml:space="preserve"> </w:t>
      </w:r>
      <w:r>
        <w:t>Layer</w:t>
      </w:r>
      <w:r>
        <w:rPr>
          <w:spacing w:val="-3"/>
        </w:rPr>
        <w:t xml:space="preserve"> </w:t>
      </w:r>
      <w:r>
        <w:rPr>
          <w:spacing w:val="-2"/>
        </w:rPr>
        <w:t>(Inngest)</w:t>
      </w:r>
    </w:p>
    <w:p w14:paraId="7BD48A08" w14:textId="77777777" w:rsidR="00B0389C" w:rsidRDefault="00767221">
      <w:pPr>
        <w:pStyle w:val="BodyText"/>
        <w:spacing w:before="195" w:line="333" w:lineRule="auto"/>
        <w:ind w:left="150" w:right="148"/>
        <w:jc w:val="both"/>
      </w:pPr>
      <w:r>
        <w:t>Unlike traditional cron jobs, Flowgent utilizes a specialized orchestration queue. When a workflow is triggered, an event is pushed to this queue. The Inngest engine then "plays" the workflow definition, executing step 1, waiting for the result, then executing step 2, and so on. This decoupling allows for massive scalability and ensures durable execution with automatic retries.</w:t>
      </w:r>
    </w:p>
    <w:p w14:paraId="23C03EC8" w14:textId="77777777" w:rsidR="00B0389C" w:rsidRDefault="00B0389C">
      <w:pPr>
        <w:pStyle w:val="BodyText"/>
        <w:spacing w:before="43"/>
      </w:pPr>
    </w:p>
    <w:p w14:paraId="21354B76" w14:textId="77777777" w:rsidR="00B0389C" w:rsidRDefault="00767221">
      <w:pPr>
        <w:pStyle w:val="Heading4"/>
        <w:numPr>
          <w:ilvl w:val="0"/>
          <w:numId w:val="61"/>
        </w:numPr>
        <w:tabs>
          <w:tab w:val="left" w:pos="470"/>
        </w:tabs>
      </w:pPr>
      <w:r>
        <w:t xml:space="preserve">The Integration </w:t>
      </w:r>
      <w:r>
        <w:rPr>
          <w:spacing w:val="-4"/>
        </w:rPr>
        <w:t>Layer</w:t>
      </w:r>
    </w:p>
    <w:p w14:paraId="149CA850" w14:textId="77777777" w:rsidR="00B0389C" w:rsidRDefault="00767221">
      <w:pPr>
        <w:pStyle w:val="BodyText"/>
        <w:spacing w:before="195" w:line="333" w:lineRule="auto"/>
        <w:ind w:left="150" w:right="148"/>
        <w:jc w:val="both"/>
      </w:pPr>
      <w:r>
        <w:rPr>
          <w:spacing w:val="-2"/>
        </w:rPr>
        <w:t>A</w:t>
      </w:r>
      <w:r>
        <w:rPr>
          <w:spacing w:val="-13"/>
        </w:rPr>
        <w:t xml:space="preserve"> </w:t>
      </w:r>
      <w:r>
        <w:rPr>
          <w:spacing w:val="-2"/>
        </w:rPr>
        <w:t>collection</w:t>
      </w:r>
      <w:r>
        <w:rPr>
          <w:spacing w:val="-9"/>
        </w:rPr>
        <w:t xml:space="preserve"> </w:t>
      </w:r>
      <w:r>
        <w:rPr>
          <w:spacing w:val="-2"/>
        </w:rPr>
        <w:t>of</w:t>
      </w:r>
      <w:r>
        <w:rPr>
          <w:spacing w:val="-7"/>
        </w:rPr>
        <w:t xml:space="preserve"> </w:t>
      </w:r>
      <w:r>
        <w:rPr>
          <w:spacing w:val="-2"/>
        </w:rPr>
        <w:t>server-side</w:t>
      </w:r>
      <w:r>
        <w:rPr>
          <w:spacing w:val="-7"/>
        </w:rPr>
        <w:t xml:space="preserve"> </w:t>
      </w:r>
      <w:r>
        <w:rPr>
          <w:spacing w:val="-2"/>
        </w:rPr>
        <w:t>functions</w:t>
      </w:r>
      <w:r>
        <w:rPr>
          <w:spacing w:val="-7"/>
        </w:rPr>
        <w:t xml:space="preserve"> </w:t>
      </w:r>
      <w:r>
        <w:rPr>
          <w:spacing w:val="-2"/>
        </w:rPr>
        <w:t>that</w:t>
      </w:r>
      <w:r>
        <w:rPr>
          <w:spacing w:val="-7"/>
        </w:rPr>
        <w:t xml:space="preserve"> </w:t>
      </w:r>
      <w:r>
        <w:rPr>
          <w:spacing w:val="-2"/>
        </w:rPr>
        <w:t>perform</w:t>
      </w:r>
      <w:r>
        <w:rPr>
          <w:spacing w:val="-7"/>
        </w:rPr>
        <w:t xml:space="preserve"> </w:t>
      </w:r>
      <w:r>
        <w:rPr>
          <w:spacing w:val="-2"/>
        </w:rPr>
        <w:t>the</w:t>
      </w:r>
      <w:r>
        <w:rPr>
          <w:spacing w:val="-7"/>
        </w:rPr>
        <w:t xml:space="preserve"> </w:t>
      </w:r>
      <w:r>
        <w:rPr>
          <w:spacing w:val="-2"/>
        </w:rPr>
        <w:t>actual</w:t>
      </w:r>
      <w:r>
        <w:rPr>
          <w:spacing w:val="-7"/>
        </w:rPr>
        <w:t xml:space="preserve"> </w:t>
      </w:r>
      <w:r>
        <w:rPr>
          <w:spacing w:val="-2"/>
        </w:rPr>
        <w:t>work</w:t>
      </w:r>
      <w:r>
        <w:rPr>
          <w:spacing w:val="-7"/>
        </w:rPr>
        <w:t xml:space="preserve"> </w:t>
      </w:r>
      <w:r>
        <w:rPr>
          <w:spacing w:val="-2"/>
        </w:rPr>
        <w:t>(e.g.,</w:t>
      </w:r>
      <w:r>
        <w:rPr>
          <w:spacing w:val="-7"/>
        </w:rPr>
        <w:t xml:space="preserve"> </w:t>
      </w:r>
      <w:r>
        <w:rPr>
          <w:spacing w:val="-2"/>
        </w:rPr>
        <w:t>calling</w:t>
      </w:r>
      <w:r>
        <w:rPr>
          <w:spacing w:val="-7"/>
        </w:rPr>
        <w:t xml:space="preserve"> </w:t>
      </w:r>
      <w:r>
        <w:rPr>
          <w:spacing w:val="-2"/>
        </w:rPr>
        <w:t>the</w:t>
      </w:r>
      <w:r>
        <w:rPr>
          <w:spacing w:val="-7"/>
        </w:rPr>
        <w:t xml:space="preserve"> </w:t>
      </w:r>
      <w:r>
        <w:rPr>
          <w:spacing w:val="-2"/>
        </w:rPr>
        <w:t>OpenAI</w:t>
      </w:r>
      <w:r>
        <w:rPr>
          <w:spacing w:val="-13"/>
        </w:rPr>
        <w:t xml:space="preserve"> </w:t>
      </w:r>
      <w:r>
        <w:rPr>
          <w:spacing w:val="-2"/>
        </w:rPr>
        <w:t>API,</w:t>
      </w:r>
      <w:r>
        <w:rPr>
          <w:spacing w:val="-7"/>
        </w:rPr>
        <w:t xml:space="preserve"> </w:t>
      </w:r>
      <w:r>
        <w:rPr>
          <w:spacing w:val="-2"/>
        </w:rPr>
        <w:t xml:space="preserve">querying </w:t>
      </w:r>
      <w:r>
        <w:t>a PostgreSQL database, sending Slack messages). These functions are stateless and idempotent where possible, ensuring reliability and predictability.</w:t>
      </w:r>
    </w:p>
    <w:p w14:paraId="58F1D29D"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5029AACC" w14:textId="77777777" w:rsidR="00B0389C" w:rsidRDefault="00B0389C">
      <w:pPr>
        <w:pStyle w:val="BodyText"/>
        <w:rPr>
          <w:sz w:val="22"/>
        </w:rPr>
      </w:pPr>
    </w:p>
    <w:p w14:paraId="698A452D" w14:textId="77777777" w:rsidR="00B0389C" w:rsidRDefault="00B0389C">
      <w:pPr>
        <w:pStyle w:val="BodyText"/>
        <w:rPr>
          <w:sz w:val="22"/>
        </w:rPr>
      </w:pPr>
    </w:p>
    <w:p w14:paraId="788CACDB" w14:textId="77777777" w:rsidR="00B0389C" w:rsidRDefault="00B0389C">
      <w:pPr>
        <w:pStyle w:val="BodyText"/>
        <w:spacing w:before="75"/>
        <w:rPr>
          <w:sz w:val="22"/>
        </w:rPr>
      </w:pPr>
    </w:p>
    <w:p w14:paraId="47D041C6" w14:textId="77777777" w:rsidR="00B0389C" w:rsidRDefault="00767221">
      <w:pPr>
        <w:ind w:right="3"/>
        <w:jc w:val="center"/>
        <w:rPr>
          <w:b/>
        </w:rPr>
      </w:pPr>
      <w:r>
        <w:rPr>
          <w:b/>
          <w:color w:val="1A1A1A"/>
        </w:rPr>
        <w:t>System</w:t>
      </w:r>
      <w:r>
        <w:rPr>
          <w:b/>
          <w:color w:val="1A1A1A"/>
          <w:spacing w:val="-14"/>
        </w:rPr>
        <w:t xml:space="preserve"> </w:t>
      </w:r>
      <w:r>
        <w:rPr>
          <w:b/>
          <w:color w:val="1A1A1A"/>
        </w:rPr>
        <w:t>Architecture</w:t>
      </w:r>
      <w:r>
        <w:rPr>
          <w:b/>
          <w:color w:val="1A1A1A"/>
          <w:spacing w:val="-7"/>
        </w:rPr>
        <w:t xml:space="preserve"> </w:t>
      </w:r>
      <w:r>
        <w:rPr>
          <w:b/>
          <w:color w:val="1A1A1A"/>
          <w:spacing w:val="-2"/>
        </w:rPr>
        <w:t>Overview</w:t>
      </w:r>
    </w:p>
    <w:p w14:paraId="1B781848" w14:textId="77777777" w:rsidR="00B0389C" w:rsidRDefault="00767221">
      <w:pPr>
        <w:spacing w:before="102"/>
        <w:ind w:right="3"/>
        <w:jc w:val="center"/>
        <w:rPr>
          <w:i/>
          <w:sz w:val="14"/>
        </w:rPr>
      </w:pPr>
      <w:r>
        <w:rPr>
          <w:i/>
          <w:color w:val="555555"/>
          <w:sz w:val="14"/>
        </w:rPr>
        <w:t>Conceptual</w:t>
      </w:r>
      <w:r>
        <w:rPr>
          <w:i/>
          <w:color w:val="555555"/>
          <w:spacing w:val="-1"/>
          <w:sz w:val="14"/>
        </w:rPr>
        <w:t xml:space="preserve"> </w:t>
      </w:r>
      <w:r>
        <w:rPr>
          <w:i/>
          <w:color w:val="555555"/>
          <w:sz w:val="14"/>
        </w:rPr>
        <w:t>data</w:t>
      </w:r>
      <w:r>
        <w:rPr>
          <w:i/>
          <w:color w:val="555555"/>
          <w:spacing w:val="-1"/>
          <w:sz w:val="14"/>
        </w:rPr>
        <w:t xml:space="preserve"> </w:t>
      </w:r>
      <w:r>
        <w:rPr>
          <w:i/>
          <w:color w:val="555555"/>
          <w:sz w:val="14"/>
        </w:rPr>
        <w:t>flow between</w:t>
      </w:r>
      <w:r>
        <w:rPr>
          <w:i/>
          <w:color w:val="555555"/>
          <w:spacing w:val="-1"/>
          <w:sz w:val="14"/>
        </w:rPr>
        <w:t xml:space="preserve"> </w:t>
      </w:r>
      <w:r>
        <w:rPr>
          <w:i/>
          <w:color w:val="555555"/>
          <w:sz w:val="14"/>
        </w:rPr>
        <w:t>users, platform</w:t>
      </w:r>
      <w:r>
        <w:rPr>
          <w:i/>
          <w:color w:val="555555"/>
          <w:spacing w:val="-1"/>
          <w:sz w:val="14"/>
        </w:rPr>
        <w:t xml:space="preserve"> </w:t>
      </w:r>
      <w:r>
        <w:rPr>
          <w:i/>
          <w:color w:val="555555"/>
          <w:sz w:val="14"/>
        </w:rPr>
        <w:t>subsystems, and</w:t>
      </w:r>
      <w:r>
        <w:rPr>
          <w:i/>
          <w:color w:val="555555"/>
          <w:spacing w:val="-1"/>
          <w:sz w:val="14"/>
        </w:rPr>
        <w:t xml:space="preserve"> </w:t>
      </w:r>
      <w:r>
        <w:rPr>
          <w:i/>
          <w:color w:val="555555"/>
          <w:sz w:val="14"/>
        </w:rPr>
        <w:t xml:space="preserve">external </w:t>
      </w:r>
      <w:r>
        <w:rPr>
          <w:i/>
          <w:color w:val="555555"/>
          <w:spacing w:val="-2"/>
          <w:sz w:val="14"/>
        </w:rPr>
        <w:t>services</w:t>
      </w:r>
    </w:p>
    <w:p w14:paraId="69484357" w14:textId="77777777" w:rsidR="00B0389C" w:rsidRDefault="00B0389C">
      <w:pPr>
        <w:pStyle w:val="BodyText"/>
        <w:rPr>
          <w:i/>
          <w:sz w:val="20"/>
        </w:rPr>
      </w:pPr>
    </w:p>
    <w:p w14:paraId="144C61DC" w14:textId="77777777" w:rsidR="00B0389C" w:rsidRDefault="00B0389C">
      <w:pPr>
        <w:pStyle w:val="BodyText"/>
        <w:rPr>
          <w:i/>
          <w:sz w:val="20"/>
        </w:rPr>
      </w:pPr>
    </w:p>
    <w:p w14:paraId="5152F50F" w14:textId="77777777" w:rsidR="00B0389C" w:rsidRDefault="00B0389C">
      <w:pPr>
        <w:pStyle w:val="BodyText"/>
        <w:spacing w:before="88"/>
        <w:rPr>
          <w:i/>
          <w:sz w:val="20"/>
        </w:rPr>
      </w:pPr>
    </w:p>
    <w:p w14:paraId="76902CDE" w14:textId="77777777" w:rsidR="00B0389C" w:rsidRDefault="00767221">
      <w:pPr>
        <w:pStyle w:val="BodyText"/>
        <w:ind w:left="998"/>
        <w:rPr>
          <w:sz w:val="20"/>
        </w:rPr>
      </w:pPr>
      <w:r>
        <w:rPr>
          <w:noProof/>
          <w:sz w:val="20"/>
        </w:rPr>
        <mc:AlternateContent>
          <mc:Choice Requires="wpg">
            <w:drawing>
              <wp:inline distT="0" distB="0" distL="0" distR="0" wp14:anchorId="71EFEF61" wp14:editId="1CBF612A">
                <wp:extent cx="320040" cy="320040"/>
                <wp:effectExtent l="9525" t="0" r="3810" b="13335"/>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 cy="320040"/>
                          <a:chOff x="0" y="0"/>
                          <a:chExt cx="320040" cy="320040"/>
                        </a:xfrm>
                      </wpg:grpSpPr>
                      <wps:wsp>
                        <wps:cNvPr id="414" name="Graphic 414"/>
                        <wps:cNvSpPr/>
                        <wps:spPr>
                          <a:xfrm>
                            <a:off x="7620" y="7620"/>
                            <a:ext cx="304800" cy="304800"/>
                          </a:xfrm>
                          <a:custGeom>
                            <a:avLst/>
                            <a:gdLst/>
                            <a:ahLst/>
                            <a:cxnLst/>
                            <a:rect l="l" t="t" r="r" b="b"/>
                            <a:pathLst>
                              <a:path w="304800" h="304800">
                                <a:moveTo>
                                  <a:pt x="152400" y="304800"/>
                                </a:moveTo>
                                <a:lnTo>
                                  <a:pt x="104229" y="297030"/>
                                </a:lnTo>
                                <a:lnTo>
                                  <a:pt x="62394" y="275395"/>
                                </a:lnTo>
                                <a:lnTo>
                                  <a:pt x="29404" y="242405"/>
                                </a:lnTo>
                                <a:lnTo>
                                  <a:pt x="7769" y="200570"/>
                                </a:lnTo>
                                <a:lnTo>
                                  <a:pt x="0" y="152400"/>
                                </a:lnTo>
                                <a:lnTo>
                                  <a:pt x="7769" y="104229"/>
                                </a:lnTo>
                                <a:lnTo>
                                  <a:pt x="29404" y="62394"/>
                                </a:lnTo>
                                <a:lnTo>
                                  <a:pt x="62394" y="29404"/>
                                </a:lnTo>
                                <a:lnTo>
                                  <a:pt x="104229" y="7769"/>
                                </a:lnTo>
                                <a:lnTo>
                                  <a:pt x="152400" y="0"/>
                                </a:lnTo>
                                <a:lnTo>
                                  <a:pt x="200570" y="7769"/>
                                </a:lnTo>
                                <a:lnTo>
                                  <a:pt x="242405" y="29404"/>
                                </a:lnTo>
                                <a:lnTo>
                                  <a:pt x="275395" y="62394"/>
                                </a:lnTo>
                                <a:lnTo>
                                  <a:pt x="297030" y="104229"/>
                                </a:lnTo>
                                <a:lnTo>
                                  <a:pt x="304800" y="152400"/>
                                </a:lnTo>
                                <a:lnTo>
                                  <a:pt x="297030" y="200570"/>
                                </a:lnTo>
                                <a:lnTo>
                                  <a:pt x="275395" y="242405"/>
                                </a:lnTo>
                                <a:lnTo>
                                  <a:pt x="242405" y="275395"/>
                                </a:lnTo>
                                <a:lnTo>
                                  <a:pt x="200570" y="297030"/>
                                </a:lnTo>
                                <a:lnTo>
                                  <a:pt x="152400" y="304800"/>
                                </a:lnTo>
                                <a:close/>
                              </a:path>
                            </a:pathLst>
                          </a:custGeom>
                          <a:solidFill>
                            <a:srgbClr val="E3F2FD"/>
                          </a:solidFill>
                        </wps:spPr>
                        <wps:bodyPr wrap="square" lIns="0" tIns="0" rIns="0" bIns="0" rtlCol="0">
                          <a:prstTxWarp prst="textNoShape">
                            <a:avLst/>
                          </a:prstTxWarp>
                          <a:noAutofit/>
                        </wps:bodyPr>
                      </wps:wsp>
                      <wps:wsp>
                        <wps:cNvPr id="415" name="Graphic 415"/>
                        <wps:cNvSpPr/>
                        <wps:spPr>
                          <a:xfrm>
                            <a:off x="7620" y="7620"/>
                            <a:ext cx="304800" cy="304800"/>
                          </a:xfrm>
                          <a:custGeom>
                            <a:avLst/>
                            <a:gdLst/>
                            <a:ahLst/>
                            <a:cxnLst/>
                            <a:rect l="l" t="t" r="r" b="b"/>
                            <a:pathLst>
                              <a:path w="304800" h="304800">
                                <a:moveTo>
                                  <a:pt x="0" y="152400"/>
                                </a:moveTo>
                                <a:lnTo>
                                  <a:pt x="7769" y="104229"/>
                                </a:lnTo>
                                <a:lnTo>
                                  <a:pt x="29404" y="62394"/>
                                </a:lnTo>
                                <a:lnTo>
                                  <a:pt x="62394" y="29404"/>
                                </a:lnTo>
                                <a:lnTo>
                                  <a:pt x="104229" y="7769"/>
                                </a:lnTo>
                                <a:lnTo>
                                  <a:pt x="152400" y="0"/>
                                </a:lnTo>
                                <a:lnTo>
                                  <a:pt x="200570" y="7769"/>
                                </a:lnTo>
                                <a:lnTo>
                                  <a:pt x="242405" y="29404"/>
                                </a:lnTo>
                                <a:lnTo>
                                  <a:pt x="275395" y="62394"/>
                                </a:lnTo>
                                <a:lnTo>
                                  <a:pt x="297030" y="104229"/>
                                </a:lnTo>
                                <a:lnTo>
                                  <a:pt x="304800" y="152400"/>
                                </a:lnTo>
                                <a:lnTo>
                                  <a:pt x="297030" y="200570"/>
                                </a:lnTo>
                                <a:lnTo>
                                  <a:pt x="275395" y="242405"/>
                                </a:lnTo>
                                <a:lnTo>
                                  <a:pt x="242405" y="275395"/>
                                </a:lnTo>
                                <a:lnTo>
                                  <a:pt x="200570" y="297030"/>
                                </a:lnTo>
                                <a:lnTo>
                                  <a:pt x="152400" y="304800"/>
                                </a:lnTo>
                                <a:lnTo>
                                  <a:pt x="104229" y="297030"/>
                                </a:lnTo>
                                <a:lnTo>
                                  <a:pt x="62394" y="275395"/>
                                </a:lnTo>
                                <a:lnTo>
                                  <a:pt x="29404" y="242405"/>
                                </a:lnTo>
                                <a:lnTo>
                                  <a:pt x="7769" y="200570"/>
                                </a:lnTo>
                                <a:lnTo>
                                  <a:pt x="0" y="152400"/>
                                </a:lnTo>
                                <a:close/>
                              </a:path>
                            </a:pathLst>
                          </a:custGeom>
                          <a:ln w="15240">
                            <a:solidFill>
                              <a:srgbClr val="1565C0"/>
                            </a:solidFill>
                            <a:prstDash val="solid"/>
                          </a:ln>
                        </wps:spPr>
                        <wps:bodyPr wrap="square" lIns="0" tIns="0" rIns="0" bIns="0" rtlCol="0">
                          <a:prstTxWarp prst="textNoShape">
                            <a:avLst/>
                          </a:prstTxWarp>
                          <a:noAutofit/>
                        </wps:bodyPr>
                      </wps:wsp>
                      <wps:wsp>
                        <wps:cNvPr id="416" name="Textbox 416"/>
                        <wps:cNvSpPr txBox="1"/>
                        <wps:spPr>
                          <a:xfrm>
                            <a:off x="0" y="0"/>
                            <a:ext cx="320040" cy="320040"/>
                          </a:xfrm>
                          <a:prstGeom prst="rect">
                            <a:avLst/>
                          </a:prstGeom>
                        </wps:spPr>
                        <wps:txbx>
                          <w:txbxContent>
                            <w:p w14:paraId="676F4D90" w14:textId="77777777" w:rsidR="00B0389C" w:rsidRDefault="00767221">
                              <w:pPr>
                                <w:spacing w:before="182"/>
                                <w:jc w:val="center"/>
                                <w:rPr>
                                  <w:b/>
                                  <w:sz w:val="16"/>
                                </w:rPr>
                              </w:pPr>
                              <w:r>
                                <w:rPr>
                                  <w:b/>
                                  <w:color w:val="1565C0"/>
                                  <w:spacing w:val="-10"/>
                                  <w:sz w:val="16"/>
                                </w:rPr>
                                <w:t>U</w:t>
                              </w:r>
                            </w:p>
                          </w:txbxContent>
                        </wps:txbx>
                        <wps:bodyPr wrap="square" lIns="0" tIns="0" rIns="0" bIns="0" rtlCol="0">
                          <a:noAutofit/>
                        </wps:bodyPr>
                      </wps:wsp>
                    </wpg:wgp>
                  </a:graphicData>
                </a:graphic>
              </wp:inline>
            </w:drawing>
          </mc:Choice>
          <mc:Fallback>
            <w:pict>
              <v:group w14:anchorId="71EFEF61" id="Group 413" o:spid="_x0000_s1077" style="width:25.2pt;height:25.2pt;mso-position-horizontal-relative:char;mso-position-vertical-relative:line" coordsize="320040,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">
                <v:shape id="Graphic 414" o:spid="_x0000_s1078" style="position:absolute;left:7620;top:7620;width:304800;height:304800;visibility:visible;mso-wrap-style:square;v-text-anchor:top" coordsize="3048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" path="m152400,304800r-48171,-7770l62394,275395,29404,242405,7769,200570,,152400,7769,104229,29404,62394,62394,29404,104229,7769,152400,r48170,7769l242405,29404r32990,32990l297030,104229r7770,48171l297030,200570r-21635,41835l242405,275395r-41835,21635l152400,304800xe" fillcolor="#e3f2fd" stroked="f">
                  <v:path arrowok="t"/>
                </v:shape>
                <v:shape id="Graphic 415" o:spid="_x0000_s1079" style="position:absolute;left:7620;top:7620;width:304800;height:304800;visibility:visible;mso-wrap-style:square;v-text-anchor:top" coordsize="3048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" path="m,152400l7769,104229,29404,62394,62394,29404,104229,7769,152400,r48170,7769l242405,29404r32990,32990l297030,104229r7770,48171l297030,200570r-21635,41835l242405,275395r-41835,21635l152400,304800r-48171,-7770l62394,275395,29404,242405,7769,200570,,152400xe" filled="f" strokecolor="#1565c0" strokeweight="1.2pt">
                  <v:path arrowok="t"/>
                </v:shape>
                <v:shape id="Textbox 416" o:spid="_x0000_s1080" type="#_x0000_t202" style="position:absolute;width:320040;height:320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676F4D90" w14:textId="77777777" w:rsidR="00B0389C" w:rsidRDefault="00767221">
                        <w:pPr>
                          <w:spacing w:before="182"/>
                          <w:jc w:val="center"/>
                          <w:rPr>
                            <w:b/>
                            <w:sz w:val="16"/>
                          </w:rPr>
                        </w:pPr>
                        <w:r>
                          <w:rPr>
                            <w:b/>
                            <w:color w:val="1565C0"/>
                            <w:spacing w:val="-10"/>
                            <w:sz w:val="16"/>
                          </w:rPr>
                          <w:t>U</w:t>
                        </w:r>
                      </w:p>
                    </w:txbxContent>
                  </v:textbox>
                </v:shape>
                <w10:anchorlock/>
              </v:group>
            </w:pict>
          </mc:Fallback>
        </mc:AlternateContent>
      </w:r>
    </w:p>
    <w:p w14:paraId="14163A7C" w14:textId="77777777" w:rsidR="00B0389C" w:rsidRDefault="00B0389C">
      <w:pPr>
        <w:pStyle w:val="BodyText"/>
        <w:rPr>
          <w:sz w:val="20"/>
        </w:rPr>
        <w:sectPr w:rsidR="00B0389C">
          <w:pgSz w:w="11910" w:h="16840"/>
          <w:pgMar w:top="1040" w:right="850" w:bottom="940" w:left="850" w:header="502" w:footer="740" w:gutter="0"/>
          <w:cols w:space="720"/>
        </w:sectPr>
      </w:pPr>
    </w:p>
    <w:p w14:paraId="33CE6803" w14:textId="77777777" w:rsidR="00B0389C" w:rsidRDefault="00767221">
      <w:pPr>
        <w:spacing w:before="56"/>
        <w:ind w:left="924" w:firstLine="185"/>
        <w:rPr>
          <w:b/>
          <w:sz w:val="14"/>
        </w:rPr>
      </w:pPr>
      <w:r>
        <w:rPr>
          <w:b/>
          <w:noProof/>
          <w:sz w:val="14"/>
        </w:rPr>
        <mc:AlternateContent>
          <mc:Choice Requires="wpg">
            <w:drawing>
              <wp:anchor distT="0" distB="0" distL="0" distR="0" simplePos="0" relativeHeight="477250048" behindDoc="1" locked="0" layoutInCell="1" allowOverlap="1" wp14:anchorId="74FF44B9" wp14:editId="3E491F4B">
                <wp:simplePos x="0" y="0"/>
                <wp:positionH relativeFrom="page">
                  <wp:posOffset>1612733</wp:posOffset>
                </wp:positionH>
                <wp:positionV relativeFrom="paragraph">
                  <wp:posOffset>-117475</wp:posOffset>
                </wp:positionV>
                <wp:extent cx="5288915" cy="3379470"/>
                <wp:effectExtent l="0" t="0" r="0" b="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8915" cy="3379470"/>
                          <a:chOff x="0" y="0"/>
                          <a:chExt cx="5288915" cy="3379470"/>
                        </a:xfrm>
                      </wpg:grpSpPr>
                      <wps:wsp>
                        <wps:cNvPr id="418" name="Graphic 418"/>
                        <wps:cNvSpPr/>
                        <wps:spPr>
                          <a:xfrm>
                            <a:off x="12866" y="7620"/>
                            <a:ext cx="609600" cy="670560"/>
                          </a:xfrm>
                          <a:custGeom>
                            <a:avLst/>
                            <a:gdLst/>
                            <a:ahLst/>
                            <a:cxnLst/>
                            <a:rect l="l" t="t" r="r" b="b"/>
                            <a:pathLst>
                              <a:path w="609600" h="670560">
                                <a:moveTo>
                                  <a:pt x="0" y="0"/>
                                </a:moveTo>
                                <a:lnTo>
                                  <a:pt x="609371" y="670308"/>
                                </a:lnTo>
                              </a:path>
                            </a:pathLst>
                          </a:custGeom>
                          <a:ln w="15240">
                            <a:solidFill>
                              <a:srgbClr val="1565C0"/>
                            </a:solidFill>
                            <a:prstDash val="solid"/>
                          </a:ln>
                        </wps:spPr>
                        <wps:bodyPr wrap="square" lIns="0" tIns="0" rIns="0" bIns="0" rtlCol="0">
                          <a:prstTxWarp prst="textNoShape">
                            <a:avLst/>
                          </a:prstTxWarp>
                          <a:noAutofit/>
                        </wps:bodyPr>
                      </wps:wsp>
                      <wps:wsp>
                        <wps:cNvPr id="419" name="Graphic 419"/>
                        <wps:cNvSpPr/>
                        <wps:spPr>
                          <a:xfrm>
                            <a:off x="568417" y="624107"/>
                            <a:ext cx="80010" cy="82550"/>
                          </a:xfrm>
                          <a:custGeom>
                            <a:avLst/>
                            <a:gdLst/>
                            <a:ahLst/>
                            <a:cxnLst/>
                            <a:rect l="l" t="t" r="r" b="b"/>
                            <a:pathLst>
                              <a:path w="80010" h="82550">
                                <a:moveTo>
                                  <a:pt x="79449" y="82012"/>
                                </a:moveTo>
                                <a:lnTo>
                                  <a:pt x="0" y="51257"/>
                                </a:lnTo>
                                <a:lnTo>
                                  <a:pt x="56383" y="0"/>
                                </a:lnTo>
                                <a:lnTo>
                                  <a:pt x="79449" y="82012"/>
                                </a:lnTo>
                                <a:close/>
                              </a:path>
                            </a:pathLst>
                          </a:custGeom>
                          <a:solidFill>
                            <a:srgbClr val="1565C0"/>
                          </a:solidFill>
                        </wps:spPr>
                        <wps:bodyPr wrap="square" lIns="0" tIns="0" rIns="0" bIns="0" rtlCol="0">
                          <a:prstTxWarp prst="textNoShape">
                            <a:avLst/>
                          </a:prstTxWarp>
                          <a:noAutofit/>
                        </wps:bodyPr>
                      </wps:wsp>
                      <wps:wsp>
                        <wps:cNvPr id="420" name="Graphic 420"/>
                        <wps:cNvSpPr/>
                        <wps:spPr>
                          <a:xfrm>
                            <a:off x="673266" y="261620"/>
                            <a:ext cx="2984500" cy="2540000"/>
                          </a:xfrm>
                          <a:custGeom>
                            <a:avLst/>
                            <a:gdLst/>
                            <a:ahLst/>
                            <a:cxnLst/>
                            <a:rect l="l" t="t" r="r" b="b"/>
                            <a:pathLst>
                              <a:path w="2984500" h="2540000">
                                <a:moveTo>
                                  <a:pt x="2984500" y="2540000"/>
                                </a:moveTo>
                                <a:lnTo>
                                  <a:pt x="0" y="2540000"/>
                                </a:lnTo>
                                <a:lnTo>
                                  <a:pt x="0" y="0"/>
                                </a:lnTo>
                                <a:lnTo>
                                  <a:pt x="2984500" y="0"/>
                                </a:lnTo>
                                <a:lnTo>
                                  <a:pt x="2984500" y="2540000"/>
                                </a:lnTo>
                                <a:close/>
                              </a:path>
                            </a:pathLst>
                          </a:custGeom>
                          <a:solidFill>
                            <a:srgbClr val="F0F7FF"/>
                          </a:solidFill>
                        </wps:spPr>
                        <wps:bodyPr wrap="square" lIns="0" tIns="0" rIns="0" bIns="0" rtlCol="0">
                          <a:prstTxWarp prst="textNoShape">
                            <a:avLst/>
                          </a:prstTxWarp>
                          <a:noAutofit/>
                        </wps:bodyPr>
                      </wps:wsp>
                      <wps:wsp>
                        <wps:cNvPr id="421" name="Graphic 421"/>
                        <wps:cNvSpPr/>
                        <wps:spPr>
                          <a:xfrm>
                            <a:off x="673266" y="261620"/>
                            <a:ext cx="2984500" cy="2540000"/>
                          </a:xfrm>
                          <a:custGeom>
                            <a:avLst/>
                            <a:gdLst/>
                            <a:ahLst/>
                            <a:cxnLst/>
                            <a:rect l="l" t="t" r="r" b="b"/>
                            <a:pathLst>
                              <a:path w="2984500" h="2540000">
                                <a:moveTo>
                                  <a:pt x="0" y="0"/>
                                </a:moveTo>
                                <a:lnTo>
                                  <a:pt x="2984500" y="0"/>
                                </a:lnTo>
                                <a:lnTo>
                                  <a:pt x="2984500" y="2540000"/>
                                </a:lnTo>
                                <a:lnTo>
                                  <a:pt x="0" y="2540000"/>
                                </a:lnTo>
                                <a:lnTo>
                                  <a:pt x="0" y="0"/>
                                </a:lnTo>
                                <a:close/>
                              </a:path>
                            </a:pathLst>
                          </a:custGeom>
                          <a:ln w="19050">
                            <a:solidFill>
                              <a:srgbClr val="1565C0"/>
                            </a:solidFill>
                            <a:prstDash val="sysDash"/>
                          </a:ln>
                        </wps:spPr>
                        <wps:bodyPr wrap="square" lIns="0" tIns="0" rIns="0" bIns="0" rtlCol="0">
                          <a:prstTxWarp prst="textNoShape">
                            <a:avLst/>
                          </a:prstTxWarp>
                          <a:noAutofit/>
                        </wps:bodyPr>
                      </wps:wsp>
                      <wps:wsp>
                        <wps:cNvPr id="422" name="Graphic 422"/>
                        <wps:cNvSpPr/>
                        <wps:spPr>
                          <a:xfrm>
                            <a:off x="2165516" y="1176019"/>
                            <a:ext cx="1270" cy="63500"/>
                          </a:xfrm>
                          <a:custGeom>
                            <a:avLst/>
                            <a:gdLst/>
                            <a:ahLst/>
                            <a:cxnLst/>
                            <a:rect l="l" t="t" r="r" b="b"/>
                            <a:pathLst>
                              <a:path h="63500">
                                <a:moveTo>
                                  <a:pt x="0" y="0"/>
                                </a:moveTo>
                                <a:lnTo>
                                  <a:pt x="0" y="63500"/>
                                </a:lnTo>
                              </a:path>
                            </a:pathLst>
                          </a:custGeom>
                          <a:ln w="15240">
                            <a:solidFill>
                              <a:srgbClr val="878787"/>
                            </a:solidFill>
                            <a:prstDash val="solid"/>
                          </a:ln>
                        </wps:spPr>
                        <wps:bodyPr wrap="square" lIns="0" tIns="0" rIns="0" bIns="0" rtlCol="0">
                          <a:prstTxWarp prst="textNoShape">
                            <a:avLst/>
                          </a:prstTxWarp>
                          <a:noAutofit/>
                        </wps:bodyPr>
                      </wps:wsp>
                      <wps:wsp>
                        <wps:cNvPr id="423" name="Graphic 423"/>
                        <wps:cNvSpPr/>
                        <wps:spPr>
                          <a:xfrm>
                            <a:off x="2127416" y="1201419"/>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878787"/>
                          </a:solidFill>
                        </wps:spPr>
                        <wps:bodyPr wrap="square" lIns="0" tIns="0" rIns="0" bIns="0" rtlCol="0">
                          <a:prstTxWarp prst="textNoShape">
                            <a:avLst/>
                          </a:prstTxWarp>
                          <a:noAutofit/>
                        </wps:bodyPr>
                      </wps:wsp>
                      <wps:wsp>
                        <wps:cNvPr id="424" name="Graphic 424"/>
                        <wps:cNvSpPr/>
                        <wps:spPr>
                          <a:xfrm>
                            <a:off x="2165516" y="1938020"/>
                            <a:ext cx="1270" cy="63500"/>
                          </a:xfrm>
                          <a:custGeom>
                            <a:avLst/>
                            <a:gdLst/>
                            <a:ahLst/>
                            <a:cxnLst/>
                            <a:rect l="l" t="t" r="r" b="b"/>
                            <a:pathLst>
                              <a:path h="63500">
                                <a:moveTo>
                                  <a:pt x="0" y="0"/>
                                </a:moveTo>
                                <a:lnTo>
                                  <a:pt x="0" y="63500"/>
                                </a:lnTo>
                              </a:path>
                            </a:pathLst>
                          </a:custGeom>
                          <a:ln w="15240">
                            <a:solidFill>
                              <a:srgbClr val="878787"/>
                            </a:solidFill>
                            <a:prstDash val="solid"/>
                          </a:ln>
                        </wps:spPr>
                        <wps:bodyPr wrap="square" lIns="0" tIns="0" rIns="0" bIns="0" rtlCol="0">
                          <a:prstTxWarp prst="textNoShape">
                            <a:avLst/>
                          </a:prstTxWarp>
                          <a:noAutofit/>
                        </wps:bodyPr>
                      </wps:wsp>
                      <wps:wsp>
                        <wps:cNvPr id="425" name="Graphic 425"/>
                        <wps:cNvSpPr/>
                        <wps:spPr>
                          <a:xfrm>
                            <a:off x="2127416" y="196342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878787"/>
                          </a:solidFill>
                        </wps:spPr>
                        <wps:bodyPr wrap="square" lIns="0" tIns="0" rIns="0" bIns="0" rtlCol="0">
                          <a:prstTxWarp prst="textNoShape">
                            <a:avLst/>
                          </a:prstTxWarp>
                          <a:noAutofit/>
                        </wps:bodyPr>
                      </wps:wsp>
                      <wps:wsp>
                        <wps:cNvPr id="426" name="Graphic 426"/>
                        <wps:cNvSpPr/>
                        <wps:spPr>
                          <a:xfrm>
                            <a:off x="24563" y="107380"/>
                            <a:ext cx="623570" cy="1932305"/>
                          </a:xfrm>
                          <a:custGeom>
                            <a:avLst/>
                            <a:gdLst/>
                            <a:ahLst/>
                            <a:cxnLst/>
                            <a:rect l="l" t="t" r="r" b="b"/>
                            <a:pathLst>
                              <a:path w="623570" h="1932305">
                                <a:moveTo>
                                  <a:pt x="623303" y="1932239"/>
                                </a:moveTo>
                                <a:lnTo>
                                  <a:pt x="0" y="0"/>
                                </a:lnTo>
                              </a:path>
                            </a:pathLst>
                          </a:custGeom>
                          <a:ln w="15240">
                            <a:solidFill>
                              <a:srgbClr val="6A1B99"/>
                            </a:solidFill>
                            <a:prstDash val="solid"/>
                          </a:ln>
                        </wps:spPr>
                        <wps:bodyPr wrap="square" lIns="0" tIns="0" rIns="0" bIns="0" rtlCol="0">
                          <a:prstTxWarp prst="textNoShape">
                            <a:avLst/>
                          </a:prstTxWarp>
                          <a:noAutofit/>
                        </wps:bodyPr>
                      </wps:wsp>
                      <wps:wsp>
                        <wps:cNvPr id="427" name="Graphic 427"/>
                        <wps:cNvSpPr/>
                        <wps:spPr>
                          <a:xfrm>
                            <a:off x="0" y="71119"/>
                            <a:ext cx="73025" cy="84455"/>
                          </a:xfrm>
                          <a:custGeom>
                            <a:avLst/>
                            <a:gdLst/>
                            <a:ahLst/>
                            <a:cxnLst/>
                            <a:rect l="l" t="t" r="r" b="b"/>
                            <a:pathLst>
                              <a:path w="73025" h="84455">
                                <a:moveTo>
                                  <a:pt x="0" y="84217"/>
                                </a:moveTo>
                                <a:lnTo>
                                  <a:pt x="12866" y="0"/>
                                </a:lnTo>
                                <a:lnTo>
                                  <a:pt x="72520" y="60823"/>
                                </a:lnTo>
                                <a:lnTo>
                                  <a:pt x="0" y="84217"/>
                                </a:lnTo>
                                <a:close/>
                              </a:path>
                            </a:pathLst>
                          </a:custGeom>
                          <a:solidFill>
                            <a:srgbClr val="6A1B99"/>
                          </a:solidFill>
                        </wps:spPr>
                        <wps:bodyPr wrap="square" lIns="0" tIns="0" rIns="0" bIns="0" rtlCol="0">
                          <a:prstTxWarp prst="textNoShape">
                            <a:avLst/>
                          </a:prstTxWarp>
                          <a:noAutofit/>
                        </wps:bodyPr>
                      </wps:wsp>
                      <wps:wsp>
                        <wps:cNvPr id="428" name="Graphic 428"/>
                        <wps:cNvSpPr/>
                        <wps:spPr>
                          <a:xfrm>
                            <a:off x="3657766" y="807719"/>
                            <a:ext cx="254000" cy="1270"/>
                          </a:xfrm>
                          <a:custGeom>
                            <a:avLst/>
                            <a:gdLst/>
                            <a:ahLst/>
                            <a:cxnLst/>
                            <a:rect l="l" t="t" r="r" b="b"/>
                            <a:pathLst>
                              <a:path w="254000">
                                <a:moveTo>
                                  <a:pt x="0" y="0"/>
                                </a:moveTo>
                                <a:lnTo>
                                  <a:pt x="254000" y="0"/>
                                </a:lnTo>
                              </a:path>
                            </a:pathLst>
                          </a:custGeom>
                          <a:ln w="10160">
                            <a:solidFill>
                              <a:srgbClr val="00695C"/>
                            </a:solidFill>
                            <a:prstDash val="sysDash"/>
                          </a:ln>
                        </wps:spPr>
                        <wps:bodyPr wrap="square" lIns="0" tIns="0" rIns="0" bIns="0" rtlCol="0">
                          <a:prstTxWarp prst="textNoShape">
                            <a:avLst/>
                          </a:prstTxWarp>
                          <a:noAutofit/>
                        </wps:bodyPr>
                      </wps:wsp>
                      <wps:wsp>
                        <wps:cNvPr id="429" name="Graphic 429"/>
                        <wps:cNvSpPr/>
                        <wps:spPr>
                          <a:xfrm>
                            <a:off x="3835566" y="769619"/>
                            <a:ext cx="76200" cy="76200"/>
                          </a:xfrm>
                          <a:custGeom>
                            <a:avLst/>
                            <a:gdLst/>
                            <a:ahLst/>
                            <a:cxnLst/>
                            <a:rect l="l" t="t" r="r" b="b"/>
                            <a:pathLst>
                              <a:path w="76200" h="76200">
                                <a:moveTo>
                                  <a:pt x="0" y="76200"/>
                                </a:moveTo>
                                <a:lnTo>
                                  <a:pt x="0" y="0"/>
                                </a:lnTo>
                                <a:lnTo>
                                  <a:pt x="76200" y="38100"/>
                                </a:lnTo>
                                <a:lnTo>
                                  <a:pt x="0" y="76200"/>
                                </a:lnTo>
                                <a:close/>
                              </a:path>
                            </a:pathLst>
                          </a:custGeom>
                          <a:solidFill>
                            <a:srgbClr val="00695C"/>
                          </a:solidFill>
                        </wps:spPr>
                        <wps:bodyPr wrap="square" lIns="0" tIns="0" rIns="0" bIns="0" rtlCol="0">
                          <a:prstTxWarp prst="textNoShape">
                            <a:avLst/>
                          </a:prstTxWarp>
                          <a:noAutofit/>
                        </wps:bodyPr>
                      </wps:wsp>
                      <wps:wsp>
                        <wps:cNvPr id="430" name="Graphic 430"/>
                        <wps:cNvSpPr/>
                        <wps:spPr>
                          <a:xfrm>
                            <a:off x="3657766" y="1214119"/>
                            <a:ext cx="254000" cy="1270"/>
                          </a:xfrm>
                          <a:custGeom>
                            <a:avLst/>
                            <a:gdLst/>
                            <a:ahLst/>
                            <a:cxnLst/>
                            <a:rect l="l" t="t" r="r" b="b"/>
                            <a:pathLst>
                              <a:path w="254000">
                                <a:moveTo>
                                  <a:pt x="0" y="0"/>
                                </a:moveTo>
                                <a:lnTo>
                                  <a:pt x="254000" y="0"/>
                                </a:lnTo>
                              </a:path>
                            </a:pathLst>
                          </a:custGeom>
                          <a:ln w="10160">
                            <a:solidFill>
                              <a:srgbClr val="00695C"/>
                            </a:solidFill>
                            <a:prstDash val="sysDash"/>
                          </a:ln>
                        </wps:spPr>
                        <wps:bodyPr wrap="square" lIns="0" tIns="0" rIns="0" bIns="0" rtlCol="0">
                          <a:prstTxWarp prst="textNoShape">
                            <a:avLst/>
                          </a:prstTxWarp>
                          <a:noAutofit/>
                        </wps:bodyPr>
                      </wps:wsp>
                      <wps:wsp>
                        <wps:cNvPr id="431" name="Graphic 431"/>
                        <wps:cNvSpPr/>
                        <wps:spPr>
                          <a:xfrm>
                            <a:off x="3835566" y="1176019"/>
                            <a:ext cx="76200" cy="76200"/>
                          </a:xfrm>
                          <a:custGeom>
                            <a:avLst/>
                            <a:gdLst/>
                            <a:ahLst/>
                            <a:cxnLst/>
                            <a:rect l="l" t="t" r="r" b="b"/>
                            <a:pathLst>
                              <a:path w="76200" h="76200">
                                <a:moveTo>
                                  <a:pt x="0" y="76200"/>
                                </a:moveTo>
                                <a:lnTo>
                                  <a:pt x="0" y="0"/>
                                </a:lnTo>
                                <a:lnTo>
                                  <a:pt x="76200" y="38100"/>
                                </a:lnTo>
                                <a:lnTo>
                                  <a:pt x="0" y="76200"/>
                                </a:lnTo>
                                <a:close/>
                              </a:path>
                            </a:pathLst>
                          </a:custGeom>
                          <a:solidFill>
                            <a:srgbClr val="00695C"/>
                          </a:solidFill>
                        </wps:spPr>
                        <wps:bodyPr wrap="square" lIns="0" tIns="0" rIns="0" bIns="0" rtlCol="0">
                          <a:prstTxWarp prst="textNoShape">
                            <a:avLst/>
                          </a:prstTxWarp>
                          <a:noAutofit/>
                        </wps:bodyPr>
                      </wps:wsp>
                      <wps:wsp>
                        <wps:cNvPr id="432" name="Graphic 432"/>
                        <wps:cNvSpPr/>
                        <wps:spPr>
                          <a:xfrm>
                            <a:off x="3657766" y="1620519"/>
                            <a:ext cx="254000" cy="1270"/>
                          </a:xfrm>
                          <a:custGeom>
                            <a:avLst/>
                            <a:gdLst/>
                            <a:ahLst/>
                            <a:cxnLst/>
                            <a:rect l="l" t="t" r="r" b="b"/>
                            <a:pathLst>
                              <a:path w="254000">
                                <a:moveTo>
                                  <a:pt x="0" y="0"/>
                                </a:moveTo>
                                <a:lnTo>
                                  <a:pt x="254000" y="0"/>
                                </a:lnTo>
                              </a:path>
                            </a:pathLst>
                          </a:custGeom>
                          <a:ln w="10160">
                            <a:solidFill>
                              <a:srgbClr val="00695C"/>
                            </a:solidFill>
                            <a:prstDash val="sysDash"/>
                          </a:ln>
                        </wps:spPr>
                        <wps:bodyPr wrap="square" lIns="0" tIns="0" rIns="0" bIns="0" rtlCol="0">
                          <a:prstTxWarp prst="textNoShape">
                            <a:avLst/>
                          </a:prstTxWarp>
                          <a:noAutofit/>
                        </wps:bodyPr>
                      </wps:wsp>
                      <wps:wsp>
                        <wps:cNvPr id="433" name="Graphic 433"/>
                        <wps:cNvSpPr/>
                        <wps:spPr>
                          <a:xfrm>
                            <a:off x="3835566" y="1582419"/>
                            <a:ext cx="76200" cy="76200"/>
                          </a:xfrm>
                          <a:custGeom>
                            <a:avLst/>
                            <a:gdLst/>
                            <a:ahLst/>
                            <a:cxnLst/>
                            <a:rect l="l" t="t" r="r" b="b"/>
                            <a:pathLst>
                              <a:path w="76200" h="76200">
                                <a:moveTo>
                                  <a:pt x="0" y="76200"/>
                                </a:moveTo>
                                <a:lnTo>
                                  <a:pt x="0" y="0"/>
                                </a:lnTo>
                                <a:lnTo>
                                  <a:pt x="76200" y="38100"/>
                                </a:lnTo>
                                <a:lnTo>
                                  <a:pt x="0" y="76200"/>
                                </a:lnTo>
                                <a:close/>
                              </a:path>
                            </a:pathLst>
                          </a:custGeom>
                          <a:solidFill>
                            <a:srgbClr val="00695C"/>
                          </a:solidFill>
                        </wps:spPr>
                        <wps:bodyPr wrap="square" lIns="0" tIns="0" rIns="0" bIns="0" rtlCol="0">
                          <a:prstTxWarp prst="textNoShape">
                            <a:avLst/>
                          </a:prstTxWarp>
                          <a:noAutofit/>
                        </wps:bodyPr>
                      </wps:wsp>
                      <wps:wsp>
                        <wps:cNvPr id="434" name="Graphic 434"/>
                        <wps:cNvSpPr/>
                        <wps:spPr>
                          <a:xfrm>
                            <a:off x="3657766" y="2026920"/>
                            <a:ext cx="254000" cy="1270"/>
                          </a:xfrm>
                          <a:custGeom>
                            <a:avLst/>
                            <a:gdLst/>
                            <a:ahLst/>
                            <a:cxnLst/>
                            <a:rect l="l" t="t" r="r" b="b"/>
                            <a:pathLst>
                              <a:path w="254000">
                                <a:moveTo>
                                  <a:pt x="0" y="0"/>
                                </a:moveTo>
                                <a:lnTo>
                                  <a:pt x="254000" y="0"/>
                                </a:lnTo>
                              </a:path>
                            </a:pathLst>
                          </a:custGeom>
                          <a:ln w="10160">
                            <a:solidFill>
                              <a:srgbClr val="00695C"/>
                            </a:solidFill>
                            <a:prstDash val="sysDash"/>
                          </a:ln>
                        </wps:spPr>
                        <wps:bodyPr wrap="square" lIns="0" tIns="0" rIns="0" bIns="0" rtlCol="0">
                          <a:prstTxWarp prst="textNoShape">
                            <a:avLst/>
                          </a:prstTxWarp>
                          <a:noAutofit/>
                        </wps:bodyPr>
                      </wps:wsp>
                      <wps:wsp>
                        <wps:cNvPr id="435" name="Graphic 435"/>
                        <wps:cNvSpPr/>
                        <wps:spPr>
                          <a:xfrm>
                            <a:off x="3835566" y="1988820"/>
                            <a:ext cx="76200" cy="76200"/>
                          </a:xfrm>
                          <a:custGeom>
                            <a:avLst/>
                            <a:gdLst/>
                            <a:ahLst/>
                            <a:cxnLst/>
                            <a:rect l="l" t="t" r="r" b="b"/>
                            <a:pathLst>
                              <a:path w="76200" h="76200">
                                <a:moveTo>
                                  <a:pt x="0" y="76200"/>
                                </a:moveTo>
                                <a:lnTo>
                                  <a:pt x="0" y="0"/>
                                </a:lnTo>
                                <a:lnTo>
                                  <a:pt x="76200" y="38100"/>
                                </a:lnTo>
                                <a:lnTo>
                                  <a:pt x="0" y="76200"/>
                                </a:lnTo>
                                <a:close/>
                              </a:path>
                            </a:pathLst>
                          </a:custGeom>
                          <a:solidFill>
                            <a:srgbClr val="00695C"/>
                          </a:solidFill>
                        </wps:spPr>
                        <wps:bodyPr wrap="square" lIns="0" tIns="0" rIns="0" bIns="0" rtlCol="0">
                          <a:prstTxWarp prst="textNoShape">
                            <a:avLst/>
                          </a:prstTxWarp>
                          <a:noAutofit/>
                        </wps:bodyPr>
                      </wps:wsp>
                      <wps:wsp>
                        <wps:cNvPr id="436" name="Graphic 436"/>
                        <wps:cNvSpPr/>
                        <wps:spPr>
                          <a:xfrm>
                            <a:off x="3657766" y="2433320"/>
                            <a:ext cx="254000" cy="1270"/>
                          </a:xfrm>
                          <a:custGeom>
                            <a:avLst/>
                            <a:gdLst/>
                            <a:ahLst/>
                            <a:cxnLst/>
                            <a:rect l="l" t="t" r="r" b="b"/>
                            <a:pathLst>
                              <a:path w="254000">
                                <a:moveTo>
                                  <a:pt x="0" y="0"/>
                                </a:moveTo>
                                <a:lnTo>
                                  <a:pt x="254000" y="0"/>
                                </a:lnTo>
                              </a:path>
                            </a:pathLst>
                          </a:custGeom>
                          <a:ln w="10160">
                            <a:solidFill>
                              <a:srgbClr val="00695C"/>
                            </a:solidFill>
                            <a:prstDash val="sysDash"/>
                          </a:ln>
                        </wps:spPr>
                        <wps:bodyPr wrap="square" lIns="0" tIns="0" rIns="0" bIns="0" rtlCol="0">
                          <a:prstTxWarp prst="textNoShape">
                            <a:avLst/>
                          </a:prstTxWarp>
                          <a:noAutofit/>
                        </wps:bodyPr>
                      </wps:wsp>
                      <wps:wsp>
                        <wps:cNvPr id="437" name="Graphic 437"/>
                        <wps:cNvSpPr/>
                        <wps:spPr>
                          <a:xfrm>
                            <a:off x="3835566" y="2395220"/>
                            <a:ext cx="76200" cy="76200"/>
                          </a:xfrm>
                          <a:custGeom>
                            <a:avLst/>
                            <a:gdLst/>
                            <a:ahLst/>
                            <a:cxnLst/>
                            <a:rect l="l" t="t" r="r" b="b"/>
                            <a:pathLst>
                              <a:path w="76200" h="76200">
                                <a:moveTo>
                                  <a:pt x="0" y="76200"/>
                                </a:moveTo>
                                <a:lnTo>
                                  <a:pt x="0" y="0"/>
                                </a:lnTo>
                                <a:lnTo>
                                  <a:pt x="76200" y="38100"/>
                                </a:lnTo>
                                <a:lnTo>
                                  <a:pt x="0" y="76200"/>
                                </a:lnTo>
                                <a:close/>
                              </a:path>
                            </a:pathLst>
                          </a:custGeom>
                          <a:solidFill>
                            <a:srgbClr val="00695C"/>
                          </a:solidFill>
                        </wps:spPr>
                        <wps:bodyPr wrap="square" lIns="0" tIns="0" rIns="0" bIns="0" rtlCol="0">
                          <a:prstTxWarp prst="textNoShape">
                            <a:avLst/>
                          </a:prstTxWarp>
                          <a:noAutofit/>
                        </wps:bodyPr>
                      </wps:wsp>
                      <wps:wsp>
                        <wps:cNvPr id="438" name="Graphic 438"/>
                        <wps:cNvSpPr/>
                        <wps:spPr>
                          <a:xfrm>
                            <a:off x="1054266" y="2992120"/>
                            <a:ext cx="2032000" cy="381000"/>
                          </a:xfrm>
                          <a:custGeom>
                            <a:avLst/>
                            <a:gdLst/>
                            <a:ahLst/>
                            <a:cxnLst/>
                            <a:rect l="l" t="t" r="r" b="b"/>
                            <a:pathLst>
                              <a:path w="2032000" h="381000">
                                <a:moveTo>
                                  <a:pt x="0" y="381000"/>
                                </a:moveTo>
                                <a:lnTo>
                                  <a:pt x="2032000" y="381000"/>
                                </a:lnTo>
                                <a:lnTo>
                                  <a:pt x="2032000" y="0"/>
                                </a:lnTo>
                                <a:lnTo>
                                  <a:pt x="0" y="0"/>
                                </a:lnTo>
                                <a:lnTo>
                                  <a:pt x="0" y="381000"/>
                                </a:lnTo>
                                <a:close/>
                              </a:path>
                            </a:pathLst>
                          </a:custGeom>
                          <a:solidFill>
                            <a:srgbClr val="FFF8E1"/>
                          </a:solidFill>
                        </wps:spPr>
                        <wps:bodyPr wrap="square" lIns="0" tIns="0" rIns="0" bIns="0" rtlCol="0">
                          <a:prstTxWarp prst="textNoShape">
                            <a:avLst/>
                          </a:prstTxWarp>
                          <a:noAutofit/>
                        </wps:bodyPr>
                      </wps:wsp>
                      <wps:wsp>
                        <wps:cNvPr id="439" name="Graphic 439"/>
                        <wps:cNvSpPr/>
                        <wps:spPr>
                          <a:xfrm>
                            <a:off x="1054266" y="2992120"/>
                            <a:ext cx="2222500" cy="381000"/>
                          </a:xfrm>
                          <a:custGeom>
                            <a:avLst/>
                            <a:gdLst/>
                            <a:ahLst/>
                            <a:cxnLst/>
                            <a:rect l="l" t="t" r="r" b="b"/>
                            <a:pathLst>
                              <a:path w="2222500" h="381000">
                                <a:moveTo>
                                  <a:pt x="0" y="0"/>
                                </a:moveTo>
                                <a:lnTo>
                                  <a:pt x="2222500" y="0"/>
                                </a:lnTo>
                                <a:lnTo>
                                  <a:pt x="2222500" y="381000"/>
                                </a:lnTo>
                                <a:lnTo>
                                  <a:pt x="0" y="381000"/>
                                </a:lnTo>
                                <a:lnTo>
                                  <a:pt x="0" y="0"/>
                                </a:lnTo>
                                <a:close/>
                              </a:path>
                            </a:pathLst>
                          </a:custGeom>
                          <a:ln w="12700">
                            <a:solidFill>
                              <a:srgbClr val="F9A825"/>
                            </a:solidFill>
                            <a:prstDash val="solid"/>
                          </a:ln>
                        </wps:spPr>
                        <wps:bodyPr wrap="square" lIns="0" tIns="0" rIns="0" bIns="0" rtlCol="0">
                          <a:prstTxWarp prst="textNoShape">
                            <a:avLst/>
                          </a:prstTxWarp>
                          <a:noAutofit/>
                        </wps:bodyPr>
                      </wps:wsp>
                      <wps:wsp>
                        <wps:cNvPr id="440" name="Graphic 440"/>
                        <wps:cNvSpPr/>
                        <wps:spPr>
                          <a:xfrm>
                            <a:off x="2165516" y="2801620"/>
                            <a:ext cx="1270" cy="139700"/>
                          </a:xfrm>
                          <a:custGeom>
                            <a:avLst/>
                            <a:gdLst/>
                            <a:ahLst/>
                            <a:cxnLst/>
                            <a:rect l="l" t="t" r="r" b="b"/>
                            <a:pathLst>
                              <a:path h="139700">
                                <a:moveTo>
                                  <a:pt x="0" y="0"/>
                                </a:moveTo>
                                <a:lnTo>
                                  <a:pt x="0" y="139700"/>
                                </a:lnTo>
                              </a:path>
                            </a:pathLst>
                          </a:custGeom>
                          <a:ln w="15240">
                            <a:solidFill>
                              <a:srgbClr val="F9A825"/>
                            </a:solidFill>
                            <a:prstDash val="solid"/>
                          </a:ln>
                        </wps:spPr>
                        <wps:bodyPr wrap="square" lIns="0" tIns="0" rIns="0" bIns="0" rtlCol="0">
                          <a:prstTxWarp prst="textNoShape">
                            <a:avLst/>
                          </a:prstTxWarp>
                          <a:noAutofit/>
                        </wps:bodyPr>
                      </wps:wsp>
                      <wps:wsp>
                        <wps:cNvPr id="441" name="Graphic 441"/>
                        <wps:cNvSpPr/>
                        <wps:spPr>
                          <a:xfrm>
                            <a:off x="2127416" y="290322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F9A825"/>
                          </a:solidFill>
                        </wps:spPr>
                        <wps:bodyPr wrap="square" lIns="0" tIns="0" rIns="0" bIns="0" rtlCol="0">
                          <a:prstTxWarp prst="textNoShape">
                            <a:avLst/>
                          </a:prstTxWarp>
                          <a:noAutofit/>
                        </wps:bodyPr>
                      </wps:wsp>
                      <wps:wsp>
                        <wps:cNvPr id="442" name="Graphic 442"/>
                        <wps:cNvSpPr/>
                        <wps:spPr>
                          <a:xfrm>
                            <a:off x="3086266" y="2992120"/>
                            <a:ext cx="1016000" cy="381000"/>
                          </a:xfrm>
                          <a:custGeom>
                            <a:avLst/>
                            <a:gdLst/>
                            <a:ahLst/>
                            <a:cxnLst/>
                            <a:rect l="l" t="t" r="r" b="b"/>
                            <a:pathLst>
                              <a:path w="1016000" h="381000">
                                <a:moveTo>
                                  <a:pt x="1016000" y="381000"/>
                                </a:moveTo>
                                <a:lnTo>
                                  <a:pt x="0" y="381000"/>
                                </a:lnTo>
                                <a:lnTo>
                                  <a:pt x="0" y="0"/>
                                </a:lnTo>
                                <a:lnTo>
                                  <a:pt x="1016000" y="0"/>
                                </a:lnTo>
                                <a:lnTo>
                                  <a:pt x="1016000" y="381000"/>
                                </a:lnTo>
                                <a:close/>
                              </a:path>
                            </a:pathLst>
                          </a:custGeom>
                          <a:solidFill>
                            <a:srgbClr val="FCE4EC"/>
                          </a:solidFill>
                        </wps:spPr>
                        <wps:bodyPr wrap="square" lIns="0" tIns="0" rIns="0" bIns="0" rtlCol="0">
                          <a:prstTxWarp prst="textNoShape">
                            <a:avLst/>
                          </a:prstTxWarp>
                          <a:noAutofit/>
                        </wps:bodyPr>
                      </wps:wsp>
                      <wps:wsp>
                        <wps:cNvPr id="443" name="Graphic 443"/>
                        <wps:cNvSpPr/>
                        <wps:spPr>
                          <a:xfrm>
                            <a:off x="3086266" y="2992120"/>
                            <a:ext cx="1016000" cy="381000"/>
                          </a:xfrm>
                          <a:custGeom>
                            <a:avLst/>
                            <a:gdLst/>
                            <a:ahLst/>
                            <a:cxnLst/>
                            <a:rect l="l" t="t" r="r" b="b"/>
                            <a:pathLst>
                              <a:path w="1016000" h="381000">
                                <a:moveTo>
                                  <a:pt x="0" y="0"/>
                                </a:moveTo>
                                <a:lnTo>
                                  <a:pt x="1016000" y="0"/>
                                </a:lnTo>
                                <a:lnTo>
                                  <a:pt x="1016000" y="381000"/>
                                </a:lnTo>
                                <a:lnTo>
                                  <a:pt x="0" y="381000"/>
                                </a:lnTo>
                                <a:lnTo>
                                  <a:pt x="0" y="0"/>
                                </a:lnTo>
                                <a:close/>
                              </a:path>
                            </a:pathLst>
                          </a:custGeom>
                          <a:ln w="12700">
                            <a:solidFill>
                              <a:srgbClr val="C62727"/>
                            </a:solidFill>
                            <a:prstDash val="solid"/>
                          </a:ln>
                        </wps:spPr>
                        <wps:bodyPr wrap="square" lIns="0" tIns="0" rIns="0" bIns="0" rtlCol="0">
                          <a:prstTxWarp prst="textNoShape">
                            <a:avLst/>
                          </a:prstTxWarp>
                          <a:noAutofit/>
                        </wps:bodyPr>
                      </wps:wsp>
                      <wps:wsp>
                        <wps:cNvPr id="444" name="Textbox 444"/>
                        <wps:cNvSpPr txBox="1"/>
                        <wps:spPr>
                          <a:xfrm>
                            <a:off x="279566" y="144300"/>
                            <a:ext cx="327660" cy="226060"/>
                          </a:xfrm>
                          <a:prstGeom prst="rect">
                            <a:avLst/>
                          </a:prstGeom>
                        </wps:spPr>
                        <wps:txbx>
                          <w:txbxContent>
                            <w:p w14:paraId="6DD95324" w14:textId="77777777" w:rsidR="00B0389C" w:rsidRDefault="00767221">
                              <w:pPr>
                                <w:spacing w:before="14"/>
                                <w:ind w:left="20" w:right="37"/>
                                <w:rPr>
                                  <w:i/>
                                  <w:sz w:val="14"/>
                                </w:rPr>
                              </w:pPr>
                              <w:r>
                                <w:rPr>
                                  <w:i/>
                                  <w:color w:val="555555"/>
                                  <w:sz w:val="14"/>
                                </w:rPr>
                                <w:t>Build</w:t>
                              </w:r>
                              <w:r>
                                <w:rPr>
                                  <w:i/>
                                  <w:color w:val="555555"/>
                                  <w:spacing w:val="-9"/>
                                  <w:sz w:val="14"/>
                                </w:rPr>
                                <w:t xml:space="preserve"> </w:t>
                              </w:r>
                              <w:r>
                                <w:rPr>
                                  <w:i/>
                                  <w:color w:val="555555"/>
                                  <w:sz w:val="14"/>
                                </w:rPr>
                                <w:t>&amp;</w:t>
                              </w:r>
                              <w:r>
                                <w:rPr>
                                  <w:i/>
                                  <w:color w:val="555555"/>
                                  <w:spacing w:val="40"/>
                                  <w:sz w:val="14"/>
                                </w:rPr>
                                <w:t xml:space="preserve"> </w:t>
                              </w:r>
                              <w:r>
                                <w:rPr>
                                  <w:i/>
                                  <w:color w:val="555555"/>
                                  <w:spacing w:val="-2"/>
                                  <w:sz w:val="14"/>
                                </w:rPr>
                                <w:t>Trigger</w:t>
                              </w:r>
                            </w:p>
                          </w:txbxContent>
                        </wps:txbx>
                        <wps:bodyPr wrap="square" lIns="0" tIns="0" rIns="0" bIns="0" rtlCol="0">
                          <a:noAutofit/>
                        </wps:bodyPr>
                      </wps:wsp>
                      <wps:wsp>
                        <wps:cNvPr id="445" name="Textbox 445"/>
                        <wps:cNvSpPr txBox="1"/>
                        <wps:spPr>
                          <a:xfrm>
                            <a:off x="1276364" y="324865"/>
                            <a:ext cx="1791335" cy="152400"/>
                          </a:xfrm>
                          <a:prstGeom prst="rect">
                            <a:avLst/>
                          </a:prstGeom>
                        </wps:spPr>
                        <wps:txbx>
                          <w:txbxContent>
                            <w:p w14:paraId="4754DE71" w14:textId="77777777" w:rsidR="00B0389C" w:rsidRDefault="00767221">
                              <w:pPr>
                                <w:spacing w:before="12"/>
                                <w:ind w:left="20"/>
                                <w:rPr>
                                  <w:b/>
                                  <w:sz w:val="18"/>
                                </w:rPr>
                              </w:pPr>
                              <w:r>
                                <w:rPr>
                                  <w:b/>
                                  <w:color w:val="1565C0"/>
                                  <w:sz w:val="18"/>
                                </w:rPr>
                                <w:t>Flowgent</w:t>
                              </w:r>
                              <w:r>
                                <w:rPr>
                                  <w:b/>
                                  <w:color w:val="1565C0"/>
                                  <w:spacing w:val="-4"/>
                                  <w:sz w:val="18"/>
                                </w:rPr>
                                <w:t xml:space="preserve"> </w:t>
                              </w:r>
                              <w:r>
                                <w:rPr>
                                  <w:b/>
                                  <w:color w:val="1565C0"/>
                                  <w:sz w:val="18"/>
                                </w:rPr>
                                <w:t>Platform</w:t>
                              </w:r>
                              <w:r>
                                <w:rPr>
                                  <w:b/>
                                  <w:color w:val="1565C0"/>
                                  <w:spacing w:val="-2"/>
                                  <w:sz w:val="18"/>
                                </w:rPr>
                                <w:t xml:space="preserve"> </w:t>
                              </w:r>
                              <w:r>
                                <w:rPr>
                                  <w:b/>
                                  <w:color w:val="1565C0"/>
                                  <w:sz w:val="18"/>
                                </w:rPr>
                                <w:t>(Next.js</w:t>
                              </w:r>
                              <w:r>
                                <w:rPr>
                                  <w:b/>
                                  <w:color w:val="1565C0"/>
                                  <w:spacing w:val="-2"/>
                                  <w:sz w:val="18"/>
                                </w:rPr>
                                <w:t xml:space="preserve"> </w:t>
                              </w:r>
                              <w:r>
                                <w:rPr>
                                  <w:b/>
                                  <w:color w:val="1565C0"/>
                                  <w:sz w:val="18"/>
                                </w:rPr>
                                <w:t>+</w:t>
                              </w:r>
                              <w:r>
                                <w:rPr>
                                  <w:b/>
                                  <w:color w:val="1565C0"/>
                                  <w:spacing w:val="-1"/>
                                  <w:sz w:val="18"/>
                                </w:rPr>
                                <w:t xml:space="preserve"> </w:t>
                              </w:r>
                              <w:r>
                                <w:rPr>
                                  <w:b/>
                                  <w:color w:val="1565C0"/>
                                  <w:spacing w:val="-2"/>
                                  <w:sz w:val="18"/>
                                </w:rPr>
                                <w:t>tRPC)</w:t>
                              </w:r>
                            </w:p>
                          </w:txbxContent>
                        </wps:txbx>
                        <wps:bodyPr wrap="square" lIns="0" tIns="0" rIns="0" bIns="0" rtlCol="0">
                          <a:noAutofit/>
                        </wps:bodyPr>
                      </wps:wsp>
                      <wps:wsp>
                        <wps:cNvPr id="446" name="Textbox 446"/>
                        <wps:cNvSpPr txBox="1"/>
                        <wps:spPr>
                          <a:xfrm>
                            <a:off x="127166" y="1249200"/>
                            <a:ext cx="391795" cy="226060"/>
                          </a:xfrm>
                          <a:prstGeom prst="rect">
                            <a:avLst/>
                          </a:prstGeom>
                        </wps:spPr>
                        <wps:txbx>
                          <w:txbxContent>
                            <w:p w14:paraId="2D444679" w14:textId="77777777" w:rsidR="00B0389C" w:rsidRDefault="00767221">
                              <w:pPr>
                                <w:spacing w:before="14"/>
                                <w:ind w:left="20" w:right="46"/>
                                <w:rPr>
                                  <w:i/>
                                  <w:sz w:val="14"/>
                                </w:rPr>
                              </w:pPr>
                              <w:r>
                                <w:rPr>
                                  <w:i/>
                                  <w:color w:val="555555"/>
                                  <w:sz w:val="14"/>
                                </w:rPr>
                                <w:t>Results</w:t>
                              </w:r>
                              <w:r>
                                <w:rPr>
                                  <w:i/>
                                  <w:color w:val="555555"/>
                                  <w:spacing w:val="-9"/>
                                  <w:sz w:val="14"/>
                                </w:rPr>
                                <w:t xml:space="preserve"> </w:t>
                              </w:r>
                              <w:r>
                                <w:rPr>
                                  <w:i/>
                                  <w:color w:val="555555"/>
                                  <w:sz w:val="14"/>
                                </w:rPr>
                                <w:t>&amp;</w:t>
                              </w:r>
                              <w:r>
                                <w:rPr>
                                  <w:i/>
                                  <w:color w:val="555555"/>
                                  <w:spacing w:val="40"/>
                                  <w:sz w:val="14"/>
                                </w:rPr>
                                <w:t xml:space="preserve"> </w:t>
                              </w:r>
                              <w:r>
                                <w:rPr>
                                  <w:i/>
                                  <w:color w:val="555555"/>
                                  <w:spacing w:val="-2"/>
                                  <w:sz w:val="14"/>
                                </w:rPr>
                                <w:t>Alerts</w:t>
                              </w:r>
                            </w:p>
                          </w:txbxContent>
                        </wps:txbx>
                        <wps:bodyPr wrap="square" lIns="0" tIns="0" rIns="0" bIns="0" rtlCol="0">
                          <a:noAutofit/>
                        </wps:bodyPr>
                      </wps:wsp>
                      <wps:wsp>
                        <wps:cNvPr id="447" name="Textbox 447"/>
                        <wps:cNvSpPr txBox="1"/>
                        <wps:spPr>
                          <a:xfrm>
                            <a:off x="1536714" y="2811300"/>
                            <a:ext cx="1257935" cy="457200"/>
                          </a:xfrm>
                          <a:prstGeom prst="rect">
                            <a:avLst/>
                          </a:prstGeom>
                        </wps:spPr>
                        <wps:txbx>
                          <w:txbxContent>
                            <w:p w14:paraId="3AF4A8E9" w14:textId="77777777" w:rsidR="00B0389C" w:rsidRDefault="00767221">
                              <w:pPr>
                                <w:spacing w:before="14"/>
                                <w:ind w:left="1230"/>
                                <w:rPr>
                                  <w:i/>
                                  <w:sz w:val="14"/>
                                </w:rPr>
                              </w:pPr>
                              <w:r>
                                <w:rPr>
                                  <w:i/>
                                  <w:color w:val="555555"/>
                                  <w:spacing w:val="-2"/>
                                  <w:sz w:val="14"/>
                                </w:rPr>
                                <w:t>Read/Write</w:t>
                              </w:r>
                            </w:p>
                            <w:p w14:paraId="5700D027" w14:textId="77777777" w:rsidR="00B0389C" w:rsidRDefault="00B0389C">
                              <w:pPr>
                                <w:rPr>
                                  <w:i/>
                                  <w:sz w:val="14"/>
                                </w:rPr>
                              </w:pPr>
                            </w:p>
                            <w:p w14:paraId="553E5C61" w14:textId="77777777" w:rsidR="00B0389C" w:rsidRDefault="00B0389C">
                              <w:pPr>
                                <w:spacing w:before="18"/>
                                <w:rPr>
                                  <w:i/>
                                  <w:sz w:val="14"/>
                                </w:rPr>
                              </w:pPr>
                            </w:p>
                            <w:p w14:paraId="546AEAE0" w14:textId="77777777" w:rsidR="00B0389C" w:rsidRDefault="00767221">
                              <w:pPr>
                                <w:ind w:left="20"/>
                                <w:rPr>
                                  <w:b/>
                                  <w:sz w:val="16"/>
                                </w:rPr>
                              </w:pPr>
                              <w:r>
                                <w:rPr>
                                  <w:b/>
                                  <w:color w:val="F57E17"/>
                                  <w:sz w:val="16"/>
                                </w:rPr>
                                <w:t>PostgreSQL</w:t>
                              </w:r>
                              <w:r>
                                <w:rPr>
                                  <w:b/>
                                  <w:color w:val="F57E17"/>
                                  <w:spacing w:val="-3"/>
                                  <w:sz w:val="16"/>
                                </w:rPr>
                                <w:t xml:space="preserve"> </w:t>
                              </w:r>
                              <w:r>
                                <w:rPr>
                                  <w:b/>
                                  <w:color w:val="F57E17"/>
                                  <w:sz w:val="16"/>
                                </w:rPr>
                                <w:t>+</w:t>
                              </w:r>
                              <w:r>
                                <w:rPr>
                                  <w:b/>
                                  <w:color w:val="F57E17"/>
                                  <w:spacing w:val="-2"/>
                                  <w:sz w:val="16"/>
                                </w:rPr>
                                <w:t xml:space="preserve"> </w:t>
                              </w:r>
                              <w:r>
                                <w:rPr>
                                  <w:b/>
                                  <w:color w:val="F57E17"/>
                                  <w:sz w:val="16"/>
                                </w:rPr>
                                <w:t>Prisma</w:t>
                              </w:r>
                              <w:r>
                                <w:rPr>
                                  <w:b/>
                                  <w:color w:val="F57E17"/>
                                  <w:spacing w:val="-2"/>
                                  <w:sz w:val="16"/>
                                </w:rPr>
                                <w:t xml:space="preserve"> </w:t>
                              </w:r>
                              <w:r>
                                <w:rPr>
                                  <w:b/>
                                  <w:color w:val="F57E17"/>
                                  <w:spacing w:val="-5"/>
                                  <w:sz w:val="16"/>
                                </w:rPr>
                                <w:t>ORM</w:t>
                              </w:r>
                            </w:p>
                          </w:txbxContent>
                        </wps:txbx>
                        <wps:bodyPr wrap="square" lIns="0" tIns="0" rIns="0" bIns="0" rtlCol="0">
                          <a:noAutofit/>
                        </wps:bodyPr>
                      </wps:wsp>
                      <wps:wsp>
                        <wps:cNvPr id="448" name="Textbox 448"/>
                        <wps:cNvSpPr txBox="1"/>
                        <wps:spPr>
                          <a:xfrm>
                            <a:off x="3328734" y="3130182"/>
                            <a:ext cx="544195" cy="138430"/>
                          </a:xfrm>
                          <a:prstGeom prst="rect">
                            <a:avLst/>
                          </a:prstGeom>
                        </wps:spPr>
                        <wps:txbx>
                          <w:txbxContent>
                            <w:p w14:paraId="2C8A5D04" w14:textId="77777777" w:rsidR="00B0389C" w:rsidRDefault="00767221">
                              <w:pPr>
                                <w:spacing w:before="13"/>
                                <w:ind w:left="20"/>
                                <w:rPr>
                                  <w:b/>
                                  <w:sz w:val="16"/>
                                </w:rPr>
                              </w:pPr>
                              <w:r>
                                <w:rPr>
                                  <w:b/>
                                  <w:color w:val="C62727"/>
                                  <w:sz w:val="16"/>
                                </w:rPr>
                                <w:t>Better</w:t>
                              </w:r>
                              <w:r>
                                <w:rPr>
                                  <w:b/>
                                  <w:color w:val="C62727"/>
                                  <w:spacing w:val="-9"/>
                                  <w:sz w:val="16"/>
                                </w:rPr>
                                <w:t xml:space="preserve"> </w:t>
                              </w:r>
                              <w:r>
                                <w:rPr>
                                  <w:b/>
                                  <w:color w:val="C62727"/>
                                  <w:spacing w:val="-4"/>
                                  <w:sz w:val="16"/>
                                </w:rPr>
                                <w:t>Auth</w:t>
                              </w:r>
                            </w:p>
                          </w:txbxContent>
                        </wps:txbx>
                        <wps:bodyPr wrap="square" lIns="0" tIns="0" rIns="0" bIns="0" rtlCol="0">
                          <a:noAutofit/>
                        </wps:bodyPr>
                      </wps:wsp>
                      <wps:wsp>
                        <wps:cNvPr id="449" name="Textbox 449"/>
                        <wps:cNvSpPr txBox="1"/>
                        <wps:spPr>
                          <a:xfrm>
                            <a:off x="3937166" y="2268220"/>
                            <a:ext cx="1346200" cy="330200"/>
                          </a:xfrm>
                          <a:prstGeom prst="rect">
                            <a:avLst/>
                          </a:prstGeom>
                          <a:solidFill>
                            <a:srgbClr val="E0F2F1"/>
                          </a:solidFill>
                          <a:ln w="10159">
                            <a:solidFill>
                              <a:srgbClr val="00695C"/>
                            </a:solidFill>
                            <a:prstDash val="solid"/>
                          </a:ln>
                        </wps:spPr>
                        <wps:txbx>
                          <w:txbxContent>
                            <w:p w14:paraId="6C7087EC" w14:textId="77777777" w:rsidR="00B0389C" w:rsidRDefault="00B0389C">
                              <w:pPr>
                                <w:spacing w:before="20"/>
                                <w:rPr>
                                  <w:i/>
                                  <w:color w:val="000000"/>
                                  <w:sz w:val="14"/>
                                </w:rPr>
                              </w:pPr>
                            </w:p>
                            <w:p w14:paraId="341B50D0" w14:textId="77777777" w:rsidR="00B0389C" w:rsidRDefault="00767221">
                              <w:pPr>
                                <w:ind w:left="637"/>
                                <w:rPr>
                                  <w:b/>
                                  <w:color w:val="000000"/>
                                  <w:sz w:val="14"/>
                                </w:rPr>
                              </w:pPr>
                              <w:r>
                                <w:rPr>
                                  <w:b/>
                                  <w:color w:val="00695C"/>
                                  <w:sz w:val="14"/>
                                </w:rPr>
                                <w:t xml:space="preserve">Resend </w:t>
                              </w:r>
                              <w:r>
                                <w:rPr>
                                  <w:b/>
                                  <w:color w:val="00695C"/>
                                  <w:spacing w:val="-2"/>
                                  <w:sz w:val="14"/>
                                </w:rPr>
                                <w:t>Email</w:t>
                              </w:r>
                            </w:p>
                          </w:txbxContent>
                        </wps:txbx>
                        <wps:bodyPr wrap="square" lIns="0" tIns="0" rIns="0" bIns="0" rtlCol="0">
                          <a:noAutofit/>
                        </wps:bodyPr>
                      </wps:wsp>
                      <wps:wsp>
                        <wps:cNvPr id="450" name="Textbox 450"/>
                        <wps:cNvSpPr txBox="1"/>
                        <wps:spPr>
                          <a:xfrm>
                            <a:off x="3937166" y="1861820"/>
                            <a:ext cx="1346200" cy="330200"/>
                          </a:xfrm>
                          <a:prstGeom prst="rect">
                            <a:avLst/>
                          </a:prstGeom>
                          <a:solidFill>
                            <a:srgbClr val="E0F2F1"/>
                          </a:solidFill>
                          <a:ln w="10159">
                            <a:solidFill>
                              <a:srgbClr val="00695C"/>
                            </a:solidFill>
                            <a:prstDash val="solid"/>
                          </a:ln>
                        </wps:spPr>
                        <wps:txbx>
                          <w:txbxContent>
                            <w:p w14:paraId="4254D063" w14:textId="77777777" w:rsidR="00B0389C" w:rsidRDefault="00B0389C">
                              <w:pPr>
                                <w:spacing w:before="20"/>
                                <w:rPr>
                                  <w:i/>
                                  <w:color w:val="000000"/>
                                  <w:sz w:val="14"/>
                                </w:rPr>
                              </w:pPr>
                            </w:p>
                            <w:p w14:paraId="4ACB50E3" w14:textId="77777777" w:rsidR="00B0389C" w:rsidRDefault="00767221">
                              <w:pPr>
                                <w:ind w:left="629"/>
                                <w:rPr>
                                  <w:b/>
                                  <w:color w:val="000000"/>
                                  <w:sz w:val="14"/>
                                </w:rPr>
                              </w:pPr>
                              <w:r>
                                <w:rPr>
                                  <w:b/>
                                  <w:color w:val="00695C"/>
                                  <w:sz w:val="14"/>
                                </w:rPr>
                                <w:t xml:space="preserve">Inngest </w:t>
                              </w:r>
                              <w:r>
                                <w:rPr>
                                  <w:b/>
                                  <w:color w:val="00695C"/>
                                  <w:spacing w:val="-2"/>
                                  <w:sz w:val="14"/>
                                </w:rPr>
                                <w:t>Cloud</w:t>
                              </w:r>
                            </w:p>
                          </w:txbxContent>
                        </wps:txbx>
                        <wps:bodyPr wrap="square" lIns="0" tIns="0" rIns="0" bIns="0" rtlCol="0">
                          <a:noAutofit/>
                        </wps:bodyPr>
                      </wps:wsp>
                      <wps:wsp>
                        <wps:cNvPr id="451" name="Textbox 451"/>
                        <wps:cNvSpPr txBox="1"/>
                        <wps:spPr>
                          <a:xfrm>
                            <a:off x="3937166" y="1455419"/>
                            <a:ext cx="1346200" cy="330200"/>
                          </a:xfrm>
                          <a:prstGeom prst="rect">
                            <a:avLst/>
                          </a:prstGeom>
                          <a:solidFill>
                            <a:srgbClr val="E0F2F1"/>
                          </a:solidFill>
                          <a:ln w="10159">
                            <a:solidFill>
                              <a:srgbClr val="00695C"/>
                            </a:solidFill>
                            <a:prstDash val="solid"/>
                          </a:ln>
                        </wps:spPr>
                        <wps:txbx>
                          <w:txbxContent>
                            <w:p w14:paraId="74ED0AAF" w14:textId="77777777" w:rsidR="00B0389C" w:rsidRDefault="00B0389C">
                              <w:pPr>
                                <w:spacing w:before="20"/>
                                <w:rPr>
                                  <w:i/>
                                  <w:color w:val="000000"/>
                                  <w:sz w:val="14"/>
                                </w:rPr>
                              </w:pPr>
                            </w:p>
                            <w:p w14:paraId="44BFD8EE" w14:textId="77777777" w:rsidR="00B0389C" w:rsidRDefault="00767221">
                              <w:pPr>
                                <w:ind w:left="689"/>
                                <w:rPr>
                                  <w:b/>
                                  <w:color w:val="000000"/>
                                  <w:sz w:val="14"/>
                                </w:rPr>
                              </w:pPr>
                              <w:r>
                                <w:rPr>
                                  <w:b/>
                                  <w:color w:val="00695C"/>
                                  <w:spacing w:val="-2"/>
                                  <w:sz w:val="14"/>
                                </w:rPr>
                                <w:t>PostgreSQL</w:t>
                              </w:r>
                            </w:p>
                          </w:txbxContent>
                        </wps:txbx>
                        <wps:bodyPr wrap="square" lIns="0" tIns="0" rIns="0" bIns="0" rtlCol="0">
                          <a:noAutofit/>
                        </wps:bodyPr>
                      </wps:wsp>
                      <wps:wsp>
                        <wps:cNvPr id="452" name="Textbox 452"/>
                        <wps:cNvSpPr txBox="1"/>
                        <wps:spPr>
                          <a:xfrm>
                            <a:off x="3937166" y="1049019"/>
                            <a:ext cx="1346200" cy="330200"/>
                          </a:xfrm>
                          <a:prstGeom prst="rect">
                            <a:avLst/>
                          </a:prstGeom>
                          <a:solidFill>
                            <a:srgbClr val="E0F2F1"/>
                          </a:solidFill>
                          <a:ln w="10159">
                            <a:solidFill>
                              <a:srgbClr val="00695C"/>
                            </a:solidFill>
                            <a:prstDash val="solid"/>
                          </a:ln>
                        </wps:spPr>
                        <wps:txbx>
                          <w:txbxContent>
                            <w:p w14:paraId="73C22F24" w14:textId="77777777" w:rsidR="00B0389C" w:rsidRDefault="00B0389C">
                              <w:pPr>
                                <w:spacing w:before="20"/>
                                <w:rPr>
                                  <w:i/>
                                  <w:color w:val="000000"/>
                                  <w:sz w:val="14"/>
                                </w:rPr>
                              </w:pPr>
                            </w:p>
                            <w:p w14:paraId="7B9780AB" w14:textId="77777777" w:rsidR="00B0389C" w:rsidRDefault="00767221">
                              <w:pPr>
                                <w:ind w:left="604"/>
                                <w:rPr>
                                  <w:b/>
                                  <w:color w:val="000000"/>
                                  <w:sz w:val="14"/>
                                </w:rPr>
                              </w:pPr>
                              <w:r>
                                <w:rPr>
                                  <w:b/>
                                  <w:color w:val="00695C"/>
                                  <w:sz w:val="14"/>
                                </w:rPr>
                                <w:t xml:space="preserve">Slack / </w:t>
                              </w:r>
                              <w:r>
                                <w:rPr>
                                  <w:b/>
                                  <w:color w:val="00695C"/>
                                  <w:spacing w:val="-2"/>
                                  <w:sz w:val="14"/>
                                </w:rPr>
                                <w:t>GitHub</w:t>
                              </w:r>
                            </w:p>
                          </w:txbxContent>
                        </wps:txbx>
                        <wps:bodyPr wrap="square" lIns="0" tIns="0" rIns="0" bIns="0" rtlCol="0">
                          <a:noAutofit/>
                        </wps:bodyPr>
                      </wps:wsp>
                      <wps:wsp>
                        <wps:cNvPr id="453" name="Textbox 453"/>
                        <wps:cNvSpPr txBox="1"/>
                        <wps:spPr>
                          <a:xfrm>
                            <a:off x="3937166" y="642619"/>
                            <a:ext cx="1346200" cy="330200"/>
                          </a:xfrm>
                          <a:prstGeom prst="rect">
                            <a:avLst/>
                          </a:prstGeom>
                          <a:solidFill>
                            <a:srgbClr val="E0F2F1"/>
                          </a:solidFill>
                          <a:ln w="10159">
                            <a:solidFill>
                              <a:srgbClr val="00695C"/>
                            </a:solidFill>
                            <a:prstDash val="solid"/>
                          </a:ln>
                        </wps:spPr>
                        <wps:txbx>
                          <w:txbxContent>
                            <w:p w14:paraId="1818591C" w14:textId="77777777" w:rsidR="00B0389C" w:rsidRDefault="00B0389C">
                              <w:pPr>
                                <w:spacing w:before="20"/>
                                <w:rPr>
                                  <w:i/>
                                  <w:color w:val="000000"/>
                                  <w:sz w:val="14"/>
                                </w:rPr>
                              </w:pPr>
                            </w:p>
                            <w:p w14:paraId="791F358D" w14:textId="77777777" w:rsidR="00B0389C" w:rsidRDefault="00767221">
                              <w:pPr>
                                <w:ind w:left="534"/>
                                <w:rPr>
                                  <w:b/>
                                  <w:color w:val="000000"/>
                                  <w:sz w:val="14"/>
                                </w:rPr>
                              </w:pPr>
                              <w:r>
                                <w:rPr>
                                  <w:b/>
                                  <w:color w:val="00695C"/>
                                  <w:sz w:val="14"/>
                                </w:rPr>
                                <w:t xml:space="preserve">OpenAI / </w:t>
                              </w:r>
                              <w:r>
                                <w:rPr>
                                  <w:b/>
                                  <w:color w:val="00695C"/>
                                  <w:spacing w:val="-2"/>
                                  <w:sz w:val="14"/>
                                </w:rPr>
                                <w:t>Gemini</w:t>
                              </w:r>
                            </w:p>
                          </w:txbxContent>
                        </wps:txbx>
                        <wps:bodyPr wrap="square" lIns="0" tIns="0" rIns="0" bIns="0" rtlCol="0">
                          <a:noAutofit/>
                        </wps:bodyPr>
                      </wps:wsp>
                      <wps:wsp>
                        <wps:cNvPr id="454" name="Textbox 454"/>
                        <wps:cNvSpPr txBox="1"/>
                        <wps:spPr>
                          <a:xfrm>
                            <a:off x="927266" y="1303019"/>
                            <a:ext cx="2476500" cy="635000"/>
                          </a:xfrm>
                          <a:prstGeom prst="rect">
                            <a:avLst/>
                          </a:prstGeom>
                          <a:solidFill>
                            <a:srgbClr val="FFF3E0"/>
                          </a:solidFill>
                          <a:ln w="12700">
                            <a:solidFill>
                              <a:srgbClr val="E65100"/>
                            </a:solidFill>
                            <a:prstDash val="solid"/>
                          </a:ln>
                        </wps:spPr>
                        <wps:txbx>
                          <w:txbxContent>
                            <w:p w14:paraId="32CC06CC" w14:textId="77777777" w:rsidR="00B0389C" w:rsidRDefault="00767221">
                              <w:pPr>
                                <w:spacing w:before="160"/>
                                <w:jc w:val="center"/>
                                <w:rPr>
                                  <w:b/>
                                  <w:color w:val="000000"/>
                                  <w:sz w:val="16"/>
                                </w:rPr>
                              </w:pPr>
                              <w:r>
                                <w:rPr>
                                  <w:b/>
                                  <w:color w:val="E65100"/>
                                  <w:sz w:val="16"/>
                                </w:rPr>
                                <w:t xml:space="preserve">Durable Execution </w:t>
                              </w:r>
                              <w:r>
                                <w:rPr>
                                  <w:b/>
                                  <w:color w:val="E65100"/>
                                  <w:spacing w:val="-2"/>
                                  <w:sz w:val="16"/>
                                </w:rPr>
                                <w:t>Engine</w:t>
                              </w:r>
                            </w:p>
                            <w:p w14:paraId="582D82CB" w14:textId="77777777" w:rsidR="00B0389C" w:rsidRDefault="00767221">
                              <w:pPr>
                                <w:spacing w:before="75" w:line="357" w:lineRule="auto"/>
                                <w:ind w:left="642" w:right="640"/>
                                <w:jc w:val="center"/>
                                <w:rPr>
                                  <w:color w:val="000000"/>
                                  <w:sz w:val="14"/>
                                </w:rPr>
                              </w:pPr>
                              <w:r>
                                <w:rPr>
                                  <w:color w:val="555555"/>
                                  <w:sz w:val="14"/>
                                </w:rPr>
                                <w:t>BFS node traversal, Inngest step functions</w:t>
                              </w:r>
                              <w:r>
                                <w:rPr>
                                  <w:color w:val="555555"/>
                                  <w:spacing w:val="40"/>
                                  <w:sz w:val="14"/>
                                </w:rPr>
                                <w:t xml:space="preserve"> </w:t>
                              </w:r>
                              <w:r>
                                <w:rPr>
                                  <w:color w:val="555555"/>
                                  <w:sz w:val="14"/>
                                </w:rPr>
                                <w:t>Auto-retry,</w:t>
                              </w:r>
                              <w:r>
                                <w:rPr>
                                  <w:color w:val="555555"/>
                                  <w:spacing w:val="-9"/>
                                  <w:sz w:val="14"/>
                                </w:rPr>
                                <w:t xml:space="preserve"> </w:t>
                              </w:r>
                              <w:r>
                                <w:rPr>
                                  <w:color w:val="555555"/>
                                  <w:sz w:val="14"/>
                                </w:rPr>
                                <w:t>error</w:t>
                              </w:r>
                              <w:r>
                                <w:rPr>
                                  <w:color w:val="555555"/>
                                  <w:spacing w:val="-9"/>
                                  <w:sz w:val="14"/>
                                </w:rPr>
                                <w:t xml:space="preserve"> </w:t>
                              </w:r>
                              <w:r>
                                <w:rPr>
                                  <w:color w:val="555555"/>
                                  <w:sz w:val="14"/>
                                </w:rPr>
                                <w:t>handling,</w:t>
                              </w:r>
                              <w:r>
                                <w:rPr>
                                  <w:color w:val="555555"/>
                                  <w:spacing w:val="-9"/>
                                  <w:sz w:val="14"/>
                                </w:rPr>
                                <w:t xml:space="preserve"> </w:t>
                              </w:r>
                              <w:r>
                                <w:rPr>
                                  <w:color w:val="555555"/>
                                  <w:sz w:val="14"/>
                                </w:rPr>
                                <w:t>credential</w:t>
                              </w:r>
                              <w:r>
                                <w:rPr>
                                  <w:color w:val="555555"/>
                                  <w:spacing w:val="-8"/>
                                  <w:sz w:val="14"/>
                                </w:rPr>
                                <w:t xml:space="preserve"> </w:t>
                              </w:r>
                              <w:r>
                                <w:rPr>
                                  <w:color w:val="555555"/>
                                  <w:sz w:val="14"/>
                                </w:rPr>
                                <w:t>injection</w:t>
                              </w:r>
                            </w:p>
                          </w:txbxContent>
                        </wps:txbx>
                        <wps:bodyPr wrap="square" lIns="0" tIns="0" rIns="0" bIns="0" rtlCol="0">
                          <a:noAutofit/>
                        </wps:bodyPr>
                      </wps:wsp>
                      <wps:wsp>
                        <wps:cNvPr id="455" name="Textbox 455"/>
                        <wps:cNvSpPr txBox="1"/>
                        <wps:spPr>
                          <a:xfrm>
                            <a:off x="927266" y="541019"/>
                            <a:ext cx="2476500" cy="635000"/>
                          </a:xfrm>
                          <a:prstGeom prst="rect">
                            <a:avLst/>
                          </a:prstGeom>
                          <a:solidFill>
                            <a:srgbClr val="E7F5E9"/>
                          </a:solidFill>
                          <a:ln w="12700">
                            <a:solidFill>
                              <a:srgbClr val="2E7D32"/>
                            </a:solidFill>
                            <a:prstDash val="solid"/>
                          </a:ln>
                        </wps:spPr>
                        <wps:txbx>
                          <w:txbxContent>
                            <w:p w14:paraId="3C9A0374" w14:textId="77777777" w:rsidR="00B0389C" w:rsidRDefault="00767221">
                              <w:pPr>
                                <w:spacing w:before="160"/>
                                <w:jc w:val="center"/>
                                <w:rPr>
                                  <w:b/>
                                  <w:color w:val="000000"/>
                                  <w:sz w:val="16"/>
                                </w:rPr>
                              </w:pPr>
                              <w:r>
                                <w:rPr>
                                  <w:b/>
                                  <w:color w:val="2E7D32"/>
                                  <w:spacing w:val="-2"/>
                                  <w:sz w:val="16"/>
                                </w:rPr>
                                <w:t>Visual Workflow</w:t>
                              </w:r>
                              <w:r>
                                <w:rPr>
                                  <w:b/>
                                  <w:color w:val="2E7D32"/>
                                  <w:spacing w:val="5"/>
                                  <w:sz w:val="16"/>
                                </w:rPr>
                                <w:t xml:space="preserve"> </w:t>
                              </w:r>
                              <w:r>
                                <w:rPr>
                                  <w:b/>
                                  <w:color w:val="2E7D32"/>
                                  <w:spacing w:val="-2"/>
                                  <w:sz w:val="16"/>
                                </w:rPr>
                                <w:t>Editor</w:t>
                              </w:r>
                            </w:p>
                            <w:p w14:paraId="7B8346B0" w14:textId="77777777" w:rsidR="00B0389C" w:rsidRDefault="00767221">
                              <w:pPr>
                                <w:spacing w:before="75" w:line="357" w:lineRule="auto"/>
                                <w:ind w:left="406" w:right="404"/>
                                <w:jc w:val="center"/>
                                <w:rPr>
                                  <w:color w:val="000000"/>
                                  <w:sz w:val="14"/>
                                </w:rPr>
                              </w:pPr>
                              <w:r>
                                <w:rPr>
                                  <w:color w:val="555555"/>
                                  <w:sz w:val="14"/>
                                </w:rPr>
                                <w:t>React</w:t>
                              </w:r>
                              <w:r>
                                <w:rPr>
                                  <w:color w:val="555555"/>
                                  <w:spacing w:val="-9"/>
                                  <w:sz w:val="14"/>
                                </w:rPr>
                                <w:t xml:space="preserve"> </w:t>
                              </w:r>
                              <w:r>
                                <w:rPr>
                                  <w:color w:val="555555"/>
                                  <w:sz w:val="14"/>
                                </w:rPr>
                                <w:t>Flow</w:t>
                              </w:r>
                              <w:r>
                                <w:rPr>
                                  <w:color w:val="555555"/>
                                  <w:spacing w:val="-8"/>
                                  <w:sz w:val="14"/>
                                </w:rPr>
                                <w:t xml:space="preserve"> </w:t>
                              </w:r>
                              <w:r>
                                <w:rPr>
                                  <w:color w:val="555555"/>
                                  <w:sz w:val="14"/>
                                </w:rPr>
                                <w:t>canvas,</w:t>
                              </w:r>
                              <w:r>
                                <w:rPr>
                                  <w:color w:val="555555"/>
                                  <w:spacing w:val="-9"/>
                                  <w:sz w:val="14"/>
                                </w:rPr>
                                <w:t xml:space="preserve"> </w:t>
                              </w:r>
                              <w:r>
                                <w:rPr>
                                  <w:color w:val="555555"/>
                                  <w:sz w:val="14"/>
                                </w:rPr>
                                <w:t>drag-drop</w:t>
                              </w:r>
                              <w:r>
                                <w:rPr>
                                  <w:color w:val="555555"/>
                                  <w:spacing w:val="-8"/>
                                  <w:sz w:val="14"/>
                                </w:rPr>
                                <w:t xml:space="preserve"> </w:t>
                              </w:r>
                              <w:r>
                                <w:rPr>
                                  <w:color w:val="555555"/>
                                  <w:sz w:val="14"/>
                                </w:rPr>
                                <w:t>nodes,</w:t>
                              </w:r>
                              <w:r>
                                <w:rPr>
                                  <w:color w:val="555555"/>
                                  <w:spacing w:val="-9"/>
                                  <w:sz w:val="14"/>
                                </w:rPr>
                                <w:t xml:space="preserve"> </w:t>
                              </w:r>
                              <w:r>
                                <w:rPr>
                                  <w:color w:val="555555"/>
                                  <w:sz w:val="14"/>
                                </w:rPr>
                                <w:t>edge</w:t>
                              </w:r>
                              <w:r>
                                <w:rPr>
                                  <w:color w:val="555555"/>
                                  <w:spacing w:val="-8"/>
                                  <w:sz w:val="14"/>
                                </w:rPr>
                                <w:t xml:space="preserve"> </w:t>
                              </w:r>
                              <w:r>
                                <w:rPr>
                                  <w:color w:val="555555"/>
                                  <w:sz w:val="14"/>
                                </w:rPr>
                                <w:t>connections</w:t>
                              </w:r>
                              <w:r>
                                <w:rPr>
                                  <w:color w:val="555555"/>
                                  <w:spacing w:val="40"/>
                                  <w:sz w:val="14"/>
                                </w:rPr>
                                <w:t xml:space="preserve"> </w:t>
                              </w:r>
                              <w:r>
                                <w:rPr>
                                  <w:color w:val="555555"/>
                                  <w:sz w:val="14"/>
                                </w:rPr>
                                <w:t>Real-time validation, auto-save, version history</w:t>
                              </w:r>
                            </w:p>
                          </w:txbxContent>
                        </wps:txbx>
                        <wps:bodyPr wrap="square" lIns="0" tIns="0" rIns="0" bIns="0" rtlCol="0">
                          <a:noAutofit/>
                        </wps:bodyPr>
                      </wps:wsp>
                      <wps:wsp>
                        <wps:cNvPr id="456" name="Textbox 456"/>
                        <wps:cNvSpPr txBox="1"/>
                        <wps:spPr>
                          <a:xfrm>
                            <a:off x="927266" y="2065020"/>
                            <a:ext cx="2476500" cy="635000"/>
                          </a:xfrm>
                          <a:prstGeom prst="rect">
                            <a:avLst/>
                          </a:prstGeom>
                          <a:solidFill>
                            <a:srgbClr val="F3E4F5"/>
                          </a:solidFill>
                          <a:ln w="12700">
                            <a:solidFill>
                              <a:srgbClr val="6A1B99"/>
                            </a:solidFill>
                            <a:prstDash val="solid"/>
                          </a:ln>
                        </wps:spPr>
                        <wps:txbx>
                          <w:txbxContent>
                            <w:p w14:paraId="6F5D2D07" w14:textId="77777777" w:rsidR="00B0389C" w:rsidRDefault="00767221">
                              <w:pPr>
                                <w:spacing w:before="160"/>
                                <w:jc w:val="center"/>
                                <w:rPr>
                                  <w:b/>
                                  <w:color w:val="000000"/>
                                  <w:sz w:val="16"/>
                                </w:rPr>
                              </w:pPr>
                              <w:r>
                                <w:rPr>
                                  <w:b/>
                                  <w:color w:val="6A1B99"/>
                                  <w:sz w:val="16"/>
                                </w:rPr>
                                <w:t>Monitoring</w:t>
                              </w:r>
                              <w:r>
                                <w:rPr>
                                  <w:b/>
                                  <w:color w:val="6A1B99"/>
                                  <w:spacing w:val="-2"/>
                                  <w:sz w:val="16"/>
                                </w:rPr>
                                <w:t xml:space="preserve"> </w:t>
                              </w:r>
                              <w:r>
                                <w:rPr>
                                  <w:b/>
                                  <w:color w:val="6A1B99"/>
                                  <w:sz w:val="16"/>
                                </w:rPr>
                                <w:t xml:space="preserve">&amp; </w:t>
                              </w:r>
                              <w:r>
                                <w:rPr>
                                  <w:b/>
                                  <w:color w:val="6A1B99"/>
                                  <w:spacing w:val="-2"/>
                                  <w:sz w:val="16"/>
                                </w:rPr>
                                <w:t>Observability</w:t>
                              </w:r>
                            </w:p>
                            <w:p w14:paraId="64955110" w14:textId="77777777" w:rsidR="00B0389C" w:rsidRDefault="00767221">
                              <w:pPr>
                                <w:spacing w:before="75" w:line="357" w:lineRule="auto"/>
                                <w:ind w:left="480" w:right="479"/>
                                <w:jc w:val="center"/>
                                <w:rPr>
                                  <w:color w:val="000000"/>
                                  <w:sz w:val="14"/>
                                </w:rPr>
                              </w:pPr>
                              <w:r>
                                <w:rPr>
                                  <w:color w:val="555555"/>
                                  <w:sz w:val="14"/>
                                </w:rPr>
                                <w:t>Execution</w:t>
                              </w:r>
                              <w:r>
                                <w:rPr>
                                  <w:color w:val="555555"/>
                                  <w:spacing w:val="-9"/>
                                  <w:sz w:val="14"/>
                                </w:rPr>
                                <w:t xml:space="preserve"> </w:t>
                              </w:r>
                              <w:r>
                                <w:rPr>
                                  <w:color w:val="555555"/>
                                  <w:sz w:val="14"/>
                                </w:rPr>
                                <w:t>logs,</w:t>
                              </w:r>
                              <w:r>
                                <w:rPr>
                                  <w:color w:val="555555"/>
                                  <w:spacing w:val="-9"/>
                                  <w:sz w:val="14"/>
                                </w:rPr>
                                <w:t xml:space="preserve"> </w:t>
                              </w:r>
                              <w:r>
                                <w:rPr>
                                  <w:color w:val="555555"/>
                                  <w:sz w:val="14"/>
                                </w:rPr>
                                <w:t>step-level</w:t>
                              </w:r>
                              <w:r>
                                <w:rPr>
                                  <w:color w:val="555555"/>
                                  <w:spacing w:val="-9"/>
                                  <w:sz w:val="14"/>
                                </w:rPr>
                                <w:t xml:space="preserve"> </w:t>
                              </w:r>
                              <w:r>
                                <w:rPr>
                                  <w:color w:val="555555"/>
                                  <w:sz w:val="14"/>
                                </w:rPr>
                                <w:t>results,</w:t>
                              </w:r>
                              <w:r>
                                <w:rPr>
                                  <w:color w:val="555555"/>
                                  <w:spacing w:val="-8"/>
                                  <w:sz w:val="14"/>
                                </w:rPr>
                                <w:t xml:space="preserve"> </w:t>
                              </w:r>
                              <w:r>
                                <w:rPr>
                                  <w:color w:val="555555"/>
                                  <w:sz w:val="14"/>
                                </w:rPr>
                                <w:t>Sentry</w:t>
                              </w:r>
                              <w:r>
                                <w:rPr>
                                  <w:color w:val="555555"/>
                                  <w:spacing w:val="-9"/>
                                  <w:sz w:val="14"/>
                                </w:rPr>
                                <w:t xml:space="preserve"> </w:t>
                              </w:r>
                              <w:r>
                                <w:rPr>
                                  <w:color w:val="555555"/>
                                  <w:sz w:val="14"/>
                                </w:rPr>
                                <w:t>integration</w:t>
                              </w:r>
                              <w:r>
                                <w:rPr>
                                  <w:color w:val="555555"/>
                                  <w:spacing w:val="40"/>
                                  <w:sz w:val="14"/>
                                </w:rPr>
                                <w:t xml:space="preserve"> </w:t>
                              </w:r>
                              <w:r>
                                <w:rPr>
                                  <w:color w:val="555555"/>
                                  <w:sz w:val="14"/>
                                </w:rPr>
                                <w:t>Real-time notifications, performance metrics</w:t>
                              </w:r>
                            </w:p>
                          </w:txbxContent>
                        </wps:txbx>
                        <wps:bodyPr wrap="square" lIns="0" tIns="0" rIns="0" bIns="0" rtlCol="0">
                          <a:noAutofit/>
                        </wps:bodyPr>
                      </wps:wsp>
                    </wpg:wgp>
                  </a:graphicData>
                </a:graphic>
              </wp:anchor>
            </w:drawing>
          </mc:Choice>
          <mc:Fallback>
            <w:pict>
              <v:group w14:anchorId="74FF44B9" id="Group 417" o:spid="_x0000_s1081" style="position:absolute;left:0;text-align:left;margin-left:127pt;margin-top:-9.25pt;width:416.45pt;height:266.1pt;z-index:-26066432;mso-wrap-distance-left:0;mso-wrap-distance-right:0;mso-position-horizontal-relative:page;mso-position-vertical-relative:text" coordsize="52889,33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">
                <v:shape id="Graphic 418" o:spid="_x0000_s1082" style="position:absolute;left:128;top:76;width:6096;height:6705;visibility:visible;mso-wrap-style:square;v-text-anchor:top" coordsize="60960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" path="m,l609371,670308e" filled="f" strokecolor="#1565c0" strokeweight="1.2pt">
                  <v:path arrowok="t"/>
                </v:shape>
                <v:shape id="Graphic 419" o:spid="_x0000_s1083" style="position:absolute;left:5684;top:6241;width:800;height:825;visibility:visible;mso-wrap-style:square;v-text-anchor:top" coordsize="8001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" path="m79449,82012l,51257,56383,,79449,82012xe" fillcolor="#1565c0" stroked="f">
                  <v:path arrowok="t"/>
                </v:shape>
                <v:shape id="Graphic 420" o:spid="_x0000_s1084" style="position:absolute;left:6732;top:2616;width:29845;height:25400;visibility:visible;mso-wrap-style:square;v-text-anchor:top" coordsize="298450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" path="m2984500,2540000l,2540000,,,2984500,r,2540000xe" fillcolor="#f0f7ff" stroked="f">
                  <v:path arrowok="t"/>
                </v:shape>
                <v:shape id="Graphic 421" o:spid="_x0000_s1085" style="position:absolute;left:6732;top:2616;width:29845;height:25400;visibility:visible;mso-wrap-style:square;v-text-anchor:top" coordsize="298450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" path="m,l2984500,r,2540000l,2540000,,xe" filled="f" strokecolor="#1565c0" strokeweight="1.5pt">
                  <v:stroke dashstyle="3 1"/>
                  <v:path arrowok="t"/>
                </v:shape>
                <v:shape id="Graphic 422" o:spid="_x0000_s1086" style="position:absolute;left:21655;top:11760;width:12;height:635;visibility:visible;mso-wrap-style:square;v-text-anchor:top" coordsize="127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" path="m,l,63500e" filled="f" strokecolor="#878787" strokeweight="1.2pt">
                  <v:path arrowok="t"/>
                </v:shape>
                <v:shape id="Graphic 423" o:spid="_x0000_s1087" style="position:absolute;left:21274;top:1201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" path="m38100,76200l,,76200,,38100,76200xe" fillcolor="#878787" stroked="f">
                  <v:path arrowok="t"/>
                </v:shape>
                <v:shape id="Graphic 424" o:spid="_x0000_s1088" style="position:absolute;left:21655;top:19380;width:12;height:635;visibility:visible;mso-wrap-style:square;v-text-anchor:top" coordsize="127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" path="m,l,63500e" filled="f" strokecolor="#878787" strokeweight="1.2pt">
                  <v:path arrowok="t"/>
                </v:shape>
                <v:shape id="Graphic 425" o:spid="_x0000_s1089" style="position:absolute;left:21274;top:1963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" path="m38100,76200l,,76200,,38100,76200xe" fillcolor="#878787" stroked="f">
                  <v:path arrowok="t"/>
                </v:shape>
                <v:shape id="Graphic 426" o:spid="_x0000_s1090" style="position:absolute;left:245;top:1073;width:6236;height:19323;visibility:visible;mso-wrap-style:square;v-text-anchor:top" coordsize="623570,1932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" path="m623303,1932239l,e" filled="f" strokecolor="#6a1b99" strokeweight="1.2pt">
                  <v:path arrowok="t"/>
                </v:shape>
                <v:shape id="Graphic 427" o:spid="_x0000_s1091" style="position:absolute;top:711;width:730;height:844;visibility:visible;mso-wrap-style:square;v-text-anchor:top" coordsize="7302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" path="m,84217l12866,,72520,60823,,84217xe" fillcolor="#6a1b99" stroked="f">
                  <v:path arrowok="t"/>
                </v:shape>
                <v:shape id="Graphic 428" o:spid="_x0000_s1092" style="position:absolute;left:36577;top:8077;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" path="m,l254000,e" filled="f" strokecolor="#00695c" strokeweight=".8pt">
                  <v:stroke dashstyle="3 1"/>
                  <v:path arrowok="t"/>
                </v:shape>
                <v:shape id="Graphic 429" o:spid="_x0000_s1093" style="position:absolute;left:38355;top:769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" path="m,76200l,,76200,38100,,76200xe" fillcolor="#00695c" stroked="f">
                  <v:path arrowok="t"/>
                </v:shape>
                <v:shape id="Graphic 430" o:spid="_x0000_s1094" style="position:absolute;left:36577;top:12141;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" path="m,l254000,e" filled="f" strokecolor="#00695c" strokeweight=".8pt">
                  <v:stroke dashstyle="3 1"/>
                  <v:path arrowok="t"/>
                </v:shape>
                <v:shape id="Graphic 431" o:spid="_x0000_s1095" style="position:absolute;left:38355;top:1176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" path="m,76200l,,76200,38100,,76200xe" fillcolor="#00695c" stroked="f">
                  <v:path arrowok="t"/>
                </v:shape>
                <v:shape id="Graphic 432" o:spid="_x0000_s1096" style="position:absolute;left:36577;top:16205;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" path="m,l254000,e" filled="f" strokecolor="#00695c" strokeweight=".8pt">
                  <v:stroke dashstyle="3 1"/>
                  <v:path arrowok="t"/>
                </v:shape>
                <v:shape id="Graphic 433" o:spid="_x0000_s1097" style="position:absolute;left:38355;top:1582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" path="m,76200l,,76200,38100,,76200xe" fillcolor="#00695c" stroked="f">
                  <v:path arrowok="t"/>
                </v:shape>
                <v:shape id="Graphic 434" o:spid="_x0000_s1098" style="position:absolute;left:36577;top:20269;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" path="m,l254000,e" filled="f" strokecolor="#00695c" strokeweight=".8pt">
                  <v:stroke dashstyle="3 1"/>
                  <v:path arrowok="t"/>
                </v:shape>
                <v:shape id="Graphic 435" o:spid="_x0000_s1099" style="position:absolute;left:38355;top:1988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" path="m,76200l,,76200,38100,,76200xe" fillcolor="#00695c" stroked="f">
                  <v:path arrowok="t"/>
                </v:shape>
                <v:shape id="Graphic 436" o:spid="_x0000_s1100" style="position:absolute;left:36577;top:24333;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" path="m,l254000,e" filled="f" strokecolor="#00695c" strokeweight=".8pt">
                  <v:stroke dashstyle="3 1"/>
                  <v:path arrowok="t"/>
                </v:shape>
                <v:shape id="Graphic 437" o:spid="_x0000_s1101" style="position:absolute;left:38355;top:2395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" path="m,76200l,,76200,38100,,76200xe" fillcolor="#00695c" stroked="f">
                  <v:path arrowok="t"/>
                </v:shape>
                <v:shape id="Graphic 438" o:spid="_x0000_s1102" style="position:absolute;left:10542;top:29921;width:20320;height:3810;visibility:visible;mso-wrap-style:square;v-text-anchor:top" coordsize="2032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" path="m,381000r2032000,l2032000,,,,,381000xe" fillcolor="#fff8e1" stroked="f">
                  <v:path arrowok="t"/>
                </v:shape>
                <v:shape id="Graphic 439" o:spid="_x0000_s1103" style="position:absolute;left:10542;top:29921;width:22225;height:3810;visibility:visible;mso-wrap-style:square;v-text-anchor:top" coordsize="22225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" path="m,l2222500,r,381000l,381000,,xe" filled="f" strokecolor="#f9a825" strokeweight="1pt">
                  <v:path arrowok="t"/>
                </v:shape>
                <v:shape id="Graphic 440" o:spid="_x0000_s1104" style="position:absolute;left:21655;top:28016;width:12;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" path="m,l,139700e" filled="f" strokecolor="#f9a825" strokeweight="1.2pt">
                  <v:path arrowok="t"/>
                </v:shape>
                <v:shape id="Graphic 441" o:spid="_x0000_s1105" style="position:absolute;left:21274;top:2903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" path="m38100,76200l,,76200,,38100,76200xe" fillcolor="#f9a825" stroked="f">
                  <v:path arrowok="t"/>
                </v:shape>
                <v:shape id="Graphic 442" o:spid="_x0000_s1106" style="position:absolute;left:30862;top:29921;width:10160;height:3810;visibility:visible;mso-wrap-style:square;v-text-anchor:top" coordsize="1016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" path="m1016000,381000l,381000,,,1016000,r,381000xe" fillcolor="#fce4ec" stroked="f">
                  <v:path arrowok="t"/>
                </v:shape>
                <v:shape id="Graphic 443" o:spid="_x0000_s1107" style="position:absolute;left:30862;top:29921;width:10160;height:3810;visibility:visible;mso-wrap-style:square;v-text-anchor:top" coordsize="1016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" path="m,l1016000,r,381000l,381000,,xe" filled="f" strokecolor="#c62727" strokeweight="1pt">
                  <v:path arrowok="t"/>
                </v:shape>
                <v:shape id="Textbox 444" o:spid="_x0000_s1108" type="#_x0000_t202" style="position:absolute;left:2795;top:1443;width:327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U2oxQAAANwAAAAPAAAAZHJzL2Rvd25yZXYueG1sRI9Ba8JA&#10;FITvBf/D8gRvdWMJ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l4U2oxQAAANwAAAAP&#10;AAAAAAAAAAAAAAAAAAcCAABkcnMvZG93bnJldi54bWxQSwUGAAAAAAMAAwC3AAAA+QIAAAAA&#10;" filled="f" stroked="f">
                  <v:textbox inset="0,0,0,0">
                    <w:txbxContent>
                      <w:p w14:paraId="6DD95324" w14:textId="77777777" w:rsidR="00B0389C" w:rsidRDefault="00767221">
                        <w:pPr>
                          <w:spacing w:before="14"/>
                          <w:ind w:left="20" w:right="37"/>
                          <w:rPr>
                            <w:i/>
                            <w:sz w:val="14"/>
                          </w:rPr>
                        </w:pPr>
                        <w:r>
                          <w:rPr>
                            <w:i/>
                            <w:color w:val="555555"/>
                            <w:sz w:val="14"/>
                          </w:rPr>
                          <w:t>Build</w:t>
                        </w:r>
                        <w:r>
                          <w:rPr>
                            <w:i/>
                            <w:color w:val="555555"/>
                            <w:spacing w:val="-9"/>
                            <w:sz w:val="14"/>
                          </w:rPr>
                          <w:t xml:space="preserve"> </w:t>
                        </w:r>
                        <w:r>
                          <w:rPr>
                            <w:i/>
                            <w:color w:val="555555"/>
                            <w:sz w:val="14"/>
                          </w:rPr>
                          <w:t>&amp;</w:t>
                        </w:r>
                        <w:r>
                          <w:rPr>
                            <w:i/>
                            <w:color w:val="555555"/>
                            <w:spacing w:val="40"/>
                            <w:sz w:val="14"/>
                          </w:rPr>
                          <w:t xml:space="preserve"> </w:t>
                        </w:r>
                        <w:r>
                          <w:rPr>
                            <w:i/>
                            <w:color w:val="555555"/>
                            <w:spacing w:val="-2"/>
                            <w:sz w:val="14"/>
                          </w:rPr>
                          <w:t>Trigger</w:t>
                        </w:r>
                      </w:p>
                    </w:txbxContent>
                  </v:textbox>
                </v:shape>
                <v:shape id="Textbox 445" o:spid="_x0000_s1109" type="#_x0000_t202" style="position:absolute;left:12763;top:3248;width:1791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egzxQAAANwAAAAPAAAAZHJzL2Rvd25yZXYueG1sRI9Ba8JA&#10;FITvhf6H5RW81U2L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CKregzxQAAANwAAAAP&#10;AAAAAAAAAAAAAAAAAAcCAABkcnMvZG93bnJldi54bWxQSwUGAAAAAAMAAwC3AAAA+QIAAAAA&#10;" filled="f" stroked="f">
                  <v:textbox inset="0,0,0,0">
                    <w:txbxContent>
                      <w:p w14:paraId="4754DE71" w14:textId="77777777" w:rsidR="00B0389C" w:rsidRDefault="00767221">
                        <w:pPr>
                          <w:spacing w:before="12"/>
                          <w:ind w:left="20"/>
                          <w:rPr>
                            <w:b/>
                            <w:sz w:val="18"/>
                          </w:rPr>
                        </w:pPr>
                        <w:r>
                          <w:rPr>
                            <w:b/>
                            <w:color w:val="1565C0"/>
                            <w:sz w:val="18"/>
                          </w:rPr>
                          <w:t>Flowgent</w:t>
                        </w:r>
                        <w:r>
                          <w:rPr>
                            <w:b/>
                            <w:color w:val="1565C0"/>
                            <w:spacing w:val="-4"/>
                            <w:sz w:val="18"/>
                          </w:rPr>
                          <w:t xml:space="preserve"> </w:t>
                        </w:r>
                        <w:r>
                          <w:rPr>
                            <w:b/>
                            <w:color w:val="1565C0"/>
                            <w:sz w:val="18"/>
                          </w:rPr>
                          <w:t>Platform</w:t>
                        </w:r>
                        <w:r>
                          <w:rPr>
                            <w:b/>
                            <w:color w:val="1565C0"/>
                            <w:spacing w:val="-2"/>
                            <w:sz w:val="18"/>
                          </w:rPr>
                          <w:t xml:space="preserve"> </w:t>
                        </w:r>
                        <w:r>
                          <w:rPr>
                            <w:b/>
                            <w:color w:val="1565C0"/>
                            <w:sz w:val="18"/>
                          </w:rPr>
                          <w:t>(Next.js</w:t>
                        </w:r>
                        <w:r>
                          <w:rPr>
                            <w:b/>
                            <w:color w:val="1565C0"/>
                            <w:spacing w:val="-2"/>
                            <w:sz w:val="18"/>
                          </w:rPr>
                          <w:t xml:space="preserve"> </w:t>
                        </w:r>
                        <w:r>
                          <w:rPr>
                            <w:b/>
                            <w:color w:val="1565C0"/>
                            <w:sz w:val="18"/>
                          </w:rPr>
                          <w:t>+</w:t>
                        </w:r>
                        <w:r>
                          <w:rPr>
                            <w:b/>
                            <w:color w:val="1565C0"/>
                            <w:spacing w:val="-1"/>
                            <w:sz w:val="18"/>
                          </w:rPr>
                          <w:t xml:space="preserve"> </w:t>
                        </w:r>
                        <w:r>
                          <w:rPr>
                            <w:b/>
                            <w:color w:val="1565C0"/>
                            <w:spacing w:val="-2"/>
                            <w:sz w:val="18"/>
                          </w:rPr>
                          <w:t>tRPC)</w:t>
                        </w:r>
                      </w:p>
                    </w:txbxContent>
                  </v:textbox>
                </v:shape>
                <v:shape id="Textbox 446" o:spid="_x0000_s1110" type="#_x0000_t202" style="position:absolute;left:1271;top:12492;width:391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3ZExQAAANwAAAAPAAAAZHJzL2Rvd25yZXYueG1sRI9Ba8JA&#10;FITvQv/D8gq96UaR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B6f3ZExQAAANwAAAAP&#10;AAAAAAAAAAAAAAAAAAcCAABkcnMvZG93bnJldi54bWxQSwUGAAAAAAMAAwC3AAAA+QIAAAAA&#10;" filled="f" stroked="f">
                  <v:textbox inset="0,0,0,0">
                    <w:txbxContent>
                      <w:p w14:paraId="2D444679" w14:textId="77777777" w:rsidR="00B0389C" w:rsidRDefault="00767221">
                        <w:pPr>
                          <w:spacing w:before="14"/>
                          <w:ind w:left="20" w:right="46"/>
                          <w:rPr>
                            <w:i/>
                            <w:sz w:val="14"/>
                          </w:rPr>
                        </w:pPr>
                        <w:r>
                          <w:rPr>
                            <w:i/>
                            <w:color w:val="555555"/>
                            <w:sz w:val="14"/>
                          </w:rPr>
                          <w:t>Results</w:t>
                        </w:r>
                        <w:r>
                          <w:rPr>
                            <w:i/>
                            <w:color w:val="555555"/>
                            <w:spacing w:val="-9"/>
                            <w:sz w:val="14"/>
                          </w:rPr>
                          <w:t xml:space="preserve"> </w:t>
                        </w:r>
                        <w:r>
                          <w:rPr>
                            <w:i/>
                            <w:color w:val="555555"/>
                            <w:sz w:val="14"/>
                          </w:rPr>
                          <w:t>&amp;</w:t>
                        </w:r>
                        <w:r>
                          <w:rPr>
                            <w:i/>
                            <w:color w:val="555555"/>
                            <w:spacing w:val="40"/>
                            <w:sz w:val="14"/>
                          </w:rPr>
                          <w:t xml:space="preserve"> </w:t>
                        </w:r>
                        <w:r>
                          <w:rPr>
                            <w:i/>
                            <w:color w:val="555555"/>
                            <w:spacing w:val="-2"/>
                            <w:sz w:val="14"/>
                          </w:rPr>
                          <w:t>Alerts</w:t>
                        </w:r>
                      </w:p>
                    </w:txbxContent>
                  </v:textbox>
                </v:shape>
                <v:shape id="Textbox 447" o:spid="_x0000_s1111" type="#_x0000_t202" style="position:absolute;left:15367;top:28113;width:125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9PfxQAAANwAAAAPAAAAZHJzL2Rvd25yZXYueG1sRI9Ba8JA&#10;FITvBf/D8oTe6kYR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AVM9PfxQAAANwAAAAP&#10;AAAAAAAAAAAAAAAAAAcCAABkcnMvZG93bnJldi54bWxQSwUGAAAAAAMAAwC3AAAA+QIAAAAA&#10;" filled="f" stroked="f">
                  <v:textbox inset="0,0,0,0">
                    <w:txbxContent>
                      <w:p w14:paraId="3AF4A8E9" w14:textId="77777777" w:rsidR="00B0389C" w:rsidRDefault="00767221">
                        <w:pPr>
                          <w:spacing w:before="14"/>
                          <w:ind w:left="1230"/>
                          <w:rPr>
                            <w:i/>
                            <w:sz w:val="14"/>
                          </w:rPr>
                        </w:pPr>
                        <w:r>
                          <w:rPr>
                            <w:i/>
                            <w:color w:val="555555"/>
                            <w:spacing w:val="-2"/>
                            <w:sz w:val="14"/>
                          </w:rPr>
                          <w:t>Read/Write</w:t>
                        </w:r>
                      </w:p>
                      <w:p w14:paraId="5700D027" w14:textId="77777777" w:rsidR="00B0389C" w:rsidRDefault="00B0389C">
                        <w:pPr>
                          <w:rPr>
                            <w:i/>
                            <w:sz w:val="14"/>
                          </w:rPr>
                        </w:pPr>
                      </w:p>
                      <w:p w14:paraId="553E5C61" w14:textId="77777777" w:rsidR="00B0389C" w:rsidRDefault="00B0389C">
                        <w:pPr>
                          <w:spacing w:before="18"/>
                          <w:rPr>
                            <w:i/>
                            <w:sz w:val="14"/>
                          </w:rPr>
                        </w:pPr>
                      </w:p>
                      <w:p w14:paraId="546AEAE0" w14:textId="77777777" w:rsidR="00B0389C" w:rsidRDefault="00767221">
                        <w:pPr>
                          <w:ind w:left="20"/>
                          <w:rPr>
                            <w:b/>
                            <w:sz w:val="16"/>
                          </w:rPr>
                        </w:pPr>
                        <w:r>
                          <w:rPr>
                            <w:b/>
                            <w:color w:val="F57E17"/>
                            <w:sz w:val="16"/>
                          </w:rPr>
                          <w:t>PostgreSQL</w:t>
                        </w:r>
                        <w:r>
                          <w:rPr>
                            <w:b/>
                            <w:color w:val="F57E17"/>
                            <w:spacing w:val="-3"/>
                            <w:sz w:val="16"/>
                          </w:rPr>
                          <w:t xml:space="preserve"> </w:t>
                        </w:r>
                        <w:r>
                          <w:rPr>
                            <w:b/>
                            <w:color w:val="F57E17"/>
                            <w:sz w:val="16"/>
                          </w:rPr>
                          <w:t>+</w:t>
                        </w:r>
                        <w:r>
                          <w:rPr>
                            <w:b/>
                            <w:color w:val="F57E17"/>
                            <w:spacing w:val="-2"/>
                            <w:sz w:val="16"/>
                          </w:rPr>
                          <w:t xml:space="preserve"> </w:t>
                        </w:r>
                        <w:r>
                          <w:rPr>
                            <w:b/>
                            <w:color w:val="F57E17"/>
                            <w:sz w:val="16"/>
                          </w:rPr>
                          <w:t>Prisma</w:t>
                        </w:r>
                        <w:r>
                          <w:rPr>
                            <w:b/>
                            <w:color w:val="F57E17"/>
                            <w:spacing w:val="-2"/>
                            <w:sz w:val="16"/>
                          </w:rPr>
                          <w:t xml:space="preserve"> </w:t>
                        </w:r>
                        <w:r>
                          <w:rPr>
                            <w:b/>
                            <w:color w:val="F57E17"/>
                            <w:spacing w:val="-5"/>
                            <w:sz w:val="16"/>
                          </w:rPr>
                          <w:t>ORM</w:t>
                        </w:r>
                      </w:p>
                    </w:txbxContent>
                  </v:textbox>
                </v:shape>
                <v:shape id="Textbox 448" o:spid="_x0000_s1112" type="#_x0000_t202" style="position:absolute;left:33287;top:31301;width:5442;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EetwwAAANwAAAAPAAAAZHJzL2Rvd25yZXYueG1sRE/Pa8Iw&#10;FL4P/B/CE7zN1C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ZKxHrcMAAADcAAAADwAA&#10;AAAAAAAAAAAAAAAHAgAAZHJzL2Rvd25yZXYueG1sUEsFBgAAAAADAAMAtwAAAPcCAAAAAA==&#10;" filled="f" stroked="f">
                  <v:textbox inset="0,0,0,0">
                    <w:txbxContent>
                      <w:p w14:paraId="2C8A5D04" w14:textId="77777777" w:rsidR="00B0389C" w:rsidRDefault="00767221">
                        <w:pPr>
                          <w:spacing w:before="13"/>
                          <w:ind w:left="20"/>
                          <w:rPr>
                            <w:b/>
                            <w:sz w:val="16"/>
                          </w:rPr>
                        </w:pPr>
                        <w:r>
                          <w:rPr>
                            <w:b/>
                            <w:color w:val="C62727"/>
                            <w:sz w:val="16"/>
                          </w:rPr>
                          <w:t>Better</w:t>
                        </w:r>
                        <w:r>
                          <w:rPr>
                            <w:b/>
                            <w:color w:val="C62727"/>
                            <w:spacing w:val="-9"/>
                            <w:sz w:val="16"/>
                          </w:rPr>
                          <w:t xml:space="preserve"> </w:t>
                        </w:r>
                        <w:r>
                          <w:rPr>
                            <w:b/>
                            <w:color w:val="C62727"/>
                            <w:spacing w:val="-4"/>
                            <w:sz w:val="16"/>
                          </w:rPr>
                          <w:t>Auth</w:t>
                        </w:r>
                      </w:p>
                    </w:txbxContent>
                  </v:textbox>
                </v:shape>
                <v:shape id="Textbox 449" o:spid="_x0000_s1113" type="#_x0000_t202" style="position:absolute;left:39371;top:22682;width:13462;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" fillcolor="#e0f2f1" strokecolor="#00695c" strokeweight=".28219mm">
                  <v:textbox inset="0,0,0,0">
                    <w:txbxContent>
                      <w:p w14:paraId="6C7087EC" w14:textId="77777777" w:rsidR="00B0389C" w:rsidRDefault="00B0389C">
                        <w:pPr>
                          <w:spacing w:before="20"/>
                          <w:rPr>
                            <w:i/>
                            <w:color w:val="000000"/>
                            <w:sz w:val="14"/>
                          </w:rPr>
                        </w:pPr>
                      </w:p>
                      <w:p w14:paraId="341B50D0" w14:textId="77777777" w:rsidR="00B0389C" w:rsidRDefault="00767221">
                        <w:pPr>
                          <w:ind w:left="637"/>
                          <w:rPr>
                            <w:b/>
                            <w:color w:val="000000"/>
                            <w:sz w:val="14"/>
                          </w:rPr>
                        </w:pPr>
                        <w:r>
                          <w:rPr>
                            <w:b/>
                            <w:color w:val="00695C"/>
                            <w:sz w:val="14"/>
                          </w:rPr>
                          <w:t xml:space="preserve">Resend </w:t>
                        </w:r>
                        <w:r>
                          <w:rPr>
                            <w:b/>
                            <w:color w:val="00695C"/>
                            <w:spacing w:val="-2"/>
                            <w:sz w:val="14"/>
                          </w:rPr>
                          <w:t>Email</w:t>
                        </w:r>
                      </w:p>
                    </w:txbxContent>
                  </v:textbox>
                </v:shape>
                <v:shape id="Textbox 450" o:spid="_x0000_s1114" type="#_x0000_t202" style="position:absolute;left:39371;top:18618;width:13462;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" fillcolor="#e0f2f1" strokecolor="#00695c" strokeweight=".28219mm">
                  <v:textbox inset="0,0,0,0">
                    <w:txbxContent>
                      <w:p w14:paraId="4254D063" w14:textId="77777777" w:rsidR="00B0389C" w:rsidRDefault="00B0389C">
                        <w:pPr>
                          <w:spacing w:before="20"/>
                          <w:rPr>
                            <w:i/>
                            <w:color w:val="000000"/>
                            <w:sz w:val="14"/>
                          </w:rPr>
                        </w:pPr>
                      </w:p>
                      <w:p w14:paraId="4ACB50E3" w14:textId="77777777" w:rsidR="00B0389C" w:rsidRDefault="00767221">
                        <w:pPr>
                          <w:ind w:left="629"/>
                          <w:rPr>
                            <w:b/>
                            <w:color w:val="000000"/>
                            <w:sz w:val="14"/>
                          </w:rPr>
                        </w:pPr>
                        <w:r>
                          <w:rPr>
                            <w:b/>
                            <w:color w:val="00695C"/>
                            <w:sz w:val="14"/>
                          </w:rPr>
                          <w:t xml:space="preserve">Inngest </w:t>
                        </w:r>
                        <w:r>
                          <w:rPr>
                            <w:b/>
                            <w:color w:val="00695C"/>
                            <w:spacing w:val="-2"/>
                            <w:sz w:val="14"/>
                          </w:rPr>
                          <w:t>Cloud</w:t>
                        </w:r>
                      </w:p>
                    </w:txbxContent>
                  </v:textbox>
                </v:shape>
                <v:shape id="Textbox 451" o:spid="_x0000_s1115" type="#_x0000_t202" style="position:absolute;left:39371;top:14554;width:13462;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" fillcolor="#e0f2f1" strokecolor="#00695c" strokeweight=".28219mm">
                  <v:textbox inset="0,0,0,0">
                    <w:txbxContent>
                      <w:p w14:paraId="74ED0AAF" w14:textId="77777777" w:rsidR="00B0389C" w:rsidRDefault="00B0389C">
                        <w:pPr>
                          <w:spacing w:before="20"/>
                          <w:rPr>
                            <w:i/>
                            <w:color w:val="000000"/>
                            <w:sz w:val="14"/>
                          </w:rPr>
                        </w:pPr>
                      </w:p>
                      <w:p w14:paraId="44BFD8EE" w14:textId="77777777" w:rsidR="00B0389C" w:rsidRDefault="00767221">
                        <w:pPr>
                          <w:ind w:left="689"/>
                          <w:rPr>
                            <w:b/>
                            <w:color w:val="000000"/>
                            <w:sz w:val="14"/>
                          </w:rPr>
                        </w:pPr>
                        <w:r>
                          <w:rPr>
                            <w:b/>
                            <w:color w:val="00695C"/>
                            <w:spacing w:val="-2"/>
                            <w:sz w:val="14"/>
                          </w:rPr>
                          <w:t>PostgreSQL</w:t>
                        </w:r>
                      </w:p>
                    </w:txbxContent>
                  </v:textbox>
                </v:shape>
                <v:shape id="Textbox 452" o:spid="_x0000_s1116" type="#_x0000_t202" style="position:absolute;left:39371;top:10490;width:13462;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" fillcolor="#e0f2f1" strokecolor="#00695c" strokeweight=".28219mm">
                  <v:textbox inset="0,0,0,0">
                    <w:txbxContent>
                      <w:p w14:paraId="73C22F24" w14:textId="77777777" w:rsidR="00B0389C" w:rsidRDefault="00B0389C">
                        <w:pPr>
                          <w:spacing w:before="20"/>
                          <w:rPr>
                            <w:i/>
                            <w:color w:val="000000"/>
                            <w:sz w:val="14"/>
                          </w:rPr>
                        </w:pPr>
                      </w:p>
                      <w:p w14:paraId="7B9780AB" w14:textId="77777777" w:rsidR="00B0389C" w:rsidRDefault="00767221">
                        <w:pPr>
                          <w:ind w:left="604"/>
                          <w:rPr>
                            <w:b/>
                            <w:color w:val="000000"/>
                            <w:sz w:val="14"/>
                          </w:rPr>
                        </w:pPr>
                        <w:r>
                          <w:rPr>
                            <w:b/>
                            <w:color w:val="00695C"/>
                            <w:sz w:val="14"/>
                          </w:rPr>
                          <w:t xml:space="preserve">Slack / </w:t>
                        </w:r>
                        <w:r>
                          <w:rPr>
                            <w:b/>
                            <w:color w:val="00695C"/>
                            <w:spacing w:val="-2"/>
                            <w:sz w:val="14"/>
                          </w:rPr>
                          <w:t>GitHub</w:t>
                        </w:r>
                      </w:p>
                    </w:txbxContent>
                  </v:textbox>
                </v:shape>
                <v:shape id="Textbox 453" o:spid="_x0000_s1117" type="#_x0000_t202" style="position:absolute;left:39371;top:6426;width:13462;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" fillcolor="#e0f2f1" strokecolor="#00695c" strokeweight=".28219mm">
                  <v:textbox inset="0,0,0,0">
                    <w:txbxContent>
                      <w:p w14:paraId="1818591C" w14:textId="77777777" w:rsidR="00B0389C" w:rsidRDefault="00B0389C">
                        <w:pPr>
                          <w:spacing w:before="20"/>
                          <w:rPr>
                            <w:i/>
                            <w:color w:val="000000"/>
                            <w:sz w:val="14"/>
                          </w:rPr>
                        </w:pPr>
                      </w:p>
                      <w:p w14:paraId="791F358D" w14:textId="77777777" w:rsidR="00B0389C" w:rsidRDefault="00767221">
                        <w:pPr>
                          <w:ind w:left="534"/>
                          <w:rPr>
                            <w:b/>
                            <w:color w:val="000000"/>
                            <w:sz w:val="14"/>
                          </w:rPr>
                        </w:pPr>
                        <w:r>
                          <w:rPr>
                            <w:b/>
                            <w:color w:val="00695C"/>
                            <w:sz w:val="14"/>
                          </w:rPr>
                          <w:t xml:space="preserve">OpenAI / </w:t>
                        </w:r>
                        <w:r>
                          <w:rPr>
                            <w:b/>
                            <w:color w:val="00695C"/>
                            <w:spacing w:val="-2"/>
                            <w:sz w:val="14"/>
                          </w:rPr>
                          <w:t>Gemini</w:t>
                        </w:r>
                      </w:p>
                    </w:txbxContent>
                  </v:textbox>
                </v:shape>
                <v:shape id="Textbox 454" o:spid="_x0000_s1118" type="#_x0000_t202" style="position:absolute;left:9272;top:13030;width:24765;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" fillcolor="#fff3e0" strokecolor="#e65100" strokeweight="1pt">
                  <v:textbox inset="0,0,0,0">
                    <w:txbxContent>
                      <w:p w14:paraId="32CC06CC" w14:textId="77777777" w:rsidR="00B0389C" w:rsidRDefault="00767221">
                        <w:pPr>
                          <w:spacing w:before="160"/>
                          <w:jc w:val="center"/>
                          <w:rPr>
                            <w:b/>
                            <w:color w:val="000000"/>
                            <w:sz w:val="16"/>
                          </w:rPr>
                        </w:pPr>
                        <w:r>
                          <w:rPr>
                            <w:b/>
                            <w:color w:val="E65100"/>
                            <w:sz w:val="16"/>
                          </w:rPr>
                          <w:t xml:space="preserve">Durable Execution </w:t>
                        </w:r>
                        <w:r>
                          <w:rPr>
                            <w:b/>
                            <w:color w:val="E65100"/>
                            <w:spacing w:val="-2"/>
                            <w:sz w:val="16"/>
                          </w:rPr>
                          <w:t>Engine</w:t>
                        </w:r>
                      </w:p>
                      <w:p w14:paraId="582D82CB" w14:textId="77777777" w:rsidR="00B0389C" w:rsidRDefault="00767221">
                        <w:pPr>
                          <w:spacing w:before="75" w:line="357" w:lineRule="auto"/>
                          <w:ind w:left="642" w:right="640"/>
                          <w:jc w:val="center"/>
                          <w:rPr>
                            <w:color w:val="000000"/>
                            <w:sz w:val="14"/>
                          </w:rPr>
                        </w:pPr>
                        <w:r>
                          <w:rPr>
                            <w:color w:val="555555"/>
                            <w:sz w:val="14"/>
                          </w:rPr>
                          <w:t>BFS node traversal, Inngest step functions</w:t>
                        </w:r>
                        <w:r>
                          <w:rPr>
                            <w:color w:val="555555"/>
                            <w:spacing w:val="40"/>
                            <w:sz w:val="14"/>
                          </w:rPr>
                          <w:t xml:space="preserve"> </w:t>
                        </w:r>
                        <w:r>
                          <w:rPr>
                            <w:color w:val="555555"/>
                            <w:sz w:val="14"/>
                          </w:rPr>
                          <w:t>Auto-retry,</w:t>
                        </w:r>
                        <w:r>
                          <w:rPr>
                            <w:color w:val="555555"/>
                            <w:spacing w:val="-9"/>
                            <w:sz w:val="14"/>
                          </w:rPr>
                          <w:t xml:space="preserve"> </w:t>
                        </w:r>
                        <w:r>
                          <w:rPr>
                            <w:color w:val="555555"/>
                            <w:sz w:val="14"/>
                          </w:rPr>
                          <w:t>error</w:t>
                        </w:r>
                        <w:r>
                          <w:rPr>
                            <w:color w:val="555555"/>
                            <w:spacing w:val="-9"/>
                            <w:sz w:val="14"/>
                          </w:rPr>
                          <w:t xml:space="preserve"> </w:t>
                        </w:r>
                        <w:r>
                          <w:rPr>
                            <w:color w:val="555555"/>
                            <w:sz w:val="14"/>
                          </w:rPr>
                          <w:t>handling,</w:t>
                        </w:r>
                        <w:r>
                          <w:rPr>
                            <w:color w:val="555555"/>
                            <w:spacing w:val="-9"/>
                            <w:sz w:val="14"/>
                          </w:rPr>
                          <w:t xml:space="preserve"> </w:t>
                        </w:r>
                        <w:r>
                          <w:rPr>
                            <w:color w:val="555555"/>
                            <w:sz w:val="14"/>
                          </w:rPr>
                          <w:t>credential</w:t>
                        </w:r>
                        <w:r>
                          <w:rPr>
                            <w:color w:val="555555"/>
                            <w:spacing w:val="-8"/>
                            <w:sz w:val="14"/>
                          </w:rPr>
                          <w:t xml:space="preserve"> </w:t>
                        </w:r>
                        <w:r>
                          <w:rPr>
                            <w:color w:val="555555"/>
                            <w:sz w:val="14"/>
                          </w:rPr>
                          <w:t>injection</w:t>
                        </w:r>
                      </w:p>
                    </w:txbxContent>
                  </v:textbox>
                </v:shape>
                <v:shape id="Textbox 455" o:spid="_x0000_s1119" type="#_x0000_t202" style="position:absolute;left:9272;top:5410;width:24765;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" fillcolor="#e7f5e9" strokecolor="#2e7d32" strokeweight="1pt">
                  <v:textbox inset="0,0,0,0">
                    <w:txbxContent>
                      <w:p w14:paraId="3C9A0374" w14:textId="77777777" w:rsidR="00B0389C" w:rsidRDefault="00767221">
                        <w:pPr>
                          <w:spacing w:before="160"/>
                          <w:jc w:val="center"/>
                          <w:rPr>
                            <w:b/>
                            <w:color w:val="000000"/>
                            <w:sz w:val="16"/>
                          </w:rPr>
                        </w:pPr>
                        <w:r>
                          <w:rPr>
                            <w:b/>
                            <w:color w:val="2E7D32"/>
                            <w:spacing w:val="-2"/>
                            <w:sz w:val="16"/>
                          </w:rPr>
                          <w:t>Visual Workflow</w:t>
                        </w:r>
                        <w:r>
                          <w:rPr>
                            <w:b/>
                            <w:color w:val="2E7D32"/>
                            <w:spacing w:val="5"/>
                            <w:sz w:val="16"/>
                          </w:rPr>
                          <w:t xml:space="preserve"> </w:t>
                        </w:r>
                        <w:r>
                          <w:rPr>
                            <w:b/>
                            <w:color w:val="2E7D32"/>
                            <w:spacing w:val="-2"/>
                            <w:sz w:val="16"/>
                          </w:rPr>
                          <w:t>Editor</w:t>
                        </w:r>
                      </w:p>
                      <w:p w14:paraId="7B8346B0" w14:textId="77777777" w:rsidR="00B0389C" w:rsidRDefault="00767221">
                        <w:pPr>
                          <w:spacing w:before="75" w:line="357" w:lineRule="auto"/>
                          <w:ind w:left="406" w:right="404"/>
                          <w:jc w:val="center"/>
                          <w:rPr>
                            <w:color w:val="000000"/>
                            <w:sz w:val="14"/>
                          </w:rPr>
                        </w:pPr>
                        <w:r>
                          <w:rPr>
                            <w:color w:val="555555"/>
                            <w:sz w:val="14"/>
                          </w:rPr>
                          <w:t>React</w:t>
                        </w:r>
                        <w:r>
                          <w:rPr>
                            <w:color w:val="555555"/>
                            <w:spacing w:val="-9"/>
                            <w:sz w:val="14"/>
                          </w:rPr>
                          <w:t xml:space="preserve"> </w:t>
                        </w:r>
                        <w:r>
                          <w:rPr>
                            <w:color w:val="555555"/>
                            <w:sz w:val="14"/>
                          </w:rPr>
                          <w:t>Flow</w:t>
                        </w:r>
                        <w:r>
                          <w:rPr>
                            <w:color w:val="555555"/>
                            <w:spacing w:val="-8"/>
                            <w:sz w:val="14"/>
                          </w:rPr>
                          <w:t xml:space="preserve"> </w:t>
                        </w:r>
                        <w:r>
                          <w:rPr>
                            <w:color w:val="555555"/>
                            <w:sz w:val="14"/>
                          </w:rPr>
                          <w:t>canvas,</w:t>
                        </w:r>
                        <w:r>
                          <w:rPr>
                            <w:color w:val="555555"/>
                            <w:spacing w:val="-9"/>
                            <w:sz w:val="14"/>
                          </w:rPr>
                          <w:t xml:space="preserve"> </w:t>
                        </w:r>
                        <w:r>
                          <w:rPr>
                            <w:color w:val="555555"/>
                            <w:sz w:val="14"/>
                          </w:rPr>
                          <w:t>drag-drop</w:t>
                        </w:r>
                        <w:r>
                          <w:rPr>
                            <w:color w:val="555555"/>
                            <w:spacing w:val="-8"/>
                            <w:sz w:val="14"/>
                          </w:rPr>
                          <w:t xml:space="preserve"> </w:t>
                        </w:r>
                        <w:r>
                          <w:rPr>
                            <w:color w:val="555555"/>
                            <w:sz w:val="14"/>
                          </w:rPr>
                          <w:t>nodes,</w:t>
                        </w:r>
                        <w:r>
                          <w:rPr>
                            <w:color w:val="555555"/>
                            <w:spacing w:val="-9"/>
                            <w:sz w:val="14"/>
                          </w:rPr>
                          <w:t xml:space="preserve"> </w:t>
                        </w:r>
                        <w:r>
                          <w:rPr>
                            <w:color w:val="555555"/>
                            <w:sz w:val="14"/>
                          </w:rPr>
                          <w:t>edge</w:t>
                        </w:r>
                        <w:r>
                          <w:rPr>
                            <w:color w:val="555555"/>
                            <w:spacing w:val="-8"/>
                            <w:sz w:val="14"/>
                          </w:rPr>
                          <w:t xml:space="preserve"> </w:t>
                        </w:r>
                        <w:r>
                          <w:rPr>
                            <w:color w:val="555555"/>
                            <w:sz w:val="14"/>
                          </w:rPr>
                          <w:t>connections</w:t>
                        </w:r>
                        <w:r>
                          <w:rPr>
                            <w:color w:val="555555"/>
                            <w:spacing w:val="40"/>
                            <w:sz w:val="14"/>
                          </w:rPr>
                          <w:t xml:space="preserve"> </w:t>
                        </w:r>
                        <w:r>
                          <w:rPr>
                            <w:color w:val="555555"/>
                            <w:sz w:val="14"/>
                          </w:rPr>
                          <w:t>Real-time validation, auto-save, version history</w:t>
                        </w:r>
                      </w:p>
                    </w:txbxContent>
                  </v:textbox>
                </v:shape>
                <v:shape id="Textbox 456" o:spid="_x0000_s1120" type="#_x0000_t202" style="position:absolute;left:9272;top:20650;width:24765;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" fillcolor="#f3e4f5" strokecolor="#6a1b99" strokeweight="1pt">
                  <v:textbox inset="0,0,0,0">
                    <w:txbxContent>
                      <w:p w14:paraId="6F5D2D07" w14:textId="77777777" w:rsidR="00B0389C" w:rsidRDefault="00767221">
                        <w:pPr>
                          <w:spacing w:before="160"/>
                          <w:jc w:val="center"/>
                          <w:rPr>
                            <w:b/>
                            <w:color w:val="000000"/>
                            <w:sz w:val="16"/>
                          </w:rPr>
                        </w:pPr>
                        <w:r>
                          <w:rPr>
                            <w:b/>
                            <w:color w:val="6A1B99"/>
                            <w:sz w:val="16"/>
                          </w:rPr>
                          <w:t>Monitoring</w:t>
                        </w:r>
                        <w:r>
                          <w:rPr>
                            <w:b/>
                            <w:color w:val="6A1B99"/>
                            <w:spacing w:val="-2"/>
                            <w:sz w:val="16"/>
                          </w:rPr>
                          <w:t xml:space="preserve"> </w:t>
                        </w:r>
                        <w:r>
                          <w:rPr>
                            <w:b/>
                            <w:color w:val="6A1B99"/>
                            <w:sz w:val="16"/>
                          </w:rPr>
                          <w:t xml:space="preserve">&amp; </w:t>
                        </w:r>
                        <w:r>
                          <w:rPr>
                            <w:b/>
                            <w:color w:val="6A1B99"/>
                            <w:spacing w:val="-2"/>
                            <w:sz w:val="16"/>
                          </w:rPr>
                          <w:t>Observability</w:t>
                        </w:r>
                      </w:p>
                      <w:p w14:paraId="64955110" w14:textId="77777777" w:rsidR="00B0389C" w:rsidRDefault="00767221">
                        <w:pPr>
                          <w:spacing w:before="75" w:line="357" w:lineRule="auto"/>
                          <w:ind w:left="480" w:right="479"/>
                          <w:jc w:val="center"/>
                          <w:rPr>
                            <w:color w:val="000000"/>
                            <w:sz w:val="14"/>
                          </w:rPr>
                        </w:pPr>
                        <w:r>
                          <w:rPr>
                            <w:color w:val="555555"/>
                            <w:sz w:val="14"/>
                          </w:rPr>
                          <w:t>Execution</w:t>
                        </w:r>
                        <w:r>
                          <w:rPr>
                            <w:color w:val="555555"/>
                            <w:spacing w:val="-9"/>
                            <w:sz w:val="14"/>
                          </w:rPr>
                          <w:t xml:space="preserve"> </w:t>
                        </w:r>
                        <w:r>
                          <w:rPr>
                            <w:color w:val="555555"/>
                            <w:sz w:val="14"/>
                          </w:rPr>
                          <w:t>logs,</w:t>
                        </w:r>
                        <w:r>
                          <w:rPr>
                            <w:color w:val="555555"/>
                            <w:spacing w:val="-9"/>
                            <w:sz w:val="14"/>
                          </w:rPr>
                          <w:t xml:space="preserve"> </w:t>
                        </w:r>
                        <w:r>
                          <w:rPr>
                            <w:color w:val="555555"/>
                            <w:sz w:val="14"/>
                          </w:rPr>
                          <w:t>step-level</w:t>
                        </w:r>
                        <w:r>
                          <w:rPr>
                            <w:color w:val="555555"/>
                            <w:spacing w:val="-9"/>
                            <w:sz w:val="14"/>
                          </w:rPr>
                          <w:t xml:space="preserve"> </w:t>
                        </w:r>
                        <w:r>
                          <w:rPr>
                            <w:color w:val="555555"/>
                            <w:sz w:val="14"/>
                          </w:rPr>
                          <w:t>results,</w:t>
                        </w:r>
                        <w:r>
                          <w:rPr>
                            <w:color w:val="555555"/>
                            <w:spacing w:val="-8"/>
                            <w:sz w:val="14"/>
                          </w:rPr>
                          <w:t xml:space="preserve"> </w:t>
                        </w:r>
                        <w:r>
                          <w:rPr>
                            <w:color w:val="555555"/>
                            <w:sz w:val="14"/>
                          </w:rPr>
                          <w:t>Sentry</w:t>
                        </w:r>
                        <w:r>
                          <w:rPr>
                            <w:color w:val="555555"/>
                            <w:spacing w:val="-9"/>
                            <w:sz w:val="14"/>
                          </w:rPr>
                          <w:t xml:space="preserve"> </w:t>
                        </w:r>
                        <w:r>
                          <w:rPr>
                            <w:color w:val="555555"/>
                            <w:sz w:val="14"/>
                          </w:rPr>
                          <w:t>integration</w:t>
                        </w:r>
                        <w:r>
                          <w:rPr>
                            <w:color w:val="555555"/>
                            <w:spacing w:val="40"/>
                            <w:sz w:val="14"/>
                          </w:rPr>
                          <w:t xml:space="preserve"> </w:t>
                        </w:r>
                        <w:r>
                          <w:rPr>
                            <w:color w:val="555555"/>
                            <w:sz w:val="14"/>
                          </w:rPr>
                          <w:t>Real-time notifications, performance metrics</w:t>
                        </w:r>
                      </w:p>
                    </w:txbxContent>
                  </v:textbox>
                </v:shape>
                <w10:wrap anchorx="page"/>
              </v:group>
            </w:pict>
          </mc:Fallback>
        </mc:AlternateContent>
      </w:r>
      <w:r>
        <w:rPr>
          <w:b/>
          <w:color w:val="1565C0"/>
          <w:spacing w:val="-4"/>
          <w:sz w:val="14"/>
        </w:rPr>
        <w:t>User</w:t>
      </w:r>
    </w:p>
    <w:p w14:paraId="10790113" w14:textId="77777777" w:rsidR="00B0389C" w:rsidRDefault="00767221">
      <w:pPr>
        <w:spacing w:before="39"/>
        <w:ind w:left="915" w:right="32" w:firstLine="8"/>
        <w:rPr>
          <w:sz w:val="14"/>
        </w:rPr>
      </w:pPr>
      <w:r>
        <w:rPr>
          <w:color w:val="555555"/>
          <w:sz w:val="14"/>
        </w:rPr>
        <w:t>Developer</w:t>
      </w:r>
      <w:r>
        <w:rPr>
          <w:color w:val="555555"/>
          <w:spacing w:val="-9"/>
          <w:sz w:val="14"/>
        </w:rPr>
        <w:t xml:space="preserve"> </w:t>
      </w:r>
      <w:r>
        <w:rPr>
          <w:color w:val="555555"/>
          <w:sz w:val="14"/>
        </w:rPr>
        <w:t>/</w:t>
      </w:r>
      <w:r>
        <w:rPr>
          <w:color w:val="555555"/>
          <w:spacing w:val="40"/>
          <w:sz w:val="14"/>
        </w:rPr>
        <w:t xml:space="preserve"> </w:t>
      </w:r>
      <w:r>
        <w:rPr>
          <w:color w:val="555555"/>
          <w:sz w:val="14"/>
        </w:rPr>
        <w:t xml:space="preserve">Citizen </w:t>
      </w:r>
      <w:r>
        <w:rPr>
          <w:color w:val="555555"/>
          <w:spacing w:val="-5"/>
          <w:sz w:val="14"/>
        </w:rPr>
        <w:t>Dev</w:t>
      </w:r>
    </w:p>
    <w:p w14:paraId="0D2B0268" w14:textId="77777777" w:rsidR="00B0389C" w:rsidRDefault="00767221">
      <w:pPr>
        <w:spacing w:before="177"/>
        <w:ind w:left="915"/>
        <w:rPr>
          <w:b/>
          <w:sz w:val="16"/>
        </w:rPr>
      </w:pPr>
      <w:r>
        <w:br w:type="column"/>
      </w:r>
      <w:r>
        <w:rPr>
          <w:b/>
          <w:color w:val="00695C"/>
          <w:sz w:val="16"/>
        </w:rPr>
        <w:t>External</w:t>
      </w:r>
      <w:r>
        <w:rPr>
          <w:b/>
          <w:color w:val="00695C"/>
          <w:spacing w:val="-5"/>
          <w:sz w:val="16"/>
        </w:rPr>
        <w:t xml:space="preserve"> </w:t>
      </w:r>
      <w:r>
        <w:rPr>
          <w:b/>
          <w:color w:val="00695C"/>
          <w:spacing w:val="-2"/>
          <w:sz w:val="16"/>
        </w:rPr>
        <w:t>Services</w:t>
      </w:r>
    </w:p>
    <w:p w14:paraId="460814B7" w14:textId="77777777" w:rsidR="00B0389C" w:rsidRDefault="00B0389C">
      <w:pPr>
        <w:rPr>
          <w:b/>
          <w:sz w:val="16"/>
        </w:rPr>
        <w:sectPr w:rsidR="00B0389C">
          <w:type w:val="continuous"/>
          <w:pgSz w:w="11910" w:h="16840"/>
          <w:pgMar w:top="860" w:right="850" w:bottom="280" w:left="850" w:header="502" w:footer="740" w:gutter="0"/>
          <w:cols w:num="2" w:space="720" w:equalWidth="0">
            <w:col w:w="1625" w:space="5814"/>
            <w:col w:w="2771"/>
          </w:cols>
        </w:sectPr>
      </w:pPr>
    </w:p>
    <w:p w14:paraId="3F0F8E84" w14:textId="77777777" w:rsidR="00B0389C" w:rsidRDefault="00B0389C">
      <w:pPr>
        <w:pStyle w:val="BodyText"/>
        <w:rPr>
          <w:b/>
          <w:sz w:val="20"/>
        </w:rPr>
      </w:pPr>
    </w:p>
    <w:p w14:paraId="52DB3638" w14:textId="77777777" w:rsidR="00B0389C" w:rsidRDefault="00B0389C">
      <w:pPr>
        <w:pStyle w:val="BodyText"/>
        <w:rPr>
          <w:b/>
          <w:sz w:val="20"/>
        </w:rPr>
      </w:pPr>
    </w:p>
    <w:p w14:paraId="3EBBDB22" w14:textId="77777777" w:rsidR="00B0389C" w:rsidRDefault="00B0389C">
      <w:pPr>
        <w:pStyle w:val="BodyText"/>
        <w:rPr>
          <w:b/>
          <w:sz w:val="20"/>
        </w:rPr>
      </w:pPr>
    </w:p>
    <w:p w14:paraId="47D28A8E" w14:textId="77777777" w:rsidR="00B0389C" w:rsidRDefault="00B0389C">
      <w:pPr>
        <w:pStyle w:val="BodyText"/>
        <w:rPr>
          <w:b/>
          <w:sz w:val="20"/>
        </w:rPr>
      </w:pPr>
    </w:p>
    <w:p w14:paraId="731A564E" w14:textId="77777777" w:rsidR="00B0389C" w:rsidRDefault="00B0389C">
      <w:pPr>
        <w:pStyle w:val="BodyText"/>
        <w:rPr>
          <w:b/>
          <w:sz w:val="20"/>
        </w:rPr>
      </w:pPr>
    </w:p>
    <w:p w14:paraId="546DDDAE" w14:textId="77777777" w:rsidR="00B0389C" w:rsidRDefault="00B0389C">
      <w:pPr>
        <w:pStyle w:val="BodyText"/>
        <w:rPr>
          <w:b/>
          <w:sz w:val="20"/>
        </w:rPr>
      </w:pPr>
    </w:p>
    <w:p w14:paraId="15DE330E" w14:textId="77777777" w:rsidR="00B0389C" w:rsidRDefault="00B0389C">
      <w:pPr>
        <w:pStyle w:val="BodyText"/>
        <w:rPr>
          <w:b/>
          <w:sz w:val="20"/>
        </w:rPr>
      </w:pPr>
    </w:p>
    <w:p w14:paraId="08596792" w14:textId="77777777" w:rsidR="00B0389C" w:rsidRDefault="00B0389C">
      <w:pPr>
        <w:pStyle w:val="BodyText"/>
        <w:rPr>
          <w:b/>
          <w:sz w:val="20"/>
        </w:rPr>
      </w:pPr>
    </w:p>
    <w:p w14:paraId="68E70A74" w14:textId="77777777" w:rsidR="00B0389C" w:rsidRDefault="00B0389C">
      <w:pPr>
        <w:pStyle w:val="BodyText"/>
        <w:rPr>
          <w:b/>
          <w:sz w:val="20"/>
        </w:rPr>
      </w:pPr>
    </w:p>
    <w:p w14:paraId="0288E9BF" w14:textId="77777777" w:rsidR="00B0389C" w:rsidRDefault="00B0389C">
      <w:pPr>
        <w:pStyle w:val="BodyText"/>
        <w:rPr>
          <w:b/>
          <w:sz w:val="20"/>
        </w:rPr>
      </w:pPr>
    </w:p>
    <w:p w14:paraId="597C038D" w14:textId="77777777" w:rsidR="00B0389C" w:rsidRDefault="00B0389C">
      <w:pPr>
        <w:pStyle w:val="BodyText"/>
        <w:rPr>
          <w:b/>
          <w:sz w:val="20"/>
        </w:rPr>
      </w:pPr>
    </w:p>
    <w:p w14:paraId="05A116CA" w14:textId="77777777" w:rsidR="00B0389C" w:rsidRDefault="00B0389C">
      <w:pPr>
        <w:pStyle w:val="BodyText"/>
        <w:rPr>
          <w:b/>
          <w:sz w:val="20"/>
        </w:rPr>
      </w:pPr>
    </w:p>
    <w:p w14:paraId="0FF3F058" w14:textId="77777777" w:rsidR="00B0389C" w:rsidRDefault="00B0389C">
      <w:pPr>
        <w:pStyle w:val="BodyText"/>
        <w:rPr>
          <w:b/>
          <w:sz w:val="20"/>
        </w:rPr>
      </w:pPr>
    </w:p>
    <w:p w14:paraId="1C5812D9" w14:textId="77777777" w:rsidR="00B0389C" w:rsidRDefault="00B0389C">
      <w:pPr>
        <w:pStyle w:val="BodyText"/>
        <w:rPr>
          <w:b/>
          <w:sz w:val="20"/>
        </w:rPr>
      </w:pPr>
    </w:p>
    <w:p w14:paraId="79D7CF1E" w14:textId="77777777" w:rsidR="00B0389C" w:rsidRDefault="00B0389C">
      <w:pPr>
        <w:pStyle w:val="BodyText"/>
        <w:rPr>
          <w:b/>
          <w:sz w:val="20"/>
        </w:rPr>
      </w:pPr>
    </w:p>
    <w:p w14:paraId="6731AC41" w14:textId="77777777" w:rsidR="00B0389C" w:rsidRDefault="00B0389C">
      <w:pPr>
        <w:pStyle w:val="BodyText"/>
        <w:rPr>
          <w:b/>
          <w:sz w:val="20"/>
        </w:rPr>
      </w:pPr>
    </w:p>
    <w:p w14:paraId="77AA2B47" w14:textId="77777777" w:rsidR="00B0389C" w:rsidRDefault="00B0389C">
      <w:pPr>
        <w:pStyle w:val="BodyText"/>
        <w:rPr>
          <w:b/>
          <w:sz w:val="20"/>
        </w:rPr>
      </w:pPr>
    </w:p>
    <w:p w14:paraId="564B31B0" w14:textId="77777777" w:rsidR="00B0389C" w:rsidRDefault="00B0389C">
      <w:pPr>
        <w:pStyle w:val="BodyText"/>
        <w:rPr>
          <w:b/>
          <w:sz w:val="20"/>
        </w:rPr>
      </w:pPr>
    </w:p>
    <w:p w14:paraId="1DBE002F" w14:textId="77777777" w:rsidR="00B0389C" w:rsidRDefault="00B0389C">
      <w:pPr>
        <w:pStyle w:val="BodyText"/>
        <w:rPr>
          <w:b/>
          <w:sz w:val="20"/>
        </w:rPr>
      </w:pPr>
    </w:p>
    <w:p w14:paraId="1D19DD59" w14:textId="77777777" w:rsidR="00B0389C" w:rsidRDefault="00B0389C">
      <w:pPr>
        <w:pStyle w:val="BodyText"/>
        <w:rPr>
          <w:b/>
          <w:sz w:val="20"/>
        </w:rPr>
      </w:pPr>
    </w:p>
    <w:p w14:paraId="044D63BF" w14:textId="77777777" w:rsidR="00B0389C" w:rsidRDefault="00B0389C">
      <w:pPr>
        <w:pStyle w:val="BodyText"/>
        <w:spacing w:before="51"/>
        <w:rPr>
          <w:b/>
          <w:sz w:val="20"/>
        </w:rPr>
      </w:pPr>
    </w:p>
    <w:p w14:paraId="27F843A5" w14:textId="77777777" w:rsidR="00B0389C" w:rsidRDefault="00767221">
      <w:pPr>
        <w:pStyle w:val="BodyText"/>
        <w:ind w:left="442"/>
        <w:rPr>
          <w:sz w:val="20"/>
        </w:rPr>
      </w:pPr>
      <w:r>
        <w:rPr>
          <w:noProof/>
          <w:sz w:val="20"/>
        </w:rPr>
        <mc:AlternateContent>
          <mc:Choice Requires="wpg">
            <w:drawing>
              <wp:inline distT="0" distB="0" distL="0" distR="0" wp14:anchorId="0F99E284" wp14:editId="1D939E6C">
                <wp:extent cx="5915660" cy="289560"/>
                <wp:effectExtent l="0" t="0" r="0" b="5714"/>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5660" cy="289560"/>
                          <a:chOff x="0" y="0"/>
                          <a:chExt cx="5915660" cy="289560"/>
                        </a:xfrm>
                      </wpg:grpSpPr>
                      <wps:wsp>
                        <wps:cNvPr id="458" name="Graphic 458"/>
                        <wps:cNvSpPr/>
                        <wps:spPr>
                          <a:xfrm>
                            <a:off x="5080" y="5080"/>
                            <a:ext cx="5905500" cy="279400"/>
                          </a:xfrm>
                          <a:custGeom>
                            <a:avLst/>
                            <a:gdLst/>
                            <a:ahLst/>
                            <a:cxnLst/>
                            <a:rect l="l" t="t" r="r" b="b"/>
                            <a:pathLst>
                              <a:path w="5905500" h="279400">
                                <a:moveTo>
                                  <a:pt x="5905500" y="279400"/>
                                </a:moveTo>
                                <a:lnTo>
                                  <a:pt x="0" y="279400"/>
                                </a:lnTo>
                                <a:lnTo>
                                  <a:pt x="0" y="0"/>
                                </a:lnTo>
                                <a:lnTo>
                                  <a:pt x="5905500" y="0"/>
                                </a:lnTo>
                                <a:lnTo>
                                  <a:pt x="5905500" y="279400"/>
                                </a:lnTo>
                                <a:close/>
                              </a:path>
                            </a:pathLst>
                          </a:custGeom>
                          <a:solidFill>
                            <a:srgbClr val="FAFAFA"/>
                          </a:solidFill>
                        </wps:spPr>
                        <wps:bodyPr wrap="square" lIns="0" tIns="0" rIns="0" bIns="0" rtlCol="0">
                          <a:prstTxWarp prst="textNoShape">
                            <a:avLst/>
                          </a:prstTxWarp>
                          <a:noAutofit/>
                        </wps:bodyPr>
                      </wps:wsp>
                      <wps:wsp>
                        <wps:cNvPr id="459" name="Graphic 459"/>
                        <wps:cNvSpPr/>
                        <wps:spPr>
                          <a:xfrm>
                            <a:off x="195579" y="6858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2E7D32"/>
                            </a:solidFill>
                            <a:prstDash val="solid"/>
                          </a:ln>
                        </wps:spPr>
                        <wps:bodyPr wrap="square" lIns="0" tIns="0" rIns="0" bIns="0" rtlCol="0">
                          <a:prstTxWarp prst="textNoShape">
                            <a:avLst/>
                          </a:prstTxWarp>
                          <a:noAutofit/>
                        </wps:bodyPr>
                      </wps:wsp>
                      <wps:wsp>
                        <wps:cNvPr id="460" name="Graphic 460"/>
                        <wps:cNvSpPr/>
                        <wps:spPr>
                          <a:xfrm>
                            <a:off x="1084580" y="6858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E65100"/>
                            </a:solidFill>
                            <a:prstDash val="solid"/>
                          </a:ln>
                        </wps:spPr>
                        <wps:bodyPr wrap="square" lIns="0" tIns="0" rIns="0" bIns="0" rtlCol="0">
                          <a:prstTxWarp prst="textNoShape">
                            <a:avLst/>
                          </a:prstTxWarp>
                          <a:noAutofit/>
                        </wps:bodyPr>
                      </wps:wsp>
                      <wps:wsp>
                        <wps:cNvPr id="461" name="Graphic 461"/>
                        <wps:cNvSpPr/>
                        <wps:spPr>
                          <a:xfrm>
                            <a:off x="2164079" y="6858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6A1B99"/>
                            </a:solidFill>
                            <a:prstDash val="solid"/>
                          </a:ln>
                        </wps:spPr>
                        <wps:bodyPr wrap="square" lIns="0" tIns="0" rIns="0" bIns="0" rtlCol="0">
                          <a:prstTxWarp prst="textNoShape">
                            <a:avLst/>
                          </a:prstTxWarp>
                          <a:noAutofit/>
                        </wps:bodyPr>
                      </wps:wsp>
                      <wps:wsp>
                        <wps:cNvPr id="462" name="Graphic 462"/>
                        <wps:cNvSpPr/>
                        <wps:spPr>
                          <a:xfrm>
                            <a:off x="3370579" y="6858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695C"/>
                            </a:solidFill>
                            <a:prstDash val="solid"/>
                          </a:ln>
                        </wps:spPr>
                        <wps:bodyPr wrap="square" lIns="0" tIns="0" rIns="0" bIns="0" rtlCol="0">
                          <a:prstTxWarp prst="textNoShape">
                            <a:avLst/>
                          </a:prstTxWarp>
                          <a:noAutofit/>
                        </wps:bodyPr>
                      </wps:wsp>
                      <wps:wsp>
                        <wps:cNvPr id="463" name="Graphic 463"/>
                        <wps:cNvSpPr/>
                        <wps:spPr>
                          <a:xfrm>
                            <a:off x="4577079" y="6858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F9A825"/>
                            </a:solidFill>
                            <a:prstDash val="solid"/>
                          </a:ln>
                        </wps:spPr>
                        <wps:bodyPr wrap="square" lIns="0" tIns="0" rIns="0" bIns="0" rtlCol="0">
                          <a:prstTxWarp prst="textNoShape">
                            <a:avLst/>
                          </a:prstTxWarp>
                          <a:noAutofit/>
                        </wps:bodyPr>
                      </wps:wsp>
                      <wps:wsp>
                        <wps:cNvPr id="464" name="Textbox 464"/>
                        <wps:cNvSpPr txBox="1"/>
                        <wps:spPr>
                          <a:xfrm>
                            <a:off x="5080" y="5080"/>
                            <a:ext cx="5905500" cy="279400"/>
                          </a:xfrm>
                          <a:prstGeom prst="rect">
                            <a:avLst/>
                          </a:prstGeom>
                          <a:ln w="10159">
                            <a:solidFill>
                              <a:srgbClr val="E0E0E0"/>
                            </a:solidFill>
                            <a:prstDash val="solid"/>
                          </a:ln>
                        </wps:spPr>
                        <wps:txbx>
                          <w:txbxContent>
                            <w:p w14:paraId="5BD928E3" w14:textId="77777777" w:rsidR="00B0389C" w:rsidRDefault="00767221">
                              <w:pPr>
                                <w:tabs>
                                  <w:tab w:val="left" w:pos="1971"/>
                                  <w:tab w:val="left" w:pos="3671"/>
                                  <w:tab w:val="left" w:pos="5571"/>
                                  <w:tab w:val="left" w:pos="7471"/>
                                </w:tabs>
                                <w:spacing w:before="141"/>
                                <w:ind w:left="572"/>
                                <w:rPr>
                                  <w:sz w:val="14"/>
                                </w:rPr>
                              </w:pPr>
                              <w:r>
                                <w:rPr>
                                  <w:color w:val="555555"/>
                                  <w:spacing w:val="-2"/>
                                  <w:sz w:val="14"/>
                                </w:rPr>
                                <w:t>Editor</w:t>
                              </w:r>
                              <w:r>
                                <w:rPr>
                                  <w:color w:val="555555"/>
                                  <w:sz w:val="14"/>
                                </w:rPr>
                                <w:tab/>
                              </w:r>
                              <w:r>
                                <w:rPr>
                                  <w:color w:val="555555"/>
                                  <w:spacing w:val="-2"/>
                                  <w:sz w:val="14"/>
                                </w:rPr>
                                <w:t>Execution</w:t>
                              </w:r>
                              <w:r>
                                <w:rPr>
                                  <w:color w:val="555555"/>
                                  <w:sz w:val="14"/>
                                </w:rPr>
                                <w:tab/>
                              </w:r>
                              <w:r>
                                <w:rPr>
                                  <w:color w:val="555555"/>
                                  <w:spacing w:val="-2"/>
                                  <w:sz w:val="14"/>
                                </w:rPr>
                                <w:t>Monitoring</w:t>
                              </w:r>
                              <w:r>
                                <w:rPr>
                                  <w:color w:val="555555"/>
                                  <w:sz w:val="14"/>
                                </w:rPr>
                                <w:tab/>
                                <w:t>External</w:t>
                              </w:r>
                              <w:r>
                                <w:rPr>
                                  <w:color w:val="555555"/>
                                  <w:spacing w:val="-8"/>
                                  <w:sz w:val="14"/>
                                </w:rPr>
                                <w:t xml:space="preserve"> </w:t>
                              </w:r>
                              <w:r>
                                <w:rPr>
                                  <w:color w:val="555555"/>
                                  <w:spacing w:val="-5"/>
                                  <w:sz w:val="14"/>
                                </w:rPr>
                                <w:t>API</w:t>
                              </w:r>
                              <w:r>
                                <w:rPr>
                                  <w:color w:val="555555"/>
                                  <w:sz w:val="14"/>
                                </w:rPr>
                                <w:tab/>
                                <w:t xml:space="preserve">Data </w:t>
                              </w:r>
                              <w:r>
                                <w:rPr>
                                  <w:color w:val="555555"/>
                                  <w:spacing w:val="-2"/>
                                  <w:sz w:val="14"/>
                                </w:rPr>
                                <w:t>Store</w:t>
                              </w:r>
                            </w:p>
                          </w:txbxContent>
                        </wps:txbx>
                        <wps:bodyPr wrap="square" lIns="0" tIns="0" rIns="0" bIns="0" rtlCol="0">
                          <a:noAutofit/>
                        </wps:bodyPr>
                      </wps:wsp>
                    </wpg:wgp>
                  </a:graphicData>
                </a:graphic>
              </wp:inline>
            </w:drawing>
          </mc:Choice>
          <mc:Fallback>
            <w:pict>
              <v:group w14:anchorId="0F99E284" id="Group 457" o:spid="_x0000_s1121" style="width:465.8pt;height:22.8pt;mso-position-horizontal-relative:char;mso-position-vertical-relative:line" coordsize="59156,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">
                <v:shape id="Graphic 458" o:spid="_x0000_s1122" style="position:absolute;left:50;top:50;width:59055;height:2794;visibility:visible;mso-wrap-style:square;v-text-anchor:top" coordsize="5905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" path="m5905500,279400l,279400,,,5905500,r,279400xe" fillcolor="#fafafa" stroked="f">
                  <v:path arrowok="t"/>
                </v:shape>
                <v:shape id="Graphic 459" o:spid="_x0000_s1123" style="position:absolute;left:1955;top:685;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" path="m,l127000,r,127000l,127000,,xe" filled="f" strokecolor="#2e7d32" strokeweight="1pt">
                  <v:path arrowok="t"/>
                </v:shape>
                <v:shape id="Graphic 460" o:spid="_x0000_s1124" style="position:absolute;left:10845;top:685;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" path="m,l127000,r,127000l,127000,,xe" filled="f" strokecolor="#e65100" strokeweight="1pt">
                  <v:path arrowok="t"/>
                </v:shape>
                <v:shape id="Graphic 461" o:spid="_x0000_s1125" style="position:absolute;left:21640;top:685;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" path="m,l127000,r,127000l,127000,,xe" filled="f" strokecolor="#6a1b99" strokeweight="1pt">
                  <v:path arrowok="t"/>
                </v:shape>
                <v:shape id="Graphic 462" o:spid="_x0000_s1126" style="position:absolute;left:33705;top:685;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" path="m,l127000,r,127000l,127000,,xe" filled="f" strokecolor="#00695c" strokeweight="1pt">
                  <v:path arrowok="t"/>
                </v:shape>
                <v:shape id="Graphic 463" o:spid="_x0000_s1127" style="position:absolute;left:45770;top:685;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" path="m,l127000,r,127000l,127000,,xe" filled="f" strokecolor="#f9a825" strokeweight="1pt">
                  <v:path arrowok="t"/>
                </v:shape>
                <v:shape id="Textbox 464" o:spid="_x0000_s1128" type="#_x0000_t202" style="position:absolute;left:50;top:50;width:5905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" filled="f" strokecolor="#e0e0e0" strokeweight=".28219mm">
                  <v:textbox inset="0,0,0,0">
                    <w:txbxContent>
                      <w:p w14:paraId="5BD928E3" w14:textId="77777777" w:rsidR="00B0389C" w:rsidRDefault="00767221">
                        <w:pPr>
                          <w:tabs>
                            <w:tab w:val="left" w:pos="1971"/>
                            <w:tab w:val="left" w:pos="3671"/>
                            <w:tab w:val="left" w:pos="5571"/>
                            <w:tab w:val="left" w:pos="7471"/>
                          </w:tabs>
                          <w:spacing w:before="141"/>
                          <w:ind w:left="572"/>
                          <w:rPr>
                            <w:sz w:val="14"/>
                          </w:rPr>
                        </w:pPr>
                        <w:r>
                          <w:rPr>
                            <w:color w:val="555555"/>
                            <w:spacing w:val="-2"/>
                            <w:sz w:val="14"/>
                          </w:rPr>
                          <w:t>Editor</w:t>
                        </w:r>
                        <w:r>
                          <w:rPr>
                            <w:color w:val="555555"/>
                            <w:sz w:val="14"/>
                          </w:rPr>
                          <w:tab/>
                        </w:r>
                        <w:r>
                          <w:rPr>
                            <w:color w:val="555555"/>
                            <w:spacing w:val="-2"/>
                            <w:sz w:val="14"/>
                          </w:rPr>
                          <w:t>Execution</w:t>
                        </w:r>
                        <w:r>
                          <w:rPr>
                            <w:color w:val="555555"/>
                            <w:sz w:val="14"/>
                          </w:rPr>
                          <w:tab/>
                        </w:r>
                        <w:r>
                          <w:rPr>
                            <w:color w:val="555555"/>
                            <w:spacing w:val="-2"/>
                            <w:sz w:val="14"/>
                          </w:rPr>
                          <w:t>Monitoring</w:t>
                        </w:r>
                        <w:r>
                          <w:rPr>
                            <w:color w:val="555555"/>
                            <w:sz w:val="14"/>
                          </w:rPr>
                          <w:tab/>
                          <w:t>External</w:t>
                        </w:r>
                        <w:r>
                          <w:rPr>
                            <w:color w:val="555555"/>
                            <w:spacing w:val="-8"/>
                            <w:sz w:val="14"/>
                          </w:rPr>
                          <w:t xml:space="preserve"> </w:t>
                        </w:r>
                        <w:r>
                          <w:rPr>
                            <w:color w:val="555555"/>
                            <w:spacing w:val="-5"/>
                            <w:sz w:val="14"/>
                          </w:rPr>
                          <w:t>API</w:t>
                        </w:r>
                        <w:r>
                          <w:rPr>
                            <w:color w:val="555555"/>
                            <w:sz w:val="14"/>
                          </w:rPr>
                          <w:tab/>
                          <w:t xml:space="preserve">Data </w:t>
                        </w:r>
                        <w:r>
                          <w:rPr>
                            <w:color w:val="555555"/>
                            <w:spacing w:val="-2"/>
                            <w:sz w:val="14"/>
                          </w:rPr>
                          <w:t>Store</w:t>
                        </w:r>
                      </w:p>
                    </w:txbxContent>
                  </v:textbox>
                </v:shape>
                <w10:anchorlock/>
              </v:group>
            </w:pict>
          </mc:Fallback>
        </mc:AlternateContent>
      </w:r>
    </w:p>
    <w:p w14:paraId="7A47DFB0" w14:textId="77777777" w:rsidR="00B0389C" w:rsidRDefault="00767221">
      <w:pPr>
        <w:spacing w:before="162"/>
        <w:jc w:val="center"/>
        <w:rPr>
          <w:i/>
          <w:sz w:val="18"/>
        </w:rPr>
      </w:pPr>
      <w:r>
        <w:rPr>
          <w:i/>
          <w:sz w:val="18"/>
        </w:rPr>
        <w:t>Figure</w:t>
      </w:r>
      <w:r>
        <w:rPr>
          <w:i/>
          <w:spacing w:val="-9"/>
          <w:sz w:val="18"/>
        </w:rPr>
        <w:t xml:space="preserve"> </w:t>
      </w:r>
      <w:r>
        <w:rPr>
          <w:i/>
          <w:sz w:val="18"/>
        </w:rPr>
        <w:t>1.1:</w:t>
      </w:r>
      <w:r>
        <w:rPr>
          <w:i/>
          <w:spacing w:val="-9"/>
          <w:sz w:val="18"/>
        </w:rPr>
        <w:t xml:space="preserve"> </w:t>
      </w:r>
      <w:r>
        <w:rPr>
          <w:i/>
          <w:sz w:val="18"/>
        </w:rPr>
        <w:t>System</w:t>
      </w:r>
      <w:r>
        <w:rPr>
          <w:i/>
          <w:spacing w:val="-11"/>
          <w:sz w:val="18"/>
        </w:rPr>
        <w:t xml:space="preserve"> </w:t>
      </w:r>
      <w:r>
        <w:rPr>
          <w:i/>
          <w:sz w:val="18"/>
        </w:rPr>
        <w:t>Architecture</w:t>
      </w:r>
      <w:r>
        <w:rPr>
          <w:i/>
          <w:spacing w:val="-8"/>
          <w:sz w:val="18"/>
        </w:rPr>
        <w:t xml:space="preserve"> </w:t>
      </w:r>
      <w:r>
        <w:rPr>
          <w:i/>
          <w:spacing w:val="-2"/>
          <w:sz w:val="18"/>
        </w:rPr>
        <w:t>Overview</w:t>
      </w:r>
    </w:p>
    <w:p w14:paraId="325D5F78" w14:textId="77777777" w:rsidR="00B0389C" w:rsidRDefault="00B0389C">
      <w:pPr>
        <w:jc w:val="center"/>
        <w:rPr>
          <w:i/>
          <w:sz w:val="18"/>
        </w:rPr>
        <w:sectPr w:rsidR="00B0389C">
          <w:type w:val="continuous"/>
          <w:pgSz w:w="11910" w:h="16840"/>
          <w:pgMar w:top="860" w:right="850" w:bottom="280" w:left="850" w:header="502" w:footer="740" w:gutter="0"/>
          <w:cols w:space="720"/>
        </w:sectPr>
      </w:pPr>
    </w:p>
    <w:p w14:paraId="4324543D" w14:textId="77777777" w:rsidR="00B0389C" w:rsidRDefault="00767221">
      <w:pPr>
        <w:pStyle w:val="Heading3"/>
        <w:numPr>
          <w:ilvl w:val="1"/>
          <w:numId w:val="63"/>
        </w:numPr>
        <w:tabs>
          <w:tab w:val="left" w:pos="750"/>
        </w:tabs>
        <w:spacing w:before="346"/>
      </w:pPr>
      <w:bookmarkStart w:id="13" w:name="_TOC_250104"/>
      <w:r>
        <w:rPr>
          <w:spacing w:val="-2"/>
        </w:rPr>
        <w:lastRenderedPageBreak/>
        <w:t>Technology</w:t>
      </w:r>
      <w:r>
        <w:rPr>
          <w:spacing w:val="-17"/>
        </w:rPr>
        <w:t xml:space="preserve"> </w:t>
      </w:r>
      <w:bookmarkEnd w:id="13"/>
      <w:r>
        <w:rPr>
          <w:spacing w:val="-4"/>
        </w:rPr>
        <w:t>Stack</w:t>
      </w:r>
    </w:p>
    <w:p w14:paraId="63C0733D" w14:textId="77777777" w:rsidR="00B0389C" w:rsidRDefault="00767221">
      <w:pPr>
        <w:pStyle w:val="BodyText"/>
        <w:spacing w:before="11"/>
        <w:rPr>
          <w:b/>
          <w:sz w:val="6"/>
        </w:rPr>
      </w:pPr>
      <w:r>
        <w:rPr>
          <w:b/>
          <w:noProof/>
          <w:sz w:val="6"/>
        </w:rPr>
        <mc:AlternateContent>
          <mc:Choice Requires="wps">
            <w:drawing>
              <wp:anchor distT="0" distB="0" distL="0" distR="0" simplePos="0" relativeHeight="487736320" behindDoc="1" locked="0" layoutInCell="1" allowOverlap="1" wp14:anchorId="43315F1D" wp14:editId="581AB91F">
                <wp:simplePos x="0" y="0"/>
                <wp:positionH relativeFrom="page">
                  <wp:posOffset>635000</wp:posOffset>
                </wp:positionH>
                <wp:positionV relativeFrom="paragraph">
                  <wp:posOffset>66064</wp:posOffset>
                </wp:positionV>
                <wp:extent cx="6290310" cy="1270"/>
                <wp:effectExtent l="0" t="0" r="0" b="0"/>
                <wp:wrapTopAndBottom/>
                <wp:docPr id="465" name="Graphic 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0EC5C128" id="Graphic 465" o:spid="_x0000_s1026" style="position:absolute;margin-left:50pt;margin-top:5.2pt;width:495.3pt;height:.1pt;z-index:-1558016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6911C526" w14:textId="77777777" w:rsidR="00B0389C" w:rsidRDefault="00767221">
      <w:pPr>
        <w:pStyle w:val="BodyText"/>
        <w:spacing w:before="242" w:line="333" w:lineRule="auto"/>
        <w:ind w:left="150" w:right="149" w:firstLine="840"/>
        <w:jc w:val="both"/>
      </w:pPr>
      <w:r>
        <w:rPr>
          <w:spacing w:val="-2"/>
        </w:rPr>
        <w:t xml:space="preserve">Flowgent is built using industry-standard technologies, ensuring reliability, community support, </w:t>
      </w:r>
      <w:r>
        <w:t>and minimal licensing costs during development. The following table details each technology, its role, and its license.</w:t>
      </w:r>
    </w:p>
    <w:p w14:paraId="69C52269" w14:textId="77777777" w:rsidR="00B0389C" w:rsidRDefault="00B0389C">
      <w:pPr>
        <w:pStyle w:val="BodyText"/>
        <w:spacing w:before="199"/>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796"/>
        <w:gridCol w:w="2467"/>
        <w:gridCol w:w="3947"/>
        <w:gridCol w:w="1698"/>
      </w:tblGrid>
      <w:tr w:rsidR="00B0389C" w14:paraId="2DC8C58E" w14:textId="77777777">
        <w:trPr>
          <w:trHeight w:val="555"/>
        </w:trPr>
        <w:tc>
          <w:tcPr>
            <w:tcW w:w="1796" w:type="dxa"/>
            <w:shd w:val="clear" w:color="auto" w:fill="D9E2F3"/>
          </w:tcPr>
          <w:p w14:paraId="4AC60DA8" w14:textId="77777777" w:rsidR="00B0389C" w:rsidRDefault="00767221">
            <w:pPr>
              <w:pStyle w:val="TableParagraph"/>
              <w:spacing w:before="91"/>
              <w:ind w:left="117"/>
              <w:rPr>
                <w:b/>
                <w:sz w:val="18"/>
              </w:rPr>
            </w:pPr>
            <w:r>
              <w:rPr>
                <w:b/>
                <w:spacing w:val="-2"/>
                <w:sz w:val="18"/>
              </w:rPr>
              <w:t>Layer</w:t>
            </w:r>
          </w:p>
        </w:tc>
        <w:tc>
          <w:tcPr>
            <w:tcW w:w="2467" w:type="dxa"/>
            <w:shd w:val="clear" w:color="auto" w:fill="D9E2F3"/>
          </w:tcPr>
          <w:p w14:paraId="2B06B502" w14:textId="77777777" w:rsidR="00B0389C" w:rsidRDefault="00767221">
            <w:pPr>
              <w:pStyle w:val="TableParagraph"/>
              <w:spacing w:before="91"/>
              <w:ind w:left="97"/>
              <w:rPr>
                <w:b/>
                <w:sz w:val="18"/>
              </w:rPr>
            </w:pPr>
            <w:r>
              <w:rPr>
                <w:b/>
                <w:spacing w:val="-2"/>
                <w:sz w:val="18"/>
              </w:rPr>
              <w:t>Technology</w:t>
            </w:r>
          </w:p>
        </w:tc>
        <w:tc>
          <w:tcPr>
            <w:tcW w:w="3947" w:type="dxa"/>
            <w:shd w:val="clear" w:color="auto" w:fill="D9E2F3"/>
          </w:tcPr>
          <w:p w14:paraId="3B5AD270" w14:textId="77777777" w:rsidR="00B0389C" w:rsidRDefault="00767221">
            <w:pPr>
              <w:pStyle w:val="TableParagraph"/>
              <w:spacing w:before="91"/>
              <w:ind w:left="96"/>
              <w:rPr>
                <w:b/>
                <w:sz w:val="18"/>
              </w:rPr>
            </w:pPr>
            <w:r>
              <w:rPr>
                <w:b/>
                <w:spacing w:val="-2"/>
                <w:sz w:val="18"/>
              </w:rPr>
              <w:t>Purpose</w:t>
            </w:r>
          </w:p>
        </w:tc>
        <w:tc>
          <w:tcPr>
            <w:tcW w:w="1698" w:type="dxa"/>
            <w:shd w:val="clear" w:color="auto" w:fill="D9E2F3"/>
          </w:tcPr>
          <w:p w14:paraId="2647DBD2" w14:textId="77777777" w:rsidR="00B0389C" w:rsidRDefault="00767221">
            <w:pPr>
              <w:pStyle w:val="TableParagraph"/>
              <w:spacing w:before="91"/>
              <w:ind w:left="95"/>
              <w:rPr>
                <w:b/>
                <w:sz w:val="18"/>
              </w:rPr>
            </w:pPr>
            <w:r>
              <w:rPr>
                <w:b/>
                <w:spacing w:val="-2"/>
                <w:sz w:val="18"/>
              </w:rPr>
              <w:t>License</w:t>
            </w:r>
          </w:p>
        </w:tc>
      </w:tr>
      <w:tr w:rsidR="00B0389C" w14:paraId="18166EFD" w14:textId="77777777">
        <w:trPr>
          <w:trHeight w:val="495"/>
        </w:trPr>
        <w:tc>
          <w:tcPr>
            <w:tcW w:w="1796" w:type="dxa"/>
            <w:tcBorders>
              <w:bottom w:val="single" w:sz="18" w:space="0" w:color="CCCCCC"/>
              <w:right w:val="single" w:sz="18" w:space="0" w:color="CCCCCC"/>
            </w:tcBorders>
          </w:tcPr>
          <w:p w14:paraId="0A4FB041" w14:textId="77777777" w:rsidR="00B0389C" w:rsidRDefault="00767221">
            <w:pPr>
              <w:pStyle w:val="TableParagraph"/>
              <w:spacing w:before="52"/>
              <w:ind w:left="97"/>
              <w:rPr>
                <w:b/>
                <w:sz w:val="16"/>
              </w:rPr>
            </w:pPr>
            <w:r>
              <w:rPr>
                <w:b/>
                <w:spacing w:val="-2"/>
                <w:sz w:val="16"/>
              </w:rPr>
              <w:t>Frontend</w:t>
            </w:r>
          </w:p>
        </w:tc>
        <w:tc>
          <w:tcPr>
            <w:tcW w:w="2467" w:type="dxa"/>
            <w:tcBorders>
              <w:left w:val="single" w:sz="18" w:space="0" w:color="CCCCCC"/>
              <w:bottom w:val="single" w:sz="18" w:space="0" w:color="CCCCCC"/>
              <w:right w:val="single" w:sz="18" w:space="0" w:color="CCCCCC"/>
            </w:tcBorders>
          </w:tcPr>
          <w:p w14:paraId="2E297505" w14:textId="77777777" w:rsidR="00B0389C" w:rsidRDefault="00767221">
            <w:pPr>
              <w:pStyle w:val="TableParagraph"/>
              <w:spacing w:before="52"/>
              <w:rPr>
                <w:sz w:val="16"/>
              </w:rPr>
            </w:pPr>
            <w:r>
              <w:rPr>
                <w:sz w:val="16"/>
              </w:rPr>
              <w:t xml:space="preserve">React </w:t>
            </w:r>
            <w:r>
              <w:rPr>
                <w:spacing w:val="-5"/>
                <w:sz w:val="16"/>
              </w:rPr>
              <w:t>19</w:t>
            </w:r>
          </w:p>
        </w:tc>
        <w:tc>
          <w:tcPr>
            <w:tcW w:w="3947" w:type="dxa"/>
            <w:tcBorders>
              <w:left w:val="single" w:sz="18" w:space="0" w:color="CCCCCC"/>
              <w:bottom w:val="single" w:sz="18" w:space="0" w:color="CCCCCC"/>
              <w:right w:val="single" w:sz="18" w:space="0" w:color="CCCCCC"/>
            </w:tcBorders>
          </w:tcPr>
          <w:p w14:paraId="077B1EA1" w14:textId="77777777" w:rsidR="00B0389C" w:rsidRDefault="00767221">
            <w:pPr>
              <w:pStyle w:val="TableParagraph"/>
              <w:spacing w:before="52"/>
              <w:ind w:left="76"/>
              <w:rPr>
                <w:sz w:val="16"/>
              </w:rPr>
            </w:pPr>
            <w:r>
              <w:rPr>
                <w:sz w:val="16"/>
              </w:rPr>
              <w:t xml:space="preserve">Component-based UI library by </w:t>
            </w:r>
            <w:r>
              <w:rPr>
                <w:spacing w:val="-4"/>
                <w:sz w:val="16"/>
              </w:rPr>
              <w:t>Meta</w:t>
            </w:r>
          </w:p>
        </w:tc>
        <w:tc>
          <w:tcPr>
            <w:tcW w:w="1698" w:type="dxa"/>
            <w:tcBorders>
              <w:left w:val="single" w:sz="18" w:space="0" w:color="CCCCCC"/>
              <w:bottom w:val="single" w:sz="18" w:space="0" w:color="CCCCCC"/>
            </w:tcBorders>
          </w:tcPr>
          <w:p w14:paraId="1952C9DA" w14:textId="77777777" w:rsidR="00B0389C" w:rsidRDefault="00767221">
            <w:pPr>
              <w:pStyle w:val="TableParagraph"/>
              <w:spacing w:before="52"/>
              <w:ind w:left="75"/>
              <w:rPr>
                <w:sz w:val="16"/>
              </w:rPr>
            </w:pPr>
            <w:r>
              <w:rPr>
                <w:spacing w:val="-5"/>
                <w:sz w:val="16"/>
              </w:rPr>
              <w:t>MIT</w:t>
            </w:r>
          </w:p>
        </w:tc>
      </w:tr>
      <w:tr w:rsidR="00B0389C" w14:paraId="3A820243" w14:textId="77777777">
        <w:trPr>
          <w:trHeight w:val="495"/>
        </w:trPr>
        <w:tc>
          <w:tcPr>
            <w:tcW w:w="1796" w:type="dxa"/>
            <w:tcBorders>
              <w:top w:val="single" w:sz="18" w:space="0" w:color="CCCCCC"/>
              <w:bottom w:val="single" w:sz="18" w:space="0" w:color="CCCCCC"/>
              <w:right w:val="single" w:sz="18" w:space="0" w:color="CCCCCC"/>
            </w:tcBorders>
          </w:tcPr>
          <w:p w14:paraId="2FAC9BA1" w14:textId="77777777" w:rsidR="00B0389C" w:rsidRDefault="00767221">
            <w:pPr>
              <w:pStyle w:val="TableParagraph"/>
              <w:spacing w:before="52"/>
              <w:ind w:left="97"/>
              <w:rPr>
                <w:b/>
                <w:sz w:val="16"/>
              </w:rPr>
            </w:pPr>
            <w:r>
              <w:rPr>
                <w:b/>
                <w:spacing w:val="-2"/>
                <w:sz w:val="16"/>
              </w:rPr>
              <w:t>Framework</w:t>
            </w:r>
          </w:p>
        </w:tc>
        <w:tc>
          <w:tcPr>
            <w:tcW w:w="2467" w:type="dxa"/>
            <w:tcBorders>
              <w:top w:val="single" w:sz="18" w:space="0" w:color="CCCCCC"/>
              <w:left w:val="single" w:sz="18" w:space="0" w:color="CCCCCC"/>
              <w:bottom w:val="single" w:sz="18" w:space="0" w:color="CCCCCC"/>
              <w:right w:val="single" w:sz="18" w:space="0" w:color="CCCCCC"/>
            </w:tcBorders>
          </w:tcPr>
          <w:p w14:paraId="0BDB406A" w14:textId="77777777" w:rsidR="00B0389C" w:rsidRDefault="00767221">
            <w:pPr>
              <w:pStyle w:val="TableParagraph"/>
              <w:spacing w:before="52"/>
              <w:rPr>
                <w:sz w:val="16"/>
              </w:rPr>
            </w:pPr>
            <w:r>
              <w:rPr>
                <w:sz w:val="16"/>
              </w:rPr>
              <w:t>Next.js</w:t>
            </w:r>
            <w:r>
              <w:rPr>
                <w:spacing w:val="-3"/>
                <w:sz w:val="16"/>
              </w:rPr>
              <w:t xml:space="preserve"> </w:t>
            </w:r>
            <w:r>
              <w:rPr>
                <w:spacing w:val="-5"/>
                <w:sz w:val="16"/>
              </w:rPr>
              <w:t>16</w:t>
            </w:r>
          </w:p>
        </w:tc>
        <w:tc>
          <w:tcPr>
            <w:tcW w:w="3947" w:type="dxa"/>
            <w:tcBorders>
              <w:top w:val="single" w:sz="18" w:space="0" w:color="CCCCCC"/>
              <w:left w:val="single" w:sz="18" w:space="0" w:color="CCCCCC"/>
              <w:bottom w:val="single" w:sz="18" w:space="0" w:color="CCCCCC"/>
              <w:right w:val="single" w:sz="18" w:space="0" w:color="CCCCCC"/>
            </w:tcBorders>
          </w:tcPr>
          <w:p w14:paraId="7542DC93" w14:textId="77777777" w:rsidR="00B0389C" w:rsidRDefault="00767221">
            <w:pPr>
              <w:pStyle w:val="TableParagraph"/>
              <w:spacing w:before="52"/>
              <w:ind w:left="76"/>
              <w:rPr>
                <w:sz w:val="16"/>
              </w:rPr>
            </w:pPr>
            <w:r>
              <w:rPr>
                <w:sz w:val="16"/>
              </w:rPr>
              <w:t>Full-stack</w:t>
            </w:r>
            <w:r>
              <w:rPr>
                <w:spacing w:val="-2"/>
                <w:sz w:val="16"/>
              </w:rPr>
              <w:t xml:space="preserve"> </w:t>
            </w:r>
            <w:r>
              <w:rPr>
                <w:sz w:val="16"/>
              </w:rPr>
              <w:t>React</w:t>
            </w:r>
            <w:r>
              <w:rPr>
                <w:spacing w:val="-1"/>
                <w:sz w:val="16"/>
              </w:rPr>
              <w:t xml:space="preserve"> </w:t>
            </w:r>
            <w:r>
              <w:rPr>
                <w:sz w:val="16"/>
              </w:rPr>
              <w:t>framework</w:t>
            </w:r>
            <w:r>
              <w:rPr>
                <w:spacing w:val="-2"/>
                <w:sz w:val="16"/>
              </w:rPr>
              <w:t xml:space="preserve"> </w:t>
            </w:r>
            <w:r>
              <w:rPr>
                <w:sz w:val="16"/>
              </w:rPr>
              <w:t>with</w:t>
            </w:r>
            <w:r>
              <w:rPr>
                <w:spacing w:val="-1"/>
                <w:sz w:val="16"/>
              </w:rPr>
              <w:t xml:space="preserve"> </w:t>
            </w:r>
            <w:r>
              <w:rPr>
                <w:spacing w:val="-2"/>
                <w:sz w:val="16"/>
              </w:rPr>
              <w:t>SSR/SSG</w:t>
            </w:r>
          </w:p>
        </w:tc>
        <w:tc>
          <w:tcPr>
            <w:tcW w:w="1698" w:type="dxa"/>
            <w:tcBorders>
              <w:top w:val="single" w:sz="18" w:space="0" w:color="CCCCCC"/>
              <w:left w:val="single" w:sz="18" w:space="0" w:color="CCCCCC"/>
              <w:bottom w:val="single" w:sz="18" w:space="0" w:color="CCCCCC"/>
            </w:tcBorders>
          </w:tcPr>
          <w:p w14:paraId="2114EAD7" w14:textId="77777777" w:rsidR="00B0389C" w:rsidRDefault="00767221">
            <w:pPr>
              <w:pStyle w:val="TableParagraph"/>
              <w:spacing w:before="52"/>
              <w:ind w:left="75"/>
              <w:rPr>
                <w:sz w:val="16"/>
              </w:rPr>
            </w:pPr>
            <w:r>
              <w:rPr>
                <w:spacing w:val="-5"/>
                <w:sz w:val="16"/>
              </w:rPr>
              <w:t>MIT</w:t>
            </w:r>
          </w:p>
        </w:tc>
      </w:tr>
      <w:tr w:rsidR="00B0389C" w14:paraId="50A4761F" w14:textId="77777777">
        <w:trPr>
          <w:trHeight w:val="495"/>
        </w:trPr>
        <w:tc>
          <w:tcPr>
            <w:tcW w:w="1796" w:type="dxa"/>
            <w:tcBorders>
              <w:top w:val="single" w:sz="18" w:space="0" w:color="CCCCCC"/>
              <w:bottom w:val="single" w:sz="18" w:space="0" w:color="CCCCCC"/>
              <w:right w:val="single" w:sz="18" w:space="0" w:color="CCCCCC"/>
            </w:tcBorders>
          </w:tcPr>
          <w:p w14:paraId="289D9B1C" w14:textId="77777777" w:rsidR="00B0389C" w:rsidRDefault="00767221">
            <w:pPr>
              <w:pStyle w:val="TableParagraph"/>
              <w:spacing w:before="52"/>
              <w:ind w:left="97"/>
              <w:rPr>
                <w:b/>
                <w:sz w:val="16"/>
              </w:rPr>
            </w:pPr>
            <w:r>
              <w:rPr>
                <w:b/>
                <w:sz w:val="16"/>
              </w:rPr>
              <w:t>Visual</w:t>
            </w:r>
            <w:r>
              <w:rPr>
                <w:b/>
                <w:spacing w:val="-6"/>
                <w:sz w:val="16"/>
              </w:rPr>
              <w:t xml:space="preserve"> </w:t>
            </w:r>
            <w:r>
              <w:rPr>
                <w:b/>
                <w:spacing w:val="-2"/>
                <w:sz w:val="16"/>
              </w:rPr>
              <w:t>Editor</w:t>
            </w:r>
          </w:p>
        </w:tc>
        <w:tc>
          <w:tcPr>
            <w:tcW w:w="2467" w:type="dxa"/>
            <w:tcBorders>
              <w:top w:val="single" w:sz="18" w:space="0" w:color="CCCCCC"/>
              <w:left w:val="single" w:sz="18" w:space="0" w:color="CCCCCC"/>
              <w:bottom w:val="single" w:sz="18" w:space="0" w:color="CCCCCC"/>
              <w:right w:val="single" w:sz="18" w:space="0" w:color="CCCCCC"/>
            </w:tcBorders>
          </w:tcPr>
          <w:p w14:paraId="415441AF" w14:textId="77777777" w:rsidR="00B0389C" w:rsidRDefault="00767221">
            <w:pPr>
              <w:pStyle w:val="TableParagraph"/>
              <w:spacing w:before="52"/>
              <w:rPr>
                <w:sz w:val="16"/>
              </w:rPr>
            </w:pPr>
            <w:r>
              <w:rPr>
                <w:sz w:val="16"/>
              </w:rPr>
              <w:t xml:space="preserve">React </w:t>
            </w:r>
            <w:r>
              <w:rPr>
                <w:spacing w:val="-4"/>
                <w:sz w:val="16"/>
              </w:rPr>
              <w:t>Flow</w:t>
            </w:r>
          </w:p>
        </w:tc>
        <w:tc>
          <w:tcPr>
            <w:tcW w:w="3947" w:type="dxa"/>
            <w:tcBorders>
              <w:top w:val="single" w:sz="18" w:space="0" w:color="CCCCCC"/>
              <w:left w:val="single" w:sz="18" w:space="0" w:color="CCCCCC"/>
              <w:bottom w:val="single" w:sz="18" w:space="0" w:color="CCCCCC"/>
              <w:right w:val="single" w:sz="18" w:space="0" w:color="CCCCCC"/>
            </w:tcBorders>
          </w:tcPr>
          <w:p w14:paraId="5868BF79" w14:textId="77777777" w:rsidR="00B0389C" w:rsidRDefault="00767221">
            <w:pPr>
              <w:pStyle w:val="TableParagraph"/>
              <w:spacing w:before="52"/>
              <w:ind w:left="76"/>
              <w:rPr>
                <w:sz w:val="16"/>
              </w:rPr>
            </w:pPr>
            <w:r>
              <w:rPr>
                <w:sz w:val="16"/>
              </w:rPr>
              <w:t>Interactive</w:t>
            </w:r>
            <w:r>
              <w:rPr>
                <w:spacing w:val="-3"/>
                <w:sz w:val="16"/>
              </w:rPr>
              <w:t xml:space="preserve"> </w:t>
            </w:r>
            <w:r>
              <w:rPr>
                <w:sz w:val="16"/>
              </w:rPr>
              <w:t>node-based</w:t>
            </w:r>
            <w:r>
              <w:rPr>
                <w:spacing w:val="-2"/>
                <w:sz w:val="16"/>
              </w:rPr>
              <w:t xml:space="preserve"> </w:t>
            </w:r>
            <w:r>
              <w:rPr>
                <w:sz w:val="16"/>
              </w:rPr>
              <w:t>graph</w:t>
            </w:r>
            <w:r>
              <w:rPr>
                <w:spacing w:val="-2"/>
                <w:sz w:val="16"/>
              </w:rPr>
              <w:t xml:space="preserve"> editor</w:t>
            </w:r>
          </w:p>
        </w:tc>
        <w:tc>
          <w:tcPr>
            <w:tcW w:w="1698" w:type="dxa"/>
            <w:tcBorders>
              <w:top w:val="single" w:sz="18" w:space="0" w:color="CCCCCC"/>
              <w:left w:val="single" w:sz="18" w:space="0" w:color="CCCCCC"/>
              <w:bottom w:val="single" w:sz="18" w:space="0" w:color="CCCCCC"/>
            </w:tcBorders>
          </w:tcPr>
          <w:p w14:paraId="45866A2F" w14:textId="77777777" w:rsidR="00B0389C" w:rsidRDefault="00767221">
            <w:pPr>
              <w:pStyle w:val="TableParagraph"/>
              <w:spacing w:before="52"/>
              <w:ind w:left="75"/>
              <w:rPr>
                <w:sz w:val="16"/>
              </w:rPr>
            </w:pPr>
            <w:r>
              <w:rPr>
                <w:spacing w:val="-5"/>
                <w:sz w:val="16"/>
              </w:rPr>
              <w:t>MIT</w:t>
            </w:r>
          </w:p>
        </w:tc>
      </w:tr>
      <w:tr w:rsidR="00B0389C" w14:paraId="074621A6" w14:textId="77777777">
        <w:trPr>
          <w:trHeight w:val="495"/>
        </w:trPr>
        <w:tc>
          <w:tcPr>
            <w:tcW w:w="1796" w:type="dxa"/>
            <w:tcBorders>
              <w:top w:val="single" w:sz="18" w:space="0" w:color="CCCCCC"/>
              <w:bottom w:val="single" w:sz="18" w:space="0" w:color="CCCCCC"/>
              <w:right w:val="single" w:sz="18" w:space="0" w:color="CCCCCC"/>
            </w:tcBorders>
          </w:tcPr>
          <w:p w14:paraId="5054766D" w14:textId="77777777" w:rsidR="00B0389C" w:rsidRDefault="00767221">
            <w:pPr>
              <w:pStyle w:val="TableParagraph"/>
              <w:spacing w:before="52"/>
              <w:ind w:left="97"/>
              <w:rPr>
                <w:b/>
                <w:sz w:val="16"/>
              </w:rPr>
            </w:pPr>
            <w:r>
              <w:rPr>
                <w:b/>
                <w:spacing w:val="-2"/>
                <w:sz w:val="16"/>
              </w:rPr>
              <w:t>Styling</w:t>
            </w:r>
          </w:p>
        </w:tc>
        <w:tc>
          <w:tcPr>
            <w:tcW w:w="2467" w:type="dxa"/>
            <w:tcBorders>
              <w:top w:val="single" w:sz="18" w:space="0" w:color="CCCCCC"/>
              <w:left w:val="single" w:sz="18" w:space="0" w:color="CCCCCC"/>
              <w:bottom w:val="single" w:sz="18" w:space="0" w:color="CCCCCC"/>
              <w:right w:val="single" w:sz="18" w:space="0" w:color="CCCCCC"/>
            </w:tcBorders>
          </w:tcPr>
          <w:p w14:paraId="53501467" w14:textId="77777777" w:rsidR="00B0389C" w:rsidRDefault="00767221">
            <w:pPr>
              <w:pStyle w:val="TableParagraph"/>
              <w:spacing w:before="52"/>
              <w:rPr>
                <w:sz w:val="16"/>
              </w:rPr>
            </w:pPr>
            <w:r>
              <w:rPr>
                <w:sz w:val="16"/>
              </w:rPr>
              <w:t>Tailwind</w:t>
            </w:r>
            <w:r>
              <w:rPr>
                <w:spacing w:val="-8"/>
                <w:sz w:val="16"/>
              </w:rPr>
              <w:t xml:space="preserve"> </w:t>
            </w:r>
            <w:r>
              <w:rPr>
                <w:sz w:val="16"/>
              </w:rPr>
              <w:t>CSS</w:t>
            </w:r>
            <w:r>
              <w:rPr>
                <w:spacing w:val="-7"/>
                <w:sz w:val="16"/>
              </w:rPr>
              <w:t xml:space="preserve"> </w:t>
            </w:r>
            <w:r>
              <w:rPr>
                <w:spacing w:val="-5"/>
                <w:sz w:val="16"/>
              </w:rPr>
              <w:t>v4</w:t>
            </w:r>
          </w:p>
        </w:tc>
        <w:tc>
          <w:tcPr>
            <w:tcW w:w="3947" w:type="dxa"/>
            <w:tcBorders>
              <w:top w:val="single" w:sz="18" w:space="0" w:color="CCCCCC"/>
              <w:left w:val="single" w:sz="18" w:space="0" w:color="CCCCCC"/>
              <w:bottom w:val="single" w:sz="18" w:space="0" w:color="CCCCCC"/>
              <w:right w:val="single" w:sz="18" w:space="0" w:color="CCCCCC"/>
            </w:tcBorders>
          </w:tcPr>
          <w:p w14:paraId="422BA755" w14:textId="77777777" w:rsidR="00B0389C" w:rsidRDefault="00767221">
            <w:pPr>
              <w:pStyle w:val="TableParagraph"/>
              <w:spacing w:before="52"/>
              <w:ind w:left="76"/>
              <w:rPr>
                <w:sz w:val="16"/>
              </w:rPr>
            </w:pPr>
            <w:r>
              <w:rPr>
                <w:sz w:val="16"/>
              </w:rPr>
              <w:t>Utility-first</w:t>
            </w:r>
            <w:r>
              <w:rPr>
                <w:spacing w:val="-2"/>
                <w:sz w:val="16"/>
              </w:rPr>
              <w:t xml:space="preserve"> </w:t>
            </w:r>
            <w:r>
              <w:rPr>
                <w:sz w:val="16"/>
              </w:rPr>
              <w:t>CSS</w:t>
            </w:r>
            <w:r>
              <w:rPr>
                <w:spacing w:val="-2"/>
                <w:sz w:val="16"/>
              </w:rPr>
              <w:t xml:space="preserve"> framework</w:t>
            </w:r>
          </w:p>
        </w:tc>
        <w:tc>
          <w:tcPr>
            <w:tcW w:w="1698" w:type="dxa"/>
            <w:tcBorders>
              <w:top w:val="single" w:sz="18" w:space="0" w:color="CCCCCC"/>
              <w:left w:val="single" w:sz="18" w:space="0" w:color="CCCCCC"/>
              <w:bottom w:val="single" w:sz="18" w:space="0" w:color="CCCCCC"/>
            </w:tcBorders>
          </w:tcPr>
          <w:p w14:paraId="1FBF41A5" w14:textId="77777777" w:rsidR="00B0389C" w:rsidRDefault="00767221">
            <w:pPr>
              <w:pStyle w:val="TableParagraph"/>
              <w:spacing w:before="52"/>
              <w:ind w:left="75"/>
              <w:rPr>
                <w:sz w:val="16"/>
              </w:rPr>
            </w:pPr>
            <w:r>
              <w:rPr>
                <w:spacing w:val="-5"/>
                <w:sz w:val="16"/>
              </w:rPr>
              <w:t>MIT</w:t>
            </w:r>
          </w:p>
        </w:tc>
      </w:tr>
      <w:tr w:rsidR="00B0389C" w14:paraId="7469330F" w14:textId="77777777">
        <w:trPr>
          <w:trHeight w:val="495"/>
        </w:trPr>
        <w:tc>
          <w:tcPr>
            <w:tcW w:w="1796" w:type="dxa"/>
            <w:tcBorders>
              <w:top w:val="single" w:sz="18" w:space="0" w:color="CCCCCC"/>
              <w:bottom w:val="single" w:sz="18" w:space="0" w:color="CCCCCC"/>
              <w:right w:val="single" w:sz="18" w:space="0" w:color="CCCCCC"/>
            </w:tcBorders>
          </w:tcPr>
          <w:p w14:paraId="28859474" w14:textId="77777777" w:rsidR="00B0389C" w:rsidRDefault="00767221">
            <w:pPr>
              <w:pStyle w:val="TableParagraph"/>
              <w:spacing w:before="52"/>
              <w:ind w:left="97"/>
              <w:rPr>
                <w:b/>
                <w:sz w:val="16"/>
              </w:rPr>
            </w:pPr>
            <w:r>
              <w:rPr>
                <w:b/>
                <w:sz w:val="16"/>
              </w:rPr>
              <w:t xml:space="preserve">UI </w:t>
            </w:r>
            <w:r>
              <w:rPr>
                <w:b/>
                <w:spacing w:val="-2"/>
                <w:sz w:val="16"/>
              </w:rPr>
              <w:t>Components</w:t>
            </w:r>
          </w:p>
        </w:tc>
        <w:tc>
          <w:tcPr>
            <w:tcW w:w="2467" w:type="dxa"/>
            <w:tcBorders>
              <w:top w:val="single" w:sz="18" w:space="0" w:color="CCCCCC"/>
              <w:left w:val="single" w:sz="18" w:space="0" w:color="CCCCCC"/>
              <w:bottom w:val="single" w:sz="18" w:space="0" w:color="CCCCCC"/>
              <w:right w:val="single" w:sz="18" w:space="0" w:color="CCCCCC"/>
            </w:tcBorders>
          </w:tcPr>
          <w:p w14:paraId="279CF3FE" w14:textId="77777777" w:rsidR="00B0389C" w:rsidRDefault="00767221">
            <w:pPr>
              <w:pStyle w:val="TableParagraph"/>
              <w:spacing w:before="52"/>
              <w:rPr>
                <w:sz w:val="16"/>
              </w:rPr>
            </w:pPr>
            <w:r>
              <w:rPr>
                <w:spacing w:val="-2"/>
                <w:sz w:val="16"/>
              </w:rPr>
              <w:t>shadcn/ui</w:t>
            </w:r>
          </w:p>
        </w:tc>
        <w:tc>
          <w:tcPr>
            <w:tcW w:w="3947" w:type="dxa"/>
            <w:tcBorders>
              <w:top w:val="single" w:sz="18" w:space="0" w:color="CCCCCC"/>
              <w:left w:val="single" w:sz="18" w:space="0" w:color="CCCCCC"/>
              <w:bottom w:val="single" w:sz="18" w:space="0" w:color="CCCCCC"/>
              <w:right w:val="single" w:sz="18" w:space="0" w:color="CCCCCC"/>
            </w:tcBorders>
          </w:tcPr>
          <w:p w14:paraId="4B49268C" w14:textId="77777777" w:rsidR="00B0389C" w:rsidRDefault="00767221">
            <w:pPr>
              <w:pStyle w:val="TableParagraph"/>
              <w:spacing w:before="52"/>
              <w:ind w:left="76"/>
              <w:rPr>
                <w:sz w:val="16"/>
              </w:rPr>
            </w:pPr>
            <w:r>
              <w:rPr>
                <w:sz w:val="16"/>
              </w:rPr>
              <w:t xml:space="preserve">Accessible component library </w:t>
            </w:r>
            <w:r>
              <w:rPr>
                <w:spacing w:val="-2"/>
                <w:sz w:val="16"/>
              </w:rPr>
              <w:t>(Radix)</w:t>
            </w:r>
          </w:p>
        </w:tc>
        <w:tc>
          <w:tcPr>
            <w:tcW w:w="1698" w:type="dxa"/>
            <w:tcBorders>
              <w:top w:val="single" w:sz="18" w:space="0" w:color="CCCCCC"/>
              <w:left w:val="single" w:sz="18" w:space="0" w:color="CCCCCC"/>
              <w:bottom w:val="single" w:sz="18" w:space="0" w:color="CCCCCC"/>
            </w:tcBorders>
          </w:tcPr>
          <w:p w14:paraId="5058A971" w14:textId="77777777" w:rsidR="00B0389C" w:rsidRDefault="00767221">
            <w:pPr>
              <w:pStyle w:val="TableParagraph"/>
              <w:spacing w:before="52"/>
              <w:ind w:left="75"/>
              <w:rPr>
                <w:sz w:val="16"/>
              </w:rPr>
            </w:pPr>
            <w:r>
              <w:rPr>
                <w:spacing w:val="-5"/>
                <w:sz w:val="16"/>
              </w:rPr>
              <w:t>MIT</w:t>
            </w:r>
          </w:p>
        </w:tc>
      </w:tr>
      <w:tr w:rsidR="00B0389C" w14:paraId="7FB5B220" w14:textId="77777777">
        <w:trPr>
          <w:trHeight w:val="495"/>
        </w:trPr>
        <w:tc>
          <w:tcPr>
            <w:tcW w:w="1796" w:type="dxa"/>
            <w:tcBorders>
              <w:top w:val="single" w:sz="18" w:space="0" w:color="CCCCCC"/>
              <w:bottom w:val="single" w:sz="18" w:space="0" w:color="CCCCCC"/>
              <w:right w:val="single" w:sz="18" w:space="0" w:color="CCCCCC"/>
            </w:tcBorders>
          </w:tcPr>
          <w:p w14:paraId="02D8AC95" w14:textId="77777777" w:rsidR="00B0389C" w:rsidRDefault="00767221">
            <w:pPr>
              <w:pStyle w:val="TableParagraph"/>
              <w:spacing w:before="52"/>
              <w:ind w:left="97"/>
              <w:rPr>
                <w:b/>
                <w:sz w:val="16"/>
              </w:rPr>
            </w:pPr>
            <w:r>
              <w:rPr>
                <w:b/>
                <w:sz w:val="16"/>
              </w:rPr>
              <w:t xml:space="preserve">API </w:t>
            </w:r>
            <w:r>
              <w:rPr>
                <w:b/>
                <w:spacing w:val="-2"/>
                <w:sz w:val="16"/>
              </w:rPr>
              <w:t>Layer</w:t>
            </w:r>
          </w:p>
        </w:tc>
        <w:tc>
          <w:tcPr>
            <w:tcW w:w="2467" w:type="dxa"/>
            <w:tcBorders>
              <w:top w:val="single" w:sz="18" w:space="0" w:color="CCCCCC"/>
              <w:left w:val="single" w:sz="18" w:space="0" w:color="CCCCCC"/>
              <w:bottom w:val="single" w:sz="18" w:space="0" w:color="CCCCCC"/>
              <w:right w:val="single" w:sz="18" w:space="0" w:color="CCCCCC"/>
            </w:tcBorders>
          </w:tcPr>
          <w:p w14:paraId="4D61736B" w14:textId="77777777" w:rsidR="00B0389C" w:rsidRDefault="00767221">
            <w:pPr>
              <w:pStyle w:val="TableParagraph"/>
              <w:spacing w:before="52"/>
              <w:rPr>
                <w:sz w:val="16"/>
              </w:rPr>
            </w:pPr>
            <w:r>
              <w:rPr>
                <w:spacing w:val="-4"/>
                <w:sz w:val="16"/>
              </w:rPr>
              <w:t>tRPC</w:t>
            </w:r>
          </w:p>
        </w:tc>
        <w:tc>
          <w:tcPr>
            <w:tcW w:w="3947" w:type="dxa"/>
            <w:tcBorders>
              <w:top w:val="single" w:sz="18" w:space="0" w:color="CCCCCC"/>
              <w:left w:val="single" w:sz="18" w:space="0" w:color="CCCCCC"/>
              <w:bottom w:val="single" w:sz="18" w:space="0" w:color="CCCCCC"/>
              <w:right w:val="single" w:sz="18" w:space="0" w:color="CCCCCC"/>
            </w:tcBorders>
          </w:tcPr>
          <w:p w14:paraId="2E95BEEB" w14:textId="77777777" w:rsidR="00B0389C" w:rsidRDefault="00767221">
            <w:pPr>
              <w:pStyle w:val="TableParagraph"/>
              <w:spacing w:before="52"/>
              <w:ind w:left="76"/>
              <w:rPr>
                <w:sz w:val="16"/>
              </w:rPr>
            </w:pPr>
            <w:r>
              <w:rPr>
                <w:sz w:val="16"/>
              </w:rPr>
              <w:t>End-to-end type-safe RPC</w:t>
            </w:r>
            <w:r>
              <w:rPr>
                <w:spacing w:val="-9"/>
                <w:sz w:val="16"/>
              </w:rPr>
              <w:t xml:space="preserve"> </w:t>
            </w:r>
            <w:r>
              <w:rPr>
                <w:spacing w:val="-4"/>
                <w:sz w:val="16"/>
              </w:rPr>
              <w:t>APIs</w:t>
            </w:r>
          </w:p>
        </w:tc>
        <w:tc>
          <w:tcPr>
            <w:tcW w:w="1698" w:type="dxa"/>
            <w:tcBorders>
              <w:top w:val="single" w:sz="18" w:space="0" w:color="CCCCCC"/>
              <w:left w:val="single" w:sz="18" w:space="0" w:color="CCCCCC"/>
              <w:bottom w:val="single" w:sz="18" w:space="0" w:color="CCCCCC"/>
            </w:tcBorders>
          </w:tcPr>
          <w:p w14:paraId="41CA0F31" w14:textId="77777777" w:rsidR="00B0389C" w:rsidRDefault="00767221">
            <w:pPr>
              <w:pStyle w:val="TableParagraph"/>
              <w:spacing w:before="52"/>
              <w:ind w:left="75"/>
              <w:rPr>
                <w:sz w:val="16"/>
              </w:rPr>
            </w:pPr>
            <w:r>
              <w:rPr>
                <w:spacing w:val="-5"/>
                <w:sz w:val="16"/>
              </w:rPr>
              <w:t>MIT</w:t>
            </w:r>
          </w:p>
        </w:tc>
      </w:tr>
      <w:tr w:rsidR="00B0389C" w14:paraId="65ABE670" w14:textId="77777777">
        <w:trPr>
          <w:trHeight w:val="495"/>
        </w:trPr>
        <w:tc>
          <w:tcPr>
            <w:tcW w:w="1796" w:type="dxa"/>
            <w:tcBorders>
              <w:top w:val="single" w:sz="18" w:space="0" w:color="CCCCCC"/>
              <w:bottom w:val="single" w:sz="18" w:space="0" w:color="CCCCCC"/>
              <w:right w:val="single" w:sz="18" w:space="0" w:color="CCCCCC"/>
            </w:tcBorders>
          </w:tcPr>
          <w:p w14:paraId="787F61F8" w14:textId="77777777" w:rsidR="00B0389C" w:rsidRDefault="00767221">
            <w:pPr>
              <w:pStyle w:val="TableParagraph"/>
              <w:spacing w:before="52"/>
              <w:ind w:left="97"/>
              <w:rPr>
                <w:b/>
                <w:sz w:val="16"/>
              </w:rPr>
            </w:pPr>
            <w:r>
              <w:rPr>
                <w:b/>
                <w:spacing w:val="-2"/>
                <w:sz w:val="16"/>
              </w:rPr>
              <w:t>Database</w:t>
            </w:r>
          </w:p>
        </w:tc>
        <w:tc>
          <w:tcPr>
            <w:tcW w:w="2467" w:type="dxa"/>
            <w:tcBorders>
              <w:top w:val="single" w:sz="18" w:space="0" w:color="CCCCCC"/>
              <w:left w:val="single" w:sz="18" w:space="0" w:color="CCCCCC"/>
              <w:bottom w:val="single" w:sz="18" w:space="0" w:color="CCCCCC"/>
              <w:right w:val="single" w:sz="18" w:space="0" w:color="CCCCCC"/>
            </w:tcBorders>
          </w:tcPr>
          <w:p w14:paraId="49DE5A1C" w14:textId="77777777" w:rsidR="00B0389C" w:rsidRDefault="00767221">
            <w:pPr>
              <w:pStyle w:val="TableParagraph"/>
              <w:spacing w:before="52"/>
              <w:rPr>
                <w:sz w:val="16"/>
              </w:rPr>
            </w:pPr>
            <w:r>
              <w:rPr>
                <w:sz w:val="16"/>
              </w:rPr>
              <w:t xml:space="preserve">PostgreSQL </w:t>
            </w:r>
            <w:r>
              <w:rPr>
                <w:spacing w:val="-5"/>
                <w:sz w:val="16"/>
              </w:rPr>
              <w:t>16</w:t>
            </w:r>
          </w:p>
        </w:tc>
        <w:tc>
          <w:tcPr>
            <w:tcW w:w="3947" w:type="dxa"/>
            <w:tcBorders>
              <w:top w:val="single" w:sz="18" w:space="0" w:color="CCCCCC"/>
              <w:left w:val="single" w:sz="18" w:space="0" w:color="CCCCCC"/>
              <w:bottom w:val="single" w:sz="18" w:space="0" w:color="CCCCCC"/>
              <w:right w:val="single" w:sz="18" w:space="0" w:color="CCCCCC"/>
            </w:tcBorders>
          </w:tcPr>
          <w:p w14:paraId="7233B71D" w14:textId="77777777" w:rsidR="00B0389C" w:rsidRDefault="00767221">
            <w:pPr>
              <w:pStyle w:val="TableParagraph"/>
              <w:spacing w:before="52"/>
              <w:ind w:left="76"/>
              <w:rPr>
                <w:sz w:val="16"/>
              </w:rPr>
            </w:pPr>
            <w:r>
              <w:rPr>
                <w:sz w:val="16"/>
              </w:rPr>
              <w:t>Advanced</w:t>
            </w:r>
            <w:r>
              <w:rPr>
                <w:spacing w:val="-4"/>
                <w:sz w:val="16"/>
              </w:rPr>
              <w:t xml:space="preserve"> </w:t>
            </w:r>
            <w:r>
              <w:rPr>
                <w:sz w:val="16"/>
              </w:rPr>
              <w:t>open-source</w:t>
            </w:r>
            <w:r>
              <w:rPr>
                <w:spacing w:val="-1"/>
                <w:sz w:val="16"/>
              </w:rPr>
              <w:t xml:space="preserve"> </w:t>
            </w:r>
            <w:r>
              <w:rPr>
                <w:sz w:val="16"/>
              </w:rPr>
              <w:t>relational</w:t>
            </w:r>
            <w:r>
              <w:rPr>
                <w:spacing w:val="-1"/>
                <w:sz w:val="16"/>
              </w:rPr>
              <w:t xml:space="preserve"> </w:t>
            </w:r>
            <w:r>
              <w:rPr>
                <w:spacing w:val="-5"/>
                <w:sz w:val="16"/>
              </w:rPr>
              <w:t>DB</w:t>
            </w:r>
          </w:p>
        </w:tc>
        <w:tc>
          <w:tcPr>
            <w:tcW w:w="1698" w:type="dxa"/>
            <w:tcBorders>
              <w:top w:val="single" w:sz="18" w:space="0" w:color="CCCCCC"/>
              <w:left w:val="single" w:sz="18" w:space="0" w:color="CCCCCC"/>
              <w:bottom w:val="single" w:sz="18" w:space="0" w:color="CCCCCC"/>
            </w:tcBorders>
          </w:tcPr>
          <w:p w14:paraId="4504D6A9" w14:textId="77777777" w:rsidR="00B0389C" w:rsidRDefault="00767221">
            <w:pPr>
              <w:pStyle w:val="TableParagraph"/>
              <w:spacing w:before="52"/>
              <w:ind w:left="75"/>
              <w:rPr>
                <w:sz w:val="16"/>
              </w:rPr>
            </w:pPr>
            <w:r>
              <w:rPr>
                <w:spacing w:val="-2"/>
                <w:sz w:val="16"/>
              </w:rPr>
              <w:t>PostgreSQL</w:t>
            </w:r>
          </w:p>
        </w:tc>
      </w:tr>
      <w:tr w:rsidR="00B0389C" w14:paraId="437C118B" w14:textId="77777777">
        <w:trPr>
          <w:trHeight w:val="495"/>
        </w:trPr>
        <w:tc>
          <w:tcPr>
            <w:tcW w:w="1796" w:type="dxa"/>
            <w:tcBorders>
              <w:top w:val="single" w:sz="18" w:space="0" w:color="CCCCCC"/>
              <w:bottom w:val="single" w:sz="18" w:space="0" w:color="CCCCCC"/>
              <w:right w:val="single" w:sz="18" w:space="0" w:color="CCCCCC"/>
            </w:tcBorders>
          </w:tcPr>
          <w:p w14:paraId="0EB436C0" w14:textId="77777777" w:rsidR="00B0389C" w:rsidRDefault="00767221">
            <w:pPr>
              <w:pStyle w:val="TableParagraph"/>
              <w:spacing w:before="52"/>
              <w:ind w:left="97"/>
              <w:rPr>
                <w:b/>
                <w:sz w:val="16"/>
              </w:rPr>
            </w:pPr>
            <w:r>
              <w:rPr>
                <w:b/>
                <w:spacing w:val="-5"/>
                <w:sz w:val="16"/>
              </w:rPr>
              <w:t>ORM</w:t>
            </w:r>
          </w:p>
        </w:tc>
        <w:tc>
          <w:tcPr>
            <w:tcW w:w="2467" w:type="dxa"/>
            <w:tcBorders>
              <w:top w:val="single" w:sz="18" w:space="0" w:color="CCCCCC"/>
              <w:left w:val="single" w:sz="18" w:space="0" w:color="CCCCCC"/>
              <w:bottom w:val="single" w:sz="18" w:space="0" w:color="CCCCCC"/>
              <w:right w:val="single" w:sz="18" w:space="0" w:color="CCCCCC"/>
            </w:tcBorders>
          </w:tcPr>
          <w:p w14:paraId="32A511FB" w14:textId="77777777" w:rsidR="00B0389C" w:rsidRDefault="00767221">
            <w:pPr>
              <w:pStyle w:val="TableParagraph"/>
              <w:spacing w:before="52"/>
              <w:rPr>
                <w:sz w:val="16"/>
              </w:rPr>
            </w:pPr>
            <w:r>
              <w:rPr>
                <w:spacing w:val="-2"/>
                <w:sz w:val="16"/>
              </w:rPr>
              <w:t>Prisma</w:t>
            </w:r>
          </w:p>
        </w:tc>
        <w:tc>
          <w:tcPr>
            <w:tcW w:w="3947" w:type="dxa"/>
            <w:tcBorders>
              <w:top w:val="single" w:sz="18" w:space="0" w:color="CCCCCC"/>
              <w:left w:val="single" w:sz="18" w:space="0" w:color="CCCCCC"/>
              <w:bottom w:val="single" w:sz="18" w:space="0" w:color="CCCCCC"/>
              <w:right w:val="single" w:sz="18" w:space="0" w:color="CCCCCC"/>
            </w:tcBorders>
          </w:tcPr>
          <w:p w14:paraId="01AFA6CD" w14:textId="77777777" w:rsidR="00B0389C" w:rsidRDefault="00767221">
            <w:pPr>
              <w:pStyle w:val="TableParagraph"/>
              <w:spacing w:before="52"/>
              <w:ind w:left="76"/>
              <w:rPr>
                <w:sz w:val="16"/>
              </w:rPr>
            </w:pPr>
            <w:r>
              <w:rPr>
                <w:sz w:val="16"/>
              </w:rPr>
              <w:t>Type-safe</w:t>
            </w:r>
            <w:r>
              <w:rPr>
                <w:spacing w:val="-4"/>
                <w:sz w:val="16"/>
              </w:rPr>
              <w:t xml:space="preserve"> </w:t>
            </w:r>
            <w:r>
              <w:rPr>
                <w:sz w:val="16"/>
              </w:rPr>
              <w:t>database</w:t>
            </w:r>
            <w:r>
              <w:rPr>
                <w:spacing w:val="-3"/>
                <w:sz w:val="16"/>
              </w:rPr>
              <w:t xml:space="preserve"> </w:t>
            </w:r>
            <w:r>
              <w:rPr>
                <w:sz w:val="16"/>
              </w:rPr>
              <w:t>client</w:t>
            </w:r>
            <w:r>
              <w:rPr>
                <w:spacing w:val="-3"/>
                <w:sz w:val="16"/>
              </w:rPr>
              <w:t xml:space="preserve"> </w:t>
            </w:r>
            <w:r>
              <w:rPr>
                <w:sz w:val="16"/>
              </w:rPr>
              <w:t>&amp;</w:t>
            </w:r>
            <w:r>
              <w:rPr>
                <w:spacing w:val="-3"/>
                <w:sz w:val="16"/>
              </w:rPr>
              <w:t xml:space="preserve"> </w:t>
            </w:r>
            <w:r>
              <w:rPr>
                <w:spacing w:val="-2"/>
                <w:sz w:val="16"/>
              </w:rPr>
              <w:t>migrations</w:t>
            </w:r>
          </w:p>
        </w:tc>
        <w:tc>
          <w:tcPr>
            <w:tcW w:w="1698" w:type="dxa"/>
            <w:tcBorders>
              <w:top w:val="single" w:sz="18" w:space="0" w:color="CCCCCC"/>
              <w:left w:val="single" w:sz="18" w:space="0" w:color="CCCCCC"/>
              <w:bottom w:val="single" w:sz="18" w:space="0" w:color="CCCCCC"/>
            </w:tcBorders>
          </w:tcPr>
          <w:p w14:paraId="4A9EA711" w14:textId="77777777" w:rsidR="00B0389C" w:rsidRDefault="00767221">
            <w:pPr>
              <w:pStyle w:val="TableParagraph"/>
              <w:spacing w:before="52"/>
              <w:ind w:left="75"/>
              <w:rPr>
                <w:sz w:val="16"/>
              </w:rPr>
            </w:pPr>
            <w:r>
              <w:rPr>
                <w:sz w:val="16"/>
              </w:rPr>
              <w:t xml:space="preserve">Apache </w:t>
            </w:r>
            <w:r>
              <w:rPr>
                <w:spacing w:val="-5"/>
                <w:sz w:val="16"/>
              </w:rPr>
              <w:t>2.0</w:t>
            </w:r>
          </w:p>
        </w:tc>
      </w:tr>
      <w:tr w:rsidR="00B0389C" w14:paraId="761CC055" w14:textId="77777777">
        <w:trPr>
          <w:trHeight w:val="495"/>
        </w:trPr>
        <w:tc>
          <w:tcPr>
            <w:tcW w:w="1796" w:type="dxa"/>
            <w:tcBorders>
              <w:top w:val="single" w:sz="18" w:space="0" w:color="CCCCCC"/>
              <w:bottom w:val="single" w:sz="18" w:space="0" w:color="CCCCCC"/>
              <w:right w:val="single" w:sz="18" w:space="0" w:color="CCCCCC"/>
            </w:tcBorders>
          </w:tcPr>
          <w:p w14:paraId="09B9CE3A" w14:textId="77777777" w:rsidR="00B0389C" w:rsidRDefault="00767221">
            <w:pPr>
              <w:pStyle w:val="TableParagraph"/>
              <w:spacing w:before="52"/>
              <w:ind w:left="97"/>
              <w:rPr>
                <w:b/>
                <w:sz w:val="16"/>
              </w:rPr>
            </w:pPr>
            <w:r>
              <w:rPr>
                <w:b/>
                <w:spacing w:val="-2"/>
                <w:sz w:val="16"/>
              </w:rPr>
              <w:t>Execution</w:t>
            </w:r>
          </w:p>
        </w:tc>
        <w:tc>
          <w:tcPr>
            <w:tcW w:w="2467" w:type="dxa"/>
            <w:tcBorders>
              <w:top w:val="single" w:sz="18" w:space="0" w:color="CCCCCC"/>
              <w:left w:val="single" w:sz="18" w:space="0" w:color="CCCCCC"/>
              <w:bottom w:val="single" w:sz="18" w:space="0" w:color="CCCCCC"/>
              <w:right w:val="single" w:sz="18" w:space="0" w:color="CCCCCC"/>
            </w:tcBorders>
          </w:tcPr>
          <w:p w14:paraId="38293A8C" w14:textId="77777777" w:rsidR="00B0389C" w:rsidRDefault="00767221">
            <w:pPr>
              <w:pStyle w:val="TableParagraph"/>
              <w:spacing w:before="52"/>
              <w:rPr>
                <w:sz w:val="16"/>
              </w:rPr>
            </w:pPr>
            <w:r>
              <w:rPr>
                <w:spacing w:val="-2"/>
                <w:sz w:val="16"/>
              </w:rPr>
              <w:t>Inngest</w:t>
            </w:r>
          </w:p>
        </w:tc>
        <w:tc>
          <w:tcPr>
            <w:tcW w:w="3947" w:type="dxa"/>
            <w:tcBorders>
              <w:top w:val="single" w:sz="18" w:space="0" w:color="CCCCCC"/>
              <w:left w:val="single" w:sz="18" w:space="0" w:color="CCCCCC"/>
              <w:bottom w:val="single" w:sz="18" w:space="0" w:color="CCCCCC"/>
              <w:right w:val="single" w:sz="18" w:space="0" w:color="CCCCCC"/>
            </w:tcBorders>
          </w:tcPr>
          <w:p w14:paraId="20B7DE89" w14:textId="77777777" w:rsidR="00B0389C" w:rsidRDefault="00767221">
            <w:pPr>
              <w:pStyle w:val="TableParagraph"/>
              <w:spacing w:before="52"/>
              <w:ind w:left="76"/>
              <w:rPr>
                <w:sz w:val="16"/>
              </w:rPr>
            </w:pPr>
            <w:r>
              <w:rPr>
                <w:sz w:val="16"/>
              </w:rPr>
              <w:t>Durable</w:t>
            </w:r>
            <w:r>
              <w:rPr>
                <w:spacing w:val="-3"/>
                <w:sz w:val="16"/>
              </w:rPr>
              <w:t xml:space="preserve"> </w:t>
            </w:r>
            <w:r>
              <w:rPr>
                <w:sz w:val="16"/>
              </w:rPr>
              <w:t>serverless</w:t>
            </w:r>
            <w:r>
              <w:rPr>
                <w:spacing w:val="-3"/>
                <w:sz w:val="16"/>
              </w:rPr>
              <w:t xml:space="preserve"> </w:t>
            </w:r>
            <w:r>
              <w:rPr>
                <w:sz w:val="16"/>
              </w:rPr>
              <w:t>workflow</w:t>
            </w:r>
            <w:r>
              <w:rPr>
                <w:spacing w:val="-3"/>
                <w:sz w:val="16"/>
              </w:rPr>
              <w:t xml:space="preserve"> </w:t>
            </w:r>
            <w:r>
              <w:rPr>
                <w:spacing w:val="-2"/>
                <w:sz w:val="16"/>
              </w:rPr>
              <w:t>engine</w:t>
            </w:r>
          </w:p>
        </w:tc>
        <w:tc>
          <w:tcPr>
            <w:tcW w:w="1698" w:type="dxa"/>
            <w:tcBorders>
              <w:top w:val="single" w:sz="18" w:space="0" w:color="CCCCCC"/>
              <w:left w:val="single" w:sz="18" w:space="0" w:color="CCCCCC"/>
              <w:bottom w:val="single" w:sz="18" w:space="0" w:color="CCCCCC"/>
            </w:tcBorders>
          </w:tcPr>
          <w:p w14:paraId="48E0E0CC" w14:textId="77777777" w:rsidR="00B0389C" w:rsidRDefault="00767221">
            <w:pPr>
              <w:pStyle w:val="TableParagraph"/>
              <w:spacing w:before="52"/>
              <w:ind w:left="75"/>
              <w:rPr>
                <w:sz w:val="16"/>
              </w:rPr>
            </w:pPr>
            <w:r>
              <w:rPr>
                <w:sz w:val="16"/>
              </w:rPr>
              <w:t xml:space="preserve">Apache </w:t>
            </w:r>
            <w:r>
              <w:rPr>
                <w:spacing w:val="-5"/>
                <w:sz w:val="16"/>
              </w:rPr>
              <w:t>2.0</w:t>
            </w:r>
          </w:p>
        </w:tc>
      </w:tr>
      <w:tr w:rsidR="00B0389C" w14:paraId="5B5CC66A" w14:textId="77777777">
        <w:trPr>
          <w:trHeight w:val="495"/>
        </w:trPr>
        <w:tc>
          <w:tcPr>
            <w:tcW w:w="1796" w:type="dxa"/>
            <w:tcBorders>
              <w:top w:val="single" w:sz="18" w:space="0" w:color="CCCCCC"/>
              <w:bottom w:val="single" w:sz="18" w:space="0" w:color="CCCCCC"/>
              <w:right w:val="single" w:sz="18" w:space="0" w:color="CCCCCC"/>
            </w:tcBorders>
          </w:tcPr>
          <w:p w14:paraId="480B6EFF" w14:textId="77777777" w:rsidR="00B0389C" w:rsidRDefault="00767221">
            <w:pPr>
              <w:pStyle w:val="TableParagraph"/>
              <w:spacing w:before="52"/>
              <w:ind w:left="97"/>
              <w:rPr>
                <w:b/>
                <w:sz w:val="16"/>
              </w:rPr>
            </w:pPr>
            <w:r>
              <w:rPr>
                <w:b/>
                <w:spacing w:val="-2"/>
                <w:sz w:val="16"/>
              </w:rPr>
              <w:t>Authentication</w:t>
            </w:r>
          </w:p>
        </w:tc>
        <w:tc>
          <w:tcPr>
            <w:tcW w:w="2467" w:type="dxa"/>
            <w:tcBorders>
              <w:top w:val="single" w:sz="18" w:space="0" w:color="CCCCCC"/>
              <w:left w:val="single" w:sz="18" w:space="0" w:color="CCCCCC"/>
              <w:bottom w:val="single" w:sz="18" w:space="0" w:color="CCCCCC"/>
              <w:right w:val="single" w:sz="18" w:space="0" w:color="CCCCCC"/>
            </w:tcBorders>
          </w:tcPr>
          <w:p w14:paraId="79ADF8B0" w14:textId="77777777" w:rsidR="00B0389C" w:rsidRDefault="00767221">
            <w:pPr>
              <w:pStyle w:val="TableParagraph"/>
              <w:spacing w:before="52"/>
              <w:rPr>
                <w:sz w:val="16"/>
              </w:rPr>
            </w:pPr>
            <w:r>
              <w:rPr>
                <w:sz w:val="16"/>
              </w:rPr>
              <w:t>Better</w:t>
            </w:r>
            <w:r>
              <w:rPr>
                <w:spacing w:val="-9"/>
                <w:sz w:val="16"/>
              </w:rPr>
              <w:t xml:space="preserve"> </w:t>
            </w:r>
            <w:r>
              <w:rPr>
                <w:spacing w:val="-4"/>
                <w:sz w:val="16"/>
              </w:rPr>
              <w:t>Auth</w:t>
            </w:r>
          </w:p>
        </w:tc>
        <w:tc>
          <w:tcPr>
            <w:tcW w:w="3947" w:type="dxa"/>
            <w:tcBorders>
              <w:top w:val="single" w:sz="18" w:space="0" w:color="CCCCCC"/>
              <w:left w:val="single" w:sz="18" w:space="0" w:color="CCCCCC"/>
              <w:bottom w:val="single" w:sz="18" w:space="0" w:color="CCCCCC"/>
              <w:right w:val="single" w:sz="18" w:space="0" w:color="CCCCCC"/>
            </w:tcBorders>
          </w:tcPr>
          <w:p w14:paraId="222A5FCA" w14:textId="77777777" w:rsidR="00B0389C" w:rsidRDefault="00767221">
            <w:pPr>
              <w:pStyle w:val="TableParagraph"/>
              <w:spacing w:before="52"/>
              <w:ind w:left="76"/>
              <w:rPr>
                <w:sz w:val="16"/>
              </w:rPr>
            </w:pPr>
            <w:r>
              <w:rPr>
                <w:sz w:val="16"/>
              </w:rPr>
              <w:t>OAuth</w:t>
            </w:r>
            <w:r>
              <w:rPr>
                <w:spacing w:val="-2"/>
                <w:sz w:val="16"/>
              </w:rPr>
              <w:t xml:space="preserve"> </w:t>
            </w:r>
            <w:r>
              <w:rPr>
                <w:sz w:val="16"/>
              </w:rPr>
              <w:t>2.0</w:t>
            </w:r>
            <w:r>
              <w:rPr>
                <w:spacing w:val="-2"/>
                <w:sz w:val="16"/>
              </w:rPr>
              <w:t xml:space="preserve"> </w:t>
            </w:r>
            <w:r>
              <w:rPr>
                <w:sz w:val="16"/>
              </w:rPr>
              <w:t>authentication</w:t>
            </w:r>
            <w:r>
              <w:rPr>
                <w:spacing w:val="-2"/>
                <w:sz w:val="16"/>
              </w:rPr>
              <w:t xml:space="preserve"> library</w:t>
            </w:r>
          </w:p>
        </w:tc>
        <w:tc>
          <w:tcPr>
            <w:tcW w:w="1698" w:type="dxa"/>
            <w:tcBorders>
              <w:top w:val="single" w:sz="18" w:space="0" w:color="CCCCCC"/>
              <w:left w:val="single" w:sz="18" w:space="0" w:color="CCCCCC"/>
              <w:bottom w:val="single" w:sz="18" w:space="0" w:color="CCCCCC"/>
            </w:tcBorders>
          </w:tcPr>
          <w:p w14:paraId="4EA998EE" w14:textId="77777777" w:rsidR="00B0389C" w:rsidRDefault="00767221">
            <w:pPr>
              <w:pStyle w:val="TableParagraph"/>
              <w:spacing w:before="52"/>
              <w:ind w:left="75"/>
              <w:rPr>
                <w:sz w:val="16"/>
              </w:rPr>
            </w:pPr>
            <w:r>
              <w:rPr>
                <w:spacing w:val="-5"/>
                <w:sz w:val="16"/>
              </w:rPr>
              <w:t>MIT</w:t>
            </w:r>
          </w:p>
        </w:tc>
      </w:tr>
      <w:tr w:rsidR="00B0389C" w14:paraId="43C21CA9" w14:textId="77777777">
        <w:trPr>
          <w:trHeight w:val="495"/>
        </w:trPr>
        <w:tc>
          <w:tcPr>
            <w:tcW w:w="1796" w:type="dxa"/>
            <w:tcBorders>
              <w:top w:val="single" w:sz="18" w:space="0" w:color="CCCCCC"/>
              <w:bottom w:val="single" w:sz="18" w:space="0" w:color="CCCCCC"/>
              <w:right w:val="single" w:sz="18" w:space="0" w:color="CCCCCC"/>
            </w:tcBorders>
          </w:tcPr>
          <w:p w14:paraId="1134B630" w14:textId="77777777" w:rsidR="00B0389C" w:rsidRDefault="00767221">
            <w:pPr>
              <w:pStyle w:val="TableParagraph"/>
              <w:spacing w:before="52"/>
              <w:ind w:left="97"/>
              <w:rPr>
                <w:b/>
                <w:sz w:val="16"/>
              </w:rPr>
            </w:pPr>
            <w:r>
              <w:rPr>
                <w:b/>
                <w:spacing w:val="-2"/>
                <w:sz w:val="16"/>
              </w:rPr>
              <w:t>Language</w:t>
            </w:r>
          </w:p>
        </w:tc>
        <w:tc>
          <w:tcPr>
            <w:tcW w:w="2467" w:type="dxa"/>
            <w:tcBorders>
              <w:top w:val="single" w:sz="18" w:space="0" w:color="CCCCCC"/>
              <w:left w:val="single" w:sz="18" w:space="0" w:color="CCCCCC"/>
              <w:bottom w:val="single" w:sz="18" w:space="0" w:color="CCCCCC"/>
              <w:right w:val="single" w:sz="18" w:space="0" w:color="CCCCCC"/>
            </w:tcBorders>
          </w:tcPr>
          <w:p w14:paraId="2E3E1592" w14:textId="77777777" w:rsidR="00B0389C" w:rsidRDefault="00767221">
            <w:pPr>
              <w:pStyle w:val="TableParagraph"/>
              <w:spacing w:before="52"/>
              <w:rPr>
                <w:sz w:val="16"/>
              </w:rPr>
            </w:pPr>
            <w:r>
              <w:rPr>
                <w:spacing w:val="-2"/>
                <w:sz w:val="16"/>
              </w:rPr>
              <w:t>TypeScript</w:t>
            </w:r>
            <w:r>
              <w:rPr>
                <w:spacing w:val="7"/>
                <w:sz w:val="16"/>
              </w:rPr>
              <w:t xml:space="preserve"> </w:t>
            </w:r>
            <w:r>
              <w:rPr>
                <w:spacing w:val="-10"/>
                <w:sz w:val="16"/>
              </w:rPr>
              <w:t>5</w:t>
            </w:r>
          </w:p>
        </w:tc>
        <w:tc>
          <w:tcPr>
            <w:tcW w:w="3947" w:type="dxa"/>
            <w:tcBorders>
              <w:top w:val="single" w:sz="18" w:space="0" w:color="CCCCCC"/>
              <w:left w:val="single" w:sz="18" w:space="0" w:color="CCCCCC"/>
              <w:bottom w:val="single" w:sz="18" w:space="0" w:color="CCCCCC"/>
              <w:right w:val="single" w:sz="18" w:space="0" w:color="CCCCCC"/>
            </w:tcBorders>
          </w:tcPr>
          <w:p w14:paraId="1ECE5C7B" w14:textId="77777777" w:rsidR="00B0389C" w:rsidRDefault="00767221">
            <w:pPr>
              <w:pStyle w:val="TableParagraph"/>
              <w:spacing w:before="52"/>
              <w:ind w:left="76"/>
              <w:rPr>
                <w:sz w:val="16"/>
              </w:rPr>
            </w:pPr>
            <w:r>
              <w:rPr>
                <w:spacing w:val="-2"/>
                <w:sz w:val="16"/>
              </w:rPr>
              <w:t>Typed</w:t>
            </w:r>
            <w:r>
              <w:rPr>
                <w:spacing w:val="4"/>
                <w:sz w:val="16"/>
              </w:rPr>
              <w:t xml:space="preserve"> </w:t>
            </w:r>
            <w:r>
              <w:rPr>
                <w:spacing w:val="-2"/>
                <w:sz w:val="16"/>
              </w:rPr>
              <w:t>JavaScript</w:t>
            </w:r>
            <w:r>
              <w:rPr>
                <w:spacing w:val="5"/>
                <w:sz w:val="16"/>
              </w:rPr>
              <w:t xml:space="preserve"> </w:t>
            </w:r>
            <w:r>
              <w:rPr>
                <w:spacing w:val="-2"/>
                <w:sz w:val="16"/>
              </w:rPr>
              <w:t>superset</w:t>
            </w:r>
          </w:p>
        </w:tc>
        <w:tc>
          <w:tcPr>
            <w:tcW w:w="1698" w:type="dxa"/>
            <w:tcBorders>
              <w:top w:val="single" w:sz="18" w:space="0" w:color="CCCCCC"/>
              <w:left w:val="single" w:sz="18" w:space="0" w:color="CCCCCC"/>
              <w:bottom w:val="single" w:sz="18" w:space="0" w:color="CCCCCC"/>
            </w:tcBorders>
          </w:tcPr>
          <w:p w14:paraId="6DBE9760" w14:textId="77777777" w:rsidR="00B0389C" w:rsidRDefault="00767221">
            <w:pPr>
              <w:pStyle w:val="TableParagraph"/>
              <w:spacing w:before="52"/>
              <w:ind w:left="75"/>
              <w:rPr>
                <w:sz w:val="16"/>
              </w:rPr>
            </w:pPr>
            <w:r>
              <w:rPr>
                <w:sz w:val="16"/>
              </w:rPr>
              <w:t xml:space="preserve">Apache </w:t>
            </w:r>
            <w:r>
              <w:rPr>
                <w:spacing w:val="-5"/>
                <w:sz w:val="16"/>
              </w:rPr>
              <w:t>2.0</w:t>
            </w:r>
          </w:p>
        </w:tc>
      </w:tr>
      <w:tr w:rsidR="00B0389C" w14:paraId="67D6649D" w14:textId="77777777">
        <w:trPr>
          <w:trHeight w:val="495"/>
        </w:trPr>
        <w:tc>
          <w:tcPr>
            <w:tcW w:w="1796" w:type="dxa"/>
            <w:tcBorders>
              <w:top w:val="single" w:sz="18" w:space="0" w:color="CCCCCC"/>
              <w:bottom w:val="single" w:sz="18" w:space="0" w:color="CCCCCC"/>
              <w:right w:val="single" w:sz="18" w:space="0" w:color="CCCCCC"/>
            </w:tcBorders>
          </w:tcPr>
          <w:p w14:paraId="08D250B2" w14:textId="77777777" w:rsidR="00B0389C" w:rsidRDefault="00767221">
            <w:pPr>
              <w:pStyle w:val="TableParagraph"/>
              <w:spacing w:before="52"/>
              <w:ind w:left="97"/>
              <w:rPr>
                <w:b/>
                <w:sz w:val="16"/>
              </w:rPr>
            </w:pPr>
            <w:r>
              <w:rPr>
                <w:b/>
                <w:sz w:val="16"/>
              </w:rPr>
              <w:t xml:space="preserve">State </w:t>
            </w:r>
            <w:r>
              <w:rPr>
                <w:b/>
                <w:spacing w:val="-4"/>
                <w:sz w:val="16"/>
              </w:rPr>
              <w:t>Mgmt</w:t>
            </w:r>
          </w:p>
        </w:tc>
        <w:tc>
          <w:tcPr>
            <w:tcW w:w="2467" w:type="dxa"/>
            <w:tcBorders>
              <w:top w:val="single" w:sz="18" w:space="0" w:color="CCCCCC"/>
              <w:left w:val="single" w:sz="18" w:space="0" w:color="CCCCCC"/>
              <w:bottom w:val="single" w:sz="18" w:space="0" w:color="CCCCCC"/>
              <w:right w:val="single" w:sz="18" w:space="0" w:color="CCCCCC"/>
            </w:tcBorders>
          </w:tcPr>
          <w:p w14:paraId="076E7337" w14:textId="77777777" w:rsidR="00B0389C" w:rsidRDefault="00767221">
            <w:pPr>
              <w:pStyle w:val="TableParagraph"/>
              <w:spacing w:before="52"/>
              <w:rPr>
                <w:sz w:val="16"/>
              </w:rPr>
            </w:pPr>
            <w:r>
              <w:rPr>
                <w:spacing w:val="-2"/>
                <w:sz w:val="16"/>
              </w:rPr>
              <w:t>Zustand</w:t>
            </w:r>
          </w:p>
        </w:tc>
        <w:tc>
          <w:tcPr>
            <w:tcW w:w="3947" w:type="dxa"/>
            <w:tcBorders>
              <w:top w:val="single" w:sz="18" w:space="0" w:color="CCCCCC"/>
              <w:left w:val="single" w:sz="18" w:space="0" w:color="CCCCCC"/>
              <w:bottom w:val="single" w:sz="18" w:space="0" w:color="CCCCCC"/>
              <w:right w:val="single" w:sz="18" w:space="0" w:color="CCCCCC"/>
            </w:tcBorders>
          </w:tcPr>
          <w:p w14:paraId="3346C173" w14:textId="77777777" w:rsidR="00B0389C" w:rsidRDefault="00767221">
            <w:pPr>
              <w:pStyle w:val="TableParagraph"/>
              <w:spacing w:before="52"/>
              <w:ind w:left="76"/>
              <w:rPr>
                <w:sz w:val="16"/>
              </w:rPr>
            </w:pPr>
            <w:r>
              <w:rPr>
                <w:sz w:val="16"/>
              </w:rPr>
              <w:t xml:space="preserve">Lightweight React state </w:t>
            </w:r>
            <w:r>
              <w:rPr>
                <w:spacing w:val="-2"/>
                <w:sz w:val="16"/>
              </w:rPr>
              <w:t>management</w:t>
            </w:r>
          </w:p>
        </w:tc>
        <w:tc>
          <w:tcPr>
            <w:tcW w:w="1698" w:type="dxa"/>
            <w:tcBorders>
              <w:top w:val="single" w:sz="18" w:space="0" w:color="CCCCCC"/>
              <w:left w:val="single" w:sz="18" w:space="0" w:color="CCCCCC"/>
              <w:bottom w:val="single" w:sz="18" w:space="0" w:color="CCCCCC"/>
            </w:tcBorders>
          </w:tcPr>
          <w:p w14:paraId="3C7822A8" w14:textId="77777777" w:rsidR="00B0389C" w:rsidRDefault="00767221">
            <w:pPr>
              <w:pStyle w:val="TableParagraph"/>
              <w:spacing w:before="52"/>
              <w:ind w:left="75"/>
              <w:rPr>
                <w:sz w:val="16"/>
              </w:rPr>
            </w:pPr>
            <w:r>
              <w:rPr>
                <w:spacing w:val="-5"/>
                <w:sz w:val="16"/>
              </w:rPr>
              <w:t>MIT</w:t>
            </w:r>
          </w:p>
        </w:tc>
      </w:tr>
      <w:tr w:rsidR="00B0389C" w14:paraId="088278C8" w14:textId="77777777">
        <w:trPr>
          <w:trHeight w:val="495"/>
        </w:trPr>
        <w:tc>
          <w:tcPr>
            <w:tcW w:w="1796" w:type="dxa"/>
            <w:tcBorders>
              <w:top w:val="single" w:sz="18" w:space="0" w:color="CCCCCC"/>
              <w:bottom w:val="single" w:sz="18" w:space="0" w:color="CCCCCC"/>
              <w:right w:val="single" w:sz="18" w:space="0" w:color="CCCCCC"/>
            </w:tcBorders>
          </w:tcPr>
          <w:p w14:paraId="26DED638" w14:textId="77777777" w:rsidR="00B0389C" w:rsidRDefault="00767221">
            <w:pPr>
              <w:pStyle w:val="TableParagraph"/>
              <w:spacing w:before="52"/>
              <w:ind w:left="97"/>
              <w:rPr>
                <w:b/>
                <w:sz w:val="16"/>
              </w:rPr>
            </w:pPr>
            <w:r>
              <w:rPr>
                <w:b/>
                <w:spacing w:val="-2"/>
                <w:sz w:val="16"/>
              </w:rPr>
              <w:t>Validation</w:t>
            </w:r>
          </w:p>
        </w:tc>
        <w:tc>
          <w:tcPr>
            <w:tcW w:w="2467" w:type="dxa"/>
            <w:tcBorders>
              <w:top w:val="single" w:sz="18" w:space="0" w:color="CCCCCC"/>
              <w:left w:val="single" w:sz="18" w:space="0" w:color="CCCCCC"/>
              <w:bottom w:val="single" w:sz="18" w:space="0" w:color="CCCCCC"/>
              <w:right w:val="single" w:sz="18" w:space="0" w:color="CCCCCC"/>
            </w:tcBorders>
          </w:tcPr>
          <w:p w14:paraId="4DCCED7F" w14:textId="77777777" w:rsidR="00B0389C" w:rsidRDefault="00767221">
            <w:pPr>
              <w:pStyle w:val="TableParagraph"/>
              <w:spacing w:before="52"/>
              <w:rPr>
                <w:sz w:val="16"/>
              </w:rPr>
            </w:pPr>
            <w:r>
              <w:rPr>
                <w:spacing w:val="-5"/>
                <w:sz w:val="16"/>
              </w:rPr>
              <w:t>Zod</w:t>
            </w:r>
          </w:p>
        </w:tc>
        <w:tc>
          <w:tcPr>
            <w:tcW w:w="3947" w:type="dxa"/>
            <w:tcBorders>
              <w:top w:val="single" w:sz="18" w:space="0" w:color="CCCCCC"/>
              <w:left w:val="single" w:sz="18" w:space="0" w:color="CCCCCC"/>
              <w:bottom w:val="single" w:sz="18" w:space="0" w:color="CCCCCC"/>
              <w:right w:val="single" w:sz="18" w:space="0" w:color="CCCCCC"/>
            </w:tcBorders>
          </w:tcPr>
          <w:p w14:paraId="49C00218" w14:textId="77777777" w:rsidR="00B0389C" w:rsidRDefault="00767221">
            <w:pPr>
              <w:pStyle w:val="TableParagraph"/>
              <w:spacing w:before="52"/>
              <w:ind w:left="76"/>
              <w:rPr>
                <w:sz w:val="16"/>
              </w:rPr>
            </w:pPr>
            <w:r>
              <w:rPr>
                <w:sz w:val="16"/>
              </w:rPr>
              <w:t>TypeScript-first</w:t>
            </w:r>
            <w:r>
              <w:rPr>
                <w:spacing w:val="-9"/>
                <w:sz w:val="16"/>
              </w:rPr>
              <w:t xml:space="preserve"> </w:t>
            </w:r>
            <w:r>
              <w:rPr>
                <w:sz w:val="16"/>
              </w:rPr>
              <w:t>schema</w:t>
            </w:r>
            <w:r>
              <w:rPr>
                <w:spacing w:val="-8"/>
                <w:sz w:val="16"/>
              </w:rPr>
              <w:t xml:space="preserve"> </w:t>
            </w:r>
            <w:r>
              <w:rPr>
                <w:spacing w:val="-2"/>
                <w:sz w:val="16"/>
              </w:rPr>
              <w:t>validation</w:t>
            </w:r>
          </w:p>
        </w:tc>
        <w:tc>
          <w:tcPr>
            <w:tcW w:w="1698" w:type="dxa"/>
            <w:tcBorders>
              <w:top w:val="single" w:sz="18" w:space="0" w:color="CCCCCC"/>
              <w:left w:val="single" w:sz="18" w:space="0" w:color="CCCCCC"/>
              <w:bottom w:val="single" w:sz="18" w:space="0" w:color="CCCCCC"/>
            </w:tcBorders>
          </w:tcPr>
          <w:p w14:paraId="661D2E34" w14:textId="77777777" w:rsidR="00B0389C" w:rsidRDefault="00767221">
            <w:pPr>
              <w:pStyle w:val="TableParagraph"/>
              <w:spacing w:before="52"/>
              <w:ind w:left="75"/>
              <w:rPr>
                <w:sz w:val="16"/>
              </w:rPr>
            </w:pPr>
            <w:r>
              <w:rPr>
                <w:spacing w:val="-5"/>
                <w:sz w:val="16"/>
              </w:rPr>
              <w:t>MIT</w:t>
            </w:r>
          </w:p>
        </w:tc>
      </w:tr>
      <w:tr w:rsidR="00B0389C" w14:paraId="06F4159D" w14:textId="77777777">
        <w:trPr>
          <w:trHeight w:val="495"/>
        </w:trPr>
        <w:tc>
          <w:tcPr>
            <w:tcW w:w="1796" w:type="dxa"/>
            <w:tcBorders>
              <w:top w:val="single" w:sz="18" w:space="0" w:color="CCCCCC"/>
              <w:bottom w:val="single" w:sz="18" w:space="0" w:color="CCCCCC"/>
              <w:right w:val="single" w:sz="18" w:space="0" w:color="CCCCCC"/>
            </w:tcBorders>
          </w:tcPr>
          <w:p w14:paraId="106035C0" w14:textId="77777777" w:rsidR="00B0389C" w:rsidRDefault="00767221">
            <w:pPr>
              <w:pStyle w:val="TableParagraph"/>
              <w:spacing w:before="52"/>
              <w:ind w:left="97"/>
              <w:rPr>
                <w:b/>
                <w:sz w:val="16"/>
              </w:rPr>
            </w:pPr>
            <w:r>
              <w:rPr>
                <w:b/>
                <w:spacing w:val="-2"/>
                <w:sz w:val="16"/>
              </w:rPr>
              <w:t>Email</w:t>
            </w:r>
          </w:p>
        </w:tc>
        <w:tc>
          <w:tcPr>
            <w:tcW w:w="2467" w:type="dxa"/>
            <w:tcBorders>
              <w:top w:val="single" w:sz="18" w:space="0" w:color="CCCCCC"/>
              <w:left w:val="single" w:sz="18" w:space="0" w:color="CCCCCC"/>
              <w:bottom w:val="single" w:sz="18" w:space="0" w:color="CCCCCC"/>
              <w:right w:val="single" w:sz="18" w:space="0" w:color="CCCCCC"/>
            </w:tcBorders>
          </w:tcPr>
          <w:p w14:paraId="55FAB6DA" w14:textId="77777777" w:rsidR="00B0389C" w:rsidRDefault="00767221">
            <w:pPr>
              <w:pStyle w:val="TableParagraph"/>
              <w:spacing w:before="52"/>
              <w:rPr>
                <w:sz w:val="16"/>
              </w:rPr>
            </w:pPr>
            <w:r>
              <w:rPr>
                <w:sz w:val="16"/>
              </w:rPr>
              <w:t xml:space="preserve">Resend + React </w:t>
            </w:r>
            <w:r>
              <w:rPr>
                <w:spacing w:val="-2"/>
                <w:sz w:val="16"/>
              </w:rPr>
              <w:t>Email</w:t>
            </w:r>
          </w:p>
        </w:tc>
        <w:tc>
          <w:tcPr>
            <w:tcW w:w="3947" w:type="dxa"/>
            <w:tcBorders>
              <w:top w:val="single" w:sz="18" w:space="0" w:color="CCCCCC"/>
              <w:left w:val="single" w:sz="18" w:space="0" w:color="CCCCCC"/>
              <w:bottom w:val="single" w:sz="18" w:space="0" w:color="CCCCCC"/>
              <w:right w:val="single" w:sz="18" w:space="0" w:color="CCCCCC"/>
            </w:tcBorders>
          </w:tcPr>
          <w:p w14:paraId="0E45BA91" w14:textId="77777777" w:rsidR="00B0389C" w:rsidRDefault="00767221">
            <w:pPr>
              <w:pStyle w:val="TableParagraph"/>
              <w:spacing w:before="52"/>
              <w:ind w:left="76"/>
              <w:rPr>
                <w:sz w:val="16"/>
              </w:rPr>
            </w:pPr>
            <w:r>
              <w:rPr>
                <w:sz w:val="16"/>
              </w:rPr>
              <w:t>Transactional</w:t>
            </w:r>
            <w:r>
              <w:rPr>
                <w:spacing w:val="-3"/>
                <w:sz w:val="16"/>
              </w:rPr>
              <w:t xml:space="preserve"> </w:t>
            </w:r>
            <w:r>
              <w:rPr>
                <w:sz w:val="16"/>
              </w:rPr>
              <w:t>email</w:t>
            </w:r>
            <w:r>
              <w:rPr>
                <w:spacing w:val="-3"/>
                <w:sz w:val="16"/>
              </w:rPr>
              <w:t xml:space="preserve"> </w:t>
            </w:r>
            <w:r>
              <w:rPr>
                <w:spacing w:val="-2"/>
                <w:sz w:val="16"/>
              </w:rPr>
              <w:t>delivery</w:t>
            </w:r>
          </w:p>
        </w:tc>
        <w:tc>
          <w:tcPr>
            <w:tcW w:w="1698" w:type="dxa"/>
            <w:tcBorders>
              <w:top w:val="single" w:sz="18" w:space="0" w:color="CCCCCC"/>
              <w:left w:val="single" w:sz="18" w:space="0" w:color="CCCCCC"/>
              <w:bottom w:val="single" w:sz="18" w:space="0" w:color="CCCCCC"/>
            </w:tcBorders>
          </w:tcPr>
          <w:p w14:paraId="2412F956" w14:textId="77777777" w:rsidR="00B0389C" w:rsidRDefault="00767221">
            <w:pPr>
              <w:pStyle w:val="TableParagraph"/>
              <w:spacing w:before="52"/>
              <w:ind w:left="75"/>
              <w:rPr>
                <w:sz w:val="16"/>
              </w:rPr>
            </w:pPr>
            <w:r>
              <w:rPr>
                <w:spacing w:val="-5"/>
                <w:sz w:val="16"/>
              </w:rPr>
              <w:t>MIT</w:t>
            </w:r>
          </w:p>
        </w:tc>
      </w:tr>
      <w:tr w:rsidR="00B0389C" w14:paraId="09B06E01" w14:textId="77777777">
        <w:trPr>
          <w:trHeight w:val="494"/>
        </w:trPr>
        <w:tc>
          <w:tcPr>
            <w:tcW w:w="1796" w:type="dxa"/>
            <w:tcBorders>
              <w:top w:val="single" w:sz="18" w:space="0" w:color="CCCCCC"/>
              <w:right w:val="single" w:sz="18" w:space="0" w:color="CCCCCC"/>
            </w:tcBorders>
          </w:tcPr>
          <w:p w14:paraId="5CEDD271" w14:textId="77777777" w:rsidR="00B0389C" w:rsidRDefault="00767221">
            <w:pPr>
              <w:pStyle w:val="TableParagraph"/>
              <w:spacing w:before="52"/>
              <w:ind w:left="97"/>
              <w:rPr>
                <w:b/>
                <w:sz w:val="16"/>
              </w:rPr>
            </w:pPr>
            <w:r>
              <w:rPr>
                <w:b/>
                <w:spacing w:val="-2"/>
                <w:sz w:val="16"/>
              </w:rPr>
              <w:t>Monitoring</w:t>
            </w:r>
          </w:p>
        </w:tc>
        <w:tc>
          <w:tcPr>
            <w:tcW w:w="2467" w:type="dxa"/>
            <w:tcBorders>
              <w:top w:val="single" w:sz="18" w:space="0" w:color="CCCCCC"/>
              <w:left w:val="single" w:sz="18" w:space="0" w:color="CCCCCC"/>
              <w:right w:val="single" w:sz="18" w:space="0" w:color="CCCCCC"/>
            </w:tcBorders>
          </w:tcPr>
          <w:p w14:paraId="2AAF31E9" w14:textId="77777777" w:rsidR="00B0389C" w:rsidRDefault="00767221">
            <w:pPr>
              <w:pStyle w:val="TableParagraph"/>
              <w:spacing w:before="52"/>
              <w:rPr>
                <w:sz w:val="16"/>
              </w:rPr>
            </w:pPr>
            <w:r>
              <w:rPr>
                <w:spacing w:val="-2"/>
                <w:sz w:val="16"/>
              </w:rPr>
              <w:t>Sentry</w:t>
            </w:r>
          </w:p>
        </w:tc>
        <w:tc>
          <w:tcPr>
            <w:tcW w:w="3947" w:type="dxa"/>
            <w:tcBorders>
              <w:top w:val="single" w:sz="18" w:space="0" w:color="CCCCCC"/>
              <w:left w:val="single" w:sz="18" w:space="0" w:color="CCCCCC"/>
              <w:right w:val="single" w:sz="18" w:space="0" w:color="CCCCCC"/>
            </w:tcBorders>
          </w:tcPr>
          <w:p w14:paraId="1E1A90F6" w14:textId="77777777" w:rsidR="00B0389C" w:rsidRDefault="00767221">
            <w:pPr>
              <w:pStyle w:val="TableParagraph"/>
              <w:spacing w:before="52"/>
              <w:ind w:left="76"/>
              <w:rPr>
                <w:sz w:val="16"/>
              </w:rPr>
            </w:pPr>
            <w:r>
              <w:rPr>
                <w:sz w:val="16"/>
              </w:rPr>
              <w:t xml:space="preserve">Error tracking &amp; performance </w:t>
            </w:r>
            <w:r>
              <w:rPr>
                <w:spacing w:val="-2"/>
                <w:sz w:val="16"/>
              </w:rPr>
              <w:t>monitoring</w:t>
            </w:r>
          </w:p>
        </w:tc>
        <w:tc>
          <w:tcPr>
            <w:tcW w:w="1698" w:type="dxa"/>
            <w:tcBorders>
              <w:top w:val="single" w:sz="18" w:space="0" w:color="CCCCCC"/>
              <w:left w:val="single" w:sz="18" w:space="0" w:color="CCCCCC"/>
            </w:tcBorders>
          </w:tcPr>
          <w:p w14:paraId="7C37F49F" w14:textId="77777777" w:rsidR="00B0389C" w:rsidRDefault="00767221">
            <w:pPr>
              <w:pStyle w:val="TableParagraph"/>
              <w:spacing w:before="52"/>
              <w:ind w:left="75"/>
              <w:rPr>
                <w:sz w:val="16"/>
              </w:rPr>
            </w:pPr>
            <w:r>
              <w:rPr>
                <w:sz w:val="16"/>
              </w:rPr>
              <w:t xml:space="preserve">MIT </w:t>
            </w:r>
            <w:r>
              <w:rPr>
                <w:spacing w:val="-2"/>
                <w:sz w:val="16"/>
              </w:rPr>
              <w:t>(SDK)</w:t>
            </w:r>
          </w:p>
        </w:tc>
      </w:tr>
    </w:tbl>
    <w:p w14:paraId="5078C1C0" w14:textId="77777777" w:rsidR="00B0389C" w:rsidRDefault="00767221">
      <w:pPr>
        <w:spacing w:before="50"/>
        <w:jc w:val="center"/>
        <w:rPr>
          <w:i/>
          <w:sz w:val="18"/>
        </w:rPr>
      </w:pPr>
      <w:r>
        <w:rPr>
          <w:i/>
          <w:spacing w:val="-2"/>
          <w:sz w:val="18"/>
        </w:rPr>
        <w:t>Table</w:t>
      </w:r>
      <w:r>
        <w:rPr>
          <w:i/>
          <w:spacing w:val="-3"/>
          <w:sz w:val="18"/>
        </w:rPr>
        <w:t xml:space="preserve"> </w:t>
      </w:r>
      <w:r>
        <w:rPr>
          <w:i/>
          <w:spacing w:val="-2"/>
          <w:sz w:val="18"/>
        </w:rPr>
        <w:t>1.1:</w:t>
      </w:r>
      <w:r>
        <w:rPr>
          <w:i/>
          <w:spacing w:val="-4"/>
          <w:sz w:val="18"/>
        </w:rPr>
        <w:t xml:space="preserve"> </w:t>
      </w:r>
      <w:r>
        <w:rPr>
          <w:i/>
          <w:spacing w:val="-2"/>
          <w:sz w:val="18"/>
        </w:rPr>
        <w:t>Technology</w:t>
      </w:r>
      <w:r>
        <w:rPr>
          <w:i/>
          <w:sz w:val="18"/>
        </w:rPr>
        <w:t xml:space="preserve"> </w:t>
      </w:r>
      <w:r>
        <w:rPr>
          <w:i/>
          <w:spacing w:val="-4"/>
          <w:sz w:val="18"/>
        </w:rPr>
        <w:t>Stack</w:t>
      </w:r>
    </w:p>
    <w:p w14:paraId="43ADD517" w14:textId="77777777" w:rsidR="00B0389C" w:rsidRDefault="00B0389C">
      <w:pPr>
        <w:jc w:val="center"/>
        <w:rPr>
          <w:i/>
          <w:sz w:val="18"/>
        </w:rPr>
        <w:sectPr w:rsidR="00B0389C">
          <w:pgSz w:w="11910" w:h="16840"/>
          <w:pgMar w:top="1040" w:right="850" w:bottom="940" w:left="850" w:header="502" w:footer="740" w:gutter="0"/>
          <w:cols w:space="720"/>
        </w:sectPr>
      </w:pPr>
    </w:p>
    <w:p w14:paraId="7ED4B43C" w14:textId="77777777" w:rsidR="00B0389C" w:rsidRDefault="00B0389C">
      <w:pPr>
        <w:pStyle w:val="BodyText"/>
        <w:rPr>
          <w:i/>
          <w:sz w:val="22"/>
        </w:rPr>
      </w:pPr>
    </w:p>
    <w:p w14:paraId="41135CAE" w14:textId="77777777" w:rsidR="00B0389C" w:rsidRDefault="00B0389C">
      <w:pPr>
        <w:pStyle w:val="BodyText"/>
        <w:rPr>
          <w:i/>
          <w:sz w:val="22"/>
        </w:rPr>
      </w:pPr>
    </w:p>
    <w:p w14:paraId="1ED754DB" w14:textId="77777777" w:rsidR="00B0389C" w:rsidRDefault="00B0389C">
      <w:pPr>
        <w:pStyle w:val="BodyText"/>
        <w:spacing w:before="75"/>
        <w:rPr>
          <w:i/>
          <w:sz w:val="22"/>
        </w:rPr>
      </w:pPr>
    </w:p>
    <w:p w14:paraId="45DF20A3" w14:textId="77777777" w:rsidR="00B0389C" w:rsidRDefault="00767221">
      <w:pPr>
        <w:ind w:right="3"/>
        <w:jc w:val="center"/>
        <w:rPr>
          <w:b/>
        </w:rPr>
      </w:pPr>
      <w:r>
        <w:rPr>
          <w:b/>
          <w:color w:val="1A1A1A"/>
        </w:rPr>
        <w:t>Technology</w:t>
      </w:r>
      <w:r>
        <w:rPr>
          <w:b/>
          <w:color w:val="1A1A1A"/>
          <w:spacing w:val="-13"/>
        </w:rPr>
        <w:t xml:space="preserve"> </w:t>
      </w:r>
      <w:r>
        <w:rPr>
          <w:b/>
          <w:color w:val="1A1A1A"/>
        </w:rPr>
        <w:t>Stack</w:t>
      </w:r>
      <w:r>
        <w:rPr>
          <w:b/>
          <w:color w:val="1A1A1A"/>
          <w:spacing w:val="-7"/>
        </w:rPr>
        <w:t xml:space="preserve"> </w:t>
      </w:r>
      <w:r>
        <w:rPr>
          <w:b/>
          <w:color w:val="1A1A1A"/>
        </w:rPr>
        <w:t>—</w:t>
      </w:r>
      <w:r>
        <w:rPr>
          <w:b/>
          <w:color w:val="1A1A1A"/>
          <w:spacing w:val="-8"/>
        </w:rPr>
        <w:t xml:space="preserve"> </w:t>
      </w:r>
      <w:r>
        <w:rPr>
          <w:b/>
          <w:color w:val="1A1A1A"/>
        </w:rPr>
        <w:t>Layered</w:t>
      </w:r>
      <w:r>
        <w:rPr>
          <w:b/>
          <w:color w:val="1A1A1A"/>
          <w:spacing w:val="-13"/>
        </w:rPr>
        <w:t xml:space="preserve"> </w:t>
      </w:r>
      <w:r>
        <w:rPr>
          <w:b/>
          <w:color w:val="1A1A1A"/>
          <w:spacing w:val="-2"/>
        </w:rPr>
        <w:t>Architecture</w:t>
      </w:r>
    </w:p>
    <w:p w14:paraId="1BF3E735" w14:textId="77777777" w:rsidR="00B0389C" w:rsidRDefault="00767221">
      <w:pPr>
        <w:spacing w:before="102"/>
        <w:ind w:right="3"/>
        <w:jc w:val="center"/>
        <w:rPr>
          <w:i/>
          <w:sz w:val="14"/>
        </w:rPr>
      </w:pPr>
      <w:r>
        <w:rPr>
          <w:i/>
          <w:color w:val="555555"/>
          <w:sz w:val="14"/>
        </w:rPr>
        <w:t>Full-stack</w:t>
      </w:r>
      <w:r>
        <w:rPr>
          <w:i/>
          <w:color w:val="555555"/>
          <w:spacing w:val="-5"/>
          <w:sz w:val="14"/>
        </w:rPr>
        <w:t xml:space="preserve"> </w:t>
      </w:r>
      <w:r>
        <w:rPr>
          <w:i/>
          <w:color w:val="555555"/>
          <w:sz w:val="14"/>
        </w:rPr>
        <w:t>architecture</w:t>
      </w:r>
      <w:r>
        <w:rPr>
          <w:i/>
          <w:color w:val="555555"/>
          <w:spacing w:val="-5"/>
          <w:sz w:val="14"/>
        </w:rPr>
        <w:t xml:space="preserve"> </w:t>
      </w:r>
      <w:r>
        <w:rPr>
          <w:i/>
          <w:color w:val="555555"/>
          <w:sz w:val="14"/>
        </w:rPr>
        <w:t>with</w:t>
      </w:r>
      <w:r>
        <w:rPr>
          <w:i/>
          <w:color w:val="555555"/>
          <w:spacing w:val="-5"/>
          <w:sz w:val="14"/>
        </w:rPr>
        <w:t xml:space="preserve"> </w:t>
      </w:r>
      <w:r>
        <w:rPr>
          <w:i/>
          <w:color w:val="555555"/>
          <w:sz w:val="14"/>
        </w:rPr>
        <w:t>modern</w:t>
      </w:r>
      <w:r>
        <w:rPr>
          <w:i/>
          <w:color w:val="555555"/>
          <w:spacing w:val="-5"/>
          <w:sz w:val="14"/>
        </w:rPr>
        <w:t xml:space="preserve"> </w:t>
      </w:r>
      <w:r>
        <w:rPr>
          <w:i/>
          <w:color w:val="555555"/>
          <w:sz w:val="14"/>
        </w:rPr>
        <w:t>open-source</w:t>
      </w:r>
      <w:r>
        <w:rPr>
          <w:i/>
          <w:color w:val="555555"/>
          <w:spacing w:val="-4"/>
          <w:sz w:val="14"/>
        </w:rPr>
        <w:t xml:space="preserve"> </w:t>
      </w:r>
      <w:r>
        <w:rPr>
          <w:i/>
          <w:color w:val="555555"/>
          <w:spacing w:val="-2"/>
          <w:sz w:val="14"/>
        </w:rPr>
        <w:t>technologies</w:t>
      </w:r>
    </w:p>
    <w:p w14:paraId="76F9957F" w14:textId="77777777" w:rsidR="00B0389C" w:rsidRDefault="00767221">
      <w:pPr>
        <w:pStyle w:val="BodyText"/>
        <w:spacing w:before="10"/>
        <w:rPr>
          <w:i/>
          <w:sz w:val="16"/>
        </w:rPr>
      </w:pPr>
      <w:r>
        <w:rPr>
          <w:i/>
          <w:noProof/>
          <w:sz w:val="16"/>
        </w:rPr>
        <mc:AlternateContent>
          <mc:Choice Requires="wpg">
            <w:drawing>
              <wp:anchor distT="0" distB="0" distL="0" distR="0" simplePos="0" relativeHeight="487736832" behindDoc="1" locked="0" layoutInCell="1" allowOverlap="1" wp14:anchorId="143CAF15" wp14:editId="771583C7">
                <wp:simplePos x="0" y="0"/>
                <wp:positionH relativeFrom="page">
                  <wp:posOffset>1008380</wp:posOffset>
                </wp:positionH>
                <wp:positionV relativeFrom="paragraph">
                  <wp:posOffset>138493</wp:posOffset>
                </wp:positionV>
                <wp:extent cx="5539740" cy="3926840"/>
                <wp:effectExtent l="0" t="0" r="0" b="0"/>
                <wp:wrapTopAndBottom/>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9740" cy="3926840"/>
                          <a:chOff x="0" y="0"/>
                          <a:chExt cx="5539740" cy="3926840"/>
                        </a:xfrm>
                      </wpg:grpSpPr>
                      <wps:wsp>
                        <wps:cNvPr id="467" name="Graphic 467"/>
                        <wps:cNvSpPr/>
                        <wps:spPr>
                          <a:xfrm>
                            <a:off x="1023619" y="7620"/>
                            <a:ext cx="4508500" cy="660400"/>
                          </a:xfrm>
                          <a:custGeom>
                            <a:avLst/>
                            <a:gdLst/>
                            <a:ahLst/>
                            <a:cxnLst/>
                            <a:rect l="l" t="t" r="r" b="b"/>
                            <a:pathLst>
                              <a:path w="4508500" h="660400">
                                <a:moveTo>
                                  <a:pt x="0" y="660400"/>
                                </a:moveTo>
                                <a:lnTo>
                                  <a:pt x="4508500" y="660400"/>
                                </a:lnTo>
                                <a:lnTo>
                                  <a:pt x="4508500" y="0"/>
                                </a:lnTo>
                                <a:lnTo>
                                  <a:pt x="0" y="0"/>
                                </a:lnTo>
                                <a:lnTo>
                                  <a:pt x="0" y="660400"/>
                                </a:lnTo>
                                <a:close/>
                              </a:path>
                            </a:pathLst>
                          </a:custGeom>
                          <a:solidFill>
                            <a:srgbClr val="E3F2FD"/>
                          </a:solidFill>
                        </wps:spPr>
                        <wps:bodyPr wrap="square" lIns="0" tIns="0" rIns="0" bIns="0" rtlCol="0">
                          <a:prstTxWarp prst="textNoShape">
                            <a:avLst/>
                          </a:prstTxWarp>
                          <a:noAutofit/>
                        </wps:bodyPr>
                      </wps:wsp>
                      <wps:wsp>
                        <wps:cNvPr id="468" name="Graphic 468"/>
                        <wps:cNvSpPr/>
                        <wps:spPr>
                          <a:xfrm>
                            <a:off x="7620" y="7620"/>
                            <a:ext cx="5524500" cy="660400"/>
                          </a:xfrm>
                          <a:custGeom>
                            <a:avLst/>
                            <a:gdLst/>
                            <a:ahLst/>
                            <a:cxnLst/>
                            <a:rect l="l" t="t" r="r" b="b"/>
                            <a:pathLst>
                              <a:path w="5524500" h="660400">
                                <a:moveTo>
                                  <a:pt x="0" y="0"/>
                                </a:moveTo>
                                <a:lnTo>
                                  <a:pt x="5524500" y="0"/>
                                </a:lnTo>
                                <a:lnTo>
                                  <a:pt x="5524500" y="660400"/>
                                </a:lnTo>
                                <a:lnTo>
                                  <a:pt x="0" y="660400"/>
                                </a:lnTo>
                                <a:lnTo>
                                  <a:pt x="0" y="0"/>
                                </a:lnTo>
                                <a:close/>
                              </a:path>
                            </a:pathLst>
                          </a:custGeom>
                          <a:ln w="15240">
                            <a:solidFill>
                              <a:srgbClr val="1565C0"/>
                            </a:solidFill>
                            <a:prstDash val="solid"/>
                          </a:ln>
                        </wps:spPr>
                        <wps:bodyPr wrap="square" lIns="0" tIns="0" rIns="0" bIns="0" rtlCol="0">
                          <a:prstTxWarp prst="textNoShape">
                            <a:avLst/>
                          </a:prstTxWarp>
                          <a:noAutofit/>
                        </wps:bodyPr>
                      </wps:wsp>
                      <wps:wsp>
                        <wps:cNvPr id="469" name="Graphic 469"/>
                        <wps:cNvSpPr/>
                        <wps:spPr>
                          <a:xfrm>
                            <a:off x="2769870" y="668019"/>
                            <a:ext cx="1270" cy="127000"/>
                          </a:xfrm>
                          <a:custGeom>
                            <a:avLst/>
                            <a:gdLst/>
                            <a:ahLst/>
                            <a:cxnLst/>
                            <a:rect l="l" t="t" r="r" b="b"/>
                            <a:pathLst>
                              <a:path h="127000">
                                <a:moveTo>
                                  <a:pt x="0" y="0"/>
                                </a:moveTo>
                                <a:lnTo>
                                  <a:pt x="0" y="127000"/>
                                </a:lnTo>
                              </a:path>
                            </a:pathLst>
                          </a:custGeom>
                          <a:ln w="12700">
                            <a:solidFill>
                              <a:srgbClr val="878787"/>
                            </a:solidFill>
                            <a:prstDash val="solid"/>
                          </a:ln>
                        </wps:spPr>
                        <wps:bodyPr wrap="square" lIns="0" tIns="0" rIns="0" bIns="0" rtlCol="0">
                          <a:prstTxWarp prst="textNoShape">
                            <a:avLst/>
                          </a:prstTxWarp>
                          <a:noAutofit/>
                        </wps:bodyPr>
                      </wps:wsp>
                      <wps:wsp>
                        <wps:cNvPr id="470" name="Graphic 470"/>
                        <wps:cNvSpPr/>
                        <wps:spPr>
                          <a:xfrm>
                            <a:off x="2731770" y="756919"/>
                            <a:ext cx="76200" cy="63500"/>
                          </a:xfrm>
                          <a:custGeom>
                            <a:avLst/>
                            <a:gdLst/>
                            <a:ahLst/>
                            <a:cxnLst/>
                            <a:rect l="l" t="t" r="r" b="b"/>
                            <a:pathLst>
                              <a:path w="76200" h="63500">
                                <a:moveTo>
                                  <a:pt x="38100" y="63500"/>
                                </a:moveTo>
                                <a:lnTo>
                                  <a:pt x="0" y="0"/>
                                </a:lnTo>
                                <a:lnTo>
                                  <a:pt x="76200" y="0"/>
                                </a:lnTo>
                                <a:lnTo>
                                  <a:pt x="38100" y="63500"/>
                                </a:lnTo>
                                <a:close/>
                              </a:path>
                            </a:pathLst>
                          </a:custGeom>
                          <a:solidFill>
                            <a:srgbClr val="878787"/>
                          </a:solidFill>
                        </wps:spPr>
                        <wps:bodyPr wrap="square" lIns="0" tIns="0" rIns="0" bIns="0" rtlCol="0">
                          <a:prstTxWarp prst="textNoShape">
                            <a:avLst/>
                          </a:prstTxWarp>
                          <a:noAutofit/>
                        </wps:bodyPr>
                      </wps:wsp>
                      <wps:wsp>
                        <wps:cNvPr id="471" name="Graphic 471"/>
                        <wps:cNvSpPr/>
                        <wps:spPr>
                          <a:xfrm>
                            <a:off x="1023619" y="820419"/>
                            <a:ext cx="4508500" cy="660400"/>
                          </a:xfrm>
                          <a:custGeom>
                            <a:avLst/>
                            <a:gdLst/>
                            <a:ahLst/>
                            <a:cxnLst/>
                            <a:rect l="l" t="t" r="r" b="b"/>
                            <a:pathLst>
                              <a:path w="4508500" h="660400">
                                <a:moveTo>
                                  <a:pt x="0" y="660400"/>
                                </a:moveTo>
                                <a:lnTo>
                                  <a:pt x="4508500" y="660400"/>
                                </a:lnTo>
                                <a:lnTo>
                                  <a:pt x="4508500" y="0"/>
                                </a:lnTo>
                                <a:lnTo>
                                  <a:pt x="0" y="0"/>
                                </a:lnTo>
                                <a:lnTo>
                                  <a:pt x="0" y="660400"/>
                                </a:lnTo>
                                <a:close/>
                              </a:path>
                            </a:pathLst>
                          </a:custGeom>
                          <a:solidFill>
                            <a:srgbClr val="E7F5E9"/>
                          </a:solidFill>
                        </wps:spPr>
                        <wps:bodyPr wrap="square" lIns="0" tIns="0" rIns="0" bIns="0" rtlCol="0">
                          <a:prstTxWarp prst="textNoShape">
                            <a:avLst/>
                          </a:prstTxWarp>
                          <a:noAutofit/>
                        </wps:bodyPr>
                      </wps:wsp>
                      <wps:wsp>
                        <wps:cNvPr id="472" name="Graphic 472"/>
                        <wps:cNvSpPr/>
                        <wps:spPr>
                          <a:xfrm>
                            <a:off x="7620" y="820419"/>
                            <a:ext cx="5524500" cy="660400"/>
                          </a:xfrm>
                          <a:custGeom>
                            <a:avLst/>
                            <a:gdLst/>
                            <a:ahLst/>
                            <a:cxnLst/>
                            <a:rect l="l" t="t" r="r" b="b"/>
                            <a:pathLst>
                              <a:path w="5524500" h="660400">
                                <a:moveTo>
                                  <a:pt x="0" y="0"/>
                                </a:moveTo>
                                <a:lnTo>
                                  <a:pt x="5524500" y="0"/>
                                </a:lnTo>
                                <a:lnTo>
                                  <a:pt x="5524500" y="660400"/>
                                </a:lnTo>
                                <a:lnTo>
                                  <a:pt x="0" y="660400"/>
                                </a:lnTo>
                                <a:lnTo>
                                  <a:pt x="0" y="0"/>
                                </a:lnTo>
                                <a:close/>
                              </a:path>
                            </a:pathLst>
                          </a:custGeom>
                          <a:ln w="15240">
                            <a:solidFill>
                              <a:srgbClr val="2E7D32"/>
                            </a:solidFill>
                            <a:prstDash val="solid"/>
                          </a:ln>
                        </wps:spPr>
                        <wps:bodyPr wrap="square" lIns="0" tIns="0" rIns="0" bIns="0" rtlCol="0">
                          <a:prstTxWarp prst="textNoShape">
                            <a:avLst/>
                          </a:prstTxWarp>
                          <a:noAutofit/>
                        </wps:bodyPr>
                      </wps:wsp>
                      <wps:wsp>
                        <wps:cNvPr id="473" name="Graphic 473"/>
                        <wps:cNvSpPr/>
                        <wps:spPr>
                          <a:xfrm>
                            <a:off x="2769870" y="1480819"/>
                            <a:ext cx="1270" cy="127000"/>
                          </a:xfrm>
                          <a:custGeom>
                            <a:avLst/>
                            <a:gdLst/>
                            <a:ahLst/>
                            <a:cxnLst/>
                            <a:rect l="l" t="t" r="r" b="b"/>
                            <a:pathLst>
                              <a:path h="127000">
                                <a:moveTo>
                                  <a:pt x="0" y="0"/>
                                </a:moveTo>
                                <a:lnTo>
                                  <a:pt x="0" y="127000"/>
                                </a:lnTo>
                              </a:path>
                            </a:pathLst>
                          </a:custGeom>
                          <a:ln w="12700">
                            <a:solidFill>
                              <a:srgbClr val="878787"/>
                            </a:solidFill>
                            <a:prstDash val="solid"/>
                          </a:ln>
                        </wps:spPr>
                        <wps:bodyPr wrap="square" lIns="0" tIns="0" rIns="0" bIns="0" rtlCol="0">
                          <a:prstTxWarp prst="textNoShape">
                            <a:avLst/>
                          </a:prstTxWarp>
                          <a:noAutofit/>
                        </wps:bodyPr>
                      </wps:wsp>
                      <wps:wsp>
                        <wps:cNvPr id="474" name="Graphic 474"/>
                        <wps:cNvSpPr/>
                        <wps:spPr>
                          <a:xfrm>
                            <a:off x="2731770" y="1569719"/>
                            <a:ext cx="76200" cy="63500"/>
                          </a:xfrm>
                          <a:custGeom>
                            <a:avLst/>
                            <a:gdLst/>
                            <a:ahLst/>
                            <a:cxnLst/>
                            <a:rect l="l" t="t" r="r" b="b"/>
                            <a:pathLst>
                              <a:path w="76200" h="63500">
                                <a:moveTo>
                                  <a:pt x="38100" y="63500"/>
                                </a:moveTo>
                                <a:lnTo>
                                  <a:pt x="0" y="0"/>
                                </a:lnTo>
                                <a:lnTo>
                                  <a:pt x="76200" y="0"/>
                                </a:lnTo>
                                <a:lnTo>
                                  <a:pt x="38100" y="63500"/>
                                </a:lnTo>
                                <a:close/>
                              </a:path>
                            </a:pathLst>
                          </a:custGeom>
                          <a:solidFill>
                            <a:srgbClr val="878787"/>
                          </a:solidFill>
                        </wps:spPr>
                        <wps:bodyPr wrap="square" lIns="0" tIns="0" rIns="0" bIns="0" rtlCol="0">
                          <a:prstTxWarp prst="textNoShape">
                            <a:avLst/>
                          </a:prstTxWarp>
                          <a:noAutofit/>
                        </wps:bodyPr>
                      </wps:wsp>
                      <wps:wsp>
                        <wps:cNvPr id="475" name="Graphic 475"/>
                        <wps:cNvSpPr/>
                        <wps:spPr>
                          <a:xfrm>
                            <a:off x="1023619" y="1633220"/>
                            <a:ext cx="4508500" cy="660400"/>
                          </a:xfrm>
                          <a:custGeom>
                            <a:avLst/>
                            <a:gdLst/>
                            <a:ahLst/>
                            <a:cxnLst/>
                            <a:rect l="l" t="t" r="r" b="b"/>
                            <a:pathLst>
                              <a:path w="4508500" h="660400">
                                <a:moveTo>
                                  <a:pt x="0" y="660400"/>
                                </a:moveTo>
                                <a:lnTo>
                                  <a:pt x="4508500" y="660400"/>
                                </a:lnTo>
                                <a:lnTo>
                                  <a:pt x="4508500" y="0"/>
                                </a:lnTo>
                                <a:lnTo>
                                  <a:pt x="0" y="0"/>
                                </a:lnTo>
                                <a:lnTo>
                                  <a:pt x="0" y="660400"/>
                                </a:lnTo>
                                <a:close/>
                              </a:path>
                            </a:pathLst>
                          </a:custGeom>
                          <a:solidFill>
                            <a:srgbClr val="F3E4F5"/>
                          </a:solidFill>
                        </wps:spPr>
                        <wps:bodyPr wrap="square" lIns="0" tIns="0" rIns="0" bIns="0" rtlCol="0">
                          <a:prstTxWarp prst="textNoShape">
                            <a:avLst/>
                          </a:prstTxWarp>
                          <a:noAutofit/>
                        </wps:bodyPr>
                      </wps:wsp>
                      <wps:wsp>
                        <wps:cNvPr id="476" name="Graphic 476"/>
                        <wps:cNvSpPr/>
                        <wps:spPr>
                          <a:xfrm>
                            <a:off x="7620" y="1633220"/>
                            <a:ext cx="5524500" cy="660400"/>
                          </a:xfrm>
                          <a:custGeom>
                            <a:avLst/>
                            <a:gdLst/>
                            <a:ahLst/>
                            <a:cxnLst/>
                            <a:rect l="l" t="t" r="r" b="b"/>
                            <a:pathLst>
                              <a:path w="5524500" h="660400">
                                <a:moveTo>
                                  <a:pt x="0" y="0"/>
                                </a:moveTo>
                                <a:lnTo>
                                  <a:pt x="5524500" y="0"/>
                                </a:lnTo>
                                <a:lnTo>
                                  <a:pt x="5524500" y="660400"/>
                                </a:lnTo>
                                <a:lnTo>
                                  <a:pt x="0" y="660400"/>
                                </a:lnTo>
                                <a:lnTo>
                                  <a:pt x="0" y="0"/>
                                </a:lnTo>
                                <a:close/>
                              </a:path>
                            </a:pathLst>
                          </a:custGeom>
                          <a:ln w="15240">
                            <a:solidFill>
                              <a:srgbClr val="6A1B99"/>
                            </a:solidFill>
                            <a:prstDash val="solid"/>
                          </a:ln>
                        </wps:spPr>
                        <wps:bodyPr wrap="square" lIns="0" tIns="0" rIns="0" bIns="0" rtlCol="0">
                          <a:prstTxWarp prst="textNoShape">
                            <a:avLst/>
                          </a:prstTxWarp>
                          <a:noAutofit/>
                        </wps:bodyPr>
                      </wps:wsp>
                      <wps:wsp>
                        <wps:cNvPr id="477" name="Graphic 477"/>
                        <wps:cNvSpPr/>
                        <wps:spPr>
                          <a:xfrm>
                            <a:off x="2769870" y="2293620"/>
                            <a:ext cx="1270" cy="127000"/>
                          </a:xfrm>
                          <a:custGeom>
                            <a:avLst/>
                            <a:gdLst/>
                            <a:ahLst/>
                            <a:cxnLst/>
                            <a:rect l="l" t="t" r="r" b="b"/>
                            <a:pathLst>
                              <a:path h="127000">
                                <a:moveTo>
                                  <a:pt x="0" y="0"/>
                                </a:moveTo>
                                <a:lnTo>
                                  <a:pt x="0" y="127000"/>
                                </a:lnTo>
                              </a:path>
                            </a:pathLst>
                          </a:custGeom>
                          <a:ln w="12700">
                            <a:solidFill>
                              <a:srgbClr val="878787"/>
                            </a:solidFill>
                            <a:prstDash val="solid"/>
                          </a:ln>
                        </wps:spPr>
                        <wps:bodyPr wrap="square" lIns="0" tIns="0" rIns="0" bIns="0" rtlCol="0">
                          <a:prstTxWarp prst="textNoShape">
                            <a:avLst/>
                          </a:prstTxWarp>
                          <a:noAutofit/>
                        </wps:bodyPr>
                      </wps:wsp>
                      <wps:wsp>
                        <wps:cNvPr id="478" name="Graphic 478"/>
                        <wps:cNvSpPr/>
                        <wps:spPr>
                          <a:xfrm>
                            <a:off x="2731770" y="2382520"/>
                            <a:ext cx="76200" cy="63500"/>
                          </a:xfrm>
                          <a:custGeom>
                            <a:avLst/>
                            <a:gdLst/>
                            <a:ahLst/>
                            <a:cxnLst/>
                            <a:rect l="l" t="t" r="r" b="b"/>
                            <a:pathLst>
                              <a:path w="76200" h="63500">
                                <a:moveTo>
                                  <a:pt x="38100" y="63500"/>
                                </a:moveTo>
                                <a:lnTo>
                                  <a:pt x="0" y="0"/>
                                </a:lnTo>
                                <a:lnTo>
                                  <a:pt x="76200" y="0"/>
                                </a:lnTo>
                                <a:lnTo>
                                  <a:pt x="38100" y="63500"/>
                                </a:lnTo>
                                <a:close/>
                              </a:path>
                            </a:pathLst>
                          </a:custGeom>
                          <a:solidFill>
                            <a:srgbClr val="878787"/>
                          </a:solidFill>
                        </wps:spPr>
                        <wps:bodyPr wrap="square" lIns="0" tIns="0" rIns="0" bIns="0" rtlCol="0">
                          <a:prstTxWarp prst="textNoShape">
                            <a:avLst/>
                          </a:prstTxWarp>
                          <a:noAutofit/>
                        </wps:bodyPr>
                      </wps:wsp>
                      <wps:wsp>
                        <wps:cNvPr id="479" name="Graphic 479"/>
                        <wps:cNvSpPr/>
                        <wps:spPr>
                          <a:xfrm>
                            <a:off x="1023619" y="2446020"/>
                            <a:ext cx="4508500" cy="660400"/>
                          </a:xfrm>
                          <a:custGeom>
                            <a:avLst/>
                            <a:gdLst/>
                            <a:ahLst/>
                            <a:cxnLst/>
                            <a:rect l="l" t="t" r="r" b="b"/>
                            <a:pathLst>
                              <a:path w="4508500" h="660400">
                                <a:moveTo>
                                  <a:pt x="0" y="660400"/>
                                </a:moveTo>
                                <a:lnTo>
                                  <a:pt x="4508500" y="660400"/>
                                </a:lnTo>
                                <a:lnTo>
                                  <a:pt x="4508500" y="0"/>
                                </a:lnTo>
                                <a:lnTo>
                                  <a:pt x="0" y="0"/>
                                </a:lnTo>
                                <a:lnTo>
                                  <a:pt x="0" y="660400"/>
                                </a:lnTo>
                                <a:close/>
                              </a:path>
                            </a:pathLst>
                          </a:custGeom>
                          <a:solidFill>
                            <a:srgbClr val="FFF3E0"/>
                          </a:solidFill>
                        </wps:spPr>
                        <wps:bodyPr wrap="square" lIns="0" tIns="0" rIns="0" bIns="0" rtlCol="0">
                          <a:prstTxWarp prst="textNoShape">
                            <a:avLst/>
                          </a:prstTxWarp>
                          <a:noAutofit/>
                        </wps:bodyPr>
                      </wps:wsp>
                      <wps:wsp>
                        <wps:cNvPr id="480" name="Graphic 480"/>
                        <wps:cNvSpPr/>
                        <wps:spPr>
                          <a:xfrm>
                            <a:off x="7620" y="2446020"/>
                            <a:ext cx="5524500" cy="660400"/>
                          </a:xfrm>
                          <a:custGeom>
                            <a:avLst/>
                            <a:gdLst/>
                            <a:ahLst/>
                            <a:cxnLst/>
                            <a:rect l="l" t="t" r="r" b="b"/>
                            <a:pathLst>
                              <a:path w="5524500" h="660400">
                                <a:moveTo>
                                  <a:pt x="0" y="0"/>
                                </a:moveTo>
                                <a:lnTo>
                                  <a:pt x="5524500" y="0"/>
                                </a:lnTo>
                                <a:lnTo>
                                  <a:pt x="5524500" y="660400"/>
                                </a:lnTo>
                                <a:lnTo>
                                  <a:pt x="0" y="660400"/>
                                </a:lnTo>
                                <a:lnTo>
                                  <a:pt x="0" y="0"/>
                                </a:lnTo>
                                <a:close/>
                              </a:path>
                            </a:pathLst>
                          </a:custGeom>
                          <a:ln w="15240">
                            <a:solidFill>
                              <a:srgbClr val="E65100"/>
                            </a:solidFill>
                            <a:prstDash val="solid"/>
                          </a:ln>
                        </wps:spPr>
                        <wps:bodyPr wrap="square" lIns="0" tIns="0" rIns="0" bIns="0" rtlCol="0">
                          <a:prstTxWarp prst="textNoShape">
                            <a:avLst/>
                          </a:prstTxWarp>
                          <a:noAutofit/>
                        </wps:bodyPr>
                      </wps:wsp>
                      <wps:wsp>
                        <wps:cNvPr id="481" name="Graphic 481"/>
                        <wps:cNvSpPr/>
                        <wps:spPr>
                          <a:xfrm>
                            <a:off x="2769870" y="3106420"/>
                            <a:ext cx="1270" cy="127000"/>
                          </a:xfrm>
                          <a:custGeom>
                            <a:avLst/>
                            <a:gdLst/>
                            <a:ahLst/>
                            <a:cxnLst/>
                            <a:rect l="l" t="t" r="r" b="b"/>
                            <a:pathLst>
                              <a:path h="127000">
                                <a:moveTo>
                                  <a:pt x="0" y="0"/>
                                </a:moveTo>
                                <a:lnTo>
                                  <a:pt x="0" y="127000"/>
                                </a:lnTo>
                              </a:path>
                            </a:pathLst>
                          </a:custGeom>
                          <a:ln w="12700">
                            <a:solidFill>
                              <a:srgbClr val="878787"/>
                            </a:solidFill>
                            <a:prstDash val="solid"/>
                          </a:ln>
                        </wps:spPr>
                        <wps:bodyPr wrap="square" lIns="0" tIns="0" rIns="0" bIns="0" rtlCol="0">
                          <a:prstTxWarp prst="textNoShape">
                            <a:avLst/>
                          </a:prstTxWarp>
                          <a:noAutofit/>
                        </wps:bodyPr>
                      </wps:wsp>
                      <wps:wsp>
                        <wps:cNvPr id="482" name="Graphic 482"/>
                        <wps:cNvSpPr/>
                        <wps:spPr>
                          <a:xfrm>
                            <a:off x="2731770" y="3195320"/>
                            <a:ext cx="76200" cy="63500"/>
                          </a:xfrm>
                          <a:custGeom>
                            <a:avLst/>
                            <a:gdLst/>
                            <a:ahLst/>
                            <a:cxnLst/>
                            <a:rect l="l" t="t" r="r" b="b"/>
                            <a:pathLst>
                              <a:path w="76200" h="63500">
                                <a:moveTo>
                                  <a:pt x="38100" y="63500"/>
                                </a:moveTo>
                                <a:lnTo>
                                  <a:pt x="0" y="0"/>
                                </a:lnTo>
                                <a:lnTo>
                                  <a:pt x="76200" y="0"/>
                                </a:lnTo>
                                <a:lnTo>
                                  <a:pt x="38100" y="63500"/>
                                </a:lnTo>
                                <a:close/>
                              </a:path>
                            </a:pathLst>
                          </a:custGeom>
                          <a:solidFill>
                            <a:srgbClr val="878787"/>
                          </a:solidFill>
                        </wps:spPr>
                        <wps:bodyPr wrap="square" lIns="0" tIns="0" rIns="0" bIns="0" rtlCol="0">
                          <a:prstTxWarp prst="textNoShape">
                            <a:avLst/>
                          </a:prstTxWarp>
                          <a:noAutofit/>
                        </wps:bodyPr>
                      </wps:wsp>
                      <wps:wsp>
                        <wps:cNvPr id="483" name="Graphic 483"/>
                        <wps:cNvSpPr/>
                        <wps:spPr>
                          <a:xfrm>
                            <a:off x="1023619" y="3258820"/>
                            <a:ext cx="4508500" cy="660400"/>
                          </a:xfrm>
                          <a:custGeom>
                            <a:avLst/>
                            <a:gdLst/>
                            <a:ahLst/>
                            <a:cxnLst/>
                            <a:rect l="l" t="t" r="r" b="b"/>
                            <a:pathLst>
                              <a:path w="4508500" h="660400">
                                <a:moveTo>
                                  <a:pt x="0" y="660400"/>
                                </a:moveTo>
                                <a:lnTo>
                                  <a:pt x="4508500" y="660400"/>
                                </a:lnTo>
                                <a:lnTo>
                                  <a:pt x="4508500" y="0"/>
                                </a:lnTo>
                                <a:lnTo>
                                  <a:pt x="0" y="0"/>
                                </a:lnTo>
                                <a:lnTo>
                                  <a:pt x="0" y="660400"/>
                                </a:lnTo>
                                <a:close/>
                              </a:path>
                            </a:pathLst>
                          </a:custGeom>
                          <a:solidFill>
                            <a:srgbClr val="E0F2F1"/>
                          </a:solidFill>
                        </wps:spPr>
                        <wps:bodyPr wrap="square" lIns="0" tIns="0" rIns="0" bIns="0" rtlCol="0">
                          <a:prstTxWarp prst="textNoShape">
                            <a:avLst/>
                          </a:prstTxWarp>
                          <a:noAutofit/>
                        </wps:bodyPr>
                      </wps:wsp>
                      <wps:wsp>
                        <wps:cNvPr id="484" name="Graphic 484"/>
                        <wps:cNvSpPr/>
                        <wps:spPr>
                          <a:xfrm>
                            <a:off x="7620" y="3258820"/>
                            <a:ext cx="5524500" cy="660400"/>
                          </a:xfrm>
                          <a:custGeom>
                            <a:avLst/>
                            <a:gdLst/>
                            <a:ahLst/>
                            <a:cxnLst/>
                            <a:rect l="l" t="t" r="r" b="b"/>
                            <a:pathLst>
                              <a:path w="5524500" h="660400">
                                <a:moveTo>
                                  <a:pt x="0" y="0"/>
                                </a:moveTo>
                                <a:lnTo>
                                  <a:pt x="5524500" y="0"/>
                                </a:lnTo>
                                <a:lnTo>
                                  <a:pt x="5524500" y="660400"/>
                                </a:lnTo>
                                <a:lnTo>
                                  <a:pt x="0" y="660400"/>
                                </a:lnTo>
                                <a:lnTo>
                                  <a:pt x="0" y="0"/>
                                </a:lnTo>
                                <a:close/>
                              </a:path>
                            </a:pathLst>
                          </a:custGeom>
                          <a:ln w="15240">
                            <a:solidFill>
                              <a:srgbClr val="00695C"/>
                            </a:solidFill>
                            <a:prstDash val="solid"/>
                          </a:ln>
                        </wps:spPr>
                        <wps:bodyPr wrap="square" lIns="0" tIns="0" rIns="0" bIns="0" rtlCol="0">
                          <a:prstTxWarp prst="textNoShape">
                            <a:avLst/>
                          </a:prstTxWarp>
                          <a:noAutofit/>
                        </wps:bodyPr>
                      </wps:wsp>
                      <wps:wsp>
                        <wps:cNvPr id="485" name="Textbox 485"/>
                        <wps:cNvSpPr txBox="1"/>
                        <wps:spPr>
                          <a:xfrm>
                            <a:off x="7620" y="3258820"/>
                            <a:ext cx="1016000" cy="660400"/>
                          </a:xfrm>
                          <a:prstGeom prst="rect">
                            <a:avLst/>
                          </a:prstGeom>
                          <a:solidFill>
                            <a:srgbClr val="00695C"/>
                          </a:solidFill>
                        </wps:spPr>
                        <wps:txbx>
                          <w:txbxContent>
                            <w:p w14:paraId="378056FE" w14:textId="77777777" w:rsidR="00B0389C" w:rsidRDefault="00B0389C">
                              <w:pPr>
                                <w:spacing w:before="107"/>
                                <w:rPr>
                                  <w:i/>
                                  <w:color w:val="000000"/>
                                  <w:sz w:val="15"/>
                                </w:rPr>
                              </w:pPr>
                            </w:p>
                            <w:p w14:paraId="51962005" w14:textId="77777777" w:rsidR="00B0389C" w:rsidRDefault="00767221">
                              <w:pPr>
                                <w:spacing w:line="307" w:lineRule="auto"/>
                                <w:ind w:left="631" w:right="102" w:hanging="251"/>
                                <w:rPr>
                                  <w:b/>
                                  <w:color w:val="000000"/>
                                  <w:sz w:val="15"/>
                                </w:rPr>
                              </w:pPr>
                              <w:r>
                                <w:rPr>
                                  <w:b/>
                                  <w:color w:val="FFFFFF"/>
                                  <w:spacing w:val="-2"/>
                                  <w:sz w:val="15"/>
                                </w:rPr>
                                <w:t>Development</w:t>
                              </w:r>
                              <w:r>
                                <w:rPr>
                                  <w:b/>
                                  <w:color w:val="FFFFFF"/>
                                  <w:spacing w:val="40"/>
                                  <w:sz w:val="15"/>
                                </w:rPr>
                                <w:t xml:space="preserve"> </w:t>
                              </w:r>
                              <w:r>
                                <w:rPr>
                                  <w:b/>
                                  <w:color w:val="FFFFFF"/>
                                  <w:spacing w:val="-4"/>
                                  <w:sz w:val="15"/>
                                </w:rPr>
                                <w:t>Tools</w:t>
                              </w:r>
                            </w:p>
                          </w:txbxContent>
                        </wps:txbx>
                        <wps:bodyPr wrap="square" lIns="0" tIns="0" rIns="0" bIns="0" rtlCol="0">
                          <a:noAutofit/>
                        </wps:bodyPr>
                      </wps:wsp>
                      <wps:wsp>
                        <wps:cNvPr id="486" name="Textbox 486"/>
                        <wps:cNvSpPr txBox="1"/>
                        <wps:spPr>
                          <a:xfrm>
                            <a:off x="7620" y="2446020"/>
                            <a:ext cx="1016000" cy="660400"/>
                          </a:xfrm>
                          <a:prstGeom prst="rect">
                            <a:avLst/>
                          </a:prstGeom>
                          <a:solidFill>
                            <a:srgbClr val="E65100"/>
                          </a:solidFill>
                        </wps:spPr>
                        <wps:txbx>
                          <w:txbxContent>
                            <w:p w14:paraId="3945C874" w14:textId="77777777" w:rsidR="00B0389C" w:rsidRDefault="00B0389C">
                              <w:pPr>
                                <w:spacing w:before="107"/>
                                <w:rPr>
                                  <w:i/>
                                  <w:color w:val="000000"/>
                                  <w:sz w:val="15"/>
                                </w:rPr>
                              </w:pPr>
                            </w:p>
                            <w:p w14:paraId="4527D645" w14:textId="77777777" w:rsidR="00B0389C" w:rsidRDefault="00767221">
                              <w:pPr>
                                <w:spacing w:line="307" w:lineRule="auto"/>
                                <w:ind w:left="609" w:right="102" w:hanging="271"/>
                                <w:rPr>
                                  <w:b/>
                                  <w:color w:val="000000"/>
                                  <w:sz w:val="15"/>
                                </w:rPr>
                              </w:pPr>
                              <w:r>
                                <w:rPr>
                                  <w:b/>
                                  <w:color w:val="FFFFFF"/>
                                  <w:spacing w:val="-2"/>
                                  <w:sz w:val="15"/>
                                </w:rPr>
                                <w:t>Infrastructure</w:t>
                              </w:r>
                              <w:r>
                                <w:rPr>
                                  <w:b/>
                                  <w:color w:val="FFFFFF"/>
                                  <w:spacing w:val="40"/>
                                  <w:sz w:val="15"/>
                                </w:rPr>
                                <w:t xml:space="preserve"> </w:t>
                              </w:r>
                              <w:r>
                                <w:rPr>
                                  <w:b/>
                                  <w:color w:val="FFFFFF"/>
                                  <w:spacing w:val="-2"/>
                                  <w:sz w:val="15"/>
                                </w:rPr>
                                <w:t>Layer</w:t>
                              </w:r>
                            </w:p>
                          </w:txbxContent>
                        </wps:txbx>
                        <wps:bodyPr wrap="square" lIns="0" tIns="0" rIns="0" bIns="0" rtlCol="0">
                          <a:noAutofit/>
                        </wps:bodyPr>
                      </wps:wsp>
                      <wps:wsp>
                        <wps:cNvPr id="487" name="Textbox 487"/>
                        <wps:cNvSpPr txBox="1"/>
                        <wps:spPr>
                          <a:xfrm>
                            <a:off x="7620" y="1633220"/>
                            <a:ext cx="1016000" cy="660400"/>
                          </a:xfrm>
                          <a:prstGeom prst="rect">
                            <a:avLst/>
                          </a:prstGeom>
                          <a:solidFill>
                            <a:srgbClr val="6A1B99"/>
                          </a:solidFill>
                        </wps:spPr>
                        <wps:txbx>
                          <w:txbxContent>
                            <w:p w14:paraId="406629F5" w14:textId="77777777" w:rsidR="00B0389C" w:rsidRDefault="00B0389C">
                              <w:pPr>
                                <w:spacing w:before="107"/>
                                <w:rPr>
                                  <w:i/>
                                  <w:color w:val="000000"/>
                                  <w:sz w:val="15"/>
                                </w:rPr>
                              </w:pPr>
                            </w:p>
                            <w:p w14:paraId="2A647266" w14:textId="77777777" w:rsidR="00B0389C" w:rsidRDefault="00767221">
                              <w:pPr>
                                <w:spacing w:line="307" w:lineRule="auto"/>
                                <w:ind w:left="488" w:right="486"/>
                                <w:jc w:val="center"/>
                                <w:rPr>
                                  <w:b/>
                                  <w:color w:val="000000"/>
                                  <w:sz w:val="15"/>
                                </w:rPr>
                              </w:pPr>
                              <w:r>
                                <w:rPr>
                                  <w:b/>
                                  <w:color w:val="FFFFFF"/>
                                  <w:spacing w:val="-4"/>
                                  <w:sz w:val="15"/>
                                </w:rPr>
                                <w:t>Data</w:t>
                              </w:r>
                              <w:r>
                                <w:rPr>
                                  <w:b/>
                                  <w:color w:val="FFFFFF"/>
                                  <w:spacing w:val="40"/>
                                  <w:sz w:val="15"/>
                                </w:rPr>
                                <w:t xml:space="preserve"> </w:t>
                              </w:r>
                              <w:r>
                                <w:rPr>
                                  <w:b/>
                                  <w:color w:val="FFFFFF"/>
                                  <w:spacing w:val="-2"/>
                                  <w:sz w:val="15"/>
                                </w:rPr>
                                <w:t>Layer</w:t>
                              </w:r>
                            </w:p>
                          </w:txbxContent>
                        </wps:txbx>
                        <wps:bodyPr wrap="square" lIns="0" tIns="0" rIns="0" bIns="0" rtlCol="0">
                          <a:noAutofit/>
                        </wps:bodyPr>
                      </wps:wsp>
                      <wps:wsp>
                        <wps:cNvPr id="488" name="Textbox 488"/>
                        <wps:cNvSpPr txBox="1"/>
                        <wps:spPr>
                          <a:xfrm>
                            <a:off x="7620" y="820419"/>
                            <a:ext cx="1016000" cy="660400"/>
                          </a:xfrm>
                          <a:prstGeom prst="rect">
                            <a:avLst/>
                          </a:prstGeom>
                          <a:solidFill>
                            <a:srgbClr val="2E7D32"/>
                          </a:solidFill>
                        </wps:spPr>
                        <wps:txbx>
                          <w:txbxContent>
                            <w:p w14:paraId="1D368480" w14:textId="77777777" w:rsidR="00B0389C" w:rsidRDefault="00B0389C">
                              <w:pPr>
                                <w:spacing w:before="107"/>
                                <w:rPr>
                                  <w:i/>
                                  <w:color w:val="000000"/>
                                  <w:sz w:val="15"/>
                                </w:rPr>
                              </w:pPr>
                            </w:p>
                            <w:p w14:paraId="4F85DF7E" w14:textId="77777777" w:rsidR="00B0389C" w:rsidRDefault="00767221">
                              <w:pPr>
                                <w:spacing w:line="307" w:lineRule="auto"/>
                                <w:ind w:left="609" w:right="102" w:hanging="183"/>
                                <w:rPr>
                                  <w:b/>
                                  <w:color w:val="000000"/>
                                  <w:sz w:val="15"/>
                                </w:rPr>
                              </w:pPr>
                              <w:r>
                                <w:rPr>
                                  <w:b/>
                                  <w:color w:val="FFFFFF"/>
                                  <w:spacing w:val="-2"/>
                                  <w:sz w:val="15"/>
                                </w:rPr>
                                <w:t>Application</w:t>
                              </w:r>
                              <w:r>
                                <w:rPr>
                                  <w:b/>
                                  <w:color w:val="FFFFFF"/>
                                  <w:spacing w:val="40"/>
                                  <w:sz w:val="15"/>
                                </w:rPr>
                                <w:t xml:space="preserve"> </w:t>
                              </w:r>
                              <w:r>
                                <w:rPr>
                                  <w:b/>
                                  <w:color w:val="FFFFFF"/>
                                  <w:spacing w:val="-4"/>
                                  <w:sz w:val="15"/>
                                </w:rPr>
                                <w:t>Layer</w:t>
                              </w:r>
                            </w:p>
                          </w:txbxContent>
                        </wps:txbx>
                        <wps:bodyPr wrap="square" lIns="0" tIns="0" rIns="0" bIns="0" rtlCol="0">
                          <a:noAutofit/>
                        </wps:bodyPr>
                      </wps:wsp>
                      <wps:wsp>
                        <wps:cNvPr id="489" name="Textbox 489"/>
                        <wps:cNvSpPr txBox="1"/>
                        <wps:spPr>
                          <a:xfrm>
                            <a:off x="7620" y="7620"/>
                            <a:ext cx="1016000" cy="660400"/>
                          </a:xfrm>
                          <a:prstGeom prst="rect">
                            <a:avLst/>
                          </a:prstGeom>
                          <a:solidFill>
                            <a:srgbClr val="1565C0"/>
                          </a:solidFill>
                        </wps:spPr>
                        <wps:txbx>
                          <w:txbxContent>
                            <w:p w14:paraId="5157A847" w14:textId="77777777" w:rsidR="00B0389C" w:rsidRDefault="00B0389C">
                              <w:pPr>
                                <w:spacing w:before="107"/>
                                <w:rPr>
                                  <w:i/>
                                  <w:color w:val="000000"/>
                                  <w:sz w:val="15"/>
                                </w:rPr>
                              </w:pPr>
                            </w:p>
                            <w:p w14:paraId="2ADF833C" w14:textId="77777777" w:rsidR="00B0389C" w:rsidRDefault="00767221">
                              <w:pPr>
                                <w:spacing w:line="307" w:lineRule="auto"/>
                                <w:ind w:left="609" w:right="102" w:hanging="212"/>
                                <w:rPr>
                                  <w:b/>
                                  <w:color w:val="000000"/>
                                  <w:sz w:val="15"/>
                                </w:rPr>
                              </w:pPr>
                              <w:r>
                                <w:rPr>
                                  <w:b/>
                                  <w:color w:val="FFFFFF"/>
                                  <w:spacing w:val="-2"/>
                                  <w:sz w:val="15"/>
                                </w:rPr>
                                <w:t>Presentation</w:t>
                              </w:r>
                              <w:r>
                                <w:rPr>
                                  <w:b/>
                                  <w:color w:val="FFFFFF"/>
                                  <w:spacing w:val="40"/>
                                  <w:sz w:val="15"/>
                                </w:rPr>
                                <w:t xml:space="preserve"> </w:t>
                              </w:r>
                              <w:r>
                                <w:rPr>
                                  <w:b/>
                                  <w:color w:val="FFFFFF"/>
                                  <w:spacing w:val="-2"/>
                                  <w:sz w:val="15"/>
                                </w:rPr>
                                <w:t>Layer</w:t>
                              </w:r>
                            </w:p>
                          </w:txbxContent>
                        </wps:txbx>
                        <wps:bodyPr wrap="square" lIns="0" tIns="0" rIns="0" bIns="0" rtlCol="0">
                          <a:noAutofit/>
                        </wps:bodyPr>
                      </wps:wsp>
                      <wps:wsp>
                        <wps:cNvPr id="490" name="Textbox 490"/>
                        <wps:cNvSpPr txBox="1"/>
                        <wps:spPr>
                          <a:xfrm>
                            <a:off x="4436745" y="3335020"/>
                            <a:ext cx="1019175" cy="508000"/>
                          </a:xfrm>
                          <a:prstGeom prst="rect">
                            <a:avLst/>
                          </a:prstGeom>
                          <a:solidFill>
                            <a:srgbClr val="FFFFFF">
                              <a:alpha val="89999"/>
                            </a:srgbClr>
                          </a:solidFill>
                          <a:ln w="10159">
                            <a:solidFill>
                              <a:srgbClr val="00695C"/>
                            </a:solidFill>
                            <a:prstDash val="solid"/>
                          </a:ln>
                        </wps:spPr>
                        <wps:txbx>
                          <w:txbxContent>
                            <w:p w14:paraId="1A0DD692" w14:textId="77777777" w:rsidR="00B0389C" w:rsidRDefault="00767221">
                              <w:pPr>
                                <w:spacing w:before="182"/>
                                <w:jc w:val="center"/>
                                <w:rPr>
                                  <w:b/>
                                  <w:color w:val="000000"/>
                                  <w:sz w:val="16"/>
                                </w:rPr>
                              </w:pPr>
                              <w:r>
                                <w:rPr>
                                  <w:b/>
                                  <w:color w:val="1A1A1A"/>
                                  <w:sz w:val="16"/>
                                </w:rPr>
                                <w:t xml:space="preserve">VS </w:t>
                              </w:r>
                              <w:r>
                                <w:rPr>
                                  <w:b/>
                                  <w:color w:val="1A1A1A"/>
                                  <w:spacing w:val="-4"/>
                                  <w:sz w:val="16"/>
                                </w:rPr>
                                <w:t>Code</w:t>
                              </w:r>
                            </w:p>
                            <w:p w14:paraId="1FED6147" w14:textId="77777777" w:rsidR="00B0389C" w:rsidRDefault="00767221">
                              <w:pPr>
                                <w:spacing w:before="75"/>
                                <w:jc w:val="center"/>
                                <w:rPr>
                                  <w:color w:val="000000"/>
                                  <w:sz w:val="14"/>
                                </w:rPr>
                              </w:pPr>
                              <w:r>
                                <w:rPr>
                                  <w:color w:val="555555"/>
                                  <w:spacing w:val="-5"/>
                                  <w:sz w:val="14"/>
                                </w:rPr>
                                <w:t>IDE</w:t>
                              </w:r>
                            </w:p>
                          </w:txbxContent>
                        </wps:txbx>
                        <wps:bodyPr wrap="square" lIns="0" tIns="0" rIns="0" bIns="0" rtlCol="0">
                          <a:noAutofit/>
                        </wps:bodyPr>
                      </wps:wsp>
                      <wps:wsp>
                        <wps:cNvPr id="491" name="Textbox 491"/>
                        <wps:cNvSpPr txBox="1"/>
                        <wps:spPr>
                          <a:xfrm>
                            <a:off x="3341370" y="3335020"/>
                            <a:ext cx="1019175" cy="508000"/>
                          </a:xfrm>
                          <a:prstGeom prst="rect">
                            <a:avLst/>
                          </a:prstGeom>
                          <a:solidFill>
                            <a:srgbClr val="FFFFFF">
                              <a:alpha val="89999"/>
                            </a:srgbClr>
                          </a:solidFill>
                          <a:ln w="10159">
                            <a:solidFill>
                              <a:srgbClr val="00695C"/>
                            </a:solidFill>
                            <a:prstDash val="solid"/>
                          </a:ln>
                        </wps:spPr>
                        <wps:txbx>
                          <w:txbxContent>
                            <w:p w14:paraId="1DC146FA" w14:textId="77777777" w:rsidR="00B0389C" w:rsidRDefault="00767221">
                              <w:pPr>
                                <w:spacing w:before="182"/>
                                <w:jc w:val="center"/>
                                <w:rPr>
                                  <w:b/>
                                  <w:color w:val="000000"/>
                                  <w:sz w:val="16"/>
                                </w:rPr>
                              </w:pPr>
                              <w:r>
                                <w:rPr>
                                  <w:b/>
                                  <w:color w:val="1A1A1A"/>
                                  <w:spacing w:val="-2"/>
                                  <w:sz w:val="16"/>
                                </w:rPr>
                                <w:t>Biome</w:t>
                              </w:r>
                            </w:p>
                            <w:p w14:paraId="1ACCB047" w14:textId="77777777" w:rsidR="00B0389C" w:rsidRDefault="00767221">
                              <w:pPr>
                                <w:spacing w:before="75"/>
                                <w:jc w:val="center"/>
                                <w:rPr>
                                  <w:color w:val="000000"/>
                                  <w:sz w:val="14"/>
                                </w:rPr>
                              </w:pPr>
                              <w:r>
                                <w:rPr>
                                  <w:color w:val="555555"/>
                                  <w:sz w:val="14"/>
                                </w:rPr>
                                <w:t xml:space="preserve">Lint &amp; </w:t>
                              </w:r>
                              <w:r>
                                <w:rPr>
                                  <w:color w:val="555555"/>
                                  <w:spacing w:val="-2"/>
                                  <w:sz w:val="14"/>
                                </w:rPr>
                                <w:t>Format</w:t>
                              </w:r>
                            </w:p>
                          </w:txbxContent>
                        </wps:txbx>
                        <wps:bodyPr wrap="square" lIns="0" tIns="0" rIns="0" bIns="0" rtlCol="0">
                          <a:noAutofit/>
                        </wps:bodyPr>
                      </wps:wsp>
                      <wps:wsp>
                        <wps:cNvPr id="492" name="Textbox 492"/>
                        <wps:cNvSpPr txBox="1"/>
                        <wps:spPr>
                          <a:xfrm>
                            <a:off x="2245995" y="3335020"/>
                            <a:ext cx="1019175" cy="508000"/>
                          </a:xfrm>
                          <a:prstGeom prst="rect">
                            <a:avLst/>
                          </a:prstGeom>
                          <a:solidFill>
                            <a:srgbClr val="FFFFFF">
                              <a:alpha val="89999"/>
                            </a:srgbClr>
                          </a:solidFill>
                          <a:ln w="10159">
                            <a:solidFill>
                              <a:srgbClr val="00695C"/>
                            </a:solidFill>
                            <a:prstDash val="solid"/>
                          </a:ln>
                        </wps:spPr>
                        <wps:txbx>
                          <w:txbxContent>
                            <w:p w14:paraId="61A0998E" w14:textId="77777777" w:rsidR="00B0389C" w:rsidRDefault="00767221">
                              <w:pPr>
                                <w:spacing w:before="182"/>
                                <w:jc w:val="center"/>
                                <w:rPr>
                                  <w:b/>
                                  <w:color w:val="000000"/>
                                  <w:sz w:val="16"/>
                                </w:rPr>
                              </w:pPr>
                              <w:r>
                                <w:rPr>
                                  <w:b/>
                                  <w:color w:val="1A1A1A"/>
                                  <w:spacing w:val="-2"/>
                                  <w:sz w:val="16"/>
                                </w:rPr>
                                <w:t>Vitest</w:t>
                              </w:r>
                            </w:p>
                            <w:p w14:paraId="692FD5F8" w14:textId="77777777" w:rsidR="00B0389C" w:rsidRDefault="00767221">
                              <w:pPr>
                                <w:spacing w:before="75"/>
                                <w:jc w:val="center"/>
                                <w:rPr>
                                  <w:color w:val="000000"/>
                                  <w:sz w:val="14"/>
                                </w:rPr>
                              </w:pPr>
                              <w:r>
                                <w:rPr>
                                  <w:color w:val="555555"/>
                                  <w:spacing w:val="-2"/>
                                  <w:sz w:val="14"/>
                                </w:rPr>
                                <w:t>Testing</w:t>
                              </w:r>
                            </w:p>
                          </w:txbxContent>
                        </wps:txbx>
                        <wps:bodyPr wrap="square" lIns="0" tIns="0" rIns="0" bIns="0" rtlCol="0">
                          <a:noAutofit/>
                        </wps:bodyPr>
                      </wps:wsp>
                      <wps:wsp>
                        <wps:cNvPr id="493" name="Textbox 493"/>
                        <wps:cNvSpPr txBox="1"/>
                        <wps:spPr>
                          <a:xfrm>
                            <a:off x="1150619" y="3335020"/>
                            <a:ext cx="1019175" cy="508000"/>
                          </a:xfrm>
                          <a:prstGeom prst="rect">
                            <a:avLst/>
                          </a:prstGeom>
                          <a:solidFill>
                            <a:srgbClr val="FFFFFF">
                              <a:alpha val="89999"/>
                            </a:srgbClr>
                          </a:solidFill>
                          <a:ln w="10160">
                            <a:solidFill>
                              <a:srgbClr val="00695C"/>
                            </a:solidFill>
                            <a:prstDash val="solid"/>
                          </a:ln>
                        </wps:spPr>
                        <wps:txbx>
                          <w:txbxContent>
                            <w:p w14:paraId="3C18656D" w14:textId="77777777" w:rsidR="00B0389C" w:rsidRDefault="00767221">
                              <w:pPr>
                                <w:spacing w:before="182"/>
                                <w:jc w:val="center"/>
                                <w:rPr>
                                  <w:b/>
                                  <w:color w:val="000000"/>
                                  <w:sz w:val="16"/>
                                </w:rPr>
                              </w:pPr>
                              <w:r>
                                <w:rPr>
                                  <w:b/>
                                  <w:color w:val="1A1A1A"/>
                                  <w:spacing w:val="-2"/>
                                  <w:sz w:val="16"/>
                                </w:rPr>
                                <w:t>TypeScript</w:t>
                              </w:r>
                            </w:p>
                            <w:p w14:paraId="0EF7D93F" w14:textId="77777777" w:rsidR="00B0389C" w:rsidRDefault="00767221">
                              <w:pPr>
                                <w:spacing w:before="75"/>
                                <w:jc w:val="center"/>
                                <w:rPr>
                                  <w:color w:val="000000"/>
                                  <w:sz w:val="14"/>
                                </w:rPr>
                              </w:pPr>
                              <w:r>
                                <w:rPr>
                                  <w:color w:val="555555"/>
                                  <w:spacing w:val="-2"/>
                                  <w:sz w:val="14"/>
                                </w:rPr>
                                <w:t>Language</w:t>
                              </w:r>
                            </w:p>
                          </w:txbxContent>
                        </wps:txbx>
                        <wps:bodyPr wrap="square" lIns="0" tIns="0" rIns="0" bIns="0" rtlCol="0">
                          <a:noAutofit/>
                        </wps:bodyPr>
                      </wps:wsp>
                      <wps:wsp>
                        <wps:cNvPr id="494" name="Textbox 494"/>
                        <wps:cNvSpPr txBox="1"/>
                        <wps:spPr>
                          <a:xfrm>
                            <a:off x="4436745" y="2522220"/>
                            <a:ext cx="1019175" cy="508000"/>
                          </a:xfrm>
                          <a:prstGeom prst="rect">
                            <a:avLst/>
                          </a:prstGeom>
                          <a:solidFill>
                            <a:srgbClr val="FFFFFF">
                              <a:alpha val="89999"/>
                            </a:srgbClr>
                          </a:solidFill>
                          <a:ln w="10159">
                            <a:solidFill>
                              <a:srgbClr val="E65100"/>
                            </a:solidFill>
                            <a:prstDash val="solid"/>
                          </a:ln>
                        </wps:spPr>
                        <wps:txbx>
                          <w:txbxContent>
                            <w:p w14:paraId="604EBF4E" w14:textId="77777777" w:rsidR="00B0389C" w:rsidRDefault="00767221">
                              <w:pPr>
                                <w:spacing w:before="182"/>
                                <w:jc w:val="center"/>
                                <w:rPr>
                                  <w:b/>
                                  <w:color w:val="000000"/>
                                  <w:sz w:val="16"/>
                                </w:rPr>
                              </w:pPr>
                              <w:r>
                                <w:rPr>
                                  <w:b/>
                                  <w:color w:val="1A1A1A"/>
                                  <w:spacing w:val="-2"/>
                                  <w:sz w:val="16"/>
                                </w:rPr>
                                <w:t>Netlify</w:t>
                              </w:r>
                            </w:p>
                            <w:p w14:paraId="480E0A52" w14:textId="77777777" w:rsidR="00B0389C" w:rsidRDefault="00767221">
                              <w:pPr>
                                <w:spacing w:before="75"/>
                                <w:jc w:val="center"/>
                                <w:rPr>
                                  <w:color w:val="000000"/>
                                  <w:sz w:val="14"/>
                                </w:rPr>
                              </w:pPr>
                              <w:r>
                                <w:rPr>
                                  <w:color w:val="555555"/>
                                  <w:sz w:val="14"/>
                                </w:rPr>
                                <w:t xml:space="preserve">Alt </w:t>
                              </w:r>
                              <w:r>
                                <w:rPr>
                                  <w:color w:val="555555"/>
                                  <w:spacing w:val="-2"/>
                                  <w:sz w:val="14"/>
                                </w:rPr>
                                <w:t>Deploy</w:t>
                              </w:r>
                            </w:p>
                          </w:txbxContent>
                        </wps:txbx>
                        <wps:bodyPr wrap="square" lIns="0" tIns="0" rIns="0" bIns="0" rtlCol="0">
                          <a:noAutofit/>
                        </wps:bodyPr>
                      </wps:wsp>
                      <wps:wsp>
                        <wps:cNvPr id="495" name="Textbox 495"/>
                        <wps:cNvSpPr txBox="1"/>
                        <wps:spPr>
                          <a:xfrm>
                            <a:off x="3341370" y="2522220"/>
                            <a:ext cx="1019175" cy="508000"/>
                          </a:xfrm>
                          <a:prstGeom prst="rect">
                            <a:avLst/>
                          </a:prstGeom>
                          <a:solidFill>
                            <a:srgbClr val="FFFFFF">
                              <a:alpha val="89999"/>
                            </a:srgbClr>
                          </a:solidFill>
                          <a:ln w="10159">
                            <a:solidFill>
                              <a:srgbClr val="E65100"/>
                            </a:solidFill>
                            <a:prstDash val="solid"/>
                          </a:ln>
                        </wps:spPr>
                        <wps:txbx>
                          <w:txbxContent>
                            <w:p w14:paraId="176FE5AD" w14:textId="77777777" w:rsidR="00B0389C" w:rsidRDefault="00767221">
                              <w:pPr>
                                <w:spacing w:before="182"/>
                                <w:jc w:val="center"/>
                                <w:rPr>
                                  <w:b/>
                                  <w:color w:val="000000"/>
                                  <w:sz w:val="16"/>
                                </w:rPr>
                              </w:pPr>
                              <w:r>
                                <w:rPr>
                                  <w:b/>
                                  <w:color w:val="1A1A1A"/>
                                  <w:spacing w:val="-2"/>
                                  <w:sz w:val="16"/>
                                </w:rPr>
                                <w:t>GitHub</w:t>
                              </w:r>
                            </w:p>
                            <w:p w14:paraId="3ACAE45B" w14:textId="77777777" w:rsidR="00B0389C" w:rsidRDefault="00767221">
                              <w:pPr>
                                <w:spacing w:before="75"/>
                                <w:jc w:val="center"/>
                                <w:rPr>
                                  <w:color w:val="000000"/>
                                  <w:sz w:val="14"/>
                                </w:rPr>
                              </w:pPr>
                              <w:r>
                                <w:rPr>
                                  <w:color w:val="555555"/>
                                  <w:spacing w:val="-2"/>
                                  <w:sz w:val="14"/>
                                </w:rPr>
                                <w:t>Version Control</w:t>
                              </w:r>
                            </w:p>
                          </w:txbxContent>
                        </wps:txbx>
                        <wps:bodyPr wrap="square" lIns="0" tIns="0" rIns="0" bIns="0" rtlCol="0">
                          <a:noAutofit/>
                        </wps:bodyPr>
                      </wps:wsp>
                      <wps:wsp>
                        <wps:cNvPr id="496" name="Textbox 496"/>
                        <wps:cNvSpPr txBox="1"/>
                        <wps:spPr>
                          <a:xfrm>
                            <a:off x="2245995" y="2522220"/>
                            <a:ext cx="1019175" cy="508000"/>
                          </a:xfrm>
                          <a:prstGeom prst="rect">
                            <a:avLst/>
                          </a:prstGeom>
                          <a:solidFill>
                            <a:srgbClr val="FFFFFF">
                              <a:alpha val="89999"/>
                            </a:srgbClr>
                          </a:solidFill>
                          <a:ln w="10159">
                            <a:solidFill>
                              <a:srgbClr val="E65100"/>
                            </a:solidFill>
                            <a:prstDash val="solid"/>
                          </a:ln>
                        </wps:spPr>
                        <wps:txbx>
                          <w:txbxContent>
                            <w:p w14:paraId="71673E44" w14:textId="77777777" w:rsidR="00B0389C" w:rsidRDefault="00767221">
                              <w:pPr>
                                <w:spacing w:before="182"/>
                                <w:jc w:val="center"/>
                                <w:rPr>
                                  <w:b/>
                                  <w:color w:val="000000"/>
                                  <w:sz w:val="16"/>
                                </w:rPr>
                              </w:pPr>
                              <w:r>
                                <w:rPr>
                                  <w:b/>
                                  <w:color w:val="1A1A1A"/>
                                  <w:spacing w:val="-2"/>
                                  <w:sz w:val="16"/>
                                </w:rPr>
                                <w:t>Sentry</w:t>
                              </w:r>
                            </w:p>
                            <w:p w14:paraId="20CCBDBA" w14:textId="77777777" w:rsidR="00B0389C" w:rsidRDefault="00767221">
                              <w:pPr>
                                <w:spacing w:before="75"/>
                                <w:jc w:val="center"/>
                                <w:rPr>
                                  <w:color w:val="000000"/>
                                  <w:sz w:val="14"/>
                                </w:rPr>
                              </w:pPr>
                              <w:r>
                                <w:rPr>
                                  <w:color w:val="555555"/>
                                  <w:spacing w:val="-2"/>
                                  <w:sz w:val="14"/>
                                </w:rPr>
                                <w:t>Monitoring</w:t>
                              </w:r>
                            </w:p>
                          </w:txbxContent>
                        </wps:txbx>
                        <wps:bodyPr wrap="square" lIns="0" tIns="0" rIns="0" bIns="0" rtlCol="0">
                          <a:noAutofit/>
                        </wps:bodyPr>
                      </wps:wsp>
                      <wps:wsp>
                        <wps:cNvPr id="497" name="Textbox 497"/>
                        <wps:cNvSpPr txBox="1"/>
                        <wps:spPr>
                          <a:xfrm>
                            <a:off x="1150619" y="2522220"/>
                            <a:ext cx="1019175" cy="508000"/>
                          </a:xfrm>
                          <a:prstGeom prst="rect">
                            <a:avLst/>
                          </a:prstGeom>
                          <a:solidFill>
                            <a:srgbClr val="FFFFFF">
                              <a:alpha val="89999"/>
                            </a:srgbClr>
                          </a:solidFill>
                          <a:ln w="10160">
                            <a:solidFill>
                              <a:srgbClr val="E65100"/>
                            </a:solidFill>
                            <a:prstDash val="solid"/>
                          </a:ln>
                        </wps:spPr>
                        <wps:txbx>
                          <w:txbxContent>
                            <w:p w14:paraId="6BBED4D2" w14:textId="77777777" w:rsidR="00B0389C" w:rsidRDefault="00767221">
                              <w:pPr>
                                <w:spacing w:before="182"/>
                                <w:jc w:val="center"/>
                                <w:rPr>
                                  <w:b/>
                                  <w:color w:val="000000"/>
                                  <w:sz w:val="16"/>
                                </w:rPr>
                              </w:pPr>
                              <w:r>
                                <w:rPr>
                                  <w:b/>
                                  <w:color w:val="1A1A1A"/>
                                  <w:spacing w:val="-2"/>
                                  <w:sz w:val="16"/>
                                </w:rPr>
                                <w:t>Vercel</w:t>
                              </w:r>
                            </w:p>
                            <w:p w14:paraId="12F7645E" w14:textId="77777777" w:rsidR="00B0389C" w:rsidRDefault="00767221">
                              <w:pPr>
                                <w:spacing w:before="75"/>
                                <w:jc w:val="center"/>
                                <w:rPr>
                                  <w:color w:val="000000"/>
                                  <w:sz w:val="14"/>
                                </w:rPr>
                              </w:pPr>
                              <w:r>
                                <w:rPr>
                                  <w:color w:val="555555"/>
                                  <w:spacing w:val="-2"/>
                                  <w:sz w:val="14"/>
                                </w:rPr>
                                <w:t>Hosting</w:t>
                              </w:r>
                            </w:p>
                          </w:txbxContent>
                        </wps:txbx>
                        <wps:bodyPr wrap="square" lIns="0" tIns="0" rIns="0" bIns="0" rtlCol="0">
                          <a:noAutofit/>
                        </wps:bodyPr>
                      </wps:wsp>
                      <wps:wsp>
                        <wps:cNvPr id="498" name="Textbox 498"/>
                        <wps:cNvSpPr txBox="1"/>
                        <wps:spPr>
                          <a:xfrm>
                            <a:off x="4071620" y="1709420"/>
                            <a:ext cx="1384300" cy="508000"/>
                          </a:xfrm>
                          <a:prstGeom prst="rect">
                            <a:avLst/>
                          </a:prstGeom>
                          <a:solidFill>
                            <a:srgbClr val="FFFFFF">
                              <a:alpha val="89999"/>
                            </a:srgbClr>
                          </a:solidFill>
                          <a:ln w="10159">
                            <a:solidFill>
                              <a:srgbClr val="6A1B99"/>
                            </a:solidFill>
                            <a:prstDash val="solid"/>
                          </a:ln>
                        </wps:spPr>
                        <wps:txbx>
                          <w:txbxContent>
                            <w:p w14:paraId="148200E2" w14:textId="77777777" w:rsidR="00B0389C" w:rsidRDefault="00767221">
                              <w:pPr>
                                <w:spacing w:before="182"/>
                                <w:jc w:val="center"/>
                                <w:rPr>
                                  <w:b/>
                                  <w:color w:val="000000"/>
                                  <w:sz w:val="16"/>
                                </w:rPr>
                              </w:pPr>
                              <w:r>
                                <w:rPr>
                                  <w:b/>
                                  <w:color w:val="1A1A1A"/>
                                  <w:sz w:val="16"/>
                                </w:rPr>
                                <w:t xml:space="preserve">Prisma </w:t>
                              </w:r>
                              <w:r>
                                <w:rPr>
                                  <w:b/>
                                  <w:color w:val="1A1A1A"/>
                                  <w:spacing w:val="-2"/>
                                  <w:sz w:val="16"/>
                                </w:rPr>
                                <w:t>Pulse</w:t>
                              </w:r>
                            </w:p>
                            <w:p w14:paraId="5A68A2A9" w14:textId="77777777" w:rsidR="00B0389C" w:rsidRDefault="00767221">
                              <w:pPr>
                                <w:spacing w:before="75"/>
                                <w:jc w:val="center"/>
                                <w:rPr>
                                  <w:color w:val="000000"/>
                                  <w:sz w:val="14"/>
                                </w:rPr>
                              </w:pPr>
                              <w:r>
                                <w:rPr>
                                  <w:color w:val="555555"/>
                                  <w:sz w:val="14"/>
                                </w:rPr>
                                <w:t>Real-</w:t>
                              </w:r>
                              <w:r>
                                <w:rPr>
                                  <w:color w:val="555555"/>
                                  <w:spacing w:val="-4"/>
                                  <w:sz w:val="14"/>
                                </w:rPr>
                                <w:t>time</w:t>
                              </w:r>
                            </w:p>
                          </w:txbxContent>
                        </wps:txbx>
                        <wps:bodyPr wrap="square" lIns="0" tIns="0" rIns="0" bIns="0" rtlCol="0">
                          <a:noAutofit/>
                        </wps:bodyPr>
                      </wps:wsp>
                      <wps:wsp>
                        <wps:cNvPr id="499" name="Textbox 499"/>
                        <wps:cNvSpPr txBox="1"/>
                        <wps:spPr>
                          <a:xfrm>
                            <a:off x="2611120" y="1709420"/>
                            <a:ext cx="1384300" cy="508000"/>
                          </a:xfrm>
                          <a:prstGeom prst="rect">
                            <a:avLst/>
                          </a:prstGeom>
                          <a:solidFill>
                            <a:srgbClr val="FFFFFF">
                              <a:alpha val="89999"/>
                            </a:srgbClr>
                          </a:solidFill>
                          <a:ln w="10159">
                            <a:solidFill>
                              <a:srgbClr val="6A1B99"/>
                            </a:solidFill>
                            <a:prstDash val="solid"/>
                          </a:ln>
                        </wps:spPr>
                        <wps:txbx>
                          <w:txbxContent>
                            <w:p w14:paraId="3D8B6D26" w14:textId="77777777" w:rsidR="00B0389C" w:rsidRDefault="00767221">
                              <w:pPr>
                                <w:spacing w:before="182"/>
                                <w:jc w:val="center"/>
                                <w:rPr>
                                  <w:b/>
                                  <w:color w:val="000000"/>
                                  <w:sz w:val="16"/>
                                </w:rPr>
                              </w:pPr>
                              <w:r>
                                <w:rPr>
                                  <w:b/>
                                  <w:color w:val="1A1A1A"/>
                                  <w:sz w:val="16"/>
                                </w:rPr>
                                <w:t xml:space="preserve">Prisma </w:t>
                              </w:r>
                              <w:r>
                                <w:rPr>
                                  <w:b/>
                                  <w:color w:val="1A1A1A"/>
                                  <w:spacing w:val="-5"/>
                                  <w:sz w:val="16"/>
                                </w:rPr>
                                <w:t>ORM</w:t>
                              </w:r>
                            </w:p>
                            <w:p w14:paraId="28E721CC" w14:textId="77777777" w:rsidR="00B0389C" w:rsidRDefault="00767221">
                              <w:pPr>
                                <w:spacing w:before="75"/>
                                <w:jc w:val="center"/>
                                <w:rPr>
                                  <w:color w:val="000000"/>
                                  <w:sz w:val="14"/>
                                </w:rPr>
                              </w:pPr>
                              <w:r>
                                <w:rPr>
                                  <w:color w:val="555555"/>
                                  <w:sz w:val="14"/>
                                </w:rPr>
                                <w:t>Data</w:t>
                              </w:r>
                              <w:r>
                                <w:rPr>
                                  <w:color w:val="555555"/>
                                  <w:spacing w:val="-8"/>
                                  <w:sz w:val="14"/>
                                </w:rPr>
                                <w:t xml:space="preserve"> </w:t>
                              </w:r>
                              <w:r>
                                <w:rPr>
                                  <w:color w:val="555555"/>
                                  <w:spacing w:val="-2"/>
                                  <w:sz w:val="14"/>
                                </w:rPr>
                                <w:t>Access</w:t>
                              </w:r>
                            </w:p>
                          </w:txbxContent>
                        </wps:txbx>
                        <wps:bodyPr wrap="square" lIns="0" tIns="0" rIns="0" bIns="0" rtlCol="0">
                          <a:noAutofit/>
                        </wps:bodyPr>
                      </wps:wsp>
                      <wps:wsp>
                        <wps:cNvPr id="500" name="Textbox 500"/>
                        <wps:cNvSpPr txBox="1"/>
                        <wps:spPr>
                          <a:xfrm>
                            <a:off x="1150619" y="1709420"/>
                            <a:ext cx="1384300" cy="508000"/>
                          </a:xfrm>
                          <a:prstGeom prst="rect">
                            <a:avLst/>
                          </a:prstGeom>
                          <a:solidFill>
                            <a:srgbClr val="FFFFFF">
                              <a:alpha val="89999"/>
                            </a:srgbClr>
                          </a:solidFill>
                          <a:ln w="10159">
                            <a:solidFill>
                              <a:srgbClr val="6A1B99"/>
                            </a:solidFill>
                            <a:prstDash val="solid"/>
                          </a:ln>
                        </wps:spPr>
                        <wps:txbx>
                          <w:txbxContent>
                            <w:p w14:paraId="4B056B94" w14:textId="77777777" w:rsidR="00B0389C" w:rsidRDefault="00767221">
                              <w:pPr>
                                <w:spacing w:before="182"/>
                                <w:jc w:val="center"/>
                                <w:rPr>
                                  <w:b/>
                                  <w:color w:val="000000"/>
                                  <w:sz w:val="16"/>
                                </w:rPr>
                              </w:pPr>
                              <w:r>
                                <w:rPr>
                                  <w:b/>
                                  <w:color w:val="1A1A1A"/>
                                  <w:spacing w:val="-2"/>
                                  <w:sz w:val="16"/>
                                </w:rPr>
                                <w:t>PostgreSQL</w:t>
                              </w:r>
                            </w:p>
                            <w:p w14:paraId="29FCF31F" w14:textId="77777777" w:rsidR="00B0389C" w:rsidRDefault="00767221">
                              <w:pPr>
                                <w:spacing w:before="75"/>
                                <w:jc w:val="center"/>
                                <w:rPr>
                                  <w:color w:val="000000"/>
                                  <w:sz w:val="14"/>
                                </w:rPr>
                              </w:pPr>
                              <w:r>
                                <w:rPr>
                                  <w:color w:val="555555"/>
                                  <w:sz w:val="14"/>
                                </w:rPr>
                                <w:t xml:space="preserve">Primary </w:t>
                              </w:r>
                              <w:r>
                                <w:rPr>
                                  <w:color w:val="555555"/>
                                  <w:spacing w:val="-5"/>
                                  <w:sz w:val="14"/>
                                </w:rPr>
                                <w:t>DB</w:t>
                              </w:r>
                            </w:p>
                          </w:txbxContent>
                        </wps:txbx>
                        <wps:bodyPr wrap="square" lIns="0" tIns="0" rIns="0" bIns="0" rtlCol="0">
                          <a:noAutofit/>
                        </wps:bodyPr>
                      </wps:wsp>
                      <wps:wsp>
                        <wps:cNvPr id="501" name="Textbox 501"/>
                        <wps:cNvSpPr txBox="1"/>
                        <wps:spPr>
                          <a:xfrm>
                            <a:off x="4436745" y="896619"/>
                            <a:ext cx="1019175" cy="508000"/>
                          </a:xfrm>
                          <a:prstGeom prst="rect">
                            <a:avLst/>
                          </a:prstGeom>
                          <a:solidFill>
                            <a:srgbClr val="FFFFFF">
                              <a:alpha val="89999"/>
                            </a:srgbClr>
                          </a:solidFill>
                          <a:ln w="10159">
                            <a:solidFill>
                              <a:srgbClr val="2E7D32"/>
                            </a:solidFill>
                            <a:prstDash val="solid"/>
                          </a:ln>
                        </wps:spPr>
                        <wps:txbx>
                          <w:txbxContent>
                            <w:p w14:paraId="083A1F51" w14:textId="77777777" w:rsidR="00B0389C" w:rsidRDefault="00767221">
                              <w:pPr>
                                <w:spacing w:before="182"/>
                                <w:jc w:val="center"/>
                                <w:rPr>
                                  <w:b/>
                                  <w:color w:val="000000"/>
                                  <w:sz w:val="16"/>
                                </w:rPr>
                              </w:pPr>
                              <w:r>
                                <w:rPr>
                                  <w:b/>
                                  <w:color w:val="1A1A1A"/>
                                  <w:spacing w:val="-5"/>
                                  <w:sz w:val="16"/>
                                </w:rPr>
                                <w:t>Zod</w:t>
                              </w:r>
                            </w:p>
                            <w:p w14:paraId="38D0267E" w14:textId="77777777" w:rsidR="00B0389C" w:rsidRDefault="00767221">
                              <w:pPr>
                                <w:spacing w:before="75"/>
                                <w:jc w:val="center"/>
                                <w:rPr>
                                  <w:color w:val="000000"/>
                                  <w:sz w:val="14"/>
                                </w:rPr>
                              </w:pPr>
                              <w:r>
                                <w:rPr>
                                  <w:color w:val="555555"/>
                                  <w:spacing w:val="-2"/>
                                  <w:sz w:val="14"/>
                                </w:rPr>
                                <w:t>Validation</w:t>
                              </w:r>
                            </w:p>
                          </w:txbxContent>
                        </wps:txbx>
                        <wps:bodyPr wrap="square" lIns="0" tIns="0" rIns="0" bIns="0" rtlCol="0">
                          <a:noAutofit/>
                        </wps:bodyPr>
                      </wps:wsp>
                      <wps:wsp>
                        <wps:cNvPr id="502" name="Textbox 502"/>
                        <wps:cNvSpPr txBox="1"/>
                        <wps:spPr>
                          <a:xfrm>
                            <a:off x="3341370" y="896619"/>
                            <a:ext cx="1019175" cy="508000"/>
                          </a:xfrm>
                          <a:prstGeom prst="rect">
                            <a:avLst/>
                          </a:prstGeom>
                          <a:solidFill>
                            <a:srgbClr val="FFFFFF">
                              <a:alpha val="89999"/>
                            </a:srgbClr>
                          </a:solidFill>
                          <a:ln w="10159">
                            <a:solidFill>
                              <a:srgbClr val="2E7D32"/>
                            </a:solidFill>
                            <a:prstDash val="solid"/>
                          </a:ln>
                        </wps:spPr>
                        <wps:txbx>
                          <w:txbxContent>
                            <w:p w14:paraId="48E6EBE0" w14:textId="77777777" w:rsidR="00B0389C" w:rsidRDefault="00767221">
                              <w:pPr>
                                <w:spacing w:before="182"/>
                                <w:jc w:val="center"/>
                                <w:rPr>
                                  <w:b/>
                                  <w:color w:val="000000"/>
                                  <w:sz w:val="16"/>
                                </w:rPr>
                              </w:pPr>
                              <w:r>
                                <w:rPr>
                                  <w:b/>
                                  <w:color w:val="1A1A1A"/>
                                  <w:spacing w:val="-2"/>
                                  <w:sz w:val="16"/>
                                </w:rPr>
                                <w:t>Inngest</w:t>
                              </w:r>
                            </w:p>
                            <w:p w14:paraId="5DF3D72D" w14:textId="77777777" w:rsidR="00B0389C" w:rsidRDefault="00767221">
                              <w:pPr>
                                <w:spacing w:before="75"/>
                                <w:jc w:val="center"/>
                                <w:rPr>
                                  <w:color w:val="000000"/>
                                  <w:sz w:val="14"/>
                                </w:rPr>
                              </w:pPr>
                              <w:r>
                                <w:rPr>
                                  <w:color w:val="555555"/>
                                  <w:sz w:val="14"/>
                                </w:rPr>
                                <w:t xml:space="preserve">Background </w:t>
                              </w:r>
                              <w:r>
                                <w:rPr>
                                  <w:color w:val="555555"/>
                                  <w:spacing w:val="-4"/>
                                  <w:sz w:val="14"/>
                                </w:rPr>
                                <w:t>Jobs</w:t>
                              </w:r>
                            </w:p>
                          </w:txbxContent>
                        </wps:txbx>
                        <wps:bodyPr wrap="square" lIns="0" tIns="0" rIns="0" bIns="0" rtlCol="0">
                          <a:noAutofit/>
                        </wps:bodyPr>
                      </wps:wsp>
                      <wps:wsp>
                        <wps:cNvPr id="503" name="Textbox 503"/>
                        <wps:cNvSpPr txBox="1"/>
                        <wps:spPr>
                          <a:xfrm>
                            <a:off x="2245995" y="896619"/>
                            <a:ext cx="1019175" cy="508000"/>
                          </a:xfrm>
                          <a:prstGeom prst="rect">
                            <a:avLst/>
                          </a:prstGeom>
                          <a:solidFill>
                            <a:srgbClr val="FFFFFF">
                              <a:alpha val="89999"/>
                            </a:srgbClr>
                          </a:solidFill>
                          <a:ln w="10159">
                            <a:solidFill>
                              <a:srgbClr val="2E7D32"/>
                            </a:solidFill>
                            <a:prstDash val="solid"/>
                          </a:ln>
                        </wps:spPr>
                        <wps:txbx>
                          <w:txbxContent>
                            <w:p w14:paraId="0E277C25" w14:textId="77777777" w:rsidR="00B0389C" w:rsidRDefault="00767221">
                              <w:pPr>
                                <w:spacing w:before="182"/>
                                <w:ind w:left="396"/>
                                <w:rPr>
                                  <w:b/>
                                  <w:color w:val="000000"/>
                                  <w:sz w:val="16"/>
                                </w:rPr>
                              </w:pPr>
                              <w:r>
                                <w:rPr>
                                  <w:b/>
                                  <w:color w:val="1A1A1A"/>
                                  <w:sz w:val="16"/>
                                </w:rPr>
                                <w:t>Better</w:t>
                              </w:r>
                              <w:r>
                                <w:rPr>
                                  <w:b/>
                                  <w:color w:val="1A1A1A"/>
                                  <w:spacing w:val="-9"/>
                                  <w:sz w:val="16"/>
                                </w:rPr>
                                <w:t xml:space="preserve"> </w:t>
                              </w:r>
                              <w:r>
                                <w:rPr>
                                  <w:b/>
                                  <w:color w:val="1A1A1A"/>
                                  <w:spacing w:val="-4"/>
                                  <w:sz w:val="16"/>
                                </w:rPr>
                                <w:t>Auth</w:t>
                              </w:r>
                            </w:p>
                            <w:p w14:paraId="1BD259E8" w14:textId="77777777" w:rsidR="00B0389C" w:rsidRDefault="00767221">
                              <w:pPr>
                                <w:spacing w:before="75"/>
                                <w:ind w:left="378"/>
                                <w:rPr>
                                  <w:color w:val="000000"/>
                                  <w:sz w:val="14"/>
                                </w:rPr>
                              </w:pPr>
                              <w:r>
                                <w:rPr>
                                  <w:color w:val="555555"/>
                                  <w:spacing w:val="-2"/>
                                  <w:sz w:val="14"/>
                                </w:rPr>
                                <w:t>Authentication</w:t>
                              </w:r>
                            </w:p>
                          </w:txbxContent>
                        </wps:txbx>
                        <wps:bodyPr wrap="square" lIns="0" tIns="0" rIns="0" bIns="0" rtlCol="0">
                          <a:noAutofit/>
                        </wps:bodyPr>
                      </wps:wsp>
                      <wps:wsp>
                        <wps:cNvPr id="504" name="Textbox 504"/>
                        <wps:cNvSpPr txBox="1"/>
                        <wps:spPr>
                          <a:xfrm>
                            <a:off x="1150619" y="896619"/>
                            <a:ext cx="1019175" cy="508000"/>
                          </a:xfrm>
                          <a:prstGeom prst="rect">
                            <a:avLst/>
                          </a:prstGeom>
                          <a:solidFill>
                            <a:srgbClr val="FFFFFF">
                              <a:alpha val="89999"/>
                            </a:srgbClr>
                          </a:solidFill>
                          <a:ln w="10160">
                            <a:solidFill>
                              <a:srgbClr val="2E7D32"/>
                            </a:solidFill>
                            <a:prstDash val="solid"/>
                          </a:ln>
                        </wps:spPr>
                        <wps:txbx>
                          <w:txbxContent>
                            <w:p w14:paraId="12989885" w14:textId="77777777" w:rsidR="00B0389C" w:rsidRDefault="00767221">
                              <w:pPr>
                                <w:spacing w:before="182"/>
                                <w:ind w:left="463"/>
                                <w:rPr>
                                  <w:b/>
                                  <w:color w:val="000000"/>
                                  <w:sz w:val="16"/>
                                </w:rPr>
                              </w:pPr>
                              <w:r>
                                <w:rPr>
                                  <w:b/>
                                  <w:color w:val="1A1A1A"/>
                                  <w:sz w:val="16"/>
                                </w:rPr>
                                <w:t xml:space="preserve">tRPC </w:t>
                              </w:r>
                              <w:r>
                                <w:rPr>
                                  <w:b/>
                                  <w:color w:val="1A1A1A"/>
                                  <w:spacing w:val="-5"/>
                                  <w:sz w:val="16"/>
                                </w:rPr>
                                <w:t>v11</w:t>
                              </w:r>
                            </w:p>
                            <w:p w14:paraId="031FF2D2" w14:textId="77777777" w:rsidR="00B0389C" w:rsidRDefault="00767221">
                              <w:pPr>
                                <w:spacing w:before="75"/>
                                <w:ind w:left="393"/>
                                <w:rPr>
                                  <w:color w:val="000000"/>
                                  <w:sz w:val="14"/>
                                </w:rPr>
                              </w:pPr>
                              <w:r>
                                <w:rPr>
                                  <w:color w:val="555555"/>
                                  <w:spacing w:val="-2"/>
                                  <w:sz w:val="14"/>
                                </w:rPr>
                                <w:t xml:space="preserve">Type-safe </w:t>
                              </w:r>
                              <w:r>
                                <w:rPr>
                                  <w:color w:val="555555"/>
                                  <w:spacing w:val="-5"/>
                                  <w:sz w:val="14"/>
                                </w:rPr>
                                <w:t>API</w:t>
                              </w:r>
                            </w:p>
                          </w:txbxContent>
                        </wps:txbx>
                        <wps:bodyPr wrap="square" lIns="0" tIns="0" rIns="0" bIns="0" rtlCol="0">
                          <a:noAutofit/>
                        </wps:bodyPr>
                      </wps:wsp>
                      <wps:wsp>
                        <wps:cNvPr id="505" name="Textbox 505"/>
                        <wps:cNvSpPr txBox="1"/>
                        <wps:spPr>
                          <a:xfrm>
                            <a:off x="4655820" y="83819"/>
                            <a:ext cx="800100" cy="508000"/>
                          </a:xfrm>
                          <a:prstGeom prst="rect">
                            <a:avLst/>
                          </a:prstGeom>
                          <a:solidFill>
                            <a:srgbClr val="FFFFFF">
                              <a:alpha val="89999"/>
                            </a:srgbClr>
                          </a:solidFill>
                          <a:ln w="10159">
                            <a:solidFill>
                              <a:srgbClr val="1565C0"/>
                            </a:solidFill>
                            <a:prstDash val="solid"/>
                          </a:ln>
                        </wps:spPr>
                        <wps:txbx>
                          <w:txbxContent>
                            <w:p w14:paraId="22F493BF" w14:textId="77777777" w:rsidR="00B0389C" w:rsidRDefault="00767221">
                              <w:pPr>
                                <w:spacing w:before="182"/>
                                <w:ind w:left="279"/>
                                <w:rPr>
                                  <w:b/>
                                  <w:color w:val="000000"/>
                                  <w:sz w:val="16"/>
                                </w:rPr>
                              </w:pPr>
                              <w:r>
                                <w:rPr>
                                  <w:b/>
                                  <w:color w:val="1A1A1A"/>
                                  <w:spacing w:val="-2"/>
                                  <w:sz w:val="16"/>
                                </w:rPr>
                                <w:t>Shadcn/ui</w:t>
                              </w:r>
                            </w:p>
                            <w:p w14:paraId="1BD4CF4B" w14:textId="77777777" w:rsidR="00B0389C" w:rsidRDefault="00767221">
                              <w:pPr>
                                <w:spacing w:before="75"/>
                                <w:ind w:left="268"/>
                                <w:rPr>
                                  <w:color w:val="000000"/>
                                  <w:sz w:val="14"/>
                                </w:rPr>
                              </w:pPr>
                              <w:r>
                                <w:rPr>
                                  <w:color w:val="555555"/>
                                  <w:spacing w:val="-2"/>
                                  <w:sz w:val="14"/>
                                </w:rPr>
                                <w:t>Components</w:t>
                              </w:r>
                            </w:p>
                          </w:txbxContent>
                        </wps:txbx>
                        <wps:bodyPr wrap="square" lIns="0" tIns="0" rIns="0" bIns="0" rtlCol="0">
                          <a:noAutofit/>
                        </wps:bodyPr>
                      </wps:wsp>
                      <wps:wsp>
                        <wps:cNvPr id="506" name="Textbox 506"/>
                        <wps:cNvSpPr txBox="1"/>
                        <wps:spPr>
                          <a:xfrm>
                            <a:off x="3779520" y="83819"/>
                            <a:ext cx="800100" cy="508000"/>
                          </a:xfrm>
                          <a:prstGeom prst="rect">
                            <a:avLst/>
                          </a:prstGeom>
                          <a:solidFill>
                            <a:srgbClr val="FFFFFF">
                              <a:alpha val="89999"/>
                            </a:srgbClr>
                          </a:solidFill>
                          <a:ln w="10159">
                            <a:solidFill>
                              <a:srgbClr val="1565C0"/>
                            </a:solidFill>
                            <a:prstDash val="solid"/>
                          </a:ln>
                        </wps:spPr>
                        <wps:txbx>
                          <w:txbxContent>
                            <w:p w14:paraId="6C9FF11F" w14:textId="77777777" w:rsidR="00B0389C" w:rsidRDefault="00767221">
                              <w:pPr>
                                <w:spacing w:before="182"/>
                                <w:jc w:val="center"/>
                                <w:rPr>
                                  <w:b/>
                                  <w:color w:val="000000"/>
                                  <w:sz w:val="16"/>
                                </w:rPr>
                              </w:pPr>
                              <w:r>
                                <w:rPr>
                                  <w:b/>
                                  <w:color w:val="1A1A1A"/>
                                  <w:spacing w:val="-2"/>
                                  <w:sz w:val="16"/>
                                </w:rPr>
                                <w:t>Tailwind</w:t>
                              </w:r>
                              <w:r>
                                <w:rPr>
                                  <w:b/>
                                  <w:color w:val="1A1A1A"/>
                                  <w:spacing w:val="1"/>
                                  <w:sz w:val="16"/>
                                </w:rPr>
                                <w:t xml:space="preserve"> </w:t>
                              </w:r>
                              <w:r>
                                <w:rPr>
                                  <w:b/>
                                  <w:color w:val="1A1A1A"/>
                                  <w:spacing w:val="-5"/>
                                  <w:sz w:val="16"/>
                                </w:rPr>
                                <w:t>CSS</w:t>
                              </w:r>
                            </w:p>
                            <w:p w14:paraId="4EF21EE8" w14:textId="77777777" w:rsidR="00B0389C" w:rsidRDefault="00767221">
                              <w:pPr>
                                <w:spacing w:before="75"/>
                                <w:jc w:val="center"/>
                                <w:rPr>
                                  <w:color w:val="000000"/>
                                  <w:sz w:val="14"/>
                                </w:rPr>
                              </w:pPr>
                              <w:r>
                                <w:rPr>
                                  <w:color w:val="555555"/>
                                  <w:spacing w:val="-2"/>
                                  <w:sz w:val="14"/>
                                </w:rPr>
                                <w:t>Styling</w:t>
                              </w:r>
                            </w:p>
                          </w:txbxContent>
                        </wps:txbx>
                        <wps:bodyPr wrap="square" lIns="0" tIns="0" rIns="0" bIns="0" rtlCol="0">
                          <a:noAutofit/>
                        </wps:bodyPr>
                      </wps:wsp>
                      <wps:wsp>
                        <wps:cNvPr id="507" name="Textbox 507"/>
                        <wps:cNvSpPr txBox="1"/>
                        <wps:spPr>
                          <a:xfrm>
                            <a:off x="2903220" y="83819"/>
                            <a:ext cx="800100" cy="508000"/>
                          </a:xfrm>
                          <a:prstGeom prst="rect">
                            <a:avLst/>
                          </a:prstGeom>
                          <a:solidFill>
                            <a:srgbClr val="FFFFFF">
                              <a:alpha val="89999"/>
                            </a:srgbClr>
                          </a:solidFill>
                          <a:ln w="10159">
                            <a:solidFill>
                              <a:srgbClr val="1565C0"/>
                            </a:solidFill>
                            <a:prstDash val="solid"/>
                          </a:ln>
                        </wps:spPr>
                        <wps:txbx>
                          <w:txbxContent>
                            <w:p w14:paraId="2D44D196" w14:textId="77777777" w:rsidR="00B0389C" w:rsidRDefault="00767221">
                              <w:pPr>
                                <w:spacing w:before="182"/>
                                <w:ind w:left="238"/>
                                <w:rPr>
                                  <w:b/>
                                  <w:color w:val="000000"/>
                                  <w:sz w:val="16"/>
                                </w:rPr>
                              </w:pPr>
                              <w:r>
                                <w:rPr>
                                  <w:b/>
                                  <w:color w:val="1A1A1A"/>
                                  <w:sz w:val="16"/>
                                </w:rPr>
                                <w:t xml:space="preserve">React </w:t>
                              </w:r>
                              <w:r>
                                <w:rPr>
                                  <w:b/>
                                  <w:color w:val="1A1A1A"/>
                                  <w:spacing w:val="-4"/>
                                  <w:sz w:val="16"/>
                                </w:rPr>
                                <w:t>Flow</w:t>
                              </w:r>
                            </w:p>
                            <w:p w14:paraId="44293EC9" w14:textId="77777777" w:rsidR="00B0389C" w:rsidRDefault="00767221">
                              <w:pPr>
                                <w:spacing w:before="75"/>
                                <w:ind w:left="277"/>
                                <w:rPr>
                                  <w:color w:val="000000"/>
                                  <w:sz w:val="14"/>
                                </w:rPr>
                              </w:pPr>
                              <w:r>
                                <w:rPr>
                                  <w:color w:val="555555"/>
                                  <w:sz w:val="14"/>
                                </w:rPr>
                                <w:t xml:space="preserve">Node </w:t>
                              </w:r>
                              <w:r>
                                <w:rPr>
                                  <w:color w:val="555555"/>
                                  <w:spacing w:val="-2"/>
                                  <w:sz w:val="14"/>
                                </w:rPr>
                                <w:t>Editor</w:t>
                              </w:r>
                            </w:p>
                          </w:txbxContent>
                        </wps:txbx>
                        <wps:bodyPr wrap="square" lIns="0" tIns="0" rIns="0" bIns="0" rtlCol="0">
                          <a:noAutofit/>
                        </wps:bodyPr>
                      </wps:wsp>
                      <wps:wsp>
                        <wps:cNvPr id="508" name="Textbox 508"/>
                        <wps:cNvSpPr txBox="1"/>
                        <wps:spPr>
                          <a:xfrm>
                            <a:off x="2026920" y="83819"/>
                            <a:ext cx="800100" cy="508000"/>
                          </a:xfrm>
                          <a:prstGeom prst="rect">
                            <a:avLst/>
                          </a:prstGeom>
                          <a:solidFill>
                            <a:srgbClr val="FFFFFF">
                              <a:alpha val="89999"/>
                            </a:srgbClr>
                          </a:solidFill>
                          <a:ln w="10159">
                            <a:solidFill>
                              <a:srgbClr val="1565C0"/>
                            </a:solidFill>
                            <a:prstDash val="solid"/>
                          </a:ln>
                        </wps:spPr>
                        <wps:txbx>
                          <w:txbxContent>
                            <w:p w14:paraId="11858955" w14:textId="77777777" w:rsidR="00B0389C" w:rsidRDefault="00767221">
                              <w:pPr>
                                <w:spacing w:before="182"/>
                                <w:ind w:left="326"/>
                                <w:rPr>
                                  <w:b/>
                                  <w:color w:val="000000"/>
                                  <w:sz w:val="16"/>
                                </w:rPr>
                              </w:pPr>
                              <w:r>
                                <w:rPr>
                                  <w:b/>
                                  <w:color w:val="1A1A1A"/>
                                  <w:sz w:val="16"/>
                                </w:rPr>
                                <w:t xml:space="preserve">React </w:t>
                              </w:r>
                              <w:r>
                                <w:rPr>
                                  <w:b/>
                                  <w:color w:val="1A1A1A"/>
                                  <w:spacing w:val="-5"/>
                                  <w:sz w:val="16"/>
                                </w:rPr>
                                <w:t>19</w:t>
                              </w:r>
                            </w:p>
                            <w:p w14:paraId="4AF24371" w14:textId="77777777" w:rsidR="00B0389C" w:rsidRDefault="00767221">
                              <w:pPr>
                                <w:spacing w:before="75"/>
                                <w:ind w:left="320"/>
                                <w:rPr>
                                  <w:color w:val="000000"/>
                                  <w:sz w:val="14"/>
                                </w:rPr>
                              </w:pPr>
                              <w:r>
                                <w:rPr>
                                  <w:color w:val="555555"/>
                                  <w:sz w:val="14"/>
                                </w:rPr>
                                <w:t xml:space="preserve">UI </w:t>
                              </w:r>
                              <w:r>
                                <w:rPr>
                                  <w:color w:val="555555"/>
                                  <w:spacing w:val="-2"/>
                                  <w:sz w:val="14"/>
                                </w:rPr>
                                <w:t>Library</w:t>
                              </w:r>
                            </w:p>
                          </w:txbxContent>
                        </wps:txbx>
                        <wps:bodyPr wrap="square" lIns="0" tIns="0" rIns="0" bIns="0" rtlCol="0">
                          <a:noAutofit/>
                        </wps:bodyPr>
                      </wps:wsp>
                      <wps:wsp>
                        <wps:cNvPr id="509" name="Textbox 509"/>
                        <wps:cNvSpPr txBox="1"/>
                        <wps:spPr>
                          <a:xfrm>
                            <a:off x="1150619" y="83819"/>
                            <a:ext cx="800100" cy="508000"/>
                          </a:xfrm>
                          <a:prstGeom prst="rect">
                            <a:avLst/>
                          </a:prstGeom>
                          <a:solidFill>
                            <a:srgbClr val="FFFFFF">
                              <a:alpha val="89999"/>
                            </a:srgbClr>
                          </a:solidFill>
                          <a:ln w="10160">
                            <a:solidFill>
                              <a:srgbClr val="1565C0"/>
                            </a:solidFill>
                            <a:prstDash val="solid"/>
                          </a:ln>
                        </wps:spPr>
                        <wps:txbx>
                          <w:txbxContent>
                            <w:p w14:paraId="10FF63C5" w14:textId="77777777" w:rsidR="00B0389C" w:rsidRDefault="00767221">
                              <w:pPr>
                                <w:spacing w:before="182"/>
                                <w:ind w:left="284"/>
                                <w:rPr>
                                  <w:b/>
                                  <w:color w:val="000000"/>
                                  <w:sz w:val="16"/>
                                </w:rPr>
                              </w:pPr>
                              <w:r>
                                <w:rPr>
                                  <w:b/>
                                  <w:color w:val="1A1A1A"/>
                                  <w:sz w:val="16"/>
                                </w:rPr>
                                <w:t xml:space="preserve">Next.js </w:t>
                              </w:r>
                              <w:r>
                                <w:rPr>
                                  <w:b/>
                                  <w:color w:val="1A1A1A"/>
                                  <w:spacing w:val="-5"/>
                                  <w:sz w:val="16"/>
                                </w:rPr>
                                <w:t>16</w:t>
                              </w:r>
                            </w:p>
                            <w:p w14:paraId="30A34480" w14:textId="77777777" w:rsidR="00B0389C" w:rsidRDefault="00767221">
                              <w:pPr>
                                <w:spacing w:before="75"/>
                                <w:ind w:left="293"/>
                                <w:rPr>
                                  <w:color w:val="000000"/>
                                  <w:sz w:val="14"/>
                                </w:rPr>
                              </w:pPr>
                              <w:r>
                                <w:rPr>
                                  <w:color w:val="555555"/>
                                  <w:sz w:val="14"/>
                                </w:rPr>
                                <w:t xml:space="preserve">App </w:t>
                              </w:r>
                              <w:r>
                                <w:rPr>
                                  <w:color w:val="555555"/>
                                  <w:spacing w:val="-2"/>
                                  <w:sz w:val="14"/>
                                </w:rPr>
                                <w:t>Router</w:t>
                              </w:r>
                            </w:p>
                          </w:txbxContent>
                        </wps:txbx>
                        <wps:bodyPr wrap="square" lIns="0" tIns="0" rIns="0" bIns="0" rtlCol="0">
                          <a:noAutofit/>
                        </wps:bodyPr>
                      </wps:wsp>
                    </wpg:wgp>
                  </a:graphicData>
                </a:graphic>
              </wp:anchor>
            </w:drawing>
          </mc:Choice>
          <mc:Fallback>
            <w:pict>
              <v:group w14:anchorId="143CAF15" id="Group 466" o:spid="_x0000_s1129" style="position:absolute;margin-left:79.4pt;margin-top:10.9pt;width:436.2pt;height:309.2pt;z-index:-15579648;mso-wrap-distance-left:0;mso-wrap-distance-right:0;mso-position-horizontal-relative:page;mso-position-vertical-relative:text" coordsize="55397,39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">
                <v:shape id="Graphic 467" o:spid="_x0000_s1130" style="position:absolute;left:10236;top:76;width:45085;height:6604;visibility:visible;mso-wrap-style:square;v-text-anchor:top" coordsize="45085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" path="m,660400r4508500,l4508500,,,,,660400xe" fillcolor="#e3f2fd" stroked="f">
                  <v:path arrowok="t"/>
                </v:shape>
                <v:shape id="Graphic 468" o:spid="_x0000_s1131" style="position:absolute;left:76;top:76;width:55245;height:6604;visibility:visible;mso-wrap-style:square;v-text-anchor:top" coordsize="55245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" path="m,l5524500,r,660400l,660400,,xe" filled="f" strokecolor="#1565c0" strokeweight="1.2pt">
                  <v:path arrowok="t"/>
                </v:shape>
                <v:shape id="Graphic 469" o:spid="_x0000_s1132" style="position:absolute;left:27698;top:668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" path="m,l,127000e" filled="f" strokecolor="#878787" strokeweight="1pt">
                  <v:path arrowok="t"/>
                </v:shape>
                <v:shape id="Graphic 470" o:spid="_x0000_s1133" style="position:absolute;left:27317;top:7569;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" path="m38100,63500l,,76200,,38100,63500xe" fillcolor="#878787" stroked="f">
                  <v:path arrowok="t"/>
                </v:shape>
                <v:shape id="Graphic 471" o:spid="_x0000_s1134" style="position:absolute;left:10236;top:8204;width:45085;height:6604;visibility:visible;mso-wrap-style:square;v-text-anchor:top" coordsize="45085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" path="m,660400r4508500,l4508500,,,,,660400xe" fillcolor="#e7f5e9" stroked="f">
                  <v:path arrowok="t"/>
                </v:shape>
                <v:shape id="Graphic 472" o:spid="_x0000_s1135" style="position:absolute;left:76;top:8204;width:55245;height:6604;visibility:visible;mso-wrap-style:square;v-text-anchor:top" coordsize="55245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" path="m,l5524500,r,660400l,660400,,xe" filled="f" strokecolor="#2e7d32" strokeweight="1.2pt">
                  <v:path arrowok="t"/>
                </v:shape>
                <v:shape id="Graphic 473" o:spid="_x0000_s1136" style="position:absolute;left:27698;top:14808;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" path="m,l,127000e" filled="f" strokecolor="#878787" strokeweight="1pt">
                  <v:path arrowok="t"/>
                </v:shape>
                <v:shape id="Graphic 474" o:spid="_x0000_s1137" style="position:absolute;left:27317;top:15697;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" path="m38100,63500l,,76200,,38100,63500xe" fillcolor="#878787" stroked="f">
                  <v:path arrowok="t"/>
                </v:shape>
                <v:shape id="Graphic 475" o:spid="_x0000_s1138" style="position:absolute;left:10236;top:16332;width:45085;height:6604;visibility:visible;mso-wrap-style:square;v-text-anchor:top" coordsize="45085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" path="m,660400r4508500,l4508500,,,,,660400xe" fillcolor="#f3e4f5" stroked="f">
                  <v:path arrowok="t"/>
                </v:shape>
                <v:shape id="Graphic 476" o:spid="_x0000_s1139" style="position:absolute;left:76;top:16332;width:55245;height:6604;visibility:visible;mso-wrap-style:square;v-text-anchor:top" coordsize="55245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" path="m,l5524500,r,660400l,660400,,xe" filled="f" strokecolor="#6a1b99" strokeweight="1.2pt">
                  <v:path arrowok="t"/>
                </v:shape>
                <v:shape id="Graphic 477" o:spid="_x0000_s1140" style="position:absolute;left:27698;top:2293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" path="m,l,127000e" filled="f" strokecolor="#878787" strokeweight="1pt">
                  <v:path arrowok="t"/>
                </v:shape>
                <v:shape id="Graphic 478" o:spid="_x0000_s1141" style="position:absolute;left:27317;top:23825;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" path="m38100,63500l,,76200,,38100,63500xe" fillcolor="#878787" stroked="f">
                  <v:path arrowok="t"/>
                </v:shape>
                <v:shape id="Graphic 479" o:spid="_x0000_s1142" style="position:absolute;left:10236;top:24460;width:45085;height:6604;visibility:visible;mso-wrap-style:square;v-text-anchor:top" coordsize="45085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" path="m,660400r4508500,l4508500,,,,,660400xe" fillcolor="#fff3e0" stroked="f">
                  <v:path arrowok="t"/>
                </v:shape>
                <v:shape id="Graphic 480" o:spid="_x0000_s1143" style="position:absolute;left:76;top:24460;width:55245;height:6604;visibility:visible;mso-wrap-style:square;v-text-anchor:top" coordsize="55245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" path="m,l5524500,r,660400l,660400,,xe" filled="f" strokecolor="#e65100" strokeweight="1.2pt">
                  <v:path arrowok="t"/>
                </v:shape>
                <v:shape id="Graphic 481" o:spid="_x0000_s1144" style="position:absolute;left:27698;top:31064;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" path="m,l,127000e" filled="f" strokecolor="#878787" strokeweight="1pt">
                  <v:path arrowok="t"/>
                </v:shape>
                <v:shape id="Graphic 482" o:spid="_x0000_s1145" style="position:absolute;left:27317;top:31953;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" path="m38100,63500l,,76200,,38100,63500xe" fillcolor="#878787" stroked="f">
                  <v:path arrowok="t"/>
                </v:shape>
                <v:shape id="Graphic 483" o:spid="_x0000_s1146" style="position:absolute;left:10236;top:32588;width:45085;height:6604;visibility:visible;mso-wrap-style:square;v-text-anchor:top" coordsize="45085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" path="m,660400r4508500,l4508500,,,,,660400xe" fillcolor="#e0f2f1" stroked="f">
                  <v:path arrowok="t"/>
                </v:shape>
                <v:shape id="Graphic 484" o:spid="_x0000_s1147" style="position:absolute;left:76;top:32588;width:55245;height:6604;visibility:visible;mso-wrap-style:square;v-text-anchor:top" coordsize="55245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" path="m,l5524500,r,660400l,660400,,xe" filled="f" strokecolor="#00695c" strokeweight="1.2pt">
                  <v:path arrowok="t"/>
                </v:shape>
                <v:shape id="Textbox 485" o:spid="_x0000_s1148" type="#_x0000_t202" style="position:absolute;left:76;top:32588;width:10160;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" fillcolor="#00695c" stroked="f">
                  <v:textbox inset="0,0,0,0">
                    <w:txbxContent>
                      <w:p w14:paraId="378056FE" w14:textId="77777777" w:rsidR="00B0389C" w:rsidRDefault="00B0389C">
                        <w:pPr>
                          <w:spacing w:before="107"/>
                          <w:rPr>
                            <w:i/>
                            <w:color w:val="000000"/>
                            <w:sz w:val="15"/>
                          </w:rPr>
                        </w:pPr>
                      </w:p>
                      <w:p w14:paraId="51962005" w14:textId="77777777" w:rsidR="00B0389C" w:rsidRDefault="00767221">
                        <w:pPr>
                          <w:spacing w:line="307" w:lineRule="auto"/>
                          <w:ind w:left="631" w:right="102" w:hanging="251"/>
                          <w:rPr>
                            <w:b/>
                            <w:color w:val="000000"/>
                            <w:sz w:val="15"/>
                          </w:rPr>
                        </w:pPr>
                        <w:r>
                          <w:rPr>
                            <w:b/>
                            <w:color w:val="FFFFFF"/>
                            <w:spacing w:val="-2"/>
                            <w:sz w:val="15"/>
                          </w:rPr>
                          <w:t>Development</w:t>
                        </w:r>
                        <w:r>
                          <w:rPr>
                            <w:b/>
                            <w:color w:val="FFFFFF"/>
                            <w:spacing w:val="40"/>
                            <w:sz w:val="15"/>
                          </w:rPr>
                          <w:t xml:space="preserve"> </w:t>
                        </w:r>
                        <w:r>
                          <w:rPr>
                            <w:b/>
                            <w:color w:val="FFFFFF"/>
                            <w:spacing w:val="-4"/>
                            <w:sz w:val="15"/>
                          </w:rPr>
                          <w:t>Tools</w:t>
                        </w:r>
                      </w:p>
                    </w:txbxContent>
                  </v:textbox>
                </v:shape>
                <v:shape id="Textbox 486" o:spid="_x0000_s1149" type="#_x0000_t202" style="position:absolute;left:76;top:24460;width:10160;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" fillcolor="#e65100" stroked="f">
                  <v:textbox inset="0,0,0,0">
                    <w:txbxContent>
                      <w:p w14:paraId="3945C874" w14:textId="77777777" w:rsidR="00B0389C" w:rsidRDefault="00B0389C">
                        <w:pPr>
                          <w:spacing w:before="107"/>
                          <w:rPr>
                            <w:i/>
                            <w:color w:val="000000"/>
                            <w:sz w:val="15"/>
                          </w:rPr>
                        </w:pPr>
                      </w:p>
                      <w:p w14:paraId="4527D645" w14:textId="77777777" w:rsidR="00B0389C" w:rsidRDefault="00767221">
                        <w:pPr>
                          <w:spacing w:line="307" w:lineRule="auto"/>
                          <w:ind w:left="609" w:right="102" w:hanging="271"/>
                          <w:rPr>
                            <w:b/>
                            <w:color w:val="000000"/>
                            <w:sz w:val="15"/>
                          </w:rPr>
                        </w:pPr>
                        <w:r>
                          <w:rPr>
                            <w:b/>
                            <w:color w:val="FFFFFF"/>
                            <w:spacing w:val="-2"/>
                            <w:sz w:val="15"/>
                          </w:rPr>
                          <w:t>Infrastructure</w:t>
                        </w:r>
                        <w:r>
                          <w:rPr>
                            <w:b/>
                            <w:color w:val="FFFFFF"/>
                            <w:spacing w:val="40"/>
                            <w:sz w:val="15"/>
                          </w:rPr>
                          <w:t xml:space="preserve"> </w:t>
                        </w:r>
                        <w:r>
                          <w:rPr>
                            <w:b/>
                            <w:color w:val="FFFFFF"/>
                            <w:spacing w:val="-2"/>
                            <w:sz w:val="15"/>
                          </w:rPr>
                          <w:t>Layer</w:t>
                        </w:r>
                      </w:p>
                    </w:txbxContent>
                  </v:textbox>
                </v:shape>
                <v:shape id="Textbox 487" o:spid="_x0000_s1150" type="#_x0000_t202" style="position:absolute;left:76;top:16332;width:10160;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" fillcolor="#6a1b99" stroked="f">
                  <v:textbox inset="0,0,0,0">
                    <w:txbxContent>
                      <w:p w14:paraId="406629F5" w14:textId="77777777" w:rsidR="00B0389C" w:rsidRDefault="00B0389C">
                        <w:pPr>
                          <w:spacing w:before="107"/>
                          <w:rPr>
                            <w:i/>
                            <w:color w:val="000000"/>
                            <w:sz w:val="15"/>
                          </w:rPr>
                        </w:pPr>
                      </w:p>
                      <w:p w14:paraId="2A647266" w14:textId="77777777" w:rsidR="00B0389C" w:rsidRDefault="00767221">
                        <w:pPr>
                          <w:spacing w:line="307" w:lineRule="auto"/>
                          <w:ind w:left="488" w:right="486"/>
                          <w:jc w:val="center"/>
                          <w:rPr>
                            <w:b/>
                            <w:color w:val="000000"/>
                            <w:sz w:val="15"/>
                          </w:rPr>
                        </w:pPr>
                        <w:r>
                          <w:rPr>
                            <w:b/>
                            <w:color w:val="FFFFFF"/>
                            <w:spacing w:val="-4"/>
                            <w:sz w:val="15"/>
                          </w:rPr>
                          <w:t>Data</w:t>
                        </w:r>
                        <w:r>
                          <w:rPr>
                            <w:b/>
                            <w:color w:val="FFFFFF"/>
                            <w:spacing w:val="40"/>
                            <w:sz w:val="15"/>
                          </w:rPr>
                          <w:t xml:space="preserve"> </w:t>
                        </w:r>
                        <w:r>
                          <w:rPr>
                            <w:b/>
                            <w:color w:val="FFFFFF"/>
                            <w:spacing w:val="-2"/>
                            <w:sz w:val="15"/>
                          </w:rPr>
                          <w:t>Layer</w:t>
                        </w:r>
                      </w:p>
                    </w:txbxContent>
                  </v:textbox>
                </v:shape>
                <v:shape id="Textbox 488" o:spid="_x0000_s1151" type="#_x0000_t202" style="position:absolute;left:76;top:8204;width:10160;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" fillcolor="#2e7d32" stroked="f">
                  <v:textbox inset="0,0,0,0">
                    <w:txbxContent>
                      <w:p w14:paraId="1D368480" w14:textId="77777777" w:rsidR="00B0389C" w:rsidRDefault="00B0389C">
                        <w:pPr>
                          <w:spacing w:before="107"/>
                          <w:rPr>
                            <w:i/>
                            <w:color w:val="000000"/>
                            <w:sz w:val="15"/>
                          </w:rPr>
                        </w:pPr>
                      </w:p>
                      <w:p w14:paraId="4F85DF7E" w14:textId="77777777" w:rsidR="00B0389C" w:rsidRDefault="00767221">
                        <w:pPr>
                          <w:spacing w:line="307" w:lineRule="auto"/>
                          <w:ind w:left="609" w:right="102" w:hanging="183"/>
                          <w:rPr>
                            <w:b/>
                            <w:color w:val="000000"/>
                            <w:sz w:val="15"/>
                          </w:rPr>
                        </w:pPr>
                        <w:r>
                          <w:rPr>
                            <w:b/>
                            <w:color w:val="FFFFFF"/>
                            <w:spacing w:val="-2"/>
                            <w:sz w:val="15"/>
                          </w:rPr>
                          <w:t>Application</w:t>
                        </w:r>
                        <w:r>
                          <w:rPr>
                            <w:b/>
                            <w:color w:val="FFFFFF"/>
                            <w:spacing w:val="40"/>
                            <w:sz w:val="15"/>
                          </w:rPr>
                          <w:t xml:space="preserve"> </w:t>
                        </w:r>
                        <w:r>
                          <w:rPr>
                            <w:b/>
                            <w:color w:val="FFFFFF"/>
                            <w:spacing w:val="-4"/>
                            <w:sz w:val="15"/>
                          </w:rPr>
                          <w:t>Layer</w:t>
                        </w:r>
                      </w:p>
                    </w:txbxContent>
                  </v:textbox>
                </v:shape>
                <v:shape id="Textbox 489" o:spid="_x0000_s1152" type="#_x0000_t202" style="position:absolute;left:76;top:76;width:10160;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" fillcolor="#1565c0" stroked="f">
                  <v:textbox inset="0,0,0,0">
                    <w:txbxContent>
                      <w:p w14:paraId="5157A847" w14:textId="77777777" w:rsidR="00B0389C" w:rsidRDefault="00B0389C">
                        <w:pPr>
                          <w:spacing w:before="107"/>
                          <w:rPr>
                            <w:i/>
                            <w:color w:val="000000"/>
                            <w:sz w:val="15"/>
                          </w:rPr>
                        </w:pPr>
                      </w:p>
                      <w:p w14:paraId="2ADF833C" w14:textId="77777777" w:rsidR="00B0389C" w:rsidRDefault="00767221">
                        <w:pPr>
                          <w:spacing w:line="307" w:lineRule="auto"/>
                          <w:ind w:left="609" w:right="102" w:hanging="212"/>
                          <w:rPr>
                            <w:b/>
                            <w:color w:val="000000"/>
                            <w:sz w:val="15"/>
                          </w:rPr>
                        </w:pPr>
                        <w:r>
                          <w:rPr>
                            <w:b/>
                            <w:color w:val="FFFFFF"/>
                            <w:spacing w:val="-2"/>
                            <w:sz w:val="15"/>
                          </w:rPr>
                          <w:t>Presentation</w:t>
                        </w:r>
                        <w:r>
                          <w:rPr>
                            <w:b/>
                            <w:color w:val="FFFFFF"/>
                            <w:spacing w:val="40"/>
                            <w:sz w:val="15"/>
                          </w:rPr>
                          <w:t xml:space="preserve"> </w:t>
                        </w:r>
                        <w:r>
                          <w:rPr>
                            <w:b/>
                            <w:color w:val="FFFFFF"/>
                            <w:spacing w:val="-2"/>
                            <w:sz w:val="15"/>
                          </w:rPr>
                          <w:t>Layer</w:t>
                        </w:r>
                      </w:p>
                    </w:txbxContent>
                  </v:textbox>
                </v:shape>
                <v:shape id="Textbox 490" o:spid="_x0000_s1153" type="#_x0000_t202" style="position:absolute;left:44367;top:33350;width:10192;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" strokecolor="#00695c" strokeweight=".28219mm">
                  <v:fill opacity="58853f"/>
                  <v:textbox inset="0,0,0,0">
                    <w:txbxContent>
                      <w:p w14:paraId="1A0DD692" w14:textId="77777777" w:rsidR="00B0389C" w:rsidRDefault="00767221">
                        <w:pPr>
                          <w:spacing w:before="182"/>
                          <w:jc w:val="center"/>
                          <w:rPr>
                            <w:b/>
                            <w:color w:val="000000"/>
                            <w:sz w:val="16"/>
                          </w:rPr>
                        </w:pPr>
                        <w:r>
                          <w:rPr>
                            <w:b/>
                            <w:color w:val="1A1A1A"/>
                            <w:sz w:val="16"/>
                          </w:rPr>
                          <w:t xml:space="preserve">VS </w:t>
                        </w:r>
                        <w:r>
                          <w:rPr>
                            <w:b/>
                            <w:color w:val="1A1A1A"/>
                            <w:spacing w:val="-4"/>
                            <w:sz w:val="16"/>
                          </w:rPr>
                          <w:t>Code</w:t>
                        </w:r>
                      </w:p>
                      <w:p w14:paraId="1FED6147" w14:textId="77777777" w:rsidR="00B0389C" w:rsidRDefault="00767221">
                        <w:pPr>
                          <w:spacing w:before="75"/>
                          <w:jc w:val="center"/>
                          <w:rPr>
                            <w:color w:val="000000"/>
                            <w:sz w:val="14"/>
                          </w:rPr>
                        </w:pPr>
                        <w:r>
                          <w:rPr>
                            <w:color w:val="555555"/>
                            <w:spacing w:val="-5"/>
                            <w:sz w:val="14"/>
                          </w:rPr>
                          <w:t>IDE</w:t>
                        </w:r>
                      </w:p>
                    </w:txbxContent>
                  </v:textbox>
                </v:shape>
                <v:shape id="Textbox 491" o:spid="_x0000_s1154" type="#_x0000_t202" style="position:absolute;left:33413;top:33350;width:10192;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" strokecolor="#00695c" strokeweight=".28219mm">
                  <v:fill opacity="58853f"/>
                  <v:textbox inset="0,0,0,0">
                    <w:txbxContent>
                      <w:p w14:paraId="1DC146FA" w14:textId="77777777" w:rsidR="00B0389C" w:rsidRDefault="00767221">
                        <w:pPr>
                          <w:spacing w:before="182"/>
                          <w:jc w:val="center"/>
                          <w:rPr>
                            <w:b/>
                            <w:color w:val="000000"/>
                            <w:sz w:val="16"/>
                          </w:rPr>
                        </w:pPr>
                        <w:r>
                          <w:rPr>
                            <w:b/>
                            <w:color w:val="1A1A1A"/>
                            <w:spacing w:val="-2"/>
                            <w:sz w:val="16"/>
                          </w:rPr>
                          <w:t>Biome</w:t>
                        </w:r>
                      </w:p>
                      <w:p w14:paraId="1ACCB047" w14:textId="77777777" w:rsidR="00B0389C" w:rsidRDefault="00767221">
                        <w:pPr>
                          <w:spacing w:before="75"/>
                          <w:jc w:val="center"/>
                          <w:rPr>
                            <w:color w:val="000000"/>
                            <w:sz w:val="14"/>
                          </w:rPr>
                        </w:pPr>
                        <w:r>
                          <w:rPr>
                            <w:color w:val="555555"/>
                            <w:sz w:val="14"/>
                          </w:rPr>
                          <w:t xml:space="preserve">Lint &amp; </w:t>
                        </w:r>
                        <w:r>
                          <w:rPr>
                            <w:color w:val="555555"/>
                            <w:spacing w:val="-2"/>
                            <w:sz w:val="14"/>
                          </w:rPr>
                          <w:t>Format</w:t>
                        </w:r>
                      </w:p>
                    </w:txbxContent>
                  </v:textbox>
                </v:shape>
                <v:shape id="Textbox 492" o:spid="_x0000_s1155" type="#_x0000_t202" style="position:absolute;left:22459;top:33350;width:10192;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" strokecolor="#00695c" strokeweight=".28219mm">
                  <v:fill opacity="58853f"/>
                  <v:textbox inset="0,0,0,0">
                    <w:txbxContent>
                      <w:p w14:paraId="61A0998E" w14:textId="77777777" w:rsidR="00B0389C" w:rsidRDefault="00767221">
                        <w:pPr>
                          <w:spacing w:before="182"/>
                          <w:jc w:val="center"/>
                          <w:rPr>
                            <w:b/>
                            <w:color w:val="000000"/>
                            <w:sz w:val="16"/>
                          </w:rPr>
                        </w:pPr>
                        <w:r>
                          <w:rPr>
                            <w:b/>
                            <w:color w:val="1A1A1A"/>
                            <w:spacing w:val="-2"/>
                            <w:sz w:val="16"/>
                          </w:rPr>
                          <w:t>Vitest</w:t>
                        </w:r>
                      </w:p>
                      <w:p w14:paraId="692FD5F8" w14:textId="77777777" w:rsidR="00B0389C" w:rsidRDefault="00767221">
                        <w:pPr>
                          <w:spacing w:before="75"/>
                          <w:jc w:val="center"/>
                          <w:rPr>
                            <w:color w:val="000000"/>
                            <w:sz w:val="14"/>
                          </w:rPr>
                        </w:pPr>
                        <w:r>
                          <w:rPr>
                            <w:color w:val="555555"/>
                            <w:spacing w:val="-2"/>
                            <w:sz w:val="14"/>
                          </w:rPr>
                          <w:t>Testing</w:t>
                        </w:r>
                      </w:p>
                    </w:txbxContent>
                  </v:textbox>
                </v:shape>
                <v:shape id="Textbox 493" o:spid="_x0000_s1156" type="#_x0000_t202" style="position:absolute;left:11506;top:33350;width:10191;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" strokecolor="#00695c" strokeweight=".8pt">
                  <v:fill opacity="58853f"/>
                  <v:textbox inset="0,0,0,0">
                    <w:txbxContent>
                      <w:p w14:paraId="3C18656D" w14:textId="77777777" w:rsidR="00B0389C" w:rsidRDefault="00767221">
                        <w:pPr>
                          <w:spacing w:before="182"/>
                          <w:jc w:val="center"/>
                          <w:rPr>
                            <w:b/>
                            <w:color w:val="000000"/>
                            <w:sz w:val="16"/>
                          </w:rPr>
                        </w:pPr>
                        <w:r>
                          <w:rPr>
                            <w:b/>
                            <w:color w:val="1A1A1A"/>
                            <w:spacing w:val="-2"/>
                            <w:sz w:val="16"/>
                          </w:rPr>
                          <w:t>TypeScript</w:t>
                        </w:r>
                      </w:p>
                      <w:p w14:paraId="0EF7D93F" w14:textId="77777777" w:rsidR="00B0389C" w:rsidRDefault="00767221">
                        <w:pPr>
                          <w:spacing w:before="75"/>
                          <w:jc w:val="center"/>
                          <w:rPr>
                            <w:color w:val="000000"/>
                            <w:sz w:val="14"/>
                          </w:rPr>
                        </w:pPr>
                        <w:r>
                          <w:rPr>
                            <w:color w:val="555555"/>
                            <w:spacing w:val="-2"/>
                            <w:sz w:val="14"/>
                          </w:rPr>
                          <w:t>Language</w:t>
                        </w:r>
                      </w:p>
                    </w:txbxContent>
                  </v:textbox>
                </v:shape>
                <v:shape id="Textbox 494" o:spid="_x0000_s1157" type="#_x0000_t202" style="position:absolute;left:44367;top:25222;width:10192;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" strokecolor="#e65100" strokeweight=".28219mm">
                  <v:fill opacity="58853f"/>
                  <v:textbox inset="0,0,0,0">
                    <w:txbxContent>
                      <w:p w14:paraId="604EBF4E" w14:textId="77777777" w:rsidR="00B0389C" w:rsidRDefault="00767221">
                        <w:pPr>
                          <w:spacing w:before="182"/>
                          <w:jc w:val="center"/>
                          <w:rPr>
                            <w:b/>
                            <w:color w:val="000000"/>
                            <w:sz w:val="16"/>
                          </w:rPr>
                        </w:pPr>
                        <w:r>
                          <w:rPr>
                            <w:b/>
                            <w:color w:val="1A1A1A"/>
                            <w:spacing w:val="-2"/>
                            <w:sz w:val="16"/>
                          </w:rPr>
                          <w:t>Netlify</w:t>
                        </w:r>
                      </w:p>
                      <w:p w14:paraId="480E0A52" w14:textId="77777777" w:rsidR="00B0389C" w:rsidRDefault="00767221">
                        <w:pPr>
                          <w:spacing w:before="75"/>
                          <w:jc w:val="center"/>
                          <w:rPr>
                            <w:color w:val="000000"/>
                            <w:sz w:val="14"/>
                          </w:rPr>
                        </w:pPr>
                        <w:r>
                          <w:rPr>
                            <w:color w:val="555555"/>
                            <w:sz w:val="14"/>
                          </w:rPr>
                          <w:t xml:space="preserve">Alt </w:t>
                        </w:r>
                        <w:r>
                          <w:rPr>
                            <w:color w:val="555555"/>
                            <w:spacing w:val="-2"/>
                            <w:sz w:val="14"/>
                          </w:rPr>
                          <w:t>Deploy</w:t>
                        </w:r>
                      </w:p>
                    </w:txbxContent>
                  </v:textbox>
                </v:shape>
                <v:shape id="Textbox 495" o:spid="_x0000_s1158" type="#_x0000_t202" style="position:absolute;left:33413;top:25222;width:10192;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" strokecolor="#e65100" strokeweight=".28219mm">
                  <v:fill opacity="58853f"/>
                  <v:textbox inset="0,0,0,0">
                    <w:txbxContent>
                      <w:p w14:paraId="176FE5AD" w14:textId="77777777" w:rsidR="00B0389C" w:rsidRDefault="00767221">
                        <w:pPr>
                          <w:spacing w:before="182"/>
                          <w:jc w:val="center"/>
                          <w:rPr>
                            <w:b/>
                            <w:color w:val="000000"/>
                            <w:sz w:val="16"/>
                          </w:rPr>
                        </w:pPr>
                        <w:r>
                          <w:rPr>
                            <w:b/>
                            <w:color w:val="1A1A1A"/>
                            <w:spacing w:val="-2"/>
                            <w:sz w:val="16"/>
                          </w:rPr>
                          <w:t>GitHub</w:t>
                        </w:r>
                      </w:p>
                      <w:p w14:paraId="3ACAE45B" w14:textId="77777777" w:rsidR="00B0389C" w:rsidRDefault="00767221">
                        <w:pPr>
                          <w:spacing w:before="75"/>
                          <w:jc w:val="center"/>
                          <w:rPr>
                            <w:color w:val="000000"/>
                            <w:sz w:val="14"/>
                          </w:rPr>
                        </w:pPr>
                        <w:r>
                          <w:rPr>
                            <w:color w:val="555555"/>
                            <w:spacing w:val="-2"/>
                            <w:sz w:val="14"/>
                          </w:rPr>
                          <w:t>Version Control</w:t>
                        </w:r>
                      </w:p>
                    </w:txbxContent>
                  </v:textbox>
                </v:shape>
                <v:shape id="Textbox 496" o:spid="_x0000_s1159" type="#_x0000_t202" style="position:absolute;left:22459;top:25222;width:10192;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" strokecolor="#e65100" strokeweight=".28219mm">
                  <v:fill opacity="58853f"/>
                  <v:textbox inset="0,0,0,0">
                    <w:txbxContent>
                      <w:p w14:paraId="71673E44" w14:textId="77777777" w:rsidR="00B0389C" w:rsidRDefault="00767221">
                        <w:pPr>
                          <w:spacing w:before="182"/>
                          <w:jc w:val="center"/>
                          <w:rPr>
                            <w:b/>
                            <w:color w:val="000000"/>
                            <w:sz w:val="16"/>
                          </w:rPr>
                        </w:pPr>
                        <w:r>
                          <w:rPr>
                            <w:b/>
                            <w:color w:val="1A1A1A"/>
                            <w:spacing w:val="-2"/>
                            <w:sz w:val="16"/>
                          </w:rPr>
                          <w:t>Sentry</w:t>
                        </w:r>
                      </w:p>
                      <w:p w14:paraId="20CCBDBA" w14:textId="77777777" w:rsidR="00B0389C" w:rsidRDefault="00767221">
                        <w:pPr>
                          <w:spacing w:before="75"/>
                          <w:jc w:val="center"/>
                          <w:rPr>
                            <w:color w:val="000000"/>
                            <w:sz w:val="14"/>
                          </w:rPr>
                        </w:pPr>
                        <w:r>
                          <w:rPr>
                            <w:color w:val="555555"/>
                            <w:spacing w:val="-2"/>
                            <w:sz w:val="14"/>
                          </w:rPr>
                          <w:t>Monitoring</w:t>
                        </w:r>
                      </w:p>
                    </w:txbxContent>
                  </v:textbox>
                </v:shape>
                <v:shape id="Textbox 497" o:spid="_x0000_s1160" type="#_x0000_t202" style="position:absolute;left:11506;top:25222;width:10191;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" strokecolor="#e65100" strokeweight=".8pt">
                  <v:fill opacity="58853f"/>
                  <v:textbox inset="0,0,0,0">
                    <w:txbxContent>
                      <w:p w14:paraId="6BBED4D2" w14:textId="77777777" w:rsidR="00B0389C" w:rsidRDefault="00767221">
                        <w:pPr>
                          <w:spacing w:before="182"/>
                          <w:jc w:val="center"/>
                          <w:rPr>
                            <w:b/>
                            <w:color w:val="000000"/>
                            <w:sz w:val="16"/>
                          </w:rPr>
                        </w:pPr>
                        <w:r>
                          <w:rPr>
                            <w:b/>
                            <w:color w:val="1A1A1A"/>
                            <w:spacing w:val="-2"/>
                            <w:sz w:val="16"/>
                          </w:rPr>
                          <w:t>Vercel</w:t>
                        </w:r>
                      </w:p>
                      <w:p w14:paraId="12F7645E" w14:textId="77777777" w:rsidR="00B0389C" w:rsidRDefault="00767221">
                        <w:pPr>
                          <w:spacing w:before="75"/>
                          <w:jc w:val="center"/>
                          <w:rPr>
                            <w:color w:val="000000"/>
                            <w:sz w:val="14"/>
                          </w:rPr>
                        </w:pPr>
                        <w:r>
                          <w:rPr>
                            <w:color w:val="555555"/>
                            <w:spacing w:val="-2"/>
                            <w:sz w:val="14"/>
                          </w:rPr>
                          <w:t>Hosting</w:t>
                        </w:r>
                      </w:p>
                    </w:txbxContent>
                  </v:textbox>
                </v:shape>
                <v:shape id="Textbox 498" o:spid="_x0000_s1161" type="#_x0000_t202" style="position:absolute;left:40716;top:17094;width:13843;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" strokecolor="#6a1b99" strokeweight=".28219mm">
                  <v:fill opacity="58853f"/>
                  <v:textbox inset="0,0,0,0">
                    <w:txbxContent>
                      <w:p w14:paraId="148200E2" w14:textId="77777777" w:rsidR="00B0389C" w:rsidRDefault="00767221">
                        <w:pPr>
                          <w:spacing w:before="182"/>
                          <w:jc w:val="center"/>
                          <w:rPr>
                            <w:b/>
                            <w:color w:val="000000"/>
                            <w:sz w:val="16"/>
                          </w:rPr>
                        </w:pPr>
                        <w:r>
                          <w:rPr>
                            <w:b/>
                            <w:color w:val="1A1A1A"/>
                            <w:sz w:val="16"/>
                          </w:rPr>
                          <w:t xml:space="preserve">Prisma </w:t>
                        </w:r>
                        <w:r>
                          <w:rPr>
                            <w:b/>
                            <w:color w:val="1A1A1A"/>
                            <w:spacing w:val="-2"/>
                            <w:sz w:val="16"/>
                          </w:rPr>
                          <w:t>Pulse</w:t>
                        </w:r>
                      </w:p>
                      <w:p w14:paraId="5A68A2A9" w14:textId="77777777" w:rsidR="00B0389C" w:rsidRDefault="00767221">
                        <w:pPr>
                          <w:spacing w:before="75"/>
                          <w:jc w:val="center"/>
                          <w:rPr>
                            <w:color w:val="000000"/>
                            <w:sz w:val="14"/>
                          </w:rPr>
                        </w:pPr>
                        <w:r>
                          <w:rPr>
                            <w:color w:val="555555"/>
                            <w:sz w:val="14"/>
                          </w:rPr>
                          <w:t>Real-</w:t>
                        </w:r>
                        <w:r>
                          <w:rPr>
                            <w:color w:val="555555"/>
                            <w:spacing w:val="-4"/>
                            <w:sz w:val="14"/>
                          </w:rPr>
                          <w:t>time</w:t>
                        </w:r>
                      </w:p>
                    </w:txbxContent>
                  </v:textbox>
                </v:shape>
                <v:shape id="Textbox 499" o:spid="_x0000_s1162" type="#_x0000_t202" style="position:absolute;left:26111;top:17094;width:13843;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" strokecolor="#6a1b99" strokeweight=".28219mm">
                  <v:fill opacity="58853f"/>
                  <v:textbox inset="0,0,0,0">
                    <w:txbxContent>
                      <w:p w14:paraId="3D8B6D26" w14:textId="77777777" w:rsidR="00B0389C" w:rsidRDefault="00767221">
                        <w:pPr>
                          <w:spacing w:before="182"/>
                          <w:jc w:val="center"/>
                          <w:rPr>
                            <w:b/>
                            <w:color w:val="000000"/>
                            <w:sz w:val="16"/>
                          </w:rPr>
                        </w:pPr>
                        <w:r>
                          <w:rPr>
                            <w:b/>
                            <w:color w:val="1A1A1A"/>
                            <w:sz w:val="16"/>
                          </w:rPr>
                          <w:t xml:space="preserve">Prisma </w:t>
                        </w:r>
                        <w:r>
                          <w:rPr>
                            <w:b/>
                            <w:color w:val="1A1A1A"/>
                            <w:spacing w:val="-5"/>
                            <w:sz w:val="16"/>
                          </w:rPr>
                          <w:t>ORM</w:t>
                        </w:r>
                      </w:p>
                      <w:p w14:paraId="28E721CC" w14:textId="77777777" w:rsidR="00B0389C" w:rsidRDefault="00767221">
                        <w:pPr>
                          <w:spacing w:before="75"/>
                          <w:jc w:val="center"/>
                          <w:rPr>
                            <w:color w:val="000000"/>
                            <w:sz w:val="14"/>
                          </w:rPr>
                        </w:pPr>
                        <w:r>
                          <w:rPr>
                            <w:color w:val="555555"/>
                            <w:sz w:val="14"/>
                          </w:rPr>
                          <w:t>Data</w:t>
                        </w:r>
                        <w:r>
                          <w:rPr>
                            <w:color w:val="555555"/>
                            <w:spacing w:val="-8"/>
                            <w:sz w:val="14"/>
                          </w:rPr>
                          <w:t xml:space="preserve"> </w:t>
                        </w:r>
                        <w:r>
                          <w:rPr>
                            <w:color w:val="555555"/>
                            <w:spacing w:val="-2"/>
                            <w:sz w:val="14"/>
                          </w:rPr>
                          <w:t>Access</w:t>
                        </w:r>
                      </w:p>
                    </w:txbxContent>
                  </v:textbox>
                </v:shape>
                <v:shape id="Textbox 500" o:spid="_x0000_s1163" type="#_x0000_t202" style="position:absolute;left:11506;top:17094;width:13843;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" strokecolor="#6a1b99" strokeweight=".28219mm">
                  <v:fill opacity="58853f"/>
                  <v:textbox inset="0,0,0,0">
                    <w:txbxContent>
                      <w:p w14:paraId="4B056B94" w14:textId="77777777" w:rsidR="00B0389C" w:rsidRDefault="00767221">
                        <w:pPr>
                          <w:spacing w:before="182"/>
                          <w:jc w:val="center"/>
                          <w:rPr>
                            <w:b/>
                            <w:color w:val="000000"/>
                            <w:sz w:val="16"/>
                          </w:rPr>
                        </w:pPr>
                        <w:r>
                          <w:rPr>
                            <w:b/>
                            <w:color w:val="1A1A1A"/>
                            <w:spacing w:val="-2"/>
                            <w:sz w:val="16"/>
                          </w:rPr>
                          <w:t>PostgreSQL</w:t>
                        </w:r>
                      </w:p>
                      <w:p w14:paraId="29FCF31F" w14:textId="77777777" w:rsidR="00B0389C" w:rsidRDefault="00767221">
                        <w:pPr>
                          <w:spacing w:before="75"/>
                          <w:jc w:val="center"/>
                          <w:rPr>
                            <w:color w:val="000000"/>
                            <w:sz w:val="14"/>
                          </w:rPr>
                        </w:pPr>
                        <w:r>
                          <w:rPr>
                            <w:color w:val="555555"/>
                            <w:sz w:val="14"/>
                          </w:rPr>
                          <w:t xml:space="preserve">Primary </w:t>
                        </w:r>
                        <w:r>
                          <w:rPr>
                            <w:color w:val="555555"/>
                            <w:spacing w:val="-5"/>
                            <w:sz w:val="14"/>
                          </w:rPr>
                          <w:t>DB</w:t>
                        </w:r>
                      </w:p>
                    </w:txbxContent>
                  </v:textbox>
                </v:shape>
                <v:shape id="Textbox 501" o:spid="_x0000_s1164" type="#_x0000_t202" style="position:absolute;left:44367;top:8966;width:10192;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" strokecolor="#2e7d32" strokeweight=".28219mm">
                  <v:fill opacity="58853f"/>
                  <v:textbox inset="0,0,0,0">
                    <w:txbxContent>
                      <w:p w14:paraId="083A1F51" w14:textId="77777777" w:rsidR="00B0389C" w:rsidRDefault="00767221">
                        <w:pPr>
                          <w:spacing w:before="182"/>
                          <w:jc w:val="center"/>
                          <w:rPr>
                            <w:b/>
                            <w:color w:val="000000"/>
                            <w:sz w:val="16"/>
                          </w:rPr>
                        </w:pPr>
                        <w:r>
                          <w:rPr>
                            <w:b/>
                            <w:color w:val="1A1A1A"/>
                            <w:spacing w:val="-5"/>
                            <w:sz w:val="16"/>
                          </w:rPr>
                          <w:t>Zod</w:t>
                        </w:r>
                      </w:p>
                      <w:p w14:paraId="38D0267E" w14:textId="77777777" w:rsidR="00B0389C" w:rsidRDefault="00767221">
                        <w:pPr>
                          <w:spacing w:before="75"/>
                          <w:jc w:val="center"/>
                          <w:rPr>
                            <w:color w:val="000000"/>
                            <w:sz w:val="14"/>
                          </w:rPr>
                        </w:pPr>
                        <w:r>
                          <w:rPr>
                            <w:color w:val="555555"/>
                            <w:spacing w:val="-2"/>
                            <w:sz w:val="14"/>
                          </w:rPr>
                          <w:t>Validation</w:t>
                        </w:r>
                      </w:p>
                    </w:txbxContent>
                  </v:textbox>
                </v:shape>
                <v:shape id="Textbox 502" o:spid="_x0000_s1165" type="#_x0000_t202" style="position:absolute;left:33413;top:8966;width:10192;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" strokecolor="#2e7d32" strokeweight=".28219mm">
                  <v:fill opacity="58853f"/>
                  <v:textbox inset="0,0,0,0">
                    <w:txbxContent>
                      <w:p w14:paraId="48E6EBE0" w14:textId="77777777" w:rsidR="00B0389C" w:rsidRDefault="00767221">
                        <w:pPr>
                          <w:spacing w:before="182"/>
                          <w:jc w:val="center"/>
                          <w:rPr>
                            <w:b/>
                            <w:color w:val="000000"/>
                            <w:sz w:val="16"/>
                          </w:rPr>
                        </w:pPr>
                        <w:r>
                          <w:rPr>
                            <w:b/>
                            <w:color w:val="1A1A1A"/>
                            <w:spacing w:val="-2"/>
                            <w:sz w:val="16"/>
                          </w:rPr>
                          <w:t>Inngest</w:t>
                        </w:r>
                      </w:p>
                      <w:p w14:paraId="5DF3D72D" w14:textId="77777777" w:rsidR="00B0389C" w:rsidRDefault="00767221">
                        <w:pPr>
                          <w:spacing w:before="75"/>
                          <w:jc w:val="center"/>
                          <w:rPr>
                            <w:color w:val="000000"/>
                            <w:sz w:val="14"/>
                          </w:rPr>
                        </w:pPr>
                        <w:r>
                          <w:rPr>
                            <w:color w:val="555555"/>
                            <w:sz w:val="14"/>
                          </w:rPr>
                          <w:t xml:space="preserve">Background </w:t>
                        </w:r>
                        <w:r>
                          <w:rPr>
                            <w:color w:val="555555"/>
                            <w:spacing w:val="-4"/>
                            <w:sz w:val="14"/>
                          </w:rPr>
                          <w:t>Jobs</w:t>
                        </w:r>
                      </w:p>
                    </w:txbxContent>
                  </v:textbox>
                </v:shape>
                <v:shape id="Textbox 503" o:spid="_x0000_s1166" type="#_x0000_t202" style="position:absolute;left:22459;top:8966;width:10192;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" strokecolor="#2e7d32" strokeweight=".28219mm">
                  <v:fill opacity="58853f"/>
                  <v:textbox inset="0,0,0,0">
                    <w:txbxContent>
                      <w:p w14:paraId="0E277C25" w14:textId="77777777" w:rsidR="00B0389C" w:rsidRDefault="00767221">
                        <w:pPr>
                          <w:spacing w:before="182"/>
                          <w:ind w:left="396"/>
                          <w:rPr>
                            <w:b/>
                            <w:color w:val="000000"/>
                            <w:sz w:val="16"/>
                          </w:rPr>
                        </w:pPr>
                        <w:r>
                          <w:rPr>
                            <w:b/>
                            <w:color w:val="1A1A1A"/>
                            <w:sz w:val="16"/>
                          </w:rPr>
                          <w:t>Better</w:t>
                        </w:r>
                        <w:r>
                          <w:rPr>
                            <w:b/>
                            <w:color w:val="1A1A1A"/>
                            <w:spacing w:val="-9"/>
                            <w:sz w:val="16"/>
                          </w:rPr>
                          <w:t xml:space="preserve"> </w:t>
                        </w:r>
                        <w:r>
                          <w:rPr>
                            <w:b/>
                            <w:color w:val="1A1A1A"/>
                            <w:spacing w:val="-4"/>
                            <w:sz w:val="16"/>
                          </w:rPr>
                          <w:t>Auth</w:t>
                        </w:r>
                      </w:p>
                      <w:p w14:paraId="1BD259E8" w14:textId="77777777" w:rsidR="00B0389C" w:rsidRDefault="00767221">
                        <w:pPr>
                          <w:spacing w:before="75"/>
                          <w:ind w:left="378"/>
                          <w:rPr>
                            <w:color w:val="000000"/>
                            <w:sz w:val="14"/>
                          </w:rPr>
                        </w:pPr>
                        <w:r>
                          <w:rPr>
                            <w:color w:val="555555"/>
                            <w:spacing w:val="-2"/>
                            <w:sz w:val="14"/>
                          </w:rPr>
                          <w:t>Authentication</w:t>
                        </w:r>
                      </w:p>
                    </w:txbxContent>
                  </v:textbox>
                </v:shape>
                <v:shape id="Textbox 504" o:spid="_x0000_s1167" type="#_x0000_t202" style="position:absolute;left:11506;top:8966;width:10191;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" strokecolor="#2e7d32" strokeweight=".8pt">
                  <v:fill opacity="58853f"/>
                  <v:textbox inset="0,0,0,0">
                    <w:txbxContent>
                      <w:p w14:paraId="12989885" w14:textId="77777777" w:rsidR="00B0389C" w:rsidRDefault="00767221">
                        <w:pPr>
                          <w:spacing w:before="182"/>
                          <w:ind w:left="463"/>
                          <w:rPr>
                            <w:b/>
                            <w:color w:val="000000"/>
                            <w:sz w:val="16"/>
                          </w:rPr>
                        </w:pPr>
                        <w:r>
                          <w:rPr>
                            <w:b/>
                            <w:color w:val="1A1A1A"/>
                            <w:sz w:val="16"/>
                          </w:rPr>
                          <w:t xml:space="preserve">tRPC </w:t>
                        </w:r>
                        <w:r>
                          <w:rPr>
                            <w:b/>
                            <w:color w:val="1A1A1A"/>
                            <w:spacing w:val="-5"/>
                            <w:sz w:val="16"/>
                          </w:rPr>
                          <w:t>v11</w:t>
                        </w:r>
                      </w:p>
                      <w:p w14:paraId="031FF2D2" w14:textId="77777777" w:rsidR="00B0389C" w:rsidRDefault="00767221">
                        <w:pPr>
                          <w:spacing w:before="75"/>
                          <w:ind w:left="393"/>
                          <w:rPr>
                            <w:color w:val="000000"/>
                            <w:sz w:val="14"/>
                          </w:rPr>
                        </w:pPr>
                        <w:r>
                          <w:rPr>
                            <w:color w:val="555555"/>
                            <w:spacing w:val="-2"/>
                            <w:sz w:val="14"/>
                          </w:rPr>
                          <w:t xml:space="preserve">Type-safe </w:t>
                        </w:r>
                        <w:r>
                          <w:rPr>
                            <w:color w:val="555555"/>
                            <w:spacing w:val="-5"/>
                            <w:sz w:val="14"/>
                          </w:rPr>
                          <w:t>API</w:t>
                        </w:r>
                      </w:p>
                    </w:txbxContent>
                  </v:textbox>
                </v:shape>
                <v:shape id="Textbox 505" o:spid="_x0000_s1168" type="#_x0000_t202" style="position:absolute;left:46558;top:838;width:8001;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" strokecolor="#1565c0" strokeweight=".28219mm">
                  <v:fill opacity="58853f"/>
                  <v:textbox inset="0,0,0,0">
                    <w:txbxContent>
                      <w:p w14:paraId="22F493BF" w14:textId="77777777" w:rsidR="00B0389C" w:rsidRDefault="00767221">
                        <w:pPr>
                          <w:spacing w:before="182"/>
                          <w:ind w:left="279"/>
                          <w:rPr>
                            <w:b/>
                            <w:color w:val="000000"/>
                            <w:sz w:val="16"/>
                          </w:rPr>
                        </w:pPr>
                        <w:r>
                          <w:rPr>
                            <w:b/>
                            <w:color w:val="1A1A1A"/>
                            <w:spacing w:val="-2"/>
                            <w:sz w:val="16"/>
                          </w:rPr>
                          <w:t>Shadcn/ui</w:t>
                        </w:r>
                      </w:p>
                      <w:p w14:paraId="1BD4CF4B" w14:textId="77777777" w:rsidR="00B0389C" w:rsidRDefault="00767221">
                        <w:pPr>
                          <w:spacing w:before="75"/>
                          <w:ind w:left="268"/>
                          <w:rPr>
                            <w:color w:val="000000"/>
                            <w:sz w:val="14"/>
                          </w:rPr>
                        </w:pPr>
                        <w:r>
                          <w:rPr>
                            <w:color w:val="555555"/>
                            <w:spacing w:val="-2"/>
                            <w:sz w:val="14"/>
                          </w:rPr>
                          <w:t>Components</w:t>
                        </w:r>
                      </w:p>
                    </w:txbxContent>
                  </v:textbox>
                </v:shape>
                <v:shape id="Textbox 506" o:spid="_x0000_s1169" type="#_x0000_t202" style="position:absolute;left:37795;top:838;width:8001;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" strokecolor="#1565c0" strokeweight=".28219mm">
                  <v:fill opacity="58853f"/>
                  <v:textbox inset="0,0,0,0">
                    <w:txbxContent>
                      <w:p w14:paraId="6C9FF11F" w14:textId="77777777" w:rsidR="00B0389C" w:rsidRDefault="00767221">
                        <w:pPr>
                          <w:spacing w:before="182"/>
                          <w:jc w:val="center"/>
                          <w:rPr>
                            <w:b/>
                            <w:color w:val="000000"/>
                            <w:sz w:val="16"/>
                          </w:rPr>
                        </w:pPr>
                        <w:r>
                          <w:rPr>
                            <w:b/>
                            <w:color w:val="1A1A1A"/>
                            <w:spacing w:val="-2"/>
                            <w:sz w:val="16"/>
                          </w:rPr>
                          <w:t>Tailwind</w:t>
                        </w:r>
                        <w:r>
                          <w:rPr>
                            <w:b/>
                            <w:color w:val="1A1A1A"/>
                            <w:spacing w:val="1"/>
                            <w:sz w:val="16"/>
                          </w:rPr>
                          <w:t xml:space="preserve"> </w:t>
                        </w:r>
                        <w:r>
                          <w:rPr>
                            <w:b/>
                            <w:color w:val="1A1A1A"/>
                            <w:spacing w:val="-5"/>
                            <w:sz w:val="16"/>
                          </w:rPr>
                          <w:t>CSS</w:t>
                        </w:r>
                      </w:p>
                      <w:p w14:paraId="4EF21EE8" w14:textId="77777777" w:rsidR="00B0389C" w:rsidRDefault="00767221">
                        <w:pPr>
                          <w:spacing w:before="75"/>
                          <w:jc w:val="center"/>
                          <w:rPr>
                            <w:color w:val="000000"/>
                            <w:sz w:val="14"/>
                          </w:rPr>
                        </w:pPr>
                        <w:r>
                          <w:rPr>
                            <w:color w:val="555555"/>
                            <w:spacing w:val="-2"/>
                            <w:sz w:val="14"/>
                          </w:rPr>
                          <w:t>Styling</w:t>
                        </w:r>
                      </w:p>
                    </w:txbxContent>
                  </v:textbox>
                </v:shape>
                <v:shape id="Textbox 507" o:spid="_x0000_s1170" type="#_x0000_t202" style="position:absolute;left:29032;top:838;width:8001;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" strokecolor="#1565c0" strokeweight=".28219mm">
                  <v:fill opacity="58853f"/>
                  <v:textbox inset="0,0,0,0">
                    <w:txbxContent>
                      <w:p w14:paraId="2D44D196" w14:textId="77777777" w:rsidR="00B0389C" w:rsidRDefault="00767221">
                        <w:pPr>
                          <w:spacing w:before="182"/>
                          <w:ind w:left="238"/>
                          <w:rPr>
                            <w:b/>
                            <w:color w:val="000000"/>
                            <w:sz w:val="16"/>
                          </w:rPr>
                        </w:pPr>
                        <w:r>
                          <w:rPr>
                            <w:b/>
                            <w:color w:val="1A1A1A"/>
                            <w:sz w:val="16"/>
                          </w:rPr>
                          <w:t xml:space="preserve">React </w:t>
                        </w:r>
                        <w:r>
                          <w:rPr>
                            <w:b/>
                            <w:color w:val="1A1A1A"/>
                            <w:spacing w:val="-4"/>
                            <w:sz w:val="16"/>
                          </w:rPr>
                          <w:t>Flow</w:t>
                        </w:r>
                      </w:p>
                      <w:p w14:paraId="44293EC9" w14:textId="77777777" w:rsidR="00B0389C" w:rsidRDefault="00767221">
                        <w:pPr>
                          <w:spacing w:before="75"/>
                          <w:ind w:left="277"/>
                          <w:rPr>
                            <w:color w:val="000000"/>
                            <w:sz w:val="14"/>
                          </w:rPr>
                        </w:pPr>
                        <w:r>
                          <w:rPr>
                            <w:color w:val="555555"/>
                            <w:sz w:val="14"/>
                          </w:rPr>
                          <w:t xml:space="preserve">Node </w:t>
                        </w:r>
                        <w:r>
                          <w:rPr>
                            <w:color w:val="555555"/>
                            <w:spacing w:val="-2"/>
                            <w:sz w:val="14"/>
                          </w:rPr>
                          <w:t>Editor</w:t>
                        </w:r>
                      </w:p>
                    </w:txbxContent>
                  </v:textbox>
                </v:shape>
                <v:shape id="Textbox 508" o:spid="_x0000_s1171" type="#_x0000_t202" style="position:absolute;left:20269;top:838;width:8001;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" strokecolor="#1565c0" strokeweight=".28219mm">
                  <v:fill opacity="58853f"/>
                  <v:textbox inset="0,0,0,0">
                    <w:txbxContent>
                      <w:p w14:paraId="11858955" w14:textId="77777777" w:rsidR="00B0389C" w:rsidRDefault="00767221">
                        <w:pPr>
                          <w:spacing w:before="182"/>
                          <w:ind w:left="326"/>
                          <w:rPr>
                            <w:b/>
                            <w:color w:val="000000"/>
                            <w:sz w:val="16"/>
                          </w:rPr>
                        </w:pPr>
                        <w:r>
                          <w:rPr>
                            <w:b/>
                            <w:color w:val="1A1A1A"/>
                            <w:sz w:val="16"/>
                          </w:rPr>
                          <w:t xml:space="preserve">React </w:t>
                        </w:r>
                        <w:r>
                          <w:rPr>
                            <w:b/>
                            <w:color w:val="1A1A1A"/>
                            <w:spacing w:val="-5"/>
                            <w:sz w:val="16"/>
                          </w:rPr>
                          <w:t>19</w:t>
                        </w:r>
                      </w:p>
                      <w:p w14:paraId="4AF24371" w14:textId="77777777" w:rsidR="00B0389C" w:rsidRDefault="00767221">
                        <w:pPr>
                          <w:spacing w:before="75"/>
                          <w:ind w:left="320"/>
                          <w:rPr>
                            <w:color w:val="000000"/>
                            <w:sz w:val="14"/>
                          </w:rPr>
                        </w:pPr>
                        <w:r>
                          <w:rPr>
                            <w:color w:val="555555"/>
                            <w:sz w:val="14"/>
                          </w:rPr>
                          <w:t xml:space="preserve">UI </w:t>
                        </w:r>
                        <w:r>
                          <w:rPr>
                            <w:color w:val="555555"/>
                            <w:spacing w:val="-2"/>
                            <w:sz w:val="14"/>
                          </w:rPr>
                          <w:t>Library</w:t>
                        </w:r>
                      </w:p>
                    </w:txbxContent>
                  </v:textbox>
                </v:shape>
                <v:shape id="Textbox 509" o:spid="_x0000_s1172" type="#_x0000_t202" style="position:absolute;left:11506;top:838;width:8001;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" strokecolor="#1565c0" strokeweight=".8pt">
                  <v:fill opacity="58853f"/>
                  <v:textbox inset="0,0,0,0">
                    <w:txbxContent>
                      <w:p w14:paraId="10FF63C5" w14:textId="77777777" w:rsidR="00B0389C" w:rsidRDefault="00767221">
                        <w:pPr>
                          <w:spacing w:before="182"/>
                          <w:ind w:left="284"/>
                          <w:rPr>
                            <w:b/>
                            <w:color w:val="000000"/>
                            <w:sz w:val="16"/>
                          </w:rPr>
                        </w:pPr>
                        <w:r>
                          <w:rPr>
                            <w:b/>
                            <w:color w:val="1A1A1A"/>
                            <w:sz w:val="16"/>
                          </w:rPr>
                          <w:t xml:space="preserve">Next.js </w:t>
                        </w:r>
                        <w:r>
                          <w:rPr>
                            <w:b/>
                            <w:color w:val="1A1A1A"/>
                            <w:spacing w:val="-5"/>
                            <w:sz w:val="16"/>
                          </w:rPr>
                          <w:t>16</w:t>
                        </w:r>
                      </w:p>
                      <w:p w14:paraId="30A34480" w14:textId="77777777" w:rsidR="00B0389C" w:rsidRDefault="00767221">
                        <w:pPr>
                          <w:spacing w:before="75"/>
                          <w:ind w:left="293"/>
                          <w:rPr>
                            <w:color w:val="000000"/>
                            <w:sz w:val="14"/>
                          </w:rPr>
                        </w:pPr>
                        <w:r>
                          <w:rPr>
                            <w:color w:val="555555"/>
                            <w:sz w:val="14"/>
                          </w:rPr>
                          <w:t xml:space="preserve">App </w:t>
                        </w:r>
                        <w:r>
                          <w:rPr>
                            <w:color w:val="555555"/>
                            <w:spacing w:val="-2"/>
                            <w:sz w:val="14"/>
                          </w:rPr>
                          <w:t>Router</w:t>
                        </w:r>
                      </w:p>
                    </w:txbxContent>
                  </v:textbox>
                </v:shape>
                <w10:wrap type="topAndBottom" anchorx="page"/>
              </v:group>
            </w:pict>
          </mc:Fallback>
        </mc:AlternateContent>
      </w:r>
      <w:r>
        <w:rPr>
          <w:i/>
          <w:noProof/>
          <w:sz w:val="16"/>
        </w:rPr>
        <mc:AlternateContent>
          <mc:Choice Requires="wpg">
            <w:drawing>
              <wp:anchor distT="0" distB="0" distL="0" distR="0" simplePos="0" relativeHeight="487737344" behindDoc="1" locked="0" layoutInCell="1" allowOverlap="1" wp14:anchorId="0F6D709E" wp14:editId="748612AB">
                <wp:simplePos x="0" y="0"/>
                <wp:positionH relativeFrom="page">
                  <wp:posOffset>1010919</wp:posOffset>
                </wp:positionH>
                <wp:positionV relativeFrom="paragraph">
                  <wp:posOffset>4268533</wp:posOffset>
                </wp:positionV>
                <wp:extent cx="5534660" cy="289560"/>
                <wp:effectExtent l="0" t="0" r="0" b="0"/>
                <wp:wrapTopAndBottom/>
                <wp:docPr id="5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4660" cy="289560"/>
                          <a:chOff x="0" y="0"/>
                          <a:chExt cx="5534660" cy="289560"/>
                        </a:xfrm>
                      </wpg:grpSpPr>
                      <wps:wsp>
                        <wps:cNvPr id="511" name="Graphic 511"/>
                        <wps:cNvSpPr/>
                        <wps:spPr>
                          <a:xfrm>
                            <a:off x="5080" y="5080"/>
                            <a:ext cx="5524500" cy="279400"/>
                          </a:xfrm>
                          <a:custGeom>
                            <a:avLst/>
                            <a:gdLst/>
                            <a:ahLst/>
                            <a:cxnLst/>
                            <a:rect l="l" t="t" r="r" b="b"/>
                            <a:pathLst>
                              <a:path w="5524500" h="279400">
                                <a:moveTo>
                                  <a:pt x="5524500" y="279400"/>
                                </a:moveTo>
                                <a:lnTo>
                                  <a:pt x="0" y="279400"/>
                                </a:lnTo>
                                <a:lnTo>
                                  <a:pt x="0" y="0"/>
                                </a:lnTo>
                                <a:lnTo>
                                  <a:pt x="5524500" y="0"/>
                                </a:lnTo>
                                <a:lnTo>
                                  <a:pt x="5524500" y="279400"/>
                                </a:lnTo>
                                <a:close/>
                              </a:path>
                            </a:pathLst>
                          </a:custGeom>
                          <a:solidFill>
                            <a:srgbClr val="FAFAFA"/>
                          </a:solidFill>
                        </wps:spPr>
                        <wps:bodyPr wrap="square" lIns="0" tIns="0" rIns="0" bIns="0" rtlCol="0">
                          <a:prstTxWarp prst="textNoShape">
                            <a:avLst/>
                          </a:prstTxWarp>
                          <a:noAutofit/>
                        </wps:bodyPr>
                      </wps:wsp>
                      <wps:wsp>
                        <wps:cNvPr id="512" name="Graphic 512"/>
                        <wps:cNvSpPr/>
                        <wps:spPr>
                          <a:xfrm>
                            <a:off x="106679" y="81280"/>
                            <a:ext cx="127000" cy="127000"/>
                          </a:xfrm>
                          <a:custGeom>
                            <a:avLst/>
                            <a:gdLst/>
                            <a:ahLst/>
                            <a:cxnLst/>
                            <a:rect l="l" t="t" r="r" b="b"/>
                            <a:pathLst>
                              <a:path w="127000" h="127000">
                                <a:moveTo>
                                  <a:pt x="127000" y="127000"/>
                                </a:moveTo>
                                <a:lnTo>
                                  <a:pt x="0" y="127000"/>
                                </a:lnTo>
                                <a:lnTo>
                                  <a:pt x="0" y="0"/>
                                </a:lnTo>
                                <a:lnTo>
                                  <a:pt x="127000" y="0"/>
                                </a:lnTo>
                                <a:lnTo>
                                  <a:pt x="127000" y="127000"/>
                                </a:lnTo>
                                <a:close/>
                              </a:path>
                            </a:pathLst>
                          </a:custGeom>
                          <a:solidFill>
                            <a:srgbClr val="1565C0"/>
                          </a:solidFill>
                        </wps:spPr>
                        <wps:bodyPr wrap="square" lIns="0" tIns="0" rIns="0" bIns="0" rtlCol="0">
                          <a:prstTxWarp prst="textNoShape">
                            <a:avLst/>
                          </a:prstTxWarp>
                          <a:noAutofit/>
                        </wps:bodyPr>
                      </wps:wsp>
                      <wps:wsp>
                        <wps:cNvPr id="513" name="Graphic 513"/>
                        <wps:cNvSpPr/>
                        <wps:spPr>
                          <a:xfrm>
                            <a:off x="1249680" y="81280"/>
                            <a:ext cx="127000" cy="127000"/>
                          </a:xfrm>
                          <a:custGeom>
                            <a:avLst/>
                            <a:gdLst/>
                            <a:ahLst/>
                            <a:cxnLst/>
                            <a:rect l="l" t="t" r="r" b="b"/>
                            <a:pathLst>
                              <a:path w="127000" h="127000">
                                <a:moveTo>
                                  <a:pt x="127000" y="127000"/>
                                </a:moveTo>
                                <a:lnTo>
                                  <a:pt x="0" y="127000"/>
                                </a:lnTo>
                                <a:lnTo>
                                  <a:pt x="0" y="0"/>
                                </a:lnTo>
                                <a:lnTo>
                                  <a:pt x="127000" y="0"/>
                                </a:lnTo>
                                <a:lnTo>
                                  <a:pt x="127000" y="127000"/>
                                </a:lnTo>
                                <a:close/>
                              </a:path>
                            </a:pathLst>
                          </a:custGeom>
                          <a:solidFill>
                            <a:srgbClr val="2E7D32"/>
                          </a:solidFill>
                        </wps:spPr>
                        <wps:bodyPr wrap="square" lIns="0" tIns="0" rIns="0" bIns="0" rtlCol="0">
                          <a:prstTxWarp prst="textNoShape">
                            <a:avLst/>
                          </a:prstTxWarp>
                          <a:noAutofit/>
                        </wps:bodyPr>
                      </wps:wsp>
                      <wps:wsp>
                        <wps:cNvPr id="514" name="Graphic 514"/>
                        <wps:cNvSpPr/>
                        <wps:spPr>
                          <a:xfrm>
                            <a:off x="2265679" y="81280"/>
                            <a:ext cx="127000" cy="127000"/>
                          </a:xfrm>
                          <a:custGeom>
                            <a:avLst/>
                            <a:gdLst/>
                            <a:ahLst/>
                            <a:cxnLst/>
                            <a:rect l="l" t="t" r="r" b="b"/>
                            <a:pathLst>
                              <a:path w="127000" h="127000">
                                <a:moveTo>
                                  <a:pt x="127000" y="127000"/>
                                </a:moveTo>
                                <a:lnTo>
                                  <a:pt x="0" y="127000"/>
                                </a:lnTo>
                                <a:lnTo>
                                  <a:pt x="0" y="0"/>
                                </a:lnTo>
                                <a:lnTo>
                                  <a:pt x="127000" y="0"/>
                                </a:lnTo>
                                <a:lnTo>
                                  <a:pt x="127000" y="127000"/>
                                </a:lnTo>
                                <a:close/>
                              </a:path>
                            </a:pathLst>
                          </a:custGeom>
                          <a:solidFill>
                            <a:srgbClr val="6A1B99"/>
                          </a:solidFill>
                        </wps:spPr>
                        <wps:bodyPr wrap="square" lIns="0" tIns="0" rIns="0" bIns="0" rtlCol="0">
                          <a:prstTxWarp prst="textNoShape">
                            <a:avLst/>
                          </a:prstTxWarp>
                          <a:noAutofit/>
                        </wps:bodyPr>
                      </wps:wsp>
                      <wps:wsp>
                        <wps:cNvPr id="515" name="Graphic 515"/>
                        <wps:cNvSpPr/>
                        <wps:spPr>
                          <a:xfrm>
                            <a:off x="3408679" y="81280"/>
                            <a:ext cx="127000" cy="127000"/>
                          </a:xfrm>
                          <a:custGeom>
                            <a:avLst/>
                            <a:gdLst/>
                            <a:ahLst/>
                            <a:cxnLst/>
                            <a:rect l="l" t="t" r="r" b="b"/>
                            <a:pathLst>
                              <a:path w="127000" h="127000">
                                <a:moveTo>
                                  <a:pt x="127000" y="127000"/>
                                </a:moveTo>
                                <a:lnTo>
                                  <a:pt x="0" y="127000"/>
                                </a:lnTo>
                                <a:lnTo>
                                  <a:pt x="0" y="0"/>
                                </a:lnTo>
                                <a:lnTo>
                                  <a:pt x="127000" y="0"/>
                                </a:lnTo>
                                <a:lnTo>
                                  <a:pt x="127000" y="127000"/>
                                </a:lnTo>
                                <a:close/>
                              </a:path>
                            </a:pathLst>
                          </a:custGeom>
                          <a:solidFill>
                            <a:srgbClr val="E65100"/>
                          </a:solidFill>
                        </wps:spPr>
                        <wps:bodyPr wrap="square" lIns="0" tIns="0" rIns="0" bIns="0" rtlCol="0">
                          <a:prstTxWarp prst="textNoShape">
                            <a:avLst/>
                          </a:prstTxWarp>
                          <a:noAutofit/>
                        </wps:bodyPr>
                      </wps:wsp>
                      <wps:wsp>
                        <wps:cNvPr id="516" name="Graphic 516"/>
                        <wps:cNvSpPr/>
                        <wps:spPr>
                          <a:xfrm>
                            <a:off x="4780279" y="81280"/>
                            <a:ext cx="127000" cy="127000"/>
                          </a:xfrm>
                          <a:custGeom>
                            <a:avLst/>
                            <a:gdLst/>
                            <a:ahLst/>
                            <a:cxnLst/>
                            <a:rect l="l" t="t" r="r" b="b"/>
                            <a:pathLst>
                              <a:path w="127000" h="127000">
                                <a:moveTo>
                                  <a:pt x="127000" y="127000"/>
                                </a:moveTo>
                                <a:lnTo>
                                  <a:pt x="0" y="127000"/>
                                </a:lnTo>
                                <a:lnTo>
                                  <a:pt x="0" y="0"/>
                                </a:lnTo>
                                <a:lnTo>
                                  <a:pt x="127000" y="0"/>
                                </a:lnTo>
                                <a:lnTo>
                                  <a:pt x="127000" y="127000"/>
                                </a:lnTo>
                                <a:close/>
                              </a:path>
                            </a:pathLst>
                          </a:custGeom>
                          <a:solidFill>
                            <a:srgbClr val="00695C"/>
                          </a:solidFill>
                        </wps:spPr>
                        <wps:bodyPr wrap="square" lIns="0" tIns="0" rIns="0" bIns="0" rtlCol="0">
                          <a:prstTxWarp prst="textNoShape">
                            <a:avLst/>
                          </a:prstTxWarp>
                          <a:noAutofit/>
                        </wps:bodyPr>
                      </wps:wsp>
                      <wps:wsp>
                        <wps:cNvPr id="517" name="Textbox 517"/>
                        <wps:cNvSpPr txBox="1"/>
                        <wps:spPr>
                          <a:xfrm>
                            <a:off x="5080" y="5080"/>
                            <a:ext cx="5524500" cy="279400"/>
                          </a:xfrm>
                          <a:prstGeom prst="rect">
                            <a:avLst/>
                          </a:prstGeom>
                          <a:ln w="10159">
                            <a:solidFill>
                              <a:srgbClr val="E0E0E0"/>
                            </a:solidFill>
                            <a:prstDash val="solid"/>
                          </a:ln>
                        </wps:spPr>
                        <wps:txbx>
                          <w:txbxContent>
                            <w:p w14:paraId="28B950AA" w14:textId="77777777" w:rsidR="00B0389C" w:rsidRDefault="00B0389C">
                              <w:pPr>
                                <w:rPr>
                                  <w:i/>
                                  <w:sz w:val="14"/>
                                </w:rPr>
                              </w:pPr>
                            </w:p>
                            <w:p w14:paraId="68584B2C" w14:textId="77777777" w:rsidR="00B0389C" w:rsidRDefault="00767221">
                              <w:pPr>
                                <w:tabs>
                                  <w:tab w:val="left" w:pos="2231"/>
                                  <w:tab w:val="left" w:pos="3831"/>
                                  <w:tab w:val="left" w:pos="5631"/>
                                  <w:tab w:val="left" w:pos="7791"/>
                                </w:tabs>
                                <w:ind w:left="432"/>
                                <w:rPr>
                                  <w:sz w:val="14"/>
                                </w:rPr>
                              </w:pPr>
                              <w:r>
                                <w:rPr>
                                  <w:color w:val="555555"/>
                                  <w:spacing w:val="-2"/>
                                  <w:sz w:val="14"/>
                                </w:rPr>
                                <w:t>Frontend</w:t>
                              </w:r>
                              <w:r>
                                <w:rPr>
                                  <w:color w:val="555555"/>
                                  <w:sz w:val="14"/>
                                </w:rPr>
                                <w:tab/>
                              </w:r>
                              <w:r>
                                <w:rPr>
                                  <w:color w:val="555555"/>
                                  <w:spacing w:val="-2"/>
                                  <w:sz w:val="14"/>
                                </w:rPr>
                                <w:t>Backend</w:t>
                              </w:r>
                              <w:r>
                                <w:rPr>
                                  <w:color w:val="555555"/>
                                  <w:sz w:val="14"/>
                                </w:rPr>
                                <w:tab/>
                              </w:r>
                              <w:r>
                                <w:rPr>
                                  <w:color w:val="555555"/>
                                  <w:spacing w:val="-2"/>
                                  <w:sz w:val="14"/>
                                </w:rPr>
                                <w:t>Database</w:t>
                              </w:r>
                              <w:r>
                                <w:rPr>
                                  <w:color w:val="555555"/>
                                  <w:sz w:val="14"/>
                                </w:rPr>
                                <w:tab/>
                              </w:r>
                              <w:r>
                                <w:rPr>
                                  <w:color w:val="555555"/>
                                  <w:spacing w:val="-2"/>
                                  <w:sz w:val="14"/>
                                </w:rPr>
                                <w:t>Infrastructure</w:t>
                              </w:r>
                              <w:r>
                                <w:rPr>
                                  <w:color w:val="555555"/>
                                  <w:sz w:val="14"/>
                                </w:rPr>
                                <w:tab/>
                                <w:t>Dev</w:t>
                              </w:r>
                              <w:r>
                                <w:rPr>
                                  <w:color w:val="555555"/>
                                  <w:spacing w:val="-7"/>
                                  <w:sz w:val="14"/>
                                </w:rPr>
                                <w:t xml:space="preserve"> </w:t>
                              </w:r>
                              <w:r>
                                <w:rPr>
                                  <w:color w:val="555555"/>
                                  <w:spacing w:val="-2"/>
                                  <w:sz w:val="14"/>
                                </w:rPr>
                                <w:t>Tools</w:t>
                              </w:r>
                            </w:p>
                          </w:txbxContent>
                        </wps:txbx>
                        <wps:bodyPr wrap="square" lIns="0" tIns="0" rIns="0" bIns="0" rtlCol="0">
                          <a:noAutofit/>
                        </wps:bodyPr>
                      </wps:wsp>
                    </wpg:wgp>
                  </a:graphicData>
                </a:graphic>
              </wp:anchor>
            </w:drawing>
          </mc:Choice>
          <mc:Fallback>
            <w:pict>
              <v:group w14:anchorId="0F6D709E" id="Group 510" o:spid="_x0000_s1173" style="position:absolute;margin-left:79.6pt;margin-top:336.1pt;width:435.8pt;height:22.8pt;z-index:-15579136;mso-wrap-distance-left:0;mso-wrap-distance-right:0;mso-position-horizontal-relative:page;mso-position-vertical-relative:text" coordsize="55346,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">
                <v:shape id="Graphic 511" o:spid="_x0000_s1174" style="position:absolute;left:50;top:50;width:55245;height:2794;visibility:visible;mso-wrap-style:square;v-text-anchor:top" coordsize="5524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" path="m5524500,279400l,279400,,,5524500,r,279400xe" fillcolor="#fafafa" stroked="f">
                  <v:path arrowok="t"/>
                </v:shape>
                <v:shape id="Graphic 512" o:spid="_x0000_s1175" style="position:absolute;left:1066;top:812;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" path="m127000,127000l,127000,,,127000,r,127000xe" fillcolor="#1565c0" stroked="f">
                  <v:path arrowok="t"/>
                </v:shape>
                <v:shape id="Graphic 513" o:spid="_x0000_s1176" style="position:absolute;left:12496;top:812;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" path="m127000,127000l,127000,,,127000,r,127000xe" fillcolor="#2e7d32" stroked="f">
                  <v:path arrowok="t"/>
                </v:shape>
                <v:shape id="Graphic 514" o:spid="_x0000_s1177" style="position:absolute;left:22656;top:812;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" path="m127000,127000l,127000,,,127000,r,127000xe" fillcolor="#6a1b99" stroked="f">
                  <v:path arrowok="t"/>
                </v:shape>
                <v:shape id="Graphic 515" o:spid="_x0000_s1178" style="position:absolute;left:34086;top:812;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" path="m127000,127000l,127000,,,127000,r,127000xe" fillcolor="#e65100" stroked="f">
                  <v:path arrowok="t"/>
                </v:shape>
                <v:shape id="Graphic 516" o:spid="_x0000_s1179" style="position:absolute;left:47802;top:812;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" path="m127000,127000l,127000,,,127000,r,127000xe" fillcolor="#00695c" stroked="f">
                  <v:path arrowok="t"/>
                </v:shape>
                <v:shape id="Textbox 517" o:spid="_x0000_s1180" type="#_x0000_t202" style="position:absolute;left:50;top:50;width:5524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" filled="f" strokecolor="#e0e0e0" strokeweight=".28219mm">
                  <v:textbox inset="0,0,0,0">
                    <w:txbxContent>
                      <w:p w14:paraId="28B950AA" w14:textId="77777777" w:rsidR="00B0389C" w:rsidRDefault="00B0389C">
                        <w:pPr>
                          <w:rPr>
                            <w:i/>
                            <w:sz w:val="14"/>
                          </w:rPr>
                        </w:pPr>
                      </w:p>
                      <w:p w14:paraId="68584B2C" w14:textId="77777777" w:rsidR="00B0389C" w:rsidRDefault="00767221">
                        <w:pPr>
                          <w:tabs>
                            <w:tab w:val="left" w:pos="2231"/>
                            <w:tab w:val="left" w:pos="3831"/>
                            <w:tab w:val="left" w:pos="5631"/>
                            <w:tab w:val="left" w:pos="7791"/>
                          </w:tabs>
                          <w:ind w:left="432"/>
                          <w:rPr>
                            <w:sz w:val="14"/>
                          </w:rPr>
                        </w:pPr>
                        <w:r>
                          <w:rPr>
                            <w:color w:val="555555"/>
                            <w:spacing w:val="-2"/>
                            <w:sz w:val="14"/>
                          </w:rPr>
                          <w:t>Frontend</w:t>
                        </w:r>
                        <w:r>
                          <w:rPr>
                            <w:color w:val="555555"/>
                            <w:sz w:val="14"/>
                          </w:rPr>
                          <w:tab/>
                        </w:r>
                        <w:r>
                          <w:rPr>
                            <w:color w:val="555555"/>
                            <w:spacing w:val="-2"/>
                            <w:sz w:val="14"/>
                          </w:rPr>
                          <w:t>Backend</w:t>
                        </w:r>
                        <w:r>
                          <w:rPr>
                            <w:color w:val="555555"/>
                            <w:sz w:val="14"/>
                          </w:rPr>
                          <w:tab/>
                        </w:r>
                        <w:r>
                          <w:rPr>
                            <w:color w:val="555555"/>
                            <w:spacing w:val="-2"/>
                            <w:sz w:val="14"/>
                          </w:rPr>
                          <w:t>Database</w:t>
                        </w:r>
                        <w:r>
                          <w:rPr>
                            <w:color w:val="555555"/>
                            <w:sz w:val="14"/>
                          </w:rPr>
                          <w:tab/>
                        </w:r>
                        <w:r>
                          <w:rPr>
                            <w:color w:val="555555"/>
                            <w:spacing w:val="-2"/>
                            <w:sz w:val="14"/>
                          </w:rPr>
                          <w:t>Infrastructure</w:t>
                        </w:r>
                        <w:r>
                          <w:rPr>
                            <w:color w:val="555555"/>
                            <w:sz w:val="14"/>
                          </w:rPr>
                          <w:tab/>
                          <w:t>Dev</w:t>
                        </w:r>
                        <w:r>
                          <w:rPr>
                            <w:color w:val="555555"/>
                            <w:spacing w:val="-7"/>
                            <w:sz w:val="14"/>
                          </w:rPr>
                          <w:t xml:space="preserve"> </w:t>
                        </w:r>
                        <w:r>
                          <w:rPr>
                            <w:color w:val="555555"/>
                            <w:spacing w:val="-2"/>
                            <w:sz w:val="14"/>
                          </w:rPr>
                          <w:t>Tools</w:t>
                        </w:r>
                      </w:p>
                    </w:txbxContent>
                  </v:textbox>
                </v:shape>
                <w10:wrap type="topAndBottom" anchorx="page"/>
              </v:group>
            </w:pict>
          </mc:Fallback>
        </mc:AlternateContent>
      </w:r>
    </w:p>
    <w:p w14:paraId="5FE920A5" w14:textId="77777777" w:rsidR="00B0389C" w:rsidRDefault="00B0389C">
      <w:pPr>
        <w:pStyle w:val="BodyText"/>
        <w:spacing w:before="66"/>
        <w:rPr>
          <w:i/>
          <w:sz w:val="20"/>
        </w:rPr>
      </w:pPr>
    </w:p>
    <w:p w14:paraId="0D964F5C" w14:textId="77777777" w:rsidR="00B0389C" w:rsidRDefault="00B0389C">
      <w:pPr>
        <w:pStyle w:val="BodyText"/>
        <w:spacing w:before="18"/>
        <w:rPr>
          <w:i/>
          <w:sz w:val="18"/>
        </w:rPr>
      </w:pPr>
    </w:p>
    <w:p w14:paraId="5A6F21BC" w14:textId="77777777" w:rsidR="00B0389C" w:rsidRDefault="00767221">
      <w:pPr>
        <w:spacing w:before="1"/>
        <w:jc w:val="center"/>
        <w:rPr>
          <w:i/>
          <w:sz w:val="18"/>
        </w:rPr>
      </w:pPr>
      <w:r>
        <w:rPr>
          <w:i/>
          <w:sz w:val="18"/>
        </w:rPr>
        <w:t>Figure</w:t>
      </w:r>
      <w:r>
        <w:rPr>
          <w:i/>
          <w:spacing w:val="-10"/>
          <w:sz w:val="18"/>
        </w:rPr>
        <w:t xml:space="preserve"> </w:t>
      </w:r>
      <w:r>
        <w:rPr>
          <w:i/>
          <w:sz w:val="18"/>
        </w:rPr>
        <w:t>1.2:</w:t>
      </w:r>
      <w:r>
        <w:rPr>
          <w:i/>
          <w:spacing w:val="-11"/>
          <w:sz w:val="18"/>
        </w:rPr>
        <w:t xml:space="preserve"> </w:t>
      </w:r>
      <w:r>
        <w:rPr>
          <w:i/>
          <w:sz w:val="18"/>
        </w:rPr>
        <w:t>Technology</w:t>
      </w:r>
      <w:r>
        <w:rPr>
          <w:i/>
          <w:spacing w:val="-8"/>
          <w:sz w:val="18"/>
        </w:rPr>
        <w:t xml:space="preserve"> </w:t>
      </w:r>
      <w:r>
        <w:rPr>
          <w:i/>
          <w:sz w:val="18"/>
        </w:rPr>
        <w:t>Stack</w:t>
      </w:r>
      <w:r>
        <w:rPr>
          <w:i/>
          <w:spacing w:val="-9"/>
          <w:sz w:val="18"/>
        </w:rPr>
        <w:t xml:space="preserve"> </w:t>
      </w:r>
      <w:r>
        <w:rPr>
          <w:i/>
          <w:sz w:val="18"/>
        </w:rPr>
        <w:t>—</w:t>
      </w:r>
      <w:r>
        <w:rPr>
          <w:i/>
          <w:spacing w:val="-8"/>
          <w:sz w:val="18"/>
        </w:rPr>
        <w:t xml:space="preserve"> </w:t>
      </w:r>
      <w:r>
        <w:rPr>
          <w:i/>
          <w:sz w:val="18"/>
        </w:rPr>
        <w:t>Layered</w:t>
      </w:r>
      <w:r>
        <w:rPr>
          <w:i/>
          <w:spacing w:val="-11"/>
          <w:sz w:val="18"/>
        </w:rPr>
        <w:t xml:space="preserve"> </w:t>
      </w:r>
      <w:r>
        <w:rPr>
          <w:i/>
          <w:spacing w:val="-2"/>
          <w:sz w:val="18"/>
        </w:rPr>
        <w:t>Architecture</w:t>
      </w:r>
    </w:p>
    <w:p w14:paraId="746E14AB" w14:textId="77777777" w:rsidR="00B0389C" w:rsidRDefault="00B0389C">
      <w:pPr>
        <w:pStyle w:val="BodyText"/>
        <w:spacing w:before="85"/>
        <w:rPr>
          <w:i/>
          <w:sz w:val="40"/>
        </w:rPr>
      </w:pPr>
    </w:p>
    <w:p w14:paraId="3E1BC920" w14:textId="77777777" w:rsidR="00B0389C" w:rsidRDefault="00767221">
      <w:pPr>
        <w:pStyle w:val="Heading3"/>
        <w:numPr>
          <w:ilvl w:val="1"/>
          <w:numId w:val="63"/>
        </w:numPr>
        <w:tabs>
          <w:tab w:val="left" w:pos="750"/>
        </w:tabs>
      </w:pPr>
      <w:bookmarkStart w:id="14" w:name="_TOC_250103"/>
      <w:r>
        <w:rPr>
          <w:spacing w:val="-2"/>
        </w:rPr>
        <w:t>Technology</w:t>
      </w:r>
      <w:r>
        <w:rPr>
          <w:spacing w:val="-17"/>
        </w:rPr>
        <w:t xml:space="preserve"> </w:t>
      </w:r>
      <w:bookmarkEnd w:id="14"/>
      <w:r>
        <w:rPr>
          <w:spacing w:val="-2"/>
        </w:rPr>
        <w:t>Justification</w:t>
      </w:r>
    </w:p>
    <w:p w14:paraId="4AFFA4C5" w14:textId="77777777" w:rsidR="00B0389C" w:rsidRDefault="00767221">
      <w:pPr>
        <w:pStyle w:val="BodyText"/>
        <w:spacing w:before="11"/>
        <w:rPr>
          <w:b/>
          <w:sz w:val="6"/>
        </w:rPr>
      </w:pPr>
      <w:r>
        <w:rPr>
          <w:b/>
          <w:noProof/>
          <w:sz w:val="6"/>
        </w:rPr>
        <mc:AlternateContent>
          <mc:Choice Requires="wps">
            <w:drawing>
              <wp:anchor distT="0" distB="0" distL="0" distR="0" simplePos="0" relativeHeight="487737856" behindDoc="1" locked="0" layoutInCell="1" allowOverlap="1" wp14:anchorId="56872FF1" wp14:editId="1B471A47">
                <wp:simplePos x="0" y="0"/>
                <wp:positionH relativeFrom="page">
                  <wp:posOffset>635000</wp:posOffset>
                </wp:positionH>
                <wp:positionV relativeFrom="paragraph">
                  <wp:posOffset>66111</wp:posOffset>
                </wp:positionV>
                <wp:extent cx="6290310" cy="1270"/>
                <wp:effectExtent l="0" t="0" r="0" b="0"/>
                <wp:wrapTopAndBottom/>
                <wp:docPr id="518" name="Graphic 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B3567AC" id="Graphic 518" o:spid="_x0000_s1026" style="position:absolute;margin-left:50pt;margin-top:5.2pt;width:495.3pt;height:.1pt;z-index:-1557862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C60F2BB" w14:textId="77777777" w:rsidR="00B0389C" w:rsidRDefault="00767221">
      <w:pPr>
        <w:pStyle w:val="BodyText"/>
        <w:spacing w:before="242" w:line="333" w:lineRule="auto"/>
        <w:ind w:left="150" w:right="149" w:firstLine="840"/>
        <w:jc w:val="both"/>
      </w:pPr>
      <w:r>
        <w:t>Each</w:t>
      </w:r>
      <w:r>
        <w:rPr>
          <w:spacing w:val="-6"/>
        </w:rPr>
        <w:t xml:space="preserve"> </w:t>
      </w:r>
      <w:r>
        <w:t>technology</w:t>
      </w:r>
      <w:r>
        <w:rPr>
          <w:spacing w:val="-6"/>
        </w:rPr>
        <w:t xml:space="preserve"> </w:t>
      </w:r>
      <w:r>
        <w:t>in</w:t>
      </w:r>
      <w:r>
        <w:rPr>
          <w:spacing w:val="-6"/>
        </w:rPr>
        <w:t xml:space="preserve"> </w:t>
      </w:r>
      <w:r>
        <w:t>the</w:t>
      </w:r>
      <w:r>
        <w:rPr>
          <w:spacing w:val="-6"/>
        </w:rPr>
        <w:t xml:space="preserve"> </w:t>
      </w:r>
      <w:r>
        <w:t>Flowgent</w:t>
      </w:r>
      <w:r>
        <w:rPr>
          <w:spacing w:val="-6"/>
        </w:rPr>
        <w:t xml:space="preserve"> </w:t>
      </w:r>
      <w:r>
        <w:t>stack</w:t>
      </w:r>
      <w:r>
        <w:rPr>
          <w:spacing w:val="-6"/>
        </w:rPr>
        <w:t xml:space="preserve"> </w:t>
      </w:r>
      <w:r>
        <w:t>was</w:t>
      </w:r>
      <w:r>
        <w:rPr>
          <w:spacing w:val="-6"/>
        </w:rPr>
        <w:t xml:space="preserve"> </w:t>
      </w:r>
      <w:r>
        <w:t>selected</w:t>
      </w:r>
      <w:r>
        <w:rPr>
          <w:spacing w:val="-6"/>
        </w:rPr>
        <w:t xml:space="preserve"> </w:t>
      </w:r>
      <w:r>
        <w:t>after</w:t>
      </w:r>
      <w:r>
        <w:rPr>
          <w:spacing w:val="-6"/>
        </w:rPr>
        <w:t xml:space="preserve"> </w:t>
      </w:r>
      <w:r>
        <w:t>evaluating</w:t>
      </w:r>
      <w:r>
        <w:rPr>
          <w:spacing w:val="-6"/>
        </w:rPr>
        <w:t xml:space="preserve"> </w:t>
      </w:r>
      <w:r>
        <w:t>alternatives</w:t>
      </w:r>
      <w:r>
        <w:rPr>
          <w:spacing w:val="-6"/>
        </w:rPr>
        <w:t xml:space="preserve"> </w:t>
      </w:r>
      <w:r>
        <w:t>based</w:t>
      </w:r>
      <w:r>
        <w:rPr>
          <w:spacing w:val="-6"/>
        </w:rPr>
        <w:t xml:space="preserve"> </w:t>
      </w:r>
      <w:r>
        <w:t>on</w:t>
      </w:r>
      <w:r>
        <w:rPr>
          <w:spacing w:val="-6"/>
        </w:rPr>
        <w:t xml:space="preserve"> </w:t>
      </w:r>
      <w:r>
        <w:t>type safety,</w:t>
      </w:r>
      <w:r>
        <w:rPr>
          <w:spacing w:val="-6"/>
        </w:rPr>
        <w:t xml:space="preserve"> </w:t>
      </w:r>
      <w:r>
        <w:t>developer</w:t>
      </w:r>
      <w:r>
        <w:rPr>
          <w:spacing w:val="-6"/>
        </w:rPr>
        <w:t xml:space="preserve"> </w:t>
      </w:r>
      <w:r>
        <w:t>experience,</w:t>
      </w:r>
      <w:r>
        <w:rPr>
          <w:spacing w:val="-6"/>
        </w:rPr>
        <w:t xml:space="preserve"> </w:t>
      </w:r>
      <w:r>
        <w:t>community</w:t>
      </w:r>
      <w:r>
        <w:rPr>
          <w:spacing w:val="-6"/>
        </w:rPr>
        <w:t xml:space="preserve"> </w:t>
      </w:r>
      <w:r>
        <w:t>support,</w:t>
      </w:r>
      <w:r>
        <w:rPr>
          <w:spacing w:val="-6"/>
        </w:rPr>
        <w:t xml:space="preserve"> </w:t>
      </w:r>
      <w:r>
        <w:t>and</w:t>
      </w:r>
      <w:r>
        <w:rPr>
          <w:spacing w:val="-6"/>
        </w:rPr>
        <w:t xml:space="preserve"> </w:t>
      </w:r>
      <w:r>
        <w:t>architectural</w:t>
      </w:r>
      <w:r>
        <w:rPr>
          <w:spacing w:val="-6"/>
        </w:rPr>
        <w:t xml:space="preserve"> </w:t>
      </w:r>
      <w:r>
        <w:t>fit.</w:t>
      </w:r>
      <w:r>
        <w:rPr>
          <w:spacing w:val="-10"/>
        </w:rPr>
        <w:t xml:space="preserve"> </w:t>
      </w:r>
      <w:r>
        <w:t>The</w:t>
      </w:r>
      <w:r>
        <w:rPr>
          <w:spacing w:val="-6"/>
        </w:rPr>
        <w:t xml:space="preserve"> </w:t>
      </w:r>
      <w:r>
        <w:t>following</w:t>
      </w:r>
      <w:r>
        <w:rPr>
          <w:spacing w:val="-6"/>
        </w:rPr>
        <w:t xml:space="preserve"> </w:t>
      </w:r>
      <w:r>
        <w:t>table</w:t>
      </w:r>
      <w:r>
        <w:rPr>
          <w:spacing w:val="-6"/>
        </w:rPr>
        <w:t xml:space="preserve"> </w:t>
      </w:r>
      <w:r>
        <w:t>presents</w:t>
      </w:r>
      <w:r>
        <w:rPr>
          <w:spacing w:val="-6"/>
        </w:rPr>
        <w:t xml:space="preserve"> </w:t>
      </w:r>
      <w:r>
        <w:t>the justification for each choice.</w:t>
      </w:r>
    </w:p>
    <w:p w14:paraId="3E4CCF9E"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23C5B884" w14:textId="77777777" w:rsidR="00B0389C" w:rsidRDefault="00B0389C">
      <w:pPr>
        <w:pStyle w:val="BodyText"/>
        <w:rPr>
          <w:sz w:val="20"/>
        </w:rPr>
      </w:pPr>
    </w:p>
    <w:p w14:paraId="73446ACE" w14:textId="77777777" w:rsidR="00B0389C" w:rsidRDefault="00B0389C">
      <w:pPr>
        <w:pStyle w:val="BodyText"/>
        <w:spacing w:before="120"/>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993"/>
        <w:gridCol w:w="2466"/>
        <w:gridCol w:w="5446"/>
      </w:tblGrid>
      <w:tr w:rsidR="00B0389C" w14:paraId="1E00FC6A" w14:textId="77777777">
        <w:trPr>
          <w:trHeight w:val="555"/>
        </w:trPr>
        <w:tc>
          <w:tcPr>
            <w:tcW w:w="1993" w:type="dxa"/>
            <w:shd w:val="clear" w:color="auto" w:fill="D9E2F3"/>
          </w:tcPr>
          <w:p w14:paraId="22C24C49" w14:textId="77777777" w:rsidR="00B0389C" w:rsidRDefault="00767221">
            <w:pPr>
              <w:pStyle w:val="TableParagraph"/>
              <w:spacing w:before="91"/>
              <w:ind w:left="117"/>
              <w:rPr>
                <w:b/>
                <w:sz w:val="18"/>
              </w:rPr>
            </w:pPr>
            <w:r>
              <w:rPr>
                <w:b/>
                <w:spacing w:val="-2"/>
                <w:sz w:val="18"/>
              </w:rPr>
              <w:t>Technology</w:t>
            </w:r>
          </w:p>
        </w:tc>
        <w:tc>
          <w:tcPr>
            <w:tcW w:w="2466" w:type="dxa"/>
            <w:shd w:val="clear" w:color="auto" w:fill="D9E2F3"/>
          </w:tcPr>
          <w:p w14:paraId="12F55248" w14:textId="77777777" w:rsidR="00B0389C" w:rsidRDefault="00767221">
            <w:pPr>
              <w:pStyle w:val="TableParagraph"/>
              <w:spacing w:before="91"/>
              <w:ind w:left="97"/>
              <w:rPr>
                <w:b/>
                <w:sz w:val="18"/>
              </w:rPr>
            </w:pPr>
            <w:r>
              <w:rPr>
                <w:b/>
                <w:sz w:val="18"/>
              </w:rPr>
              <w:t>Alternatives</w:t>
            </w:r>
            <w:r>
              <w:rPr>
                <w:b/>
                <w:spacing w:val="-7"/>
                <w:sz w:val="18"/>
              </w:rPr>
              <w:t xml:space="preserve"> </w:t>
            </w:r>
            <w:r>
              <w:rPr>
                <w:b/>
                <w:spacing w:val="-2"/>
                <w:sz w:val="18"/>
              </w:rPr>
              <w:t>Considered</w:t>
            </w:r>
          </w:p>
        </w:tc>
        <w:tc>
          <w:tcPr>
            <w:tcW w:w="5446" w:type="dxa"/>
            <w:shd w:val="clear" w:color="auto" w:fill="D9E2F3"/>
          </w:tcPr>
          <w:p w14:paraId="68624BC0" w14:textId="77777777" w:rsidR="00B0389C" w:rsidRDefault="00767221">
            <w:pPr>
              <w:pStyle w:val="TableParagraph"/>
              <w:spacing w:before="91"/>
              <w:ind w:left="98"/>
              <w:rPr>
                <w:b/>
                <w:sz w:val="18"/>
              </w:rPr>
            </w:pPr>
            <w:r>
              <w:rPr>
                <w:b/>
                <w:sz w:val="18"/>
              </w:rPr>
              <w:t>Reason</w:t>
            </w:r>
            <w:r>
              <w:rPr>
                <w:b/>
                <w:spacing w:val="-3"/>
                <w:sz w:val="18"/>
              </w:rPr>
              <w:t xml:space="preserve"> </w:t>
            </w:r>
            <w:r>
              <w:rPr>
                <w:b/>
                <w:sz w:val="18"/>
              </w:rPr>
              <w:t>for</w:t>
            </w:r>
            <w:r>
              <w:rPr>
                <w:b/>
                <w:spacing w:val="-2"/>
                <w:sz w:val="18"/>
              </w:rPr>
              <w:t xml:space="preserve"> Selection</w:t>
            </w:r>
          </w:p>
        </w:tc>
      </w:tr>
      <w:tr w:rsidR="00B0389C" w14:paraId="0D079DFD" w14:textId="77777777">
        <w:trPr>
          <w:trHeight w:val="1215"/>
        </w:trPr>
        <w:tc>
          <w:tcPr>
            <w:tcW w:w="1993" w:type="dxa"/>
            <w:tcBorders>
              <w:bottom w:val="single" w:sz="18" w:space="0" w:color="CCCCCC"/>
              <w:right w:val="single" w:sz="18" w:space="0" w:color="CCCCCC"/>
            </w:tcBorders>
          </w:tcPr>
          <w:p w14:paraId="26E0250F" w14:textId="77777777" w:rsidR="00B0389C" w:rsidRDefault="00767221">
            <w:pPr>
              <w:pStyle w:val="TableParagraph"/>
              <w:spacing w:before="52"/>
              <w:ind w:left="97"/>
              <w:rPr>
                <w:b/>
                <w:sz w:val="16"/>
              </w:rPr>
            </w:pPr>
            <w:r>
              <w:rPr>
                <w:b/>
                <w:sz w:val="16"/>
              </w:rPr>
              <w:t xml:space="preserve">Next.js </w:t>
            </w:r>
            <w:r>
              <w:rPr>
                <w:b/>
                <w:spacing w:val="-5"/>
                <w:sz w:val="16"/>
              </w:rPr>
              <w:t>16</w:t>
            </w:r>
          </w:p>
        </w:tc>
        <w:tc>
          <w:tcPr>
            <w:tcW w:w="2466" w:type="dxa"/>
            <w:tcBorders>
              <w:left w:val="single" w:sz="18" w:space="0" w:color="CCCCCC"/>
              <w:bottom w:val="single" w:sz="18" w:space="0" w:color="CCCCCC"/>
              <w:right w:val="single" w:sz="18" w:space="0" w:color="CCCCCC"/>
            </w:tcBorders>
          </w:tcPr>
          <w:p w14:paraId="7FFA6CEA" w14:textId="77777777" w:rsidR="00B0389C" w:rsidRDefault="00767221">
            <w:pPr>
              <w:pStyle w:val="TableParagraph"/>
              <w:spacing w:before="52"/>
              <w:rPr>
                <w:sz w:val="16"/>
              </w:rPr>
            </w:pPr>
            <w:r>
              <w:rPr>
                <w:sz w:val="16"/>
              </w:rPr>
              <w:t>Create</w:t>
            </w:r>
            <w:r>
              <w:rPr>
                <w:spacing w:val="-5"/>
                <w:sz w:val="16"/>
              </w:rPr>
              <w:t xml:space="preserve"> </w:t>
            </w:r>
            <w:r>
              <w:rPr>
                <w:sz w:val="16"/>
              </w:rPr>
              <w:t>React</w:t>
            </w:r>
            <w:r>
              <w:rPr>
                <w:spacing w:val="-10"/>
                <w:sz w:val="16"/>
              </w:rPr>
              <w:t xml:space="preserve"> </w:t>
            </w:r>
            <w:r>
              <w:rPr>
                <w:sz w:val="16"/>
              </w:rPr>
              <w:t>App,</w:t>
            </w:r>
            <w:r>
              <w:rPr>
                <w:spacing w:val="-10"/>
                <w:sz w:val="16"/>
              </w:rPr>
              <w:t xml:space="preserve"> </w:t>
            </w:r>
            <w:r>
              <w:rPr>
                <w:sz w:val="16"/>
              </w:rPr>
              <w:t>Vite,</w:t>
            </w:r>
            <w:r>
              <w:rPr>
                <w:spacing w:val="-2"/>
                <w:sz w:val="16"/>
              </w:rPr>
              <w:t xml:space="preserve"> Remix</w:t>
            </w:r>
          </w:p>
        </w:tc>
        <w:tc>
          <w:tcPr>
            <w:tcW w:w="5446" w:type="dxa"/>
            <w:tcBorders>
              <w:left w:val="single" w:sz="18" w:space="0" w:color="CCCCCC"/>
              <w:bottom w:val="single" w:sz="18" w:space="0" w:color="CCCCCC"/>
            </w:tcBorders>
          </w:tcPr>
          <w:p w14:paraId="45313D40" w14:textId="77777777" w:rsidR="00B0389C" w:rsidRDefault="00767221">
            <w:pPr>
              <w:pStyle w:val="TableParagraph"/>
              <w:spacing w:before="52" w:line="470" w:lineRule="auto"/>
              <w:ind w:left="78"/>
              <w:rPr>
                <w:sz w:val="16"/>
              </w:rPr>
            </w:pPr>
            <w:r>
              <w:rPr>
                <w:sz w:val="16"/>
              </w:rPr>
              <w:t>Built-in SSR/SSG,</w:t>
            </w:r>
            <w:r>
              <w:rPr>
                <w:spacing w:val="-9"/>
                <w:sz w:val="16"/>
              </w:rPr>
              <w:t xml:space="preserve"> </w:t>
            </w:r>
            <w:r>
              <w:rPr>
                <w:sz w:val="16"/>
              </w:rPr>
              <w:t>API routes, middleware support, and file-based routing elimi-</w:t>
            </w:r>
            <w:r>
              <w:rPr>
                <w:spacing w:val="40"/>
                <w:sz w:val="16"/>
              </w:rPr>
              <w:t xml:space="preserve"> </w:t>
            </w:r>
            <w:r>
              <w:rPr>
                <w:sz w:val="16"/>
              </w:rPr>
              <w:t>nate</w:t>
            </w:r>
            <w:r>
              <w:rPr>
                <w:spacing w:val="-6"/>
                <w:sz w:val="16"/>
              </w:rPr>
              <w:t xml:space="preserve"> </w:t>
            </w:r>
            <w:r>
              <w:rPr>
                <w:sz w:val="16"/>
              </w:rPr>
              <w:t>the</w:t>
            </w:r>
            <w:r>
              <w:rPr>
                <w:spacing w:val="-6"/>
                <w:sz w:val="16"/>
              </w:rPr>
              <w:t xml:space="preserve"> </w:t>
            </w:r>
            <w:r>
              <w:rPr>
                <w:sz w:val="16"/>
              </w:rPr>
              <w:t>need</w:t>
            </w:r>
            <w:r>
              <w:rPr>
                <w:spacing w:val="-6"/>
                <w:sz w:val="16"/>
              </w:rPr>
              <w:t xml:space="preserve"> </w:t>
            </w:r>
            <w:r>
              <w:rPr>
                <w:sz w:val="16"/>
              </w:rPr>
              <w:t>for</w:t>
            </w:r>
            <w:r>
              <w:rPr>
                <w:spacing w:val="-6"/>
                <w:sz w:val="16"/>
              </w:rPr>
              <w:t xml:space="preserve"> </w:t>
            </w:r>
            <w:r>
              <w:rPr>
                <w:sz w:val="16"/>
              </w:rPr>
              <w:t>a</w:t>
            </w:r>
            <w:r>
              <w:rPr>
                <w:spacing w:val="-6"/>
                <w:sz w:val="16"/>
              </w:rPr>
              <w:t xml:space="preserve"> </w:t>
            </w:r>
            <w:r>
              <w:rPr>
                <w:sz w:val="16"/>
              </w:rPr>
              <w:t>separate</w:t>
            </w:r>
            <w:r>
              <w:rPr>
                <w:spacing w:val="-6"/>
                <w:sz w:val="16"/>
              </w:rPr>
              <w:t xml:space="preserve"> </w:t>
            </w:r>
            <w:r>
              <w:rPr>
                <w:sz w:val="16"/>
              </w:rPr>
              <w:t>backend</w:t>
            </w:r>
            <w:r>
              <w:rPr>
                <w:spacing w:val="-6"/>
                <w:sz w:val="16"/>
              </w:rPr>
              <w:t xml:space="preserve"> </w:t>
            </w:r>
            <w:r>
              <w:rPr>
                <w:sz w:val="16"/>
              </w:rPr>
              <w:t>server.</w:t>
            </w:r>
            <w:r>
              <w:rPr>
                <w:spacing w:val="-8"/>
                <w:sz w:val="16"/>
              </w:rPr>
              <w:t xml:space="preserve"> </w:t>
            </w:r>
            <w:r>
              <w:rPr>
                <w:sz w:val="16"/>
              </w:rPr>
              <w:t>Turbopack</w:t>
            </w:r>
            <w:r>
              <w:rPr>
                <w:spacing w:val="-6"/>
                <w:sz w:val="16"/>
              </w:rPr>
              <w:t xml:space="preserve"> </w:t>
            </w:r>
            <w:r>
              <w:rPr>
                <w:sz w:val="16"/>
              </w:rPr>
              <w:t>provides</w:t>
            </w:r>
            <w:r>
              <w:rPr>
                <w:spacing w:val="-6"/>
                <w:sz w:val="16"/>
              </w:rPr>
              <w:t xml:space="preserve"> </w:t>
            </w:r>
            <w:r>
              <w:rPr>
                <w:sz w:val="16"/>
              </w:rPr>
              <w:t>fast</w:t>
            </w:r>
            <w:r>
              <w:rPr>
                <w:spacing w:val="-6"/>
                <w:sz w:val="16"/>
              </w:rPr>
              <w:t xml:space="preserve"> </w:t>
            </w:r>
            <w:r>
              <w:rPr>
                <w:sz w:val="16"/>
              </w:rPr>
              <w:t>HMR</w:t>
            </w:r>
            <w:r>
              <w:rPr>
                <w:spacing w:val="-6"/>
                <w:sz w:val="16"/>
              </w:rPr>
              <w:t xml:space="preserve"> </w:t>
            </w:r>
            <w:r>
              <w:rPr>
                <w:sz w:val="16"/>
              </w:rPr>
              <w:t>during</w:t>
            </w:r>
            <w:r>
              <w:rPr>
                <w:spacing w:val="40"/>
                <w:sz w:val="16"/>
              </w:rPr>
              <w:t xml:space="preserve"> </w:t>
            </w:r>
            <w:r>
              <w:rPr>
                <w:spacing w:val="-2"/>
                <w:sz w:val="16"/>
              </w:rPr>
              <w:t>development.</w:t>
            </w:r>
          </w:p>
        </w:tc>
      </w:tr>
      <w:tr w:rsidR="00B0389C" w14:paraId="2196FB9C" w14:textId="77777777">
        <w:trPr>
          <w:trHeight w:val="855"/>
        </w:trPr>
        <w:tc>
          <w:tcPr>
            <w:tcW w:w="1993" w:type="dxa"/>
            <w:tcBorders>
              <w:top w:val="single" w:sz="18" w:space="0" w:color="CCCCCC"/>
              <w:bottom w:val="single" w:sz="18" w:space="0" w:color="CCCCCC"/>
              <w:right w:val="single" w:sz="18" w:space="0" w:color="CCCCCC"/>
            </w:tcBorders>
          </w:tcPr>
          <w:p w14:paraId="7844AF4D" w14:textId="77777777" w:rsidR="00B0389C" w:rsidRDefault="00767221">
            <w:pPr>
              <w:pStyle w:val="TableParagraph"/>
              <w:spacing w:before="52"/>
              <w:ind w:left="97"/>
              <w:rPr>
                <w:b/>
                <w:sz w:val="16"/>
              </w:rPr>
            </w:pPr>
            <w:r>
              <w:rPr>
                <w:b/>
                <w:sz w:val="16"/>
              </w:rPr>
              <w:t xml:space="preserve">React </w:t>
            </w:r>
            <w:r>
              <w:rPr>
                <w:b/>
                <w:spacing w:val="-5"/>
                <w:sz w:val="16"/>
              </w:rPr>
              <w:t>19</w:t>
            </w:r>
          </w:p>
        </w:tc>
        <w:tc>
          <w:tcPr>
            <w:tcW w:w="2466" w:type="dxa"/>
            <w:tcBorders>
              <w:top w:val="single" w:sz="18" w:space="0" w:color="CCCCCC"/>
              <w:left w:val="single" w:sz="18" w:space="0" w:color="CCCCCC"/>
              <w:bottom w:val="single" w:sz="18" w:space="0" w:color="CCCCCC"/>
              <w:right w:val="single" w:sz="18" w:space="0" w:color="CCCCCC"/>
            </w:tcBorders>
          </w:tcPr>
          <w:p w14:paraId="7E06063E" w14:textId="77777777" w:rsidR="00B0389C" w:rsidRDefault="00767221">
            <w:pPr>
              <w:pStyle w:val="TableParagraph"/>
              <w:spacing w:before="52"/>
              <w:rPr>
                <w:sz w:val="16"/>
              </w:rPr>
            </w:pPr>
            <w:r>
              <w:rPr>
                <w:spacing w:val="-2"/>
                <w:sz w:val="16"/>
              </w:rPr>
              <w:t>Vue.js,</w:t>
            </w:r>
            <w:r>
              <w:rPr>
                <w:spacing w:val="-5"/>
                <w:sz w:val="16"/>
              </w:rPr>
              <w:t xml:space="preserve"> </w:t>
            </w:r>
            <w:r>
              <w:rPr>
                <w:spacing w:val="-2"/>
                <w:sz w:val="16"/>
              </w:rPr>
              <w:t>Angular,</w:t>
            </w:r>
            <w:r>
              <w:rPr>
                <w:spacing w:val="7"/>
                <w:sz w:val="16"/>
              </w:rPr>
              <w:t xml:space="preserve"> </w:t>
            </w:r>
            <w:r>
              <w:rPr>
                <w:spacing w:val="-2"/>
                <w:sz w:val="16"/>
              </w:rPr>
              <w:t>Svelte</w:t>
            </w:r>
          </w:p>
        </w:tc>
        <w:tc>
          <w:tcPr>
            <w:tcW w:w="5446" w:type="dxa"/>
            <w:tcBorders>
              <w:top w:val="single" w:sz="18" w:space="0" w:color="CCCCCC"/>
              <w:left w:val="single" w:sz="18" w:space="0" w:color="CCCCCC"/>
              <w:bottom w:val="single" w:sz="18" w:space="0" w:color="CCCCCC"/>
            </w:tcBorders>
          </w:tcPr>
          <w:p w14:paraId="482A80AB" w14:textId="77777777" w:rsidR="00B0389C" w:rsidRDefault="00767221">
            <w:pPr>
              <w:pStyle w:val="TableParagraph"/>
              <w:spacing w:before="52" w:line="470" w:lineRule="auto"/>
              <w:ind w:left="78"/>
              <w:rPr>
                <w:sz w:val="16"/>
              </w:rPr>
            </w:pPr>
            <w:r>
              <w:rPr>
                <w:sz w:val="16"/>
              </w:rPr>
              <w:t>Largest</w:t>
            </w:r>
            <w:r>
              <w:rPr>
                <w:spacing w:val="-7"/>
                <w:sz w:val="16"/>
              </w:rPr>
              <w:t xml:space="preserve"> </w:t>
            </w:r>
            <w:r>
              <w:rPr>
                <w:sz w:val="16"/>
              </w:rPr>
              <w:t>ecosystem,</w:t>
            </w:r>
            <w:r>
              <w:rPr>
                <w:spacing w:val="-7"/>
                <w:sz w:val="16"/>
              </w:rPr>
              <w:t xml:space="preserve"> </w:t>
            </w:r>
            <w:r>
              <w:rPr>
                <w:sz w:val="16"/>
              </w:rPr>
              <w:t>extensive</w:t>
            </w:r>
            <w:r>
              <w:rPr>
                <w:spacing w:val="-7"/>
                <w:sz w:val="16"/>
              </w:rPr>
              <w:t xml:space="preserve"> </w:t>
            </w:r>
            <w:r>
              <w:rPr>
                <w:sz w:val="16"/>
              </w:rPr>
              <w:t>component</w:t>
            </w:r>
            <w:r>
              <w:rPr>
                <w:spacing w:val="-7"/>
                <w:sz w:val="16"/>
              </w:rPr>
              <w:t xml:space="preserve"> </w:t>
            </w:r>
            <w:r>
              <w:rPr>
                <w:sz w:val="16"/>
              </w:rPr>
              <w:t>libraries</w:t>
            </w:r>
            <w:r>
              <w:rPr>
                <w:spacing w:val="-7"/>
                <w:sz w:val="16"/>
              </w:rPr>
              <w:t xml:space="preserve"> </w:t>
            </w:r>
            <w:r>
              <w:rPr>
                <w:sz w:val="16"/>
              </w:rPr>
              <w:t>(shadcn/ui,</w:t>
            </w:r>
            <w:r>
              <w:rPr>
                <w:spacing w:val="-7"/>
                <w:sz w:val="16"/>
              </w:rPr>
              <w:t xml:space="preserve"> </w:t>
            </w:r>
            <w:r>
              <w:rPr>
                <w:sz w:val="16"/>
              </w:rPr>
              <w:t>React</w:t>
            </w:r>
            <w:r>
              <w:rPr>
                <w:spacing w:val="-7"/>
                <w:sz w:val="16"/>
              </w:rPr>
              <w:t xml:space="preserve"> </w:t>
            </w:r>
            <w:r>
              <w:rPr>
                <w:sz w:val="16"/>
              </w:rPr>
              <w:t>Flow),</w:t>
            </w:r>
            <w:r>
              <w:rPr>
                <w:spacing w:val="-7"/>
                <w:sz w:val="16"/>
              </w:rPr>
              <w:t xml:space="preserve"> </w:t>
            </w:r>
            <w:r>
              <w:rPr>
                <w:sz w:val="16"/>
              </w:rPr>
              <w:t>server</w:t>
            </w:r>
            <w:r>
              <w:rPr>
                <w:spacing w:val="40"/>
                <w:sz w:val="16"/>
              </w:rPr>
              <w:t xml:space="preserve"> </w:t>
            </w:r>
            <w:r>
              <w:rPr>
                <w:sz w:val="16"/>
              </w:rPr>
              <w:t>components for reduced client bundle, and strong TypeScript support.</w:t>
            </w:r>
          </w:p>
        </w:tc>
      </w:tr>
      <w:tr w:rsidR="00B0389C" w14:paraId="26BADCCE" w14:textId="77777777">
        <w:trPr>
          <w:trHeight w:val="855"/>
        </w:trPr>
        <w:tc>
          <w:tcPr>
            <w:tcW w:w="1993" w:type="dxa"/>
            <w:tcBorders>
              <w:top w:val="single" w:sz="18" w:space="0" w:color="CCCCCC"/>
              <w:bottom w:val="single" w:sz="18" w:space="0" w:color="CCCCCC"/>
              <w:right w:val="single" w:sz="18" w:space="0" w:color="CCCCCC"/>
            </w:tcBorders>
          </w:tcPr>
          <w:p w14:paraId="383F6132" w14:textId="77777777" w:rsidR="00B0389C" w:rsidRDefault="00767221">
            <w:pPr>
              <w:pStyle w:val="TableParagraph"/>
              <w:spacing w:before="52"/>
              <w:ind w:left="97"/>
              <w:rPr>
                <w:b/>
                <w:sz w:val="16"/>
              </w:rPr>
            </w:pPr>
            <w:r>
              <w:rPr>
                <w:b/>
                <w:sz w:val="16"/>
              </w:rPr>
              <w:t>TypeScript</w:t>
            </w:r>
            <w:r>
              <w:rPr>
                <w:b/>
                <w:spacing w:val="-6"/>
                <w:sz w:val="16"/>
              </w:rPr>
              <w:t xml:space="preserve"> </w:t>
            </w:r>
            <w:r>
              <w:rPr>
                <w:b/>
                <w:spacing w:val="-10"/>
                <w:sz w:val="16"/>
              </w:rPr>
              <w:t>5</w:t>
            </w:r>
          </w:p>
        </w:tc>
        <w:tc>
          <w:tcPr>
            <w:tcW w:w="2466" w:type="dxa"/>
            <w:tcBorders>
              <w:top w:val="single" w:sz="18" w:space="0" w:color="CCCCCC"/>
              <w:left w:val="single" w:sz="18" w:space="0" w:color="CCCCCC"/>
              <w:bottom w:val="single" w:sz="18" w:space="0" w:color="CCCCCC"/>
              <w:right w:val="single" w:sz="18" w:space="0" w:color="CCCCCC"/>
            </w:tcBorders>
          </w:tcPr>
          <w:p w14:paraId="7280869D" w14:textId="77777777" w:rsidR="00B0389C" w:rsidRDefault="00767221">
            <w:pPr>
              <w:pStyle w:val="TableParagraph"/>
              <w:spacing w:before="52"/>
              <w:rPr>
                <w:sz w:val="16"/>
              </w:rPr>
            </w:pPr>
            <w:r>
              <w:rPr>
                <w:sz w:val="16"/>
              </w:rPr>
              <w:t>JavaScript,</w:t>
            </w:r>
            <w:r>
              <w:rPr>
                <w:spacing w:val="-8"/>
                <w:sz w:val="16"/>
              </w:rPr>
              <w:t xml:space="preserve"> </w:t>
            </w:r>
            <w:r>
              <w:rPr>
                <w:spacing w:val="-4"/>
                <w:sz w:val="16"/>
              </w:rPr>
              <w:t>Flow</w:t>
            </w:r>
          </w:p>
        </w:tc>
        <w:tc>
          <w:tcPr>
            <w:tcW w:w="5446" w:type="dxa"/>
            <w:tcBorders>
              <w:top w:val="single" w:sz="18" w:space="0" w:color="CCCCCC"/>
              <w:left w:val="single" w:sz="18" w:space="0" w:color="CCCCCC"/>
              <w:bottom w:val="single" w:sz="18" w:space="0" w:color="CCCCCC"/>
            </w:tcBorders>
          </w:tcPr>
          <w:p w14:paraId="47B931DE" w14:textId="77777777" w:rsidR="00B0389C" w:rsidRDefault="00767221">
            <w:pPr>
              <w:pStyle w:val="TableParagraph"/>
              <w:spacing w:before="52" w:line="470" w:lineRule="auto"/>
              <w:ind w:left="78"/>
              <w:rPr>
                <w:sz w:val="16"/>
              </w:rPr>
            </w:pPr>
            <w:r>
              <w:rPr>
                <w:sz w:val="16"/>
              </w:rPr>
              <w:t>Compile-time</w:t>
            </w:r>
            <w:r>
              <w:rPr>
                <w:spacing w:val="-5"/>
                <w:sz w:val="16"/>
              </w:rPr>
              <w:t xml:space="preserve"> </w:t>
            </w:r>
            <w:r>
              <w:rPr>
                <w:sz w:val="16"/>
              </w:rPr>
              <w:t>type</w:t>
            </w:r>
            <w:r>
              <w:rPr>
                <w:spacing w:val="-5"/>
                <w:sz w:val="16"/>
              </w:rPr>
              <w:t xml:space="preserve"> </w:t>
            </w:r>
            <w:r>
              <w:rPr>
                <w:sz w:val="16"/>
              </w:rPr>
              <w:t>checking</w:t>
            </w:r>
            <w:r>
              <w:rPr>
                <w:spacing w:val="-5"/>
                <w:sz w:val="16"/>
              </w:rPr>
              <w:t xml:space="preserve"> </w:t>
            </w:r>
            <w:r>
              <w:rPr>
                <w:sz w:val="16"/>
              </w:rPr>
              <w:t>catches</w:t>
            </w:r>
            <w:r>
              <w:rPr>
                <w:spacing w:val="-5"/>
                <w:sz w:val="16"/>
              </w:rPr>
              <w:t xml:space="preserve"> </w:t>
            </w:r>
            <w:r>
              <w:rPr>
                <w:sz w:val="16"/>
              </w:rPr>
              <w:t>errors</w:t>
            </w:r>
            <w:r>
              <w:rPr>
                <w:spacing w:val="-5"/>
                <w:sz w:val="16"/>
              </w:rPr>
              <w:t xml:space="preserve"> </w:t>
            </w:r>
            <w:r>
              <w:rPr>
                <w:sz w:val="16"/>
              </w:rPr>
              <w:t>before</w:t>
            </w:r>
            <w:r>
              <w:rPr>
                <w:spacing w:val="-5"/>
                <w:sz w:val="16"/>
              </w:rPr>
              <w:t xml:space="preserve"> </w:t>
            </w:r>
            <w:r>
              <w:rPr>
                <w:sz w:val="16"/>
              </w:rPr>
              <w:t>runtime,</w:t>
            </w:r>
            <w:r>
              <w:rPr>
                <w:spacing w:val="-5"/>
                <w:sz w:val="16"/>
              </w:rPr>
              <w:t xml:space="preserve"> </w:t>
            </w:r>
            <w:r>
              <w:rPr>
                <w:sz w:val="16"/>
              </w:rPr>
              <w:t>enhances</w:t>
            </w:r>
            <w:r>
              <w:rPr>
                <w:spacing w:val="-5"/>
                <w:sz w:val="16"/>
              </w:rPr>
              <w:t xml:space="preserve"> </w:t>
            </w:r>
            <w:r>
              <w:rPr>
                <w:sz w:val="16"/>
              </w:rPr>
              <w:t>IDE</w:t>
            </w:r>
            <w:r>
              <w:rPr>
                <w:spacing w:val="-5"/>
                <w:sz w:val="16"/>
              </w:rPr>
              <w:t xml:space="preserve"> </w:t>
            </w:r>
            <w:r>
              <w:rPr>
                <w:sz w:val="16"/>
              </w:rPr>
              <w:t>auto-</w:t>
            </w:r>
            <w:r>
              <w:rPr>
                <w:spacing w:val="40"/>
                <w:sz w:val="16"/>
              </w:rPr>
              <w:t xml:space="preserve"> </w:t>
            </w:r>
            <w:r>
              <w:rPr>
                <w:sz w:val="16"/>
              </w:rPr>
              <w:t>complete, and enables end-to-end type safety with tRPC and Prisma.</w:t>
            </w:r>
          </w:p>
        </w:tc>
      </w:tr>
      <w:tr w:rsidR="00B0389C" w14:paraId="46A8F66D" w14:textId="77777777">
        <w:trPr>
          <w:trHeight w:val="1215"/>
        </w:trPr>
        <w:tc>
          <w:tcPr>
            <w:tcW w:w="1993" w:type="dxa"/>
            <w:tcBorders>
              <w:top w:val="single" w:sz="18" w:space="0" w:color="CCCCCC"/>
              <w:bottom w:val="single" w:sz="18" w:space="0" w:color="CCCCCC"/>
              <w:right w:val="single" w:sz="18" w:space="0" w:color="CCCCCC"/>
            </w:tcBorders>
          </w:tcPr>
          <w:p w14:paraId="69B5856D" w14:textId="77777777" w:rsidR="00B0389C" w:rsidRDefault="00767221">
            <w:pPr>
              <w:pStyle w:val="TableParagraph"/>
              <w:spacing w:before="52"/>
              <w:ind w:left="97"/>
              <w:rPr>
                <w:b/>
                <w:sz w:val="16"/>
              </w:rPr>
            </w:pPr>
            <w:r>
              <w:rPr>
                <w:b/>
                <w:spacing w:val="-4"/>
                <w:sz w:val="16"/>
              </w:rPr>
              <w:t>tRPC</w:t>
            </w:r>
          </w:p>
        </w:tc>
        <w:tc>
          <w:tcPr>
            <w:tcW w:w="2466" w:type="dxa"/>
            <w:tcBorders>
              <w:top w:val="single" w:sz="18" w:space="0" w:color="CCCCCC"/>
              <w:left w:val="single" w:sz="18" w:space="0" w:color="CCCCCC"/>
              <w:bottom w:val="single" w:sz="18" w:space="0" w:color="CCCCCC"/>
              <w:right w:val="single" w:sz="18" w:space="0" w:color="CCCCCC"/>
            </w:tcBorders>
          </w:tcPr>
          <w:p w14:paraId="73CCA872" w14:textId="77777777" w:rsidR="00B0389C" w:rsidRDefault="00767221">
            <w:pPr>
              <w:pStyle w:val="TableParagraph"/>
              <w:spacing w:before="52"/>
              <w:rPr>
                <w:sz w:val="16"/>
              </w:rPr>
            </w:pPr>
            <w:r>
              <w:rPr>
                <w:sz w:val="16"/>
              </w:rPr>
              <w:t>REST,</w:t>
            </w:r>
            <w:r>
              <w:rPr>
                <w:spacing w:val="-6"/>
                <w:sz w:val="16"/>
              </w:rPr>
              <w:t xml:space="preserve"> </w:t>
            </w:r>
            <w:r>
              <w:rPr>
                <w:sz w:val="16"/>
              </w:rPr>
              <w:t>GraphQL</w:t>
            </w:r>
            <w:r>
              <w:rPr>
                <w:spacing w:val="-6"/>
                <w:sz w:val="16"/>
              </w:rPr>
              <w:t xml:space="preserve"> </w:t>
            </w:r>
            <w:r>
              <w:rPr>
                <w:spacing w:val="-2"/>
                <w:sz w:val="16"/>
              </w:rPr>
              <w:t>(Apollo)</w:t>
            </w:r>
          </w:p>
        </w:tc>
        <w:tc>
          <w:tcPr>
            <w:tcW w:w="5446" w:type="dxa"/>
            <w:tcBorders>
              <w:top w:val="single" w:sz="18" w:space="0" w:color="CCCCCC"/>
              <w:left w:val="single" w:sz="18" w:space="0" w:color="CCCCCC"/>
              <w:bottom w:val="single" w:sz="18" w:space="0" w:color="CCCCCC"/>
            </w:tcBorders>
          </w:tcPr>
          <w:p w14:paraId="0D67154E" w14:textId="77777777" w:rsidR="00B0389C" w:rsidRDefault="00767221">
            <w:pPr>
              <w:pStyle w:val="TableParagraph"/>
              <w:spacing w:before="52" w:line="470" w:lineRule="auto"/>
              <w:ind w:left="78"/>
              <w:rPr>
                <w:sz w:val="16"/>
              </w:rPr>
            </w:pPr>
            <w:r>
              <w:rPr>
                <w:sz w:val="16"/>
              </w:rPr>
              <w:t>Zero-schema API development with automatic type inference from backend to</w:t>
            </w:r>
            <w:r>
              <w:rPr>
                <w:spacing w:val="40"/>
                <w:sz w:val="16"/>
              </w:rPr>
              <w:t xml:space="preserve"> </w:t>
            </w:r>
            <w:r>
              <w:rPr>
                <w:sz w:val="16"/>
              </w:rPr>
              <w:t>frontend.</w:t>
            </w:r>
            <w:r>
              <w:rPr>
                <w:spacing w:val="-4"/>
                <w:sz w:val="16"/>
              </w:rPr>
              <w:t xml:space="preserve"> </w:t>
            </w:r>
            <w:r>
              <w:rPr>
                <w:sz w:val="16"/>
              </w:rPr>
              <w:t>No</w:t>
            </w:r>
            <w:r>
              <w:rPr>
                <w:spacing w:val="-4"/>
                <w:sz w:val="16"/>
              </w:rPr>
              <w:t xml:space="preserve"> </w:t>
            </w:r>
            <w:r>
              <w:rPr>
                <w:sz w:val="16"/>
              </w:rPr>
              <w:t>code</w:t>
            </w:r>
            <w:r>
              <w:rPr>
                <w:spacing w:val="-4"/>
                <w:sz w:val="16"/>
              </w:rPr>
              <w:t xml:space="preserve"> </w:t>
            </w:r>
            <w:r>
              <w:rPr>
                <w:sz w:val="16"/>
              </w:rPr>
              <w:t>generation</w:t>
            </w:r>
            <w:r>
              <w:rPr>
                <w:spacing w:val="-4"/>
                <w:sz w:val="16"/>
              </w:rPr>
              <w:t xml:space="preserve"> </w:t>
            </w:r>
            <w:r>
              <w:rPr>
                <w:sz w:val="16"/>
              </w:rPr>
              <w:t>step</w:t>
            </w:r>
            <w:r>
              <w:rPr>
                <w:spacing w:val="-4"/>
                <w:sz w:val="16"/>
              </w:rPr>
              <w:t xml:space="preserve"> </w:t>
            </w:r>
            <w:r>
              <w:rPr>
                <w:sz w:val="16"/>
              </w:rPr>
              <w:t>required</w:t>
            </w:r>
            <w:r>
              <w:rPr>
                <w:spacing w:val="-4"/>
                <w:sz w:val="16"/>
              </w:rPr>
              <w:t xml:space="preserve"> </w:t>
            </w:r>
            <w:r>
              <w:rPr>
                <w:sz w:val="16"/>
              </w:rPr>
              <w:t>unlike</w:t>
            </w:r>
            <w:r>
              <w:rPr>
                <w:spacing w:val="-4"/>
                <w:sz w:val="16"/>
              </w:rPr>
              <w:t xml:space="preserve"> </w:t>
            </w:r>
            <w:r>
              <w:rPr>
                <w:sz w:val="16"/>
              </w:rPr>
              <w:t>GraphQL.</w:t>
            </w:r>
            <w:r>
              <w:rPr>
                <w:spacing w:val="-4"/>
                <w:sz w:val="16"/>
              </w:rPr>
              <w:t xml:space="preserve"> </w:t>
            </w:r>
            <w:r>
              <w:rPr>
                <w:sz w:val="16"/>
              </w:rPr>
              <w:t>Simpler</w:t>
            </w:r>
            <w:r>
              <w:rPr>
                <w:spacing w:val="-4"/>
                <w:sz w:val="16"/>
              </w:rPr>
              <w:t xml:space="preserve"> </w:t>
            </w:r>
            <w:r>
              <w:rPr>
                <w:sz w:val="16"/>
              </w:rPr>
              <w:t>than</w:t>
            </w:r>
            <w:r>
              <w:rPr>
                <w:spacing w:val="-4"/>
                <w:sz w:val="16"/>
              </w:rPr>
              <w:t xml:space="preserve"> </w:t>
            </w:r>
            <w:r>
              <w:rPr>
                <w:sz w:val="16"/>
              </w:rPr>
              <w:t>REST</w:t>
            </w:r>
            <w:r>
              <w:rPr>
                <w:spacing w:val="40"/>
                <w:sz w:val="16"/>
              </w:rPr>
              <w:t xml:space="preserve"> </w:t>
            </w:r>
            <w:r>
              <w:rPr>
                <w:sz w:val="16"/>
              </w:rPr>
              <w:t>with built-in validation via Zod.</w:t>
            </w:r>
          </w:p>
        </w:tc>
      </w:tr>
      <w:tr w:rsidR="00B0389C" w14:paraId="5A9F65A9" w14:textId="77777777">
        <w:trPr>
          <w:trHeight w:val="1215"/>
        </w:trPr>
        <w:tc>
          <w:tcPr>
            <w:tcW w:w="1993" w:type="dxa"/>
            <w:tcBorders>
              <w:top w:val="single" w:sz="18" w:space="0" w:color="CCCCCC"/>
              <w:bottom w:val="single" w:sz="18" w:space="0" w:color="CCCCCC"/>
              <w:right w:val="single" w:sz="18" w:space="0" w:color="CCCCCC"/>
            </w:tcBorders>
          </w:tcPr>
          <w:p w14:paraId="5B028A10" w14:textId="77777777" w:rsidR="00B0389C" w:rsidRDefault="00767221">
            <w:pPr>
              <w:pStyle w:val="TableParagraph"/>
              <w:spacing w:before="52"/>
              <w:ind w:left="97"/>
              <w:rPr>
                <w:b/>
                <w:sz w:val="16"/>
              </w:rPr>
            </w:pPr>
            <w:r>
              <w:rPr>
                <w:b/>
                <w:sz w:val="16"/>
              </w:rPr>
              <w:t>PostgreSQL</w:t>
            </w:r>
            <w:r>
              <w:rPr>
                <w:b/>
                <w:spacing w:val="-7"/>
                <w:sz w:val="16"/>
              </w:rPr>
              <w:t xml:space="preserve"> </w:t>
            </w:r>
            <w:r>
              <w:rPr>
                <w:b/>
                <w:spacing w:val="-5"/>
                <w:sz w:val="16"/>
              </w:rPr>
              <w:t>16</w:t>
            </w:r>
          </w:p>
        </w:tc>
        <w:tc>
          <w:tcPr>
            <w:tcW w:w="2466" w:type="dxa"/>
            <w:tcBorders>
              <w:top w:val="single" w:sz="18" w:space="0" w:color="CCCCCC"/>
              <w:left w:val="single" w:sz="18" w:space="0" w:color="CCCCCC"/>
              <w:bottom w:val="single" w:sz="18" w:space="0" w:color="CCCCCC"/>
              <w:right w:val="single" w:sz="18" w:space="0" w:color="CCCCCC"/>
            </w:tcBorders>
          </w:tcPr>
          <w:p w14:paraId="0B77792F" w14:textId="77777777" w:rsidR="00B0389C" w:rsidRDefault="00767221">
            <w:pPr>
              <w:pStyle w:val="TableParagraph"/>
              <w:spacing w:before="52"/>
              <w:rPr>
                <w:sz w:val="16"/>
              </w:rPr>
            </w:pPr>
            <w:r>
              <w:rPr>
                <w:sz w:val="16"/>
              </w:rPr>
              <w:t xml:space="preserve">MySQL, MongoDB, </w:t>
            </w:r>
            <w:r>
              <w:rPr>
                <w:spacing w:val="-2"/>
                <w:sz w:val="16"/>
              </w:rPr>
              <w:t>SQLite</w:t>
            </w:r>
          </w:p>
        </w:tc>
        <w:tc>
          <w:tcPr>
            <w:tcW w:w="5446" w:type="dxa"/>
            <w:tcBorders>
              <w:top w:val="single" w:sz="18" w:space="0" w:color="CCCCCC"/>
              <w:left w:val="single" w:sz="18" w:space="0" w:color="CCCCCC"/>
              <w:bottom w:val="single" w:sz="18" w:space="0" w:color="CCCCCC"/>
            </w:tcBorders>
          </w:tcPr>
          <w:p w14:paraId="0170ACBC" w14:textId="77777777" w:rsidR="00B0389C" w:rsidRDefault="00767221">
            <w:pPr>
              <w:pStyle w:val="TableParagraph"/>
              <w:spacing w:before="52" w:line="470" w:lineRule="auto"/>
              <w:ind w:left="78" w:right="55"/>
              <w:jc w:val="both"/>
              <w:rPr>
                <w:sz w:val="16"/>
              </w:rPr>
            </w:pPr>
            <w:r>
              <w:rPr>
                <w:sz w:val="16"/>
              </w:rPr>
              <w:t>Advanced</w:t>
            </w:r>
            <w:r>
              <w:rPr>
                <w:spacing w:val="-10"/>
                <w:sz w:val="16"/>
              </w:rPr>
              <w:t xml:space="preserve"> </w:t>
            </w:r>
            <w:r>
              <w:rPr>
                <w:sz w:val="16"/>
              </w:rPr>
              <w:t>features</w:t>
            </w:r>
            <w:r>
              <w:rPr>
                <w:spacing w:val="-10"/>
                <w:sz w:val="16"/>
              </w:rPr>
              <w:t xml:space="preserve"> </w:t>
            </w:r>
            <w:r>
              <w:rPr>
                <w:sz w:val="16"/>
              </w:rPr>
              <w:t>like</w:t>
            </w:r>
            <w:r>
              <w:rPr>
                <w:spacing w:val="-10"/>
                <w:sz w:val="16"/>
              </w:rPr>
              <w:t xml:space="preserve"> </w:t>
            </w:r>
            <w:r>
              <w:rPr>
                <w:sz w:val="16"/>
              </w:rPr>
              <w:t>JSONB</w:t>
            </w:r>
            <w:r>
              <w:rPr>
                <w:spacing w:val="-10"/>
                <w:sz w:val="16"/>
              </w:rPr>
              <w:t xml:space="preserve"> </w:t>
            </w:r>
            <w:r>
              <w:rPr>
                <w:sz w:val="16"/>
              </w:rPr>
              <w:t>for</w:t>
            </w:r>
            <w:r>
              <w:rPr>
                <w:spacing w:val="-10"/>
                <w:sz w:val="16"/>
              </w:rPr>
              <w:t xml:space="preserve"> </w:t>
            </w:r>
            <w:r>
              <w:rPr>
                <w:sz w:val="16"/>
              </w:rPr>
              <w:t>flexible</w:t>
            </w:r>
            <w:r>
              <w:rPr>
                <w:spacing w:val="-10"/>
                <w:sz w:val="16"/>
              </w:rPr>
              <w:t xml:space="preserve"> </w:t>
            </w:r>
            <w:r>
              <w:rPr>
                <w:sz w:val="16"/>
              </w:rPr>
              <w:t>node</w:t>
            </w:r>
            <w:r>
              <w:rPr>
                <w:spacing w:val="-10"/>
                <w:sz w:val="16"/>
              </w:rPr>
              <w:t xml:space="preserve"> </w:t>
            </w:r>
            <w:r>
              <w:rPr>
                <w:sz w:val="16"/>
              </w:rPr>
              <w:t>configs,</w:t>
            </w:r>
            <w:r>
              <w:rPr>
                <w:spacing w:val="-10"/>
                <w:sz w:val="16"/>
              </w:rPr>
              <w:t xml:space="preserve"> </w:t>
            </w:r>
            <w:r>
              <w:rPr>
                <w:sz w:val="16"/>
              </w:rPr>
              <w:t>row-level</w:t>
            </w:r>
            <w:r>
              <w:rPr>
                <w:spacing w:val="-10"/>
                <w:sz w:val="16"/>
              </w:rPr>
              <w:t xml:space="preserve"> </w:t>
            </w:r>
            <w:r>
              <w:rPr>
                <w:sz w:val="16"/>
              </w:rPr>
              <w:t>security,</w:t>
            </w:r>
            <w:r>
              <w:rPr>
                <w:spacing w:val="-10"/>
                <w:sz w:val="16"/>
              </w:rPr>
              <w:t xml:space="preserve"> </w:t>
            </w:r>
            <w:r>
              <w:rPr>
                <w:sz w:val="16"/>
              </w:rPr>
              <w:t>robust</w:t>
            </w:r>
            <w:r>
              <w:rPr>
                <w:spacing w:val="40"/>
                <w:sz w:val="16"/>
              </w:rPr>
              <w:t xml:space="preserve"> </w:t>
            </w:r>
            <w:r>
              <w:rPr>
                <w:sz w:val="16"/>
              </w:rPr>
              <w:t>transaction</w:t>
            </w:r>
            <w:r>
              <w:rPr>
                <w:spacing w:val="-10"/>
                <w:sz w:val="16"/>
              </w:rPr>
              <w:t xml:space="preserve"> </w:t>
            </w:r>
            <w:r>
              <w:rPr>
                <w:sz w:val="16"/>
              </w:rPr>
              <w:t>support,</w:t>
            </w:r>
            <w:r>
              <w:rPr>
                <w:spacing w:val="-10"/>
                <w:sz w:val="16"/>
              </w:rPr>
              <w:t xml:space="preserve"> </w:t>
            </w:r>
            <w:r>
              <w:rPr>
                <w:sz w:val="16"/>
              </w:rPr>
              <w:t>and</w:t>
            </w:r>
            <w:r>
              <w:rPr>
                <w:spacing w:val="-10"/>
                <w:sz w:val="16"/>
              </w:rPr>
              <w:t xml:space="preserve"> </w:t>
            </w:r>
            <w:r>
              <w:rPr>
                <w:sz w:val="16"/>
              </w:rPr>
              <w:t>mature</w:t>
            </w:r>
            <w:r>
              <w:rPr>
                <w:spacing w:val="-10"/>
                <w:sz w:val="16"/>
              </w:rPr>
              <w:t xml:space="preserve"> </w:t>
            </w:r>
            <w:r>
              <w:rPr>
                <w:sz w:val="16"/>
              </w:rPr>
              <w:t>ecosystem.</w:t>
            </w:r>
            <w:r>
              <w:rPr>
                <w:spacing w:val="-10"/>
                <w:sz w:val="16"/>
              </w:rPr>
              <w:t xml:space="preserve"> </w:t>
            </w:r>
            <w:r>
              <w:rPr>
                <w:sz w:val="16"/>
              </w:rPr>
              <w:t>ACID</w:t>
            </w:r>
            <w:r>
              <w:rPr>
                <w:spacing w:val="-10"/>
                <w:sz w:val="16"/>
              </w:rPr>
              <w:t xml:space="preserve"> </w:t>
            </w:r>
            <w:r>
              <w:rPr>
                <w:sz w:val="16"/>
              </w:rPr>
              <w:t>compliance</w:t>
            </w:r>
            <w:r>
              <w:rPr>
                <w:spacing w:val="-10"/>
                <w:sz w:val="16"/>
              </w:rPr>
              <w:t xml:space="preserve"> </w:t>
            </w:r>
            <w:r>
              <w:rPr>
                <w:sz w:val="16"/>
              </w:rPr>
              <w:t>critical</w:t>
            </w:r>
            <w:r>
              <w:rPr>
                <w:spacing w:val="-10"/>
                <w:sz w:val="16"/>
              </w:rPr>
              <w:t xml:space="preserve"> </w:t>
            </w:r>
            <w:r>
              <w:rPr>
                <w:sz w:val="16"/>
              </w:rPr>
              <w:t>for</w:t>
            </w:r>
            <w:r>
              <w:rPr>
                <w:spacing w:val="-10"/>
                <w:sz w:val="16"/>
              </w:rPr>
              <w:t xml:space="preserve"> </w:t>
            </w:r>
            <w:r>
              <w:rPr>
                <w:sz w:val="16"/>
              </w:rPr>
              <w:t>workflow</w:t>
            </w:r>
            <w:r>
              <w:rPr>
                <w:spacing w:val="40"/>
                <w:sz w:val="16"/>
              </w:rPr>
              <w:t xml:space="preserve"> </w:t>
            </w:r>
            <w:r>
              <w:rPr>
                <w:sz w:val="16"/>
              </w:rPr>
              <w:t>execution</w:t>
            </w:r>
            <w:r>
              <w:rPr>
                <w:spacing w:val="-1"/>
                <w:sz w:val="16"/>
              </w:rPr>
              <w:t xml:space="preserve"> </w:t>
            </w:r>
            <w:r>
              <w:rPr>
                <w:sz w:val="16"/>
              </w:rPr>
              <w:t>state.</w:t>
            </w:r>
          </w:p>
        </w:tc>
      </w:tr>
      <w:tr w:rsidR="00B0389C" w14:paraId="791F3B52" w14:textId="77777777">
        <w:trPr>
          <w:trHeight w:val="855"/>
        </w:trPr>
        <w:tc>
          <w:tcPr>
            <w:tcW w:w="1993" w:type="dxa"/>
            <w:tcBorders>
              <w:top w:val="single" w:sz="18" w:space="0" w:color="CCCCCC"/>
              <w:bottom w:val="single" w:sz="18" w:space="0" w:color="CCCCCC"/>
              <w:right w:val="single" w:sz="18" w:space="0" w:color="CCCCCC"/>
            </w:tcBorders>
          </w:tcPr>
          <w:p w14:paraId="300BFB88" w14:textId="77777777" w:rsidR="00B0389C" w:rsidRDefault="00767221">
            <w:pPr>
              <w:pStyle w:val="TableParagraph"/>
              <w:spacing w:before="52"/>
              <w:ind w:left="97"/>
              <w:rPr>
                <w:b/>
                <w:sz w:val="16"/>
              </w:rPr>
            </w:pPr>
            <w:r>
              <w:rPr>
                <w:b/>
                <w:sz w:val="16"/>
              </w:rPr>
              <w:t xml:space="preserve">Prisma </w:t>
            </w:r>
            <w:r>
              <w:rPr>
                <w:b/>
                <w:spacing w:val="-5"/>
                <w:sz w:val="16"/>
              </w:rPr>
              <w:t>ORM</w:t>
            </w:r>
          </w:p>
        </w:tc>
        <w:tc>
          <w:tcPr>
            <w:tcW w:w="2466" w:type="dxa"/>
            <w:tcBorders>
              <w:top w:val="single" w:sz="18" w:space="0" w:color="CCCCCC"/>
              <w:left w:val="single" w:sz="18" w:space="0" w:color="CCCCCC"/>
              <w:bottom w:val="single" w:sz="18" w:space="0" w:color="CCCCCC"/>
              <w:right w:val="single" w:sz="18" w:space="0" w:color="CCCCCC"/>
            </w:tcBorders>
          </w:tcPr>
          <w:p w14:paraId="56BD6E5E" w14:textId="77777777" w:rsidR="00B0389C" w:rsidRDefault="00767221">
            <w:pPr>
              <w:pStyle w:val="TableParagraph"/>
              <w:spacing w:before="52"/>
              <w:rPr>
                <w:sz w:val="16"/>
              </w:rPr>
            </w:pPr>
            <w:r>
              <w:rPr>
                <w:sz w:val="16"/>
              </w:rPr>
              <w:t>Drizzle,</w:t>
            </w:r>
            <w:r>
              <w:rPr>
                <w:spacing w:val="-12"/>
                <w:sz w:val="16"/>
              </w:rPr>
              <w:t xml:space="preserve"> </w:t>
            </w:r>
            <w:r>
              <w:rPr>
                <w:sz w:val="16"/>
              </w:rPr>
              <w:t>TypeORM,</w:t>
            </w:r>
            <w:r>
              <w:rPr>
                <w:spacing w:val="-6"/>
                <w:sz w:val="16"/>
              </w:rPr>
              <w:t xml:space="preserve"> </w:t>
            </w:r>
            <w:r>
              <w:rPr>
                <w:spacing w:val="-4"/>
                <w:sz w:val="16"/>
              </w:rPr>
              <w:t>Knex</w:t>
            </w:r>
          </w:p>
        </w:tc>
        <w:tc>
          <w:tcPr>
            <w:tcW w:w="5446" w:type="dxa"/>
            <w:tcBorders>
              <w:top w:val="single" w:sz="18" w:space="0" w:color="CCCCCC"/>
              <w:left w:val="single" w:sz="18" w:space="0" w:color="CCCCCC"/>
              <w:bottom w:val="single" w:sz="18" w:space="0" w:color="CCCCCC"/>
            </w:tcBorders>
          </w:tcPr>
          <w:p w14:paraId="3C3FDD72" w14:textId="77777777" w:rsidR="00B0389C" w:rsidRDefault="00767221">
            <w:pPr>
              <w:pStyle w:val="TableParagraph"/>
              <w:spacing w:before="52" w:line="470" w:lineRule="auto"/>
              <w:ind w:left="78"/>
              <w:rPr>
                <w:sz w:val="16"/>
              </w:rPr>
            </w:pPr>
            <w:r>
              <w:rPr>
                <w:sz w:val="16"/>
              </w:rPr>
              <w:t>Type-safe</w:t>
            </w:r>
            <w:r>
              <w:rPr>
                <w:spacing w:val="-8"/>
                <w:sz w:val="16"/>
              </w:rPr>
              <w:t xml:space="preserve"> </w:t>
            </w:r>
            <w:r>
              <w:rPr>
                <w:sz w:val="16"/>
              </w:rPr>
              <w:t>database</w:t>
            </w:r>
            <w:r>
              <w:rPr>
                <w:spacing w:val="-8"/>
                <w:sz w:val="16"/>
              </w:rPr>
              <w:t xml:space="preserve"> </w:t>
            </w:r>
            <w:r>
              <w:rPr>
                <w:sz w:val="16"/>
              </w:rPr>
              <w:t>client</w:t>
            </w:r>
            <w:r>
              <w:rPr>
                <w:spacing w:val="-8"/>
                <w:sz w:val="16"/>
              </w:rPr>
              <w:t xml:space="preserve"> </w:t>
            </w:r>
            <w:r>
              <w:rPr>
                <w:sz w:val="16"/>
              </w:rPr>
              <w:t>generated</w:t>
            </w:r>
            <w:r>
              <w:rPr>
                <w:spacing w:val="-8"/>
                <w:sz w:val="16"/>
              </w:rPr>
              <w:t xml:space="preserve"> </w:t>
            </w:r>
            <w:r>
              <w:rPr>
                <w:sz w:val="16"/>
              </w:rPr>
              <w:t>from</w:t>
            </w:r>
            <w:r>
              <w:rPr>
                <w:spacing w:val="-8"/>
                <w:sz w:val="16"/>
              </w:rPr>
              <w:t xml:space="preserve"> </w:t>
            </w:r>
            <w:r>
              <w:rPr>
                <w:sz w:val="16"/>
              </w:rPr>
              <w:t>schema,</w:t>
            </w:r>
            <w:r>
              <w:rPr>
                <w:spacing w:val="-8"/>
                <w:sz w:val="16"/>
              </w:rPr>
              <w:t xml:space="preserve"> </w:t>
            </w:r>
            <w:r>
              <w:rPr>
                <w:sz w:val="16"/>
              </w:rPr>
              <w:t>declarative</w:t>
            </w:r>
            <w:r>
              <w:rPr>
                <w:spacing w:val="-8"/>
                <w:sz w:val="16"/>
              </w:rPr>
              <w:t xml:space="preserve"> </w:t>
            </w:r>
            <w:r>
              <w:rPr>
                <w:sz w:val="16"/>
              </w:rPr>
              <w:t>migrations,</w:t>
            </w:r>
            <w:r>
              <w:rPr>
                <w:spacing w:val="-8"/>
                <w:sz w:val="16"/>
              </w:rPr>
              <w:t xml:space="preserve"> </w:t>
            </w:r>
            <w:r>
              <w:rPr>
                <w:sz w:val="16"/>
              </w:rPr>
              <w:t>visual</w:t>
            </w:r>
            <w:r>
              <w:rPr>
                <w:spacing w:val="40"/>
                <w:sz w:val="16"/>
              </w:rPr>
              <w:t xml:space="preserve"> </w:t>
            </w:r>
            <w:r>
              <w:rPr>
                <w:sz w:val="16"/>
              </w:rPr>
              <w:t>database browser (Prisma Studio), and excellent Next.js integration.</w:t>
            </w:r>
          </w:p>
        </w:tc>
      </w:tr>
      <w:tr w:rsidR="00B0389C" w14:paraId="511C4AC8" w14:textId="77777777">
        <w:trPr>
          <w:trHeight w:val="1215"/>
        </w:trPr>
        <w:tc>
          <w:tcPr>
            <w:tcW w:w="1993" w:type="dxa"/>
            <w:tcBorders>
              <w:top w:val="single" w:sz="18" w:space="0" w:color="CCCCCC"/>
              <w:bottom w:val="single" w:sz="18" w:space="0" w:color="CCCCCC"/>
              <w:right w:val="single" w:sz="18" w:space="0" w:color="CCCCCC"/>
            </w:tcBorders>
          </w:tcPr>
          <w:p w14:paraId="3E33C1FC" w14:textId="77777777" w:rsidR="00B0389C" w:rsidRDefault="00767221">
            <w:pPr>
              <w:pStyle w:val="TableParagraph"/>
              <w:spacing w:before="52"/>
              <w:ind w:left="97"/>
              <w:rPr>
                <w:b/>
                <w:sz w:val="16"/>
              </w:rPr>
            </w:pPr>
            <w:r>
              <w:rPr>
                <w:b/>
                <w:spacing w:val="-2"/>
                <w:sz w:val="16"/>
              </w:rPr>
              <w:t>Inngest</w:t>
            </w:r>
          </w:p>
        </w:tc>
        <w:tc>
          <w:tcPr>
            <w:tcW w:w="2466" w:type="dxa"/>
            <w:tcBorders>
              <w:top w:val="single" w:sz="18" w:space="0" w:color="CCCCCC"/>
              <w:left w:val="single" w:sz="18" w:space="0" w:color="CCCCCC"/>
              <w:bottom w:val="single" w:sz="18" w:space="0" w:color="CCCCCC"/>
              <w:right w:val="single" w:sz="18" w:space="0" w:color="CCCCCC"/>
            </w:tcBorders>
          </w:tcPr>
          <w:p w14:paraId="62A5AA80" w14:textId="77777777" w:rsidR="00B0389C" w:rsidRDefault="00767221">
            <w:pPr>
              <w:pStyle w:val="TableParagraph"/>
              <w:spacing w:before="52" w:line="470" w:lineRule="auto"/>
              <w:rPr>
                <w:sz w:val="16"/>
              </w:rPr>
            </w:pPr>
            <w:r>
              <w:rPr>
                <w:spacing w:val="-2"/>
                <w:sz w:val="16"/>
              </w:rPr>
              <w:t>BullMQ,</w:t>
            </w:r>
            <w:r>
              <w:rPr>
                <w:spacing w:val="-8"/>
                <w:sz w:val="16"/>
              </w:rPr>
              <w:t xml:space="preserve"> </w:t>
            </w:r>
            <w:r>
              <w:rPr>
                <w:spacing w:val="-2"/>
                <w:sz w:val="16"/>
              </w:rPr>
              <w:t>Temporal,</w:t>
            </w:r>
            <w:r>
              <w:rPr>
                <w:spacing w:val="-9"/>
                <w:sz w:val="16"/>
              </w:rPr>
              <w:t xml:space="preserve"> </w:t>
            </w:r>
            <w:r>
              <w:rPr>
                <w:spacing w:val="-2"/>
                <w:sz w:val="16"/>
              </w:rPr>
              <w:t>AWS</w:t>
            </w:r>
            <w:r>
              <w:rPr>
                <w:spacing w:val="-8"/>
                <w:sz w:val="16"/>
              </w:rPr>
              <w:t xml:space="preserve"> </w:t>
            </w:r>
            <w:r>
              <w:rPr>
                <w:spacing w:val="-2"/>
                <w:sz w:val="16"/>
              </w:rPr>
              <w:t>Step</w:t>
            </w:r>
            <w:r>
              <w:rPr>
                <w:spacing w:val="40"/>
                <w:sz w:val="16"/>
              </w:rPr>
              <w:t xml:space="preserve"> </w:t>
            </w:r>
            <w:r>
              <w:rPr>
                <w:spacing w:val="-2"/>
                <w:sz w:val="16"/>
              </w:rPr>
              <w:t>Functions</w:t>
            </w:r>
          </w:p>
        </w:tc>
        <w:tc>
          <w:tcPr>
            <w:tcW w:w="5446" w:type="dxa"/>
            <w:tcBorders>
              <w:top w:val="single" w:sz="18" w:space="0" w:color="CCCCCC"/>
              <w:left w:val="single" w:sz="18" w:space="0" w:color="CCCCCC"/>
              <w:bottom w:val="single" w:sz="18" w:space="0" w:color="CCCCCC"/>
            </w:tcBorders>
          </w:tcPr>
          <w:p w14:paraId="088AD50F" w14:textId="77777777" w:rsidR="00B0389C" w:rsidRDefault="00767221">
            <w:pPr>
              <w:pStyle w:val="TableParagraph"/>
              <w:spacing w:before="52" w:line="470" w:lineRule="auto"/>
              <w:ind w:left="78" w:right="55"/>
              <w:jc w:val="both"/>
              <w:rPr>
                <w:sz w:val="16"/>
              </w:rPr>
            </w:pPr>
            <w:r>
              <w:rPr>
                <w:spacing w:val="-2"/>
                <w:sz w:val="16"/>
              </w:rPr>
              <w:t>Durable</w:t>
            </w:r>
            <w:r>
              <w:rPr>
                <w:spacing w:val="-4"/>
                <w:sz w:val="16"/>
              </w:rPr>
              <w:t xml:space="preserve"> </w:t>
            </w:r>
            <w:r>
              <w:rPr>
                <w:spacing w:val="-2"/>
                <w:sz w:val="16"/>
              </w:rPr>
              <w:t>workflow</w:t>
            </w:r>
            <w:r>
              <w:rPr>
                <w:spacing w:val="-4"/>
                <w:sz w:val="16"/>
              </w:rPr>
              <w:t xml:space="preserve"> </w:t>
            </w:r>
            <w:r>
              <w:rPr>
                <w:spacing w:val="-2"/>
                <w:sz w:val="16"/>
              </w:rPr>
              <w:t>execution</w:t>
            </w:r>
            <w:r>
              <w:rPr>
                <w:spacing w:val="-4"/>
                <w:sz w:val="16"/>
              </w:rPr>
              <w:t xml:space="preserve"> </w:t>
            </w:r>
            <w:r>
              <w:rPr>
                <w:spacing w:val="-2"/>
                <w:sz w:val="16"/>
              </w:rPr>
              <w:t>with</w:t>
            </w:r>
            <w:r>
              <w:rPr>
                <w:spacing w:val="-4"/>
                <w:sz w:val="16"/>
              </w:rPr>
              <w:t xml:space="preserve"> </w:t>
            </w:r>
            <w:r>
              <w:rPr>
                <w:spacing w:val="-2"/>
                <w:sz w:val="16"/>
              </w:rPr>
              <w:t>automatic</w:t>
            </w:r>
            <w:r>
              <w:rPr>
                <w:spacing w:val="-4"/>
                <w:sz w:val="16"/>
              </w:rPr>
              <w:t xml:space="preserve"> </w:t>
            </w:r>
            <w:r>
              <w:rPr>
                <w:spacing w:val="-2"/>
                <w:sz w:val="16"/>
              </w:rPr>
              <w:t>retries,</w:t>
            </w:r>
            <w:r>
              <w:rPr>
                <w:spacing w:val="-4"/>
                <w:sz w:val="16"/>
              </w:rPr>
              <w:t xml:space="preserve"> </w:t>
            </w:r>
            <w:r>
              <w:rPr>
                <w:spacing w:val="-2"/>
                <w:sz w:val="16"/>
              </w:rPr>
              <w:t>step</w:t>
            </w:r>
            <w:r>
              <w:rPr>
                <w:spacing w:val="-4"/>
                <w:sz w:val="16"/>
              </w:rPr>
              <w:t xml:space="preserve"> </w:t>
            </w:r>
            <w:r>
              <w:rPr>
                <w:spacing w:val="-2"/>
                <w:sz w:val="16"/>
              </w:rPr>
              <w:t>functions,</w:t>
            </w:r>
            <w:r>
              <w:rPr>
                <w:spacing w:val="-4"/>
                <w:sz w:val="16"/>
              </w:rPr>
              <w:t xml:space="preserve"> </w:t>
            </w:r>
            <w:r>
              <w:rPr>
                <w:spacing w:val="-2"/>
                <w:sz w:val="16"/>
              </w:rPr>
              <w:t>and</w:t>
            </w:r>
            <w:r>
              <w:rPr>
                <w:spacing w:val="-4"/>
                <w:sz w:val="16"/>
              </w:rPr>
              <w:t xml:space="preserve"> </w:t>
            </w:r>
            <w:r>
              <w:rPr>
                <w:spacing w:val="-2"/>
                <w:sz w:val="16"/>
              </w:rPr>
              <w:t>event-driven</w:t>
            </w:r>
            <w:r>
              <w:rPr>
                <w:spacing w:val="40"/>
                <w:sz w:val="16"/>
              </w:rPr>
              <w:t xml:space="preserve"> </w:t>
            </w:r>
            <w:r>
              <w:rPr>
                <w:sz w:val="16"/>
              </w:rPr>
              <w:t>architecture.</w:t>
            </w:r>
            <w:r>
              <w:rPr>
                <w:spacing w:val="-8"/>
                <w:sz w:val="16"/>
              </w:rPr>
              <w:t xml:space="preserve"> </w:t>
            </w:r>
            <w:r>
              <w:rPr>
                <w:sz w:val="16"/>
              </w:rPr>
              <w:t>No</w:t>
            </w:r>
            <w:r>
              <w:rPr>
                <w:spacing w:val="-8"/>
                <w:sz w:val="16"/>
              </w:rPr>
              <w:t xml:space="preserve"> </w:t>
            </w:r>
            <w:r>
              <w:rPr>
                <w:sz w:val="16"/>
              </w:rPr>
              <w:t>infrastructure</w:t>
            </w:r>
            <w:r>
              <w:rPr>
                <w:spacing w:val="-8"/>
                <w:sz w:val="16"/>
              </w:rPr>
              <w:t xml:space="preserve"> </w:t>
            </w:r>
            <w:r>
              <w:rPr>
                <w:sz w:val="16"/>
              </w:rPr>
              <w:t>to</w:t>
            </w:r>
            <w:r>
              <w:rPr>
                <w:spacing w:val="-8"/>
                <w:sz w:val="16"/>
              </w:rPr>
              <w:t xml:space="preserve"> </w:t>
            </w:r>
            <w:r>
              <w:rPr>
                <w:sz w:val="16"/>
              </w:rPr>
              <w:t>manage</w:t>
            </w:r>
            <w:r>
              <w:rPr>
                <w:spacing w:val="-8"/>
                <w:sz w:val="16"/>
              </w:rPr>
              <w:t xml:space="preserve"> </w:t>
            </w:r>
            <w:r>
              <w:rPr>
                <w:sz w:val="16"/>
              </w:rPr>
              <w:t>unlike</w:t>
            </w:r>
            <w:r>
              <w:rPr>
                <w:spacing w:val="-8"/>
                <w:sz w:val="16"/>
              </w:rPr>
              <w:t xml:space="preserve"> </w:t>
            </w:r>
            <w:r>
              <w:rPr>
                <w:sz w:val="16"/>
              </w:rPr>
              <w:t>BullMQ</w:t>
            </w:r>
            <w:r>
              <w:rPr>
                <w:spacing w:val="-8"/>
                <w:sz w:val="16"/>
              </w:rPr>
              <w:t xml:space="preserve"> </w:t>
            </w:r>
            <w:r>
              <w:rPr>
                <w:sz w:val="16"/>
              </w:rPr>
              <w:t>(requires</w:t>
            </w:r>
            <w:r>
              <w:rPr>
                <w:spacing w:val="-8"/>
                <w:sz w:val="16"/>
              </w:rPr>
              <w:t xml:space="preserve"> </w:t>
            </w:r>
            <w:r>
              <w:rPr>
                <w:sz w:val="16"/>
              </w:rPr>
              <w:t>Redis).</w:t>
            </w:r>
            <w:r>
              <w:rPr>
                <w:spacing w:val="-8"/>
                <w:sz w:val="16"/>
              </w:rPr>
              <w:t xml:space="preserve"> </w:t>
            </w:r>
            <w:r>
              <w:rPr>
                <w:sz w:val="16"/>
              </w:rPr>
              <w:t>Built-in</w:t>
            </w:r>
            <w:r>
              <w:rPr>
                <w:spacing w:val="40"/>
                <w:sz w:val="16"/>
              </w:rPr>
              <w:t xml:space="preserve"> </w:t>
            </w:r>
            <w:r>
              <w:rPr>
                <w:sz w:val="16"/>
              </w:rPr>
              <w:t>observability</w:t>
            </w:r>
            <w:r>
              <w:rPr>
                <w:spacing w:val="-1"/>
                <w:sz w:val="16"/>
              </w:rPr>
              <w:t xml:space="preserve"> </w:t>
            </w:r>
            <w:r>
              <w:rPr>
                <w:sz w:val="16"/>
              </w:rPr>
              <w:t>dashboard.</w:t>
            </w:r>
          </w:p>
        </w:tc>
      </w:tr>
      <w:tr w:rsidR="00B0389C" w14:paraId="41B28B2B" w14:textId="77777777">
        <w:trPr>
          <w:trHeight w:val="855"/>
        </w:trPr>
        <w:tc>
          <w:tcPr>
            <w:tcW w:w="1993" w:type="dxa"/>
            <w:tcBorders>
              <w:top w:val="single" w:sz="18" w:space="0" w:color="CCCCCC"/>
              <w:bottom w:val="single" w:sz="18" w:space="0" w:color="CCCCCC"/>
              <w:right w:val="single" w:sz="18" w:space="0" w:color="CCCCCC"/>
            </w:tcBorders>
          </w:tcPr>
          <w:p w14:paraId="456DCC8C" w14:textId="77777777" w:rsidR="00B0389C" w:rsidRDefault="00767221">
            <w:pPr>
              <w:pStyle w:val="TableParagraph"/>
              <w:spacing w:before="52"/>
              <w:ind w:left="97"/>
              <w:rPr>
                <w:b/>
                <w:sz w:val="16"/>
              </w:rPr>
            </w:pPr>
            <w:r>
              <w:rPr>
                <w:b/>
                <w:sz w:val="16"/>
              </w:rPr>
              <w:t>Better</w:t>
            </w:r>
            <w:r>
              <w:rPr>
                <w:b/>
                <w:spacing w:val="-9"/>
                <w:sz w:val="16"/>
              </w:rPr>
              <w:t xml:space="preserve"> </w:t>
            </w:r>
            <w:r>
              <w:rPr>
                <w:b/>
                <w:spacing w:val="-4"/>
                <w:sz w:val="16"/>
              </w:rPr>
              <w:t>Auth</w:t>
            </w:r>
          </w:p>
        </w:tc>
        <w:tc>
          <w:tcPr>
            <w:tcW w:w="2466" w:type="dxa"/>
            <w:tcBorders>
              <w:top w:val="single" w:sz="18" w:space="0" w:color="CCCCCC"/>
              <w:left w:val="single" w:sz="18" w:space="0" w:color="CCCCCC"/>
              <w:bottom w:val="single" w:sz="18" w:space="0" w:color="CCCCCC"/>
              <w:right w:val="single" w:sz="18" w:space="0" w:color="CCCCCC"/>
            </w:tcBorders>
          </w:tcPr>
          <w:p w14:paraId="204CF44C" w14:textId="77777777" w:rsidR="00B0389C" w:rsidRDefault="00767221">
            <w:pPr>
              <w:pStyle w:val="TableParagraph"/>
              <w:spacing w:before="52"/>
              <w:rPr>
                <w:sz w:val="16"/>
              </w:rPr>
            </w:pPr>
            <w:r>
              <w:rPr>
                <w:sz w:val="16"/>
              </w:rPr>
              <w:t>NextAuth,</w:t>
            </w:r>
            <w:r>
              <w:rPr>
                <w:spacing w:val="-2"/>
                <w:sz w:val="16"/>
              </w:rPr>
              <w:t xml:space="preserve"> </w:t>
            </w:r>
            <w:r>
              <w:rPr>
                <w:sz w:val="16"/>
              </w:rPr>
              <w:t>Clerk,</w:t>
            </w:r>
            <w:r>
              <w:rPr>
                <w:spacing w:val="-10"/>
                <w:sz w:val="16"/>
              </w:rPr>
              <w:t xml:space="preserve"> </w:t>
            </w:r>
            <w:r>
              <w:rPr>
                <w:spacing w:val="-4"/>
                <w:sz w:val="16"/>
              </w:rPr>
              <w:t>Auth0</w:t>
            </w:r>
          </w:p>
        </w:tc>
        <w:tc>
          <w:tcPr>
            <w:tcW w:w="5446" w:type="dxa"/>
            <w:tcBorders>
              <w:top w:val="single" w:sz="18" w:space="0" w:color="CCCCCC"/>
              <w:left w:val="single" w:sz="18" w:space="0" w:color="CCCCCC"/>
              <w:bottom w:val="single" w:sz="18" w:space="0" w:color="CCCCCC"/>
            </w:tcBorders>
          </w:tcPr>
          <w:p w14:paraId="4344CE7E" w14:textId="77777777" w:rsidR="00B0389C" w:rsidRDefault="00767221">
            <w:pPr>
              <w:pStyle w:val="TableParagraph"/>
              <w:spacing w:before="52" w:line="470" w:lineRule="auto"/>
              <w:ind w:left="78"/>
              <w:rPr>
                <w:sz w:val="16"/>
              </w:rPr>
            </w:pPr>
            <w:r>
              <w:rPr>
                <w:sz w:val="16"/>
              </w:rPr>
              <w:t>Self-hosted</w:t>
            </w:r>
            <w:r>
              <w:rPr>
                <w:spacing w:val="-6"/>
                <w:sz w:val="16"/>
              </w:rPr>
              <w:t xml:space="preserve"> </w:t>
            </w:r>
            <w:r>
              <w:rPr>
                <w:sz w:val="16"/>
              </w:rPr>
              <w:t>with</w:t>
            </w:r>
            <w:r>
              <w:rPr>
                <w:spacing w:val="-6"/>
                <w:sz w:val="16"/>
              </w:rPr>
              <w:t xml:space="preserve"> </w:t>
            </w:r>
            <w:r>
              <w:rPr>
                <w:sz w:val="16"/>
              </w:rPr>
              <w:t>full</w:t>
            </w:r>
            <w:r>
              <w:rPr>
                <w:spacing w:val="-6"/>
                <w:sz w:val="16"/>
              </w:rPr>
              <w:t xml:space="preserve"> </w:t>
            </w:r>
            <w:r>
              <w:rPr>
                <w:sz w:val="16"/>
              </w:rPr>
              <w:t>data</w:t>
            </w:r>
            <w:r>
              <w:rPr>
                <w:spacing w:val="-6"/>
                <w:sz w:val="16"/>
              </w:rPr>
              <w:t xml:space="preserve"> </w:t>
            </w:r>
            <w:r>
              <w:rPr>
                <w:sz w:val="16"/>
              </w:rPr>
              <w:t>ownership,</w:t>
            </w:r>
            <w:r>
              <w:rPr>
                <w:spacing w:val="-6"/>
                <w:sz w:val="16"/>
              </w:rPr>
              <w:t xml:space="preserve"> </w:t>
            </w:r>
            <w:r>
              <w:rPr>
                <w:sz w:val="16"/>
              </w:rPr>
              <w:t>built-in</w:t>
            </w:r>
            <w:r>
              <w:rPr>
                <w:spacing w:val="-6"/>
                <w:sz w:val="16"/>
              </w:rPr>
              <w:t xml:space="preserve"> </w:t>
            </w:r>
            <w:r>
              <w:rPr>
                <w:sz w:val="16"/>
              </w:rPr>
              <w:t>OAuth</w:t>
            </w:r>
            <w:r>
              <w:rPr>
                <w:spacing w:val="-6"/>
                <w:sz w:val="16"/>
              </w:rPr>
              <w:t xml:space="preserve"> </w:t>
            </w:r>
            <w:r>
              <w:rPr>
                <w:sz w:val="16"/>
              </w:rPr>
              <w:t>providers,</w:t>
            </w:r>
            <w:r>
              <w:rPr>
                <w:spacing w:val="-6"/>
                <w:sz w:val="16"/>
              </w:rPr>
              <w:t xml:space="preserve"> </w:t>
            </w:r>
            <w:r>
              <w:rPr>
                <w:sz w:val="16"/>
              </w:rPr>
              <w:t>session</w:t>
            </w:r>
            <w:r>
              <w:rPr>
                <w:spacing w:val="-6"/>
                <w:sz w:val="16"/>
              </w:rPr>
              <w:t xml:space="preserve"> </w:t>
            </w:r>
            <w:r>
              <w:rPr>
                <w:sz w:val="16"/>
              </w:rPr>
              <w:t>manage-</w:t>
            </w:r>
            <w:r>
              <w:rPr>
                <w:spacing w:val="40"/>
                <w:sz w:val="16"/>
              </w:rPr>
              <w:t xml:space="preserve"> </w:t>
            </w:r>
            <w:r>
              <w:rPr>
                <w:sz w:val="16"/>
              </w:rPr>
              <w:t>ment, and RBAC. No vendor lock-in or per-user pricing unlike Clerk/Auth0.</w:t>
            </w:r>
          </w:p>
        </w:tc>
      </w:tr>
      <w:tr w:rsidR="00B0389C" w14:paraId="1BCDE103" w14:textId="77777777">
        <w:trPr>
          <w:trHeight w:val="855"/>
        </w:trPr>
        <w:tc>
          <w:tcPr>
            <w:tcW w:w="1993" w:type="dxa"/>
            <w:tcBorders>
              <w:top w:val="single" w:sz="18" w:space="0" w:color="CCCCCC"/>
              <w:bottom w:val="single" w:sz="18" w:space="0" w:color="CCCCCC"/>
              <w:right w:val="single" w:sz="18" w:space="0" w:color="CCCCCC"/>
            </w:tcBorders>
          </w:tcPr>
          <w:p w14:paraId="7991D0D3" w14:textId="77777777" w:rsidR="00B0389C" w:rsidRDefault="00767221">
            <w:pPr>
              <w:pStyle w:val="TableParagraph"/>
              <w:spacing w:before="52"/>
              <w:ind w:left="97"/>
              <w:rPr>
                <w:b/>
                <w:sz w:val="16"/>
              </w:rPr>
            </w:pPr>
            <w:r>
              <w:rPr>
                <w:b/>
                <w:spacing w:val="-2"/>
                <w:sz w:val="16"/>
              </w:rPr>
              <w:t>Zustand</w:t>
            </w:r>
          </w:p>
        </w:tc>
        <w:tc>
          <w:tcPr>
            <w:tcW w:w="2466" w:type="dxa"/>
            <w:tcBorders>
              <w:top w:val="single" w:sz="18" w:space="0" w:color="CCCCCC"/>
              <w:left w:val="single" w:sz="18" w:space="0" w:color="CCCCCC"/>
              <w:bottom w:val="single" w:sz="18" w:space="0" w:color="CCCCCC"/>
              <w:right w:val="single" w:sz="18" w:space="0" w:color="CCCCCC"/>
            </w:tcBorders>
          </w:tcPr>
          <w:p w14:paraId="6A05378B" w14:textId="77777777" w:rsidR="00B0389C" w:rsidRDefault="00767221">
            <w:pPr>
              <w:pStyle w:val="TableParagraph"/>
              <w:spacing w:before="52"/>
              <w:rPr>
                <w:sz w:val="16"/>
              </w:rPr>
            </w:pPr>
            <w:r>
              <w:rPr>
                <w:sz w:val="16"/>
              </w:rPr>
              <w:t xml:space="preserve">Redux, Jotai, </w:t>
            </w:r>
            <w:r>
              <w:rPr>
                <w:spacing w:val="-4"/>
                <w:sz w:val="16"/>
              </w:rPr>
              <w:t>MobX</w:t>
            </w:r>
          </w:p>
        </w:tc>
        <w:tc>
          <w:tcPr>
            <w:tcW w:w="5446" w:type="dxa"/>
            <w:tcBorders>
              <w:top w:val="single" w:sz="18" w:space="0" w:color="CCCCCC"/>
              <w:left w:val="single" w:sz="18" w:space="0" w:color="CCCCCC"/>
              <w:bottom w:val="single" w:sz="18" w:space="0" w:color="CCCCCC"/>
            </w:tcBorders>
          </w:tcPr>
          <w:p w14:paraId="6530CA4D" w14:textId="77777777" w:rsidR="00B0389C" w:rsidRDefault="00767221">
            <w:pPr>
              <w:pStyle w:val="TableParagraph"/>
              <w:spacing w:before="52" w:line="470" w:lineRule="auto"/>
              <w:ind w:left="78"/>
              <w:rPr>
                <w:sz w:val="16"/>
              </w:rPr>
            </w:pPr>
            <w:r>
              <w:rPr>
                <w:sz w:val="16"/>
              </w:rPr>
              <w:t>Minimal boilerplate with a simple hook-based</w:t>
            </w:r>
            <w:r>
              <w:rPr>
                <w:spacing w:val="-4"/>
                <w:sz w:val="16"/>
              </w:rPr>
              <w:t xml:space="preserve"> </w:t>
            </w:r>
            <w:r>
              <w:rPr>
                <w:sz w:val="16"/>
              </w:rPr>
              <w:t>API. No providers or reducers</w:t>
            </w:r>
            <w:r>
              <w:rPr>
                <w:spacing w:val="40"/>
                <w:sz w:val="16"/>
              </w:rPr>
              <w:t xml:space="preserve"> </w:t>
            </w:r>
            <w:r>
              <w:rPr>
                <w:sz w:val="16"/>
              </w:rPr>
              <w:t>needed.</w:t>
            </w:r>
            <w:r>
              <w:rPr>
                <w:spacing w:val="-6"/>
                <w:sz w:val="16"/>
              </w:rPr>
              <w:t xml:space="preserve"> </w:t>
            </w:r>
            <w:r>
              <w:rPr>
                <w:sz w:val="16"/>
              </w:rPr>
              <w:t>Ideal</w:t>
            </w:r>
            <w:r>
              <w:rPr>
                <w:spacing w:val="-6"/>
                <w:sz w:val="16"/>
              </w:rPr>
              <w:t xml:space="preserve"> </w:t>
            </w:r>
            <w:r>
              <w:rPr>
                <w:sz w:val="16"/>
              </w:rPr>
              <w:t>for</w:t>
            </w:r>
            <w:r>
              <w:rPr>
                <w:spacing w:val="-6"/>
                <w:sz w:val="16"/>
              </w:rPr>
              <w:t xml:space="preserve"> </w:t>
            </w:r>
            <w:r>
              <w:rPr>
                <w:sz w:val="16"/>
              </w:rPr>
              <w:t>managing</w:t>
            </w:r>
            <w:r>
              <w:rPr>
                <w:spacing w:val="-6"/>
                <w:sz w:val="16"/>
              </w:rPr>
              <w:t xml:space="preserve"> </w:t>
            </w:r>
            <w:r>
              <w:rPr>
                <w:sz w:val="16"/>
              </w:rPr>
              <w:t>workflow</w:t>
            </w:r>
            <w:r>
              <w:rPr>
                <w:spacing w:val="-6"/>
                <w:sz w:val="16"/>
              </w:rPr>
              <w:t xml:space="preserve"> </w:t>
            </w:r>
            <w:r>
              <w:rPr>
                <w:sz w:val="16"/>
              </w:rPr>
              <w:t>editor</w:t>
            </w:r>
            <w:r>
              <w:rPr>
                <w:spacing w:val="-6"/>
                <w:sz w:val="16"/>
              </w:rPr>
              <w:t xml:space="preserve"> </w:t>
            </w:r>
            <w:r>
              <w:rPr>
                <w:sz w:val="16"/>
              </w:rPr>
              <w:t>canvas</w:t>
            </w:r>
            <w:r>
              <w:rPr>
                <w:spacing w:val="-6"/>
                <w:sz w:val="16"/>
              </w:rPr>
              <w:t xml:space="preserve"> </w:t>
            </w:r>
            <w:r>
              <w:rPr>
                <w:sz w:val="16"/>
              </w:rPr>
              <w:t>state</w:t>
            </w:r>
            <w:r>
              <w:rPr>
                <w:spacing w:val="-6"/>
                <w:sz w:val="16"/>
              </w:rPr>
              <w:t xml:space="preserve"> </w:t>
            </w:r>
            <w:r>
              <w:rPr>
                <w:sz w:val="16"/>
              </w:rPr>
              <w:t>without</w:t>
            </w:r>
            <w:r>
              <w:rPr>
                <w:spacing w:val="-6"/>
                <w:sz w:val="16"/>
              </w:rPr>
              <w:t xml:space="preserve"> </w:t>
            </w:r>
            <w:r>
              <w:rPr>
                <w:sz w:val="16"/>
              </w:rPr>
              <w:t>prop</w:t>
            </w:r>
            <w:r>
              <w:rPr>
                <w:spacing w:val="-6"/>
                <w:sz w:val="16"/>
              </w:rPr>
              <w:t xml:space="preserve"> </w:t>
            </w:r>
            <w:r>
              <w:rPr>
                <w:sz w:val="16"/>
              </w:rPr>
              <w:t>drilling.</w:t>
            </w:r>
          </w:p>
        </w:tc>
      </w:tr>
      <w:tr w:rsidR="00B0389C" w14:paraId="25FAE075" w14:textId="77777777">
        <w:trPr>
          <w:trHeight w:val="855"/>
        </w:trPr>
        <w:tc>
          <w:tcPr>
            <w:tcW w:w="1993" w:type="dxa"/>
            <w:tcBorders>
              <w:top w:val="single" w:sz="18" w:space="0" w:color="CCCCCC"/>
              <w:bottom w:val="single" w:sz="18" w:space="0" w:color="CCCCCC"/>
              <w:right w:val="single" w:sz="18" w:space="0" w:color="CCCCCC"/>
            </w:tcBorders>
          </w:tcPr>
          <w:p w14:paraId="443DFF4A" w14:textId="77777777" w:rsidR="00B0389C" w:rsidRDefault="00767221">
            <w:pPr>
              <w:pStyle w:val="TableParagraph"/>
              <w:spacing w:before="52"/>
              <w:ind w:left="97"/>
              <w:rPr>
                <w:b/>
                <w:sz w:val="16"/>
              </w:rPr>
            </w:pPr>
            <w:r>
              <w:rPr>
                <w:b/>
                <w:sz w:val="16"/>
              </w:rPr>
              <w:t>Tailwind</w:t>
            </w:r>
            <w:r>
              <w:rPr>
                <w:b/>
                <w:spacing w:val="-8"/>
                <w:sz w:val="16"/>
              </w:rPr>
              <w:t xml:space="preserve"> </w:t>
            </w:r>
            <w:r>
              <w:rPr>
                <w:b/>
                <w:sz w:val="16"/>
              </w:rPr>
              <w:t>CSS</w:t>
            </w:r>
            <w:r>
              <w:rPr>
                <w:b/>
                <w:spacing w:val="-7"/>
                <w:sz w:val="16"/>
              </w:rPr>
              <w:t xml:space="preserve"> </w:t>
            </w:r>
            <w:r>
              <w:rPr>
                <w:b/>
                <w:spacing w:val="-5"/>
                <w:sz w:val="16"/>
              </w:rPr>
              <w:t>v4</w:t>
            </w:r>
          </w:p>
        </w:tc>
        <w:tc>
          <w:tcPr>
            <w:tcW w:w="2466" w:type="dxa"/>
            <w:tcBorders>
              <w:top w:val="single" w:sz="18" w:space="0" w:color="CCCCCC"/>
              <w:left w:val="single" w:sz="18" w:space="0" w:color="CCCCCC"/>
              <w:bottom w:val="single" w:sz="18" w:space="0" w:color="CCCCCC"/>
              <w:right w:val="single" w:sz="18" w:space="0" w:color="CCCCCC"/>
            </w:tcBorders>
          </w:tcPr>
          <w:p w14:paraId="19779380" w14:textId="77777777" w:rsidR="00B0389C" w:rsidRDefault="00767221">
            <w:pPr>
              <w:pStyle w:val="TableParagraph"/>
              <w:spacing w:before="52" w:line="470" w:lineRule="auto"/>
              <w:rPr>
                <w:sz w:val="16"/>
              </w:rPr>
            </w:pPr>
            <w:r>
              <w:rPr>
                <w:sz w:val="16"/>
              </w:rPr>
              <w:t>styled-components,</w:t>
            </w:r>
            <w:r>
              <w:rPr>
                <w:spacing w:val="-10"/>
                <w:sz w:val="16"/>
              </w:rPr>
              <w:t xml:space="preserve"> </w:t>
            </w:r>
            <w:r>
              <w:rPr>
                <w:sz w:val="16"/>
              </w:rPr>
              <w:t>CSS</w:t>
            </w:r>
            <w:r>
              <w:rPr>
                <w:spacing w:val="-10"/>
                <w:sz w:val="16"/>
              </w:rPr>
              <w:t xml:space="preserve"> </w:t>
            </w:r>
            <w:r>
              <w:rPr>
                <w:sz w:val="16"/>
              </w:rPr>
              <w:t>Modules,</w:t>
            </w:r>
            <w:r>
              <w:rPr>
                <w:spacing w:val="40"/>
                <w:sz w:val="16"/>
              </w:rPr>
              <w:t xml:space="preserve"> </w:t>
            </w:r>
            <w:r>
              <w:rPr>
                <w:spacing w:val="-4"/>
                <w:sz w:val="16"/>
              </w:rPr>
              <w:t>Sass</w:t>
            </w:r>
          </w:p>
        </w:tc>
        <w:tc>
          <w:tcPr>
            <w:tcW w:w="5446" w:type="dxa"/>
            <w:tcBorders>
              <w:top w:val="single" w:sz="18" w:space="0" w:color="CCCCCC"/>
              <w:left w:val="single" w:sz="18" w:space="0" w:color="CCCCCC"/>
              <w:bottom w:val="single" w:sz="18" w:space="0" w:color="CCCCCC"/>
            </w:tcBorders>
          </w:tcPr>
          <w:p w14:paraId="1B625245" w14:textId="77777777" w:rsidR="00B0389C" w:rsidRDefault="00767221">
            <w:pPr>
              <w:pStyle w:val="TableParagraph"/>
              <w:spacing w:before="52" w:line="470" w:lineRule="auto"/>
              <w:ind w:left="78" w:right="47"/>
              <w:rPr>
                <w:sz w:val="16"/>
              </w:rPr>
            </w:pPr>
            <w:r>
              <w:rPr>
                <w:sz w:val="16"/>
              </w:rPr>
              <w:t>Utility-first</w:t>
            </w:r>
            <w:r>
              <w:rPr>
                <w:spacing w:val="-10"/>
                <w:sz w:val="16"/>
              </w:rPr>
              <w:t xml:space="preserve"> </w:t>
            </w:r>
            <w:r>
              <w:rPr>
                <w:sz w:val="16"/>
              </w:rPr>
              <w:t>approach</w:t>
            </w:r>
            <w:r>
              <w:rPr>
                <w:spacing w:val="-10"/>
                <w:sz w:val="16"/>
              </w:rPr>
              <w:t xml:space="preserve"> </w:t>
            </w:r>
            <w:r>
              <w:rPr>
                <w:sz w:val="16"/>
              </w:rPr>
              <w:t>enables</w:t>
            </w:r>
            <w:r>
              <w:rPr>
                <w:spacing w:val="-10"/>
                <w:sz w:val="16"/>
              </w:rPr>
              <w:t xml:space="preserve"> </w:t>
            </w:r>
            <w:r>
              <w:rPr>
                <w:sz w:val="16"/>
              </w:rPr>
              <w:t>rapid</w:t>
            </w:r>
            <w:r>
              <w:rPr>
                <w:spacing w:val="-10"/>
                <w:sz w:val="16"/>
              </w:rPr>
              <w:t xml:space="preserve"> </w:t>
            </w:r>
            <w:r>
              <w:rPr>
                <w:sz w:val="16"/>
              </w:rPr>
              <w:t>prototyping,</w:t>
            </w:r>
            <w:r>
              <w:rPr>
                <w:spacing w:val="-10"/>
                <w:sz w:val="16"/>
              </w:rPr>
              <w:t xml:space="preserve"> </w:t>
            </w:r>
            <w:r>
              <w:rPr>
                <w:sz w:val="16"/>
              </w:rPr>
              <w:t>consistent</w:t>
            </w:r>
            <w:r>
              <w:rPr>
                <w:spacing w:val="-10"/>
                <w:sz w:val="16"/>
              </w:rPr>
              <w:t xml:space="preserve"> </w:t>
            </w:r>
            <w:r>
              <w:rPr>
                <w:sz w:val="16"/>
              </w:rPr>
              <w:t>design</w:t>
            </w:r>
            <w:r>
              <w:rPr>
                <w:spacing w:val="-10"/>
                <w:sz w:val="16"/>
              </w:rPr>
              <w:t xml:space="preserve"> </w:t>
            </w:r>
            <w:r>
              <w:rPr>
                <w:sz w:val="16"/>
              </w:rPr>
              <w:t>tokens,</w:t>
            </w:r>
            <w:r>
              <w:rPr>
                <w:spacing w:val="-10"/>
                <w:sz w:val="16"/>
              </w:rPr>
              <w:t xml:space="preserve"> </w:t>
            </w:r>
            <w:r>
              <w:rPr>
                <w:sz w:val="16"/>
              </w:rPr>
              <w:t>zero</w:t>
            </w:r>
            <w:r>
              <w:rPr>
                <w:spacing w:val="-10"/>
                <w:sz w:val="16"/>
              </w:rPr>
              <w:t xml:space="preserve"> </w:t>
            </w:r>
            <w:r>
              <w:rPr>
                <w:sz w:val="16"/>
              </w:rPr>
              <w:t>CSS</w:t>
            </w:r>
            <w:r>
              <w:rPr>
                <w:spacing w:val="40"/>
                <w:sz w:val="16"/>
              </w:rPr>
              <w:t xml:space="preserve"> </w:t>
            </w:r>
            <w:r>
              <w:rPr>
                <w:sz w:val="16"/>
              </w:rPr>
              <w:t>file management, and excellent tree-shaking for small production bundles.</w:t>
            </w:r>
          </w:p>
        </w:tc>
      </w:tr>
      <w:tr w:rsidR="00B0389C" w14:paraId="0A6584DA" w14:textId="77777777">
        <w:trPr>
          <w:trHeight w:val="855"/>
        </w:trPr>
        <w:tc>
          <w:tcPr>
            <w:tcW w:w="1993" w:type="dxa"/>
            <w:tcBorders>
              <w:top w:val="single" w:sz="18" w:space="0" w:color="CCCCCC"/>
              <w:bottom w:val="single" w:sz="18" w:space="0" w:color="CCCCCC"/>
              <w:right w:val="single" w:sz="18" w:space="0" w:color="CCCCCC"/>
            </w:tcBorders>
          </w:tcPr>
          <w:p w14:paraId="2481B59B" w14:textId="77777777" w:rsidR="00B0389C" w:rsidRDefault="00767221">
            <w:pPr>
              <w:pStyle w:val="TableParagraph"/>
              <w:spacing w:before="52"/>
              <w:ind w:left="97"/>
              <w:rPr>
                <w:b/>
                <w:sz w:val="16"/>
              </w:rPr>
            </w:pPr>
            <w:r>
              <w:rPr>
                <w:b/>
                <w:sz w:val="16"/>
              </w:rPr>
              <w:t xml:space="preserve">React </w:t>
            </w:r>
            <w:r>
              <w:rPr>
                <w:b/>
                <w:spacing w:val="-4"/>
                <w:sz w:val="16"/>
              </w:rPr>
              <w:t>Flow</w:t>
            </w:r>
          </w:p>
        </w:tc>
        <w:tc>
          <w:tcPr>
            <w:tcW w:w="2466" w:type="dxa"/>
            <w:tcBorders>
              <w:top w:val="single" w:sz="18" w:space="0" w:color="CCCCCC"/>
              <w:left w:val="single" w:sz="18" w:space="0" w:color="CCCCCC"/>
              <w:bottom w:val="single" w:sz="18" w:space="0" w:color="CCCCCC"/>
              <w:right w:val="single" w:sz="18" w:space="0" w:color="CCCCCC"/>
            </w:tcBorders>
          </w:tcPr>
          <w:p w14:paraId="1F20D1A1" w14:textId="77777777" w:rsidR="00B0389C" w:rsidRDefault="00767221">
            <w:pPr>
              <w:pStyle w:val="TableParagraph"/>
              <w:spacing w:before="52"/>
              <w:rPr>
                <w:sz w:val="16"/>
              </w:rPr>
            </w:pPr>
            <w:r>
              <w:rPr>
                <w:sz w:val="16"/>
              </w:rPr>
              <w:t xml:space="preserve">JointJS, GoJS, </w:t>
            </w:r>
            <w:r>
              <w:rPr>
                <w:spacing w:val="-2"/>
                <w:sz w:val="16"/>
              </w:rPr>
              <w:t>D3.js</w:t>
            </w:r>
          </w:p>
        </w:tc>
        <w:tc>
          <w:tcPr>
            <w:tcW w:w="5446" w:type="dxa"/>
            <w:tcBorders>
              <w:top w:val="single" w:sz="18" w:space="0" w:color="CCCCCC"/>
              <w:left w:val="single" w:sz="18" w:space="0" w:color="CCCCCC"/>
              <w:bottom w:val="single" w:sz="18" w:space="0" w:color="CCCCCC"/>
            </w:tcBorders>
          </w:tcPr>
          <w:p w14:paraId="4916CA8E" w14:textId="77777777" w:rsidR="00B0389C" w:rsidRDefault="00767221">
            <w:pPr>
              <w:pStyle w:val="TableParagraph"/>
              <w:spacing w:before="52" w:line="470" w:lineRule="auto"/>
              <w:ind w:left="78"/>
              <w:rPr>
                <w:sz w:val="16"/>
              </w:rPr>
            </w:pPr>
            <w:r>
              <w:rPr>
                <w:sz w:val="16"/>
              </w:rPr>
              <w:t>Purpose-built</w:t>
            </w:r>
            <w:r>
              <w:rPr>
                <w:spacing w:val="-5"/>
                <w:sz w:val="16"/>
              </w:rPr>
              <w:t xml:space="preserve"> </w:t>
            </w:r>
            <w:r>
              <w:rPr>
                <w:sz w:val="16"/>
              </w:rPr>
              <w:t>for</w:t>
            </w:r>
            <w:r>
              <w:rPr>
                <w:spacing w:val="-5"/>
                <w:sz w:val="16"/>
              </w:rPr>
              <w:t xml:space="preserve"> </w:t>
            </w:r>
            <w:r>
              <w:rPr>
                <w:sz w:val="16"/>
              </w:rPr>
              <w:t>node-based</w:t>
            </w:r>
            <w:r>
              <w:rPr>
                <w:spacing w:val="-5"/>
                <w:sz w:val="16"/>
              </w:rPr>
              <w:t xml:space="preserve"> </w:t>
            </w:r>
            <w:r>
              <w:rPr>
                <w:sz w:val="16"/>
              </w:rPr>
              <w:t>editors</w:t>
            </w:r>
            <w:r>
              <w:rPr>
                <w:spacing w:val="-5"/>
                <w:sz w:val="16"/>
              </w:rPr>
              <w:t xml:space="preserve"> </w:t>
            </w:r>
            <w:r>
              <w:rPr>
                <w:sz w:val="16"/>
              </w:rPr>
              <w:t>with</w:t>
            </w:r>
            <w:r>
              <w:rPr>
                <w:spacing w:val="-5"/>
                <w:sz w:val="16"/>
              </w:rPr>
              <w:t xml:space="preserve"> </w:t>
            </w:r>
            <w:r>
              <w:rPr>
                <w:sz w:val="16"/>
              </w:rPr>
              <w:t>built-in</w:t>
            </w:r>
            <w:r>
              <w:rPr>
                <w:spacing w:val="-5"/>
                <w:sz w:val="16"/>
              </w:rPr>
              <w:t xml:space="preserve"> </w:t>
            </w:r>
            <w:r>
              <w:rPr>
                <w:sz w:val="16"/>
              </w:rPr>
              <w:t>zoom,</w:t>
            </w:r>
            <w:r>
              <w:rPr>
                <w:spacing w:val="-5"/>
                <w:sz w:val="16"/>
              </w:rPr>
              <w:t xml:space="preserve"> </w:t>
            </w:r>
            <w:r>
              <w:rPr>
                <w:sz w:val="16"/>
              </w:rPr>
              <w:t>pan,</w:t>
            </w:r>
            <w:r>
              <w:rPr>
                <w:spacing w:val="-5"/>
                <w:sz w:val="16"/>
              </w:rPr>
              <w:t xml:space="preserve"> </w:t>
            </w:r>
            <w:r>
              <w:rPr>
                <w:sz w:val="16"/>
              </w:rPr>
              <w:t>minimap,</w:t>
            </w:r>
            <w:r>
              <w:rPr>
                <w:spacing w:val="-5"/>
                <w:sz w:val="16"/>
              </w:rPr>
              <w:t xml:space="preserve"> </w:t>
            </w:r>
            <w:r>
              <w:rPr>
                <w:sz w:val="16"/>
              </w:rPr>
              <w:t>and</w:t>
            </w:r>
            <w:r>
              <w:rPr>
                <w:spacing w:val="-5"/>
                <w:sz w:val="16"/>
              </w:rPr>
              <w:t xml:space="preserve"> </w:t>
            </w:r>
            <w:r>
              <w:rPr>
                <w:sz w:val="16"/>
              </w:rPr>
              <w:t>edge</w:t>
            </w:r>
            <w:r>
              <w:rPr>
                <w:spacing w:val="40"/>
                <w:sz w:val="16"/>
              </w:rPr>
              <w:t xml:space="preserve"> </w:t>
            </w:r>
            <w:r>
              <w:rPr>
                <w:sz w:val="16"/>
              </w:rPr>
              <w:t>routing. MIT licensed with active maintenance and React-native integration.</w:t>
            </w:r>
          </w:p>
        </w:tc>
      </w:tr>
      <w:tr w:rsidR="00B0389C" w14:paraId="4F2571B2" w14:textId="77777777">
        <w:trPr>
          <w:trHeight w:val="854"/>
        </w:trPr>
        <w:tc>
          <w:tcPr>
            <w:tcW w:w="1993" w:type="dxa"/>
            <w:tcBorders>
              <w:top w:val="single" w:sz="18" w:space="0" w:color="CCCCCC"/>
              <w:right w:val="single" w:sz="18" w:space="0" w:color="CCCCCC"/>
            </w:tcBorders>
          </w:tcPr>
          <w:p w14:paraId="73A65BCF" w14:textId="77777777" w:rsidR="00B0389C" w:rsidRDefault="00767221">
            <w:pPr>
              <w:pStyle w:val="TableParagraph"/>
              <w:spacing w:before="52"/>
              <w:ind w:left="97"/>
              <w:rPr>
                <w:b/>
                <w:sz w:val="16"/>
              </w:rPr>
            </w:pPr>
            <w:r>
              <w:rPr>
                <w:b/>
                <w:spacing w:val="-5"/>
                <w:sz w:val="16"/>
              </w:rPr>
              <w:t>Zod</w:t>
            </w:r>
          </w:p>
        </w:tc>
        <w:tc>
          <w:tcPr>
            <w:tcW w:w="2466" w:type="dxa"/>
            <w:tcBorders>
              <w:top w:val="single" w:sz="18" w:space="0" w:color="CCCCCC"/>
              <w:left w:val="single" w:sz="18" w:space="0" w:color="CCCCCC"/>
              <w:right w:val="single" w:sz="18" w:space="0" w:color="CCCCCC"/>
            </w:tcBorders>
          </w:tcPr>
          <w:p w14:paraId="501D1261" w14:textId="77777777" w:rsidR="00B0389C" w:rsidRDefault="00767221">
            <w:pPr>
              <w:pStyle w:val="TableParagraph"/>
              <w:spacing w:before="52"/>
              <w:rPr>
                <w:sz w:val="16"/>
              </w:rPr>
            </w:pPr>
            <w:r>
              <w:rPr>
                <w:sz w:val="16"/>
              </w:rPr>
              <w:t>Yup,</w:t>
            </w:r>
            <w:r>
              <w:rPr>
                <w:spacing w:val="-9"/>
                <w:sz w:val="16"/>
              </w:rPr>
              <w:t xml:space="preserve"> </w:t>
            </w:r>
            <w:r>
              <w:rPr>
                <w:sz w:val="16"/>
              </w:rPr>
              <w:t>Joi,</w:t>
            </w:r>
            <w:r>
              <w:rPr>
                <w:spacing w:val="-9"/>
                <w:sz w:val="16"/>
              </w:rPr>
              <w:t xml:space="preserve"> </w:t>
            </w:r>
            <w:r>
              <w:rPr>
                <w:sz w:val="16"/>
              </w:rPr>
              <w:t>io-</w:t>
            </w:r>
            <w:r>
              <w:rPr>
                <w:spacing w:val="-5"/>
                <w:sz w:val="16"/>
              </w:rPr>
              <w:t>ts</w:t>
            </w:r>
          </w:p>
        </w:tc>
        <w:tc>
          <w:tcPr>
            <w:tcW w:w="5446" w:type="dxa"/>
            <w:tcBorders>
              <w:top w:val="single" w:sz="18" w:space="0" w:color="CCCCCC"/>
              <w:left w:val="single" w:sz="18" w:space="0" w:color="CCCCCC"/>
            </w:tcBorders>
          </w:tcPr>
          <w:p w14:paraId="0656E896" w14:textId="77777777" w:rsidR="00B0389C" w:rsidRDefault="00767221">
            <w:pPr>
              <w:pStyle w:val="TableParagraph"/>
              <w:spacing w:before="52" w:line="470" w:lineRule="auto"/>
              <w:ind w:left="78"/>
              <w:rPr>
                <w:sz w:val="16"/>
              </w:rPr>
            </w:pPr>
            <w:r>
              <w:rPr>
                <w:sz w:val="16"/>
              </w:rPr>
              <w:t>TypeScript-first</w:t>
            </w:r>
            <w:r>
              <w:rPr>
                <w:spacing w:val="-10"/>
                <w:sz w:val="16"/>
              </w:rPr>
              <w:t xml:space="preserve"> </w:t>
            </w:r>
            <w:r>
              <w:rPr>
                <w:sz w:val="16"/>
              </w:rPr>
              <w:t>schema</w:t>
            </w:r>
            <w:r>
              <w:rPr>
                <w:spacing w:val="-6"/>
                <w:sz w:val="16"/>
              </w:rPr>
              <w:t xml:space="preserve"> </w:t>
            </w:r>
            <w:r>
              <w:rPr>
                <w:sz w:val="16"/>
              </w:rPr>
              <w:t>validation</w:t>
            </w:r>
            <w:r>
              <w:rPr>
                <w:spacing w:val="-7"/>
                <w:sz w:val="16"/>
              </w:rPr>
              <w:t xml:space="preserve"> </w:t>
            </w:r>
            <w:r>
              <w:rPr>
                <w:sz w:val="16"/>
              </w:rPr>
              <w:t>that</w:t>
            </w:r>
            <w:r>
              <w:rPr>
                <w:spacing w:val="-7"/>
                <w:sz w:val="16"/>
              </w:rPr>
              <w:t xml:space="preserve"> </w:t>
            </w:r>
            <w:r>
              <w:rPr>
                <w:sz w:val="16"/>
              </w:rPr>
              <w:t>integrates</w:t>
            </w:r>
            <w:r>
              <w:rPr>
                <w:spacing w:val="-7"/>
                <w:sz w:val="16"/>
              </w:rPr>
              <w:t xml:space="preserve"> </w:t>
            </w:r>
            <w:r>
              <w:rPr>
                <w:sz w:val="16"/>
              </w:rPr>
              <w:t>directly</w:t>
            </w:r>
            <w:r>
              <w:rPr>
                <w:spacing w:val="-7"/>
                <w:sz w:val="16"/>
              </w:rPr>
              <w:t xml:space="preserve"> </w:t>
            </w:r>
            <w:r>
              <w:rPr>
                <w:sz w:val="16"/>
              </w:rPr>
              <w:t>with</w:t>
            </w:r>
            <w:r>
              <w:rPr>
                <w:spacing w:val="-7"/>
                <w:sz w:val="16"/>
              </w:rPr>
              <w:t xml:space="preserve"> </w:t>
            </w:r>
            <w:r>
              <w:rPr>
                <w:sz w:val="16"/>
              </w:rPr>
              <w:t>tRPC</w:t>
            </w:r>
            <w:r>
              <w:rPr>
                <w:spacing w:val="-7"/>
                <w:sz w:val="16"/>
              </w:rPr>
              <w:t xml:space="preserve"> </w:t>
            </w:r>
            <w:r>
              <w:rPr>
                <w:sz w:val="16"/>
              </w:rPr>
              <w:t>for</w:t>
            </w:r>
            <w:r>
              <w:rPr>
                <w:spacing w:val="-10"/>
                <w:sz w:val="16"/>
              </w:rPr>
              <w:t xml:space="preserve"> </w:t>
            </w:r>
            <w:r>
              <w:rPr>
                <w:sz w:val="16"/>
              </w:rPr>
              <w:t>API</w:t>
            </w:r>
            <w:r>
              <w:rPr>
                <w:spacing w:val="-7"/>
                <w:sz w:val="16"/>
              </w:rPr>
              <w:t xml:space="preserve"> </w:t>
            </w:r>
            <w:r>
              <w:rPr>
                <w:sz w:val="16"/>
              </w:rPr>
              <w:t>input</w:t>
            </w:r>
            <w:r>
              <w:rPr>
                <w:spacing w:val="40"/>
                <w:sz w:val="16"/>
              </w:rPr>
              <w:t xml:space="preserve"> </w:t>
            </w:r>
            <w:r>
              <w:rPr>
                <w:sz w:val="16"/>
              </w:rPr>
              <w:t>validation and with React Hook Form for client-side form validation.</w:t>
            </w:r>
          </w:p>
        </w:tc>
      </w:tr>
    </w:tbl>
    <w:p w14:paraId="6A87A423" w14:textId="77777777" w:rsidR="00B0389C" w:rsidRDefault="00767221">
      <w:pPr>
        <w:spacing w:before="50"/>
        <w:jc w:val="center"/>
        <w:rPr>
          <w:i/>
          <w:sz w:val="18"/>
        </w:rPr>
      </w:pPr>
      <w:r>
        <w:rPr>
          <w:i/>
          <w:spacing w:val="-2"/>
          <w:sz w:val="18"/>
        </w:rPr>
        <w:t>Table</w:t>
      </w:r>
      <w:r>
        <w:rPr>
          <w:i/>
          <w:spacing w:val="-1"/>
          <w:sz w:val="18"/>
        </w:rPr>
        <w:t xml:space="preserve"> </w:t>
      </w:r>
      <w:r>
        <w:rPr>
          <w:i/>
          <w:spacing w:val="-2"/>
          <w:sz w:val="18"/>
        </w:rPr>
        <w:t>1.2:</w:t>
      </w:r>
      <w:r>
        <w:rPr>
          <w:i/>
          <w:spacing w:val="-4"/>
          <w:sz w:val="18"/>
        </w:rPr>
        <w:t xml:space="preserve"> </w:t>
      </w:r>
      <w:r>
        <w:rPr>
          <w:i/>
          <w:spacing w:val="-2"/>
          <w:sz w:val="18"/>
        </w:rPr>
        <w:t>Technology</w:t>
      </w:r>
      <w:r>
        <w:rPr>
          <w:i/>
          <w:sz w:val="18"/>
        </w:rPr>
        <w:t xml:space="preserve"> </w:t>
      </w:r>
      <w:r>
        <w:rPr>
          <w:i/>
          <w:spacing w:val="-2"/>
          <w:sz w:val="18"/>
        </w:rPr>
        <w:t>Justification</w:t>
      </w:r>
    </w:p>
    <w:p w14:paraId="70B0B0D2" w14:textId="77777777" w:rsidR="00B0389C" w:rsidRDefault="00B0389C">
      <w:pPr>
        <w:jc w:val="center"/>
        <w:rPr>
          <w:i/>
          <w:sz w:val="18"/>
        </w:rPr>
        <w:sectPr w:rsidR="00B0389C">
          <w:pgSz w:w="11910" w:h="16840"/>
          <w:pgMar w:top="1040" w:right="850" w:bottom="940" w:left="850" w:header="502" w:footer="740" w:gutter="0"/>
          <w:cols w:space="720"/>
        </w:sectPr>
      </w:pPr>
    </w:p>
    <w:p w14:paraId="457C6DE3" w14:textId="77777777" w:rsidR="00B0389C" w:rsidRDefault="00767221">
      <w:pPr>
        <w:pStyle w:val="Heading3"/>
        <w:numPr>
          <w:ilvl w:val="1"/>
          <w:numId w:val="63"/>
        </w:numPr>
        <w:tabs>
          <w:tab w:val="left" w:pos="750"/>
        </w:tabs>
        <w:spacing w:before="346"/>
      </w:pPr>
      <w:bookmarkStart w:id="15" w:name="_TOC_250102"/>
      <w:r>
        <w:lastRenderedPageBreak/>
        <w:t xml:space="preserve">Scope of the </w:t>
      </w:r>
      <w:bookmarkEnd w:id="15"/>
      <w:r>
        <w:rPr>
          <w:spacing w:val="-2"/>
        </w:rPr>
        <w:t>Project</w:t>
      </w:r>
    </w:p>
    <w:p w14:paraId="51907235" w14:textId="77777777" w:rsidR="00B0389C" w:rsidRDefault="00767221">
      <w:pPr>
        <w:pStyle w:val="BodyText"/>
        <w:spacing w:before="11"/>
        <w:rPr>
          <w:b/>
          <w:sz w:val="6"/>
        </w:rPr>
      </w:pPr>
      <w:r>
        <w:rPr>
          <w:b/>
          <w:noProof/>
          <w:sz w:val="6"/>
        </w:rPr>
        <mc:AlternateContent>
          <mc:Choice Requires="wps">
            <w:drawing>
              <wp:anchor distT="0" distB="0" distL="0" distR="0" simplePos="0" relativeHeight="487738368" behindDoc="1" locked="0" layoutInCell="1" allowOverlap="1" wp14:anchorId="11C7D496" wp14:editId="3A333A36">
                <wp:simplePos x="0" y="0"/>
                <wp:positionH relativeFrom="page">
                  <wp:posOffset>635000</wp:posOffset>
                </wp:positionH>
                <wp:positionV relativeFrom="paragraph">
                  <wp:posOffset>66064</wp:posOffset>
                </wp:positionV>
                <wp:extent cx="6290310" cy="1270"/>
                <wp:effectExtent l="0" t="0" r="0" b="0"/>
                <wp:wrapTopAndBottom/>
                <wp:docPr id="519" name="Graphic 5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332BDC9" id="Graphic 519" o:spid="_x0000_s1026" style="position:absolute;margin-left:50pt;margin-top:5.2pt;width:495.3pt;height:.1pt;z-index:-1557811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2D7A45CE" w14:textId="77777777" w:rsidR="00B0389C" w:rsidRDefault="00767221">
      <w:pPr>
        <w:pStyle w:val="BodyText"/>
        <w:spacing w:before="242" w:line="333" w:lineRule="auto"/>
        <w:ind w:left="150" w:right="55" w:firstLine="840"/>
      </w:pPr>
      <w:r>
        <w:t>The scope defines the boundaries of the current release (v1.0) and sets clear expectations for what is included and excluded.</w:t>
      </w:r>
    </w:p>
    <w:p w14:paraId="46D4AE8D" w14:textId="77777777" w:rsidR="00B0389C" w:rsidRDefault="00B0389C">
      <w:pPr>
        <w:pStyle w:val="BodyText"/>
        <w:spacing w:before="42"/>
      </w:pPr>
    </w:p>
    <w:p w14:paraId="68393255" w14:textId="77777777" w:rsidR="00B0389C" w:rsidRDefault="00767221">
      <w:pPr>
        <w:pStyle w:val="Heading4"/>
        <w:numPr>
          <w:ilvl w:val="2"/>
          <w:numId w:val="63"/>
        </w:numPr>
        <w:tabs>
          <w:tab w:val="left" w:pos="870"/>
        </w:tabs>
      </w:pPr>
      <w:r>
        <w:t xml:space="preserve">In </w:t>
      </w:r>
      <w:r>
        <w:rPr>
          <w:spacing w:val="-2"/>
        </w:rPr>
        <w:t>Scope</w:t>
      </w:r>
    </w:p>
    <w:p w14:paraId="754CE248" w14:textId="77777777" w:rsidR="00B0389C" w:rsidRDefault="00767221">
      <w:pPr>
        <w:pStyle w:val="ListParagraph"/>
        <w:numPr>
          <w:ilvl w:val="3"/>
          <w:numId w:val="63"/>
        </w:numPr>
        <w:tabs>
          <w:tab w:val="left" w:pos="509"/>
        </w:tabs>
        <w:spacing w:before="356"/>
        <w:ind w:left="509" w:hanging="119"/>
        <w:rPr>
          <w:sz w:val="20"/>
        </w:rPr>
      </w:pPr>
      <w:r>
        <w:rPr>
          <w:b/>
          <w:sz w:val="20"/>
        </w:rPr>
        <w:t>Authentication</w:t>
      </w:r>
      <w:r>
        <w:rPr>
          <w:b/>
          <w:spacing w:val="-3"/>
          <w:sz w:val="20"/>
        </w:rPr>
        <w:t xml:space="preserve"> </w:t>
      </w:r>
      <w:r>
        <w:rPr>
          <w:b/>
          <w:sz w:val="20"/>
        </w:rPr>
        <w:t>&amp;</w:t>
      </w:r>
      <w:r>
        <w:rPr>
          <w:b/>
          <w:spacing w:val="-3"/>
          <w:sz w:val="20"/>
        </w:rPr>
        <w:t xml:space="preserve"> </w:t>
      </w:r>
      <w:r>
        <w:rPr>
          <w:b/>
          <w:sz w:val="20"/>
        </w:rPr>
        <w:t>User</w:t>
      </w:r>
      <w:r>
        <w:rPr>
          <w:b/>
          <w:spacing w:val="-2"/>
          <w:sz w:val="20"/>
        </w:rPr>
        <w:t xml:space="preserve"> </w:t>
      </w:r>
      <w:r>
        <w:rPr>
          <w:b/>
          <w:sz w:val="20"/>
        </w:rPr>
        <w:t>Profile:</w:t>
      </w:r>
      <w:r>
        <w:rPr>
          <w:b/>
          <w:spacing w:val="-3"/>
          <w:sz w:val="20"/>
        </w:rPr>
        <w:t xml:space="preserve"> </w:t>
      </w:r>
      <w:r>
        <w:rPr>
          <w:sz w:val="20"/>
        </w:rPr>
        <w:t>Secure</w:t>
      </w:r>
      <w:r>
        <w:rPr>
          <w:spacing w:val="-2"/>
          <w:sz w:val="20"/>
        </w:rPr>
        <w:t xml:space="preserve"> </w:t>
      </w:r>
      <w:r>
        <w:rPr>
          <w:sz w:val="20"/>
        </w:rPr>
        <w:t>login</w:t>
      </w:r>
      <w:r>
        <w:rPr>
          <w:spacing w:val="-3"/>
          <w:sz w:val="20"/>
        </w:rPr>
        <w:t xml:space="preserve"> </w:t>
      </w:r>
      <w:r>
        <w:rPr>
          <w:sz w:val="20"/>
        </w:rPr>
        <w:t>via</w:t>
      </w:r>
      <w:r>
        <w:rPr>
          <w:spacing w:val="-2"/>
          <w:sz w:val="20"/>
        </w:rPr>
        <w:t xml:space="preserve"> </w:t>
      </w:r>
      <w:r>
        <w:rPr>
          <w:sz w:val="20"/>
        </w:rPr>
        <w:t>email/password</w:t>
      </w:r>
      <w:r>
        <w:rPr>
          <w:spacing w:val="-3"/>
          <w:sz w:val="20"/>
        </w:rPr>
        <w:t xml:space="preserve"> </w:t>
      </w:r>
      <w:r>
        <w:rPr>
          <w:sz w:val="20"/>
        </w:rPr>
        <w:t>and</w:t>
      </w:r>
      <w:r>
        <w:rPr>
          <w:spacing w:val="-2"/>
          <w:sz w:val="20"/>
        </w:rPr>
        <w:t xml:space="preserve"> </w:t>
      </w:r>
      <w:r>
        <w:rPr>
          <w:sz w:val="20"/>
        </w:rPr>
        <w:t>OAuth</w:t>
      </w:r>
      <w:r>
        <w:rPr>
          <w:spacing w:val="-3"/>
          <w:sz w:val="20"/>
        </w:rPr>
        <w:t xml:space="preserve"> </w:t>
      </w:r>
      <w:r>
        <w:rPr>
          <w:sz w:val="20"/>
        </w:rPr>
        <w:t>(Google,</w:t>
      </w:r>
      <w:r>
        <w:rPr>
          <w:spacing w:val="-2"/>
          <w:sz w:val="20"/>
        </w:rPr>
        <w:t xml:space="preserve"> GitHub)</w:t>
      </w:r>
    </w:p>
    <w:p w14:paraId="2191EA94" w14:textId="77777777" w:rsidR="00B0389C" w:rsidRDefault="00767221">
      <w:pPr>
        <w:pStyle w:val="ListParagraph"/>
        <w:numPr>
          <w:ilvl w:val="3"/>
          <w:numId w:val="63"/>
        </w:numPr>
        <w:tabs>
          <w:tab w:val="left" w:pos="509"/>
        </w:tabs>
        <w:spacing w:before="210"/>
        <w:ind w:left="509" w:hanging="119"/>
        <w:rPr>
          <w:sz w:val="20"/>
        </w:rPr>
      </w:pPr>
      <w:r>
        <w:rPr>
          <w:b/>
          <w:sz w:val="20"/>
        </w:rPr>
        <w:t>Workflow</w:t>
      </w:r>
      <w:r>
        <w:rPr>
          <w:b/>
          <w:spacing w:val="-4"/>
          <w:sz w:val="20"/>
        </w:rPr>
        <w:t xml:space="preserve"> </w:t>
      </w:r>
      <w:r>
        <w:rPr>
          <w:b/>
          <w:sz w:val="20"/>
        </w:rPr>
        <w:t>Builder:</w:t>
      </w:r>
      <w:r>
        <w:rPr>
          <w:b/>
          <w:spacing w:val="-4"/>
          <w:sz w:val="20"/>
        </w:rPr>
        <w:t xml:space="preserve"> </w:t>
      </w:r>
      <w:r>
        <w:rPr>
          <w:sz w:val="20"/>
        </w:rPr>
        <w:t>Complete</w:t>
      </w:r>
      <w:r>
        <w:rPr>
          <w:spacing w:val="-4"/>
          <w:sz w:val="20"/>
        </w:rPr>
        <w:t xml:space="preserve"> </w:t>
      </w:r>
      <w:r>
        <w:rPr>
          <w:sz w:val="20"/>
        </w:rPr>
        <w:t>canvas</w:t>
      </w:r>
      <w:r>
        <w:rPr>
          <w:spacing w:val="-4"/>
          <w:sz w:val="20"/>
        </w:rPr>
        <w:t xml:space="preserve"> </w:t>
      </w:r>
      <w:r>
        <w:rPr>
          <w:sz w:val="20"/>
        </w:rPr>
        <w:t>operations</w:t>
      </w:r>
      <w:r>
        <w:rPr>
          <w:spacing w:val="-3"/>
          <w:sz w:val="20"/>
        </w:rPr>
        <w:t xml:space="preserve"> </w:t>
      </w:r>
      <w:r>
        <w:rPr>
          <w:sz w:val="20"/>
        </w:rPr>
        <w:t>(add,</w:t>
      </w:r>
      <w:r>
        <w:rPr>
          <w:spacing w:val="-4"/>
          <w:sz w:val="20"/>
        </w:rPr>
        <w:t xml:space="preserve"> </w:t>
      </w:r>
      <w:r>
        <w:rPr>
          <w:sz w:val="20"/>
        </w:rPr>
        <w:t>delete,</w:t>
      </w:r>
      <w:r>
        <w:rPr>
          <w:spacing w:val="-4"/>
          <w:sz w:val="20"/>
        </w:rPr>
        <w:t xml:space="preserve"> </w:t>
      </w:r>
      <w:r>
        <w:rPr>
          <w:sz w:val="20"/>
        </w:rPr>
        <w:t>connect,</w:t>
      </w:r>
      <w:r>
        <w:rPr>
          <w:spacing w:val="-4"/>
          <w:sz w:val="20"/>
        </w:rPr>
        <w:t xml:space="preserve"> </w:t>
      </w:r>
      <w:r>
        <w:rPr>
          <w:sz w:val="20"/>
        </w:rPr>
        <w:t>configure</w:t>
      </w:r>
      <w:r>
        <w:rPr>
          <w:spacing w:val="-3"/>
          <w:sz w:val="20"/>
        </w:rPr>
        <w:t xml:space="preserve"> </w:t>
      </w:r>
      <w:r>
        <w:rPr>
          <w:spacing w:val="-2"/>
          <w:sz w:val="20"/>
        </w:rPr>
        <w:t>nodes)</w:t>
      </w:r>
    </w:p>
    <w:p w14:paraId="75E10482" w14:textId="77777777" w:rsidR="00B0389C" w:rsidRDefault="00767221">
      <w:pPr>
        <w:pStyle w:val="ListParagraph"/>
        <w:numPr>
          <w:ilvl w:val="3"/>
          <w:numId w:val="63"/>
        </w:numPr>
        <w:tabs>
          <w:tab w:val="left" w:pos="509"/>
        </w:tabs>
        <w:spacing w:before="210"/>
        <w:ind w:left="509" w:hanging="119"/>
        <w:rPr>
          <w:sz w:val="20"/>
        </w:rPr>
      </w:pPr>
      <w:r>
        <w:rPr>
          <w:b/>
          <w:sz w:val="20"/>
        </w:rPr>
        <w:t>Execution</w:t>
      </w:r>
      <w:r>
        <w:rPr>
          <w:b/>
          <w:spacing w:val="-2"/>
          <w:sz w:val="20"/>
        </w:rPr>
        <w:t xml:space="preserve"> </w:t>
      </w:r>
      <w:r>
        <w:rPr>
          <w:b/>
          <w:sz w:val="20"/>
        </w:rPr>
        <w:t>Engine:</w:t>
      </w:r>
      <w:r>
        <w:rPr>
          <w:b/>
          <w:spacing w:val="-1"/>
          <w:sz w:val="20"/>
        </w:rPr>
        <w:t xml:space="preserve"> </w:t>
      </w:r>
      <w:r>
        <w:rPr>
          <w:sz w:val="20"/>
        </w:rPr>
        <w:t>Integration</w:t>
      </w:r>
      <w:r>
        <w:rPr>
          <w:spacing w:val="-1"/>
          <w:sz w:val="20"/>
        </w:rPr>
        <w:t xml:space="preserve"> </w:t>
      </w:r>
      <w:r>
        <w:rPr>
          <w:sz w:val="20"/>
        </w:rPr>
        <w:t>with</w:t>
      </w:r>
      <w:r>
        <w:rPr>
          <w:spacing w:val="-1"/>
          <w:sz w:val="20"/>
        </w:rPr>
        <w:t xml:space="preserve"> </w:t>
      </w:r>
      <w:r>
        <w:rPr>
          <w:sz w:val="20"/>
        </w:rPr>
        <w:t>Inngest</w:t>
      </w:r>
      <w:r>
        <w:rPr>
          <w:spacing w:val="-1"/>
          <w:sz w:val="20"/>
        </w:rPr>
        <w:t xml:space="preserve"> </w:t>
      </w:r>
      <w:r>
        <w:rPr>
          <w:sz w:val="20"/>
        </w:rPr>
        <w:t>for</w:t>
      </w:r>
      <w:r>
        <w:rPr>
          <w:spacing w:val="-1"/>
          <w:sz w:val="20"/>
        </w:rPr>
        <w:t xml:space="preserve"> </w:t>
      </w:r>
      <w:r>
        <w:rPr>
          <w:sz w:val="20"/>
        </w:rPr>
        <w:t>running</w:t>
      </w:r>
      <w:r>
        <w:rPr>
          <w:spacing w:val="-1"/>
          <w:sz w:val="20"/>
        </w:rPr>
        <w:t xml:space="preserve"> </w:t>
      </w:r>
      <w:r>
        <w:rPr>
          <w:sz w:val="20"/>
        </w:rPr>
        <w:t>workflows</w:t>
      </w:r>
      <w:r>
        <w:rPr>
          <w:spacing w:val="-1"/>
          <w:sz w:val="20"/>
        </w:rPr>
        <w:t xml:space="preserve"> </w:t>
      </w:r>
      <w:r>
        <w:rPr>
          <w:sz w:val="20"/>
        </w:rPr>
        <w:t>with</w:t>
      </w:r>
      <w:r>
        <w:rPr>
          <w:spacing w:val="-1"/>
          <w:sz w:val="20"/>
        </w:rPr>
        <w:t xml:space="preserve"> </w:t>
      </w:r>
      <w:r>
        <w:rPr>
          <w:spacing w:val="-2"/>
          <w:sz w:val="20"/>
        </w:rPr>
        <w:t>retries</w:t>
      </w:r>
    </w:p>
    <w:p w14:paraId="5476D9C6" w14:textId="77777777" w:rsidR="00B0389C" w:rsidRDefault="00767221">
      <w:pPr>
        <w:pStyle w:val="ListParagraph"/>
        <w:numPr>
          <w:ilvl w:val="3"/>
          <w:numId w:val="63"/>
        </w:numPr>
        <w:tabs>
          <w:tab w:val="left" w:pos="509"/>
        </w:tabs>
        <w:spacing w:before="210"/>
        <w:ind w:left="509" w:hanging="119"/>
        <w:rPr>
          <w:sz w:val="20"/>
        </w:rPr>
      </w:pPr>
      <w:r>
        <w:rPr>
          <w:b/>
          <w:sz w:val="20"/>
        </w:rPr>
        <w:t>Node</w:t>
      </w:r>
      <w:r>
        <w:rPr>
          <w:b/>
          <w:spacing w:val="-6"/>
          <w:sz w:val="20"/>
        </w:rPr>
        <w:t xml:space="preserve"> </w:t>
      </w:r>
      <w:r>
        <w:rPr>
          <w:b/>
          <w:sz w:val="20"/>
        </w:rPr>
        <w:t>Library:</w:t>
      </w:r>
      <w:r>
        <w:rPr>
          <w:b/>
          <w:spacing w:val="-5"/>
          <w:sz w:val="20"/>
        </w:rPr>
        <w:t xml:space="preserve"> </w:t>
      </w:r>
      <w:r>
        <w:rPr>
          <w:sz w:val="20"/>
        </w:rPr>
        <w:t>HTTP,</w:t>
      </w:r>
      <w:r>
        <w:rPr>
          <w:spacing w:val="-11"/>
          <w:sz w:val="20"/>
        </w:rPr>
        <w:t xml:space="preserve"> </w:t>
      </w:r>
      <w:r>
        <w:rPr>
          <w:sz w:val="20"/>
        </w:rPr>
        <w:t>Webhook,</w:t>
      </w:r>
      <w:r>
        <w:rPr>
          <w:spacing w:val="-5"/>
          <w:sz w:val="20"/>
        </w:rPr>
        <w:t xml:space="preserve"> </w:t>
      </w:r>
      <w:r>
        <w:rPr>
          <w:sz w:val="20"/>
        </w:rPr>
        <w:t>Schedule,</w:t>
      </w:r>
      <w:r>
        <w:rPr>
          <w:spacing w:val="-6"/>
          <w:sz w:val="20"/>
        </w:rPr>
        <w:t xml:space="preserve"> </w:t>
      </w:r>
      <w:r>
        <w:rPr>
          <w:sz w:val="20"/>
        </w:rPr>
        <w:t>JavaScript</w:t>
      </w:r>
      <w:r>
        <w:rPr>
          <w:spacing w:val="-5"/>
          <w:sz w:val="20"/>
        </w:rPr>
        <w:t xml:space="preserve"> </w:t>
      </w:r>
      <w:r>
        <w:rPr>
          <w:sz w:val="20"/>
        </w:rPr>
        <w:t>Code,</w:t>
      </w:r>
      <w:r>
        <w:rPr>
          <w:spacing w:val="-6"/>
          <w:sz w:val="20"/>
        </w:rPr>
        <w:t xml:space="preserve"> </w:t>
      </w:r>
      <w:r>
        <w:rPr>
          <w:sz w:val="20"/>
        </w:rPr>
        <w:t>OpenAI,</w:t>
      </w:r>
      <w:r>
        <w:rPr>
          <w:spacing w:val="-5"/>
          <w:sz w:val="20"/>
        </w:rPr>
        <w:t xml:space="preserve"> </w:t>
      </w:r>
      <w:r>
        <w:rPr>
          <w:sz w:val="20"/>
        </w:rPr>
        <w:t>Slack,</w:t>
      </w:r>
      <w:r>
        <w:rPr>
          <w:spacing w:val="-5"/>
          <w:sz w:val="20"/>
        </w:rPr>
        <w:t xml:space="preserve"> </w:t>
      </w:r>
      <w:r>
        <w:rPr>
          <w:spacing w:val="-2"/>
          <w:sz w:val="20"/>
        </w:rPr>
        <w:t>SendGrid</w:t>
      </w:r>
    </w:p>
    <w:p w14:paraId="6E8D6628" w14:textId="77777777" w:rsidR="00B0389C" w:rsidRDefault="00767221">
      <w:pPr>
        <w:pStyle w:val="ListParagraph"/>
        <w:numPr>
          <w:ilvl w:val="3"/>
          <w:numId w:val="63"/>
        </w:numPr>
        <w:tabs>
          <w:tab w:val="left" w:pos="509"/>
        </w:tabs>
        <w:spacing w:before="210"/>
        <w:ind w:left="509" w:hanging="119"/>
        <w:rPr>
          <w:sz w:val="20"/>
        </w:rPr>
      </w:pPr>
      <w:r>
        <w:rPr>
          <w:b/>
          <w:sz w:val="20"/>
        </w:rPr>
        <w:t>Team</w:t>
      </w:r>
      <w:r>
        <w:rPr>
          <w:b/>
          <w:spacing w:val="-12"/>
          <w:sz w:val="20"/>
        </w:rPr>
        <w:t xml:space="preserve"> </w:t>
      </w:r>
      <w:r>
        <w:rPr>
          <w:b/>
          <w:sz w:val="20"/>
        </w:rPr>
        <w:t>Collaboration:</w:t>
      </w:r>
      <w:r>
        <w:rPr>
          <w:b/>
          <w:spacing w:val="-6"/>
          <w:sz w:val="20"/>
        </w:rPr>
        <w:t xml:space="preserve"> </w:t>
      </w:r>
      <w:r>
        <w:rPr>
          <w:sz w:val="20"/>
        </w:rPr>
        <w:t>Multi-user</w:t>
      </w:r>
      <w:r>
        <w:rPr>
          <w:spacing w:val="-6"/>
          <w:sz w:val="20"/>
        </w:rPr>
        <w:t xml:space="preserve"> </w:t>
      </w:r>
      <w:r>
        <w:rPr>
          <w:sz w:val="20"/>
        </w:rPr>
        <w:t>workspaces</w:t>
      </w:r>
      <w:r>
        <w:rPr>
          <w:spacing w:val="-6"/>
          <w:sz w:val="20"/>
        </w:rPr>
        <w:t xml:space="preserve"> </w:t>
      </w:r>
      <w:r>
        <w:rPr>
          <w:sz w:val="20"/>
        </w:rPr>
        <w:t>with</w:t>
      </w:r>
      <w:r>
        <w:rPr>
          <w:spacing w:val="-6"/>
          <w:sz w:val="20"/>
        </w:rPr>
        <w:t xml:space="preserve"> </w:t>
      </w:r>
      <w:r>
        <w:rPr>
          <w:sz w:val="20"/>
        </w:rPr>
        <w:t>RBAC</w:t>
      </w:r>
      <w:r>
        <w:rPr>
          <w:spacing w:val="-6"/>
          <w:sz w:val="20"/>
        </w:rPr>
        <w:t xml:space="preserve"> </w:t>
      </w:r>
      <w:r>
        <w:rPr>
          <w:sz w:val="20"/>
        </w:rPr>
        <w:t>(Owner,</w:t>
      </w:r>
      <w:r>
        <w:rPr>
          <w:spacing w:val="-13"/>
          <w:sz w:val="20"/>
        </w:rPr>
        <w:t xml:space="preserve"> </w:t>
      </w:r>
      <w:r>
        <w:rPr>
          <w:sz w:val="20"/>
        </w:rPr>
        <w:t>Admin,</w:t>
      </w:r>
      <w:r>
        <w:rPr>
          <w:spacing w:val="-6"/>
          <w:sz w:val="20"/>
        </w:rPr>
        <w:t xml:space="preserve"> </w:t>
      </w:r>
      <w:r>
        <w:rPr>
          <w:sz w:val="20"/>
        </w:rPr>
        <w:t>Member,</w:t>
      </w:r>
      <w:r>
        <w:rPr>
          <w:spacing w:val="-12"/>
          <w:sz w:val="20"/>
        </w:rPr>
        <w:t xml:space="preserve"> </w:t>
      </w:r>
      <w:r>
        <w:rPr>
          <w:spacing w:val="-2"/>
          <w:sz w:val="20"/>
        </w:rPr>
        <w:t>Viewer)</w:t>
      </w:r>
    </w:p>
    <w:p w14:paraId="4194F595" w14:textId="77777777" w:rsidR="00B0389C" w:rsidRDefault="00767221">
      <w:pPr>
        <w:pStyle w:val="ListParagraph"/>
        <w:numPr>
          <w:ilvl w:val="3"/>
          <w:numId w:val="63"/>
        </w:numPr>
        <w:tabs>
          <w:tab w:val="left" w:pos="509"/>
        </w:tabs>
        <w:spacing w:before="210"/>
        <w:ind w:left="509" w:hanging="119"/>
        <w:rPr>
          <w:sz w:val="20"/>
        </w:rPr>
      </w:pPr>
      <w:r>
        <w:rPr>
          <w:b/>
          <w:sz w:val="20"/>
        </w:rPr>
        <w:t>Credential</w:t>
      </w:r>
      <w:r>
        <w:rPr>
          <w:b/>
          <w:spacing w:val="-1"/>
          <w:sz w:val="20"/>
        </w:rPr>
        <w:t xml:space="preserve"> </w:t>
      </w:r>
      <w:r>
        <w:rPr>
          <w:b/>
          <w:sz w:val="20"/>
        </w:rPr>
        <w:t>Management:</w:t>
      </w:r>
      <w:r>
        <w:rPr>
          <w:b/>
          <w:spacing w:val="-1"/>
          <w:sz w:val="20"/>
        </w:rPr>
        <w:t xml:space="preserve"> </w:t>
      </w:r>
      <w:r>
        <w:rPr>
          <w:sz w:val="20"/>
        </w:rPr>
        <w:t>Secure</w:t>
      </w:r>
      <w:r>
        <w:rPr>
          <w:spacing w:val="-1"/>
          <w:sz w:val="20"/>
        </w:rPr>
        <w:t xml:space="preserve"> </w:t>
      </w:r>
      <w:r>
        <w:rPr>
          <w:sz w:val="20"/>
        </w:rPr>
        <w:t>storage with</w:t>
      </w:r>
      <w:r>
        <w:rPr>
          <w:spacing w:val="-12"/>
          <w:sz w:val="20"/>
        </w:rPr>
        <w:t xml:space="preserve"> </w:t>
      </w:r>
      <w:r>
        <w:rPr>
          <w:sz w:val="20"/>
        </w:rPr>
        <w:t xml:space="preserve">AES-256 </w:t>
      </w:r>
      <w:r>
        <w:rPr>
          <w:spacing w:val="-2"/>
          <w:sz w:val="20"/>
        </w:rPr>
        <w:t>encryption</w:t>
      </w:r>
    </w:p>
    <w:p w14:paraId="0A9E2215" w14:textId="77777777" w:rsidR="00B0389C" w:rsidRDefault="00767221">
      <w:pPr>
        <w:pStyle w:val="ListParagraph"/>
        <w:numPr>
          <w:ilvl w:val="3"/>
          <w:numId w:val="63"/>
        </w:numPr>
        <w:tabs>
          <w:tab w:val="left" w:pos="509"/>
        </w:tabs>
        <w:spacing w:before="210"/>
        <w:ind w:left="509" w:hanging="119"/>
        <w:rPr>
          <w:sz w:val="20"/>
        </w:rPr>
      </w:pPr>
      <w:r>
        <w:rPr>
          <w:b/>
          <w:sz w:val="20"/>
        </w:rPr>
        <w:t>Dashboard:</w:t>
      </w:r>
      <w:r>
        <w:rPr>
          <w:b/>
          <w:spacing w:val="-13"/>
          <w:sz w:val="20"/>
        </w:rPr>
        <w:t xml:space="preserve"> </w:t>
      </w:r>
      <w:r>
        <w:rPr>
          <w:sz w:val="20"/>
        </w:rPr>
        <w:t>Analytics</w:t>
      </w:r>
      <w:r>
        <w:rPr>
          <w:spacing w:val="-2"/>
          <w:sz w:val="20"/>
        </w:rPr>
        <w:t xml:space="preserve"> </w:t>
      </w:r>
      <w:r>
        <w:rPr>
          <w:sz w:val="20"/>
        </w:rPr>
        <w:t>on</w:t>
      </w:r>
      <w:r>
        <w:rPr>
          <w:spacing w:val="-2"/>
          <w:sz w:val="20"/>
        </w:rPr>
        <w:t xml:space="preserve"> </w:t>
      </w:r>
      <w:r>
        <w:rPr>
          <w:sz w:val="20"/>
        </w:rPr>
        <w:t>workflow</w:t>
      </w:r>
      <w:r>
        <w:rPr>
          <w:spacing w:val="-1"/>
          <w:sz w:val="20"/>
        </w:rPr>
        <w:t xml:space="preserve"> </w:t>
      </w:r>
      <w:r>
        <w:rPr>
          <w:sz w:val="20"/>
        </w:rPr>
        <w:t>run</w:t>
      </w:r>
      <w:r>
        <w:rPr>
          <w:spacing w:val="-2"/>
          <w:sz w:val="20"/>
        </w:rPr>
        <w:t xml:space="preserve"> </w:t>
      </w:r>
      <w:r>
        <w:rPr>
          <w:sz w:val="20"/>
        </w:rPr>
        <w:t>success/failure</w:t>
      </w:r>
      <w:r>
        <w:rPr>
          <w:spacing w:val="-1"/>
          <w:sz w:val="20"/>
        </w:rPr>
        <w:t xml:space="preserve"> </w:t>
      </w:r>
      <w:r>
        <w:rPr>
          <w:spacing w:val="-2"/>
          <w:sz w:val="20"/>
        </w:rPr>
        <w:t>rates</w:t>
      </w:r>
    </w:p>
    <w:p w14:paraId="6F8E4802" w14:textId="77777777" w:rsidR="00B0389C" w:rsidRDefault="00B0389C">
      <w:pPr>
        <w:pStyle w:val="BodyText"/>
        <w:rPr>
          <w:sz w:val="20"/>
        </w:rPr>
      </w:pPr>
    </w:p>
    <w:p w14:paraId="406D6066" w14:textId="77777777" w:rsidR="00B0389C" w:rsidRDefault="00B0389C">
      <w:pPr>
        <w:pStyle w:val="BodyText"/>
        <w:spacing w:before="106"/>
        <w:rPr>
          <w:sz w:val="20"/>
        </w:rPr>
      </w:pPr>
    </w:p>
    <w:p w14:paraId="3F1803A5" w14:textId="77777777" w:rsidR="00B0389C" w:rsidRDefault="00767221">
      <w:pPr>
        <w:pStyle w:val="Heading4"/>
        <w:numPr>
          <w:ilvl w:val="2"/>
          <w:numId w:val="63"/>
        </w:numPr>
        <w:tabs>
          <w:tab w:val="left" w:pos="870"/>
        </w:tabs>
      </w:pPr>
      <w:r>
        <w:t xml:space="preserve">Out of </w:t>
      </w:r>
      <w:r>
        <w:rPr>
          <w:spacing w:val="-2"/>
        </w:rPr>
        <w:t>Scope</w:t>
      </w:r>
    </w:p>
    <w:p w14:paraId="17509B93" w14:textId="77777777" w:rsidR="00B0389C" w:rsidRDefault="00767221">
      <w:pPr>
        <w:pStyle w:val="ListParagraph"/>
        <w:numPr>
          <w:ilvl w:val="3"/>
          <w:numId w:val="63"/>
        </w:numPr>
        <w:tabs>
          <w:tab w:val="left" w:pos="509"/>
        </w:tabs>
        <w:spacing w:before="356"/>
        <w:ind w:left="509" w:hanging="119"/>
        <w:rPr>
          <w:sz w:val="20"/>
        </w:rPr>
      </w:pPr>
      <w:r>
        <w:rPr>
          <w:b/>
          <w:sz w:val="20"/>
        </w:rPr>
        <w:t>Native</w:t>
      </w:r>
      <w:r>
        <w:rPr>
          <w:b/>
          <w:spacing w:val="-2"/>
          <w:sz w:val="20"/>
        </w:rPr>
        <w:t xml:space="preserve"> </w:t>
      </w:r>
      <w:r>
        <w:rPr>
          <w:b/>
          <w:sz w:val="20"/>
        </w:rPr>
        <w:t>Mobile</w:t>
      </w:r>
      <w:r>
        <w:rPr>
          <w:b/>
          <w:spacing w:val="-12"/>
          <w:sz w:val="20"/>
        </w:rPr>
        <w:t xml:space="preserve"> </w:t>
      </w:r>
      <w:r>
        <w:rPr>
          <w:b/>
          <w:sz w:val="20"/>
        </w:rPr>
        <w:t>Application:</w:t>
      </w:r>
      <w:r>
        <w:rPr>
          <w:b/>
          <w:spacing w:val="-5"/>
          <w:sz w:val="20"/>
        </w:rPr>
        <w:t xml:space="preserve"> </w:t>
      </w:r>
      <w:r>
        <w:rPr>
          <w:sz w:val="20"/>
        </w:rPr>
        <w:t>The</w:t>
      </w:r>
      <w:r>
        <w:rPr>
          <w:spacing w:val="-1"/>
          <w:sz w:val="20"/>
        </w:rPr>
        <w:t xml:space="preserve"> </w:t>
      </w:r>
      <w:r>
        <w:rPr>
          <w:sz w:val="20"/>
        </w:rPr>
        <w:t>platform</w:t>
      </w:r>
      <w:r>
        <w:rPr>
          <w:spacing w:val="-1"/>
          <w:sz w:val="20"/>
        </w:rPr>
        <w:t xml:space="preserve"> </w:t>
      </w:r>
      <w:r>
        <w:rPr>
          <w:sz w:val="20"/>
        </w:rPr>
        <w:t>is</w:t>
      </w:r>
      <w:r>
        <w:rPr>
          <w:spacing w:val="-1"/>
          <w:sz w:val="20"/>
        </w:rPr>
        <w:t xml:space="preserve"> </w:t>
      </w:r>
      <w:r>
        <w:rPr>
          <w:sz w:val="20"/>
        </w:rPr>
        <w:t>web-only</w:t>
      </w:r>
      <w:r>
        <w:rPr>
          <w:spacing w:val="-1"/>
          <w:sz w:val="20"/>
        </w:rPr>
        <w:t xml:space="preserve"> </w:t>
      </w:r>
      <w:r>
        <w:rPr>
          <w:sz w:val="20"/>
        </w:rPr>
        <w:t>for</w:t>
      </w:r>
      <w:r>
        <w:rPr>
          <w:spacing w:val="-1"/>
          <w:sz w:val="20"/>
        </w:rPr>
        <w:t xml:space="preserve"> </w:t>
      </w:r>
      <w:r>
        <w:rPr>
          <w:spacing w:val="-4"/>
          <w:sz w:val="20"/>
        </w:rPr>
        <w:t>v1.0</w:t>
      </w:r>
    </w:p>
    <w:p w14:paraId="0A6D0696" w14:textId="77777777" w:rsidR="00B0389C" w:rsidRDefault="00767221">
      <w:pPr>
        <w:pStyle w:val="ListParagraph"/>
        <w:numPr>
          <w:ilvl w:val="3"/>
          <w:numId w:val="63"/>
        </w:numPr>
        <w:tabs>
          <w:tab w:val="left" w:pos="509"/>
        </w:tabs>
        <w:spacing w:before="210"/>
        <w:ind w:left="509" w:hanging="119"/>
        <w:rPr>
          <w:sz w:val="20"/>
        </w:rPr>
      </w:pPr>
      <w:r>
        <w:rPr>
          <w:b/>
          <w:sz w:val="20"/>
        </w:rPr>
        <w:t>On-Premise</w:t>
      </w:r>
      <w:r>
        <w:rPr>
          <w:b/>
          <w:spacing w:val="-3"/>
          <w:sz w:val="20"/>
        </w:rPr>
        <w:t xml:space="preserve"> </w:t>
      </w:r>
      <w:r>
        <w:rPr>
          <w:b/>
          <w:sz w:val="20"/>
        </w:rPr>
        <w:t>Binary:</w:t>
      </w:r>
      <w:r>
        <w:rPr>
          <w:b/>
          <w:spacing w:val="-2"/>
          <w:sz w:val="20"/>
        </w:rPr>
        <w:t xml:space="preserve"> </w:t>
      </w:r>
      <w:r>
        <w:rPr>
          <w:sz w:val="20"/>
        </w:rPr>
        <w:t>Self-hosting</w:t>
      </w:r>
      <w:r>
        <w:rPr>
          <w:spacing w:val="-3"/>
          <w:sz w:val="20"/>
        </w:rPr>
        <w:t xml:space="preserve"> </w:t>
      </w:r>
      <w:r>
        <w:rPr>
          <w:sz w:val="20"/>
        </w:rPr>
        <w:t>via</w:t>
      </w:r>
      <w:r>
        <w:rPr>
          <w:spacing w:val="-2"/>
          <w:sz w:val="20"/>
        </w:rPr>
        <w:t xml:space="preserve"> </w:t>
      </w:r>
      <w:r>
        <w:rPr>
          <w:sz w:val="20"/>
        </w:rPr>
        <w:t>Docker</w:t>
      </w:r>
      <w:r>
        <w:rPr>
          <w:spacing w:val="-2"/>
          <w:sz w:val="20"/>
        </w:rPr>
        <w:t xml:space="preserve"> </w:t>
      </w:r>
      <w:r>
        <w:rPr>
          <w:sz w:val="20"/>
        </w:rPr>
        <w:t>only,</w:t>
      </w:r>
      <w:r>
        <w:rPr>
          <w:spacing w:val="-3"/>
          <w:sz w:val="20"/>
        </w:rPr>
        <w:t xml:space="preserve"> </w:t>
      </w:r>
      <w:r>
        <w:rPr>
          <w:sz w:val="20"/>
        </w:rPr>
        <w:t>no</w:t>
      </w:r>
      <w:r>
        <w:rPr>
          <w:spacing w:val="-2"/>
          <w:sz w:val="20"/>
        </w:rPr>
        <w:t xml:space="preserve"> </w:t>
      </w:r>
      <w:r>
        <w:rPr>
          <w:sz w:val="20"/>
        </w:rPr>
        <w:t>packaged</w:t>
      </w:r>
      <w:r>
        <w:rPr>
          <w:spacing w:val="-2"/>
          <w:sz w:val="20"/>
        </w:rPr>
        <w:t xml:space="preserve"> installer</w:t>
      </w:r>
    </w:p>
    <w:p w14:paraId="13A2541A" w14:textId="77777777" w:rsidR="00B0389C" w:rsidRDefault="00767221">
      <w:pPr>
        <w:pStyle w:val="ListParagraph"/>
        <w:numPr>
          <w:ilvl w:val="3"/>
          <w:numId w:val="63"/>
        </w:numPr>
        <w:tabs>
          <w:tab w:val="left" w:pos="509"/>
        </w:tabs>
        <w:spacing w:before="210"/>
        <w:ind w:left="509" w:hanging="119"/>
        <w:rPr>
          <w:sz w:val="20"/>
        </w:rPr>
      </w:pPr>
      <w:r>
        <w:rPr>
          <w:b/>
          <w:sz w:val="20"/>
        </w:rPr>
        <w:t>Legacy</w:t>
      </w:r>
      <w:r>
        <w:rPr>
          <w:b/>
          <w:spacing w:val="-2"/>
          <w:sz w:val="20"/>
        </w:rPr>
        <w:t xml:space="preserve"> </w:t>
      </w:r>
      <w:r>
        <w:rPr>
          <w:b/>
          <w:sz w:val="20"/>
        </w:rPr>
        <w:t>Protocols:</w:t>
      </w:r>
      <w:r>
        <w:rPr>
          <w:b/>
          <w:spacing w:val="-1"/>
          <w:sz w:val="20"/>
        </w:rPr>
        <w:t xml:space="preserve"> </w:t>
      </w:r>
      <w:r>
        <w:rPr>
          <w:sz w:val="20"/>
        </w:rPr>
        <w:t>No</w:t>
      </w:r>
      <w:r>
        <w:rPr>
          <w:spacing w:val="-1"/>
          <w:sz w:val="20"/>
        </w:rPr>
        <w:t xml:space="preserve"> </w:t>
      </w:r>
      <w:r>
        <w:rPr>
          <w:sz w:val="20"/>
        </w:rPr>
        <w:t>support</w:t>
      </w:r>
      <w:r>
        <w:rPr>
          <w:spacing w:val="-1"/>
          <w:sz w:val="20"/>
        </w:rPr>
        <w:t xml:space="preserve"> </w:t>
      </w:r>
      <w:r>
        <w:rPr>
          <w:sz w:val="20"/>
        </w:rPr>
        <w:t>for</w:t>
      </w:r>
      <w:r>
        <w:rPr>
          <w:spacing w:val="-1"/>
          <w:sz w:val="20"/>
        </w:rPr>
        <w:t xml:space="preserve"> </w:t>
      </w:r>
      <w:r>
        <w:rPr>
          <w:sz w:val="20"/>
        </w:rPr>
        <w:t>SOAP</w:t>
      </w:r>
      <w:r>
        <w:rPr>
          <w:spacing w:val="-1"/>
          <w:sz w:val="20"/>
        </w:rPr>
        <w:t xml:space="preserve"> </w:t>
      </w:r>
      <w:r>
        <w:rPr>
          <w:sz w:val="20"/>
        </w:rPr>
        <w:t>or</w:t>
      </w:r>
      <w:r>
        <w:rPr>
          <w:spacing w:val="-1"/>
          <w:sz w:val="20"/>
        </w:rPr>
        <w:t xml:space="preserve"> </w:t>
      </w:r>
      <w:r>
        <w:rPr>
          <w:sz w:val="20"/>
        </w:rPr>
        <w:t>XML-RPC;</w:t>
      </w:r>
      <w:r>
        <w:rPr>
          <w:spacing w:val="-1"/>
          <w:sz w:val="20"/>
        </w:rPr>
        <w:t xml:space="preserve"> </w:t>
      </w:r>
      <w:r>
        <w:rPr>
          <w:sz w:val="20"/>
        </w:rPr>
        <w:t>focus</w:t>
      </w:r>
      <w:r>
        <w:rPr>
          <w:spacing w:val="-1"/>
          <w:sz w:val="20"/>
        </w:rPr>
        <w:t xml:space="preserve"> </w:t>
      </w:r>
      <w:r>
        <w:rPr>
          <w:sz w:val="20"/>
        </w:rPr>
        <w:t>on</w:t>
      </w:r>
      <w:r>
        <w:rPr>
          <w:spacing w:val="-1"/>
          <w:sz w:val="20"/>
        </w:rPr>
        <w:t xml:space="preserve"> </w:t>
      </w:r>
      <w:r>
        <w:rPr>
          <w:spacing w:val="-2"/>
          <w:sz w:val="20"/>
        </w:rPr>
        <w:t>REST/GraphQL</w:t>
      </w:r>
    </w:p>
    <w:p w14:paraId="55813858" w14:textId="77777777" w:rsidR="00B0389C" w:rsidRDefault="00767221">
      <w:pPr>
        <w:pStyle w:val="ListParagraph"/>
        <w:numPr>
          <w:ilvl w:val="3"/>
          <w:numId w:val="63"/>
        </w:numPr>
        <w:tabs>
          <w:tab w:val="left" w:pos="509"/>
        </w:tabs>
        <w:spacing w:before="210"/>
        <w:ind w:left="509" w:hanging="119"/>
        <w:rPr>
          <w:sz w:val="20"/>
        </w:rPr>
      </w:pPr>
      <w:r>
        <w:rPr>
          <w:b/>
          <w:sz w:val="20"/>
        </w:rPr>
        <w:t>Custom</w:t>
      </w:r>
      <w:r>
        <w:rPr>
          <w:b/>
          <w:spacing w:val="-1"/>
          <w:sz w:val="20"/>
        </w:rPr>
        <w:t xml:space="preserve"> </w:t>
      </w:r>
      <w:r>
        <w:rPr>
          <w:b/>
          <w:sz w:val="20"/>
        </w:rPr>
        <w:t>Node Development:</w:t>
      </w:r>
      <w:r>
        <w:rPr>
          <w:b/>
          <w:spacing w:val="-2"/>
          <w:sz w:val="20"/>
        </w:rPr>
        <w:t xml:space="preserve"> </w:t>
      </w:r>
      <w:r>
        <w:rPr>
          <w:sz w:val="20"/>
        </w:rPr>
        <w:t>Users cannot</w:t>
      </w:r>
      <w:r>
        <w:rPr>
          <w:spacing w:val="-1"/>
          <w:sz w:val="20"/>
        </w:rPr>
        <w:t xml:space="preserve"> </w:t>
      </w:r>
      <w:r>
        <w:rPr>
          <w:sz w:val="20"/>
        </w:rPr>
        <w:t>create custom</w:t>
      </w:r>
      <w:r>
        <w:rPr>
          <w:spacing w:val="-1"/>
          <w:sz w:val="20"/>
        </w:rPr>
        <w:t xml:space="preserve"> </w:t>
      </w:r>
      <w:r>
        <w:rPr>
          <w:sz w:val="20"/>
        </w:rPr>
        <w:t>node types</w:t>
      </w:r>
      <w:r>
        <w:rPr>
          <w:spacing w:val="-1"/>
          <w:sz w:val="20"/>
        </w:rPr>
        <w:t xml:space="preserve"> </w:t>
      </w:r>
      <w:r>
        <w:rPr>
          <w:sz w:val="20"/>
        </w:rPr>
        <w:t xml:space="preserve">in </w:t>
      </w:r>
      <w:r>
        <w:rPr>
          <w:spacing w:val="-4"/>
          <w:sz w:val="20"/>
        </w:rPr>
        <w:t>v1.0</w:t>
      </w:r>
    </w:p>
    <w:p w14:paraId="595B6C12" w14:textId="77777777" w:rsidR="00B0389C" w:rsidRDefault="00767221">
      <w:pPr>
        <w:pStyle w:val="ListParagraph"/>
        <w:numPr>
          <w:ilvl w:val="3"/>
          <w:numId w:val="63"/>
        </w:numPr>
        <w:tabs>
          <w:tab w:val="left" w:pos="509"/>
        </w:tabs>
        <w:spacing w:before="210"/>
        <w:ind w:left="509" w:hanging="119"/>
        <w:rPr>
          <w:sz w:val="20"/>
        </w:rPr>
      </w:pPr>
      <w:r>
        <w:rPr>
          <w:b/>
          <w:sz w:val="20"/>
        </w:rPr>
        <w:t>Marketplace:</w:t>
      </w:r>
      <w:r>
        <w:rPr>
          <w:b/>
          <w:spacing w:val="-1"/>
          <w:sz w:val="20"/>
        </w:rPr>
        <w:t xml:space="preserve"> </w:t>
      </w:r>
      <w:r>
        <w:rPr>
          <w:sz w:val="20"/>
        </w:rPr>
        <w:t>No public template</w:t>
      </w:r>
      <w:r>
        <w:rPr>
          <w:spacing w:val="-1"/>
          <w:sz w:val="20"/>
        </w:rPr>
        <w:t xml:space="preserve"> </w:t>
      </w:r>
      <w:r>
        <w:rPr>
          <w:sz w:val="20"/>
        </w:rPr>
        <w:t xml:space="preserve">sharing in </w:t>
      </w:r>
      <w:r>
        <w:rPr>
          <w:spacing w:val="-4"/>
          <w:sz w:val="20"/>
        </w:rPr>
        <w:t>v1.0</w:t>
      </w:r>
    </w:p>
    <w:p w14:paraId="234DE228" w14:textId="77777777" w:rsidR="00B0389C" w:rsidRDefault="00B0389C">
      <w:pPr>
        <w:pStyle w:val="ListParagraph"/>
        <w:rPr>
          <w:sz w:val="20"/>
        </w:rPr>
        <w:sectPr w:rsidR="00B0389C">
          <w:pgSz w:w="11910" w:h="16840"/>
          <w:pgMar w:top="1040" w:right="850" w:bottom="940" w:left="850" w:header="502" w:footer="740" w:gutter="0"/>
          <w:cols w:space="720"/>
        </w:sectPr>
      </w:pPr>
    </w:p>
    <w:p w14:paraId="7DE9D66B" w14:textId="77777777" w:rsidR="00B0389C" w:rsidRDefault="00B0389C">
      <w:pPr>
        <w:pStyle w:val="BodyText"/>
        <w:rPr>
          <w:sz w:val="20"/>
        </w:rPr>
      </w:pPr>
    </w:p>
    <w:p w14:paraId="0ED3C86D" w14:textId="77777777" w:rsidR="00B0389C" w:rsidRDefault="00B0389C">
      <w:pPr>
        <w:pStyle w:val="BodyText"/>
        <w:rPr>
          <w:sz w:val="20"/>
        </w:rPr>
      </w:pPr>
    </w:p>
    <w:p w14:paraId="6DBCB352" w14:textId="77777777" w:rsidR="00B0389C" w:rsidRDefault="00B0389C">
      <w:pPr>
        <w:pStyle w:val="BodyText"/>
        <w:rPr>
          <w:sz w:val="20"/>
        </w:rPr>
      </w:pPr>
    </w:p>
    <w:p w14:paraId="7B3833B1" w14:textId="77777777" w:rsidR="00B0389C" w:rsidRDefault="00B0389C">
      <w:pPr>
        <w:pStyle w:val="BodyText"/>
        <w:rPr>
          <w:sz w:val="20"/>
        </w:rPr>
      </w:pPr>
    </w:p>
    <w:p w14:paraId="36240483" w14:textId="77777777" w:rsidR="00B0389C" w:rsidRDefault="00B0389C">
      <w:pPr>
        <w:pStyle w:val="BodyText"/>
        <w:rPr>
          <w:sz w:val="20"/>
        </w:rPr>
      </w:pPr>
    </w:p>
    <w:p w14:paraId="1ECDEF22" w14:textId="77777777" w:rsidR="00B0389C" w:rsidRDefault="00B0389C">
      <w:pPr>
        <w:pStyle w:val="BodyText"/>
        <w:rPr>
          <w:sz w:val="20"/>
        </w:rPr>
      </w:pPr>
    </w:p>
    <w:p w14:paraId="5D5BA126" w14:textId="77777777" w:rsidR="00B0389C" w:rsidRDefault="00B0389C">
      <w:pPr>
        <w:pStyle w:val="BodyText"/>
        <w:rPr>
          <w:sz w:val="20"/>
        </w:rPr>
      </w:pPr>
    </w:p>
    <w:p w14:paraId="1F4218AE" w14:textId="77777777" w:rsidR="00B0389C" w:rsidRDefault="00B0389C">
      <w:pPr>
        <w:pStyle w:val="BodyText"/>
        <w:rPr>
          <w:sz w:val="20"/>
        </w:rPr>
      </w:pPr>
    </w:p>
    <w:p w14:paraId="45B997F0" w14:textId="77777777" w:rsidR="00B0389C" w:rsidRDefault="00B0389C">
      <w:pPr>
        <w:pStyle w:val="BodyText"/>
        <w:rPr>
          <w:sz w:val="20"/>
        </w:rPr>
      </w:pPr>
    </w:p>
    <w:p w14:paraId="7C06AC06" w14:textId="77777777" w:rsidR="00B0389C" w:rsidRDefault="00B0389C">
      <w:pPr>
        <w:pStyle w:val="BodyText"/>
        <w:spacing w:before="80"/>
        <w:rPr>
          <w:sz w:val="20"/>
        </w:rPr>
      </w:pPr>
    </w:p>
    <w:tbl>
      <w:tblPr>
        <w:tblW w:w="0" w:type="auto"/>
        <w:tblInd w:w="8557" w:type="dxa"/>
        <w:tblLayout w:type="fixed"/>
        <w:tblCellMar>
          <w:left w:w="0" w:type="dxa"/>
          <w:right w:w="0" w:type="dxa"/>
        </w:tblCellMar>
        <w:tblLook w:val="01E0" w:firstRow="1" w:lastRow="1" w:firstColumn="1" w:lastColumn="1" w:noHBand="0" w:noVBand="0"/>
      </w:tblPr>
      <w:tblGrid>
        <w:gridCol w:w="750"/>
        <w:gridCol w:w="750"/>
      </w:tblGrid>
      <w:tr w:rsidR="00B0389C" w14:paraId="204BC986" w14:textId="77777777">
        <w:trPr>
          <w:trHeight w:val="560"/>
        </w:trPr>
        <w:tc>
          <w:tcPr>
            <w:tcW w:w="1500" w:type="dxa"/>
            <w:gridSpan w:val="2"/>
            <w:shd w:val="clear" w:color="auto" w:fill="D97706"/>
          </w:tcPr>
          <w:p w14:paraId="27025A37" w14:textId="77777777" w:rsidR="00B0389C" w:rsidRDefault="00767221">
            <w:pPr>
              <w:pStyle w:val="TableParagraph"/>
              <w:spacing w:before="89" w:line="328" w:lineRule="auto"/>
              <w:ind w:left="461" w:right="459"/>
              <w:jc w:val="center"/>
              <w:rPr>
                <w:b/>
                <w:sz w:val="14"/>
              </w:rPr>
            </w:pPr>
            <w:r>
              <w:rPr>
                <w:b/>
                <w:color w:val="FFFFFF"/>
                <w:spacing w:val="-4"/>
                <w:sz w:val="14"/>
              </w:rPr>
              <w:t>Data</w:t>
            </w:r>
            <w:r>
              <w:rPr>
                <w:b/>
                <w:color w:val="FFFFFF"/>
                <w:spacing w:val="40"/>
                <w:sz w:val="14"/>
              </w:rPr>
              <w:t xml:space="preserve"> </w:t>
            </w:r>
            <w:r>
              <w:rPr>
                <w:b/>
                <w:color w:val="FFFFFF"/>
                <w:spacing w:val="-2"/>
                <w:sz w:val="14"/>
              </w:rPr>
              <w:t>Layer</w:t>
            </w:r>
          </w:p>
        </w:tc>
      </w:tr>
      <w:tr w:rsidR="00B0389C" w14:paraId="5038FBE4" w14:textId="77777777">
        <w:trPr>
          <w:trHeight w:val="1140"/>
        </w:trPr>
        <w:tc>
          <w:tcPr>
            <w:tcW w:w="750" w:type="dxa"/>
            <w:tcBorders>
              <w:right w:val="single" w:sz="8" w:space="0" w:color="CCCCCC"/>
            </w:tcBorders>
          </w:tcPr>
          <w:p w14:paraId="167ECF7B" w14:textId="77777777" w:rsidR="00B0389C" w:rsidRDefault="00B0389C">
            <w:pPr>
              <w:pStyle w:val="TableParagraph"/>
              <w:spacing w:before="0"/>
              <w:ind w:left="0"/>
              <w:rPr>
                <w:sz w:val="16"/>
              </w:rPr>
            </w:pPr>
          </w:p>
        </w:tc>
        <w:tc>
          <w:tcPr>
            <w:tcW w:w="750" w:type="dxa"/>
            <w:tcBorders>
              <w:left w:val="single" w:sz="8" w:space="0" w:color="CCCCCC"/>
            </w:tcBorders>
          </w:tcPr>
          <w:p w14:paraId="19EA6532" w14:textId="77777777" w:rsidR="00B0389C" w:rsidRDefault="00B0389C">
            <w:pPr>
              <w:pStyle w:val="TableParagraph"/>
              <w:spacing w:before="0"/>
              <w:ind w:left="0"/>
              <w:rPr>
                <w:sz w:val="16"/>
              </w:rPr>
            </w:pPr>
          </w:p>
        </w:tc>
      </w:tr>
      <w:tr w:rsidR="00B0389C" w14:paraId="48DEF8CB" w14:textId="77777777">
        <w:trPr>
          <w:trHeight w:val="640"/>
        </w:trPr>
        <w:tc>
          <w:tcPr>
            <w:tcW w:w="1500" w:type="dxa"/>
            <w:gridSpan w:val="2"/>
            <w:shd w:val="clear" w:color="auto" w:fill="F59E0B"/>
          </w:tcPr>
          <w:p w14:paraId="352433AB" w14:textId="77777777" w:rsidR="00B0389C" w:rsidRDefault="00767221">
            <w:pPr>
              <w:pStyle w:val="TableParagraph"/>
              <w:spacing w:before="129" w:line="328" w:lineRule="auto"/>
              <w:ind w:left="461" w:right="459"/>
              <w:jc w:val="center"/>
              <w:rPr>
                <w:b/>
                <w:sz w:val="14"/>
              </w:rPr>
            </w:pPr>
            <w:r>
              <w:rPr>
                <w:b/>
                <w:color w:val="FFFFFF"/>
                <w:spacing w:val="-2"/>
                <w:sz w:val="14"/>
              </w:rPr>
              <w:t>Prisma</w:t>
            </w:r>
            <w:r>
              <w:rPr>
                <w:b/>
                <w:color w:val="FFFFFF"/>
                <w:spacing w:val="40"/>
                <w:sz w:val="14"/>
              </w:rPr>
              <w:t xml:space="preserve"> </w:t>
            </w:r>
            <w:r>
              <w:rPr>
                <w:b/>
                <w:color w:val="FFFFFF"/>
                <w:spacing w:val="-4"/>
                <w:sz w:val="14"/>
              </w:rPr>
              <w:t>ORM</w:t>
            </w:r>
          </w:p>
        </w:tc>
      </w:tr>
      <w:tr w:rsidR="00B0389C" w14:paraId="668C4A4D" w14:textId="77777777">
        <w:trPr>
          <w:trHeight w:val="360"/>
        </w:trPr>
        <w:tc>
          <w:tcPr>
            <w:tcW w:w="750" w:type="dxa"/>
            <w:tcBorders>
              <w:right w:val="single" w:sz="8" w:space="0" w:color="CCCCCC"/>
            </w:tcBorders>
          </w:tcPr>
          <w:p w14:paraId="2CFB5D23" w14:textId="77777777" w:rsidR="00B0389C" w:rsidRDefault="00B0389C">
            <w:pPr>
              <w:pStyle w:val="TableParagraph"/>
              <w:spacing w:before="0"/>
              <w:ind w:left="0"/>
              <w:rPr>
                <w:sz w:val="16"/>
              </w:rPr>
            </w:pPr>
          </w:p>
        </w:tc>
        <w:tc>
          <w:tcPr>
            <w:tcW w:w="750" w:type="dxa"/>
            <w:tcBorders>
              <w:left w:val="single" w:sz="8" w:space="0" w:color="CCCCCC"/>
            </w:tcBorders>
          </w:tcPr>
          <w:p w14:paraId="4230D5F1" w14:textId="77777777" w:rsidR="00B0389C" w:rsidRDefault="00B0389C">
            <w:pPr>
              <w:pStyle w:val="TableParagraph"/>
              <w:spacing w:before="0"/>
              <w:ind w:left="0"/>
              <w:rPr>
                <w:sz w:val="16"/>
              </w:rPr>
            </w:pPr>
          </w:p>
        </w:tc>
      </w:tr>
      <w:tr w:rsidR="00B0389C" w14:paraId="622E03F1" w14:textId="77777777">
        <w:trPr>
          <w:trHeight w:val="640"/>
        </w:trPr>
        <w:tc>
          <w:tcPr>
            <w:tcW w:w="1500" w:type="dxa"/>
            <w:gridSpan w:val="2"/>
            <w:shd w:val="clear" w:color="auto" w:fill="F59E0B"/>
          </w:tcPr>
          <w:p w14:paraId="2F0B5E51" w14:textId="77777777" w:rsidR="00B0389C" w:rsidRDefault="00767221">
            <w:pPr>
              <w:pStyle w:val="TableParagraph"/>
              <w:spacing w:before="129" w:line="328" w:lineRule="auto"/>
              <w:ind w:left="547" w:right="382" w:hanging="161"/>
              <w:rPr>
                <w:b/>
                <w:sz w:val="14"/>
              </w:rPr>
            </w:pPr>
            <w:r>
              <w:rPr>
                <w:b/>
                <w:color w:val="FFFFFF"/>
                <w:spacing w:val="-2"/>
                <w:sz w:val="14"/>
              </w:rPr>
              <w:t>PostgreSQL</w:t>
            </w:r>
            <w:r>
              <w:rPr>
                <w:b/>
                <w:color w:val="FFFFFF"/>
                <w:spacing w:val="40"/>
                <w:sz w:val="14"/>
              </w:rPr>
              <w:t xml:space="preserve"> </w:t>
            </w:r>
            <w:r>
              <w:rPr>
                <w:b/>
                <w:color w:val="FFFFFF"/>
                <w:spacing w:val="-2"/>
                <w:sz w:val="14"/>
              </w:rPr>
              <w:t>(Neon)</w:t>
            </w:r>
          </w:p>
        </w:tc>
      </w:tr>
    </w:tbl>
    <w:p w14:paraId="1A5A2F70" w14:textId="77777777" w:rsidR="00B0389C" w:rsidRDefault="00B0389C">
      <w:pPr>
        <w:pStyle w:val="BodyText"/>
        <w:rPr>
          <w:sz w:val="20"/>
        </w:rPr>
      </w:pPr>
    </w:p>
    <w:p w14:paraId="10DA8AF8" w14:textId="77777777" w:rsidR="00B0389C" w:rsidRDefault="00B0389C">
      <w:pPr>
        <w:pStyle w:val="BodyText"/>
        <w:rPr>
          <w:sz w:val="20"/>
        </w:rPr>
      </w:pPr>
    </w:p>
    <w:p w14:paraId="2B12172C" w14:textId="77777777" w:rsidR="00B0389C" w:rsidRDefault="00B0389C">
      <w:pPr>
        <w:pStyle w:val="BodyText"/>
        <w:rPr>
          <w:sz w:val="20"/>
        </w:rPr>
      </w:pPr>
    </w:p>
    <w:p w14:paraId="700FCCF8" w14:textId="77777777" w:rsidR="00B0389C" w:rsidRDefault="00B0389C">
      <w:pPr>
        <w:pStyle w:val="BodyText"/>
        <w:rPr>
          <w:sz w:val="20"/>
        </w:rPr>
      </w:pPr>
    </w:p>
    <w:p w14:paraId="29374C11" w14:textId="77777777" w:rsidR="00B0389C" w:rsidRDefault="00B0389C">
      <w:pPr>
        <w:pStyle w:val="BodyText"/>
        <w:rPr>
          <w:sz w:val="20"/>
        </w:rPr>
      </w:pPr>
    </w:p>
    <w:p w14:paraId="496DF953" w14:textId="77777777" w:rsidR="00B0389C" w:rsidRDefault="00767221">
      <w:pPr>
        <w:pStyle w:val="BodyText"/>
        <w:spacing w:before="48"/>
        <w:rPr>
          <w:sz w:val="20"/>
        </w:rPr>
      </w:pPr>
      <w:r>
        <w:rPr>
          <w:noProof/>
          <w:sz w:val="20"/>
        </w:rPr>
        <mc:AlternateContent>
          <mc:Choice Requires="wps">
            <w:drawing>
              <wp:anchor distT="0" distB="0" distL="0" distR="0" simplePos="0" relativeHeight="487738880" behindDoc="1" locked="0" layoutInCell="1" allowOverlap="1" wp14:anchorId="5A4CFA8A" wp14:editId="56346091">
                <wp:simplePos x="0" y="0"/>
                <wp:positionH relativeFrom="page">
                  <wp:posOffset>825500</wp:posOffset>
                </wp:positionH>
                <wp:positionV relativeFrom="paragraph">
                  <wp:posOffset>196912</wp:posOffset>
                </wp:positionV>
                <wp:extent cx="5905500" cy="279400"/>
                <wp:effectExtent l="0" t="0" r="0" b="0"/>
                <wp:wrapTopAndBottom/>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279400"/>
                        </a:xfrm>
                        <a:prstGeom prst="rect">
                          <a:avLst/>
                        </a:prstGeom>
                        <a:solidFill>
                          <a:srgbClr val="F1F5F9"/>
                        </a:solidFill>
                        <a:ln w="10159">
                          <a:solidFill>
                            <a:srgbClr val="CBD5E1"/>
                          </a:solidFill>
                          <a:prstDash val="solid"/>
                        </a:ln>
                      </wps:spPr>
                      <wps:txbx>
                        <w:txbxContent>
                          <w:p w14:paraId="66B154F1" w14:textId="77777777" w:rsidR="00B0389C" w:rsidRDefault="00B0389C">
                            <w:pPr>
                              <w:pStyle w:val="BodyText"/>
                              <w:rPr>
                                <w:color w:val="000000"/>
                                <w:sz w:val="14"/>
                              </w:rPr>
                            </w:pPr>
                          </w:p>
                          <w:p w14:paraId="3C148FEC" w14:textId="77777777" w:rsidR="00B0389C" w:rsidRDefault="00767221">
                            <w:pPr>
                              <w:jc w:val="center"/>
                              <w:rPr>
                                <w:color w:val="000000"/>
                                <w:sz w:val="14"/>
                              </w:rPr>
                            </w:pPr>
                            <w:r>
                              <w:rPr>
                                <w:color w:val="555555"/>
                                <w:sz w:val="14"/>
                              </w:rPr>
                              <w:t>5</w:t>
                            </w:r>
                            <w:r>
                              <w:rPr>
                                <w:color w:val="555555"/>
                                <w:spacing w:val="-1"/>
                                <w:sz w:val="14"/>
                              </w:rPr>
                              <w:t xml:space="preserve"> </w:t>
                            </w:r>
                            <w:r>
                              <w:rPr>
                                <w:color w:val="555555"/>
                                <w:sz w:val="14"/>
                              </w:rPr>
                              <w:t>Core</w:t>
                            </w:r>
                            <w:r>
                              <w:rPr>
                                <w:color w:val="555555"/>
                                <w:spacing w:val="-1"/>
                                <w:sz w:val="14"/>
                              </w:rPr>
                              <w:t xml:space="preserve"> </w:t>
                            </w:r>
                            <w:r>
                              <w:rPr>
                                <w:color w:val="555555"/>
                                <w:sz w:val="14"/>
                              </w:rPr>
                              <w:t>Modules</w:t>
                            </w:r>
                            <w:r>
                              <w:rPr>
                                <w:color w:val="555555"/>
                                <w:spacing w:val="-1"/>
                                <w:sz w:val="14"/>
                              </w:rPr>
                              <w:t xml:space="preserve"> </w:t>
                            </w:r>
                            <w:r>
                              <w:rPr>
                                <w:color w:val="555555"/>
                                <w:sz w:val="14"/>
                              </w:rPr>
                              <w:t>| 14</w:t>
                            </w:r>
                            <w:r>
                              <w:rPr>
                                <w:color w:val="555555"/>
                                <w:spacing w:val="-1"/>
                                <w:sz w:val="14"/>
                              </w:rPr>
                              <w:t xml:space="preserve"> </w:t>
                            </w:r>
                            <w:r>
                              <w:rPr>
                                <w:color w:val="555555"/>
                                <w:sz w:val="14"/>
                              </w:rPr>
                              <w:t>Sub-modules</w:t>
                            </w:r>
                            <w:r>
                              <w:rPr>
                                <w:color w:val="555555"/>
                                <w:spacing w:val="-1"/>
                                <w:sz w:val="14"/>
                              </w:rPr>
                              <w:t xml:space="preserve"> </w:t>
                            </w:r>
                            <w:r>
                              <w:rPr>
                                <w:color w:val="555555"/>
                                <w:sz w:val="14"/>
                              </w:rPr>
                              <w:t>| 24</w:t>
                            </w:r>
                            <w:r>
                              <w:rPr>
                                <w:color w:val="555555"/>
                                <w:spacing w:val="-1"/>
                                <w:sz w:val="14"/>
                              </w:rPr>
                              <w:t xml:space="preserve"> </w:t>
                            </w:r>
                            <w:r>
                              <w:rPr>
                                <w:color w:val="555555"/>
                                <w:sz w:val="14"/>
                              </w:rPr>
                              <w:t>Node</w:t>
                            </w:r>
                            <w:r>
                              <w:rPr>
                                <w:color w:val="555555"/>
                                <w:spacing w:val="-4"/>
                                <w:sz w:val="14"/>
                              </w:rPr>
                              <w:t xml:space="preserve"> </w:t>
                            </w:r>
                            <w:r>
                              <w:rPr>
                                <w:color w:val="555555"/>
                                <w:sz w:val="14"/>
                              </w:rPr>
                              <w:t>Types</w:t>
                            </w:r>
                            <w:r>
                              <w:rPr>
                                <w:color w:val="555555"/>
                                <w:spacing w:val="-1"/>
                                <w:sz w:val="14"/>
                              </w:rPr>
                              <w:t xml:space="preserve"> </w:t>
                            </w:r>
                            <w:r>
                              <w:rPr>
                                <w:color w:val="555555"/>
                                <w:sz w:val="14"/>
                              </w:rPr>
                              <w:t>| 59</w:t>
                            </w:r>
                            <w:r>
                              <w:rPr>
                                <w:color w:val="555555"/>
                                <w:spacing w:val="-1"/>
                                <w:sz w:val="14"/>
                              </w:rPr>
                              <w:t xml:space="preserve"> </w:t>
                            </w:r>
                            <w:r>
                              <w:rPr>
                                <w:color w:val="555555"/>
                                <w:sz w:val="14"/>
                              </w:rPr>
                              <w:t>tRPC</w:t>
                            </w:r>
                            <w:r>
                              <w:rPr>
                                <w:color w:val="555555"/>
                                <w:spacing w:val="-1"/>
                                <w:sz w:val="14"/>
                              </w:rPr>
                              <w:t xml:space="preserve"> </w:t>
                            </w:r>
                            <w:r>
                              <w:rPr>
                                <w:color w:val="555555"/>
                                <w:sz w:val="14"/>
                              </w:rPr>
                              <w:t>Procedures |</w:t>
                            </w:r>
                            <w:r>
                              <w:rPr>
                                <w:color w:val="555555"/>
                                <w:spacing w:val="-1"/>
                                <w:sz w:val="14"/>
                              </w:rPr>
                              <w:t xml:space="preserve"> </w:t>
                            </w:r>
                            <w:r>
                              <w:rPr>
                                <w:color w:val="555555"/>
                                <w:sz w:val="14"/>
                              </w:rPr>
                              <w:t>14</w:t>
                            </w:r>
                            <w:r>
                              <w:rPr>
                                <w:color w:val="555555"/>
                                <w:spacing w:val="-1"/>
                                <w:sz w:val="14"/>
                              </w:rPr>
                              <w:t xml:space="preserve"> </w:t>
                            </w:r>
                            <w:r>
                              <w:rPr>
                                <w:color w:val="555555"/>
                                <w:sz w:val="14"/>
                              </w:rPr>
                              <w:t xml:space="preserve">Database </w:t>
                            </w:r>
                            <w:r>
                              <w:rPr>
                                <w:color w:val="555555"/>
                                <w:spacing w:val="-2"/>
                                <w:sz w:val="14"/>
                              </w:rPr>
                              <w:t>Models</w:t>
                            </w:r>
                          </w:p>
                        </w:txbxContent>
                      </wps:txbx>
                      <wps:bodyPr wrap="square" lIns="0" tIns="0" rIns="0" bIns="0" rtlCol="0">
                        <a:noAutofit/>
                      </wps:bodyPr>
                    </wps:wsp>
                  </a:graphicData>
                </a:graphic>
              </wp:anchor>
            </w:drawing>
          </mc:Choice>
          <mc:Fallback>
            <w:pict>
              <v:shape w14:anchorId="5A4CFA8A" id="Textbox 520" o:spid="_x0000_s1181" type="#_x0000_t202" style="position:absolute;margin-left:65pt;margin-top:15.5pt;width:465pt;height:22pt;z-index:-15577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" fillcolor="#f1f5f9" strokecolor="#cbd5e1" strokeweight=".28219mm">
                <v:path arrowok="t"/>
                <v:textbox inset="0,0,0,0">
                  <w:txbxContent>
                    <w:p w14:paraId="66B154F1" w14:textId="77777777" w:rsidR="00B0389C" w:rsidRDefault="00B0389C">
                      <w:pPr>
                        <w:pStyle w:val="BodyText"/>
                        <w:rPr>
                          <w:color w:val="000000"/>
                          <w:sz w:val="14"/>
                        </w:rPr>
                      </w:pPr>
                    </w:p>
                    <w:p w14:paraId="3C148FEC" w14:textId="77777777" w:rsidR="00B0389C" w:rsidRDefault="00767221">
                      <w:pPr>
                        <w:jc w:val="center"/>
                        <w:rPr>
                          <w:color w:val="000000"/>
                          <w:sz w:val="14"/>
                        </w:rPr>
                      </w:pPr>
                      <w:r>
                        <w:rPr>
                          <w:color w:val="555555"/>
                          <w:sz w:val="14"/>
                        </w:rPr>
                        <w:t>5</w:t>
                      </w:r>
                      <w:r>
                        <w:rPr>
                          <w:color w:val="555555"/>
                          <w:spacing w:val="-1"/>
                          <w:sz w:val="14"/>
                        </w:rPr>
                        <w:t xml:space="preserve"> </w:t>
                      </w:r>
                      <w:r>
                        <w:rPr>
                          <w:color w:val="555555"/>
                          <w:sz w:val="14"/>
                        </w:rPr>
                        <w:t>Core</w:t>
                      </w:r>
                      <w:r>
                        <w:rPr>
                          <w:color w:val="555555"/>
                          <w:spacing w:val="-1"/>
                          <w:sz w:val="14"/>
                        </w:rPr>
                        <w:t xml:space="preserve"> </w:t>
                      </w:r>
                      <w:r>
                        <w:rPr>
                          <w:color w:val="555555"/>
                          <w:sz w:val="14"/>
                        </w:rPr>
                        <w:t>Modules</w:t>
                      </w:r>
                      <w:r>
                        <w:rPr>
                          <w:color w:val="555555"/>
                          <w:spacing w:val="-1"/>
                          <w:sz w:val="14"/>
                        </w:rPr>
                        <w:t xml:space="preserve"> </w:t>
                      </w:r>
                      <w:r>
                        <w:rPr>
                          <w:color w:val="555555"/>
                          <w:sz w:val="14"/>
                        </w:rPr>
                        <w:t>| 14</w:t>
                      </w:r>
                      <w:r>
                        <w:rPr>
                          <w:color w:val="555555"/>
                          <w:spacing w:val="-1"/>
                          <w:sz w:val="14"/>
                        </w:rPr>
                        <w:t xml:space="preserve"> </w:t>
                      </w:r>
                      <w:r>
                        <w:rPr>
                          <w:color w:val="555555"/>
                          <w:sz w:val="14"/>
                        </w:rPr>
                        <w:t>Sub-modules</w:t>
                      </w:r>
                      <w:r>
                        <w:rPr>
                          <w:color w:val="555555"/>
                          <w:spacing w:val="-1"/>
                          <w:sz w:val="14"/>
                        </w:rPr>
                        <w:t xml:space="preserve"> </w:t>
                      </w:r>
                      <w:r>
                        <w:rPr>
                          <w:color w:val="555555"/>
                          <w:sz w:val="14"/>
                        </w:rPr>
                        <w:t>| 24</w:t>
                      </w:r>
                      <w:r>
                        <w:rPr>
                          <w:color w:val="555555"/>
                          <w:spacing w:val="-1"/>
                          <w:sz w:val="14"/>
                        </w:rPr>
                        <w:t xml:space="preserve"> </w:t>
                      </w:r>
                      <w:r>
                        <w:rPr>
                          <w:color w:val="555555"/>
                          <w:sz w:val="14"/>
                        </w:rPr>
                        <w:t>Node</w:t>
                      </w:r>
                      <w:r>
                        <w:rPr>
                          <w:color w:val="555555"/>
                          <w:spacing w:val="-4"/>
                          <w:sz w:val="14"/>
                        </w:rPr>
                        <w:t xml:space="preserve"> </w:t>
                      </w:r>
                      <w:r>
                        <w:rPr>
                          <w:color w:val="555555"/>
                          <w:sz w:val="14"/>
                        </w:rPr>
                        <w:t>Types</w:t>
                      </w:r>
                      <w:r>
                        <w:rPr>
                          <w:color w:val="555555"/>
                          <w:spacing w:val="-1"/>
                          <w:sz w:val="14"/>
                        </w:rPr>
                        <w:t xml:space="preserve"> </w:t>
                      </w:r>
                      <w:r>
                        <w:rPr>
                          <w:color w:val="555555"/>
                          <w:sz w:val="14"/>
                        </w:rPr>
                        <w:t>| 59</w:t>
                      </w:r>
                      <w:r>
                        <w:rPr>
                          <w:color w:val="555555"/>
                          <w:spacing w:val="-1"/>
                          <w:sz w:val="14"/>
                        </w:rPr>
                        <w:t xml:space="preserve"> </w:t>
                      </w:r>
                      <w:r>
                        <w:rPr>
                          <w:color w:val="555555"/>
                          <w:sz w:val="14"/>
                        </w:rPr>
                        <w:t>tRPC</w:t>
                      </w:r>
                      <w:r>
                        <w:rPr>
                          <w:color w:val="555555"/>
                          <w:spacing w:val="-1"/>
                          <w:sz w:val="14"/>
                        </w:rPr>
                        <w:t xml:space="preserve"> </w:t>
                      </w:r>
                      <w:r>
                        <w:rPr>
                          <w:color w:val="555555"/>
                          <w:sz w:val="14"/>
                        </w:rPr>
                        <w:t>Procedures |</w:t>
                      </w:r>
                      <w:r>
                        <w:rPr>
                          <w:color w:val="555555"/>
                          <w:spacing w:val="-1"/>
                          <w:sz w:val="14"/>
                        </w:rPr>
                        <w:t xml:space="preserve"> </w:t>
                      </w:r>
                      <w:r>
                        <w:rPr>
                          <w:color w:val="555555"/>
                          <w:sz w:val="14"/>
                        </w:rPr>
                        <w:t>14</w:t>
                      </w:r>
                      <w:r>
                        <w:rPr>
                          <w:color w:val="555555"/>
                          <w:spacing w:val="-1"/>
                          <w:sz w:val="14"/>
                        </w:rPr>
                        <w:t xml:space="preserve"> </w:t>
                      </w:r>
                      <w:r>
                        <w:rPr>
                          <w:color w:val="555555"/>
                          <w:sz w:val="14"/>
                        </w:rPr>
                        <w:t xml:space="preserve">Database </w:t>
                      </w:r>
                      <w:r>
                        <w:rPr>
                          <w:color w:val="555555"/>
                          <w:spacing w:val="-2"/>
                          <w:sz w:val="14"/>
                        </w:rPr>
                        <w:t>Models</w:t>
                      </w:r>
                    </w:p>
                  </w:txbxContent>
                </v:textbox>
                <w10:wrap type="topAndBottom" anchorx="page"/>
              </v:shape>
            </w:pict>
          </mc:Fallback>
        </mc:AlternateContent>
      </w:r>
    </w:p>
    <w:p w14:paraId="1B02B421" w14:textId="77777777" w:rsidR="00B0389C" w:rsidRDefault="00B0389C">
      <w:pPr>
        <w:pStyle w:val="BodyText"/>
        <w:spacing w:before="43"/>
        <w:rPr>
          <w:sz w:val="20"/>
        </w:rPr>
      </w:pPr>
    </w:p>
    <w:p w14:paraId="51C51AB2" w14:textId="77777777" w:rsidR="00B0389C" w:rsidRDefault="00767221">
      <w:pPr>
        <w:ind w:left="303" w:right="307"/>
        <w:jc w:val="center"/>
        <w:rPr>
          <w:b/>
          <w:sz w:val="20"/>
        </w:rPr>
      </w:pPr>
      <w:r>
        <w:rPr>
          <w:b/>
          <w:noProof/>
          <w:sz w:val="20"/>
        </w:rPr>
        <mc:AlternateContent>
          <mc:Choice Requires="wpg">
            <w:drawing>
              <wp:anchor distT="0" distB="0" distL="0" distR="0" simplePos="0" relativeHeight="477254144" behindDoc="1" locked="0" layoutInCell="1" allowOverlap="1" wp14:anchorId="32696BC0" wp14:editId="1642434F">
                <wp:simplePos x="0" y="0"/>
                <wp:positionH relativeFrom="page">
                  <wp:posOffset>635000</wp:posOffset>
                </wp:positionH>
                <wp:positionV relativeFrom="paragraph">
                  <wp:posOffset>-4326242</wp:posOffset>
                </wp:positionV>
                <wp:extent cx="5816600" cy="3581400"/>
                <wp:effectExtent l="0" t="0" r="0" b="0"/>
                <wp:wrapNone/>
                <wp:docPr id="521" name="Group 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6600" cy="3581400"/>
                          <a:chOff x="0" y="0"/>
                          <a:chExt cx="5816600" cy="3581400"/>
                        </a:xfrm>
                      </wpg:grpSpPr>
                      <wps:wsp>
                        <wps:cNvPr id="522" name="Graphic 522"/>
                        <wps:cNvSpPr/>
                        <wps:spPr>
                          <a:xfrm>
                            <a:off x="666750" y="381000"/>
                            <a:ext cx="5143500" cy="444500"/>
                          </a:xfrm>
                          <a:custGeom>
                            <a:avLst/>
                            <a:gdLst/>
                            <a:ahLst/>
                            <a:cxnLst/>
                            <a:rect l="l" t="t" r="r" b="b"/>
                            <a:pathLst>
                              <a:path w="5143500" h="444500">
                                <a:moveTo>
                                  <a:pt x="2571750" y="0"/>
                                </a:moveTo>
                                <a:lnTo>
                                  <a:pt x="0" y="444500"/>
                                </a:lnTo>
                              </a:path>
                              <a:path w="5143500" h="444500">
                                <a:moveTo>
                                  <a:pt x="2571750" y="0"/>
                                </a:moveTo>
                                <a:lnTo>
                                  <a:pt x="1333500" y="444500"/>
                                </a:lnTo>
                              </a:path>
                              <a:path w="5143500" h="444500">
                                <a:moveTo>
                                  <a:pt x="2571750" y="0"/>
                                </a:moveTo>
                                <a:lnTo>
                                  <a:pt x="2667000" y="444500"/>
                                </a:lnTo>
                              </a:path>
                              <a:path w="5143500" h="444500">
                                <a:moveTo>
                                  <a:pt x="2571750" y="0"/>
                                </a:moveTo>
                                <a:lnTo>
                                  <a:pt x="4000500" y="444500"/>
                                </a:lnTo>
                              </a:path>
                              <a:path w="5143500" h="444500">
                                <a:moveTo>
                                  <a:pt x="2571750" y="0"/>
                                </a:moveTo>
                                <a:lnTo>
                                  <a:pt x="5143500" y="444500"/>
                                </a:lnTo>
                              </a:path>
                            </a:pathLst>
                          </a:custGeom>
                          <a:ln w="12700">
                            <a:solidFill>
                              <a:srgbClr val="999999"/>
                            </a:solidFill>
                            <a:prstDash val="solid"/>
                          </a:ln>
                        </wps:spPr>
                        <wps:bodyPr wrap="square" lIns="0" tIns="0" rIns="0" bIns="0" rtlCol="0">
                          <a:prstTxWarp prst="textNoShape">
                            <a:avLst/>
                          </a:prstTxWarp>
                          <a:noAutofit/>
                        </wps:bodyPr>
                      </wps:wsp>
                      <wps:wsp>
                        <wps:cNvPr id="523" name="Graphic 523"/>
                        <wps:cNvSpPr/>
                        <wps:spPr>
                          <a:xfrm>
                            <a:off x="476250" y="1181100"/>
                            <a:ext cx="4191000" cy="1993900"/>
                          </a:xfrm>
                          <a:custGeom>
                            <a:avLst/>
                            <a:gdLst/>
                            <a:ahLst/>
                            <a:cxnLst/>
                            <a:rect l="l" t="t" r="r" b="b"/>
                            <a:pathLst>
                              <a:path w="4191000" h="1993900">
                                <a:moveTo>
                                  <a:pt x="190500" y="0"/>
                                </a:moveTo>
                                <a:lnTo>
                                  <a:pt x="0" y="723900"/>
                                </a:lnTo>
                              </a:path>
                              <a:path w="4191000" h="1993900">
                                <a:moveTo>
                                  <a:pt x="190500" y="0"/>
                                </a:moveTo>
                                <a:lnTo>
                                  <a:pt x="0" y="1358900"/>
                                </a:lnTo>
                              </a:path>
                              <a:path w="4191000" h="1993900">
                                <a:moveTo>
                                  <a:pt x="190500" y="0"/>
                                </a:moveTo>
                                <a:lnTo>
                                  <a:pt x="0" y="1993900"/>
                                </a:lnTo>
                              </a:path>
                              <a:path w="4191000" h="1993900">
                                <a:moveTo>
                                  <a:pt x="1524000" y="0"/>
                                </a:moveTo>
                                <a:lnTo>
                                  <a:pt x="1333500" y="723900"/>
                                </a:lnTo>
                              </a:path>
                              <a:path w="4191000" h="1993900">
                                <a:moveTo>
                                  <a:pt x="1524000" y="0"/>
                                </a:moveTo>
                                <a:lnTo>
                                  <a:pt x="1333500" y="1358900"/>
                                </a:lnTo>
                              </a:path>
                              <a:path w="4191000" h="1993900">
                                <a:moveTo>
                                  <a:pt x="1524000" y="0"/>
                                </a:moveTo>
                                <a:lnTo>
                                  <a:pt x="1333500" y="1993900"/>
                                </a:lnTo>
                              </a:path>
                              <a:path w="4191000" h="1993900">
                                <a:moveTo>
                                  <a:pt x="2857500" y="0"/>
                                </a:moveTo>
                                <a:lnTo>
                                  <a:pt x="2667000" y="723900"/>
                                </a:lnTo>
                              </a:path>
                              <a:path w="4191000" h="1993900">
                                <a:moveTo>
                                  <a:pt x="2857500" y="0"/>
                                </a:moveTo>
                                <a:lnTo>
                                  <a:pt x="2667000" y="1358900"/>
                                </a:lnTo>
                              </a:path>
                              <a:path w="4191000" h="1993900">
                                <a:moveTo>
                                  <a:pt x="2857500" y="0"/>
                                </a:moveTo>
                                <a:lnTo>
                                  <a:pt x="2667000" y="1993900"/>
                                </a:lnTo>
                              </a:path>
                              <a:path w="4191000" h="1993900">
                                <a:moveTo>
                                  <a:pt x="4191000" y="0"/>
                                </a:moveTo>
                                <a:lnTo>
                                  <a:pt x="4000500" y="723900"/>
                                </a:lnTo>
                              </a:path>
                              <a:path w="4191000" h="1993900">
                                <a:moveTo>
                                  <a:pt x="4191000" y="0"/>
                                </a:moveTo>
                                <a:lnTo>
                                  <a:pt x="4000500" y="1358900"/>
                                </a:lnTo>
                              </a:path>
                              <a:path w="4191000" h="1993900">
                                <a:moveTo>
                                  <a:pt x="4191000" y="0"/>
                                </a:moveTo>
                                <a:lnTo>
                                  <a:pt x="4000500" y="1993900"/>
                                </a:lnTo>
                              </a:path>
                            </a:pathLst>
                          </a:custGeom>
                          <a:ln w="10160">
                            <a:solidFill>
                              <a:srgbClr val="CCCCCC"/>
                            </a:solidFill>
                            <a:prstDash val="solid"/>
                          </a:ln>
                        </wps:spPr>
                        <wps:bodyPr wrap="square" lIns="0" tIns="0" rIns="0" bIns="0" rtlCol="0">
                          <a:prstTxWarp prst="textNoShape">
                            <a:avLst/>
                          </a:prstTxWarp>
                          <a:noAutofit/>
                        </wps:bodyPr>
                      </wps:wsp>
                      <wps:wsp>
                        <wps:cNvPr id="524" name="Textbox 524"/>
                        <wps:cNvSpPr txBox="1"/>
                        <wps:spPr>
                          <a:xfrm>
                            <a:off x="4191000" y="825500"/>
                            <a:ext cx="952500" cy="355600"/>
                          </a:xfrm>
                          <a:prstGeom prst="rect">
                            <a:avLst/>
                          </a:prstGeom>
                          <a:solidFill>
                            <a:srgbClr val="7C3AED"/>
                          </a:solidFill>
                        </wps:spPr>
                        <wps:txbx>
                          <w:txbxContent>
                            <w:p w14:paraId="2BFB986F" w14:textId="77777777" w:rsidR="00B0389C" w:rsidRDefault="00767221">
                              <w:pPr>
                                <w:spacing w:before="89" w:line="328" w:lineRule="auto"/>
                                <w:ind w:left="539" w:right="382" w:hanging="90"/>
                                <w:rPr>
                                  <w:b/>
                                  <w:color w:val="000000"/>
                                  <w:sz w:val="14"/>
                                </w:rPr>
                              </w:pPr>
                              <w:r>
                                <w:rPr>
                                  <w:b/>
                                  <w:color w:val="FFFFFF"/>
                                  <w:spacing w:val="-2"/>
                                  <w:sz w:val="14"/>
                                </w:rPr>
                                <w:t>Execution</w:t>
                              </w:r>
                              <w:r>
                                <w:rPr>
                                  <w:b/>
                                  <w:color w:val="FFFFFF"/>
                                  <w:spacing w:val="40"/>
                                  <w:sz w:val="14"/>
                                </w:rPr>
                                <w:t xml:space="preserve"> </w:t>
                              </w:r>
                              <w:r>
                                <w:rPr>
                                  <w:b/>
                                  <w:color w:val="FFFFFF"/>
                                  <w:spacing w:val="-2"/>
                                  <w:sz w:val="14"/>
                                </w:rPr>
                                <w:t>Engine</w:t>
                              </w:r>
                            </w:p>
                          </w:txbxContent>
                        </wps:txbx>
                        <wps:bodyPr wrap="square" lIns="0" tIns="0" rIns="0" bIns="0" rtlCol="0">
                          <a:noAutofit/>
                        </wps:bodyPr>
                      </wps:wsp>
                      <wps:wsp>
                        <wps:cNvPr id="525" name="Textbox 525"/>
                        <wps:cNvSpPr txBox="1"/>
                        <wps:spPr>
                          <a:xfrm>
                            <a:off x="4000500" y="1905000"/>
                            <a:ext cx="952500" cy="406400"/>
                          </a:xfrm>
                          <a:prstGeom prst="rect">
                            <a:avLst/>
                          </a:prstGeom>
                          <a:solidFill>
                            <a:srgbClr val="8B5CF6"/>
                          </a:solidFill>
                        </wps:spPr>
                        <wps:txbx>
                          <w:txbxContent>
                            <w:p w14:paraId="015BAA51" w14:textId="77777777" w:rsidR="00B0389C" w:rsidRDefault="00767221">
                              <w:pPr>
                                <w:spacing w:before="129" w:line="328" w:lineRule="auto"/>
                                <w:ind w:left="454" w:right="382" w:firstLine="73"/>
                                <w:rPr>
                                  <w:b/>
                                  <w:color w:val="000000"/>
                                  <w:sz w:val="14"/>
                                </w:rPr>
                              </w:pPr>
                              <w:r>
                                <w:rPr>
                                  <w:b/>
                                  <w:color w:val="FFFFFF"/>
                                  <w:spacing w:val="-2"/>
                                  <w:sz w:val="14"/>
                                </w:rPr>
                                <w:t>Inngest</w:t>
                              </w:r>
                              <w:r>
                                <w:rPr>
                                  <w:b/>
                                  <w:color w:val="FFFFFF"/>
                                  <w:spacing w:val="40"/>
                                  <w:sz w:val="14"/>
                                </w:rPr>
                                <w:t xml:space="preserve"> </w:t>
                              </w:r>
                              <w:r>
                                <w:rPr>
                                  <w:b/>
                                  <w:color w:val="FFFFFF"/>
                                  <w:spacing w:val="-2"/>
                                  <w:sz w:val="14"/>
                                </w:rPr>
                                <w:t>Functions</w:t>
                              </w:r>
                            </w:p>
                          </w:txbxContent>
                        </wps:txbx>
                        <wps:bodyPr wrap="square" lIns="0" tIns="0" rIns="0" bIns="0" rtlCol="0">
                          <a:noAutofit/>
                        </wps:bodyPr>
                      </wps:wsp>
                      <wps:wsp>
                        <wps:cNvPr id="526" name="Textbox 526"/>
                        <wps:cNvSpPr txBox="1"/>
                        <wps:spPr>
                          <a:xfrm>
                            <a:off x="4000500" y="2540000"/>
                            <a:ext cx="952500" cy="406400"/>
                          </a:xfrm>
                          <a:prstGeom prst="rect">
                            <a:avLst/>
                          </a:prstGeom>
                          <a:solidFill>
                            <a:srgbClr val="8B5CF6"/>
                          </a:solidFill>
                        </wps:spPr>
                        <wps:txbx>
                          <w:txbxContent>
                            <w:p w14:paraId="38900F47" w14:textId="77777777" w:rsidR="00B0389C" w:rsidRDefault="00767221">
                              <w:pPr>
                                <w:spacing w:before="129" w:line="328" w:lineRule="auto"/>
                                <w:ind w:left="477" w:right="474" w:firstLine="116"/>
                                <w:rPr>
                                  <w:b/>
                                  <w:color w:val="000000"/>
                                  <w:sz w:val="14"/>
                                </w:rPr>
                              </w:pPr>
                              <w:r>
                                <w:rPr>
                                  <w:b/>
                                  <w:color w:val="FFFFFF"/>
                                  <w:spacing w:val="-4"/>
                                  <w:sz w:val="14"/>
                                </w:rPr>
                                <w:t>Node</w:t>
                              </w:r>
                              <w:r>
                                <w:rPr>
                                  <w:b/>
                                  <w:color w:val="FFFFFF"/>
                                  <w:spacing w:val="40"/>
                                  <w:sz w:val="14"/>
                                </w:rPr>
                                <w:t xml:space="preserve"> </w:t>
                              </w:r>
                              <w:r>
                                <w:rPr>
                                  <w:b/>
                                  <w:color w:val="FFFFFF"/>
                                  <w:spacing w:val="-2"/>
                                  <w:sz w:val="14"/>
                                </w:rPr>
                                <w:t>Executor</w:t>
                              </w:r>
                            </w:p>
                          </w:txbxContent>
                        </wps:txbx>
                        <wps:bodyPr wrap="square" lIns="0" tIns="0" rIns="0" bIns="0" rtlCol="0">
                          <a:noAutofit/>
                        </wps:bodyPr>
                      </wps:wsp>
                      <wps:wsp>
                        <wps:cNvPr id="527" name="Textbox 527"/>
                        <wps:cNvSpPr txBox="1"/>
                        <wps:spPr>
                          <a:xfrm>
                            <a:off x="4000500" y="3175000"/>
                            <a:ext cx="952500" cy="406400"/>
                          </a:xfrm>
                          <a:prstGeom prst="rect">
                            <a:avLst/>
                          </a:prstGeom>
                          <a:solidFill>
                            <a:srgbClr val="8B5CF6"/>
                          </a:solidFill>
                        </wps:spPr>
                        <wps:txbx>
                          <w:txbxContent>
                            <w:p w14:paraId="64F2D26A" w14:textId="77777777" w:rsidR="00B0389C" w:rsidRDefault="00767221">
                              <w:pPr>
                                <w:spacing w:before="129"/>
                                <w:ind w:left="461" w:right="461"/>
                                <w:jc w:val="center"/>
                                <w:rPr>
                                  <w:b/>
                                  <w:color w:val="000000"/>
                                  <w:sz w:val="14"/>
                                </w:rPr>
                              </w:pPr>
                              <w:r>
                                <w:rPr>
                                  <w:b/>
                                  <w:color w:val="FFFFFF"/>
                                  <w:spacing w:val="-5"/>
                                  <w:sz w:val="14"/>
                                </w:rPr>
                                <w:t>AI</w:t>
                              </w:r>
                            </w:p>
                            <w:p w14:paraId="527F2BCF" w14:textId="77777777" w:rsidR="00B0389C" w:rsidRDefault="00767221">
                              <w:pPr>
                                <w:spacing w:before="59"/>
                                <w:ind w:left="461" w:right="461"/>
                                <w:jc w:val="center"/>
                                <w:rPr>
                                  <w:b/>
                                  <w:color w:val="000000"/>
                                  <w:sz w:val="14"/>
                                </w:rPr>
                              </w:pPr>
                              <w:r>
                                <w:rPr>
                                  <w:b/>
                                  <w:color w:val="FFFFFF"/>
                                  <w:spacing w:val="-2"/>
                                  <w:sz w:val="14"/>
                                </w:rPr>
                                <w:t>Provider</w:t>
                              </w:r>
                            </w:p>
                          </w:txbxContent>
                        </wps:txbx>
                        <wps:bodyPr wrap="square" lIns="0" tIns="0" rIns="0" bIns="0" rtlCol="0">
                          <a:noAutofit/>
                        </wps:bodyPr>
                      </wps:wsp>
                      <wps:wsp>
                        <wps:cNvPr id="528" name="Textbox 528"/>
                        <wps:cNvSpPr txBox="1"/>
                        <wps:spPr>
                          <a:xfrm>
                            <a:off x="1524000" y="825500"/>
                            <a:ext cx="952500" cy="355600"/>
                          </a:xfrm>
                          <a:prstGeom prst="rect">
                            <a:avLst/>
                          </a:prstGeom>
                          <a:solidFill>
                            <a:srgbClr val="0891B2"/>
                          </a:solidFill>
                        </wps:spPr>
                        <wps:txbx>
                          <w:txbxContent>
                            <w:p w14:paraId="3E2E0F16" w14:textId="77777777" w:rsidR="00B0389C" w:rsidRDefault="00B0389C">
                              <w:pPr>
                                <w:spacing w:before="48"/>
                                <w:rPr>
                                  <w:i/>
                                  <w:color w:val="000000"/>
                                  <w:sz w:val="14"/>
                                </w:rPr>
                              </w:pPr>
                            </w:p>
                            <w:p w14:paraId="080588CD" w14:textId="77777777" w:rsidR="00B0389C" w:rsidRDefault="00767221">
                              <w:pPr>
                                <w:ind w:left="433"/>
                                <w:rPr>
                                  <w:b/>
                                  <w:color w:val="000000"/>
                                  <w:sz w:val="14"/>
                                </w:rPr>
                              </w:pPr>
                              <w:r>
                                <w:rPr>
                                  <w:b/>
                                  <w:color w:val="FFFFFF"/>
                                  <w:sz w:val="14"/>
                                </w:rPr>
                                <w:t xml:space="preserve">API </w:t>
                              </w:r>
                              <w:r>
                                <w:rPr>
                                  <w:b/>
                                  <w:color w:val="FFFFFF"/>
                                  <w:spacing w:val="-2"/>
                                  <w:sz w:val="14"/>
                                </w:rPr>
                                <w:t>Layer</w:t>
                              </w:r>
                            </w:p>
                          </w:txbxContent>
                        </wps:txbx>
                        <wps:bodyPr wrap="square" lIns="0" tIns="0" rIns="0" bIns="0" rtlCol="0">
                          <a:noAutofit/>
                        </wps:bodyPr>
                      </wps:wsp>
                      <wps:wsp>
                        <wps:cNvPr id="529" name="Textbox 529"/>
                        <wps:cNvSpPr txBox="1"/>
                        <wps:spPr>
                          <a:xfrm>
                            <a:off x="1333500" y="1905000"/>
                            <a:ext cx="952500" cy="406400"/>
                          </a:xfrm>
                          <a:prstGeom prst="rect">
                            <a:avLst/>
                          </a:prstGeom>
                          <a:solidFill>
                            <a:srgbClr val="06B5D4"/>
                          </a:solidFill>
                        </wps:spPr>
                        <wps:txbx>
                          <w:txbxContent>
                            <w:p w14:paraId="451D4883" w14:textId="77777777" w:rsidR="00B0389C" w:rsidRDefault="00767221">
                              <w:pPr>
                                <w:spacing w:before="129"/>
                                <w:ind w:left="461" w:right="461"/>
                                <w:jc w:val="center"/>
                                <w:rPr>
                                  <w:b/>
                                  <w:color w:val="000000"/>
                                  <w:sz w:val="14"/>
                                </w:rPr>
                              </w:pPr>
                              <w:r>
                                <w:rPr>
                                  <w:b/>
                                  <w:color w:val="FFFFFF"/>
                                  <w:spacing w:val="-4"/>
                                  <w:sz w:val="14"/>
                                </w:rPr>
                                <w:t>tRPC</w:t>
                              </w:r>
                            </w:p>
                            <w:p w14:paraId="0F73945F" w14:textId="77777777" w:rsidR="00B0389C" w:rsidRDefault="00767221">
                              <w:pPr>
                                <w:spacing w:before="59"/>
                                <w:ind w:left="461" w:right="461"/>
                                <w:jc w:val="center"/>
                                <w:rPr>
                                  <w:b/>
                                  <w:color w:val="000000"/>
                                  <w:sz w:val="14"/>
                                </w:rPr>
                              </w:pPr>
                              <w:r>
                                <w:rPr>
                                  <w:b/>
                                  <w:color w:val="FFFFFF"/>
                                  <w:spacing w:val="-2"/>
                                  <w:sz w:val="14"/>
                                </w:rPr>
                                <w:t>Routers</w:t>
                              </w:r>
                            </w:p>
                          </w:txbxContent>
                        </wps:txbx>
                        <wps:bodyPr wrap="square" lIns="0" tIns="0" rIns="0" bIns="0" rtlCol="0">
                          <a:noAutofit/>
                        </wps:bodyPr>
                      </wps:wsp>
                      <wps:wsp>
                        <wps:cNvPr id="530" name="Textbox 530"/>
                        <wps:cNvSpPr txBox="1"/>
                        <wps:spPr>
                          <a:xfrm>
                            <a:off x="1333500" y="2540000"/>
                            <a:ext cx="952500" cy="406400"/>
                          </a:xfrm>
                          <a:prstGeom prst="rect">
                            <a:avLst/>
                          </a:prstGeom>
                          <a:solidFill>
                            <a:srgbClr val="06B5D4"/>
                          </a:solidFill>
                        </wps:spPr>
                        <wps:txbx>
                          <w:txbxContent>
                            <w:p w14:paraId="5710F037" w14:textId="77777777" w:rsidR="00B0389C" w:rsidRDefault="00767221">
                              <w:pPr>
                                <w:spacing w:before="129"/>
                                <w:ind w:left="461" w:right="461"/>
                                <w:jc w:val="center"/>
                                <w:rPr>
                                  <w:b/>
                                  <w:color w:val="000000"/>
                                  <w:sz w:val="14"/>
                                </w:rPr>
                              </w:pPr>
                              <w:r>
                                <w:rPr>
                                  <w:b/>
                                  <w:color w:val="FFFFFF"/>
                                  <w:spacing w:val="-4"/>
                                  <w:sz w:val="14"/>
                                </w:rPr>
                                <w:t>REST</w:t>
                              </w:r>
                            </w:p>
                            <w:p w14:paraId="3FDC63FE" w14:textId="77777777" w:rsidR="00B0389C" w:rsidRDefault="00767221">
                              <w:pPr>
                                <w:spacing w:before="59"/>
                                <w:jc w:val="center"/>
                                <w:rPr>
                                  <w:b/>
                                  <w:color w:val="000000"/>
                                  <w:sz w:val="14"/>
                                </w:rPr>
                              </w:pPr>
                              <w:r>
                                <w:rPr>
                                  <w:b/>
                                  <w:color w:val="FFFFFF"/>
                                  <w:spacing w:val="-2"/>
                                  <w:sz w:val="14"/>
                                </w:rPr>
                                <w:t>Endpoints</w:t>
                              </w:r>
                            </w:p>
                          </w:txbxContent>
                        </wps:txbx>
                        <wps:bodyPr wrap="square" lIns="0" tIns="0" rIns="0" bIns="0" rtlCol="0">
                          <a:noAutofit/>
                        </wps:bodyPr>
                      </wps:wsp>
                      <wps:wsp>
                        <wps:cNvPr id="531" name="Textbox 531"/>
                        <wps:cNvSpPr txBox="1"/>
                        <wps:spPr>
                          <a:xfrm>
                            <a:off x="1333500" y="3175000"/>
                            <a:ext cx="952500" cy="406400"/>
                          </a:xfrm>
                          <a:prstGeom prst="rect">
                            <a:avLst/>
                          </a:prstGeom>
                          <a:solidFill>
                            <a:srgbClr val="06B5D4"/>
                          </a:solidFill>
                        </wps:spPr>
                        <wps:txbx>
                          <w:txbxContent>
                            <w:p w14:paraId="41E881A5" w14:textId="77777777" w:rsidR="00B0389C" w:rsidRDefault="00767221">
                              <w:pPr>
                                <w:spacing w:before="129" w:line="328" w:lineRule="auto"/>
                                <w:ind w:left="389" w:right="382" w:firstLine="212"/>
                                <w:rPr>
                                  <w:b/>
                                  <w:color w:val="000000"/>
                                  <w:sz w:val="14"/>
                                </w:rPr>
                              </w:pPr>
                              <w:r>
                                <w:rPr>
                                  <w:b/>
                                  <w:color w:val="FFFFFF"/>
                                  <w:spacing w:val="-4"/>
                                  <w:sz w:val="14"/>
                                </w:rPr>
                                <w:t>Auth</w:t>
                              </w:r>
                              <w:r>
                                <w:rPr>
                                  <w:b/>
                                  <w:color w:val="FFFFFF"/>
                                  <w:spacing w:val="40"/>
                                  <w:sz w:val="14"/>
                                </w:rPr>
                                <w:t xml:space="preserve"> </w:t>
                              </w:r>
                              <w:r>
                                <w:rPr>
                                  <w:b/>
                                  <w:color w:val="FFFFFF"/>
                                  <w:spacing w:val="-2"/>
                                  <w:sz w:val="14"/>
                                </w:rPr>
                                <w:t>Middleware</w:t>
                              </w:r>
                            </w:p>
                          </w:txbxContent>
                        </wps:txbx>
                        <wps:bodyPr wrap="square" lIns="0" tIns="0" rIns="0" bIns="0" rtlCol="0">
                          <a:noAutofit/>
                        </wps:bodyPr>
                      </wps:wsp>
                      <wps:wsp>
                        <wps:cNvPr id="532" name="Textbox 532"/>
                        <wps:cNvSpPr txBox="1"/>
                        <wps:spPr>
                          <a:xfrm>
                            <a:off x="190500" y="825500"/>
                            <a:ext cx="952500" cy="355600"/>
                          </a:xfrm>
                          <a:prstGeom prst="rect">
                            <a:avLst/>
                          </a:prstGeom>
                          <a:solidFill>
                            <a:srgbClr val="2563EA"/>
                          </a:solidFill>
                        </wps:spPr>
                        <wps:txbx>
                          <w:txbxContent>
                            <w:p w14:paraId="338CC1E3" w14:textId="77777777" w:rsidR="00B0389C" w:rsidRDefault="00B0389C">
                              <w:pPr>
                                <w:spacing w:before="48"/>
                                <w:rPr>
                                  <w:i/>
                                  <w:color w:val="000000"/>
                                  <w:sz w:val="14"/>
                                </w:rPr>
                              </w:pPr>
                            </w:p>
                            <w:p w14:paraId="39F6EF3E" w14:textId="77777777" w:rsidR="00B0389C" w:rsidRDefault="00767221">
                              <w:pPr>
                                <w:ind w:left="471"/>
                                <w:rPr>
                                  <w:b/>
                                  <w:color w:val="000000"/>
                                  <w:sz w:val="14"/>
                                </w:rPr>
                              </w:pPr>
                              <w:r>
                                <w:rPr>
                                  <w:b/>
                                  <w:color w:val="FFFFFF"/>
                                  <w:spacing w:val="-2"/>
                                  <w:sz w:val="14"/>
                                </w:rPr>
                                <w:t>Frontend</w:t>
                              </w:r>
                            </w:p>
                          </w:txbxContent>
                        </wps:txbx>
                        <wps:bodyPr wrap="square" lIns="0" tIns="0" rIns="0" bIns="0" rtlCol="0">
                          <a:noAutofit/>
                        </wps:bodyPr>
                      </wps:wsp>
                      <wps:wsp>
                        <wps:cNvPr id="533" name="Textbox 533"/>
                        <wps:cNvSpPr txBox="1"/>
                        <wps:spPr>
                          <a:xfrm>
                            <a:off x="0" y="1905000"/>
                            <a:ext cx="952500" cy="406400"/>
                          </a:xfrm>
                          <a:prstGeom prst="rect">
                            <a:avLst/>
                          </a:prstGeom>
                          <a:solidFill>
                            <a:srgbClr val="3B82F6"/>
                          </a:solidFill>
                        </wps:spPr>
                        <wps:txbx>
                          <w:txbxContent>
                            <w:p w14:paraId="5B31DAB8" w14:textId="77777777" w:rsidR="00B0389C" w:rsidRDefault="00767221">
                              <w:pPr>
                                <w:spacing w:before="129" w:line="328" w:lineRule="auto"/>
                                <w:ind w:left="531" w:right="403" w:hanging="118"/>
                                <w:rPr>
                                  <w:b/>
                                  <w:color w:val="000000"/>
                                  <w:sz w:val="14"/>
                                </w:rPr>
                              </w:pPr>
                              <w:r>
                                <w:rPr>
                                  <w:b/>
                                  <w:color w:val="FFFFFF"/>
                                  <w:sz w:val="14"/>
                                </w:rPr>
                                <w:t>React</w:t>
                              </w:r>
                              <w:r>
                                <w:rPr>
                                  <w:b/>
                                  <w:color w:val="FFFFFF"/>
                                  <w:spacing w:val="-9"/>
                                  <w:sz w:val="14"/>
                                </w:rPr>
                                <w:t xml:space="preserve"> </w:t>
                              </w:r>
                              <w:r>
                                <w:rPr>
                                  <w:b/>
                                  <w:color w:val="FFFFFF"/>
                                  <w:sz w:val="14"/>
                                </w:rPr>
                                <w:t>Flow</w:t>
                              </w:r>
                              <w:r>
                                <w:rPr>
                                  <w:b/>
                                  <w:color w:val="FFFFFF"/>
                                  <w:spacing w:val="40"/>
                                  <w:sz w:val="14"/>
                                </w:rPr>
                                <w:t xml:space="preserve"> </w:t>
                              </w:r>
                              <w:r>
                                <w:rPr>
                                  <w:b/>
                                  <w:color w:val="FFFFFF"/>
                                  <w:spacing w:val="-2"/>
                                  <w:sz w:val="14"/>
                                </w:rPr>
                                <w:t>Canvas</w:t>
                              </w:r>
                            </w:p>
                          </w:txbxContent>
                        </wps:txbx>
                        <wps:bodyPr wrap="square" lIns="0" tIns="0" rIns="0" bIns="0" rtlCol="0">
                          <a:noAutofit/>
                        </wps:bodyPr>
                      </wps:wsp>
                      <wps:wsp>
                        <wps:cNvPr id="534" name="Textbox 534"/>
                        <wps:cNvSpPr txBox="1"/>
                        <wps:spPr>
                          <a:xfrm>
                            <a:off x="0" y="2540000"/>
                            <a:ext cx="952500" cy="406400"/>
                          </a:xfrm>
                          <a:prstGeom prst="rect">
                            <a:avLst/>
                          </a:prstGeom>
                          <a:solidFill>
                            <a:srgbClr val="3B82F6"/>
                          </a:solidFill>
                        </wps:spPr>
                        <wps:txbx>
                          <w:txbxContent>
                            <w:p w14:paraId="07AC68F9" w14:textId="77777777" w:rsidR="00B0389C" w:rsidRDefault="00767221">
                              <w:pPr>
                                <w:spacing w:before="129" w:line="328" w:lineRule="auto"/>
                                <w:ind w:left="672" w:right="382" w:hanging="253"/>
                                <w:rPr>
                                  <w:b/>
                                  <w:color w:val="000000"/>
                                  <w:sz w:val="14"/>
                                </w:rPr>
                              </w:pPr>
                              <w:r>
                                <w:rPr>
                                  <w:b/>
                                  <w:color w:val="FFFFFF"/>
                                  <w:spacing w:val="-2"/>
                                  <w:sz w:val="14"/>
                                </w:rPr>
                                <w:t>Dashboard</w:t>
                              </w:r>
                              <w:r>
                                <w:rPr>
                                  <w:b/>
                                  <w:color w:val="FFFFFF"/>
                                  <w:spacing w:val="40"/>
                                  <w:sz w:val="14"/>
                                </w:rPr>
                                <w:t xml:space="preserve"> </w:t>
                              </w:r>
                              <w:r>
                                <w:rPr>
                                  <w:b/>
                                  <w:color w:val="FFFFFF"/>
                                  <w:spacing w:val="-6"/>
                                  <w:sz w:val="14"/>
                                </w:rPr>
                                <w:t>UI</w:t>
                              </w:r>
                            </w:p>
                          </w:txbxContent>
                        </wps:txbx>
                        <wps:bodyPr wrap="square" lIns="0" tIns="0" rIns="0" bIns="0" rtlCol="0">
                          <a:noAutofit/>
                        </wps:bodyPr>
                      </wps:wsp>
                      <wps:wsp>
                        <wps:cNvPr id="535" name="Textbox 535"/>
                        <wps:cNvSpPr txBox="1"/>
                        <wps:spPr>
                          <a:xfrm>
                            <a:off x="0" y="3175000"/>
                            <a:ext cx="952500" cy="406400"/>
                          </a:xfrm>
                          <a:prstGeom prst="rect">
                            <a:avLst/>
                          </a:prstGeom>
                          <a:solidFill>
                            <a:srgbClr val="3B82F6"/>
                          </a:solidFill>
                        </wps:spPr>
                        <wps:txbx>
                          <w:txbxContent>
                            <w:p w14:paraId="509A19FF" w14:textId="77777777" w:rsidR="00B0389C" w:rsidRDefault="00767221">
                              <w:pPr>
                                <w:spacing w:before="129" w:line="328" w:lineRule="auto"/>
                                <w:ind w:left="461" w:right="459"/>
                                <w:jc w:val="center"/>
                                <w:rPr>
                                  <w:b/>
                                  <w:color w:val="000000"/>
                                  <w:sz w:val="14"/>
                                </w:rPr>
                              </w:pPr>
                              <w:r>
                                <w:rPr>
                                  <w:b/>
                                  <w:color w:val="FFFFFF"/>
                                  <w:spacing w:val="-4"/>
                                  <w:sz w:val="14"/>
                                </w:rPr>
                                <w:t>Auth</w:t>
                              </w:r>
                              <w:r>
                                <w:rPr>
                                  <w:b/>
                                  <w:color w:val="FFFFFF"/>
                                  <w:spacing w:val="40"/>
                                  <w:sz w:val="14"/>
                                </w:rPr>
                                <w:t xml:space="preserve"> </w:t>
                              </w:r>
                              <w:r>
                                <w:rPr>
                                  <w:b/>
                                  <w:color w:val="FFFFFF"/>
                                  <w:spacing w:val="-2"/>
                                  <w:sz w:val="14"/>
                                </w:rPr>
                                <w:t>Pages</w:t>
                              </w:r>
                            </w:p>
                          </w:txbxContent>
                        </wps:txbx>
                        <wps:bodyPr wrap="square" lIns="0" tIns="0" rIns="0" bIns="0" rtlCol="0">
                          <a:noAutofit/>
                        </wps:bodyPr>
                      </wps:wsp>
                      <wps:wsp>
                        <wps:cNvPr id="536" name="Textbox 536"/>
                        <wps:cNvSpPr txBox="1"/>
                        <wps:spPr>
                          <a:xfrm>
                            <a:off x="2603500" y="0"/>
                            <a:ext cx="1270000" cy="381000"/>
                          </a:xfrm>
                          <a:prstGeom prst="rect">
                            <a:avLst/>
                          </a:prstGeom>
                          <a:solidFill>
                            <a:srgbClr val="1E293B"/>
                          </a:solidFill>
                        </wps:spPr>
                        <wps:txbx>
                          <w:txbxContent>
                            <w:p w14:paraId="441A1B07" w14:textId="77777777" w:rsidR="00B0389C" w:rsidRDefault="00B0389C">
                              <w:pPr>
                                <w:spacing w:before="68"/>
                                <w:rPr>
                                  <w:i/>
                                  <w:color w:val="000000"/>
                                  <w:sz w:val="14"/>
                                </w:rPr>
                              </w:pPr>
                            </w:p>
                            <w:p w14:paraId="388BC139" w14:textId="77777777" w:rsidR="00B0389C" w:rsidRDefault="00767221">
                              <w:pPr>
                                <w:ind w:left="619"/>
                                <w:rPr>
                                  <w:b/>
                                  <w:color w:val="000000"/>
                                  <w:sz w:val="14"/>
                                </w:rPr>
                              </w:pPr>
                              <w:r>
                                <w:rPr>
                                  <w:b/>
                                  <w:color w:val="FFFFFF"/>
                                  <w:sz w:val="14"/>
                                </w:rPr>
                                <w:t>Flowgent</w:t>
                              </w:r>
                              <w:r>
                                <w:rPr>
                                  <w:b/>
                                  <w:color w:val="FFFFFF"/>
                                  <w:spacing w:val="-2"/>
                                  <w:sz w:val="14"/>
                                </w:rPr>
                                <w:t xml:space="preserve"> </w:t>
                              </w:r>
                              <w:r>
                                <w:rPr>
                                  <w:b/>
                                  <w:color w:val="FFFFFF"/>
                                  <w:spacing w:val="-5"/>
                                  <w:sz w:val="14"/>
                                </w:rPr>
                                <w:t>1.0</w:t>
                              </w:r>
                            </w:p>
                          </w:txbxContent>
                        </wps:txbx>
                        <wps:bodyPr wrap="square" lIns="0" tIns="0" rIns="0" bIns="0" rtlCol="0">
                          <a:noAutofit/>
                        </wps:bodyPr>
                      </wps:wsp>
                      <wps:wsp>
                        <wps:cNvPr id="537" name="Textbox 537"/>
                        <wps:cNvSpPr txBox="1"/>
                        <wps:spPr>
                          <a:xfrm>
                            <a:off x="2667000" y="3175000"/>
                            <a:ext cx="952500" cy="406400"/>
                          </a:xfrm>
                          <a:prstGeom prst="rect">
                            <a:avLst/>
                          </a:prstGeom>
                          <a:solidFill>
                            <a:srgbClr val="10B880"/>
                          </a:solidFill>
                        </wps:spPr>
                        <wps:txbx>
                          <w:txbxContent>
                            <w:p w14:paraId="2E02AB8C" w14:textId="77777777" w:rsidR="00B0389C" w:rsidRDefault="00767221">
                              <w:pPr>
                                <w:spacing w:before="129" w:line="328" w:lineRule="auto"/>
                                <w:ind w:left="589" w:right="382" w:hanging="157"/>
                                <w:rPr>
                                  <w:b/>
                                  <w:color w:val="000000"/>
                                  <w:sz w:val="14"/>
                                </w:rPr>
                              </w:pPr>
                              <w:r>
                                <w:rPr>
                                  <w:b/>
                                  <w:color w:val="FFFFFF"/>
                                  <w:spacing w:val="-2"/>
                                  <w:sz w:val="14"/>
                                </w:rPr>
                                <w:t>Credential</w:t>
                              </w:r>
                              <w:r>
                                <w:rPr>
                                  <w:b/>
                                  <w:color w:val="FFFFFF"/>
                                  <w:spacing w:val="40"/>
                                  <w:sz w:val="14"/>
                                </w:rPr>
                                <w:t xml:space="preserve"> </w:t>
                              </w:r>
                              <w:r>
                                <w:rPr>
                                  <w:b/>
                                  <w:color w:val="FFFFFF"/>
                                  <w:spacing w:val="-2"/>
                                  <w:sz w:val="14"/>
                                </w:rPr>
                                <w:t>Vault</w:t>
                              </w:r>
                            </w:p>
                          </w:txbxContent>
                        </wps:txbx>
                        <wps:bodyPr wrap="square" lIns="0" tIns="0" rIns="0" bIns="0" rtlCol="0">
                          <a:noAutofit/>
                        </wps:bodyPr>
                      </wps:wsp>
                      <wps:wsp>
                        <wps:cNvPr id="538" name="Textbox 538"/>
                        <wps:cNvSpPr txBox="1"/>
                        <wps:spPr>
                          <a:xfrm>
                            <a:off x="2667000" y="2540000"/>
                            <a:ext cx="952500" cy="406400"/>
                          </a:xfrm>
                          <a:prstGeom prst="rect">
                            <a:avLst/>
                          </a:prstGeom>
                          <a:solidFill>
                            <a:srgbClr val="10B880"/>
                          </a:solidFill>
                        </wps:spPr>
                        <wps:txbx>
                          <w:txbxContent>
                            <w:p w14:paraId="24E2BE02" w14:textId="77777777" w:rsidR="00B0389C" w:rsidRDefault="00767221">
                              <w:pPr>
                                <w:spacing w:before="129" w:line="328" w:lineRule="auto"/>
                                <w:ind w:left="477" w:right="472" w:firstLine="107"/>
                                <w:rPr>
                                  <w:b/>
                                  <w:color w:val="000000"/>
                                  <w:sz w:val="14"/>
                                </w:rPr>
                              </w:pPr>
                              <w:r>
                                <w:rPr>
                                  <w:b/>
                                  <w:color w:val="FFFFFF"/>
                                  <w:spacing w:val="-4"/>
                                  <w:sz w:val="14"/>
                                </w:rPr>
                                <w:t>Team</w:t>
                              </w:r>
                              <w:r>
                                <w:rPr>
                                  <w:b/>
                                  <w:color w:val="FFFFFF"/>
                                  <w:spacing w:val="40"/>
                                  <w:sz w:val="14"/>
                                </w:rPr>
                                <w:t xml:space="preserve"> </w:t>
                              </w:r>
                              <w:r>
                                <w:rPr>
                                  <w:b/>
                                  <w:color w:val="FFFFFF"/>
                                  <w:spacing w:val="-2"/>
                                  <w:sz w:val="14"/>
                                </w:rPr>
                                <w:t>Manager</w:t>
                              </w:r>
                            </w:p>
                          </w:txbxContent>
                        </wps:txbx>
                        <wps:bodyPr wrap="square" lIns="0" tIns="0" rIns="0" bIns="0" rtlCol="0">
                          <a:noAutofit/>
                        </wps:bodyPr>
                      </wps:wsp>
                      <wps:wsp>
                        <wps:cNvPr id="539" name="Textbox 539"/>
                        <wps:cNvSpPr txBox="1"/>
                        <wps:spPr>
                          <a:xfrm>
                            <a:off x="2667000" y="1905000"/>
                            <a:ext cx="952500" cy="406400"/>
                          </a:xfrm>
                          <a:prstGeom prst="rect">
                            <a:avLst/>
                          </a:prstGeom>
                          <a:solidFill>
                            <a:srgbClr val="10B880"/>
                          </a:solidFill>
                        </wps:spPr>
                        <wps:txbx>
                          <w:txbxContent>
                            <w:p w14:paraId="7F8FF737" w14:textId="77777777" w:rsidR="00B0389C" w:rsidRDefault="00767221">
                              <w:pPr>
                                <w:spacing w:before="129" w:line="328" w:lineRule="auto"/>
                                <w:ind w:left="477" w:right="382" w:hanging="26"/>
                                <w:rPr>
                                  <w:b/>
                                  <w:color w:val="000000"/>
                                  <w:sz w:val="14"/>
                                </w:rPr>
                              </w:pPr>
                              <w:r>
                                <w:rPr>
                                  <w:b/>
                                  <w:color w:val="FFFFFF"/>
                                  <w:spacing w:val="-4"/>
                                  <w:sz w:val="14"/>
                                </w:rPr>
                                <w:t>Workflow</w:t>
                              </w:r>
                              <w:r>
                                <w:rPr>
                                  <w:b/>
                                  <w:color w:val="FFFFFF"/>
                                  <w:spacing w:val="40"/>
                                  <w:sz w:val="14"/>
                                </w:rPr>
                                <w:t xml:space="preserve"> </w:t>
                              </w:r>
                              <w:r>
                                <w:rPr>
                                  <w:b/>
                                  <w:color w:val="FFFFFF"/>
                                  <w:spacing w:val="-2"/>
                                  <w:sz w:val="14"/>
                                </w:rPr>
                                <w:t>Manager</w:t>
                              </w:r>
                            </w:p>
                          </w:txbxContent>
                        </wps:txbx>
                        <wps:bodyPr wrap="square" lIns="0" tIns="0" rIns="0" bIns="0" rtlCol="0">
                          <a:noAutofit/>
                        </wps:bodyPr>
                      </wps:wsp>
                      <wps:wsp>
                        <wps:cNvPr id="540" name="Textbox 540"/>
                        <wps:cNvSpPr txBox="1"/>
                        <wps:spPr>
                          <a:xfrm>
                            <a:off x="2857500" y="825500"/>
                            <a:ext cx="952500" cy="355600"/>
                          </a:xfrm>
                          <a:prstGeom prst="rect">
                            <a:avLst/>
                          </a:prstGeom>
                          <a:solidFill>
                            <a:srgbClr val="059669"/>
                          </a:solidFill>
                        </wps:spPr>
                        <wps:txbx>
                          <w:txbxContent>
                            <w:p w14:paraId="555A5B43" w14:textId="77777777" w:rsidR="00B0389C" w:rsidRDefault="00767221">
                              <w:pPr>
                                <w:spacing w:before="89" w:line="328" w:lineRule="auto"/>
                                <w:ind w:left="582" w:right="490" w:hanging="90"/>
                                <w:rPr>
                                  <w:b/>
                                  <w:color w:val="000000"/>
                                  <w:sz w:val="14"/>
                                </w:rPr>
                              </w:pPr>
                              <w:r>
                                <w:rPr>
                                  <w:b/>
                                  <w:color w:val="FFFFFF"/>
                                  <w:spacing w:val="-2"/>
                                  <w:sz w:val="14"/>
                                </w:rPr>
                                <w:t>Business</w:t>
                              </w:r>
                              <w:r>
                                <w:rPr>
                                  <w:b/>
                                  <w:color w:val="FFFFFF"/>
                                  <w:spacing w:val="40"/>
                                  <w:sz w:val="14"/>
                                </w:rPr>
                                <w:t xml:space="preserve"> </w:t>
                              </w:r>
                              <w:r>
                                <w:rPr>
                                  <w:b/>
                                  <w:color w:val="FFFFFF"/>
                                  <w:spacing w:val="-2"/>
                                  <w:sz w:val="14"/>
                                </w:rPr>
                                <w:t>Logic</w:t>
                              </w:r>
                            </w:p>
                          </w:txbxContent>
                        </wps:txbx>
                        <wps:bodyPr wrap="square" lIns="0" tIns="0" rIns="0" bIns="0" rtlCol="0">
                          <a:noAutofit/>
                        </wps:bodyPr>
                      </wps:wsp>
                    </wpg:wgp>
                  </a:graphicData>
                </a:graphic>
              </wp:anchor>
            </w:drawing>
          </mc:Choice>
          <mc:Fallback>
            <w:pict>
              <v:group w14:anchorId="32696BC0" id="Group 521" o:spid="_x0000_s1182" style="position:absolute;left:0;text-align:left;margin-left:50pt;margin-top:-340.65pt;width:458pt;height:282pt;z-index:-26062336;mso-wrap-distance-left:0;mso-wrap-distance-right:0;mso-position-horizontal-relative:page;mso-position-vertical-relative:text" coordsize="58166,35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">
                <v:shape id="Graphic 522" o:spid="_x0000_s1183" style="position:absolute;left:6667;top:3810;width:51435;height:4445;visibility:visible;mso-wrap-style:square;v-text-anchor:top" coordsize="51435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" path="m2571750,l,444500em2571750,l1333500,444500em2571750,r95250,444500em2571750,l4000500,444500em2571750,l5143500,444500e" filled="f" strokecolor="#999" strokeweight="1pt">
                  <v:path arrowok="t"/>
                </v:shape>
                <v:shape id="Graphic 523" o:spid="_x0000_s1184" style="position:absolute;left:4762;top:11811;width:41910;height:19939;visibility:visible;mso-wrap-style:square;v-text-anchor:top" coordsize="4191000,199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" path="m190500,l,723900em190500,l,1358900em190500,l,1993900em1524000,l1333500,723900em1524000,l1333500,1358900em1524000,l1333500,1993900em2857500,l2667000,723900em2857500,l2667000,1358900em2857500,l2667000,1993900em4191000,l4000500,723900em4191000,l4000500,1358900em4191000,l4000500,1993900e" filled="f" strokecolor="#ccc" strokeweight=".8pt">
                  <v:path arrowok="t"/>
                </v:shape>
                <v:shape id="Textbox 524" o:spid="_x0000_s1185" type="#_x0000_t202" style="position:absolute;left:41910;top:8255;width:9525;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" fillcolor="#7c3aed" stroked="f">
                  <v:textbox inset="0,0,0,0">
                    <w:txbxContent>
                      <w:p w14:paraId="2BFB986F" w14:textId="77777777" w:rsidR="00B0389C" w:rsidRDefault="00767221">
                        <w:pPr>
                          <w:spacing w:before="89" w:line="328" w:lineRule="auto"/>
                          <w:ind w:left="539" w:right="382" w:hanging="90"/>
                          <w:rPr>
                            <w:b/>
                            <w:color w:val="000000"/>
                            <w:sz w:val="14"/>
                          </w:rPr>
                        </w:pPr>
                        <w:r>
                          <w:rPr>
                            <w:b/>
                            <w:color w:val="FFFFFF"/>
                            <w:spacing w:val="-2"/>
                            <w:sz w:val="14"/>
                          </w:rPr>
                          <w:t>Execution</w:t>
                        </w:r>
                        <w:r>
                          <w:rPr>
                            <w:b/>
                            <w:color w:val="FFFFFF"/>
                            <w:spacing w:val="40"/>
                            <w:sz w:val="14"/>
                          </w:rPr>
                          <w:t xml:space="preserve"> </w:t>
                        </w:r>
                        <w:r>
                          <w:rPr>
                            <w:b/>
                            <w:color w:val="FFFFFF"/>
                            <w:spacing w:val="-2"/>
                            <w:sz w:val="14"/>
                          </w:rPr>
                          <w:t>Engine</w:t>
                        </w:r>
                      </w:p>
                    </w:txbxContent>
                  </v:textbox>
                </v:shape>
                <v:shape id="Textbox 525" o:spid="_x0000_s1186" type="#_x0000_t202" style="position:absolute;left:40005;top:19050;width:952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" fillcolor="#8b5cf6" stroked="f">
                  <v:textbox inset="0,0,0,0">
                    <w:txbxContent>
                      <w:p w14:paraId="015BAA51" w14:textId="77777777" w:rsidR="00B0389C" w:rsidRDefault="00767221">
                        <w:pPr>
                          <w:spacing w:before="129" w:line="328" w:lineRule="auto"/>
                          <w:ind w:left="454" w:right="382" w:firstLine="73"/>
                          <w:rPr>
                            <w:b/>
                            <w:color w:val="000000"/>
                            <w:sz w:val="14"/>
                          </w:rPr>
                        </w:pPr>
                        <w:r>
                          <w:rPr>
                            <w:b/>
                            <w:color w:val="FFFFFF"/>
                            <w:spacing w:val="-2"/>
                            <w:sz w:val="14"/>
                          </w:rPr>
                          <w:t>Inngest</w:t>
                        </w:r>
                        <w:r>
                          <w:rPr>
                            <w:b/>
                            <w:color w:val="FFFFFF"/>
                            <w:spacing w:val="40"/>
                            <w:sz w:val="14"/>
                          </w:rPr>
                          <w:t xml:space="preserve"> </w:t>
                        </w:r>
                        <w:r>
                          <w:rPr>
                            <w:b/>
                            <w:color w:val="FFFFFF"/>
                            <w:spacing w:val="-2"/>
                            <w:sz w:val="14"/>
                          </w:rPr>
                          <w:t>Functions</w:t>
                        </w:r>
                      </w:p>
                    </w:txbxContent>
                  </v:textbox>
                </v:shape>
                <v:shape id="Textbox 526" o:spid="_x0000_s1187" type="#_x0000_t202" style="position:absolute;left:40005;top:25400;width:952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" fillcolor="#8b5cf6" stroked="f">
                  <v:textbox inset="0,0,0,0">
                    <w:txbxContent>
                      <w:p w14:paraId="38900F47" w14:textId="77777777" w:rsidR="00B0389C" w:rsidRDefault="00767221">
                        <w:pPr>
                          <w:spacing w:before="129" w:line="328" w:lineRule="auto"/>
                          <w:ind w:left="477" w:right="474" w:firstLine="116"/>
                          <w:rPr>
                            <w:b/>
                            <w:color w:val="000000"/>
                            <w:sz w:val="14"/>
                          </w:rPr>
                        </w:pPr>
                        <w:r>
                          <w:rPr>
                            <w:b/>
                            <w:color w:val="FFFFFF"/>
                            <w:spacing w:val="-4"/>
                            <w:sz w:val="14"/>
                          </w:rPr>
                          <w:t>Node</w:t>
                        </w:r>
                        <w:r>
                          <w:rPr>
                            <w:b/>
                            <w:color w:val="FFFFFF"/>
                            <w:spacing w:val="40"/>
                            <w:sz w:val="14"/>
                          </w:rPr>
                          <w:t xml:space="preserve"> </w:t>
                        </w:r>
                        <w:r>
                          <w:rPr>
                            <w:b/>
                            <w:color w:val="FFFFFF"/>
                            <w:spacing w:val="-2"/>
                            <w:sz w:val="14"/>
                          </w:rPr>
                          <w:t>Executor</w:t>
                        </w:r>
                      </w:p>
                    </w:txbxContent>
                  </v:textbox>
                </v:shape>
                <v:shape id="Textbox 527" o:spid="_x0000_s1188" type="#_x0000_t202" style="position:absolute;left:40005;top:31750;width:952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" fillcolor="#8b5cf6" stroked="f">
                  <v:textbox inset="0,0,0,0">
                    <w:txbxContent>
                      <w:p w14:paraId="64F2D26A" w14:textId="77777777" w:rsidR="00B0389C" w:rsidRDefault="00767221">
                        <w:pPr>
                          <w:spacing w:before="129"/>
                          <w:ind w:left="461" w:right="461"/>
                          <w:jc w:val="center"/>
                          <w:rPr>
                            <w:b/>
                            <w:color w:val="000000"/>
                            <w:sz w:val="14"/>
                          </w:rPr>
                        </w:pPr>
                        <w:r>
                          <w:rPr>
                            <w:b/>
                            <w:color w:val="FFFFFF"/>
                            <w:spacing w:val="-5"/>
                            <w:sz w:val="14"/>
                          </w:rPr>
                          <w:t>AI</w:t>
                        </w:r>
                      </w:p>
                      <w:p w14:paraId="527F2BCF" w14:textId="77777777" w:rsidR="00B0389C" w:rsidRDefault="00767221">
                        <w:pPr>
                          <w:spacing w:before="59"/>
                          <w:ind w:left="461" w:right="461"/>
                          <w:jc w:val="center"/>
                          <w:rPr>
                            <w:b/>
                            <w:color w:val="000000"/>
                            <w:sz w:val="14"/>
                          </w:rPr>
                        </w:pPr>
                        <w:r>
                          <w:rPr>
                            <w:b/>
                            <w:color w:val="FFFFFF"/>
                            <w:spacing w:val="-2"/>
                            <w:sz w:val="14"/>
                          </w:rPr>
                          <w:t>Provider</w:t>
                        </w:r>
                      </w:p>
                    </w:txbxContent>
                  </v:textbox>
                </v:shape>
                <v:shape id="Textbox 528" o:spid="_x0000_s1189" type="#_x0000_t202" style="position:absolute;left:15240;top:8255;width:9525;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" fillcolor="#0891b2" stroked="f">
                  <v:textbox inset="0,0,0,0">
                    <w:txbxContent>
                      <w:p w14:paraId="3E2E0F16" w14:textId="77777777" w:rsidR="00B0389C" w:rsidRDefault="00B0389C">
                        <w:pPr>
                          <w:spacing w:before="48"/>
                          <w:rPr>
                            <w:i/>
                            <w:color w:val="000000"/>
                            <w:sz w:val="14"/>
                          </w:rPr>
                        </w:pPr>
                      </w:p>
                      <w:p w14:paraId="080588CD" w14:textId="77777777" w:rsidR="00B0389C" w:rsidRDefault="00767221">
                        <w:pPr>
                          <w:ind w:left="433"/>
                          <w:rPr>
                            <w:b/>
                            <w:color w:val="000000"/>
                            <w:sz w:val="14"/>
                          </w:rPr>
                        </w:pPr>
                        <w:r>
                          <w:rPr>
                            <w:b/>
                            <w:color w:val="FFFFFF"/>
                            <w:sz w:val="14"/>
                          </w:rPr>
                          <w:t xml:space="preserve">API </w:t>
                        </w:r>
                        <w:r>
                          <w:rPr>
                            <w:b/>
                            <w:color w:val="FFFFFF"/>
                            <w:spacing w:val="-2"/>
                            <w:sz w:val="14"/>
                          </w:rPr>
                          <w:t>Layer</w:t>
                        </w:r>
                      </w:p>
                    </w:txbxContent>
                  </v:textbox>
                </v:shape>
                <v:shape id="Textbox 529" o:spid="_x0000_s1190" type="#_x0000_t202" style="position:absolute;left:13335;top:19050;width:952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" fillcolor="#06b5d4" stroked="f">
                  <v:textbox inset="0,0,0,0">
                    <w:txbxContent>
                      <w:p w14:paraId="451D4883" w14:textId="77777777" w:rsidR="00B0389C" w:rsidRDefault="00767221">
                        <w:pPr>
                          <w:spacing w:before="129"/>
                          <w:ind w:left="461" w:right="461"/>
                          <w:jc w:val="center"/>
                          <w:rPr>
                            <w:b/>
                            <w:color w:val="000000"/>
                            <w:sz w:val="14"/>
                          </w:rPr>
                        </w:pPr>
                        <w:r>
                          <w:rPr>
                            <w:b/>
                            <w:color w:val="FFFFFF"/>
                            <w:spacing w:val="-4"/>
                            <w:sz w:val="14"/>
                          </w:rPr>
                          <w:t>tRPC</w:t>
                        </w:r>
                      </w:p>
                      <w:p w14:paraId="0F73945F" w14:textId="77777777" w:rsidR="00B0389C" w:rsidRDefault="00767221">
                        <w:pPr>
                          <w:spacing w:before="59"/>
                          <w:ind w:left="461" w:right="461"/>
                          <w:jc w:val="center"/>
                          <w:rPr>
                            <w:b/>
                            <w:color w:val="000000"/>
                            <w:sz w:val="14"/>
                          </w:rPr>
                        </w:pPr>
                        <w:r>
                          <w:rPr>
                            <w:b/>
                            <w:color w:val="FFFFFF"/>
                            <w:spacing w:val="-2"/>
                            <w:sz w:val="14"/>
                          </w:rPr>
                          <w:t>Routers</w:t>
                        </w:r>
                      </w:p>
                    </w:txbxContent>
                  </v:textbox>
                </v:shape>
                <v:shape id="Textbox 530" o:spid="_x0000_s1191" type="#_x0000_t202" style="position:absolute;left:13335;top:25400;width:952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" fillcolor="#06b5d4" stroked="f">
                  <v:textbox inset="0,0,0,0">
                    <w:txbxContent>
                      <w:p w14:paraId="5710F037" w14:textId="77777777" w:rsidR="00B0389C" w:rsidRDefault="00767221">
                        <w:pPr>
                          <w:spacing w:before="129"/>
                          <w:ind w:left="461" w:right="461"/>
                          <w:jc w:val="center"/>
                          <w:rPr>
                            <w:b/>
                            <w:color w:val="000000"/>
                            <w:sz w:val="14"/>
                          </w:rPr>
                        </w:pPr>
                        <w:r>
                          <w:rPr>
                            <w:b/>
                            <w:color w:val="FFFFFF"/>
                            <w:spacing w:val="-4"/>
                            <w:sz w:val="14"/>
                          </w:rPr>
                          <w:t>REST</w:t>
                        </w:r>
                      </w:p>
                      <w:p w14:paraId="3FDC63FE" w14:textId="77777777" w:rsidR="00B0389C" w:rsidRDefault="00767221">
                        <w:pPr>
                          <w:spacing w:before="59"/>
                          <w:jc w:val="center"/>
                          <w:rPr>
                            <w:b/>
                            <w:color w:val="000000"/>
                            <w:sz w:val="14"/>
                          </w:rPr>
                        </w:pPr>
                        <w:r>
                          <w:rPr>
                            <w:b/>
                            <w:color w:val="FFFFFF"/>
                            <w:spacing w:val="-2"/>
                            <w:sz w:val="14"/>
                          </w:rPr>
                          <w:t>Endpoints</w:t>
                        </w:r>
                      </w:p>
                    </w:txbxContent>
                  </v:textbox>
                </v:shape>
                <v:shape id="Textbox 531" o:spid="_x0000_s1192" type="#_x0000_t202" style="position:absolute;left:13335;top:31750;width:952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" fillcolor="#06b5d4" stroked="f">
                  <v:textbox inset="0,0,0,0">
                    <w:txbxContent>
                      <w:p w14:paraId="41E881A5" w14:textId="77777777" w:rsidR="00B0389C" w:rsidRDefault="00767221">
                        <w:pPr>
                          <w:spacing w:before="129" w:line="328" w:lineRule="auto"/>
                          <w:ind w:left="389" w:right="382" w:firstLine="212"/>
                          <w:rPr>
                            <w:b/>
                            <w:color w:val="000000"/>
                            <w:sz w:val="14"/>
                          </w:rPr>
                        </w:pPr>
                        <w:r>
                          <w:rPr>
                            <w:b/>
                            <w:color w:val="FFFFFF"/>
                            <w:spacing w:val="-4"/>
                            <w:sz w:val="14"/>
                          </w:rPr>
                          <w:t>Auth</w:t>
                        </w:r>
                        <w:r>
                          <w:rPr>
                            <w:b/>
                            <w:color w:val="FFFFFF"/>
                            <w:spacing w:val="40"/>
                            <w:sz w:val="14"/>
                          </w:rPr>
                          <w:t xml:space="preserve"> </w:t>
                        </w:r>
                        <w:r>
                          <w:rPr>
                            <w:b/>
                            <w:color w:val="FFFFFF"/>
                            <w:spacing w:val="-2"/>
                            <w:sz w:val="14"/>
                          </w:rPr>
                          <w:t>Middleware</w:t>
                        </w:r>
                      </w:p>
                    </w:txbxContent>
                  </v:textbox>
                </v:shape>
                <v:shape id="Textbox 532" o:spid="_x0000_s1193" type="#_x0000_t202" style="position:absolute;left:1905;top:8255;width:9525;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" fillcolor="#2563ea" stroked="f">
                  <v:textbox inset="0,0,0,0">
                    <w:txbxContent>
                      <w:p w14:paraId="338CC1E3" w14:textId="77777777" w:rsidR="00B0389C" w:rsidRDefault="00B0389C">
                        <w:pPr>
                          <w:spacing w:before="48"/>
                          <w:rPr>
                            <w:i/>
                            <w:color w:val="000000"/>
                            <w:sz w:val="14"/>
                          </w:rPr>
                        </w:pPr>
                      </w:p>
                      <w:p w14:paraId="39F6EF3E" w14:textId="77777777" w:rsidR="00B0389C" w:rsidRDefault="00767221">
                        <w:pPr>
                          <w:ind w:left="471"/>
                          <w:rPr>
                            <w:b/>
                            <w:color w:val="000000"/>
                            <w:sz w:val="14"/>
                          </w:rPr>
                        </w:pPr>
                        <w:r>
                          <w:rPr>
                            <w:b/>
                            <w:color w:val="FFFFFF"/>
                            <w:spacing w:val="-2"/>
                            <w:sz w:val="14"/>
                          </w:rPr>
                          <w:t>Frontend</w:t>
                        </w:r>
                      </w:p>
                    </w:txbxContent>
                  </v:textbox>
                </v:shape>
                <v:shape id="Textbox 533" o:spid="_x0000_s1194" type="#_x0000_t202" style="position:absolute;top:19050;width:952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" fillcolor="#3b82f6" stroked="f">
                  <v:textbox inset="0,0,0,0">
                    <w:txbxContent>
                      <w:p w14:paraId="5B31DAB8" w14:textId="77777777" w:rsidR="00B0389C" w:rsidRDefault="00767221">
                        <w:pPr>
                          <w:spacing w:before="129" w:line="328" w:lineRule="auto"/>
                          <w:ind w:left="531" w:right="403" w:hanging="118"/>
                          <w:rPr>
                            <w:b/>
                            <w:color w:val="000000"/>
                            <w:sz w:val="14"/>
                          </w:rPr>
                        </w:pPr>
                        <w:r>
                          <w:rPr>
                            <w:b/>
                            <w:color w:val="FFFFFF"/>
                            <w:sz w:val="14"/>
                          </w:rPr>
                          <w:t>React</w:t>
                        </w:r>
                        <w:r>
                          <w:rPr>
                            <w:b/>
                            <w:color w:val="FFFFFF"/>
                            <w:spacing w:val="-9"/>
                            <w:sz w:val="14"/>
                          </w:rPr>
                          <w:t xml:space="preserve"> </w:t>
                        </w:r>
                        <w:r>
                          <w:rPr>
                            <w:b/>
                            <w:color w:val="FFFFFF"/>
                            <w:sz w:val="14"/>
                          </w:rPr>
                          <w:t>Flow</w:t>
                        </w:r>
                        <w:r>
                          <w:rPr>
                            <w:b/>
                            <w:color w:val="FFFFFF"/>
                            <w:spacing w:val="40"/>
                            <w:sz w:val="14"/>
                          </w:rPr>
                          <w:t xml:space="preserve"> </w:t>
                        </w:r>
                        <w:r>
                          <w:rPr>
                            <w:b/>
                            <w:color w:val="FFFFFF"/>
                            <w:spacing w:val="-2"/>
                            <w:sz w:val="14"/>
                          </w:rPr>
                          <w:t>Canvas</w:t>
                        </w:r>
                      </w:p>
                    </w:txbxContent>
                  </v:textbox>
                </v:shape>
                <v:shape id="Textbox 534" o:spid="_x0000_s1195" type="#_x0000_t202" style="position:absolute;top:25400;width:952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" fillcolor="#3b82f6" stroked="f">
                  <v:textbox inset="0,0,0,0">
                    <w:txbxContent>
                      <w:p w14:paraId="07AC68F9" w14:textId="77777777" w:rsidR="00B0389C" w:rsidRDefault="00767221">
                        <w:pPr>
                          <w:spacing w:before="129" w:line="328" w:lineRule="auto"/>
                          <w:ind w:left="672" w:right="382" w:hanging="253"/>
                          <w:rPr>
                            <w:b/>
                            <w:color w:val="000000"/>
                            <w:sz w:val="14"/>
                          </w:rPr>
                        </w:pPr>
                        <w:r>
                          <w:rPr>
                            <w:b/>
                            <w:color w:val="FFFFFF"/>
                            <w:spacing w:val="-2"/>
                            <w:sz w:val="14"/>
                          </w:rPr>
                          <w:t>Dashboard</w:t>
                        </w:r>
                        <w:r>
                          <w:rPr>
                            <w:b/>
                            <w:color w:val="FFFFFF"/>
                            <w:spacing w:val="40"/>
                            <w:sz w:val="14"/>
                          </w:rPr>
                          <w:t xml:space="preserve"> </w:t>
                        </w:r>
                        <w:r>
                          <w:rPr>
                            <w:b/>
                            <w:color w:val="FFFFFF"/>
                            <w:spacing w:val="-6"/>
                            <w:sz w:val="14"/>
                          </w:rPr>
                          <w:t>UI</w:t>
                        </w:r>
                      </w:p>
                    </w:txbxContent>
                  </v:textbox>
                </v:shape>
                <v:shape id="Textbox 535" o:spid="_x0000_s1196" type="#_x0000_t202" style="position:absolute;top:31750;width:952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" fillcolor="#3b82f6" stroked="f">
                  <v:textbox inset="0,0,0,0">
                    <w:txbxContent>
                      <w:p w14:paraId="509A19FF" w14:textId="77777777" w:rsidR="00B0389C" w:rsidRDefault="00767221">
                        <w:pPr>
                          <w:spacing w:before="129" w:line="328" w:lineRule="auto"/>
                          <w:ind w:left="461" w:right="459"/>
                          <w:jc w:val="center"/>
                          <w:rPr>
                            <w:b/>
                            <w:color w:val="000000"/>
                            <w:sz w:val="14"/>
                          </w:rPr>
                        </w:pPr>
                        <w:r>
                          <w:rPr>
                            <w:b/>
                            <w:color w:val="FFFFFF"/>
                            <w:spacing w:val="-4"/>
                            <w:sz w:val="14"/>
                          </w:rPr>
                          <w:t>Auth</w:t>
                        </w:r>
                        <w:r>
                          <w:rPr>
                            <w:b/>
                            <w:color w:val="FFFFFF"/>
                            <w:spacing w:val="40"/>
                            <w:sz w:val="14"/>
                          </w:rPr>
                          <w:t xml:space="preserve"> </w:t>
                        </w:r>
                        <w:r>
                          <w:rPr>
                            <w:b/>
                            <w:color w:val="FFFFFF"/>
                            <w:spacing w:val="-2"/>
                            <w:sz w:val="14"/>
                          </w:rPr>
                          <w:t>Pages</w:t>
                        </w:r>
                      </w:p>
                    </w:txbxContent>
                  </v:textbox>
                </v:shape>
                <v:shape id="Textbox 536" o:spid="_x0000_s1197" type="#_x0000_t202" style="position:absolute;left:26035;width:12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" fillcolor="#1e293b" stroked="f">
                  <v:textbox inset="0,0,0,0">
                    <w:txbxContent>
                      <w:p w14:paraId="441A1B07" w14:textId="77777777" w:rsidR="00B0389C" w:rsidRDefault="00B0389C">
                        <w:pPr>
                          <w:spacing w:before="68"/>
                          <w:rPr>
                            <w:i/>
                            <w:color w:val="000000"/>
                            <w:sz w:val="14"/>
                          </w:rPr>
                        </w:pPr>
                      </w:p>
                      <w:p w14:paraId="388BC139" w14:textId="77777777" w:rsidR="00B0389C" w:rsidRDefault="00767221">
                        <w:pPr>
                          <w:ind w:left="619"/>
                          <w:rPr>
                            <w:b/>
                            <w:color w:val="000000"/>
                            <w:sz w:val="14"/>
                          </w:rPr>
                        </w:pPr>
                        <w:r>
                          <w:rPr>
                            <w:b/>
                            <w:color w:val="FFFFFF"/>
                            <w:sz w:val="14"/>
                          </w:rPr>
                          <w:t>Flowgent</w:t>
                        </w:r>
                        <w:r>
                          <w:rPr>
                            <w:b/>
                            <w:color w:val="FFFFFF"/>
                            <w:spacing w:val="-2"/>
                            <w:sz w:val="14"/>
                          </w:rPr>
                          <w:t xml:space="preserve"> </w:t>
                        </w:r>
                        <w:r>
                          <w:rPr>
                            <w:b/>
                            <w:color w:val="FFFFFF"/>
                            <w:spacing w:val="-5"/>
                            <w:sz w:val="14"/>
                          </w:rPr>
                          <w:t>1.0</w:t>
                        </w:r>
                      </w:p>
                    </w:txbxContent>
                  </v:textbox>
                </v:shape>
                <v:shape id="Textbox 537" o:spid="_x0000_s1198" type="#_x0000_t202" style="position:absolute;left:26670;top:31750;width:952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" fillcolor="#10b880" stroked="f">
                  <v:textbox inset="0,0,0,0">
                    <w:txbxContent>
                      <w:p w14:paraId="2E02AB8C" w14:textId="77777777" w:rsidR="00B0389C" w:rsidRDefault="00767221">
                        <w:pPr>
                          <w:spacing w:before="129" w:line="328" w:lineRule="auto"/>
                          <w:ind w:left="589" w:right="382" w:hanging="157"/>
                          <w:rPr>
                            <w:b/>
                            <w:color w:val="000000"/>
                            <w:sz w:val="14"/>
                          </w:rPr>
                        </w:pPr>
                        <w:r>
                          <w:rPr>
                            <w:b/>
                            <w:color w:val="FFFFFF"/>
                            <w:spacing w:val="-2"/>
                            <w:sz w:val="14"/>
                          </w:rPr>
                          <w:t>Credential</w:t>
                        </w:r>
                        <w:r>
                          <w:rPr>
                            <w:b/>
                            <w:color w:val="FFFFFF"/>
                            <w:spacing w:val="40"/>
                            <w:sz w:val="14"/>
                          </w:rPr>
                          <w:t xml:space="preserve"> </w:t>
                        </w:r>
                        <w:r>
                          <w:rPr>
                            <w:b/>
                            <w:color w:val="FFFFFF"/>
                            <w:spacing w:val="-2"/>
                            <w:sz w:val="14"/>
                          </w:rPr>
                          <w:t>Vault</w:t>
                        </w:r>
                      </w:p>
                    </w:txbxContent>
                  </v:textbox>
                </v:shape>
                <v:shape id="Textbox 538" o:spid="_x0000_s1199" type="#_x0000_t202" style="position:absolute;left:26670;top:25400;width:952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" fillcolor="#10b880" stroked="f">
                  <v:textbox inset="0,0,0,0">
                    <w:txbxContent>
                      <w:p w14:paraId="24E2BE02" w14:textId="77777777" w:rsidR="00B0389C" w:rsidRDefault="00767221">
                        <w:pPr>
                          <w:spacing w:before="129" w:line="328" w:lineRule="auto"/>
                          <w:ind w:left="477" w:right="472" w:firstLine="107"/>
                          <w:rPr>
                            <w:b/>
                            <w:color w:val="000000"/>
                            <w:sz w:val="14"/>
                          </w:rPr>
                        </w:pPr>
                        <w:r>
                          <w:rPr>
                            <w:b/>
                            <w:color w:val="FFFFFF"/>
                            <w:spacing w:val="-4"/>
                            <w:sz w:val="14"/>
                          </w:rPr>
                          <w:t>Team</w:t>
                        </w:r>
                        <w:r>
                          <w:rPr>
                            <w:b/>
                            <w:color w:val="FFFFFF"/>
                            <w:spacing w:val="40"/>
                            <w:sz w:val="14"/>
                          </w:rPr>
                          <w:t xml:space="preserve"> </w:t>
                        </w:r>
                        <w:r>
                          <w:rPr>
                            <w:b/>
                            <w:color w:val="FFFFFF"/>
                            <w:spacing w:val="-2"/>
                            <w:sz w:val="14"/>
                          </w:rPr>
                          <w:t>Manager</w:t>
                        </w:r>
                      </w:p>
                    </w:txbxContent>
                  </v:textbox>
                </v:shape>
                <v:shape id="Textbox 539" o:spid="_x0000_s1200" type="#_x0000_t202" style="position:absolute;left:26670;top:19050;width:952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" fillcolor="#10b880" stroked="f">
                  <v:textbox inset="0,0,0,0">
                    <w:txbxContent>
                      <w:p w14:paraId="7F8FF737" w14:textId="77777777" w:rsidR="00B0389C" w:rsidRDefault="00767221">
                        <w:pPr>
                          <w:spacing w:before="129" w:line="328" w:lineRule="auto"/>
                          <w:ind w:left="477" w:right="382" w:hanging="26"/>
                          <w:rPr>
                            <w:b/>
                            <w:color w:val="000000"/>
                            <w:sz w:val="14"/>
                          </w:rPr>
                        </w:pPr>
                        <w:r>
                          <w:rPr>
                            <w:b/>
                            <w:color w:val="FFFFFF"/>
                            <w:spacing w:val="-4"/>
                            <w:sz w:val="14"/>
                          </w:rPr>
                          <w:t>Workflow</w:t>
                        </w:r>
                        <w:r>
                          <w:rPr>
                            <w:b/>
                            <w:color w:val="FFFFFF"/>
                            <w:spacing w:val="40"/>
                            <w:sz w:val="14"/>
                          </w:rPr>
                          <w:t xml:space="preserve"> </w:t>
                        </w:r>
                        <w:r>
                          <w:rPr>
                            <w:b/>
                            <w:color w:val="FFFFFF"/>
                            <w:spacing w:val="-2"/>
                            <w:sz w:val="14"/>
                          </w:rPr>
                          <w:t>Manager</w:t>
                        </w:r>
                      </w:p>
                    </w:txbxContent>
                  </v:textbox>
                </v:shape>
                <v:shape id="Textbox 540" o:spid="_x0000_s1201" type="#_x0000_t202" style="position:absolute;left:28575;top:8255;width:9525;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" fillcolor="#059669" stroked="f">
                  <v:textbox inset="0,0,0,0">
                    <w:txbxContent>
                      <w:p w14:paraId="555A5B43" w14:textId="77777777" w:rsidR="00B0389C" w:rsidRDefault="00767221">
                        <w:pPr>
                          <w:spacing w:before="89" w:line="328" w:lineRule="auto"/>
                          <w:ind w:left="582" w:right="490" w:hanging="90"/>
                          <w:rPr>
                            <w:b/>
                            <w:color w:val="000000"/>
                            <w:sz w:val="14"/>
                          </w:rPr>
                        </w:pPr>
                        <w:r>
                          <w:rPr>
                            <w:b/>
                            <w:color w:val="FFFFFF"/>
                            <w:spacing w:val="-2"/>
                            <w:sz w:val="14"/>
                          </w:rPr>
                          <w:t>Business</w:t>
                        </w:r>
                        <w:r>
                          <w:rPr>
                            <w:b/>
                            <w:color w:val="FFFFFF"/>
                            <w:spacing w:val="40"/>
                            <w:sz w:val="14"/>
                          </w:rPr>
                          <w:t xml:space="preserve"> </w:t>
                        </w:r>
                        <w:r>
                          <w:rPr>
                            <w:b/>
                            <w:color w:val="FFFFFF"/>
                            <w:spacing w:val="-2"/>
                            <w:sz w:val="14"/>
                          </w:rPr>
                          <w:t>Logic</w:t>
                        </w:r>
                      </w:p>
                    </w:txbxContent>
                  </v:textbox>
                </v:shape>
                <w10:wrap anchorx="page"/>
              </v:group>
            </w:pict>
          </mc:Fallback>
        </mc:AlternateContent>
      </w:r>
      <w:r>
        <w:rPr>
          <w:b/>
          <w:color w:val="333333"/>
          <w:sz w:val="20"/>
        </w:rPr>
        <w:t>Figure:</w:t>
      </w:r>
      <w:r>
        <w:rPr>
          <w:b/>
          <w:color w:val="333333"/>
          <w:spacing w:val="-3"/>
          <w:sz w:val="20"/>
        </w:rPr>
        <w:t xml:space="preserve"> </w:t>
      </w:r>
      <w:r>
        <w:rPr>
          <w:b/>
          <w:color w:val="333333"/>
          <w:sz w:val="20"/>
        </w:rPr>
        <w:t>Project</w:t>
      </w:r>
      <w:r>
        <w:rPr>
          <w:b/>
          <w:color w:val="333333"/>
          <w:spacing w:val="-3"/>
          <w:sz w:val="20"/>
        </w:rPr>
        <w:t xml:space="preserve"> </w:t>
      </w:r>
      <w:r>
        <w:rPr>
          <w:b/>
          <w:color w:val="333333"/>
          <w:sz w:val="20"/>
        </w:rPr>
        <w:t>Module</w:t>
      </w:r>
      <w:r>
        <w:rPr>
          <w:b/>
          <w:color w:val="333333"/>
          <w:spacing w:val="-2"/>
          <w:sz w:val="20"/>
        </w:rPr>
        <w:t xml:space="preserve"> </w:t>
      </w:r>
      <w:r>
        <w:rPr>
          <w:b/>
          <w:color w:val="333333"/>
          <w:sz w:val="20"/>
        </w:rPr>
        <w:t>Structure</w:t>
      </w:r>
      <w:r>
        <w:rPr>
          <w:b/>
          <w:color w:val="333333"/>
          <w:spacing w:val="-3"/>
          <w:sz w:val="20"/>
        </w:rPr>
        <w:t xml:space="preserve"> </w:t>
      </w:r>
      <w:r>
        <w:rPr>
          <w:b/>
          <w:color w:val="333333"/>
          <w:sz w:val="20"/>
        </w:rPr>
        <w:t>—</w:t>
      </w:r>
      <w:r>
        <w:rPr>
          <w:b/>
          <w:color w:val="333333"/>
          <w:spacing w:val="-3"/>
          <w:sz w:val="20"/>
        </w:rPr>
        <w:t xml:space="preserve"> </w:t>
      </w:r>
      <w:r>
        <w:rPr>
          <w:b/>
          <w:color w:val="333333"/>
          <w:sz w:val="20"/>
        </w:rPr>
        <w:t>Hierarchical</w:t>
      </w:r>
      <w:r>
        <w:rPr>
          <w:b/>
          <w:color w:val="333333"/>
          <w:spacing w:val="-2"/>
          <w:sz w:val="20"/>
        </w:rPr>
        <w:t xml:space="preserve"> Decomposition</w:t>
      </w:r>
    </w:p>
    <w:p w14:paraId="119E0E29" w14:textId="77777777" w:rsidR="00B0389C" w:rsidRDefault="00B0389C">
      <w:pPr>
        <w:pStyle w:val="BodyText"/>
        <w:spacing w:before="1"/>
        <w:rPr>
          <w:b/>
          <w:sz w:val="20"/>
        </w:rPr>
      </w:pPr>
    </w:p>
    <w:p w14:paraId="7791F928" w14:textId="77777777" w:rsidR="00B0389C" w:rsidRDefault="00767221">
      <w:pPr>
        <w:jc w:val="center"/>
        <w:rPr>
          <w:i/>
          <w:sz w:val="18"/>
        </w:rPr>
      </w:pPr>
      <w:r>
        <w:rPr>
          <w:i/>
          <w:sz w:val="18"/>
        </w:rPr>
        <w:t>Figure</w:t>
      </w:r>
      <w:r>
        <w:rPr>
          <w:i/>
          <w:spacing w:val="-7"/>
          <w:sz w:val="18"/>
        </w:rPr>
        <w:t xml:space="preserve"> </w:t>
      </w:r>
      <w:r>
        <w:rPr>
          <w:i/>
          <w:sz w:val="18"/>
        </w:rPr>
        <w:t>1.3:</w:t>
      </w:r>
      <w:r>
        <w:rPr>
          <w:i/>
          <w:spacing w:val="-6"/>
          <w:sz w:val="18"/>
        </w:rPr>
        <w:t xml:space="preserve"> </w:t>
      </w:r>
      <w:r>
        <w:rPr>
          <w:i/>
          <w:sz w:val="18"/>
        </w:rPr>
        <w:t>Project</w:t>
      </w:r>
      <w:r>
        <w:rPr>
          <w:i/>
          <w:spacing w:val="-6"/>
          <w:sz w:val="18"/>
        </w:rPr>
        <w:t xml:space="preserve"> </w:t>
      </w:r>
      <w:r>
        <w:rPr>
          <w:i/>
          <w:sz w:val="18"/>
        </w:rPr>
        <w:t>Module</w:t>
      </w:r>
      <w:r>
        <w:rPr>
          <w:i/>
          <w:spacing w:val="-6"/>
          <w:sz w:val="18"/>
        </w:rPr>
        <w:t xml:space="preserve"> </w:t>
      </w:r>
      <w:r>
        <w:rPr>
          <w:i/>
          <w:spacing w:val="-2"/>
          <w:sz w:val="18"/>
        </w:rPr>
        <w:t>Structure</w:t>
      </w:r>
    </w:p>
    <w:p w14:paraId="36107190" w14:textId="77777777" w:rsidR="00B0389C" w:rsidRDefault="00B0389C">
      <w:pPr>
        <w:pStyle w:val="BodyText"/>
        <w:spacing w:before="85"/>
        <w:rPr>
          <w:i/>
          <w:sz w:val="40"/>
        </w:rPr>
      </w:pPr>
    </w:p>
    <w:p w14:paraId="2FE168DF" w14:textId="77777777" w:rsidR="00B0389C" w:rsidRDefault="00767221">
      <w:pPr>
        <w:pStyle w:val="Heading3"/>
        <w:numPr>
          <w:ilvl w:val="1"/>
          <w:numId w:val="63"/>
        </w:numPr>
        <w:tabs>
          <w:tab w:val="left" w:pos="950"/>
        </w:tabs>
        <w:ind w:left="950" w:hanging="800"/>
      </w:pPr>
      <w:bookmarkStart w:id="16" w:name="_TOC_250101"/>
      <w:r>
        <w:t>Key</w:t>
      </w:r>
      <w:r>
        <w:rPr>
          <w:spacing w:val="-14"/>
        </w:rPr>
        <w:t xml:space="preserve"> </w:t>
      </w:r>
      <w:r>
        <w:t>Features</w:t>
      </w:r>
      <w:r>
        <w:rPr>
          <w:spacing w:val="-14"/>
        </w:rPr>
        <w:t xml:space="preserve"> </w:t>
      </w:r>
      <w:bookmarkEnd w:id="16"/>
      <w:r>
        <w:rPr>
          <w:spacing w:val="-2"/>
        </w:rPr>
        <w:t>Summary</w:t>
      </w:r>
    </w:p>
    <w:p w14:paraId="7580F864" w14:textId="77777777" w:rsidR="00B0389C" w:rsidRDefault="00767221">
      <w:pPr>
        <w:pStyle w:val="BodyText"/>
        <w:spacing w:before="11"/>
        <w:rPr>
          <w:b/>
          <w:sz w:val="6"/>
        </w:rPr>
      </w:pPr>
      <w:r>
        <w:rPr>
          <w:b/>
          <w:noProof/>
          <w:sz w:val="6"/>
        </w:rPr>
        <mc:AlternateContent>
          <mc:Choice Requires="wps">
            <w:drawing>
              <wp:anchor distT="0" distB="0" distL="0" distR="0" simplePos="0" relativeHeight="487739392" behindDoc="1" locked="0" layoutInCell="1" allowOverlap="1" wp14:anchorId="61F4174E" wp14:editId="6C2EFA74">
                <wp:simplePos x="0" y="0"/>
                <wp:positionH relativeFrom="page">
                  <wp:posOffset>635000</wp:posOffset>
                </wp:positionH>
                <wp:positionV relativeFrom="paragraph">
                  <wp:posOffset>66137</wp:posOffset>
                </wp:positionV>
                <wp:extent cx="6290310" cy="1270"/>
                <wp:effectExtent l="0" t="0" r="0" b="0"/>
                <wp:wrapTopAndBottom/>
                <wp:docPr id="541" name="Graphic 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06BBCA3" id="Graphic 541" o:spid="_x0000_s1026" style="position:absolute;margin-left:50pt;margin-top:5.2pt;width:495.3pt;height:.1pt;z-index:-1557708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6FC61C2C" w14:textId="77777777" w:rsidR="00B0389C" w:rsidRDefault="00B0389C">
      <w:pPr>
        <w:pStyle w:val="BodyText"/>
        <w:rPr>
          <w:b/>
          <w:sz w:val="20"/>
        </w:rPr>
      </w:pPr>
    </w:p>
    <w:p w14:paraId="1E33A9F7" w14:textId="77777777" w:rsidR="00B0389C" w:rsidRDefault="00B0389C">
      <w:pPr>
        <w:pStyle w:val="BodyText"/>
        <w:spacing w:before="1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980"/>
        <w:gridCol w:w="6926"/>
      </w:tblGrid>
      <w:tr w:rsidR="00B0389C" w14:paraId="3DF65376" w14:textId="77777777">
        <w:trPr>
          <w:trHeight w:val="555"/>
        </w:trPr>
        <w:tc>
          <w:tcPr>
            <w:tcW w:w="2980" w:type="dxa"/>
            <w:shd w:val="clear" w:color="auto" w:fill="D9E2F3"/>
          </w:tcPr>
          <w:p w14:paraId="3F0C2473" w14:textId="77777777" w:rsidR="00B0389C" w:rsidRDefault="00767221">
            <w:pPr>
              <w:pStyle w:val="TableParagraph"/>
              <w:spacing w:before="91"/>
              <w:ind w:left="117"/>
              <w:rPr>
                <w:b/>
                <w:sz w:val="18"/>
              </w:rPr>
            </w:pPr>
            <w:r>
              <w:rPr>
                <w:b/>
                <w:spacing w:val="-2"/>
                <w:sz w:val="18"/>
              </w:rPr>
              <w:t>Feature</w:t>
            </w:r>
          </w:p>
        </w:tc>
        <w:tc>
          <w:tcPr>
            <w:tcW w:w="6926" w:type="dxa"/>
            <w:shd w:val="clear" w:color="auto" w:fill="D9E2F3"/>
          </w:tcPr>
          <w:p w14:paraId="4FDF20B3" w14:textId="77777777" w:rsidR="00B0389C" w:rsidRDefault="00767221">
            <w:pPr>
              <w:pStyle w:val="TableParagraph"/>
              <w:spacing w:before="91"/>
              <w:ind w:left="97"/>
              <w:rPr>
                <w:b/>
                <w:sz w:val="18"/>
              </w:rPr>
            </w:pPr>
            <w:r>
              <w:rPr>
                <w:b/>
                <w:spacing w:val="-2"/>
                <w:sz w:val="18"/>
              </w:rPr>
              <w:t>Description</w:t>
            </w:r>
          </w:p>
        </w:tc>
      </w:tr>
      <w:tr w:rsidR="00B0389C" w14:paraId="5D3FBDC7" w14:textId="77777777">
        <w:trPr>
          <w:trHeight w:val="495"/>
        </w:trPr>
        <w:tc>
          <w:tcPr>
            <w:tcW w:w="2980" w:type="dxa"/>
            <w:tcBorders>
              <w:bottom w:val="single" w:sz="18" w:space="0" w:color="CCCCCC"/>
              <w:right w:val="single" w:sz="18" w:space="0" w:color="CCCCCC"/>
            </w:tcBorders>
          </w:tcPr>
          <w:p w14:paraId="2DECA6F1" w14:textId="77777777" w:rsidR="00B0389C" w:rsidRDefault="00767221">
            <w:pPr>
              <w:pStyle w:val="TableParagraph"/>
              <w:spacing w:before="52"/>
              <w:ind w:left="97"/>
              <w:rPr>
                <w:b/>
                <w:sz w:val="16"/>
              </w:rPr>
            </w:pPr>
            <w:r>
              <w:rPr>
                <w:b/>
                <w:sz w:val="16"/>
              </w:rPr>
              <w:t>Visual</w:t>
            </w:r>
            <w:r>
              <w:rPr>
                <w:b/>
                <w:spacing w:val="-6"/>
                <w:sz w:val="16"/>
              </w:rPr>
              <w:t xml:space="preserve"> </w:t>
            </w:r>
            <w:r>
              <w:rPr>
                <w:b/>
                <w:spacing w:val="-2"/>
                <w:sz w:val="16"/>
              </w:rPr>
              <w:t>Editor</w:t>
            </w:r>
          </w:p>
        </w:tc>
        <w:tc>
          <w:tcPr>
            <w:tcW w:w="6926" w:type="dxa"/>
            <w:tcBorders>
              <w:left w:val="single" w:sz="18" w:space="0" w:color="CCCCCC"/>
              <w:bottom w:val="single" w:sz="18" w:space="0" w:color="CCCCCC"/>
            </w:tcBorders>
          </w:tcPr>
          <w:p w14:paraId="6ACD338E" w14:textId="77777777" w:rsidR="00B0389C" w:rsidRDefault="00767221">
            <w:pPr>
              <w:pStyle w:val="TableParagraph"/>
              <w:spacing w:before="52"/>
              <w:rPr>
                <w:sz w:val="16"/>
              </w:rPr>
            </w:pPr>
            <w:r>
              <w:rPr>
                <w:sz w:val="16"/>
              </w:rPr>
              <w:t>Drag-and-drop</w:t>
            </w:r>
            <w:r>
              <w:rPr>
                <w:spacing w:val="-4"/>
                <w:sz w:val="16"/>
              </w:rPr>
              <w:t xml:space="preserve"> </w:t>
            </w:r>
            <w:r>
              <w:rPr>
                <w:sz w:val="16"/>
              </w:rPr>
              <w:t>workflow</w:t>
            </w:r>
            <w:r>
              <w:rPr>
                <w:spacing w:val="-2"/>
                <w:sz w:val="16"/>
              </w:rPr>
              <w:t xml:space="preserve"> </w:t>
            </w:r>
            <w:r>
              <w:rPr>
                <w:sz w:val="16"/>
              </w:rPr>
              <w:t>builder</w:t>
            </w:r>
            <w:r>
              <w:rPr>
                <w:spacing w:val="-2"/>
                <w:sz w:val="16"/>
              </w:rPr>
              <w:t xml:space="preserve"> </w:t>
            </w:r>
            <w:r>
              <w:rPr>
                <w:sz w:val="16"/>
              </w:rPr>
              <w:t>with</w:t>
            </w:r>
            <w:r>
              <w:rPr>
                <w:spacing w:val="-2"/>
                <w:sz w:val="16"/>
              </w:rPr>
              <w:t xml:space="preserve"> </w:t>
            </w:r>
            <w:r>
              <w:rPr>
                <w:sz w:val="16"/>
              </w:rPr>
              <w:t>real-time</w:t>
            </w:r>
            <w:r>
              <w:rPr>
                <w:spacing w:val="-2"/>
                <w:sz w:val="16"/>
              </w:rPr>
              <w:t xml:space="preserve"> validation</w:t>
            </w:r>
          </w:p>
        </w:tc>
      </w:tr>
      <w:tr w:rsidR="00B0389C" w14:paraId="7DCCF7AA" w14:textId="77777777">
        <w:trPr>
          <w:trHeight w:val="495"/>
        </w:trPr>
        <w:tc>
          <w:tcPr>
            <w:tcW w:w="2980" w:type="dxa"/>
            <w:tcBorders>
              <w:top w:val="single" w:sz="18" w:space="0" w:color="CCCCCC"/>
              <w:bottom w:val="single" w:sz="18" w:space="0" w:color="CCCCCC"/>
              <w:right w:val="single" w:sz="18" w:space="0" w:color="CCCCCC"/>
            </w:tcBorders>
          </w:tcPr>
          <w:p w14:paraId="71606A69" w14:textId="77777777" w:rsidR="00B0389C" w:rsidRDefault="00767221">
            <w:pPr>
              <w:pStyle w:val="TableParagraph"/>
              <w:spacing w:before="52"/>
              <w:ind w:left="97"/>
              <w:rPr>
                <w:b/>
                <w:sz w:val="16"/>
              </w:rPr>
            </w:pPr>
            <w:r>
              <w:rPr>
                <w:b/>
                <w:sz w:val="16"/>
              </w:rPr>
              <w:t>20+ Node</w:t>
            </w:r>
            <w:r>
              <w:rPr>
                <w:b/>
                <w:spacing w:val="-5"/>
                <w:sz w:val="16"/>
              </w:rPr>
              <w:t xml:space="preserve"> </w:t>
            </w:r>
            <w:r>
              <w:rPr>
                <w:b/>
                <w:spacing w:val="-2"/>
                <w:sz w:val="16"/>
              </w:rPr>
              <w:t>Types</w:t>
            </w:r>
          </w:p>
        </w:tc>
        <w:tc>
          <w:tcPr>
            <w:tcW w:w="6926" w:type="dxa"/>
            <w:tcBorders>
              <w:top w:val="single" w:sz="18" w:space="0" w:color="CCCCCC"/>
              <w:left w:val="single" w:sz="18" w:space="0" w:color="CCCCCC"/>
              <w:bottom w:val="single" w:sz="18" w:space="0" w:color="CCCCCC"/>
            </w:tcBorders>
          </w:tcPr>
          <w:p w14:paraId="1ADF264C" w14:textId="77777777" w:rsidR="00B0389C" w:rsidRDefault="00767221">
            <w:pPr>
              <w:pStyle w:val="TableParagraph"/>
              <w:spacing w:before="52"/>
              <w:rPr>
                <w:sz w:val="16"/>
              </w:rPr>
            </w:pPr>
            <w:r>
              <w:rPr>
                <w:sz w:val="16"/>
              </w:rPr>
              <w:t>HTTP,</w:t>
            </w:r>
            <w:r>
              <w:rPr>
                <w:spacing w:val="-10"/>
                <w:sz w:val="16"/>
              </w:rPr>
              <w:t xml:space="preserve"> </w:t>
            </w:r>
            <w:r>
              <w:rPr>
                <w:sz w:val="16"/>
              </w:rPr>
              <w:t>AI,</w:t>
            </w:r>
            <w:r>
              <w:rPr>
                <w:spacing w:val="-5"/>
                <w:sz w:val="16"/>
              </w:rPr>
              <w:t xml:space="preserve"> </w:t>
            </w:r>
            <w:r>
              <w:rPr>
                <w:sz w:val="16"/>
              </w:rPr>
              <w:t>Slack,</w:t>
            </w:r>
            <w:r>
              <w:rPr>
                <w:spacing w:val="-3"/>
                <w:sz w:val="16"/>
              </w:rPr>
              <w:t xml:space="preserve"> </w:t>
            </w:r>
            <w:r>
              <w:rPr>
                <w:sz w:val="16"/>
              </w:rPr>
              <w:t>Email,</w:t>
            </w:r>
            <w:r>
              <w:rPr>
                <w:spacing w:val="-3"/>
                <w:sz w:val="16"/>
              </w:rPr>
              <w:t xml:space="preserve"> </w:t>
            </w:r>
            <w:r>
              <w:rPr>
                <w:sz w:val="16"/>
              </w:rPr>
              <w:t>Data</w:t>
            </w:r>
            <w:r>
              <w:rPr>
                <w:spacing w:val="-3"/>
                <w:sz w:val="16"/>
              </w:rPr>
              <w:t xml:space="preserve"> </w:t>
            </w:r>
            <w:r>
              <w:rPr>
                <w:sz w:val="16"/>
              </w:rPr>
              <w:t>transformation</w:t>
            </w:r>
            <w:r>
              <w:rPr>
                <w:spacing w:val="-3"/>
                <w:sz w:val="16"/>
              </w:rPr>
              <w:t xml:space="preserve"> </w:t>
            </w:r>
            <w:r>
              <w:rPr>
                <w:spacing w:val="-2"/>
                <w:sz w:val="16"/>
              </w:rPr>
              <w:t>nodes</w:t>
            </w:r>
          </w:p>
        </w:tc>
      </w:tr>
      <w:tr w:rsidR="00B0389C" w14:paraId="693C570E" w14:textId="77777777">
        <w:trPr>
          <w:trHeight w:val="495"/>
        </w:trPr>
        <w:tc>
          <w:tcPr>
            <w:tcW w:w="2980" w:type="dxa"/>
            <w:tcBorders>
              <w:top w:val="single" w:sz="18" w:space="0" w:color="CCCCCC"/>
              <w:bottom w:val="single" w:sz="18" w:space="0" w:color="CCCCCC"/>
              <w:right w:val="single" w:sz="18" w:space="0" w:color="CCCCCC"/>
            </w:tcBorders>
          </w:tcPr>
          <w:p w14:paraId="3B462E98" w14:textId="77777777" w:rsidR="00B0389C" w:rsidRDefault="00767221">
            <w:pPr>
              <w:pStyle w:val="TableParagraph"/>
              <w:spacing w:before="52"/>
              <w:ind w:left="97"/>
              <w:rPr>
                <w:b/>
                <w:sz w:val="16"/>
              </w:rPr>
            </w:pPr>
            <w:r>
              <w:rPr>
                <w:b/>
                <w:sz w:val="16"/>
              </w:rPr>
              <w:t xml:space="preserve">Durable </w:t>
            </w:r>
            <w:r>
              <w:rPr>
                <w:b/>
                <w:spacing w:val="-2"/>
                <w:sz w:val="16"/>
              </w:rPr>
              <w:t>Execution</w:t>
            </w:r>
          </w:p>
        </w:tc>
        <w:tc>
          <w:tcPr>
            <w:tcW w:w="6926" w:type="dxa"/>
            <w:tcBorders>
              <w:top w:val="single" w:sz="18" w:space="0" w:color="CCCCCC"/>
              <w:left w:val="single" w:sz="18" w:space="0" w:color="CCCCCC"/>
              <w:bottom w:val="single" w:sz="18" w:space="0" w:color="CCCCCC"/>
            </w:tcBorders>
          </w:tcPr>
          <w:p w14:paraId="0E763E2F" w14:textId="77777777" w:rsidR="00B0389C" w:rsidRDefault="00767221">
            <w:pPr>
              <w:pStyle w:val="TableParagraph"/>
              <w:spacing w:before="52"/>
              <w:rPr>
                <w:sz w:val="16"/>
              </w:rPr>
            </w:pPr>
            <w:r>
              <w:rPr>
                <w:sz w:val="16"/>
              </w:rPr>
              <w:t>Automatic</w:t>
            </w:r>
            <w:r>
              <w:rPr>
                <w:spacing w:val="-3"/>
                <w:sz w:val="16"/>
              </w:rPr>
              <w:t xml:space="preserve"> </w:t>
            </w:r>
            <w:r>
              <w:rPr>
                <w:sz w:val="16"/>
              </w:rPr>
              <w:t>retries,</w:t>
            </w:r>
            <w:r>
              <w:rPr>
                <w:spacing w:val="-1"/>
                <w:sz w:val="16"/>
              </w:rPr>
              <w:t xml:space="preserve"> </w:t>
            </w:r>
            <w:r>
              <w:rPr>
                <w:sz w:val="16"/>
              </w:rPr>
              <w:t>state persistence,</w:t>
            </w:r>
            <w:r>
              <w:rPr>
                <w:spacing w:val="-1"/>
                <w:sz w:val="16"/>
              </w:rPr>
              <w:t xml:space="preserve"> </w:t>
            </w:r>
            <w:r>
              <w:rPr>
                <w:sz w:val="16"/>
              </w:rPr>
              <w:t xml:space="preserve">exactly-once </w:t>
            </w:r>
            <w:r>
              <w:rPr>
                <w:spacing w:val="-2"/>
                <w:sz w:val="16"/>
              </w:rPr>
              <w:t>semantics</w:t>
            </w:r>
          </w:p>
        </w:tc>
      </w:tr>
      <w:tr w:rsidR="00B0389C" w14:paraId="44C11C70" w14:textId="77777777">
        <w:trPr>
          <w:trHeight w:val="495"/>
        </w:trPr>
        <w:tc>
          <w:tcPr>
            <w:tcW w:w="2980" w:type="dxa"/>
            <w:tcBorders>
              <w:top w:val="single" w:sz="18" w:space="0" w:color="CCCCCC"/>
              <w:bottom w:val="single" w:sz="18" w:space="0" w:color="CCCCCC"/>
              <w:right w:val="single" w:sz="18" w:space="0" w:color="CCCCCC"/>
            </w:tcBorders>
          </w:tcPr>
          <w:p w14:paraId="4AE4A6F3" w14:textId="77777777" w:rsidR="00B0389C" w:rsidRDefault="00767221">
            <w:pPr>
              <w:pStyle w:val="TableParagraph"/>
              <w:spacing w:before="52"/>
              <w:ind w:left="97"/>
              <w:rPr>
                <w:b/>
                <w:sz w:val="16"/>
              </w:rPr>
            </w:pPr>
            <w:r>
              <w:rPr>
                <w:b/>
                <w:spacing w:val="-4"/>
                <w:sz w:val="16"/>
              </w:rPr>
              <w:t xml:space="preserve">Team </w:t>
            </w:r>
            <w:r>
              <w:rPr>
                <w:b/>
                <w:spacing w:val="-2"/>
                <w:sz w:val="16"/>
              </w:rPr>
              <w:t>Workspaces</w:t>
            </w:r>
          </w:p>
        </w:tc>
        <w:tc>
          <w:tcPr>
            <w:tcW w:w="6926" w:type="dxa"/>
            <w:tcBorders>
              <w:top w:val="single" w:sz="18" w:space="0" w:color="CCCCCC"/>
              <w:left w:val="single" w:sz="18" w:space="0" w:color="CCCCCC"/>
              <w:bottom w:val="single" w:sz="18" w:space="0" w:color="CCCCCC"/>
            </w:tcBorders>
          </w:tcPr>
          <w:p w14:paraId="40E5A393" w14:textId="77777777" w:rsidR="00B0389C" w:rsidRDefault="00767221">
            <w:pPr>
              <w:pStyle w:val="TableParagraph"/>
              <w:spacing w:before="52"/>
              <w:rPr>
                <w:sz w:val="16"/>
              </w:rPr>
            </w:pPr>
            <w:r>
              <w:rPr>
                <w:sz w:val="16"/>
              </w:rPr>
              <w:t>Multi-user</w:t>
            </w:r>
            <w:r>
              <w:rPr>
                <w:spacing w:val="-3"/>
                <w:sz w:val="16"/>
              </w:rPr>
              <w:t xml:space="preserve"> </w:t>
            </w:r>
            <w:r>
              <w:rPr>
                <w:sz w:val="16"/>
              </w:rPr>
              <w:t>collaboration</w:t>
            </w:r>
            <w:r>
              <w:rPr>
                <w:spacing w:val="-3"/>
                <w:sz w:val="16"/>
              </w:rPr>
              <w:t xml:space="preserve"> </w:t>
            </w:r>
            <w:r>
              <w:rPr>
                <w:sz w:val="16"/>
              </w:rPr>
              <w:t>with</w:t>
            </w:r>
            <w:r>
              <w:rPr>
                <w:spacing w:val="-2"/>
                <w:sz w:val="16"/>
              </w:rPr>
              <w:t xml:space="preserve"> </w:t>
            </w:r>
            <w:r>
              <w:rPr>
                <w:sz w:val="16"/>
              </w:rPr>
              <w:t>4</w:t>
            </w:r>
            <w:r>
              <w:rPr>
                <w:spacing w:val="-3"/>
                <w:sz w:val="16"/>
              </w:rPr>
              <w:t xml:space="preserve"> </w:t>
            </w:r>
            <w:r>
              <w:rPr>
                <w:sz w:val="16"/>
              </w:rPr>
              <w:t>RBAC</w:t>
            </w:r>
            <w:r>
              <w:rPr>
                <w:spacing w:val="-2"/>
                <w:sz w:val="16"/>
              </w:rPr>
              <w:t xml:space="preserve"> levels</w:t>
            </w:r>
          </w:p>
        </w:tc>
      </w:tr>
      <w:tr w:rsidR="00B0389C" w14:paraId="24AEB02B" w14:textId="77777777">
        <w:trPr>
          <w:trHeight w:val="495"/>
        </w:trPr>
        <w:tc>
          <w:tcPr>
            <w:tcW w:w="2980" w:type="dxa"/>
            <w:tcBorders>
              <w:top w:val="single" w:sz="18" w:space="0" w:color="CCCCCC"/>
              <w:bottom w:val="single" w:sz="18" w:space="0" w:color="CCCCCC"/>
              <w:right w:val="single" w:sz="18" w:space="0" w:color="CCCCCC"/>
            </w:tcBorders>
          </w:tcPr>
          <w:p w14:paraId="3F6CCCF4" w14:textId="77777777" w:rsidR="00B0389C" w:rsidRDefault="00767221">
            <w:pPr>
              <w:pStyle w:val="TableParagraph"/>
              <w:spacing w:before="52"/>
              <w:ind w:left="97"/>
              <w:rPr>
                <w:b/>
                <w:sz w:val="16"/>
              </w:rPr>
            </w:pPr>
            <w:r>
              <w:rPr>
                <w:b/>
                <w:spacing w:val="-2"/>
                <w:sz w:val="16"/>
              </w:rPr>
              <w:t>Credential</w:t>
            </w:r>
            <w:r>
              <w:rPr>
                <w:b/>
                <w:spacing w:val="9"/>
                <w:sz w:val="16"/>
              </w:rPr>
              <w:t xml:space="preserve"> </w:t>
            </w:r>
            <w:r>
              <w:rPr>
                <w:b/>
                <w:spacing w:val="-2"/>
                <w:sz w:val="16"/>
              </w:rPr>
              <w:t>Vault</w:t>
            </w:r>
          </w:p>
        </w:tc>
        <w:tc>
          <w:tcPr>
            <w:tcW w:w="6926" w:type="dxa"/>
            <w:tcBorders>
              <w:top w:val="single" w:sz="18" w:space="0" w:color="CCCCCC"/>
              <w:left w:val="single" w:sz="18" w:space="0" w:color="CCCCCC"/>
              <w:bottom w:val="single" w:sz="18" w:space="0" w:color="CCCCCC"/>
            </w:tcBorders>
          </w:tcPr>
          <w:p w14:paraId="4BFF856E" w14:textId="77777777" w:rsidR="00B0389C" w:rsidRDefault="00767221">
            <w:pPr>
              <w:pStyle w:val="TableParagraph"/>
              <w:spacing w:before="52"/>
              <w:rPr>
                <w:sz w:val="16"/>
              </w:rPr>
            </w:pPr>
            <w:r>
              <w:rPr>
                <w:sz w:val="16"/>
              </w:rPr>
              <w:t>AES-256 encrypted storage for</w:t>
            </w:r>
            <w:r>
              <w:rPr>
                <w:spacing w:val="-9"/>
                <w:sz w:val="16"/>
              </w:rPr>
              <w:t xml:space="preserve"> </w:t>
            </w:r>
            <w:r>
              <w:rPr>
                <w:sz w:val="16"/>
              </w:rPr>
              <w:t xml:space="preserve">API </w:t>
            </w:r>
            <w:r>
              <w:rPr>
                <w:spacing w:val="-4"/>
                <w:sz w:val="16"/>
              </w:rPr>
              <w:t>keys</w:t>
            </w:r>
          </w:p>
        </w:tc>
      </w:tr>
      <w:tr w:rsidR="00B0389C" w14:paraId="3320CEF3" w14:textId="77777777">
        <w:trPr>
          <w:trHeight w:val="494"/>
        </w:trPr>
        <w:tc>
          <w:tcPr>
            <w:tcW w:w="2980" w:type="dxa"/>
            <w:tcBorders>
              <w:top w:val="single" w:sz="18" w:space="0" w:color="CCCCCC"/>
              <w:right w:val="single" w:sz="18" w:space="0" w:color="CCCCCC"/>
            </w:tcBorders>
          </w:tcPr>
          <w:p w14:paraId="5CA927FA" w14:textId="77777777" w:rsidR="00B0389C" w:rsidRDefault="00767221">
            <w:pPr>
              <w:pStyle w:val="TableParagraph"/>
              <w:spacing w:before="52"/>
              <w:ind w:left="97"/>
              <w:rPr>
                <w:b/>
                <w:sz w:val="16"/>
              </w:rPr>
            </w:pPr>
            <w:r>
              <w:rPr>
                <w:b/>
                <w:sz w:val="16"/>
              </w:rPr>
              <w:t xml:space="preserve">Execution </w:t>
            </w:r>
            <w:r>
              <w:rPr>
                <w:b/>
                <w:spacing w:val="-4"/>
                <w:sz w:val="16"/>
              </w:rPr>
              <w:t>Logs</w:t>
            </w:r>
          </w:p>
        </w:tc>
        <w:tc>
          <w:tcPr>
            <w:tcW w:w="6926" w:type="dxa"/>
            <w:tcBorders>
              <w:top w:val="single" w:sz="18" w:space="0" w:color="CCCCCC"/>
              <w:left w:val="single" w:sz="18" w:space="0" w:color="CCCCCC"/>
            </w:tcBorders>
          </w:tcPr>
          <w:p w14:paraId="606F9129" w14:textId="77777777" w:rsidR="00B0389C" w:rsidRDefault="00767221">
            <w:pPr>
              <w:pStyle w:val="TableParagraph"/>
              <w:spacing w:before="52"/>
              <w:rPr>
                <w:sz w:val="16"/>
              </w:rPr>
            </w:pPr>
            <w:r>
              <w:rPr>
                <w:sz w:val="16"/>
              </w:rPr>
              <w:t xml:space="preserve">Real-time monitoring with detailed step-by-step </w:t>
            </w:r>
            <w:r>
              <w:rPr>
                <w:spacing w:val="-4"/>
                <w:sz w:val="16"/>
              </w:rPr>
              <w:t>logs</w:t>
            </w:r>
          </w:p>
        </w:tc>
      </w:tr>
    </w:tbl>
    <w:p w14:paraId="0CB02030" w14:textId="77777777" w:rsidR="00B0389C" w:rsidRDefault="00767221">
      <w:pPr>
        <w:spacing w:before="50"/>
        <w:jc w:val="center"/>
        <w:rPr>
          <w:i/>
          <w:sz w:val="18"/>
        </w:rPr>
      </w:pPr>
      <w:r>
        <w:rPr>
          <w:i/>
          <w:spacing w:val="-2"/>
          <w:sz w:val="18"/>
        </w:rPr>
        <w:t>Table</w:t>
      </w:r>
      <w:r>
        <w:rPr>
          <w:i/>
          <w:spacing w:val="-5"/>
          <w:sz w:val="18"/>
        </w:rPr>
        <w:t xml:space="preserve"> </w:t>
      </w:r>
      <w:r>
        <w:rPr>
          <w:i/>
          <w:spacing w:val="-2"/>
          <w:sz w:val="18"/>
        </w:rPr>
        <w:t>1.3:</w:t>
      </w:r>
      <w:r>
        <w:rPr>
          <w:i/>
          <w:spacing w:val="-3"/>
          <w:sz w:val="18"/>
        </w:rPr>
        <w:t xml:space="preserve"> </w:t>
      </w:r>
      <w:r>
        <w:rPr>
          <w:i/>
          <w:spacing w:val="-2"/>
          <w:sz w:val="18"/>
        </w:rPr>
        <w:t>Key</w:t>
      </w:r>
      <w:r>
        <w:rPr>
          <w:i/>
          <w:spacing w:val="-3"/>
          <w:sz w:val="18"/>
        </w:rPr>
        <w:t xml:space="preserve"> </w:t>
      </w:r>
      <w:r>
        <w:rPr>
          <w:i/>
          <w:spacing w:val="-2"/>
          <w:sz w:val="18"/>
        </w:rPr>
        <w:t>Features Summary</w:t>
      </w:r>
    </w:p>
    <w:p w14:paraId="5BCF9818" w14:textId="77777777" w:rsidR="00B0389C" w:rsidRDefault="00B0389C">
      <w:pPr>
        <w:jc w:val="center"/>
        <w:rPr>
          <w:i/>
          <w:sz w:val="18"/>
        </w:rPr>
        <w:sectPr w:rsidR="00B0389C">
          <w:pgSz w:w="11910" w:h="16840"/>
          <w:pgMar w:top="1040" w:right="850" w:bottom="940" w:left="850" w:header="502" w:footer="740" w:gutter="0"/>
          <w:cols w:space="720"/>
        </w:sectPr>
      </w:pPr>
    </w:p>
    <w:p w14:paraId="460AB592" w14:textId="77777777" w:rsidR="00B0389C" w:rsidRDefault="00767221">
      <w:pPr>
        <w:pStyle w:val="Heading3"/>
        <w:numPr>
          <w:ilvl w:val="1"/>
          <w:numId w:val="63"/>
        </w:numPr>
        <w:tabs>
          <w:tab w:val="left" w:pos="950"/>
        </w:tabs>
        <w:spacing w:before="346"/>
        <w:ind w:left="950" w:hanging="800"/>
      </w:pPr>
      <w:bookmarkStart w:id="17" w:name="_TOC_250100"/>
      <w:r>
        <w:lastRenderedPageBreak/>
        <w:t xml:space="preserve">Report </w:t>
      </w:r>
      <w:bookmarkEnd w:id="17"/>
      <w:r>
        <w:rPr>
          <w:spacing w:val="-2"/>
        </w:rPr>
        <w:t>Organization</w:t>
      </w:r>
    </w:p>
    <w:p w14:paraId="23E48E9D" w14:textId="77777777" w:rsidR="00B0389C" w:rsidRDefault="00767221">
      <w:pPr>
        <w:pStyle w:val="BodyText"/>
        <w:spacing w:before="11"/>
        <w:rPr>
          <w:b/>
          <w:sz w:val="6"/>
        </w:rPr>
      </w:pPr>
      <w:r>
        <w:rPr>
          <w:b/>
          <w:noProof/>
          <w:sz w:val="6"/>
        </w:rPr>
        <mc:AlternateContent>
          <mc:Choice Requires="wps">
            <w:drawing>
              <wp:anchor distT="0" distB="0" distL="0" distR="0" simplePos="0" relativeHeight="487740416" behindDoc="1" locked="0" layoutInCell="1" allowOverlap="1" wp14:anchorId="614B1C4A" wp14:editId="19892F4F">
                <wp:simplePos x="0" y="0"/>
                <wp:positionH relativeFrom="page">
                  <wp:posOffset>635000</wp:posOffset>
                </wp:positionH>
                <wp:positionV relativeFrom="paragraph">
                  <wp:posOffset>66064</wp:posOffset>
                </wp:positionV>
                <wp:extent cx="6290310" cy="1270"/>
                <wp:effectExtent l="0" t="0" r="0" b="0"/>
                <wp:wrapTopAndBottom/>
                <wp:docPr id="542" name="Graphic 5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048D89D1" id="Graphic 542" o:spid="_x0000_s1026" style="position:absolute;margin-left:50pt;margin-top:5.2pt;width:495.3pt;height:.1pt;z-index:-1557606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123FD815" w14:textId="77777777" w:rsidR="00B0389C" w:rsidRDefault="00767221">
      <w:pPr>
        <w:pStyle w:val="BodyText"/>
        <w:spacing w:before="242" w:line="333" w:lineRule="auto"/>
        <w:ind w:left="150" w:right="55" w:firstLine="840"/>
      </w:pPr>
      <w:r>
        <w:t>This report is organized into eight chapters, each addressing a specific aspect of the project</w:t>
      </w:r>
      <w:r>
        <w:rPr>
          <w:spacing w:val="80"/>
        </w:rPr>
        <w:t xml:space="preserve"> </w:t>
      </w:r>
      <w:r>
        <w:t>development lifecycle.</w:t>
      </w:r>
    </w:p>
    <w:p w14:paraId="36515633" w14:textId="77777777" w:rsidR="00B0389C" w:rsidRDefault="00B0389C">
      <w:pPr>
        <w:pStyle w:val="BodyText"/>
        <w:rPr>
          <w:sz w:val="20"/>
        </w:rPr>
      </w:pPr>
    </w:p>
    <w:p w14:paraId="6964C1AF" w14:textId="77777777" w:rsidR="00B0389C" w:rsidRDefault="00B0389C">
      <w:pPr>
        <w:pStyle w:val="BodyText"/>
        <w:spacing w:before="48" w:after="1"/>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993"/>
        <w:gridCol w:w="2466"/>
        <w:gridCol w:w="5446"/>
      </w:tblGrid>
      <w:tr w:rsidR="00B0389C" w14:paraId="14B7A4A4" w14:textId="77777777">
        <w:trPr>
          <w:trHeight w:val="555"/>
        </w:trPr>
        <w:tc>
          <w:tcPr>
            <w:tcW w:w="1993" w:type="dxa"/>
            <w:shd w:val="clear" w:color="auto" w:fill="D9E2F3"/>
          </w:tcPr>
          <w:p w14:paraId="59674AA3" w14:textId="77777777" w:rsidR="00B0389C" w:rsidRDefault="00767221">
            <w:pPr>
              <w:pStyle w:val="TableParagraph"/>
              <w:spacing w:before="91"/>
              <w:ind w:left="117"/>
              <w:rPr>
                <w:b/>
                <w:sz w:val="18"/>
              </w:rPr>
            </w:pPr>
            <w:r>
              <w:rPr>
                <w:b/>
                <w:spacing w:val="-2"/>
                <w:sz w:val="18"/>
              </w:rPr>
              <w:t>Chapter</w:t>
            </w:r>
          </w:p>
        </w:tc>
        <w:tc>
          <w:tcPr>
            <w:tcW w:w="2466" w:type="dxa"/>
            <w:shd w:val="clear" w:color="auto" w:fill="D9E2F3"/>
          </w:tcPr>
          <w:p w14:paraId="6AA736EA" w14:textId="77777777" w:rsidR="00B0389C" w:rsidRDefault="00767221">
            <w:pPr>
              <w:pStyle w:val="TableParagraph"/>
              <w:spacing w:before="91"/>
              <w:ind w:left="97"/>
              <w:rPr>
                <w:b/>
                <w:sz w:val="18"/>
              </w:rPr>
            </w:pPr>
            <w:r>
              <w:rPr>
                <w:b/>
                <w:spacing w:val="-2"/>
                <w:sz w:val="18"/>
              </w:rPr>
              <w:t>Title</w:t>
            </w:r>
          </w:p>
        </w:tc>
        <w:tc>
          <w:tcPr>
            <w:tcW w:w="5446" w:type="dxa"/>
            <w:shd w:val="clear" w:color="auto" w:fill="D9E2F3"/>
          </w:tcPr>
          <w:p w14:paraId="2BF297D6" w14:textId="77777777" w:rsidR="00B0389C" w:rsidRDefault="00767221">
            <w:pPr>
              <w:pStyle w:val="TableParagraph"/>
              <w:spacing w:before="91"/>
              <w:ind w:left="98"/>
              <w:rPr>
                <w:b/>
                <w:sz w:val="18"/>
              </w:rPr>
            </w:pPr>
            <w:r>
              <w:rPr>
                <w:b/>
                <w:spacing w:val="-2"/>
                <w:sz w:val="18"/>
              </w:rPr>
              <w:t>Contents</w:t>
            </w:r>
          </w:p>
        </w:tc>
      </w:tr>
      <w:tr w:rsidR="00B0389C" w14:paraId="55C64730" w14:textId="77777777">
        <w:trPr>
          <w:trHeight w:val="495"/>
        </w:trPr>
        <w:tc>
          <w:tcPr>
            <w:tcW w:w="1993" w:type="dxa"/>
            <w:tcBorders>
              <w:bottom w:val="single" w:sz="18" w:space="0" w:color="CCCCCC"/>
              <w:right w:val="single" w:sz="18" w:space="0" w:color="CCCCCC"/>
            </w:tcBorders>
          </w:tcPr>
          <w:p w14:paraId="6433EE62" w14:textId="77777777" w:rsidR="00B0389C" w:rsidRDefault="00767221">
            <w:pPr>
              <w:pStyle w:val="TableParagraph"/>
              <w:spacing w:before="52"/>
              <w:ind w:left="97"/>
              <w:rPr>
                <w:b/>
                <w:sz w:val="16"/>
              </w:rPr>
            </w:pPr>
            <w:r>
              <w:rPr>
                <w:b/>
                <w:sz w:val="16"/>
              </w:rPr>
              <w:t xml:space="preserve">Chapter </w:t>
            </w:r>
            <w:r>
              <w:rPr>
                <w:b/>
                <w:spacing w:val="-10"/>
                <w:sz w:val="16"/>
              </w:rPr>
              <w:t>1</w:t>
            </w:r>
          </w:p>
        </w:tc>
        <w:tc>
          <w:tcPr>
            <w:tcW w:w="2466" w:type="dxa"/>
            <w:tcBorders>
              <w:left w:val="single" w:sz="18" w:space="0" w:color="CCCCCC"/>
              <w:bottom w:val="single" w:sz="18" w:space="0" w:color="CCCCCC"/>
              <w:right w:val="single" w:sz="18" w:space="0" w:color="CCCCCC"/>
            </w:tcBorders>
          </w:tcPr>
          <w:p w14:paraId="374D1864" w14:textId="77777777" w:rsidR="00B0389C" w:rsidRDefault="00767221">
            <w:pPr>
              <w:pStyle w:val="TableParagraph"/>
              <w:spacing w:before="52"/>
              <w:rPr>
                <w:sz w:val="16"/>
              </w:rPr>
            </w:pPr>
            <w:r>
              <w:rPr>
                <w:spacing w:val="-2"/>
                <w:sz w:val="16"/>
              </w:rPr>
              <w:t>Introduction</w:t>
            </w:r>
          </w:p>
        </w:tc>
        <w:tc>
          <w:tcPr>
            <w:tcW w:w="5446" w:type="dxa"/>
            <w:tcBorders>
              <w:left w:val="single" w:sz="18" w:space="0" w:color="CCCCCC"/>
              <w:bottom w:val="single" w:sz="18" w:space="0" w:color="CCCCCC"/>
            </w:tcBorders>
          </w:tcPr>
          <w:p w14:paraId="23AD98A9" w14:textId="77777777" w:rsidR="00B0389C" w:rsidRDefault="00767221">
            <w:pPr>
              <w:pStyle w:val="TableParagraph"/>
              <w:spacing w:before="52"/>
              <w:ind w:left="78"/>
              <w:rPr>
                <w:sz w:val="16"/>
              </w:rPr>
            </w:pPr>
            <w:r>
              <w:rPr>
                <w:sz w:val="16"/>
              </w:rPr>
              <w:t>Project</w:t>
            </w:r>
            <w:r>
              <w:rPr>
                <w:spacing w:val="-5"/>
                <w:sz w:val="16"/>
              </w:rPr>
              <w:t xml:space="preserve"> </w:t>
            </w:r>
            <w:r>
              <w:rPr>
                <w:sz w:val="16"/>
              </w:rPr>
              <w:t>overview,</w:t>
            </w:r>
            <w:r>
              <w:rPr>
                <w:spacing w:val="-4"/>
                <w:sz w:val="16"/>
              </w:rPr>
              <w:t xml:space="preserve"> </w:t>
            </w:r>
            <w:r>
              <w:rPr>
                <w:sz w:val="16"/>
              </w:rPr>
              <w:t>background,</w:t>
            </w:r>
            <w:r>
              <w:rPr>
                <w:spacing w:val="-4"/>
                <w:sz w:val="16"/>
              </w:rPr>
              <w:t xml:space="preserve"> </w:t>
            </w:r>
            <w:r>
              <w:rPr>
                <w:sz w:val="16"/>
              </w:rPr>
              <w:t>problem</w:t>
            </w:r>
            <w:r>
              <w:rPr>
                <w:spacing w:val="-4"/>
                <w:sz w:val="16"/>
              </w:rPr>
              <w:t xml:space="preserve"> </w:t>
            </w:r>
            <w:r>
              <w:rPr>
                <w:sz w:val="16"/>
              </w:rPr>
              <w:t>statement,</w:t>
            </w:r>
            <w:r>
              <w:rPr>
                <w:spacing w:val="-4"/>
                <w:sz w:val="16"/>
              </w:rPr>
              <w:t xml:space="preserve"> </w:t>
            </w:r>
            <w:r>
              <w:rPr>
                <w:spacing w:val="-2"/>
                <w:sz w:val="16"/>
              </w:rPr>
              <w:t>objectives</w:t>
            </w:r>
          </w:p>
        </w:tc>
      </w:tr>
      <w:tr w:rsidR="00B0389C" w14:paraId="7D96BDB6" w14:textId="77777777">
        <w:trPr>
          <w:trHeight w:val="495"/>
        </w:trPr>
        <w:tc>
          <w:tcPr>
            <w:tcW w:w="1993" w:type="dxa"/>
            <w:tcBorders>
              <w:top w:val="single" w:sz="18" w:space="0" w:color="CCCCCC"/>
              <w:bottom w:val="single" w:sz="18" w:space="0" w:color="CCCCCC"/>
              <w:right w:val="single" w:sz="18" w:space="0" w:color="CCCCCC"/>
            </w:tcBorders>
          </w:tcPr>
          <w:p w14:paraId="32A5D454" w14:textId="77777777" w:rsidR="00B0389C" w:rsidRDefault="00767221">
            <w:pPr>
              <w:pStyle w:val="TableParagraph"/>
              <w:spacing w:before="52"/>
              <w:ind w:left="97"/>
              <w:rPr>
                <w:b/>
                <w:sz w:val="16"/>
              </w:rPr>
            </w:pPr>
            <w:r>
              <w:rPr>
                <w:b/>
                <w:sz w:val="16"/>
              </w:rPr>
              <w:t xml:space="preserve">Chapter </w:t>
            </w:r>
            <w:r>
              <w:rPr>
                <w:b/>
                <w:spacing w:val="-10"/>
                <w:sz w:val="16"/>
              </w:rPr>
              <w:t>2</w:t>
            </w:r>
          </w:p>
        </w:tc>
        <w:tc>
          <w:tcPr>
            <w:tcW w:w="2466" w:type="dxa"/>
            <w:tcBorders>
              <w:top w:val="single" w:sz="18" w:space="0" w:color="CCCCCC"/>
              <w:left w:val="single" w:sz="18" w:space="0" w:color="CCCCCC"/>
              <w:bottom w:val="single" w:sz="18" w:space="0" w:color="CCCCCC"/>
              <w:right w:val="single" w:sz="18" w:space="0" w:color="CCCCCC"/>
            </w:tcBorders>
          </w:tcPr>
          <w:p w14:paraId="1ECF76D4" w14:textId="77777777" w:rsidR="00B0389C" w:rsidRDefault="00767221">
            <w:pPr>
              <w:pStyle w:val="TableParagraph"/>
              <w:spacing w:before="52"/>
              <w:rPr>
                <w:sz w:val="16"/>
              </w:rPr>
            </w:pPr>
            <w:r>
              <w:rPr>
                <w:sz w:val="16"/>
              </w:rPr>
              <w:t xml:space="preserve">Problem </w:t>
            </w:r>
            <w:r>
              <w:rPr>
                <w:spacing w:val="-2"/>
                <w:sz w:val="16"/>
              </w:rPr>
              <w:t>Statement</w:t>
            </w:r>
          </w:p>
        </w:tc>
        <w:tc>
          <w:tcPr>
            <w:tcW w:w="5446" w:type="dxa"/>
            <w:tcBorders>
              <w:top w:val="single" w:sz="18" w:space="0" w:color="CCCCCC"/>
              <w:left w:val="single" w:sz="18" w:space="0" w:color="CCCCCC"/>
              <w:bottom w:val="single" w:sz="18" w:space="0" w:color="CCCCCC"/>
            </w:tcBorders>
          </w:tcPr>
          <w:p w14:paraId="180E7477" w14:textId="77777777" w:rsidR="00B0389C" w:rsidRDefault="00767221">
            <w:pPr>
              <w:pStyle w:val="TableParagraph"/>
              <w:spacing w:before="52"/>
              <w:ind w:left="78"/>
              <w:rPr>
                <w:sz w:val="16"/>
              </w:rPr>
            </w:pPr>
            <w:r>
              <w:rPr>
                <w:sz w:val="16"/>
              </w:rPr>
              <w:t>Detailed</w:t>
            </w:r>
            <w:r>
              <w:rPr>
                <w:spacing w:val="-3"/>
                <w:sz w:val="16"/>
              </w:rPr>
              <w:t xml:space="preserve"> </w:t>
            </w:r>
            <w:r>
              <w:rPr>
                <w:sz w:val="16"/>
              </w:rPr>
              <w:t>analysis of</w:t>
            </w:r>
            <w:r>
              <w:rPr>
                <w:spacing w:val="-1"/>
                <w:sz w:val="16"/>
              </w:rPr>
              <w:t xml:space="preserve"> </w:t>
            </w:r>
            <w:r>
              <w:rPr>
                <w:sz w:val="16"/>
              </w:rPr>
              <w:t>challenges and</w:t>
            </w:r>
            <w:r>
              <w:rPr>
                <w:spacing w:val="-1"/>
                <w:sz w:val="16"/>
              </w:rPr>
              <w:t xml:space="preserve"> </w:t>
            </w:r>
            <w:r>
              <w:rPr>
                <w:sz w:val="16"/>
              </w:rPr>
              <w:t xml:space="preserve">existing </w:t>
            </w:r>
            <w:r>
              <w:rPr>
                <w:spacing w:val="-2"/>
                <w:sz w:val="16"/>
              </w:rPr>
              <w:t>solutions</w:t>
            </w:r>
          </w:p>
        </w:tc>
      </w:tr>
      <w:tr w:rsidR="00B0389C" w14:paraId="7FD9841E" w14:textId="77777777">
        <w:trPr>
          <w:trHeight w:val="495"/>
        </w:trPr>
        <w:tc>
          <w:tcPr>
            <w:tcW w:w="1993" w:type="dxa"/>
            <w:tcBorders>
              <w:top w:val="single" w:sz="18" w:space="0" w:color="CCCCCC"/>
              <w:bottom w:val="single" w:sz="18" w:space="0" w:color="CCCCCC"/>
              <w:right w:val="single" w:sz="18" w:space="0" w:color="CCCCCC"/>
            </w:tcBorders>
          </w:tcPr>
          <w:p w14:paraId="1AF8F012" w14:textId="77777777" w:rsidR="00B0389C" w:rsidRDefault="00767221">
            <w:pPr>
              <w:pStyle w:val="TableParagraph"/>
              <w:spacing w:before="52"/>
              <w:ind w:left="97"/>
              <w:rPr>
                <w:b/>
                <w:sz w:val="16"/>
              </w:rPr>
            </w:pPr>
            <w:r>
              <w:rPr>
                <w:b/>
                <w:sz w:val="16"/>
              </w:rPr>
              <w:t xml:space="preserve">Chapter </w:t>
            </w:r>
            <w:r>
              <w:rPr>
                <w:b/>
                <w:spacing w:val="-10"/>
                <w:sz w:val="16"/>
              </w:rPr>
              <w:t>3</w:t>
            </w:r>
          </w:p>
        </w:tc>
        <w:tc>
          <w:tcPr>
            <w:tcW w:w="2466" w:type="dxa"/>
            <w:tcBorders>
              <w:top w:val="single" w:sz="18" w:space="0" w:color="CCCCCC"/>
              <w:left w:val="single" w:sz="18" w:space="0" w:color="CCCCCC"/>
              <w:bottom w:val="single" w:sz="18" w:space="0" w:color="CCCCCC"/>
              <w:right w:val="single" w:sz="18" w:space="0" w:color="CCCCCC"/>
            </w:tcBorders>
          </w:tcPr>
          <w:p w14:paraId="5B1EAD3E" w14:textId="77777777" w:rsidR="00B0389C" w:rsidRDefault="00767221">
            <w:pPr>
              <w:pStyle w:val="TableParagraph"/>
              <w:spacing w:before="52"/>
              <w:rPr>
                <w:sz w:val="16"/>
              </w:rPr>
            </w:pPr>
            <w:r>
              <w:rPr>
                <w:spacing w:val="-2"/>
                <w:sz w:val="16"/>
              </w:rPr>
              <w:t>Objectives</w:t>
            </w:r>
          </w:p>
        </w:tc>
        <w:tc>
          <w:tcPr>
            <w:tcW w:w="5446" w:type="dxa"/>
            <w:tcBorders>
              <w:top w:val="single" w:sz="18" w:space="0" w:color="CCCCCC"/>
              <w:left w:val="single" w:sz="18" w:space="0" w:color="CCCCCC"/>
              <w:bottom w:val="single" w:sz="18" w:space="0" w:color="CCCCCC"/>
            </w:tcBorders>
          </w:tcPr>
          <w:p w14:paraId="42E90109" w14:textId="77777777" w:rsidR="00B0389C" w:rsidRDefault="00767221">
            <w:pPr>
              <w:pStyle w:val="TableParagraph"/>
              <w:spacing w:before="52"/>
              <w:ind w:left="78"/>
              <w:rPr>
                <w:sz w:val="16"/>
              </w:rPr>
            </w:pPr>
            <w:r>
              <w:rPr>
                <w:sz w:val="16"/>
              </w:rPr>
              <w:t>Primary,</w:t>
            </w:r>
            <w:r>
              <w:rPr>
                <w:spacing w:val="-6"/>
                <w:sz w:val="16"/>
              </w:rPr>
              <w:t xml:space="preserve"> </w:t>
            </w:r>
            <w:r>
              <w:rPr>
                <w:sz w:val="16"/>
              </w:rPr>
              <w:t>secondary,</w:t>
            </w:r>
            <w:r>
              <w:rPr>
                <w:spacing w:val="-5"/>
                <w:sz w:val="16"/>
              </w:rPr>
              <w:t xml:space="preserve"> </w:t>
            </w:r>
            <w:r>
              <w:rPr>
                <w:sz w:val="16"/>
              </w:rPr>
              <w:t>and</w:t>
            </w:r>
            <w:r>
              <w:rPr>
                <w:spacing w:val="-6"/>
                <w:sz w:val="16"/>
              </w:rPr>
              <w:t xml:space="preserve"> </w:t>
            </w:r>
            <w:r>
              <w:rPr>
                <w:sz w:val="16"/>
              </w:rPr>
              <w:t>technical</w:t>
            </w:r>
            <w:r>
              <w:rPr>
                <w:spacing w:val="-5"/>
                <w:sz w:val="16"/>
              </w:rPr>
              <w:t xml:space="preserve"> </w:t>
            </w:r>
            <w:r>
              <w:rPr>
                <w:spacing w:val="-2"/>
                <w:sz w:val="16"/>
              </w:rPr>
              <w:t>objectives</w:t>
            </w:r>
          </w:p>
        </w:tc>
      </w:tr>
      <w:tr w:rsidR="00B0389C" w14:paraId="73747272" w14:textId="77777777">
        <w:trPr>
          <w:trHeight w:val="855"/>
        </w:trPr>
        <w:tc>
          <w:tcPr>
            <w:tcW w:w="1993" w:type="dxa"/>
            <w:tcBorders>
              <w:top w:val="single" w:sz="18" w:space="0" w:color="CCCCCC"/>
              <w:bottom w:val="single" w:sz="18" w:space="0" w:color="CCCCCC"/>
              <w:right w:val="single" w:sz="18" w:space="0" w:color="CCCCCC"/>
            </w:tcBorders>
          </w:tcPr>
          <w:p w14:paraId="56AE6889" w14:textId="77777777" w:rsidR="00B0389C" w:rsidRDefault="00767221">
            <w:pPr>
              <w:pStyle w:val="TableParagraph"/>
              <w:spacing w:before="52"/>
              <w:ind w:left="97"/>
              <w:rPr>
                <w:b/>
                <w:sz w:val="16"/>
              </w:rPr>
            </w:pPr>
            <w:r>
              <w:rPr>
                <w:b/>
                <w:sz w:val="16"/>
              </w:rPr>
              <w:t xml:space="preserve">Chapter </w:t>
            </w:r>
            <w:r>
              <w:rPr>
                <w:b/>
                <w:spacing w:val="-10"/>
                <w:sz w:val="16"/>
              </w:rPr>
              <w:t>4</w:t>
            </w:r>
          </w:p>
        </w:tc>
        <w:tc>
          <w:tcPr>
            <w:tcW w:w="2466" w:type="dxa"/>
            <w:tcBorders>
              <w:top w:val="single" w:sz="18" w:space="0" w:color="CCCCCC"/>
              <w:left w:val="single" w:sz="18" w:space="0" w:color="CCCCCC"/>
              <w:bottom w:val="single" w:sz="18" w:space="0" w:color="CCCCCC"/>
              <w:right w:val="single" w:sz="18" w:space="0" w:color="CCCCCC"/>
            </w:tcBorders>
          </w:tcPr>
          <w:p w14:paraId="7BED3080" w14:textId="77777777" w:rsidR="00B0389C" w:rsidRDefault="00767221">
            <w:pPr>
              <w:pStyle w:val="TableParagraph"/>
              <w:spacing w:before="52"/>
              <w:rPr>
                <w:sz w:val="16"/>
              </w:rPr>
            </w:pPr>
            <w:r>
              <w:rPr>
                <w:sz w:val="16"/>
              </w:rPr>
              <w:t xml:space="preserve">Feasibility </w:t>
            </w:r>
            <w:r>
              <w:rPr>
                <w:spacing w:val="-2"/>
                <w:sz w:val="16"/>
              </w:rPr>
              <w:t>Study</w:t>
            </w:r>
          </w:p>
        </w:tc>
        <w:tc>
          <w:tcPr>
            <w:tcW w:w="5446" w:type="dxa"/>
            <w:tcBorders>
              <w:top w:val="single" w:sz="18" w:space="0" w:color="CCCCCC"/>
              <w:left w:val="single" w:sz="18" w:space="0" w:color="CCCCCC"/>
              <w:bottom w:val="single" w:sz="18" w:space="0" w:color="CCCCCC"/>
            </w:tcBorders>
          </w:tcPr>
          <w:p w14:paraId="556A8B72" w14:textId="77777777" w:rsidR="00B0389C" w:rsidRDefault="00767221">
            <w:pPr>
              <w:pStyle w:val="TableParagraph"/>
              <w:spacing w:before="52" w:line="470" w:lineRule="auto"/>
              <w:ind w:left="78"/>
              <w:rPr>
                <w:sz w:val="16"/>
              </w:rPr>
            </w:pPr>
            <w:r>
              <w:rPr>
                <w:sz w:val="16"/>
              </w:rPr>
              <w:t>Evaluates</w:t>
            </w:r>
            <w:r>
              <w:rPr>
                <w:spacing w:val="-5"/>
                <w:sz w:val="16"/>
              </w:rPr>
              <w:t xml:space="preserve"> </w:t>
            </w:r>
            <w:r>
              <w:rPr>
                <w:sz w:val="16"/>
              </w:rPr>
              <w:t>technical,</w:t>
            </w:r>
            <w:r>
              <w:rPr>
                <w:spacing w:val="-5"/>
                <w:sz w:val="16"/>
              </w:rPr>
              <w:t xml:space="preserve"> </w:t>
            </w:r>
            <w:r>
              <w:rPr>
                <w:sz w:val="16"/>
              </w:rPr>
              <w:t>economic,</w:t>
            </w:r>
            <w:r>
              <w:rPr>
                <w:spacing w:val="-5"/>
                <w:sz w:val="16"/>
              </w:rPr>
              <w:t xml:space="preserve"> </w:t>
            </w:r>
            <w:r>
              <w:rPr>
                <w:sz w:val="16"/>
              </w:rPr>
              <w:t>operational,</w:t>
            </w:r>
            <w:r>
              <w:rPr>
                <w:spacing w:val="-5"/>
                <w:sz w:val="16"/>
              </w:rPr>
              <w:t xml:space="preserve"> </w:t>
            </w:r>
            <w:r>
              <w:rPr>
                <w:sz w:val="16"/>
              </w:rPr>
              <w:t>schedule,</w:t>
            </w:r>
            <w:r>
              <w:rPr>
                <w:spacing w:val="-5"/>
                <w:sz w:val="16"/>
              </w:rPr>
              <w:t xml:space="preserve"> </w:t>
            </w:r>
            <w:r>
              <w:rPr>
                <w:sz w:val="16"/>
              </w:rPr>
              <w:t>and</w:t>
            </w:r>
            <w:r>
              <w:rPr>
                <w:spacing w:val="-5"/>
                <w:sz w:val="16"/>
              </w:rPr>
              <w:t xml:space="preserve"> </w:t>
            </w:r>
            <w:r>
              <w:rPr>
                <w:sz w:val="16"/>
              </w:rPr>
              <w:t>legal</w:t>
            </w:r>
            <w:r>
              <w:rPr>
                <w:spacing w:val="-5"/>
                <w:sz w:val="16"/>
              </w:rPr>
              <w:t xml:space="preserve"> </w:t>
            </w:r>
            <w:r>
              <w:rPr>
                <w:sz w:val="16"/>
              </w:rPr>
              <w:t>feasibility</w:t>
            </w:r>
            <w:r>
              <w:rPr>
                <w:spacing w:val="-5"/>
                <w:sz w:val="16"/>
              </w:rPr>
              <w:t xml:space="preserve"> </w:t>
            </w:r>
            <w:r>
              <w:rPr>
                <w:sz w:val="16"/>
              </w:rPr>
              <w:t>of</w:t>
            </w:r>
            <w:r>
              <w:rPr>
                <w:spacing w:val="-5"/>
                <w:sz w:val="16"/>
              </w:rPr>
              <w:t xml:space="preserve"> </w:t>
            </w:r>
            <w:r>
              <w:rPr>
                <w:sz w:val="16"/>
              </w:rPr>
              <w:t>the</w:t>
            </w:r>
            <w:r>
              <w:rPr>
                <w:spacing w:val="40"/>
                <w:sz w:val="16"/>
              </w:rPr>
              <w:t xml:space="preserve"> </w:t>
            </w:r>
            <w:r>
              <w:rPr>
                <w:sz w:val="16"/>
              </w:rPr>
              <w:t>project with SWOT analysis.</w:t>
            </w:r>
          </w:p>
        </w:tc>
      </w:tr>
      <w:tr w:rsidR="00B0389C" w14:paraId="0B1A6936" w14:textId="77777777">
        <w:trPr>
          <w:trHeight w:val="495"/>
        </w:trPr>
        <w:tc>
          <w:tcPr>
            <w:tcW w:w="1993" w:type="dxa"/>
            <w:tcBorders>
              <w:top w:val="single" w:sz="18" w:space="0" w:color="CCCCCC"/>
              <w:bottom w:val="single" w:sz="18" w:space="0" w:color="CCCCCC"/>
              <w:right w:val="single" w:sz="18" w:space="0" w:color="CCCCCC"/>
            </w:tcBorders>
          </w:tcPr>
          <w:p w14:paraId="55577E0B" w14:textId="77777777" w:rsidR="00B0389C" w:rsidRDefault="00767221">
            <w:pPr>
              <w:pStyle w:val="TableParagraph"/>
              <w:spacing w:before="52"/>
              <w:ind w:left="97"/>
              <w:rPr>
                <w:b/>
                <w:sz w:val="16"/>
              </w:rPr>
            </w:pPr>
            <w:r>
              <w:rPr>
                <w:b/>
                <w:sz w:val="16"/>
              </w:rPr>
              <w:t xml:space="preserve">Chapter </w:t>
            </w:r>
            <w:r>
              <w:rPr>
                <w:b/>
                <w:spacing w:val="-10"/>
                <w:sz w:val="16"/>
              </w:rPr>
              <w:t>5</w:t>
            </w:r>
          </w:p>
        </w:tc>
        <w:tc>
          <w:tcPr>
            <w:tcW w:w="2466" w:type="dxa"/>
            <w:tcBorders>
              <w:top w:val="single" w:sz="18" w:space="0" w:color="CCCCCC"/>
              <w:left w:val="single" w:sz="18" w:space="0" w:color="CCCCCC"/>
              <w:bottom w:val="single" w:sz="18" w:space="0" w:color="CCCCCC"/>
              <w:right w:val="single" w:sz="18" w:space="0" w:color="CCCCCC"/>
            </w:tcBorders>
          </w:tcPr>
          <w:p w14:paraId="188B44F0" w14:textId="77777777" w:rsidR="00B0389C" w:rsidRDefault="00767221">
            <w:pPr>
              <w:pStyle w:val="TableParagraph"/>
              <w:spacing w:before="52"/>
              <w:rPr>
                <w:sz w:val="16"/>
              </w:rPr>
            </w:pPr>
            <w:r>
              <w:rPr>
                <w:sz w:val="16"/>
              </w:rPr>
              <w:t xml:space="preserve">Project Estimation &amp; </w:t>
            </w:r>
            <w:r>
              <w:rPr>
                <w:spacing w:val="-2"/>
                <w:sz w:val="16"/>
              </w:rPr>
              <w:t>Planning</w:t>
            </w:r>
          </w:p>
        </w:tc>
        <w:tc>
          <w:tcPr>
            <w:tcW w:w="5446" w:type="dxa"/>
            <w:tcBorders>
              <w:top w:val="single" w:sz="18" w:space="0" w:color="CCCCCC"/>
              <w:left w:val="single" w:sz="18" w:space="0" w:color="CCCCCC"/>
              <w:bottom w:val="single" w:sz="18" w:space="0" w:color="CCCCCC"/>
            </w:tcBorders>
          </w:tcPr>
          <w:p w14:paraId="31E075F8" w14:textId="77777777" w:rsidR="00B0389C" w:rsidRDefault="00767221">
            <w:pPr>
              <w:pStyle w:val="TableParagraph"/>
              <w:spacing w:before="52"/>
              <w:ind w:left="78"/>
              <w:rPr>
                <w:sz w:val="16"/>
              </w:rPr>
            </w:pPr>
            <w:r>
              <w:rPr>
                <w:sz w:val="16"/>
              </w:rPr>
              <w:t>COCOMO</w:t>
            </w:r>
            <w:r>
              <w:rPr>
                <w:spacing w:val="-1"/>
                <w:sz w:val="16"/>
              </w:rPr>
              <w:t xml:space="preserve"> </w:t>
            </w:r>
            <w:r>
              <w:rPr>
                <w:sz w:val="16"/>
              </w:rPr>
              <w:t>analysis,</w:t>
            </w:r>
            <w:r>
              <w:rPr>
                <w:spacing w:val="-1"/>
                <w:sz w:val="16"/>
              </w:rPr>
              <w:t xml:space="preserve"> </w:t>
            </w:r>
            <w:r>
              <w:rPr>
                <w:sz w:val="16"/>
              </w:rPr>
              <w:t>effort</w:t>
            </w:r>
            <w:r>
              <w:rPr>
                <w:spacing w:val="-1"/>
                <w:sz w:val="16"/>
              </w:rPr>
              <w:t xml:space="preserve"> </w:t>
            </w:r>
            <w:r>
              <w:rPr>
                <w:sz w:val="16"/>
              </w:rPr>
              <w:t>estimation,</w:t>
            </w:r>
            <w:r>
              <w:rPr>
                <w:spacing w:val="-1"/>
                <w:sz w:val="16"/>
              </w:rPr>
              <w:t xml:space="preserve"> </w:t>
            </w:r>
            <w:r>
              <w:rPr>
                <w:sz w:val="16"/>
              </w:rPr>
              <w:t xml:space="preserve">risk </w:t>
            </w:r>
            <w:r>
              <w:rPr>
                <w:spacing w:val="-2"/>
                <w:sz w:val="16"/>
              </w:rPr>
              <w:t>assessment</w:t>
            </w:r>
          </w:p>
        </w:tc>
      </w:tr>
      <w:tr w:rsidR="00B0389C" w14:paraId="455FB84A" w14:textId="77777777">
        <w:trPr>
          <w:trHeight w:val="855"/>
        </w:trPr>
        <w:tc>
          <w:tcPr>
            <w:tcW w:w="1993" w:type="dxa"/>
            <w:tcBorders>
              <w:top w:val="single" w:sz="18" w:space="0" w:color="CCCCCC"/>
              <w:bottom w:val="single" w:sz="18" w:space="0" w:color="CCCCCC"/>
              <w:right w:val="single" w:sz="18" w:space="0" w:color="CCCCCC"/>
            </w:tcBorders>
          </w:tcPr>
          <w:p w14:paraId="0F43065A" w14:textId="77777777" w:rsidR="00B0389C" w:rsidRDefault="00767221">
            <w:pPr>
              <w:pStyle w:val="TableParagraph"/>
              <w:spacing w:before="52"/>
              <w:ind w:left="97"/>
              <w:rPr>
                <w:b/>
                <w:sz w:val="16"/>
              </w:rPr>
            </w:pPr>
            <w:r>
              <w:rPr>
                <w:b/>
                <w:sz w:val="16"/>
              </w:rPr>
              <w:t xml:space="preserve">Chapter </w:t>
            </w:r>
            <w:r>
              <w:rPr>
                <w:b/>
                <w:spacing w:val="-10"/>
                <w:sz w:val="16"/>
              </w:rPr>
              <w:t>6</w:t>
            </w:r>
          </w:p>
        </w:tc>
        <w:tc>
          <w:tcPr>
            <w:tcW w:w="2466" w:type="dxa"/>
            <w:tcBorders>
              <w:top w:val="single" w:sz="18" w:space="0" w:color="CCCCCC"/>
              <w:left w:val="single" w:sz="18" w:space="0" w:color="CCCCCC"/>
              <w:bottom w:val="single" w:sz="18" w:space="0" w:color="CCCCCC"/>
              <w:right w:val="single" w:sz="18" w:space="0" w:color="CCCCCC"/>
            </w:tcBorders>
          </w:tcPr>
          <w:p w14:paraId="195753FC" w14:textId="77777777" w:rsidR="00B0389C" w:rsidRDefault="00767221">
            <w:pPr>
              <w:pStyle w:val="TableParagraph"/>
              <w:spacing w:before="52" w:line="470" w:lineRule="auto"/>
              <w:rPr>
                <w:sz w:val="16"/>
              </w:rPr>
            </w:pPr>
            <w:r>
              <w:rPr>
                <w:spacing w:val="-2"/>
                <w:sz w:val="16"/>
              </w:rPr>
              <w:t>SOFTWARE</w:t>
            </w:r>
            <w:r>
              <w:rPr>
                <w:spacing w:val="-8"/>
                <w:sz w:val="16"/>
              </w:rPr>
              <w:t xml:space="preserve"> </w:t>
            </w:r>
            <w:r>
              <w:rPr>
                <w:spacing w:val="-2"/>
                <w:sz w:val="16"/>
              </w:rPr>
              <w:t>DEVELOPMENT</w:t>
            </w:r>
            <w:r>
              <w:rPr>
                <w:spacing w:val="40"/>
                <w:sz w:val="16"/>
              </w:rPr>
              <w:t xml:space="preserve"> </w:t>
            </w:r>
            <w:r>
              <w:rPr>
                <w:sz w:val="16"/>
              </w:rPr>
              <w:t>LIFE</w:t>
            </w:r>
            <w:r>
              <w:rPr>
                <w:spacing w:val="-1"/>
                <w:sz w:val="16"/>
              </w:rPr>
              <w:t xml:space="preserve"> </w:t>
            </w:r>
            <w:r>
              <w:rPr>
                <w:sz w:val="16"/>
              </w:rPr>
              <w:t>CYCLE</w:t>
            </w:r>
          </w:p>
        </w:tc>
        <w:tc>
          <w:tcPr>
            <w:tcW w:w="5446" w:type="dxa"/>
            <w:tcBorders>
              <w:top w:val="single" w:sz="18" w:space="0" w:color="CCCCCC"/>
              <w:left w:val="single" w:sz="18" w:space="0" w:color="CCCCCC"/>
              <w:bottom w:val="single" w:sz="18" w:space="0" w:color="CCCCCC"/>
            </w:tcBorders>
          </w:tcPr>
          <w:p w14:paraId="463DA13F" w14:textId="77777777" w:rsidR="00B0389C" w:rsidRDefault="00767221">
            <w:pPr>
              <w:pStyle w:val="TableParagraph"/>
              <w:spacing w:before="52" w:line="470" w:lineRule="auto"/>
              <w:ind w:left="78"/>
              <w:rPr>
                <w:sz w:val="16"/>
              </w:rPr>
            </w:pPr>
            <w:r>
              <w:rPr>
                <w:spacing w:val="-2"/>
                <w:sz w:val="16"/>
              </w:rPr>
              <w:t>Covers software development lifecycle, process model selection, requirement gath-</w:t>
            </w:r>
            <w:r>
              <w:rPr>
                <w:spacing w:val="40"/>
                <w:sz w:val="16"/>
              </w:rPr>
              <w:t xml:space="preserve"> </w:t>
            </w:r>
            <w:r>
              <w:rPr>
                <w:sz w:val="16"/>
              </w:rPr>
              <w:t>ering methodology, and software requirements specification.</w:t>
            </w:r>
          </w:p>
        </w:tc>
      </w:tr>
      <w:tr w:rsidR="00B0389C" w14:paraId="3BB4E5B0" w14:textId="77777777">
        <w:trPr>
          <w:trHeight w:val="495"/>
        </w:trPr>
        <w:tc>
          <w:tcPr>
            <w:tcW w:w="1993" w:type="dxa"/>
            <w:tcBorders>
              <w:top w:val="single" w:sz="18" w:space="0" w:color="CCCCCC"/>
              <w:bottom w:val="single" w:sz="18" w:space="0" w:color="CCCCCC"/>
              <w:right w:val="single" w:sz="18" w:space="0" w:color="CCCCCC"/>
            </w:tcBorders>
          </w:tcPr>
          <w:p w14:paraId="042DD6E3" w14:textId="77777777" w:rsidR="00B0389C" w:rsidRDefault="00767221">
            <w:pPr>
              <w:pStyle w:val="TableParagraph"/>
              <w:spacing w:before="52"/>
              <w:ind w:left="97"/>
              <w:rPr>
                <w:b/>
                <w:sz w:val="16"/>
              </w:rPr>
            </w:pPr>
            <w:r>
              <w:rPr>
                <w:b/>
                <w:sz w:val="16"/>
              </w:rPr>
              <w:t xml:space="preserve">Chapter </w:t>
            </w:r>
            <w:r>
              <w:rPr>
                <w:b/>
                <w:spacing w:val="-10"/>
                <w:sz w:val="16"/>
              </w:rPr>
              <w:t>7</w:t>
            </w:r>
          </w:p>
        </w:tc>
        <w:tc>
          <w:tcPr>
            <w:tcW w:w="2466" w:type="dxa"/>
            <w:tcBorders>
              <w:top w:val="single" w:sz="18" w:space="0" w:color="CCCCCC"/>
              <w:left w:val="single" w:sz="18" w:space="0" w:color="CCCCCC"/>
              <w:bottom w:val="single" w:sz="18" w:space="0" w:color="CCCCCC"/>
              <w:right w:val="single" w:sz="18" w:space="0" w:color="CCCCCC"/>
            </w:tcBorders>
          </w:tcPr>
          <w:p w14:paraId="6D997A6F" w14:textId="77777777" w:rsidR="00B0389C" w:rsidRDefault="00767221">
            <w:pPr>
              <w:pStyle w:val="TableParagraph"/>
              <w:spacing w:before="52"/>
              <w:rPr>
                <w:sz w:val="16"/>
              </w:rPr>
            </w:pPr>
            <w:r>
              <w:rPr>
                <w:sz w:val="16"/>
              </w:rPr>
              <w:t xml:space="preserve">System </w:t>
            </w:r>
            <w:r>
              <w:rPr>
                <w:spacing w:val="-2"/>
                <w:sz w:val="16"/>
              </w:rPr>
              <w:t>Design</w:t>
            </w:r>
          </w:p>
        </w:tc>
        <w:tc>
          <w:tcPr>
            <w:tcW w:w="5446" w:type="dxa"/>
            <w:tcBorders>
              <w:top w:val="single" w:sz="18" w:space="0" w:color="CCCCCC"/>
              <w:left w:val="single" w:sz="18" w:space="0" w:color="CCCCCC"/>
              <w:bottom w:val="single" w:sz="18" w:space="0" w:color="CCCCCC"/>
            </w:tcBorders>
          </w:tcPr>
          <w:p w14:paraId="33FAE877" w14:textId="77777777" w:rsidR="00B0389C" w:rsidRDefault="00767221">
            <w:pPr>
              <w:pStyle w:val="TableParagraph"/>
              <w:spacing w:before="52"/>
              <w:ind w:left="78"/>
              <w:rPr>
                <w:sz w:val="16"/>
              </w:rPr>
            </w:pPr>
            <w:r>
              <w:rPr>
                <w:sz w:val="16"/>
              </w:rPr>
              <w:t xml:space="preserve">DFD, ER diagrams, architecture, database </w:t>
            </w:r>
            <w:r>
              <w:rPr>
                <w:spacing w:val="-2"/>
                <w:sz w:val="16"/>
              </w:rPr>
              <w:t>schema</w:t>
            </w:r>
          </w:p>
        </w:tc>
      </w:tr>
      <w:tr w:rsidR="00B0389C" w14:paraId="47F714C9" w14:textId="77777777">
        <w:trPr>
          <w:trHeight w:val="495"/>
        </w:trPr>
        <w:tc>
          <w:tcPr>
            <w:tcW w:w="1993" w:type="dxa"/>
            <w:tcBorders>
              <w:top w:val="single" w:sz="18" w:space="0" w:color="CCCCCC"/>
              <w:bottom w:val="single" w:sz="18" w:space="0" w:color="CCCCCC"/>
              <w:right w:val="single" w:sz="18" w:space="0" w:color="CCCCCC"/>
            </w:tcBorders>
          </w:tcPr>
          <w:p w14:paraId="25DC5D37" w14:textId="77777777" w:rsidR="00B0389C" w:rsidRDefault="00767221">
            <w:pPr>
              <w:pStyle w:val="TableParagraph"/>
              <w:spacing w:before="52"/>
              <w:ind w:left="97"/>
              <w:rPr>
                <w:b/>
                <w:sz w:val="16"/>
              </w:rPr>
            </w:pPr>
            <w:r>
              <w:rPr>
                <w:b/>
                <w:sz w:val="16"/>
              </w:rPr>
              <w:t xml:space="preserve">Chapter </w:t>
            </w:r>
            <w:r>
              <w:rPr>
                <w:b/>
                <w:spacing w:val="-10"/>
                <w:sz w:val="16"/>
              </w:rPr>
              <w:t>8</w:t>
            </w:r>
          </w:p>
        </w:tc>
        <w:tc>
          <w:tcPr>
            <w:tcW w:w="2466" w:type="dxa"/>
            <w:tcBorders>
              <w:top w:val="single" w:sz="18" w:space="0" w:color="CCCCCC"/>
              <w:left w:val="single" w:sz="18" w:space="0" w:color="CCCCCC"/>
              <w:bottom w:val="single" w:sz="18" w:space="0" w:color="CCCCCC"/>
              <w:right w:val="single" w:sz="18" w:space="0" w:color="CCCCCC"/>
            </w:tcBorders>
          </w:tcPr>
          <w:p w14:paraId="11F0DD60" w14:textId="77777777" w:rsidR="00B0389C" w:rsidRDefault="00767221">
            <w:pPr>
              <w:pStyle w:val="TableParagraph"/>
              <w:spacing w:before="52"/>
              <w:rPr>
                <w:sz w:val="16"/>
              </w:rPr>
            </w:pPr>
            <w:r>
              <w:rPr>
                <w:spacing w:val="-2"/>
                <w:sz w:val="16"/>
              </w:rPr>
              <w:t>Implementation</w:t>
            </w:r>
          </w:p>
        </w:tc>
        <w:tc>
          <w:tcPr>
            <w:tcW w:w="5446" w:type="dxa"/>
            <w:tcBorders>
              <w:top w:val="single" w:sz="18" w:space="0" w:color="CCCCCC"/>
              <w:left w:val="single" w:sz="18" w:space="0" w:color="CCCCCC"/>
              <w:bottom w:val="single" w:sz="18" w:space="0" w:color="CCCCCC"/>
            </w:tcBorders>
          </w:tcPr>
          <w:p w14:paraId="60696FE9" w14:textId="77777777" w:rsidR="00B0389C" w:rsidRDefault="00767221">
            <w:pPr>
              <w:pStyle w:val="TableParagraph"/>
              <w:spacing w:before="52"/>
              <w:ind w:left="78"/>
              <w:rPr>
                <w:sz w:val="16"/>
              </w:rPr>
            </w:pPr>
            <w:r>
              <w:rPr>
                <w:sz w:val="16"/>
              </w:rPr>
              <w:t>Code</w:t>
            </w:r>
            <w:r>
              <w:rPr>
                <w:spacing w:val="-1"/>
                <w:sz w:val="16"/>
              </w:rPr>
              <w:t xml:space="preserve"> </w:t>
            </w:r>
            <w:r>
              <w:rPr>
                <w:sz w:val="16"/>
              </w:rPr>
              <w:t>architecture,</w:t>
            </w:r>
            <w:r>
              <w:rPr>
                <w:spacing w:val="-1"/>
                <w:sz w:val="16"/>
              </w:rPr>
              <w:t xml:space="preserve"> </w:t>
            </w:r>
            <w:r>
              <w:rPr>
                <w:sz w:val="16"/>
              </w:rPr>
              <w:t>technology</w:t>
            </w:r>
            <w:r>
              <w:rPr>
                <w:spacing w:val="-1"/>
                <w:sz w:val="16"/>
              </w:rPr>
              <w:t xml:space="preserve"> </w:t>
            </w:r>
            <w:r>
              <w:rPr>
                <w:sz w:val="16"/>
              </w:rPr>
              <w:t>stack,</w:t>
            </w:r>
            <w:r>
              <w:rPr>
                <w:spacing w:val="-1"/>
                <w:sz w:val="16"/>
              </w:rPr>
              <w:t xml:space="preserve"> </w:t>
            </w:r>
            <w:r>
              <w:rPr>
                <w:sz w:val="16"/>
              </w:rPr>
              <w:t>key</w:t>
            </w:r>
            <w:r>
              <w:rPr>
                <w:spacing w:val="-1"/>
                <w:sz w:val="16"/>
              </w:rPr>
              <w:t xml:space="preserve"> </w:t>
            </w:r>
            <w:r>
              <w:rPr>
                <w:sz w:val="16"/>
              </w:rPr>
              <w:t xml:space="preserve">features, </w:t>
            </w:r>
            <w:r>
              <w:rPr>
                <w:spacing w:val="-2"/>
                <w:sz w:val="16"/>
              </w:rPr>
              <w:t>deployment</w:t>
            </w:r>
          </w:p>
        </w:tc>
      </w:tr>
      <w:tr w:rsidR="00B0389C" w14:paraId="2A65F585" w14:textId="77777777">
        <w:trPr>
          <w:trHeight w:val="495"/>
        </w:trPr>
        <w:tc>
          <w:tcPr>
            <w:tcW w:w="1993" w:type="dxa"/>
            <w:tcBorders>
              <w:top w:val="single" w:sz="18" w:space="0" w:color="CCCCCC"/>
              <w:bottom w:val="single" w:sz="18" w:space="0" w:color="CCCCCC"/>
              <w:right w:val="single" w:sz="18" w:space="0" w:color="CCCCCC"/>
            </w:tcBorders>
          </w:tcPr>
          <w:p w14:paraId="6CE5465F" w14:textId="77777777" w:rsidR="00B0389C" w:rsidRDefault="00767221">
            <w:pPr>
              <w:pStyle w:val="TableParagraph"/>
              <w:spacing w:before="52"/>
              <w:ind w:left="97"/>
              <w:rPr>
                <w:b/>
                <w:sz w:val="16"/>
              </w:rPr>
            </w:pPr>
            <w:r>
              <w:rPr>
                <w:b/>
                <w:sz w:val="16"/>
              </w:rPr>
              <w:t xml:space="preserve">Chapter </w:t>
            </w:r>
            <w:r>
              <w:rPr>
                <w:b/>
                <w:spacing w:val="-10"/>
                <w:sz w:val="16"/>
              </w:rPr>
              <w:t>9</w:t>
            </w:r>
          </w:p>
        </w:tc>
        <w:tc>
          <w:tcPr>
            <w:tcW w:w="2466" w:type="dxa"/>
            <w:tcBorders>
              <w:top w:val="single" w:sz="18" w:space="0" w:color="CCCCCC"/>
              <w:left w:val="single" w:sz="18" w:space="0" w:color="CCCCCC"/>
              <w:bottom w:val="single" w:sz="18" w:space="0" w:color="CCCCCC"/>
              <w:right w:val="single" w:sz="18" w:space="0" w:color="CCCCCC"/>
            </w:tcBorders>
          </w:tcPr>
          <w:p w14:paraId="32C9A52C" w14:textId="77777777" w:rsidR="00B0389C" w:rsidRDefault="00767221">
            <w:pPr>
              <w:pStyle w:val="TableParagraph"/>
              <w:spacing w:before="52"/>
              <w:rPr>
                <w:sz w:val="16"/>
              </w:rPr>
            </w:pPr>
            <w:r>
              <w:rPr>
                <w:spacing w:val="-2"/>
                <w:sz w:val="16"/>
              </w:rPr>
              <w:t>Testing</w:t>
            </w:r>
          </w:p>
        </w:tc>
        <w:tc>
          <w:tcPr>
            <w:tcW w:w="5446" w:type="dxa"/>
            <w:tcBorders>
              <w:top w:val="single" w:sz="18" w:space="0" w:color="CCCCCC"/>
              <w:left w:val="single" w:sz="18" w:space="0" w:color="CCCCCC"/>
              <w:bottom w:val="single" w:sz="18" w:space="0" w:color="CCCCCC"/>
            </w:tcBorders>
          </w:tcPr>
          <w:p w14:paraId="7CD249CB" w14:textId="77777777" w:rsidR="00B0389C" w:rsidRDefault="00767221">
            <w:pPr>
              <w:pStyle w:val="TableParagraph"/>
              <w:spacing w:before="52"/>
              <w:ind w:left="78"/>
              <w:rPr>
                <w:sz w:val="16"/>
              </w:rPr>
            </w:pPr>
            <w:r>
              <w:rPr>
                <w:sz w:val="16"/>
              </w:rPr>
              <w:t>Test</w:t>
            </w:r>
            <w:r>
              <w:rPr>
                <w:spacing w:val="-5"/>
                <w:sz w:val="16"/>
              </w:rPr>
              <w:t xml:space="preserve"> </w:t>
            </w:r>
            <w:r>
              <w:rPr>
                <w:sz w:val="16"/>
              </w:rPr>
              <w:t>cases,</w:t>
            </w:r>
            <w:r>
              <w:rPr>
                <w:spacing w:val="-5"/>
                <w:sz w:val="16"/>
              </w:rPr>
              <w:t xml:space="preserve"> </w:t>
            </w:r>
            <w:r>
              <w:rPr>
                <w:sz w:val="16"/>
              </w:rPr>
              <w:t>SOLID/DRY</w:t>
            </w:r>
            <w:r>
              <w:rPr>
                <w:spacing w:val="-4"/>
                <w:sz w:val="16"/>
              </w:rPr>
              <w:t xml:space="preserve"> </w:t>
            </w:r>
            <w:r>
              <w:rPr>
                <w:sz w:val="16"/>
              </w:rPr>
              <w:t>principles,</w:t>
            </w:r>
            <w:r>
              <w:rPr>
                <w:spacing w:val="-5"/>
                <w:sz w:val="16"/>
              </w:rPr>
              <w:t xml:space="preserve"> </w:t>
            </w:r>
            <w:r>
              <w:rPr>
                <w:sz w:val="16"/>
              </w:rPr>
              <w:t>quality</w:t>
            </w:r>
            <w:r>
              <w:rPr>
                <w:spacing w:val="-4"/>
                <w:sz w:val="16"/>
              </w:rPr>
              <w:t xml:space="preserve"> </w:t>
            </w:r>
            <w:r>
              <w:rPr>
                <w:spacing w:val="-2"/>
                <w:sz w:val="16"/>
              </w:rPr>
              <w:t>assurance</w:t>
            </w:r>
          </w:p>
        </w:tc>
      </w:tr>
      <w:tr w:rsidR="00B0389C" w14:paraId="35B31B98" w14:textId="77777777">
        <w:trPr>
          <w:trHeight w:val="495"/>
        </w:trPr>
        <w:tc>
          <w:tcPr>
            <w:tcW w:w="1993" w:type="dxa"/>
            <w:tcBorders>
              <w:top w:val="single" w:sz="18" w:space="0" w:color="CCCCCC"/>
              <w:bottom w:val="single" w:sz="18" w:space="0" w:color="CCCCCC"/>
              <w:right w:val="single" w:sz="18" w:space="0" w:color="CCCCCC"/>
            </w:tcBorders>
          </w:tcPr>
          <w:p w14:paraId="2488C410" w14:textId="77777777" w:rsidR="00B0389C" w:rsidRDefault="00767221">
            <w:pPr>
              <w:pStyle w:val="TableParagraph"/>
              <w:spacing w:before="52"/>
              <w:ind w:left="97"/>
              <w:rPr>
                <w:b/>
                <w:sz w:val="16"/>
              </w:rPr>
            </w:pPr>
            <w:r>
              <w:rPr>
                <w:b/>
                <w:sz w:val="16"/>
              </w:rPr>
              <w:t xml:space="preserve">Chapter </w:t>
            </w:r>
            <w:r>
              <w:rPr>
                <w:b/>
                <w:spacing w:val="-5"/>
                <w:sz w:val="16"/>
              </w:rPr>
              <w:t>10</w:t>
            </w:r>
          </w:p>
        </w:tc>
        <w:tc>
          <w:tcPr>
            <w:tcW w:w="2466" w:type="dxa"/>
            <w:tcBorders>
              <w:top w:val="single" w:sz="18" w:space="0" w:color="CCCCCC"/>
              <w:left w:val="single" w:sz="18" w:space="0" w:color="CCCCCC"/>
              <w:bottom w:val="single" w:sz="18" w:space="0" w:color="CCCCCC"/>
              <w:right w:val="single" w:sz="18" w:space="0" w:color="CCCCCC"/>
            </w:tcBorders>
          </w:tcPr>
          <w:p w14:paraId="2DD65E00" w14:textId="77777777" w:rsidR="00B0389C" w:rsidRDefault="00767221">
            <w:pPr>
              <w:pStyle w:val="TableParagraph"/>
              <w:spacing w:before="52"/>
              <w:rPr>
                <w:sz w:val="16"/>
              </w:rPr>
            </w:pPr>
            <w:r>
              <w:rPr>
                <w:sz w:val="16"/>
              </w:rPr>
              <w:t xml:space="preserve">Output &amp; </w:t>
            </w:r>
            <w:r>
              <w:rPr>
                <w:spacing w:val="-2"/>
                <w:sz w:val="16"/>
              </w:rPr>
              <w:t>Screenshots</w:t>
            </w:r>
          </w:p>
        </w:tc>
        <w:tc>
          <w:tcPr>
            <w:tcW w:w="5446" w:type="dxa"/>
            <w:tcBorders>
              <w:top w:val="single" w:sz="18" w:space="0" w:color="CCCCCC"/>
              <w:left w:val="single" w:sz="18" w:space="0" w:color="CCCCCC"/>
              <w:bottom w:val="single" w:sz="18" w:space="0" w:color="CCCCCC"/>
            </w:tcBorders>
          </w:tcPr>
          <w:p w14:paraId="13E0E4B8" w14:textId="77777777" w:rsidR="00B0389C" w:rsidRDefault="00767221">
            <w:pPr>
              <w:pStyle w:val="TableParagraph"/>
              <w:spacing w:before="52"/>
              <w:ind w:left="78"/>
              <w:rPr>
                <w:sz w:val="16"/>
              </w:rPr>
            </w:pPr>
            <w:r>
              <w:rPr>
                <w:sz w:val="16"/>
              </w:rPr>
              <w:t>Application</w:t>
            </w:r>
            <w:r>
              <w:rPr>
                <w:spacing w:val="-1"/>
                <w:sz w:val="16"/>
              </w:rPr>
              <w:t xml:space="preserve"> </w:t>
            </w:r>
            <w:r>
              <w:rPr>
                <w:sz w:val="16"/>
              </w:rPr>
              <w:t>screens, UI</w:t>
            </w:r>
            <w:r>
              <w:rPr>
                <w:spacing w:val="-1"/>
                <w:sz w:val="16"/>
              </w:rPr>
              <w:t xml:space="preserve"> </w:t>
            </w:r>
            <w:r>
              <w:rPr>
                <w:sz w:val="16"/>
              </w:rPr>
              <w:t xml:space="preserve">walkthroughs, feature </w:t>
            </w:r>
            <w:r>
              <w:rPr>
                <w:spacing w:val="-2"/>
                <w:sz w:val="16"/>
              </w:rPr>
              <w:t>showcase</w:t>
            </w:r>
          </w:p>
        </w:tc>
      </w:tr>
      <w:tr w:rsidR="00B0389C" w14:paraId="1B1216EB" w14:textId="77777777">
        <w:trPr>
          <w:trHeight w:val="494"/>
        </w:trPr>
        <w:tc>
          <w:tcPr>
            <w:tcW w:w="1993" w:type="dxa"/>
            <w:tcBorders>
              <w:top w:val="single" w:sz="18" w:space="0" w:color="CCCCCC"/>
              <w:right w:val="single" w:sz="18" w:space="0" w:color="CCCCCC"/>
            </w:tcBorders>
          </w:tcPr>
          <w:p w14:paraId="33366B43" w14:textId="77777777" w:rsidR="00B0389C" w:rsidRDefault="00767221">
            <w:pPr>
              <w:pStyle w:val="TableParagraph"/>
              <w:spacing w:before="52"/>
              <w:ind w:left="97"/>
              <w:rPr>
                <w:b/>
                <w:sz w:val="16"/>
              </w:rPr>
            </w:pPr>
            <w:r>
              <w:rPr>
                <w:b/>
                <w:sz w:val="16"/>
              </w:rPr>
              <w:t xml:space="preserve">Chapter </w:t>
            </w:r>
            <w:r>
              <w:rPr>
                <w:b/>
                <w:spacing w:val="-5"/>
                <w:sz w:val="16"/>
              </w:rPr>
              <w:t>11</w:t>
            </w:r>
          </w:p>
        </w:tc>
        <w:tc>
          <w:tcPr>
            <w:tcW w:w="2466" w:type="dxa"/>
            <w:tcBorders>
              <w:top w:val="single" w:sz="18" w:space="0" w:color="CCCCCC"/>
              <w:left w:val="single" w:sz="18" w:space="0" w:color="CCCCCC"/>
              <w:right w:val="single" w:sz="18" w:space="0" w:color="CCCCCC"/>
            </w:tcBorders>
          </w:tcPr>
          <w:p w14:paraId="49BDC966" w14:textId="77777777" w:rsidR="00B0389C" w:rsidRDefault="00767221">
            <w:pPr>
              <w:pStyle w:val="TableParagraph"/>
              <w:spacing w:before="52"/>
              <w:rPr>
                <w:sz w:val="16"/>
              </w:rPr>
            </w:pPr>
            <w:r>
              <w:rPr>
                <w:spacing w:val="-2"/>
                <w:sz w:val="16"/>
              </w:rPr>
              <w:t>Conclusions</w:t>
            </w:r>
          </w:p>
        </w:tc>
        <w:tc>
          <w:tcPr>
            <w:tcW w:w="5446" w:type="dxa"/>
            <w:tcBorders>
              <w:top w:val="single" w:sz="18" w:space="0" w:color="CCCCCC"/>
              <w:left w:val="single" w:sz="18" w:space="0" w:color="CCCCCC"/>
            </w:tcBorders>
          </w:tcPr>
          <w:p w14:paraId="10E422A7" w14:textId="77777777" w:rsidR="00B0389C" w:rsidRDefault="00767221">
            <w:pPr>
              <w:pStyle w:val="TableParagraph"/>
              <w:spacing w:before="52"/>
              <w:ind w:left="78"/>
              <w:rPr>
                <w:sz w:val="16"/>
              </w:rPr>
            </w:pPr>
            <w:r>
              <w:rPr>
                <w:sz w:val="16"/>
              </w:rPr>
              <w:t>Summary,</w:t>
            </w:r>
            <w:r>
              <w:rPr>
                <w:spacing w:val="-4"/>
                <w:sz w:val="16"/>
              </w:rPr>
              <w:t xml:space="preserve"> </w:t>
            </w:r>
            <w:r>
              <w:rPr>
                <w:sz w:val="16"/>
              </w:rPr>
              <w:t>limitations,</w:t>
            </w:r>
            <w:r>
              <w:rPr>
                <w:spacing w:val="-4"/>
                <w:sz w:val="16"/>
              </w:rPr>
              <w:t xml:space="preserve"> </w:t>
            </w:r>
            <w:r>
              <w:rPr>
                <w:sz w:val="16"/>
              </w:rPr>
              <w:t>future</w:t>
            </w:r>
            <w:r>
              <w:rPr>
                <w:spacing w:val="-3"/>
                <w:sz w:val="16"/>
              </w:rPr>
              <w:t xml:space="preserve"> </w:t>
            </w:r>
            <w:r>
              <w:rPr>
                <w:spacing w:val="-2"/>
                <w:sz w:val="16"/>
              </w:rPr>
              <w:t>scope</w:t>
            </w:r>
          </w:p>
        </w:tc>
      </w:tr>
      <w:tr w:rsidR="00B0389C" w14:paraId="1B1216EB" w14:textId="77777777">
        <w:trPr>
          <w:trHeight w:val="494"/>
        </w:trPr>
        <w:tc>
          <w:tcPr>
            <w:tcW w:w="1993" w:type="dxa"/>
            <w:tcBorders>
              <w:top w:val="single" w:sz="18" w:space="0" w:color="CCCCCC"/>
              <w:right w:val="single" w:sz="18" w:space="0" w:color="CCCCCC"/>
            </w:tcBorders>
          </w:tcPr>
          <w:p w14:paraId="33366B43" w14:textId="77777777" w:rsidR="00B0389C" w:rsidRDefault="00767221">
            <w:pPr>
              <w:pStyle w:val="TableParagraph"/>
              <w:spacing w:before="52"/>
              <w:ind w:left="97"/>
              <w:rPr>
                <w:b/>
                <w:sz w:val="16"/>
              </w:rPr>
            </w:pPr>
            <w:r>
              <w:rPr>
                <w:b/>
                <w:sz w:val="16"/>
              </w:rPr>
              <w:t>Chapter 12</w:t>
            </w:r>
            <w:r>
              <w:rPr>
                <w:b/>
                <w:spacing w:val="-5"/>
                <w:sz w:val="16"/>
              </w:rPr>
            </w:r>
          </w:p>
        </w:tc>
        <w:tc>
          <w:tcPr>
            <w:tcW w:w="2466" w:type="dxa"/>
            <w:tcBorders>
              <w:top w:val="single" w:sz="18" w:space="0" w:color="CCCCCC"/>
              <w:left w:val="single" w:sz="18" w:space="0" w:color="CCCCCC"/>
              <w:right w:val="single" w:sz="18" w:space="0" w:color="CCCCCC"/>
            </w:tcBorders>
          </w:tcPr>
          <w:p w14:paraId="49BDC966" w14:textId="77777777" w:rsidR="00B0389C" w:rsidRDefault="00767221">
            <w:pPr>
              <w:pStyle w:val="TableParagraph"/>
              <w:spacing w:before="52"/>
              <w:rPr>
                <w:sz w:val="16"/>
              </w:rPr>
            </w:pPr>
            <w:r>
              <w:rPr>
                <w:spacing w:val="-2"/>
                <w:sz w:val="16"/>
              </w:rPr>
              <w:t>Conclusions &amp; Future Scope</w:t>
            </w:r>
          </w:p>
        </w:tc>
        <w:tc>
          <w:tcPr>
            <w:tcW w:w="5446" w:type="dxa"/>
            <w:tcBorders>
              <w:top w:val="single" w:sz="18" w:space="0" w:color="CCCCCC"/>
              <w:left w:val="single" w:sz="18" w:space="0" w:color="CCCCCC"/>
            </w:tcBorders>
          </w:tcPr>
          <w:p w14:paraId="10E422A7" w14:textId="77777777" w:rsidR="00B0389C" w:rsidRDefault="00767221">
            <w:pPr>
              <w:pStyle w:val="TableParagraph"/>
              <w:spacing w:before="52"/>
              <w:ind w:left="78"/>
              <w:rPr>
                <w:sz w:val="16"/>
              </w:rPr>
            </w:pPr>
            <w:r>
              <w:rPr>
                <w:sz w:val="16"/>
              </w:rPr>
              <w:t>Project summary, key achievements, limitations, and future roadmap</w:t>
            </w:r>
            <w:r>
              <w:rPr>
                <w:spacing w:val="-4"/>
                <w:sz w:val="16"/>
              </w:rPr>
            </w:r>
            <w:r>
              <w:rPr>
                <w:sz w:val="16"/>
              </w:rPr>
            </w:r>
            <w:r>
              <w:rPr>
                <w:spacing w:val="-4"/>
                <w:sz w:val="16"/>
              </w:rPr>
            </w:r>
            <w:r>
              <w:rPr>
                <w:sz w:val="16"/>
              </w:rPr>
            </w:r>
            <w:r>
              <w:rPr>
                <w:spacing w:val="-3"/>
                <w:sz w:val="16"/>
              </w:rPr>
            </w:r>
            <w:r>
              <w:rPr>
                <w:spacing w:val="-2"/>
                <w:sz w:val="16"/>
              </w:rPr>
            </w:r>
          </w:p>
        </w:tc>
      </w:tr>
    </w:tbl>
    <w:p w14:paraId="2005FC55" w14:textId="77777777" w:rsidR="00B0389C" w:rsidRDefault="00767221">
      <w:pPr>
        <w:spacing w:before="50"/>
        <w:jc w:val="center"/>
        <w:rPr>
          <w:i/>
          <w:sz w:val="18"/>
        </w:rPr>
      </w:pPr>
      <w:r>
        <w:rPr>
          <w:i/>
          <w:sz w:val="18"/>
        </w:rPr>
        <w:t>Table</w:t>
      </w:r>
      <w:r>
        <w:rPr>
          <w:i/>
          <w:spacing w:val="-6"/>
          <w:sz w:val="18"/>
        </w:rPr>
        <w:t xml:space="preserve"> </w:t>
      </w:r>
      <w:r>
        <w:rPr>
          <w:i/>
          <w:sz w:val="18"/>
        </w:rPr>
        <w:t>1.4:</w:t>
      </w:r>
      <w:r>
        <w:rPr>
          <w:i/>
          <w:spacing w:val="-6"/>
          <w:sz w:val="18"/>
        </w:rPr>
        <w:t xml:space="preserve"> </w:t>
      </w:r>
      <w:r>
        <w:rPr>
          <w:i/>
          <w:sz w:val="18"/>
        </w:rPr>
        <w:t>Report</w:t>
      </w:r>
      <w:r>
        <w:rPr>
          <w:i/>
          <w:spacing w:val="-5"/>
          <w:sz w:val="18"/>
        </w:rPr>
        <w:t xml:space="preserve"> </w:t>
      </w:r>
      <w:r>
        <w:rPr>
          <w:i/>
          <w:spacing w:val="-2"/>
          <w:sz w:val="18"/>
        </w:rPr>
        <w:t>Organization</w:t>
      </w:r>
    </w:p>
    <w:p w14:paraId="20ADFCE2" w14:textId="77777777" w:rsidR="00B0389C" w:rsidRDefault="00B0389C">
      <w:pPr>
        <w:pStyle w:val="BodyText"/>
        <w:rPr>
          <w:i/>
          <w:sz w:val="20"/>
        </w:rPr>
      </w:pPr>
    </w:p>
    <w:p w14:paraId="4DCB1FD3" w14:textId="77777777" w:rsidR="00B0389C" w:rsidRDefault="00767221">
      <w:pPr>
        <w:pStyle w:val="BodyText"/>
        <w:spacing w:before="155"/>
        <w:rPr>
          <w:i/>
          <w:sz w:val="20"/>
        </w:rPr>
      </w:pPr>
      <w:r>
        <w:rPr>
          <w:i/>
          <w:noProof/>
          <w:sz w:val="20"/>
        </w:rPr>
        <mc:AlternateContent>
          <mc:Choice Requires="wps">
            <w:drawing>
              <wp:anchor distT="0" distB="0" distL="0" distR="0" simplePos="0" relativeHeight="487740928" behindDoc="1" locked="0" layoutInCell="1" allowOverlap="1" wp14:anchorId="3EE896CE" wp14:editId="7BEE4402">
                <wp:simplePos x="0" y="0"/>
                <wp:positionH relativeFrom="page">
                  <wp:posOffset>685800</wp:posOffset>
                </wp:positionH>
                <wp:positionV relativeFrom="paragraph">
                  <wp:posOffset>259738</wp:posOffset>
                </wp:positionV>
                <wp:extent cx="6239510" cy="736600"/>
                <wp:effectExtent l="0" t="0" r="0" b="0"/>
                <wp:wrapTopAndBottom/>
                <wp:docPr id="543" name="Text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9510" cy="736600"/>
                        </a:xfrm>
                        <a:prstGeom prst="rect">
                          <a:avLst/>
                        </a:prstGeom>
                        <a:solidFill>
                          <a:srgbClr val="F8F8F8"/>
                        </a:solidFill>
                      </wps:spPr>
                      <wps:txbx>
                        <w:txbxContent>
                          <w:p w14:paraId="798A78C8" w14:textId="77777777" w:rsidR="00B0389C" w:rsidRDefault="00B0389C">
                            <w:pPr>
                              <w:pStyle w:val="BodyText"/>
                              <w:spacing w:before="43"/>
                              <w:rPr>
                                <w:i/>
                                <w:color w:val="000000"/>
                                <w:sz w:val="20"/>
                              </w:rPr>
                            </w:pPr>
                          </w:p>
                          <w:p w14:paraId="5048810C" w14:textId="77777777" w:rsidR="00B0389C" w:rsidRDefault="00767221">
                            <w:pPr>
                              <w:spacing w:line="312" w:lineRule="auto"/>
                              <w:ind w:left="280" w:right="197"/>
                              <w:rPr>
                                <w:i/>
                                <w:color w:val="000000"/>
                                <w:sz w:val="20"/>
                              </w:rPr>
                            </w:pPr>
                            <w:r>
                              <w:rPr>
                                <w:i/>
                                <w:color w:val="000000"/>
                                <w:sz w:val="20"/>
                              </w:rPr>
                              <w:t>"This</w:t>
                            </w:r>
                            <w:r>
                              <w:rPr>
                                <w:i/>
                                <w:color w:val="000000"/>
                                <w:spacing w:val="-12"/>
                                <w:sz w:val="20"/>
                              </w:rPr>
                              <w:t xml:space="preserve"> </w:t>
                            </w:r>
                            <w:r>
                              <w:rPr>
                                <w:i/>
                                <w:color w:val="000000"/>
                                <w:sz w:val="20"/>
                              </w:rPr>
                              <w:t>project</w:t>
                            </w:r>
                            <w:r>
                              <w:rPr>
                                <w:i/>
                                <w:color w:val="000000"/>
                                <w:spacing w:val="-12"/>
                                <w:sz w:val="20"/>
                              </w:rPr>
                              <w:t xml:space="preserve"> </w:t>
                            </w:r>
                            <w:r>
                              <w:rPr>
                                <w:i/>
                                <w:color w:val="000000"/>
                                <w:sz w:val="20"/>
                              </w:rPr>
                              <w:t>represents</w:t>
                            </w:r>
                            <w:r>
                              <w:rPr>
                                <w:i/>
                                <w:color w:val="000000"/>
                                <w:spacing w:val="-12"/>
                                <w:sz w:val="20"/>
                              </w:rPr>
                              <w:t xml:space="preserve"> </w:t>
                            </w:r>
                            <w:r>
                              <w:rPr>
                                <w:i/>
                                <w:color w:val="000000"/>
                                <w:sz w:val="20"/>
                              </w:rPr>
                              <w:t>the</w:t>
                            </w:r>
                            <w:r>
                              <w:rPr>
                                <w:i/>
                                <w:color w:val="000000"/>
                                <w:spacing w:val="-12"/>
                                <w:sz w:val="20"/>
                              </w:rPr>
                              <w:t xml:space="preserve"> </w:t>
                            </w:r>
                            <w:r>
                              <w:rPr>
                                <w:i/>
                                <w:color w:val="000000"/>
                                <w:sz w:val="20"/>
                              </w:rPr>
                              <w:t>culmination</w:t>
                            </w:r>
                            <w:r>
                              <w:rPr>
                                <w:i/>
                                <w:color w:val="000000"/>
                                <w:spacing w:val="-12"/>
                                <w:sz w:val="20"/>
                              </w:rPr>
                              <w:t xml:space="preserve"> </w:t>
                            </w:r>
                            <w:r>
                              <w:rPr>
                                <w:i/>
                                <w:color w:val="000000"/>
                                <w:sz w:val="20"/>
                              </w:rPr>
                              <w:t>of</w:t>
                            </w:r>
                            <w:r>
                              <w:rPr>
                                <w:i/>
                                <w:color w:val="000000"/>
                                <w:spacing w:val="-12"/>
                                <w:sz w:val="20"/>
                              </w:rPr>
                              <w:t xml:space="preserve"> </w:t>
                            </w:r>
                            <w:r>
                              <w:rPr>
                                <w:i/>
                                <w:color w:val="000000"/>
                                <w:sz w:val="20"/>
                              </w:rPr>
                              <w:t>three</w:t>
                            </w:r>
                            <w:r>
                              <w:rPr>
                                <w:i/>
                                <w:color w:val="000000"/>
                                <w:spacing w:val="-12"/>
                                <w:sz w:val="20"/>
                              </w:rPr>
                              <w:t xml:space="preserve"> </w:t>
                            </w:r>
                            <w:r>
                              <w:rPr>
                                <w:i/>
                                <w:color w:val="000000"/>
                                <w:sz w:val="20"/>
                              </w:rPr>
                              <w:t>years</w:t>
                            </w:r>
                            <w:r>
                              <w:rPr>
                                <w:i/>
                                <w:color w:val="000000"/>
                                <w:spacing w:val="-12"/>
                                <w:sz w:val="20"/>
                              </w:rPr>
                              <w:t xml:space="preserve"> </w:t>
                            </w:r>
                            <w:r>
                              <w:rPr>
                                <w:i/>
                                <w:color w:val="000000"/>
                                <w:sz w:val="20"/>
                              </w:rPr>
                              <w:t>of</w:t>
                            </w:r>
                            <w:r>
                              <w:rPr>
                                <w:i/>
                                <w:color w:val="000000"/>
                                <w:spacing w:val="-12"/>
                                <w:sz w:val="20"/>
                              </w:rPr>
                              <w:t xml:space="preserve"> </w:t>
                            </w:r>
                            <w:r>
                              <w:rPr>
                                <w:i/>
                                <w:color w:val="000000"/>
                                <w:sz w:val="20"/>
                              </w:rPr>
                              <w:t>study</w:t>
                            </w:r>
                            <w:r>
                              <w:rPr>
                                <w:i/>
                                <w:color w:val="000000"/>
                                <w:spacing w:val="-12"/>
                                <w:sz w:val="20"/>
                              </w:rPr>
                              <w:t xml:space="preserve"> </w:t>
                            </w:r>
                            <w:r>
                              <w:rPr>
                                <w:i/>
                                <w:color w:val="000000"/>
                                <w:sz w:val="20"/>
                              </w:rPr>
                              <w:t>in</w:t>
                            </w:r>
                            <w:r>
                              <w:rPr>
                                <w:i/>
                                <w:color w:val="000000"/>
                                <w:spacing w:val="-12"/>
                                <w:sz w:val="20"/>
                              </w:rPr>
                              <w:t xml:space="preserve"> </w:t>
                            </w:r>
                            <w:r>
                              <w:rPr>
                                <w:i/>
                                <w:color w:val="000000"/>
                                <w:sz w:val="20"/>
                              </w:rPr>
                              <w:t>Computer</w:t>
                            </w:r>
                            <w:r>
                              <w:rPr>
                                <w:i/>
                                <w:color w:val="000000"/>
                                <w:spacing w:val="-12"/>
                                <w:sz w:val="20"/>
                              </w:rPr>
                              <w:t xml:space="preserve"> </w:t>
                            </w:r>
                            <w:r>
                              <w:rPr>
                                <w:i/>
                                <w:color w:val="000000"/>
                                <w:sz w:val="20"/>
                              </w:rPr>
                              <w:t>Science,</w:t>
                            </w:r>
                            <w:r>
                              <w:rPr>
                                <w:i/>
                                <w:color w:val="000000"/>
                                <w:spacing w:val="-12"/>
                                <w:sz w:val="20"/>
                              </w:rPr>
                              <w:t xml:space="preserve"> </w:t>
                            </w:r>
                            <w:r>
                              <w:rPr>
                                <w:i/>
                                <w:color w:val="000000"/>
                                <w:sz w:val="20"/>
                              </w:rPr>
                              <w:t>applying</w:t>
                            </w:r>
                            <w:r>
                              <w:rPr>
                                <w:i/>
                                <w:color w:val="000000"/>
                                <w:spacing w:val="-12"/>
                                <w:sz w:val="20"/>
                              </w:rPr>
                              <w:t xml:space="preserve"> </w:t>
                            </w:r>
                            <w:r>
                              <w:rPr>
                                <w:i/>
                                <w:color w:val="000000"/>
                                <w:sz w:val="20"/>
                              </w:rPr>
                              <w:t>theoretical</w:t>
                            </w:r>
                            <w:r>
                              <w:rPr>
                                <w:i/>
                                <w:color w:val="000000"/>
                                <w:spacing w:val="-12"/>
                                <w:sz w:val="20"/>
                              </w:rPr>
                              <w:t xml:space="preserve"> </w:t>
                            </w:r>
                            <w:r>
                              <w:rPr>
                                <w:i/>
                                <w:color w:val="000000"/>
                                <w:sz w:val="20"/>
                              </w:rPr>
                              <w:t>knowledge to build a real-world, production-ready application that solves genuine business problems."</w:t>
                            </w:r>
                          </w:p>
                        </w:txbxContent>
                      </wps:txbx>
                      <wps:bodyPr wrap="square" lIns="0" tIns="0" rIns="0" bIns="0" rtlCol="0">
                        <a:noAutofit/>
                      </wps:bodyPr>
                    </wps:wsp>
                  </a:graphicData>
                </a:graphic>
              </wp:anchor>
            </w:drawing>
          </mc:Choice>
          <mc:Fallback>
            <w:pict>
              <v:shape w14:anchorId="3EE896CE" id="Textbox 543" o:spid="_x0000_s1202" type="#_x0000_t202" style="position:absolute;margin-left:54pt;margin-top:20.45pt;width:491.3pt;height:58pt;z-index:-15575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" fillcolor="#f8f8f8" stroked="f">
                <v:textbox inset="0,0,0,0">
                  <w:txbxContent>
                    <w:p w14:paraId="798A78C8" w14:textId="77777777" w:rsidR="00B0389C" w:rsidRDefault="00B0389C">
                      <w:pPr>
                        <w:pStyle w:val="BodyText"/>
                        <w:spacing w:before="43"/>
                        <w:rPr>
                          <w:i/>
                          <w:color w:val="000000"/>
                          <w:sz w:val="20"/>
                        </w:rPr>
                      </w:pPr>
                    </w:p>
                    <w:p w14:paraId="5048810C" w14:textId="77777777" w:rsidR="00B0389C" w:rsidRDefault="00767221">
                      <w:pPr>
                        <w:spacing w:line="312" w:lineRule="auto"/>
                        <w:ind w:left="280" w:right="197"/>
                        <w:rPr>
                          <w:i/>
                          <w:color w:val="000000"/>
                          <w:sz w:val="20"/>
                        </w:rPr>
                      </w:pPr>
                      <w:r>
                        <w:rPr>
                          <w:i/>
                          <w:color w:val="000000"/>
                          <w:sz w:val="20"/>
                        </w:rPr>
                        <w:t>"This</w:t>
                      </w:r>
                      <w:r>
                        <w:rPr>
                          <w:i/>
                          <w:color w:val="000000"/>
                          <w:spacing w:val="-12"/>
                          <w:sz w:val="20"/>
                        </w:rPr>
                        <w:t xml:space="preserve"> </w:t>
                      </w:r>
                      <w:r>
                        <w:rPr>
                          <w:i/>
                          <w:color w:val="000000"/>
                          <w:sz w:val="20"/>
                        </w:rPr>
                        <w:t>project</w:t>
                      </w:r>
                      <w:r>
                        <w:rPr>
                          <w:i/>
                          <w:color w:val="000000"/>
                          <w:spacing w:val="-12"/>
                          <w:sz w:val="20"/>
                        </w:rPr>
                        <w:t xml:space="preserve"> </w:t>
                      </w:r>
                      <w:r>
                        <w:rPr>
                          <w:i/>
                          <w:color w:val="000000"/>
                          <w:sz w:val="20"/>
                        </w:rPr>
                        <w:t>represents</w:t>
                      </w:r>
                      <w:r>
                        <w:rPr>
                          <w:i/>
                          <w:color w:val="000000"/>
                          <w:spacing w:val="-12"/>
                          <w:sz w:val="20"/>
                        </w:rPr>
                        <w:t xml:space="preserve"> </w:t>
                      </w:r>
                      <w:r>
                        <w:rPr>
                          <w:i/>
                          <w:color w:val="000000"/>
                          <w:sz w:val="20"/>
                        </w:rPr>
                        <w:t>the</w:t>
                      </w:r>
                      <w:r>
                        <w:rPr>
                          <w:i/>
                          <w:color w:val="000000"/>
                          <w:spacing w:val="-12"/>
                          <w:sz w:val="20"/>
                        </w:rPr>
                        <w:t xml:space="preserve"> </w:t>
                      </w:r>
                      <w:r>
                        <w:rPr>
                          <w:i/>
                          <w:color w:val="000000"/>
                          <w:sz w:val="20"/>
                        </w:rPr>
                        <w:t>culmination</w:t>
                      </w:r>
                      <w:r>
                        <w:rPr>
                          <w:i/>
                          <w:color w:val="000000"/>
                          <w:spacing w:val="-12"/>
                          <w:sz w:val="20"/>
                        </w:rPr>
                        <w:t xml:space="preserve"> </w:t>
                      </w:r>
                      <w:r>
                        <w:rPr>
                          <w:i/>
                          <w:color w:val="000000"/>
                          <w:sz w:val="20"/>
                        </w:rPr>
                        <w:t>of</w:t>
                      </w:r>
                      <w:r>
                        <w:rPr>
                          <w:i/>
                          <w:color w:val="000000"/>
                          <w:spacing w:val="-12"/>
                          <w:sz w:val="20"/>
                        </w:rPr>
                        <w:t xml:space="preserve"> </w:t>
                      </w:r>
                      <w:r>
                        <w:rPr>
                          <w:i/>
                          <w:color w:val="000000"/>
                          <w:sz w:val="20"/>
                        </w:rPr>
                        <w:t>three</w:t>
                      </w:r>
                      <w:r>
                        <w:rPr>
                          <w:i/>
                          <w:color w:val="000000"/>
                          <w:spacing w:val="-12"/>
                          <w:sz w:val="20"/>
                        </w:rPr>
                        <w:t xml:space="preserve"> </w:t>
                      </w:r>
                      <w:r>
                        <w:rPr>
                          <w:i/>
                          <w:color w:val="000000"/>
                          <w:sz w:val="20"/>
                        </w:rPr>
                        <w:t>years</w:t>
                      </w:r>
                      <w:r>
                        <w:rPr>
                          <w:i/>
                          <w:color w:val="000000"/>
                          <w:spacing w:val="-12"/>
                          <w:sz w:val="20"/>
                        </w:rPr>
                        <w:t xml:space="preserve"> </w:t>
                      </w:r>
                      <w:r>
                        <w:rPr>
                          <w:i/>
                          <w:color w:val="000000"/>
                          <w:sz w:val="20"/>
                        </w:rPr>
                        <w:t>of</w:t>
                      </w:r>
                      <w:r>
                        <w:rPr>
                          <w:i/>
                          <w:color w:val="000000"/>
                          <w:spacing w:val="-12"/>
                          <w:sz w:val="20"/>
                        </w:rPr>
                        <w:t xml:space="preserve"> </w:t>
                      </w:r>
                      <w:r>
                        <w:rPr>
                          <w:i/>
                          <w:color w:val="000000"/>
                          <w:sz w:val="20"/>
                        </w:rPr>
                        <w:t>study</w:t>
                      </w:r>
                      <w:r>
                        <w:rPr>
                          <w:i/>
                          <w:color w:val="000000"/>
                          <w:spacing w:val="-12"/>
                          <w:sz w:val="20"/>
                        </w:rPr>
                        <w:t xml:space="preserve"> </w:t>
                      </w:r>
                      <w:r>
                        <w:rPr>
                          <w:i/>
                          <w:color w:val="000000"/>
                          <w:sz w:val="20"/>
                        </w:rPr>
                        <w:t>in</w:t>
                      </w:r>
                      <w:r>
                        <w:rPr>
                          <w:i/>
                          <w:color w:val="000000"/>
                          <w:spacing w:val="-12"/>
                          <w:sz w:val="20"/>
                        </w:rPr>
                        <w:t xml:space="preserve"> </w:t>
                      </w:r>
                      <w:r>
                        <w:rPr>
                          <w:i/>
                          <w:color w:val="000000"/>
                          <w:sz w:val="20"/>
                        </w:rPr>
                        <w:t>Computer</w:t>
                      </w:r>
                      <w:r>
                        <w:rPr>
                          <w:i/>
                          <w:color w:val="000000"/>
                          <w:spacing w:val="-12"/>
                          <w:sz w:val="20"/>
                        </w:rPr>
                        <w:t xml:space="preserve"> </w:t>
                      </w:r>
                      <w:r>
                        <w:rPr>
                          <w:i/>
                          <w:color w:val="000000"/>
                          <w:sz w:val="20"/>
                        </w:rPr>
                        <w:t>Science,</w:t>
                      </w:r>
                      <w:r>
                        <w:rPr>
                          <w:i/>
                          <w:color w:val="000000"/>
                          <w:spacing w:val="-12"/>
                          <w:sz w:val="20"/>
                        </w:rPr>
                        <w:t xml:space="preserve"> </w:t>
                      </w:r>
                      <w:r>
                        <w:rPr>
                          <w:i/>
                          <w:color w:val="000000"/>
                          <w:sz w:val="20"/>
                        </w:rPr>
                        <w:t>applying</w:t>
                      </w:r>
                      <w:r>
                        <w:rPr>
                          <w:i/>
                          <w:color w:val="000000"/>
                          <w:spacing w:val="-12"/>
                          <w:sz w:val="20"/>
                        </w:rPr>
                        <w:t xml:space="preserve"> </w:t>
                      </w:r>
                      <w:r>
                        <w:rPr>
                          <w:i/>
                          <w:color w:val="000000"/>
                          <w:sz w:val="20"/>
                        </w:rPr>
                        <w:t>theoretical</w:t>
                      </w:r>
                      <w:r>
                        <w:rPr>
                          <w:i/>
                          <w:color w:val="000000"/>
                          <w:spacing w:val="-12"/>
                          <w:sz w:val="20"/>
                        </w:rPr>
                        <w:t xml:space="preserve"> </w:t>
                      </w:r>
                      <w:r>
                        <w:rPr>
                          <w:i/>
                          <w:color w:val="000000"/>
                          <w:sz w:val="20"/>
                        </w:rPr>
                        <w:t>knowledge to build a real-world, production-ready application that solves genuine business problems."</w:t>
                      </w:r>
                    </w:p>
                  </w:txbxContent>
                </v:textbox>
                <w10:wrap type="topAndBottom" anchorx="page"/>
              </v:shape>
            </w:pict>
          </mc:Fallback>
        </mc:AlternateContent>
      </w:r>
    </w:p>
    <w:p w14:paraId="0490C490" w14:textId="77777777" w:rsidR="00B0389C" w:rsidRDefault="00B0389C">
      <w:pPr>
        <w:pStyle w:val="BodyText"/>
        <w:rPr>
          <w:i/>
          <w:sz w:val="20"/>
        </w:rPr>
        <w:sectPr w:rsidR="00B0389C">
          <w:pgSz w:w="11910" w:h="16840"/>
          <w:pgMar w:top="1040" w:right="850" w:bottom="940" w:left="850" w:header="502" w:footer="740" w:gutter="0"/>
          <w:cols w:space="720"/>
        </w:sectPr>
      </w:pPr>
    </w:p>
    <w:p w14:paraId="40D172CC" w14:textId="77777777" w:rsidR="00B0389C" w:rsidRDefault="00B0389C">
      <w:pPr>
        <w:pStyle w:val="BodyText"/>
        <w:spacing w:before="75"/>
        <w:rPr>
          <w:i/>
        </w:rPr>
      </w:pPr>
    </w:p>
    <w:p w14:paraId="3E2DD593" w14:textId="77777777" w:rsidR="00B0389C" w:rsidRDefault="00767221">
      <w:pPr>
        <w:pStyle w:val="BodyText"/>
        <w:spacing w:before="1"/>
        <w:ind w:right="57"/>
        <w:jc w:val="center"/>
      </w:pPr>
      <w:r>
        <w:rPr>
          <w:color w:val="666666"/>
        </w:rPr>
        <w:t>C H A P T E R</w:t>
      </w:r>
      <w:r>
        <w:rPr>
          <w:color w:val="666666"/>
          <w:spacing w:val="30"/>
        </w:rPr>
        <w:t xml:space="preserve">  </w:t>
      </w:r>
      <w:r>
        <w:rPr>
          <w:color w:val="666666"/>
          <w:spacing w:val="-10"/>
        </w:rPr>
        <w:t>2</w:t>
      </w:r>
    </w:p>
    <w:p w14:paraId="7F673D98" w14:textId="77777777" w:rsidR="00B0389C" w:rsidRDefault="00767221">
      <w:pPr>
        <w:spacing w:before="233"/>
        <w:ind w:right="28"/>
        <w:jc w:val="center"/>
        <w:rPr>
          <w:b/>
          <w:sz w:val="56"/>
        </w:rPr>
      </w:pPr>
      <w:r>
        <w:rPr>
          <w:b/>
          <w:noProof/>
          <w:sz w:val="56"/>
        </w:rPr>
        <mc:AlternateContent>
          <mc:Choice Requires="wps">
            <w:drawing>
              <wp:anchor distT="0" distB="0" distL="0" distR="0" simplePos="0" relativeHeight="487741440" behindDoc="1" locked="0" layoutInCell="1" allowOverlap="1" wp14:anchorId="7EB4057F" wp14:editId="5B43D43E">
                <wp:simplePos x="0" y="0"/>
                <wp:positionH relativeFrom="page">
                  <wp:posOffset>3399028</wp:posOffset>
                </wp:positionH>
                <wp:positionV relativeFrom="paragraph">
                  <wp:posOffset>591849</wp:posOffset>
                </wp:positionV>
                <wp:extent cx="762000" cy="38100"/>
                <wp:effectExtent l="0" t="0" r="0" b="0"/>
                <wp:wrapTopAndBottom/>
                <wp:docPr id="550" name="Graphic 5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38100"/>
                        </a:xfrm>
                        <a:custGeom>
                          <a:avLst/>
                          <a:gdLst/>
                          <a:ahLst/>
                          <a:cxnLst/>
                          <a:rect l="l" t="t" r="r" b="b"/>
                          <a:pathLst>
                            <a:path w="762000" h="38100">
                              <a:moveTo>
                                <a:pt x="762000" y="38100"/>
                              </a:moveTo>
                              <a:lnTo>
                                <a:pt x="0" y="38100"/>
                              </a:lnTo>
                              <a:lnTo>
                                <a:pt x="0" y="0"/>
                              </a:lnTo>
                              <a:lnTo>
                                <a:pt x="762000" y="0"/>
                              </a:lnTo>
                              <a:lnTo>
                                <a:pt x="7620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BA6CF8" id="Graphic 550" o:spid="_x0000_s1026" style="position:absolute;margin-left:267.65pt;margin-top:46.6pt;width:60pt;height:3pt;z-index:-15575040;visibility:visible;mso-wrap-style:square;mso-wrap-distance-left:0;mso-wrap-distance-top:0;mso-wrap-distance-right:0;mso-wrap-distance-bottom:0;mso-position-horizontal:absolute;mso-position-horizontal-relative:page;mso-position-vertical:absolute;mso-position-vertical-relative:text;v-text-anchor:top" coordsize="762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" path="m762000,38100l,38100,,,762000,r,38100xe" fillcolor="black" stroked="f">
                <v:path arrowok="t"/>
                <w10:wrap type="topAndBottom" anchorx="page"/>
              </v:shape>
            </w:pict>
          </mc:Fallback>
        </mc:AlternateContent>
      </w:r>
      <w:r>
        <w:rPr>
          <w:b/>
          <w:spacing w:val="23"/>
          <w:sz w:val="56"/>
        </w:rPr>
        <w:t>PROBLEM</w:t>
      </w:r>
      <w:r>
        <w:rPr>
          <w:b/>
          <w:spacing w:val="62"/>
          <w:sz w:val="56"/>
        </w:rPr>
        <w:t xml:space="preserve"> </w:t>
      </w:r>
      <w:r>
        <w:rPr>
          <w:b/>
          <w:spacing w:val="13"/>
          <w:sz w:val="56"/>
        </w:rPr>
        <w:t>STATEMENT</w:t>
      </w:r>
    </w:p>
    <w:p w14:paraId="36B2DE37" w14:textId="77777777" w:rsidR="00B0389C" w:rsidRDefault="00B0389C">
      <w:pPr>
        <w:pStyle w:val="BodyText"/>
        <w:spacing w:before="166"/>
        <w:rPr>
          <w:b/>
          <w:sz w:val="40"/>
        </w:rPr>
      </w:pPr>
    </w:p>
    <w:p w14:paraId="0703B056" w14:textId="77777777" w:rsidR="00B0389C" w:rsidRDefault="00767221">
      <w:pPr>
        <w:pStyle w:val="Heading3"/>
        <w:numPr>
          <w:ilvl w:val="1"/>
          <w:numId w:val="60"/>
        </w:numPr>
        <w:tabs>
          <w:tab w:val="left" w:pos="750"/>
        </w:tabs>
      </w:pPr>
      <w:bookmarkStart w:id="18" w:name="_TOC_250099"/>
      <w:bookmarkEnd w:id="18"/>
      <w:r>
        <w:rPr>
          <w:spacing w:val="-2"/>
        </w:rPr>
        <w:t>Introduction</w:t>
      </w:r>
    </w:p>
    <w:p w14:paraId="33908A3E" w14:textId="77777777" w:rsidR="00B0389C" w:rsidRDefault="00767221">
      <w:pPr>
        <w:pStyle w:val="BodyText"/>
        <w:spacing w:before="11"/>
        <w:rPr>
          <w:b/>
          <w:sz w:val="6"/>
        </w:rPr>
      </w:pPr>
      <w:r>
        <w:rPr>
          <w:b/>
          <w:noProof/>
          <w:sz w:val="6"/>
        </w:rPr>
        <mc:AlternateContent>
          <mc:Choice Requires="wps">
            <w:drawing>
              <wp:anchor distT="0" distB="0" distL="0" distR="0" simplePos="0" relativeHeight="487741952" behindDoc="1" locked="0" layoutInCell="1" allowOverlap="1" wp14:anchorId="54323925" wp14:editId="25C72C7D">
                <wp:simplePos x="0" y="0"/>
                <wp:positionH relativeFrom="page">
                  <wp:posOffset>635000</wp:posOffset>
                </wp:positionH>
                <wp:positionV relativeFrom="paragraph">
                  <wp:posOffset>66089</wp:posOffset>
                </wp:positionV>
                <wp:extent cx="6290310" cy="1270"/>
                <wp:effectExtent l="0" t="0" r="0" b="0"/>
                <wp:wrapTopAndBottom/>
                <wp:docPr id="551" name="Graphic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07A2756" id="Graphic 551" o:spid="_x0000_s1026" style="position:absolute;margin-left:50pt;margin-top:5.2pt;width:495.3pt;height:.1pt;z-index:-1557452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B142C70" w14:textId="77777777" w:rsidR="00B0389C" w:rsidRDefault="00767221">
      <w:pPr>
        <w:pStyle w:val="BodyText"/>
        <w:spacing w:before="242" w:line="333" w:lineRule="auto"/>
        <w:ind w:left="150" w:right="148" w:firstLine="840"/>
        <w:jc w:val="both"/>
      </w:pPr>
      <w:r>
        <w:rPr>
          <w:spacing w:val="-2"/>
        </w:rPr>
        <w:t>In</w:t>
      </w:r>
      <w:r>
        <w:rPr>
          <w:spacing w:val="-7"/>
        </w:rPr>
        <w:t xml:space="preserve"> </w:t>
      </w:r>
      <w:r>
        <w:rPr>
          <w:spacing w:val="-2"/>
        </w:rPr>
        <w:t>today's</w:t>
      </w:r>
      <w:r>
        <w:rPr>
          <w:spacing w:val="-7"/>
        </w:rPr>
        <w:t xml:space="preserve"> </w:t>
      </w:r>
      <w:r>
        <w:rPr>
          <w:spacing w:val="-2"/>
        </w:rPr>
        <w:t>rapidly</w:t>
      </w:r>
      <w:r>
        <w:rPr>
          <w:spacing w:val="-7"/>
        </w:rPr>
        <w:t xml:space="preserve"> </w:t>
      </w:r>
      <w:r>
        <w:rPr>
          <w:spacing w:val="-2"/>
        </w:rPr>
        <w:t>evolving</w:t>
      </w:r>
      <w:r>
        <w:rPr>
          <w:spacing w:val="-7"/>
        </w:rPr>
        <w:t xml:space="preserve"> </w:t>
      </w:r>
      <w:r>
        <w:rPr>
          <w:spacing w:val="-2"/>
        </w:rPr>
        <w:t>digital</w:t>
      </w:r>
      <w:r>
        <w:rPr>
          <w:spacing w:val="-7"/>
        </w:rPr>
        <w:t xml:space="preserve"> </w:t>
      </w:r>
      <w:r>
        <w:rPr>
          <w:spacing w:val="-2"/>
        </w:rPr>
        <w:t>landscape,</w:t>
      </w:r>
      <w:r>
        <w:rPr>
          <w:spacing w:val="-7"/>
        </w:rPr>
        <w:t xml:space="preserve"> </w:t>
      </w:r>
      <w:r>
        <w:rPr>
          <w:spacing w:val="-2"/>
        </w:rPr>
        <w:t>organizations</w:t>
      </w:r>
      <w:r>
        <w:rPr>
          <w:spacing w:val="-7"/>
        </w:rPr>
        <w:t xml:space="preserve"> </w:t>
      </w:r>
      <w:r>
        <w:rPr>
          <w:spacing w:val="-2"/>
        </w:rPr>
        <w:t>of</w:t>
      </w:r>
      <w:r>
        <w:rPr>
          <w:spacing w:val="-7"/>
        </w:rPr>
        <w:t xml:space="preserve"> </w:t>
      </w:r>
      <w:r>
        <w:rPr>
          <w:spacing w:val="-2"/>
        </w:rPr>
        <w:t>all</w:t>
      </w:r>
      <w:r>
        <w:rPr>
          <w:spacing w:val="-7"/>
        </w:rPr>
        <w:t xml:space="preserve"> </w:t>
      </w:r>
      <w:r>
        <w:rPr>
          <w:spacing w:val="-2"/>
        </w:rPr>
        <w:t>sizes</w:t>
      </w:r>
      <w:r>
        <w:rPr>
          <w:spacing w:val="-7"/>
        </w:rPr>
        <w:t xml:space="preserve"> </w:t>
      </w:r>
      <w:r>
        <w:rPr>
          <w:spacing w:val="-2"/>
        </w:rPr>
        <w:t>face</w:t>
      </w:r>
      <w:r>
        <w:rPr>
          <w:spacing w:val="-7"/>
        </w:rPr>
        <w:t xml:space="preserve"> </w:t>
      </w:r>
      <w:r>
        <w:rPr>
          <w:spacing w:val="-2"/>
        </w:rPr>
        <w:t>mounting</w:t>
      </w:r>
      <w:r>
        <w:rPr>
          <w:spacing w:val="-7"/>
        </w:rPr>
        <w:t xml:space="preserve"> </w:t>
      </w:r>
      <w:r>
        <w:rPr>
          <w:spacing w:val="-2"/>
        </w:rPr>
        <w:t>pressure</w:t>
      </w:r>
      <w:r>
        <w:rPr>
          <w:spacing w:val="-7"/>
        </w:rPr>
        <w:t xml:space="preserve"> </w:t>
      </w:r>
      <w:r>
        <w:rPr>
          <w:spacing w:val="-2"/>
        </w:rPr>
        <w:t>to streamline</w:t>
      </w:r>
      <w:r>
        <w:rPr>
          <w:spacing w:val="-6"/>
        </w:rPr>
        <w:t xml:space="preserve"> </w:t>
      </w:r>
      <w:r>
        <w:rPr>
          <w:spacing w:val="-2"/>
        </w:rPr>
        <w:t>their</w:t>
      </w:r>
      <w:r>
        <w:rPr>
          <w:spacing w:val="-6"/>
        </w:rPr>
        <w:t xml:space="preserve"> </w:t>
      </w:r>
      <w:r>
        <w:rPr>
          <w:spacing w:val="-2"/>
        </w:rPr>
        <w:t>operations,</w:t>
      </w:r>
      <w:r>
        <w:rPr>
          <w:spacing w:val="-6"/>
        </w:rPr>
        <w:t xml:space="preserve"> </w:t>
      </w:r>
      <w:r>
        <w:rPr>
          <w:spacing w:val="-2"/>
        </w:rPr>
        <w:t>reduce</w:t>
      </w:r>
      <w:r>
        <w:rPr>
          <w:spacing w:val="-6"/>
        </w:rPr>
        <w:t xml:space="preserve"> </w:t>
      </w:r>
      <w:r>
        <w:rPr>
          <w:spacing w:val="-2"/>
        </w:rPr>
        <w:t>manual</w:t>
      </w:r>
      <w:r>
        <w:rPr>
          <w:spacing w:val="-6"/>
        </w:rPr>
        <w:t xml:space="preserve"> </w:t>
      </w:r>
      <w:r>
        <w:rPr>
          <w:spacing w:val="-2"/>
        </w:rPr>
        <w:t>intervention,</w:t>
      </w:r>
      <w:r>
        <w:rPr>
          <w:spacing w:val="-6"/>
        </w:rPr>
        <w:t xml:space="preserve"> </w:t>
      </w:r>
      <w:r>
        <w:rPr>
          <w:spacing w:val="-2"/>
        </w:rPr>
        <w:t>and</w:t>
      </w:r>
      <w:r>
        <w:rPr>
          <w:spacing w:val="-6"/>
        </w:rPr>
        <w:t xml:space="preserve"> </w:t>
      </w:r>
      <w:r>
        <w:rPr>
          <w:spacing w:val="-2"/>
        </w:rPr>
        <w:t>improve</w:t>
      </w:r>
      <w:r>
        <w:rPr>
          <w:spacing w:val="-6"/>
        </w:rPr>
        <w:t xml:space="preserve"> </w:t>
      </w:r>
      <w:r>
        <w:rPr>
          <w:spacing w:val="-2"/>
        </w:rPr>
        <w:t>overall</w:t>
      </w:r>
      <w:r>
        <w:rPr>
          <w:spacing w:val="-6"/>
        </w:rPr>
        <w:t xml:space="preserve"> </w:t>
      </w:r>
      <w:r>
        <w:rPr>
          <w:spacing w:val="-2"/>
        </w:rPr>
        <w:t>efficiency.</w:t>
      </w:r>
      <w:r>
        <w:rPr>
          <w:spacing w:val="-12"/>
        </w:rPr>
        <w:t xml:space="preserve"> </w:t>
      </w:r>
      <w:r>
        <w:rPr>
          <w:spacing w:val="-2"/>
        </w:rPr>
        <w:t>The</w:t>
      </w:r>
      <w:r>
        <w:rPr>
          <w:spacing w:val="-6"/>
        </w:rPr>
        <w:t xml:space="preserve"> </w:t>
      </w:r>
      <w:r>
        <w:rPr>
          <w:spacing w:val="-2"/>
        </w:rPr>
        <w:t xml:space="preserve">proliferation </w:t>
      </w:r>
      <w:r>
        <w:t>of cloud-based services,</w:t>
      </w:r>
      <w:r>
        <w:rPr>
          <w:spacing w:val="-10"/>
        </w:rPr>
        <w:t xml:space="preserve"> </w:t>
      </w:r>
      <w:r>
        <w:t>APIs, and SaaS applications has created both opportunities and challenges for businesses seeking to automate their workflows and integrate disparate systems.</w:t>
      </w:r>
    </w:p>
    <w:p w14:paraId="5FF99C34" w14:textId="77777777" w:rsidR="00B0389C" w:rsidRDefault="00767221">
      <w:pPr>
        <w:pStyle w:val="BodyText"/>
        <w:spacing w:before="201" w:line="333" w:lineRule="auto"/>
        <w:ind w:left="150" w:right="149" w:firstLine="840"/>
        <w:jc w:val="both"/>
      </w:pPr>
      <w:r>
        <w:t>While numerous workflow automation platforms exist in the market, each comes with its own set of limitations that prevent widespread adoption among non-technical users.</w:t>
      </w:r>
      <w:r>
        <w:rPr>
          <w:spacing w:val="-3"/>
        </w:rPr>
        <w:t xml:space="preserve"> </w:t>
      </w:r>
      <w:r>
        <w:t>This chapter provides a comprehensive analysis of the current challenges in workflow automation, examines existing solutions and their shortcomings, and establishes the foundation for the proposed Flowgent platform.</w:t>
      </w:r>
    </w:p>
    <w:p w14:paraId="05EA56BA" w14:textId="77777777" w:rsidR="00B0389C" w:rsidRDefault="00767221">
      <w:pPr>
        <w:pStyle w:val="BodyText"/>
        <w:spacing w:before="202" w:line="333" w:lineRule="auto"/>
        <w:ind w:left="150" w:right="149" w:firstLine="840"/>
        <w:jc w:val="both"/>
      </w:pPr>
      <w:r>
        <w:t>The need for accessible, reliable, and intelligent workflow automation has never been greater. Organizations that fail to adopt automation face reduced productivity, increased operational costs, and diminished competitive advantage in an increasingly digital marketplace.</w:t>
      </w:r>
    </w:p>
    <w:p w14:paraId="0A0DDD43" w14:textId="77777777" w:rsidR="00B0389C" w:rsidRDefault="00767221">
      <w:pPr>
        <w:pStyle w:val="Heading3"/>
        <w:numPr>
          <w:ilvl w:val="1"/>
          <w:numId w:val="60"/>
        </w:numPr>
        <w:tabs>
          <w:tab w:val="left" w:pos="750"/>
        </w:tabs>
        <w:spacing w:before="196"/>
      </w:pPr>
      <w:bookmarkStart w:id="19" w:name="_TOC_250098"/>
      <w:r>
        <w:t>Problem</w:t>
      </w:r>
      <w:r>
        <w:rPr>
          <w:spacing w:val="-8"/>
        </w:rPr>
        <w:t xml:space="preserve"> </w:t>
      </w:r>
      <w:bookmarkEnd w:id="19"/>
      <w:r>
        <w:rPr>
          <w:spacing w:val="-2"/>
        </w:rPr>
        <w:t>Statement</w:t>
      </w:r>
    </w:p>
    <w:p w14:paraId="50EE15F3" w14:textId="77777777" w:rsidR="00B0389C" w:rsidRDefault="00767221">
      <w:pPr>
        <w:pStyle w:val="BodyText"/>
        <w:spacing w:before="10"/>
        <w:rPr>
          <w:b/>
          <w:sz w:val="6"/>
        </w:rPr>
      </w:pPr>
      <w:r>
        <w:rPr>
          <w:b/>
          <w:noProof/>
          <w:sz w:val="6"/>
        </w:rPr>
        <mc:AlternateContent>
          <mc:Choice Requires="wps">
            <w:drawing>
              <wp:anchor distT="0" distB="0" distL="0" distR="0" simplePos="0" relativeHeight="487742464" behindDoc="1" locked="0" layoutInCell="1" allowOverlap="1" wp14:anchorId="65028E66" wp14:editId="2E1DDAD6">
                <wp:simplePos x="0" y="0"/>
                <wp:positionH relativeFrom="page">
                  <wp:posOffset>635000</wp:posOffset>
                </wp:positionH>
                <wp:positionV relativeFrom="paragraph">
                  <wp:posOffset>65631</wp:posOffset>
                </wp:positionV>
                <wp:extent cx="6290310" cy="1270"/>
                <wp:effectExtent l="0" t="0" r="0" b="0"/>
                <wp:wrapTopAndBottom/>
                <wp:docPr id="552" name="Graphic 5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89EDDAB" id="Graphic 552" o:spid="_x0000_s1026" style="position:absolute;margin-left:50pt;margin-top:5.15pt;width:495.3pt;height:.1pt;z-index:-1557401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" path="m6290056,l,e" filled="f" strokecolor="#222" strokeweight="3pt">
                <v:path arrowok="t"/>
                <w10:wrap type="topAndBottom" anchorx="page"/>
              </v:shape>
            </w:pict>
          </mc:Fallback>
        </mc:AlternateContent>
      </w:r>
    </w:p>
    <w:p w14:paraId="58CCF779" w14:textId="77777777" w:rsidR="00B0389C" w:rsidRDefault="00767221">
      <w:pPr>
        <w:pStyle w:val="BodyText"/>
        <w:spacing w:before="242" w:line="333" w:lineRule="auto"/>
        <w:ind w:left="150" w:right="149" w:firstLine="840"/>
        <w:jc w:val="both"/>
      </w:pPr>
      <w:r>
        <w:rPr>
          <w:spacing w:val="-2"/>
        </w:rPr>
        <w:t>Modern</w:t>
      </w:r>
      <w:r>
        <w:rPr>
          <w:spacing w:val="-7"/>
        </w:rPr>
        <w:t xml:space="preserve"> </w:t>
      </w:r>
      <w:r>
        <w:rPr>
          <w:spacing w:val="-2"/>
        </w:rPr>
        <w:t>organizations</w:t>
      </w:r>
      <w:r>
        <w:rPr>
          <w:spacing w:val="-7"/>
        </w:rPr>
        <w:t xml:space="preserve"> </w:t>
      </w:r>
      <w:r>
        <w:rPr>
          <w:spacing w:val="-2"/>
        </w:rPr>
        <w:t>encounter</w:t>
      </w:r>
      <w:r>
        <w:rPr>
          <w:spacing w:val="-7"/>
        </w:rPr>
        <w:t xml:space="preserve"> </w:t>
      </w:r>
      <w:r>
        <w:rPr>
          <w:spacing w:val="-2"/>
        </w:rPr>
        <w:t>several</w:t>
      </w:r>
      <w:r>
        <w:rPr>
          <w:spacing w:val="-7"/>
        </w:rPr>
        <w:t xml:space="preserve"> </w:t>
      </w:r>
      <w:r>
        <w:rPr>
          <w:spacing w:val="-2"/>
        </w:rPr>
        <w:t>interconnected</w:t>
      </w:r>
      <w:r>
        <w:rPr>
          <w:spacing w:val="-7"/>
        </w:rPr>
        <w:t xml:space="preserve"> </w:t>
      </w:r>
      <w:r>
        <w:rPr>
          <w:spacing w:val="-2"/>
        </w:rPr>
        <w:t>challenges</w:t>
      </w:r>
      <w:r>
        <w:rPr>
          <w:spacing w:val="-7"/>
        </w:rPr>
        <w:t xml:space="preserve"> </w:t>
      </w:r>
      <w:r>
        <w:rPr>
          <w:spacing w:val="-2"/>
        </w:rPr>
        <w:t>when</w:t>
      </w:r>
      <w:r>
        <w:rPr>
          <w:spacing w:val="-7"/>
        </w:rPr>
        <w:t xml:space="preserve"> </w:t>
      </w:r>
      <w:r>
        <w:rPr>
          <w:spacing w:val="-2"/>
        </w:rPr>
        <w:t>attempting</w:t>
      </w:r>
      <w:r>
        <w:rPr>
          <w:spacing w:val="-7"/>
        </w:rPr>
        <w:t xml:space="preserve"> </w:t>
      </w:r>
      <w:r>
        <w:rPr>
          <w:spacing w:val="-2"/>
        </w:rPr>
        <w:t>to</w:t>
      </w:r>
      <w:r>
        <w:rPr>
          <w:spacing w:val="-7"/>
        </w:rPr>
        <w:t xml:space="preserve"> </w:t>
      </w:r>
      <w:r>
        <w:rPr>
          <w:spacing w:val="-2"/>
        </w:rPr>
        <w:t>automate their</w:t>
      </w:r>
      <w:r>
        <w:rPr>
          <w:spacing w:val="-5"/>
        </w:rPr>
        <w:t xml:space="preserve"> </w:t>
      </w:r>
      <w:r>
        <w:rPr>
          <w:spacing w:val="-2"/>
        </w:rPr>
        <w:t>business</w:t>
      </w:r>
      <w:r>
        <w:rPr>
          <w:spacing w:val="-5"/>
        </w:rPr>
        <w:t xml:space="preserve"> </w:t>
      </w:r>
      <w:r>
        <w:rPr>
          <w:spacing w:val="-2"/>
        </w:rPr>
        <w:t>processes</w:t>
      </w:r>
      <w:r>
        <w:rPr>
          <w:spacing w:val="-5"/>
        </w:rPr>
        <w:t xml:space="preserve"> </w:t>
      </w:r>
      <w:r>
        <w:rPr>
          <w:spacing w:val="-2"/>
        </w:rPr>
        <w:t>and</w:t>
      </w:r>
      <w:r>
        <w:rPr>
          <w:spacing w:val="-5"/>
        </w:rPr>
        <w:t xml:space="preserve"> </w:t>
      </w:r>
      <w:r>
        <w:rPr>
          <w:spacing w:val="-2"/>
        </w:rPr>
        <w:t>integrate</w:t>
      </w:r>
      <w:r>
        <w:rPr>
          <w:spacing w:val="-5"/>
        </w:rPr>
        <w:t xml:space="preserve"> </w:t>
      </w:r>
      <w:r>
        <w:rPr>
          <w:spacing w:val="-2"/>
        </w:rPr>
        <w:t>various</w:t>
      </w:r>
      <w:r>
        <w:rPr>
          <w:spacing w:val="-5"/>
        </w:rPr>
        <w:t xml:space="preserve"> </w:t>
      </w:r>
      <w:r>
        <w:rPr>
          <w:spacing w:val="-2"/>
        </w:rPr>
        <w:t>software</w:t>
      </w:r>
      <w:r>
        <w:rPr>
          <w:spacing w:val="-5"/>
        </w:rPr>
        <w:t xml:space="preserve"> </w:t>
      </w:r>
      <w:r>
        <w:rPr>
          <w:spacing w:val="-2"/>
        </w:rPr>
        <w:t>systems.</w:t>
      </w:r>
      <w:r>
        <w:rPr>
          <w:spacing w:val="-10"/>
        </w:rPr>
        <w:t xml:space="preserve"> </w:t>
      </w:r>
      <w:r>
        <w:rPr>
          <w:spacing w:val="-2"/>
        </w:rPr>
        <w:t>These</w:t>
      </w:r>
      <w:r>
        <w:rPr>
          <w:spacing w:val="-5"/>
        </w:rPr>
        <w:t xml:space="preserve"> </w:t>
      </w:r>
      <w:r>
        <w:rPr>
          <w:spacing w:val="-2"/>
        </w:rPr>
        <w:t>challenges</w:t>
      </w:r>
      <w:r>
        <w:rPr>
          <w:spacing w:val="-5"/>
        </w:rPr>
        <w:t xml:space="preserve"> </w:t>
      </w:r>
      <w:r>
        <w:rPr>
          <w:spacing w:val="-2"/>
        </w:rPr>
        <w:t>can</w:t>
      </w:r>
      <w:r>
        <w:rPr>
          <w:spacing w:val="-5"/>
        </w:rPr>
        <w:t xml:space="preserve"> </w:t>
      </w:r>
      <w:r>
        <w:rPr>
          <w:spacing w:val="-2"/>
        </w:rPr>
        <w:t>be</w:t>
      </w:r>
      <w:r>
        <w:rPr>
          <w:spacing w:val="-5"/>
        </w:rPr>
        <w:t xml:space="preserve"> </w:t>
      </w:r>
      <w:r>
        <w:rPr>
          <w:spacing w:val="-2"/>
        </w:rPr>
        <w:t>categorized</w:t>
      </w:r>
      <w:r>
        <w:rPr>
          <w:spacing w:val="-5"/>
        </w:rPr>
        <w:t xml:space="preserve"> </w:t>
      </w:r>
      <w:r>
        <w:rPr>
          <w:spacing w:val="-2"/>
        </w:rPr>
        <w:t xml:space="preserve">into </w:t>
      </w:r>
      <w:r>
        <w:t>four primary areas: manual process overhead, technical barriers to automation, integration complexity, and reliability concerns.</w:t>
      </w:r>
    </w:p>
    <w:p w14:paraId="4A3EC1E3" w14:textId="77777777" w:rsidR="00B0389C" w:rsidRDefault="00B0389C">
      <w:pPr>
        <w:pStyle w:val="BodyText"/>
        <w:spacing w:before="42"/>
      </w:pPr>
    </w:p>
    <w:p w14:paraId="64A0EEA4" w14:textId="77777777" w:rsidR="00B0389C" w:rsidRDefault="00767221">
      <w:pPr>
        <w:pStyle w:val="Heading4"/>
        <w:numPr>
          <w:ilvl w:val="2"/>
          <w:numId w:val="60"/>
        </w:numPr>
        <w:tabs>
          <w:tab w:val="left" w:pos="870"/>
        </w:tabs>
        <w:spacing w:before="1"/>
      </w:pPr>
      <w:r>
        <w:t>Manual</w:t>
      </w:r>
      <w:r>
        <w:rPr>
          <w:spacing w:val="-3"/>
        </w:rPr>
        <w:t xml:space="preserve"> </w:t>
      </w:r>
      <w:r>
        <w:t>Process</w:t>
      </w:r>
      <w:r>
        <w:rPr>
          <w:spacing w:val="-3"/>
        </w:rPr>
        <w:t xml:space="preserve"> </w:t>
      </w:r>
      <w:r>
        <w:rPr>
          <w:spacing w:val="-2"/>
        </w:rPr>
        <w:t>Overhead</w:t>
      </w:r>
    </w:p>
    <w:p w14:paraId="0CEFE6DE" w14:textId="77777777" w:rsidR="00B0389C" w:rsidRDefault="00767221">
      <w:pPr>
        <w:pStyle w:val="BodyText"/>
        <w:spacing w:before="194" w:line="333" w:lineRule="auto"/>
        <w:ind w:left="150" w:right="149" w:firstLine="840"/>
        <w:jc w:val="both"/>
      </w:pPr>
      <w:r>
        <w:t xml:space="preserve">Despite the availability of sophisticated software tools, many business operations continue to </w:t>
      </w:r>
      <w:r>
        <w:rPr>
          <w:spacing w:val="-2"/>
        </w:rPr>
        <w:t>rely</w:t>
      </w:r>
      <w:r>
        <w:rPr>
          <w:spacing w:val="-9"/>
        </w:rPr>
        <w:t xml:space="preserve"> </w:t>
      </w:r>
      <w:r>
        <w:rPr>
          <w:spacing w:val="-2"/>
        </w:rPr>
        <w:t>heavily</w:t>
      </w:r>
      <w:r>
        <w:rPr>
          <w:spacing w:val="-8"/>
        </w:rPr>
        <w:t xml:space="preserve"> </w:t>
      </w:r>
      <w:r>
        <w:rPr>
          <w:spacing w:val="-2"/>
        </w:rPr>
        <w:t>on</w:t>
      </w:r>
      <w:r>
        <w:rPr>
          <w:spacing w:val="-8"/>
        </w:rPr>
        <w:t xml:space="preserve"> </w:t>
      </w:r>
      <w:r>
        <w:rPr>
          <w:spacing w:val="-2"/>
        </w:rPr>
        <w:t>manual</w:t>
      </w:r>
      <w:r>
        <w:rPr>
          <w:spacing w:val="-8"/>
        </w:rPr>
        <w:t xml:space="preserve"> </w:t>
      </w:r>
      <w:r>
        <w:rPr>
          <w:spacing w:val="-2"/>
        </w:rPr>
        <w:t>interventions</w:t>
      </w:r>
      <w:r>
        <w:rPr>
          <w:spacing w:val="-8"/>
        </w:rPr>
        <w:t xml:space="preserve"> </w:t>
      </w:r>
      <w:r>
        <w:rPr>
          <w:spacing w:val="-2"/>
        </w:rPr>
        <w:t>for</w:t>
      </w:r>
      <w:r>
        <w:rPr>
          <w:spacing w:val="-8"/>
        </w:rPr>
        <w:t xml:space="preserve"> </w:t>
      </w:r>
      <w:r>
        <w:rPr>
          <w:spacing w:val="-2"/>
        </w:rPr>
        <w:t>tasks</w:t>
      </w:r>
      <w:r>
        <w:rPr>
          <w:spacing w:val="-8"/>
        </w:rPr>
        <w:t xml:space="preserve"> </w:t>
      </w:r>
      <w:r>
        <w:rPr>
          <w:spacing w:val="-2"/>
        </w:rPr>
        <w:t>that</w:t>
      </w:r>
      <w:r>
        <w:rPr>
          <w:spacing w:val="-8"/>
        </w:rPr>
        <w:t xml:space="preserve"> </w:t>
      </w:r>
      <w:r>
        <w:rPr>
          <w:spacing w:val="-2"/>
        </w:rPr>
        <w:t>could</w:t>
      </w:r>
      <w:r>
        <w:rPr>
          <w:spacing w:val="-8"/>
        </w:rPr>
        <w:t xml:space="preserve"> </w:t>
      </w:r>
      <w:r>
        <w:rPr>
          <w:spacing w:val="-2"/>
        </w:rPr>
        <w:t>potentially</w:t>
      </w:r>
      <w:r>
        <w:rPr>
          <w:spacing w:val="-8"/>
        </w:rPr>
        <w:t xml:space="preserve"> </w:t>
      </w:r>
      <w:r>
        <w:rPr>
          <w:spacing w:val="-2"/>
        </w:rPr>
        <w:t>be</w:t>
      </w:r>
      <w:r>
        <w:rPr>
          <w:spacing w:val="-8"/>
        </w:rPr>
        <w:t xml:space="preserve"> </w:t>
      </w:r>
      <w:r>
        <w:rPr>
          <w:spacing w:val="-2"/>
        </w:rPr>
        <w:t>automated.</w:t>
      </w:r>
      <w:r>
        <w:rPr>
          <w:spacing w:val="-13"/>
        </w:rPr>
        <w:t xml:space="preserve"> </w:t>
      </w:r>
      <w:r>
        <w:rPr>
          <w:spacing w:val="-2"/>
        </w:rPr>
        <w:t>These</w:t>
      </w:r>
      <w:r>
        <w:rPr>
          <w:spacing w:val="-8"/>
        </w:rPr>
        <w:t xml:space="preserve"> </w:t>
      </w:r>
      <w:r>
        <w:rPr>
          <w:spacing w:val="-2"/>
        </w:rPr>
        <w:t>manual</w:t>
      </w:r>
      <w:r>
        <w:rPr>
          <w:spacing w:val="-8"/>
        </w:rPr>
        <w:t xml:space="preserve"> </w:t>
      </w:r>
      <w:r>
        <w:rPr>
          <w:spacing w:val="-2"/>
        </w:rPr>
        <w:t xml:space="preserve">process- </w:t>
      </w:r>
      <w:r>
        <w:t>es create significant operational bottlenecks and introduce opportunities for human error.</w:t>
      </w:r>
    </w:p>
    <w:p w14:paraId="6A788B97" w14:textId="77777777" w:rsidR="00B0389C" w:rsidRDefault="00767221">
      <w:pPr>
        <w:pStyle w:val="BodyText"/>
        <w:spacing w:before="201"/>
        <w:ind w:left="150"/>
      </w:pPr>
      <w:r>
        <w:t>Common</w:t>
      </w:r>
      <w:r>
        <w:rPr>
          <w:spacing w:val="-2"/>
        </w:rPr>
        <w:t xml:space="preserve"> </w:t>
      </w:r>
      <w:r>
        <w:t>examples</w:t>
      </w:r>
      <w:r>
        <w:rPr>
          <w:spacing w:val="-2"/>
        </w:rPr>
        <w:t xml:space="preserve"> </w:t>
      </w:r>
      <w:r>
        <w:t>of</w:t>
      </w:r>
      <w:r>
        <w:rPr>
          <w:spacing w:val="-2"/>
        </w:rPr>
        <w:t xml:space="preserve"> </w:t>
      </w:r>
      <w:r>
        <w:t>manual</w:t>
      </w:r>
      <w:r>
        <w:rPr>
          <w:spacing w:val="-2"/>
        </w:rPr>
        <w:t xml:space="preserve"> </w:t>
      </w:r>
      <w:r>
        <w:t>process</w:t>
      </w:r>
      <w:r>
        <w:rPr>
          <w:spacing w:val="-2"/>
        </w:rPr>
        <w:t xml:space="preserve"> </w:t>
      </w:r>
      <w:r>
        <w:t>overhead</w:t>
      </w:r>
      <w:r>
        <w:rPr>
          <w:spacing w:val="-2"/>
        </w:rPr>
        <w:t xml:space="preserve"> include:</w:t>
      </w:r>
    </w:p>
    <w:p w14:paraId="2D9021DC" w14:textId="77777777" w:rsidR="00B0389C" w:rsidRDefault="00B0389C">
      <w:pPr>
        <w:pStyle w:val="BodyText"/>
        <w:spacing w:before="33"/>
      </w:pPr>
    </w:p>
    <w:p w14:paraId="0D6FAE05" w14:textId="77777777" w:rsidR="00B0389C" w:rsidRDefault="00767221">
      <w:pPr>
        <w:pStyle w:val="ListParagraph"/>
        <w:numPr>
          <w:ilvl w:val="3"/>
          <w:numId w:val="60"/>
        </w:numPr>
        <w:tabs>
          <w:tab w:val="left" w:pos="752"/>
        </w:tabs>
        <w:spacing w:line="312" w:lineRule="auto"/>
        <w:ind w:right="148" w:firstLine="0"/>
        <w:rPr>
          <w:b/>
        </w:rPr>
      </w:pPr>
      <w:r>
        <w:rPr>
          <w:b/>
          <w:spacing w:val="-2"/>
        </w:rPr>
        <w:t>Data</w:t>
      </w:r>
      <w:r>
        <w:rPr>
          <w:b/>
          <w:spacing w:val="-9"/>
        </w:rPr>
        <w:t xml:space="preserve"> </w:t>
      </w:r>
      <w:r>
        <w:rPr>
          <w:b/>
          <w:spacing w:val="-2"/>
        </w:rPr>
        <w:t>Entry</w:t>
      </w:r>
      <w:r>
        <w:rPr>
          <w:b/>
          <w:spacing w:val="-9"/>
        </w:rPr>
        <w:t xml:space="preserve"> </w:t>
      </w:r>
      <w:r>
        <w:rPr>
          <w:b/>
          <w:spacing w:val="-2"/>
        </w:rPr>
        <w:t>and</w:t>
      </w:r>
      <w:r>
        <w:rPr>
          <w:b/>
          <w:spacing w:val="-17"/>
        </w:rPr>
        <w:t xml:space="preserve"> </w:t>
      </w:r>
      <w:r>
        <w:rPr>
          <w:b/>
          <w:spacing w:val="-2"/>
        </w:rPr>
        <w:t>Transfer:</w:t>
      </w:r>
      <w:r>
        <w:rPr>
          <w:b/>
          <w:spacing w:val="-9"/>
        </w:rPr>
        <w:t xml:space="preserve"> </w:t>
      </w:r>
      <w:r>
        <w:rPr>
          <w:spacing w:val="-2"/>
        </w:rPr>
        <w:t>Employees</w:t>
      </w:r>
      <w:r>
        <w:rPr>
          <w:spacing w:val="-9"/>
        </w:rPr>
        <w:t xml:space="preserve"> </w:t>
      </w:r>
      <w:r>
        <w:rPr>
          <w:spacing w:val="-2"/>
        </w:rPr>
        <w:t>frequently</w:t>
      </w:r>
      <w:r>
        <w:rPr>
          <w:spacing w:val="-9"/>
        </w:rPr>
        <w:t xml:space="preserve"> </w:t>
      </w:r>
      <w:r>
        <w:rPr>
          <w:spacing w:val="-2"/>
        </w:rPr>
        <w:t>copy</w:t>
      </w:r>
      <w:r>
        <w:rPr>
          <w:spacing w:val="-9"/>
        </w:rPr>
        <w:t xml:space="preserve"> </w:t>
      </w:r>
      <w:r>
        <w:rPr>
          <w:spacing w:val="-2"/>
        </w:rPr>
        <w:t>data</w:t>
      </w:r>
      <w:r>
        <w:rPr>
          <w:spacing w:val="-9"/>
        </w:rPr>
        <w:t xml:space="preserve"> </w:t>
      </w:r>
      <w:r>
        <w:rPr>
          <w:spacing w:val="-2"/>
        </w:rPr>
        <w:t>manually</w:t>
      </w:r>
      <w:r>
        <w:rPr>
          <w:spacing w:val="-9"/>
        </w:rPr>
        <w:t xml:space="preserve"> </w:t>
      </w:r>
      <w:r>
        <w:rPr>
          <w:spacing w:val="-2"/>
        </w:rPr>
        <w:t>between</w:t>
      </w:r>
      <w:r>
        <w:rPr>
          <w:spacing w:val="-9"/>
        </w:rPr>
        <w:t xml:space="preserve"> </w:t>
      </w:r>
      <w:r>
        <w:rPr>
          <w:spacing w:val="-2"/>
        </w:rPr>
        <w:t>systems,</w:t>
      </w:r>
      <w:r>
        <w:rPr>
          <w:spacing w:val="-9"/>
        </w:rPr>
        <w:t xml:space="preserve"> </w:t>
      </w:r>
      <w:r>
        <w:rPr>
          <w:spacing w:val="-2"/>
        </w:rPr>
        <w:t>such</w:t>
      </w:r>
      <w:r>
        <w:rPr>
          <w:spacing w:val="-9"/>
        </w:rPr>
        <w:t xml:space="preserve"> </w:t>
      </w:r>
      <w:r>
        <w:rPr>
          <w:spacing w:val="-2"/>
        </w:rPr>
        <w:t>as</w:t>
      </w:r>
      <w:r>
        <w:rPr>
          <w:spacing w:val="-9"/>
        </w:rPr>
        <w:t xml:space="preserve"> </w:t>
      </w:r>
      <w:r>
        <w:rPr>
          <w:spacing w:val="-2"/>
        </w:rPr>
        <w:t xml:space="preserve">transferring </w:t>
      </w:r>
      <w:r>
        <w:t>customer information from web forms to CRM systems, updating spreadsheets with data from emails, or synchronizing inventory levels across multiple platforms.</w:t>
      </w:r>
    </w:p>
    <w:p w14:paraId="1073B908" w14:textId="77777777" w:rsidR="00B0389C" w:rsidRDefault="00B0389C">
      <w:pPr>
        <w:pStyle w:val="ListParagraph"/>
        <w:spacing w:line="312" w:lineRule="auto"/>
        <w:rPr>
          <w:b/>
        </w:rPr>
        <w:sectPr w:rsidR="00B0389C">
          <w:headerReference w:type="default" r:id="rId35"/>
          <w:footerReference w:type="default" r:id="rId36"/>
          <w:pgSz w:w="11910" w:h="16840"/>
          <w:pgMar w:top="1040" w:right="850" w:bottom="940" w:left="850" w:header="502" w:footer="740" w:gutter="0"/>
          <w:cols w:space="720"/>
        </w:sectPr>
      </w:pPr>
    </w:p>
    <w:p w14:paraId="428E18C2" w14:textId="77777777" w:rsidR="00B0389C" w:rsidRDefault="00B0389C">
      <w:pPr>
        <w:pStyle w:val="BodyText"/>
        <w:spacing w:before="99"/>
        <w:rPr>
          <w:sz w:val="22"/>
        </w:rPr>
      </w:pPr>
    </w:p>
    <w:p w14:paraId="6058B4CC" w14:textId="77777777" w:rsidR="00B0389C" w:rsidRDefault="00767221">
      <w:pPr>
        <w:pStyle w:val="ListParagraph"/>
        <w:numPr>
          <w:ilvl w:val="3"/>
          <w:numId w:val="60"/>
        </w:numPr>
        <w:tabs>
          <w:tab w:val="left" w:pos="761"/>
        </w:tabs>
        <w:spacing w:line="312" w:lineRule="auto"/>
        <w:ind w:right="149" w:firstLine="0"/>
        <w:rPr>
          <w:b/>
        </w:rPr>
      </w:pPr>
      <w:r>
        <w:rPr>
          <w:b/>
        </w:rPr>
        <w:t xml:space="preserve">Report Generation: </w:t>
      </w:r>
      <w:r>
        <w:t>Creating periodic reports often involves gathering data from multiple sources, formatting</w:t>
      </w:r>
      <w:r>
        <w:rPr>
          <w:spacing w:val="-6"/>
        </w:rPr>
        <w:t xml:space="preserve"> </w:t>
      </w:r>
      <w:r>
        <w:t>it</w:t>
      </w:r>
      <w:r>
        <w:rPr>
          <w:spacing w:val="-6"/>
        </w:rPr>
        <w:t xml:space="preserve"> </w:t>
      </w:r>
      <w:r>
        <w:t>consistently,</w:t>
      </w:r>
      <w:r>
        <w:rPr>
          <w:spacing w:val="-6"/>
        </w:rPr>
        <w:t xml:space="preserve"> </w:t>
      </w:r>
      <w:r>
        <w:t>and</w:t>
      </w:r>
      <w:r>
        <w:rPr>
          <w:spacing w:val="-6"/>
        </w:rPr>
        <w:t xml:space="preserve"> </w:t>
      </w:r>
      <w:r>
        <w:t>distributing</w:t>
      </w:r>
      <w:r>
        <w:rPr>
          <w:spacing w:val="-6"/>
        </w:rPr>
        <w:t xml:space="preserve"> </w:t>
      </w:r>
      <w:r>
        <w:t>it</w:t>
      </w:r>
      <w:r>
        <w:rPr>
          <w:spacing w:val="-6"/>
        </w:rPr>
        <w:t xml:space="preserve"> </w:t>
      </w:r>
      <w:r>
        <w:t>to</w:t>
      </w:r>
      <w:r>
        <w:rPr>
          <w:spacing w:val="-6"/>
        </w:rPr>
        <w:t xml:space="preserve"> </w:t>
      </w:r>
      <w:r>
        <w:t>stakeholders—a</w:t>
      </w:r>
      <w:r>
        <w:rPr>
          <w:spacing w:val="-6"/>
        </w:rPr>
        <w:t xml:space="preserve"> </w:t>
      </w:r>
      <w:r>
        <w:t>process</w:t>
      </w:r>
      <w:r>
        <w:rPr>
          <w:spacing w:val="-6"/>
        </w:rPr>
        <w:t xml:space="preserve"> </w:t>
      </w:r>
      <w:r>
        <w:t>that</w:t>
      </w:r>
      <w:r>
        <w:rPr>
          <w:spacing w:val="-6"/>
        </w:rPr>
        <w:t xml:space="preserve"> </w:t>
      </w:r>
      <w:r>
        <w:t>can</w:t>
      </w:r>
      <w:r>
        <w:rPr>
          <w:spacing w:val="-6"/>
        </w:rPr>
        <w:t xml:space="preserve"> </w:t>
      </w:r>
      <w:r>
        <w:t>consume</w:t>
      </w:r>
      <w:r>
        <w:rPr>
          <w:spacing w:val="-6"/>
        </w:rPr>
        <w:t xml:space="preserve"> </w:t>
      </w:r>
      <w:r>
        <w:t>hours</w:t>
      </w:r>
      <w:r>
        <w:rPr>
          <w:spacing w:val="-6"/>
        </w:rPr>
        <w:t xml:space="preserve"> </w:t>
      </w:r>
      <w:r>
        <w:t>of</w:t>
      </w:r>
      <w:r>
        <w:rPr>
          <w:spacing w:val="-6"/>
        </w:rPr>
        <w:t xml:space="preserve"> </w:t>
      </w:r>
      <w:r>
        <w:t>valuable time each week.</w:t>
      </w:r>
    </w:p>
    <w:p w14:paraId="461CECA5" w14:textId="77777777" w:rsidR="00B0389C" w:rsidRDefault="00767221">
      <w:pPr>
        <w:pStyle w:val="ListParagraph"/>
        <w:numPr>
          <w:ilvl w:val="3"/>
          <w:numId w:val="60"/>
        </w:numPr>
        <w:tabs>
          <w:tab w:val="left" w:pos="761"/>
        </w:tabs>
        <w:spacing w:before="124" w:line="312" w:lineRule="auto"/>
        <w:ind w:right="244" w:firstLine="0"/>
        <w:rPr>
          <w:b/>
        </w:rPr>
      </w:pPr>
      <w:r>
        <w:rPr>
          <w:b/>
        </w:rPr>
        <w:t>Notification</w:t>
      </w:r>
      <w:r>
        <w:rPr>
          <w:b/>
          <w:spacing w:val="-4"/>
        </w:rPr>
        <w:t xml:space="preserve"> </w:t>
      </w:r>
      <w:r>
        <w:rPr>
          <w:b/>
        </w:rPr>
        <w:t>Management:</w:t>
      </w:r>
      <w:r>
        <w:rPr>
          <w:b/>
          <w:spacing w:val="-4"/>
        </w:rPr>
        <w:t xml:space="preserve"> </w:t>
      </w:r>
      <w:r>
        <w:t>Sending</w:t>
      </w:r>
      <w:r>
        <w:rPr>
          <w:spacing w:val="-4"/>
        </w:rPr>
        <w:t xml:space="preserve"> </w:t>
      </w:r>
      <w:r>
        <w:t>timely</w:t>
      </w:r>
      <w:r>
        <w:rPr>
          <w:spacing w:val="-4"/>
        </w:rPr>
        <w:t xml:space="preserve"> </w:t>
      </w:r>
      <w:r>
        <w:t>notifications</w:t>
      </w:r>
      <w:r>
        <w:rPr>
          <w:spacing w:val="-4"/>
        </w:rPr>
        <w:t xml:space="preserve"> </w:t>
      </w:r>
      <w:r>
        <w:t>to</w:t>
      </w:r>
      <w:r>
        <w:rPr>
          <w:spacing w:val="-4"/>
        </w:rPr>
        <w:t xml:space="preserve"> </w:t>
      </w:r>
      <w:r>
        <w:t>team</w:t>
      </w:r>
      <w:r>
        <w:rPr>
          <w:spacing w:val="-4"/>
        </w:rPr>
        <w:t xml:space="preserve"> </w:t>
      </w:r>
      <w:r>
        <w:t>members,</w:t>
      </w:r>
      <w:r>
        <w:rPr>
          <w:spacing w:val="-4"/>
        </w:rPr>
        <w:t xml:space="preserve"> </w:t>
      </w:r>
      <w:r>
        <w:t>customers,</w:t>
      </w:r>
      <w:r>
        <w:rPr>
          <w:spacing w:val="-4"/>
        </w:rPr>
        <w:t xml:space="preserve"> </w:t>
      </w:r>
      <w:r>
        <w:t>or</w:t>
      </w:r>
      <w:r>
        <w:rPr>
          <w:spacing w:val="-4"/>
        </w:rPr>
        <w:t xml:space="preserve"> </w:t>
      </w:r>
      <w:r>
        <w:t>partners</w:t>
      </w:r>
      <w:r>
        <w:rPr>
          <w:spacing w:val="-4"/>
        </w:rPr>
        <w:t xml:space="preserve"> </w:t>
      </w:r>
      <w:r>
        <w:t>based on specific events or conditions typically requires constant monitoring and manual intervention.</w:t>
      </w:r>
    </w:p>
    <w:p w14:paraId="5EAF5D6A" w14:textId="77777777" w:rsidR="00B0389C" w:rsidRDefault="00767221">
      <w:pPr>
        <w:pStyle w:val="ListParagraph"/>
        <w:numPr>
          <w:ilvl w:val="3"/>
          <w:numId w:val="60"/>
        </w:numPr>
        <w:tabs>
          <w:tab w:val="left" w:pos="757"/>
        </w:tabs>
        <w:spacing w:before="122" w:line="312" w:lineRule="auto"/>
        <w:ind w:right="148" w:firstLine="0"/>
        <w:rPr>
          <w:b/>
        </w:rPr>
      </w:pPr>
      <w:r>
        <w:rPr>
          <w:b/>
        </w:rPr>
        <w:t>File</w:t>
      </w:r>
      <w:r>
        <w:rPr>
          <w:b/>
          <w:spacing w:val="-16"/>
        </w:rPr>
        <w:t xml:space="preserve"> </w:t>
      </w:r>
      <w:r>
        <w:rPr>
          <w:b/>
        </w:rPr>
        <w:t>Processing:</w:t>
      </w:r>
      <w:r>
        <w:rPr>
          <w:b/>
          <w:spacing w:val="-14"/>
        </w:rPr>
        <w:t xml:space="preserve"> </w:t>
      </w:r>
      <w:r>
        <w:t>Tasks</w:t>
      </w:r>
      <w:r>
        <w:rPr>
          <w:spacing w:val="-14"/>
        </w:rPr>
        <w:t xml:space="preserve"> </w:t>
      </w:r>
      <w:r>
        <w:t>such</w:t>
      </w:r>
      <w:r>
        <w:rPr>
          <w:spacing w:val="-13"/>
        </w:rPr>
        <w:t xml:space="preserve"> </w:t>
      </w:r>
      <w:r>
        <w:t>as</w:t>
      </w:r>
      <w:r>
        <w:rPr>
          <w:spacing w:val="-14"/>
        </w:rPr>
        <w:t xml:space="preserve"> </w:t>
      </w:r>
      <w:r>
        <w:t>converting</w:t>
      </w:r>
      <w:r>
        <w:rPr>
          <w:spacing w:val="-14"/>
        </w:rPr>
        <w:t xml:space="preserve"> </w:t>
      </w:r>
      <w:r>
        <w:t>file</w:t>
      </w:r>
      <w:r>
        <w:rPr>
          <w:spacing w:val="-14"/>
        </w:rPr>
        <w:t xml:space="preserve"> </w:t>
      </w:r>
      <w:r>
        <w:t>formats,</w:t>
      </w:r>
      <w:r>
        <w:rPr>
          <w:spacing w:val="-13"/>
        </w:rPr>
        <w:t xml:space="preserve"> </w:t>
      </w:r>
      <w:r>
        <w:t>extracting</w:t>
      </w:r>
      <w:r>
        <w:rPr>
          <w:spacing w:val="-14"/>
        </w:rPr>
        <w:t xml:space="preserve"> </w:t>
      </w:r>
      <w:r>
        <w:t>information</w:t>
      </w:r>
      <w:r>
        <w:rPr>
          <w:spacing w:val="-14"/>
        </w:rPr>
        <w:t xml:space="preserve"> </w:t>
      </w:r>
      <w:r>
        <w:t>from</w:t>
      </w:r>
      <w:r>
        <w:rPr>
          <w:spacing w:val="-14"/>
        </w:rPr>
        <w:t xml:space="preserve"> </w:t>
      </w:r>
      <w:r>
        <w:t>documents,</w:t>
      </w:r>
      <w:r>
        <w:rPr>
          <w:spacing w:val="-13"/>
        </w:rPr>
        <w:t xml:space="preserve"> </w:t>
      </w:r>
      <w:r>
        <w:t>organizing files into appropriate folders, and backing up important data are often performed manually.</w:t>
      </w:r>
    </w:p>
    <w:p w14:paraId="089FA5CB" w14:textId="77777777" w:rsidR="00B0389C" w:rsidRDefault="00767221">
      <w:pPr>
        <w:pStyle w:val="ListParagraph"/>
        <w:numPr>
          <w:ilvl w:val="3"/>
          <w:numId w:val="60"/>
        </w:numPr>
        <w:tabs>
          <w:tab w:val="left" w:pos="761"/>
        </w:tabs>
        <w:spacing w:before="122" w:line="312" w:lineRule="auto"/>
        <w:ind w:right="424" w:firstLine="0"/>
        <w:rPr>
          <w:b/>
        </w:rPr>
      </w:pPr>
      <w:r>
        <w:rPr>
          <w:b/>
        </w:rPr>
        <w:t>Cross-System</w:t>
      </w:r>
      <w:r>
        <w:rPr>
          <w:b/>
          <w:spacing w:val="-6"/>
        </w:rPr>
        <w:t xml:space="preserve"> </w:t>
      </w:r>
      <w:r>
        <w:rPr>
          <w:b/>
        </w:rPr>
        <w:t>Synchronization:</w:t>
      </w:r>
      <w:r>
        <w:rPr>
          <w:b/>
          <w:spacing w:val="-7"/>
        </w:rPr>
        <w:t xml:space="preserve"> </w:t>
      </w:r>
      <w:r>
        <w:t>Maintaining</w:t>
      </w:r>
      <w:r>
        <w:rPr>
          <w:spacing w:val="-6"/>
        </w:rPr>
        <w:t xml:space="preserve"> </w:t>
      </w:r>
      <w:r>
        <w:t>consistency</w:t>
      </w:r>
      <w:r>
        <w:rPr>
          <w:spacing w:val="-6"/>
        </w:rPr>
        <w:t xml:space="preserve"> </w:t>
      </w:r>
      <w:r>
        <w:t>across</w:t>
      </w:r>
      <w:r>
        <w:rPr>
          <w:spacing w:val="-6"/>
        </w:rPr>
        <w:t xml:space="preserve"> </w:t>
      </w:r>
      <w:r>
        <w:t>multiple</w:t>
      </w:r>
      <w:r>
        <w:rPr>
          <w:spacing w:val="-6"/>
        </w:rPr>
        <w:t xml:space="preserve"> </w:t>
      </w:r>
      <w:r>
        <w:t>software</w:t>
      </w:r>
      <w:r>
        <w:rPr>
          <w:spacing w:val="-6"/>
        </w:rPr>
        <w:t xml:space="preserve"> </w:t>
      </w:r>
      <w:r>
        <w:t>platforms</w:t>
      </w:r>
      <w:r>
        <w:rPr>
          <w:spacing w:val="-6"/>
        </w:rPr>
        <w:t xml:space="preserve"> </w:t>
      </w:r>
      <w:r>
        <w:t>requires regular manual updates, leading to data discrepancies and outdated information.</w:t>
      </w:r>
    </w:p>
    <w:p w14:paraId="6FA82101" w14:textId="77777777" w:rsidR="00B0389C" w:rsidRDefault="00B0389C">
      <w:pPr>
        <w:pStyle w:val="BodyText"/>
        <w:spacing w:before="109"/>
        <w:rPr>
          <w:sz w:val="22"/>
        </w:rPr>
      </w:pPr>
    </w:p>
    <w:p w14:paraId="20070F6A" w14:textId="77777777" w:rsidR="00B0389C" w:rsidRDefault="00767221">
      <w:pPr>
        <w:pStyle w:val="BodyText"/>
        <w:spacing w:line="333" w:lineRule="auto"/>
        <w:ind w:left="150" w:right="148" w:firstLine="840"/>
        <w:jc w:val="both"/>
      </w:pPr>
      <w:r>
        <w:t>The</w:t>
      </w:r>
      <w:r>
        <w:rPr>
          <w:spacing w:val="-15"/>
        </w:rPr>
        <w:t xml:space="preserve"> </w:t>
      </w:r>
      <w:r>
        <w:t>cumulative</w:t>
      </w:r>
      <w:r>
        <w:rPr>
          <w:spacing w:val="-15"/>
        </w:rPr>
        <w:t xml:space="preserve"> </w:t>
      </w:r>
      <w:r>
        <w:t>impact</w:t>
      </w:r>
      <w:r>
        <w:rPr>
          <w:spacing w:val="-15"/>
        </w:rPr>
        <w:t xml:space="preserve"> </w:t>
      </w:r>
      <w:r>
        <w:t>of</w:t>
      </w:r>
      <w:r>
        <w:rPr>
          <w:spacing w:val="-15"/>
        </w:rPr>
        <w:t xml:space="preserve"> </w:t>
      </w:r>
      <w:r>
        <w:t>these</w:t>
      </w:r>
      <w:r>
        <w:rPr>
          <w:spacing w:val="-15"/>
        </w:rPr>
        <w:t xml:space="preserve"> </w:t>
      </w:r>
      <w:r>
        <w:t>manual</w:t>
      </w:r>
      <w:r>
        <w:rPr>
          <w:spacing w:val="-15"/>
        </w:rPr>
        <w:t xml:space="preserve"> </w:t>
      </w:r>
      <w:r>
        <w:t>processes</w:t>
      </w:r>
      <w:r>
        <w:rPr>
          <w:spacing w:val="-15"/>
        </w:rPr>
        <w:t xml:space="preserve"> </w:t>
      </w:r>
      <w:r>
        <w:t>is</w:t>
      </w:r>
      <w:r>
        <w:rPr>
          <w:spacing w:val="-15"/>
        </w:rPr>
        <w:t xml:space="preserve"> </w:t>
      </w:r>
      <w:r>
        <w:t>substantial.</w:t>
      </w:r>
      <w:r>
        <w:rPr>
          <w:spacing w:val="-15"/>
        </w:rPr>
        <w:t xml:space="preserve"> </w:t>
      </w:r>
      <w:r>
        <w:t>According</w:t>
      </w:r>
      <w:r>
        <w:rPr>
          <w:spacing w:val="-15"/>
        </w:rPr>
        <w:t xml:space="preserve"> </w:t>
      </w:r>
      <w:r>
        <w:t>to</w:t>
      </w:r>
      <w:r>
        <w:rPr>
          <w:spacing w:val="-15"/>
        </w:rPr>
        <w:t xml:space="preserve"> </w:t>
      </w:r>
      <w:r>
        <w:t>industry</w:t>
      </w:r>
      <w:r>
        <w:rPr>
          <w:spacing w:val="-15"/>
        </w:rPr>
        <w:t xml:space="preserve"> </w:t>
      </w:r>
      <w:r>
        <w:t>research, knowledge workers spend an average of 4.5 hours per week on routine, repetitive tasks that could be automated. For a mid-sized organization with 100 knowledge workers, this translates to over 23,000 hours of potentially automatable work annually.</w:t>
      </w:r>
    </w:p>
    <w:p w14:paraId="49E70649" w14:textId="77777777" w:rsidR="00B0389C" w:rsidRDefault="00B0389C">
      <w:pPr>
        <w:pStyle w:val="BodyText"/>
        <w:spacing w:before="43"/>
      </w:pPr>
    </w:p>
    <w:p w14:paraId="3EE901E0" w14:textId="77777777" w:rsidR="00B0389C" w:rsidRDefault="00767221">
      <w:pPr>
        <w:pStyle w:val="Heading4"/>
        <w:numPr>
          <w:ilvl w:val="2"/>
          <w:numId w:val="60"/>
        </w:numPr>
        <w:tabs>
          <w:tab w:val="left" w:pos="870"/>
        </w:tabs>
      </w:pPr>
      <w:r>
        <w:t>Technical</w:t>
      </w:r>
      <w:r>
        <w:rPr>
          <w:spacing w:val="-18"/>
        </w:rPr>
        <w:t xml:space="preserve"> </w:t>
      </w:r>
      <w:r>
        <w:t>Barrier</w:t>
      </w:r>
      <w:r>
        <w:rPr>
          <w:spacing w:val="-10"/>
        </w:rPr>
        <w:t xml:space="preserve"> </w:t>
      </w:r>
      <w:r>
        <w:t>to</w:t>
      </w:r>
      <w:r>
        <w:rPr>
          <w:spacing w:val="-20"/>
        </w:rPr>
        <w:t xml:space="preserve"> </w:t>
      </w:r>
      <w:r>
        <w:rPr>
          <w:spacing w:val="-2"/>
        </w:rPr>
        <w:t>Automation</w:t>
      </w:r>
    </w:p>
    <w:p w14:paraId="0BF9C2AC" w14:textId="77777777" w:rsidR="00B0389C" w:rsidRDefault="00767221">
      <w:pPr>
        <w:pStyle w:val="BodyText"/>
        <w:spacing w:before="194" w:line="333" w:lineRule="auto"/>
        <w:ind w:left="150" w:right="148" w:firstLine="840"/>
        <w:jc w:val="both"/>
      </w:pPr>
      <w:r>
        <w:t>One</w:t>
      </w:r>
      <w:r>
        <w:rPr>
          <w:spacing w:val="-11"/>
        </w:rPr>
        <w:t xml:space="preserve"> </w:t>
      </w:r>
      <w:r>
        <w:t>of</w:t>
      </w:r>
      <w:r>
        <w:rPr>
          <w:spacing w:val="-11"/>
        </w:rPr>
        <w:t xml:space="preserve"> </w:t>
      </w:r>
      <w:r>
        <w:t>the</w:t>
      </w:r>
      <w:r>
        <w:rPr>
          <w:spacing w:val="-11"/>
        </w:rPr>
        <w:t xml:space="preserve"> </w:t>
      </w:r>
      <w:r>
        <w:t>most</w:t>
      </w:r>
      <w:r>
        <w:rPr>
          <w:spacing w:val="-11"/>
        </w:rPr>
        <w:t xml:space="preserve"> </w:t>
      </w:r>
      <w:r>
        <w:t>significant</w:t>
      </w:r>
      <w:r>
        <w:rPr>
          <w:spacing w:val="-11"/>
        </w:rPr>
        <w:t xml:space="preserve"> </w:t>
      </w:r>
      <w:r>
        <w:t>obstacles</w:t>
      </w:r>
      <w:r>
        <w:rPr>
          <w:spacing w:val="-11"/>
        </w:rPr>
        <w:t xml:space="preserve"> </w:t>
      </w:r>
      <w:r>
        <w:t>to</w:t>
      </w:r>
      <w:r>
        <w:rPr>
          <w:spacing w:val="-11"/>
        </w:rPr>
        <w:t xml:space="preserve"> </w:t>
      </w:r>
      <w:r>
        <w:t>widespread</w:t>
      </w:r>
      <w:r>
        <w:rPr>
          <w:spacing w:val="-11"/>
        </w:rPr>
        <w:t xml:space="preserve"> </w:t>
      </w:r>
      <w:r>
        <w:t>automation</w:t>
      </w:r>
      <w:r>
        <w:rPr>
          <w:spacing w:val="-11"/>
        </w:rPr>
        <w:t xml:space="preserve"> </w:t>
      </w:r>
      <w:r>
        <w:t>adoption</w:t>
      </w:r>
      <w:r>
        <w:rPr>
          <w:spacing w:val="-11"/>
        </w:rPr>
        <w:t xml:space="preserve"> </w:t>
      </w:r>
      <w:r>
        <w:t>is</w:t>
      </w:r>
      <w:r>
        <w:rPr>
          <w:spacing w:val="-11"/>
        </w:rPr>
        <w:t xml:space="preserve"> </w:t>
      </w:r>
      <w:r>
        <w:t>the</w:t>
      </w:r>
      <w:r>
        <w:rPr>
          <w:spacing w:val="-11"/>
        </w:rPr>
        <w:t xml:space="preserve"> </w:t>
      </w:r>
      <w:r>
        <w:t>technical</w:t>
      </w:r>
      <w:r>
        <w:rPr>
          <w:spacing w:val="-11"/>
        </w:rPr>
        <w:t xml:space="preserve"> </w:t>
      </w:r>
      <w:r>
        <w:t xml:space="preserve">exper- </w:t>
      </w:r>
      <w:r>
        <w:rPr>
          <w:spacing w:val="-2"/>
        </w:rPr>
        <w:t>tise</w:t>
      </w:r>
      <w:r>
        <w:rPr>
          <w:spacing w:val="-7"/>
        </w:rPr>
        <w:t xml:space="preserve"> </w:t>
      </w:r>
      <w:r>
        <w:rPr>
          <w:spacing w:val="-2"/>
        </w:rPr>
        <w:t>required</w:t>
      </w:r>
      <w:r>
        <w:rPr>
          <w:spacing w:val="-7"/>
        </w:rPr>
        <w:t xml:space="preserve"> </w:t>
      </w:r>
      <w:r>
        <w:rPr>
          <w:spacing w:val="-2"/>
        </w:rPr>
        <w:t>to</w:t>
      </w:r>
      <w:r>
        <w:rPr>
          <w:spacing w:val="-7"/>
        </w:rPr>
        <w:t xml:space="preserve"> </w:t>
      </w:r>
      <w:r>
        <w:rPr>
          <w:spacing w:val="-2"/>
        </w:rPr>
        <w:t>implement</w:t>
      </w:r>
      <w:r>
        <w:rPr>
          <w:spacing w:val="-7"/>
        </w:rPr>
        <w:t xml:space="preserve"> </w:t>
      </w:r>
      <w:r>
        <w:rPr>
          <w:spacing w:val="-2"/>
        </w:rPr>
        <w:t>and</w:t>
      </w:r>
      <w:r>
        <w:rPr>
          <w:spacing w:val="-7"/>
        </w:rPr>
        <w:t xml:space="preserve"> </w:t>
      </w:r>
      <w:r>
        <w:rPr>
          <w:spacing w:val="-2"/>
        </w:rPr>
        <w:t>maintain</w:t>
      </w:r>
      <w:r>
        <w:rPr>
          <w:spacing w:val="-7"/>
        </w:rPr>
        <w:t xml:space="preserve"> </w:t>
      </w:r>
      <w:r>
        <w:rPr>
          <w:spacing w:val="-2"/>
        </w:rPr>
        <w:t>automated</w:t>
      </w:r>
      <w:r>
        <w:rPr>
          <w:spacing w:val="-7"/>
        </w:rPr>
        <w:t xml:space="preserve"> </w:t>
      </w:r>
      <w:r>
        <w:rPr>
          <w:spacing w:val="-2"/>
        </w:rPr>
        <w:t>workflows.</w:t>
      </w:r>
      <w:r>
        <w:rPr>
          <w:spacing w:val="-13"/>
        </w:rPr>
        <w:t xml:space="preserve"> </w:t>
      </w:r>
      <w:r>
        <w:rPr>
          <w:spacing w:val="-2"/>
        </w:rPr>
        <w:t>Traditional</w:t>
      </w:r>
      <w:r>
        <w:rPr>
          <w:spacing w:val="-7"/>
        </w:rPr>
        <w:t xml:space="preserve"> </w:t>
      </w:r>
      <w:r>
        <w:rPr>
          <w:spacing w:val="-2"/>
        </w:rPr>
        <w:t>automation</w:t>
      </w:r>
      <w:r>
        <w:rPr>
          <w:spacing w:val="-7"/>
        </w:rPr>
        <w:t xml:space="preserve"> </w:t>
      </w:r>
      <w:r>
        <w:rPr>
          <w:spacing w:val="-2"/>
        </w:rPr>
        <w:t>solutions</w:t>
      </w:r>
      <w:r>
        <w:rPr>
          <w:spacing w:val="-7"/>
        </w:rPr>
        <w:t xml:space="preserve"> </w:t>
      </w:r>
      <w:r>
        <w:rPr>
          <w:spacing w:val="-2"/>
        </w:rPr>
        <w:t xml:space="preserve">typically </w:t>
      </w:r>
      <w:r>
        <w:t>demand</w:t>
      </w:r>
      <w:r>
        <w:rPr>
          <w:spacing w:val="-6"/>
        </w:rPr>
        <w:t xml:space="preserve"> </w:t>
      </w:r>
      <w:r>
        <w:t>programming</w:t>
      </w:r>
      <w:r>
        <w:rPr>
          <w:spacing w:val="-6"/>
        </w:rPr>
        <w:t xml:space="preserve"> </w:t>
      </w:r>
      <w:r>
        <w:t>knowledge,</w:t>
      </w:r>
      <w:r>
        <w:rPr>
          <w:spacing w:val="-6"/>
        </w:rPr>
        <w:t xml:space="preserve"> </w:t>
      </w:r>
      <w:r>
        <w:t>creating</w:t>
      </w:r>
      <w:r>
        <w:rPr>
          <w:spacing w:val="-6"/>
        </w:rPr>
        <w:t xml:space="preserve"> </w:t>
      </w:r>
      <w:r>
        <w:t>a</w:t>
      </w:r>
      <w:r>
        <w:rPr>
          <w:spacing w:val="-6"/>
        </w:rPr>
        <w:t xml:space="preserve"> </w:t>
      </w:r>
      <w:r>
        <w:t>substantial</w:t>
      </w:r>
      <w:r>
        <w:rPr>
          <w:spacing w:val="-6"/>
        </w:rPr>
        <w:t xml:space="preserve"> </w:t>
      </w:r>
      <w:r>
        <w:t>barrier</w:t>
      </w:r>
      <w:r>
        <w:rPr>
          <w:spacing w:val="-6"/>
        </w:rPr>
        <w:t xml:space="preserve"> </w:t>
      </w:r>
      <w:r>
        <w:t>for</w:t>
      </w:r>
      <w:r>
        <w:rPr>
          <w:spacing w:val="-6"/>
        </w:rPr>
        <w:t xml:space="preserve"> </w:t>
      </w:r>
      <w:r>
        <w:t>business</w:t>
      </w:r>
      <w:r>
        <w:rPr>
          <w:spacing w:val="-6"/>
        </w:rPr>
        <w:t xml:space="preserve"> </w:t>
      </w:r>
      <w:r>
        <w:t>users</w:t>
      </w:r>
      <w:r>
        <w:rPr>
          <w:spacing w:val="-6"/>
        </w:rPr>
        <w:t xml:space="preserve"> </w:t>
      </w:r>
      <w:r>
        <w:t>who</w:t>
      </w:r>
      <w:r>
        <w:rPr>
          <w:spacing w:val="-6"/>
        </w:rPr>
        <w:t xml:space="preserve"> </w:t>
      </w:r>
      <w:r>
        <w:t>understand</w:t>
      </w:r>
      <w:r>
        <w:rPr>
          <w:spacing w:val="-6"/>
        </w:rPr>
        <w:t xml:space="preserve"> </w:t>
      </w:r>
      <w:r>
        <w:t>their processes intimately but lack the coding skills to automate them.</w:t>
      </w:r>
    </w:p>
    <w:p w14:paraId="07AE013A" w14:textId="77777777" w:rsidR="00B0389C" w:rsidRDefault="00767221">
      <w:pPr>
        <w:pStyle w:val="BodyText"/>
        <w:spacing w:before="202"/>
        <w:ind w:left="150"/>
      </w:pPr>
      <w:r>
        <w:t>This</w:t>
      </w:r>
      <w:r>
        <w:rPr>
          <w:spacing w:val="-2"/>
        </w:rPr>
        <w:t xml:space="preserve"> </w:t>
      </w:r>
      <w:r>
        <w:t>technical</w:t>
      </w:r>
      <w:r>
        <w:rPr>
          <w:spacing w:val="-2"/>
        </w:rPr>
        <w:t xml:space="preserve"> </w:t>
      </w:r>
      <w:r>
        <w:t>barrier</w:t>
      </w:r>
      <w:r>
        <w:rPr>
          <w:spacing w:val="-1"/>
        </w:rPr>
        <w:t xml:space="preserve"> </w:t>
      </w:r>
      <w:r>
        <w:t>manifests</w:t>
      </w:r>
      <w:r>
        <w:rPr>
          <w:spacing w:val="-2"/>
        </w:rPr>
        <w:t xml:space="preserve"> </w:t>
      </w:r>
      <w:r>
        <w:t>in</w:t>
      </w:r>
      <w:r>
        <w:rPr>
          <w:spacing w:val="-2"/>
        </w:rPr>
        <w:t xml:space="preserve"> </w:t>
      </w:r>
      <w:r>
        <w:t>several</w:t>
      </w:r>
      <w:r>
        <w:rPr>
          <w:spacing w:val="-1"/>
        </w:rPr>
        <w:t xml:space="preserve"> </w:t>
      </w:r>
      <w:r>
        <w:rPr>
          <w:spacing w:val="-2"/>
        </w:rPr>
        <w:t>ways:</w:t>
      </w:r>
    </w:p>
    <w:p w14:paraId="3971BF26" w14:textId="77777777" w:rsidR="00B0389C" w:rsidRDefault="00B0389C">
      <w:pPr>
        <w:pStyle w:val="BodyText"/>
        <w:spacing w:before="33"/>
      </w:pPr>
    </w:p>
    <w:p w14:paraId="5BBEEDAB" w14:textId="77777777" w:rsidR="00B0389C" w:rsidRDefault="00767221">
      <w:pPr>
        <w:pStyle w:val="ListParagraph"/>
        <w:numPr>
          <w:ilvl w:val="3"/>
          <w:numId w:val="60"/>
        </w:numPr>
        <w:tabs>
          <w:tab w:val="left" w:pos="761"/>
        </w:tabs>
        <w:spacing w:line="312" w:lineRule="auto"/>
        <w:ind w:right="510" w:firstLine="0"/>
      </w:pPr>
      <w:r>
        <w:rPr>
          <w:b/>
        </w:rPr>
        <w:t xml:space="preserve">Programming Requirements: </w:t>
      </w:r>
      <w:r>
        <w:t>Many automation platforms require users to write code in languages such</w:t>
      </w:r>
      <w:r>
        <w:rPr>
          <w:spacing w:val="-5"/>
        </w:rPr>
        <w:t xml:space="preserve"> </w:t>
      </w:r>
      <w:r>
        <w:t>as</w:t>
      </w:r>
      <w:r>
        <w:rPr>
          <w:spacing w:val="-5"/>
        </w:rPr>
        <w:t xml:space="preserve"> </w:t>
      </w:r>
      <w:r>
        <w:t>Python,</w:t>
      </w:r>
      <w:r>
        <w:rPr>
          <w:spacing w:val="-5"/>
        </w:rPr>
        <w:t xml:space="preserve"> </w:t>
      </w:r>
      <w:r>
        <w:t>JavaScript,</w:t>
      </w:r>
      <w:r>
        <w:rPr>
          <w:spacing w:val="-5"/>
        </w:rPr>
        <w:t xml:space="preserve"> </w:t>
      </w:r>
      <w:r>
        <w:t>or</w:t>
      </w:r>
      <w:r>
        <w:rPr>
          <w:spacing w:val="-5"/>
        </w:rPr>
        <w:t xml:space="preserve"> </w:t>
      </w:r>
      <w:r>
        <w:t>proprietary</w:t>
      </w:r>
      <w:r>
        <w:rPr>
          <w:spacing w:val="-5"/>
        </w:rPr>
        <w:t xml:space="preserve"> </w:t>
      </w:r>
      <w:r>
        <w:t>scripting</w:t>
      </w:r>
      <w:r>
        <w:rPr>
          <w:spacing w:val="-5"/>
        </w:rPr>
        <w:t xml:space="preserve"> </w:t>
      </w:r>
      <w:r>
        <w:t>languages.</w:t>
      </w:r>
      <w:r>
        <w:rPr>
          <w:spacing w:val="-5"/>
        </w:rPr>
        <w:t xml:space="preserve"> </w:t>
      </w:r>
      <w:r>
        <w:t>Even</w:t>
      </w:r>
      <w:r>
        <w:rPr>
          <w:spacing w:val="-5"/>
        </w:rPr>
        <w:t xml:space="preserve"> </w:t>
      </w:r>
      <w:r>
        <w:t>"low-code"</w:t>
      </w:r>
      <w:r>
        <w:rPr>
          <w:spacing w:val="-5"/>
        </w:rPr>
        <w:t xml:space="preserve"> </w:t>
      </w:r>
      <w:r>
        <w:t>solutions</w:t>
      </w:r>
      <w:r>
        <w:rPr>
          <w:spacing w:val="-5"/>
        </w:rPr>
        <w:t xml:space="preserve"> </w:t>
      </w:r>
      <w:r>
        <w:t>often</w:t>
      </w:r>
      <w:r>
        <w:rPr>
          <w:spacing w:val="-5"/>
        </w:rPr>
        <w:t xml:space="preserve"> </w:t>
      </w:r>
      <w:r>
        <w:t>require understanding of programming concepts like variables, conditionals, and loops.</w:t>
      </w:r>
    </w:p>
    <w:p w14:paraId="46B0A34B" w14:textId="77777777" w:rsidR="00B0389C" w:rsidRDefault="00767221">
      <w:pPr>
        <w:pStyle w:val="ListParagraph"/>
        <w:numPr>
          <w:ilvl w:val="3"/>
          <w:numId w:val="60"/>
        </w:numPr>
        <w:tabs>
          <w:tab w:val="left" w:pos="753"/>
        </w:tabs>
        <w:spacing w:before="123" w:line="312" w:lineRule="auto"/>
        <w:ind w:right="148" w:firstLine="0"/>
      </w:pPr>
      <w:r>
        <w:rPr>
          <w:b/>
          <w:spacing w:val="-2"/>
        </w:rPr>
        <w:t>API</w:t>
      </w:r>
      <w:r>
        <w:rPr>
          <w:b/>
          <w:spacing w:val="-4"/>
        </w:rPr>
        <w:t xml:space="preserve"> </w:t>
      </w:r>
      <w:r>
        <w:rPr>
          <w:b/>
          <w:spacing w:val="-2"/>
        </w:rPr>
        <w:t>Comprehension:</w:t>
      </w:r>
      <w:r>
        <w:rPr>
          <w:b/>
          <w:spacing w:val="-4"/>
        </w:rPr>
        <w:t xml:space="preserve"> </w:t>
      </w:r>
      <w:r>
        <w:rPr>
          <w:spacing w:val="-2"/>
        </w:rPr>
        <w:t>Integrating</w:t>
      </w:r>
      <w:r>
        <w:rPr>
          <w:spacing w:val="-4"/>
        </w:rPr>
        <w:t xml:space="preserve"> </w:t>
      </w:r>
      <w:r>
        <w:rPr>
          <w:spacing w:val="-2"/>
        </w:rPr>
        <w:t>with</w:t>
      </w:r>
      <w:r>
        <w:rPr>
          <w:spacing w:val="-4"/>
        </w:rPr>
        <w:t xml:space="preserve"> </w:t>
      </w:r>
      <w:r>
        <w:rPr>
          <w:spacing w:val="-2"/>
        </w:rPr>
        <w:t>external</w:t>
      </w:r>
      <w:r>
        <w:rPr>
          <w:spacing w:val="-4"/>
        </w:rPr>
        <w:t xml:space="preserve"> </w:t>
      </w:r>
      <w:r>
        <w:rPr>
          <w:spacing w:val="-2"/>
        </w:rPr>
        <w:t>services</w:t>
      </w:r>
      <w:r>
        <w:rPr>
          <w:spacing w:val="-4"/>
        </w:rPr>
        <w:t xml:space="preserve"> </w:t>
      </w:r>
      <w:r>
        <w:rPr>
          <w:spacing w:val="-2"/>
        </w:rPr>
        <w:t>requires</w:t>
      </w:r>
      <w:r>
        <w:rPr>
          <w:spacing w:val="-4"/>
        </w:rPr>
        <w:t xml:space="preserve"> </w:t>
      </w:r>
      <w:r>
        <w:rPr>
          <w:spacing w:val="-2"/>
        </w:rPr>
        <w:t>understanding</w:t>
      </w:r>
      <w:r>
        <w:rPr>
          <w:spacing w:val="-4"/>
        </w:rPr>
        <w:t xml:space="preserve"> </w:t>
      </w:r>
      <w:r>
        <w:rPr>
          <w:spacing w:val="-2"/>
        </w:rPr>
        <w:t>REST</w:t>
      </w:r>
      <w:r>
        <w:rPr>
          <w:spacing w:val="-20"/>
        </w:rPr>
        <w:t xml:space="preserve"> </w:t>
      </w:r>
      <w:r>
        <w:rPr>
          <w:spacing w:val="-2"/>
        </w:rPr>
        <w:t>APIs,</w:t>
      </w:r>
      <w:r>
        <w:rPr>
          <w:spacing w:val="-4"/>
        </w:rPr>
        <w:t xml:space="preserve"> </w:t>
      </w:r>
      <w:r>
        <w:rPr>
          <w:spacing w:val="-2"/>
        </w:rPr>
        <w:t xml:space="preserve">authentication </w:t>
      </w:r>
      <w:r>
        <w:t>mechanisms (OAuth,</w:t>
      </w:r>
      <w:r>
        <w:rPr>
          <w:spacing w:val="-2"/>
        </w:rPr>
        <w:t xml:space="preserve"> </w:t>
      </w:r>
      <w:r>
        <w:t>API keys), request/response formats (JSON, XML), and error handling—concepts unfamiliar to most non-technical users.</w:t>
      </w:r>
    </w:p>
    <w:p w14:paraId="01755CDA" w14:textId="77777777" w:rsidR="00B0389C" w:rsidRDefault="00767221">
      <w:pPr>
        <w:pStyle w:val="ListParagraph"/>
        <w:numPr>
          <w:ilvl w:val="3"/>
          <w:numId w:val="60"/>
        </w:numPr>
        <w:tabs>
          <w:tab w:val="left" w:pos="753"/>
        </w:tabs>
        <w:spacing w:before="124" w:line="312" w:lineRule="auto"/>
        <w:ind w:right="149" w:firstLine="0"/>
      </w:pPr>
      <w:r>
        <w:rPr>
          <w:b/>
          <w:spacing w:val="-2"/>
        </w:rPr>
        <w:t>Debugging</w:t>
      </w:r>
      <w:r>
        <w:rPr>
          <w:b/>
          <w:spacing w:val="-6"/>
        </w:rPr>
        <w:t xml:space="preserve"> </w:t>
      </w:r>
      <w:r>
        <w:rPr>
          <w:b/>
          <w:spacing w:val="-2"/>
        </w:rPr>
        <w:t>Complexity:</w:t>
      </w:r>
      <w:r>
        <w:rPr>
          <w:b/>
          <w:spacing w:val="-15"/>
        </w:rPr>
        <w:t xml:space="preserve"> </w:t>
      </w:r>
      <w:r>
        <w:rPr>
          <w:spacing w:val="-2"/>
        </w:rPr>
        <w:t>When</w:t>
      </w:r>
      <w:r>
        <w:rPr>
          <w:spacing w:val="-6"/>
        </w:rPr>
        <w:t xml:space="preserve"> </w:t>
      </w:r>
      <w:r>
        <w:rPr>
          <w:spacing w:val="-2"/>
        </w:rPr>
        <w:t>automations</w:t>
      </w:r>
      <w:r>
        <w:rPr>
          <w:spacing w:val="-6"/>
        </w:rPr>
        <w:t xml:space="preserve"> </w:t>
      </w:r>
      <w:r>
        <w:rPr>
          <w:spacing w:val="-2"/>
        </w:rPr>
        <w:t>fail,</w:t>
      </w:r>
      <w:r>
        <w:rPr>
          <w:spacing w:val="-6"/>
        </w:rPr>
        <w:t xml:space="preserve"> </w:t>
      </w:r>
      <w:r>
        <w:rPr>
          <w:spacing w:val="-2"/>
        </w:rPr>
        <w:t>diagnosing</w:t>
      </w:r>
      <w:r>
        <w:rPr>
          <w:spacing w:val="-6"/>
        </w:rPr>
        <w:t xml:space="preserve"> </w:t>
      </w:r>
      <w:r>
        <w:rPr>
          <w:spacing w:val="-2"/>
        </w:rPr>
        <w:t>the</w:t>
      </w:r>
      <w:r>
        <w:rPr>
          <w:spacing w:val="-6"/>
        </w:rPr>
        <w:t xml:space="preserve"> </w:t>
      </w:r>
      <w:r>
        <w:rPr>
          <w:spacing w:val="-2"/>
        </w:rPr>
        <w:t>root</w:t>
      </w:r>
      <w:r>
        <w:rPr>
          <w:spacing w:val="-6"/>
        </w:rPr>
        <w:t xml:space="preserve"> </w:t>
      </w:r>
      <w:r>
        <w:rPr>
          <w:spacing w:val="-2"/>
        </w:rPr>
        <w:t>cause</w:t>
      </w:r>
      <w:r>
        <w:rPr>
          <w:spacing w:val="-6"/>
        </w:rPr>
        <w:t xml:space="preserve"> </w:t>
      </w:r>
      <w:r>
        <w:rPr>
          <w:spacing w:val="-2"/>
        </w:rPr>
        <w:t>often</w:t>
      </w:r>
      <w:r>
        <w:rPr>
          <w:spacing w:val="-6"/>
        </w:rPr>
        <w:t xml:space="preserve"> </w:t>
      </w:r>
      <w:r>
        <w:rPr>
          <w:spacing w:val="-2"/>
        </w:rPr>
        <w:t>requires</w:t>
      </w:r>
      <w:r>
        <w:rPr>
          <w:spacing w:val="-6"/>
        </w:rPr>
        <w:t xml:space="preserve"> </w:t>
      </w:r>
      <w:r>
        <w:rPr>
          <w:spacing w:val="-2"/>
        </w:rPr>
        <w:t>technical</w:t>
      </w:r>
      <w:r>
        <w:rPr>
          <w:spacing w:val="-6"/>
        </w:rPr>
        <w:t xml:space="preserve"> </w:t>
      </w:r>
      <w:r>
        <w:rPr>
          <w:spacing w:val="-2"/>
        </w:rPr>
        <w:t xml:space="preserve">analysis </w:t>
      </w:r>
      <w:r>
        <w:t>of logs, stack traces, and system behavior that business users are ill-equipped to perform.</w:t>
      </w:r>
    </w:p>
    <w:p w14:paraId="0E77BA31" w14:textId="77777777" w:rsidR="00B0389C" w:rsidRDefault="00767221">
      <w:pPr>
        <w:pStyle w:val="ListParagraph"/>
        <w:numPr>
          <w:ilvl w:val="3"/>
          <w:numId w:val="60"/>
        </w:numPr>
        <w:tabs>
          <w:tab w:val="left" w:pos="761"/>
        </w:tabs>
        <w:spacing w:before="122" w:line="312" w:lineRule="auto"/>
        <w:ind w:right="149" w:firstLine="0"/>
      </w:pPr>
      <w:r>
        <w:rPr>
          <w:b/>
        </w:rPr>
        <w:t xml:space="preserve">Dependency on IT Teams: </w:t>
      </w:r>
      <w:r>
        <w:t>Organizations frequently rely on IT departments or external developers to create</w:t>
      </w:r>
      <w:r>
        <w:rPr>
          <w:spacing w:val="-5"/>
        </w:rPr>
        <w:t xml:space="preserve"> </w:t>
      </w:r>
      <w:r>
        <w:t>and</w:t>
      </w:r>
      <w:r>
        <w:rPr>
          <w:spacing w:val="-5"/>
        </w:rPr>
        <w:t xml:space="preserve"> </w:t>
      </w:r>
      <w:r>
        <w:t>maintain</w:t>
      </w:r>
      <w:r>
        <w:rPr>
          <w:spacing w:val="-5"/>
        </w:rPr>
        <w:t xml:space="preserve"> </w:t>
      </w:r>
      <w:r>
        <w:t>automations,</w:t>
      </w:r>
      <w:r>
        <w:rPr>
          <w:spacing w:val="-5"/>
        </w:rPr>
        <w:t xml:space="preserve"> </w:t>
      </w:r>
      <w:r>
        <w:t>creating</w:t>
      </w:r>
      <w:r>
        <w:rPr>
          <w:spacing w:val="-5"/>
        </w:rPr>
        <w:t xml:space="preserve"> </w:t>
      </w:r>
      <w:r>
        <w:t>bottlenecks</w:t>
      </w:r>
      <w:r>
        <w:rPr>
          <w:spacing w:val="-5"/>
        </w:rPr>
        <w:t xml:space="preserve"> </w:t>
      </w:r>
      <w:r>
        <w:t>and</w:t>
      </w:r>
      <w:r>
        <w:rPr>
          <w:spacing w:val="-5"/>
        </w:rPr>
        <w:t xml:space="preserve"> </w:t>
      </w:r>
      <w:r>
        <w:t>increasing</w:t>
      </w:r>
      <w:r>
        <w:rPr>
          <w:spacing w:val="-5"/>
        </w:rPr>
        <w:t xml:space="preserve"> </w:t>
      </w:r>
      <w:r>
        <w:t>costs.</w:t>
      </w:r>
      <w:r>
        <w:rPr>
          <w:spacing w:val="-5"/>
        </w:rPr>
        <w:t xml:space="preserve"> </w:t>
      </w:r>
      <w:r>
        <w:t>IT</w:t>
      </w:r>
      <w:r>
        <w:rPr>
          <w:spacing w:val="-5"/>
        </w:rPr>
        <w:t xml:space="preserve"> </w:t>
      </w:r>
      <w:r>
        <w:t>teams,</w:t>
      </w:r>
      <w:r>
        <w:rPr>
          <w:spacing w:val="-5"/>
        </w:rPr>
        <w:t xml:space="preserve"> </w:t>
      </w:r>
      <w:r>
        <w:t>already</w:t>
      </w:r>
      <w:r>
        <w:rPr>
          <w:spacing w:val="-5"/>
        </w:rPr>
        <w:t xml:space="preserve"> </w:t>
      </w:r>
      <w:r>
        <w:t>stretched</w:t>
      </w:r>
      <w:r>
        <w:rPr>
          <w:spacing w:val="-5"/>
        </w:rPr>
        <w:t xml:space="preserve"> </w:t>
      </w:r>
      <w:r>
        <w:t>thin managing critical infrastructure, may deprioritize automation requests.</w:t>
      </w:r>
    </w:p>
    <w:p w14:paraId="222E969C" w14:textId="77777777" w:rsidR="00B0389C" w:rsidRDefault="00B0389C">
      <w:pPr>
        <w:pStyle w:val="BodyText"/>
        <w:spacing w:before="109"/>
        <w:rPr>
          <w:sz w:val="22"/>
        </w:rPr>
      </w:pPr>
    </w:p>
    <w:p w14:paraId="7054B579" w14:textId="77777777" w:rsidR="00B0389C" w:rsidRDefault="00767221">
      <w:pPr>
        <w:pStyle w:val="BodyText"/>
        <w:spacing w:before="1" w:line="333" w:lineRule="auto"/>
        <w:ind w:left="150" w:right="149" w:firstLine="840"/>
        <w:jc w:val="both"/>
      </w:pPr>
      <w:r>
        <w:t>The consequence of this technical barrier is a significant automation gap: the people who best understand</w:t>
      </w:r>
      <w:r>
        <w:rPr>
          <w:spacing w:val="3"/>
        </w:rPr>
        <w:t xml:space="preserve"> </w:t>
      </w:r>
      <w:r>
        <w:t>the</w:t>
      </w:r>
      <w:r>
        <w:rPr>
          <w:spacing w:val="3"/>
        </w:rPr>
        <w:t xml:space="preserve"> </w:t>
      </w:r>
      <w:r>
        <w:t>processes</w:t>
      </w:r>
      <w:r>
        <w:rPr>
          <w:spacing w:val="3"/>
        </w:rPr>
        <w:t xml:space="preserve"> </w:t>
      </w:r>
      <w:r>
        <w:t>that</w:t>
      </w:r>
      <w:r>
        <w:rPr>
          <w:spacing w:val="3"/>
        </w:rPr>
        <w:t xml:space="preserve"> </w:t>
      </w:r>
      <w:r>
        <w:t>need</w:t>
      </w:r>
      <w:r>
        <w:rPr>
          <w:spacing w:val="3"/>
        </w:rPr>
        <w:t xml:space="preserve"> </w:t>
      </w:r>
      <w:r>
        <w:t>automation</w:t>
      </w:r>
      <w:r>
        <w:rPr>
          <w:spacing w:val="3"/>
        </w:rPr>
        <w:t xml:space="preserve"> </w:t>
      </w:r>
      <w:r>
        <w:t>are</w:t>
      </w:r>
      <w:r>
        <w:rPr>
          <w:spacing w:val="3"/>
        </w:rPr>
        <w:t xml:space="preserve"> </w:t>
      </w:r>
      <w:r>
        <w:t>often</w:t>
      </w:r>
      <w:r>
        <w:rPr>
          <w:spacing w:val="3"/>
        </w:rPr>
        <w:t xml:space="preserve"> </w:t>
      </w:r>
      <w:r>
        <w:t>unable</w:t>
      </w:r>
      <w:r>
        <w:rPr>
          <w:spacing w:val="3"/>
        </w:rPr>
        <w:t xml:space="preserve"> </w:t>
      </w:r>
      <w:r>
        <w:t>to</w:t>
      </w:r>
      <w:r>
        <w:rPr>
          <w:spacing w:val="3"/>
        </w:rPr>
        <w:t xml:space="preserve"> </w:t>
      </w:r>
      <w:r>
        <w:t>implement</w:t>
      </w:r>
      <w:r>
        <w:rPr>
          <w:spacing w:val="3"/>
        </w:rPr>
        <w:t xml:space="preserve"> </w:t>
      </w:r>
      <w:r>
        <w:t>the</w:t>
      </w:r>
      <w:r>
        <w:rPr>
          <w:spacing w:val="3"/>
        </w:rPr>
        <w:t xml:space="preserve"> </w:t>
      </w:r>
      <w:r>
        <w:t>solutions</w:t>
      </w:r>
      <w:r>
        <w:rPr>
          <w:spacing w:val="3"/>
        </w:rPr>
        <w:t xml:space="preserve"> </w:t>
      </w:r>
      <w:r>
        <w:rPr>
          <w:spacing w:val="-2"/>
        </w:rPr>
        <w:t>themselves,</w:t>
      </w:r>
    </w:p>
    <w:p w14:paraId="7CC2E07F"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5B2B6232" w14:textId="77777777" w:rsidR="00B0389C" w:rsidRDefault="00B0389C">
      <w:pPr>
        <w:pStyle w:val="BodyText"/>
        <w:spacing w:before="75"/>
      </w:pPr>
    </w:p>
    <w:p w14:paraId="2A62EDF5" w14:textId="77777777" w:rsidR="00B0389C" w:rsidRDefault="00767221">
      <w:pPr>
        <w:pStyle w:val="BodyText"/>
        <w:spacing w:before="1" w:line="333" w:lineRule="auto"/>
        <w:ind w:left="150" w:right="55"/>
      </w:pPr>
      <w:r>
        <w:t>while those with the technical skills to automate may lack the domain knowledge to design effective</w:t>
      </w:r>
      <w:r>
        <w:rPr>
          <w:spacing w:val="80"/>
        </w:rPr>
        <w:t xml:space="preserve"> </w:t>
      </w:r>
      <w:r>
        <w:rPr>
          <w:spacing w:val="-2"/>
        </w:rPr>
        <w:t>workflows.</w:t>
      </w:r>
    </w:p>
    <w:p w14:paraId="304FA905" w14:textId="77777777" w:rsidR="00B0389C" w:rsidRDefault="00B0389C">
      <w:pPr>
        <w:pStyle w:val="BodyText"/>
        <w:spacing w:before="42"/>
      </w:pPr>
    </w:p>
    <w:p w14:paraId="7B13F68F" w14:textId="77777777" w:rsidR="00B0389C" w:rsidRDefault="00767221">
      <w:pPr>
        <w:pStyle w:val="Heading4"/>
        <w:numPr>
          <w:ilvl w:val="2"/>
          <w:numId w:val="60"/>
        </w:numPr>
        <w:tabs>
          <w:tab w:val="left" w:pos="870"/>
        </w:tabs>
      </w:pPr>
      <w:r>
        <w:t xml:space="preserve">Integration </w:t>
      </w:r>
      <w:r>
        <w:rPr>
          <w:spacing w:val="-2"/>
        </w:rPr>
        <w:t>Complexity</w:t>
      </w:r>
    </w:p>
    <w:p w14:paraId="47E6D2AC" w14:textId="77777777" w:rsidR="00B0389C" w:rsidRDefault="00767221">
      <w:pPr>
        <w:pStyle w:val="BodyText"/>
        <w:spacing w:before="195" w:line="333" w:lineRule="auto"/>
        <w:ind w:left="150" w:right="149" w:firstLine="840"/>
        <w:jc w:val="both"/>
      </w:pPr>
      <w:r>
        <w:t>Modern</w:t>
      </w:r>
      <w:r>
        <w:rPr>
          <w:spacing w:val="-1"/>
        </w:rPr>
        <w:t xml:space="preserve"> </w:t>
      </w:r>
      <w:r>
        <w:t>businesses</w:t>
      </w:r>
      <w:r>
        <w:rPr>
          <w:spacing w:val="-1"/>
        </w:rPr>
        <w:t xml:space="preserve"> </w:t>
      </w:r>
      <w:r>
        <w:t>typically</w:t>
      </w:r>
      <w:r>
        <w:rPr>
          <w:spacing w:val="-1"/>
        </w:rPr>
        <w:t xml:space="preserve"> </w:t>
      </w:r>
      <w:r>
        <w:t>utilize</w:t>
      </w:r>
      <w:r>
        <w:rPr>
          <w:spacing w:val="-1"/>
        </w:rPr>
        <w:t xml:space="preserve"> </w:t>
      </w:r>
      <w:r>
        <w:t>a</w:t>
      </w:r>
      <w:r>
        <w:rPr>
          <w:spacing w:val="-1"/>
        </w:rPr>
        <w:t xml:space="preserve"> </w:t>
      </w:r>
      <w:r>
        <w:t>diverse</w:t>
      </w:r>
      <w:r>
        <w:rPr>
          <w:spacing w:val="-1"/>
        </w:rPr>
        <w:t xml:space="preserve"> </w:t>
      </w:r>
      <w:r>
        <w:t>ecosystem</w:t>
      </w:r>
      <w:r>
        <w:rPr>
          <w:spacing w:val="-1"/>
        </w:rPr>
        <w:t xml:space="preserve"> </w:t>
      </w:r>
      <w:r>
        <w:t>of</w:t>
      </w:r>
      <w:r>
        <w:rPr>
          <w:spacing w:val="-1"/>
        </w:rPr>
        <w:t xml:space="preserve"> </w:t>
      </w:r>
      <w:r>
        <w:t>software</w:t>
      </w:r>
      <w:r>
        <w:rPr>
          <w:spacing w:val="-1"/>
        </w:rPr>
        <w:t xml:space="preserve"> </w:t>
      </w:r>
      <w:r>
        <w:t>applications</w:t>
      </w:r>
      <w:r>
        <w:rPr>
          <w:spacing w:val="-1"/>
        </w:rPr>
        <w:t xml:space="preserve"> </w:t>
      </w:r>
      <w:r>
        <w:t>and</w:t>
      </w:r>
      <w:r>
        <w:rPr>
          <w:spacing w:val="-1"/>
        </w:rPr>
        <w:t xml:space="preserve"> </w:t>
      </w:r>
      <w:r>
        <w:t>services. The</w:t>
      </w:r>
      <w:r>
        <w:rPr>
          <w:spacing w:val="-2"/>
        </w:rPr>
        <w:t xml:space="preserve"> </w:t>
      </w:r>
      <w:r>
        <w:t>average</w:t>
      </w:r>
      <w:r>
        <w:rPr>
          <w:spacing w:val="-2"/>
        </w:rPr>
        <w:t xml:space="preserve"> </w:t>
      </w:r>
      <w:r>
        <w:t>mid-sized</w:t>
      </w:r>
      <w:r>
        <w:rPr>
          <w:spacing w:val="-2"/>
        </w:rPr>
        <w:t xml:space="preserve"> </w:t>
      </w:r>
      <w:r>
        <w:t>company</w:t>
      </w:r>
      <w:r>
        <w:rPr>
          <w:spacing w:val="-2"/>
        </w:rPr>
        <w:t xml:space="preserve"> </w:t>
      </w:r>
      <w:r>
        <w:t>uses</w:t>
      </w:r>
      <w:r>
        <w:rPr>
          <w:spacing w:val="-2"/>
        </w:rPr>
        <w:t xml:space="preserve"> </w:t>
      </w:r>
      <w:r>
        <w:t>over</w:t>
      </w:r>
      <w:r>
        <w:rPr>
          <w:spacing w:val="-2"/>
        </w:rPr>
        <w:t xml:space="preserve"> </w:t>
      </w:r>
      <w:r>
        <w:t>120</w:t>
      </w:r>
      <w:r>
        <w:rPr>
          <w:spacing w:val="-2"/>
        </w:rPr>
        <w:t xml:space="preserve"> </w:t>
      </w:r>
      <w:r>
        <w:t>SaaS</w:t>
      </w:r>
      <w:r>
        <w:rPr>
          <w:spacing w:val="-2"/>
        </w:rPr>
        <w:t xml:space="preserve"> </w:t>
      </w:r>
      <w:r>
        <w:t>applications,</w:t>
      </w:r>
      <w:r>
        <w:rPr>
          <w:spacing w:val="-2"/>
        </w:rPr>
        <w:t xml:space="preserve"> </w:t>
      </w:r>
      <w:r>
        <w:t>each</w:t>
      </w:r>
      <w:r>
        <w:rPr>
          <w:spacing w:val="-2"/>
        </w:rPr>
        <w:t xml:space="preserve"> </w:t>
      </w:r>
      <w:r>
        <w:t>designed</w:t>
      </w:r>
      <w:r>
        <w:rPr>
          <w:spacing w:val="-2"/>
        </w:rPr>
        <w:t xml:space="preserve"> </w:t>
      </w:r>
      <w:r>
        <w:t>to</w:t>
      </w:r>
      <w:r>
        <w:rPr>
          <w:spacing w:val="-2"/>
        </w:rPr>
        <w:t xml:space="preserve"> </w:t>
      </w:r>
      <w:r>
        <w:t>solve</w:t>
      </w:r>
      <w:r>
        <w:rPr>
          <w:spacing w:val="-2"/>
        </w:rPr>
        <w:t xml:space="preserve"> </w:t>
      </w:r>
      <w:r>
        <w:t>specific</w:t>
      </w:r>
      <w:r>
        <w:rPr>
          <w:spacing w:val="-2"/>
        </w:rPr>
        <w:t xml:space="preserve"> </w:t>
      </w:r>
      <w:r>
        <w:t>busi- ness</w:t>
      </w:r>
      <w:r>
        <w:rPr>
          <w:spacing w:val="-15"/>
        </w:rPr>
        <w:t xml:space="preserve"> </w:t>
      </w:r>
      <w:r>
        <w:t>problems.</w:t>
      </w:r>
      <w:r>
        <w:rPr>
          <w:spacing w:val="-15"/>
        </w:rPr>
        <w:t xml:space="preserve"> </w:t>
      </w:r>
      <w:r>
        <w:t>While</w:t>
      </w:r>
      <w:r>
        <w:rPr>
          <w:spacing w:val="-15"/>
        </w:rPr>
        <w:t xml:space="preserve"> </w:t>
      </w:r>
      <w:r>
        <w:t>this</w:t>
      </w:r>
      <w:r>
        <w:rPr>
          <w:spacing w:val="-15"/>
        </w:rPr>
        <w:t xml:space="preserve"> </w:t>
      </w:r>
      <w:r>
        <w:t>software</w:t>
      </w:r>
      <w:r>
        <w:rPr>
          <w:spacing w:val="-15"/>
        </w:rPr>
        <w:t xml:space="preserve"> </w:t>
      </w:r>
      <w:r>
        <w:t>diversity</w:t>
      </w:r>
      <w:r>
        <w:rPr>
          <w:spacing w:val="-15"/>
        </w:rPr>
        <w:t xml:space="preserve"> </w:t>
      </w:r>
      <w:r>
        <w:t>enables</w:t>
      </w:r>
      <w:r>
        <w:rPr>
          <w:spacing w:val="-15"/>
        </w:rPr>
        <w:t xml:space="preserve"> </w:t>
      </w:r>
      <w:r>
        <w:t>specialized</w:t>
      </w:r>
      <w:r>
        <w:rPr>
          <w:spacing w:val="-15"/>
        </w:rPr>
        <w:t xml:space="preserve"> </w:t>
      </w:r>
      <w:r>
        <w:t>functionality,</w:t>
      </w:r>
      <w:r>
        <w:rPr>
          <w:spacing w:val="-15"/>
        </w:rPr>
        <w:t xml:space="preserve"> </w:t>
      </w:r>
      <w:r>
        <w:t>it</w:t>
      </w:r>
      <w:r>
        <w:rPr>
          <w:spacing w:val="-15"/>
        </w:rPr>
        <w:t xml:space="preserve"> </w:t>
      </w:r>
      <w:r>
        <w:t>creates</w:t>
      </w:r>
      <w:r>
        <w:rPr>
          <w:spacing w:val="-15"/>
        </w:rPr>
        <w:t xml:space="preserve"> </w:t>
      </w:r>
      <w:r>
        <w:t>significant</w:t>
      </w:r>
      <w:r>
        <w:rPr>
          <w:spacing w:val="-15"/>
        </w:rPr>
        <w:t xml:space="preserve"> </w:t>
      </w:r>
      <w:r>
        <w:t>chal- lenges when these systems need to work together.</w:t>
      </w:r>
    </w:p>
    <w:p w14:paraId="7D2CDABC" w14:textId="77777777" w:rsidR="00B0389C" w:rsidRDefault="00767221">
      <w:pPr>
        <w:pStyle w:val="BodyText"/>
        <w:spacing w:before="201"/>
        <w:ind w:left="150"/>
      </w:pPr>
      <w:r>
        <w:t>Integration</w:t>
      </w:r>
      <w:r>
        <w:rPr>
          <w:spacing w:val="-4"/>
        </w:rPr>
        <w:t xml:space="preserve"> </w:t>
      </w:r>
      <w:r>
        <w:t>complexity</w:t>
      </w:r>
      <w:r>
        <w:rPr>
          <w:spacing w:val="-4"/>
        </w:rPr>
        <w:t xml:space="preserve"> </w:t>
      </w:r>
      <w:r>
        <w:t>arises</w:t>
      </w:r>
      <w:r>
        <w:rPr>
          <w:spacing w:val="-3"/>
        </w:rPr>
        <w:t xml:space="preserve"> </w:t>
      </w:r>
      <w:r>
        <w:t>from</w:t>
      </w:r>
      <w:r>
        <w:rPr>
          <w:spacing w:val="-4"/>
        </w:rPr>
        <w:t xml:space="preserve"> </w:t>
      </w:r>
      <w:r>
        <w:t>several</w:t>
      </w:r>
      <w:r>
        <w:rPr>
          <w:spacing w:val="-3"/>
        </w:rPr>
        <w:t xml:space="preserve"> </w:t>
      </w:r>
      <w:r>
        <w:rPr>
          <w:spacing w:val="-2"/>
        </w:rPr>
        <w:t>factors:</w:t>
      </w:r>
    </w:p>
    <w:p w14:paraId="3CD05EB9" w14:textId="77777777" w:rsidR="00B0389C" w:rsidRDefault="00B0389C">
      <w:pPr>
        <w:pStyle w:val="BodyText"/>
        <w:spacing w:before="33"/>
      </w:pPr>
    </w:p>
    <w:p w14:paraId="20CEC5F0" w14:textId="77777777" w:rsidR="00B0389C" w:rsidRDefault="00767221">
      <w:pPr>
        <w:pStyle w:val="ListParagraph"/>
        <w:numPr>
          <w:ilvl w:val="3"/>
          <w:numId w:val="60"/>
        </w:numPr>
        <w:tabs>
          <w:tab w:val="left" w:pos="761"/>
        </w:tabs>
        <w:spacing w:line="312" w:lineRule="auto"/>
        <w:ind w:right="148" w:firstLine="0"/>
        <w:jc w:val="both"/>
      </w:pPr>
      <w:r>
        <w:rPr>
          <w:b/>
        </w:rPr>
        <w:t>Diverse</w:t>
      </w:r>
      <w:r>
        <w:rPr>
          <w:b/>
          <w:spacing w:val="-13"/>
        </w:rPr>
        <w:t xml:space="preserve"> </w:t>
      </w:r>
      <w:r>
        <w:rPr>
          <w:b/>
        </w:rPr>
        <w:t>API Standards:</w:t>
      </w:r>
      <w:r>
        <w:rPr>
          <w:b/>
          <w:spacing w:val="-1"/>
        </w:rPr>
        <w:t xml:space="preserve"> </w:t>
      </w:r>
      <w:r>
        <w:t>Different services implement their</w:t>
      </w:r>
      <w:r>
        <w:rPr>
          <w:spacing w:val="-13"/>
        </w:rPr>
        <w:t xml:space="preserve"> </w:t>
      </w:r>
      <w:r>
        <w:t>APIs using various standards, authentication methods,</w:t>
      </w:r>
      <w:r>
        <w:rPr>
          <w:spacing w:val="-16"/>
        </w:rPr>
        <w:t xml:space="preserve"> </w:t>
      </w:r>
      <w:r>
        <w:t>data</w:t>
      </w:r>
      <w:r>
        <w:rPr>
          <w:spacing w:val="-14"/>
        </w:rPr>
        <w:t xml:space="preserve"> </w:t>
      </w:r>
      <w:r>
        <w:t>formats,</w:t>
      </w:r>
      <w:r>
        <w:rPr>
          <w:spacing w:val="-14"/>
        </w:rPr>
        <w:t xml:space="preserve"> </w:t>
      </w:r>
      <w:r>
        <w:t>and</w:t>
      </w:r>
      <w:r>
        <w:rPr>
          <w:spacing w:val="-13"/>
        </w:rPr>
        <w:t xml:space="preserve"> </w:t>
      </w:r>
      <w:r>
        <w:t>conventions.</w:t>
      </w:r>
      <w:r>
        <w:rPr>
          <w:spacing w:val="-14"/>
        </w:rPr>
        <w:t xml:space="preserve"> </w:t>
      </w:r>
      <w:r>
        <w:t>What</w:t>
      </w:r>
      <w:r>
        <w:rPr>
          <w:spacing w:val="-14"/>
        </w:rPr>
        <w:t xml:space="preserve"> </w:t>
      </w:r>
      <w:r>
        <w:t>works</w:t>
      </w:r>
      <w:r>
        <w:rPr>
          <w:spacing w:val="-14"/>
        </w:rPr>
        <w:t xml:space="preserve"> </w:t>
      </w:r>
      <w:r>
        <w:t>for</w:t>
      </w:r>
      <w:r>
        <w:rPr>
          <w:spacing w:val="-13"/>
        </w:rPr>
        <w:t xml:space="preserve"> </w:t>
      </w:r>
      <w:r>
        <w:t>one</w:t>
      </w:r>
      <w:r>
        <w:rPr>
          <w:spacing w:val="-14"/>
        </w:rPr>
        <w:t xml:space="preserve"> </w:t>
      </w:r>
      <w:r>
        <w:t>API</w:t>
      </w:r>
      <w:r>
        <w:rPr>
          <w:spacing w:val="-14"/>
        </w:rPr>
        <w:t xml:space="preserve"> </w:t>
      </w:r>
      <w:r>
        <w:t>may</w:t>
      </w:r>
      <w:r>
        <w:rPr>
          <w:spacing w:val="-14"/>
        </w:rPr>
        <w:t xml:space="preserve"> </w:t>
      </w:r>
      <w:r>
        <w:t>not</w:t>
      </w:r>
      <w:r>
        <w:rPr>
          <w:spacing w:val="-13"/>
        </w:rPr>
        <w:t xml:space="preserve"> </w:t>
      </w:r>
      <w:r>
        <w:t>work</w:t>
      </w:r>
      <w:r>
        <w:rPr>
          <w:spacing w:val="-14"/>
        </w:rPr>
        <w:t xml:space="preserve"> </w:t>
      </w:r>
      <w:r>
        <w:t>for</w:t>
      </w:r>
      <w:r>
        <w:rPr>
          <w:spacing w:val="-14"/>
        </w:rPr>
        <w:t xml:space="preserve"> </w:t>
      </w:r>
      <w:r>
        <w:t>another,</w:t>
      </w:r>
      <w:r>
        <w:rPr>
          <w:spacing w:val="-14"/>
        </w:rPr>
        <w:t xml:space="preserve"> </w:t>
      </w:r>
      <w:r>
        <w:t>requiring</w:t>
      </w:r>
      <w:r>
        <w:rPr>
          <w:spacing w:val="-13"/>
        </w:rPr>
        <w:t xml:space="preserve"> </w:t>
      </w:r>
      <w:r>
        <w:t>unique integration code for each service.</w:t>
      </w:r>
    </w:p>
    <w:p w14:paraId="378C3CCA" w14:textId="77777777" w:rsidR="00B0389C" w:rsidRDefault="00767221">
      <w:pPr>
        <w:pStyle w:val="ListParagraph"/>
        <w:numPr>
          <w:ilvl w:val="3"/>
          <w:numId w:val="60"/>
        </w:numPr>
        <w:tabs>
          <w:tab w:val="left" w:pos="757"/>
        </w:tabs>
        <w:spacing w:before="123" w:line="312" w:lineRule="auto"/>
        <w:ind w:right="148" w:firstLine="0"/>
        <w:jc w:val="both"/>
      </w:pPr>
      <w:r>
        <w:rPr>
          <w:b/>
        </w:rPr>
        <w:t>Authentication</w:t>
      </w:r>
      <w:r>
        <w:rPr>
          <w:b/>
          <w:spacing w:val="-14"/>
        </w:rPr>
        <w:t xml:space="preserve"> </w:t>
      </w:r>
      <w:r>
        <w:rPr>
          <w:b/>
        </w:rPr>
        <w:t>Challenges:</w:t>
      </w:r>
      <w:r>
        <w:rPr>
          <w:b/>
          <w:spacing w:val="-14"/>
        </w:rPr>
        <w:t xml:space="preserve"> </w:t>
      </w:r>
      <w:r>
        <w:t>Services</w:t>
      </w:r>
      <w:r>
        <w:rPr>
          <w:spacing w:val="-14"/>
        </w:rPr>
        <w:t xml:space="preserve"> </w:t>
      </w:r>
      <w:r>
        <w:t>use</w:t>
      </w:r>
      <w:r>
        <w:rPr>
          <w:spacing w:val="-13"/>
        </w:rPr>
        <w:t xml:space="preserve"> </w:t>
      </w:r>
      <w:r>
        <w:t>different</w:t>
      </w:r>
      <w:r>
        <w:rPr>
          <w:spacing w:val="-14"/>
        </w:rPr>
        <w:t xml:space="preserve"> </w:t>
      </w:r>
      <w:r>
        <w:t>authentication</w:t>
      </w:r>
      <w:r>
        <w:rPr>
          <w:spacing w:val="-14"/>
        </w:rPr>
        <w:t xml:space="preserve"> </w:t>
      </w:r>
      <w:r>
        <w:t>mechanisms</w:t>
      </w:r>
      <w:r>
        <w:rPr>
          <w:spacing w:val="-14"/>
        </w:rPr>
        <w:t xml:space="preserve"> </w:t>
      </w:r>
      <w:r>
        <w:t>including</w:t>
      </w:r>
      <w:r>
        <w:rPr>
          <w:spacing w:val="-13"/>
        </w:rPr>
        <w:t xml:space="preserve"> </w:t>
      </w:r>
      <w:r>
        <w:t>API</w:t>
      </w:r>
      <w:r>
        <w:rPr>
          <w:spacing w:val="-14"/>
        </w:rPr>
        <w:t xml:space="preserve"> </w:t>
      </w:r>
      <w:r>
        <w:t>keys,</w:t>
      </w:r>
      <w:r>
        <w:rPr>
          <w:spacing w:val="-14"/>
        </w:rPr>
        <w:t xml:space="preserve"> </w:t>
      </w:r>
      <w:r>
        <w:t>OAuth 2.0,</w:t>
      </w:r>
      <w:r>
        <w:rPr>
          <w:spacing w:val="-3"/>
        </w:rPr>
        <w:t xml:space="preserve"> </w:t>
      </w:r>
      <w:r>
        <w:t>JWT</w:t>
      </w:r>
      <w:r>
        <w:rPr>
          <w:spacing w:val="-3"/>
        </w:rPr>
        <w:t xml:space="preserve"> </w:t>
      </w:r>
      <w:r>
        <w:t>tokens,</w:t>
      </w:r>
      <w:r>
        <w:rPr>
          <w:spacing w:val="-3"/>
        </w:rPr>
        <w:t xml:space="preserve"> </w:t>
      </w:r>
      <w:r>
        <w:t>and</w:t>
      </w:r>
      <w:r>
        <w:rPr>
          <w:spacing w:val="-3"/>
        </w:rPr>
        <w:t xml:space="preserve"> </w:t>
      </w:r>
      <w:r>
        <w:t>basic</w:t>
      </w:r>
      <w:r>
        <w:rPr>
          <w:spacing w:val="-3"/>
        </w:rPr>
        <w:t xml:space="preserve"> </w:t>
      </w:r>
      <w:r>
        <w:t>authentication.</w:t>
      </w:r>
      <w:r>
        <w:rPr>
          <w:spacing w:val="-3"/>
        </w:rPr>
        <w:t xml:space="preserve"> </w:t>
      </w:r>
      <w:r>
        <w:t>Managing</w:t>
      </w:r>
      <w:r>
        <w:rPr>
          <w:spacing w:val="-3"/>
        </w:rPr>
        <w:t xml:space="preserve"> </w:t>
      </w:r>
      <w:r>
        <w:t>credentials</w:t>
      </w:r>
      <w:r>
        <w:rPr>
          <w:spacing w:val="-3"/>
        </w:rPr>
        <w:t xml:space="preserve"> </w:t>
      </w:r>
      <w:r>
        <w:t>securely</w:t>
      </w:r>
      <w:r>
        <w:rPr>
          <w:spacing w:val="-3"/>
        </w:rPr>
        <w:t xml:space="preserve"> </w:t>
      </w:r>
      <w:r>
        <w:t>across</w:t>
      </w:r>
      <w:r>
        <w:rPr>
          <w:spacing w:val="-3"/>
        </w:rPr>
        <w:t xml:space="preserve"> </w:t>
      </w:r>
      <w:r>
        <w:t>multiple</w:t>
      </w:r>
      <w:r>
        <w:rPr>
          <w:spacing w:val="-3"/>
        </w:rPr>
        <w:t xml:space="preserve"> </w:t>
      </w:r>
      <w:r>
        <w:t>integrations</w:t>
      </w:r>
      <w:r>
        <w:rPr>
          <w:spacing w:val="-3"/>
        </w:rPr>
        <w:t xml:space="preserve"> </w:t>
      </w:r>
      <w:r>
        <w:t xml:space="preserve">adds </w:t>
      </w:r>
      <w:r>
        <w:rPr>
          <w:spacing w:val="-2"/>
        </w:rPr>
        <w:t>complexity.</w:t>
      </w:r>
    </w:p>
    <w:p w14:paraId="1A04D87E" w14:textId="77777777" w:rsidR="00B0389C" w:rsidRDefault="00767221">
      <w:pPr>
        <w:pStyle w:val="ListParagraph"/>
        <w:numPr>
          <w:ilvl w:val="3"/>
          <w:numId w:val="60"/>
        </w:numPr>
        <w:tabs>
          <w:tab w:val="left" w:pos="761"/>
        </w:tabs>
        <w:spacing w:before="124" w:line="312" w:lineRule="auto"/>
        <w:ind w:right="199" w:firstLine="0"/>
      </w:pPr>
      <w:r>
        <w:rPr>
          <w:b/>
        </w:rPr>
        <w:t>Data</w:t>
      </w:r>
      <w:r>
        <w:rPr>
          <w:b/>
          <w:spacing w:val="-11"/>
        </w:rPr>
        <w:t xml:space="preserve"> </w:t>
      </w:r>
      <w:r>
        <w:rPr>
          <w:b/>
        </w:rPr>
        <w:t>Transformation</w:t>
      </w:r>
      <w:r>
        <w:rPr>
          <w:b/>
          <w:spacing w:val="-5"/>
        </w:rPr>
        <w:t xml:space="preserve"> </w:t>
      </w:r>
      <w:r>
        <w:rPr>
          <w:b/>
        </w:rPr>
        <w:t>Requirements:</w:t>
      </w:r>
      <w:r>
        <w:rPr>
          <w:b/>
          <w:spacing w:val="-5"/>
        </w:rPr>
        <w:t xml:space="preserve"> </w:t>
      </w:r>
      <w:r>
        <w:t>Data</w:t>
      </w:r>
      <w:r>
        <w:rPr>
          <w:spacing w:val="-5"/>
        </w:rPr>
        <w:t xml:space="preserve"> </w:t>
      </w:r>
      <w:r>
        <w:t>from</w:t>
      </w:r>
      <w:r>
        <w:rPr>
          <w:spacing w:val="-5"/>
        </w:rPr>
        <w:t xml:space="preserve"> </w:t>
      </w:r>
      <w:r>
        <w:t>one</w:t>
      </w:r>
      <w:r>
        <w:rPr>
          <w:spacing w:val="-5"/>
        </w:rPr>
        <w:t xml:space="preserve"> </w:t>
      </w:r>
      <w:r>
        <w:t>system</w:t>
      </w:r>
      <w:r>
        <w:rPr>
          <w:spacing w:val="-5"/>
        </w:rPr>
        <w:t xml:space="preserve"> </w:t>
      </w:r>
      <w:r>
        <w:t>often</w:t>
      </w:r>
      <w:r>
        <w:rPr>
          <w:spacing w:val="-5"/>
        </w:rPr>
        <w:t xml:space="preserve"> </w:t>
      </w:r>
      <w:r>
        <w:t>needs</w:t>
      </w:r>
      <w:r>
        <w:rPr>
          <w:spacing w:val="-5"/>
        </w:rPr>
        <w:t xml:space="preserve"> </w:t>
      </w:r>
      <w:r>
        <w:t>to</w:t>
      </w:r>
      <w:r>
        <w:rPr>
          <w:spacing w:val="-5"/>
        </w:rPr>
        <w:t xml:space="preserve"> </w:t>
      </w:r>
      <w:r>
        <w:t>be</w:t>
      </w:r>
      <w:r>
        <w:rPr>
          <w:spacing w:val="-5"/>
        </w:rPr>
        <w:t xml:space="preserve"> </w:t>
      </w:r>
      <w:r>
        <w:t>transformed</w:t>
      </w:r>
      <w:r>
        <w:rPr>
          <w:spacing w:val="-5"/>
        </w:rPr>
        <w:t xml:space="preserve"> </w:t>
      </w:r>
      <w:r>
        <w:t>before</w:t>
      </w:r>
      <w:r>
        <w:rPr>
          <w:spacing w:val="-5"/>
        </w:rPr>
        <w:t xml:space="preserve"> </w:t>
      </w:r>
      <w:r>
        <w:t>it</w:t>
      </w:r>
      <w:r>
        <w:rPr>
          <w:spacing w:val="-5"/>
        </w:rPr>
        <w:t xml:space="preserve"> </w:t>
      </w:r>
      <w:r>
        <w:t>can be</w:t>
      </w:r>
      <w:r>
        <w:rPr>
          <w:spacing w:val="-1"/>
        </w:rPr>
        <w:t xml:space="preserve"> </w:t>
      </w:r>
      <w:r>
        <w:t>used</w:t>
      </w:r>
      <w:r>
        <w:rPr>
          <w:spacing w:val="-1"/>
        </w:rPr>
        <w:t xml:space="preserve"> </w:t>
      </w:r>
      <w:r>
        <w:t>by</w:t>
      </w:r>
      <w:r>
        <w:rPr>
          <w:spacing w:val="-1"/>
        </w:rPr>
        <w:t xml:space="preserve"> </w:t>
      </w:r>
      <w:r>
        <w:t>another.</w:t>
      </w:r>
      <w:r>
        <w:rPr>
          <w:spacing w:val="-5"/>
        </w:rPr>
        <w:t xml:space="preserve"> </w:t>
      </w:r>
      <w:r>
        <w:t>This</w:t>
      </w:r>
      <w:r>
        <w:rPr>
          <w:spacing w:val="-1"/>
        </w:rPr>
        <w:t xml:space="preserve"> </w:t>
      </w:r>
      <w:r>
        <w:t>includes</w:t>
      </w:r>
      <w:r>
        <w:rPr>
          <w:spacing w:val="-1"/>
        </w:rPr>
        <w:t xml:space="preserve"> </w:t>
      </w:r>
      <w:r>
        <w:t>format</w:t>
      </w:r>
      <w:r>
        <w:rPr>
          <w:spacing w:val="-1"/>
        </w:rPr>
        <w:t xml:space="preserve"> </w:t>
      </w:r>
      <w:r>
        <w:t>conversion,</w:t>
      </w:r>
      <w:r>
        <w:rPr>
          <w:spacing w:val="-1"/>
        </w:rPr>
        <w:t xml:space="preserve"> </w:t>
      </w:r>
      <w:r>
        <w:t>field</w:t>
      </w:r>
      <w:r>
        <w:rPr>
          <w:spacing w:val="-1"/>
        </w:rPr>
        <w:t xml:space="preserve"> </w:t>
      </w:r>
      <w:r>
        <w:t>mapping,</w:t>
      </w:r>
      <w:r>
        <w:rPr>
          <w:spacing w:val="-1"/>
        </w:rPr>
        <w:t xml:space="preserve"> </w:t>
      </w:r>
      <w:r>
        <w:t>data</w:t>
      </w:r>
      <w:r>
        <w:rPr>
          <w:spacing w:val="-1"/>
        </w:rPr>
        <w:t xml:space="preserve"> </w:t>
      </w:r>
      <w:r>
        <w:t>validation,</w:t>
      </w:r>
      <w:r>
        <w:rPr>
          <w:spacing w:val="-1"/>
        </w:rPr>
        <w:t xml:space="preserve"> </w:t>
      </w:r>
      <w:r>
        <w:t>and</w:t>
      </w:r>
      <w:r>
        <w:rPr>
          <w:spacing w:val="-1"/>
        </w:rPr>
        <w:t xml:space="preserve"> </w:t>
      </w:r>
      <w:r>
        <w:t>handling</w:t>
      </w:r>
      <w:r>
        <w:rPr>
          <w:spacing w:val="-1"/>
        </w:rPr>
        <w:t xml:space="preserve"> </w:t>
      </w:r>
      <w:r>
        <w:t>missing or null values.</w:t>
      </w:r>
    </w:p>
    <w:p w14:paraId="46F21BB6" w14:textId="77777777" w:rsidR="00B0389C" w:rsidRDefault="00767221">
      <w:pPr>
        <w:pStyle w:val="ListParagraph"/>
        <w:numPr>
          <w:ilvl w:val="3"/>
          <w:numId w:val="60"/>
        </w:numPr>
        <w:tabs>
          <w:tab w:val="left" w:pos="758"/>
        </w:tabs>
        <w:spacing w:before="123" w:line="312" w:lineRule="auto"/>
        <w:ind w:right="148" w:firstLine="0"/>
      </w:pPr>
      <w:r>
        <w:rPr>
          <w:b/>
        </w:rPr>
        <w:t>Rate</w:t>
      </w:r>
      <w:r>
        <w:rPr>
          <w:b/>
          <w:spacing w:val="-11"/>
        </w:rPr>
        <w:t xml:space="preserve"> </w:t>
      </w:r>
      <w:r>
        <w:rPr>
          <w:b/>
        </w:rPr>
        <w:t>Limiting</w:t>
      </w:r>
      <w:r>
        <w:rPr>
          <w:b/>
          <w:spacing w:val="-9"/>
        </w:rPr>
        <w:t xml:space="preserve"> </w:t>
      </w:r>
      <w:r>
        <w:rPr>
          <w:b/>
        </w:rPr>
        <w:t>and</w:t>
      </w:r>
      <w:r>
        <w:rPr>
          <w:b/>
          <w:spacing w:val="-9"/>
        </w:rPr>
        <w:t xml:space="preserve"> </w:t>
      </w:r>
      <w:r>
        <w:rPr>
          <w:b/>
        </w:rPr>
        <w:t>Quotas:</w:t>
      </w:r>
      <w:r>
        <w:rPr>
          <w:b/>
          <w:spacing w:val="-9"/>
        </w:rPr>
        <w:t xml:space="preserve"> </w:t>
      </w:r>
      <w:r>
        <w:t>Most</w:t>
      </w:r>
      <w:r>
        <w:rPr>
          <w:spacing w:val="-19"/>
        </w:rPr>
        <w:t xml:space="preserve"> </w:t>
      </w:r>
      <w:r>
        <w:t>APIs</w:t>
      </w:r>
      <w:r>
        <w:rPr>
          <w:spacing w:val="-9"/>
        </w:rPr>
        <w:t xml:space="preserve"> </w:t>
      </w:r>
      <w:r>
        <w:t>impose</w:t>
      </w:r>
      <w:r>
        <w:rPr>
          <w:spacing w:val="-9"/>
        </w:rPr>
        <w:t xml:space="preserve"> </w:t>
      </w:r>
      <w:r>
        <w:t>rate</w:t>
      </w:r>
      <w:r>
        <w:rPr>
          <w:spacing w:val="-9"/>
        </w:rPr>
        <w:t xml:space="preserve"> </w:t>
      </w:r>
      <w:r>
        <w:t>limits</w:t>
      </w:r>
      <w:r>
        <w:rPr>
          <w:spacing w:val="-9"/>
        </w:rPr>
        <w:t xml:space="preserve"> </w:t>
      </w:r>
      <w:r>
        <w:t>and</w:t>
      </w:r>
      <w:r>
        <w:rPr>
          <w:spacing w:val="-9"/>
        </w:rPr>
        <w:t xml:space="preserve"> </w:t>
      </w:r>
      <w:r>
        <w:t>usage</w:t>
      </w:r>
      <w:r>
        <w:rPr>
          <w:spacing w:val="-9"/>
        </w:rPr>
        <w:t xml:space="preserve"> </w:t>
      </w:r>
      <w:r>
        <w:t>quotas</w:t>
      </w:r>
      <w:r>
        <w:rPr>
          <w:spacing w:val="-9"/>
        </w:rPr>
        <w:t xml:space="preserve"> </w:t>
      </w:r>
      <w:r>
        <w:t>that</w:t>
      </w:r>
      <w:r>
        <w:rPr>
          <w:spacing w:val="-9"/>
        </w:rPr>
        <w:t xml:space="preserve"> </w:t>
      </w:r>
      <w:r>
        <w:t>integrations</w:t>
      </w:r>
      <w:r>
        <w:rPr>
          <w:spacing w:val="-9"/>
        </w:rPr>
        <w:t xml:space="preserve"> </w:t>
      </w:r>
      <w:r>
        <w:t>must</w:t>
      </w:r>
      <w:r>
        <w:rPr>
          <w:spacing w:val="-9"/>
        </w:rPr>
        <w:t xml:space="preserve"> </w:t>
      </w:r>
      <w:r>
        <w:t xml:space="preserve">respect. Building systems that gracefully handle these constraints without losing data requires sophisticated retry </w:t>
      </w:r>
      <w:r>
        <w:rPr>
          <w:spacing w:val="-2"/>
        </w:rPr>
        <w:t>logic.</w:t>
      </w:r>
    </w:p>
    <w:p w14:paraId="511DE8F6" w14:textId="77777777" w:rsidR="00B0389C" w:rsidRDefault="00767221">
      <w:pPr>
        <w:pStyle w:val="ListParagraph"/>
        <w:numPr>
          <w:ilvl w:val="3"/>
          <w:numId w:val="60"/>
        </w:numPr>
        <w:tabs>
          <w:tab w:val="left" w:pos="755"/>
        </w:tabs>
        <w:spacing w:before="123" w:line="312" w:lineRule="auto"/>
        <w:ind w:right="148" w:firstLine="0"/>
      </w:pPr>
      <w:r>
        <w:rPr>
          <w:b/>
          <w:spacing w:val="-2"/>
        </w:rPr>
        <w:t>Version</w:t>
      </w:r>
      <w:r>
        <w:rPr>
          <w:b/>
          <w:spacing w:val="-6"/>
        </w:rPr>
        <w:t xml:space="preserve"> </w:t>
      </w:r>
      <w:r>
        <w:rPr>
          <w:b/>
          <w:spacing w:val="-2"/>
        </w:rPr>
        <w:t>Management:</w:t>
      </w:r>
      <w:r>
        <w:rPr>
          <w:b/>
          <w:spacing w:val="-21"/>
        </w:rPr>
        <w:t xml:space="preserve"> </w:t>
      </w:r>
      <w:r>
        <w:rPr>
          <w:spacing w:val="-2"/>
        </w:rPr>
        <w:t>APIs</w:t>
      </w:r>
      <w:r>
        <w:rPr>
          <w:spacing w:val="-6"/>
        </w:rPr>
        <w:t xml:space="preserve"> </w:t>
      </w:r>
      <w:r>
        <w:rPr>
          <w:spacing w:val="-2"/>
        </w:rPr>
        <w:t>evolve</w:t>
      </w:r>
      <w:r>
        <w:rPr>
          <w:spacing w:val="-6"/>
        </w:rPr>
        <w:t xml:space="preserve"> </w:t>
      </w:r>
      <w:r>
        <w:rPr>
          <w:spacing w:val="-2"/>
        </w:rPr>
        <w:t>over</w:t>
      </w:r>
      <w:r>
        <w:rPr>
          <w:spacing w:val="-6"/>
        </w:rPr>
        <w:t xml:space="preserve"> </w:t>
      </w:r>
      <w:r>
        <w:rPr>
          <w:spacing w:val="-2"/>
        </w:rPr>
        <w:t>time,</w:t>
      </w:r>
      <w:r>
        <w:rPr>
          <w:spacing w:val="-6"/>
        </w:rPr>
        <w:t xml:space="preserve"> </w:t>
      </w:r>
      <w:r>
        <w:rPr>
          <w:spacing w:val="-2"/>
        </w:rPr>
        <w:t>and</w:t>
      </w:r>
      <w:r>
        <w:rPr>
          <w:spacing w:val="-6"/>
        </w:rPr>
        <w:t xml:space="preserve"> </w:t>
      </w:r>
      <w:r>
        <w:rPr>
          <w:spacing w:val="-2"/>
        </w:rPr>
        <w:t>integrations</w:t>
      </w:r>
      <w:r>
        <w:rPr>
          <w:spacing w:val="-6"/>
        </w:rPr>
        <w:t xml:space="preserve"> </w:t>
      </w:r>
      <w:r>
        <w:rPr>
          <w:spacing w:val="-2"/>
        </w:rPr>
        <w:t>must</w:t>
      </w:r>
      <w:r>
        <w:rPr>
          <w:spacing w:val="-6"/>
        </w:rPr>
        <w:t xml:space="preserve"> </w:t>
      </w:r>
      <w:r>
        <w:rPr>
          <w:spacing w:val="-2"/>
        </w:rPr>
        <w:t>adapt</w:t>
      </w:r>
      <w:r>
        <w:rPr>
          <w:spacing w:val="-6"/>
        </w:rPr>
        <w:t xml:space="preserve"> </w:t>
      </w:r>
      <w:r>
        <w:rPr>
          <w:spacing w:val="-2"/>
        </w:rPr>
        <w:t>to</w:t>
      </w:r>
      <w:r>
        <w:rPr>
          <w:spacing w:val="-6"/>
        </w:rPr>
        <w:t xml:space="preserve"> </w:t>
      </w:r>
      <w:r>
        <w:rPr>
          <w:spacing w:val="-2"/>
        </w:rPr>
        <w:t>breaking</w:t>
      </w:r>
      <w:r>
        <w:rPr>
          <w:spacing w:val="-6"/>
        </w:rPr>
        <w:t xml:space="preserve"> </w:t>
      </w:r>
      <w:r>
        <w:rPr>
          <w:spacing w:val="-2"/>
        </w:rPr>
        <w:t>changes,</w:t>
      </w:r>
      <w:r>
        <w:rPr>
          <w:spacing w:val="-6"/>
        </w:rPr>
        <w:t xml:space="preserve"> </w:t>
      </w:r>
      <w:r>
        <w:rPr>
          <w:spacing w:val="-2"/>
        </w:rPr>
        <w:t xml:space="preserve">deprecated </w:t>
      </w:r>
      <w:r>
        <w:t>endpoints, and new functionality while maintaining backward compatibility.</w:t>
      </w:r>
    </w:p>
    <w:p w14:paraId="037F0907" w14:textId="77777777" w:rsidR="00B0389C" w:rsidRDefault="00B0389C">
      <w:pPr>
        <w:pStyle w:val="BodyText"/>
        <w:spacing w:before="109"/>
        <w:rPr>
          <w:sz w:val="22"/>
        </w:rPr>
      </w:pPr>
    </w:p>
    <w:p w14:paraId="3B89F4FC" w14:textId="77777777" w:rsidR="00B0389C" w:rsidRDefault="00767221">
      <w:pPr>
        <w:pStyle w:val="BodyText"/>
        <w:spacing w:line="333" w:lineRule="auto"/>
        <w:ind w:left="150" w:right="148" w:firstLine="840"/>
        <w:jc w:val="both"/>
      </w:pPr>
      <w:r>
        <w:t xml:space="preserve">Building custom integrations between systems is expensive and time-consuming. A single </w:t>
      </w:r>
      <w:r>
        <w:rPr>
          <w:spacing w:val="-2"/>
        </w:rPr>
        <w:t>point-to-point</w:t>
      </w:r>
      <w:r>
        <w:rPr>
          <w:spacing w:val="-13"/>
        </w:rPr>
        <w:t xml:space="preserve"> </w:t>
      </w:r>
      <w:r>
        <w:rPr>
          <w:spacing w:val="-2"/>
        </w:rPr>
        <w:t>integration</w:t>
      </w:r>
      <w:r>
        <w:rPr>
          <w:spacing w:val="-10"/>
        </w:rPr>
        <w:t xml:space="preserve"> </w:t>
      </w:r>
      <w:r>
        <w:rPr>
          <w:spacing w:val="-2"/>
        </w:rPr>
        <w:t>can</w:t>
      </w:r>
      <w:r>
        <w:rPr>
          <w:spacing w:val="-10"/>
        </w:rPr>
        <w:t xml:space="preserve"> </w:t>
      </w:r>
      <w:r>
        <w:rPr>
          <w:spacing w:val="-2"/>
        </w:rPr>
        <w:t>take</w:t>
      </w:r>
      <w:r>
        <w:rPr>
          <w:spacing w:val="-10"/>
        </w:rPr>
        <w:t xml:space="preserve"> </w:t>
      </w:r>
      <w:r>
        <w:rPr>
          <w:spacing w:val="-2"/>
        </w:rPr>
        <w:t>weeks</w:t>
      </w:r>
      <w:r>
        <w:rPr>
          <w:spacing w:val="-10"/>
        </w:rPr>
        <w:t xml:space="preserve"> </w:t>
      </w:r>
      <w:r>
        <w:rPr>
          <w:spacing w:val="-2"/>
        </w:rPr>
        <w:t>or</w:t>
      </w:r>
      <w:r>
        <w:rPr>
          <w:spacing w:val="-10"/>
        </w:rPr>
        <w:t xml:space="preserve"> </w:t>
      </w:r>
      <w:r>
        <w:rPr>
          <w:spacing w:val="-2"/>
        </w:rPr>
        <w:t>months</w:t>
      </w:r>
      <w:r>
        <w:rPr>
          <w:spacing w:val="-10"/>
        </w:rPr>
        <w:t xml:space="preserve"> </w:t>
      </w:r>
      <w:r>
        <w:rPr>
          <w:spacing w:val="-2"/>
        </w:rPr>
        <w:t>to</w:t>
      </w:r>
      <w:r>
        <w:rPr>
          <w:spacing w:val="-10"/>
        </w:rPr>
        <w:t xml:space="preserve"> </w:t>
      </w:r>
      <w:r>
        <w:rPr>
          <w:spacing w:val="-2"/>
        </w:rPr>
        <w:t>develop,</w:t>
      </w:r>
      <w:r>
        <w:rPr>
          <w:spacing w:val="-10"/>
        </w:rPr>
        <w:t xml:space="preserve"> </w:t>
      </w:r>
      <w:r>
        <w:rPr>
          <w:spacing w:val="-2"/>
        </w:rPr>
        <w:t>test,</w:t>
      </w:r>
      <w:r>
        <w:rPr>
          <w:spacing w:val="-10"/>
        </w:rPr>
        <w:t xml:space="preserve"> </w:t>
      </w:r>
      <w:r>
        <w:rPr>
          <w:spacing w:val="-2"/>
        </w:rPr>
        <w:t>and</w:t>
      </w:r>
      <w:r>
        <w:rPr>
          <w:spacing w:val="-10"/>
        </w:rPr>
        <w:t xml:space="preserve"> </w:t>
      </w:r>
      <w:r>
        <w:rPr>
          <w:spacing w:val="-2"/>
        </w:rPr>
        <w:t>deploy.</w:t>
      </w:r>
      <w:r>
        <w:rPr>
          <w:spacing w:val="-13"/>
        </w:rPr>
        <w:t xml:space="preserve"> </w:t>
      </w:r>
      <w:r>
        <w:rPr>
          <w:spacing w:val="-2"/>
        </w:rPr>
        <w:t>With</w:t>
      </w:r>
      <w:r>
        <w:rPr>
          <w:spacing w:val="-10"/>
        </w:rPr>
        <w:t xml:space="preserve"> </w:t>
      </w:r>
      <w:r>
        <w:rPr>
          <w:spacing w:val="-2"/>
        </w:rPr>
        <w:t>dozens</w:t>
      </w:r>
      <w:r>
        <w:rPr>
          <w:spacing w:val="-10"/>
        </w:rPr>
        <w:t xml:space="preserve"> </w:t>
      </w:r>
      <w:r>
        <w:rPr>
          <w:spacing w:val="-2"/>
        </w:rPr>
        <w:t>or</w:t>
      </w:r>
      <w:r>
        <w:rPr>
          <w:spacing w:val="-10"/>
        </w:rPr>
        <w:t xml:space="preserve"> </w:t>
      </w:r>
      <w:r>
        <w:rPr>
          <w:spacing w:val="-2"/>
        </w:rPr>
        <w:t xml:space="preserve">hundreds </w:t>
      </w:r>
      <w:r>
        <w:t>of potential integration points, organizations face an exponentially growing integration challenge that traditional approaches cannot address cost-effectively.</w:t>
      </w:r>
    </w:p>
    <w:p w14:paraId="36883E2A" w14:textId="77777777" w:rsidR="00B0389C" w:rsidRDefault="00B0389C">
      <w:pPr>
        <w:pStyle w:val="BodyText"/>
        <w:spacing w:before="43"/>
      </w:pPr>
    </w:p>
    <w:p w14:paraId="23C5AA33" w14:textId="77777777" w:rsidR="00B0389C" w:rsidRDefault="00767221">
      <w:pPr>
        <w:pStyle w:val="Heading4"/>
        <w:numPr>
          <w:ilvl w:val="2"/>
          <w:numId w:val="60"/>
        </w:numPr>
        <w:tabs>
          <w:tab w:val="left" w:pos="870"/>
        </w:tabs>
      </w:pPr>
      <w:r>
        <w:t xml:space="preserve">Reliability and Monitoring </w:t>
      </w:r>
      <w:r>
        <w:rPr>
          <w:spacing w:val="-2"/>
        </w:rPr>
        <w:t>Concerns</w:t>
      </w:r>
    </w:p>
    <w:p w14:paraId="711F314E" w14:textId="77777777" w:rsidR="00B0389C" w:rsidRDefault="00767221">
      <w:pPr>
        <w:pStyle w:val="BodyText"/>
        <w:spacing w:before="195" w:line="333" w:lineRule="auto"/>
        <w:ind w:left="150" w:right="149" w:firstLine="840"/>
        <w:jc w:val="both"/>
      </w:pPr>
      <w:r>
        <w:t>For automation to deliver its promised benefits, workflows must execute reliably and provide visibility into their operation. However, ensuring reliability in distributed automation systems presents significant challenges that many existing solutions fail to address adequately.</w:t>
      </w:r>
    </w:p>
    <w:p w14:paraId="54B361D0" w14:textId="77777777" w:rsidR="00B0389C" w:rsidRDefault="00767221">
      <w:pPr>
        <w:pStyle w:val="BodyText"/>
        <w:spacing w:before="201"/>
        <w:ind w:left="150"/>
      </w:pPr>
      <w:r>
        <w:t>Key</w:t>
      </w:r>
      <w:r>
        <w:rPr>
          <w:spacing w:val="-4"/>
        </w:rPr>
        <w:t xml:space="preserve"> </w:t>
      </w:r>
      <w:r>
        <w:t>reliability</w:t>
      </w:r>
      <w:r>
        <w:rPr>
          <w:spacing w:val="-3"/>
        </w:rPr>
        <w:t xml:space="preserve"> </w:t>
      </w:r>
      <w:r>
        <w:t>concerns</w:t>
      </w:r>
      <w:r>
        <w:rPr>
          <w:spacing w:val="-3"/>
        </w:rPr>
        <w:t xml:space="preserve"> </w:t>
      </w:r>
      <w:r>
        <w:rPr>
          <w:spacing w:val="-2"/>
        </w:rPr>
        <w:t>include:</w:t>
      </w:r>
    </w:p>
    <w:p w14:paraId="00BC58BC" w14:textId="77777777" w:rsidR="00B0389C" w:rsidRDefault="00B0389C">
      <w:pPr>
        <w:pStyle w:val="BodyText"/>
        <w:sectPr w:rsidR="00B0389C">
          <w:pgSz w:w="11910" w:h="16840"/>
          <w:pgMar w:top="1040" w:right="850" w:bottom="940" w:left="850" w:header="502" w:footer="740" w:gutter="0"/>
          <w:cols w:space="720"/>
        </w:sectPr>
      </w:pPr>
    </w:p>
    <w:p w14:paraId="54A4D48D" w14:textId="77777777" w:rsidR="00B0389C" w:rsidRDefault="00B0389C">
      <w:pPr>
        <w:pStyle w:val="BodyText"/>
        <w:spacing w:before="99"/>
        <w:rPr>
          <w:sz w:val="22"/>
        </w:rPr>
      </w:pPr>
    </w:p>
    <w:p w14:paraId="527AFE2A" w14:textId="77777777" w:rsidR="00B0389C" w:rsidRDefault="00767221">
      <w:pPr>
        <w:pStyle w:val="ListParagraph"/>
        <w:numPr>
          <w:ilvl w:val="3"/>
          <w:numId w:val="60"/>
        </w:numPr>
        <w:tabs>
          <w:tab w:val="left" w:pos="761"/>
        </w:tabs>
        <w:spacing w:line="312" w:lineRule="auto"/>
        <w:ind w:right="149" w:firstLine="0"/>
      </w:pPr>
      <w:r>
        <w:rPr>
          <w:b/>
        </w:rPr>
        <w:t xml:space="preserve">Transient Failures: </w:t>
      </w:r>
      <w:r>
        <w:t>Network timeouts, temporary service outages, and rate limiting can cause workflow steps</w:t>
      </w:r>
      <w:r>
        <w:rPr>
          <w:spacing w:val="-12"/>
        </w:rPr>
        <w:t xml:space="preserve"> </w:t>
      </w:r>
      <w:r>
        <w:t>to</w:t>
      </w:r>
      <w:r>
        <w:rPr>
          <w:spacing w:val="-12"/>
        </w:rPr>
        <w:t xml:space="preserve"> </w:t>
      </w:r>
      <w:r>
        <w:t>fail</w:t>
      </w:r>
      <w:r>
        <w:rPr>
          <w:spacing w:val="-12"/>
        </w:rPr>
        <w:t xml:space="preserve"> </w:t>
      </w:r>
      <w:r>
        <w:t>even</w:t>
      </w:r>
      <w:r>
        <w:rPr>
          <w:spacing w:val="-12"/>
        </w:rPr>
        <w:t xml:space="preserve"> </w:t>
      </w:r>
      <w:r>
        <w:t>when</w:t>
      </w:r>
      <w:r>
        <w:rPr>
          <w:spacing w:val="-12"/>
        </w:rPr>
        <w:t xml:space="preserve"> </w:t>
      </w:r>
      <w:r>
        <w:t>the</w:t>
      </w:r>
      <w:r>
        <w:rPr>
          <w:spacing w:val="-12"/>
        </w:rPr>
        <w:t xml:space="preserve"> </w:t>
      </w:r>
      <w:r>
        <w:t>underlying</w:t>
      </w:r>
      <w:r>
        <w:rPr>
          <w:spacing w:val="-12"/>
        </w:rPr>
        <w:t xml:space="preserve"> </w:t>
      </w:r>
      <w:r>
        <w:t>logic</w:t>
      </w:r>
      <w:r>
        <w:rPr>
          <w:spacing w:val="-12"/>
        </w:rPr>
        <w:t xml:space="preserve"> </w:t>
      </w:r>
      <w:r>
        <w:t>is</w:t>
      </w:r>
      <w:r>
        <w:rPr>
          <w:spacing w:val="-12"/>
        </w:rPr>
        <w:t xml:space="preserve"> </w:t>
      </w:r>
      <w:r>
        <w:t>correct.</w:t>
      </w:r>
      <w:r>
        <w:rPr>
          <w:spacing w:val="-12"/>
        </w:rPr>
        <w:t xml:space="preserve"> </w:t>
      </w:r>
      <w:r>
        <w:t>Systems</w:t>
      </w:r>
      <w:r>
        <w:rPr>
          <w:spacing w:val="-12"/>
        </w:rPr>
        <w:t xml:space="preserve"> </w:t>
      </w:r>
      <w:r>
        <w:t>must</w:t>
      </w:r>
      <w:r>
        <w:rPr>
          <w:spacing w:val="-12"/>
        </w:rPr>
        <w:t xml:space="preserve"> </w:t>
      </w:r>
      <w:r>
        <w:t>handle</w:t>
      </w:r>
      <w:r>
        <w:rPr>
          <w:spacing w:val="-12"/>
        </w:rPr>
        <w:t xml:space="preserve"> </w:t>
      </w:r>
      <w:r>
        <w:t>these</w:t>
      </w:r>
      <w:r>
        <w:rPr>
          <w:spacing w:val="-12"/>
        </w:rPr>
        <w:t xml:space="preserve"> </w:t>
      </w:r>
      <w:r>
        <w:t>failures</w:t>
      </w:r>
      <w:r>
        <w:rPr>
          <w:spacing w:val="-12"/>
        </w:rPr>
        <w:t xml:space="preserve"> </w:t>
      </w:r>
      <w:r>
        <w:t>gracefully</w:t>
      </w:r>
      <w:r>
        <w:rPr>
          <w:spacing w:val="-12"/>
        </w:rPr>
        <w:t xml:space="preserve"> </w:t>
      </w:r>
      <w:r>
        <w:t>without losing work or creating inconsistent states.</w:t>
      </w:r>
    </w:p>
    <w:p w14:paraId="53756780" w14:textId="77777777" w:rsidR="00B0389C" w:rsidRDefault="00767221">
      <w:pPr>
        <w:pStyle w:val="ListParagraph"/>
        <w:numPr>
          <w:ilvl w:val="3"/>
          <w:numId w:val="60"/>
        </w:numPr>
        <w:tabs>
          <w:tab w:val="left" w:pos="761"/>
        </w:tabs>
        <w:spacing w:before="124" w:line="312" w:lineRule="auto"/>
        <w:ind w:right="247" w:firstLine="0"/>
      </w:pPr>
      <w:r>
        <w:rPr>
          <w:b/>
        </w:rPr>
        <w:t>State</w:t>
      </w:r>
      <w:r>
        <w:rPr>
          <w:b/>
          <w:spacing w:val="-4"/>
        </w:rPr>
        <w:t xml:space="preserve"> </w:t>
      </w:r>
      <w:r>
        <w:rPr>
          <w:b/>
        </w:rPr>
        <w:t>Management:</w:t>
      </w:r>
      <w:r>
        <w:rPr>
          <w:b/>
          <w:spacing w:val="-4"/>
        </w:rPr>
        <w:t xml:space="preserve"> </w:t>
      </w:r>
      <w:r>
        <w:t>Long-running</w:t>
      </w:r>
      <w:r>
        <w:rPr>
          <w:spacing w:val="-4"/>
        </w:rPr>
        <w:t xml:space="preserve"> </w:t>
      </w:r>
      <w:r>
        <w:t>workflows</w:t>
      </w:r>
      <w:r>
        <w:rPr>
          <w:spacing w:val="-4"/>
        </w:rPr>
        <w:t xml:space="preserve"> </w:t>
      </w:r>
      <w:r>
        <w:t>may</w:t>
      </w:r>
      <w:r>
        <w:rPr>
          <w:spacing w:val="-4"/>
        </w:rPr>
        <w:t xml:space="preserve"> </w:t>
      </w:r>
      <w:r>
        <w:t>span</w:t>
      </w:r>
      <w:r>
        <w:rPr>
          <w:spacing w:val="-4"/>
        </w:rPr>
        <w:t xml:space="preserve"> </w:t>
      </w:r>
      <w:r>
        <w:t>hours</w:t>
      </w:r>
      <w:r>
        <w:rPr>
          <w:spacing w:val="-4"/>
        </w:rPr>
        <w:t xml:space="preserve"> </w:t>
      </w:r>
      <w:r>
        <w:t>or</w:t>
      </w:r>
      <w:r>
        <w:rPr>
          <w:spacing w:val="-4"/>
        </w:rPr>
        <w:t xml:space="preserve"> </w:t>
      </w:r>
      <w:r>
        <w:t>days,</w:t>
      </w:r>
      <w:r>
        <w:rPr>
          <w:spacing w:val="-4"/>
        </w:rPr>
        <w:t xml:space="preserve"> </w:t>
      </w:r>
      <w:r>
        <w:t>requiring</w:t>
      </w:r>
      <w:r>
        <w:rPr>
          <w:spacing w:val="-4"/>
        </w:rPr>
        <w:t xml:space="preserve"> </w:t>
      </w:r>
      <w:r>
        <w:t>the</w:t>
      </w:r>
      <w:r>
        <w:rPr>
          <w:spacing w:val="-4"/>
        </w:rPr>
        <w:t xml:space="preserve"> </w:t>
      </w:r>
      <w:r>
        <w:t>system</w:t>
      </w:r>
      <w:r>
        <w:rPr>
          <w:spacing w:val="-4"/>
        </w:rPr>
        <w:t xml:space="preserve"> </w:t>
      </w:r>
      <w:r>
        <w:t>to</w:t>
      </w:r>
      <w:r>
        <w:rPr>
          <w:spacing w:val="-4"/>
        </w:rPr>
        <w:t xml:space="preserve"> </w:t>
      </w:r>
      <w:r>
        <w:t>maintain state across execution steps. If the automation platform experiences downtime, it must be able to resume workflows from where they left off.</w:t>
      </w:r>
    </w:p>
    <w:p w14:paraId="5A1075F6" w14:textId="77777777" w:rsidR="00B0389C" w:rsidRDefault="00767221">
      <w:pPr>
        <w:pStyle w:val="ListParagraph"/>
        <w:numPr>
          <w:ilvl w:val="3"/>
          <w:numId w:val="60"/>
        </w:numPr>
        <w:tabs>
          <w:tab w:val="left" w:pos="756"/>
        </w:tabs>
        <w:spacing w:before="123" w:line="312" w:lineRule="auto"/>
        <w:ind w:right="148" w:firstLine="0"/>
      </w:pPr>
      <w:r>
        <w:rPr>
          <w:b/>
        </w:rPr>
        <w:t>Error</w:t>
      </w:r>
      <w:r>
        <w:rPr>
          <w:b/>
          <w:spacing w:val="-23"/>
        </w:rPr>
        <w:t xml:space="preserve"> </w:t>
      </w:r>
      <w:r>
        <w:rPr>
          <w:b/>
        </w:rPr>
        <w:t>Visibility:</w:t>
      </w:r>
      <w:r>
        <w:rPr>
          <w:b/>
          <w:spacing w:val="-17"/>
        </w:rPr>
        <w:t xml:space="preserve"> </w:t>
      </w:r>
      <w:r>
        <w:t>When</w:t>
      </w:r>
      <w:r>
        <w:rPr>
          <w:spacing w:val="-14"/>
        </w:rPr>
        <w:t xml:space="preserve"> </w:t>
      </w:r>
      <w:r>
        <w:t>failures</w:t>
      </w:r>
      <w:r>
        <w:rPr>
          <w:spacing w:val="-14"/>
        </w:rPr>
        <w:t xml:space="preserve"> </w:t>
      </w:r>
      <w:r>
        <w:t>occur,</w:t>
      </w:r>
      <w:r>
        <w:rPr>
          <w:spacing w:val="-14"/>
        </w:rPr>
        <w:t xml:space="preserve"> </w:t>
      </w:r>
      <w:r>
        <w:t>users</w:t>
      </w:r>
      <w:r>
        <w:rPr>
          <w:spacing w:val="-13"/>
        </w:rPr>
        <w:t xml:space="preserve"> </w:t>
      </w:r>
      <w:r>
        <w:t>need</w:t>
      </w:r>
      <w:r>
        <w:rPr>
          <w:spacing w:val="-14"/>
        </w:rPr>
        <w:t xml:space="preserve"> </w:t>
      </w:r>
      <w:r>
        <w:t>clear,</w:t>
      </w:r>
      <w:r>
        <w:rPr>
          <w:spacing w:val="-14"/>
        </w:rPr>
        <w:t xml:space="preserve"> </w:t>
      </w:r>
      <w:r>
        <w:t>actionable</w:t>
      </w:r>
      <w:r>
        <w:rPr>
          <w:spacing w:val="-14"/>
        </w:rPr>
        <w:t xml:space="preserve"> </w:t>
      </w:r>
      <w:r>
        <w:t>information</w:t>
      </w:r>
      <w:r>
        <w:rPr>
          <w:spacing w:val="-13"/>
        </w:rPr>
        <w:t xml:space="preserve"> </w:t>
      </w:r>
      <w:r>
        <w:t>about</w:t>
      </w:r>
      <w:r>
        <w:rPr>
          <w:spacing w:val="-14"/>
        </w:rPr>
        <w:t xml:space="preserve"> </w:t>
      </w:r>
      <w:r>
        <w:t>what</w:t>
      </w:r>
      <w:r>
        <w:rPr>
          <w:spacing w:val="-14"/>
        </w:rPr>
        <w:t xml:space="preserve"> </w:t>
      </w:r>
      <w:r>
        <w:t>went</w:t>
      </w:r>
      <w:r>
        <w:rPr>
          <w:spacing w:val="-14"/>
        </w:rPr>
        <w:t xml:space="preserve"> </w:t>
      </w:r>
      <w:r>
        <w:t>wrong</w:t>
      </w:r>
      <w:r>
        <w:rPr>
          <w:spacing w:val="-13"/>
        </w:rPr>
        <w:t xml:space="preserve"> </w:t>
      </w:r>
      <w:r>
        <w:t>and how</w:t>
      </w:r>
      <w:r>
        <w:rPr>
          <w:spacing w:val="-11"/>
        </w:rPr>
        <w:t xml:space="preserve"> </w:t>
      </w:r>
      <w:r>
        <w:t>to</w:t>
      </w:r>
      <w:r>
        <w:rPr>
          <w:spacing w:val="-11"/>
        </w:rPr>
        <w:t xml:space="preserve"> </w:t>
      </w:r>
      <w:r>
        <w:t>fix</w:t>
      </w:r>
      <w:r>
        <w:rPr>
          <w:spacing w:val="-11"/>
        </w:rPr>
        <w:t xml:space="preserve"> </w:t>
      </w:r>
      <w:r>
        <w:t>it.</w:t>
      </w:r>
      <w:r>
        <w:rPr>
          <w:spacing w:val="-11"/>
        </w:rPr>
        <w:t xml:space="preserve"> </w:t>
      </w:r>
      <w:r>
        <w:t>Cryptic</w:t>
      </w:r>
      <w:r>
        <w:rPr>
          <w:spacing w:val="-11"/>
        </w:rPr>
        <w:t xml:space="preserve"> </w:t>
      </w:r>
      <w:r>
        <w:t>error</w:t>
      </w:r>
      <w:r>
        <w:rPr>
          <w:spacing w:val="-11"/>
        </w:rPr>
        <w:t xml:space="preserve"> </w:t>
      </w:r>
      <w:r>
        <w:t>messages</w:t>
      </w:r>
      <w:r>
        <w:rPr>
          <w:spacing w:val="-11"/>
        </w:rPr>
        <w:t xml:space="preserve"> </w:t>
      </w:r>
      <w:r>
        <w:t>or</w:t>
      </w:r>
      <w:r>
        <w:rPr>
          <w:spacing w:val="-11"/>
        </w:rPr>
        <w:t xml:space="preserve"> </w:t>
      </w:r>
      <w:r>
        <w:t>missing</w:t>
      </w:r>
      <w:r>
        <w:rPr>
          <w:spacing w:val="-11"/>
        </w:rPr>
        <w:t xml:space="preserve"> </w:t>
      </w:r>
      <w:r>
        <w:t>context</w:t>
      </w:r>
      <w:r>
        <w:rPr>
          <w:spacing w:val="-11"/>
        </w:rPr>
        <w:t xml:space="preserve"> </w:t>
      </w:r>
      <w:r>
        <w:t>make</w:t>
      </w:r>
      <w:r>
        <w:rPr>
          <w:spacing w:val="-11"/>
        </w:rPr>
        <w:t xml:space="preserve"> </w:t>
      </w:r>
      <w:r>
        <w:t>troubleshooting</w:t>
      </w:r>
      <w:r>
        <w:rPr>
          <w:spacing w:val="-11"/>
        </w:rPr>
        <w:t xml:space="preserve"> </w:t>
      </w:r>
      <w:r>
        <w:t>difficult</w:t>
      </w:r>
      <w:r>
        <w:rPr>
          <w:spacing w:val="-11"/>
        </w:rPr>
        <w:t xml:space="preserve"> </w:t>
      </w:r>
      <w:r>
        <w:t>and</w:t>
      </w:r>
      <w:r>
        <w:rPr>
          <w:spacing w:val="-11"/>
        </w:rPr>
        <w:t xml:space="preserve"> </w:t>
      </w:r>
      <w:r>
        <w:t>time-consuming.</w:t>
      </w:r>
    </w:p>
    <w:p w14:paraId="448A3DC0" w14:textId="77777777" w:rsidR="00B0389C" w:rsidRDefault="00767221">
      <w:pPr>
        <w:pStyle w:val="ListParagraph"/>
        <w:numPr>
          <w:ilvl w:val="3"/>
          <w:numId w:val="60"/>
        </w:numPr>
        <w:tabs>
          <w:tab w:val="left" w:pos="761"/>
        </w:tabs>
        <w:spacing w:before="122" w:line="312" w:lineRule="auto"/>
        <w:ind w:right="342" w:firstLine="0"/>
      </w:pPr>
      <w:r>
        <w:rPr>
          <w:b/>
        </w:rPr>
        <w:t xml:space="preserve">Execution Monitoring: </w:t>
      </w:r>
      <w:r>
        <w:t>Operators need real-time visibility into workflow execution status, including which</w:t>
      </w:r>
      <w:r>
        <w:rPr>
          <w:spacing w:val="-5"/>
        </w:rPr>
        <w:t xml:space="preserve"> </w:t>
      </w:r>
      <w:r>
        <w:t>steps</w:t>
      </w:r>
      <w:r>
        <w:rPr>
          <w:spacing w:val="-5"/>
        </w:rPr>
        <w:t xml:space="preserve"> </w:t>
      </w:r>
      <w:r>
        <w:t>are</w:t>
      </w:r>
      <w:r>
        <w:rPr>
          <w:spacing w:val="-5"/>
        </w:rPr>
        <w:t xml:space="preserve"> </w:t>
      </w:r>
      <w:r>
        <w:t>running,</w:t>
      </w:r>
      <w:r>
        <w:rPr>
          <w:spacing w:val="-5"/>
        </w:rPr>
        <w:t xml:space="preserve"> </w:t>
      </w:r>
      <w:r>
        <w:t>which</w:t>
      </w:r>
      <w:r>
        <w:rPr>
          <w:spacing w:val="-5"/>
        </w:rPr>
        <w:t xml:space="preserve"> </w:t>
      </w:r>
      <w:r>
        <w:t>have</w:t>
      </w:r>
      <w:r>
        <w:rPr>
          <w:spacing w:val="-5"/>
        </w:rPr>
        <w:t xml:space="preserve"> </w:t>
      </w:r>
      <w:r>
        <w:t>completed,</w:t>
      </w:r>
      <w:r>
        <w:rPr>
          <w:spacing w:val="-5"/>
        </w:rPr>
        <w:t xml:space="preserve"> </w:t>
      </w:r>
      <w:r>
        <w:t>and</w:t>
      </w:r>
      <w:r>
        <w:rPr>
          <w:spacing w:val="-5"/>
        </w:rPr>
        <w:t xml:space="preserve"> </w:t>
      </w:r>
      <w:r>
        <w:t>which</w:t>
      </w:r>
      <w:r>
        <w:rPr>
          <w:spacing w:val="-5"/>
        </w:rPr>
        <w:t xml:space="preserve"> </w:t>
      </w:r>
      <w:r>
        <w:t>have</w:t>
      </w:r>
      <w:r>
        <w:rPr>
          <w:spacing w:val="-5"/>
        </w:rPr>
        <w:t xml:space="preserve"> </w:t>
      </w:r>
      <w:r>
        <w:t>failed.</w:t>
      </w:r>
      <w:r>
        <w:rPr>
          <w:spacing w:val="-5"/>
        </w:rPr>
        <w:t xml:space="preserve"> </w:t>
      </w:r>
      <w:r>
        <w:t>Historical</w:t>
      </w:r>
      <w:r>
        <w:rPr>
          <w:spacing w:val="-5"/>
        </w:rPr>
        <w:t xml:space="preserve"> </w:t>
      </w:r>
      <w:r>
        <w:t>execution</w:t>
      </w:r>
      <w:r>
        <w:rPr>
          <w:spacing w:val="-5"/>
        </w:rPr>
        <w:t xml:space="preserve"> </w:t>
      </w:r>
      <w:r>
        <w:t>data</w:t>
      </w:r>
      <w:r>
        <w:rPr>
          <w:spacing w:val="-5"/>
        </w:rPr>
        <w:t xml:space="preserve"> </w:t>
      </w:r>
      <w:r>
        <w:t>enables performance analysis and optimization.</w:t>
      </w:r>
    </w:p>
    <w:p w14:paraId="066FD15C" w14:textId="77777777" w:rsidR="00B0389C" w:rsidRDefault="00767221">
      <w:pPr>
        <w:pStyle w:val="ListParagraph"/>
        <w:numPr>
          <w:ilvl w:val="3"/>
          <w:numId w:val="60"/>
        </w:numPr>
        <w:tabs>
          <w:tab w:val="left" w:pos="759"/>
        </w:tabs>
        <w:spacing w:before="124" w:line="312" w:lineRule="auto"/>
        <w:ind w:right="149" w:firstLine="0"/>
      </w:pPr>
      <w:r>
        <w:rPr>
          <w:b/>
        </w:rPr>
        <w:t>Audit</w:t>
      </w:r>
      <w:r>
        <w:rPr>
          <w:b/>
          <w:spacing w:val="-11"/>
        </w:rPr>
        <w:t xml:space="preserve"> </w:t>
      </w:r>
      <w:r>
        <w:rPr>
          <w:b/>
        </w:rPr>
        <w:t>Requirements:</w:t>
      </w:r>
      <w:r>
        <w:rPr>
          <w:b/>
          <w:spacing w:val="-12"/>
        </w:rPr>
        <w:t xml:space="preserve"> </w:t>
      </w:r>
      <w:r>
        <w:t>For</w:t>
      </w:r>
      <w:r>
        <w:rPr>
          <w:spacing w:val="-11"/>
        </w:rPr>
        <w:t xml:space="preserve"> </w:t>
      </w:r>
      <w:r>
        <w:t>compliance</w:t>
      </w:r>
      <w:r>
        <w:rPr>
          <w:spacing w:val="-11"/>
        </w:rPr>
        <w:t xml:space="preserve"> </w:t>
      </w:r>
      <w:r>
        <w:t>and</w:t>
      </w:r>
      <w:r>
        <w:rPr>
          <w:spacing w:val="-11"/>
        </w:rPr>
        <w:t xml:space="preserve"> </w:t>
      </w:r>
      <w:r>
        <w:t>security</w:t>
      </w:r>
      <w:r>
        <w:rPr>
          <w:spacing w:val="-11"/>
        </w:rPr>
        <w:t xml:space="preserve"> </w:t>
      </w:r>
      <w:r>
        <w:t>purposes,</w:t>
      </w:r>
      <w:r>
        <w:rPr>
          <w:spacing w:val="-11"/>
        </w:rPr>
        <w:t xml:space="preserve"> </w:t>
      </w:r>
      <w:r>
        <w:t>organizations</w:t>
      </w:r>
      <w:r>
        <w:rPr>
          <w:spacing w:val="-11"/>
        </w:rPr>
        <w:t xml:space="preserve"> </w:t>
      </w:r>
      <w:r>
        <w:t>often</w:t>
      </w:r>
      <w:r>
        <w:rPr>
          <w:spacing w:val="-11"/>
        </w:rPr>
        <w:t xml:space="preserve"> </w:t>
      </w:r>
      <w:r>
        <w:t>need</w:t>
      </w:r>
      <w:r>
        <w:rPr>
          <w:spacing w:val="-11"/>
        </w:rPr>
        <w:t xml:space="preserve"> </w:t>
      </w:r>
      <w:r>
        <w:t>detailed</w:t>
      </w:r>
      <w:r>
        <w:rPr>
          <w:spacing w:val="-11"/>
        </w:rPr>
        <w:t xml:space="preserve"> </w:t>
      </w:r>
      <w:r>
        <w:t>audit</w:t>
      </w:r>
      <w:r>
        <w:rPr>
          <w:spacing w:val="-11"/>
        </w:rPr>
        <w:t xml:space="preserve"> </w:t>
      </w:r>
      <w:r>
        <w:t>trails showing who created or modified workflows, when executions occurred, and what data was processed.</w:t>
      </w:r>
    </w:p>
    <w:p w14:paraId="0ABF6B66" w14:textId="77777777" w:rsidR="00B0389C" w:rsidRDefault="00B0389C">
      <w:pPr>
        <w:pStyle w:val="BodyText"/>
        <w:rPr>
          <w:sz w:val="22"/>
        </w:rPr>
      </w:pPr>
    </w:p>
    <w:p w14:paraId="6C87EBA3" w14:textId="77777777" w:rsidR="00B0389C" w:rsidRDefault="00B0389C">
      <w:pPr>
        <w:pStyle w:val="BodyText"/>
        <w:rPr>
          <w:sz w:val="22"/>
        </w:rPr>
      </w:pPr>
    </w:p>
    <w:p w14:paraId="3567C646" w14:textId="77777777" w:rsidR="00B0389C" w:rsidRDefault="00B0389C">
      <w:pPr>
        <w:pStyle w:val="BodyText"/>
        <w:spacing w:before="85"/>
        <w:rPr>
          <w:sz w:val="22"/>
        </w:rPr>
      </w:pPr>
    </w:p>
    <w:p w14:paraId="692E4138" w14:textId="77777777" w:rsidR="00B0389C" w:rsidRDefault="00767221">
      <w:pPr>
        <w:ind w:right="3"/>
        <w:jc w:val="center"/>
        <w:rPr>
          <w:b/>
        </w:rPr>
      </w:pPr>
      <w:r>
        <w:rPr>
          <w:b/>
          <w:color w:val="1A1A1A"/>
        </w:rPr>
        <w:t>Problem</w:t>
      </w:r>
      <w:r>
        <w:rPr>
          <w:b/>
          <w:color w:val="1A1A1A"/>
          <w:spacing w:val="-14"/>
        </w:rPr>
        <w:t xml:space="preserve"> </w:t>
      </w:r>
      <w:r>
        <w:rPr>
          <w:b/>
          <w:color w:val="1A1A1A"/>
        </w:rPr>
        <w:t>Analysis</w:t>
      </w:r>
      <w:r>
        <w:rPr>
          <w:b/>
          <w:color w:val="1A1A1A"/>
          <w:spacing w:val="-1"/>
        </w:rPr>
        <w:t xml:space="preserve"> </w:t>
      </w:r>
      <w:r>
        <w:rPr>
          <w:b/>
          <w:color w:val="1A1A1A"/>
        </w:rPr>
        <w:t>—</w:t>
      </w:r>
      <w:r>
        <w:rPr>
          <w:b/>
          <w:color w:val="1A1A1A"/>
          <w:spacing w:val="-1"/>
        </w:rPr>
        <w:t xml:space="preserve"> </w:t>
      </w:r>
      <w:r>
        <w:rPr>
          <w:b/>
          <w:color w:val="1A1A1A"/>
        </w:rPr>
        <w:t>Challenges</w:t>
      </w:r>
      <w:r>
        <w:rPr>
          <w:b/>
          <w:color w:val="1A1A1A"/>
          <w:spacing w:val="-1"/>
        </w:rPr>
        <w:t xml:space="preserve"> </w:t>
      </w:r>
      <w:r>
        <w:rPr>
          <w:b/>
          <w:color w:val="1A1A1A"/>
        </w:rPr>
        <w:t xml:space="preserve">&amp; </w:t>
      </w:r>
      <w:r>
        <w:rPr>
          <w:b/>
          <w:color w:val="1A1A1A"/>
          <w:spacing w:val="-2"/>
        </w:rPr>
        <w:t>Solutions</w:t>
      </w:r>
    </w:p>
    <w:p w14:paraId="2E8900B9" w14:textId="77777777" w:rsidR="00B0389C" w:rsidRDefault="00767221">
      <w:pPr>
        <w:pStyle w:val="BodyText"/>
        <w:spacing w:before="138"/>
        <w:rPr>
          <w:b/>
          <w:sz w:val="20"/>
        </w:rPr>
      </w:pPr>
      <w:r>
        <w:rPr>
          <w:b/>
          <w:noProof/>
          <w:sz w:val="20"/>
        </w:rPr>
        <mc:AlternateContent>
          <mc:Choice Requires="wps">
            <w:drawing>
              <wp:anchor distT="0" distB="0" distL="0" distR="0" simplePos="0" relativeHeight="487742976" behindDoc="1" locked="0" layoutInCell="1" allowOverlap="1" wp14:anchorId="4A612047" wp14:editId="0B202A26">
                <wp:simplePos x="0" y="0"/>
                <wp:positionH relativeFrom="page">
                  <wp:posOffset>825500</wp:posOffset>
                </wp:positionH>
                <wp:positionV relativeFrom="paragraph">
                  <wp:posOffset>249409</wp:posOffset>
                </wp:positionV>
                <wp:extent cx="1714500" cy="254000"/>
                <wp:effectExtent l="0" t="0" r="0" b="0"/>
                <wp:wrapTopAndBottom/>
                <wp:docPr id="553" name="Text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254000"/>
                        </a:xfrm>
                        <a:prstGeom prst="rect">
                          <a:avLst/>
                        </a:prstGeom>
                        <a:solidFill>
                          <a:srgbClr val="C62727"/>
                        </a:solidFill>
                      </wps:spPr>
                      <wps:txbx>
                        <w:txbxContent>
                          <w:p w14:paraId="6DDB6EAD" w14:textId="77777777" w:rsidR="00B0389C" w:rsidRDefault="00767221">
                            <w:pPr>
                              <w:spacing w:before="130"/>
                              <w:jc w:val="center"/>
                              <w:rPr>
                                <w:b/>
                                <w:color w:val="000000"/>
                                <w:sz w:val="16"/>
                              </w:rPr>
                            </w:pPr>
                            <w:r>
                              <w:rPr>
                                <w:b/>
                                <w:color w:val="FFFFFF"/>
                                <w:spacing w:val="-2"/>
                                <w:sz w:val="16"/>
                              </w:rPr>
                              <w:t>PROBLEMS</w:t>
                            </w:r>
                          </w:p>
                        </w:txbxContent>
                      </wps:txbx>
                      <wps:bodyPr wrap="square" lIns="0" tIns="0" rIns="0" bIns="0" rtlCol="0">
                        <a:noAutofit/>
                      </wps:bodyPr>
                    </wps:wsp>
                  </a:graphicData>
                </a:graphic>
              </wp:anchor>
            </w:drawing>
          </mc:Choice>
          <mc:Fallback>
            <w:pict>
              <v:shape w14:anchorId="4A612047" id="Textbox 553" o:spid="_x0000_s1203" type="#_x0000_t202" style="position:absolute;margin-left:65pt;margin-top:19.65pt;width:135pt;height:20pt;z-index:-15573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" fillcolor="#c62727" stroked="f">
                <v:textbox inset="0,0,0,0">
                  <w:txbxContent>
                    <w:p w14:paraId="6DDB6EAD" w14:textId="77777777" w:rsidR="00B0389C" w:rsidRDefault="00767221">
                      <w:pPr>
                        <w:spacing w:before="130"/>
                        <w:jc w:val="center"/>
                        <w:rPr>
                          <w:b/>
                          <w:color w:val="000000"/>
                          <w:sz w:val="16"/>
                        </w:rPr>
                      </w:pPr>
                      <w:r>
                        <w:rPr>
                          <w:b/>
                          <w:color w:val="FFFFFF"/>
                          <w:spacing w:val="-2"/>
                          <w:sz w:val="16"/>
                        </w:rPr>
                        <w:t>PROBLEMS</w:t>
                      </w:r>
                    </w:p>
                  </w:txbxContent>
                </v:textbox>
                <w10:wrap type="topAndBottom" anchorx="page"/>
              </v:shape>
            </w:pict>
          </mc:Fallback>
        </mc:AlternateContent>
      </w:r>
      <w:r>
        <w:rPr>
          <w:b/>
          <w:noProof/>
          <w:sz w:val="20"/>
        </w:rPr>
        <mc:AlternateContent>
          <mc:Choice Requires="wps">
            <w:drawing>
              <wp:anchor distT="0" distB="0" distL="0" distR="0" simplePos="0" relativeHeight="487743488" behindDoc="1" locked="0" layoutInCell="1" allowOverlap="1" wp14:anchorId="6BFDABEC" wp14:editId="7DB97ECE">
                <wp:simplePos x="0" y="0"/>
                <wp:positionH relativeFrom="page">
                  <wp:posOffset>2603500</wp:posOffset>
                </wp:positionH>
                <wp:positionV relativeFrom="paragraph">
                  <wp:posOffset>249409</wp:posOffset>
                </wp:positionV>
                <wp:extent cx="1714500" cy="254000"/>
                <wp:effectExtent l="0" t="0" r="0" b="0"/>
                <wp:wrapTopAndBottom/>
                <wp:docPr id="554" name="Textbox 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254000"/>
                        </a:xfrm>
                        <a:prstGeom prst="rect">
                          <a:avLst/>
                        </a:prstGeom>
                        <a:solidFill>
                          <a:srgbClr val="E65100"/>
                        </a:solidFill>
                      </wps:spPr>
                      <wps:txbx>
                        <w:txbxContent>
                          <w:p w14:paraId="10C99387" w14:textId="77777777" w:rsidR="00B0389C" w:rsidRDefault="00767221">
                            <w:pPr>
                              <w:spacing w:before="130"/>
                              <w:jc w:val="center"/>
                              <w:rPr>
                                <w:b/>
                                <w:color w:val="000000"/>
                                <w:sz w:val="16"/>
                              </w:rPr>
                            </w:pPr>
                            <w:r>
                              <w:rPr>
                                <w:b/>
                                <w:color w:val="FFFFFF"/>
                                <w:spacing w:val="-2"/>
                                <w:sz w:val="16"/>
                              </w:rPr>
                              <w:t>IMPACT</w:t>
                            </w:r>
                          </w:p>
                        </w:txbxContent>
                      </wps:txbx>
                      <wps:bodyPr wrap="square" lIns="0" tIns="0" rIns="0" bIns="0" rtlCol="0">
                        <a:noAutofit/>
                      </wps:bodyPr>
                    </wps:wsp>
                  </a:graphicData>
                </a:graphic>
              </wp:anchor>
            </w:drawing>
          </mc:Choice>
          <mc:Fallback>
            <w:pict>
              <v:shape w14:anchorId="6BFDABEC" id="Textbox 554" o:spid="_x0000_s1204" type="#_x0000_t202" style="position:absolute;margin-left:205pt;margin-top:19.65pt;width:135pt;height:20pt;z-index:-1557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" fillcolor="#e65100" stroked="f">
                <v:textbox inset="0,0,0,0">
                  <w:txbxContent>
                    <w:p w14:paraId="10C99387" w14:textId="77777777" w:rsidR="00B0389C" w:rsidRDefault="00767221">
                      <w:pPr>
                        <w:spacing w:before="130"/>
                        <w:jc w:val="center"/>
                        <w:rPr>
                          <w:b/>
                          <w:color w:val="000000"/>
                          <w:sz w:val="16"/>
                        </w:rPr>
                      </w:pPr>
                      <w:r>
                        <w:rPr>
                          <w:b/>
                          <w:color w:val="FFFFFF"/>
                          <w:spacing w:val="-2"/>
                          <w:sz w:val="16"/>
                        </w:rPr>
                        <w:t>IMPACT</w:t>
                      </w:r>
                    </w:p>
                  </w:txbxContent>
                </v:textbox>
                <w10:wrap type="topAndBottom" anchorx="page"/>
              </v:shape>
            </w:pict>
          </mc:Fallback>
        </mc:AlternateContent>
      </w:r>
      <w:r>
        <w:rPr>
          <w:b/>
          <w:noProof/>
          <w:sz w:val="20"/>
        </w:rPr>
        <mc:AlternateContent>
          <mc:Choice Requires="wps">
            <w:drawing>
              <wp:anchor distT="0" distB="0" distL="0" distR="0" simplePos="0" relativeHeight="487744000" behindDoc="1" locked="0" layoutInCell="1" allowOverlap="1" wp14:anchorId="5042B1A0" wp14:editId="29A52CA8">
                <wp:simplePos x="0" y="0"/>
                <wp:positionH relativeFrom="page">
                  <wp:posOffset>5016500</wp:posOffset>
                </wp:positionH>
                <wp:positionV relativeFrom="paragraph">
                  <wp:posOffset>249409</wp:posOffset>
                </wp:positionV>
                <wp:extent cx="1714500" cy="254000"/>
                <wp:effectExtent l="0" t="0" r="0" b="0"/>
                <wp:wrapTopAndBottom/>
                <wp:docPr id="555" name="Text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254000"/>
                        </a:xfrm>
                        <a:prstGeom prst="rect">
                          <a:avLst/>
                        </a:prstGeom>
                        <a:solidFill>
                          <a:srgbClr val="1565C0"/>
                        </a:solidFill>
                      </wps:spPr>
                      <wps:txbx>
                        <w:txbxContent>
                          <w:p w14:paraId="0713F709" w14:textId="77777777" w:rsidR="00B0389C" w:rsidRDefault="00767221">
                            <w:pPr>
                              <w:spacing w:before="130"/>
                              <w:ind w:left="440"/>
                              <w:rPr>
                                <w:b/>
                                <w:color w:val="000000"/>
                                <w:sz w:val="16"/>
                              </w:rPr>
                            </w:pPr>
                            <w:r>
                              <w:rPr>
                                <w:b/>
                                <w:color w:val="FFFFFF"/>
                                <w:sz w:val="16"/>
                              </w:rPr>
                              <w:t>FLOWGENT</w:t>
                            </w:r>
                            <w:r>
                              <w:rPr>
                                <w:b/>
                                <w:color w:val="FFFFFF"/>
                                <w:spacing w:val="-10"/>
                                <w:sz w:val="16"/>
                              </w:rPr>
                              <w:t xml:space="preserve"> </w:t>
                            </w:r>
                            <w:r>
                              <w:rPr>
                                <w:b/>
                                <w:color w:val="FFFFFF"/>
                                <w:spacing w:val="-2"/>
                                <w:sz w:val="16"/>
                              </w:rPr>
                              <w:t>SOLUTION</w:t>
                            </w:r>
                          </w:p>
                        </w:txbxContent>
                      </wps:txbx>
                      <wps:bodyPr wrap="square" lIns="0" tIns="0" rIns="0" bIns="0" rtlCol="0">
                        <a:noAutofit/>
                      </wps:bodyPr>
                    </wps:wsp>
                  </a:graphicData>
                </a:graphic>
              </wp:anchor>
            </w:drawing>
          </mc:Choice>
          <mc:Fallback>
            <w:pict>
              <v:shape w14:anchorId="5042B1A0" id="Textbox 555" o:spid="_x0000_s1205" type="#_x0000_t202" style="position:absolute;margin-left:395pt;margin-top:19.65pt;width:135pt;height:20pt;z-index:-1557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" fillcolor="#1565c0" stroked="f">
                <v:textbox inset="0,0,0,0">
                  <w:txbxContent>
                    <w:p w14:paraId="0713F709" w14:textId="77777777" w:rsidR="00B0389C" w:rsidRDefault="00767221">
                      <w:pPr>
                        <w:spacing w:before="130"/>
                        <w:ind w:left="440"/>
                        <w:rPr>
                          <w:b/>
                          <w:color w:val="000000"/>
                          <w:sz w:val="16"/>
                        </w:rPr>
                      </w:pPr>
                      <w:r>
                        <w:rPr>
                          <w:b/>
                          <w:color w:val="FFFFFF"/>
                          <w:sz w:val="16"/>
                        </w:rPr>
                        <w:t>FLOWGENT</w:t>
                      </w:r>
                      <w:r>
                        <w:rPr>
                          <w:b/>
                          <w:color w:val="FFFFFF"/>
                          <w:spacing w:val="-10"/>
                          <w:sz w:val="16"/>
                        </w:rPr>
                        <w:t xml:space="preserve"> </w:t>
                      </w:r>
                      <w:r>
                        <w:rPr>
                          <w:b/>
                          <w:color w:val="FFFFFF"/>
                          <w:spacing w:val="-2"/>
                          <w:sz w:val="16"/>
                        </w:rPr>
                        <w:t>SOLUTION</w:t>
                      </w:r>
                    </w:p>
                  </w:txbxContent>
                </v:textbox>
                <w10:wrap type="topAndBottom" anchorx="page"/>
              </v:shape>
            </w:pict>
          </mc:Fallback>
        </mc:AlternateContent>
      </w:r>
      <w:r>
        <w:rPr>
          <w:b/>
          <w:noProof/>
          <w:sz w:val="20"/>
        </w:rPr>
        <mc:AlternateContent>
          <mc:Choice Requires="wpg">
            <w:drawing>
              <wp:anchor distT="0" distB="0" distL="0" distR="0" simplePos="0" relativeHeight="487744512" behindDoc="1" locked="0" layoutInCell="1" allowOverlap="1" wp14:anchorId="40AEE13A" wp14:editId="100350C1">
                <wp:simplePos x="0" y="0"/>
                <wp:positionH relativeFrom="page">
                  <wp:posOffset>819150</wp:posOffset>
                </wp:positionH>
                <wp:positionV relativeFrom="paragraph">
                  <wp:posOffset>649459</wp:posOffset>
                </wp:positionV>
                <wp:extent cx="5918200" cy="749300"/>
                <wp:effectExtent l="0" t="0" r="0" b="0"/>
                <wp:wrapTopAndBottom/>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0" cy="749300"/>
                          <a:chOff x="0" y="0"/>
                          <a:chExt cx="5918200" cy="749300"/>
                        </a:xfrm>
                      </wpg:grpSpPr>
                      <wps:wsp>
                        <wps:cNvPr id="557" name="Graphic 557"/>
                        <wps:cNvSpPr/>
                        <wps:spPr>
                          <a:xfrm>
                            <a:off x="6350" y="6350"/>
                            <a:ext cx="1714500" cy="736600"/>
                          </a:xfrm>
                          <a:custGeom>
                            <a:avLst/>
                            <a:gdLst/>
                            <a:ahLst/>
                            <a:cxnLst/>
                            <a:rect l="l" t="t" r="r" b="b"/>
                            <a:pathLst>
                              <a:path w="1714500" h="736600">
                                <a:moveTo>
                                  <a:pt x="1714500" y="736600"/>
                                </a:moveTo>
                                <a:lnTo>
                                  <a:pt x="0" y="736600"/>
                                </a:lnTo>
                                <a:lnTo>
                                  <a:pt x="0" y="0"/>
                                </a:lnTo>
                                <a:lnTo>
                                  <a:pt x="1714500" y="0"/>
                                </a:lnTo>
                                <a:lnTo>
                                  <a:pt x="1714500" y="736600"/>
                                </a:lnTo>
                                <a:close/>
                              </a:path>
                            </a:pathLst>
                          </a:custGeom>
                          <a:solidFill>
                            <a:srgbClr val="FFEAED"/>
                          </a:solidFill>
                        </wps:spPr>
                        <wps:bodyPr wrap="square" lIns="0" tIns="0" rIns="0" bIns="0" rtlCol="0">
                          <a:prstTxWarp prst="textNoShape">
                            <a:avLst/>
                          </a:prstTxWarp>
                          <a:noAutofit/>
                        </wps:bodyPr>
                      </wps:wsp>
                      <wps:wsp>
                        <wps:cNvPr id="558" name="Graphic 558"/>
                        <wps:cNvSpPr/>
                        <wps:spPr>
                          <a:xfrm>
                            <a:off x="6350" y="6350"/>
                            <a:ext cx="1714500" cy="736600"/>
                          </a:xfrm>
                          <a:custGeom>
                            <a:avLst/>
                            <a:gdLst/>
                            <a:ahLst/>
                            <a:cxnLst/>
                            <a:rect l="l" t="t" r="r" b="b"/>
                            <a:pathLst>
                              <a:path w="1714500" h="736600">
                                <a:moveTo>
                                  <a:pt x="0" y="0"/>
                                </a:moveTo>
                                <a:lnTo>
                                  <a:pt x="1714500" y="0"/>
                                </a:lnTo>
                                <a:lnTo>
                                  <a:pt x="1714500" y="736600"/>
                                </a:lnTo>
                                <a:lnTo>
                                  <a:pt x="0" y="736600"/>
                                </a:lnTo>
                                <a:lnTo>
                                  <a:pt x="0" y="0"/>
                                </a:lnTo>
                                <a:close/>
                              </a:path>
                            </a:pathLst>
                          </a:custGeom>
                          <a:ln w="12700">
                            <a:solidFill>
                              <a:srgbClr val="C62727"/>
                            </a:solidFill>
                            <a:prstDash val="solid"/>
                          </a:ln>
                        </wps:spPr>
                        <wps:bodyPr wrap="square" lIns="0" tIns="0" rIns="0" bIns="0" rtlCol="0">
                          <a:prstTxWarp prst="textNoShape">
                            <a:avLst/>
                          </a:prstTxWarp>
                          <a:noAutofit/>
                        </wps:bodyPr>
                      </wps:wsp>
                      <pic:pic xmlns:pic="http://schemas.openxmlformats.org/drawingml/2006/picture">
                        <pic:nvPicPr>
                          <pic:cNvPr id="559" name="Image 559"/>
                          <pic:cNvPicPr/>
                        </pic:nvPicPr>
                        <pic:blipFill>
                          <a:blip r:embed="rId37" cstate="print"/>
                          <a:stretch>
                            <a:fillRect/>
                          </a:stretch>
                        </pic:blipFill>
                        <pic:spPr>
                          <a:xfrm>
                            <a:off x="95250" y="95250"/>
                            <a:ext cx="228600" cy="228600"/>
                          </a:xfrm>
                          <a:prstGeom prst="rect">
                            <a:avLst/>
                          </a:prstGeom>
                        </pic:spPr>
                      </pic:pic>
                      <wps:wsp>
                        <wps:cNvPr id="560" name="Graphic 560"/>
                        <wps:cNvSpPr/>
                        <wps:spPr>
                          <a:xfrm>
                            <a:off x="107950" y="387350"/>
                            <a:ext cx="1511300" cy="1270"/>
                          </a:xfrm>
                          <a:custGeom>
                            <a:avLst/>
                            <a:gdLst/>
                            <a:ahLst/>
                            <a:cxnLst/>
                            <a:rect l="l" t="t" r="r" b="b"/>
                            <a:pathLst>
                              <a:path w="1511300">
                                <a:moveTo>
                                  <a:pt x="0" y="0"/>
                                </a:moveTo>
                                <a:lnTo>
                                  <a:pt x="1511300" y="0"/>
                                </a:lnTo>
                              </a:path>
                            </a:pathLst>
                          </a:custGeom>
                          <a:ln w="6350">
                            <a:solidFill>
                              <a:srgbClr val="C62727"/>
                            </a:solidFill>
                            <a:prstDash val="solid"/>
                          </a:ln>
                        </wps:spPr>
                        <wps:bodyPr wrap="square" lIns="0" tIns="0" rIns="0" bIns="0" rtlCol="0">
                          <a:prstTxWarp prst="textNoShape">
                            <a:avLst/>
                          </a:prstTxWarp>
                          <a:noAutofit/>
                        </wps:bodyPr>
                      </wps:wsp>
                      <wps:wsp>
                        <wps:cNvPr id="561" name="Graphic 561"/>
                        <wps:cNvSpPr/>
                        <wps:spPr>
                          <a:xfrm>
                            <a:off x="1733550" y="374650"/>
                            <a:ext cx="12700" cy="1270"/>
                          </a:xfrm>
                          <a:custGeom>
                            <a:avLst/>
                            <a:gdLst/>
                            <a:ahLst/>
                            <a:cxnLst/>
                            <a:rect l="l" t="t" r="r" b="b"/>
                            <a:pathLst>
                              <a:path w="12700">
                                <a:moveTo>
                                  <a:pt x="12700" y="0"/>
                                </a:moveTo>
                                <a:lnTo>
                                  <a:pt x="0" y="0"/>
                                </a:lnTo>
                              </a:path>
                            </a:pathLst>
                          </a:custGeom>
                          <a:ln w="12700">
                            <a:solidFill>
                              <a:srgbClr val="878787"/>
                            </a:solidFill>
                            <a:prstDash val="solid"/>
                          </a:ln>
                        </wps:spPr>
                        <wps:bodyPr wrap="square" lIns="0" tIns="0" rIns="0" bIns="0" rtlCol="0">
                          <a:prstTxWarp prst="textNoShape">
                            <a:avLst/>
                          </a:prstTxWarp>
                          <a:noAutofit/>
                        </wps:bodyPr>
                      </wps:wsp>
                      <wps:wsp>
                        <wps:cNvPr id="562" name="Graphic 562"/>
                        <wps:cNvSpPr/>
                        <wps:spPr>
                          <a:xfrm>
                            <a:off x="1695450" y="336550"/>
                            <a:ext cx="76200" cy="76200"/>
                          </a:xfrm>
                          <a:custGeom>
                            <a:avLst/>
                            <a:gdLst/>
                            <a:ahLst/>
                            <a:cxnLst/>
                            <a:rect l="l" t="t" r="r" b="b"/>
                            <a:pathLst>
                              <a:path w="76200" h="76200">
                                <a:moveTo>
                                  <a:pt x="0" y="76200"/>
                                </a:moveTo>
                                <a:lnTo>
                                  <a:pt x="0" y="0"/>
                                </a:lnTo>
                                <a:lnTo>
                                  <a:pt x="76200" y="38100"/>
                                </a:lnTo>
                                <a:lnTo>
                                  <a:pt x="0" y="76200"/>
                                </a:lnTo>
                                <a:close/>
                              </a:path>
                            </a:pathLst>
                          </a:custGeom>
                          <a:solidFill>
                            <a:srgbClr val="878787"/>
                          </a:solidFill>
                        </wps:spPr>
                        <wps:bodyPr wrap="square" lIns="0" tIns="0" rIns="0" bIns="0" rtlCol="0">
                          <a:prstTxWarp prst="textNoShape">
                            <a:avLst/>
                          </a:prstTxWarp>
                          <a:noAutofit/>
                        </wps:bodyPr>
                      </wps:wsp>
                      <wps:wsp>
                        <wps:cNvPr id="563" name="Graphic 563"/>
                        <wps:cNvSpPr/>
                        <wps:spPr>
                          <a:xfrm>
                            <a:off x="1784350" y="6350"/>
                            <a:ext cx="1714500" cy="736600"/>
                          </a:xfrm>
                          <a:custGeom>
                            <a:avLst/>
                            <a:gdLst/>
                            <a:ahLst/>
                            <a:cxnLst/>
                            <a:rect l="l" t="t" r="r" b="b"/>
                            <a:pathLst>
                              <a:path w="1714500" h="736600">
                                <a:moveTo>
                                  <a:pt x="1714500" y="736600"/>
                                </a:moveTo>
                                <a:lnTo>
                                  <a:pt x="0" y="736600"/>
                                </a:lnTo>
                                <a:lnTo>
                                  <a:pt x="0" y="0"/>
                                </a:lnTo>
                                <a:lnTo>
                                  <a:pt x="1714500" y="0"/>
                                </a:lnTo>
                                <a:lnTo>
                                  <a:pt x="1714500" y="736600"/>
                                </a:lnTo>
                                <a:close/>
                              </a:path>
                            </a:pathLst>
                          </a:custGeom>
                          <a:solidFill>
                            <a:srgbClr val="FFF3E0"/>
                          </a:solidFill>
                        </wps:spPr>
                        <wps:bodyPr wrap="square" lIns="0" tIns="0" rIns="0" bIns="0" rtlCol="0">
                          <a:prstTxWarp prst="textNoShape">
                            <a:avLst/>
                          </a:prstTxWarp>
                          <a:noAutofit/>
                        </wps:bodyPr>
                      </wps:wsp>
                      <wps:wsp>
                        <wps:cNvPr id="564" name="Graphic 564"/>
                        <wps:cNvSpPr/>
                        <wps:spPr>
                          <a:xfrm>
                            <a:off x="1885950" y="387350"/>
                            <a:ext cx="1511300" cy="1270"/>
                          </a:xfrm>
                          <a:custGeom>
                            <a:avLst/>
                            <a:gdLst/>
                            <a:ahLst/>
                            <a:cxnLst/>
                            <a:rect l="l" t="t" r="r" b="b"/>
                            <a:pathLst>
                              <a:path w="1511300">
                                <a:moveTo>
                                  <a:pt x="0" y="0"/>
                                </a:moveTo>
                                <a:lnTo>
                                  <a:pt x="1511300" y="0"/>
                                </a:lnTo>
                              </a:path>
                            </a:pathLst>
                          </a:custGeom>
                          <a:ln w="6350">
                            <a:solidFill>
                              <a:srgbClr val="E65100"/>
                            </a:solidFill>
                            <a:prstDash val="solid"/>
                          </a:ln>
                        </wps:spPr>
                        <wps:bodyPr wrap="square" lIns="0" tIns="0" rIns="0" bIns="0" rtlCol="0">
                          <a:prstTxWarp prst="textNoShape">
                            <a:avLst/>
                          </a:prstTxWarp>
                          <a:noAutofit/>
                        </wps:bodyPr>
                      </wps:wsp>
                      <wps:wsp>
                        <wps:cNvPr id="565" name="Graphic 565"/>
                        <wps:cNvSpPr/>
                        <wps:spPr>
                          <a:xfrm>
                            <a:off x="3524250" y="374650"/>
                            <a:ext cx="622300" cy="1270"/>
                          </a:xfrm>
                          <a:custGeom>
                            <a:avLst/>
                            <a:gdLst/>
                            <a:ahLst/>
                            <a:cxnLst/>
                            <a:rect l="l" t="t" r="r" b="b"/>
                            <a:pathLst>
                              <a:path w="622300">
                                <a:moveTo>
                                  <a:pt x="0" y="0"/>
                                </a:moveTo>
                                <a:lnTo>
                                  <a:pt x="622300" y="0"/>
                                </a:lnTo>
                              </a:path>
                            </a:pathLst>
                          </a:custGeom>
                          <a:ln w="12700">
                            <a:solidFill>
                              <a:srgbClr val="878787"/>
                            </a:solidFill>
                            <a:prstDash val="solid"/>
                          </a:ln>
                        </wps:spPr>
                        <wps:bodyPr wrap="square" lIns="0" tIns="0" rIns="0" bIns="0" rtlCol="0">
                          <a:prstTxWarp prst="textNoShape">
                            <a:avLst/>
                          </a:prstTxWarp>
                          <a:noAutofit/>
                        </wps:bodyPr>
                      </wps:wsp>
                      <wps:wsp>
                        <wps:cNvPr id="566" name="Graphic 566"/>
                        <wps:cNvSpPr/>
                        <wps:spPr>
                          <a:xfrm>
                            <a:off x="4108450" y="336550"/>
                            <a:ext cx="76200" cy="76200"/>
                          </a:xfrm>
                          <a:custGeom>
                            <a:avLst/>
                            <a:gdLst/>
                            <a:ahLst/>
                            <a:cxnLst/>
                            <a:rect l="l" t="t" r="r" b="b"/>
                            <a:pathLst>
                              <a:path w="76200" h="76200">
                                <a:moveTo>
                                  <a:pt x="0" y="76200"/>
                                </a:moveTo>
                                <a:lnTo>
                                  <a:pt x="0" y="0"/>
                                </a:lnTo>
                                <a:lnTo>
                                  <a:pt x="76200" y="38100"/>
                                </a:lnTo>
                                <a:lnTo>
                                  <a:pt x="0" y="76200"/>
                                </a:lnTo>
                                <a:close/>
                              </a:path>
                            </a:pathLst>
                          </a:custGeom>
                          <a:solidFill>
                            <a:srgbClr val="878787"/>
                          </a:solidFill>
                        </wps:spPr>
                        <wps:bodyPr wrap="square" lIns="0" tIns="0" rIns="0" bIns="0" rtlCol="0">
                          <a:prstTxWarp prst="textNoShape">
                            <a:avLst/>
                          </a:prstTxWarp>
                          <a:noAutofit/>
                        </wps:bodyPr>
                      </wps:wsp>
                      <wps:wsp>
                        <wps:cNvPr id="567" name="Graphic 567"/>
                        <wps:cNvSpPr/>
                        <wps:spPr>
                          <a:xfrm>
                            <a:off x="4197350" y="6350"/>
                            <a:ext cx="1714500" cy="736600"/>
                          </a:xfrm>
                          <a:custGeom>
                            <a:avLst/>
                            <a:gdLst/>
                            <a:ahLst/>
                            <a:cxnLst/>
                            <a:rect l="l" t="t" r="r" b="b"/>
                            <a:pathLst>
                              <a:path w="1714500" h="736600">
                                <a:moveTo>
                                  <a:pt x="1714500" y="736600"/>
                                </a:moveTo>
                                <a:lnTo>
                                  <a:pt x="0" y="736600"/>
                                </a:lnTo>
                                <a:lnTo>
                                  <a:pt x="0" y="0"/>
                                </a:lnTo>
                                <a:lnTo>
                                  <a:pt x="1714500" y="0"/>
                                </a:lnTo>
                                <a:lnTo>
                                  <a:pt x="1714500" y="736600"/>
                                </a:lnTo>
                                <a:close/>
                              </a:path>
                            </a:pathLst>
                          </a:custGeom>
                          <a:solidFill>
                            <a:srgbClr val="E3F2FD"/>
                          </a:solidFill>
                        </wps:spPr>
                        <wps:bodyPr wrap="square" lIns="0" tIns="0" rIns="0" bIns="0" rtlCol="0">
                          <a:prstTxWarp prst="textNoShape">
                            <a:avLst/>
                          </a:prstTxWarp>
                          <a:noAutofit/>
                        </wps:bodyPr>
                      </wps:wsp>
                      <wps:wsp>
                        <wps:cNvPr id="568" name="Graphic 568"/>
                        <wps:cNvSpPr/>
                        <wps:spPr>
                          <a:xfrm>
                            <a:off x="4298950" y="387350"/>
                            <a:ext cx="1511300" cy="1270"/>
                          </a:xfrm>
                          <a:custGeom>
                            <a:avLst/>
                            <a:gdLst/>
                            <a:ahLst/>
                            <a:cxnLst/>
                            <a:rect l="l" t="t" r="r" b="b"/>
                            <a:pathLst>
                              <a:path w="1511300">
                                <a:moveTo>
                                  <a:pt x="0" y="0"/>
                                </a:moveTo>
                                <a:lnTo>
                                  <a:pt x="1511300" y="0"/>
                                </a:lnTo>
                              </a:path>
                            </a:pathLst>
                          </a:custGeom>
                          <a:ln w="6350">
                            <a:solidFill>
                              <a:srgbClr val="1565C0"/>
                            </a:solidFill>
                            <a:prstDash val="solid"/>
                          </a:ln>
                        </wps:spPr>
                        <wps:bodyPr wrap="square" lIns="0" tIns="0" rIns="0" bIns="0" rtlCol="0">
                          <a:prstTxWarp prst="textNoShape">
                            <a:avLst/>
                          </a:prstTxWarp>
                          <a:noAutofit/>
                        </wps:bodyPr>
                      </wps:wsp>
                      <wps:wsp>
                        <wps:cNvPr id="569" name="Textbox 569"/>
                        <wps:cNvSpPr txBox="1"/>
                        <wps:spPr>
                          <a:xfrm>
                            <a:off x="184150" y="169812"/>
                            <a:ext cx="63500" cy="113030"/>
                          </a:xfrm>
                          <a:prstGeom prst="rect">
                            <a:avLst/>
                          </a:prstGeom>
                        </wps:spPr>
                        <wps:txbx>
                          <w:txbxContent>
                            <w:p w14:paraId="1872EED0" w14:textId="77777777" w:rsidR="00B0389C" w:rsidRDefault="00767221">
                              <w:pPr>
                                <w:spacing w:line="177" w:lineRule="exact"/>
                                <w:rPr>
                                  <w:b/>
                                  <w:sz w:val="16"/>
                                </w:rPr>
                              </w:pPr>
                              <w:r>
                                <w:rPr>
                                  <w:b/>
                                  <w:color w:val="FFFFFF"/>
                                  <w:spacing w:val="-10"/>
                                  <w:sz w:val="16"/>
                                </w:rPr>
                                <w:t>1</w:t>
                              </w:r>
                            </w:p>
                          </w:txbxContent>
                        </wps:txbx>
                        <wps:bodyPr wrap="square" lIns="0" tIns="0" rIns="0" bIns="0" rtlCol="0">
                          <a:noAutofit/>
                        </wps:bodyPr>
                      </wps:wsp>
                      <wps:wsp>
                        <wps:cNvPr id="570" name="Textbox 570"/>
                        <wps:cNvSpPr txBox="1"/>
                        <wps:spPr>
                          <a:xfrm>
                            <a:off x="412750" y="144412"/>
                            <a:ext cx="1016635" cy="113030"/>
                          </a:xfrm>
                          <a:prstGeom prst="rect">
                            <a:avLst/>
                          </a:prstGeom>
                        </wps:spPr>
                        <wps:txbx>
                          <w:txbxContent>
                            <w:p w14:paraId="1E49ECEF" w14:textId="77777777" w:rsidR="00B0389C" w:rsidRDefault="00767221">
                              <w:pPr>
                                <w:spacing w:line="177" w:lineRule="exact"/>
                                <w:rPr>
                                  <w:b/>
                                  <w:sz w:val="16"/>
                                </w:rPr>
                              </w:pPr>
                              <w:r>
                                <w:rPr>
                                  <w:b/>
                                  <w:color w:val="1A1A1A"/>
                                  <w:sz w:val="16"/>
                                </w:rPr>
                                <w:t>High</w:t>
                              </w:r>
                              <w:r>
                                <w:rPr>
                                  <w:b/>
                                  <w:color w:val="1A1A1A"/>
                                  <w:spacing w:val="-10"/>
                                  <w:sz w:val="16"/>
                                </w:rPr>
                                <w:t xml:space="preserve"> </w:t>
                              </w:r>
                              <w:r>
                                <w:rPr>
                                  <w:b/>
                                  <w:color w:val="1A1A1A"/>
                                  <w:sz w:val="16"/>
                                </w:rPr>
                                <w:t>Technical</w:t>
                              </w:r>
                              <w:r>
                                <w:rPr>
                                  <w:b/>
                                  <w:color w:val="1A1A1A"/>
                                  <w:spacing w:val="-10"/>
                                  <w:sz w:val="16"/>
                                </w:rPr>
                                <w:t xml:space="preserve"> </w:t>
                              </w:r>
                              <w:r>
                                <w:rPr>
                                  <w:b/>
                                  <w:color w:val="1A1A1A"/>
                                  <w:spacing w:val="-2"/>
                                  <w:sz w:val="16"/>
                                </w:rPr>
                                <w:t>Barrier</w:t>
                              </w:r>
                            </w:p>
                          </w:txbxContent>
                        </wps:txbx>
                        <wps:bodyPr wrap="square" lIns="0" tIns="0" rIns="0" bIns="0" rtlCol="0">
                          <a:noAutofit/>
                        </wps:bodyPr>
                      </wps:wsp>
                      <wps:wsp>
                        <wps:cNvPr id="571" name="Textbox 571"/>
                        <wps:cNvSpPr txBox="1"/>
                        <wps:spPr>
                          <a:xfrm>
                            <a:off x="133350" y="485930"/>
                            <a:ext cx="1176655" cy="99060"/>
                          </a:xfrm>
                          <a:prstGeom prst="rect">
                            <a:avLst/>
                          </a:prstGeom>
                        </wps:spPr>
                        <wps:txbx>
                          <w:txbxContent>
                            <w:p w14:paraId="1E433F66" w14:textId="77777777" w:rsidR="00B0389C" w:rsidRDefault="00767221">
                              <w:pPr>
                                <w:spacing w:line="155" w:lineRule="exact"/>
                                <w:rPr>
                                  <w:sz w:val="14"/>
                                </w:rPr>
                              </w:pPr>
                              <w:r>
                                <w:rPr>
                                  <w:color w:val="555555"/>
                                  <w:sz w:val="14"/>
                                </w:rPr>
                                <w:t xml:space="preserve">Requires programming </w:t>
                              </w:r>
                              <w:r>
                                <w:rPr>
                                  <w:color w:val="555555"/>
                                  <w:spacing w:val="-2"/>
                                  <w:sz w:val="14"/>
                                </w:rPr>
                                <w:t>expertise</w:t>
                              </w:r>
                            </w:p>
                          </w:txbxContent>
                        </wps:txbx>
                        <wps:bodyPr wrap="square" lIns="0" tIns="0" rIns="0" bIns="0" rtlCol="0">
                          <a:noAutofit/>
                        </wps:bodyPr>
                      </wps:wsp>
                      <wps:wsp>
                        <wps:cNvPr id="572" name="Textbox 572"/>
                        <wps:cNvSpPr txBox="1"/>
                        <wps:spPr>
                          <a:xfrm>
                            <a:off x="4197350" y="6350"/>
                            <a:ext cx="1714500" cy="736600"/>
                          </a:xfrm>
                          <a:prstGeom prst="rect">
                            <a:avLst/>
                          </a:prstGeom>
                          <a:ln w="12700">
                            <a:solidFill>
                              <a:srgbClr val="1565C0"/>
                            </a:solidFill>
                            <a:prstDash val="solid"/>
                          </a:ln>
                        </wps:spPr>
                        <wps:txbx>
                          <w:txbxContent>
                            <w:p w14:paraId="059B8F3A" w14:textId="77777777" w:rsidR="00B0389C" w:rsidRDefault="00B0389C">
                              <w:pPr>
                                <w:spacing w:before="35"/>
                                <w:rPr>
                                  <w:b/>
                                  <w:sz w:val="17"/>
                                </w:rPr>
                              </w:pPr>
                            </w:p>
                            <w:p w14:paraId="3BD262DC" w14:textId="77777777" w:rsidR="00B0389C" w:rsidRDefault="00767221">
                              <w:pPr>
                                <w:spacing w:before="1"/>
                                <w:jc w:val="center"/>
                                <w:rPr>
                                  <w:b/>
                                  <w:sz w:val="17"/>
                                </w:rPr>
                              </w:pPr>
                              <w:r>
                                <w:rPr>
                                  <w:b/>
                                  <w:color w:val="1565C0"/>
                                  <w:sz w:val="17"/>
                                </w:rPr>
                                <w:t>Visual</w:t>
                              </w:r>
                              <w:r>
                                <w:rPr>
                                  <w:b/>
                                  <w:color w:val="1565C0"/>
                                  <w:spacing w:val="-5"/>
                                  <w:sz w:val="17"/>
                                </w:rPr>
                                <w:t xml:space="preserve"> </w:t>
                              </w:r>
                              <w:r>
                                <w:rPr>
                                  <w:b/>
                                  <w:color w:val="1565C0"/>
                                  <w:sz w:val="17"/>
                                </w:rPr>
                                <w:t>Drag</w:t>
                              </w:r>
                              <w:r>
                                <w:rPr>
                                  <w:b/>
                                  <w:color w:val="1565C0"/>
                                  <w:spacing w:val="-3"/>
                                  <w:sz w:val="17"/>
                                </w:rPr>
                                <w:t xml:space="preserve"> </w:t>
                              </w:r>
                              <w:r>
                                <w:rPr>
                                  <w:b/>
                                  <w:color w:val="1565C0"/>
                                  <w:sz w:val="17"/>
                                </w:rPr>
                                <w:t>&amp;</w:t>
                              </w:r>
                              <w:r>
                                <w:rPr>
                                  <w:b/>
                                  <w:color w:val="1565C0"/>
                                  <w:spacing w:val="-3"/>
                                  <w:sz w:val="17"/>
                                </w:rPr>
                                <w:t xml:space="preserve"> </w:t>
                              </w:r>
                              <w:r>
                                <w:rPr>
                                  <w:b/>
                                  <w:color w:val="1565C0"/>
                                  <w:sz w:val="17"/>
                                </w:rPr>
                                <w:t>Drop</w:t>
                              </w:r>
                              <w:r>
                                <w:rPr>
                                  <w:b/>
                                  <w:color w:val="1565C0"/>
                                  <w:spacing w:val="-2"/>
                                  <w:sz w:val="17"/>
                                </w:rPr>
                                <w:t xml:space="preserve"> Editor</w:t>
                              </w:r>
                            </w:p>
                            <w:p w14:paraId="11277402" w14:textId="77777777" w:rsidR="00B0389C" w:rsidRDefault="00B0389C">
                              <w:pPr>
                                <w:spacing w:before="116"/>
                                <w:rPr>
                                  <w:b/>
                                  <w:sz w:val="17"/>
                                </w:rPr>
                              </w:pPr>
                            </w:p>
                            <w:p w14:paraId="319A1B49" w14:textId="77777777" w:rsidR="00B0389C" w:rsidRDefault="00767221">
                              <w:pPr>
                                <w:spacing w:before="1"/>
                                <w:jc w:val="center"/>
                                <w:rPr>
                                  <w:sz w:val="14"/>
                                </w:rPr>
                              </w:pPr>
                              <w:r>
                                <w:rPr>
                                  <w:color w:val="555555"/>
                                  <w:sz w:val="14"/>
                                </w:rPr>
                                <w:t xml:space="preserve">No-code visual </w:t>
                              </w:r>
                              <w:r>
                                <w:rPr>
                                  <w:color w:val="555555"/>
                                  <w:spacing w:val="-2"/>
                                  <w:sz w:val="14"/>
                                </w:rPr>
                                <w:t>programming</w:t>
                              </w:r>
                            </w:p>
                          </w:txbxContent>
                        </wps:txbx>
                        <wps:bodyPr wrap="square" lIns="0" tIns="0" rIns="0" bIns="0" rtlCol="0">
                          <a:noAutofit/>
                        </wps:bodyPr>
                      </wps:wsp>
                      <wps:wsp>
                        <wps:cNvPr id="573" name="Textbox 573"/>
                        <wps:cNvSpPr txBox="1"/>
                        <wps:spPr>
                          <a:xfrm>
                            <a:off x="1784350" y="6350"/>
                            <a:ext cx="1714500" cy="736600"/>
                          </a:xfrm>
                          <a:prstGeom prst="rect">
                            <a:avLst/>
                          </a:prstGeom>
                          <a:ln w="12700">
                            <a:solidFill>
                              <a:srgbClr val="E65100"/>
                            </a:solidFill>
                            <a:prstDash val="solid"/>
                          </a:ln>
                        </wps:spPr>
                        <wps:txbx>
                          <w:txbxContent>
                            <w:p w14:paraId="58A624B6" w14:textId="77777777" w:rsidR="00B0389C" w:rsidRDefault="00B0389C">
                              <w:pPr>
                                <w:spacing w:before="56"/>
                                <w:rPr>
                                  <w:b/>
                                  <w:sz w:val="16"/>
                                </w:rPr>
                              </w:pPr>
                            </w:p>
                            <w:p w14:paraId="78DB487C" w14:textId="77777777" w:rsidR="00B0389C" w:rsidRDefault="00767221">
                              <w:pPr>
                                <w:jc w:val="center"/>
                                <w:rPr>
                                  <w:b/>
                                  <w:sz w:val="16"/>
                                </w:rPr>
                              </w:pPr>
                              <w:r>
                                <w:rPr>
                                  <w:b/>
                                  <w:color w:val="E65100"/>
                                  <w:sz w:val="16"/>
                                </w:rPr>
                                <w:t>90%</w:t>
                              </w:r>
                              <w:r>
                                <w:rPr>
                                  <w:b/>
                                  <w:color w:val="E65100"/>
                                  <w:spacing w:val="-3"/>
                                  <w:sz w:val="16"/>
                                </w:rPr>
                                <w:t xml:space="preserve"> </w:t>
                              </w:r>
                              <w:r>
                                <w:rPr>
                                  <w:b/>
                                  <w:color w:val="E65100"/>
                                  <w:sz w:val="16"/>
                                </w:rPr>
                                <w:t>non-dev</w:t>
                              </w:r>
                              <w:r>
                                <w:rPr>
                                  <w:b/>
                                  <w:color w:val="E65100"/>
                                  <w:spacing w:val="-1"/>
                                  <w:sz w:val="16"/>
                                </w:rPr>
                                <w:t xml:space="preserve"> </w:t>
                              </w:r>
                              <w:r>
                                <w:rPr>
                                  <w:b/>
                                  <w:color w:val="E65100"/>
                                  <w:sz w:val="16"/>
                                </w:rPr>
                                <w:t>users</w:t>
                              </w:r>
                              <w:r>
                                <w:rPr>
                                  <w:b/>
                                  <w:color w:val="E65100"/>
                                  <w:spacing w:val="-1"/>
                                  <w:sz w:val="16"/>
                                </w:rPr>
                                <w:t xml:space="preserve"> </w:t>
                              </w:r>
                              <w:r>
                                <w:rPr>
                                  <w:b/>
                                  <w:color w:val="E65100"/>
                                  <w:spacing w:val="-2"/>
                                  <w:sz w:val="16"/>
                                </w:rPr>
                                <w:t>excluded</w:t>
                              </w:r>
                            </w:p>
                            <w:p w14:paraId="0F78B9E1" w14:textId="77777777" w:rsidR="00B0389C" w:rsidRDefault="00B0389C">
                              <w:pPr>
                                <w:spacing w:before="131"/>
                                <w:rPr>
                                  <w:b/>
                                  <w:sz w:val="16"/>
                                </w:rPr>
                              </w:pPr>
                            </w:p>
                            <w:p w14:paraId="257FB7E5" w14:textId="77777777" w:rsidR="00B0389C" w:rsidRDefault="00767221">
                              <w:pPr>
                                <w:jc w:val="center"/>
                                <w:rPr>
                                  <w:sz w:val="14"/>
                                </w:rPr>
                              </w:pPr>
                              <w:r>
                                <w:rPr>
                                  <w:color w:val="555555"/>
                                  <w:sz w:val="14"/>
                                </w:rPr>
                                <w:t xml:space="preserve">Limits automation </w:t>
                              </w:r>
                              <w:r>
                                <w:rPr>
                                  <w:color w:val="555555"/>
                                  <w:spacing w:val="-2"/>
                                  <w:sz w:val="14"/>
                                </w:rPr>
                                <w:t>adoption</w:t>
                              </w:r>
                            </w:p>
                          </w:txbxContent>
                        </wps:txbx>
                        <wps:bodyPr wrap="square" lIns="0" tIns="0" rIns="0" bIns="0" rtlCol="0">
                          <a:noAutofit/>
                        </wps:bodyPr>
                      </wps:wsp>
                    </wpg:wgp>
                  </a:graphicData>
                </a:graphic>
              </wp:anchor>
            </w:drawing>
          </mc:Choice>
          <mc:Fallback>
            <w:pict>
              <v:group w14:anchorId="40AEE13A" id="Group 556" o:spid="_x0000_s1206" style="position:absolute;margin-left:64.5pt;margin-top:51.15pt;width:466pt;height:59pt;z-index:-15571968;mso-wrap-distance-left:0;mso-wrap-distance-right:0;mso-position-horizontal-relative:page;mso-position-vertical-relative:text" coordsize="59182,7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">
                <v:shape id="Graphic 557" o:spid="_x0000_s1207" style="position:absolute;left:6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" path="m1714500,736600l,736600,,,1714500,r,736600xe" fillcolor="#ffeaed" stroked="f">
                  <v:path arrowok="t"/>
                </v:shape>
                <v:shape id="Graphic 558" o:spid="_x0000_s1208" style="position:absolute;left:6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" path="m,l1714500,r,736600l,736600,,xe" filled="f" strokecolor="#c62727" strokeweight="1pt">
                  <v:path arrowok="t"/>
                </v:shape>
                <v:shape id="Image 559" o:spid="_x0000_s1209" type="#_x0000_t75" style="position:absolute;left:952;top:952;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">
                  <v:imagedata r:id="rId38" o:title=""/>
                </v:shape>
                <v:shape id="Graphic 560" o:spid="_x0000_s1210" style="position:absolute;left:1079;top:3873;width:15113;height:13;visibility:visible;mso-wrap-style:square;v-text-anchor:top" coordsize="151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" path="m,l1511300,e" filled="f" strokecolor="#c62727" strokeweight=".5pt">
                  <v:path arrowok="t"/>
                </v:shape>
                <v:shape id="Graphic 561" o:spid="_x0000_s1211" style="position:absolute;left:17335;top:3746;width:127;height:13;visibility:visible;mso-wrap-style:square;v-text-anchor:top" coordsize="12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" path="m12700,l,e" filled="f" strokecolor="#878787" strokeweight="1pt">
                  <v:path arrowok="t"/>
                </v:shape>
                <v:shape id="Graphic 562" o:spid="_x0000_s1212" style="position:absolute;left:16954;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" path="m,76200l,,76200,38100,,76200xe" fillcolor="#878787" stroked="f">
                  <v:path arrowok="t"/>
                </v:shape>
                <v:shape id="Graphic 563" o:spid="_x0000_s1213" style="position:absolute;left:1784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" path="m1714500,736600l,736600,,,1714500,r,736600xe" fillcolor="#fff3e0" stroked="f">
                  <v:path arrowok="t"/>
                </v:shape>
                <v:shape id="Graphic 564" o:spid="_x0000_s1214" style="position:absolute;left:18859;top:3873;width:15113;height:13;visibility:visible;mso-wrap-style:square;v-text-anchor:top" coordsize="151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" path="m,l1511300,e" filled="f" strokecolor="#e65100" strokeweight=".5pt">
                  <v:path arrowok="t"/>
                </v:shape>
                <v:shape id="Graphic 565" o:spid="_x0000_s1215" style="position:absolute;left:35242;top:3746;width:6223;height:13;visibility:visible;mso-wrap-style:square;v-text-anchor:top" coordsize="622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" path="m,l622300,e" filled="f" strokecolor="#878787" strokeweight="1pt">
                  <v:path arrowok="t"/>
                </v:shape>
                <v:shape id="Graphic 566" o:spid="_x0000_s1216" style="position:absolute;left:41084;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" path="m,76200l,,76200,38100,,76200xe" fillcolor="#878787" stroked="f">
                  <v:path arrowok="t"/>
                </v:shape>
                <v:shape id="Graphic 567" o:spid="_x0000_s1217" style="position:absolute;left:4197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" path="m1714500,736600l,736600,,,1714500,r,736600xe" fillcolor="#e3f2fd" stroked="f">
                  <v:path arrowok="t"/>
                </v:shape>
                <v:shape id="Graphic 568" o:spid="_x0000_s1218" style="position:absolute;left:42989;top:3873;width:15113;height:13;visibility:visible;mso-wrap-style:square;v-text-anchor:top" coordsize="151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" path="m,l1511300,e" filled="f" strokecolor="#1565c0" strokeweight=".5pt">
                  <v:path arrowok="t"/>
                </v:shape>
                <v:shape id="Textbox 569" o:spid="_x0000_s1219" type="#_x0000_t202" style="position:absolute;left:1841;top:1698;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LHLxQAAANwAAAAPAAAAZHJzL2Rvd25yZXYueG1sRI9Ba8JA&#10;FITvQv/D8oTedKPQ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A2tLHLxQAAANwAAAAP&#10;AAAAAAAAAAAAAAAAAAcCAABkcnMvZG93bnJldi54bWxQSwUGAAAAAAMAAwC3AAAA+QIAAAAA&#10;" filled="f" stroked="f">
                  <v:textbox inset="0,0,0,0">
                    <w:txbxContent>
                      <w:p w14:paraId="1872EED0" w14:textId="77777777" w:rsidR="00B0389C" w:rsidRDefault="00767221">
                        <w:pPr>
                          <w:spacing w:line="177" w:lineRule="exact"/>
                          <w:rPr>
                            <w:b/>
                            <w:sz w:val="16"/>
                          </w:rPr>
                        </w:pPr>
                        <w:r>
                          <w:rPr>
                            <w:b/>
                            <w:color w:val="FFFFFF"/>
                            <w:spacing w:val="-10"/>
                            <w:sz w:val="16"/>
                          </w:rPr>
                          <w:t>1</w:t>
                        </w:r>
                      </w:p>
                    </w:txbxContent>
                  </v:textbox>
                </v:shape>
                <v:shape id="Textbox 570" o:spid="_x0000_s1220" type="#_x0000_t202" style="position:absolute;left:4127;top:1444;width:10166;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46LwgAAANwAAAAPAAAAZHJzL2Rvd25yZXYueG1sRE/Pa8Iw&#10;FL4P/B/CE3abqY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AiV46LwgAAANwAAAAPAAAA&#10;AAAAAAAAAAAAAAcCAABkcnMvZG93bnJldi54bWxQSwUGAAAAAAMAAwC3AAAA9gIAAAAA&#10;" filled="f" stroked="f">
                  <v:textbox inset="0,0,0,0">
                    <w:txbxContent>
                      <w:p w14:paraId="1E49ECEF" w14:textId="77777777" w:rsidR="00B0389C" w:rsidRDefault="00767221">
                        <w:pPr>
                          <w:spacing w:line="177" w:lineRule="exact"/>
                          <w:rPr>
                            <w:b/>
                            <w:sz w:val="16"/>
                          </w:rPr>
                        </w:pPr>
                        <w:r>
                          <w:rPr>
                            <w:b/>
                            <w:color w:val="1A1A1A"/>
                            <w:sz w:val="16"/>
                          </w:rPr>
                          <w:t>High</w:t>
                        </w:r>
                        <w:r>
                          <w:rPr>
                            <w:b/>
                            <w:color w:val="1A1A1A"/>
                            <w:spacing w:val="-10"/>
                            <w:sz w:val="16"/>
                          </w:rPr>
                          <w:t xml:space="preserve"> </w:t>
                        </w:r>
                        <w:r>
                          <w:rPr>
                            <w:b/>
                            <w:color w:val="1A1A1A"/>
                            <w:sz w:val="16"/>
                          </w:rPr>
                          <w:t>Technical</w:t>
                        </w:r>
                        <w:r>
                          <w:rPr>
                            <w:b/>
                            <w:color w:val="1A1A1A"/>
                            <w:spacing w:val="-10"/>
                            <w:sz w:val="16"/>
                          </w:rPr>
                          <w:t xml:space="preserve"> </w:t>
                        </w:r>
                        <w:r>
                          <w:rPr>
                            <w:b/>
                            <w:color w:val="1A1A1A"/>
                            <w:spacing w:val="-2"/>
                            <w:sz w:val="16"/>
                          </w:rPr>
                          <w:t>Barrier</w:t>
                        </w:r>
                      </w:p>
                    </w:txbxContent>
                  </v:textbox>
                </v:shape>
                <v:shape id="Textbox 571" o:spid="_x0000_s1221" type="#_x0000_t202" style="position:absolute;left:1333;top:4859;width:11767;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ysQ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TRsrEMYAAADcAAAA&#10;DwAAAAAAAAAAAAAAAAAHAgAAZHJzL2Rvd25yZXYueG1sUEsFBgAAAAADAAMAtwAAAPoCAAAAAA==&#10;" filled="f" stroked="f">
                  <v:textbox inset="0,0,0,0">
                    <w:txbxContent>
                      <w:p w14:paraId="1E433F66" w14:textId="77777777" w:rsidR="00B0389C" w:rsidRDefault="00767221">
                        <w:pPr>
                          <w:spacing w:line="155" w:lineRule="exact"/>
                          <w:rPr>
                            <w:sz w:val="14"/>
                          </w:rPr>
                        </w:pPr>
                        <w:r>
                          <w:rPr>
                            <w:color w:val="555555"/>
                            <w:sz w:val="14"/>
                          </w:rPr>
                          <w:t xml:space="preserve">Requires programming </w:t>
                        </w:r>
                        <w:r>
                          <w:rPr>
                            <w:color w:val="555555"/>
                            <w:spacing w:val="-2"/>
                            <w:sz w:val="14"/>
                          </w:rPr>
                          <w:t>expertise</w:t>
                        </w:r>
                      </w:p>
                    </w:txbxContent>
                  </v:textbox>
                </v:shape>
                <v:shape id="Textbox 572" o:spid="_x0000_s1222" type="#_x0000_t202" style="position:absolute;left:41973;top:63;width:1714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" filled="f" strokecolor="#1565c0" strokeweight="1pt">
                  <v:textbox inset="0,0,0,0">
                    <w:txbxContent>
                      <w:p w14:paraId="059B8F3A" w14:textId="77777777" w:rsidR="00B0389C" w:rsidRDefault="00B0389C">
                        <w:pPr>
                          <w:spacing w:before="35"/>
                          <w:rPr>
                            <w:b/>
                            <w:sz w:val="17"/>
                          </w:rPr>
                        </w:pPr>
                      </w:p>
                      <w:p w14:paraId="3BD262DC" w14:textId="77777777" w:rsidR="00B0389C" w:rsidRDefault="00767221">
                        <w:pPr>
                          <w:spacing w:before="1"/>
                          <w:jc w:val="center"/>
                          <w:rPr>
                            <w:b/>
                            <w:sz w:val="17"/>
                          </w:rPr>
                        </w:pPr>
                        <w:r>
                          <w:rPr>
                            <w:b/>
                            <w:color w:val="1565C0"/>
                            <w:sz w:val="17"/>
                          </w:rPr>
                          <w:t>Visual</w:t>
                        </w:r>
                        <w:r>
                          <w:rPr>
                            <w:b/>
                            <w:color w:val="1565C0"/>
                            <w:spacing w:val="-5"/>
                            <w:sz w:val="17"/>
                          </w:rPr>
                          <w:t xml:space="preserve"> </w:t>
                        </w:r>
                        <w:r>
                          <w:rPr>
                            <w:b/>
                            <w:color w:val="1565C0"/>
                            <w:sz w:val="17"/>
                          </w:rPr>
                          <w:t>Drag</w:t>
                        </w:r>
                        <w:r>
                          <w:rPr>
                            <w:b/>
                            <w:color w:val="1565C0"/>
                            <w:spacing w:val="-3"/>
                            <w:sz w:val="17"/>
                          </w:rPr>
                          <w:t xml:space="preserve"> </w:t>
                        </w:r>
                        <w:r>
                          <w:rPr>
                            <w:b/>
                            <w:color w:val="1565C0"/>
                            <w:sz w:val="17"/>
                          </w:rPr>
                          <w:t>&amp;</w:t>
                        </w:r>
                        <w:r>
                          <w:rPr>
                            <w:b/>
                            <w:color w:val="1565C0"/>
                            <w:spacing w:val="-3"/>
                            <w:sz w:val="17"/>
                          </w:rPr>
                          <w:t xml:space="preserve"> </w:t>
                        </w:r>
                        <w:r>
                          <w:rPr>
                            <w:b/>
                            <w:color w:val="1565C0"/>
                            <w:sz w:val="17"/>
                          </w:rPr>
                          <w:t>Drop</w:t>
                        </w:r>
                        <w:r>
                          <w:rPr>
                            <w:b/>
                            <w:color w:val="1565C0"/>
                            <w:spacing w:val="-2"/>
                            <w:sz w:val="17"/>
                          </w:rPr>
                          <w:t xml:space="preserve"> Editor</w:t>
                        </w:r>
                      </w:p>
                      <w:p w14:paraId="11277402" w14:textId="77777777" w:rsidR="00B0389C" w:rsidRDefault="00B0389C">
                        <w:pPr>
                          <w:spacing w:before="116"/>
                          <w:rPr>
                            <w:b/>
                            <w:sz w:val="17"/>
                          </w:rPr>
                        </w:pPr>
                      </w:p>
                      <w:p w14:paraId="319A1B49" w14:textId="77777777" w:rsidR="00B0389C" w:rsidRDefault="00767221">
                        <w:pPr>
                          <w:spacing w:before="1"/>
                          <w:jc w:val="center"/>
                          <w:rPr>
                            <w:sz w:val="14"/>
                          </w:rPr>
                        </w:pPr>
                        <w:r>
                          <w:rPr>
                            <w:color w:val="555555"/>
                            <w:sz w:val="14"/>
                          </w:rPr>
                          <w:t xml:space="preserve">No-code visual </w:t>
                        </w:r>
                        <w:r>
                          <w:rPr>
                            <w:color w:val="555555"/>
                            <w:spacing w:val="-2"/>
                            <w:sz w:val="14"/>
                          </w:rPr>
                          <w:t>programming</w:t>
                        </w:r>
                      </w:p>
                    </w:txbxContent>
                  </v:textbox>
                </v:shape>
                <v:shape id="Textbox 573" o:spid="_x0000_s1223" type="#_x0000_t202" style="position:absolute;left:17843;top:63;width:1714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" filled="f" strokecolor="#e65100" strokeweight="1pt">
                  <v:textbox inset="0,0,0,0">
                    <w:txbxContent>
                      <w:p w14:paraId="58A624B6" w14:textId="77777777" w:rsidR="00B0389C" w:rsidRDefault="00B0389C">
                        <w:pPr>
                          <w:spacing w:before="56"/>
                          <w:rPr>
                            <w:b/>
                            <w:sz w:val="16"/>
                          </w:rPr>
                        </w:pPr>
                      </w:p>
                      <w:p w14:paraId="78DB487C" w14:textId="77777777" w:rsidR="00B0389C" w:rsidRDefault="00767221">
                        <w:pPr>
                          <w:jc w:val="center"/>
                          <w:rPr>
                            <w:b/>
                            <w:sz w:val="16"/>
                          </w:rPr>
                        </w:pPr>
                        <w:r>
                          <w:rPr>
                            <w:b/>
                            <w:color w:val="E65100"/>
                            <w:sz w:val="16"/>
                          </w:rPr>
                          <w:t>90%</w:t>
                        </w:r>
                        <w:r>
                          <w:rPr>
                            <w:b/>
                            <w:color w:val="E65100"/>
                            <w:spacing w:val="-3"/>
                            <w:sz w:val="16"/>
                          </w:rPr>
                          <w:t xml:space="preserve"> </w:t>
                        </w:r>
                        <w:r>
                          <w:rPr>
                            <w:b/>
                            <w:color w:val="E65100"/>
                            <w:sz w:val="16"/>
                          </w:rPr>
                          <w:t>non-dev</w:t>
                        </w:r>
                        <w:r>
                          <w:rPr>
                            <w:b/>
                            <w:color w:val="E65100"/>
                            <w:spacing w:val="-1"/>
                            <w:sz w:val="16"/>
                          </w:rPr>
                          <w:t xml:space="preserve"> </w:t>
                        </w:r>
                        <w:r>
                          <w:rPr>
                            <w:b/>
                            <w:color w:val="E65100"/>
                            <w:sz w:val="16"/>
                          </w:rPr>
                          <w:t>users</w:t>
                        </w:r>
                        <w:r>
                          <w:rPr>
                            <w:b/>
                            <w:color w:val="E65100"/>
                            <w:spacing w:val="-1"/>
                            <w:sz w:val="16"/>
                          </w:rPr>
                          <w:t xml:space="preserve"> </w:t>
                        </w:r>
                        <w:r>
                          <w:rPr>
                            <w:b/>
                            <w:color w:val="E65100"/>
                            <w:spacing w:val="-2"/>
                            <w:sz w:val="16"/>
                          </w:rPr>
                          <w:t>excluded</w:t>
                        </w:r>
                      </w:p>
                      <w:p w14:paraId="0F78B9E1" w14:textId="77777777" w:rsidR="00B0389C" w:rsidRDefault="00B0389C">
                        <w:pPr>
                          <w:spacing w:before="131"/>
                          <w:rPr>
                            <w:b/>
                            <w:sz w:val="16"/>
                          </w:rPr>
                        </w:pPr>
                      </w:p>
                      <w:p w14:paraId="257FB7E5" w14:textId="77777777" w:rsidR="00B0389C" w:rsidRDefault="00767221">
                        <w:pPr>
                          <w:jc w:val="center"/>
                          <w:rPr>
                            <w:sz w:val="14"/>
                          </w:rPr>
                        </w:pPr>
                        <w:r>
                          <w:rPr>
                            <w:color w:val="555555"/>
                            <w:sz w:val="14"/>
                          </w:rPr>
                          <w:t xml:space="preserve">Limits automation </w:t>
                        </w:r>
                        <w:r>
                          <w:rPr>
                            <w:color w:val="555555"/>
                            <w:spacing w:val="-2"/>
                            <w:sz w:val="14"/>
                          </w:rPr>
                          <w:t>adoption</w:t>
                        </w:r>
                      </w:p>
                    </w:txbxContent>
                  </v:textbox>
                </v:shape>
                <w10:wrap type="topAndBottom" anchorx="page"/>
              </v:group>
            </w:pict>
          </mc:Fallback>
        </mc:AlternateContent>
      </w:r>
      <w:r>
        <w:rPr>
          <w:b/>
          <w:noProof/>
          <w:sz w:val="20"/>
        </w:rPr>
        <mc:AlternateContent>
          <mc:Choice Requires="wpg">
            <w:drawing>
              <wp:anchor distT="0" distB="0" distL="0" distR="0" simplePos="0" relativeHeight="487745024" behindDoc="1" locked="0" layoutInCell="1" allowOverlap="1" wp14:anchorId="6A3DB80E" wp14:editId="5CCAD6E9">
                <wp:simplePos x="0" y="0"/>
                <wp:positionH relativeFrom="page">
                  <wp:posOffset>819150</wp:posOffset>
                </wp:positionH>
                <wp:positionV relativeFrom="paragraph">
                  <wp:posOffset>1589259</wp:posOffset>
                </wp:positionV>
                <wp:extent cx="5918200" cy="749300"/>
                <wp:effectExtent l="0" t="0" r="0" b="0"/>
                <wp:wrapTopAndBottom/>
                <wp:docPr id="574"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0" cy="749300"/>
                          <a:chOff x="0" y="0"/>
                          <a:chExt cx="5918200" cy="749300"/>
                        </a:xfrm>
                      </wpg:grpSpPr>
                      <wps:wsp>
                        <wps:cNvPr id="575" name="Graphic 575"/>
                        <wps:cNvSpPr/>
                        <wps:spPr>
                          <a:xfrm>
                            <a:off x="6350" y="6350"/>
                            <a:ext cx="1714500" cy="736600"/>
                          </a:xfrm>
                          <a:custGeom>
                            <a:avLst/>
                            <a:gdLst/>
                            <a:ahLst/>
                            <a:cxnLst/>
                            <a:rect l="l" t="t" r="r" b="b"/>
                            <a:pathLst>
                              <a:path w="1714500" h="736600">
                                <a:moveTo>
                                  <a:pt x="1714500" y="736600"/>
                                </a:moveTo>
                                <a:lnTo>
                                  <a:pt x="0" y="736600"/>
                                </a:lnTo>
                                <a:lnTo>
                                  <a:pt x="0" y="0"/>
                                </a:lnTo>
                                <a:lnTo>
                                  <a:pt x="1714500" y="0"/>
                                </a:lnTo>
                                <a:lnTo>
                                  <a:pt x="1714500" y="736600"/>
                                </a:lnTo>
                                <a:close/>
                              </a:path>
                            </a:pathLst>
                          </a:custGeom>
                          <a:solidFill>
                            <a:srgbClr val="FFEAED"/>
                          </a:solidFill>
                        </wps:spPr>
                        <wps:bodyPr wrap="square" lIns="0" tIns="0" rIns="0" bIns="0" rtlCol="0">
                          <a:prstTxWarp prst="textNoShape">
                            <a:avLst/>
                          </a:prstTxWarp>
                          <a:noAutofit/>
                        </wps:bodyPr>
                      </wps:wsp>
                      <wps:wsp>
                        <wps:cNvPr id="576" name="Graphic 576"/>
                        <wps:cNvSpPr/>
                        <wps:spPr>
                          <a:xfrm>
                            <a:off x="6350" y="6350"/>
                            <a:ext cx="1714500" cy="736600"/>
                          </a:xfrm>
                          <a:custGeom>
                            <a:avLst/>
                            <a:gdLst/>
                            <a:ahLst/>
                            <a:cxnLst/>
                            <a:rect l="l" t="t" r="r" b="b"/>
                            <a:pathLst>
                              <a:path w="1714500" h="736600">
                                <a:moveTo>
                                  <a:pt x="0" y="0"/>
                                </a:moveTo>
                                <a:lnTo>
                                  <a:pt x="1714500" y="0"/>
                                </a:lnTo>
                                <a:lnTo>
                                  <a:pt x="1714500" y="736600"/>
                                </a:lnTo>
                                <a:lnTo>
                                  <a:pt x="0" y="736600"/>
                                </a:lnTo>
                                <a:lnTo>
                                  <a:pt x="0" y="0"/>
                                </a:lnTo>
                                <a:close/>
                              </a:path>
                            </a:pathLst>
                          </a:custGeom>
                          <a:ln w="12700">
                            <a:solidFill>
                              <a:srgbClr val="C62727"/>
                            </a:solidFill>
                            <a:prstDash val="solid"/>
                          </a:ln>
                        </wps:spPr>
                        <wps:bodyPr wrap="square" lIns="0" tIns="0" rIns="0" bIns="0" rtlCol="0">
                          <a:prstTxWarp prst="textNoShape">
                            <a:avLst/>
                          </a:prstTxWarp>
                          <a:noAutofit/>
                        </wps:bodyPr>
                      </wps:wsp>
                      <pic:pic xmlns:pic="http://schemas.openxmlformats.org/drawingml/2006/picture">
                        <pic:nvPicPr>
                          <pic:cNvPr id="577" name="Image 577"/>
                          <pic:cNvPicPr/>
                        </pic:nvPicPr>
                        <pic:blipFill>
                          <a:blip r:embed="rId37" cstate="print"/>
                          <a:stretch>
                            <a:fillRect/>
                          </a:stretch>
                        </pic:blipFill>
                        <pic:spPr>
                          <a:xfrm>
                            <a:off x="95250" y="95250"/>
                            <a:ext cx="228600" cy="228600"/>
                          </a:xfrm>
                          <a:prstGeom prst="rect">
                            <a:avLst/>
                          </a:prstGeom>
                        </pic:spPr>
                      </pic:pic>
                      <wps:wsp>
                        <wps:cNvPr id="578" name="Graphic 578"/>
                        <wps:cNvSpPr/>
                        <wps:spPr>
                          <a:xfrm>
                            <a:off x="107950" y="387350"/>
                            <a:ext cx="1511300" cy="1270"/>
                          </a:xfrm>
                          <a:custGeom>
                            <a:avLst/>
                            <a:gdLst/>
                            <a:ahLst/>
                            <a:cxnLst/>
                            <a:rect l="l" t="t" r="r" b="b"/>
                            <a:pathLst>
                              <a:path w="1511300">
                                <a:moveTo>
                                  <a:pt x="0" y="0"/>
                                </a:moveTo>
                                <a:lnTo>
                                  <a:pt x="1511300" y="0"/>
                                </a:lnTo>
                              </a:path>
                            </a:pathLst>
                          </a:custGeom>
                          <a:ln w="6350">
                            <a:solidFill>
                              <a:srgbClr val="C62727"/>
                            </a:solidFill>
                            <a:prstDash val="solid"/>
                          </a:ln>
                        </wps:spPr>
                        <wps:bodyPr wrap="square" lIns="0" tIns="0" rIns="0" bIns="0" rtlCol="0">
                          <a:prstTxWarp prst="textNoShape">
                            <a:avLst/>
                          </a:prstTxWarp>
                          <a:noAutofit/>
                        </wps:bodyPr>
                      </wps:wsp>
                      <wps:wsp>
                        <wps:cNvPr id="579" name="Graphic 579"/>
                        <wps:cNvSpPr/>
                        <wps:spPr>
                          <a:xfrm>
                            <a:off x="1733550" y="374650"/>
                            <a:ext cx="12700" cy="1270"/>
                          </a:xfrm>
                          <a:custGeom>
                            <a:avLst/>
                            <a:gdLst/>
                            <a:ahLst/>
                            <a:cxnLst/>
                            <a:rect l="l" t="t" r="r" b="b"/>
                            <a:pathLst>
                              <a:path w="12700">
                                <a:moveTo>
                                  <a:pt x="12700" y="0"/>
                                </a:moveTo>
                                <a:lnTo>
                                  <a:pt x="0" y="0"/>
                                </a:lnTo>
                              </a:path>
                            </a:pathLst>
                          </a:custGeom>
                          <a:ln w="12700">
                            <a:solidFill>
                              <a:srgbClr val="878787"/>
                            </a:solidFill>
                            <a:prstDash val="solid"/>
                          </a:ln>
                        </wps:spPr>
                        <wps:bodyPr wrap="square" lIns="0" tIns="0" rIns="0" bIns="0" rtlCol="0">
                          <a:prstTxWarp prst="textNoShape">
                            <a:avLst/>
                          </a:prstTxWarp>
                          <a:noAutofit/>
                        </wps:bodyPr>
                      </wps:wsp>
                      <wps:wsp>
                        <wps:cNvPr id="580" name="Graphic 580"/>
                        <wps:cNvSpPr/>
                        <wps:spPr>
                          <a:xfrm>
                            <a:off x="1695450" y="336550"/>
                            <a:ext cx="76200" cy="76200"/>
                          </a:xfrm>
                          <a:custGeom>
                            <a:avLst/>
                            <a:gdLst/>
                            <a:ahLst/>
                            <a:cxnLst/>
                            <a:rect l="l" t="t" r="r" b="b"/>
                            <a:pathLst>
                              <a:path w="76200" h="76200">
                                <a:moveTo>
                                  <a:pt x="0" y="76200"/>
                                </a:moveTo>
                                <a:lnTo>
                                  <a:pt x="0" y="0"/>
                                </a:lnTo>
                                <a:lnTo>
                                  <a:pt x="76200" y="38100"/>
                                </a:lnTo>
                                <a:lnTo>
                                  <a:pt x="0" y="76200"/>
                                </a:lnTo>
                                <a:close/>
                              </a:path>
                            </a:pathLst>
                          </a:custGeom>
                          <a:solidFill>
                            <a:srgbClr val="878787"/>
                          </a:solidFill>
                        </wps:spPr>
                        <wps:bodyPr wrap="square" lIns="0" tIns="0" rIns="0" bIns="0" rtlCol="0">
                          <a:prstTxWarp prst="textNoShape">
                            <a:avLst/>
                          </a:prstTxWarp>
                          <a:noAutofit/>
                        </wps:bodyPr>
                      </wps:wsp>
                      <wps:wsp>
                        <wps:cNvPr id="581" name="Graphic 581"/>
                        <wps:cNvSpPr/>
                        <wps:spPr>
                          <a:xfrm>
                            <a:off x="1784350" y="6350"/>
                            <a:ext cx="1714500" cy="736600"/>
                          </a:xfrm>
                          <a:custGeom>
                            <a:avLst/>
                            <a:gdLst/>
                            <a:ahLst/>
                            <a:cxnLst/>
                            <a:rect l="l" t="t" r="r" b="b"/>
                            <a:pathLst>
                              <a:path w="1714500" h="736600">
                                <a:moveTo>
                                  <a:pt x="1714500" y="736600"/>
                                </a:moveTo>
                                <a:lnTo>
                                  <a:pt x="0" y="736600"/>
                                </a:lnTo>
                                <a:lnTo>
                                  <a:pt x="0" y="0"/>
                                </a:lnTo>
                                <a:lnTo>
                                  <a:pt x="1714500" y="0"/>
                                </a:lnTo>
                                <a:lnTo>
                                  <a:pt x="1714500" y="736600"/>
                                </a:lnTo>
                                <a:close/>
                              </a:path>
                            </a:pathLst>
                          </a:custGeom>
                          <a:solidFill>
                            <a:srgbClr val="FFF3E0"/>
                          </a:solidFill>
                        </wps:spPr>
                        <wps:bodyPr wrap="square" lIns="0" tIns="0" rIns="0" bIns="0" rtlCol="0">
                          <a:prstTxWarp prst="textNoShape">
                            <a:avLst/>
                          </a:prstTxWarp>
                          <a:noAutofit/>
                        </wps:bodyPr>
                      </wps:wsp>
                      <wps:wsp>
                        <wps:cNvPr id="582" name="Graphic 582"/>
                        <wps:cNvSpPr/>
                        <wps:spPr>
                          <a:xfrm>
                            <a:off x="1885950" y="387350"/>
                            <a:ext cx="1511300" cy="1270"/>
                          </a:xfrm>
                          <a:custGeom>
                            <a:avLst/>
                            <a:gdLst/>
                            <a:ahLst/>
                            <a:cxnLst/>
                            <a:rect l="l" t="t" r="r" b="b"/>
                            <a:pathLst>
                              <a:path w="1511300">
                                <a:moveTo>
                                  <a:pt x="0" y="0"/>
                                </a:moveTo>
                                <a:lnTo>
                                  <a:pt x="1511300" y="0"/>
                                </a:lnTo>
                              </a:path>
                            </a:pathLst>
                          </a:custGeom>
                          <a:ln w="6350">
                            <a:solidFill>
                              <a:srgbClr val="E65100"/>
                            </a:solidFill>
                            <a:prstDash val="solid"/>
                          </a:ln>
                        </wps:spPr>
                        <wps:bodyPr wrap="square" lIns="0" tIns="0" rIns="0" bIns="0" rtlCol="0">
                          <a:prstTxWarp prst="textNoShape">
                            <a:avLst/>
                          </a:prstTxWarp>
                          <a:noAutofit/>
                        </wps:bodyPr>
                      </wps:wsp>
                      <wps:wsp>
                        <wps:cNvPr id="583" name="Graphic 583"/>
                        <wps:cNvSpPr/>
                        <wps:spPr>
                          <a:xfrm>
                            <a:off x="3524250" y="374650"/>
                            <a:ext cx="622300" cy="1270"/>
                          </a:xfrm>
                          <a:custGeom>
                            <a:avLst/>
                            <a:gdLst/>
                            <a:ahLst/>
                            <a:cxnLst/>
                            <a:rect l="l" t="t" r="r" b="b"/>
                            <a:pathLst>
                              <a:path w="622300">
                                <a:moveTo>
                                  <a:pt x="0" y="0"/>
                                </a:moveTo>
                                <a:lnTo>
                                  <a:pt x="622300" y="0"/>
                                </a:lnTo>
                              </a:path>
                            </a:pathLst>
                          </a:custGeom>
                          <a:ln w="12700">
                            <a:solidFill>
                              <a:srgbClr val="878787"/>
                            </a:solidFill>
                            <a:prstDash val="solid"/>
                          </a:ln>
                        </wps:spPr>
                        <wps:bodyPr wrap="square" lIns="0" tIns="0" rIns="0" bIns="0" rtlCol="0">
                          <a:prstTxWarp prst="textNoShape">
                            <a:avLst/>
                          </a:prstTxWarp>
                          <a:noAutofit/>
                        </wps:bodyPr>
                      </wps:wsp>
                      <wps:wsp>
                        <wps:cNvPr id="584" name="Graphic 584"/>
                        <wps:cNvSpPr/>
                        <wps:spPr>
                          <a:xfrm>
                            <a:off x="4108450" y="336550"/>
                            <a:ext cx="76200" cy="76200"/>
                          </a:xfrm>
                          <a:custGeom>
                            <a:avLst/>
                            <a:gdLst/>
                            <a:ahLst/>
                            <a:cxnLst/>
                            <a:rect l="l" t="t" r="r" b="b"/>
                            <a:pathLst>
                              <a:path w="76200" h="76200">
                                <a:moveTo>
                                  <a:pt x="0" y="76200"/>
                                </a:moveTo>
                                <a:lnTo>
                                  <a:pt x="0" y="0"/>
                                </a:lnTo>
                                <a:lnTo>
                                  <a:pt x="76200" y="38100"/>
                                </a:lnTo>
                                <a:lnTo>
                                  <a:pt x="0" y="76200"/>
                                </a:lnTo>
                                <a:close/>
                              </a:path>
                            </a:pathLst>
                          </a:custGeom>
                          <a:solidFill>
                            <a:srgbClr val="878787"/>
                          </a:solidFill>
                        </wps:spPr>
                        <wps:bodyPr wrap="square" lIns="0" tIns="0" rIns="0" bIns="0" rtlCol="0">
                          <a:prstTxWarp prst="textNoShape">
                            <a:avLst/>
                          </a:prstTxWarp>
                          <a:noAutofit/>
                        </wps:bodyPr>
                      </wps:wsp>
                      <wps:wsp>
                        <wps:cNvPr id="585" name="Graphic 585"/>
                        <wps:cNvSpPr/>
                        <wps:spPr>
                          <a:xfrm>
                            <a:off x="4197350" y="6350"/>
                            <a:ext cx="1714500" cy="736600"/>
                          </a:xfrm>
                          <a:custGeom>
                            <a:avLst/>
                            <a:gdLst/>
                            <a:ahLst/>
                            <a:cxnLst/>
                            <a:rect l="l" t="t" r="r" b="b"/>
                            <a:pathLst>
                              <a:path w="1714500" h="736600">
                                <a:moveTo>
                                  <a:pt x="1714500" y="736600"/>
                                </a:moveTo>
                                <a:lnTo>
                                  <a:pt x="0" y="736600"/>
                                </a:lnTo>
                                <a:lnTo>
                                  <a:pt x="0" y="0"/>
                                </a:lnTo>
                                <a:lnTo>
                                  <a:pt x="1714500" y="0"/>
                                </a:lnTo>
                                <a:lnTo>
                                  <a:pt x="1714500" y="736600"/>
                                </a:lnTo>
                                <a:close/>
                              </a:path>
                            </a:pathLst>
                          </a:custGeom>
                          <a:solidFill>
                            <a:srgbClr val="E3F2FD"/>
                          </a:solidFill>
                        </wps:spPr>
                        <wps:bodyPr wrap="square" lIns="0" tIns="0" rIns="0" bIns="0" rtlCol="0">
                          <a:prstTxWarp prst="textNoShape">
                            <a:avLst/>
                          </a:prstTxWarp>
                          <a:noAutofit/>
                        </wps:bodyPr>
                      </wps:wsp>
                      <wps:wsp>
                        <wps:cNvPr id="586" name="Graphic 586"/>
                        <wps:cNvSpPr/>
                        <wps:spPr>
                          <a:xfrm>
                            <a:off x="4298950" y="387350"/>
                            <a:ext cx="1511300" cy="1270"/>
                          </a:xfrm>
                          <a:custGeom>
                            <a:avLst/>
                            <a:gdLst/>
                            <a:ahLst/>
                            <a:cxnLst/>
                            <a:rect l="l" t="t" r="r" b="b"/>
                            <a:pathLst>
                              <a:path w="1511300">
                                <a:moveTo>
                                  <a:pt x="0" y="0"/>
                                </a:moveTo>
                                <a:lnTo>
                                  <a:pt x="1511300" y="0"/>
                                </a:lnTo>
                              </a:path>
                            </a:pathLst>
                          </a:custGeom>
                          <a:ln w="6350">
                            <a:solidFill>
                              <a:srgbClr val="1565C0"/>
                            </a:solidFill>
                            <a:prstDash val="solid"/>
                          </a:ln>
                        </wps:spPr>
                        <wps:bodyPr wrap="square" lIns="0" tIns="0" rIns="0" bIns="0" rtlCol="0">
                          <a:prstTxWarp prst="textNoShape">
                            <a:avLst/>
                          </a:prstTxWarp>
                          <a:noAutofit/>
                        </wps:bodyPr>
                      </wps:wsp>
                      <wps:wsp>
                        <wps:cNvPr id="587" name="Textbox 587"/>
                        <wps:cNvSpPr txBox="1"/>
                        <wps:spPr>
                          <a:xfrm>
                            <a:off x="184150" y="169812"/>
                            <a:ext cx="63500" cy="113030"/>
                          </a:xfrm>
                          <a:prstGeom prst="rect">
                            <a:avLst/>
                          </a:prstGeom>
                        </wps:spPr>
                        <wps:txbx>
                          <w:txbxContent>
                            <w:p w14:paraId="3B45A882" w14:textId="77777777" w:rsidR="00B0389C" w:rsidRDefault="00767221">
                              <w:pPr>
                                <w:spacing w:line="177" w:lineRule="exact"/>
                                <w:rPr>
                                  <w:b/>
                                  <w:sz w:val="16"/>
                                </w:rPr>
                              </w:pPr>
                              <w:r>
                                <w:rPr>
                                  <w:b/>
                                  <w:color w:val="FFFFFF"/>
                                  <w:spacing w:val="-10"/>
                                  <w:sz w:val="16"/>
                                </w:rPr>
                                <w:t>2</w:t>
                              </w:r>
                            </w:p>
                          </w:txbxContent>
                        </wps:txbx>
                        <wps:bodyPr wrap="square" lIns="0" tIns="0" rIns="0" bIns="0" rtlCol="0">
                          <a:noAutofit/>
                        </wps:bodyPr>
                      </wps:wsp>
                      <wps:wsp>
                        <wps:cNvPr id="588" name="Textbox 588"/>
                        <wps:cNvSpPr txBox="1"/>
                        <wps:spPr>
                          <a:xfrm>
                            <a:off x="412750" y="144412"/>
                            <a:ext cx="694055" cy="113030"/>
                          </a:xfrm>
                          <a:prstGeom prst="rect">
                            <a:avLst/>
                          </a:prstGeom>
                        </wps:spPr>
                        <wps:txbx>
                          <w:txbxContent>
                            <w:p w14:paraId="0FE61535" w14:textId="77777777" w:rsidR="00B0389C" w:rsidRDefault="00767221">
                              <w:pPr>
                                <w:spacing w:line="177" w:lineRule="exact"/>
                                <w:rPr>
                                  <w:b/>
                                  <w:sz w:val="16"/>
                                </w:rPr>
                              </w:pPr>
                              <w:r>
                                <w:rPr>
                                  <w:b/>
                                  <w:color w:val="1A1A1A"/>
                                  <w:spacing w:val="-2"/>
                                  <w:sz w:val="16"/>
                                </w:rPr>
                                <w:t>Vendor</w:t>
                              </w:r>
                              <w:r>
                                <w:rPr>
                                  <w:b/>
                                  <w:color w:val="1A1A1A"/>
                                  <w:spacing w:val="6"/>
                                  <w:sz w:val="16"/>
                                </w:rPr>
                                <w:t xml:space="preserve"> </w:t>
                              </w:r>
                              <w:r>
                                <w:rPr>
                                  <w:b/>
                                  <w:color w:val="1A1A1A"/>
                                  <w:spacing w:val="-2"/>
                                  <w:sz w:val="16"/>
                                </w:rPr>
                                <w:t>Lock-</w:t>
                              </w:r>
                              <w:r>
                                <w:rPr>
                                  <w:b/>
                                  <w:color w:val="1A1A1A"/>
                                  <w:spacing w:val="-5"/>
                                  <w:sz w:val="16"/>
                                </w:rPr>
                                <w:t>in</w:t>
                              </w:r>
                            </w:p>
                          </w:txbxContent>
                        </wps:txbx>
                        <wps:bodyPr wrap="square" lIns="0" tIns="0" rIns="0" bIns="0" rtlCol="0">
                          <a:noAutofit/>
                        </wps:bodyPr>
                      </wps:wsp>
                      <wps:wsp>
                        <wps:cNvPr id="589" name="Textbox 589"/>
                        <wps:cNvSpPr txBox="1"/>
                        <wps:spPr>
                          <a:xfrm>
                            <a:off x="133350" y="485930"/>
                            <a:ext cx="1122045" cy="99060"/>
                          </a:xfrm>
                          <a:prstGeom prst="rect">
                            <a:avLst/>
                          </a:prstGeom>
                        </wps:spPr>
                        <wps:txbx>
                          <w:txbxContent>
                            <w:p w14:paraId="05A96E4D" w14:textId="77777777" w:rsidR="00B0389C" w:rsidRDefault="00767221">
                              <w:pPr>
                                <w:spacing w:line="155" w:lineRule="exact"/>
                                <w:rPr>
                                  <w:sz w:val="14"/>
                                </w:rPr>
                              </w:pPr>
                              <w:r>
                                <w:rPr>
                                  <w:color w:val="555555"/>
                                  <w:sz w:val="14"/>
                                </w:rPr>
                                <w:t xml:space="preserve">Costly migration, data loss </w:t>
                              </w:r>
                              <w:r>
                                <w:rPr>
                                  <w:color w:val="555555"/>
                                  <w:spacing w:val="-4"/>
                                  <w:sz w:val="14"/>
                                </w:rPr>
                                <w:t>risk</w:t>
                              </w:r>
                            </w:p>
                          </w:txbxContent>
                        </wps:txbx>
                        <wps:bodyPr wrap="square" lIns="0" tIns="0" rIns="0" bIns="0" rtlCol="0">
                          <a:noAutofit/>
                        </wps:bodyPr>
                      </wps:wsp>
                      <wps:wsp>
                        <wps:cNvPr id="590" name="Textbox 590"/>
                        <wps:cNvSpPr txBox="1"/>
                        <wps:spPr>
                          <a:xfrm>
                            <a:off x="4197350" y="6350"/>
                            <a:ext cx="1714500" cy="736600"/>
                          </a:xfrm>
                          <a:prstGeom prst="rect">
                            <a:avLst/>
                          </a:prstGeom>
                          <a:ln w="12700">
                            <a:solidFill>
                              <a:srgbClr val="1565C0"/>
                            </a:solidFill>
                            <a:prstDash val="solid"/>
                          </a:ln>
                        </wps:spPr>
                        <wps:txbx>
                          <w:txbxContent>
                            <w:p w14:paraId="2493E755" w14:textId="77777777" w:rsidR="00B0389C" w:rsidRDefault="00B0389C">
                              <w:pPr>
                                <w:spacing w:before="35"/>
                                <w:rPr>
                                  <w:b/>
                                  <w:sz w:val="17"/>
                                </w:rPr>
                              </w:pPr>
                            </w:p>
                            <w:p w14:paraId="591E7521" w14:textId="77777777" w:rsidR="00B0389C" w:rsidRDefault="00767221">
                              <w:pPr>
                                <w:spacing w:before="1"/>
                                <w:jc w:val="center"/>
                                <w:rPr>
                                  <w:b/>
                                  <w:sz w:val="17"/>
                                </w:rPr>
                              </w:pPr>
                              <w:r>
                                <w:rPr>
                                  <w:b/>
                                  <w:color w:val="1565C0"/>
                                  <w:sz w:val="17"/>
                                </w:rPr>
                                <w:t>Open-Source,</w:t>
                              </w:r>
                              <w:r>
                                <w:rPr>
                                  <w:b/>
                                  <w:color w:val="1565C0"/>
                                  <w:spacing w:val="-6"/>
                                  <w:sz w:val="17"/>
                                </w:rPr>
                                <w:t xml:space="preserve"> </w:t>
                              </w:r>
                              <w:r>
                                <w:rPr>
                                  <w:b/>
                                  <w:color w:val="1565C0"/>
                                  <w:sz w:val="17"/>
                                </w:rPr>
                                <w:t>Self-</w:t>
                              </w:r>
                              <w:r>
                                <w:rPr>
                                  <w:b/>
                                  <w:color w:val="1565C0"/>
                                  <w:spacing w:val="-2"/>
                                  <w:sz w:val="17"/>
                                </w:rPr>
                                <w:t>Hostable</w:t>
                              </w:r>
                            </w:p>
                            <w:p w14:paraId="0080573F" w14:textId="77777777" w:rsidR="00B0389C" w:rsidRDefault="00B0389C">
                              <w:pPr>
                                <w:spacing w:before="116"/>
                                <w:rPr>
                                  <w:b/>
                                  <w:sz w:val="17"/>
                                </w:rPr>
                              </w:pPr>
                            </w:p>
                            <w:p w14:paraId="569FC0B6" w14:textId="77777777" w:rsidR="00B0389C" w:rsidRDefault="00767221">
                              <w:pPr>
                                <w:spacing w:before="1"/>
                                <w:jc w:val="center"/>
                                <w:rPr>
                                  <w:sz w:val="14"/>
                                </w:rPr>
                              </w:pPr>
                              <w:r>
                                <w:rPr>
                                  <w:color w:val="555555"/>
                                  <w:sz w:val="14"/>
                                </w:rPr>
                                <w:t xml:space="preserve">MIT license, full </w:t>
                              </w:r>
                              <w:r>
                                <w:rPr>
                                  <w:color w:val="555555"/>
                                  <w:spacing w:val="-2"/>
                                  <w:sz w:val="14"/>
                                </w:rPr>
                                <w:t>ownership</w:t>
                              </w:r>
                            </w:p>
                          </w:txbxContent>
                        </wps:txbx>
                        <wps:bodyPr wrap="square" lIns="0" tIns="0" rIns="0" bIns="0" rtlCol="0">
                          <a:noAutofit/>
                        </wps:bodyPr>
                      </wps:wsp>
                      <wps:wsp>
                        <wps:cNvPr id="591" name="Textbox 591"/>
                        <wps:cNvSpPr txBox="1"/>
                        <wps:spPr>
                          <a:xfrm>
                            <a:off x="1784350" y="6350"/>
                            <a:ext cx="1714500" cy="736600"/>
                          </a:xfrm>
                          <a:prstGeom prst="rect">
                            <a:avLst/>
                          </a:prstGeom>
                          <a:ln w="12700">
                            <a:solidFill>
                              <a:srgbClr val="E65100"/>
                            </a:solidFill>
                            <a:prstDash val="solid"/>
                          </a:ln>
                        </wps:spPr>
                        <wps:txbx>
                          <w:txbxContent>
                            <w:p w14:paraId="21DFF364" w14:textId="77777777" w:rsidR="00B0389C" w:rsidRDefault="00B0389C">
                              <w:pPr>
                                <w:spacing w:before="56"/>
                                <w:rPr>
                                  <w:b/>
                                  <w:sz w:val="16"/>
                                </w:rPr>
                              </w:pPr>
                            </w:p>
                            <w:p w14:paraId="27891048" w14:textId="77777777" w:rsidR="00B0389C" w:rsidRDefault="00767221">
                              <w:pPr>
                                <w:jc w:val="center"/>
                                <w:rPr>
                                  <w:b/>
                                  <w:sz w:val="16"/>
                                </w:rPr>
                              </w:pPr>
                              <w:r>
                                <w:rPr>
                                  <w:b/>
                                  <w:color w:val="E65100"/>
                                  <w:sz w:val="16"/>
                                </w:rPr>
                                <w:t>Proprietary</w:t>
                              </w:r>
                              <w:r>
                                <w:rPr>
                                  <w:b/>
                                  <w:color w:val="E65100"/>
                                  <w:spacing w:val="-10"/>
                                  <w:sz w:val="16"/>
                                </w:rPr>
                                <w:t xml:space="preserve"> </w:t>
                              </w:r>
                              <w:r>
                                <w:rPr>
                                  <w:b/>
                                  <w:color w:val="E65100"/>
                                  <w:sz w:val="16"/>
                                </w:rPr>
                                <w:t>APIs,</w:t>
                              </w:r>
                              <w:r>
                                <w:rPr>
                                  <w:b/>
                                  <w:color w:val="E65100"/>
                                  <w:spacing w:val="-1"/>
                                  <w:sz w:val="16"/>
                                </w:rPr>
                                <w:t xml:space="preserve"> </w:t>
                              </w:r>
                              <w:r>
                                <w:rPr>
                                  <w:b/>
                                  <w:color w:val="E65100"/>
                                  <w:sz w:val="16"/>
                                </w:rPr>
                                <w:t>no</w:t>
                              </w:r>
                              <w:r>
                                <w:rPr>
                                  <w:b/>
                                  <w:color w:val="E65100"/>
                                  <w:spacing w:val="-1"/>
                                  <w:sz w:val="16"/>
                                </w:rPr>
                                <w:t xml:space="preserve"> </w:t>
                              </w:r>
                              <w:r>
                                <w:rPr>
                                  <w:b/>
                                  <w:color w:val="E65100"/>
                                  <w:spacing w:val="-2"/>
                                  <w:sz w:val="16"/>
                                </w:rPr>
                                <w:t>control</w:t>
                              </w:r>
                            </w:p>
                            <w:p w14:paraId="50426289" w14:textId="77777777" w:rsidR="00B0389C" w:rsidRDefault="00B0389C">
                              <w:pPr>
                                <w:spacing w:before="131"/>
                                <w:rPr>
                                  <w:b/>
                                  <w:sz w:val="16"/>
                                </w:rPr>
                              </w:pPr>
                            </w:p>
                            <w:p w14:paraId="1DCB0D72" w14:textId="77777777" w:rsidR="00B0389C" w:rsidRDefault="00767221">
                              <w:pPr>
                                <w:jc w:val="center"/>
                                <w:rPr>
                                  <w:sz w:val="14"/>
                                </w:rPr>
                              </w:pPr>
                              <w:r>
                                <w:rPr>
                                  <w:color w:val="555555"/>
                                  <w:sz w:val="14"/>
                                </w:rPr>
                                <w:t>Blocks</w:t>
                              </w:r>
                              <w:r>
                                <w:rPr>
                                  <w:color w:val="555555"/>
                                  <w:spacing w:val="-4"/>
                                  <w:sz w:val="14"/>
                                </w:rPr>
                                <w:t xml:space="preserve"> </w:t>
                              </w:r>
                              <w:r>
                                <w:rPr>
                                  <w:color w:val="555555"/>
                                  <w:sz w:val="14"/>
                                </w:rPr>
                                <w:t>growth</w:t>
                              </w:r>
                              <w:r>
                                <w:rPr>
                                  <w:color w:val="555555"/>
                                  <w:spacing w:val="-1"/>
                                  <w:sz w:val="14"/>
                                </w:rPr>
                                <w:t xml:space="preserve"> </w:t>
                              </w:r>
                              <w:r>
                                <w:rPr>
                                  <w:color w:val="555555"/>
                                  <w:sz w:val="14"/>
                                </w:rPr>
                                <w:t>&amp;</w:t>
                              </w:r>
                              <w:r>
                                <w:rPr>
                                  <w:color w:val="555555"/>
                                  <w:spacing w:val="-1"/>
                                  <w:sz w:val="14"/>
                                </w:rPr>
                                <w:t xml:space="preserve"> </w:t>
                              </w:r>
                              <w:r>
                                <w:rPr>
                                  <w:color w:val="555555"/>
                                  <w:spacing w:val="-2"/>
                                  <w:sz w:val="14"/>
                                </w:rPr>
                                <w:t>flexibility</w:t>
                              </w:r>
                            </w:p>
                          </w:txbxContent>
                        </wps:txbx>
                        <wps:bodyPr wrap="square" lIns="0" tIns="0" rIns="0" bIns="0" rtlCol="0">
                          <a:noAutofit/>
                        </wps:bodyPr>
                      </wps:wsp>
                    </wpg:wgp>
                  </a:graphicData>
                </a:graphic>
              </wp:anchor>
            </w:drawing>
          </mc:Choice>
          <mc:Fallback>
            <w:pict>
              <v:group w14:anchorId="6A3DB80E" id="Group 574" o:spid="_x0000_s1224" style="position:absolute;margin-left:64.5pt;margin-top:125.15pt;width:466pt;height:59pt;z-index:-15571456;mso-wrap-distance-left:0;mso-wrap-distance-right:0;mso-position-horizontal-relative:page;mso-position-vertical-relative:text" coordsize="59182,7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">
                <v:shape id="Graphic 575" o:spid="_x0000_s1225" style="position:absolute;left:6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" path="m1714500,736600l,736600,,,1714500,r,736600xe" fillcolor="#ffeaed" stroked="f">
                  <v:path arrowok="t"/>
                </v:shape>
                <v:shape id="Graphic 576" o:spid="_x0000_s1226" style="position:absolute;left:6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" path="m,l1714500,r,736600l,736600,,xe" filled="f" strokecolor="#c62727" strokeweight="1pt">
                  <v:path arrowok="t"/>
                </v:shape>
                <v:shape id="Image 577" o:spid="_x0000_s1227" type="#_x0000_t75" style="position:absolute;left:952;top:952;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">
                  <v:imagedata r:id="rId38" o:title=""/>
                </v:shape>
                <v:shape id="Graphic 578" o:spid="_x0000_s1228" style="position:absolute;left:1079;top:3873;width:15113;height:13;visibility:visible;mso-wrap-style:square;v-text-anchor:top" coordsize="151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" path="m,l1511300,e" filled="f" strokecolor="#c62727" strokeweight=".5pt">
                  <v:path arrowok="t"/>
                </v:shape>
                <v:shape id="Graphic 579" o:spid="_x0000_s1229" style="position:absolute;left:17335;top:3746;width:127;height:13;visibility:visible;mso-wrap-style:square;v-text-anchor:top" coordsize="12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" path="m12700,l,e" filled="f" strokecolor="#878787" strokeweight="1pt">
                  <v:path arrowok="t"/>
                </v:shape>
                <v:shape id="Graphic 580" o:spid="_x0000_s1230" style="position:absolute;left:16954;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" path="m,76200l,,76200,38100,,76200xe" fillcolor="#878787" stroked="f">
                  <v:path arrowok="t"/>
                </v:shape>
                <v:shape id="Graphic 581" o:spid="_x0000_s1231" style="position:absolute;left:1784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" path="m1714500,736600l,736600,,,1714500,r,736600xe" fillcolor="#fff3e0" stroked="f">
                  <v:path arrowok="t"/>
                </v:shape>
                <v:shape id="Graphic 582" o:spid="_x0000_s1232" style="position:absolute;left:18859;top:3873;width:15113;height:13;visibility:visible;mso-wrap-style:square;v-text-anchor:top" coordsize="151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" path="m,l1511300,e" filled="f" strokecolor="#e65100" strokeweight=".5pt">
                  <v:path arrowok="t"/>
                </v:shape>
                <v:shape id="Graphic 583" o:spid="_x0000_s1233" style="position:absolute;left:35242;top:3746;width:6223;height:13;visibility:visible;mso-wrap-style:square;v-text-anchor:top" coordsize="622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" path="m,l622300,e" filled="f" strokecolor="#878787" strokeweight="1pt">
                  <v:path arrowok="t"/>
                </v:shape>
                <v:shape id="Graphic 584" o:spid="_x0000_s1234" style="position:absolute;left:41084;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" path="m,76200l,,76200,38100,,76200xe" fillcolor="#878787" stroked="f">
                  <v:path arrowok="t"/>
                </v:shape>
                <v:shape id="Graphic 585" o:spid="_x0000_s1235" style="position:absolute;left:4197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" path="m1714500,736600l,736600,,,1714500,r,736600xe" fillcolor="#e3f2fd" stroked="f">
                  <v:path arrowok="t"/>
                </v:shape>
                <v:shape id="Graphic 586" o:spid="_x0000_s1236" style="position:absolute;left:42989;top:3873;width:15113;height:13;visibility:visible;mso-wrap-style:square;v-text-anchor:top" coordsize="151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" path="m,l1511300,e" filled="f" strokecolor="#1565c0" strokeweight=".5pt">
                  <v:path arrowok="t"/>
                </v:shape>
                <v:shape id="Textbox 587" o:spid="_x0000_s1237" type="#_x0000_t202" style="position:absolute;left:1841;top:1698;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2bYxQAAANwAAAAPAAAAZHJzL2Rvd25yZXYueG1sRI9Ba8JA&#10;FITvBf/D8oTe6kZB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CYa2bYxQAAANwAAAAP&#10;AAAAAAAAAAAAAAAAAAcCAABkcnMvZG93bnJldi54bWxQSwUGAAAAAAMAAwC3AAAA+QIAAAAA&#10;" filled="f" stroked="f">
                  <v:textbox inset="0,0,0,0">
                    <w:txbxContent>
                      <w:p w14:paraId="3B45A882" w14:textId="77777777" w:rsidR="00B0389C" w:rsidRDefault="00767221">
                        <w:pPr>
                          <w:spacing w:line="177" w:lineRule="exact"/>
                          <w:rPr>
                            <w:b/>
                            <w:sz w:val="16"/>
                          </w:rPr>
                        </w:pPr>
                        <w:r>
                          <w:rPr>
                            <w:b/>
                            <w:color w:val="FFFFFF"/>
                            <w:spacing w:val="-10"/>
                            <w:sz w:val="16"/>
                          </w:rPr>
                          <w:t>2</w:t>
                        </w:r>
                      </w:p>
                    </w:txbxContent>
                  </v:textbox>
                </v:shape>
                <v:shape id="Textbox 588" o:spid="_x0000_s1238" type="#_x0000_t202" style="position:absolute;left:4127;top:1444;width:6941;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PKqwQAAANwAAAAPAAAAZHJzL2Rvd25yZXYueG1sRE9Ni8Iw&#10;EL0L+x/CLHjTVEH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On08qrBAAAA3AAAAA8AAAAA&#10;AAAAAAAAAAAABwIAAGRycy9kb3ducmV2LnhtbFBLBQYAAAAAAwADALcAAAD1AgAAAAA=&#10;" filled="f" stroked="f">
                  <v:textbox inset="0,0,0,0">
                    <w:txbxContent>
                      <w:p w14:paraId="0FE61535" w14:textId="77777777" w:rsidR="00B0389C" w:rsidRDefault="00767221">
                        <w:pPr>
                          <w:spacing w:line="177" w:lineRule="exact"/>
                          <w:rPr>
                            <w:b/>
                            <w:sz w:val="16"/>
                          </w:rPr>
                        </w:pPr>
                        <w:r>
                          <w:rPr>
                            <w:b/>
                            <w:color w:val="1A1A1A"/>
                            <w:spacing w:val="-2"/>
                            <w:sz w:val="16"/>
                          </w:rPr>
                          <w:t>Vendor</w:t>
                        </w:r>
                        <w:r>
                          <w:rPr>
                            <w:b/>
                            <w:color w:val="1A1A1A"/>
                            <w:spacing w:val="6"/>
                            <w:sz w:val="16"/>
                          </w:rPr>
                          <w:t xml:space="preserve"> </w:t>
                        </w:r>
                        <w:r>
                          <w:rPr>
                            <w:b/>
                            <w:color w:val="1A1A1A"/>
                            <w:spacing w:val="-2"/>
                            <w:sz w:val="16"/>
                          </w:rPr>
                          <w:t>Lock-</w:t>
                        </w:r>
                        <w:r>
                          <w:rPr>
                            <w:b/>
                            <w:color w:val="1A1A1A"/>
                            <w:spacing w:val="-5"/>
                            <w:sz w:val="16"/>
                          </w:rPr>
                          <w:t>in</w:t>
                        </w:r>
                      </w:p>
                    </w:txbxContent>
                  </v:textbox>
                </v:shape>
                <v:shape id="Textbox 589" o:spid="_x0000_s1239" type="#_x0000_t202" style="position:absolute;left:1333;top:4859;width:11220;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Fcx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CGuFcxxQAAANwAAAAP&#10;AAAAAAAAAAAAAAAAAAcCAABkcnMvZG93bnJldi54bWxQSwUGAAAAAAMAAwC3AAAA+QIAAAAA&#10;" filled="f" stroked="f">
                  <v:textbox inset="0,0,0,0">
                    <w:txbxContent>
                      <w:p w14:paraId="05A96E4D" w14:textId="77777777" w:rsidR="00B0389C" w:rsidRDefault="00767221">
                        <w:pPr>
                          <w:spacing w:line="155" w:lineRule="exact"/>
                          <w:rPr>
                            <w:sz w:val="14"/>
                          </w:rPr>
                        </w:pPr>
                        <w:r>
                          <w:rPr>
                            <w:color w:val="555555"/>
                            <w:sz w:val="14"/>
                          </w:rPr>
                          <w:t xml:space="preserve">Costly migration, data loss </w:t>
                        </w:r>
                        <w:r>
                          <w:rPr>
                            <w:color w:val="555555"/>
                            <w:spacing w:val="-4"/>
                            <w:sz w:val="14"/>
                          </w:rPr>
                          <w:t>risk</w:t>
                        </w:r>
                      </w:p>
                    </w:txbxContent>
                  </v:textbox>
                </v:shape>
                <v:shape id="Textbox 590" o:spid="_x0000_s1240" type="#_x0000_t202" style="position:absolute;left:41973;top:63;width:1714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" filled="f" strokecolor="#1565c0" strokeweight="1pt">
                  <v:textbox inset="0,0,0,0">
                    <w:txbxContent>
                      <w:p w14:paraId="2493E755" w14:textId="77777777" w:rsidR="00B0389C" w:rsidRDefault="00B0389C">
                        <w:pPr>
                          <w:spacing w:before="35"/>
                          <w:rPr>
                            <w:b/>
                            <w:sz w:val="17"/>
                          </w:rPr>
                        </w:pPr>
                      </w:p>
                      <w:p w14:paraId="591E7521" w14:textId="77777777" w:rsidR="00B0389C" w:rsidRDefault="00767221">
                        <w:pPr>
                          <w:spacing w:before="1"/>
                          <w:jc w:val="center"/>
                          <w:rPr>
                            <w:b/>
                            <w:sz w:val="17"/>
                          </w:rPr>
                        </w:pPr>
                        <w:r>
                          <w:rPr>
                            <w:b/>
                            <w:color w:val="1565C0"/>
                            <w:sz w:val="17"/>
                          </w:rPr>
                          <w:t>Open-Source,</w:t>
                        </w:r>
                        <w:r>
                          <w:rPr>
                            <w:b/>
                            <w:color w:val="1565C0"/>
                            <w:spacing w:val="-6"/>
                            <w:sz w:val="17"/>
                          </w:rPr>
                          <w:t xml:space="preserve"> </w:t>
                        </w:r>
                        <w:r>
                          <w:rPr>
                            <w:b/>
                            <w:color w:val="1565C0"/>
                            <w:sz w:val="17"/>
                          </w:rPr>
                          <w:t>Self-</w:t>
                        </w:r>
                        <w:r>
                          <w:rPr>
                            <w:b/>
                            <w:color w:val="1565C0"/>
                            <w:spacing w:val="-2"/>
                            <w:sz w:val="17"/>
                          </w:rPr>
                          <w:t>Hostable</w:t>
                        </w:r>
                      </w:p>
                      <w:p w14:paraId="0080573F" w14:textId="77777777" w:rsidR="00B0389C" w:rsidRDefault="00B0389C">
                        <w:pPr>
                          <w:spacing w:before="116"/>
                          <w:rPr>
                            <w:b/>
                            <w:sz w:val="17"/>
                          </w:rPr>
                        </w:pPr>
                      </w:p>
                      <w:p w14:paraId="569FC0B6" w14:textId="77777777" w:rsidR="00B0389C" w:rsidRDefault="00767221">
                        <w:pPr>
                          <w:spacing w:before="1"/>
                          <w:jc w:val="center"/>
                          <w:rPr>
                            <w:sz w:val="14"/>
                          </w:rPr>
                        </w:pPr>
                        <w:r>
                          <w:rPr>
                            <w:color w:val="555555"/>
                            <w:sz w:val="14"/>
                          </w:rPr>
                          <w:t xml:space="preserve">MIT license, full </w:t>
                        </w:r>
                        <w:r>
                          <w:rPr>
                            <w:color w:val="555555"/>
                            <w:spacing w:val="-2"/>
                            <w:sz w:val="14"/>
                          </w:rPr>
                          <w:t>ownership</w:t>
                        </w:r>
                      </w:p>
                    </w:txbxContent>
                  </v:textbox>
                </v:shape>
                <v:shape id="Textbox 591" o:spid="_x0000_s1241" type="#_x0000_t202" style="position:absolute;left:17843;top:63;width:1714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" filled="f" strokecolor="#e65100" strokeweight="1pt">
                  <v:textbox inset="0,0,0,0">
                    <w:txbxContent>
                      <w:p w14:paraId="21DFF364" w14:textId="77777777" w:rsidR="00B0389C" w:rsidRDefault="00B0389C">
                        <w:pPr>
                          <w:spacing w:before="56"/>
                          <w:rPr>
                            <w:b/>
                            <w:sz w:val="16"/>
                          </w:rPr>
                        </w:pPr>
                      </w:p>
                      <w:p w14:paraId="27891048" w14:textId="77777777" w:rsidR="00B0389C" w:rsidRDefault="00767221">
                        <w:pPr>
                          <w:jc w:val="center"/>
                          <w:rPr>
                            <w:b/>
                            <w:sz w:val="16"/>
                          </w:rPr>
                        </w:pPr>
                        <w:r>
                          <w:rPr>
                            <w:b/>
                            <w:color w:val="E65100"/>
                            <w:sz w:val="16"/>
                          </w:rPr>
                          <w:t>Proprietary</w:t>
                        </w:r>
                        <w:r>
                          <w:rPr>
                            <w:b/>
                            <w:color w:val="E65100"/>
                            <w:spacing w:val="-10"/>
                            <w:sz w:val="16"/>
                          </w:rPr>
                          <w:t xml:space="preserve"> </w:t>
                        </w:r>
                        <w:r>
                          <w:rPr>
                            <w:b/>
                            <w:color w:val="E65100"/>
                            <w:sz w:val="16"/>
                          </w:rPr>
                          <w:t>APIs,</w:t>
                        </w:r>
                        <w:r>
                          <w:rPr>
                            <w:b/>
                            <w:color w:val="E65100"/>
                            <w:spacing w:val="-1"/>
                            <w:sz w:val="16"/>
                          </w:rPr>
                          <w:t xml:space="preserve"> </w:t>
                        </w:r>
                        <w:r>
                          <w:rPr>
                            <w:b/>
                            <w:color w:val="E65100"/>
                            <w:sz w:val="16"/>
                          </w:rPr>
                          <w:t>no</w:t>
                        </w:r>
                        <w:r>
                          <w:rPr>
                            <w:b/>
                            <w:color w:val="E65100"/>
                            <w:spacing w:val="-1"/>
                            <w:sz w:val="16"/>
                          </w:rPr>
                          <w:t xml:space="preserve"> </w:t>
                        </w:r>
                        <w:r>
                          <w:rPr>
                            <w:b/>
                            <w:color w:val="E65100"/>
                            <w:spacing w:val="-2"/>
                            <w:sz w:val="16"/>
                          </w:rPr>
                          <w:t>control</w:t>
                        </w:r>
                      </w:p>
                      <w:p w14:paraId="50426289" w14:textId="77777777" w:rsidR="00B0389C" w:rsidRDefault="00B0389C">
                        <w:pPr>
                          <w:spacing w:before="131"/>
                          <w:rPr>
                            <w:b/>
                            <w:sz w:val="16"/>
                          </w:rPr>
                        </w:pPr>
                      </w:p>
                      <w:p w14:paraId="1DCB0D72" w14:textId="77777777" w:rsidR="00B0389C" w:rsidRDefault="00767221">
                        <w:pPr>
                          <w:jc w:val="center"/>
                          <w:rPr>
                            <w:sz w:val="14"/>
                          </w:rPr>
                        </w:pPr>
                        <w:r>
                          <w:rPr>
                            <w:color w:val="555555"/>
                            <w:sz w:val="14"/>
                          </w:rPr>
                          <w:t>Blocks</w:t>
                        </w:r>
                        <w:r>
                          <w:rPr>
                            <w:color w:val="555555"/>
                            <w:spacing w:val="-4"/>
                            <w:sz w:val="14"/>
                          </w:rPr>
                          <w:t xml:space="preserve"> </w:t>
                        </w:r>
                        <w:r>
                          <w:rPr>
                            <w:color w:val="555555"/>
                            <w:sz w:val="14"/>
                          </w:rPr>
                          <w:t>growth</w:t>
                        </w:r>
                        <w:r>
                          <w:rPr>
                            <w:color w:val="555555"/>
                            <w:spacing w:val="-1"/>
                            <w:sz w:val="14"/>
                          </w:rPr>
                          <w:t xml:space="preserve"> </w:t>
                        </w:r>
                        <w:r>
                          <w:rPr>
                            <w:color w:val="555555"/>
                            <w:sz w:val="14"/>
                          </w:rPr>
                          <w:t>&amp;</w:t>
                        </w:r>
                        <w:r>
                          <w:rPr>
                            <w:color w:val="555555"/>
                            <w:spacing w:val="-1"/>
                            <w:sz w:val="14"/>
                          </w:rPr>
                          <w:t xml:space="preserve"> </w:t>
                        </w:r>
                        <w:r>
                          <w:rPr>
                            <w:color w:val="555555"/>
                            <w:spacing w:val="-2"/>
                            <w:sz w:val="14"/>
                          </w:rPr>
                          <w:t>flexibility</w:t>
                        </w:r>
                      </w:p>
                    </w:txbxContent>
                  </v:textbox>
                </v:shape>
                <w10:wrap type="topAndBottom" anchorx="page"/>
              </v:group>
            </w:pict>
          </mc:Fallback>
        </mc:AlternateContent>
      </w:r>
      <w:r>
        <w:rPr>
          <w:b/>
          <w:noProof/>
          <w:sz w:val="20"/>
        </w:rPr>
        <mc:AlternateContent>
          <mc:Choice Requires="wpg">
            <w:drawing>
              <wp:anchor distT="0" distB="0" distL="0" distR="0" simplePos="0" relativeHeight="487745536" behindDoc="1" locked="0" layoutInCell="1" allowOverlap="1" wp14:anchorId="6CA3A313" wp14:editId="5CB40876">
                <wp:simplePos x="0" y="0"/>
                <wp:positionH relativeFrom="page">
                  <wp:posOffset>819150</wp:posOffset>
                </wp:positionH>
                <wp:positionV relativeFrom="paragraph">
                  <wp:posOffset>2529059</wp:posOffset>
                </wp:positionV>
                <wp:extent cx="5918200" cy="749300"/>
                <wp:effectExtent l="0" t="0" r="0" b="0"/>
                <wp:wrapTopAndBottom/>
                <wp:docPr id="592"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0" cy="749300"/>
                          <a:chOff x="0" y="0"/>
                          <a:chExt cx="5918200" cy="749300"/>
                        </a:xfrm>
                      </wpg:grpSpPr>
                      <wps:wsp>
                        <wps:cNvPr id="593" name="Graphic 593"/>
                        <wps:cNvSpPr/>
                        <wps:spPr>
                          <a:xfrm>
                            <a:off x="6350" y="6350"/>
                            <a:ext cx="1714500" cy="736600"/>
                          </a:xfrm>
                          <a:custGeom>
                            <a:avLst/>
                            <a:gdLst/>
                            <a:ahLst/>
                            <a:cxnLst/>
                            <a:rect l="l" t="t" r="r" b="b"/>
                            <a:pathLst>
                              <a:path w="1714500" h="736600">
                                <a:moveTo>
                                  <a:pt x="1714500" y="736600"/>
                                </a:moveTo>
                                <a:lnTo>
                                  <a:pt x="0" y="736600"/>
                                </a:lnTo>
                                <a:lnTo>
                                  <a:pt x="0" y="0"/>
                                </a:lnTo>
                                <a:lnTo>
                                  <a:pt x="1714500" y="0"/>
                                </a:lnTo>
                                <a:lnTo>
                                  <a:pt x="1714500" y="736600"/>
                                </a:lnTo>
                                <a:close/>
                              </a:path>
                            </a:pathLst>
                          </a:custGeom>
                          <a:solidFill>
                            <a:srgbClr val="FFEAED"/>
                          </a:solidFill>
                        </wps:spPr>
                        <wps:bodyPr wrap="square" lIns="0" tIns="0" rIns="0" bIns="0" rtlCol="0">
                          <a:prstTxWarp prst="textNoShape">
                            <a:avLst/>
                          </a:prstTxWarp>
                          <a:noAutofit/>
                        </wps:bodyPr>
                      </wps:wsp>
                      <wps:wsp>
                        <wps:cNvPr id="594" name="Graphic 594"/>
                        <wps:cNvSpPr/>
                        <wps:spPr>
                          <a:xfrm>
                            <a:off x="6350" y="6350"/>
                            <a:ext cx="1714500" cy="736600"/>
                          </a:xfrm>
                          <a:custGeom>
                            <a:avLst/>
                            <a:gdLst/>
                            <a:ahLst/>
                            <a:cxnLst/>
                            <a:rect l="l" t="t" r="r" b="b"/>
                            <a:pathLst>
                              <a:path w="1714500" h="736600">
                                <a:moveTo>
                                  <a:pt x="0" y="0"/>
                                </a:moveTo>
                                <a:lnTo>
                                  <a:pt x="1714500" y="0"/>
                                </a:lnTo>
                                <a:lnTo>
                                  <a:pt x="1714500" y="736600"/>
                                </a:lnTo>
                                <a:lnTo>
                                  <a:pt x="0" y="736600"/>
                                </a:lnTo>
                                <a:lnTo>
                                  <a:pt x="0" y="0"/>
                                </a:lnTo>
                                <a:close/>
                              </a:path>
                            </a:pathLst>
                          </a:custGeom>
                          <a:ln w="12700">
                            <a:solidFill>
                              <a:srgbClr val="C62727"/>
                            </a:solidFill>
                            <a:prstDash val="solid"/>
                          </a:ln>
                        </wps:spPr>
                        <wps:bodyPr wrap="square" lIns="0" tIns="0" rIns="0" bIns="0" rtlCol="0">
                          <a:prstTxWarp prst="textNoShape">
                            <a:avLst/>
                          </a:prstTxWarp>
                          <a:noAutofit/>
                        </wps:bodyPr>
                      </wps:wsp>
                      <pic:pic xmlns:pic="http://schemas.openxmlformats.org/drawingml/2006/picture">
                        <pic:nvPicPr>
                          <pic:cNvPr id="595" name="Image 595"/>
                          <pic:cNvPicPr/>
                        </pic:nvPicPr>
                        <pic:blipFill>
                          <a:blip r:embed="rId37" cstate="print"/>
                          <a:stretch>
                            <a:fillRect/>
                          </a:stretch>
                        </pic:blipFill>
                        <pic:spPr>
                          <a:xfrm>
                            <a:off x="95250" y="95250"/>
                            <a:ext cx="228600" cy="228600"/>
                          </a:xfrm>
                          <a:prstGeom prst="rect">
                            <a:avLst/>
                          </a:prstGeom>
                        </pic:spPr>
                      </pic:pic>
                      <wps:wsp>
                        <wps:cNvPr id="596" name="Graphic 596"/>
                        <wps:cNvSpPr/>
                        <wps:spPr>
                          <a:xfrm>
                            <a:off x="107950" y="387350"/>
                            <a:ext cx="1511300" cy="1270"/>
                          </a:xfrm>
                          <a:custGeom>
                            <a:avLst/>
                            <a:gdLst/>
                            <a:ahLst/>
                            <a:cxnLst/>
                            <a:rect l="l" t="t" r="r" b="b"/>
                            <a:pathLst>
                              <a:path w="1511300">
                                <a:moveTo>
                                  <a:pt x="0" y="0"/>
                                </a:moveTo>
                                <a:lnTo>
                                  <a:pt x="1511300" y="0"/>
                                </a:lnTo>
                              </a:path>
                            </a:pathLst>
                          </a:custGeom>
                          <a:ln w="6350">
                            <a:solidFill>
                              <a:srgbClr val="C62727"/>
                            </a:solidFill>
                            <a:prstDash val="solid"/>
                          </a:ln>
                        </wps:spPr>
                        <wps:bodyPr wrap="square" lIns="0" tIns="0" rIns="0" bIns="0" rtlCol="0">
                          <a:prstTxWarp prst="textNoShape">
                            <a:avLst/>
                          </a:prstTxWarp>
                          <a:noAutofit/>
                        </wps:bodyPr>
                      </wps:wsp>
                      <wps:wsp>
                        <wps:cNvPr id="597" name="Graphic 597"/>
                        <wps:cNvSpPr/>
                        <wps:spPr>
                          <a:xfrm>
                            <a:off x="1733550" y="374650"/>
                            <a:ext cx="12700" cy="1270"/>
                          </a:xfrm>
                          <a:custGeom>
                            <a:avLst/>
                            <a:gdLst/>
                            <a:ahLst/>
                            <a:cxnLst/>
                            <a:rect l="l" t="t" r="r" b="b"/>
                            <a:pathLst>
                              <a:path w="12700">
                                <a:moveTo>
                                  <a:pt x="12700" y="0"/>
                                </a:moveTo>
                                <a:lnTo>
                                  <a:pt x="0" y="0"/>
                                </a:lnTo>
                              </a:path>
                            </a:pathLst>
                          </a:custGeom>
                          <a:ln w="12700">
                            <a:solidFill>
                              <a:srgbClr val="878787"/>
                            </a:solidFill>
                            <a:prstDash val="solid"/>
                          </a:ln>
                        </wps:spPr>
                        <wps:bodyPr wrap="square" lIns="0" tIns="0" rIns="0" bIns="0" rtlCol="0">
                          <a:prstTxWarp prst="textNoShape">
                            <a:avLst/>
                          </a:prstTxWarp>
                          <a:noAutofit/>
                        </wps:bodyPr>
                      </wps:wsp>
                      <wps:wsp>
                        <wps:cNvPr id="598" name="Graphic 598"/>
                        <wps:cNvSpPr/>
                        <wps:spPr>
                          <a:xfrm>
                            <a:off x="1695450" y="336550"/>
                            <a:ext cx="76200" cy="76200"/>
                          </a:xfrm>
                          <a:custGeom>
                            <a:avLst/>
                            <a:gdLst/>
                            <a:ahLst/>
                            <a:cxnLst/>
                            <a:rect l="l" t="t" r="r" b="b"/>
                            <a:pathLst>
                              <a:path w="76200" h="76200">
                                <a:moveTo>
                                  <a:pt x="0" y="76200"/>
                                </a:moveTo>
                                <a:lnTo>
                                  <a:pt x="0" y="0"/>
                                </a:lnTo>
                                <a:lnTo>
                                  <a:pt x="76200" y="38100"/>
                                </a:lnTo>
                                <a:lnTo>
                                  <a:pt x="0" y="76200"/>
                                </a:lnTo>
                                <a:close/>
                              </a:path>
                            </a:pathLst>
                          </a:custGeom>
                          <a:solidFill>
                            <a:srgbClr val="878787"/>
                          </a:solidFill>
                        </wps:spPr>
                        <wps:bodyPr wrap="square" lIns="0" tIns="0" rIns="0" bIns="0" rtlCol="0">
                          <a:prstTxWarp prst="textNoShape">
                            <a:avLst/>
                          </a:prstTxWarp>
                          <a:noAutofit/>
                        </wps:bodyPr>
                      </wps:wsp>
                      <wps:wsp>
                        <wps:cNvPr id="599" name="Graphic 599"/>
                        <wps:cNvSpPr/>
                        <wps:spPr>
                          <a:xfrm>
                            <a:off x="1784350" y="6350"/>
                            <a:ext cx="1714500" cy="736600"/>
                          </a:xfrm>
                          <a:custGeom>
                            <a:avLst/>
                            <a:gdLst/>
                            <a:ahLst/>
                            <a:cxnLst/>
                            <a:rect l="l" t="t" r="r" b="b"/>
                            <a:pathLst>
                              <a:path w="1714500" h="736600">
                                <a:moveTo>
                                  <a:pt x="1714500" y="736600"/>
                                </a:moveTo>
                                <a:lnTo>
                                  <a:pt x="0" y="736600"/>
                                </a:lnTo>
                                <a:lnTo>
                                  <a:pt x="0" y="0"/>
                                </a:lnTo>
                                <a:lnTo>
                                  <a:pt x="1714500" y="0"/>
                                </a:lnTo>
                                <a:lnTo>
                                  <a:pt x="1714500" y="736600"/>
                                </a:lnTo>
                                <a:close/>
                              </a:path>
                            </a:pathLst>
                          </a:custGeom>
                          <a:solidFill>
                            <a:srgbClr val="FFF3E0"/>
                          </a:solidFill>
                        </wps:spPr>
                        <wps:bodyPr wrap="square" lIns="0" tIns="0" rIns="0" bIns="0" rtlCol="0">
                          <a:prstTxWarp prst="textNoShape">
                            <a:avLst/>
                          </a:prstTxWarp>
                          <a:noAutofit/>
                        </wps:bodyPr>
                      </wps:wsp>
                      <wps:wsp>
                        <wps:cNvPr id="600" name="Graphic 600"/>
                        <wps:cNvSpPr/>
                        <wps:spPr>
                          <a:xfrm>
                            <a:off x="1885950" y="387350"/>
                            <a:ext cx="1511300" cy="1270"/>
                          </a:xfrm>
                          <a:custGeom>
                            <a:avLst/>
                            <a:gdLst/>
                            <a:ahLst/>
                            <a:cxnLst/>
                            <a:rect l="l" t="t" r="r" b="b"/>
                            <a:pathLst>
                              <a:path w="1511300">
                                <a:moveTo>
                                  <a:pt x="0" y="0"/>
                                </a:moveTo>
                                <a:lnTo>
                                  <a:pt x="1511300" y="0"/>
                                </a:lnTo>
                              </a:path>
                            </a:pathLst>
                          </a:custGeom>
                          <a:ln w="6350">
                            <a:solidFill>
                              <a:srgbClr val="E65100"/>
                            </a:solidFill>
                            <a:prstDash val="solid"/>
                          </a:ln>
                        </wps:spPr>
                        <wps:bodyPr wrap="square" lIns="0" tIns="0" rIns="0" bIns="0" rtlCol="0">
                          <a:prstTxWarp prst="textNoShape">
                            <a:avLst/>
                          </a:prstTxWarp>
                          <a:noAutofit/>
                        </wps:bodyPr>
                      </wps:wsp>
                      <wps:wsp>
                        <wps:cNvPr id="601" name="Graphic 601"/>
                        <wps:cNvSpPr/>
                        <wps:spPr>
                          <a:xfrm>
                            <a:off x="3524250" y="374650"/>
                            <a:ext cx="622300" cy="1270"/>
                          </a:xfrm>
                          <a:custGeom>
                            <a:avLst/>
                            <a:gdLst/>
                            <a:ahLst/>
                            <a:cxnLst/>
                            <a:rect l="l" t="t" r="r" b="b"/>
                            <a:pathLst>
                              <a:path w="622300">
                                <a:moveTo>
                                  <a:pt x="0" y="0"/>
                                </a:moveTo>
                                <a:lnTo>
                                  <a:pt x="622300" y="0"/>
                                </a:lnTo>
                              </a:path>
                            </a:pathLst>
                          </a:custGeom>
                          <a:ln w="12700">
                            <a:solidFill>
                              <a:srgbClr val="878787"/>
                            </a:solidFill>
                            <a:prstDash val="solid"/>
                          </a:ln>
                        </wps:spPr>
                        <wps:bodyPr wrap="square" lIns="0" tIns="0" rIns="0" bIns="0" rtlCol="0">
                          <a:prstTxWarp prst="textNoShape">
                            <a:avLst/>
                          </a:prstTxWarp>
                          <a:noAutofit/>
                        </wps:bodyPr>
                      </wps:wsp>
                      <wps:wsp>
                        <wps:cNvPr id="602" name="Graphic 602"/>
                        <wps:cNvSpPr/>
                        <wps:spPr>
                          <a:xfrm>
                            <a:off x="4108450" y="336550"/>
                            <a:ext cx="76200" cy="76200"/>
                          </a:xfrm>
                          <a:custGeom>
                            <a:avLst/>
                            <a:gdLst/>
                            <a:ahLst/>
                            <a:cxnLst/>
                            <a:rect l="l" t="t" r="r" b="b"/>
                            <a:pathLst>
                              <a:path w="76200" h="76200">
                                <a:moveTo>
                                  <a:pt x="0" y="76200"/>
                                </a:moveTo>
                                <a:lnTo>
                                  <a:pt x="0" y="0"/>
                                </a:lnTo>
                                <a:lnTo>
                                  <a:pt x="76200" y="38100"/>
                                </a:lnTo>
                                <a:lnTo>
                                  <a:pt x="0" y="76200"/>
                                </a:lnTo>
                                <a:close/>
                              </a:path>
                            </a:pathLst>
                          </a:custGeom>
                          <a:solidFill>
                            <a:srgbClr val="878787"/>
                          </a:solidFill>
                        </wps:spPr>
                        <wps:bodyPr wrap="square" lIns="0" tIns="0" rIns="0" bIns="0" rtlCol="0">
                          <a:prstTxWarp prst="textNoShape">
                            <a:avLst/>
                          </a:prstTxWarp>
                          <a:noAutofit/>
                        </wps:bodyPr>
                      </wps:wsp>
                      <wps:wsp>
                        <wps:cNvPr id="603" name="Graphic 603"/>
                        <wps:cNvSpPr/>
                        <wps:spPr>
                          <a:xfrm>
                            <a:off x="4197350" y="6350"/>
                            <a:ext cx="1714500" cy="736600"/>
                          </a:xfrm>
                          <a:custGeom>
                            <a:avLst/>
                            <a:gdLst/>
                            <a:ahLst/>
                            <a:cxnLst/>
                            <a:rect l="l" t="t" r="r" b="b"/>
                            <a:pathLst>
                              <a:path w="1714500" h="736600">
                                <a:moveTo>
                                  <a:pt x="1714500" y="736600"/>
                                </a:moveTo>
                                <a:lnTo>
                                  <a:pt x="0" y="736600"/>
                                </a:lnTo>
                                <a:lnTo>
                                  <a:pt x="0" y="0"/>
                                </a:lnTo>
                                <a:lnTo>
                                  <a:pt x="1714500" y="0"/>
                                </a:lnTo>
                                <a:lnTo>
                                  <a:pt x="1714500" y="736600"/>
                                </a:lnTo>
                                <a:close/>
                              </a:path>
                            </a:pathLst>
                          </a:custGeom>
                          <a:solidFill>
                            <a:srgbClr val="E3F2FD"/>
                          </a:solidFill>
                        </wps:spPr>
                        <wps:bodyPr wrap="square" lIns="0" tIns="0" rIns="0" bIns="0" rtlCol="0">
                          <a:prstTxWarp prst="textNoShape">
                            <a:avLst/>
                          </a:prstTxWarp>
                          <a:noAutofit/>
                        </wps:bodyPr>
                      </wps:wsp>
                      <wps:wsp>
                        <wps:cNvPr id="604" name="Graphic 604"/>
                        <wps:cNvSpPr/>
                        <wps:spPr>
                          <a:xfrm>
                            <a:off x="4298950" y="387350"/>
                            <a:ext cx="1511300" cy="1270"/>
                          </a:xfrm>
                          <a:custGeom>
                            <a:avLst/>
                            <a:gdLst/>
                            <a:ahLst/>
                            <a:cxnLst/>
                            <a:rect l="l" t="t" r="r" b="b"/>
                            <a:pathLst>
                              <a:path w="1511300">
                                <a:moveTo>
                                  <a:pt x="0" y="0"/>
                                </a:moveTo>
                                <a:lnTo>
                                  <a:pt x="1511300" y="0"/>
                                </a:lnTo>
                              </a:path>
                            </a:pathLst>
                          </a:custGeom>
                          <a:ln w="6350">
                            <a:solidFill>
                              <a:srgbClr val="1565C0"/>
                            </a:solidFill>
                            <a:prstDash val="solid"/>
                          </a:ln>
                        </wps:spPr>
                        <wps:bodyPr wrap="square" lIns="0" tIns="0" rIns="0" bIns="0" rtlCol="0">
                          <a:prstTxWarp prst="textNoShape">
                            <a:avLst/>
                          </a:prstTxWarp>
                          <a:noAutofit/>
                        </wps:bodyPr>
                      </wps:wsp>
                      <wps:wsp>
                        <wps:cNvPr id="605" name="Textbox 605"/>
                        <wps:cNvSpPr txBox="1"/>
                        <wps:spPr>
                          <a:xfrm>
                            <a:off x="184150" y="169812"/>
                            <a:ext cx="63500" cy="113030"/>
                          </a:xfrm>
                          <a:prstGeom prst="rect">
                            <a:avLst/>
                          </a:prstGeom>
                        </wps:spPr>
                        <wps:txbx>
                          <w:txbxContent>
                            <w:p w14:paraId="60D0B856" w14:textId="77777777" w:rsidR="00B0389C" w:rsidRDefault="00767221">
                              <w:pPr>
                                <w:spacing w:line="177" w:lineRule="exact"/>
                                <w:rPr>
                                  <w:b/>
                                  <w:sz w:val="16"/>
                                </w:rPr>
                              </w:pPr>
                              <w:r>
                                <w:rPr>
                                  <w:b/>
                                  <w:color w:val="FFFFFF"/>
                                  <w:spacing w:val="-10"/>
                                  <w:sz w:val="16"/>
                                </w:rPr>
                                <w:t>3</w:t>
                              </w:r>
                            </w:p>
                          </w:txbxContent>
                        </wps:txbx>
                        <wps:bodyPr wrap="square" lIns="0" tIns="0" rIns="0" bIns="0" rtlCol="0">
                          <a:noAutofit/>
                        </wps:bodyPr>
                      </wps:wsp>
                      <wps:wsp>
                        <wps:cNvPr id="606" name="Textbox 606"/>
                        <wps:cNvSpPr txBox="1"/>
                        <wps:spPr>
                          <a:xfrm>
                            <a:off x="412750" y="144412"/>
                            <a:ext cx="1031875" cy="113030"/>
                          </a:xfrm>
                          <a:prstGeom prst="rect">
                            <a:avLst/>
                          </a:prstGeom>
                        </wps:spPr>
                        <wps:txbx>
                          <w:txbxContent>
                            <w:p w14:paraId="294FB6E1" w14:textId="77777777" w:rsidR="00B0389C" w:rsidRDefault="00767221">
                              <w:pPr>
                                <w:spacing w:line="177" w:lineRule="exact"/>
                                <w:rPr>
                                  <w:b/>
                                  <w:sz w:val="16"/>
                                </w:rPr>
                              </w:pPr>
                              <w:r>
                                <w:rPr>
                                  <w:b/>
                                  <w:color w:val="1A1A1A"/>
                                  <w:sz w:val="16"/>
                                </w:rPr>
                                <w:t xml:space="preserve">Integration </w:t>
                              </w:r>
                              <w:r>
                                <w:rPr>
                                  <w:b/>
                                  <w:color w:val="1A1A1A"/>
                                  <w:spacing w:val="-2"/>
                                  <w:sz w:val="16"/>
                                </w:rPr>
                                <w:t>Complexity</w:t>
                              </w:r>
                            </w:p>
                          </w:txbxContent>
                        </wps:txbx>
                        <wps:bodyPr wrap="square" lIns="0" tIns="0" rIns="0" bIns="0" rtlCol="0">
                          <a:noAutofit/>
                        </wps:bodyPr>
                      </wps:wsp>
                      <wps:wsp>
                        <wps:cNvPr id="607" name="Textbox 607"/>
                        <wps:cNvSpPr txBox="1"/>
                        <wps:spPr>
                          <a:xfrm>
                            <a:off x="133350" y="485930"/>
                            <a:ext cx="1138555" cy="99060"/>
                          </a:xfrm>
                          <a:prstGeom prst="rect">
                            <a:avLst/>
                          </a:prstGeom>
                        </wps:spPr>
                        <wps:txbx>
                          <w:txbxContent>
                            <w:p w14:paraId="766AFF3D" w14:textId="77777777" w:rsidR="00B0389C" w:rsidRDefault="00767221">
                              <w:pPr>
                                <w:spacing w:line="155" w:lineRule="exact"/>
                                <w:rPr>
                                  <w:sz w:val="14"/>
                                </w:rPr>
                              </w:pPr>
                              <w:r>
                                <w:rPr>
                                  <w:color w:val="555555"/>
                                  <w:sz w:val="14"/>
                                </w:rPr>
                                <w:t xml:space="preserve">Hours of boilerplate per </w:t>
                              </w:r>
                              <w:r>
                                <w:rPr>
                                  <w:color w:val="555555"/>
                                  <w:spacing w:val="-2"/>
                                  <w:sz w:val="14"/>
                                </w:rPr>
                                <w:t>service</w:t>
                              </w:r>
                            </w:p>
                          </w:txbxContent>
                        </wps:txbx>
                        <wps:bodyPr wrap="square" lIns="0" tIns="0" rIns="0" bIns="0" rtlCol="0">
                          <a:noAutofit/>
                        </wps:bodyPr>
                      </wps:wsp>
                      <wps:wsp>
                        <wps:cNvPr id="608" name="Textbox 608"/>
                        <wps:cNvSpPr txBox="1"/>
                        <wps:spPr>
                          <a:xfrm>
                            <a:off x="4197350" y="6350"/>
                            <a:ext cx="1714500" cy="736600"/>
                          </a:xfrm>
                          <a:prstGeom prst="rect">
                            <a:avLst/>
                          </a:prstGeom>
                          <a:ln w="12700">
                            <a:solidFill>
                              <a:srgbClr val="1565C0"/>
                            </a:solidFill>
                            <a:prstDash val="solid"/>
                          </a:ln>
                        </wps:spPr>
                        <wps:txbx>
                          <w:txbxContent>
                            <w:p w14:paraId="729B255C" w14:textId="77777777" w:rsidR="00B0389C" w:rsidRDefault="00B0389C">
                              <w:pPr>
                                <w:spacing w:before="35"/>
                                <w:rPr>
                                  <w:b/>
                                  <w:sz w:val="17"/>
                                </w:rPr>
                              </w:pPr>
                            </w:p>
                            <w:p w14:paraId="44F532C2" w14:textId="77777777" w:rsidR="00B0389C" w:rsidRDefault="00767221">
                              <w:pPr>
                                <w:spacing w:before="1"/>
                                <w:ind w:left="497"/>
                                <w:rPr>
                                  <w:b/>
                                  <w:sz w:val="17"/>
                                </w:rPr>
                              </w:pPr>
                              <w:r>
                                <w:rPr>
                                  <w:b/>
                                  <w:color w:val="1565C0"/>
                                  <w:sz w:val="17"/>
                                </w:rPr>
                                <w:t>Pre-built</w:t>
                              </w:r>
                              <w:r>
                                <w:rPr>
                                  <w:b/>
                                  <w:color w:val="1565C0"/>
                                  <w:spacing w:val="-4"/>
                                  <w:sz w:val="17"/>
                                </w:rPr>
                                <w:t xml:space="preserve"> </w:t>
                              </w:r>
                              <w:r>
                                <w:rPr>
                                  <w:b/>
                                  <w:color w:val="1565C0"/>
                                  <w:sz w:val="17"/>
                                </w:rPr>
                                <w:t>Node</w:t>
                              </w:r>
                              <w:r>
                                <w:rPr>
                                  <w:b/>
                                  <w:color w:val="1565C0"/>
                                  <w:spacing w:val="-4"/>
                                  <w:sz w:val="17"/>
                                </w:rPr>
                                <w:t xml:space="preserve"> </w:t>
                              </w:r>
                              <w:r>
                                <w:rPr>
                                  <w:b/>
                                  <w:color w:val="1565C0"/>
                                  <w:spacing w:val="-2"/>
                                  <w:sz w:val="17"/>
                                </w:rPr>
                                <w:t>Library</w:t>
                              </w:r>
                            </w:p>
                            <w:p w14:paraId="0DA92275" w14:textId="77777777" w:rsidR="00B0389C" w:rsidRDefault="00B0389C">
                              <w:pPr>
                                <w:spacing w:before="116"/>
                                <w:rPr>
                                  <w:b/>
                                  <w:sz w:val="17"/>
                                </w:rPr>
                              </w:pPr>
                            </w:p>
                            <w:p w14:paraId="2C9B9E26" w14:textId="77777777" w:rsidR="00B0389C" w:rsidRDefault="00767221">
                              <w:pPr>
                                <w:spacing w:before="1"/>
                                <w:ind w:left="592"/>
                                <w:rPr>
                                  <w:sz w:val="14"/>
                                </w:rPr>
                              </w:pPr>
                              <w:r>
                                <w:rPr>
                                  <w:color w:val="555555"/>
                                  <w:sz w:val="14"/>
                                </w:rPr>
                                <w:t>20+ connectors out-of-</w:t>
                              </w:r>
                              <w:r>
                                <w:rPr>
                                  <w:color w:val="555555"/>
                                  <w:spacing w:val="-5"/>
                                  <w:sz w:val="14"/>
                                </w:rPr>
                                <w:t>box</w:t>
                              </w:r>
                            </w:p>
                          </w:txbxContent>
                        </wps:txbx>
                        <wps:bodyPr wrap="square" lIns="0" tIns="0" rIns="0" bIns="0" rtlCol="0">
                          <a:noAutofit/>
                        </wps:bodyPr>
                      </wps:wsp>
                      <wps:wsp>
                        <wps:cNvPr id="609" name="Textbox 609"/>
                        <wps:cNvSpPr txBox="1"/>
                        <wps:spPr>
                          <a:xfrm>
                            <a:off x="1784350" y="6350"/>
                            <a:ext cx="1714500" cy="736600"/>
                          </a:xfrm>
                          <a:prstGeom prst="rect">
                            <a:avLst/>
                          </a:prstGeom>
                          <a:ln w="12700">
                            <a:solidFill>
                              <a:srgbClr val="E65100"/>
                            </a:solidFill>
                            <a:prstDash val="solid"/>
                          </a:ln>
                        </wps:spPr>
                        <wps:txbx>
                          <w:txbxContent>
                            <w:p w14:paraId="7AF7B407" w14:textId="77777777" w:rsidR="00B0389C" w:rsidRDefault="00B0389C">
                              <w:pPr>
                                <w:spacing w:before="56"/>
                                <w:rPr>
                                  <w:b/>
                                  <w:sz w:val="16"/>
                                </w:rPr>
                              </w:pPr>
                            </w:p>
                            <w:p w14:paraId="0BC2679C" w14:textId="77777777" w:rsidR="00B0389C" w:rsidRDefault="00767221">
                              <w:pPr>
                                <w:jc w:val="center"/>
                                <w:rPr>
                                  <w:b/>
                                  <w:sz w:val="16"/>
                                </w:rPr>
                              </w:pPr>
                              <w:r>
                                <w:rPr>
                                  <w:b/>
                                  <w:color w:val="E65100"/>
                                  <w:sz w:val="16"/>
                                </w:rPr>
                                <w:t>Custom</w:t>
                              </w:r>
                              <w:r>
                                <w:rPr>
                                  <w:b/>
                                  <w:color w:val="E65100"/>
                                  <w:spacing w:val="-4"/>
                                  <w:sz w:val="16"/>
                                </w:rPr>
                                <w:t xml:space="preserve"> </w:t>
                              </w:r>
                              <w:r>
                                <w:rPr>
                                  <w:b/>
                                  <w:color w:val="E65100"/>
                                  <w:sz w:val="16"/>
                                </w:rPr>
                                <w:t>code</w:t>
                              </w:r>
                              <w:r>
                                <w:rPr>
                                  <w:b/>
                                  <w:color w:val="E65100"/>
                                  <w:spacing w:val="-1"/>
                                  <w:sz w:val="16"/>
                                </w:rPr>
                                <w:t xml:space="preserve"> </w:t>
                              </w:r>
                              <w:r>
                                <w:rPr>
                                  <w:b/>
                                  <w:color w:val="E65100"/>
                                  <w:sz w:val="16"/>
                                </w:rPr>
                                <w:t>for</w:t>
                              </w:r>
                              <w:r>
                                <w:rPr>
                                  <w:b/>
                                  <w:color w:val="E65100"/>
                                  <w:spacing w:val="-1"/>
                                  <w:sz w:val="16"/>
                                </w:rPr>
                                <w:t xml:space="preserve"> </w:t>
                              </w:r>
                              <w:r>
                                <w:rPr>
                                  <w:b/>
                                  <w:color w:val="E65100"/>
                                  <w:sz w:val="16"/>
                                </w:rPr>
                                <w:t>each</w:t>
                              </w:r>
                              <w:r>
                                <w:rPr>
                                  <w:b/>
                                  <w:color w:val="E65100"/>
                                  <w:spacing w:val="-9"/>
                                  <w:sz w:val="16"/>
                                </w:rPr>
                                <w:t xml:space="preserve"> </w:t>
                              </w:r>
                              <w:r>
                                <w:rPr>
                                  <w:b/>
                                  <w:color w:val="E65100"/>
                                  <w:spacing w:val="-5"/>
                                  <w:sz w:val="16"/>
                                </w:rPr>
                                <w:t>API</w:t>
                              </w:r>
                            </w:p>
                            <w:p w14:paraId="3C0D70E9" w14:textId="77777777" w:rsidR="00B0389C" w:rsidRDefault="00B0389C">
                              <w:pPr>
                                <w:spacing w:before="131"/>
                                <w:rPr>
                                  <w:b/>
                                  <w:sz w:val="16"/>
                                </w:rPr>
                              </w:pPr>
                            </w:p>
                            <w:p w14:paraId="6AB17F0C" w14:textId="77777777" w:rsidR="00B0389C" w:rsidRDefault="00767221">
                              <w:pPr>
                                <w:jc w:val="center"/>
                                <w:rPr>
                                  <w:sz w:val="14"/>
                                </w:rPr>
                              </w:pPr>
                              <w:r>
                                <w:rPr>
                                  <w:color w:val="555555"/>
                                  <w:sz w:val="14"/>
                                </w:rPr>
                                <w:t>Slows</w:t>
                              </w:r>
                              <w:r>
                                <w:rPr>
                                  <w:color w:val="555555"/>
                                  <w:spacing w:val="-6"/>
                                  <w:sz w:val="14"/>
                                </w:rPr>
                                <w:t xml:space="preserve"> </w:t>
                              </w:r>
                              <w:r>
                                <w:rPr>
                                  <w:color w:val="555555"/>
                                  <w:sz w:val="14"/>
                                </w:rPr>
                                <w:t>development</w:t>
                              </w:r>
                              <w:r>
                                <w:rPr>
                                  <w:color w:val="555555"/>
                                  <w:spacing w:val="-5"/>
                                  <w:sz w:val="14"/>
                                </w:rPr>
                                <w:t xml:space="preserve"> </w:t>
                              </w:r>
                              <w:r>
                                <w:rPr>
                                  <w:color w:val="555555"/>
                                  <w:spacing w:val="-2"/>
                                  <w:sz w:val="14"/>
                                </w:rPr>
                                <w:t>cycles</w:t>
                              </w:r>
                            </w:p>
                          </w:txbxContent>
                        </wps:txbx>
                        <wps:bodyPr wrap="square" lIns="0" tIns="0" rIns="0" bIns="0" rtlCol="0">
                          <a:noAutofit/>
                        </wps:bodyPr>
                      </wps:wsp>
                    </wpg:wgp>
                  </a:graphicData>
                </a:graphic>
              </wp:anchor>
            </w:drawing>
          </mc:Choice>
          <mc:Fallback>
            <w:pict>
              <v:group w14:anchorId="6CA3A313" id="Group 592" o:spid="_x0000_s1242" style="position:absolute;margin-left:64.5pt;margin-top:199.15pt;width:466pt;height:59pt;z-index:-15570944;mso-wrap-distance-left:0;mso-wrap-distance-right:0;mso-position-horizontal-relative:page;mso-position-vertical-relative:text" coordsize="59182,7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">
                <v:shape id="Graphic 593" o:spid="_x0000_s1243" style="position:absolute;left:6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" path="m1714500,736600l,736600,,,1714500,r,736600xe" fillcolor="#ffeaed" stroked="f">
                  <v:path arrowok="t"/>
                </v:shape>
                <v:shape id="Graphic 594" o:spid="_x0000_s1244" style="position:absolute;left:6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" path="m,l1714500,r,736600l,736600,,xe" filled="f" strokecolor="#c62727" strokeweight="1pt">
                  <v:path arrowok="t"/>
                </v:shape>
                <v:shape id="Image 595" o:spid="_x0000_s1245" type="#_x0000_t75" style="position:absolute;left:952;top:952;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">
                  <v:imagedata r:id="rId38" o:title=""/>
                </v:shape>
                <v:shape id="Graphic 596" o:spid="_x0000_s1246" style="position:absolute;left:1079;top:3873;width:15113;height:13;visibility:visible;mso-wrap-style:square;v-text-anchor:top" coordsize="151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" path="m,l1511300,e" filled="f" strokecolor="#c62727" strokeweight=".5pt">
                  <v:path arrowok="t"/>
                </v:shape>
                <v:shape id="Graphic 597" o:spid="_x0000_s1247" style="position:absolute;left:17335;top:3746;width:127;height:13;visibility:visible;mso-wrap-style:square;v-text-anchor:top" coordsize="12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" path="m12700,l,e" filled="f" strokecolor="#878787" strokeweight="1pt">
                  <v:path arrowok="t"/>
                </v:shape>
                <v:shape id="Graphic 598" o:spid="_x0000_s1248" style="position:absolute;left:16954;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" path="m,76200l,,76200,38100,,76200xe" fillcolor="#878787" stroked="f">
                  <v:path arrowok="t"/>
                </v:shape>
                <v:shape id="Graphic 599" o:spid="_x0000_s1249" style="position:absolute;left:1784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" path="m1714500,736600l,736600,,,1714500,r,736600xe" fillcolor="#fff3e0" stroked="f">
                  <v:path arrowok="t"/>
                </v:shape>
                <v:shape id="Graphic 600" o:spid="_x0000_s1250" style="position:absolute;left:18859;top:3873;width:15113;height:13;visibility:visible;mso-wrap-style:square;v-text-anchor:top" coordsize="151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" path="m,l1511300,e" filled="f" strokecolor="#e65100" strokeweight=".5pt">
                  <v:path arrowok="t"/>
                </v:shape>
                <v:shape id="Graphic 601" o:spid="_x0000_s1251" style="position:absolute;left:35242;top:3746;width:6223;height:13;visibility:visible;mso-wrap-style:square;v-text-anchor:top" coordsize="622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" path="m,l622300,e" filled="f" strokecolor="#878787" strokeweight="1pt">
                  <v:path arrowok="t"/>
                </v:shape>
                <v:shape id="Graphic 602" o:spid="_x0000_s1252" style="position:absolute;left:41084;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" path="m,76200l,,76200,38100,,76200xe" fillcolor="#878787" stroked="f">
                  <v:path arrowok="t"/>
                </v:shape>
                <v:shape id="Graphic 603" o:spid="_x0000_s1253" style="position:absolute;left:4197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" path="m1714500,736600l,736600,,,1714500,r,736600xe" fillcolor="#e3f2fd" stroked="f">
                  <v:path arrowok="t"/>
                </v:shape>
                <v:shape id="Graphic 604" o:spid="_x0000_s1254" style="position:absolute;left:42989;top:3873;width:15113;height:13;visibility:visible;mso-wrap-style:square;v-text-anchor:top" coordsize="151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" path="m,l1511300,e" filled="f" strokecolor="#1565c0" strokeweight=".5pt">
                  <v:path arrowok="t"/>
                </v:shape>
                <v:shape id="Textbox 605" o:spid="_x0000_s1255" type="#_x0000_t202" style="position:absolute;left:1841;top:1698;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8SxQAAANwAAAAPAAAAZHJzL2Rvd25yZXYueG1sRI9BawIx&#10;FITvhf6H8ITeamKh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CxAz8SxQAAANwAAAAP&#10;AAAAAAAAAAAAAAAAAAcCAABkcnMvZG93bnJldi54bWxQSwUGAAAAAAMAAwC3AAAA+QIAAAAA&#10;" filled="f" stroked="f">
                  <v:textbox inset="0,0,0,0">
                    <w:txbxContent>
                      <w:p w14:paraId="60D0B856" w14:textId="77777777" w:rsidR="00B0389C" w:rsidRDefault="00767221">
                        <w:pPr>
                          <w:spacing w:line="177" w:lineRule="exact"/>
                          <w:rPr>
                            <w:b/>
                            <w:sz w:val="16"/>
                          </w:rPr>
                        </w:pPr>
                        <w:r>
                          <w:rPr>
                            <w:b/>
                            <w:color w:val="FFFFFF"/>
                            <w:spacing w:val="-10"/>
                            <w:sz w:val="16"/>
                          </w:rPr>
                          <w:t>3</w:t>
                        </w:r>
                      </w:p>
                    </w:txbxContent>
                  </v:textbox>
                </v:shape>
                <v:shape id="Textbox 606" o:spid="_x0000_s1256" type="#_x0000_t202" style="position:absolute;left:4127;top:1444;width:10319;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" filled="f" stroked="f">
                  <v:textbox inset="0,0,0,0">
                    <w:txbxContent>
                      <w:p w14:paraId="294FB6E1" w14:textId="77777777" w:rsidR="00B0389C" w:rsidRDefault="00767221">
                        <w:pPr>
                          <w:spacing w:line="177" w:lineRule="exact"/>
                          <w:rPr>
                            <w:b/>
                            <w:sz w:val="16"/>
                          </w:rPr>
                        </w:pPr>
                        <w:r>
                          <w:rPr>
                            <w:b/>
                            <w:color w:val="1A1A1A"/>
                            <w:sz w:val="16"/>
                          </w:rPr>
                          <w:t xml:space="preserve">Integration </w:t>
                        </w:r>
                        <w:r>
                          <w:rPr>
                            <w:b/>
                            <w:color w:val="1A1A1A"/>
                            <w:spacing w:val="-2"/>
                            <w:sz w:val="16"/>
                          </w:rPr>
                          <w:t>Complexity</w:t>
                        </w:r>
                      </w:p>
                    </w:txbxContent>
                  </v:textbox>
                </v:shape>
                <v:shape id="Textbox 607" o:spid="_x0000_s1257" type="#_x0000_t202" style="position:absolute;left:1333;top:4859;width:11386;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" filled="f" stroked="f">
                  <v:textbox inset="0,0,0,0">
                    <w:txbxContent>
                      <w:p w14:paraId="766AFF3D" w14:textId="77777777" w:rsidR="00B0389C" w:rsidRDefault="00767221">
                        <w:pPr>
                          <w:spacing w:line="155" w:lineRule="exact"/>
                          <w:rPr>
                            <w:sz w:val="14"/>
                          </w:rPr>
                        </w:pPr>
                        <w:r>
                          <w:rPr>
                            <w:color w:val="555555"/>
                            <w:sz w:val="14"/>
                          </w:rPr>
                          <w:t xml:space="preserve">Hours of boilerplate per </w:t>
                        </w:r>
                        <w:r>
                          <w:rPr>
                            <w:color w:val="555555"/>
                            <w:spacing w:val="-2"/>
                            <w:sz w:val="14"/>
                          </w:rPr>
                          <w:t>service</w:t>
                        </w:r>
                      </w:p>
                    </w:txbxContent>
                  </v:textbox>
                </v:shape>
                <v:shape id="Textbox 608" o:spid="_x0000_s1258" type="#_x0000_t202" style="position:absolute;left:41973;top:63;width:1714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" filled="f" strokecolor="#1565c0" strokeweight="1pt">
                  <v:textbox inset="0,0,0,0">
                    <w:txbxContent>
                      <w:p w14:paraId="729B255C" w14:textId="77777777" w:rsidR="00B0389C" w:rsidRDefault="00B0389C">
                        <w:pPr>
                          <w:spacing w:before="35"/>
                          <w:rPr>
                            <w:b/>
                            <w:sz w:val="17"/>
                          </w:rPr>
                        </w:pPr>
                      </w:p>
                      <w:p w14:paraId="44F532C2" w14:textId="77777777" w:rsidR="00B0389C" w:rsidRDefault="00767221">
                        <w:pPr>
                          <w:spacing w:before="1"/>
                          <w:ind w:left="497"/>
                          <w:rPr>
                            <w:b/>
                            <w:sz w:val="17"/>
                          </w:rPr>
                        </w:pPr>
                        <w:r>
                          <w:rPr>
                            <w:b/>
                            <w:color w:val="1565C0"/>
                            <w:sz w:val="17"/>
                          </w:rPr>
                          <w:t>Pre-built</w:t>
                        </w:r>
                        <w:r>
                          <w:rPr>
                            <w:b/>
                            <w:color w:val="1565C0"/>
                            <w:spacing w:val="-4"/>
                            <w:sz w:val="17"/>
                          </w:rPr>
                          <w:t xml:space="preserve"> </w:t>
                        </w:r>
                        <w:r>
                          <w:rPr>
                            <w:b/>
                            <w:color w:val="1565C0"/>
                            <w:sz w:val="17"/>
                          </w:rPr>
                          <w:t>Node</w:t>
                        </w:r>
                        <w:r>
                          <w:rPr>
                            <w:b/>
                            <w:color w:val="1565C0"/>
                            <w:spacing w:val="-4"/>
                            <w:sz w:val="17"/>
                          </w:rPr>
                          <w:t xml:space="preserve"> </w:t>
                        </w:r>
                        <w:r>
                          <w:rPr>
                            <w:b/>
                            <w:color w:val="1565C0"/>
                            <w:spacing w:val="-2"/>
                            <w:sz w:val="17"/>
                          </w:rPr>
                          <w:t>Library</w:t>
                        </w:r>
                      </w:p>
                      <w:p w14:paraId="0DA92275" w14:textId="77777777" w:rsidR="00B0389C" w:rsidRDefault="00B0389C">
                        <w:pPr>
                          <w:spacing w:before="116"/>
                          <w:rPr>
                            <w:b/>
                            <w:sz w:val="17"/>
                          </w:rPr>
                        </w:pPr>
                      </w:p>
                      <w:p w14:paraId="2C9B9E26" w14:textId="77777777" w:rsidR="00B0389C" w:rsidRDefault="00767221">
                        <w:pPr>
                          <w:spacing w:before="1"/>
                          <w:ind w:left="592"/>
                          <w:rPr>
                            <w:sz w:val="14"/>
                          </w:rPr>
                        </w:pPr>
                        <w:r>
                          <w:rPr>
                            <w:color w:val="555555"/>
                            <w:sz w:val="14"/>
                          </w:rPr>
                          <w:t>20+ connectors out-of-</w:t>
                        </w:r>
                        <w:r>
                          <w:rPr>
                            <w:color w:val="555555"/>
                            <w:spacing w:val="-5"/>
                            <w:sz w:val="14"/>
                          </w:rPr>
                          <w:t>box</w:t>
                        </w:r>
                      </w:p>
                    </w:txbxContent>
                  </v:textbox>
                </v:shape>
                <v:shape id="Textbox 609" o:spid="_x0000_s1259" type="#_x0000_t202" style="position:absolute;left:17843;top:63;width:1714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" filled="f" strokecolor="#e65100" strokeweight="1pt">
                  <v:textbox inset="0,0,0,0">
                    <w:txbxContent>
                      <w:p w14:paraId="7AF7B407" w14:textId="77777777" w:rsidR="00B0389C" w:rsidRDefault="00B0389C">
                        <w:pPr>
                          <w:spacing w:before="56"/>
                          <w:rPr>
                            <w:b/>
                            <w:sz w:val="16"/>
                          </w:rPr>
                        </w:pPr>
                      </w:p>
                      <w:p w14:paraId="0BC2679C" w14:textId="77777777" w:rsidR="00B0389C" w:rsidRDefault="00767221">
                        <w:pPr>
                          <w:jc w:val="center"/>
                          <w:rPr>
                            <w:b/>
                            <w:sz w:val="16"/>
                          </w:rPr>
                        </w:pPr>
                        <w:r>
                          <w:rPr>
                            <w:b/>
                            <w:color w:val="E65100"/>
                            <w:sz w:val="16"/>
                          </w:rPr>
                          <w:t>Custom</w:t>
                        </w:r>
                        <w:r>
                          <w:rPr>
                            <w:b/>
                            <w:color w:val="E65100"/>
                            <w:spacing w:val="-4"/>
                            <w:sz w:val="16"/>
                          </w:rPr>
                          <w:t xml:space="preserve"> </w:t>
                        </w:r>
                        <w:r>
                          <w:rPr>
                            <w:b/>
                            <w:color w:val="E65100"/>
                            <w:sz w:val="16"/>
                          </w:rPr>
                          <w:t>code</w:t>
                        </w:r>
                        <w:r>
                          <w:rPr>
                            <w:b/>
                            <w:color w:val="E65100"/>
                            <w:spacing w:val="-1"/>
                            <w:sz w:val="16"/>
                          </w:rPr>
                          <w:t xml:space="preserve"> </w:t>
                        </w:r>
                        <w:r>
                          <w:rPr>
                            <w:b/>
                            <w:color w:val="E65100"/>
                            <w:sz w:val="16"/>
                          </w:rPr>
                          <w:t>for</w:t>
                        </w:r>
                        <w:r>
                          <w:rPr>
                            <w:b/>
                            <w:color w:val="E65100"/>
                            <w:spacing w:val="-1"/>
                            <w:sz w:val="16"/>
                          </w:rPr>
                          <w:t xml:space="preserve"> </w:t>
                        </w:r>
                        <w:r>
                          <w:rPr>
                            <w:b/>
                            <w:color w:val="E65100"/>
                            <w:sz w:val="16"/>
                          </w:rPr>
                          <w:t>each</w:t>
                        </w:r>
                        <w:r>
                          <w:rPr>
                            <w:b/>
                            <w:color w:val="E65100"/>
                            <w:spacing w:val="-9"/>
                            <w:sz w:val="16"/>
                          </w:rPr>
                          <w:t xml:space="preserve"> </w:t>
                        </w:r>
                        <w:r>
                          <w:rPr>
                            <w:b/>
                            <w:color w:val="E65100"/>
                            <w:spacing w:val="-5"/>
                            <w:sz w:val="16"/>
                          </w:rPr>
                          <w:t>API</w:t>
                        </w:r>
                      </w:p>
                      <w:p w14:paraId="3C0D70E9" w14:textId="77777777" w:rsidR="00B0389C" w:rsidRDefault="00B0389C">
                        <w:pPr>
                          <w:spacing w:before="131"/>
                          <w:rPr>
                            <w:b/>
                            <w:sz w:val="16"/>
                          </w:rPr>
                        </w:pPr>
                      </w:p>
                      <w:p w14:paraId="6AB17F0C" w14:textId="77777777" w:rsidR="00B0389C" w:rsidRDefault="00767221">
                        <w:pPr>
                          <w:jc w:val="center"/>
                          <w:rPr>
                            <w:sz w:val="14"/>
                          </w:rPr>
                        </w:pPr>
                        <w:r>
                          <w:rPr>
                            <w:color w:val="555555"/>
                            <w:sz w:val="14"/>
                          </w:rPr>
                          <w:t>Slows</w:t>
                        </w:r>
                        <w:r>
                          <w:rPr>
                            <w:color w:val="555555"/>
                            <w:spacing w:val="-6"/>
                            <w:sz w:val="14"/>
                          </w:rPr>
                          <w:t xml:space="preserve"> </w:t>
                        </w:r>
                        <w:r>
                          <w:rPr>
                            <w:color w:val="555555"/>
                            <w:sz w:val="14"/>
                          </w:rPr>
                          <w:t>development</w:t>
                        </w:r>
                        <w:r>
                          <w:rPr>
                            <w:color w:val="555555"/>
                            <w:spacing w:val="-5"/>
                            <w:sz w:val="14"/>
                          </w:rPr>
                          <w:t xml:space="preserve"> </w:t>
                        </w:r>
                        <w:r>
                          <w:rPr>
                            <w:color w:val="555555"/>
                            <w:spacing w:val="-2"/>
                            <w:sz w:val="14"/>
                          </w:rPr>
                          <w:t>cycles</w:t>
                        </w:r>
                      </w:p>
                    </w:txbxContent>
                  </v:textbox>
                </v:shape>
                <w10:wrap type="topAndBottom" anchorx="page"/>
              </v:group>
            </w:pict>
          </mc:Fallback>
        </mc:AlternateContent>
      </w:r>
      <w:r>
        <w:rPr>
          <w:b/>
          <w:noProof/>
          <w:sz w:val="20"/>
        </w:rPr>
        <mc:AlternateContent>
          <mc:Choice Requires="wpg">
            <w:drawing>
              <wp:anchor distT="0" distB="0" distL="0" distR="0" simplePos="0" relativeHeight="487746048" behindDoc="1" locked="0" layoutInCell="1" allowOverlap="1" wp14:anchorId="01B57AC0" wp14:editId="2A32D019">
                <wp:simplePos x="0" y="0"/>
                <wp:positionH relativeFrom="page">
                  <wp:posOffset>819150</wp:posOffset>
                </wp:positionH>
                <wp:positionV relativeFrom="paragraph">
                  <wp:posOffset>3468859</wp:posOffset>
                </wp:positionV>
                <wp:extent cx="5918200" cy="749300"/>
                <wp:effectExtent l="0" t="0" r="0" b="0"/>
                <wp:wrapTopAndBottom/>
                <wp:docPr id="610" name="Group 6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0" cy="749300"/>
                          <a:chOff x="0" y="0"/>
                          <a:chExt cx="5918200" cy="749300"/>
                        </a:xfrm>
                      </wpg:grpSpPr>
                      <wps:wsp>
                        <wps:cNvPr id="611" name="Graphic 611"/>
                        <wps:cNvSpPr/>
                        <wps:spPr>
                          <a:xfrm>
                            <a:off x="6350" y="6350"/>
                            <a:ext cx="1714500" cy="736600"/>
                          </a:xfrm>
                          <a:custGeom>
                            <a:avLst/>
                            <a:gdLst/>
                            <a:ahLst/>
                            <a:cxnLst/>
                            <a:rect l="l" t="t" r="r" b="b"/>
                            <a:pathLst>
                              <a:path w="1714500" h="736600">
                                <a:moveTo>
                                  <a:pt x="1714500" y="736600"/>
                                </a:moveTo>
                                <a:lnTo>
                                  <a:pt x="0" y="736600"/>
                                </a:lnTo>
                                <a:lnTo>
                                  <a:pt x="0" y="0"/>
                                </a:lnTo>
                                <a:lnTo>
                                  <a:pt x="1714500" y="0"/>
                                </a:lnTo>
                                <a:lnTo>
                                  <a:pt x="1714500" y="736600"/>
                                </a:lnTo>
                                <a:close/>
                              </a:path>
                            </a:pathLst>
                          </a:custGeom>
                          <a:solidFill>
                            <a:srgbClr val="FFEAED"/>
                          </a:solidFill>
                        </wps:spPr>
                        <wps:bodyPr wrap="square" lIns="0" tIns="0" rIns="0" bIns="0" rtlCol="0">
                          <a:prstTxWarp prst="textNoShape">
                            <a:avLst/>
                          </a:prstTxWarp>
                          <a:noAutofit/>
                        </wps:bodyPr>
                      </wps:wsp>
                      <wps:wsp>
                        <wps:cNvPr id="612" name="Graphic 612"/>
                        <wps:cNvSpPr/>
                        <wps:spPr>
                          <a:xfrm>
                            <a:off x="6350" y="6350"/>
                            <a:ext cx="1714500" cy="736600"/>
                          </a:xfrm>
                          <a:custGeom>
                            <a:avLst/>
                            <a:gdLst/>
                            <a:ahLst/>
                            <a:cxnLst/>
                            <a:rect l="l" t="t" r="r" b="b"/>
                            <a:pathLst>
                              <a:path w="1714500" h="736600">
                                <a:moveTo>
                                  <a:pt x="0" y="0"/>
                                </a:moveTo>
                                <a:lnTo>
                                  <a:pt x="1714500" y="0"/>
                                </a:lnTo>
                                <a:lnTo>
                                  <a:pt x="1714500" y="736600"/>
                                </a:lnTo>
                                <a:lnTo>
                                  <a:pt x="0" y="736600"/>
                                </a:lnTo>
                                <a:lnTo>
                                  <a:pt x="0" y="0"/>
                                </a:lnTo>
                                <a:close/>
                              </a:path>
                            </a:pathLst>
                          </a:custGeom>
                          <a:ln w="12700">
                            <a:solidFill>
                              <a:srgbClr val="C62727"/>
                            </a:solidFill>
                            <a:prstDash val="solid"/>
                          </a:ln>
                        </wps:spPr>
                        <wps:bodyPr wrap="square" lIns="0" tIns="0" rIns="0" bIns="0" rtlCol="0">
                          <a:prstTxWarp prst="textNoShape">
                            <a:avLst/>
                          </a:prstTxWarp>
                          <a:noAutofit/>
                        </wps:bodyPr>
                      </wps:wsp>
                      <pic:pic xmlns:pic="http://schemas.openxmlformats.org/drawingml/2006/picture">
                        <pic:nvPicPr>
                          <pic:cNvPr id="613" name="Image 613"/>
                          <pic:cNvPicPr/>
                        </pic:nvPicPr>
                        <pic:blipFill>
                          <a:blip r:embed="rId37" cstate="print"/>
                          <a:stretch>
                            <a:fillRect/>
                          </a:stretch>
                        </pic:blipFill>
                        <pic:spPr>
                          <a:xfrm>
                            <a:off x="95250" y="95250"/>
                            <a:ext cx="228600" cy="228600"/>
                          </a:xfrm>
                          <a:prstGeom prst="rect">
                            <a:avLst/>
                          </a:prstGeom>
                        </pic:spPr>
                      </pic:pic>
                      <wps:wsp>
                        <wps:cNvPr id="614" name="Graphic 614"/>
                        <wps:cNvSpPr/>
                        <wps:spPr>
                          <a:xfrm>
                            <a:off x="107950" y="387350"/>
                            <a:ext cx="1511300" cy="1270"/>
                          </a:xfrm>
                          <a:custGeom>
                            <a:avLst/>
                            <a:gdLst/>
                            <a:ahLst/>
                            <a:cxnLst/>
                            <a:rect l="l" t="t" r="r" b="b"/>
                            <a:pathLst>
                              <a:path w="1511300">
                                <a:moveTo>
                                  <a:pt x="0" y="0"/>
                                </a:moveTo>
                                <a:lnTo>
                                  <a:pt x="1511300" y="0"/>
                                </a:lnTo>
                              </a:path>
                            </a:pathLst>
                          </a:custGeom>
                          <a:ln w="6350">
                            <a:solidFill>
                              <a:srgbClr val="C62727"/>
                            </a:solidFill>
                            <a:prstDash val="solid"/>
                          </a:ln>
                        </wps:spPr>
                        <wps:bodyPr wrap="square" lIns="0" tIns="0" rIns="0" bIns="0" rtlCol="0">
                          <a:prstTxWarp prst="textNoShape">
                            <a:avLst/>
                          </a:prstTxWarp>
                          <a:noAutofit/>
                        </wps:bodyPr>
                      </wps:wsp>
                      <wps:wsp>
                        <wps:cNvPr id="615" name="Graphic 615"/>
                        <wps:cNvSpPr/>
                        <wps:spPr>
                          <a:xfrm>
                            <a:off x="1733550" y="374650"/>
                            <a:ext cx="12700" cy="1270"/>
                          </a:xfrm>
                          <a:custGeom>
                            <a:avLst/>
                            <a:gdLst/>
                            <a:ahLst/>
                            <a:cxnLst/>
                            <a:rect l="l" t="t" r="r" b="b"/>
                            <a:pathLst>
                              <a:path w="12700">
                                <a:moveTo>
                                  <a:pt x="12700" y="0"/>
                                </a:moveTo>
                                <a:lnTo>
                                  <a:pt x="0" y="0"/>
                                </a:lnTo>
                              </a:path>
                            </a:pathLst>
                          </a:custGeom>
                          <a:ln w="12700">
                            <a:solidFill>
                              <a:srgbClr val="878787"/>
                            </a:solidFill>
                            <a:prstDash val="solid"/>
                          </a:ln>
                        </wps:spPr>
                        <wps:bodyPr wrap="square" lIns="0" tIns="0" rIns="0" bIns="0" rtlCol="0">
                          <a:prstTxWarp prst="textNoShape">
                            <a:avLst/>
                          </a:prstTxWarp>
                          <a:noAutofit/>
                        </wps:bodyPr>
                      </wps:wsp>
                      <wps:wsp>
                        <wps:cNvPr id="616" name="Graphic 616"/>
                        <wps:cNvSpPr/>
                        <wps:spPr>
                          <a:xfrm>
                            <a:off x="1695450" y="336550"/>
                            <a:ext cx="76200" cy="76200"/>
                          </a:xfrm>
                          <a:custGeom>
                            <a:avLst/>
                            <a:gdLst/>
                            <a:ahLst/>
                            <a:cxnLst/>
                            <a:rect l="l" t="t" r="r" b="b"/>
                            <a:pathLst>
                              <a:path w="76200" h="76200">
                                <a:moveTo>
                                  <a:pt x="0" y="76200"/>
                                </a:moveTo>
                                <a:lnTo>
                                  <a:pt x="0" y="0"/>
                                </a:lnTo>
                                <a:lnTo>
                                  <a:pt x="76200" y="38100"/>
                                </a:lnTo>
                                <a:lnTo>
                                  <a:pt x="0" y="76200"/>
                                </a:lnTo>
                                <a:close/>
                              </a:path>
                            </a:pathLst>
                          </a:custGeom>
                          <a:solidFill>
                            <a:srgbClr val="878787"/>
                          </a:solidFill>
                        </wps:spPr>
                        <wps:bodyPr wrap="square" lIns="0" tIns="0" rIns="0" bIns="0" rtlCol="0">
                          <a:prstTxWarp prst="textNoShape">
                            <a:avLst/>
                          </a:prstTxWarp>
                          <a:noAutofit/>
                        </wps:bodyPr>
                      </wps:wsp>
                      <wps:wsp>
                        <wps:cNvPr id="617" name="Graphic 617"/>
                        <wps:cNvSpPr/>
                        <wps:spPr>
                          <a:xfrm>
                            <a:off x="1784350" y="6350"/>
                            <a:ext cx="1714500" cy="736600"/>
                          </a:xfrm>
                          <a:custGeom>
                            <a:avLst/>
                            <a:gdLst/>
                            <a:ahLst/>
                            <a:cxnLst/>
                            <a:rect l="l" t="t" r="r" b="b"/>
                            <a:pathLst>
                              <a:path w="1714500" h="736600">
                                <a:moveTo>
                                  <a:pt x="1714500" y="736600"/>
                                </a:moveTo>
                                <a:lnTo>
                                  <a:pt x="0" y="736600"/>
                                </a:lnTo>
                                <a:lnTo>
                                  <a:pt x="0" y="0"/>
                                </a:lnTo>
                                <a:lnTo>
                                  <a:pt x="1714500" y="0"/>
                                </a:lnTo>
                                <a:lnTo>
                                  <a:pt x="1714500" y="736600"/>
                                </a:lnTo>
                                <a:close/>
                              </a:path>
                            </a:pathLst>
                          </a:custGeom>
                          <a:solidFill>
                            <a:srgbClr val="FFF3E0"/>
                          </a:solidFill>
                        </wps:spPr>
                        <wps:bodyPr wrap="square" lIns="0" tIns="0" rIns="0" bIns="0" rtlCol="0">
                          <a:prstTxWarp prst="textNoShape">
                            <a:avLst/>
                          </a:prstTxWarp>
                          <a:noAutofit/>
                        </wps:bodyPr>
                      </wps:wsp>
                      <wps:wsp>
                        <wps:cNvPr id="618" name="Graphic 618"/>
                        <wps:cNvSpPr/>
                        <wps:spPr>
                          <a:xfrm>
                            <a:off x="1885950" y="387350"/>
                            <a:ext cx="1511300" cy="1270"/>
                          </a:xfrm>
                          <a:custGeom>
                            <a:avLst/>
                            <a:gdLst/>
                            <a:ahLst/>
                            <a:cxnLst/>
                            <a:rect l="l" t="t" r="r" b="b"/>
                            <a:pathLst>
                              <a:path w="1511300">
                                <a:moveTo>
                                  <a:pt x="0" y="0"/>
                                </a:moveTo>
                                <a:lnTo>
                                  <a:pt x="1511300" y="0"/>
                                </a:lnTo>
                              </a:path>
                            </a:pathLst>
                          </a:custGeom>
                          <a:ln w="6350">
                            <a:solidFill>
                              <a:srgbClr val="E65100"/>
                            </a:solidFill>
                            <a:prstDash val="solid"/>
                          </a:ln>
                        </wps:spPr>
                        <wps:bodyPr wrap="square" lIns="0" tIns="0" rIns="0" bIns="0" rtlCol="0">
                          <a:prstTxWarp prst="textNoShape">
                            <a:avLst/>
                          </a:prstTxWarp>
                          <a:noAutofit/>
                        </wps:bodyPr>
                      </wps:wsp>
                      <wps:wsp>
                        <wps:cNvPr id="619" name="Graphic 619"/>
                        <wps:cNvSpPr/>
                        <wps:spPr>
                          <a:xfrm>
                            <a:off x="3524250" y="374650"/>
                            <a:ext cx="622300" cy="1270"/>
                          </a:xfrm>
                          <a:custGeom>
                            <a:avLst/>
                            <a:gdLst/>
                            <a:ahLst/>
                            <a:cxnLst/>
                            <a:rect l="l" t="t" r="r" b="b"/>
                            <a:pathLst>
                              <a:path w="622300">
                                <a:moveTo>
                                  <a:pt x="0" y="0"/>
                                </a:moveTo>
                                <a:lnTo>
                                  <a:pt x="622300" y="0"/>
                                </a:lnTo>
                              </a:path>
                            </a:pathLst>
                          </a:custGeom>
                          <a:ln w="12700">
                            <a:solidFill>
                              <a:srgbClr val="878787"/>
                            </a:solidFill>
                            <a:prstDash val="solid"/>
                          </a:ln>
                        </wps:spPr>
                        <wps:bodyPr wrap="square" lIns="0" tIns="0" rIns="0" bIns="0" rtlCol="0">
                          <a:prstTxWarp prst="textNoShape">
                            <a:avLst/>
                          </a:prstTxWarp>
                          <a:noAutofit/>
                        </wps:bodyPr>
                      </wps:wsp>
                      <wps:wsp>
                        <wps:cNvPr id="620" name="Graphic 620"/>
                        <wps:cNvSpPr/>
                        <wps:spPr>
                          <a:xfrm>
                            <a:off x="4108450" y="336550"/>
                            <a:ext cx="76200" cy="76200"/>
                          </a:xfrm>
                          <a:custGeom>
                            <a:avLst/>
                            <a:gdLst/>
                            <a:ahLst/>
                            <a:cxnLst/>
                            <a:rect l="l" t="t" r="r" b="b"/>
                            <a:pathLst>
                              <a:path w="76200" h="76200">
                                <a:moveTo>
                                  <a:pt x="0" y="76200"/>
                                </a:moveTo>
                                <a:lnTo>
                                  <a:pt x="0" y="0"/>
                                </a:lnTo>
                                <a:lnTo>
                                  <a:pt x="76200" y="38100"/>
                                </a:lnTo>
                                <a:lnTo>
                                  <a:pt x="0" y="76200"/>
                                </a:lnTo>
                                <a:close/>
                              </a:path>
                            </a:pathLst>
                          </a:custGeom>
                          <a:solidFill>
                            <a:srgbClr val="878787"/>
                          </a:solidFill>
                        </wps:spPr>
                        <wps:bodyPr wrap="square" lIns="0" tIns="0" rIns="0" bIns="0" rtlCol="0">
                          <a:prstTxWarp prst="textNoShape">
                            <a:avLst/>
                          </a:prstTxWarp>
                          <a:noAutofit/>
                        </wps:bodyPr>
                      </wps:wsp>
                      <wps:wsp>
                        <wps:cNvPr id="621" name="Graphic 621"/>
                        <wps:cNvSpPr/>
                        <wps:spPr>
                          <a:xfrm>
                            <a:off x="4197350" y="6350"/>
                            <a:ext cx="1714500" cy="736600"/>
                          </a:xfrm>
                          <a:custGeom>
                            <a:avLst/>
                            <a:gdLst/>
                            <a:ahLst/>
                            <a:cxnLst/>
                            <a:rect l="l" t="t" r="r" b="b"/>
                            <a:pathLst>
                              <a:path w="1714500" h="736600">
                                <a:moveTo>
                                  <a:pt x="1714500" y="736600"/>
                                </a:moveTo>
                                <a:lnTo>
                                  <a:pt x="0" y="736600"/>
                                </a:lnTo>
                                <a:lnTo>
                                  <a:pt x="0" y="0"/>
                                </a:lnTo>
                                <a:lnTo>
                                  <a:pt x="1714500" y="0"/>
                                </a:lnTo>
                                <a:lnTo>
                                  <a:pt x="1714500" y="736600"/>
                                </a:lnTo>
                                <a:close/>
                              </a:path>
                            </a:pathLst>
                          </a:custGeom>
                          <a:solidFill>
                            <a:srgbClr val="E3F2FD"/>
                          </a:solidFill>
                        </wps:spPr>
                        <wps:bodyPr wrap="square" lIns="0" tIns="0" rIns="0" bIns="0" rtlCol="0">
                          <a:prstTxWarp prst="textNoShape">
                            <a:avLst/>
                          </a:prstTxWarp>
                          <a:noAutofit/>
                        </wps:bodyPr>
                      </wps:wsp>
                      <wps:wsp>
                        <wps:cNvPr id="622" name="Graphic 622"/>
                        <wps:cNvSpPr/>
                        <wps:spPr>
                          <a:xfrm>
                            <a:off x="4298950" y="387350"/>
                            <a:ext cx="1511300" cy="1270"/>
                          </a:xfrm>
                          <a:custGeom>
                            <a:avLst/>
                            <a:gdLst/>
                            <a:ahLst/>
                            <a:cxnLst/>
                            <a:rect l="l" t="t" r="r" b="b"/>
                            <a:pathLst>
                              <a:path w="1511300">
                                <a:moveTo>
                                  <a:pt x="0" y="0"/>
                                </a:moveTo>
                                <a:lnTo>
                                  <a:pt x="1511300" y="0"/>
                                </a:lnTo>
                              </a:path>
                            </a:pathLst>
                          </a:custGeom>
                          <a:ln w="6350">
                            <a:solidFill>
                              <a:srgbClr val="1565C0"/>
                            </a:solidFill>
                            <a:prstDash val="solid"/>
                          </a:ln>
                        </wps:spPr>
                        <wps:bodyPr wrap="square" lIns="0" tIns="0" rIns="0" bIns="0" rtlCol="0">
                          <a:prstTxWarp prst="textNoShape">
                            <a:avLst/>
                          </a:prstTxWarp>
                          <a:noAutofit/>
                        </wps:bodyPr>
                      </wps:wsp>
                      <wps:wsp>
                        <wps:cNvPr id="623" name="Textbox 623"/>
                        <wps:cNvSpPr txBox="1"/>
                        <wps:spPr>
                          <a:xfrm>
                            <a:off x="184150" y="169812"/>
                            <a:ext cx="63500" cy="113030"/>
                          </a:xfrm>
                          <a:prstGeom prst="rect">
                            <a:avLst/>
                          </a:prstGeom>
                        </wps:spPr>
                        <wps:txbx>
                          <w:txbxContent>
                            <w:p w14:paraId="2F74E0D1" w14:textId="77777777" w:rsidR="00B0389C" w:rsidRDefault="00767221">
                              <w:pPr>
                                <w:spacing w:line="177" w:lineRule="exact"/>
                                <w:rPr>
                                  <w:b/>
                                  <w:sz w:val="16"/>
                                </w:rPr>
                              </w:pPr>
                              <w:r>
                                <w:rPr>
                                  <w:b/>
                                  <w:color w:val="FFFFFF"/>
                                  <w:spacing w:val="-10"/>
                                  <w:sz w:val="16"/>
                                </w:rPr>
                                <w:t>4</w:t>
                              </w:r>
                            </w:p>
                          </w:txbxContent>
                        </wps:txbx>
                        <wps:bodyPr wrap="square" lIns="0" tIns="0" rIns="0" bIns="0" rtlCol="0">
                          <a:noAutofit/>
                        </wps:bodyPr>
                      </wps:wsp>
                      <wps:wsp>
                        <wps:cNvPr id="624" name="Textbox 624"/>
                        <wps:cNvSpPr txBox="1"/>
                        <wps:spPr>
                          <a:xfrm>
                            <a:off x="412750" y="144412"/>
                            <a:ext cx="696595" cy="113030"/>
                          </a:xfrm>
                          <a:prstGeom prst="rect">
                            <a:avLst/>
                          </a:prstGeom>
                        </wps:spPr>
                        <wps:txbx>
                          <w:txbxContent>
                            <w:p w14:paraId="3528EAF6" w14:textId="77777777" w:rsidR="00B0389C" w:rsidRDefault="00767221">
                              <w:pPr>
                                <w:spacing w:line="177" w:lineRule="exact"/>
                                <w:rPr>
                                  <w:b/>
                                  <w:sz w:val="16"/>
                                </w:rPr>
                              </w:pPr>
                              <w:r>
                                <w:rPr>
                                  <w:b/>
                                  <w:color w:val="1A1A1A"/>
                                  <w:sz w:val="16"/>
                                </w:rPr>
                                <w:t>Poor</w:t>
                              </w:r>
                              <w:r>
                                <w:rPr>
                                  <w:b/>
                                  <w:color w:val="1A1A1A"/>
                                  <w:spacing w:val="-4"/>
                                  <w:sz w:val="16"/>
                                </w:rPr>
                                <w:t xml:space="preserve"> </w:t>
                              </w:r>
                              <w:r>
                                <w:rPr>
                                  <w:b/>
                                  <w:color w:val="1A1A1A"/>
                                  <w:spacing w:val="-2"/>
                                  <w:sz w:val="16"/>
                                </w:rPr>
                                <w:t>Reliability</w:t>
                              </w:r>
                            </w:p>
                          </w:txbxContent>
                        </wps:txbx>
                        <wps:bodyPr wrap="square" lIns="0" tIns="0" rIns="0" bIns="0" rtlCol="0">
                          <a:noAutofit/>
                        </wps:bodyPr>
                      </wps:wsp>
                      <wps:wsp>
                        <wps:cNvPr id="625" name="Textbox 625"/>
                        <wps:cNvSpPr txBox="1"/>
                        <wps:spPr>
                          <a:xfrm>
                            <a:off x="133350" y="485930"/>
                            <a:ext cx="1058545" cy="99060"/>
                          </a:xfrm>
                          <a:prstGeom prst="rect">
                            <a:avLst/>
                          </a:prstGeom>
                        </wps:spPr>
                        <wps:txbx>
                          <w:txbxContent>
                            <w:p w14:paraId="64A5FE22" w14:textId="77777777" w:rsidR="00B0389C" w:rsidRDefault="00767221">
                              <w:pPr>
                                <w:spacing w:line="155" w:lineRule="exact"/>
                                <w:rPr>
                                  <w:sz w:val="14"/>
                                </w:rPr>
                              </w:pPr>
                              <w:r>
                                <w:rPr>
                                  <w:color w:val="555555"/>
                                  <w:sz w:val="14"/>
                                </w:rPr>
                                <w:t>Undetected</w:t>
                              </w:r>
                              <w:r>
                                <w:rPr>
                                  <w:color w:val="555555"/>
                                  <w:spacing w:val="-1"/>
                                  <w:sz w:val="14"/>
                                </w:rPr>
                                <w:t xml:space="preserve"> </w:t>
                              </w:r>
                              <w:r>
                                <w:rPr>
                                  <w:color w:val="555555"/>
                                  <w:sz w:val="14"/>
                                </w:rPr>
                                <w:t>failures,</w:t>
                              </w:r>
                              <w:r>
                                <w:rPr>
                                  <w:color w:val="555555"/>
                                  <w:spacing w:val="-1"/>
                                  <w:sz w:val="14"/>
                                </w:rPr>
                                <w:t xml:space="preserve"> </w:t>
                              </w:r>
                              <w:r>
                                <w:rPr>
                                  <w:color w:val="555555"/>
                                  <w:sz w:val="14"/>
                                </w:rPr>
                                <w:t xml:space="preserve">data </w:t>
                              </w:r>
                              <w:r>
                                <w:rPr>
                                  <w:color w:val="555555"/>
                                  <w:spacing w:val="-4"/>
                                  <w:sz w:val="14"/>
                                </w:rPr>
                                <w:t>loss</w:t>
                              </w:r>
                            </w:p>
                          </w:txbxContent>
                        </wps:txbx>
                        <wps:bodyPr wrap="square" lIns="0" tIns="0" rIns="0" bIns="0" rtlCol="0">
                          <a:noAutofit/>
                        </wps:bodyPr>
                      </wps:wsp>
                      <wps:wsp>
                        <wps:cNvPr id="626" name="Textbox 626"/>
                        <wps:cNvSpPr txBox="1"/>
                        <wps:spPr>
                          <a:xfrm>
                            <a:off x="4197350" y="6350"/>
                            <a:ext cx="1714500" cy="736600"/>
                          </a:xfrm>
                          <a:prstGeom prst="rect">
                            <a:avLst/>
                          </a:prstGeom>
                          <a:ln w="12700">
                            <a:solidFill>
                              <a:srgbClr val="1565C0"/>
                            </a:solidFill>
                            <a:prstDash val="solid"/>
                          </a:ln>
                        </wps:spPr>
                        <wps:txbx>
                          <w:txbxContent>
                            <w:p w14:paraId="3039F7A5" w14:textId="77777777" w:rsidR="00B0389C" w:rsidRDefault="00B0389C">
                              <w:pPr>
                                <w:spacing w:before="35"/>
                                <w:rPr>
                                  <w:b/>
                                  <w:sz w:val="17"/>
                                </w:rPr>
                              </w:pPr>
                            </w:p>
                            <w:p w14:paraId="3ADE480A" w14:textId="77777777" w:rsidR="00B0389C" w:rsidRDefault="00767221">
                              <w:pPr>
                                <w:spacing w:before="1"/>
                                <w:jc w:val="center"/>
                                <w:rPr>
                                  <w:b/>
                                  <w:sz w:val="17"/>
                                </w:rPr>
                              </w:pPr>
                              <w:r>
                                <w:rPr>
                                  <w:b/>
                                  <w:color w:val="1565C0"/>
                                  <w:sz w:val="17"/>
                                </w:rPr>
                                <w:t xml:space="preserve">Durable Execution </w:t>
                              </w:r>
                              <w:r>
                                <w:rPr>
                                  <w:b/>
                                  <w:color w:val="1565C0"/>
                                  <w:spacing w:val="-2"/>
                                  <w:sz w:val="17"/>
                                </w:rPr>
                                <w:t>Engine</w:t>
                              </w:r>
                            </w:p>
                            <w:p w14:paraId="7C7E6BF7" w14:textId="77777777" w:rsidR="00B0389C" w:rsidRDefault="00B0389C">
                              <w:pPr>
                                <w:spacing w:before="116"/>
                                <w:rPr>
                                  <w:b/>
                                  <w:sz w:val="17"/>
                                </w:rPr>
                              </w:pPr>
                            </w:p>
                            <w:p w14:paraId="1900D5C0" w14:textId="77777777" w:rsidR="00B0389C" w:rsidRDefault="00767221">
                              <w:pPr>
                                <w:spacing w:before="1"/>
                                <w:jc w:val="center"/>
                                <w:rPr>
                                  <w:sz w:val="14"/>
                                </w:rPr>
                              </w:pPr>
                              <w:r>
                                <w:rPr>
                                  <w:color w:val="555555"/>
                                  <w:sz w:val="14"/>
                                </w:rPr>
                                <w:t xml:space="preserve">Auto-retry with </w:t>
                              </w:r>
                              <w:r>
                                <w:rPr>
                                  <w:color w:val="555555"/>
                                  <w:spacing w:val="-2"/>
                                  <w:sz w:val="14"/>
                                </w:rPr>
                                <w:t>observability</w:t>
                              </w:r>
                            </w:p>
                          </w:txbxContent>
                        </wps:txbx>
                        <wps:bodyPr wrap="square" lIns="0" tIns="0" rIns="0" bIns="0" rtlCol="0">
                          <a:noAutofit/>
                        </wps:bodyPr>
                      </wps:wsp>
                      <wps:wsp>
                        <wps:cNvPr id="627" name="Textbox 627"/>
                        <wps:cNvSpPr txBox="1"/>
                        <wps:spPr>
                          <a:xfrm>
                            <a:off x="1784350" y="6350"/>
                            <a:ext cx="1714500" cy="736600"/>
                          </a:xfrm>
                          <a:prstGeom prst="rect">
                            <a:avLst/>
                          </a:prstGeom>
                          <a:ln w="12700">
                            <a:solidFill>
                              <a:srgbClr val="E65100"/>
                            </a:solidFill>
                            <a:prstDash val="solid"/>
                          </a:ln>
                        </wps:spPr>
                        <wps:txbx>
                          <w:txbxContent>
                            <w:p w14:paraId="49FC40A4" w14:textId="77777777" w:rsidR="00B0389C" w:rsidRDefault="00B0389C">
                              <w:pPr>
                                <w:spacing w:before="56"/>
                                <w:rPr>
                                  <w:b/>
                                  <w:sz w:val="16"/>
                                </w:rPr>
                              </w:pPr>
                            </w:p>
                            <w:p w14:paraId="6D48A878" w14:textId="77777777" w:rsidR="00B0389C" w:rsidRDefault="00767221">
                              <w:pPr>
                                <w:jc w:val="center"/>
                                <w:rPr>
                                  <w:b/>
                                  <w:sz w:val="16"/>
                                </w:rPr>
                              </w:pPr>
                              <w:r>
                                <w:rPr>
                                  <w:b/>
                                  <w:color w:val="E65100"/>
                                  <w:sz w:val="16"/>
                                </w:rPr>
                                <w:t>Silent</w:t>
                              </w:r>
                              <w:r>
                                <w:rPr>
                                  <w:b/>
                                  <w:color w:val="E65100"/>
                                  <w:spacing w:val="-3"/>
                                  <w:sz w:val="16"/>
                                </w:rPr>
                                <w:t xml:space="preserve"> </w:t>
                              </w:r>
                              <w:r>
                                <w:rPr>
                                  <w:b/>
                                  <w:color w:val="E65100"/>
                                  <w:sz w:val="16"/>
                                </w:rPr>
                                <w:t>failures,</w:t>
                              </w:r>
                              <w:r>
                                <w:rPr>
                                  <w:b/>
                                  <w:color w:val="E65100"/>
                                  <w:spacing w:val="-1"/>
                                  <w:sz w:val="16"/>
                                </w:rPr>
                                <w:t xml:space="preserve"> </w:t>
                              </w:r>
                              <w:r>
                                <w:rPr>
                                  <w:b/>
                                  <w:color w:val="E65100"/>
                                  <w:sz w:val="16"/>
                                </w:rPr>
                                <w:t>no</w:t>
                              </w:r>
                              <w:r>
                                <w:rPr>
                                  <w:b/>
                                  <w:color w:val="E65100"/>
                                  <w:spacing w:val="-1"/>
                                  <w:sz w:val="16"/>
                                </w:rPr>
                                <w:t xml:space="preserve"> </w:t>
                              </w:r>
                              <w:r>
                                <w:rPr>
                                  <w:b/>
                                  <w:color w:val="E65100"/>
                                  <w:spacing w:val="-2"/>
                                  <w:sz w:val="16"/>
                                </w:rPr>
                                <w:t>retry</w:t>
                              </w:r>
                            </w:p>
                            <w:p w14:paraId="1773FC15" w14:textId="77777777" w:rsidR="00B0389C" w:rsidRDefault="00B0389C">
                              <w:pPr>
                                <w:spacing w:before="131"/>
                                <w:rPr>
                                  <w:b/>
                                  <w:sz w:val="16"/>
                                </w:rPr>
                              </w:pPr>
                            </w:p>
                            <w:p w14:paraId="579A681A" w14:textId="77777777" w:rsidR="00B0389C" w:rsidRDefault="00767221">
                              <w:pPr>
                                <w:jc w:val="center"/>
                                <w:rPr>
                                  <w:sz w:val="14"/>
                                </w:rPr>
                              </w:pPr>
                              <w:r>
                                <w:rPr>
                                  <w:color w:val="555555"/>
                                  <w:sz w:val="14"/>
                                </w:rPr>
                                <w:t>Creates</w:t>
                              </w:r>
                              <w:r>
                                <w:rPr>
                                  <w:color w:val="555555"/>
                                  <w:spacing w:val="-2"/>
                                  <w:sz w:val="14"/>
                                </w:rPr>
                                <w:t xml:space="preserve"> </w:t>
                              </w:r>
                              <w:r>
                                <w:rPr>
                                  <w:color w:val="555555"/>
                                  <w:sz w:val="14"/>
                                </w:rPr>
                                <w:t>business</w:t>
                              </w:r>
                              <w:r>
                                <w:rPr>
                                  <w:color w:val="555555"/>
                                  <w:spacing w:val="-1"/>
                                  <w:sz w:val="14"/>
                                </w:rPr>
                                <w:t xml:space="preserve"> </w:t>
                              </w:r>
                              <w:r>
                                <w:rPr>
                                  <w:color w:val="555555"/>
                                  <w:spacing w:val="-4"/>
                                  <w:sz w:val="14"/>
                                </w:rPr>
                                <w:t>risk</w:t>
                              </w:r>
                            </w:p>
                          </w:txbxContent>
                        </wps:txbx>
                        <wps:bodyPr wrap="square" lIns="0" tIns="0" rIns="0" bIns="0" rtlCol="0">
                          <a:noAutofit/>
                        </wps:bodyPr>
                      </wps:wsp>
                    </wpg:wgp>
                  </a:graphicData>
                </a:graphic>
              </wp:anchor>
            </w:drawing>
          </mc:Choice>
          <mc:Fallback>
            <w:pict>
              <v:group w14:anchorId="01B57AC0" id="Group 610" o:spid="_x0000_s1260" style="position:absolute;margin-left:64.5pt;margin-top:273.15pt;width:466pt;height:59pt;z-index:-15570432;mso-wrap-distance-left:0;mso-wrap-distance-right:0;mso-position-horizontal-relative:page;mso-position-vertical-relative:text" coordsize="59182,7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">
                <v:shape id="Graphic 611" o:spid="_x0000_s1261" style="position:absolute;left:6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" path="m1714500,736600l,736600,,,1714500,r,736600xe" fillcolor="#ffeaed" stroked="f">
                  <v:path arrowok="t"/>
                </v:shape>
                <v:shape id="Graphic 612" o:spid="_x0000_s1262" style="position:absolute;left:6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" path="m,l1714500,r,736600l,736600,,xe" filled="f" strokecolor="#c62727" strokeweight="1pt">
                  <v:path arrowok="t"/>
                </v:shape>
                <v:shape id="Image 613" o:spid="_x0000_s1263" type="#_x0000_t75" style="position:absolute;left:952;top:952;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">
                  <v:imagedata r:id="rId38" o:title=""/>
                </v:shape>
                <v:shape id="Graphic 614" o:spid="_x0000_s1264" style="position:absolute;left:1079;top:3873;width:15113;height:13;visibility:visible;mso-wrap-style:square;v-text-anchor:top" coordsize="151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" path="m,l1511300,e" filled="f" strokecolor="#c62727" strokeweight=".5pt">
                  <v:path arrowok="t"/>
                </v:shape>
                <v:shape id="Graphic 615" o:spid="_x0000_s1265" style="position:absolute;left:17335;top:3746;width:127;height:13;visibility:visible;mso-wrap-style:square;v-text-anchor:top" coordsize="12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" path="m12700,l,e" filled="f" strokecolor="#878787" strokeweight="1pt">
                  <v:path arrowok="t"/>
                </v:shape>
                <v:shape id="Graphic 616" o:spid="_x0000_s1266" style="position:absolute;left:16954;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" path="m,76200l,,76200,38100,,76200xe" fillcolor="#878787" stroked="f">
                  <v:path arrowok="t"/>
                </v:shape>
                <v:shape id="Graphic 617" o:spid="_x0000_s1267" style="position:absolute;left:1784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" path="m1714500,736600l,736600,,,1714500,r,736600xe" fillcolor="#fff3e0" stroked="f">
                  <v:path arrowok="t"/>
                </v:shape>
                <v:shape id="Graphic 618" o:spid="_x0000_s1268" style="position:absolute;left:18859;top:3873;width:15113;height:13;visibility:visible;mso-wrap-style:square;v-text-anchor:top" coordsize="151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" path="m,l1511300,e" filled="f" strokecolor="#e65100" strokeweight=".5pt">
                  <v:path arrowok="t"/>
                </v:shape>
                <v:shape id="Graphic 619" o:spid="_x0000_s1269" style="position:absolute;left:35242;top:3746;width:6223;height:13;visibility:visible;mso-wrap-style:square;v-text-anchor:top" coordsize="622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" path="m,l622300,e" filled="f" strokecolor="#878787" strokeweight="1pt">
                  <v:path arrowok="t"/>
                </v:shape>
                <v:shape id="Graphic 620" o:spid="_x0000_s1270" style="position:absolute;left:41084;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" path="m,76200l,,76200,38100,,76200xe" fillcolor="#878787" stroked="f">
                  <v:path arrowok="t"/>
                </v:shape>
                <v:shape id="Graphic 621" o:spid="_x0000_s1271" style="position:absolute;left:41973;top:63;width:17145;height:7366;visibility:visible;mso-wrap-style:square;v-text-anchor:top" coordsize="1714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" path="m1714500,736600l,736600,,,1714500,r,736600xe" fillcolor="#e3f2fd" stroked="f">
                  <v:path arrowok="t"/>
                </v:shape>
                <v:shape id="Graphic 622" o:spid="_x0000_s1272" style="position:absolute;left:42989;top:3873;width:15113;height:13;visibility:visible;mso-wrap-style:square;v-text-anchor:top" coordsize="151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" path="m,l1511300,e" filled="f" strokecolor="#1565c0" strokeweight=".5pt">
                  <v:path arrowok="t"/>
                </v:shape>
                <v:shape id="Textbox 623" o:spid="_x0000_s1273" type="#_x0000_t202" style="position:absolute;left:1841;top:1698;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16d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AaE16dxQAAANwAAAAP&#10;AAAAAAAAAAAAAAAAAAcCAABkcnMvZG93bnJldi54bWxQSwUGAAAAAAMAAwC3AAAA+QIAAAAA&#10;" filled="f" stroked="f">
                  <v:textbox inset="0,0,0,0">
                    <w:txbxContent>
                      <w:p w14:paraId="2F74E0D1" w14:textId="77777777" w:rsidR="00B0389C" w:rsidRDefault="00767221">
                        <w:pPr>
                          <w:spacing w:line="177" w:lineRule="exact"/>
                          <w:rPr>
                            <w:b/>
                            <w:sz w:val="16"/>
                          </w:rPr>
                        </w:pPr>
                        <w:r>
                          <w:rPr>
                            <w:b/>
                            <w:color w:val="FFFFFF"/>
                            <w:spacing w:val="-10"/>
                            <w:sz w:val="16"/>
                          </w:rPr>
                          <w:t>4</w:t>
                        </w:r>
                      </w:p>
                    </w:txbxContent>
                  </v:textbox>
                </v:shape>
                <v:shape id="Textbox 624" o:spid="_x0000_s1274" type="#_x0000_t202" style="position:absolute;left:4127;top:1444;width:6966;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p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CV+sbpxQAAANwAAAAP&#10;AAAAAAAAAAAAAAAAAAcCAABkcnMvZG93bnJldi54bWxQSwUGAAAAAAMAAwC3AAAA+QIAAAAA&#10;" filled="f" stroked="f">
                  <v:textbox inset="0,0,0,0">
                    <w:txbxContent>
                      <w:p w14:paraId="3528EAF6" w14:textId="77777777" w:rsidR="00B0389C" w:rsidRDefault="00767221">
                        <w:pPr>
                          <w:spacing w:line="177" w:lineRule="exact"/>
                          <w:rPr>
                            <w:b/>
                            <w:sz w:val="16"/>
                          </w:rPr>
                        </w:pPr>
                        <w:r>
                          <w:rPr>
                            <w:b/>
                            <w:color w:val="1A1A1A"/>
                            <w:sz w:val="16"/>
                          </w:rPr>
                          <w:t>Poor</w:t>
                        </w:r>
                        <w:r>
                          <w:rPr>
                            <w:b/>
                            <w:color w:val="1A1A1A"/>
                            <w:spacing w:val="-4"/>
                            <w:sz w:val="16"/>
                          </w:rPr>
                          <w:t xml:space="preserve"> </w:t>
                        </w:r>
                        <w:r>
                          <w:rPr>
                            <w:b/>
                            <w:color w:val="1A1A1A"/>
                            <w:spacing w:val="-2"/>
                            <w:sz w:val="16"/>
                          </w:rPr>
                          <w:t>Reliability</w:t>
                        </w:r>
                      </w:p>
                    </w:txbxContent>
                  </v:textbox>
                </v:shape>
                <v:shape id="Textbox 625" o:spid="_x0000_s1275" type="#_x0000_t202" style="position:absolute;left:1333;top:4859;width:1058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mNy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D6tmNyxQAAANwAAAAP&#10;AAAAAAAAAAAAAAAAAAcCAABkcnMvZG93bnJldi54bWxQSwUGAAAAAAMAAwC3AAAA+QIAAAAA&#10;" filled="f" stroked="f">
                  <v:textbox inset="0,0,0,0">
                    <w:txbxContent>
                      <w:p w14:paraId="64A5FE22" w14:textId="77777777" w:rsidR="00B0389C" w:rsidRDefault="00767221">
                        <w:pPr>
                          <w:spacing w:line="155" w:lineRule="exact"/>
                          <w:rPr>
                            <w:sz w:val="14"/>
                          </w:rPr>
                        </w:pPr>
                        <w:r>
                          <w:rPr>
                            <w:color w:val="555555"/>
                            <w:sz w:val="14"/>
                          </w:rPr>
                          <w:t>Undetected</w:t>
                        </w:r>
                        <w:r>
                          <w:rPr>
                            <w:color w:val="555555"/>
                            <w:spacing w:val="-1"/>
                            <w:sz w:val="14"/>
                          </w:rPr>
                          <w:t xml:space="preserve"> </w:t>
                        </w:r>
                        <w:r>
                          <w:rPr>
                            <w:color w:val="555555"/>
                            <w:sz w:val="14"/>
                          </w:rPr>
                          <w:t>failures,</w:t>
                        </w:r>
                        <w:r>
                          <w:rPr>
                            <w:color w:val="555555"/>
                            <w:spacing w:val="-1"/>
                            <w:sz w:val="14"/>
                          </w:rPr>
                          <w:t xml:space="preserve"> </w:t>
                        </w:r>
                        <w:r>
                          <w:rPr>
                            <w:color w:val="555555"/>
                            <w:sz w:val="14"/>
                          </w:rPr>
                          <w:t xml:space="preserve">data </w:t>
                        </w:r>
                        <w:r>
                          <w:rPr>
                            <w:color w:val="555555"/>
                            <w:spacing w:val="-4"/>
                            <w:sz w:val="14"/>
                          </w:rPr>
                          <w:t>loss</w:t>
                        </w:r>
                      </w:p>
                    </w:txbxContent>
                  </v:textbox>
                </v:shape>
                <v:shape id="Textbox 626" o:spid="_x0000_s1276" type="#_x0000_t202" style="position:absolute;left:41973;top:63;width:1714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" filled="f" strokecolor="#1565c0" strokeweight="1pt">
                  <v:textbox inset="0,0,0,0">
                    <w:txbxContent>
                      <w:p w14:paraId="3039F7A5" w14:textId="77777777" w:rsidR="00B0389C" w:rsidRDefault="00B0389C">
                        <w:pPr>
                          <w:spacing w:before="35"/>
                          <w:rPr>
                            <w:b/>
                            <w:sz w:val="17"/>
                          </w:rPr>
                        </w:pPr>
                      </w:p>
                      <w:p w14:paraId="3ADE480A" w14:textId="77777777" w:rsidR="00B0389C" w:rsidRDefault="00767221">
                        <w:pPr>
                          <w:spacing w:before="1"/>
                          <w:jc w:val="center"/>
                          <w:rPr>
                            <w:b/>
                            <w:sz w:val="17"/>
                          </w:rPr>
                        </w:pPr>
                        <w:r>
                          <w:rPr>
                            <w:b/>
                            <w:color w:val="1565C0"/>
                            <w:sz w:val="17"/>
                          </w:rPr>
                          <w:t xml:space="preserve">Durable Execution </w:t>
                        </w:r>
                        <w:r>
                          <w:rPr>
                            <w:b/>
                            <w:color w:val="1565C0"/>
                            <w:spacing w:val="-2"/>
                            <w:sz w:val="17"/>
                          </w:rPr>
                          <w:t>Engine</w:t>
                        </w:r>
                      </w:p>
                      <w:p w14:paraId="7C7E6BF7" w14:textId="77777777" w:rsidR="00B0389C" w:rsidRDefault="00B0389C">
                        <w:pPr>
                          <w:spacing w:before="116"/>
                          <w:rPr>
                            <w:b/>
                            <w:sz w:val="17"/>
                          </w:rPr>
                        </w:pPr>
                      </w:p>
                      <w:p w14:paraId="1900D5C0" w14:textId="77777777" w:rsidR="00B0389C" w:rsidRDefault="00767221">
                        <w:pPr>
                          <w:spacing w:before="1"/>
                          <w:jc w:val="center"/>
                          <w:rPr>
                            <w:sz w:val="14"/>
                          </w:rPr>
                        </w:pPr>
                        <w:r>
                          <w:rPr>
                            <w:color w:val="555555"/>
                            <w:sz w:val="14"/>
                          </w:rPr>
                          <w:t xml:space="preserve">Auto-retry with </w:t>
                        </w:r>
                        <w:r>
                          <w:rPr>
                            <w:color w:val="555555"/>
                            <w:spacing w:val="-2"/>
                            <w:sz w:val="14"/>
                          </w:rPr>
                          <w:t>observability</w:t>
                        </w:r>
                      </w:p>
                    </w:txbxContent>
                  </v:textbox>
                </v:shape>
                <v:shape id="Textbox 627" o:spid="_x0000_s1277" type="#_x0000_t202" style="position:absolute;left:17843;top:63;width:1714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" filled="f" strokecolor="#e65100" strokeweight="1pt">
                  <v:textbox inset="0,0,0,0">
                    <w:txbxContent>
                      <w:p w14:paraId="49FC40A4" w14:textId="77777777" w:rsidR="00B0389C" w:rsidRDefault="00B0389C">
                        <w:pPr>
                          <w:spacing w:before="56"/>
                          <w:rPr>
                            <w:b/>
                            <w:sz w:val="16"/>
                          </w:rPr>
                        </w:pPr>
                      </w:p>
                      <w:p w14:paraId="6D48A878" w14:textId="77777777" w:rsidR="00B0389C" w:rsidRDefault="00767221">
                        <w:pPr>
                          <w:jc w:val="center"/>
                          <w:rPr>
                            <w:b/>
                            <w:sz w:val="16"/>
                          </w:rPr>
                        </w:pPr>
                        <w:r>
                          <w:rPr>
                            <w:b/>
                            <w:color w:val="E65100"/>
                            <w:sz w:val="16"/>
                          </w:rPr>
                          <w:t>Silent</w:t>
                        </w:r>
                        <w:r>
                          <w:rPr>
                            <w:b/>
                            <w:color w:val="E65100"/>
                            <w:spacing w:val="-3"/>
                            <w:sz w:val="16"/>
                          </w:rPr>
                          <w:t xml:space="preserve"> </w:t>
                        </w:r>
                        <w:r>
                          <w:rPr>
                            <w:b/>
                            <w:color w:val="E65100"/>
                            <w:sz w:val="16"/>
                          </w:rPr>
                          <w:t>failures,</w:t>
                        </w:r>
                        <w:r>
                          <w:rPr>
                            <w:b/>
                            <w:color w:val="E65100"/>
                            <w:spacing w:val="-1"/>
                            <w:sz w:val="16"/>
                          </w:rPr>
                          <w:t xml:space="preserve"> </w:t>
                        </w:r>
                        <w:r>
                          <w:rPr>
                            <w:b/>
                            <w:color w:val="E65100"/>
                            <w:sz w:val="16"/>
                          </w:rPr>
                          <w:t>no</w:t>
                        </w:r>
                        <w:r>
                          <w:rPr>
                            <w:b/>
                            <w:color w:val="E65100"/>
                            <w:spacing w:val="-1"/>
                            <w:sz w:val="16"/>
                          </w:rPr>
                          <w:t xml:space="preserve"> </w:t>
                        </w:r>
                        <w:r>
                          <w:rPr>
                            <w:b/>
                            <w:color w:val="E65100"/>
                            <w:spacing w:val="-2"/>
                            <w:sz w:val="16"/>
                          </w:rPr>
                          <w:t>retry</w:t>
                        </w:r>
                      </w:p>
                      <w:p w14:paraId="1773FC15" w14:textId="77777777" w:rsidR="00B0389C" w:rsidRDefault="00B0389C">
                        <w:pPr>
                          <w:spacing w:before="131"/>
                          <w:rPr>
                            <w:b/>
                            <w:sz w:val="16"/>
                          </w:rPr>
                        </w:pPr>
                      </w:p>
                      <w:p w14:paraId="579A681A" w14:textId="77777777" w:rsidR="00B0389C" w:rsidRDefault="00767221">
                        <w:pPr>
                          <w:jc w:val="center"/>
                          <w:rPr>
                            <w:sz w:val="14"/>
                          </w:rPr>
                        </w:pPr>
                        <w:r>
                          <w:rPr>
                            <w:color w:val="555555"/>
                            <w:sz w:val="14"/>
                          </w:rPr>
                          <w:t>Creates</w:t>
                        </w:r>
                        <w:r>
                          <w:rPr>
                            <w:color w:val="555555"/>
                            <w:spacing w:val="-2"/>
                            <w:sz w:val="14"/>
                          </w:rPr>
                          <w:t xml:space="preserve"> </w:t>
                        </w:r>
                        <w:r>
                          <w:rPr>
                            <w:color w:val="555555"/>
                            <w:sz w:val="14"/>
                          </w:rPr>
                          <w:t>business</w:t>
                        </w:r>
                        <w:r>
                          <w:rPr>
                            <w:color w:val="555555"/>
                            <w:spacing w:val="-1"/>
                            <w:sz w:val="14"/>
                          </w:rPr>
                          <w:t xml:space="preserve"> </w:t>
                        </w:r>
                        <w:r>
                          <w:rPr>
                            <w:color w:val="555555"/>
                            <w:spacing w:val="-4"/>
                            <w:sz w:val="14"/>
                          </w:rPr>
                          <w:t>risk</w:t>
                        </w:r>
                      </w:p>
                    </w:txbxContent>
                  </v:textbox>
                </v:shape>
                <w10:wrap type="topAndBottom" anchorx="page"/>
              </v:group>
            </w:pict>
          </mc:Fallback>
        </mc:AlternateContent>
      </w:r>
    </w:p>
    <w:p w14:paraId="58ED8AF4" w14:textId="77777777" w:rsidR="00B0389C" w:rsidRDefault="00B0389C">
      <w:pPr>
        <w:pStyle w:val="BodyText"/>
        <w:spacing w:before="10"/>
        <w:rPr>
          <w:b/>
          <w:sz w:val="17"/>
        </w:rPr>
      </w:pPr>
    </w:p>
    <w:p w14:paraId="2BF89300" w14:textId="77777777" w:rsidR="00B0389C" w:rsidRDefault="00B0389C">
      <w:pPr>
        <w:pStyle w:val="BodyText"/>
        <w:spacing w:before="46"/>
        <w:rPr>
          <w:b/>
          <w:sz w:val="20"/>
        </w:rPr>
      </w:pPr>
    </w:p>
    <w:p w14:paraId="7A2C311A" w14:textId="77777777" w:rsidR="00B0389C" w:rsidRDefault="00B0389C">
      <w:pPr>
        <w:pStyle w:val="BodyText"/>
        <w:spacing w:before="46"/>
        <w:rPr>
          <w:b/>
          <w:sz w:val="20"/>
        </w:rPr>
      </w:pPr>
    </w:p>
    <w:p w14:paraId="0C64A4F0" w14:textId="77777777" w:rsidR="00B0389C" w:rsidRDefault="00B0389C">
      <w:pPr>
        <w:pStyle w:val="BodyText"/>
        <w:spacing w:before="46"/>
        <w:rPr>
          <w:b/>
          <w:sz w:val="20"/>
        </w:rPr>
      </w:pPr>
    </w:p>
    <w:p w14:paraId="0C1853A6" w14:textId="77777777" w:rsidR="00B0389C" w:rsidRDefault="00B0389C">
      <w:pPr>
        <w:pStyle w:val="BodyText"/>
        <w:rPr>
          <w:b/>
          <w:sz w:val="20"/>
        </w:rPr>
      </w:pPr>
    </w:p>
    <w:p w14:paraId="1C4DAD39" w14:textId="77777777" w:rsidR="00B0389C" w:rsidRDefault="00767221">
      <w:pPr>
        <w:pStyle w:val="BodyText"/>
        <w:spacing w:before="96"/>
        <w:rPr>
          <w:b/>
          <w:sz w:val="20"/>
        </w:rPr>
      </w:pPr>
      <w:r>
        <w:rPr>
          <w:b/>
          <w:noProof/>
          <w:sz w:val="20"/>
        </w:rPr>
        <mc:AlternateContent>
          <mc:Choice Requires="wps">
            <w:drawing>
              <wp:anchor distT="0" distB="0" distL="0" distR="0" simplePos="0" relativeHeight="487746560" behindDoc="1" locked="0" layoutInCell="1" allowOverlap="1" wp14:anchorId="7A661956" wp14:editId="39E6E94F">
                <wp:simplePos x="0" y="0"/>
                <wp:positionH relativeFrom="page">
                  <wp:posOffset>825500</wp:posOffset>
                </wp:positionH>
                <wp:positionV relativeFrom="paragraph">
                  <wp:posOffset>228612</wp:posOffset>
                </wp:positionV>
                <wp:extent cx="5905500" cy="355600"/>
                <wp:effectExtent l="0" t="0" r="0" b="0"/>
                <wp:wrapTopAndBottom/>
                <wp:docPr id="628" name="Textbox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355600"/>
                        </a:xfrm>
                        <a:prstGeom prst="rect">
                          <a:avLst/>
                        </a:prstGeom>
                        <a:solidFill>
                          <a:srgbClr val="E7F5E9"/>
                        </a:solidFill>
                        <a:ln w="12700">
                          <a:solidFill>
                            <a:srgbClr val="2E7D32"/>
                          </a:solidFill>
                          <a:prstDash val="solid"/>
                        </a:ln>
                      </wps:spPr>
                      <wps:txbx>
                        <w:txbxContent>
                          <w:p w14:paraId="4BD869B3" w14:textId="77777777" w:rsidR="00B0389C" w:rsidRDefault="00767221">
                            <w:pPr>
                              <w:spacing w:before="122"/>
                              <w:jc w:val="center"/>
                              <w:rPr>
                                <w:b/>
                                <w:color w:val="000000"/>
                                <w:sz w:val="18"/>
                              </w:rPr>
                            </w:pPr>
                            <w:r>
                              <w:rPr>
                                <w:b/>
                                <w:color w:val="2E7D32"/>
                                <w:sz w:val="18"/>
                              </w:rPr>
                              <w:t>Flowgent</w:t>
                            </w:r>
                            <w:r>
                              <w:rPr>
                                <w:b/>
                                <w:color w:val="2E7D32"/>
                                <w:spacing w:val="-2"/>
                                <w:sz w:val="18"/>
                              </w:rPr>
                              <w:t xml:space="preserve"> </w:t>
                            </w:r>
                            <w:r>
                              <w:rPr>
                                <w:b/>
                                <w:color w:val="2E7D32"/>
                                <w:sz w:val="18"/>
                              </w:rPr>
                              <w:t>addresses</w:t>
                            </w:r>
                            <w:r>
                              <w:rPr>
                                <w:b/>
                                <w:color w:val="2E7D32"/>
                                <w:spacing w:val="-2"/>
                                <w:sz w:val="18"/>
                              </w:rPr>
                              <w:t xml:space="preserve"> </w:t>
                            </w:r>
                            <w:r>
                              <w:rPr>
                                <w:b/>
                                <w:color w:val="2E7D32"/>
                                <w:sz w:val="18"/>
                              </w:rPr>
                              <w:t>all</w:t>
                            </w:r>
                            <w:r>
                              <w:rPr>
                                <w:b/>
                                <w:color w:val="2E7D32"/>
                                <w:spacing w:val="-2"/>
                                <w:sz w:val="18"/>
                              </w:rPr>
                              <w:t xml:space="preserve"> </w:t>
                            </w:r>
                            <w:r>
                              <w:rPr>
                                <w:b/>
                                <w:color w:val="2E7D32"/>
                                <w:sz w:val="18"/>
                              </w:rPr>
                              <w:t>four</w:t>
                            </w:r>
                            <w:r>
                              <w:rPr>
                                <w:b/>
                                <w:color w:val="2E7D32"/>
                                <w:spacing w:val="-2"/>
                                <w:sz w:val="18"/>
                              </w:rPr>
                              <w:t xml:space="preserve"> </w:t>
                            </w:r>
                            <w:r>
                              <w:rPr>
                                <w:b/>
                                <w:color w:val="2E7D32"/>
                                <w:sz w:val="18"/>
                              </w:rPr>
                              <w:t>critical</w:t>
                            </w:r>
                            <w:r>
                              <w:rPr>
                                <w:b/>
                                <w:color w:val="2E7D32"/>
                                <w:spacing w:val="-2"/>
                                <w:sz w:val="18"/>
                              </w:rPr>
                              <w:t xml:space="preserve"> </w:t>
                            </w:r>
                            <w:r>
                              <w:rPr>
                                <w:b/>
                                <w:color w:val="2E7D32"/>
                                <w:sz w:val="18"/>
                              </w:rPr>
                              <w:t>gaps</w:t>
                            </w:r>
                            <w:r>
                              <w:rPr>
                                <w:b/>
                                <w:color w:val="2E7D32"/>
                                <w:spacing w:val="-2"/>
                                <w:sz w:val="18"/>
                              </w:rPr>
                              <w:t xml:space="preserve"> </w:t>
                            </w:r>
                            <w:r>
                              <w:rPr>
                                <w:b/>
                                <w:color w:val="2E7D32"/>
                                <w:sz w:val="18"/>
                              </w:rPr>
                              <w:t>with</w:t>
                            </w:r>
                            <w:r>
                              <w:rPr>
                                <w:b/>
                                <w:color w:val="2E7D32"/>
                                <w:spacing w:val="-2"/>
                                <w:sz w:val="18"/>
                              </w:rPr>
                              <w:t xml:space="preserve"> </w:t>
                            </w:r>
                            <w:r>
                              <w:rPr>
                                <w:b/>
                                <w:color w:val="2E7D32"/>
                                <w:sz w:val="18"/>
                              </w:rPr>
                              <w:t>a</w:t>
                            </w:r>
                            <w:r>
                              <w:rPr>
                                <w:b/>
                                <w:color w:val="2E7D32"/>
                                <w:spacing w:val="-2"/>
                                <w:sz w:val="18"/>
                              </w:rPr>
                              <w:t xml:space="preserve"> </w:t>
                            </w:r>
                            <w:r>
                              <w:rPr>
                                <w:b/>
                                <w:color w:val="2E7D32"/>
                                <w:sz w:val="18"/>
                              </w:rPr>
                              <w:t>unified,</w:t>
                            </w:r>
                            <w:r>
                              <w:rPr>
                                <w:b/>
                                <w:color w:val="2E7D32"/>
                                <w:spacing w:val="-2"/>
                                <w:sz w:val="18"/>
                              </w:rPr>
                              <w:t xml:space="preserve"> </w:t>
                            </w:r>
                            <w:r>
                              <w:rPr>
                                <w:b/>
                                <w:color w:val="2E7D32"/>
                                <w:sz w:val="18"/>
                              </w:rPr>
                              <w:t>open-source</w:t>
                            </w:r>
                            <w:r>
                              <w:rPr>
                                <w:b/>
                                <w:color w:val="2E7D32"/>
                                <w:spacing w:val="-2"/>
                                <w:sz w:val="18"/>
                              </w:rPr>
                              <w:t xml:space="preserve"> platform</w:t>
                            </w:r>
                          </w:p>
                        </w:txbxContent>
                      </wps:txbx>
                      <wps:bodyPr wrap="square" lIns="0" tIns="0" rIns="0" bIns="0" rtlCol="0">
                        <a:noAutofit/>
                      </wps:bodyPr>
                    </wps:wsp>
                  </a:graphicData>
                </a:graphic>
              </wp:anchor>
            </w:drawing>
          </mc:Choice>
          <mc:Fallback>
            <w:pict>
              <v:shape w14:anchorId="7A661956" id="Textbox 628" o:spid="_x0000_s1278" type="#_x0000_t202" style="position:absolute;margin-left:65pt;margin-top:18pt;width:465pt;height:28pt;z-index:-1556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" fillcolor="#e7f5e9" strokecolor="#2e7d32" strokeweight="1pt">
                <v:path arrowok="t"/>
                <v:textbox inset="0,0,0,0">
                  <w:txbxContent>
                    <w:p w14:paraId="4BD869B3" w14:textId="77777777" w:rsidR="00B0389C" w:rsidRDefault="00767221">
                      <w:pPr>
                        <w:spacing w:before="122"/>
                        <w:jc w:val="center"/>
                        <w:rPr>
                          <w:b/>
                          <w:color w:val="000000"/>
                          <w:sz w:val="18"/>
                        </w:rPr>
                      </w:pPr>
                      <w:r>
                        <w:rPr>
                          <w:b/>
                          <w:color w:val="2E7D32"/>
                          <w:sz w:val="18"/>
                        </w:rPr>
                        <w:t>Flowgent</w:t>
                      </w:r>
                      <w:r>
                        <w:rPr>
                          <w:b/>
                          <w:color w:val="2E7D32"/>
                          <w:spacing w:val="-2"/>
                          <w:sz w:val="18"/>
                        </w:rPr>
                        <w:t xml:space="preserve"> </w:t>
                      </w:r>
                      <w:r>
                        <w:rPr>
                          <w:b/>
                          <w:color w:val="2E7D32"/>
                          <w:sz w:val="18"/>
                        </w:rPr>
                        <w:t>addresses</w:t>
                      </w:r>
                      <w:r>
                        <w:rPr>
                          <w:b/>
                          <w:color w:val="2E7D32"/>
                          <w:spacing w:val="-2"/>
                          <w:sz w:val="18"/>
                        </w:rPr>
                        <w:t xml:space="preserve"> </w:t>
                      </w:r>
                      <w:r>
                        <w:rPr>
                          <w:b/>
                          <w:color w:val="2E7D32"/>
                          <w:sz w:val="18"/>
                        </w:rPr>
                        <w:t>all</w:t>
                      </w:r>
                      <w:r>
                        <w:rPr>
                          <w:b/>
                          <w:color w:val="2E7D32"/>
                          <w:spacing w:val="-2"/>
                          <w:sz w:val="18"/>
                        </w:rPr>
                        <w:t xml:space="preserve"> </w:t>
                      </w:r>
                      <w:r>
                        <w:rPr>
                          <w:b/>
                          <w:color w:val="2E7D32"/>
                          <w:sz w:val="18"/>
                        </w:rPr>
                        <w:t>four</w:t>
                      </w:r>
                      <w:r>
                        <w:rPr>
                          <w:b/>
                          <w:color w:val="2E7D32"/>
                          <w:spacing w:val="-2"/>
                          <w:sz w:val="18"/>
                        </w:rPr>
                        <w:t xml:space="preserve"> </w:t>
                      </w:r>
                      <w:r>
                        <w:rPr>
                          <w:b/>
                          <w:color w:val="2E7D32"/>
                          <w:sz w:val="18"/>
                        </w:rPr>
                        <w:t>critical</w:t>
                      </w:r>
                      <w:r>
                        <w:rPr>
                          <w:b/>
                          <w:color w:val="2E7D32"/>
                          <w:spacing w:val="-2"/>
                          <w:sz w:val="18"/>
                        </w:rPr>
                        <w:t xml:space="preserve"> </w:t>
                      </w:r>
                      <w:r>
                        <w:rPr>
                          <w:b/>
                          <w:color w:val="2E7D32"/>
                          <w:sz w:val="18"/>
                        </w:rPr>
                        <w:t>gaps</w:t>
                      </w:r>
                      <w:r>
                        <w:rPr>
                          <w:b/>
                          <w:color w:val="2E7D32"/>
                          <w:spacing w:val="-2"/>
                          <w:sz w:val="18"/>
                        </w:rPr>
                        <w:t xml:space="preserve"> </w:t>
                      </w:r>
                      <w:r>
                        <w:rPr>
                          <w:b/>
                          <w:color w:val="2E7D32"/>
                          <w:sz w:val="18"/>
                        </w:rPr>
                        <w:t>with</w:t>
                      </w:r>
                      <w:r>
                        <w:rPr>
                          <w:b/>
                          <w:color w:val="2E7D32"/>
                          <w:spacing w:val="-2"/>
                          <w:sz w:val="18"/>
                        </w:rPr>
                        <w:t xml:space="preserve"> </w:t>
                      </w:r>
                      <w:r>
                        <w:rPr>
                          <w:b/>
                          <w:color w:val="2E7D32"/>
                          <w:sz w:val="18"/>
                        </w:rPr>
                        <w:t>a</w:t>
                      </w:r>
                      <w:r>
                        <w:rPr>
                          <w:b/>
                          <w:color w:val="2E7D32"/>
                          <w:spacing w:val="-2"/>
                          <w:sz w:val="18"/>
                        </w:rPr>
                        <w:t xml:space="preserve"> </w:t>
                      </w:r>
                      <w:r>
                        <w:rPr>
                          <w:b/>
                          <w:color w:val="2E7D32"/>
                          <w:sz w:val="18"/>
                        </w:rPr>
                        <w:t>unified,</w:t>
                      </w:r>
                      <w:r>
                        <w:rPr>
                          <w:b/>
                          <w:color w:val="2E7D32"/>
                          <w:spacing w:val="-2"/>
                          <w:sz w:val="18"/>
                        </w:rPr>
                        <w:t xml:space="preserve"> </w:t>
                      </w:r>
                      <w:r>
                        <w:rPr>
                          <w:b/>
                          <w:color w:val="2E7D32"/>
                          <w:sz w:val="18"/>
                        </w:rPr>
                        <w:t>open-source</w:t>
                      </w:r>
                      <w:r>
                        <w:rPr>
                          <w:b/>
                          <w:color w:val="2E7D32"/>
                          <w:spacing w:val="-2"/>
                          <w:sz w:val="18"/>
                        </w:rPr>
                        <w:t xml:space="preserve"> platform</w:t>
                      </w:r>
                    </w:p>
                  </w:txbxContent>
                </v:textbox>
                <w10:wrap type="topAndBottom" anchorx="page"/>
              </v:shape>
            </w:pict>
          </mc:Fallback>
        </mc:AlternateContent>
      </w:r>
    </w:p>
    <w:p w14:paraId="6AFB13BC" w14:textId="77777777" w:rsidR="00B0389C" w:rsidRDefault="00B0389C">
      <w:pPr>
        <w:pStyle w:val="BodyText"/>
        <w:rPr>
          <w:b/>
          <w:sz w:val="20"/>
        </w:rPr>
        <w:sectPr w:rsidR="00B0389C">
          <w:pgSz w:w="11910" w:h="16840"/>
          <w:pgMar w:top="1040" w:right="850" w:bottom="940" w:left="850" w:header="502" w:footer="740" w:gutter="0"/>
          <w:cols w:space="720"/>
        </w:sectPr>
      </w:pPr>
    </w:p>
    <w:p w14:paraId="3D30FDB2" w14:textId="77777777" w:rsidR="00B0389C" w:rsidRDefault="00B0389C">
      <w:pPr>
        <w:pStyle w:val="BodyText"/>
        <w:spacing w:before="146"/>
        <w:rPr>
          <w:b/>
          <w:sz w:val="18"/>
        </w:rPr>
      </w:pPr>
    </w:p>
    <w:p w14:paraId="1B816CCF" w14:textId="77777777" w:rsidR="00B0389C" w:rsidRDefault="00767221">
      <w:pPr>
        <w:spacing w:before="1"/>
        <w:jc w:val="center"/>
        <w:rPr>
          <w:i/>
          <w:sz w:val="18"/>
        </w:rPr>
      </w:pPr>
      <w:r>
        <w:rPr>
          <w:i/>
          <w:sz w:val="18"/>
        </w:rPr>
        <w:t>Figure</w:t>
      </w:r>
      <w:r>
        <w:rPr>
          <w:i/>
          <w:spacing w:val="-4"/>
          <w:sz w:val="18"/>
        </w:rPr>
        <w:t xml:space="preserve"> </w:t>
      </w:r>
      <w:r>
        <w:rPr>
          <w:i/>
          <w:sz w:val="18"/>
        </w:rPr>
        <w:t>2.1:</w:t>
      </w:r>
      <w:r>
        <w:rPr>
          <w:i/>
          <w:spacing w:val="-4"/>
          <w:sz w:val="18"/>
        </w:rPr>
        <w:t xml:space="preserve"> </w:t>
      </w:r>
      <w:r>
        <w:rPr>
          <w:i/>
          <w:sz w:val="18"/>
        </w:rPr>
        <w:t>Problem</w:t>
      </w:r>
      <w:r>
        <w:rPr>
          <w:i/>
          <w:spacing w:val="-8"/>
          <w:sz w:val="18"/>
        </w:rPr>
        <w:t xml:space="preserve"> </w:t>
      </w:r>
      <w:r>
        <w:rPr>
          <w:i/>
          <w:sz w:val="18"/>
        </w:rPr>
        <w:t>Analysis</w:t>
      </w:r>
      <w:r>
        <w:rPr>
          <w:i/>
          <w:spacing w:val="-4"/>
          <w:sz w:val="18"/>
        </w:rPr>
        <w:t xml:space="preserve"> </w:t>
      </w:r>
      <w:r>
        <w:rPr>
          <w:i/>
          <w:sz w:val="18"/>
        </w:rPr>
        <w:t>—</w:t>
      </w:r>
      <w:r>
        <w:rPr>
          <w:i/>
          <w:spacing w:val="-4"/>
          <w:sz w:val="18"/>
        </w:rPr>
        <w:t xml:space="preserve"> </w:t>
      </w:r>
      <w:r>
        <w:rPr>
          <w:i/>
          <w:sz w:val="18"/>
        </w:rPr>
        <w:t>Challenges</w:t>
      </w:r>
      <w:r>
        <w:rPr>
          <w:i/>
          <w:spacing w:val="-4"/>
          <w:sz w:val="18"/>
        </w:rPr>
        <w:t xml:space="preserve"> </w:t>
      </w:r>
      <w:r>
        <w:rPr>
          <w:i/>
          <w:sz w:val="18"/>
        </w:rPr>
        <w:t>&amp;</w:t>
      </w:r>
      <w:r>
        <w:rPr>
          <w:i/>
          <w:spacing w:val="-3"/>
          <w:sz w:val="18"/>
        </w:rPr>
        <w:t xml:space="preserve"> </w:t>
      </w:r>
      <w:r>
        <w:rPr>
          <w:i/>
          <w:spacing w:val="-2"/>
          <w:sz w:val="18"/>
        </w:rPr>
        <w:t>Solutions</w:t>
      </w:r>
    </w:p>
    <w:p w14:paraId="4F37FE31" w14:textId="77777777" w:rsidR="00B0389C" w:rsidRDefault="00B0389C">
      <w:pPr>
        <w:pStyle w:val="BodyText"/>
        <w:spacing w:before="85"/>
        <w:rPr>
          <w:i/>
          <w:sz w:val="40"/>
        </w:rPr>
      </w:pPr>
    </w:p>
    <w:p w14:paraId="321F7219" w14:textId="77777777" w:rsidR="00B0389C" w:rsidRDefault="00767221">
      <w:pPr>
        <w:pStyle w:val="Heading3"/>
        <w:numPr>
          <w:ilvl w:val="1"/>
          <w:numId w:val="60"/>
        </w:numPr>
        <w:tabs>
          <w:tab w:val="left" w:pos="750"/>
        </w:tabs>
      </w:pPr>
      <w:bookmarkStart w:id="20" w:name="_TOC_250097"/>
      <w:r>
        <w:t>Market</w:t>
      </w:r>
      <w:r>
        <w:rPr>
          <w:spacing w:val="-2"/>
        </w:rPr>
        <w:t xml:space="preserve"> </w:t>
      </w:r>
      <w:r>
        <w:t>Demand</w:t>
      </w:r>
      <w:r>
        <w:rPr>
          <w:spacing w:val="-1"/>
        </w:rPr>
        <w:t xml:space="preserve"> </w:t>
      </w:r>
      <w:r>
        <w:t>&amp;</w:t>
      </w:r>
      <w:r>
        <w:rPr>
          <w:spacing w:val="-1"/>
        </w:rPr>
        <w:t xml:space="preserve"> </w:t>
      </w:r>
      <w:r>
        <w:t>Industry</w:t>
      </w:r>
      <w:r>
        <w:rPr>
          <w:spacing w:val="-12"/>
        </w:rPr>
        <w:t xml:space="preserve"> </w:t>
      </w:r>
      <w:bookmarkEnd w:id="20"/>
      <w:r>
        <w:rPr>
          <w:spacing w:val="-2"/>
        </w:rPr>
        <w:t>Trends</w:t>
      </w:r>
    </w:p>
    <w:p w14:paraId="7B68E9D1" w14:textId="77777777" w:rsidR="00B0389C" w:rsidRDefault="00767221">
      <w:pPr>
        <w:pStyle w:val="BodyText"/>
        <w:spacing w:before="11"/>
        <w:rPr>
          <w:b/>
          <w:sz w:val="6"/>
        </w:rPr>
      </w:pPr>
      <w:r>
        <w:rPr>
          <w:b/>
          <w:noProof/>
          <w:sz w:val="6"/>
        </w:rPr>
        <mc:AlternateContent>
          <mc:Choice Requires="wps">
            <w:drawing>
              <wp:anchor distT="0" distB="0" distL="0" distR="0" simplePos="0" relativeHeight="487747072" behindDoc="1" locked="0" layoutInCell="1" allowOverlap="1" wp14:anchorId="6A915948" wp14:editId="651B1A56">
                <wp:simplePos x="0" y="0"/>
                <wp:positionH relativeFrom="page">
                  <wp:posOffset>635000</wp:posOffset>
                </wp:positionH>
                <wp:positionV relativeFrom="paragraph">
                  <wp:posOffset>66111</wp:posOffset>
                </wp:positionV>
                <wp:extent cx="6290310" cy="1270"/>
                <wp:effectExtent l="0" t="0" r="0" b="0"/>
                <wp:wrapTopAndBottom/>
                <wp:docPr id="629" name="Graphic 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5F190F1C" id="Graphic 629" o:spid="_x0000_s1026" style="position:absolute;margin-left:50pt;margin-top:5.2pt;width:495.3pt;height:.1pt;z-index:-1556940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02DEF4BC" w14:textId="77777777" w:rsidR="00B0389C" w:rsidRDefault="00767221">
      <w:pPr>
        <w:pStyle w:val="BodyText"/>
        <w:spacing w:before="242" w:line="333" w:lineRule="auto"/>
        <w:ind w:left="150" w:right="148" w:firstLine="840"/>
        <w:jc w:val="both"/>
      </w:pPr>
      <w:r>
        <w:t>The global workflow automation market has been experiencing significant growth, driven by the</w:t>
      </w:r>
      <w:r>
        <w:rPr>
          <w:spacing w:val="-6"/>
        </w:rPr>
        <w:t xml:space="preserve"> </w:t>
      </w:r>
      <w:r>
        <w:t>increasing</w:t>
      </w:r>
      <w:r>
        <w:rPr>
          <w:spacing w:val="-5"/>
        </w:rPr>
        <w:t xml:space="preserve"> </w:t>
      </w:r>
      <w:r>
        <w:t>need</w:t>
      </w:r>
      <w:r>
        <w:rPr>
          <w:spacing w:val="-5"/>
        </w:rPr>
        <w:t xml:space="preserve"> </w:t>
      </w:r>
      <w:r>
        <w:t>for</w:t>
      </w:r>
      <w:r>
        <w:rPr>
          <w:spacing w:val="-5"/>
        </w:rPr>
        <w:t xml:space="preserve"> </w:t>
      </w:r>
      <w:r>
        <w:t>operational</w:t>
      </w:r>
      <w:r>
        <w:rPr>
          <w:spacing w:val="-5"/>
        </w:rPr>
        <w:t xml:space="preserve"> </w:t>
      </w:r>
      <w:r>
        <w:t>efficiency</w:t>
      </w:r>
      <w:r>
        <w:rPr>
          <w:spacing w:val="-5"/>
        </w:rPr>
        <w:t xml:space="preserve"> </w:t>
      </w:r>
      <w:r>
        <w:t>and</w:t>
      </w:r>
      <w:r>
        <w:rPr>
          <w:spacing w:val="-5"/>
        </w:rPr>
        <w:t xml:space="preserve"> </w:t>
      </w:r>
      <w:r>
        <w:t>digital</w:t>
      </w:r>
      <w:r>
        <w:rPr>
          <w:spacing w:val="-5"/>
        </w:rPr>
        <w:t xml:space="preserve"> </w:t>
      </w:r>
      <w:r>
        <w:t>transformation</w:t>
      </w:r>
      <w:r>
        <w:rPr>
          <w:spacing w:val="-5"/>
        </w:rPr>
        <w:t xml:space="preserve"> </w:t>
      </w:r>
      <w:r>
        <w:t>across</w:t>
      </w:r>
      <w:r>
        <w:rPr>
          <w:spacing w:val="-5"/>
        </w:rPr>
        <w:t xml:space="preserve"> </w:t>
      </w:r>
      <w:r>
        <w:t>industries.</w:t>
      </w:r>
      <w:r>
        <w:rPr>
          <w:spacing w:val="-15"/>
        </w:rPr>
        <w:t xml:space="preserve"> </w:t>
      </w:r>
      <w:r>
        <w:t>According</w:t>
      </w:r>
      <w:r>
        <w:rPr>
          <w:spacing w:val="-5"/>
        </w:rPr>
        <w:t xml:space="preserve"> </w:t>
      </w:r>
      <w:r>
        <w:t>to Grand</w:t>
      </w:r>
      <w:r>
        <w:rPr>
          <w:spacing w:val="-5"/>
        </w:rPr>
        <w:t xml:space="preserve"> </w:t>
      </w:r>
      <w:r>
        <w:t>View Research, the workflow automation market was valued at approximately USD 9.4 billion in</w:t>
      </w:r>
      <w:r>
        <w:rPr>
          <w:spacing w:val="-4"/>
        </w:rPr>
        <w:t xml:space="preserve"> </w:t>
      </w:r>
      <w:r>
        <w:t>2022</w:t>
      </w:r>
      <w:r>
        <w:rPr>
          <w:spacing w:val="-4"/>
        </w:rPr>
        <w:t xml:space="preserve"> </w:t>
      </w:r>
      <w:r>
        <w:t>and</w:t>
      </w:r>
      <w:r>
        <w:rPr>
          <w:spacing w:val="-4"/>
        </w:rPr>
        <w:t xml:space="preserve"> </w:t>
      </w:r>
      <w:r>
        <w:t>is</w:t>
      </w:r>
      <w:r>
        <w:rPr>
          <w:spacing w:val="-4"/>
        </w:rPr>
        <w:t xml:space="preserve"> </w:t>
      </w:r>
      <w:r>
        <w:t>projected</w:t>
      </w:r>
      <w:r>
        <w:rPr>
          <w:spacing w:val="-4"/>
        </w:rPr>
        <w:t xml:space="preserve"> </w:t>
      </w:r>
      <w:r>
        <w:t>to</w:t>
      </w:r>
      <w:r>
        <w:rPr>
          <w:spacing w:val="-4"/>
        </w:rPr>
        <w:t xml:space="preserve"> </w:t>
      </w:r>
      <w:r>
        <w:t>reach</w:t>
      </w:r>
      <w:r>
        <w:rPr>
          <w:spacing w:val="-4"/>
        </w:rPr>
        <w:t xml:space="preserve"> </w:t>
      </w:r>
      <w:r>
        <w:t>USD</w:t>
      </w:r>
      <w:r>
        <w:rPr>
          <w:spacing w:val="-4"/>
        </w:rPr>
        <w:t xml:space="preserve"> </w:t>
      </w:r>
      <w:r>
        <w:t>46.2</w:t>
      </w:r>
      <w:r>
        <w:rPr>
          <w:spacing w:val="-4"/>
        </w:rPr>
        <w:t xml:space="preserve"> </w:t>
      </w:r>
      <w:r>
        <w:t>billion</w:t>
      </w:r>
      <w:r>
        <w:rPr>
          <w:spacing w:val="-4"/>
        </w:rPr>
        <w:t xml:space="preserve"> </w:t>
      </w:r>
      <w:r>
        <w:t>by</w:t>
      </w:r>
      <w:r>
        <w:rPr>
          <w:spacing w:val="-4"/>
        </w:rPr>
        <w:t xml:space="preserve"> </w:t>
      </w:r>
      <w:r>
        <w:t>2030,</w:t>
      </w:r>
      <w:r>
        <w:rPr>
          <w:spacing w:val="-4"/>
        </w:rPr>
        <w:t xml:space="preserve"> </w:t>
      </w:r>
      <w:r>
        <w:t>growing</w:t>
      </w:r>
      <w:r>
        <w:rPr>
          <w:spacing w:val="-4"/>
        </w:rPr>
        <w:t xml:space="preserve"> </w:t>
      </w:r>
      <w:r>
        <w:t>at</w:t>
      </w:r>
      <w:r>
        <w:rPr>
          <w:spacing w:val="-4"/>
        </w:rPr>
        <w:t xml:space="preserve"> </w:t>
      </w:r>
      <w:r>
        <w:t>a</w:t>
      </w:r>
      <w:r>
        <w:rPr>
          <w:spacing w:val="-4"/>
        </w:rPr>
        <w:t xml:space="preserve"> </w:t>
      </w:r>
      <w:r>
        <w:t>compound</w:t>
      </w:r>
      <w:r>
        <w:rPr>
          <w:spacing w:val="-4"/>
        </w:rPr>
        <w:t xml:space="preserve"> </w:t>
      </w:r>
      <w:r>
        <w:t>annual</w:t>
      </w:r>
      <w:r>
        <w:rPr>
          <w:spacing w:val="-4"/>
        </w:rPr>
        <w:t xml:space="preserve"> </w:t>
      </w:r>
      <w:r>
        <w:t>growth</w:t>
      </w:r>
      <w:r>
        <w:rPr>
          <w:spacing w:val="-4"/>
        </w:rPr>
        <w:t xml:space="preserve"> </w:t>
      </w:r>
      <w:r>
        <w:t>rate (CAGR) of 22.4%.</w:t>
      </w:r>
    </w:p>
    <w:p w14:paraId="3E5F82E0" w14:textId="77777777" w:rsidR="00B0389C" w:rsidRDefault="00767221">
      <w:pPr>
        <w:pStyle w:val="BodyText"/>
        <w:spacing w:before="202" w:line="333" w:lineRule="auto"/>
        <w:ind w:left="150" w:right="149" w:firstLine="840"/>
        <w:jc w:val="both"/>
      </w:pPr>
      <w:r>
        <w:t>Several key trends are accelerating this growth: the rise of citizen development (enabling</w:t>
      </w:r>
      <w:r>
        <w:rPr>
          <w:spacing w:val="80"/>
        </w:rPr>
        <w:t xml:space="preserve"> </w:t>
      </w:r>
      <w:r>
        <w:rPr>
          <w:spacing w:val="-2"/>
        </w:rPr>
        <w:t>non-technical</w:t>
      </w:r>
      <w:r>
        <w:rPr>
          <w:spacing w:val="-13"/>
        </w:rPr>
        <w:t xml:space="preserve"> </w:t>
      </w:r>
      <w:r>
        <w:rPr>
          <w:spacing w:val="-2"/>
        </w:rPr>
        <w:t>users</w:t>
      </w:r>
      <w:r>
        <w:rPr>
          <w:spacing w:val="-13"/>
        </w:rPr>
        <w:t xml:space="preserve"> </w:t>
      </w:r>
      <w:r>
        <w:rPr>
          <w:spacing w:val="-2"/>
        </w:rPr>
        <w:t>to</w:t>
      </w:r>
      <w:r>
        <w:rPr>
          <w:spacing w:val="-7"/>
        </w:rPr>
        <w:t xml:space="preserve"> </w:t>
      </w:r>
      <w:r>
        <w:rPr>
          <w:spacing w:val="-2"/>
        </w:rPr>
        <w:t>build</w:t>
      </w:r>
      <w:r>
        <w:rPr>
          <w:spacing w:val="-8"/>
        </w:rPr>
        <w:t xml:space="preserve"> </w:t>
      </w:r>
      <w:r>
        <w:rPr>
          <w:spacing w:val="-2"/>
        </w:rPr>
        <w:t>automations),</w:t>
      </w:r>
      <w:r>
        <w:rPr>
          <w:spacing w:val="-8"/>
        </w:rPr>
        <w:t xml:space="preserve"> </w:t>
      </w:r>
      <w:r>
        <w:rPr>
          <w:spacing w:val="-2"/>
        </w:rPr>
        <w:t>the</w:t>
      </w:r>
      <w:r>
        <w:rPr>
          <w:spacing w:val="-8"/>
        </w:rPr>
        <w:t xml:space="preserve"> </w:t>
      </w:r>
      <w:r>
        <w:rPr>
          <w:spacing w:val="-2"/>
        </w:rPr>
        <w:t>convergence</w:t>
      </w:r>
      <w:r>
        <w:rPr>
          <w:spacing w:val="-8"/>
        </w:rPr>
        <w:t xml:space="preserve"> </w:t>
      </w:r>
      <w:r>
        <w:rPr>
          <w:spacing w:val="-2"/>
        </w:rPr>
        <w:t>of</w:t>
      </w:r>
      <w:r>
        <w:rPr>
          <w:spacing w:val="-13"/>
        </w:rPr>
        <w:t xml:space="preserve"> </w:t>
      </w:r>
      <w:r>
        <w:rPr>
          <w:spacing w:val="-2"/>
        </w:rPr>
        <w:t>AI/ML</w:t>
      </w:r>
      <w:r>
        <w:rPr>
          <w:spacing w:val="-8"/>
        </w:rPr>
        <w:t xml:space="preserve"> </w:t>
      </w:r>
      <w:r>
        <w:rPr>
          <w:spacing w:val="-2"/>
        </w:rPr>
        <w:t>with</w:t>
      </w:r>
      <w:r>
        <w:rPr>
          <w:spacing w:val="-8"/>
        </w:rPr>
        <w:t xml:space="preserve"> </w:t>
      </w:r>
      <w:r>
        <w:rPr>
          <w:spacing w:val="-2"/>
        </w:rPr>
        <w:t>automation</w:t>
      </w:r>
      <w:r>
        <w:rPr>
          <w:spacing w:val="-8"/>
        </w:rPr>
        <w:t xml:space="preserve"> </w:t>
      </w:r>
      <w:r>
        <w:rPr>
          <w:spacing w:val="-2"/>
        </w:rPr>
        <w:t>platforms,</w:t>
      </w:r>
      <w:r>
        <w:rPr>
          <w:spacing w:val="-8"/>
        </w:rPr>
        <w:t xml:space="preserve"> </w:t>
      </w:r>
      <w:r>
        <w:rPr>
          <w:spacing w:val="-2"/>
        </w:rPr>
        <w:t>the</w:t>
      </w:r>
      <w:r>
        <w:rPr>
          <w:spacing w:val="-8"/>
        </w:rPr>
        <w:t xml:space="preserve"> </w:t>
      </w:r>
      <w:r>
        <w:rPr>
          <w:spacing w:val="-2"/>
        </w:rPr>
        <w:t xml:space="preserve">shift </w:t>
      </w:r>
      <w:r>
        <w:t>toward</w:t>
      </w:r>
      <w:r>
        <w:rPr>
          <w:spacing w:val="-15"/>
        </w:rPr>
        <w:t xml:space="preserve"> </w:t>
      </w:r>
      <w:r>
        <w:t>cloud-native</w:t>
      </w:r>
      <w:r>
        <w:rPr>
          <w:spacing w:val="-12"/>
        </w:rPr>
        <w:t xml:space="preserve"> </w:t>
      </w:r>
      <w:r>
        <w:t>and</w:t>
      </w:r>
      <w:r>
        <w:rPr>
          <w:spacing w:val="-15"/>
        </w:rPr>
        <w:t xml:space="preserve"> </w:t>
      </w:r>
      <w:r>
        <w:t>API-first</w:t>
      </w:r>
      <w:r>
        <w:rPr>
          <w:spacing w:val="-11"/>
        </w:rPr>
        <w:t xml:space="preserve"> </w:t>
      </w:r>
      <w:r>
        <w:t>architectures,</w:t>
      </w:r>
      <w:r>
        <w:rPr>
          <w:spacing w:val="-11"/>
        </w:rPr>
        <w:t xml:space="preserve"> </w:t>
      </w:r>
      <w:r>
        <w:t>and</w:t>
      </w:r>
      <w:r>
        <w:rPr>
          <w:spacing w:val="-11"/>
        </w:rPr>
        <w:t xml:space="preserve"> </w:t>
      </w:r>
      <w:r>
        <w:t>increasing</w:t>
      </w:r>
      <w:r>
        <w:rPr>
          <w:spacing w:val="-11"/>
        </w:rPr>
        <w:t xml:space="preserve"> </w:t>
      </w:r>
      <w:r>
        <w:t>demand</w:t>
      </w:r>
      <w:r>
        <w:rPr>
          <w:spacing w:val="-11"/>
        </w:rPr>
        <w:t xml:space="preserve"> </w:t>
      </w:r>
      <w:r>
        <w:t>for</w:t>
      </w:r>
      <w:r>
        <w:rPr>
          <w:spacing w:val="-11"/>
        </w:rPr>
        <w:t xml:space="preserve"> </w:t>
      </w:r>
      <w:r>
        <w:t>low-code/no-code</w:t>
      </w:r>
      <w:r>
        <w:rPr>
          <w:spacing w:val="-11"/>
        </w:rPr>
        <w:t xml:space="preserve"> </w:t>
      </w:r>
      <w:r>
        <w:t>solutions. Gartner predicts that by 2026, 80% of organizations will have adopted hyperautomation as a strategic initiative, up from 20% in 2022.</w:t>
      </w:r>
    </w:p>
    <w:p w14:paraId="712C9627" w14:textId="77777777" w:rsidR="00B0389C" w:rsidRDefault="00767221">
      <w:pPr>
        <w:pStyle w:val="BodyText"/>
        <w:spacing w:before="202" w:line="333" w:lineRule="auto"/>
        <w:ind w:left="150" w:right="148" w:firstLine="840"/>
        <w:jc w:val="both"/>
      </w:pPr>
      <w:r>
        <w:t>The</w:t>
      </w:r>
      <w:r>
        <w:rPr>
          <w:spacing w:val="-15"/>
        </w:rPr>
        <w:t xml:space="preserve"> </w:t>
      </w:r>
      <w:r>
        <w:t>proliferation</w:t>
      </w:r>
      <w:r>
        <w:rPr>
          <w:spacing w:val="-15"/>
        </w:rPr>
        <w:t xml:space="preserve"> </w:t>
      </w:r>
      <w:r>
        <w:t>of</w:t>
      </w:r>
      <w:r>
        <w:rPr>
          <w:spacing w:val="-15"/>
        </w:rPr>
        <w:t xml:space="preserve"> </w:t>
      </w:r>
      <w:r>
        <w:t>SaaS</w:t>
      </w:r>
      <w:r>
        <w:rPr>
          <w:spacing w:val="-15"/>
        </w:rPr>
        <w:t xml:space="preserve"> </w:t>
      </w:r>
      <w:r>
        <w:t>applications</w:t>
      </w:r>
      <w:r>
        <w:rPr>
          <w:spacing w:val="-15"/>
        </w:rPr>
        <w:t xml:space="preserve"> </w:t>
      </w:r>
      <w:r>
        <w:t>within</w:t>
      </w:r>
      <w:r>
        <w:rPr>
          <w:spacing w:val="-15"/>
        </w:rPr>
        <w:t xml:space="preserve"> </w:t>
      </w:r>
      <w:r>
        <w:t>enterprises</w:t>
      </w:r>
      <w:r>
        <w:rPr>
          <w:spacing w:val="-15"/>
        </w:rPr>
        <w:t xml:space="preserve"> </w:t>
      </w:r>
      <w:r>
        <w:t>(an</w:t>
      </w:r>
      <w:r>
        <w:rPr>
          <w:spacing w:val="-15"/>
        </w:rPr>
        <w:t xml:space="preserve"> </w:t>
      </w:r>
      <w:r>
        <w:t>average</w:t>
      </w:r>
      <w:r>
        <w:rPr>
          <w:spacing w:val="-15"/>
        </w:rPr>
        <w:t xml:space="preserve"> </w:t>
      </w:r>
      <w:r>
        <w:t>of</w:t>
      </w:r>
      <w:r>
        <w:rPr>
          <w:spacing w:val="-15"/>
        </w:rPr>
        <w:t xml:space="preserve"> </w:t>
      </w:r>
      <w:r>
        <w:t>130+</w:t>
      </w:r>
      <w:r>
        <w:rPr>
          <w:spacing w:val="-15"/>
        </w:rPr>
        <w:t xml:space="preserve"> </w:t>
      </w:r>
      <w:r>
        <w:t>per</w:t>
      </w:r>
      <w:r>
        <w:rPr>
          <w:spacing w:val="-15"/>
        </w:rPr>
        <w:t xml:space="preserve"> </w:t>
      </w:r>
      <w:r>
        <w:t>mid-size</w:t>
      </w:r>
      <w:r>
        <w:rPr>
          <w:spacing w:val="-15"/>
        </w:rPr>
        <w:t xml:space="preserve"> </w:t>
      </w:r>
      <w:r>
        <w:t>com- pany)</w:t>
      </w:r>
      <w:r>
        <w:rPr>
          <w:spacing w:val="-15"/>
        </w:rPr>
        <w:t xml:space="preserve"> </w:t>
      </w:r>
      <w:r>
        <w:t>has</w:t>
      </w:r>
      <w:r>
        <w:rPr>
          <w:spacing w:val="-8"/>
        </w:rPr>
        <w:t xml:space="preserve"> </w:t>
      </w:r>
      <w:r>
        <w:t>created</w:t>
      </w:r>
      <w:r>
        <w:rPr>
          <w:spacing w:val="-8"/>
        </w:rPr>
        <w:t xml:space="preserve"> </w:t>
      </w:r>
      <w:r>
        <w:t>an</w:t>
      </w:r>
      <w:r>
        <w:rPr>
          <w:spacing w:val="-8"/>
        </w:rPr>
        <w:t xml:space="preserve"> </w:t>
      </w:r>
      <w:r>
        <w:t>urgent</w:t>
      </w:r>
      <w:r>
        <w:rPr>
          <w:spacing w:val="-8"/>
        </w:rPr>
        <w:t xml:space="preserve"> </w:t>
      </w:r>
      <w:r>
        <w:t>need</w:t>
      </w:r>
      <w:r>
        <w:rPr>
          <w:spacing w:val="-8"/>
        </w:rPr>
        <w:t xml:space="preserve"> </w:t>
      </w:r>
      <w:r>
        <w:t>for</w:t>
      </w:r>
      <w:r>
        <w:rPr>
          <w:spacing w:val="-8"/>
        </w:rPr>
        <w:t xml:space="preserve"> </w:t>
      </w:r>
      <w:r>
        <w:t>integration</w:t>
      </w:r>
      <w:r>
        <w:rPr>
          <w:spacing w:val="-8"/>
        </w:rPr>
        <w:t xml:space="preserve"> </w:t>
      </w:r>
      <w:r>
        <w:t>and</w:t>
      </w:r>
      <w:r>
        <w:rPr>
          <w:spacing w:val="-8"/>
        </w:rPr>
        <w:t xml:space="preserve"> </w:t>
      </w:r>
      <w:r>
        <w:t>automation</w:t>
      </w:r>
      <w:r>
        <w:rPr>
          <w:spacing w:val="-8"/>
        </w:rPr>
        <w:t xml:space="preserve"> </w:t>
      </w:r>
      <w:r>
        <w:t>tools.</w:t>
      </w:r>
      <w:r>
        <w:rPr>
          <w:spacing w:val="-15"/>
        </w:rPr>
        <w:t xml:space="preserve"> </w:t>
      </w:r>
      <w:r>
        <w:t>Additionally,</w:t>
      </w:r>
      <w:r>
        <w:rPr>
          <w:spacing w:val="-8"/>
        </w:rPr>
        <w:t xml:space="preserve"> </w:t>
      </w:r>
      <w:r>
        <w:t>the</w:t>
      </w:r>
      <w:r>
        <w:rPr>
          <w:spacing w:val="-8"/>
        </w:rPr>
        <w:t xml:space="preserve"> </w:t>
      </w:r>
      <w:r>
        <w:t>shortage</w:t>
      </w:r>
      <w:r>
        <w:rPr>
          <w:spacing w:val="-8"/>
        </w:rPr>
        <w:t xml:space="preserve"> </w:t>
      </w:r>
      <w:r>
        <w:t>of</w:t>
      </w:r>
      <w:r>
        <w:rPr>
          <w:spacing w:val="-8"/>
        </w:rPr>
        <w:t xml:space="preserve"> </w:t>
      </w:r>
      <w:r>
        <w:t>pro- fessional developers has driven demand for platforms that empower business users to create their own automations without coding expertise.</w:t>
      </w:r>
    </w:p>
    <w:p w14:paraId="568951A6"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6D0E3454" w14:textId="77777777" w:rsidR="00B0389C" w:rsidRDefault="00B0389C">
      <w:pPr>
        <w:pStyle w:val="BodyText"/>
        <w:rPr>
          <w:sz w:val="20"/>
        </w:rPr>
      </w:pPr>
    </w:p>
    <w:p w14:paraId="54FA715A" w14:textId="77777777" w:rsidR="00B0389C" w:rsidRDefault="00B0389C">
      <w:pPr>
        <w:pStyle w:val="BodyText"/>
        <w:rPr>
          <w:sz w:val="20"/>
        </w:rPr>
      </w:pPr>
    </w:p>
    <w:p w14:paraId="26DB66D5" w14:textId="77777777" w:rsidR="00B0389C" w:rsidRDefault="00B0389C">
      <w:pPr>
        <w:pStyle w:val="BodyText"/>
        <w:spacing w:before="134"/>
        <w:rPr>
          <w:sz w:val="20"/>
        </w:rPr>
      </w:pPr>
    </w:p>
    <w:p w14:paraId="4A04CAC0" w14:textId="77777777" w:rsidR="00B0389C" w:rsidRDefault="00B0389C">
      <w:pPr>
        <w:pStyle w:val="BodyText"/>
        <w:rPr>
          <w:sz w:val="20"/>
        </w:rPr>
        <w:sectPr w:rsidR="00B0389C">
          <w:pgSz w:w="11910" w:h="16840"/>
          <w:pgMar w:top="1040" w:right="850" w:bottom="940" w:left="850" w:header="502" w:footer="740" w:gutter="0"/>
          <w:cols w:space="720"/>
        </w:sectPr>
      </w:pPr>
    </w:p>
    <w:p w14:paraId="34E30BA1" w14:textId="77777777" w:rsidR="00B0389C" w:rsidRDefault="00B0389C">
      <w:pPr>
        <w:pStyle w:val="BodyText"/>
        <w:rPr>
          <w:sz w:val="14"/>
        </w:rPr>
      </w:pPr>
    </w:p>
    <w:p w14:paraId="0541FE34" w14:textId="77777777" w:rsidR="00B0389C" w:rsidRDefault="00B0389C">
      <w:pPr>
        <w:pStyle w:val="BodyText"/>
        <w:rPr>
          <w:sz w:val="14"/>
        </w:rPr>
      </w:pPr>
    </w:p>
    <w:p w14:paraId="4FC1B4C8" w14:textId="77777777" w:rsidR="00B0389C" w:rsidRDefault="00B0389C">
      <w:pPr>
        <w:pStyle w:val="BodyText"/>
        <w:rPr>
          <w:sz w:val="14"/>
        </w:rPr>
      </w:pPr>
    </w:p>
    <w:p w14:paraId="554136B8" w14:textId="77777777" w:rsidR="00B0389C" w:rsidRDefault="00B0389C">
      <w:pPr>
        <w:pStyle w:val="BodyText"/>
        <w:spacing w:before="141"/>
        <w:rPr>
          <w:sz w:val="14"/>
        </w:rPr>
      </w:pPr>
    </w:p>
    <w:p w14:paraId="41DD176C" w14:textId="77777777" w:rsidR="00B0389C" w:rsidRDefault="00767221">
      <w:pPr>
        <w:ind w:right="38"/>
        <w:jc w:val="right"/>
        <w:rPr>
          <w:sz w:val="14"/>
        </w:rPr>
      </w:pPr>
      <w:r>
        <w:rPr>
          <w:noProof/>
          <w:sz w:val="14"/>
        </w:rPr>
        <mc:AlternateContent>
          <mc:Choice Requires="wps">
            <w:drawing>
              <wp:anchor distT="0" distB="0" distL="0" distR="0" simplePos="0" relativeHeight="477262336" behindDoc="1" locked="0" layoutInCell="1" allowOverlap="1" wp14:anchorId="5BCE46C2" wp14:editId="071CF6FC">
                <wp:simplePos x="0" y="0"/>
                <wp:positionH relativeFrom="page">
                  <wp:posOffset>6012059</wp:posOffset>
                </wp:positionH>
                <wp:positionV relativeFrom="paragraph">
                  <wp:posOffset>117828</wp:posOffset>
                </wp:positionV>
                <wp:extent cx="259715" cy="99060"/>
                <wp:effectExtent l="0" t="0" r="0" b="0"/>
                <wp:wrapNone/>
                <wp:docPr id="630" name="Text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99060"/>
                        </a:xfrm>
                        <a:prstGeom prst="rect">
                          <a:avLst/>
                        </a:prstGeom>
                      </wps:spPr>
                      <wps:txbx>
                        <w:txbxContent>
                          <w:p w14:paraId="06105D81" w14:textId="77777777" w:rsidR="00B0389C" w:rsidRDefault="00767221">
                            <w:pPr>
                              <w:spacing w:line="155" w:lineRule="exact"/>
                              <w:rPr>
                                <w:b/>
                                <w:sz w:val="14"/>
                              </w:rPr>
                            </w:pPr>
                            <w:r>
                              <w:rPr>
                                <w:b/>
                                <w:color w:val="333333"/>
                                <w:spacing w:val="-2"/>
                                <w:sz w:val="14"/>
                              </w:rPr>
                              <w:t>$46.2B</w:t>
                            </w:r>
                          </w:p>
                        </w:txbxContent>
                      </wps:txbx>
                      <wps:bodyPr wrap="square" lIns="0" tIns="0" rIns="0" bIns="0" rtlCol="0">
                        <a:noAutofit/>
                      </wps:bodyPr>
                    </wps:wsp>
                  </a:graphicData>
                </a:graphic>
              </wp:anchor>
            </w:drawing>
          </mc:Choice>
          <mc:Fallback>
            <w:pict>
              <v:shape w14:anchorId="5BCE46C2" id="Textbox 630" o:spid="_x0000_s1279" type="#_x0000_t202" style="position:absolute;left:0;text-align:left;margin-left:473.4pt;margin-top:9.3pt;width:20.45pt;height:7.8pt;z-index:-260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" filled="f" stroked="f">
                <v:textbox inset="0,0,0,0">
                  <w:txbxContent>
                    <w:p w14:paraId="06105D81" w14:textId="77777777" w:rsidR="00B0389C" w:rsidRDefault="00767221">
                      <w:pPr>
                        <w:spacing w:line="155" w:lineRule="exact"/>
                        <w:rPr>
                          <w:b/>
                          <w:sz w:val="14"/>
                        </w:rPr>
                      </w:pPr>
                      <w:r>
                        <w:rPr>
                          <w:b/>
                          <w:color w:val="333333"/>
                          <w:spacing w:val="-2"/>
                          <w:sz w:val="14"/>
                        </w:rPr>
                        <w:t>$46.2B</w:t>
                      </w:r>
                    </w:p>
                  </w:txbxContent>
                </v:textbox>
                <w10:wrap anchorx="page"/>
              </v:shape>
            </w:pict>
          </mc:Fallback>
        </mc:AlternateContent>
      </w:r>
      <w:r>
        <w:rPr>
          <w:color w:val="555555"/>
          <w:spacing w:val="-4"/>
          <w:sz w:val="14"/>
        </w:rPr>
        <w:t>$50B</w:t>
      </w:r>
    </w:p>
    <w:p w14:paraId="59D85742" w14:textId="77777777" w:rsidR="00B0389C" w:rsidRDefault="00767221">
      <w:pPr>
        <w:spacing w:before="90"/>
        <w:ind w:left="926"/>
        <w:rPr>
          <w:b/>
        </w:rPr>
      </w:pPr>
      <w:r>
        <w:br w:type="column"/>
      </w:r>
      <w:r>
        <w:rPr>
          <w:b/>
          <w:color w:val="333333"/>
        </w:rPr>
        <w:t>Global</w:t>
      </w:r>
      <w:r>
        <w:rPr>
          <w:b/>
          <w:color w:val="333333"/>
          <w:spacing w:val="-14"/>
        </w:rPr>
        <w:t xml:space="preserve"> </w:t>
      </w:r>
      <w:r>
        <w:rPr>
          <w:b/>
          <w:color w:val="333333"/>
        </w:rPr>
        <w:t>Workflow</w:t>
      </w:r>
      <w:r>
        <w:rPr>
          <w:b/>
          <w:color w:val="333333"/>
          <w:spacing w:val="-14"/>
        </w:rPr>
        <w:t xml:space="preserve"> </w:t>
      </w:r>
      <w:r>
        <w:rPr>
          <w:b/>
          <w:color w:val="333333"/>
        </w:rPr>
        <w:t>Automation</w:t>
      </w:r>
      <w:r>
        <w:rPr>
          <w:b/>
          <w:color w:val="333333"/>
          <w:spacing w:val="-8"/>
        </w:rPr>
        <w:t xml:space="preserve"> </w:t>
      </w:r>
      <w:r>
        <w:rPr>
          <w:b/>
          <w:color w:val="333333"/>
        </w:rPr>
        <w:t>Market</w:t>
      </w:r>
      <w:r>
        <w:rPr>
          <w:b/>
          <w:color w:val="333333"/>
          <w:spacing w:val="-6"/>
        </w:rPr>
        <w:t xml:space="preserve"> </w:t>
      </w:r>
      <w:r>
        <w:rPr>
          <w:b/>
          <w:color w:val="333333"/>
        </w:rPr>
        <w:t>Size</w:t>
      </w:r>
      <w:r>
        <w:rPr>
          <w:b/>
          <w:color w:val="333333"/>
          <w:spacing w:val="-6"/>
        </w:rPr>
        <w:t xml:space="preserve"> </w:t>
      </w:r>
      <w:r>
        <w:rPr>
          <w:b/>
          <w:color w:val="333333"/>
        </w:rPr>
        <w:t>(USD</w:t>
      </w:r>
      <w:r>
        <w:rPr>
          <w:b/>
          <w:color w:val="333333"/>
          <w:spacing w:val="-6"/>
        </w:rPr>
        <w:t xml:space="preserve"> </w:t>
      </w:r>
      <w:r>
        <w:rPr>
          <w:b/>
          <w:color w:val="333333"/>
          <w:spacing w:val="-2"/>
        </w:rPr>
        <w:t>Billions)</w:t>
      </w:r>
    </w:p>
    <w:p w14:paraId="5B9874B0" w14:textId="77777777" w:rsidR="00B0389C" w:rsidRDefault="00767221">
      <w:pPr>
        <w:spacing w:before="185"/>
        <w:ind w:left="1982"/>
        <w:rPr>
          <w:b/>
          <w:sz w:val="18"/>
        </w:rPr>
      </w:pPr>
      <w:r>
        <w:rPr>
          <w:b/>
          <w:color w:val="DC2626"/>
          <w:sz w:val="18"/>
        </w:rPr>
        <w:t>CAGR:</w:t>
      </w:r>
      <w:r>
        <w:rPr>
          <w:b/>
          <w:color w:val="DC2626"/>
          <w:spacing w:val="-5"/>
          <w:sz w:val="18"/>
        </w:rPr>
        <w:t xml:space="preserve"> </w:t>
      </w:r>
      <w:r>
        <w:rPr>
          <w:b/>
          <w:color w:val="DC2626"/>
          <w:sz w:val="18"/>
        </w:rPr>
        <w:t>22.5%</w:t>
      </w:r>
      <w:r>
        <w:rPr>
          <w:b/>
          <w:color w:val="DC2626"/>
          <w:spacing w:val="-5"/>
          <w:sz w:val="18"/>
        </w:rPr>
        <w:t xml:space="preserve"> </w:t>
      </w:r>
      <w:r>
        <w:rPr>
          <w:b/>
          <w:color w:val="DC2626"/>
          <w:sz w:val="18"/>
        </w:rPr>
        <w:t>(2022-</w:t>
      </w:r>
      <w:r>
        <w:rPr>
          <w:b/>
          <w:color w:val="DC2626"/>
          <w:spacing w:val="-2"/>
          <w:sz w:val="18"/>
        </w:rPr>
        <w:t>2030)</w:t>
      </w:r>
    </w:p>
    <w:p w14:paraId="02C16B7E" w14:textId="77777777" w:rsidR="00B0389C" w:rsidRDefault="00B0389C">
      <w:pPr>
        <w:rPr>
          <w:b/>
          <w:sz w:val="18"/>
        </w:rPr>
        <w:sectPr w:rsidR="00B0389C">
          <w:type w:val="continuous"/>
          <w:pgSz w:w="11910" w:h="16840"/>
          <w:pgMar w:top="860" w:right="850" w:bottom="280" w:left="850" w:header="502" w:footer="740" w:gutter="0"/>
          <w:cols w:num="2" w:space="720" w:equalWidth="0">
            <w:col w:w="1270" w:space="215"/>
            <w:col w:w="8725"/>
          </w:cols>
        </w:sectPr>
      </w:pPr>
    </w:p>
    <w:p w14:paraId="5145754C" w14:textId="77777777" w:rsidR="00B0389C" w:rsidRDefault="00B0389C">
      <w:pPr>
        <w:pStyle w:val="BodyText"/>
        <w:rPr>
          <w:b/>
          <w:sz w:val="14"/>
        </w:rPr>
      </w:pPr>
    </w:p>
    <w:p w14:paraId="70B1CB1C" w14:textId="77777777" w:rsidR="00B0389C" w:rsidRDefault="00B0389C">
      <w:pPr>
        <w:pStyle w:val="BodyText"/>
        <w:rPr>
          <w:b/>
          <w:sz w:val="14"/>
        </w:rPr>
      </w:pPr>
    </w:p>
    <w:p w14:paraId="6FC9F498" w14:textId="77777777" w:rsidR="00B0389C" w:rsidRDefault="00B0389C">
      <w:pPr>
        <w:pStyle w:val="BodyText"/>
        <w:rPr>
          <w:b/>
          <w:sz w:val="14"/>
        </w:rPr>
      </w:pPr>
    </w:p>
    <w:p w14:paraId="31B95C23" w14:textId="77777777" w:rsidR="00B0389C" w:rsidRDefault="00B0389C">
      <w:pPr>
        <w:pStyle w:val="BodyText"/>
        <w:spacing w:before="35"/>
        <w:rPr>
          <w:b/>
          <w:sz w:val="14"/>
        </w:rPr>
      </w:pPr>
    </w:p>
    <w:p w14:paraId="2F107A5D" w14:textId="77777777" w:rsidR="00B0389C" w:rsidRDefault="00767221">
      <w:pPr>
        <w:ind w:left="926"/>
        <w:rPr>
          <w:sz w:val="14"/>
        </w:rPr>
      </w:pPr>
      <w:r>
        <w:rPr>
          <w:noProof/>
          <w:sz w:val="14"/>
        </w:rPr>
        <mc:AlternateContent>
          <mc:Choice Requires="wpg">
            <w:drawing>
              <wp:anchor distT="0" distB="0" distL="0" distR="0" simplePos="0" relativeHeight="15888384" behindDoc="0" locked="0" layoutInCell="1" allowOverlap="1" wp14:anchorId="4C0FBAD0" wp14:editId="5F12D94C">
                <wp:simplePos x="0" y="0"/>
                <wp:positionH relativeFrom="page">
                  <wp:posOffset>1390650</wp:posOffset>
                </wp:positionH>
                <wp:positionV relativeFrom="paragraph">
                  <wp:posOffset>-493279</wp:posOffset>
                </wp:positionV>
                <wp:extent cx="5086350" cy="2678430"/>
                <wp:effectExtent l="0" t="0" r="0" b="0"/>
                <wp:wrapNone/>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6350" cy="2678430"/>
                          <a:chOff x="0" y="0"/>
                          <a:chExt cx="5086350" cy="2678430"/>
                        </a:xfrm>
                      </wpg:grpSpPr>
                      <wps:wsp>
                        <wps:cNvPr id="632" name="Graphic 632"/>
                        <wps:cNvSpPr/>
                        <wps:spPr>
                          <a:xfrm>
                            <a:off x="6350" y="2672079"/>
                            <a:ext cx="5080000" cy="1270"/>
                          </a:xfrm>
                          <a:custGeom>
                            <a:avLst/>
                            <a:gdLst/>
                            <a:ahLst/>
                            <a:cxnLst/>
                            <a:rect l="l" t="t" r="r" b="b"/>
                            <a:pathLst>
                              <a:path w="5080000">
                                <a:moveTo>
                                  <a:pt x="0" y="0"/>
                                </a:moveTo>
                                <a:lnTo>
                                  <a:pt x="5080000" y="0"/>
                                </a:lnTo>
                              </a:path>
                            </a:pathLst>
                          </a:custGeom>
                          <a:ln w="10160">
                            <a:solidFill>
                              <a:srgbClr val="EDEDED"/>
                            </a:solidFill>
                            <a:prstDash val="solid"/>
                          </a:ln>
                        </wps:spPr>
                        <wps:bodyPr wrap="square" lIns="0" tIns="0" rIns="0" bIns="0" rtlCol="0">
                          <a:prstTxWarp prst="textNoShape">
                            <a:avLst/>
                          </a:prstTxWarp>
                          <a:noAutofit/>
                        </wps:bodyPr>
                      </wps:wsp>
                      <wps:wsp>
                        <wps:cNvPr id="633" name="Graphic 633"/>
                        <wps:cNvSpPr/>
                        <wps:spPr>
                          <a:xfrm>
                            <a:off x="6350" y="538480"/>
                            <a:ext cx="5080000" cy="1600200"/>
                          </a:xfrm>
                          <a:custGeom>
                            <a:avLst/>
                            <a:gdLst/>
                            <a:ahLst/>
                            <a:cxnLst/>
                            <a:rect l="l" t="t" r="r" b="b"/>
                            <a:pathLst>
                              <a:path w="5080000" h="1600200">
                                <a:moveTo>
                                  <a:pt x="0" y="1600200"/>
                                </a:moveTo>
                                <a:lnTo>
                                  <a:pt x="670560" y="1600200"/>
                                </a:lnTo>
                              </a:path>
                              <a:path w="5080000" h="1600200">
                                <a:moveTo>
                                  <a:pt x="4960620" y="1600200"/>
                                </a:moveTo>
                                <a:lnTo>
                                  <a:pt x="5080000" y="1600200"/>
                                </a:lnTo>
                              </a:path>
                              <a:path w="5080000" h="1600200">
                                <a:moveTo>
                                  <a:pt x="1102360" y="1600200"/>
                                </a:moveTo>
                                <a:lnTo>
                                  <a:pt x="1221739" y="1600200"/>
                                </a:lnTo>
                              </a:path>
                              <a:path w="5080000" h="1600200">
                                <a:moveTo>
                                  <a:pt x="1653539" y="1600200"/>
                                </a:moveTo>
                                <a:lnTo>
                                  <a:pt x="1772920" y="1600200"/>
                                </a:lnTo>
                              </a:path>
                              <a:path w="5080000" h="1600200">
                                <a:moveTo>
                                  <a:pt x="2204720" y="1600200"/>
                                </a:moveTo>
                                <a:lnTo>
                                  <a:pt x="2324100" y="1600200"/>
                                </a:lnTo>
                              </a:path>
                              <a:path w="5080000" h="1600200">
                                <a:moveTo>
                                  <a:pt x="3307079" y="1600200"/>
                                </a:moveTo>
                                <a:lnTo>
                                  <a:pt x="3426460" y="1600200"/>
                                </a:lnTo>
                              </a:path>
                              <a:path w="5080000" h="1600200">
                                <a:moveTo>
                                  <a:pt x="4409440" y="1600200"/>
                                </a:moveTo>
                                <a:lnTo>
                                  <a:pt x="4528820" y="1600200"/>
                                </a:lnTo>
                              </a:path>
                              <a:path w="5080000" h="1600200">
                                <a:moveTo>
                                  <a:pt x="3858260" y="1600200"/>
                                </a:moveTo>
                                <a:lnTo>
                                  <a:pt x="3977640" y="1600200"/>
                                </a:lnTo>
                              </a:path>
                              <a:path w="5080000" h="1600200">
                                <a:moveTo>
                                  <a:pt x="2755900" y="1600200"/>
                                </a:moveTo>
                                <a:lnTo>
                                  <a:pt x="2875279" y="1600200"/>
                                </a:lnTo>
                              </a:path>
                              <a:path w="5080000" h="1600200">
                                <a:moveTo>
                                  <a:pt x="4960620" y="1066800"/>
                                </a:moveTo>
                                <a:lnTo>
                                  <a:pt x="5080000" y="1066800"/>
                                </a:lnTo>
                              </a:path>
                              <a:path w="5080000" h="1600200">
                                <a:moveTo>
                                  <a:pt x="3307079" y="1066800"/>
                                </a:moveTo>
                                <a:lnTo>
                                  <a:pt x="3426460" y="1066800"/>
                                </a:lnTo>
                              </a:path>
                              <a:path w="5080000" h="1600200">
                                <a:moveTo>
                                  <a:pt x="4409440" y="1066800"/>
                                </a:moveTo>
                                <a:lnTo>
                                  <a:pt x="4528820" y="1066800"/>
                                </a:lnTo>
                              </a:path>
                              <a:path w="5080000" h="1600200">
                                <a:moveTo>
                                  <a:pt x="0" y="1066800"/>
                                </a:moveTo>
                                <a:lnTo>
                                  <a:pt x="2324100" y="1066800"/>
                                </a:lnTo>
                              </a:path>
                              <a:path w="5080000" h="1600200">
                                <a:moveTo>
                                  <a:pt x="3858260" y="1066800"/>
                                </a:moveTo>
                                <a:lnTo>
                                  <a:pt x="3977640" y="1066800"/>
                                </a:lnTo>
                              </a:path>
                              <a:path w="5080000" h="1600200">
                                <a:moveTo>
                                  <a:pt x="2755900" y="1066800"/>
                                </a:moveTo>
                                <a:lnTo>
                                  <a:pt x="2875279" y="1066800"/>
                                </a:lnTo>
                              </a:path>
                              <a:path w="5080000" h="1600200">
                                <a:moveTo>
                                  <a:pt x="4960620" y="533400"/>
                                </a:moveTo>
                                <a:lnTo>
                                  <a:pt x="5080000" y="533400"/>
                                </a:lnTo>
                              </a:path>
                              <a:path w="5080000" h="1600200">
                                <a:moveTo>
                                  <a:pt x="3858260" y="533400"/>
                                </a:moveTo>
                                <a:lnTo>
                                  <a:pt x="3977640" y="533400"/>
                                </a:lnTo>
                              </a:path>
                              <a:path w="5080000" h="1600200">
                                <a:moveTo>
                                  <a:pt x="0" y="533400"/>
                                </a:moveTo>
                                <a:lnTo>
                                  <a:pt x="3426460" y="533400"/>
                                </a:lnTo>
                              </a:path>
                              <a:path w="5080000" h="1600200">
                                <a:moveTo>
                                  <a:pt x="4409440" y="533400"/>
                                </a:moveTo>
                                <a:lnTo>
                                  <a:pt x="4528820" y="533400"/>
                                </a:lnTo>
                              </a:path>
                              <a:path w="5080000" h="1600200">
                                <a:moveTo>
                                  <a:pt x="4960620" y="0"/>
                                </a:moveTo>
                                <a:lnTo>
                                  <a:pt x="5080000" y="0"/>
                                </a:lnTo>
                              </a:path>
                              <a:path w="5080000" h="1600200">
                                <a:moveTo>
                                  <a:pt x="0" y="0"/>
                                </a:moveTo>
                                <a:lnTo>
                                  <a:pt x="4528820" y="0"/>
                                </a:lnTo>
                              </a:path>
                            </a:pathLst>
                          </a:custGeom>
                          <a:ln w="10159">
                            <a:solidFill>
                              <a:srgbClr val="EDEDED"/>
                            </a:solidFill>
                            <a:prstDash val="solid"/>
                          </a:ln>
                        </wps:spPr>
                        <wps:bodyPr wrap="square" lIns="0" tIns="0" rIns="0" bIns="0" rtlCol="0">
                          <a:prstTxWarp prst="textNoShape">
                            <a:avLst/>
                          </a:prstTxWarp>
                          <a:noAutofit/>
                        </wps:bodyPr>
                      </wps:wsp>
                      <wps:wsp>
                        <wps:cNvPr id="634" name="Graphic 634"/>
                        <wps:cNvSpPr/>
                        <wps:spPr>
                          <a:xfrm>
                            <a:off x="6350" y="5080"/>
                            <a:ext cx="5080000" cy="1270"/>
                          </a:xfrm>
                          <a:custGeom>
                            <a:avLst/>
                            <a:gdLst/>
                            <a:ahLst/>
                            <a:cxnLst/>
                            <a:rect l="l" t="t" r="r" b="b"/>
                            <a:pathLst>
                              <a:path w="5080000">
                                <a:moveTo>
                                  <a:pt x="0" y="0"/>
                                </a:moveTo>
                                <a:lnTo>
                                  <a:pt x="5080000" y="0"/>
                                </a:lnTo>
                              </a:path>
                            </a:pathLst>
                          </a:custGeom>
                          <a:ln w="10160">
                            <a:solidFill>
                              <a:srgbClr val="EDEDED"/>
                            </a:solidFill>
                            <a:prstDash val="solid"/>
                          </a:ln>
                        </wps:spPr>
                        <wps:bodyPr wrap="square" lIns="0" tIns="0" rIns="0" bIns="0" rtlCol="0">
                          <a:prstTxWarp prst="textNoShape">
                            <a:avLst/>
                          </a:prstTxWarp>
                          <a:noAutofit/>
                        </wps:bodyPr>
                      </wps:wsp>
                      <wps:wsp>
                        <wps:cNvPr id="635" name="Graphic 635"/>
                        <wps:cNvSpPr/>
                        <wps:spPr>
                          <a:xfrm>
                            <a:off x="6350" y="5080"/>
                            <a:ext cx="5080000" cy="2667000"/>
                          </a:xfrm>
                          <a:custGeom>
                            <a:avLst/>
                            <a:gdLst/>
                            <a:ahLst/>
                            <a:cxnLst/>
                            <a:rect l="l" t="t" r="r" b="b"/>
                            <a:pathLst>
                              <a:path w="5080000" h="2667000">
                                <a:moveTo>
                                  <a:pt x="0" y="0"/>
                                </a:moveTo>
                                <a:lnTo>
                                  <a:pt x="0" y="2667000"/>
                                </a:lnTo>
                              </a:path>
                              <a:path w="5080000" h="2667000">
                                <a:moveTo>
                                  <a:pt x="0" y="2667000"/>
                                </a:moveTo>
                                <a:lnTo>
                                  <a:pt x="5080000" y="2667000"/>
                                </a:lnTo>
                              </a:path>
                            </a:pathLst>
                          </a:custGeom>
                          <a:ln w="12700">
                            <a:solidFill>
                              <a:srgbClr val="333333"/>
                            </a:solidFill>
                            <a:prstDash val="solid"/>
                          </a:ln>
                        </wps:spPr>
                        <wps:bodyPr wrap="square" lIns="0" tIns="0" rIns="0" bIns="0" rtlCol="0">
                          <a:prstTxWarp prst="textNoShape">
                            <a:avLst/>
                          </a:prstTxWarp>
                          <a:noAutofit/>
                        </wps:bodyPr>
                      </wps:wsp>
                      <wps:wsp>
                        <wps:cNvPr id="636" name="Graphic 636"/>
                        <wps:cNvSpPr/>
                        <wps:spPr>
                          <a:xfrm>
                            <a:off x="341629" y="207772"/>
                            <a:ext cx="4409440" cy="1963420"/>
                          </a:xfrm>
                          <a:custGeom>
                            <a:avLst/>
                            <a:gdLst/>
                            <a:ahLst/>
                            <a:cxnLst/>
                            <a:rect l="l" t="t" r="r" b="b"/>
                            <a:pathLst>
                              <a:path w="4409440" h="1963420">
                                <a:moveTo>
                                  <a:pt x="0" y="1962911"/>
                                </a:moveTo>
                                <a:lnTo>
                                  <a:pt x="4409440" y="0"/>
                                </a:lnTo>
                              </a:path>
                            </a:pathLst>
                          </a:custGeom>
                          <a:ln w="12700">
                            <a:solidFill>
                              <a:srgbClr val="DC2626"/>
                            </a:solidFill>
                            <a:prstDash val="sysDash"/>
                          </a:ln>
                        </wps:spPr>
                        <wps:bodyPr wrap="square" lIns="0" tIns="0" rIns="0" bIns="0" rtlCol="0">
                          <a:prstTxWarp prst="textNoShape">
                            <a:avLst/>
                          </a:prstTxWarp>
                          <a:noAutofit/>
                        </wps:bodyPr>
                      </wps:wsp>
                      <wps:wsp>
                        <wps:cNvPr id="637" name="Graphic 637"/>
                        <wps:cNvSpPr/>
                        <wps:spPr>
                          <a:xfrm>
                            <a:off x="125729" y="2170683"/>
                            <a:ext cx="431800" cy="501650"/>
                          </a:xfrm>
                          <a:custGeom>
                            <a:avLst/>
                            <a:gdLst/>
                            <a:ahLst/>
                            <a:cxnLst/>
                            <a:rect l="l" t="t" r="r" b="b"/>
                            <a:pathLst>
                              <a:path w="431800" h="501650">
                                <a:moveTo>
                                  <a:pt x="431800" y="501396"/>
                                </a:moveTo>
                                <a:lnTo>
                                  <a:pt x="0" y="501396"/>
                                </a:lnTo>
                                <a:lnTo>
                                  <a:pt x="0" y="0"/>
                                </a:lnTo>
                                <a:lnTo>
                                  <a:pt x="431800" y="0"/>
                                </a:lnTo>
                                <a:lnTo>
                                  <a:pt x="431800" y="501396"/>
                                </a:lnTo>
                                <a:close/>
                              </a:path>
                            </a:pathLst>
                          </a:custGeom>
                          <a:solidFill>
                            <a:srgbClr val="2563EA"/>
                          </a:solidFill>
                        </wps:spPr>
                        <wps:bodyPr wrap="square" lIns="0" tIns="0" rIns="0" bIns="0" rtlCol="0">
                          <a:prstTxWarp prst="textNoShape">
                            <a:avLst/>
                          </a:prstTxWarp>
                          <a:noAutofit/>
                        </wps:bodyPr>
                      </wps:wsp>
                      <wps:wsp>
                        <wps:cNvPr id="638" name="Graphic 638"/>
                        <wps:cNvSpPr/>
                        <wps:spPr>
                          <a:xfrm>
                            <a:off x="125729" y="2170683"/>
                            <a:ext cx="431800" cy="501650"/>
                          </a:xfrm>
                          <a:custGeom>
                            <a:avLst/>
                            <a:gdLst/>
                            <a:ahLst/>
                            <a:cxnLst/>
                            <a:rect l="l" t="t" r="r" b="b"/>
                            <a:pathLst>
                              <a:path w="431800" h="501650">
                                <a:moveTo>
                                  <a:pt x="0" y="0"/>
                                </a:moveTo>
                                <a:lnTo>
                                  <a:pt x="431800" y="0"/>
                                </a:lnTo>
                                <a:lnTo>
                                  <a:pt x="431800" y="501396"/>
                                </a:lnTo>
                                <a:lnTo>
                                  <a:pt x="0" y="501396"/>
                                </a:lnTo>
                                <a:lnTo>
                                  <a:pt x="0" y="0"/>
                                </a:lnTo>
                                <a:close/>
                              </a:path>
                            </a:pathLst>
                          </a:custGeom>
                          <a:ln w="10160">
                            <a:solidFill>
                              <a:srgbClr val="1D4ED8"/>
                            </a:solidFill>
                            <a:prstDash val="solid"/>
                          </a:ln>
                        </wps:spPr>
                        <wps:bodyPr wrap="square" lIns="0" tIns="0" rIns="0" bIns="0" rtlCol="0">
                          <a:prstTxWarp prst="textNoShape">
                            <a:avLst/>
                          </a:prstTxWarp>
                          <a:noAutofit/>
                        </wps:bodyPr>
                      </wps:wsp>
                      <wps:wsp>
                        <wps:cNvPr id="639" name="Graphic 639"/>
                        <wps:cNvSpPr/>
                        <wps:spPr>
                          <a:xfrm>
                            <a:off x="676909" y="2058670"/>
                            <a:ext cx="431800" cy="613410"/>
                          </a:xfrm>
                          <a:custGeom>
                            <a:avLst/>
                            <a:gdLst/>
                            <a:ahLst/>
                            <a:cxnLst/>
                            <a:rect l="l" t="t" r="r" b="b"/>
                            <a:pathLst>
                              <a:path w="431800" h="613410">
                                <a:moveTo>
                                  <a:pt x="431800" y="613409"/>
                                </a:moveTo>
                                <a:lnTo>
                                  <a:pt x="0" y="613409"/>
                                </a:lnTo>
                                <a:lnTo>
                                  <a:pt x="0" y="0"/>
                                </a:lnTo>
                                <a:lnTo>
                                  <a:pt x="431800" y="0"/>
                                </a:lnTo>
                                <a:lnTo>
                                  <a:pt x="431800" y="613409"/>
                                </a:lnTo>
                                <a:close/>
                              </a:path>
                            </a:pathLst>
                          </a:custGeom>
                          <a:solidFill>
                            <a:srgbClr val="2563EA"/>
                          </a:solidFill>
                        </wps:spPr>
                        <wps:bodyPr wrap="square" lIns="0" tIns="0" rIns="0" bIns="0" rtlCol="0">
                          <a:prstTxWarp prst="textNoShape">
                            <a:avLst/>
                          </a:prstTxWarp>
                          <a:noAutofit/>
                        </wps:bodyPr>
                      </wps:wsp>
                      <wps:wsp>
                        <wps:cNvPr id="640" name="Graphic 640"/>
                        <wps:cNvSpPr/>
                        <wps:spPr>
                          <a:xfrm>
                            <a:off x="676909" y="2058670"/>
                            <a:ext cx="431800" cy="613410"/>
                          </a:xfrm>
                          <a:custGeom>
                            <a:avLst/>
                            <a:gdLst/>
                            <a:ahLst/>
                            <a:cxnLst/>
                            <a:rect l="l" t="t" r="r" b="b"/>
                            <a:pathLst>
                              <a:path w="431800" h="613410">
                                <a:moveTo>
                                  <a:pt x="0" y="0"/>
                                </a:moveTo>
                                <a:lnTo>
                                  <a:pt x="431800" y="0"/>
                                </a:lnTo>
                                <a:lnTo>
                                  <a:pt x="431800" y="613409"/>
                                </a:lnTo>
                                <a:lnTo>
                                  <a:pt x="0" y="613409"/>
                                </a:lnTo>
                                <a:lnTo>
                                  <a:pt x="0" y="0"/>
                                </a:lnTo>
                                <a:close/>
                              </a:path>
                            </a:pathLst>
                          </a:custGeom>
                          <a:ln w="10160">
                            <a:solidFill>
                              <a:srgbClr val="1D4ED8"/>
                            </a:solidFill>
                            <a:prstDash val="solid"/>
                          </a:ln>
                        </wps:spPr>
                        <wps:bodyPr wrap="square" lIns="0" tIns="0" rIns="0" bIns="0" rtlCol="0">
                          <a:prstTxWarp prst="textNoShape">
                            <a:avLst/>
                          </a:prstTxWarp>
                          <a:noAutofit/>
                        </wps:bodyPr>
                      </wps:wsp>
                      <wps:wsp>
                        <wps:cNvPr id="641" name="Graphic 641"/>
                        <wps:cNvSpPr/>
                        <wps:spPr>
                          <a:xfrm>
                            <a:off x="1228089" y="1946655"/>
                            <a:ext cx="431800" cy="725805"/>
                          </a:xfrm>
                          <a:custGeom>
                            <a:avLst/>
                            <a:gdLst/>
                            <a:ahLst/>
                            <a:cxnLst/>
                            <a:rect l="l" t="t" r="r" b="b"/>
                            <a:pathLst>
                              <a:path w="431800" h="725805">
                                <a:moveTo>
                                  <a:pt x="431800" y="725424"/>
                                </a:moveTo>
                                <a:lnTo>
                                  <a:pt x="0" y="725424"/>
                                </a:lnTo>
                                <a:lnTo>
                                  <a:pt x="0" y="0"/>
                                </a:lnTo>
                                <a:lnTo>
                                  <a:pt x="431800" y="0"/>
                                </a:lnTo>
                                <a:lnTo>
                                  <a:pt x="431800" y="725424"/>
                                </a:lnTo>
                                <a:close/>
                              </a:path>
                            </a:pathLst>
                          </a:custGeom>
                          <a:solidFill>
                            <a:srgbClr val="2563EA"/>
                          </a:solidFill>
                        </wps:spPr>
                        <wps:bodyPr wrap="square" lIns="0" tIns="0" rIns="0" bIns="0" rtlCol="0">
                          <a:prstTxWarp prst="textNoShape">
                            <a:avLst/>
                          </a:prstTxWarp>
                          <a:noAutofit/>
                        </wps:bodyPr>
                      </wps:wsp>
                      <wps:wsp>
                        <wps:cNvPr id="642" name="Graphic 642"/>
                        <wps:cNvSpPr/>
                        <wps:spPr>
                          <a:xfrm>
                            <a:off x="1228089" y="1946655"/>
                            <a:ext cx="431800" cy="725805"/>
                          </a:xfrm>
                          <a:custGeom>
                            <a:avLst/>
                            <a:gdLst/>
                            <a:ahLst/>
                            <a:cxnLst/>
                            <a:rect l="l" t="t" r="r" b="b"/>
                            <a:pathLst>
                              <a:path w="431800" h="725805">
                                <a:moveTo>
                                  <a:pt x="0" y="0"/>
                                </a:moveTo>
                                <a:lnTo>
                                  <a:pt x="431800" y="0"/>
                                </a:lnTo>
                                <a:lnTo>
                                  <a:pt x="431800" y="725424"/>
                                </a:lnTo>
                                <a:lnTo>
                                  <a:pt x="0" y="725424"/>
                                </a:lnTo>
                                <a:lnTo>
                                  <a:pt x="0" y="0"/>
                                </a:lnTo>
                                <a:close/>
                              </a:path>
                            </a:pathLst>
                          </a:custGeom>
                          <a:ln w="10160">
                            <a:solidFill>
                              <a:srgbClr val="1D4ED8"/>
                            </a:solidFill>
                            <a:prstDash val="solid"/>
                          </a:ln>
                        </wps:spPr>
                        <wps:bodyPr wrap="square" lIns="0" tIns="0" rIns="0" bIns="0" rtlCol="0">
                          <a:prstTxWarp prst="textNoShape">
                            <a:avLst/>
                          </a:prstTxWarp>
                          <a:noAutofit/>
                        </wps:bodyPr>
                      </wps:wsp>
                      <wps:wsp>
                        <wps:cNvPr id="643" name="Graphic 643"/>
                        <wps:cNvSpPr/>
                        <wps:spPr>
                          <a:xfrm>
                            <a:off x="1779270" y="1775967"/>
                            <a:ext cx="431800" cy="896619"/>
                          </a:xfrm>
                          <a:custGeom>
                            <a:avLst/>
                            <a:gdLst/>
                            <a:ahLst/>
                            <a:cxnLst/>
                            <a:rect l="l" t="t" r="r" b="b"/>
                            <a:pathLst>
                              <a:path w="431800" h="896619">
                                <a:moveTo>
                                  <a:pt x="431800" y="896111"/>
                                </a:moveTo>
                                <a:lnTo>
                                  <a:pt x="0" y="896111"/>
                                </a:lnTo>
                                <a:lnTo>
                                  <a:pt x="0" y="0"/>
                                </a:lnTo>
                                <a:lnTo>
                                  <a:pt x="431800" y="0"/>
                                </a:lnTo>
                                <a:lnTo>
                                  <a:pt x="431800" y="896111"/>
                                </a:lnTo>
                                <a:close/>
                              </a:path>
                            </a:pathLst>
                          </a:custGeom>
                          <a:solidFill>
                            <a:srgbClr val="93C5FD"/>
                          </a:solidFill>
                        </wps:spPr>
                        <wps:bodyPr wrap="square" lIns="0" tIns="0" rIns="0" bIns="0" rtlCol="0">
                          <a:prstTxWarp prst="textNoShape">
                            <a:avLst/>
                          </a:prstTxWarp>
                          <a:noAutofit/>
                        </wps:bodyPr>
                      </wps:wsp>
                      <wps:wsp>
                        <wps:cNvPr id="644" name="Graphic 644"/>
                        <wps:cNvSpPr/>
                        <wps:spPr>
                          <a:xfrm>
                            <a:off x="1779270" y="1775967"/>
                            <a:ext cx="431800" cy="896619"/>
                          </a:xfrm>
                          <a:custGeom>
                            <a:avLst/>
                            <a:gdLst/>
                            <a:ahLst/>
                            <a:cxnLst/>
                            <a:rect l="l" t="t" r="r" b="b"/>
                            <a:pathLst>
                              <a:path w="431800" h="896619">
                                <a:moveTo>
                                  <a:pt x="0" y="0"/>
                                </a:moveTo>
                                <a:lnTo>
                                  <a:pt x="431800" y="0"/>
                                </a:lnTo>
                                <a:lnTo>
                                  <a:pt x="431800" y="896111"/>
                                </a:lnTo>
                                <a:lnTo>
                                  <a:pt x="0" y="896111"/>
                                </a:lnTo>
                                <a:lnTo>
                                  <a:pt x="0" y="0"/>
                                </a:lnTo>
                                <a:close/>
                              </a:path>
                            </a:pathLst>
                          </a:custGeom>
                          <a:ln w="10160">
                            <a:solidFill>
                              <a:srgbClr val="60A5FA"/>
                            </a:solidFill>
                            <a:prstDash val="solid"/>
                          </a:ln>
                        </wps:spPr>
                        <wps:bodyPr wrap="square" lIns="0" tIns="0" rIns="0" bIns="0" rtlCol="0">
                          <a:prstTxWarp prst="textNoShape">
                            <a:avLst/>
                          </a:prstTxWarp>
                          <a:noAutofit/>
                        </wps:bodyPr>
                      </wps:wsp>
                      <wps:wsp>
                        <wps:cNvPr id="645" name="Graphic 645"/>
                        <wps:cNvSpPr/>
                        <wps:spPr>
                          <a:xfrm>
                            <a:off x="2330450" y="1573275"/>
                            <a:ext cx="431800" cy="1099185"/>
                          </a:xfrm>
                          <a:custGeom>
                            <a:avLst/>
                            <a:gdLst/>
                            <a:ahLst/>
                            <a:cxnLst/>
                            <a:rect l="l" t="t" r="r" b="b"/>
                            <a:pathLst>
                              <a:path w="431800" h="1099185">
                                <a:moveTo>
                                  <a:pt x="431800" y="1098803"/>
                                </a:moveTo>
                                <a:lnTo>
                                  <a:pt x="0" y="1098803"/>
                                </a:lnTo>
                                <a:lnTo>
                                  <a:pt x="0" y="0"/>
                                </a:lnTo>
                                <a:lnTo>
                                  <a:pt x="431800" y="0"/>
                                </a:lnTo>
                                <a:lnTo>
                                  <a:pt x="431800" y="1098803"/>
                                </a:lnTo>
                                <a:close/>
                              </a:path>
                            </a:pathLst>
                          </a:custGeom>
                          <a:solidFill>
                            <a:srgbClr val="93C5FD"/>
                          </a:solidFill>
                        </wps:spPr>
                        <wps:bodyPr wrap="square" lIns="0" tIns="0" rIns="0" bIns="0" rtlCol="0">
                          <a:prstTxWarp prst="textNoShape">
                            <a:avLst/>
                          </a:prstTxWarp>
                          <a:noAutofit/>
                        </wps:bodyPr>
                      </wps:wsp>
                      <wps:wsp>
                        <wps:cNvPr id="646" name="Graphic 646"/>
                        <wps:cNvSpPr/>
                        <wps:spPr>
                          <a:xfrm>
                            <a:off x="2330450" y="1573275"/>
                            <a:ext cx="431800" cy="1099185"/>
                          </a:xfrm>
                          <a:custGeom>
                            <a:avLst/>
                            <a:gdLst/>
                            <a:ahLst/>
                            <a:cxnLst/>
                            <a:rect l="l" t="t" r="r" b="b"/>
                            <a:pathLst>
                              <a:path w="431800" h="1099185">
                                <a:moveTo>
                                  <a:pt x="0" y="0"/>
                                </a:moveTo>
                                <a:lnTo>
                                  <a:pt x="431800" y="0"/>
                                </a:lnTo>
                                <a:lnTo>
                                  <a:pt x="431800" y="1098803"/>
                                </a:lnTo>
                                <a:lnTo>
                                  <a:pt x="0" y="1098803"/>
                                </a:lnTo>
                                <a:lnTo>
                                  <a:pt x="0" y="0"/>
                                </a:lnTo>
                                <a:close/>
                              </a:path>
                            </a:pathLst>
                          </a:custGeom>
                          <a:ln w="10160">
                            <a:solidFill>
                              <a:srgbClr val="60A5FA"/>
                            </a:solidFill>
                            <a:prstDash val="solid"/>
                          </a:ln>
                        </wps:spPr>
                        <wps:bodyPr wrap="square" lIns="0" tIns="0" rIns="0" bIns="0" rtlCol="0">
                          <a:prstTxWarp prst="textNoShape">
                            <a:avLst/>
                          </a:prstTxWarp>
                          <a:noAutofit/>
                        </wps:bodyPr>
                      </wps:wsp>
                      <wps:wsp>
                        <wps:cNvPr id="647" name="Graphic 647"/>
                        <wps:cNvSpPr/>
                        <wps:spPr>
                          <a:xfrm>
                            <a:off x="2881629" y="1322577"/>
                            <a:ext cx="431800" cy="1350010"/>
                          </a:xfrm>
                          <a:custGeom>
                            <a:avLst/>
                            <a:gdLst/>
                            <a:ahLst/>
                            <a:cxnLst/>
                            <a:rect l="l" t="t" r="r" b="b"/>
                            <a:pathLst>
                              <a:path w="431800" h="1350010">
                                <a:moveTo>
                                  <a:pt x="431800" y="1349502"/>
                                </a:moveTo>
                                <a:lnTo>
                                  <a:pt x="0" y="1349502"/>
                                </a:lnTo>
                                <a:lnTo>
                                  <a:pt x="0" y="0"/>
                                </a:lnTo>
                                <a:lnTo>
                                  <a:pt x="431800" y="0"/>
                                </a:lnTo>
                                <a:lnTo>
                                  <a:pt x="431800" y="1349502"/>
                                </a:lnTo>
                                <a:close/>
                              </a:path>
                            </a:pathLst>
                          </a:custGeom>
                          <a:solidFill>
                            <a:srgbClr val="93C5FD"/>
                          </a:solidFill>
                        </wps:spPr>
                        <wps:bodyPr wrap="square" lIns="0" tIns="0" rIns="0" bIns="0" rtlCol="0">
                          <a:prstTxWarp prst="textNoShape">
                            <a:avLst/>
                          </a:prstTxWarp>
                          <a:noAutofit/>
                        </wps:bodyPr>
                      </wps:wsp>
                      <wps:wsp>
                        <wps:cNvPr id="648" name="Graphic 648"/>
                        <wps:cNvSpPr/>
                        <wps:spPr>
                          <a:xfrm>
                            <a:off x="2881629" y="1322577"/>
                            <a:ext cx="431800" cy="1350010"/>
                          </a:xfrm>
                          <a:custGeom>
                            <a:avLst/>
                            <a:gdLst/>
                            <a:ahLst/>
                            <a:cxnLst/>
                            <a:rect l="l" t="t" r="r" b="b"/>
                            <a:pathLst>
                              <a:path w="431800" h="1350010">
                                <a:moveTo>
                                  <a:pt x="0" y="0"/>
                                </a:moveTo>
                                <a:lnTo>
                                  <a:pt x="431800" y="0"/>
                                </a:lnTo>
                                <a:lnTo>
                                  <a:pt x="431800" y="1349502"/>
                                </a:lnTo>
                                <a:lnTo>
                                  <a:pt x="0" y="1349502"/>
                                </a:lnTo>
                                <a:lnTo>
                                  <a:pt x="0" y="0"/>
                                </a:lnTo>
                                <a:close/>
                              </a:path>
                            </a:pathLst>
                          </a:custGeom>
                          <a:ln w="10160">
                            <a:solidFill>
                              <a:srgbClr val="60A5FA"/>
                            </a:solidFill>
                            <a:prstDash val="solid"/>
                          </a:ln>
                        </wps:spPr>
                        <wps:bodyPr wrap="square" lIns="0" tIns="0" rIns="0" bIns="0" rtlCol="0">
                          <a:prstTxWarp prst="textNoShape">
                            <a:avLst/>
                          </a:prstTxWarp>
                          <a:noAutofit/>
                        </wps:bodyPr>
                      </wps:wsp>
                      <wps:wsp>
                        <wps:cNvPr id="649" name="Graphic 649"/>
                        <wps:cNvSpPr/>
                        <wps:spPr>
                          <a:xfrm>
                            <a:off x="3432809" y="1018539"/>
                            <a:ext cx="431800" cy="1653539"/>
                          </a:xfrm>
                          <a:custGeom>
                            <a:avLst/>
                            <a:gdLst/>
                            <a:ahLst/>
                            <a:cxnLst/>
                            <a:rect l="l" t="t" r="r" b="b"/>
                            <a:pathLst>
                              <a:path w="431800" h="1653539">
                                <a:moveTo>
                                  <a:pt x="431800" y="1653540"/>
                                </a:moveTo>
                                <a:lnTo>
                                  <a:pt x="0" y="1653540"/>
                                </a:lnTo>
                                <a:lnTo>
                                  <a:pt x="0" y="0"/>
                                </a:lnTo>
                                <a:lnTo>
                                  <a:pt x="431800" y="0"/>
                                </a:lnTo>
                                <a:lnTo>
                                  <a:pt x="431800" y="1653540"/>
                                </a:lnTo>
                                <a:close/>
                              </a:path>
                            </a:pathLst>
                          </a:custGeom>
                          <a:solidFill>
                            <a:srgbClr val="93C5FD"/>
                          </a:solidFill>
                        </wps:spPr>
                        <wps:bodyPr wrap="square" lIns="0" tIns="0" rIns="0" bIns="0" rtlCol="0">
                          <a:prstTxWarp prst="textNoShape">
                            <a:avLst/>
                          </a:prstTxWarp>
                          <a:noAutofit/>
                        </wps:bodyPr>
                      </wps:wsp>
                      <wps:wsp>
                        <wps:cNvPr id="650" name="Graphic 650"/>
                        <wps:cNvSpPr/>
                        <wps:spPr>
                          <a:xfrm>
                            <a:off x="3432809" y="1018539"/>
                            <a:ext cx="431800" cy="1653539"/>
                          </a:xfrm>
                          <a:custGeom>
                            <a:avLst/>
                            <a:gdLst/>
                            <a:ahLst/>
                            <a:cxnLst/>
                            <a:rect l="l" t="t" r="r" b="b"/>
                            <a:pathLst>
                              <a:path w="431800" h="1653539">
                                <a:moveTo>
                                  <a:pt x="0" y="0"/>
                                </a:moveTo>
                                <a:lnTo>
                                  <a:pt x="431800" y="0"/>
                                </a:lnTo>
                                <a:lnTo>
                                  <a:pt x="431800" y="1653540"/>
                                </a:lnTo>
                                <a:lnTo>
                                  <a:pt x="0" y="1653540"/>
                                </a:lnTo>
                                <a:lnTo>
                                  <a:pt x="0" y="0"/>
                                </a:lnTo>
                                <a:close/>
                              </a:path>
                            </a:pathLst>
                          </a:custGeom>
                          <a:ln w="10160">
                            <a:solidFill>
                              <a:srgbClr val="60A5FA"/>
                            </a:solidFill>
                            <a:prstDash val="solid"/>
                          </a:ln>
                        </wps:spPr>
                        <wps:bodyPr wrap="square" lIns="0" tIns="0" rIns="0" bIns="0" rtlCol="0">
                          <a:prstTxWarp prst="textNoShape">
                            <a:avLst/>
                          </a:prstTxWarp>
                          <a:noAutofit/>
                        </wps:bodyPr>
                      </wps:wsp>
                      <wps:wsp>
                        <wps:cNvPr id="651" name="Graphic 651"/>
                        <wps:cNvSpPr/>
                        <wps:spPr>
                          <a:xfrm>
                            <a:off x="3983990" y="645159"/>
                            <a:ext cx="431800" cy="2026920"/>
                          </a:xfrm>
                          <a:custGeom>
                            <a:avLst/>
                            <a:gdLst/>
                            <a:ahLst/>
                            <a:cxnLst/>
                            <a:rect l="l" t="t" r="r" b="b"/>
                            <a:pathLst>
                              <a:path w="431800" h="2026920">
                                <a:moveTo>
                                  <a:pt x="431800" y="2026920"/>
                                </a:moveTo>
                                <a:lnTo>
                                  <a:pt x="0" y="2026920"/>
                                </a:lnTo>
                                <a:lnTo>
                                  <a:pt x="0" y="0"/>
                                </a:lnTo>
                                <a:lnTo>
                                  <a:pt x="431800" y="0"/>
                                </a:lnTo>
                                <a:lnTo>
                                  <a:pt x="431800" y="2026920"/>
                                </a:lnTo>
                                <a:close/>
                              </a:path>
                            </a:pathLst>
                          </a:custGeom>
                          <a:solidFill>
                            <a:srgbClr val="93C5FD"/>
                          </a:solidFill>
                        </wps:spPr>
                        <wps:bodyPr wrap="square" lIns="0" tIns="0" rIns="0" bIns="0" rtlCol="0">
                          <a:prstTxWarp prst="textNoShape">
                            <a:avLst/>
                          </a:prstTxWarp>
                          <a:noAutofit/>
                        </wps:bodyPr>
                      </wps:wsp>
                      <wps:wsp>
                        <wps:cNvPr id="652" name="Graphic 652"/>
                        <wps:cNvSpPr/>
                        <wps:spPr>
                          <a:xfrm>
                            <a:off x="3983990" y="645159"/>
                            <a:ext cx="431800" cy="2026920"/>
                          </a:xfrm>
                          <a:custGeom>
                            <a:avLst/>
                            <a:gdLst/>
                            <a:ahLst/>
                            <a:cxnLst/>
                            <a:rect l="l" t="t" r="r" b="b"/>
                            <a:pathLst>
                              <a:path w="431800" h="2026920">
                                <a:moveTo>
                                  <a:pt x="0" y="0"/>
                                </a:moveTo>
                                <a:lnTo>
                                  <a:pt x="431800" y="0"/>
                                </a:lnTo>
                                <a:lnTo>
                                  <a:pt x="431800" y="2026920"/>
                                </a:lnTo>
                                <a:lnTo>
                                  <a:pt x="0" y="2026920"/>
                                </a:lnTo>
                                <a:lnTo>
                                  <a:pt x="0" y="0"/>
                                </a:lnTo>
                                <a:close/>
                              </a:path>
                            </a:pathLst>
                          </a:custGeom>
                          <a:ln w="10160">
                            <a:solidFill>
                              <a:srgbClr val="60A5FA"/>
                            </a:solidFill>
                            <a:prstDash val="solid"/>
                          </a:ln>
                        </wps:spPr>
                        <wps:bodyPr wrap="square" lIns="0" tIns="0" rIns="0" bIns="0" rtlCol="0">
                          <a:prstTxWarp prst="textNoShape">
                            <a:avLst/>
                          </a:prstTxWarp>
                          <a:noAutofit/>
                        </wps:bodyPr>
                      </wps:wsp>
                      <wps:wsp>
                        <wps:cNvPr id="653" name="Graphic 653"/>
                        <wps:cNvSpPr/>
                        <wps:spPr>
                          <a:xfrm>
                            <a:off x="4535170" y="513080"/>
                            <a:ext cx="431800" cy="2159000"/>
                          </a:xfrm>
                          <a:custGeom>
                            <a:avLst/>
                            <a:gdLst/>
                            <a:ahLst/>
                            <a:cxnLst/>
                            <a:rect l="l" t="t" r="r" b="b"/>
                            <a:pathLst>
                              <a:path w="431800" h="2159000">
                                <a:moveTo>
                                  <a:pt x="0" y="2159000"/>
                                </a:moveTo>
                                <a:lnTo>
                                  <a:pt x="431800" y="2159000"/>
                                </a:lnTo>
                                <a:lnTo>
                                  <a:pt x="431800" y="0"/>
                                </a:lnTo>
                                <a:lnTo>
                                  <a:pt x="0" y="0"/>
                                </a:lnTo>
                                <a:lnTo>
                                  <a:pt x="0" y="2159000"/>
                                </a:lnTo>
                                <a:close/>
                              </a:path>
                            </a:pathLst>
                          </a:custGeom>
                          <a:solidFill>
                            <a:srgbClr val="93C5FD"/>
                          </a:solidFill>
                        </wps:spPr>
                        <wps:bodyPr wrap="square" lIns="0" tIns="0" rIns="0" bIns="0" rtlCol="0">
                          <a:prstTxWarp prst="textNoShape">
                            <a:avLst/>
                          </a:prstTxWarp>
                          <a:noAutofit/>
                        </wps:bodyPr>
                      </wps:wsp>
                      <wps:wsp>
                        <wps:cNvPr id="654" name="Graphic 654"/>
                        <wps:cNvSpPr/>
                        <wps:spPr>
                          <a:xfrm>
                            <a:off x="4535170" y="207772"/>
                            <a:ext cx="431800" cy="2464435"/>
                          </a:xfrm>
                          <a:custGeom>
                            <a:avLst/>
                            <a:gdLst/>
                            <a:ahLst/>
                            <a:cxnLst/>
                            <a:rect l="l" t="t" r="r" b="b"/>
                            <a:pathLst>
                              <a:path w="431800" h="2464435">
                                <a:moveTo>
                                  <a:pt x="0" y="0"/>
                                </a:moveTo>
                                <a:lnTo>
                                  <a:pt x="431800" y="0"/>
                                </a:lnTo>
                                <a:lnTo>
                                  <a:pt x="431800" y="2464307"/>
                                </a:lnTo>
                                <a:lnTo>
                                  <a:pt x="0" y="2464307"/>
                                </a:lnTo>
                                <a:lnTo>
                                  <a:pt x="0" y="0"/>
                                </a:lnTo>
                                <a:close/>
                              </a:path>
                            </a:pathLst>
                          </a:custGeom>
                          <a:ln w="10160">
                            <a:solidFill>
                              <a:srgbClr val="60A5FA"/>
                            </a:solidFill>
                            <a:prstDash val="solid"/>
                          </a:ln>
                        </wps:spPr>
                        <wps:bodyPr wrap="square" lIns="0" tIns="0" rIns="0" bIns="0" rtlCol="0">
                          <a:prstTxWarp prst="textNoShape">
                            <a:avLst/>
                          </a:prstTxWarp>
                          <a:noAutofit/>
                        </wps:bodyPr>
                      </wps:wsp>
                      <wps:wsp>
                        <wps:cNvPr id="655" name="Graphic 655"/>
                        <wps:cNvSpPr/>
                        <wps:spPr>
                          <a:xfrm>
                            <a:off x="3244850" y="68580"/>
                            <a:ext cx="1778000" cy="444500"/>
                          </a:xfrm>
                          <a:custGeom>
                            <a:avLst/>
                            <a:gdLst/>
                            <a:ahLst/>
                            <a:cxnLst/>
                            <a:rect l="l" t="t" r="r" b="b"/>
                            <a:pathLst>
                              <a:path w="1778000" h="444500">
                                <a:moveTo>
                                  <a:pt x="1778000" y="444500"/>
                                </a:moveTo>
                                <a:lnTo>
                                  <a:pt x="0" y="444500"/>
                                </a:lnTo>
                                <a:lnTo>
                                  <a:pt x="0" y="0"/>
                                </a:lnTo>
                                <a:lnTo>
                                  <a:pt x="1778000" y="0"/>
                                </a:lnTo>
                                <a:lnTo>
                                  <a:pt x="1778000" y="444500"/>
                                </a:lnTo>
                                <a:close/>
                              </a:path>
                            </a:pathLst>
                          </a:custGeom>
                          <a:solidFill>
                            <a:srgbClr val="FFFFFF"/>
                          </a:solidFill>
                        </wps:spPr>
                        <wps:bodyPr wrap="square" lIns="0" tIns="0" rIns="0" bIns="0" rtlCol="0">
                          <a:prstTxWarp prst="textNoShape">
                            <a:avLst/>
                          </a:prstTxWarp>
                          <a:noAutofit/>
                        </wps:bodyPr>
                      </wps:wsp>
                      <wps:wsp>
                        <wps:cNvPr id="656" name="Graphic 656"/>
                        <wps:cNvSpPr/>
                        <wps:spPr>
                          <a:xfrm>
                            <a:off x="3244850" y="68580"/>
                            <a:ext cx="1778000" cy="444500"/>
                          </a:xfrm>
                          <a:custGeom>
                            <a:avLst/>
                            <a:gdLst/>
                            <a:ahLst/>
                            <a:cxnLst/>
                            <a:rect l="l" t="t" r="r" b="b"/>
                            <a:pathLst>
                              <a:path w="1778000" h="444500">
                                <a:moveTo>
                                  <a:pt x="0" y="0"/>
                                </a:moveTo>
                                <a:lnTo>
                                  <a:pt x="1778000" y="0"/>
                                </a:lnTo>
                                <a:lnTo>
                                  <a:pt x="1778000" y="444500"/>
                                </a:lnTo>
                                <a:lnTo>
                                  <a:pt x="0" y="444500"/>
                                </a:lnTo>
                                <a:lnTo>
                                  <a:pt x="0" y="0"/>
                                </a:lnTo>
                                <a:close/>
                              </a:path>
                            </a:pathLst>
                          </a:custGeom>
                          <a:ln w="10160">
                            <a:solidFill>
                              <a:srgbClr val="DDDDDD"/>
                            </a:solidFill>
                            <a:prstDash val="solid"/>
                          </a:ln>
                        </wps:spPr>
                        <wps:bodyPr wrap="square" lIns="0" tIns="0" rIns="0" bIns="0" rtlCol="0">
                          <a:prstTxWarp prst="textNoShape">
                            <a:avLst/>
                          </a:prstTxWarp>
                          <a:noAutofit/>
                        </wps:bodyPr>
                      </wps:wsp>
                      <wps:wsp>
                        <wps:cNvPr id="657" name="Graphic 657"/>
                        <wps:cNvSpPr/>
                        <wps:spPr>
                          <a:xfrm>
                            <a:off x="3346450" y="170179"/>
                            <a:ext cx="152400" cy="101600"/>
                          </a:xfrm>
                          <a:custGeom>
                            <a:avLst/>
                            <a:gdLst/>
                            <a:ahLst/>
                            <a:cxnLst/>
                            <a:rect l="l" t="t" r="r" b="b"/>
                            <a:pathLst>
                              <a:path w="152400" h="101600">
                                <a:moveTo>
                                  <a:pt x="152400" y="101600"/>
                                </a:moveTo>
                                <a:lnTo>
                                  <a:pt x="0" y="101600"/>
                                </a:lnTo>
                                <a:lnTo>
                                  <a:pt x="0" y="0"/>
                                </a:lnTo>
                                <a:lnTo>
                                  <a:pt x="152400" y="0"/>
                                </a:lnTo>
                                <a:lnTo>
                                  <a:pt x="152400" y="101600"/>
                                </a:lnTo>
                                <a:close/>
                              </a:path>
                            </a:pathLst>
                          </a:custGeom>
                          <a:solidFill>
                            <a:srgbClr val="2563EA"/>
                          </a:solidFill>
                        </wps:spPr>
                        <wps:bodyPr wrap="square" lIns="0" tIns="0" rIns="0" bIns="0" rtlCol="0">
                          <a:prstTxWarp prst="textNoShape">
                            <a:avLst/>
                          </a:prstTxWarp>
                          <a:noAutofit/>
                        </wps:bodyPr>
                      </wps:wsp>
                      <wps:wsp>
                        <wps:cNvPr id="658" name="Graphic 658"/>
                        <wps:cNvSpPr/>
                        <wps:spPr>
                          <a:xfrm>
                            <a:off x="4070350" y="170179"/>
                            <a:ext cx="152400" cy="101600"/>
                          </a:xfrm>
                          <a:custGeom>
                            <a:avLst/>
                            <a:gdLst/>
                            <a:ahLst/>
                            <a:cxnLst/>
                            <a:rect l="l" t="t" r="r" b="b"/>
                            <a:pathLst>
                              <a:path w="152400" h="101600">
                                <a:moveTo>
                                  <a:pt x="152400" y="101600"/>
                                </a:moveTo>
                                <a:lnTo>
                                  <a:pt x="0" y="101600"/>
                                </a:lnTo>
                                <a:lnTo>
                                  <a:pt x="0" y="0"/>
                                </a:lnTo>
                                <a:lnTo>
                                  <a:pt x="152400" y="0"/>
                                </a:lnTo>
                                <a:lnTo>
                                  <a:pt x="152400" y="101600"/>
                                </a:lnTo>
                                <a:close/>
                              </a:path>
                            </a:pathLst>
                          </a:custGeom>
                          <a:solidFill>
                            <a:srgbClr val="93C5FD"/>
                          </a:solidFill>
                        </wps:spPr>
                        <wps:bodyPr wrap="square" lIns="0" tIns="0" rIns="0" bIns="0" rtlCol="0">
                          <a:prstTxWarp prst="textNoShape">
                            <a:avLst/>
                          </a:prstTxWarp>
                          <a:noAutofit/>
                        </wps:bodyPr>
                      </wps:wsp>
                      <wps:wsp>
                        <wps:cNvPr id="659" name="Textbox 659"/>
                        <wps:cNvSpPr txBox="1"/>
                        <wps:spPr>
                          <a:xfrm>
                            <a:off x="3562350" y="179860"/>
                            <a:ext cx="250190" cy="99060"/>
                          </a:xfrm>
                          <a:prstGeom prst="rect">
                            <a:avLst/>
                          </a:prstGeom>
                        </wps:spPr>
                        <wps:txbx>
                          <w:txbxContent>
                            <w:p w14:paraId="7251DE0F" w14:textId="77777777" w:rsidR="00B0389C" w:rsidRDefault="00767221">
                              <w:pPr>
                                <w:spacing w:line="155" w:lineRule="exact"/>
                                <w:rPr>
                                  <w:sz w:val="14"/>
                                </w:rPr>
                              </w:pPr>
                              <w:r>
                                <w:rPr>
                                  <w:color w:val="333333"/>
                                  <w:spacing w:val="-2"/>
                                  <w:sz w:val="14"/>
                                </w:rPr>
                                <w:t>Actual</w:t>
                              </w:r>
                            </w:p>
                          </w:txbxContent>
                        </wps:txbx>
                        <wps:bodyPr wrap="square" lIns="0" tIns="0" rIns="0" bIns="0" rtlCol="0">
                          <a:noAutofit/>
                        </wps:bodyPr>
                      </wps:wsp>
                      <wps:wsp>
                        <wps:cNvPr id="660" name="Textbox 660"/>
                        <wps:cNvSpPr txBox="1"/>
                        <wps:spPr>
                          <a:xfrm>
                            <a:off x="4286250" y="179860"/>
                            <a:ext cx="348615" cy="99060"/>
                          </a:xfrm>
                          <a:prstGeom prst="rect">
                            <a:avLst/>
                          </a:prstGeom>
                        </wps:spPr>
                        <wps:txbx>
                          <w:txbxContent>
                            <w:p w14:paraId="055A0A52" w14:textId="77777777" w:rsidR="00B0389C" w:rsidRDefault="00767221">
                              <w:pPr>
                                <w:spacing w:line="155" w:lineRule="exact"/>
                                <w:rPr>
                                  <w:sz w:val="14"/>
                                </w:rPr>
                              </w:pPr>
                              <w:r>
                                <w:rPr>
                                  <w:color w:val="333333"/>
                                  <w:spacing w:val="-2"/>
                                  <w:sz w:val="14"/>
                                </w:rPr>
                                <w:t>Projected</w:t>
                              </w:r>
                            </w:p>
                          </w:txbxContent>
                        </wps:txbx>
                        <wps:bodyPr wrap="square" lIns="0" tIns="0" rIns="0" bIns="0" rtlCol="0">
                          <a:noAutofit/>
                        </wps:bodyPr>
                      </wps:wsp>
                      <wps:wsp>
                        <wps:cNvPr id="661" name="Textbox 661"/>
                        <wps:cNvSpPr txBox="1"/>
                        <wps:spPr>
                          <a:xfrm>
                            <a:off x="3333750" y="332260"/>
                            <a:ext cx="1329055" cy="668020"/>
                          </a:xfrm>
                          <a:prstGeom prst="rect">
                            <a:avLst/>
                          </a:prstGeom>
                        </wps:spPr>
                        <wps:txbx>
                          <w:txbxContent>
                            <w:p w14:paraId="4DFD4C28" w14:textId="77777777" w:rsidR="00B0389C" w:rsidRDefault="00767221">
                              <w:pPr>
                                <w:spacing w:before="14"/>
                                <w:ind w:left="20"/>
                                <w:rPr>
                                  <w:i/>
                                  <w:sz w:val="14"/>
                                </w:rPr>
                              </w:pPr>
                              <w:r>
                                <w:rPr>
                                  <w:i/>
                                  <w:color w:val="555555"/>
                                  <w:spacing w:val="-2"/>
                                  <w:sz w:val="14"/>
                                </w:rPr>
                                <w:t>Source:</w:t>
                              </w:r>
                              <w:r>
                                <w:rPr>
                                  <w:i/>
                                  <w:color w:val="555555"/>
                                  <w:spacing w:val="2"/>
                                  <w:sz w:val="14"/>
                                </w:rPr>
                                <w:t xml:space="preserve"> </w:t>
                              </w:r>
                              <w:r>
                                <w:rPr>
                                  <w:i/>
                                  <w:color w:val="555555"/>
                                  <w:spacing w:val="-2"/>
                                  <w:sz w:val="14"/>
                                </w:rPr>
                                <w:t>Grand</w:t>
                              </w:r>
                              <w:r>
                                <w:rPr>
                                  <w:i/>
                                  <w:color w:val="555555"/>
                                  <w:spacing w:val="-1"/>
                                  <w:sz w:val="14"/>
                                </w:rPr>
                                <w:t xml:space="preserve"> </w:t>
                              </w:r>
                              <w:r>
                                <w:rPr>
                                  <w:i/>
                                  <w:color w:val="555555"/>
                                  <w:spacing w:val="-2"/>
                                  <w:sz w:val="14"/>
                                </w:rPr>
                                <w:t>View</w:t>
                              </w:r>
                              <w:r>
                                <w:rPr>
                                  <w:i/>
                                  <w:color w:val="555555"/>
                                  <w:spacing w:val="5"/>
                                  <w:sz w:val="14"/>
                                </w:rPr>
                                <w:t xml:space="preserve"> </w:t>
                              </w:r>
                              <w:r>
                                <w:rPr>
                                  <w:i/>
                                  <w:color w:val="555555"/>
                                  <w:spacing w:val="-2"/>
                                  <w:sz w:val="14"/>
                                </w:rPr>
                                <w:t>Research,</w:t>
                              </w:r>
                              <w:r>
                                <w:rPr>
                                  <w:i/>
                                  <w:color w:val="555555"/>
                                  <w:spacing w:val="5"/>
                                  <w:sz w:val="14"/>
                                </w:rPr>
                                <w:t xml:space="preserve"> </w:t>
                              </w:r>
                              <w:r>
                                <w:rPr>
                                  <w:i/>
                                  <w:color w:val="555555"/>
                                  <w:spacing w:val="-4"/>
                                  <w:sz w:val="14"/>
                                </w:rPr>
                                <w:t>2024</w:t>
                              </w:r>
                            </w:p>
                            <w:p w14:paraId="095F75F3" w14:textId="77777777" w:rsidR="00B0389C" w:rsidRDefault="00767221">
                              <w:pPr>
                                <w:spacing w:before="107"/>
                                <w:ind w:left="1212"/>
                                <w:rPr>
                                  <w:b/>
                                  <w:sz w:val="14"/>
                                </w:rPr>
                              </w:pPr>
                              <w:r>
                                <w:rPr>
                                  <w:b/>
                                  <w:color w:val="333333"/>
                                  <w:spacing w:val="-4"/>
                                  <w:sz w:val="14"/>
                                </w:rPr>
                                <w:t>$38B</w:t>
                              </w:r>
                            </w:p>
                            <w:p w14:paraId="2E3C8F78" w14:textId="77777777" w:rsidR="00B0389C" w:rsidRDefault="00B0389C">
                              <w:pPr>
                                <w:rPr>
                                  <w:b/>
                                  <w:sz w:val="14"/>
                                </w:rPr>
                              </w:pPr>
                            </w:p>
                            <w:p w14:paraId="6458BE2A" w14:textId="77777777" w:rsidR="00B0389C" w:rsidRDefault="00B0389C">
                              <w:pPr>
                                <w:spacing w:before="105"/>
                                <w:rPr>
                                  <w:b/>
                                  <w:sz w:val="14"/>
                                </w:rPr>
                              </w:pPr>
                            </w:p>
                            <w:p w14:paraId="3B844DB7" w14:textId="77777777" w:rsidR="00B0389C" w:rsidRDefault="00767221">
                              <w:pPr>
                                <w:ind w:left="344"/>
                                <w:rPr>
                                  <w:b/>
                                  <w:sz w:val="14"/>
                                </w:rPr>
                              </w:pPr>
                              <w:r>
                                <w:rPr>
                                  <w:b/>
                                  <w:color w:val="333333"/>
                                  <w:spacing w:val="-4"/>
                                  <w:sz w:val="14"/>
                                </w:rPr>
                                <w:t>$31B</w:t>
                              </w:r>
                            </w:p>
                          </w:txbxContent>
                        </wps:txbx>
                        <wps:bodyPr wrap="square" lIns="0" tIns="0" rIns="0" bIns="0" rtlCol="0">
                          <a:noAutofit/>
                        </wps:bodyPr>
                      </wps:wsp>
                      <wps:wsp>
                        <wps:cNvPr id="662" name="Textbox 662"/>
                        <wps:cNvSpPr txBox="1"/>
                        <wps:spPr>
                          <a:xfrm>
                            <a:off x="2955169" y="1179858"/>
                            <a:ext cx="297815" cy="124460"/>
                          </a:xfrm>
                          <a:prstGeom prst="rect">
                            <a:avLst/>
                          </a:prstGeom>
                        </wps:spPr>
                        <wps:txbx>
                          <w:txbxContent>
                            <w:p w14:paraId="4C25F1FD" w14:textId="77777777" w:rsidR="00B0389C" w:rsidRDefault="00767221">
                              <w:pPr>
                                <w:spacing w:before="14"/>
                                <w:ind w:left="20"/>
                                <w:rPr>
                                  <w:b/>
                                  <w:sz w:val="14"/>
                                </w:rPr>
                              </w:pPr>
                              <w:r>
                                <w:rPr>
                                  <w:b/>
                                  <w:color w:val="333333"/>
                                  <w:spacing w:val="-2"/>
                                  <w:sz w:val="14"/>
                                </w:rPr>
                                <w:t>$25.3B</w:t>
                              </w:r>
                            </w:p>
                          </w:txbxContent>
                        </wps:txbx>
                        <wps:bodyPr wrap="square" lIns="0" tIns="0" rIns="0" bIns="0" rtlCol="0">
                          <a:noAutofit/>
                        </wps:bodyPr>
                      </wps:wsp>
                      <wps:wsp>
                        <wps:cNvPr id="663" name="Textbox 663"/>
                        <wps:cNvSpPr txBox="1"/>
                        <wps:spPr>
                          <a:xfrm>
                            <a:off x="2403989" y="1430555"/>
                            <a:ext cx="297815" cy="124460"/>
                          </a:xfrm>
                          <a:prstGeom prst="rect">
                            <a:avLst/>
                          </a:prstGeom>
                        </wps:spPr>
                        <wps:txbx>
                          <w:txbxContent>
                            <w:p w14:paraId="22773996" w14:textId="77777777" w:rsidR="00B0389C" w:rsidRDefault="00767221">
                              <w:pPr>
                                <w:spacing w:before="14"/>
                                <w:ind w:left="20"/>
                                <w:rPr>
                                  <w:b/>
                                  <w:sz w:val="14"/>
                                </w:rPr>
                              </w:pPr>
                              <w:r>
                                <w:rPr>
                                  <w:b/>
                                  <w:color w:val="333333"/>
                                  <w:spacing w:val="-2"/>
                                  <w:sz w:val="14"/>
                                </w:rPr>
                                <w:t>$20.6B</w:t>
                              </w:r>
                            </w:p>
                          </w:txbxContent>
                        </wps:txbx>
                        <wps:bodyPr wrap="square" lIns="0" tIns="0" rIns="0" bIns="0" rtlCol="0">
                          <a:noAutofit/>
                        </wps:bodyPr>
                      </wps:wsp>
                      <wps:wsp>
                        <wps:cNvPr id="664" name="Textbox 664"/>
                        <wps:cNvSpPr txBox="1"/>
                        <wps:spPr>
                          <a:xfrm>
                            <a:off x="1852809" y="1633247"/>
                            <a:ext cx="297815" cy="124460"/>
                          </a:xfrm>
                          <a:prstGeom prst="rect">
                            <a:avLst/>
                          </a:prstGeom>
                        </wps:spPr>
                        <wps:txbx>
                          <w:txbxContent>
                            <w:p w14:paraId="4E2F550C" w14:textId="77777777" w:rsidR="00B0389C" w:rsidRDefault="00767221">
                              <w:pPr>
                                <w:spacing w:before="14"/>
                                <w:ind w:left="20"/>
                                <w:rPr>
                                  <w:b/>
                                  <w:sz w:val="14"/>
                                </w:rPr>
                              </w:pPr>
                              <w:r>
                                <w:rPr>
                                  <w:b/>
                                  <w:color w:val="333333"/>
                                  <w:spacing w:val="-2"/>
                                  <w:sz w:val="14"/>
                                </w:rPr>
                                <w:t>$16.8B</w:t>
                              </w:r>
                            </w:p>
                          </w:txbxContent>
                        </wps:txbx>
                        <wps:bodyPr wrap="square" lIns="0" tIns="0" rIns="0" bIns="0" rtlCol="0">
                          <a:noAutofit/>
                        </wps:bodyPr>
                      </wps:wsp>
                      <wps:wsp>
                        <wps:cNvPr id="665" name="Textbox 665"/>
                        <wps:cNvSpPr txBox="1"/>
                        <wps:spPr>
                          <a:xfrm>
                            <a:off x="1301629" y="1803936"/>
                            <a:ext cx="297815" cy="124460"/>
                          </a:xfrm>
                          <a:prstGeom prst="rect">
                            <a:avLst/>
                          </a:prstGeom>
                        </wps:spPr>
                        <wps:txbx>
                          <w:txbxContent>
                            <w:p w14:paraId="5ADEADBE" w14:textId="77777777" w:rsidR="00B0389C" w:rsidRDefault="00767221">
                              <w:pPr>
                                <w:spacing w:before="14"/>
                                <w:ind w:left="20"/>
                                <w:rPr>
                                  <w:b/>
                                  <w:sz w:val="14"/>
                                </w:rPr>
                              </w:pPr>
                              <w:r>
                                <w:rPr>
                                  <w:b/>
                                  <w:color w:val="333333"/>
                                  <w:spacing w:val="-2"/>
                                  <w:sz w:val="14"/>
                                </w:rPr>
                                <w:t>$13.6B</w:t>
                              </w:r>
                            </w:p>
                          </w:txbxContent>
                        </wps:txbx>
                        <wps:bodyPr wrap="square" lIns="0" tIns="0" rIns="0" bIns="0" rtlCol="0">
                          <a:noAutofit/>
                        </wps:bodyPr>
                      </wps:wsp>
                      <wps:wsp>
                        <wps:cNvPr id="666" name="Textbox 666"/>
                        <wps:cNvSpPr txBox="1"/>
                        <wps:spPr>
                          <a:xfrm>
                            <a:off x="750449" y="1915950"/>
                            <a:ext cx="297815" cy="124460"/>
                          </a:xfrm>
                          <a:prstGeom prst="rect">
                            <a:avLst/>
                          </a:prstGeom>
                        </wps:spPr>
                        <wps:txbx>
                          <w:txbxContent>
                            <w:p w14:paraId="6F4453ED" w14:textId="77777777" w:rsidR="00B0389C" w:rsidRDefault="00767221">
                              <w:pPr>
                                <w:spacing w:before="14"/>
                                <w:ind w:left="20"/>
                                <w:rPr>
                                  <w:b/>
                                  <w:sz w:val="14"/>
                                </w:rPr>
                              </w:pPr>
                              <w:r>
                                <w:rPr>
                                  <w:b/>
                                  <w:color w:val="333333"/>
                                  <w:spacing w:val="-2"/>
                                  <w:sz w:val="14"/>
                                </w:rPr>
                                <w:t>$11.5B</w:t>
                              </w:r>
                            </w:p>
                          </w:txbxContent>
                        </wps:txbx>
                        <wps:bodyPr wrap="square" lIns="0" tIns="0" rIns="0" bIns="0" rtlCol="0">
                          <a:noAutofit/>
                        </wps:bodyPr>
                      </wps:wsp>
                      <wps:wsp>
                        <wps:cNvPr id="667" name="Textbox 667"/>
                        <wps:cNvSpPr txBox="1"/>
                        <wps:spPr>
                          <a:xfrm>
                            <a:off x="221494" y="2027964"/>
                            <a:ext cx="253365" cy="124460"/>
                          </a:xfrm>
                          <a:prstGeom prst="rect">
                            <a:avLst/>
                          </a:prstGeom>
                        </wps:spPr>
                        <wps:txbx>
                          <w:txbxContent>
                            <w:p w14:paraId="67933971" w14:textId="77777777" w:rsidR="00B0389C" w:rsidRDefault="00767221">
                              <w:pPr>
                                <w:spacing w:before="14"/>
                                <w:ind w:left="20"/>
                                <w:rPr>
                                  <w:b/>
                                  <w:sz w:val="14"/>
                                </w:rPr>
                              </w:pPr>
                              <w:r>
                                <w:rPr>
                                  <w:b/>
                                  <w:color w:val="333333"/>
                                  <w:spacing w:val="-2"/>
                                  <w:sz w:val="14"/>
                                </w:rPr>
                                <w:t>$9.4B</w:t>
                              </w:r>
                            </w:p>
                          </w:txbxContent>
                        </wps:txbx>
                        <wps:bodyPr wrap="square" lIns="0" tIns="0" rIns="0" bIns="0" rtlCol="0">
                          <a:noAutofit/>
                        </wps:bodyPr>
                      </wps:wsp>
                    </wpg:wgp>
                  </a:graphicData>
                </a:graphic>
              </wp:anchor>
            </w:drawing>
          </mc:Choice>
          <mc:Fallback>
            <w:pict>
              <v:group w14:anchorId="4C0FBAD0" id="Group 631" o:spid="_x0000_s1280" style="position:absolute;left:0;text-align:left;margin-left:109.5pt;margin-top:-38.85pt;width:400.5pt;height:210.9pt;z-index:15888384;mso-wrap-distance-left:0;mso-wrap-distance-right:0;mso-position-horizontal-relative:page;mso-position-vertical-relative:text" coordsize="50863,26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">
                <v:shape id="Graphic 632" o:spid="_x0000_s1281" style="position:absolute;left:63;top:26720;width:50800;height:13;visibility:visible;mso-wrap-style:square;v-text-anchor:top" coordsize="508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" path="m,l5080000,e" filled="f" strokecolor="#ededed" strokeweight=".8pt">
                  <v:path arrowok="t"/>
                </v:shape>
                <v:shape id="Graphic 633" o:spid="_x0000_s1282" style="position:absolute;left:63;top:5384;width:50800;height:16002;visibility:visible;mso-wrap-style:square;v-text-anchor:top" coordsize="50800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" path="m,1600200r670560,em4960620,1600200r119380,em1102360,1600200r119379,em1653539,1600200r119381,em2204720,1600200r119380,em3307079,1600200r119381,em4409440,1600200r119380,em3858260,1600200r119380,em2755900,1600200r119379,em4960620,1066800r119380,em3307079,1066800r119381,em4409440,1066800r119380,em,1066800r2324100,em3858260,1066800r119380,em2755900,1066800r119379,em4960620,533400r119380,em3858260,533400r119380,em,533400r3426460,em4409440,533400r119380,em4960620,r119380,em,l4528820,e" filled="f" strokecolor="#ededed" strokeweight=".28219mm">
                  <v:path arrowok="t"/>
                </v:shape>
                <v:shape id="Graphic 634" o:spid="_x0000_s1283" style="position:absolute;left:63;top:50;width:50800;height:13;visibility:visible;mso-wrap-style:square;v-text-anchor:top" coordsize="508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" path="m,l5080000,e" filled="f" strokecolor="#ededed" strokeweight=".8pt">
                  <v:path arrowok="t"/>
                </v:shape>
                <v:shape id="Graphic 635" o:spid="_x0000_s1284" style="position:absolute;left:63;top:50;width:50800;height:26670;visibility:visible;mso-wrap-style:square;v-text-anchor:top" coordsize="5080000,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" path="m,l,2667000em,2667000r5080000,e" filled="f" strokecolor="#333" strokeweight="1pt">
                  <v:path arrowok="t"/>
                </v:shape>
                <v:shape id="Graphic 636" o:spid="_x0000_s1285" style="position:absolute;left:3416;top:2077;width:44094;height:19634;visibility:visible;mso-wrap-style:square;v-text-anchor:top" coordsize="4409440,196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" path="m,1962911l4409440,e" filled="f" strokecolor="#dc2626" strokeweight="1pt">
                  <v:stroke dashstyle="3 1"/>
                  <v:path arrowok="t"/>
                </v:shape>
                <v:shape id="Graphic 637" o:spid="_x0000_s1286" style="position:absolute;left:1257;top:21706;width:4318;height:5017;visibility:visible;mso-wrap-style:square;v-text-anchor:top" coordsize="431800,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" path="m431800,501396l,501396,,,431800,r,501396xe" fillcolor="#2563ea" stroked="f">
                  <v:path arrowok="t"/>
                </v:shape>
                <v:shape id="Graphic 638" o:spid="_x0000_s1287" style="position:absolute;left:1257;top:21706;width:4318;height:5017;visibility:visible;mso-wrap-style:square;v-text-anchor:top" coordsize="431800,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" path="m,l431800,r,501396l,501396,,xe" filled="f" strokecolor="#1d4ed8" strokeweight=".8pt">
                  <v:path arrowok="t"/>
                </v:shape>
                <v:shape id="Graphic 639" o:spid="_x0000_s1288" style="position:absolute;left:6769;top:20586;width:4318;height:6134;visibility:visible;mso-wrap-style:square;v-text-anchor:top" coordsize="431800,61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" path="m431800,613409l,613409,,,431800,r,613409xe" fillcolor="#2563ea" stroked="f">
                  <v:path arrowok="t"/>
                </v:shape>
                <v:shape id="Graphic 640" o:spid="_x0000_s1289" style="position:absolute;left:6769;top:20586;width:4318;height:6134;visibility:visible;mso-wrap-style:square;v-text-anchor:top" coordsize="431800,61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" path="m,l431800,r,613409l,613409,,xe" filled="f" strokecolor="#1d4ed8" strokeweight=".8pt">
                  <v:path arrowok="t"/>
                </v:shape>
                <v:shape id="Graphic 641" o:spid="_x0000_s1290" style="position:absolute;left:12280;top:19466;width:4318;height:7258;visibility:visible;mso-wrap-style:square;v-text-anchor:top" coordsize="431800,725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" path="m431800,725424l,725424,,,431800,r,725424xe" fillcolor="#2563ea" stroked="f">
                  <v:path arrowok="t"/>
                </v:shape>
                <v:shape id="Graphic 642" o:spid="_x0000_s1291" style="position:absolute;left:12280;top:19466;width:4318;height:7258;visibility:visible;mso-wrap-style:square;v-text-anchor:top" coordsize="431800,725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" path="m,l431800,r,725424l,725424,,xe" filled="f" strokecolor="#1d4ed8" strokeweight=".8pt">
                  <v:path arrowok="t"/>
                </v:shape>
                <v:shape id="Graphic 643" o:spid="_x0000_s1292" style="position:absolute;left:17792;top:17759;width:4318;height:8966;visibility:visible;mso-wrap-style:square;v-text-anchor:top" coordsize="43180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" path="m431800,896111l,896111,,,431800,r,896111xe" fillcolor="#93c5fd" stroked="f">
                  <v:path arrowok="t"/>
                </v:shape>
                <v:shape id="Graphic 644" o:spid="_x0000_s1293" style="position:absolute;left:17792;top:17759;width:4318;height:8966;visibility:visible;mso-wrap-style:square;v-text-anchor:top" coordsize="43180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" path="m,l431800,r,896111l,896111,,xe" filled="f" strokecolor="#60a5fa" strokeweight=".8pt">
                  <v:path arrowok="t"/>
                </v:shape>
                <v:shape id="Graphic 645" o:spid="_x0000_s1294" style="position:absolute;left:23304;top:15732;width:4318;height:10992;visibility:visible;mso-wrap-style:square;v-text-anchor:top" coordsize="431800,1099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" path="m431800,1098803l,1098803,,,431800,r,1098803xe" fillcolor="#93c5fd" stroked="f">
                  <v:path arrowok="t"/>
                </v:shape>
                <v:shape id="Graphic 646" o:spid="_x0000_s1295" style="position:absolute;left:23304;top:15732;width:4318;height:10992;visibility:visible;mso-wrap-style:square;v-text-anchor:top" coordsize="431800,1099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" path="m,l431800,r,1098803l,1098803,,xe" filled="f" strokecolor="#60a5fa" strokeweight=".8pt">
                  <v:path arrowok="t"/>
                </v:shape>
                <v:shape id="Graphic 647" o:spid="_x0000_s1296" style="position:absolute;left:28816;top:13225;width:4318;height:13500;visibility:visible;mso-wrap-style:square;v-text-anchor:top" coordsize="431800,135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" path="m431800,1349502l,1349502,,,431800,r,1349502xe" fillcolor="#93c5fd" stroked="f">
                  <v:path arrowok="t"/>
                </v:shape>
                <v:shape id="Graphic 648" o:spid="_x0000_s1297" style="position:absolute;left:28816;top:13225;width:4318;height:13500;visibility:visible;mso-wrap-style:square;v-text-anchor:top" coordsize="431800,135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" path="m,l431800,r,1349502l,1349502,,xe" filled="f" strokecolor="#60a5fa" strokeweight=".8pt">
                  <v:path arrowok="t"/>
                </v:shape>
                <v:shape id="Graphic 649" o:spid="_x0000_s1298" style="position:absolute;left:34328;top:10185;width:4318;height:16535;visibility:visible;mso-wrap-style:square;v-text-anchor:top" coordsize="431800,165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" path="m431800,1653540l,1653540,,,431800,r,1653540xe" fillcolor="#93c5fd" stroked="f">
                  <v:path arrowok="t"/>
                </v:shape>
                <v:shape id="Graphic 650" o:spid="_x0000_s1299" style="position:absolute;left:34328;top:10185;width:4318;height:16535;visibility:visible;mso-wrap-style:square;v-text-anchor:top" coordsize="431800,165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" path="m,l431800,r,1653540l,1653540,,xe" filled="f" strokecolor="#60a5fa" strokeweight=".8pt">
                  <v:path arrowok="t"/>
                </v:shape>
                <v:shape id="Graphic 651" o:spid="_x0000_s1300" style="position:absolute;left:39839;top:6451;width:4318;height:20269;visibility:visible;mso-wrap-style:square;v-text-anchor:top" coordsize="431800,202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" path="m431800,2026920l,2026920,,,431800,r,2026920xe" fillcolor="#93c5fd" stroked="f">
                  <v:path arrowok="t"/>
                </v:shape>
                <v:shape id="Graphic 652" o:spid="_x0000_s1301" style="position:absolute;left:39839;top:6451;width:4318;height:20269;visibility:visible;mso-wrap-style:square;v-text-anchor:top" coordsize="431800,202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" path="m,l431800,r,2026920l,2026920,,xe" filled="f" strokecolor="#60a5fa" strokeweight=".8pt">
                  <v:path arrowok="t"/>
                </v:shape>
                <v:shape id="Graphic 653" o:spid="_x0000_s1302" style="position:absolute;left:45351;top:5130;width:4318;height:21590;visibility:visible;mso-wrap-style:square;v-text-anchor:top" coordsize="431800,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" path="m,2159000r431800,l431800,,,,,2159000xe" fillcolor="#93c5fd" stroked="f">
                  <v:path arrowok="t"/>
                </v:shape>
                <v:shape id="Graphic 654" o:spid="_x0000_s1303" style="position:absolute;left:45351;top:2077;width:4318;height:24645;visibility:visible;mso-wrap-style:square;v-text-anchor:top" coordsize="431800,246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" path="m,l431800,r,2464307l,2464307,,xe" filled="f" strokecolor="#60a5fa" strokeweight=".8pt">
                  <v:path arrowok="t"/>
                </v:shape>
                <v:shape id="Graphic 655" o:spid="_x0000_s1304" style="position:absolute;left:32448;top:685;width:17780;height:4445;visibility:visible;mso-wrap-style:square;v-text-anchor:top" coordsize="1778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" path="m1778000,444500l,444500,,,1778000,r,444500xe" stroked="f">
                  <v:path arrowok="t"/>
                </v:shape>
                <v:shape id="Graphic 656" o:spid="_x0000_s1305" style="position:absolute;left:32448;top:685;width:17780;height:4445;visibility:visible;mso-wrap-style:square;v-text-anchor:top" coordsize="1778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" path="m,l1778000,r,444500l,444500,,xe" filled="f" strokecolor="#ddd" strokeweight=".8pt">
                  <v:path arrowok="t"/>
                </v:shape>
                <v:shape id="Graphic 657" o:spid="_x0000_s1306" style="position:absolute;left:33464;top:1701;width:1524;height:1016;visibility:visible;mso-wrap-style:square;v-text-anchor:top" coordsize="1524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" path="m152400,101600l,101600,,,152400,r,101600xe" fillcolor="#2563ea" stroked="f">
                  <v:path arrowok="t"/>
                </v:shape>
                <v:shape id="Graphic 658" o:spid="_x0000_s1307" style="position:absolute;left:40703;top:1701;width:1524;height:1016;visibility:visible;mso-wrap-style:square;v-text-anchor:top" coordsize="1524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" path="m152400,101600l,101600,,,152400,r,101600xe" fillcolor="#93c5fd" stroked="f">
                  <v:path arrowok="t"/>
                </v:shape>
                <v:shape id="Textbox 659" o:spid="_x0000_s1308" type="#_x0000_t202" style="position:absolute;left:35623;top:1798;width:2502;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KxQAAANwAAAAPAAAAZHJzL2Rvd25yZXYueG1sRI9Ba8JA&#10;FITvQv/D8oTedKPQ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Aj/RoKxQAAANwAAAAP&#10;AAAAAAAAAAAAAAAAAAcCAABkcnMvZG93bnJldi54bWxQSwUGAAAAAAMAAwC3AAAA+QIAAAAA&#10;" filled="f" stroked="f">
                  <v:textbox inset="0,0,0,0">
                    <w:txbxContent>
                      <w:p w14:paraId="7251DE0F" w14:textId="77777777" w:rsidR="00B0389C" w:rsidRDefault="00767221">
                        <w:pPr>
                          <w:spacing w:line="155" w:lineRule="exact"/>
                          <w:rPr>
                            <w:sz w:val="14"/>
                          </w:rPr>
                        </w:pPr>
                        <w:r>
                          <w:rPr>
                            <w:color w:val="333333"/>
                            <w:spacing w:val="-2"/>
                            <w:sz w:val="14"/>
                          </w:rPr>
                          <w:t>Actual</w:t>
                        </w:r>
                      </w:p>
                    </w:txbxContent>
                  </v:textbox>
                </v:shape>
                <v:shape id="Textbox 660" o:spid="_x0000_s1309" type="#_x0000_t202" style="position:absolute;left:42862;top:1798;width:3486;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" filled="f" stroked="f">
                  <v:textbox inset="0,0,0,0">
                    <w:txbxContent>
                      <w:p w14:paraId="055A0A52" w14:textId="77777777" w:rsidR="00B0389C" w:rsidRDefault="00767221">
                        <w:pPr>
                          <w:spacing w:line="155" w:lineRule="exact"/>
                          <w:rPr>
                            <w:sz w:val="14"/>
                          </w:rPr>
                        </w:pPr>
                        <w:r>
                          <w:rPr>
                            <w:color w:val="333333"/>
                            <w:spacing w:val="-2"/>
                            <w:sz w:val="14"/>
                          </w:rPr>
                          <w:t>Projected</w:t>
                        </w:r>
                      </w:p>
                    </w:txbxContent>
                  </v:textbox>
                </v:shape>
                <v:shape id="Textbox 661" o:spid="_x0000_s1310" type="#_x0000_t202" style="position:absolute;left:33337;top:3322;width:13291;height:6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" filled="f" stroked="f">
                  <v:textbox inset="0,0,0,0">
                    <w:txbxContent>
                      <w:p w14:paraId="4DFD4C28" w14:textId="77777777" w:rsidR="00B0389C" w:rsidRDefault="00767221">
                        <w:pPr>
                          <w:spacing w:before="14"/>
                          <w:ind w:left="20"/>
                          <w:rPr>
                            <w:i/>
                            <w:sz w:val="14"/>
                          </w:rPr>
                        </w:pPr>
                        <w:r>
                          <w:rPr>
                            <w:i/>
                            <w:color w:val="555555"/>
                            <w:spacing w:val="-2"/>
                            <w:sz w:val="14"/>
                          </w:rPr>
                          <w:t>Source:</w:t>
                        </w:r>
                        <w:r>
                          <w:rPr>
                            <w:i/>
                            <w:color w:val="555555"/>
                            <w:spacing w:val="2"/>
                            <w:sz w:val="14"/>
                          </w:rPr>
                          <w:t xml:space="preserve"> </w:t>
                        </w:r>
                        <w:r>
                          <w:rPr>
                            <w:i/>
                            <w:color w:val="555555"/>
                            <w:spacing w:val="-2"/>
                            <w:sz w:val="14"/>
                          </w:rPr>
                          <w:t>Grand</w:t>
                        </w:r>
                        <w:r>
                          <w:rPr>
                            <w:i/>
                            <w:color w:val="555555"/>
                            <w:spacing w:val="-1"/>
                            <w:sz w:val="14"/>
                          </w:rPr>
                          <w:t xml:space="preserve"> </w:t>
                        </w:r>
                        <w:r>
                          <w:rPr>
                            <w:i/>
                            <w:color w:val="555555"/>
                            <w:spacing w:val="-2"/>
                            <w:sz w:val="14"/>
                          </w:rPr>
                          <w:t>View</w:t>
                        </w:r>
                        <w:r>
                          <w:rPr>
                            <w:i/>
                            <w:color w:val="555555"/>
                            <w:spacing w:val="5"/>
                            <w:sz w:val="14"/>
                          </w:rPr>
                          <w:t xml:space="preserve"> </w:t>
                        </w:r>
                        <w:r>
                          <w:rPr>
                            <w:i/>
                            <w:color w:val="555555"/>
                            <w:spacing w:val="-2"/>
                            <w:sz w:val="14"/>
                          </w:rPr>
                          <w:t>Research,</w:t>
                        </w:r>
                        <w:r>
                          <w:rPr>
                            <w:i/>
                            <w:color w:val="555555"/>
                            <w:spacing w:val="5"/>
                            <w:sz w:val="14"/>
                          </w:rPr>
                          <w:t xml:space="preserve"> </w:t>
                        </w:r>
                        <w:r>
                          <w:rPr>
                            <w:i/>
                            <w:color w:val="555555"/>
                            <w:spacing w:val="-4"/>
                            <w:sz w:val="14"/>
                          </w:rPr>
                          <w:t>2024</w:t>
                        </w:r>
                      </w:p>
                      <w:p w14:paraId="095F75F3" w14:textId="77777777" w:rsidR="00B0389C" w:rsidRDefault="00767221">
                        <w:pPr>
                          <w:spacing w:before="107"/>
                          <w:ind w:left="1212"/>
                          <w:rPr>
                            <w:b/>
                            <w:sz w:val="14"/>
                          </w:rPr>
                        </w:pPr>
                        <w:r>
                          <w:rPr>
                            <w:b/>
                            <w:color w:val="333333"/>
                            <w:spacing w:val="-4"/>
                            <w:sz w:val="14"/>
                          </w:rPr>
                          <w:t>$38B</w:t>
                        </w:r>
                      </w:p>
                      <w:p w14:paraId="2E3C8F78" w14:textId="77777777" w:rsidR="00B0389C" w:rsidRDefault="00B0389C">
                        <w:pPr>
                          <w:rPr>
                            <w:b/>
                            <w:sz w:val="14"/>
                          </w:rPr>
                        </w:pPr>
                      </w:p>
                      <w:p w14:paraId="6458BE2A" w14:textId="77777777" w:rsidR="00B0389C" w:rsidRDefault="00B0389C">
                        <w:pPr>
                          <w:spacing w:before="105"/>
                          <w:rPr>
                            <w:b/>
                            <w:sz w:val="14"/>
                          </w:rPr>
                        </w:pPr>
                      </w:p>
                      <w:p w14:paraId="3B844DB7" w14:textId="77777777" w:rsidR="00B0389C" w:rsidRDefault="00767221">
                        <w:pPr>
                          <w:ind w:left="344"/>
                          <w:rPr>
                            <w:b/>
                            <w:sz w:val="14"/>
                          </w:rPr>
                        </w:pPr>
                        <w:r>
                          <w:rPr>
                            <w:b/>
                            <w:color w:val="333333"/>
                            <w:spacing w:val="-4"/>
                            <w:sz w:val="14"/>
                          </w:rPr>
                          <w:t>$31B</w:t>
                        </w:r>
                      </w:p>
                    </w:txbxContent>
                  </v:textbox>
                </v:shape>
                <v:shape id="Textbox 662" o:spid="_x0000_s1311" type="#_x0000_t202" style="position:absolute;left:29551;top:11798;width:2978;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" filled="f" stroked="f">
                  <v:textbox inset="0,0,0,0">
                    <w:txbxContent>
                      <w:p w14:paraId="4C25F1FD" w14:textId="77777777" w:rsidR="00B0389C" w:rsidRDefault="00767221">
                        <w:pPr>
                          <w:spacing w:before="14"/>
                          <w:ind w:left="20"/>
                          <w:rPr>
                            <w:b/>
                            <w:sz w:val="14"/>
                          </w:rPr>
                        </w:pPr>
                        <w:r>
                          <w:rPr>
                            <w:b/>
                            <w:color w:val="333333"/>
                            <w:spacing w:val="-2"/>
                            <w:sz w:val="14"/>
                          </w:rPr>
                          <w:t>$25.3B</w:t>
                        </w:r>
                      </w:p>
                    </w:txbxContent>
                  </v:textbox>
                </v:shape>
                <v:shape id="Textbox 663" o:spid="_x0000_s1312" type="#_x0000_t202" style="position:absolute;left:24039;top:14305;width:2979;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eddxAAAANwAAAAPAAAAZHJzL2Rvd25yZXYueG1sRI9Ba8JA&#10;FITvQv/D8gredFOF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Ix5513EAAAA3AAAAA8A&#10;AAAAAAAAAAAAAAAABwIAAGRycy9kb3ducmV2LnhtbFBLBQYAAAAAAwADALcAAAD4AgAAAAA=&#10;" filled="f" stroked="f">
                  <v:textbox inset="0,0,0,0">
                    <w:txbxContent>
                      <w:p w14:paraId="22773996" w14:textId="77777777" w:rsidR="00B0389C" w:rsidRDefault="00767221">
                        <w:pPr>
                          <w:spacing w:before="14"/>
                          <w:ind w:left="20"/>
                          <w:rPr>
                            <w:b/>
                            <w:sz w:val="14"/>
                          </w:rPr>
                        </w:pPr>
                        <w:r>
                          <w:rPr>
                            <w:b/>
                            <w:color w:val="333333"/>
                            <w:spacing w:val="-2"/>
                            <w:sz w:val="14"/>
                          </w:rPr>
                          <w:t>$20.6B</w:t>
                        </w:r>
                      </w:p>
                    </w:txbxContent>
                  </v:textbox>
                </v:shape>
                <v:shape id="Textbox 664" o:spid="_x0000_s1313" type="#_x0000_t202" style="position:absolute;left:18528;top:16332;width:2978;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8pxAAAANwAAAAPAAAAZHJzL2Rvd25yZXYueG1sRI9Ba8JA&#10;FITvQv/D8gredFOR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AOQfynEAAAA3AAAAA8A&#10;AAAAAAAAAAAAAAAABwIAAGRycy9kb3ducmV2LnhtbFBLBQYAAAAAAwADALcAAAD4AgAAAAA=&#10;" filled="f" stroked="f">
                  <v:textbox inset="0,0,0,0">
                    <w:txbxContent>
                      <w:p w14:paraId="4E2F550C" w14:textId="77777777" w:rsidR="00B0389C" w:rsidRDefault="00767221">
                        <w:pPr>
                          <w:spacing w:before="14"/>
                          <w:ind w:left="20"/>
                          <w:rPr>
                            <w:b/>
                            <w:sz w:val="14"/>
                          </w:rPr>
                        </w:pPr>
                        <w:r>
                          <w:rPr>
                            <w:b/>
                            <w:color w:val="333333"/>
                            <w:spacing w:val="-2"/>
                            <w:sz w:val="14"/>
                          </w:rPr>
                          <w:t>$16.8B</w:t>
                        </w:r>
                      </w:p>
                    </w:txbxContent>
                  </v:textbox>
                </v:shape>
                <v:shape id="Textbox 665" o:spid="_x0000_s1314" type="#_x0000_t202" style="position:absolute;left:13016;top:18039;width:2978;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NqyxAAAANwAAAAPAAAAZHJzL2Rvd25yZXYueG1sRI9Ba8JA&#10;FITvQv/D8gredFPB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Gzc2rLEAAAA3AAAAA8A&#10;AAAAAAAAAAAAAAAABwIAAGRycy9kb3ducmV2LnhtbFBLBQYAAAAAAwADALcAAAD4AgAAAAA=&#10;" filled="f" stroked="f">
                  <v:textbox inset="0,0,0,0">
                    <w:txbxContent>
                      <w:p w14:paraId="5ADEADBE" w14:textId="77777777" w:rsidR="00B0389C" w:rsidRDefault="00767221">
                        <w:pPr>
                          <w:spacing w:before="14"/>
                          <w:ind w:left="20"/>
                          <w:rPr>
                            <w:b/>
                            <w:sz w:val="14"/>
                          </w:rPr>
                        </w:pPr>
                        <w:r>
                          <w:rPr>
                            <w:b/>
                            <w:color w:val="333333"/>
                            <w:spacing w:val="-2"/>
                            <w:sz w:val="14"/>
                          </w:rPr>
                          <w:t>$13.6B</w:t>
                        </w:r>
                      </w:p>
                    </w:txbxContent>
                  </v:textbox>
                </v:shape>
                <v:shape id="Textbox 666" o:spid="_x0000_s1315" type="#_x0000_t202" style="position:absolute;left:7504;top:19159;width:2978;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" filled="f" stroked="f">
                  <v:textbox inset="0,0,0,0">
                    <w:txbxContent>
                      <w:p w14:paraId="6F4453ED" w14:textId="77777777" w:rsidR="00B0389C" w:rsidRDefault="00767221">
                        <w:pPr>
                          <w:spacing w:before="14"/>
                          <w:ind w:left="20"/>
                          <w:rPr>
                            <w:b/>
                            <w:sz w:val="14"/>
                          </w:rPr>
                        </w:pPr>
                        <w:r>
                          <w:rPr>
                            <w:b/>
                            <w:color w:val="333333"/>
                            <w:spacing w:val="-2"/>
                            <w:sz w:val="14"/>
                          </w:rPr>
                          <w:t>$11.5B</w:t>
                        </w:r>
                      </w:p>
                    </w:txbxContent>
                  </v:textbox>
                </v:shape>
                <v:shape id="Textbox 667" o:spid="_x0000_s1316" type="#_x0000_t202" style="position:absolute;left:2214;top:20279;width:2534;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" filled="f" stroked="f">
                  <v:textbox inset="0,0,0,0">
                    <w:txbxContent>
                      <w:p w14:paraId="67933971" w14:textId="77777777" w:rsidR="00B0389C" w:rsidRDefault="00767221">
                        <w:pPr>
                          <w:spacing w:before="14"/>
                          <w:ind w:left="20"/>
                          <w:rPr>
                            <w:b/>
                            <w:sz w:val="14"/>
                          </w:rPr>
                        </w:pPr>
                        <w:r>
                          <w:rPr>
                            <w:b/>
                            <w:color w:val="333333"/>
                            <w:spacing w:val="-2"/>
                            <w:sz w:val="14"/>
                          </w:rPr>
                          <w:t>$9.4B</w:t>
                        </w:r>
                      </w:p>
                    </w:txbxContent>
                  </v:textbox>
                </v:shape>
                <w10:wrap anchorx="page"/>
              </v:group>
            </w:pict>
          </mc:Fallback>
        </mc:AlternateContent>
      </w:r>
      <w:r>
        <w:rPr>
          <w:color w:val="555555"/>
          <w:spacing w:val="-4"/>
          <w:sz w:val="14"/>
        </w:rPr>
        <w:t>$40B</w:t>
      </w:r>
    </w:p>
    <w:p w14:paraId="26331ED9" w14:textId="77777777" w:rsidR="00B0389C" w:rsidRDefault="00B0389C">
      <w:pPr>
        <w:pStyle w:val="BodyText"/>
        <w:rPr>
          <w:sz w:val="14"/>
        </w:rPr>
      </w:pPr>
    </w:p>
    <w:p w14:paraId="1233353D" w14:textId="77777777" w:rsidR="00B0389C" w:rsidRDefault="00B0389C">
      <w:pPr>
        <w:pStyle w:val="BodyText"/>
        <w:rPr>
          <w:sz w:val="14"/>
        </w:rPr>
      </w:pPr>
    </w:p>
    <w:p w14:paraId="518E26CC" w14:textId="77777777" w:rsidR="00B0389C" w:rsidRDefault="00B0389C">
      <w:pPr>
        <w:pStyle w:val="BodyText"/>
        <w:rPr>
          <w:sz w:val="14"/>
        </w:rPr>
      </w:pPr>
    </w:p>
    <w:p w14:paraId="55733E71" w14:textId="77777777" w:rsidR="00B0389C" w:rsidRDefault="00B0389C">
      <w:pPr>
        <w:pStyle w:val="BodyText"/>
        <w:spacing w:before="35"/>
        <w:rPr>
          <w:sz w:val="14"/>
        </w:rPr>
      </w:pPr>
    </w:p>
    <w:p w14:paraId="412F6931" w14:textId="77777777" w:rsidR="00B0389C" w:rsidRDefault="00767221">
      <w:pPr>
        <w:ind w:left="926"/>
        <w:rPr>
          <w:sz w:val="14"/>
        </w:rPr>
      </w:pPr>
      <w:r>
        <w:rPr>
          <w:color w:val="555555"/>
          <w:spacing w:val="-4"/>
          <w:sz w:val="14"/>
        </w:rPr>
        <w:t>$30B</w:t>
      </w:r>
    </w:p>
    <w:p w14:paraId="52E3451B" w14:textId="77777777" w:rsidR="00B0389C" w:rsidRDefault="00B0389C">
      <w:pPr>
        <w:pStyle w:val="BodyText"/>
        <w:rPr>
          <w:sz w:val="14"/>
        </w:rPr>
      </w:pPr>
    </w:p>
    <w:p w14:paraId="73DF0182" w14:textId="77777777" w:rsidR="00B0389C" w:rsidRDefault="00B0389C">
      <w:pPr>
        <w:pStyle w:val="BodyText"/>
        <w:rPr>
          <w:sz w:val="14"/>
        </w:rPr>
      </w:pPr>
    </w:p>
    <w:p w14:paraId="4D49DD39" w14:textId="77777777" w:rsidR="00B0389C" w:rsidRDefault="00B0389C">
      <w:pPr>
        <w:pStyle w:val="BodyText"/>
        <w:rPr>
          <w:sz w:val="14"/>
        </w:rPr>
      </w:pPr>
    </w:p>
    <w:p w14:paraId="25B8BD6F" w14:textId="77777777" w:rsidR="00B0389C" w:rsidRDefault="00B0389C">
      <w:pPr>
        <w:pStyle w:val="BodyText"/>
        <w:spacing w:before="35"/>
        <w:rPr>
          <w:sz w:val="14"/>
        </w:rPr>
      </w:pPr>
    </w:p>
    <w:p w14:paraId="3B480A1D" w14:textId="77777777" w:rsidR="00B0389C" w:rsidRDefault="00767221">
      <w:pPr>
        <w:ind w:left="926"/>
        <w:rPr>
          <w:sz w:val="14"/>
        </w:rPr>
      </w:pPr>
      <w:r>
        <w:rPr>
          <w:color w:val="555555"/>
          <w:spacing w:val="-4"/>
          <w:sz w:val="14"/>
        </w:rPr>
        <w:t>$20B</w:t>
      </w:r>
    </w:p>
    <w:p w14:paraId="55B8DC9E" w14:textId="77777777" w:rsidR="00B0389C" w:rsidRDefault="00B0389C">
      <w:pPr>
        <w:pStyle w:val="BodyText"/>
        <w:rPr>
          <w:sz w:val="14"/>
        </w:rPr>
      </w:pPr>
    </w:p>
    <w:p w14:paraId="2FF46A53" w14:textId="77777777" w:rsidR="00B0389C" w:rsidRDefault="00B0389C">
      <w:pPr>
        <w:pStyle w:val="BodyText"/>
        <w:rPr>
          <w:sz w:val="14"/>
        </w:rPr>
      </w:pPr>
    </w:p>
    <w:p w14:paraId="4E9FAC39" w14:textId="77777777" w:rsidR="00B0389C" w:rsidRDefault="00B0389C">
      <w:pPr>
        <w:pStyle w:val="BodyText"/>
        <w:rPr>
          <w:sz w:val="14"/>
        </w:rPr>
      </w:pPr>
    </w:p>
    <w:p w14:paraId="5E9ED7C7" w14:textId="77777777" w:rsidR="00B0389C" w:rsidRDefault="00B0389C">
      <w:pPr>
        <w:pStyle w:val="BodyText"/>
        <w:spacing w:before="35"/>
        <w:rPr>
          <w:sz w:val="14"/>
        </w:rPr>
      </w:pPr>
    </w:p>
    <w:p w14:paraId="0EC8DBAA" w14:textId="77777777" w:rsidR="00B0389C" w:rsidRDefault="00767221">
      <w:pPr>
        <w:ind w:left="926"/>
        <w:rPr>
          <w:sz w:val="14"/>
        </w:rPr>
      </w:pPr>
      <w:r>
        <w:rPr>
          <w:color w:val="555555"/>
          <w:spacing w:val="-4"/>
          <w:sz w:val="14"/>
        </w:rPr>
        <w:t>$10B</w:t>
      </w:r>
    </w:p>
    <w:p w14:paraId="4A9FD196" w14:textId="77777777" w:rsidR="00B0389C" w:rsidRDefault="00B0389C">
      <w:pPr>
        <w:pStyle w:val="BodyText"/>
        <w:rPr>
          <w:sz w:val="20"/>
        </w:rPr>
      </w:pPr>
    </w:p>
    <w:p w14:paraId="7038569C" w14:textId="77777777" w:rsidR="00B0389C" w:rsidRDefault="00B0389C">
      <w:pPr>
        <w:pStyle w:val="BodyText"/>
        <w:spacing w:before="125"/>
        <w:rPr>
          <w:sz w:val="20"/>
        </w:rPr>
      </w:pPr>
    </w:p>
    <w:p w14:paraId="3C5F86D3" w14:textId="77777777" w:rsidR="00B0389C" w:rsidRDefault="00B0389C">
      <w:pPr>
        <w:pStyle w:val="BodyText"/>
        <w:rPr>
          <w:sz w:val="20"/>
        </w:rPr>
        <w:sectPr w:rsidR="00B0389C">
          <w:type w:val="continuous"/>
          <w:pgSz w:w="11910" w:h="16840"/>
          <w:pgMar w:top="860" w:right="850" w:bottom="280" w:left="850" w:header="502" w:footer="740" w:gutter="0"/>
          <w:cols w:space="720"/>
        </w:sectPr>
      </w:pPr>
    </w:p>
    <w:p w14:paraId="37C412B6" w14:textId="77777777" w:rsidR="00B0389C" w:rsidRDefault="00767221">
      <w:pPr>
        <w:spacing w:before="94"/>
        <w:jc w:val="right"/>
        <w:rPr>
          <w:sz w:val="14"/>
        </w:rPr>
      </w:pPr>
      <w:r>
        <w:rPr>
          <w:color w:val="555555"/>
          <w:spacing w:val="-5"/>
          <w:sz w:val="14"/>
        </w:rPr>
        <w:t>$0B</w:t>
      </w:r>
    </w:p>
    <w:p w14:paraId="780EA396" w14:textId="77777777" w:rsidR="00B0389C" w:rsidRDefault="00767221">
      <w:pPr>
        <w:spacing w:before="153"/>
        <w:rPr>
          <w:sz w:val="14"/>
        </w:rPr>
      </w:pPr>
      <w:r>
        <w:br w:type="column"/>
      </w:r>
    </w:p>
    <w:p w14:paraId="64A698AB" w14:textId="77777777" w:rsidR="00B0389C" w:rsidRDefault="00767221">
      <w:pPr>
        <w:ind w:left="468"/>
        <w:rPr>
          <w:sz w:val="14"/>
        </w:rPr>
      </w:pPr>
      <w:r>
        <w:rPr>
          <w:color w:val="555555"/>
          <w:spacing w:val="-4"/>
          <w:sz w:val="14"/>
        </w:rPr>
        <w:t>2022</w:t>
      </w:r>
    </w:p>
    <w:p w14:paraId="663BB69B" w14:textId="77777777" w:rsidR="00B0389C" w:rsidRDefault="00767221">
      <w:pPr>
        <w:spacing w:before="153"/>
        <w:rPr>
          <w:sz w:val="14"/>
        </w:rPr>
      </w:pPr>
      <w:r>
        <w:br w:type="column"/>
      </w:r>
    </w:p>
    <w:p w14:paraId="1BD93406" w14:textId="77777777" w:rsidR="00B0389C" w:rsidRDefault="00767221">
      <w:pPr>
        <w:ind w:left="547"/>
        <w:rPr>
          <w:sz w:val="14"/>
        </w:rPr>
      </w:pPr>
      <w:r>
        <w:rPr>
          <w:color w:val="555555"/>
          <w:spacing w:val="-4"/>
          <w:sz w:val="14"/>
        </w:rPr>
        <w:t>2023</w:t>
      </w:r>
    </w:p>
    <w:p w14:paraId="76AD8A3E" w14:textId="77777777" w:rsidR="00B0389C" w:rsidRDefault="00767221">
      <w:pPr>
        <w:spacing w:before="153"/>
        <w:rPr>
          <w:sz w:val="14"/>
        </w:rPr>
      </w:pPr>
      <w:r>
        <w:br w:type="column"/>
      </w:r>
    </w:p>
    <w:p w14:paraId="7A9D51F9" w14:textId="77777777" w:rsidR="00B0389C" w:rsidRDefault="00767221">
      <w:pPr>
        <w:ind w:left="547"/>
        <w:rPr>
          <w:sz w:val="14"/>
        </w:rPr>
      </w:pPr>
      <w:r>
        <w:rPr>
          <w:color w:val="555555"/>
          <w:spacing w:val="-4"/>
          <w:sz w:val="14"/>
        </w:rPr>
        <w:t>2024</w:t>
      </w:r>
    </w:p>
    <w:p w14:paraId="005EBB91" w14:textId="77777777" w:rsidR="00B0389C" w:rsidRDefault="00767221">
      <w:pPr>
        <w:spacing w:before="153"/>
        <w:rPr>
          <w:sz w:val="14"/>
        </w:rPr>
      </w:pPr>
      <w:r>
        <w:br w:type="column"/>
      </w:r>
    </w:p>
    <w:p w14:paraId="4D4E51C3" w14:textId="77777777" w:rsidR="00B0389C" w:rsidRDefault="00767221">
      <w:pPr>
        <w:ind w:left="547"/>
        <w:rPr>
          <w:sz w:val="14"/>
        </w:rPr>
      </w:pPr>
      <w:r>
        <w:rPr>
          <w:color w:val="555555"/>
          <w:spacing w:val="-4"/>
          <w:sz w:val="14"/>
        </w:rPr>
        <w:t>2025</w:t>
      </w:r>
    </w:p>
    <w:p w14:paraId="50A38680" w14:textId="77777777" w:rsidR="00B0389C" w:rsidRDefault="00767221">
      <w:pPr>
        <w:spacing w:before="153"/>
        <w:rPr>
          <w:sz w:val="14"/>
        </w:rPr>
      </w:pPr>
      <w:r>
        <w:br w:type="column"/>
      </w:r>
    </w:p>
    <w:p w14:paraId="2C6BAA80" w14:textId="77777777" w:rsidR="00B0389C" w:rsidRDefault="00767221">
      <w:pPr>
        <w:ind w:left="547"/>
        <w:rPr>
          <w:sz w:val="14"/>
        </w:rPr>
      </w:pPr>
      <w:r>
        <w:rPr>
          <w:color w:val="555555"/>
          <w:spacing w:val="-4"/>
          <w:sz w:val="14"/>
        </w:rPr>
        <w:t>2026</w:t>
      </w:r>
    </w:p>
    <w:p w14:paraId="3978CDB6" w14:textId="77777777" w:rsidR="00B0389C" w:rsidRDefault="00767221">
      <w:pPr>
        <w:spacing w:before="153"/>
        <w:rPr>
          <w:sz w:val="14"/>
        </w:rPr>
      </w:pPr>
      <w:r>
        <w:br w:type="column"/>
      </w:r>
    </w:p>
    <w:p w14:paraId="6A789775" w14:textId="77777777" w:rsidR="00B0389C" w:rsidRDefault="00767221">
      <w:pPr>
        <w:ind w:left="547"/>
        <w:rPr>
          <w:sz w:val="14"/>
        </w:rPr>
      </w:pPr>
      <w:r>
        <w:rPr>
          <w:color w:val="555555"/>
          <w:spacing w:val="-4"/>
          <w:sz w:val="14"/>
        </w:rPr>
        <w:t>2027</w:t>
      </w:r>
    </w:p>
    <w:p w14:paraId="2F574343" w14:textId="77777777" w:rsidR="00B0389C" w:rsidRDefault="00767221">
      <w:pPr>
        <w:spacing w:before="153"/>
        <w:rPr>
          <w:sz w:val="14"/>
        </w:rPr>
      </w:pPr>
      <w:r>
        <w:br w:type="column"/>
      </w:r>
    </w:p>
    <w:p w14:paraId="41BC406D" w14:textId="77777777" w:rsidR="00B0389C" w:rsidRDefault="00767221">
      <w:pPr>
        <w:ind w:left="547"/>
        <w:rPr>
          <w:sz w:val="14"/>
        </w:rPr>
      </w:pPr>
      <w:r>
        <w:rPr>
          <w:color w:val="555555"/>
          <w:spacing w:val="-4"/>
          <w:sz w:val="14"/>
        </w:rPr>
        <w:t>2028</w:t>
      </w:r>
    </w:p>
    <w:p w14:paraId="6E005C54" w14:textId="77777777" w:rsidR="00B0389C" w:rsidRDefault="00767221">
      <w:pPr>
        <w:spacing w:before="153"/>
        <w:rPr>
          <w:sz w:val="14"/>
        </w:rPr>
      </w:pPr>
      <w:r>
        <w:br w:type="column"/>
      </w:r>
    </w:p>
    <w:p w14:paraId="1EE2EE57" w14:textId="77777777" w:rsidR="00B0389C" w:rsidRDefault="00767221">
      <w:pPr>
        <w:tabs>
          <w:tab w:val="left" w:pos="1415"/>
        </w:tabs>
        <w:ind w:left="547"/>
        <w:rPr>
          <w:sz w:val="14"/>
        </w:rPr>
      </w:pPr>
      <w:r>
        <w:rPr>
          <w:color w:val="555555"/>
          <w:spacing w:val="-4"/>
          <w:sz w:val="14"/>
        </w:rPr>
        <w:t>2029</w:t>
      </w:r>
      <w:r>
        <w:rPr>
          <w:color w:val="555555"/>
          <w:sz w:val="14"/>
        </w:rPr>
        <w:tab/>
      </w:r>
      <w:r>
        <w:rPr>
          <w:color w:val="555555"/>
          <w:spacing w:val="-4"/>
          <w:sz w:val="14"/>
        </w:rPr>
        <w:t>2030</w:t>
      </w:r>
    </w:p>
    <w:p w14:paraId="02DE41C5" w14:textId="77777777" w:rsidR="00B0389C" w:rsidRDefault="00B0389C">
      <w:pPr>
        <w:rPr>
          <w:sz w:val="14"/>
        </w:rPr>
        <w:sectPr w:rsidR="00B0389C">
          <w:type w:val="continuous"/>
          <w:pgSz w:w="11910" w:h="16840"/>
          <w:pgMar w:top="860" w:right="850" w:bottom="280" w:left="850" w:header="502" w:footer="740" w:gutter="0"/>
          <w:cols w:num="9" w:space="720" w:equalWidth="0">
            <w:col w:w="1230" w:space="40"/>
            <w:col w:w="749" w:space="39"/>
            <w:col w:w="829" w:space="40"/>
            <w:col w:w="828" w:space="39"/>
            <w:col w:w="829" w:space="40"/>
            <w:col w:w="828" w:space="39"/>
            <w:col w:w="828" w:space="40"/>
            <w:col w:w="829" w:space="40"/>
            <w:col w:w="2943"/>
          </w:cols>
        </w:sectPr>
      </w:pPr>
    </w:p>
    <w:p w14:paraId="238DE4F4" w14:textId="77777777" w:rsidR="00B0389C" w:rsidRDefault="00B0389C">
      <w:pPr>
        <w:pStyle w:val="BodyText"/>
        <w:rPr>
          <w:sz w:val="20"/>
        </w:rPr>
      </w:pPr>
    </w:p>
    <w:p w14:paraId="15953BF0" w14:textId="77777777" w:rsidR="00B0389C" w:rsidRDefault="00B0389C">
      <w:pPr>
        <w:pStyle w:val="BodyText"/>
        <w:spacing w:before="43"/>
        <w:rPr>
          <w:sz w:val="20"/>
        </w:rPr>
      </w:pPr>
    </w:p>
    <w:p w14:paraId="192921C2" w14:textId="77777777" w:rsidR="00B0389C" w:rsidRDefault="00767221">
      <w:pPr>
        <w:ind w:right="3"/>
        <w:jc w:val="center"/>
        <w:rPr>
          <w:b/>
          <w:sz w:val="20"/>
        </w:rPr>
      </w:pPr>
      <w:r>
        <w:rPr>
          <w:b/>
          <w:color w:val="333333"/>
          <w:sz w:val="20"/>
        </w:rPr>
        <w:t>Figure:</w:t>
      </w:r>
      <w:r>
        <w:rPr>
          <w:b/>
          <w:color w:val="333333"/>
          <w:spacing w:val="-13"/>
          <w:sz w:val="20"/>
        </w:rPr>
        <w:t xml:space="preserve"> </w:t>
      </w:r>
      <w:r>
        <w:rPr>
          <w:b/>
          <w:color w:val="333333"/>
          <w:sz w:val="20"/>
        </w:rPr>
        <w:t>Workflow</w:t>
      </w:r>
      <w:r>
        <w:rPr>
          <w:b/>
          <w:color w:val="333333"/>
          <w:spacing w:val="-12"/>
          <w:sz w:val="20"/>
        </w:rPr>
        <w:t xml:space="preserve"> </w:t>
      </w:r>
      <w:r>
        <w:rPr>
          <w:b/>
          <w:color w:val="333333"/>
          <w:sz w:val="20"/>
        </w:rPr>
        <w:t>Automation</w:t>
      </w:r>
      <w:r>
        <w:rPr>
          <w:b/>
          <w:color w:val="333333"/>
          <w:spacing w:val="-13"/>
          <w:sz w:val="20"/>
        </w:rPr>
        <w:t xml:space="preserve"> </w:t>
      </w:r>
      <w:r>
        <w:rPr>
          <w:b/>
          <w:color w:val="333333"/>
          <w:sz w:val="20"/>
        </w:rPr>
        <w:t>Market</w:t>
      </w:r>
      <w:r>
        <w:rPr>
          <w:b/>
          <w:color w:val="333333"/>
          <w:spacing w:val="-10"/>
          <w:sz w:val="20"/>
        </w:rPr>
        <w:t xml:space="preserve"> </w:t>
      </w:r>
      <w:r>
        <w:rPr>
          <w:b/>
          <w:color w:val="333333"/>
          <w:sz w:val="20"/>
        </w:rPr>
        <w:t>Growth</w:t>
      </w:r>
      <w:r>
        <w:rPr>
          <w:b/>
          <w:color w:val="333333"/>
          <w:spacing w:val="-8"/>
          <w:sz w:val="20"/>
        </w:rPr>
        <w:t xml:space="preserve"> </w:t>
      </w:r>
      <w:r>
        <w:rPr>
          <w:b/>
          <w:color w:val="333333"/>
          <w:spacing w:val="-2"/>
          <w:sz w:val="20"/>
        </w:rPr>
        <w:t>Projection</w:t>
      </w:r>
    </w:p>
    <w:p w14:paraId="5A00D276" w14:textId="77777777" w:rsidR="00B0389C" w:rsidRDefault="00B0389C">
      <w:pPr>
        <w:pStyle w:val="BodyText"/>
        <w:spacing w:before="1"/>
        <w:rPr>
          <w:b/>
          <w:sz w:val="20"/>
        </w:rPr>
      </w:pPr>
    </w:p>
    <w:p w14:paraId="6C96E18A" w14:textId="77777777" w:rsidR="00B0389C" w:rsidRDefault="00767221">
      <w:pPr>
        <w:jc w:val="center"/>
        <w:rPr>
          <w:i/>
          <w:sz w:val="18"/>
        </w:rPr>
      </w:pPr>
      <w:r>
        <w:rPr>
          <w:i/>
          <w:sz w:val="18"/>
        </w:rPr>
        <w:t>Figure</w:t>
      </w:r>
      <w:r>
        <w:rPr>
          <w:i/>
          <w:spacing w:val="-12"/>
          <w:sz w:val="18"/>
        </w:rPr>
        <w:t xml:space="preserve"> </w:t>
      </w:r>
      <w:r>
        <w:rPr>
          <w:i/>
          <w:sz w:val="18"/>
        </w:rPr>
        <w:t>2.2:</w:t>
      </w:r>
      <w:r>
        <w:rPr>
          <w:i/>
          <w:spacing w:val="-11"/>
          <w:sz w:val="18"/>
        </w:rPr>
        <w:t xml:space="preserve"> </w:t>
      </w:r>
      <w:r>
        <w:rPr>
          <w:i/>
          <w:sz w:val="18"/>
        </w:rPr>
        <w:t>Workflow</w:t>
      </w:r>
      <w:r>
        <w:rPr>
          <w:i/>
          <w:spacing w:val="-11"/>
          <w:sz w:val="18"/>
        </w:rPr>
        <w:t xml:space="preserve"> </w:t>
      </w:r>
      <w:r>
        <w:rPr>
          <w:i/>
          <w:sz w:val="18"/>
        </w:rPr>
        <w:t>Automation</w:t>
      </w:r>
      <w:r>
        <w:rPr>
          <w:i/>
          <w:spacing w:val="-10"/>
          <w:sz w:val="18"/>
        </w:rPr>
        <w:t xml:space="preserve"> </w:t>
      </w:r>
      <w:r>
        <w:rPr>
          <w:i/>
          <w:sz w:val="18"/>
        </w:rPr>
        <w:t>Market</w:t>
      </w:r>
      <w:r>
        <w:rPr>
          <w:i/>
          <w:spacing w:val="-9"/>
          <w:sz w:val="18"/>
        </w:rPr>
        <w:t xml:space="preserve"> </w:t>
      </w:r>
      <w:r>
        <w:rPr>
          <w:i/>
          <w:sz w:val="18"/>
        </w:rPr>
        <w:t>Growth</w:t>
      </w:r>
      <w:r>
        <w:rPr>
          <w:i/>
          <w:spacing w:val="-8"/>
          <w:sz w:val="18"/>
        </w:rPr>
        <w:t xml:space="preserve"> </w:t>
      </w:r>
      <w:r>
        <w:rPr>
          <w:i/>
          <w:sz w:val="18"/>
        </w:rPr>
        <w:t>Projection</w:t>
      </w:r>
      <w:r>
        <w:rPr>
          <w:i/>
          <w:spacing w:val="-8"/>
          <w:sz w:val="18"/>
        </w:rPr>
        <w:t xml:space="preserve"> </w:t>
      </w:r>
      <w:r>
        <w:rPr>
          <w:i/>
          <w:sz w:val="18"/>
        </w:rPr>
        <w:t>(2022-</w:t>
      </w:r>
      <w:r>
        <w:rPr>
          <w:i/>
          <w:spacing w:val="-2"/>
          <w:sz w:val="18"/>
        </w:rPr>
        <w:t>2030)</w:t>
      </w:r>
    </w:p>
    <w:p w14:paraId="735761D1" w14:textId="77777777" w:rsidR="00B0389C" w:rsidRDefault="00B0389C">
      <w:pPr>
        <w:pStyle w:val="BodyText"/>
        <w:spacing w:before="86"/>
        <w:rPr>
          <w:i/>
          <w:sz w:val="40"/>
        </w:rPr>
      </w:pPr>
    </w:p>
    <w:p w14:paraId="7A508456" w14:textId="77777777" w:rsidR="00B0389C" w:rsidRDefault="00767221">
      <w:pPr>
        <w:pStyle w:val="Heading3"/>
        <w:numPr>
          <w:ilvl w:val="1"/>
          <w:numId w:val="60"/>
        </w:numPr>
        <w:tabs>
          <w:tab w:val="left" w:pos="750"/>
        </w:tabs>
      </w:pPr>
      <w:bookmarkStart w:id="21" w:name="_TOC_250096"/>
      <w:r>
        <w:t xml:space="preserve">Analysis of Existing </w:t>
      </w:r>
      <w:bookmarkEnd w:id="21"/>
      <w:r>
        <w:rPr>
          <w:spacing w:val="-2"/>
        </w:rPr>
        <w:t>Solutions</w:t>
      </w:r>
    </w:p>
    <w:p w14:paraId="7DF1C95B" w14:textId="77777777" w:rsidR="00B0389C" w:rsidRDefault="00767221">
      <w:pPr>
        <w:pStyle w:val="BodyText"/>
        <w:spacing w:before="10"/>
        <w:rPr>
          <w:b/>
          <w:sz w:val="6"/>
        </w:rPr>
      </w:pPr>
      <w:r>
        <w:rPr>
          <w:b/>
          <w:noProof/>
          <w:sz w:val="6"/>
        </w:rPr>
        <mc:AlternateContent>
          <mc:Choice Requires="wps">
            <w:drawing>
              <wp:anchor distT="0" distB="0" distL="0" distR="0" simplePos="0" relativeHeight="487747584" behindDoc="1" locked="0" layoutInCell="1" allowOverlap="1" wp14:anchorId="1C440A73" wp14:editId="79518DE1">
                <wp:simplePos x="0" y="0"/>
                <wp:positionH relativeFrom="page">
                  <wp:posOffset>635000</wp:posOffset>
                </wp:positionH>
                <wp:positionV relativeFrom="paragraph">
                  <wp:posOffset>65811</wp:posOffset>
                </wp:positionV>
                <wp:extent cx="6290310" cy="1270"/>
                <wp:effectExtent l="0" t="0" r="0" b="0"/>
                <wp:wrapTopAndBottom/>
                <wp:docPr id="668" name="Graphic 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04D055B1" id="Graphic 668" o:spid="_x0000_s1026" style="position:absolute;margin-left:50pt;margin-top:5.2pt;width:495.3pt;height:.1pt;z-index:-1556889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3FC69A79" w14:textId="77777777" w:rsidR="00B0389C" w:rsidRDefault="00767221">
      <w:pPr>
        <w:pStyle w:val="BodyText"/>
        <w:spacing w:before="242" w:line="333" w:lineRule="auto"/>
        <w:ind w:left="150" w:right="148" w:firstLine="840"/>
        <w:jc w:val="both"/>
      </w:pPr>
      <w:r>
        <w:t>The workflow automation market has seen significant growth in recent years, with numerous platforms attempting to address the challenges outlined above. This section provides a comprehensive analysis</w:t>
      </w:r>
      <w:r>
        <w:rPr>
          <w:spacing w:val="-11"/>
        </w:rPr>
        <w:t xml:space="preserve"> </w:t>
      </w:r>
      <w:r>
        <w:t>of</w:t>
      </w:r>
      <w:r>
        <w:rPr>
          <w:spacing w:val="-11"/>
        </w:rPr>
        <w:t xml:space="preserve"> </w:t>
      </w:r>
      <w:r>
        <w:t>leading</w:t>
      </w:r>
      <w:r>
        <w:rPr>
          <w:spacing w:val="-11"/>
        </w:rPr>
        <w:t xml:space="preserve"> </w:t>
      </w:r>
      <w:r>
        <w:t>solutions,</w:t>
      </w:r>
      <w:r>
        <w:rPr>
          <w:spacing w:val="-11"/>
        </w:rPr>
        <w:t xml:space="preserve"> </w:t>
      </w:r>
      <w:r>
        <w:t>examining</w:t>
      </w:r>
      <w:r>
        <w:rPr>
          <w:spacing w:val="-11"/>
        </w:rPr>
        <w:t xml:space="preserve"> </w:t>
      </w:r>
      <w:r>
        <w:t>their</w:t>
      </w:r>
      <w:r>
        <w:rPr>
          <w:spacing w:val="-11"/>
        </w:rPr>
        <w:t xml:space="preserve"> </w:t>
      </w:r>
      <w:r>
        <w:t>strengths</w:t>
      </w:r>
      <w:r>
        <w:rPr>
          <w:spacing w:val="-11"/>
        </w:rPr>
        <w:t xml:space="preserve"> </w:t>
      </w:r>
      <w:r>
        <w:t>and</w:t>
      </w:r>
      <w:r>
        <w:rPr>
          <w:spacing w:val="-11"/>
        </w:rPr>
        <w:t xml:space="preserve"> </w:t>
      </w:r>
      <w:r>
        <w:t>limitations</w:t>
      </w:r>
      <w:r>
        <w:rPr>
          <w:spacing w:val="-11"/>
        </w:rPr>
        <w:t xml:space="preserve"> </w:t>
      </w:r>
      <w:r>
        <w:t>to</w:t>
      </w:r>
      <w:r>
        <w:rPr>
          <w:spacing w:val="-11"/>
        </w:rPr>
        <w:t xml:space="preserve"> </w:t>
      </w:r>
      <w:r>
        <w:t>establish</w:t>
      </w:r>
      <w:r>
        <w:rPr>
          <w:spacing w:val="-11"/>
        </w:rPr>
        <w:t xml:space="preserve"> </w:t>
      </w:r>
      <w:r>
        <w:t>the</w:t>
      </w:r>
      <w:r>
        <w:rPr>
          <w:spacing w:val="-11"/>
        </w:rPr>
        <w:t xml:space="preserve"> </w:t>
      </w:r>
      <w:r>
        <w:t>context</w:t>
      </w:r>
      <w:r>
        <w:rPr>
          <w:spacing w:val="-11"/>
        </w:rPr>
        <w:t xml:space="preserve"> </w:t>
      </w:r>
      <w:r>
        <w:t>for</w:t>
      </w:r>
      <w:r>
        <w:rPr>
          <w:spacing w:val="-11"/>
        </w:rPr>
        <w:t xml:space="preserve"> </w:t>
      </w:r>
      <w:r>
        <w:t>Flow- gent's development.</w:t>
      </w:r>
    </w:p>
    <w:p w14:paraId="4120FBE2" w14:textId="77777777" w:rsidR="00B0389C" w:rsidRDefault="00B0389C">
      <w:pPr>
        <w:pStyle w:val="BodyText"/>
        <w:spacing w:before="42"/>
      </w:pPr>
    </w:p>
    <w:p w14:paraId="296BE478" w14:textId="77777777" w:rsidR="00B0389C" w:rsidRDefault="00767221">
      <w:pPr>
        <w:pStyle w:val="Heading4"/>
        <w:numPr>
          <w:ilvl w:val="2"/>
          <w:numId w:val="60"/>
        </w:numPr>
        <w:tabs>
          <w:tab w:val="left" w:pos="870"/>
        </w:tabs>
        <w:spacing w:before="1"/>
      </w:pPr>
      <w:r>
        <w:rPr>
          <w:spacing w:val="-2"/>
        </w:rPr>
        <w:t>Zapier</w:t>
      </w:r>
    </w:p>
    <w:p w14:paraId="2B28A17E" w14:textId="77777777" w:rsidR="00B0389C" w:rsidRDefault="00767221">
      <w:pPr>
        <w:pStyle w:val="BodyText"/>
        <w:spacing w:before="194" w:line="333" w:lineRule="auto"/>
        <w:ind w:left="150" w:right="149" w:firstLine="840"/>
        <w:jc w:val="both"/>
      </w:pPr>
      <w:r>
        <w:t>Zapier</w:t>
      </w:r>
      <w:r>
        <w:rPr>
          <w:spacing w:val="-8"/>
        </w:rPr>
        <w:t xml:space="preserve"> </w:t>
      </w:r>
      <w:r>
        <w:t>is</w:t>
      </w:r>
      <w:r>
        <w:rPr>
          <w:spacing w:val="-8"/>
        </w:rPr>
        <w:t xml:space="preserve"> </w:t>
      </w:r>
      <w:r>
        <w:t>the</w:t>
      </w:r>
      <w:r>
        <w:rPr>
          <w:spacing w:val="-8"/>
        </w:rPr>
        <w:t xml:space="preserve"> </w:t>
      </w:r>
      <w:r>
        <w:t>market</w:t>
      </w:r>
      <w:r>
        <w:rPr>
          <w:spacing w:val="-8"/>
        </w:rPr>
        <w:t xml:space="preserve"> </w:t>
      </w:r>
      <w:r>
        <w:t>leader</w:t>
      </w:r>
      <w:r>
        <w:rPr>
          <w:spacing w:val="-8"/>
        </w:rPr>
        <w:t xml:space="preserve"> </w:t>
      </w:r>
      <w:r>
        <w:t>in</w:t>
      </w:r>
      <w:r>
        <w:rPr>
          <w:spacing w:val="-8"/>
        </w:rPr>
        <w:t xml:space="preserve"> </w:t>
      </w:r>
      <w:r>
        <w:t>consumer-focused</w:t>
      </w:r>
      <w:r>
        <w:rPr>
          <w:spacing w:val="-8"/>
        </w:rPr>
        <w:t xml:space="preserve"> </w:t>
      </w:r>
      <w:r>
        <w:t>workflow</w:t>
      </w:r>
      <w:r>
        <w:rPr>
          <w:spacing w:val="-8"/>
        </w:rPr>
        <w:t xml:space="preserve"> </w:t>
      </w:r>
      <w:r>
        <w:t>automation,</w:t>
      </w:r>
      <w:r>
        <w:rPr>
          <w:spacing w:val="-8"/>
        </w:rPr>
        <w:t xml:space="preserve"> </w:t>
      </w:r>
      <w:r>
        <w:t>offering</w:t>
      </w:r>
      <w:r>
        <w:rPr>
          <w:spacing w:val="-8"/>
        </w:rPr>
        <w:t xml:space="preserve"> </w:t>
      </w:r>
      <w:r>
        <w:t>connections</w:t>
      </w:r>
      <w:r>
        <w:rPr>
          <w:spacing w:val="-8"/>
        </w:rPr>
        <w:t xml:space="preserve"> </w:t>
      </w:r>
      <w:r>
        <w:t>to over 6,000 applications through a web-based interface. Founded in 2011, Zapier pioneered the "trig- ger-action" paradigm that has become the standard for no-code automation.</w:t>
      </w:r>
    </w:p>
    <w:p w14:paraId="50C826B4" w14:textId="77777777" w:rsidR="00B0389C" w:rsidRDefault="00767221">
      <w:pPr>
        <w:pStyle w:val="Heading8"/>
      </w:pPr>
      <w:r>
        <w:rPr>
          <w:spacing w:val="-2"/>
        </w:rPr>
        <w:t>Strengths:</w:t>
      </w:r>
    </w:p>
    <w:p w14:paraId="2981AF9E" w14:textId="77777777" w:rsidR="00B0389C" w:rsidRDefault="00B0389C">
      <w:pPr>
        <w:pStyle w:val="BodyText"/>
        <w:spacing w:before="33"/>
        <w:rPr>
          <w:b/>
        </w:rPr>
      </w:pPr>
    </w:p>
    <w:p w14:paraId="6F3B0D46" w14:textId="77777777" w:rsidR="00B0389C" w:rsidRDefault="00767221">
      <w:pPr>
        <w:pStyle w:val="ListParagraph"/>
        <w:numPr>
          <w:ilvl w:val="3"/>
          <w:numId w:val="60"/>
        </w:numPr>
        <w:tabs>
          <w:tab w:val="left" w:pos="761"/>
        </w:tabs>
        <w:ind w:left="761" w:hanging="131"/>
      </w:pPr>
      <w:r>
        <w:t>Extensive</w:t>
      </w:r>
      <w:r>
        <w:rPr>
          <w:spacing w:val="-3"/>
        </w:rPr>
        <w:t xml:space="preserve"> </w:t>
      </w:r>
      <w:r>
        <w:t>library</w:t>
      </w:r>
      <w:r>
        <w:rPr>
          <w:spacing w:val="-2"/>
        </w:rPr>
        <w:t xml:space="preserve"> </w:t>
      </w:r>
      <w:r>
        <w:t>of</w:t>
      </w:r>
      <w:r>
        <w:rPr>
          <w:spacing w:val="-3"/>
        </w:rPr>
        <w:t xml:space="preserve"> </w:t>
      </w:r>
      <w:r>
        <w:t>pre-built</w:t>
      </w:r>
      <w:r>
        <w:rPr>
          <w:spacing w:val="-2"/>
        </w:rPr>
        <w:t xml:space="preserve"> </w:t>
      </w:r>
      <w:r>
        <w:t>integrations</w:t>
      </w:r>
      <w:r>
        <w:rPr>
          <w:spacing w:val="-2"/>
        </w:rPr>
        <w:t xml:space="preserve"> </w:t>
      </w:r>
      <w:r>
        <w:t>with</w:t>
      </w:r>
      <w:r>
        <w:rPr>
          <w:spacing w:val="-3"/>
        </w:rPr>
        <w:t xml:space="preserve"> </w:t>
      </w:r>
      <w:r>
        <w:t>popular</w:t>
      </w:r>
      <w:r>
        <w:rPr>
          <w:spacing w:val="-2"/>
        </w:rPr>
        <w:t xml:space="preserve"> </w:t>
      </w:r>
      <w:r>
        <w:t>SaaS</w:t>
      </w:r>
      <w:r>
        <w:rPr>
          <w:spacing w:val="-2"/>
        </w:rPr>
        <w:t xml:space="preserve"> applications</w:t>
      </w:r>
    </w:p>
    <w:p w14:paraId="47791E35" w14:textId="77777777" w:rsidR="00B0389C" w:rsidRDefault="00767221">
      <w:pPr>
        <w:pStyle w:val="ListParagraph"/>
        <w:numPr>
          <w:ilvl w:val="3"/>
          <w:numId w:val="60"/>
        </w:numPr>
        <w:tabs>
          <w:tab w:val="left" w:pos="761"/>
        </w:tabs>
        <w:spacing w:before="187"/>
        <w:ind w:left="761" w:hanging="131"/>
      </w:pPr>
      <w:r>
        <w:t>User-friendly</w:t>
      </w:r>
      <w:r>
        <w:rPr>
          <w:spacing w:val="-2"/>
        </w:rPr>
        <w:t xml:space="preserve"> </w:t>
      </w:r>
      <w:r>
        <w:t>interface</w:t>
      </w:r>
      <w:r>
        <w:rPr>
          <w:spacing w:val="-2"/>
        </w:rPr>
        <w:t xml:space="preserve"> </w:t>
      </w:r>
      <w:r>
        <w:t>accessible</w:t>
      </w:r>
      <w:r>
        <w:rPr>
          <w:spacing w:val="-1"/>
        </w:rPr>
        <w:t xml:space="preserve"> </w:t>
      </w:r>
      <w:r>
        <w:t>to</w:t>
      </w:r>
      <w:r>
        <w:rPr>
          <w:spacing w:val="-2"/>
        </w:rPr>
        <w:t xml:space="preserve"> </w:t>
      </w:r>
      <w:r>
        <w:t>non-technical</w:t>
      </w:r>
      <w:r>
        <w:rPr>
          <w:spacing w:val="-1"/>
        </w:rPr>
        <w:t xml:space="preserve"> </w:t>
      </w:r>
      <w:r>
        <w:rPr>
          <w:spacing w:val="-2"/>
        </w:rPr>
        <w:t>users</w:t>
      </w:r>
    </w:p>
    <w:p w14:paraId="0C88A0C3" w14:textId="77777777" w:rsidR="00B0389C" w:rsidRDefault="00767221">
      <w:pPr>
        <w:pStyle w:val="ListParagraph"/>
        <w:numPr>
          <w:ilvl w:val="3"/>
          <w:numId w:val="60"/>
        </w:numPr>
        <w:tabs>
          <w:tab w:val="left" w:pos="761"/>
        </w:tabs>
        <w:spacing w:before="187"/>
        <w:ind w:left="761" w:hanging="131"/>
      </w:pPr>
      <w:r>
        <w:t xml:space="preserve">Reliable cloud-hosted infrastructure with strong </w:t>
      </w:r>
      <w:r>
        <w:rPr>
          <w:spacing w:val="-2"/>
        </w:rPr>
        <w:t>uptime</w:t>
      </w:r>
    </w:p>
    <w:p w14:paraId="708C1395" w14:textId="77777777" w:rsidR="00B0389C" w:rsidRDefault="00B0389C">
      <w:pPr>
        <w:pStyle w:val="ListParagraph"/>
        <w:sectPr w:rsidR="00B0389C">
          <w:type w:val="continuous"/>
          <w:pgSz w:w="11910" w:h="16840"/>
          <w:pgMar w:top="860" w:right="850" w:bottom="280" w:left="850" w:header="502" w:footer="740" w:gutter="0"/>
          <w:cols w:space="720"/>
        </w:sectPr>
      </w:pPr>
    </w:p>
    <w:p w14:paraId="48D8248E" w14:textId="77777777" w:rsidR="00B0389C" w:rsidRDefault="00B0389C">
      <w:pPr>
        <w:pStyle w:val="BodyText"/>
        <w:spacing w:before="99"/>
        <w:rPr>
          <w:sz w:val="22"/>
        </w:rPr>
      </w:pPr>
    </w:p>
    <w:p w14:paraId="26FF24F1" w14:textId="77777777" w:rsidR="00B0389C" w:rsidRDefault="00767221">
      <w:pPr>
        <w:pStyle w:val="ListParagraph"/>
        <w:numPr>
          <w:ilvl w:val="3"/>
          <w:numId w:val="60"/>
        </w:numPr>
        <w:tabs>
          <w:tab w:val="left" w:pos="761"/>
        </w:tabs>
        <w:ind w:left="761" w:hanging="131"/>
      </w:pPr>
      <w:r>
        <w:t xml:space="preserve">Good documentation and customer </w:t>
      </w:r>
      <w:r>
        <w:rPr>
          <w:spacing w:val="-2"/>
        </w:rPr>
        <w:t>support</w:t>
      </w:r>
    </w:p>
    <w:p w14:paraId="253904B9" w14:textId="77777777" w:rsidR="00B0389C" w:rsidRDefault="00B0389C">
      <w:pPr>
        <w:pStyle w:val="BodyText"/>
        <w:spacing w:before="94"/>
        <w:rPr>
          <w:sz w:val="22"/>
        </w:rPr>
      </w:pPr>
    </w:p>
    <w:p w14:paraId="1776F883" w14:textId="77777777" w:rsidR="00B0389C" w:rsidRDefault="00767221">
      <w:pPr>
        <w:pStyle w:val="Heading8"/>
        <w:spacing w:before="0"/>
      </w:pPr>
      <w:r>
        <w:rPr>
          <w:spacing w:val="-2"/>
        </w:rPr>
        <w:t>Limitations:</w:t>
      </w:r>
    </w:p>
    <w:p w14:paraId="4A28821F" w14:textId="77777777" w:rsidR="00B0389C" w:rsidRDefault="00B0389C">
      <w:pPr>
        <w:pStyle w:val="BodyText"/>
        <w:spacing w:before="32"/>
        <w:rPr>
          <w:b/>
        </w:rPr>
      </w:pPr>
    </w:p>
    <w:p w14:paraId="0F14B283" w14:textId="77777777" w:rsidR="00B0389C" w:rsidRDefault="00767221">
      <w:pPr>
        <w:pStyle w:val="ListParagraph"/>
        <w:numPr>
          <w:ilvl w:val="3"/>
          <w:numId w:val="60"/>
        </w:numPr>
        <w:tabs>
          <w:tab w:val="left" w:pos="761"/>
        </w:tabs>
        <w:ind w:left="761" w:hanging="131"/>
      </w:pPr>
      <w:r>
        <w:t>Linear</w:t>
      </w:r>
      <w:r>
        <w:rPr>
          <w:spacing w:val="-3"/>
        </w:rPr>
        <w:t xml:space="preserve"> </w:t>
      </w:r>
      <w:r>
        <w:t>workflow</w:t>
      </w:r>
      <w:r>
        <w:rPr>
          <w:spacing w:val="-2"/>
        </w:rPr>
        <w:t xml:space="preserve"> </w:t>
      </w:r>
      <w:r>
        <w:t>model</w:t>
      </w:r>
      <w:r>
        <w:rPr>
          <w:spacing w:val="-2"/>
        </w:rPr>
        <w:t xml:space="preserve"> </w:t>
      </w:r>
      <w:r>
        <w:t>limits</w:t>
      </w:r>
      <w:r>
        <w:rPr>
          <w:spacing w:val="-2"/>
        </w:rPr>
        <w:t xml:space="preserve"> </w:t>
      </w:r>
      <w:r>
        <w:t>complex</w:t>
      </w:r>
      <w:r>
        <w:rPr>
          <w:spacing w:val="-2"/>
        </w:rPr>
        <w:t xml:space="preserve"> </w:t>
      </w:r>
      <w:r>
        <w:t>automation</w:t>
      </w:r>
      <w:r>
        <w:rPr>
          <w:spacing w:val="-2"/>
        </w:rPr>
        <w:t xml:space="preserve"> scenarios</w:t>
      </w:r>
    </w:p>
    <w:p w14:paraId="2810F780" w14:textId="77777777" w:rsidR="00B0389C" w:rsidRDefault="00767221">
      <w:pPr>
        <w:pStyle w:val="ListParagraph"/>
        <w:numPr>
          <w:ilvl w:val="3"/>
          <w:numId w:val="60"/>
        </w:numPr>
        <w:tabs>
          <w:tab w:val="left" w:pos="761"/>
        </w:tabs>
        <w:spacing w:before="187"/>
        <w:ind w:left="761" w:hanging="131"/>
      </w:pPr>
      <w:r>
        <w:t>No</w:t>
      </w:r>
      <w:r>
        <w:rPr>
          <w:spacing w:val="-3"/>
        </w:rPr>
        <w:t xml:space="preserve"> </w:t>
      </w:r>
      <w:r>
        <w:t>self-hosting</w:t>
      </w:r>
      <w:r>
        <w:rPr>
          <w:spacing w:val="-3"/>
        </w:rPr>
        <w:t xml:space="preserve"> </w:t>
      </w:r>
      <w:r>
        <w:t>option</w:t>
      </w:r>
      <w:r>
        <w:rPr>
          <w:spacing w:val="-2"/>
        </w:rPr>
        <w:t xml:space="preserve"> </w:t>
      </w:r>
      <w:r>
        <w:t>raises</w:t>
      </w:r>
      <w:r>
        <w:rPr>
          <w:spacing w:val="-3"/>
        </w:rPr>
        <w:t xml:space="preserve"> </w:t>
      </w:r>
      <w:r>
        <w:t>data</w:t>
      </w:r>
      <w:r>
        <w:rPr>
          <w:spacing w:val="-3"/>
        </w:rPr>
        <w:t xml:space="preserve"> </w:t>
      </w:r>
      <w:r>
        <w:t>privacy</w:t>
      </w:r>
      <w:r>
        <w:rPr>
          <w:spacing w:val="-2"/>
        </w:rPr>
        <w:t xml:space="preserve"> concerns</w:t>
      </w:r>
    </w:p>
    <w:p w14:paraId="2DF3ADE9" w14:textId="77777777" w:rsidR="00B0389C" w:rsidRDefault="00767221">
      <w:pPr>
        <w:pStyle w:val="ListParagraph"/>
        <w:numPr>
          <w:ilvl w:val="3"/>
          <w:numId w:val="60"/>
        </w:numPr>
        <w:tabs>
          <w:tab w:val="left" w:pos="761"/>
        </w:tabs>
        <w:spacing w:before="187"/>
        <w:ind w:left="761" w:hanging="131"/>
      </w:pPr>
      <w:r>
        <w:t>Expensive</w:t>
      </w:r>
      <w:r>
        <w:rPr>
          <w:spacing w:val="-2"/>
        </w:rPr>
        <w:t xml:space="preserve"> </w:t>
      </w:r>
      <w:r>
        <w:t>at</w:t>
      </w:r>
      <w:r>
        <w:rPr>
          <w:spacing w:val="-2"/>
        </w:rPr>
        <w:t xml:space="preserve"> </w:t>
      </w:r>
      <w:r>
        <w:t>scale</w:t>
      </w:r>
      <w:r>
        <w:rPr>
          <w:spacing w:val="-1"/>
        </w:rPr>
        <w:t xml:space="preserve"> </w:t>
      </w:r>
      <w:r>
        <w:t>with</w:t>
      </w:r>
      <w:r>
        <w:rPr>
          <w:spacing w:val="-2"/>
        </w:rPr>
        <w:t xml:space="preserve"> </w:t>
      </w:r>
      <w:r>
        <w:t>task-based</w:t>
      </w:r>
      <w:r>
        <w:rPr>
          <w:spacing w:val="-2"/>
        </w:rPr>
        <w:t xml:space="preserve"> </w:t>
      </w:r>
      <w:r>
        <w:t>pricing</w:t>
      </w:r>
      <w:r>
        <w:rPr>
          <w:spacing w:val="-1"/>
        </w:rPr>
        <w:t xml:space="preserve"> </w:t>
      </w:r>
      <w:r>
        <w:rPr>
          <w:spacing w:val="-2"/>
        </w:rPr>
        <w:t>model</w:t>
      </w:r>
    </w:p>
    <w:p w14:paraId="78639743" w14:textId="77777777" w:rsidR="00B0389C" w:rsidRDefault="00767221">
      <w:pPr>
        <w:pStyle w:val="ListParagraph"/>
        <w:numPr>
          <w:ilvl w:val="3"/>
          <w:numId w:val="60"/>
        </w:numPr>
        <w:tabs>
          <w:tab w:val="left" w:pos="761"/>
        </w:tabs>
        <w:spacing w:before="187"/>
        <w:ind w:left="761" w:hanging="131"/>
      </w:pPr>
      <w:r>
        <w:t>Limited</w:t>
      </w:r>
      <w:r>
        <w:rPr>
          <w:spacing w:val="-13"/>
        </w:rPr>
        <w:t xml:space="preserve"> </w:t>
      </w:r>
      <w:r>
        <w:t xml:space="preserve">AI capabilities without third-party </w:t>
      </w:r>
      <w:r>
        <w:rPr>
          <w:spacing w:val="-2"/>
        </w:rPr>
        <w:t>integrations</w:t>
      </w:r>
    </w:p>
    <w:p w14:paraId="1FAEDA74" w14:textId="77777777" w:rsidR="00B0389C" w:rsidRDefault="00767221">
      <w:pPr>
        <w:pStyle w:val="ListParagraph"/>
        <w:numPr>
          <w:ilvl w:val="3"/>
          <w:numId w:val="60"/>
        </w:numPr>
        <w:tabs>
          <w:tab w:val="left" w:pos="761"/>
        </w:tabs>
        <w:spacing w:before="188"/>
        <w:ind w:left="761" w:hanging="131"/>
      </w:pPr>
      <w:r>
        <w:t>Team</w:t>
      </w:r>
      <w:r>
        <w:rPr>
          <w:spacing w:val="-6"/>
        </w:rPr>
        <w:t xml:space="preserve"> </w:t>
      </w:r>
      <w:r>
        <w:t>features</w:t>
      </w:r>
      <w:r>
        <w:rPr>
          <w:spacing w:val="-6"/>
        </w:rPr>
        <w:t xml:space="preserve"> </w:t>
      </w:r>
      <w:r>
        <w:t>reserved</w:t>
      </w:r>
      <w:r>
        <w:rPr>
          <w:spacing w:val="-5"/>
        </w:rPr>
        <w:t xml:space="preserve"> </w:t>
      </w:r>
      <w:r>
        <w:t>for</w:t>
      </w:r>
      <w:r>
        <w:rPr>
          <w:spacing w:val="-6"/>
        </w:rPr>
        <w:t xml:space="preserve"> </w:t>
      </w:r>
      <w:r>
        <w:t>expensive</w:t>
      </w:r>
      <w:r>
        <w:rPr>
          <w:spacing w:val="-6"/>
        </w:rPr>
        <w:t xml:space="preserve"> </w:t>
      </w:r>
      <w:r>
        <w:t>enterprise</w:t>
      </w:r>
      <w:r>
        <w:rPr>
          <w:spacing w:val="-5"/>
        </w:rPr>
        <w:t xml:space="preserve"> </w:t>
      </w:r>
      <w:r>
        <w:rPr>
          <w:spacing w:val="-2"/>
        </w:rPr>
        <w:t>plans</w:t>
      </w:r>
    </w:p>
    <w:p w14:paraId="11FF6A63" w14:textId="77777777" w:rsidR="00B0389C" w:rsidRDefault="00B0389C">
      <w:pPr>
        <w:pStyle w:val="BodyText"/>
        <w:spacing w:before="210"/>
        <w:rPr>
          <w:sz w:val="22"/>
        </w:rPr>
      </w:pPr>
    </w:p>
    <w:p w14:paraId="0EA10E11" w14:textId="77777777" w:rsidR="00B0389C" w:rsidRDefault="00767221">
      <w:pPr>
        <w:pStyle w:val="Heading4"/>
        <w:numPr>
          <w:ilvl w:val="2"/>
          <w:numId w:val="60"/>
        </w:numPr>
        <w:tabs>
          <w:tab w:val="left" w:pos="870"/>
        </w:tabs>
      </w:pPr>
      <w:r>
        <w:rPr>
          <w:spacing w:val="-5"/>
        </w:rPr>
        <w:t>n8n</w:t>
      </w:r>
    </w:p>
    <w:p w14:paraId="53A55B32" w14:textId="77777777" w:rsidR="00B0389C" w:rsidRDefault="00767221">
      <w:pPr>
        <w:pStyle w:val="BodyText"/>
        <w:spacing w:before="195" w:line="333" w:lineRule="auto"/>
        <w:ind w:left="150" w:right="148" w:firstLine="840"/>
        <w:jc w:val="both"/>
      </w:pPr>
      <w:r>
        <w:t>n8n (pronounced "nodemation") is an open-source workflow automation platform that offers both self-hosted and cloud-hosted deployment options. It provides a visual node-based editor and em- phasizes extensibility through custom nodes.</w:t>
      </w:r>
    </w:p>
    <w:p w14:paraId="09A86FC6" w14:textId="77777777" w:rsidR="00B0389C" w:rsidRDefault="00767221">
      <w:pPr>
        <w:pStyle w:val="Heading8"/>
      </w:pPr>
      <w:r>
        <w:rPr>
          <w:spacing w:val="-2"/>
        </w:rPr>
        <w:t>Strengths:</w:t>
      </w:r>
    </w:p>
    <w:p w14:paraId="1DD4B3E8" w14:textId="77777777" w:rsidR="00B0389C" w:rsidRDefault="00B0389C">
      <w:pPr>
        <w:pStyle w:val="BodyText"/>
        <w:spacing w:before="33"/>
        <w:rPr>
          <w:b/>
        </w:rPr>
      </w:pPr>
    </w:p>
    <w:p w14:paraId="04068EDF" w14:textId="77777777" w:rsidR="00B0389C" w:rsidRDefault="00767221">
      <w:pPr>
        <w:pStyle w:val="ListParagraph"/>
        <w:numPr>
          <w:ilvl w:val="3"/>
          <w:numId w:val="60"/>
        </w:numPr>
        <w:tabs>
          <w:tab w:val="left" w:pos="761"/>
        </w:tabs>
        <w:ind w:left="761" w:hanging="131"/>
      </w:pPr>
      <w:r>
        <w:t xml:space="preserve">Open-source with self-hosting capability for data </w:t>
      </w:r>
      <w:r>
        <w:rPr>
          <w:spacing w:val="-2"/>
        </w:rPr>
        <w:t>sovereignty</w:t>
      </w:r>
    </w:p>
    <w:p w14:paraId="0AA3AE59" w14:textId="77777777" w:rsidR="00B0389C" w:rsidRDefault="00767221">
      <w:pPr>
        <w:pStyle w:val="ListParagraph"/>
        <w:numPr>
          <w:ilvl w:val="3"/>
          <w:numId w:val="60"/>
        </w:numPr>
        <w:tabs>
          <w:tab w:val="left" w:pos="761"/>
        </w:tabs>
        <w:spacing w:before="187"/>
        <w:ind w:left="761" w:hanging="131"/>
      </w:pPr>
      <w:r>
        <w:t>Visual</w:t>
      </w:r>
      <w:r>
        <w:rPr>
          <w:spacing w:val="-3"/>
        </w:rPr>
        <w:t xml:space="preserve"> </w:t>
      </w:r>
      <w:r>
        <w:t>node-based</w:t>
      </w:r>
      <w:r>
        <w:rPr>
          <w:spacing w:val="-3"/>
        </w:rPr>
        <w:t xml:space="preserve"> </w:t>
      </w:r>
      <w:r>
        <w:t>editor</w:t>
      </w:r>
      <w:r>
        <w:rPr>
          <w:spacing w:val="-3"/>
        </w:rPr>
        <w:t xml:space="preserve"> </w:t>
      </w:r>
      <w:r>
        <w:t>with</w:t>
      </w:r>
      <w:r>
        <w:rPr>
          <w:spacing w:val="-3"/>
        </w:rPr>
        <w:t xml:space="preserve"> </w:t>
      </w:r>
      <w:r>
        <w:t>good</w:t>
      </w:r>
      <w:r>
        <w:rPr>
          <w:spacing w:val="-2"/>
        </w:rPr>
        <w:t xml:space="preserve"> flexibility</w:t>
      </w:r>
    </w:p>
    <w:p w14:paraId="44643BB0" w14:textId="77777777" w:rsidR="00B0389C" w:rsidRDefault="00767221">
      <w:pPr>
        <w:pStyle w:val="ListParagraph"/>
        <w:numPr>
          <w:ilvl w:val="3"/>
          <w:numId w:val="60"/>
        </w:numPr>
        <w:tabs>
          <w:tab w:val="left" w:pos="761"/>
        </w:tabs>
        <w:spacing w:before="187"/>
        <w:ind w:left="761" w:hanging="131"/>
      </w:pPr>
      <w:r>
        <w:t>Active</w:t>
      </w:r>
      <w:r>
        <w:rPr>
          <w:spacing w:val="-7"/>
        </w:rPr>
        <w:t xml:space="preserve"> </w:t>
      </w:r>
      <w:r>
        <w:t>community</w:t>
      </w:r>
      <w:r>
        <w:rPr>
          <w:spacing w:val="-5"/>
        </w:rPr>
        <w:t xml:space="preserve"> </w:t>
      </w:r>
      <w:r>
        <w:t>developing</w:t>
      </w:r>
      <w:r>
        <w:rPr>
          <w:spacing w:val="-5"/>
        </w:rPr>
        <w:t xml:space="preserve"> </w:t>
      </w:r>
      <w:r>
        <w:t>custom</w:t>
      </w:r>
      <w:r>
        <w:rPr>
          <w:spacing w:val="-5"/>
        </w:rPr>
        <w:t xml:space="preserve"> </w:t>
      </w:r>
      <w:r>
        <w:rPr>
          <w:spacing w:val="-2"/>
        </w:rPr>
        <w:t>integrations</w:t>
      </w:r>
    </w:p>
    <w:p w14:paraId="5452A0FC" w14:textId="77777777" w:rsidR="00B0389C" w:rsidRDefault="00767221">
      <w:pPr>
        <w:pStyle w:val="ListParagraph"/>
        <w:numPr>
          <w:ilvl w:val="3"/>
          <w:numId w:val="60"/>
        </w:numPr>
        <w:tabs>
          <w:tab w:val="left" w:pos="761"/>
        </w:tabs>
        <w:spacing w:before="187"/>
        <w:ind w:left="761" w:hanging="131"/>
      </w:pPr>
      <w:r>
        <w:t>Lower</w:t>
      </w:r>
      <w:r>
        <w:rPr>
          <w:spacing w:val="-2"/>
        </w:rPr>
        <w:t xml:space="preserve"> </w:t>
      </w:r>
      <w:r>
        <w:t>cost</w:t>
      </w:r>
      <w:r>
        <w:rPr>
          <w:spacing w:val="-1"/>
        </w:rPr>
        <w:t xml:space="preserve"> </w:t>
      </w:r>
      <w:r>
        <w:t>than</w:t>
      </w:r>
      <w:r>
        <w:rPr>
          <w:spacing w:val="-2"/>
        </w:rPr>
        <w:t xml:space="preserve"> </w:t>
      </w:r>
      <w:r>
        <w:t>proprietary</w:t>
      </w:r>
      <w:r>
        <w:rPr>
          <w:spacing w:val="-1"/>
        </w:rPr>
        <w:t xml:space="preserve"> </w:t>
      </w:r>
      <w:r>
        <w:rPr>
          <w:spacing w:val="-2"/>
        </w:rPr>
        <w:t>alternatives</w:t>
      </w:r>
    </w:p>
    <w:p w14:paraId="00F6B96B" w14:textId="77777777" w:rsidR="00B0389C" w:rsidRDefault="00B0389C">
      <w:pPr>
        <w:pStyle w:val="BodyText"/>
        <w:spacing w:before="93"/>
        <w:rPr>
          <w:sz w:val="22"/>
        </w:rPr>
      </w:pPr>
    </w:p>
    <w:p w14:paraId="1433F77E" w14:textId="77777777" w:rsidR="00B0389C" w:rsidRDefault="00767221">
      <w:pPr>
        <w:pStyle w:val="Heading8"/>
        <w:spacing w:before="0"/>
      </w:pPr>
      <w:r>
        <w:rPr>
          <w:spacing w:val="-2"/>
        </w:rPr>
        <w:t>Limitations:</w:t>
      </w:r>
    </w:p>
    <w:p w14:paraId="28AA6A67" w14:textId="77777777" w:rsidR="00B0389C" w:rsidRDefault="00B0389C">
      <w:pPr>
        <w:pStyle w:val="BodyText"/>
        <w:spacing w:before="33"/>
        <w:rPr>
          <w:b/>
        </w:rPr>
      </w:pPr>
    </w:p>
    <w:p w14:paraId="2CC0B74A" w14:textId="77777777" w:rsidR="00B0389C" w:rsidRDefault="00767221">
      <w:pPr>
        <w:pStyle w:val="ListParagraph"/>
        <w:numPr>
          <w:ilvl w:val="3"/>
          <w:numId w:val="60"/>
        </w:numPr>
        <w:tabs>
          <w:tab w:val="left" w:pos="761"/>
        </w:tabs>
        <w:ind w:left="761" w:hanging="131"/>
      </w:pPr>
      <w:r>
        <w:t>Steeper</w:t>
      </w:r>
      <w:r>
        <w:rPr>
          <w:spacing w:val="-2"/>
        </w:rPr>
        <w:t xml:space="preserve"> </w:t>
      </w:r>
      <w:r>
        <w:t>learning</w:t>
      </w:r>
      <w:r>
        <w:rPr>
          <w:spacing w:val="-2"/>
        </w:rPr>
        <w:t xml:space="preserve"> </w:t>
      </w:r>
      <w:r>
        <w:t>curve</w:t>
      </w:r>
      <w:r>
        <w:rPr>
          <w:spacing w:val="-2"/>
        </w:rPr>
        <w:t xml:space="preserve"> </w:t>
      </w:r>
      <w:r>
        <w:t>than</w:t>
      </w:r>
      <w:r>
        <w:rPr>
          <w:spacing w:val="-2"/>
        </w:rPr>
        <w:t xml:space="preserve"> </w:t>
      </w:r>
      <w:r>
        <w:t>consumer-focused</w:t>
      </w:r>
      <w:r>
        <w:rPr>
          <w:spacing w:val="-1"/>
        </w:rPr>
        <w:t xml:space="preserve"> </w:t>
      </w:r>
      <w:r>
        <w:rPr>
          <w:spacing w:val="-2"/>
        </w:rPr>
        <w:t>alternatives</w:t>
      </w:r>
    </w:p>
    <w:p w14:paraId="7844671C" w14:textId="77777777" w:rsidR="00B0389C" w:rsidRDefault="00767221">
      <w:pPr>
        <w:pStyle w:val="ListParagraph"/>
        <w:numPr>
          <w:ilvl w:val="3"/>
          <w:numId w:val="60"/>
        </w:numPr>
        <w:tabs>
          <w:tab w:val="left" w:pos="761"/>
        </w:tabs>
        <w:spacing w:before="187"/>
        <w:ind w:left="761" w:hanging="131"/>
      </w:pPr>
      <w:r>
        <w:t>Self-hosting</w:t>
      </w:r>
      <w:r>
        <w:rPr>
          <w:spacing w:val="-1"/>
        </w:rPr>
        <w:t xml:space="preserve"> </w:t>
      </w:r>
      <w:r>
        <w:t>requires</w:t>
      </w:r>
      <w:r>
        <w:rPr>
          <w:spacing w:val="-1"/>
        </w:rPr>
        <w:t xml:space="preserve"> </w:t>
      </w:r>
      <w:r>
        <w:t>technical</w:t>
      </w:r>
      <w:r>
        <w:rPr>
          <w:spacing w:val="-1"/>
        </w:rPr>
        <w:t xml:space="preserve"> </w:t>
      </w:r>
      <w:r>
        <w:t>expertise</w:t>
      </w:r>
      <w:r>
        <w:rPr>
          <w:spacing w:val="-1"/>
        </w:rPr>
        <w:t xml:space="preserve"> </w:t>
      </w:r>
      <w:r>
        <w:t>for</w:t>
      </w:r>
      <w:r>
        <w:rPr>
          <w:spacing w:val="-1"/>
        </w:rPr>
        <w:t xml:space="preserve"> </w:t>
      </w:r>
      <w:r>
        <w:t>deployment</w:t>
      </w:r>
      <w:r>
        <w:rPr>
          <w:spacing w:val="-1"/>
        </w:rPr>
        <w:t xml:space="preserve"> </w:t>
      </w:r>
      <w:r>
        <w:t>and</w:t>
      </w:r>
      <w:r>
        <w:rPr>
          <w:spacing w:val="-1"/>
        </w:rPr>
        <w:t xml:space="preserve"> </w:t>
      </w:r>
      <w:r>
        <w:rPr>
          <w:spacing w:val="-2"/>
        </w:rPr>
        <w:t>maintenance</w:t>
      </w:r>
    </w:p>
    <w:p w14:paraId="7334A1D4" w14:textId="77777777" w:rsidR="00B0389C" w:rsidRDefault="00767221">
      <w:pPr>
        <w:pStyle w:val="ListParagraph"/>
        <w:numPr>
          <w:ilvl w:val="3"/>
          <w:numId w:val="60"/>
        </w:numPr>
        <w:tabs>
          <w:tab w:val="left" w:pos="761"/>
        </w:tabs>
        <w:spacing w:before="187"/>
        <w:ind w:left="761" w:hanging="131"/>
      </w:pPr>
      <w:r>
        <w:t>UI</w:t>
      </w:r>
      <w:r>
        <w:rPr>
          <w:spacing w:val="-1"/>
        </w:rPr>
        <w:t xml:space="preserve"> </w:t>
      </w:r>
      <w:r>
        <w:t>can</w:t>
      </w:r>
      <w:r>
        <w:rPr>
          <w:spacing w:val="-1"/>
        </w:rPr>
        <w:t xml:space="preserve"> </w:t>
      </w:r>
      <w:r>
        <w:t>feel complex</w:t>
      </w:r>
      <w:r>
        <w:rPr>
          <w:spacing w:val="-1"/>
        </w:rPr>
        <w:t xml:space="preserve"> </w:t>
      </w:r>
      <w:r>
        <w:t>for simple</w:t>
      </w:r>
      <w:r>
        <w:rPr>
          <w:spacing w:val="-1"/>
        </w:rPr>
        <w:t xml:space="preserve"> </w:t>
      </w:r>
      <w:r>
        <w:t xml:space="preserve">automation </w:t>
      </w:r>
      <w:r>
        <w:rPr>
          <w:spacing w:val="-2"/>
        </w:rPr>
        <w:t>tasks</w:t>
      </w:r>
    </w:p>
    <w:p w14:paraId="453145F7" w14:textId="77777777" w:rsidR="00B0389C" w:rsidRDefault="00767221">
      <w:pPr>
        <w:pStyle w:val="ListParagraph"/>
        <w:numPr>
          <w:ilvl w:val="3"/>
          <w:numId w:val="60"/>
        </w:numPr>
        <w:tabs>
          <w:tab w:val="left" w:pos="761"/>
        </w:tabs>
        <w:spacing w:before="187"/>
        <w:ind w:left="761" w:hanging="131"/>
      </w:pPr>
      <w:r>
        <w:t xml:space="preserve">AI capabilities require plugin installation and </w:t>
      </w:r>
      <w:r>
        <w:rPr>
          <w:spacing w:val="-2"/>
        </w:rPr>
        <w:t>configuration</w:t>
      </w:r>
    </w:p>
    <w:p w14:paraId="0E55E9A1" w14:textId="77777777" w:rsidR="00B0389C" w:rsidRDefault="00767221">
      <w:pPr>
        <w:pStyle w:val="ListParagraph"/>
        <w:numPr>
          <w:ilvl w:val="3"/>
          <w:numId w:val="60"/>
        </w:numPr>
        <w:tabs>
          <w:tab w:val="left" w:pos="761"/>
        </w:tabs>
        <w:spacing w:before="187"/>
        <w:ind w:left="761" w:hanging="131"/>
      </w:pPr>
      <w:r>
        <w:t>Enterprise</w:t>
      </w:r>
      <w:r>
        <w:rPr>
          <w:spacing w:val="-3"/>
        </w:rPr>
        <w:t xml:space="preserve"> </w:t>
      </w:r>
      <w:r>
        <w:t>features</w:t>
      </w:r>
      <w:r>
        <w:rPr>
          <w:spacing w:val="-3"/>
        </w:rPr>
        <w:t xml:space="preserve"> </w:t>
      </w:r>
      <w:r>
        <w:t>(SSO,</w:t>
      </w:r>
      <w:r>
        <w:rPr>
          <w:spacing w:val="-3"/>
        </w:rPr>
        <w:t xml:space="preserve"> </w:t>
      </w:r>
      <w:r>
        <w:t>RBAC)</w:t>
      </w:r>
      <w:r>
        <w:rPr>
          <w:spacing w:val="-3"/>
        </w:rPr>
        <w:t xml:space="preserve"> </w:t>
      </w:r>
      <w:r>
        <w:t>require</w:t>
      </w:r>
      <w:r>
        <w:rPr>
          <w:spacing w:val="-3"/>
        </w:rPr>
        <w:t xml:space="preserve"> </w:t>
      </w:r>
      <w:r>
        <w:t>paid</w:t>
      </w:r>
      <w:r>
        <w:rPr>
          <w:spacing w:val="-2"/>
        </w:rPr>
        <w:t xml:space="preserve"> license</w:t>
      </w:r>
    </w:p>
    <w:p w14:paraId="10F07140" w14:textId="77777777" w:rsidR="00B0389C" w:rsidRDefault="00B0389C">
      <w:pPr>
        <w:pStyle w:val="BodyText"/>
        <w:spacing w:before="211"/>
        <w:rPr>
          <w:sz w:val="22"/>
        </w:rPr>
      </w:pPr>
    </w:p>
    <w:p w14:paraId="73355AB8" w14:textId="77777777" w:rsidR="00B0389C" w:rsidRDefault="00767221">
      <w:pPr>
        <w:pStyle w:val="Heading4"/>
        <w:numPr>
          <w:ilvl w:val="2"/>
          <w:numId w:val="60"/>
        </w:numPr>
        <w:tabs>
          <w:tab w:val="left" w:pos="870"/>
        </w:tabs>
      </w:pPr>
      <w:r>
        <w:t>Make</w:t>
      </w:r>
      <w:r>
        <w:rPr>
          <w:spacing w:val="-6"/>
        </w:rPr>
        <w:t xml:space="preserve"> </w:t>
      </w:r>
      <w:r>
        <w:t>(formerly</w:t>
      </w:r>
      <w:r>
        <w:rPr>
          <w:spacing w:val="-6"/>
        </w:rPr>
        <w:t xml:space="preserve"> </w:t>
      </w:r>
      <w:r>
        <w:rPr>
          <w:spacing w:val="-2"/>
        </w:rPr>
        <w:t>Integromat)</w:t>
      </w:r>
    </w:p>
    <w:p w14:paraId="60E64711" w14:textId="77777777" w:rsidR="00B0389C" w:rsidRDefault="00767221">
      <w:pPr>
        <w:pStyle w:val="BodyText"/>
        <w:spacing w:before="194" w:line="333" w:lineRule="auto"/>
        <w:ind w:left="150" w:right="149" w:firstLine="840"/>
        <w:jc w:val="both"/>
      </w:pPr>
      <w:r>
        <w:t>Make, formerly known as Integromat, offers a visual automation platform with sophisticated data</w:t>
      </w:r>
      <w:r>
        <w:rPr>
          <w:spacing w:val="-10"/>
        </w:rPr>
        <w:t xml:space="preserve"> </w:t>
      </w:r>
      <w:r>
        <w:t>mapping</w:t>
      </w:r>
      <w:r>
        <w:rPr>
          <w:spacing w:val="-10"/>
        </w:rPr>
        <w:t xml:space="preserve"> </w:t>
      </w:r>
      <w:r>
        <w:t>and</w:t>
      </w:r>
      <w:r>
        <w:rPr>
          <w:spacing w:val="-10"/>
        </w:rPr>
        <w:t xml:space="preserve"> </w:t>
      </w:r>
      <w:r>
        <w:t>transformation</w:t>
      </w:r>
      <w:r>
        <w:rPr>
          <w:spacing w:val="-10"/>
        </w:rPr>
        <w:t xml:space="preserve"> </w:t>
      </w:r>
      <w:r>
        <w:t>capabilities.</w:t>
      </w:r>
      <w:r>
        <w:rPr>
          <w:spacing w:val="-10"/>
        </w:rPr>
        <w:t xml:space="preserve"> </w:t>
      </w:r>
      <w:r>
        <w:t>It</w:t>
      </w:r>
      <w:r>
        <w:rPr>
          <w:spacing w:val="-10"/>
        </w:rPr>
        <w:t xml:space="preserve"> </w:t>
      </w:r>
      <w:r>
        <w:t>positions</w:t>
      </w:r>
      <w:r>
        <w:rPr>
          <w:spacing w:val="-10"/>
        </w:rPr>
        <w:t xml:space="preserve"> </w:t>
      </w:r>
      <w:r>
        <w:t>itself</w:t>
      </w:r>
      <w:r>
        <w:rPr>
          <w:spacing w:val="-10"/>
        </w:rPr>
        <w:t xml:space="preserve"> </w:t>
      </w:r>
      <w:r>
        <w:t>between</w:t>
      </w:r>
      <w:r>
        <w:rPr>
          <w:spacing w:val="-10"/>
        </w:rPr>
        <w:t xml:space="preserve"> </w:t>
      </w:r>
      <w:r>
        <w:t>the</w:t>
      </w:r>
      <w:r>
        <w:rPr>
          <w:spacing w:val="-10"/>
        </w:rPr>
        <w:t xml:space="preserve"> </w:t>
      </w:r>
      <w:r>
        <w:t>simplicity</w:t>
      </w:r>
      <w:r>
        <w:rPr>
          <w:spacing w:val="-10"/>
        </w:rPr>
        <w:t xml:space="preserve"> </w:t>
      </w:r>
      <w:r>
        <w:t>of</w:t>
      </w:r>
      <w:r>
        <w:rPr>
          <w:spacing w:val="-10"/>
        </w:rPr>
        <w:t xml:space="preserve"> </w:t>
      </w:r>
      <w:r>
        <w:t>Zapier</w:t>
      </w:r>
      <w:r>
        <w:rPr>
          <w:spacing w:val="-10"/>
        </w:rPr>
        <w:t xml:space="preserve"> </w:t>
      </w:r>
      <w:r>
        <w:t>and</w:t>
      </w:r>
      <w:r>
        <w:rPr>
          <w:spacing w:val="-10"/>
        </w:rPr>
        <w:t xml:space="preserve"> </w:t>
      </w:r>
      <w:r>
        <w:t>the power of n8n.</w:t>
      </w:r>
    </w:p>
    <w:p w14:paraId="7D414BB0" w14:textId="77777777" w:rsidR="00B0389C" w:rsidRDefault="00767221">
      <w:pPr>
        <w:pStyle w:val="Heading8"/>
        <w:spacing w:before="202"/>
      </w:pPr>
      <w:r>
        <w:rPr>
          <w:spacing w:val="-2"/>
        </w:rPr>
        <w:t>Strengths:</w:t>
      </w:r>
    </w:p>
    <w:p w14:paraId="4D018A16" w14:textId="77777777" w:rsidR="00B0389C" w:rsidRDefault="00B0389C">
      <w:pPr>
        <w:pStyle w:val="BodyText"/>
        <w:spacing w:before="32"/>
        <w:rPr>
          <w:b/>
        </w:rPr>
      </w:pPr>
    </w:p>
    <w:p w14:paraId="4F1B3E3D" w14:textId="77777777" w:rsidR="00B0389C" w:rsidRDefault="00767221">
      <w:pPr>
        <w:pStyle w:val="ListParagraph"/>
        <w:numPr>
          <w:ilvl w:val="3"/>
          <w:numId w:val="60"/>
        </w:numPr>
        <w:tabs>
          <w:tab w:val="left" w:pos="761"/>
        </w:tabs>
        <w:ind w:left="761" w:hanging="131"/>
      </w:pPr>
      <w:r>
        <w:t>Powerful</w:t>
      </w:r>
      <w:r>
        <w:rPr>
          <w:spacing w:val="-4"/>
        </w:rPr>
        <w:t xml:space="preserve"> </w:t>
      </w:r>
      <w:r>
        <w:t>visual</w:t>
      </w:r>
      <w:r>
        <w:rPr>
          <w:spacing w:val="-2"/>
        </w:rPr>
        <w:t xml:space="preserve"> </w:t>
      </w:r>
      <w:r>
        <w:t>scenario</w:t>
      </w:r>
      <w:r>
        <w:rPr>
          <w:spacing w:val="-2"/>
        </w:rPr>
        <w:t xml:space="preserve"> </w:t>
      </w:r>
      <w:r>
        <w:t>builder</w:t>
      </w:r>
      <w:r>
        <w:rPr>
          <w:spacing w:val="-2"/>
        </w:rPr>
        <w:t xml:space="preserve"> </w:t>
      </w:r>
      <w:r>
        <w:t>with</w:t>
      </w:r>
      <w:r>
        <w:rPr>
          <w:spacing w:val="-2"/>
        </w:rPr>
        <w:t xml:space="preserve"> </w:t>
      </w:r>
      <w:r>
        <w:t>branching</w:t>
      </w:r>
      <w:r>
        <w:rPr>
          <w:spacing w:val="-1"/>
        </w:rPr>
        <w:t xml:space="preserve"> </w:t>
      </w:r>
      <w:r>
        <w:rPr>
          <w:spacing w:val="-2"/>
        </w:rPr>
        <w:t>logic</w:t>
      </w:r>
    </w:p>
    <w:p w14:paraId="632F989A" w14:textId="77777777" w:rsidR="00B0389C" w:rsidRDefault="00B0389C">
      <w:pPr>
        <w:pStyle w:val="ListParagraph"/>
        <w:sectPr w:rsidR="00B0389C">
          <w:pgSz w:w="11910" w:h="16840"/>
          <w:pgMar w:top="1040" w:right="850" w:bottom="940" w:left="850" w:header="502" w:footer="740" w:gutter="0"/>
          <w:cols w:space="720"/>
        </w:sectPr>
      </w:pPr>
    </w:p>
    <w:p w14:paraId="33FE421C" w14:textId="77777777" w:rsidR="00B0389C" w:rsidRDefault="00B0389C">
      <w:pPr>
        <w:pStyle w:val="BodyText"/>
        <w:spacing w:before="99"/>
        <w:rPr>
          <w:sz w:val="22"/>
        </w:rPr>
      </w:pPr>
    </w:p>
    <w:p w14:paraId="3C3AF0CF" w14:textId="77777777" w:rsidR="00B0389C" w:rsidRDefault="00767221">
      <w:pPr>
        <w:pStyle w:val="ListParagraph"/>
        <w:numPr>
          <w:ilvl w:val="3"/>
          <w:numId w:val="60"/>
        </w:numPr>
        <w:tabs>
          <w:tab w:val="left" w:pos="761"/>
        </w:tabs>
        <w:ind w:left="761" w:hanging="131"/>
      </w:pPr>
      <w:r>
        <w:t>Advanced</w:t>
      </w:r>
      <w:r>
        <w:rPr>
          <w:spacing w:val="-2"/>
        </w:rPr>
        <w:t xml:space="preserve"> </w:t>
      </w:r>
      <w:r>
        <w:t>data</w:t>
      </w:r>
      <w:r>
        <w:rPr>
          <w:spacing w:val="-1"/>
        </w:rPr>
        <w:t xml:space="preserve"> </w:t>
      </w:r>
      <w:r>
        <w:t>transformation</w:t>
      </w:r>
      <w:r>
        <w:rPr>
          <w:spacing w:val="-1"/>
        </w:rPr>
        <w:t xml:space="preserve"> </w:t>
      </w:r>
      <w:r>
        <w:t>and</w:t>
      </w:r>
      <w:r>
        <w:rPr>
          <w:spacing w:val="-1"/>
        </w:rPr>
        <w:t xml:space="preserve"> </w:t>
      </w:r>
      <w:r>
        <w:t>mapping</w:t>
      </w:r>
      <w:r>
        <w:rPr>
          <w:spacing w:val="-1"/>
        </w:rPr>
        <w:t xml:space="preserve"> </w:t>
      </w:r>
      <w:r>
        <w:rPr>
          <w:spacing w:val="-2"/>
        </w:rPr>
        <w:t>tools</w:t>
      </w:r>
    </w:p>
    <w:p w14:paraId="3C34F75D" w14:textId="77777777" w:rsidR="00B0389C" w:rsidRDefault="00767221">
      <w:pPr>
        <w:pStyle w:val="ListParagraph"/>
        <w:numPr>
          <w:ilvl w:val="3"/>
          <w:numId w:val="60"/>
        </w:numPr>
        <w:tabs>
          <w:tab w:val="left" w:pos="761"/>
        </w:tabs>
        <w:spacing w:before="187"/>
        <w:ind w:left="761" w:hanging="131"/>
      </w:pPr>
      <w:r>
        <w:t>Good</w:t>
      </w:r>
      <w:r>
        <w:rPr>
          <w:spacing w:val="-2"/>
        </w:rPr>
        <w:t xml:space="preserve"> </w:t>
      </w:r>
      <w:r>
        <w:t>balance</w:t>
      </w:r>
      <w:r>
        <w:rPr>
          <w:spacing w:val="-1"/>
        </w:rPr>
        <w:t xml:space="preserve"> </w:t>
      </w:r>
      <w:r>
        <w:t>of</w:t>
      </w:r>
      <w:r>
        <w:rPr>
          <w:spacing w:val="-1"/>
        </w:rPr>
        <w:t xml:space="preserve"> </w:t>
      </w:r>
      <w:r>
        <w:t>power</w:t>
      </w:r>
      <w:r>
        <w:rPr>
          <w:spacing w:val="-1"/>
        </w:rPr>
        <w:t xml:space="preserve"> </w:t>
      </w:r>
      <w:r>
        <w:t>and</w:t>
      </w:r>
      <w:r>
        <w:rPr>
          <w:spacing w:val="-1"/>
        </w:rPr>
        <w:t xml:space="preserve"> </w:t>
      </w:r>
      <w:r>
        <w:rPr>
          <w:spacing w:val="-2"/>
        </w:rPr>
        <w:t>usability</w:t>
      </w:r>
    </w:p>
    <w:p w14:paraId="57026D2C" w14:textId="77777777" w:rsidR="00B0389C" w:rsidRDefault="00767221">
      <w:pPr>
        <w:pStyle w:val="ListParagraph"/>
        <w:numPr>
          <w:ilvl w:val="3"/>
          <w:numId w:val="60"/>
        </w:numPr>
        <w:tabs>
          <w:tab w:val="left" w:pos="761"/>
        </w:tabs>
        <w:spacing w:before="187"/>
        <w:ind w:left="761" w:hanging="131"/>
      </w:pPr>
      <w:r>
        <w:t>Competitive</w:t>
      </w:r>
      <w:r>
        <w:rPr>
          <w:spacing w:val="-3"/>
        </w:rPr>
        <w:t xml:space="preserve"> </w:t>
      </w:r>
      <w:r>
        <w:t>pricing</w:t>
      </w:r>
      <w:r>
        <w:rPr>
          <w:spacing w:val="-2"/>
        </w:rPr>
        <w:t xml:space="preserve"> </w:t>
      </w:r>
      <w:r>
        <w:t>for</w:t>
      </w:r>
      <w:r>
        <w:rPr>
          <w:spacing w:val="-3"/>
        </w:rPr>
        <w:t xml:space="preserve"> </w:t>
      </w:r>
      <w:r>
        <w:t>moderate</w:t>
      </w:r>
      <w:r>
        <w:rPr>
          <w:spacing w:val="-2"/>
        </w:rPr>
        <w:t xml:space="preserve"> usage</w:t>
      </w:r>
    </w:p>
    <w:p w14:paraId="13230847" w14:textId="77777777" w:rsidR="00B0389C" w:rsidRDefault="00B0389C">
      <w:pPr>
        <w:pStyle w:val="BodyText"/>
        <w:spacing w:before="94"/>
        <w:rPr>
          <w:sz w:val="22"/>
        </w:rPr>
      </w:pPr>
    </w:p>
    <w:p w14:paraId="420156B9" w14:textId="77777777" w:rsidR="00B0389C" w:rsidRDefault="00767221">
      <w:pPr>
        <w:pStyle w:val="Heading8"/>
        <w:spacing w:before="0"/>
      </w:pPr>
      <w:r>
        <w:rPr>
          <w:spacing w:val="-2"/>
        </w:rPr>
        <w:t>Limitations:</w:t>
      </w:r>
    </w:p>
    <w:p w14:paraId="4868C342" w14:textId="77777777" w:rsidR="00B0389C" w:rsidRDefault="00B0389C">
      <w:pPr>
        <w:pStyle w:val="BodyText"/>
        <w:spacing w:before="32"/>
        <w:rPr>
          <w:b/>
        </w:rPr>
      </w:pPr>
    </w:p>
    <w:p w14:paraId="7617A2D3" w14:textId="77777777" w:rsidR="00B0389C" w:rsidRDefault="00767221">
      <w:pPr>
        <w:pStyle w:val="ListParagraph"/>
        <w:numPr>
          <w:ilvl w:val="3"/>
          <w:numId w:val="60"/>
        </w:numPr>
        <w:tabs>
          <w:tab w:val="left" w:pos="761"/>
        </w:tabs>
        <w:ind w:left="761" w:hanging="131"/>
      </w:pPr>
      <w:r>
        <w:t xml:space="preserve">Cloud-only with no self-hosting </w:t>
      </w:r>
      <w:r>
        <w:rPr>
          <w:spacing w:val="-2"/>
        </w:rPr>
        <w:t>option</w:t>
      </w:r>
    </w:p>
    <w:p w14:paraId="03CE6F6B" w14:textId="77777777" w:rsidR="00B0389C" w:rsidRDefault="00767221">
      <w:pPr>
        <w:pStyle w:val="ListParagraph"/>
        <w:numPr>
          <w:ilvl w:val="3"/>
          <w:numId w:val="60"/>
        </w:numPr>
        <w:tabs>
          <w:tab w:val="left" w:pos="761"/>
        </w:tabs>
        <w:spacing w:before="187"/>
        <w:ind w:left="761" w:hanging="131"/>
      </w:pPr>
      <w:r>
        <w:t>Complex</w:t>
      </w:r>
      <w:r>
        <w:rPr>
          <w:spacing w:val="-7"/>
        </w:rPr>
        <w:t xml:space="preserve"> </w:t>
      </w:r>
      <w:r>
        <w:t>interface</w:t>
      </w:r>
      <w:r>
        <w:rPr>
          <w:spacing w:val="-4"/>
        </w:rPr>
        <w:t xml:space="preserve"> </w:t>
      </w:r>
      <w:r>
        <w:t>can</w:t>
      </w:r>
      <w:r>
        <w:rPr>
          <w:spacing w:val="-4"/>
        </w:rPr>
        <w:t xml:space="preserve"> </w:t>
      </w:r>
      <w:r>
        <w:t>overwhelm</w:t>
      </w:r>
      <w:r>
        <w:rPr>
          <w:spacing w:val="-4"/>
        </w:rPr>
        <w:t xml:space="preserve"> </w:t>
      </w:r>
      <w:r>
        <w:t>new</w:t>
      </w:r>
      <w:r>
        <w:rPr>
          <w:spacing w:val="-4"/>
        </w:rPr>
        <w:t xml:space="preserve"> </w:t>
      </w:r>
      <w:r>
        <w:rPr>
          <w:spacing w:val="-2"/>
        </w:rPr>
        <w:t>users</w:t>
      </w:r>
    </w:p>
    <w:p w14:paraId="21950B9A" w14:textId="77777777" w:rsidR="00B0389C" w:rsidRDefault="00767221">
      <w:pPr>
        <w:pStyle w:val="ListParagraph"/>
        <w:numPr>
          <w:ilvl w:val="3"/>
          <w:numId w:val="60"/>
        </w:numPr>
        <w:tabs>
          <w:tab w:val="left" w:pos="761"/>
        </w:tabs>
        <w:spacing w:before="188"/>
        <w:ind w:left="761" w:hanging="131"/>
      </w:pPr>
      <w:r>
        <w:t>Limited</w:t>
      </w:r>
      <w:r>
        <w:rPr>
          <w:spacing w:val="-14"/>
        </w:rPr>
        <w:t xml:space="preserve"> </w:t>
      </w:r>
      <w:r>
        <w:t>AI</w:t>
      </w:r>
      <w:r>
        <w:rPr>
          <w:spacing w:val="-2"/>
        </w:rPr>
        <w:t xml:space="preserve"> </w:t>
      </w:r>
      <w:r>
        <w:t>integration</w:t>
      </w:r>
      <w:r>
        <w:rPr>
          <w:spacing w:val="-1"/>
        </w:rPr>
        <w:t xml:space="preserve"> </w:t>
      </w:r>
      <w:r>
        <w:rPr>
          <w:spacing w:val="-2"/>
        </w:rPr>
        <w:t>capabilities</w:t>
      </w:r>
    </w:p>
    <w:p w14:paraId="6DEAE178" w14:textId="77777777" w:rsidR="00B0389C" w:rsidRDefault="00767221">
      <w:pPr>
        <w:pStyle w:val="ListParagraph"/>
        <w:numPr>
          <w:ilvl w:val="3"/>
          <w:numId w:val="60"/>
        </w:numPr>
        <w:tabs>
          <w:tab w:val="left" w:pos="761"/>
        </w:tabs>
        <w:spacing w:before="187"/>
        <w:ind w:left="761" w:hanging="131"/>
      </w:pPr>
      <w:r>
        <w:t xml:space="preserve">Operation-based pricing can become </w:t>
      </w:r>
      <w:r>
        <w:rPr>
          <w:spacing w:val="-2"/>
        </w:rPr>
        <w:t>expensive</w:t>
      </w:r>
    </w:p>
    <w:p w14:paraId="66D8A038" w14:textId="77777777" w:rsidR="00B0389C" w:rsidRDefault="00B0389C">
      <w:pPr>
        <w:pStyle w:val="BodyText"/>
        <w:spacing w:before="210"/>
        <w:rPr>
          <w:sz w:val="22"/>
        </w:rPr>
      </w:pPr>
    </w:p>
    <w:p w14:paraId="1F876647" w14:textId="77777777" w:rsidR="00B0389C" w:rsidRDefault="00767221">
      <w:pPr>
        <w:pStyle w:val="Heading4"/>
        <w:numPr>
          <w:ilvl w:val="2"/>
          <w:numId w:val="60"/>
        </w:numPr>
        <w:tabs>
          <w:tab w:val="left" w:pos="870"/>
        </w:tabs>
      </w:pPr>
      <w:r>
        <w:t>Microsoft</w:t>
      </w:r>
      <w:r>
        <w:rPr>
          <w:spacing w:val="-15"/>
        </w:rPr>
        <w:t xml:space="preserve"> </w:t>
      </w:r>
      <w:r>
        <w:t>Power</w:t>
      </w:r>
      <w:r>
        <w:rPr>
          <w:spacing w:val="-20"/>
        </w:rPr>
        <w:t xml:space="preserve"> </w:t>
      </w:r>
      <w:r>
        <w:rPr>
          <w:spacing w:val="-2"/>
        </w:rPr>
        <w:t>Automate</w:t>
      </w:r>
    </w:p>
    <w:p w14:paraId="286B74C8" w14:textId="77777777" w:rsidR="00B0389C" w:rsidRDefault="00767221">
      <w:pPr>
        <w:pStyle w:val="BodyText"/>
        <w:spacing w:before="195" w:line="333" w:lineRule="auto"/>
        <w:ind w:left="150" w:right="148" w:firstLine="840"/>
        <w:jc w:val="both"/>
      </w:pPr>
      <w:r>
        <w:t>Microsoft Power Automate (formerly Microsoft Flow) is an enterprise workflow automation platform deeply integrated with the Microsoft 365 ecosystem. It offers both cloud flows and desktop automation through robotic process automation (RPA).</w:t>
      </w:r>
    </w:p>
    <w:p w14:paraId="3D6BDEF8" w14:textId="77777777" w:rsidR="00B0389C" w:rsidRDefault="00767221">
      <w:pPr>
        <w:pStyle w:val="Heading8"/>
      </w:pPr>
      <w:r>
        <w:rPr>
          <w:spacing w:val="-2"/>
        </w:rPr>
        <w:t>Strengths:</w:t>
      </w:r>
    </w:p>
    <w:p w14:paraId="6E55A06A" w14:textId="77777777" w:rsidR="00B0389C" w:rsidRDefault="00B0389C">
      <w:pPr>
        <w:pStyle w:val="BodyText"/>
        <w:spacing w:before="33"/>
        <w:rPr>
          <w:b/>
        </w:rPr>
      </w:pPr>
    </w:p>
    <w:p w14:paraId="65F7F7EB" w14:textId="77777777" w:rsidR="00B0389C" w:rsidRDefault="00767221">
      <w:pPr>
        <w:pStyle w:val="ListParagraph"/>
        <w:numPr>
          <w:ilvl w:val="3"/>
          <w:numId w:val="60"/>
        </w:numPr>
        <w:tabs>
          <w:tab w:val="left" w:pos="761"/>
        </w:tabs>
        <w:ind w:left="761" w:hanging="131"/>
      </w:pPr>
      <w:r>
        <w:t>Deep</w:t>
      </w:r>
      <w:r>
        <w:rPr>
          <w:spacing w:val="-3"/>
        </w:rPr>
        <w:t xml:space="preserve"> </w:t>
      </w:r>
      <w:r>
        <w:t>integration</w:t>
      </w:r>
      <w:r>
        <w:rPr>
          <w:spacing w:val="-2"/>
        </w:rPr>
        <w:t xml:space="preserve"> </w:t>
      </w:r>
      <w:r>
        <w:t>with</w:t>
      </w:r>
      <w:r>
        <w:rPr>
          <w:spacing w:val="-2"/>
        </w:rPr>
        <w:t xml:space="preserve"> </w:t>
      </w:r>
      <w:r>
        <w:t>Microsoft</w:t>
      </w:r>
      <w:r>
        <w:rPr>
          <w:spacing w:val="-2"/>
        </w:rPr>
        <w:t xml:space="preserve"> </w:t>
      </w:r>
      <w:r>
        <w:t>services</w:t>
      </w:r>
      <w:r>
        <w:rPr>
          <w:spacing w:val="-2"/>
        </w:rPr>
        <w:t xml:space="preserve"> </w:t>
      </w:r>
      <w:r>
        <w:t>(Office</w:t>
      </w:r>
      <w:r>
        <w:rPr>
          <w:spacing w:val="-2"/>
        </w:rPr>
        <w:t xml:space="preserve"> </w:t>
      </w:r>
      <w:r>
        <w:t>365,</w:t>
      </w:r>
      <w:r>
        <w:rPr>
          <w:spacing w:val="-2"/>
        </w:rPr>
        <w:t xml:space="preserve"> </w:t>
      </w:r>
      <w:r>
        <w:t>Dynamics,</w:t>
      </w:r>
      <w:r>
        <w:rPr>
          <w:spacing w:val="-13"/>
        </w:rPr>
        <w:t xml:space="preserve"> </w:t>
      </w:r>
      <w:r>
        <w:rPr>
          <w:spacing w:val="-2"/>
        </w:rPr>
        <w:t>Azure)</w:t>
      </w:r>
    </w:p>
    <w:p w14:paraId="74EEE47C" w14:textId="77777777" w:rsidR="00B0389C" w:rsidRDefault="00767221">
      <w:pPr>
        <w:pStyle w:val="ListParagraph"/>
        <w:numPr>
          <w:ilvl w:val="3"/>
          <w:numId w:val="60"/>
        </w:numPr>
        <w:tabs>
          <w:tab w:val="left" w:pos="761"/>
        </w:tabs>
        <w:spacing w:before="187"/>
        <w:ind w:left="761" w:hanging="131"/>
      </w:pPr>
      <w:r>
        <w:t xml:space="preserve">Enterprise-grade security and compliance </w:t>
      </w:r>
      <w:r>
        <w:rPr>
          <w:spacing w:val="-2"/>
        </w:rPr>
        <w:t>features</w:t>
      </w:r>
    </w:p>
    <w:p w14:paraId="0BC05B64" w14:textId="77777777" w:rsidR="00B0389C" w:rsidRDefault="00767221">
      <w:pPr>
        <w:pStyle w:val="ListParagraph"/>
        <w:numPr>
          <w:ilvl w:val="3"/>
          <w:numId w:val="60"/>
        </w:numPr>
        <w:tabs>
          <w:tab w:val="left" w:pos="761"/>
        </w:tabs>
        <w:spacing w:before="187"/>
        <w:ind w:left="761" w:hanging="131"/>
      </w:pPr>
      <w:r>
        <w:t>Desktop</w:t>
      </w:r>
      <w:r>
        <w:rPr>
          <w:spacing w:val="-7"/>
        </w:rPr>
        <w:t xml:space="preserve"> </w:t>
      </w:r>
      <w:r>
        <w:t>automation</w:t>
      </w:r>
      <w:r>
        <w:rPr>
          <w:spacing w:val="-7"/>
        </w:rPr>
        <w:t xml:space="preserve"> </w:t>
      </w:r>
      <w:r>
        <w:t>(RPA)</w:t>
      </w:r>
      <w:r>
        <w:rPr>
          <w:spacing w:val="-7"/>
        </w:rPr>
        <w:t xml:space="preserve"> </w:t>
      </w:r>
      <w:r>
        <w:rPr>
          <w:spacing w:val="-2"/>
        </w:rPr>
        <w:t>capabilities</w:t>
      </w:r>
    </w:p>
    <w:p w14:paraId="6D7EC5FF" w14:textId="77777777" w:rsidR="00B0389C" w:rsidRDefault="00767221">
      <w:pPr>
        <w:pStyle w:val="ListParagraph"/>
        <w:numPr>
          <w:ilvl w:val="3"/>
          <w:numId w:val="60"/>
        </w:numPr>
        <w:tabs>
          <w:tab w:val="left" w:pos="761"/>
        </w:tabs>
        <w:spacing w:before="187"/>
        <w:ind w:left="761" w:hanging="131"/>
      </w:pPr>
      <w:r>
        <w:t xml:space="preserve">AI Builder for intelligent document </w:t>
      </w:r>
      <w:r>
        <w:rPr>
          <w:spacing w:val="-2"/>
        </w:rPr>
        <w:t>processing</w:t>
      </w:r>
    </w:p>
    <w:p w14:paraId="337EAA18" w14:textId="77777777" w:rsidR="00B0389C" w:rsidRDefault="00B0389C">
      <w:pPr>
        <w:pStyle w:val="BodyText"/>
        <w:spacing w:before="93"/>
        <w:rPr>
          <w:sz w:val="22"/>
        </w:rPr>
      </w:pPr>
    </w:p>
    <w:p w14:paraId="1D502846" w14:textId="77777777" w:rsidR="00B0389C" w:rsidRDefault="00767221">
      <w:pPr>
        <w:pStyle w:val="Heading8"/>
        <w:spacing w:before="0"/>
      </w:pPr>
      <w:r>
        <w:rPr>
          <w:spacing w:val="-2"/>
        </w:rPr>
        <w:t>Limitations:</w:t>
      </w:r>
    </w:p>
    <w:p w14:paraId="2725B8D5" w14:textId="77777777" w:rsidR="00B0389C" w:rsidRDefault="00B0389C">
      <w:pPr>
        <w:pStyle w:val="BodyText"/>
        <w:spacing w:before="33"/>
        <w:rPr>
          <w:b/>
        </w:rPr>
      </w:pPr>
    </w:p>
    <w:p w14:paraId="6D308E14" w14:textId="77777777" w:rsidR="00B0389C" w:rsidRDefault="00767221">
      <w:pPr>
        <w:pStyle w:val="ListParagraph"/>
        <w:numPr>
          <w:ilvl w:val="3"/>
          <w:numId w:val="60"/>
        </w:numPr>
        <w:tabs>
          <w:tab w:val="left" w:pos="761"/>
        </w:tabs>
        <w:ind w:left="761" w:hanging="131"/>
      </w:pPr>
      <w:r>
        <w:t xml:space="preserve">Best suited for Microsoft-centric </w:t>
      </w:r>
      <w:r>
        <w:rPr>
          <w:spacing w:val="-2"/>
        </w:rPr>
        <w:t>environments</w:t>
      </w:r>
    </w:p>
    <w:p w14:paraId="7AC79923" w14:textId="77777777" w:rsidR="00B0389C" w:rsidRDefault="00767221">
      <w:pPr>
        <w:pStyle w:val="ListParagraph"/>
        <w:numPr>
          <w:ilvl w:val="3"/>
          <w:numId w:val="60"/>
        </w:numPr>
        <w:tabs>
          <w:tab w:val="left" w:pos="761"/>
        </w:tabs>
        <w:spacing w:before="187"/>
        <w:ind w:left="761" w:hanging="131"/>
      </w:pPr>
      <w:r>
        <w:t>Complex</w:t>
      </w:r>
      <w:r>
        <w:rPr>
          <w:spacing w:val="-1"/>
        </w:rPr>
        <w:t xml:space="preserve"> </w:t>
      </w:r>
      <w:r>
        <w:t>licensing</w:t>
      </w:r>
      <w:r>
        <w:rPr>
          <w:spacing w:val="-1"/>
        </w:rPr>
        <w:t xml:space="preserve"> </w:t>
      </w:r>
      <w:r>
        <w:t>model tied</w:t>
      </w:r>
      <w:r>
        <w:rPr>
          <w:spacing w:val="-1"/>
        </w:rPr>
        <w:t xml:space="preserve"> </w:t>
      </w:r>
      <w:r>
        <w:t>to</w:t>
      </w:r>
      <w:r>
        <w:rPr>
          <w:spacing w:val="-1"/>
        </w:rPr>
        <w:t xml:space="preserve"> </w:t>
      </w:r>
      <w:r>
        <w:t xml:space="preserve">Microsoft </w:t>
      </w:r>
      <w:r>
        <w:rPr>
          <w:spacing w:val="-5"/>
        </w:rPr>
        <w:t>365</w:t>
      </w:r>
    </w:p>
    <w:p w14:paraId="564AC7ED" w14:textId="77777777" w:rsidR="00B0389C" w:rsidRDefault="00767221">
      <w:pPr>
        <w:pStyle w:val="ListParagraph"/>
        <w:numPr>
          <w:ilvl w:val="3"/>
          <w:numId w:val="60"/>
        </w:numPr>
        <w:tabs>
          <w:tab w:val="left" w:pos="761"/>
        </w:tabs>
        <w:spacing w:before="187"/>
        <w:ind w:left="761" w:hanging="131"/>
      </w:pPr>
      <w:r>
        <w:t>Limited</w:t>
      </w:r>
      <w:r>
        <w:rPr>
          <w:spacing w:val="-1"/>
        </w:rPr>
        <w:t xml:space="preserve"> </w:t>
      </w:r>
      <w:r>
        <w:t>flexibility</w:t>
      </w:r>
      <w:r>
        <w:rPr>
          <w:spacing w:val="-1"/>
        </w:rPr>
        <w:t xml:space="preserve"> </w:t>
      </w:r>
      <w:r>
        <w:t>compared</w:t>
      </w:r>
      <w:r>
        <w:rPr>
          <w:spacing w:val="-1"/>
        </w:rPr>
        <w:t xml:space="preserve"> </w:t>
      </w:r>
      <w:r>
        <w:t>to</w:t>
      </w:r>
      <w:r>
        <w:rPr>
          <w:spacing w:val="-1"/>
        </w:rPr>
        <w:t xml:space="preserve"> </w:t>
      </w:r>
      <w:r>
        <w:t xml:space="preserve">open-source </w:t>
      </w:r>
      <w:r>
        <w:rPr>
          <w:spacing w:val="-2"/>
        </w:rPr>
        <w:t>alternatives</w:t>
      </w:r>
    </w:p>
    <w:p w14:paraId="0DE4C4D0" w14:textId="77777777" w:rsidR="00B0389C" w:rsidRDefault="00767221">
      <w:pPr>
        <w:pStyle w:val="ListParagraph"/>
        <w:numPr>
          <w:ilvl w:val="3"/>
          <w:numId w:val="60"/>
        </w:numPr>
        <w:tabs>
          <w:tab w:val="left" w:pos="761"/>
        </w:tabs>
        <w:spacing w:before="187"/>
        <w:ind w:left="761" w:hanging="131"/>
      </w:pPr>
      <w:r>
        <w:t>Can</w:t>
      </w:r>
      <w:r>
        <w:rPr>
          <w:spacing w:val="-2"/>
        </w:rPr>
        <w:t xml:space="preserve"> </w:t>
      </w:r>
      <w:r>
        <w:t>be</w:t>
      </w:r>
      <w:r>
        <w:rPr>
          <w:spacing w:val="-1"/>
        </w:rPr>
        <w:t xml:space="preserve"> </w:t>
      </w:r>
      <w:r>
        <w:t>overwhelming</w:t>
      </w:r>
      <w:r>
        <w:rPr>
          <w:spacing w:val="-1"/>
        </w:rPr>
        <w:t xml:space="preserve"> </w:t>
      </w:r>
      <w:r>
        <w:t>for</w:t>
      </w:r>
      <w:r>
        <w:rPr>
          <w:spacing w:val="-2"/>
        </w:rPr>
        <w:t xml:space="preserve"> </w:t>
      </w:r>
      <w:r>
        <w:t>simple</w:t>
      </w:r>
      <w:r>
        <w:rPr>
          <w:spacing w:val="-1"/>
        </w:rPr>
        <w:t xml:space="preserve"> </w:t>
      </w:r>
      <w:r>
        <w:t>automation</w:t>
      </w:r>
      <w:r>
        <w:rPr>
          <w:spacing w:val="-1"/>
        </w:rPr>
        <w:t xml:space="preserve"> </w:t>
      </w:r>
      <w:r>
        <w:rPr>
          <w:spacing w:val="-2"/>
        </w:rPr>
        <w:t>needs</w:t>
      </w:r>
    </w:p>
    <w:p w14:paraId="1C5F20C1" w14:textId="698C6960" w:rsidR="008D469C" w:rsidRDefault="008D469C">
      <w:pPr>
        <w:rPr>
          <w:szCs w:val="24"/>
        </w:rPr>
      </w:pPr>
      <w:r>
        <w:br w:type="page"/>
      </w:r>
    </w:p>
    <w:p w14:paraId="4AB38767" w14:textId="77777777" w:rsidR="00B0389C" w:rsidRDefault="00B0389C">
      <w:pPr>
        <w:pStyle w:val="BodyText"/>
        <w:spacing w:before="88"/>
        <w:rPr>
          <w:sz w:val="22"/>
        </w:rPr>
      </w:pPr>
    </w:p>
    <w:p w14:paraId="087840A4" w14:textId="77777777" w:rsidR="00B0389C" w:rsidRDefault="00767221">
      <w:pPr>
        <w:pStyle w:val="Heading3"/>
        <w:numPr>
          <w:ilvl w:val="1"/>
          <w:numId w:val="60"/>
        </w:numPr>
        <w:tabs>
          <w:tab w:val="left" w:pos="750"/>
        </w:tabs>
      </w:pPr>
      <w:bookmarkStart w:id="22" w:name="_TOC_250095"/>
      <w:r>
        <w:rPr>
          <w:spacing w:val="-2"/>
        </w:rPr>
        <w:t>Comparative</w:t>
      </w:r>
      <w:r>
        <w:rPr>
          <w:spacing w:val="-10"/>
        </w:rPr>
        <w:t xml:space="preserve"> </w:t>
      </w:r>
      <w:bookmarkEnd w:id="22"/>
      <w:r>
        <w:rPr>
          <w:spacing w:val="-2"/>
        </w:rPr>
        <w:t>Analysis</w:t>
      </w:r>
    </w:p>
    <w:p w14:paraId="085493B8" w14:textId="77777777" w:rsidR="00B0389C" w:rsidRDefault="00767221">
      <w:pPr>
        <w:pStyle w:val="BodyText"/>
        <w:spacing w:before="10"/>
        <w:rPr>
          <w:b/>
          <w:sz w:val="6"/>
        </w:rPr>
      </w:pPr>
      <w:r>
        <w:rPr>
          <w:b/>
          <w:noProof/>
          <w:sz w:val="6"/>
        </w:rPr>
        <mc:AlternateContent>
          <mc:Choice Requires="wps">
            <w:drawing>
              <wp:anchor distT="0" distB="0" distL="0" distR="0" simplePos="0" relativeHeight="487749120" behindDoc="1" locked="0" layoutInCell="1" allowOverlap="1" wp14:anchorId="48BCE21B" wp14:editId="113AF8E8">
                <wp:simplePos x="0" y="0"/>
                <wp:positionH relativeFrom="page">
                  <wp:posOffset>635000</wp:posOffset>
                </wp:positionH>
                <wp:positionV relativeFrom="paragraph">
                  <wp:posOffset>65924</wp:posOffset>
                </wp:positionV>
                <wp:extent cx="6290310" cy="1270"/>
                <wp:effectExtent l="0" t="0" r="0" b="0"/>
                <wp:wrapTopAndBottom/>
                <wp:docPr id="669" name="Graphic 6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553D414" id="Graphic 669" o:spid="_x0000_s1026" style="position:absolute;margin-left:50pt;margin-top:5.2pt;width:495.3pt;height:.1pt;z-index:-1556736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2F41C124" w14:textId="645E5A19" w:rsidR="00B0389C" w:rsidRPr="008D469C" w:rsidRDefault="00767221" w:rsidP="008D469C">
      <w:pPr>
        <w:pStyle w:val="BodyText"/>
        <w:spacing w:before="242" w:line="333" w:lineRule="auto"/>
        <w:ind w:left="150" w:right="148" w:firstLine="840"/>
        <w:jc w:val="both"/>
      </w:pPr>
      <w:r>
        <w:t>The following table provides a comprehensive comparison of existing workflow automation solutions</w:t>
      </w:r>
      <w:r>
        <w:rPr>
          <w:spacing w:val="-3"/>
        </w:rPr>
        <w:t xml:space="preserve"> </w:t>
      </w:r>
      <w:r>
        <w:t>across</w:t>
      </w:r>
      <w:r>
        <w:rPr>
          <w:spacing w:val="-3"/>
        </w:rPr>
        <w:t xml:space="preserve"> </w:t>
      </w:r>
      <w:r>
        <w:t>key</w:t>
      </w:r>
      <w:r>
        <w:rPr>
          <w:spacing w:val="-3"/>
        </w:rPr>
        <w:t xml:space="preserve"> </w:t>
      </w:r>
      <w:r>
        <w:t>evaluation</w:t>
      </w:r>
      <w:r>
        <w:rPr>
          <w:spacing w:val="-3"/>
        </w:rPr>
        <w:t xml:space="preserve"> </w:t>
      </w:r>
      <w:r>
        <w:t>criteria.</w:t>
      </w:r>
      <w:r>
        <w:rPr>
          <w:spacing w:val="-6"/>
        </w:rPr>
        <w:t xml:space="preserve"> </w:t>
      </w:r>
      <w:r>
        <w:t>This</w:t>
      </w:r>
      <w:r>
        <w:rPr>
          <w:spacing w:val="-3"/>
        </w:rPr>
        <w:t xml:space="preserve"> </w:t>
      </w:r>
      <w:r>
        <w:t>analysis</w:t>
      </w:r>
      <w:r>
        <w:rPr>
          <w:spacing w:val="-3"/>
        </w:rPr>
        <w:t xml:space="preserve"> </w:t>
      </w:r>
      <w:r>
        <w:t>informed</w:t>
      </w:r>
      <w:r>
        <w:rPr>
          <w:spacing w:val="-3"/>
        </w:rPr>
        <w:t xml:space="preserve"> </w:t>
      </w:r>
      <w:r>
        <w:t>the</w:t>
      </w:r>
      <w:r>
        <w:rPr>
          <w:spacing w:val="-3"/>
        </w:rPr>
        <w:t xml:space="preserve"> </w:t>
      </w:r>
      <w:r>
        <w:t>feature</w:t>
      </w:r>
      <w:r>
        <w:rPr>
          <w:spacing w:val="-3"/>
        </w:rPr>
        <w:t xml:space="preserve"> </w:t>
      </w:r>
      <w:r>
        <w:t>prioritization</w:t>
      </w:r>
      <w:r>
        <w:rPr>
          <w:spacing w:val="-3"/>
        </w:rPr>
        <w:t xml:space="preserve"> </w:t>
      </w:r>
      <w:r>
        <w:t>and</w:t>
      </w:r>
      <w:r>
        <w:rPr>
          <w:spacing w:val="-3"/>
        </w:rPr>
        <w:t xml:space="preserve"> </w:t>
      </w:r>
      <w:r>
        <w:t>design</w:t>
      </w:r>
      <w:r>
        <w:rPr>
          <w:spacing w:val="-3"/>
        </w:rPr>
        <w:t xml:space="preserve"> </w:t>
      </w:r>
      <w:r>
        <w:t xml:space="preserve">de- cisions for the </w:t>
      </w:r>
      <w:proofErr w:type="spellStart"/>
      <w:r>
        <w:t>Flowgent</w:t>
      </w:r>
      <w:proofErr w:type="spellEnd"/>
      <w:r>
        <w:t xml:space="preserve"> platform.</w:t>
      </w:r>
    </w:p>
    <w:p w14:paraId="089B607E" w14:textId="77777777" w:rsidR="00B0389C" w:rsidRDefault="00B0389C">
      <w:pPr>
        <w:pStyle w:val="BodyText"/>
        <w:spacing w:before="200"/>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993"/>
        <w:gridCol w:w="1578"/>
        <w:gridCol w:w="1578"/>
        <w:gridCol w:w="1578"/>
        <w:gridCol w:w="1578"/>
        <w:gridCol w:w="1598"/>
      </w:tblGrid>
      <w:tr w:rsidR="00B0389C" w14:paraId="7B4870FD" w14:textId="77777777">
        <w:trPr>
          <w:trHeight w:val="595"/>
        </w:trPr>
        <w:tc>
          <w:tcPr>
            <w:tcW w:w="1993" w:type="dxa"/>
            <w:shd w:val="clear" w:color="auto" w:fill="D9E2F3"/>
          </w:tcPr>
          <w:p w14:paraId="4BD17027" w14:textId="77777777" w:rsidR="00B0389C" w:rsidRDefault="00767221">
            <w:pPr>
              <w:pStyle w:val="TableParagraph"/>
              <w:spacing w:before="111"/>
              <w:ind w:left="137"/>
              <w:rPr>
                <w:b/>
                <w:sz w:val="18"/>
              </w:rPr>
            </w:pPr>
            <w:r>
              <w:rPr>
                <w:b/>
                <w:spacing w:val="-2"/>
                <w:sz w:val="18"/>
              </w:rPr>
              <w:t>Feature</w:t>
            </w:r>
          </w:p>
        </w:tc>
        <w:tc>
          <w:tcPr>
            <w:tcW w:w="1578" w:type="dxa"/>
            <w:shd w:val="clear" w:color="auto" w:fill="D9E2F3"/>
          </w:tcPr>
          <w:p w14:paraId="3CC872B7" w14:textId="77777777" w:rsidR="00B0389C" w:rsidRDefault="00767221">
            <w:pPr>
              <w:pStyle w:val="TableParagraph"/>
              <w:spacing w:before="111"/>
              <w:ind w:left="117"/>
              <w:rPr>
                <w:b/>
                <w:sz w:val="18"/>
              </w:rPr>
            </w:pPr>
            <w:r>
              <w:rPr>
                <w:b/>
                <w:spacing w:val="-2"/>
                <w:sz w:val="18"/>
              </w:rPr>
              <w:t>Zapier</w:t>
            </w:r>
          </w:p>
        </w:tc>
        <w:tc>
          <w:tcPr>
            <w:tcW w:w="1578" w:type="dxa"/>
            <w:shd w:val="clear" w:color="auto" w:fill="D9E2F3"/>
          </w:tcPr>
          <w:p w14:paraId="70E5BB8E" w14:textId="77777777" w:rsidR="00B0389C" w:rsidRDefault="00767221">
            <w:pPr>
              <w:pStyle w:val="TableParagraph"/>
              <w:spacing w:before="111"/>
              <w:ind w:left="118"/>
              <w:rPr>
                <w:b/>
                <w:sz w:val="18"/>
              </w:rPr>
            </w:pPr>
            <w:r>
              <w:rPr>
                <w:b/>
                <w:spacing w:val="-5"/>
                <w:sz w:val="18"/>
              </w:rPr>
              <w:t>n8n</w:t>
            </w:r>
          </w:p>
        </w:tc>
        <w:tc>
          <w:tcPr>
            <w:tcW w:w="1578" w:type="dxa"/>
            <w:shd w:val="clear" w:color="auto" w:fill="D9E2F3"/>
          </w:tcPr>
          <w:p w14:paraId="38593810" w14:textId="77777777" w:rsidR="00B0389C" w:rsidRDefault="00767221">
            <w:pPr>
              <w:pStyle w:val="TableParagraph"/>
              <w:spacing w:before="111"/>
              <w:ind w:left="118"/>
              <w:rPr>
                <w:b/>
                <w:sz w:val="18"/>
              </w:rPr>
            </w:pPr>
            <w:r>
              <w:rPr>
                <w:b/>
                <w:spacing w:val="-4"/>
                <w:sz w:val="18"/>
              </w:rPr>
              <w:t>Make</w:t>
            </w:r>
          </w:p>
        </w:tc>
        <w:tc>
          <w:tcPr>
            <w:tcW w:w="1578" w:type="dxa"/>
            <w:shd w:val="clear" w:color="auto" w:fill="D9E2F3"/>
          </w:tcPr>
          <w:p w14:paraId="51C892DB" w14:textId="77777777" w:rsidR="00B0389C" w:rsidRDefault="00767221">
            <w:pPr>
              <w:pStyle w:val="TableParagraph"/>
              <w:spacing w:before="111"/>
              <w:ind w:left="119"/>
              <w:rPr>
                <w:b/>
                <w:sz w:val="18"/>
              </w:rPr>
            </w:pPr>
            <w:r>
              <w:rPr>
                <w:b/>
                <w:spacing w:val="-2"/>
                <w:sz w:val="18"/>
              </w:rPr>
              <w:t>Power</w:t>
            </w:r>
            <w:r>
              <w:rPr>
                <w:b/>
                <w:spacing w:val="-8"/>
                <w:sz w:val="18"/>
              </w:rPr>
              <w:t xml:space="preserve"> </w:t>
            </w:r>
            <w:r>
              <w:rPr>
                <w:b/>
                <w:spacing w:val="-4"/>
                <w:sz w:val="18"/>
              </w:rPr>
              <w:t>Auto</w:t>
            </w:r>
          </w:p>
        </w:tc>
        <w:tc>
          <w:tcPr>
            <w:tcW w:w="1598" w:type="dxa"/>
            <w:shd w:val="clear" w:color="auto" w:fill="D9E2F3"/>
          </w:tcPr>
          <w:p w14:paraId="16B6BB9F" w14:textId="77777777" w:rsidR="00B0389C" w:rsidRDefault="00767221">
            <w:pPr>
              <w:pStyle w:val="TableParagraph"/>
              <w:spacing w:before="111"/>
              <w:ind w:left="119"/>
              <w:rPr>
                <w:b/>
                <w:sz w:val="18"/>
              </w:rPr>
            </w:pPr>
            <w:r>
              <w:rPr>
                <w:b/>
                <w:spacing w:val="-2"/>
                <w:sz w:val="18"/>
              </w:rPr>
              <w:t>Flowgent</w:t>
            </w:r>
          </w:p>
        </w:tc>
      </w:tr>
      <w:tr w:rsidR="00B0389C" w14:paraId="30956ACB" w14:textId="77777777">
        <w:trPr>
          <w:trHeight w:val="535"/>
        </w:trPr>
        <w:tc>
          <w:tcPr>
            <w:tcW w:w="1993" w:type="dxa"/>
            <w:tcBorders>
              <w:bottom w:val="single" w:sz="18" w:space="0" w:color="CCCCCC"/>
              <w:right w:val="single" w:sz="18" w:space="0" w:color="CCCCCC"/>
            </w:tcBorders>
          </w:tcPr>
          <w:p w14:paraId="25239CE3" w14:textId="77777777" w:rsidR="00B0389C" w:rsidRDefault="00767221">
            <w:pPr>
              <w:pStyle w:val="TableParagraph"/>
              <w:spacing w:before="72"/>
              <w:ind w:left="117"/>
              <w:rPr>
                <w:b/>
                <w:sz w:val="16"/>
              </w:rPr>
            </w:pPr>
            <w:r>
              <w:rPr>
                <w:b/>
                <w:sz w:val="16"/>
              </w:rPr>
              <w:t>Visual</w:t>
            </w:r>
            <w:r>
              <w:rPr>
                <w:b/>
                <w:spacing w:val="-6"/>
                <w:sz w:val="16"/>
              </w:rPr>
              <w:t xml:space="preserve"> </w:t>
            </w:r>
            <w:r>
              <w:rPr>
                <w:b/>
                <w:spacing w:val="-2"/>
                <w:sz w:val="16"/>
              </w:rPr>
              <w:t>Editor</w:t>
            </w:r>
          </w:p>
        </w:tc>
        <w:tc>
          <w:tcPr>
            <w:tcW w:w="1578" w:type="dxa"/>
            <w:tcBorders>
              <w:left w:val="single" w:sz="18" w:space="0" w:color="CCCCCC"/>
              <w:bottom w:val="single" w:sz="18" w:space="0" w:color="CCCCCC"/>
              <w:right w:val="single" w:sz="18" w:space="0" w:color="CCCCCC"/>
            </w:tcBorders>
          </w:tcPr>
          <w:p w14:paraId="6246776C" w14:textId="77777777" w:rsidR="00B0389C" w:rsidRDefault="00767221">
            <w:pPr>
              <w:pStyle w:val="TableParagraph"/>
              <w:spacing w:before="72"/>
              <w:ind w:left="23" w:right="3"/>
              <w:jc w:val="center"/>
              <w:rPr>
                <w:sz w:val="16"/>
              </w:rPr>
            </w:pPr>
            <w:r>
              <w:rPr>
                <w:spacing w:val="-2"/>
                <w:sz w:val="16"/>
              </w:rPr>
              <w:t>Basic</w:t>
            </w:r>
          </w:p>
        </w:tc>
        <w:tc>
          <w:tcPr>
            <w:tcW w:w="1578" w:type="dxa"/>
            <w:tcBorders>
              <w:left w:val="single" w:sz="18" w:space="0" w:color="CCCCCC"/>
              <w:bottom w:val="single" w:sz="18" w:space="0" w:color="CCCCCC"/>
              <w:right w:val="single" w:sz="18" w:space="0" w:color="CCCCCC"/>
            </w:tcBorders>
          </w:tcPr>
          <w:p w14:paraId="44604499" w14:textId="77777777" w:rsidR="00B0389C" w:rsidRDefault="00767221">
            <w:pPr>
              <w:pStyle w:val="TableParagraph"/>
              <w:spacing w:before="72"/>
              <w:ind w:left="0" w:right="431"/>
              <w:jc w:val="right"/>
              <w:rPr>
                <w:sz w:val="16"/>
              </w:rPr>
            </w:pPr>
            <w:r>
              <w:rPr>
                <w:spacing w:val="-2"/>
                <w:sz w:val="16"/>
              </w:rPr>
              <w:t>Advanced</w:t>
            </w:r>
          </w:p>
        </w:tc>
        <w:tc>
          <w:tcPr>
            <w:tcW w:w="1578" w:type="dxa"/>
            <w:tcBorders>
              <w:left w:val="single" w:sz="18" w:space="0" w:color="CCCCCC"/>
              <w:bottom w:val="single" w:sz="18" w:space="0" w:color="CCCCCC"/>
              <w:right w:val="single" w:sz="18" w:space="0" w:color="CCCCCC"/>
            </w:tcBorders>
          </w:tcPr>
          <w:p w14:paraId="3C347DAB" w14:textId="77777777" w:rsidR="00B0389C" w:rsidRDefault="00767221">
            <w:pPr>
              <w:pStyle w:val="TableParagraph"/>
              <w:spacing w:before="72"/>
              <w:ind w:left="0" w:right="430"/>
              <w:jc w:val="right"/>
              <w:rPr>
                <w:sz w:val="16"/>
              </w:rPr>
            </w:pPr>
            <w:r>
              <w:rPr>
                <w:spacing w:val="-2"/>
                <w:sz w:val="16"/>
              </w:rPr>
              <w:t>Advanced</w:t>
            </w:r>
          </w:p>
        </w:tc>
        <w:tc>
          <w:tcPr>
            <w:tcW w:w="1578" w:type="dxa"/>
            <w:tcBorders>
              <w:left w:val="single" w:sz="18" w:space="0" w:color="CCCCCC"/>
              <w:bottom w:val="single" w:sz="18" w:space="0" w:color="CCCCCC"/>
              <w:right w:val="single" w:sz="18" w:space="0" w:color="CCCCCC"/>
            </w:tcBorders>
          </w:tcPr>
          <w:p w14:paraId="44C5EC07" w14:textId="77777777" w:rsidR="00B0389C" w:rsidRDefault="00767221">
            <w:pPr>
              <w:pStyle w:val="TableParagraph"/>
              <w:spacing w:before="72"/>
              <w:ind w:left="0" w:right="446"/>
              <w:jc w:val="right"/>
              <w:rPr>
                <w:sz w:val="16"/>
              </w:rPr>
            </w:pPr>
            <w:r>
              <w:rPr>
                <w:spacing w:val="-2"/>
                <w:sz w:val="16"/>
              </w:rPr>
              <w:t>Moderate</w:t>
            </w:r>
          </w:p>
        </w:tc>
        <w:tc>
          <w:tcPr>
            <w:tcW w:w="1598" w:type="dxa"/>
            <w:tcBorders>
              <w:left w:val="single" w:sz="18" w:space="0" w:color="CCCCCC"/>
              <w:bottom w:val="single" w:sz="18" w:space="0" w:color="CCCCCC"/>
            </w:tcBorders>
          </w:tcPr>
          <w:p w14:paraId="77FC9963" w14:textId="77777777" w:rsidR="00B0389C" w:rsidRDefault="00767221">
            <w:pPr>
              <w:pStyle w:val="TableParagraph"/>
              <w:spacing w:before="72"/>
              <w:ind w:left="0" w:right="420"/>
              <w:jc w:val="right"/>
              <w:rPr>
                <w:b/>
                <w:sz w:val="16"/>
              </w:rPr>
            </w:pPr>
            <w:r>
              <w:rPr>
                <w:b/>
                <w:spacing w:val="-2"/>
                <w:sz w:val="16"/>
              </w:rPr>
              <w:t>Advanced</w:t>
            </w:r>
          </w:p>
        </w:tc>
      </w:tr>
      <w:tr w:rsidR="00B0389C" w14:paraId="7A2D5B90" w14:textId="77777777">
        <w:trPr>
          <w:trHeight w:val="535"/>
        </w:trPr>
        <w:tc>
          <w:tcPr>
            <w:tcW w:w="1993" w:type="dxa"/>
            <w:tcBorders>
              <w:top w:val="single" w:sz="18" w:space="0" w:color="CCCCCC"/>
              <w:bottom w:val="single" w:sz="18" w:space="0" w:color="CCCCCC"/>
              <w:right w:val="single" w:sz="18" w:space="0" w:color="CCCCCC"/>
            </w:tcBorders>
          </w:tcPr>
          <w:p w14:paraId="6F2EC316" w14:textId="77777777" w:rsidR="00B0389C" w:rsidRDefault="00767221">
            <w:pPr>
              <w:pStyle w:val="TableParagraph"/>
              <w:spacing w:before="72"/>
              <w:ind w:left="117"/>
              <w:rPr>
                <w:b/>
                <w:sz w:val="16"/>
              </w:rPr>
            </w:pPr>
            <w:r>
              <w:rPr>
                <w:b/>
                <w:sz w:val="16"/>
              </w:rPr>
              <w:t>Self-</w:t>
            </w:r>
            <w:r>
              <w:rPr>
                <w:b/>
                <w:spacing w:val="-2"/>
                <w:sz w:val="16"/>
              </w:rPr>
              <w:t>Hosted</w:t>
            </w:r>
          </w:p>
        </w:tc>
        <w:tc>
          <w:tcPr>
            <w:tcW w:w="1578" w:type="dxa"/>
            <w:tcBorders>
              <w:top w:val="single" w:sz="18" w:space="0" w:color="CCCCCC"/>
              <w:left w:val="single" w:sz="18" w:space="0" w:color="CCCCCC"/>
              <w:bottom w:val="single" w:sz="18" w:space="0" w:color="CCCCCC"/>
              <w:right w:val="single" w:sz="18" w:space="0" w:color="CCCCCC"/>
            </w:tcBorders>
          </w:tcPr>
          <w:p w14:paraId="6FFF1EEC" w14:textId="77777777" w:rsidR="00B0389C" w:rsidRDefault="00767221">
            <w:pPr>
              <w:pStyle w:val="TableParagraph"/>
              <w:spacing w:before="72"/>
              <w:ind w:left="23" w:right="3"/>
              <w:jc w:val="center"/>
              <w:rPr>
                <w:sz w:val="16"/>
              </w:rPr>
            </w:pPr>
            <w:r>
              <w:rPr>
                <w:spacing w:val="-5"/>
                <w:sz w:val="16"/>
              </w:rPr>
              <w:t>No</w:t>
            </w:r>
          </w:p>
        </w:tc>
        <w:tc>
          <w:tcPr>
            <w:tcW w:w="1578" w:type="dxa"/>
            <w:tcBorders>
              <w:top w:val="single" w:sz="18" w:space="0" w:color="CCCCCC"/>
              <w:left w:val="single" w:sz="18" w:space="0" w:color="CCCCCC"/>
              <w:bottom w:val="single" w:sz="18" w:space="0" w:color="CCCCCC"/>
              <w:right w:val="single" w:sz="18" w:space="0" w:color="CCCCCC"/>
            </w:tcBorders>
          </w:tcPr>
          <w:p w14:paraId="29522E5C" w14:textId="77777777" w:rsidR="00B0389C" w:rsidRDefault="00767221">
            <w:pPr>
              <w:pStyle w:val="TableParagraph"/>
              <w:spacing w:before="72"/>
              <w:ind w:left="23" w:right="2"/>
              <w:jc w:val="center"/>
              <w:rPr>
                <w:sz w:val="16"/>
              </w:rPr>
            </w:pPr>
            <w:r>
              <w:rPr>
                <w:spacing w:val="-5"/>
                <w:sz w:val="16"/>
              </w:rPr>
              <w:t>Yes</w:t>
            </w:r>
          </w:p>
        </w:tc>
        <w:tc>
          <w:tcPr>
            <w:tcW w:w="1578" w:type="dxa"/>
            <w:tcBorders>
              <w:top w:val="single" w:sz="18" w:space="0" w:color="CCCCCC"/>
              <w:left w:val="single" w:sz="18" w:space="0" w:color="CCCCCC"/>
              <w:bottom w:val="single" w:sz="18" w:space="0" w:color="CCCCCC"/>
              <w:right w:val="single" w:sz="18" w:space="0" w:color="CCCCCC"/>
            </w:tcBorders>
          </w:tcPr>
          <w:p w14:paraId="50C9452E" w14:textId="77777777" w:rsidR="00B0389C" w:rsidRDefault="00767221">
            <w:pPr>
              <w:pStyle w:val="TableParagraph"/>
              <w:spacing w:before="72"/>
              <w:ind w:left="23" w:right="1"/>
              <w:jc w:val="center"/>
              <w:rPr>
                <w:sz w:val="16"/>
              </w:rPr>
            </w:pPr>
            <w:r>
              <w:rPr>
                <w:spacing w:val="-5"/>
                <w:sz w:val="16"/>
              </w:rPr>
              <w:t>No</w:t>
            </w:r>
          </w:p>
        </w:tc>
        <w:tc>
          <w:tcPr>
            <w:tcW w:w="1578" w:type="dxa"/>
            <w:tcBorders>
              <w:top w:val="single" w:sz="18" w:space="0" w:color="CCCCCC"/>
              <w:left w:val="single" w:sz="18" w:space="0" w:color="CCCCCC"/>
              <w:bottom w:val="single" w:sz="18" w:space="0" w:color="CCCCCC"/>
              <w:right w:val="single" w:sz="18" w:space="0" w:color="CCCCCC"/>
            </w:tcBorders>
          </w:tcPr>
          <w:p w14:paraId="546FD3AC" w14:textId="77777777" w:rsidR="00B0389C" w:rsidRDefault="00767221">
            <w:pPr>
              <w:pStyle w:val="TableParagraph"/>
              <w:spacing w:before="72"/>
              <w:ind w:left="23"/>
              <w:jc w:val="center"/>
              <w:rPr>
                <w:sz w:val="16"/>
              </w:rPr>
            </w:pPr>
            <w:r>
              <w:rPr>
                <w:spacing w:val="-5"/>
                <w:sz w:val="16"/>
              </w:rPr>
              <w:t>No</w:t>
            </w:r>
          </w:p>
        </w:tc>
        <w:tc>
          <w:tcPr>
            <w:tcW w:w="1598" w:type="dxa"/>
            <w:tcBorders>
              <w:top w:val="single" w:sz="18" w:space="0" w:color="CCCCCC"/>
              <w:left w:val="single" w:sz="18" w:space="0" w:color="CCCCCC"/>
              <w:bottom w:val="single" w:sz="18" w:space="0" w:color="CCCCCC"/>
            </w:tcBorders>
          </w:tcPr>
          <w:p w14:paraId="61183EC8" w14:textId="77777777" w:rsidR="00B0389C" w:rsidRDefault="00767221">
            <w:pPr>
              <w:pStyle w:val="TableParagraph"/>
              <w:spacing w:before="72"/>
              <w:ind w:left="24"/>
              <w:jc w:val="center"/>
              <w:rPr>
                <w:b/>
                <w:sz w:val="16"/>
              </w:rPr>
            </w:pPr>
            <w:r>
              <w:rPr>
                <w:b/>
                <w:spacing w:val="-5"/>
                <w:sz w:val="16"/>
              </w:rPr>
              <w:t>Yes</w:t>
            </w:r>
          </w:p>
        </w:tc>
      </w:tr>
      <w:tr w:rsidR="00B0389C" w14:paraId="42609594" w14:textId="77777777">
        <w:trPr>
          <w:trHeight w:val="535"/>
        </w:trPr>
        <w:tc>
          <w:tcPr>
            <w:tcW w:w="1993" w:type="dxa"/>
            <w:tcBorders>
              <w:top w:val="single" w:sz="18" w:space="0" w:color="CCCCCC"/>
              <w:bottom w:val="single" w:sz="18" w:space="0" w:color="CCCCCC"/>
              <w:right w:val="single" w:sz="18" w:space="0" w:color="CCCCCC"/>
            </w:tcBorders>
          </w:tcPr>
          <w:p w14:paraId="391EAC82" w14:textId="77777777" w:rsidR="00B0389C" w:rsidRDefault="00767221">
            <w:pPr>
              <w:pStyle w:val="TableParagraph"/>
              <w:spacing w:before="72"/>
              <w:ind w:left="117"/>
              <w:rPr>
                <w:b/>
                <w:sz w:val="16"/>
              </w:rPr>
            </w:pPr>
            <w:r>
              <w:rPr>
                <w:b/>
                <w:sz w:val="16"/>
              </w:rPr>
              <w:t>Open</w:t>
            </w:r>
            <w:r>
              <w:rPr>
                <w:b/>
                <w:spacing w:val="-2"/>
                <w:sz w:val="16"/>
              </w:rPr>
              <w:t xml:space="preserve"> Source</w:t>
            </w:r>
          </w:p>
        </w:tc>
        <w:tc>
          <w:tcPr>
            <w:tcW w:w="1578" w:type="dxa"/>
            <w:tcBorders>
              <w:top w:val="single" w:sz="18" w:space="0" w:color="CCCCCC"/>
              <w:left w:val="single" w:sz="18" w:space="0" w:color="CCCCCC"/>
              <w:bottom w:val="single" w:sz="18" w:space="0" w:color="CCCCCC"/>
              <w:right w:val="single" w:sz="18" w:space="0" w:color="CCCCCC"/>
            </w:tcBorders>
          </w:tcPr>
          <w:p w14:paraId="68CCC12E" w14:textId="77777777" w:rsidR="00B0389C" w:rsidRDefault="00767221">
            <w:pPr>
              <w:pStyle w:val="TableParagraph"/>
              <w:spacing w:before="72"/>
              <w:ind w:left="23" w:right="3"/>
              <w:jc w:val="center"/>
              <w:rPr>
                <w:sz w:val="16"/>
              </w:rPr>
            </w:pPr>
            <w:r>
              <w:rPr>
                <w:spacing w:val="-5"/>
                <w:sz w:val="16"/>
              </w:rPr>
              <w:t>No</w:t>
            </w:r>
          </w:p>
        </w:tc>
        <w:tc>
          <w:tcPr>
            <w:tcW w:w="1578" w:type="dxa"/>
            <w:tcBorders>
              <w:top w:val="single" w:sz="18" w:space="0" w:color="CCCCCC"/>
              <w:left w:val="single" w:sz="18" w:space="0" w:color="CCCCCC"/>
              <w:bottom w:val="single" w:sz="18" w:space="0" w:color="CCCCCC"/>
              <w:right w:val="single" w:sz="18" w:space="0" w:color="CCCCCC"/>
            </w:tcBorders>
          </w:tcPr>
          <w:p w14:paraId="121BE645" w14:textId="77777777" w:rsidR="00B0389C" w:rsidRDefault="00767221">
            <w:pPr>
              <w:pStyle w:val="TableParagraph"/>
              <w:spacing w:before="72"/>
              <w:ind w:left="23" w:right="2"/>
              <w:jc w:val="center"/>
              <w:rPr>
                <w:sz w:val="16"/>
              </w:rPr>
            </w:pPr>
            <w:r>
              <w:rPr>
                <w:spacing w:val="-5"/>
                <w:sz w:val="16"/>
              </w:rPr>
              <w:t>Yes</w:t>
            </w:r>
          </w:p>
        </w:tc>
        <w:tc>
          <w:tcPr>
            <w:tcW w:w="1578" w:type="dxa"/>
            <w:tcBorders>
              <w:top w:val="single" w:sz="18" w:space="0" w:color="CCCCCC"/>
              <w:left w:val="single" w:sz="18" w:space="0" w:color="CCCCCC"/>
              <w:bottom w:val="single" w:sz="18" w:space="0" w:color="CCCCCC"/>
              <w:right w:val="single" w:sz="18" w:space="0" w:color="CCCCCC"/>
            </w:tcBorders>
          </w:tcPr>
          <w:p w14:paraId="535D8F66" w14:textId="77777777" w:rsidR="00B0389C" w:rsidRDefault="00767221">
            <w:pPr>
              <w:pStyle w:val="TableParagraph"/>
              <w:spacing w:before="72"/>
              <w:ind w:left="23" w:right="1"/>
              <w:jc w:val="center"/>
              <w:rPr>
                <w:sz w:val="16"/>
              </w:rPr>
            </w:pPr>
            <w:r>
              <w:rPr>
                <w:spacing w:val="-5"/>
                <w:sz w:val="16"/>
              </w:rPr>
              <w:t>No</w:t>
            </w:r>
          </w:p>
        </w:tc>
        <w:tc>
          <w:tcPr>
            <w:tcW w:w="1578" w:type="dxa"/>
            <w:tcBorders>
              <w:top w:val="single" w:sz="18" w:space="0" w:color="CCCCCC"/>
              <w:left w:val="single" w:sz="18" w:space="0" w:color="CCCCCC"/>
              <w:bottom w:val="single" w:sz="18" w:space="0" w:color="CCCCCC"/>
              <w:right w:val="single" w:sz="18" w:space="0" w:color="CCCCCC"/>
            </w:tcBorders>
          </w:tcPr>
          <w:p w14:paraId="47532DF2" w14:textId="77777777" w:rsidR="00B0389C" w:rsidRDefault="00767221">
            <w:pPr>
              <w:pStyle w:val="TableParagraph"/>
              <w:spacing w:before="72"/>
              <w:ind w:left="23"/>
              <w:jc w:val="center"/>
              <w:rPr>
                <w:sz w:val="16"/>
              </w:rPr>
            </w:pPr>
            <w:r>
              <w:rPr>
                <w:spacing w:val="-5"/>
                <w:sz w:val="16"/>
              </w:rPr>
              <w:t>No</w:t>
            </w:r>
          </w:p>
        </w:tc>
        <w:tc>
          <w:tcPr>
            <w:tcW w:w="1598" w:type="dxa"/>
            <w:tcBorders>
              <w:top w:val="single" w:sz="18" w:space="0" w:color="CCCCCC"/>
              <w:left w:val="single" w:sz="18" w:space="0" w:color="CCCCCC"/>
              <w:bottom w:val="single" w:sz="18" w:space="0" w:color="CCCCCC"/>
            </w:tcBorders>
          </w:tcPr>
          <w:p w14:paraId="5D167A59" w14:textId="77777777" w:rsidR="00B0389C" w:rsidRDefault="00767221">
            <w:pPr>
              <w:pStyle w:val="TableParagraph"/>
              <w:spacing w:before="72"/>
              <w:ind w:left="24"/>
              <w:jc w:val="center"/>
              <w:rPr>
                <w:b/>
                <w:sz w:val="16"/>
              </w:rPr>
            </w:pPr>
            <w:r>
              <w:rPr>
                <w:b/>
                <w:spacing w:val="-5"/>
                <w:sz w:val="16"/>
              </w:rPr>
              <w:t>No</w:t>
            </w:r>
          </w:p>
        </w:tc>
      </w:tr>
      <w:tr w:rsidR="00B0389C" w14:paraId="26E2621A" w14:textId="77777777">
        <w:trPr>
          <w:trHeight w:val="535"/>
        </w:trPr>
        <w:tc>
          <w:tcPr>
            <w:tcW w:w="1993" w:type="dxa"/>
            <w:tcBorders>
              <w:top w:val="single" w:sz="18" w:space="0" w:color="CCCCCC"/>
              <w:bottom w:val="single" w:sz="18" w:space="0" w:color="CCCCCC"/>
              <w:right w:val="single" w:sz="18" w:space="0" w:color="CCCCCC"/>
            </w:tcBorders>
          </w:tcPr>
          <w:p w14:paraId="0E57222A" w14:textId="77777777" w:rsidR="00B0389C" w:rsidRDefault="00767221">
            <w:pPr>
              <w:pStyle w:val="TableParagraph"/>
              <w:spacing w:before="72"/>
              <w:ind w:left="117"/>
              <w:rPr>
                <w:b/>
                <w:sz w:val="16"/>
              </w:rPr>
            </w:pPr>
            <w:r>
              <w:rPr>
                <w:b/>
                <w:spacing w:val="-2"/>
                <w:sz w:val="16"/>
              </w:rPr>
              <w:t>Native</w:t>
            </w:r>
            <w:r>
              <w:rPr>
                <w:b/>
                <w:spacing w:val="-1"/>
                <w:sz w:val="16"/>
              </w:rPr>
              <w:t xml:space="preserve"> </w:t>
            </w:r>
            <w:r>
              <w:rPr>
                <w:b/>
                <w:spacing w:val="-5"/>
                <w:sz w:val="16"/>
              </w:rPr>
              <w:t>AI</w:t>
            </w:r>
          </w:p>
        </w:tc>
        <w:tc>
          <w:tcPr>
            <w:tcW w:w="1578" w:type="dxa"/>
            <w:tcBorders>
              <w:top w:val="single" w:sz="18" w:space="0" w:color="CCCCCC"/>
              <w:left w:val="single" w:sz="18" w:space="0" w:color="CCCCCC"/>
              <w:bottom w:val="single" w:sz="18" w:space="0" w:color="CCCCCC"/>
              <w:right w:val="single" w:sz="18" w:space="0" w:color="CCCCCC"/>
            </w:tcBorders>
          </w:tcPr>
          <w:p w14:paraId="3FC65F1A" w14:textId="77777777" w:rsidR="00B0389C" w:rsidRDefault="00767221">
            <w:pPr>
              <w:pStyle w:val="TableParagraph"/>
              <w:spacing w:before="72"/>
              <w:ind w:left="523"/>
              <w:rPr>
                <w:sz w:val="16"/>
              </w:rPr>
            </w:pPr>
            <w:r>
              <w:rPr>
                <w:spacing w:val="-2"/>
                <w:sz w:val="16"/>
              </w:rPr>
              <w:t>Limited</w:t>
            </w:r>
          </w:p>
        </w:tc>
        <w:tc>
          <w:tcPr>
            <w:tcW w:w="1578" w:type="dxa"/>
            <w:tcBorders>
              <w:top w:val="single" w:sz="18" w:space="0" w:color="CCCCCC"/>
              <w:left w:val="single" w:sz="18" w:space="0" w:color="CCCCCC"/>
              <w:bottom w:val="single" w:sz="18" w:space="0" w:color="CCCCCC"/>
              <w:right w:val="single" w:sz="18" w:space="0" w:color="CCCCCC"/>
            </w:tcBorders>
          </w:tcPr>
          <w:p w14:paraId="383B4AFA" w14:textId="77777777" w:rsidR="00B0389C" w:rsidRDefault="00767221">
            <w:pPr>
              <w:pStyle w:val="TableParagraph"/>
              <w:spacing w:before="72"/>
              <w:ind w:left="23" w:right="2"/>
              <w:jc w:val="center"/>
              <w:rPr>
                <w:sz w:val="16"/>
              </w:rPr>
            </w:pPr>
            <w:r>
              <w:rPr>
                <w:spacing w:val="-2"/>
                <w:sz w:val="16"/>
              </w:rPr>
              <w:t>Plugins</w:t>
            </w:r>
          </w:p>
        </w:tc>
        <w:tc>
          <w:tcPr>
            <w:tcW w:w="1578" w:type="dxa"/>
            <w:tcBorders>
              <w:top w:val="single" w:sz="18" w:space="0" w:color="CCCCCC"/>
              <w:left w:val="single" w:sz="18" w:space="0" w:color="CCCCCC"/>
              <w:bottom w:val="single" w:sz="18" w:space="0" w:color="CCCCCC"/>
              <w:right w:val="single" w:sz="18" w:space="0" w:color="CCCCCC"/>
            </w:tcBorders>
          </w:tcPr>
          <w:p w14:paraId="55B82D30" w14:textId="77777777" w:rsidR="00B0389C" w:rsidRDefault="00767221">
            <w:pPr>
              <w:pStyle w:val="TableParagraph"/>
              <w:spacing w:before="72"/>
              <w:ind w:left="524"/>
              <w:rPr>
                <w:sz w:val="16"/>
              </w:rPr>
            </w:pPr>
            <w:r>
              <w:rPr>
                <w:spacing w:val="-2"/>
                <w:sz w:val="16"/>
              </w:rPr>
              <w:t>Limited</w:t>
            </w:r>
          </w:p>
        </w:tc>
        <w:tc>
          <w:tcPr>
            <w:tcW w:w="1578" w:type="dxa"/>
            <w:tcBorders>
              <w:top w:val="single" w:sz="18" w:space="0" w:color="CCCCCC"/>
              <w:left w:val="single" w:sz="18" w:space="0" w:color="CCCCCC"/>
              <w:bottom w:val="single" w:sz="18" w:space="0" w:color="CCCCCC"/>
              <w:right w:val="single" w:sz="18" w:space="0" w:color="CCCCCC"/>
            </w:tcBorders>
          </w:tcPr>
          <w:p w14:paraId="15AA7883" w14:textId="77777777" w:rsidR="00B0389C" w:rsidRDefault="00767221">
            <w:pPr>
              <w:pStyle w:val="TableParagraph"/>
              <w:spacing w:before="72"/>
              <w:ind w:left="0" w:right="408"/>
              <w:jc w:val="right"/>
              <w:rPr>
                <w:sz w:val="16"/>
              </w:rPr>
            </w:pPr>
            <w:r>
              <w:rPr>
                <w:sz w:val="16"/>
              </w:rPr>
              <w:t xml:space="preserve">AI </w:t>
            </w:r>
            <w:r>
              <w:rPr>
                <w:spacing w:val="-2"/>
                <w:sz w:val="16"/>
              </w:rPr>
              <w:t>Builder</w:t>
            </w:r>
          </w:p>
        </w:tc>
        <w:tc>
          <w:tcPr>
            <w:tcW w:w="1598" w:type="dxa"/>
            <w:tcBorders>
              <w:top w:val="single" w:sz="18" w:space="0" w:color="CCCCCC"/>
              <w:left w:val="single" w:sz="18" w:space="0" w:color="CCCCCC"/>
              <w:bottom w:val="single" w:sz="18" w:space="0" w:color="CCCCCC"/>
            </w:tcBorders>
          </w:tcPr>
          <w:p w14:paraId="47DDE68C" w14:textId="77777777" w:rsidR="00B0389C" w:rsidRDefault="00767221">
            <w:pPr>
              <w:pStyle w:val="TableParagraph"/>
              <w:spacing w:before="72"/>
              <w:ind w:left="526"/>
              <w:rPr>
                <w:b/>
                <w:sz w:val="16"/>
              </w:rPr>
            </w:pPr>
            <w:r>
              <w:rPr>
                <w:b/>
                <w:sz w:val="16"/>
              </w:rPr>
              <w:t>Built-</w:t>
            </w:r>
            <w:r>
              <w:rPr>
                <w:b/>
                <w:spacing w:val="-5"/>
                <w:sz w:val="16"/>
              </w:rPr>
              <w:t>in</w:t>
            </w:r>
          </w:p>
        </w:tc>
      </w:tr>
      <w:tr w:rsidR="00B0389C" w14:paraId="12FA1BB5" w14:textId="77777777">
        <w:trPr>
          <w:trHeight w:val="535"/>
        </w:trPr>
        <w:tc>
          <w:tcPr>
            <w:tcW w:w="1993" w:type="dxa"/>
            <w:tcBorders>
              <w:top w:val="single" w:sz="18" w:space="0" w:color="CCCCCC"/>
              <w:bottom w:val="single" w:sz="18" w:space="0" w:color="CCCCCC"/>
              <w:right w:val="single" w:sz="18" w:space="0" w:color="CCCCCC"/>
            </w:tcBorders>
          </w:tcPr>
          <w:p w14:paraId="55DA3FBC" w14:textId="77777777" w:rsidR="00B0389C" w:rsidRDefault="00767221">
            <w:pPr>
              <w:pStyle w:val="TableParagraph"/>
              <w:spacing w:before="72"/>
              <w:ind w:left="117"/>
              <w:rPr>
                <w:b/>
                <w:sz w:val="16"/>
              </w:rPr>
            </w:pPr>
            <w:r>
              <w:rPr>
                <w:b/>
                <w:spacing w:val="-2"/>
                <w:sz w:val="16"/>
              </w:rPr>
              <w:t>Team</w:t>
            </w:r>
            <w:r>
              <w:rPr>
                <w:b/>
                <w:spacing w:val="-9"/>
                <w:sz w:val="16"/>
              </w:rPr>
              <w:t xml:space="preserve"> </w:t>
            </w:r>
            <w:r>
              <w:rPr>
                <w:b/>
                <w:spacing w:val="-4"/>
                <w:sz w:val="16"/>
              </w:rPr>
              <w:t>RBAC</w:t>
            </w:r>
          </w:p>
        </w:tc>
        <w:tc>
          <w:tcPr>
            <w:tcW w:w="1578" w:type="dxa"/>
            <w:tcBorders>
              <w:top w:val="single" w:sz="18" w:space="0" w:color="CCCCCC"/>
              <w:left w:val="single" w:sz="18" w:space="0" w:color="CCCCCC"/>
              <w:bottom w:val="single" w:sz="18" w:space="0" w:color="CCCCCC"/>
              <w:right w:val="single" w:sz="18" w:space="0" w:color="CCCCCC"/>
            </w:tcBorders>
          </w:tcPr>
          <w:p w14:paraId="30CBE34B" w14:textId="77777777" w:rsidR="00B0389C" w:rsidRDefault="00767221">
            <w:pPr>
              <w:pStyle w:val="TableParagraph"/>
              <w:spacing w:before="72"/>
              <w:ind w:left="448"/>
              <w:rPr>
                <w:sz w:val="16"/>
              </w:rPr>
            </w:pPr>
            <w:r>
              <w:rPr>
                <w:spacing w:val="-2"/>
                <w:sz w:val="16"/>
              </w:rPr>
              <w:t>Enterprise</w:t>
            </w:r>
          </w:p>
        </w:tc>
        <w:tc>
          <w:tcPr>
            <w:tcW w:w="1578" w:type="dxa"/>
            <w:tcBorders>
              <w:top w:val="single" w:sz="18" w:space="0" w:color="CCCCCC"/>
              <w:left w:val="single" w:sz="18" w:space="0" w:color="CCCCCC"/>
              <w:bottom w:val="single" w:sz="18" w:space="0" w:color="CCCCCC"/>
              <w:right w:val="single" w:sz="18" w:space="0" w:color="CCCCCC"/>
            </w:tcBorders>
          </w:tcPr>
          <w:p w14:paraId="18DB7F7A" w14:textId="77777777" w:rsidR="00B0389C" w:rsidRDefault="00767221">
            <w:pPr>
              <w:pStyle w:val="TableParagraph"/>
              <w:spacing w:before="72"/>
              <w:ind w:left="0" w:right="424"/>
              <w:jc w:val="right"/>
              <w:rPr>
                <w:sz w:val="16"/>
              </w:rPr>
            </w:pPr>
            <w:r>
              <w:rPr>
                <w:spacing w:val="-2"/>
                <w:sz w:val="16"/>
              </w:rPr>
              <w:t>Enterprise</w:t>
            </w:r>
          </w:p>
        </w:tc>
        <w:tc>
          <w:tcPr>
            <w:tcW w:w="1578" w:type="dxa"/>
            <w:tcBorders>
              <w:top w:val="single" w:sz="18" w:space="0" w:color="CCCCCC"/>
              <w:left w:val="single" w:sz="18" w:space="0" w:color="CCCCCC"/>
              <w:bottom w:val="single" w:sz="18" w:space="0" w:color="CCCCCC"/>
              <w:right w:val="single" w:sz="18" w:space="0" w:color="CCCCCC"/>
            </w:tcBorders>
          </w:tcPr>
          <w:p w14:paraId="37B62CE2" w14:textId="77777777" w:rsidR="00B0389C" w:rsidRDefault="00767221">
            <w:pPr>
              <w:pStyle w:val="TableParagraph"/>
              <w:spacing w:before="72"/>
              <w:ind w:left="0" w:right="424"/>
              <w:jc w:val="right"/>
              <w:rPr>
                <w:sz w:val="16"/>
              </w:rPr>
            </w:pPr>
            <w:r>
              <w:rPr>
                <w:spacing w:val="-2"/>
                <w:sz w:val="16"/>
              </w:rPr>
              <w:t>Enterprise</w:t>
            </w:r>
          </w:p>
        </w:tc>
        <w:tc>
          <w:tcPr>
            <w:tcW w:w="1578" w:type="dxa"/>
            <w:tcBorders>
              <w:top w:val="single" w:sz="18" w:space="0" w:color="CCCCCC"/>
              <w:left w:val="single" w:sz="18" w:space="0" w:color="CCCCCC"/>
              <w:bottom w:val="single" w:sz="18" w:space="0" w:color="CCCCCC"/>
              <w:right w:val="single" w:sz="18" w:space="0" w:color="CCCCCC"/>
            </w:tcBorders>
          </w:tcPr>
          <w:p w14:paraId="62E4B177" w14:textId="77777777" w:rsidR="00B0389C" w:rsidRDefault="00767221">
            <w:pPr>
              <w:pStyle w:val="TableParagraph"/>
              <w:spacing w:before="72"/>
              <w:ind w:left="23"/>
              <w:jc w:val="center"/>
              <w:rPr>
                <w:sz w:val="16"/>
              </w:rPr>
            </w:pPr>
            <w:r>
              <w:rPr>
                <w:spacing w:val="-5"/>
                <w:sz w:val="16"/>
              </w:rPr>
              <w:t>Yes</w:t>
            </w:r>
          </w:p>
        </w:tc>
        <w:tc>
          <w:tcPr>
            <w:tcW w:w="1598" w:type="dxa"/>
            <w:tcBorders>
              <w:top w:val="single" w:sz="18" w:space="0" w:color="CCCCCC"/>
              <w:left w:val="single" w:sz="18" w:space="0" w:color="CCCCCC"/>
              <w:bottom w:val="single" w:sz="18" w:space="0" w:color="CCCCCC"/>
            </w:tcBorders>
          </w:tcPr>
          <w:p w14:paraId="7A791A7D" w14:textId="77777777" w:rsidR="00B0389C" w:rsidRDefault="00767221">
            <w:pPr>
              <w:pStyle w:val="TableParagraph"/>
              <w:spacing w:before="72"/>
              <w:ind w:left="526"/>
              <w:rPr>
                <w:b/>
                <w:sz w:val="16"/>
              </w:rPr>
            </w:pPr>
            <w:r>
              <w:rPr>
                <w:b/>
                <w:sz w:val="16"/>
              </w:rPr>
              <w:t>Built-</w:t>
            </w:r>
            <w:r>
              <w:rPr>
                <w:b/>
                <w:spacing w:val="-5"/>
                <w:sz w:val="16"/>
              </w:rPr>
              <w:t>in</w:t>
            </w:r>
          </w:p>
        </w:tc>
      </w:tr>
      <w:tr w:rsidR="00B0389C" w14:paraId="7C66EDCF" w14:textId="77777777">
        <w:trPr>
          <w:trHeight w:val="535"/>
        </w:trPr>
        <w:tc>
          <w:tcPr>
            <w:tcW w:w="1993" w:type="dxa"/>
            <w:tcBorders>
              <w:top w:val="single" w:sz="18" w:space="0" w:color="CCCCCC"/>
              <w:bottom w:val="single" w:sz="18" w:space="0" w:color="CCCCCC"/>
              <w:right w:val="single" w:sz="18" w:space="0" w:color="CCCCCC"/>
            </w:tcBorders>
          </w:tcPr>
          <w:p w14:paraId="2005B09E" w14:textId="77777777" w:rsidR="00B0389C" w:rsidRDefault="00767221">
            <w:pPr>
              <w:pStyle w:val="TableParagraph"/>
              <w:spacing w:before="72"/>
              <w:ind w:left="117"/>
              <w:rPr>
                <w:b/>
                <w:sz w:val="16"/>
              </w:rPr>
            </w:pPr>
            <w:r>
              <w:rPr>
                <w:b/>
                <w:sz w:val="16"/>
              </w:rPr>
              <w:t xml:space="preserve">Branching </w:t>
            </w:r>
            <w:r>
              <w:rPr>
                <w:b/>
                <w:spacing w:val="-2"/>
                <w:sz w:val="16"/>
              </w:rPr>
              <w:t>Logic</w:t>
            </w:r>
          </w:p>
        </w:tc>
        <w:tc>
          <w:tcPr>
            <w:tcW w:w="1578" w:type="dxa"/>
            <w:tcBorders>
              <w:top w:val="single" w:sz="18" w:space="0" w:color="CCCCCC"/>
              <w:left w:val="single" w:sz="18" w:space="0" w:color="CCCCCC"/>
              <w:bottom w:val="single" w:sz="18" w:space="0" w:color="CCCCCC"/>
              <w:right w:val="single" w:sz="18" w:space="0" w:color="CCCCCC"/>
            </w:tcBorders>
          </w:tcPr>
          <w:p w14:paraId="15556A47" w14:textId="77777777" w:rsidR="00B0389C" w:rsidRDefault="00767221">
            <w:pPr>
              <w:pStyle w:val="TableParagraph"/>
              <w:spacing w:before="72"/>
              <w:ind w:left="523"/>
              <w:rPr>
                <w:sz w:val="16"/>
              </w:rPr>
            </w:pPr>
            <w:r>
              <w:rPr>
                <w:spacing w:val="-2"/>
                <w:sz w:val="16"/>
              </w:rPr>
              <w:t>Limited</w:t>
            </w:r>
          </w:p>
        </w:tc>
        <w:tc>
          <w:tcPr>
            <w:tcW w:w="1578" w:type="dxa"/>
            <w:tcBorders>
              <w:top w:val="single" w:sz="18" w:space="0" w:color="CCCCCC"/>
              <w:left w:val="single" w:sz="18" w:space="0" w:color="CCCCCC"/>
              <w:bottom w:val="single" w:sz="18" w:space="0" w:color="CCCCCC"/>
              <w:right w:val="single" w:sz="18" w:space="0" w:color="CCCCCC"/>
            </w:tcBorders>
          </w:tcPr>
          <w:p w14:paraId="08DAE736" w14:textId="77777777" w:rsidR="00B0389C" w:rsidRDefault="00767221">
            <w:pPr>
              <w:pStyle w:val="TableParagraph"/>
              <w:spacing w:before="72"/>
              <w:ind w:left="23" w:right="2"/>
              <w:jc w:val="center"/>
              <w:rPr>
                <w:sz w:val="16"/>
              </w:rPr>
            </w:pPr>
            <w:r>
              <w:rPr>
                <w:spacing w:val="-5"/>
                <w:sz w:val="16"/>
              </w:rPr>
              <w:t>Yes</w:t>
            </w:r>
          </w:p>
        </w:tc>
        <w:tc>
          <w:tcPr>
            <w:tcW w:w="1578" w:type="dxa"/>
            <w:tcBorders>
              <w:top w:val="single" w:sz="18" w:space="0" w:color="CCCCCC"/>
              <w:left w:val="single" w:sz="18" w:space="0" w:color="CCCCCC"/>
              <w:bottom w:val="single" w:sz="18" w:space="0" w:color="CCCCCC"/>
              <w:right w:val="single" w:sz="18" w:space="0" w:color="CCCCCC"/>
            </w:tcBorders>
          </w:tcPr>
          <w:p w14:paraId="50E4A5AF" w14:textId="77777777" w:rsidR="00B0389C" w:rsidRDefault="00767221">
            <w:pPr>
              <w:pStyle w:val="TableParagraph"/>
              <w:spacing w:before="72"/>
              <w:ind w:left="23" w:right="1"/>
              <w:jc w:val="center"/>
              <w:rPr>
                <w:sz w:val="16"/>
              </w:rPr>
            </w:pPr>
            <w:r>
              <w:rPr>
                <w:spacing w:val="-5"/>
                <w:sz w:val="16"/>
              </w:rPr>
              <w:t>Yes</w:t>
            </w:r>
          </w:p>
        </w:tc>
        <w:tc>
          <w:tcPr>
            <w:tcW w:w="1578" w:type="dxa"/>
            <w:tcBorders>
              <w:top w:val="single" w:sz="18" w:space="0" w:color="CCCCCC"/>
              <w:left w:val="single" w:sz="18" w:space="0" w:color="CCCCCC"/>
              <w:bottom w:val="single" w:sz="18" w:space="0" w:color="CCCCCC"/>
              <w:right w:val="single" w:sz="18" w:space="0" w:color="CCCCCC"/>
            </w:tcBorders>
          </w:tcPr>
          <w:p w14:paraId="6EB504B6" w14:textId="77777777" w:rsidR="00B0389C" w:rsidRDefault="00767221">
            <w:pPr>
              <w:pStyle w:val="TableParagraph"/>
              <w:spacing w:before="72"/>
              <w:ind w:left="23"/>
              <w:jc w:val="center"/>
              <w:rPr>
                <w:sz w:val="16"/>
              </w:rPr>
            </w:pPr>
            <w:r>
              <w:rPr>
                <w:spacing w:val="-5"/>
                <w:sz w:val="16"/>
              </w:rPr>
              <w:t>Yes</w:t>
            </w:r>
          </w:p>
        </w:tc>
        <w:tc>
          <w:tcPr>
            <w:tcW w:w="1598" w:type="dxa"/>
            <w:tcBorders>
              <w:top w:val="single" w:sz="18" w:space="0" w:color="CCCCCC"/>
              <w:left w:val="single" w:sz="18" w:space="0" w:color="CCCCCC"/>
              <w:bottom w:val="single" w:sz="18" w:space="0" w:color="CCCCCC"/>
            </w:tcBorders>
          </w:tcPr>
          <w:p w14:paraId="3182A7AA" w14:textId="77777777" w:rsidR="00B0389C" w:rsidRDefault="00767221">
            <w:pPr>
              <w:pStyle w:val="TableParagraph"/>
              <w:spacing w:before="72"/>
              <w:ind w:left="24"/>
              <w:jc w:val="center"/>
              <w:rPr>
                <w:b/>
                <w:sz w:val="16"/>
              </w:rPr>
            </w:pPr>
            <w:r>
              <w:rPr>
                <w:b/>
                <w:spacing w:val="-5"/>
                <w:sz w:val="16"/>
              </w:rPr>
              <w:t>Yes</w:t>
            </w:r>
          </w:p>
        </w:tc>
      </w:tr>
      <w:tr w:rsidR="00B0389C" w14:paraId="3C58E901" w14:textId="77777777">
        <w:trPr>
          <w:trHeight w:val="535"/>
        </w:trPr>
        <w:tc>
          <w:tcPr>
            <w:tcW w:w="1993" w:type="dxa"/>
            <w:tcBorders>
              <w:top w:val="single" w:sz="18" w:space="0" w:color="CCCCCC"/>
              <w:bottom w:val="single" w:sz="18" w:space="0" w:color="CCCCCC"/>
              <w:right w:val="single" w:sz="18" w:space="0" w:color="CCCCCC"/>
            </w:tcBorders>
          </w:tcPr>
          <w:p w14:paraId="13BE223A" w14:textId="77777777" w:rsidR="00B0389C" w:rsidRDefault="00767221">
            <w:pPr>
              <w:pStyle w:val="TableParagraph"/>
              <w:spacing w:before="72"/>
              <w:ind w:left="117"/>
              <w:rPr>
                <w:b/>
                <w:sz w:val="16"/>
              </w:rPr>
            </w:pPr>
            <w:r>
              <w:rPr>
                <w:b/>
                <w:sz w:val="16"/>
              </w:rPr>
              <w:t>Error</w:t>
            </w:r>
            <w:r>
              <w:rPr>
                <w:b/>
                <w:spacing w:val="-3"/>
                <w:sz w:val="16"/>
              </w:rPr>
              <w:t xml:space="preserve"> </w:t>
            </w:r>
            <w:r>
              <w:rPr>
                <w:b/>
                <w:spacing w:val="-2"/>
                <w:sz w:val="16"/>
              </w:rPr>
              <w:t>Handling</w:t>
            </w:r>
          </w:p>
        </w:tc>
        <w:tc>
          <w:tcPr>
            <w:tcW w:w="1578" w:type="dxa"/>
            <w:tcBorders>
              <w:top w:val="single" w:sz="18" w:space="0" w:color="CCCCCC"/>
              <w:left w:val="single" w:sz="18" w:space="0" w:color="CCCCCC"/>
              <w:bottom w:val="single" w:sz="18" w:space="0" w:color="CCCCCC"/>
              <w:right w:val="single" w:sz="18" w:space="0" w:color="CCCCCC"/>
            </w:tcBorders>
          </w:tcPr>
          <w:p w14:paraId="0033C0A6" w14:textId="77777777" w:rsidR="00B0389C" w:rsidRDefault="00767221">
            <w:pPr>
              <w:pStyle w:val="TableParagraph"/>
              <w:spacing w:before="72"/>
              <w:ind w:left="23" w:right="3"/>
              <w:jc w:val="center"/>
              <w:rPr>
                <w:sz w:val="16"/>
              </w:rPr>
            </w:pPr>
            <w:r>
              <w:rPr>
                <w:spacing w:val="-2"/>
                <w:sz w:val="16"/>
              </w:rPr>
              <w:t>Basic</w:t>
            </w:r>
          </w:p>
        </w:tc>
        <w:tc>
          <w:tcPr>
            <w:tcW w:w="1578" w:type="dxa"/>
            <w:tcBorders>
              <w:top w:val="single" w:sz="18" w:space="0" w:color="CCCCCC"/>
              <w:left w:val="single" w:sz="18" w:space="0" w:color="CCCCCC"/>
              <w:bottom w:val="single" w:sz="18" w:space="0" w:color="CCCCCC"/>
              <w:right w:val="single" w:sz="18" w:space="0" w:color="CCCCCC"/>
            </w:tcBorders>
          </w:tcPr>
          <w:p w14:paraId="5C724EE9" w14:textId="77777777" w:rsidR="00B0389C" w:rsidRDefault="00767221">
            <w:pPr>
              <w:pStyle w:val="TableParagraph"/>
              <w:spacing w:before="72"/>
              <w:ind w:left="23" w:right="2"/>
              <w:jc w:val="center"/>
              <w:rPr>
                <w:sz w:val="16"/>
              </w:rPr>
            </w:pPr>
            <w:r>
              <w:rPr>
                <w:spacing w:val="-4"/>
                <w:sz w:val="16"/>
              </w:rPr>
              <w:t>Good</w:t>
            </w:r>
          </w:p>
        </w:tc>
        <w:tc>
          <w:tcPr>
            <w:tcW w:w="1578" w:type="dxa"/>
            <w:tcBorders>
              <w:top w:val="single" w:sz="18" w:space="0" w:color="CCCCCC"/>
              <w:left w:val="single" w:sz="18" w:space="0" w:color="CCCCCC"/>
              <w:bottom w:val="single" w:sz="18" w:space="0" w:color="CCCCCC"/>
              <w:right w:val="single" w:sz="18" w:space="0" w:color="CCCCCC"/>
            </w:tcBorders>
          </w:tcPr>
          <w:p w14:paraId="284A19BD" w14:textId="77777777" w:rsidR="00B0389C" w:rsidRDefault="00767221">
            <w:pPr>
              <w:pStyle w:val="TableParagraph"/>
              <w:spacing w:before="72"/>
              <w:ind w:left="23" w:right="1"/>
              <w:jc w:val="center"/>
              <w:rPr>
                <w:sz w:val="16"/>
              </w:rPr>
            </w:pPr>
            <w:r>
              <w:rPr>
                <w:spacing w:val="-4"/>
                <w:sz w:val="16"/>
              </w:rPr>
              <w:t>Good</w:t>
            </w:r>
          </w:p>
        </w:tc>
        <w:tc>
          <w:tcPr>
            <w:tcW w:w="1578" w:type="dxa"/>
            <w:tcBorders>
              <w:top w:val="single" w:sz="18" w:space="0" w:color="CCCCCC"/>
              <w:left w:val="single" w:sz="18" w:space="0" w:color="CCCCCC"/>
              <w:bottom w:val="single" w:sz="18" w:space="0" w:color="CCCCCC"/>
              <w:right w:val="single" w:sz="18" w:space="0" w:color="CCCCCC"/>
            </w:tcBorders>
          </w:tcPr>
          <w:p w14:paraId="3DCA2866" w14:textId="77777777" w:rsidR="00B0389C" w:rsidRDefault="00767221">
            <w:pPr>
              <w:pStyle w:val="TableParagraph"/>
              <w:spacing w:before="72"/>
              <w:ind w:left="23"/>
              <w:jc w:val="center"/>
              <w:rPr>
                <w:sz w:val="16"/>
              </w:rPr>
            </w:pPr>
            <w:r>
              <w:rPr>
                <w:spacing w:val="-4"/>
                <w:sz w:val="16"/>
              </w:rPr>
              <w:t>Good</w:t>
            </w:r>
          </w:p>
        </w:tc>
        <w:tc>
          <w:tcPr>
            <w:tcW w:w="1598" w:type="dxa"/>
            <w:tcBorders>
              <w:top w:val="single" w:sz="18" w:space="0" w:color="CCCCCC"/>
              <w:left w:val="single" w:sz="18" w:space="0" w:color="CCCCCC"/>
              <w:bottom w:val="single" w:sz="18" w:space="0" w:color="CCCCCC"/>
            </w:tcBorders>
          </w:tcPr>
          <w:p w14:paraId="0F7CA880" w14:textId="77777777" w:rsidR="00B0389C" w:rsidRDefault="00767221">
            <w:pPr>
              <w:pStyle w:val="TableParagraph"/>
              <w:spacing w:before="72"/>
              <w:ind w:left="0" w:right="420"/>
              <w:jc w:val="right"/>
              <w:rPr>
                <w:b/>
                <w:sz w:val="16"/>
              </w:rPr>
            </w:pPr>
            <w:r>
              <w:rPr>
                <w:b/>
                <w:spacing w:val="-2"/>
                <w:sz w:val="16"/>
              </w:rPr>
              <w:t>Advanced</w:t>
            </w:r>
          </w:p>
        </w:tc>
      </w:tr>
      <w:tr w:rsidR="00B0389C" w14:paraId="74A3C860" w14:textId="77777777">
        <w:trPr>
          <w:trHeight w:val="535"/>
        </w:trPr>
        <w:tc>
          <w:tcPr>
            <w:tcW w:w="1993" w:type="dxa"/>
            <w:tcBorders>
              <w:top w:val="single" w:sz="18" w:space="0" w:color="CCCCCC"/>
              <w:bottom w:val="single" w:sz="18" w:space="0" w:color="CCCCCC"/>
              <w:right w:val="single" w:sz="18" w:space="0" w:color="CCCCCC"/>
            </w:tcBorders>
          </w:tcPr>
          <w:p w14:paraId="39EF8F2D" w14:textId="77777777" w:rsidR="00B0389C" w:rsidRDefault="00767221">
            <w:pPr>
              <w:pStyle w:val="TableParagraph"/>
              <w:spacing w:before="72"/>
              <w:ind w:left="117"/>
              <w:rPr>
                <w:b/>
                <w:sz w:val="16"/>
              </w:rPr>
            </w:pPr>
            <w:r>
              <w:rPr>
                <w:b/>
                <w:sz w:val="16"/>
              </w:rPr>
              <w:t xml:space="preserve">Execution </w:t>
            </w:r>
            <w:r>
              <w:rPr>
                <w:b/>
                <w:spacing w:val="-4"/>
                <w:sz w:val="16"/>
              </w:rPr>
              <w:t>Logs</w:t>
            </w:r>
          </w:p>
        </w:tc>
        <w:tc>
          <w:tcPr>
            <w:tcW w:w="1578" w:type="dxa"/>
            <w:tcBorders>
              <w:top w:val="single" w:sz="18" w:space="0" w:color="CCCCCC"/>
              <w:left w:val="single" w:sz="18" w:space="0" w:color="CCCCCC"/>
              <w:bottom w:val="single" w:sz="18" w:space="0" w:color="CCCCCC"/>
              <w:right w:val="single" w:sz="18" w:space="0" w:color="CCCCCC"/>
            </w:tcBorders>
          </w:tcPr>
          <w:p w14:paraId="36547396" w14:textId="77777777" w:rsidR="00B0389C" w:rsidRDefault="00767221">
            <w:pPr>
              <w:pStyle w:val="TableParagraph"/>
              <w:spacing w:before="72"/>
              <w:ind w:left="23" w:right="3"/>
              <w:jc w:val="center"/>
              <w:rPr>
                <w:sz w:val="16"/>
              </w:rPr>
            </w:pPr>
            <w:r>
              <w:rPr>
                <w:sz w:val="16"/>
              </w:rPr>
              <w:t xml:space="preserve">7 </w:t>
            </w:r>
            <w:r>
              <w:rPr>
                <w:spacing w:val="-4"/>
                <w:sz w:val="16"/>
              </w:rPr>
              <w:t>days</w:t>
            </w:r>
          </w:p>
        </w:tc>
        <w:tc>
          <w:tcPr>
            <w:tcW w:w="1578" w:type="dxa"/>
            <w:tcBorders>
              <w:top w:val="single" w:sz="18" w:space="0" w:color="CCCCCC"/>
              <w:left w:val="single" w:sz="18" w:space="0" w:color="CCCCCC"/>
              <w:bottom w:val="single" w:sz="18" w:space="0" w:color="CCCCCC"/>
              <w:right w:val="single" w:sz="18" w:space="0" w:color="CCCCCC"/>
            </w:tcBorders>
          </w:tcPr>
          <w:p w14:paraId="60E30AD8" w14:textId="77777777" w:rsidR="00B0389C" w:rsidRDefault="00767221">
            <w:pPr>
              <w:pStyle w:val="TableParagraph"/>
              <w:spacing w:before="72"/>
              <w:ind w:left="0" w:right="429"/>
              <w:jc w:val="right"/>
              <w:rPr>
                <w:sz w:val="16"/>
              </w:rPr>
            </w:pPr>
            <w:r>
              <w:rPr>
                <w:spacing w:val="-2"/>
                <w:sz w:val="16"/>
              </w:rPr>
              <w:t>Unlimited</w:t>
            </w:r>
          </w:p>
        </w:tc>
        <w:tc>
          <w:tcPr>
            <w:tcW w:w="1578" w:type="dxa"/>
            <w:tcBorders>
              <w:top w:val="single" w:sz="18" w:space="0" w:color="CCCCCC"/>
              <w:left w:val="single" w:sz="18" w:space="0" w:color="CCCCCC"/>
              <w:bottom w:val="single" w:sz="18" w:space="0" w:color="CCCCCC"/>
              <w:right w:val="single" w:sz="18" w:space="0" w:color="CCCCCC"/>
            </w:tcBorders>
          </w:tcPr>
          <w:p w14:paraId="0123FA02" w14:textId="77777777" w:rsidR="00B0389C" w:rsidRDefault="00767221">
            <w:pPr>
              <w:pStyle w:val="TableParagraph"/>
              <w:spacing w:before="72"/>
              <w:ind w:left="531"/>
              <w:rPr>
                <w:sz w:val="16"/>
              </w:rPr>
            </w:pPr>
            <w:r>
              <w:rPr>
                <w:sz w:val="16"/>
              </w:rPr>
              <w:t xml:space="preserve">30 </w:t>
            </w:r>
            <w:r>
              <w:rPr>
                <w:spacing w:val="-4"/>
                <w:sz w:val="16"/>
              </w:rPr>
              <w:t>days</w:t>
            </w:r>
          </w:p>
        </w:tc>
        <w:tc>
          <w:tcPr>
            <w:tcW w:w="1578" w:type="dxa"/>
            <w:tcBorders>
              <w:top w:val="single" w:sz="18" w:space="0" w:color="CCCCCC"/>
              <w:left w:val="single" w:sz="18" w:space="0" w:color="CCCCCC"/>
              <w:bottom w:val="single" w:sz="18" w:space="0" w:color="CCCCCC"/>
              <w:right w:val="single" w:sz="18" w:space="0" w:color="CCCCCC"/>
            </w:tcBorders>
          </w:tcPr>
          <w:p w14:paraId="5C3AC3AA" w14:textId="77777777" w:rsidR="00B0389C" w:rsidRDefault="00767221">
            <w:pPr>
              <w:pStyle w:val="TableParagraph"/>
              <w:spacing w:before="72"/>
              <w:ind w:left="531"/>
              <w:rPr>
                <w:sz w:val="16"/>
              </w:rPr>
            </w:pPr>
            <w:r>
              <w:rPr>
                <w:sz w:val="16"/>
              </w:rPr>
              <w:t xml:space="preserve">28 </w:t>
            </w:r>
            <w:r>
              <w:rPr>
                <w:spacing w:val="-4"/>
                <w:sz w:val="16"/>
              </w:rPr>
              <w:t>days</w:t>
            </w:r>
          </w:p>
        </w:tc>
        <w:tc>
          <w:tcPr>
            <w:tcW w:w="1598" w:type="dxa"/>
            <w:tcBorders>
              <w:top w:val="single" w:sz="18" w:space="0" w:color="CCCCCC"/>
              <w:left w:val="single" w:sz="18" w:space="0" w:color="CCCCCC"/>
              <w:bottom w:val="single" w:sz="18" w:space="0" w:color="CCCCCC"/>
            </w:tcBorders>
          </w:tcPr>
          <w:p w14:paraId="55713FA7" w14:textId="77777777" w:rsidR="00B0389C" w:rsidRDefault="00767221">
            <w:pPr>
              <w:pStyle w:val="TableParagraph"/>
              <w:spacing w:before="72"/>
              <w:ind w:left="0" w:right="419"/>
              <w:jc w:val="right"/>
              <w:rPr>
                <w:b/>
                <w:sz w:val="16"/>
              </w:rPr>
            </w:pPr>
            <w:r>
              <w:rPr>
                <w:b/>
                <w:spacing w:val="-2"/>
                <w:sz w:val="16"/>
              </w:rPr>
              <w:t>Unlimited</w:t>
            </w:r>
          </w:p>
        </w:tc>
      </w:tr>
      <w:tr w:rsidR="00B0389C" w14:paraId="5F157FFA" w14:textId="77777777">
        <w:trPr>
          <w:trHeight w:val="535"/>
        </w:trPr>
        <w:tc>
          <w:tcPr>
            <w:tcW w:w="1993" w:type="dxa"/>
            <w:tcBorders>
              <w:top w:val="single" w:sz="18" w:space="0" w:color="CCCCCC"/>
              <w:bottom w:val="single" w:sz="18" w:space="0" w:color="CCCCCC"/>
              <w:right w:val="single" w:sz="18" w:space="0" w:color="CCCCCC"/>
            </w:tcBorders>
          </w:tcPr>
          <w:p w14:paraId="4A4AFB7E" w14:textId="77777777" w:rsidR="00B0389C" w:rsidRDefault="00767221">
            <w:pPr>
              <w:pStyle w:val="TableParagraph"/>
              <w:spacing w:before="72"/>
              <w:ind w:left="117"/>
              <w:rPr>
                <w:b/>
                <w:sz w:val="16"/>
              </w:rPr>
            </w:pPr>
            <w:r>
              <w:rPr>
                <w:b/>
                <w:spacing w:val="-2"/>
                <w:sz w:val="16"/>
              </w:rPr>
              <w:t>Webhook</w:t>
            </w:r>
            <w:r>
              <w:rPr>
                <w:b/>
                <w:spacing w:val="3"/>
                <w:sz w:val="16"/>
              </w:rPr>
              <w:t xml:space="preserve"> </w:t>
            </w:r>
            <w:r>
              <w:rPr>
                <w:b/>
                <w:spacing w:val="-2"/>
                <w:sz w:val="16"/>
              </w:rPr>
              <w:t>Support</w:t>
            </w:r>
          </w:p>
        </w:tc>
        <w:tc>
          <w:tcPr>
            <w:tcW w:w="1578" w:type="dxa"/>
            <w:tcBorders>
              <w:top w:val="single" w:sz="18" w:space="0" w:color="CCCCCC"/>
              <w:left w:val="single" w:sz="18" w:space="0" w:color="CCCCCC"/>
              <w:bottom w:val="single" w:sz="18" w:space="0" w:color="CCCCCC"/>
              <w:right w:val="single" w:sz="18" w:space="0" w:color="CCCCCC"/>
            </w:tcBorders>
          </w:tcPr>
          <w:p w14:paraId="399EEAEA" w14:textId="77777777" w:rsidR="00B0389C" w:rsidRDefault="00767221">
            <w:pPr>
              <w:pStyle w:val="TableParagraph"/>
              <w:spacing w:before="72"/>
              <w:ind w:left="23" w:right="3"/>
              <w:jc w:val="center"/>
              <w:rPr>
                <w:sz w:val="16"/>
              </w:rPr>
            </w:pPr>
            <w:r>
              <w:rPr>
                <w:spacing w:val="-5"/>
                <w:sz w:val="16"/>
              </w:rPr>
              <w:t>Yes</w:t>
            </w:r>
          </w:p>
        </w:tc>
        <w:tc>
          <w:tcPr>
            <w:tcW w:w="1578" w:type="dxa"/>
            <w:tcBorders>
              <w:top w:val="single" w:sz="18" w:space="0" w:color="CCCCCC"/>
              <w:left w:val="single" w:sz="18" w:space="0" w:color="CCCCCC"/>
              <w:bottom w:val="single" w:sz="18" w:space="0" w:color="CCCCCC"/>
              <w:right w:val="single" w:sz="18" w:space="0" w:color="CCCCCC"/>
            </w:tcBorders>
          </w:tcPr>
          <w:p w14:paraId="20A6DA31" w14:textId="77777777" w:rsidR="00B0389C" w:rsidRDefault="00767221">
            <w:pPr>
              <w:pStyle w:val="TableParagraph"/>
              <w:spacing w:before="72"/>
              <w:ind w:left="23" w:right="2"/>
              <w:jc w:val="center"/>
              <w:rPr>
                <w:sz w:val="16"/>
              </w:rPr>
            </w:pPr>
            <w:r>
              <w:rPr>
                <w:spacing w:val="-5"/>
                <w:sz w:val="16"/>
              </w:rPr>
              <w:t>Yes</w:t>
            </w:r>
          </w:p>
        </w:tc>
        <w:tc>
          <w:tcPr>
            <w:tcW w:w="1578" w:type="dxa"/>
            <w:tcBorders>
              <w:top w:val="single" w:sz="18" w:space="0" w:color="CCCCCC"/>
              <w:left w:val="single" w:sz="18" w:space="0" w:color="CCCCCC"/>
              <w:bottom w:val="single" w:sz="18" w:space="0" w:color="CCCCCC"/>
              <w:right w:val="single" w:sz="18" w:space="0" w:color="CCCCCC"/>
            </w:tcBorders>
          </w:tcPr>
          <w:p w14:paraId="3C0D52B5" w14:textId="77777777" w:rsidR="00B0389C" w:rsidRDefault="00767221">
            <w:pPr>
              <w:pStyle w:val="TableParagraph"/>
              <w:spacing w:before="72"/>
              <w:ind w:left="23" w:right="1"/>
              <w:jc w:val="center"/>
              <w:rPr>
                <w:sz w:val="16"/>
              </w:rPr>
            </w:pPr>
            <w:r>
              <w:rPr>
                <w:spacing w:val="-5"/>
                <w:sz w:val="16"/>
              </w:rPr>
              <w:t>Yes</w:t>
            </w:r>
          </w:p>
        </w:tc>
        <w:tc>
          <w:tcPr>
            <w:tcW w:w="1578" w:type="dxa"/>
            <w:tcBorders>
              <w:top w:val="single" w:sz="18" w:space="0" w:color="CCCCCC"/>
              <w:left w:val="single" w:sz="18" w:space="0" w:color="CCCCCC"/>
              <w:bottom w:val="single" w:sz="18" w:space="0" w:color="CCCCCC"/>
              <w:right w:val="single" w:sz="18" w:space="0" w:color="CCCCCC"/>
            </w:tcBorders>
          </w:tcPr>
          <w:p w14:paraId="662AB97A" w14:textId="77777777" w:rsidR="00B0389C" w:rsidRDefault="00767221">
            <w:pPr>
              <w:pStyle w:val="TableParagraph"/>
              <w:spacing w:before="72"/>
              <w:ind w:left="23"/>
              <w:jc w:val="center"/>
              <w:rPr>
                <w:sz w:val="16"/>
              </w:rPr>
            </w:pPr>
            <w:r>
              <w:rPr>
                <w:spacing w:val="-5"/>
                <w:sz w:val="16"/>
              </w:rPr>
              <w:t>Yes</w:t>
            </w:r>
          </w:p>
        </w:tc>
        <w:tc>
          <w:tcPr>
            <w:tcW w:w="1598" w:type="dxa"/>
            <w:tcBorders>
              <w:top w:val="single" w:sz="18" w:space="0" w:color="CCCCCC"/>
              <w:left w:val="single" w:sz="18" w:space="0" w:color="CCCCCC"/>
              <w:bottom w:val="single" w:sz="18" w:space="0" w:color="CCCCCC"/>
            </w:tcBorders>
          </w:tcPr>
          <w:p w14:paraId="101A615A" w14:textId="77777777" w:rsidR="00B0389C" w:rsidRDefault="00767221">
            <w:pPr>
              <w:pStyle w:val="TableParagraph"/>
              <w:spacing w:before="72"/>
              <w:ind w:left="24"/>
              <w:jc w:val="center"/>
              <w:rPr>
                <w:b/>
                <w:sz w:val="16"/>
              </w:rPr>
            </w:pPr>
            <w:r>
              <w:rPr>
                <w:b/>
                <w:spacing w:val="-5"/>
                <w:sz w:val="16"/>
              </w:rPr>
              <w:t>Yes</w:t>
            </w:r>
          </w:p>
        </w:tc>
      </w:tr>
      <w:tr w:rsidR="00B0389C" w14:paraId="7DC141B6" w14:textId="77777777">
        <w:trPr>
          <w:trHeight w:val="534"/>
        </w:trPr>
        <w:tc>
          <w:tcPr>
            <w:tcW w:w="1993" w:type="dxa"/>
            <w:tcBorders>
              <w:top w:val="single" w:sz="18" w:space="0" w:color="CCCCCC"/>
              <w:right w:val="single" w:sz="18" w:space="0" w:color="CCCCCC"/>
            </w:tcBorders>
          </w:tcPr>
          <w:p w14:paraId="56DB8232" w14:textId="77777777" w:rsidR="00B0389C" w:rsidRDefault="00767221">
            <w:pPr>
              <w:pStyle w:val="TableParagraph"/>
              <w:spacing w:before="72"/>
              <w:ind w:left="117"/>
              <w:rPr>
                <w:b/>
                <w:sz w:val="16"/>
              </w:rPr>
            </w:pPr>
            <w:r>
              <w:rPr>
                <w:b/>
                <w:sz w:val="16"/>
              </w:rPr>
              <w:t>Schedule</w:t>
            </w:r>
            <w:r>
              <w:rPr>
                <w:b/>
                <w:spacing w:val="-5"/>
                <w:sz w:val="16"/>
              </w:rPr>
              <w:t xml:space="preserve"> </w:t>
            </w:r>
            <w:r>
              <w:rPr>
                <w:b/>
                <w:spacing w:val="-2"/>
                <w:sz w:val="16"/>
              </w:rPr>
              <w:t>Triggers</w:t>
            </w:r>
          </w:p>
        </w:tc>
        <w:tc>
          <w:tcPr>
            <w:tcW w:w="1578" w:type="dxa"/>
            <w:tcBorders>
              <w:top w:val="single" w:sz="18" w:space="0" w:color="CCCCCC"/>
              <w:left w:val="single" w:sz="18" w:space="0" w:color="CCCCCC"/>
              <w:right w:val="single" w:sz="18" w:space="0" w:color="CCCCCC"/>
            </w:tcBorders>
          </w:tcPr>
          <w:p w14:paraId="3E1E92FA" w14:textId="77777777" w:rsidR="00B0389C" w:rsidRDefault="00767221">
            <w:pPr>
              <w:pStyle w:val="TableParagraph"/>
              <w:spacing w:before="72"/>
              <w:ind w:left="23" w:right="3"/>
              <w:jc w:val="center"/>
              <w:rPr>
                <w:sz w:val="16"/>
              </w:rPr>
            </w:pPr>
            <w:r>
              <w:rPr>
                <w:spacing w:val="-5"/>
                <w:sz w:val="16"/>
              </w:rPr>
              <w:t>Yes</w:t>
            </w:r>
          </w:p>
        </w:tc>
        <w:tc>
          <w:tcPr>
            <w:tcW w:w="1578" w:type="dxa"/>
            <w:tcBorders>
              <w:top w:val="single" w:sz="18" w:space="0" w:color="CCCCCC"/>
              <w:left w:val="single" w:sz="18" w:space="0" w:color="CCCCCC"/>
              <w:right w:val="single" w:sz="18" w:space="0" w:color="CCCCCC"/>
            </w:tcBorders>
          </w:tcPr>
          <w:p w14:paraId="35F9605B" w14:textId="77777777" w:rsidR="00B0389C" w:rsidRDefault="00767221">
            <w:pPr>
              <w:pStyle w:val="TableParagraph"/>
              <w:spacing w:before="72"/>
              <w:ind w:left="23" w:right="2"/>
              <w:jc w:val="center"/>
              <w:rPr>
                <w:sz w:val="16"/>
              </w:rPr>
            </w:pPr>
            <w:r>
              <w:rPr>
                <w:spacing w:val="-5"/>
                <w:sz w:val="16"/>
              </w:rPr>
              <w:t>Yes</w:t>
            </w:r>
          </w:p>
        </w:tc>
        <w:tc>
          <w:tcPr>
            <w:tcW w:w="1578" w:type="dxa"/>
            <w:tcBorders>
              <w:top w:val="single" w:sz="18" w:space="0" w:color="CCCCCC"/>
              <w:left w:val="single" w:sz="18" w:space="0" w:color="CCCCCC"/>
              <w:right w:val="single" w:sz="18" w:space="0" w:color="CCCCCC"/>
            </w:tcBorders>
          </w:tcPr>
          <w:p w14:paraId="3AF24D3D" w14:textId="77777777" w:rsidR="00B0389C" w:rsidRDefault="00767221">
            <w:pPr>
              <w:pStyle w:val="TableParagraph"/>
              <w:spacing w:before="72"/>
              <w:ind w:left="23" w:right="1"/>
              <w:jc w:val="center"/>
              <w:rPr>
                <w:sz w:val="16"/>
              </w:rPr>
            </w:pPr>
            <w:r>
              <w:rPr>
                <w:spacing w:val="-5"/>
                <w:sz w:val="16"/>
              </w:rPr>
              <w:t>Yes</w:t>
            </w:r>
          </w:p>
        </w:tc>
        <w:tc>
          <w:tcPr>
            <w:tcW w:w="1578" w:type="dxa"/>
            <w:tcBorders>
              <w:top w:val="single" w:sz="18" w:space="0" w:color="CCCCCC"/>
              <w:left w:val="single" w:sz="18" w:space="0" w:color="CCCCCC"/>
              <w:right w:val="single" w:sz="18" w:space="0" w:color="CCCCCC"/>
            </w:tcBorders>
          </w:tcPr>
          <w:p w14:paraId="7C89F041" w14:textId="77777777" w:rsidR="00B0389C" w:rsidRDefault="00767221">
            <w:pPr>
              <w:pStyle w:val="TableParagraph"/>
              <w:spacing w:before="72"/>
              <w:ind w:left="23"/>
              <w:jc w:val="center"/>
              <w:rPr>
                <w:sz w:val="16"/>
              </w:rPr>
            </w:pPr>
            <w:r>
              <w:rPr>
                <w:spacing w:val="-5"/>
                <w:sz w:val="16"/>
              </w:rPr>
              <w:t>Yes</w:t>
            </w:r>
          </w:p>
        </w:tc>
        <w:tc>
          <w:tcPr>
            <w:tcW w:w="1598" w:type="dxa"/>
            <w:tcBorders>
              <w:top w:val="single" w:sz="18" w:space="0" w:color="CCCCCC"/>
              <w:left w:val="single" w:sz="18" w:space="0" w:color="CCCCCC"/>
            </w:tcBorders>
          </w:tcPr>
          <w:p w14:paraId="52D2D84F" w14:textId="77777777" w:rsidR="00B0389C" w:rsidRDefault="00767221">
            <w:pPr>
              <w:pStyle w:val="TableParagraph"/>
              <w:spacing w:before="72"/>
              <w:ind w:left="24"/>
              <w:jc w:val="center"/>
              <w:rPr>
                <w:b/>
                <w:sz w:val="16"/>
              </w:rPr>
            </w:pPr>
            <w:r>
              <w:rPr>
                <w:b/>
                <w:spacing w:val="-5"/>
                <w:sz w:val="16"/>
              </w:rPr>
              <w:t>Yes</w:t>
            </w:r>
          </w:p>
        </w:tc>
      </w:tr>
    </w:tbl>
    <w:p w14:paraId="7A02DC59" w14:textId="77777777" w:rsidR="00B0389C" w:rsidRDefault="00767221">
      <w:pPr>
        <w:spacing w:before="130"/>
        <w:jc w:val="center"/>
        <w:rPr>
          <w:i/>
          <w:sz w:val="18"/>
        </w:rPr>
      </w:pPr>
      <w:r>
        <w:rPr>
          <w:i/>
          <w:sz w:val="18"/>
        </w:rPr>
        <w:t>Table</w:t>
      </w:r>
      <w:r>
        <w:rPr>
          <w:i/>
          <w:spacing w:val="-12"/>
          <w:sz w:val="18"/>
        </w:rPr>
        <w:t xml:space="preserve"> </w:t>
      </w:r>
      <w:r>
        <w:rPr>
          <w:i/>
          <w:sz w:val="18"/>
        </w:rPr>
        <w:t>2.1:</w:t>
      </w:r>
      <w:r>
        <w:rPr>
          <w:i/>
          <w:spacing w:val="-10"/>
          <w:sz w:val="18"/>
        </w:rPr>
        <w:t xml:space="preserve"> </w:t>
      </w:r>
      <w:r>
        <w:rPr>
          <w:i/>
          <w:sz w:val="18"/>
        </w:rPr>
        <w:t>Comprehensive</w:t>
      </w:r>
      <w:r>
        <w:rPr>
          <w:i/>
          <w:spacing w:val="-8"/>
          <w:sz w:val="18"/>
        </w:rPr>
        <w:t xml:space="preserve"> </w:t>
      </w:r>
      <w:r>
        <w:rPr>
          <w:i/>
          <w:sz w:val="18"/>
        </w:rPr>
        <w:t>Feature</w:t>
      </w:r>
      <w:r>
        <w:rPr>
          <w:i/>
          <w:spacing w:val="-9"/>
          <w:sz w:val="18"/>
        </w:rPr>
        <w:t xml:space="preserve"> </w:t>
      </w:r>
      <w:r>
        <w:rPr>
          <w:i/>
          <w:sz w:val="18"/>
        </w:rPr>
        <w:t>Comparison</w:t>
      </w:r>
      <w:r>
        <w:rPr>
          <w:i/>
          <w:spacing w:val="-8"/>
          <w:sz w:val="18"/>
        </w:rPr>
        <w:t xml:space="preserve"> </w:t>
      </w:r>
      <w:r>
        <w:rPr>
          <w:i/>
          <w:sz w:val="18"/>
        </w:rPr>
        <w:t>of</w:t>
      </w:r>
      <w:r>
        <w:rPr>
          <w:i/>
          <w:spacing w:val="-12"/>
          <w:sz w:val="18"/>
        </w:rPr>
        <w:t xml:space="preserve"> </w:t>
      </w:r>
      <w:r>
        <w:rPr>
          <w:i/>
          <w:sz w:val="18"/>
        </w:rPr>
        <w:t>Workflow</w:t>
      </w:r>
      <w:r>
        <w:rPr>
          <w:i/>
          <w:spacing w:val="-11"/>
          <w:sz w:val="18"/>
        </w:rPr>
        <w:t xml:space="preserve"> </w:t>
      </w:r>
      <w:r>
        <w:rPr>
          <w:i/>
          <w:sz w:val="18"/>
        </w:rPr>
        <w:t>Automation</w:t>
      </w:r>
      <w:r>
        <w:rPr>
          <w:i/>
          <w:spacing w:val="-8"/>
          <w:sz w:val="18"/>
        </w:rPr>
        <w:t xml:space="preserve"> </w:t>
      </w:r>
      <w:r>
        <w:rPr>
          <w:i/>
          <w:spacing w:val="-2"/>
          <w:sz w:val="18"/>
        </w:rPr>
        <w:t>Platforms</w:t>
      </w:r>
    </w:p>
    <w:p w14:paraId="5ACC3EA3" w14:textId="77777777" w:rsidR="00B0389C" w:rsidRDefault="00B0389C">
      <w:pPr>
        <w:pStyle w:val="BodyText"/>
        <w:rPr>
          <w:i/>
          <w:sz w:val="18"/>
        </w:rPr>
      </w:pPr>
    </w:p>
    <w:p w14:paraId="688BDA3D" w14:textId="77777777" w:rsidR="00B0389C" w:rsidRDefault="00B0389C">
      <w:pPr>
        <w:pStyle w:val="BodyText"/>
        <w:spacing w:before="174"/>
        <w:rPr>
          <w:i/>
          <w:sz w:val="18"/>
        </w:rPr>
      </w:pPr>
    </w:p>
    <w:p w14:paraId="58404CFF" w14:textId="77777777" w:rsidR="00B0389C" w:rsidRDefault="00767221">
      <w:pPr>
        <w:pStyle w:val="Heading4"/>
        <w:numPr>
          <w:ilvl w:val="2"/>
          <w:numId w:val="60"/>
        </w:numPr>
        <w:tabs>
          <w:tab w:val="left" w:pos="870"/>
        </w:tabs>
      </w:pPr>
      <w:r>
        <w:t>Detailed</w:t>
      </w:r>
      <w:r>
        <w:rPr>
          <w:spacing w:val="-1"/>
        </w:rPr>
        <w:t xml:space="preserve"> </w:t>
      </w:r>
      <w:r>
        <w:t>Comparison:</w:t>
      </w:r>
      <w:r>
        <w:rPr>
          <w:spacing w:val="-1"/>
        </w:rPr>
        <w:t xml:space="preserve"> </w:t>
      </w:r>
      <w:r>
        <w:t>Flowgent</w:t>
      </w:r>
      <w:r>
        <w:rPr>
          <w:spacing w:val="-1"/>
        </w:rPr>
        <w:t xml:space="preserve"> </w:t>
      </w:r>
      <w:r>
        <w:t>vs</w:t>
      </w:r>
      <w:r>
        <w:rPr>
          <w:spacing w:val="-1"/>
        </w:rPr>
        <w:t xml:space="preserve"> </w:t>
      </w:r>
      <w:r>
        <w:rPr>
          <w:spacing w:val="-5"/>
        </w:rPr>
        <w:t>n8n</w:t>
      </w:r>
    </w:p>
    <w:p w14:paraId="35D6AFA0" w14:textId="77777777" w:rsidR="00B0389C" w:rsidRDefault="00767221">
      <w:pPr>
        <w:pStyle w:val="BodyText"/>
        <w:spacing w:before="195" w:line="333" w:lineRule="auto"/>
        <w:ind w:left="150" w:right="55" w:firstLine="840"/>
      </w:pPr>
      <w:r>
        <w:t>Since n8n is the closest competitor to Flowgent in terms of self-hosting capability and visual editor approach, a detailed feature-by-feature comparison is presented below.</w:t>
      </w:r>
    </w:p>
    <w:p w14:paraId="081C5090" w14:textId="77777777" w:rsidR="00B0389C" w:rsidRDefault="00B0389C">
      <w:pPr>
        <w:pStyle w:val="BodyText"/>
        <w:spacing w:line="333" w:lineRule="auto"/>
        <w:sectPr w:rsidR="00B0389C">
          <w:pgSz w:w="11910" w:h="16840"/>
          <w:pgMar w:top="1040" w:right="850" w:bottom="940" w:left="850" w:header="502" w:footer="740" w:gutter="0"/>
          <w:cols w:space="720"/>
        </w:sectPr>
      </w:pPr>
    </w:p>
    <w:p w14:paraId="414B6A12" w14:textId="77777777" w:rsidR="00B0389C" w:rsidRDefault="00B0389C">
      <w:pPr>
        <w:pStyle w:val="BodyText"/>
        <w:rPr>
          <w:sz w:val="20"/>
        </w:rPr>
      </w:pPr>
    </w:p>
    <w:p w14:paraId="05311281" w14:textId="77777777" w:rsidR="00B0389C" w:rsidRDefault="00B0389C">
      <w:pPr>
        <w:pStyle w:val="BodyText"/>
        <w:spacing w:before="40"/>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980"/>
        <w:gridCol w:w="3453"/>
        <w:gridCol w:w="3473"/>
      </w:tblGrid>
      <w:tr w:rsidR="00B0389C" w14:paraId="1B585843" w14:textId="77777777">
        <w:trPr>
          <w:trHeight w:val="555"/>
        </w:trPr>
        <w:tc>
          <w:tcPr>
            <w:tcW w:w="2980" w:type="dxa"/>
            <w:shd w:val="clear" w:color="auto" w:fill="D9E2F3"/>
          </w:tcPr>
          <w:p w14:paraId="469F89CC" w14:textId="77777777" w:rsidR="00B0389C" w:rsidRDefault="00767221">
            <w:pPr>
              <w:pStyle w:val="TableParagraph"/>
              <w:spacing w:before="91"/>
              <w:ind w:left="117"/>
              <w:rPr>
                <w:b/>
                <w:sz w:val="18"/>
              </w:rPr>
            </w:pPr>
            <w:r>
              <w:rPr>
                <w:b/>
                <w:spacing w:val="-2"/>
                <w:sz w:val="18"/>
              </w:rPr>
              <w:t>Feature</w:t>
            </w:r>
          </w:p>
        </w:tc>
        <w:tc>
          <w:tcPr>
            <w:tcW w:w="3453" w:type="dxa"/>
            <w:shd w:val="clear" w:color="auto" w:fill="D9E2F3"/>
          </w:tcPr>
          <w:p w14:paraId="71763405" w14:textId="77777777" w:rsidR="00B0389C" w:rsidRDefault="00767221">
            <w:pPr>
              <w:pStyle w:val="TableParagraph"/>
              <w:spacing w:before="91"/>
              <w:ind w:left="97"/>
              <w:rPr>
                <w:b/>
                <w:sz w:val="18"/>
              </w:rPr>
            </w:pPr>
            <w:r>
              <w:rPr>
                <w:b/>
                <w:spacing w:val="-5"/>
                <w:sz w:val="18"/>
              </w:rPr>
              <w:t>n8n</w:t>
            </w:r>
          </w:p>
        </w:tc>
        <w:tc>
          <w:tcPr>
            <w:tcW w:w="3473" w:type="dxa"/>
            <w:shd w:val="clear" w:color="auto" w:fill="D9E2F3"/>
          </w:tcPr>
          <w:p w14:paraId="5EB686A5" w14:textId="77777777" w:rsidR="00B0389C" w:rsidRDefault="00767221">
            <w:pPr>
              <w:pStyle w:val="TableParagraph"/>
              <w:spacing w:before="91"/>
              <w:ind w:left="97"/>
              <w:rPr>
                <w:b/>
                <w:sz w:val="18"/>
              </w:rPr>
            </w:pPr>
            <w:r>
              <w:rPr>
                <w:b/>
                <w:spacing w:val="-2"/>
                <w:sz w:val="18"/>
              </w:rPr>
              <w:t>Flowgent</w:t>
            </w:r>
          </w:p>
        </w:tc>
      </w:tr>
      <w:tr w:rsidR="00B0389C" w14:paraId="1755DDAE" w14:textId="77777777">
        <w:trPr>
          <w:trHeight w:val="495"/>
        </w:trPr>
        <w:tc>
          <w:tcPr>
            <w:tcW w:w="2980" w:type="dxa"/>
            <w:tcBorders>
              <w:bottom w:val="single" w:sz="18" w:space="0" w:color="CCCCCC"/>
              <w:right w:val="single" w:sz="18" w:space="0" w:color="CCCCCC"/>
            </w:tcBorders>
          </w:tcPr>
          <w:p w14:paraId="273EC088" w14:textId="77777777" w:rsidR="00B0389C" w:rsidRDefault="00767221">
            <w:pPr>
              <w:pStyle w:val="TableParagraph"/>
              <w:spacing w:before="52"/>
              <w:ind w:left="97"/>
              <w:rPr>
                <w:b/>
                <w:sz w:val="15"/>
              </w:rPr>
            </w:pPr>
            <w:r>
              <w:rPr>
                <w:b/>
                <w:spacing w:val="-2"/>
                <w:sz w:val="15"/>
              </w:rPr>
              <w:t>Technology</w:t>
            </w:r>
            <w:r>
              <w:rPr>
                <w:b/>
                <w:spacing w:val="6"/>
                <w:sz w:val="15"/>
              </w:rPr>
              <w:t xml:space="preserve"> </w:t>
            </w:r>
            <w:r>
              <w:rPr>
                <w:b/>
                <w:spacing w:val="-2"/>
                <w:sz w:val="15"/>
              </w:rPr>
              <w:t>Stack</w:t>
            </w:r>
          </w:p>
        </w:tc>
        <w:tc>
          <w:tcPr>
            <w:tcW w:w="3453" w:type="dxa"/>
            <w:tcBorders>
              <w:left w:val="single" w:sz="18" w:space="0" w:color="CCCCCC"/>
              <w:bottom w:val="single" w:sz="18" w:space="0" w:color="CCCCCC"/>
              <w:right w:val="single" w:sz="18" w:space="0" w:color="CCCCCC"/>
            </w:tcBorders>
          </w:tcPr>
          <w:p w14:paraId="2D6CF21B" w14:textId="77777777" w:rsidR="00B0389C" w:rsidRDefault="00767221">
            <w:pPr>
              <w:pStyle w:val="TableParagraph"/>
              <w:spacing w:before="52"/>
              <w:rPr>
                <w:sz w:val="15"/>
              </w:rPr>
            </w:pPr>
            <w:r>
              <w:rPr>
                <w:spacing w:val="-2"/>
                <w:sz w:val="15"/>
              </w:rPr>
              <w:t>Vue.js,</w:t>
            </w:r>
            <w:r>
              <w:rPr>
                <w:spacing w:val="2"/>
                <w:sz w:val="15"/>
              </w:rPr>
              <w:t xml:space="preserve"> </w:t>
            </w:r>
            <w:r>
              <w:rPr>
                <w:spacing w:val="-2"/>
                <w:sz w:val="15"/>
              </w:rPr>
              <w:t>TypeScript,</w:t>
            </w:r>
            <w:r>
              <w:rPr>
                <w:spacing w:val="7"/>
                <w:sz w:val="15"/>
              </w:rPr>
              <w:t xml:space="preserve"> </w:t>
            </w:r>
            <w:r>
              <w:rPr>
                <w:spacing w:val="-2"/>
                <w:sz w:val="15"/>
              </w:rPr>
              <w:t>SQLite/Postgres</w:t>
            </w:r>
          </w:p>
        </w:tc>
        <w:tc>
          <w:tcPr>
            <w:tcW w:w="3473" w:type="dxa"/>
            <w:tcBorders>
              <w:left w:val="single" w:sz="18" w:space="0" w:color="CCCCCC"/>
              <w:bottom w:val="single" w:sz="18" w:space="0" w:color="CCCCCC"/>
            </w:tcBorders>
          </w:tcPr>
          <w:p w14:paraId="4790C156" w14:textId="77777777" w:rsidR="00B0389C" w:rsidRDefault="00767221">
            <w:pPr>
              <w:pStyle w:val="TableParagraph"/>
              <w:spacing w:before="52"/>
              <w:rPr>
                <w:b/>
                <w:sz w:val="15"/>
              </w:rPr>
            </w:pPr>
            <w:r>
              <w:rPr>
                <w:b/>
                <w:sz w:val="15"/>
              </w:rPr>
              <w:t>Next.js</w:t>
            </w:r>
            <w:r>
              <w:rPr>
                <w:b/>
                <w:spacing w:val="-4"/>
                <w:sz w:val="15"/>
              </w:rPr>
              <w:t xml:space="preserve"> </w:t>
            </w:r>
            <w:r>
              <w:rPr>
                <w:b/>
                <w:sz w:val="15"/>
              </w:rPr>
              <w:t>16,</w:t>
            </w:r>
            <w:r>
              <w:rPr>
                <w:b/>
                <w:spacing w:val="-1"/>
                <w:sz w:val="15"/>
              </w:rPr>
              <w:t xml:space="preserve"> </w:t>
            </w:r>
            <w:r>
              <w:rPr>
                <w:b/>
                <w:sz w:val="15"/>
              </w:rPr>
              <w:t>React</w:t>
            </w:r>
            <w:r>
              <w:rPr>
                <w:b/>
                <w:spacing w:val="-1"/>
                <w:sz w:val="15"/>
              </w:rPr>
              <w:t xml:space="preserve"> </w:t>
            </w:r>
            <w:r>
              <w:rPr>
                <w:b/>
                <w:sz w:val="15"/>
              </w:rPr>
              <w:t>19,</w:t>
            </w:r>
            <w:r>
              <w:rPr>
                <w:b/>
                <w:spacing w:val="-6"/>
                <w:sz w:val="15"/>
              </w:rPr>
              <w:t xml:space="preserve"> </w:t>
            </w:r>
            <w:r>
              <w:rPr>
                <w:b/>
                <w:sz w:val="15"/>
              </w:rPr>
              <w:t>TypeScript,</w:t>
            </w:r>
            <w:r>
              <w:rPr>
                <w:b/>
                <w:spacing w:val="-1"/>
                <w:sz w:val="15"/>
              </w:rPr>
              <w:t xml:space="preserve"> </w:t>
            </w:r>
            <w:r>
              <w:rPr>
                <w:b/>
                <w:spacing w:val="-2"/>
                <w:sz w:val="15"/>
              </w:rPr>
              <w:t>PostgreSQL</w:t>
            </w:r>
          </w:p>
        </w:tc>
      </w:tr>
      <w:tr w:rsidR="00B0389C" w14:paraId="3B722E8E" w14:textId="77777777">
        <w:trPr>
          <w:trHeight w:val="495"/>
        </w:trPr>
        <w:tc>
          <w:tcPr>
            <w:tcW w:w="2980" w:type="dxa"/>
            <w:tcBorders>
              <w:top w:val="single" w:sz="18" w:space="0" w:color="CCCCCC"/>
              <w:bottom w:val="single" w:sz="18" w:space="0" w:color="CCCCCC"/>
              <w:right w:val="single" w:sz="18" w:space="0" w:color="CCCCCC"/>
            </w:tcBorders>
          </w:tcPr>
          <w:p w14:paraId="54262318" w14:textId="77777777" w:rsidR="00B0389C" w:rsidRDefault="00767221">
            <w:pPr>
              <w:pStyle w:val="TableParagraph"/>
              <w:spacing w:before="52"/>
              <w:ind w:left="97"/>
              <w:rPr>
                <w:b/>
                <w:sz w:val="15"/>
              </w:rPr>
            </w:pPr>
            <w:r>
              <w:rPr>
                <w:b/>
                <w:sz w:val="15"/>
              </w:rPr>
              <w:t>API</w:t>
            </w:r>
            <w:r>
              <w:rPr>
                <w:b/>
                <w:spacing w:val="-9"/>
                <w:sz w:val="15"/>
              </w:rPr>
              <w:t xml:space="preserve"> </w:t>
            </w:r>
            <w:r>
              <w:rPr>
                <w:b/>
                <w:spacing w:val="-2"/>
                <w:sz w:val="15"/>
              </w:rPr>
              <w:t>Architecture</w:t>
            </w:r>
          </w:p>
        </w:tc>
        <w:tc>
          <w:tcPr>
            <w:tcW w:w="3453" w:type="dxa"/>
            <w:tcBorders>
              <w:top w:val="single" w:sz="18" w:space="0" w:color="CCCCCC"/>
              <w:left w:val="single" w:sz="18" w:space="0" w:color="CCCCCC"/>
              <w:bottom w:val="single" w:sz="18" w:space="0" w:color="CCCCCC"/>
              <w:right w:val="single" w:sz="18" w:space="0" w:color="CCCCCC"/>
            </w:tcBorders>
          </w:tcPr>
          <w:p w14:paraId="561D231D" w14:textId="77777777" w:rsidR="00B0389C" w:rsidRDefault="00767221">
            <w:pPr>
              <w:pStyle w:val="TableParagraph"/>
              <w:spacing w:before="52"/>
              <w:rPr>
                <w:sz w:val="15"/>
              </w:rPr>
            </w:pPr>
            <w:r>
              <w:rPr>
                <w:sz w:val="15"/>
              </w:rPr>
              <w:t>REST</w:t>
            </w:r>
            <w:r>
              <w:rPr>
                <w:spacing w:val="-9"/>
                <w:sz w:val="15"/>
              </w:rPr>
              <w:t xml:space="preserve"> </w:t>
            </w:r>
            <w:r>
              <w:rPr>
                <w:spacing w:val="-5"/>
                <w:sz w:val="15"/>
              </w:rPr>
              <w:t>API</w:t>
            </w:r>
          </w:p>
        </w:tc>
        <w:tc>
          <w:tcPr>
            <w:tcW w:w="3473" w:type="dxa"/>
            <w:tcBorders>
              <w:top w:val="single" w:sz="18" w:space="0" w:color="CCCCCC"/>
              <w:left w:val="single" w:sz="18" w:space="0" w:color="CCCCCC"/>
              <w:bottom w:val="single" w:sz="18" w:space="0" w:color="CCCCCC"/>
            </w:tcBorders>
          </w:tcPr>
          <w:p w14:paraId="36D8EFBE" w14:textId="77777777" w:rsidR="00B0389C" w:rsidRDefault="00767221">
            <w:pPr>
              <w:pStyle w:val="TableParagraph"/>
              <w:spacing w:before="52"/>
              <w:rPr>
                <w:b/>
                <w:sz w:val="15"/>
              </w:rPr>
            </w:pPr>
            <w:r>
              <w:rPr>
                <w:b/>
                <w:sz w:val="15"/>
              </w:rPr>
              <w:t xml:space="preserve">tRPC (end-to-end type </w:t>
            </w:r>
            <w:r>
              <w:rPr>
                <w:b/>
                <w:spacing w:val="-2"/>
                <w:sz w:val="15"/>
              </w:rPr>
              <w:t>safety)</w:t>
            </w:r>
          </w:p>
        </w:tc>
      </w:tr>
      <w:tr w:rsidR="00B0389C" w14:paraId="78C2B9ED" w14:textId="77777777">
        <w:trPr>
          <w:trHeight w:val="495"/>
        </w:trPr>
        <w:tc>
          <w:tcPr>
            <w:tcW w:w="2980" w:type="dxa"/>
            <w:tcBorders>
              <w:top w:val="single" w:sz="18" w:space="0" w:color="CCCCCC"/>
              <w:bottom w:val="single" w:sz="18" w:space="0" w:color="CCCCCC"/>
              <w:right w:val="single" w:sz="18" w:space="0" w:color="CCCCCC"/>
            </w:tcBorders>
          </w:tcPr>
          <w:p w14:paraId="2670D1F5" w14:textId="77777777" w:rsidR="00B0389C" w:rsidRDefault="00767221">
            <w:pPr>
              <w:pStyle w:val="TableParagraph"/>
              <w:spacing w:before="52"/>
              <w:ind w:left="97"/>
              <w:rPr>
                <w:b/>
                <w:sz w:val="15"/>
              </w:rPr>
            </w:pPr>
            <w:r>
              <w:rPr>
                <w:b/>
                <w:sz w:val="15"/>
              </w:rPr>
              <w:t xml:space="preserve">Execution </w:t>
            </w:r>
            <w:r>
              <w:rPr>
                <w:b/>
                <w:spacing w:val="-2"/>
                <w:sz w:val="15"/>
              </w:rPr>
              <w:t>Engine</w:t>
            </w:r>
          </w:p>
        </w:tc>
        <w:tc>
          <w:tcPr>
            <w:tcW w:w="3453" w:type="dxa"/>
            <w:tcBorders>
              <w:top w:val="single" w:sz="18" w:space="0" w:color="CCCCCC"/>
              <w:left w:val="single" w:sz="18" w:space="0" w:color="CCCCCC"/>
              <w:bottom w:val="single" w:sz="18" w:space="0" w:color="CCCCCC"/>
              <w:right w:val="single" w:sz="18" w:space="0" w:color="CCCCCC"/>
            </w:tcBorders>
          </w:tcPr>
          <w:p w14:paraId="51336BB6" w14:textId="77777777" w:rsidR="00B0389C" w:rsidRDefault="00767221">
            <w:pPr>
              <w:pStyle w:val="TableParagraph"/>
              <w:spacing w:before="52"/>
              <w:rPr>
                <w:sz w:val="15"/>
              </w:rPr>
            </w:pPr>
            <w:r>
              <w:rPr>
                <w:sz w:val="15"/>
              </w:rPr>
              <w:t>Built-in, in-</w:t>
            </w:r>
            <w:r>
              <w:rPr>
                <w:spacing w:val="-2"/>
                <w:sz w:val="15"/>
              </w:rPr>
              <w:t>process</w:t>
            </w:r>
          </w:p>
        </w:tc>
        <w:tc>
          <w:tcPr>
            <w:tcW w:w="3473" w:type="dxa"/>
            <w:tcBorders>
              <w:top w:val="single" w:sz="18" w:space="0" w:color="CCCCCC"/>
              <w:left w:val="single" w:sz="18" w:space="0" w:color="CCCCCC"/>
              <w:bottom w:val="single" w:sz="18" w:space="0" w:color="CCCCCC"/>
            </w:tcBorders>
          </w:tcPr>
          <w:p w14:paraId="3CB7F870" w14:textId="77777777" w:rsidR="00B0389C" w:rsidRDefault="00767221">
            <w:pPr>
              <w:pStyle w:val="TableParagraph"/>
              <w:spacing w:before="52"/>
              <w:rPr>
                <w:b/>
                <w:sz w:val="15"/>
              </w:rPr>
            </w:pPr>
            <w:r>
              <w:rPr>
                <w:b/>
                <w:sz w:val="15"/>
              </w:rPr>
              <w:t>Inngest</w:t>
            </w:r>
            <w:r>
              <w:rPr>
                <w:b/>
                <w:spacing w:val="-2"/>
                <w:sz w:val="15"/>
              </w:rPr>
              <w:t xml:space="preserve"> </w:t>
            </w:r>
            <w:r>
              <w:rPr>
                <w:b/>
                <w:sz w:val="15"/>
              </w:rPr>
              <w:t>(durable,</w:t>
            </w:r>
            <w:r>
              <w:rPr>
                <w:b/>
                <w:spacing w:val="-1"/>
                <w:sz w:val="15"/>
              </w:rPr>
              <w:t xml:space="preserve"> </w:t>
            </w:r>
            <w:r>
              <w:rPr>
                <w:b/>
                <w:sz w:val="15"/>
              </w:rPr>
              <w:t>serverless,</w:t>
            </w:r>
            <w:r>
              <w:rPr>
                <w:b/>
                <w:spacing w:val="-1"/>
                <w:sz w:val="15"/>
              </w:rPr>
              <w:t xml:space="preserve"> </w:t>
            </w:r>
            <w:r>
              <w:rPr>
                <w:b/>
                <w:sz w:val="15"/>
              </w:rPr>
              <w:t>auto-</w:t>
            </w:r>
            <w:r>
              <w:rPr>
                <w:b/>
                <w:spacing w:val="-2"/>
                <w:sz w:val="15"/>
              </w:rPr>
              <w:t>retry)</w:t>
            </w:r>
          </w:p>
        </w:tc>
      </w:tr>
      <w:tr w:rsidR="00B0389C" w14:paraId="744100BD" w14:textId="77777777">
        <w:trPr>
          <w:trHeight w:val="855"/>
        </w:trPr>
        <w:tc>
          <w:tcPr>
            <w:tcW w:w="2980" w:type="dxa"/>
            <w:tcBorders>
              <w:top w:val="single" w:sz="18" w:space="0" w:color="CCCCCC"/>
              <w:bottom w:val="single" w:sz="18" w:space="0" w:color="CCCCCC"/>
              <w:right w:val="single" w:sz="18" w:space="0" w:color="CCCCCC"/>
            </w:tcBorders>
          </w:tcPr>
          <w:p w14:paraId="61639FBF" w14:textId="77777777" w:rsidR="00B0389C" w:rsidRDefault="00767221">
            <w:pPr>
              <w:pStyle w:val="TableParagraph"/>
              <w:spacing w:before="52"/>
              <w:ind w:left="97"/>
              <w:rPr>
                <w:b/>
                <w:sz w:val="15"/>
              </w:rPr>
            </w:pPr>
            <w:r>
              <w:rPr>
                <w:b/>
                <w:spacing w:val="-2"/>
                <w:sz w:val="15"/>
              </w:rPr>
              <w:t>Authentication</w:t>
            </w:r>
          </w:p>
        </w:tc>
        <w:tc>
          <w:tcPr>
            <w:tcW w:w="3453" w:type="dxa"/>
            <w:tcBorders>
              <w:top w:val="single" w:sz="18" w:space="0" w:color="CCCCCC"/>
              <w:left w:val="single" w:sz="18" w:space="0" w:color="CCCCCC"/>
              <w:bottom w:val="single" w:sz="18" w:space="0" w:color="CCCCCC"/>
              <w:right w:val="single" w:sz="18" w:space="0" w:color="CCCCCC"/>
            </w:tcBorders>
          </w:tcPr>
          <w:p w14:paraId="45F45CE5" w14:textId="77777777" w:rsidR="00B0389C" w:rsidRDefault="00767221">
            <w:pPr>
              <w:pStyle w:val="TableParagraph"/>
              <w:spacing w:before="52" w:line="501" w:lineRule="auto"/>
              <w:ind w:right="1128"/>
              <w:rPr>
                <w:sz w:val="15"/>
              </w:rPr>
            </w:pPr>
            <w:r>
              <w:rPr>
                <w:sz w:val="15"/>
              </w:rPr>
              <w:t>Community</w:t>
            </w:r>
            <w:r>
              <w:rPr>
                <w:spacing w:val="-10"/>
                <w:sz w:val="15"/>
              </w:rPr>
              <w:t xml:space="preserve"> </w:t>
            </w:r>
            <w:r>
              <w:rPr>
                <w:sz w:val="15"/>
              </w:rPr>
              <w:t>Edition:</w:t>
            </w:r>
            <w:r>
              <w:rPr>
                <w:spacing w:val="-9"/>
                <w:sz w:val="15"/>
              </w:rPr>
              <w:t xml:space="preserve"> </w:t>
            </w:r>
            <w:r>
              <w:rPr>
                <w:sz w:val="15"/>
              </w:rPr>
              <w:t>basic</w:t>
            </w:r>
            <w:r>
              <w:rPr>
                <w:spacing w:val="40"/>
                <w:sz w:val="15"/>
              </w:rPr>
              <w:t xml:space="preserve"> </w:t>
            </w:r>
            <w:r>
              <w:rPr>
                <w:sz w:val="15"/>
              </w:rPr>
              <w:t>Enterprise:</w:t>
            </w:r>
            <w:r>
              <w:rPr>
                <w:spacing w:val="-3"/>
                <w:sz w:val="15"/>
              </w:rPr>
              <w:t xml:space="preserve"> </w:t>
            </w:r>
            <w:r>
              <w:rPr>
                <w:sz w:val="15"/>
              </w:rPr>
              <w:t>SSO</w:t>
            </w:r>
          </w:p>
        </w:tc>
        <w:tc>
          <w:tcPr>
            <w:tcW w:w="3473" w:type="dxa"/>
            <w:tcBorders>
              <w:top w:val="single" w:sz="18" w:space="0" w:color="CCCCCC"/>
              <w:left w:val="single" w:sz="18" w:space="0" w:color="CCCCCC"/>
              <w:bottom w:val="single" w:sz="18" w:space="0" w:color="CCCCCC"/>
            </w:tcBorders>
          </w:tcPr>
          <w:p w14:paraId="4A9C965B" w14:textId="77777777" w:rsidR="00B0389C" w:rsidRDefault="00767221">
            <w:pPr>
              <w:pStyle w:val="TableParagraph"/>
              <w:spacing w:before="52"/>
              <w:rPr>
                <w:b/>
                <w:sz w:val="15"/>
              </w:rPr>
            </w:pPr>
            <w:r>
              <w:rPr>
                <w:b/>
                <w:sz w:val="15"/>
              </w:rPr>
              <w:t>Better</w:t>
            </w:r>
            <w:r>
              <w:rPr>
                <w:b/>
                <w:spacing w:val="-10"/>
                <w:sz w:val="15"/>
              </w:rPr>
              <w:t xml:space="preserve"> </w:t>
            </w:r>
            <w:r>
              <w:rPr>
                <w:b/>
                <w:sz w:val="15"/>
              </w:rPr>
              <w:t>Auth</w:t>
            </w:r>
            <w:r>
              <w:rPr>
                <w:b/>
                <w:spacing w:val="-9"/>
                <w:sz w:val="15"/>
              </w:rPr>
              <w:t xml:space="preserve"> </w:t>
            </w:r>
            <w:r>
              <w:rPr>
                <w:b/>
                <w:sz w:val="15"/>
              </w:rPr>
              <w:t>(OAuth,</w:t>
            </w:r>
            <w:r>
              <w:rPr>
                <w:b/>
                <w:spacing w:val="-10"/>
                <w:sz w:val="15"/>
              </w:rPr>
              <w:t xml:space="preserve"> </w:t>
            </w:r>
            <w:r>
              <w:rPr>
                <w:b/>
                <w:sz w:val="15"/>
              </w:rPr>
              <w:t>MFA,</w:t>
            </w:r>
            <w:r>
              <w:rPr>
                <w:b/>
                <w:spacing w:val="-9"/>
                <w:sz w:val="15"/>
              </w:rPr>
              <w:t xml:space="preserve"> </w:t>
            </w:r>
            <w:r>
              <w:rPr>
                <w:b/>
                <w:sz w:val="15"/>
              </w:rPr>
              <w:t>session</w:t>
            </w:r>
            <w:r>
              <w:rPr>
                <w:b/>
                <w:spacing w:val="-7"/>
                <w:sz w:val="15"/>
              </w:rPr>
              <w:t xml:space="preserve"> </w:t>
            </w:r>
            <w:r>
              <w:rPr>
                <w:b/>
                <w:spacing w:val="-2"/>
                <w:sz w:val="15"/>
              </w:rPr>
              <w:t>mgmt)</w:t>
            </w:r>
          </w:p>
        </w:tc>
      </w:tr>
      <w:tr w:rsidR="00B0389C" w14:paraId="13182D20" w14:textId="77777777">
        <w:trPr>
          <w:trHeight w:val="495"/>
        </w:trPr>
        <w:tc>
          <w:tcPr>
            <w:tcW w:w="2980" w:type="dxa"/>
            <w:tcBorders>
              <w:top w:val="single" w:sz="18" w:space="0" w:color="CCCCCC"/>
              <w:bottom w:val="single" w:sz="18" w:space="0" w:color="CCCCCC"/>
              <w:right w:val="single" w:sz="18" w:space="0" w:color="CCCCCC"/>
            </w:tcBorders>
          </w:tcPr>
          <w:p w14:paraId="7CC65123" w14:textId="77777777" w:rsidR="00B0389C" w:rsidRDefault="00767221">
            <w:pPr>
              <w:pStyle w:val="TableParagraph"/>
              <w:spacing w:before="52"/>
              <w:ind w:left="97"/>
              <w:rPr>
                <w:b/>
                <w:sz w:val="15"/>
              </w:rPr>
            </w:pPr>
            <w:r>
              <w:rPr>
                <w:b/>
                <w:sz w:val="15"/>
              </w:rPr>
              <w:t xml:space="preserve">AI </w:t>
            </w:r>
            <w:r>
              <w:rPr>
                <w:b/>
                <w:spacing w:val="-2"/>
                <w:sz w:val="15"/>
              </w:rPr>
              <w:t>Integration</w:t>
            </w:r>
          </w:p>
        </w:tc>
        <w:tc>
          <w:tcPr>
            <w:tcW w:w="3453" w:type="dxa"/>
            <w:tcBorders>
              <w:top w:val="single" w:sz="18" w:space="0" w:color="CCCCCC"/>
              <w:left w:val="single" w:sz="18" w:space="0" w:color="CCCCCC"/>
              <w:bottom w:val="single" w:sz="18" w:space="0" w:color="CCCCCC"/>
              <w:right w:val="single" w:sz="18" w:space="0" w:color="CCCCCC"/>
            </w:tcBorders>
          </w:tcPr>
          <w:p w14:paraId="5F239CEE" w14:textId="77777777" w:rsidR="00B0389C" w:rsidRDefault="00767221">
            <w:pPr>
              <w:pStyle w:val="TableParagraph"/>
              <w:spacing w:before="52"/>
              <w:rPr>
                <w:sz w:val="15"/>
              </w:rPr>
            </w:pPr>
            <w:r>
              <w:rPr>
                <w:sz w:val="15"/>
              </w:rPr>
              <w:t xml:space="preserve">Requires LangChain plugin </w:t>
            </w:r>
            <w:r>
              <w:rPr>
                <w:spacing w:val="-2"/>
                <w:sz w:val="15"/>
              </w:rPr>
              <w:t>install</w:t>
            </w:r>
          </w:p>
        </w:tc>
        <w:tc>
          <w:tcPr>
            <w:tcW w:w="3473" w:type="dxa"/>
            <w:tcBorders>
              <w:top w:val="single" w:sz="18" w:space="0" w:color="CCCCCC"/>
              <w:left w:val="single" w:sz="18" w:space="0" w:color="CCCCCC"/>
              <w:bottom w:val="single" w:sz="18" w:space="0" w:color="CCCCCC"/>
            </w:tcBorders>
          </w:tcPr>
          <w:p w14:paraId="744841FB" w14:textId="77777777" w:rsidR="00B0389C" w:rsidRDefault="00767221">
            <w:pPr>
              <w:pStyle w:val="TableParagraph"/>
              <w:spacing w:before="52"/>
              <w:rPr>
                <w:b/>
                <w:sz w:val="15"/>
              </w:rPr>
            </w:pPr>
            <w:r>
              <w:rPr>
                <w:b/>
                <w:sz w:val="15"/>
              </w:rPr>
              <w:t>Native</w:t>
            </w:r>
            <w:r>
              <w:rPr>
                <w:b/>
                <w:spacing w:val="-8"/>
                <w:sz w:val="15"/>
              </w:rPr>
              <w:t xml:space="preserve"> </w:t>
            </w:r>
            <w:r>
              <w:rPr>
                <w:b/>
                <w:sz w:val="15"/>
              </w:rPr>
              <w:t>multi-provider</w:t>
            </w:r>
            <w:r>
              <w:rPr>
                <w:b/>
                <w:spacing w:val="-5"/>
                <w:sz w:val="15"/>
              </w:rPr>
              <w:t xml:space="preserve"> </w:t>
            </w:r>
            <w:r>
              <w:rPr>
                <w:b/>
                <w:sz w:val="15"/>
              </w:rPr>
              <w:t>(OpenAI,</w:t>
            </w:r>
            <w:r>
              <w:rPr>
                <w:b/>
                <w:spacing w:val="-10"/>
                <w:sz w:val="15"/>
              </w:rPr>
              <w:t xml:space="preserve"> </w:t>
            </w:r>
            <w:r>
              <w:rPr>
                <w:b/>
                <w:sz w:val="15"/>
              </w:rPr>
              <w:t>Anthropic,</w:t>
            </w:r>
            <w:r>
              <w:rPr>
                <w:b/>
                <w:spacing w:val="-5"/>
                <w:sz w:val="15"/>
              </w:rPr>
              <w:t xml:space="preserve"> </w:t>
            </w:r>
            <w:r>
              <w:rPr>
                <w:b/>
                <w:spacing w:val="-2"/>
                <w:sz w:val="15"/>
              </w:rPr>
              <w:t>Google)</w:t>
            </w:r>
          </w:p>
        </w:tc>
      </w:tr>
      <w:tr w:rsidR="00B0389C" w14:paraId="2DDD86B1" w14:textId="77777777">
        <w:trPr>
          <w:trHeight w:val="495"/>
        </w:trPr>
        <w:tc>
          <w:tcPr>
            <w:tcW w:w="2980" w:type="dxa"/>
            <w:tcBorders>
              <w:top w:val="single" w:sz="18" w:space="0" w:color="CCCCCC"/>
              <w:bottom w:val="single" w:sz="18" w:space="0" w:color="CCCCCC"/>
              <w:right w:val="single" w:sz="18" w:space="0" w:color="CCCCCC"/>
            </w:tcBorders>
          </w:tcPr>
          <w:p w14:paraId="2187F0AE" w14:textId="77777777" w:rsidR="00B0389C" w:rsidRDefault="00767221">
            <w:pPr>
              <w:pStyle w:val="TableParagraph"/>
              <w:spacing w:before="52"/>
              <w:ind w:left="97"/>
              <w:rPr>
                <w:b/>
                <w:sz w:val="15"/>
              </w:rPr>
            </w:pPr>
            <w:r>
              <w:rPr>
                <w:b/>
                <w:spacing w:val="-2"/>
                <w:sz w:val="15"/>
              </w:rPr>
              <w:t>Team</w:t>
            </w:r>
            <w:r>
              <w:rPr>
                <w:b/>
                <w:spacing w:val="-6"/>
                <w:sz w:val="15"/>
              </w:rPr>
              <w:t xml:space="preserve"> </w:t>
            </w:r>
            <w:r>
              <w:rPr>
                <w:b/>
                <w:spacing w:val="-2"/>
                <w:sz w:val="15"/>
              </w:rPr>
              <w:t>Collaboration</w:t>
            </w:r>
          </w:p>
        </w:tc>
        <w:tc>
          <w:tcPr>
            <w:tcW w:w="3453" w:type="dxa"/>
            <w:tcBorders>
              <w:top w:val="single" w:sz="18" w:space="0" w:color="CCCCCC"/>
              <w:left w:val="single" w:sz="18" w:space="0" w:color="CCCCCC"/>
              <w:bottom w:val="single" w:sz="18" w:space="0" w:color="CCCCCC"/>
              <w:right w:val="single" w:sz="18" w:space="0" w:color="CCCCCC"/>
            </w:tcBorders>
          </w:tcPr>
          <w:p w14:paraId="772904B2" w14:textId="77777777" w:rsidR="00B0389C" w:rsidRDefault="00767221">
            <w:pPr>
              <w:pStyle w:val="TableParagraph"/>
              <w:spacing w:before="52"/>
              <w:rPr>
                <w:sz w:val="15"/>
              </w:rPr>
            </w:pPr>
            <w:r>
              <w:rPr>
                <w:sz w:val="15"/>
              </w:rPr>
              <w:t xml:space="preserve">Enterprise plan </w:t>
            </w:r>
            <w:r>
              <w:rPr>
                <w:spacing w:val="-4"/>
                <w:sz w:val="15"/>
              </w:rPr>
              <w:t>only</w:t>
            </w:r>
          </w:p>
        </w:tc>
        <w:tc>
          <w:tcPr>
            <w:tcW w:w="3473" w:type="dxa"/>
            <w:tcBorders>
              <w:top w:val="single" w:sz="18" w:space="0" w:color="CCCCCC"/>
              <w:left w:val="single" w:sz="18" w:space="0" w:color="CCCCCC"/>
              <w:bottom w:val="single" w:sz="18" w:space="0" w:color="CCCCCC"/>
            </w:tcBorders>
          </w:tcPr>
          <w:p w14:paraId="7BA6176C" w14:textId="77777777" w:rsidR="00B0389C" w:rsidRDefault="00767221">
            <w:pPr>
              <w:pStyle w:val="TableParagraph"/>
              <w:spacing w:before="52"/>
              <w:rPr>
                <w:b/>
                <w:sz w:val="15"/>
              </w:rPr>
            </w:pPr>
            <w:r>
              <w:rPr>
                <w:b/>
                <w:sz w:val="15"/>
              </w:rPr>
              <w:t>Built-in</w:t>
            </w:r>
            <w:r>
              <w:rPr>
                <w:b/>
                <w:spacing w:val="-7"/>
                <w:sz w:val="15"/>
              </w:rPr>
              <w:t xml:space="preserve"> </w:t>
            </w:r>
            <w:r>
              <w:rPr>
                <w:b/>
                <w:sz w:val="15"/>
              </w:rPr>
              <w:t>RBAC</w:t>
            </w:r>
            <w:r>
              <w:rPr>
                <w:b/>
                <w:spacing w:val="-7"/>
                <w:sz w:val="15"/>
              </w:rPr>
              <w:t xml:space="preserve"> </w:t>
            </w:r>
            <w:r>
              <w:rPr>
                <w:b/>
                <w:spacing w:val="-2"/>
                <w:sz w:val="15"/>
              </w:rPr>
              <w:t>(Owner/Admin/Member)</w:t>
            </w:r>
          </w:p>
        </w:tc>
      </w:tr>
      <w:tr w:rsidR="00B0389C" w14:paraId="72C7A3E3" w14:textId="77777777">
        <w:trPr>
          <w:trHeight w:val="495"/>
        </w:trPr>
        <w:tc>
          <w:tcPr>
            <w:tcW w:w="2980" w:type="dxa"/>
            <w:tcBorders>
              <w:top w:val="single" w:sz="18" w:space="0" w:color="CCCCCC"/>
              <w:bottom w:val="single" w:sz="18" w:space="0" w:color="CCCCCC"/>
              <w:right w:val="single" w:sz="18" w:space="0" w:color="CCCCCC"/>
            </w:tcBorders>
          </w:tcPr>
          <w:p w14:paraId="268502E7" w14:textId="77777777" w:rsidR="00B0389C" w:rsidRDefault="00767221">
            <w:pPr>
              <w:pStyle w:val="TableParagraph"/>
              <w:spacing w:before="52"/>
              <w:ind w:left="97"/>
              <w:rPr>
                <w:b/>
                <w:sz w:val="15"/>
              </w:rPr>
            </w:pPr>
            <w:r>
              <w:rPr>
                <w:b/>
                <w:sz w:val="15"/>
              </w:rPr>
              <w:t>Visual</w:t>
            </w:r>
            <w:r>
              <w:rPr>
                <w:b/>
                <w:spacing w:val="-6"/>
                <w:sz w:val="15"/>
              </w:rPr>
              <w:t xml:space="preserve"> </w:t>
            </w:r>
            <w:r>
              <w:rPr>
                <w:b/>
                <w:spacing w:val="-2"/>
                <w:sz w:val="15"/>
              </w:rPr>
              <w:t>Editor</w:t>
            </w:r>
          </w:p>
        </w:tc>
        <w:tc>
          <w:tcPr>
            <w:tcW w:w="3453" w:type="dxa"/>
            <w:tcBorders>
              <w:top w:val="single" w:sz="18" w:space="0" w:color="CCCCCC"/>
              <w:left w:val="single" w:sz="18" w:space="0" w:color="CCCCCC"/>
              <w:bottom w:val="single" w:sz="18" w:space="0" w:color="CCCCCC"/>
              <w:right w:val="single" w:sz="18" w:space="0" w:color="CCCCCC"/>
            </w:tcBorders>
          </w:tcPr>
          <w:p w14:paraId="57CD2026" w14:textId="77777777" w:rsidR="00B0389C" w:rsidRDefault="00767221">
            <w:pPr>
              <w:pStyle w:val="TableParagraph"/>
              <w:spacing w:before="52"/>
              <w:rPr>
                <w:sz w:val="15"/>
              </w:rPr>
            </w:pPr>
            <w:r>
              <w:rPr>
                <w:sz w:val="15"/>
              </w:rPr>
              <w:t>Proprietary</w:t>
            </w:r>
            <w:r>
              <w:rPr>
                <w:spacing w:val="-2"/>
                <w:sz w:val="15"/>
              </w:rPr>
              <w:t xml:space="preserve"> canvas</w:t>
            </w:r>
          </w:p>
        </w:tc>
        <w:tc>
          <w:tcPr>
            <w:tcW w:w="3473" w:type="dxa"/>
            <w:tcBorders>
              <w:top w:val="single" w:sz="18" w:space="0" w:color="CCCCCC"/>
              <w:left w:val="single" w:sz="18" w:space="0" w:color="CCCCCC"/>
              <w:bottom w:val="single" w:sz="18" w:space="0" w:color="CCCCCC"/>
            </w:tcBorders>
          </w:tcPr>
          <w:p w14:paraId="73572F8A" w14:textId="77777777" w:rsidR="00B0389C" w:rsidRDefault="00767221">
            <w:pPr>
              <w:pStyle w:val="TableParagraph"/>
              <w:spacing w:before="52"/>
              <w:rPr>
                <w:b/>
                <w:sz w:val="15"/>
              </w:rPr>
            </w:pPr>
            <w:r>
              <w:rPr>
                <w:b/>
                <w:sz w:val="15"/>
              </w:rPr>
              <w:t>React</w:t>
            </w:r>
            <w:r>
              <w:rPr>
                <w:b/>
                <w:spacing w:val="-5"/>
                <w:sz w:val="15"/>
              </w:rPr>
              <w:t xml:space="preserve"> </w:t>
            </w:r>
            <w:r>
              <w:rPr>
                <w:b/>
                <w:sz w:val="15"/>
              </w:rPr>
              <w:t>Flow</w:t>
            </w:r>
            <w:r>
              <w:rPr>
                <w:b/>
                <w:spacing w:val="-5"/>
                <w:sz w:val="15"/>
              </w:rPr>
              <w:t xml:space="preserve"> </w:t>
            </w:r>
            <w:r>
              <w:rPr>
                <w:b/>
                <w:sz w:val="15"/>
              </w:rPr>
              <w:t>(MIT,</w:t>
            </w:r>
            <w:r>
              <w:rPr>
                <w:b/>
                <w:spacing w:val="-4"/>
                <w:sz w:val="15"/>
              </w:rPr>
              <w:t xml:space="preserve"> </w:t>
            </w:r>
            <w:r>
              <w:rPr>
                <w:b/>
                <w:spacing w:val="-2"/>
                <w:sz w:val="15"/>
              </w:rPr>
              <w:t>extensible)</w:t>
            </w:r>
          </w:p>
        </w:tc>
      </w:tr>
      <w:tr w:rsidR="00B0389C" w14:paraId="61EA0A0F" w14:textId="77777777">
        <w:trPr>
          <w:trHeight w:val="495"/>
        </w:trPr>
        <w:tc>
          <w:tcPr>
            <w:tcW w:w="2980" w:type="dxa"/>
            <w:tcBorders>
              <w:top w:val="single" w:sz="18" w:space="0" w:color="CCCCCC"/>
              <w:bottom w:val="single" w:sz="18" w:space="0" w:color="CCCCCC"/>
              <w:right w:val="single" w:sz="18" w:space="0" w:color="CCCCCC"/>
            </w:tcBorders>
          </w:tcPr>
          <w:p w14:paraId="6FE724E3" w14:textId="77777777" w:rsidR="00B0389C" w:rsidRDefault="00767221">
            <w:pPr>
              <w:pStyle w:val="TableParagraph"/>
              <w:spacing w:before="52"/>
              <w:ind w:left="97"/>
              <w:rPr>
                <w:b/>
                <w:sz w:val="15"/>
              </w:rPr>
            </w:pPr>
            <w:r>
              <w:rPr>
                <w:b/>
                <w:sz w:val="15"/>
              </w:rPr>
              <w:t xml:space="preserve">State </w:t>
            </w:r>
            <w:r>
              <w:rPr>
                <w:b/>
                <w:spacing w:val="-2"/>
                <w:sz w:val="15"/>
              </w:rPr>
              <w:t>Management</w:t>
            </w:r>
          </w:p>
        </w:tc>
        <w:tc>
          <w:tcPr>
            <w:tcW w:w="3453" w:type="dxa"/>
            <w:tcBorders>
              <w:top w:val="single" w:sz="18" w:space="0" w:color="CCCCCC"/>
              <w:left w:val="single" w:sz="18" w:space="0" w:color="CCCCCC"/>
              <w:bottom w:val="single" w:sz="18" w:space="0" w:color="CCCCCC"/>
              <w:right w:val="single" w:sz="18" w:space="0" w:color="CCCCCC"/>
            </w:tcBorders>
          </w:tcPr>
          <w:p w14:paraId="117F0830" w14:textId="77777777" w:rsidR="00B0389C" w:rsidRDefault="00767221">
            <w:pPr>
              <w:pStyle w:val="TableParagraph"/>
              <w:spacing w:before="52"/>
              <w:rPr>
                <w:sz w:val="15"/>
              </w:rPr>
            </w:pPr>
            <w:r>
              <w:rPr>
                <w:spacing w:val="-2"/>
                <w:sz w:val="15"/>
              </w:rPr>
              <w:t>Vuex/Pinia</w:t>
            </w:r>
          </w:p>
        </w:tc>
        <w:tc>
          <w:tcPr>
            <w:tcW w:w="3473" w:type="dxa"/>
            <w:tcBorders>
              <w:top w:val="single" w:sz="18" w:space="0" w:color="CCCCCC"/>
              <w:left w:val="single" w:sz="18" w:space="0" w:color="CCCCCC"/>
              <w:bottom w:val="single" w:sz="18" w:space="0" w:color="CCCCCC"/>
            </w:tcBorders>
          </w:tcPr>
          <w:p w14:paraId="5169C652" w14:textId="77777777" w:rsidR="00B0389C" w:rsidRDefault="00767221">
            <w:pPr>
              <w:pStyle w:val="TableParagraph"/>
              <w:spacing w:before="52"/>
              <w:rPr>
                <w:b/>
                <w:sz w:val="15"/>
              </w:rPr>
            </w:pPr>
            <w:r>
              <w:rPr>
                <w:b/>
                <w:sz w:val="15"/>
              </w:rPr>
              <w:t xml:space="preserve">Zustand (minimal </w:t>
            </w:r>
            <w:r>
              <w:rPr>
                <w:b/>
                <w:spacing w:val="-2"/>
                <w:sz w:val="15"/>
              </w:rPr>
              <w:t>boilerplate)</w:t>
            </w:r>
          </w:p>
        </w:tc>
      </w:tr>
      <w:tr w:rsidR="00B0389C" w14:paraId="3CAF81DF" w14:textId="77777777">
        <w:trPr>
          <w:trHeight w:val="495"/>
        </w:trPr>
        <w:tc>
          <w:tcPr>
            <w:tcW w:w="2980" w:type="dxa"/>
            <w:tcBorders>
              <w:top w:val="single" w:sz="18" w:space="0" w:color="CCCCCC"/>
              <w:bottom w:val="single" w:sz="18" w:space="0" w:color="CCCCCC"/>
              <w:right w:val="single" w:sz="18" w:space="0" w:color="CCCCCC"/>
            </w:tcBorders>
          </w:tcPr>
          <w:p w14:paraId="6A90CC38" w14:textId="77777777" w:rsidR="00B0389C" w:rsidRDefault="00767221">
            <w:pPr>
              <w:pStyle w:val="TableParagraph"/>
              <w:spacing w:before="52"/>
              <w:ind w:left="97"/>
              <w:rPr>
                <w:b/>
                <w:sz w:val="15"/>
              </w:rPr>
            </w:pPr>
            <w:r>
              <w:rPr>
                <w:b/>
                <w:sz w:val="15"/>
              </w:rPr>
              <w:t>Node</w:t>
            </w:r>
            <w:r>
              <w:rPr>
                <w:b/>
                <w:spacing w:val="-5"/>
                <w:sz w:val="15"/>
              </w:rPr>
              <w:t xml:space="preserve"> </w:t>
            </w:r>
            <w:r>
              <w:rPr>
                <w:b/>
                <w:spacing w:val="-2"/>
                <w:sz w:val="15"/>
              </w:rPr>
              <w:t>Types</w:t>
            </w:r>
          </w:p>
        </w:tc>
        <w:tc>
          <w:tcPr>
            <w:tcW w:w="3453" w:type="dxa"/>
            <w:tcBorders>
              <w:top w:val="single" w:sz="18" w:space="0" w:color="CCCCCC"/>
              <w:left w:val="single" w:sz="18" w:space="0" w:color="CCCCCC"/>
              <w:bottom w:val="single" w:sz="18" w:space="0" w:color="CCCCCC"/>
              <w:right w:val="single" w:sz="18" w:space="0" w:color="CCCCCC"/>
            </w:tcBorders>
          </w:tcPr>
          <w:p w14:paraId="4FF77A54" w14:textId="77777777" w:rsidR="00B0389C" w:rsidRDefault="00767221">
            <w:pPr>
              <w:pStyle w:val="TableParagraph"/>
              <w:spacing w:before="52"/>
              <w:rPr>
                <w:sz w:val="15"/>
              </w:rPr>
            </w:pPr>
            <w:r>
              <w:rPr>
                <w:sz w:val="15"/>
              </w:rPr>
              <w:t xml:space="preserve">400+ </w:t>
            </w:r>
            <w:r>
              <w:rPr>
                <w:spacing w:val="-2"/>
                <w:sz w:val="15"/>
              </w:rPr>
              <w:t>(community)</w:t>
            </w:r>
          </w:p>
        </w:tc>
        <w:tc>
          <w:tcPr>
            <w:tcW w:w="3473" w:type="dxa"/>
            <w:tcBorders>
              <w:top w:val="single" w:sz="18" w:space="0" w:color="CCCCCC"/>
              <w:left w:val="single" w:sz="18" w:space="0" w:color="CCCCCC"/>
              <w:bottom w:val="single" w:sz="18" w:space="0" w:color="CCCCCC"/>
            </w:tcBorders>
          </w:tcPr>
          <w:p w14:paraId="641CB743" w14:textId="77777777" w:rsidR="00B0389C" w:rsidRDefault="00767221">
            <w:pPr>
              <w:pStyle w:val="TableParagraph"/>
              <w:spacing w:before="52"/>
              <w:rPr>
                <w:b/>
                <w:sz w:val="15"/>
              </w:rPr>
            </w:pPr>
            <w:r>
              <w:rPr>
                <w:b/>
                <w:sz w:val="15"/>
              </w:rPr>
              <w:t>24</w:t>
            </w:r>
            <w:r>
              <w:rPr>
                <w:b/>
                <w:spacing w:val="-2"/>
                <w:sz w:val="15"/>
              </w:rPr>
              <w:t xml:space="preserve"> </w:t>
            </w:r>
            <w:r>
              <w:rPr>
                <w:b/>
                <w:sz w:val="15"/>
              </w:rPr>
              <w:t>core</w:t>
            </w:r>
            <w:r>
              <w:rPr>
                <w:b/>
                <w:spacing w:val="-2"/>
                <w:sz w:val="15"/>
              </w:rPr>
              <w:t xml:space="preserve"> </w:t>
            </w:r>
            <w:r>
              <w:rPr>
                <w:b/>
                <w:sz w:val="15"/>
              </w:rPr>
              <w:t>(curated,</w:t>
            </w:r>
            <w:r>
              <w:rPr>
                <w:b/>
                <w:spacing w:val="-2"/>
                <w:sz w:val="15"/>
              </w:rPr>
              <w:t xml:space="preserve"> </w:t>
            </w:r>
            <w:r>
              <w:rPr>
                <w:b/>
                <w:sz w:val="15"/>
              </w:rPr>
              <w:t>production-</w:t>
            </w:r>
            <w:r>
              <w:rPr>
                <w:b/>
                <w:spacing w:val="-2"/>
                <w:sz w:val="15"/>
              </w:rPr>
              <w:t>ready)</w:t>
            </w:r>
          </w:p>
        </w:tc>
      </w:tr>
      <w:tr w:rsidR="00B0389C" w14:paraId="0472091A" w14:textId="77777777">
        <w:trPr>
          <w:trHeight w:val="495"/>
        </w:trPr>
        <w:tc>
          <w:tcPr>
            <w:tcW w:w="2980" w:type="dxa"/>
            <w:tcBorders>
              <w:top w:val="single" w:sz="18" w:space="0" w:color="CCCCCC"/>
              <w:bottom w:val="single" w:sz="18" w:space="0" w:color="CCCCCC"/>
              <w:right w:val="single" w:sz="18" w:space="0" w:color="CCCCCC"/>
            </w:tcBorders>
          </w:tcPr>
          <w:p w14:paraId="34161D82" w14:textId="77777777" w:rsidR="00B0389C" w:rsidRDefault="00767221">
            <w:pPr>
              <w:pStyle w:val="TableParagraph"/>
              <w:spacing w:before="52"/>
              <w:ind w:left="97"/>
              <w:rPr>
                <w:b/>
                <w:sz w:val="15"/>
              </w:rPr>
            </w:pPr>
            <w:r>
              <w:rPr>
                <w:b/>
                <w:sz w:val="15"/>
              </w:rPr>
              <w:t>Credential</w:t>
            </w:r>
            <w:r>
              <w:rPr>
                <w:b/>
                <w:spacing w:val="-3"/>
                <w:sz w:val="15"/>
              </w:rPr>
              <w:t xml:space="preserve"> </w:t>
            </w:r>
            <w:r>
              <w:rPr>
                <w:b/>
                <w:spacing w:val="-2"/>
                <w:sz w:val="15"/>
              </w:rPr>
              <w:t>Storage</w:t>
            </w:r>
          </w:p>
        </w:tc>
        <w:tc>
          <w:tcPr>
            <w:tcW w:w="3453" w:type="dxa"/>
            <w:tcBorders>
              <w:top w:val="single" w:sz="18" w:space="0" w:color="CCCCCC"/>
              <w:left w:val="single" w:sz="18" w:space="0" w:color="CCCCCC"/>
              <w:bottom w:val="single" w:sz="18" w:space="0" w:color="CCCCCC"/>
              <w:right w:val="single" w:sz="18" w:space="0" w:color="CCCCCC"/>
            </w:tcBorders>
          </w:tcPr>
          <w:p w14:paraId="4F76C15E" w14:textId="77777777" w:rsidR="00B0389C" w:rsidRDefault="00767221">
            <w:pPr>
              <w:pStyle w:val="TableParagraph"/>
              <w:spacing w:before="52"/>
              <w:rPr>
                <w:sz w:val="15"/>
              </w:rPr>
            </w:pPr>
            <w:r>
              <w:rPr>
                <w:sz w:val="15"/>
              </w:rPr>
              <w:t xml:space="preserve">AES-256 </w:t>
            </w:r>
            <w:r>
              <w:rPr>
                <w:spacing w:val="-2"/>
                <w:sz w:val="15"/>
              </w:rPr>
              <w:t>encryption</w:t>
            </w:r>
          </w:p>
        </w:tc>
        <w:tc>
          <w:tcPr>
            <w:tcW w:w="3473" w:type="dxa"/>
            <w:tcBorders>
              <w:top w:val="single" w:sz="18" w:space="0" w:color="CCCCCC"/>
              <w:left w:val="single" w:sz="18" w:space="0" w:color="CCCCCC"/>
              <w:bottom w:val="single" w:sz="18" w:space="0" w:color="CCCCCC"/>
            </w:tcBorders>
          </w:tcPr>
          <w:p w14:paraId="19E51562" w14:textId="77777777" w:rsidR="00B0389C" w:rsidRDefault="00767221">
            <w:pPr>
              <w:pStyle w:val="TableParagraph"/>
              <w:spacing w:before="52"/>
              <w:rPr>
                <w:b/>
                <w:sz w:val="15"/>
              </w:rPr>
            </w:pPr>
            <w:r>
              <w:rPr>
                <w:b/>
                <w:sz w:val="15"/>
              </w:rPr>
              <w:t xml:space="preserve">AES-256 </w:t>
            </w:r>
            <w:r>
              <w:rPr>
                <w:b/>
                <w:spacing w:val="-2"/>
                <w:sz w:val="15"/>
              </w:rPr>
              <w:t>encryption</w:t>
            </w:r>
          </w:p>
        </w:tc>
      </w:tr>
      <w:tr w:rsidR="00B0389C" w14:paraId="49A60CC0" w14:textId="77777777">
        <w:trPr>
          <w:trHeight w:val="495"/>
        </w:trPr>
        <w:tc>
          <w:tcPr>
            <w:tcW w:w="2980" w:type="dxa"/>
            <w:tcBorders>
              <w:top w:val="single" w:sz="18" w:space="0" w:color="CCCCCC"/>
              <w:bottom w:val="single" w:sz="18" w:space="0" w:color="CCCCCC"/>
              <w:right w:val="single" w:sz="18" w:space="0" w:color="CCCCCC"/>
            </w:tcBorders>
          </w:tcPr>
          <w:p w14:paraId="25D3DC46" w14:textId="77777777" w:rsidR="00B0389C" w:rsidRDefault="00767221">
            <w:pPr>
              <w:pStyle w:val="TableParagraph"/>
              <w:spacing w:before="52"/>
              <w:ind w:left="97"/>
              <w:rPr>
                <w:b/>
                <w:sz w:val="15"/>
              </w:rPr>
            </w:pPr>
            <w:r>
              <w:rPr>
                <w:b/>
                <w:spacing w:val="-2"/>
                <w:sz w:val="15"/>
              </w:rPr>
              <w:t>Scheduling</w:t>
            </w:r>
          </w:p>
        </w:tc>
        <w:tc>
          <w:tcPr>
            <w:tcW w:w="3453" w:type="dxa"/>
            <w:tcBorders>
              <w:top w:val="single" w:sz="18" w:space="0" w:color="CCCCCC"/>
              <w:left w:val="single" w:sz="18" w:space="0" w:color="CCCCCC"/>
              <w:bottom w:val="single" w:sz="18" w:space="0" w:color="CCCCCC"/>
              <w:right w:val="single" w:sz="18" w:space="0" w:color="CCCCCC"/>
            </w:tcBorders>
          </w:tcPr>
          <w:p w14:paraId="4BB63B40" w14:textId="77777777" w:rsidR="00B0389C" w:rsidRDefault="00767221">
            <w:pPr>
              <w:pStyle w:val="TableParagraph"/>
              <w:spacing w:before="52"/>
              <w:rPr>
                <w:sz w:val="15"/>
              </w:rPr>
            </w:pPr>
            <w:r>
              <w:rPr>
                <w:sz w:val="15"/>
              </w:rPr>
              <w:t>Cron-</w:t>
            </w:r>
            <w:r>
              <w:rPr>
                <w:spacing w:val="-2"/>
                <w:sz w:val="15"/>
              </w:rPr>
              <w:t>based</w:t>
            </w:r>
          </w:p>
        </w:tc>
        <w:tc>
          <w:tcPr>
            <w:tcW w:w="3473" w:type="dxa"/>
            <w:tcBorders>
              <w:top w:val="single" w:sz="18" w:space="0" w:color="CCCCCC"/>
              <w:left w:val="single" w:sz="18" w:space="0" w:color="CCCCCC"/>
              <w:bottom w:val="single" w:sz="18" w:space="0" w:color="CCCCCC"/>
            </w:tcBorders>
          </w:tcPr>
          <w:p w14:paraId="290BED94" w14:textId="77777777" w:rsidR="00B0389C" w:rsidRDefault="00767221">
            <w:pPr>
              <w:pStyle w:val="TableParagraph"/>
              <w:spacing w:before="52"/>
              <w:rPr>
                <w:b/>
                <w:sz w:val="15"/>
              </w:rPr>
            </w:pPr>
            <w:r>
              <w:rPr>
                <w:b/>
                <w:sz w:val="15"/>
              </w:rPr>
              <w:t>Cron</w:t>
            </w:r>
            <w:r>
              <w:rPr>
                <w:b/>
                <w:spacing w:val="-1"/>
                <w:sz w:val="15"/>
              </w:rPr>
              <w:t xml:space="preserve"> </w:t>
            </w:r>
            <w:r>
              <w:rPr>
                <w:b/>
                <w:sz w:val="15"/>
              </w:rPr>
              <w:t>+</w:t>
            </w:r>
            <w:r>
              <w:rPr>
                <w:b/>
                <w:spacing w:val="-1"/>
                <w:sz w:val="15"/>
              </w:rPr>
              <w:t xml:space="preserve"> </w:t>
            </w:r>
            <w:r>
              <w:rPr>
                <w:b/>
                <w:sz w:val="15"/>
              </w:rPr>
              <w:t>natural</w:t>
            </w:r>
            <w:r>
              <w:rPr>
                <w:b/>
                <w:spacing w:val="-1"/>
                <w:sz w:val="15"/>
              </w:rPr>
              <w:t xml:space="preserve"> </w:t>
            </w:r>
            <w:r>
              <w:rPr>
                <w:b/>
                <w:sz w:val="15"/>
              </w:rPr>
              <w:t xml:space="preserve">language </w:t>
            </w:r>
            <w:r>
              <w:rPr>
                <w:b/>
                <w:spacing w:val="-2"/>
                <w:sz w:val="15"/>
              </w:rPr>
              <w:t>parsing</w:t>
            </w:r>
          </w:p>
        </w:tc>
      </w:tr>
      <w:tr w:rsidR="00B0389C" w14:paraId="24747075" w14:textId="77777777">
        <w:trPr>
          <w:trHeight w:val="495"/>
        </w:trPr>
        <w:tc>
          <w:tcPr>
            <w:tcW w:w="2980" w:type="dxa"/>
            <w:tcBorders>
              <w:top w:val="single" w:sz="18" w:space="0" w:color="CCCCCC"/>
              <w:bottom w:val="single" w:sz="18" w:space="0" w:color="CCCCCC"/>
              <w:right w:val="single" w:sz="18" w:space="0" w:color="CCCCCC"/>
            </w:tcBorders>
          </w:tcPr>
          <w:p w14:paraId="0243EE42" w14:textId="77777777" w:rsidR="00B0389C" w:rsidRDefault="00767221">
            <w:pPr>
              <w:pStyle w:val="TableParagraph"/>
              <w:spacing w:before="52"/>
              <w:ind w:left="97"/>
              <w:rPr>
                <w:b/>
                <w:sz w:val="15"/>
              </w:rPr>
            </w:pPr>
            <w:r>
              <w:rPr>
                <w:b/>
                <w:spacing w:val="-2"/>
                <w:sz w:val="15"/>
              </w:rPr>
              <w:t>Workflow</w:t>
            </w:r>
            <w:r>
              <w:rPr>
                <w:b/>
                <w:spacing w:val="-5"/>
                <w:sz w:val="15"/>
              </w:rPr>
              <w:t xml:space="preserve"> </w:t>
            </w:r>
            <w:r>
              <w:rPr>
                <w:b/>
                <w:spacing w:val="-2"/>
                <w:sz w:val="15"/>
              </w:rPr>
              <w:t>Versioning</w:t>
            </w:r>
          </w:p>
        </w:tc>
        <w:tc>
          <w:tcPr>
            <w:tcW w:w="3453" w:type="dxa"/>
            <w:tcBorders>
              <w:top w:val="single" w:sz="18" w:space="0" w:color="CCCCCC"/>
              <w:left w:val="single" w:sz="18" w:space="0" w:color="CCCCCC"/>
              <w:bottom w:val="single" w:sz="18" w:space="0" w:color="CCCCCC"/>
              <w:right w:val="single" w:sz="18" w:space="0" w:color="CCCCCC"/>
            </w:tcBorders>
          </w:tcPr>
          <w:p w14:paraId="0317F88D" w14:textId="77777777" w:rsidR="00B0389C" w:rsidRDefault="00767221">
            <w:pPr>
              <w:pStyle w:val="TableParagraph"/>
              <w:spacing w:before="52"/>
              <w:rPr>
                <w:sz w:val="15"/>
              </w:rPr>
            </w:pPr>
            <w:r>
              <w:rPr>
                <w:sz w:val="15"/>
              </w:rPr>
              <w:t xml:space="preserve">Enterprise </w:t>
            </w:r>
            <w:r>
              <w:rPr>
                <w:spacing w:val="-4"/>
                <w:sz w:val="15"/>
              </w:rPr>
              <w:t>only</w:t>
            </w:r>
          </w:p>
        </w:tc>
        <w:tc>
          <w:tcPr>
            <w:tcW w:w="3473" w:type="dxa"/>
            <w:tcBorders>
              <w:top w:val="single" w:sz="18" w:space="0" w:color="CCCCCC"/>
              <w:left w:val="single" w:sz="18" w:space="0" w:color="CCCCCC"/>
              <w:bottom w:val="single" w:sz="18" w:space="0" w:color="CCCCCC"/>
            </w:tcBorders>
          </w:tcPr>
          <w:p w14:paraId="49A6F0E5" w14:textId="77777777" w:rsidR="00B0389C" w:rsidRDefault="00767221">
            <w:pPr>
              <w:pStyle w:val="TableParagraph"/>
              <w:spacing w:before="52"/>
              <w:rPr>
                <w:b/>
                <w:sz w:val="15"/>
              </w:rPr>
            </w:pPr>
            <w:r>
              <w:rPr>
                <w:b/>
                <w:sz w:val="15"/>
              </w:rPr>
              <w:t>Built-in</w:t>
            </w:r>
            <w:r>
              <w:rPr>
                <w:b/>
                <w:spacing w:val="-3"/>
                <w:sz w:val="15"/>
              </w:rPr>
              <w:t xml:space="preserve"> </w:t>
            </w:r>
            <w:r>
              <w:rPr>
                <w:b/>
                <w:sz w:val="15"/>
              </w:rPr>
              <w:t>version</w:t>
            </w:r>
            <w:r>
              <w:rPr>
                <w:b/>
                <w:spacing w:val="-1"/>
                <w:sz w:val="15"/>
              </w:rPr>
              <w:t xml:space="preserve"> </w:t>
            </w:r>
            <w:r>
              <w:rPr>
                <w:b/>
                <w:spacing w:val="-2"/>
                <w:sz w:val="15"/>
              </w:rPr>
              <w:t>history</w:t>
            </w:r>
          </w:p>
        </w:tc>
      </w:tr>
      <w:tr w:rsidR="00B0389C" w14:paraId="579B1743" w14:textId="77777777">
        <w:trPr>
          <w:trHeight w:val="495"/>
        </w:trPr>
        <w:tc>
          <w:tcPr>
            <w:tcW w:w="2980" w:type="dxa"/>
            <w:tcBorders>
              <w:top w:val="single" w:sz="18" w:space="0" w:color="CCCCCC"/>
              <w:bottom w:val="single" w:sz="18" w:space="0" w:color="CCCCCC"/>
              <w:right w:val="single" w:sz="18" w:space="0" w:color="CCCCCC"/>
            </w:tcBorders>
          </w:tcPr>
          <w:p w14:paraId="220B0096" w14:textId="77777777" w:rsidR="00B0389C" w:rsidRDefault="00767221">
            <w:pPr>
              <w:pStyle w:val="TableParagraph"/>
              <w:spacing w:before="52"/>
              <w:ind w:left="97"/>
              <w:rPr>
                <w:b/>
                <w:sz w:val="15"/>
              </w:rPr>
            </w:pPr>
            <w:r>
              <w:rPr>
                <w:b/>
                <w:spacing w:val="-2"/>
                <w:sz w:val="15"/>
              </w:rPr>
              <w:t>Deployment</w:t>
            </w:r>
          </w:p>
        </w:tc>
        <w:tc>
          <w:tcPr>
            <w:tcW w:w="3453" w:type="dxa"/>
            <w:tcBorders>
              <w:top w:val="single" w:sz="18" w:space="0" w:color="CCCCCC"/>
              <w:left w:val="single" w:sz="18" w:space="0" w:color="CCCCCC"/>
              <w:bottom w:val="single" w:sz="18" w:space="0" w:color="CCCCCC"/>
              <w:right w:val="single" w:sz="18" w:space="0" w:color="CCCCCC"/>
            </w:tcBorders>
          </w:tcPr>
          <w:p w14:paraId="1B224A4B" w14:textId="77777777" w:rsidR="00B0389C" w:rsidRDefault="00767221">
            <w:pPr>
              <w:pStyle w:val="TableParagraph"/>
              <w:spacing w:before="52"/>
              <w:rPr>
                <w:sz w:val="15"/>
              </w:rPr>
            </w:pPr>
            <w:r>
              <w:rPr>
                <w:sz w:val="15"/>
              </w:rPr>
              <w:t>Docker,</w:t>
            </w:r>
            <w:r>
              <w:rPr>
                <w:spacing w:val="-4"/>
                <w:sz w:val="15"/>
              </w:rPr>
              <w:t xml:space="preserve"> </w:t>
            </w:r>
            <w:r>
              <w:rPr>
                <w:sz w:val="15"/>
              </w:rPr>
              <w:t>npm,</w:t>
            </w:r>
            <w:r>
              <w:rPr>
                <w:spacing w:val="-4"/>
                <w:sz w:val="15"/>
              </w:rPr>
              <w:t xml:space="preserve"> </w:t>
            </w:r>
            <w:r>
              <w:rPr>
                <w:spacing w:val="-2"/>
                <w:sz w:val="15"/>
              </w:rPr>
              <w:t>cloud</w:t>
            </w:r>
          </w:p>
        </w:tc>
        <w:tc>
          <w:tcPr>
            <w:tcW w:w="3473" w:type="dxa"/>
            <w:tcBorders>
              <w:top w:val="single" w:sz="18" w:space="0" w:color="CCCCCC"/>
              <w:left w:val="single" w:sz="18" w:space="0" w:color="CCCCCC"/>
              <w:bottom w:val="single" w:sz="18" w:space="0" w:color="CCCCCC"/>
            </w:tcBorders>
          </w:tcPr>
          <w:p w14:paraId="0D88E3E2" w14:textId="77777777" w:rsidR="00B0389C" w:rsidRDefault="00767221">
            <w:pPr>
              <w:pStyle w:val="TableParagraph"/>
              <w:spacing w:before="52"/>
              <w:rPr>
                <w:b/>
                <w:sz w:val="15"/>
              </w:rPr>
            </w:pPr>
            <w:r>
              <w:rPr>
                <w:b/>
                <w:sz w:val="15"/>
              </w:rPr>
              <w:t>Netlify</w:t>
            </w:r>
            <w:r>
              <w:rPr>
                <w:b/>
                <w:spacing w:val="-2"/>
                <w:sz w:val="15"/>
              </w:rPr>
              <w:t xml:space="preserve"> </w:t>
            </w:r>
            <w:r>
              <w:rPr>
                <w:b/>
                <w:sz w:val="15"/>
              </w:rPr>
              <w:t>serverless,</w:t>
            </w:r>
            <w:r>
              <w:rPr>
                <w:b/>
                <w:spacing w:val="-2"/>
                <w:sz w:val="15"/>
              </w:rPr>
              <w:t xml:space="preserve"> Docker</w:t>
            </w:r>
          </w:p>
        </w:tc>
      </w:tr>
      <w:tr w:rsidR="00B0389C" w14:paraId="56019FB8" w14:textId="77777777">
        <w:trPr>
          <w:trHeight w:val="495"/>
        </w:trPr>
        <w:tc>
          <w:tcPr>
            <w:tcW w:w="2980" w:type="dxa"/>
            <w:tcBorders>
              <w:top w:val="single" w:sz="18" w:space="0" w:color="CCCCCC"/>
              <w:bottom w:val="single" w:sz="18" w:space="0" w:color="CCCCCC"/>
              <w:right w:val="single" w:sz="18" w:space="0" w:color="CCCCCC"/>
            </w:tcBorders>
          </w:tcPr>
          <w:p w14:paraId="73D84E16" w14:textId="77777777" w:rsidR="00B0389C" w:rsidRDefault="00767221">
            <w:pPr>
              <w:pStyle w:val="TableParagraph"/>
              <w:spacing w:before="52"/>
              <w:ind w:left="97"/>
              <w:rPr>
                <w:b/>
                <w:sz w:val="15"/>
              </w:rPr>
            </w:pPr>
            <w:r>
              <w:rPr>
                <w:b/>
                <w:spacing w:val="-2"/>
                <w:sz w:val="15"/>
              </w:rPr>
              <w:t>Monitoring</w:t>
            </w:r>
          </w:p>
        </w:tc>
        <w:tc>
          <w:tcPr>
            <w:tcW w:w="3453" w:type="dxa"/>
            <w:tcBorders>
              <w:top w:val="single" w:sz="18" w:space="0" w:color="CCCCCC"/>
              <w:left w:val="single" w:sz="18" w:space="0" w:color="CCCCCC"/>
              <w:bottom w:val="single" w:sz="18" w:space="0" w:color="CCCCCC"/>
              <w:right w:val="single" w:sz="18" w:space="0" w:color="CCCCCC"/>
            </w:tcBorders>
          </w:tcPr>
          <w:p w14:paraId="4C389FA6" w14:textId="77777777" w:rsidR="00B0389C" w:rsidRDefault="00767221">
            <w:pPr>
              <w:pStyle w:val="TableParagraph"/>
              <w:spacing w:before="52"/>
              <w:rPr>
                <w:sz w:val="15"/>
              </w:rPr>
            </w:pPr>
            <w:r>
              <w:rPr>
                <w:sz w:val="15"/>
              </w:rPr>
              <w:t>Built-in</w:t>
            </w:r>
            <w:r>
              <w:rPr>
                <w:spacing w:val="-3"/>
                <w:sz w:val="15"/>
              </w:rPr>
              <w:t xml:space="preserve"> </w:t>
            </w:r>
            <w:r>
              <w:rPr>
                <w:sz w:val="15"/>
              </w:rPr>
              <w:t>execution</w:t>
            </w:r>
            <w:r>
              <w:rPr>
                <w:spacing w:val="-3"/>
                <w:sz w:val="15"/>
              </w:rPr>
              <w:t xml:space="preserve"> </w:t>
            </w:r>
            <w:r>
              <w:rPr>
                <w:spacing w:val="-5"/>
                <w:sz w:val="15"/>
              </w:rPr>
              <w:t>log</w:t>
            </w:r>
          </w:p>
        </w:tc>
        <w:tc>
          <w:tcPr>
            <w:tcW w:w="3473" w:type="dxa"/>
            <w:tcBorders>
              <w:top w:val="single" w:sz="18" w:space="0" w:color="CCCCCC"/>
              <w:left w:val="single" w:sz="18" w:space="0" w:color="CCCCCC"/>
              <w:bottom w:val="single" w:sz="18" w:space="0" w:color="CCCCCC"/>
            </w:tcBorders>
          </w:tcPr>
          <w:p w14:paraId="33516E4F" w14:textId="77777777" w:rsidR="00B0389C" w:rsidRDefault="00767221">
            <w:pPr>
              <w:pStyle w:val="TableParagraph"/>
              <w:spacing w:before="52"/>
              <w:rPr>
                <w:b/>
                <w:sz w:val="15"/>
              </w:rPr>
            </w:pPr>
            <w:r>
              <w:rPr>
                <w:b/>
                <w:sz w:val="15"/>
              </w:rPr>
              <w:t>Sentry</w:t>
            </w:r>
            <w:r>
              <w:rPr>
                <w:b/>
                <w:spacing w:val="-1"/>
                <w:sz w:val="15"/>
              </w:rPr>
              <w:t xml:space="preserve"> </w:t>
            </w:r>
            <w:r>
              <w:rPr>
                <w:b/>
                <w:sz w:val="15"/>
              </w:rPr>
              <w:t>+</w:t>
            </w:r>
            <w:r>
              <w:rPr>
                <w:b/>
                <w:spacing w:val="-1"/>
                <w:sz w:val="15"/>
              </w:rPr>
              <w:t xml:space="preserve"> </w:t>
            </w:r>
            <w:r>
              <w:rPr>
                <w:b/>
                <w:sz w:val="15"/>
              </w:rPr>
              <w:t>built-in</w:t>
            </w:r>
            <w:r>
              <w:rPr>
                <w:b/>
                <w:spacing w:val="-1"/>
                <w:sz w:val="15"/>
              </w:rPr>
              <w:t xml:space="preserve"> </w:t>
            </w:r>
            <w:r>
              <w:rPr>
                <w:b/>
                <w:sz w:val="15"/>
              </w:rPr>
              <w:t xml:space="preserve">audit </w:t>
            </w:r>
            <w:r>
              <w:rPr>
                <w:b/>
                <w:spacing w:val="-2"/>
                <w:sz w:val="15"/>
              </w:rPr>
              <w:t>logging</w:t>
            </w:r>
          </w:p>
        </w:tc>
      </w:tr>
      <w:tr w:rsidR="00B0389C" w14:paraId="2CC23CC9" w14:textId="77777777">
        <w:trPr>
          <w:trHeight w:val="495"/>
        </w:trPr>
        <w:tc>
          <w:tcPr>
            <w:tcW w:w="2980" w:type="dxa"/>
            <w:tcBorders>
              <w:top w:val="single" w:sz="18" w:space="0" w:color="CCCCCC"/>
              <w:bottom w:val="single" w:sz="18" w:space="0" w:color="CCCCCC"/>
              <w:right w:val="single" w:sz="18" w:space="0" w:color="CCCCCC"/>
            </w:tcBorders>
          </w:tcPr>
          <w:p w14:paraId="17593993" w14:textId="77777777" w:rsidR="00B0389C" w:rsidRDefault="00767221">
            <w:pPr>
              <w:pStyle w:val="TableParagraph"/>
              <w:spacing w:before="52"/>
              <w:ind w:left="97"/>
              <w:rPr>
                <w:b/>
                <w:sz w:val="15"/>
              </w:rPr>
            </w:pPr>
            <w:r>
              <w:rPr>
                <w:b/>
                <w:spacing w:val="-2"/>
                <w:sz w:val="15"/>
              </w:rPr>
              <w:t>Licensing</w:t>
            </w:r>
          </w:p>
        </w:tc>
        <w:tc>
          <w:tcPr>
            <w:tcW w:w="3453" w:type="dxa"/>
            <w:tcBorders>
              <w:top w:val="single" w:sz="18" w:space="0" w:color="CCCCCC"/>
              <w:left w:val="single" w:sz="18" w:space="0" w:color="CCCCCC"/>
              <w:bottom w:val="single" w:sz="18" w:space="0" w:color="CCCCCC"/>
              <w:right w:val="single" w:sz="18" w:space="0" w:color="CCCCCC"/>
            </w:tcBorders>
          </w:tcPr>
          <w:p w14:paraId="55028D2D" w14:textId="77777777" w:rsidR="00B0389C" w:rsidRDefault="00767221">
            <w:pPr>
              <w:pStyle w:val="TableParagraph"/>
              <w:spacing w:before="52"/>
              <w:rPr>
                <w:sz w:val="15"/>
              </w:rPr>
            </w:pPr>
            <w:r>
              <w:rPr>
                <w:sz w:val="15"/>
              </w:rPr>
              <w:t xml:space="preserve">Sustainable Use License </w:t>
            </w:r>
            <w:r>
              <w:rPr>
                <w:spacing w:val="-2"/>
                <w:sz w:val="15"/>
              </w:rPr>
              <w:t>(v1.x)</w:t>
            </w:r>
          </w:p>
        </w:tc>
        <w:tc>
          <w:tcPr>
            <w:tcW w:w="3473" w:type="dxa"/>
            <w:tcBorders>
              <w:top w:val="single" w:sz="18" w:space="0" w:color="CCCCCC"/>
              <w:left w:val="single" w:sz="18" w:space="0" w:color="CCCCCC"/>
              <w:bottom w:val="single" w:sz="18" w:space="0" w:color="CCCCCC"/>
            </w:tcBorders>
          </w:tcPr>
          <w:p w14:paraId="5DEEC9D8" w14:textId="77777777" w:rsidR="00B0389C" w:rsidRDefault="00767221">
            <w:pPr>
              <w:pStyle w:val="TableParagraph"/>
              <w:spacing w:before="52"/>
              <w:rPr>
                <w:b/>
                <w:sz w:val="15"/>
              </w:rPr>
            </w:pPr>
            <w:r>
              <w:rPr>
                <w:b/>
                <w:sz w:val="15"/>
              </w:rPr>
              <w:t>Proprietary</w:t>
            </w:r>
            <w:r>
              <w:rPr>
                <w:b/>
                <w:spacing w:val="-4"/>
                <w:sz w:val="15"/>
              </w:rPr>
              <w:t xml:space="preserve"> </w:t>
            </w:r>
            <w:r>
              <w:rPr>
                <w:b/>
                <w:sz w:val="15"/>
              </w:rPr>
              <w:t>(SaaS</w:t>
            </w:r>
            <w:r>
              <w:rPr>
                <w:b/>
                <w:spacing w:val="-1"/>
                <w:sz w:val="15"/>
              </w:rPr>
              <w:t xml:space="preserve"> </w:t>
            </w:r>
            <w:r>
              <w:rPr>
                <w:b/>
                <w:spacing w:val="-2"/>
                <w:sz w:val="15"/>
              </w:rPr>
              <w:t>planned)</w:t>
            </w:r>
          </w:p>
        </w:tc>
      </w:tr>
      <w:tr w:rsidR="00B0389C" w14:paraId="5C8D419C" w14:textId="77777777">
        <w:trPr>
          <w:trHeight w:val="494"/>
        </w:trPr>
        <w:tc>
          <w:tcPr>
            <w:tcW w:w="2980" w:type="dxa"/>
            <w:tcBorders>
              <w:top w:val="single" w:sz="18" w:space="0" w:color="CCCCCC"/>
              <w:right w:val="single" w:sz="18" w:space="0" w:color="CCCCCC"/>
            </w:tcBorders>
          </w:tcPr>
          <w:p w14:paraId="32A2B247" w14:textId="77777777" w:rsidR="00B0389C" w:rsidRDefault="00767221">
            <w:pPr>
              <w:pStyle w:val="TableParagraph"/>
              <w:spacing w:before="52"/>
              <w:ind w:left="97"/>
              <w:rPr>
                <w:b/>
                <w:sz w:val="15"/>
              </w:rPr>
            </w:pPr>
            <w:r>
              <w:rPr>
                <w:b/>
                <w:sz w:val="15"/>
              </w:rPr>
              <w:t>Learning</w:t>
            </w:r>
            <w:r>
              <w:rPr>
                <w:b/>
                <w:spacing w:val="-5"/>
                <w:sz w:val="15"/>
              </w:rPr>
              <w:t xml:space="preserve"> </w:t>
            </w:r>
            <w:r>
              <w:rPr>
                <w:b/>
                <w:spacing w:val="-2"/>
                <w:sz w:val="15"/>
              </w:rPr>
              <w:t>Curve</w:t>
            </w:r>
          </w:p>
        </w:tc>
        <w:tc>
          <w:tcPr>
            <w:tcW w:w="3453" w:type="dxa"/>
            <w:tcBorders>
              <w:top w:val="single" w:sz="18" w:space="0" w:color="CCCCCC"/>
              <w:left w:val="single" w:sz="18" w:space="0" w:color="CCCCCC"/>
              <w:right w:val="single" w:sz="18" w:space="0" w:color="CCCCCC"/>
            </w:tcBorders>
          </w:tcPr>
          <w:p w14:paraId="269E1DAB" w14:textId="77777777" w:rsidR="00B0389C" w:rsidRDefault="00767221">
            <w:pPr>
              <w:pStyle w:val="TableParagraph"/>
              <w:spacing w:before="52"/>
              <w:rPr>
                <w:sz w:val="15"/>
              </w:rPr>
            </w:pPr>
            <w:r>
              <w:rPr>
                <w:sz w:val="15"/>
              </w:rPr>
              <w:t>Steep</w:t>
            </w:r>
            <w:r>
              <w:rPr>
                <w:spacing w:val="-2"/>
                <w:sz w:val="15"/>
              </w:rPr>
              <w:t xml:space="preserve"> </w:t>
            </w:r>
            <w:r>
              <w:rPr>
                <w:sz w:val="15"/>
              </w:rPr>
              <w:t>(complex</w:t>
            </w:r>
            <w:r>
              <w:rPr>
                <w:spacing w:val="-1"/>
                <w:sz w:val="15"/>
              </w:rPr>
              <w:t xml:space="preserve"> </w:t>
            </w:r>
            <w:r>
              <w:rPr>
                <w:spacing w:val="-5"/>
                <w:sz w:val="15"/>
              </w:rPr>
              <w:t>UI)</w:t>
            </w:r>
          </w:p>
        </w:tc>
        <w:tc>
          <w:tcPr>
            <w:tcW w:w="3473" w:type="dxa"/>
            <w:tcBorders>
              <w:top w:val="single" w:sz="18" w:space="0" w:color="CCCCCC"/>
              <w:left w:val="single" w:sz="18" w:space="0" w:color="CCCCCC"/>
            </w:tcBorders>
          </w:tcPr>
          <w:p w14:paraId="1AE4F4BA" w14:textId="77777777" w:rsidR="00B0389C" w:rsidRDefault="00767221">
            <w:pPr>
              <w:pStyle w:val="TableParagraph"/>
              <w:spacing w:before="52"/>
              <w:rPr>
                <w:b/>
                <w:sz w:val="15"/>
              </w:rPr>
            </w:pPr>
            <w:r>
              <w:rPr>
                <w:b/>
                <w:sz w:val="15"/>
              </w:rPr>
              <w:t xml:space="preserve">Moderate (guided </w:t>
            </w:r>
            <w:r>
              <w:rPr>
                <w:b/>
                <w:spacing w:val="-2"/>
                <w:sz w:val="15"/>
              </w:rPr>
              <w:t>onboarding)</w:t>
            </w:r>
          </w:p>
        </w:tc>
      </w:tr>
    </w:tbl>
    <w:p w14:paraId="321AE6CC" w14:textId="77777777" w:rsidR="00B0389C" w:rsidRDefault="00767221">
      <w:pPr>
        <w:spacing w:before="130"/>
        <w:jc w:val="center"/>
        <w:rPr>
          <w:i/>
          <w:sz w:val="18"/>
        </w:rPr>
      </w:pPr>
      <w:r>
        <w:rPr>
          <w:i/>
          <w:sz w:val="18"/>
        </w:rPr>
        <w:t>Table</w:t>
      </w:r>
      <w:r>
        <w:rPr>
          <w:i/>
          <w:spacing w:val="-5"/>
          <w:sz w:val="18"/>
        </w:rPr>
        <w:t xml:space="preserve"> </w:t>
      </w:r>
      <w:r>
        <w:rPr>
          <w:i/>
          <w:sz w:val="18"/>
        </w:rPr>
        <w:t>2.2:</w:t>
      </w:r>
      <w:r>
        <w:rPr>
          <w:i/>
          <w:spacing w:val="-5"/>
          <w:sz w:val="18"/>
        </w:rPr>
        <w:t xml:space="preserve"> </w:t>
      </w:r>
      <w:r>
        <w:rPr>
          <w:i/>
          <w:sz w:val="18"/>
        </w:rPr>
        <w:t>Detailed</w:t>
      </w:r>
      <w:r>
        <w:rPr>
          <w:i/>
          <w:spacing w:val="-5"/>
          <w:sz w:val="18"/>
        </w:rPr>
        <w:t xml:space="preserve"> </w:t>
      </w:r>
      <w:r>
        <w:rPr>
          <w:i/>
          <w:sz w:val="18"/>
        </w:rPr>
        <w:t>Feature</w:t>
      </w:r>
      <w:r>
        <w:rPr>
          <w:i/>
          <w:spacing w:val="-5"/>
          <w:sz w:val="18"/>
        </w:rPr>
        <w:t xml:space="preserve"> </w:t>
      </w:r>
      <w:r>
        <w:rPr>
          <w:i/>
          <w:sz w:val="18"/>
        </w:rPr>
        <w:t>Comparison</w:t>
      </w:r>
      <w:r>
        <w:rPr>
          <w:i/>
          <w:spacing w:val="-5"/>
          <w:sz w:val="18"/>
        </w:rPr>
        <w:t xml:space="preserve"> </w:t>
      </w:r>
      <w:r>
        <w:rPr>
          <w:i/>
          <w:sz w:val="18"/>
        </w:rPr>
        <w:t>—</w:t>
      </w:r>
      <w:r>
        <w:rPr>
          <w:i/>
          <w:spacing w:val="-5"/>
          <w:sz w:val="18"/>
        </w:rPr>
        <w:t xml:space="preserve"> </w:t>
      </w:r>
      <w:r>
        <w:rPr>
          <w:i/>
          <w:sz w:val="18"/>
        </w:rPr>
        <w:t>Flowgent</w:t>
      </w:r>
      <w:r>
        <w:rPr>
          <w:i/>
          <w:spacing w:val="-5"/>
          <w:sz w:val="18"/>
        </w:rPr>
        <w:t xml:space="preserve"> </w:t>
      </w:r>
      <w:r>
        <w:rPr>
          <w:i/>
          <w:sz w:val="18"/>
        </w:rPr>
        <w:t>vs</w:t>
      </w:r>
      <w:r>
        <w:rPr>
          <w:i/>
          <w:spacing w:val="-5"/>
          <w:sz w:val="18"/>
        </w:rPr>
        <w:t xml:space="preserve"> n8n</w:t>
      </w:r>
    </w:p>
    <w:p w14:paraId="4D14F3E1" w14:textId="77777777" w:rsidR="00B0389C" w:rsidRDefault="00B0389C">
      <w:pPr>
        <w:jc w:val="center"/>
        <w:rPr>
          <w:i/>
          <w:sz w:val="18"/>
        </w:rPr>
        <w:sectPr w:rsidR="00B0389C">
          <w:pgSz w:w="11910" w:h="16840"/>
          <w:pgMar w:top="1040" w:right="850" w:bottom="940" w:left="850" w:header="502" w:footer="740" w:gutter="0"/>
          <w:cols w:space="720"/>
        </w:sectPr>
      </w:pPr>
    </w:p>
    <w:p w14:paraId="37DCDB6D" w14:textId="77777777" w:rsidR="00B0389C" w:rsidRDefault="00B0389C">
      <w:pPr>
        <w:pStyle w:val="BodyText"/>
        <w:rPr>
          <w:i/>
          <w:sz w:val="20"/>
        </w:rPr>
      </w:pPr>
    </w:p>
    <w:p w14:paraId="2EDAB286" w14:textId="77777777" w:rsidR="00B0389C" w:rsidRDefault="00B0389C">
      <w:pPr>
        <w:pStyle w:val="BodyText"/>
        <w:spacing w:before="193"/>
        <w:rPr>
          <w:i/>
          <w:sz w:val="20"/>
        </w:rPr>
      </w:pPr>
    </w:p>
    <w:p w14:paraId="16FF94ED" w14:textId="77777777" w:rsidR="00B0389C" w:rsidRDefault="00767221">
      <w:pPr>
        <w:jc w:val="center"/>
        <w:rPr>
          <w:b/>
          <w:sz w:val="20"/>
        </w:rPr>
      </w:pPr>
      <w:r>
        <w:rPr>
          <w:b/>
          <w:color w:val="333333"/>
          <w:sz w:val="20"/>
        </w:rPr>
        <w:t>Feature</w:t>
      </w:r>
      <w:r>
        <w:rPr>
          <w:b/>
          <w:color w:val="333333"/>
          <w:spacing w:val="-3"/>
          <w:sz w:val="20"/>
        </w:rPr>
        <w:t xml:space="preserve"> </w:t>
      </w:r>
      <w:r>
        <w:rPr>
          <w:b/>
          <w:color w:val="333333"/>
          <w:sz w:val="20"/>
        </w:rPr>
        <w:t>Comparison</w:t>
      </w:r>
      <w:r>
        <w:rPr>
          <w:b/>
          <w:color w:val="333333"/>
          <w:spacing w:val="-2"/>
          <w:sz w:val="20"/>
        </w:rPr>
        <w:t xml:space="preserve"> </w:t>
      </w:r>
      <w:r>
        <w:rPr>
          <w:b/>
          <w:color w:val="333333"/>
          <w:sz w:val="20"/>
        </w:rPr>
        <w:t>Radar:</w:t>
      </w:r>
      <w:r>
        <w:rPr>
          <w:b/>
          <w:color w:val="333333"/>
          <w:spacing w:val="-2"/>
          <w:sz w:val="20"/>
        </w:rPr>
        <w:t xml:space="preserve"> </w:t>
      </w:r>
      <w:r>
        <w:rPr>
          <w:b/>
          <w:color w:val="333333"/>
          <w:sz w:val="20"/>
        </w:rPr>
        <w:t>Flowgent</w:t>
      </w:r>
      <w:r>
        <w:rPr>
          <w:b/>
          <w:color w:val="333333"/>
          <w:spacing w:val="-2"/>
          <w:sz w:val="20"/>
        </w:rPr>
        <w:t xml:space="preserve"> </w:t>
      </w:r>
      <w:r>
        <w:rPr>
          <w:b/>
          <w:color w:val="333333"/>
          <w:sz w:val="20"/>
        </w:rPr>
        <w:t>vs</w:t>
      </w:r>
      <w:r>
        <w:rPr>
          <w:b/>
          <w:color w:val="333333"/>
          <w:spacing w:val="-2"/>
          <w:sz w:val="20"/>
        </w:rPr>
        <w:t xml:space="preserve"> </w:t>
      </w:r>
      <w:r>
        <w:rPr>
          <w:b/>
          <w:color w:val="333333"/>
          <w:spacing w:val="-5"/>
          <w:sz w:val="20"/>
        </w:rPr>
        <w:t>n8n</w:t>
      </w:r>
    </w:p>
    <w:p w14:paraId="6600FE32" w14:textId="77777777" w:rsidR="00B0389C" w:rsidRDefault="00B0389C">
      <w:pPr>
        <w:pStyle w:val="BodyText"/>
        <w:spacing w:before="105"/>
        <w:rPr>
          <w:b/>
          <w:sz w:val="14"/>
        </w:rPr>
      </w:pPr>
    </w:p>
    <w:p w14:paraId="4F24A38C" w14:textId="77777777" w:rsidR="00B0389C" w:rsidRDefault="00767221">
      <w:pPr>
        <w:jc w:val="center"/>
        <w:rPr>
          <w:b/>
          <w:sz w:val="14"/>
        </w:rPr>
      </w:pPr>
      <w:r>
        <w:rPr>
          <w:b/>
          <w:color w:val="374151"/>
          <w:sz w:val="14"/>
        </w:rPr>
        <w:t xml:space="preserve">Ease of </w:t>
      </w:r>
      <w:r>
        <w:rPr>
          <w:b/>
          <w:color w:val="374151"/>
          <w:spacing w:val="-5"/>
          <w:sz w:val="14"/>
        </w:rPr>
        <w:t>Use</w:t>
      </w:r>
    </w:p>
    <w:p w14:paraId="4BA31477" w14:textId="77777777" w:rsidR="00B0389C" w:rsidRDefault="00B0389C">
      <w:pPr>
        <w:pStyle w:val="BodyText"/>
        <w:rPr>
          <w:b/>
          <w:sz w:val="14"/>
        </w:rPr>
      </w:pPr>
    </w:p>
    <w:p w14:paraId="4A54F491" w14:textId="77777777" w:rsidR="00B0389C" w:rsidRDefault="00B0389C">
      <w:pPr>
        <w:pStyle w:val="BodyText"/>
        <w:rPr>
          <w:b/>
          <w:sz w:val="14"/>
        </w:rPr>
      </w:pPr>
    </w:p>
    <w:p w14:paraId="383748A0" w14:textId="77777777" w:rsidR="00B0389C" w:rsidRDefault="00B0389C">
      <w:pPr>
        <w:pStyle w:val="BodyText"/>
        <w:rPr>
          <w:b/>
          <w:sz w:val="14"/>
        </w:rPr>
      </w:pPr>
    </w:p>
    <w:p w14:paraId="3BE9F5D2" w14:textId="77777777" w:rsidR="00B0389C" w:rsidRDefault="00B0389C">
      <w:pPr>
        <w:pStyle w:val="BodyText"/>
        <w:rPr>
          <w:b/>
          <w:sz w:val="14"/>
        </w:rPr>
      </w:pPr>
    </w:p>
    <w:p w14:paraId="19884F02" w14:textId="77777777" w:rsidR="00B0389C" w:rsidRDefault="00B0389C">
      <w:pPr>
        <w:pStyle w:val="BodyText"/>
        <w:rPr>
          <w:b/>
          <w:sz w:val="14"/>
        </w:rPr>
      </w:pPr>
    </w:p>
    <w:p w14:paraId="1D4BD1C7" w14:textId="77777777" w:rsidR="00B0389C" w:rsidRDefault="00B0389C">
      <w:pPr>
        <w:pStyle w:val="BodyText"/>
        <w:rPr>
          <w:b/>
          <w:sz w:val="14"/>
        </w:rPr>
      </w:pPr>
    </w:p>
    <w:p w14:paraId="00BB6ECD" w14:textId="77777777" w:rsidR="00B0389C" w:rsidRDefault="00B0389C">
      <w:pPr>
        <w:pStyle w:val="BodyText"/>
        <w:rPr>
          <w:b/>
          <w:sz w:val="14"/>
        </w:rPr>
      </w:pPr>
    </w:p>
    <w:p w14:paraId="31966818" w14:textId="77777777" w:rsidR="00B0389C" w:rsidRDefault="00B0389C">
      <w:pPr>
        <w:pStyle w:val="BodyText"/>
        <w:rPr>
          <w:b/>
          <w:sz w:val="14"/>
        </w:rPr>
      </w:pPr>
    </w:p>
    <w:p w14:paraId="72242E58" w14:textId="77777777" w:rsidR="00B0389C" w:rsidRDefault="00B0389C">
      <w:pPr>
        <w:pStyle w:val="BodyText"/>
        <w:rPr>
          <w:b/>
          <w:sz w:val="14"/>
        </w:rPr>
      </w:pPr>
    </w:p>
    <w:p w14:paraId="7112D233" w14:textId="77777777" w:rsidR="00B0389C" w:rsidRDefault="00B0389C">
      <w:pPr>
        <w:pStyle w:val="BodyText"/>
        <w:rPr>
          <w:b/>
          <w:sz w:val="14"/>
        </w:rPr>
      </w:pPr>
    </w:p>
    <w:p w14:paraId="7A16EA3B" w14:textId="77777777" w:rsidR="00B0389C" w:rsidRDefault="00B0389C">
      <w:pPr>
        <w:pStyle w:val="BodyText"/>
        <w:rPr>
          <w:b/>
          <w:sz w:val="14"/>
        </w:rPr>
      </w:pPr>
    </w:p>
    <w:p w14:paraId="5C24D570" w14:textId="77777777" w:rsidR="00B0389C" w:rsidRDefault="00B0389C">
      <w:pPr>
        <w:pStyle w:val="BodyText"/>
        <w:rPr>
          <w:b/>
          <w:sz w:val="14"/>
        </w:rPr>
      </w:pPr>
    </w:p>
    <w:p w14:paraId="0C1D1B35" w14:textId="77777777" w:rsidR="00B0389C" w:rsidRDefault="00B0389C">
      <w:pPr>
        <w:pStyle w:val="BodyText"/>
        <w:spacing w:before="146"/>
        <w:rPr>
          <w:b/>
          <w:sz w:val="14"/>
        </w:rPr>
      </w:pPr>
    </w:p>
    <w:p w14:paraId="53A97AD9" w14:textId="77777777" w:rsidR="00B0389C" w:rsidRDefault="00767221">
      <w:pPr>
        <w:tabs>
          <w:tab w:val="left" w:pos="4939"/>
        </w:tabs>
        <w:ind w:left="11"/>
        <w:jc w:val="center"/>
        <w:rPr>
          <w:b/>
          <w:sz w:val="14"/>
        </w:rPr>
      </w:pPr>
      <w:r>
        <w:rPr>
          <w:b/>
          <w:noProof/>
          <w:sz w:val="14"/>
        </w:rPr>
        <mc:AlternateContent>
          <mc:Choice Requires="wpg">
            <w:drawing>
              <wp:anchor distT="0" distB="0" distL="0" distR="0" simplePos="0" relativeHeight="477264384" behindDoc="1" locked="0" layoutInCell="1" allowOverlap="1" wp14:anchorId="1E6BA09E" wp14:editId="7D3BC762">
                <wp:simplePos x="0" y="0"/>
                <wp:positionH relativeFrom="page">
                  <wp:posOffset>2409186</wp:posOffset>
                </wp:positionH>
                <wp:positionV relativeFrom="paragraph">
                  <wp:posOffset>-1231097</wp:posOffset>
                </wp:positionV>
                <wp:extent cx="2762250" cy="2552700"/>
                <wp:effectExtent l="0" t="0" r="0" b="0"/>
                <wp:wrapNone/>
                <wp:docPr id="670" name="Group 6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2250" cy="2552700"/>
                          <a:chOff x="0" y="0"/>
                          <a:chExt cx="2762250" cy="2552700"/>
                        </a:xfrm>
                      </wpg:grpSpPr>
                      <wps:wsp>
                        <wps:cNvPr id="671" name="Graphic 671"/>
                        <wps:cNvSpPr/>
                        <wps:spPr>
                          <a:xfrm>
                            <a:off x="354841" y="260350"/>
                            <a:ext cx="2032000" cy="2032000"/>
                          </a:xfrm>
                          <a:custGeom>
                            <a:avLst/>
                            <a:gdLst/>
                            <a:ahLst/>
                            <a:cxnLst/>
                            <a:rect l="l" t="t" r="r" b="b"/>
                            <a:pathLst>
                              <a:path w="2032000" h="2032000">
                                <a:moveTo>
                                  <a:pt x="1016000" y="762000"/>
                                </a:moveTo>
                                <a:lnTo>
                                  <a:pt x="1195605" y="836394"/>
                                </a:lnTo>
                              </a:path>
                              <a:path w="2032000" h="2032000">
                                <a:moveTo>
                                  <a:pt x="1195605" y="836394"/>
                                </a:moveTo>
                                <a:lnTo>
                                  <a:pt x="1270000" y="1016000"/>
                                </a:lnTo>
                              </a:path>
                              <a:path w="2032000" h="2032000">
                                <a:moveTo>
                                  <a:pt x="1270000" y="1016000"/>
                                </a:moveTo>
                                <a:lnTo>
                                  <a:pt x="1195605" y="1195605"/>
                                </a:lnTo>
                              </a:path>
                              <a:path w="2032000" h="2032000">
                                <a:moveTo>
                                  <a:pt x="1195605" y="1195605"/>
                                </a:moveTo>
                                <a:lnTo>
                                  <a:pt x="1016000" y="1270000"/>
                                </a:lnTo>
                              </a:path>
                              <a:path w="2032000" h="2032000">
                                <a:moveTo>
                                  <a:pt x="1016000" y="1270000"/>
                                </a:moveTo>
                                <a:lnTo>
                                  <a:pt x="836394" y="1195605"/>
                                </a:lnTo>
                              </a:path>
                              <a:path w="2032000" h="2032000">
                                <a:moveTo>
                                  <a:pt x="836394" y="1195605"/>
                                </a:moveTo>
                                <a:lnTo>
                                  <a:pt x="762000" y="1016000"/>
                                </a:lnTo>
                              </a:path>
                              <a:path w="2032000" h="2032000">
                                <a:moveTo>
                                  <a:pt x="762000" y="1016000"/>
                                </a:moveTo>
                                <a:lnTo>
                                  <a:pt x="836394" y="836394"/>
                                </a:lnTo>
                              </a:path>
                              <a:path w="2032000" h="2032000">
                                <a:moveTo>
                                  <a:pt x="836394" y="836394"/>
                                </a:moveTo>
                                <a:lnTo>
                                  <a:pt x="1016000" y="762000"/>
                                </a:lnTo>
                              </a:path>
                              <a:path w="2032000" h="2032000">
                                <a:moveTo>
                                  <a:pt x="1016000" y="508000"/>
                                </a:moveTo>
                                <a:lnTo>
                                  <a:pt x="1375210" y="656789"/>
                                </a:lnTo>
                              </a:path>
                              <a:path w="2032000" h="2032000">
                                <a:moveTo>
                                  <a:pt x="1375210" y="656789"/>
                                </a:moveTo>
                                <a:lnTo>
                                  <a:pt x="1524000" y="1016000"/>
                                </a:lnTo>
                              </a:path>
                              <a:path w="2032000" h="2032000">
                                <a:moveTo>
                                  <a:pt x="1524000" y="1016000"/>
                                </a:moveTo>
                                <a:lnTo>
                                  <a:pt x="1375210" y="1375210"/>
                                </a:lnTo>
                              </a:path>
                              <a:path w="2032000" h="2032000">
                                <a:moveTo>
                                  <a:pt x="1375210" y="1375210"/>
                                </a:moveTo>
                                <a:lnTo>
                                  <a:pt x="1016000" y="1524000"/>
                                </a:lnTo>
                              </a:path>
                              <a:path w="2032000" h="2032000">
                                <a:moveTo>
                                  <a:pt x="1016000" y="1524000"/>
                                </a:moveTo>
                                <a:lnTo>
                                  <a:pt x="656789" y="1375210"/>
                                </a:lnTo>
                              </a:path>
                              <a:path w="2032000" h="2032000">
                                <a:moveTo>
                                  <a:pt x="656789" y="1375210"/>
                                </a:moveTo>
                                <a:lnTo>
                                  <a:pt x="508000" y="1016000"/>
                                </a:lnTo>
                              </a:path>
                              <a:path w="2032000" h="2032000">
                                <a:moveTo>
                                  <a:pt x="508000" y="1016000"/>
                                </a:moveTo>
                                <a:lnTo>
                                  <a:pt x="656789" y="656789"/>
                                </a:lnTo>
                              </a:path>
                              <a:path w="2032000" h="2032000">
                                <a:moveTo>
                                  <a:pt x="656789" y="656789"/>
                                </a:moveTo>
                                <a:lnTo>
                                  <a:pt x="1016000" y="508000"/>
                                </a:lnTo>
                              </a:path>
                              <a:path w="2032000" h="2032000">
                                <a:moveTo>
                                  <a:pt x="1016000" y="254000"/>
                                </a:moveTo>
                                <a:lnTo>
                                  <a:pt x="1554815" y="477184"/>
                                </a:lnTo>
                              </a:path>
                              <a:path w="2032000" h="2032000">
                                <a:moveTo>
                                  <a:pt x="1554815" y="477184"/>
                                </a:moveTo>
                                <a:lnTo>
                                  <a:pt x="1778000" y="1016000"/>
                                </a:lnTo>
                              </a:path>
                              <a:path w="2032000" h="2032000">
                                <a:moveTo>
                                  <a:pt x="1778000" y="1016000"/>
                                </a:moveTo>
                                <a:lnTo>
                                  <a:pt x="1554815" y="1554815"/>
                                </a:lnTo>
                              </a:path>
                              <a:path w="2032000" h="2032000">
                                <a:moveTo>
                                  <a:pt x="1554815" y="1554815"/>
                                </a:moveTo>
                                <a:lnTo>
                                  <a:pt x="1016000" y="1778000"/>
                                </a:lnTo>
                              </a:path>
                              <a:path w="2032000" h="2032000">
                                <a:moveTo>
                                  <a:pt x="1016000" y="1778000"/>
                                </a:moveTo>
                                <a:lnTo>
                                  <a:pt x="477184" y="1554815"/>
                                </a:lnTo>
                              </a:path>
                              <a:path w="2032000" h="2032000">
                                <a:moveTo>
                                  <a:pt x="477184" y="1554815"/>
                                </a:moveTo>
                                <a:lnTo>
                                  <a:pt x="254000" y="1016000"/>
                                </a:lnTo>
                              </a:path>
                              <a:path w="2032000" h="2032000">
                                <a:moveTo>
                                  <a:pt x="254000" y="1016000"/>
                                </a:moveTo>
                                <a:lnTo>
                                  <a:pt x="477184" y="477184"/>
                                </a:lnTo>
                              </a:path>
                              <a:path w="2032000" h="2032000">
                                <a:moveTo>
                                  <a:pt x="477184" y="477184"/>
                                </a:moveTo>
                                <a:lnTo>
                                  <a:pt x="1016000" y="254000"/>
                                </a:lnTo>
                              </a:path>
                              <a:path w="2032000" h="2032000">
                                <a:moveTo>
                                  <a:pt x="1016000" y="0"/>
                                </a:moveTo>
                                <a:lnTo>
                                  <a:pt x="1734420" y="297579"/>
                                </a:lnTo>
                              </a:path>
                              <a:path w="2032000" h="2032000">
                                <a:moveTo>
                                  <a:pt x="1734420" y="297579"/>
                                </a:moveTo>
                                <a:lnTo>
                                  <a:pt x="2032000" y="1016000"/>
                                </a:lnTo>
                              </a:path>
                              <a:path w="2032000" h="2032000">
                                <a:moveTo>
                                  <a:pt x="2032000" y="1016000"/>
                                </a:moveTo>
                                <a:lnTo>
                                  <a:pt x="1734420" y="1734420"/>
                                </a:lnTo>
                              </a:path>
                              <a:path w="2032000" h="2032000">
                                <a:moveTo>
                                  <a:pt x="1734420" y="1734420"/>
                                </a:moveTo>
                                <a:lnTo>
                                  <a:pt x="1016000" y="2032000"/>
                                </a:lnTo>
                              </a:path>
                              <a:path w="2032000" h="2032000">
                                <a:moveTo>
                                  <a:pt x="1016000" y="2032000"/>
                                </a:moveTo>
                                <a:lnTo>
                                  <a:pt x="297579" y="1734420"/>
                                </a:lnTo>
                              </a:path>
                              <a:path w="2032000" h="2032000">
                                <a:moveTo>
                                  <a:pt x="297579" y="1734420"/>
                                </a:moveTo>
                                <a:lnTo>
                                  <a:pt x="0" y="1016000"/>
                                </a:lnTo>
                              </a:path>
                              <a:path w="2032000" h="2032000">
                                <a:moveTo>
                                  <a:pt x="0" y="1016000"/>
                                </a:moveTo>
                                <a:lnTo>
                                  <a:pt x="297579" y="297579"/>
                                </a:lnTo>
                              </a:path>
                              <a:path w="2032000" h="2032000">
                                <a:moveTo>
                                  <a:pt x="297579" y="297579"/>
                                </a:moveTo>
                                <a:lnTo>
                                  <a:pt x="1016000" y="0"/>
                                </a:lnTo>
                              </a:path>
                            </a:pathLst>
                          </a:custGeom>
                          <a:ln w="10160">
                            <a:solidFill>
                              <a:srgbClr val="E2E7F0"/>
                            </a:solidFill>
                            <a:prstDash val="solid"/>
                          </a:ln>
                        </wps:spPr>
                        <wps:bodyPr wrap="square" lIns="0" tIns="0" rIns="0" bIns="0" rtlCol="0">
                          <a:prstTxWarp prst="textNoShape">
                            <a:avLst/>
                          </a:prstTxWarp>
                          <a:noAutofit/>
                        </wps:bodyPr>
                      </wps:wsp>
                      <wps:wsp>
                        <wps:cNvPr id="672" name="Graphic 672"/>
                        <wps:cNvSpPr/>
                        <wps:spPr>
                          <a:xfrm>
                            <a:off x="100841" y="6350"/>
                            <a:ext cx="2540000" cy="2540000"/>
                          </a:xfrm>
                          <a:custGeom>
                            <a:avLst/>
                            <a:gdLst/>
                            <a:ahLst/>
                            <a:cxnLst/>
                            <a:rect l="l" t="t" r="r" b="b"/>
                            <a:pathLst>
                              <a:path w="2540000" h="2540000">
                                <a:moveTo>
                                  <a:pt x="1270000" y="0"/>
                                </a:moveTo>
                                <a:lnTo>
                                  <a:pt x="2168025" y="371974"/>
                                </a:lnTo>
                              </a:path>
                              <a:path w="2540000" h="2540000">
                                <a:moveTo>
                                  <a:pt x="2168025" y="371974"/>
                                </a:moveTo>
                                <a:lnTo>
                                  <a:pt x="2540000" y="1270000"/>
                                </a:lnTo>
                              </a:path>
                              <a:path w="2540000" h="2540000">
                                <a:moveTo>
                                  <a:pt x="2540000" y="1270000"/>
                                </a:moveTo>
                                <a:lnTo>
                                  <a:pt x="2168025" y="2168025"/>
                                </a:lnTo>
                              </a:path>
                              <a:path w="2540000" h="2540000">
                                <a:moveTo>
                                  <a:pt x="2168025" y="2168025"/>
                                </a:moveTo>
                                <a:lnTo>
                                  <a:pt x="1270000" y="2540000"/>
                                </a:lnTo>
                              </a:path>
                              <a:path w="2540000" h="2540000">
                                <a:moveTo>
                                  <a:pt x="1270000" y="2540000"/>
                                </a:moveTo>
                                <a:lnTo>
                                  <a:pt x="371974" y="2168025"/>
                                </a:lnTo>
                              </a:path>
                              <a:path w="2540000" h="2540000">
                                <a:moveTo>
                                  <a:pt x="371974" y="2168025"/>
                                </a:moveTo>
                                <a:lnTo>
                                  <a:pt x="0" y="1270000"/>
                                </a:lnTo>
                              </a:path>
                              <a:path w="2540000" h="2540000">
                                <a:moveTo>
                                  <a:pt x="0" y="1270000"/>
                                </a:moveTo>
                                <a:lnTo>
                                  <a:pt x="371974" y="371974"/>
                                </a:lnTo>
                              </a:path>
                              <a:path w="2540000" h="2540000">
                                <a:moveTo>
                                  <a:pt x="371974" y="371974"/>
                                </a:moveTo>
                                <a:lnTo>
                                  <a:pt x="1270000" y="0"/>
                                </a:lnTo>
                              </a:path>
                            </a:pathLst>
                          </a:custGeom>
                          <a:ln w="12700">
                            <a:solidFill>
                              <a:srgbClr val="CBD5E1"/>
                            </a:solidFill>
                            <a:prstDash val="solid"/>
                          </a:ln>
                        </wps:spPr>
                        <wps:bodyPr wrap="square" lIns="0" tIns="0" rIns="0" bIns="0" rtlCol="0">
                          <a:prstTxWarp prst="textNoShape">
                            <a:avLst/>
                          </a:prstTxWarp>
                          <a:noAutofit/>
                        </wps:bodyPr>
                      </wps:wsp>
                      <wps:wsp>
                        <wps:cNvPr id="673" name="Graphic 673"/>
                        <wps:cNvSpPr/>
                        <wps:spPr>
                          <a:xfrm>
                            <a:off x="100841" y="6350"/>
                            <a:ext cx="2540000" cy="2540000"/>
                          </a:xfrm>
                          <a:custGeom>
                            <a:avLst/>
                            <a:gdLst/>
                            <a:ahLst/>
                            <a:cxnLst/>
                            <a:rect l="l" t="t" r="r" b="b"/>
                            <a:pathLst>
                              <a:path w="2540000" h="2540000">
                                <a:moveTo>
                                  <a:pt x="1270000" y="1270000"/>
                                </a:moveTo>
                                <a:lnTo>
                                  <a:pt x="1270000" y="0"/>
                                </a:lnTo>
                              </a:path>
                              <a:path w="2540000" h="2540000">
                                <a:moveTo>
                                  <a:pt x="1270000" y="1270000"/>
                                </a:moveTo>
                                <a:lnTo>
                                  <a:pt x="2168025" y="371974"/>
                                </a:lnTo>
                              </a:path>
                              <a:path w="2540000" h="2540000">
                                <a:moveTo>
                                  <a:pt x="1270000" y="1270000"/>
                                </a:moveTo>
                                <a:lnTo>
                                  <a:pt x="2540000" y="1270000"/>
                                </a:lnTo>
                              </a:path>
                              <a:path w="2540000" h="2540000">
                                <a:moveTo>
                                  <a:pt x="1270000" y="1270000"/>
                                </a:moveTo>
                                <a:lnTo>
                                  <a:pt x="2168025" y="2168025"/>
                                </a:lnTo>
                              </a:path>
                              <a:path w="2540000" h="2540000">
                                <a:moveTo>
                                  <a:pt x="1270000" y="1270000"/>
                                </a:moveTo>
                                <a:lnTo>
                                  <a:pt x="1270000" y="2540000"/>
                                </a:lnTo>
                              </a:path>
                              <a:path w="2540000" h="2540000">
                                <a:moveTo>
                                  <a:pt x="1270000" y="1270000"/>
                                </a:moveTo>
                                <a:lnTo>
                                  <a:pt x="371974" y="2168025"/>
                                </a:lnTo>
                              </a:path>
                              <a:path w="2540000" h="2540000">
                                <a:moveTo>
                                  <a:pt x="1270000" y="1270000"/>
                                </a:moveTo>
                                <a:lnTo>
                                  <a:pt x="0" y="1270000"/>
                                </a:lnTo>
                              </a:path>
                              <a:path w="2540000" h="2540000">
                                <a:moveTo>
                                  <a:pt x="1270000" y="1270000"/>
                                </a:moveTo>
                                <a:lnTo>
                                  <a:pt x="371974" y="371974"/>
                                </a:lnTo>
                              </a:path>
                            </a:pathLst>
                          </a:custGeom>
                          <a:ln w="10160">
                            <a:solidFill>
                              <a:srgbClr val="CBD5E1"/>
                            </a:solidFill>
                            <a:prstDash val="solid"/>
                          </a:ln>
                        </wps:spPr>
                        <wps:bodyPr wrap="square" lIns="0" tIns="0" rIns="0" bIns="0" rtlCol="0">
                          <a:prstTxWarp prst="textNoShape">
                            <a:avLst/>
                          </a:prstTxWarp>
                          <a:noAutofit/>
                        </wps:bodyPr>
                      </wps:wsp>
                      <wps:wsp>
                        <wps:cNvPr id="674" name="Graphic 674"/>
                        <wps:cNvSpPr/>
                        <wps:spPr>
                          <a:xfrm>
                            <a:off x="354841" y="641350"/>
                            <a:ext cx="2159000" cy="1443355"/>
                          </a:xfrm>
                          <a:custGeom>
                            <a:avLst/>
                            <a:gdLst/>
                            <a:ahLst/>
                            <a:cxnLst/>
                            <a:rect l="l" t="t" r="r" b="b"/>
                            <a:pathLst>
                              <a:path w="2159000" h="1443355">
                                <a:moveTo>
                                  <a:pt x="1016000" y="0"/>
                                </a:moveTo>
                                <a:lnTo>
                                  <a:pt x="1465012" y="185987"/>
                                </a:lnTo>
                              </a:path>
                              <a:path w="2159000" h="1443355">
                                <a:moveTo>
                                  <a:pt x="1465012" y="185987"/>
                                </a:moveTo>
                                <a:lnTo>
                                  <a:pt x="2159000" y="635000"/>
                                </a:lnTo>
                              </a:path>
                              <a:path w="2159000" h="1443355">
                                <a:moveTo>
                                  <a:pt x="2159000" y="635000"/>
                                </a:moveTo>
                                <a:lnTo>
                                  <a:pt x="1824223" y="1443223"/>
                                </a:lnTo>
                              </a:path>
                              <a:path w="2159000" h="1443355">
                                <a:moveTo>
                                  <a:pt x="1824223" y="1443223"/>
                                </a:moveTo>
                                <a:lnTo>
                                  <a:pt x="1016000" y="1143000"/>
                                </a:lnTo>
                              </a:path>
                              <a:path w="2159000" h="1443355">
                                <a:moveTo>
                                  <a:pt x="1016000" y="1143000"/>
                                </a:moveTo>
                                <a:lnTo>
                                  <a:pt x="477184" y="1173815"/>
                                </a:lnTo>
                              </a:path>
                              <a:path w="2159000" h="1443355">
                                <a:moveTo>
                                  <a:pt x="477184" y="1173815"/>
                                </a:moveTo>
                                <a:lnTo>
                                  <a:pt x="0" y="635000"/>
                                </a:lnTo>
                              </a:path>
                              <a:path w="2159000" h="1443355">
                                <a:moveTo>
                                  <a:pt x="0" y="635000"/>
                                </a:moveTo>
                                <a:lnTo>
                                  <a:pt x="477184" y="96184"/>
                                </a:lnTo>
                              </a:path>
                              <a:path w="2159000" h="1443355">
                                <a:moveTo>
                                  <a:pt x="477184" y="96184"/>
                                </a:moveTo>
                                <a:lnTo>
                                  <a:pt x="1016000" y="0"/>
                                </a:lnTo>
                              </a:path>
                            </a:pathLst>
                          </a:custGeom>
                          <a:ln w="19050">
                            <a:solidFill>
                              <a:srgbClr val="F59E0B"/>
                            </a:solidFill>
                            <a:prstDash val="sysDash"/>
                          </a:ln>
                        </wps:spPr>
                        <wps:bodyPr wrap="square" lIns="0" tIns="0" rIns="0" bIns="0" rtlCol="0">
                          <a:prstTxWarp prst="textNoShape">
                            <a:avLst/>
                          </a:prstTxWarp>
                          <a:noAutofit/>
                        </wps:bodyPr>
                      </wps:wsp>
                      <wps:wsp>
                        <wps:cNvPr id="675" name="Graphic 675"/>
                        <wps:cNvSpPr/>
                        <wps:spPr>
                          <a:xfrm>
                            <a:off x="562618" y="260350"/>
                            <a:ext cx="1824355" cy="2032000"/>
                          </a:xfrm>
                          <a:custGeom>
                            <a:avLst/>
                            <a:gdLst/>
                            <a:ahLst/>
                            <a:cxnLst/>
                            <a:rect l="l" t="t" r="r" b="b"/>
                            <a:pathLst>
                              <a:path w="1824355" h="2032000">
                                <a:moveTo>
                                  <a:pt x="808223" y="0"/>
                                </a:moveTo>
                                <a:lnTo>
                                  <a:pt x="1616446" y="207776"/>
                                </a:lnTo>
                              </a:path>
                              <a:path w="1824355" h="2032000">
                                <a:moveTo>
                                  <a:pt x="1616446" y="207776"/>
                                </a:moveTo>
                                <a:lnTo>
                                  <a:pt x="1824223" y="1016000"/>
                                </a:lnTo>
                              </a:path>
                              <a:path w="1824355" h="2032000">
                                <a:moveTo>
                                  <a:pt x="1824223" y="1016000"/>
                                </a:moveTo>
                                <a:lnTo>
                                  <a:pt x="1167433" y="1375210"/>
                                </a:lnTo>
                              </a:path>
                              <a:path w="1824355" h="2032000">
                                <a:moveTo>
                                  <a:pt x="1167433" y="1375210"/>
                                </a:moveTo>
                                <a:lnTo>
                                  <a:pt x="808223" y="2032000"/>
                                </a:lnTo>
                              </a:path>
                              <a:path w="1824355" h="2032000">
                                <a:moveTo>
                                  <a:pt x="808223" y="2032000"/>
                                </a:moveTo>
                                <a:lnTo>
                                  <a:pt x="0" y="1824223"/>
                                </a:lnTo>
                              </a:path>
                              <a:path w="1824355" h="2032000">
                                <a:moveTo>
                                  <a:pt x="0" y="1824223"/>
                                </a:moveTo>
                                <a:lnTo>
                                  <a:pt x="554223" y="1016000"/>
                                </a:lnTo>
                              </a:path>
                              <a:path w="1824355" h="2032000">
                                <a:moveTo>
                                  <a:pt x="554223" y="1016000"/>
                                </a:moveTo>
                                <a:lnTo>
                                  <a:pt x="0" y="207776"/>
                                </a:lnTo>
                              </a:path>
                              <a:path w="1824355" h="2032000">
                                <a:moveTo>
                                  <a:pt x="0" y="207776"/>
                                </a:moveTo>
                                <a:lnTo>
                                  <a:pt x="808223" y="0"/>
                                </a:lnTo>
                              </a:path>
                            </a:pathLst>
                          </a:custGeom>
                          <a:ln w="19050">
                            <a:solidFill>
                              <a:srgbClr val="3B82F6"/>
                            </a:solidFill>
                            <a:prstDash val="solid"/>
                          </a:ln>
                        </wps:spPr>
                        <wps:bodyPr wrap="square" lIns="0" tIns="0" rIns="0" bIns="0" rtlCol="0">
                          <a:prstTxWarp prst="textNoShape">
                            <a:avLst/>
                          </a:prstTxWarp>
                          <a:noAutofit/>
                        </wps:bodyPr>
                      </wps:wsp>
                      <pic:pic xmlns:pic="http://schemas.openxmlformats.org/drawingml/2006/picture">
                        <pic:nvPicPr>
                          <pic:cNvPr id="676" name="Image 676"/>
                          <pic:cNvPicPr/>
                        </pic:nvPicPr>
                        <pic:blipFill>
                          <a:blip r:embed="rId15" cstate="print"/>
                          <a:stretch>
                            <a:fillRect/>
                          </a:stretch>
                        </pic:blipFill>
                        <pic:spPr>
                          <a:xfrm>
                            <a:off x="1332741" y="603250"/>
                            <a:ext cx="76200" cy="76200"/>
                          </a:xfrm>
                          <a:prstGeom prst="rect">
                            <a:avLst/>
                          </a:prstGeom>
                        </pic:spPr>
                      </pic:pic>
                      <pic:pic xmlns:pic="http://schemas.openxmlformats.org/drawingml/2006/picture">
                        <pic:nvPicPr>
                          <pic:cNvPr id="677" name="Image 677"/>
                          <pic:cNvPicPr/>
                        </pic:nvPicPr>
                        <pic:blipFill>
                          <a:blip r:embed="rId15" cstate="print"/>
                          <a:stretch>
                            <a:fillRect/>
                          </a:stretch>
                        </pic:blipFill>
                        <pic:spPr>
                          <a:xfrm>
                            <a:off x="1781754" y="789237"/>
                            <a:ext cx="76200" cy="76200"/>
                          </a:xfrm>
                          <a:prstGeom prst="rect">
                            <a:avLst/>
                          </a:prstGeom>
                        </pic:spPr>
                      </pic:pic>
                      <pic:pic xmlns:pic="http://schemas.openxmlformats.org/drawingml/2006/picture">
                        <pic:nvPicPr>
                          <pic:cNvPr id="678" name="Image 678"/>
                          <pic:cNvPicPr/>
                        </pic:nvPicPr>
                        <pic:blipFill>
                          <a:blip r:embed="rId15" cstate="print"/>
                          <a:stretch>
                            <a:fillRect/>
                          </a:stretch>
                        </pic:blipFill>
                        <pic:spPr>
                          <a:xfrm>
                            <a:off x="2475741" y="1238250"/>
                            <a:ext cx="76200" cy="76200"/>
                          </a:xfrm>
                          <a:prstGeom prst="rect">
                            <a:avLst/>
                          </a:prstGeom>
                        </pic:spPr>
                      </pic:pic>
                      <pic:pic xmlns:pic="http://schemas.openxmlformats.org/drawingml/2006/picture">
                        <pic:nvPicPr>
                          <pic:cNvPr id="679" name="Image 679"/>
                          <pic:cNvPicPr/>
                        </pic:nvPicPr>
                        <pic:blipFill>
                          <a:blip r:embed="rId15" cstate="print"/>
                          <a:stretch>
                            <a:fillRect/>
                          </a:stretch>
                        </pic:blipFill>
                        <pic:spPr>
                          <a:xfrm>
                            <a:off x="2140964" y="2046472"/>
                            <a:ext cx="76200" cy="76200"/>
                          </a:xfrm>
                          <a:prstGeom prst="rect">
                            <a:avLst/>
                          </a:prstGeom>
                        </pic:spPr>
                      </pic:pic>
                      <pic:pic xmlns:pic="http://schemas.openxmlformats.org/drawingml/2006/picture">
                        <pic:nvPicPr>
                          <pic:cNvPr id="680" name="Image 680"/>
                          <pic:cNvPicPr/>
                        </pic:nvPicPr>
                        <pic:blipFill>
                          <a:blip r:embed="rId15" cstate="print"/>
                          <a:stretch>
                            <a:fillRect/>
                          </a:stretch>
                        </pic:blipFill>
                        <pic:spPr>
                          <a:xfrm>
                            <a:off x="1332741" y="1746250"/>
                            <a:ext cx="76200" cy="76200"/>
                          </a:xfrm>
                          <a:prstGeom prst="rect">
                            <a:avLst/>
                          </a:prstGeom>
                        </pic:spPr>
                      </pic:pic>
                      <pic:pic xmlns:pic="http://schemas.openxmlformats.org/drawingml/2006/picture">
                        <pic:nvPicPr>
                          <pic:cNvPr id="681" name="Image 681"/>
                          <pic:cNvPicPr/>
                        </pic:nvPicPr>
                        <pic:blipFill>
                          <a:blip r:embed="rId15" cstate="print"/>
                          <a:stretch>
                            <a:fillRect/>
                          </a:stretch>
                        </pic:blipFill>
                        <pic:spPr>
                          <a:xfrm>
                            <a:off x="793925" y="1777065"/>
                            <a:ext cx="76200" cy="76200"/>
                          </a:xfrm>
                          <a:prstGeom prst="rect">
                            <a:avLst/>
                          </a:prstGeom>
                        </pic:spPr>
                      </pic:pic>
                      <pic:pic xmlns:pic="http://schemas.openxmlformats.org/drawingml/2006/picture">
                        <pic:nvPicPr>
                          <pic:cNvPr id="682" name="Image 682"/>
                          <pic:cNvPicPr/>
                        </pic:nvPicPr>
                        <pic:blipFill>
                          <a:blip r:embed="rId15" cstate="print"/>
                          <a:stretch>
                            <a:fillRect/>
                          </a:stretch>
                        </pic:blipFill>
                        <pic:spPr>
                          <a:xfrm>
                            <a:off x="316741" y="1238250"/>
                            <a:ext cx="76200" cy="76200"/>
                          </a:xfrm>
                          <a:prstGeom prst="rect">
                            <a:avLst/>
                          </a:prstGeom>
                        </pic:spPr>
                      </pic:pic>
                      <pic:pic xmlns:pic="http://schemas.openxmlformats.org/drawingml/2006/picture">
                        <pic:nvPicPr>
                          <pic:cNvPr id="683" name="Image 683"/>
                          <pic:cNvPicPr/>
                        </pic:nvPicPr>
                        <pic:blipFill>
                          <a:blip r:embed="rId15" cstate="print"/>
                          <a:stretch>
                            <a:fillRect/>
                          </a:stretch>
                        </pic:blipFill>
                        <pic:spPr>
                          <a:xfrm>
                            <a:off x="793925" y="699434"/>
                            <a:ext cx="76200" cy="76200"/>
                          </a:xfrm>
                          <a:prstGeom prst="rect">
                            <a:avLst/>
                          </a:prstGeom>
                        </pic:spPr>
                      </pic:pic>
                      <pic:pic xmlns:pic="http://schemas.openxmlformats.org/drawingml/2006/picture">
                        <pic:nvPicPr>
                          <pic:cNvPr id="684" name="Image 684"/>
                          <pic:cNvPicPr/>
                        </pic:nvPicPr>
                        <pic:blipFill>
                          <a:blip r:embed="rId39" cstate="print"/>
                          <a:stretch>
                            <a:fillRect/>
                          </a:stretch>
                        </pic:blipFill>
                        <pic:spPr>
                          <a:xfrm>
                            <a:off x="1326391" y="215900"/>
                            <a:ext cx="88900" cy="88900"/>
                          </a:xfrm>
                          <a:prstGeom prst="rect">
                            <a:avLst/>
                          </a:prstGeom>
                        </pic:spPr>
                      </pic:pic>
                      <pic:pic xmlns:pic="http://schemas.openxmlformats.org/drawingml/2006/picture">
                        <pic:nvPicPr>
                          <pic:cNvPr id="685" name="Image 685"/>
                          <pic:cNvPicPr/>
                        </pic:nvPicPr>
                        <pic:blipFill>
                          <a:blip r:embed="rId40" cstate="print"/>
                          <a:stretch>
                            <a:fillRect/>
                          </a:stretch>
                        </pic:blipFill>
                        <pic:spPr>
                          <a:xfrm>
                            <a:off x="2134614" y="423676"/>
                            <a:ext cx="88900" cy="88900"/>
                          </a:xfrm>
                          <a:prstGeom prst="rect">
                            <a:avLst/>
                          </a:prstGeom>
                        </pic:spPr>
                      </pic:pic>
                      <pic:pic xmlns:pic="http://schemas.openxmlformats.org/drawingml/2006/picture">
                        <pic:nvPicPr>
                          <pic:cNvPr id="686" name="Image 686"/>
                          <pic:cNvPicPr/>
                        </pic:nvPicPr>
                        <pic:blipFill>
                          <a:blip r:embed="rId41" cstate="print"/>
                          <a:stretch>
                            <a:fillRect/>
                          </a:stretch>
                        </pic:blipFill>
                        <pic:spPr>
                          <a:xfrm>
                            <a:off x="2342391" y="1231900"/>
                            <a:ext cx="88900" cy="88900"/>
                          </a:xfrm>
                          <a:prstGeom prst="rect">
                            <a:avLst/>
                          </a:prstGeom>
                        </pic:spPr>
                      </pic:pic>
                      <pic:pic xmlns:pic="http://schemas.openxmlformats.org/drawingml/2006/picture">
                        <pic:nvPicPr>
                          <pic:cNvPr id="687" name="Image 687"/>
                          <pic:cNvPicPr/>
                        </pic:nvPicPr>
                        <pic:blipFill>
                          <a:blip r:embed="rId41" cstate="print"/>
                          <a:stretch>
                            <a:fillRect/>
                          </a:stretch>
                        </pic:blipFill>
                        <pic:spPr>
                          <a:xfrm>
                            <a:off x="1685601" y="1591110"/>
                            <a:ext cx="88900" cy="88900"/>
                          </a:xfrm>
                          <a:prstGeom prst="rect">
                            <a:avLst/>
                          </a:prstGeom>
                        </pic:spPr>
                      </pic:pic>
                      <pic:pic xmlns:pic="http://schemas.openxmlformats.org/drawingml/2006/picture">
                        <pic:nvPicPr>
                          <pic:cNvPr id="688" name="Image 688"/>
                          <pic:cNvPicPr/>
                        </pic:nvPicPr>
                        <pic:blipFill>
                          <a:blip r:embed="rId40" cstate="print"/>
                          <a:stretch>
                            <a:fillRect/>
                          </a:stretch>
                        </pic:blipFill>
                        <pic:spPr>
                          <a:xfrm>
                            <a:off x="1326391" y="2247900"/>
                            <a:ext cx="88900" cy="88900"/>
                          </a:xfrm>
                          <a:prstGeom prst="rect">
                            <a:avLst/>
                          </a:prstGeom>
                        </pic:spPr>
                      </pic:pic>
                      <pic:pic xmlns:pic="http://schemas.openxmlformats.org/drawingml/2006/picture">
                        <pic:nvPicPr>
                          <pic:cNvPr id="689" name="Image 689"/>
                          <pic:cNvPicPr/>
                        </pic:nvPicPr>
                        <pic:blipFill>
                          <a:blip r:embed="rId42" cstate="print"/>
                          <a:stretch>
                            <a:fillRect/>
                          </a:stretch>
                        </pic:blipFill>
                        <pic:spPr>
                          <a:xfrm>
                            <a:off x="518168" y="2040122"/>
                            <a:ext cx="88900" cy="88900"/>
                          </a:xfrm>
                          <a:prstGeom prst="rect">
                            <a:avLst/>
                          </a:prstGeom>
                        </pic:spPr>
                      </pic:pic>
                      <pic:pic xmlns:pic="http://schemas.openxmlformats.org/drawingml/2006/picture">
                        <pic:nvPicPr>
                          <pic:cNvPr id="690" name="Image 690"/>
                          <pic:cNvPicPr/>
                        </pic:nvPicPr>
                        <pic:blipFill>
                          <a:blip r:embed="rId40" cstate="print"/>
                          <a:stretch>
                            <a:fillRect/>
                          </a:stretch>
                        </pic:blipFill>
                        <pic:spPr>
                          <a:xfrm>
                            <a:off x="1072391" y="1231900"/>
                            <a:ext cx="88900" cy="88900"/>
                          </a:xfrm>
                          <a:prstGeom prst="rect">
                            <a:avLst/>
                          </a:prstGeom>
                        </pic:spPr>
                      </pic:pic>
                      <pic:pic xmlns:pic="http://schemas.openxmlformats.org/drawingml/2006/picture">
                        <pic:nvPicPr>
                          <pic:cNvPr id="691" name="Image 691"/>
                          <pic:cNvPicPr/>
                        </pic:nvPicPr>
                        <pic:blipFill>
                          <a:blip r:embed="rId41" cstate="print"/>
                          <a:stretch>
                            <a:fillRect/>
                          </a:stretch>
                        </pic:blipFill>
                        <pic:spPr>
                          <a:xfrm>
                            <a:off x="518168" y="423676"/>
                            <a:ext cx="88900" cy="88900"/>
                          </a:xfrm>
                          <a:prstGeom prst="rect">
                            <a:avLst/>
                          </a:prstGeom>
                        </pic:spPr>
                      </pic:pic>
                      <wps:wsp>
                        <wps:cNvPr id="692" name="Textbox 692"/>
                        <wps:cNvSpPr txBox="1"/>
                        <wps:spPr>
                          <a:xfrm>
                            <a:off x="23487" y="157599"/>
                            <a:ext cx="552450" cy="99060"/>
                          </a:xfrm>
                          <a:prstGeom prst="rect">
                            <a:avLst/>
                          </a:prstGeom>
                        </wps:spPr>
                        <wps:txbx>
                          <w:txbxContent>
                            <w:p w14:paraId="70064FD4" w14:textId="77777777" w:rsidR="00B0389C" w:rsidRDefault="00767221">
                              <w:pPr>
                                <w:spacing w:line="155" w:lineRule="exact"/>
                                <w:rPr>
                                  <w:b/>
                                  <w:sz w:val="14"/>
                                </w:rPr>
                              </w:pPr>
                              <w:r>
                                <w:rPr>
                                  <w:b/>
                                  <w:color w:val="374151"/>
                                  <w:sz w:val="14"/>
                                </w:rPr>
                                <w:t>Modern</w:t>
                              </w:r>
                              <w:r>
                                <w:rPr>
                                  <w:b/>
                                  <w:color w:val="374151"/>
                                  <w:spacing w:val="-3"/>
                                  <w:sz w:val="14"/>
                                </w:rPr>
                                <w:t xml:space="preserve"> </w:t>
                              </w:r>
                              <w:r>
                                <w:rPr>
                                  <w:b/>
                                  <w:color w:val="374151"/>
                                  <w:spacing w:val="-2"/>
                                  <w:sz w:val="14"/>
                                </w:rPr>
                                <w:t>Stack</w:t>
                              </w:r>
                            </w:p>
                          </w:txbxContent>
                        </wps:txbx>
                        <wps:bodyPr wrap="square" lIns="0" tIns="0" rIns="0" bIns="0" rtlCol="0">
                          <a:noAutofit/>
                        </wps:bodyPr>
                      </wps:wsp>
                      <wps:wsp>
                        <wps:cNvPr id="693" name="Textbox 693"/>
                        <wps:cNvSpPr txBox="1"/>
                        <wps:spPr>
                          <a:xfrm>
                            <a:off x="2173148" y="157599"/>
                            <a:ext cx="563880" cy="99060"/>
                          </a:xfrm>
                          <a:prstGeom prst="rect">
                            <a:avLst/>
                          </a:prstGeom>
                        </wps:spPr>
                        <wps:txbx>
                          <w:txbxContent>
                            <w:p w14:paraId="2A76D534" w14:textId="77777777" w:rsidR="00B0389C" w:rsidRDefault="00767221">
                              <w:pPr>
                                <w:spacing w:line="155" w:lineRule="exact"/>
                                <w:rPr>
                                  <w:b/>
                                  <w:sz w:val="14"/>
                                </w:rPr>
                              </w:pPr>
                              <w:r>
                                <w:rPr>
                                  <w:b/>
                                  <w:color w:val="374151"/>
                                  <w:sz w:val="14"/>
                                </w:rPr>
                                <w:t xml:space="preserve">AI </w:t>
                              </w:r>
                              <w:r>
                                <w:rPr>
                                  <w:b/>
                                  <w:color w:val="374151"/>
                                  <w:spacing w:val="-2"/>
                                  <w:sz w:val="14"/>
                                </w:rPr>
                                <w:t>Integration</w:t>
                              </w:r>
                            </w:p>
                          </w:txbxContent>
                        </wps:txbx>
                        <wps:bodyPr wrap="square" lIns="0" tIns="0" rIns="0" bIns="0" rtlCol="0">
                          <a:noAutofit/>
                        </wps:bodyPr>
                      </wps:wsp>
                      <wps:wsp>
                        <wps:cNvPr id="694" name="Textbox 694"/>
                        <wps:cNvSpPr txBox="1"/>
                        <wps:spPr>
                          <a:xfrm>
                            <a:off x="0" y="1235230"/>
                            <a:ext cx="86995" cy="99060"/>
                          </a:xfrm>
                          <a:prstGeom prst="rect">
                            <a:avLst/>
                          </a:prstGeom>
                        </wps:spPr>
                        <wps:txbx>
                          <w:txbxContent>
                            <w:p w14:paraId="7CE56741" w14:textId="77777777" w:rsidR="00B0389C" w:rsidRDefault="00767221">
                              <w:pPr>
                                <w:spacing w:line="155" w:lineRule="exact"/>
                                <w:rPr>
                                  <w:b/>
                                  <w:sz w:val="14"/>
                                </w:rPr>
                              </w:pPr>
                              <w:r>
                                <w:rPr>
                                  <w:b/>
                                  <w:color w:val="374151"/>
                                  <w:spacing w:val="-5"/>
                                  <w:sz w:val="14"/>
                                </w:rPr>
                                <w:t>ty</w:t>
                              </w:r>
                            </w:p>
                          </w:txbxContent>
                        </wps:txbx>
                        <wps:bodyPr wrap="square" lIns="0" tIns="0" rIns="0" bIns="0" rtlCol="0">
                          <a:noAutofit/>
                        </wps:bodyPr>
                      </wps:wsp>
                      <wps:wsp>
                        <wps:cNvPr id="695" name="Textbox 695"/>
                        <wps:cNvSpPr txBox="1"/>
                        <wps:spPr>
                          <a:xfrm>
                            <a:off x="2660234" y="1235230"/>
                            <a:ext cx="101600" cy="99060"/>
                          </a:xfrm>
                          <a:prstGeom prst="rect">
                            <a:avLst/>
                          </a:prstGeom>
                        </wps:spPr>
                        <wps:txbx>
                          <w:txbxContent>
                            <w:p w14:paraId="15783033" w14:textId="77777777" w:rsidR="00B0389C" w:rsidRDefault="00767221">
                              <w:pPr>
                                <w:spacing w:line="155" w:lineRule="exact"/>
                                <w:rPr>
                                  <w:b/>
                                  <w:sz w:val="14"/>
                                </w:rPr>
                              </w:pPr>
                              <w:r>
                                <w:rPr>
                                  <w:b/>
                                  <w:color w:val="374151"/>
                                  <w:spacing w:val="-5"/>
                                  <w:sz w:val="14"/>
                                </w:rPr>
                                <w:t>Se</w:t>
                              </w:r>
                            </w:p>
                          </w:txbxContent>
                        </wps:txbx>
                        <wps:bodyPr wrap="square" lIns="0" tIns="0" rIns="0" bIns="0" rtlCol="0">
                          <a:noAutofit/>
                        </wps:bodyPr>
                      </wps:wsp>
                      <wps:wsp>
                        <wps:cNvPr id="696" name="Textbox 696"/>
                        <wps:cNvSpPr txBox="1"/>
                        <wps:spPr>
                          <a:xfrm>
                            <a:off x="68782" y="2312860"/>
                            <a:ext cx="461645" cy="99060"/>
                          </a:xfrm>
                          <a:prstGeom prst="rect">
                            <a:avLst/>
                          </a:prstGeom>
                        </wps:spPr>
                        <wps:txbx>
                          <w:txbxContent>
                            <w:p w14:paraId="5F8AA64C" w14:textId="77777777" w:rsidR="00B0389C" w:rsidRDefault="00767221">
                              <w:pPr>
                                <w:spacing w:line="155" w:lineRule="exact"/>
                                <w:rPr>
                                  <w:b/>
                                  <w:sz w:val="14"/>
                                </w:rPr>
                              </w:pPr>
                              <w:r>
                                <w:rPr>
                                  <w:b/>
                                  <w:color w:val="374151"/>
                                  <w:sz w:val="14"/>
                                </w:rPr>
                                <w:t>Type</w:t>
                              </w:r>
                              <w:r>
                                <w:rPr>
                                  <w:b/>
                                  <w:color w:val="374151"/>
                                  <w:spacing w:val="-5"/>
                                  <w:sz w:val="14"/>
                                </w:rPr>
                                <w:t xml:space="preserve"> </w:t>
                              </w:r>
                              <w:r>
                                <w:rPr>
                                  <w:b/>
                                  <w:color w:val="374151"/>
                                  <w:spacing w:val="-2"/>
                                  <w:sz w:val="14"/>
                                </w:rPr>
                                <w:t>Safety</w:t>
                              </w:r>
                            </w:p>
                          </w:txbxContent>
                        </wps:txbx>
                        <wps:bodyPr wrap="square" lIns="0" tIns="0" rIns="0" bIns="0" rtlCol="0">
                          <a:noAutofit/>
                        </wps:bodyPr>
                      </wps:wsp>
                      <wps:wsp>
                        <wps:cNvPr id="697" name="Textbox 697"/>
                        <wps:cNvSpPr txBox="1"/>
                        <wps:spPr>
                          <a:xfrm>
                            <a:off x="2216354" y="2312860"/>
                            <a:ext cx="477520" cy="99060"/>
                          </a:xfrm>
                          <a:prstGeom prst="rect">
                            <a:avLst/>
                          </a:prstGeom>
                        </wps:spPr>
                        <wps:txbx>
                          <w:txbxContent>
                            <w:p w14:paraId="49E843F8" w14:textId="77777777" w:rsidR="00B0389C" w:rsidRDefault="00767221">
                              <w:pPr>
                                <w:spacing w:line="155" w:lineRule="exact"/>
                                <w:rPr>
                                  <w:b/>
                                  <w:sz w:val="14"/>
                                </w:rPr>
                              </w:pPr>
                              <w:r>
                                <w:rPr>
                                  <w:b/>
                                  <w:color w:val="374151"/>
                                  <w:spacing w:val="-2"/>
                                  <w:sz w:val="14"/>
                                </w:rPr>
                                <w:t>Integrations</w:t>
                              </w:r>
                            </w:p>
                          </w:txbxContent>
                        </wps:txbx>
                        <wps:bodyPr wrap="square" lIns="0" tIns="0" rIns="0" bIns="0" rtlCol="0">
                          <a:noAutofit/>
                        </wps:bodyPr>
                      </wps:wsp>
                    </wpg:wgp>
                  </a:graphicData>
                </a:graphic>
              </wp:anchor>
            </w:drawing>
          </mc:Choice>
          <mc:Fallback>
            <w:pict>
              <v:group w14:anchorId="1E6BA09E" id="Group 670" o:spid="_x0000_s1317" style="position:absolute;left:0;text-align:left;margin-left:189.7pt;margin-top:-96.95pt;width:217.5pt;height:201pt;z-index:-26052096;mso-wrap-distance-left:0;mso-wrap-distance-right:0;mso-position-horizontal-relative:page;mso-position-vertical-relative:text" coordsize="27622,25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">
                <v:shape id="Graphic 671" o:spid="_x0000_s1318" style="position:absolute;left:3548;top:2603;width:20320;height:20320;visibility:visible;mso-wrap-style:square;v-text-anchor:top" coordsize="2032000,2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" path="m1016000,762000r179605,74394em1195605,836394r74395,179606em1270000,1016000r-74395,179605em1195605,1195605r-179605,74395em1016000,1270000l836394,1195605em836394,1195605l762000,1016000em762000,1016000l836394,836394em836394,836394r179606,-74394em1016000,508000r359210,148789em1375210,656789r148790,359211em1524000,1016000r-148790,359210em1375210,1375210r-359210,148790em1016000,1524000l656789,1375210em656789,1375210l508000,1016000em508000,1016000l656789,656789em656789,656789l1016000,508000em1016000,254000r538815,223184em1554815,477184r223185,538816em1778000,1016000r-223185,538815em1554815,1554815r-538815,223185em1016000,1778000l477184,1554815em477184,1554815l254000,1016000em254000,1016000l477184,477184em477184,477184l1016000,254000em1016000,r718420,297579em1734420,297579r297580,718421em2032000,1016000r-297580,718420em1734420,1734420r-718420,297580em1016000,2032000l297579,1734420em297579,1734420l,1016000em,1016000l297579,297579em297579,297579l1016000,e" filled="f" strokecolor="#e2e7f0" strokeweight=".8pt">
                  <v:path arrowok="t"/>
                </v:shape>
                <v:shape id="Graphic 672" o:spid="_x0000_s1319" style="position:absolute;left:1008;top:63;width:25400;height:25400;visibility:visible;mso-wrap-style:square;v-text-anchor:top" coordsize="254000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" path="m1270000,r898025,371974em2168025,371974r371975,898026em2540000,1270000r-371975,898025em2168025,2168025r-898025,371975em1270000,2540000l371974,2168025em371974,2168025l,1270000em,1270000l371974,371974em371974,371974l1270000,e" filled="f" strokecolor="#cbd5e1" strokeweight="1pt">
                  <v:path arrowok="t"/>
                </v:shape>
                <v:shape id="Graphic 673" o:spid="_x0000_s1320" style="position:absolute;left:1008;top:63;width:25400;height:25400;visibility:visible;mso-wrap-style:square;v-text-anchor:top" coordsize="254000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" path="m1270000,1270000l1270000,em1270000,1270000l2168025,371974em1270000,1270000r1270000,em1270000,1270000r898025,898025em1270000,1270000r,1270000em1270000,1270000l371974,2168025em1270000,1270000l,1270000em1270000,1270000l371974,371974e" filled="f" strokecolor="#cbd5e1" strokeweight=".8pt">
                  <v:path arrowok="t"/>
                </v:shape>
                <v:shape id="Graphic 674" o:spid="_x0000_s1321" style="position:absolute;left:3548;top:6413;width:21590;height:14434;visibility:visible;mso-wrap-style:square;v-text-anchor:top" coordsize="2159000,144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" path="m1016000,r449012,185987em1465012,185987r693988,449013em2159000,635000r-334777,808223em1824223,1443223l1016000,1143000em1016000,1143000r-538816,30815em477184,1173815l,635000em,635000l477184,96184em477184,96184l1016000,e" filled="f" strokecolor="#f59e0b" strokeweight="1.5pt">
                  <v:stroke dashstyle="3 1"/>
                  <v:path arrowok="t"/>
                </v:shape>
                <v:shape id="Graphic 675" o:spid="_x0000_s1322" style="position:absolute;left:5626;top:2603;width:18243;height:20320;visibility:visible;mso-wrap-style:square;v-text-anchor:top" coordsize="1824355,2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" path="m808223,r808223,207776em1616446,207776r207777,808224em1824223,1016000r-656790,359210em1167433,1375210l808223,2032000em808223,2032000l,1824223em,1824223l554223,1016000em554223,1016000l,207776em,207776l808223,e" filled="f" strokecolor="#3b82f6" strokeweight="1.5pt">
                  <v:path arrowok="t"/>
                </v:shape>
                <v:shape id="Image 676" o:spid="_x0000_s1323" type="#_x0000_t75" style="position:absolute;left:13327;top:6032;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">
                  <v:imagedata r:id="rId43" o:title=""/>
                </v:shape>
                <v:shape id="Image 677" o:spid="_x0000_s1324" type="#_x0000_t75" style="position:absolute;left:17817;top:7892;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">
                  <v:imagedata r:id="rId43" o:title=""/>
                </v:shape>
                <v:shape id="Image 678" o:spid="_x0000_s1325" type="#_x0000_t75" style="position:absolute;left:24757;top:12382;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">
                  <v:imagedata r:id="rId43" o:title=""/>
                </v:shape>
                <v:shape id="Image 679" o:spid="_x0000_s1326" type="#_x0000_t75" style="position:absolute;left:21409;top:20464;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">
                  <v:imagedata r:id="rId43" o:title=""/>
                </v:shape>
                <v:shape id="Image 680" o:spid="_x0000_s1327" type="#_x0000_t75" style="position:absolute;left:13327;top:17462;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">
                  <v:imagedata r:id="rId43" o:title=""/>
                </v:shape>
                <v:shape id="Image 681" o:spid="_x0000_s1328" type="#_x0000_t75" style="position:absolute;left:7939;top:17770;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">
                  <v:imagedata r:id="rId43" o:title=""/>
                </v:shape>
                <v:shape id="Image 682" o:spid="_x0000_s1329" type="#_x0000_t75" style="position:absolute;left:3167;top:12382;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">
                  <v:imagedata r:id="rId43" o:title=""/>
                </v:shape>
                <v:shape id="Image 683" o:spid="_x0000_s1330" type="#_x0000_t75" style="position:absolute;left:7939;top:6994;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">
                  <v:imagedata r:id="rId43" o:title=""/>
                </v:shape>
                <v:shape id="Image 684" o:spid="_x0000_s1331" type="#_x0000_t75" style="position:absolute;left:13263;top:2159;width:889;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">
                  <v:imagedata r:id="rId44" o:title=""/>
                </v:shape>
                <v:shape id="Image 685" o:spid="_x0000_s1332" type="#_x0000_t75" style="position:absolute;left:21346;top:4236;width:889;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">
                  <v:imagedata r:id="rId45" o:title=""/>
                </v:shape>
                <v:shape id="Image 686" o:spid="_x0000_s1333" type="#_x0000_t75" style="position:absolute;left:23423;top:12319;width:889;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">
                  <v:imagedata r:id="rId46" o:title=""/>
                </v:shape>
                <v:shape id="Image 687" o:spid="_x0000_s1334" type="#_x0000_t75" style="position:absolute;left:16856;top:15911;width:889;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">
                  <v:imagedata r:id="rId46" o:title=""/>
                </v:shape>
                <v:shape id="Image 688" o:spid="_x0000_s1335" type="#_x0000_t75" style="position:absolute;left:13263;top:22479;width:889;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">
                  <v:imagedata r:id="rId45" o:title=""/>
                </v:shape>
                <v:shape id="Image 689" o:spid="_x0000_s1336" type="#_x0000_t75" style="position:absolute;left:5181;top:20401;width:889;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">
                  <v:imagedata r:id="rId47" o:title=""/>
                </v:shape>
                <v:shape id="Image 690" o:spid="_x0000_s1337" type="#_x0000_t75" style="position:absolute;left:10723;top:12319;width:889;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">
                  <v:imagedata r:id="rId45" o:title=""/>
                </v:shape>
                <v:shape id="Image 691" o:spid="_x0000_s1338" type="#_x0000_t75" style="position:absolute;left:5181;top:4236;width:889;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">
                  <v:imagedata r:id="rId46" o:title=""/>
                </v:shape>
                <v:shape id="Textbox 692" o:spid="_x0000_s1339" type="#_x0000_t202" style="position:absolute;left:234;top:1575;width:5525;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" filled="f" stroked="f">
                  <v:textbox inset="0,0,0,0">
                    <w:txbxContent>
                      <w:p w14:paraId="70064FD4" w14:textId="77777777" w:rsidR="00B0389C" w:rsidRDefault="00767221">
                        <w:pPr>
                          <w:spacing w:line="155" w:lineRule="exact"/>
                          <w:rPr>
                            <w:b/>
                            <w:sz w:val="14"/>
                          </w:rPr>
                        </w:pPr>
                        <w:r>
                          <w:rPr>
                            <w:b/>
                            <w:color w:val="374151"/>
                            <w:sz w:val="14"/>
                          </w:rPr>
                          <w:t>Modern</w:t>
                        </w:r>
                        <w:r>
                          <w:rPr>
                            <w:b/>
                            <w:color w:val="374151"/>
                            <w:spacing w:val="-3"/>
                            <w:sz w:val="14"/>
                          </w:rPr>
                          <w:t xml:space="preserve"> </w:t>
                        </w:r>
                        <w:r>
                          <w:rPr>
                            <w:b/>
                            <w:color w:val="374151"/>
                            <w:spacing w:val="-2"/>
                            <w:sz w:val="14"/>
                          </w:rPr>
                          <w:t>Stack</w:t>
                        </w:r>
                      </w:p>
                    </w:txbxContent>
                  </v:textbox>
                </v:shape>
                <v:shape id="Textbox 693" o:spid="_x0000_s1340" type="#_x0000_t202" style="position:absolute;left:21731;top:1575;width:5639;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2A76D534" w14:textId="77777777" w:rsidR="00B0389C" w:rsidRDefault="00767221">
                        <w:pPr>
                          <w:spacing w:line="155" w:lineRule="exact"/>
                          <w:rPr>
                            <w:b/>
                            <w:sz w:val="14"/>
                          </w:rPr>
                        </w:pPr>
                        <w:r>
                          <w:rPr>
                            <w:b/>
                            <w:color w:val="374151"/>
                            <w:sz w:val="14"/>
                          </w:rPr>
                          <w:t xml:space="preserve">AI </w:t>
                        </w:r>
                        <w:r>
                          <w:rPr>
                            <w:b/>
                            <w:color w:val="374151"/>
                            <w:spacing w:val="-2"/>
                            <w:sz w:val="14"/>
                          </w:rPr>
                          <w:t>Integration</w:t>
                        </w:r>
                      </w:p>
                    </w:txbxContent>
                  </v:textbox>
                </v:shape>
                <v:shape id="Textbox 694" o:spid="_x0000_s1341" type="#_x0000_t202" style="position:absolute;top:12352;width:86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Q8OxQAAANwAAAAPAAAAZHJzL2Rvd25yZXYueG1sRI9Ba8JA&#10;FITvQv/D8oTedKOU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A2RQ8OxQAAANwAAAAP&#10;AAAAAAAAAAAAAAAAAAcCAABkcnMvZG93bnJldi54bWxQSwUGAAAAAAMAAwC3AAAA+QIAAAAA&#10;" filled="f" stroked="f">
                  <v:textbox inset="0,0,0,0">
                    <w:txbxContent>
                      <w:p w14:paraId="7CE56741" w14:textId="77777777" w:rsidR="00B0389C" w:rsidRDefault="00767221">
                        <w:pPr>
                          <w:spacing w:line="155" w:lineRule="exact"/>
                          <w:rPr>
                            <w:b/>
                            <w:sz w:val="14"/>
                          </w:rPr>
                        </w:pPr>
                        <w:r>
                          <w:rPr>
                            <w:b/>
                            <w:color w:val="374151"/>
                            <w:spacing w:val="-5"/>
                            <w:sz w:val="14"/>
                          </w:rPr>
                          <w:t>ty</w:t>
                        </w:r>
                      </w:p>
                    </w:txbxContent>
                  </v:textbox>
                </v:shape>
                <v:shape id="Textbox 695" o:spid="_x0000_s1342" type="#_x0000_t202" style="position:absolute;left:26602;top:12352;width:1016;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aqVxQAAANwAAAAPAAAAZHJzL2Rvd25yZXYueG1sRI9Ba8JA&#10;FITvQv/D8oTedKPQ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BZCaqVxQAAANwAAAAP&#10;AAAAAAAAAAAAAAAAAAcCAABkcnMvZG93bnJldi54bWxQSwUGAAAAAAMAAwC3AAAA+QIAAAAA&#10;" filled="f" stroked="f">
                  <v:textbox inset="0,0,0,0">
                    <w:txbxContent>
                      <w:p w14:paraId="15783033" w14:textId="77777777" w:rsidR="00B0389C" w:rsidRDefault="00767221">
                        <w:pPr>
                          <w:spacing w:line="155" w:lineRule="exact"/>
                          <w:rPr>
                            <w:b/>
                            <w:sz w:val="14"/>
                          </w:rPr>
                        </w:pPr>
                        <w:r>
                          <w:rPr>
                            <w:b/>
                            <w:color w:val="374151"/>
                            <w:spacing w:val="-5"/>
                            <w:sz w:val="14"/>
                          </w:rPr>
                          <w:t>Se</w:t>
                        </w:r>
                      </w:p>
                    </w:txbxContent>
                  </v:textbox>
                </v:shape>
                <v:shape id="Textbox 696" o:spid="_x0000_s1343" type="#_x0000_t202" style="position:absolute;left:687;top:23128;width:4617;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" filled="f" stroked="f">
                  <v:textbox inset="0,0,0,0">
                    <w:txbxContent>
                      <w:p w14:paraId="5F8AA64C" w14:textId="77777777" w:rsidR="00B0389C" w:rsidRDefault="00767221">
                        <w:pPr>
                          <w:spacing w:line="155" w:lineRule="exact"/>
                          <w:rPr>
                            <w:b/>
                            <w:sz w:val="14"/>
                          </w:rPr>
                        </w:pPr>
                        <w:r>
                          <w:rPr>
                            <w:b/>
                            <w:color w:val="374151"/>
                            <w:sz w:val="14"/>
                          </w:rPr>
                          <w:t>Type</w:t>
                        </w:r>
                        <w:r>
                          <w:rPr>
                            <w:b/>
                            <w:color w:val="374151"/>
                            <w:spacing w:val="-5"/>
                            <w:sz w:val="14"/>
                          </w:rPr>
                          <w:t xml:space="preserve"> </w:t>
                        </w:r>
                        <w:r>
                          <w:rPr>
                            <w:b/>
                            <w:color w:val="374151"/>
                            <w:spacing w:val="-2"/>
                            <w:sz w:val="14"/>
                          </w:rPr>
                          <w:t>Safety</w:t>
                        </w:r>
                      </w:p>
                    </w:txbxContent>
                  </v:textbox>
                </v:shape>
                <v:shape id="Textbox 697" o:spid="_x0000_s1344" type="#_x0000_t202" style="position:absolute;left:22163;top:23128;width:4775;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5F5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" filled="f" stroked="f">
                  <v:textbox inset="0,0,0,0">
                    <w:txbxContent>
                      <w:p w14:paraId="49E843F8" w14:textId="77777777" w:rsidR="00B0389C" w:rsidRDefault="00767221">
                        <w:pPr>
                          <w:spacing w:line="155" w:lineRule="exact"/>
                          <w:rPr>
                            <w:b/>
                            <w:sz w:val="14"/>
                          </w:rPr>
                        </w:pPr>
                        <w:r>
                          <w:rPr>
                            <w:b/>
                            <w:color w:val="374151"/>
                            <w:spacing w:val="-2"/>
                            <w:sz w:val="14"/>
                          </w:rPr>
                          <w:t>Integrations</w:t>
                        </w:r>
                      </w:p>
                    </w:txbxContent>
                  </v:textbox>
                </v:shape>
                <w10:wrap anchorx="page"/>
              </v:group>
            </w:pict>
          </mc:Fallback>
        </mc:AlternateContent>
      </w:r>
      <w:r>
        <w:rPr>
          <w:b/>
          <w:color w:val="374151"/>
          <w:spacing w:val="-2"/>
          <w:sz w:val="14"/>
        </w:rPr>
        <w:t>Communi</w:t>
      </w:r>
      <w:r>
        <w:rPr>
          <w:b/>
          <w:color w:val="374151"/>
          <w:sz w:val="14"/>
        </w:rPr>
        <w:tab/>
        <w:t>lf-</w:t>
      </w:r>
      <w:r>
        <w:rPr>
          <w:b/>
          <w:color w:val="374151"/>
          <w:spacing w:val="-2"/>
          <w:sz w:val="14"/>
        </w:rPr>
        <w:t>Hosting</w:t>
      </w:r>
    </w:p>
    <w:p w14:paraId="27DAB252" w14:textId="77777777" w:rsidR="00B0389C" w:rsidRDefault="00B0389C">
      <w:pPr>
        <w:pStyle w:val="BodyText"/>
        <w:rPr>
          <w:b/>
          <w:sz w:val="14"/>
        </w:rPr>
      </w:pPr>
    </w:p>
    <w:p w14:paraId="0BF7C551" w14:textId="77777777" w:rsidR="00B0389C" w:rsidRDefault="00B0389C">
      <w:pPr>
        <w:pStyle w:val="BodyText"/>
        <w:rPr>
          <w:b/>
          <w:sz w:val="14"/>
        </w:rPr>
      </w:pPr>
    </w:p>
    <w:p w14:paraId="3B595984" w14:textId="77777777" w:rsidR="00B0389C" w:rsidRDefault="00B0389C">
      <w:pPr>
        <w:pStyle w:val="BodyText"/>
        <w:rPr>
          <w:b/>
          <w:sz w:val="14"/>
        </w:rPr>
      </w:pPr>
    </w:p>
    <w:p w14:paraId="6DCBF36B" w14:textId="77777777" w:rsidR="00B0389C" w:rsidRDefault="00B0389C">
      <w:pPr>
        <w:pStyle w:val="BodyText"/>
        <w:rPr>
          <w:b/>
          <w:sz w:val="14"/>
        </w:rPr>
      </w:pPr>
    </w:p>
    <w:p w14:paraId="4446413D" w14:textId="77777777" w:rsidR="00B0389C" w:rsidRDefault="00B0389C">
      <w:pPr>
        <w:pStyle w:val="BodyText"/>
        <w:rPr>
          <w:b/>
          <w:sz w:val="14"/>
        </w:rPr>
      </w:pPr>
    </w:p>
    <w:p w14:paraId="56419441" w14:textId="77777777" w:rsidR="00B0389C" w:rsidRDefault="00B0389C">
      <w:pPr>
        <w:pStyle w:val="BodyText"/>
        <w:rPr>
          <w:b/>
          <w:sz w:val="14"/>
        </w:rPr>
      </w:pPr>
    </w:p>
    <w:p w14:paraId="2CE16C50" w14:textId="77777777" w:rsidR="00B0389C" w:rsidRDefault="00B0389C">
      <w:pPr>
        <w:pStyle w:val="BodyText"/>
        <w:rPr>
          <w:b/>
          <w:sz w:val="14"/>
        </w:rPr>
      </w:pPr>
    </w:p>
    <w:p w14:paraId="5F0505B6" w14:textId="77777777" w:rsidR="00B0389C" w:rsidRDefault="00B0389C">
      <w:pPr>
        <w:pStyle w:val="BodyText"/>
        <w:rPr>
          <w:b/>
          <w:sz w:val="14"/>
        </w:rPr>
      </w:pPr>
    </w:p>
    <w:p w14:paraId="5EB9105A" w14:textId="77777777" w:rsidR="00B0389C" w:rsidRDefault="00B0389C">
      <w:pPr>
        <w:pStyle w:val="BodyText"/>
        <w:rPr>
          <w:b/>
          <w:sz w:val="14"/>
        </w:rPr>
      </w:pPr>
    </w:p>
    <w:p w14:paraId="7CB5227C" w14:textId="77777777" w:rsidR="00B0389C" w:rsidRDefault="00B0389C">
      <w:pPr>
        <w:pStyle w:val="BodyText"/>
        <w:rPr>
          <w:b/>
          <w:sz w:val="14"/>
        </w:rPr>
      </w:pPr>
    </w:p>
    <w:p w14:paraId="4BF8EE6D" w14:textId="77777777" w:rsidR="00B0389C" w:rsidRDefault="00B0389C">
      <w:pPr>
        <w:pStyle w:val="BodyText"/>
        <w:rPr>
          <w:b/>
          <w:sz w:val="14"/>
        </w:rPr>
      </w:pPr>
    </w:p>
    <w:p w14:paraId="27DF9D59" w14:textId="77777777" w:rsidR="00B0389C" w:rsidRDefault="00B0389C">
      <w:pPr>
        <w:pStyle w:val="BodyText"/>
        <w:rPr>
          <w:b/>
          <w:sz w:val="14"/>
        </w:rPr>
      </w:pPr>
    </w:p>
    <w:p w14:paraId="48A41954" w14:textId="77777777" w:rsidR="00B0389C" w:rsidRDefault="00B0389C">
      <w:pPr>
        <w:pStyle w:val="BodyText"/>
        <w:spacing w:before="146"/>
        <w:rPr>
          <w:b/>
          <w:sz w:val="14"/>
        </w:rPr>
      </w:pPr>
    </w:p>
    <w:p w14:paraId="5A6C759E" w14:textId="77777777" w:rsidR="00B0389C" w:rsidRDefault="00767221">
      <w:pPr>
        <w:jc w:val="center"/>
        <w:rPr>
          <w:b/>
          <w:sz w:val="14"/>
        </w:rPr>
      </w:pPr>
      <w:r>
        <w:rPr>
          <w:b/>
          <w:color w:val="374151"/>
          <w:spacing w:val="-2"/>
          <w:sz w:val="14"/>
        </w:rPr>
        <w:t>Team</w:t>
      </w:r>
      <w:r>
        <w:rPr>
          <w:b/>
          <w:color w:val="374151"/>
          <w:spacing w:val="-5"/>
          <w:sz w:val="14"/>
        </w:rPr>
        <w:t xml:space="preserve"> </w:t>
      </w:r>
      <w:r>
        <w:rPr>
          <w:b/>
          <w:color w:val="374151"/>
          <w:spacing w:val="-2"/>
          <w:sz w:val="14"/>
        </w:rPr>
        <w:t>Features</w:t>
      </w:r>
    </w:p>
    <w:p w14:paraId="0DE920E4" w14:textId="77777777" w:rsidR="00B0389C" w:rsidRDefault="00767221">
      <w:pPr>
        <w:tabs>
          <w:tab w:val="left" w:pos="1799"/>
        </w:tabs>
        <w:spacing w:before="79"/>
        <w:ind w:right="892"/>
        <w:jc w:val="center"/>
        <w:rPr>
          <w:b/>
          <w:sz w:val="14"/>
        </w:rPr>
      </w:pPr>
      <w:r>
        <w:rPr>
          <w:noProof/>
          <w:position w:val="4"/>
        </w:rPr>
        <w:drawing>
          <wp:inline distT="0" distB="0" distL="0" distR="0" wp14:anchorId="190BB799" wp14:editId="718F1802">
            <wp:extent cx="127000" cy="38100"/>
            <wp:effectExtent l="0" t="0" r="0" b="0"/>
            <wp:docPr id="698" name="Image 6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8" name="Image 698"/>
                    <pic:cNvPicPr/>
                  </pic:nvPicPr>
                  <pic:blipFill>
                    <a:blip r:embed="rId48" cstate="print"/>
                    <a:stretch>
                      <a:fillRect/>
                    </a:stretch>
                  </pic:blipFill>
                  <pic:spPr>
                    <a:xfrm>
                      <a:off x="0" y="0"/>
                      <a:ext cx="127000" cy="38100"/>
                    </a:xfrm>
                    <a:prstGeom prst="rect">
                      <a:avLst/>
                    </a:prstGeom>
                  </pic:spPr>
                </pic:pic>
              </a:graphicData>
            </a:graphic>
          </wp:inline>
        </w:drawing>
      </w:r>
      <w:r>
        <w:rPr>
          <w:spacing w:val="40"/>
          <w:sz w:val="20"/>
        </w:rPr>
        <w:t xml:space="preserve"> </w:t>
      </w:r>
      <w:r>
        <w:rPr>
          <w:b/>
          <w:color w:val="3B82F6"/>
          <w:sz w:val="14"/>
        </w:rPr>
        <w:t>Flowgent</w:t>
      </w:r>
      <w:r>
        <w:rPr>
          <w:b/>
          <w:color w:val="3B82F6"/>
          <w:sz w:val="14"/>
        </w:rPr>
        <w:tab/>
      </w:r>
      <w:r>
        <w:rPr>
          <w:b/>
          <w:noProof/>
          <w:color w:val="3B82F6"/>
          <w:position w:val="5"/>
          <w:sz w:val="14"/>
        </w:rPr>
        <w:drawing>
          <wp:inline distT="0" distB="0" distL="0" distR="0" wp14:anchorId="1999041B" wp14:editId="1E3F518F">
            <wp:extent cx="127000" cy="19050"/>
            <wp:effectExtent l="0" t="0" r="0" b="0"/>
            <wp:docPr id="699" name="Image 6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9" name="Image 699"/>
                    <pic:cNvPicPr/>
                  </pic:nvPicPr>
                  <pic:blipFill>
                    <a:blip r:embed="rId49" cstate="print"/>
                    <a:stretch>
                      <a:fillRect/>
                    </a:stretch>
                  </pic:blipFill>
                  <pic:spPr>
                    <a:xfrm>
                      <a:off x="0" y="0"/>
                      <a:ext cx="127000" cy="19050"/>
                    </a:xfrm>
                    <a:prstGeom prst="rect">
                      <a:avLst/>
                    </a:prstGeom>
                  </pic:spPr>
                </pic:pic>
              </a:graphicData>
            </a:graphic>
          </wp:inline>
        </w:drawing>
      </w:r>
      <w:r>
        <w:rPr>
          <w:color w:val="3B82F6"/>
          <w:spacing w:val="40"/>
          <w:sz w:val="14"/>
        </w:rPr>
        <w:t xml:space="preserve"> </w:t>
      </w:r>
      <w:r>
        <w:rPr>
          <w:b/>
          <w:color w:val="F59E0B"/>
          <w:sz w:val="14"/>
        </w:rPr>
        <w:t>n8n</w:t>
      </w:r>
    </w:p>
    <w:p w14:paraId="439F9349" w14:textId="77777777" w:rsidR="00B0389C" w:rsidRDefault="00767221">
      <w:pPr>
        <w:spacing w:before="79"/>
        <w:jc w:val="center"/>
        <w:rPr>
          <w:rFonts w:ascii="Arial MT" w:hAnsi="Arial MT"/>
          <w:sz w:val="14"/>
        </w:rPr>
      </w:pPr>
      <w:r>
        <w:rPr>
          <w:rFonts w:ascii="Arial MT" w:hAnsi="Arial MT"/>
          <w:color w:val="555555"/>
          <w:sz w:val="14"/>
        </w:rPr>
        <w:t>Scale:</w:t>
      </w:r>
      <w:r>
        <w:rPr>
          <w:rFonts w:ascii="Arial MT" w:hAnsi="Arial MT"/>
          <w:color w:val="555555"/>
          <w:spacing w:val="-9"/>
          <w:sz w:val="14"/>
        </w:rPr>
        <w:t xml:space="preserve"> </w:t>
      </w:r>
      <w:r>
        <w:rPr>
          <w:rFonts w:ascii="Arial MT" w:hAnsi="Arial MT"/>
          <w:color w:val="555555"/>
          <w:sz w:val="14"/>
        </w:rPr>
        <w:t>1</w:t>
      </w:r>
      <w:r>
        <w:rPr>
          <w:rFonts w:ascii="Arial MT" w:hAnsi="Arial MT"/>
          <w:color w:val="555555"/>
          <w:spacing w:val="-1"/>
          <w:sz w:val="14"/>
        </w:rPr>
        <w:t xml:space="preserve"> </w:t>
      </w:r>
      <w:r>
        <w:rPr>
          <w:rFonts w:ascii="Arial MT" w:hAnsi="Arial MT"/>
          <w:color w:val="555555"/>
          <w:sz w:val="14"/>
        </w:rPr>
        <w:t>(Poor)</w:t>
      </w:r>
      <w:r>
        <w:rPr>
          <w:rFonts w:ascii="Arial MT" w:hAnsi="Arial MT"/>
          <w:color w:val="555555"/>
          <w:spacing w:val="-2"/>
          <w:sz w:val="14"/>
        </w:rPr>
        <w:t xml:space="preserve"> </w:t>
      </w:r>
      <w:r>
        <w:rPr>
          <w:rFonts w:ascii="Arial MT" w:hAnsi="Arial MT"/>
          <w:color w:val="555555"/>
          <w:sz w:val="14"/>
        </w:rPr>
        <w:t>—</w:t>
      </w:r>
      <w:r>
        <w:rPr>
          <w:rFonts w:ascii="Arial MT" w:hAnsi="Arial MT"/>
          <w:color w:val="555555"/>
          <w:spacing w:val="-1"/>
          <w:sz w:val="14"/>
        </w:rPr>
        <w:t xml:space="preserve"> </w:t>
      </w:r>
      <w:r>
        <w:rPr>
          <w:rFonts w:ascii="Arial MT" w:hAnsi="Arial MT"/>
          <w:color w:val="555555"/>
          <w:sz w:val="14"/>
        </w:rPr>
        <w:t>10</w:t>
      </w:r>
      <w:r>
        <w:rPr>
          <w:rFonts w:ascii="Arial MT" w:hAnsi="Arial MT"/>
          <w:color w:val="555555"/>
          <w:spacing w:val="-1"/>
          <w:sz w:val="14"/>
        </w:rPr>
        <w:t xml:space="preserve"> </w:t>
      </w:r>
      <w:r>
        <w:rPr>
          <w:rFonts w:ascii="Arial MT" w:hAnsi="Arial MT"/>
          <w:color w:val="555555"/>
          <w:spacing w:val="-2"/>
          <w:sz w:val="14"/>
        </w:rPr>
        <w:t>(Excellent)</w:t>
      </w:r>
    </w:p>
    <w:p w14:paraId="5BE223CC" w14:textId="77777777" w:rsidR="00B0389C" w:rsidRDefault="00B0389C">
      <w:pPr>
        <w:pStyle w:val="BodyText"/>
        <w:spacing w:before="123"/>
        <w:rPr>
          <w:rFonts w:ascii="Arial MT"/>
          <w:sz w:val="14"/>
        </w:rPr>
      </w:pPr>
    </w:p>
    <w:p w14:paraId="0D841F81" w14:textId="77777777" w:rsidR="00B0389C" w:rsidRDefault="00767221">
      <w:pPr>
        <w:jc w:val="center"/>
        <w:rPr>
          <w:i/>
          <w:sz w:val="18"/>
        </w:rPr>
      </w:pPr>
      <w:r>
        <w:rPr>
          <w:i/>
          <w:sz w:val="18"/>
        </w:rPr>
        <w:t>Figure</w:t>
      </w:r>
      <w:r>
        <w:rPr>
          <w:i/>
          <w:spacing w:val="-5"/>
          <w:sz w:val="18"/>
        </w:rPr>
        <w:t xml:space="preserve"> </w:t>
      </w:r>
      <w:r>
        <w:rPr>
          <w:i/>
          <w:sz w:val="18"/>
        </w:rPr>
        <w:t>2.3:</w:t>
      </w:r>
      <w:r>
        <w:rPr>
          <w:i/>
          <w:spacing w:val="-5"/>
          <w:sz w:val="18"/>
        </w:rPr>
        <w:t xml:space="preserve"> </w:t>
      </w:r>
      <w:r>
        <w:rPr>
          <w:i/>
          <w:sz w:val="18"/>
        </w:rPr>
        <w:t>Feature</w:t>
      </w:r>
      <w:r>
        <w:rPr>
          <w:i/>
          <w:spacing w:val="-5"/>
          <w:sz w:val="18"/>
        </w:rPr>
        <w:t xml:space="preserve"> </w:t>
      </w:r>
      <w:r>
        <w:rPr>
          <w:i/>
          <w:sz w:val="18"/>
        </w:rPr>
        <w:t>Comparison</w:t>
      </w:r>
      <w:r>
        <w:rPr>
          <w:i/>
          <w:spacing w:val="-5"/>
          <w:sz w:val="18"/>
        </w:rPr>
        <w:t xml:space="preserve"> </w:t>
      </w:r>
      <w:r>
        <w:rPr>
          <w:i/>
          <w:sz w:val="18"/>
        </w:rPr>
        <w:t>Radar</w:t>
      </w:r>
      <w:r>
        <w:rPr>
          <w:i/>
          <w:spacing w:val="-5"/>
          <w:sz w:val="18"/>
        </w:rPr>
        <w:t xml:space="preserve"> </w:t>
      </w:r>
      <w:r>
        <w:rPr>
          <w:i/>
          <w:sz w:val="18"/>
        </w:rPr>
        <w:t>—</w:t>
      </w:r>
      <w:r>
        <w:rPr>
          <w:i/>
          <w:spacing w:val="-5"/>
          <w:sz w:val="18"/>
        </w:rPr>
        <w:t xml:space="preserve"> </w:t>
      </w:r>
      <w:r>
        <w:rPr>
          <w:i/>
          <w:sz w:val="18"/>
        </w:rPr>
        <w:t>Flowgent</w:t>
      </w:r>
      <w:r>
        <w:rPr>
          <w:i/>
          <w:spacing w:val="-5"/>
          <w:sz w:val="18"/>
        </w:rPr>
        <w:t xml:space="preserve"> </w:t>
      </w:r>
      <w:r>
        <w:rPr>
          <w:i/>
          <w:sz w:val="18"/>
        </w:rPr>
        <w:t>vs</w:t>
      </w:r>
      <w:r>
        <w:rPr>
          <w:i/>
          <w:spacing w:val="-4"/>
          <w:sz w:val="18"/>
        </w:rPr>
        <w:t xml:space="preserve"> </w:t>
      </w:r>
      <w:r>
        <w:rPr>
          <w:i/>
          <w:spacing w:val="-5"/>
          <w:sz w:val="18"/>
        </w:rPr>
        <w:t>n8n</w:t>
      </w:r>
    </w:p>
    <w:p w14:paraId="20B95BE7" w14:textId="77777777" w:rsidR="00B0389C" w:rsidRDefault="00B0389C">
      <w:pPr>
        <w:pStyle w:val="BodyText"/>
        <w:spacing w:before="179"/>
        <w:rPr>
          <w:i/>
          <w:sz w:val="18"/>
        </w:rPr>
      </w:pPr>
    </w:p>
    <w:p w14:paraId="02075DB3" w14:textId="77777777" w:rsidR="00B0389C" w:rsidRDefault="00767221">
      <w:pPr>
        <w:pStyle w:val="Heading3"/>
        <w:numPr>
          <w:ilvl w:val="1"/>
          <w:numId w:val="60"/>
        </w:numPr>
        <w:tabs>
          <w:tab w:val="left" w:pos="750"/>
        </w:tabs>
      </w:pPr>
      <w:bookmarkStart w:id="23" w:name="_TOC_250094"/>
      <w:r>
        <w:t>Gap</w:t>
      </w:r>
      <w:r>
        <w:rPr>
          <w:spacing w:val="-22"/>
        </w:rPr>
        <w:t xml:space="preserve"> </w:t>
      </w:r>
      <w:bookmarkEnd w:id="23"/>
      <w:r>
        <w:rPr>
          <w:spacing w:val="-2"/>
        </w:rPr>
        <w:t>Analysis</w:t>
      </w:r>
    </w:p>
    <w:p w14:paraId="6FA25904" w14:textId="77777777" w:rsidR="00B0389C" w:rsidRDefault="00767221">
      <w:pPr>
        <w:pStyle w:val="BodyText"/>
        <w:spacing w:before="10"/>
        <w:rPr>
          <w:b/>
          <w:sz w:val="6"/>
        </w:rPr>
      </w:pPr>
      <w:r>
        <w:rPr>
          <w:b/>
          <w:noProof/>
          <w:sz w:val="6"/>
        </w:rPr>
        <mc:AlternateContent>
          <mc:Choice Requires="wps">
            <w:drawing>
              <wp:anchor distT="0" distB="0" distL="0" distR="0" simplePos="0" relativeHeight="487749632" behindDoc="1" locked="0" layoutInCell="1" allowOverlap="1" wp14:anchorId="7E2894F1" wp14:editId="75E6D204">
                <wp:simplePos x="0" y="0"/>
                <wp:positionH relativeFrom="page">
                  <wp:posOffset>635000</wp:posOffset>
                </wp:positionH>
                <wp:positionV relativeFrom="paragraph">
                  <wp:posOffset>65775</wp:posOffset>
                </wp:positionV>
                <wp:extent cx="6290310" cy="1270"/>
                <wp:effectExtent l="0" t="0" r="0" b="0"/>
                <wp:wrapTopAndBottom/>
                <wp:docPr id="700" name="Graphic 7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8962791" id="Graphic 700" o:spid="_x0000_s1026" style="position:absolute;margin-left:50pt;margin-top:5.2pt;width:495.3pt;height:.1pt;z-index:-1556684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23DE91D" w14:textId="77777777" w:rsidR="00B0389C" w:rsidRDefault="00767221">
      <w:pPr>
        <w:pStyle w:val="BodyText"/>
        <w:spacing w:before="242" w:line="333" w:lineRule="auto"/>
        <w:ind w:left="150" w:right="149" w:firstLine="840"/>
        <w:jc w:val="both"/>
      </w:pPr>
      <w:r>
        <w:t>Based</w:t>
      </w:r>
      <w:r>
        <w:rPr>
          <w:spacing w:val="-1"/>
        </w:rPr>
        <w:t xml:space="preserve"> </w:t>
      </w:r>
      <w:r>
        <w:t>on</w:t>
      </w:r>
      <w:r>
        <w:rPr>
          <w:spacing w:val="-1"/>
        </w:rPr>
        <w:t xml:space="preserve"> </w:t>
      </w:r>
      <w:r>
        <w:t>the</w:t>
      </w:r>
      <w:r>
        <w:rPr>
          <w:spacing w:val="-1"/>
        </w:rPr>
        <w:t xml:space="preserve"> </w:t>
      </w:r>
      <w:r>
        <w:t>comparative</w:t>
      </w:r>
      <w:r>
        <w:rPr>
          <w:spacing w:val="-1"/>
        </w:rPr>
        <w:t xml:space="preserve"> </w:t>
      </w:r>
      <w:r>
        <w:t>analysis</w:t>
      </w:r>
      <w:r>
        <w:rPr>
          <w:spacing w:val="-1"/>
        </w:rPr>
        <w:t xml:space="preserve"> </w:t>
      </w:r>
      <w:r>
        <w:t>of</w:t>
      </w:r>
      <w:r>
        <w:rPr>
          <w:spacing w:val="-1"/>
        </w:rPr>
        <w:t xml:space="preserve"> </w:t>
      </w:r>
      <w:r>
        <w:t>existing</w:t>
      </w:r>
      <w:r>
        <w:rPr>
          <w:spacing w:val="-1"/>
        </w:rPr>
        <w:t xml:space="preserve"> </w:t>
      </w:r>
      <w:r>
        <w:t>solutions,</w:t>
      </w:r>
      <w:r>
        <w:rPr>
          <w:spacing w:val="-1"/>
        </w:rPr>
        <w:t xml:space="preserve"> </w:t>
      </w:r>
      <w:r>
        <w:t>several</w:t>
      </w:r>
      <w:r>
        <w:rPr>
          <w:spacing w:val="-1"/>
        </w:rPr>
        <w:t xml:space="preserve"> </w:t>
      </w:r>
      <w:r>
        <w:t>significant</w:t>
      </w:r>
      <w:r>
        <w:rPr>
          <w:spacing w:val="-1"/>
        </w:rPr>
        <w:t xml:space="preserve"> </w:t>
      </w:r>
      <w:r>
        <w:t>gaps</w:t>
      </w:r>
      <w:r>
        <w:rPr>
          <w:spacing w:val="-1"/>
        </w:rPr>
        <w:t xml:space="preserve"> </w:t>
      </w:r>
      <w:r>
        <w:t>in</w:t>
      </w:r>
      <w:r>
        <w:rPr>
          <w:spacing w:val="-1"/>
        </w:rPr>
        <w:t xml:space="preserve"> </w:t>
      </w:r>
      <w:r>
        <w:t>the</w:t>
      </w:r>
      <w:r>
        <w:rPr>
          <w:spacing w:val="-1"/>
        </w:rPr>
        <w:t xml:space="preserve"> </w:t>
      </w:r>
      <w:r>
        <w:t xml:space="preserve">current </w:t>
      </w:r>
      <w:r>
        <w:rPr>
          <w:spacing w:val="-2"/>
        </w:rPr>
        <w:t>market</w:t>
      </w:r>
      <w:r>
        <w:rPr>
          <w:spacing w:val="-7"/>
        </w:rPr>
        <w:t xml:space="preserve"> </w:t>
      </w:r>
      <w:r>
        <w:rPr>
          <w:spacing w:val="-2"/>
        </w:rPr>
        <w:t>offerings</w:t>
      </w:r>
      <w:r>
        <w:rPr>
          <w:spacing w:val="-7"/>
        </w:rPr>
        <w:t xml:space="preserve"> </w:t>
      </w:r>
      <w:r>
        <w:rPr>
          <w:spacing w:val="-2"/>
        </w:rPr>
        <w:t>have</w:t>
      </w:r>
      <w:r>
        <w:rPr>
          <w:spacing w:val="-7"/>
        </w:rPr>
        <w:t xml:space="preserve"> </w:t>
      </w:r>
      <w:r>
        <w:rPr>
          <w:spacing w:val="-2"/>
        </w:rPr>
        <w:t>been</w:t>
      </w:r>
      <w:r>
        <w:rPr>
          <w:spacing w:val="-7"/>
        </w:rPr>
        <w:t xml:space="preserve"> </w:t>
      </w:r>
      <w:r>
        <w:rPr>
          <w:spacing w:val="-2"/>
        </w:rPr>
        <w:t>identified.</w:t>
      </w:r>
      <w:r>
        <w:rPr>
          <w:spacing w:val="-12"/>
        </w:rPr>
        <w:t xml:space="preserve"> </w:t>
      </w:r>
      <w:r>
        <w:rPr>
          <w:spacing w:val="-2"/>
        </w:rPr>
        <w:t>These</w:t>
      </w:r>
      <w:r>
        <w:rPr>
          <w:spacing w:val="-7"/>
        </w:rPr>
        <w:t xml:space="preserve"> </w:t>
      </w:r>
      <w:r>
        <w:rPr>
          <w:spacing w:val="-2"/>
        </w:rPr>
        <w:t>gaps</w:t>
      </w:r>
      <w:r>
        <w:rPr>
          <w:spacing w:val="-7"/>
        </w:rPr>
        <w:t xml:space="preserve"> </w:t>
      </w:r>
      <w:r>
        <w:rPr>
          <w:spacing w:val="-2"/>
        </w:rPr>
        <w:t>represent</w:t>
      </w:r>
      <w:r>
        <w:rPr>
          <w:spacing w:val="-7"/>
        </w:rPr>
        <w:t xml:space="preserve"> </w:t>
      </w:r>
      <w:r>
        <w:rPr>
          <w:spacing w:val="-2"/>
        </w:rPr>
        <w:t>opportunities</w:t>
      </w:r>
      <w:r>
        <w:rPr>
          <w:spacing w:val="-7"/>
        </w:rPr>
        <w:t xml:space="preserve"> </w:t>
      </w:r>
      <w:r>
        <w:rPr>
          <w:spacing w:val="-2"/>
        </w:rPr>
        <w:t>for</w:t>
      </w:r>
      <w:r>
        <w:rPr>
          <w:spacing w:val="-7"/>
        </w:rPr>
        <w:t xml:space="preserve"> </w:t>
      </w:r>
      <w:r>
        <w:rPr>
          <w:spacing w:val="-2"/>
        </w:rPr>
        <w:t>improvement</w:t>
      </w:r>
      <w:r>
        <w:rPr>
          <w:spacing w:val="-7"/>
        </w:rPr>
        <w:t xml:space="preserve"> </w:t>
      </w:r>
      <w:r>
        <w:rPr>
          <w:spacing w:val="-2"/>
        </w:rPr>
        <w:t>that</w:t>
      </w:r>
      <w:r>
        <w:rPr>
          <w:spacing w:val="-7"/>
        </w:rPr>
        <w:t xml:space="preserve"> </w:t>
      </w:r>
      <w:r>
        <w:rPr>
          <w:spacing w:val="-2"/>
        </w:rPr>
        <w:t>the</w:t>
      </w:r>
      <w:r>
        <w:rPr>
          <w:spacing w:val="-7"/>
        </w:rPr>
        <w:t xml:space="preserve"> </w:t>
      </w:r>
      <w:r>
        <w:rPr>
          <w:spacing w:val="-2"/>
        </w:rPr>
        <w:t xml:space="preserve">Flow- </w:t>
      </w:r>
      <w:r>
        <w:t>gent platform aims to address.</w:t>
      </w:r>
    </w:p>
    <w:p w14:paraId="5C24D546" w14:textId="77777777" w:rsidR="00B0389C" w:rsidRDefault="00B0389C">
      <w:pPr>
        <w:pStyle w:val="BodyText"/>
        <w:spacing w:before="42"/>
      </w:pPr>
    </w:p>
    <w:p w14:paraId="0C16D32C" w14:textId="77777777" w:rsidR="00B0389C" w:rsidRDefault="00767221">
      <w:pPr>
        <w:pStyle w:val="Heading4"/>
        <w:numPr>
          <w:ilvl w:val="2"/>
          <w:numId w:val="60"/>
        </w:numPr>
        <w:tabs>
          <w:tab w:val="left" w:pos="870"/>
        </w:tabs>
      </w:pPr>
      <w:r>
        <w:t xml:space="preserve">Accessibility </w:t>
      </w:r>
      <w:r>
        <w:rPr>
          <w:spacing w:val="-5"/>
        </w:rPr>
        <w:t>Gap</w:t>
      </w:r>
    </w:p>
    <w:p w14:paraId="62AFF24F" w14:textId="77777777" w:rsidR="00B0389C" w:rsidRDefault="00767221">
      <w:pPr>
        <w:pStyle w:val="BodyText"/>
        <w:spacing w:before="195" w:line="333" w:lineRule="auto"/>
        <w:ind w:left="150" w:right="149" w:firstLine="840"/>
        <w:jc w:val="both"/>
      </w:pPr>
      <w:r>
        <w:t>While platforms like Zapier offer user-friendly interfaces, they sacrifice power and flexibility. Conversely,</w:t>
      </w:r>
      <w:r>
        <w:rPr>
          <w:spacing w:val="-8"/>
        </w:rPr>
        <w:t xml:space="preserve"> </w:t>
      </w:r>
      <w:r>
        <w:t>powerful</w:t>
      </w:r>
      <w:r>
        <w:rPr>
          <w:spacing w:val="-8"/>
        </w:rPr>
        <w:t xml:space="preserve"> </w:t>
      </w:r>
      <w:r>
        <w:t>platforms</w:t>
      </w:r>
      <w:r>
        <w:rPr>
          <w:spacing w:val="-8"/>
        </w:rPr>
        <w:t xml:space="preserve"> </w:t>
      </w:r>
      <w:r>
        <w:t>like</w:t>
      </w:r>
      <w:r>
        <w:rPr>
          <w:spacing w:val="-8"/>
        </w:rPr>
        <w:t xml:space="preserve"> </w:t>
      </w:r>
      <w:r>
        <w:t>n8n</w:t>
      </w:r>
      <w:r>
        <w:rPr>
          <w:spacing w:val="-8"/>
        </w:rPr>
        <w:t xml:space="preserve"> </w:t>
      </w:r>
      <w:r>
        <w:t>require</w:t>
      </w:r>
      <w:r>
        <w:rPr>
          <w:spacing w:val="-8"/>
        </w:rPr>
        <w:t xml:space="preserve"> </w:t>
      </w:r>
      <w:r>
        <w:t>technical</w:t>
      </w:r>
      <w:r>
        <w:rPr>
          <w:spacing w:val="-8"/>
        </w:rPr>
        <w:t xml:space="preserve"> </w:t>
      </w:r>
      <w:r>
        <w:t>expertise.</w:t>
      </w:r>
      <w:r>
        <w:rPr>
          <w:spacing w:val="-12"/>
        </w:rPr>
        <w:t xml:space="preserve"> </w:t>
      </w:r>
      <w:r>
        <w:t>There</w:t>
      </w:r>
      <w:r>
        <w:rPr>
          <w:spacing w:val="-8"/>
        </w:rPr>
        <w:t xml:space="preserve"> </w:t>
      </w:r>
      <w:r>
        <w:t>is</w:t>
      </w:r>
      <w:r>
        <w:rPr>
          <w:spacing w:val="-8"/>
        </w:rPr>
        <w:t xml:space="preserve"> </w:t>
      </w:r>
      <w:r>
        <w:t>a</w:t>
      </w:r>
      <w:r>
        <w:rPr>
          <w:spacing w:val="-8"/>
        </w:rPr>
        <w:t xml:space="preserve"> </w:t>
      </w:r>
      <w:r>
        <w:t>clear</w:t>
      </w:r>
      <w:r>
        <w:rPr>
          <w:spacing w:val="-8"/>
        </w:rPr>
        <w:t xml:space="preserve"> </w:t>
      </w:r>
      <w:r>
        <w:t>need</w:t>
      </w:r>
      <w:r>
        <w:rPr>
          <w:spacing w:val="-8"/>
        </w:rPr>
        <w:t xml:space="preserve"> </w:t>
      </w:r>
      <w:r>
        <w:t>for</w:t>
      </w:r>
      <w:r>
        <w:rPr>
          <w:spacing w:val="-8"/>
        </w:rPr>
        <w:t xml:space="preserve"> </w:t>
      </w:r>
      <w:r>
        <w:t>a</w:t>
      </w:r>
      <w:r>
        <w:rPr>
          <w:spacing w:val="-8"/>
        </w:rPr>
        <w:t xml:space="preserve"> </w:t>
      </w:r>
      <w:r>
        <w:t>platform that combines the accessibility of consumer tools with the capabilities of developer-focused solutions.</w:t>
      </w:r>
    </w:p>
    <w:p w14:paraId="12EFAACD" w14:textId="77777777" w:rsidR="00B0389C" w:rsidRDefault="00B0389C">
      <w:pPr>
        <w:pStyle w:val="BodyText"/>
        <w:spacing w:before="42"/>
      </w:pPr>
    </w:p>
    <w:p w14:paraId="0F7835BF" w14:textId="77777777" w:rsidR="00B0389C" w:rsidRDefault="00767221">
      <w:pPr>
        <w:pStyle w:val="Heading4"/>
        <w:numPr>
          <w:ilvl w:val="2"/>
          <w:numId w:val="60"/>
        </w:numPr>
        <w:tabs>
          <w:tab w:val="left" w:pos="870"/>
        </w:tabs>
      </w:pPr>
      <w:r>
        <w:t xml:space="preserve">AI Integration </w:t>
      </w:r>
      <w:r>
        <w:rPr>
          <w:spacing w:val="-5"/>
        </w:rPr>
        <w:t>Gap</w:t>
      </w:r>
    </w:p>
    <w:p w14:paraId="11B28781" w14:textId="77777777" w:rsidR="00B0389C" w:rsidRDefault="00767221">
      <w:pPr>
        <w:pStyle w:val="BodyText"/>
        <w:spacing w:before="195" w:line="333" w:lineRule="auto"/>
        <w:ind w:left="150" w:right="149" w:firstLine="840"/>
        <w:jc w:val="both"/>
      </w:pPr>
      <w:r>
        <w:t>The</w:t>
      </w:r>
      <w:r>
        <w:rPr>
          <w:spacing w:val="-15"/>
        </w:rPr>
        <w:t xml:space="preserve"> </w:t>
      </w:r>
      <w:r>
        <w:t>rapid</w:t>
      </w:r>
      <w:r>
        <w:rPr>
          <w:spacing w:val="-15"/>
        </w:rPr>
        <w:t xml:space="preserve"> </w:t>
      </w:r>
      <w:r>
        <w:t>advancement</w:t>
      </w:r>
      <w:r>
        <w:rPr>
          <w:spacing w:val="-15"/>
        </w:rPr>
        <w:t xml:space="preserve"> </w:t>
      </w:r>
      <w:r>
        <w:t>of</w:t>
      </w:r>
      <w:r>
        <w:rPr>
          <w:spacing w:val="-15"/>
        </w:rPr>
        <w:t xml:space="preserve"> </w:t>
      </w:r>
      <w:r>
        <w:t>AI</w:t>
      </w:r>
      <w:r>
        <w:rPr>
          <w:spacing w:val="-15"/>
        </w:rPr>
        <w:t xml:space="preserve"> </w:t>
      </w:r>
      <w:r>
        <w:t>technologies,</w:t>
      </w:r>
      <w:r>
        <w:rPr>
          <w:spacing w:val="-14"/>
        </w:rPr>
        <w:t xml:space="preserve"> </w:t>
      </w:r>
      <w:r>
        <w:t>particularly</w:t>
      </w:r>
      <w:r>
        <w:rPr>
          <w:spacing w:val="-13"/>
        </w:rPr>
        <w:t xml:space="preserve"> </w:t>
      </w:r>
      <w:r>
        <w:t>large</w:t>
      </w:r>
      <w:r>
        <w:rPr>
          <w:spacing w:val="-13"/>
        </w:rPr>
        <w:t xml:space="preserve"> </w:t>
      </w:r>
      <w:r>
        <w:t>language</w:t>
      </w:r>
      <w:r>
        <w:rPr>
          <w:spacing w:val="-13"/>
        </w:rPr>
        <w:t xml:space="preserve"> </w:t>
      </w:r>
      <w:r>
        <w:t>models,</w:t>
      </w:r>
      <w:r>
        <w:rPr>
          <w:spacing w:val="-13"/>
        </w:rPr>
        <w:t xml:space="preserve"> </w:t>
      </w:r>
      <w:r>
        <w:t>has</w:t>
      </w:r>
      <w:r>
        <w:rPr>
          <w:spacing w:val="-13"/>
        </w:rPr>
        <w:t xml:space="preserve"> </w:t>
      </w:r>
      <w:r>
        <w:t>created</w:t>
      </w:r>
      <w:r>
        <w:rPr>
          <w:spacing w:val="-13"/>
        </w:rPr>
        <w:t xml:space="preserve"> </w:t>
      </w:r>
      <w:r>
        <w:t>new possibilities for intelligent automation. However, existing platforms offer only limited</w:t>
      </w:r>
      <w:r>
        <w:rPr>
          <w:spacing w:val="-6"/>
        </w:rPr>
        <w:t xml:space="preserve"> </w:t>
      </w:r>
      <w:r>
        <w:t xml:space="preserve">AI capabilities, </w:t>
      </w:r>
      <w:r>
        <w:rPr>
          <w:spacing w:val="-2"/>
        </w:rPr>
        <w:t>typically</w:t>
      </w:r>
      <w:r>
        <w:rPr>
          <w:spacing w:val="-8"/>
        </w:rPr>
        <w:t xml:space="preserve"> </w:t>
      </w:r>
      <w:r>
        <w:rPr>
          <w:spacing w:val="-2"/>
        </w:rPr>
        <w:t>through</w:t>
      </w:r>
      <w:r>
        <w:rPr>
          <w:spacing w:val="-8"/>
        </w:rPr>
        <w:t xml:space="preserve"> </w:t>
      </w:r>
      <w:r>
        <w:rPr>
          <w:spacing w:val="-2"/>
        </w:rPr>
        <w:t>basic</w:t>
      </w:r>
      <w:r>
        <w:rPr>
          <w:spacing w:val="-8"/>
        </w:rPr>
        <w:t xml:space="preserve"> </w:t>
      </w:r>
      <w:r>
        <w:rPr>
          <w:spacing w:val="-2"/>
        </w:rPr>
        <w:t>integrations</w:t>
      </w:r>
      <w:r>
        <w:rPr>
          <w:spacing w:val="-8"/>
        </w:rPr>
        <w:t xml:space="preserve"> </w:t>
      </w:r>
      <w:r>
        <w:rPr>
          <w:spacing w:val="-2"/>
        </w:rPr>
        <w:t>rather</w:t>
      </w:r>
      <w:r>
        <w:rPr>
          <w:spacing w:val="-8"/>
        </w:rPr>
        <w:t xml:space="preserve"> </w:t>
      </w:r>
      <w:r>
        <w:rPr>
          <w:spacing w:val="-2"/>
        </w:rPr>
        <w:t>than</w:t>
      </w:r>
      <w:r>
        <w:rPr>
          <w:spacing w:val="-8"/>
        </w:rPr>
        <w:t xml:space="preserve"> </w:t>
      </w:r>
      <w:r>
        <w:rPr>
          <w:spacing w:val="-2"/>
        </w:rPr>
        <w:t>native,</w:t>
      </w:r>
      <w:r>
        <w:rPr>
          <w:spacing w:val="-8"/>
        </w:rPr>
        <w:t xml:space="preserve"> </w:t>
      </w:r>
      <w:r>
        <w:rPr>
          <w:spacing w:val="-2"/>
        </w:rPr>
        <w:t>deeply</w:t>
      </w:r>
      <w:r>
        <w:rPr>
          <w:spacing w:val="-8"/>
        </w:rPr>
        <w:t xml:space="preserve"> </w:t>
      </w:r>
      <w:r>
        <w:rPr>
          <w:spacing w:val="-2"/>
        </w:rPr>
        <w:t>integrated</w:t>
      </w:r>
      <w:r>
        <w:rPr>
          <w:spacing w:val="-8"/>
        </w:rPr>
        <w:t xml:space="preserve"> </w:t>
      </w:r>
      <w:r>
        <w:rPr>
          <w:spacing w:val="-2"/>
        </w:rPr>
        <w:t>features.</w:t>
      </w:r>
      <w:r>
        <w:rPr>
          <w:spacing w:val="-8"/>
        </w:rPr>
        <w:t xml:space="preserve"> </w:t>
      </w:r>
      <w:r>
        <w:rPr>
          <w:spacing w:val="-2"/>
        </w:rPr>
        <w:t>Users</w:t>
      </w:r>
      <w:r>
        <w:rPr>
          <w:spacing w:val="-8"/>
        </w:rPr>
        <w:t xml:space="preserve"> </w:t>
      </w:r>
      <w:r>
        <w:rPr>
          <w:spacing w:val="-2"/>
        </w:rPr>
        <w:t>increasingly</w:t>
      </w:r>
      <w:r>
        <w:rPr>
          <w:spacing w:val="-8"/>
        </w:rPr>
        <w:t xml:space="preserve"> </w:t>
      </w:r>
      <w:r>
        <w:rPr>
          <w:spacing w:val="-2"/>
        </w:rPr>
        <w:t xml:space="preserve">want </w:t>
      </w:r>
      <w:r>
        <w:t>to leverage</w:t>
      </w:r>
      <w:r>
        <w:rPr>
          <w:spacing w:val="-9"/>
        </w:rPr>
        <w:t xml:space="preserve"> </w:t>
      </w:r>
      <w:r>
        <w:t>AI for content generation, data analysis, decision-making, and natural language processing within their workflows.</w:t>
      </w:r>
    </w:p>
    <w:p w14:paraId="09050C4D"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21B58E70" w14:textId="77777777" w:rsidR="00B0389C" w:rsidRDefault="00B0389C">
      <w:pPr>
        <w:pStyle w:val="BodyText"/>
        <w:spacing w:before="101"/>
        <w:rPr>
          <w:sz w:val="32"/>
        </w:rPr>
      </w:pPr>
    </w:p>
    <w:p w14:paraId="4D261576" w14:textId="77777777" w:rsidR="00B0389C" w:rsidRDefault="00767221">
      <w:pPr>
        <w:pStyle w:val="Heading4"/>
        <w:numPr>
          <w:ilvl w:val="2"/>
          <w:numId w:val="60"/>
        </w:numPr>
        <w:tabs>
          <w:tab w:val="left" w:pos="870"/>
        </w:tabs>
      </w:pPr>
      <w:r>
        <w:t xml:space="preserve">Deployment Flexibility </w:t>
      </w:r>
      <w:r>
        <w:rPr>
          <w:spacing w:val="-5"/>
        </w:rPr>
        <w:t>Gap</w:t>
      </w:r>
    </w:p>
    <w:p w14:paraId="4912213D" w14:textId="77777777" w:rsidR="00B0389C" w:rsidRDefault="00767221">
      <w:pPr>
        <w:pStyle w:val="BodyText"/>
        <w:spacing w:before="195" w:line="333" w:lineRule="auto"/>
        <w:ind w:left="150" w:right="149" w:firstLine="840"/>
        <w:jc w:val="both"/>
      </w:pPr>
      <w:r>
        <w:t>Organizations with strict data governance requirements need the ability to self-host their au- tomation</w:t>
      </w:r>
      <w:r>
        <w:rPr>
          <w:spacing w:val="-1"/>
        </w:rPr>
        <w:t xml:space="preserve"> </w:t>
      </w:r>
      <w:r>
        <w:t>infrastructure.</w:t>
      </w:r>
      <w:r>
        <w:rPr>
          <w:spacing w:val="-8"/>
        </w:rPr>
        <w:t xml:space="preserve"> </w:t>
      </w:r>
      <w:r>
        <w:t>While</w:t>
      </w:r>
      <w:r>
        <w:rPr>
          <w:spacing w:val="-1"/>
        </w:rPr>
        <w:t xml:space="preserve"> </w:t>
      </w:r>
      <w:r>
        <w:t>n8n</w:t>
      </w:r>
      <w:r>
        <w:rPr>
          <w:spacing w:val="-1"/>
        </w:rPr>
        <w:t xml:space="preserve"> </w:t>
      </w:r>
      <w:r>
        <w:t>offers</w:t>
      </w:r>
      <w:r>
        <w:rPr>
          <w:spacing w:val="-1"/>
        </w:rPr>
        <w:t xml:space="preserve"> </w:t>
      </w:r>
      <w:r>
        <w:t>this</w:t>
      </w:r>
      <w:r>
        <w:rPr>
          <w:spacing w:val="-1"/>
        </w:rPr>
        <w:t xml:space="preserve"> </w:t>
      </w:r>
      <w:r>
        <w:t>capability,</w:t>
      </w:r>
      <w:r>
        <w:rPr>
          <w:spacing w:val="-1"/>
        </w:rPr>
        <w:t xml:space="preserve"> </w:t>
      </w:r>
      <w:r>
        <w:t>it</w:t>
      </w:r>
      <w:r>
        <w:rPr>
          <w:spacing w:val="-1"/>
        </w:rPr>
        <w:t xml:space="preserve"> </w:t>
      </w:r>
      <w:r>
        <w:t>comes</w:t>
      </w:r>
      <w:r>
        <w:rPr>
          <w:spacing w:val="-1"/>
        </w:rPr>
        <w:t xml:space="preserve"> </w:t>
      </w:r>
      <w:r>
        <w:t>with</w:t>
      </w:r>
      <w:r>
        <w:rPr>
          <w:spacing w:val="-1"/>
        </w:rPr>
        <w:t xml:space="preserve"> </w:t>
      </w:r>
      <w:r>
        <w:t>significant</w:t>
      </w:r>
      <w:r>
        <w:rPr>
          <w:spacing w:val="-1"/>
        </w:rPr>
        <w:t xml:space="preserve"> </w:t>
      </w:r>
      <w:r>
        <w:t>complexity.</w:t>
      </w:r>
      <w:r>
        <w:rPr>
          <w:spacing w:val="-5"/>
        </w:rPr>
        <w:t xml:space="preserve"> </w:t>
      </w:r>
      <w:r>
        <w:t>There</w:t>
      </w:r>
      <w:r>
        <w:rPr>
          <w:spacing w:val="-1"/>
        </w:rPr>
        <w:t xml:space="preserve"> </w:t>
      </w:r>
      <w:r>
        <w:t>is demand for a solution that offers easy deployment on modern cloud platforms like Netlify while main- taining data sovereignty.</w:t>
      </w:r>
    </w:p>
    <w:p w14:paraId="5792050A" w14:textId="77777777" w:rsidR="00B0389C" w:rsidRDefault="00B0389C">
      <w:pPr>
        <w:pStyle w:val="BodyText"/>
        <w:spacing w:before="42"/>
      </w:pPr>
    </w:p>
    <w:p w14:paraId="17D82F58" w14:textId="77777777" w:rsidR="00B0389C" w:rsidRDefault="00767221">
      <w:pPr>
        <w:pStyle w:val="Heading4"/>
        <w:numPr>
          <w:ilvl w:val="2"/>
          <w:numId w:val="60"/>
        </w:numPr>
        <w:tabs>
          <w:tab w:val="left" w:pos="870"/>
        </w:tabs>
        <w:spacing w:before="1"/>
      </w:pPr>
      <w:r>
        <w:t>Team</w:t>
      </w:r>
      <w:r>
        <w:rPr>
          <w:spacing w:val="-15"/>
        </w:rPr>
        <w:t xml:space="preserve"> </w:t>
      </w:r>
      <w:r>
        <w:t>Collaboration</w:t>
      </w:r>
      <w:r>
        <w:rPr>
          <w:spacing w:val="-15"/>
        </w:rPr>
        <w:t xml:space="preserve"> </w:t>
      </w:r>
      <w:r>
        <w:rPr>
          <w:spacing w:val="-5"/>
        </w:rPr>
        <w:t>Gap</w:t>
      </w:r>
    </w:p>
    <w:p w14:paraId="5B9D0D39" w14:textId="77777777" w:rsidR="00B0389C" w:rsidRDefault="00767221">
      <w:pPr>
        <w:pStyle w:val="BodyText"/>
        <w:spacing w:before="194" w:line="333" w:lineRule="auto"/>
        <w:ind w:left="150" w:right="148" w:firstLine="840"/>
        <w:jc w:val="both"/>
      </w:pPr>
      <w:r>
        <w:t xml:space="preserve">Modern workflows are rarely created or managed by individuals working in isolation. Teams need to collaborate on workflow design, share credentials securely, and manage access permissions. </w:t>
      </w:r>
      <w:r>
        <w:rPr>
          <w:spacing w:val="-2"/>
        </w:rPr>
        <w:t>While</w:t>
      </w:r>
      <w:r>
        <w:rPr>
          <w:spacing w:val="-5"/>
        </w:rPr>
        <w:t xml:space="preserve"> </w:t>
      </w:r>
      <w:r>
        <w:rPr>
          <w:spacing w:val="-2"/>
        </w:rPr>
        <w:t>enterprise</w:t>
      </w:r>
      <w:r>
        <w:rPr>
          <w:spacing w:val="-5"/>
        </w:rPr>
        <w:t xml:space="preserve"> </w:t>
      </w:r>
      <w:r>
        <w:rPr>
          <w:spacing w:val="-2"/>
        </w:rPr>
        <w:t>tiers</w:t>
      </w:r>
      <w:r>
        <w:rPr>
          <w:spacing w:val="-5"/>
        </w:rPr>
        <w:t xml:space="preserve"> </w:t>
      </w:r>
      <w:r>
        <w:rPr>
          <w:spacing w:val="-2"/>
        </w:rPr>
        <w:t>of</w:t>
      </w:r>
      <w:r>
        <w:rPr>
          <w:spacing w:val="-5"/>
        </w:rPr>
        <w:t xml:space="preserve"> </w:t>
      </w:r>
      <w:r>
        <w:rPr>
          <w:spacing w:val="-2"/>
        </w:rPr>
        <w:t>existing</w:t>
      </w:r>
      <w:r>
        <w:rPr>
          <w:spacing w:val="-5"/>
        </w:rPr>
        <w:t xml:space="preserve"> </w:t>
      </w:r>
      <w:r>
        <w:rPr>
          <w:spacing w:val="-2"/>
        </w:rPr>
        <w:t>platforms</w:t>
      </w:r>
      <w:r>
        <w:rPr>
          <w:spacing w:val="-5"/>
        </w:rPr>
        <w:t xml:space="preserve"> </w:t>
      </w:r>
      <w:r>
        <w:rPr>
          <w:spacing w:val="-2"/>
        </w:rPr>
        <w:t>offer</w:t>
      </w:r>
      <w:r>
        <w:rPr>
          <w:spacing w:val="-5"/>
        </w:rPr>
        <w:t xml:space="preserve"> </w:t>
      </w:r>
      <w:r>
        <w:rPr>
          <w:spacing w:val="-2"/>
        </w:rPr>
        <w:t>role-based</w:t>
      </w:r>
      <w:r>
        <w:rPr>
          <w:spacing w:val="-5"/>
        </w:rPr>
        <w:t xml:space="preserve"> </w:t>
      </w:r>
      <w:r>
        <w:rPr>
          <w:spacing w:val="-2"/>
        </w:rPr>
        <w:t>access</w:t>
      </w:r>
      <w:r>
        <w:rPr>
          <w:spacing w:val="-5"/>
        </w:rPr>
        <w:t xml:space="preserve"> </w:t>
      </w:r>
      <w:r>
        <w:rPr>
          <w:spacing w:val="-2"/>
        </w:rPr>
        <w:t>control,</w:t>
      </w:r>
      <w:r>
        <w:rPr>
          <w:spacing w:val="-5"/>
        </w:rPr>
        <w:t xml:space="preserve"> </w:t>
      </w:r>
      <w:r>
        <w:rPr>
          <w:spacing w:val="-2"/>
        </w:rPr>
        <w:t>these</w:t>
      </w:r>
      <w:r>
        <w:rPr>
          <w:spacing w:val="-5"/>
        </w:rPr>
        <w:t xml:space="preserve"> </w:t>
      </w:r>
      <w:r>
        <w:rPr>
          <w:spacing w:val="-2"/>
        </w:rPr>
        <w:t>features</w:t>
      </w:r>
      <w:r>
        <w:rPr>
          <w:spacing w:val="-5"/>
        </w:rPr>
        <w:t xml:space="preserve"> </w:t>
      </w:r>
      <w:r>
        <w:rPr>
          <w:spacing w:val="-2"/>
        </w:rPr>
        <w:t>are</w:t>
      </w:r>
      <w:r>
        <w:rPr>
          <w:spacing w:val="-5"/>
        </w:rPr>
        <w:t xml:space="preserve"> </w:t>
      </w:r>
      <w:r>
        <w:rPr>
          <w:spacing w:val="-2"/>
        </w:rPr>
        <w:t>often</w:t>
      </w:r>
      <w:r>
        <w:rPr>
          <w:spacing w:val="-5"/>
        </w:rPr>
        <w:t xml:space="preserve"> </w:t>
      </w:r>
      <w:r>
        <w:rPr>
          <w:spacing w:val="-2"/>
        </w:rPr>
        <w:t xml:space="preserve">priced </w:t>
      </w:r>
      <w:r>
        <w:t>beyond the reach of small and medium businesses.</w:t>
      </w:r>
    </w:p>
    <w:p w14:paraId="33111DC6" w14:textId="77777777" w:rsidR="00B0389C" w:rsidRDefault="00B0389C">
      <w:pPr>
        <w:pStyle w:val="BodyText"/>
        <w:spacing w:before="43"/>
      </w:pPr>
    </w:p>
    <w:p w14:paraId="32AFF525" w14:textId="77777777" w:rsidR="00B0389C" w:rsidRDefault="00767221">
      <w:pPr>
        <w:pStyle w:val="Heading4"/>
        <w:numPr>
          <w:ilvl w:val="2"/>
          <w:numId w:val="60"/>
        </w:numPr>
        <w:tabs>
          <w:tab w:val="left" w:pos="870"/>
        </w:tabs>
      </w:pPr>
      <w:r>
        <w:t>Reliability</w:t>
      </w:r>
      <w:r>
        <w:rPr>
          <w:spacing w:val="-3"/>
        </w:rPr>
        <w:t xml:space="preserve"> </w:t>
      </w:r>
      <w:r>
        <w:t>and</w:t>
      </w:r>
      <w:r>
        <w:rPr>
          <w:spacing w:val="-3"/>
        </w:rPr>
        <w:t xml:space="preserve"> </w:t>
      </w:r>
      <w:r>
        <w:t>Observability</w:t>
      </w:r>
      <w:r>
        <w:rPr>
          <w:spacing w:val="-2"/>
        </w:rPr>
        <w:t xml:space="preserve"> </w:t>
      </w:r>
      <w:r>
        <w:rPr>
          <w:spacing w:val="-5"/>
        </w:rPr>
        <w:t>Gap</w:t>
      </w:r>
    </w:p>
    <w:p w14:paraId="235C5978" w14:textId="77777777" w:rsidR="00B0389C" w:rsidRDefault="00767221">
      <w:pPr>
        <w:pStyle w:val="BodyText"/>
        <w:spacing w:before="195" w:line="333" w:lineRule="auto"/>
        <w:ind w:left="150" w:right="149" w:firstLine="840"/>
        <w:jc w:val="both"/>
      </w:pPr>
      <w:r>
        <w:rPr>
          <w:spacing w:val="-2"/>
        </w:rPr>
        <w:t>Many</w:t>
      </w:r>
      <w:r>
        <w:rPr>
          <w:spacing w:val="-10"/>
        </w:rPr>
        <w:t xml:space="preserve"> </w:t>
      </w:r>
      <w:r>
        <w:rPr>
          <w:spacing w:val="-2"/>
        </w:rPr>
        <w:t>automation</w:t>
      </w:r>
      <w:r>
        <w:rPr>
          <w:spacing w:val="-10"/>
        </w:rPr>
        <w:t xml:space="preserve"> </w:t>
      </w:r>
      <w:r>
        <w:rPr>
          <w:spacing w:val="-2"/>
        </w:rPr>
        <w:t>platforms</w:t>
      </w:r>
      <w:r>
        <w:rPr>
          <w:spacing w:val="-10"/>
        </w:rPr>
        <w:t xml:space="preserve"> </w:t>
      </w:r>
      <w:r>
        <w:rPr>
          <w:spacing w:val="-2"/>
        </w:rPr>
        <w:t>treat</w:t>
      </w:r>
      <w:r>
        <w:rPr>
          <w:spacing w:val="-10"/>
        </w:rPr>
        <w:t xml:space="preserve"> </w:t>
      </w:r>
      <w:r>
        <w:rPr>
          <w:spacing w:val="-2"/>
        </w:rPr>
        <w:t>reliability</w:t>
      </w:r>
      <w:r>
        <w:rPr>
          <w:spacing w:val="-10"/>
        </w:rPr>
        <w:t xml:space="preserve"> </w:t>
      </w:r>
      <w:r>
        <w:rPr>
          <w:spacing w:val="-2"/>
        </w:rPr>
        <w:t>as</w:t>
      </w:r>
      <w:r>
        <w:rPr>
          <w:spacing w:val="-10"/>
        </w:rPr>
        <w:t xml:space="preserve"> </w:t>
      </w:r>
      <w:r>
        <w:rPr>
          <w:spacing w:val="-2"/>
        </w:rPr>
        <w:t>an</w:t>
      </w:r>
      <w:r>
        <w:rPr>
          <w:spacing w:val="-10"/>
        </w:rPr>
        <w:t xml:space="preserve"> </w:t>
      </w:r>
      <w:r>
        <w:rPr>
          <w:spacing w:val="-2"/>
        </w:rPr>
        <w:t>afterthought,</w:t>
      </w:r>
      <w:r>
        <w:rPr>
          <w:spacing w:val="-10"/>
        </w:rPr>
        <w:t xml:space="preserve"> </w:t>
      </w:r>
      <w:r>
        <w:rPr>
          <w:spacing w:val="-2"/>
        </w:rPr>
        <w:t>providing</w:t>
      </w:r>
      <w:r>
        <w:rPr>
          <w:spacing w:val="-10"/>
        </w:rPr>
        <w:t xml:space="preserve"> </w:t>
      </w:r>
      <w:r>
        <w:rPr>
          <w:spacing w:val="-2"/>
        </w:rPr>
        <w:t>minimal</w:t>
      </w:r>
      <w:r>
        <w:rPr>
          <w:spacing w:val="-10"/>
        </w:rPr>
        <w:t xml:space="preserve"> </w:t>
      </w:r>
      <w:r>
        <w:rPr>
          <w:spacing w:val="-2"/>
        </w:rPr>
        <w:t>retry</w:t>
      </w:r>
      <w:r>
        <w:rPr>
          <w:spacing w:val="-10"/>
        </w:rPr>
        <w:t xml:space="preserve"> </w:t>
      </w:r>
      <w:r>
        <w:rPr>
          <w:spacing w:val="-2"/>
        </w:rPr>
        <w:t>logic</w:t>
      </w:r>
      <w:r>
        <w:rPr>
          <w:spacing w:val="-10"/>
        </w:rPr>
        <w:t xml:space="preserve"> </w:t>
      </w:r>
      <w:r>
        <w:rPr>
          <w:spacing w:val="-2"/>
        </w:rPr>
        <w:t xml:space="preserve">and </w:t>
      </w:r>
      <w:r>
        <w:t>limited visibility into execution status. For business-critical workflows, organizations need guaranteed execution with automatic retry, dead-letter queues for failed messages, and comprehensive logging for debugging and compliance.</w:t>
      </w:r>
    </w:p>
    <w:p w14:paraId="28E11FF2" w14:textId="77777777" w:rsidR="00B0389C" w:rsidRDefault="00767221">
      <w:pPr>
        <w:pStyle w:val="Heading3"/>
        <w:numPr>
          <w:ilvl w:val="1"/>
          <w:numId w:val="60"/>
        </w:numPr>
        <w:tabs>
          <w:tab w:val="left" w:pos="750"/>
        </w:tabs>
        <w:spacing w:before="196"/>
      </w:pPr>
      <w:bookmarkStart w:id="24" w:name="_TOC_250093"/>
      <w:r>
        <w:t>Proposed</w:t>
      </w:r>
      <w:r>
        <w:rPr>
          <w:spacing w:val="-4"/>
        </w:rPr>
        <w:t xml:space="preserve"> </w:t>
      </w:r>
      <w:r>
        <w:t>Solution</w:t>
      </w:r>
      <w:r>
        <w:rPr>
          <w:spacing w:val="-4"/>
        </w:rPr>
        <w:t xml:space="preserve"> </w:t>
      </w:r>
      <w:bookmarkEnd w:id="24"/>
      <w:r>
        <w:rPr>
          <w:spacing w:val="-2"/>
        </w:rPr>
        <w:t>Overview</w:t>
      </w:r>
    </w:p>
    <w:p w14:paraId="5F93481A" w14:textId="77777777" w:rsidR="00B0389C" w:rsidRDefault="00767221">
      <w:pPr>
        <w:pStyle w:val="BodyText"/>
        <w:spacing w:before="10"/>
        <w:rPr>
          <w:b/>
          <w:sz w:val="6"/>
        </w:rPr>
      </w:pPr>
      <w:r>
        <w:rPr>
          <w:b/>
          <w:noProof/>
          <w:sz w:val="6"/>
        </w:rPr>
        <mc:AlternateContent>
          <mc:Choice Requires="wps">
            <w:drawing>
              <wp:anchor distT="0" distB="0" distL="0" distR="0" simplePos="0" relativeHeight="487750656" behindDoc="1" locked="0" layoutInCell="1" allowOverlap="1" wp14:anchorId="3313D605" wp14:editId="1B064D51">
                <wp:simplePos x="0" y="0"/>
                <wp:positionH relativeFrom="page">
                  <wp:posOffset>635000</wp:posOffset>
                </wp:positionH>
                <wp:positionV relativeFrom="paragraph">
                  <wp:posOffset>65990</wp:posOffset>
                </wp:positionV>
                <wp:extent cx="6290310" cy="1270"/>
                <wp:effectExtent l="0" t="0" r="0" b="0"/>
                <wp:wrapTopAndBottom/>
                <wp:docPr id="701" name="Graphic 7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51A96B6" id="Graphic 701" o:spid="_x0000_s1026" style="position:absolute;margin-left:50pt;margin-top:5.2pt;width:495.3pt;height:.1pt;z-index:-1556582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3041E856" w14:textId="77777777" w:rsidR="00B0389C" w:rsidRDefault="00767221">
      <w:pPr>
        <w:pStyle w:val="BodyText"/>
        <w:spacing w:before="242" w:line="333" w:lineRule="auto"/>
        <w:ind w:left="150" w:right="149" w:firstLine="840"/>
        <w:jc w:val="both"/>
      </w:pPr>
      <w:r>
        <w:rPr>
          <w:spacing w:val="-2"/>
        </w:rPr>
        <w:t>To</w:t>
      </w:r>
      <w:r>
        <w:rPr>
          <w:spacing w:val="-11"/>
        </w:rPr>
        <w:t xml:space="preserve"> </w:t>
      </w:r>
      <w:r>
        <w:rPr>
          <w:spacing w:val="-2"/>
        </w:rPr>
        <w:t>address</w:t>
      </w:r>
      <w:r>
        <w:rPr>
          <w:spacing w:val="-11"/>
        </w:rPr>
        <w:t xml:space="preserve"> </w:t>
      </w:r>
      <w:r>
        <w:rPr>
          <w:spacing w:val="-2"/>
        </w:rPr>
        <w:t>the</w:t>
      </w:r>
      <w:r>
        <w:rPr>
          <w:spacing w:val="-11"/>
        </w:rPr>
        <w:t xml:space="preserve"> </w:t>
      </w:r>
      <w:r>
        <w:rPr>
          <w:spacing w:val="-2"/>
        </w:rPr>
        <w:t>identified</w:t>
      </w:r>
      <w:r>
        <w:rPr>
          <w:spacing w:val="-11"/>
        </w:rPr>
        <w:t xml:space="preserve"> </w:t>
      </w:r>
      <w:r>
        <w:rPr>
          <w:spacing w:val="-2"/>
        </w:rPr>
        <w:t>problems</w:t>
      </w:r>
      <w:r>
        <w:rPr>
          <w:spacing w:val="-11"/>
        </w:rPr>
        <w:t xml:space="preserve"> </w:t>
      </w:r>
      <w:r>
        <w:rPr>
          <w:spacing w:val="-2"/>
        </w:rPr>
        <w:t>and</w:t>
      </w:r>
      <w:r>
        <w:rPr>
          <w:spacing w:val="-11"/>
        </w:rPr>
        <w:t xml:space="preserve"> </w:t>
      </w:r>
      <w:r>
        <w:rPr>
          <w:spacing w:val="-2"/>
        </w:rPr>
        <w:t>gaps</w:t>
      </w:r>
      <w:r>
        <w:rPr>
          <w:spacing w:val="-11"/>
        </w:rPr>
        <w:t xml:space="preserve"> </w:t>
      </w:r>
      <w:r>
        <w:rPr>
          <w:spacing w:val="-2"/>
        </w:rPr>
        <w:t>in</w:t>
      </w:r>
      <w:r>
        <w:rPr>
          <w:spacing w:val="-11"/>
        </w:rPr>
        <w:t xml:space="preserve"> </w:t>
      </w:r>
      <w:r>
        <w:rPr>
          <w:spacing w:val="-2"/>
        </w:rPr>
        <w:t>existing</w:t>
      </w:r>
      <w:r>
        <w:rPr>
          <w:spacing w:val="-11"/>
        </w:rPr>
        <w:t xml:space="preserve"> </w:t>
      </w:r>
      <w:r>
        <w:rPr>
          <w:spacing w:val="-2"/>
        </w:rPr>
        <w:t>solutions,</w:t>
      </w:r>
      <w:r>
        <w:rPr>
          <w:spacing w:val="-11"/>
        </w:rPr>
        <w:t xml:space="preserve"> </w:t>
      </w:r>
      <w:r>
        <w:rPr>
          <w:spacing w:val="-2"/>
        </w:rPr>
        <w:t>this</w:t>
      </w:r>
      <w:r>
        <w:rPr>
          <w:spacing w:val="-11"/>
        </w:rPr>
        <w:t xml:space="preserve"> </w:t>
      </w:r>
      <w:r>
        <w:rPr>
          <w:spacing w:val="-2"/>
        </w:rPr>
        <w:t>project</w:t>
      </w:r>
      <w:r>
        <w:rPr>
          <w:spacing w:val="-11"/>
        </w:rPr>
        <w:t xml:space="preserve"> </w:t>
      </w:r>
      <w:r>
        <w:rPr>
          <w:spacing w:val="-2"/>
        </w:rPr>
        <w:t>proposes</w:t>
      </w:r>
      <w:r>
        <w:rPr>
          <w:spacing w:val="-11"/>
        </w:rPr>
        <w:t xml:space="preserve"> </w:t>
      </w:r>
      <w:r>
        <w:rPr>
          <w:spacing w:val="-2"/>
        </w:rPr>
        <w:t>the</w:t>
      </w:r>
      <w:r>
        <w:rPr>
          <w:spacing w:val="-11"/>
        </w:rPr>
        <w:t xml:space="preserve"> </w:t>
      </w:r>
      <w:r>
        <w:rPr>
          <w:spacing w:val="-2"/>
        </w:rPr>
        <w:t xml:space="preserve">devel- </w:t>
      </w:r>
      <w:r>
        <w:t>opment</w:t>
      </w:r>
      <w:r>
        <w:rPr>
          <w:spacing w:val="-15"/>
        </w:rPr>
        <w:t xml:space="preserve"> </w:t>
      </w:r>
      <w:r>
        <w:t>of</w:t>
      </w:r>
      <w:r>
        <w:rPr>
          <w:spacing w:val="-15"/>
        </w:rPr>
        <w:t xml:space="preserve"> </w:t>
      </w:r>
      <w:r>
        <w:t>Flowgent—a</w:t>
      </w:r>
      <w:r>
        <w:rPr>
          <w:spacing w:val="-15"/>
        </w:rPr>
        <w:t xml:space="preserve"> </w:t>
      </w:r>
      <w:r>
        <w:t>next-generation</w:t>
      </w:r>
      <w:r>
        <w:rPr>
          <w:spacing w:val="-15"/>
        </w:rPr>
        <w:t xml:space="preserve"> </w:t>
      </w:r>
      <w:r>
        <w:t>visual</w:t>
      </w:r>
      <w:r>
        <w:rPr>
          <w:spacing w:val="-15"/>
        </w:rPr>
        <w:t xml:space="preserve"> </w:t>
      </w:r>
      <w:r>
        <w:t>workflow</w:t>
      </w:r>
      <w:r>
        <w:rPr>
          <w:spacing w:val="-15"/>
        </w:rPr>
        <w:t xml:space="preserve"> </w:t>
      </w:r>
      <w:r>
        <w:t>automation</w:t>
      </w:r>
      <w:r>
        <w:rPr>
          <w:spacing w:val="-15"/>
        </w:rPr>
        <w:t xml:space="preserve"> </w:t>
      </w:r>
      <w:r>
        <w:t>platform</w:t>
      </w:r>
      <w:r>
        <w:rPr>
          <w:spacing w:val="-15"/>
        </w:rPr>
        <w:t xml:space="preserve"> </w:t>
      </w:r>
      <w:r>
        <w:t>designed</w:t>
      </w:r>
      <w:r>
        <w:rPr>
          <w:spacing w:val="-15"/>
        </w:rPr>
        <w:t xml:space="preserve"> </w:t>
      </w:r>
      <w:r>
        <w:t>from</w:t>
      </w:r>
      <w:r>
        <w:rPr>
          <w:spacing w:val="-15"/>
        </w:rPr>
        <w:t xml:space="preserve"> </w:t>
      </w:r>
      <w:r>
        <w:t>the</w:t>
      </w:r>
      <w:r>
        <w:rPr>
          <w:spacing w:val="-15"/>
        </w:rPr>
        <w:t xml:space="preserve"> </w:t>
      </w:r>
      <w:r>
        <w:t>ground up to be accessible, powerful, and reliable.</w:t>
      </w:r>
    </w:p>
    <w:p w14:paraId="6B7AEB61" w14:textId="77777777" w:rsidR="00B0389C" w:rsidRDefault="00B0389C">
      <w:pPr>
        <w:pStyle w:val="BodyText"/>
        <w:spacing w:before="42"/>
      </w:pPr>
    </w:p>
    <w:p w14:paraId="65A4D4A8" w14:textId="77777777" w:rsidR="00B0389C" w:rsidRDefault="00767221">
      <w:pPr>
        <w:pStyle w:val="Heading4"/>
        <w:numPr>
          <w:ilvl w:val="2"/>
          <w:numId w:val="60"/>
        </w:numPr>
        <w:tabs>
          <w:tab w:val="left" w:pos="870"/>
        </w:tabs>
      </w:pPr>
      <w:r>
        <w:t>Core</w:t>
      </w:r>
      <w:r>
        <w:rPr>
          <w:spacing w:val="-6"/>
        </w:rPr>
        <w:t xml:space="preserve"> </w:t>
      </w:r>
      <w:r>
        <w:rPr>
          <w:spacing w:val="-2"/>
        </w:rPr>
        <w:t>Principles</w:t>
      </w:r>
    </w:p>
    <w:p w14:paraId="7F7F2AF0" w14:textId="77777777" w:rsidR="00B0389C" w:rsidRDefault="00767221">
      <w:pPr>
        <w:pStyle w:val="BodyText"/>
        <w:spacing w:before="195"/>
        <w:ind w:left="990"/>
      </w:pPr>
      <w:r>
        <w:t>Flowgent</w:t>
      </w:r>
      <w:r>
        <w:rPr>
          <w:spacing w:val="3"/>
        </w:rPr>
        <w:t xml:space="preserve"> </w:t>
      </w:r>
      <w:r>
        <w:t>is</w:t>
      </w:r>
      <w:r>
        <w:rPr>
          <w:spacing w:val="3"/>
        </w:rPr>
        <w:t xml:space="preserve"> </w:t>
      </w:r>
      <w:r>
        <w:t>built</w:t>
      </w:r>
      <w:r>
        <w:rPr>
          <w:spacing w:val="3"/>
        </w:rPr>
        <w:t xml:space="preserve"> </w:t>
      </w:r>
      <w:r>
        <w:t>on</w:t>
      </w:r>
      <w:r>
        <w:rPr>
          <w:spacing w:val="3"/>
        </w:rPr>
        <w:t xml:space="preserve"> </w:t>
      </w:r>
      <w:r>
        <w:t>four</w:t>
      </w:r>
      <w:r>
        <w:rPr>
          <w:spacing w:val="3"/>
        </w:rPr>
        <w:t xml:space="preserve"> </w:t>
      </w:r>
      <w:r>
        <w:t>foundational</w:t>
      </w:r>
      <w:r>
        <w:rPr>
          <w:spacing w:val="3"/>
        </w:rPr>
        <w:t xml:space="preserve"> </w:t>
      </w:r>
      <w:r>
        <w:t>principles</w:t>
      </w:r>
      <w:r>
        <w:rPr>
          <w:spacing w:val="4"/>
        </w:rPr>
        <w:t xml:space="preserve"> </w:t>
      </w:r>
      <w:r>
        <w:t>that</w:t>
      </w:r>
      <w:r>
        <w:rPr>
          <w:spacing w:val="3"/>
        </w:rPr>
        <w:t xml:space="preserve"> </w:t>
      </w:r>
      <w:r>
        <w:t>guide</w:t>
      </w:r>
      <w:r>
        <w:rPr>
          <w:spacing w:val="3"/>
        </w:rPr>
        <w:t xml:space="preserve"> </w:t>
      </w:r>
      <w:r>
        <w:t>all</w:t>
      </w:r>
      <w:r>
        <w:rPr>
          <w:spacing w:val="3"/>
        </w:rPr>
        <w:t xml:space="preserve"> </w:t>
      </w:r>
      <w:r>
        <w:t>design</w:t>
      </w:r>
      <w:r>
        <w:rPr>
          <w:spacing w:val="3"/>
        </w:rPr>
        <w:t xml:space="preserve"> </w:t>
      </w:r>
      <w:r>
        <w:t>and</w:t>
      </w:r>
      <w:r>
        <w:rPr>
          <w:spacing w:val="3"/>
        </w:rPr>
        <w:t xml:space="preserve"> </w:t>
      </w:r>
      <w:r>
        <w:t>implementation</w:t>
      </w:r>
      <w:r>
        <w:rPr>
          <w:spacing w:val="4"/>
        </w:rPr>
        <w:t xml:space="preserve"> </w:t>
      </w:r>
      <w:r>
        <w:rPr>
          <w:spacing w:val="-5"/>
        </w:rPr>
        <w:t>de-</w:t>
      </w:r>
    </w:p>
    <w:p w14:paraId="4C9F2755" w14:textId="77777777" w:rsidR="00B0389C" w:rsidRDefault="00767221">
      <w:pPr>
        <w:pStyle w:val="BodyText"/>
        <w:spacing w:before="108"/>
        <w:ind w:left="150"/>
      </w:pPr>
      <w:r>
        <w:rPr>
          <w:spacing w:val="-2"/>
        </w:rPr>
        <w:t>cisions:</w:t>
      </w:r>
    </w:p>
    <w:p w14:paraId="10B4C252" w14:textId="77777777" w:rsidR="00B0389C" w:rsidRDefault="00B0389C">
      <w:pPr>
        <w:pStyle w:val="BodyText"/>
        <w:spacing w:before="32"/>
      </w:pPr>
    </w:p>
    <w:p w14:paraId="018F807C" w14:textId="77777777" w:rsidR="00B0389C" w:rsidRDefault="00767221">
      <w:pPr>
        <w:pStyle w:val="ListParagraph"/>
        <w:numPr>
          <w:ilvl w:val="0"/>
          <w:numId w:val="59"/>
        </w:numPr>
        <w:tabs>
          <w:tab w:val="left" w:pos="848"/>
        </w:tabs>
        <w:spacing w:before="1" w:line="312" w:lineRule="auto"/>
        <w:ind w:right="148" w:firstLine="0"/>
      </w:pPr>
      <w:r>
        <w:rPr>
          <w:b/>
        </w:rPr>
        <w:t>Visual-First</w:t>
      </w:r>
      <w:r>
        <w:rPr>
          <w:b/>
          <w:spacing w:val="-6"/>
        </w:rPr>
        <w:t xml:space="preserve"> </w:t>
      </w:r>
      <w:r>
        <w:rPr>
          <w:b/>
        </w:rPr>
        <w:t>Design:</w:t>
      </w:r>
      <w:r>
        <w:rPr>
          <w:b/>
          <w:spacing w:val="-6"/>
        </w:rPr>
        <w:t xml:space="preserve"> </w:t>
      </w:r>
      <w:r>
        <w:t>Every</w:t>
      </w:r>
      <w:r>
        <w:rPr>
          <w:spacing w:val="-6"/>
        </w:rPr>
        <w:t xml:space="preserve"> </w:t>
      </w:r>
      <w:r>
        <w:t>feature</w:t>
      </w:r>
      <w:r>
        <w:rPr>
          <w:spacing w:val="-6"/>
        </w:rPr>
        <w:t xml:space="preserve"> </w:t>
      </w:r>
      <w:r>
        <w:t>is</w:t>
      </w:r>
      <w:r>
        <w:rPr>
          <w:spacing w:val="-6"/>
        </w:rPr>
        <w:t xml:space="preserve"> </w:t>
      </w:r>
      <w:r>
        <w:t>designed</w:t>
      </w:r>
      <w:r>
        <w:rPr>
          <w:spacing w:val="-6"/>
        </w:rPr>
        <w:t xml:space="preserve"> </w:t>
      </w:r>
      <w:r>
        <w:t>with</w:t>
      </w:r>
      <w:r>
        <w:rPr>
          <w:spacing w:val="-6"/>
        </w:rPr>
        <w:t xml:space="preserve"> </w:t>
      </w:r>
      <w:r>
        <w:t>visual</w:t>
      </w:r>
      <w:r>
        <w:rPr>
          <w:spacing w:val="-6"/>
        </w:rPr>
        <w:t xml:space="preserve"> </w:t>
      </w:r>
      <w:r>
        <w:t>representation</w:t>
      </w:r>
      <w:r>
        <w:rPr>
          <w:spacing w:val="-6"/>
        </w:rPr>
        <w:t xml:space="preserve"> </w:t>
      </w:r>
      <w:r>
        <w:t>as</w:t>
      </w:r>
      <w:r>
        <w:rPr>
          <w:spacing w:val="-6"/>
        </w:rPr>
        <w:t xml:space="preserve"> </w:t>
      </w:r>
      <w:r>
        <w:t>the</w:t>
      </w:r>
      <w:r>
        <w:rPr>
          <w:spacing w:val="-6"/>
        </w:rPr>
        <w:t xml:space="preserve"> </w:t>
      </w:r>
      <w:r>
        <w:t>primary</w:t>
      </w:r>
      <w:r>
        <w:rPr>
          <w:spacing w:val="-6"/>
        </w:rPr>
        <w:t xml:space="preserve"> </w:t>
      </w:r>
      <w:r>
        <w:t>interface.</w:t>
      </w:r>
      <w:r>
        <w:rPr>
          <w:spacing w:val="-6"/>
        </w:rPr>
        <w:t xml:space="preserve"> </w:t>
      </w:r>
      <w:r>
        <w:t>Users should be able to understand, create, and modify workflows through intuitive drag-and-drop interactions without writing code.</w:t>
      </w:r>
    </w:p>
    <w:p w14:paraId="7940CD77" w14:textId="77777777" w:rsidR="00B0389C" w:rsidRDefault="00767221">
      <w:pPr>
        <w:pStyle w:val="ListParagraph"/>
        <w:numPr>
          <w:ilvl w:val="0"/>
          <w:numId w:val="59"/>
        </w:numPr>
        <w:tabs>
          <w:tab w:val="left" w:pos="849"/>
        </w:tabs>
        <w:spacing w:before="123" w:line="312" w:lineRule="auto"/>
        <w:ind w:right="148" w:firstLine="0"/>
      </w:pPr>
      <w:r>
        <w:rPr>
          <w:b/>
        </w:rPr>
        <w:t>Reliability</w:t>
      </w:r>
      <w:r>
        <w:rPr>
          <w:b/>
          <w:spacing w:val="-7"/>
        </w:rPr>
        <w:t xml:space="preserve"> </w:t>
      </w:r>
      <w:r>
        <w:rPr>
          <w:b/>
        </w:rPr>
        <w:t>by</w:t>
      </w:r>
      <w:r>
        <w:rPr>
          <w:b/>
          <w:spacing w:val="-7"/>
        </w:rPr>
        <w:t xml:space="preserve"> </w:t>
      </w:r>
      <w:r>
        <w:rPr>
          <w:b/>
        </w:rPr>
        <w:t>Default:</w:t>
      </w:r>
      <w:r>
        <w:rPr>
          <w:b/>
          <w:spacing w:val="-12"/>
        </w:rPr>
        <w:t xml:space="preserve"> </w:t>
      </w:r>
      <w:r>
        <w:t>Workflows</w:t>
      </w:r>
      <w:r>
        <w:rPr>
          <w:spacing w:val="-7"/>
        </w:rPr>
        <w:t xml:space="preserve"> </w:t>
      </w:r>
      <w:r>
        <w:t>should</w:t>
      </w:r>
      <w:r>
        <w:rPr>
          <w:spacing w:val="-7"/>
        </w:rPr>
        <w:t xml:space="preserve"> </w:t>
      </w:r>
      <w:r>
        <w:t>execute</w:t>
      </w:r>
      <w:r>
        <w:rPr>
          <w:spacing w:val="-7"/>
        </w:rPr>
        <w:t xml:space="preserve"> </w:t>
      </w:r>
      <w:r>
        <w:t>reliably</w:t>
      </w:r>
      <w:r>
        <w:rPr>
          <w:spacing w:val="-7"/>
        </w:rPr>
        <w:t xml:space="preserve"> </w:t>
      </w:r>
      <w:r>
        <w:t>without</w:t>
      </w:r>
      <w:r>
        <w:rPr>
          <w:spacing w:val="-7"/>
        </w:rPr>
        <w:t xml:space="preserve"> </w:t>
      </w:r>
      <w:r>
        <w:t>users</w:t>
      </w:r>
      <w:r>
        <w:rPr>
          <w:spacing w:val="-7"/>
        </w:rPr>
        <w:t xml:space="preserve"> </w:t>
      </w:r>
      <w:r>
        <w:t>needing</w:t>
      </w:r>
      <w:r>
        <w:rPr>
          <w:spacing w:val="-7"/>
        </w:rPr>
        <w:t xml:space="preserve"> </w:t>
      </w:r>
      <w:r>
        <w:t>to</w:t>
      </w:r>
      <w:r>
        <w:rPr>
          <w:spacing w:val="-7"/>
        </w:rPr>
        <w:t xml:space="preserve"> </w:t>
      </w:r>
      <w:r>
        <w:t>implement</w:t>
      </w:r>
      <w:r>
        <w:rPr>
          <w:spacing w:val="-7"/>
        </w:rPr>
        <w:t xml:space="preserve"> </w:t>
      </w:r>
      <w:r>
        <w:t>complex error handling. The platform handles retries, state persistence, and failure recovery automatically.</w:t>
      </w:r>
    </w:p>
    <w:p w14:paraId="461745D1" w14:textId="77777777" w:rsidR="00B0389C" w:rsidRDefault="00767221">
      <w:pPr>
        <w:pStyle w:val="ListParagraph"/>
        <w:numPr>
          <w:ilvl w:val="0"/>
          <w:numId w:val="59"/>
        </w:numPr>
        <w:tabs>
          <w:tab w:val="left" w:pos="850"/>
        </w:tabs>
        <w:spacing w:before="122" w:line="312" w:lineRule="auto"/>
        <w:ind w:right="211" w:firstLine="0"/>
      </w:pPr>
      <w:r>
        <w:rPr>
          <w:b/>
        </w:rPr>
        <w:t>AI-Native</w:t>
      </w:r>
      <w:r>
        <w:rPr>
          <w:b/>
          <w:spacing w:val="-5"/>
        </w:rPr>
        <w:t xml:space="preserve"> </w:t>
      </w:r>
      <w:r>
        <w:rPr>
          <w:b/>
        </w:rPr>
        <w:t xml:space="preserve">Architecture: </w:t>
      </w:r>
      <w:r>
        <w:t>Rather than treating</w:t>
      </w:r>
      <w:r>
        <w:rPr>
          <w:spacing w:val="-5"/>
        </w:rPr>
        <w:t xml:space="preserve"> </w:t>
      </w:r>
      <w:r>
        <w:t>AI as an add-on, Flowgent integrates</w:t>
      </w:r>
      <w:r>
        <w:rPr>
          <w:spacing w:val="-5"/>
        </w:rPr>
        <w:t xml:space="preserve"> </w:t>
      </w:r>
      <w:r>
        <w:t>AI capabilities as first-class</w:t>
      </w:r>
      <w:r>
        <w:rPr>
          <w:spacing w:val="-9"/>
        </w:rPr>
        <w:t xml:space="preserve"> </w:t>
      </w:r>
      <w:r>
        <w:t>citizens.</w:t>
      </w:r>
      <w:r>
        <w:rPr>
          <w:spacing w:val="-5"/>
        </w:rPr>
        <w:t xml:space="preserve"> </w:t>
      </w:r>
      <w:r>
        <w:t>Users</w:t>
      </w:r>
      <w:r>
        <w:rPr>
          <w:spacing w:val="-5"/>
        </w:rPr>
        <w:t xml:space="preserve"> </w:t>
      </w:r>
      <w:r>
        <w:t>can</w:t>
      </w:r>
      <w:r>
        <w:rPr>
          <w:spacing w:val="-5"/>
        </w:rPr>
        <w:t xml:space="preserve"> </w:t>
      </w:r>
      <w:r>
        <w:t>leverage</w:t>
      </w:r>
      <w:r>
        <w:rPr>
          <w:spacing w:val="-5"/>
        </w:rPr>
        <w:t xml:space="preserve"> </w:t>
      </w:r>
      <w:r>
        <w:t>multiple</w:t>
      </w:r>
      <w:r>
        <w:rPr>
          <w:spacing w:val="-14"/>
        </w:rPr>
        <w:t xml:space="preserve"> </w:t>
      </w:r>
      <w:r>
        <w:t>AI</w:t>
      </w:r>
      <w:r>
        <w:rPr>
          <w:spacing w:val="-4"/>
        </w:rPr>
        <w:t xml:space="preserve"> </w:t>
      </w:r>
      <w:r>
        <w:t>providers</w:t>
      </w:r>
      <w:r>
        <w:rPr>
          <w:spacing w:val="-5"/>
        </w:rPr>
        <w:t xml:space="preserve"> </w:t>
      </w:r>
      <w:r>
        <w:t>(OpenAI,</w:t>
      </w:r>
      <w:r>
        <w:rPr>
          <w:spacing w:val="-14"/>
        </w:rPr>
        <w:t xml:space="preserve"> </w:t>
      </w:r>
      <w:r>
        <w:t>Anthropic,</w:t>
      </w:r>
      <w:r>
        <w:rPr>
          <w:spacing w:val="-4"/>
        </w:rPr>
        <w:t xml:space="preserve"> </w:t>
      </w:r>
      <w:r>
        <w:t>Google)</w:t>
      </w:r>
      <w:r>
        <w:rPr>
          <w:spacing w:val="-5"/>
        </w:rPr>
        <w:t xml:space="preserve"> </w:t>
      </w:r>
      <w:r>
        <w:t>through</w:t>
      </w:r>
      <w:r>
        <w:rPr>
          <w:spacing w:val="-5"/>
        </w:rPr>
        <w:t xml:space="preserve"> </w:t>
      </w:r>
      <w:r>
        <w:t>consis- tent, easy-to-use nodes.</w:t>
      </w:r>
    </w:p>
    <w:p w14:paraId="05DE4469" w14:textId="77777777" w:rsidR="00B0389C" w:rsidRDefault="00B0389C">
      <w:pPr>
        <w:pStyle w:val="ListParagraph"/>
        <w:spacing w:line="312" w:lineRule="auto"/>
        <w:sectPr w:rsidR="00B0389C">
          <w:pgSz w:w="11910" w:h="16840"/>
          <w:pgMar w:top="1040" w:right="850" w:bottom="940" w:left="850" w:header="502" w:footer="740" w:gutter="0"/>
          <w:cols w:space="720"/>
        </w:sectPr>
      </w:pPr>
    </w:p>
    <w:p w14:paraId="3AF32FAF" w14:textId="77777777" w:rsidR="00B0389C" w:rsidRDefault="00B0389C">
      <w:pPr>
        <w:pStyle w:val="BodyText"/>
        <w:spacing w:before="99"/>
        <w:rPr>
          <w:sz w:val="22"/>
        </w:rPr>
      </w:pPr>
    </w:p>
    <w:p w14:paraId="1E79279D" w14:textId="77777777" w:rsidR="00B0389C" w:rsidRDefault="00767221">
      <w:pPr>
        <w:pStyle w:val="ListParagraph"/>
        <w:numPr>
          <w:ilvl w:val="0"/>
          <w:numId w:val="59"/>
        </w:numPr>
        <w:tabs>
          <w:tab w:val="left" w:pos="850"/>
        </w:tabs>
        <w:spacing w:line="312" w:lineRule="auto"/>
        <w:ind w:right="232" w:firstLine="0"/>
      </w:pPr>
      <w:r>
        <w:rPr>
          <w:b/>
        </w:rPr>
        <w:t>Self-Hosted and Extensible:</w:t>
      </w:r>
      <w:r>
        <w:t>Flowgent supports self-hosted deployment, allowing organizations to run on</w:t>
      </w:r>
      <w:r>
        <w:rPr>
          <w:spacing w:val="-5"/>
        </w:rPr>
        <w:t xml:space="preserve"> </w:t>
      </w:r>
      <w:r>
        <w:t>their</w:t>
      </w:r>
      <w:r>
        <w:rPr>
          <w:spacing w:val="-5"/>
        </w:rPr>
        <w:t xml:space="preserve"> </w:t>
      </w:r>
      <w:r>
        <w:t>own</w:t>
      </w:r>
      <w:r>
        <w:rPr>
          <w:spacing w:val="-5"/>
        </w:rPr>
        <w:t xml:space="preserve"> </w:t>
      </w:r>
      <w:r>
        <w:t>infrastructure</w:t>
      </w:r>
      <w:r>
        <w:rPr>
          <w:spacing w:val="-5"/>
        </w:rPr>
        <w:t xml:space="preserve"> </w:t>
      </w:r>
      <w:r>
        <w:t>with</w:t>
      </w:r>
      <w:r>
        <w:rPr>
          <w:spacing w:val="-5"/>
        </w:rPr>
        <w:t xml:space="preserve"> </w:t>
      </w:r>
      <w:r>
        <w:t>full</w:t>
      </w:r>
      <w:r>
        <w:rPr>
          <w:spacing w:val="-5"/>
        </w:rPr>
        <w:t xml:space="preserve"> </w:t>
      </w:r>
      <w:r>
        <w:t>data</w:t>
      </w:r>
      <w:r>
        <w:rPr>
          <w:spacing w:val="-5"/>
        </w:rPr>
        <w:t xml:space="preserve"> </w:t>
      </w:r>
      <w:r>
        <w:t>sovereignty.</w:t>
      </w:r>
      <w:r>
        <w:rPr>
          <w:spacing w:val="-9"/>
        </w:rPr>
        <w:t xml:space="preserve"> </w:t>
      </w:r>
      <w:r>
        <w:t>The</w:t>
      </w:r>
      <w:r>
        <w:rPr>
          <w:spacing w:val="-5"/>
        </w:rPr>
        <w:t xml:space="preserve"> </w:t>
      </w:r>
      <w:r>
        <w:t>modular</w:t>
      </w:r>
      <w:r>
        <w:rPr>
          <w:spacing w:val="-5"/>
        </w:rPr>
        <w:t xml:space="preserve"> </w:t>
      </w:r>
      <w:r>
        <w:t>architecture</w:t>
      </w:r>
      <w:r>
        <w:rPr>
          <w:spacing w:val="-5"/>
        </w:rPr>
        <w:t xml:space="preserve"> </w:t>
      </w:r>
      <w:r>
        <w:t>enables</w:t>
      </w:r>
      <w:r>
        <w:rPr>
          <w:spacing w:val="-5"/>
        </w:rPr>
        <w:t xml:space="preserve"> </w:t>
      </w:r>
      <w:r>
        <w:t>customization</w:t>
      </w:r>
      <w:r>
        <w:rPr>
          <w:spacing w:val="-5"/>
        </w:rPr>
        <w:t xml:space="preserve"> </w:t>
      </w:r>
      <w:r>
        <w:t>and future feature expansion.</w:t>
      </w:r>
    </w:p>
    <w:p w14:paraId="28F1801D" w14:textId="77777777" w:rsidR="00B0389C" w:rsidRDefault="00B0389C">
      <w:pPr>
        <w:pStyle w:val="BodyText"/>
        <w:spacing w:before="227"/>
        <w:rPr>
          <w:sz w:val="22"/>
        </w:rPr>
      </w:pPr>
    </w:p>
    <w:p w14:paraId="53CC965A" w14:textId="77777777" w:rsidR="00B0389C" w:rsidRDefault="00767221">
      <w:pPr>
        <w:pStyle w:val="Heading4"/>
        <w:numPr>
          <w:ilvl w:val="2"/>
          <w:numId w:val="60"/>
        </w:numPr>
        <w:tabs>
          <w:tab w:val="left" w:pos="870"/>
        </w:tabs>
      </w:pPr>
      <w:r>
        <w:rPr>
          <w:spacing w:val="-5"/>
        </w:rPr>
        <w:t>Technical</w:t>
      </w:r>
      <w:r>
        <w:rPr>
          <w:spacing w:val="-3"/>
        </w:rPr>
        <w:t xml:space="preserve"> </w:t>
      </w:r>
      <w:r>
        <w:rPr>
          <w:spacing w:val="-2"/>
        </w:rPr>
        <w:t>Approach</w:t>
      </w:r>
    </w:p>
    <w:p w14:paraId="6AB0CEEA" w14:textId="77777777" w:rsidR="00B0389C" w:rsidRDefault="00767221">
      <w:pPr>
        <w:pStyle w:val="BodyText"/>
        <w:spacing w:before="195" w:line="333" w:lineRule="auto"/>
        <w:ind w:left="150" w:right="165" w:firstLine="840"/>
        <w:jc w:val="both"/>
      </w:pPr>
      <w:r>
        <w:rPr>
          <w:spacing w:val="-2"/>
        </w:rPr>
        <w:t>Flowgent</w:t>
      </w:r>
      <w:r>
        <w:rPr>
          <w:spacing w:val="-7"/>
        </w:rPr>
        <w:t xml:space="preserve"> </w:t>
      </w:r>
      <w:r>
        <w:rPr>
          <w:spacing w:val="-2"/>
        </w:rPr>
        <w:t>leverages</w:t>
      </w:r>
      <w:r>
        <w:rPr>
          <w:spacing w:val="-7"/>
        </w:rPr>
        <w:t xml:space="preserve"> </w:t>
      </w:r>
      <w:r>
        <w:rPr>
          <w:spacing w:val="-2"/>
        </w:rPr>
        <w:t>modern</w:t>
      </w:r>
      <w:r>
        <w:rPr>
          <w:spacing w:val="-7"/>
        </w:rPr>
        <w:t xml:space="preserve"> </w:t>
      </w:r>
      <w:r>
        <w:rPr>
          <w:spacing w:val="-2"/>
        </w:rPr>
        <w:t>web</w:t>
      </w:r>
      <w:r>
        <w:rPr>
          <w:spacing w:val="-7"/>
        </w:rPr>
        <w:t xml:space="preserve"> </w:t>
      </w:r>
      <w:r>
        <w:rPr>
          <w:spacing w:val="-2"/>
        </w:rPr>
        <w:t>technologies</w:t>
      </w:r>
      <w:r>
        <w:rPr>
          <w:spacing w:val="-7"/>
        </w:rPr>
        <w:t xml:space="preserve"> </w:t>
      </w:r>
      <w:r>
        <w:rPr>
          <w:spacing w:val="-2"/>
        </w:rPr>
        <w:t>and</w:t>
      </w:r>
      <w:r>
        <w:rPr>
          <w:spacing w:val="-7"/>
        </w:rPr>
        <w:t xml:space="preserve"> </w:t>
      </w:r>
      <w:r>
        <w:rPr>
          <w:spacing w:val="-2"/>
        </w:rPr>
        <w:t>architectural</w:t>
      </w:r>
      <w:r>
        <w:rPr>
          <w:spacing w:val="-7"/>
        </w:rPr>
        <w:t xml:space="preserve"> </w:t>
      </w:r>
      <w:r>
        <w:rPr>
          <w:spacing w:val="-2"/>
        </w:rPr>
        <w:t>patterns</w:t>
      </w:r>
      <w:r>
        <w:rPr>
          <w:spacing w:val="-7"/>
        </w:rPr>
        <w:t xml:space="preserve"> </w:t>
      </w:r>
      <w:r>
        <w:rPr>
          <w:spacing w:val="-2"/>
        </w:rPr>
        <w:t>to</w:t>
      </w:r>
      <w:r>
        <w:rPr>
          <w:spacing w:val="-7"/>
        </w:rPr>
        <w:t xml:space="preserve"> </w:t>
      </w:r>
      <w:r>
        <w:rPr>
          <w:spacing w:val="-2"/>
        </w:rPr>
        <w:t>deliver</w:t>
      </w:r>
      <w:r>
        <w:rPr>
          <w:spacing w:val="-7"/>
        </w:rPr>
        <w:t xml:space="preserve"> </w:t>
      </w:r>
      <w:r>
        <w:rPr>
          <w:spacing w:val="-2"/>
        </w:rPr>
        <w:t>a</w:t>
      </w:r>
      <w:r>
        <w:rPr>
          <w:spacing w:val="-7"/>
        </w:rPr>
        <w:t xml:space="preserve"> </w:t>
      </w:r>
      <w:r>
        <w:rPr>
          <w:spacing w:val="-2"/>
        </w:rPr>
        <w:t>robust,</w:t>
      </w:r>
      <w:r>
        <w:rPr>
          <w:spacing w:val="-7"/>
        </w:rPr>
        <w:t xml:space="preserve"> </w:t>
      </w:r>
      <w:r>
        <w:rPr>
          <w:spacing w:val="-2"/>
        </w:rPr>
        <w:t xml:space="preserve">scal- </w:t>
      </w:r>
      <w:r>
        <w:t>able platform:</w:t>
      </w:r>
    </w:p>
    <w:p w14:paraId="1BFEC725" w14:textId="77777777" w:rsidR="00B0389C" w:rsidRDefault="00767221">
      <w:pPr>
        <w:pStyle w:val="ListParagraph"/>
        <w:numPr>
          <w:ilvl w:val="3"/>
          <w:numId w:val="60"/>
        </w:numPr>
        <w:tabs>
          <w:tab w:val="left" w:pos="761"/>
        </w:tabs>
        <w:spacing w:before="202" w:line="340" w:lineRule="auto"/>
        <w:ind w:right="338" w:firstLine="0"/>
      </w:pPr>
      <w:r>
        <w:rPr>
          <w:b/>
        </w:rPr>
        <w:t>Frontend:</w:t>
      </w:r>
      <w:r>
        <w:rPr>
          <w:b/>
          <w:spacing w:val="-5"/>
        </w:rPr>
        <w:t xml:space="preserve"> </w:t>
      </w:r>
      <w:r>
        <w:t>Next.js</w:t>
      </w:r>
      <w:r>
        <w:rPr>
          <w:spacing w:val="-5"/>
        </w:rPr>
        <w:t xml:space="preserve"> </w:t>
      </w:r>
      <w:r>
        <w:t>16</w:t>
      </w:r>
      <w:r>
        <w:rPr>
          <w:spacing w:val="-5"/>
        </w:rPr>
        <w:t xml:space="preserve"> </w:t>
      </w:r>
      <w:r>
        <w:t>with</w:t>
      </w:r>
      <w:r>
        <w:rPr>
          <w:spacing w:val="-5"/>
        </w:rPr>
        <w:t xml:space="preserve"> </w:t>
      </w:r>
      <w:r>
        <w:t>React</w:t>
      </w:r>
      <w:r>
        <w:rPr>
          <w:spacing w:val="-5"/>
        </w:rPr>
        <w:t xml:space="preserve"> </w:t>
      </w:r>
      <w:r>
        <w:t>19</w:t>
      </w:r>
      <w:r>
        <w:rPr>
          <w:spacing w:val="-5"/>
        </w:rPr>
        <w:t xml:space="preserve"> </w:t>
      </w:r>
      <w:r>
        <w:t>provides</w:t>
      </w:r>
      <w:r>
        <w:rPr>
          <w:spacing w:val="-5"/>
        </w:rPr>
        <w:t xml:space="preserve"> </w:t>
      </w:r>
      <w:r>
        <w:t>a</w:t>
      </w:r>
      <w:r>
        <w:rPr>
          <w:spacing w:val="-5"/>
        </w:rPr>
        <w:t xml:space="preserve"> </w:t>
      </w:r>
      <w:r>
        <w:t>responsive,</w:t>
      </w:r>
      <w:r>
        <w:rPr>
          <w:spacing w:val="-5"/>
        </w:rPr>
        <w:t xml:space="preserve"> </w:t>
      </w:r>
      <w:r>
        <w:t>performant</w:t>
      </w:r>
      <w:r>
        <w:rPr>
          <w:spacing w:val="-5"/>
        </w:rPr>
        <w:t xml:space="preserve"> </w:t>
      </w:r>
      <w:r>
        <w:t>user</w:t>
      </w:r>
      <w:r>
        <w:rPr>
          <w:spacing w:val="-5"/>
        </w:rPr>
        <w:t xml:space="preserve"> </w:t>
      </w:r>
      <w:r>
        <w:t>experience</w:t>
      </w:r>
      <w:r>
        <w:rPr>
          <w:spacing w:val="-5"/>
        </w:rPr>
        <w:t xml:space="preserve"> </w:t>
      </w:r>
      <w:r>
        <w:t>with</w:t>
      </w:r>
      <w:r>
        <w:rPr>
          <w:spacing w:val="-5"/>
        </w:rPr>
        <w:t xml:space="preserve"> </w:t>
      </w:r>
      <w:r>
        <w:t>server-side rendering for fast initial loads.</w:t>
      </w:r>
    </w:p>
    <w:p w14:paraId="182A8BA5" w14:textId="77777777" w:rsidR="00B0389C" w:rsidRDefault="00767221">
      <w:pPr>
        <w:pStyle w:val="ListParagraph"/>
        <w:numPr>
          <w:ilvl w:val="3"/>
          <w:numId w:val="60"/>
        </w:numPr>
        <w:tabs>
          <w:tab w:val="left" w:pos="761"/>
        </w:tabs>
        <w:spacing w:before="81" w:line="340" w:lineRule="auto"/>
        <w:ind w:right="301" w:firstLine="0"/>
      </w:pPr>
      <w:r>
        <w:rPr>
          <w:b/>
        </w:rPr>
        <w:t>Visual</w:t>
      </w:r>
      <w:r>
        <w:rPr>
          <w:b/>
          <w:spacing w:val="-4"/>
        </w:rPr>
        <w:t xml:space="preserve"> </w:t>
      </w:r>
      <w:r>
        <w:rPr>
          <w:b/>
        </w:rPr>
        <w:t>Editor:</w:t>
      </w:r>
      <w:r>
        <w:rPr>
          <w:b/>
          <w:spacing w:val="-4"/>
        </w:rPr>
        <w:t xml:space="preserve"> </w:t>
      </w:r>
      <w:r>
        <w:t>React</w:t>
      </w:r>
      <w:r>
        <w:rPr>
          <w:spacing w:val="-4"/>
        </w:rPr>
        <w:t xml:space="preserve"> </w:t>
      </w:r>
      <w:r>
        <w:t>Flow</w:t>
      </w:r>
      <w:r>
        <w:rPr>
          <w:spacing w:val="-4"/>
        </w:rPr>
        <w:t xml:space="preserve"> </w:t>
      </w:r>
      <w:r>
        <w:t>powers</w:t>
      </w:r>
      <w:r>
        <w:rPr>
          <w:spacing w:val="-4"/>
        </w:rPr>
        <w:t xml:space="preserve"> </w:t>
      </w:r>
      <w:r>
        <w:t>the</w:t>
      </w:r>
      <w:r>
        <w:rPr>
          <w:spacing w:val="-4"/>
        </w:rPr>
        <w:t xml:space="preserve"> </w:t>
      </w:r>
      <w:r>
        <w:t>node-based</w:t>
      </w:r>
      <w:r>
        <w:rPr>
          <w:spacing w:val="-4"/>
        </w:rPr>
        <w:t xml:space="preserve"> </w:t>
      </w:r>
      <w:r>
        <w:t>visual</w:t>
      </w:r>
      <w:r>
        <w:rPr>
          <w:spacing w:val="-4"/>
        </w:rPr>
        <w:t xml:space="preserve"> </w:t>
      </w:r>
      <w:r>
        <w:t>editor</w:t>
      </w:r>
      <w:r>
        <w:rPr>
          <w:spacing w:val="-4"/>
        </w:rPr>
        <w:t xml:space="preserve"> </w:t>
      </w:r>
      <w:r>
        <w:t>with</w:t>
      </w:r>
      <w:r>
        <w:rPr>
          <w:spacing w:val="-4"/>
        </w:rPr>
        <w:t xml:space="preserve"> </w:t>
      </w:r>
      <w:r>
        <w:t>smooth</w:t>
      </w:r>
      <w:r>
        <w:rPr>
          <w:spacing w:val="-4"/>
        </w:rPr>
        <w:t xml:space="preserve"> </w:t>
      </w:r>
      <w:r>
        <w:t>interactions,</w:t>
      </w:r>
      <w:r>
        <w:rPr>
          <w:spacing w:val="-4"/>
        </w:rPr>
        <w:t xml:space="preserve"> </w:t>
      </w:r>
      <w:r>
        <w:t>zooming,</w:t>
      </w:r>
      <w:r>
        <w:rPr>
          <w:spacing w:val="-4"/>
        </w:rPr>
        <w:t xml:space="preserve"> </w:t>
      </w:r>
      <w:r>
        <w:t>and connection management.</w:t>
      </w:r>
    </w:p>
    <w:p w14:paraId="333BEB12" w14:textId="77777777" w:rsidR="00B0389C" w:rsidRDefault="00767221">
      <w:pPr>
        <w:pStyle w:val="ListParagraph"/>
        <w:numPr>
          <w:ilvl w:val="3"/>
          <w:numId w:val="60"/>
        </w:numPr>
        <w:tabs>
          <w:tab w:val="left" w:pos="761"/>
        </w:tabs>
        <w:spacing w:before="82" w:line="340" w:lineRule="auto"/>
        <w:ind w:right="173" w:firstLine="0"/>
      </w:pPr>
      <w:r>
        <w:rPr>
          <w:b/>
        </w:rPr>
        <w:t>Backend:</w:t>
      </w:r>
      <w:r>
        <w:rPr>
          <w:b/>
          <w:spacing w:val="-5"/>
        </w:rPr>
        <w:t xml:space="preserve"> </w:t>
      </w:r>
      <w:r>
        <w:t>tRPC</w:t>
      </w:r>
      <w:r>
        <w:rPr>
          <w:spacing w:val="-4"/>
        </w:rPr>
        <w:t xml:space="preserve"> </w:t>
      </w:r>
      <w:r>
        <w:t>enables</w:t>
      </w:r>
      <w:r>
        <w:rPr>
          <w:spacing w:val="-4"/>
        </w:rPr>
        <w:t xml:space="preserve"> </w:t>
      </w:r>
      <w:r>
        <w:t>end-to-end</w:t>
      </w:r>
      <w:r>
        <w:rPr>
          <w:spacing w:val="-4"/>
        </w:rPr>
        <w:t xml:space="preserve"> </w:t>
      </w:r>
      <w:r>
        <w:t>type</w:t>
      </w:r>
      <w:r>
        <w:rPr>
          <w:spacing w:val="-4"/>
        </w:rPr>
        <w:t xml:space="preserve"> </w:t>
      </w:r>
      <w:r>
        <w:t>safety</w:t>
      </w:r>
      <w:r>
        <w:rPr>
          <w:spacing w:val="-4"/>
        </w:rPr>
        <w:t xml:space="preserve"> </w:t>
      </w:r>
      <w:r>
        <w:t>between</w:t>
      </w:r>
      <w:r>
        <w:rPr>
          <w:spacing w:val="-4"/>
        </w:rPr>
        <w:t xml:space="preserve"> </w:t>
      </w:r>
      <w:r>
        <w:t>client</w:t>
      </w:r>
      <w:r>
        <w:rPr>
          <w:spacing w:val="-4"/>
        </w:rPr>
        <w:t xml:space="preserve"> </w:t>
      </w:r>
      <w:r>
        <w:t>and</w:t>
      </w:r>
      <w:r>
        <w:rPr>
          <w:spacing w:val="-4"/>
        </w:rPr>
        <w:t xml:space="preserve"> </w:t>
      </w:r>
      <w:r>
        <w:t>server,</w:t>
      </w:r>
      <w:r>
        <w:rPr>
          <w:spacing w:val="-4"/>
        </w:rPr>
        <w:t xml:space="preserve"> </w:t>
      </w:r>
      <w:r>
        <w:t>eliminating</w:t>
      </w:r>
      <w:r>
        <w:rPr>
          <w:spacing w:val="-4"/>
        </w:rPr>
        <w:t xml:space="preserve"> </w:t>
      </w:r>
      <w:r>
        <w:t>a</w:t>
      </w:r>
      <w:r>
        <w:rPr>
          <w:spacing w:val="-4"/>
        </w:rPr>
        <w:t xml:space="preserve"> </w:t>
      </w:r>
      <w:r>
        <w:t>class</w:t>
      </w:r>
      <w:r>
        <w:rPr>
          <w:spacing w:val="-4"/>
        </w:rPr>
        <w:t xml:space="preserve"> </w:t>
      </w:r>
      <w:r>
        <w:t>of</w:t>
      </w:r>
      <w:r>
        <w:rPr>
          <w:spacing w:val="-4"/>
        </w:rPr>
        <w:t xml:space="preserve"> </w:t>
      </w:r>
      <w:r>
        <w:t>bugs</w:t>
      </w:r>
      <w:r>
        <w:rPr>
          <w:spacing w:val="-4"/>
        </w:rPr>
        <w:t xml:space="preserve"> </w:t>
      </w:r>
      <w:r>
        <w:t>and improving developer productivity.</w:t>
      </w:r>
    </w:p>
    <w:p w14:paraId="1CB5D8E0" w14:textId="77777777" w:rsidR="00B0389C" w:rsidRDefault="00767221">
      <w:pPr>
        <w:pStyle w:val="ListParagraph"/>
        <w:numPr>
          <w:ilvl w:val="3"/>
          <w:numId w:val="60"/>
        </w:numPr>
        <w:tabs>
          <w:tab w:val="left" w:pos="761"/>
        </w:tabs>
        <w:spacing w:before="81" w:line="340" w:lineRule="auto"/>
        <w:ind w:right="389" w:firstLine="0"/>
      </w:pPr>
      <w:r>
        <w:rPr>
          <w:b/>
        </w:rPr>
        <w:t>Database:</w:t>
      </w:r>
      <w:r>
        <w:rPr>
          <w:b/>
          <w:spacing w:val="-4"/>
        </w:rPr>
        <w:t xml:space="preserve"> </w:t>
      </w:r>
      <w:r>
        <w:t>PostgreSQL</w:t>
      </w:r>
      <w:r>
        <w:rPr>
          <w:spacing w:val="-3"/>
        </w:rPr>
        <w:t xml:space="preserve"> </w:t>
      </w:r>
      <w:r>
        <w:t>with</w:t>
      </w:r>
      <w:r>
        <w:rPr>
          <w:spacing w:val="-3"/>
        </w:rPr>
        <w:t xml:space="preserve"> </w:t>
      </w:r>
      <w:r>
        <w:t>Prisma</w:t>
      </w:r>
      <w:r>
        <w:rPr>
          <w:spacing w:val="-3"/>
        </w:rPr>
        <w:t xml:space="preserve"> </w:t>
      </w:r>
      <w:r>
        <w:t>ORM</w:t>
      </w:r>
      <w:r>
        <w:rPr>
          <w:spacing w:val="-3"/>
        </w:rPr>
        <w:t xml:space="preserve"> </w:t>
      </w:r>
      <w:r>
        <w:t>provides</w:t>
      </w:r>
      <w:r>
        <w:rPr>
          <w:spacing w:val="-3"/>
        </w:rPr>
        <w:t xml:space="preserve"> </w:t>
      </w:r>
      <w:r>
        <w:t>reliable</w:t>
      </w:r>
      <w:r>
        <w:rPr>
          <w:spacing w:val="-3"/>
        </w:rPr>
        <w:t xml:space="preserve"> </w:t>
      </w:r>
      <w:r>
        <w:t>data</w:t>
      </w:r>
      <w:r>
        <w:rPr>
          <w:spacing w:val="-3"/>
        </w:rPr>
        <w:t xml:space="preserve"> </w:t>
      </w:r>
      <w:r>
        <w:t>storage</w:t>
      </w:r>
      <w:r>
        <w:rPr>
          <w:spacing w:val="-3"/>
        </w:rPr>
        <w:t xml:space="preserve"> </w:t>
      </w:r>
      <w:r>
        <w:t>with</w:t>
      </w:r>
      <w:r>
        <w:rPr>
          <w:spacing w:val="-3"/>
        </w:rPr>
        <w:t xml:space="preserve"> </w:t>
      </w:r>
      <w:r>
        <w:t>migrations</w:t>
      </w:r>
      <w:r>
        <w:rPr>
          <w:spacing w:val="-3"/>
        </w:rPr>
        <w:t xml:space="preserve"> </w:t>
      </w:r>
      <w:r>
        <w:t>and</w:t>
      </w:r>
      <w:r>
        <w:rPr>
          <w:spacing w:val="-3"/>
        </w:rPr>
        <w:t xml:space="preserve"> </w:t>
      </w:r>
      <w:r>
        <w:t xml:space="preserve">type-safe </w:t>
      </w:r>
      <w:r>
        <w:rPr>
          <w:spacing w:val="-2"/>
        </w:rPr>
        <w:t>queries.</w:t>
      </w:r>
    </w:p>
    <w:p w14:paraId="074DB9DB" w14:textId="77777777" w:rsidR="00B0389C" w:rsidRDefault="00767221">
      <w:pPr>
        <w:pStyle w:val="ListParagraph"/>
        <w:numPr>
          <w:ilvl w:val="3"/>
          <w:numId w:val="60"/>
        </w:numPr>
        <w:tabs>
          <w:tab w:val="left" w:pos="761"/>
        </w:tabs>
        <w:spacing w:before="82" w:line="340" w:lineRule="auto"/>
        <w:ind w:right="574" w:firstLine="0"/>
      </w:pPr>
      <w:r>
        <w:rPr>
          <w:b/>
        </w:rPr>
        <w:t>Execution</w:t>
      </w:r>
      <w:r>
        <w:rPr>
          <w:b/>
          <w:spacing w:val="-6"/>
        </w:rPr>
        <w:t xml:space="preserve"> </w:t>
      </w:r>
      <w:r>
        <w:rPr>
          <w:b/>
        </w:rPr>
        <w:t>Engine:</w:t>
      </w:r>
      <w:r>
        <w:rPr>
          <w:b/>
          <w:spacing w:val="-6"/>
        </w:rPr>
        <w:t xml:space="preserve"> </w:t>
      </w:r>
      <w:r>
        <w:t>Inngest</w:t>
      </w:r>
      <w:r>
        <w:rPr>
          <w:spacing w:val="-6"/>
        </w:rPr>
        <w:t xml:space="preserve"> </w:t>
      </w:r>
      <w:r>
        <w:t>provides</w:t>
      </w:r>
      <w:r>
        <w:rPr>
          <w:spacing w:val="-6"/>
        </w:rPr>
        <w:t xml:space="preserve"> </w:t>
      </w:r>
      <w:r>
        <w:t>durable</w:t>
      </w:r>
      <w:r>
        <w:rPr>
          <w:spacing w:val="-6"/>
        </w:rPr>
        <w:t xml:space="preserve"> </w:t>
      </w:r>
      <w:r>
        <w:t>function</w:t>
      </w:r>
      <w:r>
        <w:rPr>
          <w:spacing w:val="-6"/>
        </w:rPr>
        <w:t xml:space="preserve"> </w:t>
      </w:r>
      <w:r>
        <w:t>execution</w:t>
      </w:r>
      <w:r>
        <w:rPr>
          <w:spacing w:val="-6"/>
        </w:rPr>
        <w:t xml:space="preserve"> </w:t>
      </w:r>
      <w:r>
        <w:t>with</w:t>
      </w:r>
      <w:r>
        <w:rPr>
          <w:spacing w:val="-6"/>
        </w:rPr>
        <w:t xml:space="preserve"> </w:t>
      </w:r>
      <w:r>
        <w:t>built-in</w:t>
      </w:r>
      <w:r>
        <w:rPr>
          <w:spacing w:val="-6"/>
        </w:rPr>
        <w:t xml:space="preserve"> </w:t>
      </w:r>
      <w:r>
        <w:t>retry,</w:t>
      </w:r>
      <w:r>
        <w:rPr>
          <w:spacing w:val="-6"/>
        </w:rPr>
        <w:t xml:space="preserve"> </w:t>
      </w:r>
      <w:r>
        <w:t>rate</w:t>
      </w:r>
      <w:r>
        <w:rPr>
          <w:spacing w:val="-6"/>
        </w:rPr>
        <w:t xml:space="preserve"> </w:t>
      </w:r>
      <w:r>
        <w:t>limiting,</w:t>
      </w:r>
      <w:r>
        <w:rPr>
          <w:spacing w:val="-6"/>
        </w:rPr>
        <w:t xml:space="preserve"> </w:t>
      </w:r>
      <w:r>
        <w:t>and observability—the backbone of reliable workflow execution.</w:t>
      </w:r>
    </w:p>
    <w:p w14:paraId="4BDFCE0A" w14:textId="77777777" w:rsidR="00B0389C" w:rsidRDefault="00767221">
      <w:pPr>
        <w:pStyle w:val="ListParagraph"/>
        <w:numPr>
          <w:ilvl w:val="3"/>
          <w:numId w:val="60"/>
        </w:numPr>
        <w:tabs>
          <w:tab w:val="left" w:pos="758"/>
        </w:tabs>
        <w:spacing w:before="81" w:line="340" w:lineRule="auto"/>
        <w:ind w:right="148" w:firstLine="0"/>
      </w:pPr>
      <w:r>
        <w:rPr>
          <w:b/>
        </w:rPr>
        <w:t>Authentication:</w:t>
      </w:r>
      <w:r>
        <w:rPr>
          <w:b/>
          <w:spacing w:val="-14"/>
        </w:rPr>
        <w:t xml:space="preserve"> </w:t>
      </w:r>
      <w:r>
        <w:t>Better</w:t>
      </w:r>
      <w:r>
        <w:rPr>
          <w:spacing w:val="-19"/>
        </w:rPr>
        <w:t xml:space="preserve"> </w:t>
      </w:r>
      <w:r>
        <w:t>Auth</w:t>
      </w:r>
      <w:r>
        <w:rPr>
          <w:spacing w:val="-12"/>
        </w:rPr>
        <w:t xml:space="preserve"> </w:t>
      </w:r>
      <w:r>
        <w:t>with</w:t>
      </w:r>
      <w:r>
        <w:rPr>
          <w:spacing w:val="-12"/>
        </w:rPr>
        <w:t xml:space="preserve"> </w:t>
      </w:r>
      <w:r>
        <w:t>OAuth</w:t>
      </w:r>
      <w:r>
        <w:rPr>
          <w:spacing w:val="-12"/>
        </w:rPr>
        <w:t xml:space="preserve"> </w:t>
      </w:r>
      <w:r>
        <w:t>support</w:t>
      </w:r>
      <w:r>
        <w:rPr>
          <w:spacing w:val="-12"/>
        </w:rPr>
        <w:t xml:space="preserve"> </w:t>
      </w:r>
      <w:r>
        <w:t>enables</w:t>
      </w:r>
      <w:r>
        <w:rPr>
          <w:spacing w:val="-12"/>
        </w:rPr>
        <w:t xml:space="preserve"> </w:t>
      </w:r>
      <w:r>
        <w:t>secure</w:t>
      </w:r>
      <w:r>
        <w:rPr>
          <w:spacing w:val="-12"/>
        </w:rPr>
        <w:t xml:space="preserve"> </w:t>
      </w:r>
      <w:r>
        <w:t>user</w:t>
      </w:r>
      <w:r>
        <w:rPr>
          <w:spacing w:val="-12"/>
        </w:rPr>
        <w:t xml:space="preserve"> </w:t>
      </w:r>
      <w:r>
        <w:t>authentication</w:t>
      </w:r>
      <w:r>
        <w:rPr>
          <w:spacing w:val="-12"/>
        </w:rPr>
        <w:t xml:space="preserve"> </w:t>
      </w:r>
      <w:r>
        <w:t>with</w:t>
      </w:r>
      <w:r>
        <w:rPr>
          <w:spacing w:val="-12"/>
        </w:rPr>
        <w:t xml:space="preserve"> </w:t>
      </w:r>
      <w:r>
        <w:t>Google,</w:t>
      </w:r>
      <w:r>
        <w:rPr>
          <w:spacing w:val="-12"/>
        </w:rPr>
        <w:t xml:space="preserve"> </w:t>
      </w:r>
      <w:r>
        <w:t>GitHub, and email/password options.</w:t>
      </w:r>
    </w:p>
    <w:p w14:paraId="63F03A69" w14:textId="77777777" w:rsidR="00B0389C" w:rsidRDefault="00B0389C">
      <w:pPr>
        <w:pStyle w:val="BodyText"/>
        <w:spacing w:before="63"/>
        <w:rPr>
          <w:sz w:val="22"/>
        </w:rPr>
      </w:pPr>
    </w:p>
    <w:p w14:paraId="11FDB3C0" w14:textId="77777777" w:rsidR="00B0389C" w:rsidRDefault="00767221">
      <w:pPr>
        <w:pStyle w:val="Heading3"/>
        <w:numPr>
          <w:ilvl w:val="1"/>
          <w:numId w:val="60"/>
        </w:numPr>
        <w:tabs>
          <w:tab w:val="left" w:pos="750"/>
        </w:tabs>
      </w:pPr>
      <w:bookmarkStart w:id="25" w:name="_TOC_250092"/>
      <w:r>
        <w:t>Justification</w:t>
      </w:r>
      <w:r>
        <w:rPr>
          <w:spacing w:val="-9"/>
        </w:rPr>
        <w:t xml:space="preserve"> </w:t>
      </w:r>
      <w:r>
        <w:t>for</w:t>
      </w:r>
      <w:r>
        <w:rPr>
          <w:spacing w:val="-9"/>
        </w:rPr>
        <w:t xml:space="preserve"> </w:t>
      </w:r>
      <w:r>
        <w:t>New</w:t>
      </w:r>
      <w:r>
        <w:rPr>
          <w:spacing w:val="-8"/>
        </w:rPr>
        <w:t xml:space="preserve"> </w:t>
      </w:r>
      <w:bookmarkEnd w:id="25"/>
      <w:r>
        <w:rPr>
          <w:spacing w:val="-2"/>
        </w:rPr>
        <w:t>Development</w:t>
      </w:r>
    </w:p>
    <w:p w14:paraId="4CE58BEA" w14:textId="77777777" w:rsidR="00B0389C" w:rsidRDefault="00767221">
      <w:pPr>
        <w:pStyle w:val="BodyText"/>
        <w:spacing w:before="10"/>
        <w:rPr>
          <w:b/>
          <w:sz w:val="6"/>
        </w:rPr>
      </w:pPr>
      <w:r>
        <w:rPr>
          <w:b/>
          <w:noProof/>
          <w:sz w:val="6"/>
        </w:rPr>
        <mc:AlternateContent>
          <mc:Choice Requires="wps">
            <w:drawing>
              <wp:anchor distT="0" distB="0" distL="0" distR="0" simplePos="0" relativeHeight="487751168" behindDoc="1" locked="0" layoutInCell="1" allowOverlap="1" wp14:anchorId="5BD0EB8C" wp14:editId="78E952DE">
                <wp:simplePos x="0" y="0"/>
                <wp:positionH relativeFrom="page">
                  <wp:posOffset>635000</wp:posOffset>
                </wp:positionH>
                <wp:positionV relativeFrom="paragraph">
                  <wp:posOffset>65754</wp:posOffset>
                </wp:positionV>
                <wp:extent cx="6290310" cy="1270"/>
                <wp:effectExtent l="0" t="0" r="0" b="0"/>
                <wp:wrapTopAndBottom/>
                <wp:docPr id="702" name="Graphic 7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818F750" id="Graphic 702" o:spid="_x0000_s1026" style="position:absolute;margin-left:50pt;margin-top:5.2pt;width:495.3pt;height:.1pt;z-index:-1556531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1D356E92" w14:textId="77777777" w:rsidR="00B0389C" w:rsidRDefault="00767221">
      <w:pPr>
        <w:pStyle w:val="BodyText"/>
        <w:spacing w:before="242" w:line="333" w:lineRule="auto"/>
        <w:ind w:left="150" w:right="149" w:firstLine="840"/>
        <w:jc w:val="both"/>
      </w:pPr>
      <w:r>
        <w:t>Given</w:t>
      </w:r>
      <w:r>
        <w:rPr>
          <w:spacing w:val="-2"/>
        </w:rPr>
        <w:t xml:space="preserve"> </w:t>
      </w:r>
      <w:r>
        <w:t>the</w:t>
      </w:r>
      <w:r>
        <w:rPr>
          <w:spacing w:val="-2"/>
        </w:rPr>
        <w:t xml:space="preserve"> </w:t>
      </w:r>
      <w:r>
        <w:t>existence</w:t>
      </w:r>
      <w:r>
        <w:rPr>
          <w:spacing w:val="-2"/>
        </w:rPr>
        <w:t xml:space="preserve"> </w:t>
      </w:r>
      <w:r>
        <w:t>of</w:t>
      </w:r>
      <w:r>
        <w:rPr>
          <w:spacing w:val="-2"/>
        </w:rPr>
        <w:t xml:space="preserve"> </w:t>
      </w:r>
      <w:r>
        <w:t>multiple</w:t>
      </w:r>
      <w:r>
        <w:rPr>
          <w:spacing w:val="-2"/>
        </w:rPr>
        <w:t xml:space="preserve"> </w:t>
      </w:r>
      <w:r>
        <w:t>workflow</w:t>
      </w:r>
      <w:r>
        <w:rPr>
          <w:spacing w:val="-2"/>
        </w:rPr>
        <w:t xml:space="preserve"> </w:t>
      </w:r>
      <w:r>
        <w:t>automation</w:t>
      </w:r>
      <w:r>
        <w:rPr>
          <w:spacing w:val="-2"/>
        </w:rPr>
        <w:t xml:space="preserve"> </w:t>
      </w:r>
      <w:r>
        <w:t>platforms</w:t>
      </w:r>
      <w:r>
        <w:rPr>
          <w:spacing w:val="-2"/>
        </w:rPr>
        <w:t xml:space="preserve"> </w:t>
      </w:r>
      <w:r>
        <w:t>in</w:t>
      </w:r>
      <w:r>
        <w:rPr>
          <w:spacing w:val="-2"/>
        </w:rPr>
        <w:t xml:space="preserve"> </w:t>
      </w:r>
      <w:r>
        <w:t>the</w:t>
      </w:r>
      <w:r>
        <w:rPr>
          <w:spacing w:val="-2"/>
        </w:rPr>
        <w:t xml:space="preserve"> </w:t>
      </w:r>
      <w:r>
        <w:t>market,</w:t>
      </w:r>
      <w:r>
        <w:rPr>
          <w:spacing w:val="-2"/>
        </w:rPr>
        <w:t xml:space="preserve"> </w:t>
      </w:r>
      <w:r>
        <w:t>it</w:t>
      </w:r>
      <w:r>
        <w:rPr>
          <w:spacing w:val="-2"/>
        </w:rPr>
        <w:t xml:space="preserve"> </w:t>
      </w:r>
      <w:r>
        <w:t>is</w:t>
      </w:r>
      <w:r>
        <w:rPr>
          <w:spacing w:val="-2"/>
        </w:rPr>
        <w:t xml:space="preserve"> </w:t>
      </w:r>
      <w:r>
        <w:t>essential</w:t>
      </w:r>
      <w:r>
        <w:rPr>
          <w:spacing w:val="-2"/>
        </w:rPr>
        <w:t xml:space="preserve"> </w:t>
      </w:r>
      <w:r>
        <w:t>to justify</w:t>
      </w:r>
      <w:r>
        <w:rPr>
          <w:spacing w:val="-10"/>
        </w:rPr>
        <w:t xml:space="preserve"> </w:t>
      </w:r>
      <w:r>
        <w:t>the</w:t>
      </w:r>
      <w:r>
        <w:rPr>
          <w:spacing w:val="-10"/>
        </w:rPr>
        <w:t xml:space="preserve"> </w:t>
      </w:r>
      <w:r>
        <w:t>development</w:t>
      </w:r>
      <w:r>
        <w:rPr>
          <w:spacing w:val="-10"/>
        </w:rPr>
        <w:t xml:space="preserve"> </w:t>
      </w:r>
      <w:r>
        <w:t>of</w:t>
      </w:r>
      <w:r>
        <w:rPr>
          <w:spacing w:val="-10"/>
        </w:rPr>
        <w:t xml:space="preserve"> </w:t>
      </w:r>
      <w:r>
        <w:t>a</w:t>
      </w:r>
      <w:r>
        <w:rPr>
          <w:spacing w:val="-10"/>
        </w:rPr>
        <w:t xml:space="preserve"> </w:t>
      </w:r>
      <w:r>
        <w:t>new</w:t>
      </w:r>
      <w:r>
        <w:rPr>
          <w:spacing w:val="-10"/>
        </w:rPr>
        <w:t xml:space="preserve"> </w:t>
      </w:r>
      <w:r>
        <w:t>solution.</w:t>
      </w:r>
      <w:r>
        <w:rPr>
          <w:spacing w:val="-15"/>
        </w:rPr>
        <w:t xml:space="preserve"> </w:t>
      </w:r>
      <w:r>
        <w:t>The</w:t>
      </w:r>
      <w:r>
        <w:rPr>
          <w:spacing w:val="-10"/>
        </w:rPr>
        <w:t xml:space="preserve"> </w:t>
      </w:r>
      <w:r>
        <w:t>following</w:t>
      </w:r>
      <w:r>
        <w:rPr>
          <w:spacing w:val="-10"/>
        </w:rPr>
        <w:t xml:space="preserve"> </w:t>
      </w:r>
      <w:r>
        <w:t>factors</w:t>
      </w:r>
      <w:r>
        <w:rPr>
          <w:spacing w:val="-10"/>
        </w:rPr>
        <w:t xml:space="preserve"> </w:t>
      </w:r>
      <w:r>
        <w:t>support</w:t>
      </w:r>
      <w:r>
        <w:rPr>
          <w:spacing w:val="-10"/>
        </w:rPr>
        <w:t xml:space="preserve"> </w:t>
      </w:r>
      <w:r>
        <w:t>the</w:t>
      </w:r>
      <w:r>
        <w:rPr>
          <w:spacing w:val="-10"/>
        </w:rPr>
        <w:t xml:space="preserve"> </w:t>
      </w:r>
      <w:r>
        <w:t>decision</w:t>
      </w:r>
      <w:r>
        <w:rPr>
          <w:spacing w:val="-10"/>
        </w:rPr>
        <w:t xml:space="preserve"> </w:t>
      </w:r>
      <w:r>
        <w:t>to</w:t>
      </w:r>
      <w:r>
        <w:rPr>
          <w:spacing w:val="-10"/>
        </w:rPr>
        <w:t xml:space="preserve"> </w:t>
      </w:r>
      <w:r>
        <w:t>create</w:t>
      </w:r>
      <w:r>
        <w:rPr>
          <w:spacing w:val="-10"/>
        </w:rPr>
        <w:t xml:space="preserve"> </w:t>
      </w:r>
      <w:r>
        <w:t>Flowgent rather than adopt or extend an existing platform:</w:t>
      </w:r>
    </w:p>
    <w:p w14:paraId="25DF935C" w14:textId="77777777" w:rsidR="00B0389C" w:rsidRDefault="00B0389C">
      <w:pPr>
        <w:pStyle w:val="BodyText"/>
        <w:spacing w:before="42"/>
      </w:pPr>
    </w:p>
    <w:p w14:paraId="0D24EC5E" w14:textId="77777777" w:rsidR="00B0389C" w:rsidRDefault="00767221">
      <w:pPr>
        <w:pStyle w:val="Heading4"/>
        <w:numPr>
          <w:ilvl w:val="2"/>
          <w:numId w:val="60"/>
        </w:numPr>
        <w:tabs>
          <w:tab w:val="left" w:pos="870"/>
        </w:tabs>
      </w:pPr>
      <w:r>
        <w:rPr>
          <w:spacing w:val="-2"/>
        </w:rPr>
        <w:t>Unique</w:t>
      </w:r>
      <w:r>
        <w:rPr>
          <w:spacing w:val="-18"/>
        </w:rPr>
        <w:t xml:space="preserve"> </w:t>
      </w:r>
      <w:r>
        <w:rPr>
          <w:spacing w:val="-2"/>
        </w:rPr>
        <w:t>Value</w:t>
      </w:r>
      <w:r>
        <w:rPr>
          <w:spacing w:val="-5"/>
        </w:rPr>
        <w:t xml:space="preserve"> </w:t>
      </w:r>
      <w:r>
        <w:rPr>
          <w:spacing w:val="-2"/>
        </w:rPr>
        <w:t>Proposition</w:t>
      </w:r>
    </w:p>
    <w:p w14:paraId="5C8C919C" w14:textId="77777777" w:rsidR="00B0389C" w:rsidRDefault="00767221">
      <w:pPr>
        <w:pStyle w:val="BodyText"/>
        <w:spacing w:before="195" w:line="333" w:lineRule="auto"/>
        <w:ind w:left="150" w:right="149" w:firstLine="840"/>
        <w:jc w:val="both"/>
      </w:pPr>
      <w:r>
        <w:rPr>
          <w:spacing w:val="-2"/>
        </w:rPr>
        <w:t>No</w:t>
      </w:r>
      <w:r>
        <w:rPr>
          <w:spacing w:val="-5"/>
        </w:rPr>
        <w:t xml:space="preserve"> </w:t>
      </w:r>
      <w:r>
        <w:rPr>
          <w:spacing w:val="-2"/>
        </w:rPr>
        <w:t>existing</w:t>
      </w:r>
      <w:r>
        <w:rPr>
          <w:spacing w:val="-5"/>
        </w:rPr>
        <w:t xml:space="preserve"> </w:t>
      </w:r>
      <w:r>
        <w:rPr>
          <w:spacing w:val="-2"/>
        </w:rPr>
        <w:t>solution</w:t>
      </w:r>
      <w:r>
        <w:rPr>
          <w:spacing w:val="-5"/>
        </w:rPr>
        <w:t xml:space="preserve"> </w:t>
      </w:r>
      <w:r>
        <w:rPr>
          <w:spacing w:val="-2"/>
        </w:rPr>
        <w:t>combines</w:t>
      </w:r>
      <w:r>
        <w:rPr>
          <w:spacing w:val="-5"/>
        </w:rPr>
        <w:t xml:space="preserve"> </w:t>
      </w:r>
      <w:r>
        <w:rPr>
          <w:spacing w:val="-2"/>
        </w:rPr>
        <w:t>all</w:t>
      </w:r>
      <w:r>
        <w:rPr>
          <w:spacing w:val="-5"/>
        </w:rPr>
        <w:t xml:space="preserve"> </w:t>
      </w:r>
      <w:r>
        <w:rPr>
          <w:spacing w:val="-2"/>
        </w:rPr>
        <w:t>the</w:t>
      </w:r>
      <w:r>
        <w:rPr>
          <w:spacing w:val="-5"/>
        </w:rPr>
        <w:t xml:space="preserve"> </w:t>
      </w:r>
      <w:r>
        <w:rPr>
          <w:spacing w:val="-2"/>
        </w:rPr>
        <w:t>following</w:t>
      </w:r>
      <w:r>
        <w:rPr>
          <w:spacing w:val="-5"/>
        </w:rPr>
        <w:t xml:space="preserve"> </w:t>
      </w:r>
      <w:r>
        <w:rPr>
          <w:spacing w:val="-2"/>
        </w:rPr>
        <w:t>characteristics:</w:t>
      </w:r>
      <w:r>
        <w:rPr>
          <w:spacing w:val="-5"/>
        </w:rPr>
        <w:t xml:space="preserve"> </w:t>
      </w:r>
      <w:r>
        <w:rPr>
          <w:spacing w:val="-2"/>
        </w:rPr>
        <w:t>affordable</w:t>
      </w:r>
      <w:r>
        <w:rPr>
          <w:spacing w:val="-5"/>
        </w:rPr>
        <w:t xml:space="preserve"> </w:t>
      </w:r>
      <w:r>
        <w:rPr>
          <w:spacing w:val="-2"/>
        </w:rPr>
        <w:t>pricing,</w:t>
      </w:r>
      <w:r>
        <w:rPr>
          <w:spacing w:val="-5"/>
        </w:rPr>
        <w:t xml:space="preserve"> </w:t>
      </w:r>
      <w:r>
        <w:rPr>
          <w:spacing w:val="-2"/>
        </w:rPr>
        <w:t>modern</w:t>
      </w:r>
      <w:r>
        <w:rPr>
          <w:spacing w:val="-5"/>
        </w:rPr>
        <w:t xml:space="preserve"> </w:t>
      </w:r>
      <w:r>
        <w:rPr>
          <w:spacing w:val="-2"/>
        </w:rPr>
        <w:t xml:space="preserve">tech- </w:t>
      </w:r>
      <w:r>
        <w:t>nology</w:t>
      </w:r>
      <w:r>
        <w:rPr>
          <w:spacing w:val="-15"/>
        </w:rPr>
        <w:t xml:space="preserve"> </w:t>
      </w:r>
      <w:r>
        <w:t>stack,</w:t>
      </w:r>
      <w:r>
        <w:rPr>
          <w:spacing w:val="-15"/>
        </w:rPr>
        <w:t xml:space="preserve"> </w:t>
      </w:r>
      <w:r>
        <w:t>native</w:t>
      </w:r>
      <w:r>
        <w:rPr>
          <w:spacing w:val="-15"/>
        </w:rPr>
        <w:t xml:space="preserve"> </w:t>
      </w:r>
      <w:r>
        <w:t>AI</w:t>
      </w:r>
      <w:r>
        <w:rPr>
          <w:spacing w:val="-13"/>
        </w:rPr>
        <w:t xml:space="preserve"> </w:t>
      </w:r>
      <w:r>
        <w:t>integration,</w:t>
      </w:r>
      <w:r>
        <w:rPr>
          <w:spacing w:val="-12"/>
        </w:rPr>
        <w:t xml:space="preserve"> </w:t>
      </w:r>
      <w:r>
        <w:t>self-hosting</w:t>
      </w:r>
      <w:r>
        <w:rPr>
          <w:spacing w:val="-12"/>
        </w:rPr>
        <w:t xml:space="preserve"> </w:t>
      </w:r>
      <w:r>
        <w:t>capability,</w:t>
      </w:r>
      <w:r>
        <w:rPr>
          <w:spacing w:val="-12"/>
        </w:rPr>
        <w:t xml:space="preserve"> </w:t>
      </w:r>
      <w:r>
        <w:t>and</w:t>
      </w:r>
      <w:r>
        <w:rPr>
          <w:spacing w:val="-12"/>
        </w:rPr>
        <w:t xml:space="preserve"> </w:t>
      </w:r>
      <w:r>
        <w:t>team</w:t>
      </w:r>
      <w:r>
        <w:rPr>
          <w:spacing w:val="-12"/>
        </w:rPr>
        <w:t xml:space="preserve"> </w:t>
      </w:r>
      <w:r>
        <w:t>collaboration</w:t>
      </w:r>
      <w:r>
        <w:rPr>
          <w:spacing w:val="-12"/>
        </w:rPr>
        <w:t xml:space="preserve"> </w:t>
      </w:r>
      <w:r>
        <w:t>features</w:t>
      </w:r>
      <w:r>
        <w:rPr>
          <w:spacing w:val="-12"/>
        </w:rPr>
        <w:t xml:space="preserve"> </w:t>
      </w:r>
      <w:r>
        <w:t>accessible</w:t>
      </w:r>
      <w:r>
        <w:rPr>
          <w:spacing w:val="-12"/>
        </w:rPr>
        <w:t xml:space="preserve"> </w:t>
      </w:r>
      <w:r>
        <w:t>to small businesses. Flowgent aims to be the first platform to offer this complete package.</w:t>
      </w:r>
    </w:p>
    <w:p w14:paraId="17BB081C" w14:textId="77777777" w:rsidR="00B0389C" w:rsidRDefault="00B0389C">
      <w:pPr>
        <w:pStyle w:val="BodyText"/>
        <w:spacing w:before="42"/>
      </w:pPr>
    </w:p>
    <w:p w14:paraId="7D32C600" w14:textId="77777777" w:rsidR="00B0389C" w:rsidRDefault="00767221">
      <w:pPr>
        <w:pStyle w:val="Heading4"/>
        <w:numPr>
          <w:ilvl w:val="2"/>
          <w:numId w:val="60"/>
        </w:numPr>
        <w:tabs>
          <w:tab w:val="left" w:pos="870"/>
        </w:tabs>
      </w:pPr>
      <w:r>
        <w:rPr>
          <w:spacing w:val="-2"/>
        </w:rPr>
        <w:t>Modern</w:t>
      </w:r>
      <w:r>
        <w:rPr>
          <w:spacing w:val="-12"/>
        </w:rPr>
        <w:t xml:space="preserve"> </w:t>
      </w:r>
      <w:r>
        <w:rPr>
          <w:spacing w:val="-2"/>
        </w:rPr>
        <w:t>Technology</w:t>
      </w:r>
      <w:r>
        <w:rPr>
          <w:spacing w:val="-1"/>
        </w:rPr>
        <w:t xml:space="preserve"> </w:t>
      </w:r>
      <w:r>
        <w:rPr>
          <w:spacing w:val="-2"/>
        </w:rPr>
        <w:t>Foundation</w:t>
      </w:r>
    </w:p>
    <w:p w14:paraId="1FE2F82C" w14:textId="77777777" w:rsidR="00B0389C" w:rsidRDefault="00B0389C">
      <w:pPr>
        <w:pStyle w:val="Heading4"/>
        <w:sectPr w:rsidR="00B0389C">
          <w:pgSz w:w="11910" w:h="16840"/>
          <w:pgMar w:top="1040" w:right="850" w:bottom="940" w:left="850" w:header="502" w:footer="740" w:gutter="0"/>
          <w:cols w:space="720"/>
        </w:sectPr>
      </w:pPr>
    </w:p>
    <w:p w14:paraId="6157615C" w14:textId="77777777" w:rsidR="00B0389C" w:rsidRDefault="00B0389C">
      <w:pPr>
        <w:pStyle w:val="BodyText"/>
        <w:spacing w:before="75"/>
        <w:rPr>
          <w:b/>
        </w:rPr>
      </w:pPr>
    </w:p>
    <w:p w14:paraId="703EFB28" w14:textId="77777777" w:rsidR="00B0389C" w:rsidRDefault="00767221">
      <w:pPr>
        <w:pStyle w:val="BodyText"/>
        <w:spacing w:before="1" w:line="333" w:lineRule="auto"/>
        <w:ind w:left="150" w:right="149" w:firstLine="840"/>
        <w:jc w:val="both"/>
      </w:pPr>
      <w:r>
        <w:t>Many existing platforms were architected years ago and carry technical debt that limits their ability to adopt modern best practices. By building on the latest technologies (Next.js 16, React 19, Inngest), Flowgent benefits from improved performance, developer experience, and maintainability.</w:t>
      </w:r>
    </w:p>
    <w:p w14:paraId="3B362D96" w14:textId="77777777" w:rsidR="00B0389C" w:rsidRDefault="00B0389C">
      <w:pPr>
        <w:pStyle w:val="BodyText"/>
        <w:spacing w:before="42"/>
      </w:pPr>
    </w:p>
    <w:p w14:paraId="287F974E" w14:textId="77777777" w:rsidR="00B0389C" w:rsidRDefault="00767221">
      <w:pPr>
        <w:pStyle w:val="Heading4"/>
        <w:numPr>
          <w:ilvl w:val="2"/>
          <w:numId w:val="60"/>
        </w:numPr>
        <w:tabs>
          <w:tab w:val="left" w:pos="870"/>
        </w:tabs>
      </w:pPr>
      <w:r>
        <w:t>Academic</w:t>
      </w:r>
      <w:r>
        <w:rPr>
          <w:spacing w:val="-2"/>
        </w:rPr>
        <w:t xml:space="preserve"> </w:t>
      </w:r>
      <w:r>
        <w:t>and</w:t>
      </w:r>
      <w:r>
        <w:rPr>
          <w:spacing w:val="-2"/>
        </w:rPr>
        <w:t xml:space="preserve"> </w:t>
      </w:r>
      <w:r>
        <w:t>Learning</w:t>
      </w:r>
      <w:r>
        <w:rPr>
          <w:spacing w:val="-1"/>
        </w:rPr>
        <w:t xml:space="preserve"> </w:t>
      </w:r>
      <w:r>
        <w:rPr>
          <w:spacing w:val="-2"/>
        </w:rPr>
        <w:t>Objectives</w:t>
      </w:r>
    </w:p>
    <w:p w14:paraId="41DC4D93" w14:textId="77777777" w:rsidR="00B0389C" w:rsidRDefault="00767221">
      <w:pPr>
        <w:pStyle w:val="BodyText"/>
        <w:spacing w:before="195" w:line="333" w:lineRule="auto"/>
        <w:ind w:left="150" w:right="149" w:firstLine="840"/>
        <w:jc w:val="both"/>
      </w:pPr>
      <w:r>
        <w:t>As</w:t>
      </w:r>
      <w:r>
        <w:rPr>
          <w:spacing w:val="-4"/>
        </w:rPr>
        <w:t xml:space="preserve"> </w:t>
      </w:r>
      <w:r>
        <w:t>an</w:t>
      </w:r>
      <w:r>
        <w:rPr>
          <w:spacing w:val="-4"/>
        </w:rPr>
        <w:t xml:space="preserve"> </w:t>
      </w:r>
      <w:r>
        <w:t>academic</w:t>
      </w:r>
      <w:r>
        <w:rPr>
          <w:spacing w:val="-4"/>
        </w:rPr>
        <w:t xml:space="preserve"> </w:t>
      </w:r>
      <w:r>
        <w:t>project,</w:t>
      </w:r>
      <w:r>
        <w:rPr>
          <w:spacing w:val="-4"/>
        </w:rPr>
        <w:t xml:space="preserve"> </w:t>
      </w:r>
      <w:r>
        <w:t>Flowgent</w:t>
      </w:r>
      <w:r>
        <w:rPr>
          <w:spacing w:val="-4"/>
        </w:rPr>
        <w:t xml:space="preserve"> </w:t>
      </w:r>
      <w:r>
        <w:t>provides</w:t>
      </w:r>
      <w:r>
        <w:rPr>
          <w:spacing w:val="-4"/>
        </w:rPr>
        <w:t xml:space="preserve"> </w:t>
      </w:r>
      <w:r>
        <w:t>an</w:t>
      </w:r>
      <w:r>
        <w:rPr>
          <w:spacing w:val="-4"/>
        </w:rPr>
        <w:t xml:space="preserve"> </w:t>
      </w:r>
      <w:r>
        <w:t>opportunity</w:t>
      </w:r>
      <w:r>
        <w:rPr>
          <w:spacing w:val="-4"/>
        </w:rPr>
        <w:t xml:space="preserve"> </w:t>
      </w:r>
      <w:r>
        <w:t>to</w:t>
      </w:r>
      <w:r>
        <w:rPr>
          <w:spacing w:val="-4"/>
        </w:rPr>
        <w:t xml:space="preserve"> </w:t>
      </w:r>
      <w:r>
        <w:t>apply</w:t>
      </w:r>
      <w:r>
        <w:rPr>
          <w:spacing w:val="-4"/>
        </w:rPr>
        <w:t xml:space="preserve"> </w:t>
      </w:r>
      <w:r>
        <w:t>software</w:t>
      </w:r>
      <w:r>
        <w:rPr>
          <w:spacing w:val="-4"/>
        </w:rPr>
        <w:t xml:space="preserve"> </w:t>
      </w:r>
      <w:r>
        <w:t>engineering</w:t>
      </w:r>
      <w:r>
        <w:rPr>
          <w:spacing w:val="-4"/>
        </w:rPr>
        <w:t xml:space="preserve"> </w:t>
      </w:r>
      <w:r>
        <w:t>prin- ciples,</w:t>
      </w:r>
      <w:r>
        <w:rPr>
          <w:spacing w:val="-15"/>
        </w:rPr>
        <w:t xml:space="preserve"> </w:t>
      </w:r>
      <w:r>
        <w:t>explore</w:t>
      </w:r>
      <w:r>
        <w:rPr>
          <w:spacing w:val="-15"/>
        </w:rPr>
        <w:t xml:space="preserve"> </w:t>
      </w:r>
      <w:r>
        <w:t>modern</w:t>
      </w:r>
      <w:r>
        <w:rPr>
          <w:spacing w:val="-15"/>
        </w:rPr>
        <w:t xml:space="preserve"> </w:t>
      </w:r>
      <w:r>
        <w:t>web</w:t>
      </w:r>
      <w:r>
        <w:rPr>
          <w:spacing w:val="-15"/>
        </w:rPr>
        <w:t xml:space="preserve"> </w:t>
      </w:r>
      <w:r>
        <w:t>development</w:t>
      </w:r>
      <w:r>
        <w:rPr>
          <w:spacing w:val="-15"/>
        </w:rPr>
        <w:t xml:space="preserve"> </w:t>
      </w:r>
      <w:r>
        <w:t>practices,</w:t>
      </w:r>
      <w:r>
        <w:rPr>
          <w:spacing w:val="-15"/>
        </w:rPr>
        <w:t xml:space="preserve"> </w:t>
      </w:r>
      <w:r>
        <w:t>and</w:t>
      </w:r>
      <w:r>
        <w:rPr>
          <w:spacing w:val="-15"/>
        </w:rPr>
        <w:t xml:space="preserve"> </w:t>
      </w:r>
      <w:r>
        <w:t>gain</w:t>
      </w:r>
      <w:r>
        <w:rPr>
          <w:spacing w:val="-15"/>
        </w:rPr>
        <w:t xml:space="preserve"> </w:t>
      </w:r>
      <w:r>
        <w:t>hands-on</w:t>
      </w:r>
      <w:r>
        <w:rPr>
          <w:spacing w:val="-15"/>
        </w:rPr>
        <w:t xml:space="preserve"> </w:t>
      </w:r>
      <w:r>
        <w:t>experience</w:t>
      </w:r>
      <w:r>
        <w:rPr>
          <w:spacing w:val="-15"/>
        </w:rPr>
        <w:t xml:space="preserve"> </w:t>
      </w:r>
      <w:r>
        <w:t>with</w:t>
      </w:r>
      <w:r>
        <w:rPr>
          <w:spacing w:val="-15"/>
        </w:rPr>
        <w:t xml:space="preserve"> </w:t>
      </w:r>
      <w:r>
        <w:t>production-grade technologies.</w:t>
      </w:r>
      <w:r>
        <w:rPr>
          <w:spacing w:val="-15"/>
        </w:rPr>
        <w:t xml:space="preserve"> </w:t>
      </w:r>
      <w:r>
        <w:t>The</w:t>
      </w:r>
      <w:r>
        <w:rPr>
          <w:spacing w:val="-10"/>
        </w:rPr>
        <w:t xml:space="preserve"> </w:t>
      </w:r>
      <w:r>
        <w:t>project</w:t>
      </w:r>
      <w:r>
        <w:rPr>
          <w:spacing w:val="-10"/>
        </w:rPr>
        <w:t xml:space="preserve"> </w:t>
      </w:r>
      <w:r>
        <w:t>scope</w:t>
      </w:r>
      <w:r>
        <w:rPr>
          <w:spacing w:val="-10"/>
        </w:rPr>
        <w:t xml:space="preserve"> </w:t>
      </w:r>
      <w:r>
        <w:t>allows</w:t>
      </w:r>
      <w:r>
        <w:rPr>
          <w:spacing w:val="-10"/>
        </w:rPr>
        <w:t xml:space="preserve"> </w:t>
      </w:r>
      <w:r>
        <w:t>for</w:t>
      </w:r>
      <w:r>
        <w:rPr>
          <w:spacing w:val="-10"/>
        </w:rPr>
        <w:t xml:space="preserve"> </w:t>
      </w:r>
      <w:r>
        <w:t>comprehensive</w:t>
      </w:r>
      <w:r>
        <w:rPr>
          <w:spacing w:val="-10"/>
        </w:rPr>
        <w:t xml:space="preserve"> </w:t>
      </w:r>
      <w:r>
        <w:t>coverage</w:t>
      </w:r>
      <w:r>
        <w:rPr>
          <w:spacing w:val="-10"/>
        </w:rPr>
        <w:t xml:space="preserve"> </w:t>
      </w:r>
      <w:r>
        <w:t>of</w:t>
      </w:r>
      <w:r>
        <w:rPr>
          <w:spacing w:val="-10"/>
        </w:rPr>
        <w:t xml:space="preserve"> </w:t>
      </w:r>
      <w:r>
        <w:t>the</w:t>
      </w:r>
      <w:r>
        <w:rPr>
          <w:spacing w:val="-10"/>
        </w:rPr>
        <w:t xml:space="preserve"> </w:t>
      </w:r>
      <w:r>
        <w:t>software</w:t>
      </w:r>
      <w:r>
        <w:rPr>
          <w:spacing w:val="-10"/>
        </w:rPr>
        <w:t xml:space="preserve"> </w:t>
      </w:r>
      <w:r>
        <w:t>development</w:t>
      </w:r>
      <w:r>
        <w:rPr>
          <w:spacing w:val="-10"/>
        </w:rPr>
        <w:t xml:space="preserve"> </w:t>
      </w:r>
      <w:r>
        <w:t xml:space="preserve">lifecy- </w:t>
      </w:r>
      <w:r>
        <w:rPr>
          <w:spacing w:val="-4"/>
        </w:rPr>
        <w:t>cle.</w:t>
      </w:r>
    </w:p>
    <w:p w14:paraId="3B98C9C2" w14:textId="77777777" w:rsidR="00B0389C" w:rsidRDefault="00B0389C">
      <w:pPr>
        <w:pStyle w:val="BodyText"/>
        <w:spacing w:before="43"/>
      </w:pPr>
    </w:p>
    <w:p w14:paraId="6F80EAA5" w14:textId="77777777" w:rsidR="00B0389C" w:rsidRDefault="00767221">
      <w:pPr>
        <w:pStyle w:val="Heading4"/>
        <w:numPr>
          <w:ilvl w:val="2"/>
          <w:numId w:val="60"/>
        </w:numPr>
        <w:tabs>
          <w:tab w:val="left" w:pos="870"/>
        </w:tabs>
      </w:pPr>
      <w:r>
        <w:t xml:space="preserve">Community </w:t>
      </w:r>
      <w:r>
        <w:rPr>
          <w:spacing w:val="-2"/>
        </w:rPr>
        <w:t>Contribution</w:t>
      </w:r>
    </w:p>
    <w:p w14:paraId="3FB6AD9C" w14:textId="77777777" w:rsidR="00B0389C" w:rsidRDefault="00767221">
      <w:pPr>
        <w:pStyle w:val="BodyText"/>
        <w:spacing w:before="195" w:line="333" w:lineRule="auto"/>
        <w:ind w:left="150" w:right="149" w:firstLine="840"/>
        <w:jc w:val="both"/>
      </w:pPr>
      <w:r>
        <w:t>Flowgent is</w:t>
      </w:r>
      <w:r>
        <w:rPr>
          <w:spacing w:val="-1"/>
        </w:rPr>
        <w:t xml:space="preserve"> </w:t>
      </w:r>
      <w:r>
        <w:t>developed as</w:t>
      </w:r>
      <w:r>
        <w:rPr>
          <w:spacing w:val="-1"/>
        </w:rPr>
        <w:t xml:space="preserve"> </w:t>
      </w:r>
      <w:r>
        <w:t>an academic</w:t>
      </w:r>
      <w:r>
        <w:rPr>
          <w:spacing w:val="-1"/>
        </w:rPr>
        <w:t xml:space="preserve"> </w:t>
      </w:r>
      <w:r>
        <w:t>project with</w:t>
      </w:r>
      <w:r>
        <w:rPr>
          <w:spacing w:val="-1"/>
        </w:rPr>
        <w:t xml:space="preserve"> </w:t>
      </w:r>
      <w:r>
        <w:t>a long-term</w:t>
      </w:r>
      <w:r>
        <w:rPr>
          <w:spacing w:val="-1"/>
        </w:rPr>
        <w:t xml:space="preserve"> </w:t>
      </w:r>
      <w:r>
        <w:t>vision of</w:t>
      </w:r>
      <w:r>
        <w:rPr>
          <w:spacing w:val="-1"/>
        </w:rPr>
        <w:t xml:space="preserve"> </w:t>
      </w:r>
      <w:r>
        <w:t>evolving into</w:t>
      </w:r>
      <w:r>
        <w:rPr>
          <w:spacing w:val="-1"/>
        </w:rPr>
        <w:t xml:space="preserve"> </w:t>
      </w:r>
      <w:r>
        <w:t>a com- mercially viable SaaS product. While the current version serves as a proof-of-concept built during the BCA programme, the architecture and technology stack have been deliberately chosen to support fu- ture</w:t>
      </w:r>
      <w:r>
        <w:rPr>
          <w:spacing w:val="-5"/>
        </w:rPr>
        <w:t xml:space="preserve"> </w:t>
      </w:r>
      <w:r>
        <w:t>scalability</w:t>
      </w:r>
      <w:r>
        <w:rPr>
          <w:spacing w:val="-5"/>
        </w:rPr>
        <w:t xml:space="preserve"> </w:t>
      </w:r>
      <w:r>
        <w:t>and</w:t>
      </w:r>
      <w:r>
        <w:rPr>
          <w:spacing w:val="-5"/>
        </w:rPr>
        <w:t xml:space="preserve"> </w:t>
      </w:r>
      <w:r>
        <w:t>monetization.</w:t>
      </w:r>
      <w:r>
        <w:rPr>
          <w:spacing w:val="-5"/>
        </w:rPr>
        <w:t xml:space="preserve"> </w:t>
      </w:r>
      <w:r>
        <w:t>Organizations</w:t>
      </w:r>
      <w:r>
        <w:rPr>
          <w:spacing w:val="-5"/>
        </w:rPr>
        <w:t xml:space="preserve"> </w:t>
      </w:r>
      <w:r>
        <w:t>seeking</w:t>
      </w:r>
      <w:r>
        <w:rPr>
          <w:spacing w:val="-5"/>
        </w:rPr>
        <w:t xml:space="preserve"> </w:t>
      </w:r>
      <w:r>
        <w:t>modern</w:t>
      </w:r>
      <w:r>
        <w:rPr>
          <w:spacing w:val="-5"/>
        </w:rPr>
        <w:t xml:space="preserve"> </w:t>
      </w:r>
      <w:r>
        <w:t>workflow</w:t>
      </w:r>
      <w:r>
        <w:rPr>
          <w:spacing w:val="-5"/>
        </w:rPr>
        <w:t xml:space="preserve"> </w:t>
      </w:r>
      <w:r>
        <w:t>automation</w:t>
      </w:r>
      <w:r>
        <w:rPr>
          <w:spacing w:val="-5"/>
        </w:rPr>
        <w:t xml:space="preserve"> </w:t>
      </w:r>
      <w:r>
        <w:t>solutions</w:t>
      </w:r>
      <w:r>
        <w:rPr>
          <w:spacing w:val="-5"/>
        </w:rPr>
        <w:t xml:space="preserve"> </w:t>
      </w:r>
      <w:r>
        <w:t>would benefit</w:t>
      </w:r>
      <w:r>
        <w:rPr>
          <w:spacing w:val="-5"/>
        </w:rPr>
        <w:t xml:space="preserve"> </w:t>
      </w:r>
      <w:r>
        <w:t>from</w:t>
      </w:r>
      <w:r>
        <w:rPr>
          <w:spacing w:val="-5"/>
        </w:rPr>
        <w:t xml:space="preserve"> </w:t>
      </w:r>
      <w:r>
        <w:t>a</w:t>
      </w:r>
      <w:r>
        <w:rPr>
          <w:spacing w:val="-5"/>
        </w:rPr>
        <w:t xml:space="preserve"> </w:t>
      </w:r>
      <w:r>
        <w:t>platform</w:t>
      </w:r>
      <w:r>
        <w:rPr>
          <w:spacing w:val="-5"/>
        </w:rPr>
        <w:t xml:space="preserve"> </w:t>
      </w:r>
      <w:r>
        <w:t>built</w:t>
      </w:r>
      <w:r>
        <w:rPr>
          <w:spacing w:val="-5"/>
        </w:rPr>
        <w:t xml:space="preserve"> </w:t>
      </w:r>
      <w:r>
        <w:t>on</w:t>
      </w:r>
      <w:r>
        <w:rPr>
          <w:spacing w:val="-5"/>
        </w:rPr>
        <w:t xml:space="preserve"> </w:t>
      </w:r>
      <w:r>
        <w:t>contemporary,</w:t>
      </w:r>
      <w:r>
        <w:rPr>
          <w:spacing w:val="-5"/>
        </w:rPr>
        <w:t xml:space="preserve"> </w:t>
      </w:r>
      <w:r>
        <w:t>production-grade</w:t>
      </w:r>
      <w:r>
        <w:rPr>
          <w:spacing w:val="-5"/>
        </w:rPr>
        <w:t xml:space="preserve"> </w:t>
      </w:r>
      <w:r>
        <w:t>technologies</w:t>
      </w:r>
      <w:r>
        <w:rPr>
          <w:spacing w:val="-5"/>
        </w:rPr>
        <w:t xml:space="preserve"> </w:t>
      </w:r>
      <w:r>
        <w:t>that</w:t>
      </w:r>
      <w:r>
        <w:rPr>
          <w:spacing w:val="-5"/>
        </w:rPr>
        <w:t xml:space="preserve"> </w:t>
      </w:r>
      <w:r>
        <w:t>can</w:t>
      </w:r>
      <w:r>
        <w:rPr>
          <w:spacing w:val="-5"/>
        </w:rPr>
        <w:t xml:space="preserve"> </w:t>
      </w:r>
      <w:r>
        <w:t>be</w:t>
      </w:r>
      <w:r>
        <w:rPr>
          <w:spacing w:val="-5"/>
        </w:rPr>
        <w:t xml:space="preserve"> </w:t>
      </w:r>
      <w:r>
        <w:t>deployed</w:t>
      </w:r>
      <w:r>
        <w:rPr>
          <w:spacing w:val="-5"/>
        </w:rPr>
        <w:t xml:space="preserve"> </w:t>
      </w:r>
      <w:r>
        <w:t>and scaled as a startup offering.</w:t>
      </w:r>
    </w:p>
    <w:p w14:paraId="5E2F0247" w14:textId="77777777" w:rsidR="00B0389C" w:rsidRDefault="00767221">
      <w:pPr>
        <w:pStyle w:val="Heading3"/>
        <w:numPr>
          <w:ilvl w:val="1"/>
          <w:numId w:val="60"/>
        </w:numPr>
        <w:tabs>
          <w:tab w:val="left" w:pos="750"/>
        </w:tabs>
        <w:spacing w:before="196"/>
      </w:pPr>
      <w:bookmarkStart w:id="26" w:name="_TOC_250091"/>
      <w:bookmarkEnd w:id="26"/>
      <w:r>
        <w:rPr>
          <w:spacing w:val="-2"/>
        </w:rPr>
        <w:t>Summary</w:t>
      </w:r>
    </w:p>
    <w:p w14:paraId="4C773802" w14:textId="77777777" w:rsidR="00B0389C" w:rsidRDefault="00767221">
      <w:pPr>
        <w:pStyle w:val="BodyText"/>
        <w:spacing w:before="11"/>
        <w:rPr>
          <w:b/>
          <w:sz w:val="6"/>
        </w:rPr>
      </w:pPr>
      <w:r>
        <w:rPr>
          <w:b/>
          <w:noProof/>
          <w:sz w:val="6"/>
        </w:rPr>
        <mc:AlternateContent>
          <mc:Choice Requires="wps">
            <w:drawing>
              <wp:anchor distT="0" distB="0" distL="0" distR="0" simplePos="0" relativeHeight="487751680" behindDoc="1" locked="0" layoutInCell="1" allowOverlap="1" wp14:anchorId="2A1CF5E7" wp14:editId="34125E15">
                <wp:simplePos x="0" y="0"/>
                <wp:positionH relativeFrom="page">
                  <wp:posOffset>635000</wp:posOffset>
                </wp:positionH>
                <wp:positionV relativeFrom="paragraph">
                  <wp:posOffset>66215</wp:posOffset>
                </wp:positionV>
                <wp:extent cx="6290310" cy="1270"/>
                <wp:effectExtent l="0" t="0" r="0" b="0"/>
                <wp:wrapTopAndBottom/>
                <wp:docPr id="703" name="Graphic 7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D1DFF4D" id="Graphic 703" o:spid="_x0000_s1026" style="position:absolute;margin-left:50pt;margin-top:5.2pt;width:495.3pt;height:.1pt;z-index:-1556480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14AC72E1" w14:textId="77777777" w:rsidR="00B0389C" w:rsidRDefault="00767221">
      <w:pPr>
        <w:pStyle w:val="BodyText"/>
        <w:spacing w:before="242" w:line="333" w:lineRule="auto"/>
        <w:ind w:left="150" w:right="149" w:firstLine="840"/>
        <w:jc w:val="both"/>
      </w:pPr>
      <w:r>
        <w:t>This</w:t>
      </w:r>
      <w:r>
        <w:rPr>
          <w:spacing w:val="-8"/>
        </w:rPr>
        <w:t xml:space="preserve"> </w:t>
      </w:r>
      <w:r>
        <w:t>chapter</w:t>
      </w:r>
      <w:r>
        <w:rPr>
          <w:spacing w:val="-8"/>
        </w:rPr>
        <w:t xml:space="preserve"> </w:t>
      </w:r>
      <w:r>
        <w:t>has</w:t>
      </w:r>
      <w:r>
        <w:rPr>
          <w:spacing w:val="-8"/>
        </w:rPr>
        <w:t xml:space="preserve"> </w:t>
      </w:r>
      <w:r>
        <w:t>established</w:t>
      </w:r>
      <w:r>
        <w:rPr>
          <w:spacing w:val="-8"/>
        </w:rPr>
        <w:t xml:space="preserve"> </w:t>
      </w:r>
      <w:r>
        <w:t>the</w:t>
      </w:r>
      <w:r>
        <w:rPr>
          <w:spacing w:val="-8"/>
        </w:rPr>
        <w:t xml:space="preserve"> </w:t>
      </w:r>
      <w:r>
        <w:t>context</w:t>
      </w:r>
      <w:r>
        <w:rPr>
          <w:spacing w:val="-8"/>
        </w:rPr>
        <w:t xml:space="preserve"> </w:t>
      </w:r>
      <w:r>
        <w:t>and</w:t>
      </w:r>
      <w:r>
        <w:rPr>
          <w:spacing w:val="-8"/>
        </w:rPr>
        <w:t xml:space="preserve"> </w:t>
      </w:r>
      <w:r>
        <w:t>motivation</w:t>
      </w:r>
      <w:r>
        <w:rPr>
          <w:spacing w:val="-8"/>
        </w:rPr>
        <w:t xml:space="preserve"> </w:t>
      </w:r>
      <w:r>
        <w:t>for</w:t>
      </w:r>
      <w:r>
        <w:rPr>
          <w:spacing w:val="-8"/>
        </w:rPr>
        <w:t xml:space="preserve"> </w:t>
      </w:r>
      <w:r>
        <w:t>the</w:t>
      </w:r>
      <w:r>
        <w:rPr>
          <w:spacing w:val="-8"/>
        </w:rPr>
        <w:t xml:space="preserve"> </w:t>
      </w:r>
      <w:r>
        <w:t>Flowgent</w:t>
      </w:r>
      <w:r>
        <w:rPr>
          <w:spacing w:val="-8"/>
        </w:rPr>
        <w:t xml:space="preserve"> </w:t>
      </w:r>
      <w:r>
        <w:t>workflow</w:t>
      </w:r>
      <w:r>
        <w:rPr>
          <w:spacing w:val="-8"/>
        </w:rPr>
        <w:t xml:space="preserve"> </w:t>
      </w:r>
      <w:r>
        <w:t>automation platform. Modern organizations face significant challenges in automating their business processes, in- cluding manual process overhead, technical barriers, integration complexity, and reliability concerns.</w:t>
      </w:r>
    </w:p>
    <w:p w14:paraId="36BFE686" w14:textId="77777777" w:rsidR="00B0389C" w:rsidRDefault="00767221">
      <w:pPr>
        <w:pStyle w:val="BodyText"/>
        <w:spacing w:before="201" w:line="333" w:lineRule="auto"/>
        <w:ind w:left="150" w:right="148" w:firstLine="840"/>
        <w:jc w:val="both"/>
      </w:pPr>
      <w:r>
        <w:t>Analysis of existing solutions reveals that while capable platforms exist, none fully addresses the combination of accessibility, power, AI integration, and deployment flexibility that organizations increasingly demand. The identified gaps—in accessibility, AI integration, deployment options, team collaboration, and reliability—represent the opportunities that Flowgent aims to address.</w:t>
      </w:r>
    </w:p>
    <w:p w14:paraId="7AFB72C6" w14:textId="77777777" w:rsidR="00B0389C" w:rsidRDefault="00767221">
      <w:pPr>
        <w:pStyle w:val="BodyText"/>
        <w:spacing w:before="201" w:line="333" w:lineRule="auto"/>
        <w:ind w:left="150" w:right="149" w:firstLine="840"/>
        <w:jc w:val="both"/>
      </w:pPr>
      <w:r>
        <w:t>The proposed solution applies modern technologies and architectural patterns to create a plat- form</w:t>
      </w:r>
      <w:r>
        <w:rPr>
          <w:spacing w:val="-3"/>
        </w:rPr>
        <w:t xml:space="preserve"> </w:t>
      </w:r>
      <w:r>
        <w:t>that</w:t>
      </w:r>
      <w:r>
        <w:rPr>
          <w:spacing w:val="-3"/>
        </w:rPr>
        <w:t xml:space="preserve"> </w:t>
      </w:r>
      <w:r>
        <w:t>is</w:t>
      </w:r>
      <w:r>
        <w:rPr>
          <w:spacing w:val="-3"/>
        </w:rPr>
        <w:t xml:space="preserve"> </w:t>
      </w:r>
      <w:r>
        <w:t>visually</w:t>
      </w:r>
      <w:r>
        <w:rPr>
          <w:spacing w:val="-3"/>
        </w:rPr>
        <w:t xml:space="preserve"> </w:t>
      </w:r>
      <w:r>
        <w:t>intuitive,</w:t>
      </w:r>
      <w:r>
        <w:rPr>
          <w:spacing w:val="-3"/>
        </w:rPr>
        <w:t xml:space="preserve"> </w:t>
      </w:r>
      <w:r>
        <w:t>inherently</w:t>
      </w:r>
      <w:r>
        <w:rPr>
          <w:spacing w:val="-3"/>
        </w:rPr>
        <w:t xml:space="preserve"> </w:t>
      </w:r>
      <w:r>
        <w:t>reliable,</w:t>
      </w:r>
      <w:r>
        <w:rPr>
          <w:spacing w:val="-15"/>
        </w:rPr>
        <w:t xml:space="preserve"> </w:t>
      </w:r>
      <w:r>
        <w:t>AI-native,</w:t>
      </w:r>
      <w:r>
        <w:rPr>
          <w:spacing w:val="-3"/>
        </w:rPr>
        <w:t xml:space="preserve"> </w:t>
      </w:r>
      <w:r>
        <w:t>and</w:t>
      </w:r>
      <w:r>
        <w:rPr>
          <w:spacing w:val="-3"/>
        </w:rPr>
        <w:t xml:space="preserve"> </w:t>
      </w:r>
      <w:r>
        <w:t>open</w:t>
      </w:r>
      <w:r>
        <w:rPr>
          <w:spacing w:val="-3"/>
        </w:rPr>
        <w:t xml:space="preserve"> </w:t>
      </w:r>
      <w:r>
        <w:t>for</w:t>
      </w:r>
      <w:r>
        <w:rPr>
          <w:spacing w:val="-3"/>
        </w:rPr>
        <w:t xml:space="preserve"> </w:t>
      </w:r>
      <w:r>
        <w:t>customization.</w:t>
      </w:r>
      <w:r>
        <w:rPr>
          <w:spacing w:val="-7"/>
        </w:rPr>
        <w:t xml:space="preserve"> </w:t>
      </w:r>
      <w:r>
        <w:t>The</w:t>
      </w:r>
      <w:r>
        <w:rPr>
          <w:spacing w:val="-3"/>
        </w:rPr>
        <w:t xml:space="preserve"> </w:t>
      </w:r>
      <w:r>
        <w:t>following chapters</w:t>
      </w:r>
      <w:r>
        <w:rPr>
          <w:spacing w:val="-9"/>
        </w:rPr>
        <w:t xml:space="preserve"> </w:t>
      </w:r>
      <w:r>
        <w:t>will</w:t>
      </w:r>
      <w:r>
        <w:rPr>
          <w:spacing w:val="-9"/>
        </w:rPr>
        <w:t xml:space="preserve"> </w:t>
      </w:r>
      <w:r>
        <w:t>detail</w:t>
      </w:r>
      <w:r>
        <w:rPr>
          <w:spacing w:val="-10"/>
        </w:rPr>
        <w:t xml:space="preserve"> </w:t>
      </w:r>
      <w:r>
        <w:t>the</w:t>
      </w:r>
      <w:r>
        <w:rPr>
          <w:spacing w:val="-9"/>
        </w:rPr>
        <w:t xml:space="preserve"> </w:t>
      </w:r>
      <w:r>
        <w:t>project</w:t>
      </w:r>
      <w:r>
        <w:rPr>
          <w:spacing w:val="-9"/>
        </w:rPr>
        <w:t xml:space="preserve"> </w:t>
      </w:r>
      <w:r>
        <w:t>objectives,</w:t>
      </w:r>
      <w:r>
        <w:rPr>
          <w:spacing w:val="-10"/>
        </w:rPr>
        <w:t xml:space="preserve"> </w:t>
      </w:r>
      <w:r>
        <w:t>system</w:t>
      </w:r>
      <w:r>
        <w:rPr>
          <w:spacing w:val="-9"/>
        </w:rPr>
        <w:t xml:space="preserve"> </w:t>
      </w:r>
      <w:r>
        <w:t>architecture,</w:t>
      </w:r>
      <w:r>
        <w:rPr>
          <w:spacing w:val="-9"/>
        </w:rPr>
        <w:t xml:space="preserve"> </w:t>
      </w:r>
      <w:r>
        <w:t>implementation</w:t>
      </w:r>
      <w:r>
        <w:rPr>
          <w:spacing w:val="-10"/>
        </w:rPr>
        <w:t xml:space="preserve"> </w:t>
      </w:r>
      <w:r>
        <w:t>approach,</w:t>
      </w:r>
      <w:r>
        <w:rPr>
          <w:spacing w:val="-9"/>
        </w:rPr>
        <w:t xml:space="preserve"> </w:t>
      </w:r>
      <w:r>
        <w:t>and</w:t>
      </w:r>
      <w:r>
        <w:rPr>
          <w:spacing w:val="-9"/>
        </w:rPr>
        <w:t xml:space="preserve"> </w:t>
      </w:r>
      <w:r>
        <w:t>validation of the developed platform.</w:t>
      </w:r>
    </w:p>
    <w:p w14:paraId="1B6F1CCE"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10B0BC84" w14:textId="77777777" w:rsidR="00B0389C" w:rsidRDefault="00B0389C">
      <w:pPr>
        <w:pStyle w:val="BodyText"/>
        <w:spacing w:before="75"/>
      </w:pPr>
    </w:p>
    <w:p w14:paraId="673CD7D6" w14:textId="77777777" w:rsidR="00B0389C" w:rsidRDefault="00767221">
      <w:pPr>
        <w:pStyle w:val="BodyText"/>
        <w:spacing w:before="1"/>
        <w:ind w:right="57"/>
        <w:jc w:val="center"/>
      </w:pPr>
      <w:r>
        <w:rPr>
          <w:color w:val="666666"/>
        </w:rPr>
        <w:t>C H A P T E R</w:t>
      </w:r>
      <w:r>
        <w:rPr>
          <w:color w:val="666666"/>
          <w:spacing w:val="30"/>
        </w:rPr>
        <w:t xml:space="preserve">  </w:t>
      </w:r>
      <w:r>
        <w:rPr>
          <w:color w:val="666666"/>
          <w:spacing w:val="-10"/>
        </w:rPr>
        <w:t>3</w:t>
      </w:r>
    </w:p>
    <w:p w14:paraId="24311C50" w14:textId="77777777" w:rsidR="00B0389C" w:rsidRDefault="00767221">
      <w:pPr>
        <w:spacing w:before="233"/>
        <w:ind w:right="27"/>
        <w:jc w:val="center"/>
        <w:rPr>
          <w:b/>
          <w:sz w:val="56"/>
        </w:rPr>
      </w:pPr>
      <w:r>
        <w:rPr>
          <w:b/>
          <w:noProof/>
          <w:sz w:val="56"/>
        </w:rPr>
        <mc:AlternateContent>
          <mc:Choice Requires="wps">
            <w:drawing>
              <wp:anchor distT="0" distB="0" distL="0" distR="0" simplePos="0" relativeHeight="487752192" behindDoc="1" locked="0" layoutInCell="1" allowOverlap="1" wp14:anchorId="3FB02A30" wp14:editId="644F561E">
                <wp:simplePos x="0" y="0"/>
                <wp:positionH relativeFrom="page">
                  <wp:posOffset>3399028</wp:posOffset>
                </wp:positionH>
                <wp:positionV relativeFrom="paragraph">
                  <wp:posOffset>591849</wp:posOffset>
                </wp:positionV>
                <wp:extent cx="762000" cy="38100"/>
                <wp:effectExtent l="0" t="0" r="0" b="0"/>
                <wp:wrapTopAndBottom/>
                <wp:docPr id="710" name="Graphic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38100"/>
                        </a:xfrm>
                        <a:custGeom>
                          <a:avLst/>
                          <a:gdLst/>
                          <a:ahLst/>
                          <a:cxnLst/>
                          <a:rect l="l" t="t" r="r" b="b"/>
                          <a:pathLst>
                            <a:path w="762000" h="38100">
                              <a:moveTo>
                                <a:pt x="762000" y="38100"/>
                              </a:moveTo>
                              <a:lnTo>
                                <a:pt x="0" y="38100"/>
                              </a:lnTo>
                              <a:lnTo>
                                <a:pt x="0" y="0"/>
                              </a:lnTo>
                              <a:lnTo>
                                <a:pt x="762000" y="0"/>
                              </a:lnTo>
                              <a:lnTo>
                                <a:pt x="7620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3B8040" id="Graphic 710" o:spid="_x0000_s1026" style="position:absolute;margin-left:267.65pt;margin-top:46.6pt;width:60pt;height:3pt;z-index:-15564288;visibility:visible;mso-wrap-style:square;mso-wrap-distance-left:0;mso-wrap-distance-top:0;mso-wrap-distance-right:0;mso-wrap-distance-bottom:0;mso-position-horizontal:absolute;mso-position-horizontal-relative:page;mso-position-vertical:absolute;mso-position-vertical-relative:text;v-text-anchor:top" coordsize="762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" path="m762000,38100l,38100,,,762000,r,38100xe" fillcolor="black" stroked="f">
                <v:path arrowok="t"/>
                <w10:wrap type="topAndBottom" anchorx="page"/>
              </v:shape>
            </w:pict>
          </mc:Fallback>
        </mc:AlternateContent>
      </w:r>
      <w:r>
        <w:rPr>
          <w:b/>
          <w:spacing w:val="23"/>
          <w:sz w:val="56"/>
        </w:rPr>
        <w:t>PROJECT</w:t>
      </w:r>
      <w:r>
        <w:rPr>
          <w:b/>
          <w:spacing w:val="62"/>
          <w:sz w:val="56"/>
        </w:rPr>
        <w:t xml:space="preserve"> </w:t>
      </w:r>
      <w:r>
        <w:rPr>
          <w:b/>
          <w:spacing w:val="25"/>
          <w:sz w:val="56"/>
        </w:rPr>
        <w:t>OBJECTIVES</w:t>
      </w:r>
    </w:p>
    <w:p w14:paraId="0B17EE4D" w14:textId="77777777" w:rsidR="00B0389C" w:rsidRDefault="00B0389C">
      <w:pPr>
        <w:pStyle w:val="BodyText"/>
        <w:spacing w:before="166"/>
        <w:rPr>
          <w:b/>
          <w:sz w:val="40"/>
        </w:rPr>
      </w:pPr>
    </w:p>
    <w:p w14:paraId="301DAD28" w14:textId="77777777" w:rsidR="00B0389C" w:rsidRDefault="00767221">
      <w:pPr>
        <w:pStyle w:val="Heading3"/>
        <w:numPr>
          <w:ilvl w:val="1"/>
          <w:numId w:val="58"/>
        </w:numPr>
        <w:tabs>
          <w:tab w:val="left" w:pos="750"/>
        </w:tabs>
      </w:pPr>
      <w:bookmarkStart w:id="27" w:name="_TOC_250090"/>
      <w:bookmarkEnd w:id="27"/>
      <w:r>
        <w:rPr>
          <w:spacing w:val="-2"/>
        </w:rPr>
        <w:t>Introduction</w:t>
      </w:r>
    </w:p>
    <w:p w14:paraId="7D889F4F" w14:textId="77777777" w:rsidR="00B0389C" w:rsidRDefault="00767221">
      <w:pPr>
        <w:pStyle w:val="BodyText"/>
        <w:spacing w:before="11"/>
        <w:rPr>
          <w:b/>
          <w:sz w:val="6"/>
        </w:rPr>
      </w:pPr>
      <w:r>
        <w:rPr>
          <w:b/>
          <w:noProof/>
          <w:sz w:val="6"/>
        </w:rPr>
        <mc:AlternateContent>
          <mc:Choice Requires="wps">
            <w:drawing>
              <wp:anchor distT="0" distB="0" distL="0" distR="0" simplePos="0" relativeHeight="487752704" behindDoc="1" locked="0" layoutInCell="1" allowOverlap="1" wp14:anchorId="52A79F34" wp14:editId="039373B9">
                <wp:simplePos x="0" y="0"/>
                <wp:positionH relativeFrom="page">
                  <wp:posOffset>635000</wp:posOffset>
                </wp:positionH>
                <wp:positionV relativeFrom="paragraph">
                  <wp:posOffset>66089</wp:posOffset>
                </wp:positionV>
                <wp:extent cx="6290310" cy="1270"/>
                <wp:effectExtent l="0" t="0" r="0" b="0"/>
                <wp:wrapTopAndBottom/>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358E7A49" id="Graphic 711" o:spid="_x0000_s1026" style="position:absolute;margin-left:50pt;margin-top:5.2pt;width:495.3pt;height:.1pt;z-index:-1556377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D549A59" w14:textId="77777777" w:rsidR="00B0389C" w:rsidRDefault="00767221">
      <w:pPr>
        <w:pStyle w:val="BodyText"/>
        <w:spacing w:before="242" w:line="333" w:lineRule="auto"/>
        <w:ind w:left="150" w:right="149" w:firstLine="840"/>
        <w:jc w:val="both"/>
      </w:pPr>
      <w:r>
        <w:t>The</w:t>
      </w:r>
      <w:r>
        <w:rPr>
          <w:spacing w:val="-14"/>
        </w:rPr>
        <w:t xml:space="preserve"> </w:t>
      </w:r>
      <w:r>
        <w:t>objectives</w:t>
      </w:r>
      <w:r>
        <w:rPr>
          <w:spacing w:val="-14"/>
        </w:rPr>
        <w:t xml:space="preserve"> </w:t>
      </w:r>
      <w:r>
        <w:t>of</w:t>
      </w:r>
      <w:r>
        <w:rPr>
          <w:spacing w:val="-14"/>
        </w:rPr>
        <w:t xml:space="preserve"> </w:t>
      </w:r>
      <w:r>
        <w:t>this</w:t>
      </w:r>
      <w:r>
        <w:rPr>
          <w:spacing w:val="-14"/>
        </w:rPr>
        <w:t xml:space="preserve"> </w:t>
      </w:r>
      <w:r>
        <w:t>project</w:t>
      </w:r>
      <w:r>
        <w:rPr>
          <w:spacing w:val="-14"/>
        </w:rPr>
        <w:t xml:space="preserve"> </w:t>
      </w:r>
      <w:r>
        <w:t>have</w:t>
      </w:r>
      <w:r>
        <w:rPr>
          <w:spacing w:val="-14"/>
        </w:rPr>
        <w:t xml:space="preserve"> </w:t>
      </w:r>
      <w:r>
        <w:t>been</w:t>
      </w:r>
      <w:r>
        <w:rPr>
          <w:spacing w:val="-14"/>
        </w:rPr>
        <w:t xml:space="preserve"> </w:t>
      </w:r>
      <w:r>
        <w:t>carefully</w:t>
      </w:r>
      <w:r>
        <w:rPr>
          <w:spacing w:val="-14"/>
        </w:rPr>
        <w:t xml:space="preserve"> </w:t>
      </w:r>
      <w:r>
        <w:t>formulated</w:t>
      </w:r>
      <w:r>
        <w:rPr>
          <w:spacing w:val="-14"/>
        </w:rPr>
        <w:t xml:space="preserve"> </w:t>
      </w:r>
      <w:r>
        <w:t>based</w:t>
      </w:r>
      <w:r>
        <w:rPr>
          <w:spacing w:val="-14"/>
        </w:rPr>
        <w:t xml:space="preserve"> </w:t>
      </w:r>
      <w:r>
        <w:t>on</w:t>
      </w:r>
      <w:r>
        <w:rPr>
          <w:spacing w:val="-14"/>
        </w:rPr>
        <w:t xml:space="preserve"> </w:t>
      </w:r>
      <w:r>
        <w:t>the</w:t>
      </w:r>
      <w:r>
        <w:rPr>
          <w:spacing w:val="-14"/>
        </w:rPr>
        <w:t xml:space="preserve"> </w:t>
      </w:r>
      <w:r>
        <w:t>comprehensive</w:t>
      </w:r>
      <w:r>
        <w:rPr>
          <w:spacing w:val="-14"/>
        </w:rPr>
        <w:t xml:space="preserve"> </w:t>
      </w:r>
      <w:r>
        <w:t xml:space="preserve">prob- lem analysis presented in the previous chapter. These objectives serve as the guiding principles for all design decisions, implementation choices, and validation criteria throughout the software development </w:t>
      </w:r>
      <w:r>
        <w:rPr>
          <w:spacing w:val="-2"/>
        </w:rPr>
        <w:t>lifecycle.</w:t>
      </w:r>
    </w:p>
    <w:p w14:paraId="31B243E4" w14:textId="77777777" w:rsidR="00B0389C" w:rsidRDefault="00767221">
      <w:pPr>
        <w:pStyle w:val="BodyText"/>
        <w:spacing w:before="201" w:line="333" w:lineRule="auto"/>
        <w:ind w:left="150" w:right="149" w:firstLine="840"/>
        <w:jc w:val="both"/>
      </w:pPr>
      <w:r>
        <w:t>The objectives are organized into three categories: primary objectives that represent the core functionality</w:t>
      </w:r>
      <w:r>
        <w:rPr>
          <w:spacing w:val="-4"/>
        </w:rPr>
        <w:t xml:space="preserve"> </w:t>
      </w:r>
      <w:r>
        <w:t>and</w:t>
      </w:r>
      <w:r>
        <w:rPr>
          <w:spacing w:val="-4"/>
        </w:rPr>
        <w:t xml:space="preserve"> </w:t>
      </w:r>
      <w:r>
        <w:t>value</w:t>
      </w:r>
      <w:r>
        <w:rPr>
          <w:spacing w:val="-4"/>
        </w:rPr>
        <w:t xml:space="preserve"> </w:t>
      </w:r>
      <w:r>
        <w:t>proposition</w:t>
      </w:r>
      <w:r>
        <w:rPr>
          <w:spacing w:val="-4"/>
        </w:rPr>
        <w:t xml:space="preserve"> </w:t>
      </w:r>
      <w:r>
        <w:t>of</w:t>
      </w:r>
      <w:r>
        <w:rPr>
          <w:spacing w:val="-4"/>
        </w:rPr>
        <w:t xml:space="preserve"> </w:t>
      </w:r>
      <w:r>
        <w:t>the</w:t>
      </w:r>
      <w:r>
        <w:rPr>
          <w:spacing w:val="-4"/>
        </w:rPr>
        <w:t xml:space="preserve"> </w:t>
      </w:r>
      <w:r>
        <w:t>platform,</w:t>
      </w:r>
      <w:r>
        <w:rPr>
          <w:spacing w:val="-4"/>
        </w:rPr>
        <w:t xml:space="preserve"> </w:t>
      </w:r>
      <w:r>
        <w:t>secondary</w:t>
      </w:r>
      <w:r>
        <w:rPr>
          <w:spacing w:val="-4"/>
        </w:rPr>
        <w:t xml:space="preserve"> </w:t>
      </w:r>
      <w:r>
        <w:t>objectives</w:t>
      </w:r>
      <w:r>
        <w:rPr>
          <w:spacing w:val="-4"/>
        </w:rPr>
        <w:t xml:space="preserve"> </w:t>
      </w:r>
      <w:r>
        <w:t>that</w:t>
      </w:r>
      <w:r>
        <w:rPr>
          <w:spacing w:val="-4"/>
        </w:rPr>
        <w:t xml:space="preserve"> </w:t>
      </w:r>
      <w:r>
        <w:t>enhance</w:t>
      </w:r>
      <w:r>
        <w:rPr>
          <w:spacing w:val="-4"/>
        </w:rPr>
        <w:t xml:space="preserve"> </w:t>
      </w:r>
      <w:r>
        <w:t>usability</w:t>
      </w:r>
      <w:r>
        <w:rPr>
          <w:spacing w:val="-4"/>
        </w:rPr>
        <w:t xml:space="preserve"> </w:t>
      </w:r>
      <w:r>
        <w:t>and</w:t>
      </w:r>
      <w:r>
        <w:rPr>
          <w:spacing w:val="-4"/>
        </w:rPr>
        <w:t xml:space="preserve"> </w:t>
      </w:r>
      <w:r>
        <w:t xml:space="preserve">en- terprise readiness, and technical objectives that ensure quality, maintainability, and scalability of the </w:t>
      </w:r>
      <w:r>
        <w:rPr>
          <w:spacing w:val="-2"/>
        </w:rPr>
        <w:t>implementation.</w:t>
      </w:r>
    </w:p>
    <w:p w14:paraId="1EE34989" w14:textId="77777777" w:rsidR="00B0389C" w:rsidRDefault="00767221">
      <w:pPr>
        <w:pStyle w:val="BodyText"/>
        <w:spacing w:before="202" w:line="333" w:lineRule="auto"/>
        <w:ind w:left="150" w:right="149" w:firstLine="840"/>
        <w:jc w:val="both"/>
      </w:pPr>
      <w:r>
        <w:t>Each</w:t>
      </w:r>
      <w:r>
        <w:rPr>
          <w:spacing w:val="-15"/>
        </w:rPr>
        <w:t xml:space="preserve"> </w:t>
      </w:r>
      <w:r>
        <w:t>objective</w:t>
      </w:r>
      <w:r>
        <w:rPr>
          <w:spacing w:val="-15"/>
        </w:rPr>
        <w:t xml:space="preserve"> </w:t>
      </w:r>
      <w:r>
        <w:t>has</w:t>
      </w:r>
      <w:r>
        <w:rPr>
          <w:spacing w:val="-15"/>
        </w:rPr>
        <w:t xml:space="preserve"> </w:t>
      </w:r>
      <w:r>
        <w:t>been</w:t>
      </w:r>
      <w:r>
        <w:rPr>
          <w:spacing w:val="-15"/>
        </w:rPr>
        <w:t xml:space="preserve"> </w:t>
      </w:r>
      <w:r>
        <w:t>evaluated</w:t>
      </w:r>
      <w:r>
        <w:rPr>
          <w:spacing w:val="-13"/>
        </w:rPr>
        <w:t xml:space="preserve"> </w:t>
      </w:r>
      <w:r>
        <w:t>against</w:t>
      </w:r>
      <w:r>
        <w:rPr>
          <w:spacing w:val="-13"/>
        </w:rPr>
        <w:t xml:space="preserve"> </w:t>
      </w:r>
      <w:r>
        <w:t>the</w:t>
      </w:r>
      <w:r>
        <w:rPr>
          <w:spacing w:val="-13"/>
        </w:rPr>
        <w:t xml:space="preserve"> </w:t>
      </w:r>
      <w:r>
        <w:t>SMART</w:t>
      </w:r>
      <w:r>
        <w:rPr>
          <w:spacing w:val="-13"/>
        </w:rPr>
        <w:t xml:space="preserve"> </w:t>
      </w:r>
      <w:r>
        <w:t>criteria—Specific,</w:t>
      </w:r>
      <w:r>
        <w:rPr>
          <w:spacing w:val="-13"/>
        </w:rPr>
        <w:t xml:space="preserve"> </w:t>
      </w:r>
      <w:r>
        <w:t>Measurable,</w:t>
      </w:r>
      <w:r>
        <w:rPr>
          <w:spacing w:val="-15"/>
        </w:rPr>
        <w:t xml:space="preserve"> </w:t>
      </w:r>
      <w:r>
        <w:t>Achiev- able, Relevant, and Time-bound—to ensure clarity and feasibility within the project timeline. Success criteria for each objective are defined to enable objective evaluation upon project completion.</w:t>
      </w:r>
    </w:p>
    <w:p w14:paraId="1088E018" w14:textId="77777777" w:rsidR="00B0389C" w:rsidRDefault="00767221">
      <w:pPr>
        <w:pStyle w:val="BodyText"/>
        <w:spacing w:before="201" w:line="333" w:lineRule="auto"/>
        <w:ind w:left="150" w:right="165" w:firstLine="840"/>
        <w:jc w:val="both"/>
      </w:pPr>
      <w:r>
        <w:t>Figure</w:t>
      </w:r>
      <w:r>
        <w:rPr>
          <w:spacing w:val="-3"/>
        </w:rPr>
        <w:t xml:space="preserve"> </w:t>
      </w:r>
      <w:r>
        <w:t>3.1</w:t>
      </w:r>
      <w:r>
        <w:rPr>
          <w:spacing w:val="-3"/>
        </w:rPr>
        <w:t xml:space="preserve"> </w:t>
      </w:r>
      <w:r>
        <w:t>presents</w:t>
      </w:r>
      <w:r>
        <w:rPr>
          <w:spacing w:val="-3"/>
        </w:rPr>
        <w:t xml:space="preserve"> </w:t>
      </w:r>
      <w:r>
        <w:t>the</w:t>
      </w:r>
      <w:r>
        <w:rPr>
          <w:spacing w:val="-3"/>
        </w:rPr>
        <w:t xml:space="preserve"> </w:t>
      </w:r>
      <w:r>
        <w:t>objectives</w:t>
      </w:r>
      <w:r>
        <w:rPr>
          <w:spacing w:val="-3"/>
        </w:rPr>
        <w:t xml:space="preserve"> </w:t>
      </w:r>
      <w:r>
        <w:t>hierarchy,</w:t>
      </w:r>
      <w:r>
        <w:rPr>
          <w:spacing w:val="-3"/>
        </w:rPr>
        <w:t xml:space="preserve"> </w:t>
      </w:r>
      <w:r>
        <w:t>illustrating</w:t>
      </w:r>
      <w:r>
        <w:rPr>
          <w:spacing w:val="-3"/>
        </w:rPr>
        <w:t xml:space="preserve"> </w:t>
      </w:r>
      <w:r>
        <w:t>how</w:t>
      </w:r>
      <w:r>
        <w:rPr>
          <w:spacing w:val="-3"/>
        </w:rPr>
        <w:t xml:space="preserve"> </w:t>
      </w:r>
      <w:r>
        <w:t>the</w:t>
      </w:r>
      <w:r>
        <w:rPr>
          <w:spacing w:val="-3"/>
        </w:rPr>
        <w:t xml:space="preserve"> </w:t>
      </w:r>
      <w:r>
        <w:t>three</w:t>
      </w:r>
      <w:r>
        <w:rPr>
          <w:spacing w:val="-3"/>
        </w:rPr>
        <w:t xml:space="preserve"> </w:t>
      </w:r>
      <w:r>
        <w:t>categories</w:t>
      </w:r>
      <w:r>
        <w:rPr>
          <w:spacing w:val="-3"/>
        </w:rPr>
        <w:t xml:space="preserve"> </w:t>
      </w:r>
      <w:r>
        <w:t>relate</w:t>
      </w:r>
      <w:r>
        <w:rPr>
          <w:spacing w:val="-3"/>
        </w:rPr>
        <w:t xml:space="preserve"> </w:t>
      </w:r>
      <w:r>
        <w:t>to</w:t>
      </w:r>
      <w:r>
        <w:rPr>
          <w:spacing w:val="-3"/>
        </w:rPr>
        <w:t xml:space="preserve"> </w:t>
      </w:r>
      <w:r>
        <w:t>spe- cific sub-objectives that collectively define the project scope.</w:t>
      </w:r>
    </w:p>
    <w:p w14:paraId="6E09AB98" w14:textId="77777777" w:rsidR="00B0389C" w:rsidRDefault="00B0389C">
      <w:pPr>
        <w:pStyle w:val="BodyText"/>
        <w:spacing w:line="333" w:lineRule="auto"/>
        <w:jc w:val="both"/>
        <w:sectPr w:rsidR="00B0389C">
          <w:headerReference w:type="default" r:id="rId50"/>
          <w:footerReference w:type="default" r:id="rId51"/>
          <w:pgSz w:w="11910" w:h="16840"/>
          <w:pgMar w:top="1040" w:right="850" w:bottom="940" w:left="850" w:header="502" w:footer="740" w:gutter="0"/>
          <w:cols w:space="720"/>
        </w:sectPr>
      </w:pPr>
    </w:p>
    <w:p w14:paraId="0408CCE0" w14:textId="77777777" w:rsidR="00B0389C" w:rsidRDefault="00B0389C">
      <w:pPr>
        <w:pStyle w:val="BodyText"/>
        <w:rPr>
          <w:sz w:val="22"/>
        </w:rPr>
      </w:pPr>
    </w:p>
    <w:p w14:paraId="60A85B28" w14:textId="77777777" w:rsidR="00B0389C" w:rsidRDefault="00B0389C">
      <w:pPr>
        <w:pStyle w:val="BodyText"/>
        <w:spacing w:before="168"/>
        <w:rPr>
          <w:sz w:val="22"/>
        </w:rPr>
      </w:pPr>
    </w:p>
    <w:p w14:paraId="35BDE6B2" w14:textId="77777777" w:rsidR="00B0389C" w:rsidRDefault="00767221">
      <w:pPr>
        <w:ind w:left="303" w:right="307"/>
        <w:jc w:val="center"/>
        <w:rPr>
          <w:b/>
        </w:rPr>
      </w:pPr>
      <w:r>
        <w:rPr>
          <w:b/>
          <w:color w:val="1A1A1A"/>
        </w:rPr>
        <w:t>Project</w:t>
      </w:r>
      <w:r>
        <w:rPr>
          <w:b/>
          <w:color w:val="1A1A1A"/>
          <w:spacing w:val="-5"/>
        </w:rPr>
        <w:t xml:space="preserve"> </w:t>
      </w:r>
      <w:r>
        <w:rPr>
          <w:b/>
          <w:color w:val="1A1A1A"/>
        </w:rPr>
        <w:t>Objectives</w:t>
      </w:r>
      <w:r>
        <w:rPr>
          <w:b/>
          <w:color w:val="1A1A1A"/>
          <w:spacing w:val="-5"/>
        </w:rPr>
        <w:t xml:space="preserve"> </w:t>
      </w:r>
      <w:r>
        <w:rPr>
          <w:b/>
          <w:color w:val="1A1A1A"/>
          <w:spacing w:val="-2"/>
        </w:rPr>
        <w:t>Hierarchy</w:t>
      </w:r>
    </w:p>
    <w:p w14:paraId="51481A59" w14:textId="77777777" w:rsidR="00B0389C" w:rsidRDefault="00767221">
      <w:pPr>
        <w:pStyle w:val="BodyText"/>
        <w:spacing w:before="10"/>
        <w:rPr>
          <w:b/>
          <w:sz w:val="9"/>
        </w:rPr>
      </w:pPr>
      <w:r>
        <w:rPr>
          <w:b/>
          <w:noProof/>
          <w:sz w:val="9"/>
        </w:rPr>
        <mc:AlternateContent>
          <mc:Choice Requires="wpg">
            <w:drawing>
              <wp:anchor distT="0" distB="0" distL="0" distR="0" simplePos="0" relativeHeight="487753216" behindDoc="1" locked="0" layoutInCell="1" allowOverlap="1" wp14:anchorId="4ACB2DEA" wp14:editId="6FAD3C34">
                <wp:simplePos x="0" y="0"/>
                <wp:positionH relativeFrom="page">
                  <wp:posOffset>847725</wp:posOffset>
                </wp:positionH>
                <wp:positionV relativeFrom="paragraph">
                  <wp:posOffset>87670</wp:posOffset>
                </wp:positionV>
                <wp:extent cx="5861050" cy="4167504"/>
                <wp:effectExtent l="0" t="0" r="0" b="0"/>
                <wp:wrapTopAndBottom/>
                <wp:docPr id="712" name="Group 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050" cy="4167504"/>
                          <a:chOff x="0" y="0"/>
                          <a:chExt cx="5861050" cy="4167504"/>
                        </a:xfrm>
                      </wpg:grpSpPr>
                      <wps:wsp>
                        <wps:cNvPr id="713" name="Graphic 713"/>
                        <wps:cNvSpPr/>
                        <wps:spPr>
                          <a:xfrm>
                            <a:off x="898525" y="415925"/>
                            <a:ext cx="4064000" cy="292100"/>
                          </a:xfrm>
                          <a:custGeom>
                            <a:avLst/>
                            <a:gdLst/>
                            <a:ahLst/>
                            <a:cxnLst/>
                            <a:rect l="l" t="t" r="r" b="b"/>
                            <a:pathLst>
                              <a:path w="4064000" h="292100">
                                <a:moveTo>
                                  <a:pt x="2032000" y="0"/>
                                </a:moveTo>
                                <a:lnTo>
                                  <a:pt x="2032000" y="127000"/>
                                </a:lnTo>
                              </a:path>
                              <a:path w="4064000" h="292100">
                                <a:moveTo>
                                  <a:pt x="0" y="127000"/>
                                </a:moveTo>
                                <a:lnTo>
                                  <a:pt x="4064000" y="127000"/>
                                </a:lnTo>
                              </a:path>
                              <a:path w="4064000" h="292100">
                                <a:moveTo>
                                  <a:pt x="0" y="127000"/>
                                </a:moveTo>
                                <a:lnTo>
                                  <a:pt x="0" y="292100"/>
                                </a:lnTo>
                              </a:path>
                              <a:path w="4064000" h="292100">
                                <a:moveTo>
                                  <a:pt x="2032000" y="0"/>
                                </a:moveTo>
                                <a:lnTo>
                                  <a:pt x="2032000" y="127000"/>
                                </a:lnTo>
                              </a:path>
                              <a:path w="4064000" h="292100">
                                <a:moveTo>
                                  <a:pt x="0" y="127000"/>
                                </a:moveTo>
                                <a:lnTo>
                                  <a:pt x="4064000" y="127000"/>
                                </a:lnTo>
                              </a:path>
                              <a:path w="4064000" h="292100">
                                <a:moveTo>
                                  <a:pt x="2032000" y="127000"/>
                                </a:moveTo>
                                <a:lnTo>
                                  <a:pt x="2032000" y="292100"/>
                                </a:lnTo>
                              </a:path>
                              <a:path w="4064000" h="292100">
                                <a:moveTo>
                                  <a:pt x="2032000" y="0"/>
                                </a:moveTo>
                                <a:lnTo>
                                  <a:pt x="2032000" y="127000"/>
                                </a:lnTo>
                              </a:path>
                              <a:path w="4064000" h="292100">
                                <a:moveTo>
                                  <a:pt x="0" y="127000"/>
                                </a:moveTo>
                                <a:lnTo>
                                  <a:pt x="4064000" y="127000"/>
                                </a:lnTo>
                              </a:path>
                              <a:path w="4064000" h="292100">
                                <a:moveTo>
                                  <a:pt x="4064000" y="127000"/>
                                </a:moveTo>
                                <a:lnTo>
                                  <a:pt x="4064000" y="292100"/>
                                </a:lnTo>
                              </a:path>
                            </a:pathLst>
                          </a:custGeom>
                          <a:ln w="12700">
                            <a:solidFill>
                              <a:srgbClr val="999999"/>
                            </a:solidFill>
                            <a:prstDash val="solid"/>
                          </a:ln>
                        </wps:spPr>
                        <wps:bodyPr wrap="square" lIns="0" tIns="0" rIns="0" bIns="0" rtlCol="0">
                          <a:prstTxWarp prst="textNoShape">
                            <a:avLst/>
                          </a:prstTxWarp>
                          <a:noAutofit/>
                        </wps:bodyPr>
                      </wps:wsp>
                      <wps:wsp>
                        <wps:cNvPr id="714" name="Graphic 714"/>
                        <wps:cNvSpPr/>
                        <wps:spPr>
                          <a:xfrm>
                            <a:off x="898525" y="1089025"/>
                            <a:ext cx="1270" cy="381000"/>
                          </a:xfrm>
                          <a:custGeom>
                            <a:avLst/>
                            <a:gdLst/>
                            <a:ahLst/>
                            <a:cxnLst/>
                            <a:rect l="l" t="t" r="r" b="b"/>
                            <a:pathLst>
                              <a:path h="381000">
                                <a:moveTo>
                                  <a:pt x="0" y="0"/>
                                </a:moveTo>
                                <a:lnTo>
                                  <a:pt x="0" y="381000"/>
                                </a:lnTo>
                              </a:path>
                            </a:pathLst>
                          </a:custGeom>
                          <a:ln w="10160">
                            <a:solidFill>
                              <a:srgbClr val="1565C0"/>
                            </a:solidFill>
                            <a:prstDash val="sysDash"/>
                          </a:ln>
                        </wps:spPr>
                        <wps:bodyPr wrap="square" lIns="0" tIns="0" rIns="0" bIns="0" rtlCol="0">
                          <a:prstTxWarp prst="textNoShape">
                            <a:avLst/>
                          </a:prstTxWarp>
                          <a:noAutofit/>
                        </wps:bodyPr>
                      </wps:wsp>
                      <wps:wsp>
                        <wps:cNvPr id="715" name="Graphic 715"/>
                        <wps:cNvSpPr/>
                        <wps:spPr>
                          <a:xfrm>
                            <a:off x="136525" y="1470025"/>
                            <a:ext cx="1524000" cy="457200"/>
                          </a:xfrm>
                          <a:custGeom>
                            <a:avLst/>
                            <a:gdLst/>
                            <a:ahLst/>
                            <a:cxnLst/>
                            <a:rect l="l" t="t" r="r" b="b"/>
                            <a:pathLst>
                              <a:path w="1524000" h="457200">
                                <a:moveTo>
                                  <a:pt x="1524000" y="457200"/>
                                </a:moveTo>
                                <a:lnTo>
                                  <a:pt x="0" y="457200"/>
                                </a:lnTo>
                                <a:lnTo>
                                  <a:pt x="0" y="0"/>
                                </a:lnTo>
                                <a:lnTo>
                                  <a:pt x="1524000" y="0"/>
                                </a:lnTo>
                                <a:lnTo>
                                  <a:pt x="1524000" y="457200"/>
                                </a:lnTo>
                                <a:close/>
                              </a:path>
                            </a:pathLst>
                          </a:custGeom>
                          <a:solidFill>
                            <a:srgbClr val="E3F2FD"/>
                          </a:solidFill>
                        </wps:spPr>
                        <wps:bodyPr wrap="square" lIns="0" tIns="0" rIns="0" bIns="0" rtlCol="0">
                          <a:prstTxWarp prst="textNoShape">
                            <a:avLst/>
                          </a:prstTxWarp>
                          <a:noAutofit/>
                        </wps:bodyPr>
                      </wps:wsp>
                      <wps:wsp>
                        <wps:cNvPr id="716" name="Graphic 716"/>
                        <wps:cNvSpPr/>
                        <wps:spPr>
                          <a:xfrm>
                            <a:off x="136525" y="1470025"/>
                            <a:ext cx="1524000" cy="457200"/>
                          </a:xfrm>
                          <a:custGeom>
                            <a:avLst/>
                            <a:gdLst/>
                            <a:ahLst/>
                            <a:cxnLst/>
                            <a:rect l="l" t="t" r="r" b="b"/>
                            <a:pathLst>
                              <a:path w="1524000" h="457200">
                                <a:moveTo>
                                  <a:pt x="0" y="0"/>
                                </a:moveTo>
                                <a:lnTo>
                                  <a:pt x="1524000" y="0"/>
                                </a:lnTo>
                                <a:lnTo>
                                  <a:pt x="1524000" y="457200"/>
                                </a:lnTo>
                                <a:lnTo>
                                  <a:pt x="0" y="457200"/>
                                </a:lnTo>
                                <a:lnTo>
                                  <a:pt x="0" y="0"/>
                                </a:lnTo>
                                <a:close/>
                              </a:path>
                            </a:pathLst>
                          </a:custGeom>
                          <a:ln w="10160">
                            <a:solidFill>
                              <a:srgbClr val="1565C0"/>
                            </a:solidFill>
                            <a:prstDash val="solid"/>
                          </a:ln>
                        </wps:spPr>
                        <wps:bodyPr wrap="square" lIns="0" tIns="0" rIns="0" bIns="0" rtlCol="0">
                          <a:prstTxWarp prst="textNoShape">
                            <a:avLst/>
                          </a:prstTxWarp>
                          <a:noAutofit/>
                        </wps:bodyPr>
                      </wps:wsp>
                      <wps:wsp>
                        <wps:cNvPr id="717" name="Graphic 717"/>
                        <wps:cNvSpPr/>
                        <wps:spPr>
                          <a:xfrm>
                            <a:off x="898525" y="1927225"/>
                            <a:ext cx="1270" cy="101600"/>
                          </a:xfrm>
                          <a:custGeom>
                            <a:avLst/>
                            <a:gdLst/>
                            <a:ahLst/>
                            <a:cxnLst/>
                            <a:rect l="l" t="t" r="r" b="b"/>
                            <a:pathLst>
                              <a:path h="101600">
                                <a:moveTo>
                                  <a:pt x="0" y="0"/>
                                </a:moveTo>
                                <a:lnTo>
                                  <a:pt x="0" y="101600"/>
                                </a:lnTo>
                              </a:path>
                            </a:pathLst>
                          </a:custGeom>
                          <a:ln w="10160">
                            <a:solidFill>
                              <a:srgbClr val="1565C0"/>
                            </a:solidFill>
                            <a:prstDash val="dash"/>
                          </a:ln>
                        </wps:spPr>
                        <wps:bodyPr wrap="square" lIns="0" tIns="0" rIns="0" bIns="0" rtlCol="0">
                          <a:prstTxWarp prst="textNoShape">
                            <a:avLst/>
                          </a:prstTxWarp>
                          <a:noAutofit/>
                        </wps:bodyPr>
                      </wps:wsp>
                      <wps:wsp>
                        <wps:cNvPr id="718" name="Graphic 718"/>
                        <wps:cNvSpPr/>
                        <wps:spPr>
                          <a:xfrm>
                            <a:off x="136525" y="2028825"/>
                            <a:ext cx="1524000" cy="457200"/>
                          </a:xfrm>
                          <a:custGeom>
                            <a:avLst/>
                            <a:gdLst/>
                            <a:ahLst/>
                            <a:cxnLst/>
                            <a:rect l="l" t="t" r="r" b="b"/>
                            <a:pathLst>
                              <a:path w="1524000" h="457200">
                                <a:moveTo>
                                  <a:pt x="1524000" y="457200"/>
                                </a:moveTo>
                                <a:lnTo>
                                  <a:pt x="0" y="457200"/>
                                </a:lnTo>
                                <a:lnTo>
                                  <a:pt x="0" y="0"/>
                                </a:lnTo>
                                <a:lnTo>
                                  <a:pt x="1524000" y="0"/>
                                </a:lnTo>
                                <a:lnTo>
                                  <a:pt x="1524000" y="457200"/>
                                </a:lnTo>
                                <a:close/>
                              </a:path>
                            </a:pathLst>
                          </a:custGeom>
                          <a:solidFill>
                            <a:srgbClr val="E3F2FD"/>
                          </a:solidFill>
                        </wps:spPr>
                        <wps:bodyPr wrap="square" lIns="0" tIns="0" rIns="0" bIns="0" rtlCol="0">
                          <a:prstTxWarp prst="textNoShape">
                            <a:avLst/>
                          </a:prstTxWarp>
                          <a:noAutofit/>
                        </wps:bodyPr>
                      </wps:wsp>
                      <wps:wsp>
                        <wps:cNvPr id="719" name="Graphic 719"/>
                        <wps:cNvSpPr/>
                        <wps:spPr>
                          <a:xfrm>
                            <a:off x="136525" y="2028825"/>
                            <a:ext cx="1524000" cy="457200"/>
                          </a:xfrm>
                          <a:custGeom>
                            <a:avLst/>
                            <a:gdLst/>
                            <a:ahLst/>
                            <a:cxnLst/>
                            <a:rect l="l" t="t" r="r" b="b"/>
                            <a:pathLst>
                              <a:path w="1524000" h="457200">
                                <a:moveTo>
                                  <a:pt x="0" y="0"/>
                                </a:moveTo>
                                <a:lnTo>
                                  <a:pt x="1524000" y="0"/>
                                </a:lnTo>
                                <a:lnTo>
                                  <a:pt x="1524000" y="457200"/>
                                </a:lnTo>
                                <a:lnTo>
                                  <a:pt x="0" y="457200"/>
                                </a:lnTo>
                                <a:lnTo>
                                  <a:pt x="0" y="0"/>
                                </a:lnTo>
                                <a:close/>
                              </a:path>
                            </a:pathLst>
                          </a:custGeom>
                          <a:ln w="10160">
                            <a:solidFill>
                              <a:srgbClr val="1565C0"/>
                            </a:solidFill>
                            <a:prstDash val="solid"/>
                          </a:ln>
                        </wps:spPr>
                        <wps:bodyPr wrap="square" lIns="0" tIns="0" rIns="0" bIns="0" rtlCol="0">
                          <a:prstTxWarp prst="textNoShape">
                            <a:avLst/>
                          </a:prstTxWarp>
                          <a:noAutofit/>
                        </wps:bodyPr>
                      </wps:wsp>
                      <wps:wsp>
                        <wps:cNvPr id="720" name="Graphic 720"/>
                        <wps:cNvSpPr/>
                        <wps:spPr>
                          <a:xfrm>
                            <a:off x="898525" y="2486025"/>
                            <a:ext cx="1270" cy="101600"/>
                          </a:xfrm>
                          <a:custGeom>
                            <a:avLst/>
                            <a:gdLst/>
                            <a:ahLst/>
                            <a:cxnLst/>
                            <a:rect l="l" t="t" r="r" b="b"/>
                            <a:pathLst>
                              <a:path h="101600">
                                <a:moveTo>
                                  <a:pt x="0" y="0"/>
                                </a:moveTo>
                                <a:lnTo>
                                  <a:pt x="0" y="101600"/>
                                </a:lnTo>
                              </a:path>
                            </a:pathLst>
                          </a:custGeom>
                          <a:ln w="10160">
                            <a:solidFill>
                              <a:srgbClr val="1565C0"/>
                            </a:solidFill>
                            <a:prstDash val="dash"/>
                          </a:ln>
                        </wps:spPr>
                        <wps:bodyPr wrap="square" lIns="0" tIns="0" rIns="0" bIns="0" rtlCol="0">
                          <a:prstTxWarp prst="textNoShape">
                            <a:avLst/>
                          </a:prstTxWarp>
                          <a:noAutofit/>
                        </wps:bodyPr>
                      </wps:wsp>
                      <wps:wsp>
                        <wps:cNvPr id="721" name="Graphic 721"/>
                        <wps:cNvSpPr/>
                        <wps:spPr>
                          <a:xfrm>
                            <a:off x="136525" y="2587625"/>
                            <a:ext cx="1524000" cy="457200"/>
                          </a:xfrm>
                          <a:custGeom>
                            <a:avLst/>
                            <a:gdLst/>
                            <a:ahLst/>
                            <a:cxnLst/>
                            <a:rect l="l" t="t" r="r" b="b"/>
                            <a:pathLst>
                              <a:path w="1524000" h="457200">
                                <a:moveTo>
                                  <a:pt x="1524000" y="457200"/>
                                </a:moveTo>
                                <a:lnTo>
                                  <a:pt x="0" y="457200"/>
                                </a:lnTo>
                                <a:lnTo>
                                  <a:pt x="0" y="0"/>
                                </a:lnTo>
                                <a:lnTo>
                                  <a:pt x="1524000" y="0"/>
                                </a:lnTo>
                                <a:lnTo>
                                  <a:pt x="1524000" y="457200"/>
                                </a:lnTo>
                                <a:close/>
                              </a:path>
                            </a:pathLst>
                          </a:custGeom>
                          <a:solidFill>
                            <a:srgbClr val="E3F2FD"/>
                          </a:solidFill>
                        </wps:spPr>
                        <wps:bodyPr wrap="square" lIns="0" tIns="0" rIns="0" bIns="0" rtlCol="0">
                          <a:prstTxWarp prst="textNoShape">
                            <a:avLst/>
                          </a:prstTxWarp>
                          <a:noAutofit/>
                        </wps:bodyPr>
                      </wps:wsp>
                      <wps:wsp>
                        <wps:cNvPr id="722" name="Graphic 722"/>
                        <wps:cNvSpPr/>
                        <wps:spPr>
                          <a:xfrm>
                            <a:off x="136525" y="2587625"/>
                            <a:ext cx="1524000" cy="457200"/>
                          </a:xfrm>
                          <a:custGeom>
                            <a:avLst/>
                            <a:gdLst/>
                            <a:ahLst/>
                            <a:cxnLst/>
                            <a:rect l="l" t="t" r="r" b="b"/>
                            <a:pathLst>
                              <a:path w="1524000" h="457200">
                                <a:moveTo>
                                  <a:pt x="0" y="0"/>
                                </a:moveTo>
                                <a:lnTo>
                                  <a:pt x="1524000" y="0"/>
                                </a:lnTo>
                                <a:lnTo>
                                  <a:pt x="1524000" y="457200"/>
                                </a:lnTo>
                                <a:lnTo>
                                  <a:pt x="0" y="457200"/>
                                </a:lnTo>
                                <a:lnTo>
                                  <a:pt x="0" y="0"/>
                                </a:lnTo>
                                <a:close/>
                              </a:path>
                            </a:pathLst>
                          </a:custGeom>
                          <a:ln w="10160">
                            <a:solidFill>
                              <a:srgbClr val="1565C0"/>
                            </a:solidFill>
                            <a:prstDash val="solid"/>
                          </a:ln>
                        </wps:spPr>
                        <wps:bodyPr wrap="square" lIns="0" tIns="0" rIns="0" bIns="0" rtlCol="0">
                          <a:prstTxWarp prst="textNoShape">
                            <a:avLst/>
                          </a:prstTxWarp>
                          <a:noAutofit/>
                        </wps:bodyPr>
                      </wps:wsp>
                      <wps:wsp>
                        <wps:cNvPr id="723" name="Graphic 723"/>
                        <wps:cNvSpPr/>
                        <wps:spPr>
                          <a:xfrm>
                            <a:off x="898525" y="3044825"/>
                            <a:ext cx="1270" cy="101600"/>
                          </a:xfrm>
                          <a:custGeom>
                            <a:avLst/>
                            <a:gdLst/>
                            <a:ahLst/>
                            <a:cxnLst/>
                            <a:rect l="l" t="t" r="r" b="b"/>
                            <a:pathLst>
                              <a:path h="101600">
                                <a:moveTo>
                                  <a:pt x="0" y="0"/>
                                </a:moveTo>
                                <a:lnTo>
                                  <a:pt x="0" y="101600"/>
                                </a:lnTo>
                              </a:path>
                            </a:pathLst>
                          </a:custGeom>
                          <a:ln w="10160">
                            <a:solidFill>
                              <a:srgbClr val="1565C0"/>
                            </a:solidFill>
                            <a:prstDash val="dash"/>
                          </a:ln>
                        </wps:spPr>
                        <wps:bodyPr wrap="square" lIns="0" tIns="0" rIns="0" bIns="0" rtlCol="0">
                          <a:prstTxWarp prst="textNoShape">
                            <a:avLst/>
                          </a:prstTxWarp>
                          <a:noAutofit/>
                        </wps:bodyPr>
                      </wps:wsp>
                      <wps:wsp>
                        <wps:cNvPr id="724" name="Graphic 724"/>
                        <wps:cNvSpPr/>
                        <wps:spPr>
                          <a:xfrm>
                            <a:off x="136525" y="3146425"/>
                            <a:ext cx="1524000" cy="457200"/>
                          </a:xfrm>
                          <a:custGeom>
                            <a:avLst/>
                            <a:gdLst/>
                            <a:ahLst/>
                            <a:cxnLst/>
                            <a:rect l="l" t="t" r="r" b="b"/>
                            <a:pathLst>
                              <a:path w="1524000" h="457200">
                                <a:moveTo>
                                  <a:pt x="1524000" y="457200"/>
                                </a:moveTo>
                                <a:lnTo>
                                  <a:pt x="0" y="457200"/>
                                </a:lnTo>
                                <a:lnTo>
                                  <a:pt x="0" y="0"/>
                                </a:lnTo>
                                <a:lnTo>
                                  <a:pt x="1524000" y="0"/>
                                </a:lnTo>
                                <a:lnTo>
                                  <a:pt x="1524000" y="457200"/>
                                </a:lnTo>
                                <a:close/>
                              </a:path>
                            </a:pathLst>
                          </a:custGeom>
                          <a:solidFill>
                            <a:srgbClr val="E3F2FD"/>
                          </a:solidFill>
                        </wps:spPr>
                        <wps:bodyPr wrap="square" lIns="0" tIns="0" rIns="0" bIns="0" rtlCol="0">
                          <a:prstTxWarp prst="textNoShape">
                            <a:avLst/>
                          </a:prstTxWarp>
                          <a:noAutofit/>
                        </wps:bodyPr>
                      </wps:wsp>
                      <wps:wsp>
                        <wps:cNvPr id="725" name="Graphic 725"/>
                        <wps:cNvSpPr/>
                        <wps:spPr>
                          <a:xfrm>
                            <a:off x="136525" y="3146425"/>
                            <a:ext cx="1524000" cy="457200"/>
                          </a:xfrm>
                          <a:custGeom>
                            <a:avLst/>
                            <a:gdLst/>
                            <a:ahLst/>
                            <a:cxnLst/>
                            <a:rect l="l" t="t" r="r" b="b"/>
                            <a:pathLst>
                              <a:path w="1524000" h="457200">
                                <a:moveTo>
                                  <a:pt x="0" y="0"/>
                                </a:moveTo>
                                <a:lnTo>
                                  <a:pt x="1524000" y="0"/>
                                </a:lnTo>
                                <a:lnTo>
                                  <a:pt x="1524000" y="457200"/>
                                </a:lnTo>
                                <a:lnTo>
                                  <a:pt x="0" y="457200"/>
                                </a:lnTo>
                                <a:lnTo>
                                  <a:pt x="0" y="0"/>
                                </a:lnTo>
                                <a:close/>
                              </a:path>
                            </a:pathLst>
                          </a:custGeom>
                          <a:ln w="10160">
                            <a:solidFill>
                              <a:srgbClr val="1565C0"/>
                            </a:solidFill>
                            <a:prstDash val="solid"/>
                          </a:ln>
                        </wps:spPr>
                        <wps:bodyPr wrap="square" lIns="0" tIns="0" rIns="0" bIns="0" rtlCol="0">
                          <a:prstTxWarp prst="textNoShape">
                            <a:avLst/>
                          </a:prstTxWarp>
                          <a:noAutofit/>
                        </wps:bodyPr>
                      </wps:wsp>
                      <wps:wsp>
                        <wps:cNvPr id="726" name="Graphic 726"/>
                        <wps:cNvSpPr/>
                        <wps:spPr>
                          <a:xfrm>
                            <a:off x="898525" y="3603625"/>
                            <a:ext cx="1270" cy="101600"/>
                          </a:xfrm>
                          <a:custGeom>
                            <a:avLst/>
                            <a:gdLst/>
                            <a:ahLst/>
                            <a:cxnLst/>
                            <a:rect l="l" t="t" r="r" b="b"/>
                            <a:pathLst>
                              <a:path h="101600">
                                <a:moveTo>
                                  <a:pt x="0" y="0"/>
                                </a:moveTo>
                                <a:lnTo>
                                  <a:pt x="0" y="101600"/>
                                </a:lnTo>
                              </a:path>
                            </a:pathLst>
                          </a:custGeom>
                          <a:ln w="10160">
                            <a:solidFill>
                              <a:srgbClr val="1565C0"/>
                            </a:solidFill>
                            <a:prstDash val="dash"/>
                          </a:ln>
                        </wps:spPr>
                        <wps:bodyPr wrap="square" lIns="0" tIns="0" rIns="0" bIns="0" rtlCol="0">
                          <a:prstTxWarp prst="textNoShape">
                            <a:avLst/>
                          </a:prstTxWarp>
                          <a:noAutofit/>
                        </wps:bodyPr>
                      </wps:wsp>
                      <wps:wsp>
                        <wps:cNvPr id="727" name="Graphic 727"/>
                        <wps:cNvSpPr/>
                        <wps:spPr>
                          <a:xfrm>
                            <a:off x="136525" y="3705225"/>
                            <a:ext cx="1524000" cy="457200"/>
                          </a:xfrm>
                          <a:custGeom>
                            <a:avLst/>
                            <a:gdLst/>
                            <a:ahLst/>
                            <a:cxnLst/>
                            <a:rect l="l" t="t" r="r" b="b"/>
                            <a:pathLst>
                              <a:path w="1524000" h="457200">
                                <a:moveTo>
                                  <a:pt x="1524000" y="457200"/>
                                </a:moveTo>
                                <a:lnTo>
                                  <a:pt x="0" y="457200"/>
                                </a:lnTo>
                                <a:lnTo>
                                  <a:pt x="0" y="0"/>
                                </a:lnTo>
                                <a:lnTo>
                                  <a:pt x="1524000" y="0"/>
                                </a:lnTo>
                                <a:lnTo>
                                  <a:pt x="1524000" y="457200"/>
                                </a:lnTo>
                                <a:close/>
                              </a:path>
                            </a:pathLst>
                          </a:custGeom>
                          <a:solidFill>
                            <a:srgbClr val="E3F2FD"/>
                          </a:solidFill>
                        </wps:spPr>
                        <wps:bodyPr wrap="square" lIns="0" tIns="0" rIns="0" bIns="0" rtlCol="0">
                          <a:prstTxWarp prst="textNoShape">
                            <a:avLst/>
                          </a:prstTxWarp>
                          <a:noAutofit/>
                        </wps:bodyPr>
                      </wps:wsp>
                      <wps:wsp>
                        <wps:cNvPr id="728" name="Graphic 728"/>
                        <wps:cNvSpPr/>
                        <wps:spPr>
                          <a:xfrm>
                            <a:off x="136525" y="3705225"/>
                            <a:ext cx="1524000" cy="457200"/>
                          </a:xfrm>
                          <a:custGeom>
                            <a:avLst/>
                            <a:gdLst/>
                            <a:ahLst/>
                            <a:cxnLst/>
                            <a:rect l="l" t="t" r="r" b="b"/>
                            <a:pathLst>
                              <a:path w="1524000" h="457200">
                                <a:moveTo>
                                  <a:pt x="0" y="0"/>
                                </a:moveTo>
                                <a:lnTo>
                                  <a:pt x="1524000" y="0"/>
                                </a:lnTo>
                                <a:lnTo>
                                  <a:pt x="1524000" y="457200"/>
                                </a:lnTo>
                                <a:lnTo>
                                  <a:pt x="0" y="457200"/>
                                </a:lnTo>
                                <a:lnTo>
                                  <a:pt x="0" y="0"/>
                                </a:lnTo>
                                <a:close/>
                              </a:path>
                            </a:pathLst>
                          </a:custGeom>
                          <a:ln w="10160">
                            <a:solidFill>
                              <a:srgbClr val="1565C0"/>
                            </a:solidFill>
                            <a:prstDash val="solid"/>
                          </a:ln>
                        </wps:spPr>
                        <wps:bodyPr wrap="square" lIns="0" tIns="0" rIns="0" bIns="0" rtlCol="0">
                          <a:prstTxWarp prst="textNoShape">
                            <a:avLst/>
                          </a:prstTxWarp>
                          <a:noAutofit/>
                        </wps:bodyPr>
                      </wps:wsp>
                      <wps:wsp>
                        <wps:cNvPr id="729" name="Graphic 729"/>
                        <wps:cNvSpPr/>
                        <wps:spPr>
                          <a:xfrm>
                            <a:off x="2930525" y="1089025"/>
                            <a:ext cx="1270" cy="381000"/>
                          </a:xfrm>
                          <a:custGeom>
                            <a:avLst/>
                            <a:gdLst/>
                            <a:ahLst/>
                            <a:cxnLst/>
                            <a:rect l="l" t="t" r="r" b="b"/>
                            <a:pathLst>
                              <a:path h="381000">
                                <a:moveTo>
                                  <a:pt x="0" y="0"/>
                                </a:moveTo>
                                <a:lnTo>
                                  <a:pt x="0" y="381000"/>
                                </a:lnTo>
                              </a:path>
                            </a:pathLst>
                          </a:custGeom>
                          <a:ln w="10160">
                            <a:solidFill>
                              <a:srgbClr val="E65100"/>
                            </a:solidFill>
                            <a:prstDash val="sysDash"/>
                          </a:ln>
                        </wps:spPr>
                        <wps:bodyPr wrap="square" lIns="0" tIns="0" rIns="0" bIns="0" rtlCol="0">
                          <a:prstTxWarp prst="textNoShape">
                            <a:avLst/>
                          </a:prstTxWarp>
                          <a:noAutofit/>
                        </wps:bodyPr>
                      </wps:wsp>
                      <wps:wsp>
                        <wps:cNvPr id="730" name="Graphic 730"/>
                        <wps:cNvSpPr/>
                        <wps:spPr>
                          <a:xfrm>
                            <a:off x="2168525" y="1470025"/>
                            <a:ext cx="1524000" cy="457200"/>
                          </a:xfrm>
                          <a:custGeom>
                            <a:avLst/>
                            <a:gdLst/>
                            <a:ahLst/>
                            <a:cxnLst/>
                            <a:rect l="l" t="t" r="r" b="b"/>
                            <a:pathLst>
                              <a:path w="1524000" h="457200">
                                <a:moveTo>
                                  <a:pt x="1524000" y="457200"/>
                                </a:moveTo>
                                <a:lnTo>
                                  <a:pt x="0" y="457200"/>
                                </a:lnTo>
                                <a:lnTo>
                                  <a:pt x="0" y="0"/>
                                </a:lnTo>
                                <a:lnTo>
                                  <a:pt x="1524000" y="0"/>
                                </a:lnTo>
                                <a:lnTo>
                                  <a:pt x="1524000" y="457200"/>
                                </a:lnTo>
                                <a:close/>
                              </a:path>
                            </a:pathLst>
                          </a:custGeom>
                          <a:solidFill>
                            <a:srgbClr val="FFF3E0"/>
                          </a:solidFill>
                        </wps:spPr>
                        <wps:bodyPr wrap="square" lIns="0" tIns="0" rIns="0" bIns="0" rtlCol="0">
                          <a:prstTxWarp prst="textNoShape">
                            <a:avLst/>
                          </a:prstTxWarp>
                          <a:noAutofit/>
                        </wps:bodyPr>
                      </wps:wsp>
                      <wps:wsp>
                        <wps:cNvPr id="731" name="Graphic 731"/>
                        <wps:cNvSpPr/>
                        <wps:spPr>
                          <a:xfrm>
                            <a:off x="2168525" y="1470025"/>
                            <a:ext cx="1524000" cy="457200"/>
                          </a:xfrm>
                          <a:custGeom>
                            <a:avLst/>
                            <a:gdLst/>
                            <a:ahLst/>
                            <a:cxnLst/>
                            <a:rect l="l" t="t" r="r" b="b"/>
                            <a:pathLst>
                              <a:path w="1524000" h="457200">
                                <a:moveTo>
                                  <a:pt x="0" y="0"/>
                                </a:moveTo>
                                <a:lnTo>
                                  <a:pt x="1524000" y="0"/>
                                </a:lnTo>
                                <a:lnTo>
                                  <a:pt x="1524000" y="457200"/>
                                </a:lnTo>
                                <a:lnTo>
                                  <a:pt x="0" y="457200"/>
                                </a:lnTo>
                                <a:lnTo>
                                  <a:pt x="0" y="0"/>
                                </a:lnTo>
                                <a:close/>
                              </a:path>
                            </a:pathLst>
                          </a:custGeom>
                          <a:ln w="10160">
                            <a:solidFill>
                              <a:srgbClr val="E65100"/>
                            </a:solidFill>
                            <a:prstDash val="solid"/>
                          </a:ln>
                        </wps:spPr>
                        <wps:bodyPr wrap="square" lIns="0" tIns="0" rIns="0" bIns="0" rtlCol="0">
                          <a:prstTxWarp prst="textNoShape">
                            <a:avLst/>
                          </a:prstTxWarp>
                          <a:noAutofit/>
                        </wps:bodyPr>
                      </wps:wsp>
                      <wps:wsp>
                        <wps:cNvPr id="732" name="Graphic 732"/>
                        <wps:cNvSpPr/>
                        <wps:spPr>
                          <a:xfrm>
                            <a:off x="2930525" y="1927225"/>
                            <a:ext cx="1270" cy="101600"/>
                          </a:xfrm>
                          <a:custGeom>
                            <a:avLst/>
                            <a:gdLst/>
                            <a:ahLst/>
                            <a:cxnLst/>
                            <a:rect l="l" t="t" r="r" b="b"/>
                            <a:pathLst>
                              <a:path h="101600">
                                <a:moveTo>
                                  <a:pt x="0" y="0"/>
                                </a:moveTo>
                                <a:lnTo>
                                  <a:pt x="0" y="101600"/>
                                </a:lnTo>
                              </a:path>
                            </a:pathLst>
                          </a:custGeom>
                          <a:ln w="10160">
                            <a:solidFill>
                              <a:srgbClr val="E65100"/>
                            </a:solidFill>
                            <a:prstDash val="dash"/>
                          </a:ln>
                        </wps:spPr>
                        <wps:bodyPr wrap="square" lIns="0" tIns="0" rIns="0" bIns="0" rtlCol="0">
                          <a:prstTxWarp prst="textNoShape">
                            <a:avLst/>
                          </a:prstTxWarp>
                          <a:noAutofit/>
                        </wps:bodyPr>
                      </wps:wsp>
                      <wps:wsp>
                        <wps:cNvPr id="733" name="Graphic 733"/>
                        <wps:cNvSpPr/>
                        <wps:spPr>
                          <a:xfrm>
                            <a:off x="2168525" y="2028825"/>
                            <a:ext cx="1524000" cy="457200"/>
                          </a:xfrm>
                          <a:custGeom>
                            <a:avLst/>
                            <a:gdLst/>
                            <a:ahLst/>
                            <a:cxnLst/>
                            <a:rect l="l" t="t" r="r" b="b"/>
                            <a:pathLst>
                              <a:path w="1524000" h="457200">
                                <a:moveTo>
                                  <a:pt x="1524000" y="457200"/>
                                </a:moveTo>
                                <a:lnTo>
                                  <a:pt x="0" y="457200"/>
                                </a:lnTo>
                                <a:lnTo>
                                  <a:pt x="0" y="0"/>
                                </a:lnTo>
                                <a:lnTo>
                                  <a:pt x="1524000" y="0"/>
                                </a:lnTo>
                                <a:lnTo>
                                  <a:pt x="1524000" y="457200"/>
                                </a:lnTo>
                                <a:close/>
                              </a:path>
                            </a:pathLst>
                          </a:custGeom>
                          <a:solidFill>
                            <a:srgbClr val="FFF3E0"/>
                          </a:solidFill>
                        </wps:spPr>
                        <wps:bodyPr wrap="square" lIns="0" tIns="0" rIns="0" bIns="0" rtlCol="0">
                          <a:prstTxWarp prst="textNoShape">
                            <a:avLst/>
                          </a:prstTxWarp>
                          <a:noAutofit/>
                        </wps:bodyPr>
                      </wps:wsp>
                      <wps:wsp>
                        <wps:cNvPr id="734" name="Graphic 734"/>
                        <wps:cNvSpPr/>
                        <wps:spPr>
                          <a:xfrm>
                            <a:off x="2168525" y="2028825"/>
                            <a:ext cx="1524000" cy="457200"/>
                          </a:xfrm>
                          <a:custGeom>
                            <a:avLst/>
                            <a:gdLst/>
                            <a:ahLst/>
                            <a:cxnLst/>
                            <a:rect l="l" t="t" r="r" b="b"/>
                            <a:pathLst>
                              <a:path w="1524000" h="457200">
                                <a:moveTo>
                                  <a:pt x="0" y="0"/>
                                </a:moveTo>
                                <a:lnTo>
                                  <a:pt x="1524000" y="0"/>
                                </a:lnTo>
                                <a:lnTo>
                                  <a:pt x="1524000" y="457200"/>
                                </a:lnTo>
                                <a:lnTo>
                                  <a:pt x="0" y="457200"/>
                                </a:lnTo>
                                <a:lnTo>
                                  <a:pt x="0" y="0"/>
                                </a:lnTo>
                                <a:close/>
                              </a:path>
                            </a:pathLst>
                          </a:custGeom>
                          <a:ln w="10160">
                            <a:solidFill>
                              <a:srgbClr val="E65100"/>
                            </a:solidFill>
                            <a:prstDash val="solid"/>
                          </a:ln>
                        </wps:spPr>
                        <wps:bodyPr wrap="square" lIns="0" tIns="0" rIns="0" bIns="0" rtlCol="0">
                          <a:prstTxWarp prst="textNoShape">
                            <a:avLst/>
                          </a:prstTxWarp>
                          <a:noAutofit/>
                        </wps:bodyPr>
                      </wps:wsp>
                      <wps:wsp>
                        <wps:cNvPr id="735" name="Graphic 735"/>
                        <wps:cNvSpPr/>
                        <wps:spPr>
                          <a:xfrm>
                            <a:off x="2930525" y="2486025"/>
                            <a:ext cx="1270" cy="660400"/>
                          </a:xfrm>
                          <a:custGeom>
                            <a:avLst/>
                            <a:gdLst/>
                            <a:ahLst/>
                            <a:cxnLst/>
                            <a:rect l="l" t="t" r="r" b="b"/>
                            <a:pathLst>
                              <a:path h="660400">
                                <a:moveTo>
                                  <a:pt x="0" y="0"/>
                                </a:moveTo>
                                <a:lnTo>
                                  <a:pt x="0" y="101600"/>
                                </a:lnTo>
                              </a:path>
                              <a:path h="660400">
                                <a:moveTo>
                                  <a:pt x="0" y="558800"/>
                                </a:moveTo>
                                <a:lnTo>
                                  <a:pt x="0" y="660400"/>
                                </a:lnTo>
                              </a:path>
                            </a:pathLst>
                          </a:custGeom>
                          <a:ln w="10160">
                            <a:solidFill>
                              <a:srgbClr val="E65100"/>
                            </a:solidFill>
                            <a:prstDash val="dash"/>
                          </a:ln>
                        </wps:spPr>
                        <wps:bodyPr wrap="square" lIns="0" tIns="0" rIns="0" bIns="0" rtlCol="0">
                          <a:prstTxWarp prst="textNoShape">
                            <a:avLst/>
                          </a:prstTxWarp>
                          <a:noAutofit/>
                        </wps:bodyPr>
                      </wps:wsp>
                      <wps:wsp>
                        <wps:cNvPr id="736" name="Graphic 736"/>
                        <wps:cNvSpPr/>
                        <wps:spPr>
                          <a:xfrm>
                            <a:off x="2168525" y="3146425"/>
                            <a:ext cx="1524000" cy="457200"/>
                          </a:xfrm>
                          <a:custGeom>
                            <a:avLst/>
                            <a:gdLst/>
                            <a:ahLst/>
                            <a:cxnLst/>
                            <a:rect l="l" t="t" r="r" b="b"/>
                            <a:pathLst>
                              <a:path w="1524000" h="457200">
                                <a:moveTo>
                                  <a:pt x="1524000" y="457200"/>
                                </a:moveTo>
                                <a:lnTo>
                                  <a:pt x="0" y="457200"/>
                                </a:lnTo>
                                <a:lnTo>
                                  <a:pt x="0" y="0"/>
                                </a:lnTo>
                                <a:lnTo>
                                  <a:pt x="1524000" y="0"/>
                                </a:lnTo>
                                <a:lnTo>
                                  <a:pt x="1524000" y="457200"/>
                                </a:lnTo>
                                <a:close/>
                              </a:path>
                            </a:pathLst>
                          </a:custGeom>
                          <a:solidFill>
                            <a:srgbClr val="FFF3E0"/>
                          </a:solidFill>
                        </wps:spPr>
                        <wps:bodyPr wrap="square" lIns="0" tIns="0" rIns="0" bIns="0" rtlCol="0">
                          <a:prstTxWarp prst="textNoShape">
                            <a:avLst/>
                          </a:prstTxWarp>
                          <a:noAutofit/>
                        </wps:bodyPr>
                      </wps:wsp>
                      <wps:wsp>
                        <wps:cNvPr id="737" name="Graphic 737"/>
                        <wps:cNvSpPr/>
                        <wps:spPr>
                          <a:xfrm>
                            <a:off x="2168525" y="3146425"/>
                            <a:ext cx="1524000" cy="457200"/>
                          </a:xfrm>
                          <a:custGeom>
                            <a:avLst/>
                            <a:gdLst/>
                            <a:ahLst/>
                            <a:cxnLst/>
                            <a:rect l="l" t="t" r="r" b="b"/>
                            <a:pathLst>
                              <a:path w="1524000" h="457200">
                                <a:moveTo>
                                  <a:pt x="0" y="0"/>
                                </a:moveTo>
                                <a:lnTo>
                                  <a:pt x="1524000" y="0"/>
                                </a:lnTo>
                                <a:lnTo>
                                  <a:pt x="1524000" y="457200"/>
                                </a:lnTo>
                                <a:lnTo>
                                  <a:pt x="0" y="457200"/>
                                </a:lnTo>
                                <a:lnTo>
                                  <a:pt x="0" y="0"/>
                                </a:lnTo>
                                <a:close/>
                              </a:path>
                            </a:pathLst>
                          </a:custGeom>
                          <a:ln w="10160">
                            <a:solidFill>
                              <a:srgbClr val="E65100"/>
                            </a:solidFill>
                            <a:prstDash val="solid"/>
                          </a:ln>
                        </wps:spPr>
                        <wps:bodyPr wrap="square" lIns="0" tIns="0" rIns="0" bIns="0" rtlCol="0">
                          <a:prstTxWarp prst="textNoShape">
                            <a:avLst/>
                          </a:prstTxWarp>
                          <a:noAutofit/>
                        </wps:bodyPr>
                      </wps:wsp>
                      <wps:wsp>
                        <wps:cNvPr id="738" name="Graphic 738"/>
                        <wps:cNvSpPr/>
                        <wps:spPr>
                          <a:xfrm>
                            <a:off x="2930525" y="3603625"/>
                            <a:ext cx="1270" cy="101600"/>
                          </a:xfrm>
                          <a:custGeom>
                            <a:avLst/>
                            <a:gdLst/>
                            <a:ahLst/>
                            <a:cxnLst/>
                            <a:rect l="l" t="t" r="r" b="b"/>
                            <a:pathLst>
                              <a:path h="101600">
                                <a:moveTo>
                                  <a:pt x="0" y="0"/>
                                </a:moveTo>
                                <a:lnTo>
                                  <a:pt x="0" y="101600"/>
                                </a:lnTo>
                              </a:path>
                            </a:pathLst>
                          </a:custGeom>
                          <a:ln w="10160">
                            <a:solidFill>
                              <a:srgbClr val="E65100"/>
                            </a:solidFill>
                            <a:prstDash val="dash"/>
                          </a:ln>
                        </wps:spPr>
                        <wps:bodyPr wrap="square" lIns="0" tIns="0" rIns="0" bIns="0" rtlCol="0">
                          <a:prstTxWarp prst="textNoShape">
                            <a:avLst/>
                          </a:prstTxWarp>
                          <a:noAutofit/>
                        </wps:bodyPr>
                      </wps:wsp>
                      <wps:wsp>
                        <wps:cNvPr id="739" name="Graphic 739"/>
                        <wps:cNvSpPr/>
                        <wps:spPr>
                          <a:xfrm>
                            <a:off x="2168525" y="3705225"/>
                            <a:ext cx="1524000" cy="457200"/>
                          </a:xfrm>
                          <a:custGeom>
                            <a:avLst/>
                            <a:gdLst/>
                            <a:ahLst/>
                            <a:cxnLst/>
                            <a:rect l="l" t="t" r="r" b="b"/>
                            <a:pathLst>
                              <a:path w="1524000" h="457200">
                                <a:moveTo>
                                  <a:pt x="1524000" y="457200"/>
                                </a:moveTo>
                                <a:lnTo>
                                  <a:pt x="0" y="457200"/>
                                </a:lnTo>
                                <a:lnTo>
                                  <a:pt x="0" y="0"/>
                                </a:lnTo>
                                <a:lnTo>
                                  <a:pt x="1524000" y="0"/>
                                </a:lnTo>
                                <a:lnTo>
                                  <a:pt x="1524000" y="457200"/>
                                </a:lnTo>
                                <a:close/>
                              </a:path>
                            </a:pathLst>
                          </a:custGeom>
                          <a:solidFill>
                            <a:srgbClr val="FFF3E0"/>
                          </a:solidFill>
                        </wps:spPr>
                        <wps:bodyPr wrap="square" lIns="0" tIns="0" rIns="0" bIns="0" rtlCol="0">
                          <a:prstTxWarp prst="textNoShape">
                            <a:avLst/>
                          </a:prstTxWarp>
                          <a:noAutofit/>
                        </wps:bodyPr>
                      </wps:wsp>
                      <wps:wsp>
                        <wps:cNvPr id="740" name="Graphic 740"/>
                        <wps:cNvSpPr/>
                        <wps:spPr>
                          <a:xfrm>
                            <a:off x="2168525" y="3705225"/>
                            <a:ext cx="1524000" cy="457200"/>
                          </a:xfrm>
                          <a:custGeom>
                            <a:avLst/>
                            <a:gdLst/>
                            <a:ahLst/>
                            <a:cxnLst/>
                            <a:rect l="l" t="t" r="r" b="b"/>
                            <a:pathLst>
                              <a:path w="1524000" h="457200">
                                <a:moveTo>
                                  <a:pt x="0" y="0"/>
                                </a:moveTo>
                                <a:lnTo>
                                  <a:pt x="1524000" y="0"/>
                                </a:lnTo>
                                <a:lnTo>
                                  <a:pt x="1524000" y="457200"/>
                                </a:lnTo>
                                <a:lnTo>
                                  <a:pt x="0" y="457200"/>
                                </a:lnTo>
                                <a:lnTo>
                                  <a:pt x="0" y="0"/>
                                </a:lnTo>
                                <a:close/>
                              </a:path>
                            </a:pathLst>
                          </a:custGeom>
                          <a:ln w="10160">
                            <a:solidFill>
                              <a:srgbClr val="E65100"/>
                            </a:solidFill>
                            <a:prstDash val="solid"/>
                          </a:ln>
                        </wps:spPr>
                        <wps:bodyPr wrap="square" lIns="0" tIns="0" rIns="0" bIns="0" rtlCol="0">
                          <a:prstTxWarp prst="textNoShape">
                            <a:avLst/>
                          </a:prstTxWarp>
                          <a:noAutofit/>
                        </wps:bodyPr>
                      </wps:wsp>
                      <wps:wsp>
                        <wps:cNvPr id="741" name="Graphic 741"/>
                        <wps:cNvSpPr/>
                        <wps:spPr>
                          <a:xfrm>
                            <a:off x="4962525" y="1089025"/>
                            <a:ext cx="1270" cy="381000"/>
                          </a:xfrm>
                          <a:custGeom>
                            <a:avLst/>
                            <a:gdLst/>
                            <a:ahLst/>
                            <a:cxnLst/>
                            <a:rect l="l" t="t" r="r" b="b"/>
                            <a:pathLst>
                              <a:path h="381000">
                                <a:moveTo>
                                  <a:pt x="0" y="0"/>
                                </a:moveTo>
                                <a:lnTo>
                                  <a:pt x="0" y="381000"/>
                                </a:lnTo>
                              </a:path>
                            </a:pathLst>
                          </a:custGeom>
                          <a:ln w="10160">
                            <a:solidFill>
                              <a:srgbClr val="2E7D32"/>
                            </a:solidFill>
                            <a:prstDash val="sysDash"/>
                          </a:ln>
                        </wps:spPr>
                        <wps:bodyPr wrap="square" lIns="0" tIns="0" rIns="0" bIns="0" rtlCol="0">
                          <a:prstTxWarp prst="textNoShape">
                            <a:avLst/>
                          </a:prstTxWarp>
                          <a:noAutofit/>
                        </wps:bodyPr>
                      </wps:wsp>
                      <wps:wsp>
                        <wps:cNvPr id="742" name="Graphic 742"/>
                        <wps:cNvSpPr/>
                        <wps:spPr>
                          <a:xfrm>
                            <a:off x="4200525" y="1470025"/>
                            <a:ext cx="1524000" cy="457200"/>
                          </a:xfrm>
                          <a:custGeom>
                            <a:avLst/>
                            <a:gdLst/>
                            <a:ahLst/>
                            <a:cxnLst/>
                            <a:rect l="l" t="t" r="r" b="b"/>
                            <a:pathLst>
                              <a:path w="1524000" h="457200">
                                <a:moveTo>
                                  <a:pt x="1524000" y="457200"/>
                                </a:moveTo>
                                <a:lnTo>
                                  <a:pt x="0" y="457200"/>
                                </a:lnTo>
                                <a:lnTo>
                                  <a:pt x="0" y="0"/>
                                </a:lnTo>
                                <a:lnTo>
                                  <a:pt x="1524000" y="0"/>
                                </a:lnTo>
                                <a:lnTo>
                                  <a:pt x="1524000" y="457200"/>
                                </a:lnTo>
                                <a:close/>
                              </a:path>
                            </a:pathLst>
                          </a:custGeom>
                          <a:solidFill>
                            <a:srgbClr val="E7F5E9"/>
                          </a:solidFill>
                        </wps:spPr>
                        <wps:bodyPr wrap="square" lIns="0" tIns="0" rIns="0" bIns="0" rtlCol="0">
                          <a:prstTxWarp prst="textNoShape">
                            <a:avLst/>
                          </a:prstTxWarp>
                          <a:noAutofit/>
                        </wps:bodyPr>
                      </wps:wsp>
                      <wps:wsp>
                        <wps:cNvPr id="743" name="Graphic 743"/>
                        <wps:cNvSpPr/>
                        <wps:spPr>
                          <a:xfrm>
                            <a:off x="4200525" y="1470025"/>
                            <a:ext cx="1524000" cy="457200"/>
                          </a:xfrm>
                          <a:custGeom>
                            <a:avLst/>
                            <a:gdLst/>
                            <a:ahLst/>
                            <a:cxnLst/>
                            <a:rect l="l" t="t" r="r" b="b"/>
                            <a:pathLst>
                              <a:path w="1524000" h="457200">
                                <a:moveTo>
                                  <a:pt x="0" y="0"/>
                                </a:moveTo>
                                <a:lnTo>
                                  <a:pt x="1524000" y="0"/>
                                </a:lnTo>
                                <a:lnTo>
                                  <a:pt x="1524000" y="457200"/>
                                </a:lnTo>
                                <a:lnTo>
                                  <a:pt x="0" y="4572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744" name="Graphic 744"/>
                        <wps:cNvSpPr/>
                        <wps:spPr>
                          <a:xfrm>
                            <a:off x="4962525" y="1927225"/>
                            <a:ext cx="1270" cy="101600"/>
                          </a:xfrm>
                          <a:custGeom>
                            <a:avLst/>
                            <a:gdLst/>
                            <a:ahLst/>
                            <a:cxnLst/>
                            <a:rect l="l" t="t" r="r" b="b"/>
                            <a:pathLst>
                              <a:path h="101600">
                                <a:moveTo>
                                  <a:pt x="0" y="0"/>
                                </a:moveTo>
                                <a:lnTo>
                                  <a:pt x="0" y="101600"/>
                                </a:lnTo>
                              </a:path>
                            </a:pathLst>
                          </a:custGeom>
                          <a:ln w="10160">
                            <a:solidFill>
                              <a:srgbClr val="2E7D32"/>
                            </a:solidFill>
                            <a:prstDash val="dash"/>
                          </a:ln>
                        </wps:spPr>
                        <wps:bodyPr wrap="square" lIns="0" tIns="0" rIns="0" bIns="0" rtlCol="0">
                          <a:prstTxWarp prst="textNoShape">
                            <a:avLst/>
                          </a:prstTxWarp>
                          <a:noAutofit/>
                        </wps:bodyPr>
                      </wps:wsp>
                      <wps:wsp>
                        <wps:cNvPr id="745" name="Graphic 745"/>
                        <wps:cNvSpPr/>
                        <wps:spPr>
                          <a:xfrm>
                            <a:off x="4200525" y="2028825"/>
                            <a:ext cx="1524000" cy="457200"/>
                          </a:xfrm>
                          <a:custGeom>
                            <a:avLst/>
                            <a:gdLst/>
                            <a:ahLst/>
                            <a:cxnLst/>
                            <a:rect l="l" t="t" r="r" b="b"/>
                            <a:pathLst>
                              <a:path w="1524000" h="457200">
                                <a:moveTo>
                                  <a:pt x="1524000" y="457200"/>
                                </a:moveTo>
                                <a:lnTo>
                                  <a:pt x="0" y="457200"/>
                                </a:lnTo>
                                <a:lnTo>
                                  <a:pt x="0" y="0"/>
                                </a:lnTo>
                                <a:lnTo>
                                  <a:pt x="1524000" y="0"/>
                                </a:lnTo>
                                <a:lnTo>
                                  <a:pt x="1524000" y="457200"/>
                                </a:lnTo>
                                <a:close/>
                              </a:path>
                            </a:pathLst>
                          </a:custGeom>
                          <a:solidFill>
                            <a:srgbClr val="E7F5E9"/>
                          </a:solidFill>
                        </wps:spPr>
                        <wps:bodyPr wrap="square" lIns="0" tIns="0" rIns="0" bIns="0" rtlCol="0">
                          <a:prstTxWarp prst="textNoShape">
                            <a:avLst/>
                          </a:prstTxWarp>
                          <a:noAutofit/>
                        </wps:bodyPr>
                      </wps:wsp>
                      <wps:wsp>
                        <wps:cNvPr id="746" name="Graphic 746"/>
                        <wps:cNvSpPr/>
                        <wps:spPr>
                          <a:xfrm>
                            <a:off x="4200525" y="2028825"/>
                            <a:ext cx="1524000" cy="457200"/>
                          </a:xfrm>
                          <a:custGeom>
                            <a:avLst/>
                            <a:gdLst/>
                            <a:ahLst/>
                            <a:cxnLst/>
                            <a:rect l="l" t="t" r="r" b="b"/>
                            <a:pathLst>
                              <a:path w="1524000" h="457200">
                                <a:moveTo>
                                  <a:pt x="0" y="0"/>
                                </a:moveTo>
                                <a:lnTo>
                                  <a:pt x="1524000" y="0"/>
                                </a:lnTo>
                                <a:lnTo>
                                  <a:pt x="1524000" y="457200"/>
                                </a:lnTo>
                                <a:lnTo>
                                  <a:pt x="0" y="4572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747" name="Graphic 747"/>
                        <wps:cNvSpPr/>
                        <wps:spPr>
                          <a:xfrm>
                            <a:off x="4962525" y="2486025"/>
                            <a:ext cx="1270" cy="101600"/>
                          </a:xfrm>
                          <a:custGeom>
                            <a:avLst/>
                            <a:gdLst/>
                            <a:ahLst/>
                            <a:cxnLst/>
                            <a:rect l="l" t="t" r="r" b="b"/>
                            <a:pathLst>
                              <a:path h="101600">
                                <a:moveTo>
                                  <a:pt x="0" y="0"/>
                                </a:moveTo>
                                <a:lnTo>
                                  <a:pt x="0" y="101600"/>
                                </a:lnTo>
                              </a:path>
                            </a:pathLst>
                          </a:custGeom>
                          <a:ln w="10160">
                            <a:solidFill>
                              <a:srgbClr val="2E7D32"/>
                            </a:solidFill>
                            <a:prstDash val="dash"/>
                          </a:ln>
                        </wps:spPr>
                        <wps:bodyPr wrap="square" lIns="0" tIns="0" rIns="0" bIns="0" rtlCol="0">
                          <a:prstTxWarp prst="textNoShape">
                            <a:avLst/>
                          </a:prstTxWarp>
                          <a:noAutofit/>
                        </wps:bodyPr>
                      </wps:wsp>
                      <wps:wsp>
                        <wps:cNvPr id="748" name="Graphic 748"/>
                        <wps:cNvSpPr/>
                        <wps:spPr>
                          <a:xfrm>
                            <a:off x="4200525" y="2587625"/>
                            <a:ext cx="1524000" cy="457200"/>
                          </a:xfrm>
                          <a:custGeom>
                            <a:avLst/>
                            <a:gdLst/>
                            <a:ahLst/>
                            <a:cxnLst/>
                            <a:rect l="l" t="t" r="r" b="b"/>
                            <a:pathLst>
                              <a:path w="1524000" h="457200">
                                <a:moveTo>
                                  <a:pt x="1524000" y="457200"/>
                                </a:moveTo>
                                <a:lnTo>
                                  <a:pt x="0" y="457200"/>
                                </a:lnTo>
                                <a:lnTo>
                                  <a:pt x="0" y="0"/>
                                </a:lnTo>
                                <a:lnTo>
                                  <a:pt x="1524000" y="0"/>
                                </a:lnTo>
                                <a:lnTo>
                                  <a:pt x="1524000" y="457200"/>
                                </a:lnTo>
                                <a:close/>
                              </a:path>
                            </a:pathLst>
                          </a:custGeom>
                          <a:solidFill>
                            <a:srgbClr val="E7F5E9"/>
                          </a:solidFill>
                        </wps:spPr>
                        <wps:bodyPr wrap="square" lIns="0" tIns="0" rIns="0" bIns="0" rtlCol="0">
                          <a:prstTxWarp prst="textNoShape">
                            <a:avLst/>
                          </a:prstTxWarp>
                          <a:noAutofit/>
                        </wps:bodyPr>
                      </wps:wsp>
                      <wps:wsp>
                        <wps:cNvPr id="749" name="Graphic 749"/>
                        <wps:cNvSpPr/>
                        <wps:spPr>
                          <a:xfrm>
                            <a:off x="4200525" y="2587625"/>
                            <a:ext cx="1524000" cy="457200"/>
                          </a:xfrm>
                          <a:custGeom>
                            <a:avLst/>
                            <a:gdLst/>
                            <a:ahLst/>
                            <a:cxnLst/>
                            <a:rect l="l" t="t" r="r" b="b"/>
                            <a:pathLst>
                              <a:path w="1524000" h="457200">
                                <a:moveTo>
                                  <a:pt x="0" y="0"/>
                                </a:moveTo>
                                <a:lnTo>
                                  <a:pt x="1524000" y="0"/>
                                </a:lnTo>
                                <a:lnTo>
                                  <a:pt x="1524000" y="457200"/>
                                </a:lnTo>
                                <a:lnTo>
                                  <a:pt x="0" y="4572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750" name="Graphic 750"/>
                        <wps:cNvSpPr/>
                        <wps:spPr>
                          <a:xfrm>
                            <a:off x="4962525" y="3044825"/>
                            <a:ext cx="1270" cy="101600"/>
                          </a:xfrm>
                          <a:custGeom>
                            <a:avLst/>
                            <a:gdLst/>
                            <a:ahLst/>
                            <a:cxnLst/>
                            <a:rect l="l" t="t" r="r" b="b"/>
                            <a:pathLst>
                              <a:path h="101600">
                                <a:moveTo>
                                  <a:pt x="0" y="0"/>
                                </a:moveTo>
                                <a:lnTo>
                                  <a:pt x="0" y="101600"/>
                                </a:lnTo>
                              </a:path>
                            </a:pathLst>
                          </a:custGeom>
                          <a:ln w="10160">
                            <a:solidFill>
                              <a:srgbClr val="2E7D32"/>
                            </a:solidFill>
                            <a:prstDash val="dash"/>
                          </a:ln>
                        </wps:spPr>
                        <wps:bodyPr wrap="square" lIns="0" tIns="0" rIns="0" bIns="0" rtlCol="0">
                          <a:prstTxWarp prst="textNoShape">
                            <a:avLst/>
                          </a:prstTxWarp>
                          <a:noAutofit/>
                        </wps:bodyPr>
                      </wps:wsp>
                      <wps:wsp>
                        <wps:cNvPr id="751" name="Graphic 751"/>
                        <wps:cNvSpPr/>
                        <wps:spPr>
                          <a:xfrm>
                            <a:off x="4200525" y="3146425"/>
                            <a:ext cx="1524000" cy="457200"/>
                          </a:xfrm>
                          <a:custGeom>
                            <a:avLst/>
                            <a:gdLst/>
                            <a:ahLst/>
                            <a:cxnLst/>
                            <a:rect l="l" t="t" r="r" b="b"/>
                            <a:pathLst>
                              <a:path w="1524000" h="457200">
                                <a:moveTo>
                                  <a:pt x="1524000" y="457200"/>
                                </a:moveTo>
                                <a:lnTo>
                                  <a:pt x="0" y="457200"/>
                                </a:lnTo>
                                <a:lnTo>
                                  <a:pt x="0" y="0"/>
                                </a:lnTo>
                                <a:lnTo>
                                  <a:pt x="1524000" y="0"/>
                                </a:lnTo>
                                <a:lnTo>
                                  <a:pt x="1524000" y="457200"/>
                                </a:lnTo>
                                <a:close/>
                              </a:path>
                            </a:pathLst>
                          </a:custGeom>
                          <a:solidFill>
                            <a:srgbClr val="E7F5E9"/>
                          </a:solidFill>
                        </wps:spPr>
                        <wps:bodyPr wrap="square" lIns="0" tIns="0" rIns="0" bIns="0" rtlCol="0">
                          <a:prstTxWarp prst="textNoShape">
                            <a:avLst/>
                          </a:prstTxWarp>
                          <a:noAutofit/>
                        </wps:bodyPr>
                      </wps:wsp>
                      <wps:wsp>
                        <wps:cNvPr id="752" name="Graphic 752"/>
                        <wps:cNvSpPr/>
                        <wps:spPr>
                          <a:xfrm>
                            <a:off x="4200525" y="3146425"/>
                            <a:ext cx="1524000" cy="457200"/>
                          </a:xfrm>
                          <a:custGeom>
                            <a:avLst/>
                            <a:gdLst/>
                            <a:ahLst/>
                            <a:cxnLst/>
                            <a:rect l="l" t="t" r="r" b="b"/>
                            <a:pathLst>
                              <a:path w="1524000" h="457200">
                                <a:moveTo>
                                  <a:pt x="0" y="0"/>
                                </a:moveTo>
                                <a:lnTo>
                                  <a:pt x="1524000" y="0"/>
                                </a:lnTo>
                                <a:lnTo>
                                  <a:pt x="1524000" y="457200"/>
                                </a:lnTo>
                                <a:lnTo>
                                  <a:pt x="0" y="4572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753" name="Textbox 753"/>
                        <wps:cNvSpPr txBox="1"/>
                        <wps:spPr>
                          <a:xfrm>
                            <a:off x="2590625" y="2147146"/>
                            <a:ext cx="692785" cy="233045"/>
                          </a:xfrm>
                          <a:prstGeom prst="rect">
                            <a:avLst/>
                          </a:prstGeom>
                        </wps:spPr>
                        <wps:txbx>
                          <w:txbxContent>
                            <w:p w14:paraId="68BADC4F" w14:textId="77777777" w:rsidR="00B0389C" w:rsidRDefault="00767221">
                              <w:pPr>
                                <w:spacing w:line="278" w:lineRule="auto"/>
                                <w:ind w:left="143" w:right="18" w:hanging="144"/>
                                <w:rPr>
                                  <w:sz w:val="15"/>
                                </w:rPr>
                              </w:pPr>
                              <w:r>
                                <w:rPr>
                                  <w:color w:val="1A1A1A"/>
                                  <w:sz w:val="15"/>
                                </w:rPr>
                                <w:t>Secure</w:t>
                              </w:r>
                              <w:r>
                                <w:rPr>
                                  <w:color w:val="1A1A1A"/>
                                  <w:spacing w:val="-10"/>
                                  <w:sz w:val="15"/>
                                </w:rPr>
                                <w:t xml:space="preserve"> </w:t>
                              </w:r>
                              <w:r>
                                <w:rPr>
                                  <w:color w:val="1A1A1A"/>
                                  <w:sz w:val="15"/>
                                </w:rPr>
                                <w:t>Credential</w:t>
                              </w:r>
                              <w:r>
                                <w:rPr>
                                  <w:color w:val="1A1A1A"/>
                                  <w:spacing w:val="40"/>
                                  <w:sz w:val="15"/>
                                </w:rPr>
                                <w:t xml:space="preserve"> </w:t>
                              </w:r>
                              <w:r>
                                <w:rPr>
                                  <w:color w:val="1A1A1A"/>
                                  <w:spacing w:val="-2"/>
                                  <w:sz w:val="15"/>
                                </w:rPr>
                                <w:t>Management</w:t>
                              </w:r>
                            </w:p>
                          </w:txbxContent>
                        </wps:txbx>
                        <wps:bodyPr wrap="square" lIns="0" tIns="0" rIns="0" bIns="0" rtlCol="0">
                          <a:noAutofit/>
                        </wps:bodyPr>
                      </wps:wsp>
                      <wps:wsp>
                        <wps:cNvPr id="754" name="Textbox 754"/>
                        <wps:cNvSpPr txBox="1"/>
                        <wps:spPr>
                          <a:xfrm>
                            <a:off x="4707207" y="3264746"/>
                            <a:ext cx="523875" cy="233045"/>
                          </a:xfrm>
                          <a:prstGeom prst="rect">
                            <a:avLst/>
                          </a:prstGeom>
                        </wps:spPr>
                        <wps:txbx>
                          <w:txbxContent>
                            <w:p w14:paraId="758C300E" w14:textId="77777777" w:rsidR="00B0389C" w:rsidRDefault="00767221">
                              <w:pPr>
                                <w:spacing w:line="278" w:lineRule="auto"/>
                                <w:ind w:left="131" w:right="18" w:hanging="132"/>
                                <w:rPr>
                                  <w:sz w:val="15"/>
                                </w:rPr>
                              </w:pPr>
                              <w:r>
                                <w:rPr>
                                  <w:color w:val="1A1A1A"/>
                                  <w:sz w:val="15"/>
                                </w:rPr>
                                <w:t>Security</w:t>
                              </w:r>
                              <w:r>
                                <w:rPr>
                                  <w:color w:val="1A1A1A"/>
                                  <w:spacing w:val="-10"/>
                                  <w:sz w:val="15"/>
                                </w:rPr>
                                <w:t xml:space="preserve"> </w:t>
                              </w:r>
                              <w:r>
                                <w:rPr>
                                  <w:color w:val="1A1A1A"/>
                                  <w:sz w:val="15"/>
                                </w:rPr>
                                <w:t>Best</w:t>
                              </w:r>
                              <w:r>
                                <w:rPr>
                                  <w:color w:val="1A1A1A"/>
                                  <w:spacing w:val="40"/>
                                  <w:sz w:val="15"/>
                                </w:rPr>
                                <w:t xml:space="preserve"> </w:t>
                              </w:r>
                              <w:r>
                                <w:rPr>
                                  <w:color w:val="1A1A1A"/>
                                  <w:spacing w:val="-2"/>
                                  <w:sz w:val="15"/>
                                </w:rPr>
                                <w:t>Practices</w:t>
                              </w:r>
                            </w:p>
                          </w:txbxContent>
                        </wps:txbx>
                        <wps:bodyPr wrap="square" lIns="0" tIns="0" rIns="0" bIns="0" rtlCol="0">
                          <a:noAutofit/>
                        </wps:bodyPr>
                      </wps:wsp>
                      <wps:wsp>
                        <wps:cNvPr id="755" name="Textbox 755"/>
                        <wps:cNvSpPr txBox="1"/>
                        <wps:spPr>
                          <a:xfrm>
                            <a:off x="4276725" y="3219605"/>
                            <a:ext cx="190500" cy="99060"/>
                          </a:xfrm>
                          <a:prstGeom prst="rect">
                            <a:avLst/>
                          </a:prstGeom>
                        </wps:spPr>
                        <wps:txbx>
                          <w:txbxContent>
                            <w:p w14:paraId="441CD80C" w14:textId="77777777" w:rsidR="00B0389C" w:rsidRDefault="00767221">
                              <w:pPr>
                                <w:spacing w:line="155" w:lineRule="exact"/>
                                <w:rPr>
                                  <w:b/>
                                  <w:sz w:val="14"/>
                                </w:rPr>
                              </w:pPr>
                              <w:r>
                                <w:rPr>
                                  <w:b/>
                                  <w:color w:val="2E7D32"/>
                                  <w:spacing w:val="-2"/>
                                  <w:sz w:val="14"/>
                                </w:rPr>
                                <w:t>3.4.4</w:t>
                              </w:r>
                            </w:p>
                          </w:txbxContent>
                        </wps:txbx>
                        <wps:bodyPr wrap="square" lIns="0" tIns="0" rIns="0" bIns="0" rtlCol="0">
                          <a:noAutofit/>
                        </wps:bodyPr>
                      </wps:wsp>
                      <wps:wsp>
                        <wps:cNvPr id="756" name="Textbox 756"/>
                        <wps:cNvSpPr txBox="1"/>
                        <wps:spPr>
                          <a:xfrm>
                            <a:off x="4694062" y="2705946"/>
                            <a:ext cx="549910" cy="233045"/>
                          </a:xfrm>
                          <a:prstGeom prst="rect">
                            <a:avLst/>
                          </a:prstGeom>
                        </wps:spPr>
                        <wps:txbx>
                          <w:txbxContent>
                            <w:p w14:paraId="0C7B616F" w14:textId="77777777" w:rsidR="00B0389C" w:rsidRDefault="00767221">
                              <w:pPr>
                                <w:spacing w:line="278" w:lineRule="auto"/>
                                <w:ind w:right="10" w:firstLine="2"/>
                                <w:rPr>
                                  <w:sz w:val="15"/>
                                </w:rPr>
                              </w:pPr>
                              <w:r>
                                <w:rPr>
                                  <w:color w:val="1A1A1A"/>
                                  <w:spacing w:val="-2"/>
                                  <w:sz w:val="15"/>
                                </w:rPr>
                                <w:t>Responsive</w:t>
                              </w:r>
                              <w:r>
                                <w:rPr>
                                  <w:color w:val="1A1A1A"/>
                                  <w:spacing w:val="-8"/>
                                  <w:sz w:val="15"/>
                                </w:rPr>
                                <w:t xml:space="preserve"> </w:t>
                              </w:r>
                              <w:r>
                                <w:rPr>
                                  <w:color w:val="1A1A1A"/>
                                  <w:spacing w:val="-2"/>
                                  <w:sz w:val="15"/>
                                </w:rPr>
                                <w:t>&amp;</w:t>
                              </w:r>
                              <w:r>
                                <w:rPr>
                                  <w:color w:val="1A1A1A"/>
                                  <w:spacing w:val="40"/>
                                  <w:sz w:val="15"/>
                                </w:rPr>
                                <w:t xml:space="preserve"> </w:t>
                              </w:r>
                              <w:r>
                                <w:rPr>
                                  <w:color w:val="1A1A1A"/>
                                  <w:sz w:val="15"/>
                                </w:rPr>
                                <w:t xml:space="preserve">Accessible </w:t>
                              </w:r>
                              <w:r>
                                <w:rPr>
                                  <w:color w:val="1A1A1A"/>
                                  <w:spacing w:val="-5"/>
                                  <w:sz w:val="15"/>
                                </w:rPr>
                                <w:t>UI</w:t>
                              </w:r>
                            </w:p>
                          </w:txbxContent>
                        </wps:txbx>
                        <wps:bodyPr wrap="square" lIns="0" tIns="0" rIns="0" bIns="0" rtlCol="0">
                          <a:noAutofit/>
                        </wps:bodyPr>
                      </wps:wsp>
                      <wps:wsp>
                        <wps:cNvPr id="757" name="Textbox 757"/>
                        <wps:cNvSpPr txBox="1"/>
                        <wps:spPr>
                          <a:xfrm>
                            <a:off x="4276725" y="2660805"/>
                            <a:ext cx="190500" cy="99060"/>
                          </a:xfrm>
                          <a:prstGeom prst="rect">
                            <a:avLst/>
                          </a:prstGeom>
                        </wps:spPr>
                        <wps:txbx>
                          <w:txbxContent>
                            <w:p w14:paraId="10808492" w14:textId="77777777" w:rsidR="00B0389C" w:rsidRDefault="00767221">
                              <w:pPr>
                                <w:spacing w:line="155" w:lineRule="exact"/>
                                <w:rPr>
                                  <w:b/>
                                  <w:sz w:val="14"/>
                                </w:rPr>
                              </w:pPr>
                              <w:r>
                                <w:rPr>
                                  <w:b/>
                                  <w:color w:val="2E7D32"/>
                                  <w:spacing w:val="-2"/>
                                  <w:sz w:val="14"/>
                                </w:rPr>
                                <w:t>3.4.3</w:t>
                              </w:r>
                            </w:p>
                          </w:txbxContent>
                        </wps:txbx>
                        <wps:bodyPr wrap="square" lIns="0" tIns="0" rIns="0" bIns="0" rtlCol="0">
                          <a:noAutofit/>
                        </wps:bodyPr>
                      </wps:wsp>
                      <wps:wsp>
                        <wps:cNvPr id="758" name="Textbox 758"/>
                        <wps:cNvSpPr txBox="1"/>
                        <wps:spPr>
                          <a:xfrm>
                            <a:off x="4724495" y="2147146"/>
                            <a:ext cx="488950" cy="233045"/>
                          </a:xfrm>
                          <a:prstGeom prst="rect">
                            <a:avLst/>
                          </a:prstGeom>
                        </wps:spPr>
                        <wps:txbx>
                          <w:txbxContent>
                            <w:p w14:paraId="6EA757B9" w14:textId="77777777" w:rsidR="00B0389C" w:rsidRDefault="00767221">
                              <w:pPr>
                                <w:spacing w:line="278" w:lineRule="auto"/>
                                <w:ind w:right="18" w:firstLine="68"/>
                                <w:rPr>
                                  <w:sz w:val="15"/>
                                </w:rPr>
                              </w:pPr>
                              <w:r>
                                <w:rPr>
                                  <w:color w:val="1A1A1A"/>
                                  <w:spacing w:val="-2"/>
                                  <w:sz w:val="15"/>
                                </w:rPr>
                                <w:t>Type-Safe</w:t>
                              </w:r>
                              <w:r>
                                <w:rPr>
                                  <w:color w:val="1A1A1A"/>
                                  <w:spacing w:val="40"/>
                                  <w:sz w:val="15"/>
                                </w:rPr>
                                <w:t xml:space="preserve"> </w:t>
                              </w:r>
                              <w:r>
                                <w:rPr>
                                  <w:color w:val="1A1A1A"/>
                                  <w:spacing w:val="-2"/>
                                  <w:sz w:val="15"/>
                                </w:rPr>
                                <w:t>Architecture</w:t>
                              </w:r>
                            </w:p>
                          </w:txbxContent>
                        </wps:txbx>
                        <wps:bodyPr wrap="square" lIns="0" tIns="0" rIns="0" bIns="0" rtlCol="0">
                          <a:noAutofit/>
                        </wps:bodyPr>
                      </wps:wsp>
                      <wps:wsp>
                        <wps:cNvPr id="759" name="Textbox 759"/>
                        <wps:cNvSpPr txBox="1"/>
                        <wps:spPr>
                          <a:xfrm>
                            <a:off x="4276725" y="2102005"/>
                            <a:ext cx="190500" cy="99060"/>
                          </a:xfrm>
                          <a:prstGeom prst="rect">
                            <a:avLst/>
                          </a:prstGeom>
                        </wps:spPr>
                        <wps:txbx>
                          <w:txbxContent>
                            <w:p w14:paraId="554A87F3" w14:textId="77777777" w:rsidR="00B0389C" w:rsidRDefault="00767221">
                              <w:pPr>
                                <w:spacing w:line="155" w:lineRule="exact"/>
                                <w:rPr>
                                  <w:b/>
                                  <w:sz w:val="14"/>
                                </w:rPr>
                              </w:pPr>
                              <w:r>
                                <w:rPr>
                                  <w:b/>
                                  <w:color w:val="2E7D32"/>
                                  <w:spacing w:val="-2"/>
                                  <w:sz w:val="14"/>
                                </w:rPr>
                                <w:t>3.4.2</w:t>
                              </w:r>
                            </w:p>
                          </w:txbxContent>
                        </wps:txbx>
                        <wps:bodyPr wrap="square" lIns="0" tIns="0" rIns="0" bIns="0" rtlCol="0">
                          <a:noAutofit/>
                        </wps:bodyPr>
                      </wps:wsp>
                      <wps:wsp>
                        <wps:cNvPr id="760" name="Textbox 760"/>
                        <wps:cNvSpPr txBox="1"/>
                        <wps:spPr>
                          <a:xfrm>
                            <a:off x="4620624" y="1588346"/>
                            <a:ext cx="696595" cy="233045"/>
                          </a:xfrm>
                          <a:prstGeom prst="rect">
                            <a:avLst/>
                          </a:prstGeom>
                        </wps:spPr>
                        <wps:txbx>
                          <w:txbxContent>
                            <w:p w14:paraId="02A85ECA" w14:textId="77777777" w:rsidR="00B0389C" w:rsidRDefault="00767221">
                              <w:pPr>
                                <w:spacing w:line="278" w:lineRule="auto"/>
                                <w:ind w:firstLine="148"/>
                                <w:rPr>
                                  <w:sz w:val="15"/>
                                </w:rPr>
                              </w:pPr>
                              <w:r>
                                <w:rPr>
                                  <w:color w:val="1A1A1A"/>
                                  <w:sz w:val="15"/>
                                </w:rPr>
                                <w:t>Modern</w:t>
                              </w:r>
                              <w:r>
                                <w:rPr>
                                  <w:color w:val="1A1A1A"/>
                                  <w:spacing w:val="-10"/>
                                  <w:sz w:val="15"/>
                                </w:rPr>
                                <w:t xml:space="preserve"> </w:t>
                              </w:r>
                              <w:r>
                                <w:rPr>
                                  <w:color w:val="1A1A1A"/>
                                  <w:sz w:val="15"/>
                                </w:rPr>
                                <w:t>Web</w:t>
                              </w:r>
                              <w:r>
                                <w:rPr>
                                  <w:color w:val="1A1A1A"/>
                                  <w:spacing w:val="40"/>
                                  <w:sz w:val="15"/>
                                </w:rPr>
                                <w:t xml:space="preserve"> </w:t>
                              </w:r>
                              <w:r>
                                <w:rPr>
                                  <w:color w:val="1A1A1A"/>
                                  <w:spacing w:val="-2"/>
                                  <w:sz w:val="15"/>
                                </w:rPr>
                                <w:t>Technology</w:t>
                              </w:r>
                              <w:r>
                                <w:rPr>
                                  <w:color w:val="1A1A1A"/>
                                  <w:spacing w:val="-8"/>
                                  <w:sz w:val="15"/>
                                </w:rPr>
                                <w:t xml:space="preserve"> </w:t>
                              </w:r>
                              <w:r>
                                <w:rPr>
                                  <w:color w:val="1A1A1A"/>
                                  <w:spacing w:val="-2"/>
                                  <w:sz w:val="15"/>
                                </w:rPr>
                                <w:t>Stack</w:t>
                              </w:r>
                            </w:p>
                          </w:txbxContent>
                        </wps:txbx>
                        <wps:bodyPr wrap="square" lIns="0" tIns="0" rIns="0" bIns="0" rtlCol="0">
                          <a:noAutofit/>
                        </wps:bodyPr>
                      </wps:wsp>
                      <wps:wsp>
                        <wps:cNvPr id="761" name="Textbox 761"/>
                        <wps:cNvSpPr txBox="1"/>
                        <wps:spPr>
                          <a:xfrm>
                            <a:off x="4276725" y="1543205"/>
                            <a:ext cx="190500" cy="99060"/>
                          </a:xfrm>
                          <a:prstGeom prst="rect">
                            <a:avLst/>
                          </a:prstGeom>
                        </wps:spPr>
                        <wps:txbx>
                          <w:txbxContent>
                            <w:p w14:paraId="6045CEB0" w14:textId="77777777" w:rsidR="00B0389C" w:rsidRDefault="00767221">
                              <w:pPr>
                                <w:spacing w:line="155" w:lineRule="exact"/>
                                <w:rPr>
                                  <w:b/>
                                  <w:sz w:val="14"/>
                                </w:rPr>
                              </w:pPr>
                              <w:r>
                                <w:rPr>
                                  <w:b/>
                                  <w:color w:val="2E7D32"/>
                                  <w:spacing w:val="-2"/>
                                  <w:sz w:val="14"/>
                                </w:rPr>
                                <w:t>3.4.1</w:t>
                              </w:r>
                            </w:p>
                          </w:txbxContent>
                        </wps:txbx>
                        <wps:bodyPr wrap="square" lIns="0" tIns="0" rIns="0" bIns="0" rtlCol="0">
                          <a:noAutofit/>
                        </wps:bodyPr>
                      </wps:wsp>
                      <wps:wsp>
                        <wps:cNvPr id="762" name="Textbox 762"/>
                        <wps:cNvSpPr txBox="1"/>
                        <wps:spPr>
                          <a:xfrm>
                            <a:off x="535479" y="2147146"/>
                            <a:ext cx="739140" cy="233045"/>
                          </a:xfrm>
                          <a:prstGeom prst="rect">
                            <a:avLst/>
                          </a:prstGeom>
                        </wps:spPr>
                        <wps:txbx>
                          <w:txbxContent>
                            <w:p w14:paraId="21935F9E" w14:textId="77777777" w:rsidR="00B0389C" w:rsidRDefault="00767221">
                              <w:pPr>
                                <w:spacing w:line="278" w:lineRule="auto"/>
                                <w:ind w:left="359" w:right="18" w:hanging="360"/>
                                <w:rPr>
                                  <w:sz w:val="15"/>
                                </w:rPr>
                              </w:pPr>
                              <w:r>
                                <w:rPr>
                                  <w:color w:val="1A1A1A"/>
                                  <w:sz w:val="15"/>
                                </w:rPr>
                                <w:t>Reliable</w:t>
                              </w:r>
                              <w:r>
                                <w:rPr>
                                  <w:color w:val="1A1A1A"/>
                                  <w:spacing w:val="-10"/>
                                  <w:sz w:val="15"/>
                                </w:rPr>
                                <w:t xml:space="preserve"> </w:t>
                              </w:r>
                              <w:r>
                                <w:rPr>
                                  <w:color w:val="1A1A1A"/>
                                  <w:sz w:val="15"/>
                                </w:rPr>
                                <w:t>Execution</w:t>
                              </w:r>
                              <w:r>
                                <w:rPr>
                                  <w:color w:val="1A1A1A"/>
                                  <w:spacing w:val="40"/>
                                  <w:sz w:val="15"/>
                                </w:rPr>
                                <w:t xml:space="preserve"> </w:t>
                              </w:r>
                              <w:r>
                                <w:rPr>
                                  <w:color w:val="1A1A1A"/>
                                  <w:spacing w:val="-2"/>
                                  <w:sz w:val="15"/>
                                </w:rPr>
                                <w:t>Engine</w:t>
                              </w:r>
                            </w:p>
                          </w:txbxContent>
                        </wps:txbx>
                        <wps:bodyPr wrap="square" lIns="0" tIns="0" rIns="0" bIns="0" rtlCol="0">
                          <a:noAutofit/>
                        </wps:bodyPr>
                      </wps:wsp>
                      <wps:wsp>
                        <wps:cNvPr id="763" name="Textbox 763"/>
                        <wps:cNvSpPr txBox="1"/>
                        <wps:spPr>
                          <a:xfrm>
                            <a:off x="212725" y="2102005"/>
                            <a:ext cx="190500" cy="99060"/>
                          </a:xfrm>
                          <a:prstGeom prst="rect">
                            <a:avLst/>
                          </a:prstGeom>
                        </wps:spPr>
                        <wps:txbx>
                          <w:txbxContent>
                            <w:p w14:paraId="6894D903" w14:textId="77777777" w:rsidR="00B0389C" w:rsidRDefault="00767221">
                              <w:pPr>
                                <w:spacing w:line="155" w:lineRule="exact"/>
                                <w:rPr>
                                  <w:b/>
                                  <w:sz w:val="14"/>
                                </w:rPr>
                              </w:pPr>
                              <w:r>
                                <w:rPr>
                                  <w:b/>
                                  <w:color w:val="1565C0"/>
                                  <w:spacing w:val="-2"/>
                                  <w:sz w:val="14"/>
                                </w:rPr>
                                <w:t>3.2.2</w:t>
                              </w:r>
                            </w:p>
                          </w:txbxContent>
                        </wps:txbx>
                        <wps:bodyPr wrap="square" lIns="0" tIns="0" rIns="0" bIns="0" rtlCol="0">
                          <a:noAutofit/>
                        </wps:bodyPr>
                      </wps:wsp>
                      <wps:wsp>
                        <wps:cNvPr id="764" name="Textbox 764"/>
                        <wps:cNvSpPr txBox="1"/>
                        <wps:spPr>
                          <a:xfrm>
                            <a:off x="2168525" y="2587625"/>
                            <a:ext cx="1524000" cy="457200"/>
                          </a:xfrm>
                          <a:prstGeom prst="rect">
                            <a:avLst/>
                          </a:prstGeom>
                          <a:solidFill>
                            <a:srgbClr val="FFF3E0"/>
                          </a:solidFill>
                          <a:ln w="10159">
                            <a:solidFill>
                              <a:srgbClr val="E65100"/>
                            </a:solidFill>
                            <a:prstDash val="solid"/>
                          </a:ln>
                        </wps:spPr>
                        <wps:txbx>
                          <w:txbxContent>
                            <w:p w14:paraId="511E3099" w14:textId="77777777" w:rsidR="00B0389C" w:rsidRDefault="00767221">
                              <w:pPr>
                                <w:spacing w:before="101"/>
                                <w:ind w:left="112"/>
                                <w:rPr>
                                  <w:color w:val="000000"/>
                                  <w:sz w:val="15"/>
                                </w:rPr>
                              </w:pPr>
                              <w:r>
                                <w:rPr>
                                  <w:b/>
                                  <w:color w:val="E65100"/>
                                  <w:position w:val="8"/>
                                  <w:sz w:val="14"/>
                                </w:rPr>
                                <w:t>3.3.3</w:t>
                              </w:r>
                              <w:r>
                                <w:rPr>
                                  <w:b/>
                                  <w:color w:val="E65100"/>
                                  <w:spacing w:val="31"/>
                                  <w:position w:val="8"/>
                                  <w:sz w:val="14"/>
                                </w:rPr>
                                <w:t xml:space="preserve">  </w:t>
                              </w:r>
                              <w:r>
                                <w:rPr>
                                  <w:color w:val="1A1A1A"/>
                                  <w:sz w:val="15"/>
                                </w:rPr>
                                <w:t>Execution</w:t>
                              </w:r>
                              <w:r>
                                <w:rPr>
                                  <w:color w:val="1A1A1A"/>
                                  <w:spacing w:val="1"/>
                                  <w:sz w:val="15"/>
                                </w:rPr>
                                <w:t xml:space="preserve"> </w:t>
                              </w:r>
                              <w:r>
                                <w:rPr>
                                  <w:color w:val="1A1A1A"/>
                                  <w:spacing w:val="-2"/>
                                  <w:sz w:val="15"/>
                                </w:rPr>
                                <w:t>Monitoring</w:t>
                              </w:r>
                            </w:p>
                            <w:p w14:paraId="0E3B3387" w14:textId="77777777" w:rsidR="00B0389C" w:rsidRDefault="00767221">
                              <w:pPr>
                                <w:spacing w:before="28"/>
                                <w:ind w:left="783"/>
                                <w:rPr>
                                  <w:color w:val="000000"/>
                                  <w:sz w:val="15"/>
                                </w:rPr>
                              </w:pPr>
                              <w:r>
                                <w:rPr>
                                  <w:color w:val="1A1A1A"/>
                                  <w:sz w:val="15"/>
                                </w:rPr>
                                <w:t>&amp;</w:t>
                              </w:r>
                              <w:r>
                                <w:rPr>
                                  <w:color w:val="1A1A1A"/>
                                  <w:spacing w:val="-2"/>
                                  <w:sz w:val="15"/>
                                </w:rPr>
                                <w:t xml:space="preserve"> Debugging</w:t>
                              </w:r>
                            </w:p>
                          </w:txbxContent>
                        </wps:txbx>
                        <wps:bodyPr wrap="square" lIns="0" tIns="0" rIns="0" bIns="0" rtlCol="0">
                          <a:noAutofit/>
                        </wps:bodyPr>
                      </wps:wsp>
                      <wps:wsp>
                        <wps:cNvPr id="765" name="Textbox 765"/>
                        <wps:cNvSpPr txBox="1"/>
                        <wps:spPr>
                          <a:xfrm>
                            <a:off x="2244725" y="3219605"/>
                            <a:ext cx="190500" cy="99060"/>
                          </a:xfrm>
                          <a:prstGeom prst="rect">
                            <a:avLst/>
                          </a:prstGeom>
                        </wps:spPr>
                        <wps:txbx>
                          <w:txbxContent>
                            <w:p w14:paraId="49844A5B" w14:textId="77777777" w:rsidR="00B0389C" w:rsidRDefault="00767221">
                              <w:pPr>
                                <w:spacing w:line="155" w:lineRule="exact"/>
                                <w:rPr>
                                  <w:b/>
                                  <w:sz w:val="14"/>
                                </w:rPr>
                              </w:pPr>
                              <w:r>
                                <w:rPr>
                                  <w:b/>
                                  <w:color w:val="E65100"/>
                                  <w:spacing w:val="-2"/>
                                  <w:sz w:val="14"/>
                                </w:rPr>
                                <w:t>3.3.4</w:t>
                              </w:r>
                            </w:p>
                          </w:txbxContent>
                        </wps:txbx>
                        <wps:bodyPr wrap="square" lIns="0" tIns="0" rIns="0" bIns="0" rtlCol="0">
                          <a:noAutofit/>
                        </wps:bodyPr>
                      </wps:wsp>
                      <wps:wsp>
                        <wps:cNvPr id="766" name="Textbox 766"/>
                        <wps:cNvSpPr txBox="1"/>
                        <wps:spPr>
                          <a:xfrm>
                            <a:off x="2627582" y="3264746"/>
                            <a:ext cx="619125" cy="233045"/>
                          </a:xfrm>
                          <a:prstGeom prst="rect">
                            <a:avLst/>
                          </a:prstGeom>
                        </wps:spPr>
                        <wps:txbx>
                          <w:txbxContent>
                            <w:p w14:paraId="7CCD42AE" w14:textId="77777777" w:rsidR="00B0389C" w:rsidRDefault="00767221">
                              <w:pPr>
                                <w:spacing w:line="278" w:lineRule="auto"/>
                                <w:ind w:left="43" w:right="18" w:hanging="44"/>
                                <w:rPr>
                                  <w:sz w:val="15"/>
                                </w:rPr>
                              </w:pPr>
                              <w:r>
                                <w:rPr>
                                  <w:color w:val="1A1A1A"/>
                                  <w:spacing w:val="-2"/>
                                  <w:sz w:val="15"/>
                                </w:rPr>
                                <w:t>Version</w:t>
                              </w:r>
                              <w:r>
                                <w:rPr>
                                  <w:color w:val="1A1A1A"/>
                                  <w:spacing w:val="-8"/>
                                  <w:sz w:val="15"/>
                                </w:rPr>
                                <w:t xml:space="preserve"> </w:t>
                              </w:r>
                              <w:r>
                                <w:rPr>
                                  <w:color w:val="1A1A1A"/>
                                  <w:spacing w:val="-2"/>
                                  <w:sz w:val="15"/>
                                </w:rPr>
                                <w:t>Control</w:t>
                              </w:r>
                              <w:r>
                                <w:rPr>
                                  <w:color w:val="1A1A1A"/>
                                  <w:spacing w:val="40"/>
                                  <w:sz w:val="15"/>
                                </w:rPr>
                                <w:t xml:space="preserve"> </w:t>
                              </w:r>
                              <w:r>
                                <w:rPr>
                                  <w:color w:val="1A1A1A"/>
                                  <w:sz w:val="15"/>
                                </w:rPr>
                                <w:t>for</w:t>
                              </w:r>
                              <w:r>
                                <w:rPr>
                                  <w:color w:val="1A1A1A"/>
                                  <w:spacing w:val="-5"/>
                                  <w:sz w:val="15"/>
                                </w:rPr>
                                <w:t xml:space="preserve"> </w:t>
                              </w:r>
                              <w:r>
                                <w:rPr>
                                  <w:color w:val="1A1A1A"/>
                                  <w:spacing w:val="-2"/>
                                  <w:sz w:val="15"/>
                                </w:rPr>
                                <w:t>Workflows</w:t>
                              </w:r>
                            </w:p>
                          </w:txbxContent>
                        </wps:txbx>
                        <wps:bodyPr wrap="square" lIns="0" tIns="0" rIns="0" bIns="0" rtlCol="0">
                          <a:noAutofit/>
                        </wps:bodyPr>
                      </wps:wsp>
                      <wps:wsp>
                        <wps:cNvPr id="767" name="Textbox 767"/>
                        <wps:cNvSpPr txBox="1"/>
                        <wps:spPr>
                          <a:xfrm>
                            <a:off x="2244725" y="3778405"/>
                            <a:ext cx="190500" cy="99060"/>
                          </a:xfrm>
                          <a:prstGeom prst="rect">
                            <a:avLst/>
                          </a:prstGeom>
                        </wps:spPr>
                        <wps:txbx>
                          <w:txbxContent>
                            <w:p w14:paraId="078B09B6" w14:textId="77777777" w:rsidR="00B0389C" w:rsidRDefault="00767221">
                              <w:pPr>
                                <w:spacing w:line="155" w:lineRule="exact"/>
                                <w:rPr>
                                  <w:b/>
                                  <w:sz w:val="14"/>
                                </w:rPr>
                              </w:pPr>
                              <w:r>
                                <w:rPr>
                                  <w:b/>
                                  <w:color w:val="E65100"/>
                                  <w:spacing w:val="-2"/>
                                  <w:sz w:val="14"/>
                                </w:rPr>
                                <w:t>3.3.5</w:t>
                              </w:r>
                            </w:p>
                          </w:txbxContent>
                        </wps:txbx>
                        <wps:bodyPr wrap="square" lIns="0" tIns="0" rIns="0" bIns="0" rtlCol="0">
                          <a:noAutofit/>
                        </wps:bodyPr>
                      </wps:wsp>
                      <wps:wsp>
                        <wps:cNvPr id="768" name="Textbox 768"/>
                        <wps:cNvSpPr txBox="1"/>
                        <wps:spPr>
                          <a:xfrm>
                            <a:off x="2671111" y="3823546"/>
                            <a:ext cx="531495" cy="233045"/>
                          </a:xfrm>
                          <a:prstGeom prst="rect">
                            <a:avLst/>
                          </a:prstGeom>
                        </wps:spPr>
                        <wps:txbx>
                          <w:txbxContent>
                            <w:p w14:paraId="2F4BCBF4" w14:textId="77777777" w:rsidR="00B0389C" w:rsidRDefault="00767221">
                              <w:pPr>
                                <w:spacing w:line="278" w:lineRule="auto"/>
                                <w:ind w:left="46" w:right="18" w:hanging="47"/>
                                <w:rPr>
                                  <w:sz w:val="15"/>
                                </w:rPr>
                              </w:pPr>
                              <w:r>
                                <w:rPr>
                                  <w:color w:val="1A1A1A"/>
                                  <w:sz w:val="15"/>
                                </w:rPr>
                                <w:t>Audit</w:t>
                              </w:r>
                              <w:r>
                                <w:rPr>
                                  <w:color w:val="1A1A1A"/>
                                  <w:spacing w:val="-10"/>
                                  <w:sz w:val="15"/>
                                </w:rPr>
                                <w:t xml:space="preserve"> </w:t>
                              </w:r>
                              <w:r>
                                <w:rPr>
                                  <w:color w:val="1A1A1A"/>
                                  <w:sz w:val="15"/>
                                </w:rPr>
                                <w:t>Trail</w:t>
                              </w:r>
                              <w:r>
                                <w:rPr>
                                  <w:color w:val="1A1A1A"/>
                                  <w:spacing w:val="-9"/>
                                  <w:sz w:val="15"/>
                                </w:rPr>
                                <w:t xml:space="preserve"> </w:t>
                              </w:r>
                              <w:r>
                                <w:rPr>
                                  <w:color w:val="1A1A1A"/>
                                  <w:sz w:val="15"/>
                                </w:rPr>
                                <w:t>&amp;</w:t>
                              </w:r>
                              <w:r>
                                <w:rPr>
                                  <w:color w:val="1A1A1A"/>
                                  <w:spacing w:val="40"/>
                                  <w:sz w:val="15"/>
                                </w:rPr>
                                <w:t xml:space="preserve"> </w:t>
                              </w:r>
                              <w:r>
                                <w:rPr>
                                  <w:color w:val="1A1A1A"/>
                                  <w:spacing w:val="-2"/>
                                  <w:sz w:val="15"/>
                                </w:rPr>
                                <w:t>Compliance</w:t>
                              </w:r>
                            </w:p>
                          </w:txbxContent>
                        </wps:txbx>
                        <wps:bodyPr wrap="square" lIns="0" tIns="0" rIns="0" bIns="0" rtlCol="0">
                          <a:noAutofit/>
                        </wps:bodyPr>
                      </wps:wsp>
                      <wps:wsp>
                        <wps:cNvPr id="769" name="Textbox 769"/>
                        <wps:cNvSpPr txBox="1"/>
                        <wps:spPr>
                          <a:xfrm>
                            <a:off x="212725" y="1543205"/>
                            <a:ext cx="190500" cy="99060"/>
                          </a:xfrm>
                          <a:prstGeom prst="rect">
                            <a:avLst/>
                          </a:prstGeom>
                        </wps:spPr>
                        <wps:txbx>
                          <w:txbxContent>
                            <w:p w14:paraId="5D446FF5" w14:textId="77777777" w:rsidR="00B0389C" w:rsidRDefault="00767221">
                              <w:pPr>
                                <w:spacing w:line="155" w:lineRule="exact"/>
                                <w:rPr>
                                  <w:b/>
                                  <w:sz w:val="14"/>
                                </w:rPr>
                              </w:pPr>
                              <w:r>
                                <w:rPr>
                                  <w:b/>
                                  <w:color w:val="1565C0"/>
                                  <w:spacing w:val="-2"/>
                                  <w:sz w:val="14"/>
                                </w:rPr>
                                <w:t>3.2.1</w:t>
                              </w:r>
                            </w:p>
                          </w:txbxContent>
                        </wps:txbx>
                        <wps:bodyPr wrap="square" lIns="0" tIns="0" rIns="0" bIns="0" rtlCol="0">
                          <a:noAutofit/>
                        </wps:bodyPr>
                      </wps:wsp>
                      <wps:wsp>
                        <wps:cNvPr id="770" name="Textbox 770"/>
                        <wps:cNvSpPr txBox="1"/>
                        <wps:spPr>
                          <a:xfrm>
                            <a:off x="1914525" y="9525"/>
                            <a:ext cx="2032000" cy="406400"/>
                          </a:xfrm>
                          <a:prstGeom prst="rect">
                            <a:avLst/>
                          </a:prstGeom>
                          <a:solidFill>
                            <a:srgbClr val="1565C0"/>
                          </a:solidFill>
                          <a:ln w="19050">
                            <a:solidFill>
                              <a:srgbClr val="0D47A0"/>
                            </a:solidFill>
                            <a:prstDash val="solid"/>
                          </a:ln>
                        </wps:spPr>
                        <wps:txbx>
                          <w:txbxContent>
                            <w:p w14:paraId="6DD17260" w14:textId="77777777" w:rsidR="00B0389C" w:rsidRDefault="00767221">
                              <w:pPr>
                                <w:spacing w:before="198"/>
                                <w:ind w:left="718"/>
                                <w:rPr>
                                  <w:b/>
                                  <w:color w:val="000000"/>
                                  <w:sz w:val="20"/>
                                </w:rPr>
                              </w:pPr>
                              <w:r>
                                <w:rPr>
                                  <w:b/>
                                  <w:color w:val="FFFFFF"/>
                                  <w:sz w:val="20"/>
                                </w:rPr>
                                <w:t>Flowgent</w:t>
                              </w:r>
                              <w:r>
                                <w:rPr>
                                  <w:b/>
                                  <w:color w:val="FFFFFF"/>
                                  <w:spacing w:val="-2"/>
                                  <w:sz w:val="20"/>
                                </w:rPr>
                                <w:t xml:space="preserve"> Objectives</w:t>
                              </w:r>
                            </w:p>
                          </w:txbxContent>
                        </wps:txbx>
                        <wps:bodyPr wrap="square" lIns="0" tIns="0" rIns="0" bIns="0" rtlCol="0">
                          <a:noAutofit/>
                        </wps:bodyPr>
                      </wps:wsp>
                      <wps:wsp>
                        <wps:cNvPr id="771" name="Textbox 771"/>
                        <wps:cNvSpPr txBox="1"/>
                        <wps:spPr>
                          <a:xfrm>
                            <a:off x="575818" y="1588346"/>
                            <a:ext cx="658495" cy="233045"/>
                          </a:xfrm>
                          <a:prstGeom prst="rect">
                            <a:avLst/>
                          </a:prstGeom>
                        </wps:spPr>
                        <wps:txbx>
                          <w:txbxContent>
                            <w:p w14:paraId="687D419F" w14:textId="77777777" w:rsidR="00B0389C" w:rsidRDefault="00767221">
                              <w:pPr>
                                <w:spacing w:line="278" w:lineRule="auto"/>
                                <w:ind w:left="11" w:right="18" w:hanging="12"/>
                                <w:rPr>
                                  <w:sz w:val="15"/>
                                </w:rPr>
                              </w:pPr>
                              <w:r>
                                <w:rPr>
                                  <w:color w:val="1A1A1A"/>
                                  <w:spacing w:val="-4"/>
                                  <w:sz w:val="15"/>
                                </w:rPr>
                                <w:t>Visual</w:t>
                              </w:r>
                              <w:r>
                                <w:rPr>
                                  <w:color w:val="1A1A1A"/>
                                  <w:spacing w:val="-6"/>
                                  <w:sz w:val="15"/>
                                </w:rPr>
                                <w:t xml:space="preserve"> </w:t>
                              </w:r>
                              <w:r>
                                <w:rPr>
                                  <w:color w:val="1A1A1A"/>
                                  <w:spacing w:val="-4"/>
                                  <w:sz w:val="15"/>
                                </w:rPr>
                                <w:t>Workflow</w:t>
                              </w:r>
                              <w:r>
                                <w:rPr>
                                  <w:color w:val="1A1A1A"/>
                                  <w:spacing w:val="40"/>
                                  <w:sz w:val="15"/>
                                </w:rPr>
                                <w:t xml:space="preserve"> </w:t>
                              </w:r>
                              <w:r>
                                <w:rPr>
                                  <w:color w:val="1A1A1A"/>
                                  <w:sz w:val="15"/>
                                </w:rPr>
                                <w:t xml:space="preserve">Design </w:t>
                              </w:r>
                              <w:r>
                                <w:rPr>
                                  <w:color w:val="1A1A1A"/>
                                  <w:spacing w:val="-2"/>
                                  <w:sz w:val="15"/>
                                </w:rPr>
                                <w:t>Interface</w:t>
                              </w:r>
                            </w:p>
                          </w:txbxContent>
                        </wps:txbx>
                        <wps:bodyPr wrap="square" lIns="0" tIns="0" rIns="0" bIns="0" rtlCol="0">
                          <a:noAutofit/>
                        </wps:bodyPr>
                      </wps:wsp>
                      <wps:wsp>
                        <wps:cNvPr id="772" name="Textbox 772"/>
                        <wps:cNvSpPr txBox="1"/>
                        <wps:spPr>
                          <a:xfrm>
                            <a:off x="9525" y="708025"/>
                            <a:ext cx="1778000" cy="381000"/>
                          </a:xfrm>
                          <a:prstGeom prst="rect">
                            <a:avLst/>
                          </a:prstGeom>
                          <a:solidFill>
                            <a:srgbClr val="E3F2FD"/>
                          </a:solidFill>
                          <a:ln w="19050">
                            <a:solidFill>
                              <a:srgbClr val="1565C0"/>
                            </a:solidFill>
                            <a:prstDash val="solid"/>
                          </a:ln>
                        </wps:spPr>
                        <wps:txbx>
                          <w:txbxContent>
                            <w:p w14:paraId="6D8D8FB0" w14:textId="77777777" w:rsidR="00B0389C" w:rsidRDefault="00B0389C">
                              <w:pPr>
                                <w:spacing w:before="10"/>
                                <w:rPr>
                                  <w:b/>
                                  <w:color w:val="000000"/>
                                  <w:sz w:val="17"/>
                                </w:rPr>
                              </w:pPr>
                            </w:p>
                            <w:p w14:paraId="6ACE578F" w14:textId="77777777" w:rsidR="00B0389C" w:rsidRDefault="00767221">
                              <w:pPr>
                                <w:spacing w:before="1"/>
                                <w:ind w:left="676"/>
                                <w:rPr>
                                  <w:b/>
                                  <w:color w:val="000000"/>
                                  <w:sz w:val="17"/>
                                </w:rPr>
                              </w:pPr>
                              <w:r>
                                <w:rPr>
                                  <w:b/>
                                  <w:color w:val="1A1A1A"/>
                                  <w:sz w:val="17"/>
                                </w:rPr>
                                <w:t xml:space="preserve">Primary </w:t>
                              </w:r>
                              <w:r>
                                <w:rPr>
                                  <w:b/>
                                  <w:color w:val="1A1A1A"/>
                                  <w:spacing w:val="-2"/>
                                  <w:sz w:val="17"/>
                                </w:rPr>
                                <w:t>Objectives</w:t>
                              </w:r>
                            </w:p>
                          </w:txbxContent>
                        </wps:txbx>
                        <wps:bodyPr wrap="square" lIns="0" tIns="0" rIns="0" bIns="0" rtlCol="0">
                          <a:noAutofit/>
                        </wps:bodyPr>
                      </wps:wsp>
                      <wps:wsp>
                        <wps:cNvPr id="773" name="Textbox 773"/>
                        <wps:cNvSpPr txBox="1"/>
                        <wps:spPr>
                          <a:xfrm>
                            <a:off x="2244725" y="2102005"/>
                            <a:ext cx="190500" cy="99060"/>
                          </a:xfrm>
                          <a:prstGeom prst="rect">
                            <a:avLst/>
                          </a:prstGeom>
                        </wps:spPr>
                        <wps:txbx>
                          <w:txbxContent>
                            <w:p w14:paraId="2B518F82" w14:textId="77777777" w:rsidR="00B0389C" w:rsidRDefault="00767221">
                              <w:pPr>
                                <w:spacing w:line="155" w:lineRule="exact"/>
                                <w:rPr>
                                  <w:b/>
                                  <w:sz w:val="14"/>
                                </w:rPr>
                              </w:pPr>
                              <w:r>
                                <w:rPr>
                                  <w:b/>
                                  <w:color w:val="E65100"/>
                                  <w:spacing w:val="-2"/>
                                  <w:sz w:val="14"/>
                                </w:rPr>
                                <w:t>3.3.2</w:t>
                              </w:r>
                            </w:p>
                          </w:txbxContent>
                        </wps:txbx>
                        <wps:bodyPr wrap="square" lIns="0" tIns="0" rIns="0" bIns="0" rtlCol="0">
                          <a:noAutofit/>
                        </wps:bodyPr>
                      </wps:wsp>
                      <wps:wsp>
                        <wps:cNvPr id="774" name="Textbox 774"/>
                        <wps:cNvSpPr txBox="1"/>
                        <wps:spPr>
                          <a:xfrm>
                            <a:off x="212725" y="2660805"/>
                            <a:ext cx="190500" cy="99060"/>
                          </a:xfrm>
                          <a:prstGeom prst="rect">
                            <a:avLst/>
                          </a:prstGeom>
                        </wps:spPr>
                        <wps:txbx>
                          <w:txbxContent>
                            <w:p w14:paraId="28AA5828" w14:textId="77777777" w:rsidR="00B0389C" w:rsidRDefault="00767221">
                              <w:pPr>
                                <w:spacing w:line="155" w:lineRule="exact"/>
                                <w:rPr>
                                  <w:b/>
                                  <w:sz w:val="14"/>
                                </w:rPr>
                              </w:pPr>
                              <w:r>
                                <w:rPr>
                                  <w:b/>
                                  <w:color w:val="1565C0"/>
                                  <w:spacing w:val="-2"/>
                                  <w:sz w:val="14"/>
                                </w:rPr>
                                <w:t>3.2.3</w:t>
                              </w:r>
                            </w:p>
                          </w:txbxContent>
                        </wps:txbx>
                        <wps:bodyPr wrap="square" lIns="0" tIns="0" rIns="0" bIns="0" rtlCol="0">
                          <a:noAutofit/>
                        </wps:bodyPr>
                      </wps:wsp>
                      <wps:wsp>
                        <wps:cNvPr id="775" name="Textbox 775"/>
                        <wps:cNvSpPr txBox="1"/>
                        <wps:spPr>
                          <a:xfrm>
                            <a:off x="635634" y="2705946"/>
                            <a:ext cx="538480" cy="233045"/>
                          </a:xfrm>
                          <a:prstGeom prst="rect">
                            <a:avLst/>
                          </a:prstGeom>
                        </wps:spPr>
                        <wps:txbx>
                          <w:txbxContent>
                            <w:p w14:paraId="1472ECEE" w14:textId="77777777" w:rsidR="00B0389C" w:rsidRDefault="00767221">
                              <w:pPr>
                                <w:spacing w:line="278" w:lineRule="auto"/>
                                <w:ind w:left="176" w:right="18" w:hanging="177"/>
                                <w:rPr>
                                  <w:sz w:val="15"/>
                                </w:rPr>
                              </w:pPr>
                              <w:r>
                                <w:rPr>
                                  <w:color w:val="1A1A1A"/>
                                  <w:spacing w:val="-2"/>
                                  <w:sz w:val="15"/>
                                </w:rPr>
                                <w:t>Multi-Trigger</w:t>
                              </w:r>
                              <w:r>
                                <w:rPr>
                                  <w:color w:val="1A1A1A"/>
                                  <w:spacing w:val="40"/>
                                  <w:sz w:val="15"/>
                                </w:rPr>
                                <w:t xml:space="preserve"> </w:t>
                              </w:r>
                              <w:r>
                                <w:rPr>
                                  <w:color w:val="1A1A1A"/>
                                  <w:spacing w:val="-2"/>
                                  <w:sz w:val="15"/>
                                </w:rPr>
                                <w:t>Support</w:t>
                              </w:r>
                            </w:p>
                          </w:txbxContent>
                        </wps:txbx>
                        <wps:bodyPr wrap="square" lIns="0" tIns="0" rIns="0" bIns="0" rtlCol="0">
                          <a:noAutofit/>
                        </wps:bodyPr>
                      </wps:wsp>
                      <wps:wsp>
                        <wps:cNvPr id="776" name="Textbox 776"/>
                        <wps:cNvSpPr txBox="1"/>
                        <wps:spPr>
                          <a:xfrm>
                            <a:off x="212725" y="3219605"/>
                            <a:ext cx="190500" cy="99060"/>
                          </a:xfrm>
                          <a:prstGeom prst="rect">
                            <a:avLst/>
                          </a:prstGeom>
                        </wps:spPr>
                        <wps:txbx>
                          <w:txbxContent>
                            <w:p w14:paraId="2560CE58" w14:textId="77777777" w:rsidR="00B0389C" w:rsidRDefault="00767221">
                              <w:pPr>
                                <w:spacing w:line="155" w:lineRule="exact"/>
                                <w:rPr>
                                  <w:b/>
                                  <w:sz w:val="14"/>
                                </w:rPr>
                              </w:pPr>
                              <w:r>
                                <w:rPr>
                                  <w:b/>
                                  <w:color w:val="1565C0"/>
                                  <w:spacing w:val="-2"/>
                                  <w:sz w:val="14"/>
                                </w:rPr>
                                <w:t>3.2.4</w:t>
                              </w:r>
                            </w:p>
                          </w:txbxContent>
                        </wps:txbx>
                        <wps:bodyPr wrap="square" lIns="0" tIns="0" rIns="0" bIns="0" rtlCol="0">
                          <a:noAutofit/>
                        </wps:bodyPr>
                      </wps:wsp>
                      <wps:wsp>
                        <wps:cNvPr id="777" name="Textbox 777"/>
                        <wps:cNvSpPr txBox="1"/>
                        <wps:spPr>
                          <a:xfrm>
                            <a:off x="671734" y="3264746"/>
                            <a:ext cx="466725" cy="233045"/>
                          </a:xfrm>
                          <a:prstGeom prst="rect">
                            <a:avLst/>
                          </a:prstGeom>
                        </wps:spPr>
                        <wps:txbx>
                          <w:txbxContent>
                            <w:p w14:paraId="4EDED59E" w14:textId="77777777" w:rsidR="00B0389C" w:rsidRDefault="00767221">
                              <w:pPr>
                                <w:spacing w:line="278" w:lineRule="auto"/>
                                <w:ind w:right="18" w:firstLine="132"/>
                                <w:rPr>
                                  <w:sz w:val="15"/>
                                </w:rPr>
                              </w:pPr>
                              <w:r>
                                <w:rPr>
                                  <w:color w:val="1A1A1A"/>
                                  <w:spacing w:val="-2"/>
                                  <w:sz w:val="15"/>
                                </w:rPr>
                                <w:t>Service</w:t>
                              </w:r>
                              <w:r>
                                <w:rPr>
                                  <w:color w:val="1A1A1A"/>
                                  <w:spacing w:val="40"/>
                                  <w:sz w:val="15"/>
                                </w:rPr>
                                <w:t xml:space="preserve"> </w:t>
                              </w:r>
                              <w:r>
                                <w:rPr>
                                  <w:color w:val="1A1A1A"/>
                                  <w:spacing w:val="-2"/>
                                  <w:sz w:val="15"/>
                                </w:rPr>
                                <w:t>Integrations</w:t>
                              </w:r>
                            </w:p>
                          </w:txbxContent>
                        </wps:txbx>
                        <wps:bodyPr wrap="square" lIns="0" tIns="0" rIns="0" bIns="0" rtlCol="0">
                          <a:noAutofit/>
                        </wps:bodyPr>
                      </wps:wsp>
                      <wps:wsp>
                        <wps:cNvPr id="778" name="Textbox 778"/>
                        <wps:cNvSpPr txBox="1"/>
                        <wps:spPr>
                          <a:xfrm>
                            <a:off x="212725" y="3778405"/>
                            <a:ext cx="190500" cy="99060"/>
                          </a:xfrm>
                          <a:prstGeom prst="rect">
                            <a:avLst/>
                          </a:prstGeom>
                        </wps:spPr>
                        <wps:txbx>
                          <w:txbxContent>
                            <w:p w14:paraId="422794F7" w14:textId="77777777" w:rsidR="00B0389C" w:rsidRDefault="00767221">
                              <w:pPr>
                                <w:spacing w:line="155" w:lineRule="exact"/>
                                <w:rPr>
                                  <w:b/>
                                  <w:sz w:val="14"/>
                                </w:rPr>
                              </w:pPr>
                              <w:r>
                                <w:rPr>
                                  <w:b/>
                                  <w:color w:val="1565C0"/>
                                  <w:spacing w:val="-2"/>
                                  <w:sz w:val="14"/>
                                </w:rPr>
                                <w:t>3.2.5</w:t>
                              </w:r>
                            </w:p>
                          </w:txbxContent>
                        </wps:txbx>
                        <wps:bodyPr wrap="square" lIns="0" tIns="0" rIns="0" bIns="0" rtlCol="0">
                          <a:noAutofit/>
                        </wps:bodyPr>
                      </wps:wsp>
                      <wps:wsp>
                        <wps:cNvPr id="779" name="Textbox 779"/>
                        <wps:cNvSpPr txBox="1"/>
                        <wps:spPr>
                          <a:xfrm>
                            <a:off x="628110" y="3823546"/>
                            <a:ext cx="553720" cy="233045"/>
                          </a:xfrm>
                          <a:prstGeom prst="rect">
                            <a:avLst/>
                          </a:prstGeom>
                        </wps:spPr>
                        <wps:txbx>
                          <w:txbxContent>
                            <w:p w14:paraId="78A46CDD" w14:textId="77777777" w:rsidR="00B0389C" w:rsidRDefault="00767221">
                              <w:pPr>
                                <w:spacing w:line="278" w:lineRule="auto"/>
                                <w:ind w:left="67" w:right="18" w:hanging="68"/>
                                <w:rPr>
                                  <w:sz w:val="15"/>
                                </w:rPr>
                              </w:pPr>
                              <w:r>
                                <w:rPr>
                                  <w:color w:val="1A1A1A"/>
                                  <w:sz w:val="15"/>
                                </w:rPr>
                                <w:t>AI</w:t>
                              </w:r>
                              <w:r>
                                <w:rPr>
                                  <w:color w:val="1A1A1A"/>
                                  <w:spacing w:val="-10"/>
                                  <w:sz w:val="15"/>
                                </w:rPr>
                                <w:t xml:space="preserve"> </w:t>
                              </w:r>
                              <w:r>
                                <w:rPr>
                                  <w:color w:val="1A1A1A"/>
                                  <w:sz w:val="15"/>
                                </w:rPr>
                                <w:t>Integration</w:t>
                              </w:r>
                              <w:r>
                                <w:rPr>
                                  <w:color w:val="1A1A1A"/>
                                  <w:spacing w:val="40"/>
                                  <w:sz w:val="15"/>
                                </w:rPr>
                                <w:t xml:space="preserve"> </w:t>
                              </w:r>
                              <w:r>
                                <w:rPr>
                                  <w:color w:val="1A1A1A"/>
                                  <w:spacing w:val="-2"/>
                                  <w:sz w:val="15"/>
                                </w:rPr>
                                <w:t>Capabilities</w:t>
                              </w:r>
                            </w:p>
                          </w:txbxContent>
                        </wps:txbx>
                        <wps:bodyPr wrap="square" lIns="0" tIns="0" rIns="0" bIns="0" rtlCol="0">
                          <a:noAutofit/>
                        </wps:bodyPr>
                      </wps:wsp>
                      <wps:wsp>
                        <wps:cNvPr id="780" name="Textbox 780"/>
                        <wps:cNvSpPr txBox="1"/>
                        <wps:spPr>
                          <a:xfrm>
                            <a:off x="4073525" y="708025"/>
                            <a:ext cx="1778000" cy="381000"/>
                          </a:xfrm>
                          <a:prstGeom prst="rect">
                            <a:avLst/>
                          </a:prstGeom>
                          <a:solidFill>
                            <a:srgbClr val="E7F5E9"/>
                          </a:solidFill>
                          <a:ln w="19050">
                            <a:solidFill>
                              <a:srgbClr val="2E7D32"/>
                            </a:solidFill>
                            <a:prstDash val="solid"/>
                          </a:ln>
                        </wps:spPr>
                        <wps:txbx>
                          <w:txbxContent>
                            <w:p w14:paraId="020157FE" w14:textId="77777777" w:rsidR="00B0389C" w:rsidRDefault="00B0389C">
                              <w:pPr>
                                <w:spacing w:before="10"/>
                                <w:rPr>
                                  <w:b/>
                                  <w:color w:val="000000"/>
                                  <w:sz w:val="17"/>
                                </w:rPr>
                              </w:pPr>
                            </w:p>
                            <w:p w14:paraId="089956E3" w14:textId="77777777" w:rsidR="00B0389C" w:rsidRDefault="00767221">
                              <w:pPr>
                                <w:spacing w:before="1"/>
                                <w:ind w:left="636"/>
                                <w:rPr>
                                  <w:b/>
                                  <w:color w:val="000000"/>
                                  <w:sz w:val="17"/>
                                </w:rPr>
                              </w:pPr>
                              <w:r>
                                <w:rPr>
                                  <w:b/>
                                  <w:color w:val="1A1A1A"/>
                                  <w:spacing w:val="-2"/>
                                  <w:sz w:val="17"/>
                                </w:rPr>
                                <w:t>Technical</w:t>
                              </w:r>
                              <w:r>
                                <w:rPr>
                                  <w:b/>
                                  <w:color w:val="1A1A1A"/>
                                  <w:spacing w:val="2"/>
                                  <w:sz w:val="17"/>
                                </w:rPr>
                                <w:t xml:space="preserve"> </w:t>
                              </w:r>
                              <w:r>
                                <w:rPr>
                                  <w:b/>
                                  <w:color w:val="1A1A1A"/>
                                  <w:spacing w:val="-2"/>
                                  <w:sz w:val="17"/>
                                </w:rPr>
                                <w:t>Objectives</w:t>
                              </w:r>
                            </w:p>
                          </w:txbxContent>
                        </wps:txbx>
                        <wps:bodyPr wrap="square" lIns="0" tIns="0" rIns="0" bIns="0" rtlCol="0">
                          <a:noAutofit/>
                        </wps:bodyPr>
                      </wps:wsp>
                      <wps:wsp>
                        <wps:cNvPr id="781" name="Textbox 781"/>
                        <wps:cNvSpPr txBox="1"/>
                        <wps:spPr>
                          <a:xfrm>
                            <a:off x="2041525" y="708025"/>
                            <a:ext cx="1778000" cy="381000"/>
                          </a:xfrm>
                          <a:prstGeom prst="rect">
                            <a:avLst/>
                          </a:prstGeom>
                          <a:solidFill>
                            <a:srgbClr val="FFF3E0"/>
                          </a:solidFill>
                          <a:ln w="19050">
                            <a:solidFill>
                              <a:srgbClr val="E65100"/>
                            </a:solidFill>
                            <a:prstDash val="solid"/>
                          </a:ln>
                        </wps:spPr>
                        <wps:txbx>
                          <w:txbxContent>
                            <w:p w14:paraId="07925A1A" w14:textId="77777777" w:rsidR="00B0389C" w:rsidRDefault="00B0389C">
                              <w:pPr>
                                <w:spacing w:before="10"/>
                                <w:rPr>
                                  <w:b/>
                                  <w:color w:val="000000"/>
                                  <w:sz w:val="17"/>
                                </w:rPr>
                              </w:pPr>
                            </w:p>
                            <w:p w14:paraId="14974C6C" w14:textId="77777777" w:rsidR="00B0389C" w:rsidRDefault="00767221">
                              <w:pPr>
                                <w:spacing w:before="1"/>
                                <w:ind w:left="600"/>
                                <w:rPr>
                                  <w:b/>
                                  <w:color w:val="000000"/>
                                  <w:sz w:val="17"/>
                                </w:rPr>
                              </w:pPr>
                              <w:r>
                                <w:rPr>
                                  <w:b/>
                                  <w:color w:val="1A1A1A"/>
                                  <w:sz w:val="17"/>
                                </w:rPr>
                                <w:t xml:space="preserve">Secondary </w:t>
                              </w:r>
                              <w:r>
                                <w:rPr>
                                  <w:b/>
                                  <w:color w:val="1A1A1A"/>
                                  <w:spacing w:val="-2"/>
                                  <w:sz w:val="17"/>
                                </w:rPr>
                                <w:t>Objectives</w:t>
                              </w:r>
                            </w:p>
                          </w:txbxContent>
                        </wps:txbx>
                        <wps:bodyPr wrap="square" lIns="0" tIns="0" rIns="0" bIns="0" rtlCol="0">
                          <a:noAutofit/>
                        </wps:bodyPr>
                      </wps:wsp>
                      <wps:wsp>
                        <wps:cNvPr id="782" name="Textbox 782"/>
                        <wps:cNvSpPr txBox="1"/>
                        <wps:spPr>
                          <a:xfrm>
                            <a:off x="2244725" y="1543205"/>
                            <a:ext cx="190500" cy="99060"/>
                          </a:xfrm>
                          <a:prstGeom prst="rect">
                            <a:avLst/>
                          </a:prstGeom>
                        </wps:spPr>
                        <wps:txbx>
                          <w:txbxContent>
                            <w:p w14:paraId="5282E1FC" w14:textId="77777777" w:rsidR="00B0389C" w:rsidRDefault="00767221">
                              <w:pPr>
                                <w:spacing w:line="155" w:lineRule="exact"/>
                                <w:rPr>
                                  <w:b/>
                                  <w:sz w:val="14"/>
                                </w:rPr>
                              </w:pPr>
                              <w:r>
                                <w:rPr>
                                  <w:b/>
                                  <w:color w:val="E65100"/>
                                  <w:spacing w:val="-2"/>
                                  <w:sz w:val="14"/>
                                </w:rPr>
                                <w:t>3.3.1</w:t>
                              </w:r>
                            </w:p>
                          </w:txbxContent>
                        </wps:txbx>
                        <wps:bodyPr wrap="square" lIns="0" tIns="0" rIns="0" bIns="0" rtlCol="0">
                          <a:noAutofit/>
                        </wps:bodyPr>
                      </wps:wsp>
                      <wps:wsp>
                        <wps:cNvPr id="783" name="Textbox 783"/>
                        <wps:cNvSpPr txBox="1"/>
                        <wps:spPr>
                          <a:xfrm>
                            <a:off x="2551572" y="1588346"/>
                            <a:ext cx="770890" cy="233045"/>
                          </a:xfrm>
                          <a:prstGeom prst="rect">
                            <a:avLst/>
                          </a:prstGeom>
                        </wps:spPr>
                        <wps:txbx>
                          <w:txbxContent>
                            <w:p w14:paraId="470E40C0" w14:textId="77777777" w:rsidR="00B0389C" w:rsidRDefault="00767221">
                              <w:pPr>
                                <w:spacing w:line="278" w:lineRule="auto"/>
                                <w:ind w:left="321" w:right="18" w:hanging="322"/>
                                <w:rPr>
                                  <w:sz w:val="15"/>
                                </w:rPr>
                              </w:pPr>
                              <w:r>
                                <w:rPr>
                                  <w:color w:val="1A1A1A"/>
                                  <w:spacing w:val="-2"/>
                                  <w:sz w:val="15"/>
                                </w:rPr>
                                <w:t>Team</w:t>
                              </w:r>
                              <w:r>
                                <w:rPr>
                                  <w:color w:val="1A1A1A"/>
                                  <w:spacing w:val="-8"/>
                                  <w:sz w:val="15"/>
                                </w:rPr>
                                <w:t xml:space="preserve"> </w:t>
                              </w:r>
                              <w:r>
                                <w:rPr>
                                  <w:color w:val="1A1A1A"/>
                                  <w:spacing w:val="-2"/>
                                  <w:sz w:val="15"/>
                                </w:rPr>
                                <w:t>Collaboration</w:t>
                              </w:r>
                              <w:r>
                                <w:rPr>
                                  <w:color w:val="1A1A1A"/>
                                  <w:spacing w:val="40"/>
                                  <w:sz w:val="15"/>
                                </w:rPr>
                                <w:t xml:space="preserve"> </w:t>
                              </w:r>
                              <w:r>
                                <w:rPr>
                                  <w:color w:val="1A1A1A"/>
                                  <w:sz w:val="15"/>
                                </w:rPr>
                                <w:t>&amp;</w:t>
                              </w:r>
                              <w:r>
                                <w:rPr>
                                  <w:color w:val="1A1A1A"/>
                                  <w:spacing w:val="-3"/>
                                  <w:sz w:val="15"/>
                                </w:rPr>
                                <w:t xml:space="preserve"> </w:t>
                              </w:r>
                              <w:r>
                                <w:rPr>
                                  <w:color w:val="1A1A1A"/>
                                  <w:sz w:val="15"/>
                                </w:rPr>
                                <w:t>RBAC</w:t>
                              </w:r>
                            </w:p>
                          </w:txbxContent>
                        </wps:txbx>
                        <wps:bodyPr wrap="square" lIns="0" tIns="0" rIns="0" bIns="0" rtlCol="0">
                          <a:noAutofit/>
                        </wps:bodyPr>
                      </wps:wsp>
                    </wpg:wgp>
                  </a:graphicData>
                </a:graphic>
              </wp:anchor>
            </w:drawing>
          </mc:Choice>
          <mc:Fallback>
            <w:pict>
              <v:group w14:anchorId="4ACB2DEA" id="Group 712" o:spid="_x0000_s1345" style="position:absolute;margin-left:66.75pt;margin-top:6.9pt;width:461.5pt;height:328.15pt;z-index:-15563264;mso-wrap-distance-left:0;mso-wrap-distance-right:0;mso-position-horizontal-relative:page;mso-position-vertical-relative:text" coordsize="58610,41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">
                <v:shape id="Graphic 713" o:spid="_x0000_s1346" style="position:absolute;left:8985;top:4159;width:40640;height:2921;visibility:visible;mso-wrap-style:square;v-text-anchor:top" coordsize="4064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" path="m2032000,r,127000em,127000r4064000,em,127000l,292100em2032000,r,127000em,127000r4064000,em2032000,127000r,165100em2032000,r,127000em,127000r4064000,em4064000,127000r,165100e" filled="f" strokecolor="#999" strokeweight="1pt">
                  <v:path arrowok="t"/>
                </v:shape>
                <v:shape id="Graphic 714" o:spid="_x0000_s1347" style="position:absolute;left:8985;top:10890;width:12;height:3810;visibility:visible;mso-wrap-style:square;v-text-anchor:top" coordsize="127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" path="m,l,381000e" filled="f" strokecolor="#1565c0" strokeweight=".8pt">
                  <v:stroke dashstyle="3 1"/>
                  <v:path arrowok="t"/>
                </v:shape>
                <v:shape id="Graphic 715" o:spid="_x0000_s1348" style="position:absolute;left:1365;top:14700;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" path="m1524000,457200l,457200,,,1524000,r,457200xe" fillcolor="#e3f2fd" stroked="f">
                  <v:path arrowok="t"/>
                </v:shape>
                <v:shape id="Graphic 716" o:spid="_x0000_s1349" style="position:absolute;left:1365;top:14700;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" path="m,l1524000,r,457200l,457200,,xe" filled="f" strokecolor="#1565c0" strokeweight=".8pt">
                  <v:path arrowok="t"/>
                </v:shape>
                <v:shape id="Graphic 717" o:spid="_x0000_s1350" style="position:absolute;left:8985;top:19272;width:12;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" path="m,l,101600e" filled="f" strokecolor="#1565c0" strokeweight=".8pt">
                  <v:stroke dashstyle="dash"/>
                  <v:path arrowok="t"/>
                </v:shape>
                <v:shape id="Graphic 718" o:spid="_x0000_s1351" style="position:absolute;left:1365;top:20288;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" path="m1524000,457200l,457200,,,1524000,r,457200xe" fillcolor="#e3f2fd" stroked="f">
                  <v:path arrowok="t"/>
                </v:shape>
                <v:shape id="Graphic 719" o:spid="_x0000_s1352" style="position:absolute;left:1365;top:20288;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" path="m,l1524000,r,457200l,457200,,xe" filled="f" strokecolor="#1565c0" strokeweight=".8pt">
                  <v:path arrowok="t"/>
                </v:shape>
                <v:shape id="Graphic 720" o:spid="_x0000_s1353" style="position:absolute;left:8985;top:24860;width:12;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" path="m,l,101600e" filled="f" strokecolor="#1565c0" strokeweight=".8pt">
                  <v:stroke dashstyle="dash"/>
                  <v:path arrowok="t"/>
                </v:shape>
                <v:shape id="Graphic 721" o:spid="_x0000_s1354" style="position:absolute;left:1365;top:25876;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" path="m1524000,457200l,457200,,,1524000,r,457200xe" fillcolor="#e3f2fd" stroked="f">
                  <v:path arrowok="t"/>
                </v:shape>
                <v:shape id="Graphic 722" o:spid="_x0000_s1355" style="position:absolute;left:1365;top:25876;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" path="m,l1524000,r,457200l,457200,,xe" filled="f" strokecolor="#1565c0" strokeweight=".8pt">
                  <v:path arrowok="t"/>
                </v:shape>
                <v:shape id="Graphic 723" o:spid="_x0000_s1356" style="position:absolute;left:8985;top:30448;width:12;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" path="m,l,101600e" filled="f" strokecolor="#1565c0" strokeweight=".8pt">
                  <v:stroke dashstyle="dash"/>
                  <v:path arrowok="t"/>
                </v:shape>
                <v:shape id="Graphic 724" o:spid="_x0000_s1357" style="position:absolute;left:1365;top:31464;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" path="m1524000,457200l,457200,,,1524000,r,457200xe" fillcolor="#e3f2fd" stroked="f">
                  <v:path arrowok="t"/>
                </v:shape>
                <v:shape id="Graphic 725" o:spid="_x0000_s1358" style="position:absolute;left:1365;top:31464;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" path="m,l1524000,r,457200l,457200,,xe" filled="f" strokecolor="#1565c0" strokeweight=".8pt">
                  <v:path arrowok="t"/>
                </v:shape>
                <v:shape id="Graphic 726" o:spid="_x0000_s1359" style="position:absolute;left:8985;top:36036;width:12;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" path="m,l,101600e" filled="f" strokecolor="#1565c0" strokeweight=".8pt">
                  <v:stroke dashstyle="dash"/>
                  <v:path arrowok="t"/>
                </v:shape>
                <v:shape id="Graphic 727" o:spid="_x0000_s1360" style="position:absolute;left:1365;top:37052;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" path="m1524000,457200l,457200,,,1524000,r,457200xe" fillcolor="#e3f2fd" stroked="f">
                  <v:path arrowok="t"/>
                </v:shape>
                <v:shape id="Graphic 728" o:spid="_x0000_s1361" style="position:absolute;left:1365;top:37052;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" path="m,l1524000,r,457200l,457200,,xe" filled="f" strokecolor="#1565c0" strokeweight=".8pt">
                  <v:path arrowok="t"/>
                </v:shape>
                <v:shape id="Graphic 729" o:spid="_x0000_s1362" style="position:absolute;left:29305;top:10890;width:12;height:3810;visibility:visible;mso-wrap-style:square;v-text-anchor:top" coordsize="127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" path="m,l,381000e" filled="f" strokecolor="#e65100" strokeweight=".8pt">
                  <v:stroke dashstyle="3 1"/>
                  <v:path arrowok="t"/>
                </v:shape>
                <v:shape id="Graphic 730" o:spid="_x0000_s1363" style="position:absolute;left:21685;top:14700;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" path="m1524000,457200l,457200,,,1524000,r,457200xe" fillcolor="#fff3e0" stroked="f">
                  <v:path arrowok="t"/>
                </v:shape>
                <v:shape id="Graphic 731" o:spid="_x0000_s1364" style="position:absolute;left:21685;top:14700;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" path="m,l1524000,r,457200l,457200,,xe" filled="f" strokecolor="#e65100" strokeweight=".8pt">
                  <v:path arrowok="t"/>
                </v:shape>
                <v:shape id="Graphic 732" o:spid="_x0000_s1365" style="position:absolute;left:29305;top:19272;width:12;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" path="m,l,101600e" filled="f" strokecolor="#e65100" strokeweight=".8pt">
                  <v:stroke dashstyle="dash"/>
                  <v:path arrowok="t"/>
                </v:shape>
                <v:shape id="Graphic 733" o:spid="_x0000_s1366" style="position:absolute;left:21685;top:20288;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" path="m1524000,457200l,457200,,,1524000,r,457200xe" fillcolor="#fff3e0" stroked="f">
                  <v:path arrowok="t"/>
                </v:shape>
                <v:shape id="Graphic 734" o:spid="_x0000_s1367" style="position:absolute;left:21685;top:20288;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" path="m,l1524000,r,457200l,457200,,xe" filled="f" strokecolor="#e65100" strokeweight=".8pt">
                  <v:path arrowok="t"/>
                </v:shape>
                <v:shape id="Graphic 735" o:spid="_x0000_s1368" style="position:absolute;left:29305;top:24860;width:12;height:6604;visibility:visible;mso-wrap-style:square;v-text-anchor:top" coordsize="127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" path="m,l,101600em,558800l,660400e" filled="f" strokecolor="#e65100" strokeweight=".8pt">
                  <v:stroke dashstyle="dash"/>
                  <v:path arrowok="t"/>
                </v:shape>
                <v:shape id="Graphic 736" o:spid="_x0000_s1369" style="position:absolute;left:21685;top:31464;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" path="m1524000,457200l,457200,,,1524000,r,457200xe" fillcolor="#fff3e0" stroked="f">
                  <v:path arrowok="t"/>
                </v:shape>
                <v:shape id="Graphic 737" o:spid="_x0000_s1370" style="position:absolute;left:21685;top:31464;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" path="m,l1524000,r,457200l,457200,,xe" filled="f" strokecolor="#e65100" strokeweight=".8pt">
                  <v:path arrowok="t"/>
                </v:shape>
                <v:shape id="Graphic 738" o:spid="_x0000_s1371" style="position:absolute;left:29305;top:36036;width:12;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" path="m,l,101600e" filled="f" strokecolor="#e65100" strokeweight=".8pt">
                  <v:stroke dashstyle="dash"/>
                  <v:path arrowok="t"/>
                </v:shape>
                <v:shape id="Graphic 739" o:spid="_x0000_s1372" style="position:absolute;left:21685;top:37052;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" path="m1524000,457200l,457200,,,1524000,r,457200xe" fillcolor="#fff3e0" stroked="f">
                  <v:path arrowok="t"/>
                </v:shape>
                <v:shape id="Graphic 740" o:spid="_x0000_s1373" style="position:absolute;left:21685;top:37052;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" path="m,l1524000,r,457200l,457200,,xe" filled="f" strokecolor="#e65100" strokeweight=".8pt">
                  <v:path arrowok="t"/>
                </v:shape>
                <v:shape id="Graphic 741" o:spid="_x0000_s1374" style="position:absolute;left:49625;top:10890;width:12;height:3810;visibility:visible;mso-wrap-style:square;v-text-anchor:top" coordsize="127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" path="m,l,381000e" filled="f" strokecolor="#2e7d32" strokeweight=".8pt">
                  <v:stroke dashstyle="3 1"/>
                  <v:path arrowok="t"/>
                </v:shape>
                <v:shape id="Graphic 742" o:spid="_x0000_s1375" style="position:absolute;left:42005;top:14700;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" path="m1524000,457200l,457200,,,1524000,r,457200xe" fillcolor="#e7f5e9" stroked="f">
                  <v:path arrowok="t"/>
                </v:shape>
                <v:shape id="Graphic 743" o:spid="_x0000_s1376" style="position:absolute;left:42005;top:14700;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" path="m,l1524000,r,457200l,457200,,xe" filled="f" strokecolor="#2e7d32" strokeweight=".8pt">
                  <v:path arrowok="t"/>
                </v:shape>
                <v:shape id="Graphic 744" o:spid="_x0000_s1377" style="position:absolute;left:49625;top:19272;width:12;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" path="m,l,101600e" filled="f" strokecolor="#2e7d32" strokeweight=".8pt">
                  <v:stroke dashstyle="dash"/>
                  <v:path arrowok="t"/>
                </v:shape>
                <v:shape id="Graphic 745" o:spid="_x0000_s1378" style="position:absolute;left:42005;top:20288;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" path="m1524000,457200l,457200,,,1524000,r,457200xe" fillcolor="#e7f5e9" stroked="f">
                  <v:path arrowok="t"/>
                </v:shape>
                <v:shape id="Graphic 746" o:spid="_x0000_s1379" style="position:absolute;left:42005;top:20288;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" path="m,l1524000,r,457200l,457200,,xe" filled="f" strokecolor="#2e7d32" strokeweight=".8pt">
                  <v:path arrowok="t"/>
                </v:shape>
                <v:shape id="Graphic 747" o:spid="_x0000_s1380" style="position:absolute;left:49625;top:24860;width:12;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" path="m,l,101600e" filled="f" strokecolor="#2e7d32" strokeweight=".8pt">
                  <v:stroke dashstyle="dash"/>
                  <v:path arrowok="t"/>
                </v:shape>
                <v:shape id="Graphic 748" o:spid="_x0000_s1381" style="position:absolute;left:42005;top:25876;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" path="m1524000,457200l,457200,,,1524000,r,457200xe" fillcolor="#e7f5e9" stroked="f">
                  <v:path arrowok="t"/>
                </v:shape>
                <v:shape id="Graphic 749" o:spid="_x0000_s1382" style="position:absolute;left:42005;top:25876;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" path="m,l1524000,r,457200l,457200,,xe" filled="f" strokecolor="#2e7d32" strokeweight=".8pt">
                  <v:path arrowok="t"/>
                </v:shape>
                <v:shape id="Graphic 750" o:spid="_x0000_s1383" style="position:absolute;left:49625;top:30448;width:12;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" path="m,l,101600e" filled="f" strokecolor="#2e7d32" strokeweight=".8pt">
                  <v:stroke dashstyle="dash"/>
                  <v:path arrowok="t"/>
                </v:shape>
                <v:shape id="Graphic 751" o:spid="_x0000_s1384" style="position:absolute;left:42005;top:31464;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" path="m1524000,457200l,457200,,,1524000,r,457200xe" fillcolor="#e7f5e9" stroked="f">
                  <v:path arrowok="t"/>
                </v:shape>
                <v:shape id="Graphic 752" o:spid="_x0000_s1385" style="position:absolute;left:42005;top:31464;width:15240;height:4572;visibility:visible;mso-wrap-style:square;v-text-anchor:top" coordsize="1524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" path="m,l1524000,r,457200l,457200,,xe" filled="f" strokecolor="#2e7d32" strokeweight=".8pt">
                  <v:path arrowok="t"/>
                </v:shape>
                <v:shape id="Textbox 753" o:spid="_x0000_s1386" type="#_x0000_t202" style="position:absolute;left:25906;top:21471;width:6928;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" filled="f" stroked="f">
                  <v:textbox inset="0,0,0,0">
                    <w:txbxContent>
                      <w:p w14:paraId="68BADC4F" w14:textId="77777777" w:rsidR="00B0389C" w:rsidRDefault="00767221">
                        <w:pPr>
                          <w:spacing w:line="278" w:lineRule="auto"/>
                          <w:ind w:left="143" w:right="18" w:hanging="144"/>
                          <w:rPr>
                            <w:sz w:val="15"/>
                          </w:rPr>
                        </w:pPr>
                        <w:r>
                          <w:rPr>
                            <w:color w:val="1A1A1A"/>
                            <w:sz w:val="15"/>
                          </w:rPr>
                          <w:t>Secure</w:t>
                        </w:r>
                        <w:r>
                          <w:rPr>
                            <w:color w:val="1A1A1A"/>
                            <w:spacing w:val="-10"/>
                            <w:sz w:val="15"/>
                          </w:rPr>
                          <w:t xml:space="preserve"> </w:t>
                        </w:r>
                        <w:r>
                          <w:rPr>
                            <w:color w:val="1A1A1A"/>
                            <w:sz w:val="15"/>
                          </w:rPr>
                          <w:t>Credential</w:t>
                        </w:r>
                        <w:r>
                          <w:rPr>
                            <w:color w:val="1A1A1A"/>
                            <w:spacing w:val="40"/>
                            <w:sz w:val="15"/>
                          </w:rPr>
                          <w:t xml:space="preserve"> </w:t>
                        </w:r>
                        <w:r>
                          <w:rPr>
                            <w:color w:val="1A1A1A"/>
                            <w:spacing w:val="-2"/>
                            <w:sz w:val="15"/>
                          </w:rPr>
                          <w:t>Management</w:t>
                        </w:r>
                      </w:p>
                    </w:txbxContent>
                  </v:textbox>
                </v:shape>
                <v:shape id="Textbox 754" o:spid="_x0000_s1387" type="#_x0000_t202" style="position:absolute;left:47072;top:32647;width:5238;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" filled="f" stroked="f">
                  <v:textbox inset="0,0,0,0">
                    <w:txbxContent>
                      <w:p w14:paraId="758C300E" w14:textId="77777777" w:rsidR="00B0389C" w:rsidRDefault="00767221">
                        <w:pPr>
                          <w:spacing w:line="278" w:lineRule="auto"/>
                          <w:ind w:left="131" w:right="18" w:hanging="132"/>
                          <w:rPr>
                            <w:sz w:val="15"/>
                          </w:rPr>
                        </w:pPr>
                        <w:r>
                          <w:rPr>
                            <w:color w:val="1A1A1A"/>
                            <w:sz w:val="15"/>
                          </w:rPr>
                          <w:t>Security</w:t>
                        </w:r>
                        <w:r>
                          <w:rPr>
                            <w:color w:val="1A1A1A"/>
                            <w:spacing w:val="-10"/>
                            <w:sz w:val="15"/>
                          </w:rPr>
                          <w:t xml:space="preserve"> </w:t>
                        </w:r>
                        <w:r>
                          <w:rPr>
                            <w:color w:val="1A1A1A"/>
                            <w:sz w:val="15"/>
                          </w:rPr>
                          <w:t>Best</w:t>
                        </w:r>
                        <w:r>
                          <w:rPr>
                            <w:color w:val="1A1A1A"/>
                            <w:spacing w:val="40"/>
                            <w:sz w:val="15"/>
                          </w:rPr>
                          <w:t xml:space="preserve"> </w:t>
                        </w:r>
                        <w:r>
                          <w:rPr>
                            <w:color w:val="1A1A1A"/>
                            <w:spacing w:val="-2"/>
                            <w:sz w:val="15"/>
                          </w:rPr>
                          <w:t>Practices</w:t>
                        </w:r>
                      </w:p>
                    </w:txbxContent>
                  </v:textbox>
                </v:shape>
                <v:shape id="Textbox 755" o:spid="_x0000_s1388" type="#_x0000_t202" style="position:absolute;left:42767;top:32196;width:190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" filled="f" stroked="f">
                  <v:textbox inset="0,0,0,0">
                    <w:txbxContent>
                      <w:p w14:paraId="441CD80C" w14:textId="77777777" w:rsidR="00B0389C" w:rsidRDefault="00767221">
                        <w:pPr>
                          <w:spacing w:line="155" w:lineRule="exact"/>
                          <w:rPr>
                            <w:b/>
                            <w:sz w:val="14"/>
                          </w:rPr>
                        </w:pPr>
                        <w:r>
                          <w:rPr>
                            <w:b/>
                            <w:color w:val="2E7D32"/>
                            <w:spacing w:val="-2"/>
                            <w:sz w:val="14"/>
                          </w:rPr>
                          <w:t>3.4.4</w:t>
                        </w:r>
                      </w:p>
                    </w:txbxContent>
                  </v:textbox>
                </v:shape>
                <v:shape id="Textbox 756" o:spid="_x0000_s1389" type="#_x0000_t202" style="position:absolute;left:46940;top:27059;width:5499;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" filled="f" stroked="f">
                  <v:textbox inset="0,0,0,0">
                    <w:txbxContent>
                      <w:p w14:paraId="0C7B616F" w14:textId="77777777" w:rsidR="00B0389C" w:rsidRDefault="00767221">
                        <w:pPr>
                          <w:spacing w:line="278" w:lineRule="auto"/>
                          <w:ind w:right="10" w:firstLine="2"/>
                          <w:rPr>
                            <w:sz w:val="15"/>
                          </w:rPr>
                        </w:pPr>
                        <w:r>
                          <w:rPr>
                            <w:color w:val="1A1A1A"/>
                            <w:spacing w:val="-2"/>
                            <w:sz w:val="15"/>
                          </w:rPr>
                          <w:t>Responsive</w:t>
                        </w:r>
                        <w:r>
                          <w:rPr>
                            <w:color w:val="1A1A1A"/>
                            <w:spacing w:val="-8"/>
                            <w:sz w:val="15"/>
                          </w:rPr>
                          <w:t xml:space="preserve"> </w:t>
                        </w:r>
                        <w:r>
                          <w:rPr>
                            <w:color w:val="1A1A1A"/>
                            <w:spacing w:val="-2"/>
                            <w:sz w:val="15"/>
                          </w:rPr>
                          <w:t>&amp;</w:t>
                        </w:r>
                        <w:r>
                          <w:rPr>
                            <w:color w:val="1A1A1A"/>
                            <w:spacing w:val="40"/>
                            <w:sz w:val="15"/>
                          </w:rPr>
                          <w:t xml:space="preserve"> </w:t>
                        </w:r>
                        <w:r>
                          <w:rPr>
                            <w:color w:val="1A1A1A"/>
                            <w:sz w:val="15"/>
                          </w:rPr>
                          <w:t xml:space="preserve">Accessible </w:t>
                        </w:r>
                        <w:r>
                          <w:rPr>
                            <w:color w:val="1A1A1A"/>
                            <w:spacing w:val="-5"/>
                            <w:sz w:val="15"/>
                          </w:rPr>
                          <w:t>UI</w:t>
                        </w:r>
                      </w:p>
                    </w:txbxContent>
                  </v:textbox>
                </v:shape>
                <v:shape id="Textbox 757" o:spid="_x0000_s1390" type="#_x0000_t202" style="position:absolute;left:42767;top:26608;width:190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" filled="f" stroked="f">
                  <v:textbox inset="0,0,0,0">
                    <w:txbxContent>
                      <w:p w14:paraId="10808492" w14:textId="77777777" w:rsidR="00B0389C" w:rsidRDefault="00767221">
                        <w:pPr>
                          <w:spacing w:line="155" w:lineRule="exact"/>
                          <w:rPr>
                            <w:b/>
                            <w:sz w:val="14"/>
                          </w:rPr>
                        </w:pPr>
                        <w:r>
                          <w:rPr>
                            <w:b/>
                            <w:color w:val="2E7D32"/>
                            <w:spacing w:val="-2"/>
                            <w:sz w:val="14"/>
                          </w:rPr>
                          <w:t>3.4.3</w:t>
                        </w:r>
                      </w:p>
                    </w:txbxContent>
                  </v:textbox>
                </v:shape>
                <v:shape id="Textbox 758" o:spid="_x0000_s1391" type="#_x0000_t202" style="position:absolute;left:47244;top:21471;width:4890;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LAMwgAAANwAAAAPAAAAZHJzL2Rvd25yZXYueG1sRE/Pa8Iw&#10;FL4P/B/CE3abqY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A6ULAMwgAAANwAAAAPAAAA&#10;AAAAAAAAAAAAAAcCAABkcnMvZG93bnJldi54bWxQSwUGAAAAAAMAAwC3AAAA9gIAAAAA&#10;" filled="f" stroked="f">
                  <v:textbox inset="0,0,0,0">
                    <w:txbxContent>
                      <w:p w14:paraId="6EA757B9" w14:textId="77777777" w:rsidR="00B0389C" w:rsidRDefault="00767221">
                        <w:pPr>
                          <w:spacing w:line="278" w:lineRule="auto"/>
                          <w:ind w:right="18" w:firstLine="68"/>
                          <w:rPr>
                            <w:sz w:val="15"/>
                          </w:rPr>
                        </w:pPr>
                        <w:r>
                          <w:rPr>
                            <w:color w:val="1A1A1A"/>
                            <w:spacing w:val="-2"/>
                            <w:sz w:val="15"/>
                          </w:rPr>
                          <w:t>Type-Safe</w:t>
                        </w:r>
                        <w:r>
                          <w:rPr>
                            <w:color w:val="1A1A1A"/>
                            <w:spacing w:val="40"/>
                            <w:sz w:val="15"/>
                          </w:rPr>
                          <w:t xml:space="preserve"> </w:t>
                        </w:r>
                        <w:r>
                          <w:rPr>
                            <w:color w:val="1A1A1A"/>
                            <w:spacing w:val="-2"/>
                            <w:sz w:val="15"/>
                          </w:rPr>
                          <w:t>Architecture</w:t>
                        </w:r>
                      </w:p>
                    </w:txbxContent>
                  </v:textbox>
                </v:shape>
                <v:shape id="Textbox 759" o:spid="_x0000_s1392" type="#_x0000_t202" style="position:absolute;left:42767;top:21020;width:190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BWX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" filled="f" stroked="f">
                  <v:textbox inset="0,0,0,0">
                    <w:txbxContent>
                      <w:p w14:paraId="554A87F3" w14:textId="77777777" w:rsidR="00B0389C" w:rsidRDefault="00767221">
                        <w:pPr>
                          <w:spacing w:line="155" w:lineRule="exact"/>
                          <w:rPr>
                            <w:b/>
                            <w:sz w:val="14"/>
                          </w:rPr>
                        </w:pPr>
                        <w:r>
                          <w:rPr>
                            <w:b/>
                            <w:color w:val="2E7D32"/>
                            <w:spacing w:val="-2"/>
                            <w:sz w:val="14"/>
                          </w:rPr>
                          <w:t>3.4.2</w:t>
                        </w:r>
                      </w:p>
                    </w:txbxContent>
                  </v:textbox>
                </v:shape>
                <v:shape id="Textbox 760" o:spid="_x0000_s1393" type="#_x0000_t202" style="position:absolute;left:46206;top:15883;width:6966;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" filled="f" stroked="f">
                  <v:textbox inset="0,0,0,0">
                    <w:txbxContent>
                      <w:p w14:paraId="02A85ECA" w14:textId="77777777" w:rsidR="00B0389C" w:rsidRDefault="00767221">
                        <w:pPr>
                          <w:spacing w:line="278" w:lineRule="auto"/>
                          <w:ind w:firstLine="148"/>
                          <w:rPr>
                            <w:sz w:val="15"/>
                          </w:rPr>
                        </w:pPr>
                        <w:r>
                          <w:rPr>
                            <w:color w:val="1A1A1A"/>
                            <w:sz w:val="15"/>
                          </w:rPr>
                          <w:t>Modern</w:t>
                        </w:r>
                        <w:r>
                          <w:rPr>
                            <w:color w:val="1A1A1A"/>
                            <w:spacing w:val="-10"/>
                            <w:sz w:val="15"/>
                          </w:rPr>
                          <w:t xml:space="preserve"> </w:t>
                        </w:r>
                        <w:r>
                          <w:rPr>
                            <w:color w:val="1A1A1A"/>
                            <w:sz w:val="15"/>
                          </w:rPr>
                          <w:t>Web</w:t>
                        </w:r>
                        <w:r>
                          <w:rPr>
                            <w:color w:val="1A1A1A"/>
                            <w:spacing w:val="40"/>
                            <w:sz w:val="15"/>
                          </w:rPr>
                          <w:t xml:space="preserve"> </w:t>
                        </w:r>
                        <w:r>
                          <w:rPr>
                            <w:color w:val="1A1A1A"/>
                            <w:spacing w:val="-2"/>
                            <w:sz w:val="15"/>
                          </w:rPr>
                          <w:t>Technology</w:t>
                        </w:r>
                        <w:r>
                          <w:rPr>
                            <w:color w:val="1A1A1A"/>
                            <w:spacing w:val="-8"/>
                            <w:sz w:val="15"/>
                          </w:rPr>
                          <w:t xml:space="preserve"> </w:t>
                        </w:r>
                        <w:r>
                          <w:rPr>
                            <w:color w:val="1A1A1A"/>
                            <w:spacing w:val="-2"/>
                            <w:sz w:val="15"/>
                          </w:rPr>
                          <w:t>Stack</w:t>
                        </w:r>
                      </w:p>
                    </w:txbxContent>
                  </v:textbox>
                </v:shape>
                <v:shape id="Textbox 761" o:spid="_x0000_s1394" type="#_x0000_t202" style="position:absolute;left:42767;top:15432;width:190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" filled="f" stroked="f">
                  <v:textbox inset="0,0,0,0">
                    <w:txbxContent>
                      <w:p w14:paraId="6045CEB0" w14:textId="77777777" w:rsidR="00B0389C" w:rsidRDefault="00767221">
                        <w:pPr>
                          <w:spacing w:line="155" w:lineRule="exact"/>
                          <w:rPr>
                            <w:b/>
                            <w:sz w:val="14"/>
                          </w:rPr>
                        </w:pPr>
                        <w:r>
                          <w:rPr>
                            <w:b/>
                            <w:color w:val="2E7D32"/>
                            <w:spacing w:val="-2"/>
                            <w:sz w:val="14"/>
                          </w:rPr>
                          <w:t>3.4.1</w:t>
                        </w:r>
                      </w:p>
                    </w:txbxContent>
                  </v:textbox>
                </v:shape>
                <v:shape id="Textbox 762" o:spid="_x0000_s1395" type="#_x0000_t202" style="position:absolute;left:5354;top:21471;width:7392;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" filled="f" stroked="f">
                  <v:textbox inset="0,0,0,0">
                    <w:txbxContent>
                      <w:p w14:paraId="21935F9E" w14:textId="77777777" w:rsidR="00B0389C" w:rsidRDefault="00767221">
                        <w:pPr>
                          <w:spacing w:line="278" w:lineRule="auto"/>
                          <w:ind w:left="359" w:right="18" w:hanging="360"/>
                          <w:rPr>
                            <w:sz w:val="15"/>
                          </w:rPr>
                        </w:pPr>
                        <w:r>
                          <w:rPr>
                            <w:color w:val="1A1A1A"/>
                            <w:sz w:val="15"/>
                          </w:rPr>
                          <w:t>Reliable</w:t>
                        </w:r>
                        <w:r>
                          <w:rPr>
                            <w:color w:val="1A1A1A"/>
                            <w:spacing w:val="-10"/>
                            <w:sz w:val="15"/>
                          </w:rPr>
                          <w:t xml:space="preserve"> </w:t>
                        </w:r>
                        <w:r>
                          <w:rPr>
                            <w:color w:val="1A1A1A"/>
                            <w:sz w:val="15"/>
                          </w:rPr>
                          <w:t>Execution</w:t>
                        </w:r>
                        <w:r>
                          <w:rPr>
                            <w:color w:val="1A1A1A"/>
                            <w:spacing w:val="40"/>
                            <w:sz w:val="15"/>
                          </w:rPr>
                          <w:t xml:space="preserve"> </w:t>
                        </w:r>
                        <w:r>
                          <w:rPr>
                            <w:color w:val="1A1A1A"/>
                            <w:spacing w:val="-2"/>
                            <w:sz w:val="15"/>
                          </w:rPr>
                          <w:t>Engine</w:t>
                        </w:r>
                      </w:p>
                    </w:txbxContent>
                  </v:textbox>
                </v:shape>
                <v:shape id="Textbox 763" o:spid="_x0000_s1396" type="#_x0000_t202" style="position:absolute;left:2127;top:21020;width:190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" filled="f" stroked="f">
                  <v:textbox inset="0,0,0,0">
                    <w:txbxContent>
                      <w:p w14:paraId="6894D903" w14:textId="77777777" w:rsidR="00B0389C" w:rsidRDefault="00767221">
                        <w:pPr>
                          <w:spacing w:line="155" w:lineRule="exact"/>
                          <w:rPr>
                            <w:b/>
                            <w:sz w:val="14"/>
                          </w:rPr>
                        </w:pPr>
                        <w:r>
                          <w:rPr>
                            <w:b/>
                            <w:color w:val="1565C0"/>
                            <w:spacing w:val="-2"/>
                            <w:sz w:val="14"/>
                          </w:rPr>
                          <w:t>3.2.2</w:t>
                        </w:r>
                      </w:p>
                    </w:txbxContent>
                  </v:textbox>
                </v:shape>
                <v:shape id="Textbox 764" o:spid="_x0000_s1397" type="#_x0000_t202" style="position:absolute;left:21685;top:25876;width:1524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" fillcolor="#fff3e0" strokecolor="#e65100" strokeweight=".28219mm">
                  <v:textbox inset="0,0,0,0">
                    <w:txbxContent>
                      <w:p w14:paraId="511E3099" w14:textId="77777777" w:rsidR="00B0389C" w:rsidRDefault="00767221">
                        <w:pPr>
                          <w:spacing w:before="101"/>
                          <w:ind w:left="112"/>
                          <w:rPr>
                            <w:color w:val="000000"/>
                            <w:sz w:val="15"/>
                          </w:rPr>
                        </w:pPr>
                        <w:r>
                          <w:rPr>
                            <w:b/>
                            <w:color w:val="E65100"/>
                            <w:position w:val="8"/>
                            <w:sz w:val="14"/>
                          </w:rPr>
                          <w:t>3.3.3</w:t>
                        </w:r>
                        <w:r>
                          <w:rPr>
                            <w:b/>
                            <w:color w:val="E65100"/>
                            <w:spacing w:val="31"/>
                            <w:position w:val="8"/>
                            <w:sz w:val="14"/>
                          </w:rPr>
                          <w:t xml:space="preserve">  </w:t>
                        </w:r>
                        <w:r>
                          <w:rPr>
                            <w:color w:val="1A1A1A"/>
                            <w:sz w:val="15"/>
                          </w:rPr>
                          <w:t>Execution</w:t>
                        </w:r>
                        <w:r>
                          <w:rPr>
                            <w:color w:val="1A1A1A"/>
                            <w:spacing w:val="1"/>
                            <w:sz w:val="15"/>
                          </w:rPr>
                          <w:t xml:space="preserve"> </w:t>
                        </w:r>
                        <w:r>
                          <w:rPr>
                            <w:color w:val="1A1A1A"/>
                            <w:spacing w:val="-2"/>
                            <w:sz w:val="15"/>
                          </w:rPr>
                          <w:t>Monitoring</w:t>
                        </w:r>
                      </w:p>
                      <w:p w14:paraId="0E3B3387" w14:textId="77777777" w:rsidR="00B0389C" w:rsidRDefault="00767221">
                        <w:pPr>
                          <w:spacing w:before="28"/>
                          <w:ind w:left="783"/>
                          <w:rPr>
                            <w:color w:val="000000"/>
                            <w:sz w:val="15"/>
                          </w:rPr>
                        </w:pPr>
                        <w:r>
                          <w:rPr>
                            <w:color w:val="1A1A1A"/>
                            <w:sz w:val="15"/>
                          </w:rPr>
                          <w:t>&amp;</w:t>
                        </w:r>
                        <w:r>
                          <w:rPr>
                            <w:color w:val="1A1A1A"/>
                            <w:spacing w:val="-2"/>
                            <w:sz w:val="15"/>
                          </w:rPr>
                          <w:t xml:space="preserve"> Debugging</w:t>
                        </w:r>
                      </w:p>
                    </w:txbxContent>
                  </v:textbox>
                </v:shape>
                <v:shape id="Textbox 765" o:spid="_x0000_s1398" type="#_x0000_t202" style="position:absolute;left:22447;top:32196;width:190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" filled="f" stroked="f">
                  <v:textbox inset="0,0,0,0">
                    <w:txbxContent>
                      <w:p w14:paraId="49844A5B" w14:textId="77777777" w:rsidR="00B0389C" w:rsidRDefault="00767221">
                        <w:pPr>
                          <w:spacing w:line="155" w:lineRule="exact"/>
                          <w:rPr>
                            <w:b/>
                            <w:sz w:val="14"/>
                          </w:rPr>
                        </w:pPr>
                        <w:r>
                          <w:rPr>
                            <w:b/>
                            <w:color w:val="E65100"/>
                            <w:spacing w:val="-2"/>
                            <w:sz w:val="14"/>
                          </w:rPr>
                          <w:t>3.3.4</w:t>
                        </w:r>
                      </w:p>
                    </w:txbxContent>
                  </v:textbox>
                </v:shape>
                <v:shape id="Textbox 766" o:spid="_x0000_s1399" type="#_x0000_t202" style="position:absolute;left:26275;top:32647;width:6192;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" filled="f" stroked="f">
                  <v:textbox inset="0,0,0,0">
                    <w:txbxContent>
                      <w:p w14:paraId="7CCD42AE" w14:textId="77777777" w:rsidR="00B0389C" w:rsidRDefault="00767221">
                        <w:pPr>
                          <w:spacing w:line="278" w:lineRule="auto"/>
                          <w:ind w:left="43" w:right="18" w:hanging="44"/>
                          <w:rPr>
                            <w:sz w:val="15"/>
                          </w:rPr>
                        </w:pPr>
                        <w:r>
                          <w:rPr>
                            <w:color w:val="1A1A1A"/>
                            <w:spacing w:val="-2"/>
                            <w:sz w:val="15"/>
                          </w:rPr>
                          <w:t>Version</w:t>
                        </w:r>
                        <w:r>
                          <w:rPr>
                            <w:color w:val="1A1A1A"/>
                            <w:spacing w:val="-8"/>
                            <w:sz w:val="15"/>
                          </w:rPr>
                          <w:t xml:space="preserve"> </w:t>
                        </w:r>
                        <w:r>
                          <w:rPr>
                            <w:color w:val="1A1A1A"/>
                            <w:spacing w:val="-2"/>
                            <w:sz w:val="15"/>
                          </w:rPr>
                          <w:t>Control</w:t>
                        </w:r>
                        <w:r>
                          <w:rPr>
                            <w:color w:val="1A1A1A"/>
                            <w:spacing w:val="40"/>
                            <w:sz w:val="15"/>
                          </w:rPr>
                          <w:t xml:space="preserve"> </w:t>
                        </w:r>
                        <w:r>
                          <w:rPr>
                            <w:color w:val="1A1A1A"/>
                            <w:sz w:val="15"/>
                          </w:rPr>
                          <w:t>for</w:t>
                        </w:r>
                        <w:r>
                          <w:rPr>
                            <w:color w:val="1A1A1A"/>
                            <w:spacing w:val="-5"/>
                            <w:sz w:val="15"/>
                          </w:rPr>
                          <w:t xml:space="preserve"> </w:t>
                        </w:r>
                        <w:r>
                          <w:rPr>
                            <w:color w:val="1A1A1A"/>
                            <w:spacing w:val="-2"/>
                            <w:sz w:val="15"/>
                          </w:rPr>
                          <w:t>Workflows</w:t>
                        </w:r>
                      </w:p>
                    </w:txbxContent>
                  </v:textbox>
                </v:shape>
                <v:shape id="Textbox 767" o:spid="_x0000_s1400" type="#_x0000_t202" style="position:absolute;left:22447;top:37784;width:190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" filled="f" stroked="f">
                  <v:textbox inset="0,0,0,0">
                    <w:txbxContent>
                      <w:p w14:paraId="078B09B6" w14:textId="77777777" w:rsidR="00B0389C" w:rsidRDefault="00767221">
                        <w:pPr>
                          <w:spacing w:line="155" w:lineRule="exact"/>
                          <w:rPr>
                            <w:b/>
                            <w:sz w:val="14"/>
                          </w:rPr>
                        </w:pPr>
                        <w:r>
                          <w:rPr>
                            <w:b/>
                            <w:color w:val="E65100"/>
                            <w:spacing w:val="-2"/>
                            <w:sz w:val="14"/>
                          </w:rPr>
                          <w:t>3.3.5</w:t>
                        </w:r>
                      </w:p>
                    </w:txbxContent>
                  </v:textbox>
                </v:shape>
                <v:shape id="Textbox 768" o:spid="_x0000_s1401" type="#_x0000_t202" style="position:absolute;left:26711;top:38235;width:5315;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" filled="f" stroked="f">
                  <v:textbox inset="0,0,0,0">
                    <w:txbxContent>
                      <w:p w14:paraId="2F4BCBF4" w14:textId="77777777" w:rsidR="00B0389C" w:rsidRDefault="00767221">
                        <w:pPr>
                          <w:spacing w:line="278" w:lineRule="auto"/>
                          <w:ind w:left="46" w:right="18" w:hanging="47"/>
                          <w:rPr>
                            <w:sz w:val="15"/>
                          </w:rPr>
                        </w:pPr>
                        <w:r>
                          <w:rPr>
                            <w:color w:val="1A1A1A"/>
                            <w:sz w:val="15"/>
                          </w:rPr>
                          <w:t>Audit</w:t>
                        </w:r>
                        <w:r>
                          <w:rPr>
                            <w:color w:val="1A1A1A"/>
                            <w:spacing w:val="-10"/>
                            <w:sz w:val="15"/>
                          </w:rPr>
                          <w:t xml:space="preserve"> </w:t>
                        </w:r>
                        <w:r>
                          <w:rPr>
                            <w:color w:val="1A1A1A"/>
                            <w:sz w:val="15"/>
                          </w:rPr>
                          <w:t>Trail</w:t>
                        </w:r>
                        <w:r>
                          <w:rPr>
                            <w:color w:val="1A1A1A"/>
                            <w:spacing w:val="-9"/>
                            <w:sz w:val="15"/>
                          </w:rPr>
                          <w:t xml:space="preserve"> </w:t>
                        </w:r>
                        <w:r>
                          <w:rPr>
                            <w:color w:val="1A1A1A"/>
                            <w:sz w:val="15"/>
                          </w:rPr>
                          <w:t>&amp;</w:t>
                        </w:r>
                        <w:r>
                          <w:rPr>
                            <w:color w:val="1A1A1A"/>
                            <w:spacing w:val="40"/>
                            <w:sz w:val="15"/>
                          </w:rPr>
                          <w:t xml:space="preserve"> </w:t>
                        </w:r>
                        <w:r>
                          <w:rPr>
                            <w:color w:val="1A1A1A"/>
                            <w:spacing w:val="-2"/>
                            <w:sz w:val="15"/>
                          </w:rPr>
                          <w:t>Compliance</w:t>
                        </w:r>
                      </w:p>
                    </w:txbxContent>
                  </v:textbox>
                </v:shape>
                <v:shape id="Textbox 769" o:spid="_x0000_s1402" type="#_x0000_t202" style="position:absolute;left:2127;top:15432;width:190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N8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" filled="f" stroked="f">
                  <v:textbox inset="0,0,0,0">
                    <w:txbxContent>
                      <w:p w14:paraId="5D446FF5" w14:textId="77777777" w:rsidR="00B0389C" w:rsidRDefault="00767221">
                        <w:pPr>
                          <w:spacing w:line="155" w:lineRule="exact"/>
                          <w:rPr>
                            <w:b/>
                            <w:sz w:val="14"/>
                          </w:rPr>
                        </w:pPr>
                        <w:r>
                          <w:rPr>
                            <w:b/>
                            <w:color w:val="1565C0"/>
                            <w:spacing w:val="-2"/>
                            <w:sz w:val="14"/>
                          </w:rPr>
                          <w:t>3.2.1</w:t>
                        </w:r>
                      </w:p>
                    </w:txbxContent>
                  </v:textbox>
                </v:shape>
                <v:shape id="Textbox 770" o:spid="_x0000_s1403" type="#_x0000_t202" style="position:absolute;left:19145;top:95;width:2032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" fillcolor="#1565c0" strokecolor="#0d47a0" strokeweight="1.5pt">
                  <v:textbox inset="0,0,0,0">
                    <w:txbxContent>
                      <w:p w14:paraId="6DD17260" w14:textId="77777777" w:rsidR="00B0389C" w:rsidRDefault="00767221">
                        <w:pPr>
                          <w:spacing w:before="198"/>
                          <w:ind w:left="718"/>
                          <w:rPr>
                            <w:b/>
                            <w:color w:val="000000"/>
                            <w:sz w:val="20"/>
                          </w:rPr>
                        </w:pPr>
                        <w:r>
                          <w:rPr>
                            <w:b/>
                            <w:color w:val="FFFFFF"/>
                            <w:sz w:val="20"/>
                          </w:rPr>
                          <w:t>Flowgent</w:t>
                        </w:r>
                        <w:r>
                          <w:rPr>
                            <w:b/>
                            <w:color w:val="FFFFFF"/>
                            <w:spacing w:val="-2"/>
                            <w:sz w:val="20"/>
                          </w:rPr>
                          <w:t xml:space="preserve"> Objectives</w:t>
                        </w:r>
                      </w:p>
                    </w:txbxContent>
                  </v:textbox>
                </v:shape>
                <v:shape id="Textbox 771" o:spid="_x0000_s1404" type="#_x0000_t202" style="position:absolute;left:5758;top:15883;width:6585;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" filled="f" stroked="f">
                  <v:textbox inset="0,0,0,0">
                    <w:txbxContent>
                      <w:p w14:paraId="687D419F" w14:textId="77777777" w:rsidR="00B0389C" w:rsidRDefault="00767221">
                        <w:pPr>
                          <w:spacing w:line="278" w:lineRule="auto"/>
                          <w:ind w:left="11" w:right="18" w:hanging="12"/>
                          <w:rPr>
                            <w:sz w:val="15"/>
                          </w:rPr>
                        </w:pPr>
                        <w:r>
                          <w:rPr>
                            <w:color w:val="1A1A1A"/>
                            <w:spacing w:val="-4"/>
                            <w:sz w:val="15"/>
                          </w:rPr>
                          <w:t>Visual</w:t>
                        </w:r>
                        <w:r>
                          <w:rPr>
                            <w:color w:val="1A1A1A"/>
                            <w:spacing w:val="-6"/>
                            <w:sz w:val="15"/>
                          </w:rPr>
                          <w:t xml:space="preserve"> </w:t>
                        </w:r>
                        <w:r>
                          <w:rPr>
                            <w:color w:val="1A1A1A"/>
                            <w:spacing w:val="-4"/>
                            <w:sz w:val="15"/>
                          </w:rPr>
                          <w:t>Workflow</w:t>
                        </w:r>
                        <w:r>
                          <w:rPr>
                            <w:color w:val="1A1A1A"/>
                            <w:spacing w:val="40"/>
                            <w:sz w:val="15"/>
                          </w:rPr>
                          <w:t xml:space="preserve"> </w:t>
                        </w:r>
                        <w:r>
                          <w:rPr>
                            <w:color w:val="1A1A1A"/>
                            <w:sz w:val="15"/>
                          </w:rPr>
                          <w:t xml:space="preserve">Design </w:t>
                        </w:r>
                        <w:r>
                          <w:rPr>
                            <w:color w:val="1A1A1A"/>
                            <w:spacing w:val="-2"/>
                            <w:sz w:val="15"/>
                          </w:rPr>
                          <w:t>Interface</w:t>
                        </w:r>
                      </w:p>
                    </w:txbxContent>
                  </v:textbox>
                </v:shape>
                <v:shape id="Textbox 772" o:spid="_x0000_s1405" type="#_x0000_t202" style="position:absolute;left:95;top:7080;width:1778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" fillcolor="#e3f2fd" strokecolor="#1565c0" strokeweight="1.5pt">
                  <v:textbox inset="0,0,0,0">
                    <w:txbxContent>
                      <w:p w14:paraId="6D8D8FB0" w14:textId="77777777" w:rsidR="00B0389C" w:rsidRDefault="00B0389C">
                        <w:pPr>
                          <w:spacing w:before="10"/>
                          <w:rPr>
                            <w:b/>
                            <w:color w:val="000000"/>
                            <w:sz w:val="17"/>
                          </w:rPr>
                        </w:pPr>
                      </w:p>
                      <w:p w14:paraId="6ACE578F" w14:textId="77777777" w:rsidR="00B0389C" w:rsidRDefault="00767221">
                        <w:pPr>
                          <w:spacing w:before="1"/>
                          <w:ind w:left="676"/>
                          <w:rPr>
                            <w:b/>
                            <w:color w:val="000000"/>
                            <w:sz w:val="17"/>
                          </w:rPr>
                        </w:pPr>
                        <w:r>
                          <w:rPr>
                            <w:b/>
                            <w:color w:val="1A1A1A"/>
                            <w:sz w:val="17"/>
                          </w:rPr>
                          <w:t xml:space="preserve">Primary </w:t>
                        </w:r>
                        <w:r>
                          <w:rPr>
                            <w:b/>
                            <w:color w:val="1A1A1A"/>
                            <w:spacing w:val="-2"/>
                            <w:sz w:val="17"/>
                          </w:rPr>
                          <w:t>Objectives</w:t>
                        </w:r>
                      </w:p>
                    </w:txbxContent>
                  </v:textbox>
                </v:shape>
                <v:shape id="Textbox 773" o:spid="_x0000_s1406" type="#_x0000_t202" style="position:absolute;left:22447;top:21020;width:190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" filled="f" stroked="f">
                  <v:textbox inset="0,0,0,0">
                    <w:txbxContent>
                      <w:p w14:paraId="2B518F82" w14:textId="77777777" w:rsidR="00B0389C" w:rsidRDefault="00767221">
                        <w:pPr>
                          <w:spacing w:line="155" w:lineRule="exact"/>
                          <w:rPr>
                            <w:b/>
                            <w:sz w:val="14"/>
                          </w:rPr>
                        </w:pPr>
                        <w:r>
                          <w:rPr>
                            <w:b/>
                            <w:color w:val="E65100"/>
                            <w:spacing w:val="-2"/>
                            <w:sz w:val="14"/>
                          </w:rPr>
                          <w:t>3.3.2</w:t>
                        </w:r>
                      </w:p>
                    </w:txbxContent>
                  </v:textbox>
                </v:shape>
                <v:shape id="Textbox 774" o:spid="_x0000_s1407" type="#_x0000_t202" style="position:absolute;left:2127;top:26608;width:190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" filled="f" stroked="f">
                  <v:textbox inset="0,0,0,0">
                    <w:txbxContent>
                      <w:p w14:paraId="28AA5828" w14:textId="77777777" w:rsidR="00B0389C" w:rsidRDefault="00767221">
                        <w:pPr>
                          <w:spacing w:line="155" w:lineRule="exact"/>
                          <w:rPr>
                            <w:b/>
                            <w:sz w:val="14"/>
                          </w:rPr>
                        </w:pPr>
                        <w:r>
                          <w:rPr>
                            <w:b/>
                            <w:color w:val="1565C0"/>
                            <w:spacing w:val="-2"/>
                            <w:sz w:val="14"/>
                          </w:rPr>
                          <w:t>3.2.3</w:t>
                        </w:r>
                      </w:p>
                    </w:txbxContent>
                  </v:textbox>
                </v:shape>
                <v:shape id="Textbox 775" o:spid="_x0000_s1408" type="#_x0000_t202" style="position:absolute;left:6356;top:27059;width:5385;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" filled="f" stroked="f">
                  <v:textbox inset="0,0,0,0">
                    <w:txbxContent>
                      <w:p w14:paraId="1472ECEE" w14:textId="77777777" w:rsidR="00B0389C" w:rsidRDefault="00767221">
                        <w:pPr>
                          <w:spacing w:line="278" w:lineRule="auto"/>
                          <w:ind w:left="176" w:right="18" w:hanging="177"/>
                          <w:rPr>
                            <w:sz w:val="15"/>
                          </w:rPr>
                        </w:pPr>
                        <w:r>
                          <w:rPr>
                            <w:color w:val="1A1A1A"/>
                            <w:spacing w:val="-2"/>
                            <w:sz w:val="15"/>
                          </w:rPr>
                          <w:t>Multi-Trigger</w:t>
                        </w:r>
                        <w:r>
                          <w:rPr>
                            <w:color w:val="1A1A1A"/>
                            <w:spacing w:val="40"/>
                            <w:sz w:val="15"/>
                          </w:rPr>
                          <w:t xml:space="preserve"> </w:t>
                        </w:r>
                        <w:r>
                          <w:rPr>
                            <w:color w:val="1A1A1A"/>
                            <w:spacing w:val="-2"/>
                            <w:sz w:val="15"/>
                          </w:rPr>
                          <w:t>Support</w:t>
                        </w:r>
                      </w:p>
                    </w:txbxContent>
                  </v:textbox>
                </v:shape>
                <v:shape id="Textbox 776" o:spid="_x0000_s1409" type="#_x0000_t202" style="position:absolute;left:2127;top:32196;width:190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" filled="f" stroked="f">
                  <v:textbox inset="0,0,0,0">
                    <w:txbxContent>
                      <w:p w14:paraId="2560CE58" w14:textId="77777777" w:rsidR="00B0389C" w:rsidRDefault="00767221">
                        <w:pPr>
                          <w:spacing w:line="155" w:lineRule="exact"/>
                          <w:rPr>
                            <w:b/>
                            <w:sz w:val="14"/>
                          </w:rPr>
                        </w:pPr>
                        <w:r>
                          <w:rPr>
                            <w:b/>
                            <w:color w:val="1565C0"/>
                            <w:spacing w:val="-2"/>
                            <w:sz w:val="14"/>
                          </w:rPr>
                          <w:t>3.2.4</w:t>
                        </w:r>
                      </w:p>
                    </w:txbxContent>
                  </v:textbox>
                </v:shape>
                <v:shape id="Textbox 777" o:spid="_x0000_s1410" type="#_x0000_t202" style="position:absolute;left:6717;top:32647;width:4667;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" filled="f" stroked="f">
                  <v:textbox inset="0,0,0,0">
                    <w:txbxContent>
                      <w:p w14:paraId="4EDED59E" w14:textId="77777777" w:rsidR="00B0389C" w:rsidRDefault="00767221">
                        <w:pPr>
                          <w:spacing w:line="278" w:lineRule="auto"/>
                          <w:ind w:right="18" w:firstLine="132"/>
                          <w:rPr>
                            <w:sz w:val="15"/>
                          </w:rPr>
                        </w:pPr>
                        <w:r>
                          <w:rPr>
                            <w:color w:val="1A1A1A"/>
                            <w:spacing w:val="-2"/>
                            <w:sz w:val="15"/>
                          </w:rPr>
                          <w:t>Service</w:t>
                        </w:r>
                        <w:r>
                          <w:rPr>
                            <w:color w:val="1A1A1A"/>
                            <w:spacing w:val="40"/>
                            <w:sz w:val="15"/>
                          </w:rPr>
                          <w:t xml:space="preserve"> </w:t>
                        </w:r>
                        <w:r>
                          <w:rPr>
                            <w:color w:val="1A1A1A"/>
                            <w:spacing w:val="-2"/>
                            <w:sz w:val="15"/>
                          </w:rPr>
                          <w:t>Integrations</w:t>
                        </w:r>
                      </w:p>
                    </w:txbxContent>
                  </v:textbox>
                </v:shape>
                <v:shape id="Textbox 778" o:spid="_x0000_s1411" type="#_x0000_t202" style="position:absolute;left:2127;top:37784;width:190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" filled="f" stroked="f">
                  <v:textbox inset="0,0,0,0">
                    <w:txbxContent>
                      <w:p w14:paraId="422794F7" w14:textId="77777777" w:rsidR="00B0389C" w:rsidRDefault="00767221">
                        <w:pPr>
                          <w:spacing w:line="155" w:lineRule="exact"/>
                          <w:rPr>
                            <w:b/>
                            <w:sz w:val="14"/>
                          </w:rPr>
                        </w:pPr>
                        <w:r>
                          <w:rPr>
                            <w:b/>
                            <w:color w:val="1565C0"/>
                            <w:spacing w:val="-2"/>
                            <w:sz w:val="14"/>
                          </w:rPr>
                          <w:t>3.2.5</w:t>
                        </w:r>
                      </w:p>
                    </w:txbxContent>
                  </v:textbox>
                </v:shape>
                <v:shape id="Textbox 779" o:spid="_x0000_s1412" type="#_x0000_t202" style="position:absolute;left:6281;top:38235;width:5537;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" filled="f" stroked="f">
                  <v:textbox inset="0,0,0,0">
                    <w:txbxContent>
                      <w:p w14:paraId="78A46CDD" w14:textId="77777777" w:rsidR="00B0389C" w:rsidRDefault="00767221">
                        <w:pPr>
                          <w:spacing w:line="278" w:lineRule="auto"/>
                          <w:ind w:left="67" w:right="18" w:hanging="68"/>
                          <w:rPr>
                            <w:sz w:val="15"/>
                          </w:rPr>
                        </w:pPr>
                        <w:r>
                          <w:rPr>
                            <w:color w:val="1A1A1A"/>
                            <w:sz w:val="15"/>
                          </w:rPr>
                          <w:t>AI</w:t>
                        </w:r>
                        <w:r>
                          <w:rPr>
                            <w:color w:val="1A1A1A"/>
                            <w:spacing w:val="-10"/>
                            <w:sz w:val="15"/>
                          </w:rPr>
                          <w:t xml:space="preserve"> </w:t>
                        </w:r>
                        <w:r>
                          <w:rPr>
                            <w:color w:val="1A1A1A"/>
                            <w:sz w:val="15"/>
                          </w:rPr>
                          <w:t>Integration</w:t>
                        </w:r>
                        <w:r>
                          <w:rPr>
                            <w:color w:val="1A1A1A"/>
                            <w:spacing w:val="40"/>
                            <w:sz w:val="15"/>
                          </w:rPr>
                          <w:t xml:space="preserve"> </w:t>
                        </w:r>
                        <w:r>
                          <w:rPr>
                            <w:color w:val="1A1A1A"/>
                            <w:spacing w:val="-2"/>
                            <w:sz w:val="15"/>
                          </w:rPr>
                          <w:t>Capabilities</w:t>
                        </w:r>
                      </w:p>
                    </w:txbxContent>
                  </v:textbox>
                </v:shape>
                <v:shape id="Textbox 780" o:spid="_x0000_s1413" type="#_x0000_t202" style="position:absolute;left:40735;top:7080;width:1778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" fillcolor="#e7f5e9" strokecolor="#2e7d32" strokeweight="1.5pt">
                  <v:textbox inset="0,0,0,0">
                    <w:txbxContent>
                      <w:p w14:paraId="020157FE" w14:textId="77777777" w:rsidR="00B0389C" w:rsidRDefault="00B0389C">
                        <w:pPr>
                          <w:spacing w:before="10"/>
                          <w:rPr>
                            <w:b/>
                            <w:color w:val="000000"/>
                            <w:sz w:val="17"/>
                          </w:rPr>
                        </w:pPr>
                      </w:p>
                      <w:p w14:paraId="089956E3" w14:textId="77777777" w:rsidR="00B0389C" w:rsidRDefault="00767221">
                        <w:pPr>
                          <w:spacing w:before="1"/>
                          <w:ind w:left="636"/>
                          <w:rPr>
                            <w:b/>
                            <w:color w:val="000000"/>
                            <w:sz w:val="17"/>
                          </w:rPr>
                        </w:pPr>
                        <w:r>
                          <w:rPr>
                            <w:b/>
                            <w:color w:val="1A1A1A"/>
                            <w:spacing w:val="-2"/>
                            <w:sz w:val="17"/>
                          </w:rPr>
                          <w:t>Technical</w:t>
                        </w:r>
                        <w:r>
                          <w:rPr>
                            <w:b/>
                            <w:color w:val="1A1A1A"/>
                            <w:spacing w:val="2"/>
                            <w:sz w:val="17"/>
                          </w:rPr>
                          <w:t xml:space="preserve"> </w:t>
                        </w:r>
                        <w:r>
                          <w:rPr>
                            <w:b/>
                            <w:color w:val="1A1A1A"/>
                            <w:spacing w:val="-2"/>
                            <w:sz w:val="17"/>
                          </w:rPr>
                          <w:t>Objectives</w:t>
                        </w:r>
                      </w:p>
                    </w:txbxContent>
                  </v:textbox>
                </v:shape>
                <v:shape id="Textbox 781" o:spid="_x0000_s1414" type="#_x0000_t202" style="position:absolute;left:20415;top:7080;width:1778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" fillcolor="#fff3e0" strokecolor="#e65100" strokeweight="1.5pt">
                  <v:textbox inset="0,0,0,0">
                    <w:txbxContent>
                      <w:p w14:paraId="07925A1A" w14:textId="77777777" w:rsidR="00B0389C" w:rsidRDefault="00B0389C">
                        <w:pPr>
                          <w:spacing w:before="10"/>
                          <w:rPr>
                            <w:b/>
                            <w:color w:val="000000"/>
                            <w:sz w:val="17"/>
                          </w:rPr>
                        </w:pPr>
                      </w:p>
                      <w:p w14:paraId="14974C6C" w14:textId="77777777" w:rsidR="00B0389C" w:rsidRDefault="00767221">
                        <w:pPr>
                          <w:spacing w:before="1"/>
                          <w:ind w:left="600"/>
                          <w:rPr>
                            <w:b/>
                            <w:color w:val="000000"/>
                            <w:sz w:val="17"/>
                          </w:rPr>
                        </w:pPr>
                        <w:r>
                          <w:rPr>
                            <w:b/>
                            <w:color w:val="1A1A1A"/>
                            <w:sz w:val="17"/>
                          </w:rPr>
                          <w:t xml:space="preserve">Secondary </w:t>
                        </w:r>
                        <w:r>
                          <w:rPr>
                            <w:b/>
                            <w:color w:val="1A1A1A"/>
                            <w:spacing w:val="-2"/>
                            <w:sz w:val="17"/>
                          </w:rPr>
                          <w:t>Objectives</w:t>
                        </w:r>
                      </w:p>
                    </w:txbxContent>
                  </v:textbox>
                </v:shape>
                <v:shape id="Textbox 782" o:spid="_x0000_s1415" type="#_x0000_t202" style="position:absolute;left:22447;top:15432;width:190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" filled="f" stroked="f">
                  <v:textbox inset="0,0,0,0">
                    <w:txbxContent>
                      <w:p w14:paraId="5282E1FC" w14:textId="77777777" w:rsidR="00B0389C" w:rsidRDefault="00767221">
                        <w:pPr>
                          <w:spacing w:line="155" w:lineRule="exact"/>
                          <w:rPr>
                            <w:b/>
                            <w:sz w:val="14"/>
                          </w:rPr>
                        </w:pPr>
                        <w:r>
                          <w:rPr>
                            <w:b/>
                            <w:color w:val="E65100"/>
                            <w:spacing w:val="-2"/>
                            <w:sz w:val="14"/>
                          </w:rPr>
                          <w:t>3.3.1</w:t>
                        </w:r>
                      </w:p>
                    </w:txbxContent>
                  </v:textbox>
                </v:shape>
                <v:shape id="Textbox 783" o:spid="_x0000_s1416" type="#_x0000_t202" style="position:absolute;left:25515;top:15883;width:7709;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" filled="f" stroked="f">
                  <v:textbox inset="0,0,0,0">
                    <w:txbxContent>
                      <w:p w14:paraId="470E40C0" w14:textId="77777777" w:rsidR="00B0389C" w:rsidRDefault="00767221">
                        <w:pPr>
                          <w:spacing w:line="278" w:lineRule="auto"/>
                          <w:ind w:left="321" w:right="18" w:hanging="322"/>
                          <w:rPr>
                            <w:sz w:val="15"/>
                          </w:rPr>
                        </w:pPr>
                        <w:r>
                          <w:rPr>
                            <w:color w:val="1A1A1A"/>
                            <w:spacing w:val="-2"/>
                            <w:sz w:val="15"/>
                          </w:rPr>
                          <w:t>Team</w:t>
                        </w:r>
                        <w:r>
                          <w:rPr>
                            <w:color w:val="1A1A1A"/>
                            <w:spacing w:val="-8"/>
                            <w:sz w:val="15"/>
                          </w:rPr>
                          <w:t xml:space="preserve"> </w:t>
                        </w:r>
                        <w:r>
                          <w:rPr>
                            <w:color w:val="1A1A1A"/>
                            <w:spacing w:val="-2"/>
                            <w:sz w:val="15"/>
                          </w:rPr>
                          <w:t>Collaboration</w:t>
                        </w:r>
                        <w:r>
                          <w:rPr>
                            <w:color w:val="1A1A1A"/>
                            <w:spacing w:val="40"/>
                            <w:sz w:val="15"/>
                          </w:rPr>
                          <w:t xml:space="preserve"> </w:t>
                        </w:r>
                        <w:r>
                          <w:rPr>
                            <w:color w:val="1A1A1A"/>
                            <w:sz w:val="15"/>
                          </w:rPr>
                          <w:t>&amp;</w:t>
                        </w:r>
                        <w:r>
                          <w:rPr>
                            <w:color w:val="1A1A1A"/>
                            <w:spacing w:val="-3"/>
                            <w:sz w:val="15"/>
                          </w:rPr>
                          <w:t xml:space="preserve"> </w:t>
                        </w:r>
                        <w:r>
                          <w:rPr>
                            <w:color w:val="1A1A1A"/>
                            <w:sz w:val="15"/>
                          </w:rPr>
                          <w:t>RBAC</w:t>
                        </w:r>
                      </w:p>
                    </w:txbxContent>
                  </v:textbox>
                </v:shape>
                <w10:wrap type="topAndBottom" anchorx="page"/>
              </v:group>
            </w:pict>
          </mc:Fallback>
        </mc:AlternateContent>
      </w:r>
    </w:p>
    <w:p w14:paraId="5627A072" w14:textId="77777777" w:rsidR="00B0389C" w:rsidRDefault="00B0389C">
      <w:pPr>
        <w:pStyle w:val="BodyText"/>
        <w:rPr>
          <w:b/>
          <w:sz w:val="20"/>
        </w:rPr>
      </w:pPr>
    </w:p>
    <w:p w14:paraId="494326A1" w14:textId="77777777" w:rsidR="00B0389C" w:rsidRDefault="00B0389C">
      <w:pPr>
        <w:pStyle w:val="BodyText"/>
        <w:rPr>
          <w:b/>
          <w:sz w:val="20"/>
        </w:rPr>
      </w:pPr>
    </w:p>
    <w:p w14:paraId="302DD9F0" w14:textId="77777777" w:rsidR="00B0389C" w:rsidRDefault="00B0389C">
      <w:pPr>
        <w:pStyle w:val="BodyText"/>
        <w:rPr>
          <w:b/>
          <w:sz w:val="20"/>
        </w:rPr>
      </w:pPr>
    </w:p>
    <w:p w14:paraId="6A0E91CB" w14:textId="77777777" w:rsidR="00B0389C" w:rsidRDefault="00B0389C">
      <w:pPr>
        <w:pStyle w:val="BodyText"/>
        <w:rPr>
          <w:b/>
          <w:sz w:val="20"/>
        </w:rPr>
      </w:pPr>
    </w:p>
    <w:p w14:paraId="4BFC0F22" w14:textId="77777777" w:rsidR="00B0389C" w:rsidRDefault="00B0389C">
      <w:pPr>
        <w:pStyle w:val="BodyText"/>
        <w:rPr>
          <w:b/>
          <w:sz w:val="20"/>
        </w:rPr>
      </w:pPr>
    </w:p>
    <w:p w14:paraId="1FDD64E5" w14:textId="77777777" w:rsidR="00B0389C" w:rsidRDefault="00B0389C">
      <w:pPr>
        <w:pStyle w:val="BodyText"/>
        <w:spacing w:before="225"/>
        <w:rPr>
          <w:b/>
          <w:sz w:val="20"/>
        </w:rPr>
      </w:pPr>
    </w:p>
    <w:p w14:paraId="0B745AFE" w14:textId="77777777" w:rsidR="00B0389C" w:rsidRDefault="00767221">
      <w:pPr>
        <w:jc w:val="center"/>
        <w:rPr>
          <w:i/>
          <w:sz w:val="20"/>
        </w:rPr>
      </w:pPr>
      <w:r>
        <w:rPr>
          <w:i/>
          <w:sz w:val="20"/>
        </w:rPr>
        <w:t>Figure</w:t>
      </w:r>
      <w:r>
        <w:rPr>
          <w:i/>
          <w:spacing w:val="-7"/>
          <w:sz w:val="20"/>
        </w:rPr>
        <w:t xml:space="preserve"> </w:t>
      </w:r>
      <w:r>
        <w:rPr>
          <w:i/>
          <w:sz w:val="20"/>
        </w:rPr>
        <w:t>3.1:</w:t>
      </w:r>
      <w:r>
        <w:rPr>
          <w:i/>
          <w:spacing w:val="-6"/>
          <w:sz w:val="20"/>
        </w:rPr>
        <w:t xml:space="preserve"> </w:t>
      </w:r>
      <w:r>
        <w:rPr>
          <w:i/>
          <w:sz w:val="20"/>
        </w:rPr>
        <w:t>Project</w:t>
      </w:r>
      <w:r>
        <w:rPr>
          <w:i/>
          <w:spacing w:val="-7"/>
          <w:sz w:val="20"/>
        </w:rPr>
        <w:t xml:space="preserve"> </w:t>
      </w:r>
      <w:r>
        <w:rPr>
          <w:i/>
          <w:sz w:val="20"/>
        </w:rPr>
        <w:t>Objectives</w:t>
      </w:r>
      <w:r>
        <w:rPr>
          <w:i/>
          <w:spacing w:val="-6"/>
          <w:sz w:val="20"/>
        </w:rPr>
        <w:t xml:space="preserve"> </w:t>
      </w:r>
      <w:r>
        <w:rPr>
          <w:i/>
          <w:spacing w:val="-2"/>
          <w:sz w:val="20"/>
        </w:rPr>
        <w:t>Hierarchy</w:t>
      </w:r>
    </w:p>
    <w:p w14:paraId="09D385CA" w14:textId="77777777" w:rsidR="00B0389C" w:rsidRDefault="00B0389C">
      <w:pPr>
        <w:pStyle w:val="BodyText"/>
        <w:spacing w:before="63"/>
        <w:rPr>
          <w:i/>
          <w:sz w:val="40"/>
        </w:rPr>
      </w:pPr>
    </w:p>
    <w:p w14:paraId="12C03CC0" w14:textId="77777777" w:rsidR="00B0389C" w:rsidRDefault="00767221">
      <w:pPr>
        <w:pStyle w:val="Heading3"/>
        <w:numPr>
          <w:ilvl w:val="1"/>
          <w:numId w:val="58"/>
        </w:numPr>
        <w:tabs>
          <w:tab w:val="left" w:pos="750"/>
        </w:tabs>
      </w:pPr>
      <w:bookmarkStart w:id="28" w:name="_TOC_250089"/>
      <w:r>
        <w:t xml:space="preserve">Primary </w:t>
      </w:r>
      <w:bookmarkEnd w:id="28"/>
      <w:r>
        <w:rPr>
          <w:spacing w:val="-2"/>
        </w:rPr>
        <w:t>Objectives</w:t>
      </w:r>
    </w:p>
    <w:p w14:paraId="73E74539" w14:textId="77777777" w:rsidR="00B0389C" w:rsidRDefault="00767221">
      <w:pPr>
        <w:pStyle w:val="BodyText"/>
        <w:spacing w:before="11"/>
        <w:rPr>
          <w:b/>
          <w:sz w:val="6"/>
        </w:rPr>
      </w:pPr>
      <w:r>
        <w:rPr>
          <w:b/>
          <w:noProof/>
          <w:sz w:val="6"/>
        </w:rPr>
        <mc:AlternateContent>
          <mc:Choice Requires="wps">
            <w:drawing>
              <wp:anchor distT="0" distB="0" distL="0" distR="0" simplePos="0" relativeHeight="487753728" behindDoc="1" locked="0" layoutInCell="1" allowOverlap="1" wp14:anchorId="63EB7AB1" wp14:editId="5BCED667">
                <wp:simplePos x="0" y="0"/>
                <wp:positionH relativeFrom="page">
                  <wp:posOffset>635000</wp:posOffset>
                </wp:positionH>
                <wp:positionV relativeFrom="paragraph">
                  <wp:posOffset>66176</wp:posOffset>
                </wp:positionV>
                <wp:extent cx="6290310" cy="1270"/>
                <wp:effectExtent l="0" t="0" r="0" b="0"/>
                <wp:wrapTopAndBottom/>
                <wp:docPr id="784" name="Graphic 7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6268234F" id="Graphic 784" o:spid="_x0000_s1026" style="position:absolute;margin-left:50pt;margin-top:5.2pt;width:495.3pt;height:.1pt;z-index:-1556275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0A5793BF" w14:textId="77777777" w:rsidR="00B0389C" w:rsidRDefault="00767221">
      <w:pPr>
        <w:pStyle w:val="BodyText"/>
        <w:spacing w:before="242" w:line="333" w:lineRule="auto"/>
        <w:ind w:left="150" w:right="149" w:firstLine="840"/>
        <w:jc w:val="both"/>
      </w:pPr>
      <w:r>
        <w:t>The</w:t>
      </w:r>
      <w:r>
        <w:rPr>
          <w:spacing w:val="-11"/>
        </w:rPr>
        <w:t xml:space="preserve"> </w:t>
      </w:r>
      <w:r>
        <w:t>primary</w:t>
      </w:r>
      <w:r>
        <w:rPr>
          <w:spacing w:val="-11"/>
        </w:rPr>
        <w:t xml:space="preserve"> </w:t>
      </w:r>
      <w:r>
        <w:t>objectives</w:t>
      </w:r>
      <w:r>
        <w:rPr>
          <w:spacing w:val="-11"/>
        </w:rPr>
        <w:t xml:space="preserve"> </w:t>
      </w:r>
      <w:r>
        <w:t>define</w:t>
      </w:r>
      <w:r>
        <w:rPr>
          <w:spacing w:val="-11"/>
        </w:rPr>
        <w:t xml:space="preserve"> </w:t>
      </w:r>
      <w:r>
        <w:t>the</w:t>
      </w:r>
      <w:r>
        <w:rPr>
          <w:spacing w:val="-11"/>
        </w:rPr>
        <w:t xml:space="preserve"> </w:t>
      </w:r>
      <w:r>
        <w:t>essential</w:t>
      </w:r>
      <w:r>
        <w:rPr>
          <w:spacing w:val="-11"/>
        </w:rPr>
        <w:t xml:space="preserve"> </w:t>
      </w:r>
      <w:r>
        <w:t>capabilities</w:t>
      </w:r>
      <w:r>
        <w:rPr>
          <w:spacing w:val="-11"/>
        </w:rPr>
        <w:t xml:space="preserve"> </w:t>
      </w:r>
      <w:r>
        <w:t>that</w:t>
      </w:r>
      <w:r>
        <w:rPr>
          <w:spacing w:val="-11"/>
        </w:rPr>
        <w:t xml:space="preserve"> </w:t>
      </w:r>
      <w:r>
        <w:t>the</w:t>
      </w:r>
      <w:r>
        <w:rPr>
          <w:spacing w:val="-11"/>
        </w:rPr>
        <w:t xml:space="preserve"> </w:t>
      </w:r>
      <w:r>
        <w:t>Flowgent</w:t>
      </w:r>
      <w:r>
        <w:rPr>
          <w:spacing w:val="-11"/>
        </w:rPr>
        <w:t xml:space="preserve"> </w:t>
      </w:r>
      <w:r>
        <w:t>platform</w:t>
      </w:r>
      <w:r>
        <w:rPr>
          <w:spacing w:val="-11"/>
        </w:rPr>
        <w:t xml:space="preserve"> </w:t>
      </w:r>
      <w:r>
        <w:t>must</w:t>
      </w:r>
      <w:r>
        <w:rPr>
          <w:spacing w:val="-11"/>
        </w:rPr>
        <w:t xml:space="preserve"> </w:t>
      </w:r>
      <w:r>
        <w:t>deliver to address the core problems identified in Chapter 2. These objectives directly address the automation accessibility gap, integration complexity, and reliability concerns.</w:t>
      </w:r>
    </w:p>
    <w:p w14:paraId="5CCBB990" w14:textId="77777777" w:rsidR="00B0389C" w:rsidRDefault="00B0389C">
      <w:pPr>
        <w:pStyle w:val="BodyText"/>
        <w:spacing w:before="42"/>
      </w:pPr>
    </w:p>
    <w:p w14:paraId="0E9AA57A" w14:textId="77777777" w:rsidR="00B0389C" w:rsidRDefault="00767221">
      <w:pPr>
        <w:pStyle w:val="Heading4"/>
        <w:numPr>
          <w:ilvl w:val="2"/>
          <w:numId w:val="58"/>
        </w:numPr>
        <w:tabs>
          <w:tab w:val="left" w:pos="870"/>
        </w:tabs>
      </w:pPr>
      <w:r>
        <w:t>Visual</w:t>
      </w:r>
      <w:r>
        <w:rPr>
          <w:spacing w:val="-20"/>
        </w:rPr>
        <w:t xml:space="preserve"> </w:t>
      </w:r>
      <w:r>
        <w:t>Workflow</w:t>
      </w:r>
      <w:r>
        <w:rPr>
          <w:spacing w:val="-17"/>
        </w:rPr>
        <w:t xml:space="preserve"> </w:t>
      </w:r>
      <w:r>
        <w:t>Design</w:t>
      </w:r>
      <w:r>
        <w:rPr>
          <w:spacing w:val="-13"/>
        </w:rPr>
        <w:t xml:space="preserve"> </w:t>
      </w:r>
      <w:r>
        <w:rPr>
          <w:spacing w:val="-2"/>
        </w:rPr>
        <w:t>Interface</w:t>
      </w:r>
    </w:p>
    <w:p w14:paraId="5DCAFCD4" w14:textId="77777777" w:rsidR="00B0389C" w:rsidRDefault="00767221">
      <w:pPr>
        <w:pStyle w:val="BodyText"/>
        <w:spacing w:before="195" w:line="333" w:lineRule="auto"/>
        <w:ind w:left="150"/>
      </w:pPr>
      <w:r>
        <w:rPr>
          <w:b/>
          <w:spacing w:val="-2"/>
        </w:rPr>
        <w:t>Objective:</w:t>
      </w:r>
      <w:r>
        <w:rPr>
          <w:b/>
          <w:spacing w:val="-9"/>
        </w:rPr>
        <w:t xml:space="preserve"> </w:t>
      </w:r>
      <w:r>
        <w:rPr>
          <w:spacing w:val="-2"/>
        </w:rPr>
        <w:t>Create</w:t>
      </w:r>
      <w:r>
        <w:rPr>
          <w:spacing w:val="-7"/>
        </w:rPr>
        <w:t xml:space="preserve"> </w:t>
      </w:r>
      <w:r>
        <w:rPr>
          <w:spacing w:val="-2"/>
        </w:rPr>
        <w:t>an</w:t>
      </w:r>
      <w:r>
        <w:rPr>
          <w:spacing w:val="-7"/>
        </w:rPr>
        <w:t xml:space="preserve"> </w:t>
      </w:r>
      <w:r>
        <w:rPr>
          <w:spacing w:val="-2"/>
        </w:rPr>
        <w:t>intuitive,</w:t>
      </w:r>
      <w:r>
        <w:rPr>
          <w:spacing w:val="-7"/>
        </w:rPr>
        <w:t xml:space="preserve"> </w:t>
      </w:r>
      <w:r>
        <w:rPr>
          <w:spacing w:val="-2"/>
        </w:rPr>
        <w:t>visual</w:t>
      </w:r>
      <w:r>
        <w:rPr>
          <w:spacing w:val="-7"/>
        </w:rPr>
        <w:t xml:space="preserve"> </w:t>
      </w:r>
      <w:r>
        <w:rPr>
          <w:spacing w:val="-2"/>
        </w:rPr>
        <w:t>drag-and-drop</w:t>
      </w:r>
      <w:r>
        <w:rPr>
          <w:spacing w:val="-7"/>
        </w:rPr>
        <w:t xml:space="preserve"> </w:t>
      </w:r>
      <w:r>
        <w:rPr>
          <w:spacing w:val="-2"/>
        </w:rPr>
        <w:t>interface</w:t>
      </w:r>
      <w:r>
        <w:rPr>
          <w:spacing w:val="-7"/>
        </w:rPr>
        <w:t xml:space="preserve"> </w:t>
      </w:r>
      <w:r>
        <w:rPr>
          <w:spacing w:val="-2"/>
        </w:rPr>
        <w:t>that</w:t>
      </w:r>
      <w:r>
        <w:rPr>
          <w:spacing w:val="-7"/>
        </w:rPr>
        <w:t xml:space="preserve"> </w:t>
      </w:r>
      <w:r>
        <w:rPr>
          <w:spacing w:val="-2"/>
        </w:rPr>
        <w:t>enables</w:t>
      </w:r>
      <w:r>
        <w:rPr>
          <w:spacing w:val="-7"/>
        </w:rPr>
        <w:t xml:space="preserve"> </w:t>
      </w:r>
      <w:r>
        <w:rPr>
          <w:spacing w:val="-2"/>
        </w:rPr>
        <w:t>users</w:t>
      </w:r>
      <w:r>
        <w:rPr>
          <w:spacing w:val="-7"/>
        </w:rPr>
        <w:t xml:space="preserve"> </w:t>
      </w:r>
      <w:r>
        <w:rPr>
          <w:spacing w:val="-2"/>
        </w:rPr>
        <w:t>to</w:t>
      </w:r>
      <w:r>
        <w:rPr>
          <w:spacing w:val="-7"/>
        </w:rPr>
        <w:t xml:space="preserve"> </w:t>
      </w:r>
      <w:r>
        <w:rPr>
          <w:spacing w:val="-2"/>
        </w:rPr>
        <w:t>design</w:t>
      </w:r>
      <w:r>
        <w:rPr>
          <w:spacing w:val="-7"/>
        </w:rPr>
        <w:t xml:space="preserve"> </w:t>
      </w:r>
      <w:r>
        <w:rPr>
          <w:spacing w:val="-2"/>
        </w:rPr>
        <w:t>complex</w:t>
      </w:r>
      <w:r>
        <w:rPr>
          <w:spacing w:val="-7"/>
        </w:rPr>
        <w:t xml:space="preserve"> </w:t>
      </w:r>
      <w:r>
        <w:rPr>
          <w:spacing w:val="-2"/>
        </w:rPr>
        <w:t xml:space="preserve">work- </w:t>
      </w:r>
      <w:r>
        <w:t>flows without writing code.</w:t>
      </w:r>
    </w:p>
    <w:p w14:paraId="4F52441B" w14:textId="77777777" w:rsidR="00B0389C" w:rsidRDefault="00B0389C">
      <w:pPr>
        <w:pStyle w:val="BodyText"/>
        <w:spacing w:line="333" w:lineRule="auto"/>
        <w:sectPr w:rsidR="00B0389C">
          <w:pgSz w:w="11910" w:h="16840"/>
          <w:pgMar w:top="1040" w:right="850" w:bottom="940" w:left="850" w:header="502" w:footer="740" w:gutter="0"/>
          <w:cols w:space="720"/>
        </w:sectPr>
      </w:pPr>
    </w:p>
    <w:p w14:paraId="220B99A6" w14:textId="77777777" w:rsidR="00B0389C" w:rsidRDefault="00B0389C">
      <w:pPr>
        <w:pStyle w:val="BodyText"/>
        <w:spacing w:before="75"/>
      </w:pPr>
    </w:p>
    <w:p w14:paraId="321246FA" w14:textId="77777777" w:rsidR="00B0389C" w:rsidRDefault="00767221">
      <w:pPr>
        <w:pStyle w:val="BodyText"/>
        <w:spacing w:before="1" w:line="333" w:lineRule="auto"/>
        <w:ind w:left="150" w:right="149"/>
        <w:jc w:val="both"/>
      </w:pPr>
      <w:r>
        <w:rPr>
          <w:b/>
        </w:rPr>
        <w:t xml:space="preserve">Rationale: </w:t>
      </w:r>
      <w:r>
        <w:t>The technical barrier to automation identified in Chapter 2 stems primarily from the pro- gramming requirements of traditional solutions.</w:t>
      </w:r>
      <w:r>
        <w:rPr>
          <w:spacing w:val="-7"/>
        </w:rPr>
        <w:t xml:space="preserve"> </w:t>
      </w:r>
      <w:r>
        <w:t>A visual interface democratizes workflow automation by allowing business users, not just developers, to create and manage automated processes.</w:t>
      </w:r>
    </w:p>
    <w:p w14:paraId="0239BE37" w14:textId="77777777" w:rsidR="00B0389C" w:rsidRDefault="00767221">
      <w:pPr>
        <w:pStyle w:val="Heading8"/>
        <w:jc w:val="both"/>
      </w:pPr>
      <w:r>
        <w:t>Key</w:t>
      </w:r>
      <w:r>
        <w:rPr>
          <w:spacing w:val="-6"/>
        </w:rPr>
        <w:t xml:space="preserve"> </w:t>
      </w:r>
      <w:r>
        <w:rPr>
          <w:spacing w:val="-2"/>
        </w:rPr>
        <w:t>Deliverables:</w:t>
      </w:r>
    </w:p>
    <w:p w14:paraId="7C42EBD7" w14:textId="77777777" w:rsidR="00B0389C" w:rsidRDefault="00B0389C">
      <w:pPr>
        <w:pStyle w:val="BodyText"/>
        <w:spacing w:before="32"/>
        <w:rPr>
          <w:b/>
        </w:rPr>
      </w:pPr>
    </w:p>
    <w:p w14:paraId="2E5E893A" w14:textId="77777777" w:rsidR="00B0389C" w:rsidRDefault="00767221">
      <w:pPr>
        <w:pStyle w:val="ListParagraph"/>
        <w:numPr>
          <w:ilvl w:val="3"/>
          <w:numId w:val="58"/>
        </w:numPr>
        <w:tabs>
          <w:tab w:val="left" w:pos="761"/>
        </w:tabs>
        <w:spacing w:before="1"/>
        <w:ind w:left="761" w:hanging="131"/>
      </w:pPr>
      <w:r>
        <w:t>Canvas-based</w:t>
      </w:r>
      <w:r>
        <w:rPr>
          <w:spacing w:val="-5"/>
        </w:rPr>
        <w:t xml:space="preserve"> </w:t>
      </w:r>
      <w:r>
        <w:t>editor</w:t>
      </w:r>
      <w:r>
        <w:rPr>
          <w:spacing w:val="-2"/>
        </w:rPr>
        <w:t xml:space="preserve"> </w:t>
      </w:r>
      <w:r>
        <w:t>supporting</w:t>
      </w:r>
      <w:r>
        <w:rPr>
          <w:spacing w:val="-2"/>
        </w:rPr>
        <w:t xml:space="preserve"> </w:t>
      </w:r>
      <w:r>
        <w:t>pan,</w:t>
      </w:r>
      <w:r>
        <w:rPr>
          <w:spacing w:val="-2"/>
        </w:rPr>
        <w:t xml:space="preserve"> </w:t>
      </w:r>
      <w:r>
        <w:t>zoom,</w:t>
      </w:r>
      <w:r>
        <w:rPr>
          <w:spacing w:val="-2"/>
        </w:rPr>
        <w:t xml:space="preserve"> </w:t>
      </w:r>
      <w:r>
        <w:t>and</w:t>
      </w:r>
      <w:r>
        <w:rPr>
          <w:spacing w:val="-2"/>
        </w:rPr>
        <w:t xml:space="preserve"> </w:t>
      </w:r>
      <w:r>
        <w:t>node</w:t>
      </w:r>
      <w:r>
        <w:rPr>
          <w:spacing w:val="-2"/>
        </w:rPr>
        <w:t xml:space="preserve"> positioning</w:t>
      </w:r>
    </w:p>
    <w:p w14:paraId="7BC332AF" w14:textId="77777777" w:rsidR="00B0389C" w:rsidRDefault="00767221">
      <w:pPr>
        <w:pStyle w:val="ListParagraph"/>
        <w:numPr>
          <w:ilvl w:val="3"/>
          <w:numId w:val="58"/>
        </w:numPr>
        <w:tabs>
          <w:tab w:val="left" w:pos="761"/>
        </w:tabs>
        <w:spacing w:before="187"/>
        <w:ind w:left="761" w:hanging="131"/>
      </w:pPr>
      <w:r>
        <w:t>Drag-and-drop</w:t>
      </w:r>
      <w:r>
        <w:rPr>
          <w:spacing w:val="-1"/>
        </w:rPr>
        <w:t xml:space="preserve"> </w:t>
      </w:r>
      <w:r>
        <w:t>node</w:t>
      </w:r>
      <w:r>
        <w:rPr>
          <w:spacing w:val="-1"/>
        </w:rPr>
        <w:t xml:space="preserve"> </w:t>
      </w:r>
      <w:r>
        <w:t>palette with</w:t>
      </w:r>
      <w:r>
        <w:rPr>
          <w:spacing w:val="-1"/>
        </w:rPr>
        <w:t xml:space="preserve"> </w:t>
      </w:r>
      <w:r>
        <w:t>categorized</w:t>
      </w:r>
      <w:r>
        <w:rPr>
          <w:spacing w:val="-1"/>
        </w:rPr>
        <w:t xml:space="preserve"> </w:t>
      </w:r>
      <w:r>
        <w:t xml:space="preserve">node </w:t>
      </w:r>
      <w:r>
        <w:rPr>
          <w:spacing w:val="-2"/>
        </w:rPr>
        <w:t>types</w:t>
      </w:r>
    </w:p>
    <w:p w14:paraId="0A7C61C2" w14:textId="77777777" w:rsidR="00B0389C" w:rsidRDefault="00767221">
      <w:pPr>
        <w:pStyle w:val="ListParagraph"/>
        <w:numPr>
          <w:ilvl w:val="3"/>
          <w:numId w:val="58"/>
        </w:numPr>
        <w:tabs>
          <w:tab w:val="left" w:pos="761"/>
        </w:tabs>
        <w:spacing w:before="187"/>
        <w:ind w:left="761" w:hanging="131"/>
      </w:pPr>
      <w:r>
        <w:t>Visual</w:t>
      </w:r>
      <w:r>
        <w:rPr>
          <w:spacing w:val="-3"/>
        </w:rPr>
        <w:t xml:space="preserve"> </w:t>
      </w:r>
      <w:r>
        <w:t>connection</w:t>
      </w:r>
      <w:r>
        <w:rPr>
          <w:spacing w:val="-3"/>
        </w:rPr>
        <w:t xml:space="preserve"> </w:t>
      </w:r>
      <w:r>
        <w:t>system</w:t>
      </w:r>
      <w:r>
        <w:rPr>
          <w:spacing w:val="-3"/>
        </w:rPr>
        <w:t xml:space="preserve"> </w:t>
      </w:r>
      <w:r>
        <w:t>with</w:t>
      </w:r>
      <w:r>
        <w:rPr>
          <w:spacing w:val="-3"/>
        </w:rPr>
        <w:t xml:space="preserve"> </w:t>
      </w:r>
      <w:r>
        <w:t>bezier</w:t>
      </w:r>
      <w:r>
        <w:rPr>
          <w:spacing w:val="-3"/>
        </w:rPr>
        <w:t xml:space="preserve"> </w:t>
      </w:r>
      <w:r>
        <w:t>curve</w:t>
      </w:r>
      <w:r>
        <w:rPr>
          <w:spacing w:val="-3"/>
        </w:rPr>
        <w:t xml:space="preserve"> </w:t>
      </w:r>
      <w:r>
        <w:rPr>
          <w:spacing w:val="-2"/>
        </w:rPr>
        <w:t>edges</w:t>
      </w:r>
    </w:p>
    <w:p w14:paraId="60BEFE74" w14:textId="77777777" w:rsidR="00B0389C" w:rsidRDefault="00767221">
      <w:pPr>
        <w:pStyle w:val="ListParagraph"/>
        <w:numPr>
          <w:ilvl w:val="3"/>
          <w:numId w:val="58"/>
        </w:numPr>
        <w:tabs>
          <w:tab w:val="left" w:pos="761"/>
        </w:tabs>
        <w:spacing w:before="187"/>
        <w:ind w:left="761" w:hanging="131"/>
      </w:pPr>
      <w:r>
        <w:t>Node</w:t>
      </w:r>
      <w:r>
        <w:rPr>
          <w:spacing w:val="-1"/>
        </w:rPr>
        <w:t xml:space="preserve"> </w:t>
      </w:r>
      <w:r>
        <w:t>configuration</w:t>
      </w:r>
      <w:r>
        <w:rPr>
          <w:spacing w:val="-1"/>
        </w:rPr>
        <w:t xml:space="preserve"> </w:t>
      </w:r>
      <w:r>
        <w:t>panels</w:t>
      </w:r>
      <w:r>
        <w:rPr>
          <w:spacing w:val="-1"/>
        </w:rPr>
        <w:t xml:space="preserve"> </w:t>
      </w:r>
      <w:r>
        <w:t>with</w:t>
      </w:r>
      <w:r>
        <w:rPr>
          <w:spacing w:val="-1"/>
        </w:rPr>
        <w:t xml:space="preserve"> </w:t>
      </w:r>
      <w:r>
        <w:t>form-based</w:t>
      </w:r>
      <w:r>
        <w:rPr>
          <w:spacing w:val="-1"/>
        </w:rPr>
        <w:t xml:space="preserve"> </w:t>
      </w:r>
      <w:r>
        <w:rPr>
          <w:spacing w:val="-2"/>
        </w:rPr>
        <w:t>input</w:t>
      </w:r>
    </w:p>
    <w:p w14:paraId="1A34A413" w14:textId="77777777" w:rsidR="00B0389C" w:rsidRDefault="00767221">
      <w:pPr>
        <w:pStyle w:val="ListParagraph"/>
        <w:numPr>
          <w:ilvl w:val="3"/>
          <w:numId w:val="58"/>
        </w:numPr>
        <w:tabs>
          <w:tab w:val="left" w:pos="761"/>
        </w:tabs>
        <w:spacing w:before="187"/>
        <w:ind w:left="761" w:hanging="131"/>
      </w:pPr>
      <w:r>
        <w:t>Visual</w:t>
      </w:r>
      <w:r>
        <w:rPr>
          <w:spacing w:val="-5"/>
        </w:rPr>
        <w:t xml:space="preserve"> </w:t>
      </w:r>
      <w:r>
        <w:t>validation</w:t>
      </w:r>
      <w:r>
        <w:rPr>
          <w:spacing w:val="-5"/>
        </w:rPr>
        <w:t xml:space="preserve"> </w:t>
      </w:r>
      <w:r>
        <w:t>and</w:t>
      </w:r>
      <w:r>
        <w:rPr>
          <w:spacing w:val="-5"/>
        </w:rPr>
        <w:t xml:space="preserve"> </w:t>
      </w:r>
      <w:r>
        <w:t>error</w:t>
      </w:r>
      <w:r>
        <w:rPr>
          <w:spacing w:val="-5"/>
        </w:rPr>
        <w:t xml:space="preserve"> </w:t>
      </w:r>
      <w:r>
        <w:rPr>
          <w:spacing w:val="-2"/>
        </w:rPr>
        <w:t>indication</w:t>
      </w:r>
    </w:p>
    <w:p w14:paraId="70873102" w14:textId="77777777" w:rsidR="00B0389C" w:rsidRDefault="00767221">
      <w:pPr>
        <w:pStyle w:val="ListParagraph"/>
        <w:numPr>
          <w:ilvl w:val="3"/>
          <w:numId w:val="58"/>
        </w:numPr>
        <w:tabs>
          <w:tab w:val="left" w:pos="761"/>
        </w:tabs>
        <w:spacing w:before="187"/>
        <w:ind w:left="761" w:hanging="131"/>
      </w:pPr>
      <w:r>
        <w:t>Workflow</w:t>
      </w:r>
      <w:r>
        <w:rPr>
          <w:spacing w:val="-8"/>
        </w:rPr>
        <w:t xml:space="preserve"> </w:t>
      </w:r>
      <w:r>
        <w:t>save,</w:t>
      </w:r>
      <w:r>
        <w:rPr>
          <w:spacing w:val="-7"/>
        </w:rPr>
        <w:t xml:space="preserve"> </w:t>
      </w:r>
      <w:r>
        <w:t>load,</w:t>
      </w:r>
      <w:r>
        <w:rPr>
          <w:spacing w:val="-8"/>
        </w:rPr>
        <w:t xml:space="preserve"> </w:t>
      </w:r>
      <w:r>
        <w:t>and</w:t>
      </w:r>
      <w:r>
        <w:rPr>
          <w:spacing w:val="-7"/>
        </w:rPr>
        <w:t xml:space="preserve"> </w:t>
      </w:r>
      <w:r>
        <w:t>version</w:t>
      </w:r>
      <w:r>
        <w:rPr>
          <w:spacing w:val="-7"/>
        </w:rPr>
        <w:t xml:space="preserve"> </w:t>
      </w:r>
      <w:r>
        <w:rPr>
          <w:spacing w:val="-2"/>
        </w:rPr>
        <w:t>history</w:t>
      </w:r>
    </w:p>
    <w:p w14:paraId="0D701E34" w14:textId="77777777" w:rsidR="00B0389C" w:rsidRDefault="00B0389C">
      <w:pPr>
        <w:pStyle w:val="BodyText"/>
        <w:spacing w:before="93"/>
        <w:rPr>
          <w:sz w:val="22"/>
        </w:rPr>
      </w:pPr>
    </w:p>
    <w:p w14:paraId="214369C3" w14:textId="77777777" w:rsidR="00B0389C" w:rsidRDefault="00767221">
      <w:pPr>
        <w:pStyle w:val="BodyText"/>
        <w:spacing w:line="333" w:lineRule="auto"/>
        <w:ind w:left="150" w:right="149"/>
        <w:jc w:val="both"/>
      </w:pPr>
      <w:r>
        <w:rPr>
          <w:b/>
          <w:spacing w:val="-2"/>
        </w:rPr>
        <w:t>Success</w:t>
      </w:r>
      <w:r>
        <w:rPr>
          <w:b/>
          <w:spacing w:val="-8"/>
        </w:rPr>
        <w:t xml:space="preserve"> </w:t>
      </w:r>
      <w:r>
        <w:rPr>
          <w:b/>
          <w:spacing w:val="-2"/>
        </w:rPr>
        <w:t>Criteria:</w:t>
      </w:r>
      <w:r>
        <w:rPr>
          <w:b/>
          <w:spacing w:val="-8"/>
        </w:rPr>
        <w:t xml:space="preserve"> </w:t>
      </w:r>
      <w:r>
        <w:rPr>
          <w:spacing w:val="-2"/>
        </w:rPr>
        <w:t>Users</w:t>
      </w:r>
      <w:r>
        <w:rPr>
          <w:spacing w:val="-8"/>
        </w:rPr>
        <w:t xml:space="preserve"> </w:t>
      </w:r>
      <w:r>
        <w:rPr>
          <w:spacing w:val="-2"/>
        </w:rPr>
        <w:t>with</w:t>
      </w:r>
      <w:r>
        <w:rPr>
          <w:spacing w:val="-8"/>
        </w:rPr>
        <w:t xml:space="preserve"> </w:t>
      </w:r>
      <w:r>
        <w:rPr>
          <w:spacing w:val="-2"/>
        </w:rPr>
        <w:t>no</w:t>
      </w:r>
      <w:r>
        <w:rPr>
          <w:spacing w:val="-8"/>
        </w:rPr>
        <w:t xml:space="preserve"> </w:t>
      </w:r>
      <w:r>
        <w:rPr>
          <w:spacing w:val="-2"/>
        </w:rPr>
        <w:t>programming</w:t>
      </w:r>
      <w:r>
        <w:rPr>
          <w:spacing w:val="-8"/>
        </w:rPr>
        <w:t xml:space="preserve"> </w:t>
      </w:r>
      <w:r>
        <w:rPr>
          <w:spacing w:val="-2"/>
        </w:rPr>
        <w:t>experience</w:t>
      </w:r>
      <w:r>
        <w:rPr>
          <w:spacing w:val="-8"/>
        </w:rPr>
        <w:t xml:space="preserve"> </w:t>
      </w:r>
      <w:r>
        <w:rPr>
          <w:spacing w:val="-2"/>
        </w:rPr>
        <w:t>should</w:t>
      </w:r>
      <w:r>
        <w:rPr>
          <w:spacing w:val="-8"/>
        </w:rPr>
        <w:t xml:space="preserve"> </w:t>
      </w:r>
      <w:r>
        <w:rPr>
          <w:spacing w:val="-2"/>
        </w:rPr>
        <w:t>be</w:t>
      </w:r>
      <w:r>
        <w:rPr>
          <w:spacing w:val="-8"/>
        </w:rPr>
        <w:t xml:space="preserve"> </w:t>
      </w:r>
      <w:r>
        <w:rPr>
          <w:spacing w:val="-2"/>
        </w:rPr>
        <w:t>able</w:t>
      </w:r>
      <w:r>
        <w:rPr>
          <w:spacing w:val="-8"/>
        </w:rPr>
        <w:t xml:space="preserve"> </w:t>
      </w:r>
      <w:r>
        <w:rPr>
          <w:spacing w:val="-2"/>
        </w:rPr>
        <w:t>to</w:t>
      </w:r>
      <w:r>
        <w:rPr>
          <w:spacing w:val="-8"/>
        </w:rPr>
        <w:t xml:space="preserve"> </w:t>
      </w:r>
      <w:r>
        <w:rPr>
          <w:spacing w:val="-2"/>
        </w:rPr>
        <w:t>create</w:t>
      </w:r>
      <w:r>
        <w:rPr>
          <w:spacing w:val="-8"/>
        </w:rPr>
        <w:t xml:space="preserve"> </w:t>
      </w:r>
      <w:r>
        <w:rPr>
          <w:spacing w:val="-2"/>
        </w:rPr>
        <w:t>a</w:t>
      </w:r>
      <w:r>
        <w:rPr>
          <w:spacing w:val="-8"/>
        </w:rPr>
        <w:t xml:space="preserve"> </w:t>
      </w:r>
      <w:r>
        <w:rPr>
          <w:spacing w:val="-2"/>
        </w:rPr>
        <w:t>functional</w:t>
      </w:r>
      <w:r>
        <w:rPr>
          <w:spacing w:val="-8"/>
        </w:rPr>
        <w:t xml:space="preserve"> </w:t>
      </w:r>
      <w:r>
        <w:rPr>
          <w:spacing w:val="-2"/>
        </w:rPr>
        <w:t xml:space="preserve">multi-step </w:t>
      </w:r>
      <w:r>
        <w:t>workflow within 15 minutes of first using the interface.</w:t>
      </w:r>
    </w:p>
    <w:p w14:paraId="323D3283" w14:textId="77777777" w:rsidR="00B0389C" w:rsidRDefault="00B0389C">
      <w:pPr>
        <w:pStyle w:val="BodyText"/>
        <w:spacing w:before="42"/>
      </w:pPr>
    </w:p>
    <w:p w14:paraId="70C788CE" w14:textId="77777777" w:rsidR="00B0389C" w:rsidRDefault="00767221">
      <w:pPr>
        <w:pStyle w:val="Heading4"/>
        <w:numPr>
          <w:ilvl w:val="2"/>
          <w:numId w:val="58"/>
        </w:numPr>
        <w:tabs>
          <w:tab w:val="left" w:pos="870"/>
        </w:tabs>
      </w:pPr>
      <w:r>
        <w:t xml:space="preserve">Reliable Execution </w:t>
      </w:r>
      <w:r>
        <w:rPr>
          <w:spacing w:val="-2"/>
        </w:rPr>
        <w:t>Engine</w:t>
      </w:r>
    </w:p>
    <w:p w14:paraId="31D83009" w14:textId="77777777" w:rsidR="00B0389C" w:rsidRDefault="00767221">
      <w:pPr>
        <w:pStyle w:val="BodyText"/>
        <w:spacing w:before="195" w:line="333" w:lineRule="auto"/>
        <w:ind w:left="150" w:right="149"/>
        <w:jc w:val="both"/>
      </w:pPr>
      <w:r>
        <w:rPr>
          <w:b/>
        </w:rPr>
        <w:t>Objective:</w:t>
      </w:r>
      <w:r>
        <w:rPr>
          <w:b/>
          <w:spacing w:val="-8"/>
        </w:rPr>
        <w:t xml:space="preserve"> </w:t>
      </w:r>
      <w:r>
        <w:t>Implement</w:t>
      </w:r>
      <w:r>
        <w:rPr>
          <w:spacing w:val="-9"/>
        </w:rPr>
        <w:t xml:space="preserve"> </w:t>
      </w:r>
      <w:r>
        <w:t>a</w:t>
      </w:r>
      <w:r>
        <w:rPr>
          <w:spacing w:val="-9"/>
        </w:rPr>
        <w:t xml:space="preserve"> </w:t>
      </w:r>
      <w:r>
        <w:t>durable</w:t>
      </w:r>
      <w:r>
        <w:rPr>
          <w:spacing w:val="-9"/>
        </w:rPr>
        <w:t xml:space="preserve"> </w:t>
      </w:r>
      <w:r>
        <w:t>execution</w:t>
      </w:r>
      <w:r>
        <w:rPr>
          <w:spacing w:val="-9"/>
        </w:rPr>
        <w:t xml:space="preserve"> </w:t>
      </w:r>
      <w:r>
        <w:t>engine</w:t>
      </w:r>
      <w:r>
        <w:rPr>
          <w:spacing w:val="-9"/>
        </w:rPr>
        <w:t xml:space="preserve"> </w:t>
      </w:r>
      <w:r>
        <w:t>with</w:t>
      </w:r>
      <w:r>
        <w:rPr>
          <w:spacing w:val="-9"/>
        </w:rPr>
        <w:t xml:space="preserve"> </w:t>
      </w:r>
      <w:r>
        <w:t>built-in</w:t>
      </w:r>
      <w:r>
        <w:rPr>
          <w:spacing w:val="-9"/>
        </w:rPr>
        <w:t xml:space="preserve"> </w:t>
      </w:r>
      <w:r>
        <w:t>retry</w:t>
      </w:r>
      <w:r>
        <w:rPr>
          <w:spacing w:val="-9"/>
        </w:rPr>
        <w:t xml:space="preserve"> </w:t>
      </w:r>
      <w:r>
        <w:t>mechanisms,</w:t>
      </w:r>
      <w:r>
        <w:rPr>
          <w:spacing w:val="-9"/>
        </w:rPr>
        <w:t xml:space="preserve"> </w:t>
      </w:r>
      <w:r>
        <w:t>state</w:t>
      </w:r>
      <w:r>
        <w:rPr>
          <w:spacing w:val="-9"/>
        </w:rPr>
        <w:t xml:space="preserve"> </w:t>
      </w:r>
      <w:r>
        <w:t>persistence,</w:t>
      </w:r>
      <w:r>
        <w:rPr>
          <w:spacing w:val="-9"/>
        </w:rPr>
        <w:t xml:space="preserve"> </w:t>
      </w:r>
      <w:r>
        <w:t>and comprehensive error handling.</w:t>
      </w:r>
    </w:p>
    <w:p w14:paraId="4DB7A402" w14:textId="77777777" w:rsidR="00B0389C" w:rsidRDefault="00767221">
      <w:pPr>
        <w:pStyle w:val="BodyText"/>
        <w:spacing w:before="201" w:line="333" w:lineRule="auto"/>
        <w:ind w:left="150" w:right="149"/>
        <w:jc w:val="both"/>
      </w:pPr>
      <w:r>
        <w:rPr>
          <w:b/>
        </w:rPr>
        <w:t xml:space="preserve">Rationale: </w:t>
      </w:r>
      <w:r>
        <w:t>Reliability concerns represent a critical limitation of many automation solutions. For busi- ness-critical workflows, failures due to transient issues (network timeouts, rate limits, service outages) should not result in lost work or corrupted state.</w:t>
      </w:r>
    </w:p>
    <w:p w14:paraId="191BB94B" w14:textId="77777777" w:rsidR="00B0389C" w:rsidRDefault="00767221">
      <w:pPr>
        <w:pStyle w:val="Heading8"/>
        <w:jc w:val="both"/>
      </w:pPr>
      <w:r>
        <w:t>Key</w:t>
      </w:r>
      <w:r>
        <w:rPr>
          <w:spacing w:val="-6"/>
        </w:rPr>
        <w:t xml:space="preserve"> </w:t>
      </w:r>
      <w:r>
        <w:rPr>
          <w:spacing w:val="-2"/>
        </w:rPr>
        <w:t>Deliverables:</w:t>
      </w:r>
    </w:p>
    <w:p w14:paraId="57A0408C" w14:textId="77777777" w:rsidR="00B0389C" w:rsidRDefault="00B0389C">
      <w:pPr>
        <w:pStyle w:val="BodyText"/>
        <w:spacing w:before="32"/>
        <w:rPr>
          <w:b/>
        </w:rPr>
      </w:pPr>
    </w:p>
    <w:p w14:paraId="39D90D95" w14:textId="77777777" w:rsidR="00B0389C" w:rsidRDefault="00767221">
      <w:pPr>
        <w:pStyle w:val="ListParagraph"/>
        <w:numPr>
          <w:ilvl w:val="3"/>
          <w:numId w:val="58"/>
        </w:numPr>
        <w:tabs>
          <w:tab w:val="left" w:pos="761"/>
        </w:tabs>
        <w:spacing w:before="1"/>
        <w:ind w:left="761" w:hanging="131"/>
      </w:pPr>
      <w:r>
        <w:t>Integration</w:t>
      </w:r>
      <w:r>
        <w:rPr>
          <w:spacing w:val="-1"/>
        </w:rPr>
        <w:t xml:space="preserve"> </w:t>
      </w:r>
      <w:r>
        <w:t>with</w:t>
      </w:r>
      <w:r>
        <w:rPr>
          <w:spacing w:val="-1"/>
        </w:rPr>
        <w:t xml:space="preserve"> </w:t>
      </w:r>
      <w:r>
        <w:t>Inngest for</w:t>
      </w:r>
      <w:r>
        <w:rPr>
          <w:spacing w:val="-1"/>
        </w:rPr>
        <w:t xml:space="preserve"> </w:t>
      </w:r>
      <w:r>
        <w:t>durable</w:t>
      </w:r>
      <w:r>
        <w:rPr>
          <w:spacing w:val="-1"/>
        </w:rPr>
        <w:t xml:space="preserve"> </w:t>
      </w:r>
      <w:r>
        <w:t xml:space="preserve">function </w:t>
      </w:r>
      <w:r>
        <w:rPr>
          <w:spacing w:val="-2"/>
        </w:rPr>
        <w:t>execution</w:t>
      </w:r>
    </w:p>
    <w:p w14:paraId="56EAD4FC" w14:textId="77777777" w:rsidR="00B0389C" w:rsidRDefault="00767221">
      <w:pPr>
        <w:pStyle w:val="ListParagraph"/>
        <w:numPr>
          <w:ilvl w:val="3"/>
          <w:numId w:val="58"/>
        </w:numPr>
        <w:tabs>
          <w:tab w:val="left" w:pos="761"/>
        </w:tabs>
        <w:spacing w:before="187"/>
        <w:ind w:left="761" w:hanging="131"/>
      </w:pPr>
      <w:r>
        <w:t>Automatic</w:t>
      </w:r>
      <w:r>
        <w:rPr>
          <w:spacing w:val="-4"/>
        </w:rPr>
        <w:t xml:space="preserve"> </w:t>
      </w:r>
      <w:r>
        <w:t>retry</w:t>
      </w:r>
      <w:r>
        <w:rPr>
          <w:spacing w:val="-2"/>
        </w:rPr>
        <w:t xml:space="preserve"> </w:t>
      </w:r>
      <w:r>
        <w:t>with</w:t>
      </w:r>
      <w:r>
        <w:rPr>
          <w:spacing w:val="-2"/>
        </w:rPr>
        <w:t xml:space="preserve"> </w:t>
      </w:r>
      <w:r>
        <w:t>exponential</w:t>
      </w:r>
      <w:r>
        <w:rPr>
          <w:spacing w:val="-2"/>
        </w:rPr>
        <w:t xml:space="preserve"> </w:t>
      </w:r>
      <w:r>
        <w:t>backoff</w:t>
      </w:r>
      <w:r>
        <w:rPr>
          <w:spacing w:val="-2"/>
        </w:rPr>
        <w:t xml:space="preserve"> </w:t>
      </w:r>
      <w:r>
        <w:t>for</w:t>
      </w:r>
      <w:r>
        <w:rPr>
          <w:spacing w:val="-2"/>
        </w:rPr>
        <w:t xml:space="preserve"> </w:t>
      </w:r>
      <w:r>
        <w:t>transient</w:t>
      </w:r>
      <w:r>
        <w:rPr>
          <w:spacing w:val="-1"/>
        </w:rPr>
        <w:t xml:space="preserve"> </w:t>
      </w:r>
      <w:r>
        <w:rPr>
          <w:spacing w:val="-2"/>
        </w:rPr>
        <w:t>failures</w:t>
      </w:r>
    </w:p>
    <w:p w14:paraId="09F9A8CF" w14:textId="77777777" w:rsidR="00B0389C" w:rsidRDefault="00767221">
      <w:pPr>
        <w:pStyle w:val="ListParagraph"/>
        <w:numPr>
          <w:ilvl w:val="3"/>
          <w:numId w:val="58"/>
        </w:numPr>
        <w:tabs>
          <w:tab w:val="left" w:pos="761"/>
        </w:tabs>
        <w:spacing w:before="187"/>
        <w:ind w:left="761" w:hanging="131"/>
      </w:pPr>
      <w:r>
        <w:t>State</w:t>
      </w:r>
      <w:r>
        <w:rPr>
          <w:spacing w:val="-5"/>
        </w:rPr>
        <w:t xml:space="preserve"> </w:t>
      </w:r>
      <w:r>
        <w:t>checkpointing</w:t>
      </w:r>
      <w:r>
        <w:rPr>
          <w:spacing w:val="-2"/>
        </w:rPr>
        <w:t xml:space="preserve"> </w:t>
      </w:r>
      <w:r>
        <w:t>between</w:t>
      </w:r>
      <w:r>
        <w:rPr>
          <w:spacing w:val="-2"/>
        </w:rPr>
        <w:t xml:space="preserve"> </w:t>
      </w:r>
      <w:r>
        <w:t>workflow</w:t>
      </w:r>
      <w:r>
        <w:rPr>
          <w:spacing w:val="-2"/>
        </w:rPr>
        <w:t xml:space="preserve"> steps</w:t>
      </w:r>
    </w:p>
    <w:p w14:paraId="49CDB7D5" w14:textId="77777777" w:rsidR="00B0389C" w:rsidRDefault="00767221">
      <w:pPr>
        <w:pStyle w:val="ListParagraph"/>
        <w:numPr>
          <w:ilvl w:val="3"/>
          <w:numId w:val="58"/>
        </w:numPr>
        <w:tabs>
          <w:tab w:val="left" w:pos="761"/>
        </w:tabs>
        <w:spacing w:before="187"/>
        <w:ind w:left="761" w:hanging="131"/>
      </w:pPr>
      <w:r>
        <w:t xml:space="preserve">Graceful handling of rate limits and </w:t>
      </w:r>
      <w:r>
        <w:rPr>
          <w:spacing w:val="-2"/>
        </w:rPr>
        <w:t>quotas</w:t>
      </w:r>
    </w:p>
    <w:p w14:paraId="74124DC7" w14:textId="77777777" w:rsidR="00B0389C" w:rsidRDefault="00767221">
      <w:pPr>
        <w:pStyle w:val="ListParagraph"/>
        <w:numPr>
          <w:ilvl w:val="3"/>
          <w:numId w:val="58"/>
        </w:numPr>
        <w:tabs>
          <w:tab w:val="left" w:pos="761"/>
        </w:tabs>
        <w:spacing w:before="187"/>
        <w:ind w:left="761" w:hanging="131"/>
      </w:pPr>
      <w:r>
        <w:t>Dead-letter</w:t>
      </w:r>
      <w:r>
        <w:rPr>
          <w:spacing w:val="-1"/>
        </w:rPr>
        <w:t xml:space="preserve"> </w:t>
      </w:r>
      <w:r>
        <w:t>queue</w:t>
      </w:r>
      <w:r>
        <w:rPr>
          <w:spacing w:val="-1"/>
        </w:rPr>
        <w:t xml:space="preserve"> </w:t>
      </w:r>
      <w:r>
        <w:t>for permanently</w:t>
      </w:r>
      <w:r>
        <w:rPr>
          <w:spacing w:val="-1"/>
        </w:rPr>
        <w:t xml:space="preserve"> </w:t>
      </w:r>
      <w:r>
        <w:t xml:space="preserve">failed </w:t>
      </w:r>
      <w:r>
        <w:rPr>
          <w:spacing w:val="-2"/>
        </w:rPr>
        <w:t>executions</w:t>
      </w:r>
    </w:p>
    <w:p w14:paraId="7D3EBE9B" w14:textId="77777777" w:rsidR="00B0389C" w:rsidRDefault="00767221">
      <w:pPr>
        <w:pStyle w:val="ListParagraph"/>
        <w:numPr>
          <w:ilvl w:val="3"/>
          <w:numId w:val="58"/>
        </w:numPr>
        <w:tabs>
          <w:tab w:val="left" w:pos="761"/>
        </w:tabs>
        <w:spacing w:before="187"/>
        <w:ind w:left="761" w:hanging="131"/>
      </w:pPr>
      <w:r>
        <w:t>Execution</w:t>
      </w:r>
      <w:r>
        <w:rPr>
          <w:spacing w:val="-3"/>
        </w:rPr>
        <w:t xml:space="preserve"> </w:t>
      </w:r>
      <w:r>
        <w:t>timeout</w:t>
      </w:r>
      <w:r>
        <w:rPr>
          <w:spacing w:val="-2"/>
        </w:rPr>
        <w:t xml:space="preserve"> </w:t>
      </w:r>
      <w:r>
        <w:t>configuration</w:t>
      </w:r>
      <w:r>
        <w:rPr>
          <w:spacing w:val="-2"/>
        </w:rPr>
        <w:t xml:space="preserve"> </w:t>
      </w:r>
      <w:r>
        <w:t>per</w:t>
      </w:r>
      <w:r>
        <w:rPr>
          <w:spacing w:val="-2"/>
        </w:rPr>
        <w:t xml:space="preserve"> workflow</w:t>
      </w:r>
    </w:p>
    <w:p w14:paraId="6B232F20" w14:textId="77777777" w:rsidR="00B0389C" w:rsidRDefault="00B0389C">
      <w:pPr>
        <w:pStyle w:val="BodyText"/>
        <w:spacing w:before="93"/>
        <w:rPr>
          <w:sz w:val="22"/>
        </w:rPr>
      </w:pPr>
    </w:p>
    <w:p w14:paraId="3FD3D157" w14:textId="48E431A2" w:rsidR="003D6DD1" w:rsidRDefault="00767221">
      <w:pPr>
        <w:pStyle w:val="BodyText"/>
        <w:spacing w:line="333" w:lineRule="auto"/>
        <w:ind w:left="150" w:right="148"/>
        <w:jc w:val="both"/>
      </w:pPr>
      <w:r>
        <w:rPr>
          <w:b/>
        </w:rPr>
        <w:t>Success</w:t>
      </w:r>
      <w:r>
        <w:rPr>
          <w:b/>
          <w:spacing w:val="-15"/>
        </w:rPr>
        <w:t xml:space="preserve"> </w:t>
      </w:r>
      <w:r>
        <w:rPr>
          <w:b/>
        </w:rPr>
        <w:t>Criteria:</w:t>
      </w:r>
      <w:r>
        <w:rPr>
          <w:b/>
          <w:spacing w:val="-15"/>
        </w:rPr>
        <w:t xml:space="preserve"> </w:t>
      </w:r>
      <w:r>
        <w:t>Workflows</w:t>
      </w:r>
      <w:r>
        <w:rPr>
          <w:spacing w:val="-15"/>
        </w:rPr>
        <w:t xml:space="preserve"> </w:t>
      </w:r>
      <w:r>
        <w:t>should</w:t>
      </w:r>
      <w:r>
        <w:rPr>
          <w:spacing w:val="-15"/>
        </w:rPr>
        <w:t xml:space="preserve"> </w:t>
      </w:r>
      <w:r>
        <w:t>complete</w:t>
      </w:r>
      <w:r>
        <w:rPr>
          <w:spacing w:val="-15"/>
        </w:rPr>
        <w:t xml:space="preserve"> </w:t>
      </w:r>
      <w:r>
        <w:t>successfully</w:t>
      </w:r>
      <w:r>
        <w:rPr>
          <w:spacing w:val="-15"/>
        </w:rPr>
        <w:t xml:space="preserve"> </w:t>
      </w:r>
      <w:r>
        <w:t>in</w:t>
      </w:r>
      <w:r>
        <w:rPr>
          <w:spacing w:val="-15"/>
        </w:rPr>
        <w:t xml:space="preserve"> </w:t>
      </w:r>
      <w:r>
        <w:t>99.9%</w:t>
      </w:r>
      <w:r>
        <w:rPr>
          <w:spacing w:val="-15"/>
        </w:rPr>
        <w:t xml:space="preserve"> </w:t>
      </w:r>
      <w:r>
        <w:t>of</w:t>
      </w:r>
      <w:r>
        <w:rPr>
          <w:spacing w:val="-15"/>
        </w:rPr>
        <w:t xml:space="preserve"> </w:t>
      </w:r>
      <w:r>
        <w:t>attempts</w:t>
      </w:r>
      <w:r>
        <w:rPr>
          <w:spacing w:val="-15"/>
        </w:rPr>
        <w:t xml:space="preserve"> </w:t>
      </w:r>
      <w:r>
        <w:t>when</w:t>
      </w:r>
      <w:r>
        <w:rPr>
          <w:spacing w:val="-15"/>
        </w:rPr>
        <w:t xml:space="preserve"> </w:t>
      </w:r>
      <w:r>
        <w:t>transient</w:t>
      </w:r>
      <w:r>
        <w:rPr>
          <w:spacing w:val="-15"/>
        </w:rPr>
        <w:t xml:space="preserve"> </w:t>
      </w:r>
      <w:r>
        <w:t>failures are the only cause of issues. Manual retry should be available for permanent failures.</w:t>
      </w:r>
    </w:p>
    <w:p w14:paraId="3C12D40B" w14:textId="3F28550A" w:rsidR="00B0389C" w:rsidRDefault="003D6DD1" w:rsidP="003D6DD1">
      <w:r>
        <w:br w:type="page"/>
      </w:r>
    </w:p>
    <w:p w14:paraId="3C2BEB2C" w14:textId="77777777" w:rsidR="003D6DD1" w:rsidRPr="003D6DD1" w:rsidRDefault="003D6DD1" w:rsidP="003D6DD1">
      <w:pPr>
        <w:rPr>
          <w:sz w:val="24"/>
          <w:szCs w:val="24"/>
        </w:rPr>
      </w:pPr>
    </w:p>
    <w:p w14:paraId="395D70E1" w14:textId="77777777" w:rsidR="00B0389C" w:rsidRDefault="00767221">
      <w:pPr>
        <w:pStyle w:val="Heading4"/>
        <w:numPr>
          <w:ilvl w:val="2"/>
          <w:numId w:val="58"/>
        </w:numPr>
        <w:tabs>
          <w:tab w:val="left" w:pos="870"/>
        </w:tabs>
      </w:pPr>
      <w:r>
        <w:rPr>
          <w:spacing w:val="-2"/>
        </w:rPr>
        <w:t>Multi-Trigger</w:t>
      </w:r>
      <w:r>
        <w:rPr>
          <w:spacing w:val="2"/>
        </w:rPr>
        <w:t xml:space="preserve"> </w:t>
      </w:r>
      <w:r>
        <w:rPr>
          <w:spacing w:val="-2"/>
        </w:rPr>
        <w:t>Support</w:t>
      </w:r>
    </w:p>
    <w:p w14:paraId="79A9678E" w14:textId="77777777" w:rsidR="00B0389C" w:rsidRDefault="00B0389C">
      <w:pPr>
        <w:pStyle w:val="BodyText"/>
        <w:spacing w:before="75"/>
        <w:rPr>
          <w:b/>
        </w:rPr>
      </w:pPr>
    </w:p>
    <w:p w14:paraId="72F6BB7A" w14:textId="77777777" w:rsidR="00B0389C" w:rsidRDefault="00767221">
      <w:pPr>
        <w:pStyle w:val="BodyText"/>
        <w:spacing w:before="1" w:line="333" w:lineRule="auto"/>
        <w:ind w:left="150" w:right="165"/>
        <w:jc w:val="both"/>
      </w:pPr>
      <w:r>
        <w:rPr>
          <w:b/>
        </w:rPr>
        <w:t>Objective:</w:t>
      </w:r>
      <w:r>
        <w:rPr>
          <w:b/>
          <w:spacing w:val="-10"/>
        </w:rPr>
        <w:t xml:space="preserve"> </w:t>
      </w:r>
      <w:r>
        <w:t>Enable</w:t>
      </w:r>
      <w:r>
        <w:rPr>
          <w:spacing w:val="-10"/>
        </w:rPr>
        <w:t xml:space="preserve"> </w:t>
      </w:r>
      <w:r>
        <w:t>workflows</w:t>
      </w:r>
      <w:r>
        <w:rPr>
          <w:spacing w:val="-10"/>
        </w:rPr>
        <w:t xml:space="preserve"> </w:t>
      </w:r>
      <w:r>
        <w:t>to</w:t>
      </w:r>
      <w:r>
        <w:rPr>
          <w:spacing w:val="-10"/>
        </w:rPr>
        <w:t xml:space="preserve"> </w:t>
      </w:r>
      <w:r>
        <w:t>be</w:t>
      </w:r>
      <w:r>
        <w:rPr>
          <w:spacing w:val="-10"/>
        </w:rPr>
        <w:t xml:space="preserve"> </w:t>
      </w:r>
      <w:r>
        <w:t>initiated</w:t>
      </w:r>
      <w:r>
        <w:rPr>
          <w:spacing w:val="-10"/>
        </w:rPr>
        <w:t xml:space="preserve"> </w:t>
      </w:r>
      <w:r>
        <w:t>through</w:t>
      </w:r>
      <w:r>
        <w:rPr>
          <w:spacing w:val="-10"/>
        </w:rPr>
        <w:t xml:space="preserve"> </w:t>
      </w:r>
      <w:r>
        <w:t>multiple</w:t>
      </w:r>
      <w:r>
        <w:rPr>
          <w:spacing w:val="-10"/>
        </w:rPr>
        <w:t xml:space="preserve"> </w:t>
      </w:r>
      <w:r>
        <w:t>trigger</w:t>
      </w:r>
      <w:r>
        <w:rPr>
          <w:spacing w:val="-10"/>
        </w:rPr>
        <w:t xml:space="preserve"> </w:t>
      </w:r>
      <w:r>
        <w:t>mechanisms</w:t>
      </w:r>
      <w:r>
        <w:rPr>
          <w:spacing w:val="-10"/>
        </w:rPr>
        <w:t xml:space="preserve"> </w:t>
      </w:r>
      <w:r>
        <w:t>including</w:t>
      </w:r>
      <w:r>
        <w:rPr>
          <w:spacing w:val="-10"/>
        </w:rPr>
        <w:t xml:space="preserve"> </w:t>
      </w:r>
      <w:r>
        <w:t>manual</w:t>
      </w:r>
      <w:r>
        <w:rPr>
          <w:spacing w:val="-10"/>
        </w:rPr>
        <w:t xml:space="preserve"> </w:t>
      </w:r>
      <w:r>
        <w:t>ex- ecution, webhooks, and scheduled cron expressions.</w:t>
      </w:r>
    </w:p>
    <w:p w14:paraId="7E833220" w14:textId="77777777" w:rsidR="00B0389C" w:rsidRDefault="00767221">
      <w:pPr>
        <w:pStyle w:val="BodyText"/>
        <w:spacing w:before="200" w:line="333" w:lineRule="auto"/>
        <w:ind w:left="150" w:right="149"/>
        <w:jc w:val="both"/>
      </w:pPr>
      <w:r>
        <w:rPr>
          <w:b/>
        </w:rPr>
        <w:t>Rationale:</w:t>
      </w:r>
      <w:r>
        <w:rPr>
          <w:b/>
          <w:spacing w:val="-13"/>
        </w:rPr>
        <w:t xml:space="preserve"> </w:t>
      </w:r>
      <w:r>
        <w:t>Different</w:t>
      </w:r>
      <w:r>
        <w:rPr>
          <w:spacing w:val="-13"/>
        </w:rPr>
        <w:t xml:space="preserve"> </w:t>
      </w:r>
      <w:r>
        <w:t>automation</w:t>
      </w:r>
      <w:r>
        <w:rPr>
          <w:spacing w:val="-13"/>
        </w:rPr>
        <w:t xml:space="preserve"> </w:t>
      </w:r>
      <w:r>
        <w:t>scenarios</w:t>
      </w:r>
      <w:r>
        <w:rPr>
          <w:spacing w:val="-13"/>
        </w:rPr>
        <w:t xml:space="preserve"> </w:t>
      </w:r>
      <w:r>
        <w:t>require</w:t>
      </w:r>
      <w:r>
        <w:rPr>
          <w:spacing w:val="-13"/>
        </w:rPr>
        <w:t xml:space="preserve"> </w:t>
      </w:r>
      <w:r>
        <w:t>different</w:t>
      </w:r>
      <w:r>
        <w:rPr>
          <w:spacing w:val="-13"/>
        </w:rPr>
        <w:t xml:space="preserve"> </w:t>
      </w:r>
      <w:r>
        <w:t>initiation</w:t>
      </w:r>
      <w:r>
        <w:rPr>
          <w:spacing w:val="-13"/>
        </w:rPr>
        <w:t xml:space="preserve"> </w:t>
      </w:r>
      <w:r>
        <w:t>methods.</w:t>
      </w:r>
      <w:r>
        <w:rPr>
          <w:spacing w:val="-13"/>
        </w:rPr>
        <w:t xml:space="preserve"> </w:t>
      </w:r>
      <w:r>
        <w:t>Event-driven</w:t>
      </w:r>
      <w:r>
        <w:rPr>
          <w:spacing w:val="-13"/>
        </w:rPr>
        <w:t xml:space="preserve"> </w:t>
      </w:r>
      <w:r>
        <w:t>workflows need webhook triggers, periodic tasks need scheduled triggers, and on-demand tasks need manual trig- gers. Supporting all three patterns maximizes the platform's flexibility.</w:t>
      </w:r>
    </w:p>
    <w:p w14:paraId="0A26EABE" w14:textId="77777777" w:rsidR="00B0389C" w:rsidRDefault="00767221">
      <w:pPr>
        <w:pStyle w:val="Heading8"/>
        <w:spacing w:before="202"/>
        <w:jc w:val="both"/>
      </w:pPr>
      <w:r>
        <w:t>Key</w:t>
      </w:r>
      <w:r>
        <w:rPr>
          <w:spacing w:val="-6"/>
        </w:rPr>
        <w:t xml:space="preserve"> </w:t>
      </w:r>
      <w:r>
        <w:rPr>
          <w:spacing w:val="-2"/>
        </w:rPr>
        <w:t>Deliverables:</w:t>
      </w:r>
    </w:p>
    <w:p w14:paraId="12082AE8" w14:textId="77777777" w:rsidR="00B0389C" w:rsidRDefault="00B0389C">
      <w:pPr>
        <w:pStyle w:val="BodyText"/>
        <w:spacing w:before="32"/>
        <w:rPr>
          <w:b/>
        </w:rPr>
      </w:pPr>
    </w:p>
    <w:p w14:paraId="5E62BC61" w14:textId="77777777" w:rsidR="00B0389C" w:rsidRDefault="00767221">
      <w:pPr>
        <w:pStyle w:val="ListParagraph"/>
        <w:numPr>
          <w:ilvl w:val="3"/>
          <w:numId w:val="58"/>
        </w:numPr>
        <w:tabs>
          <w:tab w:val="left" w:pos="761"/>
        </w:tabs>
        <w:ind w:left="761" w:hanging="131"/>
      </w:pPr>
      <w:r>
        <w:t>Manual</w:t>
      </w:r>
      <w:r>
        <w:rPr>
          <w:spacing w:val="-1"/>
        </w:rPr>
        <w:t xml:space="preserve"> </w:t>
      </w:r>
      <w:r>
        <w:t>trigger</w:t>
      </w:r>
      <w:r>
        <w:rPr>
          <w:spacing w:val="-1"/>
        </w:rPr>
        <w:t xml:space="preserve"> </w:t>
      </w:r>
      <w:r>
        <w:t>node</w:t>
      </w:r>
      <w:r>
        <w:rPr>
          <w:spacing w:val="-1"/>
        </w:rPr>
        <w:t xml:space="preserve"> </w:t>
      </w:r>
      <w:r>
        <w:t>with</w:t>
      </w:r>
      <w:r>
        <w:rPr>
          <w:spacing w:val="-1"/>
        </w:rPr>
        <w:t xml:space="preserve"> </w:t>
      </w:r>
      <w:r>
        <w:t>"Run</w:t>
      </w:r>
      <w:r>
        <w:rPr>
          <w:spacing w:val="-1"/>
        </w:rPr>
        <w:t xml:space="preserve"> </w:t>
      </w:r>
      <w:r>
        <w:t>Now"</w:t>
      </w:r>
      <w:r>
        <w:rPr>
          <w:spacing w:val="-1"/>
        </w:rPr>
        <w:t xml:space="preserve"> </w:t>
      </w:r>
      <w:r>
        <w:rPr>
          <w:spacing w:val="-2"/>
        </w:rPr>
        <w:t>functionality</w:t>
      </w:r>
    </w:p>
    <w:p w14:paraId="0CE1B4A0" w14:textId="77777777" w:rsidR="00B0389C" w:rsidRDefault="00767221">
      <w:pPr>
        <w:pStyle w:val="ListParagraph"/>
        <w:numPr>
          <w:ilvl w:val="3"/>
          <w:numId w:val="58"/>
        </w:numPr>
        <w:tabs>
          <w:tab w:val="left" w:pos="761"/>
        </w:tabs>
        <w:spacing w:before="187"/>
        <w:ind w:left="761" w:hanging="131"/>
      </w:pPr>
      <w:r>
        <w:t>Webhook</w:t>
      </w:r>
      <w:r>
        <w:rPr>
          <w:spacing w:val="-3"/>
        </w:rPr>
        <w:t xml:space="preserve"> </w:t>
      </w:r>
      <w:r>
        <w:t>trigger</w:t>
      </w:r>
      <w:r>
        <w:rPr>
          <w:spacing w:val="-2"/>
        </w:rPr>
        <w:t xml:space="preserve"> </w:t>
      </w:r>
      <w:r>
        <w:t>with</w:t>
      </w:r>
      <w:r>
        <w:rPr>
          <w:spacing w:val="-2"/>
        </w:rPr>
        <w:t xml:space="preserve"> </w:t>
      </w:r>
      <w:r>
        <w:t>unique</w:t>
      </w:r>
      <w:r>
        <w:rPr>
          <w:spacing w:val="-2"/>
        </w:rPr>
        <w:t xml:space="preserve"> </w:t>
      </w:r>
      <w:r>
        <w:t>URL</w:t>
      </w:r>
      <w:r>
        <w:rPr>
          <w:spacing w:val="-3"/>
        </w:rPr>
        <w:t xml:space="preserve"> </w:t>
      </w:r>
      <w:r>
        <w:t>generation</w:t>
      </w:r>
      <w:r>
        <w:rPr>
          <w:spacing w:val="-2"/>
        </w:rPr>
        <w:t xml:space="preserve"> </w:t>
      </w:r>
      <w:r>
        <w:t>and</w:t>
      </w:r>
      <w:r>
        <w:rPr>
          <w:spacing w:val="-2"/>
        </w:rPr>
        <w:t xml:space="preserve"> </w:t>
      </w:r>
      <w:r>
        <w:t>security</w:t>
      </w:r>
      <w:r>
        <w:rPr>
          <w:spacing w:val="-2"/>
        </w:rPr>
        <w:t xml:space="preserve"> options</w:t>
      </w:r>
    </w:p>
    <w:p w14:paraId="49DB1A5E" w14:textId="77777777" w:rsidR="00B0389C" w:rsidRDefault="00767221">
      <w:pPr>
        <w:pStyle w:val="ListParagraph"/>
        <w:numPr>
          <w:ilvl w:val="3"/>
          <w:numId w:val="58"/>
        </w:numPr>
        <w:tabs>
          <w:tab w:val="left" w:pos="761"/>
        </w:tabs>
        <w:spacing w:before="187"/>
        <w:ind w:left="761" w:hanging="131"/>
      </w:pPr>
      <w:r>
        <w:t>Schedule</w:t>
      </w:r>
      <w:r>
        <w:rPr>
          <w:spacing w:val="-1"/>
        </w:rPr>
        <w:t xml:space="preserve"> </w:t>
      </w:r>
      <w:r>
        <w:t>trigger with</w:t>
      </w:r>
      <w:r>
        <w:rPr>
          <w:spacing w:val="-1"/>
        </w:rPr>
        <w:t xml:space="preserve"> </w:t>
      </w:r>
      <w:r>
        <w:t>cron expression</w:t>
      </w:r>
      <w:r>
        <w:rPr>
          <w:spacing w:val="-1"/>
        </w:rPr>
        <w:t xml:space="preserve"> </w:t>
      </w:r>
      <w:r>
        <w:t>support and</w:t>
      </w:r>
      <w:r>
        <w:rPr>
          <w:spacing w:val="-1"/>
        </w:rPr>
        <w:t xml:space="preserve"> </w:t>
      </w:r>
      <w:r>
        <w:t xml:space="preserve">timezone </w:t>
      </w:r>
      <w:r>
        <w:rPr>
          <w:spacing w:val="-2"/>
        </w:rPr>
        <w:t>handling</w:t>
      </w:r>
    </w:p>
    <w:p w14:paraId="758F637C" w14:textId="77777777" w:rsidR="00B0389C" w:rsidRDefault="00767221">
      <w:pPr>
        <w:pStyle w:val="ListParagraph"/>
        <w:numPr>
          <w:ilvl w:val="3"/>
          <w:numId w:val="58"/>
        </w:numPr>
        <w:tabs>
          <w:tab w:val="left" w:pos="761"/>
        </w:tabs>
        <w:spacing w:before="187"/>
        <w:ind w:left="761" w:hanging="131"/>
      </w:pPr>
      <w:r>
        <w:t>Trigger</w:t>
      </w:r>
      <w:r>
        <w:rPr>
          <w:spacing w:val="-4"/>
        </w:rPr>
        <w:t xml:space="preserve"> </w:t>
      </w:r>
      <w:r>
        <w:t>payload</w:t>
      </w:r>
      <w:r>
        <w:rPr>
          <w:spacing w:val="-2"/>
        </w:rPr>
        <w:t xml:space="preserve"> </w:t>
      </w:r>
      <w:r>
        <w:t>handling</w:t>
      </w:r>
      <w:r>
        <w:rPr>
          <w:spacing w:val="-2"/>
        </w:rPr>
        <w:t xml:space="preserve"> </w:t>
      </w:r>
      <w:r>
        <w:t>and</w:t>
      </w:r>
      <w:r>
        <w:rPr>
          <w:spacing w:val="-1"/>
        </w:rPr>
        <w:t xml:space="preserve"> </w:t>
      </w:r>
      <w:r>
        <w:t>variable</w:t>
      </w:r>
      <w:r>
        <w:rPr>
          <w:spacing w:val="-2"/>
        </w:rPr>
        <w:t xml:space="preserve"> </w:t>
      </w:r>
      <w:r>
        <w:t>access</w:t>
      </w:r>
      <w:r>
        <w:rPr>
          <w:spacing w:val="-2"/>
        </w:rPr>
        <w:t xml:space="preserve"> </w:t>
      </w:r>
      <w:r>
        <w:t>in</w:t>
      </w:r>
      <w:r>
        <w:rPr>
          <w:spacing w:val="-2"/>
        </w:rPr>
        <w:t xml:space="preserve"> </w:t>
      </w:r>
      <w:r>
        <w:t>subsequent</w:t>
      </w:r>
      <w:r>
        <w:rPr>
          <w:spacing w:val="-1"/>
        </w:rPr>
        <w:t xml:space="preserve"> </w:t>
      </w:r>
      <w:r>
        <w:rPr>
          <w:spacing w:val="-2"/>
        </w:rPr>
        <w:t>nodes</w:t>
      </w:r>
    </w:p>
    <w:p w14:paraId="18E87600" w14:textId="77777777" w:rsidR="00B0389C" w:rsidRDefault="00767221">
      <w:pPr>
        <w:pStyle w:val="ListParagraph"/>
        <w:numPr>
          <w:ilvl w:val="3"/>
          <w:numId w:val="58"/>
        </w:numPr>
        <w:tabs>
          <w:tab w:val="left" w:pos="761"/>
        </w:tabs>
        <w:spacing w:before="187"/>
        <w:ind w:left="761" w:hanging="131"/>
      </w:pPr>
      <w:r>
        <w:t>Trigger</w:t>
      </w:r>
      <w:r>
        <w:rPr>
          <w:spacing w:val="-4"/>
        </w:rPr>
        <w:t xml:space="preserve"> </w:t>
      </w:r>
      <w:r>
        <w:t>testing</w:t>
      </w:r>
      <w:r>
        <w:rPr>
          <w:spacing w:val="-2"/>
        </w:rPr>
        <w:t xml:space="preserve"> </w:t>
      </w:r>
      <w:r>
        <w:t>and</w:t>
      </w:r>
      <w:r>
        <w:rPr>
          <w:spacing w:val="-2"/>
        </w:rPr>
        <w:t xml:space="preserve"> </w:t>
      </w:r>
      <w:r>
        <w:t>simulation</w:t>
      </w:r>
      <w:r>
        <w:rPr>
          <w:spacing w:val="-2"/>
        </w:rPr>
        <w:t xml:space="preserve"> capabilities</w:t>
      </w:r>
    </w:p>
    <w:p w14:paraId="29038B7C" w14:textId="77777777" w:rsidR="00B0389C" w:rsidRDefault="00B0389C">
      <w:pPr>
        <w:pStyle w:val="BodyText"/>
        <w:spacing w:before="94"/>
        <w:rPr>
          <w:sz w:val="22"/>
        </w:rPr>
      </w:pPr>
    </w:p>
    <w:p w14:paraId="080AD158" w14:textId="77777777" w:rsidR="00B0389C" w:rsidRDefault="00767221">
      <w:pPr>
        <w:pStyle w:val="BodyText"/>
        <w:spacing w:line="333" w:lineRule="auto"/>
        <w:ind w:left="150" w:right="165"/>
        <w:jc w:val="both"/>
      </w:pPr>
      <w:r>
        <w:rPr>
          <w:b/>
        </w:rPr>
        <w:t>Success</w:t>
      </w:r>
      <w:r>
        <w:rPr>
          <w:b/>
          <w:spacing w:val="-1"/>
        </w:rPr>
        <w:t xml:space="preserve"> </w:t>
      </w:r>
      <w:r>
        <w:rPr>
          <w:b/>
        </w:rPr>
        <w:t>Criteria:</w:t>
      </w:r>
      <w:r>
        <w:rPr>
          <w:b/>
          <w:spacing w:val="-15"/>
        </w:rPr>
        <w:t xml:space="preserve"> </w:t>
      </w:r>
      <w:r>
        <w:t>All</w:t>
      </w:r>
      <w:r>
        <w:rPr>
          <w:spacing w:val="-1"/>
        </w:rPr>
        <w:t xml:space="preserve"> </w:t>
      </w:r>
      <w:r>
        <w:t>three</w:t>
      </w:r>
      <w:r>
        <w:rPr>
          <w:spacing w:val="-1"/>
        </w:rPr>
        <w:t xml:space="preserve"> </w:t>
      </w:r>
      <w:r>
        <w:t>trigger</w:t>
      </w:r>
      <w:r>
        <w:rPr>
          <w:spacing w:val="-1"/>
        </w:rPr>
        <w:t xml:space="preserve"> </w:t>
      </w:r>
      <w:r>
        <w:t>types</w:t>
      </w:r>
      <w:r>
        <w:rPr>
          <w:spacing w:val="-1"/>
        </w:rPr>
        <w:t xml:space="preserve"> </w:t>
      </w:r>
      <w:r>
        <w:t>should</w:t>
      </w:r>
      <w:r>
        <w:rPr>
          <w:spacing w:val="-1"/>
        </w:rPr>
        <w:t xml:space="preserve"> </w:t>
      </w:r>
      <w:r>
        <w:t>be</w:t>
      </w:r>
      <w:r>
        <w:rPr>
          <w:spacing w:val="-1"/>
        </w:rPr>
        <w:t xml:space="preserve"> </w:t>
      </w:r>
      <w:r>
        <w:t>fully</w:t>
      </w:r>
      <w:r>
        <w:rPr>
          <w:spacing w:val="-1"/>
        </w:rPr>
        <w:t xml:space="preserve"> </w:t>
      </w:r>
      <w:r>
        <w:t>functional</w:t>
      </w:r>
      <w:r>
        <w:rPr>
          <w:spacing w:val="-1"/>
        </w:rPr>
        <w:t xml:space="preserve"> </w:t>
      </w:r>
      <w:r>
        <w:t>with</w:t>
      </w:r>
      <w:r>
        <w:rPr>
          <w:spacing w:val="-1"/>
        </w:rPr>
        <w:t xml:space="preserve"> </w:t>
      </w:r>
      <w:r>
        <w:t>proper</w:t>
      </w:r>
      <w:r>
        <w:rPr>
          <w:spacing w:val="-1"/>
        </w:rPr>
        <w:t xml:space="preserve"> </w:t>
      </w:r>
      <w:r>
        <w:t>documentation</w:t>
      </w:r>
      <w:r>
        <w:rPr>
          <w:spacing w:val="-1"/>
        </w:rPr>
        <w:t xml:space="preserve"> </w:t>
      </w:r>
      <w:r>
        <w:t>and</w:t>
      </w:r>
      <w:r>
        <w:rPr>
          <w:spacing w:val="-1"/>
        </w:rPr>
        <w:t xml:space="preserve"> </w:t>
      </w:r>
      <w:r>
        <w:t>ex- amples for each.</w:t>
      </w:r>
    </w:p>
    <w:p w14:paraId="220DC069" w14:textId="77777777" w:rsidR="00B0389C" w:rsidRDefault="00B0389C">
      <w:pPr>
        <w:pStyle w:val="BodyText"/>
        <w:spacing w:before="42"/>
      </w:pPr>
    </w:p>
    <w:p w14:paraId="049B52C4" w14:textId="77777777" w:rsidR="00B0389C" w:rsidRDefault="00767221">
      <w:pPr>
        <w:pStyle w:val="Heading4"/>
        <w:numPr>
          <w:ilvl w:val="2"/>
          <w:numId w:val="58"/>
        </w:numPr>
        <w:tabs>
          <w:tab w:val="left" w:pos="870"/>
        </w:tabs>
      </w:pPr>
      <w:r>
        <w:t>Service</w:t>
      </w:r>
      <w:r>
        <w:rPr>
          <w:spacing w:val="-4"/>
        </w:rPr>
        <w:t xml:space="preserve"> </w:t>
      </w:r>
      <w:r>
        <w:rPr>
          <w:spacing w:val="-2"/>
        </w:rPr>
        <w:t>Integrations</w:t>
      </w:r>
    </w:p>
    <w:p w14:paraId="55C2DBC7" w14:textId="77777777" w:rsidR="00B0389C" w:rsidRDefault="00767221">
      <w:pPr>
        <w:pStyle w:val="BodyText"/>
        <w:spacing w:before="195" w:line="333" w:lineRule="auto"/>
        <w:ind w:left="150" w:right="148"/>
        <w:jc w:val="both"/>
      </w:pPr>
      <w:r>
        <w:rPr>
          <w:b/>
          <w:spacing w:val="-2"/>
        </w:rPr>
        <w:t>Objective:</w:t>
      </w:r>
      <w:r>
        <w:rPr>
          <w:b/>
          <w:spacing w:val="-12"/>
        </w:rPr>
        <w:t xml:space="preserve"> </w:t>
      </w:r>
      <w:r>
        <w:rPr>
          <w:spacing w:val="-2"/>
        </w:rPr>
        <w:t>Provide</w:t>
      </w:r>
      <w:r>
        <w:rPr>
          <w:spacing w:val="-3"/>
        </w:rPr>
        <w:t xml:space="preserve"> </w:t>
      </w:r>
      <w:r>
        <w:rPr>
          <w:spacing w:val="-2"/>
        </w:rPr>
        <w:t>ready-to-use</w:t>
      </w:r>
      <w:r>
        <w:rPr>
          <w:spacing w:val="-3"/>
        </w:rPr>
        <w:t xml:space="preserve"> </w:t>
      </w:r>
      <w:r>
        <w:rPr>
          <w:spacing w:val="-2"/>
        </w:rPr>
        <w:t>integrations</w:t>
      </w:r>
      <w:r>
        <w:rPr>
          <w:spacing w:val="-3"/>
        </w:rPr>
        <w:t xml:space="preserve"> </w:t>
      </w:r>
      <w:r>
        <w:rPr>
          <w:spacing w:val="-2"/>
        </w:rPr>
        <w:t>with</w:t>
      </w:r>
      <w:r>
        <w:rPr>
          <w:spacing w:val="-3"/>
        </w:rPr>
        <w:t xml:space="preserve"> </w:t>
      </w:r>
      <w:r>
        <w:rPr>
          <w:spacing w:val="-2"/>
        </w:rPr>
        <w:t>popular</w:t>
      </w:r>
      <w:r>
        <w:rPr>
          <w:spacing w:val="-3"/>
        </w:rPr>
        <w:t xml:space="preserve"> </w:t>
      </w:r>
      <w:r>
        <w:rPr>
          <w:spacing w:val="-2"/>
        </w:rPr>
        <w:t>services</w:t>
      </w:r>
      <w:r>
        <w:rPr>
          <w:spacing w:val="-3"/>
        </w:rPr>
        <w:t xml:space="preserve"> </w:t>
      </w:r>
      <w:r>
        <w:rPr>
          <w:spacing w:val="-2"/>
        </w:rPr>
        <w:t>including</w:t>
      </w:r>
      <w:r>
        <w:rPr>
          <w:spacing w:val="-3"/>
        </w:rPr>
        <w:t xml:space="preserve"> </w:t>
      </w:r>
      <w:r>
        <w:rPr>
          <w:spacing w:val="-2"/>
        </w:rPr>
        <w:t>HTTP</w:t>
      </w:r>
      <w:r>
        <w:rPr>
          <w:spacing w:val="-13"/>
        </w:rPr>
        <w:t xml:space="preserve"> </w:t>
      </w:r>
      <w:r>
        <w:rPr>
          <w:spacing w:val="-2"/>
        </w:rPr>
        <w:t>APIs,</w:t>
      </w:r>
      <w:r>
        <w:rPr>
          <w:spacing w:val="-3"/>
        </w:rPr>
        <w:t xml:space="preserve"> </w:t>
      </w:r>
      <w:r>
        <w:rPr>
          <w:spacing w:val="-2"/>
        </w:rPr>
        <w:t>Slack,</w:t>
      </w:r>
      <w:r>
        <w:rPr>
          <w:spacing w:val="-3"/>
        </w:rPr>
        <w:t xml:space="preserve"> </w:t>
      </w:r>
      <w:r>
        <w:rPr>
          <w:spacing w:val="-2"/>
        </w:rPr>
        <w:t xml:space="preserve">Notion, </w:t>
      </w:r>
      <w:r>
        <w:t>and email services.</w:t>
      </w:r>
    </w:p>
    <w:p w14:paraId="2F765270" w14:textId="77777777" w:rsidR="00B0389C" w:rsidRDefault="00767221">
      <w:pPr>
        <w:pStyle w:val="BodyText"/>
        <w:spacing w:before="200" w:line="333" w:lineRule="auto"/>
        <w:ind w:left="150" w:right="149"/>
        <w:jc w:val="both"/>
      </w:pPr>
      <w:r>
        <w:rPr>
          <w:b/>
        </w:rPr>
        <w:t xml:space="preserve">Rationale: </w:t>
      </w:r>
      <w:r>
        <w:t>Integration complexity was identified as a major barrier to automation adoption. Pre-built integrations</w:t>
      </w:r>
      <w:r>
        <w:rPr>
          <w:spacing w:val="-14"/>
        </w:rPr>
        <w:t xml:space="preserve"> </w:t>
      </w:r>
      <w:r>
        <w:t>eliminate</w:t>
      </w:r>
      <w:r>
        <w:rPr>
          <w:spacing w:val="-9"/>
        </w:rPr>
        <w:t xml:space="preserve"> </w:t>
      </w:r>
      <w:r>
        <w:t>the</w:t>
      </w:r>
      <w:r>
        <w:rPr>
          <w:spacing w:val="-9"/>
        </w:rPr>
        <w:t xml:space="preserve"> </w:t>
      </w:r>
      <w:r>
        <w:t>need</w:t>
      </w:r>
      <w:r>
        <w:rPr>
          <w:spacing w:val="-9"/>
        </w:rPr>
        <w:t xml:space="preserve"> </w:t>
      </w:r>
      <w:r>
        <w:t>for</w:t>
      </w:r>
      <w:r>
        <w:rPr>
          <w:spacing w:val="-9"/>
        </w:rPr>
        <w:t xml:space="preserve"> </w:t>
      </w:r>
      <w:r>
        <w:t>users</w:t>
      </w:r>
      <w:r>
        <w:rPr>
          <w:spacing w:val="-9"/>
        </w:rPr>
        <w:t xml:space="preserve"> </w:t>
      </w:r>
      <w:r>
        <w:t>to</w:t>
      </w:r>
      <w:r>
        <w:rPr>
          <w:spacing w:val="-9"/>
        </w:rPr>
        <w:t xml:space="preserve"> </w:t>
      </w:r>
      <w:r>
        <w:t>understand</w:t>
      </w:r>
      <w:r>
        <w:rPr>
          <w:spacing w:val="-15"/>
        </w:rPr>
        <w:t xml:space="preserve"> </w:t>
      </w:r>
      <w:r>
        <w:t>API</w:t>
      </w:r>
      <w:r>
        <w:rPr>
          <w:spacing w:val="-9"/>
        </w:rPr>
        <w:t xml:space="preserve"> </w:t>
      </w:r>
      <w:r>
        <w:t>details,</w:t>
      </w:r>
      <w:r>
        <w:rPr>
          <w:spacing w:val="-9"/>
        </w:rPr>
        <w:t xml:space="preserve"> </w:t>
      </w:r>
      <w:r>
        <w:t>authentication</w:t>
      </w:r>
      <w:r>
        <w:rPr>
          <w:spacing w:val="-9"/>
        </w:rPr>
        <w:t xml:space="preserve"> </w:t>
      </w:r>
      <w:r>
        <w:t>mechanisms,</w:t>
      </w:r>
      <w:r>
        <w:rPr>
          <w:spacing w:val="-9"/>
        </w:rPr>
        <w:t xml:space="preserve"> </w:t>
      </w:r>
      <w:r>
        <w:t>and</w:t>
      </w:r>
      <w:r>
        <w:rPr>
          <w:spacing w:val="-9"/>
        </w:rPr>
        <w:t xml:space="preserve"> </w:t>
      </w:r>
      <w:r>
        <w:t>data formats for common services.</w:t>
      </w:r>
    </w:p>
    <w:p w14:paraId="694550CD" w14:textId="77777777" w:rsidR="00B0389C" w:rsidRDefault="00767221">
      <w:pPr>
        <w:pStyle w:val="Heading8"/>
        <w:spacing w:before="202"/>
        <w:jc w:val="both"/>
      </w:pPr>
      <w:r>
        <w:t>Key</w:t>
      </w:r>
      <w:r>
        <w:rPr>
          <w:spacing w:val="-6"/>
        </w:rPr>
        <w:t xml:space="preserve"> </w:t>
      </w:r>
      <w:r>
        <w:rPr>
          <w:spacing w:val="-2"/>
        </w:rPr>
        <w:t>Deliverables:</w:t>
      </w:r>
    </w:p>
    <w:p w14:paraId="2339B891" w14:textId="77777777" w:rsidR="00B0389C" w:rsidRDefault="00B0389C">
      <w:pPr>
        <w:pStyle w:val="BodyText"/>
        <w:spacing w:before="32"/>
        <w:rPr>
          <w:b/>
        </w:rPr>
      </w:pPr>
    </w:p>
    <w:p w14:paraId="786A6252" w14:textId="77777777" w:rsidR="00B0389C" w:rsidRDefault="00767221">
      <w:pPr>
        <w:pStyle w:val="ListParagraph"/>
        <w:numPr>
          <w:ilvl w:val="3"/>
          <w:numId w:val="58"/>
        </w:numPr>
        <w:tabs>
          <w:tab w:val="left" w:pos="761"/>
        </w:tabs>
        <w:ind w:left="761" w:hanging="131"/>
      </w:pPr>
      <w:r>
        <w:t>HTTP</w:t>
      </w:r>
      <w:r>
        <w:rPr>
          <w:spacing w:val="-8"/>
        </w:rPr>
        <w:t xml:space="preserve"> </w:t>
      </w:r>
      <w:r>
        <w:t>Request</w:t>
      </w:r>
      <w:r>
        <w:rPr>
          <w:spacing w:val="-5"/>
        </w:rPr>
        <w:t xml:space="preserve"> </w:t>
      </w:r>
      <w:r>
        <w:t>node</w:t>
      </w:r>
      <w:r>
        <w:rPr>
          <w:spacing w:val="-5"/>
        </w:rPr>
        <w:t xml:space="preserve"> </w:t>
      </w:r>
      <w:r>
        <w:t>supporting</w:t>
      </w:r>
      <w:r>
        <w:rPr>
          <w:spacing w:val="-5"/>
        </w:rPr>
        <w:t xml:space="preserve"> </w:t>
      </w:r>
      <w:r>
        <w:t>all</w:t>
      </w:r>
      <w:r>
        <w:rPr>
          <w:spacing w:val="-5"/>
        </w:rPr>
        <w:t xml:space="preserve"> </w:t>
      </w:r>
      <w:r>
        <w:t>methods</w:t>
      </w:r>
      <w:r>
        <w:rPr>
          <w:spacing w:val="-5"/>
        </w:rPr>
        <w:t xml:space="preserve"> </w:t>
      </w:r>
      <w:r>
        <w:t>(GET,</w:t>
      </w:r>
      <w:r>
        <w:rPr>
          <w:spacing w:val="-5"/>
        </w:rPr>
        <w:t xml:space="preserve"> </w:t>
      </w:r>
      <w:r>
        <w:t>POST,</w:t>
      </w:r>
      <w:r>
        <w:rPr>
          <w:spacing w:val="-5"/>
        </w:rPr>
        <w:t xml:space="preserve"> </w:t>
      </w:r>
      <w:r>
        <w:t>PUT,</w:t>
      </w:r>
      <w:r>
        <w:rPr>
          <w:spacing w:val="-5"/>
        </w:rPr>
        <w:t xml:space="preserve"> </w:t>
      </w:r>
      <w:r>
        <w:t>DELETE,</w:t>
      </w:r>
      <w:r>
        <w:rPr>
          <w:spacing w:val="-5"/>
        </w:rPr>
        <w:t xml:space="preserve"> </w:t>
      </w:r>
      <w:r>
        <w:rPr>
          <w:spacing w:val="-2"/>
        </w:rPr>
        <w:t>PATCH)</w:t>
      </w:r>
    </w:p>
    <w:p w14:paraId="244AE737" w14:textId="77777777" w:rsidR="00B0389C" w:rsidRDefault="00767221">
      <w:pPr>
        <w:pStyle w:val="ListParagraph"/>
        <w:numPr>
          <w:ilvl w:val="3"/>
          <w:numId w:val="58"/>
        </w:numPr>
        <w:tabs>
          <w:tab w:val="left" w:pos="761"/>
        </w:tabs>
        <w:spacing w:before="187"/>
        <w:ind w:left="761" w:hanging="131"/>
      </w:pPr>
      <w:r>
        <w:t>Slack</w:t>
      </w:r>
      <w:r>
        <w:rPr>
          <w:spacing w:val="-1"/>
        </w:rPr>
        <w:t xml:space="preserve"> </w:t>
      </w:r>
      <w:r>
        <w:t>integration</w:t>
      </w:r>
      <w:r>
        <w:rPr>
          <w:spacing w:val="-1"/>
        </w:rPr>
        <w:t xml:space="preserve"> </w:t>
      </w:r>
      <w:r>
        <w:t>for sending</w:t>
      </w:r>
      <w:r>
        <w:rPr>
          <w:spacing w:val="-1"/>
        </w:rPr>
        <w:t xml:space="preserve"> </w:t>
      </w:r>
      <w:r>
        <w:t>messages</w:t>
      </w:r>
      <w:r>
        <w:rPr>
          <w:spacing w:val="-1"/>
        </w:rPr>
        <w:t xml:space="preserve"> </w:t>
      </w:r>
      <w:r>
        <w:t xml:space="preserve">and </w:t>
      </w:r>
      <w:r>
        <w:rPr>
          <w:spacing w:val="-2"/>
        </w:rPr>
        <w:t>notifications</w:t>
      </w:r>
    </w:p>
    <w:p w14:paraId="6894F388" w14:textId="77777777" w:rsidR="00B0389C" w:rsidRDefault="00767221">
      <w:pPr>
        <w:pStyle w:val="ListParagraph"/>
        <w:numPr>
          <w:ilvl w:val="3"/>
          <w:numId w:val="58"/>
        </w:numPr>
        <w:tabs>
          <w:tab w:val="left" w:pos="761"/>
        </w:tabs>
        <w:spacing w:before="187"/>
        <w:ind w:left="761" w:hanging="131"/>
      </w:pPr>
      <w:r>
        <w:t>Notion</w:t>
      </w:r>
      <w:r>
        <w:rPr>
          <w:spacing w:val="-3"/>
        </w:rPr>
        <w:t xml:space="preserve"> </w:t>
      </w:r>
      <w:r>
        <w:t>integration</w:t>
      </w:r>
      <w:r>
        <w:rPr>
          <w:spacing w:val="-3"/>
        </w:rPr>
        <w:t xml:space="preserve"> </w:t>
      </w:r>
      <w:r>
        <w:t>for</w:t>
      </w:r>
      <w:r>
        <w:rPr>
          <w:spacing w:val="-2"/>
        </w:rPr>
        <w:t xml:space="preserve"> </w:t>
      </w:r>
      <w:r>
        <w:t>database</w:t>
      </w:r>
      <w:r>
        <w:rPr>
          <w:spacing w:val="-3"/>
        </w:rPr>
        <w:t xml:space="preserve"> </w:t>
      </w:r>
      <w:r>
        <w:t>CRUD</w:t>
      </w:r>
      <w:r>
        <w:rPr>
          <w:spacing w:val="-2"/>
        </w:rPr>
        <w:t xml:space="preserve"> operations</w:t>
      </w:r>
    </w:p>
    <w:p w14:paraId="354F9E58" w14:textId="77777777" w:rsidR="00B0389C" w:rsidRDefault="00767221">
      <w:pPr>
        <w:pStyle w:val="ListParagraph"/>
        <w:numPr>
          <w:ilvl w:val="3"/>
          <w:numId w:val="58"/>
        </w:numPr>
        <w:tabs>
          <w:tab w:val="left" w:pos="761"/>
        </w:tabs>
        <w:spacing w:before="187"/>
        <w:ind w:left="761" w:hanging="131"/>
      </w:pPr>
      <w:r>
        <w:t xml:space="preserve">Email sending capability via SMTP </w:t>
      </w:r>
      <w:r>
        <w:rPr>
          <w:spacing w:val="-2"/>
        </w:rPr>
        <w:t>configuration</w:t>
      </w:r>
    </w:p>
    <w:p w14:paraId="4A7A6C10" w14:textId="77777777" w:rsidR="00B0389C" w:rsidRDefault="00767221">
      <w:pPr>
        <w:pStyle w:val="ListParagraph"/>
        <w:numPr>
          <w:ilvl w:val="3"/>
          <w:numId w:val="58"/>
        </w:numPr>
        <w:tabs>
          <w:tab w:val="left" w:pos="761"/>
        </w:tabs>
        <w:spacing w:before="187"/>
        <w:ind w:left="761" w:hanging="131"/>
      </w:pPr>
      <w:r>
        <w:t>Credential</w:t>
      </w:r>
      <w:r>
        <w:rPr>
          <w:spacing w:val="-2"/>
        </w:rPr>
        <w:t xml:space="preserve"> </w:t>
      </w:r>
      <w:r>
        <w:t>management</w:t>
      </w:r>
      <w:r>
        <w:rPr>
          <w:spacing w:val="-1"/>
        </w:rPr>
        <w:t xml:space="preserve"> </w:t>
      </w:r>
      <w:r>
        <w:t>for</w:t>
      </w:r>
      <w:r>
        <w:rPr>
          <w:spacing w:val="-1"/>
        </w:rPr>
        <w:t xml:space="preserve"> </w:t>
      </w:r>
      <w:r>
        <w:t>secure</w:t>
      </w:r>
      <w:r>
        <w:rPr>
          <w:spacing w:val="-14"/>
        </w:rPr>
        <w:t xml:space="preserve"> </w:t>
      </w:r>
      <w:r>
        <w:t>API</w:t>
      </w:r>
      <w:r>
        <w:rPr>
          <w:spacing w:val="-1"/>
        </w:rPr>
        <w:t xml:space="preserve"> </w:t>
      </w:r>
      <w:r>
        <w:t>key</w:t>
      </w:r>
      <w:r>
        <w:rPr>
          <w:spacing w:val="-1"/>
        </w:rPr>
        <w:t xml:space="preserve"> </w:t>
      </w:r>
      <w:r>
        <w:rPr>
          <w:spacing w:val="-2"/>
        </w:rPr>
        <w:t>storage</w:t>
      </w:r>
    </w:p>
    <w:p w14:paraId="55907056" w14:textId="77777777" w:rsidR="00B0389C" w:rsidRDefault="00B0389C">
      <w:pPr>
        <w:pStyle w:val="BodyText"/>
        <w:spacing w:before="94"/>
        <w:rPr>
          <w:sz w:val="22"/>
        </w:rPr>
      </w:pPr>
    </w:p>
    <w:p w14:paraId="21327ADF" w14:textId="0318AB80" w:rsidR="003D6DD1" w:rsidRDefault="00767221">
      <w:pPr>
        <w:pStyle w:val="BodyText"/>
        <w:spacing w:line="333" w:lineRule="auto"/>
        <w:ind w:left="150" w:right="149"/>
        <w:jc w:val="both"/>
      </w:pPr>
      <w:r>
        <w:rPr>
          <w:b/>
        </w:rPr>
        <w:t xml:space="preserve">Success Criteria: </w:t>
      </w:r>
      <w:r>
        <w:t>Each integration should include example workflows and documentation. Integration with each service should be achievable in under 5 minutes.</w:t>
      </w:r>
    </w:p>
    <w:p w14:paraId="51569ED8" w14:textId="6962F8A8" w:rsidR="00B0389C" w:rsidRPr="003D6DD1" w:rsidRDefault="003D6DD1" w:rsidP="003D6DD1">
      <w:pPr>
        <w:rPr>
          <w:sz w:val="24"/>
          <w:szCs w:val="24"/>
        </w:rPr>
      </w:pPr>
      <w:r>
        <w:br w:type="page"/>
      </w:r>
    </w:p>
    <w:p w14:paraId="28A07882" w14:textId="77777777" w:rsidR="00B0389C" w:rsidRDefault="00B0389C">
      <w:pPr>
        <w:pStyle w:val="BodyText"/>
        <w:spacing w:before="42"/>
      </w:pPr>
    </w:p>
    <w:p w14:paraId="2F3BCF3F" w14:textId="77777777" w:rsidR="00B0389C" w:rsidRDefault="00767221">
      <w:pPr>
        <w:pStyle w:val="Heading4"/>
        <w:numPr>
          <w:ilvl w:val="2"/>
          <w:numId w:val="58"/>
        </w:numPr>
        <w:tabs>
          <w:tab w:val="left" w:pos="870"/>
        </w:tabs>
      </w:pPr>
      <w:r>
        <w:t xml:space="preserve">AI Integration </w:t>
      </w:r>
      <w:r>
        <w:rPr>
          <w:spacing w:val="-2"/>
        </w:rPr>
        <w:t>Capabilities</w:t>
      </w:r>
    </w:p>
    <w:p w14:paraId="6D1D9BBC" w14:textId="77777777" w:rsidR="00B0389C" w:rsidRDefault="00B0389C">
      <w:pPr>
        <w:pStyle w:val="BodyText"/>
        <w:spacing w:before="75"/>
        <w:rPr>
          <w:b/>
        </w:rPr>
      </w:pPr>
    </w:p>
    <w:p w14:paraId="23EC743C" w14:textId="77777777" w:rsidR="00B0389C" w:rsidRDefault="00767221">
      <w:pPr>
        <w:pStyle w:val="BodyText"/>
        <w:spacing w:before="1" w:line="333" w:lineRule="auto"/>
        <w:ind w:left="150" w:right="148"/>
        <w:jc w:val="both"/>
      </w:pPr>
      <w:r>
        <w:rPr>
          <w:b/>
        </w:rPr>
        <w:t xml:space="preserve">Objective: </w:t>
      </w:r>
      <w:r>
        <w:t>Integrate</w:t>
      </w:r>
      <w:r>
        <w:rPr>
          <w:spacing w:val="-4"/>
        </w:rPr>
        <w:t xml:space="preserve"> </w:t>
      </w:r>
      <w:r>
        <w:t>AI models from OpenAI,</w:t>
      </w:r>
      <w:r>
        <w:rPr>
          <w:spacing w:val="-4"/>
        </w:rPr>
        <w:t xml:space="preserve"> </w:t>
      </w:r>
      <w:r>
        <w:t>Anthropic, and Google for intelligent automation tasks including text generation, analysis, and decision-making.</w:t>
      </w:r>
    </w:p>
    <w:p w14:paraId="4133DBDE" w14:textId="77777777" w:rsidR="00B0389C" w:rsidRDefault="00767221">
      <w:pPr>
        <w:pStyle w:val="BodyText"/>
        <w:spacing w:before="200" w:line="333" w:lineRule="auto"/>
        <w:ind w:left="150" w:right="149"/>
        <w:jc w:val="both"/>
      </w:pPr>
      <w:r>
        <w:rPr>
          <w:b/>
        </w:rPr>
        <w:t>Rationale:</w:t>
      </w:r>
      <w:r>
        <w:rPr>
          <w:b/>
          <w:spacing w:val="-4"/>
        </w:rPr>
        <w:t xml:space="preserve"> </w:t>
      </w:r>
      <w:r>
        <w:t>The</w:t>
      </w:r>
      <w:r>
        <w:rPr>
          <w:spacing w:val="-12"/>
        </w:rPr>
        <w:t xml:space="preserve"> </w:t>
      </w:r>
      <w:r>
        <w:t>AI integration gap identified in Chapter 2 represents a significant opportunity. Modern AI capabilities can transform workflows from simple automation to intelligent processes that handle ambiguous inputs, generate content, and make nuanced decisions.</w:t>
      </w:r>
    </w:p>
    <w:p w14:paraId="7D86A4B8" w14:textId="77777777" w:rsidR="00B0389C" w:rsidRDefault="00767221">
      <w:pPr>
        <w:pStyle w:val="Heading8"/>
        <w:spacing w:before="202"/>
        <w:jc w:val="both"/>
      </w:pPr>
      <w:r>
        <w:t>Key</w:t>
      </w:r>
      <w:r>
        <w:rPr>
          <w:spacing w:val="-6"/>
        </w:rPr>
        <w:t xml:space="preserve"> </w:t>
      </w:r>
      <w:r>
        <w:rPr>
          <w:spacing w:val="-2"/>
        </w:rPr>
        <w:t>Deliverables:</w:t>
      </w:r>
    </w:p>
    <w:p w14:paraId="316A1537" w14:textId="77777777" w:rsidR="00B0389C" w:rsidRDefault="00B0389C">
      <w:pPr>
        <w:pStyle w:val="BodyText"/>
        <w:spacing w:before="32"/>
        <w:rPr>
          <w:b/>
        </w:rPr>
      </w:pPr>
    </w:p>
    <w:p w14:paraId="4DBCA7E3" w14:textId="77777777" w:rsidR="00B0389C" w:rsidRDefault="00767221">
      <w:pPr>
        <w:pStyle w:val="ListParagraph"/>
        <w:numPr>
          <w:ilvl w:val="3"/>
          <w:numId w:val="58"/>
        </w:numPr>
        <w:tabs>
          <w:tab w:val="left" w:pos="761"/>
        </w:tabs>
        <w:ind w:left="761" w:hanging="131"/>
      </w:pPr>
      <w:r>
        <w:t>OpenAI</w:t>
      </w:r>
      <w:r>
        <w:rPr>
          <w:spacing w:val="-12"/>
        </w:rPr>
        <w:t xml:space="preserve"> </w:t>
      </w:r>
      <w:r>
        <w:t>GPT</w:t>
      </w:r>
      <w:r>
        <w:rPr>
          <w:spacing w:val="-9"/>
        </w:rPr>
        <w:t xml:space="preserve"> </w:t>
      </w:r>
      <w:r>
        <w:t>node</w:t>
      </w:r>
      <w:r>
        <w:rPr>
          <w:spacing w:val="-9"/>
        </w:rPr>
        <w:t xml:space="preserve"> </w:t>
      </w:r>
      <w:r>
        <w:t>supporting</w:t>
      </w:r>
      <w:r>
        <w:rPr>
          <w:spacing w:val="-9"/>
        </w:rPr>
        <w:t xml:space="preserve"> </w:t>
      </w:r>
      <w:r>
        <w:t>GPT-4,</w:t>
      </w:r>
      <w:r>
        <w:rPr>
          <w:spacing w:val="-9"/>
        </w:rPr>
        <w:t xml:space="preserve"> </w:t>
      </w:r>
      <w:r>
        <w:t>GPT-4o,</w:t>
      </w:r>
      <w:r>
        <w:rPr>
          <w:spacing w:val="-9"/>
        </w:rPr>
        <w:t xml:space="preserve"> </w:t>
      </w:r>
      <w:r>
        <w:t>and</w:t>
      </w:r>
      <w:r>
        <w:rPr>
          <w:spacing w:val="-9"/>
        </w:rPr>
        <w:t xml:space="preserve"> </w:t>
      </w:r>
      <w:r>
        <w:t>GPT-3.5-Turbo</w:t>
      </w:r>
      <w:r>
        <w:rPr>
          <w:spacing w:val="-9"/>
        </w:rPr>
        <w:t xml:space="preserve"> </w:t>
      </w:r>
      <w:r>
        <w:rPr>
          <w:spacing w:val="-2"/>
        </w:rPr>
        <w:t>models</w:t>
      </w:r>
    </w:p>
    <w:p w14:paraId="59817F30" w14:textId="77777777" w:rsidR="00B0389C" w:rsidRDefault="00767221">
      <w:pPr>
        <w:pStyle w:val="ListParagraph"/>
        <w:numPr>
          <w:ilvl w:val="3"/>
          <w:numId w:val="58"/>
        </w:numPr>
        <w:tabs>
          <w:tab w:val="left" w:pos="761"/>
        </w:tabs>
        <w:spacing w:before="187"/>
        <w:ind w:left="761" w:hanging="131"/>
      </w:pPr>
      <w:r>
        <w:t xml:space="preserve">Anthropic Claude node supporting Claude 3.5 Sonnet, Claude 3 Opus, and </w:t>
      </w:r>
      <w:r>
        <w:rPr>
          <w:spacing w:val="-2"/>
        </w:rPr>
        <w:t>Haiku</w:t>
      </w:r>
    </w:p>
    <w:p w14:paraId="57F93877" w14:textId="77777777" w:rsidR="00B0389C" w:rsidRDefault="00767221">
      <w:pPr>
        <w:pStyle w:val="ListParagraph"/>
        <w:numPr>
          <w:ilvl w:val="3"/>
          <w:numId w:val="58"/>
        </w:numPr>
        <w:tabs>
          <w:tab w:val="left" w:pos="761"/>
        </w:tabs>
        <w:spacing w:before="187"/>
        <w:ind w:left="761" w:hanging="131"/>
      </w:pPr>
      <w:r>
        <w:t xml:space="preserve">Google Gemini node supporting Gemini 1.5 Pro and Flash </w:t>
      </w:r>
      <w:r>
        <w:rPr>
          <w:spacing w:val="-2"/>
        </w:rPr>
        <w:t>models</w:t>
      </w:r>
    </w:p>
    <w:p w14:paraId="0EF819E1" w14:textId="77777777" w:rsidR="00B0389C" w:rsidRDefault="00767221">
      <w:pPr>
        <w:pStyle w:val="ListParagraph"/>
        <w:numPr>
          <w:ilvl w:val="3"/>
          <w:numId w:val="58"/>
        </w:numPr>
        <w:tabs>
          <w:tab w:val="left" w:pos="761"/>
        </w:tabs>
        <w:spacing w:before="187"/>
        <w:ind w:left="761" w:hanging="131"/>
      </w:pPr>
      <w:r>
        <w:t>Configurable</w:t>
      </w:r>
      <w:r>
        <w:rPr>
          <w:spacing w:val="-1"/>
        </w:rPr>
        <w:t xml:space="preserve"> </w:t>
      </w:r>
      <w:r>
        <w:t>system</w:t>
      </w:r>
      <w:r>
        <w:rPr>
          <w:spacing w:val="-1"/>
        </w:rPr>
        <w:t xml:space="preserve"> </w:t>
      </w:r>
      <w:r>
        <w:t>prompts,</w:t>
      </w:r>
      <w:r>
        <w:rPr>
          <w:spacing w:val="-1"/>
        </w:rPr>
        <w:t xml:space="preserve"> </w:t>
      </w:r>
      <w:r>
        <w:t>temperature,</w:t>
      </w:r>
      <w:r>
        <w:rPr>
          <w:spacing w:val="-1"/>
        </w:rPr>
        <w:t xml:space="preserve"> </w:t>
      </w:r>
      <w:r>
        <w:t>and</w:t>
      </w:r>
      <w:r>
        <w:rPr>
          <w:spacing w:val="-1"/>
        </w:rPr>
        <w:t xml:space="preserve"> </w:t>
      </w:r>
      <w:r>
        <w:t xml:space="preserve">max </w:t>
      </w:r>
      <w:r>
        <w:rPr>
          <w:spacing w:val="-2"/>
        </w:rPr>
        <w:t>tokens</w:t>
      </w:r>
    </w:p>
    <w:p w14:paraId="5F058EC0" w14:textId="77777777" w:rsidR="00B0389C" w:rsidRDefault="00767221">
      <w:pPr>
        <w:pStyle w:val="ListParagraph"/>
        <w:numPr>
          <w:ilvl w:val="3"/>
          <w:numId w:val="58"/>
        </w:numPr>
        <w:tabs>
          <w:tab w:val="left" w:pos="761"/>
        </w:tabs>
        <w:spacing w:before="187"/>
        <w:ind w:left="761" w:hanging="131"/>
      </w:pPr>
      <w:r>
        <w:t>Context</w:t>
      </w:r>
      <w:r>
        <w:rPr>
          <w:spacing w:val="-5"/>
        </w:rPr>
        <w:t xml:space="preserve"> </w:t>
      </w:r>
      <w:r>
        <w:t>passing</w:t>
      </w:r>
      <w:r>
        <w:rPr>
          <w:spacing w:val="-1"/>
        </w:rPr>
        <w:t xml:space="preserve"> </w:t>
      </w:r>
      <w:r>
        <w:t>between</w:t>
      </w:r>
      <w:r>
        <w:rPr>
          <w:spacing w:val="-14"/>
        </w:rPr>
        <w:t xml:space="preserve"> </w:t>
      </w:r>
      <w:r>
        <w:t>AI</w:t>
      </w:r>
      <w:r>
        <w:rPr>
          <w:spacing w:val="-2"/>
        </w:rPr>
        <w:t xml:space="preserve"> </w:t>
      </w:r>
      <w:r>
        <w:t>nodes</w:t>
      </w:r>
      <w:r>
        <w:rPr>
          <w:spacing w:val="-1"/>
        </w:rPr>
        <w:t xml:space="preserve"> </w:t>
      </w:r>
      <w:r>
        <w:t>and</w:t>
      </w:r>
      <w:r>
        <w:rPr>
          <w:spacing w:val="-2"/>
        </w:rPr>
        <w:t xml:space="preserve"> </w:t>
      </w:r>
      <w:r>
        <w:t>other</w:t>
      </w:r>
      <w:r>
        <w:rPr>
          <w:spacing w:val="-2"/>
        </w:rPr>
        <w:t xml:space="preserve"> </w:t>
      </w:r>
      <w:r>
        <w:t>workflow</w:t>
      </w:r>
      <w:r>
        <w:rPr>
          <w:spacing w:val="-1"/>
        </w:rPr>
        <w:t xml:space="preserve"> </w:t>
      </w:r>
      <w:r>
        <w:rPr>
          <w:spacing w:val="-2"/>
        </w:rPr>
        <w:t>steps</w:t>
      </w:r>
    </w:p>
    <w:p w14:paraId="7342368F" w14:textId="77777777" w:rsidR="00B0389C" w:rsidRDefault="00B0389C">
      <w:pPr>
        <w:pStyle w:val="BodyText"/>
        <w:spacing w:before="94"/>
        <w:rPr>
          <w:sz w:val="22"/>
        </w:rPr>
      </w:pPr>
    </w:p>
    <w:p w14:paraId="4E3411D8" w14:textId="77777777" w:rsidR="00B0389C" w:rsidRDefault="00767221">
      <w:pPr>
        <w:pStyle w:val="BodyText"/>
        <w:spacing w:line="333" w:lineRule="auto"/>
        <w:ind w:left="150" w:right="148"/>
        <w:jc w:val="both"/>
      </w:pPr>
      <w:r>
        <w:rPr>
          <w:b/>
        </w:rPr>
        <w:t>Success</w:t>
      </w:r>
      <w:r>
        <w:rPr>
          <w:b/>
          <w:spacing w:val="-1"/>
        </w:rPr>
        <w:t xml:space="preserve"> </w:t>
      </w:r>
      <w:r>
        <w:rPr>
          <w:b/>
        </w:rPr>
        <w:t>Criteria:</w:t>
      </w:r>
      <w:r>
        <w:rPr>
          <w:b/>
          <w:spacing w:val="-1"/>
        </w:rPr>
        <w:t xml:space="preserve"> </w:t>
      </w:r>
      <w:r>
        <w:t>Users</w:t>
      </w:r>
      <w:r>
        <w:rPr>
          <w:spacing w:val="-1"/>
        </w:rPr>
        <w:t xml:space="preserve"> </w:t>
      </w:r>
      <w:r>
        <w:t>should</w:t>
      </w:r>
      <w:r>
        <w:rPr>
          <w:spacing w:val="-1"/>
        </w:rPr>
        <w:t xml:space="preserve"> </w:t>
      </w:r>
      <w:r>
        <w:t>be</w:t>
      </w:r>
      <w:r>
        <w:rPr>
          <w:spacing w:val="-1"/>
        </w:rPr>
        <w:t xml:space="preserve"> </w:t>
      </w:r>
      <w:r>
        <w:t>able</w:t>
      </w:r>
      <w:r>
        <w:rPr>
          <w:spacing w:val="-1"/>
        </w:rPr>
        <w:t xml:space="preserve"> </w:t>
      </w:r>
      <w:r>
        <w:t>to</w:t>
      </w:r>
      <w:r>
        <w:rPr>
          <w:spacing w:val="-1"/>
        </w:rPr>
        <w:t xml:space="preserve"> </w:t>
      </w:r>
      <w:r>
        <w:t>add</w:t>
      </w:r>
      <w:r>
        <w:rPr>
          <w:spacing w:val="-14"/>
        </w:rPr>
        <w:t xml:space="preserve"> </w:t>
      </w:r>
      <w:r>
        <w:t>AI</w:t>
      </w:r>
      <w:r>
        <w:rPr>
          <w:spacing w:val="-1"/>
        </w:rPr>
        <w:t xml:space="preserve"> </w:t>
      </w:r>
      <w:r>
        <w:t>capabilities</w:t>
      </w:r>
      <w:r>
        <w:rPr>
          <w:spacing w:val="-1"/>
        </w:rPr>
        <w:t xml:space="preserve"> </w:t>
      </w:r>
      <w:r>
        <w:t>to</w:t>
      </w:r>
      <w:r>
        <w:rPr>
          <w:spacing w:val="-1"/>
        </w:rPr>
        <w:t xml:space="preserve"> </w:t>
      </w:r>
      <w:r>
        <w:t>workflows</w:t>
      </w:r>
      <w:r>
        <w:rPr>
          <w:spacing w:val="-1"/>
        </w:rPr>
        <w:t xml:space="preserve"> </w:t>
      </w:r>
      <w:r>
        <w:t>without</w:t>
      </w:r>
      <w:r>
        <w:rPr>
          <w:spacing w:val="-1"/>
        </w:rPr>
        <w:t xml:space="preserve"> </w:t>
      </w:r>
      <w:r>
        <w:t>understanding</w:t>
      </w:r>
      <w:r>
        <w:rPr>
          <w:spacing w:val="-14"/>
        </w:rPr>
        <w:t xml:space="preserve"> </w:t>
      </w:r>
      <w:r>
        <w:t>API details. Response quality should match direct API usage.</w:t>
      </w:r>
    </w:p>
    <w:p w14:paraId="3E9D7C16" w14:textId="77777777" w:rsidR="00B0389C" w:rsidRDefault="00767221">
      <w:pPr>
        <w:pStyle w:val="Heading3"/>
        <w:numPr>
          <w:ilvl w:val="1"/>
          <w:numId w:val="58"/>
        </w:numPr>
        <w:tabs>
          <w:tab w:val="left" w:pos="750"/>
        </w:tabs>
        <w:spacing w:before="195"/>
      </w:pPr>
      <w:bookmarkStart w:id="29" w:name="_TOC_250088"/>
      <w:r>
        <w:t xml:space="preserve">Secondary </w:t>
      </w:r>
      <w:bookmarkEnd w:id="29"/>
      <w:r>
        <w:rPr>
          <w:spacing w:val="-2"/>
        </w:rPr>
        <w:t>Objectives</w:t>
      </w:r>
    </w:p>
    <w:p w14:paraId="3AAE320F" w14:textId="77777777" w:rsidR="00B0389C" w:rsidRDefault="00767221">
      <w:pPr>
        <w:pStyle w:val="BodyText"/>
        <w:spacing w:before="11"/>
        <w:rPr>
          <w:b/>
          <w:sz w:val="6"/>
        </w:rPr>
      </w:pPr>
      <w:r>
        <w:rPr>
          <w:b/>
          <w:noProof/>
          <w:sz w:val="6"/>
        </w:rPr>
        <mc:AlternateContent>
          <mc:Choice Requires="wps">
            <w:drawing>
              <wp:anchor distT="0" distB="0" distL="0" distR="0" simplePos="0" relativeHeight="487754240" behindDoc="1" locked="0" layoutInCell="1" allowOverlap="1" wp14:anchorId="29042228" wp14:editId="1E9F3239">
                <wp:simplePos x="0" y="0"/>
                <wp:positionH relativeFrom="page">
                  <wp:posOffset>635000</wp:posOffset>
                </wp:positionH>
                <wp:positionV relativeFrom="paragraph">
                  <wp:posOffset>66031</wp:posOffset>
                </wp:positionV>
                <wp:extent cx="6290310" cy="1270"/>
                <wp:effectExtent l="0" t="0" r="0" b="0"/>
                <wp:wrapTopAndBottom/>
                <wp:docPr id="785" name="Graphic 7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6BF6B95" id="Graphic 785" o:spid="_x0000_s1026" style="position:absolute;margin-left:50pt;margin-top:5.2pt;width:495.3pt;height:.1pt;z-index:-1556224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7C329AA" w14:textId="77777777" w:rsidR="00B0389C" w:rsidRDefault="00767221">
      <w:pPr>
        <w:pStyle w:val="BodyText"/>
        <w:spacing w:before="242" w:line="333" w:lineRule="auto"/>
        <w:ind w:left="150" w:right="149" w:firstLine="840"/>
        <w:jc w:val="both"/>
      </w:pPr>
      <w:r>
        <w:t>Secondary objectives enhance the platform's value for team environments and enterprise use cases. While not essential for basic functionality, these features significantly improve the platform's competitiveness and long-term viability.</w:t>
      </w:r>
    </w:p>
    <w:p w14:paraId="25222BC9" w14:textId="77777777" w:rsidR="00B0389C" w:rsidRDefault="00B0389C">
      <w:pPr>
        <w:pStyle w:val="BodyText"/>
        <w:spacing w:before="42"/>
      </w:pPr>
    </w:p>
    <w:p w14:paraId="2AF68D5F" w14:textId="77777777" w:rsidR="00B0389C" w:rsidRDefault="00767221">
      <w:pPr>
        <w:pStyle w:val="Heading4"/>
        <w:numPr>
          <w:ilvl w:val="2"/>
          <w:numId w:val="58"/>
        </w:numPr>
        <w:tabs>
          <w:tab w:val="left" w:pos="870"/>
        </w:tabs>
      </w:pPr>
      <w:r>
        <w:t>Team</w:t>
      </w:r>
      <w:r>
        <w:rPr>
          <w:spacing w:val="-10"/>
        </w:rPr>
        <w:t xml:space="preserve"> </w:t>
      </w:r>
      <w:r>
        <w:t>Collaboration</w:t>
      </w:r>
      <w:r>
        <w:rPr>
          <w:spacing w:val="-6"/>
        </w:rPr>
        <w:t xml:space="preserve"> </w:t>
      </w:r>
      <w:r>
        <w:t>with</w:t>
      </w:r>
      <w:r>
        <w:rPr>
          <w:spacing w:val="-6"/>
        </w:rPr>
        <w:t xml:space="preserve"> </w:t>
      </w:r>
      <w:r>
        <w:t>Role-Based</w:t>
      </w:r>
      <w:r>
        <w:rPr>
          <w:spacing w:val="-20"/>
        </w:rPr>
        <w:t xml:space="preserve"> </w:t>
      </w:r>
      <w:r>
        <w:t>Access</w:t>
      </w:r>
      <w:r>
        <w:rPr>
          <w:spacing w:val="-6"/>
        </w:rPr>
        <w:t xml:space="preserve"> </w:t>
      </w:r>
      <w:r>
        <w:rPr>
          <w:spacing w:val="-2"/>
        </w:rPr>
        <w:t>Control</w:t>
      </w:r>
    </w:p>
    <w:p w14:paraId="4F9A36B3" w14:textId="77777777" w:rsidR="00B0389C" w:rsidRDefault="00767221">
      <w:pPr>
        <w:pStyle w:val="BodyText"/>
        <w:spacing w:before="195" w:line="333" w:lineRule="auto"/>
        <w:ind w:left="150" w:right="165"/>
        <w:jc w:val="both"/>
      </w:pPr>
      <w:r>
        <w:rPr>
          <w:b/>
        </w:rPr>
        <w:t>Objective:</w:t>
      </w:r>
      <w:r>
        <w:rPr>
          <w:b/>
          <w:spacing w:val="-10"/>
        </w:rPr>
        <w:t xml:space="preserve"> </w:t>
      </w:r>
      <w:r>
        <w:t>Implement</w:t>
      </w:r>
      <w:r>
        <w:rPr>
          <w:spacing w:val="-10"/>
        </w:rPr>
        <w:t xml:space="preserve"> </w:t>
      </w:r>
      <w:r>
        <w:t>comprehensive</w:t>
      </w:r>
      <w:r>
        <w:rPr>
          <w:spacing w:val="-10"/>
        </w:rPr>
        <w:t xml:space="preserve"> </w:t>
      </w:r>
      <w:r>
        <w:t>role-based</w:t>
      </w:r>
      <w:r>
        <w:rPr>
          <w:spacing w:val="-10"/>
        </w:rPr>
        <w:t xml:space="preserve"> </w:t>
      </w:r>
      <w:r>
        <w:t>access</w:t>
      </w:r>
      <w:r>
        <w:rPr>
          <w:spacing w:val="-10"/>
        </w:rPr>
        <w:t xml:space="preserve"> </w:t>
      </w:r>
      <w:r>
        <w:t>control</w:t>
      </w:r>
      <w:r>
        <w:rPr>
          <w:spacing w:val="-10"/>
        </w:rPr>
        <w:t xml:space="preserve"> </w:t>
      </w:r>
      <w:r>
        <w:t>enabling</w:t>
      </w:r>
      <w:r>
        <w:rPr>
          <w:spacing w:val="-10"/>
        </w:rPr>
        <w:t xml:space="preserve"> </w:t>
      </w:r>
      <w:r>
        <w:t>teams</w:t>
      </w:r>
      <w:r>
        <w:rPr>
          <w:spacing w:val="-10"/>
        </w:rPr>
        <w:t xml:space="preserve"> </w:t>
      </w:r>
      <w:r>
        <w:t>to</w:t>
      </w:r>
      <w:r>
        <w:rPr>
          <w:spacing w:val="-10"/>
        </w:rPr>
        <w:t xml:space="preserve"> </w:t>
      </w:r>
      <w:r>
        <w:t>collaborate</w:t>
      </w:r>
      <w:r>
        <w:rPr>
          <w:spacing w:val="-10"/>
        </w:rPr>
        <w:t xml:space="preserve"> </w:t>
      </w:r>
      <w:r>
        <w:t>on</w:t>
      </w:r>
      <w:r>
        <w:rPr>
          <w:spacing w:val="-10"/>
        </w:rPr>
        <w:t xml:space="preserve"> </w:t>
      </w:r>
      <w:r>
        <w:t>work- flow development with appropriate permission boundaries.</w:t>
      </w:r>
    </w:p>
    <w:p w14:paraId="6A314BEA" w14:textId="77777777" w:rsidR="00B0389C" w:rsidRDefault="00767221">
      <w:pPr>
        <w:pStyle w:val="BodyText"/>
        <w:spacing w:before="201" w:line="333" w:lineRule="auto"/>
        <w:ind w:left="150" w:right="149"/>
        <w:jc w:val="both"/>
      </w:pPr>
      <w:r>
        <w:rPr>
          <w:b/>
        </w:rPr>
        <w:t>Rationale:</w:t>
      </w:r>
      <w:r>
        <w:rPr>
          <w:b/>
          <w:spacing w:val="-3"/>
        </w:rPr>
        <w:t xml:space="preserve"> </w:t>
      </w:r>
      <w:r>
        <w:t>The team collaboration gap identified in the market analysis shows that RBAC features are typically</w:t>
      </w:r>
      <w:r>
        <w:rPr>
          <w:spacing w:val="-13"/>
        </w:rPr>
        <w:t xml:space="preserve"> </w:t>
      </w:r>
      <w:r>
        <w:t>reserved</w:t>
      </w:r>
      <w:r>
        <w:rPr>
          <w:spacing w:val="-13"/>
        </w:rPr>
        <w:t xml:space="preserve"> </w:t>
      </w:r>
      <w:r>
        <w:t>for</w:t>
      </w:r>
      <w:r>
        <w:rPr>
          <w:spacing w:val="-13"/>
        </w:rPr>
        <w:t xml:space="preserve"> </w:t>
      </w:r>
      <w:r>
        <w:t>expensive</w:t>
      </w:r>
      <w:r>
        <w:rPr>
          <w:spacing w:val="-13"/>
        </w:rPr>
        <w:t xml:space="preserve"> </w:t>
      </w:r>
      <w:r>
        <w:t>enterprise</w:t>
      </w:r>
      <w:r>
        <w:rPr>
          <w:spacing w:val="-13"/>
        </w:rPr>
        <w:t xml:space="preserve"> </w:t>
      </w:r>
      <w:r>
        <w:t>plans.</w:t>
      </w:r>
      <w:r>
        <w:rPr>
          <w:spacing w:val="-13"/>
        </w:rPr>
        <w:t xml:space="preserve"> </w:t>
      </w:r>
      <w:r>
        <w:t>By</w:t>
      </w:r>
      <w:r>
        <w:rPr>
          <w:spacing w:val="-13"/>
        </w:rPr>
        <w:t xml:space="preserve"> </w:t>
      </w:r>
      <w:r>
        <w:t>including</w:t>
      </w:r>
      <w:r>
        <w:rPr>
          <w:spacing w:val="-13"/>
        </w:rPr>
        <w:t xml:space="preserve"> </w:t>
      </w:r>
      <w:r>
        <w:t>these</w:t>
      </w:r>
      <w:r>
        <w:rPr>
          <w:spacing w:val="-13"/>
        </w:rPr>
        <w:t xml:space="preserve"> </w:t>
      </w:r>
      <w:r>
        <w:t>features</w:t>
      </w:r>
      <w:r>
        <w:rPr>
          <w:spacing w:val="-13"/>
        </w:rPr>
        <w:t xml:space="preserve"> </w:t>
      </w:r>
      <w:r>
        <w:t>in</w:t>
      </w:r>
      <w:r>
        <w:rPr>
          <w:spacing w:val="-13"/>
        </w:rPr>
        <w:t xml:space="preserve"> </w:t>
      </w:r>
      <w:r>
        <w:t>the</w:t>
      </w:r>
      <w:r>
        <w:rPr>
          <w:spacing w:val="-13"/>
        </w:rPr>
        <w:t xml:space="preserve"> </w:t>
      </w:r>
      <w:r>
        <w:t>base</w:t>
      </w:r>
      <w:r>
        <w:rPr>
          <w:spacing w:val="-13"/>
        </w:rPr>
        <w:t xml:space="preserve"> </w:t>
      </w:r>
      <w:r>
        <w:t>platform,</w:t>
      </w:r>
      <w:r>
        <w:rPr>
          <w:spacing w:val="-13"/>
        </w:rPr>
        <w:t xml:space="preserve"> </w:t>
      </w:r>
      <w:r>
        <w:t>Flow- gent addresses the needs of small and medium businesses that require team functionality.</w:t>
      </w:r>
    </w:p>
    <w:p w14:paraId="003A3684" w14:textId="77777777" w:rsidR="00B0389C" w:rsidRDefault="00767221">
      <w:pPr>
        <w:pStyle w:val="Heading8"/>
        <w:jc w:val="both"/>
      </w:pPr>
      <w:r>
        <w:t>Key</w:t>
      </w:r>
      <w:r>
        <w:rPr>
          <w:spacing w:val="-6"/>
        </w:rPr>
        <w:t xml:space="preserve"> </w:t>
      </w:r>
      <w:r>
        <w:rPr>
          <w:spacing w:val="-2"/>
        </w:rPr>
        <w:t>Deliverables:</w:t>
      </w:r>
    </w:p>
    <w:p w14:paraId="544A05A6" w14:textId="77777777" w:rsidR="00B0389C" w:rsidRDefault="00B0389C">
      <w:pPr>
        <w:pStyle w:val="Heading8"/>
        <w:jc w:val="both"/>
        <w:sectPr w:rsidR="00B0389C">
          <w:pgSz w:w="11910" w:h="16840"/>
          <w:pgMar w:top="1040" w:right="850" w:bottom="940" w:left="850" w:header="502" w:footer="740" w:gutter="0"/>
          <w:cols w:space="720"/>
        </w:sectPr>
      </w:pPr>
    </w:p>
    <w:p w14:paraId="36C784C7" w14:textId="77777777" w:rsidR="00B0389C" w:rsidRDefault="00B0389C">
      <w:pPr>
        <w:pStyle w:val="BodyText"/>
        <w:spacing w:before="99"/>
        <w:rPr>
          <w:b/>
          <w:sz w:val="22"/>
        </w:rPr>
      </w:pPr>
    </w:p>
    <w:p w14:paraId="1F3D957F" w14:textId="77777777" w:rsidR="00B0389C" w:rsidRDefault="00767221">
      <w:pPr>
        <w:pStyle w:val="ListParagraph"/>
        <w:numPr>
          <w:ilvl w:val="3"/>
          <w:numId w:val="58"/>
        </w:numPr>
        <w:tabs>
          <w:tab w:val="left" w:pos="761"/>
        </w:tabs>
        <w:ind w:left="761" w:hanging="131"/>
      </w:pPr>
      <w:r>
        <w:t xml:space="preserve">Multi-team support with isolated </w:t>
      </w:r>
      <w:r>
        <w:rPr>
          <w:spacing w:val="-2"/>
        </w:rPr>
        <w:t>workspaces</w:t>
      </w:r>
    </w:p>
    <w:p w14:paraId="189CDC64" w14:textId="77777777" w:rsidR="00B0389C" w:rsidRDefault="00767221">
      <w:pPr>
        <w:pStyle w:val="ListParagraph"/>
        <w:numPr>
          <w:ilvl w:val="3"/>
          <w:numId w:val="58"/>
        </w:numPr>
        <w:tabs>
          <w:tab w:val="left" w:pos="761"/>
        </w:tabs>
        <w:spacing w:before="187"/>
        <w:ind w:left="761" w:hanging="131"/>
      </w:pPr>
      <w:r>
        <w:t>Role</w:t>
      </w:r>
      <w:r>
        <w:rPr>
          <w:spacing w:val="-8"/>
        </w:rPr>
        <w:t xml:space="preserve"> </w:t>
      </w:r>
      <w:r>
        <w:t>hierarchy:</w:t>
      </w:r>
      <w:r>
        <w:rPr>
          <w:spacing w:val="-5"/>
        </w:rPr>
        <w:t xml:space="preserve"> </w:t>
      </w:r>
      <w:r>
        <w:t>Owner,</w:t>
      </w:r>
      <w:r>
        <w:rPr>
          <w:spacing w:val="-13"/>
        </w:rPr>
        <w:t xml:space="preserve"> </w:t>
      </w:r>
      <w:r>
        <w:t>Admin,</w:t>
      </w:r>
      <w:r>
        <w:rPr>
          <w:spacing w:val="-5"/>
        </w:rPr>
        <w:t xml:space="preserve"> </w:t>
      </w:r>
      <w:r>
        <w:t>Member,</w:t>
      </w:r>
      <w:r>
        <w:rPr>
          <w:spacing w:val="-13"/>
        </w:rPr>
        <w:t xml:space="preserve"> </w:t>
      </w:r>
      <w:r>
        <w:rPr>
          <w:spacing w:val="-2"/>
        </w:rPr>
        <w:t>Viewer</w:t>
      </w:r>
    </w:p>
    <w:p w14:paraId="54BFA518" w14:textId="77777777" w:rsidR="00B0389C" w:rsidRDefault="00767221">
      <w:pPr>
        <w:pStyle w:val="ListParagraph"/>
        <w:numPr>
          <w:ilvl w:val="3"/>
          <w:numId w:val="58"/>
        </w:numPr>
        <w:tabs>
          <w:tab w:val="left" w:pos="761"/>
        </w:tabs>
        <w:spacing w:before="187"/>
        <w:ind w:left="761" w:hanging="131"/>
      </w:pPr>
      <w:r>
        <w:t>Permission-based</w:t>
      </w:r>
      <w:r>
        <w:rPr>
          <w:spacing w:val="-2"/>
        </w:rPr>
        <w:t xml:space="preserve"> </w:t>
      </w:r>
      <w:r>
        <w:t>access</w:t>
      </w:r>
      <w:r>
        <w:rPr>
          <w:spacing w:val="-1"/>
        </w:rPr>
        <w:t xml:space="preserve"> </w:t>
      </w:r>
      <w:r>
        <w:t>to</w:t>
      </w:r>
      <w:r>
        <w:rPr>
          <w:spacing w:val="-2"/>
        </w:rPr>
        <w:t xml:space="preserve"> </w:t>
      </w:r>
      <w:r>
        <w:t>workflows,</w:t>
      </w:r>
      <w:r>
        <w:rPr>
          <w:spacing w:val="-1"/>
        </w:rPr>
        <w:t xml:space="preserve"> </w:t>
      </w:r>
      <w:r>
        <w:t>credentials,</w:t>
      </w:r>
      <w:r>
        <w:rPr>
          <w:spacing w:val="-2"/>
        </w:rPr>
        <w:t xml:space="preserve"> </w:t>
      </w:r>
      <w:r>
        <w:t>and</w:t>
      </w:r>
      <w:r>
        <w:rPr>
          <w:spacing w:val="-1"/>
        </w:rPr>
        <w:t xml:space="preserve"> </w:t>
      </w:r>
      <w:r>
        <w:rPr>
          <w:spacing w:val="-2"/>
        </w:rPr>
        <w:t>settings</w:t>
      </w:r>
    </w:p>
    <w:p w14:paraId="572D6F78" w14:textId="77777777" w:rsidR="00B0389C" w:rsidRDefault="00767221">
      <w:pPr>
        <w:pStyle w:val="ListParagraph"/>
        <w:numPr>
          <w:ilvl w:val="3"/>
          <w:numId w:val="58"/>
        </w:numPr>
        <w:tabs>
          <w:tab w:val="left" w:pos="761"/>
        </w:tabs>
        <w:spacing w:before="187"/>
        <w:ind w:left="761" w:hanging="131"/>
      </w:pPr>
      <w:r>
        <w:t>Team</w:t>
      </w:r>
      <w:r>
        <w:rPr>
          <w:spacing w:val="-7"/>
        </w:rPr>
        <w:t xml:space="preserve"> </w:t>
      </w:r>
      <w:r>
        <w:t>member</w:t>
      </w:r>
      <w:r>
        <w:rPr>
          <w:spacing w:val="-6"/>
        </w:rPr>
        <w:t xml:space="preserve"> </w:t>
      </w:r>
      <w:r>
        <w:t>invitation</w:t>
      </w:r>
      <w:r>
        <w:rPr>
          <w:spacing w:val="-6"/>
        </w:rPr>
        <w:t xml:space="preserve"> </w:t>
      </w:r>
      <w:r>
        <w:t>and</w:t>
      </w:r>
      <w:r>
        <w:rPr>
          <w:spacing w:val="-6"/>
        </w:rPr>
        <w:t xml:space="preserve"> </w:t>
      </w:r>
      <w:r>
        <w:rPr>
          <w:spacing w:val="-2"/>
        </w:rPr>
        <w:t>management</w:t>
      </w:r>
    </w:p>
    <w:p w14:paraId="051A4210" w14:textId="77777777" w:rsidR="00B0389C" w:rsidRDefault="00767221">
      <w:pPr>
        <w:pStyle w:val="ListParagraph"/>
        <w:numPr>
          <w:ilvl w:val="3"/>
          <w:numId w:val="58"/>
        </w:numPr>
        <w:tabs>
          <w:tab w:val="left" w:pos="761"/>
        </w:tabs>
        <w:spacing w:before="187"/>
        <w:ind w:left="761" w:hanging="131"/>
      </w:pPr>
      <w:r>
        <w:t>Activity</w:t>
      </w:r>
      <w:r>
        <w:rPr>
          <w:spacing w:val="-4"/>
        </w:rPr>
        <w:t xml:space="preserve"> </w:t>
      </w:r>
      <w:r>
        <w:t>logging</w:t>
      </w:r>
      <w:r>
        <w:rPr>
          <w:spacing w:val="-1"/>
        </w:rPr>
        <w:t xml:space="preserve"> </w:t>
      </w:r>
      <w:r>
        <w:t>for</w:t>
      </w:r>
      <w:r>
        <w:rPr>
          <w:spacing w:val="-2"/>
        </w:rPr>
        <w:t xml:space="preserve"> </w:t>
      </w:r>
      <w:r>
        <w:t>audit</w:t>
      </w:r>
      <w:r>
        <w:rPr>
          <w:spacing w:val="-1"/>
        </w:rPr>
        <w:t xml:space="preserve"> </w:t>
      </w:r>
      <w:r>
        <w:rPr>
          <w:spacing w:val="-2"/>
        </w:rPr>
        <w:t>purposes</w:t>
      </w:r>
    </w:p>
    <w:p w14:paraId="5B650FC4" w14:textId="77777777" w:rsidR="00B0389C" w:rsidRDefault="00B0389C">
      <w:pPr>
        <w:pStyle w:val="BodyText"/>
        <w:spacing w:before="211"/>
        <w:rPr>
          <w:sz w:val="22"/>
        </w:rPr>
      </w:pPr>
    </w:p>
    <w:p w14:paraId="4F1AB5A2" w14:textId="77777777" w:rsidR="00B0389C" w:rsidRDefault="00767221">
      <w:pPr>
        <w:pStyle w:val="Heading4"/>
        <w:numPr>
          <w:ilvl w:val="2"/>
          <w:numId w:val="58"/>
        </w:numPr>
        <w:tabs>
          <w:tab w:val="left" w:pos="870"/>
        </w:tabs>
      </w:pPr>
      <w:r>
        <w:t>Secure</w:t>
      </w:r>
      <w:r>
        <w:rPr>
          <w:spacing w:val="-8"/>
        </w:rPr>
        <w:t xml:space="preserve"> </w:t>
      </w:r>
      <w:r>
        <w:t>Credential</w:t>
      </w:r>
      <w:r>
        <w:rPr>
          <w:spacing w:val="-6"/>
        </w:rPr>
        <w:t xml:space="preserve"> </w:t>
      </w:r>
      <w:r>
        <w:rPr>
          <w:spacing w:val="-2"/>
        </w:rPr>
        <w:t>Management</w:t>
      </w:r>
    </w:p>
    <w:p w14:paraId="4EB6E31D" w14:textId="77777777" w:rsidR="00B0389C" w:rsidRDefault="00767221">
      <w:pPr>
        <w:pStyle w:val="BodyText"/>
        <w:spacing w:before="195" w:line="333" w:lineRule="auto"/>
        <w:ind w:left="150" w:right="143"/>
      </w:pPr>
      <w:r>
        <w:rPr>
          <w:b/>
        </w:rPr>
        <w:t xml:space="preserve">Objective: </w:t>
      </w:r>
      <w:r>
        <w:t>Securely store and manage</w:t>
      </w:r>
      <w:r>
        <w:rPr>
          <w:spacing w:val="-7"/>
        </w:rPr>
        <w:t xml:space="preserve"> </w:t>
      </w:r>
      <w:r>
        <w:t>API keys, OAuth tokens, and other credentials with encryption at rest and team-scoped access.</w:t>
      </w:r>
    </w:p>
    <w:p w14:paraId="5933B284" w14:textId="77777777" w:rsidR="00B0389C" w:rsidRDefault="00767221">
      <w:pPr>
        <w:pStyle w:val="Heading8"/>
      </w:pPr>
      <w:r>
        <w:t>Key</w:t>
      </w:r>
      <w:r>
        <w:rPr>
          <w:spacing w:val="-6"/>
        </w:rPr>
        <w:t xml:space="preserve"> </w:t>
      </w:r>
      <w:r>
        <w:rPr>
          <w:spacing w:val="-2"/>
        </w:rPr>
        <w:t>Deliverables:</w:t>
      </w:r>
    </w:p>
    <w:p w14:paraId="2F5449C5" w14:textId="77777777" w:rsidR="00B0389C" w:rsidRDefault="00B0389C">
      <w:pPr>
        <w:pStyle w:val="BodyText"/>
        <w:spacing w:before="32"/>
        <w:rPr>
          <w:b/>
        </w:rPr>
      </w:pPr>
    </w:p>
    <w:p w14:paraId="4F9EDFE9" w14:textId="77777777" w:rsidR="00B0389C" w:rsidRDefault="00767221">
      <w:pPr>
        <w:pStyle w:val="ListParagraph"/>
        <w:numPr>
          <w:ilvl w:val="3"/>
          <w:numId w:val="58"/>
        </w:numPr>
        <w:tabs>
          <w:tab w:val="left" w:pos="761"/>
        </w:tabs>
        <w:ind w:left="761" w:hanging="131"/>
      </w:pPr>
      <w:r>
        <w:t xml:space="preserve">Encrypted credential storage in </w:t>
      </w:r>
      <w:r>
        <w:rPr>
          <w:spacing w:val="-2"/>
        </w:rPr>
        <w:t>database</w:t>
      </w:r>
    </w:p>
    <w:p w14:paraId="1D00C337" w14:textId="77777777" w:rsidR="00B0389C" w:rsidRDefault="00767221">
      <w:pPr>
        <w:pStyle w:val="ListParagraph"/>
        <w:numPr>
          <w:ilvl w:val="3"/>
          <w:numId w:val="58"/>
        </w:numPr>
        <w:tabs>
          <w:tab w:val="left" w:pos="761"/>
        </w:tabs>
        <w:spacing w:before="187"/>
        <w:ind w:left="761" w:hanging="131"/>
      </w:pPr>
      <w:r>
        <w:t>Credential</w:t>
      </w:r>
      <w:r>
        <w:rPr>
          <w:spacing w:val="-3"/>
        </w:rPr>
        <w:t xml:space="preserve"> </w:t>
      </w:r>
      <w:r>
        <w:t>types</w:t>
      </w:r>
      <w:r>
        <w:rPr>
          <w:spacing w:val="-2"/>
        </w:rPr>
        <w:t xml:space="preserve"> </w:t>
      </w:r>
      <w:r>
        <w:t>for</w:t>
      </w:r>
      <w:r>
        <w:rPr>
          <w:spacing w:val="-14"/>
        </w:rPr>
        <w:t xml:space="preserve"> </w:t>
      </w:r>
      <w:r>
        <w:t>API</w:t>
      </w:r>
      <w:r>
        <w:rPr>
          <w:spacing w:val="-2"/>
        </w:rPr>
        <w:t xml:space="preserve"> </w:t>
      </w:r>
      <w:r>
        <w:t>keys,</w:t>
      </w:r>
      <w:r>
        <w:rPr>
          <w:spacing w:val="-2"/>
        </w:rPr>
        <w:t xml:space="preserve"> </w:t>
      </w:r>
      <w:r>
        <w:t>OAuth,</w:t>
      </w:r>
      <w:r>
        <w:rPr>
          <w:spacing w:val="-2"/>
        </w:rPr>
        <w:t xml:space="preserve"> </w:t>
      </w:r>
      <w:r>
        <w:t>and</w:t>
      </w:r>
      <w:r>
        <w:rPr>
          <w:spacing w:val="-2"/>
        </w:rPr>
        <w:t xml:space="preserve"> </w:t>
      </w:r>
      <w:r>
        <w:t>custom</w:t>
      </w:r>
      <w:r>
        <w:rPr>
          <w:spacing w:val="-1"/>
        </w:rPr>
        <w:t xml:space="preserve"> </w:t>
      </w:r>
      <w:r>
        <w:rPr>
          <w:spacing w:val="-2"/>
        </w:rPr>
        <w:t>schemas</w:t>
      </w:r>
    </w:p>
    <w:p w14:paraId="414DD917" w14:textId="77777777" w:rsidR="00B0389C" w:rsidRDefault="00767221">
      <w:pPr>
        <w:pStyle w:val="ListParagraph"/>
        <w:numPr>
          <w:ilvl w:val="3"/>
          <w:numId w:val="58"/>
        </w:numPr>
        <w:tabs>
          <w:tab w:val="left" w:pos="761"/>
        </w:tabs>
        <w:spacing w:before="187"/>
        <w:ind w:left="761" w:hanging="131"/>
      </w:pPr>
      <w:r>
        <w:t>Team-scoped</w:t>
      </w:r>
      <w:r>
        <w:rPr>
          <w:spacing w:val="-8"/>
        </w:rPr>
        <w:t xml:space="preserve"> </w:t>
      </w:r>
      <w:r>
        <w:t>credential</w:t>
      </w:r>
      <w:r>
        <w:rPr>
          <w:spacing w:val="-8"/>
        </w:rPr>
        <w:t xml:space="preserve"> </w:t>
      </w:r>
      <w:r>
        <w:rPr>
          <w:spacing w:val="-2"/>
        </w:rPr>
        <w:t>sharing</w:t>
      </w:r>
    </w:p>
    <w:p w14:paraId="628E2577" w14:textId="77777777" w:rsidR="00B0389C" w:rsidRDefault="00767221">
      <w:pPr>
        <w:pStyle w:val="ListParagraph"/>
        <w:numPr>
          <w:ilvl w:val="3"/>
          <w:numId w:val="58"/>
        </w:numPr>
        <w:tabs>
          <w:tab w:val="left" w:pos="761"/>
        </w:tabs>
        <w:spacing w:before="187"/>
        <w:ind w:left="761" w:hanging="131"/>
      </w:pPr>
      <w:r>
        <w:t xml:space="preserve">Credential usage tracking and rotation </w:t>
      </w:r>
      <w:r>
        <w:rPr>
          <w:spacing w:val="-2"/>
        </w:rPr>
        <w:t>support</w:t>
      </w:r>
    </w:p>
    <w:p w14:paraId="02402578" w14:textId="77777777" w:rsidR="00B0389C" w:rsidRDefault="00B0389C">
      <w:pPr>
        <w:pStyle w:val="BodyText"/>
        <w:spacing w:before="211"/>
        <w:rPr>
          <w:sz w:val="22"/>
        </w:rPr>
      </w:pPr>
    </w:p>
    <w:p w14:paraId="71EA1AE6" w14:textId="77777777" w:rsidR="00B0389C" w:rsidRDefault="00767221">
      <w:pPr>
        <w:pStyle w:val="Heading4"/>
        <w:numPr>
          <w:ilvl w:val="2"/>
          <w:numId w:val="58"/>
        </w:numPr>
        <w:tabs>
          <w:tab w:val="left" w:pos="870"/>
        </w:tabs>
      </w:pPr>
      <w:r>
        <w:t xml:space="preserve">Execution Monitoring and </w:t>
      </w:r>
      <w:r>
        <w:rPr>
          <w:spacing w:val="-2"/>
        </w:rPr>
        <w:t>Debugging</w:t>
      </w:r>
    </w:p>
    <w:p w14:paraId="3D16CD23" w14:textId="77777777" w:rsidR="00B0389C" w:rsidRDefault="00767221">
      <w:pPr>
        <w:pStyle w:val="BodyText"/>
        <w:spacing w:before="195" w:line="333" w:lineRule="auto"/>
        <w:ind w:left="150"/>
      </w:pPr>
      <w:r>
        <w:rPr>
          <w:b/>
        </w:rPr>
        <w:t>Objective:</w:t>
      </w:r>
      <w:r>
        <w:rPr>
          <w:b/>
          <w:spacing w:val="-12"/>
        </w:rPr>
        <w:t xml:space="preserve"> </w:t>
      </w:r>
      <w:r>
        <w:t>Provide</w:t>
      </w:r>
      <w:r>
        <w:rPr>
          <w:spacing w:val="-12"/>
        </w:rPr>
        <w:t xml:space="preserve"> </w:t>
      </w:r>
      <w:r>
        <w:t>comprehensive</w:t>
      </w:r>
      <w:r>
        <w:rPr>
          <w:spacing w:val="-12"/>
        </w:rPr>
        <w:t xml:space="preserve"> </w:t>
      </w:r>
      <w:r>
        <w:t>logging,</w:t>
      </w:r>
      <w:r>
        <w:rPr>
          <w:spacing w:val="-12"/>
        </w:rPr>
        <w:t xml:space="preserve"> </w:t>
      </w:r>
      <w:r>
        <w:t>execution</w:t>
      </w:r>
      <w:r>
        <w:rPr>
          <w:spacing w:val="-12"/>
        </w:rPr>
        <w:t xml:space="preserve"> </w:t>
      </w:r>
      <w:r>
        <w:t>history,</w:t>
      </w:r>
      <w:r>
        <w:rPr>
          <w:spacing w:val="-12"/>
        </w:rPr>
        <w:t xml:space="preserve"> </w:t>
      </w:r>
      <w:r>
        <w:t>and</w:t>
      </w:r>
      <w:r>
        <w:rPr>
          <w:spacing w:val="-12"/>
        </w:rPr>
        <w:t xml:space="preserve"> </w:t>
      </w:r>
      <w:r>
        <w:t>debugging</w:t>
      </w:r>
      <w:r>
        <w:rPr>
          <w:spacing w:val="-12"/>
        </w:rPr>
        <w:t xml:space="preserve"> </w:t>
      </w:r>
      <w:r>
        <w:t>capabilities</w:t>
      </w:r>
      <w:r>
        <w:rPr>
          <w:spacing w:val="-12"/>
        </w:rPr>
        <w:t xml:space="preserve"> </w:t>
      </w:r>
      <w:r>
        <w:t>for</w:t>
      </w:r>
      <w:r>
        <w:rPr>
          <w:spacing w:val="-12"/>
        </w:rPr>
        <w:t xml:space="preserve"> </w:t>
      </w:r>
      <w:r>
        <w:t>workflow troubleshooting and optimization.</w:t>
      </w:r>
    </w:p>
    <w:p w14:paraId="2EC8918E" w14:textId="77777777" w:rsidR="00B0389C" w:rsidRDefault="00767221">
      <w:pPr>
        <w:pStyle w:val="Heading8"/>
      </w:pPr>
      <w:r>
        <w:t>Key</w:t>
      </w:r>
      <w:r>
        <w:rPr>
          <w:spacing w:val="-6"/>
        </w:rPr>
        <w:t xml:space="preserve"> </w:t>
      </w:r>
      <w:r>
        <w:rPr>
          <w:spacing w:val="-2"/>
        </w:rPr>
        <w:t>Deliverables:</w:t>
      </w:r>
    </w:p>
    <w:p w14:paraId="5F84C642" w14:textId="77777777" w:rsidR="00B0389C" w:rsidRDefault="00B0389C">
      <w:pPr>
        <w:pStyle w:val="BodyText"/>
        <w:spacing w:before="32"/>
        <w:rPr>
          <w:b/>
        </w:rPr>
      </w:pPr>
    </w:p>
    <w:p w14:paraId="03B6AB5F" w14:textId="77777777" w:rsidR="00B0389C" w:rsidRDefault="00767221">
      <w:pPr>
        <w:pStyle w:val="ListParagraph"/>
        <w:numPr>
          <w:ilvl w:val="3"/>
          <w:numId w:val="58"/>
        </w:numPr>
        <w:tabs>
          <w:tab w:val="left" w:pos="761"/>
        </w:tabs>
        <w:ind w:left="761" w:hanging="131"/>
      </w:pPr>
      <w:r>
        <w:t>Real-time</w:t>
      </w:r>
      <w:r>
        <w:rPr>
          <w:spacing w:val="-3"/>
        </w:rPr>
        <w:t xml:space="preserve"> </w:t>
      </w:r>
      <w:r>
        <w:t>execution</w:t>
      </w:r>
      <w:r>
        <w:rPr>
          <w:spacing w:val="-3"/>
        </w:rPr>
        <w:t xml:space="preserve"> </w:t>
      </w:r>
      <w:r>
        <w:t>status</w:t>
      </w:r>
      <w:r>
        <w:rPr>
          <w:spacing w:val="-2"/>
        </w:rPr>
        <w:t xml:space="preserve"> updates</w:t>
      </w:r>
    </w:p>
    <w:p w14:paraId="11D90360" w14:textId="77777777" w:rsidR="00B0389C" w:rsidRDefault="00767221">
      <w:pPr>
        <w:pStyle w:val="ListParagraph"/>
        <w:numPr>
          <w:ilvl w:val="3"/>
          <w:numId w:val="58"/>
        </w:numPr>
        <w:tabs>
          <w:tab w:val="left" w:pos="761"/>
        </w:tabs>
        <w:spacing w:before="187"/>
        <w:ind w:left="761" w:hanging="131"/>
      </w:pPr>
      <w:r>
        <w:t>Per-node</w:t>
      </w:r>
      <w:r>
        <w:rPr>
          <w:spacing w:val="-3"/>
        </w:rPr>
        <w:t xml:space="preserve"> </w:t>
      </w:r>
      <w:r>
        <w:t>execution</w:t>
      </w:r>
      <w:r>
        <w:rPr>
          <w:spacing w:val="-3"/>
        </w:rPr>
        <w:t xml:space="preserve"> </w:t>
      </w:r>
      <w:r>
        <w:t>logs</w:t>
      </w:r>
      <w:r>
        <w:rPr>
          <w:spacing w:val="-2"/>
        </w:rPr>
        <w:t xml:space="preserve"> </w:t>
      </w:r>
      <w:r>
        <w:t>with</w:t>
      </w:r>
      <w:r>
        <w:rPr>
          <w:spacing w:val="-3"/>
        </w:rPr>
        <w:t xml:space="preserve"> </w:t>
      </w:r>
      <w:r>
        <w:t>input/output</w:t>
      </w:r>
      <w:r>
        <w:rPr>
          <w:spacing w:val="-2"/>
        </w:rPr>
        <w:t xml:space="preserve"> </w:t>
      </w:r>
      <w:r>
        <w:rPr>
          <w:spacing w:val="-4"/>
        </w:rPr>
        <w:t>data</w:t>
      </w:r>
    </w:p>
    <w:p w14:paraId="4D6345A1" w14:textId="77777777" w:rsidR="00B0389C" w:rsidRDefault="00767221">
      <w:pPr>
        <w:pStyle w:val="ListParagraph"/>
        <w:numPr>
          <w:ilvl w:val="3"/>
          <w:numId w:val="58"/>
        </w:numPr>
        <w:tabs>
          <w:tab w:val="left" w:pos="761"/>
        </w:tabs>
        <w:spacing w:before="187"/>
        <w:ind w:left="761" w:hanging="131"/>
      </w:pPr>
      <w:r>
        <w:t>Filterable</w:t>
      </w:r>
      <w:r>
        <w:rPr>
          <w:spacing w:val="-4"/>
        </w:rPr>
        <w:t xml:space="preserve"> </w:t>
      </w:r>
      <w:r>
        <w:t>execution</w:t>
      </w:r>
      <w:r>
        <w:rPr>
          <w:spacing w:val="-4"/>
        </w:rPr>
        <w:t xml:space="preserve"> </w:t>
      </w:r>
      <w:r>
        <w:rPr>
          <w:spacing w:val="-2"/>
        </w:rPr>
        <w:t>history</w:t>
      </w:r>
    </w:p>
    <w:p w14:paraId="7472FD76" w14:textId="77777777" w:rsidR="00B0389C" w:rsidRDefault="00767221">
      <w:pPr>
        <w:pStyle w:val="ListParagraph"/>
        <w:numPr>
          <w:ilvl w:val="3"/>
          <w:numId w:val="58"/>
        </w:numPr>
        <w:tabs>
          <w:tab w:val="left" w:pos="761"/>
        </w:tabs>
        <w:spacing w:before="187"/>
        <w:ind w:left="761" w:hanging="131"/>
      </w:pPr>
      <w:r>
        <w:t xml:space="preserve">Error details with stack traces where </w:t>
      </w:r>
      <w:r>
        <w:rPr>
          <w:spacing w:val="-2"/>
        </w:rPr>
        <w:t>applicable</w:t>
      </w:r>
    </w:p>
    <w:p w14:paraId="7A729F1C" w14:textId="77777777" w:rsidR="00B0389C" w:rsidRDefault="00767221">
      <w:pPr>
        <w:pStyle w:val="ListParagraph"/>
        <w:numPr>
          <w:ilvl w:val="3"/>
          <w:numId w:val="58"/>
        </w:numPr>
        <w:tabs>
          <w:tab w:val="left" w:pos="761"/>
        </w:tabs>
        <w:spacing w:before="187"/>
        <w:ind w:left="761" w:hanging="131"/>
      </w:pPr>
      <w:r>
        <w:t>Execution</w:t>
      </w:r>
      <w:r>
        <w:rPr>
          <w:spacing w:val="-4"/>
        </w:rPr>
        <w:t xml:space="preserve"> </w:t>
      </w:r>
      <w:r>
        <w:t>replay</w:t>
      </w:r>
      <w:r>
        <w:rPr>
          <w:spacing w:val="-1"/>
        </w:rPr>
        <w:t xml:space="preserve"> </w:t>
      </w:r>
      <w:r>
        <w:t>for</w:t>
      </w:r>
      <w:r>
        <w:rPr>
          <w:spacing w:val="-1"/>
        </w:rPr>
        <w:t xml:space="preserve"> </w:t>
      </w:r>
      <w:r>
        <w:rPr>
          <w:spacing w:val="-2"/>
        </w:rPr>
        <w:t>debugging</w:t>
      </w:r>
    </w:p>
    <w:p w14:paraId="1A4EF022" w14:textId="77777777" w:rsidR="00B0389C" w:rsidRDefault="00B0389C">
      <w:pPr>
        <w:pStyle w:val="BodyText"/>
        <w:spacing w:before="211"/>
        <w:rPr>
          <w:sz w:val="22"/>
        </w:rPr>
      </w:pPr>
    </w:p>
    <w:p w14:paraId="615EFEAC" w14:textId="77777777" w:rsidR="00B0389C" w:rsidRDefault="00767221">
      <w:pPr>
        <w:pStyle w:val="Heading4"/>
        <w:numPr>
          <w:ilvl w:val="2"/>
          <w:numId w:val="58"/>
        </w:numPr>
        <w:tabs>
          <w:tab w:val="left" w:pos="870"/>
        </w:tabs>
      </w:pPr>
      <w:r>
        <w:t>Version</w:t>
      </w:r>
      <w:r>
        <w:rPr>
          <w:spacing w:val="-20"/>
        </w:rPr>
        <w:t xml:space="preserve"> </w:t>
      </w:r>
      <w:r>
        <w:t>Control</w:t>
      </w:r>
      <w:r>
        <w:rPr>
          <w:spacing w:val="-16"/>
        </w:rPr>
        <w:t xml:space="preserve"> </w:t>
      </w:r>
      <w:r>
        <w:t>for</w:t>
      </w:r>
      <w:r>
        <w:rPr>
          <w:spacing w:val="-20"/>
        </w:rPr>
        <w:t xml:space="preserve"> </w:t>
      </w:r>
      <w:r>
        <w:rPr>
          <w:spacing w:val="-2"/>
        </w:rPr>
        <w:t>Workflows</w:t>
      </w:r>
    </w:p>
    <w:p w14:paraId="145D00C7" w14:textId="77777777" w:rsidR="00B0389C" w:rsidRDefault="00767221">
      <w:pPr>
        <w:pStyle w:val="BodyText"/>
        <w:spacing w:before="195" w:line="333" w:lineRule="auto"/>
        <w:ind w:left="150" w:right="143"/>
      </w:pPr>
      <w:r>
        <w:rPr>
          <w:b/>
        </w:rPr>
        <w:t>Objective:</w:t>
      </w:r>
      <w:r>
        <w:rPr>
          <w:b/>
          <w:spacing w:val="-10"/>
        </w:rPr>
        <w:t xml:space="preserve"> </w:t>
      </w:r>
      <w:r>
        <w:t>Enable</w:t>
      </w:r>
      <w:r>
        <w:rPr>
          <w:spacing w:val="-10"/>
        </w:rPr>
        <w:t xml:space="preserve"> </w:t>
      </w:r>
      <w:r>
        <w:t>workflow</w:t>
      </w:r>
      <w:r>
        <w:rPr>
          <w:spacing w:val="-10"/>
        </w:rPr>
        <w:t xml:space="preserve"> </w:t>
      </w:r>
      <w:r>
        <w:t>versioning</w:t>
      </w:r>
      <w:r>
        <w:rPr>
          <w:spacing w:val="-10"/>
        </w:rPr>
        <w:t xml:space="preserve"> </w:t>
      </w:r>
      <w:r>
        <w:t>with</w:t>
      </w:r>
      <w:r>
        <w:rPr>
          <w:spacing w:val="-10"/>
        </w:rPr>
        <w:t xml:space="preserve"> </w:t>
      </w:r>
      <w:r>
        <w:t>the</w:t>
      </w:r>
      <w:r>
        <w:rPr>
          <w:spacing w:val="-10"/>
        </w:rPr>
        <w:t xml:space="preserve"> </w:t>
      </w:r>
      <w:r>
        <w:t>ability</w:t>
      </w:r>
      <w:r>
        <w:rPr>
          <w:spacing w:val="-10"/>
        </w:rPr>
        <w:t xml:space="preserve"> </w:t>
      </w:r>
      <w:r>
        <w:t>to</w:t>
      </w:r>
      <w:r>
        <w:rPr>
          <w:spacing w:val="-10"/>
        </w:rPr>
        <w:t xml:space="preserve"> </w:t>
      </w:r>
      <w:r>
        <w:t>view</w:t>
      </w:r>
      <w:r>
        <w:rPr>
          <w:spacing w:val="-10"/>
        </w:rPr>
        <w:t xml:space="preserve"> </w:t>
      </w:r>
      <w:r>
        <w:t>history,</w:t>
      </w:r>
      <w:r>
        <w:rPr>
          <w:spacing w:val="-10"/>
        </w:rPr>
        <w:t xml:space="preserve"> </w:t>
      </w:r>
      <w:r>
        <w:t>compare</w:t>
      </w:r>
      <w:r>
        <w:rPr>
          <w:spacing w:val="-10"/>
        </w:rPr>
        <w:t xml:space="preserve"> </w:t>
      </w:r>
      <w:r>
        <w:t>versions,</w:t>
      </w:r>
      <w:r>
        <w:rPr>
          <w:spacing w:val="-10"/>
        </w:rPr>
        <w:t xml:space="preserve"> </w:t>
      </w:r>
      <w:r>
        <w:t>and</w:t>
      </w:r>
      <w:r>
        <w:rPr>
          <w:spacing w:val="-10"/>
        </w:rPr>
        <w:t xml:space="preserve"> </w:t>
      </w:r>
      <w:r>
        <w:t>rollback to previous versions.</w:t>
      </w:r>
    </w:p>
    <w:p w14:paraId="4EF3822C" w14:textId="77777777" w:rsidR="00B0389C" w:rsidRDefault="00767221">
      <w:pPr>
        <w:pStyle w:val="Heading8"/>
      </w:pPr>
      <w:r>
        <w:t>Key</w:t>
      </w:r>
      <w:r>
        <w:rPr>
          <w:spacing w:val="-6"/>
        </w:rPr>
        <w:t xml:space="preserve"> </w:t>
      </w:r>
      <w:r>
        <w:rPr>
          <w:spacing w:val="-2"/>
        </w:rPr>
        <w:t>Deliverables:</w:t>
      </w:r>
    </w:p>
    <w:p w14:paraId="6ED5AE71" w14:textId="77777777" w:rsidR="00B0389C" w:rsidRDefault="00B0389C">
      <w:pPr>
        <w:pStyle w:val="BodyText"/>
        <w:spacing w:before="32"/>
        <w:rPr>
          <w:b/>
        </w:rPr>
      </w:pPr>
    </w:p>
    <w:p w14:paraId="16922ACD" w14:textId="77777777" w:rsidR="00B0389C" w:rsidRDefault="00767221">
      <w:pPr>
        <w:pStyle w:val="ListParagraph"/>
        <w:numPr>
          <w:ilvl w:val="3"/>
          <w:numId w:val="58"/>
        </w:numPr>
        <w:tabs>
          <w:tab w:val="left" w:pos="761"/>
        </w:tabs>
        <w:ind w:left="761" w:hanging="131"/>
      </w:pPr>
      <w:r>
        <w:t>Automatic</w:t>
      </w:r>
      <w:r>
        <w:rPr>
          <w:spacing w:val="-3"/>
        </w:rPr>
        <w:t xml:space="preserve"> </w:t>
      </w:r>
      <w:r>
        <w:t>version</w:t>
      </w:r>
      <w:r>
        <w:rPr>
          <w:spacing w:val="-3"/>
        </w:rPr>
        <w:t xml:space="preserve"> </w:t>
      </w:r>
      <w:r>
        <w:t>creation</w:t>
      </w:r>
      <w:r>
        <w:rPr>
          <w:spacing w:val="-2"/>
        </w:rPr>
        <w:t xml:space="preserve"> </w:t>
      </w:r>
      <w:r>
        <w:t>on</w:t>
      </w:r>
      <w:r>
        <w:rPr>
          <w:spacing w:val="-3"/>
        </w:rPr>
        <w:t xml:space="preserve"> </w:t>
      </w:r>
      <w:r>
        <w:t>save</w:t>
      </w:r>
      <w:r>
        <w:rPr>
          <w:spacing w:val="-2"/>
        </w:rPr>
        <w:t xml:space="preserve"> (publish)</w:t>
      </w:r>
    </w:p>
    <w:p w14:paraId="0080B6CB" w14:textId="77777777" w:rsidR="00B0389C" w:rsidRDefault="00767221">
      <w:pPr>
        <w:pStyle w:val="ListParagraph"/>
        <w:numPr>
          <w:ilvl w:val="3"/>
          <w:numId w:val="58"/>
        </w:numPr>
        <w:tabs>
          <w:tab w:val="left" w:pos="761"/>
        </w:tabs>
        <w:spacing w:before="187"/>
        <w:ind w:left="761" w:hanging="131"/>
      </w:pPr>
      <w:r>
        <w:t>Version</w:t>
      </w:r>
      <w:r>
        <w:rPr>
          <w:spacing w:val="-6"/>
        </w:rPr>
        <w:t xml:space="preserve"> </w:t>
      </w:r>
      <w:r>
        <w:t>history</w:t>
      </w:r>
      <w:r>
        <w:rPr>
          <w:spacing w:val="-5"/>
        </w:rPr>
        <w:t xml:space="preserve"> </w:t>
      </w:r>
      <w:r>
        <w:t>view</w:t>
      </w:r>
      <w:r>
        <w:rPr>
          <w:spacing w:val="-5"/>
        </w:rPr>
        <w:t xml:space="preserve"> </w:t>
      </w:r>
      <w:r>
        <w:t>with</w:t>
      </w:r>
      <w:r>
        <w:rPr>
          <w:spacing w:val="-5"/>
        </w:rPr>
        <w:t xml:space="preserve"> </w:t>
      </w:r>
      <w:r>
        <w:t>timestamps</w:t>
      </w:r>
      <w:r>
        <w:rPr>
          <w:spacing w:val="-5"/>
        </w:rPr>
        <w:t xml:space="preserve"> </w:t>
      </w:r>
      <w:r>
        <w:t>and</w:t>
      </w:r>
      <w:r>
        <w:rPr>
          <w:spacing w:val="-5"/>
        </w:rPr>
        <w:t xml:space="preserve"> </w:t>
      </w:r>
      <w:r>
        <w:rPr>
          <w:spacing w:val="-2"/>
        </w:rPr>
        <w:t>author</w:t>
      </w:r>
    </w:p>
    <w:p w14:paraId="64F145B0" w14:textId="77777777" w:rsidR="00B0389C" w:rsidRDefault="00B0389C">
      <w:pPr>
        <w:pStyle w:val="ListParagraph"/>
        <w:sectPr w:rsidR="00B0389C">
          <w:pgSz w:w="11910" w:h="16840"/>
          <w:pgMar w:top="1040" w:right="850" w:bottom="940" w:left="850" w:header="502" w:footer="740" w:gutter="0"/>
          <w:cols w:space="720"/>
        </w:sectPr>
      </w:pPr>
    </w:p>
    <w:p w14:paraId="170B56C5" w14:textId="77777777" w:rsidR="00B0389C" w:rsidRDefault="00B0389C">
      <w:pPr>
        <w:pStyle w:val="BodyText"/>
        <w:spacing w:before="99"/>
        <w:rPr>
          <w:sz w:val="22"/>
        </w:rPr>
      </w:pPr>
    </w:p>
    <w:p w14:paraId="290C7CBD" w14:textId="77777777" w:rsidR="00B0389C" w:rsidRDefault="00767221">
      <w:pPr>
        <w:pStyle w:val="ListParagraph"/>
        <w:numPr>
          <w:ilvl w:val="3"/>
          <w:numId w:val="58"/>
        </w:numPr>
        <w:tabs>
          <w:tab w:val="left" w:pos="761"/>
        </w:tabs>
        <w:ind w:left="761" w:hanging="131"/>
      </w:pPr>
      <w:r>
        <w:t>Draft</w:t>
      </w:r>
      <w:r>
        <w:rPr>
          <w:spacing w:val="-3"/>
        </w:rPr>
        <w:t xml:space="preserve"> </w:t>
      </w:r>
      <w:r>
        <w:t>vs.</w:t>
      </w:r>
      <w:r>
        <w:rPr>
          <w:spacing w:val="-2"/>
        </w:rPr>
        <w:t xml:space="preserve"> </w:t>
      </w:r>
      <w:r>
        <w:t>published</w:t>
      </w:r>
      <w:r>
        <w:rPr>
          <w:spacing w:val="-2"/>
        </w:rPr>
        <w:t xml:space="preserve"> </w:t>
      </w:r>
      <w:r>
        <w:t>workflow</w:t>
      </w:r>
      <w:r>
        <w:rPr>
          <w:spacing w:val="-2"/>
        </w:rPr>
        <w:t xml:space="preserve"> states</w:t>
      </w:r>
    </w:p>
    <w:p w14:paraId="5F1A28D6" w14:textId="77777777" w:rsidR="00B0389C" w:rsidRDefault="00767221">
      <w:pPr>
        <w:pStyle w:val="ListParagraph"/>
        <w:numPr>
          <w:ilvl w:val="3"/>
          <w:numId w:val="58"/>
        </w:numPr>
        <w:tabs>
          <w:tab w:val="left" w:pos="761"/>
        </w:tabs>
        <w:spacing w:before="187"/>
        <w:ind w:left="761" w:hanging="131"/>
      </w:pPr>
      <w:r>
        <w:t>Rollback</w:t>
      </w:r>
      <w:r>
        <w:rPr>
          <w:spacing w:val="-2"/>
        </w:rPr>
        <w:t xml:space="preserve"> </w:t>
      </w:r>
      <w:r>
        <w:t>functionality</w:t>
      </w:r>
      <w:r>
        <w:rPr>
          <w:spacing w:val="-1"/>
        </w:rPr>
        <w:t xml:space="preserve"> </w:t>
      </w:r>
      <w:r>
        <w:t>to</w:t>
      </w:r>
      <w:r>
        <w:rPr>
          <w:spacing w:val="-1"/>
        </w:rPr>
        <w:t xml:space="preserve"> </w:t>
      </w:r>
      <w:r>
        <w:t>restore</w:t>
      </w:r>
      <w:r>
        <w:rPr>
          <w:spacing w:val="-1"/>
        </w:rPr>
        <w:t xml:space="preserve"> </w:t>
      </w:r>
      <w:r>
        <w:t>previous</w:t>
      </w:r>
      <w:r>
        <w:rPr>
          <w:spacing w:val="-1"/>
        </w:rPr>
        <w:t xml:space="preserve"> </w:t>
      </w:r>
      <w:r>
        <w:rPr>
          <w:spacing w:val="-2"/>
        </w:rPr>
        <w:t>versions</w:t>
      </w:r>
    </w:p>
    <w:p w14:paraId="099D9334" w14:textId="77777777" w:rsidR="00B0389C" w:rsidRDefault="00B0389C">
      <w:pPr>
        <w:pStyle w:val="BodyText"/>
        <w:spacing w:before="211"/>
        <w:rPr>
          <w:sz w:val="22"/>
        </w:rPr>
      </w:pPr>
    </w:p>
    <w:p w14:paraId="7D24F639" w14:textId="77777777" w:rsidR="00B0389C" w:rsidRDefault="00767221">
      <w:pPr>
        <w:pStyle w:val="Heading4"/>
        <w:numPr>
          <w:ilvl w:val="2"/>
          <w:numId w:val="58"/>
        </w:numPr>
        <w:tabs>
          <w:tab w:val="left" w:pos="870"/>
        </w:tabs>
      </w:pPr>
      <w:r>
        <w:t>Audit</w:t>
      </w:r>
      <w:r>
        <w:rPr>
          <w:spacing w:val="-20"/>
        </w:rPr>
        <w:t xml:space="preserve"> </w:t>
      </w:r>
      <w:r>
        <w:t>Trail</w:t>
      </w:r>
      <w:r>
        <w:rPr>
          <w:spacing w:val="-17"/>
        </w:rPr>
        <w:t xml:space="preserve"> </w:t>
      </w:r>
      <w:r>
        <w:t>and</w:t>
      </w:r>
      <w:r>
        <w:rPr>
          <w:spacing w:val="-13"/>
        </w:rPr>
        <w:t xml:space="preserve"> </w:t>
      </w:r>
      <w:r>
        <w:rPr>
          <w:spacing w:val="-2"/>
        </w:rPr>
        <w:t>Compliance</w:t>
      </w:r>
    </w:p>
    <w:p w14:paraId="0E06DBBA" w14:textId="77777777" w:rsidR="00B0389C" w:rsidRDefault="00767221">
      <w:pPr>
        <w:pStyle w:val="BodyText"/>
        <w:spacing w:before="195"/>
        <w:ind w:left="150"/>
      </w:pPr>
      <w:r>
        <w:rPr>
          <w:b/>
        </w:rPr>
        <w:t>Objective:</w:t>
      </w:r>
      <w:r>
        <w:rPr>
          <w:b/>
          <w:spacing w:val="-3"/>
        </w:rPr>
        <w:t xml:space="preserve"> </w:t>
      </w:r>
      <w:r>
        <w:t>Maintain</w:t>
      </w:r>
      <w:r>
        <w:rPr>
          <w:spacing w:val="-2"/>
        </w:rPr>
        <w:t xml:space="preserve"> </w:t>
      </w:r>
      <w:r>
        <w:t>detailed</w:t>
      </w:r>
      <w:r>
        <w:rPr>
          <w:spacing w:val="-2"/>
        </w:rPr>
        <w:t xml:space="preserve"> </w:t>
      </w:r>
      <w:r>
        <w:t>audit</w:t>
      </w:r>
      <w:r>
        <w:rPr>
          <w:spacing w:val="-2"/>
        </w:rPr>
        <w:t xml:space="preserve"> </w:t>
      </w:r>
      <w:r>
        <w:t>logs</w:t>
      </w:r>
      <w:r>
        <w:rPr>
          <w:spacing w:val="-2"/>
        </w:rPr>
        <w:t xml:space="preserve"> </w:t>
      </w:r>
      <w:r>
        <w:t>for</w:t>
      </w:r>
      <w:r>
        <w:rPr>
          <w:spacing w:val="-3"/>
        </w:rPr>
        <w:t xml:space="preserve"> </w:t>
      </w:r>
      <w:r>
        <w:t>security,</w:t>
      </w:r>
      <w:r>
        <w:rPr>
          <w:spacing w:val="-2"/>
        </w:rPr>
        <w:t xml:space="preserve"> </w:t>
      </w:r>
      <w:r>
        <w:t>compliance,</w:t>
      </w:r>
      <w:r>
        <w:rPr>
          <w:spacing w:val="-2"/>
        </w:rPr>
        <w:t xml:space="preserve"> </w:t>
      </w:r>
      <w:r>
        <w:t>and</w:t>
      </w:r>
      <w:r>
        <w:rPr>
          <w:spacing w:val="-2"/>
        </w:rPr>
        <w:t xml:space="preserve"> </w:t>
      </w:r>
      <w:r>
        <w:t>accountability</w:t>
      </w:r>
      <w:r>
        <w:rPr>
          <w:spacing w:val="-2"/>
        </w:rPr>
        <w:t xml:space="preserve"> purposes.</w:t>
      </w:r>
    </w:p>
    <w:p w14:paraId="38281B27" w14:textId="77777777" w:rsidR="00B0389C" w:rsidRDefault="00B0389C">
      <w:pPr>
        <w:pStyle w:val="BodyText"/>
        <w:spacing w:before="32"/>
      </w:pPr>
    </w:p>
    <w:p w14:paraId="75A683ED" w14:textId="77777777" w:rsidR="00B0389C" w:rsidRDefault="00767221">
      <w:pPr>
        <w:pStyle w:val="Heading8"/>
        <w:spacing w:before="0"/>
      </w:pPr>
      <w:r>
        <w:t>Key</w:t>
      </w:r>
      <w:r>
        <w:rPr>
          <w:spacing w:val="-6"/>
        </w:rPr>
        <w:t xml:space="preserve"> </w:t>
      </w:r>
      <w:r>
        <w:rPr>
          <w:spacing w:val="-2"/>
        </w:rPr>
        <w:t>Deliverables:</w:t>
      </w:r>
    </w:p>
    <w:p w14:paraId="1020165C" w14:textId="77777777" w:rsidR="00B0389C" w:rsidRDefault="00B0389C">
      <w:pPr>
        <w:pStyle w:val="BodyText"/>
        <w:spacing w:before="32"/>
        <w:rPr>
          <w:b/>
        </w:rPr>
      </w:pPr>
    </w:p>
    <w:p w14:paraId="3A067341" w14:textId="77777777" w:rsidR="00B0389C" w:rsidRDefault="00767221">
      <w:pPr>
        <w:pStyle w:val="ListParagraph"/>
        <w:numPr>
          <w:ilvl w:val="3"/>
          <w:numId w:val="58"/>
        </w:numPr>
        <w:tabs>
          <w:tab w:val="left" w:pos="761"/>
        </w:tabs>
        <w:spacing w:before="1"/>
        <w:ind w:left="761" w:hanging="131"/>
      </w:pPr>
      <w:r>
        <w:t>Comprehensive</w:t>
      </w:r>
      <w:r>
        <w:rPr>
          <w:spacing w:val="-2"/>
        </w:rPr>
        <w:t xml:space="preserve"> </w:t>
      </w:r>
      <w:r>
        <w:t>logging</w:t>
      </w:r>
      <w:r>
        <w:rPr>
          <w:spacing w:val="-1"/>
        </w:rPr>
        <w:t xml:space="preserve"> </w:t>
      </w:r>
      <w:r>
        <w:t>of</w:t>
      </w:r>
      <w:r>
        <w:rPr>
          <w:spacing w:val="-2"/>
        </w:rPr>
        <w:t xml:space="preserve"> </w:t>
      </w:r>
      <w:r>
        <w:t>user</w:t>
      </w:r>
      <w:r>
        <w:rPr>
          <w:spacing w:val="-1"/>
        </w:rPr>
        <w:t xml:space="preserve"> </w:t>
      </w:r>
      <w:r>
        <w:t>actions</w:t>
      </w:r>
      <w:r>
        <w:rPr>
          <w:spacing w:val="-2"/>
        </w:rPr>
        <w:t xml:space="preserve"> </w:t>
      </w:r>
      <w:r>
        <w:t>(create,</w:t>
      </w:r>
      <w:r>
        <w:rPr>
          <w:spacing w:val="-1"/>
        </w:rPr>
        <w:t xml:space="preserve"> </w:t>
      </w:r>
      <w:r>
        <w:t>update,</w:t>
      </w:r>
      <w:r>
        <w:rPr>
          <w:spacing w:val="-1"/>
        </w:rPr>
        <w:t xml:space="preserve"> </w:t>
      </w:r>
      <w:r>
        <w:rPr>
          <w:spacing w:val="-2"/>
        </w:rPr>
        <w:t>delete)</w:t>
      </w:r>
    </w:p>
    <w:p w14:paraId="2480686B" w14:textId="77777777" w:rsidR="00B0389C" w:rsidRDefault="00767221">
      <w:pPr>
        <w:pStyle w:val="ListParagraph"/>
        <w:numPr>
          <w:ilvl w:val="3"/>
          <w:numId w:val="58"/>
        </w:numPr>
        <w:tabs>
          <w:tab w:val="left" w:pos="761"/>
        </w:tabs>
        <w:spacing w:before="187"/>
        <w:ind w:left="761" w:hanging="131"/>
      </w:pPr>
      <w:r>
        <w:t>Execution</w:t>
      </w:r>
      <w:r>
        <w:rPr>
          <w:spacing w:val="-1"/>
        </w:rPr>
        <w:t xml:space="preserve"> </w:t>
      </w:r>
      <w:r>
        <w:t>audit</w:t>
      </w:r>
      <w:r>
        <w:rPr>
          <w:spacing w:val="-1"/>
        </w:rPr>
        <w:t xml:space="preserve"> </w:t>
      </w:r>
      <w:r>
        <w:t>trail with</w:t>
      </w:r>
      <w:r>
        <w:rPr>
          <w:spacing w:val="-1"/>
        </w:rPr>
        <w:t xml:space="preserve"> </w:t>
      </w:r>
      <w:r>
        <w:t>timing</w:t>
      </w:r>
      <w:r>
        <w:rPr>
          <w:spacing w:val="-1"/>
        </w:rPr>
        <w:t xml:space="preserve"> </w:t>
      </w:r>
      <w:r>
        <w:t xml:space="preserve">and </w:t>
      </w:r>
      <w:r>
        <w:rPr>
          <w:spacing w:val="-2"/>
        </w:rPr>
        <w:t>status</w:t>
      </w:r>
    </w:p>
    <w:p w14:paraId="6D32A89C" w14:textId="77777777" w:rsidR="00B0389C" w:rsidRDefault="00767221">
      <w:pPr>
        <w:pStyle w:val="ListParagraph"/>
        <w:numPr>
          <w:ilvl w:val="3"/>
          <w:numId w:val="58"/>
        </w:numPr>
        <w:tabs>
          <w:tab w:val="left" w:pos="761"/>
        </w:tabs>
        <w:spacing w:before="187"/>
        <w:ind w:left="761" w:hanging="131"/>
      </w:pPr>
      <w:r>
        <w:t xml:space="preserve">Credential access </w:t>
      </w:r>
      <w:r>
        <w:rPr>
          <w:spacing w:val="-2"/>
        </w:rPr>
        <w:t>logging</w:t>
      </w:r>
    </w:p>
    <w:p w14:paraId="4B7B5D69" w14:textId="77777777" w:rsidR="00B0389C" w:rsidRDefault="00767221">
      <w:pPr>
        <w:pStyle w:val="ListParagraph"/>
        <w:numPr>
          <w:ilvl w:val="3"/>
          <w:numId w:val="58"/>
        </w:numPr>
        <w:tabs>
          <w:tab w:val="left" w:pos="761"/>
        </w:tabs>
        <w:spacing w:before="187"/>
        <w:ind w:left="761" w:hanging="131"/>
      </w:pPr>
      <w:r>
        <w:t>Log</w:t>
      </w:r>
      <w:r>
        <w:rPr>
          <w:spacing w:val="-1"/>
        </w:rPr>
        <w:t xml:space="preserve"> </w:t>
      </w:r>
      <w:r>
        <w:t>export</w:t>
      </w:r>
      <w:r>
        <w:rPr>
          <w:spacing w:val="-1"/>
        </w:rPr>
        <w:t xml:space="preserve"> </w:t>
      </w:r>
      <w:r>
        <w:t>capability</w:t>
      </w:r>
      <w:r>
        <w:rPr>
          <w:spacing w:val="-1"/>
        </w:rPr>
        <w:t xml:space="preserve"> </w:t>
      </w:r>
      <w:r>
        <w:t>for</w:t>
      </w:r>
      <w:r>
        <w:rPr>
          <w:spacing w:val="-1"/>
        </w:rPr>
        <w:t xml:space="preserve"> </w:t>
      </w:r>
      <w:r>
        <w:t xml:space="preserve">compliance </w:t>
      </w:r>
      <w:r>
        <w:rPr>
          <w:spacing w:val="-2"/>
        </w:rPr>
        <w:t>reporting</w:t>
      </w:r>
    </w:p>
    <w:p w14:paraId="56BB5EFC" w14:textId="77777777" w:rsidR="00B0389C" w:rsidRDefault="00B0389C">
      <w:pPr>
        <w:pStyle w:val="BodyText"/>
        <w:spacing w:before="87"/>
        <w:rPr>
          <w:sz w:val="22"/>
        </w:rPr>
      </w:pPr>
    </w:p>
    <w:p w14:paraId="6D37BB37" w14:textId="77777777" w:rsidR="00B0389C" w:rsidRDefault="00767221">
      <w:pPr>
        <w:pStyle w:val="Heading3"/>
        <w:numPr>
          <w:ilvl w:val="1"/>
          <w:numId w:val="58"/>
        </w:numPr>
        <w:tabs>
          <w:tab w:val="left" w:pos="750"/>
        </w:tabs>
        <w:spacing w:before="1"/>
      </w:pPr>
      <w:bookmarkStart w:id="30" w:name="_TOC_250087"/>
      <w:r>
        <w:rPr>
          <w:spacing w:val="-2"/>
        </w:rPr>
        <w:t>Technical</w:t>
      </w:r>
      <w:r>
        <w:rPr>
          <w:spacing w:val="-19"/>
        </w:rPr>
        <w:t xml:space="preserve"> </w:t>
      </w:r>
      <w:bookmarkEnd w:id="30"/>
      <w:r>
        <w:rPr>
          <w:spacing w:val="-2"/>
        </w:rPr>
        <w:t>Objectives</w:t>
      </w:r>
    </w:p>
    <w:p w14:paraId="0E162CBD" w14:textId="77777777" w:rsidR="00B0389C" w:rsidRDefault="00767221">
      <w:pPr>
        <w:pStyle w:val="BodyText"/>
        <w:spacing w:before="10"/>
        <w:rPr>
          <w:b/>
          <w:sz w:val="6"/>
        </w:rPr>
      </w:pPr>
      <w:r>
        <w:rPr>
          <w:b/>
          <w:noProof/>
          <w:sz w:val="6"/>
        </w:rPr>
        <mc:AlternateContent>
          <mc:Choice Requires="wps">
            <w:drawing>
              <wp:anchor distT="0" distB="0" distL="0" distR="0" simplePos="0" relativeHeight="487754752" behindDoc="1" locked="0" layoutInCell="1" allowOverlap="1" wp14:anchorId="5C567871" wp14:editId="7C5768AE">
                <wp:simplePos x="0" y="0"/>
                <wp:positionH relativeFrom="page">
                  <wp:posOffset>635000</wp:posOffset>
                </wp:positionH>
                <wp:positionV relativeFrom="paragraph">
                  <wp:posOffset>65631</wp:posOffset>
                </wp:positionV>
                <wp:extent cx="6290310" cy="1270"/>
                <wp:effectExtent l="0" t="0" r="0" b="0"/>
                <wp:wrapTopAndBottom/>
                <wp:docPr id="786" name="Graphic 7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24DC866" id="Graphic 786" o:spid="_x0000_s1026" style="position:absolute;margin-left:50pt;margin-top:5.15pt;width:495.3pt;height:.1pt;z-index:-1556172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" path="m6290056,l,e" filled="f" strokecolor="#222" strokeweight="3pt">
                <v:path arrowok="t"/>
                <w10:wrap type="topAndBottom" anchorx="page"/>
              </v:shape>
            </w:pict>
          </mc:Fallback>
        </mc:AlternateContent>
      </w:r>
    </w:p>
    <w:p w14:paraId="03BEF69A" w14:textId="77777777" w:rsidR="00B0389C" w:rsidRDefault="00767221">
      <w:pPr>
        <w:pStyle w:val="BodyText"/>
        <w:spacing w:before="242" w:line="333" w:lineRule="auto"/>
        <w:ind w:left="150" w:right="149" w:firstLine="840"/>
        <w:jc w:val="both"/>
      </w:pPr>
      <w:r>
        <w:t>Technical</w:t>
      </w:r>
      <w:r>
        <w:rPr>
          <w:spacing w:val="-2"/>
        </w:rPr>
        <w:t xml:space="preserve"> </w:t>
      </w:r>
      <w:r>
        <w:t>objectives</w:t>
      </w:r>
      <w:r>
        <w:rPr>
          <w:spacing w:val="-2"/>
        </w:rPr>
        <w:t xml:space="preserve"> </w:t>
      </w:r>
      <w:r>
        <w:t>define</w:t>
      </w:r>
      <w:r>
        <w:rPr>
          <w:spacing w:val="-2"/>
        </w:rPr>
        <w:t xml:space="preserve"> </w:t>
      </w:r>
      <w:r>
        <w:t>the</w:t>
      </w:r>
      <w:r>
        <w:rPr>
          <w:spacing w:val="-2"/>
        </w:rPr>
        <w:t xml:space="preserve"> </w:t>
      </w:r>
      <w:r>
        <w:t>quality</w:t>
      </w:r>
      <w:r>
        <w:rPr>
          <w:spacing w:val="-2"/>
        </w:rPr>
        <w:t xml:space="preserve"> </w:t>
      </w:r>
      <w:r>
        <w:t>attributes</w:t>
      </w:r>
      <w:r>
        <w:rPr>
          <w:spacing w:val="-2"/>
        </w:rPr>
        <w:t xml:space="preserve"> </w:t>
      </w:r>
      <w:r>
        <w:t>and</w:t>
      </w:r>
      <w:r>
        <w:rPr>
          <w:spacing w:val="-2"/>
        </w:rPr>
        <w:t xml:space="preserve"> </w:t>
      </w:r>
      <w:r>
        <w:t>architectural</w:t>
      </w:r>
      <w:r>
        <w:rPr>
          <w:spacing w:val="-2"/>
        </w:rPr>
        <w:t xml:space="preserve"> </w:t>
      </w:r>
      <w:r>
        <w:t>characteristics</w:t>
      </w:r>
      <w:r>
        <w:rPr>
          <w:spacing w:val="-2"/>
        </w:rPr>
        <w:t xml:space="preserve"> </w:t>
      </w:r>
      <w:r>
        <w:t>that</w:t>
      </w:r>
      <w:r>
        <w:rPr>
          <w:spacing w:val="-2"/>
        </w:rPr>
        <w:t xml:space="preserve"> </w:t>
      </w:r>
      <w:r>
        <w:t>the</w:t>
      </w:r>
      <w:r>
        <w:rPr>
          <w:spacing w:val="-2"/>
        </w:rPr>
        <w:t xml:space="preserve"> </w:t>
      </w:r>
      <w:r>
        <w:t xml:space="preserve">plat- </w:t>
      </w:r>
      <w:r>
        <w:rPr>
          <w:spacing w:val="-2"/>
        </w:rPr>
        <w:t>form</w:t>
      </w:r>
      <w:r>
        <w:rPr>
          <w:spacing w:val="-6"/>
        </w:rPr>
        <w:t xml:space="preserve"> </w:t>
      </w:r>
      <w:r>
        <w:rPr>
          <w:spacing w:val="-2"/>
        </w:rPr>
        <w:t>must</w:t>
      </w:r>
      <w:r>
        <w:rPr>
          <w:spacing w:val="-6"/>
        </w:rPr>
        <w:t xml:space="preserve"> </w:t>
      </w:r>
      <w:r>
        <w:rPr>
          <w:spacing w:val="-2"/>
        </w:rPr>
        <w:t>exhibit.</w:t>
      </w:r>
      <w:r>
        <w:rPr>
          <w:spacing w:val="-11"/>
        </w:rPr>
        <w:t xml:space="preserve"> </w:t>
      </w:r>
      <w:r>
        <w:rPr>
          <w:spacing w:val="-2"/>
        </w:rPr>
        <w:t>These</w:t>
      </w:r>
      <w:r>
        <w:rPr>
          <w:spacing w:val="-6"/>
        </w:rPr>
        <w:t xml:space="preserve"> </w:t>
      </w:r>
      <w:r>
        <w:rPr>
          <w:spacing w:val="-2"/>
        </w:rPr>
        <w:t>objectives</w:t>
      </w:r>
      <w:r>
        <w:rPr>
          <w:spacing w:val="-6"/>
        </w:rPr>
        <w:t xml:space="preserve"> </w:t>
      </w:r>
      <w:r>
        <w:rPr>
          <w:spacing w:val="-2"/>
        </w:rPr>
        <w:t>ensure</w:t>
      </w:r>
      <w:r>
        <w:rPr>
          <w:spacing w:val="-6"/>
        </w:rPr>
        <w:t xml:space="preserve"> </w:t>
      </w:r>
      <w:r>
        <w:rPr>
          <w:spacing w:val="-2"/>
        </w:rPr>
        <w:t>that</w:t>
      </w:r>
      <w:r>
        <w:rPr>
          <w:spacing w:val="-6"/>
        </w:rPr>
        <w:t xml:space="preserve"> </w:t>
      </w:r>
      <w:r>
        <w:rPr>
          <w:spacing w:val="-2"/>
        </w:rPr>
        <w:t>the</w:t>
      </w:r>
      <w:r>
        <w:rPr>
          <w:spacing w:val="-6"/>
        </w:rPr>
        <w:t xml:space="preserve"> </w:t>
      </w:r>
      <w:r>
        <w:rPr>
          <w:spacing w:val="-2"/>
        </w:rPr>
        <w:t>implementation</w:t>
      </w:r>
      <w:r>
        <w:rPr>
          <w:spacing w:val="-6"/>
        </w:rPr>
        <w:t xml:space="preserve"> </w:t>
      </w:r>
      <w:r>
        <w:rPr>
          <w:spacing w:val="-2"/>
        </w:rPr>
        <w:t>is</w:t>
      </w:r>
      <w:r>
        <w:rPr>
          <w:spacing w:val="-6"/>
        </w:rPr>
        <w:t xml:space="preserve"> </w:t>
      </w:r>
      <w:r>
        <w:rPr>
          <w:spacing w:val="-2"/>
        </w:rPr>
        <w:t>maintainable,</w:t>
      </w:r>
      <w:r>
        <w:rPr>
          <w:spacing w:val="-6"/>
        </w:rPr>
        <w:t xml:space="preserve"> </w:t>
      </w:r>
      <w:r>
        <w:rPr>
          <w:spacing w:val="-2"/>
        </w:rPr>
        <w:t>scalable,</w:t>
      </w:r>
      <w:r>
        <w:rPr>
          <w:spacing w:val="-6"/>
        </w:rPr>
        <w:t xml:space="preserve"> </w:t>
      </w:r>
      <w:r>
        <w:rPr>
          <w:spacing w:val="-2"/>
        </w:rPr>
        <w:t>and</w:t>
      </w:r>
      <w:r>
        <w:rPr>
          <w:spacing w:val="-6"/>
        </w:rPr>
        <w:t xml:space="preserve"> </w:t>
      </w:r>
      <w:r>
        <w:rPr>
          <w:spacing w:val="-2"/>
        </w:rPr>
        <w:t xml:space="preserve">follows </w:t>
      </w:r>
      <w:r>
        <w:t>industry best practices.</w:t>
      </w:r>
    </w:p>
    <w:p w14:paraId="50071E4D" w14:textId="77777777" w:rsidR="00B0389C" w:rsidRDefault="00B0389C">
      <w:pPr>
        <w:pStyle w:val="BodyText"/>
        <w:spacing w:before="42"/>
      </w:pPr>
    </w:p>
    <w:p w14:paraId="3C225E31" w14:textId="77777777" w:rsidR="00B0389C" w:rsidRDefault="00767221">
      <w:pPr>
        <w:pStyle w:val="Heading4"/>
        <w:numPr>
          <w:ilvl w:val="2"/>
          <w:numId w:val="58"/>
        </w:numPr>
        <w:tabs>
          <w:tab w:val="left" w:pos="870"/>
        </w:tabs>
      </w:pPr>
      <w:r>
        <w:rPr>
          <w:spacing w:val="-2"/>
        </w:rPr>
        <w:t>Modern</w:t>
      </w:r>
      <w:r>
        <w:rPr>
          <w:spacing w:val="-16"/>
        </w:rPr>
        <w:t xml:space="preserve"> </w:t>
      </w:r>
      <w:r>
        <w:rPr>
          <w:spacing w:val="-2"/>
        </w:rPr>
        <w:t>Web</w:t>
      </w:r>
      <w:r>
        <w:rPr>
          <w:spacing w:val="-16"/>
        </w:rPr>
        <w:t xml:space="preserve"> </w:t>
      </w:r>
      <w:r>
        <w:rPr>
          <w:spacing w:val="-2"/>
        </w:rPr>
        <w:t>Technology</w:t>
      </w:r>
      <w:r>
        <w:rPr>
          <w:spacing w:val="-6"/>
        </w:rPr>
        <w:t xml:space="preserve"> </w:t>
      </w:r>
      <w:r>
        <w:rPr>
          <w:spacing w:val="-2"/>
        </w:rPr>
        <w:t>Stack</w:t>
      </w:r>
    </w:p>
    <w:p w14:paraId="0D845F10" w14:textId="77777777" w:rsidR="00B0389C" w:rsidRDefault="00767221">
      <w:pPr>
        <w:pStyle w:val="BodyText"/>
        <w:spacing w:before="195" w:line="333" w:lineRule="auto"/>
        <w:ind w:left="150" w:right="55"/>
      </w:pPr>
      <w:r>
        <w:rPr>
          <w:b/>
          <w:spacing w:val="-2"/>
        </w:rPr>
        <w:t xml:space="preserve">Objective: </w:t>
      </w:r>
      <w:r>
        <w:rPr>
          <w:spacing w:val="-2"/>
        </w:rPr>
        <w:t xml:space="preserve">Utilize current, well-supported web technologies that provide excellent developer experience </w:t>
      </w:r>
      <w:r>
        <w:t>and performance.</w:t>
      </w:r>
    </w:p>
    <w:p w14:paraId="2A3F9373" w14:textId="77777777" w:rsidR="00B0389C" w:rsidRDefault="00767221">
      <w:pPr>
        <w:pStyle w:val="Heading8"/>
      </w:pPr>
      <w:r>
        <w:rPr>
          <w:spacing w:val="-2"/>
        </w:rPr>
        <w:t>Technology</w:t>
      </w:r>
      <w:r>
        <w:rPr>
          <w:spacing w:val="-3"/>
        </w:rPr>
        <w:t xml:space="preserve"> </w:t>
      </w:r>
      <w:r>
        <w:rPr>
          <w:spacing w:val="-2"/>
        </w:rPr>
        <w:t>Choices:</w:t>
      </w:r>
    </w:p>
    <w:p w14:paraId="640863D0" w14:textId="77777777" w:rsidR="00B0389C" w:rsidRDefault="00B0389C">
      <w:pPr>
        <w:pStyle w:val="Heading8"/>
        <w:sectPr w:rsidR="00B0389C">
          <w:pgSz w:w="11910" w:h="16840"/>
          <w:pgMar w:top="1040" w:right="850" w:bottom="940" w:left="850" w:header="502" w:footer="740" w:gutter="0"/>
          <w:cols w:space="720"/>
        </w:sectPr>
      </w:pPr>
    </w:p>
    <w:p w14:paraId="30EA15E1" w14:textId="77777777" w:rsidR="00B0389C" w:rsidRDefault="00B0389C">
      <w:pPr>
        <w:pStyle w:val="BodyText"/>
        <w:rPr>
          <w:b/>
          <w:sz w:val="20"/>
        </w:rPr>
      </w:pPr>
    </w:p>
    <w:p w14:paraId="1F56211F" w14:textId="77777777" w:rsidR="00B0389C" w:rsidRDefault="00B0389C">
      <w:pPr>
        <w:pStyle w:val="BodyText"/>
        <w:spacing w:before="4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486"/>
        <w:gridCol w:w="2466"/>
        <w:gridCol w:w="4952"/>
      </w:tblGrid>
      <w:tr w:rsidR="00B0389C" w14:paraId="5829208C" w14:textId="77777777">
        <w:trPr>
          <w:trHeight w:val="595"/>
        </w:trPr>
        <w:tc>
          <w:tcPr>
            <w:tcW w:w="2486" w:type="dxa"/>
            <w:shd w:val="clear" w:color="auto" w:fill="D9E2F3"/>
          </w:tcPr>
          <w:p w14:paraId="46416792" w14:textId="77777777" w:rsidR="00B0389C" w:rsidRDefault="00767221">
            <w:pPr>
              <w:pStyle w:val="TableParagraph"/>
              <w:spacing w:before="110"/>
              <w:ind w:left="137"/>
              <w:rPr>
                <w:b/>
                <w:sz w:val="20"/>
              </w:rPr>
            </w:pPr>
            <w:r>
              <w:rPr>
                <w:b/>
                <w:spacing w:val="-4"/>
                <w:sz w:val="20"/>
              </w:rPr>
              <w:t>Layer</w:t>
            </w:r>
          </w:p>
        </w:tc>
        <w:tc>
          <w:tcPr>
            <w:tcW w:w="2466" w:type="dxa"/>
            <w:shd w:val="clear" w:color="auto" w:fill="D9E2F3"/>
          </w:tcPr>
          <w:p w14:paraId="562F268D" w14:textId="77777777" w:rsidR="00B0389C" w:rsidRDefault="00767221">
            <w:pPr>
              <w:pStyle w:val="TableParagraph"/>
              <w:spacing w:before="110"/>
              <w:ind w:left="117"/>
              <w:rPr>
                <w:b/>
                <w:sz w:val="20"/>
              </w:rPr>
            </w:pPr>
            <w:r>
              <w:rPr>
                <w:b/>
                <w:spacing w:val="-2"/>
                <w:sz w:val="20"/>
              </w:rPr>
              <w:t>Technology</w:t>
            </w:r>
          </w:p>
        </w:tc>
        <w:tc>
          <w:tcPr>
            <w:tcW w:w="4952" w:type="dxa"/>
            <w:shd w:val="clear" w:color="auto" w:fill="D9E2F3"/>
          </w:tcPr>
          <w:p w14:paraId="69E6D93E" w14:textId="77777777" w:rsidR="00B0389C" w:rsidRDefault="00767221">
            <w:pPr>
              <w:pStyle w:val="TableParagraph"/>
              <w:spacing w:before="110"/>
              <w:ind w:left="118"/>
              <w:rPr>
                <w:b/>
                <w:sz w:val="20"/>
              </w:rPr>
            </w:pPr>
            <w:r>
              <w:rPr>
                <w:b/>
                <w:spacing w:val="-2"/>
                <w:sz w:val="20"/>
              </w:rPr>
              <w:t>Justification</w:t>
            </w:r>
          </w:p>
        </w:tc>
      </w:tr>
      <w:tr w:rsidR="00B0389C" w14:paraId="32D44CAF" w14:textId="77777777">
        <w:trPr>
          <w:trHeight w:val="535"/>
        </w:trPr>
        <w:tc>
          <w:tcPr>
            <w:tcW w:w="2486" w:type="dxa"/>
            <w:tcBorders>
              <w:bottom w:val="single" w:sz="18" w:space="0" w:color="CCCCCC"/>
              <w:right w:val="single" w:sz="18" w:space="0" w:color="CCCCCC"/>
            </w:tcBorders>
          </w:tcPr>
          <w:p w14:paraId="3CD292D2" w14:textId="77777777" w:rsidR="00B0389C" w:rsidRDefault="00767221">
            <w:pPr>
              <w:pStyle w:val="TableParagraph"/>
              <w:spacing w:before="71"/>
              <w:ind w:left="117"/>
              <w:rPr>
                <w:b/>
                <w:sz w:val="18"/>
              </w:rPr>
            </w:pPr>
            <w:r>
              <w:rPr>
                <w:b/>
                <w:spacing w:val="-2"/>
                <w:sz w:val="18"/>
              </w:rPr>
              <w:t>Framework</w:t>
            </w:r>
          </w:p>
        </w:tc>
        <w:tc>
          <w:tcPr>
            <w:tcW w:w="2466" w:type="dxa"/>
            <w:tcBorders>
              <w:left w:val="single" w:sz="18" w:space="0" w:color="CCCCCC"/>
              <w:bottom w:val="single" w:sz="18" w:space="0" w:color="CCCCCC"/>
              <w:right w:val="single" w:sz="18" w:space="0" w:color="CCCCCC"/>
            </w:tcBorders>
          </w:tcPr>
          <w:p w14:paraId="755754B5" w14:textId="77777777" w:rsidR="00B0389C" w:rsidRDefault="00767221">
            <w:pPr>
              <w:pStyle w:val="TableParagraph"/>
              <w:spacing w:before="71"/>
              <w:ind w:left="97"/>
              <w:rPr>
                <w:sz w:val="18"/>
              </w:rPr>
            </w:pPr>
            <w:r>
              <w:rPr>
                <w:sz w:val="18"/>
              </w:rPr>
              <w:t>Next.js</w:t>
            </w:r>
            <w:r>
              <w:rPr>
                <w:spacing w:val="-3"/>
                <w:sz w:val="18"/>
              </w:rPr>
              <w:t xml:space="preserve"> </w:t>
            </w:r>
            <w:r>
              <w:rPr>
                <w:spacing w:val="-5"/>
                <w:sz w:val="18"/>
              </w:rPr>
              <w:t>16</w:t>
            </w:r>
          </w:p>
        </w:tc>
        <w:tc>
          <w:tcPr>
            <w:tcW w:w="4952" w:type="dxa"/>
            <w:tcBorders>
              <w:left w:val="single" w:sz="18" w:space="0" w:color="CCCCCC"/>
              <w:bottom w:val="single" w:sz="18" w:space="0" w:color="CCCCCC"/>
            </w:tcBorders>
          </w:tcPr>
          <w:p w14:paraId="32599C77" w14:textId="77777777" w:rsidR="00B0389C" w:rsidRDefault="00767221">
            <w:pPr>
              <w:pStyle w:val="TableParagraph"/>
              <w:spacing w:before="71"/>
              <w:ind w:left="98"/>
              <w:rPr>
                <w:sz w:val="18"/>
              </w:rPr>
            </w:pPr>
            <w:r>
              <w:rPr>
                <w:sz w:val="18"/>
              </w:rPr>
              <w:t>App</w:t>
            </w:r>
            <w:r>
              <w:rPr>
                <w:spacing w:val="-5"/>
                <w:sz w:val="18"/>
              </w:rPr>
              <w:t xml:space="preserve"> </w:t>
            </w:r>
            <w:r>
              <w:rPr>
                <w:sz w:val="18"/>
              </w:rPr>
              <w:t>Router,</w:t>
            </w:r>
            <w:r>
              <w:rPr>
                <w:spacing w:val="-2"/>
                <w:sz w:val="18"/>
              </w:rPr>
              <w:t xml:space="preserve"> </w:t>
            </w:r>
            <w:r>
              <w:rPr>
                <w:sz w:val="18"/>
              </w:rPr>
              <w:t>Server</w:t>
            </w:r>
            <w:r>
              <w:rPr>
                <w:spacing w:val="-2"/>
                <w:sz w:val="18"/>
              </w:rPr>
              <w:t xml:space="preserve"> </w:t>
            </w:r>
            <w:r>
              <w:rPr>
                <w:sz w:val="18"/>
              </w:rPr>
              <w:t>Components,</w:t>
            </w:r>
            <w:r>
              <w:rPr>
                <w:spacing w:val="-2"/>
                <w:sz w:val="18"/>
              </w:rPr>
              <w:t xml:space="preserve"> </w:t>
            </w:r>
            <w:r>
              <w:rPr>
                <w:sz w:val="18"/>
              </w:rPr>
              <w:t>optimal</w:t>
            </w:r>
            <w:r>
              <w:rPr>
                <w:spacing w:val="-2"/>
                <w:sz w:val="18"/>
              </w:rPr>
              <w:t xml:space="preserve"> performance</w:t>
            </w:r>
          </w:p>
        </w:tc>
      </w:tr>
      <w:tr w:rsidR="00B0389C" w14:paraId="32F55F8C" w14:textId="77777777">
        <w:trPr>
          <w:trHeight w:val="535"/>
        </w:trPr>
        <w:tc>
          <w:tcPr>
            <w:tcW w:w="2486" w:type="dxa"/>
            <w:tcBorders>
              <w:top w:val="single" w:sz="18" w:space="0" w:color="CCCCCC"/>
              <w:bottom w:val="single" w:sz="18" w:space="0" w:color="CCCCCC"/>
              <w:right w:val="single" w:sz="18" w:space="0" w:color="CCCCCC"/>
            </w:tcBorders>
          </w:tcPr>
          <w:p w14:paraId="158EAC0B" w14:textId="77777777" w:rsidR="00B0389C" w:rsidRDefault="00767221">
            <w:pPr>
              <w:pStyle w:val="TableParagraph"/>
              <w:spacing w:before="71"/>
              <w:ind w:left="117"/>
              <w:rPr>
                <w:b/>
                <w:sz w:val="18"/>
              </w:rPr>
            </w:pPr>
            <w:r>
              <w:rPr>
                <w:b/>
                <w:sz w:val="18"/>
              </w:rPr>
              <w:t xml:space="preserve">UI </w:t>
            </w:r>
            <w:r>
              <w:rPr>
                <w:b/>
                <w:spacing w:val="-2"/>
                <w:sz w:val="18"/>
              </w:rPr>
              <w:t>Library</w:t>
            </w:r>
          </w:p>
        </w:tc>
        <w:tc>
          <w:tcPr>
            <w:tcW w:w="2466" w:type="dxa"/>
            <w:tcBorders>
              <w:top w:val="single" w:sz="18" w:space="0" w:color="CCCCCC"/>
              <w:left w:val="single" w:sz="18" w:space="0" w:color="CCCCCC"/>
              <w:bottom w:val="single" w:sz="18" w:space="0" w:color="CCCCCC"/>
              <w:right w:val="single" w:sz="18" w:space="0" w:color="CCCCCC"/>
            </w:tcBorders>
          </w:tcPr>
          <w:p w14:paraId="1D6AED00" w14:textId="77777777" w:rsidR="00B0389C" w:rsidRDefault="00767221">
            <w:pPr>
              <w:pStyle w:val="TableParagraph"/>
              <w:spacing w:before="71"/>
              <w:ind w:left="97"/>
              <w:rPr>
                <w:sz w:val="18"/>
              </w:rPr>
            </w:pPr>
            <w:r>
              <w:rPr>
                <w:sz w:val="18"/>
              </w:rPr>
              <w:t xml:space="preserve">React </w:t>
            </w:r>
            <w:r>
              <w:rPr>
                <w:spacing w:val="-5"/>
                <w:sz w:val="18"/>
              </w:rPr>
              <w:t>19</w:t>
            </w:r>
          </w:p>
        </w:tc>
        <w:tc>
          <w:tcPr>
            <w:tcW w:w="4952" w:type="dxa"/>
            <w:tcBorders>
              <w:top w:val="single" w:sz="18" w:space="0" w:color="CCCCCC"/>
              <w:left w:val="single" w:sz="18" w:space="0" w:color="CCCCCC"/>
              <w:bottom w:val="single" w:sz="18" w:space="0" w:color="CCCCCC"/>
            </w:tcBorders>
          </w:tcPr>
          <w:p w14:paraId="2A12EC06" w14:textId="77777777" w:rsidR="00B0389C" w:rsidRDefault="00767221">
            <w:pPr>
              <w:pStyle w:val="TableParagraph"/>
              <w:spacing w:before="71"/>
              <w:ind w:left="98"/>
              <w:rPr>
                <w:sz w:val="18"/>
              </w:rPr>
            </w:pPr>
            <w:r>
              <w:rPr>
                <w:sz w:val="18"/>
              </w:rPr>
              <w:t xml:space="preserve">Latest React with concurrent </w:t>
            </w:r>
            <w:r>
              <w:rPr>
                <w:spacing w:val="-2"/>
                <w:sz w:val="18"/>
              </w:rPr>
              <w:t>features</w:t>
            </w:r>
          </w:p>
        </w:tc>
      </w:tr>
      <w:tr w:rsidR="00B0389C" w14:paraId="2404E190" w14:textId="77777777">
        <w:trPr>
          <w:trHeight w:val="535"/>
        </w:trPr>
        <w:tc>
          <w:tcPr>
            <w:tcW w:w="2486" w:type="dxa"/>
            <w:tcBorders>
              <w:top w:val="single" w:sz="18" w:space="0" w:color="CCCCCC"/>
              <w:bottom w:val="single" w:sz="18" w:space="0" w:color="CCCCCC"/>
              <w:right w:val="single" w:sz="18" w:space="0" w:color="CCCCCC"/>
            </w:tcBorders>
          </w:tcPr>
          <w:p w14:paraId="0A5F4EA3" w14:textId="77777777" w:rsidR="00B0389C" w:rsidRDefault="00767221">
            <w:pPr>
              <w:pStyle w:val="TableParagraph"/>
              <w:spacing w:before="71"/>
              <w:ind w:left="117"/>
              <w:rPr>
                <w:b/>
                <w:sz w:val="18"/>
              </w:rPr>
            </w:pPr>
            <w:r>
              <w:rPr>
                <w:b/>
                <w:spacing w:val="-2"/>
                <w:sz w:val="18"/>
              </w:rPr>
              <w:t>Language</w:t>
            </w:r>
          </w:p>
        </w:tc>
        <w:tc>
          <w:tcPr>
            <w:tcW w:w="2466" w:type="dxa"/>
            <w:tcBorders>
              <w:top w:val="single" w:sz="18" w:space="0" w:color="CCCCCC"/>
              <w:left w:val="single" w:sz="18" w:space="0" w:color="CCCCCC"/>
              <w:bottom w:val="single" w:sz="18" w:space="0" w:color="CCCCCC"/>
              <w:right w:val="single" w:sz="18" w:space="0" w:color="CCCCCC"/>
            </w:tcBorders>
          </w:tcPr>
          <w:p w14:paraId="05586F5A" w14:textId="77777777" w:rsidR="00B0389C" w:rsidRDefault="00767221">
            <w:pPr>
              <w:pStyle w:val="TableParagraph"/>
              <w:spacing w:before="71"/>
              <w:ind w:left="97"/>
              <w:rPr>
                <w:sz w:val="18"/>
              </w:rPr>
            </w:pPr>
            <w:r>
              <w:rPr>
                <w:spacing w:val="-2"/>
                <w:sz w:val="18"/>
              </w:rPr>
              <w:t>TypeScript</w:t>
            </w:r>
            <w:r>
              <w:rPr>
                <w:spacing w:val="5"/>
                <w:sz w:val="18"/>
              </w:rPr>
              <w:t xml:space="preserve"> </w:t>
            </w:r>
            <w:r>
              <w:rPr>
                <w:spacing w:val="-10"/>
                <w:sz w:val="18"/>
              </w:rPr>
              <w:t>5</w:t>
            </w:r>
          </w:p>
        </w:tc>
        <w:tc>
          <w:tcPr>
            <w:tcW w:w="4952" w:type="dxa"/>
            <w:tcBorders>
              <w:top w:val="single" w:sz="18" w:space="0" w:color="CCCCCC"/>
              <w:left w:val="single" w:sz="18" w:space="0" w:color="CCCCCC"/>
              <w:bottom w:val="single" w:sz="18" w:space="0" w:color="CCCCCC"/>
            </w:tcBorders>
          </w:tcPr>
          <w:p w14:paraId="2CB482A6" w14:textId="77777777" w:rsidR="00B0389C" w:rsidRDefault="00767221">
            <w:pPr>
              <w:pStyle w:val="TableParagraph"/>
              <w:spacing w:before="71"/>
              <w:ind w:left="98"/>
              <w:rPr>
                <w:sz w:val="18"/>
              </w:rPr>
            </w:pPr>
            <w:r>
              <w:rPr>
                <w:sz w:val="18"/>
              </w:rPr>
              <w:t>Type</w:t>
            </w:r>
            <w:r>
              <w:rPr>
                <w:spacing w:val="-7"/>
                <w:sz w:val="18"/>
              </w:rPr>
              <w:t xml:space="preserve"> </w:t>
            </w:r>
            <w:r>
              <w:rPr>
                <w:sz w:val="18"/>
              </w:rPr>
              <w:t>safety,</w:t>
            </w:r>
            <w:r>
              <w:rPr>
                <w:spacing w:val="-6"/>
                <w:sz w:val="18"/>
              </w:rPr>
              <w:t xml:space="preserve"> </w:t>
            </w:r>
            <w:r>
              <w:rPr>
                <w:sz w:val="18"/>
              </w:rPr>
              <w:t>better</w:t>
            </w:r>
            <w:r>
              <w:rPr>
                <w:spacing w:val="-7"/>
                <w:sz w:val="18"/>
              </w:rPr>
              <w:t xml:space="preserve"> </w:t>
            </w:r>
            <w:r>
              <w:rPr>
                <w:sz w:val="18"/>
              </w:rPr>
              <w:t>tooling,</w:t>
            </w:r>
            <w:r>
              <w:rPr>
                <w:spacing w:val="-6"/>
                <w:sz w:val="18"/>
              </w:rPr>
              <w:t xml:space="preserve"> </w:t>
            </w:r>
            <w:r>
              <w:rPr>
                <w:sz w:val="18"/>
              </w:rPr>
              <w:t>fewer</w:t>
            </w:r>
            <w:r>
              <w:rPr>
                <w:spacing w:val="-6"/>
                <w:sz w:val="18"/>
              </w:rPr>
              <w:t xml:space="preserve"> </w:t>
            </w:r>
            <w:r>
              <w:rPr>
                <w:spacing w:val="-4"/>
                <w:sz w:val="18"/>
              </w:rPr>
              <w:t>bugs</w:t>
            </w:r>
          </w:p>
        </w:tc>
      </w:tr>
      <w:tr w:rsidR="00B0389C" w14:paraId="29E9E065" w14:textId="77777777">
        <w:trPr>
          <w:trHeight w:val="535"/>
        </w:trPr>
        <w:tc>
          <w:tcPr>
            <w:tcW w:w="2486" w:type="dxa"/>
            <w:tcBorders>
              <w:top w:val="single" w:sz="18" w:space="0" w:color="CCCCCC"/>
              <w:bottom w:val="single" w:sz="18" w:space="0" w:color="CCCCCC"/>
              <w:right w:val="single" w:sz="18" w:space="0" w:color="CCCCCC"/>
            </w:tcBorders>
          </w:tcPr>
          <w:p w14:paraId="6A4E212F" w14:textId="77777777" w:rsidR="00B0389C" w:rsidRDefault="00767221">
            <w:pPr>
              <w:pStyle w:val="TableParagraph"/>
              <w:spacing w:before="71"/>
              <w:ind w:left="117"/>
              <w:rPr>
                <w:b/>
                <w:sz w:val="18"/>
              </w:rPr>
            </w:pPr>
            <w:r>
              <w:rPr>
                <w:b/>
                <w:spacing w:val="-2"/>
                <w:sz w:val="18"/>
              </w:rPr>
              <w:t>Styling</w:t>
            </w:r>
          </w:p>
        </w:tc>
        <w:tc>
          <w:tcPr>
            <w:tcW w:w="2466" w:type="dxa"/>
            <w:tcBorders>
              <w:top w:val="single" w:sz="18" w:space="0" w:color="CCCCCC"/>
              <w:left w:val="single" w:sz="18" w:space="0" w:color="CCCCCC"/>
              <w:bottom w:val="single" w:sz="18" w:space="0" w:color="CCCCCC"/>
              <w:right w:val="single" w:sz="18" w:space="0" w:color="CCCCCC"/>
            </w:tcBorders>
          </w:tcPr>
          <w:p w14:paraId="525BFA0A" w14:textId="77777777" w:rsidR="00B0389C" w:rsidRDefault="00767221">
            <w:pPr>
              <w:pStyle w:val="TableParagraph"/>
              <w:spacing w:before="71"/>
              <w:ind w:left="97"/>
              <w:rPr>
                <w:sz w:val="18"/>
              </w:rPr>
            </w:pPr>
            <w:r>
              <w:rPr>
                <w:spacing w:val="-2"/>
                <w:sz w:val="18"/>
              </w:rPr>
              <w:t>Tailwind</w:t>
            </w:r>
            <w:r>
              <w:rPr>
                <w:spacing w:val="-3"/>
                <w:sz w:val="18"/>
              </w:rPr>
              <w:t xml:space="preserve"> </w:t>
            </w:r>
            <w:r>
              <w:rPr>
                <w:spacing w:val="-5"/>
                <w:sz w:val="18"/>
              </w:rPr>
              <w:t>CSS</w:t>
            </w:r>
          </w:p>
        </w:tc>
        <w:tc>
          <w:tcPr>
            <w:tcW w:w="4952" w:type="dxa"/>
            <w:tcBorders>
              <w:top w:val="single" w:sz="18" w:space="0" w:color="CCCCCC"/>
              <w:left w:val="single" w:sz="18" w:space="0" w:color="CCCCCC"/>
              <w:bottom w:val="single" w:sz="18" w:space="0" w:color="CCCCCC"/>
            </w:tcBorders>
          </w:tcPr>
          <w:p w14:paraId="2D94360A" w14:textId="77777777" w:rsidR="00B0389C" w:rsidRDefault="00767221">
            <w:pPr>
              <w:pStyle w:val="TableParagraph"/>
              <w:spacing w:before="71"/>
              <w:ind w:left="98"/>
              <w:rPr>
                <w:sz w:val="18"/>
              </w:rPr>
            </w:pPr>
            <w:r>
              <w:rPr>
                <w:sz w:val="18"/>
              </w:rPr>
              <w:t>Utility-first,</w:t>
            </w:r>
            <w:r>
              <w:rPr>
                <w:spacing w:val="-6"/>
                <w:sz w:val="18"/>
              </w:rPr>
              <w:t xml:space="preserve"> </w:t>
            </w:r>
            <w:r>
              <w:rPr>
                <w:sz w:val="18"/>
              </w:rPr>
              <w:t>responsive,</w:t>
            </w:r>
            <w:r>
              <w:rPr>
                <w:spacing w:val="-6"/>
                <w:sz w:val="18"/>
              </w:rPr>
              <w:t xml:space="preserve"> </w:t>
            </w:r>
            <w:r>
              <w:rPr>
                <w:spacing w:val="-2"/>
                <w:sz w:val="18"/>
              </w:rPr>
              <w:t>maintainable</w:t>
            </w:r>
          </w:p>
        </w:tc>
      </w:tr>
      <w:tr w:rsidR="00B0389C" w14:paraId="0505E9D6" w14:textId="77777777">
        <w:trPr>
          <w:trHeight w:val="535"/>
        </w:trPr>
        <w:tc>
          <w:tcPr>
            <w:tcW w:w="2486" w:type="dxa"/>
            <w:tcBorders>
              <w:top w:val="single" w:sz="18" w:space="0" w:color="CCCCCC"/>
              <w:bottom w:val="single" w:sz="18" w:space="0" w:color="CCCCCC"/>
              <w:right w:val="single" w:sz="18" w:space="0" w:color="CCCCCC"/>
            </w:tcBorders>
          </w:tcPr>
          <w:p w14:paraId="0C525677" w14:textId="77777777" w:rsidR="00B0389C" w:rsidRDefault="00767221">
            <w:pPr>
              <w:pStyle w:val="TableParagraph"/>
              <w:spacing w:before="71"/>
              <w:ind w:left="117"/>
              <w:rPr>
                <w:b/>
                <w:sz w:val="18"/>
              </w:rPr>
            </w:pPr>
            <w:r>
              <w:rPr>
                <w:b/>
                <w:spacing w:val="-2"/>
                <w:sz w:val="18"/>
              </w:rPr>
              <w:t>Components</w:t>
            </w:r>
          </w:p>
        </w:tc>
        <w:tc>
          <w:tcPr>
            <w:tcW w:w="2466" w:type="dxa"/>
            <w:tcBorders>
              <w:top w:val="single" w:sz="18" w:space="0" w:color="CCCCCC"/>
              <w:left w:val="single" w:sz="18" w:space="0" w:color="CCCCCC"/>
              <w:bottom w:val="single" w:sz="18" w:space="0" w:color="CCCCCC"/>
              <w:right w:val="single" w:sz="18" w:space="0" w:color="CCCCCC"/>
            </w:tcBorders>
          </w:tcPr>
          <w:p w14:paraId="4DCBC98E" w14:textId="77777777" w:rsidR="00B0389C" w:rsidRDefault="00767221">
            <w:pPr>
              <w:pStyle w:val="TableParagraph"/>
              <w:spacing w:before="71"/>
              <w:ind w:left="97"/>
              <w:rPr>
                <w:sz w:val="18"/>
              </w:rPr>
            </w:pPr>
            <w:r>
              <w:rPr>
                <w:spacing w:val="-2"/>
                <w:sz w:val="18"/>
              </w:rPr>
              <w:t>Shadcn/UI</w:t>
            </w:r>
          </w:p>
        </w:tc>
        <w:tc>
          <w:tcPr>
            <w:tcW w:w="4952" w:type="dxa"/>
            <w:tcBorders>
              <w:top w:val="single" w:sz="18" w:space="0" w:color="CCCCCC"/>
              <w:left w:val="single" w:sz="18" w:space="0" w:color="CCCCCC"/>
              <w:bottom w:val="single" w:sz="18" w:space="0" w:color="CCCCCC"/>
            </w:tcBorders>
          </w:tcPr>
          <w:p w14:paraId="1E001A84" w14:textId="77777777" w:rsidR="00B0389C" w:rsidRDefault="00767221">
            <w:pPr>
              <w:pStyle w:val="TableParagraph"/>
              <w:spacing w:before="71"/>
              <w:ind w:left="98"/>
              <w:rPr>
                <w:sz w:val="18"/>
              </w:rPr>
            </w:pPr>
            <w:r>
              <w:rPr>
                <w:sz w:val="18"/>
              </w:rPr>
              <w:t xml:space="preserve">Accessible, customizable </w:t>
            </w:r>
            <w:r>
              <w:rPr>
                <w:spacing w:val="-2"/>
                <w:sz w:val="18"/>
              </w:rPr>
              <w:t>components</w:t>
            </w:r>
          </w:p>
        </w:tc>
      </w:tr>
      <w:tr w:rsidR="00B0389C" w14:paraId="134A05CB" w14:textId="77777777">
        <w:trPr>
          <w:trHeight w:val="535"/>
        </w:trPr>
        <w:tc>
          <w:tcPr>
            <w:tcW w:w="2486" w:type="dxa"/>
            <w:tcBorders>
              <w:top w:val="single" w:sz="18" w:space="0" w:color="CCCCCC"/>
              <w:bottom w:val="single" w:sz="18" w:space="0" w:color="CCCCCC"/>
              <w:right w:val="single" w:sz="18" w:space="0" w:color="CCCCCC"/>
            </w:tcBorders>
          </w:tcPr>
          <w:p w14:paraId="4EE86CD7" w14:textId="77777777" w:rsidR="00B0389C" w:rsidRDefault="00767221">
            <w:pPr>
              <w:pStyle w:val="TableParagraph"/>
              <w:spacing w:before="71"/>
              <w:ind w:left="117"/>
              <w:rPr>
                <w:b/>
                <w:sz w:val="18"/>
              </w:rPr>
            </w:pPr>
            <w:r>
              <w:rPr>
                <w:b/>
                <w:sz w:val="18"/>
              </w:rPr>
              <w:t xml:space="preserve">API </w:t>
            </w:r>
            <w:r>
              <w:rPr>
                <w:b/>
                <w:spacing w:val="-2"/>
                <w:sz w:val="18"/>
              </w:rPr>
              <w:t>Layer</w:t>
            </w:r>
          </w:p>
        </w:tc>
        <w:tc>
          <w:tcPr>
            <w:tcW w:w="2466" w:type="dxa"/>
            <w:tcBorders>
              <w:top w:val="single" w:sz="18" w:space="0" w:color="CCCCCC"/>
              <w:left w:val="single" w:sz="18" w:space="0" w:color="CCCCCC"/>
              <w:bottom w:val="single" w:sz="18" w:space="0" w:color="CCCCCC"/>
              <w:right w:val="single" w:sz="18" w:space="0" w:color="CCCCCC"/>
            </w:tcBorders>
          </w:tcPr>
          <w:p w14:paraId="45A4537D" w14:textId="77777777" w:rsidR="00B0389C" w:rsidRDefault="00767221">
            <w:pPr>
              <w:pStyle w:val="TableParagraph"/>
              <w:spacing w:before="71"/>
              <w:ind w:left="97"/>
              <w:rPr>
                <w:sz w:val="18"/>
              </w:rPr>
            </w:pPr>
            <w:r>
              <w:rPr>
                <w:spacing w:val="-4"/>
                <w:sz w:val="18"/>
              </w:rPr>
              <w:t>tRPC</w:t>
            </w:r>
          </w:p>
        </w:tc>
        <w:tc>
          <w:tcPr>
            <w:tcW w:w="4952" w:type="dxa"/>
            <w:tcBorders>
              <w:top w:val="single" w:sz="18" w:space="0" w:color="CCCCCC"/>
              <w:left w:val="single" w:sz="18" w:space="0" w:color="CCCCCC"/>
              <w:bottom w:val="single" w:sz="18" w:space="0" w:color="CCCCCC"/>
            </w:tcBorders>
          </w:tcPr>
          <w:p w14:paraId="4C23C504" w14:textId="77777777" w:rsidR="00B0389C" w:rsidRDefault="00767221">
            <w:pPr>
              <w:pStyle w:val="TableParagraph"/>
              <w:spacing w:before="71"/>
              <w:ind w:left="98"/>
              <w:rPr>
                <w:sz w:val="18"/>
              </w:rPr>
            </w:pPr>
            <w:r>
              <w:rPr>
                <w:sz w:val="18"/>
              </w:rPr>
              <w:t>End-to-end</w:t>
            </w:r>
            <w:r>
              <w:rPr>
                <w:spacing w:val="-5"/>
                <w:sz w:val="18"/>
              </w:rPr>
              <w:t xml:space="preserve"> </w:t>
            </w:r>
            <w:r>
              <w:rPr>
                <w:sz w:val="18"/>
              </w:rPr>
              <w:t>type</w:t>
            </w:r>
            <w:r>
              <w:rPr>
                <w:spacing w:val="-3"/>
                <w:sz w:val="18"/>
              </w:rPr>
              <w:t xml:space="preserve"> </w:t>
            </w:r>
            <w:r>
              <w:rPr>
                <w:sz w:val="18"/>
              </w:rPr>
              <w:t>safety,</w:t>
            </w:r>
            <w:r>
              <w:rPr>
                <w:spacing w:val="-3"/>
                <w:sz w:val="18"/>
              </w:rPr>
              <w:t xml:space="preserve"> </w:t>
            </w:r>
            <w:r>
              <w:rPr>
                <w:sz w:val="18"/>
              </w:rPr>
              <w:t>RPC-style</w:t>
            </w:r>
            <w:r>
              <w:rPr>
                <w:spacing w:val="-11"/>
                <w:sz w:val="18"/>
              </w:rPr>
              <w:t xml:space="preserve"> </w:t>
            </w:r>
            <w:r>
              <w:rPr>
                <w:spacing w:val="-5"/>
                <w:sz w:val="18"/>
              </w:rPr>
              <w:t>API</w:t>
            </w:r>
          </w:p>
        </w:tc>
      </w:tr>
      <w:tr w:rsidR="00B0389C" w14:paraId="62ECD04E" w14:textId="77777777">
        <w:trPr>
          <w:trHeight w:val="535"/>
        </w:trPr>
        <w:tc>
          <w:tcPr>
            <w:tcW w:w="2486" w:type="dxa"/>
            <w:tcBorders>
              <w:top w:val="single" w:sz="18" w:space="0" w:color="CCCCCC"/>
              <w:bottom w:val="single" w:sz="18" w:space="0" w:color="CCCCCC"/>
              <w:right w:val="single" w:sz="18" w:space="0" w:color="CCCCCC"/>
            </w:tcBorders>
          </w:tcPr>
          <w:p w14:paraId="19CD0056" w14:textId="77777777" w:rsidR="00B0389C" w:rsidRDefault="00767221">
            <w:pPr>
              <w:pStyle w:val="TableParagraph"/>
              <w:spacing w:before="71"/>
              <w:ind w:left="117"/>
              <w:rPr>
                <w:b/>
                <w:sz w:val="18"/>
              </w:rPr>
            </w:pPr>
            <w:r>
              <w:rPr>
                <w:b/>
                <w:spacing w:val="-2"/>
                <w:sz w:val="18"/>
              </w:rPr>
              <w:t>Database</w:t>
            </w:r>
          </w:p>
        </w:tc>
        <w:tc>
          <w:tcPr>
            <w:tcW w:w="2466" w:type="dxa"/>
            <w:tcBorders>
              <w:top w:val="single" w:sz="18" w:space="0" w:color="CCCCCC"/>
              <w:left w:val="single" w:sz="18" w:space="0" w:color="CCCCCC"/>
              <w:bottom w:val="single" w:sz="18" w:space="0" w:color="CCCCCC"/>
              <w:right w:val="single" w:sz="18" w:space="0" w:color="CCCCCC"/>
            </w:tcBorders>
          </w:tcPr>
          <w:p w14:paraId="68929092" w14:textId="77777777" w:rsidR="00B0389C" w:rsidRDefault="00767221">
            <w:pPr>
              <w:pStyle w:val="TableParagraph"/>
              <w:spacing w:before="71"/>
              <w:ind w:left="97"/>
              <w:rPr>
                <w:sz w:val="18"/>
              </w:rPr>
            </w:pPr>
            <w:r>
              <w:rPr>
                <w:spacing w:val="-2"/>
                <w:sz w:val="18"/>
              </w:rPr>
              <w:t>PostgreSQL</w:t>
            </w:r>
          </w:p>
        </w:tc>
        <w:tc>
          <w:tcPr>
            <w:tcW w:w="4952" w:type="dxa"/>
            <w:tcBorders>
              <w:top w:val="single" w:sz="18" w:space="0" w:color="CCCCCC"/>
              <w:left w:val="single" w:sz="18" w:space="0" w:color="CCCCCC"/>
              <w:bottom w:val="single" w:sz="18" w:space="0" w:color="CCCCCC"/>
            </w:tcBorders>
          </w:tcPr>
          <w:p w14:paraId="59C12D1E" w14:textId="77777777" w:rsidR="00B0389C" w:rsidRDefault="00767221">
            <w:pPr>
              <w:pStyle w:val="TableParagraph"/>
              <w:spacing w:before="71"/>
              <w:ind w:left="98"/>
              <w:rPr>
                <w:sz w:val="18"/>
              </w:rPr>
            </w:pPr>
            <w:r>
              <w:rPr>
                <w:sz w:val="18"/>
              </w:rPr>
              <w:t xml:space="preserve">Reliable, feature-rich, </w:t>
            </w:r>
            <w:r>
              <w:rPr>
                <w:spacing w:val="-2"/>
                <w:sz w:val="18"/>
              </w:rPr>
              <w:t>scalable</w:t>
            </w:r>
          </w:p>
        </w:tc>
      </w:tr>
      <w:tr w:rsidR="00B0389C" w14:paraId="7D8BB38C" w14:textId="77777777">
        <w:trPr>
          <w:trHeight w:val="535"/>
        </w:trPr>
        <w:tc>
          <w:tcPr>
            <w:tcW w:w="2486" w:type="dxa"/>
            <w:tcBorders>
              <w:top w:val="single" w:sz="18" w:space="0" w:color="CCCCCC"/>
              <w:bottom w:val="single" w:sz="18" w:space="0" w:color="CCCCCC"/>
              <w:right w:val="single" w:sz="18" w:space="0" w:color="CCCCCC"/>
            </w:tcBorders>
          </w:tcPr>
          <w:p w14:paraId="32003C91" w14:textId="77777777" w:rsidR="00B0389C" w:rsidRDefault="00767221">
            <w:pPr>
              <w:pStyle w:val="TableParagraph"/>
              <w:spacing w:before="71"/>
              <w:ind w:left="117"/>
              <w:rPr>
                <w:b/>
                <w:sz w:val="18"/>
              </w:rPr>
            </w:pPr>
            <w:r>
              <w:rPr>
                <w:b/>
                <w:spacing w:val="-5"/>
                <w:sz w:val="18"/>
              </w:rPr>
              <w:t>ORM</w:t>
            </w:r>
          </w:p>
        </w:tc>
        <w:tc>
          <w:tcPr>
            <w:tcW w:w="2466" w:type="dxa"/>
            <w:tcBorders>
              <w:top w:val="single" w:sz="18" w:space="0" w:color="CCCCCC"/>
              <w:left w:val="single" w:sz="18" w:space="0" w:color="CCCCCC"/>
              <w:bottom w:val="single" w:sz="18" w:space="0" w:color="CCCCCC"/>
              <w:right w:val="single" w:sz="18" w:space="0" w:color="CCCCCC"/>
            </w:tcBorders>
          </w:tcPr>
          <w:p w14:paraId="4E2066A9" w14:textId="77777777" w:rsidR="00B0389C" w:rsidRDefault="00767221">
            <w:pPr>
              <w:pStyle w:val="TableParagraph"/>
              <w:spacing w:before="71"/>
              <w:ind w:left="97"/>
              <w:rPr>
                <w:sz w:val="18"/>
              </w:rPr>
            </w:pPr>
            <w:r>
              <w:rPr>
                <w:spacing w:val="-2"/>
                <w:sz w:val="18"/>
              </w:rPr>
              <w:t>Prisma</w:t>
            </w:r>
          </w:p>
        </w:tc>
        <w:tc>
          <w:tcPr>
            <w:tcW w:w="4952" w:type="dxa"/>
            <w:tcBorders>
              <w:top w:val="single" w:sz="18" w:space="0" w:color="CCCCCC"/>
              <w:left w:val="single" w:sz="18" w:space="0" w:color="CCCCCC"/>
              <w:bottom w:val="single" w:sz="18" w:space="0" w:color="CCCCCC"/>
            </w:tcBorders>
          </w:tcPr>
          <w:p w14:paraId="4C0F2F05" w14:textId="77777777" w:rsidR="00B0389C" w:rsidRDefault="00767221">
            <w:pPr>
              <w:pStyle w:val="TableParagraph"/>
              <w:spacing w:before="71"/>
              <w:ind w:left="98"/>
              <w:rPr>
                <w:sz w:val="18"/>
              </w:rPr>
            </w:pPr>
            <w:r>
              <w:rPr>
                <w:sz w:val="18"/>
              </w:rPr>
              <w:t>Type-safe</w:t>
            </w:r>
            <w:r>
              <w:rPr>
                <w:spacing w:val="-7"/>
                <w:sz w:val="18"/>
              </w:rPr>
              <w:t xml:space="preserve"> </w:t>
            </w:r>
            <w:r>
              <w:rPr>
                <w:sz w:val="18"/>
              </w:rPr>
              <w:t>queries,</w:t>
            </w:r>
            <w:r>
              <w:rPr>
                <w:spacing w:val="-4"/>
                <w:sz w:val="18"/>
              </w:rPr>
              <w:t xml:space="preserve"> </w:t>
            </w:r>
            <w:r>
              <w:rPr>
                <w:sz w:val="18"/>
              </w:rPr>
              <w:t>migrations,</w:t>
            </w:r>
            <w:r>
              <w:rPr>
                <w:spacing w:val="-5"/>
                <w:sz w:val="18"/>
              </w:rPr>
              <w:t xml:space="preserve"> </w:t>
            </w:r>
            <w:r>
              <w:rPr>
                <w:sz w:val="18"/>
              </w:rPr>
              <w:t>excellent</w:t>
            </w:r>
            <w:r>
              <w:rPr>
                <w:spacing w:val="-4"/>
                <w:sz w:val="18"/>
              </w:rPr>
              <w:t xml:space="preserve"> </w:t>
            </w:r>
            <w:r>
              <w:rPr>
                <w:spacing w:val="-5"/>
                <w:sz w:val="18"/>
              </w:rPr>
              <w:t>DX</w:t>
            </w:r>
          </w:p>
        </w:tc>
      </w:tr>
      <w:tr w:rsidR="00B0389C" w14:paraId="3930F574" w14:textId="77777777">
        <w:trPr>
          <w:trHeight w:val="535"/>
        </w:trPr>
        <w:tc>
          <w:tcPr>
            <w:tcW w:w="2486" w:type="dxa"/>
            <w:tcBorders>
              <w:top w:val="single" w:sz="18" w:space="0" w:color="CCCCCC"/>
              <w:bottom w:val="single" w:sz="18" w:space="0" w:color="CCCCCC"/>
              <w:right w:val="single" w:sz="18" w:space="0" w:color="CCCCCC"/>
            </w:tcBorders>
          </w:tcPr>
          <w:p w14:paraId="7373EECD" w14:textId="77777777" w:rsidR="00B0389C" w:rsidRDefault="00767221">
            <w:pPr>
              <w:pStyle w:val="TableParagraph"/>
              <w:spacing w:before="71"/>
              <w:ind w:left="117"/>
              <w:rPr>
                <w:b/>
                <w:sz w:val="18"/>
              </w:rPr>
            </w:pPr>
            <w:r>
              <w:rPr>
                <w:b/>
                <w:spacing w:val="-2"/>
                <w:sz w:val="18"/>
              </w:rPr>
              <w:t>Execution</w:t>
            </w:r>
          </w:p>
        </w:tc>
        <w:tc>
          <w:tcPr>
            <w:tcW w:w="2466" w:type="dxa"/>
            <w:tcBorders>
              <w:top w:val="single" w:sz="18" w:space="0" w:color="CCCCCC"/>
              <w:left w:val="single" w:sz="18" w:space="0" w:color="CCCCCC"/>
              <w:bottom w:val="single" w:sz="18" w:space="0" w:color="CCCCCC"/>
              <w:right w:val="single" w:sz="18" w:space="0" w:color="CCCCCC"/>
            </w:tcBorders>
          </w:tcPr>
          <w:p w14:paraId="419D32DF" w14:textId="77777777" w:rsidR="00B0389C" w:rsidRDefault="00767221">
            <w:pPr>
              <w:pStyle w:val="TableParagraph"/>
              <w:spacing w:before="71"/>
              <w:ind w:left="97"/>
              <w:rPr>
                <w:sz w:val="18"/>
              </w:rPr>
            </w:pPr>
            <w:r>
              <w:rPr>
                <w:spacing w:val="-2"/>
                <w:sz w:val="18"/>
              </w:rPr>
              <w:t>Inngest</w:t>
            </w:r>
          </w:p>
        </w:tc>
        <w:tc>
          <w:tcPr>
            <w:tcW w:w="4952" w:type="dxa"/>
            <w:tcBorders>
              <w:top w:val="single" w:sz="18" w:space="0" w:color="CCCCCC"/>
              <w:left w:val="single" w:sz="18" w:space="0" w:color="CCCCCC"/>
              <w:bottom w:val="single" w:sz="18" w:space="0" w:color="CCCCCC"/>
            </w:tcBorders>
          </w:tcPr>
          <w:p w14:paraId="46B56D5A" w14:textId="77777777" w:rsidR="00B0389C" w:rsidRDefault="00767221">
            <w:pPr>
              <w:pStyle w:val="TableParagraph"/>
              <w:spacing w:before="71"/>
              <w:ind w:left="98"/>
              <w:rPr>
                <w:sz w:val="18"/>
              </w:rPr>
            </w:pPr>
            <w:r>
              <w:rPr>
                <w:sz w:val="18"/>
              </w:rPr>
              <w:t>Durable</w:t>
            </w:r>
            <w:r>
              <w:rPr>
                <w:spacing w:val="-4"/>
                <w:sz w:val="18"/>
              </w:rPr>
              <w:t xml:space="preserve"> </w:t>
            </w:r>
            <w:r>
              <w:rPr>
                <w:sz w:val="18"/>
              </w:rPr>
              <w:t>functions,</w:t>
            </w:r>
            <w:r>
              <w:rPr>
                <w:spacing w:val="-4"/>
                <w:sz w:val="18"/>
              </w:rPr>
              <w:t xml:space="preserve"> </w:t>
            </w:r>
            <w:r>
              <w:rPr>
                <w:sz w:val="18"/>
              </w:rPr>
              <w:t>retry,</w:t>
            </w:r>
            <w:r>
              <w:rPr>
                <w:spacing w:val="-4"/>
                <w:sz w:val="18"/>
              </w:rPr>
              <w:t xml:space="preserve"> </w:t>
            </w:r>
            <w:r>
              <w:rPr>
                <w:spacing w:val="-2"/>
                <w:sz w:val="18"/>
              </w:rPr>
              <w:t>observability</w:t>
            </w:r>
          </w:p>
        </w:tc>
      </w:tr>
      <w:tr w:rsidR="00B0389C" w14:paraId="1AEA72B3" w14:textId="77777777">
        <w:trPr>
          <w:trHeight w:val="534"/>
        </w:trPr>
        <w:tc>
          <w:tcPr>
            <w:tcW w:w="2486" w:type="dxa"/>
            <w:tcBorders>
              <w:top w:val="single" w:sz="18" w:space="0" w:color="CCCCCC"/>
              <w:right w:val="single" w:sz="18" w:space="0" w:color="CCCCCC"/>
            </w:tcBorders>
          </w:tcPr>
          <w:p w14:paraId="2645423A" w14:textId="77777777" w:rsidR="00B0389C" w:rsidRDefault="00767221">
            <w:pPr>
              <w:pStyle w:val="TableParagraph"/>
              <w:spacing w:before="71"/>
              <w:ind w:left="117"/>
              <w:rPr>
                <w:b/>
                <w:sz w:val="18"/>
              </w:rPr>
            </w:pPr>
            <w:r>
              <w:rPr>
                <w:b/>
                <w:spacing w:val="-4"/>
                <w:sz w:val="18"/>
              </w:rPr>
              <w:t>Auth</w:t>
            </w:r>
          </w:p>
        </w:tc>
        <w:tc>
          <w:tcPr>
            <w:tcW w:w="2466" w:type="dxa"/>
            <w:tcBorders>
              <w:top w:val="single" w:sz="18" w:space="0" w:color="CCCCCC"/>
              <w:left w:val="single" w:sz="18" w:space="0" w:color="CCCCCC"/>
              <w:right w:val="single" w:sz="18" w:space="0" w:color="CCCCCC"/>
            </w:tcBorders>
          </w:tcPr>
          <w:p w14:paraId="4A0A71CD" w14:textId="77777777" w:rsidR="00B0389C" w:rsidRDefault="00767221">
            <w:pPr>
              <w:pStyle w:val="TableParagraph"/>
              <w:spacing w:before="71"/>
              <w:ind w:left="97"/>
              <w:rPr>
                <w:sz w:val="18"/>
              </w:rPr>
            </w:pPr>
            <w:r>
              <w:rPr>
                <w:sz w:val="18"/>
              </w:rPr>
              <w:t>Better</w:t>
            </w:r>
            <w:r>
              <w:rPr>
                <w:spacing w:val="-10"/>
                <w:sz w:val="18"/>
              </w:rPr>
              <w:t xml:space="preserve"> </w:t>
            </w:r>
            <w:r>
              <w:rPr>
                <w:spacing w:val="-4"/>
                <w:sz w:val="18"/>
              </w:rPr>
              <w:t>Auth</w:t>
            </w:r>
          </w:p>
        </w:tc>
        <w:tc>
          <w:tcPr>
            <w:tcW w:w="4952" w:type="dxa"/>
            <w:tcBorders>
              <w:top w:val="single" w:sz="18" w:space="0" w:color="CCCCCC"/>
              <w:left w:val="single" w:sz="18" w:space="0" w:color="CCCCCC"/>
            </w:tcBorders>
          </w:tcPr>
          <w:p w14:paraId="0DBCB14C" w14:textId="77777777" w:rsidR="00B0389C" w:rsidRDefault="00767221">
            <w:pPr>
              <w:pStyle w:val="TableParagraph"/>
              <w:spacing w:before="71"/>
              <w:ind w:left="98"/>
              <w:rPr>
                <w:sz w:val="18"/>
              </w:rPr>
            </w:pPr>
            <w:r>
              <w:rPr>
                <w:sz w:val="18"/>
              </w:rPr>
              <w:t>Modern</w:t>
            </w:r>
            <w:r>
              <w:rPr>
                <w:spacing w:val="-2"/>
                <w:sz w:val="18"/>
              </w:rPr>
              <w:t xml:space="preserve"> </w:t>
            </w:r>
            <w:r>
              <w:rPr>
                <w:sz w:val="18"/>
              </w:rPr>
              <w:t>auth</w:t>
            </w:r>
            <w:r>
              <w:rPr>
                <w:spacing w:val="-1"/>
                <w:sz w:val="18"/>
              </w:rPr>
              <w:t xml:space="preserve"> </w:t>
            </w:r>
            <w:r>
              <w:rPr>
                <w:sz w:val="18"/>
              </w:rPr>
              <w:t>with</w:t>
            </w:r>
            <w:r>
              <w:rPr>
                <w:spacing w:val="-2"/>
                <w:sz w:val="18"/>
              </w:rPr>
              <w:t xml:space="preserve"> </w:t>
            </w:r>
            <w:r>
              <w:rPr>
                <w:sz w:val="18"/>
              </w:rPr>
              <w:t>OAuth,</w:t>
            </w:r>
            <w:r>
              <w:rPr>
                <w:spacing w:val="-1"/>
                <w:sz w:val="18"/>
              </w:rPr>
              <w:t xml:space="preserve"> </w:t>
            </w:r>
            <w:r>
              <w:rPr>
                <w:sz w:val="18"/>
              </w:rPr>
              <w:t>session</w:t>
            </w:r>
            <w:r>
              <w:rPr>
                <w:spacing w:val="-1"/>
                <w:sz w:val="18"/>
              </w:rPr>
              <w:t xml:space="preserve"> </w:t>
            </w:r>
            <w:r>
              <w:rPr>
                <w:spacing w:val="-2"/>
                <w:sz w:val="18"/>
              </w:rPr>
              <w:t>management</w:t>
            </w:r>
          </w:p>
        </w:tc>
      </w:tr>
    </w:tbl>
    <w:p w14:paraId="2F3EF872" w14:textId="77777777" w:rsidR="00B0389C" w:rsidRDefault="00767221">
      <w:pPr>
        <w:spacing w:before="130"/>
        <w:jc w:val="center"/>
        <w:rPr>
          <w:i/>
          <w:sz w:val="18"/>
        </w:rPr>
      </w:pPr>
      <w:r>
        <w:rPr>
          <w:i/>
          <w:sz w:val="18"/>
        </w:rPr>
        <w:t>Table</w:t>
      </w:r>
      <w:r>
        <w:rPr>
          <w:i/>
          <w:spacing w:val="-10"/>
          <w:sz w:val="18"/>
        </w:rPr>
        <w:t xml:space="preserve"> </w:t>
      </w:r>
      <w:r>
        <w:rPr>
          <w:i/>
          <w:sz w:val="18"/>
        </w:rPr>
        <w:t>3.1:</w:t>
      </w:r>
      <w:r>
        <w:rPr>
          <w:i/>
          <w:spacing w:val="-10"/>
          <w:sz w:val="18"/>
        </w:rPr>
        <w:t xml:space="preserve"> </w:t>
      </w:r>
      <w:r>
        <w:rPr>
          <w:i/>
          <w:sz w:val="18"/>
        </w:rPr>
        <w:t>Technology</w:t>
      </w:r>
      <w:r>
        <w:rPr>
          <w:i/>
          <w:spacing w:val="-8"/>
          <w:sz w:val="18"/>
        </w:rPr>
        <w:t xml:space="preserve"> </w:t>
      </w:r>
      <w:r>
        <w:rPr>
          <w:i/>
          <w:sz w:val="18"/>
        </w:rPr>
        <w:t>Stack</w:t>
      </w:r>
      <w:r>
        <w:rPr>
          <w:i/>
          <w:spacing w:val="-7"/>
          <w:sz w:val="18"/>
        </w:rPr>
        <w:t xml:space="preserve"> </w:t>
      </w:r>
      <w:r>
        <w:rPr>
          <w:i/>
          <w:sz w:val="18"/>
        </w:rPr>
        <w:t>Selection</w:t>
      </w:r>
      <w:r>
        <w:rPr>
          <w:i/>
          <w:spacing w:val="-7"/>
          <w:sz w:val="18"/>
        </w:rPr>
        <w:t xml:space="preserve"> </w:t>
      </w:r>
      <w:r>
        <w:rPr>
          <w:i/>
          <w:sz w:val="18"/>
        </w:rPr>
        <w:t>and</w:t>
      </w:r>
      <w:r>
        <w:rPr>
          <w:i/>
          <w:spacing w:val="-7"/>
          <w:sz w:val="18"/>
        </w:rPr>
        <w:t xml:space="preserve"> </w:t>
      </w:r>
      <w:r>
        <w:rPr>
          <w:i/>
          <w:spacing w:val="-2"/>
          <w:sz w:val="18"/>
        </w:rPr>
        <w:t>Justification</w:t>
      </w:r>
    </w:p>
    <w:p w14:paraId="1DCE08D4" w14:textId="77777777" w:rsidR="00B0389C" w:rsidRDefault="00B0389C">
      <w:pPr>
        <w:pStyle w:val="BodyText"/>
        <w:rPr>
          <w:i/>
          <w:sz w:val="18"/>
        </w:rPr>
      </w:pPr>
    </w:p>
    <w:p w14:paraId="04357793" w14:textId="77777777" w:rsidR="00B0389C" w:rsidRDefault="00B0389C">
      <w:pPr>
        <w:pStyle w:val="BodyText"/>
        <w:spacing w:before="94"/>
        <w:rPr>
          <w:i/>
          <w:sz w:val="18"/>
        </w:rPr>
      </w:pPr>
    </w:p>
    <w:p w14:paraId="1238EB9E" w14:textId="77777777" w:rsidR="00B0389C" w:rsidRDefault="00767221">
      <w:pPr>
        <w:pStyle w:val="Heading4"/>
        <w:numPr>
          <w:ilvl w:val="2"/>
          <w:numId w:val="58"/>
        </w:numPr>
        <w:tabs>
          <w:tab w:val="left" w:pos="870"/>
        </w:tabs>
      </w:pPr>
      <w:r>
        <w:rPr>
          <w:spacing w:val="-2"/>
        </w:rPr>
        <w:t>Type-Safe</w:t>
      </w:r>
      <w:r>
        <w:rPr>
          <w:spacing w:val="-11"/>
        </w:rPr>
        <w:t xml:space="preserve"> </w:t>
      </w:r>
      <w:r>
        <w:rPr>
          <w:spacing w:val="-2"/>
        </w:rPr>
        <w:t>Architecture</w:t>
      </w:r>
    </w:p>
    <w:p w14:paraId="2CB3BC21" w14:textId="77777777" w:rsidR="00B0389C" w:rsidRDefault="00767221">
      <w:pPr>
        <w:pStyle w:val="BodyText"/>
        <w:spacing w:before="195"/>
        <w:ind w:left="150"/>
      </w:pPr>
      <w:r>
        <w:rPr>
          <w:b/>
        </w:rPr>
        <w:t>Objective:</w:t>
      </w:r>
      <w:r>
        <w:rPr>
          <w:b/>
          <w:spacing w:val="-15"/>
        </w:rPr>
        <w:t xml:space="preserve"> </w:t>
      </w:r>
      <w:r>
        <w:t>Implement</w:t>
      </w:r>
      <w:r>
        <w:rPr>
          <w:spacing w:val="-12"/>
        </w:rPr>
        <w:t xml:space="preserve"> </w:t>
      </w:r>
      <w:r>
        <w:t>end-to-end</w:t>
      </w:r>
      <w:r>
        <w:rPr>
          <w:spacing w:val="-13"/>
        </w:rPr>
        <w:t xml:space="preserve"> </w:t>
      </w:r>
      <w:r>
        <w:t>type</w:t>
      </w:r>
      <w:r>
        <w:rPr>
          <w:spacing w:val="-12"/>
        </w:rPr>
        <w:t xml:space="preserve"> </w:t>
      </w:r>
      <w:r>
        <w:t>safety</w:t>
      </w:r>
      <w:r>
        <w:rPr>
          <w:spacing w:val="-13"/>
        </w:rPr>
        <w:t xml:space="preserve"> </w:t>
      </w:r>
      <w:r>
        <w:t>from</w:t>
      </w:r>
      <w:r>
        <w:rPr>
          <w:spacing w:val="-12"/>
        </w:rPr>
        <w:t xml:space="preserve"> </w:t>
      </w:r>
      <w:r>
        <w:t>database</w:t>
      </w:r>
      <w:r>
        <w:rPr>
          <w:spacing w:val="-13"/>
        </w:rPr>
        <w:t xml:space="preserve"> </w:t>
      </w:r>
      <w:r>
        <w:t>to</w:t>
      </w:r>
      <w:r>
        <w:rPr>
          <w:spacing w:val="-12"/>
        </w:rPr>
        <w:t xml:space="preserve"> </w:t>
      </w:r>
      <w:r>
        <w:t>frontend</w:t>
      </w:r>
      <w:r>
        <w:rPr>
          <w:spacing w:val="-13"/>
        </w:rPr>
        <w:t xml:space="preserve"> </w:t>
      </w:r>
      <w:r>
        <w:t>to</w:t>
      </w:r>
      <w:r>
        <w:rPr>
          <w:spacing w:val="-12"/>
        </w:rPr>
        <w:t xml:space="preserve"> </w:t>
      </w:r>
      <w:r>
        <w:t>eliminate</w:t>
      </w:r>
      <w:r>
        <w:rPr>
          <w:spacing w:val="-13"/>
        </w:rPr>
        <w:t xml:space="preserve"> </w:t>
      </w:r>
      <w:r>
        <w:t>runtime</w:t>
      </w:r>
      <w:r>
        <w:rPr>
          <w:spacing w:val="-12"/>
        </w:rPr>
        <w:t xml:space="preserve"> </w:t>
      </w:r>
      <w:r>
        <w:t>type</w:t>
      </w:r>
      <w:r>
        <w:rPr>
          <w:spacing w:val="-12"/>
        </w:rPr>
        <w:t xml:space="preserve"> </w:t>
      </w:r>
      <w:r>
        <w:rPr>
          <w:spacing w:val="-2"/>
        </w:rPr>
        <w:t>errors.</w:t>
      </w:r>
    </w:p>
    <w:p w14:paraId="06450C84" w14:textId="77777777" w:rsidR="00B0389C" w:rsidRDefault="00B0389C">
      <w:pPr>
        <w:pStyle w:val="BodyText"/>
        <w:spacing w:before="32"/>
      </w:pPr>
    </w:p>
    <w:p w14:paraId="21FDE538" w14:textId="77777777" w:rsidR="00B0389C" w:rsidRDefault="00767221">
      <w:pPr>
        <w:pStyle w:val="Heading8"/>
        <w:spacing w:before="0"/>
      </w:pPr>
      <w:r>
        <w:t>Implementation</w:t>
      </w:r>
      <w:r>
        <w:rPr>
          <w:spacing w:val="-14"/>
        </w:rPr>
        <w:t xml:space="preserve"> </w:t>
      </w:r>
      <w:r>
        <w:rPr>
          <w:spacing w:val="-2"/>
        </w:rPr>
        <w:t>Approach:</w:t>
      </w:r>
    </w:p>
    <w:p w14:paraId="244F50D7" w14:textId="77777777" w:rsidR="00B0389C" w:rsidRDefault="00B0389C">
      <w:pPr>
        <w:pStyle w:val="BodyText"/>
        <w:spacing w:before="32"/>
        <w:rPr>
          <w:b/>
        </w:rPr>
      </w:pPr>
    </w:p>
    <w:p w14:paraId="11DD0420" w14:textId="77777777" w:rsidR="00B0389C" w:rsidRDefault="00767221">
      <w:pPr>
        <w:pStyle w:val="ListParagraph"/>
        <w:numPr>
          <w:ilvl w:val="3"/>
          <w:numId w:val="58"/>
        </w:numPr>
        <w:tabs>
          <w:tab w:val="left" w:pos="761"/>
        </w:tabs>
        <w:ind w:left="761" w:hanging="131"/>
      </w:pPr>
      <w:r>
        <w:t>Prisma</w:t>
      </w:r>
      <w:r>
        <w:rPr>
          <w:spacing w:val="-4"/>
        </w:rPr>
        <w:t xml:space="preserve"> </w:t>
      </w:r>
      <w:r>
        <w:t>generates</w:t>
      </w:r>
      <w:r>
        <w:rPr>
          <w:spacing w:val="-6"/>
        </w:rPr>
        <w:t xml:space="preserve"> </w:t>
      </w:r>
      <w:r>
        <w:t>TypeScript</w:t>
      </w:r>
      <w:r>
        <w:rPr>
          <w:spacing w:val="-3"/>
        </w:rPr>
        <w:t xml:space="preserve"> </w:t>
      </w:r>
      <w:r>
        <w:t>types</w:t>
      </w:r>
      <w:r>
        <w:rPr>
          <w:spacing w:val="-3"/>
        </w:rPr>
        <w:t xml:space="preserve"> </w:t>
      </w:r>
      <w:r>
        <w:t>from</w:t>
      </w:r>
      <w:r>
        <w:rPr>
          <w:spacing w:val="-3"/>
        </w:rPr>
        <w:t xml:space="preserve"> </w:t>
      </w:r>
      <w:r>
        <w:t>database</w:t>
      </w:r>
      <w:r>
        <w:rPr>
          <w:spacing w:val="-3"/>
        </w:rPr>
        <w:t xml:space="preserve"> </w:t>
      </w:r>
      <w:r>
        <w:rPr>
          <w:spacing w:val="-2"/>
        </w:rPr>
        <w:t>schema</w:t>
      </w:r>
    </w:p>
    <w:p w14:paraId="66F4060E" w14:textId="77777777" w:rsidR="00B0389C" w:rsidRDefault="00767221">
      <w:pPr>
        <w:pStyle w:val="ListParagraph"/>
        <w:numPr>
          <w:ilvl w:val="3"/>
          <w:numId w:val="58"/>
        </w:numPr>
        <w:tabs>
          <w:tab w:val="left" w:pos="761"/>
        </w:tabs>
        <w:spacing w:before="188"/>
        <w:ind w:left="761" w:hanging="131"/>
      </w:pPr>
      <w:r>
        <w:t>tRPC</w:t>
      </w:r>
      <w:r>
        <w:rPr>
          <w:spacing w:val="-1"/>
        </w:rPr>
        <w:t xml:space="preserve"> </w:t>
      </w:r>
      <w:r>
        <w:t>propagates</w:t>
      </w:r>
      <w:r>
        <w:rPr>
          <w:spacing w:val="-1"/>
        </w:rPr>
        <w:t xml:space="preserve"> </w:t>
      </w:r>
      <w:r>
        <w:t>types</w:t>
      </w:r>
      <w:r>
        <w:rPr>
          <w:spacing w:val="-1"/>
        </w:rPr>
        <w:t xml:space="preserve"> </w:t>
      </w:r>
      <w:r>
        <w:t>from</w:t>
      </w:r>
      <w:r>
        <w:rPr>
          <w:spacing w:val="-1"/>
        </w:rPr>
        <w:t xml:space="preserve"> </w:t>
      </w:r>
      <w:r>
        <w:t>server</w:t>
      </w:r>
      <w:r>
        <w:rPr>
          <w:spacing w:val="-1"/>
        </w:rPr>
        <w:t xml:space="preserve"> </w:t>
      </w:r>
      <w:r>
        <w:t>to</w:t>
      </w:r>
      <w:r>
        <w:rPr>
          <w:spacing w:val="-1"/>
        </w:rPr>
        <w:t xml:space="preserve"> </w:t>
      </w:r>
      <w:r>
        <w:t xml:space="preserve">client </w:t>
      </w:r>
      <w:r>
        <w:rPr>
          <w:spacing w:val="-2"/>
        </w:rPr>
        <w:t>automatically</w:t>
      </w:r>
    </w:p>
    <w:p w14:paraId="3A993D66" w14:textId="77777777" w:rsidR="00B0389C" w:rsidRDefault="00767221">
      <w:pPr>
        <w:pStyle w:val="ListParagraph"/>
        <w:numPr>
          <w:ilvl w:val="3"/>
          <w:numId w:val="58"/>
        </w:numPr>
        <w:tabs>
          <w:tab w:val="left" w:pos="761"/>
        </w:tabs>
        <w:spacing w:before="187"/>
        <w:ind w:left="761" w:hanging="131"/>
      </w:pPr>
      <w:r>
        <w:t>Zod</w:t>
      </w:r>
      <w:r>
        <w:rPr>
          <w:spacing w:val="-3"/>
        </w:rPr>
        <w:t xml:space="preserve"> </w:t>
      </w:r>
      <w:r>
        <w:t>schemas</w:t>
      </w:r>
      <w:r>
        <w:rPr>
          <w:spacing w:val="-1"/>
        </w:rPr>
        <w:t xml:space="preserve"> </w:t>
      </w:r>
      <w:r>
        <w:t>validate</w:t>
      </w:r>
      <w:r>
        <w:rPr>
          <w:spacing w:val="-1"/>
        </w:rPr>
        <w:t xml:space="preserve"> </w:t>
      </w:r>
      <w:r>
        <w:t>runtime</w:t>
      </w:r>
      <w:r>
        <w:rPr>
          <w:spacing w:val="-1"/>
        </w:rPr>
        <w:t xml:space="preserve"> </w:t>
      </w:r>
      <w:r>
        <w:t>data</w:t>
      </w:r>
      <w:r>
        <w:rPr>
          <w:spacing w:val="-1"/>
        </w:rPr>
        <w:t xml:space="preserve"> </w:t>
      </w:r>
      <w:r>
        <w:t>at</w:t>
      </w:r>
      <w:r>
        <w:rPr>
          <w:spacing w:val="-14"/>
        </w:rPr>
        <w:t xml:space="preserve"> </w:t>
      </w:r>
      <w:r>
        <w:t xml:space="preserve">API </w:t>
      </w:r>
      <w:r>
        <w:rPr>
          <w:spacing w:val="-2"/>
        </w:rPr>
        <w:t>boundaries</w:t>
      </w:r>
    </w:p>
    <w:p w14:paraId="23D544A1" w14:textId="77777777" w:rsidR="00B0389C" w:rsidRDefault="00767221">
      <w:pPr>
        <w:pStyle w:val="ListParagraph"/>
        <w:numPr>
          <w:ilvl w:val="3"/>
          <w:numId w:val="58"/>
        </w:numPr>
        <w:tabs>
          <w:tab w:val="left" w:pos="761"/>
        </w:tabs>
        <w:spacing w:before="187"/>
        <w:ind w:left="761" w:hanging="131"/>
      </w:pPr>
      <w:r>
        <w:t>Strict</w:t>
      </w:r>
      <w:r>
        <w:rPr>
          <w:spacing w:val="-8"/>
        </w:rPr>
        <w:t xml:space="preserve"> </w:t>
      </w:r>
      <w:r>
        <w:t>TypeScript</w:t>
      </w:r>
      <w:r>
        <w:rPr>
          <w:spacing w:val="-4"/>
        </w:rPr>
        <w:t xml:space="preserve"> </w:t>
      </w:r>
      <w:r>
        <w:t>configuration</w:t>
      </w:r>
      <w:r>
        <w:rPr>
          <w:spacing w:val="-4"/>
        </w:rPr>
        <w:t xml:space="preserve"> </w:t>
      </w:r>
      <w:r>
        <w:t>with</w:t>
      </w:r>
      <w:r>
        <w:rPr>
          <w:spacing w:val="-4"/>
        </w:rPr>
        <w:t xml:space="preserve"> </w:t>
      </w:r>
      <w:r>
        <w:t>no</w:t>
      </w:r>
      <w:r>
        <w:rPr>
          <w:spacing w:val="-4"/>
        </w:rPr>
        <w:t xml:space="preserve"> </w:t>
      </w:r>
      <w:r>
        <w:t>implicit</w:t>
      </w:r>
      <w:r>
        <w:rPr>
          <w:spacing w:val="-3"/>
        </w:rPr>
        <w:t xml:space="preserve"> </w:t>
      </w:r>
      <w:r>
        <w:rPr>
          <w:spacing w:val="-5"/>
        </w:rPr>
        <w:t>any</w:t>
      </w:r>
    </w:p>
    <w:p w14:paraId="47B68E68" w14:textId="77777777" w:rsidR="00B0389C" w:rsidRDefault="00B0389C">
      <w:pPr>
        <w:pStyle w:val="BodyText"/>
        <w:spacing w:before="210"/>
        <w:rPr>
          <w:sz w:val="22"/>
        </w:rPr>
      </w:pPr>
    </w:p>
    <w:p w14:paraId="41821548" w14:textId="77777777" w:rsidR="00B0389C" w:rsidRDefault="00767221">
      <w:pPr>
        <w:pStyle w:val="Heading4"/>
        <w:numPr>
          <w:ilvl w:val="2"/>
          <w:numId w:val="58"/>
        </w:numPr>
        <w:tabs>
          <w:tab w:val="left" w:pos="870"/>
        </w:tabs>
      </w:pPr>
      <w:r>
        <w:t>Responsive</w:t>
      </w:r>
      <w:r>
        <w:rPr>
          <w:spacing w:val="-6"/>
        </w:rPr>
        <w:t xml:space="preserve"> </w:t>
      </w:r>
      <w:r>
        <w:t>and</w:t>
      </w:r>
      <w:r>
        <w:rPr>
          <w:spacing w:val="-20"/>
        </w:rPr>
        <w:t xml:space="preserve"> </w:t>
      </w:r>
      <w:r>
        <w:t>Accessible</w:t>
      </w:r>
      <w:r>
        <w:rPr>
          <w:spacing w:val="-2"/>
        </w:rPr>
        <w:t xml:space="preserve"> </w:t>
      </w:r>
      <w:r>
        <w:rPr>
          <w:spacing w:val="-5"/>
        </w:rPr>
        <w:t>UI</w:t>
      </w:r>
    </w:p>
    <w:p w14:paraId="36773B68" w14:textId="77777777" w:rsidR="00B0389C" w:rsidRDefault="00767221">
      <w:pPr>
        <w:pStyle w:val="BodyText"/>
        <w:spacing w:before="195" w:line="333" w:lineRule="auto"/>
        <w:ind w:left="150"/>
      </w:pPr>
      <w:r>
        <w:rPr>
          <w:b/>
        </w:rPr>
        <w:t xml:space="preserve">Objective: </w:t>
      </w:r>
      <w:r>
        <w:t xml:space="preserve">Create a responsive user interface that works across devices and follows accessibility best </w:t>
      </w:r>
      <w:r>
        <w:rPr>
          <w:spacing w:val="-2"/>
        </w:rPr>
        <w:t>practices.</w:t>
      </w:r>
    </w:p>
    <w:p w14:paraId="172ECCDD" w14:textId="77777777" w:rsidR="00B0389C" w:rsidRDefault="00767221">
      <w:pPr>
        <w:pStyle w:val="Heading8"/>
      </w:pPr>
      <w:r>
        <w:rPr>
          <w:spacing w:val="-2"/>
        </w:rPr>
        <w:t>Requirements:</w:t>
      </w:r>
    </w:p>
    <w:p w14:paraId="79760A15" w14:textId="77777777" w:rsidR="00B0389C" w:rsidRDefault="00B0389C">
      <w:pPr>
        <w:pStyle w:val="BodyText"/>
        <w:spacing w:before="32"/>
        <w:rPr>
          <w:b/>
        </w:rPr>
      </w:pPr>
    </w:p>
    <w:p w14:paraId="406DB2A0" w14:textId="77777777" w:rsidR="00B0389C" w:rsidRDefault="00767221">
      <w:pPr>
        <w:pStyle w:val="ListParagraph"/>
        <w:numPr>
          <w:ilvl w:val="3"/>
          <w:numId w:val="58"/>
        </w:numPr>
        <w:tabs>
          <w:tab w:val="left" w:pos="761"/>
        </w:tabs>
        <w:ind w:left="761" w:hanging="131"/>
      </w:pPr>
      <w:r>
        <w:t>Responsive</w:t>
      </w:r>
      <w:r>
        <w:rPr>
          <w:spacing w:val="-2"/>
        </w:rPr>
        <w:t xml:space="preserve"> </w:t>
      </w:r>
      <w:r>
        <w:t>layout</w:t>
      </w:r>
      <w:r>
        <w:rPr>
          <w:spacing w:val="-2"/>
        </w:rPr>
        <w:t xml:space="preserve"> </w:t>
      </w:r>
      <w:r>
        <w:t>for</w:t>
      </w:r>
      <w:r>
        <w:rPr>
          <w:spacing w:val="-1"/>
        </w:rPr>
        <w:t xml:space="preserve"> </w:t>
      </w:r>
      <w:r>
        <w:t>desktop</w:t>
      </w:r>
      <w:r>
        <w:rPr>
          <w:spacing w:val="-2"/>
        </w:rPr>
        <w:t xml:space="preserve"> </w:t>
      </w:r>
      <w:r>
        <w:t>and</w:t>
      </w:r>
      <w:r>
        <w:rPr>
          <w:spacing w:val="-2"/>
        </w:rPr>
        <w:t xml:space="preserve"> </w:t>
      </w:r>
      <w:r>
        <w:t>tablet</w:t>
      </w:r>
      <w:r>
        <w:rPr>
          <w:spacing w:val="-1"/>
        </w:rPr>
        <w:t xml:space="preserve"> </w:t>
      </w:r>
      <w:r>
        <w:rPr>
          <w:spacing w:val="-2"/>
        </w:rPr>
        <w:t>viewports</w:t>
      </w:r>
    </w:p>
    <w:p w14:paraId="4B6A8CA6" w14:textId="77777777" w:rsidR="00B0389C" w:rsidRDefault="00B0389C">
      <w:pPr>
        <w:pStyle w:val="ListParagraph"/>
        <w:sectPr w:rsidR="00B0389C">
          <w:pgSz w:w="11910" w:h="16840"/>
          <w:pgMar w:top="1040" w:right="850" w:bottom="940" w:left="850" w:header="502" w:footer="740" w:gutter="0"/>
          <w:cols w:space="720"/>
        </w:sectPr>
      </w:pPr>
    </w:p>
    <w:p w14:paraId="51A2A50E" w14:textId="77777777" w:rsidR="00B0389C" w:rsidRDefault="00B0389C">
      <w:pPr>
        <w:pStyle w:val="BodyText"/>
        <w:spacing w:before="99"/>
        <w:rPr>
          <w:sz w:val="22"/>
        </w:rPr>
      </w:pPr>
    </w:p>
    <w:p w14:paraId="67A2E160" w14:textId="77777777" w:rsidR="00B0389C" w:rsidRDefault="00767221">
      <w:pPr>
        <w:pStyle w:val="ListParagraph"/>
        <w:numPr>
          <w:ilvl w:val="3"/>
          <w:numId w:val="58"/>
        </w:numPr>
        <w:tabs>
          <w:tab w:val="left" w:pos="761"/>
        </w:tabs>
        <w:ind w:left="761" w:hanging="131"/>
      </w:pPr>
      <w:r>
        <w:t xml:space="preserve">Semantic HTML </w:t>
      </w:r>
      <w:r>
        <w:rPr>
          <w:spacing w:val="-2"/>
        </w:rPr>
        <w:t>structure</w:t>
      </w:r>
    </w:p>
    <w:p w14:paraId="6EAD112A" w14:textId="77777777" w:rsidR="00B0389C" w:rsidRDefault="00767221">
      <w:pPr>
        <w:pStyle w:val="ListParagraph"/>
        <w:numPr>
          <w:ilvl w:val="3"/>
          <w:numId w:val="58"/>
        </w:numPr>
        <w:tabs>
          <w:tab w:val="left" w:pos="761"/>
        </w:tabs>
        <w:spacing w:before="187"/>
        <w:ind w:left="761" w:hanging="131"/>
      </w:pPr>
      <w:r>
        <w:t>Keyboard</w:t>
      </w:r>
      <w:r>
        <w:rPr>
          <w:spacing w:val="-9"/>
        </w:rPr>
        <w:t xml:space="preserve"> </w:t>
      </w:r>
      <w:r>
        <w:t>navigation</w:t>
      </w:r>
      <w:r>
        <w:rPr>
          <w:spacing w:val="-8"/>
        </w:rPr>
        <w:t xml:space="preserve"> </w:t>
      </w:r>
      <w:r>
        <w:rPr>
          <w:spacing w:val="-2"/>
        </w:rPr>
        <w:t>support</w:t>
      </w:r>
    </w:p>
    <w:p w14:paraId="00786AAD" w14:textId="77777777" w:rsidR="00B0389C" w:rsidRDefault="00767221">
      <w:pPr>
        <w:pStyle w:val="ListParagraph"/>
        <w:numPr>
          <w:ilvl w:val="3"/>
          <w:numId w:val="58"/>
        </w:numPr>
        <w:tabs>
          <w:tab w:val="left" w:pos="761"/>
        </w:tabs>
        <w:spacing w:before="187"/>
        <w:ind w:left="761" w:hanging="131"/>
      </w:pPr>
      <w:r>
        <w:t xml:space="preserve">ARIA labels for screen reader </w:t>
      </w:r>
      <w:r>
        <w:rPr>
          <w:spacing w:val="-2"/>
        </w:rPr>
        <w:t>compatibility</w:t>
      </w:r>
    </w:p>
    <w:p w14:paraId="26A13069" w14:textId="77777777" w:rsidR="00B0389C" w:rsidRDefault="00767221">
      <w:pPr>
        <w:pStyle w:val="ListParagraph"/>
        <w:numPr>
          <w:ilvl w:val="3"/>
          <w:numId w:val="58"/>
        </w:numPr>
        <w:tabs>
          <w:tab w:val="left" w:pos="761"/>
        </w:tabs>
        <w:spacing w:before="187"/>
        <w:ind w:left="761" w:hanging="131"/>
      </w:pPr>
      <w:r>
        <w:t>Sufficient</w:t>
      </w:r>
      <w:r>
        <w:rPr>
          <w:spacing w:val="-4"/>
        </w:rPr>
        <w:t xml:space="preserve"> </w:t>
      </w:r>
      <w:r>
        <w:t>color</w:t>
      </w:r>
      <w:r>
        <w:rPr>
          <w:spacing w:val="-4"/>
        </w:rPr>
        <w:t xml:space="preserve"> </w:t>
      </w:r>
      <w:r>
        <w:t>contrast</w:t>
      </w:r>
      <w:r>
        <w:rPr>
          <w:spacing w:val="-3"/>
        </w:rPr>
        <w:t xml:space="preserve"> </w:t>
      </w:r>
      <w:r>
        <w:rPr>
          <w:spacing w:val="-2"/>
        </w:rPr>
        <w:t>ratios</w:t>
      </w:r>
    </w:p>
    <w:p w14:paraId="10CB0384" w14:textId="77777777" w:rsidR="00B0389C" w:rsidRDefault="00B0389C">
      <w:pPr>
        <w:pStyle w:val="BodyText"/>
        <w:spacing w:before="211"/>
        <w:rPr>
          <w:sz w:val="22"/>
        </w:rPr>
      </w:pPr>
    </w:p>
    <w:p w14:paraId="575295FD" w14:textId="77777777" w:rsidR="00B0389C" w:rsidRDefault="00767221">
      <w:pPr>
        <w:pStyle w:val="Heading4"/>
        <w:numPr>
          <w:ilvl w:val="2"/>
          <w:numId w:val="58"/>
        </w:numPr>
        <w:tabs>
          <w:tab w:val="left" w:pos="870"/>
        </w:tabs>
      </w:pPr>
      <w:r>
        <w:t xml:space="preserve">Security Best </w:t>
      </w:r>
      <w:r>
        <w:rPr>
          <w:spacing w:val="-2"/>
        </w:rPr>
        <w:t>Practices</w:t>
      </w:r>
    </w:p>
    <w:p w14:paraId="1650E17E" w14:textId="77777777" w:rsidR="00B0389C" w:rsidRDefault="00767221">
      <w:pPr>
        <w:pStyle w:val="BodyText"/>
        <w:spacing w:before="195"/>
        <w:ind w:left="150"/>
      </w:pPr>
      <w:r>
        <w:rPr>
          <w:b/>
        </w:rPr>
        <w:t>Objective:</w:t>
      </w:r>
      <w:r>
        <w:rPr>
          <w:b/>
          <w:spacing w:val="-2"/>
        </w:rPr>
        <w:t xml:space="preserve"> </w:t>
      </w:r>
      <w:r>
        <w:t>Implement</w:t>
      </w:r>
      <w:r>
        <w:rPr>
          <w:spacing w:val="-1"/>
        </w:rPr>
        <w:t xml:space="preserve"> </w:t>
      </w:r>
      <w:r>
        <w:t>security</w:t>
      </w:r>
      <w:r>
        <w:rPr>
          <w:spacing w:val="-2"/>
        </w:rPr>
        <w:t xml:space="preserve"> </w:t>
      </w:r>
      <w:r>
        <w:t>measures</w:t>
      </w:r>
      <w:r>
        <w:rPr>
          <w:spacing w:val="-1"/>
        </w:rPr>
        <w:t xml:space="preserve"> </w:t>
      </w:r>
      <w:r>
        <w:t>to</w:t>
      </w:r>
      <w:r>
        <w:rPr>
          <w:spacing w:val="-1"/>
        </w:rPr>
        <w:t xml:space="preserve"> </w:t>
      </w:r>
      <w:r>
        <w:t>protect</w:t>
      </w:r>
      <w:r>
        <w:rPr>
          <w:spacing w:val="-2"/>
        </w:rPr>
        <w:t xml:space="preserve"> </w:t>
      </w:r>
      <w:r>
        <w:t>user</w:t>
      </w:r>
      <w:r>
        <w:rPr>
          <w:spacing w:val="-1"/>
        </w:rPr>
        <w:t xml:space="preserve"> </w:t>
      </w:r>
      <w:r>
        <w:t>data,</w:t>
      </w:r>
      <w:r>
        <w:rPr>
          <w:spacing w:val="-1"/>
        </w:rPr>
        <w:t xml:space="preserve"> </w:t>
      </w:r>
      <w:r>
        <w:t>credentials,</w:t>
      </w:r>
      <w:r>
        <w:rPr>
          <w:spacing w:val="-2"/>
        </w:rPr>
        <w:t xml:space="preserve"> </w:t>
      </w:r>
      <w:r>
        <w:t>and</w:t>
      </w:r>
      <w:r>
        <w:rPr>
          <w:spacing w:val="-1"/>
        </w:rPr>
        <w:t xml:space="preserve"> </w:t>
      </w:r>
      <w:r>
        <w:t>workflow</w:t>
      </w:r>
      <w:r>
        <w:rPr>
          <w:spacing w:val="-1"/>
        </w:rPr>
        <w:t xml:space="preserve"> </w:t>
      </w:r>
      <w:r>
        <w:rPr>
          <w:spacing w:val="-2"/>
        </w:rPr>
        <w:t>integrity.</w:t>
      </w:r>
    </w:p>
    <w:p w14:paraId="37E76103" w14:textId="77777777" w:rsidR="00B0389C" w:rsidRDefault="00B0389C">
      <w:pPr>
        <w:pStyle w:val="BodyText"/>
        <w:spacing w:before="32"/>
      </w:pPr>
    </w:p>
    <w:p w14:paraId="42817972" w14:textId="77777777" w:rsidR="00B0389C" w:rsidRDefault="00767221">
      <w:pPr>
        <w:pStyle w:val="Heading8"/>
        <w:spacing w:before="0"/>
      </w:pPr>
      <w:r>
        <w:t xml:space="preserve">Security </w:t>
      </w:r>
      <w:r>
        <w:rPr>
          <w:spacing w:val="-2"/>
        </w:rPr>
        <w:t>Measures:</w:t>
      </w:r>
    </w:p>
    <w:p w14:paraId="7C1CDD95" w14:textId="77777777" w:rsidR="00B0389C" w:rsidRDefault="00B0389C">
      <w:pPr>
        <w:pStyle w:val="BodyText"/>
        <w:spacing w:before="32"/>
        <w:rPr>
          <w:b/>
        </w:rPr>
      </w:pPr>
    </w:p>
    <w:p w14:paraId="7A6D8ECB" w14:textId="77777777" w:rsidR="00B0389C" w:rsidRDefault="00767221">
      <w:pPr>
        <w:pStyle w:val="ListParagraph"/>
        <w:numPr>
          <w:ilvl w:val="3"/>
          <w:numId w:val="58"/>
        </w:numPr>
        <w:tabs>
          <w:tab w:val="left" w:pos="761"/>
        </w:tabs>
        <w:spacing w:before="1"/>
        <w:ind w:left="761" w:hanging="131"/>
      </w:pPr>
      <w:r>
        <w:t>OAuth</w:t>
      </w:r>
      <w:r>
        <w:rPr>
          <w:spacing w:val="-2"/>
        </w:rPr>
        <w:t xml:space="preserve"> </w:t>
      </w:r>
      <w:r>
        <w:t>2.0</w:t>
      </w:r>
      <w:r>
        <w:rPr>
          <w:spacing w:val="-1"/>
        </w:rPr>
        <w:t xml:space="preserve"> </w:t>
      </w:r>
      <w:r>
        <w:t>authentication</w:t>
      </w:r>
      <w:r>
        <w:rPr>
          <w:spacing w:val="-1"/>
        </w:rPr>
        <w:t xml:space="preserve"> </w:t>
      </w:r>
      <w:r>
        <w:t>via</w:t>
      </w:r>
      <w:r>
        <w:rPr>
          <w:spacing w:val="-2"/>
        </w:rPr>
        <w:t xml:space="preserve"> </w:t>
      </w:r>
      <w:r>
        <w:t>Google</w:t>
      </w:r>
      <w:r>
        <w:rPr>
          <w:spacing w:val="-1"/>
        </w:rPr>
        <w:t xml:space="preserve"> </w:t>
      </w:r>
      <w:r>
        <w:t>and</w:t>
      </w:r>
      <w:r>
        <w:rPr>
          <w:spacing w:val="-1"/>
        </w:rPr>
        <w:t xml:space="preserve"> </w:t>
      </w:r>
      <w:r>
        <w:rPr>
          <w:spacing w:val="-2"/>
        </w:rPr>
        <w:t>GitHub</w:t>
      </w:r>
    </w:p>
    <w:p w14:paraId="580BF0B7" w14:textId="77777777" w:rsidR="00B0389C" w:rsidRDefault="00767221">
      <w:pPr>
        <w:pStyle w:val="ListParagraph"/>
        <w:numPr>
          <w:ilvl w:val="3"/>
          <w:numId w:val="58"/>
        </w:numPr>
        <w:tabs>
          <w:tab w:val="left" w:pos="761"/>
        </w:tabs>
        <w:spacing w:before="187"/>
        <w:ind w:left="761" w:hanging="131"/>
      </w:pPr>
      <w:r>
        <w:t xml:space="preserve">Secure session management with HTTP-only </w:t>
      </w:r>
      <w:r>
        <w:rPr>
          <w:spacing w:val="-2"/>
        </w:rPr>
        <w:t>cookies</w:t>
      </w:r>
    </w:p>
    <w:p w14:paraId="5D1E76C5" w14:textId="77777777" w:rsidR="00B0389C" w:rsidRDefault="00767221">
      <w:pPr>
        <w:pStyle w:val="ListParagraph"/>
        <w:numPr>
          <w:ilvl w:val="3"/>
          <w:numId w:val="58"/>
        </w:numPr>
        <w:tabs>
          <w:tab w:val="left" w:pos="761"/>
        </w:tabs>
        <w:spacing w:before="187"/>
        <w:ind w:left="761" w:hanging="131"/>
      </w:pPr>
      <w:r>
        <w:t xml:space="preserve">Credential encryption at </w:t>
      </w:r>
      <w:r>
        <w:rPr>
          <w:spacing w:val="-4"/>
        </w:rPr>
        <w:t>rest</w:t>
      </w:r>
    </w:p>
    <w:p w14:paraId="74BF38AF" w14:textId="77777777" w:rsidR="00B0389C" w:rsidRDefault="00767221">
      <w:pPr>
        <w:pStyle w:val="ListParagraph"/>
        <w:numPr>
          <w:ilvl w:val="3"/>
          <w:numId w:val="58"/>
        </w:numPr>
        <w:tabs>
          <w:tab w:val="left" w:pos="761"/>
        </w:tabs>
        <w:spacing w:before="187"/>
        <w:ind w:left="761" w:hanging="131"/>
      </w:pPr>
      <w:r>
        <w:t xml:space="preserve">CSRF protection on all </w:t>
      </w:r>
      <w:r>
        <w:rPr>
          <w:spacing w:val="-2"/>
        </w:rPr>
        <w:t>mutations</w:t>
      </w:r>
    </w:p>
    <w:p w14:paraId="66EE7899" w14:textId="77777777" w:rsidR="00B0389C" w:rsidRDefault="00767221">
      <w:pPr>
        <w:pStyle w:val="ListParagraph"/>
        <w:numPr>
          <w:ilvl w:val="3"/>
          <w:numId w:val="58"/>
        </w:numPr>
        <w:tabs>
          <w:tab w:val="left" w:pos="761"/>
        </w:tabs>
        <w:spacing w:before="187"/>
        <w:ind w:left="761" w:hanging="131"/>
      </w:pPr>
      <w:r>
        <w:t>Input</w:t>
      </w:r>
      <w:r>
        <w:rPr>
          <w:spacing w:val="-2"/>
        </w:rPr>
        <w:t xml:space="preserve"> </w:t>
      </w:r>
      <w:r>
        <w:t>validation</w:t>
      </w:r>
      <w:r>
        <w:rPr>
          <w:spacing w:val="-2"/>
        </w:rPr>
        <w:t xml:space="preserve"> </w:t>
      </w:r>
      <w:r>
        <w:t>and</w:t>
      </w:r>
      <w:r>
        <w:rPr>
          <w:spacing w:val="-2"/>
        </w:rPr>
        <w:t xml:space="preserve"> sanitization</w:t>
      </w:r>
    </w:p>
    <w:p w14:paraId="65957C7E" w14:textId="77777777" w:rsidR="00B0389C" w:rsidRDefault="00767221">
      <w:pPr>
        <w:pStyle w:val="ListParagraph"/>
        <w:numPr>
          <w:ilvl w:val="3"/>
          <w:numId w:val="58"/>
        </w:numPr>
        <w:tabs>
          <w:tab w:val="left" w:pos="761"/>
        </w:tabs>
        <w:spacing w:before="187"/>
        <w:ind w:left="761" w:hanging="131"/>
      </w:pPr>
      <w:r>
        <w:t>Rate limiting on</w:t>
      </w:r>
      <w:r>
        <w:rPr>
          <w:spacing w:val="-13"/>
        </w:rPr>
        <w:t xml:space="preserve"> </w:t>
      </w:r>
      <w:r>
        <w:t xml:space="preserve">API </w:t>
      </w:r>
      <w:r>
        <w:rPr>
          <w:spacing w:val="-2"/>
        </w:rPr>
        <w:t>endpoints</w:t>
      </w:r>
    </w:p>
    <w:p w14:paraId="32D5D1BB" w14:textId="77777777" w:rsidR="00B0389C" w:rsidRDefault="00B0389C">
      <w:pPr>
        <w:pStyle w:val="BodyText"/>
        <w:spacing w:before="87"/>
        <w:rPr>
          <w:sz w:val="22"/>
        </w:rPr>
      </w:pPr>
    </w:p>
    <w:p w14:paraId="4FDBB23F" w14:textId="77777777" w:rsidR="00B0389C" w:rsidRDefault="00767221">
      <w:pPr>
        <w:pStyle w:val="Heading3"/>
        <w:numPr>
          <w:ilvl w:val="1"/>
          <w:numId w:val="58"/>
        </w:numPr>
        <w:tabs>
          <w:tab w:val="left" w:pos="750"/>
        </w:tabs>
        <w:spacing w:before="1"/>
      </w:pPr>
      <w:bookmarkStart w:id="31" w:name="_TOC_250086"/>
      <w:r>
        <w:t xml:space="preserve">Expected </w:t>
      </w:r>
      <w:bookmarkEnd w:id="31"/>
      <w:r>
        <w:rPr>
          <w:spacing w:val="-2"/>
        </w:rPr>
        <w:t>Outcomes</w:t>
      </w:r>
    </w:p>
    <w:p w14:paraId="3A520762" w14:textId="77777777" w:rsidR="00B0389C" w:rsidRDefault="00767221">
      <w:pPr>
        <w:pStyle w:val="BodyText"/>
        <w:spacing w:before="10"/>
        <w:rPr>
          <w:b/>
          <w:sz w:val="6"/>
        </w:rPr>
      </w:pPr>
      <w:r>
        <w:rPr>
          <w:b/>
          <w:noProof/>
          <w:sz w:val="6"/>
        </w:rPr>
        <mc:AlternateContent>
          <mc:Choice Requires="wps">
            <w:drawing>
              <wp:anchor distT="0" distB="0" distL="0" distR="0" simplePos="0" relativeHeight="487755264" behindDoc="1" locked="0" layoutInCell="1" allowOverlap="1" wp14:anchorId="4057CF0D" wp14:editId="03AEF8AC">
                <wp:simplePos x="0" y="0"/>
                <wp:positionH relativeFrom="page">
                  <wp:posOffset>635000</wp:posOffset>
                </wp:positionH>
                <wp:positionV relativeFrom="paragraph">
                  <wp:posOffset>65686</wp:posOffset>
                </wp:positionV>
                <wp:extent cx="6290310" cy="1270"/>
                <wp:effectExtent l="0" t="0" r="0" b="0"/>
                <wp:wrapTopAndBottom/>
                <wp:docPr id="787" name="Graphic 7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4E603AC" id="Graphic 787" o:spid="_x0000_s1026" style="position:absolute;margin-left:50pt;margin-top:5.15pt;width:495.3pt;height:.1pt;z-index:-1556121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" path="m6290056,l,e" filled="f" strokecolor="#222" strokeweight="3pt">
                <v:path arrowok="t"/>
                <w10:wrap type="topAndBottom" anchorx="page"/>
              </v:shape>
            </w:pict>
          </mc:Fallback>
        </mc:AlternateContent>
      </w:r>
    </w:p>
    <w:p w14:paraId="77F21509" w14:textId="77777777" w:rsidR="00B0389C" w:rsidRDefault="00767221">
      <w:pPr>
        <w:pStyle w:val="BodyText"/>
        <w:spacing w:before="242"/>
        <w:ind w:left="990"/>
      </w:pPr>
      <w:r>
        <w:t>Upon</w:t>
      </w:r>
      <w:r>
        <w:rPr>
          <w:spacing w:val="-1"/>
        </w:rPr>
        <w:t xml:space="preserve"> </w:t>
      </w:r>
      <w:r>
        <w:t>successful</w:t>
      </w:r>
      <w:r>
        <w:rPr>
          <w:spacing w:val="-1"/>
        </w:rPr>
        <w:t xml:space="preserve"> </w:t>
      </w:r>
      <w:r>
        <w:t>completion of</w:t>
      </w:r>
      <w:r>
        <w:rPr>
          <w:spacing w:val="-1"/>
        </w:rPr>
        <w:t xml:space="preserve"> </w:t>
      </w:r>
      <w:r>
        <w:t>the project,</w:t>
      </w:r>
      <w:r>
        <w:rPr>
          <w:spacing w:val="-1"/>
        </w:rPr>
        <w:t xml:space="preserve"> </w:t>
      </w:r>
      <w:r>
        <w:t>the</w:t>
      </w:r>
      <w:r>
        <w:rPr>
          <w:spacing w:val="-1"/>
        </w:rPr>
        <w:t xml:space="preserve"> </w:t>
      </w:r>
      <w:r>
        <w:t>following outcomes</w:t>
      </w:r>
      <w:r>
        <w:rPr>
          <w:spacing w:val="-1"/>
        </w:rPr>
        <w:t xml:space="preserve"> </w:t>
      </w:r>
      <w:r>
        <w:t xml:space="preserve">are </w:t>
      </w:r>
      <w:r>
        <w:rPr>
          <w:spacing w:val="-2"/>
        </w:rPr>
        <w:t>expected:</w:t>
      </w:r>
    </w:p>
    <w:p w14:paraId="1D1E03B1" w14:textId="77777777" w:rsidR="00B0389C" w:rsidRDefault="00B0389C">
      <w:pPr>
        <w:pStyle w:val="BodyText"/>
        <w:spacing w:before="32"/>
      </w:pPr>
    </w:p>
    <w:p w14:paraId="238055E0" w14:textId="77777777" w:rsidR="00B0389C" w:rsidRDefault="00767221">
      <w:pPr>
        <w:pStyle w:val="ListParagraph"/>
        <w:numPr>
          <w:ilvl w:val="0"/>
          <w:numId w:val="57"/>
        </w:numPr>
        <w:tabs>
          <w:tab w:val="left" w:pos="850"/>
        </w:tabs>
        <w:spacing w:line="312" w:lineRule="auto"/>
        <w:ind w:right="247" w:firstLine="0"/>
      </w:pPr>
      <w:r>
        <w:rPr>
          <w:b/>
        </w:rPr>
        <w:t>Functional</w:t>
      </w:r>
      <w:r>
        <w:rPr>
          <w:b/>
          <w:spacing w:val="-7"/>
        </w:rPr>
        <w:t xml:space="preserve"> </w:t>
      </w:r>
      <w:r>
        <w:rPr>
          <w:b/>
        </w:rPr>
        <w:t>Platform:</w:t>
      </w:r>
      <w:r>
        <w:rPr>
          <w:b/>
          <w:spacing w:val="-14"/>
        </w:rPr>
        <w:t xml:space="preserve"> </w:t>
      </w:r>
      <w:r>
        <w:t>A</w:t>
      </w:r>
      <w:r>
        <w:rPr>
          <w:spacing w:val="-5"/>
        </w:rPr>
        <w:t xml:space="preserve"> </w:t>
      </w:r>
      <w:r>
        <w:t>fully</w:t>
      </w:r>
      <w:r>
        <w:rPr>
          <w:spacing w:val="-5"/>
        </w:rPr>
        <w:t xml:space="preserve"> </w:t>
      </w:r>
      <w:r>
        <w:t>operational</w:t>
      </w:r>
      <w:r>
        <w:rPr>
          <w:spacing w:val="-5"/>
        </w:rPr>
        <w:t xml:space="preserve"> </w:t>
      </w:r>
      <w:r>
        <w:t>workflow</w:t>
      </w:r>
      <w:r>
        <w:rPr>
          <w:spacing w:val="-5"/>
        </w:rPr>
        <w:t xml:space="preserve"> </w:t>
      </w:r>
      <w:r>
        <w:t>automation</w:t>
      </w:r>
      <w:r>
        <w:rPr>
          <w:spacing w:val="-5"/>
        </w:rPr>
        <w:t xml:space="preserve"> </w:t>
      </w:r>
      <w:r>
        <w:t>platform</w:t>
      </w:r>
      <w:r>
        <w:rPr>
          <w:spacing w:val="-5"/>
        </w:rPr>
        <w:t xml:space="preserve"> </w:t>
      </w:r>
      <w:r>
        <w:t>deployed</w:t>
      </w:r>
      <w:r>
        <w:rPr>
          <w:spacing w:val="-5"/>
        </w:rPr>
        <w:t xml:space="preserve"> </w:t>
      </w:r>
      <w:r>
        <w:t>on</w:t>
      </w:r>
      <w:r>
        <w:rPr>
          <w:spacing w:val="-5"/>
        </w:rPr>
        <w:t xml:space="preserve"> </w:t>
      </w:r>
      <w:r>
        <w:t>cloud</w:t>
      </w:r>
      <w:r>
        <w:rPr>
          <w:spacing w:val="-5"/>
        </w:rPr>
        <w:t xml:space="preserve"> </w:t>
      </w:r>
      <w:r>
        <w:t>infrastruc- ture, capable of creating, executing, and monitoring automated workflows.</w:t>
      </w:r>
    </w:p>
    <w:p w14:paraId="0D6B2B2D" w14:textId="77777777" w:rsidR="00B0389C" w:rsidRDefault="00767221">
      <w:pPr>
        <w:pStyle w:val="ListParagraph"/>
        <w:numPr>
          <w:ilvl w:val="0"/>
          <w:numId w:val="57"/>
        </w:numPr>
        <w:tabs>
          <w:tab w:val="left" w:pos="842"/>
        </w:tabs>
        <w:spacing w:before="123" w:line="312" w:lineRule="auto"/>
        <w:ind w:right="148" w:firstLine="0"/>
      </w:pPr>
      <w:r>
        <w:rPr>
          <w:b/>
          <w:spacing w:val="-2"/>
        </w:rPr>
        <w:t xml:space="preserve">Comprehensive Documentation: </w:t>
      </w:r>
      <w:r>
        <w:rPr>
          <w:spacing w:val="-2"/>
        </w:rPr>
        <w:t>User guides,</w:t>
      </w:r>
      <w:r>
        <w:rPr>
          <w:spacing w:val="-19"/>
        </w:rPr>
        <w:t xml:space="preserve"> </w:t>
      </w:r>
      <w:r>
        <w:rPr>
          <w:spacing w:val="-2"/>
        </w:rPr>
        <w:t xml:space="preserve">API documentation, and deployment instructions enabling </w:t>
      </w:r>
      <w:r>
        <w:t>both end-users and administrators to effectively utilize the platform.</w:t>
      </w:r>
    </w:p>
    <w:p w14:paraId="636404AF" w14:textId="77777777" w:rsidR="00B0389C" w:rsidRDefault="00767221">
      <w:pPr>
        <w:pStyle w:val="ListParagraph"/>
        <w:numPr>
          <w:ilvl w:val="0"/>
          <w:numId w:val="57"/>
        </w:numPr>
        <w:tabs>
          <w:tab w:val="left" w:pos="848"/>
        </w:tabs>
        <w:spacing w:before="122" w:line="312" w:lineRule="auto"/>
        <w:ind w:right="149" w:firstLine="0"/>
      </w:pPr>
      <w:r>
        <w:rPr>
          <w:b/>
        </w:rPr>
        <w:t>Validated</w:t>
      </w:r>
      <w:r>
        <w:rPr>
          <w:b/>
          <w:spacing w:val="-15"/>
        </w:rPr>
        <w:t xml:space="preserve"> </w:t>
      </w:r>
      <w:r>
        <w:rPr>
          <w:b/>
        </w:rPr>
        <w:t>Architecture:</w:t>
      </w:r>
      <w:r>
        <w:rPr>
          <w:b/>
          <w:spacing w:val="-15"/>
        </w:rPr>
        <w:t xml:space="preserve"> </w:t>
      </w:r>
      <w:r>
        <w:t>A</w:t>
      </w:r>
      <w:r>
        <w:rPr>
          <w:spacing w:val="-14"/>
        </w:rPr>
        <w:t xml:space="preserve"> </w:t>
      </w:r>
      <w:r>
        <w:t>proven</w:t>
      </w:r>
      <w:r>
        <w:rPr>
          <w:spacing w:val="-14"/>
        </w:rPr>
        <w:t xml:space="preserve"> </w:t>
      </w:r>
      <w:r>
        <w:t>architecture</w:t>
      </w:r>
      <w:r>
        <w:rPr>
          <w:spacing w:val="-10"/>
        </w:rPr>
        <w:t xml:space="preserve"> </w:t>
      </w:r>
      <w:r>
        <w:t>that</w:t>
      </w:r>
      <w:r>
        <w:rPr>
          <w:spacing w:val="-10"/>
        </w:rPr>
        <w:t xml:space="preserve"> </w:t>
      </w:r>
      <w:r>
        <w:t>balances</w:t>
      </w:r>
      <w:r>
        <w:rPr>
          <w:spacing w:val="-10"/>
        </w:rPr>
        <w:t xml:space="preserve"> </w:t>
      </w:r>
      <w:r>
        <w:t>simplicity</w:t>
      </w:r>
      <w:r>
        <w:rPr>
          <w:spacing w:val="-10"/>
        </w:rPr>
        <w:t xml:space="preserve"> </w:t>
      </w:r>
      <w:r>
        <w:t>with</w:t>
      </w:r>
      <w:r>
        <w:rPr>
          <w:spacing w:val="-10"/>
        </w:rPr>
        <w:t xml:space="preserve"> </w:t>
      </w:r>
      <w:r>
        <w:t>scalability,</w:t>
      </w:r>
      <w:r>
        <w:rPr>
          <w:spacing w:val="-10"/>
        </w:rPr>
        <w:t xml:space="preserve"> </w:t>
      </w:r>
      <w:r>
        <w:t>suitable</w:t>
      </w:r>
      <w:r>
        <w:rPr>
          <w:spacing w:val="-10"/>
        </w:rPr>
        <w:t xml:space="preserve"> </w:t>
      </w:r>
      <w:r>
        <w:t>for</w:t>
      </w:r>
      <w:r>
        <w:rPr>
          <w:spacing w:val="-10"/>
        </w:rPr>
        <w:t xml:space="preserve"> </w:t>
      </w:r>
      <w:r>
        <w:t>both individual users and team environments.</w:t>
      </w:r>
    </w:p>
    <w:p w14:paraId="0F149547" w14:textId="77777777" w:rsidR="00B0389C" w:rsidRDefault="00767221">
      <w:pPr>
        <w:pStyle w:val="ListParagraph"/>
        <w:numPr>
          <w:ilvl w:val="0"/>
          <w:numId w:val="57"/>
        </w:numPr>
        <w:tabs>
          <w:tab w:val="left" w:pos="846"/>
        </w:tabs>
        <w:spacing w:before="122" w:line="312" w:lineRule="auto"/>
        <w:ind w:right="148" w:firstLine="0"/>
      </w:pPr>
      <w:r>
        <w:rPr>
          <w:b/>
        </w:rPr>
        <w:t>Production-Ready</w:t>
      </w:r>
      <w:r>
        <w:rPr>
          <w:b/>
          <w:spacing w:val="-13"/>
        </w:rPr>
        <w:t xml:space="preserve"> </w:t>
      </w:r>
      <w:r>
        <w:rPr>
          <w:b/>
        </w:rPr>
        <w:t>Codebase:</w:t>
      </w:r>
      <w:r>
        <w:rPr>
          <w:b/>
          <w:spacing w:val="-19"/>
        </w:rPr>
        <w:t xml:space="preserve"> </w:t>
      </w:r>
      <w:r>
        <w:t>A</w:t>
      </w:r>
      <w:r>
        <w:rPr>
          <w:spacing w:val="-11"/>
        </w:rPr>
        <w:t xml:space="preserve"> </w:t>
      </w:r>
      <w:r>
        <w:t>well-structured</w:t>
      </w:r>
      <w:r>
        <w:rPr>
          <w:spacing w:val="-11"/>
        </w:rPr>
        <w:t xml:space="preserve"> </w:t>
      </w:r>
      <w:r>
        <w:t>codebase</w:t>
      </w:r>
      <w:r>
        <w:rPr>
          <w:spacing w:val="-11"/>
        </w:rPr>
        <w:t xml:space="preserve"> </w:t>
      </w:r>
      <w:r>
        <w:t>built</w:t>
      </w:r>
      <w:r>
        <w:rPr>
          <w:spacing w:val="-11"/>
        </w:rPr>
        <w:t xml:space="preserve"> </w:t>
      </w:r>
      <w:r>
        <w:t>with</w:t>
      </w:r>
      <w:r>
        <w:rPr>
          <w:spacing w:val="-11"/>
        </w:rPr>
        <w:t xml:space="preserve"> </w:t>
      </w:r>
      <w:r>
        <w:t>modern</w:t>
      </w:r>
      <w:r>
        <w:rPr>
          <w:spacing w:val="-11"/>
        </w:rPr>
        <w:t xml:space="preserve"> </w:t>
      </w:r>
      <w:r>
        <w:t>best</w:t>
      </w:r>
      <w:r>
        <w:rPr>
          <w:spacing w:val="-11"/>
        </w:rPr>
        <w:t xml:space="preserve"> </w:t>
      </w:r>
      <w:r>
        <w:t>practices,</w:t>
      </w:r>
      <w:r>
        <w:rPr>
          <w:spacing w:val="-11"/>
        </w:rPr>
        <w:t xml:space="preserve"> </w:t>
      </w:r>
      <w:r>
        <w:t>designed</w:t>
      </w:r>
      <w:r>
        <w:rPr>
          <w:spacing w:val="-11"/>
        </w:rPr>
        <w:t xml:space="preserve"> </w:t>
      </w:r>
      <w:r>
        <w:t>for future scalability as a commercial SaaS product.</w:t>
      </w:r>
    </w:p>
    <w:p w14:paraId="23AF8742" w14:textId="77777777" w:rsidR="00B0389C" w:rsidRDefault="00767221">
      <w:pPr>
        <w:pStyle w:val="ListParagraph"/>
        <w:numPr>
          <w:ilvl w:val="0"/>
          <w:numId w:val="57"/>
        </w:numPr>
        <w:tabs>
          <w:tab w:val="left" w:pos="846"/>
        </w:tabs>
        <w:spacing w:before="122" w:line="312" w:lineRule="auto"/>
        <w:ind w:right="163" w:firstLine="0"/>
      </w:pPr>
      <w:r>
        <w:rPr>
          <w:b/>
        </w:rPr>
        <w:t>Academic</w:t>
      </w:r>
      <w:r>
        <w:rPr>
          <w:b/>
          <w:spacing w:val="-14"/>
        </w:rPr>
        <w:t xml:space="preserve"> </w:t>
      </w:r>
      <w:r>
        <w:rPr>
          <w:b/>
        </w:rPr>
        <w:t>Demonstration:</w:t>
      </w:r>
      <w:r>
        <w:rPr>
          <w:b/>
          <w:spacing w:val="-19"/>
        </w:rPr>
        <w:t xml:space="preserve"> </w:t>
      </w:r>
      <w:r>
        <w:t>A</w:t>
      </w:r>
      <w:r>
        <w:rPr>
          <w:spacing w:val="-14"/>
        </w:rPr>
        <w:t xml:space="preserve"> </w:t>
      </w:r>
      <w:r>
        <w:t>comprehensive</w:t>
      </w:r>
      <w:r>
        <w:rPr>
          <w:spacing w:val="-14"/>
        </w:rPr>
        <w:t xml:space="preserve"> </w:t>
      </w:r>
      <w:r>
        <w:t>project</w:t>
      </w:r>
      <w:r>
        <w:rPr>
          <w:spacing w:val="-13"/>
        </w:rPr>
        <w:t xml:space="preserve"> </w:t>
      </w:r>
      <w:r>
        <w:t>demonstrating</w:t>
      </w:r>
      <w:r>
        <w:rPr>
          <w:spacing w:val="-13"/>
        </w:rPr>
        <w:t xml:space="preserve"> </w:t>
      </w:r>
      <w:r>
        <w:t>proficiency</w:t>
      </w:r>
      <w:r>
        <w:rPr>
          <w:spacing w:val="-13"/>
        </w:rPr>
        <w:t xml:space="preserve"> </w:t>
      </w:r>
      <w:r>
        <w:t>in</w:t>
      </w:r>
      <w:r>
        <w:rPr>
          <w:spacing w:val="-13"/>
        </w:rPr>
        <w:t xml:space="preserve"> </w:t>
      </w:r>
      <w:r>
        <w:t>modern</w:t>
      </w:r>
      <w:r>
        <w:rPr>
          <w:spacing w:val="-13"/>
        </w:rPr>
        <w:t xml:space="preserve"> </w:t>
      </w:r>
      <w:r>
        <w:t>web</w:t>
      </w:r>
      <w:r>
        <w:rPr>
          <w:spacing w:val="-13"/>
        </w:rPr>
        <w:t xml:space="preserve"> </w:t>
      </w:r>
      <w:r>
        <w:t>develop- ment, software engineering principles, and the full SDLC.</w:t>
      </w:r>
    </w:p>
    <w:p w14:paraId="09962916" w14:textId="77777777" w:rsidR="00E1604B" w:rsidRDefault="00E1604B" w:rsidP="00E1604B">
      <w:pPr>
        <w:tabs>
          <w:tab w:val="left" w:pos="846"/>
        </w:tabs>
        <w:spacing w:before="122" w:line="312" w:lineRule="auto"/>
        <w:ind w:left="630" w:right="163"/>
      </w:pPr>
    </w:p>
    <w:p w14:paraId="29BDBEB2" w14:textId="77777777" w:rsidR="00E1604B" w:rsidRDefault="00E1604B" w:rsidP="00E1604B">
      <w:pPr>
        <w:tabs>
          <w:tab w:val="left" w:pos="846"/>
        </w:tabs>
        <w:spacing w:before="122" w:line="312" w:lineRule="auto"/>
        <w:ind w:left="630" w:right="163"/>
      </w:pPr>
    </w:p>
    <w:p w14:paraId="6F10F70A" w14:textId="77777777" w:rsidR="00E1604B" w:rsidRDefault="00E1604B" w:rsidP="00E1604B">
      <w:pPr>
        <w:tabs>
          <w:tab w:val="left" w:pos="846"/>
        </w:tabs>
        <w:spacing w:before="122" w:line="312" w:lineRule="auto"/>
        <w:ind w:left="630" w:right="163"/>
      </w:pPr>
    </w:p>
    <w:p w14:paraId="17AD8FE0" w14:textId="77777777" w:rsidR="00E1604B" w:rsidRDefault="00E1604B" w:rsidP="00E1604B">
      <w:pPr>
        <w:tabs>
          <w:tab w:val="left" w:pos="846"/>
        </w:tabs>
        <w:spacing w:before="122" w:line="312" w:lineRule="auto"/>
        <w:ind w:left="630" w:right="163"/>
      </w:pPr>
    </w:p>
    <w:p w14:paraId="446AF22D" w14:textId="77777777" w:rsidR="00E1604B" w:rsidRDefault="00E1604B" w:rsidP="00E1604B">
      <w:pPr>
        <w:tabs>
          <w:tab w:val="left" w:pos="846"/>
        </w:tabs>
        <w:spacing w:before="122" w:line="312" w:lineRule="auto"/>
        <w:ind w:left="630" w:right="163"/>
      </w:pPr>
    </w:p>
    <w:p w14:paraId="1DBB5212" w14:textId="364846B8" w:rsidR="00E1604B" w:rsidRDefault="00E1604B" w:rsidP="00E1604B">
      <w:pPr>
        <w:tabs>
          <w:tab w:val="left" w:pos="846"/>
        </w:tabs>
        <w:spacing w:before="122" w:line="312" w:lineRule="auto"/>
        <w:ind w:left="630" w:right="163"/>
      </w:pPr>
      <w:r>
        <w:t>\</w:t>
      </w:r>
    </w:p>
    <w:p w14:paraId="2C4888E3" w14:textId="77777777" w:rsidR="00E1604B" w:rsidRDefault="00E1604B" w:rsidP="00E1604B">
      <w:pPr>
        <w:tabs>
          <w:tab w:val="left" w:pos="846"/>
        </w:tabs>
        <w:spacing w:before="122" w:line="312" w:lineRule="auto"/>
        <w:ind w:left="630" w:right="163"/>
      </w:pPr>
    </w:p>
    <w:p w14:paraId="1FE4A6E0" w14:textId="77777777" w:rsidR="00B0389C" w:rsidRDefault="00767221">
      <w:pPr>
        <w:pStyle w:val="Heading3"/>
        <w:numPr>
          <w:ilvl w:val="1"/>
          <w:numId w:val="58"/>
        </w:numPr>
        <w:tabs>
          <w:tab w:val="left" w:pos="750"/>
        </w:tabs>
        <w:spacing w:before="357"/>
      </w:pPr>
      <w:bookmarkStart w:id="32" w:name="_TOC_250085"/>
      <w:bookmarkEnd w:id="32"/>
      <w:r>
        <w:rPr>
          <w:spacing w:val="-2"/>
        </w:rPr>
        <w:t>Summary</w:t>
      </w:r>
    </w:p>
    <w:p w14:paraId="21E2A62F" w14:textId="77777777" w:rsidR="00B0389C" w:rsidRDefault="00767221">
      <w:pPr>
        <w:pStyle w:val="BodyText"/>
        <w:spacing w:before="10"/>
        <w:rPr>
          <w:b/>
          <w:sz w:val="6"/>
        </w:rPr>
      </w:pPr>
      <w:r>
        <w:rPr>
          <w:b/>
          <w:noProof/>
          <w:sz w:val="6"/>
        </w:rPr>
        <mc:AlternateContent>
          <mc:Choice Requires="wps">
            <w:drawing>
              <wp:anchor distT="0" distB="0" distL="0" distR="0" simplePos="0" relativeHeight="487755776" behindDoc="1" locked="0" layoutInCell="1" allowOverlap="1" wp14:anchorId="6A8694E1" wp14:editId="480A76FF">
                <wp:simplePos x="0" y="0"/>
                <wp:positionH relativeFrom="page">
                  <wp:posOffset>635000</wp:posOffset>
                </wp:positionH>
                <wp:positionV relativeFrom="paragraph">
                  <wp:posOffset>65636</wp:posOffset>
                </wp:positionV>
                <wp:extent cx="6290310" cy="1270"/>
                <wp:effectExtent l="0" t="0" r="0" b="0"/>
                <wp:wrapTopAndBottom/>
                <wp:docPr id="788" name="Graphic 7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CBB5B7D" id="Graphic 788" o:spid="_x0000_s1026" style="position:absolute;margin-left:50pt;margin-top:5.15pt;width:495.3pt;height:.1pt;z-index:-1556070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" path="m6290056,l,e" filled="f" strokecolor="#222" strokeweight="3pt">
                <v:path arrowok="t"/>
                <w10:wrap type="topAndBottom" anchorx="page"/>
              </v:shape>
            </w:pict>
          </mc:Fallback>
        </mc:AlternateContent>
      </w:r>
    </w:p>
    <w:p w14:paraId="16EB3E2D" w14:textId="377406C5" w:rsidR="00B0389C" w:rsidRDefault="00767221" w:rsidP="00E1604B">
      <w:pPr>
        <w:pStyle w:val="BodyText"/>
        <w:spacing w:before="242" w:line="333" w:lineRule="auto"/>
        <w:ind w:left="150" w:right="149" w:firstLine="840"/>
        <w:jc w:val="both"/>
      </w:pPr>
      <w:r>
        <w:t>This</w:t>
      </w:r>
      <w:r>
        <w:rPr>
          <w:spacing w:val="-2"/>
        </w:rPr>
        <w:t xml:space="preserve"> </w:t>
      </w:r>
      <w:r>
        <w:t>chapter</w:t>
      </w:r>
      <w:r>
        <w:rPr>
          <w:spacing w:val="-2"/>
        </w:rPr>
        <w:t xml:space="preserve"> </w:t>
      </w:r>
      <w:r>
        <w:t>has</w:t>
      </w:r>
      <w:r>
        <w:rPr>
          <w:spacing w:val="-2"/>
        </w:rPr>
        <w:t xml:space="preserve"> </w:t>
      </w:r>
      <w:r>
        <w:t>defined</w:t>
      </w:r>
      <w:r>
        <w:rPr>
          <w:spacing w:val="-2"/>
        </w:rPr>
        <w:t xml:space="preserve"> </w:t>
      </w:r>
      <w:r>
        <w:t>the</w:t>
      </w:r>
      <w:r>
        <w:rPr>
          <w:spacing w:val="-2"/>
        </w:rPr>
        <w:t xml:space="preserve"> </w:t>
      </w:r>
      <w:r>
        <w:t>comprehensive</w:t>
      </w:r>
      <w:r>
        <w:rPr>
          <w:spacing w:val="-2"/>
        </w:rPr>
        <w:t xml:space="preserve"> </w:t>
      </w:r>
      <w:r>
        <w:t>objectives</w:t>
      </w:r>
      <w:r>
        <w:rPr>
          <w:spacing w:val="-2"/>
        </w:rPr>
        <w:t xml:space="preserve"> </w:t>
      </w:r>
      <w:r>
        <w:t>for</w:t>
      </w:r>
      <w:r>
        <w:rPr>
          <w:spacing w:val="-2"/>
        </w:rPr>
        <w:t xml:space="preserve"> </w:t>
      </w:r>
      <w:r>
        <w:t>the</w:t>
      </w:r>
      <w:r>
        <w:rPr>
          <w:spacing w:val="-2"/>
        </w:rPr>
        <w:t xml:space="preserve"> </w:t>
      </w:r>
      <w:r>
        <w:t>Flowgent</w:t>
      </w:r>
      <w:r>
        <w:rPr>
          <w:spacing w:val="-2"/>
        </w:rPr>
        <w:t xml:space="preserve"> </w:t>
      </w:r>
      <w:r>
        <w:t>workflow</w:t>
      </w:r>
      <w:r>
        <w:rPr>
          <w:spacing w:val="-2"/>
        </w:rPr>
        <w:t xml:space="preserve"> </w:t>
      </w:r>
      <w:r>
        <w:t>automation platform. The primary objectives address the core functionality including visual workflow design, re- liable</w:t>
      </w:r>
      <w:r>
        <w:rPr>
          <w:spacing w:val="8"/>
        </w:rPr>
        <w:t xml:space="preserve"> </w:t>
      </w:r>
      <w:r>
        <w:t>execution,</w:t>
      </w:r>
      <w:r>
        <w:rPr>
          <w:spacing w:val="11"/>
        </w:rPr>
        <w:t xml:space="preserve"> </w:t>
      </w:r>
      <w:r>
        <w:t>multiple</w:t>
      </w:r>
      <w:r>
        <w:rPr>
          <w:spacing w:val="11"/>
        </w:rPr>
        <w:t xml:space="preserve"> </w:t>
      </w:r>
      <w:r>
        <w:t>trigger</w:t>
      </w:r>
      <w:r>
        <w:rPr>
          <w:spacing w:val="11"/>
        </w:rPr>
        <w:t xml:space="preserve"> </w:t>
      </w:r>
      <w:r>
        <w:t>types,</w:t>
      </w:r>
      <w:r>
        <w:rPr>
          <w:spacing w:val="11"/>
        </w:rPr>
        <w:t xml:space="preserve"> </w:t>
      </w:r>
      <w:r>
        <w:t>service</w:t>
      </w:r>
      <w:r>
        <w:rPr>
          <w:spacing w:val="11"/>
        </w:rPr>
        <w:t xml:space="preserve"> </w:t>
      </w:r>
      <w:r>
        <w:t>integrations,</w:t>
      </w:r>
      <w:r>
        <w:rPr>
          <w:spacing w:val="11"/>
        </w:rPr>
        <w:t xml:space="preserve"> </w:t>
      </w:r>
      <w:r>
        <w:t>and</w:t>
      </w:r>
      <w:r>
        <w:rPr>
          <w:spacing w:val="-3"/>
        </w:rPr>
        <w:t xml:space="preserve"> </w:t>
      </w:r>
      <w:r>
        <w:t>AI</w:t>
      </w:r>
      <w:r>
        <w:rPr>
          <w:spacing w:val="11"/>
        </w:rPr>
        <w:t xml:space="preserve"> </w:t>
      </w:r>
      <w:r>
        <w:t>capabilities.</w:t>
      </w:r>
      <w:r>
        <w:rPr>
          <w:spacing w:val="11"/>
        </w:rPr>
        <w:t xml:space="preserve"> </w:t>
      </w:r>
      <w:r>
        <w:t>Secondary</w:t>
      </w:r>
      <w:r>
        <w:rPr>
          <w:spacing w:val="11"/>
        </w:rPr>
        <w:t xml:space="preserve"> </w:t>
      </w:r>
      <w:r>
        <w:rPr>
          <w:spacing w:val="-2"/>
        </w:rPr>
        <w:t>objectives</w:t>
      </w:r>
    </w:p>
    <w:p w14:paraId="59BCF5E0" w14:textId="77777777" w:rsidR="00B0389C" w:rsidRDefault="00767221">
      <w:pPr>
        <w:pStyle w:val="BodyText"/>
        <w:spacing w:before="1" w:line="333" w:lineRule="auto"/>
        <w:ind w:left="150" w:right="55"/>
      </w:pPr>
      <w:r>
        <w:t>enhance</w:t>
      </w:r>
      <w:r>
        <w:rPr>
          <w:spacing w:val="-14"/>
        </w:rPr>
        <w:t xml:space="preserve"> </w:t>
      </w:r>
      <w:r>
        <w:t>the</w:t>
      </w:r>
      <w:r>
        <w:rPr>
          <w:spacing w:val="-14"/>
        </w:rPr>
        <w:t xml:space="preserve"> </w:t>
      </w:r>
      <w:r>
        <w:t>platform</w:t>
      </w:r>
      <w:r>
        <w:rPr>
          <w:spacing w:val="-14"/>
        </w:rPr>
        <w:t xml:space="preserve"> </w:t>
      </w:r>
      <w:r>
        <w:t>for</w:t>
      </w:r>
      <w:r>
        <w:rPr>
          <w:spacing w:val="-14"/>
        </w:rPr>
        <w:t xml:space="preserve"> </w:t>
      </w:r>
      <w:r>
        <w:t>team</w:t>
      </w:r>
      <w:r>
        <w:rPr>
          <w:spacing w:val="-14"/>
        </w:rPr>
        <w:t xml:space="preserve"> </w:t>
      </w:r>
      <w:r>
        <w:t>use</w:t>
      </w:r>
      <w:r>
        <w:rPr>
          <w:spacing w:val="-14"/>
        </w:rPr>
        <w:t xml:space="preserve"> </w:t>
      </w:r>
      <w:r>
        <w:t>with</w:t>
      </w:r>
      <w:r>
        <w:rPr>
          <w:spacing w:val="-14"/>
        </w:rPr>
        <w:t xml:space="preserve"> </w:t>
      </w:r>
      <w:r>
        <w:t>RBAC,</w:t>
      </w:r>
      <w:r>
        <w:rPr>
          <w:spacing w:val="-14"/>
        </w:rPr>
        <w:t xml:space="preserve"> </w:t>
      </w:r>
      <w:r>
        <w:t>credential</w:t>
      </w:r>
      <w:r>
        <w:rPr>
          <w:spacing w:val="-14"/>
        </w:rPr>
        <w:t xml:space="preserve"> </w:t>
      </w:r>
      <w:r>
        <w:t>management,</w:t>
      </w:r>
      <w:r>
        <w:rPr>
          <w:spacing w:val="-14"/>
        </w:rPr>
        <w:t xml:space="preserve"> </w:t>
      </w:r>
      <w:r>
        <w:t>monitoring,</w:t>
      </w:r>
      <w:r>
        <w:rPr>
          <w:spacing w:val="-14"/>
        </w:rPr>
        <w:t xml:space="preserve"> </w:t>
      </w:r>
      <w:r>
        <w:t>version</w:t>
      </w:r>
      <w:r>
        <w:rPr>
          <w:spacing w:val="-14"/>
        </w:rPr>
        <w:t xml:space="preserve"> </w:t>
      </w:r>
      <w:r>
        <w:t>control,</w:t>
      </w:r>
      <w:r>
        <w:rPr>
          <w:spacing w:val="-14"/>
        </w:rPr>
        <w:t xml:space="preserve"> </w:t>
      </w:r>
      <w:r>
        <w:t>and audit trails.</w:t>
      </w:r>
    </w:p>
    <w:p w14:paraId="41316EB0" w14:textId="77777777" w:rsidR="00B0389C" w:rsidRDefault="00767221">
      <w:pPr>
        <w:pStyle w:val="BodyText"/>
        <w:spacing w:before="200" w:line="333" w:lineRule="auto"/>
        <w:ind w:left="150" w:right="149" w:firstLine="840"/>
        <w:jc w:val="both"/>
      </w:pPr>
      <w:r>
        <w:t>Technical</w:t>
      </w:r>
      <w:r>
        <w:rPr>
          <w:spacing w:val="40"/>
        </w:rPr>
        <w:t xml:space="preserve"> </w:t>
      </w:r>
      <w:r>
        <w:t>objectives</w:t>
      </w:r>
      <w:r>
        <w:rPr>
          <w:spacing w:val="40"/>
        </w:rPr>
        <w:t xml:space="preserve"> </w:t>
      </w:r>
      <w:r>
        <w:t>ensure</w:t>
      </w:r>
      <w:r>
        <w:rPr>
          <w:spacing w:val="40"/>
        </w:rPr>
        <w:t xml:space="preserve"> </w:t>
      </w:r>
      <w:r>
        <w:t>a</w:t>
      </w:r>
      <w:r>
        <w:rPr>
          <w:spacing w:val="40"/>
        </w:rPr>
        <w:t xml:space="preserve"> </w:t>
      </w:r>
      <w:r>
        <w:t>high-quality</w:t>
      </w:r>
      <w:r>
        <w:rPr>
          <w:spacing w:val="40"/>
        </w:rPr>
        <w:t xml:space="preserve"> </w:t>
      </w:r>
      <w:r>
        <w:t>implementation</w:t>
      </w:r>
      <w:r>
        <w:rPr>
          <w:spacing w:val="40"/>
        </w:rPr>
        <w:t xml:space="preserve"> </w:t>
      </w:r>
      <w:r>
        <w:t>using</w:t>
      </w:r>
      <w:r>
        <w:rPr>
          <w:spacing w:val="40"/>
        </w:rPr>
        <w:t xml:space="preserve"> </w:t>
      </w:r>
      <w:r>
        <w:t>modern</w:t>
      </w:r>
      <w:r>
        <w:rPr>
          <w:spacing w:val="40"/>
        </w:rPr>
        <w:t xml:space="preserve"> </w:t>
      </w:r>
      <w:r>
        <w:t xml:space="preserve">technologies, </w:t>
      </w:r>
      <w:r>
        <w:rPr>
          <w:spacing w:val="-2"/>
        </w:rPr>
        <w:t>type-safe</w:t>
      </w:r>
      <w:r>
        <w:rPr>
          <w:spacing w:val="-5"/>
        </w:rPr>
        <w:t xml:space="preserve"> </w:t>
      </w:r>
      <w:r>
        <w:rPr>
          <w:spacing w:val="-2"/>
        </w:rPr>
        <w:t>architecture,</w:t>
      </w:r>
      <w:r>
        <w:rPr>
          <w:spacing w:val="-5"/>
        </w:rPr>
        <w:t xml:space="preserve"> </w:t>
      </w:r>
      <w:r>
        <w:rPr>
          <w:spacing w:val="-2"/>
        </w:rPr>
        <w:t>responsive</w:t>
      </w:r>
      <w:r>
        <w:rPr>
          <w:spacing w:val="-5"/>
        </w:rPr>
        <w:t xml:space="preserve"> </w:t>
      </w:r>
      <w:r>
        <w:rPr>
          <w:spacing w:val="-2"/>
        </w:rPr>
        <w:t>design,</w:t>
      </w:r>
      <w:r>
        <w:rPr>
          <w:spacing w:val="-5"/>
        </w:rPr>
        <w:t xml:space="preserve"> </w:t>
      </w:r>
      <w:r>
        <w:rPr>
          <w:spacing w:val="-2"/>
        </w:rPr>
        <w:t>and</w:t>
      </w:r>
      <w:r>
        <w:rPr>
          <w:spacing w:val="-5"/>
        </w:rPr>
        <w:t xml:space="preserve"> </w:t>
      </w:r>
      <w:r>
        <w:rPr>
          <w:spacing w:val="-2"/>
        </w:rPr>
        <w:t>security</w:t>
      </w:r>
      <w:r>
        <w:rPr>
          <w:spacing w:val="-5"/>
        </w:rPr>
        <w:t xml:space="preserve"> </w:t>
      </w:r>
      <w:r>
        <w:rPr>
          <w:spacing w:val="-2"/>
        </w:rPr>
        <w:t>best</w:t>
      </w:r>
      <w:r>
        <w:rPr>
          <w:spacing w:val="-5"/>
        </w:rPr>
        <w:t xml:space="preserve"> </w:t>
      </w:r>
      <w:r>
        <w:rPr>
          <w:spacing w:val="-2"/>
        </w:rPr>
        <w:t>practices.</w:t>
      </w:r>
      <w:r>
        <w:rPr>
          <w:spacing w:val="-11"/>
        </w:rPr>
        <w:t xml:space="preserve"> </w:t>
      </w:r>
      <w:r>
        <w:rPr>
          <w:spacing w:val="-2"/>
        </w:rPr>
        <w:t>These</w:t>
      </w:r>
      <w:r>
        <w:rPr>
          <w:spacing w:val="-5"/>
        </w:rPr>
        <w:t xml:space="preserve"> </w:t>
      </w:r>
      <w:r>
        <w:rPr>
          <w:spacing w:val="-2"/>
        </w:rPr>
        <w:t>objectives</w:t>
      </w:r>
      <w:r>
        <w:rPr>
          <w:spacing w:val="-5"/>
        </w:rPr>
        <w:t xml:space="preserve"> </w:t>
      </w:r>
      <w:r>
        <w:rPr>
          <w:spacing w:val="-2"/>
        </w:rPr>
        <w:t>collectively</w:t>
      </w:r>
      <w:r>
        <w:rPr>
          <w:spacing w:val="-5"/>
        </w:rPr>
        <w:t xml:space="preserve"> </w:t>
      </w:r>
      <w:r>
        <w:rPr>
          <w:spacing w:val="-2"/>
        </w:rPr>
        <w:t xml:space="preserve">define </w:t>
      </w:r>
      <w:r>
        <w:t>a</w:t>
      </w:r>
      <w:r>
        <w:rPr>
          <w:spacing w:val="-5"/>
        </w:rPr>
        <w:t xml:space="preserve"> </w:t>
      </w:r>
      <w:r>
        <w:t>platform</w:t>
      </w:r>
      <w:r>
        <w:rPr>
          <w:spacing w:val="-5"/>
        </w:rPr>
        <w:t xml:space="preserve"> </w:t>
      </w:r>
      <w:r>
        <w:t>that</w:t>
      </w:r>
      <w:r>
        <w:rPr>
          <w:spacing w:val="-5"/>
        </w:rPr>
        <w:t xml:space="preserve"> </w:t>
      </w:r>
      <w:r>
        <w:t>addresses</w:t>
      </w:r>
      <w:r>
        <w:rPr>
          <w:spacing w:val="-5"/>
        </w:rPr>
        <w:t xml:space="preserve"> </w:t>
      </w:r>
      <w:r>
        <w:t>the</w:t>
      </w:r>
      <w:r>
        <w:rPr>
          <w:spacing w:val="-5"/>
        </w:rPr>
        <w:t xml:space="preserve"> </w:t>
      </w:r>
      <w:r>
        <w:t>market</w:t>
      </w:r>
      <w:r>
        <w:rPr>
          <w:spacing w:val="-5"/>
        </w:rPr>
        <w:t xml:space="preserve"> </w:t>
      </w:r>
      <w:r>
        <w:t>gaps</w:t>
      </w:r>
      <w:r>
        <w:rPr>
          <w:spacing w:val="-5"/>
        </w:rPr>
        <w:t xml:space="preserve"> </w:t>
      </w:r>
      <w:r>
        <w:t>identified</w:t>
      </w:r>
      <w:r>
        <w:rPr>
          <w:spacing w:val="-5"/>
        </w:rPr>
        <w:t xml:space="preserve"> </w:t>
      </w:r>
      <w:r>
        <w:t>in</w:t>
      </w:r>
      <w:r>
        <w:rPr>
          <w:spacing w:val="-5"/>
        </w:rPr>
        <w:t xml:space="preserve"> </w:t>
      </w:r>
      <w:r>
        <w:t>Chapter</w:t>
      </w:r>
      <w:r>
        <w:rPr>
          <w:spacing w:val="-5"/>
        </w:rPr>
        <w:t xml:space="preserve"> </w:t>
      </w:r>
      <w:r>
        <w:t>2</w:t>
      </w:r>
      <w:r>
        <w:rPr>
          <w:spacing w:val="-5"/>
        </w:rPr>
        <w:t xml:space="preserve"> </w:t>
      </w:r>
      <w:r>
        <w:t>while</w:t>
      </w:r>
      <w:r>
        <w:rPr>
          <w:spacing w:val="-5"/>
        </w:rPr>
        <w:t xml:space="preserve"> </w:t>
      </w:r>
      <w:r>
        <w:t>remaining</w:t>
      </w:r>
      <w:r>
        <w:rPr>
          <w:spacing w:val="-5"/>
        </w:rPr>
        <w:t xml:space="preserve"> </w:t>
      </w:r>
      <w:r>
        <w:t>achievable</w:t>
      </w:r>
      <w:r>
        <w:rPr>
          <w:spacing w:val="-5"/>
        </w:rPr>
        <w:t xml:space="preserve"> </w:t>
      </w:r>
      <w:r>
        <w:t>within</w:t>
      </w:r>
      <w:r>
        <w:rPr>
          <w:spacing w:val="-5"/>
        </w:rPr>
        <w:t xml:space="preserve"> </w:t>
      </w:r>
      <w:r>
        <w:t>the project timeline.</w:t>
      </w:r>
    </w:p>
    <w:p w14:paraId="20702763"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09A3C574" w14:textId="77777777" w:rsidR="00B0389C" w:rsidRDefault="00B0389C">
      <w:pPr>
        <w:pStyle w:val="BodyText"/>
        <w:spacing w:before="75"/>
      </w:pPr>
    </w:p>
    <w:p w14:paraId="6ADAA75D" w14:textId="77777777" w:rsidR="00B0389C" w:rsidRDefault="00767221">
      <w:pPr>
        <w:pStyle w:val="BodyText"/>
        <w:spacing w:before="1"/>
        <w:ind w:right="57"/>
        <w:jc w:val="center"/>
      </w:pPr>
      <w:r>
        <w:rPr>
          <w:color w:val="666666"/>
        </w:rPr>
        <w:t>C H A P T E R</w:t>
      </w:r>
      <w:r>
        <w:rPr>
          <w:color w:val="666666"/>
          <w:spacing w:val="30"/>
        </w:rPr>
        <w:t xml:space="preserve">  </w:t>
      </w:r>
      <w:r>
        <w:rPr>
          <w:color w:val="666666"/>
          <w:spacing w:val="-10"/>
        </w:rPr>
        <w:t>4</w:t>
      </w:r>
    </w:p>
    <w:p w14:paraId="61538BC6" w14:textId="77777777" w:rsidR="00B0389C" w:rsidRDefault="00767221">
      <w:pPr>
        <w:spacing w:before="234"/>
        <w:ind w:right="17"/>
        <w:jc w:val="center"/>
        <w:rPr>
          <w:b/>
          <w:sz w:val="52"/>
        </w:rPr>
      </w:pPr>
      <w:r>
        <w:rPr>
          <w:b/>
          <w:spacing w:val="18"/>
          <w:sz w:val="52"/>
        </w:rPr>
        <w:t>FEASIBILITY</w:t>
      </w:r>
      <w:r>
        <w:rPr>
          <w:b/>
          <w:spacing w:val="42"/>
          <w:sz w:val="52"/>
        </w:rPr>
        <w:t xml:space="preserve"> </w:t>
      </w:r>
      <w:r>
        <w:rPr>
          <w:b/>
          <w:spacing w:val="9"/>
          <w:sz w:val="52"/>
        </w:rPr>
        <w:t>STUDY</w:t>
      </w:r>
    </w:p>
    <w:p w14:paraId="5D2627D5" w14:textId="77777777" w:rsidR="00B0389C" w:rsidRDefault="00B0389C">
      <w:pPr>
        <w:pStyle w:val="BodyText"/>
        <w:rPr>
          <w:b/>
          <w:sz w:val="20"/>
        </w:rPr>
      </w:pPr>
    </w:p>
    <w:p w14:paraId="1BD30EB7" w14:textId="77777777" w:rsidR="00B0389C" w:rsidRDefault="00767221">
      <w:pPr>
        <w:pStyle w:val="BodyText"/>
        <w:spacing w:before="36"/>
        <w:rPr>
          <w:b/>
          <w:sz w:val="20"/>
        </w:rPr>
      </w:pPr>
      <w:r>
        <w:rPr>
          <w:b/>
          <w:noProof/>
          <w:sz w:val="20"/>
        </w:rPr>
        <mc:AlternateContent>
          <mc:Choice Requires="wps">
            <w:drawing>
              <wp:anchor distT="0" distB="0" distL="0" distR="0" simplePos="0" relativeHeight="487756288" behindDoc="1" locked="0" layoutInCell="1" allowOverlap="1" wp14:anchorId="5483E6C2" wp14:editId="63387D50">
                <wp:simplePos x="0" y="0"/>
                <wp:positionH relativeFrom="page">
                  <wp:posOffset>3399028</wp:posOffset>
                </wp:positionH>
                <wp:positionV relativeFrom="paragraph">
                  <wp:posOffset>184224</wp:posOffset>
                </wp:positionV>
                <wp:extent cx="762000" cy="38100"/>
                <wp:effectExtent l="0" t="0" r="0" b="0"/>
                <wp:wrapTopAndBottom/>
                <wp:docPr id="795" name="Graphic 7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38100"/>
                        </a:xfrm>
                        <a:custGeom>
                          <a:avLst/>
                          <a:gdLst/>
                          <a:ahLst/>
                          <a:cxnLst/>
                          <a:rect l="l" t="t" r="r" b="b"/>
                          <a:pathLst>
                            <a:path w="762000" h="38100">
                              <a:moveTo>
                                <a:pt x="762000" y="38100"/>
                              </a:moveTo>
                              <a:lnTo>
                                <a:pt x="0" y="38100"/>
                              </a:lnTo>
                              <a:lnTo>
                                <a:pt x="0" y="0"/>
                              </a:lnTo>
                              <a:lnTo>
                                <a:pt x="762000" y="0"/>
                              </a:lnTo>
                              <a:lnTo>
                                <a:pt x="7620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2E1466" id="Graphic 795" o:spid="_x0000_s1026" style="position:absolute;margin-left:267.65pt;margin-top:14.5pt;width:60pt;height:3pt;z-index:-15560192;visibility:visible;mso-wrap-style:square;mso-wrap-distance-left:0;mso-wrap-distance-top:0;mso-wrap-distance-right:0;mso-wrap-distance-bottom:0;mso-position-horizontal:absolute;mso-position-horizontal-relative:page;mso-position-vertical:absolute;mso-position-vertical-relative:text;v-text-anchor:top" coordsize="762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" path="m762000,38100l,38100,,,762000,r,38100xe" fillcolor="black" stroked="f">
                <v:path arrowok="t"/>
                <w10:wrap type="topAndBottom" anchorx="page"/>
              </v:shape>
            </w:pict>
          </mc:Fallback>
        </mc:AlternateContent>
      </w:r>
    </w:p>
    <w:p w14:paraId="0AE85162" w14:textId="77777777" w:rsidR="00B0389C" w:rsidRDefault="00B0389C">
      <w:pPr>
        <w:pStyle w:val="BodyText"/>
        <w:spacing w:before="166"/>
        <w:rPr>
          <w:b/>
          <w:sz w:val="40"/>
        </w:rPr>
      </w:pPr>
    </w:p>
    <w:p w14:paraId="0D86DA59" w14:textId="77777777" w:rsidR="00B0389C" w:rsidRDefault="00767221">
      <w:pPr>
        <w:pStyle w:val="Heading3"/>
        <w:numPr>
          <w:ilvl w:val="1"/>
          <w:numId w:val="56"/>
        </w:numPr>
        <w:tabs>
          <w:tab w:val="left" w:pos="750"/>
        </w:tabs>
      </w:pPr>
      <w:bookmarkStart w:id="33" w:name="_TOC_250084"/>
      <w:bookmarkEnd w:id="33"/>
      <w:r>
        <w:rPr>
          <w:spacing w:val="-2"/>
        </w:rPr>
        <w:t>Introduction</w:t>
      </w:r>
    </w:p>
    <w:p w14:paraId="09732F39" w14:textId="77777777" w:rsidR="00B0389C" w:rsidRDefault="00767221">
      <w:pPr>
        <w:pStyle w:val="BodyText"/>
        <w:spacing w:before="11"/>
        <w:rPr>
          <w:b/>
          <w:sz w:val="6"/>
        </w:rPr>
      </w:pPr>
      <w:r>
        <w:rPr>
          <w:b/>
          <w:noProof/>
          <w:sz w:val="6"/>
        </w:rPr>
        <mc:AlternateContent>
          <mc:Choice Requires="wps">
            <w:drawing>
              <wp:anchor distT="0" distB="0" distL="0" distR="0" simplePos="0" relativeHeight="487756800" behindDoc="1" locked="0" layoutInCell="1" allowOverlap="1" wp14:anchorId="092C41EE" wp14:editId="01E9EF1A">
                <wp:simplePos x="0" y="0"/>
                <wp:positionH relativeFrom="page">
                  <wp:posOffset>635000</wp:posOffset>
                </wp:positionH>
                <wp:positionV relativeFrom="paragraph">
                  <wp:posOffset>66089</wp:posOffset>
                </wp:positionV>
                <wp:extent cx="6290310" cy="1270"/>
                <wp:effectExtent l="0" t="0" r="0" b="0"/>
                <wp:wrapTopAndBottom/>
                <wp:docPr id="796" name="Graphic 7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706309D" id="Graphic 796" o:spid="_x0000_s1026" style="position:absolute;margin-left:50pt;margin-top:5.2pt;width:495.3pt;height:.1pt;z-index:-1555968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22E75B9A" w14:textId="77777777" w:rsidR="00B0389C" w:rsidRDefault="00767221">
      <w:pPr>
        <w:pStyle w:val="BodyText"/>
        <w:spacing w:before="242" w:line="333" w:lineRule="auto"/>
        <w:ind w:left="150" w:right="149" w:firstLine="840"/>
        <w:jc w:val="both"/>
      </w:pPr>
      <w:r>
        <w:t>A feasibility study is a critical preliminary analysis conducted before committing resources to a project. It evaluates whether the proposed project is technically possible, economically viable, and operationally practical. This section presents the comprehensive feasibility analysis conducted for the Flowgent workflow automation platform.</w:t>
      </w:r>
    </w:p>
    <w:p w14:paraId="20B1D7C6" w14:textId="77777777" w:rsidR="00B0389C" w:rsidRDefault="00767221">
      <w:pPr>
        <w:pStyle w:val="BodyText"/>
        <w:spacing w:before="201" w:line="333" w:lineRule="auto"/>
        <w:ind w:left="150" w:right="149" w:firstLine="840"/>
        <w:jc w:val="both"/>
      </w:pPr>
      <w:r>
        <w:rPr>
          <w:spacing w:val="-2"/>
        </w:rPr>
        <w:t>The</w:t>
      </w:r>
      <w:r>
        <w:rPr>
          <w:spacing w:val="-4"/>
        </w:rPr>
        <w:t xml:space="preserve"> </w:t>
      </w:r>
      <w:r>
        <w:rPr>
          <w:spacing w:val="-2"/>
        </w:rPr>
        <w:t>feasibility</w:t>
      </w:r>
      <w:r>
        <w:rPr>
          <w:spacing w:val="-4"/>
        </w:rPr>
        <w:t xml:space="preserve"> </w:t>
      </w:r>
      <w:r>
        <w:rPr>
          <w:spacing w:val="-2"/>
        </w:rPr>
        <w:t>study</w:t>
      </w:r>
      <w:r>
        <w:rPr>
          <w:spacing w:val="-4"/>
        </w:rPr>
        <w:t xml:space="preserve"> </w:t>
      </w:r>
      <w:r>
        <w:rPr>
          <w:spacing w:val="-2"/>
        </w:rPr>
        <w:t>examines</w:t>
      </w:r>
      <w:r>
        <w:rPr>
          <w:spacing w:val="-4"/>
        </w:rPr>
        <w:t xml:space="preserve"> </w:t>
      </w:r>
      <w:r>
        <w:rPr>
          <w:spacing w:val="-2"/>
        </w:rPr>
        <w:t>five</w:t>
      </w:r>
      <w:r>
        <w:rPr>
          <w:spacing w:val="-4"/>
        </w:rPr>
        <w:t xml:space="preserve"> </w:t>
      </w:r>
      <w:r>
        <w:rPr>
          <w:spacing w:val="-2"/>
        </w:rPr>
        <w:t>dimensions:</w:t>
      </w:r>
      <w:r>
        <w:rPr>
          <w:spacing w:val="-4"/>
        </w:rPr>
        <w:t xml:space="preserve"> </w:t>
      </w:r>
      <w:r>
        <w:rPr>
          <w:spacing w:val="-2"/>
        </w:rPr>
        <w:t>technical</w:t>
      </w:r>
      <w:r>
        <w:rPr>
          <w:spacing w:val="-4"/>
        </w:rPr>
        <w:t xml:space="preserve"> </w:t>
      </w:r>
      <w:r>
        <w:rPr>
          <w:spacing w:val="-2"/>
        </w:rPr>
        <w:t>feasibility</w:t>
      </w:r>
      <w:r>
        <w:rPr>
          <w:spacing w:val="-4"/>
        </w:rPr>
        <w:t xml:space="preserve"> </w:t>
      </w:r>
      <w:r>
        <w:rPr>
          <w:spacing w:val="-2"/>
        </w:rPr>
        <w:t>(can</w:t>
      </w:r>
      <w:r>
        <w:rPr>
          <w:spacing w:val="-4"/>
        </w:rPr>
        <w:t xml:space="preserve"> </w:t>
      </w:r>
      <w:r>
        <w:rPr>
          <w:spacing w:val="-2"/>
        </w:rPr>
        <w:t>we</w:t>
      </w:r>
      <w:r>
        <w:rPr>
          <w:spacing w:val="-4"/>
        </w:rPr>
        <w:t xml:space="preserve"> </w:t>
      </w:r>
      <w:r>
        <w:rPr>
          <w:spacing w:val="-2"/>
        </w:rPr>
        <w:t>build</w:t>
      </w:r>
      <w:r>
        <w:rPr>
          <w:spacing w:val="-4"/>
        </w:rPr>
        <w:t xml:space="preserve"> </w:t>
      </w:r>
      <w:r>
        <w:rPr>
          <w:spacing w:val="-2"/>
        </w:rPr>
        <w:t>it?),</w:t>
      </w:r>
      <w:r>
        <w:rPr>
          <w:spacing w:val="-4"/>
        </w:rPr>
        <w:t xml:space="preserve"> </w:t>
      </w:r>
      <w:r>
        <w:rPr>
          <w:spacing w:val="-2"/>
        </w:rPr>
        <w:t xml:space="preserve">econom- </w:t>
      </w:r>
      <w:r>
        <w:t>ic</w:t>
      </w:r>
      <w:r>
        <w:rPr>
          <w:spacing w:val="-7"/>
        </w:rPr>
        <w:t xml:space="preserve"> </w:t>
      </w:r>
      <w:r>
        <w:t>feasibility</w:t>
      </w:r>
      <w:r>
        <w:rPr>
          <w:spacing w:val="-7"/>
        </w:rPr>
        <w:t xml:space="preserve"> </w:t>
      </w:r>
      <w:r>
        <w:t>(is</w:t>
      </w:r>
      <w:r>
        <w:rPr>
          <w:spacing w:val="-7"/>
        </w:rPr>
        <w:t xml:space="preserve"> </w:t>
      </w:r>
      <w:r>
        <w:t>it</w:t>
      </w:r>
      <w:r>
        <w:rPr>
          <w:spacing w:val="-7"/>
        </w:rPr>
        <w:t xml:space="preserve"> </w:t>
      </w:r>
      <w:r>
        <w:t>cost-effective?),</w:t>
      </w:r>
      <w:r>
        <w:rPr>
          <w:spacing w:val="-7"/>
        </w:rPr>
        <w:t xml:space="preserve"> </w:t>
      </w:r>
      <w:r>
        <w:t>operational</w:t>
      </w:r>
      <w:r>
        <w:rPr>
          <w:spacing w:val="-7"/>
        </w:rPr>
        <w:t xml:space="preserve"> </w:t>
      </w:r>
      <w:r>
        <w:t>feasibility</w:t>
      </w:r>
      <w:r>
        <w:rPr>
          <w:spacing w:val="-7"/>
        </w:rPr>
        <w:t xml:space="preserve"> </w:t>
      </w:r>
      <w:r>
        <w:t>(will</w:t>
      </w:r>
      <w:r>
        <w:rPr>
          <w:spacing w:val="-7"/>
        </w:rPr>
        <w:t xml:space="preserve"> </w:t>
      </w:r>
      <w:r>
        <w:t>it</w:t>
      </w:r>
      <w:r>
        <w:rPr>
          <w:spacing w:val="-7"/>
        </w:rPr>
        <w:t xml:space="preserve"> </w:t>
      </w:r>
      <w:r>
        <w:t>work</w:t>
      </w:r>
      <w:r>
        <w:rPr>
          <w:spacing w:val="-7"/>
        </w:rPr>
        <w:t xml:space="preserve"> </w:t>
      </w:r>
      <w:r>
        <w:t>in</w:t>
      </w:r>
      <w:r>
        <w:rPr>
          <w:spacing w:val="-7"/>
        </w:rPr>
        <w:t xml:space="preserve"> </w:t>
      </w:r>
      <w:r>
        <w:t>practice?),</w:t>
      </w:r>
      <w:r>
        <w:rPr>
          <w:spacing w:val="-7"/>
        </w:rPr>
        <w:t xml:space="preserve"> </w:t>
      </w:r>
      <w:r>
        <w:t>schedule</w:t>
      </w:r>
      <w:r>
        <w:rPr>
          <w:spacing w:val="-7"/>
        </w:rPr>
        <w:t xml:space="preserve"> </w:t>
      </w:r>
      <w:r>
        <w:t>feasibility (can we complete it in time?), and legal feasibility (are there regulatory concerns?). Each dimension contributes to the overall project viability assessment.</w:t>
      </w:r>
    </w:p>
    <w:p w14:paraId="61AF7C94" w14:textId="77777777" w:rsidR="00B0389C" w:rsidRDefault="00767221">
      <w:pPr>
        <w:pStyle w:val="Heading3"/>
        <w:numPr>
          <w:ilvl w:val="1"/>
          <w:numId w:val="56"/>
        </w:numPr>
        <w:tabs>
          <w:tab w:val="left" w:pos="750"/>
        </w:tabs>
        <w:spacing w:before="196"/>
      </w:pPr>
      <w:bookmarkStart w:id="34" w:name="_TOC_250083"/>
      <w:r>
        <w:rPr>
          <w:spacing w:val="-2"/>
        </w:rPr>
        <w:t>Technical</w:t>
      </w:r>
      <w:r>
        <w:rPr>
          <w:spacing w:val="-19"/>
        </w:rPr>
        <w:t xml:space="preserve"> </w:t>
      </w:r>
      <w:bookmarkEnd w:id="34"/>
      <w:r>
        <w:rPr>
          <w:spacing w:val="-2"/>
        </w:rPr>
        <w:t>Feasibility</w:t>
      </w:r>
    </w:p>
    <w:p w14:paraId="244B15B4" w14:textId="77777777" w:rsidR="00B0389C" w:rsidRDefault="00767221">
      <w:pPr>
        <w:pStyle w:val="BodyText"/>
        <w:spacing w:before="11"/>
        <w:rPr>
          <w:b/>
          <w:sz w:val="6"/>
        </w:rPr>
      </w:pPr>
      <w:r>
        <w:rPr>
          <w:b/>
          <w:noProof/>
          <w:sz w:val="6"/>
        </w:rPr>
        <mc:AlternateContent>
          <mc:Choice Requires="wps">
            <w:drawing>
              <wp:anchor distT="0" distB="0" distL="0" distR="0" simplePos="0" relativeHeight="487757312" behindDoc="1" locked="0" layoutInCell="1" allowOverlap="1" wp14:anchorId="06866F4C" wp14:editId="6E686896">
                <wp:simplePos x="0" y="0"/>
                <wp:positionH relativeFrom="page">
                  <wp:posOffset>635000</wp:posOffset>
                </wp:positionH>
                <wp:positionV relativeFrom="paragraph">
                  <wp:posOffset>66153</wp:posOffset>
                </wp:positionV>
                <wp:extent cx="6290310" cy="1270"/>
                <wp:effectExtent l="0" t="0" r="0" b="0"/>
                <wp:wrapTopAndBottom/>
                <wp:docPr id="797" name="Graphic 7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9A2BC03" id="Graphic 797" o:spid="_x0000_s1026" style="position:absolute;margin-left:50pt;margin-top:5.2pt;width:495.3pt;height:.1pt;z-index:-1555916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6F8C6F5B" w14:textId="77777777" w:rsidR="00B0389C" w:rsidRDefault="00767221">
      <w:pPr>
        <w:pStyle w:val="BodyText"/>
        <w:spacing w:before="242" w:line="333" w:lineRule="auto"/>
        <w:ind w:left="150" w:right="165" w:firstLine="840"/>
        <w:jc w:val="both"/>
      </w:pPr>
      <w:r>
        <w:t>Technical</w:t>
      </w:r>
      <w:r>
        <w:rPr>
          <w:spacing w:val="-14"/>
        </w:rPr>
        <w:t xml:space="preserve"> </w:t>
      </w:r>
      <w:r>
        <w:t>feasibility</w:t>
      </w:r>
      <w:r>
        <w:rPr>
          <w:spacing w:val="-14"/>
        </w:rPr>
        <w:t xml:space="preserve"> </w:t>
      </w:r>
      <w:r>
        <w:t>assesses</w:t>
      </w:r>
      <w:r>
        <w:rPr>
          <w:spacing w:val="-14"/>
        </w:rPr>
        <w:t xml:space="preserve"> </w:t>
      </w:r>
      <w:r>
        <w:t>whether</w:t>
      </w:r>
      <w:r>
        <w:rPr>
          <w:spacing w:val="-14"/>
        </w:rPr>
        <w:t xml:space="preserve"> </w:t>
      </w:r>
      <w:r>
        <w:t>the</w:t>
      </w:r>
      <w:r>
        <w:rPr>
          <w:spacing w:val="-14"/>
        </w:rPr>
        <w:t xml:space="preserve"> </w:t>
      </w:r>
      <w:r>
        <w:t>project</w:t>
      </w:r>
      <w:r>
        <w:rPr>
          <w:spacing w:val="-14"/>
        </w:rPr>
        <w:t xml:space="preserve"> </w:t>
      </w:r>
      <w:r>
        <w:t>can</w:t>
      </w:r>
      <w:r>
        <w:rPr>
          <w:spacing w:val="-14"/>
        </w:rPr>
        <w:t xml:space="preserve"> </w:t>
      </w:r>
      <w:r>
        <w:t>be</w:t>
      </w:r>
      <w:r>
        <w:rPr>
          <w:spacing w:val="-14"/>
        </w:rPr>
        <w:t xml:space="preserve"> </w:t>
      </w:r>
      <w:r>
        <w:t>accomplished</w:t>
      </w:r>
      <w:r>
        <w:rPr>
          <w:spacing w:val="-14"/>
        </w:rPr>
        <w:t xml:space="preserve"> </w:t>
      </w:r>
      <w:r>
        <w:t>with</w:t>
      </w:r>
      <w:r>
        <w:rPr>
          <w:spacing w:val="-14"/>
        </w:rPr>
        <w:t xml:space="preserve"> </w:t>
      </w:r>
      <w:r>
        <w:t>available</w:t>
      </w:r>
      <w:r>
        <w:rPr>
          <w:spacing w:val="-14"/>
        </w:rPr>
        <w:t xml:space="preserve"> </w:t>
      </w:r>
      <w:r>
        <w:t>technolo- gy,</w:t>
      </w:r>
      <w:r>
        <w:rPr>
          <w:spacing w:val="-5"/>
        </w:rPr>
        <w:t xml:space="preserve"> </w:t>
      </w:r>
      <w:r>
        <w:t>tools,</w:t>
      </w:r>
      <w:r>
        <w:rPr>
          <w:spacing w:val="-5"/>
        </w:rPr>
        <w:t xml:space="preserve"> </w:t>
      </w:r>
      <w:r>
        <w:t>and</w:t>
      </w:r>
      <w:r>
        <w:rPr>
          <w:spacing w:val="-5"/>
        </w:rPr>
        <w:t xml:space="preserve"> </w:t>
      </w:r>
      <w:r>
        <w:t>expertise.</w:t>
      </w:r>
      <w:r>
        <w:rPr>
          <w:spacing w:val="-5"/>
        </w:rPr>
        <w:t xml:space="preserve"> </w:t>
      </w:r>
      <w:r>
        <w:t>For</w:t>
      </w:r>
      <w:r>
        <w:rPr>
          <w:spacing w:val="-5"/>
        </w:rPr>
        <w:t xml:space="preserve"> </w:t>
      </w:r>
      <w:r>
        <w:t>Flowgent,</w:t>
      </w:r>
      <w:r>
        <w:rPr>
          <w:spacing w:val="-5"/>
        </w:rPr>
        <w:t xml:space="preserve"> </w:t>
      </w:r>
      <w:r>
        <w:t>this</w:t>
      </w:r>
      <w:r>
        <w:rPr>
          <w:spacing w:val="-5"/>
        </w:rPr>
        <w:t xml:space="preserve"> </w:t>
      </w:r>
      <w:r>
        <w:t>analysis</w:t>
      </w:r>
      <w:r>
        <w:rPr>
          <w:spacing w:val="-5"/>
        </w:rPr>
        <w:t xml:space="preserve"> </w:t>
      </w:r>
      <w:r>
        <w:t>examined</w:t>
      </w:r>
      <w:r>
        <w:rPr>
          <w:spacing w:val="-5"/>
        </w:rPr>
        <w:t xml:space="preserve"> </w:t>
      </w:r>
      <w:r>
        <w:t>the</w:t>
      </w:r>
      <w:r>
        <w:rPr>
          <w:spacing w:val="-5"/>
        </w:rPr>
        <w:t xml:space="preserve"> </w:t>
      </w:r>
      <w:r>
        <w:t>technology</w:t>
      </w:r>
      <w:r>
        <w:rPr>
          <w:spacing w:val="-5"/>
        </w:rPr>
        <w:t xml:space="preserve"> </w:t>
      </w:r>
      <w:r>
        <w:t>stack,</w:t>
      </w:r>
      <w:r>
        <w:rPr>
          <w:spacing w:val="-5"/>
        </w:rPr>
        <w:t xml:space="preserve"> </w:t>
      </w:r>
      <w:r>
        <w:t>third-party</w:t>
      </w:r>
      <w:r>
        <w:rPr>
          <w:spacing w:val="-5"/>
        </w:rPr>
        <w:t xml:space="preserve"> </w:t>
      </w:r>
      <w:r>
        <w:t>integra- tions, and technical complexity.</w:t>
      </w:r>
    </w:p>
    <w:p w14:paraId="7998F582" w14:textId="77777777" w:rsidR="00B0389C" w:rsidRDefault="00767221">
      <w:pPr>
        <w:pStyle w:val="Heading8"/>
      </w:pPr>
      <w:r>
        <w:rPr>
          <w:spacing w:val="-2"/>
        </w:rPr>
        <w:t>Technology</w:t>
      </w:r>
      <w:r>
        <w:rPr>
          <w:spacing w:val="3"/>
        </w:rPr>
        <w:t xml:space="preserve"> </w:t>
      </w:r>
      <w:r>
        <w:rPr>
          <w:spacing w:val="-2"/>
        </w:rPr>
        <w:t>Stack</w:t>
      </w:r>
      <w:r>
        <w:rPr>
          <w:spacing w:val="-10"/>
        </w:rPr>
        <w:t xml:space="preserve"> </w:t>
      </w:r>
      <w:r>
        <w:rPr>
          <w:spacing w:val="-2"/>
        </w:rPr>
        <w:t>Assessment:</w:t>
      </w:r>
    </w:p>
    <w:p w14:paraId="7C0F7B60" w14:textId="77777777" w:rsidR="00B0389C" w:rsidRDefault="00B0389C">
      <w:pPr>
        <w:pStyle w:val="Heading8"/>
        <w:sectPr w:rsidR="00B0389C">
          <w:headerReference w:type="default" r:id="rId52"/>
          <w:footerReference w:type="default" r:id="rId53"/>
          <w:pgSz w:w="11910" w:h="16840"/>
          <w:pgMar w:top="1040" w:right="850" w:bottom="940" w:left="850" w:header="502" w:footer="740" w:gutter="0"/>
          <w:cols w:space="720"/>
        </w:sectPr>
      </w:pPr>
    </w:p>
    <w:p w14:paraId="78FD1B84" w14:textId="77777777" w:rsidR="00B0389C" w:rsidRDefault="00B0389C">
      <w:pPr>
        <w:pStyle w:val="BodyText"/>
        <w:rPr>
          <w:b/>
          <w:sz w:val="20"/>
        </w:rPr>
      </w:pPr>
    </w:p>
    <w:p w14:paraId="21158AB8" w14:textId="77777777" w:rsidR="00B0389C" w:rsidRDefault="00B0389C">
      <w:pPr>
        <w:pStyle w:val="BodyText"/>
        <w:spacing w:before="4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190"/>
        <w:gridCol w:w="5426"/>
        <w:gridCol w:w="2289"/>
      </w:tblGrid>
      <w:tr w:rsidR="00B0389C" w14:paraId="42C6774E" w14:textId="77777777">
        <w:trPr>
          <w:trHeight w:val="515"/>
        </w:trPr>
        <w:tc>
          <w:tcPr>
            <w:tcW w:w="2190" w:type="dxa"/>
            <w:shd w:val="clear" w:color="auto" w:fill="D9E2F3"/>
          </w:tcPr>
          <w:p w14:paraId="527780BF" w14:textId="77777777" w:rsidR="00B0389C" w:rsidRDefault="00767221">
            <w:pPr>
              <w:pStyle w:val="TableParagraph"/>
              <w:spacing w:before="71"/>
              <w:ind w:left="97"/>
              <w:rPr>
                <w:b/>
                <w:sz w:val="18"/>
              </w:rPr>
            </w:pPr>
            <w:r>
              <w:rPr>
                <w:b/>
                <w:spacing w:val="-2"/>
                <w:sz w:val="18"/>
              </w:rPr>
              <w:t>Technology</w:t>
            </w:r>
          </w:p>
        </w:tc>
        <w:tc>
          <w:tcPr>
            <w:tcW w:w="5426" w:type="dxa"/>
            <w:shd w:val="clear" w:color="auto" w:fill="D9E2F3"/>
          </w:tcPr>
          <w:p w14:paraId="4D92F94D" w14:textId="77777777" w:rsidR="00B0389C" w:rsidRDefault="00767221">
            <w:pPr>
              <w:pStyle w:val="TableParagraph"/>
              <w:spacing w:before="71"/>
              <w:rPr>
                <w:b/>
                <w:sz w:val="18"/>
              </w:rPr>
            </w:pPr>
            <w:r>
              <w:rPr>
                <w:b/>
                <w:spacing w:val="-2"/>
                <w:sz w:val="18"/>
              </w:rPr>
              <w:t>Assessment</w:t>
            </w:r>
          </w:p>
        </w:tc>
        <w:tc>
          <w:tcPr>
            <w:tcW w:w="2289" w:type="dxa"/>
            <w:shd w:val="clear" w:color="auto" w:fill="D9E2F3"/>
          </w:tcPr>
          <w:p w14:paraId="1A72D79E" w14:textId="77777777" w:rsidR="00B0389C" w:rsidRDefault="00767221">
            <w:pPr>
              <w:pStyle w:val="TableParagraph"/>
              <w:spacing w:before="71"/>
              <w:ind w:left="78"/>
              <w:rPr>
                <w:b/>
                <w:sz w:val="18"/>
              </w:rPr>
            </w:pPr>
            <w:r>
              <w:rPr>
                <w:b/>
                <w:spacing w:val="-2"/>
                <w:sz w:val="18"/>
              </w:rPr>
              <w:t>Status</w:t>
            </w:r>
          </w:p>
        </w:tc>
      </w:tr>
      <w:tr w:rsidR="00B0389C" w14:paraId="57E33F10" w14:textId="77777777">
        <w:trPr>
          <w:trHeight w:val="455"/>
        </w:trPr>
        <w:tc>
          <w:tcPr>
            <w:tcW w:w="2190" w:type="dxa"/>
            <w:tcBorders>
              <w:bottom w:val="single" w:sz="18" w:space="0" w:color="CCCCCC"/>
              <w:right w:val="single" w:sz="18" w:space="0" w:color="CCCCCC"/>
            </w:tcBorders>
          </w:tcPr>
          <w:p w14:paraId="52DBB9EF" w14:textId="77777777" w:rsidR="00B0389C" w:rsidRDefault="00767221">
            <w:pPr>
              <w:pStyle w:val="TableParagraph"/>
              <w:rPr>
                <w:b/>
                <w:sz w:val="16"/>
              </w:rPr>
            </w:pPr>
            <w:r>
              <w:rPr>
                <w:b/>
                <w:sz w:val="16"/>
              </w:rPr>
              <w:t xml:space="preserve">Next.js </w:t>
            </w:r>
            <w:r>
              <w:rPr>
                <w:b/>
                <w:spacing w:val="-5"/>
                <w:sz w:val="16"/>
              </w:rPr>
              <w:t>16</w:t>
            </w:r>
          </w:p>
        </w:tc>
        <w:tc>
          <w:tcPr>
            <w:tcW w:w="5426" w:type="dxa"/>
            <w:tcBorders>
              <w:left w:val="single" w:sz="18" w:space="0" w:color="CCCCCC"/>
              <w:bottom w:val="single" w:sz="18" w:space="0" w:color="CCCCCC"/>
              <w:right w:val="single" w:sz="18" w:space="0" w:color="CCCCCC"/>
            </w:tcBorders>
          </w:tcPr>
          <w:p w14:paraId="5278F46B" w14:textId="77777777" w:rsidR="00B0389C" w:rsidRDefault="00767221">
            <w:pPr>
              <w:pStyle w:val="TableParagraph"/>
              <w:ind w:left="57"/>
              <w:rPr>
                <w:sz w:val="16"/>
              </w:rPr>
            </w:pPr>
            <w:r>
              <w:rPr>
                <w:sz w:val="16"/>
              </w:rPr>
              <w:t>Latest</w:t>
            </w:r>
            <w:r>
              <w:rPr>
                <w:spacing w:val="-2"/>
                <w:sz w:val="16"/>
              </w:rPr>
              <w:t xml:space="preserve"> </w:t>
            </w:r>
            <w:r>
              <w:rPr>
                <w:sz w:val="16"/>
              </w:rPr>
              <w:t>stable</w:t>
            </w:r>
            <w:r>
              <w:rPr>
                <w:spacing w:val="-2"/>
                <w:sz w:val="16"/>
              </w:rPr>
              <w:t xml:space="preserve"> </w:t>
            </w:r>
            <w:r>
              <w:rPr>
                <w:sz w:val="16"/>
              </w:rPr>
              <w:t>version</w:t>
            </w:r>
            <w:r>
              <w:rPr>
                <w:spacing w:val="-1"/>
                <w:sz w:val="16"/>
              </w:rPr>
              <w:t xml:space="preserve"> </w:t>
            </w:r>
            <w:r>
              <w:rPr>
                <w:sz w:val="16"/>
              </w:rPr>
              <w:t>with</w:t>
            </w:r>
            <w:r>
              <w:rPr>
                <w:spacing w:val="-10"/>
                <w:sz w:val="16"/>
              </w:rPr>
              <w:t xml:space="preserve"> </w:t>
            </w:r>
            <w:r>
              <w:rPr>
                <w:sz w:val="16"/>
              </w:rPr>
              <w:t>App</w:t>
            </w:r>
            <w:r>
              <w:rPr>
                <w:spacing w:val="-2"/>
                <w:sz w:val="16"/>
              </w:rPr>
              <w:t xml:space="preserve"> </w:t>
            </w:r>
            <w:r>
              <w:rPr>
                <w:sz w:val="16"/>
              </w:rPr>
              <w:t>Router,</w:t>
            </w:r>
            <w:r>
              <w:rPr>
                <w:spacing w:val="-1"/>
                <w:sz w:val="16"/>
              </w:rPr>
              <w:t xml:space="preserve"> </w:t>
            </w:r>
            <w:r>
              <w:rPr>
                <w:sz w:val="16"/>
              </w:rPr>
              <w:t>mature</w:t>
            </w:r>
            <w:r>
              <w:rPr>
                <w:spacing w:val="-1"/>
                <w:sz w:val="16"/>
              </w:rPr>
              <w:t xml:space="preserve"> </w:t>
            </w:r>
            <w:r>
              <w:rPr>
                <w:spacing w:val="-2"/>
                <w:sz w:val="16"/>
              </w:rPr>
              <w:t>ecosystem</w:t>
            </w:r>
          </w:p>
        </w:tc>
        <w:tc>
          <w:tcPr>
            <w:tcW w:w="2289" w:type="dxa"/>
            <w:tcBorders>
              <w:left w:val="single" w:sz="18" w:space="0" w:color="CCCCCC"/>
              <w:bottom w:val="single" w:sz="18" w:space="0" w:color="CCCCCC"/>
            </w:tcBorders>
          </w:tcPr>
          <w:p w14:paraId="05458A9C" w14:textId="77777777" w:rsidR="00B0389C" w:rsidRDefault="00767221">
            <w:pPr>
              <w:pStyle w:val="TableParagraph"/>
              <w:ind w:left="0" w:right="842"/>
              <w:jc w:val="right"/>
              <w:rPr>
                <w:sz w:val="16"/>
              </w:rPr>
            </w:pPr>
            <w:r>
              <w:rPr>
                <w:color w:val="006600"/>
                <w:spacing w:val="-2"/>
                <w:sz w:val="16"/>
              </w:rPr>
              <w:t>Feasible</w:t>
            </w:r>
          </w:p>
        </w:tc>
      </w:tr>
      <w:tr w:rsidR="00B0389C" w14:paraId="4820EAB5" w14:textId="77777777">
        <w:trPr>
          <w:trHeight w:val="455"/>
        </w:trPr>
        <w:tc>
          <w:tcPr>
            <w:tcW w:w="2190" w:type="dxa"/>
            <w:tcBorders>
              <w:top w:val="single" w:sz="18" w:space="0" w:color="CCCCCC"/>
              <w:bottom w:val="single" w:sz="18" w:space="0" w:color="CCCCCC"/>
              <w:right w:val="single" w:sz="18" w:space="0" w:color="CCCCCC"/>
            </w:tcBorders>
          </w:tcPr>
          <w:p w14:paraId="43F73216" w14:textId="77777777" w:rsidR="00B0389C" w:rsidRDefault="00767221">
            <w:pPr>
              <w:pStyle w:val="TableParagraph"/>
              <w:rPr>
                <w:b/>
                <w:sz w:val="16"/>
              </w:rPr>
            </w:pPr>
            <w:r>
              <w:rPr>
                <w:b/>
                <w:sz w:val="16"/>
              </w:rPr>
              <w:t xml:space="preserve">React </w:t>
            </w:r>
            <w:r>
              <w:rPr>
                <w:b/>
                <w:spacing w:val="-5"/>
                <w:sz w:val="16"/>
              </w:rPr>
              <w:t>19</w:t>
            </w:r>
          </w:p>
        </w:tc>
        <w:tc>
          <w:tcPr>
            <w:tcW w:w="5426" w:type="dxa"/>
            <w:tcBorders>
              <w:top w:val="single" w:sz="18" w:space="0" w:color="CCCCCC"/>
              <w:left w:val="single" w:sz="18" w:space="0" w:color="CCCCCC"/>
              <w:bottom w:val="single" w:sz="18" w:space="0" w:color="CCCCCC"/>
              <w:right w:val="single" w:sz="18" w:space="0" w:color="CCCCCC"/>
            </w:tcBorders>
          </w:tcPr>
          <w:p w14:paraId="7D4957B2" w14:textId="77777777" w:rsidR="00B0389C" w:rsidRDefault="00767221">
            <w:pPr>
              <w:pStyle w:val="TableParagraph"/>
              <w:ind w:left="57"/>
              <w:rPr>
                <w:sz w:val="16"/>
              </w:rPr>
            </w:pPr>
            <w:r>
              <w:rPr>
                <w:sz w:val="16"/>
              </w:rPr>
              <w:t>Industry</w:t>
            </w:r>
            <w:r>
              <w:rPr>
                <w:spacing w:val="-3"/>
                <w:sz w:val="16"/>
              </w:rPr>
              <w:t xml:space="preserve"> </w:t>
            </w:r>
            <w:r>
              <w:rPr>
                <w:sz w:val="16"/>
              </w:rPr>
              <w:t>standard,</w:t>
            </w:r>
            <w:r>
              <w:rPr>
                <w:spacing w:val="-2"/>
                <w:sz w:val="16"/>
              </w:rPr>
              <w:t xml:space="preserve"> </w:t>
            </w:r>
            <w:r>
              <w:rPr>
                <w:sz w:val="16"/>
              </w:rPr>
              <w:t>extensive</w:t>
            </w:r>
            <w:r>
              <w:rPr>
                <w:spacing w:val="-3"/>
                <w:sz w:val="16"/>
              </w:rPr>
              <w:t xml:space="preserve"> </w:t>
            </w:r>
            <w:r>
              <w:rPr>
                <w:sz w:val="16"/>
              </w:rPr>
              <w:t>community</w:t>
            </w:r>
            <w:r>
              <w:rPr>
                <w:spacing w:val="-2"/>
                <w:sz w:val="16"/>
              </w:rPr>
              <w:t xml:space="preserve"> support</w:t>
            </w:r>
          </w:p>
        </w:tc>
        <w:tc>
          <w:tcPr>
            <w:tcW w:w="2289" w:type="dxa"/>
            <w:tcBorders>
              <w:top w:val="single" w:sz="18" w:space="0" w:color="CCCCCC"/>
              <w:left w:val="single" w:sz="18" w:space="0" w:color="CCCCCC"/>
              <w:bottom w:val="single" w:sz="18" w:space="0" w:color="CCCCCC"/>
            </w:tcBorders>
          </w:tcPr>
          <w:p w14:paraId="01B6427A" w14:textId="77777777" w:rsidR="00B0389C" w:rsidRDefault="00767221">
            <w:pPr>
              <w:pStyle w:val="TableParagraph"/>
              <w:ind w:left="0" w:right="842"/>
              <w:jc w:val="right"/>
              <w:rPr>
                <w:sz w:val="16"/>
              </w:rPr>
            </w:pPr>
            <w:r>
              <w:rPr>
                <w:color w:val="006600"/>
                <w:spacing w:val="-2"/>
                <w:sz w:val="16"/>
              </w:rPr>
              <w:t>Feasible</w:t>
            </w:r>
          </w:p>
        </w:tc>
      </w:tr>
      <w:tr w:rsidR="00B0389C" w14:paraId="6F168824" w14:textId="77777777">
        <w:trPr>
          <w:trHeight w:val="455"/>
        </w:trPr>
        <w:tc>
          <w:tcPr>
            <w:tcW w:w="2190" w:type="dxa"/>
            <w:tcBorders>
              <w:top w:val="single" w:sz="18" w:space="0" w:color="CCCCCC"/>
              <w:bottom w:val="single" w:sz="18" w:space="0" w:color="CCCCCC"/>
              <w:right w:val="single" w:sz="18" w:space="0" w:color="CCCCCC"/>
            </w:tcBorders>
          </w:tcPr>
          <w:p w14:paraId="31D8F7ED" w14:textId="77777777" w:rsidR="00B0389C" w:rsidRDefault="00767221">
            <w:pPr>
              <w:pStyle w:val="TableParagraph"/>
              <w:rPr>
                <w:b/>
                <w:sz w:val="16"/>
              </w:rPr>
            </w:pPr>
            <w:r>
              <w:rPr>
                <w:b/>
                <w:spacing w:val="-2"/>
                <w:sz w:val="16"/>
              </w:rPr>
              <w:t>TypeScript</w:t>
            </w:r>
          </w:p>
        </w:tc>
        <w:tc>
          <w:tcPr>
            <w:tcW w:w="5426" w:type="dxa"/>
            <w:tcBorders>
              <w:top w:val="single" w:sz="18" w:space="0" w:color="CCCCCC"/>
              <w:left w:val="single" w:sz="18" w:space="0" w:color="CCCCCC"/>
              <w:bottom w:val="single" w:sz="18" w:space="0" w:color="CCCCCC"/>
              <w:right w:val="single" w:sz="18" w:space="0" w:color="CCCCCC"/>
            </w:tcBorders>
          </w:tcPr>
          <w:p w14:paraId="6BAC053A" w14:textId="77777777" w:rsidR="00B0389C" w:rsidRDefault="00767221">
            <w:pPr>
              <w:pStyle w:val="TableParagraph"/>
              <w:ind w:left="57"/>
              <w:rPr>
                <w:sz w:val="16"/>
              </w:rPr>
            </w:pPr>
            <w:r>
              <w:rPr>
                <w:sz w:val="16"/>
              </w:rPr>
              <w:t>Provides</w:t>
            </w:r>
            <w:r>
              <w:rPr>
                <w:spacing w:val="-4"/>
                <w:sz w:val="16"/>
              </w:rPr>
              <w:t xml:space="preserve"> </w:t>
            </w:r>
            <w:r>
              <w:rPr>
                <w:sz w:val="16"/>
              </w:rPr>
              <w:t>type</w:t>
            </w:r>
            <w:r>
              <w:rPr>
                <w:spacing w:val="-3"/>
                <w:sz w:val="16"/>
              </w:rPr>
              <w:t xml:space="preserve"> </w:t>
            </w:r>
            <w:r>
              <w:rPr>
                <w:sz w:val="16"/>
              </w:rPr>
              <w:t>safety,</w:t>
            </w:r>
            <w:r>
              <w:rPr>
                <w:spacing w:val="-4"/>
                <w:sz w:val="16"/>
              </w:rPr>
              <w:t xml:space="preserve"> </w:t>
            </w:r>
            <w:r>
              <w:rPr>
                <w:sz w:val="16"/>
              </w:rPr>
              <w:t>excellent</w:t>
            </w:r>
            <w:r>
              <w:rPr>
                <w:spacing w:val="-3"/>
                <w:sz w:val="16"/>
              </w:rPr>
              <w:t xml:space="preserve"> </w:t>
            </w:r>
            <w:r>
              <w:rPr>
                <w:sz w:val="16"/>
              </w:rPr>
              <w:t>IDE</w:t>
            </w:r>
            <w:r>
              <w:rPr>
                <w:spacing w:val="-3"/>
                <w:sz w:val="16"/>
              </w:rPr>
              <w:t xml:space="preserve"> </w:t>
            </w:r>
            <w:r>
              <w:rPr>
                <w:spacing w:val="-2"/>
                <w:sz w:val="16"/>
              </w:rPr>
              <w:t>support</w:t>
            </w:r>
          </w:p>
        </w:tc>
        <w:tc>
          <w:tcPr>
            <w:tcW w:w="2289" w:type="dxa"/>
            <w:tcBorders>
              <w:top w:val="single" w:sz="18" w:space="0" w:color="CCCCCC"/>
              <w:left w:val="single" w:sz="18" w:space="0" w:color="CCCCCC"/>
              <w:bottom w:val="single" w:sz="18" w:space="0" w:color="CCCCCC"/>
            </w:tcBorders>
          </w:tcPr>
          <w:p w14:paraId="415182DF" w14:textId="77777777" w:rsidR="00B0389C" w:rsidRDefault="00767221">
            <w:pPr>
              <w:pStyle w:val="TableParagraph"/>
              <w:ind w:left="0" w:right="842"/>
              <w:jc w:val="right"/>
              <w:rPr>
                <w:sz w:val="16"/>
              </w:rPr>
            </w:pPr>
            <w:r>
              <w:rPr>
                <w:color w:val="006600"/>
                <w:spacing w:val="-2"/>
                <w:sz w:val="16"/>
              </w:rPr>
              <w:t>Feasible</w:t>
            </w:r>
          </w:p>
        </w:tc>
      </w:tr>
      <w:tr w:rsidR="00B0389C" w14:paraId="2970BA5D" w14:textId="77777777">
        <w:trPr>
          <w:trHeight w:val="455"/>
        </w:trPr>
        <w:tc>
          <w:tcPr>
            <w:tcW w:w="2190" w:type="dxa"/>
            <w:tcBorders>
              <w:top w:val="single" w:sz="18" w:space="0" w:color="CCCCCC"/>
              <w:bottom w:val="single" w:sz="18" w:space="0" w:color="CCCCCC"/>
              <w:right w:val="single" w:sz="18" w:space="0" w:color="CCCCCC"/>
            </w:tcBorders>
          </w:tcPr>
          <w:p w14:paraId="4E71B2D5" w14:textId="77777777" w:rsidR="00B0389C" w:rsidRDefault="00767221">
            <w:pPr>
              <w:pStyle w:val="TableParagraph"/>
              <w:rPr>
                <w:b/>
                <w:sz w:val="16"/>
              </w:rPr>
            </w:pPr>
            <w:r>
              <w:rPr>
                <w:b/>
                <w:sz w:val="16"/>
              </w:rPr>
              <w:t xml:space="preserve">React </w:t>
            </w:r>
            <w:r>
              <w:rPr>
                <w:b/>
                <w:spacing w:val="-4"/>
                <w:sz w:val="16"/>
              </w:rPr>
              <w:t>Flow</w:t>
            </w:r>
          </w:p>
        </w:tc>
        <w:tc>
          <w:tcPr>
            <w:tcW w:w="5426" w:type="dxa"/>
            <w:tcBorders>
              <w:top w:val="single" w:sz="18" w:space="0" w:color="CCCCCC"/>
              <w:left w:val="single" w:sz="18" w:space="0" w:color="CCCCCC"/>
              <w:bottom w:val="single" w:sz="18" w:space="0" w:color="CCCCCC"/>
              <w:right w:val="single" w:sz="18" w:space="0" w:color="CCCCCC"/>
            </w:tcBorders>
          </w:tcPr>
          <w:p w14:paraId="7AE662A0" w14:textId="77777777" w:rsidR="00B0389C" w:rsidRDefault="00767221">
            <w:pPr>
              <w:pStyle w:val="TableParagraph"/>
              <w:ind w:left="57"/>
              <w:rPr>
                <w:sz w:val="16"/>
              </w:rPr>
            </w:pPr>
            <w:r>
              <w:rPr>
                <w:sz w:val="16"/>
              </w:rPr>
              <w:t>Purpose-built</w:t>
            </w:r>
            <w:r>
              <w:rPr>
                <w:spacing w:val="-3"/>
                <w:sz w:val="16"/>
              </w:rPr>
              <w:t xml:space="preserve"> </w:t>
            </w:r>
            <w:r>
              <w:rPr>
                <w:sz w:val="16"/>
              </w:rPr>
              <w:t>for</w:t>
            </w:r>
            <w:r>
              <w:rPr>
                <w:spacing w:val="-2"/>
                <w:sz w:val="16"/>
              </w:rPr>
              <w:t xml:space="preserve"> </w:t>
            </w:r>
            <w:r>
              <w:rPr>
                <w:sz w:val="16"/>
              </w:rPr>
              <w:t>node-based</w:t>
            </w:r>
            <w:r>
              <w:rPr>
                <w:spacing w:val="-2"/>
                <w:sz w:val="16"/>
              </w:rPr>
              <w:t xml:space="preserve"> </w:t>
            </w:r>
            <w:r>
              <w:rPr>
                <w:sz w:val="16"/>
              </w:rPr>
              <w:t>editors,</w:t>
            </w:r>
            <w:r>
              <w:rPr>
                <w:spacing w:val="-2"/>
                <w:sz w:val="16"/>
              </w:rPr>
              <w:t xml:space="preserve"> </w:t>
            </w:r>
            <w:r>
              <w:rPr>
                <w:sz w:val="16"/>
              </w:rPr>
              <w:t>active</w:t>
            </w:r>
            <w:r>
              <w:rPr>
                <w:spacing w:val="-2"/>
                <w:sz w:val="16"/>
              </w:rPr>
              <w:t xml:space="preserve"> development</w:t>
            </w:r>
          </w:p>
        </w:tc>
        <w:tc>
          <w:tcPr>
            <w:tcW w:w="2289" w:type="dxa"/>
            <w:tcBorders>
              <w:top w:val="single" w:sz="18" w:space="0" w:color="CCCCCC"/>
              <w:left w:val="single" w:sz="18" w:space="0" w:color="CCCCCC"/>
              <w:bottom w:val="single" w:sz="18" w:space="0" w:color="CCCCCC"/>
            </w:tcBorders>
          </w:tcPr>
          <w:p w14:paraId="73629EBD" w14:textId="77777777" w:rsidR="00B0389C" w:rsidRDefault="00767221">
            <w:pPr>
              <w:pStyle w:val="TableParagraph"/>
              <w:ind w:left="0" w:right="842"/>
              <w:jc w:val="right"/>
              <w:rPr>
                <w:sz w:val="16"/>
              </w:rPr>
            </w:pPr>
            <w:r>
              <w:rPr>
                <w:color w:val="006600"/>
                <w:spacing w:val="-2"/>
                <w:sz w:val="16"/>
              </w:rPr>
              <w:t>Feasible</w:t>
            </w:r>
          </w:p>
        </w:tc>
      </w:tr>
      <w:tr w:rsidR="00B0389C" w14:paraId="19B949C9" w14:textId="77777777">
        <w:trPr>
          <w:trHeight w:val="455"/>
        </w:trPr>
        <w:tc>
          <w:tcPr>
            <w:tcW w:w="2190" w:type="dxa"/>
            <w:tcBorders>
              <w:top w:val="single" w:sz="18" w:space="0" w:color="CCCCCC"/>
              <w:bottom w:val="single" w:sz="18" w:space="0" w:color="CCCCCC"/>
              <w:right w:val="single" w:sz="18" w:space="0" w:color="CCCCCC"/>
            </w:tcBorders>
          </w:tcPr>
          <w:p w14:paraId="64AA4572" w14:textId="77777777" w:rsidR="00B0389C" w:rsidRDefault="00767221">
            <w:pPr>
              <w:pStyle w:val="TableParagraph"/>
              <w:rPr>
                <w:b/>
                <w:sz w:val="16"/>
              </w:rPr>
            </w:pPr>
            <w:r>
              <w:rPr>
                <w:b/>
                <w:spacing w:val="-2"/>
                <w:sz w:val="16"/>
              </w:rPr>
              <w:t>Inngest</w:t>
            </w:r>
          </w:p>
        </w:tc>
        <w:tc>
          <w:tcPr>
            <w:tcW w:w="5426" w:type="dxa"/>
            <w:tcBorders>
              <w:top w:val="single" w:sz="18" w:space="0" w:color="CCCCCC"/>
              <w:left w:val="single" w:sz="18" w:space="0" w:color="CCCCCC"/>
              <w:bottom w:val="single" w:sz="18" w:space="0" w:color="CCCCCC"/>
              <w:right w:val="single" w:sz="18" w:space="0" w:color="CCCCCC"/>
            </w:tcBorders>
          </w:tcPr>
          <w:p w14:paraId="73370113" w14:textId="77777777" w:rsidR="00B0389C" w:rsidRDefault="00767221">
            <w:pPr>
              <w:pStyle w:val="TableParagraph"/>
              <w:ind w:left="57"/>
              <w:rPr>
                <w:sz w:val="16"/>
              </w:rPr>
            </w:pPr>
            <w:r>
              <w:rPr>
                <w:sz w:val="16"/>
              </w:rPr>
              <w:t>Durable</w:t>
            </w:r>
            <w:r>
              <w:rPr>
                <w:spacing w:val="-2"/>
                <w:sz w:val="16"/>
              </w:rPr>
              <w:t xml:space="preserve"> </w:t>
            </w:r>
            <w:r>
              <w:rPr>
                <w:sz w:val="16"/>
              </w:rPr>
              <w:t>execution,</w:t>
            </w:r>
            <w:r>
              <w:rPr>
                <w:spacing w:val="-2"/>
                <w:sz w:val="16"/>
              </w:rPr>
              <w:t xml:space="preserve"> </w:t>
            </w:r>
            <w:r>
              <w:rPr>
                <w:sz w:val="16"/>
              </w:rPr>
              <w:t>built-in</w:t>
            </w:r>
            <w:r>
              <w:rPr>
                <w:spacing w:val="-2"/>
                <w:sz w:val="16"/>
              </w:rPr>
              <w:t xml:space="preserve"> </w:t>
            </w:r>
            <w:r>
              <w:rPr>
                <w:sz w:val="16"/>
              </w:rPr>
              <w:t>retry</w:t>
            </w:r>
            <w:r>
              <w:rPr>
                <w:spacing w:val="-2"/>
                <w:sz w:val="16"/>
              </w:rPr>
              <w:t xml:space="preserve"> </w:t>
            </w:r>
            <w:r>
              <w:rPr>
                <w:sz w:val="16"/>
              </w:rPr>
              <w:t>and</w:t>
            </w:r>
            <w:r>
              <w:rPr>
                <w:spacing w:val="-2"/>
                <w:sz w:val="16"/>
              </w:rPr>
              <w:t xml:space="preserve"> monitoring</w:t>
            </w:r>
          </w:p>
        </w:tc>
        <w:tc>
          <w:tcPr>
            <w:tcW w:w="2289" w:type="dxa"/>
            <w:tcBorders>
              <w:top w:val="single" w:sz="18" w:space="0" w:color="CCCCCC"/>
              <w:left w:val="single" w:sz="18" w:space="0" w:color="CCCCCC"/>
              <w:bottom w:val="single" w:sz="18" w:space="0" w:color="CCCCCC"/>
            </w:tcBorders>
          </w:tcPr>
          <w:p w14:paraId="20312DDD" w14:textId="77777777" w:rsidR="00B0389C" w:rsidRDefault="00767221">
            <w:pPr>
              <w:pStyle w:val="TableParagraph"/>
              <w:ind w:left="0" w:right="842"/>
              <w:jc w:val="right"/>
              <w:rPr>
                <w:sz w:val="16"/>
              </w:rPr>
            </w:pPr>
            <w:r>
              <w:rPr>
                <w:color w:val="006600"/>
                <w:spacing w:val="-2"/>
                <w:sz w:val="16"/>
              </w:rPr>
              <w:t>Feasible</w:t>
            </w:r>
          </w:p>
        </w:tc>
      </w:tr>
      <w:tr w:rsidR="00B0389C" w14:paraId="5AB3D788" w14:textId="77777777">
        <w:trPr>
          <w:trHeight w:val="455"/>
        </w:trPr>
        <w:tc>
          <w:tcPr>
            <w:tcW w:w="2190" w:type="dxa"/>
            <w:tcBorders>
              <w:top w:val="single" w:sz="18" w:space="0" w:color="CCCCCC"/>
              <w:bottom w:val="single" w:sz="18" w:space="0" w:color="CCCCCC"/>
              <w:right w:val="single" w:sz="18" w:space="0" w:color="CCCCCC"/>
            </w:tcBorders>
          </w:tcPr>
          <w:p w14:paraId="745056F8" w14:textId="77777777" w:rsidR="00B0389C" w:rsidRDefault="00767221">
            <w:pPr>
              <w:pStyle w:val="TableParagraph"/>
              <w:rPr>
                <w:b/>
                <w:sz w:val="16"/>
              </w:rPr>
            </w:pPr>
            <w:r>
              <w:rPr>
                <w:b/>
                <w:sz w:val="16"/>
              </w:rPr>
              <w:t xml:space="preserve">Prisma </w:t>
            </w:r>
            <w:r>
              <w:rPr>
                <w:b/>
                <w:spacing w:val="-5"/>
                <w:sz w:val="16"/>
              </w:rPr>
              <w:t>ORM</w:t>
            </w:r>
          </w:p>
        </w:tc>
        <w:tc>
          <w:tcPr>
            <w:tcW w:w="5426" w:type="dxa"/>
            <w:tcBorders>
              <w:top w:val="single" w:sz="18" w:space="0" w:color="CCCCCC"/>
              <w:left w:val="single" w:sz="18" w:space="0" w:color="CCCCCC"/>
              <w:bottom w:val="single" w:sz="18" w:space="0" w:color="CCCCCC"/>
              <w:right w:val="single" w:sz="18" w:space="0" w:color="CCCCCC"/>
            </w:tcBorders>
          </w:tcPr>
          <w:p w14:paraId="492555B7" w14:textId="77777777" w:rsidR="00B0389C" w:rsidRDefault="00767221">
            <w:pPr>
              <w:pStyle w:val="TableParagraph"/>
              <w:ind w:left="57"/>
              <w:rPr>
                <w:sz w:val="16"/>
              </w:rPr>
            </w:pPr>
            <w:r>
              <w:rPr>
                <w:sz w:val="16"/>
              </w:rPr>
              <w:t>Type-safe</w:t>
            </w:r>
            <w:r>
              <w:rPr>
                <w:spacing w:val="-4"/>
                <w:sz w:val="16"/>
              </w:rPr>
              <w:t xml:space="preserve"> </w:t>
            </w:r>
            <w:r>
              <w:rPr>
                <w:sz w:val="16"/>
              </w:rPr>
              <w:t>database</w:t>
            </w:r>
            <w:r>
              <w:rPr>
                <w:spacing w:val="-4"/>
                <w:sz w:val="16"/>
              </w:rPr>
              <w:t xml:space="preserve"> </w:t>
            </w:r>
            <w:r>
              <w:rPr>
                <w:sz w:val="16"/>
              </w:rPr>
              <w:t>access,</w:t>
            </w:r>
            <w:r>
              <w:rPr>
                <w:spacing w:val="-4"/>
                <w:sz w:val="16"/>
              </w:rPr>
              <w:t xml:space="preserve"> </w:t>
            </w:r>
            <w:r>
              <w:rPr>
                <w:sz w:val="16"/>
              </w:rPr>
              <w:t>excellent</w:t>
            </w:r>
            <w:r>
              <w:rPr>
                <w:spacing w:val="-4"/>
                <w:sz w:val="16"/>
              </w:rPr>
              <w:t xml:space="preserve"> </w:t>
            </w:r>
            <w:r>
              <w:rPr>
                <w:spacing w:val="-5"/>
                <w:sz w:val="16"/>
              </w:rPr>
              <w:t>DX</w:t>
            </w:r>
          </w:p>
        </w:tc>
        <w:tc>
          <w:tcPr>
            <w:tcW w:w="2289" w:type="dxa"/>
            <w:tcBorders>
              <w:top w:val="single" w:sz="18" w:space="0" w:color="CCCCCC"/>
              <w:left w:val="single" w:sz="18" w:space="0" w:color="CCCCCC"/>
              <w:bottom w:val="single" w:sz="18" w:space="0" w:color="CCCCCC"/>
            </w:tcBorders>
          </w:tcPr>
          <w:p w14:paraId="38561D6E" w14:textId="77777777" w:rsidR="00B0389C" w:rsidRDefault="00767221">
            <w:pPr>
              <w:pStyle w:val="TableParagraph"/>
              <w:ind w:left="0" w:right="842"/>
              <w:jc w:val="right"/>
              <w:rPr>
                <w:sz w:val="16"/>
              </w:rPr>
            </w:pPr>
            <w:r>
              <w:rPr>
                <w:color w:val="006600"/>
                <w:spacing w:val="-2"/>
                <w:sz w:val="16"/>
              </w:rPr>
              <w:t>Feasible</w:t>
            </w:r>
          </w:p>
        </w:tc>
      </w:tr>
      <w:tr w:rsidR="00B0389C" w14:paraId="01001446" w14:textId="77777777">
        <w:trPr>
          <w:trHeight w:val="455"/>
        </w:trPr>
        <w:tc>
          <w:tcPr>
            <w:tcW w:w="2190" w:type="dxa"/>
            <w:tcBorders>
              <w:top w:val="single" w:sz="18" w:space="0" w:color="CCCCCC"/>
              <w:bottom w:val="single" w:sz="18" w:space="0" w:color="CCCCCC"/>
              <w:right w:val="single" w:sz="18" w:space="0" w:color="CCCCCC"/>
            </w:tcBorders>
          </w:tcPr>
          <w:p w14:paraId="40605CB0" w14:textId="77777777" w:rsidR="00B0389C" w:rsidRDefault="00767221">
            <w:pPr>
              <w:pStyle w:val="TableParagraph"/>
              <w:rPr>
                <w:b/>
                <w:sz w:val="16"/>
              </w:rPr>
            </w:pPr>
            <w:r>
              <w:rPr>
                <w:b/>
                <w:spacing w:val="-2"/>
                <w:sz w:val="16"/>
              </w:rPr>
              <w:t>PostgreSQL</w:t>
            </w:r>
          </w:p>
        </w:tc>
        <w:tc>
          <w:tcPr>
            <w:tcW w:w="5426" w:type="dxa"/>
            <w:tcBorders>
              <w:top w:val="single" w:sz="18" w:space="0" w:color="CCCCCC"/>
              <w:left w:val="single" w:sz="18" w:space="0" w:color="CCCCCC"/>
              <w:bottom w:val="single" w:sz="18" w:space="0" w:color="CCCCCC"/>
              <w:right w:val="single" w:sz="18" w:space="0" w:color="CCCCCC"/>
            </w:tcBorders>
          </w:tcPr>
          <w:p w14:paraId="4BD0B570" w14:textId="77777777" w:rsidR="00B0389C" w:rsidRDefault="00767221">
            <w:pPr>
              <w:pStyle w:val="TableParagraph"/>
              <w:ind w:left="57"/>
              <w:rPr>
                <w:sz w:val="16"/>
              </w:rPr>
            </w:pPr>
            <w:r>
              <w:rPr>
                <w:sz w:val="16"/>
              </w:rPr>
              <w:t>Robust,</w:t>
            </w:r>
            <w:r>
              <w:rPr>
                <w:spacing w:val="-2"/>
                <w:sz w:val="16"/>
              </w:rPr>
              <w:t xml:space="preserve"> </w:t>
            </w:r>
            <w:r>
              <w:rPr>
                <w:sz w:val="16"/>
              </w:rPr>
              <w:t>scalable,</w:t>
            </w:r>
            <w:r>
              <w:rPr>
                <w:spacing w:val="-1"/>
                <w:sz w:val="16"/>
              </w:rPr>
              <w:t xml:space="preserve"> </w:t>
            </w:r>
            <w:r>
              <w:rPr>
                <w:sz w:val="16"/>
              </w:rPr>
              <w:t>industry-standard</w:t>
            </w:r>
            <w:r>
              <w:rPr>
                <w:spacing w:val="-1"/>
                <w:sz w:val="16"/>
              </w:rPr>
              <w:t xml:space="preserve"> </w:t>
            </w:r>
            <w:r>
              <w:rPr>
                <w:spacing w:val="-2"/>
                <w:sz w:val="16"/>
              </w:rPr>
              <w:t>RDBMS</w:t>
            </w:r>
          </w:p>
        </w:tc>
        <w:tc>
          <w:tcPr>
            <w:tcW w:w="2289" w:type="dxa"/>
            <w:tcBorders>
              <w:top w:val="single" w:sz="18" w:space="0" w:color="CCCCCC"/>
              <w:left w:val="single" w:sz="18" w:space="0" w:color="CCCCCC"/>
              <w:bottom w:val="single" w:sz="18" w:space="0" w:color="CCCCCC"/>
            </w:tcBorders>
          </w:tcPr>
          <w:p w14:paraId="20CD59F0" w14:textId="77777777" w:rsidR="00B0389C" w:rsidRDefault="00767221">
            <w:pPr>
              <w:pStyle w:val="TableParagraph"/>
              <w:ind w:left="0" w:right="842"/>
              <w:jc w:val="right"/>
              <w:rPr>
                <w:sz w:val="16"/>
              </w:rPr>
            </w:pPr>
            <w:r>
              <w:rPr>
                <w:color w:val="006600"/>
                <w:spacing w:val="-2"/>
                <w:sz w:val="16"/>
              </w:rPr>
              <w:t>Feasible</w:t>
            </w:r>
          </w:p>
        </w:tc>
      </w:tr>
      <w:tr w:rsidR="00B0389C" w14:paraId="4BF3750B" w14:textId="77777777">
        <w:trPr>
          <w:trHeight w:val="455"/>
        </w:trPr>
        <w:tc>
          <w:tcPr>
            <w:tcW w:w="2190" w:type="dxa"/>
            <w:tcBorders>
              <w:top w:val="single" w:sz="18" w:space="0" w:color="CCCCCC"/>
              <w:bottom w:val="single" w:sz="18" w:space="0" w:color="CCCCCC"/>
              <w:right w:val="single" w:sz="18" w:space="0" w:color="CCCCCC"/>
            </w:tcBorders>
          </w:tcPr>
          <w:p w14:paraId="7B166ADD" w14:textId="77777777" w:rsidR="00B0389C" w:rsidRDefault="00767221">
            <w:pPr>
              <w:pStyle w:val="TableParagraph"/>
              <w:rPr>
                <w:b/>
                <w:sz w:val="16"/>
              </w:rPr>
            </w:pPr>
            <w:r>
              <w:rPr>
                <w:b/>
                <w:spacing w:val="-4"/>
                <w:sz w:val="16"/>
              </w:rPr>
              <w:t>tRPC</w:t>
            </w:r>
          </w:p>
        </w:tc>
        <w:tc>
          <w:tcPr>
            <w:tcW w:w="5426" w:type="dxa"/>
            <w:tcBorders>
              <w:top w:val="single" w:sz="18" w:space="0" w:color="CCCCCC"/>
              <w:left w:val="single" w:sz="18" w:space="0" w:color="CCCCCC"/>
              <w:bottom w:val="single" w:sz="18" w:space="0" w:color="CCCCCC"/>
              <w:right w:val="single" w:sz="18" w:space="0" w:color="CCCCCC"/>
            </w:tcBorders>
          </w:tcPr>
          <w:p w14:paraId="260E8B49" w14:textId="77777777" w:rsidR="00B0389C" w:rsidRDefault="00767221">
            <w:pPr>
              <w:pStyle w:val="TableParagraph"/>
              <w:ind w:left="57"/>
              <w:rPr>
                <w:sz w:val="16"/>
              </w:rPr>
            </w:pPr>
            <w:r>
              <w:rPr>
                <w:sz w:val="16"/>
              </w:rPr>
              <w:t>End-to-end type safety for</w:t>
            </w:r>
            <w:r>
              <w:rPr>
                <w:spacing w:val="-9"/>
                <w:sz w:val="16"/>
              </w:rPr>
              <w:t xml:space="preserve"> </w:t>
            </w:r>
            <w:r>
              <w:rPr>
                <w:sz w:val="16"/>
              </w:rPr>
              <w:t xml:space="preserve">API </w:t>
            </w:r>
            <w:r>
              <w:rPr>
                <w:spacing w:val="-2"/>
                <w:sz w:val="16"/>
              </w:rPr>
              <w:t>layer</w:t>
            </w:r>
          </w:p>
        </w:tc>
        <w:tc>
          <w:tcPr>
            <w:tcW w:w="2289" w:type="dxa"/>
            <w:tcBorders>
              <w:top w:val="single" w:sz="18" w:space="0" w:color="CCCCCC"/>
              <w:left w:val="single" w:sz="18" w:space="0" w:color="CCCCCC"/>
              <w:bottom w:val="single" w:sz="18" w:space="0" w:color="CCCCCC"/>
            </w:tcBorders>
          </w:tcPr>
          <w:p w14:paraId="17023D39" w14:textId="77777777" w:rsidR="00B0389C" w:rsidRDefault="00767221">
            <w:pPr>
              <w:pStyle w:val="TableParagraph"/>
              <w:ind w:left="0" w:right="842"/>
              <w:jc w:val="right"/>
              <w:rPr>
                <w:sz w:val="16"/>
              </w:rPr>
            </w:pPr>
            <w:r>
              <w:rPr>
                <w:color w:val="006600"/>
                <w:spacing w:val="-2"/>
                <w:sz w:val="16"/>
              </w:rPr>
              <w:t>Feasible</w:t>
            </w:r>
          </w:p>
        </w:tc>
      </w:tr>
      <w:tr w:rsidR="00B0389C" w14:paraId="402B1855" w14:textId="77777777">
        <w:trPr>
          <w:trHeight w:val="454"/>
        </w:trPr>
        <w:tc>
          <w:tcPr>
            <w:tcW w:w="2190" w:type="dxa"/>
            <w:tcBorders>
              <w:top w:val="single" w:sz="18" w:space="0" w:color="CCCCCC"/>
              <w:right w:val="single" w:sz="18" w:space="0" w:color="CCCCCC"/>
            </w:tcBorders>
          </w:tcPr>
          <w:p w14:paraId="55DE0FD2" w14:textId="77777777" w:rsidR="00B0389C" w:rsidRDefault="00767221">
            <w:pPr>
              <w:pStyle w:val="TableParagraph"/>
              <w:rPr>
                <w:b/>
                <w:sz w:val="16"/>
              </w:rPr>
            </w:pPr>
            <w:r>
              <w:rPr>
                <w:b/>
                <w:sz w:val="16"/>
              </w:rPr>
              <w:t>Better</w:t>
            </w:r>
            <w:r>
              <w:rPr>
                <w:b/>
                <w:spacing w:val="-9"/>
                <w:sz w:val="16"/>
              </w:rPr>
              <w:t xml:space="preserve"> </w:t>
            </w:r>
            <w:r>
              <w:rPr>
                <w:b/>
                <w:spacing w:val="-4"/>
                <w:sz w:val="16"/>
              </w:rPr>
              <w:t>Auth</w:t>
            </w:r>
          </w:p>
        </w:tc>
        <w:tc>
          <w:tcPr>
            <w:tcW w:w="5426" w:type="dxa"/>
            <w:tcBorders>
              <w:top w:val="single" w:sz="18" w:space="0" w:color="CCCCCC"/>
              <w:left w:val="single" w:sz="18" w:space="0" w:color="CCCCCC"/>
              <w:right w:val="single" w:sz="18" w:space="0" w:color="CCCCCC"/>
            </w:tcBorders>
          </w:tcPr>
          <w:p w14:paraId="4311C98D" w14:textId="77777777" w:rsidR="00B0389C" w:rsidRDefault="00767221">
            <w:pPr>
              <w:pStyle w:val="TableParagraph"/>
              <w:ind w:left="57"/>
              <w:rPr>
                <w:sz w:val="16"/>
              </w:rPr>
            </w:pPr>
            <w:r>
              <w:rPr>
                <w:sz w:val="16"/>
              </w:rPr>
              <w:t>Comprehensive</w:t>
            </w:r>
            <w:r>
              <w:rPr>
                <w:spacing w:val="-4"/>
                <w:sz w:val="16"/>
              </w:rPr>
              <w:t xml:space="preserve"> </w:t>
            </w:r>
            <w:r>
              <w:rPr>
                <w:sz w:val="16"/>
              </w:rPr>
              <w:t>auth</w:t>
            </w:r>
            <w:r>
              <w:rPr>
                <w:spacing w:val="-3"/>
                <w:sz w:val="16"/>
              </w:rPr>
              <w:t xml:space="preserve"> </w:t>
            </w:r>
            <w:r>
              <w:rPr>
                <w:sz w:val="16"/>
              </w:rPr>
              <w:t>solution,</w:t>
            </w:r>
            <w:r>
              <w:rPr>
                <w:spacing w:val="-3"/>
                <w:sz w:val="16"/>
              </w:rPr>
              <w:t xml:space="preserve"> </w:t>
            </w:r>
            <w:r>
              <w:rPr>
                <w:sz w:val="16"/>
              </w:rPr>
              <w:t>OAuth</w:t>
            </w:r>
            <w:r>
              <w:rPr>
                <w:spacing w:val="-3"/>
                <w:sz w:val="16"/>
              </w:rPr>
              <w:t xml:space="preserve"> </w:t>
            </w:r>
            <w:r>
              <w:rPr>
                <w:spacing w:val="-2"/>
                <w:sz w:val="16"/>
              </w:rPr>
              <w:t>support</w:t>
            </w:r>
          </w:p>
        </w:tc>
        <w:tc>
          <w:tcPr>
            <w:tcW w:w="2289" w:type="dxa"/>
            <w:tcBorders>
              <w:top w:val="single" w:sz="18" w:space="0" w:color="CCCCCC"/>
              <w:left w:val="single" w:sz="18" w:space="0" w:color="CCCCCC"/>
            </w:tcBorders>
          </w:tcPr>
          <w:p w14:paraId="1C6DED08" w14:textId="77777777" w:rsidR="00B0389C" w:rsidRDefault="00767221">
            <w:pPr>
              <w:pStyle w:val="TableParagraph"/>
              <w:ind w:left="0" w:right="842"/>
              <w:jc w:val="right"/>
              <w:rPr>
                <w:sz w:val="16"/>
              </w:rPr>
            </w:pPr>
            <w:r>
              <w:rPr>
                <w:color w:val="006600"/>
                <w:spacing w:val="-2"/>
                <w:sz w:val="16"/>
              </w:rPr>
              <w:t>Feasible</w:t>
            </w:r>
          </w:p>
        </w:tc>
      </w:tr>
    </w:tbl>
    <w:p w14:paraId="50515935" w14:textId="77777777" w:rsidR="00B0389C" w:rsidRDefault="00767221">
      <w:pPr>
        <w:spacing w:before="130"/>
        <w:jc w:val="center"/>
        <w:rPr>
          <w:i/>
          <w:sz w:val="18"/>
        </w:rPr>
      </w:pPr>
      <w:r>
        <w:rPr>
          <w:i/>
          <w:spacing w:val="-2"/>
          <w:sz w:val="18"/>
        </w:rPr>
        <w:t>Table</w:t>
      </w:r>
      <w:r>
        <w:rPr>
          <w:i/>
          <w:spacing w:val="2"/>
          <w:sz w:val="18"/>
        </w:rPr>
        <w:t xml:space="preserve"> </w:t>
      </w:r>
      <w:r>
        <w:rPr>
          <w:i/>
          <w:spacing w:val="-2"/>
          <w:sz w:val="18"/>
        </w:rPr>
        <w:t>4.1:</w:t>
      </w:r>
      <w:r>
        <w:rPr>
          <w:i/>
          <w:spacing w:val="-1"/>
          <w:sz w:val="18"/>
        </w:rPr>
        <w:t xml:space="preserve"> </w:t>
      </w:r>
      <w:r>
        <w:rPr>
          <w:i/>
          <w:spacing w:val="-2"/>
          <w:sz w:val="18"/>
        </w:rPr>
        <w:t>Technology</w:t>
      </w:r>
      <w:r>
        <w:rPr>
          <w:i/>
          <w:spacing w:val="2"/>
          <w:sz w:val="18"/>
        </w:rPr>
        <w:t xml:space="preserve"> </w:t>
      </w:r>
      <w:r>
        <w:rPr>
          <w:i/>
          <w:spacing w:val="-2"/>
          <w:sz w:val="18"/>
        </w:rPr>
        <w:t>Stack</w:t>
      </w:r>
      <w:r>
        <w:rPr>
          <w:i/>
          <w:spacing w:val="3"/>
          <w:sz w:val="18"/>
        </w:rPr>
        <w:t xml:space="preserve"> </w:t>
      </w:r>
      <w:r>
        <w:rPr>
          <w:i/>
          <w:spacing w:val="-2"/>
          <w:sz w:val="18"/>
        </w:rPr>
        <w:t>Feasibility</w:t>
      </w:r>
      <w:r>
        <w:rPr>
          <w:i/>
          <w:spacing w:val="-1"/>
          <w:sz w:val="18"/>
        </w:rPr>
        <w:t xml:space="preserve"> </w:t>
      </w:r>
      <w:r>
        <w:rPr>
          <w:i/>
          <w:spacing w:val="-2"/>
          <w:sz w:val="18"/>
        </w:rPr>
        <w:t>Assessment</w:t>
      </w:r>
    </w:p>
    <w:p w14:paraId="5BD82869" w14:textId="77777777" w:rsidR="00B0389C" w:rsidRDefault="00B0389C">
      <w:pPr>
        <w:pStyle w:val="BodyText"/>
        <w:spacing w:before="183"/>
        <w:rPr>
          <w:i/>
          <w:sz w:val="18"/>
        </w:rPr>
      </w:pPr>
    </w:p>
    <w:p w14:paraId="0E931C0A" w14:textId="77777777" w:rsidR="00B0389C" w:rsidRDefault="00767221">
      <w:pPr>
        <w:pStyle w:val="Heading8"/>
        <w:spacing w:before="1"/>
      </w:pPr>
      <w:r>
        <w:t>Third-Party</w:t>
      </w:r>
      <w:r>
        <w:rPr>
          <w:spacing w:val="-4"/>
        </w:rPr>
        <w:t xml:space="preserve"> </w:t>
      </w:r>
      <w:r>
        <w:t>Integration</w:t>
      </w:r>
      <w:r>
        <w:rPr>
          <w:spacing w:val="-15"/>
        </w:rPr>
        <w:t xml:space="preserve"> </w:t>
      </w:r>
      <w:r>
        <w:rPr>
          <w:spacing w:val="-2"/>
        </w:rPr>
        <w:t>Assessment:</w:t>
      </w:r>
    </w:p>
    <w:p w14:paraId="3CA76195"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993"/>
        <w:gridCol w:w="3453"/>
        <w:gridCol w:w="2466"/>
        <w:gridCol w:w="1993"/>
      </w:tblGrid>
      <w:tr w:rsidR="00B0389C" w14:paraId="60EB059E" w14:textId="77777777">
        <w:trPr>
          <w:trHeight w:val="515"/>
        </w:trPr>
        <w:tc>
          <w:tcPr>
            <w:tcW w:w="1993" w:type="dxa"/>
            <w:shd w:val="clear" w:color="auto" w:fill="D9E2F3"/>
          </w:tcPr>
          <w:p w14:paraId="7C576293" w14:textId="77777777" w:rsidR="00B0389C" w:rsidRDefault="00767221">
            <w:pPr>
              <w:pStyle w:val="TableParagraph"/>
              <w:spacing w:before="71"/>
              <w:ind w:left="97"/>
              <w:rPr>
                <w:b/>
                <w:sz w:val="18"/>
              </w:rPr>
            </w:pPr>
            <w:r>
              <w:rPr>
                <w:b/>
                <w:spacing w:val="-2"/>
                <w:sz w:val="18"/>
              </w:rPr>
              <w:t>Integration</w:t>
            </w:r>
          </w:p>
        </w:tc>
        <w:tc>
          <w:tcPr>
            <w:tcW w:w="3453" w:type="dxa"/>
            <w:shd w:val="clear" w:color="auto" w:fill="D9E2F3"/>
          </w:tcPr>
          <w:p w14:paraId="3F6D8C40" w14:textId="77777777" w:rsidR="00B0389C" w:rsidRDefault="00767221">
            <w:pPr>
              <w:pStyle w:val="TableParagraph"/>
              <w:spacing w:before="71"/>
              <w:rPr>
                <w:b/>
                <w:sz w:val="18"/>
              </w:rPr>
            </w:pPr>
            <w:r>
              <w:rPr>
                <w:b/>
                <w:sz w:val="18"/>
              </w:rPr>
              <w:t>SDK/API</w:t>
            </w:r>
            <w:r>
              <w:rPr>
                <w:b/>
                <w:spacing w:val="-10"/>
                <w:sz w:val="18"/>
              </w:rPr>
              <w:t xml:space="preserve"> </w:t>
            </w:r>
            <w:r>
              <w:rPr>
                <w:b/>
                <w:spacing w:val="-2"/>
                <w:sz w:val="18"/>
              </w:rPr>
              <w:t>Available</w:t>
            </w:r>
          </w:p>
        </w:tc>
        <w:tc>
          <w:tcPr>
            <w:tcW w:w="2466" w:type="dxa"/>
            <w:shd w:val="clear" w:color="auto" w:fill="D9E2F3"/>
          </w:tcPr>
          <w:p w14:paraId="68AA4DFC" w14:textId="77777777" w:rsidR="00B0389C" w:rsidRDefault="00767221">
            <w:pPr>
              <w:pStyle w:val="TableParagraph"/>
              <w:spacing w:before="71"/>
              <w:rPr>
                <w:b/>
                <w:sz w:val="18"/>
              </w:rPr>
            </w:pPr>
            <w:r>
              <w:rPr>
                <w:b/>
                <w:spacing w:val="-2"/>
                <w:sz w:val="18"/>
              </w:rPr>
              <w:t>Documentation</w:t>
            </w:r>
          </w:p>
        </w:tc>
        <w:tc>
          <w:tcPr>
            <w:tcW w:w="1993" w:type="dxa"/>
            <w:shd w:val="clear" w:color="auto" w:fill="D9E2F3"/>
          </w:tcPr>
          <w:p w14:paraId="687EBB79" w14:textId="77777777" w:rsidR="00B0389C" w:rsidRDefault="00767221">
            <w:pPr>
              <w:pStyle w:val="TableParagraph"/>
              <w:spacing w:before="71"/>
              <w:rPr>
                <w:b/>
                <w:sz w:val="18"/>
              </w:rPr>
            </w:pPr>
            <w:r>
              <w:rPr>
                <w:b/>
                <w:spacing w:val="-2"/>
                <w:sz w:val="18"/>
              </w:rPr>
              <w:t>Status</w:t>
            </w:r>
          </w:p>
        </w:tc>
      </w:tr>
      <w:tr w:rsidR="00B0389C" w14:paraId="3CEEB472" w14:textId="77777777">
        <w:trPr>
          <w:trHeight w:val="455"/>
        </w:trPr>
        <w:tc>
          <w:tcPr>
            <w:tcW w:w="1993" w:type="dxa"/>
            <w:tcBorders>
              <w:bottom w:val="single" w:sz="18" w:space="0" w:color="CCCCCC"/>
              <w:right w:val="single" w:sz="18" w:space="0" w:color="CCCCCC"/>
            </w:tcBorders>
          </w:tcPr>
          <w:p w14:paraId="3343777C" w14:textId="77777777" w:rsidR="00B0389C" w:rsidRDefault="00767221">
            <w:pPr>
              <w:pStyle w:val="TableParagraph"/>
              <w:rPr>
                <w:b/>
                <w:sz w:val="16"/>
              </w:rPr>
            </w:pPr>
            <w:r>
              <w:rPr>
                <w:b/>
                <w:spacing w:val="-2"/>
                <w:sz w:val="16"/>
              </w:rPr>
              <w:t>OpenAI</w:t>
            </w:r>
          </w:p>
        </w:tc>
        <w:tc>
          <w:tcPr>
            <w:tcW w:w="3453" w:type="dxa"/>
            <w:tcBorders>
              <w:left w:val="single" w:sz="18" w:space="0" w:color="CCCCCC"/>
              <w:bottom w:val="single" w:sz="18" w:space="0" w:color="CCCCCC"/>
              <w:right w:val="single" w:sz="18" w:space="0" w:color="CCCCCC"/>
            </w:tcBorders>
          </w:tcPr>
          <w:p w14:paraId="3E4B97E7" w14:textId="77777777" w:rsidR="00B0389C" w:rsidRDefault="00767221">
            <w:pPr>
              <w:pStyle w:val="TableParagraph"/>
              <w:ind w:left="57"/>
              <w:rPr>
                <w:sz w:val="16"/>
              </w:rPr>
            </w:pPr>
            <w:r>
              <w:rPr>
                <w:sz w:val="16"/>
              </w:rPr>
              <w:t>Official</w:t>
            </w:r>
            <w:r>
              <w:rPr>
                <w:spacing w:val="-4"/>
                <w:sz w:val="16"/>
              </w:rPr>
              <w:t xml:space="preserve"> </w:t>
            </w:r>
            <w:r>
              <w:rPr>
                <w:sz w:val="16"/>
              </w:rPr>
              <w:t>Node.js</w:t>
            </w:r>
            <w:r>
              <w:rPr>
                <w:spacing w:val="-4"/>
                <w:sz w:val="16"/>
              </w:rPr>
              <w:t xml:space="preserve"> </w:t>
            </w:r>
            <w:r>
              <w:rPr>
                <w:spacing w:val="-5"/>
                <w:sz w:val="16"/>
              </w:rPr>
              <w:t>SDK</w:t>
            </w:r>
          </w:p>
        </w:tc>
        <w:tc>
          <w:tcPr>
            <w:tcW w:w="2466" w:type="dxa"/>
            <w:tcBorders>
              <w:left w:val="single" w:sz="18" w:space="0" w:color="CCCCCC"/>
              <w:bottom w:val="single" w:sz="18" w:space="0" w:color="CCCCCC"/>
              <w:right w:val="single" w:sz="18" w:space="0" w:color="CCCCCC"/>
            </w:tcBorders>
          </w:tcPr>
          <w:p w14:paraId="750F5A2C" w14:textId="77777777" w:rsidR="00B0389C" w:rsidRDefault="00767221">
            <w:pPr>
              <w:pStyle w:val="TableParagraph"/>
              <w:ind w:left="0" w:right="896"/>
              <w:jc w:val="right"/>
              <w:rPr>
                <w:sz w:val="16"/>
              </w:rPr>
            </w:pPr>
            <w:r>
              <w:rPr>
                <w:spacing w:val="-2"/>
                <w:sz w:val="16"/>
              </w:rPr>
              <w:t>Excellent</w:t>
            </w:r>
          </w:p>
        </w:tc>
        <w:tc>
          <w:tcPr>
            <w:tcW w:w="1993" w:type="dxa"/>
            <w:tcBorders>
              <w:left w:val="single" w:sz="18" w:space="0" w:color="CCCCCC"/>
              <w:bottom w:val="single" w:sz="18" w:space="0" w:color="CCCCCC"/>
            </w:tcBorders>
          </w:tcPr>
          <w:p w14:paraId="69034158" w14:textId="77777777" w:rsidR="00B0389C" w:rsidRDefault="00767221">
            <w:pPr>
              <w:pStyle w:val="TableParagraph"/>
              <w:ind w:left="0" w:right="694"/>
              <w:jc w:val="right"/>
              <w:rPr>
                <w:sz w:val="16"/>
              </w:rPr>
            </w:pPr>
            <w:r>
              <w:rPr>
                <w:color w:val="006600"/>
                <w:spacing w:val="-2"/>
                <w:sz w:val="16"/>
              </w:rPr>
              <w:t>Feasible</w:t>
            </w:r>
          </w:p>
        </w:tc>
      </w:tr>
      <w:tr w:rsidR="00B0389C" w14:paraId="7131F79D" w14:textId="77777777">
        <w:trPr>
          <w:trHeight w:val="455"/>
        </w:trPr>
        <w:tc>
          <w:tcPr>
            <w:tcW w:w="1993" w:type="dxa"/>
            <w:tcBorders>
              <w:top w:val="single" w:sz="18" w:space="0" w:color="CCCCCC"/>
              <w:bottom w:val="single" w:sz="18" w:space="0" w:color="CCCCCC"/>
              <w:right w:val="single" w:sz="18" w:space="0" w:color="CCCCCC"/>
            </w:tcBorders>
          </w:tcPr>
          <w:p w14:paraId="2C8D4D56" w14:textId="77777777" w:rsidR="00B0389C" w:rsidRDefault="00767221">
            <w:pPr>
              <w:pStyle w:val="TableParagraph"/>
              <w:rPr>
                <w:b/>
                <w:sz w:val="16"/>
              </w:rPr>
            </w:pPr>
            <w:r>
              <w:rPr>
                <w:b/>
                <w:spacing w:val="-2"/>
                <w:sz w:val="16"/>
              </w:rPr>
              <w:t>Anthropic</w:t>
            </w:r>
          </w:p>
        </w:tc>
        <w:tc>
          <w:tcPr>
            <w:tcW w:w="3453" w:type="dxa"/>
            <w:tcBorders>
              <w:top w:val="single" w:sz="18" w:space="0" w:color="CCCCCC"/>
              <w:left w:val="single" w:sz="18" w:space="0" w:color="CCCCCC"/>
              <w:bottom w:val="single" w:sz="18" w:space="0" w:color="CCCCCC"/>
              <w:right w:val="single" w:sz="18" w:space="0" w:color="CCCCCC"/>
            </w:tcBorders>
          </w:tcPr>
          <w:p w14:paraId="43DCA081" w14:textId="77777777" w:rsidR="00B0389C" w:rsidRDefault="00767221">
            <w:pPr>
              <w:pStyle w:val="TableParagraph"/>
              <w:ind w:left="57"/>
              <w:rPr>
                <w:sz w:val="16"/>
              </w:rPr>
            </w:pPr>
            <w:r>
              <w:rPr>
                <w:spacing w:val="-2"/>
                <w:sz w:val="16"/>
              </w:rPr>
              <w:t>Official</w:t>
            </w:r>
            <w:r>
              <w:rPr>
                <w:spacing w:val="4"/>
                <w:sz w:val="16"/>
              </w:rPr>
              <w:t xml:space="preserve"> </w:t>
            </w:r>
            <w:r>
              <w:rPr>
                <w:spacing w:val="-2"/>
                <w:sz w:val="16"/>
              </w:rPr>
              <w:t>TypeScript</w:t>
            </w:r>
            <w:r>
              <w:rPr>
                <w:spacing w:val="8"/>
                <w:sz w:val="16"/>
              </w:rPr>
              <w:t xml:space="preserve"> </w:t>
            </w:r>
            <w:r>
              <w:rPr>
                <w:spacing w:val="-5"/>
                <w:sz w:val="16"/>
              </w:rPr>
              <w:t>SDK</w:t>
            </w:r>
          </w:p>
        </w:tc>
        <w:tc>
          <w:tcPr>
            <w:tcW w:w="2466" w:type="dxa"/>
            <w:tcBorders>
              <w:top w:val="single" w:sz="18" w:space="0" w:color="CCCCCC"/>
              <w:left w:val="single" w:sz="18" w:space="0" w:color="CCCCCC"/>
              <w:bottom w:val="single" w:sz="18" w:space="0" w:color="CCCCCC"/>
              <w:right w:val="single" w:sz="18" w:space="0" w:color="CCCCCC"/>
            </w:tcBorders>
          </w:tcPr>
          <w:p w14:paraId="02063A8D" w14:textId="77777777" w:rsidR="00B0389C" w:rsidRDefault="00767221">
            <w:pPr>
              <w:pStyle w:val="TableParagraph"/>
              <w:ind w:left="20"/>
              <w:jc w:val="center"/>
              <w:rPr>
                <w:sz w:val="16"/>
              </w:rPr>
            </w:pPr>
            <w:r>
              <w:rPr>
                <w:spacing w:val="-4"/>
                <w:sz w:val="16"/>
              </w:rPr>
              <w:t>Good</w:t>
            </w:r>
          </w:p>
        </w:tc>
        <w:tc>
          <w:tcPr>
            <w:tcW w:w="1993" w:type="dxa"/>
            <w:tcBorders>
              <w:top w:val="single" w:sz="18" w:space="0" w:color="CCCCCC"/>
              <w:left w:val="single" w:sz="18" w:space="0" w:color="CCCCCC"/>
              <w:bottom w:val="single" w:sz="18" w:space="0" w:color="CCCCCC"/>
            </w:tcBorders>
          </w:tcPr>
          <w:p w14:paraId="4400E3DA" w14:textId="77777777" w:rsidR="00B0389C" w:rsidRDefault="00767221">
            <w:pPr>
              <w:pStyle w:val="TableParagraph"/>
              <w:ind w:left="0" w:right="694"/>
              <w:jc w:val="right"/>
              <w:rPr>
                <w:sz w:val="16"/>
              </w:rPr>
            </w:pPr>
            <w:r>
              <w:rPr>
                <w:color w:val="006600"/>
                <w:spacing w:val="-2"/>
                <w:sz w:val="16"/>
              </w:rPr>
              <w:t>Feasible</w:t>
            </w:r>
          </w:p>
        </w:tc>
      </w:tr>
      <w:tr w:rsidR="00B0389C" w14:paraId="3EC62049" w14:textId="77777777">
        <w:trPr>
          <w:trHeight w:val="455"/>
        </w:trPr>
        <w:tc>
          <w:tcPr>
            <w:tcW w:w="1993" w:type="dxa"/>
            <w:tcBorders>
              <w:top w:val="single" w:sz="18" w:space="0" w:color="CCCCCC"/>
              <w:bottom w:val="single" w:sz="18" w:space="0" w:color="CCCCCC"/>
              <w:right w:val="single" w:sz="18" w:space="0" w:color="CCCCCC"/>
            </w:tcBorders>
          </w:tcPr>
          <w:p w14:paraId="24F53594" w14:textId="77777777" w:rsidR="00B0389C" w:rsidRDefault="00767221">
            <w:pPr>
              <w:pStyle w:val="TableParagraph"/>
              <w:rPr>
                <w:b/>
                <w:sz w:val="16"/>
              </w:rPr>
            </w:pPr>
            <w:r>
              <w:rPr>
                <w:b/>
                <w:sz w:val="16"/>
              </w:rPr>
              <w:t>Google</w:t>
            </w:r>
            <w:r>
              <w:rPr>
                <w:b/>
                <w:spacing w:val="-9"/>
                <w:sz w:val="16"/>
              </w:rPr>
              <w:t xml:space="preserve"> </w:t>
            </w:r>
            <w:r>
              <w:rPr>
                <w:b/>
                <w:spacing w:val="-5"/>
                <w:sz w:val="16"/>
              </w:rPr>
              <w:t>AI</w:t>
            </w:r>
          </w:p>
        </w:tc>
        <w:tc>
          <w:tcPr>
            <w:tcW w:w="3453" w:type="dxa"/>
            <w:tcBorders>
              <w:top w:val="single" w:sz="18" w:space="0" w:color="CCCCCC"/>
              <w:left w:val="single" w:sz="18" w:space="0" w:color="CCCCCC"/>
              <w:bottom w:val="single" w:sz="18" w:space="0" w:color="CCCCCC"/>
              <w:right w:val="single" w:sz="18" w:space="0" w:color="CCCCCC"/>
            </w:tcBorders>
          </w:tcPr>
          <w:p w14:paraId="6E1525D6" w14:textId="77777777" w:rsidR="00B0389C" w:rsidRDefault="00767221">
            <w:pPr>
              <w:pStyle w:val="TableParagraph"/>
              <w:ind w:left="57"/>
              <w:rPr>
                <w:sz w:val="16"/>
              </w:rPr>
            </w:pPr>
            <w:r>
              <w:rPr>
                <w:sz w:val="16"/>
              </w:rPr>
              <w:t>Official</w:t>
            </w:r>
            <w:r>
              <w:rPr>
                <w:spacing w:val="-4"/>
                <w:sz w:val="16"/>
              </w:rPr>
              <w:t xml:space="preserve"> </w:t>
            </w:r>
            <w:r>
              <w:rPr>
                <w:sz w:val="16"/>
              </w:rPr>
              <w:t>SDK</w:t>
            </w:r>
            <w:r>
              <w:rPr>
                <w:spacing w:val="-4"/>
                <w:sz w:val="16"/>
              </w:rPr>
              <w:t xml:space="preserve"> </w:t>
            </w:r>
            <w:r>
              <w:rPr>
                <w:spacing w:val="-2"/>
                <w:sz w:val="16"/>
              </w:rPr>
              <w:t>(Gemini)</w:t>
            </w:r>
          </w:p>
        </w:tc>
        <w:tc>
          <w:tcPr>
            <w:tcW w:w="2466" w:type="dxa"/>
            <w:tcBorders>
              <w:top w:val="single" w:sz="18" w:space="0" w:color="CCCCCC"/>
              <w:left w:val="single" w:sz="18" w:space="0" w:color="CCCCCC"/>
              <w:bottom w:val="single" w:sz="18" w:space="0" w:color="CCCCCC"/>
              <w:right w:val="single" w:sz="18" w:space="0" w:color="CCCCCC"/>
            </w:tcBorders>
          </w:tcPr>
          <w:p w14:paraId="3C596FFD" w14:textId="77777777" w:rsidR="00B0389C" w:rsidRDefault="00767221">
            <w:pPr>
              <w:pStyle w:val="TableParagraph"/>
              <w:ind w:left="20"/>
              <w:jc w:val="center"/>
              <w:rPr>
                <w:sz w:val="16"/>
              </w:rPr>
            </w:pPr>
            <w:r>
              <w:rPr>
                <w:spacing w:val="-4"/>
                <w:sz w:val="16"/>
              </w:rPr>
              <w:t>Good</w:t>
            </w:r>
          </w:p>
        </w:tc>
        <w:tc>
          <w:tcPr>
            <w:tcW w:w="1993" w:type="dxa"/>
            <w:tcBorders>
              <w:top w:val="single" w:sz="18" w:space="0" w:color="CCCCCC"/>
              <w:left w:val="single" w:sz="18" w:space="0" w:color="CCCCCC"/>
              <w:bottom w:val="single" w:sz="18" w:space="0" w:color="CCCCCC"/>
            </w:tcBorders>
          </w:tcPr>
          <w:p w14:paraId="4E2A1074" w14:textId="77777777" w:rsidR="00B0389C" w:rsidRDefault="00767221">
            <w:pPr>
              <w:pStyle w:val="TableParagraph"/>
              <w:ind w:left="0" w:right="694"/>
              <w:jc w:val="right"/>
              <w:rPr>
                <w:sz w:val="16"/>
              </w:rPr>
            </w:pPr>
            <w:r>
              <w:rPr>
                <w:color w:val="006600"/>
                <w:spacing w:val="-2"/>
                <w:sz w:val="16"/>
              </w:rPr>
              <w:t>Feasible</w:t>
            </w:r>
          </w:p>
        </w:tc>
      </w:tr>
      <w:tr w:rsidR="00B0389C" w14:paraId="6F5C342B" w14:textId="77777777">
        <w:trPr>
          <w:trHeight w:val="455"/>
        </w:trPr>
        <w:tc>
          <w:tcPr>
            <w:tcW w:w="1993" w:type="dxa"/>
            <w:tcBorders>
              <w:top w:val="single" w:sz="18" w:space="0" w:color="CCCCCC"/>
              <w:bottom w:val="single" w:sz="18" w:space="0" w:color="CCCCCC"/>
              <w:right w:val="single" w:sz="18" w:space="0" w:color="CCCCCC"/>
            </w:tcBorders>
          </w:tcPr>
          <w:p w14:paraId="51D16ACF" w14:textId="77777777" w:rsidR="00B0389C" w:rsidRDefault="00767221">
            <w:pPr>
              <w:pStyle w:val="TableParagraph"/>
              <w:rPr>
                <w:b/>
                <w:sz w:val="16"/>
              </w:rPr>
            </w:pPr>
            <w:r>
              <w:rPr>
                <w:b/>
                <w:spacing w:val="-2"/>
                <w:sz w:val="16"/>
              </w:rPr>
              <w:t>Slack</w:t>
            </w:r>
          </w:p>
        </w:tc>
        <w:tc>
          <w:tcPr>
            <w:tcW w:w="3453" w:type="dxa"/>
            <w:tcBorders>
              <w:top w:val="single" w:sz="18" w:space="0" w:color="CCCCCC"/>
              <w:left w:val="single" w:sz="18" w:space="0" w:color="CCCCCC"/>
              <w:bottom w:val="single" w:sz="18" w:space="0" w:color="CCCCCC"/>
              <w:right w:val="single" w:sz="18" w:space="0" w:color="CCCCCC"/>
            </w:tcBorders>
          </w:tcPr>
          <w:p w14:paraId="69FB5C51" w14:textId="77777777" w:rsidR="00B0389C" w:rsidRDefault="00767221">
            <w:pPr>
              <w:pStyle w:val="TableParagraph"/>
              <w:ind w:left="57"/>
              <w:rPr>
                <w:sz w:val="16"/>
              </w:rPr>
            </w:pPr>
            <w:r>
              <w:rPr>
                <w:spacing w:val="-2"/>
                <w:sz w:val="16"/>
              </w:rPr>
              <w:t>Official</w:t>
            </w:r>
            <w:r>
              <w:rPr>
                <w:spacing w:val="-5"/>
                <w:sz w:val="16"/>
              </w:rPr>
              <w:t xml:space="preserve"> </w:t>
            </w:r>
            <w:r>
              <w:rPr>
                <w:spacing w:val="-2"/>
                <w:sz w:val="16"/>
              </w:rPr>
              <w:t>Web</w:t>
            </w:r>
            <w:r>
              <w:rPr>
                <w:spacing w:val="-8"/>
                <w:sz w:val="16"/>
              </w:rPr>
              <w:t xml:space="preserve"> </w:t>
            </w:r>
            <w:r>
              <w:rPr>
                <w:spacing w:val="-5"/>
                <w:sz w:val="16"/>
              </w:rPr>
              <w:t>API</w:t>
            </w:r>
          </w:p>
        </w:tc>
        <w:tc>
          <w:tcPr>
            <w:tcW w:w="2466" w:type="dxa"/>
            <w:tcBorders>
              <w:top w:val="single" w:sz="18" w:space="0" w:color="CCCCCC"/>
              <w:left w:val="single" w:sz="18" w:space="0" w:color="CCCCCC"/>
              <w:bottom w:val="single" w:sz="18" w:space="0" w:color="CCCCCC"/>
              <w:right w:val="single" w:sz="18" w:space="0" w:color="CCCCCC"/>
            </w:tcBorders>
          </w:tcPr>
          <w:p w14:paraId="6B117673" w14:textId="77777777" w:rsidR="00B0389C" w:rsidRDefault="00767221">
            <w:pPr>
              <w:pStyle w:val="TableParagraph"/>
              <w:ind w:left="0" w:right="896"/>
              <w:jc w:val="right"/>
              <w:rPr>
                <w:sz w:val="16"/>
              </w:rPr>
            </w:pPr>
            <w:r>
              <w:rPr>
                <w:spacing w:val="-2"/>
                <w:sz w:val="16"/>
              </w:rPr>
              <w:t>Excellent</w:t>
            </w:r>
          </w:p>
        </w:tc>
        <w:tc>
          <w:tcPr>
            <w:tcW w:w="1993" w:type="dxa"/>
            <w:tcBorders>
              <w:top w:val="single" w:sz="18" w:space="0" w:color="CCCCCC"/>
              <w:left w:val="single" w:sz="18" w:space="0" w:color="CCCCCC"/>
              <w:bottom w:val="single" w:sz="18" w:space="0" w:color="CCCCCC"/>
            </w:tcBorders>
          </w:tcPr>
          <w:p w14:paraId="17FA109E" w14:textId="77777777" w:rsidR="00B0389C" w:rsidRDefault="00767221">
            <w:pPr>
              <w:pStyle w:val="TableParagraph"/>
              <w:ind w:left="0" w:right="694"/>
              <w:jc w:val="right"/>
              <w:rPr>
                <w:sz w:val="16"/>
              </w:rPr>
            </w:pPr>
            <w:r>
              <w:rPr>
                <w:color w:val="006600"/>
                <w:spacing w:val="-2"/>
                <w:sz w:val="16"/>
              </w:rPr>
              <w:t>Feasible</w:t>
            </w:r>
          </w:p>
        </w:tc>
      </w:tr>
      <w:tr w:rsidR="00B0389C" w14:paraId="3A05D4AB" w14:textId="77777777">
        <w:trPr>
          <w:trHeight w:val="454"/>
        </w:trPr>
        <w:tc>
          <w:tcPr>
            <w:tcW w:w="1993" w:type="dxa"/>
            <w:tcBorders>
              <w:top w:val="single" w:sz="18" w:space="0" w:color="CCCCCC"/>
              <w:right w:val="single" w:sz="18" w:space="0" w:color="CCCCCC"/>
            </w:tcBorders>
          </w:tcPr>
          <w:p w14:paraId="3F4A4D5B" w14:textId="77777777" w:rsidR="00B0389C" w:rsidRDefault="00767221">
            <w:pPr>
              <w:pStyle w:val="TableParagraph"/>
              <w:rPr>
                <w:b/>
                <w:sz w:val="16"/>
              </w:rPr>
            </w:pPr>
            <w:r>
              <w:rPr>
                <w:b/>
                <w:spacing w:val="-2"/>
                <w:sz w:val="16"/>
              </w:rPr>
              <w:t>Notion</w:t>
            </w:r>
          </w:p>
        </w:tc>
        <w:tc>
          <w:tcPr>
            <w:tcW w:w="3453" w:type="dxa"/>
            <w:tcBorders>
              <w:top w:val="single" w:sz="18" w:space="0" w:color="CCCCCC"/>
              <w:left w:val="single" w:sz="18" w:space="0" w:color="CCCCCC"/>
              <w:right w:val="single" w:sz="18" w:space="0" w:color="CCCCCC"/>
            </w:tcBorders>
          </w:tcPr>
          <w:p w14:paraId="20868017" w14:textId="77777777" w:rsidR="00B0389C" w:rsidRDefault="00767221">
            <w:pPr>
              <w:pStyle w:val="TableParagraph"/>
              <w:ind w:left="57"/>
              <w:rPr>
                <w:sz w:val="16"/>
              </w:rPr>
            </w:pPr>
            <w:r>
              <w:rPr>
                <w:spacing w:val="-2"/>
                <w:sz w:val="16"/>
              </w:rPr>
              <w:t>Official</w:t>
            </w:r>
            <w:r>
              <w:rPr>
                <w:spacing w:val="-1"/>
                <w:sz w:val="16"/>
              </w:rPr>
              <w:t xml:space="preserve"> </w:t>
            </w:r>
            <w:r>
              <w:rPr>
                <w:spacing w:val="-5"/>
                <w:sz w:val="16"/>
              </w:rPr>
              <w:t>API</w:t>
            </w:r>
          </w:p>
        </w:tc>
        <w:tc>
          <w:tcPr>
            <w:tcW w:w="2466" w:type="dxa"/>
            <w:tcBorders>
              <w:top w:val="single" w:sz="18" w:space="0" w:color="CCCCCC"/>
              <w:left w:val="single" w:sz="18" w:space="0" w:color="CCCCCC"/>
              <w:right w:val="single" w:sz="18" w:space="0" w:color="CCCCCC"/>
            </w:tcBorders>
          </w:tcPr>
          <w:p w14:paraId="62ECB8A3" w14:textId="77777777" w:rsidR="00B0389C" w:rsidRDefault="00767221">
            <w:pPr>
              <w:pStyle w:val="TableParagraph"/>
              <w:ind w:left="20"/>
              <w:jc w:val="center"/>
              <w:rPr>
                <w:sz w:val="16"/>
              </w:rPr>
            </w:pPr>
            <w:r>
              <w:rPr>
                <w:spacing w:val="-4"/>
                <w:sz w:val="16"/>
              </w:rPr>
              <w:t>Good</w:t>
            </w:r>
          </w:p>
        </w:tc>
        <w:tc>
          <w:tcPr>
            <w:tcW w:w="1993" w:type="dxa"/>
            <w:tcBorders>
              <w:top w:val="single" w:sz="18" w:space="0" w:color="CCCCCC"/>
              <w:left w:val="single" w:sz="18" w:space="0" w:color="CCCCCC"/>
            </w:tcBorders>
          </w:tcPr>
          <w:p w14:paraId="2E742D97" w14:textId="77777777" w:rsidR="00B0389C" w:rsidRDefault="00767221">
            <w:pPr>
              <w:pStyle w:val="TableParagraph"/>
              <w:ind w:left="0" w:right="694"/>
              <w:jc w:val="right"/>
              <w:rPr>
                <w:sz w:val="16"/>
              </w:rPr>
            </w:pPr>
            <w:r>
              <w:rPr>
                <w:color w:val="006600"/>
                <w:spacing w:val="-2"/>
                <w:sz w:val="16"/>
              </w:rPr>
              <w:t>Feasible</w:t>
            </w:r>
          </w:p>
        </w:tc>
      </w:tr>
    </w:tbl>
    <w:p w14:paraId="0CBC83A8" w14:textId="77777777" w:rsidR="00B0389C" w:rsidRDefault="00767221">
      <w:pPr>
        <w:pStyle w:val="Heading8"/>
        <w:spacing w:before="128"/>
      </w:pPr>
      <w:r>
        <w:rPr>
          <w:spacing w:val="-2"/>
        </w:rPr>
        <w:t>Technical</w:t>
      </w:r>
      <w:r>
        <w:rPr>
          <w:spacing w:val="-1"/>
        </w:rPr>
        <w:t xml:space="preserve"> </w:t>
      </w:r>
      <w:r>
        <w:rPr>
          <w:spacing w:val="-2"/>
        </w:rPr>
        <w:t>Risk</w:t>
      </w:r>
      <w:r>
        <w:rPr>
          <w:spacing w:val="-12"/>
        </w:rPr>
        <w:t xml:space="preserve"> </w:t>
      </w:r>
      <w:r>
        <w:rPr>
          <w:spacing w:val="-2"/>
        </w:rPr>
        <w:t>Analysis:</w:t>
      </w:r>
    </w:p>
    <w:p w14:paraId="37138E36"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486"/>
        <w:gridCol w:w="1479"/>
        <w:gridCol w:w="1479"/>
        <w:gridCol w:w="4459"/>
      </w:tblGrid>
      <w:tr w:rsidR="00B0389C" w14:paraId="138A4103" w14:textId="77777777">
        <w:trPr>
          <w:trHeight w:val="515"/>
        </w:trPr>
        <w:tc>
          <w:tcPr>
            <w:tcW w:w="2486" w:type="dxa"/>
            <w:shd w:val="clear" w:color="auto" w:fill="D9E2F3"/>
          </w:tcPr>
          <w:p w14:paraId="044380B7" w14:textId="77777777" w:rsidR="00B0389C" w:rsidRDefault="00767221">
            <w:pPr>
              <w:pStyle w:val="TableParagraph"/>
              <w:spacing w:before="71"/>
              <w:ind w:left="97"/>
              <w:rPr>
                <w:b/>
                <w:sz w:val="18"/>
              </w:rPr>
            </w:pPr>
            <w:r>
              <w:rPr>
                <w:b/>
                <w:spacing w:val="-4"/>
                <w:sz w:val="18"/>
              </w:rPr>
              <w:t>Risk</w:t>
            </w:r>
          </w:p>
        </w:tc>
        <w:tc>
          <w:tcPr>
            <w:tcW w:w="1479" w:type="dxa"/>
            <w:shd w:val="clear" w:color="auto" w:fill="D9E2F3"/>
          </w:tcPr>
          <w:p w14:paraId="2CADB0D1" w14:textId="77777777" w:rsidR="00B0389C" w:rsidRDefault="00767221">
            <w:pPr>
              <w:pStyle w:val="TableParagraph"/>
              <w:spacing w:before="71"/>
              <w:rPr>
                <w:b/>
                <w:sz w:val="18"/>
              </w:rPr>
            </w:pPr>
            <w:r>
              <w:rPr>
                <w:b/>
                <w:spacing w:val="-2"/>
                <w:sz w:val="18"/>
              </w:rPr>
              <w:t>Likelihood</w:t>
            </w:r>
          </w:p>
        </w:tc>
        <w:tc>
          <w:tcPr>
            <w:tcW w:w="1479" w:type="dxa"/>
            <w:shd w:val="clear" w:color="auto" w:fill="D9E2F3"/>
          </w:tcPr>
          <w:p w14:paraId="1E650E94" w14:textId="77777777" w:rsidR="00B0389C" w:rsidRDefault="00767221">
            <w:pPr>
              <w:pStyle w:val="TableParagraph"/>
              <w:spacing w:before="71"/>
              <w:ind w:left="78"/>
              <w:rPr>
                <w:b/>
                <w:sz w:val="18"/>
              </w:rPr>
            </w:pPr>
            <w:r>
              <w:rPr>
                <w:b/>
                <w:spacing w:val="-2"/>
                <w:sz w:val="18"/>
              </w:rPr>
              <w:t>Impact</w:t>
            </w:r>
          </w:p>
        </w:tc>
        <w:tc>
          <w:tcPr>
            <w:tcW w:w="4459" w:type="dxa"/>
            <w:shd w:val="clear" w:color="auto" w:fill="D9E2F3"/>
          </w:tcPr>
          <w:p w14:paraId="25ED16A3" w14:textId="77777777" w:rsidR="00B0389C" w:rsidRDefault="00767221">
            <w:pPr>
              <w:pStyle w:val="TableParagraph"/>
              <w:spacing w:before="71"/>
              <w:ind w:left="79"/>
              <w:rPr>
                <w:b/>
                <w:sz w:val="18"/>
              </w:rPr>
            </w:pPr>
            <w:r>
              <w:rPr>
                <w:b/>
                <w:sz w:val="18"/>
              </w:rPr>
              <w:t xml:space="preserve">Mitigation </w:t>
            </w:r>
            <w:r>
              <w:rPr>
                <w:b/>
                <w:spacing w:val="-2"/>
                <w:sz w:val="18"/>
              </w:rPr>
              <w:t>Strategy</w:t>
            </w:r>
          </w:p>
        </w:tc>
      </w:tr>
      <w:tr w:rsidR="00B0389C" w14:paraId="37060E05" w14:textId="77777777">
        <w:trPr>
          <w:trHeight w:val="455"/>
        </w:trPr>
        <w:tc>
          <w:tcPr>
            <w:tcW w:w="2486" w:type="dxa"/>
            <w:tcBorders>
              <w:bottom w:val="single" w:sz="18" w:space="0" w:color="CCCCCC"/>
              <w:right w:val="single" w:sz="18" w:space="0" w:color="CCCCCC"/>
            </w:tcBorders>
          </w:tcPr>
          <w:p w14:paraId="39ECC2BE" w14:textId="77777777" w:rsidR="00B0389C" w:rsidRDefault="00767221">
            <w:pPr>
              <w:pStyle w:val="TableParagraph"/>
              <w:rPr>
                <w:b/>
                <w:sz w:val="16"/>
              </w:rPr>
            </w:pPr>
            <w:r>
              <w:rPr>
                <w:b/>
                <w:sz w:val="16"/>
              </w:rPr>
              <w:t>React</w:t>
            </w:r>
            <w:r>
              <w:rPr>
                <w:b/>
                <w:spacing w:val="-3"/>
                <w:sz w:val="16"/>
              </w:rPr>
              <w:t xml:space="preserve"> </w:t>
            </w:r>
            <w:r>
              <w:rPr>
                <w:b/>
                <w:sz w:val="16"/>
              </w:rPr>
              <w:t>Flow</w:t>
            </w:r>
            <w:r>
              <w:rPr>
                <w:b/>
                <w:spacing w:val="-1"/>
                <w:sz w:val="16"/>
              </w:rPr>
              <w:t xml:space="preserve"> </w:t>
            </w:r>
            <w:r>
              <w:rPr>
                <w:b/>
                <w:spacing w:val="-2"/>
                <w:sz w:val="16"/>
              </w:rPr>
              <w:t>limitations</w:t>
            </w:r>
          </w:p>
        </w:tc>
        <w:tc>
          <w:tcPr>
            <w:tcW w:w="1479" w:type="dxa"/>
            <w:tcBorders>
              <w:left w:val="single" w:sz="18" w:space="0" w:color="CCCCCC"/>
              <w:bottom w:val="single" w:sz="18" w:space="0" w:color="CCCCCC"/>
              <w:right w:val="single" w:sz="18" w:space="0" w:color="CCCCCC"/>
            </w:tcBorders>
          </w:tcPr>
          <w:p w14:paraId="4AF7C4C5" w14:textId="77777777" w:rsidR="00B0389C" w:rsidRDefault="00767221">
            <w:pPr>
              <w:pStyle w:val="TableParagraph"/>
              <w:ind w:left="23" w:right="2"/>
              <w:jc w:val="center"/>
              <w:rPr>
                <w:sz w:val="16"/>
              </w:rPr>
            </w:pPr>
            <w:r>
              <w:rPr>
                <w:spacing w:val="-5"/>
                <w:sz w:val="16"/>
              </w:rPr>
              <w:t>Low</w:t>
            </w:r>
          </w:p>
        </w:tc>
        <w:tc>
          <w:tcPr>
            <w:tcW w:w="1479" w:type="dxa"/>
            <w:tcBorders>
              <w:left w:val="single" w:sz="18" w:space="0" w:color="CCCCCC"/>
              <w:bottom w:val="single" w:sz="18" w:space="0" w:color="CCCCCC"/>
              <w:right w:val="single" w:sz="18" w:space="0" w:color="CCCCCC"/>
            </w:tcBorders>
          </w:tcPr>
          <w:p w14:paraId="1E4499ED" w14:textId="77777777" w:rsidR="00B0389C" w:rsidRDefault="00767221">
            <w:pPr>
              <w:pStyle w:val="TableParagraph"/>
              <w:ind w:left="0" w:right="432"/>
              <w:jc w:val="right"/>
              <w:rPr>
                <w:sz w:val="16"/>
              </w:rPr>
            </w:pPr>
            <w:r>
              <w:rPr>
                <w:spacing w:val="-2"/>
                <w:sz w:val="16"/>
              </w:rPr>
              <w:t>Medium</w:t>
            </w:r>
          </w:p>
        </w:tc>
        <w:tc>
          <w:tcPr>
            <w:tcW w:w="4459" w:type="dxa"/>
            <w:tcBorders>
              <w:left w:val="single" w:sz="18" w:space="0" w:color="CCCCCC"/>
              <w:bottom w:val="single" w:sz="18" w:space="0" w:color="CCCCCC"/>
            </w:tcBorders>
          </w:tcPr>
          <w:p w14:paraId="48D1E334" w14:textId="77777777" w:rsidR="00B0389C" w:rsidRDefault="00767221">
            <w:pPr>
              <w:pStyle w:val="TableParagraph"/>
              <w:ind w:left="59"/>
              <w:rPr>
                <w:sz w:val="16"/>
              </w:rPr>
            </w:pPr>
            <w:r>
              <w:rPr>
                <w:sz w:val="16"/>
              </w:rPr>
              <w:t>Extend</w:t>
            </w:r>
            <w:r>
              <w:rPr>
                <w:spacing w:val="-1"/>
                <w:sz w:val="16"/>
              </w:rPr>
              <w:t xml:space="preserve"> </w:t>
            </w:r>
            <w:r>
              <w:rPr>
                <w:sz w:val="16"/>
              </w:rPr>
              <w:t>with custom components;</w:t>
            </w:r>
            <w:r>
              <w:rPr>
                <w:spacing w:val="-1"/>
                <w:sz w:val="16"/>
              </w:rPr>
              <w:t xml:space="preserve"> </w:t>
            </w:r>
            <w:r>
              <w:rPr>
                <w:sz w:val="16"/>
              </w:rPr>
              <w:t xml:space="preserve">fallback to </w:t>
            </w:r>
            <w:r>
              <w:rPr>
                <w:spacing w:val="-2"/>
                <w:sz w:val="16"/>
              </w:rPr>
              <w:t>alternative</w:t>
            </w:r>
          </w:p>
        </w:tc>
      </w:tr>
      <w:tr w:rsidR="00B0389C" w14:paraId="39EDF52E" w14:textId="77777777">
        <w:trPr>
          <w:trHeight w:val="455"/>
        </w:trPr>
        <w:tc>
          <w:tcPr>
            <w:tcW w:w="2486" w:type="dxa"/>
            <w:tcBorders>
              <w:top w:val="single" w:sz="18" w:space="0" w:color="CCCCCC"/>
              <w:bottom w:val="single" w:sz="18" w:space="0" w:color="CCCCCC"/>
              <w:right w:val="single" w:sz="18" w:space="0" w:color="CCCCCC"/>
            </w:tcBorders>
          </w:tcPr>
          <w:p w14:paraId="7E549E45" w14:textId="77777777" w:rsidR="00B0389C" w:rsidRDefault="00767221">
            <w:pPr>
              <w:pStyle w:val="TableParagraph"/>
              <w:rPr>
                <w:b/>
                <w:sz w:val="16"/>
              </w:rPr>
            </w:pPr>
            <w:r>
              <w:rPr>
                <w:b/>
                <w:sz w:val="16"/>
              </w:rPr>
              <w:t>Inngest</w:t>
            </w:r>
            <w:r>
              <w:rPr>
                <w:b/>
                <w:spacing w:val="-1"/>
                <w:sz w:val="16"/>
              </w:rPr>
              <w:t xml:space="preserve"> </w:t>
            </w:r>
            <w:r>
              <w:rPr>
                <w:b/>
                <w:sz w:val="16"/>
              </w:rPr>
              <w:t>service</w:t>
            </w:r>
            <w:r>
              <w:rPr>
                <w:b/>
                <w:spacing w:val="-1"/>
                <w:sz w:val="16"/>
              </w:rPr>
              <w:t xml:space="preserve"> </w:t>
            </w:r>
            <w:r>
              <w:rPr>
                <w:b/>
                <w:spacing w:val="-2"/>
                <w:sz w:val="16"/>
              </w:rPr>
              <w:t>outage</w:t>
            </w:r>
          </w:p>
        </w:tc>
        <w:tc>
          <w:tcPr>
            <w:tcW w:w="1479" w:type="dxa"/>
            <w:tcBorders>
              <w:top w:val="single" w:sz="18" w:space="0" w:color="CCCCCC"/>
              <w:left w:val="single" w:sz="18" w:space="0" w:color="CCCCCC"/>
              <w:bottom w:val="single" w:sz="18" w:space="0" w:color="CCCCCC"/>
              <w:right w:val="single" w:sz="18" w:space="0" w:color="CCCCCC"/>
            </w:tcBorders>
          </w:tcPr>
          <w:p w14:paraId="0F48AFB6" w14:textId="77777777" w:rsidR="00B0389C" w:rsidRDefault="00767221">
            <w:pPr>
              <w:pStyle w:val="TableParagraph"/>
              <w:ind w:left="23" w:right="2"/>
              <w:jc w:val="center"/>
              <w:rPr>
                <w:sz w:val="16"/>
              </w:rPr>
            </w:pPr>
            <w:r>
              <w:rPr>
                <w:spacing w:val="-5"/>
                <w:sz w:val="16"/>
              </w:rPr>
              <w:t>Low</w:t>
            </w:r>
          </w:p>
        </w:tc>
        <w:tc>
          <w:tcPr>
            <w:tcW w:w="1479" w:type="dxa"/>
            <w:tcBorders>
              <w:top w:val="single" w:sz="18" w:space="0" w:color="CCCCCC"/>
              <w:left w:val="single" w:sz="18" w:space="0" w:color="CCCCCC"/>
              <w:bottom w:val="single" w:sz="18" w:space="0" w:color="CCCCCC"/>
              <w:right w:val="single" w:sz="18" w:space="0" w:color="CCCCCC"/>
            </w:tcBorders>
          </w:tcPr>
          <w:p w14:paraId="7289894B" w14:textId="77777777" w:rsidR="00B0389C" w:rsidRDefault="00767221">
            <w:pPr>
              <w:pStyle w:val="TableParagraph"/>
              <w:ind w:left="23"/>
              <w:jc w:val="center"/>
              <w:rPr>
                <w:sz w:val="16"/>
              </w:rPr>
            </w:pPr>
            <w:r>
              <w:rPr>
                <w:spacing w:val="-4"/>
                <w:sz w:val="16"/>
              </w:rPr>
              <w:t>High</w:t>
            </w:r>
          </w:p>
        </w:tc>
        <w:tc>
          <w:tcPr>
            <w:tcW w:w="4459" w:type="dxa"/>
            <w:tcBorders>
              <w:top w:val="single" w:sz="18" w:space="0" w:color="CCCCCC"/>
              <w:left w:val="single" w:sz="18" w:space="0" w:color="CCCCCC"/>
              <w:bottom w:val="single" w:sz="18" w:space="0" w:color="CCCCCC"/>
            </w:tcBorders>
          </w:tcPr>
          <w:p w14:paraId="2164FA95" w14:textId="77777777" w:rsidR="00B0389C" w:rsidRDefault="00767221">
            <w:pPr>
              <w:pStyle w:val="TableParagraph"/>
              <w:ind w:left="59"/>
              <w:rPr>
                <w:sz w:val="16"/>
              </w:rPr>
            </w:pPr>
            <w:r>
              <w:rPr>
                <w:sz w:val="16"/>
              </w:rPr>
              <w:t>Implement</w:t>
            </w:r>
            <w:r>
              <w:rPr>
                <w:spacing w:val="-1"/>
                <w:sz w:val="16"/>
              </w:rPr>
              <w:t xml:space="preserve"> </w:t>
            </w:r>
            <w:r>
              <w:rPr>
                <w:sz w:val="16"/>
              </w:rPr>
              <w:t>queue fallback;</w:t>
            </w:r>
            <w:r>
              <w:rPr>
                <w:spacing w:val="-1"/>
                <w:sz w:val="16"/>
              </w:rPr>
              <w:t xml:space="preserve"> </w:t>
            </w:r>
            <w:r>
              <w:rPr>
                <w:sz w:val="16"/>
              </w:rPr>
              <w:t xml:space="preserve">monitor </w:t>
            </w:r>
            <w:r>
              <w:rPr>
                <w:spacing w:val="-2"/>
                <w:sz w:val="16"/>
              </w:rPr>
              <w:t>status</w:t>
            </w:r>
          </w:p>
        </w:tc>
      </w:tr>
      <w:tr w:rsidR="00B0389C" w14:paraId="6DFCD4F6" w14:textId="77777777">
        <w:trPr>
          <w:trHeight w:val="455"/>
        </w:trPr>
        <w:tc>
          <w:tcPr>
            <w:tcW w:w="2486" w:type="dxa"/>
            <w:tcBorders>
              <w:top w:val="single" w:sz="18" w:space="0" w:color="CCCCCC"/>
              <w:bottom w:val="single" w:sz="18" w:space="0" w:color="CCCCCC"/>
              <w:right w:val="single" w:sz="18" w:space="0" w:color="CCCCCC"/>
            </w:tcBorders>
          </w:tcPr>
          <w:p w14:paraId="78E3B163" w14:textId="77777777" w:rsidR="00B0389C" w:rsidRDefault="00767221">
            <w:pPr>
              <w:pStyle w:val="TableParagraph"/>
              <w:rPr>
                <w:b/>
                <w:sz w:val="16"/>
              </w:rPr>
            </w:pPr>
            <w:r>
              <w:rPr>
                <w:b/>
                <w:sz w:val="16"/>
              </w:rPr>
              <w:t xml:space="preserve">API rate </w:t>
            </w:r>
            <w:r>
              <w:rPr>
                <w:b/>
                <w:spacing w:val="-2"/>
                <w:sz w:val="16"/>
              </w:rPr>
              <w:t>limits</w:t>
            </w:r>
          </w:p>
        </w:tc>
        <w:tc>
          <w:tcPr>
            <w:tcW w:w="1479" w:type="dxa"/>
            <w:tcBorders>
              <w:top w:val="single" w:sz="18" w:space="0" w:color="CCCCCC"/>
              <w:left w:val="single" w:sz="18" w:space="0" w:color="CCCCCC"/>
              <w:bottom w:val="single" w:sz="18" w:space="0" w:color="CCCCCC"/>
              <w:right w:val="single" w:sz="18" w:space="0" w:color="CCCCCC"/>
            </w:tcBorders>
          </w:tcPr>
          <w:p w14:paraId="52190E56" w14:textId="77777777" w:rsidR="00B0389C" w:rsidRDefault="00767221">
            <w:pPr>
              <w:pStyle w:val="TableParagraph"/>
              <w:ind w:left="0" w:right="433"/>
              <w:jc w:val="right"/>
              <w:rPr>
                <w:sz w:val="16"/>
              </w:rPr>
            </w:pPr>
            <w:r>
              <w:rPr>
                <w:spacing w:val="-2"/>
                <w:sz w:val="16"/>
              </w:rPr>
              <w:t>Medium</w:t>
            </w:r>
          </w:p>
        </w:tc>
        <w:tc>
          <w:tcPr>
            <w:tcW w:w="1479" w:type="dxa"/>
            <w:tcBorders>
              <w:top w:val="single" w:sz="18" w:space="0" w:color="CCCCCC"/>
              <w:left w:val="single" w:sz="18" w:space="0" w:color="CCCCCC"/>
              <w:bottom w:val="single" w:sz="18" w:space="0" w:color="CCCCCC"/>
              <w:right w:val="single" w:sz="18" w:space="0" w:color="CCCCCC"/>
            </w:tcBorders>
          </w:tcPr>
          <w:p w14:paraId="2647DE53" w14:textId="77777777" w:rsidR="00B0389C" w:rsidRDefault="00767221">
            <w:pPr>
              <w:pStyle w:val="TableParagraph"/>
              <w:ind w:left="0" w:right="432"/>
              <w:jc w:val="right"/>
              <w:rPr>
                <w:sz w:val="16"/>
              </w:rPr>
            </w:pPr>
            <w:r>
              <w:rPr>
                <w:spacing w:val="-2"/>
                <w:sz w:val="16"/>
              </w:rPr>
              <w:t>Medium</w:t>
            </w:r>
          </w:p>
        </w:tc>
        <w:tc>
          <w:tcPr>
            <w:tcW w:w="4459" w:type="dxa"/>
            <w:tcBorders>
              <w:top w:val="single" w:sz="18" w:space="0" w:color="CCCCCC"/>
              <w:left w:val="single" w:sz="18" w:space="0" w:color="CCCCCC"/>
              <w:bottom w:val="single" w:sz="18" w:space="0" w:color="CCCCCC"/>
            </w:tcBorders>
          </w:tcPr>
          <w:p w14:paraId="2E28CAE7" w14:textId="77777777" w:rsidR="00B0389C" w:rsidRDefault="00767221">
            <w:pPr>
              <w:pStyle w:val="TableParagraph"/>
              <w:ind w:left="59"/>
              <w:rPr>
                <w:sz w:val="16"/>
              </w:rPr>
            </w:pPr>
            <w:r>
              <w:rPr>
                <w:sz w:val="16"/>
              </w:rPr>
              <w:t>Implement caching; use multiple</w:t>
            </w:r>
            <w:r>
              <w:rPr>
                <w:spacing w:val="-9"/>
                <w:sz w:val="16"/>
              </w:rPr>
              <w:t xml:space="preserve"> </w:t>
            </w:r>
            <w:r>
              <w:rPr>
                <w:sz w:val="16"/>
              </w:rPr>
              <w:t xml:space="preserve">API </w:t>
            </w:r>
            <w:r>
              <w:rPr>
                <w:spacing w:val="-4"/>
                <w:sz w:val="16"/>
              </w:rPr>
              <w:t>keys</w:t>
            </w:r>
          </w:p>
        </w:tc>
      </w:tr>
      <w:tr w:rsidR="00B0389C" w14:paraId="113FEC01" w14:textId="77777777">
        <w:trPr>
          <w:trHeight w:val="455"/>
        </w:trPr>
        <w:tc>
          <w:tcPr>
            <w:tcW w:w="2486" w:type="dxa"/>
            <w:tcBorders>
              <w:top w:val="single" w:sz="18" w:space="0" w:color="CCCCCC"/>
              <w:bottom w:val="single" w:sz="18" w:space="0" w:color="CCCCCC"/>
              <w:right w:val="single" w:sz="18" w:space="0" w:color="CCCCCC"/>
            </w:tcBorders>
          </w:tcPr>
          <w:p w14:paraId="1782C16E" w14:textId="77777777" w:rsidR="00B0389C" w:rsidRDefault="00767221">
            <w:pPr>
              <w:pStyle w:val="TableParagraph"/>
              <w:rPr>
                <w:b/>
                <w:sz w:val="16"/>
              </w:rPr>
            </w:pPr>
            <w:r>
              <w:rPr>
                <w:b/>
                <w:sz w:val="16"/>
              </w:rPr>
              <w:t xml:space="preserve">Database </w:t>
            </w:r>
            <w:r>
              <w:rPr>
                <w:b/>
                <w:spacing w:val="-2"/>
                <w:sz w:val="16"/>
              </w:rPr>
              <w:t>scalability</w:t>
            </w:r>
          </w:p>
        </w:tc>
        <w:tc>
          <w:tcPr>
            <w:tcW w:w="1479" w:type="dxa"/>
            <w:tcBorders>
              <w:top w:val="single" w:sz="18" w:space="0" w:color="CCCCCC"/>
              <w:left w:val="single" w:sz="18" w:space="0" w:color="CCCCCC"/>
              <w:bottom w:val="single" w:sz="18" w:space="0" w:color="CCCCCC"/>
              <w:right w:val="single" w:sz="18" w:space="0" w:color="CCCCCC"/>
            </w:tcBorders>
          </w:tcPr>
          <w:p w14:paraId="0E434758" w14:textId="77777777" w:rsidR="00B0389C" w:rsidRDefault="00767221">
            <w:pPr>
              <w:pStyle w:val="TableParagraph"/>
              <w:ind w:left="23" w:right="2"/>
              <w:jc w:val="center"/>
              <w:rPr>
                <w:sz w:val="16"/>
              </w:rPr>
            </w:pPr>
            <w:r>
              <w:rPr>
                <w:spacing w:val="-5"/>
                <w:sz w:val="16"/>
              </w:rPr>
              <w:t>Low</w:t>
            </w:r>
          </w:p>
        </w:tc>
        <w:tc>
          <w:tcPr>
            <w:tcW w:w="1479" w:type="dxa"/>
            <w:tcBorders>
              <w:top w:val="single" w:sz="18" w:space="0" w:color="CCCCCC"/>
              <w:left w:val="single" w:sz="18" w:space="0" w:color="CCCCCC"/>
              <w:bottom w:val="single" w:sz="18" w:space="0" w:color="CCCCCC"/>
              <w:right w:val="single" w:sz="18" w:space="0" w:color="CCCCCC"/>
            </w:tcBorders>
          </w:tcPr>
          <w:p w14:paraId="4614BF27" w14:textId="77777777" w:rsidR="00B0389C" w:rsidRDefault="00767221">
            <w:pPr>
              <w:pStyle w:val="TableParagraph"/>
              <w:ind w:left="0" w:right="432"/>
              <w:jc w:val="right"/>
              <w:rPr>
                <w:sz w:val="16"/>
              </w:rPr>
            </w:pPr>
            <w:r>
              <w:rPr>
                <w:spacing w:val="-2"/>
                <w:sz w:val="16"/>
              </w:rPr>
              <w:t>Medium</w:t>
            </w:r>
          </w:p>
        </w:tc>
        <w:tc>
          <w:tcPr>
            <w:tcW w:w="4459" w:type="dxa"/>
            <w:tcBorders>
              <w:top w:val="single" w:sz="18" w:space="0" w:color="CCCCCC"/>
              <w:left w:val="single" w:sz="18" w:space="0" w:color="CCCCCC"/>
              <w:bottom w:val="single" w:sz="18" w:space="0" w:color="CCCCCC"/>
            </w:tcBorders>
          </w:tcPr>
          <w:p w14:paraId="24F62040" w14:textId="77777777" w:rsidR="00B0389C" w:rsidRDefault="00767221">
            <w:pPr>
              <w:pStyle w:val="TableParagraph"/>
              <w:ind w:left="59"/>
              <w:rPr>
                <w:sz w:val="16"/>
              </w:rPr>
            </w:pPr>
            <w:r>
              <w:rPr>
                <w:sz w:val="16"/>
              </w:rPr>
              <w:t xml:space="preserve">Use connection pooling; optimize </w:t>
            </w:r>
            <w:r>
              <w:rPr>
                <w:spacing w:val="-2"/>
                <w:sz w:val="16"/>
              </w:rPr>
              <w:t>queries</w:t>
            </w:r>
          </w:p>
        </w:tc>
      </w:tr>
      <w:tr w:rsidR="00B0389C" w14:paraId="591F4C9C" w14:textId="77777777">
        <w:trPr>
          <w:trHeight w:val="454"/>
        </w:trPr>
        <w:tc>
          <w:tcPr>
            <w:tcW w:w="2486" w:type="dxa"/>
            <w:tcBorders>
              <w:top w:val="single" w:sz="18" w:space="0" w:color="CCCCCC"/>
              <w:right w:val="single" w:sz="18" w:space="0" w:color="CCCCCC"/>
            </w:tcBorders>
          </w:tcPr>
          <w:p w14:paraId="5C4D910B" w14:textId="77777777" w:rsidR="00B0389C" w:rsidRDefault="00767221">
            <w:pPr>
              <w:pStyle w:val="TableParagraph"/>
              <w:rPr>
                <w:b/>
                <w:sz w:val="16"/>
              </w:rPr>
            </w:pPr>
            <w:r>
              <w:rPr>
                <w:b/>
                <w:sz w:val="16"/>
              </w:rPr>
              <w:t xml:space="preserve">Security </w:t>
            </w:r>
            <w:r>
              <w:rPr>
                <w:b/>
                <w:spacing w:val="-2"/>
                <w:sz w:val="16"/>
              </w:rPr>
              <w:t>vulnerabilities</w:t>
            </w:r>
          </w:p>
        </w:tc>
        <w:tc>
          <w:tcPr>
            <w:tcW w:w="1479" w:type="dxa"/>
            <w:tcBorders>
              <w:top w:val="single" w:sz="18" w:space="0" w:color="CCCCCC"/>
              <w:left w:val="single" w:sz="18" w:space="0" w:color="CCCCCC"/>
              <w:right w:val="single" w:sz="18" w:space="0" w:color="CCCCCC"/>
            </w:tcBorders>
          </w:tcPr>
          <w:p w14:paraId="26C2330E" w14:textId="77777777" w:rsidR="00B0389C" w:rsidRDefault="00767221">
            <w:pPr>
              <w:pStyle w:val="TableParagraph"/>
              <w:ind w:left="0" w:right="433"/>
              <w:jc w:val="right"/>
              <w:rPr>
                <w:sz w:val="16"/>
              </w:rPr>
            </w:pPr>
            <w:r>
              <w:rPr>
                <w:spacing w:val="-2"/>
                <w:sz w:val="16"/>
              </w:rPr>
              <w:t>Medium</w:t>
            </w:r>
          </w:p>
        </w:tc>
        <w:tc>
          <w:tcPr>
            <w:tcW w:w="1479" w:type="dxa"/>
            <w:tcBorders>
              <w:top w:val="single" w:sz="18" w:space="0" w:color="CCCCCC"/>
              <w:left w:val="single" w:sz="18" w:space="0" w:color="CCCCCC"/>
              <w:right w:val="single" w:sz="18" w:space="0" w:color="CCCCCC"/>
            </w:tcBorders>
          </w:tcPr>
          <w:p w14:paraId="032D74AF" w14:textId="77777777" w:rsidR="00B0389C" w:rsidRDefault="00767221">
            <w:pPr>
              <w:pStyle w:val="TableParagraph"/>
              <w:ind w:left="23"/>
              <w:jc w:val="center"/>
              <w:rPr>
                <w:sz w:val="16"/>
              </w:rPr>
            </w:pPr>
            <w:r>
              <w:rPr>
                <w:spacing w:val="-4"/>
                <w:sz w:val="16"/>
              </w:rPr>
              <w:t>High</w:t>
            </w:r>
          </w:p>
        </w:tc>
        <w:tc>
          <w:tcPr>
            <w:tcW w:w="4459" w:type="dxa"/>
            <w:tcBorders>
              <w:top w:val="single" w:sz="18" w:space="0" w:color="CCCCCC"/>
              <w:left w:val="single" w:sz="18" w:space="0" w:color="CCCCCC"/>
            </w:tcBorders>
          </w:tcPr>
          <w:p w14:paraId="01E213D4" w14:textId="77777777" w:rsidR="00B0389C" w:rsidRDefault="00767221">
            <w:pPr>
              <w:pStyle w:val="TableParagraph"/>
              <w:ind w:left="59"/>
              <w:rPr>
                <w:sz w:val="16"/>
              </w:rPr>
            </w:pPr>
            <w:r>
              <w:rPr>
                <w:sz w:val="16"/>
              </w:rPr>
              <w:t>Follow</w:t>
            </w:r>
            <w:r>
              <w:rPr>
                <w:spacing w:val="-9"/>
                <w:sz w:val="16"/>
              </w:rPr>
              <w:t xml:space="preserve"> </w:t>
            </w:r>
            <w:r>
              <w:rPr>
                <w:sz w:val="16"/>
              </w:rPr>
              <w:t>OWASP</w:t>
            </w:r>
            <w:r>
              <w:rPr>
                <w:spacing w:val="-9"/>
                <w:sz w:val="16"/>
              </w:rPr>
              <w:t xml:space="preserve"> </w:t>
            </w:r>
            <w:r>
              <w:rPr>
                <w:sz w:val="16"/>
              </w:rPr>
              <w:t>guidelines;</w:t>
            </w:r>
            <w:r>
              <w:rPr>
                <w:spacing w:val="-9"/>
                <w:sz w:val="16"/>
              </w:rPr>
              <w:t xml:space="preserve"> </w:t>
            </w:r>
            <w:r>
              <w:rPr>
                <w:sz w:val="16"/>
              </w:rPr>
              <w:t>regular</w:t>
            </w:r>
            <w:r>
              <w:rPr>
                <w:spacing w:val="-9"/>
                <w:sz w:val="16"/>
              </w:rPr>
              <w:t xml:space="preserve"> </w:t>
            </w:r>
            <w:r>
              <w:rPr>
                <w:spacing w:val="-2"/>
                <w:sz w:val="16"/>
              </w:rPr>
              <w:t>audits</w:t>
            </w:r>
          </w:p>
        </w:tc>
      </w:tr>
    </w:tbl>
    <w:p w14:paraId="20CAEE09" w14:textId="77777777" w:rsidR="00B0389C" w:rsidRDefault="00B0389C">
      <w:pPr>
        <w:pStyle w:val="TableParagraph"/>
        <w:rPr>
          <w:sz w:val="16"/>
        </w:rPr>
        <w:sectPr w:rsidR="00B0389C">
          <w:pgSz w:w="11910" w:h="16840"/>
          <w:pgMar w:top="1040" w:right="850" w:bottom="940" w:left="850" w:header="502" w:footer="740" w:gutter="0"/>
          <w:cols w:space="720"/>
        </w:sectPr>
      </w:pPr>
    </w:p>
    <w:p w14:paraId="241A9AA6" w14:textId="77777777" w:rsidR="00B0389C" w:rsidRDefault="00B0389C">
      <w:pPr>
        <w:pStyle w:val="BodyText"/>
        <w:spacing w:before="146"/>
        <w:rPr>
          <w:b/>
          <w:sz w:val="18"/>
        </w:rPr>
      </w:pPr>
    </w:p>
    <w:p w14:paraId="2BABA1CE" w14:textId="77777777" w:rsidR="00B0389C" w:rsidRDefault="00767221">
      <w:pPr>
        <w:spacing w:before="1"/>
        <w:jc w:val="center"/>
        <w:rPr>
          <w:i/>
          <w:sz w:val="18"/>
        </w:rPr>
      </w:pPr>
      <w:r>
        <w:rPr>
          <w:i/>
          <w:sz w:val="18"/>
        </w:rPr>
        <w:t>Table</w:t>
      </w:r>
      <w:r>
        <w:rPr>
          <w:i/>
          <w:spacing w:val="-12"/>
          <w:sz w:val="18"/>
        </w:rPr>
        <w:t xml:space="preserve"> </w:t>
      </w:r>
      <w:r>
        <w:rPr>
          <w:i/>
          <w:sz w:val="18"/>
        </w:rPr>
        <w:t>4.2:</w:t>
      </w:r>
      <w:r>
        <w:rPr>
          <w:i/>
          <w:spacing w:val="-11"/>
          <w:sz w:val="18"/>
        </w:rPr>
        <w:t xml:space="preserve"> </w:t>
      </w:r>
      <w:r>
        <w:rPr>
          <w:i/>
          <w:sz w:val="18"/>
        </w:rPr>
        <w:t>Technical</w:t>
      </w:r>
      <w:r>
        <w:rPr>
          <w:i/>
          <w:spacing w:val="-11"/>
          <w:sz w:val="18"/>
        </w:rPr>
        <w:t xml:space="preserve"> </w:t>
      </w:r>
      <w:r>
        <w:rPr>
          <w:i/>
          <w:sz w:val="18"/>
        </w:rPr>
        <w:t>Risk</w:t>
      </w:r>
      <w:r>
        <w:rPr>
          <w:i/>
          <w:spacing w:val="-11"/>
          <w:sz w:val="18"/>
        </w:rPr>
        <w:t xml:space="preserve"> </w:t>
      </w:r>
      <w:r>
        <w:rPr>
          <w:i/>
          <w:spacing w:val="-2"/>
          <w:sz w:val="18"/>
        </w:rPr>
        <w:t>Analysis</w:t>
      </w:r>
    </w:p>
    <w:p w14:paraId="726B2AF5" w14:textId="77777777" w:rsidR="00B0389C" w:rsidRDefault="00B0389C">
      <w:pPr>
        <w:pStyle w:val="BodyText"/>
        <w:spacing w:before="115"/>
        <w:rPr>
          <w:i/>
        </w:rPr>
      </w:pPr>
    </w:p>
    <w:p w14:paraId="145BF204" w14:textId="77777777" w:rsidR="00B0389C" w:rsidRDefault="00767221">
      <w:pPr>
        <w:pStyle w:val="Heading8"/>
        <w:spacing w:before="0"/>
      </w:pPr>
      <w:r>
        <w:t>Skills</w:t>
      </w:r>
      <w:r>
        <w:rPr>
          <w:spacing w:val="-14"/>
        </w:rPr>
        <w:t xml:space="preserve"> </w:t>
      </w:r>
      <w:r>
        <w:rPr>
          <w:spacing w:val="-2"/>
        </w:rPr>
        <w:t>Assessment:</w:t>
      </w:r>
    </w:p>
    <w:p w14:paraId="2660446B" w14:textId="77777777" w:rsidR="00B0389C" w:rsidRDefault="00B0389C">
      <w:pPr>
        <w:pStyle w:val="BodyText"/>
        <w:spacing w:before="32"/>
        <w:rPr>
          <w:b/>
        </w:rPr>
      </w:pPr>
    </w:p>
    <w:p w14:paraId="562D82DA" w14:textId="77777777" w:rsidR="00B0389C" w:rsidRDefault="00767221">
      <w:pPr>
        <w:pStyle w:val="BodyText"/>
        <w:spacing w:line="333" w:lineRule="auto"/>
        <w:ind w:left="150" w:right="149" w:firstLine="840"/>
        <w:jc w:val="both"/>
      </w:pPr>
      <w:r>
        <w:t>The</w:t>
      </w:r>
      <w:r>
        <w:rPr>
          <w:spacing w:val="-12"/>
        </w:rPr>
        <w:t xml:space="preserve"> </w:t>
      </w:r>
      <w:r>
        <w:t>development</w:t>
      </w:r>
      <w:r>
        <w:rPr>
          <w:spacing w:val="-12"/>
        </w:rPr>
        <w:t xml:space="preserve"> </w:t>
      </w:r>
      <w:r>
        <w:t>team</w:t>
      </w:r>
      <w:r>
        <w:rPr>
          <w:spacing w:val="-12"/>
        </w:rPr>
        <w:t xml:space="preserve"> </w:t>
      </w:r>
      <w:r>
        <w:t>possesses</w:t>
      </w:r>
      <w:r>
        <w:rPr>
          <w:spacing w:val="-12"/>
        </w:rPr>
        <w:t xml:space="preserve"> </w:t>
      </w:r>
      <w:r>
        <w:t>the</w:t>
      </w:r>
      <w:r>
        <w:rPr>
          <w:spacing w:val="-12"/>
        </w:rPr>
        <w:t xml:space="preserve"> </w:t>
      </w:r>
      <w:r>
        <w:t>necessary</w:t>
      </w:r>
      <w:r>
        <w:rPr>
          <w:spacing w:val="-12"/>
        </w:rPr>
        <w:t xml:space="preserve"> </w:t>
      </w:r>
      <w:r>
        <w:t>skills</w:t>
      </w:r>
      <w:r>
        <w:rPr>
          <w:spacing w:val="-12"/>
        </w:rPr>
        <w:t xml:space="preserve"> </w:t>
      </w:r>
      <w:r>
        <w:t>for</w:t>
      </w:r>
      <w:r>
        <w:rPr>
          <w:spacing w:val="-12"/>
        </w:rPr>
        <w:t xml:space="preserve"> </w:t>
      </w:r>
      <w:r>
        <w:t>all</w:t>
      </w:r>
      <w:r>
        <w:rPr>
          <w:spacing w:val="-12"/>
        </w:rPr>
        <w:t xml:space="preserve"> </w:t>
      </w:r>
      <w:r>
        <w:t>core</w:t>
      </w:r>
      <w:r>
        <w:rPr>
          <w:spacing w:val="-12"/>
        </w:rPr>
        <w:t xml:space="preserve"> </w:t>
      </w:r>
      <w:r>
        <w:t>technologies.</w:t>
      </w:r>
      <w:r>
        <w:rPr>
          <w:spacing w:val="-12"/>
        </w:rPr>
        <w:t xml:space="preserve"> </w:t>
      </w:r>
      <w:r>
        <w:t>Experience</w:t>
      </w:r>
      <w:r>
        <w:rPr>
          <w:spacing w:val="-12"/>
        </w:rPr>
        <w:t xml:space="preserve"> </w:t>
      </w:r>
      <w:r>
        <w:t xml:space="preserve">with </w:t>
      </w:r>
      <w:r>
        <w:rPr>
          <w:spacing w:val="-2"/>
        </w:rPr>
        <w:t>React</w:t>
      </w:r>
      <w:r>
        <w:rPr>
          <w:spacing w:val="-12"/>
        </w:rPr>
        <w:t xml:space="preserve"> </w:t>
      </w:r>
      <w:r>
        <w:rPr>
          <w:spacing w:val="-2"/>
        </w:rPr>
        <w:t>and</w:t>
      </w:r>
      <w:r>
        <w:rPr>
          <w:spacing w:val="-9"/>
        </w:rPr>
        <w:t xml:space="preserve"> </w:t>
      </w:r>
      <w:r>
        <w:rPr>
          <w:spacing w:val="-2"/>
        </w:rPr>
        <w:t>TypeScript</w:t>
      </w:r>
      <w:r>
        <w:rPr>
          <w:spacing w:val="-5"/>
        </w:rPr>
        <w:t xml:space="preserve"> </w:t>
      </w:r>
      <w:r>
        <w:rPr>
          <w:spacing w:val="-2"/>
        </w:rPr>
        <w:t>is</w:t>
      </w:r>
      <w:r>
        <w:rPr>
          <w:spacing w:val="-5"/>
        </w:rPr>
        <w:t xml:space="preserve"> </w:t>
      </w:r>
      <w:r>
        <w:rPr>
          <w:spacing w:val="-2"/>
        </w:rPr>
        <w:t>strong,</w:t>
      </w:r>
      <w:r>
        <w:rPr>
          <w:spacing w:val="-5"/>
        </w:rPr>
        <w:t xml:space="preserve"> </w:t>
      </w:r>
      <w:r>
        <w:rPr>
          <w:spacing w:val="-2"/>
        </w:rPr>
        <w:t>while</w:t>
      </w:r>
      <w:r>
        <w:rPr>
          <w:spacing w:val="-5"/>
        </w:rPr>
        <w:t xml:space="preserve"> </w:t>
      </w:r>
      <w:r>
        <w:rPr>
          <w:spacing w:val="-2"/>
        </w:rPr>
        <w:t>Next.js</w:t>
      </w:r>
      <w:r>
        <w:rPr>
          <w:spacing w:val="-13"/>
        </w:rPr>
        <w:t xml:space="preserve"> </w:t>
      </w:r>
      <w:r>
        <w:rPr>
          <w:spacing w:val="-2"/>
        </w:rPr>
        <w:t>App</w:t>
      </w:r>
      <w:r>
        <w:rPr>
          <w:spacing w:val="-5"/>
        </w:rPr>
        <w:t xml:space="preserve"> </w:t>
      </w:r>
      <w:r>
        <w:rPr>
          <w:spacing w:val="-2"/>
        </w:rPr>
        <w:t>Router</w:t>
      </w:r>
      <w:r>
        <w:rPr>
          <w:spacing w:val="-5"/>
        </w:rPr>
        <w:t xml:space="preserve"> </w:t>
      </w:r>
      <w:r>
        <w:rPr>
          <w:spacing w:val="-2"/>
        </w:rPr>
        <w:t>and</w:t>
      </w:r>
      <w:r>
        <w:rPr>
          <w:spacing w:val="-5"/>
        </w:rPr>
        <w:t xml:space="preserve"> </w:t>
      </w:r>
      <w:r>
        <w:rPr>
          <w:spacing w:val="-2"/>
        </w:rPr>
        <w:t>Inngest</w:t>
      </w:r>
      <w:r>
        <w:rPr>
          <w:spacing w:val="-5"/>
        </w:rPr>
        <w:t xml:space="preserve"> </w:t>
      </w:r>
      <w:r>
        <w:rPr>
          <w:spacing w:val="-2"/>
        </w:rPr>
        <w:t>required</w:t>
      </w:r>
      <w:r>
        <w:rPr>
          <w:spacing w:val="-5"/>
        </w:rPr>
        <w:t xml:space="preserve"> </w:t>
      </w:r>
      <w:r>
        <w:rPr>
          <w:spacing w:val="-2"/>
        </w:rPr>
        <w:t>additional</w:t>
      </w:r>
      <w:r>
        <w:rPr>
          <w:spacing w:val="-5"/>
        </w:rPr>
        <w:t xml:space="preserve"> </w:t>
      </w:r>
      <w:r>
        <w:rPr>
          <w:spacing w:val="-2"/>
        </w:rPr>
        <w:t>learning</w:t>
      </w:r>
      <w:r>
        <w:rPr>
          <w:spacing w:val="-5"/>
        </w:rPr>
        <w:t xml:space="preserve"> </w:t>
      </w:r>
      <w:r>
        <w:rPr>
          <w:spacing w:val="-2"/>
        </w:rPr>
        <w:t xml:space="preserve">during </w:t>
      </w:r>
      <w:r>
        <w:t>the project. Online resources, documentation, and community support were adequate for skill gaps.</w:t>
      </w:r>
    </w:p>
    <w:p w14:paraId="2B01D810" w14:textId="77777777" w:rsidR="00B0389C" w:rsidRDefault="00767221">
      <w:pPr>
        <w:pStyle w:val="BodyText"/>
        <w:spacing w:before="155"/>
        <w:rPr>
          <w:sz w:val="20"/>
        </w:rPr>
      </w:pPr>
      <w:r>
        <w:rPr>
          <w:noProof/>
          <w:sz w:val="20"/>
        </w:rPr>
        <mc:AlternateContent>
          <mc:Choice Requires="wps">
            <w:drawing>
              <wp:anchor distT="0" distB="0" distL="0" distR="0" simplePos="0" relativeHeight="487757824" behindDoc="1" locked="0" layoutInCell="1" allowOverlap="1" wp14:anchorId="3681393F" wp14:editId="167DECB2">
                <wp:simplePos x="0" y="0"/>
                <wp:positionH relativeFrom="page">
                  <wp:posOffset>635000</wp:posOffset>
                </wp:positionH>
                <wp:positionV relativeFrom="paragraph">
                  <wp:posOffset>285294</wp:posOffset>
                </wp:positionV>
                <wp:extent cx="6290310" cy="812800"/>
                <wp:effectExtent l="0" t="0" r="0" b="0"/>
                <wp:wrapTopAndBottom/>
                <wp:docPr id="798" name="Textbox 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812800"/>
                        </a:xfrm>
                        <a:prstGeom prst="rect">
                          <a:avLst/>
                        </a:prstGeom>
                        <a:solidFill>
                          <a:srgbClr val="F0FFF0"/>
                        </a:solidFill>
                        <a:ln w="50800">
                          <a:solidFill>
                            <a:srgbClr val="006600"/>
                          </a:solidFill>
                          <a:prstDash val="solid"/>
                        </a:ln>
                      </wps:spPr>
                      <wps:txbx>
                        <w:txbxContent>
                          <w:p w14:paraId="35B43363" w14:textId="77777777" w:rsidR="00B0389C" w:rsidRDefault="00767221">
                            <w:pPr>
                              <w:spacing w:before="192"/>
                              <w:ind w:left="1" w:right="1"/>
                              <w:jc w:val="center"/>
                              <w:rPr>
                                <w:b/>
                                <w:color w:val="000000"/>
                              </w:rPr>
                            </w:pPr>
                            <w:r>
                              <w:rPr>
                                <w:b/>
                                <w:color w:val="006600"/>
                                <w:spacing w:val="-2"/>
                              </w:rPr>
                              <w:t>Technical</w:t>
                            </w:r>
                            <w:r>
                              <w:rPr>
                                <w:b/>
                                <w:color w:val="006600"/>
                                <w:spacing w:val="13"/>
                              </w:rPr>
                              <w:t xml:space="preserve"> </w:t>
                            </w:r>
                            <w:r>
                              <w:rPr>
                                <w:b/>
                                <w:color w:val="006600"/>
                                <w:spacing w:val="-2"/>
                              </w:rPr>
                              <w:t>Feasibility Assessment: APPROVED</w:t>
                            </w:r>
                          </w:p>
                          <w:p w14:paraId="5D242186" w14:textId="77777777" w:rsidR="00B0389C" w:rsidRDefault="00767221">
                            <w:pPr>
                              <w:spacing w:before="189"/>
                              <w:ind w:right="1"/>
                              <w:jc w:val="center"/>
                              <w:rPr>
                                <w:color w:val="000000"/>
                                <w:sz w:val="18"/>
                              </w:rPr>
                            </w:pPr>
                            <w:r>
                              <w:rPr>
                                <w:color w:val="000000"/>
                                <w:sz w:val="18"/>
                              </w:rPr>
                              <w:t>All</w:t>
                            </w:r>
                            <w:r>
                              <w:rPr>
                                <w:color w:val="000000"/>
                                <w:spacing w:val="-2"/>
                                <w:sz w:val="18"/>
                              </w:rPr>
                              <w:t xml:space="preserve"> </w:t>
                            </w:r>
                            <w:r>
                              <w:rPr>
                                <w:color w:val="000000"/>
                                <w:sz w:val="18"/>
                              </w:rPr>
                              <w:t>technologies</w:t>
                            </w:r>
                            <w:r>
                              <w:rPr>
                                <w:color w:val="000000"/>
                                <w:spacing w:val="-1"/>
                                <w:sz w:val="18"/>
                              </w:rPr>
                              <w:t xml:space="preserve"> </w:t>
                            </w:r>
                            <w:r>
                              <w:rPr>
                                <w:color w:val="000000"/>
                                <w:sz w:val="18"/>
                              </w:rPr>
                              <w:t>are</w:t>
                            </w:r>
                            <w:r>
                              <w:rPr>
                                <w:color w:val="000000"/>
                                <w:spacing w:val="-1"/>
                                <w:sz w:val="18"/>
                              </w:rPr>
                              <w:t xml:space="preserve"> </w:t>
                            </w:r>
                            <w:r>
                              <w:rPr>
                                <w:color w:val="000000"/>
                                <w:sz w:val="18"/>
                              </w:rPr>
                              <w:t>mature,</w:t>
                            </w:r>
                            <w:r>
                              <w:rPr>
                                <w:color w:val="000000"/>
                                <w:spacing w:val="-2"/>
                                <w:sz w:val="18"/>
                              </w:rPr>
                              <w:t xml:space="preserve"> </w:t>
                            </w:r>
                            <w:r>
                              <w:rPr>
                                <w:color w:val="000000"/>
                                <w:sz w:val="18"/>
                              </w:rPr>
                              <w:t>well-documented,</w:t>
                            </w:r>
                            <w:r>
                              <w:rPr>
                                <w:color w:val="000000"/>
                                <w:spacing w:val="-1"/>
                                <w:sz w:val="18"/>
                              </w:rPr>
                              <w:t xml:space="preserve"> </w:t>
                            </w:r>
                            <w:r>
                              <w:rPr>
                                <w:color w:val="000000"/>
                                <w:sz w:val="18"/>
                              </w:rPr>
                              <w:t>and</w:t>
                            </w:r>
                            <w:r>
                              <w:rPr>
                                <w:color w:val="000000"/>
                                <w:spacing w:val="-1"/>
                                <w:sz w:val="18"/>
                              </w:rPr>
                              <w:t xml:space="preserve"> </w:t>
                            </w:r>
                            <w:r>
                              <w:rPr>
                                <w:color w:val="000000"/>
                                <w:sz w:val="18"/>
                              </w:rPr>
                              <w:t>compatible.</w:t>
                            </w:r>
                            <w:r>
                              <w:rPr>
                                <w:color w:val="000000"/>
                                <w:spacing w:val="-6"/>
                                <w:sz w:val="18"/>
                              </w:rPr>
                              <w:t xml:space="preserve"> </w:t>
                            </w:r>
                            <w:r>
                              <w:rPr>
                                <w:color w:val="000000"/>
                                <w:sz w:val="18"/>
                              </w:rPr>
                              <w:t>Technical</w:t>
                            </w:r>
                            <w:r>
                              <w:rPr>
                                <w:color w:val="000000"/>
                                <w:spacing w:val="-1"/>
                                <w:sz w:val="18"/>
                              </w:rPr>
                              <w:t xml:space="preserve"> </w:t>
                            </w:r>
                            <w:r>
                              <w:rPr>
                                <w:color w:val="000000"/>
                                <w:sz w:val="18"/>
                              </w:rPr>
                              <w:t>risks</w:t>
                            </w:r>
                            <w:r>
                              <w:rPr>
                                <w:color w:val="000000"/>
                                <w:spacing w:val="-1"/>
                                <w:sz w:val="18"/>
                              </w:rPr>
                              <w:t xml:space="preserve"> </w:t>
                            </w:r>
                            <w:r>
                              <w:rPr>
                                <w:color w:val="000000"/>
                                <w:sz w:val="18"/>
                              </w:rPr>
                              <w:t>are</w:t>
                            </w:r>
                            <w:r>
                              <w:rPr>
                                <w:color w:val="000000"/>
                                <w:spacing w:val="-1"/>
                                <w:sz w:val="18"/>
                              </w:rPr>
                              <w:t xml:space="preserve"> </w:t>
                            </w:r>
                            <w:r>
                              <w:rPr>
                                <w:color w:val="000000"/>
                                <w:spacing w:val="-2"/>
                                <w:sz w:val="18"/>
                              </w:rPr>
                              <w:t>manageable.</w:t>
                            </w:r>
                          </w:p>
                        </w:txbxContent>
                      </wps:txbx>
                      <wps:bodyPr wrap="square" lIns="0" tIns="0" rIns="0" bIns="0" rtlCol="0">
                        <a:noAutofit/>
                      </wps:bodyPr>
                    </wps:wsp>
                  </a:graphicData>
                </a:graphic>
              </wp:anchor>
            </w:drawing>
          </mc:Choice>
          <mc:Fallback>
            <w:pict>
              <v:shape w14:anchorId="3681393F" id="Textbox 798" o:spid="_x0000_s1417" type="#_x0000_t202" style="position:absolute;margin-left:50pt;margin-top:22.45pt;width:495.3pt;height:64pt;z-index:-1555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" fillcolor="#f0fff0" strokecolor="#060" strokeweight="4pt">
                <v:path arrowok="t"/>
                <v:textbox inset="0,0,0,0">
                  <w:txbxContent>
                    <w:p w14:paraId="35B43363" w14:textId="77777777" w:rsidR="00B0389C" w:rsidRDefault="00767221">
                      <w:pPr>
                        <w:spacing w:before="192"/>
                        <w:ind w:left="1" w:right="1"/>
                        <w:jc w:val="center"/>
                        <w:rPr>
                          <w:b/>
                          <w:color w:val="000000"/>
                        </w:rPr>
                      </w:pPr>
                      <w:r>
                        <w:rPr>
                          <w:b/>
                          <w:color w:val="006600"/>
                          <w:spacing w:val="-2"/>
                        </w:rPr>
                        <w:t>Technical</w:t>
                      </w:r>
                      <w:r>
                        <w:rPr>
                          <w:b/>
                          <w:color w:val="006600"/>
                          <w:spacing w:val="13"/>
                        </w:rPr>
                        <w:t xml:space="preserve"> </w:t>
                      </w:r>
                      <w:r>
                        <w:rPr>
                          <w:b/>
                          <w:color w:val="006600"/>
                          <w:spacing w:val="-2"/>
                        </w:rPr>
                        <w:t>Feasibility Assessment: APPROVED</w:t>
                      </w:r>
                    </w:p>
                    <w:p w14:paraId="5D242186" w14:textId="77777777" w:rsidR="00B0389C" w:rsidRDefault="00767221">
                      <w:pPr>
                        <w:spacing w:before="189"/>
                        <w:ind w:right="1"/>
                        <w:jc w:val="center"/>
                        <w:rPr>
                          <w:color w:val="000000"/>
                          <w:sz w:val="18"/>
                        </w:rPr>
                      </w:pPr>
                      <w:r>
                        <w:rPr>
                          <w:color w:val="000000"/>
                          <w:sz w:val="18"/>
                        </w:rPr>
                        <w:t>All</w:t>
                      </w:r>
                      <w:r>
                        <w:rPr>
                          <w:color w:val="000000"/>
                          <w:spacing w:val="-2"/>
                          <w:sz w:val="18"/>
                        </w:rPr>
                        <w:t xml:space="preserve"> </w:t>
                      </w:r>
                      <w:r>
                        <w:rPr>
                          <w:color w:val="000000"/>
                          <w:sz w:val="18"/>
                        </w:rPr>
                        <w:t>technologies</w:t>
                      </w:r>
                      <w:r>
                        <w:rPr>
                          <w:color w:val="000000"/>
                          <w:spacing w:val="-1"/>
                          <w:sz w:val="18"/>
                        </w:rPr>
                        <w:t xml:space="preserve"> </w:t>
                      </w:r>
                      <w:r>
                        <w:rPr>
                          <w:color w:val="000000"/>
                          <w:sz w:val="18"/>
                        </w:rPr>
                        <w:t>are</w:t>
                      </w:r>
                      <w:r>
                        <w:rPr>
                          <w:color w:val="000000"/>
                          <w:spacing w:val="-1"/>
                          <w:sz w:val="18"/>
                        </w:rPr>
                        <w:t xml:space="preserve"> </w:t>
                      </w:r>
                      <w:r>
                        <w:rPr>
                          <w:color w:val="000000"/>
                          <w:sz w:val="18"/>
                        </w:rPr>
                        <w:t>mature,</w:t>
                      </w:r>
                      <w:r>
                        <w:rPr>
                          <w:color w:val="000000"/>
                          <w:spacing w:val="-2"/>
                          <w:sz w:val="18"/>
                        </w:rPr>
                        <w:t xml:space="preserve"> </w:t>
                      </w:r>
                      <w:r>
                        <w:rPr>
                          <w:color w:val="000000"/>
                          <w:sz w:val="18"/>
                        </w:rPr>
                        <w:t>well-documented,</w:t>
                      </w:r>
                      <w:r>
                        <w:rPr>
                          <w:color w:val="000000"/>
                          <w:spacing w:val="-1"/>
                          <w:sz w:val="18"/>
                        </w:rPr>
                        <w:t xml:space="preserve"> </w:t>
                      </w:r>
                      <w:r>
                        <w:rPr>
                          <w:color w:val="000000"/>
                          <w:sz w:val="18"/>
                        </w:rPr>
                        <w:t>and</w:t>
                      </w:r>
                      <w:r>
                        <w:rPr>
                          <w:color w:val="000000"/>
                          <w:spacing w:val="-1"/>
                          <w:sz w:val="18"/>
                        </w:rPr>
                        <w:t xml:space="preserve"> </w:t>
                      </w:r>
                      <w:r>
                        <w:rPr>
                          <w:color w:val="000000"/>
                          <w:sz w:val="18"/>
                        </w:rPr>
                        <w:t>compatible.</w:t>
                      </w:r>
                      <w:r>
                        <w:rPr>
                          <w:color w:val="000000"/>
                          <w:spacing w:val="-6"/>
                          <w:sz w:val="18"/>
                        </w:rPr>
                        <w:t xml:space="preserve"> </w:t>
                      </w:r>
                      <w:r>
                        <w:rPr>
                          <w:color w:val="000000"/>
                          <w:sz w:val="18"/>
                        </w:rPr>
                        <w:t>Technical</w:t>
                      </w:r>
                      <w:r>
                        <w:rPr>
                          <w:color w:val="000000"/>
                          <w:spacing w:val="-1"/>
                          <w:sz w:val="18"/>
                        </w:rPr>
                        <w:t xml:space="preserve"> </w:t>
                      </w:r>
                      <w:r>
                        <w:rPr>
                          <w:color w:val="000000"/>
                          <w:sz w:val="18"/>
                        </w:rPr>
                        <w:t>risks</w:t>
                      </w:r>
                      <w:r>
                        <w:rPr>
                          <w:color w:val="000000"/>
                          <w:spacing w:val="-1"/>
                          <w:sz w:val="18"/>
                        </w:rPr>
                        <w:t xml:space="preserve"> </w:t>
                      </w:r>
                      <w:r>
                        <w:rPr>
                          <w:color w:val="000000"/>
                          <w:sz w:val="18"/>
                        </w:rPr>
                        <w:t>are</w:t>
                      </w:r>
                      <w:r>
                        <w:rPr>
                          <w:color w:val="000000"/>
                          <w:spacing w:val="-1"/>
                          <w:sz w:val="18"/>
                        </w:rPr>
                        <w:t xml:space="preserve"> </w:t>
                      </w:r>
                      <w:r>
                        <w:rPr>
                          <w:color w:val="000000"/>
                          <w:spacing w:val="-2"/>
                          <w:sz w:val="18"/>
                        </w:rPr>
                        <w:t>manageable.</w:t>
                      </w:r>
                    </w:p>
                  </w:txbxContent>
                </v:textbox>
                <w10:wrap type="topAndBottom" anchorx="page"/>
              </v:shape>
            </w:pict>
          </mc:Fallback>
        </mc:AlternateContent>
      </w:r>
    </w:p>
    <w:p w14:paraId="00CAA2C0" w14:textId="77777777" w:rsidR="00B0389C" w:rsidRDefault="00B0389C">
      <w:pPr>
        <w:pStyle w:val="BodyText"/>
        <w:spacing w:before="223"/>
        <w:rPr>
          <w:sz w:val="20"/>
        </w:rPr>
      </w:pPr>
    </w:p>
    <w:p w14:paraId="78D2576B" w14:textId="77777777" w:rsidR="00B0389C" w:rsidRDefault="00767221">
      <w:pPr>
        <w:jc w:val="center"/>
        <w:rPr>
          <w:b/>
          <w:sz w:val="20"/>
        </w:rPr>
      </w:pPr>
      <w:r>
        <w:rPr>
          <w:b/>
          <w:color w:val="333333"/>
          <w:sz w:val="20"/>
        </w:rPr>
        <w:t>Technical</w:t>
      </w:r>
      <w:r>
        <w:rPr>
          <w:b/>
          <w:color w:val="333333"/>
          <w:spacing w:val="-13"/>
          <w:sz w:val="20"/>
        </w:rPr>
        <w:t xml:space="preserve"> </w:t>
      </w:r>
      <w:r>
        <w:rPr>
          <w:b/>
          <w:color w:val="333333"/>
          <w:sz w:val="20"/>
        </w:rPr>
        <w:t>Feasibility</w:t>
      </w:r>
      <w:r>
        <w:rPr>
          <w:b/>
          <w:color w:val="333333"/>
          <w:spacing w:val="-12"/>
          <w:sz w:val="20"/>
        </w:rPr>
        <w:t xml:space="preserve"> </w:t>
      </w:r>
      <w:r>
        <w:rPr>
          <w:b/>
          <w:color w:val="333333"/>
          <w:sz w:val="20"/>
        </w:rPr>
        <w:t>Assessment</w:t>
      </w:r>
      <w:r>
        <w:rPr>
          <w:b/>
          <w:color w:val="333333"/>
          <w:spacing w:val="-10"/>
          <w:sz w:val="20"/>
        </w:rPr>
        <w:t xml:space="preserve"> </w:t>
      </w:r>
      <w:r>
        <w:rPr>
          <w:b/>
          <w:color w:val="333333"/>
          <w:spacing w:val="-2"/>
          <w:sz w:val="20"/>
        </w:rPr>
        <w:t>Radar</w:t>
      </w:r>
    </w:p>
    <w:p w14:paraId="3870A280" w14:textId="77777777" w:rsidR="00B0389C" w:rsidRDefault="00B0389C">
      <w:pPr>
        <w:pStyle w:val="BodyText"/>
        <w:spacing w:before="45"/>
        <w:rPr>
          <w:b/>
          <w:sz w:val="14"/>
        </w:rPr>
      </w:pPr>
    </w:p>
    <w:p w14:paraId="5416ECD4" w14:textId="77777777" w:rsidR="00B0389C" w:rsidRDefault="00767221">
      <w:pPr>
        <w:spacing w:line="268" w:lineRule="auto"/>
        <w:ind w:left="4539" w:right="4537"/>
        <w:jc w:val="center"/>
        <w:rPr>
          <w:b/>
          <w:sz w:val="14"/>
        </w:rPr>
      </w:pPr>
      <w:r>
        <w:rPr>
          <w:b/>
          <w:color w:val="374151"/>
          <w:spacing w:val="-2"/>
          <w:sz w:val="14"/>
        </w:rPr>
        <w:t>Technology</w:t>
      </w:r>
      <w:r>
        <w:rPr>
          <w:b/>
          <w:color w:val="374151"/>
          <w:spacing w:val="40"/>
          <w:sz w:val="14"/>
        </w:rPr>
        <w:t xml:space="preserve"> </w:t>
      </w:r>
      <w:r>
        <w:rPr>
          <w:b/>
          <w:color w:val="374151"/>
          <w:spacing w:val="-2"/>
          <w:sz w:val="14"/>
        </w:rPr>
        <w:t>Maturity</w:t>
      </w:r>
    </w:p>
    <w:p w14:paraId="0E88632D" w14:textId="77777777" w:rsidR="00B0389C" w:rsidRDefault="00B0389C">
      <w:pPr>
        <w:pStyle w:val="BodyText"/>
        <w:rPr>
          <w:b/>
          <w:sz w:val="20"/>
        </w:rPr>
      </w:pPr>
    </w:p>
    <w:p w14:paraId="215166E1" w14:textId="77777777" w:rsidR="00B0389C" w:rsidRDefault="00B0389C">
      <w:pPr>
        <w:pStyle w:val="BodyText"/>
        <w:rPr>
          <w:b/>
          <w:sz w:val="20"/>
        </w:rPr>
      </w:pPr>
    </w:p>
    <w:p w14:paraId="4AE47BB0" w14:textId="74FCD767" w:rsidR="00B0389C" w:rsidRDefault="00D20574">
      <w:pPr>
        <w:pStyle w:val="BodyText"/>
        <w:rPr>
          <w:b/>
          <w:sz w:val="20"/>
        </w:rPr>
      </w:pPr>
      <w:r>
        <w:rPr>
          <w:b/>
          <w:noProof/>
          <w:sz w:val="14"/>
        </w:rPr>
        <mc:AlternateContent>
          <mc:Choice Requires="wpg">
            <w:drawing>
              <wp:anchor distT="0" distB="0" distL="0" distR="0" simplePos="0" relativeHeight="477273088" behindDoc="1" locked="0" layoutInCell="1" allowOverlap="1" wp14:anchorId="77EE3516" wp14:editId="795CF063">
                <wp:simplePos x="0" y="0"/>
                <wp:positionH relativeFrom="page">
                  <wp:posOffset>2680335</wp:posOffset>
                </wp:positionH>
                <wp:positionV relativeFrom="paragraph">
                  <wp:posOffset>33655</wp:posOffset>
                </wp:positionV>
                <wp:extent cx="2247900" cy="2640965"/>
                <wp:effectExtent l="0" t="0" r="0" b="26035"/>
                <wp:wrapNone/>
                <wp:docPr id="799" name="Group 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7900" cy="2640965"/>
                          <a:chOff x="6350" y="-34506"/>
                          <a:chExt cx="2247923" cy="2641025"/>
                        </a:xfrm>
                      </wpg:grpSpPr>
                      <wps:wsp>
                        <wps:cNvPr id="800" name="Graphic 800"/>
                        <wps:cNvSpPr/>
                        <wps:spPr>
                          <a:xfrm>
                            <a:off x="226320" y="320519"/>
                            <a:ext cx="1760220" cy="2032000"/>
                          </a:xfrm>
                          <a:custGeom>
                            <a:avLst/>
                            <a:gdLst/>
                            <a:ahLst/>
                            <a:cxnLst/>
                            <a:rect l="l" t="t" r="r" b="b"/>
                            <a:pathLst>
                              <a:path w="1760220" h="2032000">
                                <a:moveTo>
                                  <a:pt x="879881" y="762000"/>
                                </a:moveTo>
                                <a:lnTo>
                                  <a:pt x="1099852" y="889000"/>
                                </a:lnTo>
                              </a:path>
                              <a:path w="1760220" h="2032000">
                                <a:moveTo>
                                  <a:pt x="1099852" y="889000"/>
                                </a:moveTo>
                                <a:lnTo>
                                  <a:pt x="1099852" y="1143000"/>
                                </a:lnTo>
                              </a:path>
                              <a:path w="1760220" h="2032000">
                                <a:moveTo>
                                  <a:pt x="1099852" y="1143000"/>
                                </a:moveTo>
                                <a:lnTo>
                                  <a:pt x="879881" y="1270000"/>
                                </a:lnTo>
                              </a:path>
                              <a:path w="1760220" h="2032000">
                                <a:moveTo>
                                  <a:pt x="879881" y="1270000"/>
                                </a:moveTo>
                                <a:lnTo>
                                  <a:pt x="659911" y="1143000"/>
                                </a:lnTo>
                              </a:path>
                              <a:path w="1760220" h="2032000">
                                <a:moveTo>
                                  <a:pt x="659911" y="1143000"/>
                                </a:moveTo>
                                <a:lnTo>
                                  <a:pt x="659911" y="889000"/>
                                </a:lnTo>
                              </a:path>
                              <a:path w="1760220" h="2032000">
                                <a:moveTo>
                                  <a:pt x="659911" y="889000"/>
                                </a:moveTo>
                                <a:lnTo>
                                  <a:pt x="879881" y="762000"/>
                                </a:lnTo>
                              </a:path>
                              <a:path w="1760220" h="2032000">
                                <a:moveTo>
                                  <a:pt x="879881" y="508000"/>
                                </a:moveTo>
                                <a:lnTo>
                                  <a:pt x="1319822" y="762000"/>
                                </a:lnTo>
                              </a:path>
                              <a:path w="1760220" h="2032000">
                                <a:moveTo>
                                  <a:pt x="1319822" y="762000"/>
                                </a:moveTo>
                                <a:lnTo>
                                  <a:pt x="1319822" y="1270000"/>
                                </a:lnTo>
                              </a:path>
                              <a:path w="1760220" h="2032000">
                                <a:moveTo>
                                  <a:pt x="1319822" y="1270000"/>
                                </a:moveTo>
                                <a:lnTo>
                                  <a:pt x="879881" y="1524000"/>
                                </a:lnTo>
                              </a:path>
                              <a:path w="1760220" h="2032000">
                                <a:moveTo>
                                  <a:pt x="879881" y="1524000"/>
                                </a:moveTo>
                                <a:lnTo>
                                  <a:pt x="439940" y="1270000"/>
                                </a:lnTo>
                              </a:path>
                              <a:path w="1760220" h="2032000">
                                <a:moveTo>
                                  <a:pt x="439940" y="1270000"/>
                                </a:moveTo>
                                <a:lnTo>
                                  <a:pt x="439940" y="762000"/>
                                </a:lnTo>
                              </a:path>
                              <a:path w="1760220" h="2032000">
                                <a:moveTo>
                                  <a:pt x="439940" y="762000"/>
                                </a:moveTo>
                                <a:lnTo>
                                  <a:pt x="879881" y="508000"/>
                                </a:lnTo>
                              </a:path>
                              <a:path w="1760220" h="2032000">
                                <a:moveTo>
                                  <a:pt x="879881" y="254000"/>
                                </a:moveTo>
                                <a:lnTo>
                                  <a:pt x="1539793" y="635000"/>
                                </a:lnTo>
                              </a:path>
                              <a:path w="1760220" h="2032000">
                                <a:moveTo>
                                  <a:pt x="1539793" y="635000"/>
                                </a:moveTo>
                                <a:lnTo>
                                  <a:pt x="1539793" y="1397000"/>
                                </a:lnTo>
                              </a:path>
                              <a:path w="1760220" h="2032000">
                                <a:moveTo>
                                  <a:pt x="1539793" y="1397000"/>
                                </a:moveTo>
                                <a:lnTo>
                                  <a:pt x="879881" y="1778000"/>
                                </a:lnTo>
                              </a:path>
                              <a:path w="1760220" h="2032000">
                                <a:moveTo>
                                  <a:pt x="879881" y="1778000"/>
                                </a:moveTo>
                                <a:lnTo>
                                  <a:pt x="219970" y="1397000"/>
                                </a:lnTo>
                              </a:path>
                              <a:path w="1760220" h="2032000">
                                <a:moveTo>
                                  <a:pt x="219970" y="1397000"/>
                                </a:moveTo>
                                <a:lnTo>
                                  <a:pt x="219970" y="635000"/>
                                </a:lnTo>
                              </a:path>
                              <a:path w="1760220" h="2032000">
                                <a:moveTo>
                                  <a:pt x="219970" y="635000"/>
                                </a:moveTo>
                                <a:lnTo>
                                  <a:pt x="879881" y="254000"/>
                                </a:lnTo>
                              </a:path>
                              <a:path w="1760220" h="2032000">
                                <a:moveTo>
                                  <a:pt x="879881" y="0"/>
                                </a:moveTo>
                                <a:lnTo>
                                  <a:pt x="1759763" y="508000"/>
                                </a:lnTo>
                              </a:path>
                              <a:path w="1760220" h="2032000">
                                <a:moveTo>
                                  <a:pt x="1759763" y="508000"/>
                                </a:moveTo>
                                <a:lnTo>
                                  <a:pt x="1759763" y="1524000"/>
                                </a:lnTo>
                              </a:path>
                              <a:path w="1760220" h="2032000">
                                <a:moveTo>
                                  <a:pt x="1759763" y="1524000"/>
                                </a:moveTo>
                                <a:lnTo>
                                  <a:pt x="879881" y="2032000"/>
                                </a:lnTo>
                              </a:path>
                              <a:path w="1760220" h="2032000">
                                <a:moveTo>
                                  <a:pt x="879881" y="2032000"/>
                                </a:moveTo>
                                <a:lnTo>
                                  <a:pt x="0" y="1524000"/>
                                </a:lnTo>
                              </a:path>
                              <a:path w="1760220" h="2032000">
                                <a:moveTo>
                                  <a:pt x="0" y="1524000"/>
                                </a:moveTo>
                                <a:lnTo>
                                  <a:pt x="0" y="508000"/>
                                </a:lnTo>
                              </a:path>
                              <a:path w="1760220" h="2032000">
                                <a:moveTo>
                                  <a:pt x="0" y="508000"/>
                                </a:moveTo>
                                <a:lnTo>
                                  <a:pt x="879881" y="0"/>
                                </a:lnTo>
                              </a:path>
                            </a:pathLst>
                          </a:custGeom>
                          <a:ln w="10160">
                            <a:solidFill>
                              <a:srgbClr val="E2E7F0"/>
                            </a:solidFill>
                            <a:prstDash val="solid"/>
                          </a:ln>
                        </wps:spPr>
                        <wps:bodyPr wrap="square" lIns="0" tIns="0" rIns="0" bIns="0" rtlCol="0">
                          <a:prstTxWarp prst="textNoShape">
                            <a:avLst/>
                          </a:prstTxWarp>
                          <a:noAutofit/>
                        </wps:bodyPr>
                      </wps:wsp>
                      <wps:wsp>
                        <wps:cNvPr id="801" name="Graphic 801"/>
                        <wps:cNvSpPr/>
                        <wps:spPr>
                          <a:xfrm>
                            <a:off x="6350" y="66519"/>
                            <a:ext cx="2200275" cy="2540000"/>
                          </a:xfrm>
                          <a:custGeom>
                            <a:avLst/>
                            <a:gdLst/>
                            <a:ahLst/>
                            <a:cxnLst/>
                            <a:rect l="l" t="t" r="r" b="b"/>
                            <a:pathLst>
                              <a:path w="2200275" h="2540000">
                                <a:moveTo>
                                  <a:pt x="1099852" y="0"/>
                                </a:moveTo>
                                <a:lnTo>
                                  <a:pt x="2199704" y="635000"/>
                                </a:lnTo>
                              </a:path>
                              <a:path w="2200275" h="2540000">
                                <a:moveTo>
                                  <a:pt x="2199704" y="635000"/>
                                </a:moveTo>
                                <a:lnTo>
                                  <a:pt x="2199704" y="1905000"/>
                                </a:lnTo>
                              </a:path>
                              <a:path w="2200275" h="2540000">
                                <a:moveTo>
                                  <a:pt x="2199704" y="1905000"/>
                                </a:moveTo>
                                <a:lnTo>
                                  <a:pt x="1099852" y="2540000"/>
                                </a:lnTo>
                              </a:path>
                              <a:path w="2200275" h="2540000">
                                <a:moveTo>
                                  <a:pt x="1099852" y="2540000"/>
                                </a:moveTo>
                                <a:lnTo>
                                  <a:pt x="0" y="1905000"/>
                                </a:lnTo>
                              </a:path>
                              <a:path w="2200275" h="2540000">
                                <a:moveTo>
                                  <a:pt x="0" y="1905000"/>
                                </a:moveTo>
                                <a:lnTo>
                                  <a:pt x="0" y="635000"/>
                                </a:lnTo>
                              </a:path>
                              <a:path w="2200275" h="2540000">
                                <a:moveTo>
                                  <a:pt x="0" y="635000"/>
                                </a:moveTo>
                                <a:lnTo>
                                  <a:pt x="1099852" y="0"/>
                                </a:lnTo>
                              </a:path>
                            </a:pathLst>
                          </a:custGeom>
                          <a:ln w="12700">
                            <a:solidFill>
                              <a:srgbClr val="CBD5E1"/>
                            </a:solidFill>
                            <a:prstDash val="solid"/>
                          </a:ln>
                        </wps:spPr>
                        <wps:bodyPr wrap="square" lIns="0" tIns="0" rIns="0" bIns="0" rtlCol="0">
                          <a:prstTxWarp prst="textNoShape">
                            <a:avLst/>
                          </a:prstTxWarp>
                          <a:noAutofit/>
                        </wps:bodyPr>
                      </wps:wsp>
                      <wps:wsp>
                        <wps:cNvPr id="802" name="Graphic 802"/>
                        <wps:cNvSpPr/>
                        <wps:spPr>
                          <a:xfrm>
                            <a:off x="6350" y="66519"/>
                            <a:ext cx="2200275" cy="2540000"/>
                          </a:xfrm>
                          <a:custGeom>
                            <a:avLst/>
                            <a:gdLst/>
                            <a:ahLst/>
                            <a:cxnLst/>
                            <a:rect l="l" t="t" r="r" b="b"/>
                            <a:pathLst>
                              <a:path w="2200275" h="2540000">
                                <a:moveTo>
                                  <a:pt x="1099852" y="1270000"/>
                                </a:moveTo>
                                <a:lnTo>
                                  <a:pt x="1099852" y="0"/>
                                </a:lnTo>
                              </a:path>
                              <a:path w="2200275" h="2540000">
                                <a:moveTo>
                                  <a:pt x="1099852" y="1270000"/>
                                </a:moveTo>
                                <a:lnTo>
                                  <a:pt x="2199704" y="635000"/>
                                </a:lnTo>
                              </a:path>
                              <a:path w="2200275" h="2540000">
                                <a:moveTo>
                                  <a:pt x="1099852" y="1270000"/>
                                </a:moveTo>
                                <a:lnTo>
                                  <a:pt x="2199704" y="1905000"/>
                                </a:lnTo>
                              </a:path>
                              <a:path w="2200275" h="2540000">
                                <a:moveTo>
                                  <a:pt x="1099852" y="1270000"/>
                                </a:moveTo>
                                <a:lnTo>
                                  <a:pt x="1099852" y="2540000"/>
                                </a:lnTo>
                              </a:path>
                              <a:path w="2200275" h="2540000">
                                <a:moveTo>
                                  <a:pt x="1099852" y="1270000"/>
                                </a:moveTo>
                                <a:lnTo>
                                  <a:pt x="0" y="1905000"/>
                                </a:lnTo>
                              </a:path>
                              <a:path w="2200275" h="2540000">
                                <a:moveTo>
                                  <a:pt x="1099852" y="1270000"/>
                                </a:moveTo>
                                <a:lnTo>
                                  <a:pt x="0" y="635000"/>
                                </a:lnTo>
                              </a:path>
                            </a:pathLst>
                          </a:custGeom>
                          <a:ln w="10160">
                            <a:solidFill>
                              <a:srgbClr val="CBD5E1"/>
                            </a:solidFill>
                            <a:prstDash val="solid"/>
                          </a:ln>
                        </wps:spPr>
                        <wps:bodyPr wrap="square" lIns="0" tIns="0" rIns="0" bIns="0" rtlCol="0">
                          <a:prstTxWarp prst="textNoShape">
                            <a:avLst/>
                          </a:prstTxWarp>
                          <a:noAutofit/>
                        </wps:bodyPr>
                      </wps:wsp>
                      <wps:wsp>
                        <wps:cNvPr id="803" name="Graphic 803"/>
                        <wps:cNvSpPr/>
                        <wps:spPr>
                          <a:xfrm>
                            <a:off x="226320" y="193519"/>
                            <a:ext cx="1870075" cy="2286000"/>
                          </a:xfrm>
                          <a:custGeom>
                            <a:avLst/>
                            <a:gdLst/>
                            <a:ahLst/>
                            <a:cxnLst/>
                            <a:rect l="l" t="t" r="r" b="b"/>
                            <a:pathLst>
                              <a:path w="1870075" h="2286000">
                                <a:moveTo>
                                  <a:pt x="879881" y="0"/>
                                </a:moveTo>
                                <a:lnTo>
                                  <a:pt x="1759763" y="635000"/>
                                </a:lnTo>
                              </a:path>
                              <a:path w="1870075" h="2286000">
                                <a:moveTo>
                                  <a:pt x="1759763" y="635000"/>
                                </a:moveTo>
                                <a:lnTo>
                                  <a:pt x="1869748" y="1714500"/>
                                </a:lnTo>
                              </a:path>
                              <a:path w="1870075" h="2286000">
                                <a:moveTo>
                                  <a:pt x="1869748" y="1714500"/>
                                </a:moveTo>
                                <a:lnTo>
                                  <a:pt x="879881" y="2286000"/>
                                </a:lnTo>
                              </a:path>
                              <a:path w="1870075" h="2286000">
                                <a:moveTo>
                                  <a:pt x="879881" y="2286000"/>
                                </a:moveTo>
                                <a:lnTo>
                                  <a:pt x="109985" y="1587500"/>
                                </a:lnTo>
                              </a:path>
                              <a:path w="1870075" h="2286000">
                                <a:moveTo>
                                  <a:pt x="109985" y="1587500"/>
                                </a:moveTo>
                                <a:lnTo>
                                  <a:pt x="0" y="635000"/>
                                </a:lnTo>
                              </a:path>
                              <a:path w="1870075" h="2286000">
                                <a:moveTo>
                                  <a:pt x="0" y="635000"/>
                                </a:moveTo>
                                <a:lnTo>
                                  <a:pt x="879881" y="0"/>
                                </a:lnTo>
                              </a:path>
                            </a:pathLst>
                          </a:custGeom>
                          <a:ln w="19050">
                            <a:solidFill>
                              <a:srgbClr val="3B82F6"/>
                            </a:solidFill>
                            <a:prstDash val="solid"/>
                          </a:ln>
                        </wps:spPr>
                        <wps:bodyPr wrap="square" lIns="0" tIns="0" rIns="0" bIns="0" rtlCol="0">
                          <a:prstTxWarp prst="textNoShape">
                            <a:avLst/>
                          </a:prstTxWarp>
                          <a:noAutofit/>
                        </wps:bodyPr>
                      </wps:wsp>
                      <pic:pic xmlns:pic="http://schemas.openxmlformats.org/drawingml/2006/picture">
                        <pic:nvPicPr>
                          <pic:cNvPr id="804" name="Image 804"/>
                          <pic:cNvPicPr/>
                        </pic:nvPicPr>
                        <pic:blipFill>
                          <a:blip r:embed="rId54" cstate="print"/>
                          <a:stretch>
                            <a:fillRect/>
                          </a:stretch>
                        </pic:blipFill>
                        <pic:spPr>
                          <a:xfrm>
                            <a:off x="1055402" y="142719"/>
                            <a:ext cx="101600" cy="101600"/>
                          </a:xfrm>
                          <a:prstGeom prst="rect">
                            <a:avLst/>
                          </a:prstGeom>
                        </pic:spPr>
                      </pic:pic>
                      <pic:pic xmlns:pic="http://schemas.openxmlformats.org/drawingml/2006/picture">
                        <pic:nvPicPr>
                          <pic:cNvPr id="805" name="Image 805"/>
                          <pic:cNvPicPr/>
                        </pic:nvPicPr>
                        <pic:blipFill>
                          <a:blip r:embed="rId55" cstate="print"/>
                          <a:stretch>
                            <a:fillRect/>
                          </a:stretch>
                        </pic:blipFill>
                        <pic:spPr>
                          <a:xfrm>
                            <a:off x="1935284" y="777719"/>
                            <a:ext cx="101600" cy="101600"/>
                          </a:xfrm>
                          <a:prstGeom prst="rect">
                            <a:avLst/>
                          </a:prstGeom>
                        </pic:spPr>
                      </pic:pic>
                      <pic:pic xmlns:pic="http://schemas.openxmlformats.org/drawingml/2006/picture">
                        <pic:nvPicPr>
                          <pic:cNvPr id="806" name="Image 806"/>
                          <pic:cNvPicPr/>
                        </pic:nvPicPr>
                        <pic:blipFill>
                          <a:blip r:embed="rId54" cstate="print"/>
                          <a:stretch>
                            <a:fillRect/>
                          </a:stretch>
                        </pic:blipFill>
                        <pic:spPr>
                          <a:xfrm>
                            <a:off x="2045269" y="1857219"/>
                            <a:ext cx="101600" cy="101600"/>
                          </a:xfrm>
                          <a:prstGeom prst="rect">
                            <a:avLst/>
                          </a:prstGeom>
                        </pic:spPr>
                      </pic:pic>
                      <pic:pic xmlns:pic="http://schemas.openxmlformats.org/drawingml/2006/picture">
                        <pic:nvPicPr>
                          <pic:cNvPr id="807" name="Image 807"/>
                          <pic:cNvPicPr/>
                        </pic:nvPicPr>
                        <pic:blipFill>
                          <a:blip r:embed="rId54" cstate="print"/>
                          <a:stretch>
                            <a:fillRect/>
                          </a:stretch>
                        </pic:blipFill>
                        <pic:spPr>
                          <a:xfrm>
                            <a:off x="1055402" y="2428719"/>
                            <a:ext cx="101600" cy="101600"/>
                          </a:xfrm>
                          <a:prstGeom prst="rect">
                            <a:avLst/>
                          </a:prstGeom>
                        </pic:spPr>
                      </pic:pic>
                      <pic:pic xmlns:pic="http://schemas.openxmlformats.org/drawingml/2006/picture">
                        <pic:nvPicPr>
                          <pic:cNvPr id="808" name="Image 808"/>
                          <pic:cNvPicPr/>
                        </pic:nvPicPr>
                        <pic:blipFill>
                          <a:blip r:embed="rId56" cstate="print"/>
                          <a:stretch>
                            <a:fillRect/>
                          </a:stretch>
                        </pic:blipFill>
                        <pic:spPr>
                          <a:xfrm>
                            <a:off x="285505" y="1730219"/>
                            <a:ext cx="101600" cy="101600"/>
                          </a:xfrm>
                          <a:prstGeom prst="rect">
                            <a:avLst/>
                          </a:prstGeom>
                        </pic:spPr>
                      </pic:pic>
                      <pic:pic xmlns:pic="http://schemas.openxmlformats.org/drawingml/2006/picture">
                        <pic:nvPicPr>
                          <pic:cNvPr id="809" name="Image 809"/>
                          <pic:cNvPicPr/>
                        </pic:nvPicPr>
                        <pic:blipFill>
                          <a:blip r:embed="rId56" cstate="print"/>
                          <a:stretch>
                            <a:fillRect/>
                          </a:stretch>
                        </pic:blipFill>
                        <pic:spPr>
                          <a:xfrm>
                            <a:off x="175520" y="777719"/>
                            <a:ext cx="101600" cy="101600"/>
                          </a:xfrm>
                          <a:prstGeom prst="rect">
                            <a:avLst/>
                          </a:prstGeom>
                        </pic:spPr>
                      </pic:pic>
                      <wps:wsp>
                        <wps:cNvPr id="810" name="Textbox 810"/>
                        <wps:cNvSpPr txBox="1"/>
                        <wps:spPr>
                          <a:xfrm>
                            <a:off x="1048217" y="-34506"/>
                            <a:ext cx="183515" cy="631825"/>
                          </a:xfrm>
                          <a:prstGeom prst="rect">
                            <a:avLst/>
                          </a:prstGeom>
                        </wps:spPr>
                        <wps:txbx>
                          <w:txbxContent>
                            <w:p w14:paraId="474E31AB" w14:textId="77777777" w:rsidR="00B0389C" w:rsidRDefault="00767221">
                              <w:pPr>
                                <w:spacing w:line="228" w:lineRule="auto"/>
                                <w:ind w:right="18"/>
                                <w:jc w:val="center"/>
                                <w:rPr>
                                  <w:rFonts w:ascii="Arial MT"/>
                                  <w:position w:val="-3"/>
                                  <w:sz w:val="14"/>
                                </w:rPr>
                              </w:pPr>
                              <w:r>
                                <w:rPr>
                                  <w:b/>
                                  <w:color w:val="3B82F6"/>
                                  <w:spacing w:val="-25"/>
                                  <w:sz w:val="14"/>
                                </w:rPr>
                                <w:t>9/1</w:t>
                              </w:r>
                              <w:r>
                                <w:rPr>
                                  <w:rFonts w:ascii="Arial MT"/>
                                  <w:color w:val="555555"/>
                                  <w:spacing w:val="-25"/>
                                  <w:position w:val="-3"/>
                                  <w:sz w:val="14"/>
                                </w:rPr>
                                <w:t>1</w:t>
                              </w:r>
                              <w:r>
                                <w:rPr>
                                  <w:b/>
                                  <w:color w:val="3B82F6"/>
                                  <w:spacing w:val="-25"/>
                                  <w:sz w:val="14"/>
                                </w:rPr>
                                <w:t>0</w:t>
                              </w:r>
                              <w:r>
                                <w:rPr>
                                  <w:rFonts w:ascii="Arial MT"/>
                                  <w:color w:val="555555"/>
                                  <w:spacing w:val="-25"/>
                                  <w:position w:val="-3"/>
                                  <w:sz w:val="14"/>
                                </w:rPr>
                                <w:t>0</w:t>
                              </w:r>
                            </w:p>
                            <w:p w14:paraId="1DD4440A" w14:textId="77777777" w:rsidR="00B0389C" w:rsidRDefault="00B0389C">
                              <w:pPr>
                                <w:spacing w:before="80"/>
                                <w:rPr>
                                  <w:rFonts w:ascii="Arial MT"/>
                                  <w:sz w:val="14"/>
                                </w:rPr>
                              </w:pPr>
                            </w:p>
                            <w:p w14:paraId="73430214" w14:textId="77777777" w:rsidR="00B0389C" w:rsidRDefault="00767221">
                              <w:pPr>
                                <w:ind w:left="32" w:right="18"/>
                                <w:jc w:val="center"/>
                                <w:rPr>
                                  <w:rFonts w:ascii="Arial MT"/>
                                  <w:sz w:val="14"/>
                                </w:rPr>
                              </w:pPr>
                              <w:r>
                                <w:rPr>
                                  <w:rFonts w:ascii="Arial MT"/>
                                  <w:color w:val="555555"/>
                                  <w:spacing w:val="-10"/>
                                  <w:sz w:val="14"/>
                                </w:rPr>
                                <w:t>8</w:t>
                              </w:r>
                            </w:p>
                            <w:p w14:paraId="6CB3C049" w14:textId="77777777" w:rsidR="00B0389C" w:rsidRDefault="00B0389C">
                              <w:pPr>
                                <w:spacing w:before="78"/>
                                <w:rPr>
                                  <w:rFonts w:ascii="Arial MT"/>
                                  <w:sz w:val="14"/>
                                </w:rPr>
                              </w:pPr>
                            </w:p>
                            <w:p w14:paraId="46E496A6" w14:textId="77777777" w:rsidR="00B0389C" w:rsidRDefault="00767221">
                              <w:pPr>
                                <w:ind w:left="32" w:right="18"/>
                                <w:jc w:val="center"/>
                                <w:rPr>
                                  <w:rFonts w:ascii="Arial MT"/>
                                  <w:sz w:val="14"/>
                                </w:rPr>
                              </w:pPr>
                              <w:r>
                                <w:rPr>
                                  <w:rFonts w:ascii="Arial MT"/>
                                  <w:color w:val="555555"/>
                                  <w:spacing w:val="-10"/>
                                  <w:sz w:val="14"/>
                                </w:rPr>
                                <w:t>6</w:t>
                              </w:r>
                            </w:p>
                          </w:txbxContent>
                        </wps:txbx>
                        <wps:bodyPr wrap="square" lIns="0" tIns="0" rIns="0" bIns="0" rtlCol="0">
                          <a:noAutofit/>
                        </wps:bodyPr>
                      </wps:wsp>
                      <wps:wsp>
                        <wps:cNvPr id="811" name="Textbox 811"/>
                        <wps:cNvSpPr txBox="1"/>
                        <wps:spPr>
                          <a:xfrm>
                            <a:off x="61000" y="711200"/>
                            <a:ext cx="169545" cy="99060"/>
                          </a:xfrm>
                          <a:prstGeom prst="rect">
                            <a:avLst/>
                          </a:prstGeom>
                        </wps:spPr>
                        <wps:txbx>
                          <w:txbxContent>
                            <w:p w14:paraId="652DD10C" w14:textId="77777777" w:rsidR="00B0389C" w:rsidRDefault="00767221">
                              <w:pPr>
                                <w:spacing w:line="155" w:lineRule="exact"/>
                                <w:rPr>
                                  <w:b/>
                                  <w:sz w:val="14"/>
                                </w:rPr>
                              </w:pPr>
                              <w:r>
                                <w:rPr>
                                  <w:b/>
                                  <w:color w:val="3B82F6"/>
                                  <w:spacing w:val="-4"/>
                                  <w:sz w:val="14"/>
                                </w:rPr>
                                <w:t>8/10</w:t>
                              </w:r>
                            </w:p>
                          </w:txbxContent>
                        </wps:txbx>
                        <wps:bodyPr wrap="square" lIns="0" tIns="0" rIns="0" bIns="0" rtlCol="0">
                          <a:noAutofit/>
                        </wps:bodyPr>
                      </wps:wsp>
                      <wps:wsp>
                        <wps:cNvPr id="812" name="Textbox 812"/>
                        <wps:cNvSpPr txBox="1"/>
                        <wps:spPr>
                          <a:xfrm>
                            <a:off x="2084728" y="711200"/>
                            <a:ext cx="169545" cy="99060"/>
                          </a:xfrm>
                          <a:prstGeom prst="rect">
                            <a:avLst/>
                          </a:prstGeom>
                        </wps:spPr>
                        <wps:txbx>
                          <w:txbxContent>
                            <w:p w14:paraId="506A9086" w14:textId="77777777" w:rsidR="00B0389C" w:rsidRDefault="00767221">
                              <w:pPr>
                                <w:spacing w:line="155" w:lineRule="exact"/>
                                <w:rPr>
                                  <w:b/>
                                  <w:sz w:val="14"/>
                                </w:rPr>
                              </w:pPr>
                              <w:r>
                                <w:rPr>
                                  <w:b/>
                                  <w:color w:val="3B82F6"/>
                                  <w:spacing w:val="-4"/>
                                  <w:sz w:val="14"/>
                                </w:rPr>
                                <w:t>8/10</w:t>
                              </w:r>
                            </w:p>
                          </w:txbxContent>
                        </wps:txbx>
                        <wps:bodyPr wrap="square" lIns="0" tIns="0" rIns="0" bIns="0" rtlCol="0">
                          <a:noAutofit/>
                        </wps:bodyPr>
                      </wps:wsp>
                      <wps:wsp>
                        <wps:cNvPr id="813" name="Textbox 813"/>
                        <wps:cNvSpPr txBox="1"/>
                        <wps:spPr>
                          <a:xfrm>
                            <a:off x="1144302" y="786141"/>
                            <a:ext cx="62230" cy="353695"/>
                          </a:xfrm>
                          <a:prstGeom prst="rect">
                            <a:avLst/>
                          </a:prstGeom>
                        </wps:spPr>
                        <wps:txbx>
                          <w:txbxContent>
                            <w:p w14:paraId="1C0CA778" w14:textId="77777777" w:rsidR="00B0389C" w:rsidRDefault="00767221">
                              <w:pPr>
                                <w:spacing w:line="156" w:lineRule="exact"/>
                                <w:rPr>
                                  <w:rFonts w:ascii="Arial MT"/>
                                  <w:sz w:val="14"/>
                                </w:rPr>
                              </w:pPr>
                              <w:r>
                                <w:rPr>
                                  <w:rFonts w:ascii="Arial MT"/>
                                  <w:color w:val="555555"/>
                                  <w:spacing w:val="-10"/>
                                  <w:sz w:val="14"/>
                                </w:rPr>
                                <w:t>4</w:t>
                              </w:r>
                            </w:p>
                            <w:p w14:paraId="2C81727F" w14:textId="77777777" w:rsidR="00B0389C" w:rsidRDefault="00B0389C">
                              <w:pPr>
                                <w:spacing w:before="78"/>
                                <w:rPr>
                                  <w:rFonts w:ascii="Arial MT"/>
                                  <w:sz w:val="14"/>
                                </w:rPr>
                              </w:pPr>
                            </w:p>
                            <w:p w14:paraId="7D124C0C" w14:textId="77777777" w:rsidR="00B0389C" w:rsidRDefault="00767221">
                              <w:pPr>
                                <w:rPr>
                                  <w:rFonts w:ascii="Arial MT"/>
                                  <w:sz w:val="14"/>
                                </w:rPr>
                              </w:pPr>
                              <w:r>
                                <w:rPr>
                                  <w:rFonts w:ascii="Arial MT"/>
                                  <w:color w:val="555555"/>
                                  <w:spacing w:val="-10"/>
                                  <w:sz w:val="14"/>
                                </w:rPr>
                                <w:t>2</w:t>
                              </w:r>
                            </w:p>
                          </w:txbxContent>
                        </wps:txbx>
                        <wps:bodyPr wrap="square" lIns="0" tIns="0" rIns="0" bIns="0" rtlCol="0">
                          <a:noAutofit/>
                        </wps:bodyPr>
                      </wps:wsp>
                      <wps:wsp>
                        <wps:cNvPr id="814" name="Textbox 814"/>
                        <wps:cNvSpPr txBox="1"/>
                        <wps:spPr>
                          <a:xfrm>
                            <a:off x="170985" y="1816100"/>
                            <a:ext cx="169545" cy="99060"/>
                          </a:xfrm>
                          <a:prstGeom prst="rect">
                            <a:avLst/>
                          </a:prstGeom>
                        </wps:spPr>
                        <wps:txbx>
                          <w:txbxContent>
                            <w:p w14:paraId="0B163022" w14:textId="77777777" w:rsidR="00B0389C" w:rsidRDefault="00767221">
                              <w:pPr>
                                <w:spacing w:line="155" w:lineRule="exact"/>
                                <w:rPr>
                                  <w:b/>
                                  <w:sz w:val="14"/>
                                </w:rPr>
                              </w:pPr>
                              <w:r>
                                <w:rPr>
                                  <w:b/>
                                  <w:color w:val="3B82F6"/>
                                  <w:spacing w:val="-4"/>
                                  <w:sz w:val="14"/>
                                </w:rPr>
                                <w:t>7/10</w:t>
                              </w:r>
                            </w:p>
                          </w:txbxContent>
                        </wps:txbx>
                        <wps:bodyPr wrap="square" lIns="0" tIns="0" rIns="0" bIns="0" rtlCol="0">
                          <a:noAutofit/>
                        </wps:bodyPr>
                      </wps:wsp>
                      <wps:wsp>
                        <wps:cNvPr id="815" name="Textbox 815"/>
                        <wps:cNvSpPr txBox="1"/>
                        <wps:spPr>
                          <a:xfrm>
                            <a:off x="2194714" y="1943100"/>
                            <a:ext cx="57150" cy="99060"/>
                          </a:xfrm>
                          <a:prstGeom prst="rect">
                            <a:avLst/>
                          </a:prstGeom>
                        </wps:spPr>
                        <wps:txbx>
                          <w:txbxContent>
                            <w:p w14:paraId="79FD2D0E" w14:textId="77777777" w:rsidR="00B0389C" w:rsidRDefault="00767221">
                              <w:pPr>
                                <w:spacing w:line="155" w:lineRule="exact"/>
                                <w:rPr>
                                  <w:b/>
                                  <w:sz w:val="14"/>
                                </w:rPr>
                              </w:pPr>
                              <w:r>
                                <w:rPr>
                                  <w:b/>
                                  <w:color w:val="3B82F6"/>
                                  <w:spacing w:val="-10"/>
                                  <w:sz w:val="14"/>
                                </w:rPr>
                                <w:t>9</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7EE3516" id="Group 799" o:spid="_x0000_s1418" style="position:absolute;margin-left:211.05pt;margin-top:2.65pt;width:177pt;height:207.95pt;z-index:-26043392;mso-wrap-distance-left:0;mso-wrap-distance-right:0;mso-position-horizontal-relative:page;mso-position-vertical-relative:text;mso-width-relative:margin;mso-height-relative:margin" coordorigin="63,-345" coordsize="22479,26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">
                <v:shape id="Graphic 800" o:spid="_x0000_s1419" style="position:absolute;left:2263;top:3205;width:17602;height:20320;visibility:visible;mso-wrap-style:square;v-text-anchor:top" coordsize="1760220,2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" path="m879881,762000r219971,127000em1099852,889000r,254000em1099852,1143000l879881,1270000em879881,1270000l659911,1143000em659911,1143000r,-254000em659911,889000l879881,762000em879881,508000r439941,254000em1319822,762000r,508000em1319822,1270000l879881,1524000em879881,1524000l439940,1270000em439940,1270000r,-508000em439940,762000l879881,508000em879881,254000r659912,381000em1539793,635000r,762000em1539793,1397000l879881,1778000em879881,1778000l219970,1397000em219970,1397000r,-762000em219970,635000l879881,254000em879881,r879882,508000em1759763,508000r,1016000em1759763,1524000l879881,2032000em879881,2032000l,1524000em,1524000l,508000em,508000l879881,e" filled="f" strokecolor="#e2e7f0" strokeweight=".8pt">
                  <v:path arrowok="t"/>
                </v:shape>
                <v:shape id="Graphic 801" o:spid="_x0000_s1420" style="position:absolute;left:63;top:665;width:22003;height:25400;visibility:visible;mso-wrap-style:square;v-text-anchor:top" coordsize="2200275,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" path="m1099852,l2199704,635000em2199704,635000r,1270000em2199704,1905000l1099852,2540000em1099852,2540000l,1905000em,1905000l,635000em,635000l1099852,e" filled="f" strokecolor="#cbd5e1" strokeweight="1pt">
                  <v:path arrowok="t"/>
                </v:shape>
                <v:shape id="Graphic 802" o:spid="_x0000_s1421" style="position:absolute;left:63;top:665;width:22003;height:25400;visibility:visible;mso-wrap-style:square;v-text-anchor:top" coordsize="2200275,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" path="m1099852,1270000l1099852,em1099852,1270000l2199704,635000em1099852,1270000r1099852,635000em1099852,1270000r,1270000em1099852,1270000l,1905000em1099852,1270000l,635000e" filled="f" strokecolor="#cbd5e1" strokeweight=".8pt">
                  <v:path arrowok="t"/>
                </v:shape>
                <v:shape id="Graphic 803" o:spid="_x0000_s1422" style="position:absolute;left:2263;top:1935;width:18700;height:22860;visibility:visible;mso-wrap-style:square;v-text-anchor:top" coordsize="1870075,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" path="m879881,r879882,635000em1759763,635000r109985,1079500em1869748,1714500l879881,2286000em879881,2286000l109985,1587500em109985,1587500l,635000em,635000l879881,e" filled="f" strokecolor="#3b82f6" strokeweight="1.5pt">
                  <v:path arrowok="t"/>
                </v:shape>
                <v:shape id="Image 804" o:spid="_x0000_s1423" type="#_x0000_t75" style="position:absolute;left:10554;top:1427;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">
                  <v:imagedata r:id="rId57" o:title=""/>
                </v:shape>
                <v:shape id="Image 805" o:spid="_x0000_s1424" type="#_x0000_t75" style="position:absolute;left:19352;top:7777;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">
                  <v:imagedata r:id="rId58" o:title=""/>
                </v:shape>
                <v:shape id="Image 806" o:spid="_x0000_s1425" type="#_x0000_t75" style="position:absolute;left:20452;top:18572;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">
                  <v:imagedata r:id="rId57" o:title=""/>
                </v:shape>
                <v:shape id="Image 807" o:spid="_x0000_s1426" type="#_x0000_t75" style="position:absolute;left:10554;top:24287;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">
                  <v:imagedata r:id="rId57" o:title=""/>
                </v:shape>
                <v:shape id="Image 808" o:spid="_x0000_s1427" type="#_x0000_t75" style="position:absolute;left:2855;top:17302;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">
                  <v:imagedata r:id="rId59" o:title=""/>
                </v:shape>
                <v:shape id="Image 809" o:spid="_x0000_s1428" type="#_x0000_t75" style="position:absolute;left:1755;top:7777;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">
                  <v:imagedata r:id="rId59" o:title=""/>
                </v:shape>
                <v:shape id="Textbox 810" o:spid="_x0000_s1429" type="#_x0000_t202" style="position:absolute;left:10482;top:-345;width:1835;height:6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" filled="f" stroked="f">
                  <v:textbox inset="0,0,0,0">
                    <w:txbxContent>
                      <w:p w14:paraId="474E31AB" w14:textId="77777777" w:rsidR="00B0389C" w:rsidRDefault="00767221">
                        <w:pPr>
                          <w:spacing w:line="228" w:lineRule="auto"/>
                          <w:ind w:right="18"/>
                          <w:jc w:val="center"/>
                          <w:rPr>
                            <w:rFonts w:ascii="Arial MT"/>
                            <w:position w:val="-3"/>
                            <w:sz w:val="14"/>
                          </w:rPr>
                        </w:pPr>
                        <w:r>
                          <w:rPr>
                            <w:b/>
                            <w:color w:val="3B82F6"/>
                            <w:spacing w:val="-25"/>
                            <w:sz w:val="14"/>
                          </w:rPr>
                          <w:t>9/1</w:t>
                        </w:r>
                        <w:r>
                          <w:rPr>
                            <w:rFonts w:ascii="Arial MT"/>
                            <w:color w:val="555555"/>
                            <w:spacing w:val="-25"/>
                            <w:position w:val="-3"/>
                            <w:sz w:val="14"/>
                          </w:rPr>
                          <w:t>1</w:t>
                        </w:r>
                        <w:r>
                          <w:rPr>
                            <w:b/>
                            <w:color w:val="3B82F6"/>
                            <w:spacing w:val="-25"/>
                            <w:sz w:val="14"/>
                          </w:rPr>
                          <w:t>0</w:t>
                        </w:r>
                        <w:r>
                          <w:rPr>
                            <w:rFonts w:ascii="Arial MT"/>
                            <w:color w:val="555555"/>
                            <w:spacing w:val="-25"/>
                            <w:position w:val="-3"/>
                            <w:sz w:val="14"/>
                          </w:rPr>
                          <w:t>0</w:t>
                        </w:r>
                      </w:p>
                      <w:p w14:paraId="1DD4440A" w14:textId="77777777" w:rsidR="00B0389C" w:rsidRDefault="00B0389C">
                        <w:pPr>
                          <w:spacing w:before="80"/>
                          <w:rPr>
                            <w:rFonts w:ascii="Arial MT"/>
                            <w:sz w:val="14"/>
                          </w:rPr>
                        </w:pPr>
                      </w:p>
                      <w:p w14:paraId="73430214" w14:textId="77777777" w:rsidR="00B0389C" w:rsidRDefault="00767221">
                        <w:pPr>
                          <w:ind w:left="32" w:right="18"/>
                          <w:jc w:val="center"/>
                          <w:rPr>
                            <w:rFonts w:ascii="Arial MT"/>
                            <w:sz w:val="14"/>
                          </w:rPr>
                        </w:pPr>
                        <w:r>
                          <w:rPr>
                            <w:rFonts w:ascii="Arial MT"/>
                            <w:color w:val="555555"/>
                            <w:spacing w:val="-10"/>
                            <w:sz w:val="14"/>
                          </w:rPr>
                          <w:t>8</w:t>
                        </w:r>
                      </w:p>
                      <w:p w14:paraId="6CB3C049" w14:textId="77777777" w:rsidR="00B0389C" w:rsidRDefault="00B0389C">
                        <w:pPr>
                          <w:spacing w:before="78"/>
                          <w:rPr>
                            <w:rFonts w:ascii="Arial MT"/>
                            <w:sz w:val="14"/>
                          </w:rPr>
                        </w:pPr>
                      </w:p>
                      <w:p w14:paraId="46E496A6" w14:textId="77777777" w:rsidR="00B0389C" w:rsidRDefault="00767221">
                        <w:pPr>
                          <w:ind w:left="32" w:right="18"/>
                          <w:jc w:val="center"/>
                          <w:rPr>
                            <w:rFonts w:ascii="Arial MT"/>
                            <w:sz w:val="14"/>
                          </w:rPr>
                        </w:pPr>
                        <w:r>
                          <w:rPr>
                            <w:rFonts w:ascii="Arial MT"/>
                            <w:color w:val="555555"/>
                            <w:spacing w:val="-10"/>
                            <w:sz w:val="14"/>
                          </w:rPr>
                          <w:t>6</w:t>
                        </w:r>
                      </w:p>
                    </w:txbxContent>
                  </v:textbox>
                </v:shape>
                <v:shape id="Textbox 811" o:spid="_x0000_s1430" type="#_x0000_t202" style="position:absolute;left:610;top:7112;width:169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" filled="f" stroked="f">
                  <v:textbox inset="0,0,0,0">
                    <w:txbxContent>
                      <w:p w14:paraId="652DD10C" w14:textId="77777777" w:rsidR="00B0389C" w:rsidRDefault="00767221">
                        <w:pPr>
                          <w:spacing w:line="155" w:lineRule="exact"/>
                          <w:rPr>
                            <w:b/>
                            <w:sz w:val="14"/>
                          </w:rPr>
                        </w:pPr>
                        <w:r>
                          <w:rPr>
                            <w:b/>
                            <w:color w:val="3B82F6"/>
                            <w:spacing w:val="-4"/>
                            <w:sz w:val="14"/>
                          </w:rPr>
                          <w:t>8/10</w:t>
                        </w:r>
                      </w:p>
                    </w:txbxContent>
                  </v:textbox>
                </v:shape>
                <v:shape id="Textbox 812" o:spid="_x0000_s1431" type="#_x0000_t202" style="position:absolute;left:20847;top:7112;width:169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" filled="f" stroked="f">
                  <v:textbox inset="0,0,0,0">
                    <w:txbxContent>
                      <w:p w14:paraId="506A9086" w14:textId="77777777" w:rsidR="00B0389C" w:rsidRDefault="00767221">
                        <w:pPr>
                          <w:spacing w:line="155" w:lineRule="exact"/>
                          <w:rPr>
                            <w:b/>
                            <w:sz w:val="14"/>
                          </w:rPr>
                        </w:pPr>
                        <w:r>
                          <w:rPr>
                            <w:b/>
                            <w:color w:val="3B82F6"/>
                            <w:spacing w:val="-4"/>
                            <w:sz w:val="14"/>
                          </w:rPr>
                          <w:t>8/10</w:t>
                        </w:r>
                      </w:p>
                    </w:txbxContent>
                  </v:textbox>
                </v:shape>
                <v:shape id="Textbox 813" o:spid="_x0000_s1432" type="#_x0000_t202" style="position:absolute;left:11443;top:7861;width:622;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rxQAAANwAAAAPAAAAZHJzL2Rvd25yZXYueG1sRI9Ba8JA&#10;FITvhf6H5RV6azZWEE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BUKg/rxQAAANwAAAAP&#10;AAAAAAAAAAAAAAAAAAcCAABkcnMvZG93bnJldi54bWxQSwUGAAAAAAMAAwC3AAAA+QIAAAAA&#10;" filled="f" stroked="f">
                  <v:textbox inset="0,0,0,0">
                    <w:txbxContent>
                      <w:p w14:paraId="1C0CA778" w14:textId="77777777" w:rsidR="00B0389C" w:rsidRDefault="00767221">
                        <w:pPr>
                          <w:spacing w:line="156" w:lineRule="exact"/>
                          <w:rPr>
                            <w:rFonts w:ascii="Arial MT"/>
                            <w:sz w:val="14"/>
                          </w:rPr>
                        </w:pPr>
                        <w:r>
                          <w:rPr>
                            <w:rFonts w:ascii="Arial MT"/>
                            <w:color w:val="555555"/>
                            <w:spacing w:val="-10"/>
                            <w:sz w:val="14"/>
                          </w:rPr>
                          <w:t>4</w:t>
                        </w:r>
                      </w:p>
                      <w:p w14:paraId="2C81727F" w14:textId="77777777" w:rsidR="00B0389C" w:rsidRDefault="00B0389C">
                        <w:pPr>
                          <w:spacing w:before="78"/>
                          <w:rPr>
                            <w:rFonts w:ascii="Arial MT"/>
                            <w:sz w:val="14"/>
                          </w:rPr>
                        </w:pPr>
                      </w:p>
                      <w:p w14:paraId="7D124C0C" w14:textId="77777777" w:rsidR="00B0389C" w:rsidRDefault="00767221">
                        <w:pPr>
                          <w:rPr>
                            <w:rFonts w:ascii="Arial MT"/>
                            <w:sz w:val="14"/>
                          </w:rPr>
                        </w:pPr>
                        <w:r>
                          <w:rPr>
                            <w:rFonts w:ascii="Arial MT"/>
                            <w:color w:val="555555"/>
                            <w:spacing w:val="-10"/>
                            <w:sz w:val="14"/>
                          </w:rPr>
                          <w:t>2</w:t>
                        </w:r>
                      </w:p>
                    </w:txbxContent>
                  </v:textbox>
                </v:shape>
                <v:shape id="Textbox 814" o:spid="_x0000_s1433" type="#_x0000_t202" style="position:absolute;left:1709;top:18161;width:1696;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5efxQAAANwAAAAPAAAAZHJzL2Rvd25yZXYueG1sRI9Ba8JA&#10;FITvhf6H5RV6azYWEU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Dbw5efxQAAANwAAAAP&#10;AAAAAAAAAAAAAAAAAAcCAABkcnMvZG93bnJldi54bWxQSwUGAAAAAAMAAwC3AAAA+QIAAAAA&#10;" filled="f" stroked="f">
                  <v:textbox inset="0,0,0,0">
                    <w:txbxContent>
                      <w:p w14:paraId="0B163022" w14:textId="77777777" w:rsidR="00B0389C" w:rsidRDefault="00767221">
                        <w:pPr>
                          <w:spacing w:line="155" w:lineRule="exact"/>
                          <w:rPr>
                            <w:b/>
                            <w:sz w:val="14"/>
                          </w:rPr>
                        </w:pPr>
                        <w:r>
                          <w:rPr>
                            <w:b/>
                            <w:color w:val="3B82F6"/>
                            <w:spacing w:val="-4"/>
                            <w:sz w:val="14"/>
                          </w:rPr>
                          <w:t>7/10</w:t>
                        </w:r>
                      </w:p>
                    </w:txbxContent>
                  </v:textbox>
                </v:shape>
                <v:shape id="Textbox 815" o:spid="_x0000_s1434" type="#_x0000_t202" style="position:absolute;left:21947;top:19431;width:571;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IExQAAANwAAAAPAAAAZHJzL2Rvd25yZXYueG1sRI9Ba8JA&#10;FITvhf6H5RV6azYWFE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C0jzIExQAAANwAAAAP&#10;AAAAAAAAAAAAAAAAAAcCAABkcnMvZG93bnJldi54bWxQSwUGAAAAAAMAAwC3AAAA+QIAAAAA&#10;" filled="f" stroked="f">
                  <v:textbox inset="0,0,0,0">
                    <w:txbxContent>
                      <w:p w14:paraId="79FD2D0E" w14:textId="77777777" w:rsidR="00B0389C" w:rsidRDefault="00767221">
                        <w:pPr>
                          <w:spacing w:line="155" w:lineRule="exact"/>
                          <w:rPr>
                            <w:b/>
                            <w:sz w:val="14"/>
                          </w:rPr>
                        </w:pPr>
                        <w:r>
                          <w:rPr>
                            <w:b/>
                            <w:color w:val="3B82F6"/>
                            <w:spacing w:val="-10"/>
                            <w:sz w:val="14"/>
                          </w:rPr>
                          <w:t>9</w:t>
                        </w:r>
                      </w:p>
                    </w:txbxContent>
                  </v:textbox>
                </v:shape>
                <w10:wrap anchorx="page"/>
              </v:group>
            </w:pict>
          </mc:Fallback>
        </mc:AlternateContent>
      </w:r>
    </w:p>
    <w:p w14:paraId="3A69E063" w14:textId="77777777" w:rsidR="00B0389C" w:rsidRDefault="00B0389C">
      <w:pPr>
        <w:pStyle w:val="BodyText"/>
        <w:spacing w:before="75"/>
        <w:rPr>
          <w:b/>
          <w:sz w:val="20"/>
        </w:rPr>
      </w:pPr>
    </w:p>
    <w:p w14:paraId="0AD1FA74" w14:textId="77777777" w:rsidR="00B0389C" w:rsidRDefault="00B0389C">
      <w:pPr>
        <w:pStyle w:val="BodyText"/>
        <w:rPr>
          <w:b/>
          <w:sz w:val="20"/>
        </w:rPr>
        <w:sectPr w:rsidR="00B0389C">
          <w:pgSz w:w="11910" w:h="16840"/>
          <w:pgMar w:top="1040" w:right="850" w:bottom="940" w:left="850" w:header="502" w:footer="740" w:gutter="0"/>
          <w:cols w:space="720"/>
        </w:sectPr>
      </w:pPr>
    </w:p>
    <w:p w14:paraId="3481E85E" w14:textId="0C214FBE" w:rsidR="00B0389C" w:rsidRDefault="00767221">
      <w:pPr>
        <w:spacing w:before="95"/>
        <w:ind w:right="38"/>
        <w:jc w:val="right"/>
        <w:rPr>
          <w:b/>
          <w:sz w:val="14"/>
        </w:rPr>
      </w:pPr>
      <w:r>
        <w:rPr>
          <w:b/>
          <w:color w:val="374151"/>
          <w:spacing w:val="-2"/>
          <w:sz w:val="14"/>
        </w:rPr>
        <w:t>Security</w:t>
      </w:r>
    </w:p>
    <w:p w14:paraId="76BC28C6" w14:textId="77777777" w:rsidR="00B0389C" w:rsidRDefault="00767221">
      <w:pPr>
        <w:spacing w:before="95" w:line="268" w:lineRule="auto"/>
        <w:ind w:left="2342" w:right="2255"/>
        <w:jc w:val="center"/>
        <w:rPr>
          <w:b/>
          <w:sz w:val="14"/>
        </w:rPr>
      </w:pPr>
      <w:r>
        <w:br w:type="column"/>
      </w:r>
      <w:r>
        <w:rPr>
          <w:b/>
          <w:color w:val="374151"/>
          <w:spacing w:val="-2"/>
          <w:sz w:val="14"/>
        </w:rPr>
        <w:t>Developer</w:t>
      </w:r>
      <w:r>
        <w:rPr>
          <w:b/>
          <w:color w:val="374151"/>
          <w:spacing w:val="40"/>
          <w:sz w:val="14"/>
        </w:rPr>
        <w:t xml:space="preserve"> </w:t>
      </w:r>
      <w:r>
        <w:rPr>
          <w:b/>
          <w:color w:val="374151"/>
          <w:spacing w:val="-2"/>
          <w:sz w:val="14"/>
        </w:rPr>
        <w:t>Experience</w:t>
      </w:r>
    </w:p>
    <w:p w14:paraId="2B7530D6" w14:textId="77777777" w:rsidR="00B0389C" w:rsidRDefault="00B0389C">
      <w:pPr>
        <w:spacing w:line="268" w:lineRule="auto"/>
        <w:jc w:val="center"/>
        <w:rPr>
          <w:b/>
          <w:sz w:val="14"/>
        </w:rPr>
        <w:sectPr w:rsidR="00B0389C">
          <w:type w:val="continuous"/>
          <w:pgSz w:w="11910" w:h="16840"/>
          <w:pgMar w:top="860" w:right="850" w:bottom="280" w:left="850" w:header="502" w:footer="740" w:gutter="0"/>
          <w:cols w:num="2" w:space="720" w:equalWidth="0">
            <w:col w:w="2881" w:space="2057"/>
            <w:col w:w="5272"/>
          </w:cols>
        </w:sectPr>
      </w:pPr>
    </w:p>
    <w:p w14:paraId="49DF53CA" w14:textId="77777777" w:rsidR="00B0389C" w:rsidRDefault="00B0389C">
      <w:pPr>
        <w:pStyle w:val="BodyText"/>
        <w:rPr>
          <w:b/>
          <w:sz w:val="14"/>
        </w:rPr>
      </w:pPr>
    </w:p>
    <w:p w14:paraId="179E4241" w14:textId="77777777" w:rsidR="00B0389C" w:rsidRDefault="00B0389C">
      <w:pPr>
        <w:pStyle w:val="BodyText"/>
        <w:rPr>
          <w:b/>
          <w:sz w:val="14"/>
        </w:rPr>
      </w:pPr>
    </w:p>
    <w:p w14:paraId="2D60713C" w14:textId="77777777" w:rsidR="00B0389C" w:rsidRDefault="00B0389C">
      <w:pPr>
        <w:pStyle w:val="BodyText"/>
        <w:rPr>
          <w:b/>
          <w:sz w:val="14"/>
        </w:rPr>
      </w:pPr>
    </w:p>
    <w:p w14:paraId="67E4D86C" w14:textId="77777777" w:rsidR="00B0389C" w:rsidRDefault="00B0389C">
      <w:pPr>
        <w:pStyle w:val="BodyText"/>
        <w:rPr>
          <w:b/>
          <w:sz w:val="14"/>
        </w:rPr>
      </w:pPr>
    </w:p>
    <w:p w14:paraId="514F87F7" w14:textId="77777777" w:rsidR="00B0389C" w:rsidRDefault="00B0389C">
      <w:pPr>
        <w:pStyle w:val="BodyText"/>
        <w:rPr>
          <w:b/>
          <w:sz w:val="14"/>
        </w:rPr>
      </w:pPr>
    </w:p>
    <w:p w14:paraId="731FFBAC" w14:textId="77777777" w:rsidR="00B0389C" w:rsidRDefault="00B0389C">
      <w:pPr>
        <w:pStyle w:val="BodyText"/>
        <w:rPr>
          <w:b/>
          <w:sz w:val="14"/>
        </w:rPr>
      </w:pPr>
    </w:p>
    <w:p w14:paraId="2D06F9BC" w14:textId="77777777" w:rsidR="00B0389C" w:rsidRDefault="00B0389C">
      <w:pPr>
        <w:pStyle w:val="BodyText"/>
        <w:rPr>
          <w:b/>
          <w:sz w:val="14"/>
        </w:rPr>
      </w:pPr>
    </w:p>
    <w:p w14:paraId="7FA76BB2" w14:textId="77777777" w:rsidR="00B0389C" w:rsidRDefault="00B0389C">
      <w:pPr>
        <w:pStyle w:val="BodyText"/>
        <w:rPr>
          <w:b/>
          <w:sz w:val="14"/>
        </w:rPr>
      </w:pPr>
    </w:p>
    <w:p w14:paraId="54DB9A07" w14:textId="77777777" w:rsidR="00B0389C" w:rsidRDefault="00B0389C">
      <w:pPr>
        <w:pStyle w:val="BodyText"/>
        <w:rPr>
          <w:b/>
          <w:sz w:val="14"/>
        </w:rPr>
      </w:pPr>
    </w:p>
    <w:p w14:paraId="07B0DCE2" w14:textId="77777777" w:rsidR="00B0389C" w:rsidRDefault="00B0389C">
      <w:pPr>
        <w:pStyle w:val="BodyText"/>
        <w:rPr>
          <w:b/>
          <w:sz w:val="14"/>
        </w:rPr>
      </w:pPr>
    </w:p>
    <w:p w14:paraId="27167184" w14:textId="77777777" w:rsidR="00B0389C" w:rsidRDefault="00B0389C">
      <w:pPr>
        <w:pStyle w:val="BodyText"/>
        <w:rPr>
          <w:b/>
          <w:sz w:val="14"/>
        </w:rPr>
      </w:pPr>
    </w:p>
    <w:p w14:paraId="230D9D43" w14:textId="77777777" w:rsidR="00B0389C" w:rsidRDefault="00B0389C">
      <w:pPr>
        <w:pStyle w:val="BodyText"/>
        <w:rPr>
          <w:b/>
          <w:sz w:val="14"/>
        </w:rPr>
      </w:pPr>
    </w:p>
    <w:p w14:paraId="5C56D1AE" w14:textId="77777777" w:rsidR="00B0389C" w:rsidRDefault="00B0389C">
      <w:pPr>
        <w:pStyle w:val="BodyText"/>
        <w:spacing w:before="76"/>
        <w:rPr>
          <w:b/>
          <w:sz w:val="14"/>
        </w:rPr>
      </w:pPr>
    </w:p>
    <w:p w14:paraId="09B6DED9" w14:textId="77777777" w:rsidR="00B0389C" w:rsidRDefault="00767221">
      <w:pPr>
        <w:ind w:right="3139"/>
        <w:jc w:val="right"/>
        <w:rPr>
          <w:b/>
          <w:sz w:val="14"/>
        </w:rPr>
      </w:pPr>
      <w:r>
        <w:rPr>
          <w:b/>
          <w:color w:val="3B82F6"/>
          <w:spacing w:val="-5"/>
          <w:sz w:val="14"/>
        </w:rPr>
        <w:t>/10</w:t>
      </w:r>
    </w:p>
    <w:p w14:paraId="478FEE1E" w14:textId="77777777" w:rsidR="00B0389C" w:rsidRDefault="00B0389C">
      <w:pPr>
        <w:pStyle w:val="BodyText"/>
        <w:rPr>
          <w:b/>
          <w:sz w:val="10"/>
        </w:rPr>
      </w:pPr>
    </w:p>
    <w:p w14:paraId="77AED315" w14:textId="77777777" w:rsidR="00B0389C" w:rsidRDefault="00B0389C">
      <w:pPr>
        <w:pStyle w:val="BodyText"/>
        <w:rPr>
          <w:b/>
          <w:sz w:val="10"/>
        </w:rPr>
        <w:sectPr w:rsidR="00B0389C">
          <w:type w:val="continuous"/>
          <w:pgSz w:w="11910" w:h="16840"/>
          <w:pgMar w:top="860" w:right="850" w:bottom="280" w:left="850" w:header="502" w:footer="740" w:gutter="0"/>
          <w:cols w:space="720"/>
        </w:sectPr>
      </w:pPr>
    </w:p>
    <w:p w14:paraId="08E4B2D6" w14:textId="77777777" w:rsidR="00B0389C" w:rsidRDefault="00767221">
      <w:pPr>
        <w:spacing w:before="94" w:line="268" w:lineRule="auto"/>
        <w:ind w:left="2276" w:right="38" w:hanging="24"/>
        <w:jc w:val="right"/>
        <w:rPr>
          <w:b/>
          <w:sz w:val="14"/>
        </w:rPr>
      </w:pPr>
      <w:r>
        <w:rPr>
          <w:b/>
          <w:color w:val="374151"/>
          <w:spacing w:val="-2"/>
          <w:sz w:val="14"/>
        </w:rPr>
        <w:t>Integration</w:t>
      </w:r>
      <w:r>
        <w:rPr>
          <w:b/>
          <w:color w:val="374151"/>
          <w:spacing w:val="40"/>
          <w:sz w:val="14"/>
        </w:rPr>
        <w:t xml:space="preserve"> </w:t>
      </w:r>
      <w:r>
        <w:rPr>
          <w:b/>
          <w:color w:val="374151"/>
          <w:spacing w:val="-2"/>
          <w:sz w:val="14"/>
        </w:rPr>
        <w:t>Capability</w:t>
      </w:r>
    </w:p>
    <w:p w14:paraId="48AD65ED" w14:textId="77777777" w:rsidR="00B0389C" w:rsidRDefault="00767221">
      <w:pPr>
        <w:spacing w:before="94"/>
        <w:ind w:right="21"/>
        <w:jc w:val="center"/>
        <w:rPr>
          <w:b/>
          <w:sz w:val="14"/>
        </w:rPr>
      </w:pPr>
      <w:r>
        <w:br w:type="column"/>
      </w:r>
      <w:r>
        <w:rPr>
          <w:b/>
          <w:color w:val="374151"/>
          <w:spacing w:val="-2"/>
          <w:sz w:val="14"/>
        </w:rPr>
        <w:t>Scalability</w:t>
      </w:r>
    </w:p>
    <w:p w14:paraId="3F2C190D" w14:textId="77777777" w:rsidR="00B0389C" w:rsidRDefault="00B0389C">
      <w:pPr>
        <w:jc w:val="center"/>
        <w:rPr>
          <w:b/>
          <w:sz w:val="14"/>
        </w:rPr>
        <w:sectPr w:rsidR="00B0389C">
          <w:type w:val="continuous"/>
          <w:pgSz w:w="11910" w:h="16840"/>
          <w:pgMar w:top="860" w:right="850" w:bottom="280" w:left="850" w:header="502" w:footer="740" w:gutter="0"/>
          <w:cols w:num="2" w:space="720" w:equalWidth="0">
            <w:col w:w="2970" w:space="2076"/>
            <w:col w:w="5164"/>
          </w:cols>
        </w:sectPr>
      </w:pPr>
    </w:p>
    <w:p w14:paraId="19C9ED67" w14:textId="77777777" w:rsidR="00B0389C" w:rsidRDefault="00B0389C">
      <w:pPr>
        <w:pStyle w:val="BodyText"/>
        <w:spacing w:before="128"/>
        <w:rPr>
          <w:b/>
          <w:sz w:val="14"/>
        </w:rPr>
      </w:pPr>
    </w:p>
    <w:p w14:paraId="72A54E8C" w14:textId="77777777" w:rsidR="00B0389C" w:rsidRDefault="00767221">
      <w:pPr>
        <w:spacing w:before="1"/>
        <w:ind w:left="141"/>
        <w:jc w:val="center"/>
        <w:rPr>
          <w:b/>
          <w:sz w:val="14"/>
        </w:rPr>
      </w:pPr>
      <w:r>
        <w:rPr>
          <w:b/>
          <w:color w:val="3B82F6"/>
          <w:spacing w:val="-4"/>
          <w:sz w:val="14"/>
        </w:rPr>
        <w:t>9/10</w:t>
      </w:r>
    </w:p>
    <w:p w14:paraId="4AC351A9" w14:textId="77777777" w:rsidR="00B0389C" w:rsidRDefault="00B0389C">
      <w:pPr>
        <w:pStyle w:val="BodyText"/>
        <w:rPr>
          <w:b/>
          <w:sz w:val="14"/>
        </w:rPr>
      </w:pPr>
    </w:p>
    <w:p w14:paraId="4220A386" w14:textId="77777777" w:rsidR="00B0389C" w:rsidRDefault="00B0389C">
      <w:pPr>
        <w:pStyle w:val="BodyText"/>
        <w:rPr>
          <w:b/>
          <w:sz w:val="14"/>
        </w:rPr>
      </w:pPr>
    </w:p>
    <w:p w14:paraId="792E316E" w14:textId="77777777" w:rsidR="00B0389C" w:rsidRDefault="00B0389C">
      <w:pPr>
        <w:pStyle w:val="BodyText"/>
        <w:spacing w:before="155"/>
        <w:rPr>
          <w:b/>
          <w:sz w:val="14"/>
        </w:rPr>
      </w:pPr>
    </w:p>
    <w:p w14:paraId="7C2B3C6C" w14:textId="77777777" w:rsidR="00B0389C" w:rsidRDefault="00767221">
      <w:pPr>
        <w:spacing w:before="1" w:line="268" w:lineRule="auto"/>
        <w:ind w:left="4539" w:right="4536"/>
        <w:jc w:val="center"/>
        <w:rPr>
          <w:b/>
          <w:sz w:val="14"/>
        </w:rPr>
      </w:pPr>
      <w:r>
        <w:rPr>
          <w:b/>
          <w:color w:val="374151"/>
          <w:spacing w:val="-2"/>
          <w:sz w:val="14"/>
        </w:rPr>
        <w:t>Community</w:t>
      </w:r>
      <w:r>
        <w:rPr>
          <w:b/>
          <w:color w:val="374151"/>
          <w:spacing w:val="40"/>
          <w:sz w:val="14"/>
        </w:rPr>
        <w:t xml:space="preserve"> </w:t>
      </w:r>
      <w:r>
        <w:rPr>
          <w:b/>
          <w:color w:val="374151"/>
          <w:spacing w:val="-2"/>
          <w:sz w:val="14"/>
        </w:rPr>
        <w:t>Support</w:t>
      </w:r>
    </w:p>
    <w:p w14:paraId="21B9F7FE" w14:textId="77777777" w:rsidR="00B0389C" w:rsidRDefault="00B0389C">
      <w:pPr>
        <w:pStyle w:val="BodyText"/>
        <w:rPr>
          <w:b/>
          <w:sz w:val="14"/>
        </w:rPr>
      </w:pPr>
    </w:p>
    <w:p w14:paraId="766B8F61" w14:textId="77777777" w:rsidR="00B0389C" w:rsidRDefault="00B0389C">
      <w:pPr>
        <w:pStyle w:val="BodyText"/>
        <w:rPr>
          <w:b/>
          <w:sz w:val="14"/>
        </w:rPr>
      </w:pPr>
    </w:p>
    <w:p w14:paraId="176880B7" w14:textId="77777777" w:rsidR="00B0389C" w:rsidRDefault="00B0389C">
      <w:pPr>
        <w:pStyle w:val="BodyText"/>
        <w:spacing w:before="55"/>
        <w:rPr>
          <w:b/>
          <w:sz w:val="14"/>
        </w:rPr>
      </w:pPr>
    </w:p>
    <w:p w14:paraId="1F1EA55A" w14:textId="77777777" w:rsidR="00B0389C" w:rsidRDefault="00767221">
      <w:pPr>
        <w:tabs>
          <w:tab w:val="left" w:pos="8157"/>
        </w:tabs>
        <w:ind w:left="3555"/>
        <w:rPr>
          <w:rFonts w:ascii="Arial MT" w:hAnsi="Arial MT"/>
          <w:sz w:val="14"/>
        </w:rPr>
      </w:pPr>
      <w:r>
        <w:rPr>
          <w:rFonts w:ascii="Arial MT" w:hAnsi="Arial MT"/>
          <w:color w:val="666666"/>
          <w:sz w:val="14"/>
        </w:rPr>
        <w:t>Scale:</w:t>
      </w:r>
      <w:r>
        <w:rPr>
          <w:rFonts w:ascii="Arial MT" w:hAnsi="Arial MT"/>
          <w:color w:val="666666"/>
          <w:spacing w:val="-11"/>
          <w:sz w:val="14"/>
        </w:rPr>
        <w:t xml:space="preserve"> </w:t>
      </w:r>
      <w:r>
        <w:rPr>
          <w:rFonts w:ascii="Arial MT" w:hAnsi="Arial MT"/>
          <w:color w:val="666666"/>
          <w:sz w:val="14"/>
        </w:rPr>
        <w:t>1</w:t>
      </w:r>
      <w:r>
        <w:rPr>
          <w:rFonts w:ascii="Arial MT" w:hAnsi="Arial MT"/>
          <w:color w:val="666666"/>
          <w:spacing w:val="-3"/>
          <w:sz w:val="14"/>
        </w:rPr>
        <w:t xml:space="preserve"> </w:t>
      </w:r>
      <w:r>
        <w:rPr>
          <w:rFonts w:ascii="Arial MT" w:hAnsi="Arial MT"/>
          <w:color w:val="666666"/>
          <w:sz w:val="14"/>
        </w:rPr>
        <w:t>(Poor)</w:t>
      </w:r>
      <w:r>
        <w:rPr>
          <w:rFonts w:ascii="Arial MT" w:hAnsi="Arial MT"/>
          <w:color w:val="666666"/>
          <w:spacing w:val="-2"/>
          <w:sz w:val="14"/>
        </w:rPr>
        <w:t xml:space="preserve"> </w:t>
      </w:r>
      <w:r>
        <w:rPr>
          <w:rFonts w:ascii="Arial MT" w:hAnsi="Arial MT"/>
          <w:color w:val="666666"/>
          <w:sz w:val="14"/>
        </w:rPr>
        <w:t>—</w:t>
      </w:r>
      <w:r>
        <w:rPr>
          <w:rFonts w:ascii="Arial MT" w:hAnsi="Arial MT"/>
          <w:color w:val="666666"/>
          <w:spacing w:val="-3"/>
          <w:sz w:val="14"/>
        </w:rPr>
        <w:t xml:space="preserve"> </w:t>
      </w:r>
      <w:r>
        <w:rPr>
          <w:rFonts w:ascii="Arial MT" w:hAnsi="Arial MT"/>
          <w:color w:val="666666"/>
          <w:sz w:val="14"/>
        </w:rPr>
        <w:t>10</w:t>
      </w:r>
      <w:r>
        <w:rPr>
          <w:rFonts w:ascii="Arial MT" w:hAnsi="Arial MT"/>
          <w:color w:val="666666"/>
          <w:spacing w:val="-2"/>
          <w:sz w:val="14"/>
        </w:rPr>
        <w:t xml:space="preserve"> </w:t>
      </w:r>
      <w:r>
        <w:rPr>
          <w:rFonts w:ascii="Arial MT" w:hAnsi="Arial MT"/>
          <w:color w:val="666666"/>
          <w:sz w:val="14"/>
        </w:rPr>
        <w:t>(Excellent)</w:t>
      </w:r>
      <w:r>
        <w:rPr>
          <w:rFonts w:ascii="Arial MT" w:hAnsi="Arial MT"/>
          <w:color w:val="666666"/>
          <w:spacing w:val="-3"/>
          <w:sz w:val="14"/>
        </w:rPr>
        <w:t xml:space="preserve"> </w:t>
      </w:r>
      <w:r>
        <w:rPr>
          <w:rFonts w:ascii="Arial MT" w:hAnsi="Arial MT"/>
          <w:color w:val="666666"/>
          <w:sz w:val="14"/>
        </w:rPr>
        <w:t>|</w:t>
      </w:r>
      <w:r>
        <w:rPr>
          <w:rFonts w:ascii="Arial MT" w:hAnsi="Arial MT"/>
          <w:color w:val="666666"/>
          <w:spacing w:val="-2"/>
          <w:sz w:val="14"/>
        </w:rPr>
        <w:t xml:space="preserve"> </w:t>
      </w:r>
      <w:r>
        <w:rPr>
          <w:rFonts w:ascii="Arial MT" w:hAnsi="Arial MT"/>
          <w:color w:val="666666"/>
          <w:sz w:val="14"/>
        </w:rPr>
        <w:t>Average</w:t>
      </w:r>
      <w:r>
        <w:rPr>
          <w:rFonts w:ascii="Arial MT" w:hAnsi="Arial MT"/>
          <w:color w:val="666666"/>
          <w:spacing w:val="-2"/>
          <w:sz w:val="14"/>
        </w:rPr>
        <w:t xml:space="preserve"> Score:</w:t>
      </w:r>
      <w:r>
        <w:rPr>
          <w:rFonts w:ascii="Arial MT" w:hAnsi="Arial MT"/>
          <w:color w:val="666666"/>
          <w:sz w:val="14"/>
        </w:rPr>
        <w:tab/>
        <w:t>8.3</w:t>
      </w:r>
      <w:r>
        <w:rPr>
          <w:rFonts w:ascii="Arial MT" w:hAnsi="Arial MT"/>
          <w:color w:val="666666"/>
          <w:spacing w:val="18"/>
          <w:sz w:val="14"/>
        </w:rPr>
        <w:t xml:space="preserve"> </w:t>
      </w:r>
      <w:r>
        <w:rPr>
          <w:rFonts w:ascii="Arial MT" w:hAnsi="Arial MT"/>
          <w:color w:val="666666"/>
          <w:spacing w:val="-5"/>
          <w:sz w:val="14"/>
        </w:rPr>
        <w:t>/10</w:t>
      </w:r>
    </w:p>
    <w:p w14:paraId="75BA425D" w14:textId="77777777" w:rsidR="00B0389C" w:rsidRDefault="00B0389C">
      <w:pPr>
        <w:pStyle w:val="BodyText"/>
        <w:rPr>
          <w:rFonts w:ascii="Arial MT"/>
          <w:sz w:val="14"/>
        </w:rPr>
      </w:pPr>
    </w:p>
    <w:p w14:paraId="0590CD5E" w14:textId="77777777" w:rsidR="00B0389C" w:rsidRDefault="00B0389C">
      <w:pPr>
        <w:pStyle w:val="BodyText"/>
        <w:spacing w:before="3"/>
        <w:rPr>
          <w:rFonts w:ascii="Arial MT"/>
          <w:sz w:val="14"/>
        </w:rPr>
      </w:pPr>
    </w:p>
    <w:p w14:paraId="1F235210" w14:textId="77777777" w:rsidR="00B0389C" w:rsidRDefault="00767221">
      <w:pPr>
        <w:jc w:val="center"/>
        <w:rPr>
          <w:i/>
          <w:sz w:val="18"/>
        </w:rPr>
      </w:pPr>
      <w:r>
        <w:rPr>
          <w:i/>
          <w:spacing w:val="-2"/>
          <w:sz w:val="18"/>
        </w:rPr>
        <w:t>Figure</w:t>
      </w:r>
      <w:r>
        <w:rPr>
          <w:i/>
          <w:spacing w:val="4"/>
          <w:sz w:val="18"/>
        </w:rPr>
        <w:t xml:space="preserve"> </w:t>
      </w:r>
      <w:r>
        <w:rPr>
          <w:i/>
          <w:spacing w:val="-2"/>
          <w:sz w:val="18"/>
        </w:rPr>
        <w:t>4.1:</w:t>
      </w:r>
      <w:r>
        <w:rPr>
          <w:i/>
          <w:spacing w:val="-1"/>
          <w:sz w:val="18"/>
        </w:rPr>
        <w:t xml:space="preserve"> </w:t>
      </w:r>
      <w:r>
        <w:rPr>
          <w:i/>
          <w:spacing w:val="-2"/>
          <w:sz w:val="18"/>
        </w:rPr>
        <w:t>Technical</w:t>
      </w:r>
      <w:r>
        <w:rPr>
          <w:i/>
          <w:spacing w:val="5"/>
          <w:sz w:val="18"/>
        </w:rPr>
        <w:t xml:space="preserve"> </w:t>
      </w:r>
      <w:r>
        <w:rPr>
          <w:i/>
          <w:spacing w:val="-2"/>
          <w:sz w:val="18"/>
        </w:rPr>
        <w:t>Feasibility</w:t>
      </w:r>
      <w:r>
        <w:rPr>
          <w:i/>
          <w:spacing w:val="4"/>
          <w:sz w:val="18"/>
        </w:rPr>
        <w:t xml:space="preserve"> </w:t>
      </w:r>
      <w:r>
        <w:rPr>
          <w:i/>
          <w:spacing w:val="-2"/>
          <w:sz w:val="18"/>
        </w:rPr>
        <w:t>Radar</w:t>
      </w:r>
      <w:r>
        <w:rPr>
          <w:i/>
          <w:sz w:val="18"/>
        </w:rPr>
        <w:t xml:space="preserve"> </w:t>
      </w:r>
      <w:r>
        <w:rPr>
          <w:i/>
          <w:spacing w:val="-2"/>
          <w:sz w:val="18"/>
        </w:rPr>
        <w:t>Assessment</w:t>
      </w:r>
    </w:p>
    <w:p w14:paraId="290FEB28" w14:textId="77777777" w:rsidR="00B0389C" w:rsidRDefault="00B0389C">
      <w:pPr>
        <w:pStyle w:val="BodyText"/>
        <w:spacing w:before="178"/>
        <w:rPr>
          <w:i/>
          <w:sz w:val="18"/>
        </w:rPr>
      </w:pPr>
    </w:p>
    <w:p w14:paraId="62BD31F9" w14:textId="77777777" w:rsidR="00B0389C" w:rsidRDefault="00767221">
      <w:pPr>
        <w:pStyle w:val="Heading3"/>
        <w:numPr>
          <w:ilvl w:val="1"/>
          <w:numId w:val="56"/>
        </w:numPr>
        <w:tabs>
          <w:tab w:val="left" w:pos="750"/>
        </w:tabs>
      </w:pPr>
      <w:bookmarkStart w:id="35" w:name="_TOC_250082"/>
      <w:r>
        <w:t xml:space="preserve">Economic </w:t>
      </w:r>
      <w:bookmarkEnd w:id="35"/>
      <w:r>
        <w:rPr>
          <w:spacing w:val="-2"/>
        </w:rPr>
        <w:t>Feasibility</w:t>
      </w:r>
    </w:p>
    <w:p w14:paraId="0F331280" w14:textId="77777777" w:rsidR="00B0389C" w:rsidRDefault="00767221">
      <w:pPr>
        <w:pStyle w:val="BodyText"/>
        <w:spacing w:before="11"/>
        <w:rPr>
          <w:b/>
          <w:sz w:val="6"/>
        </w:rPr>
      </w:pPr>
      <w:r>
        <w:rPr>
          <w:b/>
          <w:noProof/>
          <w:sz w:val="6"/>
        </w:rPr>
        <mc:AlternateContent>
          <mc:Choice Requires="wps">
            <w:drawing>
              <wp:anchor distT="0" distB="0" distL="0" distR="0" simplePos="0" relativeHeight="487758336" behindDoc="1" locked="0" layoutInCell="1" allowOverlap="1" wp14:anchorId="6F02F6CD" wp14:editId="5FC31BB2">
                <wp:simplePos x="0" y="0"/>
                <wp:positionH relativeFrom="page">
                  <wp:posOffset>635000</wp:posOffset>
                </wp:positionH>
                <wp:positionV relativeFrom="paragraph">
                  <wp:posOffset>66115</wp:posOffset>
                </wp:positionV>
                <wp:extent cx="6290310" cy="1270"/>
                <wp:effectExtent l="0" t="0" r="0" b="0"/>
                <wp:wrapTopAndBottom/>
                <wp:docPr id="816" name="Graphic 8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356CD490" id="Graphic 816" o:spid="_x0000_s1026" style="position:absolute;margin-left:50pt;margin-top:5.2pt;width:495.3pt;height:.1pt;z-index:-1555814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35596156" w14:textId="77777777" w:rsidR="00B0389C" w:rsidRDefault="00B0389C">
      <w:pPr>
        <w:pStyle w:val="BodyText"/>
        <w:rPr>
          <w:b/>
          <w:sz w:val="6"/>
        </w:rPr>
        <w:sectPr w:rsidR="00B0389C">
          <w:type w:val="continuous"/>
          <w:pgSz w:w="11910" w:h="16840"/>
          <w:pgMar w:top="860" w:right="850" w:bottom="280" w:left="850" w:header="502" w:footer="740" w:gutter="0"/>
          <w:cols w:space="720"/>
        </w:sectPr>
      </w:pPr>
    </w:p>
    <w:p w14:paraId="40F7F9DB" w14:textId="77777777" w:rsidR="00B0389C" w:rsidRDefault="00B0389C">
      <w:pPr>
        <w:pStyle w:val="BodyText"/>
        <w:spacing w:before="75"/>
        <w:rPr>
          <w:b/>
        </w:rPr>
      </w:pPr>
    </w:p>
    <w:p w14:paraId="043929B1" w14:textId="77777777" w:rsidR="00B0389C" w:rsidRDefault="00767221">
      <w:pPr>
        <w:pStyle w:val="BodyText"/>
        <w:spacing w:before="1" w:line="333" w:lineRule="auto"/>
        <w:ind w:left="150" w:right="149" w:firstLine="840"/>
        <w:jc w:val="both"/>
      </w:pPr>
      <w:r>
        <w:t>Economic</w:t>
      </w:r>
      <w:r>
        <w:rPr>
          <w:spacing w:val="-5"/>
        </w:rPr>
        <w:t xml:space="preserve"> </w:t>
      </w:r>
      <w:r>
        <w:t>feasibility</w:t>
      </w:r>
      <w:r>
        <w:rPr>
          <w:spacing w:val="-5"/>
        </w:rPr>
        <w:t xml:space="preserve"> </w:t>
      </w:r>
      <w:r>
        <w:t>analyzes</w:t>
      </w:r>
      <w:r>
        <w:rPr>
          <w:spacing w:val="-5"/>
        </w:rPr>
        <w:t xml:space="preserve"> </w:t>
      </w:r>
      <w:r>
        <w:t>the</w:t>
      </w:r>
      <w:r>
        <w:rPr>
          <w:spacing w:val="-5"/>
        </w:rPr>
        <w:t xml:space="preserve"> </w:t>
      </w:r>
      <w:r>
        <w:t>costs</w:t>
      </w:r>
      <w:r>
        <w:rPr>
          <w:spacing w:val="-5"/>
        </w:rPr>
        <w:t xml:space="preserve"> </w:t>
      </w:r>
      <w:r>
        <w:t>and</w:t>
      </w:r>
      <w:r>
        <w:rPr>
          <w:spacing w:val="-5"/>
        </w:rPr>
        <w:t xml:space="preserve"> </w:t>
      </w:r>
      <w:r>
        <w:t>benefits</w:t>
      </w:r>
      <w:r>
        <w:rPr>
          <w:spacing w:val="-5"/>
        </w:rPr>
        <w:t xml:space="preserve"> </w:t>
      </w:r>
      <w:r>
        <w:t>of</w:t>
      </w:r>
      <w:r>
        <w:rPr>
          <w:spacing w:val="-5"/>
        </w:rPr>
        <w:t xml:space="preserve"> </w:t>
      </w:r>
      <w:r>
        <w:t>the</w:t>
      </w:r>
      <w:r>
        <w:rPr>
          <w:spacing w:val="-5"/>
        </w:rPr>
        <w:t xml:space="preserve"> </w:t>
      </w:r>
      <w:r>
        <w:t>project</w:t>
      </w:r>
      <w:r>
        <w:rPr>
          <w:spacing w:val="-5"/>
        </w:rPr>
        <w:t xml:space="preserve"> </w:t>
      </w:r>
      <w:r>
        <w:t>to</w:t>
      </w:r>
      <w:r>
        <w:rPr>
          <w:spacing w:val="-5"/>
        </w:rPr>
        <w:t xml:space="preserve"> </w:t>
      </w:r>
      <w:r>
        <w:t>determine</w:t>
      </w:r>
      <w:r>
        <w:rPr>
          <w:spacing w:val="-5"/>
        </w:rPr>
        <w:t xml:space="preserve"> </w:t>
      </w:r>
      <w:r>
        <w:t>whether</w:t>
      </w:r>
      <w:r>
        <w:rPr>
          <w:spacing w:val="-5"/>
        </w:rPr>
        <w:t xml:space="preserve"> </w:t>
      </w:r>
      <w:r>
        <w:t>it</w:t>
      </w:r>
      <w:r>
        <w:rPr>
          <w:spacing w:val="-5"/>
        </w:rPr>
        <w:t xml:space="preserve"> </w:t>
      </w:r>
      <w:r>
        <w:t>pro- vides</w:t>
      </w:r>
      <w:r>
        <w:rPr>
          <w:spacing w:val="-8"/>
        </w:rPr>
        <w:t xml:space="preserve"> </w:t>
      </w:r>
      <w:r>
        <w:t>positive</w:t>
      </w:r>
      <w:r>
        <w:rPr>
          <w:spacing w:val="-8"/>
        </w:rPr>
        <w:t xml:space="preserve"> </w:t>
      </w:r>
      <w:r>
        <w:t>value.</w:t>
      </w:r>
      <w:r>
        <w:rPr>
          <w:spacing w:val="-8"/>
        </w:rPr>
        <w:t xml:space="preserve"> </w:t>
      </w:r>
      <w:r>
        <w:t>For</w:t>
      </w:r>
      <w:r>
        <w:rPr>
          <w:spacing w:val="-8"/>
        </w:rPr>
        <w:t xml:space="preserve"> </w:t>
      </w:r>
      <w:r>
        <w:t>an</w:t>
      </w:r>
      <w:r>
        <w:rPr>
          <w:spacing w:val="-8"/>
        </w:rPr>
        <w:t xml:space="preserve"> </w:t>
      </w:r>
      <w:r>
        <w:t>academic</w:t>
      </w:r>
      <w:r>
        <w:rPr>
          <w:spacing w:val="-8"/>
        </w:rPr>
        <w:t xml:space="preserve"> </w:t>
      </w:r>
      <w:r>
        <w:t>project,</w:t>
      </w:r>
      <w:r>
        <w:rPr>
          <w:spacing w:val="-8"/>
        </w:rPr>
        <w:t xml:space="preserve"> </w:t>
      </w:r>
      <w:r>
        <w:t>this</w:t>
      </w:r>
      <w:r>
        <w:rPr>
          <w:spacing w:val="-8"/>
        </w:rPr>
        <w:t xml:space="preserve"> </w:t>
      </w:r>
      <w:r>
        <w:t>analysis</w:t>
      </w:r>
      <w:r>
        <w:rPr>
          <w:spacing w:val="-8"/>
        </w:rPr>
        <w:t xml:space="preserve"> </w:t>
      </w:r>
      <w:r>
        <w:t>focuses</w:t>
      </w:r>
      <w:r>
        <w:rPr>
          <w:spacing w:val="-8"/>
        </w:rPr>
        <w:t xml:space="preserve"> </w:t>
      </w:r>
      <w:r>
        <w:t>on</w:t>
      </w:r>
      <w:r>
        <w:rPr>
          <w:spacing w:val="-8"/>
        </w:rPr>
        <w:t xml:space="preserve"> </w:t>
      </w:r>
      <w:r>
        <w:t>development</w:t>
      </w:r>
      <w:r>
        <w:rPr>
          <w:spacing w:val="-8"/>
        </w:rPr>
        <w:t xml:space="preserve"> </w:t>
      </w:r>
      <w:r>
        <w:t>costs,</w:t>
      </w:r>
      <w:r>
        <w:rPr>
          <w:spacing w:val="-8"/>
        </w:rPr>
        <w:t xml:space="preserve"> </w:t>
      </w:r>
      <w:r>
        <w:t>infrastructure costs, and potential commercial value.</w:t>
      </w:r>
    </w:p>
    <w:p w14:paraId="20012AB1" w14:textId="77777777" w:rsidR="00B0389C" w:rsidRDefault="00767221">
      <w:pPr>
        <w:pStyle w:val="Heading8"/>
      </w:pPr>
      <w:r>
        <w:t>Development</w:t>
      </w:r>
      <w:r>
        <w:rPr>
          <w:spacing w:val="-6"/>
        </w:rPr>
        <w:t xml:space="preserve"> </w:t>
      </w:r>
      <w:r>
        <w:t>Cost</w:t>
      </w:r>
      <w:r>
        <w:rPr>
          <w:spacing w:val="-15"/>
        </w:rPr>
        <w:t xml:space="preserve"> </w:t>
      </w:r>
      <w:r>
        <w:rPr>
          <w:spacing w:val="-2"/>
        </w:rPr>
        <w:t>Analysis:</w:t>
      </w:r>
    </w:p>
    <w:p w14:paraId="67CF9566"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980"/>
        <w:gridCol w:w="3947"/>
        <w:gridCol w:w="2980"/>
      </w:tblGrid>
      <w:tr w:rsidR="00B0389C" w14:paraId="3AC5255C" w14:textId="77777777">
        <w:trPr>
          <w:trHeight w:val="515"/>
        </w:trPr>
        <w:tc>
          <w:tcPr>
            <w:tcW w:w="2980" w:type="dxa"/>
            <w:shd w:val="clear" w:color="auto" w:fill="D9E2F3"/>
          </w:tcPr>
          <w:p w14:paraId="21A366BD" w14:textId="77777777" w:rsidR="00B0389C" w:rsidRDefault="00767221">
            <w:pPr>
              <w:pStyle w:val="TableParagraph"/>
              <w:spacing w:before="71"/>
              <w:ind w:left="97"/>
              <w:rPr>
                <w:b/>
                <w:sz w:val="18"/>
              </w:rPr>
            </w:pPr>
            <w:r>
              <w:rPr>
                <w:b/>
                <w:spacing w:val="-2"/>
                <w:sz w:val="18"/>
              </w:rPr>
              <w:t>Category</w:t>
            </w:r>
          </w:p>
        </w:tc>
        <w:tc>
          <w:tcPr>
            <w:tcW w:w="3947" w:type="dxa"/>
            <w:shd w:val="clear" w:color="auto" w:fill="D9E2F3"/>
          </w:tcPr>
          <w:p w14:paraId="14A91DBB" w14:textId="77777777" w:rsidR="00B0389C" w:rsidRDefault="00767221">
            <w:pPr>
              <w:pStyle w:val="TableParagraph"/>
              <w:spacing w:before="71"/>
              <w:rPr>
                <w:b/>
                <w:sz w:val="18"/>
              </w:rPr>
            </w:pPr>
            <w:r>
              <w:rPr>
                <w:b/>
                <w:spacing w:val="-2"/>
                <w:sz w:val="18"/>
              </w:rPr>
              <w:t>Description</w:t>
            </w:r>
          </w:p>
        </w:tc>
        <w:tc>
          <w:tcPr>
            <w:tcW w:w="2980" w:type="dxa"/>
            <w:shd w:val="clear" w:color="auto" w:fill="D9E2F3"/>
          </w:tcPr>
          <w:p w14:paraId="36E643D5" w14:textId="77777777" w:rsidR="00B0389C" w:rsidRDefault="00767221">
            <w:pPr>
              <w:pStyle w:val="TableParagraph"/>
              <w:spacing w:before="71"/>
              <w:ind w:left="76"/>
              <w:rPr>
                <w:b/>
                <w:sz w:val="18"/>
              </w:rPr>
            </w:pPr>
            <w:r>
              <w:rPr>
                <w:b/>
                <w:spacing w:val="-4"/>
                <w:sz w:val="18"/>
              </w:rPr>
              <w:t>Cost</w:t>
            </w:r>
          </w:p>
        </w:tc>
      </w:tr>
      <w:tr w:rsidR="00B0389C" w14:paraId="7541836E" w14:textId="77777777">
        <w:trPr>
          <w:trHeight w:val="455"/>
        </w:trPr>
        <w:tc>
          <w:tcPr>
            <w:tcW w:w="2980" w:type="dxa"/>
            <w:tcBorders>
              <w:bottom w:val="single" w:sz="18" w:space="0" w:color="CCCCCC"/>
              <w:right w:val="single" w:sz="18" w:space="0" w:color="CCCCCC"/>
            </w:tcBorders>
          </w:tcPr>
          <w:p w14:paraId="3837123D" w14:textId="77777777" w:rsidR="00B0389C" w:rsidRDefault="00767221">
            <w:pPr>
              <w:pStyle w:val="TableParagraph"/>
              <w:rPr>
                <w:b/>
                <w:sz w:val="16"/>
              </w:rPr>
            </w:pPr>
            <w:r>
              <w:rPr>
                <w:b/>
                <w:sz w:val="16"/>
              </w:rPr>
              <w:t>Development</w:t>
            </w:r>
            <w:r>
              <w:rPr>
                <w:b/>
                <w:spacing w:val="-5"/>
                <w:sz w:val="16"/>
              </w:rPr>
              <w:t xml:space="preserve"> </w:t>
            </w:r>
            <w:r>
              <w:rPr>
                <w:b/>
                <w:spacing w:val="-2"/>
                <w:sz w:val="16"/>
              </w:rPr>
              <w:t>Labor</w:t>
            </w:r>
          </w:p>
        </w:tc>
        <w:tc>
          <w:tcPr>
            <w:tcW w:w="3947" w:type="dxa"/>
            <w:tcBorders>
              <w:left w:val="single" w:sz="18" w:space="0" w:color="CCCCCC"/>
              <w:bottom w:val="single" w:sz="18" w:space="0" w:color="CCCCCC"/>
              <w:right w:val="single" w:sz="18" w:space="0" w:color="CCCCCC"/>
            </w:tcBorders>
          </w:tcPr>
          <w:p w14:paraId="33C38381" w14:textId="77777777" w:rsidR="00B0389C" w:rsidRDefault="00767221">
            <w:pPr>
              <w:pStyle w:val="TableParagraph"/>
              <w:ind w:left="57"/>
              <w:rPr>
                <w:sz w:val="16"/>
              </w:rPr>
            </w:pPr>
            <w:r>
              <w:rPr>
                <w:sz w:val="16"/>
              </w:rPr>
              <w:t xml:space="preserve">12 weeks × 30 hrs/week × INR 400/hr </w:t>
            </w:r>
            <w:r>
              <w:rPr>
                <w:spacing w:val="-2"/>
                <w:sz w:val="16"/>
              </w:rPr>
              <w:t>(imputed)</w:t>
            </w:r>
          </w:p>
        </w:tc>
        <w:tc>
          <w:tcPr>
            <w:tcW w:w="2980" w:type="dxa"/>
            <w:tcBorders>
              <w:left w:val="single" w:sz="18" w:space="0" w:color="CCCCCC"/>
              <w:bottom w:val="single" w:sz="18" w:space="0" w:color="CCCCCC"/>
            </w:tcBorders>
          </w:tcPr>
          <w:p w14:paraId="6E98C16E" w14:textId="77777777" w:rsidR="00B0389C" w:rsidRDefault="00767221">
            <w:pPr>
              <w:pStyle w:val="TableParagraph"/>
              <w:ind w:left="0" w:right="36"/>
              <w:jc w:val="right"/>
              <w:rPr>
                <w:sz w:val="16"/>
              </w:rPr>
            </w:pPr>
            <w:r>
              <w:rPr>
                <w:sz w:val="16"/>
              </w:rPr>
              <w:t xml:space="preserve">INR 1,50,000 </w:t>
            </w:r>
            <w:r>
              <w:rPr>
                <w:spacing w:val="-2"/>
                <w:sz w:val="16"/>
              </w:rPr>
              <w:t>(imputed)</w:t>
            </w:r>
          </w:p>
        </w:tc>
      </w:tr>
      <w:tr w:rsidR="00B0389C" w14:paraId="5923E0F1" w14:textId="77777777">
        <w:trPr>
          <w:trHeight w:val="455"/>
        </w:trPr>
        <w:tc>
          <w:tcPr>
            <w:tcW w:w="2980" w:type="dxa"/>
            <w:tcBorders>
              <w:top w:val="single" w:sz="18" w:space="0" w:color="CCCCCC"/>
              <w:bottom w:val="single" w:sz="18" w:space="0" w:color="CCCCCC"/>
              <w:right w:val="single" w:sz="18" w:space="0" w:color="CCCCCC"/>
            </w:tcBorders>
          </w:tcPr>
          <w:p w14:paraId="6D5C1782" w14:textId="77777777" w:rsidR="00B0389C" w:rsidRDefault="00767221">
            <w:pPr>
              <w:pStyle w:val="TableParagraph"/>
              <w:rPr>
                <w:b/>
                <w:sz w:val="16"/>
              </w:rPr>
            </w:pPr>
            <w:r>
              <w:rPr>
                <w:b/>
                <w:spacing w:val="-2"/>
                <w:sz w:val="16"/>
              </w:rPr>
              <w:t>Hardware</w:t>
            </w:r>
          </w:p>
        </w:tc>
        <w:tc>
          <w:tcPr>
            <w:tcW w:w="3947" w:type="dxa"/>
            <w:tcBorders>
              <w:top w:val="single" w:sz="18" w:space="0" w:color="CCCCCC"/>
              <w:left w:val="single" w:sz="18" w:space="0" w:color="CCCCCC"/>
              <w:bottom w:val="single" w:sz="18" w:space="0" w:color="CCCCCC"/>
              <w:right w:val="single" w:sz="18" w:space="0" w:color="CCCCCC"/>
            </w:tcBorders>
          </w:tcPr>
          <w:p w14:paraId="00FEBC82" w14:textId="77777777" w:rsidR="00B0389C" w:rsidRDefault="00767221">
            <w:pPr>
              <w:pStyle w:val="TableParagraph"/>
              <w:ind w:left="57"/>
              <w:rPr>
                <w:sz w:val="16"/>
              </w:rPr>
            </w:pPr>
            <w:r>
              <w:rPr>
                <w:sz w:val="16"/>
              </w:rPr>
              <w:t>Laptop</w:t>
            </w:r>
            <w:r>
              <w:rPr>
                <w:spacing w:val="-2"/>
                <w:sz w:val="16"/>
              </w:rPr>
              <w:t xml:space="preserve"> </w:t>
            </w:r>
            <w:r>
              <w:rPr>
                <w:sz w:val="16"/>
              </w:rPr>
              <w:t>(amortized</w:t>
            </w:r>
            <w:r>
              <w:rPr>
                <w:spacing w:val="-1"/>
                <w:sz w:val="16"/>
              </w:rPr>
              <w:t xml:space="preserve"> </w:t>
            </w:r>
            <w:r>
              <w:rPr>
                <w:sz w:val="16"/>
              </w:rPr>
              <w:t>over</w:t>
            </w:r>
            <w:r>
              <w:rPr>
                <w:spacing w:val="-2"/>
                <w:sz w:val="16"/>
              </w:rPr>
              <w:t xml:space="preserve"> </w:t>
            </w:r>
            <w:r>
              <w:rPr>
                <w:sz w:val="16"/>
              </w:rPr>
              <w:t>project</w:t>
            </w:r>
            <w:r>
              <w:rPr>
                <w:spacing w:val="-1"/>
                <w:sz w:val="16"/>
              </w:rPr>
              <w:t xml:space="preserve"> </w:t>
            </w:r>
            <w:r>
              <w:rPr>
                <w:spacing w:val="-2"/>
                <w:sz w:val="16"/>
              </w:rPr>
              <w:t>duration)</w:t>
            </w:r>
          </w:p>
        </w:tc>
        <w:tc>
          <w:tcPr>
            <w:tcW w:w="2980" w:type="dxa"/>
            <w:tcBorders>
              <w:top w:val="single" w:sz="18" w:space="0" w:color="CCCCCC"/>
              <w:left w:val="single" w:sz="18" w:space="0" w:color="CCCCCC"/>
              <w:bottom w:val="single" w:sz="18" w:space="0" w:color="CCCCCC"/>
            </w:tcBorders>
          </w:tcPr>
          <w:p w14:paraId="47927874" w14:textId="77777777" w:rsidR="00B0389C" w:rsidRDefault="00767221">
            <w:pPr>
              <w:pStyle w:val="TableParagraph"/>
              <w:ind w:left="0" w:right="36"/>
              <w:jc w:val="right"/>
              <w:rPr>
                <w:sz w:val="16"/>
              </w:rPr>
            </w:pPr>
            <w:r>
              <w:rPr>
                <w:sz w:val="16"/>
              </w:rPr>
              <w:t xml:space="preserve">INR </w:t>
            </w:r>
            <w:r>
              <w:rPr>
                <w:spacing w:val="-2"/>
                <w:sz w:val="16"/>
              </w:rPr>
              <w:t>45,000</w:t>
            </w:r>
          </w:p>
        </w:tc>
      </w:tr>
      <w:tr w:rsidR="00B0389C" w14:paraId="490BD57A" w14:textId="77777777">
        <w:trPr>
          <w:trHeight w:val="455"/>
        </w:trPr>
        <w:tc>
          <w:tcPr>
            <w:tcW w:w="2980" w:type="dxa"/>
            <w:tcBorders>
              <w:top w:val="single" w:sz="18" w:space="0" w:color="CCCCCC"/>
              <w:bottom w:val="single" w:sz="18" w:space="0" w:color="CCCCCC"/>
              <w:right w:val="single" w:sz="18" w:space="0" w:color="CCCCCC"/>
            </w:tcBorders>
          </w:tcPr>
          <w:p w14:paraId="50796AF2" w14:textId="77777777" w:rsidR="00B0389C" w:rsidRDefault="00767221">
            <w:pPr>
              <w:pStyle w:val="TableParagraph"/>
              <w:rPr>
                <w:b/>
                <w:sz w:val="16"/>
              </w:rPr>
            </w:pPr>
            <w:r>
              <w:rPr>
                <w:b/>
                <w:sz w:val="16"/>
              </w:rPr>
              <w:t xml:space="preserve">Cloud &amp; </w:t>
            </w:r>
            <w:r>
              <w:rPr>
                <w:b/>
                <w:spacing w:val="-2"/>
                <w:sz w:val="16"/>
              </w:rPr>
              <w:t>Hosting</w:t>
            </w:r>
          </w:p>
        </w:tc>
        <w:tc>
          <w:tcPr>
            <w:tcW w:w="3947" w:type="dxa"/>
            <w:tcBorders>
              <w:top w:val="single" w:sz="18" w:space="0" w:color="CCCCCC"/>
              <w:left w:val="single" w:sz="18" w:space="0" w:color="CCCCCC"/>
              <w:bottom w:val="single" w:sz="18" w:space="0" w:color="CCCCCC"/>
              <w:right w:val="single" w:sz="18" w:space="0" w:color="CCCCCC"/>
            </w:tcBorders>
          </w:tcPr>
          <w:p w14:paraId="5D08A73F" w14:textId="77777777" w:rsidR="00B0389C" w:rsidRDefault="00767221">
            <w:pPr>
              <w:pStyle w:val="TableParagraph"/>
              <w:ind w:left="57"/>
              <w:rPr>
                <w:sz w:val="16"/>
              </w:rPr>
            </w:pPr>
            <w:r>
              <w:rPr>
                <w:sz w:val="16"/>
              </w:rPr>
              <w:t>Vercel</w:t>
            </w:r>
            <w:r>
              <w:rPr>
                <w:spacing w:val="-5"/>
                <w:sz w:val="16"/>
              </w:rPr>
              <w:t xml:space="preserve"> </w:t>
            </w:r>
            <w:r>
              <w:rPr>
                <w:sz w:val="16"/>
              </w:rPr>
              <w:t>Pro,</w:t>
            </w:r>
            <w:r>
              <w:rPr>
                <w:spacing w:val="-4"/>
                <w:sz w:val="16"/>
              </w:rPr>
              <w:t xml:space="preserve"> </w:t>
            </w:r>
            <w:r>
              <w:rPr>
                <w:sz w:val="16"/>
              </w:rPr>
              <w:t>Neon</w:t>
            </w:r>
            <w:r>
              <w:rPr>
                <w:spacing w:val="-5"/>
                <w:sz w:val="16"/>
              </w:rPr>
              <w:t xml:space="preserve"> </w:t>
            </w:r>
            <w:r>
              <w:rPr>
                <w:sz w:val="16"/>
              </w:rPr>
              <w:t>DB,</w:t>
            </w:r>
            <w:r>
              <w:rPr>
                <w:spacing w:val="-4"/>
                <w:sz w:val="16"/>
              </w:rPr>
              <w:t xml:space="preserve"> </w:t>
            </w:r>
            <w:r>
              <w:rPr>
                <w:spacing w:val="-2"/>
                <w:sz w:val="16"/>
              </w:rPr>
              <w:t>Domain</w:t>
            </w:r>
          </w:p>
        </w:tc>
        <w:tc>
          <w:tcPr>
            <w:tcW w:w="2980" w:type="dxa"/>
            <w:tcBorders>
              <w:top w:val="single" w:sz="18" w:space="0" w:color="CCCCCC"/>
              <w:left w:val="single" w:sz="18" w:space="0" w:color="CCCCCC"/>
              <w:bottom w:val="single" w:sz="18" w:space="0" w:color="CCCCCC"/>
            </w:tcBorders>
          </w:tcPr>
          <w:p w14:paraId="3004F3DB" w14:textId="77777777" w:rsidR="00B0389C" w:rsidRDefault="00767221">
            <w:pPr>
              <w:pStyle w:val="TableParagraph"/>
              <w:ind w:left="0" w:right="36"/>
              <w:jc w:val="right"/>
              <w:rPr>
                <w:sz w:val="16"/>
              </w:rPr>
            </w:pPr>
            <w:r>
              <w:rPr>
                <w:sz w:val="16"/>
              </w:rPr>
              <w:t xml:space="preserve">INR </w:t>
            </w:r>
            <w:r>
              <w:rPr>
                <w:spacing w:val="-2"/>
                <w:sz w:val="16"/>
              </w:rPr>
              <w:t>15,000/year</w:t>
            </w:r>
          </w:p>
        </w:tc>
      </w:tr>
      <w:tr w:rsidR="00B0389C" w14:paraId="22D7818B" w14:textId="77777777">
        <w:trPr>
          <w:trHeight w:val="455"/>
        </w:trPr>
        <w:tc>
          <w:tcPr>
            <w:tcW w:w="2980" w:type="dxa"/>
            <w:tcBorders>
              <w:top w:val="single" w:sz="18" w:space="0" w:color="CCCCCC"/>
              <w:bottom w:val="single" w:sz="18" w:space="0" w:color="CCCCCC"/>
              <w:right w:val="single" w:sz="18" w:space="0" w:color="CCCCCC"/>
            </w:tcBorders>
          </w:tcPr>
          <w:p w14:paraId="660976A5" w14:textId="77777777" w:rsidR="00B0389C" w:rsidRDefault="00767221">
            <w:pPr>
              <w:pStyle w:val="TableParagraph"/>
              <w:rPr>
                <w:b/>
                <w:sz w:val="16"/>
              </w:rPr>
            </w:pPr>
            <w:r>
              <w:rPr>
                <w:b/>
                <w:sz w:val="16"/>
              </w:rPr>
              <w:t>Internet</w:t>
            </w:r>
            <w:r>
              <w:rPr>
                <w:b/>
                <w:spacing w:val="-4"/>
                <w:sz w:val="16"/>
              </w:rPr>
              <w:t xml:space="preserve"> </w:t>
            </w:r>
            <w:r>
              <w:rPr>
                <w:b/>
                <w:sz w:val="16"/>
              </w:rPr>
              <w:t>&amp;</w:t>
            </w:r>
            <w:r>
              <w:rPr>
                <w:b/>
                <w:spacing w:val="-1"/>
                <w:sz w:val="16"/>
              </w:rPr>
              <w:t xml:space="preserve"> </w:t>
            </w:r>
            <w:r>
              <w:rPr>
                <w:b/>
                <w:spacing w:val="-2"/>
                <w:sz w:val="16"/>
              </w:rPr>
              <w:t>Utilities</w:t>
            </w:r>
          </w:p>
        </w:tc>
        <w:tc>
          <w:tcPr>
            <w:tcW w:w="3947" w:type="dxa"/>
            <w:tcBorders>
              <w:top w:val="single" w:sz="18" w:space="0" w:color="CCCCCC"/>
              <w:left w:val="single" w:sz="18" w:space="0" w:color="CCCCCC"/>
              <w:bottom w:val="single" w:sz="18" w:space="0" w:color="CCCCCC"/>
              <w:right w:val="single" w:sz="18" w:space="0" w:color="CCCCCC"/>
            </w:tcBorders>
          </w:tcPr>
          <w:p w14:paraId="1419832B" w14:textId="77777777" w:rsidR="00B0389C" w:rsidRDefault="00767221">
            <w:pPr>
              <w:pStyle w:val="TableParagraph"/>
              <w:ind w:left="57"/>
              <w:rPr>
                <w:sz w:val="16"/>
              </w:rPr>
            </w:pPr>
            <w:r>
              <w:rPr>
                <w:sz w:val="16"/>
              </w:rPr>
              <w:t xml:space="preserve">Broadband, electricity (12 </w:t>
            </w:r>
            <w:r>
              <w:rPr>
                <w:spacing w:val="-2"/>
                <w:sz w:val="16"/>
              </w:rPr>
              <w:t>weeks)</w:t>
            </w:r>
          </w:p>
        </w:tc>
        <w:tc>
          <w:tcPr>
            <w:tcW w:w="2980" w:type="dxa"/>
            <w:tcBorders>
              <w:top w:val="single" w:sz="18" w:space="0" w:color="CCCCCC"/>
              <w:left w:val="single" w:sz="18" w:space="0" w:color="CCCCCC"/>
              <w:bottom w:val="single" w:sz="18" w:space="0" w:color="CCCCCC"/>
            </w:tcBorders>
          </w:tcPr>
          <w:p w14:paraId="31C9B953" w14:textId="77777777" w:rsidR="00B0389C" w:rsidRDefault="00767221">
            <w:pPr>
              <w:pStyle w:val="TableParagraph"/>
              <w:ind w:left="0" w:right="36"/>
              <w:jc w:val="right"/>
              <w:rPr>
                <w:sz w:val="16"/>
              </w:rPr>
            </w:pPr>
            <w:r>
              <w:rPr>
                <w:sz w:val="16"/>
              </w:rPr>
              <w:t xml:space="preserve">INR </w:t>
            </w:r>
            <w:r>
              <w:rPr>
                <w:spacing w:val="-2"/>
                <w:sz w:val="16"/>
              </w:rPr>
              <w:t>15,000</w:t>
            </w:r>
          </w:p>
        </w:tc>
      </w:tr>
      <w:tr w:rsidR="00B0389C" w14:paraId="5677C89C" w14:textId="77777777">
        <w:trPr>
          <w:trHeight w:val="455"/>
        </w:trPr>
        <w:tc>
          <w:tcPr>
            <w:tcW w:w="2980" w:type="dxa"/>
            <w:tcBorders>
              <w:top w:val="single" w:sz="18" w:space="0" w:color="CCCCCC"/>
              <w:bottom w:val="single" w:sz="18" w:space="0" w:color="CCCCCC"/>
              <w:right w:val="single" w:sz="18" w:space="0" w:color="CCCCCC"/>
            </w:tcBorders>
          </w:tcPr>
          <w:p w14:paraId="4091638C" w14:textId="77777777" w:rsidR="00B0389C" w:rsidRDefault="00767221">
            <w:pPr>
              <w:pStyle w:val="TableParagraph"/>
              <w:rPr>
                <w:b/>
                <w:sz w:val="16"/>
              </w:rPr>
            </w:pPr>
            <w:r>
              <w:rPr>
                <w:b/>
                <w:sz w:val="16"/>
              </w:rPr>
              <w:t xml:space="preserve">Misc &amp; </w:t>
            </w:r>
            <w:r>
              <w:rPr>
                <w:b/>
                <w:spacing w:val="-2"/>
                <w:sz w:val="16"/>
              </w:rPr>
              <w:t>Contingency</w:t>
            </w:r>
          </w:p>
        </w:tc>
        <w:tc>
          <w:tcPr>
            <w:tcW w:w="3947" w:type="dxa"/>
            <w:tcBorders>
              <w:top w:val="single" w:sz="18" w:space="0" w:color="CCCCCC"/>
              <w:left w:val="single" w:sz="18" w:space="0" w:color="CCCCCC"/>
              <w:bottom w:val="single" w:sz="18" w:space="0" w:color="CCCCCC"/>
              <w:right w:val="single" w:sz="18" w:space="0" w:color="CCCCCC"/>
            </w:tcBorders>
          </w:tcPr>
          <w:p w14:paraId="24A4D897" w14:textId="77777777" w:rsidR="00B0389C" w:rsidRDefault="00767221">
            <w:pPr>
              <w:pStyle w:val="TableParagraph"/>
              <w:ind w:left="57"/>
              <w:rPr>
                <w:sz w:val="16"/>
              </w:rPr>
            </w:pPr>
            <w:r>
              <w:rPr>
                <w:sz w:val="16"/>
              </w:rPr>
              <w:t xml:space="preserve">Plugins, resources, </w:t>
            </w:r>
            <w:r>
              <w:rPr>
                <w:spacing w:val="-2"/>
                <w:sz w:val="16"/>
              </w:rPr>
              <w:t>contingency</w:t>
            </w:r>
          </w:p>
        </w:tc>
        <w:tc>
          <w:tcPr>
            <w:tcW w:w="2980" w:type="dxa"/>
            <w:tcBorders>
              <w:top w:val="single" w:sz="18" w:space="0" w:color="CCCCCC"/>
              <w:left w:val="single" w:sz="18" w:space="0" w:color="CCCCCC"/>
              <w:bottom w:val="single" w:sz="18" w:space="0" w:color="CCCCCC"/>
            </w:tcBorders>
          </w:tcPr>
          <w:p w14:paraId="6315CD74" w14:textId="77777777" w:rsidR="00B0389C" w:rsidRDefault="00767221">
            <w:pPr>
              <w:pStyle w:val="TableParagraph"/>
              <w:ind w:left="0" w:right="36"/>
              <w:jc w:val="right"/>
              <w:rPr>
                <w:sz w:val="16"/>
              </w:rPr>
            </w:pPr>
            <w:r>
              <w:rPr>
                <w:sz w:val="16"/>
              </w:rPr>
              <w:t xml:space="preserve">INR </w:t>
            </w:r>
            <w:r>
              <w:rPr>
                <w:spacing w:val="-2"/>
                <w:sz w:val="16"/>
              </w:rPr>
              <w:t>10,000</w:t>
            </w:r>
          </w:p>
        </w:tc>
      </w:tr>
      <w:tr w:rsidR="00B0389C" w14:paraId="4F5C774B" w14:textId="77777777">
        <w:trPr>
          <w:trHeight w:val="454"/>
        </w:trPr>
        <w:tc>
          <w:tcPr>
            <w:tcW w:w="2980" w:type="dxa"/>
            <w:tcBorders>
              <w:top w:val="single" w:sz="18" w:space="0" w:color="CCCCCC"/>
              <w:right w:val="single" w:sz="18" w:space="0" w:color="CCCCCC"/>
            </w:tcBorders>
          </w:tcPr>
          <w:p w14:paraId="4C57F0F9" w14:textId="77777777" w:rsidR="00B0389C" w:rsidRDefault="00767221">
            <w:pPr>
              <w:pStyle w:val="TableParagraph"/>
              <w:rPr>
                <w:b/>
                <w:sz w:val="16"/>
              </w:rPr>
            </w:pPr>
            <w:r>
              <w:rPr>
                <w:b/>
                <w:sz w:val="16"/>
              </w:rPr>
              <w:t>Dev</w:t>
            </w:r>
            <w:r>
              <w:rPr>
                <w:b/>
                <w:spacing w:val="-2"/>
                <w:sz w:val="16"/>
              </w:rPr>
              <w:t xml:space="preserve"> </w:t>
            </w:r>
            <w:r>
              <w:rPr>
                <w:b/>
                <w:sz w:val="16"/>
              </w:rPr>
              <w:t>&amp;</w:t>
            </w:r>
            <w:r>
              <w:rPr>
                <w:b/>
                <w:spacing w:val="-1"/>
                <w:sz w:val="16"/>
              </w:rPr>
              <w:t xml:space="preserve"> </w:t>
            </w:r>
            <w:r>
              <w:rPr>
                <w:b/>
                <w:sz w:val="16"/>
              </w:rPr>
              <w:t>Design</w:t>
            </w:r>
            <w:r>
              <w:rPr>
                <w:b/>
                <w:spacing w:val="-5"/>
                <w:sz w:val="16"/>
              </w:rPr>
              <w:t xml:space="preserve"> </w:t>
            </w:r>
            <w:r>
              <w:rPr>
                <w:b/>
                <w:spacing w:val="-2"/>
                <w:sz w:val="16"/>
              </w:rPr>
              <w:t>Tools</w:t>
            </w:r>
          </w:p>
        </w:tc>
        <w:tc>
          <w:tcPr>
            <w:tcW w:w="3947" w:type="dxa"/>
            <w:tcBorders>
              <w:top w:val="single" w:sz="18" w:space="0" w:color="CCCCCC"/>
              <w:left w:val="single" w:sz="18" w:space="0" w:color="CCCCCC"/>
              <w:right w:val="single" w:sz="18" w:space="0" w:color="CCCCCC"/>
            </w:tcBorders>
          </w:tcPr>
          <w:p w14:paraId="64C4544D" w14:textId="77777777" w:rsidR="00B0389C" w:rsidRDefault="00767221">
            <w:pPr>
              <w:pStyle w:val="TableParagraph"/>
              <w:ind w:left="57"/>
              <w:rPr>
                <w:sz w:val="16"/>
              </w:rPr>
            </w:pPr>
            <w:r>
              <w:rPr>
                <w:sz w:val="16"/>
              </w:rPr>
              <w:t>VS</w:t>
            </w:r>
            <w:r>
              <w:rPr>
                <w:spacing w:val="-2"/>
                <w:sz w:val="16"/>
              </w:rPr>
              <w:t xml:space="preserve"> </w:t>
            </w:r>
            <w:r>
              <w:rPr>
                <w:sz w:val="16"/>
              </w:rPr>
              <w:t>Code,</w:t>
            </w:r>
            <w:r>
              <w:rPr>
                <w:spacing w:val="-2"/>
                <w:sz w:val="16"/>
              </w:rPr>
              <w:t xml:space="preserve"> </w:t>
            </w:r>
            <w:r>
              <w:rPr>
                <w:sz w:val="16"/>
              </w:rPr>
              <w:t>Git,</w:t>
            </w:r>
            <w:r>
              <w:rPr>
                <w:spacing w:val="-2"/>
                <w:sz w:val="16"/>
              </w:rPr>
              <w:t xml:space="preserve"> </w:t>
            </w:r>
            <w:r>
              <w:rPr>
                <w:sz w:val="16"/>
              </w:rPr>
              <w:t>Figma,</w:t>
            </w:r>
            <w:r>
              <w:rPr>
                <w:spacing w:val="-9"/>
                <w:sz w:val="16"/>
              </w:rPr>
              <w:t xml:space="preserve"> </w:t>
            </w:r>
            <w:r>
              <w:rPr>
                <w:sz w:val="16"/>
              </w:rPr>
              <w:t>Vitest</w:t>
            </w:r>
            <w:r>
              <w:rPr>
                <w:spacing w:val="-2"/>
                <w:sz w:val="16"/>
              </w:rPr>
              <w:t xml:space="preserve"> </w:t>
            </w:r>
            <w:r>
              <w:rPr>
                <w:sz w:val="16"/>
              </w:rPr>
              <w:t>(all</w:t>
            </w:r>
            <w:r>
              <w:rPr>
                <w:spacing w:val="-1"/>
                <w:sz w:val="16"/>
              </w:rPr>
              <w:t xml:space="preserve"> </w:t>
            </w:r>
            <w:r>
              <w:rPr>
                <w:spacing w:val="-2"/>
                <w:sz w:val="16"/>
              </w:rPr>
              <w:t>free/OSS)</w:t>
            </w:r>
          </w:p>
        </w:tc>
        <w:tc>
          <w:tcPr>
            <w:tcW w:w="2980" w:type="dxa"/>
            <w:tcBorders>
              <w:top w:val="single" w:sz="18" w:space="0" w:color="CCCCCC"/>
              <w:left w:val="single" w:sz="18" w:space="0" w:color="CCCCCC"/>
            </w:tcBorders>
          </w:tcPr>
          <w:p w14:paraId="5AE2F1A0" w14:textId="77777777" w:rsidR="00B0389C" w:rsidRDefault="00767221">
            <w:pPr>
              <w:pStyle w:val="TableParagraph"/>
              <w:ind w:left="0" w:right="36"/>
              <w:jc w:val="right"/>
              <w:rPr>
                <w:sz w:val="16"/>
              </w:rPr>
            </w:pPr>
            <w:r>
              <w:rPr>
                <w:sz w:val="16"/>
              </w:rPr>
              <w:t xml:space="preserve">INR </w:t>
            </w:r>
            <w:r>
              <w:rPr>
                <w:spacing w:val="-10"/>
                <w:sz w:val="16"/>
              </w:rPr>
              <w:t>0</w:t>
            </w:r>
          </w:p>
        </w:tc>
      </w:tr>
    </w:tbl>
    <w:p w14:paraId="29594EDD" w14:textId="77777777" w:rsidR="00B0389C" w:rsidRDefault="00767221">
      <w:pPr>
        <w:pStyle w:val="Heading8"/>
        <w:spacing w:before="128"/>
      </w:pPr>
      <w:r>
        <w:t>Infrastructure</w:t>
      </w:r>
      <w:r>
        <w:rPr>
          <w:spacing w:val="-3"/>
        </w:rPr>
        <w:t xml:space="preserve"> </w:t>
      </w:r>
      <w:r>
        <w:t>Cost</w:t>
      </w:r>
      <w:r>
        <w:rPr>
          <w:spacing w:val="-15"/>
        </w:rPr>
        <w:t xml:space="preserve"> </w:t>
      </w:r>
      <w:r>
        <w:t>Analysis</w:t>
      </w:r>
      <w:r>
        <w:rPr>
          <w:spacing w:val="-1"/>
        </w:rPr>
        <w:t xml:space="preserve"> </w:t>
      </w:r>
      <w:r>
        <w:rPr>
          <w:spacing w:val="-2"/>
        </w:rPr>
        <w:t>(Monthly):</w:t>
      </w:r>
    </w:p>
    <w:p w14:paraId="62334D39"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486"/>
        <w:gridCol w:w="2466"/>
        <w:gridCol w:w="2466"/>
        <w:gridCol w:w="2486"/>
      </w:tblGrid>
      <w:tr w:rsidR="00B0389C" w14:paraId="492FA5C1" w14:textId="77777777">
        <w:trPr>
          <w:trHeight w:val="515"/>
        </w:trPr>
        <w:tc>
          <w:tcPr>
            <w:tcW w:w="2486" w:type="dxa"/>
            <w:shd w:val="clear" w:color="auto" w:fill="D9E2F3"/>
          </w:tcPr>
          <w:p w14:paraId="652674D9" w14:textId="77777777" w:rsidR="00B0389C" w:rsidRDefault="00767221">
            <w:pPr>
              <w:pStyle w:val="TableParagraph"/>
              <w:spacing w:before="71"/>
              <w:ind w:left="97"/>
              <w:rPr>
                <w:b/>
                <w:sz w:val="18"/>
              </w:rPr>
            </w:pPr>
            <w:r>
              <w:rPr>
                <w:b/>
                <w:spacing w:val="-2"/>
                <w:sz w:val="18"/>
              </w:rPr>
              <w:t>Service</w:t>
            </w:r>
          </w:p>
        </w:tc>
        <w:tc>
          <w:tcPr>
            <w:tcW w:w="2466" w:type="dxa"/>
            <w:shd w:val="clear" w:color="auto" w:fill="D9E2F3"/>
          </w:tcPr>
          <w:p w14:paraId="0F5D8D50" w14:textId="77777777" w:rsidR="00B0389C" w:rsidRDefault="00767221">
            <w:pPr>
              <w:pStyle w:val="TableParagraph"/>
              <w:spacing w:before="71"/>
              <w:rPr>
                <w:b/>
                <w:sz w:val="18"/>
              </w:rPr>
            </w:pPr>
            <w:r>
              <w:rPr>
                <w:b/>
                <w:spacing w:val="-4"/>
                <w:sz w:val="18"/>
              </w:rPr>
              <w:t>Plan</w:t>
            </w:r>
          </w:p>
        </w:tc>
        <w:tc>
          <w:tcPr>
            <w:tcW w:w="2466" w:type="dxa"/>
            <w:shd w:val="clear" w:color="auto" w:fill="D9E2F3"/>
          </w:tcPr>
          <w:p w14:paraId="1302FFCC" w14:textId="77777777" w:rsidR="00B0389C" w:rsidRDefault="00767221">
            <w:pPr>
              <w:pStyle w:val="TableParagraph"/>
              <w:spacing w:before="71"/>
              <w:ind w:left="78"/>
              <w:rPr>
                <w:b/>
                <w:sz w:val="18"/>
              </w:rPr>
            </w:pPr>
            <w:r>
              <w:rPr>
                <w:b/>
                <w:spacing w:val="-2"/>
                <w:sz w:val="18"/>
              </w:rPr>
              <w:t>Development</w:t>
            </w:r>
          </w:p>
        </w:tc>
        <w:tc>
          <w:tcPr>
            <w:tcW w:w="2486" w:type="dxa"/>
            <w:shd w:val="clear" w:color="auto" w:fill="D9E2F3"/>
          </w:tcPr>
          <w:p w14:paraId="751BDE64" w14:textId="77777777" w:rsidR="00B0389C" w:rsidRDefault="00767221">
            <w:pPr>
              <w:pStyle w:val="TableParagraph"/>
              <w:spacing w:before="71"/>
              <w:ind w:left="78"/>
              <w:rPr>
                <w:b/>
                <w:sz w:val="18"/>
              </w:rPr>
            </w:pPr>
            <w:r>
              <w:rPr>
                <w:b/>
                <w:spacing w:val="-2"/>
                <w:sz w:val="18"/>
              </w:rPr>
              <w:t>Production</w:t>
            </w:r>
          </w:p>
        </w:tc>
      </w:tr>
      <w:tr w:rsidR="00B0389C" w14:paraId="50B038A0" w14:textId="77777777">
        <w:trPr>
          <w:trHeight w:val="455"/>
        </w:trPr>
        <w:tc>
          <w:tcPr>
            <w:tcW w:w="2486" w:type="dxa"/>
            <w:tcBorders>
              <w:bottom w:val="single" w:sz="18" w:space="0" w:color="CCCCCC"/>
              <w:right w:val="single" w:sz="18" w:space="0" w:color="CCCCCC"/>
            </w:tcBorders>
          </w:tcPr>
          <w:p w14:paraId="43F6A7AB" w14:textId="77777777" w:rsidR="00B0389C" w:rsidRDefault="00767221">
            <w:pPr>
              <w:pStyle w:val="TableParagraph"/>
              <w:rPr>
                <w:b/>
                <w:sz w:val="16"/>
              </w:rPr>
            </w:pPr>
            <w:r>
              <w:rPr>
                <w:b/>
                <w:sz w:val="16"/>
              </w:rPr>
              <w:t xml:space="preserve">Netlify </w:t>
            </w:r>
            <w:r>
              <w:rPr>
                <w:b/>
                <w:spacing w:val="-2"/>
                <w:sz w:val="16"/>
              </w:rPr>
              <w:t>Hosting</w:t>
            </w:r>
          </w:p>
        </w:tc>
        <w:tc>
          <w:tcPr>
            <w:tcW w:w="2466" w:type="dxa"/>
            <w:tcBorders>
              <w:left w:val="single" w:sz="18" w:space="0" w:color="CCCCCC"/>
              <w:bottom w:val="single" w:sz="18" w:space="0" w:color="CCCCCC"/>
              <w:right w:val="single" w:sz="18" w:space="0" w:color="CCCCCC"/>
            </w:tcBorders>
          </w:tcPr>
          <w:p w14:paraId="688B1AB1" w14:textId="77777777" w:rsidR="00B0389C" w:rsidRDefault="00767221">
            <w:pPr>
              <w:pStyle w:val="TableParagraph"/>
              <w:spacing w:before="31"/>
              <w:ind w:left="57"/>
              <w:rPr>
                <w:sz w:val="16"/>
              </w:rPr>
            </w:pPr>
            <w:r>
              <w:rPr>
                <w:sz w:val="16"/>
              </w:rPr>
              <w:t xml:space="preserve">Free </w:t>
            </w:r>
            <w:r>
              <w:rPr>
                <w:rFonts w:ascii="Arial MT" w:hAnsi="Arial MT"/>
                <w:spacing w:val="-4"/>
                <w:sz w:val="16"/>
              </w:rPr>
              <w:t>’</w:t>
            </w:r>
            <w:r>
              <w:rPr>
                <w:spacing w:val="-4"/>
                <w:sz w:val="16"/>
              </w:rPr>
              <w:t>Pro</w:t>
            </w:r>
          </w:p>
        </w:tc>
        <w:tc>
          <w:tcPr>
            <w:tcW w:w="2466" w:type="dxa"/>
            <w:tcBorders>
              <w:left w:val="single" w:sz="18" w:space="0" w:color="CCCCCC"/>
              <w:bottom w:val="single" w:sz="18" w:space="0" w:color="CCCCCC"/>
              <w:right w:val="single" w:sz="18" w:space="0" w:color="CCCCCC"/>
            </w:tcBorders>
          </w:tcPr>
          <w:p w14:paraId="3B8BF4C2" w14:textId="77777777" w:rsidR="00B0389C" w:rsidRDefault="00767221">
            <w:pPr>
              <w:pStyle w:val="TableParagraph"/>
              <w:ind w:left="0" w:right="34"/>
              <w:jc w:val="right"/>
              <w:rPr>
                <w:sz w:val="16"/>
              </w:rPr>
            </w:pPr>
            <w:r>
              <w:rPr>
                <w:spacing w:val="-4"/>
                <w:sz w:val="16"/>
              </w:rPr>
              <w:t>INR0</w:t>
            </w:r>
          </w:p>
        </w:tc>
        <w:tc>
          <w:tcPr>
            <w:tcW w:w="2486" w:type="dxa"/>
            <w:tcBorders>
              <w:left w:val="single" w:sz="18" w:space="0" w:color="CCCCCC"/>
              <w:bottom w:val="single" w:sz="18" w:space="0" w:color="CCCCCC"/>
            </w:tcBorders>
          </w:tcPr>
          <w:p w14:paraId="03398501" w14:textId="77777777" w:rsidR="00B0389C" w:rsidRDefault="00767221">
            <w:pPr>
              <w:pStyle w:val="TableParagraph"/>
              <w:ind w:left="0" w:right="33"/>
              <w:jc w:val="right"/>
              <w:rPr>
                <w:sz w:val="16"/>
              </w:rPr>
            </w:pPr>
            <w:r>
              <w:rPr>
                <w:spacing w:val="-2"/>
                <w:sz w:val="16"/>
              </w:rPr>
              <w:t>INR1,600/mo</w:t>
            </w:r>
          </w:p>
        </w:tc>
      </w:tr>
      <w:tr w:rsidR="00B0389C" w14:paraId="230FC716" w14:textId="77777777">
        <w:trPr>
          <w:trHeight w:val="455"/>
        </w:trPr>
        <w:tc>
          <w:tcPr>
            <w:tcW w:w="2486" w:type="dxa"/>
            <w:tcBorders>
              <w:top w:val="single" w:sz="18" w:space="0" w:color="CCCCCC"/>
              <w:bottom w:val="single" w:sz="18" w:space="0" w:color="CCCCCC"/>
              <w:right w:val="single" w:sz="18" w:space="0" w:color="CCCCCC"/>
            </w:tcBorders>
          </w:tcPr>
          <w:p w14:paraId="137933FD" w14:textId="77777777" w:rsidR="00B0389C" w:rsidRDefault="00767221">
            <w:pPr>
              <w:pStyle w:val="TableParagraph"/>
              <w:rPr>
                <w:b/>
                <w:sz w:val="16"/>
              </w:rPr>
            </w:pPr>
            <w:r>
              <w:rPr>
                <w:b/>
                <w:sz w:val="16"/>
              </w:rPr>
              <w:t xml:space="preserve">Neon </w:t>
            </w:r>
            <w:r>
              <w:rPr>
                <w:b/>
                <w:spacing w:val="-2"/>
                <w:sz w:val="16"/>
              </w:rPr>
              <w:t>Database</w:t>
            </w:r>
          </w:p>
        </w:tc>
        <w:tc>
          <w:tcPr>
            <w:tcW w:w="2466" w:type="dxa"/>
            <w:tcBorders>
              <w:top w:val="single" w:sz="18" w:space="0" w:color="CCCCCC"/>
              <w:left w:val="single" w:sz="18" w:space="0" w:color="CCCCCC"/>
              <w:bottom w:val="single" w:sz="18" w:space="0" w:color="CCCCCC"/>
              <w:right w:val="single" w:sz="18" w:space="0" w:color="CCCCCC"/>
            </w:tcBorders>
          </w:tcPr>
          <w:p w14:paraId="2BCC1D92" w14:textId="77777777" w:rsidR="00B0389C" w:rsidRDefault="00767221">
            <w:pPr>
              <w:pStyle w:val="TableParagraph"/>
              <w:spacing w:before="31"/>
              <w:ind w:left="57"/>
              <w:rPr>
                <w:sz w:val="16"/>
              </w:rPr>
            </w:pPr>
            <w:r>
              <w:rPr>
                <w:sz w:val="16"/>
              </w:rPr>
              <w:t xml:space="preserve">Free </w:t>
            </w:r>
            <w:r>
              <w:rPr>
                <w:rFonts w:ascii="Arial MT" w:hAnsi="Arial MT"/>
                <w:spacing w:val="-4"/>
                <w:sz w:val="16"/>
              </w:rPr>
              <w:t>’</w:t>
            </w:r>
            <w:r>
              <w:rPr>
                <w:spacing w:val="-4"/>
                <w:sz w:val="16"/>
              </w:rPr>
              <w:t>Pro</w:t>
            </w:r>
          </w:p>
        </w:tc>
        <w:tc>
          <w:tcPr>
            <w:tcW w:w="2466" w:type="dxa"/>
            <w:tcBorders>
              <w:top w:val="single" w:sz="18" w:space="0" w:color="CCCCCC"/>
              <w:left w:val="single" w:sz="18" w:space="0" w:color="CCCCCC"/>
              <w:bottom w:val="single" w:sz="18" w:space="0" w:color="CCCCCC"/>
              <w:right w:val="single" w:sz="18" w:space="0" w:color="CCCCCC"/>
            </w:tcBorders>
          </w:tcPr>
          <w:p w14:paraId="50972768" w14:textId="77777777" w:rsidR="00B0389C" w:rsidRDefault="00767221">
            <w:pPr>
              <w:pStyle w:val="TableParagraph"/>
              <w:ind w:left="0" w:right="34"/>
              <w:jc w:val="right"/>
              <w:rPr>
                <w:sz w:val="16"/>
              </w:rPr>
            </w:pPr>
            <w:r>
              <w:rPr>
                <w:spacing w:val="-4"/>
                <w:sz w:val="16"/>
              </w:rPr>
              <w:t>INR0</w:t>
            </w:r>
          </w:p>
        </w:tc>
        <w:tc>
          <w:tcPr>
            <w:tcW w:w="2486" w:type="dxa"/>
            <w:tcBorders>
              <w:top w:val="single" w:sz="18" w:space="0" w:color="CCCCCC"/>
              <w:left w:val="single" w:sz="18" w:space="0" w:color="CCCCCC"/>
              <w:bottom w:val="single" w:sz="18" w:space="0" w:color="CCCCCC"/>
            </w:tcBorders>
          </w:tcPr>
          <w:p w14:paraId="51CF918E" w14:textId="77777777" w:rsidR="00B0389C" w:rsidRDefault="00767221">
            <w:pPr>
              <w:pStyle w:val="TableParagraph"/>
              <w:ind w:left="0" w:right="33"/>
              <w:jc w:val="right"/>
              <w:rPr>
                <w:sz w:val="16"/>
              </w:rPr>
            </w:pPr>
            <w:r>
              <w:rPr>
                <w:spacing w:val="-2"/>
                <w:sz w:val="16"/>
              </w:rPr>
              <w:t>INR1,600/mo</w:t>
            </w:r>
          </w:p>
        </w:tc>
      </w:tr>
      <w:tr w:rsidR="00B0389C" w14:paraId="328C3ED3" w14:textId="77777777">
        <w:trPr>
          <w:trHeight w:val="455"/>
        </w:trPr>
        <w:tc>
          <w:tcPr>
            <w:tcW w:w="2486" w:type="dxa"/>
            <w:tcBorders>
              <w:top w:val="single" w:sz="18" w:space="0" w:color="CCCCCC"/>
              <w:bottom w:val="single" w:sz="18" w:space="0" w:color="CCCCCC"/>
              <w:right w:val="single" w:sz="18" w:space="0" w:color="CCCCCC"/>
            </w:tcBorders>
          </w:tcPr>
          <w:p w14:paraId="2F5549F2" w14:textId="77777777" w:rsidR="00B0389C" w:rsidRDefault="00767221">
            <w:pPr>
              <w:pStyle w:val="TableParagraph"/>
              <w:rPr>
                <w:b/>
                <w:sz w:val="16"/>
              </w:rPr>
            </w:pPr>
            <w:r>
              <w:rPr>
                <w:b/>
                <w:spacing w:val="-2"/>
                <w:sz w:val="16"/>
              </w:rPr>
              <w:t>Inngest</w:t>
            </w:r>
          </w:p>
        </w:tc>
        <w:tc>
          <w:tcPr>
            <w:tcW w:w="2466" w:type="dxa"/>
            <w:tcBorders>
              <w:top w:val="single" w:sz="18" w:space="0" w:color="CCCCCC"/>
              <w:left w:val="single" w:sz="18" w:space="0" w:color="CCCCCC"/>
              <w:bottom w:val="single" w:sz="18" w:space="0" w:color="CCCCCC"/>
              <w:right w:val="single" w:sz="18" w:space="0" w:color="CCCCCC"/>
            </w:tcBorders>
          </w:tcPr>
          <w:p w14:paraId="7602902B" w14:textId="77777777" w:rsidR="00B0389C" w:rsidRDefault="00767221">
            <w:pPr>
              <w:pStyle w:val="TableParagraph"/>
              <w:ind w:left="57"/>
              <w:rPr>
                <w:sz w:val="16"/>
              </w:rPr>
            </w:pPr>
            <w:r>
              <w:rPr>
                <w:sz w:val="16"/>
              </w:rPr>
              <w:t xml:space="preserve">Free </w:t>
            </w:r>
            <w:r>
              <w:rPr>
                <w:spacing w:val="-4"/>
                <w:sz w:val="16"/>
              </w:rPr>
              <w:t>tier</w:t>
            </w:r>
          </w:p>
        </w:tc>
        <w:tc>
          <w:tcPr>
            <w:tcW w:w="2466" w:type="dxa"/>
            <w:tcBorders>
              <w:top w:val="single" w:sz="18" w:space="0" w:color="CCCCCC"/>
              <w:left w:val="single" w:sz="18" w:space="0" w:color="CCCCCC"/>
              <w:bottom w:val="single" w:sz="18" w:space="0" w:color="CCCCCC"/>
              <w:right w:val="single" w:sz="18" w:space="0" w:color="CCCCCC"/>
            </w:tcBorders>
          </w:tcPr>
          <w:p w14:paraId="5B61B7DB" w14:textId="77777777" w:rsidR="00B0389C" w:rsidRDefault="00767221">
            <w:pPr>
              <w:pStyle w:val="TableParagraph"/>
              <w:ind w:left="0" w:right="34"/>
              <w:jc w:val="right"/>
              <w:rPr>
                <w:sz w:val="16"/>
              </w:rPr>
            </w:pPr>
            <w:r>
              <w:rPr>
                <w:spacing w:val="-4"/>
                <w:sz w:val="16"/>
              </w:rPr>
              <w:t>INR0</w:t>
            </w:r>
          </w:p>
        </w:tc>
        <w:tc>
          <w:tcPr>
            <w:tcW w:w="2486" w:type="dxa"/>
            <w:tcBorders>
              <w:top w:val="single" w:sz="18" w:space="0" w:color="CCCCCC"/>
              <w:left w:val="single" w:sz="18" w:space="0" w:color="CCCCCC"/>
              <w:bottom w:val="single" w:sz="18" w:space="0" w:color="CCCCCC"/>
            </w:tcBorders>
          </w:tcPr>
          <w:p w14:paraId="4ED73EAC" w14:textId="77777777" w:rsidR="00B0389C" w:rsidRDefault="00767221">
            <w:pPr>
              <w:pStyle w:val="TableParagraph"/>
              <w:ind w:left="0" w:right="35"/>
              <w:jc w:val="right"/>
              <w:rPr>
                <w:sz w:val="16"/>
              </w:rPr>
            </w:pPr>
            <w:r>
              <w:rPr>
                <w:sz w:val="16"/>
              </w:rPr>
              <w:t xml:space="preserve">INR0 (free </w:t>
            </w:r>
            <w:r>
              <w:rPr>
                <w:spacing w:val="-2"/>
                <w:sz w:val="16"/>
              </w:rPr>
              <w:t>tier)</w:t>
            </w:r>
          </w:p>
        </w:tc>
      </w:tr>
      <w:tr w:rsidR="00B0389C" w14:paraId="2F49DA41" w14:textId="77777777">
        <w:trPr>
          <w:trHeight w:val="455"/>
        </w:trPr>
        <w:tc>
          <w:tcPr>
            <w:tcW w:w="2486" w:type="dxa"/>
            <w:tcBorders>
              <w:top w:val="single" w:sz="18" w:space="0" w:color="CCCCCC"/>
              <w:bottom w:val="single" w:sz="18" w:space="0" w:color="CCCCCC"/>
              <w:right w:val="single" w:sz="18" w:space="0" w:color="CCCCCC"/>
            </w:tcBorders>
          </w:tcPr>
          <w:p w14:paraId="49530589" w14:textId="77777777" w:rsidR="00B0389C" w:rsidRDefault="00767221">
            <w:pPr>
              <w:pStyle w:val="TableParagraph"/>
              <w:rPr>
                <w:b/>
                <w:sz w:val="16"/>
              </w:rPr>
            </w:pPr>
            <w:r>
              <w:rPr>
                <w:b/>
                <w:spacing w:val="-2"/>
                <w:sz w:val="16"/>
              </w:rPr>
              <w:t>Domain</w:t>
            </w:r>
          </w:p>
        </w:tc>
        <w:tc>
          <w:tcPr>
            <w:tcW w:w="2466" w:type="dxa"/>
            <w:tcBorders>
              <w:top w:val="single" w:sz="18" w:space="0" w:color="CCCCCC"/>
              <w:left w:val="single" w:sz="18" w:space="0" w:color="CCCCCC"/>
              <w:bottom w:val="single" w:sz="18" w:space="0" w:color="CCCCCC"/>
              <w:right w:val="single" w:sz="18" w:space="0" w:color="CCCCCC"/>
            </w:tcBorders>
          </w:tcPr>
          <w:p w14:paraId="11082D4B" w14:textId="77777777" w:rsidR="00B0389C" w:rsidRDefault="00767221">
            <w:pPr>
              <w:pStyle w:val="TableParagraph"/>
              <w:ind w:left="57"/>
              <w:rPr>
                <w:sz w:val="16"/>
              </w:rPr>
            </w:pPr>
            <w:r>
              <w:rPr>
                <w:spacing w:val="-2"/>
                <w:sz w:val="16"/>
              </w:rPr>
              <w:t>flowgent.app</w:t>
            </w:r>
          </w:p>
        </w:tc>
        <w:tc>
          <w:tcPr>
            <w:tcW w:w="2466" w:type="dxa"/>
            <w:tcBorders>
              <w:top w:val="single" w:sz="18" w:space="0" w:color="CCCCCC"/>
              <w:left w:val="single" w:sz="18" w:space="0" w:color="CCCCCC"/>
              <w:bottom w:val="single" w:sz="18" w:space="0" w:color="CCCCCC"/>
              <w:right w:val="single" w:sz="18" w:space="0" w:color="CCCCCC"/>
            </w:tcBorders>
          </w:tcPr>
          <w:p w14:paraId="01BE4588" w14:textId="77777777" w:rsidR="00B0389C" w:rsidRDefault="00767221">
            <w:pPr>
              <w:pStyle w:val="TableParagraph"/>
              <w:ind w:left="0" w:right="34"/>
              <w:jc w:val="right"/>
              <w:rPr>
                <w:sz w:val="16"/>
              </w:rPr>
            </w:pPr>
            <w:r>
              <w:rPr>
                <w:spacing w:val="-10"/>
                <w:sz w:val="16"/>
              </w:rPr>
              <w:t>-</w:t>
            </w:r>
          </w:p>
        </w:tc>
        <w:tc>
          <w:tcPr>
            <w:tcW w:w="2486" w:type="dxa"/>
            <w:tcBorders>
              <w:top w:val="single" w:sz="18" w:space="0" w:color="CCCCCC"/>
              <w:left w:val="single" w:sz="18" w:space="0" w:color="CCCCCC"/>
              <w:bottom w:val="single" w:sz="18" w:space="0" w:color="CCCCCC"/>
            </w:tcBorders>
          </w:tcPr>
          <w:p w14:paraId="7B7E171E" w14:textId="77777777" w:rsidR="00B0389C" w:rsidRDefault="00767221">
            <w:pPr>
              <w:pStyle w:val="TableParagraph"/>
              <w:ind w:left="0" w:right="35"/>
              <w:jc w:val="right"/>
              <w:rPr>
                <w:sz w:val="16"/>
              </w:rPr>
            </w:pPr>
            <w:r>
              <w:rPr>
                <w:sz w:val="16"/>
              </w:rPr>
              <w:t xml:space="preserve">INR125/mo </w:t>
            </w:r>
            <w:r>
              <w:rPr>
                <w:spacing w:val="-2"/>
                <w:sz w:val="16"/>
              </w:rPr>
              <w:t>(annual)</w:t>
            </w:r>
          </w:p>
        </w:tc>
      </w:tr>
      <w:tr w:rsidR="00B0389C" w14:paraId="3C40C32C" w14:textId="77777777">
        <w:trPr>
          <w:trHeight w:val="455"/>
        </w:trPr>
        <w:tc>
          <w:tcPr>
            <w:tcW w:w="2486" w:type="dxa"/>
            <w:tcBorders>
              <w:top w:val="single" w:sz="18" w:space="0" w:color="CCCCCC"/>
              <w:bottom w:val="single" w:sz="18" w:space="0" w:color="CCCCCC"/>
              <w:right w:val="single" w:sz="18" w:space="0" w:color="CCCCCC"/>
            </w:tcBorders>
          </w:tcPr>
          <w:p w14:paraId="3F46BFDD" w14:textId="77777777" w:rsidR="00B0389C" w:rsidRDefault="00767221">
            <w:pPr>
              <w:pStyle w:val="TableParagraph"/>
              <w:rPr>
                <w:b/>
                <w:sz w:val="16"/>
              </w:rPr>
            </w:pPr>
            <w:r>
              <w:rPr>
                <w:b/>
                <w:sz w:val="16"/>
              </w:rPr>
              <w:t>OpenAI</w:t>
            </w:r>
            <w:r>
              <w:rPr>
                <w:b/>
                <w:spacing w:val="-9"/>
                <w:sz w:val="16"/>
              </w:rPr>
              <w:t xml:space="preserve"> </w:t>
            </w:r>
            <w:r>
              <w:rPr>
                <w:b/>
                <w:spacing w:val="-5"/>
                <w:sz w:val="16"/>
              </w:rPr>
              <w:t>API</w:t>
            </w:r>
          </w:p>
        </w:tc>
        <w:tc>
          <w:tcPr>
            <w:tcW w:w="2466" w:type="dxa"/>
            <w:tcBorders>
              <w:top w:val="single" w:sz="18" w:space="0" w:color="CCCCCC"/>
              <w:left w:val="single" w:sz="18" w:space="0" w:color="CCCCCC"/>
              <w:bottom w:val="single" w:sz="18" w:space="0" w:color="CCCCCC"/>
              <w:right w:val="single" w:sz="18" w:space="0" w:color="CCCCCC"/>
            </w:tcBorders>
          </w:tcPr>
          <w:p w14:paraId="183B495E" w14:textId="77777777" w:rsidR="00B0389C" w:rsidRDefault="00767221">
            <w:pPr>
              <w:pStyle w:val="TableParagraph"/>
              <w:ind w:left="57"/>
              <w:rPr>
                <w:sz w:val="16"/>
              </w:rPr>
            </w:pPr>
            <w:r>
              <w:rPr>
                <w:spacing w:val="-2"/>
                <w:sz w:val="16"/>
              </w:rPr>
              <w:t>Pay-as-you-</w:t>
            </w:r>
            <w:r>
              <w:rPr>
                <w:spacing w:val="-5"/>
                <w:sz w:val="16"/>
              </w:rPr>
              <w:t>go</w:t>
            </w:r>
          </w:p>
        </w:tc>
        <w:tc>
          <w:tcPr>
            <w:tcW w:w="2466" w:type="dxa"/>
            <w:tcBorders>
              <w:top w:val="single" w:sz="18" w:space="0" w:color="CCCCCC"/>
              <w:left w:val="single" w:sz="18" w:space="0" w:color="CCCCCC"/>
              <w:bottom w:val="single" w:sz="18" w:space="0" w:color="CCCCCC"/>
              <w:right w:val="single" w:sz="18" w:space="0" w:color="CCCCCC"/>
            </w:tcBorders>
          </w:tcPr>
          <w:p w14:paraId="357A6AF3" w14:textId="77777777" w:rsidR="00B0389C" w:rsidRDefault="00767221">
            <w:pPr>
              <w:pStyle w:val="TableParagraph"/>
              <w:ind w:left="0" w:right="34"/>
              <w:jc w:val="right"/>
              <w:rPr>
                <w:sz w:val="16"/>
              </w:rPr>
            </w:pPr>
            <w:r>
              <w:rPr>
                <w:spacing w:val="-2"/>
                <w:sz w:val="16"/>
              </w:rPr>
              <w:t>INR500/mo</w:t>
            </w:r>
          </w:p>
        </w:tc>
        <w:tc>
          <w:tcPr>
            <w:tcW w:w="2486" w:type="dxa"/>
            <w:tcBorders>
              <w:top w:val="single" w:sz="18" w:space="0" w:color="CCCCCC"/>
              <w:left w:val="single" w:sz="18" w:space="0" w:color="CCCCCC"/>
              <w:bottom w:val="single" w:sz="18" w:space="0" w:color="CCCCCC"/>
            </w:tcBorders>
          </w:tcPr>
          <w:p w14:paraId="3465B0EA" w14:textId="77777777" w:rsidR="00B0389C" w:rsidRDefault="00767221">
            <w:pPr>
              <w:pStyle w:val="TableParagraph"/>
              <w:ind w:left="0" w:right="33"/>
              <w:jc w:val="right"/>
              <w:rPr>
                <w:sz w:val="16"/>
              </w:rPr>
            </w:pPr>
            <w:r>
              <w:rPr>
                <w:spacing w:val="-2"/>
                <w:sz w:val="16"/>
              </w:rPr>
              <w:t>INR2,000/mo</w:t>
            </w:r>
          </w:p>
        </w:tc>
      </w:tr>
      <w:tr w:rsidR="00B0389C" w14:paraId="40615577" w14:textId="77777777">
        <w:trPr>
          <w:trHeight w:val="455"/>
        </w:trPr>
        <w:tc>
          <w:tcPr>
            <w:tcW w:w="2486" w:type="dxa"/>
            <w:tcBorders>
              <w:top w:val="single" w:sz="18" w:space="0" w:color="CCCCCC"/>
              <w:bottom w:val="single" w:sz="18" w:space="0" w:color="CCCCCC"/>
              <w:right w:val="single" w:sz="18" w:space="0" w:color="CCCCCC"/>
            </w:tcBorders>
          </w:tcPr>
          <w:p w14:paraId="1B8C3160" w14:textId="77777777" w:rsidR="00B0389C" w:rsidRDefault="00767221">
            <w:pPr>
              <w:pStyle w:val="TableParagraph"/>
              <w:rPr>
                <w:b/>
                <w:sz w:val="16"/>
              </w:rPr>
            </w:pPr>
            <w:r>
              <w:rPr>
                <w:b/>
                <w:sz w:val="16"/>
              </w:rPr>
              <w:t>Slack</w:t>
            </w:r>
            <w:r>
              <w:rPr>
                <w:b/>
                <w:spacing w:val="-9"/>
                <w:sz w:val="16"/>
              </w:rPr>
              <w:t xml:space="preserve"> </w:t>
            </w:r>
            <w:r>
              <w:rPr>
                <w:b/>
                <w:spacing w:val="-5"/>
                <w:sz w:val="16"/>
              </w:rPr>
              <w:t>API</w:t>
            </w:r>
          </w:p>
        </w:tc>
        <w:tc>
          <w:tcPr>
            <w:tcW w:w="2466" w:type="dxa"/>
            <w:tcBorders>
              <w:top w:val="single" w:sz="18" w:space="0" w:color="CCCCCC"/>
              <w:left w:val="single" w:sz="18" w:space="0" w:color="CCCCCC"/>
              <w:bottom w:val="single" w:sz="18" w:space="0" w:color="CCCCCC"/>
              <w:right w:val="single" w:sz="18" w:space="0" w:color="CCCCCC"/>
            </w:tcBorders>
          </w:tcPr>
          <w:p w14:paraId="6C4EE0CD" w14:textId="77777777" w:rsidR="00B0389C" w:rsidRDefault="00767221">
            <w:pPr>
              <w:pStyle w:val="TableParagraph"/>
              <w:ind w:left="57"/>
              <w:rPr>
                <w:sz w:val="16"/>
              </w:rPr>
            </w:pPr>
            <w:r>
              <w:rPr>
                <w:sz w:val="16"/>
              </w:rPr>
              <w:t xml:space="preserve">Free </w:t>
            </w:r>
            <w:r>
              <w:rPr>
                <w:spacing w:val="-4"/>
                <w:sz w:val="16"/>
              </w:rPr>
              <w:t>tier</w:t>
            </w:r>
          </w:p>
        </w:tc>
        <w:tc>
          <w:tcPr>
            <w:tcW w:w="2466" w:type="dxa"/>
            <w:tcBorders>
              <w:top w:val="single" w:sz="18" w:space="0" w:color="CCCCCC"/>
              <w:left w:val="single" w:sz="18" w:space="0" w:color="CCCCCC"/>
              <w:bottom w:val="single" w:sz="18" w:space="0" w:color="CCCCCC"/>
              <w:right w:val="single" w:sz="18" w:space="0" w:color="CCCCCC"/>
            </w:tcBorders>
          </w:tcPr>
          <w:p w14:paraId="291309C4" w14:textId="77777777" w:rsidR="00B0389C" w:rsidRDefault="00767221">
            <w:pPr>
              <w:pStyle w:val="TableParagraph"/>
              <w:ind w:left="0" w:right="34"/>
              <w:jc w:val="right"/>
              <w:rPr>
                <w:sz w:val="16"/>
              </w:rPr>
            </w:pPr>
            <w:r>
              <w:rPr>
                <w:spacing w:val="-4"/>
                <w:sz w:val="16"/>
              </w:rPr>
              <w:t>INR0</w:t>
            </w:r>
          </w:p>
        </w:tc>
        <w:tc>
          <w:tcPr>
            <w:tcW w:w="2486" w:type="dxa"/>
            <w:tcBorders>
              <w:top w:val="single" w:sz="18" w:space="0" w:color="CCCCCC"/>
              <w:left w:val="single" w:sz="18" w:space="0" w:color="CCCCCC"/>
              <w:bottom w:val="single" w:sz="18" w:space="0" w:color="CCCCCC"/>
            </w:tcBorders>
          </w:tcPr>
          <w:p w14:paraId="5A6A7041" w14:textId="77777777" w:rsidR="00B0389C" w:rsidRDefault="00767221">
            <w:pPr>
              <w:pStyle w:val="TableParagraph"/>
              <w:ind w:left="0" w:right="33"/>
              <w:jc w:val="right"/>
              <w:rPr>
                <w:sz w:val="16"/>
              </w:rPr>
            </w:pPr>
            <w:r>
              <w:rPr>
                <w:spacing w:val="-4"/>
                <w:sz w:val="16"/>
              </w:rPr>
              <w:t>INR0</w:t>
            </w:r>
          </w:p>
        </w:tc>
      </w:tr>
      <w:tr w:rsidR="00B0389C" w14:paraId="4F6F2AE6" w14:textId="77777777">
        <w:trPr>
          <w:trHeight w:val="457"/>
        </w:trPr>
        <w:tc>
          <w:tcPr>
            <w:tcW w:w="2486" w:type="dxa"/>
            <w:tcBorders>
              <w:top w:val="single" w:sz="18" w:space="0" w:color="CCCCCC"/>
              <w:bottom w:val="nil"/>
              <w:right w:val="single" w:sz="18" w:space="0" w:color="CCCCCC"/>
            </w:tcBorders>
          </w:tcPr>
          <w:p w14:paraId="711886A0" w14:textId="77777777" w:rsidR="00B0389C" w:rsidRDefault="00767221">
            <w:pPr>
              <w:pStyle w:val="TableParagraph"/>
              <w:rPr>
                <w:b/>
                <w:sz w:val="16"/>
              </w:rPr>
            </w:pPr>
            <w:r>
              <w:rPr>
                <w:b/>
                <w:sz w:val="16"/>
              </w:rPr>
              <w:t xml:space="preserve">Email </w:t>
            </w:r>
            <w:r>
              <w:rPr>
                <w:b/>
                <w:spacing w:val="-2"/>
                <w:sz w:val="16"/>
              </w:rPr>
              <w:t>(SMTP)</w:t>
            </w:r>
          </w:p>
        </w:tc>
        <w:tc>
          <w:tcPr>
            <w:tcW w:w="2466" w:type="dxa"/>
            <w:tcBorders>
              <w:top w:val="single" w:sz="18" w:space="0" w:color="CCCCCC"/>
              <w:left w:val="single" w:sz="18" w:space="0" w:color="CCCCCC"/>
              <w:bottom w:val="nil"/>
              <w:right w:val="single" w:sz="18" w:space="0" w:color="CCCCCC"/>
            </w:tcBorders>
          </w:tcPr>
          <w:p w14:paraId="54F1A481" w14:textId="77777777" w:rsidR="00B0389C" w:rsidRDefault="00767221">
            <w:pPr>
              <w:pStyle w:val="TableParagraph"/>
              <w:ind w:left="57"/>
              <w:rPr>
                <w:sz w:val="16"/>
              </w:rPr>
            </w:pPr>
            <w:r>
              <w:rPr>
                <w:spacing w:val="-2"/>
                <w:sz w:val="16"/>
              </w:rPr>
              <w:t>Resend</w:t>
            </w:r>
          </w:p>
        </w:tc>
        <w:tc>
          <w:tcPr>
            <w:tcW w:w="2466" w:type="dxa"/>
            <w:tcBorders>
              <w:top w:val="single" w:sz="18" w:space="0" w:color="CCCCCC"/>
              <w:left w:val="single" w:sz="18" w:space="0" w:color="CCCCCC"/>
              <w:bottom w:val="nil"/>
              <w:right w:val="single" w:sz="18" w:space="0" w:color="CCCCCC"/>
            </w:tcBorders>
          </w:tcPr>
          <w:p w14:paraId="5540D6C8" w14:textId="77777777" w:rsidR="00B0389C" w:rsidRDefault="00767221">
            <w:pPr>
              <w:pStyle w:val="TableParagraph"/>
              <w:ind w:left="0" w:right="34"/>
              <w:jc w:val="right"/>
              <w:rPr>
                <w:sz w:val="16"/>
              </w:rPr>
            </w:pPr>
            <w:r>
              <w:rPr>
                <w:spacing w:val="-4"/>
                <w:sz w:val="16"/>
              </w:rPr>
              <w:t>INR0</w:t>
            </w:r>
          </w:p>
        </w:tc>
        <w:tc>
          <w:tcPr>
            <w:tcW w:w="2486" w:type="dxa"/>
            <w:tcBorders>
              <w:top w:val="single" w:sz="18" w:space="0" w:color="CCCCCC"/>
              <w:left w:val="single" w:sz="18" w:space="0" w:color="CCCCCC"/>
              <w:bottom w:val="nil"/>
            </w:tcBorders>
          </w:tcPr>
          <w:p w14:paraId="337CA267" w14:textId="77777777" w:rsidR="00B0389C" w:rsidRDefault="00767221">
            <w:pPr>
              <w:pStyle w:val="TableParagraph"/>
              <w:ind w:left="0" w:right="35"/>
              <w:jc w:val="right"/>
              <w:rPr>
                <w:sz w:val="16"/>
              </w:rPr>
            </w:pPr>
            <w:r>
              <w:rPr>
                <w:sz w:val="16"/>
              </w:rPr>
              <w:t xml:space="preserve">INR0 (free </w:t>
            </w:r>
            <w:r>
              <w:rPr>
                <w:spacing w:val="-2"/>
                <w:sz w:val="16"/>
              </w:rPr>
              <w:t>tier)</w:t>
            </w:r>
          </w:p>
        </w:tc>
      </w:tr>
      <w:tr w:rsidR="00B0389C" w14:paraId="0E985518" w14:textId="77777777">
        <w:trPr>
          <w:trHeight w:val="517"/>
        </w:trPr>
        <w:tc>
          <w:tcPr>
            <w:tcW w:w="4952" w:type="dxa"/>
            <w:gridSpan w:val="2"/>
            <w:tcBorders>
              <w:top w:val="nil"/>
            </w:tcBorders>
            <w:shd w:val="clear" w:color="auto" w:fill="D9E2F3"/>
          </w:tcPr>
          <w:p w14:paraId="76CD9F74" w14:textId="77777777" w:rsidR="00B0389C" w:rsidRDefault="00767221">
            <w:pPr>
              <w:pStyle w:val="TableParagraph"/>
              <w:spacing w:before="74"/>
              <w:ind w:left="97"/>
              <w:rPr>
                <w:b/>
                <w:sz w:val="18"/>
              </w:rPr>
            </w:pPr>
            <w:r>
              <w:rPr>
                <w:b/>
                <w:spacing w:val="-2"/>
                <w:sz w:val="18"/>
              </w:rPr>
              <w:t>Total</w:t>
            </w:r>
            <w:r>
              <w:rPr>
                <w:b/>
                <w:spacing w:val="-7"/>
                <w:sz w:val="18"/>
              </w:rPr>
              <w:t xml:space="preserve"> </w:t>
            </w:r>
            <w:r>
              <w:rPr>
                <w:b/>
                <w:spacing w:val="-2"/>
                <w:sz w:val="18"/>
              </w:rPr>
              <w:t>Monthly</w:t>
            </w:r>
          </w:p>
        </w:tc>
        <w:tc>
          <w:tcPr>
            <w:tcW w:w="2466" w:type="dxa"/>
            <w:tcBorders>
              <w:top w:val="nil"/>
            </w:tcBorders>
            <w:shd w:val="clear" w:color="auto" w:fill="D9E2F3"/>
          </w:tcPr>
          <w:p w14:paraId="496B268B" w14:textId="77777777" w:rsidR="00B0389C" w:rsidRDefault="00767221">
            <w:pPr>
              <w:pStyle w:val="TableParagraph"/>
              <w:spacing w:before="74"/>
              <w:ind w:left="0" w:right="54"/>
              <w:jc w:val="right"/>
              <w:rPr>
                <w:b/>
                <w:sz w:val="18"/>
              </w:rPr>
            </w:pPr>
            <w:r>
              <w:rPr>
                <w:b/>
                <w:spacing w:val="-2"/>
                <w:sz w:val="18"/>
              </w:rPr>
              <w:t>INR500</w:t>
            </w:r>
          </w:p>
        </w:tc>
        <w:tc>
          <w:tcPr>
            <w:tcW w:w="2486" w:type="dxa"/>
            <w:tcBorders>
              <w:top w:val="nil"/>
            </w:tcBorders>
            <w:shd w:val="clear" w:color="auto" w:fill="D9E2F3"/>
          </w:tcPr>
          <w:p w14:paraId="2EB270A6" w14:textId="77777777" w:rsidR="00B0389C" w:rsidRDefault="00767221">
            <w:pPr>
              <w:pStyle w:val="TableParagraph"/>
              <w:spacing w:before="74"/>
              <w:ind w:left="0" w:right="53"/>
              <w:jc w:val="right"/>
              <w:rPr>
                <w:b/>
                <w:sz w:val="18"/>
              </w:rPr>
            </w:pPr>
            <w:r>
              <w:rPr>
                <w:b/>
                <w:spacing w:val="-2"/>
                <w:sz w:val="18"/>
              </w:rPr>
              <w:t>INR5,425</w:t>
            </w:r>
          </w:p>
        </w:tc>
      </w:tr>
    </w:tbl>
    <w:p w14:paraId="05052375" w14:textId="77777777" w:rsidR="00B0389C" w:rsidRDefault="00767221">
      <w:pPr>
        <w:spacing w:before="130"/>
        <w:jc w:val="center"/>
        <w:rPr>
          <w:i/>
          <w:sz w:val="18"/>
        </w:rPr>
      </w:pPr>
      <w:r>
        <w:rPr>
          <w:i/>
          <w:sz w:val="18"/>
        </w:rPr>
        <w:t>Table</w:t>
      </w:r>
      <w:r>
        <w:rPr>
          <w:i/>
          <w:spacing w:val="-9"/>
          <w:sz w:val="18"/>
        </w:rPr>
        <w:t xml:space="preserve"> </w:t>
      </w:r>
      <w:r>
        <w:rPr>
          <w:i/>
          <w:sz w:val="18"/>
        </w:rPr>
        <w:t>4.3:</w:t>
      </w:r>
      <w:r>
        <w:rPr>
          <w:i/>
          <w:spacing w:val="-7"/>
          <w:sz w:val="18"/>
        </w:rPr>
        <w:t xml:space="preserve"> </w:t>
      </w:r>
      <w:r>
        <w:rPr>
          <w:i/>
          <w:sz w:val="18"/>
        </w:rPr>
        <w:t>Infrastructure</w:t>
      </w:r>
      <w:r>
        <w:rPr>
          <w:i/>
          <w:spacing w:val="-7"/>
          <w:sz w:val="18"/>
        </w:rPr>
        <w:t xml:space="preserve"> </w:t>
      </w:r>
      <w:r>
        <w:rPr>
          <w:i/>
          <w:sz w:val="18"/>
        </w:rPr>
        <w:t>Cost</w:t>
      </w:r>
      <w:r>
        <w:rPr>
          <w:i/>
          <w:spacing w:val="-10"/>
          <w:sz w:val="18"/>
        </w:rPr>
        <w:t xml:space="preserve"> </w:t>
      </w:r>
      <w:r>
        <w:rPr>
          <w:i/>
          <w:spacing w:val="-2"/>
          <w:sz w:val="18"/>
        </w:rPr>
        <w:t>Analysis</w:t>
      </w:r>
    </w:p>
    <w:p w14:paraId="312DF9A6" w14:textId="77777777" w:rsidR="00B0389C" w:rsidRDefault="00B0389C">
      <w:pPr>
        <w:pStyle w:val="BodyText"/>
        <w:spacing w:before="114"/>
        <w:rPr>
          <w:i/>
        </w:rPr>
      </w:pPr>
    </w:p>
    <w:p w14:paraId="4BCF2D58" w14:textId="77777777" w:rsidR="00B0389C" w:rsidRDefault="00767221">
      <w:pPr>
        <w:pStyle w:val="Heading8"/>
        <w:spacing w:before="1"/>
      </w:pPr>
      <w:r>
        <w:rPr>
          <w:spacing w:val="-2"/>
        </w:rPr>
        <w:t>Cost-Benefit</w:t>
      </w:r>
      <w:r>
        <w:rPr>
          <w:spacing w:val="4"/>
        </w:rPr>
        <w:t xml:space="preserve"> </w:t>
      </w:r>
      <w:r>
        <w:rPr>
          <w:spacing w:val="-2"/>
        </w:rPr>
        <w:t>Analysis:</w:t>
      </w:r>
    </w:p>
    <w:p w14:paraId="660B7337" w14:textId="77777777" w:rsidR="00B0389C" w:rsidRDefault="00B0389C">
      <w:pPr>
        <w:pStyle w:val="Heading8"/>
        <w:sectPr w:rsidR="00B0389C">
          <w:pgSz w:w="11910" w:h="16840"/>
          <w:pgMar w:top="1040" w:right="850" w:bottom="940" w:left="850" w:header="502" w:footer="740" w:gutter="0"/>
          <w:cols w:space="720"/>
        </w:sectPr>
      </w:pPr>
    </w:p>
    <w:p w14:paraId="604FF48C" w14:textId="77777777" w:rsidR="00B0389C" w:rsidRDefault="00B0389C">
      <w:pPr>
        <w:pStyle w:val="BodyText"/>
        <w:rPr>
          <w:b/>
          <w:sz w:val="20"/>
        </w:rPr>
      </w:pPr>
    </w:p>
    <w:p w14:paraId="76658A74" w14:textId="77777777" w:rsidR="00B0389C" w:rsidRDefault="00B0389C">
      <w:pPr>
        <w:pStyle w:val="BodyText"/>
        <w:spacing w:before="3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4953"/>
        <w:gridCol w:w="4953"/>
      </w:tblGrid>
      <w:tr w:rsidR="00B0389C" w14:paraId="59A68F05" w14:textId="77777777">
        <w:trPr>
          <w:trHeight w:val="515"/>
        </w:trPr>
        <w:tc>
          <w:tcPr>
            <w:tcW w:w="4953" w:type="dxa"/>
            <w:shd w:val="clear" w:color="auto" w:fill="D9E2F3"/>
          </w:tcPr>
          <w:p w14:paraId="307D7E0D" w14:textId="77777777" w:rsidR="00B0389C" w:rsidRDefault="00767221">
            <w:pPr>
              <w:pStyle w:val="TableParagraph"/>
              <w:spacing w:before="71"/>
              <w:ind w:left="97"/>
              <w:rPr>
                <w:b/>
                <w:sz w:val="18"/>
              </w:rPr>
            </w:pPr>
            <w:r>
              <w:rPr>
                <w:b/>
                <w:sz w:val="18"/>
              </w:rPr>
              <w:t>Costs (1st</w:t>
            </w:r>
            <w:r>
              <w:rPr>
                <w:b/>
                <w:spacing w:val="-10"/>
                <w:sz w:val="18"/>
              </w:rPr>
              <w:t xml:space="preserve"> </w:t>
            </w:r>
            <w:r>
              <w:rPr>
                <w:b/>
                <w:spacing w:val="-2"/>
                <w:sz w:val="18"/>
              </w:rPr>
              <w:t>Year)</w:t>
            </w:r>
          </w:p>
        </w:tc>
        <w:tc>
          <w:tcPr>
            <w:tcW w:w="4953" w:type="dxa"/>
            <w:shd w:val="clear" w:color="auto" w:fill="D9E2F3"/>
          </w:tcPr>
          <w:p w14:paraId="59598094" w14:textId="77777777" w:rsidR="00B0389C" w:rsidRDefault="00767221">
            <w:pPr>
              <w:pStyle w:val="TableParagraph"/>
              <w:spacing w:before="71"/>
              <w:rPr>
                <w:b/>
                <w:sz w:val="18"/>
              </w:rPr>
            </w:pPr>
            <w:r>
              <w:rPr>
                <w:b/>
                <w:spacing w:val="-2"/>
                <w:sz w:val="18"/>
              </w:rPr>
              <w:t>Benefits</w:t>
            </w:r>
          </w:p>
        </w:tc>
      </w:tr>
      <w:tr w:rsidR="00B0389C" w14:paraId="228527F8" w14:textId="77777777">
        <w:trPr>
          <w:trHeight w:val="1817"/>
        </w:trPr>
        <w:tc>
          <w:tcPr>
            <w:tcW w:w="4953" w:type="dxa"/>
            <w:tcBorders>
              <w:bottom w:val="single" w:sz="24" w:space="0" w:color="CCCCCC"/>
              <w:right w:val="single" w:sz="18" w:space="0" w:color="CCCCCC"/>
            </w:tcBorders>
          </w:tcPr>
          <w:p w14:paraId="65C9AA2D" w14:textId="77777777" w:rsidR="00B0389C" w:rsidRDefault="00767221">
            <w:pPr>
              <w:pStyle w:val="TableParagraph"/>
              <w:numPr>
                <w:ilvl w:val="0"/>
                <w:numId w:val="55"/>
              </w:numPr>
              <w:tabs>
                <w:tab w:val="left" w:pos="232"/>
              </w:tabs>
              <w:spacing w:before="92"/>
              <w:ind w:left="232" w:hanging="95"/>
              <w:rPr>
                <w:sz w:val="16"/>
              </w:rPr>
            </w:pPr>
            <w:r>
              <w:rPr>
                <w:sz w:val="16"/>
              </w:rPr>
              <w:t>Development:</w:t>
            </w:r>
            <w:r>
              <w:rPr>
                <w:spacing w:val="-4"/>
                <w:sz w:val="16"/>
              </w:rPr>
              <w:t xml:space="preserve"> </w:t>
            </w:r>
            <w:r>
              <w:rPr>
                <w:sz w:val="16"/>
              </w:rPr>
              <w:t>INR0</w:t>
            </w:r>
            <w:r>
              <w:rPr>
                <w:spacing w:val="-3"/>
                <w:sz w:val="16"/>
              </w:rPr>
              <w:t xml:space="preserve"> </w:t>
            </w:r>
            <w:r>
              <w:rPr>
                <w:sz w:val="16"/>
              </w:rPr>
              <w:t>(self-</w:t>
            </w:r>
            <w:r>
              <w:rPr>
                <w:spacing w:val="-2"/>
                <w:sz w:val="16"/>
              </w:rPr>
              <w:t>developed)</w:t>
            </w:r>
          </w:p>
          <w:p w14:paraId="049267C1" w14:textId="77777777" w:rsidR="00B0389C" w:rsidRDefault="00B0389C">
            <w:pPr>
              <w:pStyle w:val="TableParagraph"/>
              <w:ind w:left="0"/>
              <w:rPr>
                <w:b/>
                <w:sz w:val="16"/>
              </w:rPr>
            </w:pPr>
          </w:p>
          <w:p w14:paraId="7FA2FDB3" w14:textId="77777777" w:rsidR="00B0389C" w:rsidRDefault="00767221">
            <w:pPr>
              <w:pStyle w:val="TableParagraph"/>
              <w:numPr>
                <w:ilvl w:val="0"/>
                <w:numId w:val="55"/>
              </w:numPr>
              <w:tabs>
                <w:tab w:val="left" w:pos="232"/>
              </w:tabs>
              <w:spacing w:before="0"/>
              <w:ind w:left="232" w:hanging="95"/>
              <w:rPr>
                <w:sz w:val="16"/>
              </w:rPr>
            </w:pPr>
            <w:r>
              <w:rPr>
                <w:sz w:val="16"/>
              </w:rPr>
              <w:t>Development</w:t>
            </w:r>
            <w:r>
              <w:rPr>
                <w:spacing w:val="-4"/>
                <w:sz w:val="16"/>
              </w:rPr>
              <w:t xml:space="preserve"> </w:t>
            </w:r>
            <w:r>
              <w:rPr>
                <w:sz w:val="16"/>
              </w:rPr>
              <w:t>infra:</w:t>
            </w:r>
            <w:r>
              <w:rPr>
                <w:spacing w:val="-3"/>
                <w:sz w:val="16"/>
              </w:rPr>
              <w:t xml:space="preserve"> </w:t>
            </w:r>
            <w:r>
              <w:rPr>
                <w:spacing w:val="-2"/>
                <w:sz w:val="16"/>
              </w:rPr>
              <w:t>INR6,000</w:t>
            </w:r>
          </w:p>
          <w:p w14:paraId="2AEBAAC6" w14:textId="77777777" w:rsidR="00B0389C" w:rsidRDefault="00B0389C">
            <w:pPr>
              <w:pStyle w:val="TableParagraph"/>
              <w:ind w:left="0"/>
              <w:rPr>
                <w:b/>
                <w:sz w:val="16"/>
              </w:rPr>
            </w:pPr>
          </w:p>
          <w:p w14:paraId="2E033364" w14:textId="77777777" w:rsidR="00B0389C" w:rsidRDefault="00767221">
            <w:pPr>
              <w:pStyle w:val="TableParagraph"/>
              <w:numPr>
                <w:ilvl w:val="0"/>
                <w:numId w:val="55"/>
              </w:numPr>
              <w:tabs>
                <w:tab w:val="left" w:pos="232"/>
              </w:tabs>
              <w:spacing w:before="0"/>
              <w:ind w:left="232" w:hanging="95"/>
              <w:rPr>
                <w:sz w:val="16"/>
              </w:rPr>
            </w:pPr>
            <w:r>
              <w:rPr>
                <w:sz w:val="16"/>
              </w:rPr>
              <w:t xml:space="preserve">Production infra: </w:t>
            </w:r>
            <w:r>
              <w:rPr>
                <w:spacing w:val="-2"/>
                <w:sz w:val="16"/>
              </w:rPr>
              <w:t>INR65,100/yr</w:t>
            </w:r>
          </w:p>
          <w:p w14:paraId="4BD7456A" w14:textId="77777777" w:rsidR="00B0389C" w:rsidRDefault="00B0389C">
            <w:pPr>
              <w:pStyle w:val="TableParagraph"/>
              <w:ind w:left="0"/>
              <w:rPr>
                <w:b/>
                <w:sz w:val="16"/>
              </w:rPr>
            </w:pPr>
          </w:p>
          <w:p w14:paraId="1C8ED54B" w14:textId="77777777" w:rsidR="00B0389C" w:rsidRDefault="00767221">
            <w:pPr>
              <w:pStyle w:val="TableParagraph"/>
              <w:numPr>
                <w:ilvl w:val="0"/>
                <w:numId w:val="55"/>
              </w:numPr>
              <w:tabs>
                <w:tab w:val="left" w:pos="232"/>
              </w:tabs>
              <w:spacing w:before="0"/>
              <w:ind w:left="232" w:hanging="95"/>
              <w:rPr>
                <w:sz w:val="16"/>
              </w:rPr>
            </w:pPr>
            <w:r>
              <w:rPr>
                <w:spacing w:val="-2"/>
                <w:sz w:val="16"/>
              </w:rPr>
              <w:t>Total:</w:t>
            </w:r>
            <w:r>
              <w:rPr>
                <w:spacing w:val="-1"/>
                <w:sz w:val="16"/>
              </w:rPr>
              <w:t xml:space="preserve"> </w:t>
            </w:r>
            <w:r>
              <w:rPr>
                <w:spacing w:val="-2"/>
                <w:sz w:val="16"/>
              </w:rPr>
              <w:t>~INR71,100</w:t>
            </w:r>
          </w:p>
        </w:tc>
        <w:tc>
          <w:tcPr>
            <w:tcW w:w="4953" w:type="dxa"/>
            <w:tcBorders>
              <w:left w:val="single" w:sz="18" w:space="0" w:color="CCCCCC"/>
              <w:bottom w:val="single" w:sz="24" w:space="0" w:color="CCCCCC"/>
            </w:tcBorders>
          </w:tcPr>
          <w:p w14:paraId="2E99534C" w14:textId="77777777" w:rsidR="00B0389C" w:rsidRDefault="00767221">
            <w:pPr>
              <w:pStyle w:val="TableParagraph"/>
              <w:numPr>
                <w:ilvl w:val="0"/>
                <w:numId w:val="54"/>
              </w:numPr>
              <w:tabs>
                <w:tab w:val="left" w:pos="212"/>
              </w:tabs>
              <w:spacing w:before="92"/>
              <w:ind w:left="212" w:hanging="95"/>
              <w:rPr>
                <w:sz w:val="16"/>
              </w:rPr>
            </w:pPr>
            <w:r>
              <w:rPr>
                <w:sz w:val="16"/>
              </w:rPr>
              <w:t xml:space="preserve">Learning and skill </w:t>
            </w:r>
            <w:r>
              <w:rPr>
                <w:spacing w:val="-2"/>
                <w:sz w:val="16"/>
              </w:rPr>
              <w:t>development</w:t>
            </w:r>
          </w:p>
          <w:p w14:paraId="4B1D552A" w14:textId="77777777" w:rsidR="00B0389C" w:rsidRDefault="00B0389C">
            <w:pPr>
              <w:pStyle w:val="TableParagraph"/>
              <w:ind w:left="0"/>
              <w:rPr>
                <w:b/>
                <w:sz w:val="16"/>
              </w:rPr>
            </w:pPr>
          </w:p>
          <w:p w14:paraId="3F58FBD5" w14:textId="77777777" w:rsidR="00B0389C" w:rsidRDefault="00767221">
            <w:pPr>
              <w:pStyle w:val="TableParagraph"/>
              <w:numPr>
                <w:ilvl w:val="0"/>
                <w:numId w:val="54"/>
              </w:numPr>
              <w:tabs>
                <w:tab w:val="left" w:pos="212"/>
              </w:tabs>
              <w:spacing w:before="0"/>
              <w:ind w:left="212" w:hanging="95"/>
              <w:rPr>
                <w:sz w:val="16"/>
              </w:rPr>
            </w:pPr>
            <w:r>
              <w:rPr>
                <w:sz w:val="16"/>
              </w:rPr>
              <w:t xml:space="preserve">Portfolio </w:t>
            </w:r>
            <w:r>
              <w:rPr>
                <w:spacing w:val="-2"/>
                <w:sz w:val="16"/>
              </w:rPr>
              <w:t>project</w:t>
            </w:r>
          </w:p>
          <w:p w14:paraId="53C1F078" w14:textId="77777777" w:rsidR="00B0389C" w:rsidRDefault="00B0389C">
            <w:pPr>
              <w:pStyle w:val="TableParagraph"/>
              <w:ind w:left="0"/>
              <w:rPr>
                <w:b/>
                <w:sz w:val="16"/>
              </w:rPr>
            </w:pPr>
          </w:p>
          <w:p w14:paraId="5233207B" w14:textId="77777777" w:rsidR="00B0389C" w:rsidRDefault="00767221">
            <w:pPr>
              <w:pStyle w:val="TableParagraph"/>
              <w:numPr>
                <w:ilvl w:val="0"/>
                <w:numId w:val="54"/>
              </w:numPr>
              <w:tabs>
                <w:tab w:val="left" w:pos="212"/>
              </w:tabs>
              <w:spacing w:before="0"/>
              <w:ind w:left="212" w:hanging="95"/>
              <w:rPr>
                <w:sz w:val="16"/>
              </w:rPr>
            </w:pPr>
            <w:r>
              <w:rPr>
                <w:sz w:val="16"/>
              </w:rPr>
              <w:t xml:space="preserve">Potential SaaS product </w:t>
            </w:r>
            <w:r>
              <w:rPr>
                <w:spacing w:val="-2"/>
                <w:sz w:val="16"/>
              </w:rPr>
              <w:t>launch</w:t>
            </w:r>
          </w:p>
          <w:p w14:paraId="0E71F650" w14:textId="77777777" w:rsidR="00B0389C" w:rsidRDefault="00B0389C">
            <w:pPr>
              <w:pStyle w:val="TableParagraph"/>
              <w:ind w:left="0"/>
              <w:rPr>
                <w:b/>
                <w:sz w:val="16"/>
              </w:rPr>
            </w:pPr>
          </w:p>
          <w:p w14:paraId="4503168E" w14:textId="77777777" w:rsidR="00B0389C" w:rsidRDefault="00767221">
            <w:pPr>
              <w:pStyle w:val="TableParagraph"/>
              <w:numPr>
                <w:ilvl w:val="0"/>
                <w:numId w:val="54"/>
              </w:numPr>
              <w:tabs>
                <w:tab w:val="left" w:pos="212"/>
              </w:tabs>
              <w:spacing w:before="0"/>
              <w:ind w:left="212" w:hanging="95"/>
              <w:rPr>
                <w:sz w:val="16"/>
              </w:rPr>
            </w:pPr>
            <w:r>
              <w:rPr>
                <w:sz w:val="16"/>
              </w:rPr>
              <w:t xml:space="preserve">Potential commercial </w:t>
            </w:r>
            <w:r>
              <w:rPr>
                <w:spacing w:val="-2"/>
                <w:sz w:val="16"/>
              </w:rPr>
              <w:t>value</w:t>
            </w:r>
          </w:p>
        </w:tc>
      </w:tr>
    </w:tbl>
    <w:p w14:paraId="695B1B86" w14:textId="77777777" w:rsidR="00B0389C" w:rsidRDefault="00767221">
      <w:pPr>
        <w:pStyle w:val="BodyText"/>
        <w:spacing w:before="140" w:line="333" w:lineRule="auto"/>
        <w:ind w:left="150" w:right="149" w:firstLine="840"/>
        <w:jc w:val="both"/>
      </w:pPr>
      <w:r>
        <w:t>The economic analysis demonstrates that the project is viable within the constraints of an aca- demic project. Development costs are minimized through use of free and open-source tools. Produc- tion infrastructure costs are reasonable and can be reduced by operating within free tiers during initial deployment.</w:t>
      </w:r>
      <w:r>
        <w:rPr>
          <w:spacing w:val="-1"/>
        </w:rPr>
        <w:t xml:space="preserve"> </w:t>
      </w:r>
      <w:r>
        <w:t xml:space="preserve">The potential commercial value and portfolio benefits outweigh the modest infrastructure </w:t>
      </w:r>
      <w:r>
        <w:rPr>
          <w:spacing w:val="-2"/>
        </w:rPr>
        <w:t>investments.</w:t>
      </w:r>
    </w:p>
    <w:p w14:paraId="673BD9FD" w14:textId="77777777" w:rsidR="00B0389C" w:rsidRDefault="00767221">
      <w:pPr>
        <w:pStyle w:val="BodyText"/>
        <w:spacing w:before="155"/>
        <w:rPr>
          <w:sz w:val="20"/>
        </w:rPr>
      </w:pPr>
      <w:r>
        <w:rPr>
          <w:noProof/>
          <w:sz w:val="20"/>
        </w:rPr>
        <mc:AlternateContent>
          <mc:Choice Requires="wps">
            <w:drawing>
              <wp:anchor distT="0" distB="0" distL="0" distR="0" simplePos="0" relativeHeight="487759360" behindDoc="1" locked="0" layoutInCell="1" allowOverlap="1" wp14:anchorId="5B0A5401" wp14:editId="36458A1F">
                <wp:simplePos x="0" y="0"/>
                <wp:positionH relativeFrom="page">
                  <wp:posOffset>635000</wp:posOffset>
                </wp:positionH>
                <wp:positionV relativeFrom="paragraph">
                  <wp:posOffset>285726</wp:posOffset>
                </wp:positionV>
                <wp:extent cx="6290310" cy="812800"/>
                <wp:effectExtent l="0" t="0" r="0" b="0"/>
                <wp:wrapTopAndBottom/>
                <wp:docPr id="817" name="Textbox 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812800"/>
                        </a:xfrm>
                        <a:prstGeom prst="rect">
                          <a:avLst/>
                        </a:prstGeom>
                        <a:solidFill>
                          <a:srgbClr val="F0FFF0"/>
                        </a:solidFill>
                        <a:ln w="50800">
                          <a:solidFill>
                            <a:srgbClr val="006600"/>
                          </a:solidFill>
                          <a:prstDash val="solid"/>
                        </a:ln>
                      </wps:spPr>
                      <wps:txbx>
                        <w:txbxContent>
                          <w:p w14:paraId="72F20B20" w14:textId="77777777" w:rsidR="00B0389C" w:rsidRDefault="00767221">
                            <w:pPr>
                              <w:spacing w:before="192"/>
                              <w:ind w:left="1" w:right="1"/>
                              <w:jc w:val="center"/>
                              <w:rPr>
                                <w:b/>
                                <w:color w:val="000000"/>
                              </w:rPr>
                            </w:pPr>
                            <w:r>
                              <w:rPr>
                                <w:b/>
                                <w:color w:val="006600"/>
                              </w:rPr>
                              <w:t>Economic</w:t>
                            </w:r>
                            <w:r>
                              <w:rPr>
                                <w:b/>
                                <w:color w:val="006600"/>
                                <w:spacing w:val="-7"/>
                              </w:rPr>
                              <w:t xml:space="preserve"> </w:t>
                            </w:r>
                            <w:r>
                              <w:rPr>
                                <w:b/>
                                <w:color w:val="006600"/>
                              </w:rPr>
                              <w:t>Feasibility</w:t>
                            </w:r>
                            <w:r>
                              <w:rPr>
                                <w:b/>
                                <w:color w:val="006600"/>
                                <w:spacing w:val="-14"/>
                              </w:rPr>
                              <w:t xml:space="preserve"> </w:t>
                            </w:r>
                            <w:r>
                              <w:rPr>
                                <w:b/>
                                <w:color w:val="006600"/>
                              </w:rPr>
                              <w:t>Assessment:</w:t>
                            </w:r>
                            <w:r>
                              <w:rPr>
                                <w:b/>
                                <w:color w:val="006600"/>
                                <w:spacing w:val="-13"/>
                              </w:rPr>
                              <w:t xml:space="preserve"> </w:t>
                            </w:r>
                            <w:r>
                              <w:rPr>
                                <w:b/>
                                <w:color w:val="006600"/>
                                <w:spacing w:val="-2"/>
                              </w:rPr>
                              <w:t>APPROVED</w:t>
                            </w:r>
                          </w:p>
                          <w:p w14:paraId="4AA1C881" w14:textId="77777777" w:rsidR="00B0389C" w:rsidRDefault="00767221">
                            <w:pPr>
                              <w:spacing w:before="189"/>
                              <w:ind w:left="1" w:right="1"/>
                              <w:jc w:val="center"/>
                              <w:rPr>
                                <w:color w:val="000000"/>
                                <w:sz w:val="18"/>
                              </w:rPr>
                            </w:pPr>
                            <w:r>
                              <w:rPr>
                                <w:color w:val="000000"/>
                                <w:sz w:val="18"/>
                              </w:rPr>
                              <w:t xml:space="preserve">Initial costs are minimal. Production costs are manageable and scalable with </w:t>
                            </w:r>
                            <w:r>
                              <w:rPr>
                                <w:color w:val="000000"/>
                                <w:spacing w:val="-2"/>
                                <w:sz w:val="18"/>
                              </w:rPr>
                              <w:t>usage.</w:t>
                            </w:r>
                          </w:p>
                        </w:txbxContent>
                      </wps:txbx>
                      <wps:bodyPr wrap="square" lIns="0" tIns="0" rIns="0" bIns="0" rtlCol="0">
                        <a:noAutofit/>
                      </wps:bodyPr>
                    </wps:wsp>
                  </a:graphicData>
                </a:graphic>
              </wp:anchor>
            </w:drawing>
          </mc:Choice>
          <mc:Fallback>
            <w:pict>
              <v:shape w14:anchorId="5B0A5401" id="Textbox 817" o:spid="_x0000_s1435" type="#_x0000_t202" style="position:absolute;margin-left:50pt;margin-top:22.5pt;width:495.3pt;height:64pt;z-index:-15557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" fillcolor="#f0fff0" strokecolor="#060" strokeweight="4pt">
                <v:path arrowok="t"/>
                <v:textbox inset="0,0,0,0">
                  <w:txbxContent>
                    <w:p w14:paraId="72F20B20" w14:textId="77777777" w:rsidR="00B0389C" w:rsidRDefault="00767221">
                      <w:pPr>
                        <w:spacing w:before="192"/>
                        <w:ind w:left="1" w:right="1"/>
                        <w:jc w:val="center"/>
                        <w:rPr>
                          <w:b/>
                          <w:color w:val="000000"/>
                        </w:rPr>
                      </w:pPr>
                      <w:r>
                        <w:rPr>
                          <w:b/>
                          <w:color w:val="006600"/>
                        </w:rPr>
                        <w:t>Economic</w:t>
                      </w:r>
                      <w:r>
                        <w:rPr>
                          <w:b/>
                          <w:color w:val="006600"/>
                          <w:spacing w:val="-7"/>
                        </w:rPr>
                        <w:t xml:space="preserve"> </w:t>
                      </w:r>
                      <w:r>
                        <w:rPr>
                          <w:b/>
                          <w:color w:val="006600"/>
                        </w:rPr>
                        <w:t>Feasibility</w:t>
                      </w:r>
                      <w:r>
                        <w:rPr>
                          <w:b/>
                          <w:color w:val="006600"/>
                          <w:spacing w:val="-14"/>
                        </w:rPr>
                        <w:t xml:space="preserve"> </w:t>
                      </w:r>
                      <w:r>
                        <w:rPr>
                          <w:b/>
                          <w:color w:val="006600"/>
                        </w:rPr>
                        <w:t>Assessment:</w:t>
                      </w:r>
                      <w:r>
                        <w:rPr>
                          <w:b/>
                          <w:color w:val="006600"/>
                          <w:spacing w:val="-13"/>
                        </w:rPr>
                        <w:t xml:space="preserve"> </w:t>
                      </w:r>
                      <w:r>
                        <w:rPr>
                          <w:b/>
                          <w:color w:val="006600"/>
                          <w:spacing w:val="-2"/>
                        </w:rPr>
                        <w:t>APPROVED</w:t>
                      </w:r>
                    </w:p>
                    <w:p w14:paraId="4AA1C881" w14:textId="77777777" w:rsidR="00B0389C" w:rsidRDefault="00767221">
                      <w:pPr>
                        <w:spacing w:before="189"/>
                        <w:ind w:left="1" w:right="1"/>
                        <w:jc w:val="center"/>
                        <w:rPr>
                          <w:color w:val="000000"/>
                          <w:sz w:val="18"/>
                        </w:rPr>
                      </w:pPr>
                      <w:r>
                        <w:rPr>
                          <w:color w:val="000000"/>
                          <w:sz w:val="18"/>
                        </w:rPr>
                        <w:t xml:space="preserve">Initial costs are minimal. Production costs are manageable and scalable with </w:t>
                      </w:r>
                      <w:r>
                        <w:rPr>
                          <w:color w:val="000000"/>
                          <w:spacing w:val="-2"/>
                          <w:sz w:val="18"/>
                        </w:rPr>
                        <w:t>usage.</w:t>
                      </w:r>
                    </w:p>
                  </w:txbxContent>
                </v:textbox>
                <w10:wrap type="topAndBottom" anchorx="page"/>
              </v:shape>
            </w:pict>
          </mc:Fallback>
        </mc:AlternateContent>
      </w:r>
    </w:p>
    <w:p w14:paraId="7E26B7D7" w14:textId="77777777" w:rsidR="00B0389C" w:rsidRDefault="00B0389C">
      <w:pPr>
        <w:pStyle w:val="BodyText"/>
        <w:spacing w:before="223"/>
        <w:rPr>
          <w:sz w:val="20"/>
        </w:rPr>
      </w:pPr>
    </w:p>
    <w:p w14:paraId="2E67B9C1" w14:textId="77777777" w:rsidR="00B0389C" w:rsidRDefault="00767221">
      <w:pPr>
        <w:jc w:val="center"/>
        <w:rPr>
          <w:b/>
          <w:sz w:val="20"/>
        </w:rPr>
      </w:pPr>
      <w:r>
        <w:rPr>
          <w:b/>
          <w:color w:val="333333"/>
          <w:sz w:val="20"/>
        </w:rPr>
        <w:t>Project</w:t>
      </w:r>
      <w:r>
        <w:rPr>
          <w:b/>
          <w:color w:val="333333"/>
          <w:spacing w:val="-4"/>
          <w:sz w:val="20"/>
        </w:rPr>
        <w:t xml:space="preserve"> </w:t>
      </w:r>
      <w:r>
        <w:rPr>
          <w:b/>
          <w:color w:val="333333"/>
          <w:sz w:val="20"/>
        </w:rPr>
        <w:t>Cost</w:t>
      </w:r>
      <w:r>
        <w:rPr>
          <w:b/>
          <w:color w:val="333333"/>
          <w:spacing w:val="-3"/>
          <w:sz w:val="20"/>
        </w:rPr>
        <w:t xml:space="preserve"> </w:t>
      </w:r>
      <w:r>
        <w:rPr>
          <w:b/>
          <w:color w:val="333333"/>
          <w:sz w:val="20"/>
        </w:rPr>
        <w:t>Breakdown</w:t>
      </w:r>
      <w:r>
        <w:rPr>
          <w:b/>
          <w:color w:val="333333"/>
          <w:spacing w:val="-3"/>
          <w:sz w:val="20"/>
        </w:rPr>
        <w:t xml:space="preserve"> </w:t>
      </w:r>
      <w:r>
        <w:rPr>
          <w:b/>
          <w:color w:val="333333"/>
          <w:spacing w:val="-2"/>
          <w:sz w:val="20"/>
        </w:rPr>
        <w:t>(INR)</w:t>
      </w:r>
    </w:p>
    <w:p w14:paraId="5C4DE453" w14:textId="77777777" w:rsidR="00B0389C" w:rsidRDefault="00767221">
      <w:pPr>
        <w:tabs>
          <w:tab w:val="left" w:pos="4788"/>
          <w:tab w:val="left" w:pos="7109"/>
          <w:tab w:val="left" w:pos="9469"/>
        </w:tabs>
        <w:spacing w:before="145"/>
        <w:ind w:left="2513"/>
        <w:rPr>
          <w:rFonts w:ascii="Arial MT"/>
          <w:sz w:val="14"/>
        </w:rPr>
      </w:pPr>
      <w:r>
        <w:rPr>
          <w:rFonts w:ascii="Arial MT"/>
          <w:color w:val="555555"/>
          <w:spacing w:val="-10"/>
          <w:sz w:val="14"/>
        </w:rPr>
        <w:t>0</w:t>
      </w:r>
      <w:r>
        <w:rPr>
          <w:rFonts w:ascii="Arial MT"/>
          <w:color w:val="555555"/>
          <w:sz w:val="14"/>
        </w:rPr>
        <w:tab/>
      </w:r>
      <w:r>
        <w:rPr>
          <w:rFonts w:ascii="Arial MT"/>
          <w:color w:val="555555"/>
          <w:spacing w:val="-5"/>
          <w:sz w:val="14"/>
        </w:rPr>
        <w:t>60K</w:t>
      </w:r>
      <w:r>
        <w:rPr>
          <w:rFonts w:ascii="Arial MT"/>
          <w:color w:val="555555"/>
          <w:sz w:val="14"/>
        </w:rPr>
        <w:tab/>
      </w:r>
      <w:r>
        <w:rPr>
          <w:rFonts w:ascii="Arial MT"/>
          <w:color w:val="555555"/>
          <w:spacing w:val="-4"/>
          <w:sz w:val="14"/>
        </w:rPr>
        <w:t>120K</w:t>
      </w:r>
      <w:r>
        <w:rPr>
          <w:rFonts w:ascii="Arial MT"/>
          <w:color w:val="555555"/>
          <w:sz w:val="14"/>
        </w:rPr>
        <w:tab/>
      </w:r>
      <w:r>
        <w:rPr>
          <w:rFonts w:ascii="Arial MT"/>
          <w:color w:val="555555"/>
          <w:spacing w:val="-4"/>
          <w:sz w:val="14"/>
        </w:rPr>
        <w:t>180K</w:t>
      </w:r>
    </w:p>
    <w:p w14:paraId="333D1B5F" w14:textId="77777777" w:rsidR="00B0389C" w:rsidRDefault="00B0389C">
      <w:pPr>
        <w:pStyle w:val="BodyText"/>
        <w:spacing w:before="119"/>
        <w:rPr>
          <w:rFonts w:ascii="Arial MT"/>
          <w:sz w:val="14"/>
        </w:rPr>
      </w:pPr>
    </w:p>
    <w:p w14:paraId="4A4FCF79" w14:textId="77777777" w:rsidR="00B0389C" w:rsidRDefault="00767221">
      <w:pPr>
        <w:tabs>
          <w:tab w:val="left" w:pos="8532"/>
        </w:tabs>
        <w:ind w:left="1314"/>
        <w:rPr>
          <w:b/>
          <w:sz w:val="14"/>
        </w:rPr>
      </w:pPr>
      <w:r>
        <w:rPr>
          <w:b/>
          <w:noProof/>
          <w:sz w:val="14"/>
        </w:rPr>
        <mc:AlternateContent>
          <mc:Choice Requires="wpg">
            <w:drawing>
              <wp:anchor distT="0" distB="0" distL="0" distR="0" simplePos="0" relativeHeight="477274112" behindDoc="1" locked="0" layoutInCell="1" allowOverlap="1" wp14:anchorId="24D0A659" wp14:editId="7D7EF47B">
                <wp:simplePos x="0" y="0"/>
                <wp:positionH relativeFrom="page">
                  <wp:posOffset>2155698</wp:posOffset>
                </wp:positionH>
                <wp:positionV relativeFrom="paragraph">
                  <wp:posOffset>-158072</wp:posOffset>
                </wp:positionV>
                <wp:extent cx="3751579" cy="3149600"/>
                <wp:effectExtent l="0" t="0" r="0" b="0"/>
                <wp:wrapNone/>
                <wp:docPr id="818" name="Group 8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1579" cy="3149600"/>
                          <a:chOff x="0" y="0"/>
                          <a:chExt cx="3751579" cy="3149600"/>
                        </a:xfrm>
                      </wpg:grpSpPr>
                      <wps:wsp>
                        <wps:cNvPr id="819" name="Graphic 819"/>
                        <wps:cNvSpPr/>
                        <wps:spPr>
                          <a:xfrm>
                            <a:off x="5080" y="0"/>
                            <a:ext cx="1270" cy="3149600"/>
                          </a:xfrm>
                          <a:custGeom>
                            <a:avLst/>
                            <a:gdLst/>
                            <a:ahLst/>
                            <a:cxnLst/>
                            <a:rect l="l" t="t" r="r" b="b"/>
                            <a:pathLst>
                              <a:path h="3149600">
                                <a:moveTo>
                                  <a:pt x="0" y="0"/>
                                </a:moveTo>
                                <a:lnTo>
                                  <a:pt x="0" y="3149600"/>
                                </a:lnTo>
                              </a:path>
                            </a:pathLst>
                          </a:custGeom>
                          <a:ln w="10160">
                            <a:solidFill>
                              <a:srgbClr val="E4E7EA"/>
                            </a:solidFill>
                            <a:prstDash val="dash"/>
                          </a:ln>
                        </wps:spPr>
                        <wps:bodyPr wrap="square" lIns="0" tIns="0" rIns="0" bIns="0" rtlCol="0">
                          <a:prstTxWarp prst="textNoShape">
                            <a:avLst/>
                          </a:prstTxWarp>
                          <a:noAutofit/>
                        </wps:bodyPr>
                      </wps:wsp>
                      <wps:wsp>
                        <wps:cNvPr id="820" name="Graphic 820"/>
                        <wps:cNvSpPr/>
                        <wps:spPr>
                          <a:xfrm>
                            <a:off x="1503680" y="0"/>
                            <a:ext cx="1498600" cy="3149600"/>
                          </a:xfrm>
                          <a:custGeom>
                            <a:avLst/>
                            <a:gdLst/>
                            <a:ahLst/>
                            <a:cxnLst/>
                            <a:rect l="l" t="t" r="r" b="b"/>
                            <a:pathLst>
                              <a:path w="1498600" h="3149600">
                                <a:moveTo>
                                  <a:pt x="0" y="342900"/>
                                </a:moveTo>
                                <a:lnTo>
                                  <a:pt x="0" y="520700"/>
                                </a:lnTo>
                              </a:path>
                              <a:path w="1498600" h="3149600">
                                <a:moveTo>
                                  <a:pt x="0" y="0"/>
                                </a:moveTo>
                                <a:lnTo>
                                  <a:pt x="0" y="63500"/>
                                </a:lnTo>
                              </a:path>
                              <a:path w="1498600" h="3149600">
                                <a:moveTo>
                                  <a:pt x="0" y="3086100"/>
                                </a:moveTo>
                                <a:lnTo>
                                  <a:pt x="0" y="3149600"/>
                                </a:lnTo>
                              </a:path>
                              <a:path w="1498600" h="3149600">
                                <a:moveTo>
                                  <a:pt x="0" y="2628900"/>
                                </a:moveTo>
                                <a:lnTo>
                                  <a:pt x="0" y="2806700"/>
                                </a:lnTo>
                              </a:path>
                              <a:path w="1498600" h="3149600">
                                <a:moveTo>
                                  <a:pt x="0" y="2171700"/>
                                </a:moveTo>
                                <a:lnTo>
                                  <a:pt x="0" y="2349500"/>
                                </a:lnTo>
                              </a:path>
                              <a:path w="1498600" h="3149600">
                                <a:moveTo>
                                  <a:pt x="0" y="1714500"/>
                                </a:moveTo>
                                <a:lnTo>
                                  <a:pt x="0" y="1892300"/>
                                </a:lnTo>
                              </a:path>
                              <a:path w="1498600" h="3149600">
                                <a:moveTo>
                                  <a:pt x="0" y="1257300"/>
                                </a:moveTo>
                                <a:lnTo>
                                  <a:pt x="0" y="1435100"/>
                                </a:lnTo>
                              </a:path>
                              <a:path w="1498600" h="3149600">
                                <a:moveTo>
                                  <a:pt x="0" y="800100"/>
                                </a:moveTo>
                                <a:lnTo>
                                  <a:pt x="0" y="977900"/>
                                </a:lnTo>
                              </a:path>
                              <a:path w="1498600" h="3149600">
                                <a:moveTo>
                                  <a:pt x="1498600" y="800100"/>
                                </a:moveTo>
                                <a:lnTo>
                                  <a:pt x="1498600" y="977900"/>
                                </a:lnTo>
                              </a:path>
                              <a:path w="1498600" h="3149600">
                                <a:moveTo>
                                  <a:pt x="1498600" y="1714500"/>
                                </a:moveTo>
                                <a:lnTo>
                                  <a:pt x="1498600" y="1892300"/>
                                </a:lnTo>
                              </a:path>
                              <a:path w="1498600" h="3149600">
                                <a:moveTo>
                                  <a:pt x="1498600" y="2628900"/>
                                </a:moveTo>
                                <a:lnTo>
                                  <a:pt x="1498600" y="2806700"/>
                                </a:lnTo>
                              </a:path>
                              <a:path w="1498600" h="3149600">
                                <a:moveTo>
                                  <a:pt x="1498600" y="342900"/>
                                </a:moveTo>
                                <a:lnTo>
                                  <a:pt x="1498600" y="520700"/>
                                </a:lnTo>
                              </a:path>
                              <a:path w="1498600" h="3149600">
                                <a:moveTo>
                                  <a:pt x="1498600" y="0"/>
                                </a:moveTo>
                                <a:lnTo>
                                  <a:pt x="1498600" y="63500"/>
                                </a:lnTo>
                              </a:path>
                              <a:path w="1498600" h="3149600">
                                <a:moveTo>
                                  <a:pt x="1498600" y="3086100"/>
                                </a:moveTo>
                                <a:lnTo>
                                  <a:pt x="1498600" y="3149600"/>
                                </a:lnTo>
                              </a:path>
                              <a:path w="1498600" h="3149600">
                                <a:moveTo>
                                  <a:pt x="1498600" y="2171700"/>
                                </a:moveTo>
                                <a:lnTo>
                                  <a:pt x="1498600" y="2349500"/>
                                </a:lnTo>
                              </a:path>
                              <a:path w="1498600" h="3149600">
                                <a:moveTo>
                                  <a:pt x="1498600" y="1257300"/>
                                </a:moveTo>
                                <a:lnTo>
                                  <a:pt x="1498600" y="1435100"/>
                                </a:lnTo>
                              </a:path>
                            </a:pathLst>
                          </a:custGeom>
                          <a:ln w="10159">
                            <a:solidFill>
                              <a:srgbClr val="E4E7EA"/>
                            </a:solidFill>
                            <a:prstDash val="dash"/>
                          </a:ln>
                        </wps:spPr>
                        <wps:bodyPr wrap="square" lIns="0" tIns="0" rIns="0" bIns="0" rtlCol="0">
                          <a:prstTxWarp prst="textNoShape">
                            <a:avLst/>
                          </a:prstTxWarp>
                          <a:noAutofit/>
                        </wps:bodyPr>
                      </wps:wsp>
                      <wps:wsp>
                        <wps:cNvPr id="821" name="Graphic 821"/>
                        <wps:cNvSpPr/>
                        <wps:spPr>
                          <a:xfrm>
                            <a:off x="5080" y="63500"/>
                            <a:ext cx="3746500" cy="279400"/>
                          </a:xfrm>
                          <a:custGeom>
                            <a:avLst/>
                            <a:gdLst/>
                            <a:ahLst/>
                            <a:cxnLst/>
                            <a:rect l="l" t="t" r="r" b="b"/>
                            <a:pathLst>
                              <a:path w="3746500" h="279400">
                                <a:moveTo>
                                  <a:pt x="3746500" y="279400"/>
                                </a:moveTo>
                                <a:lnTo>
                                  <a:pt x="0" y="279400"/>
                                </a:lnTo>
                                <a:lnTo>
                                  <a:pt x="0" y="0"/>
                                </a:lnTo>
                                <a:lnTo>
                                  <a:pt x="3746500" y="0"/>
                                </a:lnTo>
                                <a:lnTo>
                                  <a:pt x="3746500" y="279400"/>
                                </a:lnTo>
                                <a:close/>
                              </a:path>
                            </a:pathLst>
                          </a:custGeom>
                          <a:solidFill>
                            <a:srgbClr val="3B82F6">
                              <a:alpha val="84999"/>
                            </a:srgbClr>
                          </a:solidFill>
                        </wps:spPr>
                        <wps:bodyPr wrap="square" lIns="0" tIns="0" rIns="0" bIns="0" rtlCol="0">
                          <a:prstTxWarp prst="textNoShape">
                            <a:avLst/>
                          </a:prstTxWarp>
                          <a:noAutofit/>
                        </wps:bodyPr>
                      </wps:wsp>
                      <wps:wsp>
                        <wps:cNvPr id="822" name="Graphic 822"/>
                        <wps:cNvSpPr/>
                        <wps:spPr>
                          <a:xfrm>
                            <a:off x="5080" y="520700"/>
                            <a:ext cx="1123950" cy="279400"/>
                          </a:xfrm>
                          <a:custGeom>
                            <a:avLst/>
                            <a:gdLst/>
                            <a:ahLst/>
                            <a:cxnLst/>
                            <a:rect l="l" t="t" r="r" b="b"/>
                            <a:pathLst>
                              <a:path w="1123950" h="279400">
                                <a:moveTo>
                                  <a:pt x="1123950" y="279400"/>
                                </a:moveTo>
                                <a:lnTo>
                                  <a:pt x="0" y="279400"/>
                                </a:lnTo>
                                <a:lnTo>
                                  <a:pt x="0" y="0"/>
                                </a:lnTo>
                                <a:lnTo>
                                  <a:pt x="1123950" y="0"/>
                                </a:lnTo>
                                <a:lnTo>
                                  <a:pt x="1123950" y="279400"/>
                                </a:lnTo>
                                <a:close/>
                              </a:path>
                            </a:pathLst>
                          </a:custGeom>
                          <a:solidFill>
                            <a:srgbClr val="8B5CF6">
                              <a:alpha val="84999"/>
                            </a:srgbClr>
                          </a:solidFill>
                        </wps:spPr>
                        <wps:bodyPr wrap="square" lIns="0" tIns="0" rIns="0" bIns="0" rtlCol="0">
                          <a:prstTxWarp prst="textNoShape">
                            <a:avLst/>
                          </a:prstTxWarp>
                          <a:noAutofit/>
                        </wps:bodyPr>
                      </wps:wsp>
                      <wps:wsp>
                        <wps:cNvPr id="823" name="Graphic 823"/>
                        <wps:cNvSpPr/>
                        <wps:spPr>
                          <a:xfrm>
                            <a:off x="5080" y="977900"/>
                            <a:ext cx="250190" cy="279400"/>
                          </a:xfrm>
                          <a:custGeom>
                            <a:avLst/>
                            <a:gdLst/>
                            <a:ahLst/>
                            <a:cxnLst/>
                            <a:rect l="l" t="t" r="r" b="b"/>
                            <a:pathLst>
                              <a:path w="250190" h="279400">
                                <a:moveTo>
                                  <a:pt x="249766" y="279400"/>
                                </a:moveTo>
                                <a:lnTo>
                                  <a:pt x="0" y="279400"/>
                                </a:lnTo>
                                <a:lnTo>
                                  <a:pt x="0" y="0"/>
                                </a:lnTo>
                                <a:lnTo>
                                  <a:pt x="249766" y="0"/>
                                </a:lnTo>
                                <a:lnTo>
                                  <a:pt x="249766" y="279400"/>
                                </a:lnTo>
                                <a:close/>
                              </a:path>
                            </a:pathLst>
                          </a:custGeom>
                          <a:solidFill>
                            <a:srgbClr val="06B5D4">
                              <a:alpha val="84999"/>
                            </a:srgbClr>
                          </a:solidFill>
                        </wps:spPr>
                        <wps:bodyPr wrap="square" lIns="0" tIns="0" rIns="0" bIns="0" rtlCol="0">
                          <a:prstTxWarp prst="textNoShape">
                            <a:avLst/>
                          </a:prstTxWarp>
                          <a:noAutofit/>
                        </wps:bodyPr>
                      </wps:wsp>
                      <wps:wsp>
                        <wps:cNvPr id="824" name="Graphic 824"/>
                        <wps:cNvSpPr/>
                        <wps:spPr>
                          <a:xfrm>
                            <a:off x="5080" y="1435100"/>
                            <a:ext cx="374650" cy="279400"/>
                          </a:xfrm>
                          <a:custGeom>
                            <a:avLst/>
                            <a:gdLst/>
                            <a:ahLst/>
                            <a:cxnLst/>
                            <a:rect l="l" t="t" r="r" b="b"/>
                            <a:pathLst>
                              <a:path w="374650" h="279400">
                                <a:moveTo>
                                  <a:pt x="374650" y="279400"/>
                                </a:moveTo>
                                <a:lnTo>
                                  <a:pt x="0" y="279400"/>
                                </a:lnTo>
                                <a:lnTo>
                                  <a:pt x="0" y="0"/>
                                </a:lnTo>
                                <a:lnTo>
                                  <a:pt x="374650" y="0"/>
                                </a:lnTo>
                                <a:lnTo>
                                  <a:pt x="374650" y="279400"/>
                                </a:lnTo>
                                <a:close/>
                              </a:path>
                            </a:pathLst>
                          </a:custGeom>
                          <a:solidFill>
                            <a:srgbClr val="F59E0B">
                              <a:alpha val="84999"/>
                            </a:srgbClr>
                          </a:solidFill>
                        </wps:spPr>
                        <wps:bodyPr wrap="square" lIns="0" tIns="0" rIns="0" bIns="0" rtlCol="0">
                          <a:prstTxWarp prst="textNoShape">
                            <a:avLst/>
                          </a:prstTxWarp>
                          <a:noAutofit/>
                        </wps:bodyPr>
                      </wps:wsp>
                      <wps:wsp>
                        <wps:cNvPr id="825" name="Graphic 825"/>
                        <wps:cNvSpPr/>
                        <wps:spPr>
                          <a:xfrm>
                            <a:off x="5080" y="1892300"/>
                            <a:ext cx="125095" cy="279400"/>
                          </a:xfrm>
                          <a:custGeom>
                            <a:avLst/>
                            <a:gdLst/>
                            <a:ahLst/>
                            <a:cxnLst/>
                            <a:rect l="l" t="t" r="r" b="b"/>
                            <a:pathLst>
                              <a:path w="125095" h="279400">
                                <a:moveTo>
                                  <a:pt x="124883" y="279400"/>
                                </a:moveTo>
                                <a:lnTo>
                                  <a:pt x="0" y="279400"/>
                                </a:lnTo>
                                <a:lnTo>
                                  <a:pt x="0" y="0"/>
                                </a:lnTo>
                                <a:lnTo>
                                  <a:pt x="124883" y="0"/>
                                </a:lnTo>
                                <a:lnTo>
                                  <a:pt x="124883" y="279400"/>
                                </a:lnTo>
                                <a:close/>
                              </a:path>
                            </a:pathLst>
                          </a:custGeom>
                          <a:solidFill>
                            <a:srgbClr val="13B8A6">
                              <a:alpha val="84999"/>
                            </a:srgbClr>
                          </a:solidFill>
                        </wps:spPr>
                        <wps:bodyPr wrap="square" lIns="0" tIns="0" rIns="0" bIns="0" rtlCol="0">
                          <a:prstTxWarp prst="textNoShape">
                            <a:avLst/>
                          </a:prstTxWarp>
                          <a:noAutofit/>
                        </wps:bodyPr>
                      </wps:wsp>
                      <wps:wsp>
                        <wps:cNvPr id="826" name="Graphic 826"/>
                        <wps:cNvSpPr/>
                        <wps:spPr>
                          <a:xfrm>
                            <a:off x="5080" y="2349500"/>
                            <a:ext cx="250190" cy="279400"/>
                          </a:xfrm>
                          <a:custGeom>
                            <a:avLst/>
                            <a:gdLst/>
                            <a:ahLst/>
                            <a:cxnLst/>
                            <a:rect l="l" t="t" r="r" b="b"/>
                            <a:pathLst>
                              <a:path w="250190" h="279400">
                                <a:moveTo>
                                  <a:pt x="249766" y="279400"/>
                                </a:moveTo>
                                <a:lnTo>
                                  <a:pt x="0" y="279400"/>
                                </a:lnTo>
                                <a:lnTo>
                                  <a:pt x="0" y="0"/>
                                </a:lnTo>
                                <a:lnTo>
                                  <a:pt x="249766" y="0"/>
                                </a:lnTo>
                                <a:lnTo>
                                  <a:pt x="249766" y="279400"/>
                                </a:lnTo>
                                <a:close/>
                              </a:path>
                            </a:pathLst>
                          </a:custGeom>
                          <a:solidFill>
                            <a:srgbClr val="A855F7">
                              <a:alpha val="84999"/>
                            </a:srgbClr>
                          </a:solidFill>
                        </wps:spPr>
                        <wps:bodyPr wrap="square" lIns="0" tIns="0" rIns="0" bIns="0" rtlCol="0">
                          <a:prstTxWarp prst="textNoShape">
                            <a:avLst/>
                          </a:prstTxWarp>
                          <a:noAutofit/>
                        </wps:bodyPr>
                      </wps:wsp>
                      <wps:wsp>
                        <wps:cNvPr id="827" name="Textbox 827"/>
                        <wps:cNvSpPr txBox="1"/>
                        <wps:spPr>
                          <a:xfrm>
                            <a:off x="5080" y="2806700"/>
                            <a:ext cx="3746500" cy="279400"/>
                          </a:xfrm>
                          <a:prstGeom prst="rect">
                            <a:avLst/>
                          </a:prstGeom>
                          <a:solidFill>
                            <a:srgbClr val="F3F4F6"/>
                          </a:solidFill>
                        </wps:spPr>
                        <wps:txbx>
                          <w:txbxContent>
                            <w:p w14:paraId="00FB2ACE" w14:textId="77777777" w:rsidR="00B0389C" w:rsidRDefault="00767221">
                              <w:pPr>
                                <w:spacing w:before="149"/>
                                <w:ind w:left="80"/>
                                <w:rPr>
                                  <w:b/>
                                  <w:color w:val="000000"/>
                                  <w:sz w:val="14"/>
                                </w:rPr>
                              </w:pPr>
                              <w:r>
                                <w:rPr>
                                  <w:b/>
                                  <w:color w:val="555555"/>
                                  <w:sz w:val="14"/>
                                </w:rPr>
                                <w:t xml:space="preserve">INR 0 </w:t>
                              </w:r>
                              <w:r>
                                <w:rPr>
                                  <w:b/>
                                  <w:color w:val="555555"/>
                                  <w:spacing w:val="-2"/>
                                  <w:sz w:val="14"/>
                                </w:rPr>
                                <w:t>(free/OSS)</w:t>
                              </w:r>
                            </w:p>
                          </w:txbxContent>
                        </wps:txbx>
                        <wps:bodyPr wrap="square" lIns="0" tIns="0" rIns="0" bIns="0" rtlCol="0">
                          <a:noAutofit/>
                        </wps:bodyPr>
                      </wps:wsp>
                      <wps:wsp>
                        <wps:cNvPr id="828" name="Textbox 828"/>
                        <wps:cNvSpPr txBox="1"/>
                        <wps:spPr>
                          <a:xfrm>
                            <a:off x="254846" y="2349500"/>
                            <a:ext cx="3496945" cy="279400"/>
                          </a:xfrm>
                          <a:prstGeom prst="rect">
                            <a:avLst/>
                          </a:prstGeom>
                          <a:solidFill>
                            <a:srgbClr val="F3F4F6"/>
                          </a:solidFill>
                        </wps:spPr>
                        <wps:txbx>
                          <w:txbxContent>
                            <w:p w14:paraId="79F45C90" w14:textId="77777777" w:rsidR="00B0389C" w:rsidRDefault="00767221">
                              <w:pPr>
                                <w:spacing w:before="149"/>
                                <w:ind w:left="80"/>
                                <w:rPr>
                                  <w:b/>
                                  <w:color w:val="000000"/>
                                  <w:sz w:val="14"/>
                                </w:rPr>
                              </w:pPr>
                              <w:r>
                                <w:rPr>
                                  <w:b/>
                                  <w:color w:val="555555"/>
                                  <w:sz w:val="14"/>
                                </w:rPr>
                                <w:t xml:space="preserve">INR </w:t>
                              </w:r>
                              <w:r>
                                <w:rPr>
                                  <w:b/>
                                  <w:color w:val="555555"/>
                                  <w:spacing w:val="-2"/>
                                  <w:sz w:val="14"/>
                                </w:rPr>
                                <w:t>10.0K</w:t>
                              </w:r>
                            </w:p>
                          </w:txbxContent>
                        </wps:txbx>
                        <wps:bodyPr wrap="square" lIns="0" tIns="0" rIns="0" bIns="0" rtlCol="0">
                          <a:noAutofit/>
                        </wps:bodyPr>
                      </wps:wsp>
                      <wps:wsp>
                        <wps:cNvPr id="829" name="Textbox 829"/>
                        <wps:cNvSpPr txBox="1"/>
                        <wps:spPr>
                          <a:xfrm>
                            <a:off x="129963" y="1892300"/>
                            <a:ext cx="3622040" cy="279400"/>
                          </a:xfrm>
                          <a:prstGeom prst="rect">
                            <a:avLst/>
                          </a:prstGeom>
                          <a:solidFill>
                            <a:srgbClr val="F3F4F6"/>
                          </a:solidFill>
                        </wps:spPr>
                        <wps:txbx>
                          <w:txbxContent>
                            <w:p w14:paraId="6248DE1D" w14:textId="77777777" w:rsidR="00B0389C" w:rsidRDefault="00767221">
                              <w:pPr>
                                <w:spacing w:before="149"/>
                                <w:ind w:left="80"/>
                                <w:rPr>
                                  <w:b/>
                                  <w:color w:val="000000"/>
                                  <w:sz w:val="14"/>
                                </w:rPr>
                              </w:pPr>
                              <w:r>
                                <w:rPr>
                                  <w:b/>
                                  <w:color w:val="555555"/>
                                  <w:sz w:val="14"/>
                                </w:rPr>
                                <w:t xml:space="preserve">INR </w:t>
                              </w:r>
                              <w:r>
                                <w:rPr>
                                  <w:b/>
                                  <w:color w:val="555555"/>
                                  <w:spacing w:val="-4"/>
                                  <w:sz w:val="14"/>
                                </w:rPr>
                                <w:t>5.0K</w:t>
                              </w:r>
                            </w:p>
                          </w:txbxContent>
                        </wps:txbx>
                        <wps:bodyPr wrap="square" lIns="0" tIns="0" rIns="0" bIns="0" rtlCol="0">
                          <a:noAutofit/>
                        </wps:bodyPr>
                      </wps:wsp>
                      <wps:wsp>
                        <wps:cNvPr id="830" name="Textbox 830"/>
                        <wps:cNvSpPr txBox="1"/>
                        <wps:spPr>
                          <a:xfrm>
                            <a:off x="379729" y="1435100"/>
                            <a:ext cx="3371850" cy="279400"/>
                          </a:xfrm>
                          <a:prstGeom prst="rect">
                            <a:avLst/>
                          </a:prstGeom>
                          <a:solidFill>
                            <a:srgbClr val="F3F4F6"/>
                          </a:solidFill>
                        </wps:spPr>
                        <wps:txbx>
                          <w:txbxContent>
                            <w:p w14:paraId="19F928FC" w14:textId="77777777" w:rsidR="00B0389C" w:rsidRDefault="00767221">
                              <w:pPr>
                                <w:spacing w:before="149"/>
                                <w:ind w:left="80"/>
                                <w:rPr>
                                  <w:b/>
                                  <w:color w:val="000000"/>
                                  <w:sz w:val="14"/>
                                </w:rPr>
                              </w:pPr>
                              <w:r>
                                <w:rPr>
                                  <w:b/>
                                  <w:color w:val="555555"/>
                                  <w:sz w:val="14"/>
                                </w:rPr>
                                <w:t xml:space="preserve">INR 15.0K </w:t>
                              </w:r>
                              <w:r>
                                <w:rPr>
                                  <w:b/>
                                  <w:color w:val="555555"/>
                                  <w:spacing w:val="-2"/>
                                  <w:sz w:val="14"/>
                                </w:rPr>
                                <w:t>/year</w:t>
                              </w:r>
                            </w:p>
                          </w:txbxContent>
                        </wps:txbx>
                        <wps:bodyPr wrap="square" lIns="0" tIns="0" rIns="0" bIns="0" rtlCol="0">
                          <a:noAutofit/>
                        </wps:bodyPr>
                      </wps:wsp>
                      <wps:wsp>
                        <wps:cNvPr id="831" name="Textbox 831"/>
                        <wps:cNvSpPr txBox="1"/>
                        <wps:spPr>
                          <a:xfrm>
                            <a:off x="254846" y="977900"/>
                            <a:ext cx="3496945" cy="279400"/>
                          </a:xfrm>
                          <a:prstGeom prst="rect">
                            <a:avLst/>
                          </a:prstGeom>
                          <a:solidFill>
                            <a:srgbClr val="F3F4F6"/>
                          </a:solidFill>
                        </wps:spPr>
                        <wps:txbx>
                          <w:txbxContent>
                            <w:p w14:paraId="2BC79D3D" w14:textId="77777777" w:rsidR="00B0389C" w:rsidRDefault="00767221">
                              <w:pPr>
                                <w:spacing w:before="149"/>
                                <w:ind w:left="80"/>
                                <w:rPr>
                                  <w:b/>
                                  <w:color w:val="000000"/>
                                  <w:sz w:val="14"/>
                                </w:rPr>
                              </w:pPr>
                              <w:r>
                                <w:rPr>
                                  <w:b/>
                                  <w:color w:val="555555"/>
                                  <w:sz w:val="14"/>
                                </w:rPr>
                                <w:t xml:space="preserve">INR 10.0K </w:t>
                              </w:r>
                              <w:r>
                                <w:rPr>
                                  <w:b/>
                                  <w:color w:val="555555"/>
                                  <w:spacing w:val="-2"/>
                                  <w:sz w:val="14"/>
                                </w:rPr>
                                <w:t>/year</w:t>
                              </w:r>
                            </w:p>
                          </w:txbxContent>
                        </wps:txbx>
                        <wps:bodyPr wrap="square" lIns="0" tIns="0" rIns="0" bIns="0" rtlCol="0">
                          <a:noAutofit/>
                        </wps:bodyPr>
                      </wps:wsp>
                      <wps:wsp>
                        <wps:cNvPr id="832" name="Textbox 832"/>
                        <wps:cNvSpPr txBox="1"/>
                        <wps:spPr>
                          <a:xfrm>
                            <a:off x="1129030" y="520700"/>
                            <a:ext cx="2622550" cy="279400"/>
                          </a:xfrm>
                          <a:prstGeom prst="rect">
                            <a:avLst/>
                          </a:prstGeom>
                          <a:solidFill>
                            <a:srgbClr val="F3F4F6"/>
                          </a:solidFill>
                        </wps:spPr>
                        <wps:txbx>
                          <w:txbxContent>
                            <w:p w14:paraId="13DDA527" w14:textId="77777777" w:rsidR="00B0389C" w:rsidRDefault="00767221">
                              <w:pPr>
                                <w:spacing w:before="149"/>
                                <w:ind w:left="80"/>
                                <w:rPr>
                                  <w:b/>
                                  <w:color w:val="000000"/>
                                  <w:sz w:val="14"/>
                                </w:rPr>
                              </w:pPr>
                              <w:r>
                                <w:rPr>
                                  <w:b/>
                                  <w:color w:val="555555"/>
                                  <w:sz w:val="14"/>
                                </w:rPr>
                                <w:t xml:space="preserve">INR 45.0K </w:t>
                              </w:r>
                              <w:r>
                                <w:rPr>
                                  <w:b/>
                                  <w:color w:val="555555"/>
                                  <w:spacing w:val="-2"/>
                                  <w:sz w:val="14"/>
                                </w:rPr>
                                <w:t>(amortized)</w:t>
                              </w:r>
                            </w:p>
                          </w:txbxContent>
                        </wps:txbx>
                        <wps:bodyPr wrap="square" lIns="0" tIns="0" rIns="0" bIns="0" rtlCol="0">
                          <a:noAutofit/>
                        </wps:bodyPr>
                      </wps:wsp>
                    </wpg:wgp>
                  </a:graphicData>
                </a:graphic>
              </wp:anchor>
            </w:drawing>
          </mc:Choice>
          <mc:Fallback>
            <w:pict>
              <v:group w14:anchorId="24D0A659" id="Group 818" o:spid="_x0000_s1436" style="position:absolute;left:0;text-align:left;margin-left:169.75pt;margin-top:-12.45pt;width:295.4pt;height:248pt;z-index:-26042368;mso-wrap-distance-left:0;mso-wrap-distance-right:0;mso-position-horizontal-relative:page;mso-position-vertical-relative:text" coordsize="37515,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">
                <v:shape id="Graphic 819" o:spid="_x0000_s1437" style="position:absolute;left:50;width:13;height:31496;visibility:visible;mso-wrap-style:square;v-text-anchor:top" coordsize="1270,314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" path="m,l,3149600e" filled="f" strokecolor="#e4e7ea" strokeweight=".8pt">
                  <v:stroke dashstyle="dash"/>
                  <v:path arrowok="t"/>
                </v:shape>
                <v:shape id="Graphic 820" o:spid="_x0000_s1438" style="position:absolute;left:15036;width:14986;height:31496;visibility:visible;mso-wrap-style:square;v-text-anchor:top" coordsize="1498600,314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" path="m,342900l,520700em,l,63500em,3086100r,63500em,2628900r,177800em,2171700r,177800em,1714500r,177800em,1257300r,177800em,800100l,977900em1498600,800100r,177800em1498600,1714500r,177800em1498600,2628900r,177800em1498600,342900r,177800em1498600,r,63500em1498600,3086100r,63500em1498600,2171700r,177800em1498600,1257300r,177800e" filled="f" strokecolor="#e4e7ea" strokeweight=".28219mm">
                  <v:stroke dashstyle="dash"/>
                  <v:path arrowok="t"/>
                </v:shape>
                <v:shape id="Graphic 821" o:spid="_x0000_s1439" style="position:absolute;left:50;top:635;width:37465;height:2794;visibility:visible;mso-wrap-style:square;v-text-anchor:top" coordsize="3746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" path="m3746500,279400l,279400,,,3746500,r,279400xe" fillcolor="#3b82f6" stroked="f">
                  <v:fill opacity="55769f"/>
                  <v:path arrowok="t"/>
                </v:shape>
                <v:shape id="Graphic 822" o:spid="_x0000_s1440" style="position:absolute;left:50;top:5207;width:11240;height:2794;visibility:visible;mso-wrap-style:square;v-text-anchor:top" coordsize="112395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" path="m1123950,279400l,279400,,,1123950,r,279400xe" fillcolor="#8b5cf6" stroked="f">
                  <v:fill opacity="55769f"/>
                  <v:path arrowok="t"/>
                </v:shape>
                <v:shape id="Graphic 823" o:spid="_x0000_s1441" style="position:absolute;left:50;top:9779;width:2502;height:2794;visibility:visible;mso-wrap-style:square;v-text-anchor:top" coordsize="25019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" path="m249766,279400l,279400,,,249766,r,279400xe" fillcolor="#06b5d4" stroked="f">
                  <v:fill opacity="55769f"/>
                  <v:path arrowok="t"/>
                </v:shape>
                <v:shape id="Graphic 824" o:spid="_x0000_s1442" style="position:absolute;left:50;top:14351;width:3747;height:2794;visibility:visible;mso-wrap-style:square;v-text-anchor:top" coordsize="37465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" path="m374650,279400l,279400,,,374650,r,279400xe" fillcolor="#f59e0b" stroked="f">
                  <v:fill opacity="55769f"/>
                  <v:path arrowok="t"/>
                </v:shape>
                <v:shape id="Graphic 825" o:spid="_x0000_s1443" style="position:absolute;left:50;top:18923;width:1251;height:2794;visibility:visible;mso-wrap-style:square;v-text-anchor:top" coordsize="12509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" path="m124883,279400l,279400,,,124883,r,279400xe" fillcolor="#13b8a6" stroked="f">
                  <v:fill opacity="55769f"/>
                  <v:path arrowok="t"/>
                </v:shape>
                <v:shape id="Graphic 826" o:spid="_x0000_s1444" style="position:absolute;left:50;top:23495;width:2502;height:2794;visibility:visible;mso-wrap-style:square;v-text-anchor:top" coordsize="25019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" path="m249766,279400l,279400,,,249766,r,279400xe" fillcolor="#a855f7" stroked="f">
                  <v:fill opacity="55769f"/>
                  <v:path arrowok="t"/>
                </v:shape>
                <v:shape id="Textbox 827" o:spid="_x0000_s1445" type="#_x0000_t202" style="position:absolute;left:50;top:28067;width:3746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" fillcolor="#f3f4f6" stroked="f">
                  <v:textbox inset="0,0,0,0">
                    <w:txbxContent>
                      <w:p w14:paraId="00FB2ACE" w14:textId="77777777" w:rsidR="00B0389C" w:rsidRDefault="00767221">
                        <w:pPr>
                          <w:spacing w:before="149"/>
                          <w:ind w:left="80"/>
                          <w:rPr>
                            <w:b/>
                            <w:color w:val="000000"/>
                            <w:sz w:val="14"/>
                          </w:rPr>
                        </w:pPr>
                        <w:r>
                          <w:rPr>
                            <w:b/>
                            <w:color w:val="555555"/>
                            <w:sz w:val="14"/>
                          </w:rPr>
                          <w:t xml:space="preserve">INR 0 </w:t>
                        </w:r>
                        <w:r>
                          <w:rPr>
                            <w:b/>
                            <w:color w:val="555555"/>
                            <w:spacing w:val="-2"/>
                            <w:sz w:val="14"/>
                          </w:rPr>
                          <w:t>(free/OSS)</w:t>
                        </w:r>
                      </w:p>
                    </w:txbxContent>
                  </v:textbox>
                </v:shape>
                <v:shape id="Textbox 828" o:spid="_x0000_s1446" type="#_x0000_t202" style="position:absolute;left:2548;top:23495;width:3496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" fillcolor="#f3f4f6" stroked="f">
                  <v:textbox inset="0,0,0,0">
                    <w:txbxContent>
                      <w:p w14:paraId="79F45C90" w14:textId="77777777" w:rsidR="00B0389C" w:rsidRDefault="00767221">
                        <w:pPr>
                          <w:spacing w:before="149"/>
                          <w:ind w:left="80"/>
                          <w:rPr>
                            <w:b/>
                            <w:color w:val="000000"/>
                            <w:sz w:val="14"/>
                          </w:rPr>
                        </w:pPr>
                        <w:r>
                          <w:rPr>
                            <w:b/>
                            <w:color w:val="555555"/>
                            <w:sz w:val="14"/>
                          </w:rPr>
                          <w:t xml:space="preserve">INR </w:t>
                        </w:r>
                        <w:r>
                          <w:rPr>
                            <w:b/>
                            <w:color w:val="555555"/>
                            <w:spacing w:val="-2"/>
                            <w:sz w:val="14"/>
                          </w:rPr>
                          <w:t>10.0K</w:t>
                        </w:r>
                      </w:p>
                    </w:txbxContent>
                  </v:textbox>
                </v:shape>
                <v:shape id="Textbox 829" o:spid="_x0000_s1447" type="#_x0000_t202" style="position:absolute;left:1299;top:18923;width:3622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" fillcolor="#f3f4f6" stroked="f">
                  <v:textbox inset="0,0,0,0">
                    <w:txbxContent>
                      <w:p w14:paraId="6248DE1D" w14:textId="77777777" w:rsidR="00B0389C" w:rsidRDefault="00767221">
                        <w:pPr>
                          <w:spacing w:before="149"/>
                          <w:ind w:left="80"/>
                          <w:rPr>
                            <w:b/>
                            <w:color w:val="000000"/>
                            <w:sz w:val="14"/>
                          </w:rPr>
                        </w:pPr>
                        <w:r>
                          <w:rPr>
                            <w:b/>
                            <w:color w:val="555555"/>
                            <w:sz w:val="14"/>
                          </w:rPr>
                          <w:t xml:space="preserve">INR </w:t>
                        </w:r>
                        <w:r>
                          <w:rPr>
                            <w:b/>
                            <w:color w:val="555555"/>
                            <w:spacing w:val="-4"/>
                            <w:sz w:val="14"/>
                          </w:rPr>
                          <w:t>5.0K</w:t>
                        </w:r>
                      </w:p>
                    </w:txbxContent>
                  </v:textbox>
                </v:shape>
                <v:shape id="Textbox 830" o:spid="_x0000_s1448" type="#_x0000_t202" style="position:absolute;left:3797;top:14351;width:3371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" fillcolor="#f3f4f6" stroked="f">
                  <v:textbox inset="0,0,0,0">
                    <w:txbxContent>
                      <w:p w14:paraId="19F928FC" w14:textId="77777777" w:rsidR="00B0389C" w:rsidRDefault="00767221">
                        <w:pPr>
                          <w:spacing w:before="149"/>
                          <w:ind w:left="80"/>
                          <w:rPr>
                            <w:b/>
                            <w:color w:val="000000"/>
                            <w:sz w:val="14"/>
                          </w:rPr>
                        </w:pPr>
                        <w:r>
                          <w:rPr>
                            <w:b/>
                            <w:color w:val="555555"/>
                            <w:sz w:val="14"/>
                          </w:rPr>
                          <w:t xml:space="preserve">INR 15.0K </w:t>
                        </w:r>
                        <w:r>
                          <w:rPr>
                            <w:b/>
                            <w:color w:val="555555"/>
                            <w:spacing w:val="-2"/>
                            <w:sz w:val="14"/>
                          </w:rPr>
                          <w:t>/year</w:t>
                        </w:r>
                      </w:p>
                    </w:txbxContent>
                  </v:textbox>
                </v:shape>
                <v:shape id="Textbox 831" o:spid="_x0000_s1449" type="#_x0000_t202" style="position:absolute;left:2548;top:9779;width:3496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" fillcolor="#f3f4f6" stroked="f">
                  <v:textbox inset="0,0,0,0">
                    <w:txbxContent>
                      <w:p w14:paraId="2BC79D3D" w14:textId="77777777" w:rsidR="00B0389C" w:rsidRDefault="00767221">
                        <w:pPr>
                          <w:spacing w:before="149"/>
                          <w:ind w:left="80"/>
                          <w:rPr>
                            <w:b/>
                            <w:color w:val="000000"/>
                            <w:sz w:val="14"/>
                          </w:rPr>
                        </w:pPr>
                        <w:r>
                          <w:rPr>
                            <w:b/>
                            <w:color w:val="555555"/>
                            <w:sz w:val="14"/>
                          </w:rPr>
                          <w:t xml:space="preserve">INR 10.0K </w:t>
                        </w:r>
                        <w:r>
                          <w:rPr>
                            <w:b/>
                            <w:color w:val="555555"/>
                            <w:spacing w:val="-2"/>
                            <w:sz w:val="14"/>
                          </w:rPr>
                          <w:t>/year</w:t>
                        </w:r>
                      </w:p>
                    </w:txbxContent>
                  </v:textbox>
                </v:shape>
                <v:shape id="Textbox 832" o:spid="_x0000_s1450" type="#_x0000_t202" style="position:absolute;left:11290;top:5207;width:2622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" fillcolor="#f3f4f6" stroked="f">
                  <v:textbox inset="0,0,0,0">
                    <w:txbxContent>
                      <w:p w14:paraId="13DDA527" w14:textId="77777777" w:rsidR="00B0389C" w:rsidRDefault="00767221">
                        <w:pPr>
                          <w:spacing w:before="149"/>
                          <w:ind w:left="80"/>
                          <w:rPr>
                            <w:b/>
                            <w:color w:val="000000"/>
                            <w:sz w:val="14"/>
                          </w:rPr>
                        </w:pPr>
                        <w:r>
                          <w:rPr>
                            <w:b/>
                            <w:color w:val="555555"/>
                            <w:sz w:val="14"/>
                          </w:rPr>
                          <w:t xml:space="preserve">INR 45.0K </w:t>
                        </w:r>
                        <w:r>
                          <w:rPr>
                            <w:b/>
                            <w:color w:val="555555"/>
                            <w:spacing w:val="-2"/>
                            <w:sz w:val="14"/>
                          </w:rPr>
                          <w:t>(amortized)</w:t>
                        </w:r>
                      </w:p>
                    </w:txbxContent>
                  </v:textbox>
                </v:shape>
                <w10:wrap anchorx="page"/>
              </v:group>
            </w:pict>
          </mc:Fallback>
        </mc:AlternateContent>
      </w:r>
      <w:r>
        <w:rPr>
          <w:b/>
          <w:noProof/>
          <w:sz w:val="14"/>
        </w:rPr>
        <mc:AlternateContent>
          <mc:Choice Requires="wps">
            <w:drawing>
              <wp:anchor distT="0" distB="0" distL="0" distR="0" simplePos="0" relativeHeight="477274624" behindDoc="1" locked="0" layoutInCell="1" allowOverlap="1" wp14:anchorId="203A30A3" wp14:editId="0A760FE4">
                <wp:simplePos x="0" y="0"/>
                <wp:positionH relativeFrom="page">
                  <wp:posOffset>6656578</wp:posOffset>
                </wp:positionH>
                <wp:positionV relativeFrom="paragraph">
                  <wp:posOffset>-158072</wp:posOffset>
                </wp:positionV>
                <wp:extent cx="1270" cy="3149600"/>
                <wp:effectExtent l="0" t="0" r="0" b="0"/>
                <wp:wrapNone/>
                <wp:docPr id="833" name="Graphic 8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49600"/>
                        </a:xfrm>
                        <a:custGeom>
                          <a:avLst/>
                          <a:gdLst/>
                          <a:ahLst/>
                          <a:cxnLst/>
                          <a:rect l="l" t="t" r="r" b="b"/>
                          <a:pathLst>
                            <a:path h="3149600">
                              <a:moveTo>
                                <a:pt x="0" y="0"/>
                              </a:moveTo>
                              <a:lnTo>
                                <a:pt x="0" y="3149600"/>
                              </a:lnTo>
                            </a:path>
                          </a:pathLst>
                        </a:custGeom>
                        <a:ln w="10160">
                          <a:solidFill>
                            <a:srgbClr val="E4E7EA"/>
                          </a:solidFill>
                          <a:prstDash val="dash"/>
                        </a:ln>
                      </wps:spPr>
                      <wps:bodyPr wrap="square" lIns="0" tIns="0" rIns="0" bIns="0" rtlCol="0">
                        <a:prstTxWarp prst="textNoShape">
                          <a:avLst/>
                        </a:prstTxWarp>
                        <a:noAutofit/>
                      </wps:bodyPr>
                    </wps:wsp>
                  </a:graphicData>
                </a:graphic>
              </wp:anchor>
            </w:drawing>
          </mc:Choice>
          <mc:Fallback>
            <w:pict>
              <v:shape w14:anchorId="5EFA370F" id="Graphic 833" o:spid="_x0000_s1026" style="position:absolute;margin-left:524.15pt;margin-top:-12.45pt;width:.1pt;height:248pt;z-index:-26041856;visibility:visible;mso-wrap-style:square;mso-wrap-distance-left:0;mso-wrap-distance-top:0;mso-wrap-distance-right:0;mso-wrap-distance-bottom:0;mso-position-horizontal:absolute;mso-position-horizontal-relative:page;mso-position-vertical:absolute;mso-position-vertical-relative:text;v-text-anchor:top" coordsize="1270,314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" path="m,l,3149600e" filled="f" strokecolor="#e4e7ea" strokeweight=".8pt">
                <v:stroke dashstyle="dash"/>
                <v:path arrowok="t"/>
                <w10:wrap anchorx="page"/>
              </v:shape>
            </w:pict>
          </mc:Fallback>
        </mc:AlternateContent>
      </w:r>
      <w:r>
        <w:rPr>
          <w:color w:val="333333"/>
          <w:sz w:val="14"/>
        </w:rPr>
        <w:t>Development</w:t>
      </w:r>
      <w:r>
        <w:rPr>
          <w:color w:val="333333"/>
          <w:spacing w:val="-7"/>
          <w:sz w:val="14"/>
        </w:rPr>
        <w:t xml:space="preserve"> </w:t>
      </w:r>
      <w:r>
        <w:rPr>
          <w:color w:val="333333"/>
          <w:spacing w:val="-2"/>
          <w:sz w:val="14"/>
        </w:rPr>
        <w:t>Labor</w:t>
      </w:r>
      <w:r>
        <w:rPr>
          <w:color w:val="333333"/>
          <w:sz w:val="14"/>
        </w:rPr>
        <w:tab/>
      </w:r>
      <w:r>
        <w:rPr>
          <w:b/>
          <w:color w:val="555555"/>
          <w:sz w:val="14"/>
        </w:rPr>
        <w:t>INR</w:t>
      </w:r>
      <w:r>
        <w:rPr>
          <w:b/>
          <w:color w:val="555555"/>
          <w:spacing w:val="-2"/>
          <w:sz w:val="14"/>
        </w:rPr>
        <w:t xml:space="preserve"> </w:t>
      </w:r>
      <w:r>
        <w:rPr>
          <w:b/>
          <w:color w:val="555555"/>
          <w:sz w:val="14"/>
        </w:rPr>
        <w:t xml:space="preserve">150.0K </w:t>
      </w:r>
      <w:r>
        <w:rPr>
          <w:b/>
          <w:color w:val="555555"/>
          <w:spacing w:val="-2"/>
          <w:sz w:val="14"/>
        </w:rPr>
        <w:t>(imputed)</w:t>
      </w:r>
    </w:p>
    <w:p w14:paraId="72D72521" w14:textId="77777777" w:rsidR="00B0389C" w:rsidRDefault="00B0389C">
      <w:pPr>
        <w:pStyle w:val="BodyText"/>
        <w:rPr>
          <w:b/>
          <w:sz w:val="14"/>
        </w:rPr>
      </w:pPr>
    </w:p>
    <w:p w14:paraId="42B84A77" w14:textId="77777777" w:rsidR="00B0389C" w:rsidRDefault="00B0389C">
      <w:pPr>
        <w:pStyle w:val="BodyText"/>
        <w:rPr>
          <w:b/>
          <w:sz w:val="14"/>
        </w:rPr>
      </w:pPr>
    </w:p>
    <w:p w14:paraId="330D8B3A" w14:textId="77777777" w:rsidR="00B0389C" w:rsidRDefault="00B0389C">
      <w:pPr>
        <w:pStyle w:val="BodyText"/>
        <w:spacing w:before="76"/>
        <w:rPr>
          <w:b/>
          <w:sz w:val="14"/>
        </w:rPr>
      </w:pPr>
    </w:p>
    <w:p w14:paraId="29A2FB4D" w14:textId="77777777" w:rsidR="00B0389C" w:rsidRDefault="00767221">
      <w:pPr>
        <w:ind w:left="1357"/>
        <w:rPr>
          <w:sz w:val="14"/>
        </w:rPr>
      </w:pPr>
      <w:r>
        <w:rPr>
          <w:color w:val="333333"/>
          <w:sz w:val="14"/>
        </w:rPr>
        <w:t>Hardware</w:t>
      </w:r>
      <w:r>
        <w:rPr>
          <w:color w:val="333333"/>
          <w:spacing w:val="-2"/>
          <w:sz w:val="14"/>
        </w:rPr>
        <w:t xml:space="preserve"> (Laptop)</w:t>
      </w:r>
    </w:p>
    <w:p w14:paraId="6C8F7A88" w14:textId="77777777" w:rsidR="00B0389C" w:rsidRDefault="00B0389C">
      <w:pPr>
        <w:pStyle w:val="BodyText"/>
        <w:rPr>
          <w:sz w:val="14"/>
        </w:rPr>
      </w:pPr>
    </w:p>
    <w:p w14:paraId="575CB123" w14:textId="77777777" w:rsidR="00B0389C" w:rsidRDefault="00B0389C">
      <w:pPr>
        <w:pStyle w:val="BodyText"/>
        <w:rPr>
          <w:sz w:val="14"/>
        </w:rPr>
      </w:pPr>
    </w:p>
    <w:p w14:paraId="1A045DC4" w14:textId="77777777" w:rsidR="00B0389C" w:rsidRDefault="00B0389C">
      <w:pPr>
        <w:pStyle w:val="BodyText"/>
        <w:spacing w:before="76"/>
        <w:rPr>
          <w:sz w:val="14"/>
        </w:rPr>
      </w:pPr>
    </w:p>
    <w:p w14:paraId="348DD7B5" w14:textId="77777777" w:rsidR="00B0389C" w:rsidRDefault="00767221">
      <w:pPr>
        <w:ind w:left="1468"/>
        <w:rPr>
          <w:sz w:val="14"/>
        </w:rPr>
      </w:pPr>
      <w:r>
        <w:rPr>
          <w:color w:val="333333"/>
          <w:sz w:val="14"/>
        </w:rPr>
        <w:t xml:space="preserve">Cloud &amp; </w:t>
      </w:r>
      <w:r>
        <w:rPr>
          <w:color w:val="333333"/>
          <w:spacing w:val="-2"/>
          <w:sz w:val="14"/>
        </w:rPr>
        <w:t>Hosting</w:t>
      </w:r>
    </w:p>
    <w:p w14:paraId="40991ABD" w14:textId="77777777" w:rsidR="00B0389C" w:rsidRDefault="00B0389C">
      <w:pPr>
        <w:pStyle w:val="BodyText"/>
        <w:rPr>
          <w:sz w:val="14"/>
        </w:rPr>
      </w:pPr>
    </w:p>
    <w:p w14:paraId="4CA39249" w14:textId="77777777" w:rsidR="00B0389C" w:rsidRDefault="00B0389C">
      <w:pPr>
        <w:pStyle w:val="BodyText"/>
        <w:rPr>
          <w:sz w:val="14"/>
        </w:rPr>
      </w:pPr>
    </w:p>
    <w:p w14:paraId="3A2FDB41" w14:textId="77777777" w:rsidR="00B0389C" w:rsidRDefault="00B0389C">
      <w:pPr>
        <w:pStyle w:val="BodyText"/>
        <w:spacing w:before="76"/>
        <w:rPr>
          <w:sz w:val="14"/>
        </w:rPr>
      </w:pPr>
    </w:p>
    <w:p w14:paraId="58FB1332" w14:textId="77777777" w:rsidR="00B0389C" w:rsidRDefault="00767221">
      <w:pPr>
        <w:ind w:left="1367"/>
        <w:rPr>
          <w:sz w:val="14"/>
        </w:rPr>
      </w:pPr>
      <w:r>
        <w:rPr>
          <w:color w:val="333333"/>
          <w:sz w:val="14"/>
        </w:rPr>
        <w:t xml:space="preserve">Internet &amp; </w:t>
      </w:r>
      <w:r>
        <w:rPr>
          <w:color w:val="333333"/>
          <w:spacing w:val="-2"/>
          <w:sz w:val="14"/>
        </w:rPr>
        <w:t>Utilities</w:t>
      </w:r>
    </w:p>
    <w:p w14:paraId="331C430D" w14:textId="77777777" w:rsidR="00B0389C" w:rsidRDefault="00B0389C">
      <w:pPr>
        <w:pStyle w:val="BodyText"/>
        <w:rPr>
          <w:sz w:val="14"/>
        </w:rPr>
      </w:pPr>
    </w:p>
    <w:p w14:paraId="5E45140D" w14:textId="77777777" w:rsidR="00B0389C" w:rsidRDefault="00B0389C">
      <w:pPr>
        <w:pStyle w:val="BodyText"/>
        <w:rPr>
          <w:sz w:val="14"/>
        </w:rPr>
      </w:pPr>
    </w:p>
    <w:p w14:paraId="1B1F17C2" w14:textId="77777777" w:rsidR="00B0389C" w:rsidRDefault="00B0389C">
      <w:pPr>
        <w:pStyle w:val="BodyText"/>
        <w:spacing w:before="76"/>
        <w:rPr>
          <w:sz w:val="14"/>
        </w:rPr>
      </w:pPr>
    </w:p>
    <w:p w14:paraId="12DF2992" w14:textId="77777777" w:rsidR="00B0389C" w:rsidRDefault="00767221">
      <w:pPr>
        <w:ind w:left="1328"/>
        <w:rPr>
          <w:sz w:val="14"/>
        </w:rPr>
      </w:pPr>
      <w:r>
        <w:rPr>
          <w:color w:val="333333"/>
          <w:sz w:val="14"/>
        </w:rPr>
        <w:t xml:space="preserve">Domain &amp; </w:t>
      </w:r>
      <w:r>
        <w:rPr>
          <w:color w:val="333333"/>
          <w:spacing w:val="-2"/>
          <w:sz w:val="14"/>
        </w:rPr>
        <w:t>Services</w:t>
      </w:r>
    </w:p>
    <w:p w14:paraId="164A9371" w14:textId="77777777" w:rsidR="00B0389C" w:rsidRDefault="00B0389C">
      <w:pPr>
        <w:pStyle w:val="BodyText"/>
        <w:rPr>
          <w:sz w:val="14"/>
        </w:rPr>
      </w:pPr>
    </w:p>
    <w:p w14:paraId="460721E1" w14:textId="77777777" w:rsidR="00B0389C" w:rsidRDefault="00B0389C">
      <w:pPr>
        <w:pStyle w:val="BodyText"/>
        <w:rPr>
          <w:sz w:val="14"/>
        </w:rPr>
      </w:pPr>
    </w:p>
    <w:p w14:paraId="1AAB87B0" w14:textId="77777777" w:rsidR="00B0389C" w:rsidRDefault="00B0389C">
      <w:pPr>
        <w:pStyle w:val="BodyText"/>
        <w:spacing w:before="76"/>
        <w:rPr>
          <w:sz w:val="14"/>
        </w:rPr>
      </w:pPr>
    </w:p>
    <w:p w14:paraId="41812156" w14:textId="77777777" w:rsidR="00B0389C" w:rsidRDefault="00767221">
      <w:pPr>
        <w:ind w:left="1260"/>
        <w:rPr>
          <w:sz w:val="14"/>
        </w:rPr>
      </w:pPr>
      <w:r>
        <w:rPr>
          <w:color w:val="333333"/>
          <w:sz w:val="14"/>
        </w:rPr>
        <w:t>Misc</w:t>
      </w:r>
      <w:r>
        <w:rPr>
          <w:color w:val="333333"/>
          <w:spacing w:val="-2"/>
          <w:sz w:val="14"/>
        </w:rPr>
        <w:t xml:space="preserve"> </w:t>
      </w:r>
      <w:r>
        <w:rPr>
          <w:color w:val="333333"/>
          <w:sz w:val="14"/>
        </w:rPr>
        <w:t xml:space="preserve">&amp; </w:t>
      </w:r>
      <w:r>
        <w:rPr>
          <w:color w:val="333333"/>
          <w:spacing w:val="-2"/>
          <w:sz w:val="14"/>
        </w:rPr>
        <w:t>Contingency</w:t>
      </w:r>
    </w:p>
    <w:p w14:paraId="11E8B524" w14:textId="77777777" w:rsidR="00B0389C" w:rsidRDefault="00B0389C">
      <w:pPr>
        <w:pStyle w:val="BodyText"/>
        <w:rPr>
          <w:sz w:val="14"/>
        </w:rPr>
      </w:pPr>
    </w:p>
    <w:p w14:paraId="2779D1D7" w14:textId="77777777" w:rsidR="00B0389C" w:rsidRDefault="00B0389C">
      <w:pPr>
        <w:pStyle w:val="BodyText"/>
        <w:rPr>
          <w:sz w:val="14"/>
        </w:rPr>
      </w:pPr>
    </w:p>
    <w:p w14:paraId="0773DB95" w14:textId="77777777" w:rsidR="00B0389C" w:rsidRDefault="00B0389C">
      <w:pPr>
        <w:pStyle w:val="BodyText"/>
        <w:spacing w:before="76"/>
        <w:rPr>
          <w:sz w:val="14"/>
        </w:rPr>
      </w:pPr>
    </w:p>
    <w:p w14:paraId="02BB98A2" w14:textId="77777777" w:rsidR="00B0389C" w:rsidRDefault="00767221">
      <w:pPr>
        <w:ind w:left="1287"/>
        <w:rPr>
          <w:sz w:val="14"/>
        </w:rPr>
      </w:pPr>
      <w:r>
        <w:rPr>
          <w:color w:val="333333"/>
          <w:sz w:val="14"/>
        </w:rPr>
        <w:t>Dev</w:t>
      </w:r>
      <w:r>
        <w:rPr>
          <w:color w:val="333333"/>
          <w:spacing w:val="-2"/>
          <w:sz w:val="14"/>
        </w:rPr>
        <w:t xml:space="preserve"> </w:t>
      </w:r>
      <w:r>
        <w:rPr>
          <w:color w:val="333333"/>
          <w:sz w:val="14"/>
        </w:rPr>
        <w:t>&amp;</w:t>
      </w:r>
      <w:r>
        <w:rPr>
          <w:color w:val="333333"/>
          <w:spacing w:val="-1"/>
          <w:sz w:val="14"/>
        </w:rPr>
        <w:t xml:space="preserve"> </w:t>
      </w:r>
      <w:r>
        <w:rPr>
          <w:color w:val="333333"/>
          <w:sz w:val="14"/>
        </w:rPr>
        <w:t>Design</w:t>
      </w:r>
      <w:r>
        <w:rPr>
          <w:color w:val="333333"/>
          <w:spacing w:val="-4"/>
          <w:sz w:val="14"/>
        </w:rPr>
        <w:t xml:space="preserve"> </w:t>
      </w:r>
      <w:r>
        <w:rPr>
          <w:color w:val="333333"/>
          <w:spacing w:val="-2"/>
          <w:sz w:val="14"/>
        </w:rPr>
        <w:t>Tools</w:t>
      </w:r>
    </w:p>
    <w:p w14:paraId="71DB267C" w14:textId="77777777" w:rsidR="00B0389C" w:rsidRDefault="00B0389C">
      <w:pPr>
        <w:pStyle w:val="BodyText"/>
        <w:rPr>
          <w:sz w:val="18"/>
        </w:rPr>
      </w:pPr>
    </w:p>
    <w:p w14:paraId="7F60669F" w14:textId="77777777" w:rsidR="00B0389C" w:rsidRDefault="00B0389C">
      <w:pPr>
        <w:pStyle w:val="BodyText"/>
        <w:spacing w:before="110"/>
        <w:rPr>
          <w:sz w:val="18"/>
        </w:rPr>
      </w:pPr>
    </w:p>
    <w:p w14:paraId="304DD12E" w14:textId="77777777" w:rsidR="00B0389C" w:rsidRDefault="00767221">
      <w:pPr>
        <w:jc w:val="center"/>
        <w:rPr>
          <w:i/>
          <w:sz w:val="18"/>
        </w:rPr>
      </w:pPr>
      <w:r>
        <w:rPr>
          <w:i/>
          <w:sz w:val="18"/>
        </w:rPr>
        <w:t>Figure</w:t>
      </w:r>
      <w:r>
        <w:rPr>
          <w:i/>
          <w:spacing w:val="-7"/>
          <w:sz w:val="18"/>
        </w:rPr>
        <w:t xml:space="preserve"> </w:t>
      </w:r>
      <w:r>
        <w:rPr>
          <w:i/>
          <w:sz w:val="18"/>
        </w:rPr>
        <w:t>4.2:</w:t>
      </w:r>
      <w:r>
        <w:rPr>
          <w:i/>
          <w:spacing w:val="-6"/>
          <w:sz w:val="18"/>
        </w:rPr>
        <w:t xml:space="preserve"> </w:t>
      </w:r>
      <w:r>
        <w:rPr>
          <w:i/>
          <w:sz w:val="18"/>
        </w:rPr>
        <w:t>Project</w:t>
      </w:r>
      <w:r>
        <w:rPr>
          <w:i/>
          <w:spacing w:val="-6"/>
          <w:sz w:val="18"/>
        </w:rPr>
        <w:t xml:space="preserve"> </w:t>
      </w:r>
      <w:r>
        <w:rPr>
          <w:i/>
          <w:sz w:val="18"/>
        </w:rPr>
        <w:t>Cost</w:t>
      </w:r>
      <w:r>
        <w:rPr>
          <w:i/>
          <w:spacing w:val="-6"/>
          <w:sz w:val="18"/>
        </w:rPr>
        <w:t xml:space="preserve"> </w:t>
      </w:r>
      <w:r>
        <w:rPr>
          <w:i/>
          <w:spacing w:val="-2"/>
          <w:sz w:val="18"/>
        </w:rPr>
        <w:t>Breakdown</w:t>
      </w:r>
    </w:p>
    <w:p w14:paraId="345EAF73" w14:textId="77777777" w:rsidR="00B0389C" w:rsidRDefault="00B0389C">
      <w:pPr>
        <w:jc w:val="center"/>
        <w:rPr>
          <w:i/>
          <w:sz w:val="18"/>
        </w:rPr>
        <w:sectPr w:rsidR="00B0389C">
          <w:pgSz w:w="11910" w:h="16840"/>
          <w:pgMar w:top="1040" w:right="850" w:bottom="940" w:left="850" w:header="502" w:footer="740" w:gutter="0"/>
          <w:cols w:space="720"/>
        </w:sectPr>
      </w:pPr>
    </w:p>
    <w:p w14:paraId="2F7D8B2C" w14:textId="77777777" w:rsidR="00B0389C" w:rsidRDefault="00767221">
      <w:pPr>
        <w:pStyle w:val="Heading3"/>
        <w:numPr>
          <w:ilvl w:val="1"/>
          <w:numId w:val="56"/>
        </w:numPr>
        <w:tabs>
          <w:tab w:val="left" w:pos="750"/>
        </w:tabs>
        <w:spacing w:before="346"/>
      </w:pPr>
      <w:bookmarkStart w:id="36" w:name="_TOC_250081"/>
      <w:r>
        <w:lastRenderedPageBreak/>
        <w:t xml:space="preserve">Operational </w:t>
      </w:r>
      <w:bookmarkEnd w:id="36"/>
      <w:r>
        <w:rPr>
          <w:spacing w:val="-2"/>
        </w:rPr>
        <w:t>Feasibility</w:t>
      </w:r>
    </w:p>
    <w:p w14:paraId="7E50D9E4" w14:textId="77777777" w:rsidR="00B0389C" w:rsidRDefault="00767221">
      <w:pPr>
        <w:pStyle w:val="BodyText"/>
        <w:spacing w:before="11"/>
        <w:rPr>
          <w:b/>
          <w:sz w:val="6"/>
        </w:rPr>
      </w:pPr>
      <w:r>
        <w:rPr>
          <w:b/>
          <w:noProof/>
          <w:sz w:val="6"/>
        </w:rPr>
        <mc:AlternateContent>
          <mc:Choice Requires="wps">
            <w:drawing>
              <wp:anchor distT="0" distB="0" distL="0" distR="0" simplePos="0" relativeHeight="487760896" behindDoc="1" locked="0" layoutInCell="1" allowOverlap="1" wp14:anchorId="0FB70EA1" wp14:editId="7CB8E790">
                <wp:simplePos x="0" y="0"/>
                <wp:positionH relativeFrom="page">
                  <wp:posOffset>635000</wp:posOffset>
                </wp:positionH>
                <wp:positionV relativeFrom="paragraph">
                  <wp:posOffset>66064</wp:posOffset>
                </wp:positionV>
                <wp:extent cx="6290310" cy="1270"/>
                <wp:effectExtent l="0" t="0" r="0" b="0"/>
                <wp:wrapTopAndBottom/>
                <wp:docPr id="834" name="Graphic 8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5B6CA6FD" id="Graphic 834" o:spid="_x0000_s1026" style="position:absolute;margin-left:50pt;margin-top:5.2pt;width:495.3pt;height:.1pt;z-index:-1555558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EC407E5" w14:textId="77777777" w:rsidR="00B0389C" w:rsidRDefault="00767221">
      <w:pPr>
        <w:pStyle w:val="BodyText"/>
        <w:spacing w:before="242" w:line="333" w:lineRule="auto"/>
        <w:ind w:left="150" w:right="149" w:firstLine="840"/>
        <w:jc w:val="both"/>
      </w:pPr>
      <w:r>
        <w:t>Operational</w:t>
      </w:r>
      <w:r>
        <w:rPr>
          <w:spacing w:val="-3"/>
        </w:rPr>
        <w:t xml:space="preserve"> </w:t>
      </w:r>
      <w:r>
        <w:t>feasibility</w:t>
      </w:r>
      <w:r>
        <w:rPr>
          <w:spacing w:val="-3"/>
        </w:rPr>
        <w:t xml:space="preserve"> </w:t>
      </w:r>
      <w:r>
        <w:t>evaluates</w:t>
      </w:r>
      <w:r>
        <w:rPr>
          <w:spacing w:val="-3"/>
        </w:rPr>
        <w:t xml:space="preserve"> </w:t>
      </w:r>
      <w:r>
        <w:t>whether</w:t>
      </w:r>
      <w:r>
        <w:rPr>
          <w:spacing w:val="-3"/>
        </w:rPr>
        <w:t xml:space="preserve"> </w:t>
      </w:r>
      <w:r>
        <w:t>the</w:t>
      </w:r>
      <w:r>
        <w:rPr>
          <w:spacing w:val="-3"/>
        </w:rPr>
        <w:t xml:space="preserve"> </w:t>
      </w:r>
      <w:r>
        <w:t>system</w:t>
      </w:r>
      <w:r>
        <w:rPr>
          <w:spacing w:val="-3"/>
        </w:rPr>
        <w:t xml:space="preserve"> </w:t>
      </w:r>
      <w:r>
        <w:t>will</w:t>
      </w:r>
      <w:r>
        <w:rPr>
          <w:spacing w:val="-3"/>
        </w:rPr>
        <w:t xml:space="preserve"> </w:t>
      </w:r>
      <w:r>
        <w:t>work</w:t>
      </w:r>
      <w:r>
        <w:rPr>
          <w:spacing w:val="-3"/>
        </w:rPr>
        <w:t xml:space="preserve"> </w:t>
      </w:r>
      <w:r>
        <w:t>effectively</w:t>
      </w:r>
      <w:r>
        <w:rPr>
          <w:spacing w:val="-3"/>
        </w:rPr>
        <w:t xml:space="preserve"> </w:t>
      </w:r>
      <w:r>
        <w:t>in</w:t>
      </w:r>
      <w:r>
        <w:rPr>
          <w:spacing w:val="-3"/>
        </w:rPr>
        <w:t xml:space="preserve"> </w:t>
      </w:r>
      <w:r>
        <w:t>its</w:t>
      </w:r>
      <w:r>
        <w:rPr>
          <w:spacing w:val="-3"/>
        </w:rPr>
        <w:t xml:space="preserve"> </w:t>
      </w:r>
      <w:r>
        <w:t>intended</w:t>
      </w:r>
      <w:r>
        <w:rPr>
          <w:spacing w:val="-3"/>
        </w:rPr>
        <w:t xml:space="preserve"> </w:t>
      </w:r>
      <w:r>
        <w:t>envi- ronment</w:t>
      </w:r>
      <w:r>
        <w:rPr>
          <w:spacing w:val="-10"/>
        </w:rPr>
        <w:t xml:space="preserve"> </w:t>
      </w:r>
      <w:r>
        <w:t>and</w:t>
      </w:r>
      <w:r>
        <w:rPr>
          <w:spacing w:val="-10"/>
        </w:rPr>
        <w:t xml:space="preserve"> </w:t>
      </w:r>
      <w:r>
        <w:t>whether</w:t>
      </w:r>
      <w:r>
        <w:rPr>
          <w:spacing w:val="-10"/>
        </w:rPr>
        <w:t xml:space="preserve"> </w:t>
      </w:r>
      <w:r>
        <w:t>users</w:t>
      </w:r>
      <w:r>
        <w:rPr>
          <w:spacing w:val="-10"/>
        </w:rPr>
        <w:t xml:space="preserve"> </w:t>
      </w:r>
      <w:r>
        <w:t>will</w:t>
      </w:r>
      <w:r>
        <w:rPr>
          <w:spacing w:val="-10"/>
        </w:rPr>
        <w:t xml:space="preserve"> </w:t>
      </w:r>
      <w:r>
        <w:t>adopt</w:t>
      </w:r>
      <w:r>
        <w:rPr>
          <w:spacing w:val="-10"/>
        </w:rPr>
        <w:t xml:space="preserve"> </w:t>
      </w:r>
      <w:r>
        <w:t>and</w:t>
      </w:r>
      <w:r>
        <w:rPr>
          <w:spacing w:val="-10"/>
        </w:rPr>
        <w:t xml:space="preserve"> </w:t>
      </w:r>
      <w:r>
        <w:t>use</w:t>
      </w:r>
      <w:r>
        <w:rPr>
          <w:spacing w:val="-10"/>
        </w:rPr>
        <w:t xml:space="preserve"> </w:t>
      </w:r>
      <w:r>
        <w:t>it.</w:t>
      </w:r>
      <w:r>
        <w:rPr>
          <w:spacing w:val="-15"/>
        </w:rPr>
        <w:t xml:space="preserve"> </w:t>
      </w:r>
      <w:r>
        <w:t>This</w:t>
      </w:r>
      <w:r>
        <w:rPr>
          <w:spacing w:val="-10"/>
        </w:rPr>
        <w:t xml:space="preserve"> </w:t>
      </w:r>
      <w:r>
        <w:t>analysis</w:t>
      </w:r>
      <w:r>
        <w:rPr>
          <w:spacing w:val="-10"/>
        </w:rPr>
        <w:t xml:space="preserve"> </w:t>
      </w:r>
      <w:r>
        <w:t>considers</w:t>
      </w:r>
      <w:r>
        <w:rPr>
          <w:spacing w:val="-10"/>
        </w:rPr>
        <w:t xml:space="preserve"> </w:t>
      </w:r>
      <w:r>
        <w:t>user</w:t>
      </w:r>
      <w:r>
        <w:rPr>
          <w:spacing w:val="-10"/>
        </w:rPr>
        <w:t xml:space="preserve"> </w:t>
      </w:r>
      <w:r>
        <w:t>acceptance,</w:t>
      </w:r>
      <w:r>
        <w:rPr>
          <w:spacing w:val="-10"/>
        </w:rPr>
        <w:t xml:space="preserve"> </w:t>
      </w:r>
      <w:r>
        <w:t>organizational fit, and long-term maintainability.</w:t>
      </w:r>
    </w:p>
    <w:p w14:paraId="416FD700" w14:textId="77777777" w:rsidR="00B0389C" w:rsidRDefault="00767221">
      <w:pPr>
        <w:pStyle w:val="Heading8"/>
      </w:pPr>
      <w:r>
        <w:t>User</w:t>
      </w:r>
      <w:r>
        <w:rPr>
          <w:spacing w:val="-14"/>
        </w:rPr>
        <w:t xml:space="preserve"> </w:t>
      </w:r>
      <w:r>
        <w:t xml:space="preserve">Acceptance </w:t>
      </w:r>
      <w:r>
        <w:rPr>
          <w:spacing w:val="-2"/>
        </w:rPr>
        <w:t>Factors:</w:t>
      </w:r>
    </w:p>
    <w:p w14:paraId="7A97E9BF"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486"/>
        <w:gridCol w:w="4932"/>
        <w:gridCol w:w="2486"/>
      </w:tblGrid>
      <w:tr w:rsidR="00B0389C" w14:paraId="0FD60466" w14:textId="77777777">
        <w:trPr>
          <w:trHeight w:val="515"/>
        </w:trPr>
        <w:tc>
          <w:tcPr>
            <w:tcW w:w="2486" w:type="dxa"/>
            <w:shd w:val="clear" w:color="auto" w:fill="D9E2F3"/>
          </w:tcPr>
          <w:p w14:paraId="30EF40EB" w14:textId="77777777" w:rsidR="00B0389C" w:rsidRDefault="00767221">
            <w:pPr>
              <w:pStyle w:val="TableParagraph"/>
              <w:spacing w:before="71"/>
              <w:ind w:left="97"/>
              <w:rPr>
                <w:b/>
                <w:sz w:val="18"/>
              </w:rPr>
            </w:pPr>
            <w:r>
              <w:rPr>
                <w:b/>
                <w:spacing w:val="-2"/>
                <w:sz w:val="18"/>
              </w:rPr>
              <w:t>Factor</w:t>
            </w:r>
          </w:p>
        </w:tc>
        <w:tc>
          <w:tcPr>
            <w:tcW w:w="4932" w:type="dxa"/>
            <w:shd w:val="clear" w:color="auto" w:fill="D9E2F3"/>
          </w:tcPr>
          <w:p w14:paraId="659A4D03" w14:textId="77777777" w:rsidR="00B0389C" w:rsidRDefault="00767221">
            <w:pPr>
              <w:pStyle w:val="TableParagraph"/>
              <w:spacing w:before="71"/>
              <w:rPr>
                <w:b/>
                <w:sz w:val="18"/>
              </w:rPr>
            </w:pPr>
            <w:r>
              <w:rPr>
                <w:b/>
                <w:spacing w:val="-2"/>
                <w:sz w:val="18"/>
              </w:rPr>
              <w:t>Assessment</w:t>
            </w:r>
          </w:p>
        </w:tc>
        <w:tc>
          <w:tcPr>
            <w:tcW w:w="2486" w:type="dxa"/>
            <w:shd w:val="clear" w:color="auto" w:fill="D9E2F3"/>
          </w:tcPr>
          <w:p w14:paraId="6B895D87" w14:textId="77777777" w:rsidR="00B0389C" w:rsidRDefault="00767221">
            <w:pPr>
              <w:pStyle w:val="TableParagraph"/>
              <w:spacing w:before="71"/>
              <w:ind w:left="78"/>
              <w:rPr>
                <w:b/>
                <w:sz w:val="18"/>
              </w:rPr>
            </w:pPr>
            <w:r>
              <w:rPr>
                <w:b/>
                <w:spacing w:val="-2"/>
                <w:sz w:val="18"/>
              </w:rPr>
              <w:t>Rating</w:t>
            </w:r>
          </w:p>
        </w:tc>
      </w:tr>
      <w:tr w:rsidR="00B0389C" w14:paraId="49B11E12" w14:textId="77777777">
        <w:trPr>
          <w:trHeight w:val="455"/>
        </w:trPr>
        <w:tc>
          <w:tcPr>
            <w:tcW w:w="2486" w:type="dxa"/>
            <w:tcBorders>
              <w:bottom w:val="single" w:sz="18" w:space="0" w:color="CCCCCC"/>
              <w:right w:val="single" w:sz="18" w:space="0" w:color="CCCCCC"/>
            </w:tcBorders>
          </w:tcPr>
          <w:p w14:paraId="20737661" w14:textId="77777777" w:rsidR="00B0389C" w:rsidRDefault="00767221">
            <w:pPr>
              <w:pStyle w:val="TableParagraph"/>
              <w:rPr>
                <w:b/>
                <w:sz w:val="16"/>
              </w:rPr>
            </w:pPr>
            <w:r>
              <w:rPr>
                <w:b/>
                <w:sz w:val="16"/>
              </w:rPr>
              <w:t xml:space="preserve">Ease of </w:t>
            </w:r>
            <w:r>
              <w:rPr>
                <w:b/>
                <w:spacing w:val="-2"/>
                <w:sz w:val="16"/>
              </w:rPr>
              <w:t>Learning</w:t>
            </w:r>
          </w:p>
        </w:tc>
        <w:tc>
          <w:tcPr>
            <w:tcW w:w="4932" w:type="dxa"/>
            <w:tcBorders>
              <w:left w:val="single" w:sz="18" w:space="0" w:color="CCCCCC"/>
              <w:bottom w:val="single" w:sz="18" w:space="0" w:color="CCCCCC"/>
              <w:right w:val="single" w:sz="18" w:space="0" w:color="CCCCCC"/>
            </w:tcBorders>
          </w:tcPr>
          <w:p w14:paraId="089118FF" w14:textId="77777777" w:rsidR="00B0389C" w:rsidRDefault="00767221">
            <w:pPr>
              <w:pStyle w:val="TableParagraph"/>
              <w:ind w:left="57"/>
              <w:rPr>
                <w:sz w:val="16"/>
              </w:rPr>
            </w:pPr>
            <w:r>
              <w:rPr>
                <w:sz w:val="16"/>
              </w:rPr>
              <w:t>Visual</w:t>
            </w:r>
            <w:r>
              <w:rPr>
                <w:spacing w:val="-3"/>
                <w:sz w:val="16"/>
              </w:rPr>
              <w:t xml:space="preserve"> </w:t>
            </w:r>
            <w:r>
              <w:rPr>
                <w:sz w:val="16"/>
              </w:rPr>
              <w:t>drag-and-drop</w:t>
            </w:r>
            <w:r>
              <w:rPr>
                <w:spacing w:val="-2"/>
                <w:sz w:val="16"/>
              </w:rPr>
              <w:t xml:space="preserve"> </w:t>
            </w:r>
            <w:r>
              <w:rPr>
                <w:sz w:val="16"/>
              </w:rPr>
              <w:t>interface</w:t>
            </w:r>
            <w:r>
              <w:rPr>
                <w:spacing w:val="-3"/>
                <w:sz w:val="16"/>
              </w:rPr>
              <w:t xml:space="preserve"> </w:t>
            </w:r>
            <w:r>
              <w:rPr>
                <w:sz w:val="16"/>
              </w:rPr>
              <w:t>minimizes</w:t>
            </w:r>
            <w:r>
              <w:rPr>
                <w:spacing w:val="-2"/>
                <w:sz w:val="16"/>
              </w:rPr>
              <w:t xml:space="preserve"> </w:t>
            </w:r>
            <w:r>
              <w:rPr>
                <w:sz w:val="16"/>
              </w:rPr>
              <w:t>learning</w:t>
            </w:r>
            <w:r>
              <w:rPr>
                <w:spacing w:val="-2"/>
                <w:sz w:val="16"/>
              </w:rPr>
              <w:t xml:space="preserve"> curve</w:t>
            </w:r>
          </w:p>
        </w:tc>
        <w:tc>
          <w:tcPr>
            <w:tcW w:w="2486" w:type="dxa"/>
            <w:tcBorders>
              <w:left w:val="single" w:sz="18" w:space="0" w:color="CCCCCC"/>
              <w:bottom w:val="single" w:sz="18" w:space="0" w:color="CCCCCC"/>
            </w:tcBorders>
          </w:tcPr>
          <w:p w14:paraId="41789321" w14:textId="77777777" w:rsidR="00B0389C" w:rsidRDefault="00767221">
            <w:pPr>
              <w:pStyle w:val="TableParagraph"/>
              <w:ind w:left="22"/>
              <w:jc w:val="center"/>
              <w:rPr>
                <w:sz w:val="16"/>
              </w:rPr>
            </w:pPr>
            <w:r>
              <w:rPr>
                <w:spacing w:val="-4"/>
                <w:sz w:val="16"/>
              </w:rPr>
              <w:t>High</w:t>
            </w:r>
          </w:p>
        </w:tc>
      </w:tr>
      <w:tr w:rsidR="00B0389C" w14:paraId="0DE91091" w14:textId="77777777">
        <w:trPr>
          <w:trHeight w:val="455"/>
        </w:trPr>
        <w:tc>
          <w:tcPr>
            <w:tcW w:w="2486" w:type="dxa"/>
            <w:tcBorders>
              <w:top w:val="single" w:sz="18" w:space="0" w:color="CCCCCC"/>
              <w:bottom w:val="single" w:sz="18" w:space="0" w:color="CCCCCC"/>
              <w:right w:val="single" w:sz="18" w:space="0" w:color="CCCCCC"/>
            </w:tcBorders>
          </w:tcPr>
          <w:p w14:paraId="2ADB8483" w14:textId="77777777" w:rsidR="00B0389C" w:rsidRDefault="00767221">
            <w:pPr>
              <w:pStyle w:val="TableParagraph"/>
              <w:rPr>
                <w:b/>
                <w:sz w:val="16"/>
              </w:rPr>
            </w:pPr>
            <w:r>
              <w:rPr>
                <w:b/>
                <w:sz w:val="16"/>
              </w:rPr>
              <w:t xml:space="preserve">User </w:t>
            </w:r>
            <w:r>
              <w:rPr>
                <w:b/>
                <w:spacing w:val="-2"/>
                <w:sz w:val="16"/>
              </w:rPr>
              <w:t>Interface</w:t>
            </w:r>
          </w:p>
        </w:tc>
        <w:tc>
          <w:tcPr>
            <w:tcW w:w="4932" w:type="dxa"/>
            <w:tcBorders>
              <w:top w:val="single" w:sz="18" w:space="0" w:color="CCCCCC"/>
              <w:left w:val="single" w:sz="18" w:space="0" w:color="CCCCCC"/>
              <w:bottom w:val="single" w:sz="18" w:space="0" w:color="CCCCCC"/>
              <w:right w:val="single" w:sz="18" w:space="0" w:color="CCCCCC"/>
            </w:tcBorders>
          </w:tcPr>
          <w:p w14:paraId="4277659D" w14:textId="77777777" w:rsidR="00B0389C" w:rsidRDefault="00767221">
            <w:pPr>
              <w:pStyle w:val="TableParagraph"/>
              <w:ind w:left="57"/>
              <w:rPr>
                <w:sz w:val="16"/>
              </w:rPr>
            </w:pPr>
            <w:r>
              <w:rPr>
                <w:sz w:val="16"/>
              </w:rPr>
              <w:t>Modern,</w:t>
            </w:r>
            <w:r>
              <w:rPr>
                <w:spacing w:val="-2"/>
                <w:sz w:val="16"/>
              </w:rPr>
              <w:t xml:space="preserve"> </w:t>
            </w:r>
            <w:r>
              <w:rPr>
                <w:sz w:val="16"/>
              </w:rPr>
              <w:t>intuitive</w:t>
            </w:r>
            <w:r>
              <w:rPr>
                <w:spacing w:val="-2"/>
                <w:sz w:val="16"/>
              </w:rPr>
              <w:t xml:space="preserve"> </w:t>
            </w:r>
            <w:r>
              <w:rPr>
                <w:sz w:val="16"/>
              </w:rPr>
              <w:t>design</w:t>
            </w:r>
            <w:r>
              <w:rPr>
                <w:spacing w:val="-2"/>
                <w:sz w:val="16"/>
              </w:rPr>
              <w:t xml:space="preserve"> </w:t>
            </w:r>
            <w:r>
              <w:rPr>
                <w:sz w:val="16"/>
              </w:rPr>
              <w:t>following</w:t>
            </w:r>
            <w:r>
              <w:rPr>
                <w:spacing w:val="-2"/>
                <w:sz w:val="16"/>
              </w:rPr>
              <w:t xml:space="preserve"> </w:t>
            </w:r>
            <w:r>
              <w:rPr>
                <w:sz w:val="16"/>
              </w:rPr>
              <w:t>UX</w:t>
            </w:r>
            <w:r>
              <w:rPr>
                <w:spacing w:val="-2"/>
                <w:sz w:val="16"/>
              </w:rPr>
              <w:t xml:space="preserve"> </w:t>
            </w:r>
            <w:r>
              <w:rPr>
                <w:sz w:val="16"/>
              </w:rPr>
              <w:t>best</w:t>
            </w:r>
            <w:r>
              <w:rPr>
                <w:spacing w:val="-1"/>
                <w:sz w:val="16"/>
              </w:rPr>
              <w:t xml:space="preserve"> </w:t>
            </w:r>
            <w:r>
              <w:rPr>
                <w:spacing w:val="-2"/>
                <w:sz w:val="16"/>
              </w:rPr>
              <w:t>practices</w:t>
            </w:r>
          </w:p>
        </w:tc>
        <w:tc>
          <w:tcPr>
            <w:tcW w:w="2486" w:type="dxa"/>
            <w:tcBorders>
              <w:top w:val="single" w:sz="18" w:space="0" w:color="CCCCCC"/>
              <w:left w:val="single" w:sz="18" w:space="0" w:color="CCCCCC"/>
              <w:bottom w:val="single" w:sz="18" w:space="0" w:color="CCCCCC"/>
            </w:tcBorders>
          </w:tcPr>
          <w:p w14:paraId="79821192" w14:textId="77777777" w:rsidR="00B0389C" w:rsidRDefault="00767221">
            <w:pPr>
              <w:pStyle w:val="TableParagraph"/>
              <w:ind w:left="22"/>
              <w:jc w:val="center"/>
              <w:rPr>
                <w:sz w:val="16"/>
              </w:rPr>
            </w:pPr>
            <w:r>
              <w:rPr>
                <w:spacing w:val="-4"/>
                <w:sz w:val="16"/>
              </w:rPr>
              <w:t>High</w:t>
            </w:r>
          </w:p>
        </w:tc>
      </w:tr>
      <w:tr w:rsidR="00B0389C" w14:paraId="4B269629" w14:textId="77777777">
        <w:trPr>
          <w:trHeight w:val="455"/>
        </w:trPr>
        <w:tc>
          <w:tcPr>
            <w:tcW w:w="2486" w:type="dxa"/>
            <w:tcBorders>
              <w:top w:val="single" w:sz="18" w:space="0" w:color="CCCCCC"/>
              <w:bottom w:val="single" w:sz="18" w:space="0" w:color="CCCCCC"/>
              <w:right w:val="single" w:sz="18" w:space="0" w:color="CCCCCC"/>
            </w:tcBorders>
          </w:tcPr>
          <w:p w14:paraId="412D4E56" w14:textId="77777777" w:rsidR="00B0389C" w:rsidRDefault="00767221">
            <w:pPr>
              <w:pStyle w:val="TableParagraph"/>
              <w:rPr>
                <w:b/>
                <w:sz w:val="16"/>
              </w:rPr>
            </w:pPr>
            <w:r>
              <w:rPr>
                <w:b/>
                <w:spacing w:val="-2"/>
                <w:sz w:val="16"/>
              </w:rPr>
              <w:t>Perceived</w:t>
            </w:r>
            <w:r>
              <w:rPr>
                <w:b/>
                <w:spacing w:val="-1"/>
                <w:sz w:val="16"/>
              </w:rPr>
              <w:t xml:space="preserve"> </w:t>
            </w:r>
            <w:r>
              <w:rPr>
                <w:b/>
                <w:spacing w:val="-2"/>
                <w:sz w:val="16"/>
              </w:rPr>
              <w:t>Value</w:t>
            </w:r>
          </w:p>
        </w:tc>
        <w:tc>
          <w:tcPr>
            <w:tcW w:w="4932" w:type="dxa"/>
            <w:tcBorders>
              <w:top w:val="single" w:sz="18" w:space="0" w:color="CCCCCC"/>
              <w:left w:val="single" w:sz="18" w:space="0" w:color="CCCCCC"/>
              <w:bottom w:val="single" w:sz="18" w:space="0" w:color="CCCCCC"/>
              <w:right w:val="single" w:sz="18" w:space="0" w:color="CCCCCC"/>
            </w:tcBorders>
          </w:tcPr>
          <w:p w14:paraId="022313E9" w14:textId="77777777" w:rsidR="00B0389C" w:rsidRDefault="00767221">
            <w:pPr>
              <w:pStyle w:val="TableParagraph"/>
              <w:ind w:left="57"/>
              <w:rPr>
                <w:sz w:val="16"/>
              </w:rPr>
            </w:pPr>
            <w:r>
              <w:rPr>
                <w:sz w:val="16"/>
              </w:rPr>
              <w:t>Clear</w:t>
            </w:r>
            <w:r>
              <w:rPr>
                <w:spacing w:val="-1"/>
                <w:sz w:val="16"/>
              </w:rPr>
              <w:t xml:space="preserve"> </w:t>
            </w:r>
            <w:r>
              <w:rPr>
                <w:sz w:val="16"/>
              </w:rPr>
              <w:t>time</w:t>
            </w:r>
            <w:r>
              <w:rPr>
                <w:spacing w:val="-1"/>
                <w:sz w:val="16"/>
              </w:rPr>
              <w:t xml:space="preserve"> </w:t>
            </w:r>
            <w:r>
              <w:rPr>
                <w:sz w:val="16"/>
              </w:rPr>
              <w:t>savings from</w:t>
            </w:r>
            <w:r>
              <w:rPr>
                <w:spacing w:val="-1"/>
                <w:sz w:val="16"/>
              </w:rPr>
              <w:t xml:space="preserve"> </w:t>
            </w:r>
            <w:r>
              <w:rPr>
                <w:sz w:val="16"/>
              </w:rPr>
              <w:t>automation</w:t>
            </w:r>
            <w:r>
              <w:rPr>
                <w:spacing w:val="-1"/>
                <w:sz w:val="16"/>
              </w:rPr>
              <w:t xml:space="preserve"> </w:t>
            </w:r>
            <w:r>
              <w:rPr>
                <w:sz w:val="16"/>
              </w:rPr>
              <w:t xml:space="preserve">visible </w:t>
            </w:r>
            <w:r>
              <w:rPr>
                <w:spacing w:val="-2"/>
                <w:sz w:val="16"/>
              </w:rPr>
              <w:t>immediately</w:t>
            </w:r>
          </w:p>
        </w:tc>
        <w:tc>
          <w:tcPr>
            <w:tcW w:w="2486" w:type="dxa"/>
            <w:tcBorders>
              <w:top w:val="single" w:sz="18" w:space="0" w:color="CCCCCC"/>
              <w:left w:val="single" w:sz="18" w:space="0" w:color="CCCCCC"/>
              <w:bottom w:val="single" w:sz="18" w:space="0" w:color="CCCCCC"/>
            </w:tcBorders>
          </w:tcPr>
          <w:p w14:paraId="16BF7CE2" w14:textId="77777777" w:rsidR="00B0389C" w:rsidRDefault="00767221">
            <w:pPr>
              <w:pStyle w:val="TableParagraph"/>
              <w:ind w:left="22"/>
              <w:jc w:val="center"/>
              <w:rPr>
                <w:sz w:val="16"/>
              </w:rPr>
            </w:pPr>
            <w:r>
              <w:rPr>
                <w:spacing w:val="-4"/>
                <w:sz w:val="16"/>
              </w:rPr>
              <w:t>High</w:t>
            </w:r>
          </w:p>
        </w:tc>
      </w:tr>
      <w:tr w:rsidR="00B0389C" w14:paraId="4512653F" w14:textId="77777777">
        <w:trPr>
          <w:trHeight w:val="455"/>
        </w:trPr>
        <w:tc>
          <w:tcPr>
            <w:tcW w:w="2486" w:type="dxa"/>
            <w:tcBorders>
              <w:top w:val="single" w:sz="18" w:space="0" w:color="CCCCCC"/>
              <w:bottom w:val="single" w:sz="18" w:space="0" w:color="CCCCCC"/>
              <w:right w:val="single" w:sz="18" w:space="0" w:color="CCCCCC"/>
            </w:tcBorders>
          </w:tcPr>
          <w:p w14:paraId="225B8C3F" w14:textId="77777777" w:rsidR="00B0389C" w:rsidRDefault="00767221">
            <w:pPr>
              <w:pStyle w:val="TableParagraph"/>
              <w:rPr>
                <w:b/>
                <w:sz w:val="16"/>
              </w:rPr>
            </w:pPr>
            <w:r>
              <w:rPr>
                <w:b/>
                <w:sz w:val="16"/>
              </w:rPr>
              <w:t>Feature</w:t>
            </w:r>
            <w:r>
              <w:rPr>
                <w:b/>
                <w:spacing w:val="-7"/>
                <w:sz w:val="16"/>
              </w:rPr>
              <w:t xml:space="preserve"> </w:t>
            </w:r>
            <w:r>
              <w:rPr>
                <w:b/>
                <w:spacing w:val="-2"/>
                <w:sz w:val="16"/>
              </w:rPr>
              <w:t>Parity</w:t>
            </w:r>
          </w:p>
        </w:tc>
        <w:tc>
          <w:tcPr>
            <w:tcW w:w="4932" w:type="dxa"/>
            <w:tcBorders>
              <w:top w:val="single" w:sz="18" w:space="0" w:color="CCCCCC"/>
              <w:left w:val="single" w:sz="18" w:space="0" w:color="CCCCCC"/>
              <w:bottom w:val="single" w:sz="18" w:space="0" w:color="CCCCCC"/>
              <w:right w:val="single" w:sz="18" w:space="0" w:color="CCCCCC"/>
            </w:tcBorders>
          </w:tcPr>
          <w:p w14:paraId="2D200F33" w14:textId="77777777" w:rsidR="00B0389C" w:rsidRDefault="00767221">
            <w:pPr>
              <w:pStyle w:val="TableParagraph"/>
              <w:ind w:left="57"/>
              <w:rPr>
                <w:sz w:val="16"/>
              </w:rPr>
            </w:pPr>
            <w:r>
              <w:rPr>
                <w:sz w:val="16"/>
              </w:rPr>
              <w:t>Matches</w:t>
            </w:r>
            <w:r>
              <w:rPr>
                <w:spacing w:val="-4"/>
                <w:sz w:val="16"/>
              </w:rPr>
              <w:t xml:space="preserve"> </w:t>
            </w:r>
            <w:r>
              <w:rPr>
                <w:sz w:val="16"/>
              </w:rPr>
              <w:t>or</w:t>
            </w:r>
            <w:r>
              <w:rPr>
                <w:spacing w:val="-1"/>
                <w:sz w:val="16"/>
              </w:rPr>
              <w:t xml:space="preserve"> </w:t>
            </w:r>
            <w:r>
              <w:rPr>
                <w:sz w:val="16"/>
              </w:rPr>
              <w:t>exceeds</w:t>
            </w:r>
            <w:r>
              <w:rPr>
                <w:spacing w:val="-1"/>
                <w:sz w:val="16"/>
              </w:rPr>
              <w:t xml:space="preserve"> </w:t>
            </w:r>
            <w:r>
              <w:rPr>
                <w:sz w:val="16"/>
              </w:rPr>
              <w:t>competitors</w:t>
            </w:r>
            <w:r>
              <w:rPr>
                <w:spacing w:val="-2"/>
                <w:sz w:val="16"/>
              </w:rPr>
              <w:t xml:space="preserve"> </w:t>
            </w:r>
            <w:r>
              <w:rPr>
                <w:sz w:val="16"/>
              </w:rPr>
              <w:t>in</w:t>
            </w:r>
            <w:r>
              <w:rPr>
                <w:spacing w:val="-1"/>
                <w:sz w:val="16"/>
              </w:rPr>
              <w:t xml:space="preserve"> </w:t>
            </w:r>
            <w:r>
              <w:rPr>
                <w:sz w:val="16"/>
              </w:rPr>
              <w:t>key</w:t>
            </w:r>
            <w:r>
              <w:rPr>
                <w:spacing w:val="-1"/>
                <w:sz w:val="16"/>
              </w:rPr>
              <w:t xml:space="preserve"> </w:t>
            </w:r>
            <w:r>
              <w:rPr>
                <w:spacing w:val="-2"/>
                <w:sz w:val="16"/>
              </w:rPr>
              <w:t>areas</w:t>
            </w:r>
          </w:p>
        </w:tc>
        <w:tc>
          <w:tcPr>
            <w:tcW w:w="2486" w:type="dxa"/>
            <w:tcBorders>
              <w:top w:val="single" w:sz="18" w:space="0" w:color="CCCCCC"/>
              <w:left w:val="single" w:sz="18" w:space="0" w:color="CCCCCC"/>
              <w:bottom w:val="single" w:sz="18" w:space="0" w:color="CCCCCC"/>
            </w:tcBorders>
          </w:tcPr>
          <w:p w14:paraId="41F3E7DA" w14:textId="77777777" w:rsidR="00B0389C" w:rsidRDefault="00767221">
            <w:pPr>
              <w:pStyle w:val="TableParagraph"/>
              <w:ind w:left="774"/>
              <w:rPr>
                <w:sz w:val="16"/>
              </w:rPr>
            </w:pPr>
            <w:r>
              <w:rPr>
                <w:sz w:val="16"/>
              </w:rPr>
              <w:t>Medium-</w:t>
            </w:r>
            <w:r>
              <w:rPr>
                <w:spacing w:val="-4"/>
                <w:sz w:val="16"/>
              </w:rPr>
              <w:t>High</w:t>
            </w:r>
          </w:p>
        </w:tc>
      </w:tr>
      <w:tr w:rsidR="00B0389C" w14:paraId="129F1FC9" w14:textId="77777777">
        <w:trPr>
          <w:trHeight w:val="455"/>
        </w:trPr>
        <w:tc>
          <w:tcPr>
            <w:tcW w:w="2486" w:type="dxa"/>
            <w:tcBorders>
              <w:top w:val="single" w:sz="18" w:space="0" w:color="CCCCCC"/>
              <w:bottom w:val="single" w:sz="18" w:space="0" w:color="CCCCCC"/>
              <w:right w:val="single" w:sz="18" w:space="0" w:color="CCCCCC"/>
            </w:tcBorders>
          </w:tcPr>
          <w:p w14:paraId="6DC2ED90" w14:textId="77777777" w:rsidR="00B0389C" w:rsidRDefault="00767221">
            <w:pPr>
              <w:pStyle w:val="TableParagraph"/>
              <w:rPr>
                <w:b/>
                <w:sz w:val="16"/>
              </w:rPr>
            </w:pPr>
            <w:r>
              <w:rPr>
                <w:b/>
                <w:spacing w:val="-2"/>
                <w:sz w:val="16"/>
              </w:rPr>
              <w:t>Documentation</w:t>
            </w:r>
          </w:p>
        </w:tc>
        <w:tc>
          <w:tcPr>
            <w:tcW w:w="4932" w:type="dxa"/>
            <w:tcBorders>
              <w:top w:val="single" w:sz="18" w:space="0" w:color="CCCCCC"/>
              <w:left w:val="single" w:sz="18" w:space="0" w:color="CCCCCC"/>
              <w:bottom w:val="single" w:sz="18" w:space="0" w:color="CCCCCC"/>
              <w:right w:val="single" w:sz="18" w:space="0" w:color="CCCCCC"/>
            </w:tcBorders>
          </w:tcPr>
          <w:p w14:paraId="6A2098AF" w14:textId="77777777" w:rsidR="00B0389C" w:rsidRDefault="00767221">
            <w:pPr>
              <w:pStyle w:val="TableParagraph"/>
              <w:ind w:left="57"/>
              <w:rPr>
                <w:sz w:val="16"/>
              </w:rPr>
            </w:pPr>
            <w:r>
              <w:rPr>
                <w:sz w:val="16"/>
              </w:rPr>
              <w:t>Comprehensive</w:t>
            </w:r>
            <w:r>
              <w:rPr>
                <w:spacing w:val="-2"/>
                <w:sz w:val="16"/>
              </w:rPr>
              <w:t xml:space="preserve"> </w:t>
            </w:r>
            <w:r>
              <w:rPr>
                <w:sz w:val="16"/>
              </w:rPr>
              <w:t>docs,</w:t>
            </w:r>
            <w:r>
              <w:rPr>
                <w:spacing w:val="-2"/>
                <w:sz w:val="16"/>
              </w:rPr>
              <w:t xml:space="preserve"> </w:t>
            </w:r>
            <w:r>
              <w:rPr>
                <w:sz w:val="16"/>
              </w:rPr>
              <w:t>tutorials,</w:t>
            </w:r>
            <w:r>
              <w:rPr>
                <w:spacing w:val="-2"/>
                <w:sz w:val="16"/>
              </w:rPr>
              <w:t xml:space="preserve"> </w:t>
            </w:r>
            <w:r>
              <w:rPr>
                <w:sz w:val="16"/>
              </w:rPr>
              <w:t>and</w:t>
            </w:r>
            <w:r>
              <w:rPr>
                <w:spacing w:val="-2"/>
                <w:sz w:val="16"/>
              </w:rPr>
              <w:t xml:space="preserve"> </w:t>
            </w:r>
            <w:r>
              <w:rPr>
                <w:sz w:val="16"/>
              </w:rPr>
              <w:t>examples</w:t>
            </w:r>
            <w:r>
              <w:rPr>
                <w:spacing w:val="-2"/>
                <w:sz w:val="16"/>
              </w:rPr>
              <w:t xml:space="preserve"> planned</w:t>
            </w:r>
          </w:p>
        </w:tc>
        <w:tc>
          <w:tcPr>
            <w:tcW w:w="2486" w:type="dxa"/>
            <w:tcBorders>
              <w:top w:val="single" w:sz="18" w:space="0" w:color="CCCCCC"/>
              <w:left w:val="single" w:sz="18" w:space="0" w:color="CCCCCC"/>
              <w:bottom w:val="single" w:sz="18" w:space="0" w:color="CCCCCC"/>
            </w:tcBorders>
          </w:tcPr>
          <w:p w14:paraId="7F8E56A6" w14:textId="77777777" w:rsidR="00B0389C" w:rsidRDefault="00767221">
            <w:pPr>
              <w:pStyle w:val="TableParagraph"/>
              <w:ind w:left="22"/>
              <w:jc w:val="center"/>
              <w:rPr>
                <w:sz w:val="16"/>
              </w:rPr>
            </w:pPr>
            <w:r>
              <w:rPr>
                <w:spacing w:val="-2"/>
                <w:sz w:val="16"/>
              </w:rPr>
              <w:t>Medium</w:t>
            </w:r>
          </w:p>
        </w:tc>
      </w:tr>
      <w:tr w:rsidR="00B0389C" w14:paraId="0B7691D9" w14:textId="77777777">
        <w:trPr>
          <w:trHeight w:val="454"/>
        </w:trPr>
        <w:tc>
          <w:tcPr>
            <w:tcW w:w="2486" w:type="dxa"/>
            <w:tcBorders>
              <w:top w:val="single" w:sz="18" w:space="0" w:color="CCCCCC"/>
              <w:right w:val="single" w:sz="18" w:space="0" w:color="CCCCCC"/>
            </w:tcBorders>
          </w:tcPr>
          <w:p w14:paraId="7D9310B2" w14:textId="77777777" w:rsidR="00B0389C" w:rsidRDefault="00767221">
            <w:pPr>
              <w:pStyle w:val="TableParagraph"/>
              <w:rPr>
                <w:b/>
                <w:sz w:val="16"/>
              </w:rPr>
            </w:pPr>
            <w:r>
              <w:rPr>
                <w:b/>
                <w:spacing w:val="-2"/>
                <w:sz w:val="16"/>
              </w:rPr>
              <w:t>Support</w:t>
            </w:r>
          </w:p>
        </w:tc>
        <w:tc>
          <w:tcPr>
            <w:tcW w:w="4932" w:type="dxa"/>
            <w:tcBorders>
              <w:top w:val="single" w:sz="18" w:space="0" w:color="CCCCCC"/>
              <w:left w:val="single" w:sz="18" w:space="0" w:color="CCCCCC"/>
              <w:right w:val="single" w:sz="18" w:space="0" w:color="CCCCCC"/>
            </w:tcBorders>
          </w:tcPr>
          <w:p w14:paraId="0DF48317" w14:textId="77777777" w:rsidR="00B0389C" w:rsidRDefault="00767221">
            <w:pPr>
              <w:pStyle w:val="TableParagraph"/>
              <w:ind w:left="57"/>
              <w:rPr>
                <w:sz w:val="16"/>
              </w:rPr>
            </w:pPr>
            <w:r>
              <w:rPr>
                <w:sz w:val="16"/>
              </w:rPr>
              <w:t xml:space="preserve">Community support via GitHub, no paid support </w:t>
            </w:r>
            <w:r>
              <w:rPr>
                <w:spacing w:val="-4"/>
                <w:sz w:val="16"/>
              </w:rPr>
              <w:t>tier</w:t>
            </w:r>
          </w:p>
        </w:tc>
        <w:tc>
          <w:tcPr>
            <w:tcW w:w="2486" w:type="dxa"/>
            <w:tcBorders>
              <w:top w:val="single" w:sz="18" w:space="0" w:color="CCCCCC"/>
              <w:left w:val="single" w:sz="18" w:space="0" w:color="CCCCCC"/>
            </w:tcBorders>
          </w:tcPr>
          <w:p w14:paraId="7855B7BC" w14:textId="77777777" w:rsidR="00B0389C" w:rsidRDefault="00767221">
            <w:pPr>
              <w:pStyle w:val="TableParagraph"/>
              <w:ind w:left="22"/>
              <w:jc w:val="center"/>
              <w:rPr>
                <w:sz w:val="16"/>
              </w:rPr>
            </w:pPr>
            <w:r>
              <w:rPr>
                <w:spacing w:val="-2"/>
                <w:sz w:val="16"/>
              </w:rPr>
              <w:t>Medium</w:t>
            </w:r>
          </w:p>
        </w:tc>
      </w:tr>
    </w:tbl>
    <w:p w14:paraId="5EC5F0B2" w14:textId="77777777" w:rsidR="00B0389C" w:rsidRDefault="00767221">
      <w:pPr>
        <w:pStyle w:val="Heading8"/>
        <w:spacing w:before="128"/>
      </w:pPr>
      <w:r>
        <w:t>Maintainability</w:t>
      </w:r>
      <w:r>
        <w:rPr>
          <w:spacing w:val="-14"/>
        </w:rPr>
        <w:t xml:space="preserve"> </w:t>
      </w:r>
      <w:r>
        <w:rPr>
          <w:spacing w:val="-2"/>
        </w:rPr>
        <w:t>Assessment:</w:t>
      </w:r>
    </w:p>
    <w:p w14:paraId="6AAFC5B6" w14:textId="77777777" w:rsidR="00B0389C" w:rsidRDefault="00B0389C">
      <w:pPr>
        <w:pStyle w:val="BodyText"/>
        <w:spacing w:before="33"/>
        <w:rPr>
          <w:b/>
        </w:rPr>
      </w:pPr>
    </w:p>
    <w:p w14:paraId="7440CA47" w14:textId="77777777" w:rsidR="00B0389C" w:rsidRDefault="00767221">
      <w:pPr>
        <w:pStyle w:val="ListParagraph"/>
        <w:numPr>
          <w:ilvl w:val="2"/>
          <w:numId w:val="56"/>
        </w:numPr>
        <w:tabs>
          <w:tab w:val="left" w:pos="749"/>
        </w:tabs>
        <w:ind w:left="749" w:hanging="119"/>
        <w:rPr>
          <w:sz w:val="20"/>
        </w:rPr>
      </w:pPr>
      <w:r>
        <w:rPr>
          <w:b/>
          <w:sz w:val="20"/>
        </w:rPr>
        <w:t>Code</w:t>
      </w:r>
      <w:r>
        <w:rPr>
          <w:b/>
          <w:spacing w:val="-3"/>
          <w:sz w:val="20"/>
        </w:rPr>
        <w:t xml:space="preserve"> </w:t>
      </w:r>
      <w:r>
        <w:rPr>
          <w:b/>
          <w:sz w:val="20"/>
        </w:rPr>
        <w:t>Quality:</w:t>
      </w:r>
      <w:r>
        <w:rPr>
          <w:b/>
          <w:spacing w:val="-5"/>
          <w:sz w:val="20"/>
        </w:rPr>
        <w:t xml:space="preserve"> </w:t>
      </w:r>
      <w:r>
        <w:rPr>
          <w:sz w:val="20"/>
        </w:rPr>
        <w:t>TypeScript</w:t>
      </w:r>
      <w:r>
        <w:rPr>
          <w:spacing w:val="-2"/>
          <w:sz w:val="20"/>
        </w:rPr>
        <w:t xml:space="preserve"> </w:t>
      </w:r>
      <w:r>
        <w:rPr>
          <w:sz w:val="20"/>
        </w:rPr>
        <w:t>ensures</w:t>
      </w:r>
      <w:r>
        <w:rPr>
          <w:spacing w:val="-2"/>
          <w:sz w:val="20"/>
        </w:rPr>
        <w:t xml:space="preserve"> </w:t>
      </w:r>
      <w:r>
        <w:rPr>
          <w:sz w:val="20"/>
        </w:rPr>
        <w:t>type</w:t>
      </w:r>
      <w:r>
        <w:rPr>
          <w:spacing w:val="-2"/>
          <w:sz w:val="20"/>
        </w:rPr>
        <w:t xml:space="preserve"> </w:t>
      </w:r>
      <w:r>
        <w:rPr>
          <w:sz w:val="20"/>
        </w:rPr>
        <w:t>safety;</w:t>
      </w:r>
      <w:r>
        <w:rPr>
          <w:spacing w:val="-2"/>
          <w:sz w:val="20"/>
        </w:rPr>
        <w:t xml:space="preserve"> </w:t>
      </w:r>
      <w:r>
        <w:rPr>
          <w:sz w:val="20"/>
        </w:rPr>
        <w:t>ESLint/Prettier</w:t>
      </w:r>
      <w:r>
        <w:rPr>
          <w:spacing w:val="-2"/>
          <w:sz w:val="20"/>
        </w:rPr>
        <w:t xml:space="preserve"> </w:t>
      </w:r>
      <w:r>
        <w:rPr>
          <w:sz w:val="20"/>
        </w:rPr>
        <w:t>enforce</w:t>
      </w:r>
      <w:r>
        <w:rPr>
          <w:spacing w:val="-2"/>
          <w:sz w:val="20"/>
        </w:rPr>
        <w:t xml:space="preserve"> standards</w:t>
      </w:r>
    </w:p>
    <w:p w14:paraId="749D0CF6" w14:textId="77777777" w:rsidR="00B0389C" w:rsidRDefault="00767221">
      <w:pPr>
        <w:pStyle w:val="ListParagraph"/>
        <w:numPr>
          <w:ilvl w:val="2"/>
          <w:numId w:val="56"/>
        </w:numPr>
        <w:tabs>
          <w:tab w:val="left" w:pos="749"/>
        </w:tabs>
        <w:spacing w:before="210"/>
        <w:ind w:left="749" w:hanging="119"/>
        <w:rPr>
          <w:sz w:val="20"/>
        </w:rPr>
      </w:pPr>
      <w:r>
        <w:rPr>
          <w:b/>
          <w:sz w:val="20"/>
        </w:rPr>
        <w:t>Architecture:</w:t>
      </w:r>
      <w:r>
        <w:rPr>
          <w:b/>
          <w:spacing w:val="-2"/>
          <w:sz w:val="20"/>
        </w:rPr>
        <w:t xml:space="preserve"> </w:t>
      </w:r>
      <w:r>
        <w:rPr>
          <w:sz w:val="20"/>
        </w:rPr>
        <w:t>Modular</w:t>
      </w:r>
      <w:r>
        <w:rPr>
          <w:spacing w:val="-1"/>
          <w:sz w:val="20"/>
        </w:rPr>
        <w:t xml:space="preserve"> </w:t>
      </w:r>
      <w:r>
        <w:rPr>
          <w:sz w:val="20"/>
        </w:rPr>
        <w:t>design</w:t>
      </w:r>
      <w:r>
        <w:rPr>
          <w:spacing w:val="-1"/>
          <w:sz w:val="20"/>
        </w:rPr>
        <w:t xml:space="preserve"> </w:t>
      </w:r>
      <w:r>
        <w:rPr>
          <w:sz w:val="20"/>
        </w:rPr>
        <w:t>with</w:t>
      </w:r>
      <w:r>
        <w:rPr>
          <w:spacing w:val="-1"/>
          <w:sz w:val="20"/>
        </w:rPr>
        <w:t xml:space="preserve"> </w:t>
      </w:r>
      <w:r>
        <w:rPr>
          <w:sz w:val="20"/>
        </w:rPr>
        <w:t>clear</w:t>
      </w:r>
      <w:r>
        <w:rPr>
          <w:spacing w:val="-1"/>
          <w:sz w:val="20"/>
        </w:rPr>
        <w:t xml:space="preserve"> </w:t>
      </w:r>
      <w:r>
        <w:rPr>
          <w:sz w:val="20"/>
        </w:rPr>
        <w:t>separation</w:t>
      </w:r>
      <w:r>
        <w:rPr>
          <w:spacing w:val="-1"/>
          <w:sz w:val="20"/>
        </w:rPr>
        <w:t xml:space="preserve"> </w:t>
      </w:r>
      <w:r>
        <w:rPr>
          <w:sz w:val="20"/>
        </w:rPr>
        <w:t>of</w:t>
      </w:r>
      <w:r>
        <w:rPr>
          <w:spacing w:val="-1"/>
          <w:sz w:val="20"/>
        </w:rPr>
        <w:t xml:space="preserve"> </w:t>
      </w:r>
      <w:r>
        <w:rPr>
          <w:spacing w:val="-2"/>
          <w:sz w:val="20"/>
        </w:rPr>
        <w:t>concerns</w:t>
      </w:r>
    </w:p>
    <w:p w14:paraId="48072D48" w14:textId="77777777" w:rsidR="00B0389C" w:rsidRDefault="00767221">
      <w:pPr>
        <w:pStyle w:val="ListParagraph"/>
        <w:numPr>
          <w:ilvl w:val="2"/>
          <w:numId w:val="56"/>
        </w:numPr>
        <w:tabs>
          <w:tab w:val="left" w:pos="749"/>
        </w:tabs>
        <w:spacing w:before="210"/>
        <w:ind w:left="749" w:hanging="119"/>
        <w:rPr>
          <w:sz w:val="20"/>
        </w:rPr>
      </w:pPr>
      <w:r>
        <w:rPr>
          <w:b/>
          <w:sz w:val="20"/>
        </w:rPr>
        <w:t>Documentation:</w:t>
      </w:r>
      <w:r>
        <w:rPr>
          <w:b/>
          <w:spacing w:val="-1"/>
          <w:sz w:val="20"/>
        </w:rPr>
        <w:t xml:space="preserve"> </w:t>
      </w:r>
      <w:r>
        <w:rPr>
          <w:sz w:val="20"/>
        </w:rPr>
        <w:t xml:space="preserve">Inline comments, JSDoc, separate architecture </w:t>
      </w:r>
      <w:r>
        <w:rPr>
          <w:spacing w:val="-4"/>
          <w:sz w:val="20"/>
        </w:rPr>
        <w:t>docs</w:t>
      </w:r>
    </w:p>
    <w:p w14:paraId="5660FCFF" w14:textId="77777777" w:rsidR="00B0389C" w:rsidRDefault="00767221">
      <w:pPr>
        <w:pStyle w:val="ListParagraph"/>
        <w:numPr>
          <w:ilvl w:val="2"/>
          <w:numId w:val="56"/>
        </w:numPr>
        <w:tabs>
          <w:tab w:val="left" w:pos="749"/>
        </w:tabs>
        <w:spacing w:before="210"/>
        <w:ind w:left="749" w:hanging="119"/>
        <w:rPr>
          <w:sz w:val="20"/>
        </w:rPr>
      </w:pPr>
      <w:r>
        <w:rPr>
          <w:b/>
          <w:sz w:val="20"/>
        </w:rPr>
        <w:t>Testing:</w:t>
      </w:r>
      <w:r>
        <w:rPr>
          <w:b/>
          <w:spacing w:val="-4"/>
          <w:sz w:val="20"/>
        </w:rPr>
        <w:t xml:space="preserve"> </w:t>
      </w:r>
      <w:r>
        <w:rPr>
          <w:sz w:val="20"/>
        </w:rPr>
        <w:t>Unit</w:t>
      </w:r>
      <w:r>
        <w:rPr>
          <w:spacing w:val="-3"/>
          <w:sz w:val="20"/>
        </w:rPr>
        <w:t xml:space="preserve"> </w:t>
      </w:r>
      <w:r>
        <w:rPr>
          <w:sz w:val="20"/>
        </w:rPr>
        <w:t>and</w:t>
      </w:r>
      <w:r>
        <w:rPr>
          <w:spacing w:val="-3"/>
          <w:sz w:val="20"/>
        </w:rPr>
        <w:t xml:space="preserve"> </w:t>
      </w:r>
      <w:r>
        <w:rPr>
          <w:sz w:val="20"/>
        </w:rPr>
        <w:t>integration</w:t>
      </w:r>
      <w:r>
        <w:rPr>
          <w:spacing w:val="-3"/>
          <w:sz w:val="20"/>
        </w:rPr>
        <w:t xml:space="preserve"> </w:t>
      </w:r>
      <w:r>
        <w:rPr>
          <w:sz w:val="20"/>
        </w:rPr>
        <w:t>tests</w:t>
      </w:r>
      <w:r>
        <w:rPr>
          <w:spacing w:val="-3"/>
          <w:sz w:val="20"/>
        </w:rPr>
        <w:t xml:space="preserve"> </w:t>
      </w:r>
      <w:r>
        <w:rPr>
          <w:sz w:val="20"/>
        </w:rPr>
        <w:t>enable</w:t>
      </w:r>
      <w:r>
        <w:rPr>
          <w:spacing w:val="-3"/>
          <w:sz w:val="20"/>
        </w:rPr>
        <w:t xml:space="preserve"> </w:t>
      </w:r>
      <w:r>
        <w:rPr>
          <w:sz w:val="20"/>
        </w:rPr>
        <w:t>safe</w:t>
      </w:r>
      <w:r>
        <w:rPr>
          <w:spacing w:val="-3"/>
          <w:sz w:val="20"/>
        </w:rPr>
        <w:t xml:space="preserve"> </w:t>
      </w:r>
      <w:r>
        <w:rPr>
          <w:spacing w:val="-2"/>
          <w:sz w:val="20"/>
        </w:rPr>
        <w:t>refactoring</w:t>
      </w:r>
    </w:p>
    <w:p w14:paraId="61D6944F" w14:textId="77777777" w:rsidR="00B0389C" w:rsidRDefault="00767221">
      <w:pPr>
        <w:pStyle w:val="ListParagraph"/>
        <w:numPr>
          <w:ilvl w:val="2"/>
          <w:numId w:val="56"/>
        </w:numPr>
        <w:tabs>
          <w:tab w:val="left" w:pos="749"/>
        </w:tabs>
        <w:spacing w:before="210"/>
        <w:ind w:left="749" w:hanging="119"/>
        <w:rPr>
          <w:sz w:val="20"/>
        </w:rPr>
      </w:pPr>
      <w:r>
        <w:rPr>
          <w:b/>
          <w:sz w:val="20"/>
        </w:rPr>
        <w:t>Dependencies:</w:t>
      </w:r>
      <w:r>
        <w:rPr>
          <w:b/>
          <w:spacing w:val="-13"/>
          <w:sz w:val="20"/>
        </w:rPr>
        <w:t xml:space="preserve"> </w:t>
      </w:r>
      <w:r>
        <w:rPr>
          <w:sz w:val="20"/>
        </w:rPr>
        <w:t>Actively</w:t>
      </w:r>
      <w:r>
        <w:rPr>
          <w:spacing w:val="-2"/>
          <w:sz w:val="20"/>
        </w:rPr>
        <w:t xml:space="preserve"> </w:t>
      </w:r>
      <w:r>
        <w:rPr>
          <w:sz w:val="20"/>
        </w:rPr>
        <w:t>maintained,</w:t>
      </w:r>
      <w:r>
        <w:rPr>
          <w:spacing w:val="-2"/>
          <w:sz w:val="20"/>
        </w:rPr>
        <w:t xml:space="preserve"> </w:t>
      </w:r>
      <w:r>
        <w:rPr>
          <w:sz w:val="20"/>
        </w:rPr>
        <w:t>audited</w:t>
      </w:r>
      <w:r>
        <w:rPr>
          <w:spacing w:val="-2"/>
          <w:sz w:val="20"/>
        </w:rPr>
        <w:t xml:space="preserve"> </w:t>
      </w:r>
      <w:r>
        <w:rPr>
          <w:sz w:val="20"/>
        </w:rPr>
        <w:t>regularly</w:t>
      </w:r>
      <w:r>
        <w:rPr>
          <w:spacing w:val="-2"/>
          <w:sz w:val="20"/>
        </w:rPr>
        <w:t xml:space="preserve"> </w:t>
      </w:r>
      <w:r>
        <w:rPr>
          <w:sz w:val="20"/>
        </w:rPr>
        <w:t>for</w:t>
      </w:r>
      <w:r>
        <w:rPr>
          <w:spacing w:val="-1"/>
          <w:sz w:val="20"/>
        </w:rPr>
        <w:t xml:space="preserve"> </w:t>
      </w:r>
      <w:r>
        <w:rPr>
          <w:spacing w:val="-2"/>
          <w:sz w:val="20"/>
        </w:rPr>
        <w:t>vulnerabilities</w:t>
      </w:r>
    </w:p>
    <w:p w14:paraId="00047418" w14:textId="77777777" w:rsidR="00B0389C" w:rsidRDefault="00B0389C">
      <w:pPr>
        <w:pStyle w:val="BodyText"/>
        <w:spacing w:before="219"/>
        <w:rPr>
          <w:sz w:val="20"/>
        </w:rPr>
      </w:pPr>
    </w:p>
    <w:p w14:paraId="45E66495" w14:textId="77777777" w:rsidR="00B0389C" w:rsidRDefault="00767221">
      <w:pPr>
        <w:pStyle w:val="Heading8"/>
        <w:spacing w:before="0"/>
      </w:pPr>
      <w:r>
        <w:t>Scalability</w:t>
      </w:r>
      <w:r>
        <w:rPr>
          <w:spacing w:val="-14"/>
        </w:rPr>
        <w:t xml:space="preserve"> </w:t>
      </w:r>
      <w:r>
        <w:rPr>
          <w:spacing w:val="-2"/>
        </w:rPr>
        <w:t>Assessment:</w:t>
      </w:r>
    </w:p>
    <w:p w14:paraId="32AD73E2" w14:textId="77777777" w:rsidR="00B0389C" w:rsidRDefault="00B0389C">
      <w:pPr>
        <w:pStyle w:val="BodyText"/>
        <w:spacing w:before="33"/>
        <w:rPr>
          <w:b/>
        </w:rPr>
      </w:pPr>
    </w:p>
    <w:p w14:paraId="43437EF1" w14:textId="77777777" w:rsidR="00B0389C" w:rsidRDefault="00767221">
      <w:pPr>
        <w:pStyle w:val="ListParagraph"/>
        <w:numPr>
          <w:ilvl w:val="2"/>
          <w:numId w:val="56"/>
        </w:numPr>
        <w:tabs>
          <w:tab w:val="left" w:pos="749"/>
        </w:tabs>
        <w:ind w:left="749" w:hanging="119"/>
        <w:rPr>
          <w:sz w:val="20"/>
        </w:rPr>
      </w:pPr>
      <w:r>
        <w:rPr>
          <w:b/>
          <w:sz w:val="20"/>
        </w:rPr>
        <w:t>Horizontal</w:t>
      </w:r>
      <w:r>
        <w:rPr>
          <w:b/>
          <w:spacing w:val="-1"/>
          <w:sz w:val="20"/>
        </w:rPr>
        <w:t xml:space="preserve"> </w:t>
      </w:r>
      <w:r>
        <w:rPr>
          <w:b/>
          <w:sz w:val="20"/>
        </w:rPr>
        <w:t>Scaling:</w:t>
      </w:r>
      <w:r>
        <w:rPr>
          <w:b/>
          <w:spacing w:val="-1"/>
          <w:sz w:val="20"/>
        </w:rPr>
        <w:t xml:space="preserve"> </w:t>
      </w:r>
      <w:r>
        <w:rPr>
          <w:sz w:val="20"/>
        </w:rPr>
        <w:t>Netlify auto-scales</w:t>
      </w:r>
      <w:r>
        <w:rPr>
          <w:spacing w:val="-1"/>
          <w:sz w:val="20"/>
        </w:rPr>
        <w:t xml:space="preserve"> </w:t>
      </w:r>
      <w:r>
        <w:rPr>
          <w:sz w:val="20"/>
        </w:rPr>
        <w:t xml:space="preserve">serverless </w:t>
      </w:r>
      <w:r>
        <w:rPr>
          <w:spacing w:val="-2"/>
          <w:sz w:val="20"/>
        </w:rPr>
        <w:t>functions</w:t>
      </w:r>
    </w:p>
    <w:p w14:paraId="0F69B53A" w14:textId="77777777" w:rsidR="00B0389C" w:rsidRDefault="00767221">
      <w:pPr>
        <w:pStyle w:val="ListParagraph"/>
        <w:numPr>
          <w:ilvl w:val="2"/>
          <w:numId w:val="56"/>
        </w:numPr>
        <w:tabs>
          <w:tab w:val="left" w:pos="749"/>
        </w:tabs>
        <w:spacing w:before="210"/>
        <w:ind w:left="749" w:hanging="119"/>
        <w:rPr>
          <w:sz w:val="20"/>
        </w:rPr>
      </w:pPr>
      <w:r>
        <w:rPr>
          <w:b/>
          <w:sz w:val="20"/>
        </w:rPr>
        <w:t>Database Scaling:</w:t>
      </w:r>
      <w:r>
        <w:rPr>
          <w:b/>
          <w:spacing w:val="-1"/>
          <w:sz w:val="20"/>
        </w:rPr>
        <w:t xml:space="preserve"> </w:t>
      </w:r>
      <w:r>
        <w:rPr>
          <w:sz w:val="20"/>
        </w:rPr>
        <w:t xml:space="preserve">Neon supports read replicas and connection </w:t>
      </w:r>
      <w:r>
        <w:rPr>
          <w:spacing w:val="-2"/>
          <w:sz w:val="20"/>
        </w:rPr>
        <w:t>pooling</w:t>
      </w:r>
    </w:p>
    <w:p w14:paraId="655A2518" w14:textId="77777777" w:rsidR="00B0389C" w:rsidRDefault="00767221">
      <w:pPr>
        <w:pStyle w:val="ListParagraph"/>
        <w:numPr>
          <w:ilvl w:val="2"/>
          <w:numId w:val="56"/>
        </w:numPr>
        <w:tabs>
          <w:tab w:val="left" w:pos="749"/>
        </w:tabs>
        <w:spacing w:before="210"/>
        <w:ind w:left="749" w:hanging="119"/>
        <w:rPr>
          <w:sz w:val="20"/>
        </w:rPr>
      </w:pPr>
      <w:r>
        <w:rPr>
          <w:b/>
          <w:sz w:val="20"/>
        </w:rPr>
        <w:t>Execution</w:t>
      </w:r>
      <w:r>
        <w:rPr>
          <w:b/>
          <w:spacing w:val="-1"/>
          <w:sz w:val="20"/>
        </w:rPr>
        <w:t xml:space="preserve"> </w:t>
      </w:r>
      <w:r>
        <w:rPr>
          <w:b/>
          <w:sz w:val="20"/>
        </w:rPr>
        <w:t>Scaling:</w:t>
      </w:r>
      <w:r>
        <w:rPr>
          <w:b/>
          <w:spacing w:val="-1"/>
          <w:sz w:val="20"/>
        </w:rPr>
        <w:t xml:space="preserve"> </w:t>
      </w:r>
      <w:r>
        <w:rPr>
          <w:sz w:val="20"/>
        </w:rPr>
        <w:t>Inngest</w:t>
      </w:r>
      <w:r>
        <w:rPr>
          <w:spacing w:val="-1"/>
          <w:sz w:val="20"/>
        </w:rPr>
        <w:t xml:space="preserve"> </w:t>
      </w:r>
      <w:r>
        <w:rPr>
          <w:sz w:val="20"/>
        </w:rPr>
        <w:t>handles</w:t>
      </w:r>
      <w:r>
        <w:rPr>
          <w:spacing w:val="-1"/>
          <w:sz w:val="20"/>
        </w:rPr>
        <w:t xml:space="preserve"> </w:t>
      </w:r>
      <w:r>
        <w:rPr>
          <w:sz w:val="20"/>
        </w:rPr>
        <w:t>concurrent</w:t>
      </w:r>
      <w:r>
        <w:rPr>
          <w:spacing w:val="-1"/>
          <w:sz w:val="20"/>
        </w:rPr>
        <w:t xml:space="preserve"> </w:t>
      </w:r>
      <w:r>
        <w:rPr>
          <w:sz w:val="20"/>
        </w:rPr>
        <w:t>executions</w:t>
      </w:r>
      <w:r>
        <w:rPr>
          <w:spacing w:val="-1"/>
          <w:sz w:val="20"/>
        </w:rPr>
        <w:t xml:space="preserve"> </w:t>
      </w:r>
      <w:r>
        <w:rPr>
          <w:spacing w:val="-2"/>
          <w:sz w:val="20"/>
        </w:rPr>
        <w:t>automatically</w:t>
      </w:r>
    </w:p>
    <w:p w14:paraId="4E4DFE4E" w14:textId="77777777" w:rsidR="00B0389C" w:rsidRDefault="00767221">
      <w:pPr>
        <w:pStyle w:val="ListParagraph"/>
        <w:numPr>
          <w:ilvl w:val="2"/>
          <w:numId w:val="56"/>
        </w:numPr>
        <w:tabs>
          <w:tab w:val="left" w:pos="749"/>
        </w:tabs>
        <w:spacing w:before="210"/>
        <w:ind w:left="749" w:hanging="119"/>
        <w:rPr>
          <w:sz w:val="20"/>
        </w:rPr>
      </w:pPr>
      <w:r>
        <w:rPr>
          <w:b/>
          <w:sz w:val="20"/>
        </w:rPr>
        <w:t>Geographic</w:t>
      </w:r>
      <w:r>
        <w:rPr>
          <w:b/>
          <w:spacing w:val="-2"/>
          <w:sz w:val="20"/>
        </w:rPr>
        <w:t xml:space="preserve"> </w:t>
      </w:r>
      <w:r>
        <w:rPr>
          <w:b/>
          <w:sz w:val="20"/>
        </w:rPr>
        <w:t>Distribution:</w:t>
      </w:r>
      <w:r>
        <w:rPr>
          <w:b/>
          <w:spacing w:val="-1"/>
          <w:sz w:val="20"/>
        </w:rPr>
        <w:t xml:space="preserve"> </w:t>
      </w:r>
      <w:r>
        <w:rPr>
          <w:sz w:val="20"/>
        </w:rPr>
        <w:t>Netlify</w:t>
      </w:r>
      <w:r>
        <w:rPr>
          <w:spacing w:val="-1"/>
          <w:sz w:val="20"/>
        </w:rPr>
        <w:t xml:space="preserve"> </w:t>
      </w:r>
      <w:r>
        <w:rPr>
          <w:sz w:val="20"/>
        </w:rPr>
        <w:t>edge</w:t>
      </w:r>
      <w:r>
        <w:rPr>
          <w:spacing w:val="-2"/>
          <w:sz w:val="20"/>
        </w:rPr>
        <w:t xml:space="preserve"> </w:t>
      </w:r>
      <w:r>
        <w:rPr>
          <w:sz w:val="20"/>
        </w:rPr>
        <w:t>network</w:t>
      </w:r>
      <w:r>
        <w:rPr>
          <w:spacing w:val="-1"/>
          <w:sz w:val="20"/>
        </w:rPr>
        <w:t xml:space="preserve"> </w:t>
      </w:r>
      <w:r>
        <w:rPr>
          <w:sz w:val="20"/>
        </w:rPr>
        <w:t>provides</w:t>
      </w:r>
      <w:r>
        <w:rPr>
          <w:spacing w:val="-1"/>
          <w:sz w:val="20"/>
        </w:rPr>
        <w:t xml:space="preserve"> </w:t>
      </w:r>
      <w:r>
        <w:rPr>
          <w:sz w:val="20"/>
        </w:rPr>
        <w:t>global</w:t>
      </w:r>
      <w:r>
        <w:rPr>
          <w:spacing w:val="-1"/>
          <w:sz w:val="20"/>
        </w:rPr>
        <w:t xml:space="preserve"> </w:t>
      </w:r>
      <w:r>
        <w:rPr>
          <w:spacing w:val="-5"/>
          <w:sz w:val="20"/>
        </w:rPr>
        <w:t>CDN</w:t>
      </w:r>
    </w:p>
    <w:p w14:paraId="2121E874" w14:textId="77777777" w:rsidR="00B0389C" w:rsidRDefault="00B0389C">
      <w:pPr>
        <w:pStyle w:val="BodyText"/>
        <w:rPr>
          <w:sz w:val="20"/>
        </w:rPr>
      </w:pPr>
    </w:p>
    <w:p w14:paraId="2CDF761F" w14:textId="77777777" w:rsidR="00B0389C" w:rsidRDefault="00767221">
      <w:pPr>
        <w:pStyle w:val="BodyText"/>
        <w:spacing w:before="93"/>
        <w:rPr>
          <w:sz w:val="20"/>
        </w:rPr>
      </w:pPr>
      <w:r>
        <w:rPr>
          <w:noProof/>
          <w:sz w:val="20"/>
        </w:rPr>
        <mc:AlternateContent>
          <mc:Choice Requires="wps">
            <w:drawing>
              <wp:anchor distT="0" distB="0" distL="0" distR="0" simplePos="0" relativeHeight="487761408" behindDoc="1" locked="0" layoutInCell="1" allowOverlap="1" wp14:anchorId="5C987E8A" wp14:editId="613B5E74">
                <wp:simplePos x="0" y="0"/>
                <wp:positionH relativeFrom="page">
                  <wp:posOffset>635000</wp:posOffset>
                </wp:positionH>
                <wp:positionV relativeFrom="paragraph">
                  <wp:posOffset>245732</wp:posOffset>
                </wp:positionV>
                <wp:extent cx="6290310" cy="812800"/>
                <wp:effectExtent l="0" t="0" r="0" b="0"/>
                <wp:wrapTopAndBottom/>
                <wp:docPr id="835" name="Textbox 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812800"/>
                        </a:xfrm>
                        <a:prstGeom prst="rect">
                          <a:avLst/>
                        </a:prstGeom>
                        <a:solidFill>
                          <a:srgbClr val="F0FFF0"/>
                        </a:solidFill>
                        <a:ln w="50800">
                          <a:solidFill>
                            <a:srgbClr val="006600"/>
                          </a:solidFill>
                          <a:prstDash val="solid"/>
                        </a:ln>
                      </wps:spPr>
                      <wps:txbx>
                        <w:txbxContent>
                          <w:p w14:paraId="0BDF4F23" w14:textId="77777777" w:rsidR="00B0389C" w:rsidRDefault="00767221">
                            <w:pPr>
                              <w:spacing w:before="192"/>
                              <w:ind w:left="1" w:right="1"/>
                              <w:jc w:val="center"/>
                              <w:rPr>
                                <w:b/>
                                <w:color w:val="000000"/>
                              </w:rPr>
                            </w:pPr>
                            <w:r>
                              <w:rPr>
                                <w:b/>
                                <w:color w:val="006600"/>
                              </w:rPr>
                              <w:t>Operational</w:t>
                            </w:r>
                            <w:r>
                              <w:rPr>
                                <w:b/>
                                <w:color w:val="006600"/>
                                <w:spacing w:val="-7"/>
                              </w:rPr>
                              <w:t xml:space="preserve"> </w:t>
                            </w:r>
                            <w:r>
                              <w:rPr>
                                <w:b/>
                                <w:color w:val="006600"/>
                              </w:rPr>
                              <w:t>Feasibility</w:t>
                            </w:r>
                            <w:r>
                              <w:rPr>
                                <w:b/>
                                <w:color w:val="006600"/>
                                <w:spacing w:val="-14"/>
                              </w:rPr>
                              <w:t xml:space="preserve"> </w:t>
                            </w:r>
                            <w:r>
                              <w:rPr>
                                <w:b/>
                                <w:color w:val="006600"/>
                              </w:rPr>
                              <w:t>Assessment:</w:t>
                            </w:r>
                            <w:r>
                              <w:rPr>
                                <w:b/>
                                <w:color w:val="006600"/>
                                <w:spacing w:val="-13"/>
                              </w:rPr>
                              <w:t xml:space="preserve"> </w:t>
                            </w:r>
                            <w:r>
                              <w:rPr>
                                <w:b/>
                                <w:color w:val="006600"/>
                                <w:spacing w:val="-2"/>
                              </w:rPr>
                              <w:t>APPROVED</w:t>
                            </w:r>
                          </w:p>
                          <w:p w14:paraId="10EBB335" w14:textId="77777777" w:rsidR="00B0389C" w:rsidRDefault="00767221">
                            <w:pPr>
                              <w:spacing w:before="189"/>
                              <w:ind w:left="1" w:right="1"/>
                              <w:jc w:val="center"/>
                              <w:rPr>
                                <w:color w:val="000000"/>
                                <w:sz w:val="18"/>
                              </w:rPr>
                            </w:pPr>
                            <w:r>
                              <w:rPr>
                                <w:color w:val="000000"/>
                                <w:sz w:val="18"/>
                              </w:rPr>
                              <w:t>System</w:t>
                            </w:r>
                            <w:r>
                              <w:rPr>
                                <w:color w:val="000000"/>
                                <w:spacing w:val="-2"/>
                                <w:sz w:val="18"/>
                              </w:rPr>
                              <w:t xml:space="preserve"> </w:t>
                            </w:r>
                            <w:r>
                              <w:rPr>
                                <w:color w:val="000000"/>
                                <w:sz w:val="18"/>
                              </w:rPr>
                              <w:t>is</w:t>
                            </w:r>
                            <w:r>
                              <w:rPr>
                                <w:color w:val="000000"/>
                                <w:spacing w:val="-1"/>
                                <w:sz w:val="18"/>
                              </w:rPr>
                              <w:t xml:space="preserve"> </w:t>
                            </w:r>
                            <w:r>
                              <w:rPr>
                                <w:color w:val="000000"/>
                                <w:sz w:val="18"/>
                              </w:rPr>
                              <w:t>designed</w:t>
                            </w:r>
                            <w:r>
                              <w:rPr>
                                <w:color w:val="000000"/>
                                <w:spacing w:val="-1"/>
                                <w:sz w:val="18"/>
                              </w:rPr>
                              <w:t xml:space="preserve"> </w:t>
                            </w:r>
                            <w:r>
                              <w:rPr>
                                <w:color w:val="000000"/>
                                <w:sz w:val="18"/>
                              </w:rPr>
                              <w:t>for</w:t>
                            </w:r>
                            <w:r>
                              <w:rPr>
                                <w:color w:val="000000"/>
                                <w:spacing w:val="-2"/>
                                <w:sz w:val="18"/>
                              </w:rPr>
                              <w:t xml:space="preserve"> </w:t>
                            </w:r>
                            <w:r>
                              <w:rPr>
                                <w:color w:val="000000"/>
                                <w:sz w:val="18"/>
                              </w:rPr>
                              <w:t>ease</w:t>
                            </w:r>
                            <w:r>
                              <w:rPr>
                                <w:color w:val="000000"/>
                                <w:spacing w:val="-1"/>
                                <w:sz w:val="18"/>
                              </w:rPr>
                              <w:t xml:space="preserve"> </w:t>
                            </w:r>
                            <w:r>
                              <w:rPr>
                                <w:color w:val="000000"/>
                                <w:sz w:val="18"/>
                              </w:rPr>
                              <w:t>of</w:t>
                            </w:r>
                            <w:r>
                              <w:rPr>
                                <w:color w:val="000000"/>
                                <w:spacing w:val="-1"/>
                                <w:sz w:val="18"/>
                              </w:rPr>
                              <w:t xml:space="preserve"> </w:t>
                            </w:r>
                            <w:r>
                              <w:rPr>
                                <w:color w:val="000000"/>
                                <w:sz w:val="18"/>
                              </w:rPr>
                              <w:t>use,</w:t>
                            </w:r>
                            <w:r>
                              <w:rPr>
                                <w:color w:val="000000"/>
                                <w:spacing w:val="-2"/>
                                <w:sz w:val="18"/>
                              </w:rPr>
                              <w:t xml:space="preserve"> </w:t>
                            </w:r>
                            <w:r>
                              <w:rPr>
                                <w:color w:val="000000"/>
                                <w:sz w:val="18"/>
                              </w:rPr>
                              <w:t>maintainability,</w:t>
                            </w:r>
                            <w:r>
                              <w:rPr>
                                <w:color w:val="000000"/>
                                <w:spacing w:val="-1"/>
                                <w:sz w:val="18"/>
                              </w:rPr>
                              <w:t xml:space="preserve"> </w:t>
                            </w:r>
                            <w:r>
                              <w:rPr>
                                <w:color w:val="000000"/>
                                <w:sz w:val="18"/>
                              </w:rPr>
                              <w:t>and</w:t>
                            </w:r>
                            <w:r>
                              <w:rPr>
                                <w:color w:val="000000"/>
                                <w:spacing w:val="-1"/>
                                <w:sz w:val="18"/>
                              </w:rPr>
                              <w:t xml:space="preserve"> </w:t>
                            </w:r>
                            <w:r>
                              <w:rPr>
                                <w:color w:val="000000"/>
                                <w:spacing w:val="-2"/>
                                <w:sz w:val="18"/>
                              </w:rPr>
                              <w:t>scalability.</w:t>
                            </w:r>
                          </w:p>
                        </w:txbxContent>
                      </wps:txbx>
                      <wps:bodyPr wrap="square" lIns="0" tIns="0" rIns="0" bIns="0" rtlCol="0">
                        <a:noAutofit/>
                      </wps:bodyPr>
                    </wps:wsp>
                  </a:graphicData>
                </a:graphic>
              </wp:anchor>
            </w:drawing>
          </mc:Choice>
          <mc:Fallback>
            <w:pict>
              <v:shape w14:anchorId="5C987E8A" id="Textbox 835" o:spid="_x0000_s1451" type="#_x0000_t202" style="position:absolute;margin-left:50pt;margin-top:19.35pt;width:495.3pt;height:64pt;z-index:-15555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" fillcolor="#f0fff0" strokecolor="#060" strokeweight="4pt">
                <v:path arrowok="t"/>
                <v:textbox inset="0,0,0,0">
                  <w:txbxContent>
                    <w:p w14:paraId="0BDF4F23" w14:textId="77777777" w:rsidR="00B0389C" w:rsidRDefault="00767221">
                      <w:pPr>
                        <w:spacing w:before="192"/>
                        <w:ind w:left="1" w:right="1"/>
                        <w:jc w:val="center"/>
                        <w:rPr>
                          <w:b/>
                          <w:color w:val="000000"/>
                        </w:rPr>
                      </w:pPr>
                      <w:r>
                        <w:rPr>
                          <w:b/>
                          <w:color w:val="006600"/>
                        </w:rPr>
                        <w:t>Operational</w:t>
                      </w:r>
                      <w:r>
                        <w:rPr>
                          <w:b/>
                          <w:color w:val="006600"/>
                          <w:spacing w:val="-7"/>
                        </w:rPr>
                        <w:t xml:space="preserve"> </w:t>
                      </w:r>
                      <w:r>
                        <w:rPr>
                          <w:b/>
                          <w:color w:val="006600"/>
                        </w:rPr>
                        <w:t>Feasibility</w:t>
                      </w:r>
                      <w:r>
                        <w:rPr>
                          <w:b/>
                          <w:color w:val="006600"/>
                          <w:spacing w:val="-14"/>
                        </w:rPr>
                        <w:t xml:space="preserve"> </w:t>
                      </w:r>
                      <w:r>
                        <w:rPr>
                          <w:b/>
                          <w:color w:val="006600"/>
                        </w:rPr>
                        <w:t>Assessment:</w:t>
                      </w:r>
                      <w:r>
                        <w:rPr>
                          <w:b/>
                          <w:color w:val="006600"/>
                          <w:spacing w:val="-13"/>
                        </w:rPr>
                        <w:t xml:space="preserve"> </w:t>
                      </w:r>
                      <w:r>
                        <w:rPr>
                          <w:b/>
                          <w:color w:val="006600"/>
                          <w:spacing w:val="-2"/>
                        </w:rPr>
                        <w:t>APPROVED</w:t>
                      </w:r>
                    </w:p>
                    <w:p w14:paraId="10EBB335" w14:textId="77777777" w:rsidR="00B0389C" w:rsidRDefault="00767221">
                      <w:pPr>
                        <w:spacing w:before="189"/>
                        <w:ind w:left="1" w:right="1"/>
                        <w:jc w:val="center"/>
                        <w:rPr>
                          <w:color w:val="000000"/>
                          <w:sz w:val="18"/>
                        </w:rPr>
                      </w:pPr>
                      <w:r>
                        <w:rPr>
                          <w:color w:val="000000"/>
                          <w:sz w:val="18"/>
                        </w:rPr>
                        <w:t>System</w:t>
                      </w:r>
                      <w:r>
                        <w:rPr>
                          <w:color w:val="000000"/>
                          <w:spacing w:val="-2"/>
                          <w:sz w:val="18"/>
                        </w:rPr>
                        <w:t xml:space="preserve"> </w:t>
                      </w:r>
                      <w:r>
                        <w:rPr>
                          <w:color w:val="000000"/>
                          <w:sz w:val="18"/>
                        </w:rPr>
                        <w:t>is</w:t>
                      </w:r>
                      <w:r>
                        <w:rPr>
                          <w:color w:val="000000"/>
                          <w:spacing w:val="-1"/>
                          <w:sz w:val="18"/>
                        </w:rPr>
                        <w:t xml:space="preserve"> </w:t>
                      </w:r>
                      <w:r>
                        <w:rPr>
                          <w:color w:val="000000"/>
                          <w:sz w:val="18"/>
                        </w:rPr>
                        <w:t>designed</w:t>
                      </w:r>
                      <w:r>
                        <w:rPr>
                          <w:color w:val="000000"/>
                          <w:spacing w:val="-1"/>
                          <w:sz w:val="18"/>
                        </w:rPr>
                        <w:t xml:space="preserve"> </w:t>
                      </w:r>
                      <w:r>
                        <w:rPr>
                          <w:color w:val="000000"/>
                          <w:sz w:val="18"/>
                        </w:rPr>
                        <w:t>for</w:t>
                      </w:r>
                      <w:r>
                        <w:rPr>
                          <w:color w:val="000000"/>
                          <w:spacing w:val="-2"/>
                          <w:sz w:val="18"/>
                        </w:rPr>
                        <w:t xml:space="preserve"> </w:t>
                      </w:r>
                      <w:r>
                        <w:rPr>
                          <w:color w:val="000000"/>
                          <w:sz w:val="18"/>
                        </w:rPr>
                        <w:t>ease</w:t>
                      </w:r>
                      <w:r>
                        <w:rPr>
                          <w:color w:val="000000"/>
                          <w:spacing w:val="-1"/>
                          <w:sz w:val="18"/>
                        </w:rPr>
                        <w:t xml:space="preserve"> </w:t>
                      </w:r>
                      <w:r>
                        <w:rPr>
                          <w:color w:val="000000"/>
                          <w:sz w:val="18"/>
                        </w:rPr>
                        <w:t>of</w:t>
                      </w:r>
                      <w:r>
                        <w:rPr>
                          <w:color w:val="000000"/>
                          <w:spacing w:val="-1"/>
                          <w:sz w:val="18"/>
                        </w:rPr>
                        <w:t xml:space="preserve"> </w:t>
                      </w:r>
                      <w:r>
                        <w:rPr>
                          <w:color w:val="000000"/>
                          <w:sz w:val="18"/>
                        </w:rPr>
                        <w:t>use,</w:t>
                      </w:r>
                      <w:r>
                        <w:rPr>
                          <w:color w:val="000000"/>
                          <w:spacing w:val="-2"/>
                          <w:sz w:val="18"/>
                        </w:rPr>
                        <w:t xml:space="preserve"> </w:t>
                      </w:r>
                      <w:r>
                        <w:rPr>
                          <w:color w:val="000000"/>
                          <w:sz w:val="18"/>
                        </w:rPr>
                        <w:t>maintainability,</w:t>
                      </w:r>
                      <w:r>
                        <w:rPr>
                          <w:color w:val="000000"/>
                          <w:spacing w:val="-1"/>
                          <w:sz w:val="18"/>
                        </w:rPr>
                        <w:t xml:space="preserve"> </w:t>
                      </w:r>
                      <w:r>
                        <w:rPr>
                          <w:color w:val="000000"/>
                          <w:sz w:val="18"/>
                        </w:rPr>
                        <w:t>and</w:t>
                      </w:r>
                      <w:r>
                        <w:rPr>
                          <w:color w:val="000000"/>
                          <w:spacing w:val="-1"/>
                          <w:sz w:val="18"/>
                        </w:rPr>
                        <w:t xml:space="preserve"> </w:t>
                      </w:r>
                      <w:r>
                        <w:rPr>
                          <w:color w:val="000000"/>
                          <w:spacing w:val="-2"/>
                          <w:sz w:val="18"/>
                        </w:rPr>
                        <w:t>scalability.</w:t>
                      </w:r>
                    </w:p>
                  </w:txbxContent>
                </v:textbox>
                <w10:wrap type="topAndBottom" anchorx="page"/>
              </v:shape>
            </w:pict>
          </mc:Fallback>
        </mc:AlternateContent>
      </w:r>
    </w:p>
    <w:p w14:paraId="13C33DC9" w14:textId="77777777" w:rsidR="00B0389C" w:rsidRDefault="00B0389C">
      <w:pPr>
        <w:pStyle w:val="BodyText"/>
        <w:rPr>
          <w:sz w:val="20"/>
        </w:rPr>
        <w:sectPr w:rsidR="00B0389C">
          <w:pgSz w:w="11910" w:h="16840"/>
          <w:pgMar w:top="1040" w:right="850" w:bottom="940" w:left="850" w:header="502" w:footer="740" w:gutter="0"/>
          <w:cols w:space="720"/>
        </w:sectPr>
      </w:pPr>
    </w:p>
    <w:p w14:paraId="4425F62D" w14:textId="77777777" w:rsidR="00B0389C" w:rsidRDefault="00767221">
      <w:pPr>
        <w:pStyle w:val="Heading3"/>
        <w:numPr>
          <w:ilvl w:val="1"/>
          <w:numId w:val="56"/>
        </w:numPr>
        <w:tabs>
          <w:tab w:val="left" w:pos="750"/>
        </w:tabs>
        <w:spacing w:before="346"/>
      </w:pPr>
      <w:bookmarkStart w:id="37" w:name="_TOC_250080"/>
      <w:r>
        <w:lastRenderedPageBreak/>
        <w:t xml:space="preserve">Schedule </w:t>
      </w:r>
      <w:bookmarkEnd w:id="37"/>
      <w:r>
        <w:rPr>
          <w:spacing w:val="-2"/>
        </w:rPr>
        <w:t>Feasibility</w:t>
      </w:r>
    </w:p>
    <w:p w14:paraId="7F61F1FD" w14:textId="77777777" w:rsidR="00B0389C" w:rsidRDefault="00767221">
      <w:pPr>
        <w:pStyle w:val="BodyText"/>
        <w:spacing w:before="11"/>
        <w:rPr>
          <w:b/>
          <w:sz w:val="6"/>
        </w:rPr>
      </w:pPr>
      <w:r>
        <w:rPr>
          <w:b/>
          <w:noProof/>
          <w:sz w:val="6"/>
        </w:rPr>
        <mc:AlternateContent>
          <mc:Choice Requires="wps">
            <w:drawing>
              <wp:anchor distT="0" distB="0" distL="0" distR="0" simplePos="0" relativeHeight="487761920" behindDoc="1" locked="0" layoutInCell="1" allowOverlap="1" wp14:anchorId="3DA37EAD" wp14:editId="443F9A53">
                <wp:simplePos x="0" y="0"/>
                <wp:positionH relativeFrom="page">
                  <wp:posOffset>635000</wp:posOffset>
                </wp:positionH>
                <wp:positionV relativeFrom="paragraph">
                  <wp:posOffset>66064</wp:posOffset>
                </wp:positionV>
                <wp:extent cx="6290310" cy="1270"/>
                <wp:effectExtent l="0" t="0" r="0" b="0"/>
                <wp:wrapTopAndBottom/>
                <wp:docPr id="836" name="Graphic 8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F3D25B3" id="Graphic 836" o:spid="_x0000_s1026" style="position:absolute;margin-left:50pt;margin-top:5.2pt;width:495.3pt;height:.1pt;z-index:-1555456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6B8D6859" w14:textId="77777777" w:rsidR="00B0389C" w:rsidRDefault="00767221">
      <w:pPr>
        <w:pStyle w:val="BodyText"/>
        <w:spacing w:before="242" w:line="333" w:lineRule="auto"/>
        <w:ind w:left="150" w:right="149" w:firstLine="840"/>
        <w:jc w:val="both"/>
      </w:pPr>
      <w:r>
        <w:t>Schedule feasibility assesses whether the project can be completed within the required time- frame.</w:t>
      </w:r>
      <w:r>
        <w:rPr>
          <w:spacing w:val="-9"/>
        </w:rPr>
        <w:t xml:space="preserve"> </w:t>
      </w:r>
      <w:r>
        <w:t>The</w:t>
      </w:r>
      <w:r>
        <w:rPr>
          <w:spacing w:val="-5"/>
        </w:rPr>
        <w:t xml:space="preserve"> </w:t>
      </w:r>
      <w:r>
        <w:t>project</w:t>
      </w:r>
      <w:r>
        <w:rPr>
          <w:spacing w:val="-5"/>
        </w:rPr>
        <w:t xml:space="preserve"> </w:t>
      </w:r>
      <w:r>
        <w:t>timeline</w:t>
      </w:r>
      <w:r>
        <w:rPr>
          <w:spacing w:val="-5"/>
        </w:rPr>
        <w:t xml:space="preserve"> </w:t>
      </w:r>
      <w:r>
        <w:t>is</w:t>
      </w:r>
      <w:r>
        <w:rPr>
          <w:spacing w:val="-5"/>
        </w:rPr>
        <w:t xml:space="preserve"> </w:t>
      </w:r>
      <w:r>
        <w:t>12</w:t>
      </w:r>
      <w:r>
        <w:rPr>
          <w:spacing w:val="-5"/>
        </w:rPr>
        <w:t xml:space="preserve"> </w:t>
      </w:r>
      <w:r>
        <w:t>weeks,</w:t>
      </w:r>
      <w:r>
        <w:rPr>
          <w:spacing w:val="-5"/>
        </w:rPr>
        <w:t xml:space="preserve"> </w:t>
      </w:r>
      <w:r>
        <w:t>which</w:t>
      </w:r>
      <w:r>
        <w:rPr>
          <w:spacing w:val="-5"/>
        </w:rPr>
        <w:t xml:space="preserve"> </w:t>
      </w:r>
      <w:r>
        <w:t>must</w:t>
      </w:r>
      <w:r>
        <w:rPr>
          <w:spacing w:val="-5"/>
        </w:rPr>
        <w:t xml:space="preserve"> </w:t>
      </w:r>
      <w:r>
        <w:t>accommodate</w:t>
      </w:r>
      <w:r>
        <w:rPr>
          <w:spacing w:val="-5"/>
        </w:rPr>
        <w:t xml:space="preserve"> </w:t>
      </w:r>
      <w:r>
        <w:t>all</w:t>
      </w:r>
      <w:r>
        <w:rPr>
          <w:spacing w:val="-5"/>
        </w:rPr>
        <w:t xml:space="preserve"> </w:t>
      </w:r>
      <w:r>
        <w:t>SDLC</w:t>
      </w:r>
      <w:r>
        <w:rPr>
          <w:spacing w:val="-5"/>
        </w:rPr>
        <w:t xml:space="preserve"> </w:t>
      </w:r>
      <w:r>
        <w:t>phases</w:t>
      </w:r>
      <w:r>
        <w:rPr>
          <w:spacing w:val="-5"/>
        </w:rPr>
        <w:t xml:space="preserve"> </w:t>
      </w:r>
      <w:r>
        <w:t>from</w:t>
      </w:r>
      <w:r>
        <w:rPr>
          <w:spacing w:val="-5"/>
        </w:rPr>
        <w:t xml:space="preserve"> </w:t>
      </w:r>
      <w:r>
        <w:t>requirements to deployment.</w:t>
      </w:r>
    </w:p>
    <w:p w14:paraId="2AE91ED6" w14:textId="77777777" w:rsidR="00B0389C" w:rsidRDefault="00767221">
      <w:pPr>
        <w:pStyle w:val="Heading8"/>
      </w:pPr>
      <w:r>
        <w:rPr>
          <w:spacing w:val="-2"/>
        </w:rPr>
        <w:t>Timeline</w:t>
      </w:r>
      <w:r>
        <w:rPr>
          <w:spacing w:val="-3"/>
        </w:rPr>
        <w:t xml:space="preserve"> </w:t>
      </w:r>
      <w:r>
        <w:rPr>
          <w:spacing w:val="-2"/>
        </w:rPr>
        <w:t>Analysis:</w:t>
      </w:r>
    </w:p>
    <w:p w14:paraId="4C50BF00"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486"/>
        <w:gridCol w:w="1973"/>
        <w:gridCol w:w="3453"/>
        <w:gridCol w:w="1993"/>
      </w:tblGrid>
      <w:tr w:rsidR="00B0389C" w14:paraId="034C973A" w14:textId="77777777">
        <w:trPr>
          <w:trHeight w:val="515"/>
        </w:trPr>
        <w:tc>
          <w:tcPr>
            <w:tcW w:w="2486" w:type="dxa"/>
            <w:shd w:val="clear" w:color="auto" w:fill="D9E2F3"/>
          </w:tcPr>
          <w:p w14:paraId="50BC32DF" w14:textId="77777777" w:rsidR="00B0389C" w:rsidRDefault="00767221">
            <w:pPr>
              <w:pStyle w:val="TableParagraph"/>
              <w:spacing w:before="71"/>
              <w:ind w:left="97"/>
              <w:rPr>
                <w:b/>
                <w:sz w:val="18"/>
              </w:rPr>
            </w:pPr>
            <w:r>
              <w:rPr>
                <w:b/>
                <w:spacing w:val="-2"/>
                <w:sz w:val="18"/>
              </w:rPr>
              <w:t>Phase</w:t>
            </w:r>
          </w:p>
        </w:tc>
        <w:tc>
          <w:tcPr>
            <w:tcW w:w="1973" w:type="dxa"/>
            <w:shd w:val="clear" w:color="auto" w:fill="D9E2F3"/>
          </w:tcPr>
          <w:p w14:paraId="5EF886FA" w14:textId="77777777" w:rsidR="00B0389C" w:rsidRDefault="00767221">
            <w:pPr>
              <w:pStyle w:val="TableParagraph"/>
              <w:spacing w:before="71"/>
              <w:rPr>
                <w:b/>
                <w:sz w:val="18"/>
              </w:rPr>
            </w:pPr>
            <w:r>
              <w:rPr>
                <w:b/>
                <w:spacing w:val="-2"/>
                <w:sz w:val="18"/>
              </w:rPr>
              <w:t>Allocated</w:t>
            </w:r>
          </w:p>
        </w:tc>
        <w:tc>
          <w:tcPr>
            <w:tcW w:w="3453" w:type="dxa"/>
            <w:shd w:val="clear" w:color="auto" w:fill="D9E2F3"/>
          </w:tcPr>
          <w:p w14:paraId="7F5F0938" w14:textId="77777777" w:rsidR="00B0389C" w:rsidRDefault="00767221">
            <w:pPr>
              <w:pStyle w:val="TableParagraph"/>
              <w:spacing w:before="71"/>
              <w:ind w:left="78"/>
              <w:rPr>
                <w:b/>
                <w:sz w:val="18"/>
              </w:rPr>
            </w:pPr>
            <w:r>
              <w:rPr>
                <w:b/>
                <w:sz w:val="18"/>
              </w:rPr>
              <w:t>Key</w:t>
            </w:r>
            <w:r>
              <w:rPr>
                <w:b/>
                <w:spacing w:val="-5"/>
                <w:sz w:val="18"/>
              </w:rPr>
              <w:t xml:space="preserve"> </w:t>
            </w:r>
            <w:r>
              <w:rPr>
                <w:b/>
                <w:spacing w:val="-2"/>
                <w:sz w:val="18"/>
              </w:rPr>
              <w:t>Deliverables</w:t>
            </w:r>
          </w:p>
        </w:tc>
        <w:tc>
          <w:tcPr>
            <w:tcW w:w="1993" w:type="dxa"/>
            <w:shd w:val="clear" w:color="auto" w:fill="D9E2F3"/>
          </w:tcPr>
          <w:p w14:paraId="7BF1B8D4" w14:textId="77777777" w:rsidR="00B0389C" w:rsidRDefault="00767221">
            <w:pPr>
              <w:pStyle w:val="TableParagraph"/>
              <w:spacing w:before="71"/>
              <w:rPr>
                <w:b/>
                <w:sz w:val="18"/>
              </w:rPr>
            </w:pPr>
            <w:r>
              <w:rPr>
                <w:b/>
                <w:sz w:val="18"/>
              </w:rPr>
              <w:t>Risk</w:t>
            </w:r>
            <w:r>
              <w:rPr>
                <w:b/>
                <w:spacing w:val="-2"/>
                <w:sz w:val="18"/>
              </w:rPr>
              <w:t xml:space="preserve"> Level</w:t>
            </w:r>
          </w:p>
        </w:tc>
      </w:tr>
      <w:tr w:rsidR="00B0389C" w14:paraId="67EB8D22" w14:textId="77777777">
        <w:trPr>
          <w:trHeight w:val="455"/>
        </w:trPr>
        <w:tc>
          <w:tcPr>
            <w:tcW w:w="2486" w:type="dxa"/>
            <w:tcBorders>
              <w:bottom w:val="single" w:sz="18" w:space="0" w:color="CCCCCC"/>
              <w:right w:val="single" w:sz="18" w:space="0" w:color="CCCCCC"/>
            </w:tcBorders>
          </w:tcPr>
          <w:p w14:paraId="2C524970" w14:textId="77777777" w:rsidR="00B0389C" w:rsidRDefault="00767221">
            <w:pPr>
              <w:pStyle w:val="TableParagraph"/>
              <w:rPr>
                <w:b/>
                <w:sz w:val="16"/>
              </w:rPr>
            </w:pPr>
            <w:r>
              <w:rPr>
                <w:b/>
                <w:spacing w:val="-2"/>
                <w:sz w:val="16"/>
              </w:rPr>
              <w:t>Requirements</w:t>
            </w:r>
          </w:p>
        </w:tc>
        <w:tc>
          <w:tcPr>
            <w:tcW w:w="1973" w:type="dxa"/>
            <w:tcBorders>
              <w:left w:val="single" w:sz="18" w:space="0" w:color="CCCCCC"/>
              <w:bottom w:val="single" w:sz="18" w:space="0" w:color="CCCCCC"/>
              <w:right w:val="single" w:sz="18" w:space="0" w:color="CCCCCC"/>
            </w:tcBorders>
          </w:tcPr>
          <w:p w14:paraId="6BD81E76" w14:textId="77777777" w:rsidR="00B0389C" w:rsidRDefault="00767221">
            <w:pPr>
              <w:pStyle w:val="TableParagraph"/>
              <w:ind w:left="0" w:right="722"/>
              <w:jc w:val="right"/>
              <w:rPr>
                <w:sz w:val="16"/>
              </w:rPr>
            </w:pPr>
            <w:r>
              <w:rPr>
                <w:sz w:val="16"/>
              </w:rPr>
              <w:t xml:space="preserve">1 </w:t>
            </w:r>
            <w:r>
              <w:rPr>
                <w:spacing w:val="-4"/>
                <w:sz w:val="16"/>
              </w:rPr>
              <w:t>week</w:t>
            </w:r>
          </w:p>
        </w:tc>
        <w:tc>
          <w:tcPr>
            <w:tcW w:w="3453" w:type="dxa"/>
            <w:tcBorders>
              <w:left w:val="single" w:sz="18" w:space="0" w:color="CCCCCC"/>
              <w:bottom w:val="single" w:sz="18" w:space="0" w:color="CCCCCC"/>
              <w:right w:val="single" w:sz="18" w:space="0" w:color="CCCCCC"/>
            </w:tcBorders>
          </w:tcPr>
          <w:p w14:paraId="5D157E5D" w14:textId="77777777" w:rsidR="00B0389C" w:rsidRDefault="00767221">
            <w:pPr>
              <w:pStyle w:val="TableParagraph"/>
              <w:ind w:left="58"/>
              <w:rPr>
                <w:sz w:val="16"/>
              </w:rPr>
            </w:pPr>
            <w:r>
              <w:rPr>
                <w:sz w:val="16"/>
              </w:rPr>
              <w:t xml:space="preserve">SRS </w:t>
            </w:r>
            <w:r>
              <w:rPr>
                <w:spacing w:val="-2"/>
                <w:sz w:val="16"/>
              </w:rPr>
              <w:t>Document</w:t>
            </w:r>
          </w:p>
        </w:tc>
        <w:tc>
          <w:tcPr>
            <w:tcW w:w="1993" w:type="dxa"/>
            <w:tcBorders>
              <w:left w:val="single" w:sz="18" w:space="0" w:color="CCCCCC"/>
              <w:bottom w:val="single" w:sz="18" w:space="0" w:color="CCCCCC"/>
            </w:tcBorders>
          </w:tcPr>
          <w:p w14:paraId="1C9DAC66" w14:textId="77777777" w:rsidR="00B0389C" w:rsidRDefault="00767221">
            <w:pPr>
              <w:pStyle w:val="TableParagraph"/>
              <w:ind w:left="21"/>
              <w:jc w:val="center"/>
              <w:rPr>
                <w:sz w:val="16"/>
              </w:rPr>
            </w:pPr>
            <w:r>
              <w:rPr>
                <w:spacing w:val="-5"/>
                <w:sz w:val="16"/>
              </w:rPr>
              <w:t>Low</w:t>
            </w:r>
          </w:p>
        </w:tc>
      </w:tr>
      <w:tr w:rsidR="00B0389C" w14:paraId="39284A2F" w14:textId="77777777">
        <w:trPr>
          <w:trHeight w:val="455"/>
        </w:trPr>
        <w:tc>
          <w:tcPr>
            <w:tcW w:w="2486" w:type="dxa"/>
            <w:tcBorders>
              <w:top w:val="single" w:sz="18" w:space="0" w:color="CCCCCC"/>
              <w:bottom w:val="single" w:sz="18" w:space="0" w:color="CCCCCC"/>
              <w:right w:val="single" w:sz="18" w:space="0" w:color="CCCCCC"/>
            </w:tcBorders>
          </w:tcPr>
          <w:p w14:paraId="52924783" w14:textId="77777777" w:rsidR="00B0389C" w:rsidRDefault="00767221">
            <w:pPr>
              <w:pStyle w:val="TableParagraph"/>
              <w:rPr>
                <w:b/>
                <w:sz w:val="16"/>
              </w:rPr>
            </w:pPr>
            <w:r>
              <w:rPr>
                <w:b/>
                <w:spacing w:val="-2"/>
                <w:sz w:val="16"/>
              </w:rPr>
              <w:t>Feasibility</w:t>
            </w:r>
          </w:p>
        </w:tc>
        <w:tc>
          <w:tcPr>
            <w:tcW w:w="1973" w:type="dxa"/>
            <w:tcBorders>
              <w:top w:val="single" w:sz="18" w:space="0" w:color="CCCCCC"/>
              <w:left w:val="single" w:sz="18" w:space="0" w:color="CCCCCC"/>
              <w:bottom w:val="single" w:sz="18" w:space="0" w:color="CCCCCC"/>
              <w:right w:val="single" w:sz="18" w:space="0" w:color="CCCCCC"/>
            </w:tcBorders>
          </w:tcPr>
          <w:p w14:paraId="50CE5796" w14:textId="77777777" w:rsidR="00B0389C" w:rsidRDefault="00767221">
            <w:pPr>
              <w:pStyle w:val="TableParagraph"/>
              <w:ind w:left="0" w:right="722"/>
              <w:jc w:val="right"/>
              <w:rPr>
                <w:sz w:val="16"/>
              </w:rPr>
            </w:pPr>
            <w:r>
              <w:rPr>
                <w:sz w:val="16"/>
              </w:rPr>
              <w:t xml:space="preserve">1 </w:t>
            </w:r>
            <w:r>
              <w:rPr>
                <w:spacing w:val="-4"/>
                <w:sz w:val="16"/>
              </w:rPr>
              <w:t>week</w:t>
            </w:r>
          </w:p>
        </w:tc>
        <w:tc>
          <w:tcPr>
            <w:tcW w:w="3453" w:type="dxa"/>
            <w:tcBorders>
              <w:top w:val="single" w:sz="18" w:space="0" w:color="CCCCCC"/>
              <w:left w:val="single" w:sz="18" w:space="0" w:color="CCCCCC"/>
              <w:bottom w:val="single" w:sz="18" w:space="0" w:color="CCCCCC"/>
              <w:right w:val="single" w:sz="18" w:space="0" w:color="CCCCCC"/>
            </w:tcBorders>
          </w:tcPr>
          <w:p w14:paraId="1702FE05" w14:textId="77777777" w:rsidR="00B0389C" w:rsidRDefault="00767221">
            <w:pPr>
              <w:pStyle w:val="TableParagraph"/>
              <w:ind w:left="58"/>
              <w:rPr>
                <w:sz w:val="16"/>
              </w:rPr>
            </w:pPr>
            <w:r>
              <w:rPr>
                <w:sz w:val="16"/>
              </w:rPr>
              <w:t xml:space="preserve">Feasibility </w:t>
            </w:r>
            <w:r>
              <w:rPr>
                <w:spacing w:val="-2"/>
                <w:sz w:val="16"/>
              </w:rPr>
              <w:t>Report</w:t>
            </w:r>
          </w:p>
        </w:tc>
        <w:tc>
          <w:tcPr>
            <w:tcW w:w="1993" w:type="dxa"/>
            <w:tcBorders>
              <w:top w:val="single" w:sz="18" w:space="0" w:color="CCCCCC"/>
              <w:left w:val="single" w:sz="18" w:space="0" w:color="CCCCCC"/>
              <w:bottom w:val="single" w:sz="18" w:space="0" w:color="CCCCCC"/>
            </w:tcBorders>
          </w:tcPr>
          <w:p w14:paraId="68D7C833" w14:textId="77777777" w:rsidR="00B0389C" w:rsidRDefault="00767221">
            <w:pPr>
              <w:pStyle w:val="TableParagraph"/>
              <w:ind w:left="21"/>
              <w:jc w:val="center"/>
              <w:rPr>
                <w:sz w:val="16"/>
              </w:rPr>
            </w:pPr>
            <w:r>
              <w:rPr>
                <w:spacing w:val="-5"/>
                <w:sz w:val="16"/>
              </w:rPr>
              <w:t>Low</w:t>
            </w:r>
          </w:p>
        </w:tc>
      </w:tr>
      <w:tr w:rsidR="00B0389C" w14:paraId="64896F4F" w14:textId="77777777">
        <w:trPr>
          <w:trHeight w:val="455"/>
        </w:trPr>
        <w:tc>
          <w:tcPr>
            <w:tcW w:w="2486" w:type="dxa"/>
            <w:tcBorders>
              <w:top w:val="single" w:sz="18" w:space="0" w:color="CCCCCC"/>
              <w:bottom w:val="single" w:sz="18" w:space="0" w:color="CCCCCC"/>
              <w:right w:val="single" w:sz="18" w:space="0" w:color="CCCCCC"/>
            </w:tcBorders>
          </w:tcPr>
          <w:p w14:paraId="59B2B800" w14:textId="77777777" w:rsidR="00B0389C" w:rsidRDefault="00767221">
            <w:pPr>
              <w:pStyle w:val="TableParagraph"/>
              <w:rPr>
                <w:b/>
                <w:sz w:val="16"/>
              </w:rPr>
            </w:pPr>
            <w:r>
              <w:rPr>
                <w:b/>
                <w:spacing w:val="-2"/>
                <w:sz w:val="16"/>
              </w:rPr>
              <w:t>Design</w:t>
            </w:r>
          </w:p>
        </w:tc>
        <w:tc>
          <w:tcPr>
            <w:tcW w:w="1973" w:type="dxa"/>
            <w:tcBorders>
              <w:top w:val="single" w:sz="18" w:space="0" w:color="CCCCCC"/>
              <w:left w:val="single" w:sz="18" w:space="0" w:color="CCCCCC"/>
              <w:bottom w:val="single" w:sz="18" w:space="0" w:color="CCCCCC"/>
              <w:right w:val="single" w:sz="18" w:space="0" w:color="CCCCCC"/>
            </w:tcBorders>
          </w:tcPr>
          <w:p w14:paraId="3849CA6B" w14:textId="77777777" w:rsidR="00B0389C" w:rsidRDefault="00767221">
            <w:pPr>
              <w:pStyle w:val="TableParagraph"/>
              <w:ind w:left="0" w:right="691"/>
              <w:jc w:val="right"/>
              <w:rPr>
                <w:sz w:val="16"/>
              </w:rPr>
            </w:pPr>
            <w:r>
              <w:rPr>
                <w:sz w:val="16"/>
              </w:rPr>
              <w:t xml:space="preserve">2 </w:t>
            </w:r>
            <w:r>
              <w:rPr>
                <w:spacing w:val="-2"/>
                <w:sz w:val="16"/>
              </w:rPr>
              <w:t>weeks</w:t>
            </w:r>
          </w:p>
        </w:tc>
        <w:tc>
          <w:tcPr>
            <w:tcW w:w="3453" w:type="dxa"/>
            <w:tcBorders>
              <w:top w:val="single" w:sz="18" w:space="0" w:color="CCCCCC"/>
              <w:left w:val="single" w:sz="18" w:space="0" w:color="CCCCCC"/>
              <w:bottom w:val="single" w:sz="18" w:space="0" w:color="CCCCCC"/>
              <w:right w:val="single" w:sz="18" w:space="0" w:color="CCCCCC"/>
            </w:tcBorders>
          </w:tcPr>
          <w:p w14:paraId="01E72C5D" w14:textId="77777777" w:rsidR="00B0389C" w:rsidRDefault="00767221">
            <w:pPr>
              <w:pStyle w:val="TableParagraph"/>
              <w:ind w:left="58"/>
              <w:rPr>
                <w:sz w:val="16"/>
              </w:rPr>
            </w:pPr>
            <w:r>
              <w:rPr>
                <w:sz w:val="16"/>
              </w:rPr>
              <w:t xml:space="preserve">Architecture, DFDs, </w:t>
            </w:r>
            <w:r>
              <w:rPr>
                <w:spacing w:val="-5"/>
                <w:sz w:val="16"/>
              </w:rPr>
              <w:t>ER</w:t>
            </w:r>
          </w:p>
        </w:tc>
        <w:tc>
          <w:tcPr>
            <w:tcW w:w="1993" w:type="dxa"/>
            <w:tcBorders>
              <w:top w:val="single" w:sz="18" w:space="0" w:color="CCCCCC"/>
              <w:left w:val="single" w:sz="18" w:space="0" w:color="CCCCCC"/>
              <w:bottom w:val="single" w:sz="18" w:space="0" w:color="CCCCCC"/>
            </w:tcBorders>
          </w:tcPr>
          <w:p w14:paraId="1C9D95D3" w14:textId="77777777" w:rsidR="00B0389C" w:rsidRDefault="00767221">
            <w:pPr>
              <w:pStyle w:val="TableParagraph"/>
              <w:ind w:left="21"/>
              <w:jc w:val="center"/>
              <w:rPr>
                <w:sz w:val="16"/>
              </w:rPr>
            </w:pPr>
            <w:r>
              <w:rPr>
                <w:spacing w:val="-2"/>
                <w:sz w:val="16"/>
              </w:rPr>
              <w:t>Medium</w:t>
            </w:r>
          </w:p>
        </w:tc>
      </w:tr>
      <w:tr w:rsidR="00B0389C" w14:paraId="0918B89D" w14:textId="77777777">
        <w:trPr>
          <w:trHeight w:val="455"/>
        </w:trPr>
        <w:tc>
          <w:tcPr>
            <w:tcW w:w="2486" w:type="dxa"/>
            <w:tcBorders>
              <w:top w:val="single" w:sz="18" w:space="0" w:color="CCCCCC"/>
              <w:bottom w:val="single" w:sz="18" w:space="0" w:color="CCCCCC"/>
              <w:right w:val="single" w:sz="18" w:space="0" w:color="CCCCCC"/>
            </w:tcBorders>
          </w:tcPr>
          <w:p w14:paraId="07800843" w14:textId="77777777" w:rsidR="00B0389C" w:rsidRDefault="00767221">
            <w:pPr>
              <w:pStyle w:val="TableParagraph"/>
              <w:rPr>
                <w:b/>
                <w:sz w:val="16"/>
              </w:rPr>
            </w:pPr>
            <w:r>
              <w:rPr>
                <w:b/>
                <w:spacing w:val="-2"/>
                <w:sz w:val="16"/>
              </w:rPr>
              <w:t>Development</w:t>
            </w:r>
          </w:p>
        </w:tc>
        <w:tc>
          <w:tcPr>
            <w:tcW w:w="1973" w:type="dxa"/>
            <w:tcBorders>
              <w:top w:val="single" w:sz="18" w:space="0" w:color="CCCCCC"/>
              <w:left w:val="single" w:sz="18" w:space="0" w:color="CCCCCC"/>
              <w:bottom w:val="single" w:sz="18" w:space="0" w:color="CCCCCC"/>
              <w:right w:val="single" w:sz="18" w:space="0" w:color="CCCCCC"/>
            </w:tcBorders>
          </w:tcPr>
          <w:p w14:paraId="55C9AEA8" w14:textId="77777777" w:rsidR="00B0389C" w:rsidRDefault="00767221">
            <w:pPr>
              <w:pStyle w:val="TableParagraph"/>
              <w:ind w:left="0" w:right="691"/>
              <w:jc w:val="right"/>
              <w:rPr>
                <w:sz w:val="16"/>
              </w:rPr>
            </w:pPr>
            <w:r>
              <w:rPr>
                <w:sz w:val="16"/>
              </w:rPr>
              <w:t xml:space="preserve">6 </w:t>
            </w:r>
            <w:r>
              <w:rPr>
                <w:spacing w:val="-2"/>
                <w:sz w:val="16"/>
              </w:rPr>
              <w:t>weeks</w:t>
            </w:r>
          </w:p>
        </w:tc>
        <w:tc>
          <w:tcPr>
            <w:tcW w:w="3453" w:type="dxa"/>
            <w:tcBorders>
              <w:top w:val="single" w:sz="18" w:space="0" w:color="CCCCCC"/>
              <w:left w:val="single" w:sz="18" w:space="0" w:color="CCCCCC"/>
              <w:bottom w:val="single" w:sz="18" w:space="0" w:color="CCCCCC"/>
              <w:right w:val="single" w:sz="18" w:space="0" w:color="CCCCCC"/>
            </w:tcBorders>
          </w:tcPr>
          <w:p w14:paraId="353E4557" w14:textId="77777777" w:rsidR="00B0389C" w:rsidRDefault="00767221">
            <w:pPr>
              <w:pStyle w:val="TableParagraph"/>
              <w:ind w:left="58"/>
              <w:rPr>
                <w:sz w:val="16"/>
              </w:rPr>
            </w:pPr>
            <w:r>
              <w:rPr>
                <w:spacing w:val="-2"/>
                <w:sz w:val="16"/>
              </w:rPr>
              <w:t>Working</w:t>
            </w:r>
            <w:r>
              <w:rPr>
                <w:spacing w:val="-8"/>
                <w:sz w:val="16"/>
              </w:rPr>
              <w:t xml:space="preserve"> </w:t>
            </w:r>
            <w:r>
              <w:rPr>
                <w:spacing w:val="-2"/>
                <w:sz w:val="16"/>
              </w:rPr>
              <w:t>Application</w:t>
            </w:r>
          </w:p>
        </w:tc>
        <w:tc>
          <w:tcPr>
            <w:tcW w:w="1993" w:type="dxa"/>
            <w:tcBorders>
              <w:top w:val="single" w:sz="18" w:space="0" w:color="CCCCCC"/>
              <w:left w:val="single" w:sz="18" w:space="0" w:color="CCCCCC"/>
              <w:bottom w:val="single" w:sz="18" w:space="0" w:color="CCCCCC"/>
            </w:tcBorders>
          </w:tcPr>
          <w:p w14:paraId="30F6DA12" w14:textId="77777777" w:rsidR="00B0389C" w:rsidRDefault="00767221">
            <w:pPr>
              <w:pStyle w:val="TableParagraph"/>
              <w:ind w:left="526"/>
              <w:rPr>
                <w:sz w:val="16"/>
              </w:rPr>
            </w:pPr>
            <w:r>
              <w:rPr>
                <w:sz w:val="16"/>
              </w:rPr>
              <w:t>Medium-</w:t>
            </w:r>
            <w:r>
              <w:rPr>
                <w:spacing w:val="-4"/>
                <w:sz w:val="16"/>
              </w:rPr>
              <w:t>High</w:t>
            </w:r>
          </w:p>
        </w:tc>
      </w:tr>
      <w:tr w:rsidR="00B0389C" w14:paraId="353F6803" w14:textId="77777777">
        <w:trPr>
          <w:trHeight w:val="455"/>
        </w:trPr>
        <w:tc>
          <w:tcPr>
            <w:tcW w:w="2486" w:type="dxa"/>
            <w:tcBorders>
              <w:top w:val="single" w:sz="18" w:space="0" w:color="CCCCCC"/>
              <w:bottom w:val="single" w:sz="18" w:space="0" w:color="CCCCCC"/>
              <w:right w:val="single" w:sz="18" w:space="0" w:color="CCCCCC"/>
            </w:tcBorders>
          </w:tcPr>
          <w:p w14:paraId="146F0ADF" w14:textId="77777777" w:rsidR="00B0389C" w:rsidRDefault="00767221">
            <w:pPr>
              <w:pStyle w:val="TableParagraph"/>
              <w:rPr>
                <w:b/>
                <w:sz w:val="16"/>
              </w:rPr>
            </w:pPr>
            <w:r>
              <w:rPr>
                <w:b/>
                <w:spacing w:val="-2"/>
                <w:sz w:val="16"/>
              </w:rPr>
              <w:t>Testing</w:t>
            </w:r>
          </w:p>
        </w:tc>
        <w:tc>
          <w:tcPr>
            <w:tcW w:w="1973" w:type="dxa"/>
            <w:tcBorders>
              <w:top w:val="single" w:sz="18" w:space="0" w:color="CCCCCC"/>
              <w:left w:val="single" w:sz="18" w:space="0" w:color="CCCCCC"/>
              <w:bottom w:val="single" w:sz="18" w:space="0" w:color="CCCCCC"/>
              <w:right w:val="single" w:sz="18" w:space="0" w:color="CCCCCC"/>
            </w:tcBorders>
          </w:tcPr>
          <w:p w14:paraId="0300CA75" w14:textId="77777777" w:rsidR="00B0389C" w:rsidRDefault="00767221">
            <w:pPr>
              <w:pStyle w:val="TableParagraph"/>
              <w:ind w:left="0" w:right="722"/>
              <w:jc w:val="right"/>
              <w:rPr>
                <w:sz w:val="16"/>
              </w:rPr>
            </w:pPr>
            <w:r>
              <w:rPr>
                <w:sz w:val="16"/>
              </w:rPr>
              <w:t xml:space="preserve">1 </w:t>
            </w:r>
            <w:r>
              <w:rPr>
                <w:spacing w:val="-4"/>
                <w:sz w:val="16"/>
              </w:rPr>
              <w:t>week</w:t>
            </w:r>
          </w:p>
        </w:tc>
        <w:tc>
          <w:tcPr>
            <w:tcW w:w="3453" w:type="dxa"/>
            <w:tcBorders>
              <w:top w:val="single" w:sz="18" w:space="0" w:color="CCCCCC"/>
              <w:left w:val="single" w:sz="18" w:space="0" w:color="CCCCCC"/>
              <w:bottom w:val="single" w:sz="18" w:space="0" w:color="CCCCCC"/>
              <w:right w:val="single" w:sz="18" w:space="0" w:color="CCCCCC"/>
            </w:tcBorders>
          </w:tcPr>
          <w:p w14:paraId="50639BE2" w14:textId="77777777" w:rsidR="00B0389C" w:rsidRDefault="00767221">
            <w:pPr>
              <w:pStyle w:val="TableParagraph"/>
              <w:ind w:left="58"/>
              <w:rPr>
                <w:sz w:val="16"/>
              </w:rPr>
            </w:pPr>
            <w:r>
              <w:rPr>
                <w:spacing w:val="-2"/>
                <w:sz w:val="16"/>
              </w:rPr>
              <w:t>Test</w:t>
            </w:r>
            <w:r>
              <w:rPr>
                <w:spacing w:val="-4"/>
                <w:sz w:val="16"/>
              </w:rPr>
              <w:t xml:space="preserve"> </w:t>
            </w:r>
            <w:r>
              <w:rPr>
                <w:spacing w:val="-2"/>
                <w:sz w:val="16"/>
              </w:rPr>
              <w:t>Reports</w:t>
            </w:r>
          </w:p>
        </w:tc>
        <w:tc>
          <w:tcPr>
            <w:tcW w:w="1993" w:type="dxa"/>
            <w:tcBorders>
              <w:top w:val="single" w:sz="18" w:space="0" w:color="CCCCCC"/>
              <w:left w:val="single" w:sz="18" w:space="0" w:color="CCCCCC"/>
              <w:bottom w:val="single" w:sz="18" w:space="0" w:color="CCCCCC"/>
            </w:tcBorders>
          </w:tcPr>
          <w:p w14:paraId="185FFB7B" w14:textId="77777777" w:rsidR="00B0389C" w:rsidRDefault="00767221">
            <w:pPr>
              <w:pStyle w:val="TableParagraph"/>
              <w:ind w:left="21"/>
              <w:jc w:val="center"/>
              <w:rPr>
                <w:sz w:val="16"/>
              </w:rPr>
            </w:pPr>
            <w:r>
              <w:rPr>
                <w:spacing w:val="-2"/>
                <w:sz w:val="16"/>
              </w:rPr>
              <w:t>Medium</w:t>
            </w:r>
          </w:p>
        </w:tc>
      </w:tr>
      <w:tr w:rsidR="00B0389C" w14:paraId="7D47EA6C" w14:textId="77777777">
        <w:trPr>
          <w:trHeight w:val="454"/>
        </w:trPr>
        <w:tc>
          <w:tcPr>
            <w:tcW w:w="2486" w:type="dxa"/>
            <w:tcBorders>
              <w:top w:val="single" w:sz="18" w:space="0" w:color="CCCCCC"/>
              <w:right w:val="single" w:sz="18" w:space="0" w:color="CCCCCC"/>
            </w:tcBorders>
          </w:tcPr>
          <w:p w14:paraId="5C861C1F" w14:textId="77777777" w:rsidR="00B0389C" w:rsidRDefault="00767221">
            <w:pPr>
              <w:pStyle w:val="TableParagraph"/>
              <w:rPr>
                <w:b/>
                <w:sz w:val="16"/>
              </w:rPr>
            </w:pPr>
            <w:r>
              <w:rPr>
                <w:b/>
                <w:spacing w:val="-2"/>
                <w:sz w:val="16"/>
              </w:rPr>
              <w:t>Deployment</w:t>
            </w:r>
          </w:p>
        </w:tc>
        <w:tc>
          <w:tcPr>
            <w:tcW w:w="1973" w:type="dxa"/>
            <w:tcBorders>
              <w:top w:val="single" w:sz="18" w:space="0" w:color="CCCCCC"/>
              <w:left w:val="single" w:sz="18" w:space="0" w:color="CCCCCC"/>
              <w:right w:val="single" w:sz="18" w:space="0" w:color="CCCCCC"/>
            </w:tcBorders>
          </w:tcPr>
          <w:p w14:paraId="1FF1B3B8" w14:textId="77777777" w:rsidR="00B0389C" w:rsidRDefault="00767221">
            <w:pPr>
              <w:pStyle w:val="TableParagraph"/>
              <w:ind w:left="0" w:right="722"/>
              <w:jc w:val="right"/>
              <w:rPr>
                <w:sz w:val="16"/>
              </w:rPr>
            </w:pPr>
            <w:r>
              <w:rPr>
                <w:sz w:val="16"/>
              </w:rPr>
              <w:t xml:space="preserve">1 </w:t>
            </w:r>
            <w:r>
              <w:rPr>
                <w:spacing w:val="-4"/>
                <w:sz w:val="16"/>
              </w:rPr>
              <w:t>week</w:t>
            </w:r>
          </w:p>
        </w:tc>
        <w:tc>
          <w:tcPr>
            <w:tcW w:w="3453" w:type="dxa"/>
            <w:tcBorders>
              <w:top w:val="single" w:sz="18" w:space="0" w:color="CCCCCC"/>
              <w:left w:val="single" w:sz="18" w:space="0" w:color="CCCCCC"/>
              <w:right w:val="single" w:sz="18" w:space="0" w:color="CCCCCC"/>
            </w:tcBorders>
          </w:tcPr>
          <w:p w14:paraId="1688673F" w14:textId="77777777" w:rsidR="00B0389C" w:rsidRDefault="00767221">
            <w:pPr>
              <w:pStyle w:val="TableParagraph"/>
              <w:ind w:left="58"/>
              <w:rPr>
                <w:sz w:val="16"/>
              </w:rPr>
            </w:pPr>
            <w:r>
              <w:rPr>
                <w:sz w:val="16"/>
              </w:rPr>
              <w:t xml:space="preserve">Production </w:t>
            </w:r>
            <w:r>
              <w:rPr>
                <w:spacing w:val="-2"/>
                <w:sz w:val="16"/>
              </w:rPr>
              <w:t>System</w:t>
            </w:r>
          </w:p>
        </w:tc>
        <w:tc>
          <w:tcPr>
            <w:tcW w:w="1993" w:type="dxa"/>
            <w:tcBorders>
              <w:top w:val="single" w:sz="18" w:space="0" w:color="CCCCCC"/>
              <w:left w:val="single" w:sz="18" w:space="0" w:color="CCCCCC"/>
            </w:tcBorders>
          </w:tcPr>
          <w:p w14:paraId="09EDA7B8" w14:textId="77777777" w:rsidR="00B0389C" w:rsidRDefault="00767221">
            <w:pPr>
              <w:pStyle w:val="TableParagraph"/>
              <w:ind w:left="21"/>
              <w:jc w:val="center"/>
              <w:rPr>
                <w:sz w:val="16"/>
              </w:rPr>
            </w:pPr>
            <w:r>
              <w:rPr>
                <w:spacing w:val="-5"/>
                <w:sz w:val="16"/>
              </w:rPr>
              <w:t>Low</w:t>
            </w:r>
          </w:p>
        </w:tc>
      </w:tr>
    </w:tbl>
    <w:p w14:paraId="4AF9345C" w14:textId="77777777" w:rsidR="00B0389C" w:rsidRDefault="00767221">
      <w:pPr>
        <w:pStyle w:val="Heading8"/>
        <w:spacing w:before="128"/>
      </w:pPr>
      <w:r>
        <w:t xml:space="preserve">Schedule Risk </w:t>
      </w:r>
      <w:r>
        <w:rPr>
          <w:spacing w:val="-2"/>
        </w:rPr>
        <w:t>Mitigation:</w:t>
      </w:r>
    </w:p>
    <w:p w14:paraId="555A8277" w14:textId="77777777" w:rsidR="00B0389C" w:rsidRDefault="00B0389C">
      <w:pPr>
        <w:pStyle w:val="BodyText"/>
        <w:spacing w:before="33"/>
        <w:rPr>
          <w:b/>
        </w:rPr>
      </w:pPr>
    </w:p>
    <w:p w14:paraId="0C4BEF4B" w14:textId="77777777" w:rsidR="00B0389C" w:rsidRDefault="00767221">
      <w:pPr>
        <w:pStyle w:val="ListParagraph"/>
        <w:numPr>
          <w:ilvl w:val="2"/>
          <w:numId w:val="56"/>
        </w:numPr>
        <w:tabs>
          <w:tab w:val="left" w:pos="749"/>
        </w:tabs>
        <w:ind w:left="749" w:hanging="119"/>
        <w:rPr>
          <w:sz w:val="20"/>
        </w:rPr>
      </w:pPr>
      <w:r>
        <w:rPr>
          <w:b/>
          <w:sz w:val="20"/>
        </w:rPr>
        <w:t>Buffer</w:t>
      </w:r>
      <w:r>
        <w:rPr>
          <w:b/>
          <w:spacing w:val="-9"/>
          <w:sz w:val="20"/>
        </w:rPr>
        <w:t xml:space="preserve"> </w:t>
      </w:r>
      <w:r>
        <w:rPr>
          <w:b/>
          <w:sz w:val="20"/>
        </w:rPr>
        <w:t>Time:</w:t>
      </w:r>
      <w:r>
        <w:rPr>
          <w:b/>
          <w:spacing w:val="-2"/>
          <w:sz w:val="20"/>
        </w:rPr>
        <w:t xml:space="preserve"> </w:t>
      </w:r>
      <w:r>
        <w:rPr>
          <w:sz w:val="20"/>
        </w:rPr>
        <w:t>1</w:t>
      </w:r>
      <w:r>
        <w:rPr>
          <w:spacing w:val="-2"/>
          <w:sz w:val="20"/>
        </w:rPr>
        <w:t xml:space="preserve"> </w:t>
      </w:r>
      <w:r>
        <w:rPr>
          <w:sz w:val="20"/>
        </w:rPr>
        <w:t>week</w:t>
      </w:r>
      <w:r>
        <w:rPr>
          <w:spacing w:val="-3"/>
          <w:sz w:val="20"/>
        </w:rPr>
        <w:t xml:space="preserve"> </w:t>
      </w:r>
      <w:r>
        <w:rPr>
          <w:sz w:val="20"/>
        </w:rPr>
        <w:t>contingency</w:t>
      </w:r>
      <w:r>
        <w:rPr>
          <w:spacing w:val="-2"/>
          <w:sz w:val="20"/>
        </w:rPr>
        <w:t xml:space="preserve"> </w:t>
      </w:r>
      <w:r>
        <w:rPr>
          <w:sz w:val="20"/>
        </w:rPr>
        <w:t>built</w:t>
      </w:r>
      <w:r>
        <w:rPr>
          <w:spacing w:val="-3"/>
          <w:sz w:val="20"/>
        </w:rPr>
        <w:t xml:space="preserve"> </w:t>
      </w:r>
      <w:r>
        <w:rPr>
          <w:sz w:val="20"/>
        </w:rPr>
        <w:t>into</w:t>
      </w:r>
      <w:r>
        <w:rPr>
          <w:spacing w:val="-2"/>
          <w:sz w:val="20"/>
        </w:rPr>
        <w:t xml:space="preserve"> </w:t>
      </w:r>
      <w:r>
        <w:rPr>
          <w:sz w:val="20"/>
        </w:rPr>
        <w:t>development</w:t>
      </w:r>
      <w:r>
        <w:rPr>
          <w:spacing w:val="-2"/>
          <w:sz w:val="20"/>
        </w:rPr>
        <w:t xml:space="preserve"> </w:t>
      </w:r>
      <w:r>
        <w:rPr>
          <w:spacing w:val="-4"/>
          <w:sz w:val="20"/>
        </w:rPr>
        <w:t>phase</w:t>
      </w:r>
    </w:p>
    <w:p w14:paraId="5827BE7A" w14:textId="77777777" w:rsidR="00B0389C" w:rsidRDefault="00767221">
      <w:pPr>
        <w:pStyle w:val="ListParagraph"/>
        <w:numPr>
          <w:ilvl w:val="2"/>
          <w:numId w:val="56"/>
        </w:numPr>
        <w:tabs>
          <w:tab w:val="left" w:pos="749"/>
        </w:tabs>
        <w:spacing w:before="210"/>
        <w:ind w:left="749" w:hanging="119"/>
        <w:rPr>
          <w:sz w:val="20"/>
        </w:rPr>
      </w:pPr>
      <w:r>
        <w:rPr>
          <w:b/>
          <w:sz w:val="20"/>
        </w:rPr>
        <w:t xml:space="preserve">Scope Management: </w:t>
      </w:r>
      <w:r>
        <w:rPr>
          <w:sz w:val="20"/>
        </w:rPr>
        <w:t xml:space="preserve">MoSCoW prioritization enables scope reduction if </w:t>
      </w:r>
      <w:r>
        <w:rPr>
          <w:spacing w:val="-2"/>
          <w:sz w:val="20"/>
        </w:rPr>
        <w:t>needed</w:t>
      </w:r>
    </w:p>
    <w:p w14:paraId="07C32AEF" w14:textId="77777777" w:rsidR="00B0389C" w:rsidRDefault="00767221">
      <w:pPr>
        <w:pStyle w:val="ListParagraph"/>
        <w:numPr>
          <w:ilvl w:val="2"/>
          <w:numId w:val="56"/>
        </w:numPr>
        <w:tabs>
          <w:tab w:val="left" w:pos="749"/>
        </w:tabs>
        <w:spacing w:before="210"/>
        <w:ind w:left="749" w:hanging="119"/>
        <w:rPr>
          <w:sz w:val="20"/>
        </w:rPr>
      </w:pPr>
      <w:r>
        <w:rPr>
          <w:b/>
          <w:sz w:val="20"/>
        </w:rPr>
        <w:t>Parallel</w:t>
      </w:r>
      <w:r>
        <w:rPr>
          <w:b/>
          <w:spacing w:val="-2"/>
          <w:sz w:val="20"/>
        </w:rPr>
        <w:t xml:space="preserve"> </w:t>
      </w:r>
      <w:r>
        <w:rPr>
          <w:b/>
          <w:sz w:val="20"/>
        </w:rPr>
        <w:t>Development:</w:t>
      </w:r>
      <w:r>
        <w:rPr>
          <w:b/>
          <w:spacing w:val="-1"/>
          <w:sz w:val="20"/>
        </w:rPr>
        <w:t xml:space="preserve"> </w:t>
      </w:r>
      <w:r>
        <w:rPr>
          <w:sz w:val="20"/>
        </w:rPr>
        <w:t>Frontend</w:t>
      </w:r>
      <w:r>
        <w:rPr>
          <w:spacing w:val="-1"/>
          <w:sz w:val="20"/>
        </w:rPr>
        <w:t xml:space="preserve"> </w:t>
      </w:r>
      <w:r>
        <w:rPr>
          <w:sz w:val="20"/>
        </w:rPr>
        <w:t>and</w:t>
      </w:r>
      <w:r>
        <w:rPr>
          <w:spacing w:val="-2"/>
          <w:sz w:val="20"/>
        </w:rPr>
        <w:t xml:space="preserve"> </w:t>
      </w:r>
      <w:r>
        <w:rPr>
          <w:sz w:val="20"/>
        </w:rPr>
        <w:t>backend</w:t>
      </w:r>
      <w:r>
        <w:rPr>
          <w:spacing w:val="-1"/>
          <w:sz w:val="20"/>
        </w:rPr>
        <w:t xml:space="preserve"> </w:t>
      </w:r>
      <w:r>
        <w:rPr>
          <w:sz w:val="20"/>
        </w:rPr>
        <w:t>can</w:t>
      </w:r>
      <w:r>
        <w:rPr>
          <w:spacing w:val="-1"/>
          <w:sz w:val="20"/>
        </w:rPr>
        <w:t xml:space="preserve"> </w:t>
      </w:r>
      <w:r>
        <w:rPr>
          <w:sz w:val="20"/>
        </w:rPr>
        <w:t>progress</w:t>
      </w:r>
      <w:r>
        <w:rPr>
          <w:spacing w:val="-1"/>
          <w:sz w:val="20"/>
        </w:rPr>
        <w:t xml:space="preserve"> </w:t>
      </w:r>
      <w:r>
        <w:rPr>
          <w:spacing w:val="-2"/>
          <w:sz w:val="20"/>
        </w:rPr>
        <w:t>concurrently</w:t>
      </w:r>
    </w:p>
    <w:p w14:paraId="6552D9C8" w14:textId="77777777" w:rsidR="00B0389C" w:rsidRDefault="00767221">
      <w:pPr>
        <w:pStyle w:val="ListParagraph"/>
        <w:numPr>
          <w:ilvl w:val="2"/>
          <w:numId w:val="56"/>
        </w:numPr>
        <w:tabs>
          <w:tab w:val="left" w:pos="749"/>
        </w:tabs>
        <w:spacing w:before="210"/>
        <w:ind w:left="749" w:hanging="119"/>
        <w:rPr>
          <w:sz w:val="20"/>
        </w:rPr>
      </w:pPr>
      <w:r>
        <w:rPr>
          <w:b/>
          <w:sz w:val="20"/>
        </w:rPr>
        <w:t>Reusable Components:</w:t>
      </w:r>
      <w:r>
        <w:rPr>
          <w:b/>
          <w:spacing w:val="-1"/>
          <w:sz w:val="20"/>
        </w:rPr>
        <w:t xml:space="preserve"> </w:t>
      </w:r>
      <w:r>
        <w:rPr>
          <w:sz w:val="20"/>
        </w:rPr>
        <w:t xml:space="preserve">Libraries reduce implementation </w:t>
      </w:r>
      <w:r>
        <w:rPr>
          <w:spacing w:val="-4"/>
          <w:sz w:val="20"/>
        </w:rPr>
        <w:t>time</w:t>
      </w:r>
    </w:p>
    <w:p w14:paraId="3679A805" w14:textId="77777777" w:rsidR="00B0389C" w:rsidRDefault="00B0389C">
      <w:pPr>
        <w:pStyle w:val="BodyText"/>
        <w:rPr>
          <w:sz w:val="20"/>
        </w:rPr>
      </w:pPr>
    </w:p>
    <w:p w14:paraId="742FA3E7" w14:textId="77777777" w:rsidR="00B0389C" w:rsidRDefault="00767221">
      <w:pPr>
        <w:pStyle w:val="BodyText"/>
        <w:spacing w:before="93"/>
        <w:rPr>
          <w:sz w:val="20"/>
        </w:rPr>
      </w:pPr>
      <w:r>
        <w:rPr>
          <w:noProof/>
          <w:sz w:val="20"/>
        </w:rPr>
        <mc:AlternateContent>
          <mc:Choice Requires="wps">
            <w:drawing>
              <wp:anchor distT="0" distB="0" distL="0" distR="0" simplePos="0" relativeHeight="487762432" behindDoc="1" locked="0" layoutInCell="1" allowOverlap="1" wp14:anchorId="57103612" wp14:editId="23F73B2A">
                <wp:simplePos x="0" y="0"/>
                <wp:positionH relativeFrom="page">
                  <wp:posOffset>635000</wp:posOffset>
                </wp:positionH>
                <wp:positionV relativeFrom="paragraph">
                  <wp:posOffset>245836</wp:posOffset>
                </wp:positionV>
                <wp:extent cx="6290310" cy="812800"/>
                <wp:effectExtent l="0" t="0" r="0" b="0"/>
                <wp:wrapTopAndBottom/>
                <wp:docPr id="837" name="Textbox 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812800"/>
                        </a:xfrm>
                        <a:prstGeom prst="rect">
                          <a:avLst/>
                        </a:prstGeom>
                        <a:solidFill>
                          <a:srgbClr val="F0FFF0"/>
                        </a:solidFill>
                        <a:ln w="50800">
                          <a:solidFill>
                            <a:srgbClr val="006600"/>
                          </a:solidFill>
                          <a:prstDash val="solid"/>
                        </a:ln>
                      </wps:spPr>
                      <wps:txbx>
                        <w:txbxContent>
                          <w:p w14:paraId="59CCC6E6" w14:textId="77777777" w:rsidR="00B0389C" w:rsidRDefault="00767221">
                            <w:pPr>
                              <w:spacing w:before="192"/>
                              <w:ind w:left="1" w:right="1"/>
                              <w:jc w:val="center"/>
                              <w:rPr>
                                <w:b/>
                                <w:color w:val="000000"/>
                              </w:rPr>
                            </w:pPr>
                            <w:r>
                              <w:rPr>
                                <w:b/>
                                <w:color w:val="006600"/>
                              </w:rPr>
                              <w:t>Schedule</w:t>
                            </w:r>
                            <w:r>
                              <w:rPr>
                                <w:b/>
                                <w:color w:val="006600"/>
                                <w:spacing w:val="-7"/>
                              </w:rPr>
                              <w:t xml:space="preserve"> </w:t>
                            </w:r>
                            <w:r>
                              <w:rPr>
                                <w:b/>
                                <w:color w:val="006600"/>
                              </w:rPr>
                              <w:t>Feasibility</w:t>
                            </w:r>
                            <w:r>
                              <w:rPr>
                                <w:b/>
                                <w:color w:val="006600"/>
                                <w:spacing w:val="-14"/>
                              </w:rPr>
                              <w:t xml:space="preserve"> </w:t>
                            </w:r>
                            <w:r>
                              <w:rPr>
                                <w:b/>
                                <w:color w:val="006600"/>
                              </w:rPr>
                              <w:t>Assessment:</w:t>
                            </w:r>
                            <w:r>
                              <w:rPr>
                                <w:b/>
                                <w:color w:val="006600"/>
                                <w:spacing w:val="-13"/>
                              </w:rPr>
                              <w:t xml:space="preserve"> </w:t>
                            </w:r>
                            <w:r>
                              <w:rPr>
                                <w:b/>
                                <w:color w:val="006600"/>
                                <w:spacing w:val="-2"/>
                              </w:rPr>
                              <w:t>APPROVED</w:t>
                            </w:r>
                          </w:p>
                          <w:p w14:paraId="1FF7537A" w14:textId="77777777" w:rsidR="00B0389C" w:rsidRDefault="00767221">
                            <w:pPr>
                              <w:spacing w:before="189"/>
                              <w:ind w:left="1" w:right="1"/>
                              <w:jc w:val="center"/>
                              <w:rPr>
                                <w:color w:val="000000"/>
                                <w:sz w:val="18"/>
                              </w:rPr>
                            </w:pPr>
                            <w:r>
                              <w:rPr>
                                <w:color w:val="000000"/>
                                <w:sz w:val="18"/>
                              </w:rPr>
                              <w:t>12-week</w:t>
                            </w:r>
                            <w:r>
                              <w:rPr>
                                <w:color w:val="000000"/>
                                <w:spacing w:val="-2"/>
                                <w:sz w:val="18"/>
                              </w:rPr>
                              <w:t xml:space="preserve"> </w:t>
                            </w:r>
                            <w:r>
                              <w:rPr>
                                <w:color w:val="000000"/>
                                <w:sz w:val="18"/>
                              </w:rPr>
                              <w:t>timeline</w:t>
                            </w:r>
                            <w:r>
                              <w:rPr>
                                <w:color w:val="000000"/>
                                <w:spacing w:val="-1"/>
                                <w:sz w:val="18"/>
                              </w:rPr>
                              <w:t xml:space="preserve"> </w:t>
                            </w:r>
                            <w:r>
                              <w:rPr>
                                <w:color w:val="000000"/>
                                <w:sz w:val="18"/>
                              </w:rPr>
                              <w:t>is</w:t>
                            </w:r>
                            <w:r>
                              <w:rPr>
                                <w:color w:val="000000"/>
                                <w:spacing w:val="-2"/>
                                <w:sz w:val="18"/>
                              </w:rPr>
                              <w:t xml:space="preserve"> </w:t>
                            </w:r>
                            <w:r>
                              <w:rPr>
                                <w:color w:val="000000"/>
                                <w:sz w:val="18"/>
                              </w:rPr>
                              <w:t>achievable</w:t>
                            </w:r>
                            <w:r>
                              <w:rPr>
                                <w:color w:val="000000"/>
                                <w:spacing w:val="-1"/>
                                <w:sz w:val="18"/>
                              </w:rPr>
                              <w:t xml:space="preserve"> </w:t>
                            </w:r>
                            <w:r>
                              <w:rPr>
                                <w:color w:val="000000"/>
                                <w:sz w:val="18"/>
                              </w:rPr>
                              <w:t>with</w:t>
                            </w:r>
                            <w:r>
                              <w:rPr>
                                <w:color w:val="000000"/>
                                <w:spacing w:val="-2"/>
                                <w:sz w:val="18"/>
                              </w:rPr>
                              <w:t xml:space="preserve"> </w:t>
                            </w:r>
                            <w:r>
                              <w:rPr>
                                <w:color w:val="000000"/>
                                <w:sz w:val="18"/>
                              </w:rPr>
                              <w:t>appropriate</w:t>
                            </w:r>
                            <w:r>
                              <w:rPr>
                                <w:color w:val="000000"/>
                                <w:spacing w:val="-1"/>
                                <w:sz w:val="18"/>
                              </w:rPr>
                              <w:t xml:space="preserve"> </w:t>
                            </w:r>
                            <w:r>
                              <w:rPr>
                                <w:color w:val="000000"/>
                                <w:sz w:val="18"/>
                              </w:rPr>
                              <w:t>scope</w:t>
                            </w:r>
                            <w:r>
                              <w:rPr>
                                <w:color w:val="000000"/>
                                <w:spacing w:val="-1"/>
                                <w:sz w:val="18"/>
                              </w:rPr>
                              <w:t xml:space="preserve"> </w:t>
                            </w:r>
                            <w:r>
                              <w:rPr>
                                <w:color w:val="000000"/>
                                <w:spacing w:val="-2"/>
                                <w:sz w:val="18"/>
                              </w:rPr>
                              <w:t>management.</w:t>
                            </w:r>
                          </w:p>
                        </w:txbxContent>
                      </wps:txbx>
                      <wps:bodyPr wrap="square" lIns="0" tIns="0" rIns="0" bIns="0" rtlCol="0">
                        <a:noAutofit/>
                      </wps:bodyPr>
                    </wps:wsp>
                  </a:graphicData>
                </a:graphic>
              </wp:anchor>
            </w:drawing>
          </mc:Choice>
          <mc:Fallback>
            <w:pict>
              <v:shape w14:anchorId="57103612" id="Textbox 837" o:spid="_x0000_s1452" type="#_x0000_t202" style="position:absolute;margin-left:50pt;margin-top:19.35pt;width:495.3pt;height:64pt;z-index:-15554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" fillcolor="#f0fff0" strokecolor="#060" strokeweight="4pt">
                <v:path arrowok="t"/>
                <v:textbox inset="0,0,0,0">
                  <w:txbxContent>
                    <w:p w14:paraId="59CCC6E6" w14:textId="77777777" w:rsidR="00B0389C" w:rsidRDefault="00767221">
                      <w:pPr>
                        <w:spacing w:before="192"/>
                        <w:ind w:left="1" w:right="1"/>
                        <w:jc w:val="center"/>
                        <w:rPr>
                          <w:b/>
                          <w:color w:val="000000"/>
                        </w:rPr>
                      </w:pPr>
                      <w:r>
                        <w:rPr>
                          <w:b/>
                          <w:color w:val="006600"/>
                        </w:rPr>
                        <w:t>Schedule</w:t>
                      </w:r>
                      <w:r>
                        <w:rPr>
                          <w:b/>
                          <w:color w:val="006600"/>
                          <w:spacing w:val="-7"/>
                        </w:rPr>
                        <w:t xml:space="preserve"> </w:t>
                      </w:r>
                      <w:r>
                        <w:rPr>
                          <w:b/>
                          <w:color w:val="006600"/>
                        </w:rPr>
                        <w:t>Feasibility</w:t>
                      </w:r>
                      <w:r>
                        <w:rPr>
                          <w:b/>
                          <w:color w:val="006600"/>
                          <w:spacing w:val="-14"/>
                        </w:rPr>
                        <w:t xml:space="preserve"> </w:t>
                      </w:r>
                      <w:r>
                        <w:rPr>
                          <w:b/>
                          <w:color w:val="006600"/>
                        </w:rPr>
                        <w:t>Assessment:</w:t>
                      </w:r>
                      <w:r>
                        <w:rPr>
                          <w:b/>
                          <w:color w:val="006600"/>
                          <w:spacing w:val="-13"/>
                        </w:rPr>
                        <w:t xml:space="preserve"> </w:t>
                      </w:r>
                      <w:r>
                        <w:rPr>
                          <w:b/>
                          <w:color w:val="006600"/>
                          <w:spacing w:val="-2"/>
                        </w:rPr>
                        <w:t>APPROVED</w:t>
                      </w:r>
                    </w:p>
                    <w:p w14:paraId="1FF7537A" w14:textId="77777777" w:rsidR="00B0389C" w:rsidRDefault="00767221">
                      <w:pPr>
                        <w:spacing w:before="189"/>
                        <w:ind w:left="1" w:right="1"/>
                        <w:jc w:val="center"/>
                        <w:rPr>
                          <w:color w:val="000000"/>
                          <w:sz w:val="18"/>
                        </w:rPr>
                      </w:pPr>
                      <w:r>
                        <w:rPr>
                          <w:color w:val="000000"/>
                          <w:sz w:val="18"/>
                        </w:rPr>
                        <w:t>12-week</w:t>
                      </w:r>
                      <w:r>
                        <w:rPr>
                          <w:color w:val="000000"/>
                          <w:spacing w:val="-2"/>
                          <w:sz w:val="18"/>
                        </w:rPr>
                        <w:t xml:space="preserve"> </w:t>
                      </w:r>
                      <w:r>
                        <w:rPr>
                          <w:color w:val="000000"/>
                          <w:sz w:val="18"/>
                        </w:rPr>
                        <w:t>timeline</w:t>
                      </w:r>
                      <w:r>
                        <w:rPr>
                          <w:color w:val="000000"/>
                          <w:spacing w:val="-1"/>
                          <w:sz w:val="18"/>
                        </w:rPr>
                        <w:t xml:space="preserve"> </w:t>
                      </w:r>
                      <w:r>
                        <w:rPr>
                          <w:color w:val="000000"/>
                          <w:sz w:val="18"/>
                        </w:rPr>
                        <w:t>is</w:t>
                      </w:r>
                      <w:r>
                        <w:rPr>
                          <w:color w:val="000000"/>
                          <w:spacing w:val="-2"/>
                          <w:sz w:val="18"/>
                        </w:rPr>
                        <w:t xml:space="preserve"> </w:t>
                      </w:r>
                      <w:r>
                        <w:rPr>
                          <w:color w:val="000000"/>
                          <w:sz w:val="18"/>
                        </w:rPr>
                        <w:t>achievable</w:t>
                      </w:r>
                      <w:r>
                        <w:rPr>
                          <w:color w:val="000000"/>
                          <w:spacing w:val="-1"/>
                          <w:sz w:val="18"/>
                        </w:rPr>
                        <w:t xml:space="preserve"> </w:t>
                      </w:r>
                      <w:r>
                        <w:rPr>
                          <w:color w:val="000000"/>
                          <w:sz w:val="18"/>
                        </w:rPr>
                        <w:t>with</w:t>
                      </w:r>
                      <w:r>
                        <w:rPr>
                          <w:color w:val="000000"/>
                          <w:spacing w:val="-2"/>
                          <w:sz w:val="18"/>
                        </w:rPr>
                        <w:t xml:space="preserve"> </w:t>
                      </w:r>
                      <w:r>
                        <w:rPr>
                          <w:color w:val="000000"/>
                          <w:sz w:val="18"/>
                        </w:rPr>
                        <w:t>appropriate</w:t>
                      </w:r>
                      <w:r>
                        <w:rPr>
                          <w:color w:val="000000"/>
                          <w:spacing w:val="-1"/>
                          <w:sz w:val="18"/>
                        </w:rPr>
                        <w:t xml:space="preserve"> </w:t>
                      </w:r>
                      <w:r>
                        <w:rPr>
                          <w:color w:val="000000"/>
                          <w:sz w:val="18"/>
                        </w:rPr>
                        <w:t>scope</w:t>
                      </w:r>
                      <w:r>
                        <w:rPr>
                          <w:color w:val="000000"/>
                          <w:spacing w:val="-1"/>
                          <w:sz w:val="18"/>
                        </w:rPr>
                        <w:t xml:space="preserve"> </w:t>
                      </w:r>
                      <w:r>
                        <w:rPr>
                          <w:color w:val="000000"/>
                          <w:spacing w:val="-2"/>
                          <w:sz w:val="18"/>
                        </w:rPr>
                        <w:t>management.</w:t>
                      </w:r>
                    </w:p>
                  </w:txbxContent>
                </v:textbox>
                <w10:wrap type="topAndBottom" anchorx="page"/>
              </v:shape>
            </w:pict>
          </mc:Fallback>
        </mc:AlternateContent>
      </w:r>
    </w:p>
    <w:p w14:paraId="62AFB7D2" w14:textId="77777777" w:rsidR="00B0389C" w:rsidRDefault="00B0389C">
      <w:pPr>
        <w:pStyle w:val="BodyText"/>
        <w:rPr>
          <w:sz w:val="20"/>
        </w:rPr>
        <w:sectPr w:rsidR="00B0389C">
          <w:pgSz w:w="11910" w:h="16840"/>
          <w:pgMar w:top="1040" w:right="850" w:bottom="940" w:left="850" w:header="502" w:footer="740" w:gutter="0"/>
          <w:cols w:space="720"/>
        </w:sectPr>
      </w:pPr>
    </w:p>
    <w:p w14:paraId="0A2BEA81" w14:textId="77777777" w:rsidR="00B0389C" w:rsidRDefault="00B0389C">
      <w:pPr>
        <w:pStyle w:val="BodyText"/>
        <w:rPr>
          <w:sz w:val="20"/>
        </w:rPr>
      </w:pPr>
    </w:p>
    <w:p w14:paraId="51D009F7" w14:textId="77777777" w:rsidR="00B0389C" w:rsidRDefault="00B0389C">
      <w:pPr>
        <w:pStyle w:val="BodyText"/>
        <w:rPr>
          <w:sz w:val="20"/>
        </w:rPr>
      </w:pPr>
    </w:p>
    <w:p w14:paraId="351B1DED" w14:textId="77777777" w:rsidR="00B0389C" w:rsidRDefault="00B0389C">
      <w:pPr>
        <w:pStyle w:val="BodyText"/>
        <w:spacing w:before="31"/>
        <w:rPr>
          <w:sz w:val="20"/>
        </w:rPr>
      </w:pPr>
    </w:p>
    <w:p w14:paraId="6C57D4BA" w14:textId="77777777" w:rsidR="00B0389C" w:rsidRDefault="00B0389C">
      <w:pPr>
        <w:pStyle w:val="BodyText"/>
        <w:rPr>
          <w:sz w:val="20"/>
        </w:rPr>
        <w:sectPr w:rsidR="00B0389C">
          <w:pgSz w:w="11910" w:h="16840"/>
          <w:pgMar w:top="1040" w:right="850" w:bottom="940" w:left="850" w:header="502" w:footer="740" w:gutter="0"/>
          <w:cols w:space="720"/>
        </w:sectPr>
      </w:pPr>
    </w:p>
    <w:p w14:paraId="0088D64A" w14:textId="77777777" w:rsidR="00B0389C" w:rsidRDefault="00B0389C">
      <w:pPr>
        <w:pStyle w:val="BodyText"/>
        <w:rPr>
          <w:sz w:val="14"/>
        </w:rPr>
      </w:pPr>
    </w:p>
    <w:p w14:paraId="1C918BF5" w14:textId="77777777" w:rsidR="00B0389C" w:rsidRDefault="00B0389C">
      <w:pPr>
        <w:pStyle w:val="BodyText"/>
        <w:rPr>
          <w:sz w:val="14"/>
        </w:rPr>
      </w:pPr>
    </w:p>
    <w:p w14:paraId="16B2FCE4" w14:textId="77777777" w:rsidR="00B0389C" w:rsidRDefault="00B0389C">
      <w:pPr>
        <w:pStyle w:val="BodyText"/>
        <w:rPr>
          <w:sz w:val="14"/>
        </w:rPr>
      </w:pPr>
    </w:p>
    <w:p w14:paraId="6B9C6F5C" w14:textId="77777777" w:rsidR="00B0389C" w:rsidRDefault="00B0389C">
      <w:pPr>
        <w:pStyle w:val="BodyText"/>
        <w:rPr>
          <w:sz w:val="14"/>
        </w:rPr>
      </w:pPr>
    </w:p>
    <w:p w14:paraId="6B690B47" w14:textId="77777777" w:rsidR="00B0389C" w:rsidRDefault="00B0389C">
      <w:pPr>
        <w:pStyle w:val="BodyText"/>
        <w:spacing w:before="123"/>
        <w:rPr>
          <w:sz w:val="14"/>
        </w:rPr>
      </w:pPr>
    </w:p>
    <w:p w14:paraId="37E285C6" w14:textId="77777777" w:rsidR="00B0389C" w:rsidRDefault="00767221">
      <w:pPr>
        <w:spacing w:line="715" w:lineRule="auto"/>
        <w:ind w:left="1538" w:firstLine="66"/>
        <w:jc w:val="right"/>
        <w:rPr>
          <w:sz w:val="14"/>
        </w:rPr>
      </w:pPr>
      <w:r>
        <w:rPr>
          <w:color w:val="333333"/>
          <w:spacing w:val="-2"/>
          <w:sz w:val="14"/>
        </w:rPr>
        <w:t>Requirements</w:t>
      </w:r>
      <w:r>
        <w:rPr>
          <w:color w:val="333333"/>
          <w:spacing w:val="40"/>
          <w:sz w:val="14"/>
        </w:rPr>
        <w:t xml:space="preserve"> </w:t>
      </w:r>
      <w:r>
        <w:rPr>
          <w:color w:val="333333"/>
          <w:spacing w:val="-2"/>
          <w:sz w:val="14"/>
        </w:rPr>
        <w:t>Feasibility</w:t>
      </w:r>
      <w:r>
        <w:rPr>
          <w:color w:val="333333"/>
          <w:spacing w:val="40"/>
          <w:sz w:val="14"/>
        </w:rPr>
        <w:t xml:space="preserve"> </w:t>
      </w:r>
      <w:r>
        <w:rPr>
          <w:color w:val="333333"/>
          <w:spacing w:val="-2"/>
          <w:sz w:val="14"/>
        </w:rPr>
        <w:t>System</w:t>
      </w:r>
      <w:r>
        <w:rPr>
          <w:color w:val="333333"/>
          <w:spacing w:val="-7"/>
          <w:sz w:val="14"/>
        </w:rPr>
        <w:t xml:space="preserve"> </w:t>
      </w:r>
      <w:r>
        <w:rPr>
          <w:color w:val="333333"/>
          <w:spacing w:val="-2"/>
          <w:sz w:val="14"/>
        </w:rPr>
        <w:t>Design</w:t>
      </w:r>
      <w:r>
        <w:rPr>
          <w:color w:val="333333"/>
          <w:spacing w:val="40"/>
          <w:sz w:val="14"/>
        </w:rPr>
        <w:t xml:space="preserve"> </w:t>
      </w:r>
      <w:r>
        <w:rPr>
          <w:color w:val="333333"/>
          <w:spacing w:val="-2"/>
          <w:sz w:val="14"/>
        </w:rPr>
        <w:t>Development</w:t>
      </w:r>
    </w:p>
    <w:p w14:paraId="0832D4D3" w14:textId="77777777" w:rsidR="00B0389C" w:rsidRDefault="00767221">
      <w:pPr>
        <w:spacing w:before="1" w:line="715" w:lineRule="auto"/>
        <w:ind w:left="1692" w:firstLine="280"/>
        <w:jc w:val="right"/>
        <w:rPr>
          <w:sz w:val="14"/>
        </w:rPr>
      </w:pPr>
      <w:r>
        <w:rPr>
          <w:color w:val="333333"/>
          <w:spacing w:val="-4"/>
          <w:sz w:val="14"/>
        </w:rPr>
        <w:t>Testing</w:t>
      </w:r>
      <w:r>
        <w:rPr>
          <w:color w:val="333333"/>
          <w:spacing w:val="40"/>
          <w:sz w:val="14"/>
        </w:rPr>
        <w:t xml:space="preserve"> </w:t>
      </w:r>
      <w:r>
        <w:rPr>
          <w:color w:val="333333"/>
          <w:spacing w:val="-2"/>
          <w:sz w:val="14"/>
        </w:rPr>
        <w:t>Deployment</w:t>
      </w:r>
    </w:p>
    <w:p w14:paraId="211B589A" w14:textId="77777777" w:rsidR="00B0389C" w:rsidRDefault="00767221">
      <w:pPr>
        <w:spacing w:before="92"/>
        <w:ind w:left="1566"/>
        <w:rPr>
          <w:b/>
          <w:sz w:val="20"/>
        </w:rPr>
      </w:pPr>
      <w:r>
        <w:br w:type="column"/>
      </w:r>
      <w:r>
        <w:rPr>
          <w:b/>
          <w:color w:val="333333"/>
          <w:sz w:val="20"/>
        </w:rPr>
        <w:t>12-Week</w:t>
      </w:r>
      <w:r>
        <w:rPr>
          <w:b/>
          <w:color w:val="333333"/>
          <w:spacing w:val="-9"/>
          <w:sz w:val="20"/>
        </w:rPr>
        <w:t xml:space="preserve"> </w:t>
      </w:r>
      <w:r>
        <w:rPr>
          <w:b/>
          <w:color w:val="333333"/>
          <w:sz w:val="20"/>
        </w:rPr>
        <w:t>Project</w:t>
      </w:r>
      <w:r>
        <w:rPr>
          <w:b/>
          <w:color w:val="333333"/>
          <w:spacing w:val="-8"/>
          <w:sz w:val="20"/>
        </w:rPr>
        <w:t xml:space="preserve"> </w:t>
      </w:r>
      <w:r>
        <w:rPr>
          <w:b/>
          <w:color w:val="333333"/>
          <w:spacing w:val="-2"/>
          <w:sz w:val="20"/>
        </w:rPr>
        <w:t>Schedule</w:t>
      </w:r>
    </w:p>
    <w:p w14:paraId="3122DD65" w14:textId="77777777" w:rsidR="00B0389C" w:rsidRDefault="00767221">
      <w:pPr>
        <w:tabs>
          <w:tab w:val="left" w:pos="844"/>
          <w:tab w:val="left" w:pos="1411"/>
          <w:tab w:val="left" w:pos="1977"/>
          <w:tab w:val="left" w:pos="2544"/>
          <w:tab w:val="left" w:pos="3111"/>
          <w:tab w:val="left" w:pos="3677"/>
          <w:tab w:val="left" w:pos="4244"/>
          <w:tab w:val="left" w:pos="4811"/>
          <w:tab w:val="left" w:pos="5377"/>
          <w:tab w:val="left" w:pos="5944"/>
          <w:tab w:val="left" w:pos="6511"/>
        </w:tabs>
        <w:spacing w:before="205"/>
        <w:ind w:left="277"/>
        <w:rPr>
          <w:rFonts w:ascii="Arial MT"/>
          <w:sz w:val="14"/>
        </w:rPr>
      </w:pPr>
      <w:r>
        <w:rPr>
          <w:rFonts w:ascii="Arial MT"/>
          <w:color w:val="666666"/>
          <w:sz w:val="14"/>
        </w:rPr>
        <w:t>W</w:t>
      </w:r>
      <w:r>
        <w:rPr>
          <w:rFonts w:ascii="Arial MT"/>
          <w:color w:val="666666"/>
          <w:spacing w:val="45"/>
          <w:sz w:val="14"/>
        </w:rPr>
        <w:t xml:space="preserve"> </w:t>
      </w:r>
      <w:r>
        <w:rPr>
          <w:rFonts w:ascii="Arial MT"/>
          <w:color w:val="666666"/>
          <w:spacing w:val="-10"/>
          <w:sz w:val="14"/>
        </w:rPr>
        <w:t>1</w:t>
      </w:r>
      <w:r>
        <w:rPr>
          <w:rFonts w:ascii="Arial MT"/>
          <w:color w:val="666666"/>
          <w:sz w:val="14"/>
        </w:rPr>
        <w:tab/>
        <w:t>W</w:t>
      </w:r>
      <w:r>
        <w:rPr>
          <w:rFonts w:ascii="Arial MT"/>
          <w:color w:val="666666"/>
          <w:spacing w:val="45"/>
          <w:sz w:val="14"/>
        </w:rPr>
        <w:t xml:space="preserve"> </w:t>
      </w:r>
      <w:r>
        <w:rPr>
          <w:rFonts w:ascii="Arial MT"/>
          <w:color w:val="666666"/>
          <w:spacing w:val="-10"/>
          <w:sz w:val="14"/>
        </w:rPr>
        <w:t>2</w:t>
      </w:r>
      <w:r>
        <w:rPr>
          <w:rFonts w:ascii="Arial MT"/>
          <w:color w:val="666666"/>
          <w:sz w:val="14"/>
        </w:rPr>
        <w:tab/>
        <w:t>W</w:t>
      </w:r>
      <w:r>
        <w:rPr>
          <w:rFonts w:ascii="Arial MT"/>
          <w:color w:val="666666"/>
          <w:spacing w:val="43"/>
          <w:sz w:val="14"/>
        </w:rPr>
        <w:t xml:space="preserve"> </w:t>
      </w:r>
      <w:r>
        <w:rPr>
          <w:rFonts w:ascii="Arial MT"/>
          <w:color w:val="666666"/>
          <w:spacing w:val="-10"/>
          <w:sz w:val="14"/>
        </w:rPr>
        <w:t>3</w:t>
      </w:r>
      <w:r>
        <w:rPr>
          <w:rFonts w:ascii="Arial MT"/>
          <w:color w:val="666666"/>
          <w:sz w:val="14"/>
        </w:rPr>
        <w:tab/>
        <w:t>W</w:t>
      </w:r>
      <w:r>
        <w:rPr>
          <w:rFonts w:ascii="Arial MT"/>
          <w:color w:val="666666"/>
          <w:spacing w:val="45"/>
          <w:sz w:val="14"/>
        </w:rPr>
        <w:t xml:space="preserve"> </w:t>
      </w:r>
      <w:r>
        <w:rPr>
          <w:rFonts w:ascii="Arial MT"/>
          <w:color w:val="666666"/>
          <w:spacing w:val="-10"/>
          <w:sz w:val="14"/>
        </w:rPr>
        <w:t>4</w:t>
      </w:r>
      <w:r>
        <w:rPr>
          <w:rFonts w:ascii="Arial MT"/>
          <w:color w:val="666666"/>
          <w:sz w:val="14"/>
        </w:rPr>
        <w:tab/>
        <w:t>W</w:t>
      </w:r>
      <w:r>
        <w:rPr>
          <w:rFonts w:ascii="Arial MT"/>
          <w:color w:val="666666"/>
          <w:spacing w:val="45"/>
          <w:sz w:val="14"/>
        </w:rPr>
        <w:t xml:space="preserve"> </w:t>
      </w:r>
      <w:r>
        <w:rPr>
          <w:rFonts w:ascii="Arial MT"/>
          <w:color w:val="666666"/>
          <w:spacing w:val="-10"/>
          <w:sz w:val="14"/>
        </w:rPr>
        <w:t>5</w:t>
      </w:r>
      <w:r>
        <w:rPr>
          <w:rFonts w:ascii="Arial MT"/>
          <w:color w:val="666666"/>
          <w:sz w:val="14"/>
        </w:rPr>
        <w:tab/>
        <w:t>W</w:t>
      </w:r>
      <w:r>
        <w:rPr>
          <w:rFonts w:ascii="Arial MT"/>
          <w:color w:val="666666"/>
          <w:spacing w:val="45"/>
          <w:sz w:val="14"/>
        </w:rPr>
        <w:t xml:space="preserve"> </w:t>
      </w:r>
      <w:r>
        <w:rPr>
          <w:rFonts w:ascii="Arial MT"/>
          <w:color w:val="666666"/>
          <w:spacing w:val="-10"/>
          <w:sz w:val="14"/>
        </w:rPr>
        <w:t>6</w:t>
      </w:r>
      <w:r>
        <w:rPr>
          <w:rFonts w:ascii="Arial MT"/>
          <w:color w:val="666666"/>
          <w:sz w:val="14"/>
        </w:rPr>
        <w:tab/>
        <w:t>W</w:t>
      </w:r>
      <w:r>
        <w:rPr>
          <w:rFonts w:ascii="Arial MT"/>
          <w:color w:val="666666"/>
          <w:spacing w:val="45"/>
          <w:sz w:val="14"/>
        </w:rPr>
        <w:t xml:space="preserve"> </w:t>
      </w:r>
      <w:r>
        <w:rPr>
          <w:rFonts w:ascii="Arial MT"/>
          <w:color w:val="666666"/>
          <w:spacing w:val="-10"/>
          <w:sz w:val="14"/>
        </w:rPr>
        <w:t>7</w:t>
      </w:r>
      <w:r>
        <w:rPr>
          <w:rFonts w:ascii="Arial MT"/>
          <w:color w:val="666666"/>
          <w:sz w:val="14"/>
        </w:rPr>
        <w:tab/>
        <w:t>W</w:t>
      </w:r>
      <w:r>
        <w:rPr>
          <w:rFonts w:ascii="Arial MT"/>
          <w:color w:val="666666"/>
          <w:spacing w:val="45"/>
          <w:sz w:val="14"/>
        </w:rPr>
        <w:t xml:space="preserve"> </w:t>
      </w:r>
      <w:r>
        <w:rPr>
          <w:rFonts w:ascii="Arial MT"/>
          <w:color w:val="666666"/>
          <w:spacing w:val="-10"/>
          <w:sz w:val="14"/>
        </w:rPr>
        <w:t>8</w:t>
      </w:r>
      <w:r>
        <w:rPr>
          <w:rFonts w:ascii="Arial MT"/>
          <w:color w:val="666666"/>
          <w:sz w:val="14"/>
        </w:rPr>
        <w:tab/>
        <w:t>W</w:t>
      </w:r>
      <w:r>
        <w:rPr>
          <w:rFonts w:ascii="Arial MT"/>
          <w:color w:val="666666"/>
          <w:spacing w:val="45"/>
          <w:sz w:val="14"/>
        </w:rPr>
        <w:t xml:space="preserve"> </w:t>
      </w:r>
      <w:r>
        <w:rPr>
          <w:rFonts w:ascii="Arial MT"/>
          <w:color w:val="666666"/>
          <w:spacing w:val="-10"/>
          <w:sz w:val="14"/>
        </w:rPr>
        <w:t>9</w:t>
      </w:r>
      <w:r>
        <w:rPr>
          <w:rFonts w:ascii="Arial MT"/>
          <w:color w:val="666666"/>
          <w:sz w:val="14"/>
        </w:rPr>
        <w:tab/>
        <w:t>W</w:t>
      </w:r>
      <w:r>
        <w:rPr>
          <w:rFonts w:ascii="Arial MT"/>
          <w:color w:val="666666"/>
          <w:spacing w:val="5"/>
          <w:sz w:val="14"/>
        </w:rPr>
        <w:t xml:space="preserve"> </w:t>
      </w:r>
      <w:r>
        <w:rPr>
          <w:rFonts w:ascii="Arial MT"/>
          <w:color w:val="666666"/>
          <w:spacing w:val="-5"/>
          <w:sz w:val="14"/>
        </w:rPr>
        <w:t>10</w:t>
      </w:r>
      <w:r>
        <w:rPr>
          <w:rFonts w:ascii="Arial MT"/>
          <w:color w:val="666666"/>
          <w:sz w:val="14"/>
        </w:rPr>
        <w:tab/>
        <w:t>W</w:t>
      </w:r>
      <w:r>
        <w:rPr>
          <w:rFonts w:ascii="Arial MT"/>
          <w:color w:val="666666"/>
          <w:spacing w:val="7"/>
          <w:sz w:val="14"/>
        </w:rPr>
        <w:t xml:space="preserve"> </w:t>
      </w:r>
      <w:r>
        <w:rPr>
          <w:rFonts w:ascii="Arial MT"/>
          <w:color w:val="666666"/>
          <w:spacing w:val="-5"/>
          <w:sz w:val="14"/>
        </w:rPr>
        <w:t>11</w:t>
      </w:r>
      <w:r>
        <w:rPr>
          <w:rFonts w:ascii="Arial MT"/>
          <w:color w:val="666666"/>
          <w:sz w:val="14"/>
        </w:rPr>
        <w:tab/>
        <w:t>W</w:t>
      </w:r>
      <w:r>
        <w:rPr>
          <w:rFonts w:ascii="Arial MT"/>
          <w:color w:val="666666"/>
          <w:spacing w:val="7"/>
          <w:sz w:val="14"/>
        </w:rPr>
        <w:t xml:space="preserve"> </w:t>
      </w:r>
      <w:r>
        <w:rPr>
          <w:rFonts w:ascii="Arial MT"/>
          <w:color w:val="666666"/>
          <w:spacing w:val="-5"/>
          <w:sz w:val="14"/>
        </w:rPr>
        <w:t>12</w:t>
      </w:r>
    </w:p>
    <w:p w14:paraId="2194302E" w14:textId="77777777" w:rsidR="00B0389C" w:rsidRDefault="00B0389C">
      <w:pPr>
        <w:pStyle w:val="BodyText"/>
        <w:spacing w:before="5"/>
        <w:rPr>
          <w:rFonts w:ascii="Arial MT"/>
          <w:sz w:val="5"/>
        </w:rPr>
      </w:pPr>
    </w:p>
    <w:tbl>
      <w:tblPr>
        <w:tblW w:w="0" w:type="auto"/>
        <w:tblInd w:w="92" w:type="dxa"/>
        <w:tblBorders>
          <w:top w:val="single" w:sz="8" w:space="0" w:color="E4E7EA"/>
          <w:left w:val="single" w:sz="8" w:space="0" w:color="E4E7EA"/>
          <w:bottom w:val="single" w:sz="8" w:space="0" w:color="E4E7EA"/>
          <w:right w:val="single" w:sz="8" w:space="0" w:color="E4E7EA"/>
          <w:insideH w:val="single" w:sz="8" w:space="0" w:color="E4E7EA"/>
          <w:insideV w:val="single" w:sz="8" w:space="0" w:color="E4E7EA"/>
        </w:tblBorders>
        <w:tblLayout w:type="fixed"/>
        <w:tblCellMar>
          <w:left w:w="0" w:type="dxa"/>
          <w:right w:w="0" w:type="dxa"/>
        </w:tblCellMar>
        <w:tblLook w:val="01E0" w:firstRow="1" w:lastRow="1" w:firstColumn="1" w:lastColumn="1" w:noHBand="0" w:noVBand="0"/>
      </w:tblPr>
      <w:tblGrid>
        <w:gridCol w:w="567"/>
        <w:gridCol w:w="567"/>
        <w:gridCol w:w="567"/>
        <w:gridCol w:w="567"/>
        <w:gridCol w:w="567"/>
        <w:gridCol w:w="567"/>
        <w:gridCol w:w="567"/>
        <w:gridCol w:w="567"/>
        <w:gridCol w:w="567"/>
        <w:gridCol w:w="567"/>
        <w:gridCol w:w="567"/>
        <w:gridCol w:w="567"/>
      </w:tblGrid>
      <w:tr w:rsidR="00B0389C" w14:paraId="6910376E" w14:textId="77777777">
        <w:trPr>
          <w:trHeight w:val="460"/>
        </w:trPr>
        <w:tc>
          <w:tcPr>
            <w:tcW w:w="567" w:type="dxa"/>
            <w:shd w:val="clear" w:color="auto" w:fill="A27CF7"/>
          </w:tcPr>
          <w:p w14:paraId="4D0908EF" w14:textId="77777777" w:rsidR="00B0389C" w:rsidRDefault="00767221">
            <w:pPr>
              <w:pStyle w:val="TableParagraph"/>
              <w:spacing w:before="159"/>
              <w:ind w:left="228"/>
              <w:rPr>
                <w:b/>
                <w:sz w:val="14"/>
              </w:rPr>
            </w:pPr>
            <w:r>
              <w:rPr>
                <w:b/>
                <w:color w:val="FFFFFF"/>
                <w:sz w:val="14"/>
              </w:rPr>
              <w:t>1</w:t>
            </w:r>
            <w:r>
              <w:rPr>
                <w:b/>
                <w:color w:val="FFFFFF"/>
                <w:spacing w:val="1"/>
                <w:sz w:val="14"/>
              </w:rPr>
              <w:t xml:space="preserve"> </w:t>
            </w:r>
            <w:r>
              <w:rPr>
                <w:b/>
                <w:color w:val="FFFFFF"/>
                <w:spacing w:val="-10"/>
                <w:sz w:val="14"/>
              </w:rPr>
              <w:t>w</w:t>
            </w:r>
          </w:p>
        </w:tc>
        <w:tc>
          <w:tcPr>
            <w:tcW w:w="567" w:type="dxa"/>
          </w:tcPr>
          <w:p w14:paraId="6EA8A9D0" w14:textId="77777777" w:rsidR="00B0389C" w:rsidRDefault="00B0389C">
            <w:pPr>
              <w:pStyle w:val="TableParagraph"/>
              <w:spacing w:before="0"/>
              <w:ind w:left="0"/>
              <w:rPr>
                <w:sz w:val="18"/>
              </w:rPr>
            </w:pPr>
          </w:p>
        </w:tc>
        <w:tc>
          <w:tcPr>
            <w:tcW w:w="567" w:type="dxa"/>
          </w:tcPr>
          <w:p w14:paraId="57878D78" w14:textId="77777777" w:rsidR="00B0389C" w:rsidRDefault="00B0389C">
            <w:pPr>
              <w:pStyle w:val="TableParagraph"/>
              <w:spacing w:before="0"/>
              <w:ind w:left="0"/>
              <w:rPr>
                <w:sz w:val="18"/>
              </w:rPr>
            </w:pPr>
          </w:p>
        </w:tc>
        <w:tc>
          <w:tcPr>
            <w:tcW w:w="567" w:type="dxa"/>
          </w:tcPr>
          <w:p w14:paraId="064B06A5" w14:textId="77777777" w:rsidR="00B0389C" w:rsidRDefault="00B0389C">
            <w:pPr>
              <w:pStyle w:val="TableParagraph"/>
              <w:spacing w:before="0"/>
              <w:ind w:left="0"/>
              <w:rPr>
                <w:sz w:val="18"/>
              </w:rPr>
            </w:pPr>
          </w:p>
        </w:tc>
        <w:tc>
          <w:tcPr>
            <w:tcW w:w="567" w:type="dxa"/>
          </w:tcPr>
          <w:p w14:paraId="074A9773" w14:textId="77777777" w:rsidR="00B0389C" w:rsidRDefault="00B0389C">
            <w:pPr>
              <w:pStyle w:val="TableParagraph"/>
              <w:spacing w:before="0"/>
              <w:ind w:left="0"/>
              <w:rPr>
                <w:sz w:val="18"/>
              </w:rPr>
            </w:pPr>
          </w:p>
        </w:tc>
        <w:tc>
          <w:tcPr>
            <w:tcW w:w="567" w:type="dxa"/>
          </w:tcPr>
          <w:p w14:paraId="53A0D065" w14:textId="77777777" w:rsidR="00B0389C" w:rsidRDefault="00B0389C">
            <w:pPr>
              <w:pStyle w:val="TableParagraph"/>
              <w:spacing w:before="0"/>
              <w:ind w:left="0"/>
              <w:rPr>
                <w:sz w:val="18"/>
              </w:rPr>
            </w:pPr>
          </w:p>
        </w:tc>
        <w:tc>
          <w:tcPr>
            <w:tcW w:w="567" w:type="dxa"/>
          </w:tcPr>
          <w:p w14:paraId="5B67A6AE" w14:textId="77777777" w:rsidR="00B0389C" w:rsidRDefault="00B0389C">
            <w:pPr>
              <w:pStyle w:val="TableParagraph"/>
              <w:spacing w:before="0"/>
              <w:ind w:left="0"/>
              <w:rPr>
                <w:sz w:val="18"/>
              </w:rPr>
            </w:pPr>
          </w:p>
        </w:tc>
        <w:tc>
          <w:tcPr>
            <w:tcW w:w="567" w:type="dxa"/>
          </w:tcPr>
          <w:p w14:paraId="327241F2" w14:textId="77777777" w:rsidR="00B0389C" w:rsidRDefault="00B0389C">
            <w:pPr>
              <w:pStyle w:val="TableParagraph"/>
              <w:spacing w:before="0"/>
              <w:ind w:left="0"/>
              <w:rPr>
                <w:sz w:val="18"/>
              </w:rPr>
            </w:pPr>
          </w:p>
        </w:tc>
        <w:tc>
          <w:tcPr>
            <w:tcW w:w="567" w:type="dxa"/>
          </w:tcPr>
          <w:p w14:paraId="6458A77F" w14:textId="77777777" w:rsidR="00B0389C" w:rsidRDefault="00B0389C">
            <w:pPr>
              <w:pStyle w:val="TableParagraph"/>
              <w:spacing w:before="0"/>
              <w:ind w:left="0"/>
              <w:rPr>
                <w:sz w:val="18"/>
              </w:rPr>
            </w:pPr>
          </w:p>
        </w:tc>
        <w:tc>
          <w:tcPr>
            <w:tcW w:w="567" w:type="dxa"/>
          </w:tcPr>
          <w:p w14:paraId="381E9106" w14:textId="77777777" w:rsidR="00B0389C" w:rsidRDefault="00B0389C">
            <w:pPr>
              <w:pStyle w:val="TableParagraph"/>
              <w:spacing w:before="0"/>
              <w:ind w:left="0"/>
              <w:rPr>
                <w:sz w:val="18"/>
              </w:rPr>
            </w:pPr>
          </w:p>
        </w:tc>
        <w:tc>
          <w:tcPr>
            <w:tcW w:w="567" w:type="dxa"/>
          </w:tcPr>
          <w:p w14:paraId="07AE5D83" w14:textId="77777777" w:rsidR="00B0389C" w:rsidRDefault="00B0389C">
            <w:pPr>
              <w:pStyle w:val="TableParagraph"/>
              <w:spacing w:before="0"/>
              <w:ind w:left="0"/>
              <w:rPr>
                <w:sz w:val="18"/>
              </w:rPr>
            </w:pPr>
          </w:p>
        </w:tc>
        <w:tc>
          <w:tcPr>
            <w:tcW w:w="567" w:type="dxa"/>
          </w:tcPr>
          <w:p w14:paraId="47462542" w14:textId="77777777" w:rsidR="00B0389C" w:rsidRDefault="00B0389C">
            <w:pPr>
              <w:pStyle w:val="TableParagraph"/>
              <w:spacing w:before="0"/>
              <w:ind w:left="0"/>
              <w:rPr>
                <w:sz w:val="18"/>
              </w:rPr>
            </w:pPr>
          </w:p>
        </w:tc>
      </w:tr>
      <w:tr w:rsidR="00B0389C" w14:paraId="3FF07E33" w14:textId="77777777">
        <w:trPr>
          <w:trHeight w:val="460"/>
        </w:trPr>
        <w:tc>
          <w:tcPr>
            <w:tcW w:w="567" w:type="dxa"/>
          </w:tcPr>
          <w:p w14:paraId="2E2B6ABA" w14:textId="77777777" w:rsidR="00B0389C" w:rsidRDefault="00B0389C">
            <w:pPr>
              <w:pStyle w:val="TableParagraph"/>
              <w:spacing w:before="0"/>
              <w:ind w:left="0"/>
              <w:rPr>
                <w:sz w:val="18"/>
              </w:rPr>
            </w:pPr>
          </w:p>
        </w:tc>
        <w:tc>
          <w:tcPr>
            <w:tcW w:w="567" w:type="dxa"/>
            <w:shd w:val="clear" w:color="auto" w:fill="8284F3"/>
          </w:tcPr>
          <w:p w14:paraId="52AA2D66" w14:textId="77777777" w:rsidR="00B0389C" w:rsidRDefault="00767221">
            <w:pPr>
              <w:pStyle w:val="TableParagraph"/>
              <w:spacing w:before="159"/>
              <w:ind w:left="228"/>
              <w:rPr>
                <w:b/>
                <w:sz w:val="14"/>
              </w:rPr>
            </w:pPr>
            <w:r>
              <w:rPr>
                <w:b/>
                <w:color w:val="FFFFFF"/>
                <w:sz w:val="14"/>
              </w:rPr>
              <w:t>1</w:t>
            </w:r>
            <w:r>
              <w:rPr>
                <w:b/>
                <w:color w:val="FFFFFF"/>
                <w:spacing w:val="1"/>
                <w:sz w:val="14"/>
              </w:rPr>
              <w:t xml:space="preserve"> </w:t>
            </w:r>
            <w:r>
              <w:rPr>
                <w:b/>
                <w:color w:val="FFFFFF"/>
                <w:spacing w:val="-10"/>
                <w:sz w:val="14"/>
              </w:rPr>
              <w:t>w</w:t>
            </w:r>
          </w:p>
        </w:tc>
        <w:tc>
          <w:tcPr>
            <w:tcW w:w="567" w:type="dxa"/>
          </w:tcPr>
          <w:p w14:paraId="659C7500" w14:textId="77777777" w:rsidR="00B0389C" w:rsidRDefault="00B0389C">
            <w:pPr>
              <w:pStyle w:val="TableParagraph"/>
              <w:spacing w:before="0"/>
              <w:ind w:left="0"/>
              <w:rPr>
                <w:sz w:val="18"/>
              </w:rPr>
            </w:pPr>
          </w:p>
        </w:tc>
        <w:tc>
          <w:tcPr>
            <w:tcW w:w="567" w:type="dxa"/>
          </w:tcPr>
          <w:p w14:paraId="3E415DC3" w14:textId="77777777" w:rsidR="00B0389C" w:rsidRDefault="00B0389C">
            <w:pPr>
              <w:pStyle w:val="TableParagraph"/>
              <w:spacing w:before="0"/>
              <w:ind w:left="0"/>
              <w:rPr>
                <w:sz w:val="18"/>
              </w:rPr>
            </w:pPr>
          </w:p>
        </w:tc>
        <w:tc>
          <w:tcPr>
            <w:tcW w:w="567" w:type="dxa"/>
          </w:tcPr>
          <w:p w14:paraId="6CB6D6BB" w14:textId="77777777" w:rsidR="00B0389C" w:rsidRDefault="00B0389C">
            <w:pPr>
              <w:pStyle w:val="TableParagraph"/>
              <w:spacing w:before="0"/>
              <w:ind w:left="0"/>
              <w:rPr>
                <w:sz w:val="18"/>
              </w:rPr>
            </w:pPr>
          </w:p>
        </w:tc>
        <w:tc>
          <w:tcPr>
            <w:tcW w:w="567" w:type="dxa"/>
          </w:tcPr>
          <w:p w14:paraId="3D58BC6B" w14:textId="77777777" w:rsidR="00B0389C" w:rsidRDefault="00B0389C">
            <w:pPr>
              <w:pStyle w:val="TableParagraph"/>
              <w:spacing w:before="0"/>
              <w:ind w:left="0"/>
              <w:rPr>
                <w:sz w:val="18"/>
              </w:rPr>
            </w:pPr>
          </w:p>
        </w:tc>
        <w:tc>
          <w:tcPr>
            <w:tcW w:w="567" w:type="dxa"/>
          </w:tcPr>
          <w:p w14:paraId="104131B6" w14:textId="77777777" w:rsidR="00B0389C" w:rsidRDefault="00B0389C">
            <w:pPr>
              <w:pStyle w:val="TableParagraph"/>
              <w:spacing w:before="0"/>
              <w:ind w:left="0"/>
              <w:rPr>
                <w:sz w:val="18"/>
              </w:rPr>
            </w:pPr>
          </w:p>
        </w:tc>
        <w:tc>
          <w:tcPr>
            <w:tcW w:w="567" w:type="dxa"/>
          </w:tcPr>
          <w:p w14:paraId="301CC89E" w14:textId="77777777" w:rsidR="00B0389C" w:rsidRDefault="00B0389C">
            <w:pPr>
              <w:pStyle w:val="TableParagraph"/>
              <w:spacing w:before="0"/>
              <w:ind w:left="0"/>
              <w:rPr>
                <w:sz w:val="18"/>
              </w:rPr>
            </w:pPr>
          </w:p>
        </w:tc>
        <w:tc>
          <w:tcPr>
            <w:tcW w:w="567" w:type="dxa"/>
          </w:tcPr>
          <w:p w14:paraId="5B492366" w14:textId="77777777" w:rsidR="00B0389C" w:rsidRDefault="00B0389C">
            <w:pPr>
              <w:pStyle w:val="TableParagraph"/>
              <w:spacing w:before="0"/>
              <w:ind w:left="0"/>
              <w:rPr>
                <w:sz w:val="18"/>
              </w:rPr>
            </w:pPr>
          </w:p>
        </w:tc>
        <w:tc>
          <w:tcPr>
            <w:tcW w:w="567" w:type="dxa"/>
          </w:tcPr>
          <w:p w14:paraId="1FDFDD45" w14:textId="77777777" w:rsidR="00B0389C" w:rsidRDefault="00B0389C">
            <w:pPr>
              <w:pStyle w:val="TableParagraph"/>
              <w:spacing w:before="0"/>
              <w:ind w:left="0"/>
              <w:rPr>
                <w:sz w:val="18"/>
              </w:rPr>
            </w:pPr>
          </w:p>
        </w:tc>
        <w:tc>
          <w:tcPr>
            <w:tcW w:w="567" w:type="dxa"/>
          </w:tcPr>
          <w:p w14:paraId="6A38520B" w14:textId="77777777" w:rsidR="00B0389C" w:rsidRDefault="00B0389C">
            <w:pPr>
              <w:pStyle w:val="TableParagraph"/>
              <w:spacing w:before="0"/>
              <w:ind w:left="0"/>
              <w:rPr>
                <w:sz w:val="18"/>
              </w:rPr>
            </w:pPr>
          </w:p>
        </w:tc>
        <w:tc>
          <w:tcPr>
            <w:tcW w:w="567" w:type="dxa"/>
          </w:tcPr>
          <w:p w14:paraId="0DB04FC2" w14:textId="77777777" w:rsidR="00B0389C" w:rsidRDefault="00B0389C">
            <w:pPr>
              <w:pStyle w:val="TableParagraph"/>
              <w:spacing w:before="0"/>
              <w:ind w:left="0"/>
              <w:rPr>
                <w:sz w:val="18"/>
              </w:rPr>
            </w:pPr>
          </w:p>
        </w:tc>
      </w:tr>
      <w:tr w:rsidR="00B0389C" w14:paraId="5D427880" w14:textId="77777777">
        <w:trPr>
          <w:trHeight w:val="500"/>
        </w:trPr>
        <w:tc>
          <w:tcPr>
            <w:tcW w:w="567" w:type="dxa"/>
          </w:tcPr>
          <w:p w14:paraId="08263143" w14:textId="77777777" w:rsidR="00B0389C" w:rsidRDefault="00B0389C">
            <w:pPr>
              <w:pStyle w:val="TableParagraph"/>
              <w:spacing w:before="0"/>
              <w:ind w:left="0"/>
              <w:rPr>
                <w:sz w:val="18"/>
              </w:rPr>
            </w:pPr>
          </w:p>
        </w:tc>
        <w:tc>
          <w:tcPr>
            <w:tcW w:w="567" w:type="dxa"/>
          </w:tcPr>
          <w:p w14:paraId="3C3C9CCD" w14:textId="77777777" w:rsidR="00B0389C" w:rsidRDefault="00B0389C">
            <w:pPr>
              <w:pStyle w:val="TableParagraph"/>
              <w:spacing w:before="0"/>
              <w:ind w:left="0"/>
              <w:rPr>
                <w:sz w:val="18"/>
              </w:rPr>
            </w:pPr>
          </w:p>
        </w:tc>
        <w:tc>
          <w:tcPr>
            <w:tcW w:w="567" w:type="dxa"/>
            <w:shd w:val="clear" w:color="auto" w:fill="629BF7"/>
          </w:tcPr>
          <w:p w14:paraId="7C58268E" w14:textId="77777777" w:rsidR="00B0389C" w:rsidRDefault="00767221">
            <w:pPr>
              <w:pStyle w:val="TableParagraph"/>
              <w:spacing w:before="159"/>
              <w:ind w:left="0" w:right="-44"/>
              <w:jc w:val="right"/>
              <w:rPr>
                <w:b/>
                <w:sz w:val="14"/>
              </w:rPr>
            </w:pPr>
            <w:r>
              <w:rPr>
                <w:b/>
                <w:color w:val="FFFFFF"/>
                <w:spacing w:val="-10"/>
                <w:sz w:val="14"/>
              </w:rPr>
              <w:t>2</w:t>
            </w:r>
          </w:p>
        </w:tc>
        <w:tc>
          <w:tcPr>
            <w:tcW w:w="567" w:type="dxa"/>
            <w:shd w:val="clear" w:color="auto" w:fill="629BF7"/>
          </w:tcPr>
          <w:p w14:paraId="5CCC1DBB" w14:textId="77777777" w:rsidR="00B0389C" w:rsidRDefault="00767221">
            <w:pPr>
              <w:pStyle w:val="TableParagraph"/>
              <w:spacing w:before="159"/>
              <w:ind w:left="51"/>
              <w:rPr>
                <w:b/>
                <w:sz w:val="14"/>
              </w:rPr>
            </w:pPr>
            <w:r>
              <w:rPr>
                <w:b/>
                <w:color w:val="FFFFFF"/>
                <w:spacing w:val="-10"/>
                <w:sz w:val="14"/>
              </w:rPr>
              <w:t>w</w:t>
            </w:r>
          </w:p>
        </w:tc>
        <w:tc>
          <w:tcPr>
            <w:tcW w:w="567" w:type="dxa"/>
          </w:tcPr>
          <w:p w14:paraId="1D9D6A6C" w14:textId="77777777" w:rsidR="00B0389C" w:rsidRDefault="00B0389C">
            <w:pPr>
              <w:pStyle w:val="TableParagraph"/>
              <w:spacing w:before="0"/>
              <w:ind w:left="0"/>
              <w:rPr>
                <w:sz w:val="18"/>
              </w:rPr>
            </w:pPr>
          </w:p>
        </w:tc>
        <w:tc>
          <w:tcPr>
            <w:tcW w:w="567" w:type="dxa"/>
          </w:tcPr>
          <w:p w14:paraId="3B0882C2" w14:textId="77777777" w:rsidR="00B0389C" w:rsidRDefault="00B0389C">
            <w:pPr>
              <w:pStyle w:val="TableParagraph"/>
              <w:spacing w:before="0"/>
              <w:ind w:left="0"/>
              <w:rPr>
                <w:sz w:val="18"/>
              </w:rPr>
            </w:pPr>
          </w:p>
        </w:tc>
        <w:tc>
          <w:tcPr>
            <w:tcW w:w="567" w:type="dxa"/>
          </w:tcPr>
          <w:p w14:paraId="508D17EE" w14:textId="77777777" w:rsidR="00B0389C" w:rsidRDefault="00B0389C">
            <w:pPr>
              <w:pStyle w:val="TableParagraph"/>
              <w:spacing w:before="0"/>
              <w:ind w:left="0"/>
              <w:rPr>
                <w:sz w:val="18"/>
              </w:rPr>
            </w:pPr>
          </w:p>
        </w:tc>
        <w:tc>
          <w:tcPr>
            <w:tcW w:w="567" w:type="dxa"/>
          </w:tcPr>
          <w:p w14:paraId="4FDBDBED" w14:textId="77777777" w:rsidR="00B0389C" w:rsidRDefault="00B0389C">
            <w:pPr>
              <w:pStyle w:val="TableParagraph"/>
              <w:spacing w:before="0"/>
              <w:ind w:left="0"/>
              <w:rPr>
                <w:sz w:val="18"/>
              </w:rPr>
            </w:pPr>
          </w:p>
        </w:tc>
        <w:tc>
          <w:tcPr>
            <w:tcW w:w="567" w:type="dxa"/>
          </w:tcPr>
          <w:p w14:paraId="40910477" w14:textId="77777777" w:rsidR="00B0389C" w:rsidRDefault="00B0389C">
            <w:pPr>
              <w:pStyle w:val="TableParagraph"/>
              <w:spacing w:before="0"/>
              <w:ind w:left="0"/>
              <w:rPr>
                <w:sz w:val="18"/>
              </w:rPr>
            </w:pPr>
          </w:p>
        </w:tc>
        <w:tc>
          <w:tcPr>
            <w:tcW w:w="567" w:type="dxa"/>
          </w:tcPr>
          <w:p w14:paraId="16651C41" w14:textId="77777777" w:rsidR="00B0389C" w:rsidRDefault="00B0389C">
            <w:pPr>
              <w:pStyle w:val="TableParagraph"/>
              <w:spacing w:before="0"/>
              <w:ind w:left="0"/>
              <w:rPr>
                <w:sz w:val="18"/>
              </w:rPr>
            </w:pPr>
          </w:p>
        </w:tc>
        <w:tc>
          <w:tcPr>
            <w:tcW w:w="567" w:type="dxa"/>
          </w:tcPr>
          <w:p w14:paraId="3FF9A6FB" w14:textId="77777777" w:rsidR="00B0389C" w:rsidRDefault="00B0389C">
            <w:pPr>
              <w:pStyle w:val="TableParagraph"/>
              <w:spacing w:before="0"/>
              <w:ind w:left="0"/>
              <w:rPr>
                <w:sz w:val="18"/>
              </w:rPr>
            </w:pPr>
          </w:p>
        </w:tc>
        <w:tc>
          <w:tcPr>
            <w:tcW w:w="567" w:type="dxa"/>
          </w:tcPr>
          <w:p w14:paraId="6787BBF4" w14:textId="77777777" w:rsidR="00B0389C" w:rsidRDefault="00B0389C">
            <w:pPr>
              <w:pStyle w:val="TableParagraph"/>
              <w:spacing w:before="0"/>
              <w:ind w:left="0"/>
              <w:rPr>
                <w:sz w:val="18"/>
              </w:rPr>
            </w:pPr>
          </w:p>
        </w:tc>
      </w:tr>
      <w:tr w:rsidR="00B0389C" w14:paraId="7F7344E2" w14:textId="77777777">
        <w:trPr>
          <w:trHeight w:val="380"/>
        </w:trPr>
        <w:tc>
          <w:tcPr>
            <w:tcW w:w="567" w:type="dxa"/>
          </w:tcPr>
          <w:p w14:paraId="5A159FD0" w14:textId="77777777" w:rsidR="00B0389C" w:rsidRDefault="00B0389C">
            <w:pPr>
              <w:pStyle w:val="TableParagraph"/>
              <w:spacing w:before="0"/>
              <w:ind w:left="0"/>
              <w:rPr>
                <w:sz w:val="18"/>
              </w:rPr>
            </w:pPr>
          </w:p>
        </w:tc>
        <w:tc>
          <w:tcPr>
            <w:tcW w:w="567" w:type="dxa"/>
          </w:tcPr>
          <w:p w14:paraId="0AA0DC30" w14:textId="77777777" w:rsidR="00B0389C" w:rsidRDefault="00B0389C">
            <w:pPr>
              <w:pStyle w:val="TableParagraph"/>
              <w:spacing w:before="0"/>
              <w:ind w:left="0"/>
              <w:rPr>
                <w:sz w:val="18"/>
              </w:rPr>
            </w:pPr>
          </w:p>
        </w:tc>
        <w:tc>
          <w:tcPr>
            <w:tcW w:w="567" w:type="dxa"/>
          </w:tcPr>
          <w:p w14:paraId="582BC6F2" w14:textId="77777777" w:rsidR="00B0389C" w:rsidRDefault="00B0389C">
            <w:pPr>
              <w:pStyle w:val="TableParagraph"/>
              <w:spacing w:before="0"/>
              <w:ind w:left="0"/>
              <w:rPr>
                <w:sz w:val="18"/>
              </w:rPr>
            </w:pPr>
          </w:p>
        </w:tc>
        <w:tc>
          <w:tcPr>
            <w:tcW w:w="567" w:type="dxa"/>
            <w:shd w:val="clear" w:color="auto" w:fill="37C3DC"/>
          </w:tcPr>
          <w:p w14:paraId="227C23E2" w14:textId="77777777" w:rsidR="00B0389C" w:rsidRDefault="00B0389C">
            <w:pPr>
              <w:pStyle w:val="TableParagraph"/>
              <w:spacing w:before="0"/>
              <w:ind w:left="0"/>
              <w:rPr>
                <w:sz w:val="18"/>
              </w:rPr>
            </w:pPr>
          </w:p>
        </w:tc>
        <w:tc>
          <w:tcPr>
            <w:tcW w:w="567" w:type="dxa"/>
            <w:shd w:val="clear" w:color="auto" w:fill="37C3DC"/>
          </w:tcPr>
          <w:p w14:paraId="0F795325" w14:textId="77777777" w:rsidR="00B0389C" w:rsidRDefault="00B0389C">
            <w:pPr>
              <w:pStyle w:val="TableParagraph"/>
              <w:spacing w:before="0"/>
              <w:ind w:left="0"/>
              <w:rPr>
                <w:sz w:val="18"/>
              </w:rPr>
            </w:pPr>
          </w:p>
        </w:tc>
        <w:tc>
          <w:tcPr>
            <w:tcW w:w="567" w:type="dxa"/>
            <w:shd w:val="clear" w:color="auto" w:fill="37C3DC"/>
          </w:tcPr>
          <w:p w14:paraId="3C777534" w14:textId="77777777" w:rsidR="00B0389C" w:rsidRDefault="00767221">
            <w:pPr>
              <w:pStyle w:val="TableParagraph"/>
              <w:spacing w:before="119"/>
              <w:ind w:left="0" w:right="-44"/>
              <w:jc w:val="right"/>
              <w:rPr>
                <w:b/>
                <w:sz w:val="14"/>
              </w:rPr>
            </w:pPr>
            <w:r>
              <w:rPr>
                <w:b/>
                <w:color w:val="FFFFFF"/>
                <w:spacing w:val="-10"/>
                <w:sz w:val="14"/>
              </w:rPr>
              <w:t>6</w:t>
            </w:r>
          </w:p>
        </w:tc>
        <w:tc>
          <w:tcPr>
            <w:tcW w:w="567" w:type="dxa"/>
            <w:shd w:val="clear" w:color="auto" w:fill="37C3DC"/>
          </w:tcPr>
          <w:p w14:paraId="4DD81FA9" w14:textId="77777777" w:rsidR="00B0389C" w:rsidRDefault="00767221">
            <w:pPr>
              <w:pStyle w:val="TableParagraph"/>
              <w:spacing w:before="119"/>
              <w:ind w:left="50"/>
              <w:rPr>
                <w:b/>
                <w:sz w:val="14"/>
              </w:rPr>
            </w:pPr>
            <w:r>
              <w:rPr>
                <w:b/>
                <w:color w:val="FFFFFF"/>
                <w:spacing w:val="-10"/>
                <w:sz w:val="14"/>
              </w:rPr>
              <w:t>w</w:t>
            </w:r>
          </w:p>
        </w:tc>
        <w:tc>
          <w:tcPr>
            <w:tcW w:w="567" w:type="dxa"/>
            <w:shd w:val="clear" w:color="auto" w:fill="37C3DC"/>
          </w:tcPr>
          <w:p w14:paraId="77437314" w14:textId="77777777" w:rsidR="00B0389C" w:rsidRDefault="00B0389C">
            <w:pPr>
              <w:pStyle w:val="TableParagraph"/>
              <w:spacing w:before="0"/>
              <w:ind w:left="0"/>
              <w:rPr>
                <w:sz w:val="18"/>
              </w:rPr>
            </w:pPr>
          </w:p>
        </w:tc>
        <w:tc>
          <w:tcPr>
            <w:tcW w:w="567" w:type="dxa"/>
            <w:shd w:val="clear" w:color="auto" w:fill="37C3DC"/>
          </w:tcPr>
          <w:p w14:paraId="71A2BA8D" w14:textId="77777777" w:rsidR="00B0389C" w:rsidRDefault="00B0389C">
            <w:pPr>
              <w:pStyle w:val="TableParagraph"/>
              <w:spacing w:before="0"/>
              <w:ind w:left="0"/>
              <w:rPr>
                <w:sz w:val="18"/>
              </w:rPr>
            </w:pPr>
          </w:p>
        </w:tc>
        <w:tc>
          <w:tcPr>
            <w:tcW w:w="567" w:type="dxa"/>
          </w:tcPr>
          <w:p w14:paraId="0ADBAFD5" w14:textId="77777777" w:rsidR="00B0389C" w:rsidRDefault="00B0389C">
            <w:pPr>
              <w:pStyle w:val="TableParagraph"/>
              <w:spacing w:before="0"/>
              <w:ind w:left="0"/>
              <w:rPr>
                <w:sz w:val="18"/>
              </w:rPr>
            </w:pPr>
          </w:p>
        </w:tc>
        <w:tc>
          <w:tcPr>
            <w:tcW w:w="567" w:type="dxa"/>
          </w:tcPr>
          <w:p w14:paraId="28F5348E" w14:textId="77777777" w:rsidR="00B0389C" w:rsidRDefault="00B0389C">
            <w:pPr>
              <w:pStyle w:val="TableParagraph"/>
              <w:spacing w:before="0"/>
              <w:ind w:left="0"/>
              <w:rPr>
                <w:sz w:val="18"/>
              </w:rPr>
            </w:pPr>
          </w:p>
        </w:tc>
        <w:tc>
          <w:tcPr>
            <w:tcW w:w="567" w:type="dxa"/>
          </w:tcPr>
          <w:p w14:paraId="61EDEB93" w14:textId="77777777" w:rsidR="00B0389C" w:rsidRDefault="00B0389C">
            <w:pPr>
              <w:pStyle w:val="TableParagraph"/>
              <w:spacing w:before="0"/>
              <w:ind w:left="0"/>
              <w:rPr>
                <w:sz w:val="18"/>
              </w:rPr>
            </w:pPr>
          </w:p>
        </w:tc>
      </w:tr>
      <w:tr w:rsidR="00B0389C" w14:paraId="68A3DF3E" w14:textId="77777777">
        <w:trPr>
          <w:trHeight w:val="100"/>
        </w:trPr>
        <w:tc>
          <w:tcPr>
            <w:tcW w:w="567" w:type="dxa"/>
            <w:vMerge w:val="restart"/>
          </w:tcPr>
          <w:p w14:paraId="0426942E" w14:textId="77777777" w:rsidR="00B0389C" w:rsidRDefault="00B0389C">
            <w:pPr>
              <w:pStyle w:val="TableParagraph"/>
              <w:spacing w:before="0"/>
              <w:ind w:left="0"/>
              <w:rPr>
                <w:sz w:val="18"/>
              </w:rPr>
            </w:pPr>
          </w:p>
        </w:tc>
        <w:tc>
          <w:tcPr>
            <w:tcW w:w="567" w:type="dxa"/>
            <w:vMerge w:val="restart"/>
          </w:tcPr>
          <w:p w14:paraId="570F68C6" w14:textId="77777777" w:rsidR="00B0389C" w:rsidRDefault="00B0389C">
            <w:pPr>
              <w:pStyle w:val="TableParagraph"/>
              <w:spacing w:before="0"/>
              <w:ind w:left="0"/>
              <w:rPr>
                <w:sz w:val="18"/>
              </w:rPr>
            </w:pPr>
          </w:p>
        </w:tc>
        <w:tc>
          <w:tcPr>
            <w:tcW w:w="567" w:type="dxa"/>
            <w:vMerge w:val="restart"/>
          </w:tcPr>
          <w:p w14:paraId="05335963" w14:textId="77777777" w:rsidR="00B0389C" w:rsidRDefault="00B0389C">
            <w:pPr>
              <w:pStyle w:val="TableParagraph"/>
              <w:spacing w:before="0"/>
              <w:ind w:left="0"/>
              <w:rPr>
                <w:sz w:val="18"/>
              </w:rPr>
            </w:pPr>
          </w:p>
        </w:tc>
        <w:tc>
          <w:tcPr>
            <w:tcW w:w="567" w:type="dxa"/>
            <w:vMerge w:val="restart"/>
          </w:tcPr>
          <w:p w14:paraId="1DF8DC32" w14:textId="77777777" w:rsidR="00B0389C" w:rsidRDefault="00B0389C">
            <w:pPr>
              <w:pStyle w:val="TableParagraph"/>
              <w:spacing w:before="0"/>
              <w:ind w:left="0"/>
              <w:rPr>
                <w:sz w:val="18"/>
              </w:rPr>
            </w:pPr>
          </w:p>
        </w:tc>
        <w:tc>
          <w:tcPr>
            <w:tcW w:w="567" w:type="dxa"/>
            <w:vMerge w:val="restart"/>
          </w:tcPr>
          <w:p w14:paraId="6F242A9A" w14:textId="77777777" w:rsidR="00B0389C" w:rsidRDefault="00B0389C">
            <w:pPr>
              <w:pStyle w:val="TableParagraph"/>
              <w:spacing w:before="0"/>
              <w:ind w:left="0"/>
              <w:rPr>
                <w:sz w:val="18"/>
              </w:rPr>
            </w:pPr>
          </w:p>
        </w:tc>
        <w:tc>
          <w:tcPr>
            <w:tcW w:w="567" w:type="dxa"/>
            <w:vMerge w:val="restart"/>
          </w:tcPr>
          <w:p w14:paraId="598337E0" w14:textId="77777777" w:rsidR="00B0389C" w:rsidRDefault="00B0389C">
            <w:pPr>
              <w:pStyle w:val="TableParagraph"/>
              <w:spacing w:before="0"/>
              <w:ind w:left="0"/>
              <w:rPr>
                <w:sz w:val="18"/>
              </w:rPr>
            </w:pPr>
          </w:p>
        </w:tc>
        <w:tc>
          <w:tcPr>
            <w:tcW w:w="567" w:type="dxa"/>
            <w:vMerge w:val="restart"/>
          </w:tcPr>
          <w:p w14:paraId="1A0375CD" w14:textId="77777777" w:rsidR="00B0389C" w:rsidRDefault="00B0389C">
            <w:pPr>
              <w:pStyle w:val="TableParagraph"/>
              <w:spacing w:before="0"/>
              <w:ind w:left="0"/>
              <w:rPr>
                <w:sz w:val="18"/>
              </w:rPr>
            </w:pPr>
          </w:p>
        </w:tc>
        <w:tc>
          <w:tcPr>
            <w:tcW w:w="567" w:type="dxa"/>
            <w:vMerge w:val="restart"/>
          </w:tcPr>
          <w:p w14:paraId="11CB02C1" w14:textId="77777777" w:rsidR="00B0389C" w:rsidRDefault="00B0389C">
            <w:pPr>
              <w:pStyle w:val="TableParagraph"/>
              <w:spacing w:before="0"/>
              <w:ind w:left="0"/>
              <w:rPr>
                <w:sz w:val="18"/>
              </w:rPr>
            </w:pPr>
          </w:p>
        </w:tc>
        <w:tc>
          <w:tcPr>
            <w:tcW w:w="567" w:type="dxa"/>
            <w:vMerge w:val="restart"/>
          </w:tcPr>
          <w:p w14:paraId="34357251" w14:textId="77777777" w:rsidR="00B0389C" w:rsidRDefault="00B0389C">
            <w:pPr>
              <w:pStyle w:val="TableParagraph"/>
              <w:spacing w:before="0"/>
              <w:ind w:left="0"/>
              <w:rPr>
                <w:sz w:val="18"/>
              </w:rPr>
            </w:pPr>
          </w:p>
        </w:tc>
        <w:tc>
          <w:tcPr>
            <w:tcW w:w="567" w:type="dxa"/>
            <w:tcBorders>
              <w:bottom w:val="nil"/>
            </w:tcBorders>
          </w:tcPr>
          <w:p w14:paraId="016F5CDB" w14:textId="77777777" w:rsidR="00B0389C" w:rsidRDefault="00B0389C">
            <w:pPr>
              <w:pStyle w:val="TableParagraph"/>
              <w:spacing w:before="0"/>
              <w:ind w:left="0"/>
              <w:rPr>
                <w:sz w:val="4"/>
              </w:rPr>
            </w:pPr>
          </w:p>
        </w:tc>
        <w:tc>
          <w:tcPr>
            <w:tcW w:w="567" w:type="dxa"/>
            <w:tcBorders>
              <w:bottom w:val="nil"/>
            </w:tcBorders>
          </w:tcPr>
          <w:p w14:paraId="2849DF5A" w14:textId="77777777" w:rsidR="00B0389C" w:rsidRDefault="00B0389C">
            <w:pPr>
              <w:pStyle w:val="TableParagraph"/>
              <w:spacing w:before="0"/>
              <w:ind w:left="0"/>
              <w:rPr>
                <w:sz w:val="4"/>
              </w:rPr>
            </w:pPr>
          </w:p>
        </w:tc>
        <w:tc>
          <w:tcPr>
            <w:tcW w:w="567" w:type="dxa"/>
            <w:vMerge w:val="restart"/>
          </w:tcPr>
          <w:p w14:paraId="350A5677" w14:textId="77777777" w:rsidR="00B0389C" w:rsidRDefault="00B0389C">
            <w:pPr>
              <w:pStyle w:val="TableParagraph"/>
              <w:spacing w:before="0"/>
              <w:ind w:left="0"/>
              <w:rPr>
                <w:sz w:val="18"/>
              </w:rPr>
            </w:pPr>
          </w:p>
        </w:tc>
      </w:tr>
      <w:tr w:rsidR="00B0389C" w14:paraId="51F582EB" w14:textId="77777777">
        <w:trPr>
          <w:trHeight w:val="380"/>
        </w:trPr>
        <w:tc>
          <w:tcPr>
            <w:tcW w:w="567" w:type="dxa"/>
            <w:vMerge/>
            <w:tcBorders>
              <w:top w:val="nil"/>
            </w:tcBorders>
          </w:tcPr>
          <w:p w14:paraId="71B84512" w14:textId="77777777" w:rsidR="00B0389C" w:rsidRDefault="00B0389C">
            <w:pPr>
              <w:rPr>
                <w:sz w:val="2"/>
                <w:szCs w:val="2"/>
              </w:rPr>
            </w:pPr>
          </w:p>
        </w:tc>
        <w:tc>
          <w:tcPr>
            <w:tcW w:w="567" w:type="dxa"/>
            <w:vMerge/>
            <w:tcBorders>
              <w:top w:val="nil"/>
            </w:tcBorders>
          </w:tcPr>
          <w:p w14:paraId="453EA924" w14:textId="77777777" w:rsidR="00B0389C" w:rsidRDefault="00B0389C">
            <w:pPr>
              <w:rPr>
                <w:sz w:val="2"/>
                <w:szCs w:val="2"/>
              </w:rPr>
            </w:pPr>
          </w:p>
        </w:tc>
        <w:tc>
          <w:tcPr>
            <w:tcW w:w="567" w:type="dxa"/>
            <w:vMerge/>
            <w:tcBorders>
              <w:top w:val="nil"/>
            </w:tcBorders>
          </w:tcPr>
          <w:p w14:paraId="0FEBAF9C" w14:textId="77777777" w:rsidR="00B0389C" w:rsidRDefault="00B0389C">
            <w:pPr>
              <w:rPr>
                <w:sz w:val="2"/>
                <w:szCs w:val="2"/>
              </w:rPr>
            </w:pPr>
          </w:p>
        </w:tc>
        <w:tc>
          <w:tcPr>
            <w:tcW w:w="567" w:type="dxa"/>
            <w:vMerge/>
            <w:tcBorders>
              <w:top w:val="nil"/>
            </w:tcBorders>
          </w:tcPr>
          <w:p w14:paraId="5FBCABDE" w14:textId="77777777" w:rsidR="00B0389C" w:rsidRDefault="00B0389C">
            <w:pPr>
              <w:rPr>
                <w:sz w:val="2"/>
                <w:szCs w:val="2"/>
              </w:rPr>
            </w:pPr>
          </w:p>
        </w:tc>
        <w:tc>
          <w:tcPr>
            <w:tcW w:w="567" w:type="dxa"/>
            <w:vMerge/>
            <w:tcBorders>
              <w:top w:val="nil"/>
            </w:tcBorders>
          </w:tcPr>
          <w:p w14:paraId="641A4654" w14:textId="77777777" w:rsidR="00B0389C" w:rsidRDefault="00B0389C">
            <w:pPr>
              <w:rPr>
                <w:sz w:val="2"/>
                <w:szCs w:val="2"/>
              </w:rPr>
            </w:pPr>
          </w:p>
        </w:tc>
        <w:tc>
          <w:tcPr>
            <w:tcW w:w="567" w:type="dxa"/>
            <w:vMerge/>
            <w:tcBorders>
              <w:top w:val="nil"/>
            </w:tcBorders>
          </w:tcPr>
          <w:p w14:paraId="5F08E6D2" w14:textId="77777777" w:rsidR="00B0389C" w:rsidRDefault="00B0389C">
            <w:pPr>
              <w:rPr>
                <w:sz w:val="2"/>
                <w:szCs w:val="2"/>
              </w:rPr>
            </w:pPr>
          </w:p>
        </w:tc>
        <w:tc>
          <w:tcPr>
            <w:tcW w:w="567" w:type="dxa"/>
            <w:vMerge/>
            <w:tcBorders>
              <w:top w:val="nil"/>
            </w:tcBorders>
          </w:tcPr>
          <w:p w14:paraId="738BEC1D" w14:textId="77777777" w:rsidR="00B0389C" w:rsidRDefault="00B0389C">
            <w:pPr>
              <w:rPr>
                <w:sz w:val="2"/>
                <w:szCs w:val="2"/>
              </w:rPr>
            </w:pPr>
          </w:p>
        </w:tc>
        <w:tc>
          <w:tcPr>
            <w:tcW w:w="567" w:type="dxa"/>
            <w:vMerge/>
            <w:tcBorders>
              <w:top w:val="nil"/>
            </w:tcBorders>
          </w:tcPr>
          <w:p w14:paraId="59EE0EF7" w14:textId="77777777" w:rsidR="00B0389C" w:rsidRDefault="00B0389C">
            <w:pPr>
              <w:rPr>
                <w:sz w:val="2"/>
                <w:szCs w:val="2"/>
              </w:rPr>
            </w:pPr>
          </w:p>
        </w:tc>
        <w:tc>
          <w:tcPr>
            <w:tcW w:w="567" w:type="dxa"/>
            <w:vMerge/>
            <w:tcBorders>
              <w:top w:val="nil"/>
            </w:tcBorders>
          </w:tcPr>
          <w:p w14:paraId="1CC11271" w14:textId="77777777" w:rsidR="00B0389C" w:rsidRDefault="00B0389C">
            <w:pPr>
              <w:rPr>
                <w:sz w:val="2"/>
                <w:szCs w:val="2"/>
              </w:rPr>
            </w:pPr>
          </w:p>
        </w:tc>
        <w:tc>
          <w:tcPr>
            <w:tcW w:w="567" w:type="dxa"/>
            <w:tcBorders>
              <w:top w:val="nil"/>
            </w:tcBorders>
            <w:shd w:val="clear" w:color="auto" w:fill="3FC699"/>
          </w:tcPr>
          <w:p w14:paraId="35ED446E" w14:textId="77777777" w:rsidR="00B0389C" w:rsidRDefault="00767221">
            <w:pPr>
              <w:pStyle w:val="TableParagraph"/>
              <w:spacing w:before="79"/>
              <w:ind w:left="0" w:right="-44"/>
              <w:jc w:val="right"/>
              <w:rPr>
                <w:b/>
                <w:sz w:val="14"/>
              </w:rPr>
            </w:pPr>
            <w:r>
              <w:rPr>
                <w:b/>
                <w:color w:val="FFFFFF"/>
                <w:spacing w:val="-10"/>
                <w:sz w:val="14"/>
              </w:rPr>
              <w:t>2</w:t>
            </w:r>
          </w:p>
        </w:tc>
        <w:tc>
          <w:tcPr>
            <w:tcW w:w="567" w:type="dxa"/>
            <w:tcBorders>
              <w:top w:val="nil"/>
            </w:tcBorders>
            <w:shd w:val="clear" w:color="auto" w:fill="3FC699"/>
          </w:tcPr>
          <w:p w14:paraId="6A66FF75" w14:textId="77777777" w:rsidR="00B0389C" w:rsidRDefault="00767221">
            <w:pPr>
              <w:pStyle w:val="TableParagraph"/>
              <w:spacing w:before="79"/>
              <w:ind w:left="49"/>
              <w:rPr>
                <w:b/>
                <w:sz w:val="14"/>
              </w:rPr>
            </w:pPr>
            <w:r>
              <w:rPr>
                <w:b/>
                <w:color w:val="FFFFFF"/>
                <w:spacing w:val="-10"/>
                <w:sz w:val="14"/>
              </w:rPr>
              <w:t>w</w:t>
            </w:r>
          </w:p>
        </w:tc>
        <w:tc>
          <w:tcPr>
            <w:tcW w:w="567" w:type="dxa"/>
            <w:vMerge/>
            <w:tcBorders>
              <w:top w:val="nil"/>
            </w:tcBorders>
          </w:tcPr>
          <w:p w14:paraId="0C6320FF" w14:textId="77777777" w:rsidR="00B0389C" w:rsidRDefault="00B0389C">
            <w:pPr>
              <w:rPr>
                <w:sz w:val="2"/>
                <w:szCs w:val="2"/>
              </w:rPr>
            </w:pPr>
          </w:p>
        </w:tc>
      </w:tr>
      <w:tr w:rsidR="00B0389C" w14:paraId="05F0FB8C" w14:textId="77777777">
        <w:trPr>
          <w:trHeight w:val="460"/>
        </w:trPr>
        <w:tc>
          <w:tcPr>
            <w:tcW w:w="567" w:type="dxa"/>
          </w:tcPr>
          <w:p w14:paraId="52AC589F" w14:textId="77777777" w:rsidR="00B0389C" w:rsidRDefault="00B0389C">
            <w:pPr>
              <w:pStyle w:val="TableParagraph"/>
              <w:spacing w:before="0"/>
              <w:ind w:left="0"/>
              <w:rPr>
                <w:sz w:val="18"/>
              </w:rPr>
            </w:pPr>
          </w:p>
        </w:tc>
        <w:tc>
          <w:tcPr>
            <w:tcW w:w="567" w:type="dxa"/>
          </w:tcPr>
          <w:p w14:paraId="38D0B124" w14:textId="77777777" w:rsidR="00B0389C" w:rsidRDefault="00B0389C">
            <w:pPr>
              <w:pStyle w:val="TableParagraph"/>
              <w:spacing w:before="0"/>
              <w:ind w:left="0"/>
              <w:rPr>
                <w:sz w:val="18"/>
              </w:rPr>
            </w:pPr>
          </w:p>
        </w:tc>
        <w:tc>
          <w:tcPr>
            <w:tcW w:w="567" w:type="dxa"/>
          </w:tcPr>
          <w:p w14:paraId="392882B4" w14:textId="77777777" w:rsidR="00B0389C" w:rsidRDefault="00B0389C">
            <w:pPr>
              <w:pStyle w:val="TableParagraph"/>
              <w:spacing w:before="0"/>
              <w:ind w:left="0"/>
              <w:rPr>
                <w:sz w:val="18"/>
              </w:rPr>
            </w:pPr>
          </w:p>
        </w:tc>
        <w:tc>
          <w:tcPr>
            <w:tcW w:w="567" w:type="dxa"/>
          </w:tcPr>
          <w:p w14:paraId="622AF7F3" w14:textId="77777777" w:rsidR="00B0389C" w:rsidRDefault="00B0389C">
            <w:pPr>
              <w:pStyle w:val="TableParagraph"/>
              <w:spacing w:before="0"/>
              <w:ind w:left="0"/>
              <w:rPr>
                <w:sz w:val="18"/>
              </w:rPr>
            </w:pPr>
          </w:p>
        </w:tc>
        <w:tc>
          <w:tcPr>
            <w:tcW w:w="567" w:type="dxa"/>
          </w:tcPr>
          <w:p w14:paraId="257706D6" w14:textId="77777777" w:rsidR="00B0389C" w:rsidRDefault="00B0389C">
            <w:pPr>
              <w:pStyle w:val="TableParagraph"/>
              <w:spacing w:before="0"/>
              <w:ind w:left="0"/>
              <w:rPr>
                <w:sz w:val="18"/>
              </w:rPr>
            </w:pPr>
          </w:p>
        </w:tc>
        <w:tc>
          <w:tcPr>
            <w:tcW w:w="567" w:type="dxa"/>
          </w:tcPr>
          <w:p w14:paraId="624E063F" w14:textId="77777777" w:rsidR="00B0389C" w:rsidRDefault="00B0389C">
            <w:pPr>
              <w:pStyle w:val="TableParagraph"/>
              <w:spacing w:before="0"/>
              <w:ind w:left="0"/>
              <w:rPr>
                <w:sz w:val="18"/>
              </w:rPr>
            </w:pPr>
          </w:p>
        </w:tc>
        <w:tc>
          <w:tcPr>
            <w:tcW w:w="567" w:type="dxa"/>
          </w:tcPr>
          <w:p w14:paraId="66529C2A" w14:textId="77777777" w:rsidR="00B0389C" w:rsidRDefault="00B0389C">
            <w:pPr>
              <w:pStyle w:val="TableParagraph"/>
              <w:spacing w:before="0"/>
              <w:ind w:left="0"/>
              <w:rPr>
                <w:sz w:val="18"/>
              </w:rPr>
            </w:pPr>
          </w:p>
        </w:tc>
        <w:tc>
          <w:tcPr>
            <w:tcW w:w="567" w:type="dxa"/>
          </w:tcPr>
          <w:p w14:paraId="0A3DEC13" w14:textId="77777777" w:rsidR="00B0389C" w:rsidRDefault="00B0389C">
            <w:pPr>
              <w:pStyle w:val="TableParagraph"/>
              <w:spacing w:before="0"/>
              <w:ind w:left="0"/>
              <w:rPr>
                <w:sz w:val="18"/>
              </w:rPr>
            </w:pPr>
          </w:p>
        </w:tc>
        <w:tc>
          <w:tcPr>
            <w:tcW w:w="567" w:type="dxa"/>
          </w:tcPr>
          <w:p w14:paraId="04964F33" w14:textId="77777777" w:rsidR="00B0389C" w:rsidRDefault="00B0389C">
            <w:pPr>
              <w:pStyle w:val="TableParagraph"/>
              <w:spacing w:before="0"/>
              <w:ind w:left="0"/>
              <w:rPr>
                <w:sz w:val="18"/>
              </w:rPr>
            </w:pPr>
          </w:p>
        </w:tc>
        <w:tc>
          <w:tcPr>
            <w:tcW w:w="567" w:type="dxa"/>
          </w:tcPr>
          <w:p w14:paraId="15691725" w14:textId="77777777" w:rsidR="00B0389C" w:rsidRDefault="00B0389C">
            <w:pPr>
              <w:pStyle w:val="TableParagraph"/>
              <w:spacing w:before="0"/>
              <w:ind w:left="0"/>
              <w:rPr>
                <w:sz w:val="18"/>
              </w:rPr>
            </w:pPr>
          </w:p>
        </w:tc>
        <w:tc>
          <w:tcPr>
            <w:tcW w:w="567" w:type="dxa"/>
          </w:tcPr>
          <w:p w14:paraId="7BA9A215" w14:textId="77777777" w:rsidR="00B0389C" w:rsidRDefault="00B0389C">
            <w:pPr>
              <w:pStyle w:val="TableParagraph"/>
              <w:spacing w:before="0"/>
              <w:ind w:left="0"/>
              <w:rPr>
                <w:sz w:val="18"/>
              </w:rPr>
            </w:pPr>
          </w:p>
        </w:tc>
        <w:tc>
          <w:tcPr>
            <w:tcW w:w="567" w:type="dxa"/>
            <w:shd w:val="clear" w:color="auto" w:fill="F7B13B"/>
          </w:tcPr>
          <w:p w14:paraId="35BBEFF3" w14:textId="77777777" w:rsidR="00B0389C" w:rsidRDefault="00767221">
            <w:pPr>
              <w:pStyle w:val="TableParagraph"/>
              <w:spacing w:before="159"/>
              <w:ind w:left="225"/>
              <w:rPr>
                <w:b/>
                <w:sz w:val="14"/>
              </w:rPr>
            </w:pPr>
            <w:r>
              <w:rPr>
                <w:b/>
                <w:color w:val="FFFFFF"/>
                <w:sz w:val="14"/>
              </w:rPr>
              <w:t>1</w:t>
            </w:r>
            <w:r>
              <w:rPr>
                <w:b/>
                <w:color w:val="FFFFFF"/>
                <w:spacing w:val="1"/>
                <w:sz w:val="14"/>
              </w:rPr>
              <w:t xml:space="preserve"> </w:t>
            </w:r>
            <w:r>
              <w:rPr>
                <w:b/>
                <w:color w:val="FFFFFF"/>
                <w:spacing w:val="-10"/>
                <w:sz w:val="14"/>
              </w:rPr>
              <w:t>w</w:t>
            </w:r>
          </w:p>
        </w:tc>
      </w:tr>
    </w:tbl>
    <w:p w14:paraId="08EEDB2A" w14:textId="77777777" w:rsidR="00B0389C" w:rsidRDefault="00767221">
      <w:pPr>
        <w:tabs>
          <w:tab w:val="left" w:pos="3227"/>
          <w:tab w:val="left" w:pos="5493"/>
        </w:tabs>
        <w:spacing w:before="97"/>
        <w:ind w:left="960"/>
        <w:rPr>
          <w:rFonts w:ascii="Arial MT"/>
          <w:sz w:val="14"/>
        </w:rPr>
      </w:pPr>
      <w:r>
        <w:rPr>
          <w:rFonts w:ascii="Arial MT"/>
          <w:color w:val="555555"/>
          <w:sz w:val="14"/>
        </w:rPr>
        <w:t xml:space="preserve">Month </w:t>
      </w:r>
      <w:r>
        <w:rPr>
          <w:rFonts w:ascii="Arial MT"/>
          <w:color w:val="555555"/>
          <w:spacing w:val="-10"/>
          <w:sz w:val="14"/>
        </w:rPr>
        <w:t>1</w:t>
      </w:r>
      <w:r>
        <w:rPr>
          <w:rFonts w:ascii="Arial MT"/>
          <w:color w:val="555555"/>
          <w:sz w:val="14"/>
        </w:rPr>
        <w:tab/>
        <w:t xml:space="preserve">Month </w:t>
      </w:r>
      <w:r>
        <w:rPr>
          <w:rFonts w:ascii="Arial MT"/>
          <w:color w:val="555555"/>
          <w:spacing w:val="-10"/>
          <w:sz w:val="14"/>
        </w:rPr>
        <w:t>2</w:t>
      </w:r>
      <w:r>
        <w:rPr>
          <w:rFonts w:ascii="Arial MT"/>
          <w:color w:val="555555"/>
          <w:sz w:val="14"/>
        </w:rPr>
        <w:tab/>
        <w:t xml:space="preserve">Month </w:t>
      </w:r>
      <w:r>
        <w:rPr>
          <w:rFonts w:ascii="Arial MT"/>
          <w:color w:val="555555"/>
          <w:spacing w:val="-10"/>
          <w:sz w:val="14"/>
        </w:rPr>
        <w:t>3</w:t>
      </w:r>
    </w:p>
    <w:p w14:paraId="4E5AA1AA" w14:textId="77777777" w:rsidR="00B0389C" w:rsidRDefault="00B0389C">
      <w:pPr>
        <w:rPr>
          <w:rFonts w:ascii="Arial MT"/>
          <w:sz w:val="14"/>
        </w:rPr>
        <w:sectPr w:rsidR="00B0389C">
          <w:type w:val="continuous"/>
          <w:pgSz w:w="11910" w:h="16840"/>
          <w:pgMar w:top="860" w:right="850" w:bottom="280" w:left="850" w:header="502" w:footer="740" w:gutter="0"/>
          <w:cols w:num="2" w:space="720" w:equalWidth="0">
            <w:col w:w="2383" w:space="40"/>
            <w:col w:w="7787"/>
          </w:cols>
        </w:sectPr>
      </w:pPr>
    </w:p>
    <w:p w14:paraId="05F8D492" w14:textId="77777777" w:rsidR="00B0389C" w:rsidRDefault="00B0389C">
      <w:pPr>
        <w:pStyle w:val="BodyText"/>
        <w:spacing w:before="4"/>
        <w:rPr>
          <w:rFonts w:ascii="Arial MT"/>
          <w:sz w:val="4"/>
        </w:rPr>
      </w:pPr>
    </w:p>
    <w:p w14:paraId="35FFA867" w14:textId="77777777" w:rsidR="00B0389C" w:rsidRDefault="00767221">
      <w:pPr>
        <w:pStyle w:val="BodyText"/>
        <w:spacing w:line="20" w:lineRule="exact"/>
        <w:ind w:left="2502"/>
        <w:rPr>
          <w:rFonts w:ascii="Arial MT"/>
          <w:sz w:val="2"/>
        </w:rPr>
      </w:pPr>
      <w:r>
        <w:rPr>
          <w:rFonts w:ascii="Arial MT"/>
          <w:noProof/>
          <w:sz w:val="2"/>
        </w:rPr>
        <mc:AlternateContent>
          <mc:Choice Requires="wpg">
            <w:drawing>
              <wp:inline distT="0" distB="0" distL="0" distR="0" wp14:anchorId="5EA57FF1" wp14:editId="0E2A178C">
                <wp:extent cx="4318000" cy="10160"/>
                <wp:effectExtent l="9525" t="0" r="0" b="8890"/>
                <wp:docPr id="838" name="Group 8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00" cy="10160"/>
                          <a:chOff x="0" y="0"/>
                          <a:chExt cx="4318000" cy="10160"/>
                        </a:xfrm>
                      </wpg:grpSpPr>
                      <wps:wsp>
                        <wps:cNvPr id="839" name="Graphic 839"/>
                        <wps:cNvSpPr/>
                        <wps:spPr>
                          <a:xfrm>
                            <a:off x="0" y="5080"/>
                            <a:ext cx="4318000" cy="1270"/>
                          </a:xfrm>
                          <a:custGeom>
                            <a:avLst/>
                            <a:gdLst/>
                            <a:ahLst/>
                            <a:cxnLst/>
                            <a:rect l="l" t="t" r="r" b="b"/>
                            <a:pathLst>
                              <a:path w="4318000">
                                <a:moveTo>
                                  <a:pt x="0" y="0"/>
                                </a:moveTo>
                                <a:lnTo>
                                  <a:pt x="4318000" y="0"/>
                                </a:lnTo>
                              </a:path>
                            </a:pathLst>
                          </a:custGeom>
                          <a:ln w="10160">
                            <a:solidFill>
                              <a:srgbClr val="CBD5E1"/>
                            </a:solidFill>
                            <a:prstDash val="solid"/>
                          </a:ln>
                        </wps:spPr>
                        <wps:bodyPr wrap="square" lIns="0" tIns="0" rIns="0" bIns="0" rtlCol="0">
                          <a:prstTxWarp prst="textNoShape">
                            <a:avLst/>
                          </a:prstTxWarp>
                          <a:noAutofit/>
                        </wps:bodyPr>
                      </wps:wsp>
                    </wpg:wgp>
                  </a:graphicData>
                </a:graphic>
              </wp:inline>
            </w:drawing>
          </mc:Choice>
          <mc:Fallback>
            <w:pict>
              <v:group w14:anchorId="4DADF1AC" id="Group 838" o:spid="_x0000_s1026" style="width:340pt;height:.8pt;mso-position-horizontal-relative:char;mso-position-vertical-relative:line" coordsize="4318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">
                <v:shape id="Graphic 839" o:spid="_x0000_s1027" style="position:absolute;top:50;width:43180;height:13;visibility:visible;mso-wrap-style:square;v-text-anchor:top" coordsize="431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" path="m,l4318000,e" filled="f" strokecolor="#cbd5e1" strokeweight=".8pt">
                  <v:path arrowok="t"/>
                </v:shape>
                <w10:anchorlock/>
              </v:group>
            </w:pict>
          </mc:Fallback>
        </mc:AlternateContent>
      </w:r>
    </w:p>
    <w:p w14:paraId="2BEC3636" w14:textId="77777777" w:rsidR="00B0389C" w:rsidRDefault="00767221">
      <w:pPr>
        <w:spacing w:before="89"/>
        <w:jc w:val="center"/>
        <w:rPr>
          <w:rFonts w:ascii="Arial MT"/>
          <w:sz w:val="14"/>
        </w:rPr>
      </w:pPr>
      <w:r>
        <w:rPr>
          <w:rFonts w:ascii="Arial MT"/>
          <w:color w:val="666666"/>
          <w:sz w:val="14"/>
        </w:rPr>
        <w:t>Note:</w:t>
      </w:r>
      <w:r>
        <w:rPr>
          <w:rFonts w:ascii="Arial MT"/>
          <w:color w:val="666666"/>
          <w:spacing w:val="-16"/>
          <w:sz w:val="14"/>
        </w:rPr>
        <w:t xml:space="preserve"> </w:t>
      </w:r>
      <w:r>
        <w:rPr>
          <w:rFonts w:ascii="Arial MT"/>
          <w:color w:val="666666"/>
          <w:sz w:val="14"/>
        </w:rPr>
        <w:t>Testing</w:t>
      </w:r>
      <w:r>
        <w:rPr>
          <w:rFonts w:ascii="Arial MT"/>
          <w:color w:val="666666"/>
          <w:spacing w:val="-8"/>
          <w:sz w:val="14"/>
        </w:rPr>
        <w:t xml:space="preserve"> </w:t>
      </w:r>
      <w:r>
        <w:rPr>
          <w:rFonts w:ascii="Arial MT"/>
          <w:color w:val="666666"/>
          <w:sz w:val="14"/>
        </w:rPr>
        <w:t>overlaps</w:t>
      </w:r>
      <w:r>
        <w:rPr>
          <w:rFonts w:ascii="Arial MT"/>
          <w:color w:val="666666"/>
          <w:spacing w:val="-4"/>
          <w:sz w:val="14"/>
        </w:rPr>
        <w:t xml:space="preserve"> </w:t>
      </w:r>
      <w:r>
        <w:rPr>
          <w:rFonts w:ascii="Arial MT"/>
          <w:color w:val="666666"/>
          <w:sz w:val="14"/>
        </w:rPr>
        <w:t>with</w:t>
      </w:r>
      <w:r>
        <w:rPr>
          <w:rFonts w:ascii="Arial MT"/>
          <w:color w:val="666666"/>
          <w:spacing w:val="-5"/>
          <w:sz w:val="14"/>
        </w:rPr>
        <w:t xml:space="preserve"> </w:t>
      </w:r>
      <w:r>
        <w:rPr>
          <w:rFonts w:ascii="Arial MT"/>
          <w:color w:val="666666"/>
          <w:sz w:val="14"/>
        </w:rPr>
        <w:t>Development</w:t>
      </w:r>
      <w:r>
        <w:rPr>
          <w:rFonts w:ascii="Arial MT"/>
          <w:color w:val="666666"/>
          <w:spacing w:val="-4"/>
          <w:sz w:val="14"/>
        </w:rPr>
        <w:t xml:space="preserve"> </w:t>
      </w:r>
      <w:r>
        <w:rPr>
          <w:rFonts w:ascii="Arial MT"/>
          <w:color w:val="666666"/>
          <w:sz w:val="14"/>
        </w:rPr>
        <w:t>(continuous</w:t>
      </w:r>
      <w:r>
        <w:rPr>
          <w:rFonts w:ascii="Arial MT"/>
          <w:color w:val="666666"/>
          <w:spacing w:val="-4"/>
          <w:sz w:val="14"/>
        </w:rPr>
        <w:t xml:space="preserve"> </w:t>
      </w:r>
      <w:r>
        <w:rPr>
          <w:rFonts w:ascii="Arial MT"/>
          <w:color w:val="666666"/>
          <w:sz w:val="14"/>
        </w:rPr>
        <w:t>integration</w:t>
      </w:r>
      <w:r>
        <w:rPr>
          <w:rFonts w:ascii="Arial MT"/>
          <w:color w:val="666666"/>
          <w:spacing w:val="-5"/>
          <w:sz w:val="14"/>
        </w:rPr>
        <w:t xml:space="preserve"> </w:t>
      </w:r>
      <w:r>
        <w:rPr>
          <w:rFonts w:ascii="Arial MT"/>
          <w:color w:val="666666"/>
          <w:sz w:val="14"/>
        </w:rPr>
        <w:t>testing</w:t>
      </w:r>
      <w:r>
        <w:rPr>
          <w:rFonts w:ascii="Arial MT"/>
          <w:color w:val="666666"/>
          <w:spacing w:val="-4"/>
          <w:sz w:val="14"/>
        </w:rPr>
        <w:t xml:space="preserve"> </w:t>
      </w:r>
      <w:r>
        <w:rPr>
          <w:rFonts w:ascii="Arial MT"/>
          <w:color w:val="666666"/>
          <w:sz w:val="14"/>
        </w:rPr>
        <w:t>from</w:t>
      </w:r>
      <w:r>
        <w:rPr>
          <w:rFonts w:ascii="Arial MT"/>
          <w:color w:val="666666"/>
          <w:spacing w:val="-10"/>
          <w:sz w:val="14"/>
        </w:rPr>
        <w:t xml:space="preserve"> </w:t>
      </w:r>
      <w:r>
        <w:rPr>
          <w:rFonts w:ascii="Arial MT"/>
          <w:color w:val="666666"/>
          <w:sz w:val="14"/>
        </w:rPr>
        <w:t>Week</w:t>
      </w:r>
      <w:r>
        <w:rPr>
          <w:rFonts w:ascii="Arial MT"/>
          <w:color w:val="666666"/>
          <w:spacing w:val="-4"/>
          <w:sz w:val="14"/>
        </w:rPr>
        <w:t xml:space="preserve"> </w:t>
      </w:r>
      <w:r>
        <w:rPr>
          <w:rFonts w:ascii="Arial MT"/>
          <w:color w:val="666666"/>
          <w:spacing w:val="-5"/>
          <w:sz w:val="14"/>
        </w:rPr>
        <w:t>10)</w:t>
      </w:r>
    </w:p>
    <w:p w14:paraId="1FE87156" w14:textId="77777777" w:rsidR="00B0389C" w:rsidRDefault="00B0389C">
      <w:pPr>
        <w:pStyle w:val="BodyText"/>
        <w:rPr>
          <w:rFonts w:ascii="Arial MT"/>
          <w:sz w:val="18"/>
        </w:rPr>
      </w:pPr>
    </w:p>
    <w:p w14:paraId="3350C12A" w14:textId="77777777" w:rsidR="00B0389C" w:rsidRDefault="00B0389C">
      <w:pPr>
        <w:pStyle w:val="BodyText"/>
        <w:spacing w:before="70"/>
        <w:rPr>
          <w:rFonts w:ascii="Arial MT"/>
          <w:sz w:val="18"/>
        </w:rPr>
      </w:pPr>
    </w:p>
    <w:p w14:paraId="3C0F48B1" w14:textId="77777777" w:rsidR="00B0389C" w:rsidRDefault="00767221">
      <w:pPr>
        <w:jc w:val="center"/>
        <w:rPr>
          <w:i/>
          <w:sz w:val="18"/>
        </w:rPr>
      </w:pPr>
      <w:r>
        <w:rPr>
          <w:i/>
          <w:sz w:val="18"/>
        </w:rPr>
        <w:t>Figure</w:t>
      </w:r>
      <w:r>
        <w:rPr>
          <w:i/>
          <w:spacing w:val="-11"/>
          <w:sz w:val="18"/>
        </w:rPr>
        <w:t xml:space="preserve"> </w:t>
      </w:r>
      <w:r>
        <w:rPr>
          <w:i/>
          <w:sz w:val="18"/>
        </w:rPr>
        <w:t>4.3:</w:t>
      </w:r>
      <w:r>
        <w:rPr>
          <w:i/>
          <w:spacing w:val="-9"/>
          <w:sz w:val="18"/>
        </w:rPr>
        <w:t xml:space="preserve"> </w:t>
      </w:r>
      <w:r>
        <w:rPr>
          <w:i/>
          <w:sz w:val="18"/>
        </w:rPr>
        <w:t>12-Week</w:t>
      </w:r>
      <w:r>
        <w:rPr>
          <w:i/>
          <w:spacing w:val="-9"/>
          <w:sz w:val="18"/>
        </w:rPr>
        <w:t xml:space="preserve"> </w:t>
      </w:r>
      <w:r>
        <w:rPr>
          <w:i/>
          <w:sz w:val="18"/>
        </w:rPr>
        <w:t>Project</w:t>
      </w:r>
      <w:r>
        <w:rPr>
          <w:i/>
          <w:spacing w:val="-9"/>
          <w:sz w:val="18"/>
        </w:rPr>
        <w:t xml:space="preserve"> </w:t>
      </w:r>
      <w:r>
        <w:rPr>
          <w:i/>
          <w:sz w:val="18"/>
        </w:rPr>
        <w:t>Schedule</w:t>
      </w:r>
      <w:r>
        <w:rPr>
          <w:i/>
          <w:spacing w:val="-11"/>
          <w:sz w:val="18"/>
        </w:rPr>
        <w:t xml:space="preserve"> </w:t>
      </w:r>
      <w:r>
        <w:rPr>
          <w:i/>
          <w:spacing w:val="-2"/>
          <w:sz w:val="18"/>
        </w:rPr>
        <w:t>Timeline</w:t>
      </w:r>
    </w:p>
    <w:p w14:paraId="31647F60" w14:textId="77777777" w:rsidR="00B0389C" w:rsidRDefault="00B0389C">
      <w:pPr>
        <w:pStyle w:val="BodyText"/>
        <w:spacing w:before="179"/>
        <w:rPr>
          <w:i/>
          <w:sz w:val="18"/>
        </w:rPr>
      </w:pPr>
    </w:p>
    <w:p w14:paraId="77774DE1" w14:textId="77777777" w:rsidR="00B0389C" w:rsidRDefault="00767221">
      <w:pPr>
        <w:pStyle w:val="Heading3"/>
        <w:numPr>
          <w:ilvl w:val="1"/>
          <w:numId w:val="56"/>
        </w:numPr>
        <w:tabs>
          <w:tab w:val="left" w:pos="750"/>
        </w:tabs>
      </w:pPr>
      <w:bookmarkStart w:id="38" w:name="_TOC_250079"/>
      <w:r>
        <w:t xml:space="preserve">Legal </w:t>
      </w:r>
      <w:bookmarkEnd w:id="38"/>
      <w:r>
        <w:rPr>
          <w:spacing w:val="-2"/>
        </w:rPr>
        <w:t>Feasibility</w:t>
      </w:r>
    </w:p>
    <w:p w14:paraId="36F39FEF" w14:textId="77777777" w:rsidR="00B0389C" w:rsidRDefault="00767221">
      <w:pPr>
        <w:pStyle w:val="BodyText"/>
        <w:spacing w:before="10"/>
        <w:rPr>
          <w:b/>
          <w:sz w:val="6"/>
        </w:rPr>
      </w:pPr>
      <w:r>
        <w:rPr>
          <w:b/>
          <w:noProof/>
          <w:sz w:val="6"/>
        </w:rPr>
        <mc:AlternateContent>
          <mc:Choice Requires="wps">
            <w:drawing>
              <wp:anchor distT="0" distB="0" distL="0" distR="0" simplePos="0" relativeHeight="487763456" behindDoc="1" locked="0" layoutInCell="1" allowOverlap="1" wp14:anchorId="7FD604E9" wp14:editId="5087618B">
                <wp:simplePos x="0" y="0"/>
                <wp:positionH relativeFrom="page">
                  <wp:posOffset>635000</wp:posOffset>
                </wp:positionH>
                <wp:positionV relativeFrom="paragraph">
                  <wp:posOffset>65873</wp:posOffset>
                </wp:positionV>
                <wp:extent cx="6290310" cy="1270"/>
                <wp:effectExtent l="0" t="0" r="0" b="0"/>
                <wp:wrapTopAndBottom/>
                <wp:docPr id="840" name="Graphic 8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574C9D58" id="Graphic 840" o:spid="_x0000_s1026" style="position:absolute;margin-left:50pt;margin-top:5.2pt;width:495.3pt;height:.1pt;z-index:-1555302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3B4B5C95" w14:textId="77777777" w:rsidR="00B0389C" w:rsidRDefault="00767221">
      <w:pPr>
        <w:pStyle w:val="BodyText"/>
        <w:spacing w:before="242" w:line="333" w:lineRule="auto"/>
        <w:ind w:left="150" w:right="55" w:firstLine="840"/>
      </w:pPr>
      <w:r>
        <w:rPr>
          <w:spacing w:val="-2"/>
        </w:rPr>
        <w:t>Legal</w:t>
      </w:r>
      <w:r>
        <w:rPr>
          <w:spacing w:val="-5"/>
        </w:rPr>
        <w:t xml:space="preserve"> </w:t>
      </w:r>
      <w:r>
        <w:rPr>
          <w:spacing w:val="-2"/>
        </w:rPr>
        <w:t>feasibility</w:t>
      </w:r>
      <w:r>
        <w:rPr>
          <w:spacing w:val="-5"/>
        </w:rPr>
        <w:t xml:space="preserve"> </w:t>
      </w:r>
      <w:r>
        <w:rPr>
          <w:spacing w:val="-2"/>
        </w:rPr>
        <w:t>examines</w:t>
      </w:r>
      <w:r>
        <w:rPr>
          <w:spacing w:val="-5"/>
        </w:rPr>
        <w:t xml:space="preserve"> </w:t>
      </w:r>
      <w:r>
        <w:rPr>
          <w:spacing w:val="-2"/>
        </w:rPr>
        <w:t>regulatory,</w:t>
      </w:r>
      <w:r>
        <w:rPr>
          <w:spacing w:val="-5"/>
        </w:rPr>
        <w:t xml:space="preserve"> </w:t>
      </w:r>
      <w:r>
        <w:rPr>
          <w:spacing w:val="-2"/>
        </w:rPr>
        <w:t>licensing,</w:t>
      </w:r>
      <w:r>
        <w:rPr>
          <w:spacing w:val="-5"/>
        </w:rPr>
        <w:t xml:space="preserve"> </w:t>
      </w:r>
      <w:r>
        <w:rPr>
          <w:spacing w:val="-2"/>
        </w:rPr>
        <w:t>and</w:t>
      </w:r>
      <w:r>
        <w:rPr>
          <w:spacing w:val="-5"/>
        </w:rPr>
        <w:t xml:space="preserve"> </w:t>
      </w:r>
      <w:r>
        <w:rPr>
          <w:spacing w:val="-2"/>
        </w:rPr>
        <w:t>compliance</w:t>
      </w:r>
      <w:r>
        <w:rPr>
          <w:spacing w:val="-5"/>
        </w:rPr>
        <w:t xml:space="preserve"> </w:t>
      </w:r>
      <w:r>
        <w:rPr>
          <w:spacing w:val="-2"/>
        </w:rPr>
        <w:t>considerations</w:t>
      </w:r>
      <w:r>
        <w:rPr>
          <w:spacing w:val="-5"/>
        </w:rPr>
        <w:t xml:space="preserve"> </w:t>
      </w:r>
      <w:r>
        <w:rPr>
          <w:spacing w:val="-2"/>
        </w:rPr>
        <w:t>that</w:t>
      </w:r>
      <w:r>
        <w:rPr>
          <w:spacing w:val="-5"/>
        </w:rPr>
        <w:t xml:space="preserve"> </w:t>
      </w:r>
      <w:r>
        <w:rPr>
          <w:spacing w:val="-2"/>
        </w:rPr>
        <w:t>may</w:t>
      </w:r>
      <w:r>
        <w:rPr>
          <w:spacing w:val="-5"/>
        </w:rPr>
        <w:t xml:space="preserve"> </w:t>
      </w:r>
      <w:r>
        <w:rPr>
          <w:spacing w:val="-2"/>
        </w:rPr>
        <w:t xml:space="preserve">impact </w:t>
      </w:r>
      <w:r>
        <w:t>the project.</w:t>
      </w:r>
    </w:p>
    <w:p w14:paraId="552B81EA" w14:textId="77777777" w:rsidR="00B0389C" w:rsidRDefault="00767221">
      <w:pPr>
        <w:pStyle w:val="Heading8"/>
        <w:spacing w:before="200"/>
      </w:pPr>
      <w:r>
        <w:t>Licensing</w:t>
      </w:r>
      <w:r>
        <w:rPr>
          <w:spacing w:val="-14"/>
        </w:rPr>
        <w:t xml:space="preserve"> </w:t>
      </w:r>
      <w:r>
        <w:rPr>
          <w:spacing w:val="-2"/>
        </w:rPr>
        <w:t>Analysis:</w:t>
      </w:r>
    </w:p>
    <w:p w14:paraId="0123DA49" w14:textId="77777777" w:rsidR="00B0389C" w:rsidRDefault="00B0389C">
      <w:pPr>
        <w:pStyle w:val="BodyText"/>
        <w:spacing w:before="226" w:after="1"/>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486"/>
        <w:gridCol w:w="2466"/>
        <w:gridCol w:w="2959"/>
        <w:gridCol w:w="1992"/>
      </w:tblGrid>
      <w:tr w:rsidR="00B0389C" w14:paraId="1B19C907" w14:textId="77777777">
        <w:trPr>
          <w:trHeight w:val="515"/>
        </w:trPr>
        <w:tc>
          <w:tcPr>
            <w:tcW w:w="2486" w:type="dxa"/>
            <w:shd w:val="clear" w:color="auto" w:fill="D9E2F3"/>
          </w:tcPr>
          <w:p w14:paraId="5779C1B0" w14:textId="77777777" w:rsidR="00B0389C" w:rsidRDefault="00767221">
            <w:pPr>
              <w:pStyle w:val="TableParagraph"/>
              <w:spacing w:before="71"/>
              <w:ind w:left="97"/>
              <w:rPr>
                <w:b/>
                <w:sz w:val="18"/>
              </w:rPr>
            </w:pPr>
            <w:r>
              <w:rPr>
                <w:b/>
                <w:spacing w:val="-2"/>
                <w:sz w:val="18"/>
              </w:rPr>
              <w:t>Dependency</w:t>
            </w:r>
          </w:p>
        </w:tc>
        <w:tc>
          <w:tcPr>
            <w:tcW w:w="2466" w:type="dxa"/>
            <w:shd w:val="clear" w:color="auto" w:fill="D9E2F3"/>
          </w:tcPr>
          <w:p w14:paraId="75086C5B" w14:textId="77777777" w:rsidR="00B0389C" w:rsidRDefault="00767221">
            <w:pPr>
              <w:pStyle w:val="TableParagraph"/>
              <w:spacing w:before="71"/>
              <w:rPr>
                <w:b/>
                <w:sz w:val="18"/>
              </w:rPr>
            </w:pPr>
            <w:r>
              <w:rPr>
                <w:b/>
                <w:spacing w:val="-2"/>
                <w:sz w:val="18"/>
              </w:rPr>
              <w:t>License</w:t>
            </w:r>
          </w:p>
        </w:tc>
        <w:tc>
          <w:tcPr>
            <w:tcW w:w="2959" w:type="dxa"/>
            <w:shd w:val="clear" w:color="auto" w:fill="D9E2F3"/>
          </w:tcPr>
          <w:p w14:paraId="5F31C82E" w14:textId="77777777" w:rsidR="00B0389C" w:rsidRDefault="00767221">
            <w:pPr>
              <w:pStyle w:val="TableParagraph"/>
              <w:spacing w:before="71"/>
              <w:ind w:left="78"/>
              <w:rPr>
                <w:b/>
                <w:sz w:val="18"/>
              </w:rPr>
            </w:pPr>
            <w:r>
              <w:rPr>
                <w:b/>
                <w:spacing w:val="-2"/>
                <w:sz w:val="18"/>
              </w:rPr>
              <w:t>Compatible</w:t>
            </w:r>
          </w:p>
        </w:tc>
        <w:tc>
          <w:tcPr>
            <w:tcW w:w="1992" w:type="dxa"/>
            <w:shd w:val="clear" w:color="auto" w:fill="D9E2F3"/>
          </w:tcPr>
          <w:p w14:paraId="13D986EC" w14:textId="77777777" w:rsidR="00B0389C" w:rsidRDefault="00767221">
            <w:pPr>
              <w:pStyle w:val="TableParagraph"/>
              <w:spacing w:before="71"/>
              <w:ind w:left="78"/>
              <w:rPr>
                <w:b/>
                <w:sz w:val="18"/>
              </w:rPr>
            </w:pPr>
            <w:r>
              <w:rPr>
                <w:b/>
                <w:spacing w:val="-2"/>
                <w:sz w:val="18"/>
              </w:rPr>
              <w:t>Status</w:t>
            </w:r>
          </w:p>
        </w:tc>
      </w:tr>
      <w:tr w:rsidR="00B0389C" w14:paraId="15A5DEBE" w14:textId="77777777">
        <w:trPr>
          <w:trHeight w:val="455"/>
        </w:trPr>
        <w:tc>
          <w:tcPr>
            <w:tcW w:w="2486" w:type="dxa"/>
            <w:tcBorders>
              <w:bottom w:val="single" w:sz="18" w:space="0" w:color="CCCCCC"/>
              <w:right w:val="single" w:sz="18" w:space="0" w:color="CCCCCC"/>
            </w:tcBorders>
          </w:tcPr>
          <w:p w14:paraId="4741DB59" w14:textId="77777777" w:rsidR="00B0389C" w:rsidRDefault="00767221">
            <w:pPr>
              <w:pStyle w:val="TableParagraph"/>
              <w:rPr>
                <w:b/>
                <w:sz w:val="16"/>
              </w:rPr>
            </w:pPr>
            <w:r>
              <w:rPr>
                <w:b/>
                <w:spacing w:val="-2"/>
                <w:sz w:val="16"/>
              </w:rPr>
              <w:t>React</w:t>
            </w:r>
          </w:p>
        </w:tc>
        <w:tc>
          <w:tcPr>
            <w:tcW w:w="2466" w:type="dxa"/>
            <w:tcBorders>
              <w:left w:val="single" w:sz="18" w:space="0" w:color="CCCCCC"/>
              <w:bottom w:val="single" w:sz="18" w:space="0" w:color="CCCCCC"/>
              <w:right w:val="single" w:sz="18" w:space="0" w:color="CCCCCC"/>
            </w:tcBorders>
          </w:tcPr>
          <w:p w14:paraId="4488BBF3" w14:textId="77777777" w:rsidR="00B0389C" w:rsidRDefault="00767221">
            <w:pPr>
              <w:pStyle w:val="TableParagraph"/>
              <w:ind w:left="57"/>
              <w:rPr>
                <w:sz w:val="16"/>
              </w:rPr>
            </w:pPr>
            <w:r>
              <w:rPr>
                <w:spacing w:val="-5"/>
                <w:sz w:val="16"/>
              </w:rPr>
              <w:t>MIT</w:t>
            </w:r>
          </w:p>
        </w:tc>
        <w:tc>
          <w:tcPr>
            <w:tcW w:w="2959" w:type="dxa"/>
            <w:tcBorders>
              <w:left w:val="single" w:sz="18" w:space="0" w:color="CCCCCC"/>
              <w:bottom w:val="single" w:sz="18" w:space="0" w:color="CCCCCC"/>
              <w:right w:val="single" w:sz="18" w:space="0" w:color="CCCCCC"/>
            </w:tcBorders>
          </w:tcPr>
          <w:p w14:paraId="4C9F3237" w14:textId="77777777" w:rsidR="00B0389C" w:rsidRDefault="00767221">
            <w:pPr>
              <w:pStyle w:val="TableParagraph"/>
              <w:ind w:left="58"/>
              <w:rPr>
                <w:sz w:val="16"/>
              </w:rPr>
            </w:pPr>
            <w:r>
              <w:rPr>
                <w:sz w:val="16"/>
              </w:rPr>
              <w:t>Yes</w:t>
            </w:r>
            <w:r>
              <w:rPr>
                <w:spacing w:val="-10"/>
                <w:sz w:val="16"/>
              </w:rPr>
              <w:t xml:space="preserve"> </w:t>
            </w:r>
            <w:r>
              <w:rPr>
                <w:sz w:val="16"/>
              </w:rPr>
              <w:t>-</w:t>
            </w:r>
            <w:r>
              <w:rPr>
                <w:spacing w:val="-8"/>
                <w:sz w:val="16"/>
              </w:rPr>
              <w:t xml:space="preserve"> </w:t>
            </w:r>
            <w:r>
              <w:rPr>
                <w:spacing w:val="-2"/>
                <w:sz w:val="16"/>
              </w:rPr>
              <w:t>permissive</w:t>
            </w:r>
          </w:p>
        </w:tc>
        <w:tc>
          <w:tcPr>
            <w:tcW w:w="1992" w:type="dxa"/>
            <w:tcBorders>
              <w:left w:val="single" w:sz="18" w:space="0" w:color="CCCCCC"/>
              <w:bottom w:val="single" w:sz="18" w:space="0" w:color="CCCCCC"/>
            </w:tcBorders>
          </w:tcPr>
          <w:p w14:paraId="12565920" w14:textId="77777777" w:rsidR="00B0389C" w:rsidRDefault="00767221">
            <w:pPr>
              <w:pStyle w:val="TableParagraph"/>
              <w:ind w:left="0" w:right="843"/>
              <w:jc w:val="right"/>
              <w:rPr>
                <w:sz w:val="16"/>
              </w:rPr>
            </w:pPr>
            <w:r>
              <w:rPr>
                <w:color w:val="006600"/>
                <w:spacing w:val="-5"/>
                <w:sz w:val="16"/>
              </w:rPr>
              <w:t>OK</w:t>
            </w:r>
          </w:p>
        </w:tc>
      </w:tr>
      <w:tr w:rsidR="00B0389C" w14:paraId="1C0985CB" w14:textId="77777777">
        <w:trPr>
          <w:trHeight w:val="455"/>
        </w:trPr>
        <w:tc>
          <w:tcPr>
            <w:tcW w:w="2486" w:type="dxa"/>
            <w:tcBorders>
              <w:top w:val="single" w:sz="18" w:space="0" w:color="CCCCCC"/>
              <w:bottom w:val="single" w:sz="18" w:space="0" w:color="CCCCCC"/>
              <w:right w:val="single" w:sz="18" w:space="0" w:color="CCCCCC"/>
            </w:tcBorders>
          </w:tcPr>
          <w:p w14:paraId="175EE8C1" w14:textId="77777777" w:rsidR="00B0389C" w:rsidRDefault="00767221">
            <w:pPr>
              <w:pStyle w:val="TableParagraph"/>
              <w:rPr>
                <w:b/>
                <w:sz w:val="16"/>
              </w:rPr>
            </w:pPr>
            <w:r>
              <w:rPr>
                <w:b/>
                <w:spacing w:val="-2"/>
                <w:sz w:val="16"/>
              </w:rPr>
              <w:t>Next.js</w:t>
            </w:r>
          </w:p>
        </w:tc>
        <w:tc>
          <w:tcPr>
            <w:tcW w:w="2466" w:type="dxa"/>
            <w:tcBorders>
              <w:top w:val="single" w:sz="18" w:space="0" w:color="CCCCCC"/>
              <w:left w:val="single" w:sz="18" w:space="0" w:color="CCCCCC"/>
              <w:bottom w:val="single" w:sz="18" w:space="0" w:color="CCCCCC"/>
              <w:right w:val="single" w:sz="18" w:space="0" w:color="CCCCCC"/>
            </w:tcBorders>
          </w:tcPr>
          <w:p w14:paraId="2F1403C3" w14:textId="77777777" w:rsidR="00B0389C" w:rsidRDefault="00767221">
            <w:pPr>
              <w:pStyle w:val="TableParagraph"/>
              <w:ind w:left="57"/>
              <w:rPr>
                <w:sz w:val="16"/>
              </w:rPr>
            </w:pPr>
            <w:r>
              <w:rPr>
                <w:spacing w:val="-5"/>
                <w:sz w:val="16"/>
              </w:rPr>
              <w:t>MIT</w:t>
            </w:r>
          </w:p>
        </w:tc>
        <w:tc>
          <w:tcPr>
            <w:tcW w:w="2959" w:type="dxa"/>
            <w:tcBorders>
              <w:top w:val="single" w:sz="18" w:space="0" w:color="CCCCCC"/>
              <w:left w:val="single" w:sz="18" w:space="0" w:color="CCCCCC"/>
              <w:bottom w:val="single" w:sz="18" w:space="0" w:color="CCCCCC"/>
              <w:right w:val="single" w:sz="18" w:space="0" w:color="CCCCCC"/>
            </w:tcBorders>
          </w:tcPr>
          <w:p w14:paraId="2DE12CE7" w14:textId="77777777" w:rsidR="00B0389C" w:rsidRDefault="00767221">
            <w:pPr>
              <w:pStyle w:val="TableParagraph"/>
              <w:ind w:left="58"/>
              <w:rPr>
                <w:sz w:val="16"/>
              </w:rPr>
            </w:pPr>
            <w:r>
              <w:rPr>
                <w:sz w:val="16"/>
              </w:rPr>
              <w:t>Yes</w:t>
            </w:r>
            <w:r>
              <w:rPr>
                <w:spacing w:val="-10"/>
                <w:sz w:val="16"/>
              </w:rPr>
              <w:t xml:space="preserve"> </w:t>
            </w:r>
            <w:r>
              <w:rPr>
                <w:sz w:val="16"/>
              </w:rPr>
              <w:t>-</w:t>
            </w:r>
            <w:r>
              <w:rPr>
                <w:spacing w:val="-8"/>
                <w:sz w:val="16"/>
              </w:rPr>
              <w:t xml:space="preserve"> </w:t>
            </w:r>
            <w:r>
              <w:rPr>
                <w:spacing w:val="-2"/>
                <w:sz w:val="16"/>
              </w:rPr>
              <w:t>permissive</w:t>
            </w:r>
          </w:p>
        </w:tc>
        <w:tc>
          <w:tcPr>
            <w:tcW w:w="1992" w:type="dxa"/>
            <w:tcBorders>
              <w:top w:val="single" w:sz="18" w:space="0" w:color="CCCCCC"/>
              <w:left w:val="single" w:sz="18" w:space="0" w:color="CCCCCC"/>
              <w:bottom w:val="single" w:sz="18" w:space="0" w:color="CCCCCC"/>
            </w:tcBorders>
          </w:tcPr>
          <w:p w14:paraId="32846453" w14:textId="77777777" w:rsidR="00B0389C" w:rsidRDefault="00767221">
            <w:pPr>
              <w:pStyle w:val="TableParagraph"/>
              <w:ind w:left="0" w:right="843"/>
              <w:jc w:val="right"/>
              <w:rPr>
                <w:sz w:val="16"/>
              </w:rPr>
            </w:pPr>
            <w:r>
              <w:rPr>
                <w:color w:val="006600"/>
                <w:spacing w:val="-5"/>
                <w:sz w:val="16"/>
              </w:rPr>
              <w:t>OK</w:t>
            </w:r>
          </w:p>
        </w:tc>
      </w:tr>
      <w:tr w:rsidR="00B0389C" w14:paraId="69E7565F" w14:textId="77777777">
        <w:trPr>
          <w:trHeight w:val="455"/>
        </w:trPr>
        <w:tc>
          <w:tcPr>
            <w:tcW w:w="2486" w:type="dxa"/>
            <w:tcBorders>
              <w:top w:val="single" w:sz="18" w:space="0" w:color="CCCCCC"/>
              <w:bottom w:val="single" w:sz="18" w:space="0" w:color="CCCCCC"/>
              <w:right w:val="single" w:sz="18" w:space="0" w:color="CCCCCC"/>
            </w:tcBorders>
          </w:tcPr>
          <w:p w14:paraId="345E74B8" w14:textId="77777777" w:rsidR="00B0389C" w:rsidRDefault="00767221">
            <w:pPr>
              <w:pStyle w:val="TableParagraph"/>
              <w:rPr>
                <w:b/>
                <w:sz w:val="16"/>
              </w:rPr>
            </w:pPr>
            <w:r>
              <w:rPr>
                <w:b/>
                <w:sz w:val="16"/>
              </w:rPr>
              <w:t xml:space="preserve">React </w:t>
            </w:r>
            <w:r>
              <w:rPr>
                <w:b/>
                <w:spacing w:val="-4"/>
                <w:sz w:val="16"/>
              </w:rPr>
              <w:t>Flow</w:t>
            </w:r>
          </w:p>
        </w:tc>
        <w:tc>
          <w:tcPr>
            <w:tcW w:w="2466" w:type="dxa"/>
            <w:tcBorders>
              <w:top w:val="single" w:sz="18" w:space="0" w:color="CCCCCC"/>
              <w:left w:val="single" w:sz="18" w:space="0" w:color="CCCCCC"/>
              <w:bottom w:val="single" w:sz="18" w:space="0" w:color="CCCCCC"/>
              <w:right w:val="single" w:sz="18" w:space="0" w:color="CCCCCC"/>
            </w:tcBorders>
          </w:tcPr>
          <w:p w14:paraId="26B0849F" w14:textId="77777777" w:rsidR="00B0389C" w:rsidRDefault="00767221">
            <w:pPr>
              <w:pStyle w:val="TableParagraph"/>
              <w:ind w:left="57"/>
              <w:rPr>
                <w:sz w:val="16"/>
              </w:rPr>
            </w:pPr>
            <w:r>
              <w:rPr>
                <w:spacing w:val="-5"/>
                <w:sz w:val="16"/>
              </w:rPr>
              <w:t>MIT</w:t>
            </w:r>
          </w:p>
        </w:tc>
        <w:tc>
          <w:tcPr>
            <w:tcW w:w="2959" w:type="dxa"/>
            <w:tcBorders>
              <w:top w:val="single" w:sz="18" w:space="0" w:color="CCCCCC"/>
              <w:left w:val="single" w:sz="18" w:space="0" w:color="CCCCCC"/>
              <w:bottom w:val="single" w:sz="18" w:space="0" w:color="CCCCCC"/>
              <w:right w:val="single" w:sz="18" w:space="0" w:color="CCCCCC"/>
            </w:tcBorders>
          </w:tcPr>
          <w:p w14:paraId="5CDC9011" w14:textId="77777777" w:rsidR="00B0389C" w:rsidRDefault="00767221">
            <w:pPr>
              <w:pStyle w:val="TableParagraph"/>
              <w:ind w:left="58"/>
              <w:rPr>
                <w:sz w:val="16"/>
              </w:rPr>
            </w:pPr>
            <w:r>
              <w:rPr>
                <w:sz w:val="16"/>
              </w:rPr>
              <w:t>Yes</w:t>
            </w:r>
            <w:r>
              <w:rPr>
                <w:spacing w:val="-10"/>
                <w:sz w:val="16"/>
              </w:rPr>
              <w:t xml:space="preserve"> </w:t>
            </w:r>
            <w:r>
              <w:rPr>
                <w:sz w:val="16"/>
              </w:rPr>
              <w:t>-</w:t>
            </w:r>
            <w:r>
              <w:rPr>
                <w:spacing w:val="-8"/>
                <w:sz w:val="16"/>
              </w:rPr>
              <w:t xml:space="preserve"> </w:t>
            </w:r>
            <w:r>
              <w:rPr>
                <w:spacing w:val="-2"/>
                <w:sz w:val="16"/>
              </w:rPr>
              <w:t>permissive</w:t>
            </w:r>
          </w:p>
        </w:tc>
        <w:tc>
          <w:tcPr>
            <w:tcW w:w="1992" w:type="dxa"/>
            <w:tcBorders>
              <w:top w:val="single" w:sz="18" w:space="0" w:color="CCCCCC"/>
              <w:left w:val="single" w:sz="18" w:space="0" w:color="CCCCCC"/>
              <w:bottom w:val="single" w:sz="18" w:space="0" w:color="CCCCCC"/>
            </w:tcBorders>
          </w:tcPr>
          <w:p w14:paraId="148FC0E2" w14:textId="77777777" w:rsidR="00B0389C" w:rsidRDefault="00767221">
            <w:pPr>
              <w:pStyle w:val="TableParagraph"/>
              <w:ind w:left="0" w:right="843"/>
              <w:jc w:val="right"/>
              <w:rPr>
                <w:sz w:val="16"/>
              </w:rPr>
            </w:pPr>
            <w:r>
              <w:rPr>
                <w:color w:val="006600"/>
                <w:spacing w:val="-5"/>
                <w:sz w:val="16"/>
              </w:rPr>
              <w:t>OK</w:t>
            </w:r>
          </w:p>
        </w:tc>
      </w:tr>
      <w:tr w:rsidR="00B0389C" w14:paraId="56DA4EEC" w14:textId="77777777">
        <w:trPr>
          <w:trHeight w:val="455"/>
        </w:trPr>
        <w:tc>
          <w:tcPr>
            <w:tcW w:w="2486" w:type="dxa"/>
            <w:tcBorders>
              <w:top w:val="single" w:sz="18" w:space="0" w:color="CCCCCC"/>
              <w:bottom w:val="single" w:sz="18" w:space="0" w:color="CCCCCC"/>
              <w:right w:val="single" w:sz="18" w:space="0" w:color="CCCCCC"/>
            </w:tcBorders>
          </w:tcPr>
          <w:p w14:paraId="6AE96429" w14:textId="77777777" w:rsidR="00B0389C" w:rsidRDefault="00767221">
            <w:pPr>
              <w:pStyle w:val="TableParagraph"/>
              <w:rPr>
                <w:b/>
                <w:sz w:val="16"/>
              </w:rPr>
            </w:pPr>
            <w:r>
              <w:rPr>
                <w:b/>
                <w:spacing w:val="-2"/>
                <w:sz w:val="16"/>
              </w:rPr>
              <w:t>Prisma</w:t>
            </w:r>
          </w:p>
        </w:tc>
        <w:tc>
          <w:tcPr>
            <w:tcW w:w="2466" w:type="dxa"/>
            <w:tcBorders>
              <w:top w:val="single" w:sz="18" w:space="0" w:color="CCCCCC"/>
              <w:left w:val="single" w:sz="18" w:space="0" w:color="CCCCCC"/>
              <w:bottom w:val="single" w:sz="18" w:space="0" w:color="CCCCCC"/>
              <w:right w:val="single" w:sz="18" w:space="0" w:color="CCCCCC"/>
            </w:tcBorders>
          </w:tcPr>
          <w:p w14:paraId="16B45715" w14:textId="77777777" w:rsidR="00B0389C" w:rsidRDefault="00767221">
            <w:pPr>
              <w:pStyle w:val="TableParagraph"/>
              <w:ind w:left="57"/>
              <w:rPr>
                <w:sz w:val="16"/>
              </w:rPr>
            </w:pPr>
            <w:r>
              <w:rPr>
                <w:sz w:val="16"/>
              </w:rPr>
              <w:t xml:space="preserve">Apache </w:t>
            </w:r>
            <w:r>
              <w:rPr>
                <w:spacing w:val="-5"/>
                <w:sz w:val="16"/>
              </w:rPr>
              <w:t>2.0</w:t>
            </w:r>
          </w:p>
        </w:tc>
        <w:tc>
          <w:tcPr>
            <w:tcW w:w="2959" w:type="dxa"/>
            <w:tcBorders>
              <w:top w:val="single" w:sz="18" w:space="0" w:color="CCCCCC"/>
              <w:left w:val="single" w:sz="18" w:space="0" w:color="CCCCCC"/>
              <w:bottom w:val="single" w:sz="18" w:space="0" w:color="CCCCCC"/>
              <w:right w:val="single" w:sz="18" w:space="0" w:color="CCCCCC"/>
            </w:tcBorders>
          </w:tcPr>
          <w:p w14:paraId="1F7D808C" w14:textId="77777777" w:rsidR="00B0389C" w:rsidRDefault="00767221">
            <w:pPr>
              <w:pStyle w:val="TableParagraph"/>
              <w:ind w:left="58"/>
              <w:rPr>
                <w:sz w:val="16"/>
              </w:rPr>
            </w:pPr>
            <w:r>
              <w:rPr>
                <w:sz w:val="16"/>
              </w:rPr>
              <w:t>Yes</w:t>
            </w:r>
            <w:r>
              <w:rPr>
                <w:spacing w:val="-10"/>
                <w:sz w:val="16"/>
              </w:rPr>
              <w:t xml:space="preserve"> </w:t>
            </w:r>
            <w:r>
              <w:rPr>
                <w:sz w:val="16"/>
              </w:rPr>
              <w:t>-</w:t>
            </w:r>
            <w:r>
              <w:rPr>
                <w:spacing w:val="-8"/>
                <w:sz w:val="16"/>
              </w:rPr>
              <w:t xml:space="preserve"> </w:t>
            </w:r>
            <w:r>
              <w:rPr>
                <w:spacing w:val="-2"/>
                <w:sz w:val="16"/>
              </w:rPr>
              <w:t>permissive</w:t>
            </w:r>
          </w:p>
        </w:tc>
        <w:tc>
          <w:tcPr>
            <w:tcW w:w="1992" w:type="dxa"/>
            <w:tcBorders>
              <w:top w:val="single" w:sz="18" w:space="0" w:color="CCCCCC"/>
              <w:left w:val="single" w:sz="18" w:space="0" w:color="CCCCCC"/>
              <w:bottom w:val="single" w:sz="18" w:space="0" w:color="CCCCCC"/>
            </w:tcBorders>
          </w:tcPr>
          <w:p w14:paraId="2CB92C04" w14:textId="77777777" w:rsidR="00B0389C" w:rsidRDefault="00767221">
            <w:pPr>
              <w:pStyle w:val="TableParagraph"/>
              <w:ind w:left="0" w:right="843"/>
              <w:jc w:val="right"/>
              <w:rPr>
                <w:sz w:val="16"/>
              </w:rPr>
            </w:pPr>
            <w:r>
              <w:rPr>
                <w:color w:val="006600"/>
                <w:spacing w:val="-5"/>
                <w:sz w:val="16"/>
              </w:rPr>
              <w:t>OK</w:t>
            </w:r>
          </w:p>
        </w:tc>
      </w:tr>
      <w:tr w:rsidR="00B0389C" w14:paraId="32B929DB" w14:textId="77777777">
        <w:trPr>
          <w:trHeight w:val="454"/>
        </w:trPr>
        <w:tc>
          <w:tcPr>
            <w:tcW w:w="2486" w:type="dxa"/>
            <w:tcBorders>
              <w:top w:val="single" w:sz="18" w:space="0" w:color="CCCCCC"/>
              <w:right w:val="single" w:sz="18" w:space="0" w:color="CCCCCC"/>
            </w:tcBorders>
          </w:tcPr>
          <w:p w14:paraId="101299CA" w14:textId="77777777" w:rsidR="00B0389C" w:rsidRDefault="00767221">
            <w:pPr>
              <w:pStyle w:val="TableParagraph"/>
              <w:rPr>
                <w:b/>
                <w:sz w:val="16"/>
              </w:rPr>
            </w:pPr>
            <w:r>
              <w:rPr>
                <w:b/>
                <w:sz w:val="16"/>
              </w:rPr>
              <w:t xml:space="preserve">Inngest </w:t>
            </w:r>
            <w:r>
              <w:rPr>
                <w:b/>
                <w:spacing w:val="-5"/>
                <w:sz w:val="16"/>
              </w:rPr>
              <w:t>SDK</w:t>
            </w:r>
          </w:p>
        </w:tc>
        <w:tc>
          <w:tcPr>
            <w:tcW w:w="2466" w:type="dxa"/>
            <w:tcBorders>
              <w:top w:val="single" w:sz="18" w:space="0" w:color="CCCCCC"/>
              <w:left w:val="single" w:sz="18" w:space="0" w:color="CCCCCC"/>
              <w:right w:val="single" w:sz="18" w:space="0" w:color="CCCCCC"/>
            </w:tcBorders>
          </w:tcPr>
          <w:p w14:paraId="34A29CFF" w14:textId="77777777" w:rsidR="00B0389C" w:rsidRDefault="00767221">
            <w:pPr>
              <w:pStyle w:val="TableParagraph"/>
              <w:ind w:left="57"/>
              <w:rPr>
                <w:sz w:val="16"/>
              </w:rPr>
            </w:pPr>
            <w:r>
              <w:rPr>
                <w:sz w:val="16"/>
              </w:rPr>
              <w:t xml:space="preserve">Apache </w:t>
            </w:r>
            <w:r>
              <w:rPr>
                <w:spacing w:val="-5"/>
                <w:sz w:val="16"/>
              </w:rPr>
              <w:t>2.0</w:t>
            </w:r>
          </w:p>
        </w:tc>
        <w:tc>
          <w:tcPr>
            <w:tcW w:w="2959" w:type="dxa"/>
            <w:tcBorders>
              <w:top w:val="single" w:sz="18" w:space="0" w:color="CCCCCC"/>
              <w:left w:val="single" w:sz="18" w:space="0" w:color="CCCCCC"/>
              <w:right w:val="single" w:sz="18" w:space="0" w:color="CCCCCC"/>
            </w:tcBorders>
          </w:tcPr>
          <w:p w14:paraId="5D6DA878" w14:textId="77777777" w:rsidR="00B0389C" w:rsidRDefault="00767221">
            <w:pPr>
              <w:pStyle w:val="TableParagraph"/>
              <w:ind w:left="58"/>
              <w:rPr>
                <w:sz w:val="16"/>
              </w:rPr>
            </w:pPr>
            <w:r>
              <w:rPr>
                <w:sz w:val="16"/>
              </w:rPr>
              <w:t>Yes</w:t>
            </w:r>
            <w:r>
              <w:rPr>
                <w:spacing w:val="-10"/>
                <w:sz w:val="16"/>
              </w:rPr>
              <w:t xml:space="preserve"> </w:t>
            </w:r>
            <w:r>
              <w:rPr>
                <w:sz w:val="16"/>
              </w:rPr>
              <w:t>-</w:t>
            </w:r>
            <w:r>
              <w:rPr>
                <w:spacing w:val="-8"/>
                <w:sz w:val="16"/>
              </w:rPr>
              <w:t xml:space="preserve"> </w:t>
            </w:r>
            <w:r>
              <w:rPr>
                <w:spacing w:val="-2"/>
                <w:sz w:val="16"/>
              </w:rPr>
              <w:t>permissive</w:t>
            </w:r>
          </w:p>
        </w:tc>
        <w:tc>
          <w:tcPr>
            <w:tcW w:w="1992" w:type="dxa"/>
            <w:tcBorders>
              <w:top w:val="single" w:sz="18" w:space="0" w:color="CCCCCC"/>
              <w:left w:val="single" w:sz="18" w:space="0" w:color="CCCCCC"/>
            </w:tcBorders>
          </w:tcPr>
          <w:p w14:paraId="52E4E885" w14:textId="77777777" w:rsidR="00B0389C" w:rsidRDefault="00767221">
            <w:pPr>
              <w:pStyle w:val="TableParagraph"/>
              <w:ind w:left="0" w:right="843"/>
              <w:jc w:val="right"/>
              <w:rPr>
                <w:sz w:val="16"/>
              </w:rPr>
            </w:pPr>
            <w:r>
              <w:rPr>
                <w:color w:val="006600"/>
                <w:spacing w:val="-5"/>
                <w:sz w:val="16"/>
              </w:rPr>
              <w:t>OK</w:t>
            </w:r>
          </w:p>
        </w:tc>
      </w:tr>
    </w:tbl>
    <w:p w14:paraId="048793D9" w14:textId="77777777" w:rsidR="00B0389C" w:rsidRDefault="00767221">
      <w:pPr>
        <w:pStyle w:val="Heading8"/>
        <w:spacing w:before="128"/>
      </w:pPr>
      <w:r>
        <w:t>Data</w:t>
      </w:r>
      <w:r>
        <w:rPr>
          <w:spacing w:val="-3"/>
        </w:rPr>
        <w:t xml:space="preserve"> </w:t>
      </w:r>
      <w:r>
        <w:t>Privacy</w:t>
      </w:r>
      <w:r>
        <w:rPr>
          <w:spacing w:val="-3"/>
        </w:rPr>
        <w:t xml:space="preserve"> </w:t>
      </w:r>
      <w:r>
        <w:rPr>
          <w:spacing w:val="-2"/>
        </w:rPr>
        <w:t>Considerations:</w:t>
      </w:r>
    </w:p>
    <w:p w14:paraId="603FA4C7" w14:textId="77777777" w:rsidR="00B0389C" w:rsidRDefault="00B0389C">
      <w:pPr>
        <w:pStyle w:val="BodyText"/>
        <w:spacing w:before="33"/>
        <w:rPr>
          <w:b/>
        </w:rPr>
      </w:pPr>
    </w:p>
    <w:p w14:paraId="04A141EF" w14:textId="77777777" w:rsidR="00B0389C" w:rsidRDefault="00767221">
      <w:pPr>
        <w:pStyle w:val="ListParagraph"/>
        <w:numPr>
          <w:ilvl w:val="2"/>
          <w:numId w:val="56"/>
        </w:numPr>
        <w:tabs>
          <w:tab w:val="left" w:pos="749"/>
        </w:tabs>
        <w:ind w:left="749" w:hanging="119"/>
        <w:rPr>
          <w:sz w:val="20"/>
        </w:rPr>
      </w:pPr>
      <w:r>
        <w:rPr>
          <w:b/>
          <w:sz w:val="20"/>
        </w:rPr>
        <w:t>User Data:</w:t>
      </w:r>
      <w:r>
        <w:rPr>
          <w:b/>
          <w:spacing w:val="-1"/>
          <w:sz w:val="20"/>
        </w:rPr>
        <w:t xml:space="preserve"> </w:t>
      </w:r>
      <w:r>
        <w:rPr>
          <w:sz w:val="20"/>
        </w:rPr>
        <w:t xml:space="preserve">Minimal PII collected (email, name); stored </w:t>
      </w:r>
      <w:r>
        <w:rPr>
          <w:spacing w:val="-2"/>
          <w:sz w:val="20"/>
        </w:rPr>
        <w:t>securely</w:t>
      </w:r>
    </w:p>
    <w:p w14:paraId="396B26EC" w14:textId="77777777" w:rsidR="00B0389C" w:rsidRDefault="00767221">
      <w:pPr>
        <w:pStyle w:val="ListParagraph"/>
        <w:numPr>
          <w:ilvl w:val="2"/>
          <w:numId w:val="56"/>
        </w:numPr>
        <w:tabs>
          <w:tab w:val="left" w:pos="749"/>
        </w:tabs>
        <w:spacing w:before="210"/>
        <w:ind w:left="749" w:hanging="119"/>
        <w:rPr>
          <w:sz w:val="20"/>
        </w:rPr>
      </w:pPr>
      <w:r>
        <w:rPr>
          <w:b/>
          <w:sz w:val="20"/>
        </w:rPr>
        <w:t>Credentials:</w:t>
      </w:r>
      <w:r>
        <w:rPr>
          <w:b/>
          <w:spacing w:val="-1"/>
          <w:sz w:val="20"/>
        </w:rPr>
        <w:t xml:space="preserve"> </w:t>
      </w:r>
      <w:r>
        <w:rPr>
          <w:sz w:val="20"/>
        </w:rPr>
        <w:t>Encrypted</w:t>
      </w:r>
      <w:r>
        <w:rPr>
          <w:spacing w:val="-1"/>
          <w:sz w:val="20"/>
        </w:rPr>
        <w:t xml:space="preserve"> </w:t>
      </w:r>
      <w:r>
        <w:rPr>
          <w:sz w:val="20"/>
        </w:rPr>
        <w:t>at</w:t>
      </w:r>
      <w:r>
        <w:rPr>
          <w:spacing w:val="-1"/>
          <w:sz w:val="20"/>
        </w:rPr>
        <w:t xml:space="preserve"> </w:t>
      </w:r>
      <w:r>
        <w:rPr>
          <w:sz w:val="20"/>
        </w:rPr>
        <w:t>rest</w:t>
      </w:r>
      <w:r>
        <w:rPr>
          <w:spacing w:val="-1"/>
          <w:sz w:val="20"/>
        </w:rPr>
        <w:t xml:space="preserve"> </w:t>
      </w:r>
      <w:r>
        <w:rPr>
          <w:sz w:val="20"/>
        </w:rPr>
        <w:t>using</w:t>
      </w:r>
      <w:r>
        <w:rPr>
          <w:spacing w:val="-11"/>
          <w:sz w:val="20"/>
        </w:rPr>
        <w:t xml:space="preserve"> </w:t>
      </w:r>
      <w:r>
        <w:rPr>
          <w:sz w:val="20"/>
        </w:rPr>
        <w:t>AES-</w:t>
      </w:r>
      <w:r>
        <w:rPr>
          <w:spacing w:val="-5"/>
          <w:sz w:val="20"/>
        </w:rPr>
        <w:t>256</w:t>
      </w:r>
    </w:p>
    <w:p w14:paraId="5EC0EEF2" w14:textId="77777777" w:rsidR="00B0389C" w:rsidRDefault="00767221">
      <w:pPr>
        <w:pStyle w:val="ListParagraph"/>
        <w:numPr>
          <w:ilvl w:val="2"/>
          <w:numId w:val="56"/>
        </w:numPr>
        <w:tabs>
          <w:tab w:val="left" w:pos="749"/>
        </w:tabs>
        <w:spacing w:before="210"/>
        <w:ind w:left="749" w:hanging="119"/>
        <w:rPr>
          <w:sz w:val="20"/>
        </w:rPr>
      </w:pPr>
      <w:r>
        <w:rPr>
          <w:b/>
          <w:sz w:val="20"/>
        </w:rPr>
        <w:t>Execution</w:t>
      </w:r>
      <w:r>
        <w:rPr>
          <w:b/>
          <w:spacing w:val="-1"/>
          <w:sz w:val="20"/>
        </w:rPr>
        <w:t xml:space="preserve"> </w:t>
      </w:r>
      <w:r>
        <w:rPr>
          <w:b/>
          <w:sz w:val="20"/>
        </w:rPr>
        <w:t>Data:</w:t>
      </w:r>
      <w:r>
        <w:rPr>
          <w:b/>
          <w:spacing w:val="-1"/>
          <w:sz w:val="20"/>
        </w:rPr>
        <w:t xml:space="preserve"> </w:t>
      </w:r>
      <w:r>
        <w:rPr>
          <w:sz w:val="20"/>
        </w:rPr>
        <w:t>User</w:t>
      </w:r>
      <w:r>
        <w:rPr>
          <w:spacing w:val="-1"/>
          <w:sz w:val="20"/>
        </w:rPr>
        <w:t xml:space="preserve"> </w:t>
      </w:r>
      <w:r>
        <w:rPr>
          <w:sz w:val="20"/>
        </w:rPr>
        <w:t>workflow</w:t>
      </w:r>
      <w:r>
        <w:rPr>
          <w:spacing w:val="-1"/>
          <w:sz w:val="20"/>
        </w:rPr>
        <w:t xml:space="preserve"> </w:t>
      </w:r>
      <w:r>
        <w:rPr>
          <w:sz w:val="20"/>
        </w:rPr>
        <w:t>data not</w:t>
      </w:r>
      <w:r>
        <w:rPr>
          <w:spacing w:val="-1"/>
          <w:sz w:val="20"/>
        </w:rPr>
        <w:t xml:space="preserve"> </w:t>
      </w:r>
      <w:r>
        <w:rPr>
          <w:sz w:val="20"/>
        </w:rPr>
        <w:t>shared</w:t>
      </w:r>
      <w:r>
        <w:rPr>
          <w:spacing w:val="-1"/>
          <w:sz w:val="20"/>
        </w:rPr>
        <w:t xml:space="preserve"> </w:t>
      </w:r>
      <w:r>
        <w:rPr>
          <w:sz w:val="20"/>
        </w:rPr>
        <w:t>with</w:t>
      </w:r>
      <w:r>
        <w:rPr>
          <w:spacing w:val="-1"/>
          <w:sz w:val="20"/>
        </w:rPr>
        <w:t xml:space="preserve"> </w:t>
      </w:r>
      <w:r>
        <w:rPr>
          <w:sz w:val="20"/>
        </w:rPr>
        <w:t xml:space="preserve">third </w:t>
      </w:r>
      <w:r>
        <w:rPr>
          <w:spacing w:val="-2"/>
          <w:sz w:val="20"/>
        </w:rPr>
        <w:t>parties</w:t>
      </w:r>
    </w:p>
    <w:p w14:paraId="2A9B9122" w14:textId="77777777" w:rsidR="00B0389C" w:rsidRDefault="00767221">
      <w:pPr>
        <w:pStyle w:val="ListParagraph"/>
        <w:numPr>
          <w:ilvl w:val="2"/>
          <w:numId w:val="56"/>
        </w:numPr>
        <w:tabs>
          <w:tab w:val="left" w:pos="749"/>
        </w:tabs>
        <w:spacing w:before="210"/>
        <w:ind w:left="749" w:hanging="119"/>
        <w:rPr>
          <w:sz w:val="20"/>
        </w:rPr>
      </w:pPr>
      <w:r>
        <w:rPr>
          <w:b/>
          <w:sz w:val="20"/>
        </w:rPr>
        <w:t>GDPR</w:t>
      </w:r>
      <w:r>
        <w:rPr>
          <w:b/>
          <w:spacing w:val="-5"/>
          <w:sz w:val="20"/>
        </w:rPr>
        <w:t xml:space="preserve"> </w:t>
      </w:r>
      <w:r>
        <w:rPr>
          <w:b/>
          <w:sz w:val="20"/>
        </w:rPr>
        <w:t>Compliance:</w:t>
      </w:r>
      <w:r>
        <w:rPr>
          <w:b/>
          <w:spacing w:val="-2"/>
          <w:sz w:val="20"/>
        </w:rPr>
        <w:t xml:space="preserve"> </w:t>
      </w:r>
      <w:r>
        <w:rPr>
          <w:sz w:val="20"/>
        </w:rPr>
        <w:t>Data</w:t>
      </w:r>
      <w:r>
        <w:rPr>
          <w:spacing w:val="-2"/>
          <w:sz w:val="20"/>
        </w:rPr>
        <w:t xml:space="preserve"> </w:t>
      </w:r>
      <w:r>
        <w:rPr>
          <w:sz w:val="20"/>
        </w:rPr>
        <w:t>deletion</w:t>
      </w:r>
      <w:r>
        <w:rPr>
          <w:spacing w:val="-3"/>
          <w:sz w:val="20"/>
        </w:rPr>
        <w:t xml:space="preserve"> </w:t>
      </w:r>
      <w:r>
        <w:rPr>
          <w:sz w:val="20"/>
        </w:rPr>
        <w:t>capability;</w:t>
      </w:r>
      <w:r>
        <w:rPr>
          <w:spacing w:val="-2"/>
          <w:sz w:val="20"/>
        </w:rPr>
        <w:t xml:space="preserve"> </w:t>
      </w:r>
      <w:r>
        <w:rPr>
          <w:sz w:val="20"/>
        </w:rPr>
        <w:t>privacy</w:t>
      </w:r>
      <w:r>
        <w:rPr>
          <w:spacing w:val="-2"/>
          <w:sz w:val="20"/>
        </w:rPr>
        <w:t xml:space="preserve"> </w:t>
      </w:r>
      <w:r>
        <w:rPr>
          <w:sz w:val="20"/>
        </w:rPr>
        <w:t>policy</w:t>
      </w:r>
      <w:r>
        <w:rPr>
          <w:spacing w:val="-2"/>
          <w:sz w:val="20"/>
        </w:rPr>
        <w:t xml:space="preserve"> required</w:t>
      </w:r>
    </w:p>
    <w:p w14:paraId="2D1B8950" w14:textId="77777777" w:rsidR="00B0389C" w:rsidRDefault="00B0389C">
      <w:pPr>
        <w:pStyle w:val="ListParagraph"/>
        <w:rPr>
          <w:sz w:val="20"/>
        </w:rPr>
        <w:sectPr w:rsidR="00B0389C">
          <w:type w:val="continuous"/>
          <w:pgSz w:w="11910" w:h="16840"/>
          <w:pgMar w:top="860" w:right="850" w:bottom="280" w:left="850" w:header="502" w:footer="740" w:gutter="0"/>
          <w:cols w:space="720"/>
        </w:sectPr>
      </w:pPr>
    </w:p>
    <w:p w14:paraId="146F923D" w14:textId="77777777" w:rsidR="00B0389C" w:rsidRDefault="00B0389C">
      <w:pPr>
        <w:pStyle w:val="BodyText"/>
        <w:rPr>
          <w:sz w:val="20"/>
        </w:rPr>
      </w:pPr>
    </w:p>
    <w:p w14:paraId="1749EF47" w14:textId="77777777" w:rsidR="00B0389C" w:rsidRDefault="00B0389C">
      <w:pPr>
        <w:pStyle w:val="BodyText"/>
        <w:spacing w:before="20"/>
        <w:rPr>
          <w:sz w:val="20"/>
        </w:rPr>
      </w:pPr>
    </w:p>
    <w:p w14:paraId="0A6D245A" w14:textId="77777777" w:rsidR="00B0389C" w:rsidRDefault="00767221">
      <w:pPr>
        <w:pStyle w:val="BodyText"/>
        <w:ind w:left="110"/>
        <w:rPr>
          <w:sz w:val="20"/>
        </w:rPr>
      </w:pPr>
      <w:r>
        <w:rPr>
          <w:noProof/>
          <w:sz w:val="20"/>
        </w:rPr>
        <mc:AlternateContent>
          <mc:Choice Requires="wps">
            <w:drawing>
              <wp:inline distT="0" distB="0" distL="0" distR="0" wp14:anchorId="74B5F7EC" wp14:editId="03F4FE31">
                <wp:extent cx="6290310" cy="812800"/>
                <wp:effectExtent l="28575" t="19050" r="24764" b="25400"/>
                <wp:docPr id="841" name="Textbox 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812800"/>
                        </a:xfrm>
                        <a:prstGeom prst="rect">
                          <a:avLst/>
                        </a:prstGeom>
                        <a:solidFill>
                          <a:srgbClr val="F0FFF0"/>
                        </a:solidFill>
                        <a:ln w="50800">
                          <a:solidFill>
                            <a:srgbClr val="006600"/>
                          </a:solidFill>
                          <a:prstDash val="solid"/>
                        </a:ln>
                      </wps:spPr>
                      <wps:txbx>
                        <w:txbxContent>
                          <w:p w14:paraId="2FD4BEE0" w14:textId="77777777" w:rsidR="00B0389C" w:rsidRDefault="00767221">
                            <w:pPr>
                              <w:spacing w:before="192"/>
                              <w:ind w:left="1" w:right="1"/>
                              <w:jc w:val="center"/>
                              <w:rPr>
                                <w:b/>
                                <w:color w:val="000000"/>
                              </w:rPr>
                            </w:pPr>
                            <w:r>
                              <w:rPr>
                                <w:b/>
                                <w:color w:val="006600"/>
                              </w:rPr>
                              <w:t>Legal</w:t>
                            </w:r>
                            <w:r>
                              <w:rPr>
                                <w:b/>
                                <w:color w:val="006600"/>
                                <w:spacing w:val="-7"/>
                              </w:rPr>
                              <w:t xml:space="preserve"> </w:t>
                            </w:r>
                            <w:r>
                              <w:rPr>
                                <w:b/>
                                <w:color w:val="006600"/>
                              </w:rPr>
                              <w:t>Feasibility</w:t>
                            </w:r>
                            <w:r>
                              <w:rPr>
                                <w:b/>
                                <w:color w:val="006600"/>
                                <w:spacing w:val="-14"/>
                              </w:rPr>
                              <w:t xml:space="preserve"> </w:t>
                            </w:r>
                            <w:r>
                              <w:rPr>
                                <w:b/>
                                <w:color w:val="006600"/>
                              </w:rPr>
                              <w:t>Assessment:</w:t>
                            </w:r>
                            <w:r>
                              <w:rPr>
                                <w:b/>
                                <w:color w:val="006600"/>
                                <w:spacing w:val="-13"/>
                              </w:rPr>
                              <w:t xml:space="preserve"> </w:t>
                            </w:r>
                            <w:r>
                              <w:rPr>
                                <w:b/>
                                <w:color w:val="006600"/>
                                <w:spacing w:val="-2"/>
                              </w:rPr>
                              <w:t>APPROVED</w:t>
                            </w:r>
                          </w:p>
                          <w:p w14:paraId="0FAB56FE" w14:textId="77777777" w:rsidR="00B0389C" w:rsidRDefault="00767221">
                            <w:pPr>
                              <w:spacing w:before="189"/>
                              <w:ind w:left="1" w:right="1"/>
                              <w:jc w:val="center"/>
                              <w:rPr>
                                <w:color w:val="000000"/>
                                <w:sz w:val="18"/>
                              </w:rPr>
                            </w:pPr>
                            <w:r>
                              <w:rPr>
                                <w:color w:val="000000"/>
                                <w:sz w:val="18"/>
                              </w:rPr>
                              <w:t>All</w:t>
                            </w:r>
                            <w:r>
                              <w:rPr>
                                <w:color w:val="000000"/>
                                <w:spacing w:val="-3"/>
                                <w:sz w:val="18"/>
                              </w:rPr>
                              <w:t xml:space="preserve"> </w:t>
                            </w:r>
                            <w:r>
                              <w:rPr>
                                <w:color w:val="000000"/>
                                <w:sz w:val="18"/>
                              </w:rPr>
                              <w:t>dependencies</w:t>
                            </w:r>
                            <w:r>
                              <w:rPr>
                                <w:color w:val="000000"/>
                                <w:spacing w:val="-3"/>
                                <w:sz w:val="18"/>
                              </w:rPr>
                              <w:t xml:space="preserve"> </w:t>
                            </w:r>
                            <w:r>
                              <w:rPr>
                                <w:color w:val="000000"/>
                                <w:sz w:val="18"/>
                              </w:rPr>
                              <w:t>use</w:t>
                            </w:r>
                            <w:r>
                              <w:rPr>
                                <w:color w:val="000000"/>
                                <w:spacing w:val="-2"/>
                                <w:sz w:val="18"/>
                              </w:rPr>
                              <w:t xml:space="preserve"> </w:t>
                            </w:r>
                            <w:r>
                              <w:rPr>
                                <w:color w:val="000000"/>
                                <w:sz w:val="18"/>
                              </w:rPr>
                              <w:t>permissive</w:t>
                            </w:r>
                            <w:r>
                              <w:rPr>
                                <w:color w:val="000000"/>
                                <w:spacing w:val="-3"/>
                                <w:sz w:val="18"/>
                              </w:rPr>
                              <w:t xml:space="preserve"> </w:t>
                            </w:r>
                            <w:r>
                              <w:rPr>
                                <w:color w:val="000000"/>
                                <w:sz w:val="18"/>
                              </w:rPr>
                              <w:t>licenses.</w:t>
                            </w:r>
                            <w:r>
                              <w:rPr>
                                <w:color w:val="000000"/>
                                <w:spacing w:val="-3"/>
                                <w:sz w:val="18"/>
                              </w:rPr>
                              <w:t xml:space="preserve"> </w:t>
                            </w:r>
                            <w:r>
                              <w:rPr>
                                <w:color w:val="000000"/>
                                <w:sz w:val="18"/>
                              </w:rPr>
                              <w:t>Privacy</w:t>
                            </w:r>
                            <w:r>
                              <w:rPr>
                                <w:color w:val="000000"/>
                                <w:spacing w:val="-2"/>
                                <w:sz w:val="18"/>
                              </w:rPr>
                              <w:t xml:space="preserve"> </w:t>
                            </w:r>
                            <w:r>
                              <w:rPr>
                                <w:color w:val="000000"/>
                                <w:sz w:val="18"/>
                              </w:rPr>
                              <w:t>requirements</w:t>
                            </w:r>
                            <w:r>
                              <w:rPr>
                                <w:color w:val="000000"/>
                                <w:spacing w:val="-3"/>
                                <w:sz w:val="18"/>
                              </w:rPr>
                              <w:t xml:space="preserve"> </w:t>
                            </w:r>
                            <w:r>
                              <w:rPr>
                                <w:color w:val="000000"/>
                                <w:sz w:val="18"/>
                              </w:rPr>
                              <w:t>are</w:t>
                            </w:r>
                            <w:r>
                              <w:rPr>
                                <w:color w:val="000000"/>
                                <w:spacing w:val="-2"/>
                                <w:sz w:val="18"/>
                              </w:rPr>
                              <w:t xml:space="preserve"> accommodated.</w:t>
                            </w:r>
                          </w:p>
                        </w:txbxContent>
                      </wps:txbx>
                      <wps:bodyPr wrap="square" lIns="0" tIns="0" rIns="0" bIns="0" rtlCol="0">
                        <a:noAutofit/>
                      </wps:bodyPr>
                    </wps:wsp>
                  </a:graphicData>
                </a:graphic>
              </wp:inline>
            </w:drawing>
          </mc:Choice>
          <mc:Fallback>
            <w:pict>
              <v:shape w14:anchorId="74B5F7EC" id="Textbox 841" o:spid="_x0000_s1453" type="#_x0000_t202" style="width:495.3pt;height: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" fillcolor="#f0fff0" strokecolor="#060" strokeweight="4pt">
                <v:path arrowok="t"/>
                <v:textbox inset="0,0,0,0">
                  <w:txbxContent>
                    <w:p w14:paraId="2FD4BEE0" w14:textId="77777777" w:rsidR="00B0389C" w:rsidRDefault="00767221">
                      <w:pPr>
                        <w:spacing w:before="192"/>
                        <w:ind w:left="1" w:right="1"/>
                        <w:jc w:val="center"/>
                        <w:rPr>
                          <w:b/>
                          <w:color w:val="000000"/>
                        </w:rPr>
                      </w:pPr>
                      <w:r>
                        <w:rPr>
                          <w:b/>
                          <w:color w:val="006600"/>
                        </w:rPr>
                        <w:t>Legal</w:t>
                      </w:r>
                      <w:r>
                        <w:rPr>
                          <w:b/>
                          <w:color w:val="006600"/>
                          <w:spacing w:val="-7"/>
                        </w:rPr>
                        <w:t xml:space="preserve"> </w:t>
                      </w:r>
                      <w:r>
                        <w:rPr>
                          <w:b/>
                          <w:color w:val="006600"/>
                        </w:rPr>
                        <w:t>Feasibility</w:t>
                      </w:r>
                      <w:r>
                        <w:rPr>
                          <w:b/>
                          <w:color w:val="006600"/>
                          <w:spacing w:val="-14"/>
                        </w:rPr>
                        <w:t xml:space="preserve"> </w:t>
                      </w:r>
                      <w:r>
                        <w:rPr>
                          <w:b/>
                          <w:color w:val="006600"/>
                        </w:rPr>
                        <w:t>Assessment:</w:t>
                      </w:r>
                      <w:r>
                        <w:rPr>
                          <w:b/>
                          <w:color w:val="006600"/>
                          <w:spacing w:val="-13"/>
                        </w:rPr>
                        <w:t xml:space="preserve"> </w:t>
                      </w:r>
                      <w:r>
                        <w:rPr>
                          <w:b/>
                          <w:color w:val="006600"/>
                          <w:spacing w:val="-2"/>
                        </w:rPr>
                        <w:t>APPROVED</w:t>
                      </w:r>
                    </w:p>
                    <w:p w14:paraId="0FAB56FE" w14:textId="77777777" w:rsidR="00B0389C" w:rsidRDefault="00767221">
                      <w:pPr>
                        <w:spacing w:before="189"/>
                        <w:ind w:left="1" w:right="1"/>
                        <w:jc w:val="center"/>
                        <w:rPr>
                          <w:color w:val="000000"/>
                          <w:sz w:val="18"/>
                        </w:rPr>
                      </w:pPr>
                      <w:r>
                        <w:rPr>
                          <w:color w:val="000000"/>
                          <w:sz w:val="18"/>
                        </w:rPr>
                        <w:t>All</w:t>
                      </w:r>
                      <w:r>
                        <w:rPr>
                          <w:color w:val="000000"/>
                          <w:spacing w:val="-3"/>
                          <w:sz w:val="18"/>
                        </w:rPr>
                        <w:t xml:space="preserve"> </w:t>
                      </w:r>
                      <w:r>
                        <w:rPr>
                          <w:color w:val="000000"/>
                          <w:sz w:val="18"/>
                        </w:rPr>
                        <w:t>dependencies</w:t>
                      </w:r>
                      <w:r>
                        <w:rPr>
                          <w:color w:val="000000"/>
                          <w:spacing w:val="-3"/>
                          <w:sz w:val="18"/>
                        </w:rPr>
                        <w:t xml:space="preserve"> </w:t>
                      </w:r>
                      <w:r>
                        <w:rPr>
                          <w:color w:val="000000"/>
                          <w:sz w:val="18"/>
                        </w:rPr>
                        <w:t>use</w:t>
                      </w:r>
                      <w:r>
                        <w:rPr>
                          <w:color w:val="000000"/>
                          <w:spacing w:val="-2"/>
                          <w:sz w:val="18"/>
                        </w:rPr>
                        <w:t xml:space="preserve"> </w:t>
                      </w:r>
                      <w:r>
                        <w:rPr>
                          <w:color w:val="000000"/>
                          <w:sz w:val="18"/>
                        </w:rPr>
                        <w:t>permissive</w:t>
                      </w:r>
                      <w:r>
                        <w:rPr>
                          <w:color w:val="000000"/>
                          <w:spacing w:val="-3"/>
                          <w:sz w:val="18"/>
                        </w:rPr>
                        <w:t xml:space="preserve"> </w:t>
                      </w:r>
                      <w:r>
                        <w:rPr>
                          <w:color w:val="000000"/>
                          <w:sz w:val="18"/>
                        </w:rPr>
                        <w:t>licenses.</w:t>
                      </w:r>
                      <w:r>
                        <w:rPr>
                          <w:color w:val="000000"/>
                          <w:spacing w:val="-3"/>
                          <w:sz w:val="18"/>
                        </w:rPr>
                        <w:t xml:space="preserve"> </w:t>
                      </w:r>
                      <w:r>
                        <w:rPr>
                          <w:color w:val="000000"/>
                          <w:sz w:val="18"/>
                        </w:rPr>
                        <w:t>Privacy</w:t>
                      </w:r>
                      <w:r>
                        <w:rPr>
                          <w:color w:val="000000"/>
                          <w:spacing w:val="-2"/>
                          <w:sz w:val="18"/>
                        </w:rPr>
                        <w:t xml:space="preserve"> </w:t>
                      </w:r>
                      <w:r>
                        <w:rPr>
                          <w:color w:val="000000"/>
                          <w:sz w:val="18"/>
                        </w:rPr>
                        <w:t>requirements</w:t>
                      </w:r>
                      <w:r>
                        <w:rPr>
                          <w:color w:val="000000"/>
                          <w:spacing w:val="-3"/>
                          <w:sz w:val="18"/>
                        </w:rPr>
                        <w:t xml:space="preserve"> </w:t>
                      </w:r>
                      <w:r>
                        <w:rPr>
                          <w:color w:val="000000"/>
                          <w:sz w:val="18"/>
                        </w:rPr>
                        <w:t>are</w:t>
                      </w:r>
                      <w:r>
                        <w:rPr>
                          <w:color w:val="000000"/>
                          <w:spacing w:val="-2"/>
                          <w:sz w:val="18"/>
                        </w:rPr>
                        <w:t xml:space="preserve"> accommodated.</w:t>
                      </w:r>
                    </w:p>
                  </w:txbxContent>
                </v:textbox>
                <w10:anchorlock/>
              </v:shape>
            </w:pict>
          </mc:Fallback>
        </mc:AlternateContent>
      </w:r>
    </w:p>
    <w:p w14:paraId="181854F5" w14:textId="77777777" w:rsidR="00B0389C" w:rsidRDefault="00767221">
      <w:pPr>
        <w:pStyle w:val="Heading3"/>
        <w:numPr>
          <w:ilvl w:val="1"/>
          <w:numId w:val="56"/>
        </w:numPr>
        <w:tabs>
          <w:tab w:val="left" w:pos="750"/>
        </w:tabs>
        <w:spacing w:before="326"/>
      </w:pPr>
      <w:bookmarkStart w:id="39" w:name="_TOC_250078"/>
      <w:r>
        <w:rPr>
          <w:spacing w:val="-6"/>
        </w:rPr>
        <w:t>SWOT</w:t>
      </w:r>
      <w:r>
        <w:rPr>
          <w:spacing w:val="-18"/>
        </w:rPr>
        <w:t xml:space="preserve"> </w:t>
      </w:r>
      <w:bookmarkEnd w:id="39"/>
      <w:r>
        <w:rPr>
          <w:spacing w:val="-2"/>
        </w:rPr>
        <w:t>Analysis</w:t>
      </w:r>
    </w:p>
    <w:p w14:paraId="788000AF" w14:textId="77777777" w:rsidR="00B0389C" w:rsidRDefault="00767221">
      <w:pPr>
        <w:pStyle w:val="BodyText"/>
        <w:spacing w:before="11"/>
        <w:rPr>
          <w:b/>
          <w:sz w:val="6"/>
        </w:rPr>
      </w:pPr>
      <w:r>
        <w:rPr>
          <w:b/>
          <w:noProof/>
          <w:sz w:val="6"/>
        </w:rPr>
        <mc:AlternateContent>
          <mc:Choice Requires="wps">
            <w:drawing>
              <wp:anchor distT="0" distB="0" distL="0" distR="0" simplePos="0" relativeHeight="487764480" behindDoc="1" locked="0" layoutInCell="1" allowOverlap="1" wp14:anchorId="68C84F2D" wp14:editId="67926615">
                <wp:simplePos x="0" y="0"/>
                <wp:positionH relativeFrom="page">
                  <wp:posOffset>635000</wp:posOffset>
                </wp:positionH>
                <wp:positionV relativeFrom="paragraph">
                  <wp:posOffset>66064</wp:posOffset>
                </wp:positionV>
                <wp:extent cx="6290310" cy="1270"/>
                <wp:effectExtent l="0" t="0" r="0" b="0"/>
                <wp:wrapTopAndBottom/>
                <wp:docPr id="842" name="Graphic 8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B79E7C9" id="Graphic 842" o:spid="_x0000_s1026" style="position:absolute;margin-left:50pt;margin-top:5.2pt;width:495.3pt;height:.1pt;z-index:-1555200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61A736ED" w14:textId="77777777" w:rsidR="00B0389C" w:rsidRDefault="00767221">
      <w:pPr>
        <w:pStyle w:val="BodyText"/>
        <w:spacing w:before="242" w:line="333" w:lineRule="auto"/>
        <w:ind w:left="150" w:firstLine="840"/>
      </w:pPr>
      <w:r>
        <w:t>A SWOT analysis provides a strategic view of the project's position by examining Strengths, Weaknesses, Opportunities, and Threats.</w:t>
      </w:r>
    </w:p>
    <w:p w14:paraId="66F31DF4" w14:textId="77777777" w:rsidR="00B0389C" w:rsidRDefault="00B0389C">
      <w:pPr>
        <w:pStyle w:val="BodyText"/>
      </w:pPr>
    </w:p>
    <w:p w14:paraId="17D0FD26" w14:textId="77777777" w:rsidR="00B0389C" w:rsidRDefault="00B0389C">
      <w:pPr>
        <w:pStyle w:val="BodyText"/>
        <w:spacing w:before="227"/>
      </w:pPr>
    </w:p>
    <w:p w14:paraId="478C56AC" w14:textId="77777777" w:rsidR="00B0389C" w:rsidRDefault="00767221">
      <w:pPr>
        <w:tabs>
          <w:tab w:val="left" w:pos="7187"/>
        </w:tabs>
        <w:ind w:left="2929"/>
        <w:rPr>
          <w:b/>
          <w:sz w:val="16"/>
        </w:rPr>
      </w:pPr>
      <w:r>
        <w:rPr>
          <w:b/>
          <w:noProof/>
          <w:sz w:val="16"/>
        </w:rPr>
        <mc:AlternateContent>
          <mc:Choice Requires="wps">
            <w:drawing>
              <wp:anchor distT="0" distB="0" distL="0" distR="0" simplePos="0" relativeHeight="15905280" behindDoc="0" locked="0" layoutInCell="1" allowOverlap="1" wp14:anchorId="766333AE" wp14:editId="712714B2">
                <wp:simplePos x="0" y="0"/>
                <wp:positionH relativeFrom="page">
                  <wp:posOffset>1285875</wp:posOffset>
                </wp:positionH>
                <wp:positionV relativeFrom="paragraph">
                  <wp:posOffset>466618</wp:posOffset>
                </wp:positionV>
                <wp:extent cx="5480050" cy="3625850"/>
                <wp:effectExtent l="0" t="0" r="0" b="0"/>
                <wp:wrapNone/>
                <wp:docPr id="843" name="Textbox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0050" cy="3625850"/>
                        </a:xfrm>
                        <a:prstGeom prst="rect">
                          <a:avLst/>
                        </a:prstGeom>
                      </wps:spPr>
                      <wps:txbx>
                        <w:txbxContent>
                          <w:tbl>
                            <w:tblPr>
                              <w:tblW w:w="0" w:type="auto"/>
                              <w:tblInd w:w="75" w:type="dxa"/>
                              <w:tblBorders>
                                <w:top w:val="single" w:sz="12" w:space="0" w:color="059669"/>
                                <w:left w:val="single" w:sz="12" w:space="0" w:color="059669"/>
                                <w:bottom w:val="single" w:sz="12" w:space="0" w:color="059669"/>
                                <w:right w:val="single" w:sz="12" w:space="0" w:color="059669"/>
                                <w:insideH w:val="single" w:sz="12" w:space="0" w:color="059669"/>
                                <w:insideV w:val="single" w:sz="12" w:space="0" w:color="059669"/>
                              </w:tblBorders>
                              <w:tblLayout w:type="fixed"/>
                              <w:tblCellMar>
                                <w:left w:w="0" w:type="dxa"/>
                                <w:right w:w="0" w:type="dxa"/>
                              </w:tblCellMar>
                              <w:tblLook w:val="01E0" w:firstRow="1" w:lastRow="1" w:firstColumn="1" w:lastColumn="1" w:noHBand="0" w:noVBand="0"/>
                            </w:tblPr>
                            <w:tblGrid>
                              <w:gridCol w:w="4240"/>
                              <w:gridCol w:w="4240"/>
                            </w:tblGrid>
                            <w:tr w:rsidR="00B0389C" w14:paraId="021B4243" w14:textId="77777777">
                              <w:trPr>
                                <w:trHeight w:val="2770"/>
                              </w:trPr>
                              <w:tc>
                                <w:tcPr>
                                  <w:tcW w:w="4240" w:type="dxa"/>
                                  <w:tcBorders>
                                    <w:bottom w:val="single" w:sz="12" w:space="0" w:color="2563EA"/>
                                    <w:right w:val="double" w:sz="12" w:space="0" w:color="D97706"/>
                                  </w:tcBorders>
                                  <w:shd w:val="clear" w:color="auto" w:fill="F0FDF4"/>
                                </w:tcPr>
                                <w:p w14:paraId="7CCA4652" w14:textId="77777777" w:rsidR="00B0389C" w:rsidRDefault="00767221">
                                  <w:pPr>
                                    <w:pStyle w:val="TableParagraph"/>
                                    <w:spacing w:before="137"/>
                                    <w:ind w:left="200"/>
                                    <w:rPr>
                                      <w:b/>
                                      <w:sz w:val="18"/>
                                    </w:rPr>
                                  </w:pPr>
                                  <w:r>
                                    <w:rPr>
                                      <w:b/>
                                      <w:color w:val="059669"/>
                                      <w:spacing w:val="-2"/>
                                      <w:sz w:val="18"/>
                                    </w:rPr>
                                    <w:t>STRENGTHS</w:t>
                                  </w:r>
                                </w:p>
                                <w:p w14:paraId="76F8C2B4" w14:textId="77777777" w:rsidR="00B0389C" w:rsidRDefault="00767221">
                                  <w:pPr>
                                    <w:pStyle w:val="TableParagraph"/>
                                    <w:spacing w:before="190" w:line="506" w:lineRule="auto"/>
                                    <w:ind w:left="440" w:right="1049"/>
                                    <w:rPr>
                                      <w:sz w:val="14"/>
                                    </w:rPr>
                                  </w:pPr>
                                  <w:r>
                                    <w:rPr>
                                      <w:color w:val="333333"/>
                                      <w:sz w:val="14"/>
                                    </w:rPr>
                                    <w:t>Modern</w:t>
                                  </w:r>
                                  <w:r>
                                    <w:rPr>
                                      <w:color w:val="333333"/>
                                      <w:spacing w:val="-7"/>
                                      <w:sz w:val="14"/>
                                    </w:rPr>
                                    <w:t xml:space="preserve"> </w:t>
                                  </w:r>
                                  <w:r>
                                    <w:rPr>
                                      <w:color w:val="333333"/>
                                      <w:sz w:val="14"/>
                                    </w:rPr>
                                    <w:t>technology</w:t>
                                  </w:r>
                                  <w:r>
                                    <w:rPr>
                                      <w:color w:val="333333"/>
                                      <w:spacing w:val="-7"/>
                                      <w:sz w:val="14"/>
                                    </w:rPr>
                                    <w:t xml:space="preserve"> </w:t>
                                  </w:r>
                                  <w:r>
                                    <w:rPr>
                                      <w:color w:val="333333"/>
                                      <w:sz w:val="14"/>
                                    </w:rPr>
                                    <w:t>stack</w:t>
                                  </w:r>
                                  <w:r>
                                    <w:rPr>
                                      <w:color w:val="333333"/>
                                      <w:spacing w:val="-7"/>
                                      <w:sz w:val="14"/>
                                    </w:rPr>
                                    <w:t xml:space="preserve"> </w:t>
                                  </w:r>
                                  <w:r>
                                    <w:rPr>
                                      <w:color w:val="333333"/>
                                      <w:sz w:val="14"/>
                                    </w:rPr>
                                    <w:t>(Next.js</w:t>
                                  </w:r>
                                  <w:r>
                                    <w:rPr>
                                      <w:color w:val="333333"/>
                                      <w:spacing w:val="-7"/>
                                      <w:sz w:val="14"/>
                                    </w:rPr>
                                    <w:t xml:space="preserve"> </w:t>
                                  </w:r>
                                  <w:r>
                                    <w:rPr>
                                      <w:color w:val="333333"/>
                                      <w:sz w:val="14"/>
                                    </w:rPr>
                                    <w:t>16,</w:t>
                                  </w:r>
                                  <w:r>
                                    <w:rPr>
                                      <w:color w:val="333333"/>
                                      <w:spacing w:val="-7"/>
                                      <w:sz w:val="14"/>
                                    </w:rPr>
                                    <w:t xml:space="preserve"> </w:t>
                                  </w:r>
                                  <w:r>
                                    <w:rPr>
                                      <w:color w:val="333333"/>
                                      <w:sz w:val="14"/>
                                    </w:rPr>
                                    <w:t>React</w:t>
                                  </w:r>
                                  <w:r>
                                    <w:rPr>
                                      <w:color w:val="333333"/>
                                      <w:spacing w:val="-7"/>
                                      <w:sz w:val="14"/>
                                    </w:rPr>
                                    <w:t xml:space="preserve"> </w:t>
                                  </w:r>
                                  <w:r>
                                    <w:rPr>
                                      <w:color w:val="333333"/>
                                      <w:sz w:val="14"/>
                                    </w:rPr>
                                    <w:t>19)</w:t>
                                  </w:r>
                                  <w:r>
                                    <w:rPr>
                                      <w:color w:val="333333"/>
                                      <w:spacing w:val="40"/>
                                      <w:sz w:val="14"/>
                                    </w:rPr>
                                    <w:t xml:space="preserve"> </w:t>
                                  </w:r>
                                  <w:r>
                                    <w:rPr>
                                      <w:color w:val="333333"/>
                                      <w:sz w:val="14"/>
                                    </w:rPr>
                                    <w:t>Visual-first drag-and-drop design</w:t>
                                  </w:r>
                                </w:p>
                                <w:p w14:paraId="40526A9A" w14:textId="77777777" w:rsidR="00B0389C" w:rsidRDefault="00767221">
                                  <w:pPr>
                                    <w:pStyle w:val="TableParagraph"/>
                                    <w:spacing w:before="1" w:line="506" w:lineRule="auto"/>
                                    <w:ind w:left="440" w:right="1732"/>
                                    <w:rPr>
                                      <w:sz w:val="14"/>
                                    </w:rPr>
                                  </w:pPr>
                                  <w:r>
                                    <w:rPr>
                                      <w:color w:val="333333"/>
                                      <w:sz w:val="14"/>
                                    </w:rPr>
                                    <w:t>Native</w:t>
                                  </w:r>
                                  <w:r>
                                    <w:rPr>
                                      <w:color w:val="333333"/>
                                      <w:spacing w:val="-5"/>
                                      <w:sz w:val="14"/>
                                    </w:rPr>
                                    <w:t xml:space="preserve"> </w:t>
                                  </w:r>
                                  <w:r>
                                    <w:rPr>
                                      <w:color w:val="333333"/>
                                      <w:sz w:val="14"/>
                                    </w:rPr>
                                    <w:t>AI integration (3 providers)</w:t>
                                  </w:r>
                                  <w:r>
                                    <w:rPr>
                                      <w:color w:val="333333"/>
                                      <w:spacing w:val="40"/>
                                      <w:sz w:val="14"/>
                                    </w:rPr>
                                    <w:t xml:space="preserve"> </w:t>
                                  </w:r>
                                  <w:r>
                                    <w:rPr>
                                      <w:color w:val="333333"/>
                                      <w:sz w:val="14"/>
                                    </w:rPr>
                                    <w:t>Cloud-native</w:t>
                                  </w:r>
                                  <w:r>
                                    <w:rPr>
                                      <w:color w:val="333333"/>
                                      <w:spacing w:val="-5"/>
                                      <w:sz w:val="14"/>
                                    </w:rPr>
                                    <w:t xml:space="preserve"> </w:t>
                                  </w:r>
                                  <w:r>
                                    <w:rPr>
                                      <w:color w:val="333333"/>
                                      <w:sz w:val="14"/>
                                    </w:rPr>
                                    <w:t>serverless</w:t>
                                  </w:r>
                                  <w:r>
                                    <w:rPr>
                                      <w:color w:val="333333"/>
                                      <w:spacing w:val="-5"/>
                                      <w:sz w:val="14"/>
                                    </w:rPr>
                                    <w:t xml:space="preserve"> </w:t>
                                  </w:r>
                                  <w:r>
                                    <w:rPr>
                                      <w:color w:val="333333"/>
                                      <w:spacing w:val="-2"/>
                                      <w:sz w:val="14"/>
                                    </w:rPr>
                                    <w:t>architecture</w:t>
                                  </w:r>
                                </w:p>
                                <w:p w14:paraId="34D06F7C" w14:textId="77777777" w:rsidR="00B0389C" w:rsidRDefault="00767221">
                                  <w:pPr>
                                    <w:pStyle w:val="TableParagraph"/>
                                    <w:spacing w:before="0" w:line="506" w:lineRule="auto"/>
                                    <w:ind w:left="440" w:right="1356"/>
                                    <w:rPr>
                                      <w:sz w:val="14"/>
                                    </w:rPr>
                                  </w:pPr>
                                  <w:r>
                                    <w:rPr>
                                      <w:color w:val="333333"/>
                                      <w:sz w:val="14"/>
                                    </w:rPr>
                                    <w:t>Type-safe</w:t>
                                  </w:r>
                                  <w:r>
                                    <w:rPr>
                                      <w:color w:val="333333"/>
                                      <w:spacing w:val="-9"/>
                                      <w:sz w:val="14"/>
                                    </w:rPr>
                                    <w:t xml:space="preserve"> </w:t>
                                  </w:r>
                                  <w:r>
                                    <w:rPr>
                                      <w:color w:val="333333"/>
                                      <w:sz w:val="14"/>
                                    </w:rPr>
                                    <w:t>end-to-end</w:t>
                                  </w:r>
                                  <w:r>
                                    <w:rPr>
                                      <w:color w:val="333333"/>
                                      <w:spacing w:val="-9"/>
                                      <w:sz w:val="14"/>
                                    </w:rPr>
                                    <w:t xml:space="preserve"> </w:t>
                                  </w:r>
                                  <w:r>
                                    <w:rPr>
                                      <w:color w:val="333333"/>
                                      <w:sz w:val="14"/>
                                    </w:rPr>
                                    <w:t>(TypeScript</w:t>
                                  </w:r>
                                  <w:r>
                                    <w:rPr>
                                      <w:color w:val="333333"/>
                                      <w:spacing w:val="-9"/>
                                      <w:sz w:val="14"/>
                                    </w:rPr>
                                    <w:t xml:space="preserve"> </w:t>
                                  </w:r>
                                  <w:r>
                                    <w:rPr>
                                      <w:color w:val="333333"/>
                                      <w:sz w:val="14"/>
                                    </w:rPr>
                                    <w:t>+</w:t>
                                  </w:r>
                                  <w:r>
                                    <w:rPr>
                                      <w:color w:val="333333"/>
                                      <w:spacing w:val="-8"/>
                                      <w:sz w:val="14"/>
                                    </w:rPr>
                                    <w:t xml:space="preserve"> </w:t>
                                  </w:r>
                                  <w:r>
                                    <w:rPr>
                                      <w:color w:val="333333"/>
                                      <w:sz w:val="14"/>
                                    </w:rPr>
                                    <w:t>tRPC)</w:t>
                                  </w:r>
                                  <w:r>
                                    <w:rPr>
                                      <w:color w:val="333333"/>
                                      <w:spacing w:val="40"/>
                                      <w:sz w:val="14"/>
                                    </w:rPr>
                                    <w:t xml:space="preserve"> </w:t>
                                  </w:r>
                                  <w:r>
                                    <w:rPr>
                                      <w:color w:val="333333"/>
                                      <w:sz w:val="14"/>
                                    </w:rPr>
                                    <w:t>Self-hosted deployment capability</w:t>
                                  </w:r>
                                </w:p>
                              </w:tc>
                              <w:tc>
                                <w:tcPr>
                                  <w:tcW w:w="4240" w:type="dxa"/>
                                  <w:tcBorders>
                                    <w:top w:val="single" w:sz="12" w:space="0" w:color="D97706"/>
                                    <w:left w:val="double" w:sz="12" w:space="0" w:color="D97706"/>
                                    <w:bottom w:val="single" w:sz="12" w:space="0" w:color="DC2626"/>
                                    <w:right w:val="single" w:sz="12" w:space="0" w:color="D97706"/>
                                  </w:tcBorders>
                                  <w:shd w:val="clear" w:color="auto" w:fill="FFFBEA"/>
                                </w:tcPr>
                                <w:p w14:paraId="3B51C436" w14:textId="77777777" w:rsidR="00B0389C" w:rsidRDefault="00767221">
                                  <w:pPr>
                                    <w:pStyle w:val="TableParagraph"/>
                                    <w:spacing w:before="137"/>
                                    <w:ind w:left="210"/>
                                    <w:rPr>
                                      <w:b/>
                                      <w:sz w:val="18"/>
                                    </w:rPr>
                                  </w:pPr>
                                  <w:r>
                                    <w:rPr>
                                      <w:b/>
                                      <w:color w:val="D97706"/>
                                      <w:spacing w:val="-2"/>
                                      <w:sz w:val="18"/>
                                    </w:rPr>
                                    <w:t>WEAKNESSES</w:t>
                                  </w:r>
                                </w:p>
                                <w:p w14:paraId="4AE10F21" w14:textId="77777777" w:rsidR="00B0389C" w:rsidRDefault="00767221">
                                  <w:pPr>
                                    <w:pStyle w:val="TableParagraph"/>
                                    <w:spacing w:before="190" w:line="506" w:lineRule="auto"/>
                                    <w:ind w:left="450" w:right="1356"/>
                                    <w:rPr>
                                      <w:sz w:val="14"/>
                                    </w:rPr>
                                  </w:pPr>
                                  <w:r>
                                    <w:rPr>
                                      <w:color w:val="333333"/>
                                      <w:sz w:val="14"/>
                                    </w:rPr>
                                    <w:t>Limited</w:t>
                                  </w:r>
                                  <w:r>
                                    <w:rPr>
                                      <w:color w:val="333333"/>
                                      <w:spacing w:val="-9"/>
                                      <w:sz w:val="14"/>
                                    </w:rPr>
                                    <w:t xml:space="preserve"> </w:t>
                                  </w:r>
                                  <w:r>
                                    <w:rPr>
                                      <w:color w:val="333333"/>
                                      <w:sz w:val="14"/>
                                    </w:rPr>
                                    <w:t>integrations</w:t>
                                  </w:r>
                                  <w:r>
                                    <w:rPr>
                                      <w:color w:val="333333"/>
                                      <w:spacing w:val="-9"/>
                                      <w:sz w:val="14"/>
                                    </w:rPr>
                                    <w:t xml:space="preserve"> </w:t>
                                  </w:r>
                                  <w:r>
                                    <w:rPr>
                                      <w:color w:val="333333"/>
                                      <w:sz w:val="14"/>
                                    </w:rPr>
                                    <w:t>initially</w:t>
                                  </w:r>
                                  <w:r>
                                    <w:rPr>
                                      <w:color w:val="333333"/>
                                      <w:spacing w:val="-9"/>
                                      <w:sz w:val="14"/>
                                    </w:rPr>
                                    <w:t xml:space="preserve"> </w:t>
                                  </w:r>
                                  <w:r>
                                    <w:rPr>
                                      <w:color w:val="333333"/>
                                      <w:sz w:val="14"/>
                                    </w:rPr>
                                    <w:t>(5</w:t>
                                  </w:r>
                                  <w:r>
                                    <w:rPr>
                                      <w:color w:val="333333"/>
                                      <w:spacing w:val="-8"/>
                                      <w:sz w:val="14"/>
                                    </w:rPr>
                                    <w:t xml:space="preserve"> </w:t>
                                  </w:r>
                                  <w:r>
                                    <w:rPr>
                                      <w:color w:val="333333"/>
                                      <w:sz w:val="14"/>
                                    </w:rPr>
                                    <w:t>services)</w:t>
                                  </w:r>
                                  <w:r>
                                    <w:rPr>
                                      <w:color w:val="333333"/>
                                      <w:spacing w:val="40"/>
                                      <w:sz w:val="14"/>
                                    </w:rPr>
                                    <w:t xml:space="preserve"> </w:t>
                                  </w:r>
                                  <w:r>
                                    <w:rPr>
                                      <w:color w:val="333333"/>
                                      <w:sz w:val="14"/>
                                    </w:rPr>
                                    <w:t>No mobile application</w:t>
                                  </w:r>
                                </w:p>
                                <w:p w14:paraId="370E31B7" w14:textId="77777777" w:rsidR="00B0389C" w:rsidRDefault="00767221">
                                  <w:pPr>
                                    <w:pStyle w:val="TableParagraph"/>
                                    <w:spacing w:before="1"/>
                                    <w:ind w:left="450"/>
                                    <w:rPr>
                                      <w:sz w:val="14"/>
                                    </w:rPr>
                                  </w:pPr>
                                  <w:r>
                                    <w:rPr>
                                      <w:color w:val="333333"/>
                                      <w:sz w:val="14"/>
                                    </w:rPr>
                                    <w:t>Single</w:t>
                                  </w:r>
                                  <w:r>
                                    <w:rPr>
                                      <w:color w:val="333333"/>
                                      <w:spacing w:val="-4"/>
                                      <w:sz w:val="14"/>
                                    </w:rPr>
                                    <w:t xml:space="preserve"> </w:t>
                                  </w:r>
                                  <w:r>
                                    <w:rPr>
                                      <w:color w:val="333333"/>
                                      <w:sz w:val="14"/>
                                    </w:rPr>
                                    <w:t>developer</w:t>
                                  </w:r>
                                  <w:r>
                                    <w:rPr>
                                      <w:color w:val="333333"/>
                                      <w:spacing w:val="-3"/>
                                      <w:sz w:val="14"/>
                                    </w:rPr>
                                    <w:t xml:space="preserve"> </w:t>
                                  </w:r>
                                  <w:r>
                                    <w:rPr>
                                      <w:color w:val="333333"/>
                                      <w:spacing w:val="-2"/>
                                      <w:sz w:val="14"/>
                                    </w:rPr>
                                    <w:t>resources</w:t>
                                  </w:r>
                                </w:p>
                                <w:p w14:paraId="36961352" w14:textId="77777777" w:rsidR="00B0389C" w:rsidRDefault="00B0389C">
                                  <w:pPr>
                                    <w:pStyle w:val="TableParagraph"/>
                                    <w:spacing w:before="17"/>
                                    <w:ind w:left="0"/>
                                    <w:rPr>
                                      <w:i/>
                                      <w:sz w:val="14"/>
                                    </w:rPr>
                                  </w:pPr>
                                </w:p>
                                <w:p w14:paraId="36700276" w14:textId="77777777" w:rsidR="00B0389C" w:rsidRDefault="00767221">
                                  <w:pPr>
                                    <w:pStyle w:val="TableParagraph"/>
                                    <w:spacing w:before="1" w:line="506" w:lineRule="auto"/>
                                    <w:ind w:left="450" w:right="1732"/>
                                    <w:rPr>
                                      <w:sz w:val="14"/>
                                    </w:rPr>
                                  </w:pPr>
                                  <w:r>
                                    <w:rPr>
                                      <w:color w:val="333333"/>
                                      <w:sz w:val="14"/>
                                    </w:rPr>
                                    <w:t>New</w:t>
                                  </w:r>
                                  <w:r>
                                    <w:rPr>
                                      <w:color w:val="333333"/>
                                      <w:spacing w:val="-9"/>
                                      <w:sz w:val="14"/>
                                    </w:rPr>
                                    <w:t xml:space="preserve"> </w:t>
                                  </w:r>
                                  <w:r>
                                    <w:rPr>
                                      <w:color w:val="333333"/>
                                      <w:sz w:val="14"/>
                                    </w:rPr>
                                    <w:t>entrant,</w:t>
                                  </w:r>
                                  <w:r>
                                    <w:rPr>
                                      <w:color w:val="333333"/>
                                      <w:spacing w:val="-9"/>
                                      <w:sz w:val="14"/>
                                    </w:rPr>
                                    <w:t xml:space="preserve"> </w:t>
                                  </w:r>
                                  <w:r>
                                    <w:rPr>
                                      <w:color w:val="333333"/>
                                      <w:sz w:val="14"/>
                                    </w:rPr>
                                    <w:t>no</w:t>
                                  </w:r>
                                  <w:r>
                                    <w:rPr>
                                      <w:color w:val="333333"/>
                                      <w:spacing w:val="-9"/>
                                      <w:sz w:val="14"/>
                                    </w:rPr>
                                    <w:t xml:space="preserve"> </w:t>
                                  </w:r>
                                  <w:r>
                                    <w:rPr>
                                      <w:color w:val="333333"/>
                                      <w:sz w:val="14"/>
                                    </w:rPr>
                                    <w:t>brand</w:t>
                                  </w:r>
                                  <w:r>
                                    <w:rPr>
                                      <w:color w:val="333333"/>
                                      <w:spacing w:val="-8"/>
                                      <w:sz w:val="14"/>
                                    </w:rPr>
                                    <w:t xml:space="preserve"> </w:t>
                                  </w:r>
                                  <w:r>
                                    <w:rPr>
                                      <w:color w:val="333333"/>
                                      <w:sz w:val="14"/>
                                    </w:rPr>
                                    <w:t>recognition</w:t>
                                  </w:r>
                                  <w:r>
                                    <w:rPr>
                                      <w:color w:val="333333"/>
                                      <w:spacing w:val="40"/>
                                      <w:sz w:val="14"/>
                                    </w:rPr>
                                    <w:t xml:space="preserve"> </w:t>
                                  </w:r>
                                  <w:r>
                                    <w:rPr>
                                      <w:color w:val="333333"/>
                                      <w:sz w:val="14"/>
                                    </w:rPr>
                                    <w:t>No offline mode support</w:t>
                                  </w:r>
                                </w:p>
                              </w:tc>
                            </w:tr>
                            <w:tr w:rsidR="00B0389C" w14:paraId="1F7D0932" w14:textId="77777777">
                              <w:trPr>
                                <w:trHeight w:val="2850"/>
                              </w:trPr>
                              <w:tc>
                                <w:tcPr>
                                  <w:tcW w:w="4240" w:type="dxa"/>
                                  <w:tcBorders>
                                    <w:top w:val="single" w:sz="12" w:space="0" w:color="2563EA"/>
                                    <w:left w:val="single" w:sz="12" w:space="0" w:color="2563EA"/>
                                    <w:bottom w:val="single" w:sz="12" w:space="0" w:color="2563EA"/>
                                    <w:right w:val="double" w:sz="12" w:space="0" w:color="DC2626"/>
                                  </w:tcBorders>
                                  <w:shd w:val="clear" w:color="auto" w:fill="EFF6FF"/>
                                </w:tcPr>
                                <w:p w14:paraId="6AC9AC33" w14:textId="77777777" w:rsidR="00B0389C" w:rsidRDefault="00B0389C">
                                  <w:pPr>
                                    <w:pStyle w:val="TableParagraph"/>
                                    <w:spacing w:before="9"/>
                                    <w:ind w:left="0"/>
                                    <w:rPr>
                                      <w:i/>
                                      <w:sz w:val="18"/>
                                    </w:rPr>
                                  </w:pPr>
                                </w:p>
                                <w:p w14:paraId="55E012A5" w14:textId="77777777" w:rsidR="00B0389C" w:rsidRDefault="00767221">
                                  <w:pPr>
                                    <w:pStyle w:val="TableParagraph"/>
                                    <w:spacing w:before="1"/>
                                    <w:ind w:left="200"/>
                                    <w:rPr>
                                      <w:b/>
                                      <w:sz w:val="18"/>
                                    </w:rPr>
                                  </w:pPr>
                                  <w:r>
                                    <w:rPr>
                                      <w:b/>
                                      <w:color w:val="2563EA"/>
                                      <w:spacing w:val="-2"/>
                                      <w:sz w:val="18"/>
                                    </w:rPr>
                                    <w:t>OPPORTUNITIES</w:t>
                                  </w:r>
                                </w:p>
                                <w:p w14:paraId="103826ED" w14:textId="77777777" w:rsidR="00B0389C" w:rsidRDefault="00767221">
                                  <w:pPr>
                                    <w:pStyle w:val="TableParagraph"/>
                                    <w:spacing w:before="190" w:line="506" w:lineRule="auto"/>
                                    <w:ind w:left="440" w:right="1148"/>
                                    <w:rPr>
                                      <w:sz w:val="14"/>
                                    </w:rPr>
                                  </w:pPr>
                                  <w:r>
                                    <w:rPr>
                                      <w:color w:val="333333"/>
                                      <w:sz w:val="14"/>
                                    </w:rPr>
                                    <w:t>Growing</w:t>
                                  </w:r>
                                  <w:r>
                                    <w:rPr>
                                      <w:color w:val="333333"/>
                                      <w:spacing w:val="-9"/>
                                      <w:sz w:val="14"/>
                                    </w:rPr>
                                    <w:t xml:space="preserve"> </w:t>
                                  </w:r>
                                  <w:r>
                                    <w:rPr>
                                      <w:color w:val="333333"/>
                                      <w:sz w:val="14"/>
                                    </w:rPr>
                                    <w:t>automation</w:t>
                                  </w:r>
                                  <w:r>
                                    <w:rPr>
                                      <w:color w:val="333333"/>
                                      <w:spacing w:val="-9"/>
                                      <w:sz w:val="14"/>
                                    </w:rPr>
                                    <w:t xml:space="preserve"> </w:t>
                                  </w:r>
                                  <w:r>
                                    <w:rPr>
                                      <w:color w:val="333333"/>
                                      <w:sz w:val="14"/>
                                    </w:rPr>
                                    <w:t>market</w:t>
                                  </w:r>
                                  <w:r>
                                    <w:rPr>
                                      <w:color w:val="333333"/>
                                      <w:spacing w:val="-9"/>
                                      <w:sz w:val="14"/>
                                    </w:rPr>
                                    <w:t xml:space="preserve"> </w:t>
                                  </w:r>
                                  <w:r>
                                    <w:rPr>
                                      <w:color w:val="333333"/>
                                      <w:sz w:val="14"/>
                                    </w:rPr>
                                    <w:t>($46B</w:t>
                                  </w:r>
                                  <w:r>
                                    <w:rPr>
                                      <w:color w:val="333333"/>
                                      <w:spacing w:val="-8"/>
                                      <w:sz w:val="14"/>
                                    </w:rPr>
                                    <w:t xml:space="preserve"> </w:t>
                                  </w:r>
                                  <w:r>
                                    <w:rPr>
                                      <w:color w:val="333333"/>
                                      <w:sz w:val="14"/>
                                    </w:rPr>
                                    <w:t>by</w:t>
                                  </w:r>
                                  <w:r>
                                    <w:rPr>
                                      <w:color w:val="333333"/>
                                      <w:spacing w:val="-9"/>
                                      <w:sz w:val="14"/>
                                    </w:rPr>
                                    <w:t xml:space="preserve"> </w:t>
                                  </w:r>
                                  <w:r>
                                    <w:rPr>
                                      <w:color w:val="333333"/>
                                      <w:sz w:val="14"/>
                                    </w:rPr>
                                    <w:t>2030)</w:t>
                                  </w:r>
                                  <w:r>
                                    <w:rPr>
                                      <w:color w:val="333333"/>
                                      <w:spacing w:val="40"/>
                                      <w:sz w:val="14"/>
                                    </w:rPr>
                                    <w:t xml:space="preserve"> </w:t>
                                  </w:r>
                                  <w:r>
                                    <w:rPr>
                                      <w:color w:val="333333"/>
                                      <w:sz w:val="14"/>
                                    </w:rPr>
                                    <w:t>AI adoption rapidly accelerating</w:t>
                                  </w:r>
                                </w:p>
                                <w:p w14:paraId="553A038D" w14:textId="77777777" w:rsidR="00B0389C" w:rsidRDefault="00767221">
                                  <w:pPr>
                                    <w:pStyle w:val="TableParagraph"/>
                                    <w:spacing w:before="1" w:line="506" w:lineRule="auto"/>
                                    <w:ind w:left="440" w:right="1862"/>
                                    <w:rPr>
                                      <w:sz w:val="14"/>
                                    </w:rPr>
                                  </w:pPr>
                                  <w:r>
                                    <w:rPr>
                                      <w:color w:val="333333"/>
                                      <w:sz w:val="14"/>
                                    </w:rPr>
                                    <w:t>SaaS</w:t>
                                  </w:r>
                                  <w:r>
                                    <w:rPr>
                                      <w:color w:val="333333"/>
                                      <w:spacing w:val="-9"/>
                                      <w:sz w:val="14"/>
                                    </w:rPr>
                                    <w:t xml:space="preserve"> </w:t>
                                  </w:r>
                                  <w:r>
                                    <w:rPr>
                                      <w:color w:val="333333"/>
                                      <w:sz w:val="14"/>
                                    </w:rPr>
                                    <w:t>business</w:t>
                                  </w:r>
                                  <w:r>
                                    <w:rPr>
                                      <w:color w:val="333333"/>
                                      <w:spacing w:val="-9"/>
                                      <w:sz w:val="14"/>
                                    </w:rPr>
                                    <w:t xml:space="preserve"> </w:t>
                                  </w:r>
                                  <w:r>
                                    <w:rPr>
                                      <w:color w:val="333333"/>
                                      <w:sz w:val="14"/>
                                    </w:rPr>
                                    <w:t>model</w:t>
                                  </w:r>
                                  <w:r>
                                    <w:rPr>
                                      <w:color w:val="333333"/>
                                      <w:spacing w:val="-9"/>
                                      <w:sz w:val="14"/>
                                    </w:rPr>
                                    <w:t xml:space="preserve"> </w:t>
                                  </w:r>
                                  <w:r>
                                    <w:rPr>
                                      <w:color w:val="333333"/>
                                      <w:sz w:val="14"/>
                                    </w:rPr>
                                    <w:t>potential</w:t>
                                  </w:r>
                                  <w:r>
                                    <w:rPr>
                                      <w:color w:val="333333"/>
                                      <w:spacing w:val="40"/>
                                      <w:sz w:val="14"/>
                                    </w:rPr>
                                    <w:t xml:space="preserve"> </w:t>
                                  </w:r>
                                  <w:r>
                                    <w:rPr>
                                      <w:color w:val="333333"/>
                                      <w:sz w:val="14"/>
                                    </w:rPr>
                                    <w:t>API economy growth</w:t>
                                  </w:r>
                                </w:p>
                                <w:p w14:paraId="2DA70D91" w14:textId="77777777" w:rsidR="00B0389C" w:rsidRDefault="00767221">
                                  <w:pPr>
                                    <w:pStyle w:val="TableParagraph"/>
                                    <w:spacing w:before="0"/>
                                    <w:ind w:left="440"/>
                                    <w:rPr>
                                      <w:sz w:val="14"/>
                                    </w:rPr>
                                  </w:pPr>
                                  <w:r>
                                    <w:rPr>
                                      <w:color w:val="333333"/>
                                      <w:sz w:val="14"/>
                                    </w:rPr>
                                    <w:t>Enterprise</w:t>
                                  </w:r>
                                  <w:r>
                                    <w:rPr>
                                      <w:color w:val="333333"/>
                                      <w:spacing w:val="-4"/>
                                      <w:sz w:val="14"/>
                                    </w:rPr>
                                    <w:t xml:space="preserve"> </w:t>
                                  </w:r>
                                  <w:r>
                                    <w:rPr>
                                      <w:color w:val="333333"/>
                                      <w:sz w:val="14"/>
                                    </w:rPr>
                                    <w:t>workflow</w:t>
                                  </w:r>
                                  <w:r>
                                    <w:rPr>
                                      <w:color w:val="333333"/>
                                      <w:spacing w:val="-2"/>
                                      <w:sz w:val="14"/>
                                    </w:rPr>
                                    <w:t xml:space="preserve"> </w:t>
                                  </w:r>
                                  <w:r>
                                    <w:rPr>
                                      <w:color w:val="333333"/>
                                      <w:sz w:val="14"/>
                                    </w:rPr>
                                    <w:t>digitization</w:t>
                                  </w:r>
                                  <w:r>
                                    <w:rPr>
                                      <w:color w:val="333333"/>
                                      <w:spacing w:val="-2"/>
                                      <w:sz w:val="14"/>
                                    </w:rPr>
                                    <w:t xml:space="preserve"> trend</w:t>
                                  </w:r>
                                </w:p>
                              </w:tc>
                              <w:tc>
                                <w:tcPr>
                                  <w:tcW w:w="4240" w:type="dxa"/>
                                  <w:tcBorders>
                                    <w:top w:val="single" w:sz="12" w:space="0" w:color="DC2626"/>
                                    <w:left w:val="double" w:sz="12" w:space="0" w:color="DC2626"/>
                                    <w:bottom w:val="single" w:sz="12" w:space="0" w:color="DC2626"/>
                                    <w:right w:val="single" w:sz="12" w:space="0" w:color="DC2626"/>
                                  </w:tcBorders>
                                  <w:shd w:val="clear" w:color="auto" w:fill="FEF2F2"/>
                                </w:tcPr>
                                <w:p w14:paraId="7CC0493E" w14:textId="77777777" w:rsidR="00B0389C" w:rsidRDefault="00B0389C">
                                  <w:pPr>
                                    <w:pStyle w:val="TableParagraph"/>
                                    <w:spacing w:before="9"/>
                                    <w:ind w:left="0"/>
                                    <w:rPr>
                                      <w:i/>
                                      <w:sz w:val="18"/>
                                    </w:rPr>
                                  </w:pPr>
                                </w:p>
                                <w:p w14:paraId="77C6B9FE" w14:textId="77777777" w:rsidR="00B0389C" w:rsidRDefault="00767221">
                                  <w:pPr>
                                    <w:pStyle w:val="TableParagraph"/>
                                    <w:spacing w:before="1"/>
                                    <w:ind w:left="210"/>
                                    <w:rPr>
                                      <w:b/>
                                      <w:sz w:val="18"/>
                                    </w:rPr>
                                  </w:pPr>
                                  <w:r>
                                    <w:rPr>
                                      <w:b/>
                                      <w:color w:val="DC2626"/>
                                      <w:spacing w:val="-2"/>
                                      <w:sz w:val="18"/>
                                    </w:rPr>
                                    <w:t>THREATS</w:t>
                                  </w:r>
                                </w:p>
                                <w:p w14:paraId="1DDA49D3" w14:textId="77777777" w:rsidR="00B0389C" w:rsidRDefault="00767221">
                                  <w:pPr>
                                    <w:pStyle w:val="TableParagraph"/>
                                    <w:spacing w:before="190" w:line="506" w:lineRule="auto"/>
                                    <w:ind w:left="450" w:right="1049"/>
                                    <w:rPr>
                                      <w:sz w:val="14"/>
                                    </w:rPr>
                                  </w:pPr>
                                  <w:r>
                                    <w:rPr>
                                      <w:color w:val="333333"/>
                                      <w:sz w:val="14"/>
                                    </w:rPr>
                                    <w:t>Established</w:t>
                                  </w:r>
                                  <w:r>
                                    <w:rPr>
                                      <w:color w:val="333333"/>
                                      <w:spacing w:val="-9"/>
                                      <w:sz w:val="14"/>
                                    </w:rPr>
                                    <w:t xml:space="preserve"> </w:t>
                                  </w:r>
                                  <w:r>
                                    <w:rPr>
                                      <w:color w:val="333333"/>
                                      <w:sz w:val="14"/>
                                    </w:rPr>
                                    <w:t>competitors</w:t>
                                  </w:r>
                                  <w:r>
                                    <w:rPr>
                                      <w:color w:val="333333"/>
                                      <w:spacing w:val="-9"/>
                                      <w:sz w:val="14"/>
                                    </w:rPr>
                                    <w:t xml:space="preserve"> </w:t>
                                  </w:r>
                                  <w:r>
                                    <w:rPr>
                                      <w:color w:val="333333"/>
                                      <w:sz w:val="14"/>
                                    </w:rPr>
                                    <w:t>(Zapier,</w:t>
                                  </w:r>
                                  <w:r>
                                    <w:rPr>
                                      <w:color w:val="333333"/>
                                      <w:spacing w:val="-9"/>
                                      <w:sz w:val="14"/>
                                    </w:rPr>
                                    <w:t xml:space="preserve"> </w:t>
                                  </w:r>
                                  <w:r>
                                    <w:rPr>
                                      <w:color w:val="333333"/>
                                      <w:sz w:val="14"/>
                                    </w:rPr>
                                    <w:t>Make,</w:t>
                                  </w:r>
                                  <w:r>
                                    <w:rPr>
                                      <w:color w:val="333333"/>
                                      <w:spacing w:val="-8"/>
                                      <w:sz w:val="14"/>
                                    </w:rPr>
                                    <w:t xml:space="preserve"> </w:t>
                                  </w:r>
                                  <w:r>
                                    <w:rPr>
                                      <w:color w:val="333333"/>
                                      <w:sz w:val="14"/>
                                    </w:rPr>
                                    <w:t>n8n)</w:t>
                                  </w:r>
                                  <w:r>
                                    <w:rPr>
                                      <w:color w:val="333333"/>
                                      <w:spacing w:val="40"/>
                                      <w:sz w:val="14"/>
                                    </w:rPr>
                                    <w:t xml:space="preserve"> </w:t>
                                  </w:r>
                                  <w:r>
                                    <w:rPr>
                                      <w:color w:val="333333"/>
                                      <w:sz w:val="14"/>
                                    </w:rPr>
                                    <w:t>Rapid technology changes</w:t>
                                  </w:r>
                                </w:p>
                                <w:p w14:paraId="5A4EE391" w14:textId="77777777" w:rsidR="00B0389C" w:rsidRDefault="00767221">
                                  <w:pPr>
                                    <w:pStyle w:val="TableParagraph"/>
                                    <w:spacing w:before="1" w:line="506" w:lineRule="auto"/>
                                    <w:ind w:left="450" w:right="1732"/>
                                    <w:rPr>
                                      <w:sz w:val="14"/>
                                    </w:rPr>
                                  </w:pPr>
                                  <w:r>
                                    <w:rPr>
                                      <w:color w:val="333333"/>
                                      <w:sz w:val="14"/>
                                    </w:rPr>
                                    <w:t>API provider pricing changes</w:t>
                                  </w:r>
                                  <w:r>
                                    <w:rPr>
                                      <w:color w:val="333333"/>
                                      <w:spacing w:val="40"/>
                                      <w:sz w:val="14"/>
                                    </w:rPr>
                                    <w:t xml:space="preserve"> </w:t>
                                  </w:r>
                                  <w:r>
                                    <w:rPr>
                                      <w:color w:val="333333"/>
                                      <w:sz w:val="14"/>
                                    </w:rPr>
                                    <w:t>Enterprise</w:t>
                                  </w:r>
                                  <w:r>
                                    <w:rPr>
                                      <w:color w:val="333333"/>
                                      <w:spacing w:val="-9"/>
                                      <w:sz w:val="14"/>
                                    </w:rPr>
                                    <w:t xml:space="preserve"> </w:t>
                                  </w:r>
                                  <w:r>
                                    <w:rPr>
                                      <w:color w:val="333333"/>
                                      <w:sz w:val="14"/>
                                    </w:rPr>
                                    <w:t>security</w:t>
                                  </w:r>
                                  <w:r>
                                    <w:rPr>
                                      <w:color w:val="333333"/>
                                      <w:spacing w:val="-9"/>
                                      <w:sz w:val="14"/>
                                    </w:rPr>
                                    <w:t xml:space="preserve"> </w:t>
                                  </w:r>
                                  <w:r>
                                    <w:rPr>
                                      <w:color w:val="333333"/>
                                      <w:sz w:val="14"/>
                                    </w:rPr>
                                    <w:t>requirements</w:t>
                                  </w:r>
                                  <w:r>
                                    <w:rPr>
                                      <w:color w:val="333333"/>
                                      <w:spacing w:val="40"/>
                                      <w:sz w:val="14"/>
                                    </w:rPr>
                                    <w:t xml:space="preserve"> </w:t>
                                  </w:r>
                                  <w:r>
                                    <w:rPr>
                                      <w:color w:val="333333"/>
                                      <w:sz w:val="14"/>
                                    </w:rPr>
                                    <w:t>Market saturation risk</w:t>
                                  </w:r>
                                </w:p>
                              </w:tc>
                            </w:tr>
                          </w:tbl>
                          <w:p w14:paraId="1AD67CA3" w14:textId="77777777" w:rsidR="00B0389C" w:rsidRDefault="00B0389C">
                            <w:pPr>
                              <w:pStyle w:val="BodyText"/>
                            </w:pPr>
                          </w:p>
                        </w:txbxContent>
                      </wps:txbx>
                      <wps:bodyPr wrap="square" lIns="0" tIns="0" rIns="0" bIns="0" rtlCol="0">
                        <a:noAutofit/>
                      </wps:bodyPr>
                    </wps:wsp>
                  </a:graphicData>
                </a:graphic>
              </wp:anchor>
            </w:drawing>
          </mc:Choice>
          <mc:Fallback>
            <w:pict>
              <v:shape w14:anchorId="766333AE" id="Textbox 843" o:spid="_x0000_s1454" type="#_x0000_t202" style="position:absolute;left:0;text-align:left;margin-left:101.25pt;margin-top:36.75pt;width:431.5pt;height:285.5pt;z-index:1590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" filled="f" stroked="f">
                <v:textbox inset="0,0,0,0">
                  <w:txbxContent>
                    <w:tbl>
                      <w:tblPr>
                        <w:tblW w:w="0" w:type="auto"/>
                        <w:tblInd w:w="75" w:type="dxa"/>
                        <w:tblBorders>
                          <w:top w:val="single" w:sz="12" w:space="0" w:color="059669"/>
                          <w:left w:val="single" w:sz="12" w:space="0" w:color="059669"/>
                          <w:bottom w:val="single" w:sz="12" w:space="0" w:color="059669"/>
                          <w:right w:val="single" w:sz="12" w:space="0" w:color="059669"/>
                          <w:insideH w:val="single" w:sz="12" w:space="0" w:color="059669"/>
                          <w:insideV w:val="single" w:sz="12" w:space="0" w:color="059669"/>
                        </w:tblBorders>
                        <w:tblLayout w:type="fixed"/>
                        <w:tblCellMar>
                          <w:left w:w="0" w:type="dxa"/>
                          <w:right w:w="0" w:type="dxa"/>
                        </w:tblCellMar>
                        <w:tblLook w:val="01E0" w:firstRow="1" w:lastRow="1" w:firstColumn="1" w:lastColumn="1" w:noHBand="0" w:noVBand="0"/>
                      </w:tblPr>
                      <w:tblGrid>
                        <w:gridCol w:w="4240"/>
                        <w:gridCol w:w="4240"/>
                      </w:tblGrid>
                      <w:tr w:rsidR="00B0389C" w14:paraId="021B4243" w14:textId="77777777">
                        <w:trPr>
                          <w:trHeight w:val="2770"/>
                        </w:trPr>
                        <w:tc>
                          <w:tcPr>
                            <w:tcW w:w="4240" w:type="dxa"/>
                            <w:tcBorders>
                              <w:bottom w:val="single" w:sz="12" w:space="0" w:color="2563EA"/>
                              <w:right w:val="double" w:sz="12" w:space="0" w:color="D97706"/>
                            </w:tcBorders>
                            <w:shd w:val="clear" w:color="auto" w:fill="F0FDF4"/>
                          </w:tcPr>
                          <w:p w14:paraId="7CCA4652" w14:textId="77777777" w:rsidR="00B0389C" w:rsidRDefault="00767221">
                            <w:pPr>
                              <w:pStyle w:val="TableParagraph"/>
                              <w:spacing w:before="137"/>
                              <w:ind w:left="200"/>
                              <w:rPr>
                                <w:b/>
                                <w:sz w:val="18"/>
                              </w:rPr>
                            </w:pPr>
                            <w:r>
                              <w:rPr>
                                <w:b/>
                                <w:color w:val="059669"/>
                                <w:spacing w:val="-2"/>
                                <w:sz w:val="18"/>
                              </w:rPr>
                              <w:t>STRENGTHS</w:t>
                            </w:r>
                          </w:p>
                          <w:p w14:paraId="76F8C2B4" w14:textId="77777777" w:rsidR="00B0389C" w:rsidRDefault="00767221">
                            <w:pPr>
                              <w:pStyle w:val="TableParagraph"/>
                              <w:spacing w:before="190" w:line="506" w:lineRule="auto"/>
                              <w:ind w:left="440" w:right="1049"/>
                              <w:rPr>
                                <w:sz w:val="14"/>
                              </w:rPr>
                            </w:pPr>
                            <w:r>
                              <w:rPr>
                                <w:color w:val="333333"/>
                                <w:sz w:val="14"/>
                              </w:rPr>
                              <w:t>Modern</w:t>
                            </w:r>
                            <w:r>
                              <w:rPr>
                                <w:color w:val="333333"/>
                                <w:spacing w:val="-7"/>
                                <w:sz w:val="14"/>
                              </w:rPr>
                              <w:t xml:space="preserve"> </w:t>
                            </w:r>
                            <w:r>
                              <w:rPr>
                                <w:color w:val="333333"/>
                                <w:sz w:val="14"/>
                              </w:rPr>
                              <w:t>technology</w:t>
                            </w:r>
                            <w:r>
                              <w:rPr>
                                <w:color w:val="333333"/>
                                <w:spacing w:val="-7"/>
                                <w:sz w:val="14"/>
                              </w:rPr>
                              <w:t xml:space="preserve"> </w:t>
                            </w:r>
                            <w:r>
                              <w:rPr>
                                <w:color w:val="333333"/>
                                <w:sz w:val="14"/>
                              </w:rPr>
                              <w:t>stack</w:t>
                            </w:r>
                            <w:r>
                              <w:rPr>
                                <w:color w:val="333333"/>
                                <w:spacing w:val="-7"/>
                                <w:sz w:val="14"/>
                              </w:rPr>
                              <w:t xml:space="preserve"> </w:t>
                            </w:r>
                            <w:r>
                              <w:rPr>
                                <w:color w:val="333333"/>
                                <w:sz w:val="14"/>
                              </w:rPr>
                              <w:t>(Next.js</w:t>
                            </w:r>
                            <w:r>
                              <w:rPr>
                                <w:color w:val="333333"/>
                                <w:spacing w:val="-7"/>
                                <w:sz w:val="14"/>
                              </w:rPr>
                              <w:t xml:space="preserve"> </w:t>
                            </w:r>
                            <w:r>
                              <w:rPr>
                                <w:color w:val="333333"/>
                                <w:sz w:val="14"/>
                              </w:rPr>
                              <w:t>16,</w:t>
                            </w:r>
                            <w:r>
                              <w:rPr>
                                <w:color w:val="333333"/>
                                <w:spacing w:val="-7"/>
                                <w:sz w:val="14"/>
                              </w:rPr>
                              <w:t xml:space="preserve"> </w:t>
                            </w:r>
                            <w:r>
                              <w:rPr>
                                <w:color w:val="333333"/>
                                <w:sz w:val="14"/>
                              </w:rPr>
                              <w:t>React</w:t>
                            </w:r>
                            <w:r>
                              <w:rPr>
                                <w:color w:val="333333"/>
                                <w:spacing w:val="-7"/>
                                <w:sz w:val="14"/>
                              </w:rPr>
                              <w:t xml:space="preserve"> </w:t>
                            </w:r>
                            <w:r>
                              <w:rPr>
                                <w:color w:val="333333"/>
                                <w:sz w:val="14"/>
                              </w:rPr>
                              <w:t>19)</w:t>
                            </w:r>
                            <w:r>
                              <w:rPr>
                                <w:color w:val="333333"/>
                                <w:spacing w:val="40"/>
                                <w:sz w:val="14"/>
                              </w:rPr>
                              <w:t xml:space="preserve"> </w:t>
                            </w:r>
                            <w:r>
                              <w:rPr>
                                <w:color w:val="333333"/>
                                <w:sz w:val="14"/>
                              </w:rPr>
                              <w:t>Visual-first drag-and-drop design</w:t>
                            </w:r>
                          </w:p>
                          <w:p w14:paraId="40526A9A" w14:textId="77777777" w:rsidR="00B0389C" w:rsidRDefault="00767221">
                            <w:pPr>
                              <w:pStyle w:val="TableParagraph"/>
                              <w:spacing w:before="1" w:line="506" w:lineRule="auto"/>
                              <w:ind w:left="440" w:right="1732"/>
                              <w:rPr>
                                <w:sz w:val="14"/>
                              </w:rPr>
                            </w:pPr>
                            <w:r>
                              <w:rPr>
                                <w:color w:val="333333"/>
                                <w:sz w:val="14"/>
                              </w:rPr>
                              <w:t>Native</w:t>
                            </w:r>
                            <w:r>
                              <w:rPr>
                                <w:color w:val="333333"/>
                                <w:spacing w:val="-5"/>
                                <w:sz w:val="14"/>
                              </w:rPr>
                              <w:t xml:space="preserve"> </w:t>
                            </w:r>
                            <w:r>
                              <w:rPr>
                                <w:color w:val="333333"/>
                                <w:sz w:val="14"/>
                              </w:rPr>
                              <w:t>AI integration (3 providers)</w:t>
                            </w:r>
                            <w:r>
                              <w:rPr>
                                <w:color w:val="333333"/>
                                <w:spacing w:val="40"/>
                                <w:sz w:val="14"/>
                              </w:rPr>
                              <w:t xml:space="preserve"> </w:t>
                            </w:r>
                            <w:r>
                              <w:rPr>
                                <w:color w:val="333333"/>
                                <w:sz w:val="14"/>
                              </w:rPr>
                              <w:t>Cloud-native</w:t>
                            </w:r>
                            <w:r>
                              <w:rPr>
                                <w:color w:val="333333"/>
                                <w:spacing w:val="-5"/>
                                <w:sz w:val="14"/>
                              </w:rPr>
                              <w:t xml:space="preserve"> </w:t>
                            </w:r>
                            <w:r>
                              <w:rPr>
                                <w:color w:val="333333"/>
                                <w:sz w:val="14"/>
                              </w:rPr>
                              <w:t>serverless</w:t>
                            </w:r>
                            <w:r>
                              <w:rPr>
                                <w:color w:val="333333"/>
                                <w:spacing w:val="-5"/>
                                <w:sz w:val="14"/>
                              </w:rPr>
                              <w:t xml:space="preserve"> </w:t>
                            </w:r>
                            <w:r>
                              <w:rPr>
                                <w:color w:val="333333"/>
                                <w:spacing w:val="-2"/>
                                <w:sz w:val="14"/>
                              </w:rPr>
                              <w:t>architecture</w:t>
                            </w:r>
                          </w:p>
                          <w:p w14:paraId="34D06F7C" w14:textId="77777777" w:rsidR="00B0389C" w:rsidRDefault="00767221">
                            <w:pPr>
                              <w:pStyle w:val="TableParagraph"/>
                              <w:spacing w:before="0" w:line="506" w:lineRule="auto"/>
                              <w:ind w:left="440" w:right="1356"/>
                              <w:rPr>
                                <w:sz w:val="14"/>
                              </w:rPr>
                            </w:pPr>
                            <w:r>
                              <w:rPr>
                                <w:color w:val="333333"/>
                                <w:sz w:val="14"/>
                              </w:rPr>
                              <w:t>Type-safe</w:t>
                            </w:r>
                            <w:r>
                              <w:rPr>
                                <w:color w:val="333333"/>
                                <w:spacing w:val="-9"/>
                                <w:sz w:val="14"/>
                              </w:rPr>
                              <w:t xml:space="preserve"> </w:t>
                            </w:r>
                            <w:r>
                              <w:rPr>
                                <w:color w:val="333333"/>
                                <w:sz w:val="14"/>
                              </w:rPr>
                              <w:t>end-to-end</w:t>
                            </w:r>
                            <w:r>
                              <w:rPr>
                                <w:color w:val="333333"/>
                                <w:spacing w:val="-9"/>
                                <w:sz w:val="14"/>
                              </w:rPr>
                              <w:t xml:space="preserve"> </w:t>
                            </w:r>
                            <w:r>
                              <w:rPr>
                                <w:color w:val="333333"/>
                                <w:sz w:val="14"/>
                              </w:rPr>
                              <w:t>(TypeScript</w:t>
                            </w:r>
                            <w:r>
                              <w:rPr>
                                <w:color w:val="333333"/>
                                <w:spacing w:val="-9"/>
                                <w:sz w:val="14"/>
                              </w:rPr>
                              <w:t xml:space="preserve"> </w:t>
                            </w:r>
                            <w:r>
                              <w:rPr>
                                <w:color w:val="333333"/>
                                <w:sz w:val="14"/>
                              </w:rPr>
                              <w:t>+</w:t>
                            </w:r>
                            <w:r>
                              <w:rPr>
                                <w:color w:val="333333"/>
                                <w:spacing w:val="-8"/>
                                <w:sz w:val="14"/>
                              </w:rPr>
                              <w:t xml:space="preserve"> </w:t>
                            </w:r>
                            <w:r>
                              <w:rPr>
                                <w:color w:val="333333"/>
                                <w:sz w:val="14"/>
                              </w:rPr>
                              <w:t>tRPC)</w:t>
                            </w:r>
                            <w:r>
                              <w:rPr>
                                <w:color w:val="333333"/>
                                <w:spacing w:val="40"/>
                                <w:sz w:val="14"/>
                              </w:rPr>
                              <w:t xml:space="preserve"> </w:t>
                            </w:r>
                            <w:r>
                              <w:rPr>
                                <w:color w:val="333333"/>
                                <w:sz w:val="14"/>
                              </w:rPr>
                              <w:t>Self-hosted deployment capability</w:t>
                            </w:r>
                          </w:p>
                        </w:tc>
                        <w:tc>
                          <w:tcPr>
                            <w:tcW w:w="4240" w:type="dxa"/>
                            <w:tcBorders>
                              <w:top w:val="single" w:sz="12" w:space="0" w:color="D97706"/>
                              <w:left w:val="double" w:sz="12" w:space="0" w:color="D97706"/>
                              <w:bottom w:val="single" w:sz="12" w:space="0" w:color="DC2626"/>
                              <w:right w:val="single" w:sz="12" w:space="0" w:color="D97706"/>
                            </w:tcBorders>
                            <w:shd w:val="clear" w:color="auto" w:fill="FFFBEA"/>
                          </w:tcPr>
                          <w:p w14:paraId="3B51C436" w14:textId="77777777" w:rsidR="00B0389C" w:rsidRDefault="00767221">
                            <w:pPr>
                              <w:pStyle w:val="TableParagraph"/>
                              <w:spacing w:before="137"/>
                              <w:ind w:left="210"/>
                              <w:rPr>
                                <w:b/>
                                <w:sz w:val="18"/>
                              </w:rPr>
                            </w:pPr>
                            <w:r>
                              <w:rPr>
                                <w:b/>
                                <w:color w:val="D97706"/>
                                <w:spacing w:val="-2"/>
                                <w:sz w:val="18"/>
                              </w:rPr>
                              <w:t>WEAKNESSES</w:t>
                            </w:r>
                          </w:p>
                          <w:p w14:paraId="4AE10F21" w14:textId="77777777" w:rsidR="00B0389C" w:rsidRDefault="00767221">
                            <w:pPr>
                              <w:pStyle w:val="TableParagraph"/>
                              <w:spacing w:before="190" w:line="506" w:lineRule="auto"/>
                              <w:ind w:left="450" w:right="1356"/>
                              <w:rPr>
                                <w:sz w:val="14"/>
                              </w:rPr>
                            </w:pPr>
                            <w:r>
                              <w:rPr>
                                <w:color w:val="333333"/>
                                <w:sz w:val="14"/>
                              </w:rPr>
                              <w:t>Limited</w:t>
                            </w:r>
                            <w:r>
                              <w:rPr>
                                <w:color w:val="333333"/>
                                <w:spacing w:val="-9"/>
                                <w:sz w:val="14"/>
                              </w:rPr>
                              <w:t xml:space="preserve"> </w:t>
                            </w:r>
                            <w:r>
                              <w:rPr>
                                <w:color w:val="333333"/>
                                <w:sz w:val="14"/>
                              </w:rPr>
                              <w:t>integrations</w:t>
                            </w:r>
                            <w:r>
                              <w:rPr>
                                <w:color w:val="333333"/>
                                <w:spacing w:val="-9"/>
                                <w:sz w:val="14"/>
                              </w:rPr>
                              <w:t xml:space="preserve"> </w:t>
                            </w:r>
                            <w:r>
                              <w:rPr>
                                <w:color w:val="333333"/>
                                <w:sz w:val="14"/>
                              </w:rPr>
                              <w:t>initially</w:t>
                            </w:r>
                            <w:r>
                              <w:rPr>
                                <w:color w:val="333333"/>
                                <w:spacing w:val="-9"/>
                                <w:sz w:val="14"/>
                              </w:rPr>
                              <w:t xml:space="preserve"> </w:t>
                            </w:r>
                            <w:r>
                              <w:rPr>
                                <w:color w:val="333333"/>
                                <w:sz w:val="14"/>
                              </w:rPr>
                              <w:t>(5</w:t>
                            </w:r>
                            <w:r>
                              <w:rPr>
                                <w:color w:val="333333"/>
                                <w:spacing w:val="-8"/>
                                <w:sz w:val="14"/>
                              </w:rPr>
                              <w:t xml:space="preserve"> </w:t>
                            </w:r>
                            <w:r>
                              <w:rPr>
                                <w:color w:val="333333"/>
                                <w:sz w:val="14"/>
                              </w:rPr>
                              <w:t>services)</w:t>
                            </w:r>
                            <w:r>
                              <w:rPr>
                                <w:color w:val="333333"/>
                                <w:spacing w:val="40"/>
                                <w:sz w:val="14"/>
                              </w:rPr>
                              <w:t xml:space="preserve"> </w:t>
                            </w:r>
                            <w:r>
                              <w:rPr>
                                <w:color w:val="333333"/>
                                <w:sz w:val="14"/>
                              </w:rPr>
                              <w:t>No mobile application</w:t>
                            </w:r>
                          </w:p>
                          <w:p w14:paraId="370E31B7" w14:textId="77777777" w:rsidR="00B0389C" w:rsidRDefault="00767221">
                            <w:pPr>
                              <w:pStyle w:val="TableParagraph"/>
                              <w:spacing w:before="1"/>
                              <w:ind w:left="450"/>
                              <w:rPr>
                                <w:sz w:val="14"/>
                              </w:rPr>
                            </w:pPr>
                            <w:r>
                              <w:rPr>
                                <w:color w:val="333333"/>
                                <w:sz w:val="14"/>
                              </w:rPr>
                              <w:t>Single</w:t>
                            </w:r>
                            <w:r>
                              <w:rPr>
                                <w:color w:val="333333"/>
                                <w:spacing w:val="-4"/>
                                <w:sz w:val="14"/>
                              </w:rPr>
                              <w:t xml:space="preserve"> </w:t>
                            </w:r>
                            <w:r>
                              <w:rPr>
                                <w:color w:val="333333"/>
                                <w:sz w:val="14"/>
                              </w:rPr>
                              <w:t>developer</w:t>
                            </w:r>
                            <w:r>
                              <w:rPr>
                                <w:color w:val="333333"/>
                                <w:spacing w:val="-3"/>
                                <w:sz w:val="14"/>
                              </w:rPr>
                              <w:t xml:space="preserve"> </w:t>
                            </w:r>
                            <w:r>
                              <w:rPr>
                                <w:color w:val="333333"/>
                                <w:spacing w:val="-2"/>
                                <w:sz w:val="14"/>
                              </w:rPr>
                              <w:t>resources</w:t>
                            </w:r>
                          </w:p>
                          <w:p w14:paraId="36961352" w14:textId="77777777" w:rsidR="00B0389C" w:rsidRDefault="00B0389C">
                            <w:pPr>
                              <w:pStyle w:val="TableParagraph"/>
                              <w:spacing w:before="17"/>
                              <w:ind w:left="0"/>
                              <w:rPr>
                                <w:i/>
                                <w:sz w:val="14"/>
                              </w:rPr>
                            </w:pPr>
                          </w:p>
                          <w:p w14:paraId="36700276" w14:textId="77777777" w:rsidR="00B0389C" w:rsidRDefault="00767221">
                            <w:pPr>
                              <w:pStyle w:val="TableParagraph"/>
                              <w:spacing w:before="1" w:line="506" w:lineRule="auto"/>
                              <w:ind w:left="450" w:right="1732"/>
                              <w:rPr>
                                <w:sz w:val="14"/>
                              </w:rPr>
                            </w:pPr>
                            <w:r>
                              <w:rPr>
                                <w:color w:val="333333"/>
                                <w:sz w:val="14"/>
                              </w:rPr>
                              <w:t>New</w:t>
                            </w:r>
                            <w:r>
                              <w:rPr>
                                <w:color w:val="333333"/>
                                <w:spacing w:val="-9"/>
                                <w:sz w:val="14"/>
                              </w:rPr>
                              <w:t xml:space="preserve"> </w:t>
                            </w:r>
                            <w:r>
                              <w:rPr>
                                <w:color w:val="333333"/>
                                <w:sz w:val="14"/>
                              </w:rPr>
                              <w:t>entrant,</w:t>
                            </w:r>
                            <w:r>
                              <w:rPr>
                                <w:color w:val="333333"/>
                                <w:spacing w:val="-9"/>
                                <w:sz w:val="14"/>
                              </w:rPr>
                              <w:t xml:space="preserve"> </w:t>
                            </w:r>
                            <w:r>
                              <w:rPr>
                                <w:color w:val="333333"/>
                                <w:sz w:val="14"/>
                              </w:rPr>
                              <w:t>no</w:t>
                            </w:r>
                            <w:r>
                              <w:rPr>
                                <w:color w:val="333333"/>
                                <w:spacing w:val="-9"/>
                                <w:sz w:val="14"/>
                              </w:rPr>
                              <w:t xml:space="preserve"> </w:t>
                            </w:r>
                            <w:r>
                              <w:rPr>
                                <w:color w:val="333333"/>
                                <w:sz w:val="14"/>
                              </w:rPr>
                              <w:t>brand</w:t>
                            </w:r>
                            <w:r>
                              <w:rPr>
                                <w:color w:val="333333"/>
                                <w:spacing w:val="-8"/>
                                <w:sz w:val="14"/>
                              </w:rPr>
                              <w:t xml:space="preserve"> </w:t>
                            </w:r>
                            <w:r>
                              <w:rPr>
                                <w:color w:val="333333"/>
                                <w:sz w:val="14"/>
                              </w:rPr>
                              <w:t>recognition</w:t>
                            </w:r>
                            <w:r>
                              <w:rPr>
                                <w:color w:val="333333"/>
                                <w:spacing w:val="40"/>
                                <w:sz w:val="14"/>
                              </w:rPr>
                              <w:t xml:space="preserve"> </w:t>
                            </w:r>
                            <w:r>
                              <w:rPr>
                                <w:color w:val="333333"/>
                                <w:sz w:val="14"/>
                              </w:rPr>
                              <w:t>No offline mode support</w:t>
                            </w:r>
                          </w:p>
                        </w:tc>
                      </w:tr>
                      <w:tr w:rsidR="00B0389C" w14:paraId="1F7D0932" w14:textId="77777777">
                        <w:trPr>
                          <w:trHeight w:val="2850"/>
                        </w:trPr>
                        <w:tc>
                          <w:tcPr>
                            <w:tcW w:w="4240" w:type="dxa"/>
                            <w:tcBorders>
                              <w:top w:val="single" w:sz="12" w:space="0" w:color="2563EA"/>
                              <w:left w:val="single" w:sz="12" w:space="0" w:color="2563EA"/>
                              <w:bottom w:val="single" w:sz="12" w:space="0" w:color="2563EA"/>
                              <w:right w:val="double" w:sz="12" w:space="0" w:color="DC2626"/>
                            </w:tcBorders>
                            <w:shd w:val="clear" w:color="auto" w:fill="EFF6FF"/>
                          </w:tcPr>
                          <w:p w14:paraId="6AC9AC33" w14:textId="77777777" w:rsidR="00B0389C" w:rsidRDefault="00B0389C">
                            <w:pPr>
                              <w:pStyle w:val="TableParagraph"/>
                              <w:spacing w:before="9"/>
                              <w:ind w:left="0"/>
                              <w:rPr>
                                <w:i/>
                                <w:sz w:val="18"/>
                              </w:rPr>
                            </w:pPr>
                          </w:p>
                          <w:p w14:paraId="55E012A5" w14:textId="77777777" w:rsidR="00B0389C" w:rsidRDefault="00767221">
                            <w:pPr>
                              <w:pStyle w:val="TableParagraph"/>
                              <w:spacing w:before="1"/>
                              <w:ind w:left="200"/>
                              <w:rPr>
                                <w:b/>
                                <w:sz w:val="18"/>
                              </w:rPr>
                            </w:pPr>
                            <w:r>
                              <w:rPr>
                                <w:b/>
                                <w:color w:val="2563EA"/>
                                <w:spacing w:val="-2"/>
                                <w:sz w:val="18"/>
                              </w:rPr>
                              <w:t>OPPORTUNITIES</w:t>
                            </w:r>
                          </w:p>
                          <w:p w14:paraId="103826ED" w14:textId="77777777" w:rsidR="00B0389C" w:rsidRDefault="00767221">
                            <w:pPr>
                              <w:pStyle w:val="TableParagraph"/>
                              <w:spacing w:before="190" w:line="506" w:lineRule="auto"/>
                              <w:ind w:left="440" w:right="1148"/>
                              <w:rPr>
                                <w:sz w:val="14"/>
                              </w:rPr>
                            </w:pPr>
                            <w:r>
                              <w:rPr>
                                <w:color w:val="333333"/>
                                <w:sz w:val="14"/>
                              </w:rPr>
                              <w:t>Growing</w:t>
                            </w:r>
                            <w:r>
                              <w:rPr>
                                <w:color w:val="333333"/>
                                <w:spacing w:val="-9"/>
                                <w:sz w:val="14"/>
                              </w:rPr>
                              <w:t xml:space="preserve"> </w:t>
                            </w:r>
                            <w:r>
                              <w:rPr>
                                <w:color w:val="333333"/>
                                <w:sz w:val="14"/>
                              </w:rPr>
                              <w:t>automation</w:t>
                            </w:r>
                            <w:r>
                              <w:rPr>
                                <w:color w:val="333333"/>
                                <w:spacing w:val="-9"/>
                                <w:sz w:val="14"/>
                              </w:rPr>
                              <w:t xml:space="preserve"> </w:t>
                            </w:r>
                            <w:r>
                              <w:rPr>
                                <w:color w:val="333333"/>
                                <w:sz w:val="14"/>
                              </w:rPr>
                              <w:t>market</w:t>
                            </w:r>
                            <w:r>
                              <w:rPr>
                                <w:color w:val="333333"/>
                                <w:spacing w:val="-9"/>
                                <w:sz w:val="14"/>
                              </w:rPr>
                              <w:t xml:space="preserve"> </w:t>
                            </w:r>
                            <w:r>
                              <w:rPr>
                                <w:color w:val="333333"/>
                                <w:sz w:val="14"/>
                              </w:rPr>
                              <w:t>($46B</w:t>
                            </w:r>
                            <w:r>
                              <w:rPr>
                                <w:color w:val="333333"/>
                                <w:spacing w:val="-8"/>
                                <w:sz w:val="14"/>
                              </w:rPr>
                              <w:t xml:space="preserve"> </w:t>
                            </w:r>
                            <w:r>
                              <w:rPr>
                                <w:color w:val="333333"/>
                                <w:sz w:val="14"/>
                              </w:rPr>
                              <w:t>by</w:t>
                            </w:r>
                            <w:r>
                              <w:rPr>
                                <w:color w:val="333333"/>
                                <w:spacing w:val="-9"/>
                                <w:sz w:val="14"/>
                              </w:rPr>
                              <w:t xml:space="preserve"> </w:t>
                            </w:r>
                            <w:r>
                              <w:rPr>
                                <w:color w:val="333333"/>
                                <w:sz w:val="14"/>
                              </w:rPr>
                              <w:t>2030)</w:t>
                            </w:r>
                            <w:r>
                              <w:rPr>
                                <w:color w:val="333333"/>
                                <w:spacing w:val="40"/>
                                <w:sz w:val="14"/>
                              </w:rPr>
                              <w:t xml:space="preserve"> </w:t>
                            </w:r>
                            <w:r>
                              <w:rPr>
                                <w:color w:val="333333"/>
                                <w:sz w:val="14"/>
                              </w:rPr>
                              <w:t>AI adoption rapidly accelerating</w:t>
                            </w:r>
                          </w:p>
                          <w:p w14:paraId="553A038D" w14:textId="77777777" w:rsidR="00B0389C" w:rsidRDefault="00767221">
                            <w:pPr>
                              <w:pStyle w:val="TableParagraph"/>
                              <w:spacing w:before="1" w:line="506" w:lineRule="auto"/>
                              <w:ind w:left="440" w:right="1862"/>
                              <w:rPr>
                                <w:sz w:val="14"/>
                              </w:rPr>
                            </w:pPr>
                            <w:r>
                              <w:rPr>
                                <w:color w:val="333333"/>
                                <w:sz w:val="14"/>
                              </w:rPr>
                              <w:t>SaaS</w:t>
                            </w:r>
                            <w:r>
                              <w:rPr>
                                <w:color w:val="333333"/>
                                <w:spacing w:val="-9"/>
                                <w:sz w:val="14"/>
                              </w:rPr>
                              <w:t xml:space="preserve"> </w:t>
                            </w:r>
                            <w:r>
                              <w:rPr>
                                <w:color w:val="333333"/>
                                <w:sz w:val="14"/>
                              </w:rPr>
                              <w:t>business</w:t>
                            </w:r>
                            <w:r>
                              <w:rPr>
                                <w:color w:val="333333"/>
                                <w:spacing w:val="-9"/>
                                <w:sz w:val="14"/>
                              </w:rPr>
                              <w:t xml:space="preserve"> </w:t>
                            </w:r>
                            <w:r>
                              <w:rPr>
                                <w:color w:val="333333"/>
                                <w:sz w:val="14"/>
                              </w:rPr>
                              <w:t>model</w:t>
                            </w:r>
                            <w:r>
                              <w:rPr>
                                <w:color w:val="333333"/>
                                <w:spacing w:val="-9"/>
                                <w:sz w:val="14"/>
                              </w:rPr>
                              <w:t xml:space="preserve"> </w:t>
                            </w:r>
                            <w:r>
                              <w:rPr>
                                <w:color w:val="333333"/>
                                <w:sz w:val="14"/>
                              </w:rPr>
                              <w:t>potential</w:t>
                            </w:r>
                            <w:r>
                              <w:rPr>
                                <w:color w:val="333333"/>
                                <w:spacing w:val="40"/>
                                <w:sz w:val="14"/>
                              </w:rPr>
                              <w:t xml:space="preserve"> </w:t>
                            </w:r>
                            <w:r>
                              <w:rPr>
                                <w:color w:val="333333"/>
                                <w:sz w:val="14"/>
                              </w:rPr>
                              <w:t>API economy growth</w:t>
                            </w:r>
                          </w:p>
                          <w:p w14:paraId="2DA70D91" w14:textId="77777777" w:rsidR="00B0389C" w:rsidRDefault="00767221">
                            <w:pPr>
                              <w:pStyle w:val="TableParagraph"/>
                              <w:spacing w:before="0"/>
                              <w:ind w:left="440"/>
                              <w:rPr>
                                <w:sz w:val="14"/>
                              </w:rPr>
                            </w:pPr>
                            <w:r>
                              <w:rPr>
                                <w:color w:val="333333"/>
                                <w:sz w:val="14"/>
                              </w:rPr>
                              <w:t>Enterprise</w:t>
                            </w:r>
                            <w:r>
                              <w:rPr>
                                <w:color w:val="333333"/>
                                <w:spacing w:val="-4"/>
                                <w:sz w:val="14"/>
                              </w:rPr>
                              <w:t xml:space="preserve"> </w:t>
                            </w:r>
                            <w:r>
                              <w:rPr>
                                <w:color w:val="333333"/>
                                <w:sz w:val="14"/>
                              </w:rPr>
                              <w:t>workflow</w:t>
                            </w:r>
                            <w:r>
                              <w:rPr>
                                <w:color w:val="333333"/>
                                <w:spacing w:val="-2"/>
                                <w:sz w:val="14"/>
                              </w:rPr>
                              <w:t xml:space="preserve"> </w:t>
                            </w:r>
                            <w:r>
                              <w:rPr>
                                <w:color w:val="333333"/>
                                <w:sz w:val="14"/>
                              </w:rPr>
                              <w:t>digitization</w:t>
                            </w:r>
                            <w:r>
                              <w:rPr>
                                <w:color w:val="333333"/>
                                <w:spacing w:val="-2"/>
                                <w:sz w:val="14"/>
                              </w:rPr>
                              <w:t xml:space="preserve"> trend</w:t>
                            </w:r>
                          </w:p>
                        </w:tc>
                        <w:tc>
                          <w:tcPr>
                            <w:tcW w:w="4240" w:type="dxa"/>
                            <w:tcBorders>
                              <w:top w:val="single" w:sz="12" w:space="0" w:color="DC2626"/>
                              <w:left w:val="double" w:sz="12" w:space="0" w:color="DC2626"/>
                              <w:bottom w:val="single" w:sz="12" w:space="0" w:color="DC2626"/>
                              <w:right w:val="single" w:sz="12" w:space="0" w:color="DC2626"/>
                            </w:tcBorders>
                            <w:shd w:val="clear" w:color="auto" w:fill="FEF2F2"/>
                          </w:tcPr>
                          <w:p w14:paraId="7CC0493E" w14:textId="77777777" w:rsidR="00B0389C" w:rsidRDefault="00B0389C">
                            <w:pPr>
                              <w:pStyle w:val="TableParagraph"/>
                              <w:spacing w:before="9"/>
                              <w:ind w:left="0"/>
                              <w:rPr>
                                <w:i/>
                                <w:sz w:val="18"/>
                              </w:rPr>
                            </w:pPr>
                          </w:p>
                          <w:p w14:paraId="77C6B9FE" w14:textId="77777777" w:rsidR="00B0389C" w:rsidRDefault="00767221">
                            <w:pPr>
                              <w:pStyle w:val="TableParagraph"/>
                              <w:spacing w:before="1"/>
                              <w:ind w:left="210"/>
                              <w:rPr>
                                <w:b/>
                                <w:sz w:val="18"/>
                              </w:rPr>
                            </w:pPr>
                            <w:r>
                              <w:rPr>
                                <w:b/>
                                <w:color w:val="DC2626"/>
                                <w:spacing w:val="-2"/>
                                <w:sz w:val="18"/>
                              </w:rPr>
                              <w:t>THREATS</w:t>
                            </w:r>
                          </w:p>
                          <w:p w14:paraId="1DDA49D3" w14:textId="77777777" w:rsidR="00B0389C" w:rsidRDefault="00767221">
                            <w:pPr>
                              <w:pStyle w:val="TableParagraph"/>
                              <w:spacing w:before="190" w:line="506" w:lineRule="auto"/>
                              <w:ind w:left="450" w:right="1049"/>
                              <w:rPr>
                                <w:sz w:val="14"/>
                              </w:rPr>
                            </w:pPr>
                            <w:r>
                              <w:rPr>
                                <w:color w:val="333333"/>
                                <w:sz w:val="14"/>
                              </w:rPr>
                              <w:t>Established</w:t>
                            </w:r>
                            <w:r>
                              <w:rPr>
                                <w:color w:val="333333"/>
                                <w:spacing w:val="-9"/>
                                <w:sz w:val="14"/>
                              </w:rPr>
                              <w:t xml:space="preserve"> </w:t>
                            </w:r>
                            <w:r>
                              <w:rPr>
                                <w:color w:val="333333"/>
                                <w:sz w:val="14"/>
                              </w:rPr>
                              <w:t>competitors</w:t>
                            </w:r>
                            <w:r>
                              <w:rPr>
                                <w:color w:val="333333"/>
                                <w:spacing w:val="-9"/>
                                <w:sz w:val="14"/>
                              </w:rPr>
                              <w:t xml:space="preserve"> </w:t>
                            </w:r>
                            <w:r>
                              <w:rPr>
                                <w:color w:val="333333"/>
                                <w:sz w:val="14"/>
                              </w:rPr>
                              <w:t>(Zapier,</w:t>
                            </w:r>
                            <w:r>
                              <w:rPr>
                                <w:color w:val="333333"/>
                                <w:spacing w:val="-9"/>
                                <w:sz w:val="14"/>
                              </w:rPr>
                              <w:t xml:space="preserve"> </w:t>
                            </w:r>
                            <w:r>
                              <w:rPr>
                                <w:color w:val="333333"/>
                                <w:sz w:val="14"/>
                              </w:rPr>
                              <w:t>Make,</w:t>
                            </w:r>
                            <w:r>
                              <w:rPr>
                                <w:color w:val="333333"/>
                                <w:spacing w:val="-8"/>
                                <w:sz w:val="14"/>
                              </w:rPr>
                              <w:t xml:space="preserve"> </w:t>
                            </w:r>
                            <w:r>
                              <w:rPr>
                                <w:color w:val="333333"/>
                                <w:sz w:val="14"/>
                              </w:rPr>
                              <w:t>n8n)</w:t>
                            </w:r>
                            <w:r>
                              <w:rPr>
                                <w:color w:val="333333"/>
                                <w:spacing w:val="40"/>
                                <w:sz w:val="14"/>
                              </w:rPr>
                              <w:t xml:space="preserve"> </w:t>
                            </w:r>
                            <w:r>
                              <w:rPr>
                                <w:color w:val="333333"/>
                                <w:sz w:val="14"/>
                              </w:rPr>
                              <w:t>Rapid technology changes</w:t>
                            </w:r>
                          </w:p>
                          <w:p w14:paraId="5A4EE391" w14:textId="77777777" w:rsidR="00B0389C" w:rsidRDefault="00767221">
                            <w:pPr>
                              <w:pStyle w:val="TableParagraph"/>
                              <w:spacing w:before="1" w:line="506" w:lineRule="auto"/>
                              <w:ind w:left="450" w:right="1732"/>
                              <w:rPr>
                                <w:sz w:val="14"/>
                              </w:rPr>
                            </w:pPr>
                            <w:r>
                              <w:rPr>
                                <w:color w:val="333333"/>
                                <w:sz w:val="14"/>
                              </w:rPr>
                              <w:t>API provider pricing changes</w:t>
                            </w:r>
                            <w:r>
                              <w:rPr>
                                <w:color w:val="333333"/>
                                <w:spacing w:val="40"/>
                                <w:sz w:val="14"/>
                              </w:rPr>
                              <w:t xml:space="preserve"> </w:t>
                            </w:r>
                            <w:r>
                              <w:rPr>
                                <w:color w:val="333333"/>
                                <w:sz w:val="14"/>
                              </w:rPr>
                              <w:t>Enterprise</w:t>
                            </w:r>
                            <w:r>
                              <w:rPr>
                                <w:color w:val="333333"/>
                                <w:spacing w:val="-9"/>
                                <w:sz w:val="14"/>
                              </w:rPr>
                              <w:t xml:space="preserve"> </w:t>
                            </w:r>
                            <w:r>
                              <w:rPr>
                                <w:color w:val="333333"/>
                                <w:sz w:val="14"/>
                              </w:rPr>
                              <w:t>security</w:t>
                            </w:r>
                            <w:r>
                              <w:rPr>
                                <w:color w:val="333333"/>
                                <w:spacing w:val="-9"/>
                                <w:sz w:val="14"/>
                              </w:rPr>
                              <w:t xml:space="preserve"> </w:t>
                            </w:r>
                            <w:r>
                              <w:rPr>
                                <w:color w:val="333333"/>
                                <w:sz w:val="14"/>
                              </w:rPr>
                              <w:t>requirements</w:t>
                            </w:r>
                            <w:r>
                              <w:rPr>
                                <w:color w:val="333333"/>
                                <w:spacing w:val="40"/>
                                <w:sz w:val="14"/>
                              </w:rPr>
                              <w:t xml:space="preserve"> </w:t>
                            </w:r>
                            <w:r>
                              <w:rPr>
                                <w:color w:val="333333"/>
                                <w:sz w:val="14"/>
                              </w:rPr>
                              <w:t>Market saturation risk</w:t>
                            </w:r>
                          </w:p>
                        </w:tc>
                      </w:tr>
                    </w:tbl>
                    <w:p w14:paraId="1AD67CA3" w14:textId="77777777" w:rsidR="00B0389C" w:rsidRDefault="00B0389C">
                      <w:pPr>
                        <w:pStyle w:val="BodyText"/>
                      </w:pPr>
                    </w:p>
                  </w:txbxContent>
                </v:textbox>
                <w10:wrap anchorx="page"/>
              </v:shape>
            </w:pict>
          </mc:Fallback>
        </mc:AlternateContent>
      </w:r>
      <w:r>
        <w:rPr>
          <w:b/>
          <w:color w:val="666666"/>
          <w:spacing w:val="-2"/>
          <w:sz w:val="16"/>
        </w:rPr>
        <w:t>INTERNAL</w:t>
      </w:r>
      <w:r>
        <w:rPr>
          <w:b/>
          <w:color w:val="666666"/>
          <w:sz w:val="16"/>
        </w:rPr>
        <w:tab/>
      </w:r>
      <w:r>
        <w:rPr>
          <w:b/>
          <w:color w:val="666666"/>
          <w:spacing w:val="-2"/>
          <w:sz w:val="16"/>
        </w:rPr>
        <w:t>EXTERNAL</w:t>
      </w:r>
    </w:p>
    <w:p w14:paraId="6DE5E357" w14:textId="77777777" w:rsidR="00B0389C" w:rsidRDefault="00767221">
      <w:pPr>
        <w:pStyle w:val="BodyText"/>
        <w:spacing w:before="3"/>
        <w:rPr>
          <w:b/>
          <w:sz w:val="12"/>
        </w:rPr>
      </w:pPr>
      <w:r>
        <w:rPr>
          <w:b/>
          <w:noProof/>
          <w:sz w:val="12"/>
        </w:rPr>
        <mc:AlternateContent>
          <mc:Choice Requires="wps">
            <w:drawing>
              <wp:anchor distT="0" distB="0" distL="0" distR="0" simplePos="0" relativeHeight="487764992" behindDoc="1" locked="0" layoutInCell="1" allowOverlap="1" wp14:anchorId="7F5AAC54" wp14:editId="5492065B">
                <wp:simplePos x="0" y="0"/>
                <wp:positionH relativeFrom="page">
                  <wp:posOffset>1333500</wp:posOffset>
                </wp:positionH>
                <wp:positionV relativeFrom="paragraph">
                  <wp:posOffset>105313</wp:posOffset>
                </wp:positionV>
                <wp:extent cx="5384800" cy="1270"/>
                <wp:effectExtent l="0" t="0" r="0" b="0"/>
                <wp:wrapTopAndBottom/>
                <wp:docPr id="844" name="Graphic 8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4800" cy="1270"/>
                        </a:xfrm>
                        <a:custGeom>
                          <a:avLst/>
                          <a:gdLst/>
                          <a:ahLst/>
                          <a:cxnLst/>
                          <a:rect l="l" t="t" r="r" b="b"/>
                          <a:pathLst>
                            <a:path w="5384800">
                              <a:moveTo>
                                <a:pt x="0" y="0"/>
                              </a:moveTo>
                              <a:lnTo>
                                <a:pt x="5384800" y="0"/>
                              </a:lnTo>
                            </a:path>
                          </a:pathLst>
                        </a:custGeom>
                        <a:ln w="10160">
                          <a:solidFill>
                            <a:srgbClr val="DDDDDD"/>
                          </a:solidFill>
                          <a:prstDash val="solid"/>
                        </a:ln>
                      </wps:spPr>
                      <wps:bodyPr wrap="square" lIns="0" tIns="0" rIns="0" bIns="0" rtlCol="0">
                        <a:prstTxWarp prst="textNoShape">
                          <a:avLst/>
                        </a:prstTxWarp>
                        <a:noAutofit/>
                      </wps:bodyPr>
                    </wps:wsp>
                  </a:graphicData>
                </a:graphic>
              </wp:anchor>
            </w:drawing>
          </mc:Choice>
          <mc:Fallback>
            <w:pict>
              <v:shape w14:anchorId="1FD19A9C" id="Graphic 844" o:spid="_x0000_s1026" style="position:absolute;margin-left:105pt;margin-top:8.3pt;width:424pt;height:.1pt;z-index:-15551488;visibility:visible;mso-wrap-style:square;mso-wrap-distance-left:0;mso-wrap-distance-top:0;mso-wrap-distance-right:0;mso-wrap-distance-bottom:0;mso-position-horizontal:absolute;mso-position-horizontal-relative:page;mso-position-vertical:absolute;mso-position-vertical-relative:text;v-text-anchor:top" coordsize="538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" path="m,l5384800,e" filled="f" strokecolor="#ddd" strokeweight=".8pt">
                <v:path arrowok="t"/>
                <w10:wrap type="topAndBottom" anchorx="page"/>
              </v:shape>
            </w:pict>
          </mc:Fallback>
        </mc:AlternateContent>
      </w:r>
    </w:p>
    <w:p w14:paraId="274F7F29" w14:textId="77777777" w:rsidR="00B0389C" w:rsidRDefault="00B0389C">
      <w:pPr>
        <w:pStyle w:val="BodyText"/>
        <w:rPr>
          <w:b/>
          <w:sz w:val="16"/>
        </w:rPr>
      </w:pPr>
    </w:p>
    <w:p w14:paraId="2FCE19CB" w14:textId="77777777" w:rsidR="00B0389C" w:rsidRDefault="00B0389C">
      <w:pPr>
        <w:pStyle w:val="BodyText"/>
        <w:rPr>
          <w:b/>
          <w:sz w:val="16"/>
        </w:rPr>
      </w:pPr>
    </w:p>
    <w:p w14:paraId="10C048AE" w14:textId="77777777" w:rsidR="00B0389C" w:rsidRDefault="00B0389C">
      <w:pPr>
        <w:pStyle w:val="BodyText"/>
        <w:rPr>
          <w:b/>
          <w:sz w:val="16"/>
        </w:rPr>
      </w:pPr>
    </w:p>
    <w:p w14:paraId="3BB0FD13" w14:textId="77777777" w:rsidR="00B0389C" w:rsidRDefault="00B0389C">
      <w:pPr>
        <w:pStyle w:val="BodyText"/>
        <w:rPr>
          <w:b/>
          <w:sz w:val="16"/>
        </w:rPr>
      </w:pPr>
    </w:p>
    <w:p w14:paraId="0FE98EC8" w14:textId="77777777" w:rsidR="00B0389C" w:rsidRDefault="00B0389C">
      <w:pPr>
        <w:pStyle w:val="BodyText"/>
        <w:rPr>
          <w:b/>
          <w:sz w:val="16"/>
        </w:rPr>
      </w:pPr>
    </w:p>
    <w:p w14:paraId="0E175012" w14:textId="77777777" w:rsidR="00B0389C" w:rsidRDefault="00B0389C">
      <w:pPr>
        <w:pStyle w:val="BodyText"/>
        <w:rPr>
          <w:b/>
          <w:sz w:val="16"/>
        </w:rPr>
      </w:pPr>
    </w:p>
    <w:p w14:paraId="2F678BF8" w14:textId="77777777" w:rsidR="00B0389C" w:rsidRDefault="00B0389C">
      <w:pPr>
        <w:pStyle w:val="BodyText"/>
        <w:rPr>
          <w:b/>
          <w:sz w:val="16"/>
        </w:rPr>
      </w:pPr>
    </w:p>
    <w:p w14:paraId="3271833C" w14:textId="77777777" w:rsidR="00B0389C" w:rsidRDefault="00B0389C">
      <w:pPr>
        <w:pStyle w:val="BodyText"/>
        <w:rPr>
          <w:b/>
          <w:sz w:val="16"/>
        </w:rPr>
      </w:pPr>
    </w:p>
    <w:p w14:paraId="47C45BFB" w14:textId="77777777" w:rsidR="00B0389C" w:rsidRDefault="00B0389C">
      <w:pPr>
        <w:pStyle w:val="BodyText"/>
        <w:spacing w:before="5"/>
        <w:rPr>
          <w:b/>
          <w:sz w:val="16"/>
        </w:rPr>
      </w:pPr>
    </w:p>
    <w:p w14:paraId="53097517" w14:textId="77777777" w:rsidR="00B0389C" w:rsidRDefault="00767221">
      <w:pPr>
        <w:ind w:left="420"/>
        <w:rPr>
          <w:b/>
          <w:sz w:val="14"/>
        </w:rPr>
      </w:pPr>
      <w:r>
        <w:rPr>
          <w:b/>
          <w:noProof/>
          <w:sz w:val="14"/>
        </w:rPr>
        <mc:AlternateContent>
          <mc:Choice Requires="wps">
            <w:drawing>
              <wp:anchor distT="0" distB="0" distL="0" distR="0" simplePos="0" relativeHeight="15905792" behindDoc="0" locked="0" layoutInCell="1" allowOverlap="1" wp14:anchorId="010AA402" wp14:editId="0351D393">
                <wp:simplePos x="0" y="0"/>
                <wp:positionH relativeFrom="page">
                  <wp:posOffset>1435100</wp:posOffset>
                </wp:positionH>
                <wp:positionV relativeFrom="paragraph">
                  <wp:posOffset>-526325</wp:posOffset>
                </wp:positionV>
                <wp:extent cx="2463800" cy="1270"/>
                <wp:effectExtent l="0" t="0" r="0" b="0"/>
                <wp:wrapNone/>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3800" cy="1270"/>
                        </a:xfrm>
                        <a:custGeom>
                          <a:avLst/>
                          <a:gdLst/>
                          <a:ahLst/>
                          <a:cxnLst/>
                          <a:rect l="l" t="t" r="r" b="b"/>
                          <a:pathLst>
                            <a:path w="2463800">
                              <a:moveTo>
                                <a:pt x="0" y="0"/>
                              </a:moveTo>
                              <a:lnTo>
                                <a:pt x="2463800" y="0"/>
                              </a:lnTo>
                            </a:path>
                          </a:pathLst>
                        </a:custGeom>
                        <a:ln w="10160">
                          <a:solidFill>
                            <a:srgbClr val="059669"/>
                          </a:solidFill>
                          <a:prstDash val="solid"/>
                        </a:ln>
                      </wps:spPr>
                      <wps:bodyPr wrap="square" lIns="0" tIns="0" rIns="0" bIns="0" rtlCol="0">
                        <a:prstTxWarp prst="textNoShape">
                          <a:avLst/>
                        </a:prstTxWarp>
                        <a:noAutofit/>
                      </wps:bodyPr>
                    </wps:wsp>
                  </a:graphicData>
                </a:graphic>
              </wp:anchor>
            </w:drawing>
          </mc:Choice>
          <mc:Fallback>
            <w:pict>
              <v:shape w14:anchorId="36BA70FE" id="Graphic 845" o:spid="_x0000_s1026" style="position:absolute;margin-left:113pt;margin-top:-41.45pt;width:194pt;height:.1pt;z-index:15905792;visibility:visible;mso-wrap-style:square;mso-wrap-distance-left:0;mso-wrap-distance-top:0;mso-wrap-distance-right:0;mso-wrap-distance-bottom:0;mso-position-horizontal:absolute;mso-position-horizontal-relative:page;mso-position-vertical:absolute;mso-position-vertical-relative:text;v-text-anchor:top" coordsize="246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" path="m,l2463800,e" filled="f" strokecolor="#059669" strokeweight=".8pt">
                <v:path arrowok="t"/>
                <w10:wrap anchorx="page"/>
              </v:shape>
            </w:pict>
          </mc:Fallback>
        </mc:AlternateContent>
      </w:r>
      <w:r>
        <w:rPr>
          <w:b/>
          <w:noProof/>
          <w:sz w:val="14"/>
        </w:rPr>
        <mc:AlternateContent>
          <mc:Choice Requires="wps">
            <w:drawing>
              <wp:anchor distT="0" distB="0" distL="0" distR="0" simplePos="0" relativeHeight="15906304" behindDoc="0" locked="0" layoutInCell="1" allowOverlap="1" wp14:anchorId="65AC7B85" wp14:editId="752E58E2">
                <wp:simplePos x="0" y="0"/>
                <wp:positionH relativeFrom="page">
                  <wp:posOffset>1485900</wp:posOffset>
                </wp:positionH>
                <wp:positionV relativeFrom="paragraph">
                  <wp:posOffset>-437425</wp:posOffset>
                </wp:positionV>
                <wp:extent cx="63500" cy="63500"/>
                <wp:effectExtent l="0" t="0" r="0" b="0"/>
                <wp:wrapNone/>
                <wp:docPr id="846" name="Graphic 8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059669"/>
                        </a:solidFill>
                      </wps:spPr>
                      <wps:bodyPr wrap="square" lIns="0" tIns="0" rIns="0" bIns="0" rtlCol="0">
                        <a:prstTxWarp prst="textNoShape">
                          <a:avLst/>
                        </a:prstTxWarp>
                        <a:noAutofit/>
                      </wps:bodyPr>
                    </wps:wsp>
                  </a:graphicData>
                </a:graphic>
              </wp:anchor>
            </w:drawing>
          </mc:Choice>
          <mc:Fallback>
            <w:pict>
              <v:shape w14:anchorId="244DC4FC" id="Graphic 846" o:spid="_x0000_s1026" style="position:absolute;margin-left:117pt;margin-top:-34.45pt;width:5pt;height:5pt;z-index:15906304;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" path="m63500,63500l,63500,,,63500,r,63500xe" fillcolor="#059669" stroked="f">
                <v:path arrowok="t"/>
                <w10:wrap anchorx="page"/>
              </v:shape>
            </w:pict>
          </mc:Fallback>
        </mc:AlternateContent>
      </w:r>
      <w:r>
        <w:rPr>
          <w:b/>
          <w:noProof/>
          <w:sz w:val="14"/>
        </w:rPr>
        <mc:AlternateContent>
          <mc:Choice Requires="wps">
            <w:drawing>
              <wp:anchor distT="0" distB="0" distL="0" distR="0" simplePos="0" relativeHeight="15906816" behindDoc="0" locked="0" layoutInCell="1" allowOverlap="1" wp14:anchorId="447834A2" wp14:editId="0E14D5EF">
                <wp:simplePos x="0" y="0"/>
                <wp:positionH relativeFrom="page">
                  <wp:posOffset>1485900</wp:posOffset>
                </wp:positionH>
                <wp:positionV relativeFrom="paragraph">
                  <wp:posOffset>-221525</wp:posOffset>
                </wp:positionV>
                <wp:extent cx="63500" cy="63500"/>
                <wp:effectExtent l="0" t="0" r="0" b="0"/>
                <wp:wrapNone/>
                <wp:docPr id="847" name="Graphic 8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059669"/>
                        </a:solidFill>
                      </wps:spPr>
                      <wps:bodyPr wrap="square" lIns="0" tIns="0" rIns="0" bIns="0" rtlCol="0">
                        <a:prstTxWarp prst="textNoShape">
                          <a:avLst/>
                        </a:prstTxWarp>
                        <a:noAutofit/>
                      </wps:bodyPr>
                    </wps:wsp>
                  </a:graphicData>
                </a:graphic>
              </wp:anchor>
            </w:drawing>
          </mc:Choice>
          <mc:Fallback>
            <w:pict>
              <v:shape w14:anchorId="76816430" id="Graphic 847" o:spid="_x0000_s1026" style="position:absolute;margin-left:117pt;margin-top:-17.45pt;width:5pt;height:5pt;z-index:15906816;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" path="m63500,63500l,63500,,,63500,r,63500xe" fillcolor="#059669" stroked="f">
                <v:path arrowok="t"/>
                <w10:wrap anchorx="page"/>
              </v:shape>
            </w:pict>
          </mc:Fallback>
        </mc:AlternateContent>
      </w:r>
      <w:r>
        <w:rPr>
          <w:b/>
          <w:noProof/>
          <w:sz w:val="14"/>
        </w:rPr>
        <mc:AlternateContent>
          <mc:Choice Requires="wps">
            <w:drawing>
              <wp:anchor distT="0" distB="0" distL="0" distR="0" simplePos="0" relativeHeight="15907328" behindDoc="0" locked="0" layoutInCell="1" allowOverlap="1" wp14:anchorId="49E06CAD" wp14:editId="505FF7BB">
                <wp:simplePos x="0" y="0"/>
                <wp:positionH relativeFrom="page">
                  <wp:posOffset>1485900</wp:posOffset>
                </wp:positionH>
                <wp:positionV relativeFrom="paragraph">
                  <wp:posOffset>-5625</wp:posOffset>
                </wp:positionV>
                <wp:extent cx="63500" cy="63500"/>
                <wp:effectExtent l="0" t="0" r="0" b="0"/>
                <wp:wrapNone/>
                <wp:docPr id="848" name="Graphic 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059669"/>
                        </a:solidFill>
                      </wps:spPr>
                      <wps:bodyPr wrap="square" lIns="0" tIns="0" rIns="0" bIns="0" rtlCol="0">
                        <a:prstTxWarp prst="textNoShape">
                          <a:avLst/>
                        </a:prstTxWarp>
                        <a:noAutofit/>
                      </wps:bodyPr>
                    </wps:wsp>
                  </a:graphicData>
                </a:graphic>
              </wp:anchor>
            </w:drawing>
          </mc:Choice>
          <mc:Fallback>
            <w:pict>
              <v:shape w14:anchorId="60620503" id="Graphic 848" o:spid="_x0000_s1026" style="position:absolute;margin-left:117pt;margin-top:-.45pt;width:5pt;height:5pt;z-index:15907328;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" path="m63500,63500l,63500,,,63500,r,63500xe" fillcolor="#059669" stroked="f">
                <v:path arrowok="t"/>
                <w10:wrap anchorx="page"/>
              </v:shape>
            </w:pict>
          </mc:Fallback>
        </mc:AlternateContent>
      </w:r>
      <w:r>
        <w:rPr>
          <w:b/>
          <w:noProof/>
          <w:sz w:val="14"/>
        </w:rPr>
        <mc:AlternateContent>
          <mc:Choice Requires="wps">
            <w:drawing>
              <wp:anchor distT="0" distB="0" distL="0" distR="0" simplePos="0" relativeHeight="15907840" behindDoc="0" locked="0" layoutInCell="1" allowOverlap="1" wp14:anchorId="7E866C20" wp14:editId="0CAFACD5">
                <wp:simplePos x="0" y="0"/>
                <wp:positionH relativeFrom="page">
                  <wp:posOffset>1485900</wp:posOffset>
                </wp:positionH>
                <wp:positionV relativeFrom="paragraph">
                  <wp:posOffset>210274</wp:posOffset>
                </wp:positionV>
                <wp:extent cx="63500" cy="63500"/>
                <wp:effectExtent l="0" t="0" r="0" b="0"/>
                <wp:wrapNone/>
                <wp:docPr id="849" name="Graphic 8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059669"/>
                        </a:solidFill>
                      </wps:spPr>
                      <wps:bodyPr wrap="square" lIns="0" tIns="0" rIns="0" bIns="0" rtlCol="0">
                        <a:prstTxWarp prst="textNoShape">
                          <a:avLst/>
                        </a:prstTxWarp>
                        <a:noAutofit/>
                      </wps:bodyPr>
                    </wps:wsp>
                  </a:graphicData>
                </a:graphic>
              </wp:anchor>
            </w:drawing>
          </mc:Choice>
          <mc:Fallback>
            <w:pict>
              <v:shape w14:anchorId="5D09CFD8" id="Graphic 849" o:spid="_x0000_s1026" style="position:absolute;margin-left:117pt;margin-top:16.55pt;width:5pt;height:5pt;z-index:15907840;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" path="m63500,63500l,63500,,,63500,r,63500xe" fillcolor="#059669" stroked="f">
                <v:path arrowok="t"/>
                <w10:wrap anchorx="page"/>
              </v:shape>
            </w:pict>
          </mc:Fallback>
        </mc:AlternateContent>
      </w:r>
      <w:r>
        <w:rPr>
          <w:b/>
          <w:noProof/>
          <w:sz w:val="14"/>
        </w:rPr>
        <mc:AlternateContent>
          <mc:Choice Requires="wps">
            <w:drawing>
              <wp:anchor distT="0" distB="0" distL="0" distR="0" simplePos="0" relativeHeight="15908352" behindDoc="0" locked="0" layoutInCell="1" allowOverlap="1" wp14:anchorId="3AB3884D" wp14:editId="4A86306F">
                <wp:simplePos x="0" y="0"/>
                <wp:positionH relativeFrom="page">
                  <wp:posOffset>1485900</wp:posOffset>
                </wp:positionH>
                <wp:positionV relativeFrom="paragraph">
                  <wp:posOffset>426174</wp:posOffset>
                </wp:positionV>
                <wp:extent cx="63500" cy="63500"/>
                <wp:effectExtent l="0" t="0" r="0" b="0"/>
                <wp:wrapNone/>
                <wp:docPr id="850" name="Graphic 8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059669"/>
                        </a:solidFill>
                      </wps:spPr>
                      <wps:bodyPr wrap="square" lIns="0" tIns="0" rIns="0" bIns="0" rtlCol="0">
                        <a:prstTxWarp prst="textNoShape">
                          <a:avLst/>
                        </a:prstTxWarp>
                        <a:noAutofit/>
                      </wps:bodyPr>
                    </wps:wsp>
                  </a:graphicData>
                </a:graphic>
              </wp:anchor>
            </w:drawing>
          </mc:Choice>
          <mc:Fallback>
            <w:pict>
              <v:shape w14:anchorId="28E7EE94" id="Graphic 850" o:spid="_x0000_s1026" style="position:absolute;margin-left:117pt;margin-top:33.55pt;width:5pt;height:5pt;z-index:15908352;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" path="m63500,63500l,63500,,,63500,r,63500xe" fillcolor="#059669" stroked="f">
                <v:path arrowok="t"/>
                <w10:wrap anchorx="page"/>
              </v:shape>
            </w:pict>
          </mc:Fallback>
        </mc:AlternateContent>
      </w:r>
      <w:r>
        <w:rPr>
          <w:b/>
          <w:noProof/>
          <w:sz w:val="14"/>
        </w:rPr>
        <mc:AlternateContent>
          <mc:Choice Requires="wps">
            <w:drawing>
              <wp:anchor distT="0" distB="0" distL="0" distR="0" simplePos="0" relativeHeight="15908864" behindDoc="0" locked="0" layoutInCell="1" allowOverlap="1" wp14:anchorId="2D231035" wp14:editId="18FCEFFD">
                <wp:simplePos x="0" y="0"/>
                <wp:positionH relativeFrom="page">
                  <wp:posOffset>1485900</wp:posOffset>
                </wp:positionH>
                <wp:positionV relativeFrom="paragraph">
                  <wp:posOffset>642074</wp:posOffset>
                </wp:positionV>
                <wp:extent cx="63500" cy="63500"/>
                <wp:effectExtent l="0" t="0" r="0" b="0"/>
                <wp:wrapNone/>
                <wp:docPr id="851" name="Graphic 8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059669"/>
                        </a:solidFill>
                      </wps:spPr>
                      <wps:bodyPr wrap="square" lIns="0" tIns="0" rIns="0" bIns="0" rtlCol="0">
                        <a:prstTxWarp prst="textNoShape">
                          <a:avLst/>
                        </a:prstTxWarp>
                        <a:noAutofit/>
                      </wps:bodyPr>
                    </wps:wsp>
                  </a:graphicData>
                </a:graphic>
              </wp:anchor>
            </w:drawing>
          </mc:Choice>
          <mc:Fallback>
            <w:pict>
              <v:shape w14:anchorId="78B2ACB3" id="Graphic 851" o:spid="_x0000_s1026" style="position:absolute;margin-left:117pt;margin-top:50.55pt;width:5pt;height:5pt;z-index:15908864;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" path="m63500,63500l,63500,,,63500,r,63500xe" fillcolor="#059669" stroked="f">
                <v:path arrowok="t"/>
                <w10:wrap anchorx="page"/>
              </v:shape>
            </w:pict>
          </mc:Fallback>
        </mc:AlternateContent>
      </w:r>
      <w:r>
        <w:rPr>
          <w:b/>
          <w:noProof/>
          <w:sz w:val="14"/>
        </w:rPr>
        <mc:AlternateContent>
          <mc:Choice Requires="wps">
            <w:drawing>
              <wp:anchor distT="0" distB="0" distL="0" distR="0" simplePos="0" relativeHeight="15909376" behindDoc="0" locked="0" layoutInCell="1" allowOverlap="1" wp14:anchorId="4B14D985" wp14:editId="3A8F7256">
                <wp:simplePos x="0" y="0"/>
                <wp:positionH relativeFrom="page">
                  <wp:posOffset>4152900</wp:posOffset>
                </wp:positionH>
                <wp:positionV relativeFrom="paragraph">
                  <wp:posOffset>-526325</wp:posOffset>
                </wp:positionV>
                <wp:extent cx="2463800" cy="1270"/>
                <wp:effectExtent l="0" t="0" r="0" b="0"/>
                <wp:wrapNone/>
                <wp:docPr id="852" name="Graphic 8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3800" cy="1270"/>
                        </a:xfrm>
                        <a:custGeom>
                          <a:avLst/>
                          <a:gdLst/>
                          <a:ahLst/>
                          <a:cxnLst/>
                          <a:rect l="l" t="t" r="r" b="b"/>
                          <a:pathLst>
                            <a:path w="2463800">
                              <a:moveTo>
                                <a:pt x="0" y="0"/>
                              </a:moveTo>
                              <a:lnTo>
                                <a:pt x="2463800" y="0"/>
                              </a:lnTo>
                            </a:path>
                          </a:pathLst>
                        </a:custGeom>
                        <a:ln w="10160">
                          <a:solidFill>
                            <a:srgbClr val="D97706"/>
                          </a:solidFill>
                          <a:prstDash val="solid"/>
                        </a:ln>
                      </wps:spPr>
                      <wps:bodyPr wrap="square" lIns="0" tIns="0" rIns="0" bIns="0" rtlCol="0">
                        <a:prstTxWarp prst="textNoShape">
                          <a:avLst/>
                        </a:prstTxWarp>
                        <a:noAutofit/>
                      </wps:bodyPr>
                    </wps:wsp>
                  </a:graphicData>
                </a:graphic>
              </wp:anchor>
            </w:drawing>
          </mc:Choice>
          <mc:Fallback>
            <w:pict>
              <v:shape w14:anchorId="78D839B4" id="Graphic 852" o:spid="_x0000_s1026" style="position:absolute;margin-left:327pt;margin-top:-41.45pt;width:194pt;height:.1pt;z-index:15909376;visibility:visible;mso-wrap-style:square;mso-wrap-distance-left:0;mso-wrap-distance-top:0;mso-wrap-distance-right:0;mso-wrap-distance-bottom:0;mso-position-horizontal:absolute;mso-position-horizontal-relative:page;mso-position-vertical:absolute;mso-position-vertical-relative:text;v-text-anchor:top" coordsize="246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" path="m,l2463800,e" filled="f" strokecolor="#d97706" strokeweight=".8pt">
                <v:path arrowok="t"/>
                <w10:wrap anchorx="page"/>
              </v:shape>
            </w:pict>
          </mc:Fallback>
        </mc:AlternateContent>
      </w:r>
      <w:r>
        <w:rPr>
          <w:b/>
          <w:noProof/>
          <w:sz w:val="14"/>
        </w:rPr>
        <mc:AlternateContent>
          <mc:Choice Requires="wps">
            <w:drawing>
              <wp:anchor distT="0" distB="0" distL="0" distR="0" simplePos="0" relativeHeight="15909888" behindDoc="0" locked="0" layoutInCell="1" allowOverlap="1" wp14:anchorId="12CBB2DF" wp14:editId="2C221447">
                <wp:simplePos x="0" y="0"/>
                <wp:positionH relativeFrom="page">
                  <wp:posOffset>4203700</wp:posOffset>
                </wp:positionH>
                <wp:positionV relativeFrom="paragraph">
                  <wp:posOffset>-437425</wp:posOffset>
                </wp:positionV>
                <wp:extent cx="63500" cy="63500"/>
                <wp:effectExtent l="0" t="0" r="0" b="0"/>
                <wp:wrapNone/>
                <wp:docPr id="853" name="Graphic 8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D97706"/>
                        </a:solidFill>
                      </wps:spPr>
                      <wps:bodyPr wrap="square" lIns="0" tIns="0" rIns="0" bIns="0" rtlCol="0">
                        <a:prstTxWarp prst="textNoShape">
                          <a:avLst/>
                        </a:prstTxWarp>
                        <a:noAutofit/>
                      </wps:bodyPr>
                    </wps:wsp>
                  </a:graphicData>
                </a:graphic>
              </wp:anchor>
            </w:drawing>
          </mc:Choice>
          <mc:Fallback>
            <w:pict>
              <v:shape w14:anchorId="09EAA236" id="Graphic 853" o:spid="_x0000_s1026" style="position:absolute;margin-left:331pt;margin-top:-34.45pt;width:5pt;height:5pt;z-index:15909888;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" path="m63500,63500l,63500,,,63500,r,63500xe" fillcolor="#d97706" stroked="f">
                <v:path arrowok="t"/>
                <w10:wrap anchorx="page"/>
              </v:shape>
            </w:pict>
          </mc:Fallback>
        </mc:AlternateContent>
      </w:r>
      <w:r>
        <w:rPr>
          <w:b/>
          <w:noProof/>
          <w:sz w:val="14"/>
        </w:rPr>
        <mc:AlternateContent>
          <mc:Choice Requires="wps">
            <w:drawing>
              <wp:anchor distT="0" distB="0" distL="0" distR="0" simplePos="0" relativeHeight="15910400" behindDoc="0" locked="0" layoutInCell="1" allowOverlap="1" wp14:anchorId="441AC730" wp14:editId="3270A2C3">
                <wp:simplePos x="0" y="0"/>
                <wp:positionH relativeFrom="page">
                  <wp:posOffset>4203700</wp:posOffset>
                </wp:positionH>
                <wp:positionV relativeFrom="paragraph">
                  <wp:posOffset>-221525</wp:posOffset>
                </wp:positionV>
                <wp:extent cx="63500" cy="63500"/>
                <wp:effectExtent l="0" t="0" r="0" b="0"/>
                <wp:wrapNone/>
                <wp:docPr id="854" name="Graphic 8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D97706"/>
                        </a:solidFill>
                      </wps:spPr>
                      <wps:bodyPr wrap="square" lIns="0" tIns="0" rIns="0" bIns="0" rtlCol="0">
                        <a:prstTxWarp prst="textNoShape">
                          <a:avLst/>
                        </a:prstTxWarp>
                        <a:noAutofit/>
                      </wps:bodyPr>
                    </wps:wsp>
                  </a:graphicData>
                </a:graphic>
              </wp:anchor>
            </w:drawing>
          </mc:Choice>
          <mc:Fallback>
            <w:pict>
              <v:shape w14:anchorId="7B24798E" id="Graphic 854" o:spid="_x0000_s1026" style="position:absolute;margin-left:331pt;margin-top:-17.45pt;width:5pt;height:5pt;z-index:15910400;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" path="m63500,63500l,63500,,,63500,r,63500xe" fillcolor="#d97706" stroked="f">
                <v:path arrowok="t"/>
                <w10:wrap anchorx="page"/>
              </v:shape>
            </w:pict>
          </mc:Fallback>
        </mc:AlternateContent>
      </w:r>
      <w:r>
        <w:rPr>
          <w:b/>
          <w:noProof/>
          <w:sz w:val="14"/>
        </w:rPr>
        <mc:AlternateContent>
          <mc:Choice Requires="wps">
            <w:drawing>
              <wp:anchor distT="0" distB="0" distL="0" distR="0" simplePos="0" relativeHeight="15910912" behindDoc="0" locked="0" layoutInCell="1" allowOverlap="1" wp14:anchorId="221AF1A8" wp14:editId="2620EACF">
                <wp:simplePos x="0" y="0"/>
                <wp:positionH relativeFrom="page">
                  <wp:posOffset>4203700</wp:posOffset>
                </wp:positionH>
                <wp:positionV relativeFrom="paragraph">
                  <wp:posOffset>-5625</wp:posOffset>
                </wp:positionV>
                <wp:extent cx="63500" cy="63500"/>
                <wp:effectExtent l="0" t="0" r="0" b="0"/>
                <wp:wrapNone/>
                <wp:docPr id="855" name="Graphic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D97706"/>
                        </a:solidFill>
                      </wps:spPr>
                      <wps:bodyPr wrap="square" lIns="0" tIns="0" rIns="0" bIns="0" rtlCol="0">
                        <a:prstTxWarp prst="textNoShape">
                          <a:avLst/>
                        </a:prstTxWarp>
                        <a:noAutofit/>
                      </wps:bodyPr>
                    </wps:wsp>
                  </a:graphicData>
                </a:graphic>
              </wp:anchor>
            </w:drawing>
          </mc:Choice>
          <mc:Fallback>
            <w:pict>
              <v:shape w14:anchorId="0BF52844" id="Graphic 855" o:spid="_x0000_s1026" style="position:absolute;margin-left:331pt;margin-top:-.45pt;width:5pt;height:5pt;z-index:15910912;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" path="m63500,63500l,63500,,,63500,r,63500xe" fillcolor="#d97706" stroked="f">
                <v:path arrowok="t"/>
                <w10:wrap anchorx="page"/>
              </v:shape>
            </w:pict>
          </mc:Fallback>
        </mc:AlternateContent>
      </w:r>
      <w:r>
        <w:rPr>
          <w:b/>
          <w:noProof/>
          <w:sz w:val="14"/>
        </w:rPr>
        <mc:AlternateContent>
          <mc:Choice Requires="wps">
            <w:drawing>
              <wp:anchor distT="0" distB="0" distL="0" distR="0" simplePos="0" relativeHeight="15911424" behindDoc="0" locked="0" layoutInCell="1" allowOverlap="1" wp14:anchorId="13FFC5D4" wp14:editId="57DCC41D">
                <wp:simplePos x="0" y="0"/>
                <wp:positionH relativeFrom="page">
                  <wp:posOffset>4203700</wp:posOffset>
                </wp:positionH>
                <wp:positionV relativeFrom="paragraph">
                  <wp:posOffset>210274</wp:posOffset>
                </wp:positionV>
                <wp:extent cx="63500" cy="63500"/>
                <wp:effectExtent l="0" t="0" r="0" b="0"/>
                <wp:wrapNone/>
                <wp:docPr id="856" name="Graphic 8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D97706"/>
                        </a:solidFill>
                      </wps:spPr>
                      <wps:bodyPr wrap="square" lIns="0" tIns="0" rIns="0" bIns="0" rtlCol="0">
                        <a:prstTxWarp prst="textNoShape">
                          <a:avLst/>
                        </a:prstTxWarp>
                        <a:noAutofit/>
                      </wps:bodyPr>
                    </wps:wsp>
                  </a:graphicData>
                </a:graphic>
              </wp:anchor>
            </w:drawing>
          </mc:Choice>
          <mc:Fallback>
            <w:pict>
              <v:shape w14:anchorId="1ACA32A4" id="Graphic 856" o:spid="_x0000_s1026" style="position:absolute;margin-left:331pt;margin-top:16.55pt;width:5pt;height:5pt;z-index:15911424;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" path="m63500,63500l,63500,,,63500,r,63500xe" fillcolor="#d97706" stroked="f">
                <v:path arrowok="t"/>
                <w10:wrap anchorx="page"/>
              </v:shape>
            </w:pict>
          </mc:Fallback>
        </mc:AlternateContent>
      </w:r>
      <w:r>
        <w:rPr>
          <w:b/>
          <w:noProof/>
          <w:sz w:val="14"/>
        </w:rPr>
        <mc:AlternateContent>
          <mc:Choice Requires="wps">
            <w:drawing>
              <wp:anchor distT="0" distB="0" distL="0" distR="0" simplePos="0" relativeHeight="15911936" behindDoc="0" locked="0" layoutInCell="1" allowOverlap="1" wp14:anchorId="195F612B" wp14:editId="4B5C8039">
                <wp:simplePos x="0" y="0"/>
                <wp:positionH relativeFrom="page">
                  <wp:posOffset>4203700</wp:posOffset>
                </wp:positionH>
                <wp:positionV relativeFrom="paragraph">
                  <wp:posOffset>426174</wp:posOffset>
                </wp:positionV>
                <wp:extent cx="63500" cy="63500"/>
                <wp:effectExtent l="0" t="0" r="0" b="0"/>
                <wp:wrapNone/>
                <wp:docPr id="857" name="Graphic 8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D97706"/>
                        </a:solidFill>
                      </wps:spPr>
                      <wps:bodyPr wrap="square" lIns="0" tIns="0" rIns="0" bIns="0" rtlCol="0">
                        <a:prstTxWarp prst="textNoShape">
                          <a:avLst/>
                        </a:prstTxWarp>
                        <a:noAutofit/>
                      </wps:bodyPr>
                    </wps:wsp>
                  </a:graphicData>
                </a:graphic>
              </wp:anchor>
            </w:drawing>
          </mc:Choice>
          <mc:Fallback>
            <w:pict>
              <v:shape w14:anchorId="61F87433" id="Graphic 857" o:spid="_x0000_s1026" style="position:absolute;margin-left:331pt;margin-top:33.55pt;width:5pt;height:5pt;z-index:15911936;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" path="m63500,63500l,63500,,,63500,r,63500xe" fillcolor="#d97706" stroked="f">
                <v:path arrowok="t"/>
                <w10:wrap anchorx="page"/>
              </v:shape>
            </w:pict>
          </mc:Fallback>
        </mc:AlternateContent>
      </w:r>
      <w:r>
        <w:rPr>
          <w:b/>
          <w:color w:val="059669"/>
          <w:spacing w:val="-2"/>
          <w:sz w:val="14"/>
        </w:rPr>
        <w:t>POSITIVE</w:t>
      </w:r>
    </w:p>
    <w:p w14:paraId="2CDDC315" w14:textId="77777777" w:rsidR="00B0389C" w:rsidRDefault="00B0389C">
      <w:pPr>
        <w:pStyle w:val="BodyText"/>
        <w:rPr>
          <w:b/>
          <w:sz w:val="14"/>
        </w:rPr>
      </w:pPr>
    </w:p>
    <w:p w14:paraId="5291BA4B" w14:textId="77777777" w:rsidR="00B0389C" w:rsidRDefault="00B0389C">
      <w:pPr>
        <w:pStyle w:val="BodyText"/>
        <w:rPr>
          <w:b/>
          <w:sz w:val="14"/>
        </w:rPr>
      </w:pPr>
    </w:p>
    <w:p w14:paraId="3BA4BBE5" w14:textId="77777777" w:rsidR="00B0389C" w:rsidRDefault="00B0389C">
      <w:pPr>
        <w:pStyle w:val="BodyText"/>
        <w:rPr>
          <w:b/>
          <w:sz w:val="14"/>
        </w:rPr>
      </w:pPr>
    </w:p>
    <w:p w14:paraId="39C90234" w14:textId="77777777" w:rsidR="00B0389C" w:rsidRDefault="00B0389C">
      <w:pPr>
        <w:pStyle w:val="BodyText"/>
        <w:rPr>
          <w:b/>
          <w:sz w:val="14"/>
        </w:rPr>
      </w:pPr>
    </w:p>
    <w:p w14:paraId="6F665FB3" w14:textId="77777777" w:rsidR="00B0389C" w:rsidRDefault="00B0389C">
      <w:pPr>
        <w:pStyle w:val="BodyText"/>
        <w:rPr>
          <w:b/>
          <w:sz w:val="14"/>
        </w:rPr>
      </w:pPr>
    </w:p>
    <w:p w14:paraId="45725BED" w14:textId="77777777" w:rsidR="00B0389C" w:rsidRDefault="00B0389C">
      <w:pPr>
        <w:pStyle w:val="BodyText"/>
        <w:rPr>
          <w:b/>
          <w:sz w:val="14"/>
        </w:rPr>
      </w:pPr>
    </w:p>
    <w:p w14:paraId="4F3D5D5A" w14:textId="77777777" w:rsidR="00B0389C" w:rsidRDefault="00B0389C">
      <w:pPr>
        <w:pStyle w:val="BodyText"/>
        <w:rPr>
          <w:b/>
          <w:sz w:val="14"/>
        </w:rPr>
      </w:pPr>
    </w:p>
    <w:p w14:paraId="00331FC3" w14:textId="77777777" w:rsidR="00B0389C" w:rsidRDefault="00B0389C">
      <w:pPr>
        <w:pStyle w:val="BodyText"/>
        <w:rPr>
          <w:b/>
          <w:sz w:val="14"/>
        </w:rPr>
      </w:pPr>
    </w:p>
    <w:p w14:paraId="44563C0E" w14:textId="77777777" w:rsidR="00B0389C" w:rsidRDefault="00B0389C">
      <w:pPr>
        <w:pStyle w:val="BodyText"/>
        <w:rPr>
          <w:b/>
          <w:sz w:val="14"/>
        </w:rPr>
      </w:pPr>
    </w:p>
    <w:p w14:paraId="3B4AB21D" w14:textId="77777777" w:rsidR="00B0389C" w:rsidRDefault="00B0389C">
      <w:pPr>
        <w:pStyle w:val="BodyText"/>
        <w:rPr>
          <w:b/>
          <w:sz w:val="14"/>
        </w:rPr>
      </w:pPr>
    </w:p>
    <w:p w14:paraId="3B9FE045" w14:textId="77777777" w:rsidR="00B0389C" w:rsidRDefault="00B0389C">
      <w:pPr>
        <w:pStyle w:val="BodyText"/>
        <w:rPr>
          <w:b/>
          <w:sz w:val="14"/>
        </w:rPr>
      </w:pPr>
    </w:p>
    <w:p w14:paraId="7F6B99D1" w14:textId="77777777" w:rsidR="00B0389C" w:rsidRDefault="00B0389C">
      <w:pPr>
        <w:pStyle w:val="BodyText"/>
        <w:rPr>
          <w:b/>
          <w:sz w:val="14"/>
        </w:rPr>
      </w:pPr>
    </w:p>
    <w:p w14:paraId="5DF8F690" w14:textId="77777777" w:rsidR="00B0389C" w:rsidRDefault="00B0389C">
      <w:pPr>
        <w:pStyle w:val="BodyText"/>
        <w:rPr>
          <w:b/>
          <w:sz w:val="14"/>
        </w:rPr>
      </w:pPr>
    </w:p>
    <w:p w14:paraId="3317D418" w14:textId="77777777" w:rsidR="00B0389C" w:rsidRDefault="00B0389C">
      <w:pPr>
        <w:pStyle w:val="BodyText"/>
        <w:rPr>
          <w:b/>
          <w:sz w:val="14"/>
        </w:rPr>
      </w:pPr>
    </w:p>
    <w:p w14:paraId="34307822" w14:textId="77777777" w:rsidR="00B0389C" w:rsidRDefault="00B0389C">
      <w:pPr>
        <w:pStyle w:val="BodyText"/>
        <w:rPr>
          <w:b/>
          <w:sz w:val="14"/>
        </w:rPr>
      </w:pPr>
    </w:p>
    <w:p w14:paraId="427D7AE8" w14:textId="77777777" w:rsidR="00B0389C" w:rsidRDefault="00B0389C">
      <w:pPr>
        <w:pStyle w:val="BodyText"/>
        <w:spacing w:before="143"/>
        <w:rPr>
          <w:b/>
          <w:sz w:val="14"/>
        </w:rPr>
      </w:pPr>
    </w:p>
    <w:p w14:paraId="62E0E5DA" w14:textId="77777777" w:rsidR="00B0389C" w:rsidRDefault="00767221">
      <w:pPr>
        <w:ind w:left="356"/>
        <w:rPr>
          <w:b/>
          <w:sz w:val="14"/>
        </w:rPr>
      </w:pPr>
      <w:r>
        <w:rPr>
          <w:b/>
          <w:noProof/>
          <w:sz w:val="14"/>
        </w:rPr>
        <mc:AlternateContent>
          <mc:Choice Requires="wps">
            <w:drawing>
              <wp:anchor distT="0" distB="0" distL="0" distR="0" simplePos="0" relativeHeight="15912448" behindDoc="0" locked="0" layoutInCell="1" allowOverlap="1" wp14:anchorId="01C33F90" wp14:editId="36AFF5EE">
                <wp:simplePos x="0" y="0"/>
                <wp:positionH relativeFrom="page">
                  <wp:posOffset>1435100</wp:posOffset>
                </wp:positionH>
                <wp:positionV relativeFrom="paragraph">
                  <wp:posOffset>-526178</wp:posOffset>
                </wp:positionV>
                <wp:extent cx="2463800" cy="1270"/>
                <wp:effectExtent l="0" t="0" r="0" b="0"/>
                <wp:wrapNone/>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3800" cy="1270"/>
                        </a:xfrm>
                        <a:custGeom>
                          <a:avLst/>
                          <a:gdLst/>
                          <a:ahLst/>
                          <a:cxnLst/>
                          <a:rect l="l" t="t" r="r" b="b"/>
                          <a:pathLst>
                            <a:path w="2463800">
                              <a:moveTo>
                                <a:pt x="0" y="0"/>
                              </a:moveTo>
                              <a:lnTo>
                                <a:pt x="2463800" y="0"/>
                              </a:lnTo>
                            </a:path>
                          </a:pathLst>
                        </a:custGeom>
                        <a:ln w="10160">
                          <a:solidFill>
                            <a:srgbClr val="2563EA"/>
                          </a:solidFill>
                          <a:prstDash val="solid"/>
                        </a:ln>
                      </wps:spPr>
                      <wps:bodyPr wrap="square" lIns="0" tIns="0" rIns="0" bIns="0" rtlCol="0">
                        <a:prstTxWarp prst="textNoShape">
                          <a:avLst/>
                        </a:prstTxWarp>
                        <a:noAutofit/>
                      </wps:bodyPr>
                    </wps:wsp>
                  </a:graphicData>
                </a:graphic>
              </wp:anchor>
            </w:drawing>
          </mc:Choice>
          <mc:Fallback>
            <w:pict>
              <v:shape w14:anchorId="7AE11ADC" id="Graphic 858" o:spid="_x0000_s1026" style="position:absolute;margin-left:113pt;margin-top:-41.45pt;width:194pt;height:.1pt;z-index:15912448;visibility:visible;mso-wrap-style:square;mso-wrap-distance-left:0;mso-wrap-distance-top:0;mso-wrap-distance-right:0;mso-wrap-distance-bottom:0;mso-position-horizontal:absolute;mso-position-horizontal-relative:page;mso-position-vertical:absolute;mso-position-vertical-relative:text;v-text-anchor:top" coordsize="246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" path="m,l2463800,e" filled="f" strokecolor="#2563ea" strokeweight=".8pt">
                <v:path arrowok="t"/>
                <w10:wrap anchorx="page"/>
              </v:shape>
            </w:pict>
          </mc:Fallback>
        </mc:AlternateContent>
      </w:r>
      <w:r>
        <w:rPr>
          <w:b/>
          <w:noProof/>
          <w:sz w:val="14"/>
        </w:rPr>
        <mc:AlternateContent>
          <mc:Choice Requires="wps">
            <w:drawing>
              <wp:anchor distT="0" distB="0" distL="0" distR="0" simplePos="0" relativeHeight="15912960" behindDoc="0" locked="0" layoutInCell="1" allowOverlap="1" wp14:anchorId="169951D1" wp14:editId="177A8288">
                <wp:simplePos x="0" y="0"/>
                <wp:positionH relativeFrom="page">
                  <wp:posOffset>1485900</wp:posOffset>
                </wp:positionH>
                <wp:positionV relativeFrom="paragraph">
                  <wp:posOffset>-437278</wp:posOffset>
                </wp:positionV>
                <wp:extent cx="63500" cy="63500"/>
                <wp:effectExtent l="0" t="0" r="0" b="0"/>
                <wp:wrapNone/>
                <wp:docPr id="859" name="Graphic 8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2563EA"/>
                        </a:solidFill>
                      </wps:spPr>
                      <wps:bodyPr wrap="square" lIns="0" tIns="0" rIns="0" bIns="0" rtlCol="0">
                        <a:prstTxWarp prst="textNoShape">
                          <a:avLst/>
                        </a:prstTxWarp>
                        <a:noAutofit/>
                      </wps:bodyPr>
                    </wps:wsp>
                  </a:graphicData>
                </a:graphic>
              </wp:anchor>
            </w:drawing>
          </mc:Choice>
          <mc:Fallback>
            <w:pict>
              <v:shape w14:anchorId="0507E23D" id="Graphic 859" o:spid="_x0000_s1026" style="position:absolute;margin-left:117pt;margin-top:-34.45pt;width:5pt;height:5pt;z-index:15912960;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" path="m63500,63500l,63500,,,63500,r,63500xe" fillcolor="#2563ea" stroked="f">
                <v:path arrowok="t"/>
                <w10:wrap anchorx="page"/>
              </v:shape>
            </w:pict>
          </mc:Fallback>
        </mc:AlternateContent>
      </w:r>
      <w:r>
        <w:rPr>
          <w:b/>
          <w:noProof/>
          <w:sz w:val="14"/>
        </w:rPr>
        <mc:AlternateContent>
          <mc:Choice Requires="wps">
            <w:drawing>
              <wp:anchor distT="0" distB="0" distL="0" distR="0" simplePos="0" relativeHeight="15913472" behindDoc="0" locked="0" layoutInCell="1" allowOverlap="1" wp14:anchorId="644FE532" wp14:editId="51EE516E">
                <wp:simplePos x="0" y="0"/>
                <wp:positionH relativeFrom="page">
                  <wp:posOffset>1485900</wp:posOffset>
                </wp:positionH>
                <wp:positionV relativeFrom="paragraph">
                  <wp:posOffset>-221378</wp:posOffset>
                </wp:positionV>
                <wp:extent cx="63500" cy="63500"/>
                <wp:effectExtent l="0" t="0" r="0" b="0"/>
                <wp:wrapNone/>
                <wp:docPr id="860" name="Graphic 8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2563EA"/>
                        </a:solidFill>
                      </wps:spPr>
                      <wps:bodyPr wrap="square" lIns="0" tIns="0" rIns="0" bIns="0" rtlCol="0">
                        <a:prstTxWarp prst="textNoShape">
                          <a:avLst/>
                        </a:prstTxWarp>
                        <a:noAutofit/>
                      </wps:bodyPr>
                    </wps:wsp>
                  </a:graphicData>
                </a:graphic>
              </wp:anchor>
            </w:drawing>
          </mc:Choice>
          <mc:Fallback>
            <w:pict>
              <v:shape w14:anchorId="2ED503B4" id="Graphic 860" o:spid="_x0000_s1026" style="position:absolute;margin-left:117pt;margin-top:-17.45pt;width:5pt;height:5pt;z-index:15913472;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" path="m63500,63500l,63500,,,63500,r,63500xe" fillcolor="#2563ea" stroked="f">
                <v:path arrowok="t"/>
                <w10:wrap anchorx="page"/>
              </v:shape>
            </w:pict>
          </mc:Fallback>
        </mc:AlternateContent>
      </w:r>
      <w:r>
        <w:rPr>
          <w:b/>
          <w:noProof/>
          <w:sz w:val="14"/>
        </w:rPr>
        <mc:AlternateContent>
          <mc:Choice Requires="wps">
            <w:drawing>
              <wp:anchor distT="0" distB="0" distL="0" distR="0" simplePos="0" relativeHeight="15913984" behindDoc="0" locked="0" layoutInCell="1" allowOverlap="1" wp14:anchorId="1340BB07" wp14:editId="3EB6C160">
                <wp:simplePos x="0" y="0"/>
                <wp:positionH relativeFrom="page">
                  <wp:posOffset>1485900</wp:posOffset>
                </wp:positionH>
                <wp:positionV relativeFrom="paragraph">
                  <wp:posOffset>-5478</wp:posOffset>
                </wp:positionV>
                <wp:extent cx="63500" cy="63500"/>
                <wp:effectExtent l="0" t="0" r="0" b="0"/>
                <wp:wrapNone/>
                <wp:docPr id="861" name="Graphic 8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2563EA"/>
                        </a:solidFill>
                      </wps:spPr>
                      <wps:bodyPr wrap="square" lIns="0" tIns="0" rIns="0" bIns="0" rtlCol="0">
                        <a:prstTxWarp prst="textNoShape">
                          <a:avLst/>
                        </a:prstTxWarp>
                        <a:noAutofit/>
                      </wps:bodyPr>
                    </wps:wsp>
                  </a:graphicData>
                </a:graphic>
              </wp:anchor>
            </w:drawing>
          </mc:Choice>
          <mc:Fallback>
            <w:pict>
              <v:shape w14:anchorId="30EB09B9" id="Graphic 861" o:spid="_x0000_s1026" style="position:absolute;margin-left:117pt;margin-top:-.45pt;width:5pt;height:5pt;z-index:15913984;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" path="m63500,63500l,63500,,,63500,r,63500xe" fillcolor="#2563ea" stroked="f">
                <v:path arrowok="t"/>
                <w10:wrap anchorx="page"/>
              </v:shape>
            </w:pict>
          </mc:Fallback>
        </mc:AlternateContent>
      </w:r>
      <w:r>
        <w:rPr>
          <w:b/>
          <w:noProof/>
          <w:sz w:val="14"/>
        </w:rPr>
        <mc:AlternateContent>
          <mc:Choice Requires="wps">
            <w:drawing>
              <wp:anchor distT="0" distB="0" distL="0" distR="0" simplePos="0" relativeHeight="15914496" behindDoc="0" locked="0" layoutInCell="1" allowOverlap="1" wp14:anchorId="64EA15F2" wp14:editId="0425669B">
                <wp:simplePos x="0" y="0"/>
                <wp:positionH relativeFrom="page">
                  <wp:posOffset>1485900</wp:posOffset>
                </wp:positionH>
                <wp:positionV relativeFrom="paragraph">
                  <wp:posOffset>210421</wp:posOffset>
                </wp:positionV>
                <wp:extent cx="63500" cy="63500"/>
                <wp:effectExtent l="0" t="0" r="0" b="0"/>
                <wp:wrapNone/>
                <wp:docPr id="862" name="Graphic 8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2563EA"/>
                        </a:solidFill>
                      </wps:spPr>
                      <wps:bodyPr wrap="square" lIns="0" tIns="0" rIns="0" bIns="0" rtlCol="0">
                        <a:prstTxWarp prst="textNoShape">
                          <a:avLst/>
                        </a:prstTxWarp>
                        <a:noAutofit/>
                      </wps:bodyPr>
                    </wps:wsp>
                  </a:graphicData>
                </a:graphic>
              </wp:anchor>
            </w:drawing>
          </mc:Choice>
          <mc:Fallback>
            <w:pict>
              <v:shape w14:anchorId="40823713" id="Graphic 862" o:spid="_x0000_s1026" style="position:absolute;margin-left:117pt;margin-top:16.55pt;width:5pt;height:5pt;z-index:15914496;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" path="m63500,63500l,63500,,,63500,r,63500xe" fillcolor="#2563ea" stroked="f">
                <v:path arrowok="t"/>
                <w10:wrap anchorx="page"/>
              </v:shape>
            </w:pict>
          </mc:Fallback>
        </mc:AlternateContent>
      </w:r>
      <w:r>
        <w:rPr>
          <w:b/>
          <w:noProof/>
          <w:sz w:val="14"/>
        </w:rPr>
        <mc:AlternateContent>
          <mc:Choice Requires="wps">
            <w:drawing>
              <wp:anchor distT="0" distB="0" distL="0" distR="0" simplePos="0" relativeHeight="15915008" behindDoc="0" locked="0" layoutInCell="1" allowOverlap="1" wp14:anchorId="016C4354" wp14:editId="29DDFCE9">
                <wp:simplePos x="0" y="0"/>
                <wp:positionH relativeFrom="page">
                  <wp:posOffset>1485900</wp:posOffset>
                </wp:positionH>
                <wp:positionV relativeFrom="paragraph">
                  <wp:posOffset>426321</wp:posOffset>
                </wp:positionV>
                <wp:extent cx="63500" cy="63500"/>
                <wp:effectExtent l="0" t="0" r="0" b="0"/>
                <wp:wrapNone/>
                <wp:docPr id="863" name="Graphic 8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2563EA"/>
                        </a:solidFill>
                      </wps:spPr>
                      <wps:bodyPr wrap="square" lIns="0" tIns="0" rIns="0" bIns="0" rtlCol="0">
                        <a:prstTxWarp prst="textNoShape">
                          <a:avLst/>
                        </a:prstTxWarp>
                        <a:noAutofit/>
                      </wps:bodyPr>
                    </wps:wsp>
                  </a:graphicData>
                </a:graphic>
              </wp:anchor>
            </w:drawing>
          </mc:Choice>
          <mc:Fallback>
            <w:pict>
              <v:shape w14:anchorId="4F56B7F3" id="Graphic 863" o:spid="_x0000_s1026" style="position:absolute;margin-left:117pt;margin-top:33.55pt;width:5pt;height:5pt;z-index:15915008;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" path="m63500,63500l,63500,,,63500,r,63500xe" fillcolor="#2563ea" stroked="f">
                <v:path arrowok="t"/>
                <w10:wrap anchorx="page"/>
              </v:shape>
            </w:pict>
          </mc:Fallback>
        </mc:AlternateContent>
      </w:r>
      <w:r>
        <w:rPr>
          <w:b/>
          <w:noProof/>
          <w:sz w:val="14"/>
        </w:rPr>
        <mc:AlternateContent>
          <mc:Choice Requires="wps">
            <w:drawing>
              <wp:anchor distT="0" distB="0" distL="0" distR="0" simplePos="0" relativeHeight="15915520" behindDoc="0" locked="0" layoutInCell="1" allowOverlap="1" wp14:anchorId="3CD56044" wp14:editId="443C3DC0">
                <wp:simplePos x="0" y="0"/>
                <wp:positionH relativeFrom="page">
                  <wp:posOffset>4152900</wp:posOffset>
                </wp:positionH>
                <wp:positionV relativeFrom="paragraph">
                  <wp:posOffset>-526178</wp:posOffset>
                </wp:positionV>
                <wp:extent cx="2463800" cy="1270"/>
                <wp:effectExtent l="0" t="0" r="0" b="0"/>
                <wp:wrapNone/>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3800" cy="1270"/>
                        </a:xfrm>
                        <a:custGeom>
                          <a:avLst/>
                          <a:gdLst/>
                          <a:ahLst/>
                          <a:cxnLst/>
                          <a:rect l="l" t="t" r="r" b="b"/>
                          <a:pathLst>
                            <a:path w="2463800">
                              <a:moveTo>
                                <a:pt x="0" y="0"/>
                              </a:moveTo>
                              <a:lnTo>
                                <a:pt x="2463800" y="0"/>
                              </a:lnTo>
                            </a:path>
                          </a:pathLst>
                        </a:custGeom>
                        <a:ln w="10160">
                          <a:solidFill>
                            <a:srgbClr val="DC2626"/>
                          </a:solidFill>
                          <a:prstDash val="solid"/>
                        </a:ln>
                      </wps:spPr>
                      <wps:bodyPr wrap="square" lIns="0" tIns="0" rIns="0" bIns="0" rtlCol="0">
                        <a:prstTxWarp prst="textNoShape">
                          <a:avLst/>
                        </a:prstTxWarp>
                        <a:noAutofit/>
                      </wps:bodyPr>
                    </wps:wsp>
                  </a:graphicData>
                </a:graphic>
              </wp:anchor>
            </w:drawing>
          </mc:Choice>
          <mc:Fallback>
            <w:pict>
              <v:shape w14:anchorId="67AD3CD2" id="Graphic 864" o:spid="_x0000_s1026" style="position:absolute;margin-left:327pt;margin-top:-41.45pt;width:194pt;height:.1pt;z-index:15915520;visibility:visible;mso-wrap-style:square;mso-wrap-distance-left:0;mso-wrap-distance-top:0;mso-wrap-distance-right:0;mso-wrap-distance-bottom:0;mso-position-horizontal:absolute;mso-position-horizontal-relative:page;mso-position-vertical:absolute;mso-position-vertical-relative:text;v-text-anchor:top" coordsize="246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" path="m,l2463800,e" filled="f" strokecolor="#dc2626" strokeweight=".8pt">
                <v:path arrowok="t"/>
                <w10:wrap anchorx="page"/>
              </v:shape>
            </w:pict>
          </mc:Fallback>
        </mc:AlternateContent>
      </w:r>
      <w:r>
        <w:rPr>
          <w:b/>
          <w:noProof/>
          <w:sz w:val="14"/>
        </w:rPr>
        <mc:AlternateContent>
          <mc:Choice Requires="wps">
            <w:drawing>
              <wp:anchor distT="0" distB="0" distL="0" distR="0" simplePos="0" relativeHeight="15916032" behindDoc="0" locked="0" layoutInCell="1" allowOverlap="1" wp14:anchorId="48C51F4F" wp14:editId="5619D70D">
                <wp:simplePos x="0" y="0"/>
                <wp:positionH relativeFrom="page">
                  <wp:posOffset>4203700</wp:posOffset>
                </wp:positionH>
                <wp:positionV relativeFrom="paragraph">
                  <wp:posOffset>-437278</wp:posOffset>
                </wp:positionV>
                <wp:extent cx="63500" cy="63500"/>
                <wp:effectExtent l="0" t="0" r="0" b="0"/>
                <wp:wrapNone/>
                <wp:docPr id="865" name="Graphic 8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DC2626"/>
                        </a:solidFill>
                      </wps:spPr>
                      <wps:bodyPr wrap="square" lIns="0" tIns="0" rIns="0" bIns="0" rtlCol="0">
                        <a:prstTxWarp prst="textNoShape">
                          <a:avLst/>
                        </a:prstTxWarp>
                        <a:noAutofit/>
                      </wps:bodyPr>
                    </wps:wsp>
                  </a:graphicData>
                </a:graphic>
              </wp:anchor>
            </w:drawing>
          </mc:Choice>
          <mc:Fallback>
            <w:pict>
              <v:shape w14:anchorId="1D91AE9F" id="Graphic 865" o:spid="_x0000_s1026" style="position:absolute;margin-left:331pt;margin-top:-34.45pt;width:5pt;height:5pt;z-index:15916032;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" path="m63500,63500l,63500,,,63500,r,63500xe" fillcolor="#dc2626" stroked="f">
                <v:path arrowok="t"/>
                <w10:wrap anchorx="page"/>
              </v:shape>
            </w:pict>
          </mc:Fallback>
        </mc:AlternateContent>
      </w:r>
      <w:r>
        <w:rPr>
          <w:b/>
          <w:noProof/>
          <w:sz w:val="14"/>
        </w:rPr>
        <mc:AlternateContent>
          <mc:Choice Requires="wps">
            <w:drawing>
              <wp:anchor distT="0" distB="0" distL="0" distR="0" simplePos="0" relativeHeight="15916544" behindDoc="0" locked="0" layoutInCell="1" allowOverlap="1" wp14:anchorId="6812D01D" wp14:editId="385BE191">
                <wp:simplePos x="0" y="0"/>
                <wp:positionH relativeFrom="page">
                  <wp:posOffset>4203700</wp:posOffset>
                </wp:positionH>
                <wp:positionV relativeFrom="paragraph">
                  <wp:posOffset>-221378</wp:posOffset>
                </wp:positionV>
                <wp:extent cx="63500" cy="63500"/>
                <wp:effectExtent l="0" t="0" r="0" b="0"/>
                <wp:wrapNone/>
                <wp:docPr id="866" name="Graphic 8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DC2626"/>
                        </a:solidFill>
                      </wps:spPr>
                      <wps:bodyPr wrap="square" lIns="0" tIns="0" rIns="0" bIns="0" rtlCol="0">
                        <a:prstTxWarp prst="textNoShape">
                          <a:avLst/>
                        </a:prstTxWarp>
                        <a:noAutofit/>
                      </wps:bodyPr>
                    </wps:wsp>
                  </a:graphicData>
                </a:graphic>
              </wp:anchor>
            </w:drawing>
          </mc:Choice>
          <mc:Fallback>
            <w:pict>
              <v:shape w14:anchorId="31E238D8" id="Graphic 866" o:spid="_x0000_s1026" style="position:absolute;margin-left:331pt;margin-top:-17.45pt;width:5pt;height:5pt;z-index:15916544;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" path="m63500,63500l,63500,,,63500,r,63500xe" fillcolor="#dc2626" stroked="f">
                <v:path arrowok="t"/>
                <w10:wrap anchorx="page"/>
              </v:shape>
            </w:pict>
          </mc:Fallback>
        </mc:AlternateContent>
      </w:r>
      <w:r>
        <w:rPr>
          <w:b/>
          <w:noProof/>
          <w:sz w:val="14"/>
        </w:rPr>
        <mc:AlternateContent>
          <mc:Choice Requires="wps">
            <w:drawing>
              <wp:anchor distT="0" distB="0" distL="0" distR="0" simplePos="0" relativeHeight="15917056" behindDoc="0" locked="0" layoutInCell="1" allowOverlap="1" wp14:anchorId="4C433EB2" wp14:editId="37E95B55">
                <wp:simplePos x="0" y="0"/>
                <wp:positionH relativeFrom="page">
                  <wp:posOffset>4203700</wp:posOffset>
                </wp:positionH>
                <wp:positionV relativeFrom="paragraph">
                  <wp:posOffset>-5478</wp:posOffset>
                </wp:positionV>
                <wp:extent cx="63500" cy="63500"/>
                <wp:effectExtent l="0" t="0" r="0" b="0"/>
                <wp:wrapNone/>
                <wp:docPr id="867" name="Graphic 8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DC2626"/>
                        </a:solidFill>
                      </wps:spPr>
                      <wps:bodyPr wrap="square" lIns="0" tIns="0" rIns="0" bIns="0" rtlCol="0">
                        <a:prstTxWarp prst="textNoShape">
                          <a:avLst/>
                        </a:prstTxWarp>
                        <a:noAutofit/>
                      </wps:bodyPr>
                    </wps:wsp>
                  </a:graphicData>
                </a:graphic>
              </wp:anchor>
            </w:drawing>
          </mc:Choice>
          <mc:Fallback>
            <w:pict>
              <v:shape w14:anchorId="0F9A9FDB" id="Graphic 867" o:spid="_x0000_s1026" style="position:absolute;margin-left:331pt;margin-top:-.45pt;width:5pt;height:5pt;z-index:15917056;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" path="m63500,63500l,63500,,,63500,r,63500xe" fillcolor="#dc2626" stroked="f">
                <v:path arrowok="t"/>
                <w10:wrap anchorx="page"/>
              </v:shape>
            </w:pict>
          </mc:Fallback>
        </mc:AlternateContent>
      </w:r>
      <w:r>
        <w:rPr>
          <w:b/>
          <w:noProof/>
          <w:sz w:val="14"/>
        </w:rPr>
        <mc:AlternateContent>
          <mc:Choice Requires="wps">
            <w:drawing>
              <wp:anchor distT="0" distB="0" distL="0" distR="0" simplePos="0" relativeHeight="15917568" behindDoc="0" locked="0" layoutInCell="1" allowOverlap="1" wp14:anchorId="1F55F280" wp14:editId="0E6195B0">
                <wp:simplePos x="0" y="0"/>
                <wp:positionH relativeFrom="page">
                  <wp:posOffset>4203700</wp:posOffset>
                </wp:positionH>
                <wp:positionV relativeFrom="paragraph">
                  <wp:posOffset>210421</wp:posOffset>
                </wp:positionV>
                <wp:extent cx="63500" cy="63500"/>
                <wp:effectExtent l="0" t="0" r="0" b="0"/>
                <wp:wrapNone/>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DC2626"/>
                        </a:solidFill>
                      </wps:spPr>
                      <wps:bodyPr wrap="square" lIns="0" tIns="0" rIns="0" bIns="0" rtlCol="0">
                        <a:prstTxWarp prst="textNoShape">
                          <a:avLst/>
                        </a:prstTxWarp>
                        <a:noAutofit/>
                      </wps:bodyPr>
                    </wps:wsp>
                  </a:graphicData>
                </a:graphic>
              </wp:anchor>
            </w:drawing>
          </mc:Choice>
          <mc:Fallback>
            <w:pict>
              <v:shape w14:anchorId="16DB5A3B" id="Graphic 868" o:spid="_x0000_s1026" style="position:absolute;margin-left:331pt;margin-top:16.55pt;width:5pt;height:5pt;z-index:15917568;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" path="m63500,63500l,63500,,,63500,r,63500xe" fillcolor="#dc2626" stroked="f">
                <v:path arrowok="t"/>
                <w10:wrap anchorx="page"/>
              </v:shape>
            </w:pict>
          </mc:Fallback>
        </mc:AlternateContent>
      </w:r>
      <w:r>
        <w:rPr>
          <w:b/>
          <w:noProof/>
          <w:sz w:val="14"/>
        </w:rPr>
        <mc:AlternateContent>
          <mc:Choice Requires="wps">
            <w:drawing>
              <wp:anchor distT="0" distB="0" distL="0" distR="0" simplePos="0" relativeHeight="15918080" behindDoc="0" locked="0" layoutInCell="1" allowOverlap="1" wp14:anchorId="51291B43" wp14:editId="50B83131">
                <wp:simplePos x="0" y="0"/>
                <wp:positionH relativeFrom="page">
                  <wp:posOffset>4203700</wp:posOffset>
                </wp:positionH>
                <wp:positionV relativeFrom="paragraph">
                  <wp:posOffset>426321</wp:posOffset>
                </wp:positionV>
                <wp:extent cx="63500" cy="63500"/>
                <wp:effectExtent l="0" t="0" r="0" b="0"/>
                <wp:wrapNone/>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63500"/>
                        </a:xfrm>
                        <a:custGeom>
                          <a:avLst/>
                          <a:gdLst/>
                          <a:ahLst/>
                          <a:cxnLst/>
                          <a:rect l="l" t="t" r="r" b="b"/>
                          <a:pathLst>
                            <a:path w="63500" h="63500">
                              <a:moveTo>
                                <a:pt x="63500" y="63500"/>
                              </a:moveTo>
                              <a:lnTo>
                                <a:pt x="0" y="63500"/>
                              </a:lnTo>
                              <a:lnTo>
                                <a:pt x="0" y="0"/>
                              </a:lnTo>
                              <a:lnTo>
                                <a:pt x="63500" y="0"/>
                              </a:lnTo>
                              <a:lnTo>
                                <a:pt x="63500" y="63500"/>
                              </a:lnTo>
                              <a:close/>
                            </a:path>
                          </a:pathLst>
                        </a:custGeom>
                        <a:solidFill>
                          <a:srgbClr val="DC2626"/>
                        </a:solidFill>
                      </wps:spPr>
                      <wps:bodyPr wrap="square" lIns="0" tIns="0" rIns="0" bIns="0" rtlCol="0">
                        <a:prstTxWarp prst="textNoShape">
                          <a:avLst/>
                        </a:prstTxWarp>
                        <a:noAutofit/>
                      </wps:bodyPr>
                    </wps:wsp>
                  </a:graphicData>
                </a:graphic>
              </wp:anchor>
            </w:drawing>
          </mc:Choice>
          <mc:Fallback>
            <w:pict>
              <v:shape w14:anchorId="23A741F7" id="Graphic 869" o:spid="_x0000_s1026" style="position:absolute;margin-left:331pt;margin-top:33.55pt;width:5pt;height:5pt;z-index:15918080;visibility:visible;mso-wrap-style:square;mso-wrap-distance-left:0;mso-wrap-distance-top:0;mso-wrap-distance-right:0;mso-wrap-distance-bottom:0;mso-position-horizontal:absolute;mso-position-horizontal-relative:page;mso-position-vertical:absolute;mso-position-vertical-relative:text;v-text-anchor:top" coordsize="6350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" path="m63500,63500l,63500,,,63500,r,63500xe" fillcolor="#dc2626" stroked="f">
                <v:path arrowok="t"/>
                <w10:wrap anchorx="page"/>
              </v:shape>
            </w:pict>
          </mc:Fallback>
        </mc:AlternateContent>
      </w:r>
      <w:r>
        <w:rPr>
          <w:b/>
          <w:color w:val="DC2626"/>
          <w:spacing w:val="-2"/>
          <w:sz w:val="14"/>
        </w:rPr>
        <w:t>NEGATIVE</w:t>
      </w:r>
    </w:p>
    <w:p w14:paraId="68DED8A6" w14:textId="77777777" w:rsidR="00B0389C" w:rsidRDefault="00B0389C">
      <w:pPr>
        <w:pStyle w:val="BodyText"/>
        <w:rPr>
          <w:b/>
          <w:sz w:val="14"/>
        </w:rPr>
      </w:pPr>
    </w:p>
    <w:p w14:paraId="482A4D31" w14:textId="77777777" w:rsidR="00B0389C" w:rsidRDefault="00B0389C">
      <w:pPr>
        <w:pStyle w:val="BodyText"/>
        <w:rPr>
          <w:b/>
          <w:sz w:val="14"/>
        </w:rPr>
      </w:pPr>
    </w:p>
    <w:p w14:paraId="19E0386E" w14:textId="77777777" w:rsidR="00B0389C" w:rsidRDefault="00B0389C">
      <w:pPr>
        <w:pStyle w:val="BodyText"/>
        <w:rPr>
          <w:b/>
          <w:sz w:val="14"/>
        </w:rPr>
      </w:pPr>
    </w:p>
    <w:p w14:paraId="49E18F74" w14:textId="77777777" w:rsidR="00B0389C" w:rsidRDefault="00B0389C">
      <w:pPr>
        <w:pStyle w:val="BodyText"/>
        <w:rPr>
          <w:b/>
          <w:sz w:val="14"/>
        </w:rPr>
      </w:pPr>
    </w:p>
    <w:p w14:paraId="6D493785" w14:textId="77777777" w:rsidR="00B0389C" w:rsidRDefault="00B0389C">
      <w:pPr>
        <w:pStyle w:val="BodyText"/>
        <w:rPr>
          <w:b/>
          <w:sz w:val="14"/>
        </w:rPr>
      </w:pPr>
    </w:p>
    <w:p w14:paraId="2CE3D61D" w14:textId="77777777" w:rsidR="00B0389C" w:rsidRDefault="00B0389C">
      <w:pPr>
        <w:pStyle w:val="BodyText"/>
        <w:rPr>
          <w:b/>
          <w:sz w:val="14"/>
        </w:rPr>
      </w:pPr>
    </w:p>
    <w:p w14:paraId="3B99E67C" w14:textId="77777777" w:rsidR="00B0389C" w:rsidRDefault="00B0389C">
      <w:pPr>
        <w:pStyle w:val="BodyText"/>
        <w:rPr>
          <w:b/>
          <w:sz w:val="14"/>
        </w:rPr>
      </w:pPr>
    </w:p>
    <w:p w14:paraId="1A2BF59F" w14:textId="77777777" w:rsidR="00B0389C" w:rsidRDefault="00B0389C">
      <w:pPr>
        <w:pStyle w:val="BodyText"/>
        <w:rPr>
          <w:b/>
          <w:sz w:val="14"/>
        </w:rPr>
      </w:pPr>
    </w:p>
    <w:p w14:paraId="237A8EAF" w14:textId="77777777" w:rsidR="00B0389C" w:rsidRDefault="00B0389C">
      <w:pPr>
        <w:pStyle w:val="BodyText"/>
        <w:rPr>
          <w:b/>
          <w:sz w:val="14"/>
        </w:rPr>
      </w:pPr>
    </w:p>
    <w:p w14:paraId="2FC092B6" w14:textId="77777777" w:rsidR="00B0389C" w:rsidRDefault="00B0389C">
      <w:pPr>
        <w:pStyle w:val="BodyText"/>
        <w:spacing w:before="93"/>
        <w:rPr>
          <w:b/>
          <w:sz w:val="14"/>
        </w:rPr>
      </w:pPr>
    </w:p>
    <w:p w14:paraId="09C9205E" w14:textId="77777777" w:rsidR="00B0389C" w:rsidRDefault="00767221">
      <w:pPr>
        <w:spacing w:before="1"/>
        <w:ind w:right="3"/>
        <w:jc w:val="center"/>
        <w:rPr>
          <w:b/>
          <w:sz w:val="20"/>
        </w:rPr>
      </w:pPr>
      <w:r>
        <w:rPr>
          <w:b/>
          <w:color w:val="333333"/>
          <w:sz w:val="20"/>
        </w:rPr>
        <w:t>Figure:</w:t>
      </w:r>
      <w:r>
        <w:rPr>
          <w:b/>
          <w:color w:val="333333"/>
          <w:spacing w:val="-5"/>
          <w:sz w:val="20"/>
        </w:rPr>
        <w:t xml:space="preserve"> </w:t>
      </w:r>
      <w:r>
        <w:rPr>
          <w:b/>
          <w:color w:val="333333"/>
          <w:sz w:val="20"/>
        </w:rPr>
        <w:t>SWOT</w:t>
      </w:r>
      <w:r>
        <w:rPr>
          <w:b/>
          <w:color w:val="333333"/>
          <w:spacing w:val="-12"/>
          <w:sz w:val="20"/>
        </w:rPr>
        <w:t xml:space="preserve"> </w:t>
      </w:r>
      <w:r>
        <w:rPr>
          <w:b/>
          <w:color w:val="333333"/>
          <w:sz w:val="20"/>
        </w:rPr>
        <w:t>Analysis</w:t>
      </w:r>
      <w:r>
        <w:rPr>
          <w:b/>
          <w:color w:val="333333"/>
          <w:spacing w:val="-4"/>
          <w:sz w:val="20"/>
        </w:rPr>
        <w:t xml:space="preserve"> </w:t>
      </w:r>
      <w:r>
        <w:rPr>
          <w:b/>
          <w:color w:val="333333"/>
          <w:sz w:val="20"/>
        </w:rPr>
        <w:t>—</w:t>
      </w:r>
      <w:r>
        <w:rPr>
          <w:b/>
          <w:color w:val="333333"/>
          <w:spacing w:val="-3"/>
          <w:sz w:val="20"/>
        </w:rPr>
        <w:t xml:space="preserve"> </w:t>
      </w:r>
      <w:r>
        <w:rPr>
          <w:b/>
          <w:color w:val="333333"/>
          <w:sz w:val="20"/>
        </w:rPr>
        <w:t>Flowgent</w:t>
      </w:r>
      <w:r>
        <w:rPr>
          <w:b/>
          <w:color w:val="333333"/>
          <w:spacing w:val="-3"/>
          <w:sz w:val="20"/>
        </w:rPr>
        <w:t xml:space="preserve"> </w:t>
      </w:r>
      <w:r>
        <w:rPr>
          <w:b/>
          <w:color w:val="333333"/>
          <w:spacing w:val="-2"/>
          <w:sz w:val="20"/>
        </w:rPr>
        <w:t>Project</w:t>
      </w:r>
    </w:p>
    <w:p w14:paraId="03EB7E3C" w14:textId="77777777" w:rsidR="00B0389C" w:rsidRDefault="00B0389C">
      <w:pPr>
        <w:pStyle w:val="BodyText"/>
        <w:rPr>
          <w:b/>
          <w:sz w:val="20"/>
        </w:rPr>
      </w:pPr>
    </w:p>
    <w:p w14:paraId="7C566D3B" w14:textId="77777777" w:rsidR="00B0389C" w:rsidRDefault="00767221">
      <w:pPr>
        <w:jc w:val="center"/>
        <w:rPr>
          <w:i/>
          <w:sz w:val="18"/>
        </w:rPr>
      </w:pPr>
      <w:r>
        <w:rPr>
          <w:i/>
          <w:sz w:val="18"/>
        </w:rPr>
        <w:t>Figure</w:t>
      </w:r>
      <w:r>
        <w:rPr>
          <w:i/>
          <w:spacing w:val="-8"/>
          <w:sz w:val="18"/>
        </w:rPr>
        <w:t xml:space="preserve"> </w:t>
      </w:r>
      <w:r>
        <w:rPr>
          <w:i/>
          <w:sz w:val="18"/>
        </w:rPr>
        <w:t>4.4:</w:t>
      </w:r>
      <w:r>
        <w:rPr>
          <w:i/>
          <w:spacing w:val="-7"/>
          <w:sz w:val="18"/>
        </w:rPr>
        <w:t xml:space="preserve"> </w:t>
      </w:r>
      <w:r>
        <w:rPr>
          <w:i/>
          <w:sz w:val="18"/>
        </w:rPr>
        <w:t>SWOT</w:t>
      </w:r>
      <w:r>
        <w:rPr>
          <w:i/>
          <w:spacing w:val="-11"/>
          <w:sz w:val="18"/>
        </w:rPr>
        <w:t xml:space="preserve"> </w:t>
      </w:r>
      <w:r>
        <w:rPr>
          <w:i/>
          <w:sz w:val="18"/>
        </w:rPr>
        <w:t>Analysis</w:t>
      </w:r>
      <w:r>
        <w:rPr>
          <w:i/>
          <w:spacing w:val="-7"/>
          <w:sz w:val="18"/>
        </w:rPr>
        <w:t xml:space="preserve"> </w:t>
      </w:r>
      <w:r>
        <w:rPr>
          <w:i/>
          <w:spacing w:val="-2"/>
          <w:sz w:val="18"/>
        </w:rPr>
        <w:t>Matrix</w:t>
      </w:r>
    </w:p>
    <w:p w14:paraId="1AA95B6F" w14:textId="77777777" w:rsidR="00B0389C" w:rsidRDefault="00B0389C">
      <w:pPr>
        <w:jc w:val="center"/>
        <w:rPr>
          <w:i/>
          <w:sz w:val="18"/>
        </w:rPr>
        <w:sectPr w:rsidR="00B0389C">
          <w:pgSz w:w="11910" w:h="16840"/>
          <w:pgMar w:top="1040" w:right="850" w:bottom="940" w:left="850" w:header="502" w:footer="740" w:gutter="0"/>
          <w:cols w:space="720"/>
        </w:sectPr>
      </w:pPr>
    </w:p>
    <w:p w14:paraId="6E25737C" w14:textId="77777777" w:rsidR="00B0389C" w:rsidRDefault="00767221">
      <w:pPr>
        <w:pStyle w:val="Heading3"/>
        <w:numPr>
          <w:ilvl w:val="1"/>
          <w:numId w:val="56"/>
        </w:numPr>
        <w:tabs>
          <w:tab w:val="left" w:pos="750"/>
        </w:tabs>
        <w:spacing w:before="346"/>
      </w:pPr>
      <w:bookmarkStart w:id="40" w:name="_TOC_250077"/>
      <w:r>
        <w:lastRenderedPageBreak/>
        <w:t>Feasibility</w:t>
      </w:r>
      <w:r>
        <w:rPr>
          <w:spacing w:val="-10"/>
        </w:rPr>
        <w:t xml:space="preserve"> </w:t>
      </w:r>
      <w:bookmarkEnd w:id="40"/>
      <w:r>
        <w:rPr>
          <w:spacing w:val="-2"/>
        </w:rPr>
        <w:t>Summary</w:t>
      </w:r>
    </w:p>
    <w:p w14:paraId="2DCC44CC" w14:textId="77777777" w:rsidR="00B0389C" w:rsidRDefault="00767221">
      <w:pPr>
        <w:pStyle w:val="BodyText"/>
        <w:spacing w:before="11"/>
        <w:rPr>
          <w:b/>
          <w:sz w:val="6"/>
        </w:rPr>
      </w:pPr>
      <w:r>
        <w:rPr>
          <w:b/>
          <w:noProof/>
          <w:sz w:val="6"/>
        </w:rPr>
        <mc:AlternateContent>
          <mc:Choice Requires="wps">
            <w:drawing>
              <wp:anchor distT="0" distB="0" distL="0" distR="0" simplePos="0" relativeHeight="487778816" behindDoc="1" locked="0" layoutInCell="1" allowOverlap="1" wp14:anchorId="10E1ACD5" wp14:editId="3CB023FF">
                <wp:simplePos x="0" y="0"/>
                <wp:positionH relativeFrom="page">
                  <wp:posOffset>635000</wp:posOffset>
                </wp:positionH>
                <wp:positionV relativeFrom="paragraph">
                  <wp:posOffset>66064</wp:posOffset>
                </wp:positionV>
                <wp:extent cx="6290310" cy="1270"/>
                <wp:effectExtent l="0" t="0" r="0" b="0"/>
                <wp:wrapTopAndBottom/>
                <wp:docPr id="870" name="Graphic 8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0C9F7DB1" id="Graphic 870" o:spid="_x0000_s1026" style="position:absolute;margin-left:50pt;margin-top:5.2pt;width:495.3pt;height:.1pt;z-index:-1553766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10781D8E" w14:textId="77777777" w:rsidR="00B0389C" w:rsidRDefault="00B0389C">
      <w:pPr>
        <w:pStyle w:val="BodyText"/>
        <w:rPr>
          <w:b/>
          <w:sz w:val="20"/>
        </w:rPr>
      </w:pPr>
    </w:p>
    <w:p w14:paraId="6B128316" w14:textId="77777777" w:rsidR="00B0389C" w:rsidRDefault="00B0389C">
      <w:pPr>
        <w:pStyle w:val="BodyText"/>
        <w:spacing w:before="1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980"/>
        <w:gridCol w:w="4933"/>
        <w:gridCol w:w="1993"/>
      </w:tblGrid>
      <w:tr w:rsidR="00B0389C" w14:paraId="1FB009DB" w14:textId="77777777">
        <w:trPr>
          <w:trHeight w:val="595"/>
        </w:trPr>
        <w:tc>
          <w:tcPr>
            <w:tcW w:w="2980" w:type="dxa"/>
            <w:shd w:val="clear" w:color="auto" w:fill="D9E2F3"/>
          </w:tcPr>
          <w:p w14:paraId="403BCD2A" w14:textId="77777777" w:rsidR="00B0389C" w:rsidRDefault="00767221">
            <w:pPr>
              <w:pStyle w:val="TableParagraph"/>
              <w:spacing w:before="110"/>
              <w:ind w:left="137"/>
              <w:rPr>
                <w:b/>
                <w:sz w:val="20"/>
              </w:rPr>
            </w:pPr>
            <w:r>
              <w:rPr>
                <w:b/>
                <w:sz w:val="20"/>
              </w:rPr>
              <w:t>Feasibility</w:t>
            </w:r>
            <w:r>
              <w:rPr>
                <w:b/>
                <w:spacing w:val="-5"/>
                <w:sz w:val="20"/>
              </w:rPr>
              <w:t xml:space="preserve"> </w:t>
            </w:r>
            <w:r>
              <w:rPr>
                <w:b/>
                <w:spacing w:val="-2"/>
                <w:sz w:val="20"/>
              </w:rPr>
              <w:t>Dimension</w:t>
            </w:r>
          </w:p>
        </w:tc>
        <w:tc>
          <w:tcPr>
            <w:tcW w:w="4933" w:type="dxa"/>
            <w:shd w:val="clear" w:color="auto" w:fill="D9E2F3"/>
          </w:tcPr>
          <w:p w14:paraId="513AACEF" w14:textId="77777777" w:rsidR="00B0389C" w:rsidRDefault="00767221">
            <w:pPr>
              <w:pStyle w:val="TableParagraph"/>
              <w:spacing w:before="110"/>
              <w:ind w:left="117"/>
              <w:rPr>
                <w:b/>
                <w:sz w:val="20"/>
              </w:rPr>
            </w:pPr>
            <w:r>
              <w:rPr>
                <w:b/>
                <w:sz w:val="20"/>
              </w:rPr>
              <w:t>Key</w:t>
            </w:r>
            <w:r>
              <w:rPr>
                <w:b/>
                <w:spacing w:val="-5"/>
                <w:sz w:val="20"/>
              </w:rPr>
              <w:t xml:space="preserve"> </w:t>
            </w:r>
            <w:r>
              <w:rPr>
                <w:b/>
                <w:spacing w:val="-2"/>
                <w:sz w:val="20"/>
              </w:rPr>
              <w:t>Finding</w:t>
            </w:r>
          </w:p>
        </w:tc>
        <w:tc>
          <w:tcPr>
            <w:tcW w:w="1993" w:type="dxa"/>
            <w:shd w:val="clear" w:color="auto" w:fill="D9E2F3"/>
          </w:tcPr>
          <w:p w14:paraId="53091D26" w14:textId="77777777" w:rsidR="00B0389C" w:rsidRDefault="00767221">
            <w:pPr>
              <w:pStyle w:val="TableParagraph"/>
              <w:spacing w:before="110"/>
              <w:ind w:left="116"/>
              <w:rPr>
                <w:b/>
                <w:sz w:val="20"/>
              </w:rPr>
            </w:pPr>
            <w:r>
              <w:rPr>
                <w:b/>
                <w:spacing w:val="-2"/>
                <w:sz w:val="20"/>
              </w:rPr>
              <w:t>Status</w:t>
            </w:r>
          </w:p>
        </w:tc>
      </w:tr>
      <w:tr w:rsidR="00B0389C" w14:paraId="7C0A6744" w14:textId="77777777">
        <w:trPr>
          <w:trHeight w:val="535"/>
        </w:trPr>
        <w:tc>
          <w:tcPr>
            <w:tcW w:w="2980" w:type="dxa"/>
            <w:tcBorders>
              <w:bottom w:val="single" w:sz="18" w:space="0" w:color="CCCCCC"/>
              <w:right w:val="single" w:sz="18" w:space="0" w:color="CCCCCC"/>
            </w:tcBorders>
          </w:tcPr>
          <w:p w14:paraId="3F76E23D" w14:textId="77777777" w:rsidR="00B0389C" w:rsidRDefault="00767221">
            <w:pPr>
              <w:pStyle w:val="TableParagraph"/>
              <w:spacing w:before="71"/>
              <w:ind w:left="117"/>
              <w:rPr>
                <w:b/>
                <w:sz w:val="18"/>
              </w:rPr>
            </w:pPr>
            <w:r>
              <w:rPr>
                <w:b/>
                <w:spacing w:val="-2"/>
                <w:sz w:val="18"/>
              </w:rPr>
              <w:t>Technical</w:t>
            </w:r>
          </w:p>
        </w:tc>
        <w:tc>
          <w:tcPr>
            <w:tcW w:w="4933" w:type="dxa"/>
            <w:tcBorders>
              <w:left w:val="single" w:sz="18" w:space="0" w:color="CCCCCC"/>
              <w:bottom w:val="single" w:sz="18" w:space="0" w:color="CCCCCC"/>
              <w:right w:val="single" w:sz="18" w:space="0" w:color="CCCCCC"/>
            </w:tcBorders>
          </w:tcPr>
          <w:p w14:paraId="4ED2032B" w14:textId="77777777" w:rsidR="00B0389C" w:rsidRDefault="00767221">
            <w:pPr>
              <w:pStyle w:val="TableParagraph"/>
              <w:spacing w:before="71"/>
              <w:ind w:left="97"/>
              <w:rPr>
                <w:sz w:val="18"/>
              </w:rPr>
            </w:pPr>
            <w:r>
              <w:rPr>
                <w:sz w:val="18"/>
              </w:rPr>
              <w:t xml:space="preserve">Mature stack, manageable </w:t>
            </w:r>
            <w:r>
              <w:rPr>
                <w:spacing w:val="-2"/>
                <w:sz w:val="18"/>
              </w:rPr>
              <w:t>risks</w:t>
            </w:r>
          </w:p>
        </w:tc>
        <w:tc>
          <w:tcPr>
            <w:tcW w:w="1993" w:type="dxa"/>
            <w:tcBorders>
              <w:left w:val="single" w:sz="18" w:space="0" w:color="CCCCCC"/>
              <w:bottom w:val="single" w:sz="18" w:space="0" w:color="CCCCCC"/>
            </w:tcBorders>
          </w:tcPr>
          <w:p w14:paraId="69D06D9F" w14:textId="77777777" w:rsidR="00B0389C" w:rsidRDefault="00767221">
            <w:pPr>
              <w:pStyle w:val="TableParagraph"/>
              <w:spacing w:before="71"/>
              <w:ind w:left="0" w:right="469"/>
              <w:jc w:val="right"/>
              <w:rPr>
                <w:b/>
                <w:sz w:val="18"/>
              </w:rPr>
            </w:pPr>
            <w:r>
              <w:rPr>
                <w:b/>
                <w:color w:val="006600"/>
                <w:spacing w:val="-2"/>
                <w:sz w:val="18"/>
              </w:rPr>
              <w:t>APPROVED</w:t>
            </w:r>
          </w:p>
        </w:tc>
      </w:tr>
      <w:tr w:rsidR="00B0389C" w14:paraId="3DDB8917" w14:textId="77777777">
        <w:trPr>
          <w:trHeight w:val="535"/>
        </w:trPr>
        <w:tc>
          <w:tcPr>
            <w:tcW w:w="2980" w:type="dxa"/>
            <w:tcBorders>
              <w:top w:val="single" w:sz="18" w:space="0" w:color="CCCCCC"/>
              <w:bottom w:val="single" w:sz="18" w:space="0" w:color="CCCCCC"/>
              <w:right w:val="single" w:sz="18" w:space="0" w:color="CCCCCC"/>
            </w:tcBorders>
          </w:tcPr>
          <w:p w14:paraId="36289B3B" w14:textId="77777777" w:rsidR="00B0389C" w:rsidRDefault="00767221">
            <w:pPr>
              <w:pStyle w:val="TableParagraph"/>
              <w:spacing w:before="71"/>
              <w:ind w:left="117"/>
              <w:rPr>
                <w:b/>
                <w:sz w:val="18"/>
              </w:rPr>
            </w:pPr>
            <w:r>
              <w:rPr>
                <w:b/>
                <w:spacing w:val="-2"/>
                <w:sz w:val="18"/>
              </w:rPr>
              <w:t>Economic</w:t>
            </w:r>
          </w:p>
        </w:tc>
        <w:tc>
          <w:tcPr>
            <w:tcW w:w="4933" w:type="dxa"/>
            <w:tcBorders>
              <w:top w:val="single" w:sz="18" w:space="0" w:color="CCCCCC"/>
              <w:left w:val="single" w:sz="18" w:space="0" w:color="CCCCCC"/>
              <w:bottom w:val="single" w:sz="18" w:space="0" w:color="CCCCCC"/>
              <w:right w:val="single" w:sz="18" w:space="0" w:color="CCCCCC"/>
            </w:tcBorders>
          </w:tcPr>
          <w:p w14:paraId="4ED80644" w14:textId="77777777" w:rsidR="00B0389C" w:rsidRDefault="00767221">
            <w:pPr>
              <w:pStyle w:val="TableParagraph"/>
              <w:spacing w:before="71"/>
              <w:ind w:left="97"/>
              <w:rPr>
                <w:sz w:val="18"/>
              </w:rPr>
            </w:pPr>
            <w:r>
              <w:rPr>
                <w:sz w:val="18"/>
              </w:rPr>
              <w:t>Minimal</w:t>
            </w:r>
            <w:r>
              <w:rPr>
                <w:spacing w:val="-5"/>
                <w:sz w:val="18"/>
              </w:rPr>
              <w:t xml:space="preserve"> </w:t>
            </w:r>
            <w:r>
              <w:rPr>
                <w:sz w:val="18"/>
              </w:rPr>
              <w:t>costs,</w:t>
            </w:r>
            <w:r>
              <w:rPr>
                <w:spacing w:val="-3"/>
                <w:sz w:val="18"/>
              </w:rPr>
              <w:t xml:space="preserve"> </w:t>
            </w:r>
            <w:r>
              <w:rPr>
                <w:sz w:val="18"/>
              </w:rPr>
              <w:t>positive</w:t>
            </w:r>
            <w:r>
              <w:rPr>
                <w:spacing w:val="-2"/>
                <w:sz w:val="18"/>
              </w:rPr>
              <w:t xml:space="preserve"> value</w:t>
            </w:r>
          </w:p>
        </w:tc>
        <w:tc>
          <w:tcPr>
            <w:tcW w:w="1993" w:type="dxa"/>
            <w:tcBorders>
              <w:top w:val="single" w:sz="18" w:space="0" w:color="CCCCCC"/>
              <w:left w:val="single" w:sz="18" w:space="0" w:color="CCCCCC"/>
              <w:bottom w:val="single" w:sz="18" w:space="0" w:color="CCCCCC"/>
            </w:tcBorders>
          </w:tcPr>
          <w:p w14:paraId="507544C1" w14:textId="77777777" w:rsidR="00B0389C" w:rsidRDefault="00767221">
            <w:pPr>
              <w:pStyle w:val="TableParagraph"/>
              <w:spacing w:before="71"/>
              <w:ind w:left="0" w:right="469"/>
              <w:jc w:val="right"/>
              <w:rPr>
                <w:b/>
                <w:sz w:val="18"/>
              </w:rPr>
            </w:pPr>
            <w:r>
              <w:rPr>
                <w:b/>
                <w:color w:val="006600"/>
                <w:spacing w:val="-2"/>
                <w:sz w:val="18"/>
              </w:rPr>
              <w:t>APPROVED</w:t>
            </w:r>
          </w:p>
        </w:tc>
      </w:tr>
      <w:tr w:rsidR="00B0389C" w14:paraId="41FDFB70" w14:textId="77777777">
        <w:trPr>
          <w:trHeight w:val="535"/>
        </w:trPr>
        <w:tc>
          <w:tcPr>
            <w:tcW w:w="2980" w:type="dxa"/>
            <w:tcBorders>
              <w:top w:val="single" w:sz="18" w:space="0" w:color="CCCCCC"/>
              <w:bottom w:val="single" w:sz="18" w:space="0" w:color="CCCCCC"/>
              <w:right w:val="single" w:sz="18" w:space="0" w:color="CCCCCC"/>
            </w:tcBorders>
          </w:tcPr>
          <w:p w14:paraId="2A26FD31" w14:textId="77777777" w:rsidR="00B0389C" w:rsidRDefault="00767221">
            <w:pPr>
              <w:pStyle w:val="TableParagraph"/>
              <w:spacing w:before="71"/>
              <w:ind w:left="117"/>
              <w:rPr>
                <w:b/>
                <w:sz w:val="18"/>
              </w:rPr>
            </w:pPr>
            <w:r>
              <w:rPr>
                <w:b/>
                <w:spacing w:val="-2"/>
                <w:sz w:val="18"/>
              </w:rPr>
              <w:t>Operational</w:t>
            </w:r>
          </w:p>
        </w:tc>
        <w:tc>
          <w:tcPr>
            <w:tcW w:w="4933" w:type="dxa"/>
            <w:tcBorders>
              <w:top w:val="single" w:sz="18" w:space="0" w:color="CCCCCC"/>
              <w:left w:val="single" w:sz="18" w:space="0" w:color="CCCCCC"/>
              <w:bottom w:val="single" w:sz="18" w:space="0" w:color="CCCCCC"/>
              <w:right w:val="single" w:sz="18" w:space="0" w:color="CCCCCC"/>
            </w:tcBorders>
          </w:tcPr>
          <w:p w14:paraId="34CBFF5E" w14:textId="77777777" w:rsidR="00B0389C" w:rsidRDefault="00767221">
            <w:pPr>
              <w:pStyle w:val="TableParagraph"/>
              <w:spacing w:before="71"/>
              <w:ind w:left="97"/>
              <w:rPr>
                <w:sz w:val="18"/>
              </w:rPr>
            </w:pPr>
            <w:r>
              <w:rPr>
                <w:spacing w:val="-2"/>
                <w:sz w:val="18"/>
              </w:rPr>
              <w:t>User-friendly,</w:t>
            </w:r>
            <w:r>
              <w:rPr>
                <w:spacing w:val="12"/>
                <w:sz w:val="18"/>
              </w:rPr>
              <w:t xml:space="preserve"> </w:t>
            </w:r>
            <w:r>
              <w:rPr>
                <w:spacing w:val="-2"/>
                <w:sz w:val="18"/>
              </w:rPr>
              <w:t>maintainable</w:t>
            </w:r>
          </w:p>
        </w:tc>
        <w:tc>
          <w:tcPr>
            <w:tcW w:w="1993" w:type="dxa"/>
            <w:tcBorders>
              <w:top w:val="single" w:sz="18" w:space="0" w:color="CCCCCC"/>
              <w:left w:val="single" w:sz="18" w:space="0" w:color="CCCCCC"/>
              <w:bottom w:val="single" w:sz="18" w:space="0" w:color="CCCCCC"/>
            </w:tcBorders>
          </w:tcPr>
          <w:p w14:paraId="11108654" w14:textId="77777777" w:rsidR="00B0389C" w:rsidRDefault="00767221">
            <w:pPr>
              <w:pStyle w:val="TableParagraph"/>
              <w:spacing w:before="71"/>
              <w:ind w:left="0" w:right="469"/>
              <w:jc w:val="right"/>
              <w:rPr>
                <w:b/>
                <w:sz w:val="18"/>
              </w:rPr>
            </w:pPr>
            <w:r>
              <w:rPr>
                <w:b/>
                <w:color w:val="006600"/>
                <w:spacing w:val="-2"/>
                <w:sz w:val="18"/>
              </w:rPr>
              <w:t>APPROVED</w:t>
            </w:r>
          </w:p>
        </w:tc>
      </w:tr>
      <w:tr w:rsidR="00B0389C" w14:paraId="2F19AA31" w14:textId="77777777">
        <w:trPr>
          <w:trHeight w:val="535"/>
        </w:trPr>
        <w:tc>
          <w:tcPr>
            <w:tcW w:w="2980" w:type="dxa"/>
            <w:tcBorders>
              <w:top w:val="single" w:sz="18" w:space="0" w:color="CCCCCC"/>
              <w:bottom w:val="single" w:sz="18" w:space="0" w:color="CCCCCC"/>
              <w:right w:val="single" w:sz="18" w:space="0" w:color="CCCCCC"/>
            </w:tcBorders>
          </w:tcPr>
          <w:p w14:paraId="47A3D6FF" w14:textId="77777777" w:rsidR="00B0389C" w:rsidRDefault="00767221">
            <w:pPr>
              <w:pStyle w:val="TableParagraph"/>
              <w:spacing w:before="71"/>
              <w:ind w:left="117"/>
              <w:rPr>
                <w:b/>
                <w:sz w:val="18"/>
              </w:rPr>
            </w:pPr>
            <w:r>
              <w:rPr>
                <w:b/>
                <w:spacing w:val="-2"/>
                <w:sz w:val="18"/>
              </w:rPr>
              <w:t>Schedule</w:t>
            </w:r>
          </w:p>
        </w:tc>
        <w:tc>
          <w:tcPr>
            <w:tcW w:w="4933" w:type="dxa"/>
            <w:tcBorders>
              <w:top w:val="single" w:sz="18" w:space="0" w:color="CCCCCC"/>
              <w:left w:val="single" w:sz="18" w:space="0" w:color="CCCCCC"/>
              <w:bottom w:val="single" w:sz="18" w:space="0" w:color="CCCCCC"/>
              <w:right w:val="single" w:sz="18" w:space="0" w:color="CCCCCC"/>
            </w:tcBorders>
          </w:tcPr>
          <w:p w14:paraId="737BD045" w14:textId="77777777" w:rsidR="00B0389C" w:rsidRDefault="00767221">
            <w:pPr>
              <w:pStyle w:val="TableParagraph"/>
              <w:spacing w:before="71"/>
              <w:ind w:left="97"/>
              <w:rPr>
                <w:sz w:val="18"/>
              </w:rPr>
            </w:pPr>
            <w:r>
              <w:rPr>
                <w:sz w:val="18"/>
              </w:rPr>
              <w:t xml:space="preserve">12 weeks </w:t>
            </w:r>
            <w:r>
              <w:rPr>
                <w:spacing w:val="-2"/>
                <w:sz w:val="18"/>
              </w:rPr>
              <w:t>achievable</w:t>
            </w:r>
          </w:p>
        </w:tc>
        <w:tc>
          <w:tcPr>
            <w:tcW w:w="1993" w:type="dxa"/>
            <w:tcBorders>
              <w:top w:val="single" w:sz="18" w:space="0" w:color="CCCCCC"/>
              <w:left w:val="single" w:sz="18" w:space="0" w:color="CCCCCC"/>
              <w:bottom w:val="single" w:sz="18" w:space="0" w:color="CCCCCC"/>
            </w:tcBorders>
          </w:tcPr>
          <w:p w14:paraId="6FF1ECE3" w14:textId="77777777" w:rsidR="00B0389C" w:rsidRDefault="00767221">
            <w:pPr>
              <w:pStyle w:val="TableParagraph"/>
              <w:spacing w:before="71"/>
              <w:ind w:left="0" w:right="469"/>
              <w:jc w:val="right"/>
              <w:rPr>
                <w:b/>
                <w:sz w:val="18"/>
              </w:rPr>
            </w:pPr>
            <w:r>
              <w:rPr>
                <w:b/>
                <w:color w:val="006600"/>
                <w:spacing w:val="-2"/>
                <w:sz w:val="18"/>
              </w:rPr>
              <w:t>APPROVED</w:t>
            </w:r>
          </w:p>
        </w:tc>
      </w:tr>
      <w:tr w:rsidR="00B0389C" w14:paraId="228F54CF" w14:textId="77777777">
        <w:trPr>
          <w:trHeight w:val="534"/>
        </w:trPr>
        <w:tc>
          <w:tcPr>
            <w:tcW w:w="2980" w:type="dxa"/>
            <w:tcBorders>
              <w:top w:val="single" w:sz="18" w:space="0" w:color="CCCCCC"/>
              <w:right w:val="single" w:sz="18" w:space="0" w:color="CCCCCC"/>
            </w:tcBorders>
          </w:tcPr>
          <w:p w14:paraId="06A2D8AB" w14:textId="77777777" w:rsidR="00B0389C" w:rsidRDefault="00767221">
            <w:pPr>
              <w:pStyle w:val="TableParagraph"/>
              <w:spacing w:before="71"/>
              <w:ind w:left="117"/>
              <w:rPr>
                <w:b/>
                <w:sz w:val="18"/>
              </w:rPr>
            </w:pPr>
            <w:r>
              <w:rPr>
                <w:b/>
                <w:spacing w:val="-2"/>
                <w:sz w:val="18"/>
              </w:rPr>
              <w:t>Legal</w:t>
            </w:r>
          </w:p>
        </w:tc>
        <w:tc>
          <w:tcPr>
            <w:tcW w:w="4933" w:type="dxa"/>
            <w:tcBorders>
              <w:top w:val="single" w:sz="18" w:space="0" w:color="CCCCCC"/>
              <w:left w:val="single" w:sz="18" w:space="0" w:color="CCCCCC"/>
              <w:right w:val="single" w:sz="18" w:space="0" w:color="CCCCCC"/>
            </w:tcBorders>
          </w:tcPr>
          <w:p w14:paraId="305EDACF" w14:textId="77777777" w:rsidR="00B0389C" w:rsidRDefault="00767221">
            <w:pPr>
              <w:pStyle w:val="TableParagraph"/>
              <w:spacing w:before="71"/>
              <w:ind w:left="97"/>
              <w:rPr>
                <w:sz w:val="18"/>
              </w:rPr>
            </w:pPr>
            <w:r>
              <w:rPr>
                <w:sz w:val="18"/>
              </w:rPr>
              <w:t xml:space="preserve">Compliant </w:t>
            </w:r>
            <w:r>
              <w:rPr>
                <w:spacing w:val="-2"/>
                <w:sz w:val="18"/>
              </w:rPr>
              <w:t>licensing</w:t>
            </w:r>
          </w:p>
        </w:tc>
        <w:tc>
          <w:tcPr>
            <w:tcW w:w="1993" w:type="dxa"/>
            <w:tcBorders>
              <w:top w:val="single" w:sz="18" w:space="0" w:color="CCCCCC"/>
              <w:left w:val="single" w:sz="18" w:space="0" w:color="CCCCCC"/>
            </w:tcBorders>
          </w:tcPr>
          <w:p w14:paraId="41FD0400" w14:textId="77777777" w:rsidR="00B0389C" w:rsidRDefault="00767221">
            <w:pPr>
              <w:pStyle w:val="TableParagraph"/>
              <w:spacing w:before="71"/>
              <w:ind w:left="0" w:right="469"/>
              <w:jc w:val="right"/>
              <w:rPr>
                <w:b/>
                <w:sz w:val="18"/>
              </w:rPr>
            </w:pPr>
            <w:r>
              <w:rPr>
                <w:b/>
                <w:color w:val="006600"/>
                <w:spacing w:val="-2"/>
                <w:sz w:val="18"/>
              </w:rPr>
              <w:t>APPROVED</w:t>
            </w:r>
          </w:p>
        </w:tc>
      </w:tr>
    </w:tbl>
    <w:p w14:paraId="6FB556BF" w14:textId="77777777" w:rsidR="00B0389C" w:rsidRDefault="00B0389C">
      <w:pPr>
        <w:pStyle w:val="BodyText"/>
        <w:spacing w:before="2"/>
        <w:rPr>
          <w:b/>
          <w:sz w:val="18"/>
        </w:rPr>
      </w:pPr>
    </w:p>
    <w:p w14:paraId="1ACDDD84" w14:textId="77777777" w:rsidR="00B0389C" w:rsidRDefault="00767221">
      <w:pPr>
        <w:spacing w:before="1"/>
        <w:jc w:val="center"/>
        <w:rPr>
          <w:i/>
          <w:sz w:val="18"/>
        </w:rPr>
      </w:pPr>
      <w:r>
        <w:rPr>
          <w:i/>
          <w:sz w:val="18"/>
        </w:rPr>
        <w:t>Table</w:t>
      </w:r>
      <w:r>
        <w:rPr>
          <w:i/>
          <w:spacing w:val="-13"/>
          <w:sz w:val="18"/>
        </w:rPr>
        <w:t xml:space="preserve"> </w:t>
      </w:r>
      <w:r>
        <w:rPr>
          <w:i/>
          <w:sz w:val="18"/>
        </w:rPr>
        <w:t>4.4:</w:t>
      </w:r>
      <w:r>
        <w:rPr>
          <w:i/>
          <w:spacing w:val="-10"/>
          <w:sz w:val="18"/>
        </w:rPr>
        <w:t xml:space="preserve"> </w:t>
      </w:r>
      <w:r>
        <w:rPr>
          <w:i/>
          <w:sz w:val="18"/>
        </w:rPr>
        <w:t>Feasibility</w:t>
      </w:r>
      <w:r>
        <w:rPr>
          <w:i/>
          <w:spacing w:val="-10"/>
          <w:sz w:val="18"/>
        </w:rPr>
        <w:t xml:space="preserve"> </w:t>
      </w:r>
      <w:r>
        <w:rPr>
          <w:i/>
          <w:spacing w:val="-2"/>
          <w:sz w:val="18"/>
        </w:rPr>
        <w:t>Summary</w:t>
      </w:r>
    </w:p>
    <w:p w14:paraId="66B7DBCE" w14:textId="77777777" w:rsidR="00B0389C" w:rsidRDefault="00B0389C">
      <w:pPr>
        <w:pStyle w:val="BodyText"/>
        <w:rPr>
          <w:i/>
          <w:sz w:val="18"/>
        </w:rPr>
      </w:pPr>
    </w:p>
    <w:p w14:paraId="36785949" w14:textId="77777777" w:rsidR="00B0389C" w:rsidRDefault="00B0389C">
      <w:pPr>
        <w:pStyle w:val="BodyText"/>
        <w:rPr>
          <w:i/>
          <w:sz w:val="18"/>
        </w:rPr>
      </w:pPr>
    </w:p>
    <w:p w14:paraId="42060B21" w14:textId="77777777" w:rsidR="00B0389C" w:rsidRDefault="00B0389C">
      <w:pPr>
        <w:pStyle w:val="BodyText"/>
        <w:rPr>
          <w:i/>
          <w:sz w:val="18"/>
        </w:rPr>
      </w:pPr>
    </w:p>
    <w:p w14:paraId="7CE5C102" w14:textId="77777777" w:rsidR="00B0389C" w:rsidRDefault="00B0389C">
      <w:pPr>
        <w:pStyle w:val="BodyText"/>
        <w:spacing w:before="104"/>
        <w:rPr>
          <w:i/>
          <w:sz w:val="18"/>
        </w:rPr>
      </w:pPr>
    </w:p>
    <w:p w14:paraId="152A69A2" w14:textId="77777777" w:rsidR="00B0389C" w:rsidRDefault="00767221">
      <w:pPr>
        <w:jc w:val="center"/>
        <w:rPr>
          <w:b/>
          <w:sz w:val="20"/>
        </w:rPr>
      </w:pPr>
      <w:r>
        <w:rPr>
          <w:b/>
          <w:color w:val="333333"/>
          <w:sz w:val="20"/>
        </w:rPr>
        <w:t>Feasibility</w:t>
      </w:r>
      <w:r>
        <w:rPr>
          <w:b/>
          <w:color w:val="333333"/>
          <w:spacing w:val="-13"/>
          <w:sz w:val="20"/>
        </w:rPr>
        <w:t xml:space="preserve"> </w:t>
      </w:r>
      <w:r>
        <w:rPr>
          <w:b/>
          <w:color w:val="333333"/>
          <w:sz w:val="20"/>
        </w:rPr>
        <w:t>Assessment</w:t>
      </w:r>
      <w:r>
        <w:rPr>
          <w:b/>
          <w:color w:val="333333"/>
          <w:spacing w:val="-3"/>
          <w:sz w:val="20"/>
        </w:rPr>
        <w:t xml:space="preserve"> </w:t>
      </w:r>
      <w:r>
        <w:rPr>
          <w:b/>
          <w:color w:val="333333"/>
          <w:spacing w:val="-2"/>
          <w:sz w:val="20"/>
        </w:rPr>
        <w:t>Scorecard</w:t>
      </w:r>
    </w:p>
    <w:p w14:paraId="172321BA" w14:textId="77777777" w:rsidR="00B0389C" w:rsidRDefault="00B0389C">
      <w:pPr>
        <w:pStyle w:val="BodyText"/>
        <w:spacing w:before="36"/>
        <w:rPr>
          <w:b/>
          <w:sz w:val="20"/>
        </w:rPr>
      </w:pPr>
    </w:p>
    <w:p w14:paraId="39D1A70D" w14:textId="77777777" w:rsidR="00B0389C" w:rsidRDefault="00767221">
      <w:pPr>
        <w:tabs>
          <w:tab w:val="left" w:pos="1773"/>
          <w:tab w:val="left" w:pos="7573"/>
        </w:tabs>
        <w:ind w:left="173"/>
        <w:jc w:val="center"/>
        <w:rPr>
          <w:b/>
          <w:sz w:val="14"/>
        </w:rPr>
      </w:pPr>
      <w:r>
        <w:rPr>
          <w:b/>
          <w:noProof/>
          <w:sz w:val="14"/>
        </w:rPr>
        <mc:AlternateContent>
          <mc:Choice Requires="wps">
            <w:drawing>
              <wp:anchor distT="0" distB="0" distL="0" distR="0" simplePos="0" relativeHeight="487779328" behindDoc="1" locked="0" layoutInCell="1" allowOverlap="1" wp14:anchorId="4C61C574" wp14:editId="5DE0C87C">
                <wp:simplePos x="0" y="0"/>
                <wp:positionH relativeFrom="page">
                  <wp:posOffset>1367028</wp:posOffset>
                </wp:positionH>
                <wp:positionV relativeFrom="paragraph">
                  <wp:posOffset>121376</wp:posOffset>
                </wp:positionV>
                <wp:extent cx="4953000" cy="1270"/>
                <wp:effectExtent l="0" t="0" r="0" b="0"/>
                <wp:wrapTopAndBottom/>
                <wp:docPr id="871" name="Graphic 8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0" cy="1270"/>
                        </a:xfrm>
                        <a:custGeom>
                          <a:avLst/>
                          <a:gdLst/>
                          <a:ahLst/>
                          <a:cxnLst/>
                          <a:rect l="l" t="t" r="r" b="b"/>
                          <a:pathLst>
                            <a:path w="4953000">
                              <a:moveTo>
                                <a:pt x="0" y="0"/>
                              </a:moveTo>
                              <a:lnTo>
                                <a:pt x="4953000" y="0"/>
                              </a:lnTo>
                            </a:path>
                          </a:pathLst>
                        </a:custGeom>
                        <a:ln w="10160">
                          <a:solidFill>
                            <a:srgbClr val="E4E7EA"/>
                          </a:solidFill>
                          <a:prstDash val="solid"/>
                        </a:ln>
                      </wps:spPr>
                      <wps:bodyPr wrap="square" lIns="0" tIns="0" rIns="0" bIns="0" rtlCol="0">
                        <a:prstTxWarp prst="textNoShape">
                          <a:avLst/>
                        </a:prstTxWarp>
                        <a:noAutofit/>
                      </wps:bodyPr>
                    </wps:wsp>
                  </a:graphicData>
                </a:graphic>
              </wp:anchor>
            </w:drawing>
          </mc:Choice>
          <mc:Fallback>
            <w:pict>
              <v:shape w14:anchorId="5AE0499E" id="Graphic 871" o:spid="_x0000_s1026" style="position:absolute;margin-left:107.65pt;margin-top:9.55pt;width:390pt;height:.1pt;z-index:-15537152;visibility:visible;mso-wrap-style:square;mso-wrap-distance-left:0;mso-wrap-distance-top:0;mso-wrap-distance-right:0;mso-wrap-distance-bottom:0;mso-position-horizontal:absolute;mso-position-horizontal-relative:page;mso-position-vertical:absolute;mso-position-vertical-relative:text;v-text-anchor:top" coordsize="495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" path="m,l4953000,e" filled="f" strokecolor="#e4e7ea" strokeweight=".8pt">
                <v:path arrowok="t"/>
                <w10:wrap type="topAndBottom" anchorx="page"/>
              </v:shape>
            </w:pict>
          </mc:Fallback>
        </mc:AlternateContent>
      </w:r>
      <w:r>
        <w:rPr>
          <w:b/>
          <w:noProof/>
          <w:sz w:val="14"/>
        </w:rPr>
        <mc:AlternateContent>
          <mc:Choice Requires="wpg">
            <w:drawing>
              <wp:anchor distT="0" distB="0" distL="0" distR="0" simplePos="0" relativeHeight="15920640" behindDoc="0" locked="0" layoutInCell="1" allowOverlap="1" wp14:anchorId="1378129E" wp14:editId="4543FDBE">
                <wp:simplePos x="0" y="0"/>
                <wp:positionH relativeFrom="page">
                  <wp:posOffset>2383028</wp:posOffset>
                </wp:positionH>
                <wp:positionV relativeFrom="paragraph">
                  <wp:posOffset>235676</wp:posOffset>
                </wp:positionV>
                <wp:extent cx="3556000" cy="228600"/>
                <wp:effectExtent l="0" t="0" r="0" b="0"/>
                <wp:wrapNone/>
                <wp:docPr id="872" name="Group 8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0" cy="228600"/>
                          <a:chOff x="0" y="0"/>
                          <a:chExt cx="3556000" cy="228600"/>
                        </a:xfrm>
                      </wpg:grpSpPr>
                      <wps:wsp>
                        <wps:cNvPr id="873" name="Graphic 873"/>
                        <wps:cNvSpPr/>
                        <wps:spPr>
                          <a:xfrm>
                            <a:off x="0" y="0"/>
                            <a:ext cx="3556000" cy="228600"/>
                          </a:xfrm>
                          <a:custGeom>
                            <a:avLst/>
                            <a:gdLst/>
                            <a:ahLst/>
                            <a:cxnLst/>
                            <a:rect l="l" t="t" r="r" b="b"/>
                            <a:pathLst>
                              <a:path w="3556000" h="228600">
                                <a:moveTo>
                                  <a:pt x="3556000" y="228600"/>
                                </a:moveTo>
                                <a:lnTo>
                                  <a:pt x="0" y="228600"/>
                                </a:lnTo>
                                <a:lnTo>
                                  <a:pt x="0" y="0"/>
                                </a:lnTo>
                                <a:lnTo>
                                  <a:pt x="3556000" y="0"/>
                                </a:lnTo>
                                <a:lnTo>
                                  <a:pt x="3556000" y="228600"/>
                                </a:lnTo>
                                <a:close/>
                              </a:path>
                            </a:pathLst>
                          </a:custGeom>
                          <a:solidFill>
                            <a:srgbClr val="F3F4F6"/>
                          </a:solidFill>
                        </wps:spPr>
                        <wps:bodyPr wrap="square" lIns="0" tIns="0" rIns="0" bIns="0" rtlCol="0">
                          <a:prstTxWarp prst="textNoShape">
                            <a:avLst/>
                          </a:prstTxWarp>
                          <a:noAutofit/>
                        </wps:bodyPr>
                      </wps:wsp>
                      <wps:wsp>
                        <wps:cNvPr id="874" name="Graphic 874"/>
                        <wps:cNvSpPr/>
                        <wps:spPr>
                          <a:xfrm>
                            <a:off x="0" y="0"/>
                            <a:ext cx="3200400" cy="228600"/>
                          </a:xfrm>
                          <a:custGeom>
                            <a:avLst/>
                            <a:gdLst/>
                            <a:ahLst/>
                            <a:cxnLst/>
                            <a:rect l="l" t="t" r="r" b="b"/>
                            <a:pathLst>
                              <a:path w="3200400" h="228600">
                                <a:moveTo>
                                  <a:pt x="3200400" y="228600"/>
                                </a:moveTo>
                                <a:lnTo>
                                  <a:pt x="0" y="228600"/>
                                </a:lnTo>
                                <a:lnTo>
                                  <a:pt x="0" y="0"/>
                                </a:lnTo>
                                <a:lnTo>
                                  <a:pt x="3200400" y="0"/>
                                </a:lnTo>
                                <a:lnTo>
                                  <a:pt x="3200400" y="228600"/>
                                </a:lnTo>
                                <a:close/>
                              </a:path>
                            </a:pathLst>
                          </a:custGeom>
                          <a:solidFill>
                            <a:srgbClr val="3B82F6">
                              <a:alpha val="75000"/>
                            </a:srgbClr>
                          </a:solidFill>
                        </wps:spPr>
                        <wps:bodyPr wrap="square" lIns="0" tIns="0" rIns="0" bIns="0" rtlCol="0">
                          <a:prstTxWarp prst="textNoShape">
                            <a:avLst/>
                          </a:prstTxWarp>
                          <a:noAutofit/>
                        </wps:bodyPr>
                      </wps:wsp>
                      <wps:wsp>
                        <wps:cNvPr id="875" name="Textbox 875"/>
                        <wps:cNvSpPr txBox="1"/>
                        <wps:spPr>
                          <a:xfrm>
                            <a:off x="0" y="0"/>
                            <a:ext cx="3556000" cy="228600"/>
                          </a:xfrm>
                          <a:prstGeom prst="rect">
                            <a:avLst/>
                          </a:prstGeom>
                        </wps:spPr>
                        <wps:txbx>
                          <w:txbxContent>
                            <w:p w14:paraId="6C2BDEE4" w14:textId="77777777" w:rsidR="00B0389C" w:rsidRDefault="00767221">
                              <w:pPr>
                                <w:spacing w:before="109"/>
                                <w:ind w:right="484"/>
                                <w:jc w:val="right"/>
                                <w:rPr>
                                  <w:b/>
                                  <w:sz w:val="14"/>
                                </w:rPr>
                              </w:pPr>
                              <w:r>
                                <w:rPr>
                                  <w:b/>
                                  <w:color w:val="FFFFFF"/>
                                  <w:sz w:val="14"/>
                                </w:rPr>
                                <w:t>90</w:t>
                              </w:r>
                              <w:r>
                                <w:rPr>
                                  <w:b/>
                                  <w:color w:val="FFFFFF"/>
                                  <w:spacing w:val="35"/>
                                  <w:sz w:val="14"/>
                                </w:rPr>
                                <w:t xml:space="preserve"> </w:t>
                              </w:r>
                              <w:r>
                                <w:rPr>
                                  <w:b/>
                                  <w:color w:val="FFFFFF"/>
                                  <w:spacing w:val="-10"/>
                                  <w:sz w:val="14"/>
                                </w:rPr>
                                <w:t>%</w:t>
                              </w:r>
                            </w:p>
                          </w:txbxContent>
                        </wps:txbx>
                        <wps:bodyPr wrap="square" lIns="0" tIns="0" rIns="0" bIns="0" rtlCol="0">
                          <a:noAutofit/>
                        </wps:bodyPr>
                      </wps:wsp>
                    </wpg:wgp>
                  </a:graphicData>
                </a:graphic>
              </wp:anchor>
            </w:drawing>
          </mc:Choice>
          <mc:Fallback>
            <w:pict>
              <v:group w14:anchorId="1378129E" id="Group 872" o:spid="_x0000_s1455" style="position:absolute;left:0;text-align:left;margin-left:187.65pt;margin-top:18.55pt;width:280pt;height:18pt;z-index:15920640;mso-wrap-distance-left:0;mso-wrap-distance-right:0;mso-position-horizontal-relative:page;mso-position-vertical-relative:text" coordsize="35560,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">
                <v:shape id="Graphic 873" o:spid="_x0000_s1456" style="position:absolute;width:35560;height:2286;visibility:visible;mso-wrap-style:square;v-text-anchor:top" coordsize="3556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" path="m3556000,228600l,228600,,,3556000,r,228600xe" fillcolor="#f3f4f6" stroked="f">
                  <v:path arrowok="t"/>
                </v:shape>
                <v:shape id="Graphic 874" o:spid="_x0000_s1457" style="position:absolute;width:32004;height:2286;visibility:visible;mso-wrap-style:square;v-text-anchor:top" coordsize="3200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" path="m3200400,228600l,228600,,,3200400,r,228600xe" fillcolor="#3b82f6" stroked="f">
                  <v:fill opacity="49087f"/>
                  <v:path arrowok="t"/>
                </v:shape>
                <v:shape id="Textbox 875" o:spid="_x0000_s1458" type="#_x0000_t202" style="position:absolute;width:3556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" filled="f" stroked="f">
                  <v:textbox inset="0,0,0,0">
                    <w:txbxContent>
                      <w:p w14:paraId="6C2BDEE4" w14:textId="77777777" w:rsidR="00B0389C" w:rsidRDefault="00767221">
                        <w:pPr>
                          <w:spacing w:before="109"/>
                          <w:ind w:right="484"/>
                          <w:jc w:val="right"/>
                          <w:rPr>
                            <w:b/>
                            <w:sz w:val="14"/>
                          </w:rPr>
                        </w:pPr>
                        <w:r>
                          <w:rPr>
                            <w:b/>
                            <w:color w:val="FFFFFF"/>
                            <w:sz w:val="14"/>
                          </w:rPr>
                          <w:t>90</w:t>
                        </w:r>
                        <w:r>
                          <w:rPr>
                            <w:b/>
                            <w:color w:val="FFFFFF"/>
                            <w:spacing w:val="35"/>
                            <w:sz w:val="14"/>
                          </w:rPr>
                          <w:t xml:space="preserve"> </w:t>
                        </w:r>
                        <w:r>
                          <w:rPr>
                            <w:b/>
                            <w:color w:val="FFFFFF"/>
                            <w:spacing w:val="-10"/>
                            <w:sz w:val="14"/>
                          </w:rPr>
                          <w:t>%</w:t>
                        </w:r>
                      </w:p>
                    </w:txbxContent>
                  </v:textbox>
                </v:shape>
                <w10:wrap anchorx="page"/>
              </v:group>
            </w:pict>
          </mc:Fallback>
        </mc:AlternateContent>
      </w:r>
      <w:r>
        <w:rPr>
          <w:b/>
          <w:color w:val="666666"/>
          <w:spacing w:val="-2"/>
          <w:sz w:val="14"/>
        </w:rPr>
        <w:t>Dimension</w:t>
      </w:r>
      <w:r>
        <w:rPr>
          <w:b/>
          <w:color w:val="666666"/>
          <w:sz w:val="14"/>
        </w:rPr>
        <w:tab/>
      </w:r>
      <w:r>
        <w:rPr>
          <w:b/>
          <w:color w:val="666666"/>
          <w:spacing w:val="-4"/>
          <w:sz w:val="14"/>
        </w:rPr>
        <w:t>Score</w:t>
      </w:r>
      <w:r>
        <w:rPr>
          <w:b/>
          <w:color w:val="666666"/>
          <w:sz w:val="14"/>
        </w:rPr>
        <w:tab/>
      </w:r>
      <w:r>
        <w:rPr>
          <w:b/>
          <w:color w:val="666666"/>
          <w:spacing w:val="-2"/>
          <w:sz w:val="14"/>
        </w:rPr>
        <w:t>Status</w:t>
      </w:r>
    </w:p>
    <w:p w14:paraId="3B026654" w14:textId="77777777" w:rsidR="00B0389C" w:rsidRDefault="00B0389C">
      <w:pPr>
        <w:pStyle w:val="BodyText"/>
        <w:spacing w:before="8"/>
        <w:rPr>
          <w:b/>
          <w:sz w:val="14"/>
        </w:rPr>
      </w:pPr>
    </w:p>
    <w:p w14:paraId="661C7EBA" w14:textId="77777777" w:rsidR="00B0389C" w:rsidRDefault="00B0389C">
      <w:pPr>
        <w:pStyle w:val="BodyText"/>
        <w:rPr>
          <w:b/>
          <w:sz w:val="14"/>
        </w:rPr>
        <w:sectPr w:rsidR="00B0389C">
          <w:pgSz w:w="11910" w:h="16840"/>
          <w:pgMar w:top="1040" w:right="850" w:bottom="940" w:left="850" w:header="502" w:footer="740" w:gutter="0"/>
          <w:cols w:space="720"/>
        </w:sectPr>
      </w:pPr>
    </w:p>
    <w:p w14:paraId="6E369A15" w14:textId="77777777" w:rsidR="00B0389C" w:rsidRDefault="00767221">
      <w:pPr>
        <w:spacing w:before="93"/>
        <w:ind w:left="1302"/>
        <w:rPr>
          <w:b/>
          <w:sz w:val="16"/>
        </w:rPr>
      </w:pPr>
      <w:r>
        <w:rPr>
          <w:b/>
          <w:noProof/>
          <w:sz w:val="16"/>
        </w:rPr>
        <mc:AlternateContent>
          <mc:Choice Requires="wpg">
            <w:drawing>
              <wp:anchor distT="0" distB="0" distL="0" distR="0" simplePos="0" relativeHeight="15921152" behindDoc="0" locked="0" layoutInCell="1" allowOverlap="1" wp14:anchorId="3CB38856" wp14:editId="5C6A2CCD">
                <wp:simplePos x="0" y="0"/>
                <wp:positionH relativeFrom="page">
                  <wp:posOffset>2383028</wp:posOffset>
                </wp:positionH>
                <wp:positionV relativeFrom="paragraph">
                  <wp:posOffset>382913</wp:posOffset>
                </wp:positionV>
                <wp:extent cx="3556000" cy="228600"/>
                <wp:effectExtent l="0" t="0" r="0" b="0"/>
                <wp:wrapNone/>
                <wp:docPr id="876" name="Group 8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0" cy="228600"/>
                          <a:chOff x="0" y="0"/>
                          <a:chExt cx="3556000" cy="228600"/>
                        </a:xfrm>
                      </wpg:grpSpPr>
                      <wps:wsp>
                        <wps:cNvPr id="877" name="Graphic 877"/>
                        <wps:cNvSpPr/>
                        <wps:spPr>
                          <a:xfrm>
                            <a:off x="0" y="0"/>
                            <a:ext cx="3556000" cy="228600"/>
                          </a:xfrm>
                          <a:custGeom>
                            <a:avLst/>
                            <a:gdLst/>
                            <a:ahLst/>
                            <a:cxnLst/>
                            <a:rect l="l" t="t" r="r" b="b"/>
                            <a:pathLst>
                              <a:path w="3556000" h="228600">
                                <a:moveTo>
                                  <a:pt x="3556000" y="228600"/>
                                </a:moveTo>
                                <a:lnTo>
                                  <a:pt x="0" y="228600"/>
                                </a:lnTo>
                                <a:lnTo>
                                  <a:pt x="0" y="0"/>
                                </a:lnTo>
                                <a:lnTo>
                                  <a:pt x="3556000" y="0"/>
                                </a:lnTo>
                                <a:lnTo>
                                  <a:pt x="3556000" y="228600"/>
                                </a:lnTo>
                                <a:close/>
                              </a:path>
                            </a:pathLst>
                          </a:custGeom>
                          <a:solidFill>
                            <a:srgbClr val="F3F4F6"/>
                          </a:solidFill>
                        </wps:spPr>
                        <wps:bodyPr wrap="square" lIns="0" tIns="0" rIns="0" bIns="0" rtlCol="0">
                          <a:prstTxWarp prst="textNoShape">
                            <a:avLst/>
                          </a:prstTxWarp>
                          <a:noAutofit/>
                        </wps:bodyPr>
                      </wps:wsp>
                      <wps:wsp>
                        <wps:cNvPr id="878" name="Graphic 878"/>
                        <wps:cNvSpPr/>
                        <wps:spPr>
                          <a:xfrm>
                            <a:off x="0" y="0"/>
                            <a:ext cx="3022600" cy="228600"/>
                          </a:xfrm>
                          <a:custGeom>
                            <a:avLst/>
                            <a:gdLst/>
                            <a:ahLst/>
                            <a:cxnLst/>
                            <a:rect l="l" t="t" r="r" b="b"/>
                            <a:pathLst>
                              <a:path w="3022600" h="228600">
                                <a:moveTo>
                                  <a:pt x="3022600" y="228600"/>
                                </a:moveTo>
                                <a:lnTo>
                                  <a:pt x="0" y="228600"/>
                                </a:lnTo>
                                <a:lnTo>
                                  <a:pt x="0" y="0"/>
                                </a:lnTo>
                                <a:lnTo>
                                  <a:pt x="3022600" y="0"/>
                                </a:lnTo>
                                <a:lnTo>
                                  <a:pt x="3022600" y="228600"/>
                                </a:lnTo>
                                <a:close/>
                              </a:path>
                            </a:pathLst>
                          </a:custGeom>
                          <a:solidFill>
                            <a:srgbClr val="8B5CF6">
                              <a:alpha val="75000"/>
                            </a:srgbClr>
                          </a:solidFill>
                        </wps:spPr>
                        <wps:bodyPr wrap="square" lIns="0" tIns="0" rIns="0" bIns="0" rtlCol="0">
                          <a:prstTxWarp prst="textNoShape">
                            <a:avLst/>
                          </a:prstTxWarp>
                          <a:noAutofit/>
                        </wps:bodyPr>
                      </wps:wsp>
                      <wps:wsp>
                        <wps:cNvPr id="879" name="Textbox 879"/>
                        <wps:cNvSpPr txBox="1"/>
                        <wps:spPr>
                          <a:xfrm>
                            <a:off x="0" y="0"/>
                            <a:ext cx="3556000" cy="228600"/>
                          </a:xfrm>
                          <a:prstGeom prst="rect">
                            <a:avLst/>
                          </a:prstGeom>
                        </wps:spPr>
                        <wps:txbx>
                          <w:txbxContent>
                            <w:p w14:paraId="6BEA741B" w14:textId="77777777" w:rsidR="00B0389C" w:rsidRDefault="00767221">
                              <w:pPr>
                                <w:spacing w:before="109"/>
                                <w:ind w:right="764"/>
                                <w:jc w:val="right"/>
                                <w:rPr>
                                  <w:b/>
                                  <w:sz w:val="14"/>
                                </w:rPr>
                              </w:pPr>
                              <w:r>
                                <w:rPr>
                                  <w:b/>
                                  <w:color w:val="FFFFFF"/>
                                  <w:sz w:val="14"/>
                                </w:rPr>
                                <w:t>85</w:t>
                              </w:r>
                              <w:r>
                                <w:rPr>
                                  <w:b/>
                                  <w:color w:val="FFFFFF"/>
                                  <w:spacing w:val="35"/>
                                  <w:sz w:val="14"/>
                                </w:rPr>
                                <w:t xml:space="preserve"> </w:t>
                              </w:r>
                              <w:r>
                                <w:rPr>
                                  <w:b/>
                                  <w:color w:val="FFFFFF"/>
                                  <w:spacing w:val="-10"/>
                                  <w:sz w:val="14"/>
                                </w:rPr>
                                <w:t>%</w:t>
                              </w:r>
                            </w:p>
                          </w:txbxContent>
                        </wps:txbx>
                        <wps:bodyPr wrap="square" lIns="0" tIns="0" rIns="0" bIns="0" rtlCol="0">
                          <a:noAutofit/>
                        </wps:bodyPr>
                      </wps:wsp>
                    </wpg:wgp>
                  </a:graphicData>
                </a:graphic>
              </wp:anchor>
            </w:drawing>
          </mc:Choice>
          <mc:Fallback>
            <w:pict>
              <v:group w14:anchorId="3CB38856" id="Group 876" o:spid="_x0000_s1459" style="position:absolute;left:0;text-align:left;margin-left:187.65pt;margin-top:30.15pt;width:280pt;height:18pt;z-index:15921152;mso-wrap-distance-left:0;mso-wrap-distance-right:0;mso-position-horizontal-relative:page;mso-position-vertical-relative:text" coordsize="35560,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">
                <v:shape id="Graphic 877" o:spid="_x0000_s1460" style="position:absolute;width:35560;height:2286;visibility:visible;mso-wrap-style:square;v-text-anchor:top" coordsize="3556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" path="m3556000,228600l,228600,,,3556000,r,228600xe" fillcolor="#f3f4f6" stroked="f">
                  <v:path arrowok="t"/>
                </v:shape>
                <v:shape id="Graphic 878" o:spid="_x0000_s1461" style="position:absolute;width:30226;height:2286;visibility:visible;mso-wrap-style:square;v-text-anchor:top" coordsize="3022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" path="m3022600,228600l,228600,,,3022600,r,228600xe" fillcolor="#8b5cf6" stroked="f">
                  <v:fill opacity="49087f"/>
                  <v:path arrowok="t"/>
                </v:shape>
                <v:shape id="Textbox 879" o:spid="_x0000_s1462" type="#_x0000_t202" style="position:absolute;width:3556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" filled="f" stroked="f">
                  <v:textbox inset="0,0,0,0">
                    <w:txbxContent>
                      <w:p w14:paraId="6BEA741B" w14:textId="77777777" w:rsidR="00B0389C" w:rsidRDefault="00767221">
                        <w:pPr>
                          <w:spacing w:before="109"/>
                          <w:ind w:right="764"/>
                          <w:jc w:val="right"/>
                          <w:rPr>
                            <w:b/>
                            <w:sz w:val="14"/>
                          </w:rPr>
                        </w:pPr>
                        <w:r>
                          <w:rPr>
                            <w:b/>
                            <w:color w:val="FFFFFF"/>
                            <w:sz w:val="14"/>
                          </w:rPr>
                          <w:t>85</w:t>
                        </w:r>
                        <w:r>
                          <w:rPr>
                            <w:b/>
                            <w:color w:val="FFFFFF"/>
                            <w:spacing w:val="35"/>
                            <w:sz w:val="14"/>
                          </w:rPr>
                          <w:t xml:space="preserve"> </w:t>
                        </w:r>
                        <w:r>
                          <w:rPr>
                            <w:b/>
                            <w:color w:val="FFFFFF"/>
                            <w:spacing w:val="-10"/>
                            <w:sz w:val="14"/>
                          </w:rPr>
                          <w:t>%</w:t>
                        </w:r>
                      </w:p>
                    </w:txbxContent>
                  </v:textbox>
                </v:shape>
                <w10:wrap anchorx="page"/>
              </v:group>
            </w:pict>
          </mc:Fallback>
        </mc:AlternateContent>
      </w:r>
      <w:r>
        <w:rPr>
          <w:b/>
          <w:color w:val="333333"/>
          <w:spacing w:val="-2"/>
          <w:sz w:val="16"/>
        </w:rPr>
        <w:t>Technical</w:t>
      </w:r>
    </w:p>
    <w:p w14:paraId="3FC202C7" w14:textId="77777777" w:rsidR="00B0389C" w:rsidRDefault="00767221">
      <w:pPr>
        <w:spacing w:before="103"/>
        <w:ind w:left="1302"/>
        <w:rPr>
          <w:b/>
          <w:position w:val="2"/>
          <w:sz w:val="14"/>
        </w:rPr>
      </w:pPr>
      <w:r>
        <w:br w:type="column"/>
      </w:r>
      <w:r>
        <w:rPr>
          <w:noProof/>
        </w:rPr>
        <w:drawing>
          <wp:inline distT="0" distB="0" distL="0" distR="0" wp14:anchorId="72A46A73" wp14:editId="2894BFB4">
            <wp:extent cx="101600" cy="101600"/>
            <wp:effectExtent l="0" t="0" r="0" b="0"/>
            <wp:docPr id="880" name="Image 8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0" name="Image 880"/>
                    <pic:cNvPicPr/>
                  </pic:nvPicPr>
                  <pic:blipFill>
                    <a:blip r:embed="rId60" cstate="print"/>
                    <a:stretch>
                      <a:fillRect/>
                    </a:stretch>
                  </pic:blipFill>
                  <pic:spPr>
                    <a:xfrm>
                      <a:off x="0" y="0"/>
                      <a:ext cx="101600" cy="101600"/>
                    </a:xfrm>
                    <a:prstGeom prst="rect">
                      <a:avLst/>
                    </a:prstGeom>
                  </pic:spPr>
                </pic:pic>
              </a:graphicData>
            </a:graphic>
          </wp:inline>
        </w:drawing>
      </w:r>
      <w:r>
        <w:rPr>
          <w:spacing w:val="40"/>
          <w:position w:val="2"/>
          <w:sz w:val="20"/>
        </w:rPr>
        <w:t xml:space="preserve"> </w:t>
      </w:r>
      <w:r>
        <w:rPr>
          <w:b/>
          <w:color w:val="059669"/>
          <w:position w:val="2"/>
          <w:sz w:val="14"/>
        </w:rPr>
        <w:t>APPROVED</w:t>
      </w:r>
    </w:p>
    <w:p w14:paraId="10F15C8B" w14:textId="77777777" w:rsidR="00B0389C" w:rsidRDefault="00B0389C">
      <w:pPr>
        <w:rPr>
          <w:b/>
          <w:position w:val="2"/>
          <w:sz w:val="14"/>
        </w:rPr>
        <w:sectPr w:rsidR="00B0389C">
          <w:type w:val="continuous"/>
          <w:pgSz w:w="11910" w:h="16840"/>
          <w:pgMar w:top="860" w:right="850" w:bottom="280" w:left="850" w:header="502" w:footer="740" w:gutter="0"/>
          <w:cols w:num="2" w:space="720" w:equalWidth="0">
            <w:col w:w="1995" w:space="5405"/>
            <w:col w:w="2810"/>
          </w:cols>
        </w:sectPr>
      </w:pPr>
    </w:p>
    <w:p w14:paraId="16780894" w14:textId="77777777" w:rsidR="00B0389C" w:rsidRDefault="00B0389C">
      <w:pPr>
        <w:pStyle w:val="BodyText"/>
        <w:spacing w:before="93"/>
        <w:rPr>
          <w:b/>
          <w:sz w:val="20"/>
        </w:rPr>
      </w:pPr>
    </w:p>
    <w:p w14:paraId="15EDE591" w14:textId="77777777" w:rsidR="00B0389C" w:rsidRDefault="00B0389C">
      <w:pPr>
        <w:pStyle w:val="BodyText"/>
        <w:rPr>
          <w:b/>
          <w:sz w:val="20"/>
        </w:rPr>
        <w:sectPr w:rsidR="00B0389C">
          <w:type w:val="continuous"/>
          <w:pgSz w:w="11910" w:h="16840"/>
          <w:pgMar w:top="860" w:right="850" w:bottom="280" w:left="850" w:header="502" w:footer="740" w:gutter="0"/>
          <w:cols w:space="720"/>
        </w:sectPr>
      </w:pPr>
    </w:p>
    <w:p w14:paraId="628CB04F" w14:textId="77777777" w:rsidR="00B0389C" w:rsidRDefault="00767221">
      <w:pPr>
        <w:spacing w:before="93"/>
        <w:ind w:left="1302"/>
        <w:rPr>
          <w:b/>
          <w:sz w:val="16"/>
        </w:rPr>
      </w:pPr>
      <w:r>
        <w:rPr>
          <w:b/>
          <w:noProof/>
          <w:sz w:val="16"/>
        </w:rPr>
        <mc:AlternateContent>
          <mc:Choice Requires="wpg">
            <w:drawing>
              <wp:anchor distT="0" distB="0" distL="0" distR="0" simplePos="0" relativeHeight="15921664" behindDoc="0" locked="0" layoutInCell="1" allowOverlap="1" wp14:anchorId="6D8B3507" wp14:editId="704598F3">
                <wp:simplePos x="0" y="0"/>
                <wp:positionH relativeFrom="page">
                  <wp:posOffset>2383028</wp:posOffset>
                </wp:positionH>
                <wp:positionV relativeFrom="paragraph">
                  <wp:posOffset>382936</wp:posOffset>
                </wp:positionV>
                <wp:extent cx="3556000" cy="228600"/>
                <wp:effectExtent l="0" t="0" r="0" b="0"/>
                <wp:wrapNone/>
                <wp:docPr id="881" name="Group 8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0" cy="228600"/>
                          <a:chOff x="0" y="0"/>
                          <a:chExt cx="3556000" cy="228600"/>
                        </a:xfrm>
                      </wpg:grpSpPr>
                      <wps:wsp>
                        <wps:cNvPr id="882" name="Graphic 882"/>
                        <wps:cNvSpPr/>
                        <wps:spPr>
                          <a:xfrm>
                            <a:off x="0" y="0"/>
                            <a:ext cx="3556000" cy="228600"/>
                          </a:xfrm>
                          <a:custGeom>
                            <a:avLst/>
                            <a:gdLst/>
                            <a:ahLst/>
                            <a:cxnLst/>
                            <a:rect l="l" t="t" r="r" b="b"/>
                            <a:pathLst>
                              <a:path w="3556000" h="228600">
                                <a:moveTo>
                                  <a:pt x="3556000" y="228600"/>
                                </a:moveTo>
                                <a:lnTo>
                                  <a:pt x="0" y="228600"/>
                                </a:lnTo>
                                <a:lnTo>
                                  <a:pt x="0" y="0"/>
                                </a:lnTo>
                                <a:lnTo>
                                  <a:pt x="3556000" y="0"/>
                                </a:lnTo>
                                <a:lnTo>
                                  <a:pt x="3556000" y="228600"/>
                                </a:lnTo>
                                <a:close/>
                              </a:path>
                            </a:pathLst>
                          </a:custGeom>
                          <a:solidFill>
                            <a:srgbClr val="F3F4F6"/>
                          </a:solidFill>
                        </wps:spPr>
                        <wps:bodyPr wrap="square" lIns="0" tIns="0" rIns="0" bIns="0" rtlCol="0">
                          <a:prstTxWarp prst="textNoShape">
                            <a:avLst/>
                          </a:prstTxWarp>
                          <a:noAutofit/>
                        </wps:bodyPr>
                      </wps:wsp>
                      <wps:wsp>
                        <wps:cNvPr id="883" name="Graphic 883"/>
                        <wps:cNvSpPr/>
                        <wps:spPr>
                          <a:xfrm>
                            <a:off x="0" y="0"/>
                            <a:ext cx="3129280" cy="228600"/>
                          </a:xfrm>
                          <a:custGeom>
                            <a:avLst/>
                            <a:gdLst/>
                            <a:ahLst/>
                            <a:cxnLst/>
                            <a:rect l="l" t="t" r="r" b="b"/>
                            <a:pathLst>
                              <a:path w="3129280" h="228600">
                                <a:moveTo>
                                  <a:pt x="3129279" y="228600"/>
                                </a:moveTo>
                                <a:lnTo>
                                  <a:pt x="0" y="228600"/>
                                </a:lnTo>
                                <a:lnTo>
                                  <a:pt x="0" y="0"/>
                                </a:lnTo>
                                <a:lnTo>
                                  <a:pt x="3129279" y="0"/>
                                </a:lnTo>
                                <a:lnTo>
                                  <a:pt x="3129279" y="228600"/>
                                </a:lnTo>
                                <a:close/>
                              </a:path>
                            </a:pathLst>
                          </a:custGeom>
                          <a:solidFill>
                            <a:srgbClr val="06B5D4">
                              <a:alpha val="75000"/>
                            </a:srgbClr>
                          </a:solidFill>
                        </wps:spPr>
                        <wps:bodyPr wrap="square" lIns="0" tIns="0" rIns="0" bIns="0" rtlCol="0">
                          <a:prstTxWarp prst="textNoShape">
                            <a:avLst/>
                          </a:prstTxWarp>
                          <a:noAutofit/>
                        </wps:bodyPr>
                      </wps:wsp>
                      <wps:wsp>
                        <wps:cNvPr id="884" name="Textbox 884"/>
                        <wps:cNvSpPr txBox="1"/>
                        <wps:spPr>
                          <a:xfrm>
                            <a:off x="0" y="0"/>
                            <a:ext cx="3556000" cy="228600"/>
                          </a:xfrm>
                          <a:prstGeom prst="rect">
                            <a:avLst/>
                          </a:prstGeom>
                        </wps:spPr>
                        <wps:txbx>
                          <w:txbxContent>
                            <w:p w14:paraId="54D9EAC4" w14:textId="77777777" w:rsidR="00B0389C" w:rsidRDefault="00767221">
                              <w:pPr>
                                <w:spacing w:before="109"/>
                                <w:ind w:right="596"/>
                                <w:jc w:val="right"/>
                                <w:rPr>
                                  <w:b/>
                                  <w:sz w:val="14"/>
                                </w:rPr>
                              </w:pPr>
                              <w:r>
                                <w:rPr>
                                  <w:b/>
                                  <w:color w:val="FFFFFF"/>
                                  <w:sz w:val="14"/>
                                </w:rPr>
                                <w:t>88</w:t>
                              </w:r>
                              <w:r>
                                <w:rPr>
                                  <w:b/>
                                  <w:color w:val="FFFFFF"/>
                                  <w:spacing w:val="35"/>
                                  <w:sz w:val="14"/>
                                </w:rPr>
                                <w:t xml:space="preserve"> </w:t>
                              </w:r>
                              <w:r>
                                <w:rPr>
                                  <w:b/>
                                  <w:color w:val="FFFFFF"/>
                                  <w:spacing w:val="-10"/>
                                  <w:sz w:val="14"/>
                                </w:rPr>
                                <w:t>%</w:t>
                              </w:r>
                            </w:p>
                          </w:txbxContent>
                        </wps:txbx>
                        <wps:bodyPr wrap="square" lIns="0" tIns="0" rIns="0" bIns="0" rtlCol="0">
                          <a:noAutofit/>
                        </wps:bodyPr>
                      </wps:wsp>
                    </wpg:wgp>
                  </a:graphicData>
                </a:graphic>
              </wp:anchor>
            </w:drawing>
          </mc:Choice>
          <mc:Fallback>
            <w:pict>
              <v:group w14:anchorId="6D8B3507" id="Group 881" o:spid="_x0000_s1463" style="position:absolute;left:0;text-align:left;margin-left:187.65pt;margin-top:30.15pt;width:280pt;height:18pt;z-index:15921664;mso-wrap-distance-left:0;mso-wrap-distance-right:0;mso-position-horizontal-relative:page;mso-position-vertical-relative:text" coordsize="35560,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">
                <v:shape id="Graphic 882" o:spid="_x0000_s1464" style="position:absolute;width:35560;height:2286;visibility:visible;mso-wrap-style:square;v-text-anchor:top" coordsize="3556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" path="m3556000,228600l,228600,,,3556000,r,228600xe" fillcolor="#f3f4f6" stroked="f">
                  <v:path arrowok="t"/>
                </v:shape>
                <v:shape id="Graphic 883" o:spid="_x0000_s1465" style="position:absolute;width:31292;height:2286;visibility:visible;mso-wrap-style:square;v-text-anchor:top" coordsize="312928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" path="m3129279,228600l,228600,,,3129279,r,228600xe" fillcolor="#06b5d4" stroked="f">
                  <v:fill opacity="49087f"/>
                  <v:path arrowok="t"/>
                </v:shape>
                <v:shape id="Textbox 884" o:spid="_x0000_s1466" type="#_x0000_t202" style="position:absolute;width:3556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" filled="f" stroked="f">
                  <v:textbox inset="0,0,0,0">
                    <w:txbxContent>
                      <w:p w14:paraId="54D9EAC4" w14:textId="77777777" w:rsidR="00B0389C" w:rsidRDefault="00767221">
                        <w:pPr>
                          <w:spacing w:before="109"/>
                          <w:ind w:right="596"/>
                          <w:jc w:val="right"/>
                          <w:rPr>
                            <w:b/>
                            <w:sz w:val="14"/>
                          </w:rPr>
                        </w:pPr>
                        <w:r>
                          <w:rPr>
                            <w:b/>
                            <w:color w:val="FFFFFF"/>
                            <w:sz w:val="14"/>
                          </w:rPr>
                          <w:t>88</w:t>
                        </w:r>
                        <w:r>
                          <w:rPr>
                            <w:b/>
                            <w:color w:val="FFFFFF"/>
                            <w:spacing w:val="35"/>
                            <w:sz w:val="14"/>
                          </w:rPr>
                          <w:t xml:space="preserve"> </w:t>
                        </w:r>
                        <w:r>
                          <w:rPr>
                            <w:b/>
                            <w:color w:val="FFFFFF"/>
                            <w:spacing w:val="-10"/>
                            <w:sz w:val="14"/>
                          </w:rPr>
                          <w:t>%</w:t>
                        </w:r>
                      </w:p>
                    </w:txbxContent>
                  </v:textbox>
                </v:shape>
                <w10:wrap anchorx="page"/>
              </v:group>
            </w:pict>
          </mc:Fallback>
        </mc:AlternateContent>
      </w:r>
      <w:r>
        <w:rPr>
          <w:b/>
          <w:color w:val="333333"/>
          <w:spacing w:val="-2"/>
          <w:sz w:val="16"/>
        </w:rPr>
        <w:t>Economic</w:t>
      </w:r>
    </w:p>
    <w:p w14:paraId="4A54AF39" w14:textId="77777777" w:rsidR="00B0389C" w:rsidRDefault="00767221">
      <w:pPr>
        <w:spacing w:before="103"/>
        <w:ind w:left="1302"/>
        <w:rPr>
          <w:b/>
          <w:position w:val="2"/>
          <w:sz w:val="14"/>
        </w:rPr>
      </w:pPr>
      <w:r>
        <w:br w:type="column"/>
      </w:r>
      <w:r>
        <w:rPr>
          <w:noProof/>
        </w:rPr>
        <w:drawing>
          <wp:inline distT="0" distB="0" distL="0" distR="0" wp14:anchorId="57CA1219" wp14:editId="7E251F3F">
            <wp:extent cx="101600" cy="101600"/>
            <wp:effectExtent l="0" t="0" r="0" b="0"/>
            <wp:docPr id="885" name="Image 8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5" name="Image 885"/>
                    <pic:cNvPicPr/>
                  </pic:nvPicPr>
                  <pic:blipFill>
                    <a:blip r:embed="rId60" cstate="print"/>
                    <a:stretch>
                      <a:fillRect/>
                    </a:stretch>
                  </pic:blipFill>
                  <pic:spPr>
                    <a:xfrm>
                      <a:off x="0" y="0"/>
                      <a:ext cx="101600" cy="101600"/>
                    </a:xfrm>
                    <a:prstGeom prst="rect">
                      <a:avLst/>
                    </a:prstGeom>
                  </pic:spPr>
                </pic:pic>
              </a:graphicData>
            </a:graphic>
          </wp:inline>
        </w:drawing>
      </w:r>
      <w:r>
        <w:rPr>
          <w:spacing w:val="40"/>
          <w:position w:val="2"/>
          <w:sz w:val="20"/>
        </w:rPr>
        <w:t xml:space="preserve"> </w:t>
      </w:r>
      <w:r>
        <w:rPr>
          <w:b/>
          <w:color w:val="059669"/>
          <w:position w:val="2"/>
          <w:sz w:val="14"/>
        </w:rPr>
        <w:t>APPROVED</w:t>
      </w:r>
    </w:p>
    <w:p w14:paraId="2DD30675" w14:textId="77777777" w:rsidR="00B0389C" w:rsidRDefault="00B0389C">
      <w:pPr>
        <w:rPr>
          <w:b/>
          <w:position w:val="2"/>
          <w:sz w:val="14"/>
        </w:rPr>
        <w:sectPr w:rsidR="00B0389C">
          <w:type w:val="continuous"/>
          <w:pgSz w:w="11910" w:h="16840"/>
          <w:pgMar w:top="860" w:right="850" w:bottom="280" w:left="850" w:header="502" w:footer="740" w:gutter="0"/>
          <w:cols w:num="2" w:space="720" w:equalWidth="0">
            <w:col w:w="2019" w:space="5381"/>
            <w:col w:w="2810"/>
          </w:cols>
        </w:sectPr>
      </w:pPr>
    </w:p>
    <w:p w14:paraId="13AB8DCC" w14:textId="77777777" w:rsidR="00B0389C" w:rsidRDefault="00B0389C">
      <w:pPr>
        <w:pStyle w:val="BodyText"/>
        <w:spacing w:before="93"/>
        <w:rPr>
          <w:b/>
          <w:sz w:val="20"/>
        </w:rPr>
      </w:pPr>
    </w:p>
    <w:p w14:paraId="376B960A" w14:textId="77777777" w:rsidR="00B0389C" w:rsidRDefault="00B0389C">
      <w:pPr>
        <w:pStyle w:val="BodyText"/>
        <w:rPr>
          <w:b/>
          <w:sz w:val="20"/>
        </w:rPr>
        <w:sectPr w:rsidR="00B0389C">
          <w:type w:val="continuous"/>
          <w:pgSz w:w="11910" w:h="16840"/>
          <w:pgMar w:top="860" w:right="850" w:bottom="280" w:left="850" w:header="502" w:footer="740" w:gutter="0"/>
          <w:cols w:space="720"/>
        </w:sectPr>
      </w:pPr>
    </w:p>
    <w:p w14:paraId="3567C9B0" w14:textId="77777777" w:rsidR="00B0389C" w:rsidRDefault="00767221">
      <w:pPr>
        <w:spacing w:before="93"/>
        <w:ind w:left="1302"/>
        <w:rPr>
          <w:b/>
          <w:sz w:val="16"/>
        </w:rPr>
      </w:pPr>
      <w:r>
        <w:rPr>
          <w:b/>
          <w:noProof/>
          <w:sz w:val="16"/>
        </w:rPr>
        <mc:AlternateContent>
          <mc:Choice Requires="wpg">
            <w:drawing>
              <wp:anchor distT="0" distB="0" distL="0" distR="0" simplePos="0" relativeHeight="15922176" behindDoc="0" locked="0" layoutInCell="1" allowOverlap="1" wp14:anchorId="712CAFBE" wp14:editId="3909925F">
                <wp:simplePos x="0" y="0"/>
                <wp:positionH relativeFrom="page">
                  <wp:posOffset>2383028</wp:posOffset>
                </wp:positionH>
                <wp:positionV relativeFrom="paragraph">
                  <wp:posOffset>382958</wp:posOffset>
                </wp:positionV>
                <wp:extent cx="3556000" cy="228600"/>
                <wp:effectExtent l="0" t="0" r="0" b="0"/>
                <wp:wrapNone/>
                <wp:docPr id="886" name="Group 8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0" cy="228600"/>
                          <a:chOff x="0" y="0"/>
                          <a:chExt cx="3556000" cy="228600"/>
                        </a:xfrm>
                      </wpg:grpSpPr>
                      <wps:wsp>
                        <wps:cNvPr id="887" name="Graphic 887"/>
                        <wps:cNvSpPr/>
                        <wps:spPr>
                          <a:xfrm>
                            <a:off x="0" y="0"/>
                            <a:ext cx="3556000" cy="228600"/>
                          </a:xfrm>
                          <a:custGeom>
                            <a:avLst/>
                            <a:gdLst/>
                            <a:ahLst/>
                            <a:cxnLst/>
                            <a:rect l="l" t="t" r="r" b="b"/>
                            <a:pathLst>
                              <a:path w="3556000" h="228600">
                                <a:moveTo>
                                  <a:pt x="3556000" y="228600"/>
                                </a:moveTo>
                                <a:lnTo>
                                  <a:pt x="0" y="228600"/>
                                </a:lnTo>
                                <a:lnTo>
                                  <a:pt x="0" y="0"/>
                                </a:lnTo>
                                <a:lnTo>
                                  <a:pt x="3556000" y="0"/>
                                </a:lnTo>
                                <a:lnTo>
                                  <a:pt x="3556000" y="228600"/>
                                </a:lnTo>
                                <a:close/>
                              </a:path>
                            </a:pathLst>
                          </a:custGeom>
                          <a:solidFill>
                            <a:srgbClr val="F3F4F6"/>
                          </a:solidFill>
                        </wps:spPr>
                        <wps:bodyPr wrap="square" lIns="0" tIns="0" rIns="0" bIns="0" rtlCol="0">
                          <a:prstTxWarp prst="textNoShape">
                            <a:avLst/>
                          </a:prstTxWarp>
                          <a:noAutofit/>
                        </wps:bodyPr>
                      </wps:wsp>
                      <wps:wsp>
                        <wps:cNvPr id="888" name="Graphic 888"/>
                        <wps:cNvSpPr/>
                        <wps:spPr>
                          <a:xfrm>
                            <a:off x="0" y="0"/>
                            <a:ext cx="2915920" cy="228600"/>
                          </a:xfrm>
                          <a:custGeom>
                            <a:avLst/>
                            <a:gdLst/>
                            <a:ahLst/>
                            <a:cxnLst/>
                            <a:rect l="l" t="t" r="r" b="b"/>
                            <a:pathLst>
                              <a:path w="2915920" h="228600">
                                <a:moveTo>
                                  <a:pt x="2915920" y="228600"/>
                                </a:moveTo>
                                <a:lnTo>
                                  <a:pt x="0" y="228600"/>
                                </a:lnTo>
                                <a:lnTo>
                                  <a:pt x="0" y="0"/>
                                </a:lnTo>
                                <a:lnTo>
                                  <a:pt x="2915920" y="0"/>
                                </a:lnTo>
                                <a:lnTo>
                                  <a:pt x="2915920" y="228600"/>
                                </a:lnTo>
                                <a:close/>
                              </a:path>
                            </a:pathLst>
                          </a:custGeom>
                          <a:solidFill>
                            <a:srgbClr val="10B880">
                              <a:alpha val="75000"/>
                            </a:srgbClr>
                          </a:solidFill>
                        </wps:spPr>
                        <wps:bodyPr wrap="square" lIns="0" tIns="0" rIns="0" bIns="0" rtlCol="0">
                          <a:prstTxWarp prst="textNoShape">
                            <a:avLst/>
                          </a:prstTxWarp>
                          <a:noAutofit/>
                        </wps:bodyPr>
                      </wps:wsp>
                      <wps:wsp>
                        <wps:cNvPr id="889" name="Textbox 889"/>
                        <wps:cNvSpPr txBox="1"/>
                        <wps:spPr>
                          <a:xfrm>
                            <a:off x="0" y="0"/>
                            <a:ext cx="3556000" cy="228600"/>
                          </a:xfrm>
                          <a:prstGeom prst="rect">
                            <a:avLst/>
                          </a:prstGeom>
                        </wps:spPr>
                        <wps:txbx>
                          <w:txbxContent>
                            <w:p w14:paraId="579E652C" w14:textId="77777777" w:rsidR="00B0389C" w:rsidRDefault="00767221">
                              <w:pPr>
                                <w:spacing w:before="109"/>
                                <w:ind w:right="932"/>
                                <w:jc w:val="right"/>
                                <w:rPr>
                                  <w:b/>
                                  <w:sz w:val="14"/>
                                </w:rPr>
                              </w:pPr>
                              <w:r>
                                <w:rPr>
                                  <w:b/>
                                  <w:color w:val="FFFFFF"/>
                                  <w:sz w:val="14"/>
                                </w:rPr>
                                <w:t>82</w:t>
                              </w:r>
                              <w:r>
                                <w:rPr>
                                  <w:b/>
                                  <w:color w:val="FFFFFF"/>
                                  <w:spacing w:val="35"/>
                                  <w:sz w:val="14"/>
                                </w:rPr>
                                <w:t xml:space="preserve"> </w:t>
                              </w:r>
                              <w:r>
                                <w:rPr>
                                  <w:b/>
                                  <w:color w:val="FFFFFF"/>
                                  <w:spacing w:val="-10"/>
                                  <w:sz w:val="14"/>
                                </w:rPr>
                                <w:t>%</w:t>
                              </w:r>
                            </w:p>
                          </w:txbxContent>
                        </wps:txbx>
                        <wps:bodyPr wrap="square" lIns="0" tIns="0" rIns="0" bIns="0" rtlCol="0">
                          <a:noAutofit/>
                        </wps:bodyPr>
                      </wps:wsp>
                    </wpg:wgp>
                  </a:graphicData>
                </a:graphic>
              </wp:anchor>
            </w:drawing>
          </mc:Choice>
          <mc:Fallback>
            <w:pict>
              <v:group w14:anchorId="712CAFBE" id="Group 886" o:spid="_x0000_s1467" style="position:absolute;left:0;text-align:left;margin-left:187.65pt;margin-top:30.15pt;width:280pt;height:18pt;z-index:15922176;mso-wrap-distance-left:0;mso-wrap-distance-right:0;mso-position-horizontal-relative:page;mso-position-vertical-relative:text" coordsize="35560,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">
                <v:shape id="Graphic 887" o:spid="_x0000_s1468" style="position:absolute;width:35560;height:2286;visibility:visible;mso-wrap-style:square;v-text-anchor:top" coordsize="3556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" path="m3556000,228600l,228600,,,3556000,r,228600xe" fillcolor="#f3f4f6" stroked="f">
                  <v:path arrowok="t"/>
                </v:shape>
                <v:shape id="Graphic 888" o:spid="_x0000_s1469" style="position:absolute;width:29159;height:2286;visibility:visible;mso-wrap-style:square;v-text-anchor:top" coordsize="29159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" path="m2915920,228600l,228600,,,2915920,r,228600xe" fillcolor="#10b880" stroked="f">
                  <v:fill opacity="49087f"/>
                  <v:path arrowok="t"/>
                </v:shape>
                <v:shape id="Textbox 889" o:spid="_x0000_s1470" type="#_x0000_t202" style="position:absolute;width:3556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" filled="f" stroked="f">
                  <v:textbox inset="0,0,0,0">
                    <w:txbxContent>
                      <w:p w14:paraId="579E652C" w14:textId="77777777" w:rsidR="00B0389C" w:rsidRDefault="00767221">
                        <w:pPr>
                          <w:spacing w:before="109"/>
                          <w:ind w:right="932"/>
                          <w:jc w:val="right"/>
                          <w:rPr>
                            <w:b/>
                            <w:sz w:val="14"/>
                          </w:rPr>
                        </w:pPr>
                        <w:r>
                          <w:rPr>
                            <w:b/>
                            <w:color w:val="FFFFFF"/>
                            <w:sz w:val="14"/>
                          </w:rPr>
                          <w:t>82</w:t>
                        </w:r>
                        <w:r>
                          <w:rPr>
                            <w:b/>
                            <w:color w:val="FFFFFF"/>
                            <w:spacing w:val="35"/>
                            <w:sz w:val="14"/>
                          </w:rPr>
                          <w:t xml:space="preserve"> </w:t>
                        </w:r>
                        <w:r>
                          <w:rPr>
                            <w:b/>
                            <w:color w:val="FFFFFF"/>
                            <w:spacing w:val="-10"/>
                            <w:sz w:val="14"/>
                          </w:rPr>
                          <w:t>%</w:t>
                        </w:r>
                      </w:p>
                    </w:txbxContent>
                  </v:textbox>
                </v:shape>
                <w10:wrap anchorx="page"/>
              </v:group>
            </w:pict>
          </mc:Fallback>
        </mc:AlternateContent>
      </w:r>
      <w:r>
        <w:rPr>
          <w:b/>
          <w:color w:val="333333"/>
          <w:spacing w:val="-2"/>
          <w:sz w:val="16"/>
        </w:rPr>
        <w:t>Operational</w:t>
      </w:r>
    </w:p>
    <w:p w14:paraId="69B1266C" w14:textId="77777777" w:rsidR="00B0389C" w:rsidRDefault="00767221">
      <w:pPr>
        <w:spacing w:before="103"/>
        <w:ind w:left="1302"/>
        <w:rPr>
          <w:b/>
          <w:position w:val="2"/>
          <w:sz w:val="14"/>
        </w:rPr>
      </w:pPr>
      <w:r>
        <w:br w:type="column"/>
      </w:r>
      <w:r>
        <w:rPr>
          <w:noProof/>
        </w:rPr>
        <w:drawing>
          <wp:inline distT="0" distB="0" distL="0" distR="0" wp14:anchorId="071AD039" wp14:editId="2AB2D60D">
            <wp:extent cx="101600" cy="101600"/>
            <wp:effectExtent l="0" t="0" r="0" b="0"/>
            <wp:docPr id="890" name="Image 8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0" name="Image 890"/>
                    <pic:cNvPicPr/>
                  </pic:nvPicPr>
                  <pic:blipFill>
                    <a:blip r:embed="rId60" cstate="print"/>
                    <a:stretch>
                      <a:fillRect/>
                    </a:stretch>
                  </pic:blipFill>
                  <pic:spPr>
                    <a:xfrm>
                      <a:off x="0" y="0"/>
                      <a:ext cx="101600" cy="101600"/>
                    </a:xfrm>
                    <a:prstGeom prst="rect">
                      <a:avLst/>
                    </a:prstGeom>
                  </pic:spPr>
                </pic:pic>
              </a:graphicData>
            </a:graphic>
          </wp:inline>
        </w:drawing>
      </w:r>
      <w:r>
        <w:rPr>
          <w:spacing w:val="40"/>
          <w:position w:val="2"/>
          <w:sz w:val="20"/>
        </w:rPr>
        <w:t xml:space="preserve"> </w:t>
      </w:r>
      <w:r>
        <w:rPr>
          <w:b/>
          <w:color w:val="059669"/>
          <w:position w:val="2"/>
          <w:sz w:val="14"/>
        </w:rPr>
        <w:t>APPROVED</w:t>
      </w:r>
    </w:p>
    <w:p w14:paraId="4C1BF3FF" w14:textId="77777777" w:rsidR="00B0389C" w:rsidRDefault="00B0389C">
      <w:pPr>
        <w:rPr>
          <w:b/>
          <w:position w:val="2"/>
          <w:sz w:val="14"/>
        </w:rPr>
        <w:sectPr w:rsidR="00B0389C">
          <w:type w:val="continuous"/>
          <w:pgSz w:w="11910" w:h="16840"/>
          <w:pgMar w:top="860" w:right="850" w:bottom="280" w:left="850" w:header="502" w:footer="740" w:gutter="0"/>
          <w:cols w:num="2" w:space="720" w:equalWidth="0">
            <w:col w:w="2170" w:space="5230"/>
            <w:col w:w="2810"/>
          </w:cols>
        </w:sectPr>
      </w:pPr>
    </w:p>
    <w:p w14:paraId="676C53A7" w14:textId="77777777" w:rsidR="00B0389C" w:rsidRDefault="00B0389C">
      <w:pPr>
        <w:pStyle w:val="BodyText"/>
        <w:spacing w:before="93"/>
        <w:rPr>
          <w:b/>
          <w:sz w:val="20"/>
        </w:rPr>
      </w:pPr>
    </w:p>
    <w:p w14:paraId="41D21B97" w14:textId="77777777" w:rsidR="00B0389C" w:rsidRDefault="00B0389C">
      <w:pPr>
        <w:pStyle w:val="BodyText"/>
        <w:rPr>
          <w:b/>
          <w:sz w:val="20"/>
        </w:rPr>
        <w:sectPr w:rsidR="00B0389C">
          <w:type w:val="continuous"/>
          <w:pgSz w:w="11910" w:h="16840"/>
          <w:pgMar w:top="860" w:right="850" w:bottom="280" w:left="850" w:header="502" w:footer="740" w:gutter="0"/>
          <w:cols w:space="720"/>
        </w:sectPr>
      </w:pPr>
    </w:p>
    <w:p w14:paraId="3479353D" w14:textId="77777777" w:rsidR="00B0389C" w:rsidRDefault="00767221">
      <w:pPr>
        <w:spacing w:before="93"/>
        <w:ind w:left="1302"/>
        <w:rPr>
          <w:b/>
          <w:sz w:val="16"/>
        </w:rPr>
      </w:pPr>
      <w:r>
        <w:rPr>
          <w:b/>
          <w:color w:val="333333"/>
          <w:spacing w:val="-2"/>
          <w:sz w:val="16"/>
        </w:rPr>
        <w:t>Schedule</w:t>
      </w:r>
    </w:p>
    <w:p w14:paraId="28FC46A5" w14:textId="77777777" w:rsidR="00B0389C" w:rsidRDefault="00767221">
      <w:pPr>
        <w:spacing w:before="103"/>
        <w:ind w:left="1302"/>
        <w:rPr>
          <w:b/>
          <w:position w:val="2"/>
          <w:sz w:val="14"/>
        </w:rPr>
      </w:pPr>
      <w:r>
        <w:br w:type="column"/>
      </w:r>
      <w:r>
        <w:rPr>
          <w:noProof/>
        </w:rPr>
        <w:drawing>
          <wp:inline distT="0" distB="0" distL="0" distR="0" wp14:anchorId="29CA852B" wp14:editId="5963914B">
            <wp:extent cx="101600" cy="101600"/>
            <wp:effectExtent l="0" t="0" r="0" b="0"/>
            <wp:docPr id="891" name="Image 8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1" name="Image 891"/>
                    <pic:cNvPicPr/>
                  </pic:nvPicPr>
                  <pic:blipFill>
                    <a:blip r:embed="rId60" cstate="print"/>
                    <a:stretch>
                      <a:fillRect/>
                    </a:stretch>
                  </pic:blipFill>
                  <pic:spPr>
                    <a:xfrm>
                      <a:off x="0" y="0"/>
                      <a:ext cx="101600" cy="101600"/>
                    </a:xfrm>
                    <a:prstGeom prst="rect">
                      <a:avLst/>
                    </a:prstGeom>
                  </pic:spPr>
                </pic:pic>
              </a:graphicData>
            </a:graphic>
          </wp:inline>
        </w:drawing>
      </w:r>
      <w:r>
        <w:rPr>
          <w:spacing w:val="40"/>
          <w:position w:val="2"/>
          <w:sz w:val="20"/>
        </w:rPr>
        <w:t xml:space="preserve"> </w:t>
      </w:r>
      <w:r>
        <w:rPr>
          <w:b/>
          <w:color w:val="059669"/>
          <w:position w:val="2"/>
          <w:sz w:val="14"/>
        </w:rPr>
        <w:t>APPROVED</w:t>
      </w:r>
    </w:p>
    <w:p w14:paraId="712EE77A" w14:textId="77777777" w:rsidR="00B0389C" w:rsidRDefault="00B0389C">
      <w:pPr>
        <w:rPr>
          <w:b/>
          <w:position w:val="2"/>
          <w:sz w:val="14"/>
        </w:rPr>
        <w:sectPr w:rsidR="00B0389C">
          <w:type w:val="continuous"/>
          <w:pgSz w:w="11910" w:h="16840"/>
          <w:pgMar w:top="860" w:right="850" w:bottom="280" w:left="850" w:header="502" w:footer="740" w:gutter="0"/>
          <w:cols w:num="2" w:space="720" w:equalWidth="0">
            <w:col w:w="1957" w:space="5443"/>
            <w:col w:w="2810"/>
          </w:cols>
        </w:sectPr>
      </w:pPr>
    </w:p>
    <w:p w14:paraId="2F7334B9" w14:textId="77777777" w:rsidR="00B0389C" w:rsidRDefault="00B0389C">
      <w:pPr>
        <w:pStyle w:val="BodyText"/>
        <w:spacing w:before="93"/>
        <w:rPr>
          <w:b/>
          <w:sz w:val="20"/>
        </w:rPr>
      </w:pPr>
    </w:p>
    <w:p w14:paraId="71BA6B5B" w14:textId="77777777" w:rsidR="00B0389C" w:rsidRDefault="00B0389C">
      <w:pPr>
        <w:pStyle w:val="BodyText"/>
        <w:rPr>
          <w:b/>
          <w:sz w:val="20"/>
        </w:rPr>
        <w:sectPr w:rsidR="00B0389C">
          <w:type w:val="continuous"/>
          <w:pgSz w:w="11910" w:h="16840"/>
          <w:pgMar w:top="860" w:right="850" w:bottom="280" w:left="850" w:header="502" w:footer="740" w:gutter="0"/>
          <w:cols w:space="720"/>
        </w:sectPr>
      </w:pPr>
    </w:p>
    <w:p w14:paraId="17B56D35" w14:textId="77777777" w:rsidR="00B0389C" w:rsidRDefault="00767221">
      <w:pPr>
        <w:spacing w:before="93"/>
        <w:ind w:right="38"/>
        <w:jc w:val="right"/>
        <w:rPr>
          <w:b/>
          <w:sz w:val="16"/>
        </w:rPr>
      </w:pPr>
      <w:r>
        <w:rPr>
          <w:b/>
          <w:color w:val="333333"/>
          <w:spacing w:val="-2"/>
          <w:sz w:val="16"/>
        </w:rPr>
        <w:t>Legal</w:t>
      </w:r>
    </w:p>
    <w:p w14:paraId="262B5A81" w14:textId="77777777" w:rsidR="00B0389C" w:rsidRDefault="00767221">
      <w:pPr>
        <w:spacing w:before="103"/>
        <w:ind w:left="1302"/>
        <w:rPr>
          <w:b/>
          <w:position w:val="2"/>
          <w:sz w:val="14"/>
        </w:rPr>
      </w:pPr>
      <w:r>
        <w:br w:type="column"/>
      </w:r>
      <w:r>
        <w:rPr>
          <w:noProof/>
        </w:rPr>
        <w:drawing>
          <wp:inline distT="0" distB="0" distL="0" distR="0" wp14:anchorId="5BC9DFCF" wp14:editId="6A9BE1D0">
            <wp:extent cx="101600" cy="101600"/>
            <wp:effectExtent l="0" t="0" r="0" b="0"/>
            <wp:docPr id="892" name="Image 8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2" name="Image 892"/>
                    <pic:cNvPicPr/>
                  </pic:nvPicPr>
                  <pic:blipFill>
                    <a:blip r:embed="rId60" cstate="print"/>
                    <a:stretch>
                      <a:fillRect/>
                    </a:stretch>
                  </pic:blipFill>
                  <pic:spPr>
                    <a:xfrm>
                      <a:off x="0" y="0"/>
                      <a:ext cx="101600" cy="101600"/>
                    </a:xfrm>
                    <a:prstGeom prst="rect">
                      <a:avLst/>
                    </a:prstGeom>
                  </pic:spPr>
                </pic:pic>
              </a:graphicData>
            </a:graphic>
          </wp:inline>
        </w:drawing>
      </w:r>
      <w:r>
        <w:rPr>
          <w:spacing w:val="40"/>
          <w:position w:val="2"/>
          <w:sz w:val="20"/>
        </w:rPr>
        <w:t xml:space="preserve"> </w:t>
      </w:r>
      <w:r>
        <w:rPr>
          <w:b/>
          <w:color w:val="059669"/>
          <w:position w:val="2"/>
          <w:sz w:val="14"/>
        </w:rPr>
        <w:t>APPROVED</w:t>
      </w:r>
    </w:p>
    <w:p w14:paraId="683BCEF1" w14:textId="77777777" w:rsidR="00B0389C" w:rsidRDefault="00B0389C">
      <w:pPr>
        <w:rPr>
          <w:b/>
          <w:position w:val="2"/>
          <w:sz w:val="14"/>
        </w:rPr>
        <w:sectPr w:rsidR="00B0389C">
          <w:type w:val="continuous"/>
          <w:pgSz w:w="11910" w:h="16840"/>
          <w:pgMar w:top="860" w:right="850" w:bottom="280" w:left="850" w:header="502" w:footer="740" w:gutter="0"/>
          <w:cols w:num="2" w:space="720" w:equalWidth="0">
            <w:col w:w="1725" w:space="5675"/>
            <w:col w:w="2810"/>
          </w:cols>
        </w:sectPr>
      </w:pPr>
    </w:p>
    <w:p w14:paraId="597EE9B6" w14:textId="77777777" w:rsidR="00B0389C" w:rsidRDefault="00B0389C">
      <w:pPr>
        <w:pStyle w:val="BodyText"/>
        <w:spacing w:before="56"/>
        <w:rPr>
          <w:b/>
          <w:sz w:val="20"/>
        </w:rPr>
      </w:pPr>
    </w:p>
    <w:p w14:paraId="74D8D61D" w14:textId="77777777" w:rsidR="00B0389C" w:rsidRDefault="00767221">
      <w:pPr>
        <w:pStyle w:val="BodyText"/>
        <w:spacing w:line="20" w:lineRule="exact"/>
        <w:ind w:left="1302"/>
        <w:rPr>
          <w:sz w:val="2"/>
        </w:rPr>
      </w:pPr>
      <w:r>
        <w:rPr>
          <w:noProof/>
          <w:sz w:val="2"/>
        </w:rPr>
        <mc:AlternateContent>
          <mc:Choice Requires="wpg">
            <w:drawing>
              <wp:inline distT="0" distB="0" distL="0" distR="0" wp14:anchorId="7932CBB1" wp14:editId="2CBD2B0E">
                <wp:extent cx="4953000" cy="10160"/>
                <wp:effectExtent l="9525" t="0" r="0" b="8890"/>
                <wp:docPr id="893" name="Group 8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0" cy="10160"/>
                          <a:chOff x="0" y="0"/>
                          <a:chExt cx="4953000" cy="10160"/>
                        </a:xfrm>
                      </wpg:grpSpPr>
                      <wps:wsp>
                        <wps:cNvPr id="894" name="Graphic 894"/>
                        <wps:cNvSpPr/>
                        <wps:spPr>
                          <a:xfrm>
                            <a:off x="0" y="5080"/>
                            <a:ext cx="4953000" cy="1270"/>
                          </a:xfrm>
                          <a:custGeom>
                            <a:avLst/>
                            <a:gdLst/>
                            <a:ahLst/>
                            <a:cxnLst/>
                            <a:rect l="l" t="t" r="r" b="b"/>
                            <a:pathLst>
                              <a:path w="4953000">
                                <a:moveTo>
                                  <a:pt x="0" y="0"/>
                                </a:moveTo>
                                <a:lnTo>
                                  <a:pt x="4953000" y="0"/>
                                </a:lnTo>
                              </a:path>
                            </a:pathLst>
                          </a:custGeom>
                          <a:ln w="10160">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22FDD5C6" id="Group 893" o:spid="_x0000_s1026" style="width:390pt;height:.8pt;mso-position-horizontal-relative:char;mso-position-vertical-relative:line" coordsize="4953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">
                <v:shape id="Graphic 894" o:spid="_x0000_s1027" style="position:absolute;top:50;width:49530;height:13;visibility:visible;mso-wrap-style:square;v-text-anchor:top" coordsize="495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" path="m,l4953000,e" filled="f" strokecolor="#333" strokeweight=".8pt">
                  <v:path arrowok="t"/>
                </v:shape>
                <w10:anchorlock/>
              </v:group>
            </w:pict>
          </mc:Fallback>
        </mc:AlternateContent>
      </w:r>
    </w:p>
    <w:p w14:paraId="3D9AFF10" w14:textId="77777777" w:rsidR="00B0389C" w:rsidRDefault="00767221">
      <w:pPr>
        <w:spacing w:before="92"/>
        <w:ind w:left="1302"/>
        <w:rPr>
          <w:b/>
          <w:sz w:val="18"/>
        </w:rPr>
      </w:pPr>
      <w:r>
        <w:rPr>
          <w:b/>
          <w:noProof/>
          <w:sz w:val="18"/>
        </w:rPr>
        <mc:AlternateContent>
          <mc:Choice Requires="wpg">
            <w:drawing>
              <wp:anchor distT="0" distB="0" distL="0" distR="0" simplePos="0" relativeHeight="15922688" behindDoc="0" locked="0" layoutInCell="1" allowOverlap="1" wp14:anchorId="70298556" wp14:editId="01058A7B">
                <wp:simplePos x="0" y="0"/>
                <wp:positionH relativeFrom="page">
                  <wp:posOffset>2383028</wp:posOffset>
                </wp:positionH>
                <wp:positionV relativeFrom="paragraph">
                  <wp:posOffset>-368300</wp:posOffset>
                </wp:positionV>
                <wp:extent cx="3556000" cy="228600"/>
                <wp:effectExtent l="0" t="0" r="0" b="0"/>
                <wp:wrapNone/>
                <wp:docPr id="895" name="Group 8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0" cy="228600"/>
                          <a:chOff x="0" y="0"/>
                          <a:chExt cx="3556000" cy="228600"/>
                        </a:xfrm>
                      </wpg:grpSpPr>
                      <wps:wsp>
                        <wps:cNvPr id="896" name="Graphic 896"/>
                        <wps:cNvSpPr/>
                        <wps:spPr>
                          <a:xfrm>
                            <a:off x="0" y="0"/>
                            <a:ext cx="3556000" cy="228600"/>
                          </a:xfrm>
                          <a:custGeom>
                            <a:avLst/>
                            <a:gdLst/>
                            <a:ahLst/>
                            <a:cxnLst/>
                            <a:rect l="l" t="t" r="r" b="b"/>
                            <a:pathLst>
                              <a:path w="3556000" h="228600">
                                <a:moveTo>
                                  <a:pt x="3556000" y="228600"/>
                                </a:moveTo>
                                <a:lnTo>
                                  <a:pt x="0" y="228600"/>
                                </a:lnTo>
                                <a:lnTo>
                                  <a:pt x="0" y="0"/>
                                </a:lnTo>
                                <a:lnTo>
                                  <a:pt x="3556000" y="0"/>
                                </a:lnTo>
                                <a:lnTo>
                                  <a:pt x="3556000" y="228600"/>
                                </a:lnTo>
                                <a:close/>
                              </a:path>
                            </a:pathLst>
                          </a:custGeom>
                          <a:solidFill>
                            <a:srgbClr val="F3F4F6"/>
                          </a:solidFill>
                        </wps:spPr>
                        <wps:bodyPr wrap="square" lIns="0" tIns="0" rIns="0" bIns="0" rtlCol="0">
                          <a:prstTxWarp prst="textNoShape">
                            <a:avLst/>
                          </a:prstTxWarp>
                          <a:noAutofit/>
                        </wps:bodyPr>
                      </wps:wsp>
                      <wps:wsp>
                        <wps:cNvPr id="897" name="Graphic 897"/>
                        <wps:cNvSpPr/>
                        <wps:spPr>
                          <a:xfrm>
                            <a:off x="0" y="0"/>
                            <a:ext cx="3378200" cy="228600"/>
                          </a:xfrm>
                          <a:custGeom>
                            <a:avLst/>
                            <a:gdLst/>
                            <a:ahLst/>
                            <a:cxnLst/>
                            <a:rect l="l" t="t" r="r" b="b"/>
                            <a:pathLst>
                              <a:path w="3378200" h="228600">
                                <a:moveTo>
                                  <a:pt x="3378200" y="228600"/>
                                </a:moveTo>
                                <a:lnTo>
                                  <a:pt x="0" y="228600"/>
                                </a:lnTo>
                                <a:lnTo>
                                  <a:pt x="0" y="0"/>
                                </a:lnTo>
                                <a:lnTo>
                                  <a:pt x="3378200" y="0"/>
                                </a:lnTo>
                                <a:lnTo>
                                  <a:pt x="3378200" y="228600"/>
                                </a:lnTo>
                                <a:close/>
                              </a:path>
                            </a:pathLst>
                          </a:custGeom>
                          <a:solidFill>
                            <a:srgbClr val="F59E0B">
                              <a:alpha val="75000"/>
                            </a:srgbClr>
                          </a:solidFill>
                        </wps:spPr>
                        <wps:bodyPr wrap="square" lIns="0" tIns="0" rIns="0" bIns="0" rtlCol="0">
                          <a:prstTxWarp prst="textNoShape">
                            <a:avLst/>
                          </a:prstTxWarp>
                          <a:noAutofit/>
                        </wps:bodyPr>
                      </wps:wsp>
                      <wps:wsp>
                        <wps:cNvPr id="898" name="Textbox 898"/>
                        <wps:cNvSpPr txBox="1"/>
                        <wps:spPr>
                          <a:xfrm>
                            <a:off x="0" y="0"/>
                            <a:ext cx="3556000" cy="228600"/>
                          </a:xfrm>
                          <a:prstGeom prst="rect">
                            <a:avLst/>
                          </a:prstGeom>
                        </wps:spPr>
                        <wps:txbx>
                          <w:txbxContent>
                            <w:p w14:paraId="6BE51F54" w14:textId="77777777" w:rsidR="00B0389C" w:rsidRDefault="00767221">
                              <w:pPr>
                                <w:spacing w:before="109"/>
                                <w:ind w:right="204"/>
                                <w:jc w:val="right"/>
                                <w:rPr>
                                  <w:b/>
                                  <w:sz w:val="14"/>
                                </w:rPr>
                              </w:pPr>
                              <w:r>
                                <w:rPr>
                                  <w:b/>
                                  <w:color w:val="FFFFFF"/>
                                  <w:sz w:val="14"/>
                                </w:rPr>
                                <w:t>95</w:t>
                              </w:r>
                              <w:r>
                                <w:rPr>
                                  <w:b/>
                                  <w:color w:val="FFFFFF"/>
                                  <w:spacing w:val="35"/>
                                  <w:sz w:val="14"/>
                                </w:rPr>
                                <w:t xml:space="preserve"> </w:t>
                              </w:r>
                              <w:r>
                                <w:rPr>
                                  <w:b/>
                                  <w:color w:val="FFFFFF"/>
                                  <w:spacing w:val="-10"/>
                                  <w:sz w:val="14"/>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298556" id="Group 895" o:spid="_x0000_s1471" style="position:absolute;left:0;text-align:left;margin-left:187.65pt;margin-top:-29pt;width:280pt;height:18pt;z-index:15922688;mso-wrap-distance-left:0;mso-wrap-distance-right:0;mso-position-horizontal-relative:page;mso-position-vertical-relative:text;mso-width-relative:margin;mso-height-relative:margin" coordsize="35560,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">
                <v:shape id="Graphic 896" o:spid="_x0000_s1472" style="position:absolute;width:35560;height:2286;visibility:visible;mso-wrap-style:square;v-text-anchor:top" coordsize="3556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" path="m3556000,228600l,228600,,,3556000,r,228600xe" fillcolor="#f3f4f6" stroked="f">
                  <v:path arrowok="t"/>
                </v:shape>
                <v:shape id="Graphic 897" o:spid="_x0000_s1473" style="position:absolute;width:33782;height:2286;visibility:visible;mso-wrap-style:square;v-text-anchor:top" coordsize="3378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" path="m3378200,228600l,228600,,,3378200,r,228600xe" fillcolor="#f59e0b" stroked="f">
                  <v:fill opacity="49087f"/>
                  <v:path arrowok="t"/>
                </v:shape>
                <v:shape id="Textbox 898" o:spid="_x0000_s1474" type="#_x0000_t202" style="position:absolute;width:3556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" filled="f" stroked="f">
                  <v:textbox inset="0,0,0,0">
                    <w:txbxContent>
                      <w:p w14:paraId="6BE51F54" w14:textId="77777777" w:rsidR="00B0389C" w:rsidRDefault="00767221">
                        <w:pPr>
                          <w:spacing w:before="109"/>
                          <w:ind w:right="204"/>
                          <w:jc w:val="right"/>
                          <w:rPr>
                            <w:b/>
                            <w:sz w:val="14"/>
                          </w:rPr>
                        </w:pPr>
                        <w:r>
                          <w:rPr>
                            <w:b/>
                            <w:color w:val="FFFFFF"/>
                            <w:sz w:val="14"/>
                          </w:rPr>
                          <w:t>95</w:t>
                        </w:r>
                        <w:r>
                          <w:rPr>
                            <w:b/>
                            <w:color w:val="FFFFFF"/>
                            <w:spacing w:val="35"/>
                            <w:sz w:val="14"/>
                          </w:rPr>
                          <w:t xml:space="preserve"> </w:t>
                        </w:r>
                        <w:r>
                          <w:rPr>
                            <w:b/>
                            <w:color w:val="FFFFFF"/>
                            <w:spacing w:val="-10"/>
                            <w:sz w:val="14"/>
                          </w:rPr>
                          <w:t>%</w:t>
                        </w:r>
                      </w:p>
                    </w:txbxContent>
                  </v:textbox>
                </v:shape>
                <w10:wrap anchorx="page"/>
              </v:group>
            </w:pict>
          </mc:Fallback>
        </mc:AlternateContent>
      </w:r>
      <w:r>
        <w:rPr>
          <w:b/>
          <w:color w:val="333333"/>
          <w:sz w:val="18"/>
        </w:rPr>
        <w:t>Overall</w:t>
      </w:r>
      <w:r>
        <w:rPr>
          <w:b/>
          <w:color w:val="333333"/>
          <w:spacing w:val="-5"/>
          <w:sz w:val="18"/>
        </w:rPr>
        <w:t xml:space="preserve"> </w:t>
      </w:r>
      <w:r>
        <w:rPr>
          <w:b/>
          <w:color w:val="333333"/>
          <w:sz w:val="18"/>
        </w:rPr>
        <w:t>Feasibility</w:t>
      </w:r>
      <w:r>
        <w:rPr>
          <w:b/>
          <w:color w:val="333333"/>
          <w:spacing w:val="-2"/>
          <w:sz w:val="18"/>
        </w:rPr>
        <w:t xml:space="preserve"> </w:t>
      </w:r>
      <w:r>
        <w:rPr>
          <w:b/>
          <w:color w:val="333333"/>
          <w:sz w:val="18"/>
        </w:rPr>
        <w:t>Score:</w:t>
      </w:r>
      <w:r>
        <w:rPr>
          <w:b/>
          <w:color w:val="333333"/>
          <w:spacing w:val="40"/>
          <w:sz w:val="18"/>
        </w:rPr>
        <w:t xml:space="preserve"> </w:t>
      </w:r>
      <w:r>
        <w:rPr>
          <w:b/>
          <w:color w:val="333333"/>
          <w:sz w:val="18"/>
        </w:rPr>
        <w:t>88</w:t>
      </w:r>
      <w:r>
        <w:rPr>
          <w:b/>
          <w:color w:val="333333"/>
          <w:spacing w:val="-2"/>
          <w:sz w:val="18"/>
        </w:rPr>
        <w:t xml:space="preserve"> </w:t>
      </w:r>
      <w:r>
        <w:rPr>
          <w:b/>
          <w:color w:val="333333"/>
          <w:sz w:val="18"/>
        </w:rPr>
        <w:t>%</w:t>
      </w:r>
      <w:r>
        <w:rPr>
          <w:b/>
          <w:color w:val="333333"/>
          <w:spacing w:val="-2"/>
          <w:sz w:val="18"/>
        </w:rPr>
        <w:t xml:space="preserve"> </w:t>
      </w:r>
      <w:r>
        <w:rPr>
          <w:b/>
          <w:color w:val="333333"/>
          <w:sz w:val="18"/>
        </w:rPr>
        <w:t>—</w:t>
      </w:r>
      <w:r>
        <w:rPr>
          <w:b/>
          <w:color w:val="333333"/>
          <w:spacing w:val="-2"/>
          <w:sz w:val="18"/>
        </w:rPr>
        <w:t xml:space="preserve"> </w:t>
      </w:r>
      <w:r>
        <w:rPr>
          <w:b/>
          <w:color w:val="333333"/>
          <w:sz w:val="18"/>
        </w:rPr>
        <w:t>PROJECT</w:t>
      </w:r>
      <w:r>
        <w:rPr>
          <w:b/>
          <w:color w:val="333333"/>
          <w:spacing w:val="-11"/>
          <w:sz w:val="18"/>
        </w:rPr>
        <w:t xml:space="preserve"> </w:t>
      </w:r>
      <w:r>
        <w:rPr>
          <w:b/>
          <w:color w:val="333333"/>
          <w:spacing w:val="-2"/>
          <w:sz w:val="18"/>
        </w:rPr>
        <w:t>APPROVED</w:t>
      </w:r>
    </w:p>
    <w:p w14:paraId="7E37CB45" w14:textId="77777777" w:rsidR="00B0389C" w:rsidRDefault="00B0389C">
      <w:pPr>
        <w:pStyle w:val="BodyText"/>
        <w:spacing w:before="67"/>
        <w:rPr>
          <w:b/>
          <w:sz w:val="18"/>
        </w:rPr>
      </w:pPr>
    </w:p>
    <w:p w14:paraId="3D7E1AB1" w14:textId="77777777" w:rsidR="00B0389C" w:rsidRDefault="00767221">
      <w:pPr>
        <w:spacing w:before="1"/>
        <w:jc w:val="center"/>
        <w:rPr>
          <w:i/>
          <w:spacing w:val="-2"/>
          <w:sz w:val="18"/>
        </w:rPr>
      </w:pPr>
      <w:r>
        <w:rPr>
          <w:i/>
          <w:sz w:val="18"/>
        </w:rPr>
        <w:t>Figure</w:t>
      </w:r>
      <w:r>
        <w:rPr>
          <w:i/>
          <w:spacing w:val="-10"/>
          <w:sz w:val="18"/>
        </w:rPr>
        <w:t xml:space="preserve"> </w:t>
      </w:r>
      <w:r>
        <w:rPr>
          <w:i/>
          <w:sz w:val="18"/>
        </w:rPr>
        <w:t>4.5:</w:t>
      </w:r>
      <w:r>
        <w:rPr>
          <w:i/>
          <w:spacing w:val="-8"/>
          <w:sz w:val="18"/>
        </w:rPr>
        <w:t xml:space="preserve"> </w:t>
      </w:r>
      <w:r>
        <w:rPr>
          <w:i/>
          <w:sz w:val="18"/>
        </w:rPr>
        <w:t>Feasibility</w:t>
      </w:r>
      <w:r>
        <w:rPr>
          <w:i/>
          <w:spacing w:val="-11"/>
          <w:sz w:val="18"/>
        </w:rPr>
        <w:t xml:space="preserve"> </w:t>
      </w:r>
      <w:r>
        <w:rPr>
          <w:i/>
          <w:sz w:val="18"/>
        </w:rPr>
        <w:t>Assessment</w:t>
      </w:r>
      <w:r>
        <w:rPr>
          <w:i/>
          <w:spacing w:val="-7"/>
          <w:sz w:val="18"/>
        </w:rPr>
        <w:t xml:space="preserve"> </w:t>
      </w:r>
      <w:r>
        <w:rPr>
          <w:i/>
          <w:spacing w:val="-2"/>
          <w:sz w:val="18"/>
        </w:rPr>
        <w:t>Scorecard</w:t>
      </w:r>
    </w:p>
    <w:p w14:paraId="08CBB22B" w14:textId="77777777" w:rsidR="008D469C" w:rsidRDefault="008D469C">
      <w:pPr>
        <w:spacing w:before="1"/>
        <w:jc w:val="center"/>
        <w:rPr>
          <w:i/>
          <w:sz w:val="18"/>
        </w:rPr>
      </w:pPr>
    </w:p>
    <w:p w14:paraId="29D2BF42" w14:textId="77777777" w:rsidR="00B0389C" w:rsidRDefault="00B0389C">
      <w:pPr>
        <w:pStyle w:val="BodyText"/>
        <w:spacing w:before="178"/>
        <w:rPr>
          <w:i/>
          <w:sz w:val="18"/>
        </w:rPr>
      </w:pPr>
    </w:p>
    <w:p w14:paraId="15002158" w14:textId="77777777" w:rsidR="00B0389C" w:rsidRDefault="00767221">
      <w:pPr>
        <w:pStyle w:val="Heading3"/>
        <w:numPr>
          <w:ilvl w:val="1"/>
          <w:numId w:val="56"/>
        </w:numPr>
        <w:tabs>
          <w:tab w:val="left" w:pos="750"/>
        </w:tabs>
      </w:pPr>
      <w:bookmarkStart w:id="41" w:name="_TOC_250076"/>
      <w:bookmarkEnd w:id="41"/>
      <w:r>
        <w:rPr>
          <w:spacing w:val="-2"/>
        </w:rPr>
        <w:t>Conclusion</w:t>
      </w:r>
    </w:p>
    <w:p w14:paraId="410BE2B1" w14:textId="77777777" w:rsidR="00B0389C" w:rsidRDefault="00767221">
      <w:pPr>
        <w:pStyle w:val="BodyText"/>
        <w:spacing w:before="11"/>
        <w:rPr>
          <w:b/>
          <w:sz w:val="6"/>
        </w:rPr>
      </w:pPr>
      <w:r>
        <w:rPr>
          <w:b/>
          <w:noProof/>
          <w:sz w:val="6"/>
        </w:rPr>
        <mc:AlternateContent>
          <mc:Choice Requires="wps">
            <w:drawing>
              <wp:anchor distT="0" distB="0" distL="0" distR="0" simplePos="0" relativeHeight="487780352" behindDoc="1" locked="0" layoutInCell="1" allowOverlap="1" wp14:anchorId="39D19B7A" wp14:editId="39465AE8">
                <wp:simplePos x="0" y="0"/>
                <wp:positionH relativeFrom="page">
                  <wp:posOffset>635000</wp:posOffset>
                </wp:positionH>
                <wp:positionV relativeFrom="paragraph">
                  <wp:posOffset>66109</wp:posOffset>
                </wp:positionV>
                <wp:extent cx="6290310" cy="1270"/>
                <wp:effectExtent l="0" t="0" r="0" b="0"/>
                <wp:wrapTopAndBottom/>
                <wp:docPr id="899" name="Graphic 8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7759108" id="Graphic 899" o:spid="_x0000_s1026" style="position:absolute;margin-left:50pt;margin-top:5.2pt;width:495.3pt;height:.1pt;z-index:-1553612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00048336" w14:textId="77777777" w:rsidR="00B0389C" w:rsidRDefault="00767221">
      <w:pPr>
        <w:pStyle w:val="BodyText"/>
        <w:spacing w:before="242" w:line="333" w:lineRule="auto"/>
        <w:ind w:left="150" w:right="149" w:firstLine="840"/>
        <w:jc w:val="both"/>
      </w:pPr>
      <w:r>
        <w:rPr>
          <w:spacing w:val="-2"/>
        </w:rPr>
        <w:t>The comprehensive feasibility study conducted for the Flowgent workflow automation platform concludes</w:t>
      </w:r>
      <w:r>
        <w:rPr>
          <w:spacing w:val="-13"/>
        </w:rPr>
        <w:t xml:space="preserve"> </w:t>
      </w:r>
      <w:r>
        <w:rPr>
          <w:spacing w:val="-2"/>
        </w:rPr>
        <w:t>that</w:t>
      </w:r>
      <w:r>
        <w:rPr>
          <w:spacing w:val="-12"/>
        </w:rPr>
        <w:t xml:space="preserve"> </w:t>
      </w:r>
      <w:r>
        <w:rPr>
          <w:spacing w:val="-2"/>
        </w:rPr>
        <w:t>the</w:t>
      </w:r>
      <w:r>
        <w:rPr>
          <w:spacing w:val="-11"/>
        </w:rPr>
        <w:t xml:space="preserve"> </w:t>
      </w:r>
      <w:r>
        <w:rPr>
          <w:spacing w:val="-2"/>
        </w:rPr>
        <w:t>project</w:t>
      </w:r>
      <w:r>
        <w:rPr>
          <w:spacing w:val="-11"/>
        </w:rPr>
        <w:t xml:space="preserve"> </w:t>
      </w:r>
      <w:r>
        <w:rPr>
          <w:spacing w:val="-2"/>
        </w:rPr>
        <w:t>is</w:t>
      </w:r>
      <w:r>
        <w:rPr>
          <w:spacing w:val="-11"/>
        </w:rPr>
        <w:t xml:space="preserve"> </w:t>
      </w:r>
      <w:r>
        <w:rPr>
          <w:spacing w:val="-2"/>
        </w:rPr>
        <w:t>viable</w:t>
      </w:r>
      <w:r>
        <w:rPr>
          <w:spacing w:val="-11"/>
        </w:rPr>
        <w:t xml:space="preserve"> </w:t>
      </w:r>
      <w:r>
        <w:rPr>
          <w:spacing w:val="-2"/>
        </w:rPr>
        <w:t>across</w:t>
      </w:r>
      <w:r>
        <w:rPr>
          <w:spacing w:val="-11"/>
        </w:rPr>
        <w:t xml:space="preserve"> </w:t>
      </w:r>
      <w:r>
        <w:rPr>
          <w:spacing w:val="-2"/>
        </w:rPr>
        <w:t>all</w:t>
      </w:r>
      <w:r>
        <w:rPr>
          <w:spacing w:val="-11"/>
        </w:rPr>
        <w:t xml:space="preserve"> </w:t>
      </w:r>
      <w:r>
        <w:rPr>
          <w:spacing w:val="-2"/>
        </w:rPr>
        <w:t>five</w:t>
      </w:r>
      <w:r>
        <w:rPr>
          <w:spacing w:val="-11"/>
        </w:rPr>
        <w:t xml:space="preserve"> </w:t>
      </w:r>
      <w:r>
        <w:rPr>
          <w:spacing w:val="-2"/>
        </w:rPr>
        <w:t>dimensions</w:t>
      </w:r>
      <w:r>
        <w:rPr>
          <w:spacing w:val="-11"/>
        </w:rPr>
        <w:t xml:space="preserve"> </w:t>
      </w:r>
      <w:r>
        <w:rPr>
          <w:spacing w:val="-2"/>
        </w:rPr>
        <w:t>examined.</w:t>
      </w:r>
      <w:r>
        <w:rPr>
          <w:spacing w:val="-13"/>
        </w:rPr>
        <w:t xml:space="preserve"> </w:t>
      </w:r>
      <w:r>
        <w:rPr>
          <w:spacing w:val="-2"/>
        </w:rPr>
        <w:t>Technical</w:t>
      </w:r>
      <w:r>
        <w:rPr>
          <w:spacing w:val="-11"/>
        </w:rPr>
        <w:t xml:space="preserve"> </w:t>
      </w:r>
      <w:r>
        <w:rPr>
          <w:spacing w:val="-2"/>
        </w:rPr>
        <w:t>feasibility</w:t>
      </w:r>
      <w:r>
        <w:rPr>
          <w:spacing w:val="-11"/>
        </w:rPr>
        <w:t xml:space="preserve"> </w:t>
      </w:r>
      <w:r>
        <w:rPr>
          <w:spacing w:val="-2"/>
        </w:rPr>
        <w:t>is</w:t>
      </w:r>
      <w:r>
        <w:rPr>
          <w:spacing w:val="-11"/>
        </w:rPr>
        <w:t xml:space="preserve"> </w:t>
      </w:r>
      <w:r>
        <w:rPr>
          <w:spacing w:val="-2"/>
        </w:rPr>
        <w:t>confirmed by</w:t>
      </w:r>
      <w:r>
        <w:rPr>
          <w:spacing w:val="-4"/>
        </w:rPr>
        <w:t xml:space="preserve"> </w:t>
      </w:r>
      <w:r>
        <w:rPr>
          <w:spacing w:val="-2"/>
        </w:rPr>
        <w:t>the</w:t>
      </w:r>
      <w:r>
        <w:rPr>
          <w:spacing w:val="-4"/>
        </w:rPr>
        <w:t xml:space="preserve"> </w:t>
      </w:r>
      <w:r>
        <w:rPr>
          <w:spacing w:val="-2"/>
        </w:rPr>
        <w:t>availability</w:t>
      </w:r>
      <w:r>
        <w:rPr>
          <w:spacing w:val="-4"/>
        </w:rPr>
        <w:t xml:space="preserve"> </w:t>
      </w:r>
      <w:r>
        <w:rPr>
          <w:spacing w:val="-2"/>
        </w:rPr>
        <w:t>of</w:t>
      </w:r>
      <w:r>
        <w:rPr>
          <w:spacing w:val="-4"/>
        </w:rPr>
        <w:t xml:space="preserve"> </w:t>
      </w:r>
      <w:r>
        <w:rPr>
          <w:spacing w:val="-2"/>
        </w:rPr>
        <w:t>mature,</w:t>
      </w:r>
      <w:r>
        <w:rPr>
          <w:spacing w:val="-4"/>
        </w:rPr>
        <w:t xml:space="preserve"> </w:t>
      </w:r>
      <w:r>
        <w:rPr>
          <w:spacing w:val="-2"/>
        </w:rPr>
        <w:t>well-documented</w:t>
      </w:r>
      <w:r>
        <w:rPr>
          <w:spacing w:val="-4"/>
        </w:rPr>
        <w:t xml:space="preserve"> </w:t>
      </w:r>
      <w:r>
        <w:rPr>
          <w:spacing w:val="-2"/>
        </w:rPr>
        <w:t>technologies</w:t>
      </w:r>
      <w:r>
        <w:rPr>
          <w:spacing w:val="-4"/>
        </w:rPr>
        <w:t xml:space="preserve"> </w:t>
      </w:r>
      <w:r>
        <w:rPr>
          <w:spacing w:val="-2"/>
        </w:rPr>
        <w:t>and</w:t>
      </w:r>
      <w:r>
        <w:rPr>
          <w:spacing w:val="-4"/>
        </w:rPr>
        <w:t xml:space="preserve"> </w:t>
      </w:r>
      <w:r>
        <w:rPr>
          <w:spacing w:val="-2"/>
        </w:rPr>
        <w:t>manageable</w:t>
      </w:r>
      <w:r>
        <w:rPr>
          <w:spacing w:val="-4"/>
        </w:rPr>
        <w:t xml:space="preserve"> </w:t>
      </w:r>
      <w:r>
        <w:rPr>
          <w:spacing w:val="-2"/>
        </w:rPr>
        <w:t>integration</w:t>
      </w:r>
      <w:r>
        <w:rPr>
          <w:spacing w:val="-4"/>
        </w:rPr>
        <w:t xml:space="preserve"> </w:t>
      </w:r>
      <w:r>
        <w:rPr>
          <w:spacing w:val="-2"/>
        </w:rPr>
        <w:t>risks.</w:t>
      </w:r>
      <w:r>
        <w:rPr>
          <w:spacing w:val="-4"/>
        </w:rPr>
        <w:t xml:space="preserve"> </w:t>
      </w:r>
      <w:r>
        <w:rPr>
          <w:spacing w:val="-2"/>
        </w:rPr>
        <w:t xml:space="preserve">Economic </w:t>
      </w:r>
      <w:r>
        <w:t>feasibility is supported by minimal development costs and reasonable infrastructure investments.</w:t>
      </w:r>
    </w:p>
    <w:p w14:paraId="482A591A" w14:textId="77777777" w:rsidR="00B0389C" w:rsidRDefault="00B0389C">
      <w:pPr>
        <w:pStyle w:val="BodyText"/>
        <w:spacing w:line="333" w:lineRule="auto"/>
        <w:jc w:val="both"/>
        <w:sectPr w:rsidR="00B0389C">
          <w:type w:val="continuous"/>
          <w:pgSz w:w="11910" w:h="16840"/>
          <w:pgMar w:top="860" w:right="850" w:bottom="280" w:left="850" w:header="502" w:footer="740" w:gutter="0"/>
          <w:cols w:space="720"/>
        </w:sectPr>
      </w:pPr>
    </w:p>
    <w:p w14:paraId="1BA913EA" w14:textId="77777777" w:rsidR="00B0389C" w:rsidRDefault="00B0389C">
      <w:pPr>
        <w:pStyle w:val="BodyText"/>
        <w:spacing w:before="75"/>
      </w:pPr>
    </w:p>
    <w:p w14:paraId="406DB4B3" w14:textId="77777777" w:rsidR="00B0389C" w:rsidRDefault="00767221">
      <w:pPr>
        <w:pStyle w:val="BodyText"/>
        <w:spacing w:before="1" w:line="333" w:lineRule="auto"/>
        <w:ind w:left="150" w:right="149" w:firstLine="840"/>
        <w:jc w:val="both"/>
      </w:pPr>
      <w:r>
        <w:t xml:space="preserve">Operational feasibility is ensured through user-centric design, maintainable architecture, and </w:t>
      </w:r>
      <w:r>
        <w:rPr>
          <w:spacing w:val="-2"/>
        </w:rPr>
        <w:t>built-in</w:t>
      </w:r>
      <w:r>
        <w:rPr>
          <w:spacing w:val="-8"/>
        </w:rPr>
        <w:t xml:space="preserve"> </w:t>
      </w:r>
      <w:r>
        <w:rPr>
          <w:spacing w:val="-2"/>
        </w:rPr>
        <w:t>scalability. Schedule feasibility is achievable within the 12-week timeline through</w:t>
      </w:r>
      <w:r>
        <w:rPr>
          <w:spacing w:val="-13"/>
        </w:rPr>
        <w:t xml:space="preserve"> </w:t>
      </w:r>
      <w:r>
        <w:rPr>
          <w:spacing w:val="-2"/>
        </w:rPr>
        <w:t xml:space="preserve">Agile method- </w:t>
      </w:r>
      <w:r>
        <w:t>ology and appropriate scope management. Legal feasibility is confirmed through use of permissively licensed dependencies and accommodation of privacy requirements.</w:t>
      </w:r>
    </w:p>
    <w:p w14:paraId="4BBA15D0" w14:textId="77777777" w:rsidR="00B0389C" w:rsidRDefault="00767221">
      <w:pPr>
        <w:pStyle w:val="BodyText"/>
        <w:spacing w:before="201" w:line="333" w:lineRule="auto"/>
        <w:ind w:left="150" w:right="149" w:firstLine="840"/>
        <w:jc w:val="both"/>
      </w:pPr>
      <w:r>
        <w:t>The SWOT analysis reveals a project with significant strengths in technology and design ap- proach, manageable weaknesses that can be addressed over time, substantial market opportunities, and threats that can be mitigated through continuous improvement and community building.</w:t>
      </w:r>
    </w:p>
    <w:p w14:paraId="3CE39DC9" w14:textId="77777777" w:rsidR="00B0389C" w:rsidRDefault="00767221">
      <w:pPr>
        <w:pStyle w:val="BodyText"/>
        <w:spacing w:before="215"/>
        <w:rPr>
          <w:sz w:val="20"/>
        </w:rPr>
      </w:pPr>
      <w:r>
        <w:rPr>
          <w:noProof/>
          <w:sz w:val="20"/>
        </w:rPr>
        <mc:AlternateContent>
          <mc:Choice Requires="wps">
            <w:drawing>
              <wp:anchor distT="0" distB="0" distL="0" distR="0" simplePos="0" relativeHeight="487783424" behindDoc="1" locked="0" layoutInCell="1" allowOverlap="1" wp14:anchorId="5B1A49FA" wp14:editId="1A94D18A">
                <wp:simplePos x="0" y="0"/>
                <wp:positionH relativeFrom="page">
                  <wp:posOffset>635000</wp:posOffset>
                </wp:positionH>
                <wp:positionV relativeFrom="paragraph">
                  <wp:posOffset>335902</wp:posOffset>
                </wp:positionV>
                <wp:extent cx="6290310" cy="1549400"/>
                <wp:effectExtent l="0" t="0" r="0" b="0"/>
                <wp:wrapTopAndBottom/>
                <wp:docPr id="900" name="Text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549400"/>
                        </a:xfrm>
                        <a:prstGeom prst="rect">
                          <a:avLst/>
                        </a:prstGeom>
                        <a:solidFill>
                          <a:srgbClr val="F0FFF0"/>
                        </a:solidFill>
                        <a:ln w="76200">
                          <a:solidFill>
                            <a:srgbClr val="006600"/>
                          </a:solidFill>
                          <a:prstDash val="solid"/>
                        </a:ln>
                      </wps:spPr>
                      <wps:txbx>
                        <w:txbxContent>
                          <w:p w14:paraId="3EB142E7" w14:textId="77777777" w:rsidR="00B0389C" w:rsidRDefault="00767221">
                            <w:pPr>
                              <w:spacing w:before="270"/>
                              <w:ind w:left="180" w:right="180"/>
                              <w:jc w:val="center"/>
                              <w:rPr>
                                <w:b/>
                                <w:color w:val="000000"/>
                                <w:sz w:val="28"/>
                              </w:rPr>
                            </w:pPr>
                            <w:r>
                              <w:rPr>
                                <w:b/>
                                <w:color w:val="006600"/>
                                <w:sz w:val="28"/>
                              </w:rPr>
                              <w:t>OVERALL</w:t>
                            </w:r>
                            <w:r>
                              <w:rPr>
                                <w:b/>
                                <w:color w:val="006600"/>
                                <w:spacing w:val="-13"/>
                                <w:sz w:val="28"/>
                              </w:rPr>
                              <w:t xml:space="preserve"> </w:t>
                            </w:r>
                            <w:r>
                              <w:rPr>
                                <w:b/>
                                <w:color w:val="006600"/>
                                <w:sz w:val="28"/>
                              </w:rPr>
                              <w:t>FEASIBILITY</w:t>
                            </w:r>
                            <w:r>
                              <w:rPr>
                                <w:b/>
                                <w:color w:val="006600"/>
                                <w:spacing w:val="-17"/>
                                <w:sz w:val="28"/>
                              </w:rPr>
                              <w:t xml:space="preserve"> </w:t>
                            </w:r>
                            <w:r>
                              <w:rPr>
                                <w:b/>
                                <w:color w:val="006600"/>
                                <w:spacing w:val="-2"/>
                                <w:sz w:val="28"/>
                              </w:rPr>
                              <w:t>ASSESSMENT</w:t>
                            </w:r>
                          </w:p>
                          <w:p w14:paraId="31606E16" w14:textId="77777777" w:rsidR="00B0389C" w:rsidRDefault="00767221">
                            <w:pPr>
                              <w:spacing w:before="196"/>
                              <w:ind w:left="180" w:right="180"/>
                              <w:jc w:val="center"/>
                              <w:rPr>
                                <w:b/>
                                <w:color w:val="000000"/>
                                <w:sz w:val="36"/>
                              </w:rPr>
                            </w:pPr>
                            <w:r>
                              <w:rPr>
                                <w:b/>
                                <w:color w:val="006600"/>
                                <w:spacing w:val="-2"/>
                                <w:sz w:val="36"/>
                              </w:rPr>
                              <w:t>PROJECT</w:t>
                            </w:r>
                            <w:r>
                              <w:rPr>
                                <w:b/>
                                <w:color w:val="006600"/>
                                <w:spacing w:val="-17"/>
                                <w:sz w:val="36"/>
                              </w:rPr>
                              <w:t xml:space="preserve"> </w:t>
                            </w:r>
                            <w:r>
                              <w:rPr>
                                <w:b/>
                                <w:color w:val="006600"/>
                                <w:spacing w:val="-2"/>
                                <w:sz w:val="36"/>
                              </w:rPr>
                              <w:t>APPROVED</w:t>
                            </w:r>
                          </w:p>
                          <w:p w14:paraId="5B6C177C" w14:textId="77777777" w:rsidR="00B0389C" w:rsidRDefault="00767221">
                            <w:pPr>
                              <w:spacing w:before="111" w:line="376" w:lineRule="auto"/>
                              <w:ind w:left="180" w:right="179"/>
                              <w:jc w:val="center"/>
                              <w:rPr>
                                <w:color w:val="000000"/>
                                <w:sz w:val="20"/>
                              </w:rPr>
                            </w:pPr>
                            <w:r>
                              <w:rPr>
                                <w:color w:val="000000"/>
                                <w:sz w:val="20"/>
                              </w:rPr>
                              <w:t>Based</w:t>
                            </w:r>
                            <w:r>
                              <w:rPr>
                                <w:color w:val="000000"/>
                                <w:spacing w:val="-5"/>
                                <w:sz w:val="20"/>
                              </w:rPr>
                              <w:t xml:space="preserve"> </w:t>
                            </w:r>
                            <w:r>
                              <w:rPr>
                                <w:color w:val="000000"/>
                                <w:sz w:val="20"/>
                              </w:rPr>
                              <w:t>on</w:t>
                            </w:r>
                            <w:r>
                              <w:rPr>
                                <w:color w:val="000000"/>
                                <w:spacing w:val="-5"/>
                                <w:sz w:val="20"/>
                              </w:rPr>
                              <w:t xml:space="preserve"> </w:t>
                            </w:r>
                            <w:r>
                              <w:rPr>
                                <w:color w:val="000000"/>
                                <w:sz w:val="20"/>
                              </w:rPr>
                              <w:t>comprehensive</w:t>
                            </w:r>
                            <w:r>
                              <w:rPr>
                                <w:color w:val="000000"/>
                                <w:spacing w:val="-5"/>
                                <w:sz w:val="20"/>
                              </w:rPr>
                              <w:t xml:space="preserve"> </w:t>
                            </w:r>
                            <w:r>
                              <w:rPr>
                                <w:color w:val="000000"/>
                                <w:sz w:val="20"/>
                              </w:rPr>
                              <w:t>analysis</w:t>
                            </w:r>
                            <w:r>
                              <w:rPr>
                                <w:color w:val="000000"/>
                                <w:spacing w:val="-5"/>
                                <w:sz w:val="20"/>
                              </w:rPr>
                              <w:t xml:space="preserve"> </w:t>
                            </w:r>
                            <w:r>
                              <w:rPr>
                                <w:color w:val="000000"/>
                                <w:sz w:val="20"/>
                              </w:rPr>
                              <w:t>across</w:t>
                            </w:r>
                            <w:r>
                              <w:rPr>
                                <w:color w:val="000000"/>
                                <w:spacing w:val="-5"/>
                                <w:sz w:val="20"/>
                              </w:rPr>
                              <w:t xml:space="preserve"> </w:t>
                            </w:r>
                            <w:r>
                              <w:rPr>
                                <w:color w:val="000000"/>
                                <w:sz w:val="20"/>
                              </w:rPr>
                              <w:t>all</w:t>
                            </w:r>
                            <w:r>
                              <w:rPr>
                                <w:color w:val="000000"/>
                                <w:spacing w:val="-5"/>
                                <w:sz w:val="20"/>
                              </w:rPr>
                              <w:t xml:space="preserve"> </w:t>
                            </w:r>
                            <w:r>
                              <w:rPr>
                                <w:color w:val="000000"/>
                                <w:sz w:val="20"/>
                              </w:rPr>
                              <w:t>feasibility</w:t>
                            </w:r>
                            <w:r>
                              <w:rPr>
                                <w:color w:val="000000"/>
                                <w:spacing w:val="-5"/>
                                <w:sz w:val="20"/>
                              </w:rPr>
                              <w:t xml:space="preserve"> </w:t>
                            </w:r>
                            <w:r>
                              <w:rPr>
                                <w:color w:val="000000"/>
                                <w:sz w:val="20"/>
                              </w:rPr>
                              <w:t>dimensions,</w:t>
                            </w:r>
                            <w:r>
                              <w:rPr>
                                <w:color w:val="000000"/>
                                <w:spacing w:val="-5"/>
                                <w:sz w:val="20"/>
                              </w:rPr>
                              <w:t xml:space="preserve"> </w:t>
                            </w:r>
                            <w:r>
                              <w:rPr>
                                <w:color w:val="000000"/>
                                <w:sz w:val="20"/>
                              </w:rPr>
                              <w:t>the</w:t>
                            </w:r>
                            <w:r>
                              <w:rPr>
                                <w:color w:val="000000"/>
                                <w:spacing w:val="-5"/>
                                <w:sz w:val="20"/>
                              </w:rPr>
                              <w:t xml:space="preserve"> </w:t>
                            </w:r>
                            <w:r>
                              <w:rPr>
                                <w:color w:val="000000"/>
                                <w:sz w:val="20"/>
                              </w:rPr>
                              <w:t>Flowgent</w:t>
                            </w:r>
                            <w:r>
                              <w:rPr>
                                <w:color w:val="000000"/>
                                <w:spacing w:val="-5"/>
                                <w:sz w:val="20"/>
                              </w:rPr>
                              <w:t xml:space="preserve"> </w:t>
                            </w:r>
                            <w:r>
                              <w:rPr>
                                <w:color w:val="000000"/>
                                <w:sz w:val="20"/>
                              </w:rPr>
                              <w:t>workflow</w:t>
                            </w:r>
                            <w:r>
                              <w:rPr>
                                <w:color w:val="000000"/>
                                <w:spacing w:val="-5"/>
                                <w:sz w:val="20"/>
                              </w:rPr>
                              <w:t xml:space="preserve"> </w:t>
                            </w:r>
                            <w:r>
                              <w:rPr>
                                <w:color w:val="000000"/>
                                <w:sz w:val="20"/>
                              </w:rPr>
                              <w:t>automation</w:t>
                            </w:r>
                            <w:r>
                              <w:rPr>
                                <w:color w:val="000000"/>
                                <w:spacing w:val="-5"/>
                                <w:sz w:val="20"/>
                              </w:rPr>
                              <w:t xml:space="preserve"> </w:t>
                            </w:r>
                            <w:r>
                              <w:rPr>
                                <w:color w:val="000000"/>
                                <w:sz w:val="20"/>
                              </w:rPr>
                              <w:t>platform project is approved to proceed to the design and implementation phases.</w:t>
                            </w:r>
                          </w:p>
                        </w:txbxContent>
                      </wps:txbx>
                      <wps:bodyPr wrap="square" lIns="0" tIns="0" rIns="0" bIns="0" rtlCol="0">
                        <a:noAutofit/>
                      </wps:bodyPr>
                    </wps:wsp>
                  </a:graphicData>
                </a:graphic>
              </wp:anchor>
            </w:drawing>
          </mc:Choice>
          <mc:Fallback>
            <w:pict>
              <v:shape w14:anchorId="5B1A49FA" id="Textbox 900" o:spid="_x0000_s1475" type="#_x0000_t202" style="position:absolute;margin-left:50pt;margin-top:26.45pt;width:495.3pt;height:122pt;z-index:-1553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" fillcolor="#f0fff0" strokecolor="#060" strokeweight="6pt">
                <v:path arrowok="t"/>
                <v:textbox inset="0,0,0,0">
                  <w:txbxContent>
                    <w:p w14:paraId="3EB142E7" w14:textId="77777777" w:rsidR="00B0389C" w:rsidRDefault="00767221">
                      <w:pPr>
                        <w:spacing w:before="270"/>
                        <w:ind w:left="180" w:right="180"/>
                        <w:jc w:val="center"/>
                        <w:rPr>
                          <w:b/>
                          <w:color w:val="000000"/>
                          <w:sz w:val="28"/>
                        </w:rPr>
                      </w:pPr>
                      <w:r>
                        <w:rPr>
                          <w:b/>
                          <w:color w:val="006600"/>
                          <w:sz w:val="28"/>
                        </w:rPr>
                        <w:t>OVERALL</w:t>
                      </w:r>
                      <w:r>
                        <w:rPr>
                          <w:b/>
                          <w:color w:val="006600"/>
                          <w:spacing w:val="-13"/>
                          <w:sz w:val="28"/>
                        </w:rPr>
                        <w:t xml:space="preserve"> </w:t>
                      </w:r>
                      <w:r>
                        <w:rPr>
                          <w:b/>
                          <w:color w:val="006600"/>
                          <w:sz w:val="28"/>
                        </w:rPr>
                        <w:t>FEASIBILITY</w:t>
                      </w:r>
                      <w:r>
                        <w:rPr>
                          <w:b/>
                          <w:color w:val="006600"/>
                          <w:spacing w:val="-17"/>
                          <w:sz w:val="28"/>
                        </w:rPr>
                        <w:t xml:space="preserve"> </w:t>
                      </w:r>
                      <w:r>
                        <w:rPr>
                          <w:b/>
                          <w:color w:val="006600"/>
                          <w:spacing w:val="-2"/>
                          <w:sz w:val="28"/>
                        </w:rPr>
                        <w:t>ASSESSMENT</w:t>
                      </w:r>
                    </w:p>
                    <w:p w14:paraId="31606E16" w14:textId="77777777" w:rsidR="00B0389C" w:rsidRDefault="00767221">
                      <w:pPr>
                        <w:spacing w:before="196"/>
                        <w:ind w:left="180" w:right="180"/>
                        <w:jc w:val="center"/>
                        <w:rPr>
                          <w:b/>
                          <w:color w:val="000000"/>
                          <w:sz w:val="36"/>
                        </w:rPr>
                      </w:pPr>
                      <w:r>
                        <w:rPr>
                          <w:b/>
                          <w:color w:val="006600"/>
                          <w:spacing w:val="-2"/>
                          <w:sz w:val="36"/>
                        </w:rPr>
                        <w:t>PROJECT</w:t>
                      </w:r>
                      <w:r>
                        <w:rPr>
                          <w:b/>
                          <w:color w:val="006600"/>
                          <w:spacing w:val="-17"/>
                          <w:sz w:val="36"/>
                        </w:rPr>
                        <w:t xml:space="preserve"> </w:t>
                      </w:r>
                      <w:r>
                        <w:rPr>
                          <w:b/>
                          <w:color w:val="006600"/>
                          <w:spacing w:val="-2"/>
                          <w:sz w:val="36"/>
                        </w:rPr>
                        <w:t>APPROVED</w:t>
                      </w:r>
                    </w:p>
                    <w:p w14:paraId="5B6C177C" w14:textId="77777777" w:rsidR="00B0389C" w:rsidRDefault="00767221">
                      <w:pPr>
                        <w:spacing w:before="111" w:line="376" w:lineRule="auto"/>
                        <w:ind w:left="180" w:right="179"/>
                        <w:jc w:val="center"/>
                        <w:rPr>
                          <w:color w:val="000000"/>
                          <w:sz w:val="20"/>
                        </w:rPr>
                      </w:pPr>
                      <w:r>
                        <w:rPr>
                          <w:color w:val="000000"/>
                          <w:sz w:val="20"/>
                        </w:rPr>
                        <w:t>Based</w:t>
                      </w:r>
                      <w:r>
                        <w:rPr>
                          <w:color w:val="000000"/>
                          <w:spacing w:val="-5"/>
                          <w:sz w:val="20"/>
                        </w:rPr>
                        <w:t xml:space="preserve"> </w:t>
                      </w:r>
                      <w:r>
                        <w:rPr>
                          <w:color w:val="000000"/>
                          <w:sz w:val="20"/>
                        </w:rPr>
                        <w:t>on</w:t>
                      </w:r>
                      <w:r>
                        <w:rPr>
                          <w:color w:val="000000"/>
                          <w:spacing w:val="-5"/>
                          <w:sz w:val="20"/>
                        </w:rPr>
                        <w:t xml:space="preserve"> </w:t>
                      </w:r>
                      <w:r>
                        <w:rPr>
                          <w:color w:val="000000"/>
                          <w:sz w:val="20"/>
                        </w:rPr>
                        <w:t>comprehensive</w:t>
                      </w:r>
                      <w:r>
                        <w:rPr>
                          <w:color w:val="000000"/>
                          <w:spacing w:val="-5"/>
                          <w:sz w:val="20"/>
                        </w:rPr>
                        <w:t xml:space="preserve"> </w:t>
                      </w:r>
                      <w:r>
                        <w:rPr>
                          <w:color w:val="000000"/>
                          <w:sz w:val="20"/>
                        </w:rPr>
                        <w:t>analysis</w:t>
                      </w:r>
                      <w:r>
                        <w:rPr>
                          <w:color w:val="000000"/>
                          <w:spacing w:val="-5"/>
                          <w:sz w:val="20"/>
                        </w:rPr>
                        <w:t xml:space="preserve"> </w:t>
                      </w:r>
                      <w:r>
                        <w:rPr>
                          <w:color w:val="000000"/>
                          <w:sz w:val="20"/>
                        </w:rPr>
                        <w:t>across</w:t>
                      </w:r>
                      <w:r>
                        <w:rPr>
                          <w:color w:val="000000"/>
                          <w:spacing w:val="-5"/>
                          <w:sz w:val="20"/>
                        </w:rPr>
                        <w:t xml:space="preserve"> </w:t>
                      </w:r>
                      <w:r>
                        <w:rPr>
                          <w:color w:val="000000"/>
                          <w:sz w:val="20"/>
                        </w:rPr>
                        <w:t>all</w:t>
                      </w:r>
                      <w:r>
                        <w:rPr>
                          <w:color w:val="000000"/>
                          <w:spacing w:val="-5"/>
                          <w:sz w:val="20"/>
                        </w:rPr>
                        <w:t xml:space="preserve"> </w:t>
                      </w:r>
                      <w:r>
                        <w:rPr>
                          <w:color w:val="000000"/>
                          <w:sz w:val="20"/>
                        </w:rPr>
                        <w:t>feasibility</w:t>
                      </w:r>
                      <w:r>
                        <w:rPr>
                          <w:color w:val="000000"/>
                          <w:spacing w:val="-5"/>
                          <w:sz w:val="20"/>
                        </w:rPr>
                        <w:t xml:space="preserve"> </w:t>
                      </w:r>
                      <w:r>
                        <w:rPr>
                          <w:color w:val="000000"/>
                          <w:sz w:val="20"/>
                        </w:rPr>
                        <w:t>dimensions,</w:t>
                      </w:r>
                      <w:r>
                        <w:rPr>
                          <w:color w:val="000000"/>
                          <w:spacing w:val="-5"/>
                          <w:sz w:val="20"/>
                        </w:rPr>
                        <w:t xml:space="preserve"> </w:t>
                      </w:r>
                      <w:r>
                        <w:rPr>
                          <w:color w:val="000000"/>
                          <w:sz w:val="20"/>
                        </w:rPr>
                        <w:t>the</w:t>
                      </w:r>
                      <w:r>
                        <w:rPr>
                          <w:color w:val="000000"/>
                          <w:spacing w:val="-5"/>
                          <w:sz w:val="20"/>
                        </w:rPr>
                        <w:t xml:space="preserve"> </w:t>
                      </w:r>
                      <w:r>
                        <w:rPr>
                          <w:color w:val="000000"/>
                          <w:sz w:val="20"/>
                        </w:rPr>
                        <w:t>Flowgent</w:t>
                      </w:r>
                      <w:r>
                        <w:rPr>
                          <w:color w:val="000000"/>
                          <w:spacing w:val="-5"/>
                          <w:sz w:val="20"/>
                        </w:rPr>
                        <w:t xml:space="preserve"> </w:t>
                      </w:r>
                      <w:r>
                        <w:rPr>
                          <w:color w:val="000000"/>
                          <w:sz w:val="20"/>
                        </w:rPr>
                        <w:t>workflow</w:t>
                      </w:r>
                      <w:r>
                        <w:rPr>
                          <w:color w:val="000000"/>
                          <w:spacing w:val="-5"/>
                          <w:sz w:val="20"/>
                        </w:rPr>
                        <w:t xml:space="preserve"> </w:t>
                      </w:r>
                      <w:r>
                        <w:rPr>
                          <w:color w:val="000000"/>
                          <w:sz w:val="20"/>
                        </w:rPr>
                        <w:t>automation</w:t>
                      </w:r>
                      <w:r>
                        <w:rPr>
                          <w:color w:val="000000"/>
                          <w:spacing w:val="-5"/>
                          <w:sz w:val="20"/>
                        </w:rPr>
                        <w:t xml:space="preserve"> </w:t>
                      </w:r>
                      <w:r>
                        <w:rPr>
                          <w:color w:val="000000"/>
                          <w:sz w:val="20"/>
                        </w:rPr>
                        <w:t>platform project is approved to proceed to the design and implementation phases.</w:t>
                      </w:r>
                    </w:p>
                  </w:txbxContent>
                </v:textbox>
                <w10:wrap type="topAndBottom" anchorx="page"/>
              </v:shape>
            </w:pict>
          </mc:Fallback>
        </mc:AlternateContent>
      </w:r>
    </w:p>
    <w:p w14:paraId="0328FDF7" w14:textId="77777777" w:rsidR="00B0389C" w:rsidRDefault="00B0389C">
      <w:pPr>
        <w:pStyle w:val="BodyText"/>
        <w:rPr>
          <w:sz w:val="20"/>
        </w:rPr>
        <w:sectPr w:rsidR="00B0389C">
          <w:pgSz w:w="11910" w:h="16840"/>
          <w:pgMar w:top="1040" w:right="850" w:bottom="940" w:left="850" w:header="502" w:footer="740" w:gutter="0"/>
          <w:cols w:space="720"/>
        </w:sectPr>
      </w:pPr>
    </w:p>
    <w:p w14:paraId="56A3AD51" w14:textId="77777777" w:rsidR="00B0389C" w:rsidRDefault="00B0389C">
      <w:pPr>
        <w:pStyle w:val="BodyText"/>
        <w:spacing w:before="75"/>
      </w:pPr>
    </w:p>
    <w:p w14:paraId="603CEC4B" w14:textId="77777777" w:rsidR="00B0389C" w:rsidRDefault="00767221">
      <w:pPr>
        <w:pStyle w:val="BodyText"/>
        <w:spacing w:before="1"/>
        <w:ind w:right="57"/>
        <w:jc w:val="center"/>
      </w:pPr>
      <w:r>
        <w:rPr>
          <w:color w:val="666666"/>
        </w:rPr>
        <w:t>C H A P T E R</w:t>
      </w:r>
      <w:r>
        <w:rPr>
          <w:color w:val="666666"/>
          <w:spacing w:val="30"/>
        </w:rPr>
        <w:t xml:space="preserve">  </w:t>
      </w:r>
      <w:r>
        <w:rPr>
          <w:color w:val="666666"/>
          <w:spacing w:val="-10"/>
        </w:rPr>
        <w:t>5</w:t>
      </w:r>
    </w:p>
    <w:p w14:paraId="1C41F15C" w14:textId="77777777" w:rsidR="00B0389C" w:rsidRDefault="00767221">
      <w:pPr>
        <w:spacing w:before="236"/>
        <w:jc w:val="center"/>
        <w:rPr>
          <w:b/>
          <w:sz w:val="48"/>
        </w:rPr>
      </w:pPr>
      <w:r>
        <w:rPr>
          <w:b/>
          <w:sz w:val="48"/>
        </w:rPr>
        <w:t>PROJECT</w:t>
      </w:r>
      <w:r>
        <w:rPr>
          <w:b/>
          <w:spacing w:val="-15"/>
          <w:sz w:val="48"/>
        </w:rPr>
        <w:t xml:space="preserve"> </w:t>
      </w:r>
      <w:r>
        <w:rPr>
          <w:b/>
          <w:spacing w:val="-2"/>
          <w:sz w:val="48"/>
        </w:rPr>
        <w:t>ESTIMATION</w:t>
      </w:r>
    </w:p>
    <w:p w14:paraId="28D5106B" w14:textId="77777777" w:rsidR="00B0389C" w:rsidRDefault="00767221">
      <w:pPr>
        <w:pStyle w:val="BodyText"/>
        <w:spacing w:before="5"/>
        <w:rPr>
          <w:b/>
          <w:sz w:val="10"/>
        </w:rPr>
      </w:pPr>
      <w:r>
        <w:rPr>
          <w:b/>
          <w:noProof/>
          <w:sz w:val="10"/>
        </w:rPr>
        <mc:AlternateContent>
          <mc:Choice Requires="wps">
            <w:drawing>
              <wp:anchor distT="0" distB="0" distL="0" distR="0" simplePos="0" relativeHeight="487783936" behindDoc="1" locked="0" layoutInCell="1" allowOverlap="1" wp14:anchorId="5A376D2E" wp14:editId="1B645395">
                <wp:simplePos x="0" y="0"/>
                <wp:positionH relativeFrom="page">
                  <wp:posOffset>3399028</wp:posOffset>
                </wp:positionH>
                <wp:positionV relativeFrom="paragraph">
                  <wp:posOffset>91499</wp:posOffset>
                </wp:positionV>
                <wp:extent cx="762000" cy="38100"/>
                <wp:effectExtent l="0" t="0" r="0" b="0"/>
                <wp:wrapTopAndBottom/>
                <wp:docPr id="907" name="Graphic 9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38100"/>
                        </a:xfrm>
                        <a:custGeom>
                          <a:avLst/>
                          <a:gdLst/>
                          <a:ahLst/>
                          <a:cxnLst/>
                          <a:rect l="l" t="t" r="r" b="b"/>
                          <a:pathLst>
                            <a:path w="762000" h="38100">
                              <a:moveTo>
                                <a:pt x="762000" y="38100"/>
                              </a:moveTo>
                              <a:lnTo>
                                <a:pt x="0" y="38100"/>
                              </a:lnTo>
                              <a:lnTo>
                                <a:pt x="0" y="0"/>
                              </a:lnTo>
                              <a:lnTo>
                                <a:pt x="762000" y="0"/>
                              </a:lnTo>
                              <a:lnTo>
                                <a:pt x="7620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20D042" id="Graphic 907" o:spid="_x0000_s1026" style="position:absolute;margin-left:267.65pt;margin-top:7.2pt;width:60pt;height:3pt;z-index:-15532544;visibility:visible;mso-wrap-style:square;mso-wrap-distance-left:0;mso-wrap-distance-top:0;mso-wrap-distance-right:0;mso-wrap-distance-bottom:0;mso-position-horizontal:absolute;mso-position-horizontal-relative:page;mso-position-vertical:absolute;mso-position-vertical-relative:text;v-text-anchor:top" coordsize="762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" path="m762000,38100l,38100,,,762000,r,38100xe" fillcolor="black" stroked="f">
                <v:path arrowok="t"/>
                <w10:wrap type="topAndBottom" anchorx="page"/>
              </v:shape>
            </w:pict>
          </mc:Fallback>
        </mc:AlternateContent>
      </w:r>
    </w:p>
    <w:p w14:paraId="10E3A2FA" w14:textId="77777777" w:rsidR="00B0389C" w:rsidRDefault="00B0389C">
      <w:pPr>
        <w:pStyle w:val="BodyText"/>
        <w:spacing w:before="6"/>
        <w:rPr>
          <w:b/>
          <w:sz w:val="40"/>
        </w:rPr>
      </w:pPr>
    </w:p>
    <w:p w14:paraId="07F01CF4" w14:textId="77777777" w:rsidR="00B0389C" w:rsidRDefault="00767221">
      <w:pPr>
        <w:pStyle w:val="Heading3"/>
        <w:numPr>
          <w:ilvl w:val="1"/>
          <w:numId w:val="53"/>
        </w:numPr>
        <w:tabs>
          <w:tab w:val="left" w:pos="750"/>
        </w:tabs>
      </w:pPr>
      <w:bookmarkStart w:id="42" w:name="_TOC_250075"/>
      <w:r>
        <w:t>Introduction</w:t>
      </w:r>
      <w:r>
        <w:rPr>
          <w:spacing w:val="-6"/>
        </w:rPr>
        <w:t xml:space="preserve"> </w:t>
      </w:r>
      <w:r>
        <w:t>to</w:t>
      </w:r>
      <w:r>
        <w:rPr>
          <w:spacing w:val="-4"/>
        </w:rPr>
        <w:t xml:space="preserve"> </w:t>
      </w:r>
      <w:bookmarkEnd w:id="42"/>
      <w:r>
        <w:rPr>
          <w:spacing w:val="-2"/>
        </w:rPr>
        <w:t>COCOMO</w:t>
      </w:r>
    </w:p>
    <w:p w14:paraId="21935EBC" w14:textId="77777777" w:rsidR="00B0389C" w:rsidRDefault="00767221">
      <w:pPr>
        <w:pStyle w:val="BodyText"/>
        <w:spacing w:before="11"/>
        <w:rPr>
          <w:b/>
          <w:sz w:val="6"/>
        </w:rPr>
      </w:pPr>
      <w:r>
        <w:rPr>
          <w:b/>
          <w:noProof/>
          <w:sz w:val="6"/>
        </w:rPr>
        <mc:AlternateContent>
          <mc:Choice Requires="wps">
            <w:drawing>
              <wp:anchor distT="0" distB="0" distL="0" distR="0" simplePos="0" relativeHeight="487784448" behindDoc="1" locked="0" layoutInCell="1" allowOverlap="1" wp14:anchorId="72E734BF" wp14:editId="2ADF7761">
                <wp:simplePos x="0" y="0"/>
                <wp:positionH relativeFrom="page">
                  <wp:posOffset>635000</wp:posOffset>
                </wp:positionH>
                <wp:positionV relativeFrom="paragraph">
                  <wp:posOffset>66089</wp:posOffset>
                </wp:positionV>
                <wp:extent cx="6290310" cy="1270"/>
                <wp:effectExtent l="0" t="0" r="0" b="0"/>
                <wp:wrapTopAndBottom/>
                <wp:docPr id="908" name="Graphic 9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A891FD3" id="Graphic 908" o:spid="_x0000_s1026" style="position:absolute;margin-left:50pt;margin-top:5.2pt;width:495.3pt;height:.1pt;z-index:-1553203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2DA61E93" w14:textId="77777777" w:rsidR="00B0389C" w:rsidRDefault="00767221">
      <w:pPr>
        <w:pStyle w:val="BodyText"/>
        <w:spacing w:before="242" w:line="333" w:lineRule="auto"/>
        <w:ind w:left="150" w:right="149" w:firstLine="840"/>
        <w:jc w:val="both"/>
      </w:pPr>
      <w:r>
        <w:t>The Constructive Cost Model (COCOMO) is a procedural software cost estimation model de- veloped</w:t>
      </w:r>
      <w:r>
        <w:rPr>
          <w:spacing w:val="-9"/>
        </w:rPr>
        <w:t xml:space="preserve"> </w:t>
      </w:r>
      <w:r>
        <w:t>by</w:t>
      </w:r>
      <w:r>
        <w:rPr>
          <w:spacing w:val="-9"/>
        </w:rPr>
        <w:t xml:space="preserve"> </w:t>
      </w:r>
      <w:r>
        <w:t>Barry</w:t>
      </w:r>
      <w:r>
        <w:rPr>
          <w:spacing w:val="-9"/>
        </w:rPr>
        <w:t xml:space="preserve"> </w:t>
      </w:r>
      <w:r>
        <w:t>Boehm</w:t>
      </w:r>
      <w:r>
        <w:rPr>
          <w:spacing w:val="-9"/>
        </w:rPr>
        <w:t xml:space="preserve"> </w:t>
      </w:r>
      <w:r>
        <w:t>in</w:t>
      </w:r>
      <w:r>
        <w:rPr>
          <w:spacing w:val="-9"/>
        </w:rPr>
        <w:t xml:space="preserve"> </w:t>
      </w:r>
      <w:r>
        <w:t>1981.</w:t>
      </w:r>
      <w:r>
        <w:rPr>
          <w:spacing w:val="-13"/>
        </w:rPr>
        <w:t xml:space="preserve"> </w:t>
      </w:r>
      <w:r>
        <w:t>This</w:t>
      </w:r>
      <w:r>
        <w:rPr>
          <w:spacing w:val="-9"/>
        </w:rPr>
        <w:t xml:space="preserve"> </w:t>
      </w:r>
      <w:r>
        <w:t>chapter</w:t>
      </w:r>
      <w:r>
        <w:rPr>
          <w:spacing w:val="-9"/>
        </w:rPr>
        <w:t xml:space="preserve"> </w:t>
      </w:r>
      <w:r>
        <w:t>uses</w:t>
      </w:r>
      <w:r>
        <w:rPr>
          <w:spacing w:val="-9"/>
        </w:rPr>
        <w:t xml:space="preserve"> </w:t>
      </w:r>
      <w:r>
        <w:t>COCOMO</w:t>
      </w:r>
      <w:r>
        <w:rPr>
          <w:spacing w:val="-9"/>
        </w:rPr>
        <w:t xml:space="preserve"> </w:t>
      </w:r>
      <w:r>
        <w:t>I</w:t>
      </w:r>
      <w:r>
        <w:rPr>
          <w:spacing w:val="-9"/>
        </w:rPr>
        <w:t xml:space="preserve"> </w:t>
      </w:r>
      <w:r>
        <w:t>(also</w:t>
      </w:r>
      <w:r>
        <w:rPr>
          <w:spacing w:val="-9"/>
        </w:rPr>
        <w:t xml:space="preserve"> </w:t>
      </w:r>
      <w:r>
        <w:t>known</w:t>
      </w:r>
      <w:r>
        <w:rPr>
          <w:spacing w:val="-9"/>
        </w:rPr>
        <w:t xml:space="preserve"> </w:t>
      </w:r>
      <w:r>
        <w:t>as</w:t>
      </w:r>
      <w:r>
        <w:rPr>
          <w:spacing w:val="-9"/>
        </w:rPr>
        <w:t xml:space="preserve"> </w:t>
      </w:r>
      <w:r>
        <w:t>COCOMO</w:t>
      </w:r>
      <w:r>
        <w:rPr>
          <w:spacing w:val="-9"/>
        </w:rPr>
        <w:t xml:space="preserve"> </w:t>
      </w:r>
      <w:r>
        <w:t>81),</w:t>
      </w:r>
      <w:r>
        <w:rPr>
          <w:spacing w:val="-9"/>
        </w:rPr>
        <w:t xml:space="preserve"> </w:t>
      </w:r>
      <w:r>
        <w:t>specif- ically</w:t>
      </w:r>
      <w:r>
        <w:rPr>
          <w:spacing w:val="-5"/>
        </w:rPr>
        <w:t xml:space="preserve"> </w:t>
      </w:r>
      <w:r>
        <w:t>the</w:t>
      </w:r>
      <w:r>
        <w:rPr>
          <w:spacing w:val="-5"/>
        </w:rPr>
        <w:t xml:space="preserve"> </w:t>
      </w:r>
      <w:r>
        <w:t>Basic</w:t>
      </w:r>
      <w:r>
        <w:rPr>
          <w:spacing w:val="-5"/>
        </w:rPr>
        <w:t xml:space="preserve"> </w:t>
      </w:r>
      <w:r>
        <w:t>and</w:t>
      </w:r>
      <w:r>
        <w:rPr>
          <w:spacing w:val="-5"/>
        </w:rPr>
        <w:t xml:space="preserve"> </w:t>
      </w:r>
      <w:r>
        <w:t>Intermediate</w:t>
      </w:r>
      <w:r>
        <w:rPr>
          <w:spacing w:val="-5"/>
        </w:rPr>
        <w:t xml:space="preserve"> </w:t>
      </w:r>
      <w:r>
        <w:t>variants,</w:t>
      </w:r>
      <w:r>
        <w:rPr>
          <w:spacing w:val="-5"/>
        </w:rPr>
        <w:t xml:space="preserve"> </w:t>
      </w:r>
      <w:r>
        <w:t>to</w:t>
      </w:r>
      <w:r>
        <w:rPr>
          <w:spacing w:val="-5"/>
        </w:rPr>
        <w:t xml:space="preserve"> </w:t>
      </w:r>
      <w:r>
        <w:t>estimate</w:t>
      </w:r>
      <w:r>
        <w:rPr>
          <w:spacing w:val="-5"/>
        </w:rPr>
        <w:t xml:space="preserve"> </w:t>
      </w:r>
      <w:r>
        <w:t>Flowgent's</w:t>
      </w:r>
      <w:r>
        <w:rPr>
          <w:spacing w:val="-5"/>
        </w:rPr>
        <w:t xml:space="preserve"> </w:t>
      </w:r>
      <w:r>
        <w:t>development</w:t>
      </w:r>
      <w:r>
        <w:rPr>
          <w:spacing w:val="-5"/>
        </w:rPr>
        <w:t xml:space="preserve"> </w:t>
      </w:r>
      <w:r>
        <w:t>effort.</w:t>
      </w:r>
      <w:r>
        <w:rPr>
          <w:spacing w:val="-5"/>
        </w:rPr>
        <w:t xml:space="preserve"> </w:t>
      </w:r>
      <w:r>
        <w:t>COCOMO</w:t>
      </w:r>
      <w:r>
        <w:rPr>
          <w:spacing w:val="-5"/>
        </w:rPr>
        <w:t xml:space="preserve"> </w:t>
      </w:r>
      <w:r>
        <w:t>I</w:t>
      </w:r>
      <w:r>
        <w:rPr>
          <w:spacing w:val="-5"/>
        </w:rPr>
        <w:t xml:space="preserve"> </w:t>
      </w:r>
      <w:r>
        <w:t>uses a regression formula with parameters derived from historical project data and remains widely used in academic software engineering coursework.</w:t>
      </w:r>
    </w:p>
    <w:p w14:paraId="58EFC3CB" w14:textId="77777777" w:rsidR="00B0389C" w:rsidRDefault="00767221">
      <w:pPr>
        <w:pStyle w:val="BodyText"/>
        <w:spacing w:before="202" w:line="333" w:lineRule="auto"/>
        <w:ind w:left="150" w:right="149" w:firstLine="840"/>
        <w:jc w:val="both"/>
      </w:pPr>
      <w:r>
        <w:t>Flowgent is classified as an Organic project - characterized by a small team with good experi- ence</w:t>
      </w:r>
      <w:r>
        <w:rPr>
          <w:spacing w:val="-3"/>
        </w:rPr>
        <w:t xml:space="preserve"> </w:t>
      </w:r>
      <w:r>
        <w:t>working</w:t>
      </w:r>
      <w:r>
        <w:rPr>
          <w:spacing w:val="-3"/>
        </w:rPr>
        <w:t xml:space="preserve"> </w:t>
      </w:r>
      <w:r>
        <w:t>in</w:t>
      </w:r>
      <w:r>
        <w:rPr>
          <w:spacing w:val="-3"/>
        </w:rPr>
        <w:t xml:space="preserve"> </w:t>
      </w:r>
      <w:r>
        <w:t>a</w:t>
      </w:r>
      <w:r>
        <w:rPr>
          <w:spacing w:val="-3"/>
        </w:rPr>
        <w:t xml:space="preserve"> </w:t>
      </w:r>
      <w:r>
        <w:t>familiar</w:t>
      </w:r>
      <w:r>
        <w:rPr>
          <w:spacing w:val="-3"/>
        </w:rPr>
        <w:t xml:space="preserve"> </w:t>
      </w:r>
      <w:r>
        <w:t>environment</w:t>
      </w:r>
      <w:r>
        <w:rPr>
          <w:spacing w:val="-3"/>
        </w:rPr>
        <w:t xml:space="preserve"> </w:t>
      </w:r>
      <w:r>
        <w:t>with</w:t>
      </w:r>
      <w:r>
        <w:rPr>
          <w:spacing w:val="-3"/>
        </w:rPr>
        <w:t xml:space="preserve"> </w:t>
      </w:r>
      <w:r>
        <w:t>relatively</w:t>
      </w:r>
      <w:r>
        <w:rPr>
          <w:spacing w:val="-3"/>
        </w:rPr>
        <w:t xml:space="preserve"> </w:t>
      </w:r>
      <w:r>
        <w:t>relaxed</w:t>
      </w:r>
      <w:r>
        <w:rPr>
          <w:spacing w:val="-3"/>
        </w:rPr>
        <w:t xml:space="preserve"> </w:t>
      </w:r>
      <w:r>
        <w:t>requirements.</w:t>
      </w:r>
      <w:r>
        <w:rPr>
          <w:spacing w:val="-8"/>
        </w:rPr>
        <w:t xml:space="preserve"> </w:t>
      </w:r>
      <w:r>
        <w:t>This</w:t>
      </w:r>
      <w:r>
        <w:rPr>
          <w:spacing w:val="-3"/>
        </w:rPr>
        <w:t xml:space="preserve"> </w:t>
      </w:r>
      <w:r>
        <w:t>classification</w:t>
      </w:r>
      <w:r>
        <w:rPr>
          <w:spacing w:val="-3"/>
        </w:rPr>
        <w:t xml:space="preserve"> </w:t>
      </w:r>
      <w:r>
        <w:t>affects the model coefficients used in calculations.</w:t>
      </w:r>
    </w:p>
    <w:p w14:paraId="01372D26" w14:textId="77777777" w:rsidR="00B0389C" w:rsidRDefault="00767221">
      <w:pPr>
        <w:pStyle w:val="Heading3"/>
        <w:numPr>
          <w:ilvl w:val="1"/>
          <w:numId w:val="53"/>
        </w:numPr>
        <w:tabs>
          <w:tab w:val="left" w:pos="750"/>
        </w:tabs>
        <w:spacing w:before="195"/>
      </w:pPr>
      <w:bookmarkStart w:id="43" w:name="_TOC_250074"/>
      <w:r>
        <w:t xml:space="preserve">Lines of Code </w:t>
      </w:r>
      <w:bookmarkEnd w:id="43"/>
      <w:r>
        <w:rPr>
          <w:spacing w:val="-2"/>
        </w:rPr>
        <w:t>Estimation</w:t>
      </w:r>
    </w:p>
    <w:p w14:paraId="3CCBBB95" w14:textId="77777777" w:rsidR="00B0389C" w:rsidRDefault="00767221">
      <w:pPr>
        <w:pStyle w:val="BodyText"/>
        <w:spacing w:before="11"/>
        <w:rPr>
          <w:b/>
          <w:sz w:val="6"/>
        </w:rPr>
      </w:pPr>
      <w:r>
        <w:rPr>
          <w:b/>
          <w:noProof/>
          <w:sz w:val="6"/>
        </w:rPr>
        <mc:AlternateContent>
          <mc:Choice Requires="wps">
            <w:drawing>
              <wp:anchor distT="0" distB="0" distL="0" distR="0" simplePos="0" relativeHeight="487784960" behindDoc="1" locked="0" layoutInCell="1" allowOverlap="1" wp14:anchorId="59F37E9B" wp14:editId="6D4CED40">
                <wp:simplePos x="0" y="0"/>
                <wp:positionH relativeFrom="page">
                  <wp:posOffset>635000</wp:posOffset>
                </wp:positionH>
                <wp:positionV relativeFrom="paragraph">
                  <wp:posOffset>66154</wp:posOffset>
                </wp:positionV>
                <wp:extent cx="6290310" cy="1270"/>
                <wp:effectExtent l="0" t="0" r="0" b="0"/>
                <wp:wrapTopAndBottom/>
                <wp:docPr id="909" name="Graphic 9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6C8F7936" id="Graphic 909" o:spid="_x0000_s1026" style="position:absolute;margin-left:50pt;margin-top:5.2pt;width:495.3pt;height:.1pt;z-index:-1553152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6EE8267C" w14:textId="77777777" w:rsidR="00B0389C" w:rsidRDefault="00767221">
      <w:pPr>
        <w:pStyle w:val="BodyText"/>
        <w:spacing w:before="242" w:line="333" w:lineRule="auto"/>
        <w:ind w:left="150" w:right="148" w:firstLine="840"/>
        <w:jc w:val="both"/>
      </w:pPr>
      <w:r>
        <w:t>LOC estimation forms the foundation of COCOMO calculations. The following table breaks down the estimated lines of code by module.</w:t>
      </w:r>
    </w:p>
    <w:p w14:paraId="5B1942CE" w14:textId="77777777" w:rsidR="00B0389C" w:rsidRDefault="00B0389C">
      <w:pPr>
        <w:pStyle w:val="BodyText"/>
        <w:spacing w:before="198" w:after="1"/>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4460"/>
        <w:gridCol w:w="1480"/>
        <w:gridCol w:w="1480"/>
        <w:gridCol w:w="2487"/>
      </w:tblGrid>
      <w:tr w:rsidR="00B0389C" w14:paraId="03172F4A" w14:textId="77777777">
        <w:trPr>
          <w:trHeight w:val="555"/>
        </w:trPr>
        <w:tc>
          <w:tcPr>
            <w:tcW w:w="4460" w:type="dxa"/>
            <w:shd w:val="clear" w:color="auto" w:fill="D9E2F3"/>
          </w:tcPr>
          <w:p w14:paraId="7324B811" w14:textId="77777777" w:rsidR="00B0389C" w:rsidRDefault="00767221">
            <w:pPr>
              <w:pStyle w:val="TableParagraph"/>
              <w:spacing w:before="91"/>
              <w:ind w:left="117"/>
              <w:rPr>
                <w:b/>
                <w:sz w:val="18"/>
              </w:rPr>
            </w:pPr>
            <w:r>
              <w:rPr>
                <w:b/>
                <w:spacing w:val="-2"/>
                <w:sz w:val="18"/>
              </w:rPr>
              <w:t>Module</w:t>
            </w:r>
          </w:p>
        </w:tc>
        <w:tc>
          <w:tcPr>
            <w:tcW w:w="1480" w:type="dxa"/>
            <w:shd w:val="clear" w:color="auto" w:fill="D9E2F3"/>
          </w:tcPr>
          <w:p w14:paraId="62B65F35" w14:textId="77777777" w:rsidR="00B0389C" w:rsidRDefault="00767221">
            <w:pPr>
              <w:pStyle w:val="TableParagraph"/>
              <w:spacing w:before="91"/>
              <w:ind w:left="20" w:right="2"/>
              <w:jc w:val="center"/>
              <w:rPr>
                <w:b/>
                <w:sz w:val="18"/>
              </w:rPr>
            </w:pPr>
            <w:r>
              <w:rPr>
                <w:b/>
                <w:spacing w:val="-5"/>
                <w:sz w:val="18"/>
              </w:rPr>
              <w:t>LOC</w:t>
            </w:r>
          </w:p>
        </w:tc>
        <w:tc>
          <w:tcPr>
            <w:tcW w:w="1480" w:type="dxa"/>
            <w:shd w:val="clear" w:color="auto" w:fill="D9E2F3"/>
          </w:tcPr>
          <w:p w14:paraId="096F57FD" w14:textId="77777777" w:rsidR="00B0389C" w:rsidRDefault="00767221">
            <w:pPr>
              <w:pStyle w:val="TableParagraph"/>
              <w:spacing w:before="91"/>
              <w:ind w:left="461"/>
              <w:rPr>
                <w:b/>
                <w:sz w:val="18"/>
              </w:rPr>
            </w:pPr>
            <w:r>
              <w:rPr>
                <w:b/>
                <w:spacing w:val="-4"/>
                <w:sz w:val="18"/>
              </w:rPr>
              <w:t>KLOC</w:t>
            </w:r>
          </w:p>
        </w:tc>
        <w:tc>
          <w:tcPr>
            <w:tcW w:w="2487" w:type="dxa"/>
            <w:shd w:val="clear" w:color="auto" w:fill="D9E2F3"/>
          </w:tcPr>
          <w:p w14:paraId="0F8F2F53" w14:textId="77777777" w:rsidR="00B0389C" w:rsidRDefault="00767221">
            <w:pPr>
              <w:pStyle w:val="TableParagraph"/>
              <w:spacing w:before="91"/>
              <w:ind w:left="96"/>
              <w:rPr>
                <w:b/>
                <w:sz w:val="18"/>
              </w:rPr>
            </w:pPr>
            <w:r>
              <w:rPr>
                <w:b/>
                <w:spacing w:val="-2"/>
                <w:sz w:val="18"/>
              </w:rPr>
              <w:t>Language</w:t>
            </w:r>
          </w:p>
        </w:tc>
      </w:tr>
      <w:tr w:rsidR="00B0389C" w14:paraId="4FB123A8" w14:textId="77777777">
        <w:trPr>
          <w:trHeight w:val="495"/>
        </w:trPr>
        <w:tc>
          <w:tcPr>
            <w:tcW w:w="4460" w:type="dxa"/>
            <w:tcBorders>
              <w:bottom w:val="single" w:sz="18" w:space="0" w:color="CCCCCC"/>
              <w:right w:val="single" w:sz="18" w:space="0" w:color="CCCCCC"/>
            </w:tcBorders>
          </w:tcPr>
          <w:p w14:paraId="2B7DDCD6" w14:textId="77777777" w:rsidR="00B0389C" w:rsidRDefault="00767221">
            <w:pPr>
              <w:pStyle w:val="TableParagraph"/>
              <w:spacing w:before="52"/>
              <w:ind w:left="97"/>
              <w:rPr>
                <w:sz w:val="16"/>
              </w:rPr>
            </w:pPr>
            <w:r>
              <w:rPr>
                <w:spacing w:val="-2"/>
                <w:sz w:val="16"/>
              </w:rPr>
              <w:t>Visual</w:t>
            </w:r>
            <w:r>
              <w:rPr>
                <w:spacing w:val="-5"/>
                <w:sz w:val="16"/>
              </w:rPr>
              <w:t xml:space="preserve"> </w:t>
            </w:r>
            <w:r>
              <w:rPr>
                <w:spacing w:val="-2"/>
                <w:sz w:val="16"/>
              </w:rPr>
              <w:t>Workflow</w:t>
            </w:r>
            <w:r>
              <w:rPr>
                <w:spacing w:val="1"/>
                <w:sz w:val="16"/>
              </w:rPr>
              <w:t xml:space="preserve"> </w:t>
            </w:r>
            <w:r>
              <w:rPr>
                <w:spacing w:val="-2"/>
                <w:sz w:val="16"/>
              </w:rPr>
              <w:t>Editor</w:t>
            </w:r>
          </w:p>
        </w:tc>
        <w:tc>
          <w:tcPr>
            <w:tcW w:w="1480" w:type="dxa"/>
            <w:tcBorders>
              <w:left w:val="single" w:sz="18" w:space="0" w:color="CCCCCC"/>
              <w:bottom w:val="single" w:sz="18" w:space="0" w:color="CCCCCC"/>
              <w:right w:val="single" w:sz="18" w:space="0" w:color="CCCCCC"/>
            </w:tcBorders>
          </w:tcPr>
          <w:p w14:paraId="168DC501" w14:textId="77777777" w:rsidR="00B0389C" w:rsidRDefault="00767221">
            <w:pPr>
              <w:pStyle w:val="TableParagraph"/>
              <w:spacing w:before="52"/>
              <w:ind w:left="0" w:right="56"/>
              <w:jc w:val="right"/>
              <w:rPr>
                <w:sz w:val="16"/>
              </w:rPr>
            </w:pPr>
            <w:r>
              <w:rPr>
                <w:spacing w:val="-2"/>
                <w:sz w:val="16"/>
              </w:rPr>
              <w:t>4,200</w:t>
            </w:r>
          </w:p>
        </w:tc>
        <w:tc>
          <w:tcPr>
            <w:tcW w:w="1480" w:type="dxa"/>
            <w:tcBorders>
              <w:left w:val="single" w:sz="18" w:space="0" w:color="CCCCCC"/>
              <w:bottom w:val="single" w:sz="18" w:space="0" w:color="CCCCCC"/>
              <w:right w:val="single" w:sz="18" w:space="0" w:color="CCCCCC"/>
            </w:tcBorders>
          </w:tcPr>
          <w:p w14:paraId="57CB77E0" w14:textId="77777777" w:rsidR="00B0389C" w:rsidRDefault="00767221">
            <w:pPr>
              <w:pStyle w:val="TableParagraph"/>
              <w:spacing w:before="52"/>
              <w:ind w:left="0" w:right="56"/>
              <w:jc w:val="right"/>
              <w:rPr>
                <w:sz w:val="16"/>
              </w:rPr>
            </w:pPr>
            <w:r>
              <w:rPr>
                <w:spacing w:val="-5"/>
                <w:sz w:val="16"/>
              </w:rPr>
              <w:t>4.2</w:t>
            </w:r>
          </w:p>
        </w:tc>
        <w:tc>
          <w:tcPr>
            <w:tcW w:w="2487" w:type="dxa"/>
            <w:tcBorders>
              <w:left w:val="single" w:sz="18" w:space="0" w:color="CCCCCC"/>
              <w:bottom w:val="single" w:sz="18" w:space="0" w:color="CCCCCC"/>
            </w:tcBorders>
          </w:tcPr>
          <w:p w14:paraId="33C2B547" w14:textId="77777777" w:rsidR="00B0389C" w:rsidRDefault="00767221">
            <w:pPr>
              <w:pStyle w:val="TableParagraph"/>
              <w:spacing w:before="52"/>
              <w:ind w:left="76"/>
              <w:rPr>
                <w:sz w:val="16"/>
              </w:rPr>
            </w:pPr>
            <w:r>
              <w:rPr>
                <w:spacing w:val="-2"/>
                <w:sz w:val="16"/>
              </w:rPr>
              <w:t>TypeScript/React</w:t>
            </w:r>
          </w:p>
        </w:tc>
      </w:tr>
      <w:tr w:rsidR="00B0389C" w14:paraId="32BFD2BD" w14:textId="77777777">
        <w:trPr>
          <w:trHeight w:val="495"/>
        </w:trPr>
        <w:tc>
          <w:tcPr>
            <w:tcW w:w="4460" w:type="dxa"/>
            <w:tcBorders>
              <w:top w:val="single" w:sz="18" w:space="0" w:color="CCCCCC"/>
              <w:bottom w:val="single" w:sz="18" w:space="0" w:color="CCCCCC"/>
              <w:right w:val="single" w:sz="18" w:space="0" w:color="CCCCCC"/>
            </w:tcBorders>
          </w:tcPr>
          <w:p w14:paraId="59B1CD14" w14:textId="77777777" w:rsidR="00B0389C" w:rsidRDefault="00767221">
            <w:pPr>
              <w:pStyle w:val="TableParagraph"/>
              <w:spacing w:before="52"/>
              <w:ind w:left="97"/>
              <w:rPr>
                <w:sz w:val="16"/>
              </w:rPr>
            </w:pPr>
            <w:r>
              <w:rPr>
                <w:sz w:val="16"/>
              </w:rPr>
              <w:t xml:space="preserve">UI Components &amp; </w:t>
            </w:r>
            <w:r>
              <w:rPr>
                <w:spacing w:val="-2"/>
                <w:sz w:val="16"/>
              </w:rPr>
              <w:t>Pages</w:t>
            </w:r>
          </w:p>
        </w:tc>
        <w:tc>
          <w:tcPr>
            <w:tcW w:w="1480" w:type="dxa"/>
            <w:tcBorders>
              <w:top w:val="single" w:sz="18" w:space="0" w:color="CCCCCC"/>
              <w:left w:val="single" w:sz="18" w:space="0" w:color="CCCCCC"/>
              <w:bottom w:val="single" w:sz="18" w:space="0" w:color="CCCCCC"/>
              <w:right w:val="single" w:sz="18" w:space="0" w:color="CCCCCC"/>
            </w:tcBorders>
          </w:tcPr>
          <w:p w14:paraId="15156B6F" w14:textId="77777777" w:rsidR="00B0389C" w:rsidRDefault="00767221">
            <w:pPr>
              <w:pStyle w:val="TableParagraph"/>
              <w:spacing w:before="52"/>
              <w:ind w:left="0" w:right="56"/>
              <w:jc w:val="right"/>
              <w:rPr>
                <w:sz w:val="16"/>
              </w:rPr>
            </w:pPr>
            <w:r>
              <w:rPr>
                <w:spacing w:val="-2"/>
                <w:sz w:val="16"/>
              </w:rPr>
              <w:t>4,300</w:t>
            </w:r>
          </w:p>
        </w:tc>
        <w:tc>
          <w:tcPr>
            <w:tcW w:w="1480" w:type="dxa"/>
            <w:tcBorders>
              <w:top w:val="single" w:sz="18" w:space="0" w:color="CCCCCC"/>
              <w:left w:val="single" w:sz="18" w:space="0" w:color="CCCCCC"/>
              <w:bottom w:val="single" w:sz="18" w:space="0" w:color="CCCCCC"/>
              <w:right w:val="single" w:sz="18" w:space="0" w:color="CCCCCC"/>
            </w:tcBorders>
          </w:tcPr>
          <w:p w14:paraId="71C73BC4" w14:textId="77777777" w:rsidR="00B0389C" w:rsidRDefault="00767221">
            <w:pPr>
              <w:pStyle w:val="TableParagraph"/>
              <w:spacing w:before="52"/>
              <w:ind w:left="0" w:right="56"/>
              <w:jc w:val="right"/>
              <w:rPr>
                <w:sz w:val="16"/>
              </w:rPr>
            </w:pPr>
            <w:r>
              <w:rPr>
                <w:spacing w:val="-5"/>
                <w:sz w:val="16"/>
              </w:rPr>
              <w:t>4.3</w:t>
            </w:r>
          </w:p>
        </w:tc>
        <w:tc>
          <w:tcPr>
            <w:tcW w:w="2487" w:type="dxa"/>
            <w:tcBorders>
              <w:top w:val="single" w:sz="18" w:space="0" w:color="CCCCCC"/>
              <w:left w:val="single" w:sz="18" w:space="0" w:color="CCCCCC"/>
              <w:bottom w:val="single" w:sz="18" w:space="0" w:color="CCCCCC"/>
            </w:tcBorders>
          </w:tcPr>
          <w:p w14:paraId="034CC21F" w14:textId="77777777" w:rsidR="00B0389C" w:rsidRDefault="00767221">
            <w:pPr>
              <w:pStyle w:val="TableParagraph"/>
              <w:spacing w:before="52"/>
              <w:ind w:left="76"/>
              <w:rPr>
                <w:sz w:val="16"/>
              </w:rPr>
            </w:pPr>
            <w:r>
              <w:rPr>
                <w:spacing w:val="-2"/>
                <w:sz w:val="16"/>
              </w:rPr>
              <w:t>TypeScript/React</w:t>
            </w:r>
          </w:p>
        </w:tc>
      </w:tr>
      <w:tr w:rsidR="00B0389C" w14:paraId="65AF0839" w14:textId="77777777">
        <w:trPr>
          <w:trHeight w:val="495"/>
        </w:trPr>
        <w:tc>
          <w:tcPr>
            <w:tcW w:w="4460" w:type="dxa"/>
            <w:tcBorders>
              <w:top w:val="single" w:sz="18" w:space="0" w:color="CCCCCC"/>
              <w:bottom w:val="single" w:sz="18" w:space="0" w:color="CCCCCC"/>
              <w:right w:val="single" w:sz="18" w:space="0" w:color="CCCCCC"/>
            </w:tcBorders>
          </w:tcPr>
          <w:p w14:paraId="04046E57" w14:textId="77777777" w:rsidR="00B0389C" w:rsidRDefault="00767221">
            <w:pPr>
              <w:pStyle w:val="TableParagraph"/>
              <w:spacing w:before="52"/>
              <w:ind w:left="97"/>
              <w:rPr>
                <w:sz w:val="16"/>
              </w:rPr>
            </w:pPr>
            <w:r>
              <w:rPr>
                <w:sz w:val="16"/>
              </w:rPr>
              <w:t>tRPC</w:t>
            </w:r>
            <w:r>
              <w:rPr>
                <w:spacing w:val="-9"/>
                <w:sz w:val="16"/>
              </w:rPr>
              <w:t xml:space="preserve"> </w:t>
            </w:r>
            <w:r>
              <w:rPr>
                <w:sz w:val="16"/>
              </w:rPr>
              <w:t xml:space="preserve">API </w:t>
            </w:r>
            <w:r>
              <w:rPr>
                <w:spacing w:val="-2"/>
                <w:sz w:val="16"/>
              </w:rPr>
              <w:t>Layer</w:t>
            </w:r>
          </w:p>
        </w:tc>
        <w:tc>
          <w:tcPr>
            <w:tcW w:w="1480" w:type="dxa"/>
            <w:tcBorders>
              <w:top w:val="single" w:sz="18" w:space="0" w:color="CCCCCC"/>
              <w:left w:val="single" w:sz="18" w:space="0" w:color="CCCCCC"/>
              <w:bottom w:val="single" w:sz="18" w:space="0" w:color="CCCCCC"/>
              <w:right w:val="single" w:sz="18" w:space="0" w:color="CCCCCC"/>
            </w:tcBorders>
          </w:tcPr>
          <w:p w14:paraId="3909A346" w14:textId="77777777" w:rsidR="00B0389C" w:rsidRDefault="00767221">
            <w:pPr>
              <w:pStyle w:val="TableParagraph"/>
              <w:spacing w:before="52"/>
              <w:ind w:left="0" w:right="56"/>
              <w:jc w:val="right"/>
              <w:rPr>
                <w:sz w:val="16"/>
              </w:rPr>
            </w:pPr>
            <w:r>
              <w:rPr>
                <w:spacing w:val="-2"/>
                <w:sz w:val="16"/>
              </w:rPr>
              <w:t>2,100</w:t>
            </w:r>
          </w:p>
        </w:tc>
        <w:tc>
          <w:tcPr>
            <w:tcW w:w="1480" w:type="dxa"/>
            <w:tcBorders>
              <w:top w:val="single" w:sz="18" w:space="0" w:color="CCCCCC"/>
              <w:left w:val="single" w:sz="18" w:space="0" w:color="CCCCCC"/>
              <w:bottom w:val="single" w:sz="18" w:space="0" w:color="CCCCCC"/>
              <w:right w:val="single" w:sz="18" w:space="0" w:color="CCCCCC"/>
            </w:tcBorders>
          </w:tcPr>
          <w:p w14:paraId="41C97997" w14:textId="77777777" w:rsidR="00B0389C" w:rsidRDefault="00767221">
            <w:pPr>
              <w:pStyle w:val="TableParagraph"/>
              <w:spacing w:before="52"/>
              <w:ind w:left="0" w:right="56"/>
              <w:jc w:val="right"/>
              <w:rPr>
                <w:sz w:val="16"/>
              </w:rPr>
            </w:pPr>
            <w:r>
              <w:rPr>
                <w:spacing w:val="-5"/>
                <w:sz w:val="16"/>
              </w:rPr>
              <w:t>2.1</w:t>
            </w:r>
          </w:p>
        </w:tc>
        <w:tc>
          <w:tcPr>
            <w:tcW w:w="2487" w:type="dxa"/>
            <w:tcBorders>
              <w:top w:val="single" w:sz="18" w:space="0" w:color="CCCCCC"/>
              <w:left w:val="single" w:sz="18" w:space="0" w:color="CCCCCC"/>
              <w:bottom w:val="single" w:sz="18" w:space="0" w:color="CCCCCC"/>
            </w:tcBorders>
          </w:tcPr>
          <w:p w14:paraId="694A626E" w14:textId="77777777" w:rsidR="00B0389C" w:rsidRDefault="00767221">
            <w:pPr>
              <w:pStyle w:val="TableParagraph"/>
              <w:spacing w:before="52"/>
              <w:ind w:left="76"/>
              <w:rPr>
                <w:sz w:val="16"/>
              </w:rPr>
            </w:pPr>
            <w:r>
              <w:rPr>
                <w:spacing w:val="-2"/>
                <w:sz w:val="16"/>
              </w:rPr>
              <w:t>TypeScript</w:t>
            </w:r>
          </w:p>
        </w:tc>
      </w:tr>
      <w:tr w:rsidR="00B0389C" w14:paraId="34F9B55E" w14:textId="77777777">
        <w:trPr>
          <w:trHeight w:val="495"/>
        </w:trPr>
        <w:tc>
          <w:tcPr>
            <w:tcW w:w="4460" w:type="dxa"/>
            <w:tcBorders>
              <w:top w:val="single" w:sz="18" w:space="0" w:color="CCCCCC"/>
              <w:bottom w:val="single" w:sz="18" w:space="0" w:color="CCCCCC"/>
              <w:right w:val="single" w:sz="18" w:space="0" w:color="CCCCCC"/>
            </w:tcBorders>
          </w:tcPr>
          <w:p w14:paraId="06DB72FD" w14:textId="77777777" w:rsidR="00B0389C" w:rsidRDefault="00767221">
            <w:pPr>
              <w:pStyle w:val="TableParagraph"/>
              <w:spacing w:before="52"/>
              <w:ind w:left="97"/>
              <w:rPr>
                <w:sz w:val="16"/>
              </w:rPr>
            </w:pPr>
            <w:r>
              <w:rPr>
                <w:sz w:val="16"/>
              </w:rPr>
              <w:t xml:space="preserve">Database </w:t>
            </w:r>
            <w:r>
              <w:rPr>
                <w:spacing w:val="-2"/>
                <w:sz w:val="16"/>
              </w:rPr>
              <w:t>(Prisma)</w:t>
            </w:r>
          </w:p>
        </w:tc>
        <w:tc>
          <w:tcPr>
            <w:tcW w:w="1480" w:type="dxa"/>
            <w:tcBorders>
              <w:top w:val="single" w:sz="18" w:space="0" w:color="CCCCCC"/>
              <w:left w:val="single" w:sz="18" w:space="0" w:color="CCCCCC"/>
              <w:bottom w:val="single" w:sz="18" w:space="0" w:color="CCCCCC"/>
              <w:right w:val="single" w:sz="18" w:space="0" w:color="CCCCCC"/>
            </w:tcBorders>
          </w:tcPr>
          <w:p w14:paraId="2BD70630" w14:textId="77777777" w:rsidR="00B0389C" w:rsidRDefault="00767221">
            <w:pPr>
              <w:pStyle w:val="TableParagraph"/>
              <w:spacing w:before="52"/>
              <w:ind w:left="0" w:right="56"/>
              <w:jc w:val="right"/>
              <w:rPr>
                <w:sz w:val="16"/>
              </w:rPr>
            </w:pPr>
            <w:r>
              <w:rPr>
                <w:spacing w:val="-2"/>
                <w:sz w:val="16"/>
              </w:rPr>
              <w:t>1,100</w:t>
            </w:r>
          </w:p>
        </w:tc>
        <w:tc>
          <w:tcPr>
            <w:tcW w:w="1480" w:type="dxa"/>
            <w:tcBorders>
              <w:top w:val="single" w:sz="18" w:space="0" w:color="CCCCCC"/>
              <w:left w:val="single" w:sz="18" w:space="0" w:color="CCCCCC"/>
              <w:bottom w:val="single" w:sz="18" w:space="0" w:color="CCCCCC"/>
              <w:right w:val="single" w:sz="18" w:space="0" w:color="CCCCCC"/>
            </w:tcBorders>
          </w:tcPr>
          <w:p w14:paraId="731534B4" w14:textId="77777777" w:rsidR="00B0389C" w:rsidRDefault="00767221">
            <w:pPr>
              <w:pStyle w:val="TableParagraph"/>
              <w:spacing w:before="52"/>
              <w:ind w:left="0" w:right="56"/>
              <w:jc w:val="right"/>
              <w:rPr>
                <w:sz w:val="16"/>
              </w:rPr>
            </w:pPr>
            <w:r>
              <w:rPr>
                <w:spacing w:val="-5"/>
                <w:sz w:val="16"/>
              </w:rPr>
              <w:t>1.1</w:t>
            </w:r>
          </w:p>
        </w:tc>
        <w:tc>
          <w:tcPr>
            <w:tcW w:w="2487" w:type="dxa"/>
            <w:tcBorders>
              <w:top w:val="single" w:sz="18" w:space="0" w:color="CCCCCC"/>
              <w:left w:val="single" w:sz="18" w:space="0" w:color="CCCCCC"/>
              <w:bottom w:val="single" w:sz="18" w:space="0" w:color="CCCCCC"/>
            </w:tcBorders>
          </w:tcPr>
          <w:p w14:paraId="0F93D25B" w14:textId="77777777" w:rsidR="00B0389C" w:rsidRDefault="00767221">
            <w:pPr>
              <w:pStyle w:val="TableParagraph"/>
              <w:spacing w:before="52"/>
              <w:ind w:left="76"/>
              <w:rPr>
                <w:sz w:val="16"/>
              </w:rPr>
            </w:pPr>
            <w:r>
              <w:rPr>
                <w:spacing w:val="-2"/>
                <w:sz w:val="16"/>
              </w:rPr>
              <w:t>TypeScript/Prisma</w:t>
            </w:r>
          </w:p>
        </w:tc>
      </w:tr>
      <w:tr w:rsidR="00B0389C" w14:paraId="3F8A9792" w14:textId="77777777">
        <w:trPr>
          <w:trHeight w:val="495"/>
        </w:trPr>
        <w:tc>
          <w:tcPr>
            <w:tcW w:w="4460" w:type="dxa"/>
            <w:tcBorders>
              <w:top w:val="single" w:sz="18" w:space="0" w:color="CCCCCC"/>
              <w:bottom w:val="single" w:sz="18" w:space="0" w:color="CCCCCC"/>
              <w:right w:val="single" w:sz="18" w:space="0" w:color="CCCCCC"/>
            </w:tcBorders>
          </w:tcPr>
          <w:p w14:paraId="6AAF957D" w14:textId="77777777" w:rsidR="00B0389C" w:rsidRDefault="00767221">
            <w:pPr>
              <w:pStyle w:val="TableParagraph"/>
              <w:spacing w:before="52"/>
              <w:ind w:left="97"/>
              <w:rPr>
                <w:sz w:val="16"/>
              </w:rPr>
            </w:pPr>
            <w:r>
              <w:rPr>
                <w:sz w:val="16"/>
              </w:rPr>
              <w:t>Workflow</w:t>
            </w:r>
            <w:r>
              <w:rPr>
                <w:spacing w:val="-10"/>
                <w:sz w:val="16"/>
              </w:rPr>
              <w:t xml:space="preserve"> </w:t>
            </w:r>
            <w:r>
              <w:rPr>
                <w:sz w:val="16"/>
              </w:rPr>
              <w:t>Execution</w:t>
            </w:r>
            <w:r>
              <w:rPr>
                <w:spacing w:val="-10"/>
                <w:sz w:val="16"/>
              </w:rPr>
              <w:t xml:space="preserve"> </w:t>
            </w:r>
            <w:r>
              <w:rPr>
                <w:spacing w:val="-2"/>
                <w:sz w:val="16"/>
              </w:rPr>
              <w:t>Engine</w:t>
            </w:r>
          </w:p>
        </w:tc>
        <w:tc>
          <w:tcPr>
            <w:tcW w:w="1480" w:type="dxa"/>
            <w:tcBorders>
              <w:top w:val="single" w:sz="18" w:space="0" w:color="CCCCCC"/>
              <w:left w:val="single" w:sz="18" w:space="0" w:color="CCCCCC"/>
              <w:bottom w:val="single" w:sz="18" w:space="0" w:color="CCCCCC"/>
              <w:right w:val="single" w:sz="18" w:space="0" w:color="CCCCCC"/>
            </w:tcBorders>
          </w:tcPr>
          <w:p w14:paraId="6D06BB0B" w14:textId="77777777" w:rsidR="00B0389C" w:rsidRDefault="00767221">
            <w:pPr>
              <w:pStyle w:val="TableParagraph"/>
              <w:spacing w:before="52"/>
              <w:ind w:left="0" w:right="56"/>
              <w:jc w:val="right"/>
              <w:rPr>
                <w:sz w:val="16"/>
              </w:rPr>
            </w:pPr>
            <w:r>
              <w:rPr>
                <w:spacing w:val="-2"/>
                <w:sz w:val="16"/>
              </w:rPr>
              <w:t>2,400</w:t>
            </w:r>
          </w:p>
        </w:tc>
        <w:tc>
          <w:tcPr>
            <w:tcW w:w="1480" w:type="dxa"/>
            <w:tcBorders>
              <w:top w:val="single" w:sz="18" w:space="0" w:color="CCCCCC"/>
              <w:left w:val="single" w:sz="18" w:space="0" w:color="CCCCCC"/>
              <w:bottom w:val="single" w:sz="18" w:space="0" w:color="CCCCCC"/>
              <w:right w:val="single" w:sz="18" w:space="0" w:color="CCCCCC"/>
            </w:tcBorders>
          </w:tcPr>
          <w:p w14:paraId="36427EA5" w14:textId="77777777" w:rsidR="00B0389C" w:rsidRDefault="00767221">
            <w:pPr>
              <w:pStyle w:val="TableParagraph"/>
              <w:spacing w:before="52"/>
              <w:ind w:left="0" w:right="56"/>
              <w:jc w:val="right"/>
              <w:rPr>
                <w:sz w:val="16"/>
              </w:rPr>
            </w:pPr>
            <w:r>
              <w:rPr>
                <w:spacing w:val="-5"/>
                <w:sz w:val="16"/>
              </w:rPr>
              <w:t>2.4</w:t>
            </w:r>
          </w:p>
        </w:tc>
        <w:tc>
          <w:tcPr>
            <w:tcW w:w="2487" w:type="dxa"/>
            <w:tcBorders>
              <w:top w:val="single" w:sz="18" w:space="0" w:color="CCCCCC"/>
              <w:left w:val="single" w:sz="18" w:space="0" w:color="CCCCCC"/>
              <w:bottom w:val="single" w:sz="18" w:space="0" w:color="CCCCCC"/>
            </w:tcBorders>
          </w:tcPr>
          <w:p w14:paraId="30015E47" w14:textId="77777777" w:rsidR="00B0389C" w:rsidRDefault="00767221">
            <w:pPr>
              <w:pStyle w:val="TableParagraph"/>
              <w:spacing w:before="52"/>
              <w:ind w:left="76"/>
              <w:rPr>
                <w:sz w:val="16"/>
              </w:rPr>
            </w:pPr>
            <w:r>
              <w:rPr>
                <w:spacing w:val="-2"/>
                <w:sz w:val="16"/>
              </w:rPr>
              <w:t>TypeScript</w:t>
            </w:r>
          </w:p>
        </w:tc>
      </w:tr>
      <w:tr w:rsidR="00B0389C" w14:paraId="52AF35EA" w14:textId="77777777">
        <w:trPr>
          <w:trHeight w:val="495"/>
        </w:trPr>
        <w:tc>
          <w:tcPr>
            <w:tcW w:w="4460" w:type="dxa"/>
            <w:tcBorders>
              <w:top w:val="single" w:sz="18" w:space="0" w:color="CCCCCC"/>
              <w:bottom w:val="single" w:sz="18" w:space="0" w:color="CCCCCC"/>
              <w:right w:val="single" w:sz="18" w:space="0" w:color="CCCCCC"/>
            </w:tcBorders>
          </w:tcPr>
          <w:p w14:paraId="42E58458" w14:textId="77777777" w:rsidR="00B0389C" w:rsidRDefault="00767221">
            <w:pPr>
              <w:pStyle w:val="TableParagraph"/>
              <w:spacing w:before="52"/>
              <w:ind w:left="97"/>
              <w:rPr>
                <w:sz w:val="16"/>
              </w:rPr>
            </w:pPr>
            <w:r>
              <w:rPr>
                <w:sz w:val="16"/>
              </w:rPr>
              <w:t xml:space="preserve">Node </w:t>
            </w:r>
            <w:r>
              <w:rPr>
                <w:spacing w:val="-2"/>
                <w:sz w:val="16"/>
              </w:rPr>
              <w:t>Executors</w:t>
            </w:r>
          </w:p>
        </w:tc>
        <w:tc>
          <w:tcPr>
            <w:tcW w:w="1480" w:type="dxa"/>
            <w:tcBorders>
              <w:top w:val="single" w:sz="18" w:space="0" w:color="CCCCCC"/>
              <w:left w:val="single" w:sz="18" w:space="0" w:color="CCCCCC"/>
              <w:bottom w:val="single" w:sz="18" w:space="0" w:color="CCCCCC"/>
              <w:right w:val="single" w:sz="18" w:space="0" w:color="CCCCCC"/>
            </w:tcBorders>
          </w:tcPr>
          <w:p w14:paraId="7A1308AB" w14:textId="77777777" w:rsidR="00B0389C" w:rsidRDefault="00767221">
            <w:pPr>
              <w:pStyle w:val="TableParagraph"/>
              <w:spacing w:before="52"/>
              <w:ind w:left="0" w:right="56"/>
              <w:jc w:val="right"/>
              <w:rPr>
                <w:sz w:val="16"/>
              </w:rPr>
            </w:pPr>
            <w:r>
              <w:rPr>
                <w:spacing w:val="-2"/>
                <w:sz w:val="16"/>
              </w:rPr>
              <w:t>2,800</w:t>
            </w:r>
          </w:p>
        </w:tc>
        <w:tc>
          <w:tcPr>
            <w:tcW w:w="1480" w:type="dxa"/>
            <w:tcBorders>
              <w:top w:val="single" w:sz="18" w:space="0" w:color="CCCCCC"/>
              <w:left w:val="single" w:sz="18" w:space="0" w:color="CCCCCC"/>
              <w:bottom w:val="single" w:sz="18" w:space="0" w:color="CCCCCC"/>
              <w:right w:val="single" w:sz="18" w:space="0" w:color="CCCCCC"/>
            </w:tcBorders>
          </w:tcPr>
          <w:p w14:paraId="47408D1E" w14:textId="77777777" w:rsidR="00B0389C" w:rsidRDefault="00767221">
            <w:pPr>
              <w:pStyle w:val="TableParagraph"/>
              <w:spacing w:before="52"/>
              <w:ind w:left="0" w:right="56"/>
              <w:jc w:val="right"/>
              <w:rPr>
                <w:sz w:val="16"/>
              </w:rPr>
            </w:pPr>
            <w:r>
              <w:rPr>
                <w:spacing w:val="-5"/>
                <w:sz w:val="16"/>
              </w:rPr>
              <w:t>2.8</w:t>
            </w:r>
          </w:p>
        </w:tc>
        <w:tc>
          <w:tcPr>
            <w:tcW w:w="2487" w:type="dxa"/>
            <w:tcBorders>
              <w:top w:val="single" w:sz="18" w:space="0" w:color="CCCCCC"/>
              <w:left w:val="single" w:sz="18" w:space="0" w:color="CCCCCC"/>
              <w:bottom w:val="single" w:sz="18" w:space="0" w:color="CCCCCC"/>
            </w:tcBorders>
          </w:tcPr>
          <w:p w14:paraId="1272A1A0" w14:textId="77777777" w:rsidR="00B0389C" w:rsidRDefault="00767221">
            <w:pPr>
              <w:pStyle w:val="TableParagraph"/>
              <w:spacing w:before="52"/>
              <w:ind w:left="76"/>
              <w:rPr>
                <w:sz w:val="16"/>
              </w:rPr>
            </w:pPr>
            <w:r>
              <w:rPr>
                <w:spacing w:val="-2"/>
                <w:sz w:val="16"/>
              </w:rPr>
              <w:t>TypeScript</w:t>
            </w:r>
          </w:p>
        </w:tc>
      </w:tr>
      <w:tr w:rsidR="00B0389C" w14:paraId="4FCCF472" w14:textId="77777777">
        <w:trPr>
          <w:trHeight w:val="497"/>
        </w:trPr>
        <w:tc>
          <w:tcPr>
            <w:tcW w:w="4460" w:type="dxa"/>
            <w:tcBorders>
              <w:top w:val="single" w:sz="18" w:space="0" w:color="CCCCCC"/>
              <w:bottom w:val="single" w:sz="8" w:space="0" w:color="CCCCCC"/>
              <w:right w:val="single" w:sz="18" w:space="0" w:color="CCCCCC"/>
            </w:tcBorders>
          </w:tcPr>
          <w:p w14:paraId="26B43417" w14:textId="77777777" w:rsidR="00B0389C" w:rsidRDefault="00767221">
            <w:pPr>
              <w:pStyle w:val="TableParagraph"/>
              <w:spacing w:before="52"/>
              <w:ind w:left="97"/>
              <w:rPr>
                <w:sz w:val="16"/>
              </w:rPr>
            </w:pPr>
            <w:r>
              <w:rPr>
                <w:sz w:val="16"/>
              </w:rPr>
              <w:t xml:space="preserve">Authentication </w:t>
            </w:r>
            <w:r>
              <w:rPr>
                <w:spacing w:val="-2"/>
                <w:sz w:val="16"/>
              </w:rPr>
              <w:t>System</w:t>
            </w:r>
          </w:p>
        </w:tc>
        <w:tc>
          <w:tcPr>
            <w:tcW w:w="1480" w:type="dxa"/>
            <w:tcBorders>
              <w:top w:val="single" w:sz="18" w:space="0" w:color="CCCCCC"/>
              <w:left w:val="single" w:sz="18" w:space="0" w:color="CCCCCC"/>
              <w:bottom w:val="single" w:sz="8" w:space="0" w:color="CCCCCC"/>
              <w:right w:val="single" w:sz="18" w:space="0" w:color="CCCCCC"/>
            </w:tcBorders>
          </w:tcPr>
          <w:p w14:paraId="6A3F2747" w14:textId="77777777" w:rsidR="00B0389C" w:rsidRDefault="00767221">
            <w:pPr>
              <w:pStyle w:val="TableParagraph"/>
              <w:spacing w:before="52"/>
              <w:ind w:left="0" w:right="56"/>
              <w:jc w:val="right"/>
              <w:rPr>
                <w:sz w:val="16"/>
              </w:rPr>
            </w:pPr>
            <w:r>
              <w:rPr>
                <w:spacing w:val="-2"/>
                <w:sz w:val="16"/>
              </w:rPr>
              <w:t>1,100</w:t>
            </w:r>
          </w:p>
        </w:tc>
        <w:tc>
          <w:tcPr>
            <w:tcW w:w="1480" w:type="dxa"/>
            <w:tcBorders>
              <w:top w:val="single" w:sz="18" w:space="0" w:color="CCCCCC"/>
              <w:left w:val="single" w:sz="18" w:space="0" w:color="CCCCCC"/>
              <w:bottom w:val="single" w:sz="8" w:space="0" w:color="CCCCCC"/>
              <w:right w:val="single" w:sz="18" w:space="0" w:color="CCCCCC"/>
            </w:tcBorders>
          </w:tcPr>
          <w:p w14:paraId="13D2AF3B" w14:textId="77777777" w:rsidR="00B0389C" w:rsidRDefault="00767221">
            <w:pPr>
              <w:pStyle w:val="TableParagraph"/>
              <w:spacing w:before="52"/>
              <w:ind w:left="0" w:right="56"/>
              <w:jc w:val="right"/>
              <w:rPr>
                <w:sz w:val="16"/>
              </w:rPr>
            </w:pPr>
            <w:r>
              <w:rPr>
                <w:spacing w:val="-5"/>
                <w:sz w:val="16"/>
              </w:rPr>
              <w:t>1.1</w:t>
            </w:r>
          </w:p>
        </w:tc>
        <w:tc>
          <w:tcPr>
            <w:tcW w:w="2487" w:type="dxa"/>
            <w:tcBorders>
              <w:top w:val="single" w:sz="18" w:space="0" w:color="CCCCCC"/>
              <w:left w:val="single" w:sz="18" w:space="0" w:color="CCCCCC"/>
              <w:bottom w:val="single" w:sz="8" w:space="0" w:color="CCCCCC"/>
            </w:tcBorders>
          </w:tcPr>
          <w:p w14:paraId="14991525" w14:textId="77777777" w:rsidR="00B0389C" w:rsidRDefault="00767221">
            <w:pPr>
              <w:pStyle w:val="TableParagraph"/>
              <w:spacing w:before="52"/>
              <w:ind w:left="76"/>
              <w:rPr>
                <w:sz w:val="16"/>
              </w:rPr>
            </w:pPr>
            <w:r>
              <w:rPr>
                <w:spacing w:val="-2"/>
                <w:sz w:val="16"/>
              </w:rPr>
              <w:t>TypeScript</w:t>
            </w:r>
          </w:p>
        </w:tc>
      </w:tr>
      <w:tr w:rsidR="00B0389C" w14:paraId="0CAB31AC" w14:textId="77777777">
        <w:trPr>
          <w:trHeight w:val="557"/>
        </w:trPr>
        <w:tc>
          <w:tcPr>
            <w:tcW w:w="4460" w:type="dxa"/>
            <w:tcBorders>
              <w:top w:val="single" w:sz="8" w:space="0" w:color="CCCCCC"/>
            </w:tcBorders>
            <w:shd w:val="clear" w:color="auto" w:fill="D9E2F3"/>
          </w:tcPr>
          <w:p w14:paraId="04CAA89D" w14:textId="77777777" w:rsidR="00B0389C" w:rsidRDefault="00767221">
            <w:pPr>
              <w:pStyle w:val="TableParagraph"/>
              <w:spacing w:before="94"/>
              <w:ind w:left="117"/>
              <w:rPr>
                <w:b/>
                <w:sz w:val="18"/>
              </w:rPr>
            </w:pPr>
            <w:r>
              <w:rPr>
                <w:b/>
                <w:spacing w:val="-2"/>
                <w:sz w:val="18"/>
              </w:rPr>
              <w:t>Total</w:t>
            </w:r>
          </w:p>
        </w:tc>
        <w:tc>
          <w:tcPr>
            <w:tcW w:w="1480" w:type="dxa"/>
            <w:tcBorders>
              <w:top w:val="single" w:sz="8" w:space="0" w:color="CCCCCC"/>
            </w:tcBorders>
            <w:shd w:val="clear" w:color="auto" w:fill="D9E2F3"/>
          </w:tcPr>
          <w:p w14:paraId="6DB3316D" w14:textId="77777777" w:rsidR="00B0389C" w:rsidRDefault="00767221">
            <w:pPr>
              <w:pStyle w:val="TableParagraph"/>
              <w:spacing w:before="94"/>
              <w:ind w:left="0" w:right="76"/>
              <w:jc w:val="right"/>
              <w:rPr>
                <w:b/>
                <w:sz w:val="18"/>
              </w:rPr>
            </w:pPr>
            <w:r>
              <w:rPr>
                <w:b/>
                <w:spacing w:val="-2"/>
                <w:sz w:val="18"/>
              </w:rPr>
              <w:t>18,000</w:t>
            </w:r>
          </w:p>
        </w:tc>
        <w:tc>
          <w:tcPr>
            <w:tcW w:w="1480" w:type="dxa"/>
            <w:tcBorders>
              <w:top w:val="single" w:sz="8" w:space="0" w:color="CCCCCC"/>
            </w:tcBorders>
            <w:shd w:val="clear" w:color="auto" w:fill="D9E2F3"/>
          </w:tcPr>
          <w:p w14:paraId="0E7C0AC0" w14:textId="77777777" w:rsidR="00B0389C" w:rsidRDefault="00767221">
            <w:pPr>
              <w:pStyle w:val="TableParagraph"/>
              <w:spacing w:before="94"/>
              <w:ind w:left="0" w:right="76"/>
              <w:jc w:val="right"/>
              <w:rPr>
                <w:b/>
                <w:sz w:val="18"/>
              </w:rPr>
            </w:pPr>
            <w:r>
              <w:rPr>
                <w:b/>
                <w:spacing w:val="-4"/>
                <w:sz w:val="18"/>
              </w:rPr>
              <w:t>18.0</w:t>
            </w:r>
          </w:p>
        </w:tc>
        <w:tc>
          <w:tcPr>
            <w:tcW w:w="2487" w:type="dxa"/>
            <w:tcBorders>
              <w:top w:val="single" w:sz="8" w:space="0" w:color="CCCCCC"/>
            </w:tcBorders>
            <w:shd w:val="clear" w:color="auto" w:fill="D9E2F3"/>
          </w:tcPr>
          <w:p w14:paraId="47B52DCF" w14:textId="77777777" w:rsidR="00B0389C" w:rsidRDefault="00767221">
            <w:pPr>
              <w:pStyle w:val="TableParagraph"/>
              <w:spacing w:before="94"/>
              <w:ind w:left="96"/>
              <w:rPr>
                <w:sz w:val="18"/>
              </w:rPr>
            </w:pPr>
            <w:r>
              <w:rPr>
                <w:spacing w:val="-10"/>
                <w:sz w:val="18"/>
              </w:rPr>
              <w:t>-</w:t>
            </w:r>
          </w:p>
        </w:tc>
      </w:tr>
    </w:tbl>
    <w:p w14:paraId="1E9D544D" w14:textId="77777777" w:rsidR="00B0389C" w:rsidRDefault="00767221">
      <w:pPr>
        <w:spacing w:before="130"/>
        <w:jc w:val="center"/>
        <w:rPr>
          <w:i/>
          <w:sz w:val="18"/>
        </w:rPr>
      </w:pPr>
      <w:r>
        <w:rPr>
          <w:i/>
          <w:sz w:val="18"/>
        </w:rPr>
        <w:t>Table</w:t>
      </w:r>
      <w:r>
        <w:rPr>
          <w:i/>
          <w:spacing w:val="-3"/>
          <w:sz w:val="18"/>
        </w:rPr>
        <w:t xml:space="preserve"> </w:t>
      </w:r>
      <w:r>
        <w:rPr>
          <w:i/>
          <w:sz w:val="18"/>
        </w:rPr>
        <w:t>5.1:</w:t>
      </w:r>
      <w:r>
        <w:rPr>
          <w:i/>
          <w:spacing w:val="-3"/>
          <w:sz w:val="18"/>
        </w:rPr>
        <w:t xml:space="preserve"> </w:t>
      </w:r>
      <w:r>
        <w:rPr>
          <w:i/>
          <w:sz w:val="18"/>
        </w:rPr>
        <w:t>Lines</w:t>
      </w:r>
      <w:r>
        <w:rPr>
          <w:i/>
          <w:spacing w:val="-3"/>
          <w:sz w:val="18"/>
        </w:rPr>
        <w:t xml:space="preserve"> </w:t>
      </w:r>
      <w:r>
        <w:rPr>
          <w:i/>
          <w:sz w:val="18"/>
        </w:rPr>
        <w:t>of</w:t>
      </w:r>
      <w:r>
        <w:rPr>
          <w:i/>
          <w:spacing w:val="-3"/>
          <w:sz w:val="18"/>
        </w:rPr>
        <w:t xml:space="preserve"> </w:t>
      </w:r>
      <w:r>
        <w:rPr>
          <w:i/>
          <w:sz w:val="18"/>
        </w:rPr>
        <w:t>Code</w:t>
      </w:r>
      <w:r>
        <w:rPr>
          <w:i/>
          <w:spacing w:val="-3"/>
          <w:sz w:val="18"/>
        </w:rPr>
        <w:t xml:space="preserve"> </w:t>
      </w:r>
      <w:r>
        <w:rPr>
          <w:i/>
          <w:sz w:val="18"/>
        </w:rPr>
        <w:t>by</w:t>
      </w:r>
      <w:r>
        <w:rPr>
          <w:i/>
          <w:spacing w:val="-2"/>
          <w:sz w:val="18"/>
        </w:rPr>
        <w:t xml:space="preserve"> Module</w:t>
      </w:r>
    </w:p>
    <w:p w14:paraId="14B7C606" w14:textId="77777777" w:rsidR="00B0389C" w:rsidRDefault="00B0389C">
      <w:pPr>
        <w:jc w:val="center"/>
        <w:rPr>
          <w:i/>
          <w:sz w:val="18"/>
        </w:rPr>
        <w:sectPr w:rsidR="00B0389C">
          <w:headerReference w:type="default" r:id="rId61"/>
          <w:footerReference w:type="default" r:id="rId62"/>
          <w:pgSz w:w="11910" w:h="16840"/>
          <w:pgMar w:top="1040" w:right="850" w:bottom="940" w:left="850" w:header="502" w:footer="740" w:gutter="0"/>
          <w:cols w:space="720"/>
        </w:sectPr>
      </w:pPr>
    </w:p>
    <w:p w14:paraId="6934828F" w14:textId="77777777" w:rsidR="00B0389C" w:rsidRDefault="00B0389C">
      <w:pPr>
        <w:pStyle w:val="BodyText"/>
        <w:spacing w:before="123"/>
        <w:rPr>
          <w:i/>
          <w:sz w:val="20"/>
        </w:rPr>
      </w:pPr>
    </w:p>
    <w:p w14:paraId="1E819280" w14:textId="77777777" w:rsidR="00B0389C" w:rsidRDefault="00767221">
      <w:pPr>
        <w:ind w:left="150"/>
        <w:rPr>
          <w:b/>
          <w:sz w:val="20"/>
        </w:rPr>
      </w:pPr>
      <w:r>
        <w:rPr>
          <w:b/>
          <w:sz w:val="20"/>
        </w:rPr>
        <w:t xml:space="preserve">KLOC (Kilo Lines of Code): </w:t>
      </w:r>
      <w:r>
        <w:rPr>
          <w:b/>
          <w:spacing w:val="-4"/>
          <w:sz w:val="20"/>
        </w:rPr>
        <w:t>18.0</w:t>
      </w:r>
    </w:p>
    <w:p w14:paraId="6BDDF736" w14:textId="77777777" w:rsidR="00B0389C" w:rsidRDefault="00B0389C">
      <w:pPr>
        <w:pStyle w:val="BodyText"/>
        <w:spacing w:before="19"/>
        <w:rPr>
          <w:b/>
          <w:sz w:val="20"/>
        </w:rPr>
      </w:pPr>
    </w:p>
    <w:p w14:paraId="3D61D418" w14:textId="77777777" w:rsidR="00B0389C" w:rsidRDefault="00767221">
      <w:pPr>
        <w:pStyle w:val="BodyText"/>
        <w:spacing w:line="333" w:lineRule="auto"/>
        <w:ind w:left="150" w:right="149" w:firstLine="840"/>
        <w:jc w:val="both"/>
      </w:pPr>
      <w:r>
        <w:t>The</w:t>
      </w:r>
      <w:r>
        <w:rPr>
          <w:spacing w:val="-7"/>
        </w:rPr>
        <w:t xml:space="preserve"> </w:t>
      </w:r>
      <w:r>
        <w:t>LOC</w:t>
      </w:r>
      <w:r>
        <w:rPr>
          <w:spacing w:val="-7"/>
        </w:rPr>
        <w:t xml:space="preserve"> </w:t>
      </w:r>
      <w:r>
        <w:t>estimates</w:t>
      </w:r>
      <w:r>
        <w:rPr>
          <w:spacing w:val="-7"/>
        </w:rPr>
        <w:t xml:space="preserve"> </w:t>
      </w:r>
      <w:r>
        <w:t>above</w:t>
      </w:r>
      <w:r>
        <w:rPr>
          <w:spacing w:val="-7"/>
        </w:rPr>
        <w:t xml:space="preserve"> </w:t>
      </w:r>
      <w:r>
        <w:t>are</w:t>
      </w:r>
      <w:r>
        <w:rPr>
          <w:spacing w:val="-7"/>
        </w:rPr>
        <w:t xml:space="preserve"> </w:t>
      </w:r>
      <w:r>
        <w:t>used</w:t>
      </w:r>
      <w:r>
        <w:rPr>
          <w:spacing w:val="-7"/>
        </w:rPr>
        <w:t xml:space="preserve"> </w:t>
      </w:r>
      <w:r>
        <w:t>as</w:t>
      </w:r>
      <w:r>
        <w:rPr>
          <w:spacing w:val="-7"/>
        </w:rPr>
        <w:t xml:space="preserve"> </w:t>
      </w:r>
      <w:r>
        <w:t>the</w:t>
      </w:r>
      <w:r>
        <w:rPr>
          <w:spacing w:val="-7"/>
        </w:rPr>
        <w:t xml:space="preserve"> </w:t>
      </w:r>
      <w:r>
        <w:t>canonical</w:t>
      </w:r>
      <w:r>
        <w:rPr>
          <w:spacing w:val="-7"/>
        </w:rPr>
        <w:t xml:space="preserve"> </w:t>
      </w:r>
      <w:r>
        <w:t>project</w:t>
      </w:r>
      <w:r>
        <w:rPr>
          <w:spacing w:val="-7"/>
        </w:rPr>
        <w:t xml:space="preserve"> </w:t>
      </w:r>
      <w:r>
        <w:t>size</w:t>
      </w:r>
      <w:r>
        <w:rPr>
          <w:spacing w:val="-7"/>
        </w:rPr>
        <w:t xml:space="preserve"> </w:t>
      </w:r>
      <w:r>
        <w:t>for</w:t>
      </w:r>
      <w:r>
        <w:rPr>
          <w:spacing w:val="-7"/>
        </w:rPr>
        <w:t xml:space="preserve"> </w:t>
      </w:r>
      <w:r>
        <w:t>the</w:t>
      </w:r>
      <w:r>
        <w:rPr>
          <w:spacing w:val="-7"/>
        </w:rPr>
        <w:t xml:space="preserve"> </w:t>
      </w:r>
      <w:r>
        <w:t>COCOMO</w:t>
      </w:r>
      <w:r>
        <w:rPr>
          <w:spacing w:val="-7"/>
        </w:rPr>
        <w:t xml:space="preserve"> </w:t>
      </w:r>
      <w:r>
        <w:t>calculations in</w:t>
      </w:r>
      <w:r>
        <w:rPr>
          <w:spacing w:val="-13"/>
        </w:rPr>
        <w:t xml:space="preserve"> </w:t>
      </w:r>
      <w:r>
        <w:t>this</w:t>
      </w:r>
      <w:r>
        <w:rPr>
          <w:spacing w:val="-13"/>
        </w:rPr>
        <w:t xml:space="preserve"> </w:t>
      </w:r>
      <w:r>
        <w:t>chapter.</w:t>
      </w:r>
      <w:r>
        <w:rPr>
          <w:spacing w:val="-13"/>
        </w:rPr>
        <w:t xml:space="preserve"> </w:t>
      </w:r>
      <w:r>
        <w:t>(A</w:t>
      </w:r>
      <w:r>
        <w:rPr>
          <w:spacing w:val="-13"/>
        </w:rPr>
        <w:t xml:space="preserve"> </w:t>
      </w:r>
      <w:r>
        <w:t>smaller</w:t>
      </w:r>
      <w:r>
        <w:rPr>
          <w:spacing w:val="-13"/>
        </w:rPr>
        <w:t xml:space="preserve"> </w:t>
      </w:r>
      <w:r>
        <w:t>LOC</w:t>
      </w:r>
      <w:r>
        <w:rPr>
          <w:spacing w:val="-13"/>
        </w:rPr>
        <w:t xml:space="preserve"> </w:t>
      </w:r>
      <w:r>
        <w:t>breakdown</w:t>
      </w:r>
      <w:r>
        <w:rPr>
          <w:spacing w:val="-13"/>
        </w:rPr>
        <w:t xml:space="preserve"> </w:t>
      </w:r>
      <w:r>
        <w:t>is</w:t>
      </w:r>
      <w:r>
        <w:rPr>
          <w:spacing w:val="-13"/>
        </w:rPr>
        <w:t xml:space="preserve"> </w:t>
      </w:r>
      <w:r>
        <w:t>used</w:t>
      </w:r>
      <w:r>
        <w:rPr>
          <w:spacing w:val="-13"/>
        </w:rPr>
        <w:t xml:space="preserve"> </w:t>
      </w:r>
      <w:r>
        <w:t>in</w:t>
      </w:r>
      <w:r>
        <w:rPr>
          <w:spacing w:val="-13"/>
        </w:rPr>
        <w:t xml:space="preserve"> </w:t>
      </w:r>
      <w:r>
        <w:t>some</w:t>
      </w:r>
      <w:r>
        <w:rPr>
          <w:spacing w:val="-13"/>
        </w:rPr>
        <w:t xml:space="preserve"> </w:t>
      </w:r>
      <w:r>
        <w:t>web-facing</w:t>
      </w:r>
      <w:r>
        <w:rPr>
          <w:spacing w:val="-13"/>
        </w:rPr>
        <w:t xml:space="preserve"> </w:t>
      </w:r>
      <w:r>
        <w:t>materials</w:t>
      </w:r>
      <w:r>
        <w:rPr>
          <w:spacing w:val="-13"/>
        </w:rPr>
        <w:t xml:space="preserve"> </w:t>
      </w:r>
      <w:r>
        <w:t>for</w:t>
      </w:r>
      <w:r>
        <w:rPr>
          <w:spacing w:val="-13"/>
        </w:rPr>
        <w:t xml:space="preserve"> </w:t>
      </w:r>
      <w:r>
        <w:t>sensitivity</w:t>
      </w:r>
      <w:r>
        <w:rPr>
          <w:spacing w:val="-13"/>
        </w:rPr>
        <w:t xml:space="preserve"> </w:t>
      </w:r>
      <w:r>
        <w:t>analysis, but this report uses the 18.0 KLOC assumption for the primary estimates.)</w:t>
      </w:r>
    </w:p>
    <w:p w14:paraId="6D1271C3" w14:textId="77777777" w:rsidR="00B0389C" w:rsidRDefault="00B0389C">
      <w:pPr>
        <w:pStyle w:val="BodyText"/>
      </w:pPr>
    </w:p>
    <w:p w14:paraId="77A325E5" w14:textId="77777777" w:rsidR="00B0389C" w:rsidRDefault="00B0389C">
      <w:pPr>
        <w:pStyle w:val="BodyText"/>
        <w:spacing w:before="51"/>
      </w:pPr>
    </w:p>
    <w:p w14:paraId="48F1BD4C" w14:textId="77777777" w:rsidR="00B0389C" w:rsidRDefault="00767221">
      <w:pPr>
        <w:spacing w:before="1"/>
        <w:ind w:right="3"/>
        <w:jc w:val="center"/>
        <w:rPr>
          <w:b/>
        </w:rPr>
      </w:pPr>
      <w:r>
        <w:rPr>
          <w:b/>
          <w:color w:val="1A1A1A"/>
        </w:rPr>
        <w:t>Lines</w:t>
      </w:r>
      <w:r>
        <w:rPr>
          <w:b/>
          <w:color w:val="1A1A1A"/>
          <w:spacing w:val="-1"/>
        </w:rPr>
        <w:t xml:space="preserve"> </w:t>
      </w:r>
      <w:r>
        <w:rPr>
          <w:b/>
          <w:color w:val="1A1A1A"/>
        </w:rPr>
        <w:t>of</w:t>
      </w:r>
      <w:r>
        <w:rPr>
          <w:b/>
          <w:color w:val="1A1A1A"/>
          <w:spacing w:val="-1"/>
        </w:rPr>
        <w:t xml:space="preserve"> </w:t>
      </w:r>
      <w:r>
        <w:rPr>
          <w:b/>
          <w:color w:val="1A1A1A"/>
        </w:rPr>
        <w:t>Code</w:t>
      </w:r>
      <w:r>
        <w:rPr>
          <w:b/>
          <w:color w:val="1A1A1A"/>
          <w:spacing w:val="-1"/>
        </w:rPr>
        <w:t xml:space="preserve"> </w:t>
      </w:r>
      <w:r>
        <w:rPr>
          <w:b/>
          <w:color w:val="1A1A1A"/>
        </w:rPr>
        <w:t>Distribution</w:t>
      </w:r>
      <w:r>
        <w:rPr>
          <w:b/>
          <w:color w:val="1A1A1A"/>
          <w:spacing w:val="-1"/>
        </w:rPr>
        <w:t xml:space="preserve"> </w:t>
      </w:r>
      <w:r>
        <w:rPr>
          <w:b/>
          <w:color w:val="1A1A1A"/>
        </w:rPr>
        <w:t>by</w:t>
      </w:r>
      <w:r>
        <w:rPr>
          <w:b/>
          <w:color w:val="1A1A1A"/>
          <w:spacing w:val="-1"/>
        </w:rPr>
        <w:t xml:space="preserve"> </w:t>
      </w:r>
      <w:r>
        <w:rPr>
          <w:b/>
          <w:color w:val="1A1A1A"/>
          <w:spacing w:val="-2"/>
        </w:rPr>
        <w:t>Module</w:t>
      </w:r>
    </w:p>
    <w:p w14:paraId="7CF7F73B" w14:textId="77777777" w:rsidR="00B0389C" w:rsidRDefault="00767221">
      <w:pPr>
        <w:spacing w:before="83" w:line="181" w:lineRule="exact"/>
        <w:ind w:right="3"/>
        <w:jc w:val="center"/>
        <w:rPr>
          <w:i/>
          <w:sz w:val="16"/>
        </w:rPr>
      </w:pPr>
      <w:r>
        <w:rPr>
          <w:i/>
          <w:color w:val="555555"/>
          <w:sz w:val="16"/>
        </w:rPr>
        <w:t>Total:</w:t>
      </w:r>
      <w:r>
        <w:rPr>
          <w:i/>
          <w:color w:val="555555"/>
          <w:spacing w:val="-4"/>
          <w:sz w:val="16"/>
        </w:rPr>
        <w:t xml:space="preserve"> </w:t>
      </w:r>
      <w:r>
        <w:rPr>
          <w:i/>
          <w:color w:val="555555"/>
          <w:sz w:val="16"/>
        </w:rPr>
        <w:t>18,000</w:t>
      </w:r>
      <w:r>
        <w:rPr>
          <w:i/>
          <w:color w:val="555555"/>
          <w:spacing w:val="-4"/>
          <w:sz w:val="16"/>
        </w:rPr>
        <w:t xml:space="preserve"> </w:t>
      </w:r>
      <w:r>
        <w:rPr>
          <w:i/>
          <w:color w:val="555555"/>
          <w:sz w:val="16"/>
        </w:rPr>
        <w:t>LOC</w:t>
      </w:r>
      <w:r>
        <w:rPr>
          <w:i/>
          <w:color w:val="555555"/>
          <w:spacing w:val="-4"/>
          <w:sz w:val="16"/>
        </w:rPr>
        <w:t xml:space="preserve"> </w:t>
      </w:r>
      <w:r>
        <w:rPr>
          <w:i/>
          <w:color w:val="555555"/>
          <w:sz w:val="16"/>
        </w:rPr>
        <w:t>(18.0</w:t>
      </w:r>
      <w:r>
        <w:rPr>
          <w:i/>
          <w:color w:val="555555"/>
          <w:spacing w:val="-3"/>
          <w:sz w:val="16"/>
        </w:rPr>
        <w:t xml:space="preserve"> </w:t>
      </w:r>
      <w:r>
        <w:rPr>
          <w:i/>
          <w:color w:val="555555"/>
          <w:spacing w:val="-2"/>
          <w:sz w:val="16"/>
        </w:rPr>
        <w:t>KLOC)</w:t>
      </w:r>
    </w:p>
    <w:p w14:paraId="4FD47E7B" w14:textId="77777777" w:rsidR="00B0389C" w:rsidRDefault="00767221">
      <w:pPr>
        <w:tabs>
          <w:tab w:val="left" w:pos="4412"/>
          <w:tab w:val="left" w:pos="5632"/>
          <w:tab w:val="left" w:pos="6852"/>
          <w:tab w:val="left" w:pos="8072"/>
          <w:tab w:val="left" w:pos="9292"/>
        </w:tabs>
        <w:spacing w:line="158" w:lineRule="exact"/>
        <w:ind w:left="3315"/>
        <w:rPr>
          <w:sz w:val="14"/>
        </w:rPr>
      </w:pPr>
      <w:r>
        <w:rPr>
          <w:color w:val="555555"/>
          <w:spacing w:val="-10"/>
          <w:sz w:val="14"/>
        </w:rPr>
        <w:t>0</w:t>
      </w:r>
      <w:r>
        <w:rPr>
          <w:color w:val="555555"/>
          <w:sz w:val="14"/>
        </w:rPr>
        <w:tab/>
      </w:r>
      <w:r>
        <w:rPr>
          <w:color w:val="555555"/>
          <w:spacing w:val="-2"/>
          <w:sz w:val="14"/>
        </w:rPr>
        <w:t>1,000</w:t>
      </w:r>
      <w:r>
        <w:rPr>
          <w:color w:val="555555"/>
          <w:sz w:val="14"/>
        </w:rPr>
        <w:tab/>
      </w:r>
      <w:r>
        <w:rPr>
          <w:color w:val="555555"/>
          <w:spacing w:val="-2"/>
          <w:sz w:val="14"/>
        </w:rPr>
        <w:t>2,000</w:t>
      </w:r>
      <w:r>
        <w:rPr>
          <w:color w:val="555555"/>
          <w:sz w:val="14"/>
        </w:rPr>
        <w:tab/>
      </w:r>
      <w:r>
        <w:rPr>
          <w:color w:val="555555"/>
          <w:spacing w:val="-2"/>
          <w:sz w:val="14"/>
        </w:rPr>
        <w:t>3,000</w:t>
      </w:r>
      <w:r>
        <w:rPr>
          <w:color w:val="555555"/>
          <w:sz w:val="14"/>
        </w:rPr>
        <w:tab/>
      </w:r>
      <w:r>
        <w:rPr>
          <w:color w:val="555555"/>
          <w:spacing w:val="-2"/>
          <w:sz w:val="14"/>
        </w:rPr>
        <w:t>4,000</w:t>
      </w:r>
      <w:r>
        <w:rPr>
          <w:color w:val="555555"/>
          <w:sz w:val="14"/>
        </w:rPr>
        <w:tab/>
      </w:r>
      <w:r>
        <w:rPr>
          <w:color w:val="555555"/>
          <w:spacing w:val="-2"/>
          <w:sz w:val="14"/>
        </w:rPr>
        <w:t>5,000</w:t>
      </w:r>
    </w:p>
    <w:p w14:paraId="26050BD4" w14:textId="77777777" w:rsidR="00B0389C" w:rsidRDefault="00B0389C">
      <w:pPr>
        <w:pStyle w:val="BodyText"/>
        <w:spacing w:before="56"/>
        <w:rPr>
          <w:sz w:val="16"/>
        </w:rPr>
      </w:pPr>
    </w:p>
    <w:p w14:paraId="2AA38102" w14:textId="77777777" w:rsidR="00B0389C" w:rsidRDefault="00767221">
      <w:pPr>
        <w:tabs>
          <w:tab w:val="left" w:pos="8715"/>
          <w:tab w:val="left" w:pos="9395"/>
        </w:tabs>
        <w:ind w:left="1596"/>
        <w:rPr>
          <w:i/>
          <w:sz w:val="14"/>
        </w:rPr>
      </w:pPr>
      <w:r>
        <w:rPr>
          <w:i/>
          <w:noProof/>
          <w:sz w:val="14"/>
        </w:rPr>
        <mc:AlternateContent>
          <mc:Choice Requires="wpg">
            <w:drawing>
              <wp:anchor distT="0" distB="0" distL="0" distR="0" simplePos="0" relativeHeight="477300224" behindDoc="1" locked="0" layoutInCell="1" allowOverlap="1" wp14:anchorId="3B36B480" wp14:editId="6E4C6562">
                <wp:simplePos x="0" y="0"/>
                <wp:positionH relativeFrom="page">
                  <wp:posOffset>2661920</wp:posOffset>
                </wp:positionH>
                <wp:positionV relativeFrom="paragraph">
                  <wp:posOffset>-108164</wp:posOffset>
                </wp:positionV>
                <wp:extent cx="3336290" cy="3044825"/>
                <wp:effectExtent l="0" t="0" r="0" b="0"/>
                <wp:wrapNone/>
                <wp:docPr id="910" name="Group 9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6290" cy="3044825"/>
                          <a:chOff x="0" y="0"/>
                          <a:chExt cx="3336290" cy="3044825"/>
                        </a:xfrm>
                      </wpg:grpSpPr>
                      <wps:wsp>
                        <wps:cNvPr id="911" name="Graphic 911"/>
                        <wps:cNvSpPr/>
                        <wps:spPr>
                          <a:xfrm>
                            <a:off x="5080" y="0"/>
                            <a:ext cx="1270" cy="2984500"/>
                          </a:xfrm>
                          <a:custGeom>
                            <a:avLst/>
                            <a:gdLst/>
                            <a:ahLst/>
                            <a:cxnLst/>
                            <a:rect l="l" t="t" r="r" b="b"/>
                            <a:pathLst>
                              <a:path h="2984500">
                                <a:moveTo>
                                  <a:pt x="0" y="0"/>
                                </a:moveTo>
                                <a:lnTo>
                                  <a:pt x="0" y="2984500"/>
                                </a:lnTo>
                              </a:path>
                            </a:pathLst>
                          </a:custGeom>
                          <a:ln w="10160">
                            <a:solidFill>
                              <a:srgbClr val="E0E0E0"/>
                            </a:solidFill>
                            <a:prstDash val="solid"/>
                          </a:ln>
                        </wps:spPr>
                        <wps:bodyPr wrap="square" lIns="0" tIns="0" rIns="0" bIns="0" rtlCol="0">
                          <a:prstTxWarp prst="textNoShape">
                            <a:avLst/>
                          </a:prstTxWarp>
                          <a:noAutofit/>
                        </wps:bodyPr>
                      </wps:wsp>
                      <wps:wsp>
                        <wps:cNvPr id="912" name="Graphic 912"/>
                        <wps:cNvSpPr/>
                        <wps:spPr>
                          <a:xfrm>
                            <a:off x="779780" y="330200"/>
                            <a:ext cx="2324100" cy="2654300"/>
                          </a:xfrm>
                          <a:custGeom>
                            <a:avLst/>
                            <a:gdLst/>
                            <a:ahLst/>
                            <a:cxnLst/>
                            <a:rect l="l" t="t" r="r" b="b"/>
                            <a:pathLst>
                              <a:path w="2324100" h="2654300">
                                <a:moveTo>
                                  <a:pt x="0" y="0"/>
                                </a:moveTo>
                                <a:lnTo>
                                  <a:pt x="0" y="101600"/>
                                </a:lnTo>
                              </a:path>
                              <a:path w="2324100" h="2654300">
                                <a:moveTo>
                                  <a:pt x="0" y="2590800"/>
                                </a:moveTo>
                                <a:lnTo>
                                  <a:pt x="0" y="2654300"/>
                                </a:lnTo>
                              </a:path>
                              <a:path w="2324100" h="2654300">
                                <a:moveTo>
                                  <a:pt x="0" y="863600"/>
                                </a:moveTo>
                                <a:lnTo>
                                  <a:pt x="0" y="965200"/>
                                </a:lnTo>
                              </a:path>
                              <a:path w="2324100" h="2654300">
                                <a:moveTo>
                                  <a:pt x="0" y="1727200"/>
                                </a:moveTo>
                                <a:lnTo>
                                  <a:pt x="0" y="1828800"/>
                                </a:lnTo>
                              </a:path>
                              <a:path w="2324100" h="2654300">
                                <a:moveTo>
                                  <a:pt x="0" y="431800"/>
                                </a:moveTo>
                                <a:lnTo>
                                  <a:pt x="0" y="533400"/>
                                </a:lnTo>
                              </a:path>
                              <a:path w="2324100" h="2654300">
                                <a:moveTo>
                                  <a:pt x="0" y="2159000"/>
                                </a:moveTo>
                                <a:lnTo>
                                  <a:pt x="0" y="2260600"/>
                                </a:lnTo>
                              </a:path>
                              <a:path w="2324100" h="2654300">
                                <a:moveTo>
                                  <a:pt x="0" y="1295400"/>
                                </a:moveTo>
                                <a:lnTo>
                                  <a:pt x="0" y="1397000"/>
                                </a:lnTo>
                              </a:path>
                              <a:path w="2324100" h="2654300">
                                <a:moveTo>
                                  <a:pt x="774700" y="1727200"/>
                                </a:moveTo>
                                <a:lnTo>
                                  <a:pt x="774700" y="2654300"/>
                                </a:lnTo>
                              </a:path>
                              <a:path w="2324100" h="2654300">
                                <a:moveTo>
                                  <a:pt x="774700" y="1295400"/>
                                </a:moveTo>
                                <a:lnTo>
                                  <a:pt x="774700" y="1397000"/>
                                </a:lnTo>
                              </a:path>
                              <a:path w="2324100" h="2654300">
                                <a:moveTo>
                                  <a:pt x="774700" y="863600"/>
                                </a:moveTo>
                                <a:lnTo>
                                  <a:pt x="774700" y="965200"/>
                                </a:lnTo>
                              </a:path>
                              <a:path w="2324100" h="2654300">
                                <a:moveTo>
                                  <a:pt x="774700" y="431800"/>
                                </a:moveTo>
                                <a:lnTo>
                                  <a:pt x="774700" y="533400"/>
                                </a:lnTo>
                              </a:path>
                              <a:path w="2324100" h="2654300">
                                <a:moveTo>
                                  <a:pt x="774700" y="0"/>
                                </a:moveTo>
                                <a:lnTo>
                                  <a:pt x="774700" y="101600"/>
                                </a:lnTo>
                              </a:path>
                              <a:path w="2324100" h="2654300">
                                <a:moveTo>
                                  <a:pt x="1549400" y="0"/>
                                </a:moveTo>
                                <a:lnTo>
                                  <a:pt x="1549400" y="101600"/>
                                </a:lnTo>
                              </a:path>
                              <a:path w="2324100" h="2654300">
                                <a:moveTo>
                                  <a:pt x="1549400" y="431800"/>
                                </a:moveTo>
                                <a:lnTo>
                                  <a:pt x="1549400" y="2654300"/>
                                </a:lnTo>
                              </a:path>
                              <a:path w="2324100" h="2654300">
                                <a:moveTo>
                                  <a:pt x="2324100" y="0"/>
                                </a:moveTo>
                                <a:lnTo>
                                  <a:pt x="2324100" y="101600"/>
                                </a:lnTo>
                              </a:path>
                              <a:path w="2324100" h="2654300">
                                <a:moveTo>
                                  <a:pt x="2324100" y="431800"/>
                                </a:moveTo>
                                <a:lnTo>
                                  <a:pt x="2324100" y="2654300"/>
                                </a:lnTo>
                              </a:path>
                            </a:pathLst>
                          </a:custGeom>
                          <a:ln w="10159">
                            <a:solidFill>
                              <a:srgbClr val="E0E0E0"/>
                            </a:solidFill>
                            <a:prstDash val="solid"/>
                          </a:ln>
                        </wps:spPr>
                        <wps:bodyPr wrap="square" lIns="0" tIns="0" rIns="0" bIns="0" rtlCol="0">
                          <a:prstTxWarp prst="textNoShape">
                            <a:avLst/>
                          </a:prstTxWarp>
                          <a:noAutofit/>
                        </wps:bodyPr>
                      </wps:wsp>
                      <wps:wsp>
                        <wps:cNvPr id="913" name="Graphic 913"/>
                        <wps:cNvSpPr/>
                        <wps:spPr>
                          <a:xfrm>
                            <a:off x="5080" y="0"/>
                            <a:ext cx="3331210" cy="330200"/>
                          </a:xfrm>
                          <a:custGeom>
                            <a:avLst/>
                            <a:gdLst/>
                            <a:ahLst/>
                            <a:cxnLst/>
                            <a:rect l="l" t="t" r="r" b="b"/>
                            <a:pathLst>
                              <a:path w="3331210" h="330200">
                                <a:moveTo>
                                  <a:pt x="3331210" y="330200"/>
                                </a:moveTo>
                                <a:lnTo>
                                  <a:pt x="0" y="330200"/>
                                </a:lnTo>
                                <a:lnTo>
                                  <a:pt x="0" y="0"/>
                                </a:lnTo>
                                <a:lnTo>
                                  <a:pt x="3331210" y="0"/>
                                </a:lnTo>
                                <a:lnTo>
                                  <a:pt x="3331210" y="330200"/>
                                </a:lnTo>
                                <a:close/>
                              </a:path>
                            </a:pathLst>
                          </a:custGeom>
                          <a:solidFill>
                            <a:srgbClr val="1565C0"/>
                          </a:solidFill>
                        </wps:spPr>
                        <wps:bodyPr wrap="square" lIns="0" tIns="0" rIns="0" bIns="0" rtlCol="0">
                          <a:prstTxWarp prst="textNoShape">
                            <a:avLst/>
                          </a:prstTxWarp>
                          <a:noAutofit/>
                        </wps:bodyPr>
                      </wps:wsp>
                      <wps:wsp>
                        <wps:cNvPr id="914" name="Graphic 914"/>
                        <wps:cNvSpPr/>
                        <wps:spPr>
                          <a:xfrm>
                            <a:off x="5080" y="431800"/>
                            <a:ext cx="3253740" cy="330200"/>
                          </a:xfrm>
                          <a:custGeom>
                            <a:avLst/>
                            <a:gdLst/>
                            <a:ahLst/>
                            <a:cxnLst/>
                            <a:rect l="l" t="t" r="r" b="b"/>
                            <a:pathLst>
                              <a:path w="3253740" h="330200">
                                <a:moveTo>
                                  <a:pt x="3253740" y="330200"/>
                                </a:moveTo>
                                <a:lnTo>
                                  <a:pt x="0" y="330200"/>
                                </a:lnTo>
                                <a:lnTo>
                                  <a:pt x="0" y="0"/>
                                </a:lnTo>
                                <a:lnTo>
                                  <a:pt x="3253740" y="0"/>
                                </a:lnTo>
                                <a:lnTo>
                                  <a:pt x="3253740" y="330200"/>
                                </a:lnTo>
                                <a:close/>
                              </a:path>
                            </a:pathLst>
                          </a:custGeom>
                          <a:solidFill>
                            <a:srgbClr val="1976D2"/>
                          </a:solidFill>
                        </wps:spPr>
                        <wps:bodyPr wrap="square" lIns="0" tIns="0" rIns="0" bIns="0" rtlCol="0">
                          <a:prstTxWarp prst="textNoShape">
                            <a:avLst/>
                          </a:prstTxWarp>
                          <a:noAutofit/>
                        </wps:bodyPr>
                      </wps:wsp>
                      <wps:wsp>
                        <wps:cNvPr id="915" name="Graphic 915"/>
                        <wps:cNvSpPr/>
                        <wps:spPr>
                          <a:xfrm>
                            <a:off x="5080" y="863600"/>
                            <a:ext cx="2169160" cy="330200"/>
                          </a:xfrm>
                          <a:custGeom>
                            <a:avLst/>
                            <a:gdLst/>
                            <a:ahLst/>
                            <a:cxnLst/>
                            <a:rect l="l" t="t" r="r" b="b"/>
                            <a:pathLst>
                              <a:path w="2169160" h="330200">
                                <a:moveTo>
                                  <a:pt x="2169160" y="330200"/>
                                </a:moveTo>
                                <a:lnTo>
                                  <a:pt x="0" y="330200"/>
                                </a:lnTo>
                                <a:lnTo>
                                  <a:pt x="0" y="0"/>
                                </a:lnTo>
                                <a:lnTo>
                                  <a:pt x="2169160" y="0"/>
                                </a:lnTo>
                                <a:lnTo>
                                  <a:pt x="2169160" y="330200"/>
                                </a:lnTo>
                                <a:close/>
                              </a:path>
                            </a:pathLst>
                          </a:custGeom>
                          <a:solidFill>
                            <a:srgbClr val="1E87E4"/>
                          </a:solidFill>
                        </wps:spPr>
                        <wps:bodyPr wrap="square" lIns="0" tIns="0" rIns="0" bIns="0" rtlCol="0">
                          <a:prstTxWarp prst="textNoShape">
                            <a:avLst/>
                          </a:prstTxWarp>
                          <a:noAutofit/>
                        </wps:bodyPr>
                      </wps:wsp>
                      <wps:wsp>
                        <wps:cNvPr id="916" name="Graphic 916"/>
                        <wps:cNvSpPr/>
                        <wps:spPr>
                          <a:xfrm>
                            <a:off x="5080" y="1295400"/>
                            <a:ext cx="1859280" cy="330200"/>
                          </a:xfrm>
                          <a:custGeom>
                            <a:avLst/>
                            <a:gdLst/>
                            <a:ahLst/>
                            <a:cxnLst/>
                            <a:rect l="l" t="t" r="r" b="b"/>
                            <a:pathLst>
                              <a:path w="1859280" h="330200">
                                <a:moveTo>
                                  <a:pt x="1859279" y="330200"/>
                                </a:moveTo>
                                <a:lnTo>
                                  <a:pt x="0" y="330200"/>
                                </a:lnTo>
                                <a:lnTo>
                                  <a:pt x="0" y="0"/>
                                </a:lnTo>
                                <a:lnTo>
                                  <a:pt x="1859279" y="0"/>
                                </a:lnTo>
                                <a:lnTo>
                                  <a:pt x="1859279" y="330200"/>
                                </a:lnTo>
                                <a:close/>
                              </a:path>
                            </a:pathLst>
                          </a:custGeom>
                          <a:solidFill>
                            <a:srgbClr val="2196F3"/>
                          </a:solidFill>
                        </wps:spPr>
                        <wps:bodyPr wrap="square" lIns="0" tIns="0" rIns="0" bIns="0" rtlCol="0">
                          <a:prstTxWarp prst="textNoShape">
                            <a:avLst/>
                          </a:prstTxWarp>
                          <a:noAutofit/>
                        </wps:bodyPr>
                      </wps:wsp>
                      <wps:wsp>
                        <wps:cNvPr id="917" name="Graphic 917"/>
                        <wps:cNvSpPr/>
                        <wps:spPr>
                          <a:xfrm>
                            <a:off x="5080" y="1727200"/>
                            <a:ext cx="1626870" cy="330200"/>
                          </a:xfrm>
                          <a:custGeom>
                            <a:avLst/>
                            <a:gdLst/>
                            <a:ahLst/>
                            <a:cxnLst/>
                            <a:rect l="l" t="t" r="r" b="b"/>
                            <a:pathLst>
                              <a:path w="1626870" h="330200">
                                <a:moveTo>
                                  <a:pt x="1626870" y="330200"/>
                                </a:moveTo>
                                <a:lnTo>
                                  <a:pt x="0" y="330200"/>
                                </a:lnTo>
                                <a:lnTo>
                                  <a:pt x="0" y="0"/>
                                </a:lnTo>
                                <a:lnTo>
                                  <a:pt x="1626870" y="0"/>
                                </a:lnTo>
                                <a:lnTo>
                                  <a:pt x="1626870" y="330200"/>
                                </a:lnTo>
                                <a:close/>
                              </a:path>
                            </a:pathLst>
                          </a:custGeom>
                          <a:solidFill>
                            <a:srgbClr val="42A5F5"/>
                          </a:solidFill>
                        </wps:spPr>
                        <wps:bodyPr wrap="square" lIns="0" tIns="0" rIns="0" bIns="0" rtlCol="0">
                          <a:prstTxWarp prst="textNoShape">
                            <a:avLst/>
                          </a:prstTxWarp>
                          <a:noAutofit/>
                        </wps:bodyPr>
                      </wps:wsp>
                      <wps:wsp>
                        <wps:cNvPr id="918" name="Graphic 918"/>
                        <wps:cNvSpPr/>
                        <wps:spPr>
                          <a:xfrm>
                            <a:off x="5080" y="2159000"/>
                            <a:ext cx="852169" cy="330200"/>
                          </a:xfrm>
                          <a:custGeom>
                            <a:avLst/>
                            <a:gdLst/>
                            <a:ahLst/>
                            <a:cxnLst/>
                            <a:rect l="l" t="t" r="r" b="b"/>
                            <a:pathLst>
                              <a:path w="852169" h="330200">
                                <a:moveTo>
                                  <a:pt x="852169" y="330200"/>
                                </a:moveTo>
                                <a:lnTo>
                                  <a:pt x="0" y="330200"/>
                                </a:lnTo>
                                <a:lnTo>
                                  <a:pt x="0" y="0"/>
                                </a:lnTo>
                                <a:lnTo>
                                  <a:pt x="852169" y="0"/>
                                </a:lnTo>
                                <a:lnTo>
                                  <a:pt x="852169" y="330200"/>
                                </a:lnTo>
                                <a:close/>
                              </a:path>
                            </a:pathLst>
                          </a:custGeom>
                          <a:solidFill>
                            <a:srgbClr val="64B5F6"/>
                          </a:solidFill>
                        </wps:spPr>
                        <wps:bodyPr wrap="square" lIns="0" tIns="0" rIns="0" bIns="0" rtlCol="0">
                          <a:prstTxWarp prst="textNoShape">
                            <a:avLst/>
                          </a:prstTxWarp>
                          <a:noAutofit/>
                        </wps:bodyPr>
                      </wps:wsp>
                      <wps:wsp>
                        <wps:cNvPr id="919" name="Graphic 919"/>
                        <wps:cNvSpPr/>
                        <wps:spPr>
                          <a:xfrm>
                            <a:off x="5080" y="2590800"/>
                            <a:ext cx="852169" cy="330200"/>
                          </a:xfrm>
                          <a:custGeom>
                            <a:avLst/>
                            <a:gdLst/>
                            <a:ahLst/>
                            <a:cxnLst/>
                            <a:rect l="l" t="t" r="r" b="b"/>
                            <a:pathLst>
                              <a:path w="852169" h="330200">
                                <a:moveTo>
                                  <a:pt x="852169" y="330200"/>
                                </a:moveTo>
                                <a:lnTo>
                                  <a:pt x="0" y="330200"/>
                                </a:lnTo>
                                <a:lnTo>
                                  <a:pt x="0" y="0"/>
                                </a:lnTo>
                                <a:lnTo>
                                  <a:pt x="852169" y="0"/>
                                </a:lnTo>
                                <a:lnTo>
                                  <a:pt x="852169" y="330200"/>
                                </a:lnTo>
                                <a:close/>
                              </a:path>
                            </a:pathLst>
                          </a:custGeom>
                          <a:solidFill>
                            <a:srgbClr val="90CAF9"/>
                          </a:solidFill>
                        </wps:spPr>
                        <wps:bodyPr wrap="square" lIns="0" tIns="0" rIns="0" bIns="0" rtlCol="0">
                          <a:prstTxWarp prst="textNoShape">
                            <a:avLst/>
                          </a:prstTxWarp>
                          <a:noAutofit/>
                        </wps:bodyPr>
                      </wps:wsp>
                      <wps:wsp>
                        <wps:cNvPr id="920" name="Textbox 920"/>
                        <wps:cNvSpPr txBox="1"/>
                        <wps:spPr>
                          <a:xfrm>
                            <a:off x="2250439" y="974880"/>
                            <a:ext cx="795655" cy="124460"/>
                          </a:xfrm>
                          <a:prstGeom prst="rect">
                            <a:avLst/>
                          </a:prstGeom>
                        </wps:spPr>
                        <wps:txbx>
                          <w:txbxContent>
                            <w:p w14:paraId="5F39AA74" w14:textId="77777777" w:rsidR="00B0389C" w:rsidRDefault="00767221">
                              <w:pPr>
                                <w:tabs>
                                  <w:tab w:val="left" w:pos="679"/>
                                </w:tabs>
                                <w:spacing w:line="179" w:lineRule="exact"/>
                                <w:rPr>
                                  <w:i/>
                                  <w:sz w:val="14"/>
                                </w:rPr>
                              </w:pPr>
                              <w:r>
                                <w:rPr>
                                  <w:b/>
                                  <w:color w:val="1A1A1A"/>
                                  <w:spacing w:val="-2"/>
                                  <w:sz w:val="16"/>
                                </w:rPr>
                                <w:t>2,800</w:t>
                              </w:r>
                              <w:r>
                                <w:rPr>
                                  <w:b/>
                                  <w:color w:val="1A1A1A"/>
                                  <w:sz w:val="16"/>
                                </w:rPr>
                                <w:tab/>
                              </w:r>
                              <w:r>
                                <w:rPr>
                                  <w:i/>
                                  <w:color w:val="555555"/>
                                  <w:sz w:val="14"/>
                                </w:rPr>
                                <w:t xml:space="preserve">( 15.6 </w:t>
                              </w:r>
                              <w:r>
                                <w:rPr>
                                  <w:i/>
                                  <w:color w:val="555555"/>
                                  <w:spacing w:val="-5"/>
                                  <w:sz w:val="14"/>
                                </w:rPr>
                                <w:t>%)</w:t>
                              </w:r>
                            </w:p>
                          </w:txbxContent>
                        </wps:txbx>
                        <wps:bodyPr wrap="square" lIns="0" tIns="0" rIns="0" bIns="0" rtlCol="0">
                          <a:noAutofit/>
                        </wps:bodyPr>
                      </wps:wsp>
                      <wps:wsp>
                        <wps:cNvPr id="921" name="Textbox 921"/>
                        <wps:cNvSpPr txBox="1"/>
                        <wps:spPr>
                          <a:xfrm>
                            <a:off x="1927860" y="1395362"/>
                            <a:ext cx="808355" cy="138430"/>
                          </a:xfrm>
                          <a:prstGeom prst="rect">
                            <a:avLst/>
                          </a:prstGeom>
                        </wps:spPr>
                        <wps:txbx>
                          <w:txbxContent>
                            <w:p w14:paraId="1F78EF31" w14:textId="77777777" w:rsidR="00B0389C" w:rsidRDefault="00767221">
                              <w:pPr>
                                <w:tabs>
                                  <w:tab w:val="left" w:pos="699"/>
                                </w:tabs>
                                <w:spacing w:before="13"/>
                                <w:ind w:left="20"/>
                                <w:rPr>
                                  <w:i/>
                                  <w:sz w:val="14"/>
                                </w:rPr>
                              </w:pPr>
                              <w:r>
                                <w:rPr>
                                  <w:b/>
                                  <w:color w:val="1A1A1A"/>
                                  <w:spacing w:val="-2"/>
                                  <w:sz w:val="16"/>
                                </w:rPr>
                                <w:t>2,400</w:t>
                              </w:r>
                              <w:r>
                                <w:rPr>
                                  <w:b/>
                                  <w:color w:val="1A1A1A"/>
                                  <w:sz w:val="16"/>
                                </w:rPr>
                                <w:tab/>
                              </w:r>
                              <w:r>
                                <w:rPr>
                                  <w:i/>
                                  <w:color w:val="555555"/>
                                  <w:sz w:val="14"/>
                                </w:rPr>
                                <w:t xml:space="preserve">( 13.3 </w:t>
                              </w:r>
                              <w:r>
                                <w:rPr>
                                  <w:i/>
                                  <w:color w:val="555555"/>
                                  <w:spacing w:val="-5"/>
                                  <w:sz w:val="14"/>
                                </w:rPr>
                                <w:t>%)</w:t>
                              </w:r>
                            </w:p>
                          </w:txbxContent>
                        </wps:txbx>
                        <wps:bodyPr wrap="square" lIns="0" tIns="0" rIns="0" bIns="0" rtlCol="0">
                          <a:noAutofit/>
                        </wps:bodyPr>
                      </wps:wsp>
                      <wps:wsp>
                        <wps:cNvPr id="922" name="Textbox 922"/>
                        <wps:cNvSpPr txBox="1"/>
                        <wps:spPr>
                          <a:xfrm>
                            <a:off x="1695450" y="1827162"/>
                            <a:ext cx="808355" cy="138430"/>
                          </a:xfrm>
                          <a:prstGeom prst="rect">
                            <a:avLst/>
                          </a:prstGeom>
                        </wps:spPr>
                        <wps:txbx>
                          <w:txbxContent>
                            <w:p w14:paraId="3EF44717" w14:textId="77777777" w:rsidR="00B0389C" w:rsidRDefault="00767221">
                              <w:pPr>
                                <w:tabs>
                                  <w:tab w:val="left" w:pos="699"/>
                                </w:tabs>
                                <w:spacing w:before="13"/>
                                <w:ind w:left="20"/>
                                <w:rPr>
                                  <w:i/>
                                  <w:sz w:val="14"/>
                                </w:rPr>
                              </w:pPr>
                              <w:r>
                                <w:rPr>
                                  <w:b/>
                                  <w:color w:val="1A1A1A"/>
                                  <w:spacing w:val="-2"/>
                                  <w:sz w:val="16"/>
                                </w:rPr>
                                <w:t>2,100</w:t>
                              </w:r>
                              <w:r>
                                <w:rPr>
                                  <w:b/>
                                  <w:color w:val="1A1A1A"/>
                                  <w:sz w:val="16"/>
                                </w:rPr>
                                <w:tab/>
                              </w:r>
                              <w:r>
                                <w:rPr>
                                  <w:i/>
                                  <w:color w:val="555555"/>
                                  <w:sz w:val="14"/>
                                </w:rPr>
                                <w:t xml:space="preserve">( 11.7 </w:t>
                              </w:r>
                              <w:r>
                                <w:rPr>
                                  <w:i/>
                                  <w:color w:val="555555"/>
                                  <w:spacing w:val="-5"/>
                                  <w:sz w:val="14"/>
                                </w:rPr>
                                <w:t>%)</w:t>
                              </w:r>
                            </w:p>
                          </w:txbxContent>
                        </wps:txbx>
                        <wps:bodyPr wrap="square" lIns="0" tIns="0" rIns="0" bIns="0" rtlCol="0">
                          <a:noAutofit/>
                        </wps:bodyPr>
                      </wps:wsp>
                      <wps:wsp>
                        <wps:cNvPr id="923" name="Textbox 923"/>
                        <wps:cNvSpPr txBox="1"/>
                        <wps:spPr>
                          <a:xfrm>
                            <a:off x="920750" y="2258962"/>
                            <a:ext cx="763905" cy="138430"/>
                          </a:xfrm>
                          <a:prstGeom prst="rect">
                            <a:avLst/>
                          </a:prstGeom>
                        </wps:spPr>
                        <wps:txbx>
                          <w:txbxContent>
                            <w:p w14:paraId="1787CCFB" w14:textId="77777777" w:rsidR="00B0389C" w:rsidRDefault="00767221">
                              <w:pPr>
                                <w:tabs>
                                  <w:tab w:val="left" w:pos="699"/>
                                </w:tabs>
                                <w:spacing w:before="13"/>
                                <w:ind w:left="20"/>
                                <w:rPr>
                                  <w:i/>
                                  <w:sz w:val="14"/>
                                </w:rPr>
                              </w:pPr>
                              <w:r>
                                <w:rPr>
                                  <w:b/>
                                  <w:color w:val="1A1A1A"/>
                                  <w:spacing w:val="-2"/>
                                  <w:sz w:val="16"/>
                                </w:rPr>
                                <w:t>1,100</w:t>
                              </w:r>
                              <w:r>
                                <w:rPr>
                                  <w:b/>
                                  <w:color w:val="1A1A1A"/>
                                  <w:sz w:val="16"/>
                                </w:rPr>
                                <w:tab/>
                              </w:r>
                              <w:r>
                                <w:rPr>
                                  <w:i/>
                                  <w:color w:val="555555"/>
                                  <w:sz w:val="14"/>
                                </w:rPr>
                                <w:t xml:space="preserve">( 6.1 </w:t>
                              </w:r>
                              <w:r>
                                <w:rPr>
                                  <w:i/>
                                  <w:color w:val="555555"/>
                                  <w:spacing w:val="-5"/>
                                  <w:sz w:val="14"/>
                                </w:rPr>
                                <w:t>%)</w:t>
                              </w:r>
                            </w:p>
                          </w:txbxContent>
                        </wps:txbx>
                        <wps:bodyPr wrap="square" lIns="0" tIns="0" rIns="0" bIns="0" rtlCol="0">
                          <a:noAutofit/>
                        </wps:bodyPr>
                      </wps:wsp>
                      <wps:wsp>
                        <wps:cNvPr id="924" name="Textbox 924"/>
                        <wps:cNvSpPr txBox="1"/>
                        <wps:spPr>
                          <a:xfrm>
                            <a:off x="920750" y="2690762"/>
                            <a:ext cx="763905" cy="138430"/>
                          </a:xfrm>
                          <a:prstGeom prst="rect">
                            <a:avLst/>
                          </a:prstGeom>
                        </wps:spPr>
                        <wps:txbx>
                          <w:txbxContent>
                            <w:p w14:paraId="65880A0B" w14:textId="77777777" w:rsidR="00B0389C" w:rsidRDefault="00767221">
                              <w:pPr>
                                <w:tabs>
                                  <w:tab w:val="left" w:pos="699"/>
                                </w:tabs>
                                <w:spacing w:before="13"/>
                                <w:ind w:left="20"/>
                                <w:rPr>
                                  <w:i/>
                                  <w:sz w:val="14"/>
                                </w:rPr>
                              </w:pPr>
                              <w:r>
                                <w:rPr>
                                  <w:b/>
                                  <w:color w:val="1A1A1A"/>
                                  <w:spacing w:val="-2"/>
                                  <w:sz w:val="16"/>
                                </w:rPr>
                                <w:t>1,100</w:t>
                              </w:r>
                              <w:r>
                                <w:rPr>
                                  <w:b/>
                                  <w:color w:val="1A1A1A"/>
                                  <w:sz w:val="16"/>
                                </w:rPr>
                                <w:tab/>
                              </w:r>
                              <w:r>
                                <w:rPr>
                                  <w:i/>
                                  <w:color w:val="555555"/>
                                  <w:sz w:val="14"/>
                                </w:rPr>
                                <w:t xml:space="preserve">( 6.1 </w:t>
                              </w:r>
                              <w:r>
                                <w:rPr>
                                  <w:i/>
                                  <w:color w:val="555555"/>
                                  <w:spacing w:val="-5"/>
                                  <w:sz w:val="14"/>
                                </w:rPr>
                                <w:t>%)</w:t>
                              </w:r>
                            </w:p>
                          </w:txbxContent>
                        </wps:txbx>
                        <wps:bodyPr wrap="square" lIns="0" tIns="0" rIns="0" bIns="0" rtlCol="0">
                          <a:noAutofit/>
                        </wps:bodyPr>
                      </wps:wsp>
                      <wps:wsp>
                        <wps:cNvPr id="925" name="Textbox 925"/>
                        <wps:cNvSpPr txBox="1"/>
                        <wps:spPr>
                          <a:xfrm>
                            <a:off x="1646885" y="2906662"/>
                            <a:ext cx="610235" cy="138430"/>
                          </a:xfrm>
                          <a:prstGeom prst="rect">
                            <a:avLst/>
                          </a:prstGeom>
                        </wps:spPr>
                        <wps:txbx>
                          <w:txbxContent>
                            <w:p w14:paraId="387926FE" w14:textId="77777777" w:rsidR="00B0389C" w:rsidRDefault="00767221">
                              <w:pPr>
                                <w:spacing w:before="13"/>
                                <w:ind w:left="20"/>
                                <w:rPr>
                                  <w:i/>
                                  <w:sz w:val="16"/>
                                </w:rPr>
                              </w:pPr>
                              <w:r>
                                <w:rPr>
                                  <w:i/>
                                  <w:color w:val="555555"/>
                                  <w:sz w:val="16"/>
                                </w:rPr>
                                <w:t xml:space="preserve">Lines of </w:t>
                              </w:r>
                              <w:r>
                                <w:rPr>
                                  <w:i/>
                                  <w:color w:val="555555"/>
                                  <w:spacing w:val="-4"/>
                                  <w:sz w:val="16"/>
                                </w:rPr>
                                <w:t>Code</w:t>
                              </w:r>
                            </w:p>
                          </w:txbxContent>
                        </wps:txbx>
                        <wps:bodyPr wrap="square" lIns="0" tIns="0" rIns="0" bIns="0" rtlCol="0">
                          <a:noAutofit/>
                        </wps:bodyPr>
                      </wps:wsp>
                    </wpg:wgp>
                  </a:graphicData>
                </a:graphic>
              </wp:anchor>
            </w:drawing>
          </mc:Choice>
          <mc:Fallback>
            <w:pict>
              <v:group w14:anchorId="3B36B480" id="Group 910" o:spid="_x0000_s1476" style="position:absolute;left:0;text-align:left;margin-left:209.6pt;margin-top:-8.5pt;width:262.7pt;height:239.75pt;z-index:-26016256;mso-wrap-distance-left:0;mso-wrap-distance-right:0;mso-position-horizontal-relative:page;mso-position-vertical-relative:text" coordsize="33362,30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">
                <v:shape id="Graphic 911" o:spid="_x0000_s1477" style="position:absolute;left:50;width:13;height:29845;visibility:visible;mso-wrap-style:square;v-text-anchor:top" coordsize="1270,298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" path="m,l,2984500e" filled="f" strokecolor="#e0e0e0" strokeweight=".8pt">
                  <v:path arrowok="t"/>
                </v:shape>
                <v:shape id="Graphic 912" o:spid="_x0000_s1478" style="position:absolute;left:7797;top:3302;width:23241;height:26543;visibility:visible;mso-wrap-style:square;v-text-anchor:top" coordsize="2324100,265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" path="m,l,101600em,2590800r,63500em,863600l,965200em,1727200r,101600em,431800l,533400em,2159000r,101600em,1295400r,101600em774700,1727200r,927100em774700,1295400r,101600em774700,863600r,101600em774700,431800r,101600em774700,r,101600em1549400,r,101600em1549400,431800r,2222500em2324100,r,101600em2324100,431800r,2222500e" filled="f" strokecolor="#e0e0e0" strokeweight=".28219mm">
                  <v:path arrowok="t"/>
                </v:shape>
                <v:shape id="Graphic 913" o:spid="_x0000_s1479" style="position:absolute;left:50;width:33312;height:3302;visibility:visible;mso-wrap-style:square;v-text-anchor:top" coordsize="333121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" path="m3331210,330200l,330200,,,3331210,r,330200xe" fillcolor="#1565c0" stroked="f">
                  <v:path arrowok="t"/>
                </v:shape>
                <v:shape id="Graphic 914" o:spid="_x0000_s1480" style="position:absolute;left:50;top:4318;width:32538;height:3302;visibility:visible;mso-wrap-style:square;v-text-anchor:top" coordsize="32537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" path="m3253740,330200l,330200,,,3253740,r,330200xe" fillcolor="#1976d2" stroked="f">
                  <v:path arrowok="t"/>
                </v:shape>
                <v:shape id="Graphic 915" o:spid="_x0000_s1481" style="position:absolute;left:50;top:8636;width:21692;height:3302;visibility:visible;mso-wrap-style:square;v-text-anchor:top" coordsize="216916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" path="m2169160,330200l,330200,,,2169160,r,330200xe" fillcolor="#1e87e4" stroked="f">
                  <v:path arrowok="t"/>
                </v:shape>
                <v:shape id="Graphic 916" o:spid="_x0000_s1482" style="position:absolute;left:50;top:12954;width:18593;height:3302;visibility:visible;mso-wrap-style:square;v-text-anchor:top" coordsize="185928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" path="m1859279,330200l,330200,,,1859279,r,330200xe" fillcolor="#2196f3" stroked="f">
                  <v:path arrowok="t"/>
                </v:shape>
                <v:shape id="Graphic 917" o:spid="_x0000_s1483" style="position:absolute;left:50;top:17272;width:16269;height:3302;visibility:visible;mso-wrap-style:square;v-text-anchor:top" coordsize="162687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" path="m1626870,330200l,330200,,,1626870,r,330200xe" fillcolor="#42a5f5" stroked="f">
                  <v:path arrowok="t"/>
                </v:shape>
                <v:shape id="Graphic 918" o:spid="_x0000_s1484" style="position:absolute;left:50;top:21590;width:8522;height:3302;visibility:visible;mso-wrap-style:square;v-text-anchor:top" coordsize="852169,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" path="m852169,330200l,330200,,,852169,r,330200xe" fillcolor="#64b5f6" stroked="f">
                  <v:path arrowok="t"/>
                </v:shape>
                <v:shape id="Graphic 919" o:spid="_x0000_s1485" style="position:absolute;left:50;top:25908;width:8522;height:3302;visibility:visible;mso-wrap-style:square;v-text-anchor:top" coordsize="852169,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" path="m852169,330200l,330200,,,852169,r,330200xe" fillcolor="#90caf9" stroked="f">
                  <v:path arrowok="t"/>
                </v:shape>
                <v:shape id="Textbox 920" o:spid="_x0000_s1486" type="#_x0000_t202" style="position:absolute;left:22504;top:9748;width:7956;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" filled="f" stroked="f">
                  <v:textbox inset="0,0,0,0">
                    <w:txbxContent>
                      <w:p w14:paraId="5F39AA74" w14:textId="77777777" w:rsidR="00B0389C" w:rsidRDefault="00767221">
                        <w:pPr>
                          <w:tabs>
                            <w:tab w:val="left" w:pos="679"/>
                          </w:tabs>
                          <w:spacing w:line="179" w:lineRule="exact"/>
                          <w:rPr>
                            <w:i/>
                            <w:sz w:val="14"/>
                          </w:rPr>
                        </w:pPr>
                        <w:r>
                          <w:rPr>
                            <w:b/>
                            <w:color w:val="1A1A1A"/>
                            <w:spacing w:val="-2"/>
                            <w:sz w:val="16"/>
                          </w:rPr>
                          <w:t>2,800</w:t>
                        </w:r>
                        <w:r>
                          <w:rPr>
                            <w:b/>
                            <w:color w:val="1A1A1A"/>
                            <w:sz w:val="16"/>
                          </w:rPr>
                          <w:tab/>
                        </w:r>
                        <w:r>
                          <w:rPr>
                            <w:i/>
                            <w:color w:val="555555"/>
                            <w:sz w:val="14"/>
                          </w:rPr>
                          <w:t xml:space="preserve">( 15.6 </w:t>
                        </w:r>
                        <w:r>
                          <w:rPr>
                            <w:i/>
                            <w:color w:val="555555"/>
                            <w:spacing w:val="-5"/>
                            <w:sz w:val="14"/>
                          </w:rPr>
                          <w:t>%)</w:t>
                        </w:r>
                      </w:p>
                    </w:txbxContent>
                  </v:textbox>
                </v:shape>
                <v:shape id="Textbox 921" o:spid="_x0000_s1487" type="#_x0000_t202" style="position:absolute;left:19278;top:13953;width:8084;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" filled="f" stroked="f">
                  <v:textbox inset="0,0,0,0">
                    <w:txbxContent>
                      <w:p w14:paraId="1F78EF31" w14:textId="77777777" w:rsidR="00B0389C" w:rsidRDefault="00767221">
                        <w:pPr>
                          <w:tabs>
                            <w:tab w:val="left" w:pos="699"/>
                          </w:tabs>
                          <w:spacing w:before="13"/>
                          <w:ind w:left="20"/>
                          <w:rPr>
                            <w:i/>
                            <w:sz w:val="14"/>
                          </w:rPr>
                        </w:pPr>
                        <w:r>
                          <w:rPr>
                            <w:b/>
                            <w:color w:val="1A1A1A"/>
                            <w:spacing w:val="-2"/>
                            <w:sz w:val="16"/>
                          </w:rPr>
                          <w:t>2,400</w:t>
                        </w:r>
                        <w:r>
                          <w:rPr>
                            <w:b/>
                            <w:color w:val="1A1A1A"/>
                            <w:sz w:val="16"/>
                          </w:rPr>
                          <w:tab/>
                        </w:r>
                        <w:r>
                          <w:rPr>
                            <w:i/>
                            <w:color w:val="555555"/>
                            <w:sz w:val="14"/>
                          </w:rPr>
                          <w:t xml:space="preserve">( 13.3 </w:t>
                        </w:r>
                        <w:r>
                          <w:rPr>
                            <w:i/>
                            <w:color w:val="555555"/>
                            <w:spacing w:val="-5"/>
                            <w:sz w:val="14"/>
                          </w:rPr>
                          <w:t>%)</w:t>
                        </w:r>
                      </w:p>
                    </w:txbxContent>
                  </v:textbox>
                </v:shape>
                <v:shape id="Textbox 922" o:spid="_x0000_s1488" type="#_x0000_t202" style="position:absolute;left:16954;top:18271;width:8084;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" filled="f" stroked="f">
                  <v:textbox inset="0,0,0,0">
                    <w:txbxContent>
                      <w:p w14:paraId="3EF44717" w14:textId="77777777" w:rsidR="00B0389C" w:rsidRDefault="00767221">
                        <w:pPr>
                          <w:tabs>
                            <w:tab w:val="left" w:pos="699"/>
                          </w:tabs>
                          <w:spacing w:before="13"/>
                          <w:ind w:left="20"/>
                          <w:rPr>
                            <w:i/>
                            <w:sz w:val="14"/>
                          </w:rPr>
                        </w:pPr>
                        <w:r>
                          <w:rPr>
                            <w:b/>
                            <w:color w:val="1A1A1A"/>
                            <w:spacing w:val="-2"/>
                            <w:sz w:val="16"/>
                          </w:rPr>
                          <w:t>2,100</w:t>
                        </w:r>
                        <w:r>
                          <w:rPr>
                            <w:b/>
                            <w:color w:val="1A1A1A"/>
                            <w:sz w:val="16"/>
                          </w:rPr>
                          <w:tab/>
                        </w:r>
                        <w:r>
                          <w:rPr>
                            <w:i/>
                            <w:color w:val="555555"/>
                            <w:sz w:val="14"/>
                          </w:rPr>
                          <w:t xml:space="preserve">( 11.7 </w:t>
                        </w:r>
                        <w:r>
                          <w:rPr>
                            <w:i/>
                            <w:color w:val="555555"/>
                            <w:spacing w:val="-5"/>
                            <w:sz w:val="14"/>
                          </w:rPr>
                          <w:t>%)</w:t>
                        </w:r>
                      </w:p>
                    </w:txbxContent>
                  </v:textbox>
                </v:shape>
                <v:shape id="Textbox 923" o:spid="_x0000_s1489" type="#_x0000_t202" style="position:absolute;left:9207;top:22589;width:7639;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" filled="f" stroked="f">
                  <v:textbox inset="0,0,0,0">
                    <w:txbxContent>
                      <w:p w14:paraId="1787CCFB" w14:textId="77777777" w:rsidR="00B0389C" w:rsidRDefault="00767221">
                        <w:pPr>
                          <w:tabs>
                            <w:tab w:val="left" w:pos="699"/>
                          </w:tabs>
                          <w:spacing w:before="13"/>
                          <w:ind w:left="20"/>
                          <w:rPr>
                            <w:i/>
                            <w:sz w:val="14"/>
                          </w:rPr>
                        </w:pPr>
                        <w:r>
                          <w:rPr>
                            <w:b/>
                            <w:color w:val="1A1A1A"/>
                            <w:spacing w:val="-2"/>
                            <w:sz w:val="16"/>
                          </w:rPr>
                          <w:t>1,100</w:t>
                        </w:r>
                        <w:r>
                          <w:rPr>
                            <w:b/>
                            <w:color w:val="1A1A1A"/>
                            <w:sz w:val="16"/>
                          </w:rPr>
                          <w:tab/>
                        </w:r>
                        <w:r>
                          <w:rPr>
                            <w:i/>
                            <w:color w:val="555555"/>
                            <w:sz w:val="14"/>
                          </w:rPr>
                          <w:t xml:space="preserve">( 6.1 </w:t>
                        </w:r>
                        <w:r>
                          <w:rPr>
                            <w:i/>
                            <w:color w:val="555555"/>
                            <w:spacing w:val="-5"/>
                            <w:sz w:val="14"/>
                          </w:rPr>
                          <w:t>%)</w:t>
                        </w:r>
                      </w:p>
                    </w:txbxContent>
                  </v:textbox>
                </v:shape>
                <v:shape id="Textbox 924" o:spid="_x0000_s1490" type="#_x0000_t202" style="position:absolute;left:9207;top:26907;width:7639;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" filled="f" stroked="f">
                  <v:textbox inset="0,0,0,0">
                    <w:txbxContent>
                      <w:p w14:paraId="65880A0B" w14:textId="77777777" w:rsidR="00B0389C" w:rsidRDefault="00767221">
                        <w:pPr>
                          <w:tabs>
                            <w:tab w:val="left" w:pos="699"/>
                          </w:tabs>
                          <w:spacing w:before="13"/>
                          <w:ind w:left="20"/>
                          <w:rPr>
                            <w:i/>
                            <w:sz w:val="14"/>
                          </w:rPr>
                        </w:pPr>
                        <w:r>
                          <w:rPr>
                            <w:b/>
                            <w:color w:val="1A1A1A"/>
                            <w:spacing w:val="-2"/>
                            <w:sz w:val="16"/>
                          </w:rPr>
                          <w:t>1,100</w:t>
                        </w:r>
                        <w:r>
                          <w:rPr>
                            <w:b/>
                            <w:color w:val="1A1A1A"/>
                            <w:sz w:val="16"/>
                          </w:rPr>
                          <w:tab/>
                        </w:r>
                        <w:r>
                          <w:rPr>
                            <w:i/>
                            <w:color w:val="555555"/>
                            <w:sz w:val="14"/>
                          </w:rPr>
                          <w:t xml:space="preserve">( 6.1 </w:t>
                        </w:r>
                        <w:r>
                          <w:rPr>
                            <w:i/>
                            <w:color w:val="555555"/>
                            <w:spacing w:val="-5"/>
                            <w:sz w:val="14"/>
                          </w:rPr>
                          <w:t>%)</w:t>
                        </w:r>
                      </w:p>
                    </w:txbxContent>
                  </v:textbox>
                </v:shape>
                <v:shape id="Textbox 925" o:spid="_x0000_s1491" type="#_x0000_t202" style="position:absolute;left:16468;top:29066;width:6103;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" filled="f" stroked="f">
                  <v:textbox inset="0,0,0,0">
                    <w:txbxContent>
                      <w:p w14:paraId="387926FE" w14:textId="77777777" w:rsidR="00B0389C" w:rsidRDefault="00767221">
                        <w:pPr>
                          <w:spacing w:before="13"/>
                          <w:ind w:left="20"/>
                          <w:rPr>
                            <w:i/>
                            <w:sz w:val="16"/>
                          </w:rPr>
                        </w:pPr>
                        <w:r>
                          <w:rPr>
                            <w:i/>
                            <w:color w:val="555555"/>
                            <w:sz w:val="16"/>
                          </w:rPr>
                          <w:t xml:space="preserve">Lines of </w:t>
                        </w:r>
                        <w:r>
                          <w:rPr>
                            <w:i/>
                            <w:color w:val="555555"/>
                            <w:spacing w:val="-4"/>
                            <w:sz w:val="16"/>
                          </w:rPr>
                          <w:t>Code</w:t>
                        </w:r>
                      </w:p>
                    </w:txbxContent>
                  </v:textbox>
                </v:shape>
                <w10:wrap anchorx="page"/>
              </v:group>
            </w:pict>
          </mc:Fallback>
        </mc:AlternateContent>
      </w:r>
      <w:r>
        <w:rPr>
          <w:i/>
          <w:noProof/>
          <w:sz w:val="14"/>
        </w:rPr>
        <mc:AlternateContent>
          <mc:Choice Requires="wps">
            <w:drawing>
              <wp:anchor distT="0" distB="0" distL="0" distR="0" simplePos="0" relativeHeight="477300736" behindDoc="1" locked="0" layoutInCell="1" allowOverlap="1" wp14:anchorId="6173F1EB" wp14:editId="03DA4C5A">
                <wp:simplePos x="0" y="0"/>
                <wp:positionH relativeFrom="page">
                  <wp:posOffset>6540500</wp:posOffset>
                </wp:positionH>
                <wp:positionV relativeFrom="paragraph">
                  <wp:posOffset>-108164</wp:posOffset>
                </wp:positionV>
                <wp:extent cx="1270" cy="2984500"/>
                <wp:effectExtent l="0" t="0" r="0" b="0"/>
                <wp:wrapNone/>
                <wp:docPr id="926" name="Graphic 9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984500"/>
                        </a:xfrm>
                        <a:custGeom>
                          <a:avLst/>
                          <a:gdLst/>
                          <a:ahLst/>
                          <a:cxnLst/>
                          <a:rect l="l" t="t" r="r" b="b"/>
                          <a:pathLst>
                            <a:path h="2984500">
                              <a:moveTo>
                                <a:pt x="0" y="0"/>
                              </a:moveTo>
                              <a:lnTo>
                                <a:pt x="0" y="2984500"/>
                              </a:lnTo>
                            </a:path>
                          </a:pathLst>
                        </a:custGeom>
                        <a:ln w="10160">
                          <a:solidFill>
                            <a:srgbClr val="E0E0E0"/>
                          </a:solidFill>
                          <a:prstDash val="solid"/>
                        </a:ln>
                      </wps:spPr>
                      <wps:bodyPr wrap="square" lIns="0" tIns="0" rIns="0" bIns="0" rtlCol="0">
                        <a:prstTxWarp prst="textNoShape">
                          <a:avLst/>
                        </a:prstTxWarp>
                        <a:noAutofit/>
                      </wps:bodyPr>
                    </wps:wsp>
                  </a:graphicData>
                </a:graphic>
              </wp:anchor>
            </w:drawing>
          </mc:Choice>
          <mc:Fallback>
            <w:pict>
              <v:shape w14:anchorId="0F23FED1" id="Graphic 926" o:spid="_x0000_s1026" style="position:absolute;margin-left:515pt;margin-top:-8.5pt;width:.1pt;height:235pt;z-index:-26015744;visibility:visible;mso-wrap-style:square;mso-wrap-distance-left:0;mso-wrap-distance-top:0;mso-wrap-distance-right:0;mso-wrap-distance-bottom:0;mso-position-horizontal:absolute;mso-position-horizontal-relative:page;mso-position-vertical:absolute;mso-position-vertical-relative:text;v-text-anchor:top" coordsize="1270,298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" path="m,l,2984500e" filled="f" strokecolor="#e0e0e0" strokeweight=".8pt">
                <v:path arrowok="t"/>
                <w10:wrap anchorx="page"/>
              </v:shape>
            </w:pict>
          </mc:Fallback>
        </mc:AlternateContent>
      </w:r>
      <w:r>
        <w:rPr>
          <w:color w:val="333333"/>
          <w:sz w:val="16"/>
        </w:rPr>
        <w:t xml:space="preserve">UI Components &amp; </w:t>
      </w:r>
      <w:r>
        <w:rPr>
          <w:color w:val="333333"/>
          <w:spacing w:val="-2"/>
          <w:sz w:val="16"/>
        </w:rPr>
        <w:t>Pages</w:t>
      </w:r>
      <w:r>
        <w:rPr>
          <w:color w:val="333333"/>
          <w:sz w:val="16"/>
        </w:rPr>
        <w:tab/>
      </w:r>
      <w:r>
        <w:rPr>
          <w:b/>
          <w:color w:val="1A1A1A"/>
          <w:spacing w:val="-2"/>
          <w:sz w:val="16"/>
        </w:rPr>
        <w:t>4,300</w:t>
      </w:r>
      <w:r>
        <w:rPr>
          <w:b/>
          <w:color w:val="1A1A1A"/>
          <w:sz w:val="16"/>
        </w:rPr>
        <w:tab/>
      </w:r>
      <w:r>
        <w:rPr>
          <w:i/>
          <w:color w:val="555555"/>
          <w:sz w:val="14"/>
        </w:rPr>
        <w:t xml:space="preserve">( 23.9 </w:t>
      </w:r>
      <w:r>
        <w:rPr>
          <w:i/>
          <w:color w:val="555555"/>
          <w:spacing w:val="-5"/>
          <w:sz w:val="14"/>
        </w:rPr>
        <w:t>%)</w:t>
      </w:r>
    </w:p>
    <w:p w14:paraId="5D98FE05" w14:textId="77777777" w:rsidR="00B0389C" w:rsidRDefault="00B0389C">
      <w:pPr>
        <w:pStyle w:val="BodyText"/>
        <w:rPr>
          <w:i/>
          <w:sz w:val="16"/>
        </w:rPr>
      </w:pPr>
    </w:p>
    <w:p w14:paraId="5155ECEB" w14:textId="77777777" w:rsidR="00B0389C" w:rsidRDefault="00B0389C">
      <w:pPr>
        <w:pStyle w:val="BodyText"/>
        <w:spacing w:before="128"/>
        <w:rPr>
          <w:i/>
          <w:sz w:val="16"/>
        </w:rPr>
      </w:pPr>
    </w:p>
    <w:p w14:paraId="686ECACF" w14:textId="77777777" w:rsidR="00B0389C" w:rsidRDefault="00767221">
      <w:pPr>
        <w:tabs>
          <w:tab w:val="left" w:pos="8593"/>
          <w:tab w:val="left" w:pos="9273"/>
        </w:tabs>
        <w:ind w:left="1665"/>
        <w:rPr>
          <w:i/>
          <w:sz w:val="14"/>
        </w:rPr>
      </w:pPr>
      <w:r>
        <w:rPr>
          <w:color w:val="333333"/>
          <w:spacing w:val="-2"/>
          <w:sz w:val="16"/>
        </w:rPr>
        <w:t>Visual</w:t>
      </w:r>
      <w:r>
        <w:rPr>
          <w:color w:val="333333"/>
          <w:spacing w:val="-5"/>
          <w:sz w:val="16"/>
        </w:rPr>
        <w:t xml:space="preserve"> </w:t>
      </w:r>
      <w:r>
        <w:rPr>
          <w:color w:val="333333"/>
          <w:spacing w:val="-2"/>
          <w:sz w:val="16"/>
        </w:rPr>
        <w:t>Workflow</w:t>
      </w:r>
      <w:r>
        <w:rPr>
          <w:color w:val="333333"/>
          <w:spacing w:val="1"/>
          <w:sz w:val="16"/>
        </w:rPr>
        <w:t xml:space="preserve"> </w:t>
      </w:r>
      <w:r>
        <w:rPr>
          <w:color w:val="333333"/>
          <w:spacing w:val="-2"/>
          <w:sz w:val="16"/>
        </w:rPr>
        <w:t>Editor</w:t>
      </w:r>
      <w:r>
        <w:rPr>
          <w:color w:val="333333"/>
          <w:sz w:val="16"/>
        </w:rPr>
        <w:tab/>
      </w:r>
      <w:r>
        <w:rPr>
          <w:b/>
          <w:color w:val="1A1A1A"/>
          <w:spacing w:val="-2"/>
          <w:sz w:val="16"/>
        </w:rPr>
        <w:t>4,200</w:t>
      </w:r>
      <w:r>
        <w:rPr>
          <w:b/>
          <w:color w:val="1A1A1A"/>
          <w:sz w:val="16"/>
        </w:rPr>
        <w:tab/>
      </w:r>
      <w:r>
        <w:rPr>
          <w:i/>
          <w:color w:val="555555"/>
          <w:sz w:val="14"/>
        </w:rPr>
        <w:t xml:space="preserve">( 23.3 </w:t>
      </w:r>
      <w:r>
        <w:rPr>
          <w:i/>
          <w:color w:val="555555"/>
          <w:spacing w:val="-5"/>
          <w:sz w:val="14"/>
        </w:rPr>
        <w:t>%)</w:t>
      </w:r>
    </w:p>
    <w:p w14:paraId="7D67666D" w14:textId="77777777" w:rsidR="00B0389C" w:rsidRDefault="00B0389C">
      <w:pPr>
        <w:pStyle w:val="BodyText"/>
        <w:rPr>
          <w:i/>
          <w:sz w:val="16"/>
        </w:rPr>
      </w:pPr>
    </w:p>
    <w:p w14:paraId="02D14DC6" w14:textId="77777777" w:rsidR="00B0389C" w:rsidRDefault="00B0389C">
      <w:pPr>
        <w:pStyle w:val="BodyText"/>
        <w:spacing w:before="128"/>
        <w:rPr>
          <w:i/>
          <w:sz w:val="16"/>
        </w:rPr>
      </w:pPr>
    </w:p>
    <w:p w14:paraId="32A1673E" w14:textId="77777777" w:rsidR="00B0389C" w:rsidRDefault="00767221">
      <w:pPr>
        <w:ind w:left="2166"/>
        <w:rPr>
          <w:sz w:val="16"/>
        </w:rPr>
      </w:pPr>
      <w:r>
        <w:rPr>
          <w:color w:val="333333"/>
          <w:sz w:val="16"/>
        </w:rPr>
        <w:t xml:space="preserve">Node </w:t>
      </w:r>
      <w:r>
        <w:rPr>
          <w:color w:val="333333"/>
          <w:spacing w:val="-2"/>
          <w:sz w:val="16"/>
        </w:rPr>
        <w:t>Executors</w:t>
      </w:r>
    </w:p>
    <w:p w14:paraId="750285D9" w14:textId="77777777" w:rsidR="00B0389C" w:rsidRDefault="00B0389C">
      <w:pPr>
        <w:pStyle w:val="BodyText"/>
        <w:rPr>
          <w:sz w:val="16"/>
        </w:rPr>
      </w:pPr>
    </w:p>
    <w:p w14:paraId="7CD5BBE2" w14:textId="77777777" w:rsidR="00B0389C" w:rsidRDefault="00B0389C">
      <w:pPr>
        <w:pStyle w:val="BodyText"/>
        <w:spacing w:before="128"/>
        <w:rPr>
          <w:sz w:val="16"/>
        </w:rPr>
      </w:pPr>
    </w:p>
    <w:p w14:paraId="2E95B63A" w14:textId="77777777" w:rsidR="00B0389C" w:rsidRDefault="00767221">
      <w:pPr>
        <w:ind w:left="2050"/>
        <w:rPr>
          <w:sz w:val="16"/>
        </w:rPr>
      </w:pPr>
      <w:r>
        <w:rPr>
          <w:color w:val="333333"/>
          <w:sz w:val="16"/>
        </w:rPr>
        <w:t>Execution</w:t>
      </w:r>
      <w:r>
        <w:rPr>
          <w:color w:val="333333"/>
          <w:spacing w:val="-3"/>
          <w:sz w:val="16"/>
        </w:rPr>
        <w:t xml:space="preserve"> </w:t>
      </w:r>
      <w:r>
        <w:rPr>
          <w:color w:val="333333"/>
          <w:spacing w:val="-2"/>
          <w:sz w:val="16"/>
        </w:rPr>
        <w:t>Engine</w:t>
      </w:r>
    </w:p>
    <w:p w14:paraId="407CA2EA" w14:textId="77777777" w:rsidR="00B0389C" w:rsidRDefault="00B0389C">
      <w:pPr>
        <w:pStyle w:val="BodyText"/>
        <w:rPr>
          <w:sz w:val="16"/>
        </w:rPr>
      </w:pPr>
    </w:p>
    <w:p w14:paraId="0882CEAB" w14:textId="77777777" w:rsidR="00B0389C" w:rsidRDefault="00B0389C">
      <w:pPr>
        <w:pStyle w:val="BodyText"/>
        <w:spacing w:before="128"/>
        <w:rPr>
          <w:sz w:val="16"/>
        </w:rPr>
      </w:pPr>
    </w:p>
    <w:p w14:paraId="1D3F1991" w14:textId="77777777" w:rsidR="00B0389C" w:rsidRDefault="00767221">
      <w:pPr>
        <w:ind w:left="2141"/>
        <w:rPr>
          <w:sz w:val="16"/>
        </w:rPr>
      </w:pPr>
      <w:r>
        <w:rPr>
          <w:color w:val="333333"/>
          <w:sz w:val="16"/>
        </w:rPr>
        <w:t>tRPC</w:t>
      </w:r>
      <w:r>
        <w:rPr>
          <w:color w:val="333333"/>
          <w:spacing w:val="-9"/>
          <w:sz w:val="16"/>
        </w:rPr>
        <w:t xml:space="preserve"> </w:t>
      </w:r>
      <w:r>
        <w:rPr>
          <w:color w:val="333333"/>
          <w:sz w:val="16"/>
        </w:rPr>
        <w:t xml:space="preserve">API </w:t>
      </w:r>
      <w:r>
        <w:rPr>
          <w:color w:val="333333"/>
          <w:spacing w:val="-2"/>
          <w:sz w:val="16"/>
        </w:rPr>
        <w:t>Layer</w:t>
      </w:r>
    </w:p>
    <w:p w14:paraId="18C47FEF" w14:textId="77777777" w:rsidR="00B0389C" w:rsidRDefault="00B0389C">
      <w:pPr>
        <w:pStyle w:val="BodyText"/>
        <w:rPr>
          <w:sz w:val="16"/>
        </w:rPr>
      </w:pPr>
    </w:p>
    <w:p w14:paraId="456CA667" w14:textId="77777777" w:rsidR="00B0389C" w:rsidRDefault="00B0389C">
      <w:pPr>
        <w:pStyle w:val="BodyText"/>
        <w:spacing w:before="128"/>
        <w:rPr>
          <w:sz w:val="16"/>
        </w:rPr>
      </w:pPr>
    </w:p>
    <w:p w14:paraId="74388832" w14:textId="77777777" w:rsidR="00B0389C" w:rsidRDefault="00767221">
      <w:pPr>
        <w:ind w:left="2012"/>
        <w:rPr>
          <w:sz w:val="16"/>
        </w:rPr>
      </w:pPr>
      <w:r>
        <w:rPr>
          <w:color w:val="333333"/>
          <w:sz w:val="16"/>
        </w:rPr>
        <w:t xml:space="preserve">Database </w:t>
      </w:r>
      <w:r>
        <w:rPr>
          <w:color w:val="333333"/>
          <w:spacing w:val="-2"/>
          <w:sz w:val="16"/>
        </w:rPr>
        <w:t>(Prisma)</w:t>
      </w:r>
    </w:p>
    <w:p w14:paraId="37CDCAA5" w14:textId="77777777" w:rsidR="00B0389C" w:rsidRDefault="00B0389C">
      <w:pPr>
        <w:pStyle w:val="BodyText"/>
        <w:rPr>
          <w:sz w:val="16"/>
        </w:rPr>
      </w:pPr>
    </w:p>
    <w:p w14:paraId="6CE3E5BE" w14:textId="77777777" w:rsidR="00B0389C" w:rsidRDefault="00B0389C">
      <w:pPr>
        <w:pStyle w:val="BodyText"/>
        <w:spacing w:before="128"/>
        <w:rPr>
          <w:sz w:val="16"/>
        </w:rPr>
      </w:pPr>
    </w:p>
    <w:p w14:paraId="7DF1A700" w14:textId="77777777" w:rsidR="00B0389C" w:rsidRDefault="00767221">
      <w:pPr>
        <w:ind w:left="2238"/>
        <w:rPr>
          <w:sz w:val="16"/>
        </w:rPr>
      </w:pPr>
      <w:r>
        <w:rPr>
          <w:color w:val="333333"/>
          <w:spacing w:val="-2"/>
          <w:sz w:val="16"/>
        </w:rPr>
        <w:t>Authentication</w:t>
      </w:r>
    </w:p>
    <w:p w14:paraId="3AA0AA4E" w14:textId="77777777" w:rsidR="00B0389C" w:rsidRDefault="00B0389C">
      <w:pPr>
        <w:pStyle w:val="BodyText"/>
        <w:rPr>
          <w:sz w:val="18"/>
        </w:rPr>
      </w:pPr>
    </w:p>
    <w:p w14:paraId="40B23D31" w14:textId="77777777" w:rsidR="00B0389C" w:rsidRDefault="00B0389C">
      <w:pPr>
        <w:pStyle w:val="BodyText"/>
        <w:rPr>
          <w:sz w:val="18"/>
        </w:rPr>
      </w:pPr>
    </w:p>
    <w:p w14:paraId="10E245E3" w14:textId="77777777" w:rsidR="00B0389C" w:rsidRDefault="00B0389C">
      <w:pPr>
        <w:pStyle w:val="BodyText"/>
        <w:spacing w:before="118"/>
        <w:rPr>
          <w:sz w:val="18"/>
        </w:rPr>
      </w:pPr>
    </w:p>
    <w:p w14:paraId="539FDB13" w14:textId="77777777" w:rsidR="00B0389C" w:rsidRDefault="00767221">
      <w:pPr>
        <w:spacing w:before="1"/>
        <w:jc w:val="center"/>
        <w:rPr>
          <w:i/>
          <w:sz w:val="18"/>
        </w:rPr>
      </w:pPr>
      <w:r>
        <w:rPr>
          <w:i/>
          <w:sz w:val="18"/>
        </w:rPr>
        <w:t>Figure</w:t>
      </w:r>
      <w:r>
        <w:rPr>
          <w:i/>
          <w:spacing w:val="-4"/>
          <w:sz w:val="18"/>
        </w:rPr>
        <w:t xml:space="preserve"> </w:t>
      </w:r>
      <w:r>
        <w:rPr>
          <w:i/>
          <w:sz w:val="18"/>
        </w:rPr>
        <w:t>5.1:</w:t>
      </w:r>
      <w:r>
        <w:rPr>
          <w:i/>
          <w:spacing w:val="-4"/>
          <w:sz w:val="18"/>
        </w:rPr>
        <w:t xml:space="preserve"> </w:t>
      </w:r>
      <w:r>
        <w:rPr>
          <w:i/>
          <w:sz w:val="18"/>
        </w:rPr>
        <w:t>LOC</w:t>
      </w:r>
      <w:r>
        <w:rPr>
          <w:i/>
          <w:spacing w:val="-4"/>
          <w:sz w:val="18"/>
        </w:rPr>
        <w:t xml:space="preserve"> </w:t>
      </w:r>
      <w:r>
        <w:rPr>
          <w:i/>
          <w:sz w:val="18"/>
        </w:rPr>
        <w:t>Distribution</w:t>
      </w:r>
      <w:r>
        <w:rPr>
          <w:i/>
          <w:spacing w:val="-4"/>
          <w:sz w:val="18"/>
        </w:rPr>
        <w:t xml:space="preserve"> </w:t>
      </w:r>
      <w:r>
        <w:rPr>
          <w:i/>
          <w:sz w:val="18"/>
        </w:rPr>
        <w:t>by</w:t>
      </w:r>
      <w:r>
        <w:rPr>
          <w:i/>
          <w:spacing w:val="-4"/>
          <w:sz w:val="18"/>
        </w:rPr>
        <w:t xml:space="preserve"> </w:t>
      </w:r>
      <w:r>
        <w:rPr>
          <w:i/>
          <w:spacing w:val="-2"/>
          <w:sz w:val="18"/>
        </w:rPr>
        <w:t>Module</w:t>
      </w:r>
    </w:p>
    <w:p w14:paraId="36A437ED" w14:textId="77777777" w:rsidR="00B0389C" w:rsidRDefault="00B0389C">
      <w:pPr>
        <w:pStyle w:val="BodyText"/>
        <w:spacing w:before="178"/>
        <w:rPr>
          <w:i/>
          <w:sz w:val="18"/>
        </w:rPr>
      </w:pPr>
    </w:p>
    <w:p w14:paraId="550258A3" w14:textId="77777777" w:rsidR="00B0389C" w:rsidRDefault="00767221">
      <w:pPr>
        <w:pStyle w:val="Heading3"/>
        <w:numPr>
          <w:ilvl w:val="1"/>
          <w:numId w:val="53"/>
        </w:numPr>
        <w:tabs>
          <w:tab w:val="left" w:pos="750"/>
        </w:tabs>
      </w:pPr>
      <w:bookmarkStart w:id="44" w:name="_TOC_250073"/>
      <w:r>
        <w:t xml:space="preserve">Basic COCOMO </w:t>
      </w:r>
      <w:bookmarkEnd w:id="44"/>
      <w:r>
        <w:rPr>
          <w:spacing w:val="-2"/>
        </w:rPr>
        <w:t>Model</w:t>
      </w:r>
    </w:p>
    <w:p w14:paraId="560F4160" w14:textId="77777777" w:rsidR="00B0389C" w:rsidRDefault="00767221">
      <w:pPr>
        <w:pStyle w:val="BodyText"/>
        <w:spacing w:before="11"/>
        <w:rPr>
          <w:b/>
          <w:sz w:val="6"/>
        </w:rPr>
      </w:pPr>
      <w:r>
        <w:rPr>
          <w:b/>
          <w:noProof/>
          <w:sz w:val="6"/>
        </w:rPr>
        <mc:AlternateContent>
          <mc:Choice Requires="wps">
            <w:drawing>
              <wp:anchor distT="0" distB="0" distL="0" distR="0" simplePos="0" relativeHeight="487785472" behindDoc="1" locked="0" layoutInCell="1" allowOverlap="1" wp14:anchorId="0AB2C788" wp14:editId="079D74B7">
                <wp:simplePos x="0" y="0"/>
                <wp:positionH relativeFrom="page">
                  <wp:posOffset>635000</wp:posOffset>
                </wp:positionH>
                <wp:positionV relativeFrom="paragraph">
                  <wp:posOffset>66094</wp:posOffset>
                </wp:positionV>
                <wp:extent cx="6290310" cy="1270"/>
                <wp:effectExtent l="0" t="0" r="0" b="0"/>
                <wp:wrapTopAndBottom/>
                <wp:docPr id="927" name="Graphic 9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00D40B0C" id="Graphic 927" o:spid="_x0000_s1026" style="position:absolute;margin-left:50pt;margin-top:5.2pt;width:495.3pt;height:.1pt;z-index:-1553100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224BE9C0" w14:textId="77777777" w:rsidR="00B0389C" w:rsidRDefault="00767221">
      <w:pPr>
        <w:pStyle w:val="BodyText"/>
        <w:spacing w:before="242"/>
        <w:ind w:left="990"/>
      </w:pPr>
      <w:r>
        <w:t>The</w:t>
      </w:r>
      <w:r>
        <w:rPr>
          <w:spacing w:val="-10"/>
        </w:rPr>
        <w:t xml:space="preserve"> </w:t>
      </w:r>
      <w:r>
        <w:t>Basic</w:t>
      </w:r>
      <w:r>
        <w:rPr>
          <w:spacing w:val="-10"/>
        </w:rPr>
        <w:t xml:space="preserve"> </w:t>
      </w:r>
      <w:r>
        <w:t>COCOMO</w:t>
      </w:r>
      <w:r>
        <w:rPr>
          <w:spacing w:val="-10"/>
        </w:rPr>
        <w:t xml:space="preserve"> </w:t>
      </w:r>
      <w:r>
        <w:t>model</w:t>
      </w:r>
      <w:r>
        <w:rPr>
          <w:spacing w:val="-9"/>
        </w:rPr>
        <w:t xml:space="preserve"> </w:t>
      </w:r>
      <w:r>
        <w:t>computes</w:t>
      </w:r>
      <w:r>
        <w:rPr>
          <w:spacing w:val="-10"/>
        </w:rPr>
        <w:t xml:space="preserve"> </w:t>
      </w:r>
      <w:r>
        <w:t>effort</w:t>
      </w:r>
      <w:r>
        <w:rPr>
          <w:spacing w:val="-10"/>
        </w:rPr>
        <w:t xml:space="preserve"> </w:t>
      </w:r>
      <w:r>
        <w:t>as</w:t>
      </w:r>
      <w:r>
        <w:rPr>
          <w:spacing w:val="-9"/>
        </w:rPr>
        <w:t xml:space="preserve"> </w:t>
      </w:r>
      <w:r>
        <w:t>a</w:t>
      </w:r>
      <w:r>
        <w:rPr>
          <w:spacing w:val="-10"/>
        </w:rPr>
        <w:t xml:space="preserve"> </w:t>
      </w:r>
      <w:r>
        <w:t>function</w:t>
      </w:r>
      <w:r>
        <w:rPr>
          <w:spacing w:val="-10"/>
        </w:rPr>
        <w:t xml:space="preserve"> </w:t>
      </w:r>
      <w:r>
        <w:t>of</w:t>
      </w:r>
      <w:r>
        <w:rPr>
          <w:spacing w:val="-10"/>
        </w:rPr>
        <w:t xml:space="preserve"> </w:t>
      </w:r>
      <w:r>
        <w:t>program</w:t>
      </w:r>
      <w:r>
        <w:rPr>
          <w:spacing w:val="-9"/>
        </w:rPr>
        <w:t xml:space="preserve"> </w:t>
      </w:r>
      <w:r>
        <w:t>size</w:t>
      </w:r>
      <w:r>
        <w:rPr>
          <w:spacing w:val="-10"/>
        </w:rPr>
        <w:t xml:space="preserve"> </w:t>
      </w:r>
      <w:r>
        <w:t>expressed</w:t>
      </w:r>
      <w:r>
        <w:rPr>
          <w:spacing w:val="-10"/>
        </w:rPr>
        <w:t xml:space="preserve"> </w:t>
      </w:r>
      <w:r>
        <w:t>in</w:t>
      </w:r>
      <w:r>
        <w:rPr>
          <w:spacing w:val="-9"/>
        </w:rPr>
        <w:t xml:space="preserve"> </w:t>
      </w:r>
      <w:r>
        <w:rPr>
          <w:spacing w:val="-2"/>
        </w:rPr>
        <w:t>KLOC.</w:t>
      </w:r>
    </w:p>
    <w:p w14:paraId="5553377A" w14:textId="77777777" w:rsidR="00B0389C" w:rsidRDefault="00B0389C">
      <w:pPr>
        <w:pStyle w:val="BodyText"/>
        <w:spacing w:before="149"/>
      </w:pPr>
    </w:p>
    <w:p w14:paraId="74841D28" w14:textId="77777777" w:rsidR="00B0389C" w:rsidRDefault="00767221">
      <w:pPr>
        <w:pStyle w:val="Heading4"/>
        <w:numPr>
          <w:ilvl w:val="2"/>
          <w:numId w:val="53"/>
        </w:numPr>
        <w:tabs>
          <w:tab w:val="left" w:pos="870"/>
        </w:tabs>
      </w:pPr>
      <w:r>
        <w:t>COCOMO</w:t>
      </w:r>
      <w:r>
        <w:rPr>
          <w:spacing w:val="-6"/>
        </w:rPr>
        <w:t xml:space="preserve"> </w:t>
      </w:r>
      <w:r>
        <w:t>Project</w:t>
      </w:r>
      <w:r>
        <w:rPr>
          <w:spacing w:val="-12"/>
        </w:rPr>
        <w:t xml:space="preserve"> </w:t>
      </w:r>
      <w:r>
        <w:rPr>
          <w:spacing w:val="-2"/>
        </w:rPr>
        <w:t>Types</w:t>
      </w:r>
    </w:p>
    <w:p w14:paraId="0B5F7F92" w14:textId="77777777" w:rsidR="00B0389C" w:rsidRDefault="00B0389C">
      <w:pPr>
        <w:pStyle w:val="BodyText"/>
        <w:spacing w:before="113"/>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993"/>
        <w:gridCol w:w="4933"/>
        <w:gridCol w:w="2980"/>
      </w:tblGrid>
      <w:tr w:rsidR="00B0389C" w14:paraId="028BB05F" w14:textId="77777777">
        <w:trPr>
          <w:trHeight w:val="555"/>
        </w:trPr>
        <w:tc>
          <w:tcPr>
            <w:tcW w:w="1993" w:type="dxa"/>
            <w:shd w:val="clear" w:color="auto" w:fill="D9E2F3"/>
          </w:tcPr>
          <w:p w14:paraId="69ADB736" w14:textId="77777777" w:rsidR="00B0389C" w:rsidRDefault="00767221">
            <w:pPr>
              <w:pStyle w:val="TableParagraph"/>
              <w:spacing w:before="91"/>
              <w:ind w:left="117"/>
              <w:rPr>
                <w:b/>
                <w:sz w:val="18"/>
              </w:rPr>
            </w:pPr>
            <w:r>
              <w:rPr>
                <w:b/>
                <w:spacing w:val="-4"/>
                <w:sz w:val="18"/>
              </w:rPr>
              <w:t>Mode</w:t>
            </w:r>
          </w:p>
        </w:tc>
        <w:tc>
          <w:tcPr>
            <w:tcW w:w="4933" w:type="dxa"/>
            <w:shd w:val="clear" w:color="auto" w:fill="D9E2F3"/>
          </w:tcPr>
          <w:p w14:paraId="485A9524" w14:textId="77777777" w:rsidR="00B0389C" w:rsidRDefault="00767221">
            <w:pPr>
              <w:pStyle w:val="TableParagraph"/>
              <w:spacing w:before="91"/>
              <w:ind w:left="97"/>
              <w:rPr>
                <w:b/>
                <w:sz w:val="18"/>
              </w:rPr>
            </w:pPr>
            <w:r>
              <w:rPr>
                <w:b/>
                <w:spacing w:val="-2"/>
                <w:sz w:val="18"/>
              </w:rPr>
              <w:t>Characteristics</w:t>
            </w:r>
          </w:p>
        </w:tc>
        <w:tc>
          <w:tcPr>
            <w:tcW w:w="2980" w:type="dxa"/>
            <w:shd w:val="clear" w:color="auto" w:fill="D9E2F3"/>
          </w:tcPr>
          <w:p w14:paraId="56186FF3" w14:textId="77777777" w:rsidR="00B0389C" w:rsidRDefault="00767221">
            <w:pPr>
              <w:pStyle w:val="TableParagraph"/>
              <w:spacing w:before="91"/>
              <w:ind w:left="97"/>
              <w:rPr>
                <w:b/>
                <w:sz w:val="18"/>
              </w:rPr>
            </w:pPr>
            <w:r>
              <w:rPr>
                <w:b/>
                <w:sz w:val="18"/>
              </w:rPr>
              <w:t>Coefficients</w:t>
            </w:r>
            <w:r>
              <w:rPr>
                <w:b/>
                <w:spacing w:val="-5"/>
                <w:sz w:val="18"/>
              </w:rPr>
              <w:t xml:space="preserve"> </w:t>
            </w:r>
            <w:r>
              <w:rPr>
                <w:b/>
                <w:spacing w:val="-2"/>
                <w:sz w:val="18"/>
              </w:rPr>
              <w:t>(a,b)</w:t>
            </w:r>
          </w:p>
        </w:tc>
      </w:tr>
      <w:tr w:rsidR="00B0389C" w14:paraId="5E05BBD6" w14:textId="77777777">
        <w:trPr>
          <w:trHeight w:val="495"/>
        </w:trPr>
        <w:tc>
          <w:tcPr>
            <w:tcW w:w="1993" w:type="dxa"/>
            <w:tcBorders>
              <w:bottom w:val="single" w:sz="18" w:space="0" w:color="CCCCCC"/>
              <w:right w:val="single" w:sz="18" w:space="0" w:color="CCCCCC"/>
            </w:tcBorders>
          </w:tcPr>
          <w:p w14:paraId="43F9DFFD" w14:textId="77777777" w:rsidR="00B0389C" w:rsidRDefault="00767221">
            <w:pPr>
              <w:pStyle w:val="TableParagraph"/>
              <w:spacing w:before="52"/>
              <w:ind w:left="97"/>
              <w:rPr>
                <w:b/>
                <w:sz w:val="16"/>
              </w:rPr>
            </w:pPr>
            <w:r>
              <w:rPr>
                <w:b/>
                <w:spacing w:val="-2"/>
                <w:sz w:val="16"/>
              </w:rPr>
              <w:t>Organic</w:t>
            </w:r>
          </w:p>
        </w:tc>
        <w:tc>
          <w:tcPr>
            <w:tcW w:w="4933" w:type="dxa"/>
            <w:tcBorders>
              <w:left w:val="single" w:sz="18" w:space="0" w:color="CCCCCC"/>
              <w:bottom w:val="single" w:sz="18" w:space="0" w:color="CCCCCC"/>
              <w:right w:val="single" w:sz="18" w:space="0" w:color="CCCCCC"/>
            </w:tcBorders>
          </w:tcPr>
          <w:p w14:paraId="6412BE95" w14:textId="77777777" w:rsidR="00B0389C" w:rsidRDefault="00767221">
            <w:pPr>
              <w:pStyle w:val="TableParagraph"/>
              <w:spacing w:before="52"/>
              <w:rPr>
                <w:sz w:val="16"/>
              </w:rPr>
            </w:pPr>
            <w:r>
              <w:rPr>
                <w:sz w:val="16"/>
              </w:rPr>
              <w:t>Small</w:t>
            </w:r>
            <w:r>
              <w:rPr>
                <w:spacing w:val="-1"/>
                <w:sz w:val="16"/>
              </w:rPr>
              <w:t xml:space="preserve"> </w:t>
            </w:r>
            <w:r>
              <w:rPr>
                <w:sz w:val="16"/>
              </w:rPr>
              <w:t>team,</w:t>
            </w:r>
            <w:r>
              <w:rPr>
                <w:spacing w:val="-1"/>
                <w:sz w:val="16"/>
              </w:rPr>
              <w:t xml:space="preserve"> </w:t>
            </w:r>
            <w:r>
              <w:rPr>
                <w:sz w:val="16"/>
              </w:rPr>
              <w:t xml:space="preserve">familiar </w:t>
            </w:r>
            <w:r>
              <w:rPr>
                <w:spacing w:val="-2"/>
                <w:sz w:val="16"/>
              </w:rPr>
              <w:t>environment</w:t>
            </w:r>
          </w:p>
        </w:tc>
        <w:tc>
          <w:tcPr>
            <w:tcW w:w="2980" w:type="dxa"/>
            <w:tcBorders>
              <w:left w:val="single" w:sz="18" w:space="0" w:color="CCCCCC"/>
              <w:bottom w:val="single" w:sz="18" w:space="0" w:color="CCCCCC"/>
            </w:tcBorders>
          </w:tcPr>
          <w:p w14:paraId="3E264A86" w14:textId="77777777" w:rsidR="00B0389C" w:rsidRDefault="00767221">
            <w:pPr>
              <w:pStyle w:val="TableParagraph"/>
              <w:spacing w:before="52"/>
              <w:rPr>
                <w:sz w:val="16"/>
              </w:rPr>
            </w:pPr>
            <w:r>
              <w:rPr>
                <w:sz w:val="16"/>
              </w:rPr>
              <w:t xml:space="preserve">a=2.4, </w:t>
            </w:r>
            <w:r>
              <w:rPr>
                <w:spacing w:val="-2"/>
                <w:sz w:val="16"/>
              </w:rPr>
              <w:t>b=1.05</w:t>
            </w:r>
          </w:p>
        </w:tc>
      </w:tr>
      <w:tr w:rsidR="00B0389C" w14:paraId="5FB0DC6F" w14:textId="77777777">
        <w:trPr>
          <w:trHeight w:val="495"/>
        </w:trPr>
        <w:tc>
          <w:tcPr>
            <w:tcW w:w="1993" w:type="dxa"/>
            <w:tcBorders>
              <w:top w:val="single" w:sz="18" w:space="0" w:color="CCCCCC"/>
              <w:bottom w:val="single" w:sz="18" w:space="0" w:color="CCCCCC"/>
              <w:right w:val="single" w:sz="18" w:space="0" w:color="CCCCCC"/>
            </w:tcBorders>
          </w:tcPr>
          <w:p w14:paraId="1D03F3AF" w14:textId="77777777" w:rsidR="00B0389C" w:rsidRDefault="00767221">
            <w:pPr>
              <w:pStyle w:val="TableParagraph"/>
              <w:spacing w:before="52"/>
              <w:ind w:left="97"/>
              <w:rPr>
                <w:b/>
                <w:sz w:val="16"/>
              </w:rPr>
            </w:pPr>
            <w:r>
              <w:rPr>
                <w:b/>
                <w:sz w:val="16"/>
              </w:rPr>
              <w:t>Semi-</w:t>
            </w:r>
            <w:r>
              <w:rPr>
                <w:b/>
                <w:spacing w:val="-2"/>
                <w:sz w:val="16"/>
              </w:rPr>
              <w:t>detached</w:t>
            </w:r>
          </w:p>
        </w:tc>
        <w:tc>
          <w:tcPr>
            <w:tcW w:w="4933" w:type="dxa"/>
            <w:tcBorders>
              <w:top w:val="single" w:sz="18" w:space="0" w:color="CCCCCC"/>
              <w:left w:val="single" w:sz="18" w:space="0" w:color="CCCCCC"/>
              <w:bottom w:val="single" w:sz="18" w:space="0" w:color="CCCCCC"/>
              <w:right w:val="single" w:sz="18" w:space="0" w:color="CCCCCC"/>
            </w:tcBorders>
          </w:tcPr>
          <w:p w14:paraId="3BA84C7A" w14:textId="77777777" w:rsidR="00B0389C" w:rsidRDefault="00767221">
            <w:pPr>
              <w:pStyle w:val="TableParagraph"/>
              <w:spacing w:before="52"/>
              <w:rPr>
                <w:sz w:val="16"/>
              </w:rPr>
            </w:pPr>
            <w:r>
              <w:rPr>
                <w:sz w:val="16"/>
              </w:rPr>
              <w:t>Medium</w:t>
            </w:r>
            <w:r>
              <w:rPr>
                <w:spacing w:val="-1"/>
                <w:sz w:val="16"/>
              </w:rPr>
              <w:t xml:space="preserve"> </w:t>
            </w:r>
            <w:r>
              <w:rPr>
                <w:sz w:val="16"/>
              </w:rPr>
              <w:t>team,</w:t>
            </w:r>
            <w:r>
              <w:rPr>
                <w:spacing w:val="-1"/>
                <w:sz w:val="16"/>
              </w:rPr>
              <w:t xml:space="preserve"> </w:t>
            </w:r>
            <w:r>
              <w:rPr>
                <w:sz w:val="16"/>
              </w:rPr>
              <w:t>mixed</w:t>
            </w:r>
            <w:r>
              <w:rPr>
                <w:spacing w:val="-1"/>
                <w:sz w:val="16"/>
              </w:rPr>
              <w:t xml:space="preserve"> </w:t>
            </w:r>
            <w:r>
              <w:rPr>
                <w:spacing w:val="-2"/>
                <w:sz w:val="16"/>
              </w:rPr>
              <w:t>experience</w:t>
            </w:r>
          </w:p>
        </w:tc>
        <w:tc>
          <w:tcPr>
            <w:tcW w:w="2980" w:type="dxa"/>
            <w:tcBorders>
              <w:top w:val="single" w:sz="18" w:space="0" w:color="CCCCCC"/>
              <w:left w:val="single" w:sz="18" w:space="0" w:color="CCCCCC"/>
              <w:bottom w:val="single" w:sz="18" w:space="0" w:color="CCCCCC"/>
            </w:tcBorders>
          </w:tcPr>
          <w:p w14:paraId="428ABE3C" w14:textId="77777777" w:rsidR="00B0389C" w:rsidRDefault="00767221">
            <w:pPr>
              <w:pStyle w:val="TableParagraph"/>
              <w:spacing w:before="52"/>
              <w:rPr>
                <w:sz w:val="16"/>
              </w:rPr>
            </w:pPr>
            <w:r>
              <w:rPr>
                <w:sz w:val="16"/>
              </w:rPr>
              <w:t xml:space="preserve">a=3.0, </w:t>
            </w:r>
            <w:r>
              <w:rPr>
                <w:spacing w:val="-2"/>
                <w:sz w:val="16"/>
              </w:rPr>
              <w:t>b=1.12</w:t>
            </w:r>
          </w:p>
        </w:tc>
      </w:tr>
      <w:tr w:rsidR="00B0389C" w14:paraId="4CB85FDE" w14:textId="77777777">
        <w:trPr>
          <w:trHeight w:val="494"/>
        </w:trPr>
        <w:tc>
          <w:tcPr>
            <w:tcW w:w="1993" w:type="dxa"/>
            <w:tcBorders>
              <w:top w:val="single" w:sz="18" w:space="0" w:color="CCCCCC"/>
              <w:right w:val="single" w:sz="18" w:space="0" w:color="CCCCCC"/>
            </w:tcBorders>
          </w:tcPr>
          <w:p w14:paraId="1F0589F5" w14:textId="77777777" w:rsidR="00B0389C" w:rsidRDefault="00767221">
            <w:pPr>
              <w:pStyle w:val="TableParagraph"/>
              <w:spacing w:before="52"/>
              <w:ind w:left="97"/>
              <w:rPr>
                <w:b/>
                <w:sz w:val="16"/>
              </w:rPr>
            </w:pPr>
            <w:r>
              <w:rPr>
                <w:b/>
                <w:spacing w:val="-2"/>
                <w:sz w:val="16"/>
              </w:rPr>
              <w:t>Embedded</w:t>
            </w:r>
          </w:p>
        </w:tc>
        <w:tc>
          <w:tcPr>
            <w:tcW w:w="4933" w:type="dxa"/>
            <w:tcBorders>
              <w:top w:val="single" w:sz="18" w:space="0" w:color="CCCCCC"/>
              <w:left w:val="single" w:sz="18" w:space="0" w:color="CCCCCC"/>
              <w:right w:val="single" w:sz="18" w:space="0" w:color="CCCCCC"/>
            </w:tcBorders>
          </w:tcPr>
          <w:p w14:paraId="328A4A9B" w14:textId="77777777" w:rsidR="00B0389C" w:rsidRDefault="00767221">
            <w:pPr>
              <w:pStyle w:val="TableParagraph"/>
              <w:spacing w:before="52"/>
              <w:rPr>
                <w:sz w:val="16"/>
              </w:rPr>
            </w:pPr>
            <w:r>
              <w:rPr>
                <w:sz w:val="16"/>
              </w:rPr>
              <w:t>Tight</w:t>
            </w:r>
            <w:r>
              <w:rPr>
                <w:spacing w:val="-3"/>
                <w:sz w:val="16"/>
              </w:rPr>
              <w:t xml:space="preserve"> </w:t>
            </w:r>
            <w:r>
              <w:rPr>
                <w:sz w:val="16"/>
              </w:rPr>
              <w:t>constraints,</w:t>
            </w:r>
            <w:r>
              <w:rPr>
                <w:spacing w:val="-3"/>
                <w:sz w:val="16"/>
              </w:rPr>
              <w:t xml:space="preserve"> </w:t>
            </w:r>
            <w:r>
              <w:rPr>
                <w:sz w:val="16"/>
              </w:rPr>
              <w:t>complex</w:t>
            </w:r>
            <w:r>
              <w:rPr>
                <w:spacing w:val="-3"/>
                <w:sz w:val="16"/>
              </w:rPr>
              <w:t xml:space="preserve"> </w:t>
            </w:r>
            <w:r>
              <w:rPr>
                <w:spacing w:val="-2"/>
                <w:sz w:val="16"/>
              </w:rPr>
              <w:t>systems</w:t>
            </w:r>
          </w:p>
        </w:tc>
        <w:tc>
          <w:tcPr>
            <w:tcW w:w="2980" w:type="dxa"/>
            <w:tcBorders>
              <w:top w:val="single" w:sz="18" w:space="0" w:color="CCCCCC"/>
              <w:left w:val="single" w:sz="18" w:space="0" w:color="CCCCCC"/>
            </w:tcBorders>
          </w:tcPr>
          <w:p w14:paraId="7E5CE489" w14:textId="77777777" w:rsidR="00B0389C" w:rsidRDefault="00767221">
            <w:pPr>
              <w:pStyle w:val="TableParagraph"/>
              <w:spacing w:before="52"/>
              <w:rPr>
                <w:sz w:val="16"/>
              </w:rPr>
            </w:pPr>
            <w:r>
              <w:rPr>
                <w:sz w:val="16"/>
              </w:rPr>
              <w:t xml:space="preserve">a=3.6, </w:t>
            </w:r>
            <w:r>
              <w:rPr>
                <w:spacing w:val="-2"/>
                <w:sz w:val="16"/>
              </w:rPr>
              <w:t>b=1.20</w:t>
            </w:r>
          </w:p>
        </w:tc>
      </w:tr>
    </w:tbl>
    <w:p w14:paraId="5842AA7A" w14:textId="77777777" w:rsidR="00B0389C" w:rsidRDefault="00767221">
      <w:pPr>
        <w:pStyle w:val="Heading4"/>
        <w:numPr>
          <w:ilvl w:val="2"/>
          <w:numId w:val="53"/>
        </w:numPr>
        <w:tabs>
          <w:tab w:val="left" w:pos="870"/>
        </w:tabs>
        <w:spacing w:before="325"/>
      </w:pPr>
      <w:r>
        <w:t>Effort</w:t>
      </w:r>
      <w:r>
        <w:rPr>
          <w:spacing w:val="-8"/>
        </w:rPr>
        <w:t xml:space="preserve"> </w:t>
      </w:r>
      <w:r>
        <w:rPr>
          <w:spacing w:val="-2"/>
        </w:rPr>
        <w:t>Calculation</w:t>
      </w:r>
    </w:p>
    <w:p w14:paraId="1092FA91" w14:textId="77777777" w:rsidR="00B0389C" w:rsidRDefault="00B0389C">
      <w:pPr>
        <w:pStyle w:val="Heading4"/>
        <w:sectPr w:rsidR="00B0389C">
          <w:pgSz w:w="11910" w:h="16840"/>
          <w:pgMar w:top="1040" w:right="850" w:bottom="940" w:left="850" w:header="502" w:footer="740" w:gutter="0"/>
          <w:cols w:space="720"/>
        </w:sectPr>
      </w:pPr>
    </w:p>
    <w:p w14:paraId="71A343E5" w14:textId="77777777" w:rsidR="00B0389C" w:rsidRDefault="00B0389C">
      <w:pPr>
        <w:pStyle w:val="BodyText"/>
        <w:rPr>
          <w:b/>
          <w:sz w:val="20"/>
        </w:rPr>
      </w:pPr>
    </w:p>
    <w:p w14:paraId="1F70A360" w14:textId="77777777" w:rsidR="00B0389C" w:rsidRDefault="00B0389C">
      <w:pPr>
        <w:pStyle w:val="BodyText"/>
        <w:spacing w:before="40"/>
        <w:rPr>
          <w:b/>
          <w:sz w:val="20"/>
        </w:rPr>
      </w:pPr>
    </w:p>
    <w:p w14:paraId="3F386507" w14:textId="77777777" w:rsidR="00B0389C" w:rsidRDefault="00767221">
      <w:pPr>
        <w:pStyle w:val="BodyText"/>
        <w:ind w:left="130"/>
        <w:rPr>
          <w:sz w:val="20"/>
        </w:rPr>
      </w:pPr>
      <w:r>
        <w:rPr>
          <w:noProof/>
          <w:sz w:val="20"/>
        </w:rPr>
        <mc:AlternateContent>
          <mc:Choice Requires="wps">
            <w:drawing>
              <wp:inline distT="0" distB="0" distL="0" distR="0" wp14:anchorId="3E934ED2" wp14:editId="3443ACED">
                <wp:extent cx="6290310" cy="1447800"/>
                <wp:effectExtent l="19050" t="9525" r="5714" b="19050"/>
                <wp:docPr id="928" name="Textbox 9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447800"/>
                        </a:xfrm>
                        <a:prstGeom prst="rect">
                          <a:avLst/>
                        </a:prstGeom>
                        <a:solidFill>
                          <a:srgbClr val="F0F8FF"/>
                        </a:solidFill>
                        <a:ln w="25400">
                          <a:solidFill>
                            <a:srgbClr val="0066CC"/>
                          </a:solidFill>
                          <a:prstDash val="solid"/>
                        </a:ln>
                      </wps:spPr>
                      <wps:txbx>
                        <w:txbxContent>
                          <w:p w14:paraId="2F282ECF" w14:textId="77777777" w:rsidR="00B0389C" w:rsidRDefault="00B0389C">
                            <w:pPr>
                              <w:pStyle w:val="BodyText"/>
                              <w:spacing w:before="3"/>
                              <w:rPr>
                                <w:b/>
                                <w:color w:val="000000"/>
                                <w:sz w:val="20"/>
                              </w:rPr>
                            </w:pPr>
                          </w:p>
                          <w:p w14:paraId="3398903E" w14:textId="77777777" w:rsidR="00B0389C" w:rsidRDefault="00767221">
                            <w:pPr>
                              <w:ind w:left="240"/>
                              <w:rPr>
                                <w:b/>
                                <w:color w:val="000000"/>
                                <w:sz w:val="20"/>
                              </w:rPr>
                            </w:pPr>
                            <w:r>
                              <w:rPr>
                                <w:b/>
                                <w:color w:val="000000"/>
                                <w:sz w:val="20"/>
                              </w:rPr>
                              <w:t>Basic</w:t>
                            </w:r>
                            <w:r>
                              <w:rPr>
                                <w:b/>
                                <w:color w:val="000000"/>
                                <w:spacing w:val="-2"/>
                                <w:sz w:val="20"/>
                              </w:rPr>
                              <w:t xml:space="preserve"> </w:t>
                            </w:r>
                            <w:r>
                              <w:rPr>
                                <w:b/>
                                <w:color w:val="000000"/>
                                <w:sz w:val="20"/>
                              </w:rPr>
                              <w:t>COCOMO</w:t>
                            </w:r>
                            <w:r>
                              <w:rPr>
                                <w:b/>
                                <w:color w:val="000000"/>
                                <w:spacing w:val="-2"/>
                                <w:sz w:val="20"/>
                              </w:rPr>
                              <w:t xml:space="preserve"> </w:t>
                            </w:r>
                            <w:r>
                              <w:rPr>
                                <w:b/>
                                <w:color w:val="000000"/>
                                <w:sz w:val="20"/>
                              </w:rPr>
                              <w:t>Formula</w:t>
                            </w:r>
                            <w:r>
                              <w:rPr>
                                <w:b/>
                                <w:color w:val="000000"/>
                                <w:spacing w:val="-2"/>
                                <w:sz w:val="20"/>
                              </w:rPr>
                              <w:t xml:space="preserve"> </w:t>
                            </w:r>
                            <w:r>
                              <w:rPr>
                                <w:b/>
                                <w:color w:val="000000"/>
                                <w:sz w:val="20"/>
                              </w:rPr>
                              <w:t>(Organic</w:t>
                            </w:r>
                            <w:r>
                              <w:rPr>
                                <w:b/>
                                <w:color w:val="000000"/>
                                <w:spacing w:val="-1"/>
                                <w:sz w:val="20"/>
                              </w:rPr>
                              <w:t xml:space="preserve"> </w:t>
                            </w:r>
                            <w:r>
                              <w:rPr>
                                <w:b/>
                                <w:color w:val="000000"/>
                                <w:spacing w:val="-2"/>
                                <w:sz w:val="20"/>
                              </w:rPr>
                              <w:t>Mode):</w:t>
                            </w:r>
                          </w:p>
                          <w:p w14:paraId="7EE27A94" w14:textId="77777777" w:rsidR="00B0389C" w:rsidRDefault="00B0389C">
                            <w:pPr>
                              <w:pStyle w:val="BodyText"/>
                              <w:spacing w:before="60"/>
                              <w:rPr>
                                <w:b/>
                                <w:color w:val="000000"/>
                                <w:sz w:val="20"/>
                              </w:rPr>
                            </w:pPr>
                          </w:p>
                          <w:p w14:paraId="51857AB9" w14:textId="77777777" w:rsidR="00B0389C" w:rsidRDefault="00767221">
                            <w:pPr>
                              <w:spacing w:line="458" w:lineRule="auto"/>
                              <w:ind w:left="240" w:right="7400"/>
                              <w:rPr>
                                <w:color w:val="000000"/>
                                <w:sz w:val="20"/>
                              </w:rPr>
                            </w:pPr>
                            <w:r>
                              <w:rPr>
                                <w:color w:val="000000"/>
                                <w:sz w:val="20"/>
                              </w:rPr>
                              <w:t>Effort</w:t>
                            </w:r>
                            <w:r>
                              <w:rPr>
                                <w:color w:val="000000"/>
                                <w:spacing w:val="-9"/>
                                <w:sz w:val="20"/>
                              </w:rPr>
                              <w:t xml:space="preserve"> </w:t>
                            </w:r>
                            <w:r>
                              <w:rPr>
                                <w:color w:val="000000"/>
                                <w:sz w:val="20"/>
                              </w:rPr>
                              <w:t>(E)</w:t>
                            </w:r>
                            <w:r>
                              <w:rPr>
                                <w:color w:val="000000"/>
                                <w:spacing w:val="-9"/>
                                <w:sz w:val="20"/>
                              </w:rPr>
                              <w:t xml:space="preserve"> </w:t>
                            </w:r>
                            <w:r>
                              <w:rPr>
                                <w:color w:val="000000"/>
                                <w:sz w:val="20"/>
                              </w:rPr>
                              <w:t>=</w:t>
                            </w:r>
                            <w:r>
                              <w:rPr>
                                <w:color w:val="000000"/>
                                <w:spacing w:val="-9"/>
                                <w:sz w:val="20"/>
                              </w:rPr>
                              <w:t xml:space="preserve"> </w:t>
                            </w:r>
                            <w:r>
                              <w:rPr>
                                <w:color w:val="000000"/>
                                <w:sz w:val="20"/>
                              </w:rPr>
                              <w:t>a</w:t>
                            </w:r>
                            <w:r>
                              <w:rPr>
                                <w:color w:val="000000"/>
                                <w:spacing w:val="-9"/>
                                <w:sz w:val="20"/>
                              </w:rPr>
                              <w:t xml:space="preserve"> </w:t>
                            </w:r>
                            <w:r>
                              <w:rPr>
                                <w:color w:val="000000"/>
                                <w:sz w:val="20"/>
                              </w:rPr>
                              <w:t>×</w:t>
                            </w:r>
                            <w:r>
                              <w:rPr>
                                <w:color w:val="000000"/>
                                <w:spacing w:val="-9"/>
                                <w:sz w:val="20"/>
                              </w:rPr>
                              <w:t xml:space="preserve"> </w:t>
                            </w:r>
                            <w:r>
                              <w:rPr>
                                <w:color w:val="000000"/>
                                <w:sz w:val="20"/>
                              </w:rPr>
                              <w:t>(KLOC)^b E = 2.4 × (18.0)^1.05</w:t>
                            </w:r>
                          </w:p>
                          <w:p w14:paraId="08C1E7E6" w14:textId="77777777" w:rsidR="00B0389C" w:rsidRDefault="00767221">
                            <w:pPr>
                              <w:spacing w:before="2"/>
                              <w:ind w:left="240"/>
                              <w:rPr>
                                <w:b/>
                                <w:color w:val="000000"/>
                                <w:sz w:val="20"/>
                              </w:rPr>
                            </w:pPr>
                            <w:r>
                              <w:rPr>
                                <w:b/>
                                <w:color w:val="006600"/>
                                <w:sz w:val="20"/>
                              </w:rPr>
                              <w:t>E = 49.9 person-</w:t>
                            </w:r>
                            <w:r>
                              <w:rPr>
                                <w:b/>
                                <w:color w:val="006600"/>
                                <w:spacing w:val="-2"/>
                                <w:sz w:val="20"/>
                              </w:rPr>
                              <w:t>months</w:t>
                            </w:r>
                          </w:p>
                        </w:txbxContent>
                      </wps:txbx>
                      <wps:bodyPr wrap="square" lIns="0" tIns="0" rIns="0" bIns="0" rtlCol="0">
                        <a:noAutofit/>
                      </wps:bodyPr>
                    </wps:wsp>
                  </a:graphicData>
                </a:graphic>
              </wp:inline>
            </w:drawing>
          </mc:Choice>
          <mc:Fallback>
            <w:pict>
              <v:shape w14:anchorId="3E934ED2" id="Textbox 928" o:spid="_x0000_s1492" type="#_x0000_t202" style="width:495.3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" fillcolor="#f0f8ff" strokecolor="#06c" strokeweight="2pt">
                <v:path arrowok="t"/>
                <v:textbox inset="0,0,0,0">
                  <w:txbxContent>
                    <w:p w14:paraId="2F282ECF" w14:textId="77777777" w:rsidR="00B0389C" w:rsidRDefault="00B0389C">
                      <w:pPr>
                        <w:pStyle w:val="BodyText"/>
                        <w:spacing w:before="3"/>
                        <w:rPr>
                          <w:b/>
                          <w:color w:val="000000"/>
                          <w:sz w:val="20"/>
                        </w:rPr>
                      </w:pPr>
                    </w:p>
                    <w:p w14:paraId="3398903E" w14:textId="77777777" w:rsidR="00B0389C" w:rsidRDefault="00767221">
                      <w:pPr>
                        <w:ind w:left="240"/>
                        <w:rPr>
                          <w:b/>
                          <w:color w:val="000000"/>
                          <w:sz w:val="20"/>
                        </w:rPr>
                      </w:pPr>
                      <w:r>
                        <w:rPr>
                          <w:b/>
                          <w:color w:val="000000"/>
                          <w:sz w:val="20"/>
                        </w:rPr>
                        <w:t>Basic</w:t>
                      </w:r>
                      <w:r>
                        <w:rPr>
                          <w:b/>
                          <w:color w:val="000000"/>
                          <w:spacing w:val="-2"/>
                          <w:sz w:val="20"/>
                        </w:rPr>
                        <w:t xml:space="preserve"> </w:t>
                      </w:r>
                      <w:r>
                        <w:rPr>
                          <w:b/>
                          <w:color w:val="000000"/>
                          <w:sz w:val="20"/>
                        </w:rPr>
                        <w:t>COCOMO</w:t>
                      </w:r>
                      <w:r>
                        <w:rPr>
                          <w:b/>
                          <w:color w:val="000000"/>
                          <w:spacing w:val="-2"/>
                          <w:sz w:val="20"/>
                        </w:rPr>
                        <w:t xml:space="preserve"> </w:t>
                      </w:r>
                      <w:r>
                        <w:rPr>
                          <w:b/>
                          <w:color w:val="000000"/>
                          <w:sz w:val="20"/>
                        </w:rPr>
                        <w:t>Formula</w:t>
                      </w:r>
                      <w:r>
                        <w:rPr>
                          <w:b/>
                          <w:color w:val="000000"/>
                          <w:spacing w:val="-2"/>
                          <w:sz w:val="20"/>
                        </w:rPr>
                        <w:t xml:space="preserve"> </w:t>
                      </w:r>
                      <w:r>
                        <w:rPr>
                          <w:b/>
                          <w:color w:val="000000"/>
                          <w:sz w:val="20"/>
                        </w:rPr>
                        <w:t>(Organic</w:t>
                      </w:r>
                      <w:r>
                        <w:rPr>
                          <w:b/>
                          <w:color w:val="000000"/>
                          <w:spacing w:val="-1"/>
                          <w:sz w:val="20"/>
                        </w:rPr>
                        <w:t xml:space="preserve"> </w:t>
                      </w:r>
                      <w:r>
                        <w:rPr>
                          <w:b/>
                          <w:color w:val="000000"/>
                          <w:spacing w:val="-2"/>
                          <w:sz w:val="20"/>
                        </w:rPr>
                        <w:t>Mode):</w:t>
                      </w:r>
                    </w:p>
                    <w:p w14:paraId="7EE27A94" w14:textId="77777777" w:rsidR="00B0389C" w:rsidRDefault="00B0389C">
                      <w:pPr>
                        <w:pStyle w:val="BodyText"/>
                        <w:spacing w:before="60"/>
                        <w:rPr>
                          <w:b/>
                          <w:color w:val="000000"/>
                          <w:sz w:val="20"/>
                        </w:rPr>
                      </w:pPr>
                    </w:p>
                    <w:p w14:paraId="51857AB9" w14:textId="77777777" w:rsidR="00B0389C" w:rsidRDefault="00767221">
                      <w:pPr>
                        <w:spacing w:line="458" w:lineRule="auto"/>
                        <w:ind w:left="240" w:right="7400"/>
                        <w:rPr>
                          <w:color w:val="000000"/>
                          <w:sz w:val="20"/>
                        </w:rPr>
                      </w:pPr>
                      <w:r>
                        <w:rPr>
                          <w:color w:val="000000"/>
                          <w:sz w:val="20"/>
                        </w:rPr>
                        <w:t>Effort</w:t>
                      </w:r>
                      <w:r>
                        <w:rPr>
                          <w:color w:val="000000"/>
                          <w:spacing w:val="-9"/>
                          <w:sz w:val="20"/>
                        </w:rPr>
                        <w:t xml:space="preserve"> </w:t>
                      </w:r>
                      <w:r>
                        <w:rPr>
                          <w:color w:val="000000"/>
                          <w:sz w:val="20"/>
                        </w:rPr>
                        <w:t>(E)</w:t>
                      </w:r>
                      <w:r>
                        <w:rPr>
                          <w:color w:val="000000"/>
                          <w:spacing w:val="-9"/>
                          <w:sz w:val="20"/>
                        </w:rPr>
                        <w:t xml:space="preserve"> </w:t>
                      </w:r>
                      <w:r>
                        <w:rPr>
                          <w:color w:val="000000"/>
                          <w:sz w:val="20"/>
                        </w:rPr>
                        <w:t>=</w:t>
                      </w:r>
                      <w:r>
                        <w:rPr>
                          <w:color w:val="000000"/>
                          <w:spacing w:val="-9"/>
                          <w:sz w:val="20"/>
                        </w:rPr>
                        <w:t xml:space="preserve"> </w:t>
                      </w:r>
                      <w:r>
                        <w:rPr>
                          <w:color w:val="000000"/>
                          <w:sz w:val="20"/>
                        </w:rPr>
                        <w:t>a</w:t>
                      </w:r>
                      <w:r>
                        <w:rPr>
                          <w:color w:val="000000"/>
                          <w:spacing w:val="-9"/>
                          <w:sz w:val="20"/>
                        </w:rPr>
                        <w:t xml:space="preserve"> </w:t>
                      </w:r>
                      <w:r>
                        <w:rPr>
                          <w:color w:val="000000"/>
                          <w:sz w:val="20"/>
                        </w:rPr>
                        <w:t>×</w:t>
                      </w:r>
                      <w:r>
                        <w:rPr>
                          <w:color w:val="000000"/>
                          <w:spacing w:val="-9"/>
                          <w:sz w:val="20"/>
                        </w:rPr>
                        <w:t xml:space="preserve"> </w:t>
                      </w:r>
                      <w:r>
                        <w:rPr>
                          <w:color w:val="000000"/>
                          <w:sz w:val="20"/>
                        </w:rPr>
                        <w:t>(KLOC)^b E = 2.4 × (18.0)^1.05</w:t>
                      </w:r>
                    </w:p>
                    <w:p w14:paraId="08C1E7E6" w14:textId="77777777" w:rsidR="00B0389C" w:rsidRDefault="00767221">
                      <w:pPr>
                        <w:spacing w:before="2"/>
                        <w:ind w:left="240"/>
                        <w:rPr>
                          <w:b/>
                          <w:color w:val="000000"/>
                          <w:sz w:val="20"/>
                        </w:rPr>
                      </w:pPr>
                      <w:r>
                        <w:rPr>
                          <w:b/>
                          <w:color w:val="006600"/>
                          <w:sz w:val="20"/>
                        </w:rPr>
                        <w:t>E = 49.9 person-</w:t>
                      </w:r>
                      <w:r>
                        <w:rPr>
                          <w:b/>
                          <w:color w:val="006600"/>
                          <w:spacing w:val="-2"/>
                          <w:sz w:val="20"/>
                        </w:rPr>
                        <w:t>months</w:t>
                      </w:r>
                    </w:p>
                  </w:txbxContent>
                </v:textbox>
                <w10:anchorlock/>
              </v:shape>
            </w:pict>
          </mc:Fallback>
        </mc:AlternateContent>
      </w:r>
    </w:p>
    <w:p w14:paraId="71889E7F" w14:textId="77777777" w:rsidR="00B0389C" w:rsidRDefault="00767221">
      <w:pPr>
        <w:pStyle w:val="Heading4"/>
        <w:numPr>
          <w:ilvl w:val="2"/>
          <w:numId w:val="53"/>
        </w:numPr>
        <w:tabs>
          <w:tab w:val="left" w:pos="870"/>
        </w:tabs>
        <w:spacing w:before="309"/>
      </w:pPr>
      <w:r>
        <w:t>Development</w:t>
      </w:r>
      <w:r>
        <w:rPr>
          <w:spacing w:val="-17"/>
        </w:rPr>
        <w:t xml:space="preserve"> </w:t>
      </w:r>
      <w:r>
        <w:t>Time</w:t>
      </w:r>
      <w:r>
        <w:rPr>
          <w:spacing w:val="-8"/>
        </w:rPr>
        <w:t xml:space="preserve"> </w:t>
      </w:r>
      <w:r>
        <w:rPr>
          <w:spacing w:val="-2"/>
        </w:rPr>
        <w:t>Calculation</w:t>
      </w:r>
    </w:p>
    <w:p w14:paraId="21356FFD" w14:textId="77777777" w:rsidR="00B0389C" w:rsidRDefault="00767221">
      <w:pPr>
        <w:pStyle w:val="BodyText"/>
        <w:spacing w:before="89"/>
        <w:rPr>
          <w:b/>
          <w:sz w:val="20"/>
        </w:rPr>
      </w:pPr>
      <w:r>
        <w:rPr>
          <w:b/>
          <w:noProof/>
          <w:sz w:val="20"/>
        </w:rPr>
        <mc:AlternateContent>
          <mc:Choice Requires="wps">
            <w:drawing>
              <wp:anchor distT="0" distB="0" distL="0" distR="0" simplePos="0" relativeHeight="487787520" behindDoc="1" locked="0" layoutInCell="1" allowOverlap="1" wp14:anchorId="234DC363" wp14:editId="794D64C9">
                <wp:simplePos x="0" y="0"/>
                <wp:positionH relativeFrom="page">
                  <wp:posOffset>635000</wp:posOffset>
                </wp:positionH>
                <wp:positionV relativeFrom="paragraph">
                  <wp:posOffset>230524</wp:posOffset>
                </wp:positionV>
                <wp:extent cx="6290310" cy="1727200"/>
                <wp:effectExtent l="0" t="0" r="0" b="0"/>
                <wp:wrapTopAndBottom/>
                <wp:docPr id="929" name="Textbox 9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727200"/>
                        </a:xfrm>
                        <a:prstGeom prst="rect">
                          <a:avLst/>
                        </a:prstGeom>
                        <a:solidFill>
                          <a:srgbClr val="F0F8FF"/>
                        </a:solidFill>
                        <a:ln w="25400">
                          <a:solidFill>
                            <a:srgbClr val="0066CC"/>
                          </a:solidFill>
                          <a:prstDash val="solid"/>
                        </a:ln>
                      </wps:spPr>
                      <wps:txbx>
                        <w:txbxContent>
                          <w:p w14:paraId="5A92F724" w14:textId="77777777" w:rsidR="00B0389C" w:rsidRDefault="00B0389C">
                            <w:pPr>
                              <w:pStyle w:val="BodyText"/>
                              <w:spacing w:before="3"/>
                              <w:rPr>
                                <w:b/>
                                <w:color w:val="000000"/>
                                <w:sz w:val="20"/>
                              </w:rPr>
                            </w:pPr>
                          </w:p>
                          <w:p w14:paraId="531FFC8A" w14:textId="77777777" w:rsidR="00B0389C" w:rsidRDefault="00767221">
                            <w:pPr>
                              <w:ind w:left="240"/>
                              <w:rPr>
                                <w:b/>
                                <w:color w:val="000000"/>
                                <w:sz w:val="20"/>
                              </w:rPr>
                            </w:pPr>
                            <w:r>
                              <w:rPr>
                                <w:b/>
                                <w:color w:val="000000"/>
                                <w:sz w:val="20"/>
                              </w:rPr>
                              <w:t>Development</w:t>
                            </w:r>
                            <w:r>
                              <w:rPr>
                                <w:b/>
                                <w:color w:val="000000"/>
                                <w:spacing w:val="-11"/>
                                <w:sz w:val="20"/>
                              </w:rPr>
                              <w:t xml:space="preserve"> </w:t>
                            </w:r>
                            <w:r>
                              <w:rPr>
                                <w:b/>
                                <w:color w:val="000000"/>
                                <w:sz w:val="20"/>
                              </w:rPr>
                              <w:t>Time</w:t>
                            </w:r>
                            <w:r>
                              <w:rPr>
                                <w:b/>
                                <w:color w:val="000000"/>
                                <w:spacing w:val="-4"/>
                                <w:sz w:val="20"/>
                              </w:rPr>
                              <w:t xml:space="preserve"> </w:t>
                            </w:r>
                            <w:r>
                              <w:rPr>
                                <w:b/>
                                <w:color w:val="000000"/>
                                <w:spacing w:val="-2"/>
                                <w:sz w:val="20"/>
                              </w:rPr>
                              <w:t>Formula:</w:t>
                            </w:r>
                          </w:p>
                          <w:p w14:paraId="0D281985" w14:textId="77777777" w:rsidR="00B0389C" w:rsidRDefault="00B0389C">
                            <w:pPr>
                              <w:pStyle w:val="BodyText"/>
                              <w:spacing w:before="60"/>
                              <w:rPr>
                                <w:b/>
                                <w:color w:val="000000"/>
                                <w:sz w:val="20"/>
                              </w:rPr>
                            </w:pPr>
                          </w:p>
                          <w:p w14:paraId="5667BF8F" w14:textId="77777777" w:rsidR="00B0389C" w:rsidRDefault="00767221">
                            <w:pPr>
                              <w:ind w:left="240"/>
                              <w:rPr>
                                <w:color w:val="000000"/>
                                <w:sz w:val="20"/>
                              </w:rPr>
                            </w:pPr>
                            <w:r>
                              <w:rPr>
                                <w:color w:val="000000"/>
                                <w:sz w:val="20"/>
                              </w:rPr>
                              <w:t xml:space="preserve">TDEV = c × </w:t>
                            </w:r>
                            <w:r>
                              <w:rPr>
                                <w:color w:val="000000"/>
                                <w:spacing w:val="-2"/>
                                <w:sz w:val="20"/>
                              </w:rPr>
                              <w:t>(E)^d</w:t>
                            </w:r>
                          </w:p>
                          <w:p w14:paraId="652CAC49" w14:textId="77777777" w:rsidR="00B0389C" w:rsidRDefault="00767221">
                            <w:pPr>
                              <w:spacing w:before="210" w:line="458" w:lineRule="auto"/>
                              <w:ind w:left="240" w:right="7400"/>
                              <w:rPr>
                                <w:color w:val="000000"/>
                                <w:sz w:val="20"/>
                              </w:rPr>
                            </w:pPr>
                            <w:r>
                              <w:rPr>
                                <w:color w:val="000000"/>
                                <w:sz w:val="20"/>
                              </w:rPr>
                              <w:t>For</w:t>
                            </w:r>
                            <w:r>
                              <w:rPr>
                                <w:color w:val="000000"/>
                                <w:spacing w:val="-13"/>
                                <w:sz w:val="20"/>
                              </w:rPr>
                              <w:t xml:space="preserve"> </w:t>
                            </w:r>
                            <w:r>
                              <w:rPr>
                                <w:color w:val="000000"/>
                                <w:sz w:val="20"/>
                              </w:rPr>
                              <w:t>Organic:</w:t>
                            </w:r>
                            <w:r>
                              <w:rPr>
                                <w:color w:val="000000"/>
                                <w:spacing w:val="-12"/>
                                <w:sz w:val="20"/>
                              </w:rPr>
                              <w:t xml:space="preserve"> </w:t>
                            </w:r>
                            <w:r>
                              <w:rPr>
                                <w:color w:val="000000"/>
                                <w:sz w:val="20"/>
                              </w:rPr>
                              <w:t>c=2.5,</w:t>
                            </w:r>
                            <w:r>
                              <w:rPr>
                                <w:color w:val="000000"/>
                                <w:spacing w:val="-13"/>
                                <w:sz w:val="20"/>
                              </w:rPr>
                              <w:t xml:space="preserve"> </w:t>
                            </w:r>
                            <w:r>
                              <w:rPr>
                                <w:color w:val="000000"/>
                                <w:sz w:val="20"/>
                              </w:rPr>
                              <w:t xml:space="preserve">d=0.38 TDEV = 2.5 × </w:t>
                            </w:r>
                            <w:r>
                              <w:rPr>
                                <w:color w:val="000000"/>
                                <w:spacing w:val="-2"/>
                                <w:sz w:val="20"/>
                              </w:rPr>
                              <w:t>(49.9)^0.38</w:t>
                            </w:r>
                          </w:p>
                          <w:p w14:paraId="7DDA5677" w14:textId="77777777" w:rsidR="00B0389C" w:rsidRDefault="00767221">
                            <w:pPr>
                              <w:spacing w:before="2"/>
                              <w:ind w:left="240"/>
                              <w:rPr>
                                <w:b/>
                                <w:color w:val="000000"/>
                                <w:sz w:val="20"/>
                              </w:rPr>
                            </w:pPr>
                            <w:r>
                              <w:rPr>
                                <w:b/>
                                <w:color w:val="006600"/>
                                <w:sz w:val="20"/>
                              </w:rPr>
                              <w:t xml:space="preserve">TDEV = 11.0 </w:t>
                            </w:r>
                            <w:r>
                              <w:rPr>
                                <w:b/>
                                <w:color w:val="006600"/>
                                <w:spacing w:val="-2"/>
                                <w:sz w:val="20"/>
                              </w:rPr>
                              <w:t>months</w:t>
                            </w:r>
                          </w:p>
                        </w:txbxContent>
                      </wps:txbx>
                      <wps:bodyPr wrap="square" lIns="0" tIns="0" rIns="0" bIns="0" rtlCol="0">
                        <a:noAutofit/>
                      </wps:bodyPr>
                    </wps:wsp>
                  </a:graphicData>
                </a:graphic>
              </wp:anchor>
            </w:drawing>
          </mc:Choice>
          <mc:Fallback>
            <w:pict>
              <v:shape w14:anchorId="234DC363" id="Textbox 929" o:spid="_x0000_s1493" type="#_x0000_t202" style="position:absolute;margin-left:50pt;margin-top:18.15pt;width:495.3pt;height:136pt;z-index:-1552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" fillcolor="#f0f8ff" strokecolor="#06c" strokeweight="2pt">
                <v:path arrowok="t"/>
                <v:textbox inset="0,0,0,0">
                  <w:txbxContent>
                    <w:p w14:paraId="5A92F724" w14:textId="77777777" w:rsidR="00B0389C" w:rsidRDefault="00B0389C">
                      <w:pPr>
                        <w:pStyle w:val="BodyText"/>
                        <w:spacing w:before="3"/>
                        <w:rPr>
                          <w:b/>
                          <w:color w:val="000000"/>
                          <w:sz w:val="20"/>
                        </w:rPr>
                      </w:pPr>
                    </w:p>
                    <w:p w14:paraId="531FFC8A" w14:textId="77777777" w:rsidR="00B0389C" w:rsidRDefault="00767221">
                      <w:pPr>
                        <w:ind w:left="240"/>
                        <w:rPr>
                          <w:b/>
                          <w:color w:val="000000"/>
                          <w:sz w:val="20"/>
                        </w:rPr>
                      </w:pPr>
                      <w:r>
                        <w:rPr>
                          <w:b/>
                          <w:color w:val="000000"/>
                          <w:sz w:val="20"/>
                        </w:rPr>
                        <w:t>Development</w:t>
                      </w:r>
                      <w:r>
                        <w:rPr>
                          <w:b/>
                          <w:color w:val="000000"/>
                          <w:spacing w:val="-11"/>
                          <w:sz w:val="20"/>
                        </w:rPr>
                        <w:t xml:space="preserve"> </w:t>
                      </w:r>
                      <w:r>
                        <w:rPr>
                          <w:b/>
                          <w:color w:val="000000"/>
                          <w:sz w:val="20"/>
                        </w:rPr>
                        <w:t>Time</w:t>
                      </w:r>
                      <w:r>
                        <w:rPr>
                          <w:b/>
                          <w:color w:val="000000"/>
                          <w:spacing w:val="-4"/>
                          <w:sz w:val="20"/>
                        </w:rPr>
                        <w:t xml:space="preserve"> </w:t>
                      </w:r>
                      <w:r>
                        <w:rPr>
                          <w:b/>
                          <w:color w:val="000000"/>
                          <w:spacing w:val="-2"/>
                          <w:sz w:val="20"/>
                        </w:rPr>
                        <w:t>Formula:</w:t>
                      </w:r>
                    </w:p>
                    <w:p w14:paraId="0D281985" w14:textId="77777777" w:rsidR="00B0389C" w:rsidRDefault="00B0389C">
                      <w:pPr>
                        <w:pStyle w:val="BodyText"/>
                        <w:spacing w:before="60"/>
                        <w:rPr>
                          <w:b/>
                          <w:color w:val="000000"/>
                          <w:sz w:val="20"/>
                        </w:rPr>
                      </w:pPr>
                    </w:p>
                    <w:p w14:paraId="5667BF8F" w14:textId="77777777" w:rsidR="00B0389C" w:rsidRDefault="00767221">
                      <w:pPr>
                        <w:ind w:left="240"/>
                        <w:rPr>
                          <w:color w:val="000000"/>
                          <w:sz w:val="20"/>
                        </w:rPr>
                      </w:pPr>
                      <w:r>
                        <w:rPr>
                          <w:color w:val="000000"/>
                          <w:sz w:val="20"/>
                        </w:rPr>
                        <w:t xml:space="preserve">TDEV = c × </w:t>
                      </w:r>
                      <w:r>
                        <w:rPr>
                          <w:color w:val="000000"/>
                          <w:spacing w:val="-2"/>
                          <w:sz w:val="20"/>
                        </w:rPr>
                        <w:t>(E)^d</w:t>
                      </w:r>
                    </w:p>
                    <w:p w14:paraId="652CAC49" w14:textId="77777777" w:rsidR="00B0389C" w:rsidRDefault="00767221">
                      <w:pPr>
                        <w:spacing w:before="210" w:line="458" w:lineRule="auto"/>
                        <w:ind w:left="240" w:right="7400"/>
                        <w:rPr>
                          <w:color w:val="000000"/>
                          <w:sz w:val="20"/>
                        </w:rPr>
                      </w:pPr>
                      <w:r>
                        <w:rPr>
                          <w:color w:val="000000"/>
                          <w:sz w:val="20"/>
                        </w:rPr>
                        <w:t>For</w:t>
                      </w:r>
                      <w:r>
                        <w:rPr>
                          <w:color w:val="000000"/>
                          <w:spacing w:val="-13"/>
                          <w:sz w:val="20"/>
                        </w:rPr>
                        <w:t xml:space="preserve"> </w:t>
                      </w:r>
                      <w:r>
                        <w:rPr>
                          <w:color w:val="000000"/>
                          <w:sz w:val="20"/>
                        </w:rPr>
                        <w:t>Organic:</w:t>
                      </w:r>
                      <w:r>
                        <w:rPr>
                          <w:color w:val="000000"/>
                          <w:spacing w:val="-12"/>
                          <w:sz w:val="20"/>
                        </w:rPr>
                        <w:t xml:space="preserve"> </w:t>
                      </w:r>
                      <w:r>
                        <w:rPr>
                          <w:color w:val="000000"/>
                          <w:sz w:val="20"/>
                        </w:rPr>
                        <w:t>c=2.5,</w:t>
                      </w:r>
                      <w:r>
                        <w:rPr>
                          <w:color w:val="000000"/>
                          <w:spacing w:val="-13"/>
                          <w:sz w:val="20"/>
                        </w:rPr>
                        <w:t xml:space="preserve"> </w:t>
                      </w:r>
                      <w:r>
                        <w:rPr>
                          <w:color w:val="000000"/>
                          <w:sz w:val="20"/>
                        </w:rPr>
                        <w:t xml:space="preserve">d=0.38 TDEV = 2.5 × </w:t>
                      </w:r>
                      <w:r>
                        <w:rPr>
                          <w:color w:val="000000"/>
                          <w:spacing w:val="-2"/>
                          <w:sz w:val="20"/>
                        </w:rPr>
                        <w:t>(49.9)^0.38</w:t>
                      </w:r>
                    </w:p>
                    <w:p w14:paraId="7DDA5677" w14:textId="77777777" w:rsidR="00B0389C" w:rsidRDefault="00767221">
                      <w:pPr>
                        <w:spacing w:before="2"/>
                        <w:ind w:left="240"/>
                        <w:rPr>
                          <w:b/>
                          <w:color w:val="000000"/>
                          <w:sz w:val="20"/>
                        </w:rPr>
                      </w:pPr>
                      <w:r>
                        <w:rPr>
                          <w:b/>
                          <w:color w:val="006600"/>
                          <w:sz w:val="20"/>
                        </w:rPr>
                        <w:t xml:space="preserve">TDEV = 11.0 </w:t>
                      </w:r>
                      <w:r>
                        <w:rPr>
                          <w:b/>
                          <w:color w:val="006600"/>
                          <w:spacing w:val="-2"/>
                          <w:sz w:val="20"/>
                        </w:rPr>
                        <w:t>months</w:t>
                      </w:r>
                    </w:p>
                  </w:txbxContent>
                </v:textbox>
                <w10:wrap type="topAndBottom" anchorx="page"/>
              </v:shape>
            </w:pict>
          </mc:Fallback>
        </mc:AlternateContent>
      </w:r>
    </w:p>
    <w:p w14:paraId="1A160E82" w14:textId="77777777" w:rsidR="00B0389C" w:rsidRDefault="00767221">
      <w:pPr>
        <w:pStyle w:val="Heading4"/>
        <w:numPr>
          <w:ilvl w:val="2"/>
          <w:numId w:val="53"/>
        </w:numPr>
        <w:tabs>
          <w:tab w:val="left" w:pos="870"/>
        </w:tabs>
        <w:spacing w:before="349"/>
      </w:pPr>
      <w:r>
        <w:t>Team</w:t>
      </w:r>
      <w:r>
        <w:rPr>
          <w:spacing w:val="-15"/>
        </w:rPr>
        <w:t xml:space="preserve"> </w:t>
      </w:r>
      <w:r>
        <w:t>Size</w:t>
      </w:r>
      <w:r>
        <w:rPr>
          <w:spacing w:val="-15"/>
        </w:rPr>
        <w:t xml:space="preserve"> </w:t>
      </w:r>
      <w:r>
        <w:rPr>
          <w:spacing w:val="-2"/>
        </w:rPr>
        <w:t>Calculation</w:t>
      </w:r>
    </w:p>
    <w:p w14:paraId="5B3763A5" w14:textId="77777777" w:rsidR="00B0389C" w:rsidRDefault="00767221">
      <w:pPr>
        <w:pStyle w:val="BodyText"/>
        <w:spacing w:before="89"/>
        <w:rPr>
          <w:b/>
          <w:sz w:val="20"/>
        </w:rPr>
      </w:pPr>
      <w:r>
        <w:rPr>
          <w:b/>
          <w:noProof/>
          <w:sz w:val="20"/>
        </w:rPr>
        <mc:AlternateContent>
          <mc:Choice Requires="wps">
            <w:drawing>
              <wp:anchor distT="0" distB="0" distL="0" distR="0" simplePos="0" relativeHeight="487788032" behindDoc="1" locked="0" layoutInCell="1" allowOverlap="1" wp14:anchorId="29205939" wp14:editId="590BB041">
                <wp:simplePos x="0" y="0"/>
                <wp:positionH relativeFrom="page">
                  <wp:posOffset>635000</wp:posOffset>
                </wp:positionH>
                <wp:positionV relativeFrom="paragraph">
                  <wp:posOffset>230524</wp:posOffset>
                </wp:positionV>
                <wp:extent cx="6290310" cy="1447800"/>
                <wp:effectExtent l="0" t="0" r="0" b="0"/>
                <wp:wrapTopAndBottom/>
                <wp:docPr id="930" name="Textbox 9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447800"/>
                        </a:xfrm>
                        <a:prstGeom prst="rect">
                          <a:avLst/>
                        </a:prstGeom>
                        <a:solidFill>
                          <a:srgbClr val="F0F8FF"/>
                        </a:solidFill>
                        <a:ln w="25400">
                          <a:solidFill>
                            <a:srgbClr val="0066CC"/>
                          </a:solidFill>
                          <a:prstDash val="solid"/>
                        </a:ln>
                      </wps:spPr>
                      <wps:txbx>
                        <w:txbxContent>
                          <w:p w14:paraId="33EEA5AD" w14:textId="77777777" w:rsidR="00B0389C" w:rsidRDefault="00B0389C">
                            <w:pPr>
                              <w:pStyle w:val="BodyText"/>
                              <w:spacing w:before="3"/>
                              <w:rPr>
                                <w:b/>
                                <w:color w:val="000000"/>
                                <w:sz w:val="20"/>
                              </w:rPr>
                            </w:pPr>
                          </w:p>
                          <w:p w14:paraId="6556B6DC" w14:textId="77777777" w:rsidR="00B0389C" w:rsidRDefault="00767221">
                            <w:pPr>
                              <w:ind w:left="240"/>
                              <w:rPr>
                                <w:b/>
                                <w:color w:val="000000"/>
                                <w:sz w:val="20"/>
                              </w:rPr>
                            </w:pPr>
                            <w:r>
                              <w:rPr>
                                <w:b/>
                                <w:color w:val="000000"/>
                                <w:spacing w:val="-2"/>
                                <w:sz w:val="20"/>
                              </w:rPr>
                              <w:t>Average</w:t>
                            </w:r>
                            <w:r>
                              <w:rPr>
                                <w:b/>
                                <w:color w:val="000000"/>
                                <w:spacing w:val="1"/>
                                <w:sz w:val="20"/>
                              </w:rPr>
                              <w:t xml:space="preserve"> </w:t>
                            </w:r>
                            <w:r>
                              <w:rPr>
                                <w:b/>
                                <w:color w:val="000000"/>
                                <w:spacing w:val="-2"/>
                                <w:sz w:val="20"/>
                              </w:rPr>
                              <w:t>Staffing</w:t>
                            </w:r>
                            <w:r>
                              <w:rPr>
                                <w:b/>
                                <w:color w:val="000000"/>
                                <w:spacing w:val="2"/>
                                <w:sz w:val="20"/>
                              </w:rPr>
                              <w:t xml:space="preserve"> </w:t>
                            </w:r>
                            <w:r>
                              <w:rPr>
                                <w:b/>
                                <w:color w:val="000000"/>
                                <w:spacing w:val="-2"/>
                                <w:sz w:val="20"/>
                              </w:rPr>
                              <w:t>Formula:</w:t>
                            </w:r>
                          </w:p>
                          <w:p w14:paraId="4AB20E08" w14:textId="77777777" w:rsidR="00B0389C" w:rsidRDefault="00B0389C">
                            <w:pPr>
                              <w:pStyle w:val="BodyText"/>
                              <w:spacing w:before="60"/>
                              <w:rPr>
                                <w:b/>
                                <w:color w:val="000000"/>
                                <w:sz w:val="20"/>
                              </w:rPr>
                            </w:pPr>
                          </w:p>
                          <w:p w14:paraId="2BD12944" w14:textId="77777777" w:rsidR="00B0389C" w:rsidRDefault="00767221">
                            <w:pPr>
                              <w:spacing w:line="458" w:lineRule="auto"/>
                              <w:ind w:left="240" w:right="7635"/>
                              <w:jc w:val="both"/>
                              <w:rPr>
                                <w:b/>
                                <w:color w:val="000000"/>
                                <w:sz w:val="20"/>
                              </w:rPr>
                            </w:pPr>
                            <w:r>
                              <w:rPr>
                                <w:color w:val="000000"/>
                                <w:sz w:val="20"/>
                              </w:rPr>
                              <w:t xml:space="preserve">Team Size = E / TDEV Team Size = 49.9 / 11.0 </w:t>
                            </w:r>
                            <w:r>
                              <w:rPr>
                                <w:b/>
                                <w:color w:val="006600"/>
                                <w:sz w:val="20"/>
                              </w:rPr>
                              <w:t>Team</w:t>
                            </w:r>
                            <w:r>
                              <w:rPr>
                                <w:b/>
                                <w:color w:val="006600"/>
                                <w:spacing w:val="-5"/>
                                <w:sz w:val="20"/>
                              </w:rPr>
                              <w:t xml:space="preserve"> </w:t>
                            </w:r>
                            <w:r>
                              <w:rPr>
                                <w:b/>
                                <w:color w:val="006600"/>
                                <w:sz w:val="20"/>
                              </w:rPr>
                              <w:t>Size</w:t>
                            </w:r>
                            <w:r>
                              <w:rPr>
                                <w:b/>
                                <w:color w:val="006600"/>
                                <w:spacing w:val="-5"/>
                                <w:sz w:val="20"/>
                              </w:rPr>
                              <w:t xml:space="preserve"> </w:t>
                            </w:r>
                            <w:r>
                              <w:rPr>
                                <w:b/>
                                <w:color w:val="006600"/>
                                <w:sz w:val="20"/>
                              </w:rPr>
                              <w:t>=</w:t>
                            </w:r>
                            <w:r>
                              <w:rPr>
                                <w:b/>
                                <w:color w:val="006600"/>
                                <w:spacing w:val="-5"/>
                                <w:sz w:val="20"/>
                              </w:rPr>
                              <w:t xml:space="preserve"> </w:t>
                            </w:r>
                            <w:r>
                              <w:rPr>
                                <w:b/>
                                <w:color w:val="006600"/>
                                <w:sz w:val="20"/>
                              </w:rPr>
                              <w:t>~5</w:t>
                            </w:r>
                            <w:r>
                              <w:rPr>
                                <w:b/>
                                <w:color w:val="006600"/>
                                <w:spacing w:val="-4"/>
                                <w:sz w:val="20"/>
                              </w:rPr>
                              <w:t xml:space="preserve"> </w:t>
                            </w:r>
                            <w:r>
                              <w:rPr>
                                <w:b/>
                                <w:color w:val="006600"/>
                                <w:spacing w:val="-2"/>
                                <w:sz w:val="20"/>
                              </w:rPr>
                              <w:t>persons</w:t>
                            </w:r>
                          </w:p>
                        </w:txbxContent>
                      </wps:txbx>
                      <wps:bodyPr wrap="square" lIns="0" tIns="0" rIns="0" bIns="0" rtlCol="0">
                        <a:noAutofit/>
                      </wps:bodyPr>
                    </wps:wsp>
                  </a:graphicData>
                </a:graphic>
              </wp:anchor>
            </w:drawing>
          </mc:Choice>
          <mc:Fallback>
            <w:pict>
              <v:shape w14:anchorId="29205939" id="Textbox 930" o:spid="_x0000_s1494" type="#_x0000_t202" style="position:absolute;margin-left:50pt;margin-top:18.15pt;width:495.3pt;height:114pt;z-index:-15528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" fillcolor="#f0f8ff" strokecolor="#06c" strokeweight="2pt">
                <v:path arrowok="t"/>
                <v:textbox inset="0,0,0,0">
                  <w:txbxContent>
                    <w:p w14:paraId="33EEA5AD" w14:textId="77777777" w:rsidR="00B0389C" w:rsidRDefault="00B0389C">
                      <w:pPr>
                        <w:pStyle w:val="BodyText"/>
                        <w:spacing w:before="3"/>
                        <w:rPr>
                          <w:b/>
                          <w:color w:val="000000"/>
                          <w:sz w:val="20"/>
                        </w:rPr>
                      </w:pPr>
                    </w:p>
                    <w:p w14:paraId="6556B6DC" w14:textId="77777777" w:rsidR="00B0389C" w:rsidRDefault="00767221">
                      <w:pPr>
                        <w:ind w:left="240"/>
                        <w:rPr>
                          <w:b/>
                          <w:color w:val="000000"/>
                          <w:sz w:val="20"/>
                        </w:rPr>
                      </w:pPr>
                      <w:r>
                        <w:rPr>
                          <w:b/>
                          <w:color w:val="000000"/>
                          <w:spacing w:val="-2"/>
                          <w:sz w:val="20"/>
                        </w:rPr>
                        <w:t>Average</w:t>
                      </w:r>
                      <w:r>
                        <w:rPr>
                          <w:b/>
                          <w:color w:val="000000"/>
                          <w:spacing w:val="1"/>
                          <w:sz w:val="20"/>
                        </w:rPr>
                        <w:t xml:space="preserve"> </w:t>
                      </w:r>
                      <w:r>
                        <w:rPr>
                          <w:b/>
                          <w:color w:val="000000"/>
                          <w:spacing w:val="-2"/>
                          <w:sz w:val="20"/>
                        </w:rPr>
                        <w:t>Staffing</w:t>
                      </w:r>
                      <w:r>
                        <w:rPr>
                          <w:b/>
                          <w:color w:val="000000"/>
                          <w:spacing w:val="2"/>
                          <w:sz w:val="20"/>
                        </w:rPr>
                        <w:t xml:space="preserve"> </w:t>
                      </w:r>
                      <w:r>
                        <w:rPr>
                          <w:b/>
                          <w:color w:val="000000"/>
                          <w:spacing w:val="-2"/>
                          <w:sz w:val="20"/>
                        </w:rPr>
                        <w:t>Formula:</w:t>
                      </w:r>
                    </w:p>
                    <w:p w14:paraId="4AB20E08" w14:textId="77777777" w:rsidR="00B0389C" w:rsidRDefault="00B0389C">
                      <w:pPr>
                        <w:pStyle w:val="BodyText"/>
                        <w:spacing w:before="60"/>
                        <w:rPr>
                          <w:b/>
                          <w:color w:val="000000"/>
                          <w:sz w:val="20"/>
                        </w:rPr>
                      </w:pPr>
                    </w:p>
                    <w:p w14:paraId="2BD12944" w14:textId="77777777" w:rsidR="00B0389C" w:rsidRDefault="00767221">
                      <w:pPr>
                        <w:spacing w:line="458" w:lineRule="auto"/>
                        <w:ind w:left="240" w:right="7635"/>
                        <w:jc w:val="both"/>
                        <w:rPr>
                          <w:b/>
                          <w:color w:val="000000"/>
                          <w:sz w:val="20"/>
                        </w:rPr>
                      </w:pPr>
                      <w:r>
                        <w:rPr>
                          <w:color w:val="000000"/>
                          <w:sz w:val="20"/>
                        </w:rPr>
                        <w:t xml:space="preserve">Team Size = E / TDEV Team Size = 49.9 / 11.0 </w:t>
                      </w:r>
                      <w:r>
                        <w:rPr>
                          <w:b/>
                          <w:color w:val="006600"/>
                          <w:sz w:val="20"/>
                        </w:rPr>
                        <w:t>Team</w:t>
                      </w:r>
                      <w:r>
                        <w:rPr>
                          <w:b/>
                          <w:color w:val="006600"/>
                          <w:spacing w:val="-5"/>
                          <w:sz w:val="20"/>
                        </w:rPr>
                        <w:t xml:space="preserve"> </w:t>
                      </w:r>
                      <w:r>
                        <w:rPr>
                          <w:b/>
                          <w:color w:val="006600"/>
                          <w:sz w:val="20"/>
                        </w:rPr>
                        <w:t>Size</w:t>
                      </w:r>
                      <w:r>
                        <w:rPr>
                          <w:b/>
                          <w:color w:val="006600"/>
                          <w:spacing w:val="-5"/>
                          <w:sz w:val="20"/>
                        </w:rPr>
                        <w:t xml:space="preserve"> </w:t>
                      </w:r>
                      <w:r>
                        <w:rPr>
                          <w:b/>
                          <w:color w:val="006600"/>
                          <w:sz w:val="20"/>
                        </w:rPr>
                        <w:t>=</w:t>
                      </w:r>
                      <w:r>
                        <w:rPr>
                          <w:b/>
                          <w:color w:val="006600"/>
                          <w:spacing w:val="-5"/>
                          <w:sz w:val="20"/>
                        </w:rPr>
                        <w:t xml:space="preserve"> </w:t>
                      </w:r>
                      <w:r>
                        <w:rPr>
                          <w:b/>
                          <w:color w:val="006600"/>
                          <w:sz w:val="20"/>
                        </w:rPr>
                        <w:t>~5</w:t>
                      </w:r>
                      <w:r>
                        <w:rPr>
                          <w:b/>
                          <w:color w:val="006600"/>
                          <w:spacing w:val="-4"/>
                          <w:sz w:val="20"/>
                        </w:rPr>
                        <w:t xml:space="preserve"> </w:t>
                      </w:r>
                      <w:r>
                        <w:rPr>
                          <w:b/>
                          <w:color w:val="006600"/>
                          <w:spacing w:val="-2"/>
                          <w:sz w:val="20"/>
                        </w:rPr>
                        <w:t>persons</w:t>
                      </w:r>
                    </w:p>
                  </w:txbxContent>
                </v:textbox>
                <w10:wrap type="topAndBottom" anchorx="page"/>
              </v:shape>
            </w:pict>
          </mc:Fallback>
        </mc:AlternateContent>
      </w:r>
    </w:p>
    <w:p w14:paraId="76F6A9A6" w14:textId="77777777" w:rsidR="00B0389C" w:rsidRDefault="00767221">
      <w:pPr>
        <w:pStyle w:val="Heading3"/>
        <w:numPr>
          <w:ilvl w:val="1"/>
          <w:numId w:val="53"/>
        </w:numPr>
        <w:tabs>
          <w:tab w:val="left" w:pos="750"/>
        </w:tabs>
        <w:spacing w:before="146"/>
      </w:pPr>
      <w:bookmarkStart w:id="45" w:name="_TOC_250072"/>
      <w:r>
        <w:t xml:space="preserve">Intermediate COCOMO </w:t>
      </w:r>
      <w:bookmarkEnd w:id="45"/>
      <w:r>
        <w:rPr>
          <w:spacing w:val="-2"/>
        </w:rPr>
        <w:t>Model</w:t>
      </w:r>
    </w:p>
    <w:p w14:paraId="6FD7370B" w14:textId="77777777" w:rsidR="00B0389C" w:rsidRDefault="00767221">
      <w:pPr>
        <w:pStyle w:val="BodyText"/>
        <w:spacing w:before="11"/>
        <w:rPr>
          <w:b/>
          <w:sz w:val="6"/>
        </w:rPr>
      </w:pPr>
      <w:r>
        <w:rPr>
          <w:b/>
          <w:noProof/>
          <w:sz w:val="6"/>
        </w:rPr>
        <mc:AlternateContent>
          <mc:Choice Requires="wps">
            <w:drawing>
              <wp:anchor distT="0" distB="0" distL="0" distR="0" simplePos="0" relativeHeight="487788544" behindDoc="1" locked="0" layoutInCell="1" allowOverlap="1" wp14:anchorId="30759192" wp14:editId="295E4D5B">
                <wp:simplePos x="0" y="0"/>
                <wp:positionH relativeFrom="page">
                  <wp:posOffset>635000</wp:posOffset>
                </wp:positionH>
                <wp:positionV relativeFrom="paragraph">
                  <wp:posOffset>66064</wp:posOffset>
                </wp:positionV>
                <wp:extent cx="6290310" cy="1270"/>
                <wp:effectExtent l="0" t="0" r="0" b="0"/>
                <wp:wrapTopAndBottom/>
                <wp:docPr id="931" name="Graphic 9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999223C" id="Graphic 931" o:spid="_x0000_s1026" style="position:absolute;margin-left:50pt;margin-top:5.2pt;width:495.3pt;height:.1pt;z-index:-1552793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2E679702" w14:textId="77777777" w:rsidR="00B0389C" w:rsidRDefault="00767221">
      <w:pPr>
        <w:pStyle w:val="BodyText"/>
        <w:spacing w:before="242" w:line="333" w:lineRule="auto"/>
        <w:ind w:left="150" w:right="55" w:firstLine="840"/>
      </w:pPr>
      <w:r>
        <w:t>The Intermediate COCOMO model adds cost drivers to refine the effort estimate. Fifteen cost drivers are grouped into four categories.</w:t>
      </w:r>
    </w:p>
    <w:p w14:paraId="571904DD" w14:textId="77777777" w:rsidR="00B0389C" w:rsidRDefault="00B0389C">
      <w:pPr>
        <w:pStyle w:val="BodyText"/>
        <w:spacing w:before="42"/>
      </w:pPr>
    </w:p>
    <w:p w14:paraId="75DC63A8" w14:textId="77777777" w:rsidR="00B0389C" w:rsidRDefault="00767221">
      <w:pPr>
        <w:pStyle w:val="Heading4"/>
        <w:numPr>
          <w:ilvl w:val="2"/>
          <w:numId w:val="53"/>
        </w:numPr>
        <w:tabs>
          <w:tab w:val="left" w:pos="870"/>
        </w:tabs>
      </w:pPr>
      <w:r>
        <w:t>Cost</w:t>
      </w:r>
      <w:r>
        <w:rPr>
          <w:spacing w:val="-4"/>
        </w:rPr>
        <w:t xml:space="preserve"> </w:t>
      </w:r>
      <w:r>
        <w:t>Driver</w:t>
      </w:r>
      <w:r>
        <w:rPr>
          <w:spacing w:val="-4"/>
        </w:rPr>
        <w:t xml:space="preserve"> </w:t>
      </w:r>
      <w:r>
        <w:rPr>
          <w:spacing w:val="-2"/>
        </w:rPr>
        <w:t>Ratings</w:t>
      </w:r>
    </w:p>
    <w:p w14:paraId="22E807EA" w14:textId="77777777" w:rsidR="00B0389C" w:rsidRDefault="00B0389C">
      <w:pPr>
        <w:pStyle w:val="Heading4"/>
        <w:sectPr w:rsidR="00B0389C">
          <w:pgSz w:w="11910" w:h="16840"/>
          <w:pgMar w:top="1040" w:right="850" w:bottom="940" w:left="850" w:header="502" w:footer="740" w:gutter="0"/>
          <w:cols w:space="720"/>
        </w:sectPr>
      </w:pPr>
    </w:p>
    <w:p w14:paraId="3A84546E" w14:textId="77777777" w:rsidR="00B0389C" w:rsidRDefault="00B0389C">
      <w:pPr>
        <w:pStyle w:val="BodyText"/>
        <w:rPr>
          <w:b/>
          <w:sz w:val="20"/>
        </w:rPr>
      </w:pPr>
    </w:p>
    <w:p w14:paraId="01A7D130" w14:textId="77777777" w:rsidR="00B0389C" w:rsidRDefault="00B0389C">
      <w:pPr>
        <w:pStyle w:val="BodyText"/>
        <w:spacing w:before="4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3473"/>
        <w:gridCol w:w="2466"/>
        <w:gridCol w:w="1973"/>
        <w:gridCol w:w="1993"/>
      </w:tblGrid>
      <w:tr w:rsidR="00B0389C" w14:paraId="595193C4" w14:textId="77777777">
        <w:trPr>
          <w:trHeight w:val="517"/>
        </w:trPr>
        <w:tc>
          <w:tcPr>
            <w:tcW w:w="3473" w:type="dxa"/>
            <w:tcBorders>
              <w:bottom w:val="single" w:sz="8" w:space="0" w:color="333333"/>
            </w:tcBorders>
            <w:shd w:val="clear" w:color="auto" w:fill="D9E2F3"/>
          </w:tcPr>
          <w:p w14:paraId="1E10CE05" w14:textId="77777777" w:rsidR="00B0389C" w:rsidRDefault="00767221">
            <w:pPr>
              <w:pStyle w:val="TableParagraph"/>
              <w:spacing w:before="71"/>
              <w:ind w:left="97"/>
              <w:rPr>
                <w:b/>
                <w:sz w:val="18"/>
              </w:rPr>
            </w:pPr>
            <w:r>
              <w:rPr>
                <w:b/>
                <w:sz w:val="18"/>
              </w:rPr>
              <w:t>Cost</w:t>
            </w:r>
            <w:r>
              <w:rPr>
                <w:b/>
                <w:spacing w:val="-2"/>
                <w:sz w:val="18"/>
              </w:rPr>
              <w:t xml:space="preserve"> Driver</w:t>
            </w:r>
          </w:p>
        </w:tc>
        <w:tc>
          <w:tcPr>
            <w:tcW w:w="2466" w:type="dxa"/>
            <w:tcBorders>
              <w:bottom w:val="single" w:sz="8" w:space="0" w:color="333333"/>
            </w:tcBorders>
            <w:shd w:val="clear" w:color="auto" w:fill="D9E2F3"/>
          </w:tcPr>
          <w:p w14:paraId="05BC5669" w14:textId="77777777" w:rsidR="00B0389C" w:rsidRDefault="00767221">
            <w:pPr>
              <w:pStyle w:val="TableParagraph"/>
              <w:spacing w:before="71"/>
              <w:rPr>
                <w:b/>
                <w:sz w:val="18"/>
              </w:rPr>
            </w:pPr>
            <w:r>
              <w:rPr>
                <w:b/>
                <w:spacing w:val="-2"/>
                <w:sz w:val="18"/>
              </w:rPr>
              <w:t>Rating</w:t>
            </w:r>
          </w:p>
        </w:tc>
        <w:tc>
          <w:tcPr>
            <w:tcW w:w="1973" w:type="dxa"/>
            <w:tcBorders>
              <w:bottom w:val="single" w:sz="8" w:space="0" w:color="333333"/>
            </w:tcBorders>
            <w:shd w:val="clear" w:color="auto" w:fill="D9E2F3"/>
          </w:tcPr>
          <w:p w14:paraId="254BA8CA" w14:textId="77777777" w:rsidR="00B0389C" w:rsidRDefault="00767221">
            <w:pPr>
              <w:pStyle w:val="TableParagraph"/>
              <w:spacing w:before="71"/>
              <w:rPr>
                <w:b/>
                <w:sz w:val="18"/>
              </w:rPr>
            </w:pPr>
            <w:r>
              <w:rPr>
                <w:b/>
                <w:spacing w:val="-2"/>
                <w:sz w:val="18"/>
              </w:rPr>
              <w:t>Value</w:t>
            </w:r>
          </w:p>
        </w:tc>
        <w:tc>
          <w:tcPr>
            <w:tcW w:w="1993" w:type="dxa"/>
            <w:tcBorders>
              <w:bottom w:val="single" w:sz="8" w:space="0" w:color="333333"/>
            </w:tcBorders>
            <w:shd w:val="clear" w:color="auto" w:fill="D9E2F3"/>
          </w:tcPr>
          <w:p w14:paraId="629716C6" w14:textId="77777777" w:rsidR="00B0389C" w:rsidRDefault="00767221">
            <w:pPr>
              <w:pStyle w:val="TableParagraph"/>
              <w:spacing w:before="71"/>
              <w:rPr>
                <w:b/>
                <w:sz w:val="18"/>
              </w:rPr>
            </w:pPr>
            <w:r>
              <w:rPr>
                <w:b/>
                <w:spacing w:val="-5"/>
                <w:sz w:val="18"/>
              </w:rPr>
              <w:t>EAF</w:t>
            </w:r>
          </w:p>
        </w:tc>
      </w:tr>
      <w:tr w:rsidR="00B0389C" w14:paraId="6416D697" w14:textId="77777777">
        <w:trPr>
          <w:trHeight w:val="477"/>
        </w:trPr>
        <w:tc>
          <w:tcPr>
            <w:tcW w:w="3473" w:type="dxa"/>
            <w:tcBorders>
              <w:top w:val="single" w:sz="8" w:space="0" w:color="333333"/>
              <w:bottom w:val="single" w:sz="18" w:space="0" w:color="CCCCCC"/>
              <w:right w:val="single" w:sz="18" w:space="0" w:color="CCCCCC"/>
            </w:tcBorders>
            <w:shd w:val="clear" w:color="auto" w:fill="F9F9F9"/>
          </w:tcPr>
          <w:p w14:paraId="299EA2AB" w14:textId="77777777" w:rsidR="00B0389C" w:rsidRDefault="00767221">
            <w:pPr>
              <w:pStyle w:val="TableParagraph"/>
              <w:spacing w:before="54"/>
              <w:rPr>
                <w:b/>
                <w:sz w:val="16"/>
              </w:rPr>
            </w:pPr>
            <w:r>
              <w:rPr>
                <w:b/>
                <w:spacing w:val="-2"/>
                <w:sz w:val="16"/>
              </w:rPr>
              <w:t>Product</w:t>
            </w:r>
            <w:r>
              <w:rPr>
                <w:b/>
                <w:spacing w:val="2"/>
                <w:sz w:val="16"/>
              </w:rPr>
              <w:t xml:space="preserve"> </w:t>
            </w:r>
            <w:r>
              <w:rPr>
                <w:b/>
                <w:spacing w:val="-2"/>
                <w:sz w:val="16"/>
              </w:rPr>
              <w:t>Attributes</w:t>
            </w:r>
          </w:p>
        </w:tc>
        <w:tc>
          <w:tcPr>
            <w:tcW w:w="2466" w:type="dxa"/>
            <w:tcBorders>
              <w:top w:val="single" w:sz="8" w:space="0" w:color="333333"/>
              <w:left w:val="single" w:sz="18" w:space="0" w:color="CCCCCC"/>
              <w:bottom w:val="single" w:sz="18" w:space="0" w:color="CCCCCC"/>
              <w:right w:val="single" w:sz="18" w:space="0" w:color="CCCCCC"/>
            </w:tcBorders>
            <w:shd w:val="clear" w:color="auto" w:fill="F9F9F9"/>
          </w:tcPr>
          <w:p w14:paraId="45D33324" w14:textId="77777777" w:rsidR="00B0389C" w:rsidRDefault="00B0389C">
            <w:pPr>
              <w:pStyle w:val="TableParagraph"/>
              <w:spacing w:before="0"/>
              <w:ind w:left="0"/>
              <w:rPr>
                <w:sz w:val="20"/>
              </w:rPr>
            </w:pPr>
          </w:p>
        </w:tc>
        <w:tc>
          <w:tcPr>
            <w:tcW w:w="1973" w:type="dxa"/>
            <w:tcBorders>
              <w:top w:val="single" w:sz="8" w:space="0" w:color="333333"/>
              <w:left w:val="single" w:sz="18" w:space="0" w:color="CCCCCC"/>
              <w:bottom w:val="single" w:sz="18" w:space="0" w:color="CCCCCC"/>
              <w:right w:val="single" w:sz="18" w:space="0" w:color="CCCCCC"/>
            </w:tcBorders>
            <w:shd w:val="clear" w:color="auto" w:fill="F9F9F9"/>
          </w:tcPr>
          <w:p w14:paraId="525DCEAF" w14:textId="77777777" w:rsidR="00B0389C" w:rsidRDefault="00B0389C">
            <w:pPr>
              <w:pStyle w:val="TableParagraph"/>
              <w:spacing w:before="0"/>
              <w:ind w:left="0"/>
              <w:rPr>
                <w:sz w:val="20"/>
              </w:rPr>
            </w:pPr>
          </w:p>
        </w:tc>
        <w:tc>
          <w:tcPr>
            <w:tcW w:w="1993" w:type="dxa"/>
            <w:tcBorders>
              <w:top w:val="single" w:sz="8" w:space="0" w:color="333333"/>
              <w:left w:val="single" w:sz="18" w:space="0" w:color="CCCCCC"/>
              <w:bottom w:val="single" w:sz="18" w:space="0" w:color="CCCCCC"/>
            </w:tcBorders>
            <w:shd w:val="clear" w:color="auto" w:fill="F9F9F9"/>
          </w:tcPr>
          <w:p w14:paraId="73CEEAE9" w14:textId="77777777" w:rsidR="00B0389C" w:rsidRDefault="00B0389C">
            <w:pPr>
              <w:pStyle w:val="TableParagraph"/>
              <w:spacing w:before="0"/>
              <w:ind w:left="0"/>
              <w:rPr>
                <w:sz w:val="20"/>
              </w:rPr>
            </w:pPr>
          </w:p>
        </w:tc>
      </w:tr>
      <w:tr w:rsidR="00B0389C" w14:paraId="7FA0A56C" w14:textId="77777777">
        <w:trPr>
          <w:trHeight w:val="455"/>
        </w:trPr>
        <w:tc>
          <w:tcPr>
            <w:tcW w:w="3473" w:type="dxa"/>
            <w:tcBorders>
              <w:top w:val="single" w:sz="18" w:space="0" w:color="CCCCCC"/>
              <w:bottom w:val="single" w:sz="18" w:space="0" w:color="CCCCCC"/>
              <w:right w:val="single" w:sz="18" w:space="0" w:color="CCCCCC"/>
            </w:tcBorders>
          </w:tcPr>
          <w:p w14:paraId="5B335910" w14:textId="77777777" w:rsidR="00B0389C" w:rsidRDefault="00767221">
            <w:pPr>
              <w:pStyle w:val="TableParagraph"/>
              <w:ind w:left="117"/>
              <w:rPr>
                <w:sz w:val="16"/>
              </w:rPr>
            </w:pPr>
            <w:r>
              <w:rPr>
                <w:spacing w:val="-2"/>
                <w:sz w:val="16"/>
              </w:rPr>
              <w:t>RELY</w:t>
            </w:r>
            <w:r>
              <w:rPr>
                <w:spacing w:val="-8"/>
                <w:sz w:val="16"/>
              </w:rPr>
              <w:t xml:space="preserve"> </w:t>
            </w:r>
            <w:r>
              <w:rPr>
                <w:spacing w:val="-2"/>
                <w:sz w:val="16"/>
              </w:rPr>
              <w:t>(Reliability)</w:t>
            </w:r>
          </w:p>
        </w:tc>
        <w:tc>
          <w:tcPr>
            <w:tcW w:w="2466" w:type="dxa"/>
            <w:tcBorders>
              <w:top w:val="single" w:sz="18" w:space="0" w:color="CCCCCC"/>
              <w:left w:val="single" w:sz="18" w:space="0" w:color="CCCCCC"/>
              <w:bottom w:val="single" w:sz="18" w:space="0" w:color="CCCCCC"/>
              <w:right w:val="single" w:sz="18" w:space="0" w:color="CCCCCC"/>
            </w:tcBorders>
          </w:tcPr>
          <w:p w14:paraId="5BEC9E77" w14:textId="77777777" w:rsidR="00B0389C" w:rsidRDefault="00767221">
            <w:pPr>
              <w:pStyle w:val="TableParagraph"/>
              <w:ind w:left="57"/>
              <w:rPr>
                <w:sz w:val="16"/>
              </w:rPr>
            </w:pPr>
            <w:r>
              <w:rPr>
                <w:spacing w:val="-2"/>
                <w:sz w:val="16"/>
              </w:rPr>
              <w:t>Nominal</w:t>
            </w:r>
          </w:p>
        </w:tc>
        <w:tc>
          <w:tcPr>
            <w:tcW w:w="1973" w:type="dxa"/>
            <w:tcBorders>
              <w:top w:val="single" w:sz="18" w:space="0" w:color="CCCCCC"/>
              <w:left w:val="single" w:sz="18" w:space="0" w:color="CCCCCC"/>
              <w:bottom w:val="single" w:sz="18" w:space="0" w:color="CCCCCC"/>
              <w:right w:val="single" w:sz="18" w:space="0" w:color="CCCCCC"/>
            </w:tcBorders>
          </w:tcPr>
          <w:p w14:paraId="1F882B67" w14:textId="77777777" w:rsidR="00B0389C" w:rsidRDefault="00767221">
            <w:pPr>
              <w:pStyle w:val="TableParagraph"/>
              <w:ind w:left="0" w:right="811"/>
              <w:jc w:val="right"/>
              <w:rPr>
                <w:sz w:val="16"/>
              </w:rPr>
            </w:pPr>
            <w:r>
              <w:rPr>
                <w:spacing w:val="-4"/>
                <w:sz w:val="16"/>
              </w:rPr>
              <w:t>1.00</w:t>
            </w:r>
          </w:p>
        </w:tc>
        <w:tc>
          <w:tcPr>
            <w:tcW w:w="1993" w:type="dxa"/>
            <w:tcBorders>
              <w:top w:val="single" w:sz="18" w:space="0" w:color="CCCCCC"/>
              <w:left w:val="single" w:sz="18" w:space="0" w:color="CCCCCC"/>
              <w:bottom w:val="single" w:sz="18" w:space="0" w:color="CCCCCC"/>
            </w:tcBorders>
          </w:tcPr>
          <w:p w14:paraId="45F5BEAC" w14:textId="77777777" w:rsidR="00B0389C" w:rsidRDefault="00B0389C">
            <w:pPr>
              <w:pStyle w:val="TableParagraph"/>
              <w:spacing w:before="0"/>
              <w:ind w:left="0"/>
              <w:rPr>
                <w:sz w:val="20"/>
              </w:rPr>
            </w:pPr>
          </w:p>
        </w:tc>
      </w:tr>
      <w:tr w:rsidR="00B0389C" w14:paraId="4072615F" w14:textId="77777777">
        <w:trPr>
          <w:trHeight w:val="455"/>
        </w:trPr>
        <w:tc>
          <w:tcPr>
            <w:tcW w:w="3473" w:type="dxa"/>
            <w:tcBorders>
              <w:top w:val="single" w:sz="18" w:space="0" w:color="CCCCCC"/>
              <w:bottom w:val="single" w:sz="18" w:space="0" w:color="CCCCCC"/>
              <w:right w:val="single" w:sz="18" w:space="0" w:color="CCCCCC"/>
            </w:tcBorders>
          </w:tcPr>
          <w:p w14:paraId="50F71160" w14:textId="77777777" w:rsidR="00B0389C" w:rsidRDefault="00767221">
            <w:pPr>
              <w:pStyle w:val="TableParagraph"/>
              <w:ind w:left="117"/>
              <w:rPr>
                <w:sz w:val="16"/>
              </w:rPr>
            </w:pPr>
            <w:r>
              <w:rPr>
                <w:spacing w:val="-2"/>
                <w:sz w:val="16"/>
              </w:rPr>
              <w:t>DATA</w:t>
            </w:r>
            <w:r>
              <w:rPr>
                <w:spacing w:val="-7"/>
                <w:sz w:val="16"/>
              </w:rPr>
              <w:t xml:space="preserve"> </w:t>
            </w:r>
            <w:r>
              <w:rPr>
                <w:spacing w:val="-2"/>
                <w:sz w:val="16"/>
              </w:rPr>
              <w:t>(Database</w:t>
            </w:r>
            <w:r>
              <w:rPr>
                <w:spacing w:val="-7"/>
                <w:sz w:val="16"/>
              </w:rPr>
              <w:t xml:space="preserve"> </w:t>
            </w:r>
            <w:r>
              <w:rPr>
                <w:spacing w:val="-2"/>
                <w:sz w:val="16"/>
              </w:rPr>
              <w:t>size)</w:t>
            </w:r>
          </w:p>
        </w:tc>
        <w:tc>
          <w:tcPr>
            <w:tcW w:w="2466" w:type="dxa"/>
            <w:tcBorders>
              <w:top w:val="single" w:sz="18" w:space="0" w:color="CCCCCC"/>
              <w:left w:val="single" w:sz="18" w:space="0" w:color="CCCCCC"/>
              <w:bottom w:val="single" w:sz="18" w:space="0" w:color="CCCCCC"/>
              <w:right w:val="single" w:sz="18" w:space="0" w:color="CCCCCC"/>
            </w:tcBorders>
          </w:tcPr>
          <w:p w14:paraId="31627481" w14:textId="77777777" w:rsidR="00B0389C" w:rsidRDefault="00767221">
            <w:pPr>
              <w:pStyle w:val="TableParagraph"/>
              <w:ind w:left="57"/>
              <w:rPr>
                <w:sz w:val="16"/>
              </w:rPr>
            </w:pPr>
            <w:r>
              <w:rPr>
                <w:spacing w:val="-5"/>
                <w:sz w:val="16"/>
              </w:rPr>
              <w:t>Low</w:t>
            </w:r>
          </w:p>
        </w:tc>
        <w:tc>
          <w:tcPr>
            <w:tcW w:w="1973" w:type="dxa"/>
            <w:tcBorders>
              <w:top w:val="single" w:sz="18" w:space="0" w:color="CCCCCC"/>
              <w:left w:val="single" w:sz="18" w:space="0" w:color="CCCCCC"/>
              <w:bottom w:val="single" w:sz="18" w:space="0" w:color="CCCCCC"/>
              <w:right w:val="single" w:sz="18" w:space="0" w:color="CCCCCC"/>
            </w:tcBorders>
          </w:tcPr>
          <w:p w14:paraId="291C5088" w14:textId="77777777" w:rsidR="00B0389C" w:rsidRDefault="00767221">
            <w:pPr>
              <w:pStyle w:val="TableParagraph"/>
              <w:ind w:left="0" w:right="811"/>
              <w:jc w:val="right"/>
              <w:rPr>
                <w:sz w:val="16"/>
              </w:rPr>
            </w:pPr>
            <w:r>
              <w:rPr>
                <w:spacing w:val="-4"/>
                <w:sz w:val="16"/>
              </w:rPr>
              <w:t>0.94</w:t>
            </w:r>
          </w:p>
        </w:tc>
        <w:tc>
          <w:tcPr>
            <w:tcW w:w="1993" w:type="dxa"/>
            <w:tcBorders>
              <w:top w:val="single" w:sz="18" w:space="0" w:color="CCCCCC"/>
              <w:left w:val="single" w:sz="18" w:space="0" w:color="CCCCCC"/>
              <w:bottom w:val="single" w:sz="18" w:space="0" w:color="CCCCCC"/>
            </w:tcBorders>
          </w:tcPr>
          <w:p w14:paraId="3E4A38D0" w14:textId="77777777" w:rsidR="00B0389C" w:rsidRDefault="00B0389C">
            <w:pPr>
              <w:pStyle w:val="TableParagraph"/>
              <w:spacing w:before="0"/>
              <w:ind w:left="0"/>
              <w:rPr>
                <w:sz w:val="20"/>
              </w:rPr>
            </w:pPr>
          </w:p>
        </w:tc>
      </w:tr>
      <w:tr w:rsidR="00B0389C" w14:paraId="008EBF56" w14:textId="77777777">
        <w:trPr>
          <w:trHeight w:val="457"/>
        </w:trPr>
        <w:tc>
          <w:tcPr>
            <w:tcW w:w="3473" w:type="dxa"/>
            <w:tcBorders>
              <w:top w:val="single" w:sz="18" w:space="0" w:color="CCCCCC"/>
              <w:bottom w:val="single" w:sz="8" w:space="0" w:color="CCCCCC"/>
              <w:right w:val="single" w:sz="18" w:space="0" w:color="CCCCCC"/>
            </w:tcBorders>
          </w:tcPr>
          <w:p w14:paraId="7F0E633B" w14:textId="77777777" w:rsidR="00B0389C" w:rsidRDefault="00767221">
            <w:pPr>
              <w:pStyle w:val="TableParagraph"/>
              <w:ind w:left="117"/>
              <w:rPr>
                <w:sz w:val="16"/>
              </w:rPr>
            </w:pPr>
            <w:r>
              <w:rPr>
                <w:sz w:val="16"/>
              </w:rPr>
              <w:t xml:space="preserve">CPLX </w:t>
            </w:r>
            <w:r>
              <w:rPr>
                <w:spacing w:val="-2"/>
                <w:sz w:val="16"/>
              </w:rPr>
              <w:t>(Complexity)</w:t>
            </w:r>
          </w:p>
        </w:tc>
        <w:tc>
          <w:tcPr>
            <w:tcW w:w="2466" w:type="dxa"/>
            <w:tcBorders>
              <w:top w:val="single" w:sz="18" w:space="0" w:color="CCCCCC"/>
              <w:left w:val="single" w:sz="18" w:space="0" w:color="CCCCCC"/>
              <w:bottom w:val="single" w:sz="8" w:space="0" w:color="CCCCCC"/>
              <w:right w:val="single" w:sz="18" w:space="0" w:color="CCCCCC"/>
            </w:tcBorders>
          </w:tcPr>
          <w:p w14:paraId="6601D9F3" w14:textId="77777777" w:rsidR="00B0389C" w:rsidRDefault="00767221">
            <w:pPr>
              <w:pStyle w:val="TableParagraph"/>
              <w:ind w:left="57"/>
              <w:rPr>
                <w:sz w:val="16"/>
              </w:rPr>
            </w:pPr>
            <w:r>
              <w:rPr>
                <w:spacing w:val="-2"/>
                <w:sz w:val="16"/>
              </w:rPr>
              <w:t>Nominal</w:t>
            </w:r>
          </w:p>
        </w:tc>
        <w:tc>
          <w:tcPr>
            <w:tcW w:w="1973" w:type="dxa"/>
            <w:tcBorders>
              <w:top w:val="single" w:sz="18" w:space="0" w:color="CCCCCC"/>
              <w:left w:val="single" w:sz="18" w:space="0" w:color="CCCCCC"/>
              <w:bottom w:val="single" w:sz="8" w:space="0" w:color="CCCCCC"/>
              <w:right w:val="single" w:sz="18" w:space="0" w:color="CCCCCC"/>
            </w:tcBorders>
          </w:tcPr>
          <w:p w14:paraId="70132181" w14:textId="77777777" w:rsidR="00B0389C" w:rsidRDefault="00767221">
            <w:pPr>
              <w:pStyle w:val="TableParagraph"/>
              <w:ind w:left="0" w:right="811"/>
              <w:jc w:val="right"/>
              <w:rPr>
                <w:sz w:val="16"/>
              </w:rPr>
            </w:pPr>
            <w:r>
              <w:rPr>
                <w:spacing w:val="-4"/>
                <w:sz w:val="16"/>
              </w:rPr>
              <w:t>1.00</w:t>
            </w:r>
          </w:p>
        </w:tc>
        <w:tc>
          <w:tcPr>
            <w:tcW w:w="1993" w:type="dxa"/>
            <w:tcBorders>
              <w:top w:val="single" w:sz="18" w:space="0" w:color="CCCCCC"/>
              <w:left w:val="single" w:sz="18" w:space="0" w:color="CCCCCC"/>
              <w:bottom w:val="single" w:sz="8" w:space="0" w:color="CCCCCC"/>
            </w:tcBorders>
          </w:tcPr>
          <w:p w14:paraId="28F95716" w14:textId="77777777" w:rsidR="00B0389C" w:rsidRDefault="00B0389C">
            <w:pPr>
              <w:pStyle w:val="TableParagraph"/>
              <w:spacing w:before="0"/>
              <w:ind w:left="0"/>
              <w:rPr>
                <w:sz w:val="20"/>
              </w:rPr>
            </w:pPr>
          </w:p>
        </w:tc>
      </w:tr>
      <w:tr w:rsidR="00B0389C" w14:paraId="798BC91E" w14:textId="77777777">
        <w:trPr>
          <w:trHeight w:val="477"/>
        </w:trPr>
        <w:tc>
          <w:tcPr>
            <w:tcW w:w="3473" w:type="dxa"/>
            <w:tcBorders>
              <w:top w:val="single" w:sz="8" w:space="0" w:color="CCCCCC"/>
              <w:bottom w:val="single" w:sz="18" w:space="0" w:color="CCCCCC"/>
              <w:right w:val="single" w:sz="18" w:space="0" w:color="CCCCCC"/>
            </w:tcBorders>
            <w:shd w:val="clear" w:color="auto" w:fill="F9F9F9"/>
          </w:tcPr>
          <w:p w14:paraId="7F4EFFA2" w14:textId="77777777" w:rsidR="00B0389C" w:rsidRDefault="00767221">
            <w:pPr>
              <w:pStyle w:val="TableParagraph"/>
              <w:spacing w:before="54"/>
              <w:rPr>
                <w:b/>
                <w:sz w:val="16"/>
              </w:rPr>
            </w:pPr>
            <w:r>
              <w:rPr>
                <w:b/>
                <w:spacing w:val="-2"/>
                <w:sz w:val="16"/>
              </w:rPr>
              <w:t>Hardware</w:t>
            </w:r>
            <w:r>
              <w:rPr>
                <w:b/>
                <w:spacing w:val="1"/>
                <w:sz w:val="16"/>
              </w:rPr>
              <w:t xml:space="preserve"> </w:t>
            </w:r>
            <w:r>
              <w:rPr>
                <w:b/>
                <w:spacing w:val="-2"/>
                <w:sz w:val="16"/>
              </w:rPr>
              <w:t>Attributes</w:t>
            </w:r>
          </w:p>
        </w:tc>
        <w:tc>
          <w:tcPr>
            <w:tcW w:w="2466" w:type="dxa"/>
            <w:tcBorders>
              <w:top w:val="single" w:sz="8" w:space="0" w:color="CCCCCC"/>
              <w:left w:val="single" w:sz="18" w:space="0" w:color="CCCCCC"/>
              <w:bottom w:val="single" w:sz="18" w:space="0" w:color="CCCCCC"/>
              <w:right w:val="single" w:sz="18" w:space="0" w:color="CCCCCC"/>
            </w:tcBorders>
            <w:shd w:val="clear" w:color="auto" w:fill="F9F9F9"/>
          </w:tcPr>
          <w:p w14:paraId="14B1EF4E" w14:textId="77777777" w:rsidR="00B0389C" w:rsidRDefault="00B0389C">
            <w:pPr>
              <w:pStyle w:val="TableParagraph"/>
              <w:spacing w:before="0"/>
              <w:ind w:left="0"/>
              <w:rPr>
                <w:sz w:val="20"/>
              </w:rPr>
            </w:pPr>
          </w:p>
        </w:tc>
        <w:tc>
          <w:tcPr>
            <w:tcW w:w="1973" w:type="dxa"/>
            <w:tcBorders>
              <w:top w:val="single" w:sz="8" w:space="0" w:color="CCCCCC"/>
              <w:left w:val="single" w:sz="18" w:space="0" w:color="CCCCCC"/>
              <w:bottom w:val="single" w:sz="18" w:space="0" w:color="CCCCCC"/>
              <w:right w:val="single" w:sz="18" w:space="0" w:color="CCCCCC"/>
            </w:tcBorders>
            <w:shd w:val="clear" w:color="auto" w:fill="F9F9F9"/>
          </w:tcPr>
          <w:p w14:paraId="09362F53" w14:textId="77777777" w:rsidR="00B0389C" w:rsidRDefault="00B0389C">
            <w:pPr>
              <w:pStyle w:val="TableParagraph"/>
              <w:spacing w:before="0"/>
              <w:ind w:left="0"/>
              <w:rPr>
                <w:sz w:val="20"/>
              </w:rPr>
            </w:pPr>
          </w:p>
        </w:tc>
        <w:tc>
          <w:tcPr>
            <w:tcW w:w="1993" w:type="dxa"/>
            <w:tcBorders>
              <w:top w:val="single" w:sz="8" w:space="0" w:color="CCCCCC"/>
              <w:left w:val="single" w:sz="18" w:space="0" w:color="CCCCCC"/>
              <w:bottom w:val="single" w:sz="18" w:space="0" w:color="CCCCCC"/>
            </w:tcBorders>
            <w:shd w:val="clear" w:color="auto" w:fill="F9F9F9"/>
          </w:tcPr>
          <w:p w14:paraId="7EC2282A" w14:textId="77777777" w:rsidR="00B0389C" w:rsidRDefault="00B0389C">
            <w:pPr>
              <w:pStyle w:val="TableParagraph"/>
              <w:spacing w:before="0"/>
              <w:ind w:left="0"/>
              <w:rPr>
                <w:sz w:val="20"/>
              </w:rPr>
            </w:pPr>
          </w:p>
        </w:tc>
      </w:tr>
      <w:tr w:rsidR="00B0389C" w14:paraId="498CF02D" w14:textId="77777777">
        <w:trPr>
          <w:trHeight w:val="455"/>
        </w:trPr>
        <w:tc>
          <w:tcPr>
            <w:tcW w:w="3473" w:type="dxa"/>
            <w:tcBorders>
              <w:top w:val="single" w:sz="18" w:space="0" w:color="CCCCCC"/>
              <w:bottom w:val="single" w:sz="18" w:space="0" w:color="CCCCCC"/>
              <w:right w:val="single" w:sz="18" w:space="0" w:color="CCCCCC"/>
            </w:tcBorders>
          </w:tcPr>
          <w:p w14:paraId="02AF7977" w14:textId="77777777" w:rsidR="00B0389C" w:rsidRDefault="00767221">
            <w:pPr>
              <w:pStyle w:val="TableParagraph"/>
              <w:ind w:left="117"/>
              <w:rPr>
                <w:sz w:val="16"/>
              </w:rPr>
            </w:pPr>
            <w:r>
              <w:rPr>
                <w:sz w:val="16"/>
              </w:rPr>
              <w:t>TIME</w:t>
            </w:r>
            <w:r>
              <w:rPr>
                <w:spacing w:val="-2"/>
                <w:sz w:val="16"/>
              </w:rPr>
              <w:t xml:space="preserve"> </w:t>
            </w:r>
            <w:r>
              <w:rPr>
                <w:sz w:val="16"/>
              </w:rPr>
              <w:t>(Execution</w:t>
            </w:r>
            <w:r>
              <w:rPr>
                <w:spacing w:val="-1"/>
                <w:sz w:val="16"/>
              </w:rPr>
              <w:t xml:space="preserve"> </w:t>
            </w:r>
            <w:r>
              <w:rPr>
                <w:spacing w:val="-2"/>
                <w:sz w:val="16"/>
              </w:rPr>
              <w:t>time)</w:t>
            </w:r>
          </w:p>
        </w:tc>
        <w:tc>
          <w:tcPr>
            <w:tcW w:w="2466" w:type="dxa"/>
            <w:tcBorders>
              <w:top w:val="single" w:sz="18" w:space="0" w:color="CCCCCC"/>
              <w:left w:val="single" w:sz="18" w:space="0" w:color="CCCCCC"/>
              <w:bottom w:val="single" w:sz="18" w:space="0" w:color="CCCCCC"/>
              <w:right w:val="single" w:sz="18" w:space="0" w:color="CCCCCC"/>
            </w:tcBorders>
          </w:tcPr>
          <w:p w14:paraId="20D37D8F" w14:textId="77777777" w:rsidR="00B0389C" w:rsidRDefault="00767221">
            <w:pPr>
              <w:pStyle w:val="TableParagraph"/>
              <w:ind w:left="57"/>
              <w:rPr>
                <w:sz w:val="16"/>
              </w:rPr>
            </w:pPr>
            <w:r>
              <w:rPr>
                <w:spacing w:val="-2"/>
                <w:sz w:val="16"/>
              </w:rPr>
              <w:t>Nominal</w:t>
            </w:r>
          </w:p>
        </w:tc>
        <w:tc>
          <w:tcPr>
            <w:tcW w:w="1973" w:type="dxa"/>
            <w:tcBorders>
              <w:top w:val="single" w:sz="18" w:space="0" w:color="CCCCCC"/>
              <w:left w:val="single" w:sz="18" w:space="0" w:color="CCCCCC"/>
              <w:bottom w:val="single" w:sz="18" w:space="0" w:color="CCCCCC"/>
              <w:right w:val="single" w:sz="18" w:space="0" w:color="CCCCCC"/>
            </w:tcBorders>
          </w:tcPr>
          <w:p w14:paraId="6C849AAF" w14:textId="77777777" w:rsidR="00B0389C" w:rsidRDefault="00767221">
            <w:pPr>
              <w:pStyle w:val="TableParagraph"/>
              <w:ind w:left="0" w:right="811"/>
              <w:jc w:val="right"/>
              <w:rPr>
                <w:sz w:val="16"/>
              </w:rPr>
            </w:pPr>
            <w:r>
              <w:rPr>
                <w:spacing w:val="-4"/>
                <w:sz w:val="16"/>
              </w:rPr>
              <w:t>1.00</w:t>
            </w:r>
          </w:p>
        </w:tc>
        <w:tc>
          <w:tcPr>
            <w:tcW w:w="1993" w:type="dxa"/>
            <w:tcBorders>
              <w:top w:val="single" w:sz="18" w:space="0" w:color="CCCCCC"/>
              <w:left w:val="single" w:sz="18" w:space="0" w:color="CCCCCC"/>
              <w:bottom w:val="single" w:sz="18" w:space="0" w:color="CCCCCC"/>
            </w:tcBorders>
          </w:tcPr>
          <w:p w14:paraId="362F2436" w14:textId="77777777" w:rsidR="00B0389C" w:rsidRDefault="00B0389C">
            <w:pPr>
              <w:pStyle w:val="TableParagraph"/>
              <w:spacing w:before="0"/>
              <w:ind w:left="0"/>
              <w:rPr>
                <w:sz w:val="20"/>
              </w:rPr>
            </w:pPr>
          </w:p>
        </w:tc>
      </w:tr>
      <w:tr w:rsidR="00B0389C" w14:paraId="1DFFB4E5" w14:textId="77777777">
        <w:trPr>
          <w:trHeight w:val="457"/>
        </w:trPr>
        <w:tc>
          <w:tcPr>
            <w:tcW w:w="3473" w:type="dxa"/>
            <w:tcBorders>
              <w:top w:val="single" w:sz="18" w:space="0" w:color="CCCCCC"/>
              <w:bottom w:val="single" w:sz="8" w:space="0" w:color="CCCCCC"/>
              <w:right w:val="single" w:sz="18" w:space="0" w:color="CCCCCC"/>
            </w:tcBorders>
          </w:tcPr>
          <w:p w14:paraId="3EE6CFE8" w14:textId="77777777" w:rsidR="00B0389C" w:rsidRDefault="00767221">
            <w:pPr>
              <w:pStyle w:val="TableParagraph"/>
              <w:ind w:left="117"/>
              <w:rPr>
                <w:sz w:val="16"/>
              </w:rPr>
            </w:pPr>
            <w:r>
              <w:rPr>
                <w:sz w:val="16"/>
              </w:rPr>
              <w:t>STOR</w:t>
            </w:r>
            <w:r>
              <w:rPr>
                <w:spacing w:val="-4"/>
                <w:sz w:val="16"/>
              </w:rPr>
              <w:t xml:space="preserve"> </w:t>
            </w:r>
            <w:r>
              <w:rPr>
                <w:sz w:val="16"/>
              </w:rPr>
              <w:t>(Main</w:t>
            </w:r>
            <w:r>
              <w:rPr>
                <w:spacing w:val="-1"/>
                <w:sz w:val="16"/>
              </w:rPr>
              <w:t xml:space="preserve"> </w:t>
            </w:r>
            <w:r>
              <w:rPr>
                <w:spacing w:val="-2"/>
                <w:sz w:val="16"/>
              </w:rPr>
              <w:t>storage)</w:t>
            </w:r>
          </w:p>
        </w:tc>
        <w:tc>
          <w:tcPr>
            <w:tcW w:w="2466" w:type="dxa"/>
            <w:tcBorders>
              <w:top w:val="single" w:sz="18" w:space="0" w:color="CCCCCC"/>
              <w:left w:val="single" w:sz="18" w:space="0" w:color="CCCCCC"/>
              <w:bottom w:val="single" w:sz="8" w:space="0" w:color="CCCCCC"/>
              <w:right w:val="single" w:sz="18" w:space="0" w:color="CCCCCC"/>
            </w:tcBorders>
          </w:tcPr>
          <w:p w14:paraId="37C2BDCA" w14:textId="77777777" w:rsidR="00B0389C" w:rsidRDefault="00767221">
            <w:pPr>
              <w:pStyle w:val="TableParagraph"/>
              <w:ind w:left="57"/>
              <w:rPr>
                <w:sz w:val="16"/>
              </w:rPr>
            </w:pPr>
            <w:r>
              <w:rPr>
                <w:spacing w:val="-2"/>
                <w:sz w:val="16"/>
              </w:rPr>
              <w:t>Nominal</w:t>
            </w:r>
          </w:p>
        </w:tc>
        <w:tc>
          <w:tcPr>
            <w:tcW w:w="1973" w:type="dxa"/>
            <w:tcBorders>
              <w:top w:val="single" w:sz="18" w:space="0" w:color="CCCCCC"/>
              <w:left w:val="single" w:sz="18" w:space="0" w:color="CCCCCC"/>
              <w:bottom w:val="single" w:sz="8" w:space="0" w:color="CCCCCC"/>
              <w:right w:val="single" w:sz="18" w:space="0" w:color="CCCCCC"/>
            </w:tcBorders>
          </w:tcPr>
          <w:p w14:paraId="44F7C54D" w14:textId="77777777" w:rsidR="00B0389C" w:rsidRDefault="00767221">
            <w:pPr>
              <w:pStyle w:val="TableParagraph"/>
              <w:ind w:left="0" w:right="811"/>
              <w:jc w:val="right"/>
              <w:rPr>
                <w:sz w:val="16"/>
              </w:rPr>
            </w:pPr>
            <w:r>
              <w:rPr>
                <w:spacing w:val="-4"/>
                <w:sz w:val="16"/>
              </w:rPr>
              <w:t>1.00</w:t>
            </w:r>
          </w:p>
        </w:tc>
        <w:tc>
          <w:tcPr>
            <w:tcW w:w="1993" w:type="dxa"/>
            <w:tcBorders>
              <w:top w:val="single" w:sz="18" w:space="0" w:color="CCCCCC"/>
              <w:left w:val="single" w:sz="18" w:space="0" w:color="CCCCCC"/>
              <w:bottom w:val="single" w:sz="8" w:space="0" w:color="CCCCCC"/>
            </w:tcBorders>
          </w:tcPr>
          <w:p w14:paraId="7058E96C" w14:textId="77777777" w:rsidR="00B0389C" w:rsidRDefault="00B0389C">
            <w:pPr>
              <w:pStyle w:val="TableParagraph"/>
              <w:spacing w:before="0"/>
              <w:ind w:left="0"/>
              <w:rPr>
                <w:sz w:val="20"/>
              </w:rPr>
            </w:pPr>
          </w:p>
        </w:tc>
      </w:tr>
      <w:tr w:rsidR="00B0389C" w14:paraId="30F85B9A" w14:textId="77777777">
        <w:trPr>
          <w:trHeight w:val="477"/>
        </w:trPr>
        <w:tc>
          <w:tcPr>
            <w:tcW w:w="3473" w:type="dxa"/>
            <w:tcBorders>
              <w:top w:val="single" w:sz="8" w:space="0" w:color="CCCCCC"/>
              <w:bottom w:val="single" w:sz="18" w:space="0" w:color="CCCCCC"/>
              <w:right w:val="single" w:sz="18" w:space="0" w:color="CCCCCC"/>
            </w:tcBorders>
            <w:shd w:val="clear" w:color="auto" w:fill="F9F9F9"/>
          </w:tcPr>
          <w:p w14:paraId="75CB74F4" w14:textId="77777777" w:rsidR="00B0389C" w:rsidRDefault="00767221">
            <w:pPr>
              <w:pStyle w:val="TableParagraph"/>
              <w:spacing w:before="54"/>
              <w:rPr>
                <w:b/>
                <w:sz w:val="16"/>
              </w:rPr>
            </w:pPr>
            <w:r>
              <w:rPr>
                <w:b/>
                <w:spacing w:val="-2"/>
                <w:sz w:val="16"/>
              </w:rPr>
              <w:t>Personnel</w:t>
            </w:r>
            <w:r>
              <w:rPr>
                <w:b/>
                <w:spacing w:val="5"/>
                <w:sz w:val="16"/>
              </w:rPr>
              <w:t xml:space="preserve"> </w:t>
            </w:r>
            <w:r>
              <w:rPr>
                <w:b/>
                <w:spacing w:val="-2"/>
                <w:sz w:val="16"/>
              </w:rPr>
              <w:t>Attributes</w:t>
            </w:r>
          </w:p>
        </w:tc>
        <w:tc>
          <w:tcPr>
            <w:tcW w:w="2466" w:type="dxa"/>
            <w:tcBorders>
              <w:top w:val="single" w:sz="8" w:space="0" w:color="CCCCCC"/>
              <w:left w:val="single" w:sz="18" w:space="0" w:color="CCCCCC"/>
              <w:bottom w:val="single" w:sz="18" w:space="0" w:color="CCCCCC"/>
              <w:right w:val="single" w:sz="18" w:space="0" w:color="CCCCCC"/>
            </w:tcBorders>
            <w:shd w:val="clear" w:color="auto" w:fill="F9F9F9"/>
          </w:tcPr>
          <w:p w14:paraId="1952A496" w14:textId="77777777" w:rsidR="00B0389C" w:rsidRDefault="00B0389C">
            <w:pPr>
              <w:pStyle w:val="TableParagraph"/>
              <w:spacing w:before="0"/>
              <w:ind w:left="0"/>
              <w:rPr>
                <w:sz w:val="20"/>
              </w:rPr>
            </w:pPr>
          </w:p>
        </w:tc>
        <w:tc>
          <w:tcPr>
            <w:tcW w:w="1973" w:type="dxa"/>
            <w:tcBorders>
              <w:top w:val="single" w:sz="8" w:space="0" w:color="CCCCCC"/>
              <w:left w:val="single" w:sz="18" w:space="0" w:color="CCCCCC"/>
              <w:bottom w:val="single" w:sz="18" w:space="0" w:color="CCCCCC"/>
              <w:right w:val="single" w:sz="18" w:space="0" w:color="CCCCCC"/>
            </w:tcBorders>
            <w:shd w:val="clear" w:color="auto" w:fill="F9F9F9"/>
          </w:tcPr>
          <w:p w14:paraId="1280D05B" w14:textId="77777777" w:rsidR="00B0389C" w:rsidRDefault="00B0389C">
            <w:pPr>
              <w:pStyle w:val="TableParagraph"/>
              <w:spacing w:before="0"/>
              <w:ind w:left="0"/>
              <w:rPr>
                <w:sz w:val="20"/>
              </w:rPr>
            </w:pPr>
          </w:p>
        </w:tc>
        <w:tc>
          <w:tcPr>
            <w:tcW w:w="1993" w:type="dxa"/>
            <w:tcBorders>
              <w:top w:val="single" w:sz="8" w:space="0" w:color="CCCCCC"/>
              <w:left w:val="single" w:sz="18" w:space="0" w:color="CCCCCC"/>
              <w:bottom w:val="single" w:sz="18" w:space="0" w:color="CCCCCC"/>
            </w:tcBorders>
            <w:shd w:val="clear" w:color="auto" w:fill="F9F9F9"/>
          </w:tcPr>
          <w:p w14:paraId="72C5FFEF" w14:textId="77777777" w:rsidR="00B0389C" w:rsidRDefault="00B0389C">
            <w:pPr>
              <w:pStyle w:val="TableParagraph"/>
              <w:spacing w:before="0"/>
              <w:ind w:left="0"/>
              <w:rPr>
                <w:sz w:val="20"/>
              </w:rPr>
            </w:pPr>
          </w:p>
        </w:tc>
      </w:tr>
      <w:tr w:rsidR="00B0389C" w14:paraId="20C1073A" w14:textId="77777777">
        <w:trPr>
          <w:trHeight w:val="455"/>
        </w:trPr>
        <w:tc>
          <w:tcPr>
            <w:tcW w:w="3473" w:type="dxa"/>
            <w:tcBorders>
              <w:top w:val="single" w:sz="18" w:space="0" w:color="CCCCCC"/>
              <w:bottom w:val="single" w:sz="18" w:space="0" w:color="CCCCCC"/>
              <w:right w:val="single" w:sz="18" w:space="0" w:color="CCCCCC"/>
            </w:tcBorders>
          </w:tcPr>
          <w:p w14:paraId="42DEEC73" w14:textId="77777777" w:rsidR="00B0389C" w:rsidRDefault="00767221">
            <w:pPr>
              <w:pStyle w:val="TableParagraph"/>
              <w:ind w:left="117"/>
              <w:rPr>
                <w:sz w:val="16"/>
              </w:rPr>
            </w:pPr>
            <w:r>
              <w:rPr>
                <w:sz w:val="16"/>
              </w:rPr>
              <w:t>ACAP</w:t>
            </w:r>
            <w:r>
              <w:rPr>
                <w:spacing w:val="-4"/>
                <w:sz w:val="16"/>
              </w:rPr>
              <w:t xml:space="preserve"> </w:t>
            </w:r>
            <w:r>
              <w:rPr>
                <w:sz w:val="16"/>
              </w:rPr>
              <w:t>(Analyst</w:t>
            </w:r>
            <w:r>
              <w:rPr>
                <w:spacing w:val="-3"/>
                <w:sz w:val="16"/>
              </w:rPr>
              <w:t xml:space="preserve"> </w:t>
            </w:r>
            <w:r>
              <w:rPr>
                <w:spacing w:val="-2"/>
                <w:sz w:val="16"/>
              </w:rPr>
              <w:t>capability)</w:t>
            </w:r>
          </w:p>
        </w:tc>
        <w:tc>
          <w:tcPr>
            <w:tcW w:w="2466" w:type="dxa"/>
            <w:tcBorders>
              <w:top w:val="single" w:sz="18" w:space="0" w:color="CCCCCC"/>
              <w:left w:val="single" w:sz="18" w:space="0" w:color="CCCCCC"/>
              <w:bottom w:val="single" w:sz="18" w:space="0" w:color="CCCCCC"/>
              <w:right w:val="single" w:sz="18" w:space="0" w:color="CCCCCC"/>
            </w:tcBorders>
          </w:tcPr>
          <w:p w14:paraId="7D21D8E2" w14:textId="77777777" w:rsidR="00B0389C" w:rsidRDefault="00767221">
            <w:pPr>
              <w:pStyle w:val="TableParagraph"/>
              <w:ind w:left="57"/>
              <w:rPr>
                <w:sz w:val="16"/>
              </w:rPr>
            </w:pPr>
            <w:r>
              <w:rPr>
                <w:spacing w:val="-4"/>
                <w:sz w:val="16"/>
              </w:rPr>
              <w:t>High</w:t>
            </w:r>
          </w:p>
        </w:tc>
        <w:tc>
          <w:tcPr>
            <w:tcW w:w="1973" w:type="dxa"/>
            <w:tcBorders>
              <w:top w:val="single" w:sz="18" w:space="0" w:color="CCCCCC"/>
              <w:left w:val="single" w:sz="18" w:space="0" w:color="CCCCCC"/>
              <w:bottom w:val="single" w:sz="18" w:space="0" w:color="CCCCCC"/>
              <w:right w:val="single" w:sz="18" w:space="0" w:color="CCCCCC"/>
            </w:tcBorders>
          </w:tcPr>
          <w:p w14:paraId="168A3F87" w14:textId="77777777" w:rsidR="00B0389C" w:rsidRDefault="00767221">
            <w:pPr>
              <w:pStyle w:val="TableParagraph"/>
              <w:ind w:left="0" w:right="811"/>
              <w:jc w:val="right"/>
              <w:rPr>
                <w:sz w:val="16"/>
              </w:rPr>
            </w:pPr>
            <w:r>
              <w:rPr>
                <w:spacing w:val="-4"/>
                <w:sz w:val="16"/>
              </w:rPr>
              <w:t>0.86</w:t>
            </w:r>
          </w:p>
        </w:tc>
        <w:tc>
          <w:tcPr>
            <w:tcW w:w="1993" w:type="dxa"/>
            <w:tcBorders>
              <w:top w:val="single" w:sz="18" w:space="0" w:color="CCCCCC"/>
              <w:left w:val="single" w:sz="18" w:space="0" w:color="CCCCCC"/>
              <w:bottom w:val="single" w:sz="18" w:space="0" w:color="CCCCCC"/>
            </w:tcBorders>
          </w:tcPr>
          <w:p w14:paraId="50B3E766" w14:textId="77777777" w:rsidR="00B0389C" w:rsidRDefault="00B0389C">
            <w:pPr>
              <w:pStyle w:val="TableParagraph"/>
              <w:spacing w:before="0"/>
              <w:ind w:left="0"/>
              <w:rPr>
                <w:sz w:val="20"/>
              </w:rPr>
            </w:pPr>
          </w:p>
        </w:tc>
      </w:tr>
      <w:tr w:rsidR="00B0389C" w14:paraId="6162BB55" w14:textId="77777777">
        <w:trPr>
          <w:trHeight w:val="455"/>
        </w:trPr>
        <w:tc>
          <w:tcPr>
            <w:tcW w:w="3473" w:type="dxa"/>
            <w:tcBorders>
              <w:top w:val="single" w:sz="18" w:space="0" w:color="CCCCCC"/>
              <w:bottom w:val="single" w:sz="18" w:space="0" w:color="CCCCCC"/>
              <w:right w:val="single" w:sz="18" w:space="0" w:color="CCCCCC"/>
            </w:tcBorders>
          </w:tcPr>
          <w:p w14:paraId="283F0760" w14:textId="77777777" w:rsidR="00B0389C" w:rsidRDefault="00767221">
            <w:pPr>
              <w:pStyle w:val="TableParagraph"/>
              <w:ind w:left="117"/>
              <w:rPr>
                <w:sz w:val="16"/>
              </w:rPr>
            </w:pPr>
            <w:r>
              <w:rPr>
                <w:sz w:val="16"/>
              </w:rPr>
              <w:t xml:space="preserve">PCAP (Programmer </w:t>
            </w:r>
            <w:r>
              <w:rPr>
                <w:spacing w:val="-4"/>
                <w:sz w:val="16"/>
              </w:rPr>
              <w:t>cap)</w:t>
            </w:r>
          </w:p>
        </w:tc>
        <w:tc>
          <w:tcPr>
            <w:tcW w:w="2466" w:type="dxa"/>
            <w:tcBorders>
              <w:top w:val="single" w:sz="18" w:space="0" w:color="CCCCCC"/>
              <w:left w:val="single" w:sz="18" w:space="0" w:color="CCCCCC"/>
              <w:bottom w:val="single" w:sz="18" w:space="0" w:color="CCCCCC"/>
              <w:right w:val="single" w:sz="18" w:space="0" w:color="CCCCCC"/>
            </w:tcBorders>
          </w:tcPr>
          <w:p w14:paraId="150AB669" w14:textId="77777777" w:rsidR="00B0389C" w:rsidRDefault="00767221">
            <w:pPr>
              <w:pStyle w:val="TableParagraph"/>
              <w:ind w:left="57"/>
              <w:rPr>
                <w:sz w:val="16"/>
              </w:rPr>
            </w:pPr>
            <w:r>
              <w:rPr>
                <w:spacing w:val="-4"/>
                <w:sz w:val="16"/>
              </w:rPr>
              <w:t>High</w:t>
            </w:r>
          </w:p>
        </w:tc>
        <w:tc>
          <w:tcPr>
            <w:tcW w:w="1973" w:type="dxa"/>
            <w:tcBorders>
              <w:top w:val="single" w:sz="18" w:space="0" w:color="CCCCCC"/>
              <w:left w:val="single" w:sz="18" w:space="0" w:color="CCCCCC"/>
              <w:bottom w:val="single" w:sz="18" w:space="0" w:color="CCCCCC"/>
              <w:right w:val="single" w:sz="18" w:space="0" w:color="CCCCCC"/>
            </w:tcBorders>
          </w:tcPr>
          <w:p w14:paraId="57048707" w14:textId="77777777" w:rsidR="00B0389C" w:rsidRDefault="00767221">
            <w:pPr>
              <w:pStyle w:val="TableParagraph"/>
              <w:ind w:left="0" w:right="811"/>
              <w:jc w:val="right"/>
              <w:rPr>
                <w:sz w:val="16"/>
              </w:rPr>
            </w:pPr>
            <w:r>
              <w:rPr>
                <w:spacing w:val="-4"/>
                <w:sz w:val="16"/>
              </w:rPr>
              <w:t>0.86</w:t>
            </w:r>
          </w:p>
        </w:tc>
        <w:tc>
          <w:tcPr>
            <w:tcW w:w="1993" w:type="dxa"/>
            <w:tcBorders>
              <w:top w:val="single" w:sz="18" w:space="0" w:color="CCCCCC"/>
              <w:left w:val="single" w:sz="18" w:space="0" w:color="CCCCCC"/>
              <w:bottom w:val="single" w:sz="18" w:space="0" w:color="CCCCCC"/>
            </w:tcBorders>
          </w:tcPr>
          <w:p w14:paraId="63BCE9D0" w14:textId="77777777" w:rsidR="00B0389C" w:rsidRDefault="00B0389C">
            <w:pPr>
              <w:pStyle w:val="TableParagraph"/>
              <w:spacing w:before="0"/>
              <w:ind w:left="0"/>
              <w:rPr>
                <w:sz w:val="20"/>
              </w:rPr>
            </w:pPr>
          </w:p>
        </w:tc>
      </w:tr>
      <w:tr w:rsidR="00B0389C" w14:paraId="5E206B37" w14:textId="77777777">
        <w:trPr>
          <w:trHeight w:val="457"/>
        </w:trPr>
        <w:tc>
          <w:tcPr>
            <w:tcW w:w="3473" w:type="dxa"/>
            <w:tcBorders>
              <w:top w:val="single" w:sz="18" w:space="0" w:color="CCCCCC"/>
              <w:bottom w:val="single" w:sz="8" w:space="0" w:color="CCCCCC"/>
              <w:right w:val="single" w:sz="18" w:space="0" w:color="CCCCCC"/>
            </w:tcBorders>
          </w:tcPr>
          <w:p w14:paraId="23B9A5DD" w14:textId="77777777" w:rsidR="00B0389C" w:rsidRDefault="00767221">
            <w:pPr>
              <w:pStyle w:val="TableParagraph"/>
              <w:ind w:left="117"/>
              <w:rPr>
                <w:sz w:val="16"/>
              </w:rPr>
            </w:pPr>
            <w:r>
              <w:rPr>
                <w:sz w:val="16"/>
              </w:rPr>
              <w:t xml:space="preserve">AEXP (App </w:t>
            </w:r>
            <w:r>
              <w:rPr>
                <w:spacing w:val="-2"/>
                <w:sz w:val="16"/>
              </w:rPr>
              <w:t>experience)</w:t>
            </w:r>
          </w:p>
        </w:tc>
        <w:tc>
          <w:tcPr>
            <w:tcW w:w="2466" w:type="dxa"/>
            <w:tcBorders>
              <w:top w:val="single" w:sz="18" w:space="0" w:color="CCCCCC"/>
              <w:left w:val="single" w:sz="18" w:space="0" w:color="CCCCCC"/>
              <w:bottom w:val="single" w:sz="8" w:space="0" w:color="CCCCCC"/>
              <w:right w:val="single" w:sz="18" w:space="0" w:color="CCCCCC"/>
            </w:tcBorders>
          </w:tcPr>
          <w:p w14:paraId="241CDE09" w14:textId="77777777" w:rsidR="00B0389C" w:rsidRDefault="00767221">
            <w:pPr>
              <w:pStyle w:val="TableParagraph"/>
              <w:ind w:left="57"/>
              <w:rPr>
                <w:sz w:val="16"/>
              </w:rPr>
            </w:pPr>
            <w:r>
              <w:rPr>
                <w:spacing w:val="-2"/>
                <w:sz w:val="16"/>
              </w:rPr>
              <w:t>Nominal</w:t>
            </w:r>
          </w:p>
        </w:tc>
        <w:tc>
          <w:tcPr>
            <w:tcW w:w="1973" w:type="dxa"/>
            <w:tcBorders>
              <w:top w:val="single" w:sz="18" w:space="0" w:color="CCCCCC"/>
              <w:left w:val="single" w:sz="18" w:space="0" w:color="CCCCCC"/>
              <w:bottom w:val="single" w:sz="8" w:space="0" w:color="CCCCCC"/>
              <w:right w:val="single" w:sz="18" w:space="0" w:color="CCCCCC"/>
            </w:tcBorders>
          </w:tcPr>
          <w:p w14:paraId="027ED571" w14:textId="77777777" w:rsidR="00B0389C" w:rsidRDefault="00767221">
            <w:pPr>
              <w:pStyle w:val="TableParagraph"/>
              <w:ind w:left="0" w:right="811"/>
              <w:jc w:val="right"/>
              <w:rPr>
                <w:sz w:val="16"/>
              </w:rPr>
            </w:pPr>
            <w:r>
              <w:rPr>
                <w:spacing w:val="-4"/>
                <w:sz w:val="16"/>
              </w:rPr>
              <w:t>1.00</w:t>
            </w:r>
          </w:p>
        </w:tc>
        <w:tc>
          <w:tcPr>
            <w:tcW w:w="1993" w:type="dxa"/>
            <w:tcBorders>
              <w:top w:val="single" w:sz="18" w:space="0" w:color="CCCCCC"/>
              <w:left w:val="single" w:sz="18" w:space="0" w:color="CCCCCC"/>
              <w:bottom w:val="single" w:sz="8" w:space="0" w:color="CCCCCC"/>
            </w:tcBorders>
          </w:tcPr>
          <w:p w14:paraId="56CEFF2E" w14:textId="77777777" w:rsidR="00B0389C" w:rsidRDefault="00B0389C">
            <w:pPr>
              <w:pStyle w:val="TableParagraph"/>
              <w:spacing w:before="0"/>
              <w:ind w:left="0"/>
              <w:rPr>
                <w:sz w:val="20"/>
              </w:rPr>
            </w:pPr>
          </w:p>
        </w:tc>
      </w:tr>
      <w:tr w:rsidR="00B0389C" w14:paraId="5239CDC0" w14:textId="77777777">
        <w:trPr>
          <w:trHeight w:val="477"/>
        </w:trPr>
        <w:tc>
          <w:tcPr>
            <w:tcW w:w="3473" w:type="dxa"/>
            <w:tcBorders>
              <w:top w:val="single" w:sz="8" w:space="0" w:color="CCCCCC"/>
              <w:bottom w:val="single" w:sz="18" w:space="0" w:color="CCCCCC"/>
              <w:right w:val="single" w:sz="18" w:space="0" w:color="CCCCCC"/>
            </w:tcBorders>
            <w:shd w:val="clear" w:color="auto" w:fill="F9F9F9"/>
          </w:tcPr>
          <w:p w14:paraId="1CBE1638" w14:textId="77777777" w:rsidR="00B0389C" w:rsidRDefault="00767221">
            <w:pPr>
              <w:pStyle w:val="TableParagraph"/>
              <w:spacing w:before="54"/>
              <w:rPr>
                <w:b/>
                <w:sz w:val="16"/>
              </w:rPr>
            </w:pPr>
            <w:r>
              <w:rPr>
                <w:b/>
                <w:spacing w:val="-2"/>
                <w:sz w:val="16"/>
              </w:rPr>
              <w:t>Project</w:t>
            </w:r>
            <w:r>
              <w:rPr>
                <w:b/>
                <w:spacing w:val="2"/>
                <w:sz w:val="16"/>
              </w:rPr>
              <w:t xml:space="preserve"> </w:t>
            </w:r>
            <w:r>
              <w:rPr>
                <w:b/>
                <w:spacing w:val="-2"/>
                <w:sz w:val="16"/>
              </w:rPr>
              <w:t>Attributes</w:t>
            </w:r>
          </w:p>
        </w:tc>
        <w:tc>
          <w:tcPr>
            <w:tcW w:w="2466" w:type="dxa"/>
            <w:tcBorders>
              <w:top w:val="single" w:sz="8" w:space="0" w:color="CCCCCC"/>
              <w:left w:val="single" w:sz="18" w:space="0" w:color="CCCCCC"/>
              <w:bottom w:val="single" w:sz="18" w:space="0" w:color="CCCCCC"/>
              <w:right w:val="single" w:sz="18" w:space="0" w:color="CCCCCC"/>
            </w:tcBorders>
            <w:shd w:val="clear" w:color="auto" w:fill="F9F9F9"/>
          </w:tcPr>
          <w:p w14:paraId="436711C6" w14:textId="77777777" w:rsidR="00B0389C" w:rsidRDefault="00B0389C">
            <w:pPr>
              <w:pStyle w:val="TableParagraph"/>
              <w:spacing w:before="0"/>
              <w:ind w:left="0"/>
              <w:rPr>
                <w:sz w:val="20"/>
              </w:rPr>
            </w:pPr>
          </w:p>
        </w:tc>
        <w:tc>
          <w:tcPr>
            <w:tcW w:w="1973" w:type="dxa"/>
            <w:tcBorders>
              <w:top w:val="single" w:sz="8" w:space="0" w:color="CCCCCC"/>
              <w:left w:val="single" w:sz="18" w:space="0" w:color="CCCCCC"/>
              <w:bottom w:val="single" w:sz="18" w:space="0" w:color="CCCCCC"/>
              <w:right w:val="single" w:sz="18" w:space="0" w:color="CCCCCC"/>
            </w:tcBorders>
            <w:shd w:val="clear" w:color="auto" w:fill="F9F9F9"/>
          </w:tcPr>
          <w:p w14:paraId="6421B1F1" w14:textId="77777777" w:rsidR="00B0389C" w:rsidRDefault="00B0389C">
            <w:pPr>
              <w:pStyle w:val="TableParagraph"/>
              <w:spacing w:before="0"/>
              <w:ind w:left="0"/>
              <w:rPr>
                <w:sz w:val="20"/>
              </w:rPr>
            </w:pPr>
          </w:p>
        </w:tc>
        <w:tc>
          <w:tcPr>
            <w:tcW w:w="1993" w:type="dxa"/>
            <w:tcBorders>
              <w:top w:val="single" w:sz="8" w:space="0" w:color="CCCCCC"/>
              <w:left w:val="single" w:sz="18" w:space="0" w:color="CCCCCC"/>
              <w:bottom w:val="single" w:sz="18" w:space="0" w:color="CCCCCC"/>
            </w:tcBorders>
            <w:shd w:val="clear" w:color="auto" w:fill="F9F9F9"/>
          </w:tcPr>
          <w:p w14:paraId="7BB462A8" w14:textId="77777777" w:rsidR="00B0389C" w:rsidRDefault="00B0389C">
            <w:pPr>
              <w:pStyle w:val="TableParagraph"/>
              <w:spacing w:before="0"/>
              <w:ind w:left="0"/>
              <w:rPr>
                <w:sz w:val="20"/>
              </w:rPr>
            </w:pPr>
          </w:p>
        </w:tc>
      </w:tr>
      <w:tr w:rsidR="00B0389C" w14:paraId="24FBAA8C" w14:textId="77777777">
        <w:trPr>
          <w:trHeight w:val="937"/>
        </w:trPr>
        <w:tc>
          <w:tcPr>
            <w:tcW w:w="3473" w:type="dxa"/>
            <w:tcBorders>
              <w:top w:val="single" w:sz="18" w:space="0" w:color="CCCCCC"/>
              <w:bottom w:val="nil"/>
              <w:right w:val="single" w:sz="18" w:space="0" w:color="CCCCCC"/>
            </w:tcBorders>
          </w:tcPr>
          <w:p w14:paraId="0E972F5F" w14:textId="77777777" w:rsidR="00B0389C" w:rsidRDefault="00767221">
            <w:pPr>
              <w:pStyle w:val="TableParagraph"/>
              <w:ind w:left="117"/>
              <w:rPr>
                <w:sz w:val="16"/>
              </w:rPr>
            </w:pPr>
            <w:r>
              <w:rPr>
                <w:sz w:val="16"/>
              </w:rPr>
              <w:t xml:space="preserve">MODP (Modern </w:t>
            </w:r>
            <w:r>
              <w:rPr>
                <w:spacing w:val="-2"/>
                <w:sz w:val="16"/>
              </w:rPr>
              <w:t>practices)</w:t>
            </w:r>
          </w:p>
          <w:p w14:paraId="59010336" w14:textId="77777777" w:rsidR="00B0389C" w:rsidRDefault="00B0389C">
            <w:pPr>
              <w:pStyle w:val="TableParagraph"/>
              <w:spacing w:before="112"/>
              <w:ind w:left="0"/>
              <w:rPr>
                <w:b/>
                <w:sz w:val="16"/>
              </w:rPr>
            </w:pPr>
          </w:p>
          <w:p w14:paraId="16E51532" w14:textId="77777777" w:rsidR="00B0389C" w:rsidRDefault="00767221">
            <w:pPr>
              <w:pStyle w:val="TableParagraph"/>
              <w:spacing w:before="0"/>
              <w:ind w:left="117"/>
              <w:rPr>
                <w:sz w:val="16"/>
              </w:rPr>
            </w:pPr>
            <w:r>
              <w:rPr>
                <w:sz w:val="16"/>
              </w:rPr>
              <w:t>TOOL</w:t>
            </w:r>
            <w:r>
              <w:rPr>
                <w:spacing w:val="-3"/>
                <w:sz w:val="16"/>
              </w:rPr>
              <w:t xml:space="preserve"> </w:t>
            </w:r>
            <w:r>
              <w:rPr>
                <w:sz w:val="16"/>
              </w:rPr>
              <w:t>(Software</w:t>
            </w:r>
            <w:r>
              <w:rPr>
                <w:spacing w:val="-2"/>
                <w:sz w:val="16"/>
              </w:rPr>
              <w:t xml:space="preserve"> tools)</w:t>
            </w:r>
          </w:p>
        </w:tc>
        <w:tc>
          <w:tcPr>
            <w:tcW w:w="2466" w:type="dxa"/>
            <w:tcBorders>
              <w:top w:val="single" w:sz="18" w:space="0" w:color="CCCCCC"/>
              <w:left w:val="single" w:sz="18" w:space="0" w:color="CCCCCC"/>
              <w:bottom w:val="nil"/>
              <w:right w:val="single" w:sz="18" w:space="0" w:color="CCCCCC"/>
            </w:tcBorders>
          </w:tcPr>
          <w:p w14:paraId="6D6AEC30" w14:textId="77777777" w:rsidR="00B0389C" w:rsidRDefault="00767221">
            <w:pPr>
              <w:pStyle w:val="TableParagraph"/>
              <w:ind w:left="57"/>
              <w:rPr>
                <w:sz w:val="16"/>
              </w:rPr>
            </w:pPr>
            <w:r>
              <w:rPr>
                <w:spacing w:val="-4"/>
                <w:sz w:val="16"/>
              </w:rPr>
              <w:t>High</w:t>
            </w:r>
          </w:p>
          <w:p w14:paraId="39F3E327" w14:textId="77777777" w:rsidR="00B0389C" w:rsidRDefault="00B0389C">
            <w:pPr>
              <w:pStyle w:val="TableParagraph"/>
              <w:spacing w:before="112"/>
              <w:ind w:left="0"/>
              <w:rPr>
                <w:b/>
                <w:sz w:val="16"/>
              </w:rPr>
            </w:pPr>
          </w:p>
          <w:p w14:paraId="5C5E106E" w14:textId="77777777" w:rsidR="00B0389C" w:rsidRDefault="00767221">
            <w:pPr>
              <w:pStyle w:val="TableParagraph"/>
              <w:spacing w:before="0"/>
              <w:ind w:left="57"/>
              <w:rPr>
                <w:sz w:val="16"/>
              </w:rPr>
            </w:pPr>
            <w:r>
              <w:rPr>
                <w:spacing w:val="-4"/>
                <w:sz w:val="16"/>
              </w:rPr>
              <w:t>High</w:t>
            </w:r>
          </w:p>
        </w:tc>
        <w:tc>
          <w:tcPr>
            <w:tcW w:w="1973" w:type="dxa"/>
            <w:tcBorders>
              <w:top w:val="single" w:sz="18" w:space="0" w:color="CCCCCC"/>
              <w:left w:val="single" w:sz="18" w:space="0" w:color="CCCCCC"/>
              <w:bottom w:val="nil"/>
              <w:right w:val="single" w:sz="18" w:space="0" w:color="CCCCCC"/>
            </w:tcBorders>
          </w:tcPr>
          <w:p w14:paraId="1FA92DD2" w14:textId="77777777" w:rsidR="00B0389C" w:rsidRDefault="00767221">
            <w:pPr>
              <w:pStyle w:val="TableParagraph"/>
              <w:ind w:left="20"/>
              <w:jc w:val="center"/>
              <w:rPr>
                <w:sz w:val="16"/>
              </w:rPr>
            </w:pPr>
            <w:r>
              <w:rPr>
                <w:spacing w:val="-4"/>
                <w:sz w:val="16"/>
              </w:rPr>
              <w:t>0.91</w:t>
            </w:r>
          </w:p>
          <w:p w14:paraId="384F8D4F" w14:textId="77777777" w:rsidR="00B0389C" w:rsidRDefault="00B0389C">
            <w:pPr>
              <w:pStyle w:val="TableParagraph"/>
              <w:spacing w:before="112"/>
              <w:ind w:left="0"/>
              <w:rPr>
                <w:b/>
                <w:sz w:val="16"/>
              </w:rPr>
            </w:pPr>
          </w:p>
          <w:p w14:paraId="5EECD621" w14:textId="77777777" w:rsidR="00B0389C" w:rsidRDefault="00767221">
            <w:pPr>
              <w:pStyle w:val="TableParagraph"/>
              <w:spacing w:before="0"/>
              <w:ind w:left="20"/>
              <w:jc w:val="center"/>
              <w:rPr>
                <w:sz w:val="16"/>
              </w:rPr>
            </w:pPr>
            <w:r>
              <w:rPr>
                <w:spacing w:val="-4"/>
                <w:sz w:val="16"/>
              </w:rPr>
              <w:t>0.91</w:t>
            </w:r>
          </w:p>
        </w:tc>
        <w:tc>
          <w:tcPr>
            <w:tcW w:w="1993" w:type="dxa"/>
            <w:tcBorders>
              <w:top w:val="single" w:sz="18" w:space="0" w:color="CCCCCC"/>
              <w:left w:val="single" w:sz="18" w:space="0" w:color="CCCCCC"/>
              <w:bottom w:val="nil"/>
            </w:tcBorders>
          </w:tcPr>
          <w:p w14:paraId="3EDFA64D" w14:textId="77777777" w:rsidR="00B0389C" w:rsidRDefault="00B0389C">
            <w:pPr>
              <w:pStyle w:val="TableParagraph"/>
              <w:spacing w:before="0"/>
              <w:ind w:left="0"/>
              <w:rPr>
                <w:sz w:val="20"/>
              </w:rPr>
            </w:pPr>
          </w:p>
        </w:tc>
      </w:tr>
      <w:tr w:rsidR="00B0389C" w14:paraId="4087D0FF" w14:textId="77777777">
        <w:trPr>
          <w:trHeight w:val="517"/>
        </w:trPr>
        <w:tc>
          <w:tcPr>
            <w:tcW w:w="5939" w:type="dxa"/>
            <w:gridSpan w:val="2"/>
            <w:tcBorders>
              <w:top w:val="nil"/>
            </w:tcBorders>
            <w:shd w:val="clear" w:color="auto" w:fill="D9E2F3"/>
          </w:tcPr>
          <w:p w14:paraId="65CA76C7" w14:textId="77777777" w:rsidR="00B0389C" w:rsidRDefault="00767221">
            <w:pPr>
              <w:pStyle w:val="TableParagraph"/>
              <w:spacing w:before="74"/>
              <w:ind w:left="97"/>
              <w:rPr>
                <w:b/>
                <w:sz w:val="18"/>
              </w:rPr>
            </w:pPr>
            <w:r>
              <w:rPr>
                <w:b/>
                <w:sz w:val="18"/>
              </w:rPr>
              <w:t>Effort</w:t>
            </w:r>
            <w:r>
              <w:rPr>
                <w:b/>
                <w:spacing w:val="-12"/>
                <w:sz w:val="18"/>
              </w:rPr>
              <w:t xml:space="preserve"> </w:t>
            </w:r>
            <w:r>
              <w:rPr>
                <w:b/>
                <w:sz w:val="18"/>
              </w:rPr>
              <w:t>Adjustment</w:t>
            </w:r>
            <w:r>
              <w:rPr>
                <w:b/>
                <w:spacing w:val="-5"/>
                <w:sz w:val="18"/>
              </w:rPr>
              <w:t xml:space="preserve"> </w:t>
            </w:r>
            <w:r>
              <w:rPr>
                <w:b/>
                <w:sz w:val="18"/>
              </w:rPr>
              <w:t>Factor</w:t>
            </w:r>
            <w:r>
              <w:rPr>
                <w:b/>
                <w:spacing w:val="-3"/>
                <w:sz w:val="18"/>
              </w:rPr>
              <w:t xml:space="preserve"> </w:t>
            </w:r>
            <w:r>
              <w:rPr>
                <w:b/>
                <w:spacing w:val="-2"/>
                <w:sz w:val="18"/>
              </w:rPr>
              <w:t>(EAF)</w:t>
            </w:r>
          </w:p>
        </w:tc>
        <w:tc>
          <w:tcPr>
            <w:tcW w:w="3966" w:type="dxa"/>
            <w:gridSpan w:val="2"/>
            <w:tcBorders>
              <w:top w:val="nil"/>
            </w:tcBorders>
            <w:shd w:val="clear" w:color="auto" w:fill="D9E2F3"/>
          </w:tcPr>
          <w:p w14:paraId="233B99CB" w14:textId="77777777" w:rsidR="00B0389C" w:rsidRDefault="00767221">
            <w:pPr>
              <w:pStyle w:val="TableParagraph"/>
              <w:spacing w:before="74"/>
              <w:ind w:left="20"/>
              <w:jc w:val="center"/>
              <w:rPr>
                <w:b/>
                <w:sz w:val="18"/>
              </w:rPr>
            </w:pPr>
            <w:r>
              <w:rPr>
                <w:b/>
                <w:spacing w:val="-4"/>
                <w:sz w:val="18"/>
              </w:rPr>
              <w:t>0.58</w:t>
            </w:r>
          </w:p>
        </w:tc>
      </w:tr>
    </w:tbl>
    <w:p w14:paraId="35698EB8" w14:textId="77777777" w:rsidR="00B0389C" w:rsidRDefault="00767221">
      <w:pPr>
        <w:pStyle w:val="Heading4"/>
        <w:numPr>
          <w:ilvl w:val="2"/>
          <w:numId w:val="53"/>
        </w:numPr>
        <w:tabs>
          <w:tab w:val="left" w:pos="870"/>
        </w:tabs>
        <w:spacing w:before="249"/>
      </w:pPr>
      <w:r>
        <w:t>Adjusted</w:t>
      </w:r>
      <w:r>
        <w:rPr>
          <w:spacing w:val="-4"/>
        </w:rPr>
        <w:t xml:space="preserve"> </w:t>
      </w:r>
      <w:r>
        <w:t>Effort</w:t>
      </w:r>
      <w:r>
        <w:rPr>
          <w:spacing w:val="-4"/>
        </w:rPr>
        <w:t xml:space="preserve"> </w:t>
      </w:r>
      <w:r>
        <w:rPr>
          <w:spacing w:val="-2"/>
        </w:rPr>
        <w:t>Calculation</w:t>
      </w:r>
    </w:p>
    <w:p w14:paraId="2D94F8A5" w14:textId="77777777" w:rsidR="00B0389C" w:rsidRDefault="00767221">
      <w:pPr>
        <w:pStyle w:val="BodyText"/>
        <w:spacing w:before="195" w:line="333" w:lineRule="auto"/>
        <w:ind w:left="150" w:right="148" w:firstLine="840"/>
        <w:jc w:val="both"/>
      </w:pPr>
      <w:r>
        <w:t>The</w:t>
      </w:r>
      <w:r>
        <w:rPr>
          <w:spacing w:val="-5"/>
        </w:rPr>
        <w:t xml:space="preserve"> </w:t>
      </w:r>
      <w:r>
        <w:t>cost</w:t>
      </w:r>
      <w:r>
        <w:rPr>
          <w:spacing w:val="-5"/>
        </w:rPr>
        <w:t xml:space="preserve"> </w:t>
      </w:r>
      <w:r>
        <w:t>estimation</w:t>
      </w:r>
      <w:r>
        <w:rPr>
          <w:spacing w:val="-5"/>
        </w:rPr>
        <w:t xml:space="preserve"> </w:t>
      </w:r>
      <w:r>
        <w:t>uses</w:t>
      </w:r>
      <w:r>
        <w:rPr>
          <w:spacing w:val="-5"/>
        </w:rPr>
        <w:t xml:space="preserve"> </w:t>
      </w:r>
      <w:r>
        <w:t>an</w:t>
      </w:r>
      <w:r>
        <w:rPr>
          <w:spacing w:val="-5"/>
        </w:rPr>
        <w:t xml:space="preserve"> </w:t>
      </w:r>
      <w:r>
        <w:t>hourly</w:t>
      </w:r>
      <w:r>
        <w:rPr>
          <w:spacing w:val="-5"/>
        </w:rPr>
        <w:t xml:space="preserve"> </w:t>
      </w:r>
      <w:r>
        <w:t>rate</w:t>
      </w:r>
      <w:r>
        <w:rPr>
          <w:spacing w:val="-5"/>
        </w:rPr>
        <w:t xml:space="preserve"> </w:t>
      </w:r>
      <w:r>
        <w:t>of</w:t>
      </w:r>
      <w:r>
        <w:rPr>
          <w:spacing w:val="-5"/>
        </w:rPr>
        <w:t xml:space="preserve"> </w:t>
      </w:r>
      <w:r>
        <w:t>INR</w:t>
      </w:r>
      <w:r>
        <w:rPr>
          <w:spacing w:val="-5"/>
        </w:rPr>
        <w:t xml:space="preserve"> </w:t>
      </w:r>
      <w:r>
        <w:t>188/hour,</w:t>
      </w:r>
      <w:r>
        <w:rPr>
          <w:spacing w:val="-5"/>
        </w:rPr>
        <w:t xml:space="preserve"> </w:t>
      </w:r>
      <w:r>
        <w:t>which</w:t>
      </w:r>
      <w:r>
        <w:rPr>
          <w:spacing w:val="-5"/>
        </w:rPr>
        <w:t xml:space="preserve"> </w:t>
      </w:r>
      <w:r>
        <w:t>is</w:t>
      </w:r>
      <w:r>
        <w:rPr>
          <w:spacing w:val="-5"/>
        </w:rPr>
        <w:t xml:space="preserve"> </w:t>
      </w:r>
      <w:r>
        <w:t>the</w:t>
      </w:r>
      <w:r>
        <w:rPr>
          <w:spacing w:val="-5"/>
        </w:rPr>
        <w:t xml:space="preserve"> </w:t>
      </w:r>
      <w:r>
        <w:t>standard</w:t>
      </w:r>
      <w:r>
        <w:rPr>
          <w:spacing w:val="-5"/>
        </w:rPr>
        <w:t xml:space="preserve"> </w:t>
      </w:r>
      <w:r>
        <w:t>rate</w:t>
      </w:r>
      <w:r>
        <w:rPr>
          <w:spacing w:val="-5"/>
        </w:rPr>
        <w:t xml:space="preserve"> </w:t>
      </w:r>
      <w:r>
        <w:t>for</w:t>
      </w:r>
      <w:r>
        <w:rPr>
          <w:spacing w:val="-5"/>
        </w:rPr>
        <w:t xml:space="preserve"> </w:t>
      </w:r>
      <w:r>
        <w:t>a</w:t>
      </w:r>
      <w:r>
        <w:rPr>
          <w:spacing w:val="-5"/>
        </w:rPr>
        <w:t xml:space="preserve"> </w:t>
      </w:r>
      <w:r>
        <w:t>fresh- er-level developer in India.</w:t>
      </w:r>
      <w:r>
        <w:rPr>
          <w:spacing w:val="-8"/>
        </w:rPr>
        <w:t xml:space="preserve"> </w:t>
      </w:r>
      <w:r>
        <w:t>Assuming 160 working hours per month (8 hours/day × 20 working days), the monthly rate comes to INR 30,080. This monthly rate is multiplied by the adjusted effort (in per- son-months) to arrive at the labor cost, with an additional 25% overhead for tools, hosting, and miscel- laneous expenses.</w:t>
      </w:r>
    </w:p>
    <w:p w14:paraId="47139693" w14:textId="77777777" w:rsidR="00B0389C" w:rsidRDefault="00767221">
      <w:pPr>
        <w:pStyle w:val="BodyText"/>
        <w:spacing w:before="96"/>
        <w:rPr>
          <w:sz w:val="20"/>
        </w:rPr>
      </w:pPr>
      <w:r>
        <w:rPr>
          <w:noProof/>
          <w:sz w:val="20"/>
        </w:rPr>
        <mc:AlternateContent>
          <mc:Choice Requires="wpg">
            <w:drawing>
              <wp:anchor distT="0" distB="0" distL="0" distR="0" simplePos="0" relativeHeight="487789056" behindDoc="1" locked="0" layoutInCell="1" allowOverlap="1" wp14:anchorId="21CA6232" wp14:editId="6C25CC3D">
                <wp:simplePos x="0" y="0"/>
                <wp:positionH relativeFrom="page">
                  <wp:posOffset>622300</wp:posOffset>
                </wp:positionH>
                <wp:positionV relativeFrom="paragraph">
                  <wp:posOffset>222246</wp:posOffset>
                </wp:positionV>
                <wp:extent cx="6315710" cy="1852930"/>
                <wp:effectExtent l="0" t="0" r="0" b="0"/>
                <wp:wrapTopAndBottom/>
                <wp:docPr id="932" name="Group 9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1852930"/>
                          <a:chOff x="0" y="0"/>
                          <a:chExt cx="6315710" cy="1852930"/>
                        </a:xfrm>
                      </wpg:grpSpPr>
                      <wps:wsp>
                        <wps:cNvPr id="933" name="Graphic 933"/>
                        <wps:cNvSpPr/>
                        <wps:spPr>
                          <a:xfrm>
                            <a:off x="12700" y="12700"/>
                            <a:ext cx="6290310" cy="1840230"/>
                          </a:xfrm>
                          <a:custGeom>
                            <a:avLst/>
                            <a:gdLst/>
                            <a:ahLst/>
                            <a:cxnLst/>
                            <a:rect l="l" t="t" r="r" b="b"/>
                            <a:pathLst>
                              <a:path w="6290310" h="1840230">
                                <a:moveTo>
                                  <a:pt x="6290056" y="1840102"/>
                                </a:moveTo>
                                <a:lnTo>
                                  <a:pt x="0" y="1840102"/>
                                </a:lnTo>
                                <a:lnTo>
                                  <a:pt x="0" y="0"/>
                                </a:lnTo>
                                <a:lnTo>
                                  <a:pt x="6290056" y="0"/>
                                </a:lnTo>
                                <a:lnTo>
                                  <a:pt x="6290056" y="1840102"/>
                                </a:lnTo>
                                <a:close/>
                              </a:path>
                            </a:pathLst>
                          </a:custGeom>
                          <a:solidFill>
                            <a:srgbClr val="F0FFF0"/>
                          </a:solidFill>
                        </wps:spPr>
                        <wps:bodyPr wrap="square" lIns="0" tIns="0" rIns="0" bIns="0" rtlCol="0">
                          <a:prstTxWarp prst="textNoShape">
                            <a:avLst/>
                          </a:prstTxWarp>
                          <a:noAutofit/>
                        </wps:bodyPr>
                      </wps:wsp>
                      <wps:wsp>
                        <wps:cNvPr id="934" name="Graphic 934"/>
                        <wps:cNvSpPr/>
                        <wps:spPr>
                          <a:xfrm>
                            <a:off x="12700" y="0"/>
                            <a:ext cx="6290310" cy="25400"/>
                          </a:xfrm>
                          <a:custGeom>
                            <a:avLst/>
                            <a:gdLst/>
                            <a:ahLst/>
                            <a:cxnLst/>
                            <a:rect l="l" t="t" r="r" b="b"/>
                            <a:pathLst>
                              <a:path w="6290310" h="25400">
                                <a:moveTo>
                                  <a:pt x="0" y="0"/>
                                </a:moveTo>
                                <a:lnTo>
                                  <a:pt x="6290056" y="0"/>
                                </a:lnTo>
                                <a:lnTo>
                                  <a:pt x="6290056" y="25400"/>
                                </a:lnTo>
                                <a:lnTo>
                                  <a:pt x="0" y="25400"/>
                                </a:lnTo>
                                <a:lnTo>
                                  <a:pt x="0" y="0"/>
                                </a:lnTo>
                                <a:close/>
                              </a:path>
                            </a:pathLst>
                          </a:custGeom>
                          <a:solidFill>
                            <a:srgbClr val="006600"/>
                          </a:solidFill>
                        </wps:spPr>
                        <wps:bodyPr wrap="square" lIns="0" tIns="0" rIns="0" bIns="0" rtlCol="0">
                          <a:prstTxWarp prst="textNoShape">
                            <a:avLst/>
                          </a:prstTxWarp>
                          <a:noAutofit/>
                        </wps:bodyPr>
                      </wps:wsp>
                      <wps:wsp>
                        <wps:cNvPr id="935" name="Graphic 935"/>
                        <wps:cNvSpPr/>
                        <wps:spPr>
                          <a:xfrm>
                            <a:off x="6302756" y="12700"/>
                            <a:ext cx="1270" cy="1840230"/>
                          </a:xfrm>
                          <a:custGeom>
                            <a:avLst/>
                            <a:gdLst/>
                            <a:ahLst/>
                            <a:cxnLst/>
                            <a:rect l="l" t="t" r="r" b="b"/>
                            <a:pathLst>
                              <a:path h="1840230">
                                <a:moveTo>
                                  <a:pt x="0" y="0"/>
                                </a:moveTo>
                                <a:lnTo>
                                  <a:pt x="0" y="1840102"/>
                                </a:lnTo>
                              </a:path>
                            </a:pathLst>
                          </a:custGeom>
                          <a:ln w="25400">
                            <a:solidFill>
                              <a:srgbClr val="006600"/>
                            </a:solidFill>
                            <a:prstDash val="solid"/>
                          </a:ln>
                        </wps:spPr>
                        <wps:bodyPr wrap="square" lIns="0" tIns="0" rIns="0" bIns="0" rtlCol="0">
                          <a:prstTxWarp prst="textNoShape">
                            <a:avLst/>
                          </a:prstTxWarp>
                          <a:noAutofit/>
                        </wps:bodyPr>
                      </wps:wsp>
                      <wps:wsp>
                        <wps:cNvPr id="936" name="Graphic 936"/>
                        <wps:cNvSpPr/>
                        <wps:spPr>
                          <a:xfrm>
                            <a:off x="12700" y="12700"/>
                            <a:ext cx="1270" cy="1840230"/>
                          </a:xfrm>
                          <a:custGeom>
                            <a:avLst/>
                            <a:gdLst/>
                            <a:ahLst/>
                            <a:cxnLst/>
                            <a:rect l="l" t="t" r="r" b="b"/>
                            <a:pathLst>
                              <a:path h="1840230">
                                <a:moveTo>
                                  <a:pt x="0" y="1840102"/>
                                </a:moveTo>
                                <a:lnTo>
                                  <a:pt x="0" y="0"/>
                                </a:lnTo>
                              </a:path>
                            </a:pathLst>
                          </a:custGeom>
                          <a:ln w="25400">
                            <a:solidFill>
                              <a:srgbClr val="006600"/>
                            </a:solidFill>
                            <a:prstDash val="solid"/>
                          </a:ln>
                        </wps:spPr>
                        <wps:bodyPr wrap="square" lIns="0" tIns="0" rIns="0" bIns="0" rtlCol="0">
                          <a:prstTxWarp prst="textNoShape">
                            <a:avLst/>
                          </a:prstTxWarp>
                          <a:noAutofit/>
                        </wps:bodyPr>
                      </wps:wsp>
                      <wps:wsp>
                        <wps:cNvPr id="937" name="Graphic 937"/>
                        <wps:cNvSpPr/>
                        <wps:spPr>
                          <a:xfrm>
                            <a:off x="177800" y="1447800"/>
                            <a:ext cx="5960110" cy="12700"/>
                          </a:xfrm>
                          <a:custGeom>
                            <a:avLst/>
                            <a:gdLst/>
                            <a:ahLst/>
                            <a:cxnLst/>
                            <a:rect l="l" t="t" r="r" b="b"/>
                            <a:pathLst>
                              <a:path w="5960110" h="12700">
                                <a:moveTo>
                                  <a:pt x="0" y="12700"/>
                                </a:moveTo>
                                <a:lnTo>
                                  <a:pt x="0" y="0"/>
                                </a:lnTo>
                                <a:lnTo>
                                  <a:pt x="5959856" y="0"/>
                                </a:lnTo>
                              </a:path>
                            </a:pathLst>
                          </a:custGeom>
                          <a:ln w="25400">
                            <a:solidFill>
                              <a:srgbClr val="CCCCCC"/>
                            </a:solidFill>
                            <a:prstDash val="solid"/>
                          </a:ln>
                        </wps:spPr>
                        <wps:bodyPr wrap="square" lIns="0" tIns="0" rIns="0" bIns="0" rtlCol="0">
                          <a:prstTxWarp prst="textNoShape">
                            <a:avLst/>
                          </a:prstTxWarp>
                          <a:noAutofit/>
                        </wps:bodyPr>
                      </wps:wsp>
                      <wps:wsp>
                        <wps:cNvPr id="938" name="Textbox 938"/>
                        <wps:cNvSpPr txBox="1"/>
                        <wps:spPr>
                          <a:xfrm>
                            <a:off x="25400" y="25400"/>
                            <a:ext cx="6264910" cy="1827530"/>
                          </a:xfrm>
                          <a:prstGeom prst="rect">
                            <a:avLst/>
                          </a:prstGeom>
                        </wps:spPr>
                        <wps:txbx>
                          <w:txbxContent>
                            <w:p w14:paraId="451ED454" w14:textId="77777777" w:rsidR="00B0389C" w:rsidRDefault="00B0389C">
                              <w:pPr>
                                <w:spacing w:before="3"/>
                                <w:rPr>
                                  <w:sz w:val="20"/>
                                </w:rPr>
                              </w:pPr>
                            </w:p>
                            <w:p w14:paraId="4AC462F9" w14:textId="77777777" w:rsidR="00B0389C" w:rsidRDefault="00767221">
                              <w:pPr>
                                <w:ind w:left="240"/>
                                <w:rPr>
                                  <w:b/>
                                  <w:sz w:val="20"/>
                                </w:rPr>
                              </w:pPr>
                              <w:r>
                                <w:rPr>
                                  <w:b/>
                                  <w:sz w:val="20"/>
                                </w:rPr>
                                <w:t xml:space="preserve">Intermediate COCOMO </w:t>
                              </w:r>
                              <w:r>
                                <w:rPr>
                                  <w:b/>
                                  <w:spacing w:val="-2"/>
                                  <w:sz w:val="20"/>
                                </w:rPr>
                                <w:t>Calculation:</w:t>
                              </w:r>
                            </w:p>
                            <w:p w14:paraId="6B15B6BB" w14:textId="77777777" w:rsidR="00B0389C" w:rsidRDefault="00B0389C">
                              <w:pPr>
                                <w:spacing w:before="60"/>
                                <w:rPr>
                                  <w:b/>
                                  <w:sz w:val="20"/>
                                </w:rPr>
                              </w:pPr>
                            </w:p>
                            <w:p w14:paraId="3B1020B1" w14:textId="77777777" w:rsidR="00B0389C" w:rsidRDefault="00767221">
                              <w:pPr>
                                <w:spacing w:line="458" w:lineRule="auto"/>
                                <w:ind w:left="240" w:right="6664"/>
                                <w:rPr>
                                  <w:b/>
                                  <w:sz w:val="20"/>
                                </w:rPr>
                              </w:pPr>
                              <w:r>
                                <w:rPr>
                                  <w:sz w:val="20"/>
                                </w:rPr>
                                <w:t xml:space="preserve">E_adjusted = E_basic × EAF E_adjusted = 49.9 × 0.58 </w:t>
                              </w:r>
                              <w:r>
                                <w:rPr>
                                  <w:b/>
                                  <w:color w:val="006600"/>
                                  <w:sz w:val="20"/>
                                </w:rPr>
                                <w:t>E_adjusted</w:t>
                              </w:r>
                              <w:r>
                                <w:rPr>
                                  <w:b/>
                                  <w:color w:val="006600"/>
                                  <w:spacing w:val="-13"/>
                                  <w:sz w:val="20"/>
                                </w:rPr>
                                <w:t xml:space="preserve"> </w:t>
                              </w:r>
                              <w:r>
                                <w:rPr>
                                  <w:b/>
                                  <w:color w:val="006600"/>
                                  <w:sz w:val="20"/>
                                </w:rPr>
                                <w:t>=</w:t>
                              </w:r>
                              <w:r>
                                <w:rPr>
                                  <w:b/>
                                  <w:color w:val="006600"/>
                                  <w:spacing w:val="-12"/>
                                  <w:sz w:val="20"/>
                                </w:rPr>
                                <w:t xml:space="preserve"> </w:t>
                              </w:r>
                              <w:r>
                                <w:rPr>
                                  <w:b/>
                                  <w:color w:val="006600"/>
                                  <w:sz w:val="20"/>
                                </w:rPr>
                                <w:t>28.7</w:t>
                              </w:r>
                              <w:r>
                                <w:rPr>
                                  <w:b/>
                                  <w:color w:val="006600"/>
                                  <w:spacing w:val="-13"/>
                                  <w:sz w:val="20"/>
                                </w:rPr>
                                <w:t xml:space="preserve"> </w:t>
                              </w:r>
                              <w:r>
                                <w:rPr>
                                  <w:b/>
                                  <w:color w:val="006600"/>
                                  <w:sz w:val="20"/>
                                </w:rPr>
                                <w:t>person-months</w:t>
                              </w:r>
                            </w:p>
                            <w:p w14:paraId="74C2EA68" w14:textId="77777777" w:rsidR="00B0389C" w:rsidRDefault="00B0389C">
                              <w:pPr>
                                <w:spacing w:before="112"/>
                                <w:rPr>
                                  <w:b/>
                                  <w:sz w:val="20"/>
                                </w:rPr>
                              </w:pPr>
                            </w:p>
                            <w:p w14:paraId="74A79C40" w14:textId="77777777" w:rsidR="00B0389C" w:rsidRDefault="00767221">
                              <w:pPr>
                                <w:ind w:left="240"/>
                                <w:rPr>
                                  <w:b/>
                                  <w:sz w:val="20"/>
                                </w:rPr>
                              </w:pPr>
                              <w:r>
                                <w:rPr>
                                  <w:b/>
                                  <w:sz w:val="20"/>
                                </w:rPr>
                                <w:t xml:space="preserve">Estimated Cost </w:t>
                              </w:r>
                              <w:r>
                                <w:rPr>
                                  <w:b/>
                                  <w:spacing w:val="-2"/>
                                  <w:sz w:val="20"/>
                                </w:rPr>
                                <w:t>Calculation:</w:t>
                              </w:r>
                            </w:p>
                          </w:txbxContent>
                        </wps:txbx>
                        <wps:bodyPr wrap="square" lIns="0" tIns="0" rIns="0" bIns="0" rtlCol="0">
                          <a:noAutofit/>
                        </wps:bodyPr>
                      </wps:wsp>
                    </wpg:wgp>
                  </a:graphicData>
                </a:graphic>
              </wp:anchor>
            </w:drawing>
          </mc:Choice>
          <mc:Fallback>
            <w:pict>
              <v:group w14:anchorId="21CA6232" id="Group 932" o:spid="_x0000_s1495" style="position:absolute;margin-left:49pt;margin-top:17.5pt;width:497.3pt;height:145.9pt;z-index:-15527424;mso-wrap-distance-left:0;mso-wrap-distance-right:0;mso-position-horizontal-relative:page;mso-position-vertical-relative:text" coordsize="63157,18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">
                <v:shape id="Graphic 933" o:spid="_x0000_s1496" style="position:absolute;left:127;top:127;width:62903;height:18402;visibility:visible;mso-wrap-style:square;v-text-anchor:top" coordsize="6290310,18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" path="m6290056,1840102l,1840102,,,6290056,r,1840102xe" fillcolor="#f0fff0" stroked="f">
                  <v:path arrowok="t"/>
                </v:shape>
                <v:shape id="Graphic 934" o:spid="_x0000_s1497" style="position:absolute;left:127;width:62903;height:254;visibility:visible;mso-wrap-style:square;v-text-anchor:top" coordsize="62903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" path="m,l6290056,r,25400l,25400,,xe" fillcolor="#060" stroked="f">
                  <v:path arrowok="t"/>
                </v:shape>
                <v:shape id="Graphic 935" o:spid="_x0000_s1498" style="position:absolute;left:63027;top:127;width:13;height:18402;visibility:visible;mso-wrap-style:square;v-text-anchor:top" coordsize="1270,18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" path="m,l,1840102e" filled="f" strokecolor="#060" strokeweight="2pt">
                  <v:path arrowok="t"/>
                </v:shape>
                <v:shape id="Graphic 936" o:spid="_x0000_s1499" style="position:absolute;left:127;top:127;width:12;height:18402;visibility:visible;mso-wrap-style:square;v-text-anchor:top" coordsize="1270,18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" path="m,1840102l,e" filled="f" strokecolor="#060" strokeweight="2pt">
                  <v:path arrowok="t"/>
                </v:shape>
                <v:shape id="Graphic 937" o:spid="_x0000_s1500" style="position:absolute;left:1778;top:14478;width:59601;height:127;visibility:visible;mso-wrap-style:square;v-text-anchor:top" coordsize="59601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" path="m,12700l,,5959856,e" filled="f" strokecolor="#ccc" strokeweight="2pt">
                  <v:path arrowok="t"/>
                </v:shape>
                <v:shape id="Textbox 938" o:spid="_x0000_s1501" type="#_x0000_t202" style="position:absolute;left:254;top:254;width:62649;height:18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s5nwwAAANwAAAAPAAAAZHJzL2Rvd25yZXYueG1sRE/Pa8Iw&#10;FL4L+x/CE3bTVAe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Z9rOZ8MAAADcAAAADwAA&#10;AAAAAAAAAAAAAAAHAgAAZHJzL2Rvd25yZXYueG1sUEsFBgAAAAADAAMAtwAAAPcCAAAAAA==&#10;" filled="f" stroked="f">
                  <v:textbox inset="0,0,0,0">
                    <w:txbxContent>
                      <w:p w14:paraId="451ED454" w14:textId="77777777" w:rsidR="00B0389C" w:rsidRDefault="00B0389C">
                        <w:pPr>
                          <w:spacing w:before="3"/>
                          <w:rPr>
                            <w:sz w:val="20"/>
                          </w:rPr>
                        </w:pPr>
                      </w:p>
                      <w:p w14:paraId="4AC462F9" w14:textId="77777777" w:rsidR="00B0389C" w:rsidRDefault="00767221">
                        <w:pPr>
                          <w:ind w:left="240"/>
                          <w:rPr>
                            <w:b/>
                            <w:sz w:val="20"/>
                          </w:rPr>
                        </w:pPr>
                        <w:r>
                          <w:rPr>
                            <w:b/>
                            <w:sz w:val="20"/>
                          </w:rPr>
                          <w:t xml:space="preserve">Intermediate COCOMO </w:t>
                        </w:r>
                        <w:r>
                          <w:rPr>
                            <w:b/>
                            <w:spacing w:val="-2"/>
                            <w:sz w:val="20"/>
                          </w:rPr>
                          <w:t>Calculation:</w:t>
                        </w:r>
                      </w:p>
                      <w:p w14:paraId="6B15B6BB" w14:textId="77777777" w:rsidR="00B0389C" w:rsidRDefault="00B0389C">
                        <w:pPr>
                          <w:spacing w:before="60"/>
                          <w:rPr>
                            <w:b/>
                            <w:sz w:val="20"/>
                          </w:rPr>
                        </w:pPr>
                      </w:p>
                      <w:p w14:paraId="3B1020B1" w14:textId="77777777" w:rsidR="00B0389C" w:rsidRDefault="00767221">
                        <w:pPr>
                          <w:spacing w:line="458" w:lineRule="auto"/>
                          <w:ind w:left="240" w:right="6664"/>
                          <w:rPr>
                            <w:b/>
                            <w:sz w:val="20"/>
                          </w:rPr>
                        </w:pPr>
                        <w:r>
                          <w:rPr>
                            <w:sz w:val="20"/>
                          </w:rPr>
                          <w:t xml:space="preserve">E_adjusted = E_basic × EAF E_adjusted = 49.9 × 0.58 </w:t>
                        </w:r>
                        <w:r>
                          <w:rPr>
                            <w:b/>
                            <w:color w:val="006600"/>
                            <w:sz w:val="20"/>
                          </w:rPr>
                          <w:t>E_adjusted</w:t>
                        </w:r>
                        <w:r>
                          <w:rPr>
                            <w:b/>
                            <w:color w:val="006600"/>
                            <w:spacing w:val="-13"/>
                            <w:sz w:val="20"/>
                          </w:rPr>
                          <w:t xml:space="preserve"> </w:t>
                        </w:r>
                        <w:r>
                          <w:rPr>
                            <w:b/>
                            <w:color w:val="006600"/>
                            <w:sz w:val="20"/>
                          </w:rPr>
                          <w:t>=</w:t>
                        </w:r>
                        <w:r>
                          <w:rPr>
                            <w:b/>
                            <w:color w:val="006600"/>
                            <w:spacing w:val="-12"/>
                            <w:sz w:val="20"/>
                          </w:rPr>
                          <w:t xml:space="preserve"> </w:t>
                        </w:r>
                        <w:r>
                          <w:rPr>
                            <w:b/>
                            <w:color w:val="006600"/>
                            <w:sz w:val="20"/>
                          </w:rPr>
                          <w:t>28.7</w:t>
                        </w:r>
                        <w:r>
                          <w:rPr>
                            <w:b/>
                            <w:color w:val="006600"/>
                            <w:spacing w:val="-13"/>
                            <w:sz w:val="20"/>
                          </w:rPr>
                          <w:t xml:space="preserve"> </w:t>
                        </w:r>
                        <w:r>
                          <w:rPr>
                            <w:b/>
                            <w:color w:val="006600"/>
                            <w:sz w:val="20"/>
                          </w:rPr>
                          <w:t>person-months</w:t>
                        </w:r>
                      </w:p>
                      <w:p w14:paraId="74C2EA68" w14:textId="77777777" w:rsidR="00B0389C" w:rsidRDefault="00B0389C">
                        <w:pPr>
                          <w:spacing w:before="112"/>
                          <w:rPr>
                            <w:b/>
                            <w:sz w:val="20"/>
                          </w:rPr>
                        </w:pPr>
                      </w:p>
                      <w:p w14:paraId="74A79C40" w14:textId="77777777" w:rsidR="00B0389C" w:rsidRDefault="00767221">
                        <w:pPr>
                          <w:ind w:left="240"/>
                          <w:rPr>
                            <w:b/>
                            <w:sz w:val="20"/>
                          </w:rPr>
                        </w:pPr>
                        <w:r>
                          <w:rPr>
                            <w:b/>
                            <w:sz w:val="20"/>
                          </w:rPr>
                          <w:t xml:space="preserve">Estimated Cost </w:t>
                        </w:r>
                        <w:r>
                          <w:rPr>
                            <w:b/>
                            <w:spacing w:val="-2"/>
                            <w:sz w:val="20"/>
                          </w:rPr>
                          <w:t>Calculation:</w:t>
                        </w:r>
                      </w:p>
                    </w:txbxContent>
                  </v:textbox>
                </v:shape>
                <w10:wrap type="topAndBottom" anchorx="page"/>
              </v:group>
            </w:pict>
          </mc:Fallback>
        </mc:AlternateContent>
      </w:r>
    </w:p>
    <w:p w14:paraId="55846DED" w14:textId="77777777" w:rsidR="00B0389C" w:rsidRDefault="00B0389C">
      <w:pPr>
        <w:pStyle w:val="BodyText"/>
        <w:rPr>
          <w:sz w:val="20"/>
        </w:rPr>
        <w:sectPr w:rsidR="00B0389C">
          <w:pgSz w:w="11910" w:h="16840"/>
          <w:pgMar w:top="1040" w:right="850" w:bottom="940" w:left="850" w:header="502" w:footer="740" w:gutter="0"/>
          <w:cols w:space="720"/>
        </w:sectPr>
      </w:pPr>
    </w:p>
    <w:p w14:paraId="547A05D9" w14:textId="77777777" w:rsidR="00B0389C" w:rsidRDefault="00B0389C">
      <w:pPr>
        <w:pStyle w:val="BodyText"/>
        <w:spacing w:before="110"/>
        <w:rPr>
          <w:sz w:val="20"/>
        </w:rPr>
      </w:pPr>
    </w:p>
    <w:p w14:paraId="683F2D1F" w14:textId="77777777" w:rsidR="00B0389C" w:rsidRDefault="00767221">
      <w:pPr>
        <w:pStyle w:val="BodyText"/>
        <w:ind w:left="130"/>
        <w:rPr>
          <w:sz w:val="20"/>
        </w:rPr>
      </w:pPr>
      <w:r>
        <w:rPr>
          <w:noProof/>
          <w:sz w:val="20"/>
        </w:rPr>
        <mc:AlternateContent>
          <mc:Choice Requires="wpg">
            <w:drawing>
              <wp:inline distT="0" distB="0" distL="0" distR="0" wp14:anchorId="01192338" wp14:editId="3C68D3EA">
                <wp:extent cx="6315710" cy="1803400"/>
                <wp:effectExtent l="0" t="9525" r="0" b="6350"/>
                <wp:docPr id="939" name="Group 9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1803400"/>
                          <a:chOff x="0" y="0"/>
                          <a:chExt cx="6315710" cy="1803400"/>
                        </a:xfrm>
                      </wpg:grpSpPr>
                      <wps:wsp>
                        <wps:cNvPr id="940" name="Graphic 940"/>
                        <wps:cNvSpPr/>
                        <wps:spPr>
                          <a:xfrm>
                            <a:off x="12700" y="0"/>
                            <a:ext cx="6290310" cy="1790700"/>
                          </a:xfrm>
                          <a:custGeom>
                            <a:avLst/>
                            <a:gdLst/>
                            <a:ahLst/>
                            <a:cxnLst/>
                            <a:rect l="l" t="t" r="r" b="b"/>
                            <a:pathLst>
                              <a:path w="6290310" h="1790700">
                                <a:moveTo>
                                  <a:pt x="6290056" y="1790700"/>
                                </a:moveTo>
                                <a:lnTo>
                                  <a:pt x="0" y="1790700"/>
                                </a:lnTo>
                                <a:lnTo>
                                  <a:pt x="0" y="0"/>
                                </a:lnTo>
                                <a:lnTo>
                                  <a:pt x="6290056" y="0"/>
                                </a:lnTo>
                                <a:lnTo>
                                  <a:pt x="6290056" y="1790700"/>
                                </a:lnTo>
                                <a:close/>
                              </a:path>
                            </a:pathLst>
                          </a:custGeom>
                          <a:solidFill>
                            <a:srgbClr val="F0FFF0"/>
                          </a:solidFill>
                        </wps:spPr>
                        <wps:bodyPr wrap="square" lIns="0" tIns="0" rIns="0" bIns="0" rtlCol="0">
                          <a:prstTxWarp prst="textNoShape">
                            <a:avLst/>
                          </a:prstTxWarp>
                          <a:noAutofit/>
                        </wps:bodyPr>
                      </wps:wsp>
                      <wps:wsp>
                        <wps:cNvPr id="941" name="Graphic 941"/>
                        <wps:cNvSpPr/>
                        <wps:spPr>
                          <a:xfrm>
                            <a:off x="6302756" y="0"/>
                            <a:ext cx="1270" cy="1790700"/>
                          </a:xfrm>
                          <a:custGeom>
                            <a:avLst/>
                            <a:gdLst/>
                            <a:ahLst/>
                            <a:cxnLst/>
                            <a:rect l="l" t="t" r="r" b="b"/>
                            <a:pathLst>
                              <a:path h="1790700">
                                <a:moveTo>
                                  <a:pt x="0" y="0"/>
                                </a:moveTo>
                                <a:lnTo>
                                  <a:pt x="0" y="1790700"/>
                                </a:lnTo>
                              </a:path>
                            </a:pathLst>
                          </a:custGeom>
                          <a:ln w="25400">
                            <a:solidFill>
                              <a:srgbClr val="006600"/>
                            </a:solidFill>
                            <a:prstDash val="solid"/>
                          </a:ln>
                        </wps:spPr>
                        <wps:bodyPr wrap="square" lIns="0" tIns="0" rIns="0" bIns="0" rtlCol="0">
                          <a:prstTxWarp prst="textNoShape">
                            <a:avLst/>
                          </a:prstTxWarp>
                          <a:noAutofit/>
                        </wps:bodyPr>
                      </wps:wsp>
                      <wps:wsp>
                        <wps:cNvPr id="942" name="Graphic 942"/>
                        <wps:cNvSpPr/>
                        <wps:spPr>
                          <a:xfrm>
                            <a:off x="12700" y="1790700"/>
                            <a:ext cx="6290310" cy="1270"/>
                          </a:xfrm>
                          <a:custGeom>
                            <a:avLst/>
                            <a:gdLst/>
                            <a:ahLst/>
                            <a:cxnLst/>
                            <a:rect l="l" t="t" r="r" b="b"/>
                            <a:pathLst>
                              <a:path w="6290310">
                                <a:moveTo>
                                  <a:pt x="6290056" y="0"/>
                                </a:moveTo>
                                <a:lnTo>
                                  <a:pt x="0" y="0"/>
                                </a:lnTo>
                              </a:path>
                            </a:pathLst>
                          </a:custGeom>
                          <a:ln w="25400">
                            <a:solidFill>
                              <a:srgbClr val="006600"/>
                            </a:solidFill>
                            <a:prstDash val="solid"/>
                          </a:ln>
                        </wps:spPr>
                        <wps:bodyPr wrap="square" lIns="0" tIns="0" rIns="0" bIns="0" rtlCol="0">
                          <a:prstTxWarp prst="textNoShape">
                            <a:avLst/>
                          </a:prstTxWarp>
                          <a:noAutofit/>
                        </wps:bodyPr>
                      </wps:wsp>
                      <wps:wsp>
                        <wps:cNvPr id="943" name="Graphic 943"/>
                        <wps:cNvSpPr/>
                        <wps:spPr>
                          <a:xfrm>
                            <a:off x="12700" y="0"/>
                            <a:ext cx="1270" cy="1790700"/>
                          </a:xfrm>
                          <a:custGeom>
                            <a:avLst/>
                            <a:gdLst/>
                            <a:ahLst/>
                            <a:cxnLst/>
                            <a:rect l="l" t="t" r="r" b="b"/>
                            <a:pathLst>
                              <a:path h="1790700">
                                <a:moveTo>
                                  <a:pt x="0" y="1790700"/>
                                </a:moveTo>
                                <a:lnTo>
                                  <a:pt x="0" y="0"/>
                                </a:lnTo>
                              </a:path>
                            </a:pathLst>
                          </a:custGeom>
                          <a:ln w="25400">
                            <a:solidFill>
                              <a:srgbClr val="006600"/>
                            </a:solidFill>
                            <a:prstDash val="solid"/>
                          </a:ln>
                        </wps:spPr>
                        <wps:bodyPr wrap="square" lIns="0" tIns="0" rIns="0" bIns="0" rtlCol="0">
                          <a:prstTxWarp prst="textNoShape">
                            <a:avLst/>
                          </a:prstTxWarp>
                          <a:noAutofit/>
                        </wps:bodyPr>
                      </wps:wsp>
                      <wps:wsp>
                        <wps:cNvPr id="944" name="Textbox 944"/>
                        <wps:cNvSpPr txBox="1"/>
                        <wps:spPr>
                          <a:xfrm>
                            <a:off x="25400" y="0"/>
                            <a:ext cx="6264910" cy="1778000"/>
                          </a:xfrm>
                          <a:prstGeom prst="rect">
                            <a:avLst/>
                          </a:prstGeom>
                        </wps:spPr>
                        <wps:txbx>
                          <w:txbxContent>
                            <w:p w14:paraId="07518194" w14:textId="77777777" w:rsidR="00B0389C" w:rsidRDefault="00767221">
                              <w:pPr>
                                <w:spacing w:line="458" w:lineRule="auto"/>
                                <w:ind w:left="240" w:right="5314"/>
                                <w:rPr>
                                  <w:sz w:val="20"/>
                                </w:rPr>
                              </w:pPr>
                              <w:r>
                                <w:rPr>
                                  <w:sz w:val="20"/>
                                </w:rPr>
                                <w:t>Hourly</w:t>
                              </w:r>
                              <w:r>
                                <w:rPr>
                                  <w:spacing w:val="-8"/>
                                  <w:sz w:val="20"/>
                                </w:rPr>
                                <w:t xml:space="preserve"> </w:t>
                              </w:r>
                              <w:r>
                                <w:rPr>
                                  <w:sz w:val="20"/>
                                </w:rPr>
                                <w:t>Rate</w:t>
                              </w:r>
                              <w:r>
                                <w:rPr>
                                  <w:spacing w:val="-8"/>
                                  <w:sz w:val="20"/>
                                </w:rPr>
                                <w:t xml:space="preserve"> </w:t>
                              </w:r>
                              <w:r>
                                <w:rPr>
                                  <w:sz w:val="20"/>
                                </w:rPr>
                                <w:t>(Indian</w:t>
                              </w:r>
                              <w:r>
                                <w:rPr>
                                  <w:spacing w:val="-8"/>
                                  <w:sz w:val="20"/>
                                </w:rPr>
                                <w:t xml:space="preserve"> </w:t>
                              </w:r>
                              <w:r>
                                <w:rPr>
                                  <w:sz w:val="20"/>
                                </w:rPr>
                                <w:t>fresher/student):</w:t>
                              </w:r>
                              <w:r>
                                <w:rPr>
                                  <w:spacing w:val="-8"/>
                                  <w:sz w:val="20"/>
                                </w:rPr>
                                <w:t xml:space="preserve"> </w:t>
                              </w:r>
                              <w:r>
                                <w:rPr>
                                  <w:sz w:val="20"/>
                                </w:rPr>
                                <w:t>INR</w:t>
                              </w:r>
                              <w:r>
                                <w:rPr>
                                  <w:spacing w:val="-8"/>
                                  <w:sz w:val="20"/>
                                </w:rPr>
                                <w:t xml:space="preserve"> </w:t>
                              </w:r>
                              <w:r>
                                <w:rPr>
                                  <w:sz w:val="20"/>
                                </w:rPr>
                                <w:t>188/hour Working Hours per Month: 160 hours</w:t>
                              </w:r>
                            </w:p>
                            <w:p w14:paraId="5CE4CEF3" w14:textId="77777777" w:rsidR="00B0389C" w:rsidRDefault="00767221">
                              <w:pPr>
                                <w:spacing w:line="458" w:lineRule="auto"/>
                                <w:ind w:left="240" w:right="5314"/>
                                <w:rPr>
                                  <w:sz w:val="20"/>
                                </w:rPr>
                              </w:pPr>
                              <w:r>
                                <w:rPr>
                                  <w:sz w:val="20"/>
                                </w:rPr>
                                <w:t>Monthly Rate = 188 × 160 = INR 30,080/month Labor</w:t>
                              </w:r>
                              <w:r>
                                <w:rPr>
                                  <w:spacing w:val="-4"/>
                                  <w:sz w:val="20"/>
                                </w:rPr>
                                <w:t xml:space="preserve"> </w:t>
                              </w:r>
                              <w:r>
                                <w:rPr>
                                  <w:sz w:val="20"/>
                                </w:rPr>
                                <w:t>Cost</w:t>
                              </w:r>
                              <w:r>
                                <w:rPr>
                                  <w:spacing w:val="-4"/>
                                  <w:sz w:val="20"/>
                                </w:rPr>
                                <w:t xml:space="preserve"> </w:t>
                              </w:r>
                              <w:r>
                                <w:rPr>
                                  <w:sz w:val="20"/>
                                </w:rPr>
                                <w:t>=</w:t>
                              </w:r>
                              <w:r>
                                <w:rPr>
                                  <w:spacing w:val="-4"/>
                                  <w:sz w:val="20"/>
                                </w:rPr>
                                <w:t xml:space="preserve"> </w:t>
                              </w:r>
                              <w:r>
                                <w:rPr>
                                  <w:sz w:val="20"/>
                                </w:rPr>
                                <w:t>28.7</w:t>
                              </w:r>
                              <w:r>
                                <w:rPr>
                                  <w:spacing w:val="-4"/>
                                  <w:sz w:val="20"/>
                                </w:rPr>
                                <w:t xml:space="preserve"> </w:t>
                              </w:r>
                              <w:r>
                                <w:rPr>
                                  <w:sz w:val="20"/>
                                </w:rPr>
                                <w:t>PM</w:t>
                              </w:r>
                              <w:r>
                                <w:rPr>
                                  <w:spacing w:val="-4"/>
                                  <w:sz w:val="20"/>
                                </w:rPr>
                                <w:t xml:space="preserve"> </w:t>
                              </w:r>
                              <w:r>
                                <w:rPr>
                                  <w:sz w:val="20"/>
                                </w:rPr>
                                <w:t>×</w:t>
                              </w:r>
                              <w:r>
                                <w:rPr>
                                  <w:spacing w:val="-4"/>
                                  <w:sz w:val="20"/>
                                </w:rPr>
                                <w:t xml:space="preserve"> </w:t>
                              </w:r>
                              <w:r>
                                <w:rPr>
                                  <w:sz w:val="20"/>
                                </w:rPr>
                                <w:t>INR</w:t>
                              </w:r>
                              <w:r>
                                <w:rPr>
                                  <w:spacing w:val="-4"/>
                                  <w:sz w:val="20"/>
                                </w:rPr>
                                <w:t xml:space="preserve"> </w:t>
                              </w:r>
                              <w:r>
                                <w:rPr>
                                  <w:sz w:val="20"/>
                                </w:rPr>
                                <w:t>30,080</w:t>
                              </w:r>
                              <w:r>
                                <w:rPr>
                                  <w:spacing w:val="-4"/>
                                  <w:sz w:val="20"/>
                                </w:rPr>
                                <w:t xml:space="preserve"> </w:t>
                              </w:r>
                              <w:r>
                                <w:rPr>
                                  <w:sz w:val="20"/>
                                </w:rPr>
                                <w:t>=</w:t>
                              </w:r>
                              <w:r>
                                <w:rPr>
                                  <w:spacing w:val="-4"/>
                                  <w:sz w:val="20"/>
                                </w:rPr>
                                <w:t xml:space="preserve"> </w:t>
                              </w:r>
                              <w:r>
                                <w:rPr>
                                  <w:sz w:val="20"/>
                                </w:rPr>
                                <w:t>INR</w:t>
                              </w:r>
                              <w:r>
                                <w:rPr>
                                  <w:spacing w:val="-4"/>
                                  <w:sz w:val="20"/>
                                </w:rPr>
                                <w:t xml:space="preserve"> </w:t>
                              </w:r>
                              <w:r>
                                <w:rPr>
                                  <w:sz w:val="20"/>
                                </w:rPr>
                                <w:t>8,63,296 Overhead (25%): INR 2,15,824</w:t>
                              </w:r>
                            </w:p>
                            <w:p w14:paraId="50E4255B" w14:textId="77777777" w:rsidR="00B0389C" w:rsidRDefault="00767221">
                              <w:pPr>
                                <w:ind w:left="240"/>
                                <w:rPr>
                                  <w:b/>
                                  <w:sz w:val="20"/>
                                </w:rPr>
                              </w:pPr>
                              <w:r>
                                <w:rPr>
                                  <w:b/>
                                  <w:color w:val="006600"/>
                                  <w:sz w:val="20"/>
                                </w:rPr>
                                <w:t>Total</w:t>
                              </w:r>
                              <w:r>
                                <w:rPr>
                                  <w:b/>
                                  <w:color w:val="006600"/>
                                  <w:spacing w:val="-4"/>
                                  <w:sz w:val="20"/>
                                </w:rPr>
                                <w:t xml:space="preserve"> </w:t>
                              </w:r>
                              <w:r>
                                <w:rPr>
                                  <w:b/>
                                  <w:color w:val="006600"/>
                                  <w:sz w:val="20"/>
                                </w:rPr>
                                <w:t>Estimated</w:t>
                              </w:r>
                              <w:r>
                                <w:rPr>
                                  <w:b/>
                                  <w:color w:val="006600"/>
                                  <w:spacing w:val="-4"/>
                                  <w:sz w:val="20"/>
                                </w:rPr>
                                <w:t xml:space="preserve"> </w:t>
                              </w:r>
                              <w:r>
                                <w:rPr>
                                  <w:b/>
                                  <w:color w:val="006600"/>
                                  <w:sz w:val="20"/>
                                </w:rPr>
                                <w:t>Cost</w:t>
                              </w:r>
                              <w:r>
                                <w:rPr>
                                  <w:b/>
                                  <w:color w:val="006600"/>
                                  <w:spacing w:val="-4"/>
                                  <w:sz w:val="20"/>
                                </w:rPr>
                                <w:t xml:space="preserve"> </w:t>
                              </w:r>
                              <w:r>
                                <w:rPr>
                                  <w:b/>
                                  <w:color w:val="006600"/>
                                  <w:sz w:val="20"/>
                                </w:rPr>
                                <w:t>=</w:t>
                              </w:r>
                              <w:r>
                                <w:rPr>
                                  <w:b/>
                                  <w:color w:val="006600"/>
                                  <w:spacing w:val="-4"/>
                                  <w:sz w:val="20"/>
                                </w:rPr>
                                <w:t xml:space="preserve"> </w:t>
                              </w:r>
                              <w:r>
                                <w:rPr>
                                  <w:b/>
                                  <w:color w:val="006600"/>
                                  <w:sz w:val="20"/>
                                </w:rPr>
                                <w:t>INR</w:t>
                              </w:r>
                              <w:r>
                                <w:rPr>
                                  <w:b/>
                                  <w:color w:val="006600"/>
                                  <w:spacing w:val="-3"/>
                                  <w:sz w:val="20"/>
                                </w:rPr>
                                <w:t xml:space="preserve"> </w:t>
                              </w:r>
                              <w:r>
                                <w:rPr>
                                  <w:b/>
                                  <w:color w:val="006600"/>
                                  <w:spacing w:val="-2"/>
                                  <w:sz w:val="20"/>
                                </w:rPr>
                                <w:t>10,79,120</w:t>
                              </w:r>
                            </w:p>
                          </w:txbxContent>
                        </wps:txbx>
                        <wps:bodyPr wrap="square" lIns="0" tIns="0" rIns="0" bIns="0" rtlCol="0">
                          <a:noAutofit/>
                        </wps:bodyPr>
                      </wps:wsp>
                    </wpg:wgp>
                  </a:graphicData>
                </a:graphic>
              </wp:inline>
            </w:drawing>
          </mc:Choice>
          <mc:Fallback>
            <w:pict>
              <v:group w14:anchorId="01192338" id="Group 939" o:spid="_x0000_s1502" style="width:497.3pt;height:142pt;mso-position-horizontal-relative:char;mso-position-vertical-relative:line" coordsize="63157,18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">
                <v:shape id="Graphic 940" o:spid="_x0000_s1503" style="position:absolute;left:127;width:62903;height:17907;visibility:visible;mso-wrap-style:square;v-text-anchor:top" coordsize="629031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" path="m6290056,1790700l,1790700,,,6290056,r,1790700xe" fillcolor="#f0fff0" stroked="f">
                  <v:path arrowok="t"/>
                </v:shape>
                <v:shape id="Graphic 941" o:spid="_x0000_s1504" style="position:absolute;left:63027;width:13;height:17907;visibility:visible;mso-wrap-style:square;v-text-anchor:top" coordsize="127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" path="m,l,1790700e" filled="f" strokecolor="#060" strokeweight="2pt">
                  <v:path arrowok="t"/>
                </v:shape>
                <v:shape id="Graphic 942" o:spid="_x0000_s1505" style="position:absolute;left:127;top:17907;width:62903;height:12;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" path="m6290056,l,e" filled="f" strokecolor="#060" strokeweight="2pt">
                  <v:path arrowok="t"/>
                </v:shape>
                <v:shape id="Graphic 943" o:spid="_x0000_s1506" style="position:absolute;left:127;width:12;height:17907;visibility:visible;mso-wrap-style:square;v-text-anchor:top" coordsize="127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" path="m,1790700l,e" filled="f" strokecolor="#060" strokeweight="2pt">
                  <v:path arrowok="t"/>
                </v:shape>
                <v:shape id="Textbox 944" o:spid="_x0000_s1507" type="#_x0000_t202" style="position:absolute;left:254;width:62649;height:17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" filled="f" stroked="f">
                  <v:textbox inset="0,0,0,0">
                    <w:txbxContent>
                      <w:p w14:paraId="07518194" w14:textId="77777777" w:rsidR="00B0389C" w:rsidRDefault="00767221">
                        <w:pPr>
                          <w:spacing w:line="458" w:lineRule="auto"/>
                          <w:ind w:left="240" w:right="5314"/>
                          <w:rPr>
                            <w:sz w:val="20"/>
                          </w:rPr>
                        </w:pPr>
                        <w:r>
                          <w:rPr>
                            <w:sz w:val="20"/>
                          </w:rPr>
                          <w:t>Hourly</w:t>
                        </w:r>
                        <w:r>
                          <w:rPr>
                            <w:spacing w:val="-8"/>
                            <w:sz w:val="20"/>
                          </w:rPr>
                          <w:t xml:space="preserve"> </w:t>
                        </w:r>
                        <w:r>
                          <w:rPr>
                            <w:sz w:val="20"/>
                          </w:rPr>
                          <w:t>Rate</w:t>
                        </w:r>
                        <w:r>
                          <w:rPr>
                            <w:spacing w:val="-8"/>
                            <w:sz w:val="20"/>
                          </w:rPr>
                          <w:t xml:space="preserve"> </w:t>
                        </w:r>
                        <w:r>
                          <w:rPr>
                            <w:sz w:val="20"/>
                          </w:rPr>
                          <w:t>(Indian</w:t>
                        </w:r>
                        <w:r>
                          <w:rPr>
                            <w:spacing w:val="-8"/>
                            <w:sz w:val="20"/>
                          </w:rPr>
                          <w:t xml:space="preserve"> </w:t>
                        </w:r>
                        <w:r>
                          <w:rPr>
                            <w:sz w:val="20"/>
                          </w:rPr>
                          <w:t>fresher/student):</w:t>
                        </w:r>
                        <w:r>
                          <w:rPr>
                            <w:spacing w:val="-8"/>
                            <w:sz w:val="20"/>
                          </w:rPr>
                          <w:t xml:space="preserve"> </w:t>
                        </w:r>
                        <w:r>
                          <w:rPr>
                            <w:sz w:val="20"/>
                          </w:rPr>
                          <w:t>INR</w:t>
                        </w:r>
                        <w:r>
                          <w:rPr>
                            <w:spacing w:val="-8"/>
                            <w:sz w:val="20"/>
                          </w:rPr>
                          <w:t xml:space="preserve"> </w:t>
                        </w:r>
                        <w:r>
                          <w:rPr>
                            <w:sz w:val="20"/>
                          </w:rPr>
                          <w:t>188/hour Working Hours per Month: 160 hours</w:t>
                        </w:r>
                      </w:p>
                      <w:p w14:paraId="5CE4CEF3" w14:textId="77777777" w:rsidR="00B0389C" w:rsidRDefault="00767221">
                        <w:pPr>
                          <w:spacing w:line="458" w:lineRule="auto"/>
                          <w:ind w:left="240" w:right="5314"/>
                          <w:rPr>
                            <w:sz w:val="20"/>
                          </w:rPr>
                        </w:pPr>
                        <w:r>
                          <w:rPr>
                            <w:sz w:val="20"/>
                          </w:rPr>
                          <w:t>Monthly Rate = 188 × 160 = INR 30,080/month Labor</w:t>
                        </w:r>
                        <w:r>
                          <w:rPr>
                            <w:spacing w:val="-4"/>
                            <w:sz w:val="20"/>
                          </w:rPr>
                          <w:t xml:space="preserve"> </w:t>
                        </w:r>
                        <w:r>
                          <w:rPr>
                            <w:sz w:val="20"/>
                          </w:rPr>
                          <w:t>Cost</w:t>
                        </w:r>
                        <w:r>
                          <w:rPr>
                            <w:spacing w:val="-4"/>
                            <w:sz w:val="20"/>
                          </w:rPr>
                          <w:t xml:space="preserve"> </w:t>
                        </w:r>
                        <w:r>
                          <w:rPr>
                            <w:sz w:val="20"/>
                          </w:rPr>
                          <w:t>=</w:t>
                        </w:r>
                        <w:r>
                          <w:rPr>
                            <w:spacing w:val="-4"/>
                            <w:sz w:val="20"/>
                          </w:rPr>
                          <w:t xml:space="preserve"> </w:t>
                        </w:r>
                        <w:r>
                          <w:rPr>
                            <w:sz w:val="20"/>
                          </w:rPr>
                          <w:t>28.7</w:t>
                        </w:r>
                        <w:r>
                          <w:rPr>
                            <w:spacing w:val="-4"/>
                            <w:sz w:val="20"/>
                          </w:rPr>
                          <w:t xml:space="preserve"> </w:t>
                        </w:r>
                        <w:r>
                          <w:rPr>
                            <w:sz w:val="20"/>
                          </w:rPr>
                          <w:t>PM</w:t>
                        </w:r>
                        <w:r>
                          <w:rPr>
                            <w:spacing w:val="-4"/>
                            <w:sz w:val="20"/>
                          </w:rPr>
                          <w:t xml:space="preserve"> </w:t>
                        </w:r>
                        <w:r>
                          <w:rPr>
                            <w:sz w:val="20"/>
                          </w:rPr>
                          <w:t>×</w:t>
                        </w:r>
                        <w:r>
                          <w:rPr>
                            <w:spacing w:val="-4"/>
                            <w:sz w:val="20"/>
                          </w:rPr>
                          <w:t xml:space="preserve"> </w:t>
                        </w:r>
                        <w:r>
                          <w:rPr>
                            <w:sz w:val="20"/>
                          </w:rPr>
                          <w:t>INR</w:t>
                        </w:r>
                        <w:r>
                          <w:rPr>
                            <w:spacing w:val="-4"/>
                            <w:sz w:val="20"/>
                          </w:rPr>
                          <w:t xml:space="preserve"> </w:t>
                        </w:r>
                        <w:r>
                          <w:rPr>
                            <w:sz w:val="20"/>
                          </w:rPr>
                          <w:t>30,080</w:t>
                        </w:r>
                        <w:r>
                          <w:rPr>
                            <w:spacing w:val="-4"/>
                            <w:sz w:val="20"/>
                          </w:rPr>
                          <w:t xml:space="preserve"> </w:t>
                        </w:r>
                        <w:r>
                          <w:rPr>
                            <w:sz w:val="20"/>
                          </w:rPr>
                          <w:t>=</w:t>
                        </w:r>
                        <w:r>
                          <w:rPr>
                            <w:spacing w:val="-4"/>
                            <w:sz w:val="20"/>
                          </w:rPr>
                          <w:t xml:space="preserve"> </w:t>
                        </w:r>
                        <w:r>
                          <w:rPr>
                            <w:sz w:val="20"/>
                          </w:rPr>
                          <w:t>INR</w:t>
                        </w:r>
                        <w:r>
                          <w:rPr>
                            <w:spacing w:val="-4"/>
                            <w:sz w:val="20"/>
                          </w:rPr>
                          <w:t xml:space="preserve"> </w:t>
                        </w:r>
                        <w:r>
                          <w:rPr>
                            <w:sz w:val="20"/>
                          </w:rPr>
                          <w:t>8,63,296 Overhead (25%): INR 2,15,824</w:t>
                        </w:r>
                      </w:p>
                      <w:p w14:paraId="50E4255B" w14:textId="77777777" w:rsidR="00B0389C" w:rsidRDefault="00767221">
                        <w:pPr>
                          <w:ind w:left="240"/>
                          <w:rPr>
                            <w:b/>
                            <w:sz w:val="20"/>
                          </w:rPr>
                        </w:pPr>
                        <w:r>
                          <w:rPr>
                            <w:b/>
                            <w:color w:val="006600"/>
                            <w:sz w:val="20"/>
                          </w:rPr>
                          <w:t>Total</w:t>
                        </w:r>
                        <w:r>
                          <w:rPr>
                            <w:b/>
                            <w:color w:val="006600"/>
                            <w:spacing w:val="-4"/>
                            <w:sz w:val="20"/>
                          </w:rPr>
                          <w:t xml:space="preserve"> </w:t>
                        </w:r>
                        <w:r>
                          <w:rPr>
                            <w:b/>
                            <w:color w:val="006600"/>
                            <w:sz w:val="20"/>
                          </w:rPr>
                          <w:t>Estimated</w:t>
                        </w:r>
                        <w:r>
                          <w:rPr>
                            <w:b/>
                            <w:color w:val="006600"/>
                            <w:spacing w:val="-4"/>
                            <w:sz w:val="20"/>
                          </w:rPr>
                          <w:t xml:space="preserve"> </w:t>
                        </w:r>
                        <w:r>
                          <w:rPr>
                            <w:b/>
                            <w:color w:val="006600"/>
                            <w:sz w:val="20"/>
                          </w:rPr>
                          <w:t>Cost</w:t>
                        </w:r>
                        <w:r>
                          <w:rPr>
                            <w:b/>
                            <w:color w:val="006600"/>
                            <w:spacing w:val="-4"/>
                            <w:sz w:val="20"/>
                          </w:rPr>
                          <w:t xml:space="preserve"> </w:t>
                        </w:r>
                        <w:r>
                          <w:rPr>
                            <w:b/>
                            <w:color w:val="006600"/>
                            <w:sz w:val="20"/>
                          </w:rPr>
                          <w:t>=</w:t>
                        </w:r>
                        <w:r>
                          <w:rPr>
                            <w:b/>
                            <w:color w:val="006600"/>
                            <w:spacing w:val="-4"/>
                            <w:sz w:val="20"/>
                          </w:rPr>
                          <w:t xml:space="preserve"> </w:t>
                        </w:r>
                        <w:r>
                          <w:rPr>
                            <w:b/>
                            <w:color w:val="006600"/>
                            <w:sz w:val="20"/>
                          </w:rPr>
                          <w:t>INR</w:t>
                        </w:r>
                        <w:r>
                          <w:rPr>
                            <w:b/>
                            <w:color w:val="006600"/>
                            <w:spacing w:val="-3"/>
                            <w:sz w:val="20"/>
                          </w:rPr>
                          <w:t xml:space="preserve"> </w:t>
                        </w:r>
                        <w:r>
                          <w:rPr>
                            <w:b/>
                            <w:color w:val="006600"/>
                            <w:spacing w:val="-2"/>
                            <w:sz w:val="20"/>
                          </w:rPr>
                          <w:t>10,79,120</w:t>
                        </w:r>
                      </w:p>
                    </w:txbxContent>
                  </v:textbox>
                </v:shape>
                <w10:anchorlock/>
              </v:group>
            </w:pict>
          </mc:Fallback>
        </mc:AlternateContent>
      </w:r>
    </w:p>
    <w:p w14:paraId="5AB2EF8D" w14:textId="77777777" w:rsidR="00B0389C" w:rsidRDefault="00767221">
      <w:pPr>
        <w:pStyle w:val="Heading3"/>
        <w:numPr>
          <w:ilvl w:val="1"/>
          <w:numId w:val="53"/>
        </w:numPr>
        <w:tabs>
          <w:tab w:val="left" w:pos="750"/>
        </w:tabs>
        <w:spacing w:before="106"/>
      </w:pPr>
      <w:bookmarkStart w:id="46" w:name="_TOC_250071"/>
      <w:r>
        <w:t>Risk</w:t>
      </w:r>
      <w:r>
        <w:rPr>
          <w:spacing w:val="-22"/>
        </w:rPr>
        <w:t xml:space="preserve"> </w:t>
      </w:r>
      <w:bookmarkEnd w:id="46"/>
      <w:r>
        <w:rPr>
          <w:spacing w:val="-2"/>
        </w:rPr>
        <w:t>Analysis</w:t>
      </w:r>
    </w:p>
    <w:p w14:paraId="1D9CE6A4" w14:textId="77777777" w:rsidR="00B0389C" w:rsidRDefault="00767221">
      <w:pPr>
        <w:pStyle w:val="BodyText"/>
        <w:spacing w:before="11"/>
        <w:rPr>
          <w:b/>
          <w:sz w:val="6"/>
        </w:rPr>
      </w:pPr>
      <w:r>
        <w:rPr>
          <w:b/>
          <w:noProof/>
          <w:sz w:val="6"/>
        </w:rPr>
        <mc:AlternateContent>
          <mc:Choice Requires="wps">
            <w:drawing>
              <wp:anchor distT="0" distB="0" distL="0" distR="0" simplePos="0" relativeHeight="487790080" behindDoc="1" locked="0" layoutInCell="1" allowOverlap="1" wp14:anchorId="1C96972C" wp14:editId="583225C9">
                <wp:simplePos x="0" y="0"/>
                <wp:positionH relativeFrom="page">
                  <wp:posOffset>635000</wp:posOffset>
                </wp:positionH>
                <wp:positionV relativeFrom="paragraph">
                  <wp:posOffset>66064</wp:posOffset>
                </wp:positionV>
                <wp:extent cx="6290310" cy="1270"/>
                <wp:effectExtent l="0" t="0" r="0" b="0"/>
                <wp:wrapTopAndBottom/>
                <wp:docPr id="945" name="Graphic 9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7A6C0A9" id="Graphic 945" o:spid="_x0000_s1026" style="position:absolute;margin-left:50pt;margin-top:5.2pt;width:495.3pt;height:.1pt;z-index:-1552640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2748E311" w14:textId="77777777" w:rsidR="00B0389C" w:rsidRDefault="00767221">
      <w:pPr>
        <w:pStyle w:val="BodyText"/>
        <w:spacing w:before="242" w:line="333" w:lineRule="auto"/>
        <w:ind w:left="150" w:right="55" w:firstLine="840"/>
      </w:pPr>
      <w:r>
        <w:t>Risk</w:t>
      </w:r>
      <w:r>
        <w:rPr>
          <w:spacing w:val="-14"/>
        </w:rPr>
        <w:t xml:space="preserve"> </w:t>
      </w:r>
      <w:r>
        <w:t>analysis</w:t>
      </w:r>
      <w:r>
        <w:rPr>
          <w:spacing w:val="-14"/>
        </w:rPr>
        <w:t xml:space="preserve"> </w:t>
      </w:r>
      <w:r>
        <w:t>identifies</w:t>
      </w:r>
      <w:r>
        <w:rPr>
          <w:spacing w:val="-14"/>
        </w:rPr>
        <w:t xml:space="preserve"> </w:t>
      </w:r>
      <w:r>
        <w:t>potential</w:t>
      </w:r>
      <w:r>
        <w:rPr>
          <w:spacing w:val="-14"/>
        </w:rPr>
        <w:t xml:space="preserve"> </w:t>
      </w:r>
      <w:r>
        <w:t>issues</w:t>
      </w:r>
      <w:r>
        <w:rPr>
          <w:spacing w:val="-14"/>
        </w:rPr>
        <w:t xml:space="preserve"> </w:t>
      </w:r>
      <w:r>
        <w:t>that</w:t>
      </w:r>
      <w:r>
        <w:rPr>
          <w:spacing w:val="-14"/>
        </w:rPr>
        <w:t xml:space="preserve"> </w:t>
      </w:r>
      <w:r>
        <w:t>could</w:t>
      </w:r>
      <w:r>
        <w:rPr>
          <w:spacing w:val="-14"/>
        </w:rPr>
        <w:t xml:space="preserve"> </w:t>
      </w:r>
      <w:r>
        <w:t>impact</w:t>
      </w:r>
      <w:r>
        <w:rPr>
          <w:spacing w:val="-14"/>
        </w:rPr>
        <w:t xml:space="preserve"> </w:t>
      </w:r>
      <w:r>
        <w:t>project</w:t>
      </w:r>
      <w:r>
        <w:rPr>
          <w:spacing w:val="-14"/>
        </w:rPr>
        <w:t xml:space="preserve"> </w:t>
      </w:r>
      <w:r>
        <w:t>success</w:t>
      </w:r>
      <w:r>
        <w:rPr>
          <w:spacing w:val="-14"/>
        </w:rPr>
        <w:t xml:space="preserve"> </w:t>
      </w:r>
      <w:r>
        <w:t>and</w:t>
      </w:r>
      <w:r>
        <w:rPr>
          <w:spacing w:val="-14"/>
        </w:rPr>
        <w:t xml:space="preserve"> </w:t>
      </w:r>
      <w:r>
        <w:t>defines</w:t>
      </w:r>
      <w:r>
        <w:rPr>
          <w:spacing w:val="-14"/>
        </w:rPr>
        <w:t xml:space="preserve"> </w:t>
      </w:r>
      <w:r>
        <w:t xml:space="preserve">mitigation </w:t>
      </w:r>
      <w:r>
        <w:rPr>
          <w:spacing w:val="-2"/>
        </w:rPr>
        <w:t>strategies.</w:t>
      </w:r>
    </w:p>
    <w:p w14:paraId="323BD393" w14:textId="77777777" w:rsidR="00B0389C" w:rsidRDefault="00B0389C">
      <w:pPr>
        <w:pStyle w:val="BodyText"/>
      </w:pPr>
    </w:p>
    <w:p w14:paraId="3C30846C" w14:textId="77777777" w:rsidR="00B0389C" w:rsidRDefault="00B0389C">
      <w:pPr>
        <w:pStyle w:val="BodyText"/>
        <w:spacing w:before="211"/>
      </w:pPr>
    </w:p>
    <w:p w14:paraId="2C54EACB" w14:textId="77777777" w:rsidR="00B0389C" w:rsidRDefault="00767221">
      <w:pPr>
        <w:ind w:right="3"/>
        <w:jc w:val="center"/>
        <w:rPr>
          <w:b/>
        </w:rPr>
      </w:pPr>
      <w:r>
        <w:rPr>
          <w:b/>
          <w:color w:val="333333"/>
        </w:rPr>
        <w:t>Risk</w:t>
      </w:r>
      <w:r>
        <w:rPr>
          <w:b/>
          <w:color w:val="333333"/>
          <w:spacing w:val="-13"/>
        </w:rPr>
        <w:t xml:space="preserve"> </w:t>
      </w:r>
      <w:r>
        <w:rPr>
          <w:b/>
          <w:color w:val="333333"/>
        </w:rPr>
        <w:t xml:space="preserve">Assessment </w:t>
      </w:r>
      <w:r>
        <w:rPr>
          <w:b/>
          <w:color w:val="333333"/>
          <w:spacing w:val="-2"/>
        </w:rPr>
        <w:t>Matrix</w:t>
      </w:r>
    </w:p>
    <w:p w14:paraId="50C03321" w14:textId="77777777" w:rsidR="00B0389C" w:rsidRDefault="00B0389C">
      <w:pPr>
        <w:pStyle w:val="BodyText"/>
        <w:spacing w:before="58"/>
        <w:rPr>
          <w:b/>
          <w:sz w:val="20"/>
        </w:rPr>
      </w:pPr>
    </w:p>
    <w:p w14:paraId="78765A78" w14:textId="77777777" w:rsidR="00B0389C" w:rsidRDefault="00B0389C">
      <w:pPr>
        <w:pStyle w:val="BodyText"/>
        <w:rPr>
          <w:b/>
          <w:sz w:val="20"/>
        </w:rPr>
        <w:sectPr w:rsidR="00B0389C">
          <w:pgSz w:w="11910" w:h="16840"/>
          <w:pgMar w:top="1040" w:right="850" w:bottom="940" w:left="850" w:header="502" w:footer="740" w:gutter="0"/>
          <w:cols w:space="720"/>
        </w:sectPr>
      </w:pPr>
    </w:p>
    <w:p w14:paraId="6F79937E" w14:textId="77777777" w:rsidR="00B0389C" w:rsidRDefault="00B0389C">
      <w:pPr>
        <w:pStyle w:val="BodyText"/>
        <w:rPr>
          <w:b/>
          <w:sz w:val="14"/>
        </w:rPr>
      </w:pPr>
    </w:p>
    <w:p w14:paraId="261C4A2D" w14:textId="77777777" w:rsidR="00B0389C" w:rsidRDefault="00B0389C">
      <w:pPr>
        <w:pStyle w:val="BodyText"/>
        <w:spacing w:before="82"/>
        <w:rPr>
          <w:b/>
          <w:sz w:val="14"/>
        </w:rPr>
      </w:pPr>
    </w:p>
    <w:p w14:paraId="26566E80" w14:textId="77777777" w:rsidR="00B0389C" w:rsidRDefault="00767221">
      <w:pPr>
        <w:ind w:right="38"/>
        <w:jc w:val="right"/>
        <w:rPr>
          <w:sz w:val="14"/>
        </w:rPr>
      </w:pPr>
      <w:r>
        <w:rPr>
          <w:noProof/>
          <w:sz w:val="14"/>
        </w:rPr>
        <mc:AlternateContent>
          <mc:Choice Requires="wpg">
            <w:drawing>
              <wp:anchor distT="0" distB="0" distL="0" distR="0" simplePos="0" relativeHeight="15930368" behindDoc="0" locked="0" layoutInCell="1" allowOverlap="1" wp14:anchorId="16E06FB5" wp14:editId="3EFBFFF5">
                <wp:simplePos x="0" y="0"/>
                <wp:positionH relativeFrom="page">
                  <wp:posOffset>1899920</wp:posOffset>
                </wp:positionH>
                <wp:positionV relativeFrom="paragraph">
                  <wp:posOffset>-245808</wp:posOffset>
                </wp:positionV>
                <wp:extent cx="4455160" cy="2867660"/>
                <wp:effectExtent l="0" t="0" r="0" b="0"/>
                <wp:wrapNone/>
                <wp:docPr id="946" name="Group 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5160" cy="2867660"/>
                          <a:chOff x="0" y="0"/>
                          <a:chExt cx="4455160" cy="2867660"/>
                        </a:xfrm>
                      </wpg:grpSpPr>
                      <wps:wsp>
                        <wps:cNvPr id="947" name="Graphic 947"/>
                        <wps:cNvSpPr/>
                        <wps:spPr>
                          <a:xfrm>
                            <a:off x="5080" y="5080"/>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F9C3"/>
                          </a:solidFill>
                        </wps:spPr>
                        <wps:bodyPr wrap="square" lIns="0" tIns="0" rIns="0" bIns="0" rtlCol="0">
                          <a:prstTxWarp prst="textNoShape">
                            <a:avLst/>
                          </a:prstTxWarp>
                          <a:noAutofit/>
                        </wps:bodyPr>
                      </wps:wsp>
                      <wps:wsp>
                        <wps:cNvPr id="948" name="Graphic 948"/>
                        <wps:cNvSpPr/>
                        <wps:spPr>
                          <a:xfrm>
                            <a:off x="5080" y="50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49" name="Graphic 949"/>
                        <wps:cNvSpPr/>
                        <wps:spPr>
                          <a:xfrm>
                            <a:off x="894080" y="5080"/>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D7AA"/>
                          </a:solidFill>
                        </wps:spPr>
                        <wps:bodyPr wrap="square" lIns="0" tIns="0" rIns="0" bIns="0" rtlCol="0">
                          <a:prstTxWarp prst="textNoShape">
                            <a:avLst/>
                          </a:prstTxWarp>
                          <a:noAutofit/>
                        </wps:bodyPr>
                      </wps:wsp>
                      <wps:wsp>
                        <wps:cNvPr id="950" name="Graphic 950"/>
                        <wps:cNvSpPr/>
                        <wps:spPr>
                          <a:xfrm>
                            <a:off x="894080" y="50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51" name="Graphic 951"/>
                        <wps:cNvSpPr/>
                        <wps:spPr>
                          <a:xfrm>
                            <a:off x="1783079" y="5080"/>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D7AA"/>
                          </a:solidFill>
                        </wps:spPr>
                        <wps:bodyPr wrap="square" lIns="0" tIns="0" rIns="0" bIns="0" rtlCol="0">
                          <a:prstTxWarp prst="textNoShape">
                            <a:avLst/>
                          </a:prstTxWarp>
                          <a:noAutofit/>
                        </wps:bodyPr>
                      </wps:wsp>
                      <wps:wsp>
                        <wps:cNvPr id="952" name="Graphic 952"/>
                        <wps:cNvSpPr/>
                        <wps:spPr>
                          <a:xfrm>
                            <a:off x="1783079" y="50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53" name="Graphic 953"/>
                        <wps:cNvSpPr/>
                        <wps:spPr>
                          <a:xfrm>
                            <a:off x="2672079" y="5080"/>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CACA"/>
                          </a:solidFill>
                        </wps:spPr>
                        <wps:bodyPr wrap="square" lIns="0" tIns="0" rIns="0" bIns="0" rtlCol="0">
                          <a:prstTxWarp prst="textNoShape">
                            <a:avLst/>
                          </a:prstTxWarp>
                          <a:noAutofit/>
                        </wps:bodyPr>
                      </wps:wsp>
                      <wps:wsp>
                        <wps:cNvPr id="954" name="Graphic 954"/>
                        <wps:cNvSpPr/>
                        <wps:spPr>
                          <a:xfrm>
                            <a:off x="2672079" y="50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55" name="Graphic 955"/>
                        <wps:cNvSpPr/>
                        <wps:spPr>
                          <a:xfrm>
                            <a:off x="3561079" y="5080"/>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CACA"/>
                          </a:solidFill>
                        </wps:spPr>
                        <wps:bodyPr wrap="square" lIns="0" tIns="0" rIns="0" bIns="0" rtlCol="0">
                          <a:prstTxWarp prst="textNoShape">
                            <a:avLst/>
                          </a:prstTxWarp>
                          <a:noAutofit/>
                        </wps:bodyPr>
                      </wps:wsp>
                      <wps:wsp>
                        <wps:cNvPr id="956" name="Graphic 956"/>
                        <wps:cNvSpPr/>
                        <wps:spPr>
                          <a:xfrm>
                            <a:off x="3561079" y="50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57" name="Graphic 957"/>
                        <wps:cNvSpPr/>
                        <wps:spPr>
                          <a:xfrm>
                            <a:off x="5080" y="576580"/>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F9C3"/>
                          </a:solidFill>
                        </wps:spPr>
                        <wps:bodyPr wrap="square" lIns="0" tIns="0" rIns="0" bIns="0" rtlCol="0">
                          <a:prstTxWarp prst="textNoShape">
                            <a:avLst/>
                          </a:prstTxWarp>
                          <a:noAutofit/>
                        </wps:bodyPr>
                      </wps:wsp>
                      <wps:wsp>
                        <wps:cNvPr id="958" name="Graphic 958"/>
                        <wps:cNvSpPr/>
                        <wps:spPr>
                          <a:xfrm>
                            <a:off x="5080" y="5765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59" name="Graphic 959"/>
                        <wps:cNvSpPr/>
                        <wps:spPr>
                          <a:xfrm>
                            <a:off x="894080" y="576580"/>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F9C3"/>
                          </a:solidFill>
                        </wps:spPr>
                        <wps:bodyPr wrap="square" lIns="0" tIns="0" rIns="0" bIns="0" rtlCol="0">
                          <a:prstTxWarp prst="textNoShape">
                            <a:avLst/>
                          </a:prstTxWarp>
                          <a:noAutofit/>
                        </wps:bodyPr>
                      </wps:wsp>
                      <wps:wsp>
                        <wps:cNvPr id="960" name="Graphic 960"/>
                        <wps:cNvSpPr/>
                        <wps:spPr>
                          <a:xfrm>
                            <a:off x="894080" y="5765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61" name="Graphic 961"/>
                        <wps:cNvSpPr/>
                        <wps:spPr>
                          <a:xfrm>
                            <a:off x="1783079" y="576580"/>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D7AA"/>
                          </a:solidFill>
                        </wps:spPr>
                        <wps:bodyPr wrap="square" lIns="0" tIns="0" rIns="0" bIns="0" rtlCol="0">
                          <a:prstTxWarp prst="textNoShape">
                            <a:avLst/>
                          </a:prstTxWarp>
                          <a:noAutofit/>
                        </wps:bodyPr>
                      </wps:wsp>
                      <wps:wsp>
                        <wps:cNvPr id="962" name="Graphic 962"/>
                        <wps:cNvSpPr/>
                        <wps:spPr>
                          <a:xfrm>
                            <a:off x="1783079" y="5765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63" name="Graphic 963"/>
                        <wps:cNvSpPr/>
                        <wps:spPr>
                          <a:xfrm>
                            <a:off x="2672079" y="576580"/>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D7AA"/>
                          </a:solidFill>
                        </wps:spPr>
                        <wps:bodyPr wrap="square" lIns="0" tIns="0" rIns="0" bIns="0" rtlCol="0">
                          <a:prstTxWarp prst="textNoShape">
                            <a:avLst/>
                          </a:prstTxWarp>
                          <a:noAutofit/>
                        </wps:bodyPr>
                      </wps:wsp>
                      <wps:wsp>
                        <wps:cNvPr id="964" name="Graphic 964"/>
                        <wps:cNvSpPr/>
                        <wps:spPr>
                          <a:xfrm>
                            <a:off x="2672079" y="5765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65" name="Graphic 965"/>
                        <wps:cNvSpPr/>
                        <wps:spPr>
                          <a:xfrm>
                            <a:off x="3561079" y="576580"/>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CACA"/>
                          </a:solidFill>
                        </wps:spPr>
                        <wps:bodyPr wrap="square" lIns="0" tIns="0" rIns="0" bIns="0" rtlCol="0">
                          <a:prstTxWarp prst="textNoShape">
                            <a:avLst/>
                          </a:prstTxWarp>
                          <a:noAutofit/>
                        </wps:bodyPr>
                      </wps:wsp>
                      <wps:wsp>
                        <wps:cNvPr id="966" name="Graphic 966"/>
                        <wps:cNvSpPr/>
                        <wps:spPr>
                          <a:xfrm>
                            <a:off x="3561079" y="5765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67" name="Graphic 967"/>
                        <wps:cNvSpPr/>
                        <wps:spPr>
                          <a:xfrm>
                            <a:off x="5080" y="1148080"/>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DCFCE7"/>
                          </a:solidFill>
                        </wps:spPr>
                        <wps:bodyPr wrap="square" lIns="0" tIns="0" rIns="0" bIns="0" rtlCol="0">
                          <a:prstTxWarp prst="textNoShape">
                            <a:avLst/>
                          </a:prstTxWarp>
                          <a:noAutofit/>
                        </wps:bodyPr>
                      </wps:wsp>
                      <wps:wsp>
                        <wps:cNvPr id="968" name="Graphic 968"/>
                        <wps:cNvSpPr/>
                        <wps:spPr>
                          <a:xfrm>
                            <a:off x="5080" y="11480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69" name="Graphic 969"/>
                        <wps:cNvSpPr/>
                        <wps:spPr>
                          <a:xfrm>
                            <a:off x="894080" y="1148080"/>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F9C3"/>
                          </a:solidFill>
                        </wps:spPr>
                        <wps:bodyPr wrap="square" lIns="0" tIns="0" rIns="0" bIns="0" rtlCol="0">
                          <a:prstTxWarp prst="textNoShape">
                            <a:avLst/>
                          </a:prstTxWarp>
                          <a:noAutofit/>
                        </wps:bodyPr>
                      </wps:wsp>
                      <wps:wsp>
                        <wps:cNvPr id="970" name="Graphic 970"/>
                        <wps:cNvSpPr/>
                        <wps:spPr>
                          <a:xfrm>
                            <a:off x="894080" y="11480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71" name="Graphic 971"/>
                        <wps:cNvSpPr/>
                        <wps:spPr>
                          <a:xfrm>
                            <a:off x="1783079" y="1148080"/>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F9C3"/>
                          </a:solidFill>
                        </wps:spPr>
                        <wps:bodyPr wrap="square" lIns="0" tIns="0" rIns="0" bIns="0" rtlCol="0">
                          <a:prstTxWarp prst="textNoShape">
                            <a:avLst/>
                          </a:prstTxWarp>
                          <a:noAutofit/>
                        </wps:bodyPr>
                      </wps:wsp>
                      <wps:wsp>
                        <wps:cNvPr id="972" name="Graphic 972"/>
                        <wps:cNvSpPr/>
                        <wps:spPr>
                          <a:xfrm>
                            <a:off x="1783079" y="11480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73" name="Graphic 973"/>
                        <wps:cNvSpPr/>
                        <wps:spPr>
                          <a:xfrm>
                            <a:off x="2672080" y="1148080"/>
                            <a:ext cx="1778000" cy="571500"/>
                          </a:xfrm>
                          <a:custGeom>
                            <a:avLst/>
                            <a:gdLst/>
                            <a:ahLst/>
                            <a:cxnLst/>
                            <a:rect l="l" t="t" r="r" b="b"/>
                            <a:pathLst>
                              <a:path w="1778000" h="571500">
                                <a:moveTo>
                                  <a:pt x="1778000" y="0"/>
                                </a:moveTo>
                                <a:lnTo>
                                  <a:pt x="889000" y="0"/>
                                </a:lnTo>
                                <a:lnTo>
                                  <a:pt x="0" y="0"/>
                                </a:lnTo>
                                <a:lnTo>
                                  <a:pt x="0" y="571500"/>
                                </a:lnTo>
                                <a:lnTo>
                                  <a:pt x="889000" y="571500"/>
                                </a:lnTo>
                                <a:lnTo>
                                  <a:pt x="1778000" y="571500"/>
                                </a:lnTo>
                                <a:lnTo>
                                  <a:pt x="1778000" y="0"/>
                                </a:lnTo>
                                <a:close/>
                              </a:path>
                            </a:pathLst>
                          </a:custGeom>
                          <a:solidFill>
                            <a:srgbClr val="FED7AA"/>
                          </a:solidFill>
                        </wps:spPr>
                        <wps:bodyPr wrap="square" lIns="0" tIns="0" rIns="0" bIns="0" rtlCol="0">
                          <a:prstTxWarp prst="textNoShape">
                            <a:avLst/>
                          </a:prstTxWarp>
                          <a:noAutofit/>
                        </wps:bodyPr>
                      </wps:wsp>
                      <wps:wsp>
                        <wps:cNvPr id="974" name="Graphic 974"/>
                        <wps:cNvSpPr/>
                        <wps:spPr>
                          <a:xfrm>
                            <a:off x="3561079" y="1148080"/>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75" name="Graphic 975"/>
                        <wps:cNvSpPr/>
                        <wps:spPr>
                          <a:xfrm>
                            <a:off x="5080" y="1719580"/>
                            <a:ext cx="1778000" cy="571500"/>
                          </a:xfrm>
                          <a:custGeom>
                            <a:avLst/>
                            <a:gdLst/>
                            <a:ahLst/>
                            <a:cxnLst/>
                            <a:rect l="l" t="t" r="r" b="b"/>
                            <a:pathLst>
                              <a:path w="1778000" h="571500">
                                <a:moveTo>
                                  <a:pt x="1778000" y="0"/>
                                </a:moveTo>
                                <a:lnTo>
                                  <a:pt x="889000" y="0"/>
                                </a:lnTo>
                                <a:lnTo>
                                  <a:pt x="0" y="0"/>
                                </a:lnTo>
                                <a:lnTo>
                                  <a:pt x="0" y="571500"/>
                                </a:lnTo>
                                <a:lnTo>
                                  <a:pt x="889000" y="571500"/>
                                </a:lnTo>
                                <a:lnTo>
                                  <a:pt x="1778000" y="571500"/>
                                </a:lnTo>
                                <a:lnTo>
                                  <a:pt x="1778000" y="0"/>
                                </a:lnTo>
                                <a:close/>
                              </a:path>
                            </a:pathLst>
                          </a:custGeom>
                          <a:solidFill>
                            <a:srgbClr val="DCFCE7"/>
                          </a:solidFill>
                        </wps:spPr>
                        <wps:bodyPr wrap="square" lIns="0" tIns="0" rIns="0" bIns="0" rtlCol="0">
                          <a:prstTxWarp prst="textNoShape">
                            <a:avLst/>
                          </a:prstTxWarp>
                          <a:noAutofit/>
                        </wps:bodyPr>
                      </wps:wsp>
                      <wps:wsp>
                        <wps:cNvPr id="976" name="Graphic 976"/>
                        <wps:cNvSpPr/>
                        <wps:spPr>
                          <a:xfrm>
                            <a:off x="894080" y="1719579"/>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77" name="Graphic 977"/>
                        <wps:cNvSpPr/>
                        <wps:spPr>
                          <a:xfrm>
                            <a:off x="1783079" y="1719579"/>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F9C3"/>
                          </a:solidFill>
                        </wps:spPr>
                        <wps:bodyPr wrap="square" lIns="0" tIns="0" rIns="0" bIns="0" rtlCol="0">
                          <a:prstTxWarp prst="textNoShape">
                            <a:avLst/>
                          </a:prstTxWarp>
                          <a:noAutofit/>
                        </wps:bodyPr>
                      </wps:wsp>
                      <wps:wsp>
                        <wps:cNvPr id="978" name="Graphic 978"/>
                        <wps:cNvSpPr/>
                        <wps:spPr>
                          <a:xfrm>
                            <a:off x="1783079" y="1719579"/>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79" name="Graphic 979"/>
                        <wps:cNvSpPr/>
                        <wps:spPr>
                          <a:xfrm>
                            <a:off x="2672079" y="1719579"/>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F9C3"/>
                          </a:solidFill>
                        </wps:spPr>
                        <wps:bodyPr wrap="square" lIns="0" tIns="0" rIns="0" bIns="0" rtlCol="0">
                          <a:prstTxWarp prst="textNoShape">
                            <a:avLst/>
                          </a:prstTxWarp>
                          <a:noAutofit/>
                        </wps:bodyPr>
                      </wps:wsp>
                      <wps:wsp>
                        <wps:cNvPr id="980" name="Graphic 980"/>
                        <wps:cNvSpPr/>
                        <wps:spPr>
                          <a:xfrm>
                            <a:off x="2672079" y="1719579"/>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81" name="Graphic 981"/>
                        <wps:cNvSpPr/>
                        <wps:spPr>
                          <a:xfrm>
                            <a:off x="3561079" y="1719579"/>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D7AA"/>
                          </a:solidFill>
                        </wps:spPr>
                        <wps:bodyPr wrap="square" lIns="0" tIns="0" rIns="0" bIns="0" rtlCol="0">
                          <a:prstTxWarp prst="textNoShape">
                            <a:avLst/>
                          </a:prstTxWarp>
                          <a:noAutofit/>
                        </wps:bodyPr>
                      </wps:wsp>
                      <wps:wsp>
                        <wps:cNvPr id="982" name="Graphic 982"/>
                        <wps:cNvSpPr/>
                        <wps:spPr>
                          <a:xfrm>
                            <a:off x="3561079" y="1719579"/>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83" name="Graphic 983"/>
                        <wps:cNvSpPr/>
                        <wps:spPr>
                          <a:xfrm>
                            <a:off x="5080" y="2291079"/>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DCFCE7"/>
                          </a:solidFill>
                        </wps:spPr>
                        <wps:bodyPr wrap="square" lIns="0" tIns="0" rIns="0" bIns="0" rtlCol="0">
                          <a:prstTxWarp prst="textNoShape">
                            <a:avLst/>
                          </a:prstTxWarp>
                          <a:noAutofit/>
                        </wps:bodyPr>
                      </wps:wsp>
                      <wps:wsp>
                        <wps:cNvPr id="984" name="Graphic 984"/>
                        <wps:cNvSpPr/>
                        <wps:spPr>
                          <a:xfrm>
                            <a:off x="5080" y="2291079"/>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85" name="Graphic 985"/>
                        <wps:cNvSpPr/>
                        <wps:spPr>
                          <a:xfrm>
                            <a:off x="894080" y="2291079"/>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DCFCE7"/>
                          </a:solidFill>
                        </wps:spPr>
                        <wps:bodyPr wrap="square" lIns="0" tIns="0" rIns="0" bIns="0" rtlCol="0">
                          <a:prstTxWarp prst="textNoShape">
                            <a:avLst/>
                          </a:prstTxWarp>
                          <a:noAutofit/>
                        </wps:bodyPr>
                      </wps:wsp>
                      <wps:wsp>
                        <wps:cNvPr id="986" name="Graphic 986"/>
                        <wps:cNvSpPr/>
                        <wps:spPr>
                          <a:xfrm>
                            <a:off x="894080" y="2291079"/>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87" name="Graphic 987"/>
                        <wps:cNvSpPr/>
                        <wps:spPr>
                          <a:xfrm>
                            <a:off x="1783079" y="2291079"/>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DCFCE7"/>
                          </a:solidFill>
                        </wps:spPr>
                        <wps:bodyPr wrap="square" lIns="0" tIns="0" rIns="0" bIns="0" rtlCol="0">
                          <a:prstTxWarp prst="textNoShape">
                            <a:avLst/>
                          </a:prstTxWarp>
                          <a:noAutofit/>
                        </wps:bodyPr>
                      </wps:wsp>
                      <wps:wsp>
                        <wps:cNvPr id="988" name="Graphic 988"/>
                        <wps:cNvSpPr/>
                        <wps:spPr>
                          <a:xfrm>
                            <a:off x="1783079" y="2291079"/>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89" name="Graphic 989"/>
                        <wps:cNvSpPr/>
                        <wps:spPr>
                          <a:xfrm>
                            <a:off x="2672079" y="2291079"/>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F9C3"/>
                          </a:solidFill>
                        </wps:spPr>
                        <wps:bodyPr wrap="square" lIns="0" tIns="0" rIns="0" bIns="0" rtlCol="0">
                          <a:prstTxWarp prst="textNoShape">
                            <a:avLst/>
                          </a:prstTxWarp>
                          <a:noAutofit/>
                        </wps:bodyPr>
                      </wps:wsp>
                      <wps:wsp>
                        <wps:cNvPr id="990" name="Graphic 990"/>
                        <wps:cNvSpPr/>
                        <wps:spPr>
                          <a:xfrm>
                            <a:off x="2672079" y="2291079"/>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91" name="Graphic 991"/>
                        <wps:cNvSpPr/>
                        <wps:spPr>
                          <a:xfrm>
                            <a:off x="3561079" y="2291079"/>
                            <a:ext cx="889000" cy="571500"/>
                          </a:xfrm>
                          <a:custGeom>
                            <a:avLst/>
                            <a:gdLst/>
                            <a:ahLst/>
                            <a:cxnLst/>
                            <a:rect l="l" t="t" r="r" b="b"/>
                            <a:pathLst>
                              <a:path w="889000" h="571500">
                                <a:moveTo>
                                  <a:pt x="889000" y="571500"/>
                                </a:moveTo>
                                <a:lnTo>
                                  <a:pt x="0" y="571500"/>
                                </a:lnTo>
                                <a:lnTo>
                                  <a:pt x="0" y="0"/>
                                </a:lnTo>
                                <a:lnTo>
                                  <a:pt x="889000" y="0"/>
                                </a:lnTo>
                                <a:lnTo>
                                  <a:pt x="889000" y="571500"/>
                                </a:lnTo>
                                <a:close/>
                              </a:path>
                            </a:pathLst>
                          </a:custGeom>
                          <a:solidFill>
                            <a:srgbClr val="FEF9C3"/>
                          </a:solidFill>
                        </wps:spPr>
                        <wps:bodyPr wrap="square" lIns="0" tIns="0" rIns="0" bIns="0" rtlCol="0">
                          <a:prstTxWarp prst="textNoShape">
                            <a:avLst/>
                          </a:prstTxWarp>
                          <a:noAutofit/>
                        </wps:bodyPr>
                      </wps:wsp>
                      <wps:wsp>
                        <wps:cNvPr id="992" name="Graphic 992"/>
                        <wps:cNvSpPr/>
                        <wps:spPr>
                          <a:xfrm>
                            <a:off x="3561079" y="2291079"/>
                            <a:ext cx="889000" cy="571500"/>
                          </a:xfrm>
                          <a:custGeom>
                            <a:avLst/>
                            <a:gdLst/>
                            <a:ahLst/>
                            <a:cxnLst/>
                            <a:rect l="l" t="t" r="r" b="b"/>
                            <a:pathLst>
                              <a:path w="889000" h="571500">
                                <a:moveTo>
                                  <a:pt x="0" y="0"/>
                                </a:moveTo>
                                <a:lnTo>
                                  <a:pt x="889000" y="0"/>
                                </a:lnTo>
                                <a:lnTo>
                                  <a:pt x="889000" y="571500"/>
                                </a:lnTo>
                                <a:lnTo>
                                  <a:pt x="0" y="571500"/>
                                </a:lnTo>
                                <a:lnTo>
                                  <a:pt x="0" y="0"/>
                                </a:lnTo>
                                <a:close/>
                              </a:path>
                            </a:pathLst>
                          </a:custGeom>
                          <a:ln w="10160">
                            <a:solidFill>
                              <a:srgbClr val="CCCCCC"/>
                            </a:solidFill>
                            <a:prstDash val="solid"/>
                          </a:ln>
                        </wps:spPr>
                        <wps:bodyPr wrap="square" lIns="0" tIns="0" rIns="0" bIns="0" rtlCol="0">
                          <a:prstTxWarp prst="textNoShape">
                            <a:avLst/>
                          </a:prstTxWarp>
                          <a:noAutofit/>
                        </wps:bodyPr>
                      </wps:wsp>
                      <wps:wsp>
                        <wps:cNvPr id="993" name="Graphic 993"/>
                        <wps:cNvSpPr/>
                        <wps:spPr>
                          <a:xfrm>
                            <a:off x="2075179" y="1319530"/>
                            <a:ext cx="101600" cy="101600"/>
                          </a:xfrm>
                          <a:custGeom>
                            <a:avLst/>
                            <a:gdLst/>
                            <a:ahLst/>
                            <a:cxnLst/>
                            <a:rect l="l" t="t" r="r" b="b"/>
                            <a:pathLst>
                              <a:path w="101600" h="101600">
                                <a:moveTo>
                                  <a:pt x="50800" y="101600"/>
                                </a:moveTo>
                                <a:lnTo>
                                  <a:pt x="31026" y="97607"/>
                                </a:lnTo>
                                <a:lnTo>
                                  <a:pt x="14878" y="86721"/>
                                </a:lnTo>
                                <a:lnTo>
                                  <a:pt x="3992" y="70573"/>
                                </a:lnTo>
                                <a:lnTo>
                                  <a:pt x="0" y="50800"/>
                                </a:lnTo>
                                <a:lnTo>
                                  <a:pt x="3992" y="31026"/>
                                </a:lnTo>
                                <a:lnTo>
                                  <a:pt x="14878" y="14878"/>
                                </a:lnTo>
                                <a:lnTo>
                                  <a:pt x="31026" y="3992"/>
                                </a:lnTo>
                                <a:lnTo>
                                  <a:pt x="50800" y="0"/>
                                </a:lnTo>
                                <a:lnTo>
                                  <a:pt x="70573" y="3992"/>
                                </a:lnTo>
                                <a:lnTo>
                                  <a:pt x="86721" y="14878"/>
                                </a:lnTo>
                                <a:lnTo>
                                  <a:pt x="97607" y="31026"/>
                                </a:lnTo>
                                <a:lnTo>
                                  <a:pt x="101600" y="50800"/>
                                </a:lnTo>
                                <a:lnTo>
                                  <a:pt x="97607" y="70573"/>
                                </a:lnTo>
                                <a:lnTo>
                                  <a:pt x="86721" y="86721"/>
                                </a:lnTo>
                                <a:lnTo>
                                  <a:pt x="70573" y="97607"/>
                                </a:lnTo>
                                <a:lnTo>
                                  <a:pt x="50800" y="101600"/>
                                </a:lnTo>
                                <a:close/>
                              </a:path>
                            </a:pathLst>
                          </a:custGeom>
                          <a:solidFill>
                            <a:srgbClr val="DC2626"/>
                          </a:solidFill>
                        </wps:spPr>
                        <wps:bodyPr wrap="square" lIns="0" tIns="0" rIns="0" bIns="0" rtlCol="0">
                          <a:prstTxWarp prst="textNoShape">
                            <a:avLst/>
                          </a:prstTxWarp>
                          <a:noAutofit/>
                        </wps:bodyPr>
                      </wps:wsp>
                      <wps:wsp>
                        <wps:cNvPr id="994" name="Graphic 994"/>
                        <wps:cNvSpPr/>
                        <wps:spPr>
                          <a:xfrm>
                            <a:off x="2075179" y="1319530"/>
                            <a:ext cx="101600" cy="101600"/>
                          </a:xfrm>
                          <a:custGeom>
                            <a:avLst/>
                            <a:gdLst/>
                            <a:ahLst/>
                            <a:cxnLst/>
                            <a:rect l="l" t="t" r="r" b="b"/>
                            <a:pathLst>
                              <a:path w="101600" h="101600">
                                <a:moveTo>
                                  <a:pt x="0" y="50800"/>
                                </a:moveTo>
                                <a:lnTo>
                                  <a:pt x="3992" y="31026"/>
                                </a:lnTo>
                                <a:lnTo>
                                  <a:pt x="14878" y="14878"/>
                                </a:lnTo>
                                <a:lnTo>
                                  <a:pt x="31026" y="3992"/>
                                </a:lnTo>
                                <a:lnTo>
                                  <a:pt x="50800" y="0"/>
                                </a:lnTo>
                                <a:lnTo>
                                  <a:pt x="70573" y="3992"/>
                                </a:lnTo>
                                <a:lnTo>
                                  <a:pt x="86721" y="14878"/>
                                </a:lnTo>
                                <a:lnTo>
                                  <a:pt x="97607" y="31026"/>
                                </a:lnTo>
                                <a:lnTo>
                                  <a:pt x="101600" y="50800"/>
                                </a:lnTo>
                                <a:lnTo>
                                  <a:pt x="97607" y="70573"/>
                                </a:lnTo>
                                <a:lnTo>
                                  <a:pt x="86721" y="86721"/>
                                </a:lnTo>
                                <a:lnTo>
                                  <a:pt x="70573" y="97607"/>
                                </a:lnTo>
                                <a:lnTo>
                                  <a:pt x="50800" y="101600"/>
                                </a:lnTo>
                                <a:lnTo>
                                  <a:pt x="31026" y="97607"/>
                                </a:lnTo>
                                <a:lnTo>
                                  <a:pt x="14878" y="86721"/>
                                </a:lnTo>
                                <a:lnTo>
                                  <a:pt x="3992" y="70573"/>
                                </a:lnTo>
                                <a:lnTo>
                                  <a:pt x="0" y="50800"/>
                                </a:lnTo>
                                <a:close/>
                              </a:path>
                            </a:pathLst>
                          </a:custGeom>
                          <a:ln w="12700">
                            <a:solidFill>
                              <a:srgbClr val="FFFFFF"/>
                            </a:solidFill>
                            <a:prstDash val="solid"/>
                          </a:ln>
                        </wps:spPr>
                        <wps:bodyPr wrap="square" lIns="0" tIns="0" rIns="0" bIns="0" rtlCol="0">
                          <a:prstTxWarp prst="textNoShape">
                            <a:avLst/>
                          </a:prstTxWarp>
                          <a:noAutofit/>
                        </wps:bodyPr>
                      </wps:wsp>
                      <wps:wsp>
                        <wps:cNvPr id="995" name="Graphic 995"/>
                        <wps:cNvSpPr/>
                        <wps:spPr>
                          <a:xfrm>
                            <a:off x="1440180" y="2018029"/>
                            <a:ext cx="101600" cy="101600"/>
                          </a:xfrm>
                          <a:custGeom>
                            <a:avLst/>
                            <a:gdLst/>
                            <a:ahLst/>
                            <a:cxnLst/>
                            <a:rect l="l" t="t" r="r" b="b"/>
                            <a:pathLst>
                              <a:path w="101600" h="101600">
                                <a:moveTo>
                                  <a:pt x="50800" y="101600"/>
                                </a:moveTo>
                                <a:lnTo>
                                  <a:pt x="31026" y="97607"/>
                                </a:lnTo>
                                <a:lnTo>
                                  <a:pt x="14878" y="86721"/>
                                </a:lnTo>
                                <a:lnTo>
                                  <a:pt x="3992" y="70573"/>
                                </a:lnTo>
                                <a:lnTo>
                                  <a:pt x="0" y="50800"/>
                                </a:lnTo>
                                <a:lnTo>
                                  <a:pt x="3992" y="31026"/>
                                </a:lnTo>
                                <a:lnTo>
                                  <a:pt x="14878" y="14878"/>
                                </a:lnTo>
                                <a:lnTo>
                                  <a:pt x="31026" y="3992"/>
                                </a:lnTo>
                                <a:lnTo>
                                  <a:pt x="50800" y="0"/>
                                </a:lnTo>
                                <a:lnTo>
                                  <a:pt x="70573" y="3992"/>
                                </a:lnTo>
                                <a:lnTo>
                                  <a:pt x="86721" y="14878"/>
                                </a:lnTo>
                                <a:lnTo>
                                  <a:pt x="97607" y="31026"/>
                                </a:lnTo>
                                <a:lnTo>
                                  <a:pt x="101600" y="50800"/>
                                </a:lnTo>
                                <a:lnTo>
                                  <a:pt x="97607" y="70573"/>
                                </a:lnTo>
                                <a:lnTo>
                                  <a:pt x="86721" y="86721"/>
                                </a:lnTo>
                                <a:lnTo>
                                  <a:pt x="70573" y="97607"/>
                                </a:lnTo>
                                <a:lnTo>
                                  <a:pt x="50800" y="101600"/>
                                </a:lnTo>
                                <a:close/>
                              </a:path>
                            </a:pathLst>
                          </a:custGeom>
                          <a:solidFill>
                            <a:srgbClr val="DC2626"/>
                          </a:solidFill>
                        </wps:spPr>
                        <wps:bodyPr wrap="square" lIns="0" tIns="0" rIns="0" bIns="0" rtlCol="0">
                          <a:prstTxWarp prst="textNoShape">
                            <a:avLst/>
                          </a:prstTxWarp>
                          <a:noAutofit/>
                        </wps:bodyPr>
                      </wps:wsp>
                      <wps:wsp>
                        <wps:cNvPr id="996" name="Graphic 996"/>
                        <wps:cNvSpPr/>
                        <wps:spPr>
                          <a:xfrm>
                            <a:off x="1440180" y="2018029"/>
                            <a:ext cx="101600" cy="101600"/>
                          </a:xfrm>
                          <a:custGeom>
                            <a:avLst/>
                            <a:gdLst/>
                            <a:ahLst/>
                            <a:cxnLst/>
                            <a:rect l="l" t="t" r="r" b="b"/>
                            <a:pathLst>
                              <a:path w="101600" h="101600">
                                <a:moveTo>
                                  <a:pt x="0" y="50800"/>
                                </a:moveTo>
                                <a:lnTo>
                                  <a:pt x="3992" y="31026"/>
                                </a:lnTo>
                                <a:lnTo>
                                  <a:pt x="14878" y="14878"/>
                                </a:lnTo>
                                <a:lnTo>
                                  <a:pt x="31026" y="3992"/>
                                </a:lnTo>
                                <a:lnTo>
                                  <a:pt x="50800" y="0"/>
                                </a:lnTo>
                                <a:lnTo>
                                  <a:pt x="70573" y="3992"/>
                                </a:lnTo>
                                <a:lnTo>
                                  <a:pt x="86721" y="14878"/>
                                </a:lnTo>
                                <a:lnTo>
                                  <a:pt x="97607" y="31026"/>
                                </a:lnTo>
                                <a:lnTo>
                                  <a:pt x="101600" y="50800"/>
                                </a:lnTo>
                                <a:lnTo>
                                  <a:pt x="97607" y="70573"/>
                                </a:lnTo>
                                <a:lnTo>
                                  <a:pt x="86721" y="86721"/>
                                </a:lnTo>
                                <a:lnTo>
                                  <a:pt x="70573" y="97607"/>
                                </a:lnTo>
                                <a:lnTo>
                                  <a:pt x="50800" y="101600"/>
                                </a:lnTo>
                                <a:lnTo>
                                  <a:pt x="31026" y="97607"/>
                                </a:lnTo>
                                <a:lnTo>
                                  <a:pt x="14878" y="86721"/>
                                </a:lnTo>
                                <a:lnTo>
                                  <a:pt x="3992" y="70573"/>
                                </a:lnTo>
                                <a:lnTo>
                                  <a:pt x="0" y="50800"/>
                                </a:lnTo>
                                <a:close/>
                              </a:path>
                            </a:pathLst>
                          </a:custGeom>
                          <a:ln w="127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997" name="Image 997"/>
                          <pic:cNvPicPr/>
                        </pic:nvPicPr>
                        <pic:blipFill>
                          <a:blip r:embed="rId63" cstate="print"/>
                          <a:stretch>
                            <a:fillRect/>
                          </a:stretch>
                        </pic:blipFill>
                        <pic:spPr>
                          <a:xfrm>
                            <a:off x="290829" y="2011679"/>
                            <a:ext cx="114300" cy="114300"/>
                          </a:xfrm>
                          <a:prstGeom prst="rect">
                            <a:avLst/>
                          </a:prstGeom>
                        </pic:spPr>
                      </pic:pic>
                      <wps:wsp>
                        <wps:cNvPr id="998" name="Graphic 998"/>
                        <wps:cNvSpPr/>
                        <wps:spPr>
                          <a:xfrm>
                            <a:off x="1440180" y="1891029"/>
                            <a:ext cx="101600" cy="101600"/>
                          </a:xfrm>
                          <a:custGeom>
                            <a:avLst/>
                            <a:gdLst/>
                            <a:ahLst/>
                            <a:cxnLst/>
                            <a:rect l="l" t="t" r="r" b="b"/>
                            <a:pathLst>
                              <a:path w="101600" h="101600">
                                <a:moveTo>
                                  <a:pt x="50800" y="101600"/>
                                </a:moveTo>
                                <a:lnTo>
                                  <a:pt x="31026" y="97607"/>
                                </a:lnTo>
                                <a:lnTo>
                                  <a:pt x="14878" y="86721"/>
                                </a:lnTo>
                                <a:lnTo>
                                  <a:pt x="3992" y="70573"/>
                                </a:lnTo>
                                <a:lnTo>
                                  <a:pt x="0" y="50800"/>
                                </a:lnTo>
                                <a:lnTo>
                                  <a:pt x="3992" y="31026"/>
                                </a:lnTo>
                                <a:lnTo>
                                  <a:pt x="14878" y="14878"/>
                                </a:lnTo>
                                <a:lnTo>
                                  <a:pt x="31026" y="3992"/>
                                </a:lnTo>
                                <a:lnTo>
                                  <a:pt x="50800" y="0"/>
                                </a:lnTo>
                                <a:lnTo>
                                  <a:pt x="70573" y="3992"/>
                                </a:lnTo>
                                <a:lnTo>
                                  <a:pt x="86721" y="14878"/>
                                </a:lnTo>
                                <a:lnTo>
                                  <a:pt x="97607" y="31026"/>
                                </a:lnTo>
                                <a:lnTo>
                                  <a:pt x="101600" y="50800"/>
                                </a:lnTo>
                                <a:lnTo>
                                  <a:pt x="97607" y="70573"/>
                                </a:lnTo>
                                <a:lnTo>
                                  <a:pt x="86721" y="86721"/>
                                </a:lnTo>
                                <a:lnTo>
                                  <a:pt x="70573" y="97607"/>
                                </a:lnTo>
                                <a:lnTo>
                                  <a:pt x="50800" y="101600"/>
                                </a:lnTo>
                                <a:close/>
                              </a:path>
                            </a:pathLst>
                          </a:custGeom>
                          <a:solidFill>
                            <a:srgbClr val="DC2626"/>
                          </a:solidFill>
                        </wps:spPr>
                        <wps:bodyPr wrap="square" lIns="0" tIns="0" rIns="0" bIns="0" rtlCol="0">
                          <a:prstTxWarp prst="textNoShape">
                            <a:avLst/>
                          </a:prstTxWarp>
                          <a:noAutofit/>
                        </wps:bodyPr>
                      </wps:wsp>
                      <wps:wsp>
                        <wps:cNvPr id="999" name="Graphic 999"/>
                        <wps:cNvSpPr/>
                        <wps:spPr>
                          <a:xfrm>
                            <a:off x="1440180" y="1891029"/>
                            <a:ext cx="101600" cy="101600"/>
                          </a:xfrm>
                          <a:custGeom>
                            <a:avLst/>
                            <a:gdLst/>
                            <a:ahLst/>
                            <a:cxnLst/>
                            <a:rect l="l" t="t" r="r" b="b"/>
                            <a:pathLst>
                              <a:path w="101600" h="101600">
                                <a:moveTo>
                                  <a:pt x="0" y="50800"/>
                                </a:moveTo>
                                <a:lnTo>
                                  <a:pt x="3992" y="31026"/>
                                </a:lnTo>
                                <a:lnTo>
                                  <a:pt x="14878" y="14878"/>
                                </a:lnTo>
                                <a:lnTo>
                                  <a:pt x="31026" y="3992"/>
                                </a:lnTo>
                                <a:lnTo>
                                  <a:pt x="50800" y="0"/>
                                </a:lnTo>
                                <a:lnTo>
                                  <a:pt x="70573" y="3992"/>
                                </a:lnTo>
                                <a:lnTo>
                                  <a:pt x="86721" y="14878"/>
                                </a:lnTo>
                                <a:lnTo>
                                  <a:pt x="97607" y="31026"/>
                                </a:lnTo>
                                <a:lnTo>
                                  <a:pt x="101600" y="50800"/>
                                </a:lnTo>
                                <a:lnTo>
                                  <a:pt x="97607" y="70573"/>
                                </a:lnTo>
                                <a:lnTo>
                                  <a:pt x="86721" y="86721"/>
                                </a:lnTo>
                                <a:lnTo>
                                  <a:pt x="70573" y="97607"/>
                                </a:lnTo>
                                <a:lnTo>
                                  <a:pt x="50800" y="101600"/>
                                </a:lnTo>
                                <a:lnTo>
                                  <a:pt x="31026" y="97607"/>
                                </a:lnTo>
                                <a:lnTo>
                                  <a:pt x="14878" y="86721"/>
                                </a:lnTo>
                                <a:lnTo>
                                  <a:pt x="3992" y="70573"/>
                                </a:lnTo>
                                <a:lnTo>
                                  <a:pt x="0" y="50800"/>
                                </a:lnTo>
                                <a:close/>
                              </a:path>
                            </a:pathLst>
                          </a:custGeom>
                          <a:ln w="12700">
                            <a:solidFill>
                              <a:srgbClr val="FFFFFF"/>
                            </a:solidFill>
                            <a:prstDash val="solid"/>
                          </a:ln>
                        </wps:spPr>
                        <wps:bodyPr wrap="square" lIns="0" tIns="0" rIns="0" bIns="0" rtlCol="0">
                          <a:prstTxWarp prst="textNoShape">
                            <a:avLst/>
                          </a:prstTxWarp>
                          <a:noAutofit/>
                        </wps:bodyPr>
                      </wps:wsp>
                      <wps:wsp>
                        <wps:cNvPr id="1000" name="Graphic 1000"/>
                        <wps:cNvSpPr/>
                        <wps:spPr>
                          <a:xfrm>
                            <a:off x="2075179" y="1446530"/>
                            <a:ext cx="101600" cy="101600"/>
                          </a:xfrm>
                          <a:custGeom>
                            <a:avLst/>
                            <a:gdLst/>
                            <a:ahLst/>
                            <a:cxnLst/>
                            <a:rect l="l" t="t" r="r" b="b"/>
                            <a:pathLst>
                              <a:path w="101600" h="101600">
                                <a:moveTo>
                                  <a:pt x="50800" y="101600"/>
                                </a:moveTo>
                                <a:lnTo>
                                  <a:pt x="31026" y="97607"/>
                                </a:lnTo>
                                <a:lnTo>
                                  <a:pt x="14878" y="86721"/>
                                </a:lnTo>
                                <a:lnTo>
                                  <a:pt x="3992" y="70573"/>
                                </a:lnTo>
                                <a:lnTo>
                                  <a:pt x="0" y="50800"/>
                                </a:lnTo>
                                <a:lnTo>
                                  <a:pt x="3992" y="31026"/>
                                </a:lnTo>
                                <a:lnTo>
                                  <a:pt x="14878" y="14878"/>
                                </a:lnTo>
                                <a:lnTo>
                                  <a:pt x="31026" y="3992"/>
                                </a:lnTo>
                                <a:lnTo>
                                  <a:pt x="50800" y="0"/>
                                </a:lnTo>
                                <a:lnTo>
                                  <a:pt x="70573" y="3992"/>
                                </a:lnTo>
                                <a:lnTo>
                                  <a:pt x="86721" y="14878"/>
                                </a:lnTo>
                                <a:lnTo>
                                  <a:pt x="97607" y="31026"/>
                                </a:lnTo>
                                <a:lnTo>
                                  <a:pt x="101600" y="50800"/>
                                </a:lnTo>
                                <a:lnTo>
                                  <a:pt x="97607" y="70573"/>
                                </a:lnTo>
                                <a:lnTo>
                                  <a:pt x="86721" y="86721"/>
                                </a:lnTo>
                                <a:lnTo>
                                  <a:pt x="70573" y="97607"/>
                                </a:lnTo>
                                <a:lnTo>
                                  <a:pt x="50800" y="101600"/>
                                </a:lnTo>
                                <a:close/>
                              </a:path>
                            </a:pathLst>
                          </a:custGeom>
                          <a:solidFill>
                            <a:srgbClr val="DC2626"/>
                          </a:solidFill>
                        </wps:spPr>
                        <wps:bodyPr wrap="square" lIns="0" tIns="0" rIns="0" bIns="0" rtlCol="0">
                          <a:prstTxWarp prst="textNoShape">
                            <a:avLst/>
                          </a:prstTxWarp>
                          <a:noAutofit/>
                        </wps:bodyPr>
                      </wps:wsp>
                      <wps:wsp>
                        <wps:cNvPr id="1001" name="Graphic 1001"/>
                        <wps:cNvSpPr/>
                        <wps:spPr>
                          <a:xfrm>
                            <a:off x="2075179" y="1446530"/>
                            <a:ext cx="101600" cy="101600"/>
                          </a:xfrm>
                          <a:custGeom>
                            <a:avLst/>
                            <a:gdLst/>
                            <a:ahLst/>
                            <a:cxnLst/>
                            <a:rect l="l" t="t" r="r" b="b"/>
                            <a:pathLst>
                              <a:path w="101600" h="101600">
                                <a:moveTo>
                                  <a:pt x="0" y="50800"/>
                                </a:moveTo>
                                <a:lnTo>
                                  <a:pt x="3992" y="31026"/>
                                </a:lnTo>
                                <a:lnTo>
                                  <a:pt x="14878" y="14878"/>
                                </a:lnTo>
                                <a:lnTo>
                                  <a:pt x="31026" y="3992"/>
                                </a:lnTo>
                                <a:lnTo>
                                  <a:pt x="50800" y="0"/>
                                </a:lnTo>
                                <a:lnTo>
                                  <a:pt x="70573" y="3992"/>
                                </a:lnTo>
                                <a:lnTo>
                                  <a:pt x="86721" y="14878"/>
                                </a:lnTo>
                                <a:lnTo>
                                  <a:pt x="97607" y="31026"/>
                                </a:lnTo>
                                <a:lnTo>
                                  <a:pt x="101600" y="50800"/>
                                </a:lnTo>
                                <a:lnTo>
                                  <a:pt x="97607" y="70573"/>
                                </a:lnTo>
                                <a:lnTo>
                                  <a:pt x="86721" y="86721"/>
                                </a:lnTo>
                                <a:lnTo>
                                  <a:pt x="70573" y="97607"/>
                                </a:lnTo>
                                <a:lnTo>
                                  <a:pt x="50800" y="101600"/>
                                </a:lnTo>
                                <a:lnTo>
                                  <a:pt x="31026" y="97607"/>
                                </a:lnTo>
                                <a:lnTo>
                                  <a:pt x="14878" y="86721"/>
                                </a:lnTo>
                                <a:lnTo>
                                  <a:pt x="3992" y="70573"/>
                                </a:lnTo>
                                <a:lnTo>
                                  <a:pt x="0" y="50800"/>
                                </a:lnTo>
                                <a:close/>
                              </a:path>
                            </a:pathLst>
                          </a:custGeom>
                          <a:ln w="127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002" name="Image 1002"/>
                          <pic:cNvPicPr/>
                        </pic:nvPicPr>
                        <pic:blipFill>
                          <a:blip r:embed="rId63" cstate="print"/>
                          <a:stretch>
                            <a:fillRect/>
                          </a:stretch>
                        </pic:blipFill>
                        <pic:spPr>
                          <a:xfrm>
                            <a:off x="2322829" y="2011679"/>
                            <a:ext cx="114300" cy="114300"/>
                          </a:xfrm>
                          <a:prstGeom prst="rect">
                            <a:avLst/>
                          </a:prstGeom>
                        </pic:spPr>
                      </pic:pic>
                      <wps:wsp>
                        <wps:cNvPr id="1003" name="Textbox 1003"/>
                        <wps:cNvSpPr txBox="1"/>
                        <wps:spPr>
                          <a:xfrm>
                            <a:off x="1592580" y="1900709"/>
                            <a:ext cx="356235" cy="99060"/>
                          </a:xfrm>
                          <a:prstGeom prst="rect">
                            <a:avLst/>
                          </a:prstGeom>
                        </wps:spPr>
                        <wps:txbx>
                          <w:txbxContent>
                            <w:p w14:paraId="6FD94007" w14:textId="77777777" w:rsidR="00B0389C" w:rsidRDefault="00767221">
                              <w:pPr>
                                <w:spacing w:line="155" w:lineRule="exact"/>
                                <w:rPr>
                                  <w:b/>
                                  <w:sz w:val="14"/>
                                </w:rPr>
                              </w:pPr>
                              <w:r>
                                <w:rPr>
                                  <w:b/>
                                  <w:color w:val="333333"/>
                                  <w:sz w:val="14"/>
                                </w:rPr>
                                <w:t xml:space="preserve">DB </w:t>
                              </w:r>
                              <w:r>
                                <w:rPr>
                                  <w:b/>
                                  <w:color w:val="333333"/>
                                  <w:spacing w:val="-2"/>
                                  <w:sz w:val="14"/>
                                </w:rPr>
                                <w:t>Scale</w:t>
                              </w:r>
                            </w:p>
                          </w:txbxContent>
                        </wps:txbx>
                        <wps:bodyPr wrap="square" lIns="0" tIns="0" rIns="0" bIns="0" rtlCol="0">
                          <a:noAutofit/>
                        </wps:bodyPr>
                      </wps:wsp>
                      <wps:wsp>
                        <wps:cNvPr id="1004" name="Textbox 1004"/>
                        <wps:cNvSpPr txBox="1"/>
                        <wps:spPr>
                          <a:xfrm>
                            <a:off x="1592580" y="1964209"/>
                            <a:ext cx="439420" cy="213360"/>
                          </a:xfrm>
                          <a:prstGeom prst="rect">
                            <a:avLst/>
                          </a:prstGeom>
                        </wps:spPr>
                        <wps:txbx>
                          <w:txbxContent>
                            <w:p w14:paraId="760DE4B0" w14:textId="77777777" w:rsidR="00B0389C" w:rsidRDefault="00767221">
                              <w:pPr>
                                <w:spacing w:line="268" w:lineRule="auto"/>
                                <w:ind w:right="18"/>
                                <w:rPr>
                                  <w:b/>
                                  <w:sz w:val="14"/>
                                </w:rPr>
                              </w:pPr>
                              <w:r>
                                <w:rPr>
                                  <w:b/>
                                  <w:color w:val="333333"/>
                                  <w:sz w:val="14"/>
                                </w:rPr>
                                <w:t>React</w:t>
                              </w:r>
                              <w:r>
                                <w:rPr>
                                  <w:b/>
                                  <w:color w:val="333333"/>
                                  <w:spacing w:val="-9"/>
                                  <w:sz w:val="14"/>
                                </w:rPr>
                                <w:t xml:space="preserve"> </w:t>
                              </w:r>
                              <w:r>
                                <w:rPr>
                                  <w:b/>
                                  <w:color w:val="333333"/>
                                  <w:sz w:val="14"/>
                                </w:rPr>
                                <w:t>Flow</w:t>
                              </w:r>
                              <w:r>
                                <w:rPr>
                                  <w:b/>
                                  <w:color w:val="333333"/>
                                  <w:spacing w:val="40"/>
                                  <w:sz w:val="14"/>
                                </w:rPr>
                                <w:t xml:space="preserve"> </w:t>
                              </w:r>
                              <w:r>
                                <w:rPr>
                                  <w:b/>
                                  <w:color w:val="333333"/>
                                  <w:spacing w:val="-2"/>
                                  <w:sz w:val="14"/>
                                </w:rPr>
                                <w:t>Limits</w:t>
                              </w:r>
                            </w:p>
                          </w:txbxContent>
                        </wps:txbx>
                        <wps:bodyPr wrap="square" lIns="0" tIns="0" rIns="0" bIns="0" rtlCol="0">
                          <a:noAutofit/>
                        </wps:bodyPr>
                      </wps:wsp>
                      <wps:wsp>
                        <wps:cNvPr id="1005" name="Textbox 1005"/>
                        <wps:cNvSpPr txBox="1"/>
                        <wps:spPr>
                          <a:xfrm>
                            <a:off x="2481579" y="1964209"/>
                            <a:ext cx="353695" cy="213360"/>
                          </a:xfrm>
                          <a:prstGeom prst="rect">
                            <a:avLst/>
                          </a:prstGeom>
                        </wps:spPr>
                        <wps:txbx>
                          <w:txbxContent>
                            <w:p w14:paraId="5BA04012" w14:textId="77777777" w:rsidR="00B0389C" w:rsidRDefault="00767221">
                              <w:pPr>
                                <w:spacing w:line="268" w:lineRule="auto"/>
                                <w:ind w:right="18"/>
                                <w:rPr>
                                  <w:b/>
                                  <w:sz w:val="14"/>
                                </w:rPr>
                              </w:pPr>
                              <w:r>
                                <w:rPr>
                                  <w:b/>
                                  <w:color w:val="333333"/>
                                  <w:spacing w:val="-2"/>
                                  <w:sz w:val="14"/>
                                </w:rPr>
                                <w:t>Schedule</w:t>
                              </w:r>
                              <w:r>
                                <w:rPr>
                                  <w:b/>
                                  <w:color w:val="333333"/>
                                  <w:spacing w:val="40"/>
                                  <w:sz w:val="14"/>
                                </w:rPr>
                                <w:t xml:space="preserve"> </w:t>
                              </w:r>
                              <w:r>
                                <w:rPr>
                                  <w:b/>
                                  <w:color w:val="333333"/>
                                  <w:spacing w:val="-2"/>
                                  <w:sz w:val="14"/>
                                </w:rPr>
                                <w:t>Overrun</w:t>
                              </w:r>
                            </w:p>
                          </w:txbxContent>
                        </wps:txbx>
                        <wps:bodyPr wrap="square" lIns="0" tIns="0" rIns="0" bIns="0" rtlCol="0">
                          <a:noAutofit/>
                        </wps:bodyPr>
                      </wps:wsp>
                      <wps:wsp>
                        <wps:cNvPr id="1006" name="Textbox 1006"/>
                        <wps:cNvSpPr txBox="1"/>
                        <wps:spPr>
                          <a:xfrm>
                            <a:off x="5080" y="1719579"/>
                            <a:ext cx="889000" cy="571500"/>
                          </a:xfrm>
                          <a:prstGeom prst="rect">
                            <a:avLst/>
                          </a:prstGeom>
                          <a:ln w="10160">
                            <a:solidFill>
                              <a:srgbClr val="CCCCCC"/>
                            </a:solidFill>
                            <a:prstDash val="solid"/>
                          </a:ln>
                        </wps:spPr>
                        <wps:txbx>
                          <w:txbxContent>
                            <w:p w14:paraId="3F398FCC" w14:textId="77777777" w:rsidR="00B0389C" w:rsidRDefault="00B0389C">
                              <w:pPr>
                                <w:rPr>
                                  <w:i/>
                                  <w:sz w:val="14"/>
                                </w:rPr>
                              </w:pPr>
                            </w:p>
                            <w:p w14:paraId="1E4E6206" w14:textId="77777777" w:rsidR="00B0389C" w:rsidRDefault="00B0389C">
                              <w:pPr>
                                <w:spacing w:before="49"/>
                                <w:rPr>
                                  <w:i/>
                                  <w:sz w:val="14"/>
                                </w:rPr>
                              </w:pPr>
                            </w:p>
                            <w:p w14:paraId="40133CA6" w14:textId="77777777" w:rsidR="00B0389C" w:rsidRDefault="00767221">
                              <w:pPr>
                                <w:spacing w:line="268" w:lineRule="auto"/>
                                <w:ind w:left="691" w:right="243"/>
                                <w:rPr>
                                  <w:b/>
                                  <w:sz w:val="14"/>
                                </w:rPr>
                              </w:pPr>
                              <w:r>
                                <w:rPr>
                                  <w:b/>
                                  <w:color w:val="333333"/>
                                  <w:spacing w:val="-2"/>
                                  <w:sz w:val="14"/>
                                </w:rPr>
                                <w:t>Inngest</w:t>
                              </w:r>
                              <w:r>
                                <w:rPr>
                                  <w:b/>
                                  <w:color w:val="333333"/>
                                  <w:spacing w:val="40"/>
                                  <w:sz w:val="14"/>
                                </w:rPr>
                                <w:t xml:space="preserve"> </w:t>
                              </w:r>
                              <w:r>
                                <w:rPr>
                                  <w:b/>
                                  <w:color w:val="333333"/>
                                  <w:spacing w:val="-2"/>
                                  <w:sz w:val="14"/>
                                </w:rPr>
                                <w:t>Outage</w:t>
                              </w:r>
                            </w:p>
                          </w:txbxContent>
                        </wps:txbx>
                        <wps:bodyPr wrap="square" lIns="0" tIns="0" rIns="0" bIns="0" rtlCol="0">
                          <a:noAutofit/>
                        </wps:bodyPr>
                      </wps:wsp>
                      <wps:wsp>
                        <wps:cNvPr id="1007" name="Textbox 1007"/>
                        <wps:cNvSpPr txBox="1"/>
                        <wps:spPr>
                          <a:xfrm>
                            <a:off x="2672079" y="1148080"/>
                            <a:ext cx="889000" cy="571500"/>
                          </a:xfrm>
                          <a:prstGeom prst="rect">
                            <a:avLst/>
                          </a:prstGeom>
                          <a:ln w="10159">
                            <a:solidFill>
                              <a:srgbClr val="CCCCCC"/>
                            </a:solidFill>
                            <a:prstDash val="solid"/>
                          </a:ln>
                        </wps:spPr>
                        <wps:txbx>
                          <w:txbxContent>
                            <w:p w14:paraId="5564C6A9" w14:textId="77777777" w:rsidR="00B0389C" w:rsidRDefault="00B0389C">
                              <w:pPr>
                                <w:spacing w:before="110"/>
                                <w:rPr>
                                  <w:i/>
                                  <w:sz w:val="14"/>
                                </w:rPr>
                              </w:pPr>
                            </w:p>
                            <w:p w14:paraId="16261637" w14:textId="77777777" w:rsidR="00B0389C" w:rsidRDefault="00767221">
                              <w:pPr>
                                <w:spacing w:line="417" w:lineRule="auto"/>
                                <w:ind w:left="49" w:right="1047" w:hanging="73"/>
                                <w:rPr>
                                  <w:b/>
                                  <w:sz w:val="14"/>
                                </w:rPr>
                              </w:pPr>
                              <w:r>
                                <w:rPr>
                                  <w:b/>
                                  <w:color w:val="333333"/>
                                  <w:spacing w:val="-4"/>
                                  <w:sz w:val="14"/>
                                </w:rPr>
                                <w:t>imits</w:t>
                              </w:r>
                              <w:r>
                                <w:rPr>
                                  <w:b/>
                                  <w:color w:val="333333"/>
                                  <w:spacing w:val="40"/>
                                  <w:sz w:val="14"/>
                                </w:rPr>
                                <w:t xml:space="preserve"> </w:t>
                              </w:r>
                              <w:r>
                                <w:rPr>
                                  <w:b/>
                                  <w:color w:val="333333"/>
                                  <w:spacing w:val="-6"/>
                                  <w:sz w:val="14"/>
                                </w:rPr>
                                <w:t>es</w:t>
                              </w:r>
                            </w:p>
                          </w:txbxContent>
                        </wps:txbx>
                        <wps:bodyPr wrap="square" lIns="0" tIns="0" rIns="0" bIns="0" rtlCol="0">
                          <a:noAutofit/>
                        </wps:bodyPr>
                      </wps:wsp>
                      <wps:wsp>
                        <wps:cNvPr id="1008" name="Textbox 1008"/>
                        <wps:cNvSpPr txBox="1"/>
                        <wps:spPr>
                          <a:xfrm>
                            <a:off x="2227579" y="1392710"/>
                            <a:ext cx="494030" cy="213360"/>
                          </a:xfrm>
                          <a:prstGeom prst="rect">
                            <a:avLst/>
                          </a:prstGeom>
                        </wps:spPr>
                        <wps:txbx>
                          <w:txbxContent>
                            <w:p w14:paraId="7D31844E" w14:textId="77777777" w:rsidR="00B0389C" w:rsidRDefault="00767221">
                              <w:pPr>
                                <w:spacing w:line="268" w:lineRule="auto"/>
                                <w:ind w:right="18"/>
                                <w:rPr>
                                  <w:b/>
                                  <w:sz w:val="14"/>
                                </w:rPr>
                              </w:pPr>
                              <w:r>
                                <w:rPr>
                                  <w:b/>
                                  <w:color w:val="333333"/>
                                  <w:spacing w:val="-2"/>
                                  <w:sz w:val="14"/>
                                </w:rPr>
                                <w:t>Security</w:t>
                              </w:r>
                              <w:r>
                                <w:rPr>
                                  <w:b/>
                                  <w:color w:val="333333"/>
                                  <w:spacing w:val="40"/>
                                  <w:sz w:val="14"/>
                                </w:rPr>
                                <w:t xml:space="preserve"> </w:t>
                              </w:r>
                              <w:r>
                                <w:rPr>
                                  <w:b/>
                                  <w:color w:val="333333"/>
                                  <w:spacing w:val="-2"/>
                                  <w:sz w:val="14"/>
                                </w:rPr>
                                <w:t>Vulnerabiliti</w:t>
                              </w:r>
                            </w:p>
                          </w:txbxContent>
                        </wps:txbx>
                        <wps:bodyPr wrap="square" lIns="0" tIns="0" rIns="0" bIns="0" rtlCol="0">
                          <a:noAutofit/>
                        </wps:bodyPr>
                      </wps:wsp>
                      <wps:wsp>
                        <wps:cNvPr id="1009" name="Textbox 1009"/>
                        <wps:cNvSpPr txBox="1"/>
                        <wps:spPr>
                          <a:xfrm>
                            <a:off x="2227579" y="1329210"/>
                            <a:ext cx="447675" cy="99060"/>
                          </a:xfrm>
                          <a:prstGeom prst="rect">
                            <a:avLst/>
                          </a:prstGeom>
                        </wps:spPr>
                        <wps:txbx>
                          <w:txbxContent>
                            <w:p w14:paraId="73CD5108" w14:textId="77777777" w:rsidR="00B0389C" w:rsidRDefault="00767221">
                              <w:pPr>
                                <w:spacing w:line="155" w:lineRule="exact"/>
                                <w:rPr>
                                  <w:b/>
                                  <w:sz w:val="14"/>
                                </w:rPr>
                              </w:pPr>
                              <w:r>
                                <w:rPr>
                                  <w:b/>
                                  <w:color w:val="333333"/>
                                  <w:sz w:val="14"/>
                                </w:rPr>
                                <w:t xml:space="preserve">API Rate </w:t>
                              </w:r>
                              <w:r>
                                <w:rPr>
                                  <w:b/>
                                  <w:color w:val="333333"/>
                                  <w:spacing w:val="-10"/>
                                  <w:sz w:val="14"/>
                                </w:rPr>
                                <w:t>L</w:t>
                              </w:r>
                            </w:p>
                          </w:txbxContent>
                        </wps:txbx>
                        <wps:bodyPr wrap="square" lIns="0" tIns="0" rIns="0" bIns="0" rtlCol="0">
                          <a:noAutofit/>
                        </wps:bodyPr>
                      </wps:wsp>
                    </wpg:wgp>
                  </a:graphicData>
                </a:graphic>
              </wp:anchor>
            </w:drawing>
          </mc:Choice>
          <mc:Fallback>
            <w:pict>
              <v:group w14:anchorId="16E06FB5" id="Group 946" o:spid="_x0000_s1508" style="position:absolute;left:0;text-align:left;margin-left:149.6pt;margin-top:-19.35pt;width:350.8pt;height:225.8pt;z-index:15930368;mso-wrap-distance-left:0;mso-wrap-distance-right:0;mso-position-horizontal-relative:page;mso-position-vertical-relative:text" coordsize="44551,28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">
                <v:shape id="Graphic 947" o:spid="_x0000_s1509" style="position:absolute;left:50;top:5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" path="m889000,571500l,571500,,,889000,r,571500xe" fillcolor="#fef9c3" stroked="f">
                  <v:path arrowok="t"/>
                </v:shape>
                <v:shape id="Graphic 948" o:spid="_x0000_s1510" style="position:absolute;left:50;top:5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" path="m,l889000,r,571500l,571500,,xe" filled="f" strokecolor="#ccc" strokeweight=".8pt">
                  <v:path arrowok="t"/>
                </v:shape>
                <v:shape id="Graphic 949" o:spid="_x0000_s1511" style="position:absolute;left:8940;top:5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" path="m889000,571500l,571500,,,889000,r,571500xe" fillcolor="#fed7aa" stroked="f">
                  <v:path arrowok="t"/>
                </v:shape>
                <v:shape id="Graphic 950" o:spid="_x0000_s1512" style="position:absolute;left:8940;top:5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" path="m,l889000,r,571500l,571500,,xe" filled="f" strokecolor="#ccc" strokeweight=".8pt">
                  <v:path arrowok="t"/>
                </v:shape>
                <v:shape id="Graphic 951" o:spid="_x0000_s1513" style="position:absolute;left:17830;top:5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" path="m889000,571500l,571500,,,889000,r,571500xe" fillcolor="#fed7aa" stroked="f">
                  <v:path arrowok="t"/>
                </v:shape>
                <v:shape id="Graphic 952" o:spid="_x0000_s1514" style="position:absolute;left:17830;top:5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" path="m,l889000,r,571500l,571500,,xe" filled="f" strokecolor="#ccc" strokeweight=".8pt">
                  <v:path arrowok="t"/>
                </v:shape>
                <v:shape id="Graphic 953" o:spid="_x0000_s1515" style="position:absolute;left:26720;top:5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" path="m889000,571500l,571500,,,889000,r,571500xe" fillcolor="#fecaca" stroked="f">
                  <v:path arrowok="t"/>
                </v:shape>
                <v:shape id="Graphic 954" o:spid="_x0000_s1516" style="position:absolute;left:26720;top:5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" path="m,l889000,r,571500l,571500,,xe" filled="f" strokecolor="#ccc" strokeweight=".8pt">
                  <v:path arrowok="t"/>
                </v:shape>
                <v:shape id="Graphic 955" o:spid="_x0000_s1517" style="position:absolute;left:35610;top:5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" path="m889000,571500l,571500,,,889000,r,571500xe" fillcolor="#fecaca" stroked="f">
                  <v:path arrowok="t"/>
                </v:shape>
                <v:shape id="Graphic 956" o:spid="_x0000_s1518" style="position:absolute;left:35610;top:5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" path="m,l889000,r,571500l,571500,,xe" filled="f" strokecolor="#ccc" strokeweight=".8pt">
                  <v:path arrowok="t"/>
                </v:shape>
                <v:shape id="Graphic 957" o:spid="_x0000_s1519" style="position:absolute;left:50;top:576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" path="m889000,571500l,571500,,,889000,r,571500xe" fillcolor="#fef9c3" stroked="f">
                  <v:path arrowok="t"/>
                </v:shape>
                <v:shape id="Graphic 958" o:spid="_x0000_s1520" style="position:absolute;left:50;top:576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" path="m,l889000,r,571500l,571500,,xe" filled="f" strokecolor="#ccc" strokeweight=".8pt">
                  <v:path arrowok="t"/>
                </v:shape>
                <v:shape id="Graphic 959" o:spid="_x0000_s1521" style="position:absolute;left:8940;top:576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" path="m889000,571500l,571500,,,889000,r,571500xe" fillcolor="#fef9c3" stroked="f">
                  <v:path arrowok="t"/>
                </v:shape>
                <v:shape id="Graphic 960" o:spid="_x0000_s1522" style="position:absolute;left:8940;top:576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" path="m,l889000,r,571500l,571500,,xe" filled="f" strokecolor="#ccc" strokeweight=".8pt">
                  <v:path arrowok="t"/>
                </v:shape>
                <v:shape id="Graphic 961" o:spid="_x0000_s1523" style="position:absolute;left:17830;top:576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" path="m889000,571500l,571500,,,889000,r,571500xe" fillcolor="#fed7aa" stroked="f">
                  <v:path arrowok="t"/>
                </v:shape>
                <v:shape id="Graphic 962" o:spid="_x0000_s1524" style="position:absolute;left:17830;top:576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" path="m,l889000,r,571500l,571500,,xe" filled="f" strokecolor="#ccc" strokeweight=".8pt">
                  <v:path arrowok="t"/>
                </v:shape>
                <v:shape id="Graphic 963" o:spid="_x0000_s1525" style="position:absolute;left:26720;top:576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" path="m889000,571500l,571500,,,889000,r,571500xe" fillcolor="#fed7aa" stroked="f">
                  <v:path arrowok="t"/>
                </v:shape>
                <v:shape id="Graphic 964" o:spid="_x0000_s1526" style="position:absolute;left:26720;top:576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" path="m,l889000,r,571500l,571500,,xe" filled="f" strokecolor="#ccc" strokeweight=".8pt">
                  <v:path arrowok="t"/>
                </v:shape>
                <v:shape id="Graphic 965" o:spid="_x0000_s1527" style="position:absolute;left:35610;top:576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" path="m889000,571500l,571500,,,889000,r,571500xe" fillcolor="#fecaca" stroked="f">
                  <v:path arrowok="t"/>
                </v:shape>
                <v:shape id="Graphic 966" o:spid="_x0000_s1528" style="position:absolute;left:35610;top:576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" path="m,l889000,r,571500l,571500,,xe" filled="f" strokecolor="#ccc" strokeweight=".8pt">
                  <v:path arrowok="t"/>
                </v:shape>
                <v:shape id="Graphic 967" o:spid="_x0000_s1529" style="position:absolute;left:50;top:1148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" path="m889000,571500l,571500,,,889000,r,571500xe" fillcolor="#dcfce7" stroked="f">
                  <v:path arrowok="t"/>
                </v:shape>
                <v:shape id="Graphic 968" o:spid="_x0000_s1530" style="position:absolute;left:50;top:1148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" path="m,l889000,r,571500l,571500,,xe" filled="f" strokecolor="#ccc" strokeweight=".8pt">
                  <v:path arrowok="t"/>
                </v:shape>
                <v:shape id="Graphic 969" o:spid="_x0000_s1531" style="position:absolute;left:8940;top:1148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" path="m889000,571500l,571500,,,889000,r,571500xe" fillcolor="#fef9c3" stroked="f">
                  <v:path arrowok="t"/>
                </v:shape>
                <v:shape id="Graphic 970" o:spid="_x0000_s1532" style="position:absolute;left:8940;top:1148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" path="m,l889000,r,571500l,571500,,xe" filled="f" strokecolor="#ccc" strokeweight=".8pt">
                  <v:path arrowok="t"/>
                </v:shape>
                <v:shape id="Graphic 971" o:spid="_x0000_s1533" style="position:absolute;left:17830;top:1148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" path="m889000,571500l,571500,,,889000,r,571500xe" fillcolor="#fef9c3" stroked="f">
                  <v:path arrowok="t"/>
                </v:shape>
                <v:shape id="Graphic 972" o:spid="_x0000_s1534" style="position:absolute;left:17830;top:1148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" path="m,l889000,r,571500l,571500,,xe" filled="f" strokecolor="#ccc" strokeweight=".8pt">
                  <v:path arrowok="t"/>
                </v:shape>
                <v:shape id="Graphic 973" o:spid="_x0000_s1535" style="position:absolute;left:26720;top:11480;width:17780;height:5715;visibility:visible;mso-wrap-style:square;v-text-anchor:top" coordsize="1778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" path="m1778000,l889000,,,,,571500r889000,l1778000,571500,1778000,xe" fillcolor="#fed7aa" stroked="f">
                  <v:path arrowok="t"/>
                </v:shape>
                <v:shape id="Graphic 974" o:spid="_x0000_s1536" style="position:absolute;left:35610;top:1148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" path="m,l889000,r,571500l,571500,,xe" filled="f" strokecolor="#ccc" strokeweight=".8pt">
                  <v:path arrowok="t"/>
                </v:shape>
                <v:shape id="Graphic 975" o:spid="_x0000_s1537" style="position:absolute;left:50;top:17195;width:17780;height:5715;visibility:visible;mso-wrap-style:square;v-text-anchor:top" coordsize="1778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" path="m1778000,l889000,,,,,571500r889000,l1778000,571500,1778000,xe" fillcolor="#dcfce7" stroked="f">
                  <v:path arrowok="t"/>
                </v:shape>
                <v:shape id="Graphic 976" o:spid="_x0000_s1538" style="position:absolute;left:8940;top:1719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" path="m,l889000,r,571500l,571500,,xe" filled="f" strokecolor="#ccc" strokeweight=".8pt">
                  <v:path arrowok="t"/>
                </v:shape>
                <v:shape id="Graphic 977" o:spid="_x0000_s1539" style="position:absolute;left:17830;top:1719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" path="m889000,571500l,571500,,,889000,r,571500xe" fillcolor="#fef9c3" stroked="f">
                  <v:path arrowok="t"/>
                </v:shape>
                <v:shape id="Graphic 978" o:spid="_x0000_s1540" style="position:absolute;left:17830;top:1719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" path="m,l889000,r,571500l,571500,,xe" filled="f" strokecolor="#ccc" strokeweight=".8pt">
                  <v:path arrowok="t"/>
                </v:shape>
                <v:shape id="Graphic 979" o:spid="_x0000_s1541" style="position:absolute;left:26720;top:1719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" path="m889000,571500l,571500,,,889000,r,571500xe" fillcolor="#fef9c3" stroked="f">
                  <v:path arrowok="t"/>
                </v:shape>
                <v:shape id="Graphic 980" o:spid="_x0000_s1542" style="position:absolute;left:26720;top:1719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" path="m,l889000,r,571500l,571500,,xe" filled="f" strokecolor="#ccc" strokeweight=".8pt">
                  <v:path arrowok="t"/>
                </v:shape>
                <v:shape id="Graphic 981" o:spid="_x0000_s1543" style="position:absolute;left:35610;top:1719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" path="m889000,571500l,571500,,,889000,r,571500xe" fillcolor="#fed7aa" stroked="f">
                  <v:path arrowok="t"/>
                </v:shape>
                <v:shape id="Graphic 982" o:spid="_x0000_s1544" style="position:absolute;left:35610;top:17195;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" path="m,l889000,r,571500l,571500,,xe" filled="f" strokecolor="#ccc" strokeweight=".8pt">
                  <v:path arrowok="t"/>
                </v:shape>
                <v:shape id="Graphic 983" o:spid="_x0000_s1545" style="position:absolute;left:50;top:2291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" path="m889000,571500l,571500,,,889000,r,571500xe" fillcolor="#dcfce7" stroked="f">
                  <v:path arrowok="t"/>
                </v:shape>
                <v:shape id="Graphic 984" o:spid="_x0000_s1546" style="position:absolute;left:50;top:2291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" path="m,l889000,r,571500l,571500,,xe" filled="f" strokecolor="#ccc" strokeweight=".8pt">
                  <v:path arrowok="t"/>
                </v:shape>
                <v:shape id="Graphic 985" o:spid="_x0000_s1547" style="position:absolute;left:8940;top:2291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" path="m889000,571500l,571500,,,889000,r,571500xe" fillcolor="#dcfce7" stroked="f">
                  <v:path arrowok="t"/>
                </v:shape>
                <v:shape id="Graphic 986" o:spid="_x0000_s1548" style="position:absolute;left:8940;top:2291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" path="m,l889000,r,571500l,571500,,xe" filled="f" strokecolor="#ccc" strokeweight=".8pt">
                  <v:path arrowok="t"/>
                </v:shape>
                <v:shape id="Graphic 987" o:spid="_x0000_s1549" style="position:absolute;left:17830;top:2291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" path="m889000,571500l,571500,,,889000,r,571500xe" fillcolor="#dcfce7" stroked="f">
                  <v:path arrowok="t"/>
                </v:shape>
                <v:shape id="Graphic 988" o:spid="_x0000_s1550" style="position:absolute;left:17830;top:2291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" path="m,l889000,r,571500l,571500,,xe" filled="f" strokecolor="#ccc" strokeweight=".8pt">
                  <v:path arrowok="t"/>
                </v:shape>
                <v:shape id="Graphic 989" o:spid="_x0000_s1551" style="position:absolute;left:26720;top:2291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" path="m889000,571500l,571500,,,889000,r,571500xe" fillcolor="#fef9c3" stroked="f">
                  <v:path arrowok="t"/>
                </v:shape>
                <v:shape id="Graphic 990" o:spid="_x0000_s1552" style="position:absolute;left:26720;top:2291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" path="m,l889000,r,571500l,571500,,xe" filled="f" strokecolor="#ccc" strokeweight=".8pt">
                  <v:path arrowok="t"/>
                </v:shape>
                <v:shape id="Graphic 991" o:spid="_x0000_s1553" style="position:absolute;left:35610;top:2291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" path="m889000,571500l,571500,,,889000,r,571500xe" fillcolor="#fef9c3" stroked="f">
                  <v:path arrowok="t"/>
                </v:shape>
                <v:shape id="Graphic 992" o:spid="_x0000_s1554" style="position:absolute;left:35610;top:22910;width:8890;height:5715;visibility:visible;mso-wrap-style:square;v-text-anchor:top" coordsize="889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" path="m,l889000,r,571500l,571500,,xe" filled="f" strokecolor="#ccc" strokeweight=".8pt">
                  <v:path arrowok="t"/>
                </v:shape>
                <v:shape id="Graphic 993" o:spid="_x0000_s1555" style="position:absolute;left:20751;top:13195;width:1016;height:1016;visibility:visible;mso-wrap-style:square;v-text-anchor:top" coordsize="1016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" path="m50800,101600l31026,97607,14878,86721,3992,70573,,50800,3992,31026,14878,14878,31026,3992,50800,,70573,3992,86721,14878,97607,31026r3993,19774l97607,70573,86721,86721,70573,97607r-19773,3993xe" fillcolor="#dc2626" stroked="f">
                  <v:path arrowok="t"/>
                </v:shape>
                <v:shape id="Graphic 994" o:spid="_x0000_s1556" style="position:absolute;left:20751;top:13195;width:1016;height:1016;visibility:visible;mso-wrap-style:square;v-text-anchor:top" coordsize="1016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" path="m,50800l3992,31026,14878,14878,31026,3992,50800,,70573,3992,86721,14878,97607,31026r3993,19774l97607,70573,86721,86721,70573,97607r-19773,3993l31026,97607,14878,86721,3992,70573,,50800xe" filled="f" strokecolor="white" strokeweight="1pt">
                  <v:path arrowok="t"/>
                </v:shape>
                <v:shape id="Graphic 995" o:spid="_x0000_s1557" style="position:absolute;left:14401;top:20180;width:1016;height:1016;visibility:visible;mso-wrap-style:square;v-text-anchor:top" coordsize="1016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" path="m50800,101600l31026,97607,14878,86721,3992,70573,,50800,3992,31026,14878,14878,31026,3992,50800,,70573,3992,86721,14878,97607,31026r3993,19774l97607,70573,86721,86721,70573,97607r-19773,3993xe" fillcolor="#dc2626" stroked="f">
                  <v:path arrowok="t"/>
                </v:shape>
                <v:shape id="Graphic 996" o:spid="_x0000_s1558" style="position:absolute;left:14401;top:20180;width:1016;height:1016;visibility:visible;mso-wrap-style:square;v-text-anchor:top" coordsize="1016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" path="m,50800l3992,31026,14878,14878,31026,3992,50800,,70573,3992,86721,14878,97607,31026r3993,19774l97607,70573,86721,86721,70573,97607r-19773,3993l31026,97607,14878,86721,3992,70573,,50800xe" filled="f" strokecolor="white" strokeweight="1pt">
                  <v:path arrowok="t"/>
                </v:shape>
                <v:shape id="Image 997" o:spid="_x0000_s1559" type="#_x0000_t75" style="position:absolute;left:2908;top:20116;width:1143;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">
                  <v:imagedata r:id="rId64" o:title=""/>
                </v:shape>
                <v:shape id="Graphic 998" o:spid="_x0000_s1560" style="position:absolute;left:14401;top:18910;width:1016;height:1016;visibility:visible;mso-wrap-style:square;v-text-anchor:top" coordsize="1016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" path="m50800,101600l31026,97607,14878,86721,3992,70573,,50800,3992,31026,14878,14878,31026,3992,50800,,70573,3992,86721,14878,97607,31026r3993,19774l97607,70573,86721,86721,70573,97607r-19773,3993xe" fillcolor="#dc2626" stroked="f">
                  <v:path arrowok="t"/>
                </v:shape>
                <v:shape id="Graphic 999" o:spid="_x0000_s1561" style="position:absolute;left:14401;top:18910;width:1016;height:1016;visibility:visible;mso-wrap-style:square;v-text-anchor:top" coordsize="1016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" path="m,50800l3992,31026,14878,14878,31026,3992,50800,,70573,3992,86721,14878,97607,31026r3993,19774l97607,70573,86721,86721,70573,97607r-19773,3993l31026,97607,14878,86721,3992,70573,,50800xe" filled="f" strokecolor="white" strokeweight="1pt">
                  <v:path arrowok="t"/>
                </v:shape>
                <v:shape id="Graphic 1000" o:spid="_x0000_s1562" style="position:absolute;left:20751;top:14465;width:1016;height:1016;visibility:visible;mso-wrap-style:square;v-text-anchor:top" coordsize="1016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" path="m50800,101600l31026,97607,14878,86721,3992,70573,,50800,3992,31026,14878,14878,31026,3992,50800,,70573,3992,86721,14878,97607,31026r3993,19774l97607,70573,86721,86721,70573,97607r-19773,3993xe" fillcolor="#dc2626" stroked="f">
                  <v:path arrowok="t"/>
                </v:shape>
                <v:shape id="Graphic 1001" o:spid="_x0000_s1563" style="position:absolute;left:20751;top:14465;width:1016;height:1016;visibility:visible;mso-wrap-style:square;v-text-anchor:top" coordsize="1016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" path="m,50800l3992,31026,14878,14878,31026,3992,50800,,70573,3992,86721,14878,97607,31026r3993,19774l97607,70573,86721,86721,70573,97607r-19773,3993l31026,97607,14878,86721,3992,70573,,50800xe" filled="f" strokecolor="white" strokeweight="1pt">
                  <v:path arrowok="t"/>
                </v:shape>
                <v:shape id="Image 1002" o:spid="_x0000_s1564" type="#_x0000_t75" style="position:absolute;left:23228;top:20116;width:1143;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">
                  <v:imagedata r:id="rId64" o:title=""/>
                </v:shape>
                <v:shape id="Textbox 1003" o:spid="_x0000_s1565" type="#_x0000_t202" style="position:absolute;left:15925;top:19007;width:3563;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" filled="f" stroked="f">
                  <v:textbox inset="0,0,0,0">
                    <w:txbxContent>
                      <w:p w14:paraId="6FD94007" w14:textId="77777777" w:rsidR="00B0389C" w:rsidRDefault="00767221">
                        <w:pPr>
                          <w:spacing w:line="155" w:lineRule="exact"/>
                          <w:rPr>
                            <w:b/>
                            <w:sz w:val="14"/>
                          </w:rPr>
                        </w:pPr>
                        <w:r>
                          <w:rPr>
                            <w:b/>
                            <w:color w:val="333333"/>
                            <w:sz w:val="14"/>
                          </w:rPr>
                          <w:t xml:space="preserve">DB </w:t>
                        </w:r>
                        <w:r>
                          <w:rPr>
                            <w:b/>
                            <w:color w:val="333333"/>
                            <w:spacing w:val="-2"/>
                            <w:sz w:val="14"/>
                          </w:rPr>
                          <w:t>Scale</w:t>
                        </w:r>
                      </w:p>
                    </w:txbxContent>
                  </v:textbox>
                </v:shape>
                <v:shape id="Textbox 1004" o:spid="_x0000_s1566" type="#_x0000_t202" style="position:absolute;left:15925;top:19642;width:4395;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" filled="f" stroked="f">
                  <v:textbox inset="0,0,0,0">
                    <w:txbxContent>
                      <w:p w14:paraId="760DE4B0" w14:textId="77777777" w:rsidR="00B0389C" w:rsidRDefault="00767221">
                        <w:pPr>
                          <w:spacing w:line="268" w:lineRule="auto"/>
                          <w:ind w:right="18"/>
                          <w:rPr>
                            <w:b/>
                            <w:sz w:val="14"/>
                          </w:rPr>
                        </w:pPr>
                        <w:r>
                          <w:rPr>
                            <w:b/>
                            <w:color w:val="333333"/>
                            <w:sz w:val="14"/>
                          </w:rPr>
                          <w:t>React</w:t>
                        </w:r>
                        <w:r>
                          <w:rPr>
                            <w:b/>
                            <w:color w:val="333333"/>
                            <w:spacing w:val="-9"/>
                            <w:sz w:val="14"/>
                          </w:rPr>
                          <w:t xml:space="preserve"> </w:t>
                        </w:r>
                        <w:r>
                          <w:rPr>
                            <w:b/>
                            <w:color w:val="333333"/>
                            <w:sz w:val="14"/>
                          </w:rPr>
                          <w:t>Flow</w:t>
                        </w:r>
                        <w:r>
                          <w:rPr>
                            <w:b/>
                            <w:color w:val="333333"/>
                            <w:spacing w:val="40"/>
                            <w:sz w:val="14"/>
                          </w:rPr>
                          <w:t xml:space="preserve"> </w:t>
                        </w:r>
                        <w:r>
                          <w:rPr>
                            <w:b/>
                            <w:color w:val="333333"/>
                            <w:spacing w:val="-2"/>
                            <w:sz w:val="14"/>
                          </w:rPr>
                          <w:t>Limits</w:t>
                        </w:r>
                      </w:p>
                    </w:txbxContent>
                  </v:textbox>
                </v:shape>
                <v:shape id="Textbox 1005" o:spid="_x0000_s1567" type="#_x0000_t202" style="position:absolute;left:24815;top:19642;width:3537;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" filled="f" stroked="f">
                  <v:textbox inset="0,0,0,0">
                    <w:txbxContent>
                      <w:p w14:paraId="5BA04012" w14:textId="77777777" w:rsidR="00B0389C" w:rsidRDefault="00767221">
                        <w:pPr>
                          <w:spacing w:line="268" w:lineRule="auto"/>
                          <w:ind w:right="18"/>
                          <w:rPr>
                            <w:b/>
                            <w:sz w:val="14"/>
                          </w:rPr>
                        </w:pPr>
                        <w:r>
                          <w:rPr>
                            <w:b/>
                            <w:color w:val="333333"/>
                            <w:spacing w:val="-2"/>
                            <w:sz w:val="14"/>
                          </w:rPr>
                          <w:t>Schedule</w:t>
                        </w:r>
                        <w:r>
                          <w:rPr>
                            <w:b/>
                            <w:color w:val="333333"/>
                            <w:spacing w:val="40"/>
                            <w:sz w:val="14"/>
                          </w:rPr>
                          <w:t xml:space="preserve"> </w:t>
                        </w:r>
                        <w:r>
                          <w:rPr>
                            <w:b/>
                            <w:color w:val="333333"/>
                            <w:spacing w:val="-2"/>
                            <w:sz w:val="14"/>
                          </w:rPr>
                          <w:t>Overrun</w:t>
                        </w:r>
                      </w:p>
                    </w:txbxContent>
                  </v:textbox>
                </v:shape>
                <v:shape id="Textbox 1006" o:spid="_x0000_s1568" type="#_x0000_t202" style="position:absolute;left:50;top:17195;width:8890;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" filled="f" strokecolor="#ccc" strokeweight=".8pt">
                  <v:textbox inset="0,0,0,0">
                    <w:txbxContent>
                      <w:p w14:paraId="3F398FCC" w14:textId="77777777" w:rsidR="00B0389C" w:rsidRDefault="00B0389C">
                        <w:pPr>
                          <w:rPr>
                            <w:i/>
                            <w:sz w:val="14"/>
                          </w:rPr>
                        </w:pPr>
                      </w:p>
                      <w:p w14:paraId="1E4E6206" w14:textId="77777777" w:rsidR="00B0389C" w:rsidRDefault="00B0389C">
                        <w:pPr>
                          <w:spacing w:before="49"/>
                          <w:rPr>
                            <w:i/>
                            <w:sz w:val="14"/>
                          </w:rPr>
                        </w:pPr>
                      </w:p>
                      <w:p w14:paraId="40133CA6" w14:textId="77777777" w:rsidR="00B0389C" w:rsidRDefault="00767221">
                        <w:pPr>
                          <w:spacing w:line="268" w:lineRule="auto"/>
                          <w:ind w:left="691" w:right="243"/>
                          <w:rPr>
                            <w:b/>
                            <w:sz w:val="14"/>
                          </w:rPr>
                        </w:pPr>
                        <w:r>
                          <w:rPr>
                            <w:b/>
                            <w:color w:val="333333"/>
                            <w:spacing w:val="-2"/>
                            <w:sz w:val="14"/>
                          </w:rPr>
                          <w:t>Inngest</w:t>
                        </w:r>
                        <w:r>
                          <w:rPr>
                            <w:b/>
                            <w:color w:val="333333"/>
                            <w:spacing w:val="40"/>
                            <w:sz w:val="14"/>
                          </w:rPr>
                          <w:t xml:space="preserve"> </w:t>
                        </w:r>
                        <w:r>
                          <w:rPr>
                            <w:b/>
                            <w:color w:val="333333"/>
                            <w:spacing w:val="-2"/>
                            <w:sz w:val="14"/>
                          </w:rPr>
                          <w:t>Outage</w:t>
                        </w:r>
                      </w:p>
                    </w:txbxContent>
                  </v:textbox>
                </v:shape>
                <v:shape id="Textbox 1007" o:spid="_x0000_s1569" type="#_x0000_t202" style="position:absolute;left:26720;top:11480;width:8890;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" filled="f" strokecolor="#ccc" strokeweight=".28219mm">
                  <v:textbox inset="0,0,0,0">
                    <w:txbxContent>
                      <w:p w14:paraId="5564C6A9" w14:textId="77777777" w:rsidR="00B0389C" w:rsidRDefault="00B0389C">
                        <w:pPr>
                          <w:spacing w:before="110"/>
                          <w:rPr>
                            <w:i/>
                            <w:sz w:val="14"/>
                          </w:rPr>
                        </w:pPr>
                      </w:p>
                      <w:p w14:paraId="16261637" w14:textId="77777777" w:rsidR="00B0389C" w:rsidRDefault="00767221">
                        <w:pPr>
                          <w:spacing w:line="417" w:lineRule="auto"/>
                          <w:ind w:left="49" w:right="1047" w:hanging="73"/>
                          <w:rPr>
                            <w:b/>
                            <w:sz w:val="14"/>
                          </w:rPr>
                        </w:pPr>
                        <w:r>
                          <w:rPr>
                            <w:b/>
                            <w:color w:val="333333"/>
                            <w:spacing w:val="-4"/>
                            <w:sz w:val="14"/>
                          </w:rPr>
                          <w:t>imits</w:t>
                        </w:r>
                        <w:r>
                          <w:rPr>
                            <w:b/>
                            <w:color w:val="333333"/>
                            <w:spacing w:val="40"/>
                            <w:sz w:val="14"/>
                          </w:rPr>
                          <w:t xml:space="preserve"> </w:t>
                        </w:r>
                        <w:r>
                          <w:rPr>
                            <w:b/>
                            <w:color w:val="333333"/>
                            <w:spacing w:val="-6"/>
                            <w:sz w:val="14"/>
                          </w:rPr>
                          <w:t>es</w:t>
                        </w:r>
                      </w:p>
                    </w:txbxContent>
                  </v:textbox>
                </v:shape>
                <v:shape id="Textbox 1008" o:spid="_x0000_s1570" type="#_x0000_t202" style="position:absolute;left:22275;top:13927;width:4941;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" filled="f" stroked="f">
                  <v:textbox inset="0,0,0,0">
                    <w:txbxContent>
                      <w:p w14:paraId="7D31844E" w14:textId="77777777" w:rsidR="00B0389C" w:rsidRDefault="00767221">
                        <w:pPr>
                          <w:spacing w:line="268" w:lineRule="auto"/>
                          <w:ind w:right="18"/>
                          <w:rPr>
                            <w:b/>
                            <w:sz w:val="14"/>
                          </w:rPr>
                        </w:pPr>
                        <w:r>
                          <w:rPr>
                            <w:b/>
                            <w:color w:val="333333"/>
                            <w:spacing w:val="-2"/>
                            <w:sz w:val="14"/>
                          </w:rPr>
                          <w:t>Security</w:t>
                        </w:r>
                        <w:r>
                          <w:rPr>
                            <w:b/>
                            <w:color w:val="333333"/>
                            <w:spacing w:val="40"/>
                            <w:sz w:val="14"/>
                          </w:rPr>
                          <w:t xml:space="preserve"> </w:t>
                        </w:r>
                        <w:r>
                          <w:rPr>
                            <w:b/>
                            <w:color w:val="333333"/>
                            <w:spacing w:val="-2"/>
                            <w:sz w:val="14"/>
                          </w:rPr>
                          <w:t>Vulnerabiliti</w:t>
                        </w:r>
                      </w:p>
                    </w:txbxContent>
                  </v:textbox>
                </v:shape>
                <v:shape id="Textbox 1009" o:spid="_x0000_s1571" type="#_x0000_t202" style="position:absolute;left:22275;top:13292;width:4477;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" filled="f" stroked="f">
                  <v:textbox inset="0,0,0,0">
                    <w:txbxContent>
                      <w:p w14:paraId="73CD5108" w14:textId="77777777" w:rsidR="00B0389C" w:rsidRDefault="00767221">
                        <w:pPr>
                          <w:spacing w:line="155" w:lineRule="exact"/>
                          <w:rPr>
                            <w:b/>
                            <w:sz w:val="14"/>
                          </w:rPr>
                        </w:pPr>
                        <w:r>
                          <w:rPr>
                            <w:b/>
                            <w:color w:val="333333"/>
                            <w:sz w:val="14"/>
                          </w:rPr>
                          <w:t xml:space="preserve">API Rate </w:t>
                        </w:r>
                        <w:r>
                          <w:rPr>
                            <w:b/>
                            <w:color w:val="333333"/>
                            <w:spacing w:val="-10"/>
                            <w:sz w:val="14"/>
                          </w:rPr>
                          <w:t>L</w:t>
                        </w:r>
                      </w:p>
                    </w:txbxContent>
                  </v:textbox>
                </v:shape>
                <w10:wrap anchorx="page"/>
              </v:group>
            </w:pict>
          </mc:Fallback>
        </mc:AlternateContent>
      </w:r>
      <w:r>
        <w:rPr>
          <w:noProof/>
          <w:sz w:val="14"/>
        </w:rPr>
        <mc:AlternateContent>
          <mc:Choice Requires="wpg">
            <w:drawing>
              <wp:anchor distT="0" distB="0" distL="0" distR="0" simplePos="0" relativeHeight="15930880" behindDoc="0" locked="0" layoutInCell="1" allowOverlap="1" wp14:anchorId="5AC75A14" wp14:editId="64972468">
                <wp:simplePos x="0" y="0"/>
                <wp:positionH relativeFrom="page">
                  <wp:posOffset>6535419</wp:posOffset>
                </wp:positionH>
                <wp:positionV relativeFrom="paragraph">
                  <wp:posOffset>-245808</wp:posOffset>
                </wp:positionV>
                <wp:extent cx="162560" cy="162560"/>
                <wp:effectExtent l="0" t="0" r="0" b="0"/>
                <wp:wrapNone/>
                <wp:docPr id="1010" name="Group 10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 cy="162560"/>
                          <a:chOff x="0" y="0"/>
                          <a:chExt cx="162560" cy="162560"/>
                        </a:xfrm>
                      </wpg:grpSpPr>
                      <wps:wsp>
                        <wps:cNvPr id="1011" name="Graphic 1011"/>
                        <wps:cNvSpPr/>
                        <wps:spPr>
                          <a:xfrm>
                            <a:off x="5080" y="5080"/>
                            <a:ext cx="152400" cy="152400"/>
                          </a:xfrm>
                          <a:custGeom>
                            <a:avLst/>
                            <a:gdLst/>
                            <a:ahLst/>
                            <a:cxnLst/>
                            <a:rect l="l" t="t" r="r" b="b"/>
                            <a:pathLst>
                              <a:path w="152400" h="152400">
                                <a:moveTo>
                                  <a:pt x="152400" y="152400"/>
                                </a:moveTo>
                                <a:lnTo>
                                  <a:pt x="0" y="152400"/>
                                </a:lnTo>
                                <a:lnTo>
                                  <a:pt x="0" y="0"/>
                                </a:lnTo>
                                <a:lnTo>
                                  <a:pt x="152400" y="0"/>
                                </a:lnTo>
                                <a:lnTo>
                                  <a:pt x="152400" y="152400"/>
                                </a:lnTo>
                                <a:close/>
                              </a:path>
                            </a:pathLst>
                          </a:custGeom>
                          <a:solidFill>
                            <a:srgbClr val="DCFCE7"/>
                          </a:solidFill>
                        </wps:spPr>
                        <wps:bodyPr wrap="square" lIns="0" tIns="0" rIns="0" bIns="0" rtlCol="0">
                          <a:prstTxWarp prst="textNoShape">
                            <a:avLst/>
                          </a:prstTxWarp>
                          <a:noAutofit/>
                        </wps:bodyPr>
                      </wps:wsp>
                      <wps:wsp>
                        <wps:cNvPr id="1012" name="Graphic 1012"/>
                        <wps:cNvSpPr/>
                        <wps:spPr>
                          <a:xfrm>
                            <a:off x="5080" y="5080"/>
                            <a:ext cx="152400" cy="152400"/>
                          </a:xfrm>
                          <a:custGeom>
                            <a:avLst/>
                            <a:gdLst/>
                            <a:ahLst/>
                            <a:cxnLst/>
                            <a:rect l="l" t="t" r="r" b="b"/>
                            <a:pathLst>
                              <a:path w="152400" h="152400">
                                <a:moveTo>
                                  <a:pt x="0" y="0"/>
                                </a:moveTo>
                                <a:lnTo>
                                  <a:pt x="152400" y="0"/>
                                </a:lnTo>
                                <a:lnTo>
                                  <a:pt x="152400" y="152400"/>
                                </a:lnTo>
                                <a:lnTo>
                                  <a:pt x="0" y="152400"/>
                                </a:lnTo>
                                <a:lnTo>
                                  <a:pt x="0" y="0"/>
                                </a:lnTo>
                                <a:close/>
                              </a:path>
                            </a:pathLst>
                          </a:custGeom>
                          <a:ln w="1016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052F03C9" id="Group 1010" o:spid="_x0000_s1026" style="position:absolute;margin-left:514.6pt;margin-top:-19.35pt;width:12.8pt;height:12.8pt;z-index:15930880;mso-wrap-distance-left:0;mso-wrap-distance-right:0;mso-position-horizontal-relative:page"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">
                <v:shape id="Graphic 1011" o:spid="_x0000_s1027" style="position:absolute;left:5080;top:5080;width:152400;height:15240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" path="m152400,152400l,152400,,,152400,r,152400xe" fillcolor="#dcfce7" stroked="f">
                  <v:path arrowok="t"/>
                </v:shape>
                <v:shape id="Graphic 1012" o:spid="_x0000_s1028" style="position:absolute;left:5080;top:5080;width:152400;height:15240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" path="m,l152400,r,152400l,152400,,xe" filled="f" strokecolor="#ccc" strokeweight=".8pt">
                  <v:path arrowok="t"/>
                </v:shape>
                <w10:wrap anchorx="page"/>
              </v:group>
            </w:pict>
          </mc:Fallback>
        </mc:AlternateContent>
      </w:r>
      <w:r>
        <w:rPr>
          <w:color w:val="555555"/>
          <w:spacing w:val="-4"/>
          <w:sz w:val="14"/>
        </w:rPr>
        <w:t>Very</w:t>
      </w:r>
      <w:r>
        <w:rPr>
          <w:color w:val="555555"/>
          <w:sz w:val="14"/>
        </w:rPr>
        <w:t xml:space="preserve"> </w:t>
      </w:r>
      <w:r>
        <w:rPr>
          <w:color w:val="555555"/>
          <w:spacing w:val="-4"/>
          <w:sz w:val="14"/>
        </w:rPr>
        <w:t>High</w:t>
      </w:r>
    </w:p>
    <w:p w14:paraId="5CD9E948" w14:textId="77777777" w:rsidR="00B0389C" w:rsidRDefault="00767221">
      <w:pPr>
        <w:spacing w:before="94" w:line="537" w:lineRule="auto"/>
        <w:ind w:left="1410" w:right="156"/>
        <w:jc w:val="right"/>
        <w:rPr>
          <w:sz w:val="14"/>
        </w:rPr>
      </w:pPr>
      <w:r>
        <w:br w:type="column"/>
      </w:r>
      <w:r>
        <w:rPr>
          <w:color w:val="555555"/>
          <w:spacing w:val="-4"/>
          <w:sz w:val="14"/>
        </w:rPr>
        <w:t>Low</w:t>
      </w:r>
      <w:r>
        <w:rPr>
          <w:color w:val="555555"/>
          <w:spacing w:val="40"/>
          <w:sz w:val="14"/>
        </w:rPr>
        <w:t xml:space="preserve"> </w:t>
      </w:r>
      <w:r>
        <w:rPr>
          <w:color w:val="555555"/>
          <w:spacing w:val="-5"/>
          <w:sz w:val="14"/>
        </w:rPr>
        <w:t>Med</w:t>
      </w:r>
    </w:p>
    <w:p w14:paraId="2ED7659F" w14:textId="77777777" w:rsidR="00B0389C" w:rsidRDefault="00B0389C">
      <w:pPr>
        <w:spacing w:line="537" w:lineRule="auto"/>
        <w:jc w:val="right"/>
        <w:rPr>
          <w:sz w:val="14"/>
        </w:rPr>
        <w:sectPr w:rsidR="00B0389C">
          <w:type w:val="continuous"/>
          <w:pgSz w:w="11910" w:h="16840"/>
          <w:pgMar w:top="860" w:right="850" w:bottom="280" w:left="850" w:header="502" w:footer="740" w:gutter="0"/>
          <w:cols w:num="2" w:space="720" w:equalWidth="0">
            <w:col w:w="2031" w:space="6349"/>
            <w:col w:w="1830"/>
          </w:cols>
        </w:sectPr>
      </w:pPr>
    </w:p>
    <w:p w14:paraId="18623EE9" w14:textId="77777777" w:rsidR="00B0389C" w:rsidRDefault="00767221">
      <w:pPr>
        <w:spacing w:line="160" w:lineRule="exact"/>
        <w:ind w:right="133"/>
        <w:jc w:val="right"/>
        <w:rPr>
          <w:sz w:val="14"/>
        </w:rPr>
      </w:pPr>
      <w:r>
        <w:rPr>
          <w:noProof/>
          <w:sz w:val="14"/>
        </w:rPr>
        <mc:AlternateContent>
          <mc:Choice Requires="wpg">
            <w:drawing>
              <wp:anchor distT="0" distB="0" distL="0" distR="0" simplePos="0" relativeHeight="15931392" behindDoc="0" locked="0" layoutInCell="1" allowOverlap="1" wp14:anchorId="66A3DE16" wp14:editId="155C91C9">
                <wp:simplePos x="0" y="0"/>
                <wp:positionH relativeFrom="page">
                  <wp:posOffset>6535419</wp:posOffset>
                </wp:positionH>
                <wp:positionV relativeFrom="paragraph">
                  <wp:posOffset>-278349</wp:posOffset>
                </wp:positionV>
                <wp:extent cx="162560" cy="162560"/>
                <wp:effectExtent l="0" t="0" r="0" b="0"/>
                <wp:wrapNone/>
                <wp:docPr id="1013" name="Group 10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 cy="162560"/>
                          <a:chOff x="0" y="0"/>
                          <a:chExt cx="162560" cy="162560"/>
                        </a:xfrm>
                      </wpg:grpSpPr>
                      <wps:wsp>
                        <wps:cNvPr id="1014" name="Graphic 1014"/>
                        <wps:cNvSpPr/>
                        <wps:spPr>
                          <a:xfrm>
                            <a:off x="5080" y="5080"/>
                            <a:ext cx="152400" cy="152400"/>
                          </a:xfrm>
                          <a:custGeom>
                            <a:avLst/>
                            <a:gdLst/>
                            <a:ahLst/>
                            <a:cxnLst/>
                            <a:rect l="l" t="t" r="r" b="b"/>
                            <a:pathLst>
                              <a:path w="152400" h="152400">
                                <a:moveTo>
                                  <a:pt x="152400" y="152400"/>
                                </a:moveTo>
                                <a:lnTo>
                                  <a:pt x="0" y="152400"/>
                                </a:lnTo>
                                <a:lnTo>
                                  <a:pt x="0" y="0"/>
                                </a:lnTo>
                                <a:lnTo>
                                  <a:pt x="152400" y="0"/>
                                </a:lnTo>
                                <a:lnTo>
                                  <a:pt x="152400" y="152400"/>
                                </a:lnTo>
                                <a:close/>
                              </a:path>
                            </a:pathLst>
                          </a:custGeom>
                          <a:solidFill>
                            <a:srgbClr val="FEF9C3"/>
                          </a:solidFill>
                        </wps:spPr>
                        <wps:bodyPr wrap="square" lIns="0" tIns="0" rIns="0" bIns="0" rtlCol="0">
                          <a:prstTxWarp prst="textNoShape">
                            <a:avLst/>
                          </a:prstTxWarp>
                          <a:noAutofit/>
                        </wps:bodyPr>
                      </wps:wsp>
                      <wps:wsp>
                        <wps:cNvPr id="1015" name="Graphic 1015"/>
                        <wps:cNvSpPr/>
                        <wps:spPr>
                          <a:xfrm>
                            <a:off x="5080" y="5080"/>
                            <a:ext cx="152400" cy="152400"/>
                          </a:xfrm>
                          <a:custGeom>
                            <a:avLst/>
                            <a:gdLst/>
                            <a:ahLst/>
                            <a:cxnLst/>
                            <a:rect l="l" t="t" r="r" b="b"/>
                            <a:pathLst>
                              <a:path w="152400" h="152400">
                                <a:moveTo>
                                  <a:pt x="0" y="0"/>
                                </a:moveTo>
                                <a:lnTo>
                                  <a:pt x="152400" y="0"/>
                                </a:lnTo>
                                <a:lnTo>
                                  <a:pt x="152400" y="152400"/>
                                </a:lnTo>
                                <a:lnTo>
                                  <a:pt x="0" y="152400"/>
                                </a:lnTo>
                                <a:lnTo>
                                  <a:pt x="0" y="0"/>
                                </a:lnTo>
                                <a:close/>
                              </a:path>
                            </a:pathLst>
                          </a:custGeom>
                          <a:ln w="1016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07F8A328" id="Group 1013" o:spid="_x0000_s1026" style="position:absolute;margin-left:514.6pt;margin-top:-21.9pt;width:12.8pt;height:12.8pt;z-index:15931392;mso-wrap-distance-left:0;mso-wrap-distance-right:0;mso-position-horizontal-relative:page"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">
                <v:shape id="Graphic 1014" o:spid="_x0000_s1027" style="position:absolute;left:5080;top:5080;width:152400;height:15240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" path="m152400,152400l,152400,,,152400,r,152400xe" fillcolor="#fef9c3" stroked="f">
                  <v:path arrowok="t"/>
                </v:shape>
                <v:shape id="Graphic 1015" o:spid="_x0000_s1028" style="position:absolute;left:5080;top:5080;width:152400;height:15240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" path="m,l152400,r,152400l,152400,,xe" filled="f" strokecolor="#ccc" strokeweight=".8pt">
                  <v:path arrowok="t"/>
                </v:shape>
                <w10:wrap anchorx="page"/>
              </v:group>
            </w:pict>
          </mc:Fallback>
        </mc:AlternateContent>
      </w:r>
      <w:r>
        <w:rPr>
          <w:noProof/>
          <w:sz w:val="14"/>
        </w:rPr>
        <mc:AlternateContent>
          <mc:Choice Requires="wpg">
            <w:drawing>
              <wp:anchor distT="0" distB="0" distL="0" distR="0" simplePos="0" relativeHeight="15931904" behindDoc="0" locked="0" layoutInCell="1" allowOverlap="1" wp14:anchorId="0D5EAAC8" wp14:editId="1B5183FE">
                <wp:simplePos x="0" y="0"/>
                <wp:positionH relativeFrom="page">
                  <wp:posOffset>6535419</wp:posOffset>
                </wp:positionH>
                <wp:positionV relativeFrom="paragraph">
                  <wp:posOffset>-49749</wp:posOffset>
                </wp:positionV>
                <wp:extent cx="162560" cy="162560"/>
                <wp:effectExtent l="0" t="0" r="0" b="0"/>
                <wp:wrapNone/>
                <wp:docPr id="1016" name="Group 10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 cy="162560"/>
                          <a:chOff x="0" y="0"/>
                          <a:chExt cx="162560" cy="162560"/>
                        </a:xfrm>
                      </wpg:grpSpPr>
                      <wps:wsp>
                        <wps:cNvPr id="1017" name="Graphic 1017"/>
                        <wps:cNvSpPr/>
                        <wps:spPr>
                          <a:xfrm>
                            <a:off x="5080" y="5080"/>
                            <a:ext cx="152400" cy="152400"/>
                          </a:xfrm>
                          <a:custGeom>
                            <a:avLst/>
                            <a:gdLst/>
                            <a:ahLst/>
                            <a:cxnLst/>
                            <a:rect l="l" t="t" r="r" b="b"/>
                            <a:pathLst>
                              <a:path w="152400" h="152400">
                                <a:moveTo>
                                  <a:pt x="152400" y="152400"/>
                                </a:moveTo>
                                <a:lnTo>
                                  <a:pt x="0" y="152400"/>
                                </a:lnTo>
                                <a:lnTo>
                                  <a:pt x="0" y="0"/>
                                </a:lnTo>
                                <a:lnTo>
                                  <a:pt x="152400" y="0"/>
                                </a:lnTo>
                                <a:lnTo>
                                  <a:pt x="152400" y="152400"/>
                                </a:lnTo>
                                <a:close/>
                              </a:path>
                            </a:pathLst>
                          </a:custGeom>
                          <a:solidFill>
                            <a:srgbClr val="FED7AA"/>
                          </a:solidFill>
                        </wps:spPr>
                        <wps:bodyPr wrap="square" lIns="0" tIns="0" rIns="0" bIns="0" rtlCol="0">
                          <a:prstTxWarp prst="textNoShape">
                            <a:avLst/>
                          </a:prstTxWarp>
                          <a:noAutofit/>
                        </wps:bodyPr>
                      </wps:wsp>
                      <wps:wsp>
                        <wps:cNvPr id="1018" name="Graphic 1018"/>
                        <wps:cNvSpPr/>
                        <wps:spPr>
                          <a:xfrm>
                            <a:off x="5080" y="5080"/>
                            <a:ext cx="152400" cy="152400"/>
                          </a:xfrm>
                          <a:custGeom>
                            <a:avLst/>
                            <a:gdLst/>
                            <a:ahLst/>
                            <a:cxnLst/>
                            <a:rect l="l" t="t" r="r" b="b"/>
                            <a:pathLst>
                              <a:path w="152400" h="152400">
                                <a:moveTo>
                                  <a:pt x="0" y="0"/>
                                </a:moveTo>
                                <a:lnTo>
                                  <a:pt x="152400" y="0"/>
                                </a:lnTo>
                                <a:lnTo>
                                  <a:pt x="152400" y="152400"/>
                                </a:lnTo>
                                <a:lnTo>
                                  <a:pt x="0" y="152400"/>
                                </a:lnTo>
                                <a:lnTo>
                                  <a:pt x="0" y="0"/>
                                </a:lnTo>
                                <a:close/>
                              </a:path>
                            </a:pathLst>
                          </a:custGeom>
                          <a:ln w="1016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7A895C0F" id="Group 1016" o:spid="_x0000_s1026" style="position:absolute;margin-left:514.6pt;margin-top:-3.9pt;width:12.8pt;height:12.8pt;z-index:15931904;mso-wrap-distance-left:0;mso-wrap-distance-right:0;mso-position-horizontal-relative:page"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">
                <v:shape id="Graphic 1017" o:spid="_x0000_s1027" style="position:absolute;left:5080;top:5080;width:152400;height:15240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" path="m152400,152400l,152400,,,152400,r,152400xe" fillcolor="#fed7aa" stroked="f">
                  <v:path arrowok="t"/>
                </v:shape>
                <v:shape id="Graphic 1018" o:spid="_x0000_s1028" style="position:absolute;left:5080;top:5080;width:152400;height:15240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" path="m,l152400,r,152400l,152400,,xe" filled="f" strokecolor="#ccc" strokeweight=".8pt">
                  <v:path arrowok="t"/>
                </v:shape>
                <w10:wrap anchorx="page"/>
              </v:group>
            </w:pict>
          </mc:Fallback>
        </mc:AlternateContent>
      </w:r>
      <w:r>
        <w:rPr>
          <w:noProof/>
          <w:sz w:val="14"/>
        </w:rPr>
        <mc:AlternateContent>
          <mc:Choice Requires="wpg">
            <w:drawing>
              <wp:anchor distT="0" distB="0" distL="0" distR="0" simplePos="0" relativeHeight="15932416" behindDoc="0" locked="0" layoutInCell="1" allowOverlap="1" wp14:anchorId="0848FC05" wp14:editId="2141750D">
                <wp:simplePos x="0" y="0"/>
                <wp:positionH relativeFrom="page">
                  <wp:posOffset>6535419</wp:posOffset>
                </wp:positionH>
                <wp:positionV relativeFrom="paragraph">
                  <wp:posOffset>178850</wp:posOffset>
                </wp:positionV>
                <wp:extent cx="162560" cy="162560"/>
                <wp:effectExtent l="0" t="0" r="0" b="0"/>
                <wp:wrapNone/>
                <wp:docPr id="1019" name="Group 10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 cy="162560"/>
                          <a:chOff x="0" y="0"/>
                          <a:chExt cx="162560" cy="162560"/>
                        </a:xfrm>
                      </wpg:grpSpPr>
                      <wps:wsp>
                        <wps:cNvPr id="1020" name="Graphic 1020"/>
                        <wps:cNvSpPr/>
                        <wps:spPr>
                          <a:xfrm>
                            <a:off x="5080" y="5080"/>
                            <a:ext cx="152400" cy="152400"/>
                          </a:xfrm>
                          <a:custGeom>
                            <a:avLst/>
                            <a:gdLst/>
                            <a:ahLst/>
                            <a:cxnLst/>
                            <a:rect l="l" t="t" r="r" b="b"/>
                            <a:pathLst>
                              <a:path w="152400" h="152400">
                                <a:moveTo>
                                  <a:pt x="152400" y="152400"/>
                                </a:moveTo>
                                <a:lnTo>
                                  <a:pt x="0" y="152400"/>
                                </a:lnTo>
                                <a:lnTo>
                                  <a:pt x="0" y="0"/>
                                </a:lnTo>
                                <a:lnTo>
                                  <a:pt x="152400" y="0"/>
                                </a:lnTo>
                                <a:lnTo>
                                  <a:pt x="152400" y="152400"/>
                                </a:lnTo>
                                <a:close/>
                              </a:path>
                            </a:pathLst>
                          </a:custGeom>
                          <a:solidFill>
                            <a:srgbClr val="FECACA"/>
                          </a:solidFill>
                        </wps:spPr>
                        <wps:bodyPr wrap="square" lIns="0" tIns="0" rIns="0" bIns="0" rtlCol="0">
                          <a:prstTxWarp prst="textNoShape">
                            <a:avLst/>
                          </a:prstTxWarp>
                          <a:noAutofit/>
                        </wps:bodyPr>
                      </wps:wsp>
                      <wps:wsp>
                        <wps:cNvPr id="1021" name="Graphic 1021"/>
                        <wps:cNvSpPr/>
                        <wps:spPr>
                          <a:xfrm>
                            <a:off x="5080" y="5080"/>
                            <a:ext cx="152400" cy="152400"/>
                          </a:xfrm>
                          <a:custGeom>
                            <a:avLst/>
                            <a:gdLst/>
                            <a:ahLst/>
                            <a:cxnLst/>
                            <a:rect l="l" t="t" r="r" b="b"/>
                            <a:pathLst>
                              <a:path w="152400" h="152400">
                                <a:moveTo>
                                  <a:pt x="0" y="0"/>
                                </a:moveTo>
                                <a:lnTo>
                                  <a:pt x="152400" y="0"/>
                                </a:lnTo>
                                <a:lnTo>
                                  <a:pt x="152400" y="152400"/>
                                </a:lnTo>
                                <a:lnTo>
                                  <a:pt x="0" y="152400"/>
                                </a:lnTo>
                                <a:lnTo>
                                  <a:pt x="0" y="0"/>
                                </a:lnTo>
                                <a:close/>
                              </a:path>
                            </a:pathLst>
                          </a:custGeom>
                          <a:ln w="1016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37B54023" id="Group 1019" o:spid="_x0000_s1026" style="position:absolute;margin-left:514.6pt;margin-top:14.1pt;width:12.8pt;height:12.8pt;z-index:15932416;mso-wrap-distance-left:0;mso-wrap-distance-right:0;mso-position-horizontal-relative:page"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">
                <v:shape id="Graphic 1020" o:spid="_x0000_s1027" style="position:absolute;left:5080;top:5080;width:152400;height:15240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" path="m152400,152400l,152400,,,152400,r,152400xe" fillcolor="#fecaca" stroked="f">
                  <v:path arrowok="t"/>
                </v:shape>
                <v:shape id="Graphic 1021" o:spid="_x0000_s1028" style="position:absolute;left:5080;top:5080;width:152400;height:15240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" path="m,l152400,r,152400l,152400,,xe" filled="f" strokecolor="#ccc" strokeweight=".8pt">
                  <v:path arrowok="t"/>
                </v:shape>
                <w10:wrap anchorx="page"/>
              </v:group>
            </w:pict>
          </mc:Fallback>
        </mc:AlternateContent>
      </w:r>
      <w:r>
        <w:rPr>
          <w:color w:val="555555"/>
          <w:spacing w:val="-4"/>
          <w:sz w:val="14"/>
        </w:rPr>
        <w:t>High</w:t>
      </w:r>
    </w:p>
    <w:p w14:paraId="0C142253" w14:textId="77777777" w:rsidR="00B0389C" w:rsidRDefault="00B0389C">
      <w:pPr>
        <w:pStyle w:val="BodyText"/>
        <w:spacing w:before="1"/>
        <w:rPr>
          <w:sz w:val="9"/>
        </w:rPr>
      </w:pPr>
    </w:p>
    <w:p w14:paraId="7B758E09" w14:textId="77777777" w:rsidR="00B0389C" w:rsidRDefault="00B0389C">
      <w:pPr>
        <w:pStyle w:val="BodyText"/>
        <w:rPr>
          <w:sz w:val="9"/>
        </w:rPr>
        <w:sectPr w:rsidR="00B0389C">
          <w:type w:val="continuous"/>
          <w:pgSz w:w="11910" w:h="16840"/>
          <w:pgMar w:top="860" w:right="850" w:bottom="280" w:left="850" w:header="502" w:footer="740" w:gutter="0"/>
          <w:cols w:space="720"/>
        </w:sectPr>
      </w:pPr>
    </w:p>
    <w:p w14:paraId="67D6DED6" w14:textId="77777777" w:rsidR="00B0389C" w:rsidRDefault="00B0389C">
      <w:pPr>
        <w:pStyle w:val="BodyText"/>
        <w:spacing w:before="63"/>
        <w:rPr>
          <w:sz w:val="14"/>
        </w:rPr>
      </w:pPr>
    </w:p>
    <w:p w14:paraId="392FA36A" w14:textId="77777777" w:rsidR="00B0389C" w:rsidRDefault="00767221">
      <w:pPr>
        <w:ind w:right="38"/>
        <w:jc w:val="right"/>
        <w:rPr>
          <w:sz w:val="14"/>
        </w:rPr>
      </w:pPr>
      <w:r>
        <w:rPr>
          <w:color w:val="555555"/>
          <w:spacing w:val="-4"/>
          <w:sz w:val="14"/>
        </w:rPr>
        <w:t>High</w:t>
      </w:r>
    </w:p>
    <w:p w14:paraId="739CF405" w14:textId="77777777" w:rsidR="00B0389C" w:rsidRDefault="00767221">
      <w:pPr>
        <w:spacing w:before="42" w:line="278" w:lineRule="auto"/>
        <w:ind w:left="550" w:right="1339"/>
        <w:jc w:val="both"/>
        <w:rPr>
          <w:b/>
          <w:sz w:val="18"/>
        </w:rPr>
      </w:pPr>
      <w:r>
        <w:rPr>
          <w:b/>
          <w:color w:val="333333"/>
          <w:spacing w:val="-10"/>
          <w:sz w:val="18"/>
        </w:rPr>
        <w:t>L</w:t>
      </w:r>
      <w:r>
        <w:rPr>
          <w:b/>
          <w:color w:val="333333"/>
          <w:sz w:val="18"/>
        </w:rPr>
        <w:t xml:space="preserve"> </w:t>
      </w:r>
      <w:r>
        <w:rPr>
          <w:b/>
          <w:color w:val="333333"/>
          <w:spacing w:val="-10"/>
          <w:sz w:val="18"/>
        </w:rPr>
        <w:t>I</w:t>
      </w:r>
      <w:r>
        <w:rPr>
          <w:b/>
          <w:color w:val="333333"/>
          <w:sz w:val="18"/>
        </w:rPr>
        <w:t xml:space="preserve"> </w:t>
      </w:r>
      <w:r>
        <w:rPr>
          <w:b/>
          <w:color w:val="333333"/>
          <w:spacing w:val="-10"/>
          <w:sz w:val="18"/>
        </w:rPr>
        <w:t>K</w:t>
      </w:r>
    </w:p>
    <w:p w14:paraId="674A4DD6" w14:textId="77777777" w:rsidR="00B0389C" w:rsidRDefault="00767221">
      <w:pPr>
        <w:tabs>
          <w:tab w:val="left" w:pos="1515"/>
        </w:tabs>
        <w:spacing w:before="16" w:line="153" w:lineRule="auto"/>
        <w:ind w:left="550"/>
        <w:rPr>
          <w:sz w:val="14"/>
        </w:rPr>
      </w:pPr>
      <w:r>
        <w:rPr>
          <w:b/>
          <w:color w:val="333333"/>
          <w:spacing w:val="-10"/>
          <w:position w:val="-5"/>
          <w:sz w:val="18"/>
        </w:rPr>
        <w:t>E</w:t>
      </w:r>
      <w:r>
        <w:rPr>
          <w:b/>
          <w:color w:val="333333"/>
          <w:position w:val="-5"/>
          <w:sz w:val="18"/>
        </w:rPr>
        <w:tab/>
      </w:r>
      <w:r>
        <w:rPr>
          <w:color w:val="555555"/>
          <w:spacing w:val="-2"/>
          <w:sz w:val="14"/>
        </w:rPr>
        <w:t>Medium</w:t>
      </w:r>
    </w:p>
    <w:p w14:paraId="28990BD8" w14:textId="77777777" w:rsidR="00B0389C" w:rsidRDefault="00767221">
      <w:pPr>
        <w:spacing w:before="68" w:line="278" w:lineRule="auto"/>
        <w:ind w:left="550" w:right="1341"/>
        <w:rPr>
          <w:b/>
          <w:sz w:val="18"/>
        </w:rPr>
      </w:pPr>
      <w:r>
        <w:rPr>
          <w:b/>
          <w:color w:val="333333"/>
          <w:spacing w:val="-10"/>
          <w:sz w:val="18"/>
        </w:rPr>
        <w:t>L</w:t>
      </w:r>
      <w:r>
        <w:rPr>
          <w:b/>
          <w:color w:val="333333"/>
          <w:sz w:val="18"/>
        </w:rPr>
        <w:t xml:space="preserve"> </w:t>
      </w:r>
      <w:r>
        <w:rPr>
          <w:b/>
          <w:color w:val="333333"/>
          <w:spacing w:val="-10"/>
          <w:sz w:val="18"/>
        </w:rPr>
        <w:t>Y</w:t>
      </w:r>
    </w:p>
    <w:p w14:paraId="12683609" w14:textId="77777777" w:rsidR="00B0389C" w:rsidRDefault="00767221">
      <w:pPr>
        <w:spacing w:before="158"/>
        <w:ind w:right="38"/>
        <w:jc w:val="right"/>
        <w:rPr>
          <w:sz w:val="14"/>
        </w:rPr>
      </w:pPr>
      <w:r>
        <w:rPr>
          <w:color w:val="555555"/>
          <w:spacing w:val="-5"/>
          <w:sz w:val="14"/>
        </w:rPr>
        <w:t>Low</w:t>
      </w:r>
    </w:p>
    <w:p w14:paraId="42EDC592" w14:textId="77777777" w:rsidR="00B0389C" w:rsidRDefault="00B0389C">
      <w:pPr>
        <w:pStyle w:val="BodyText"/>
        <w:rPr>
          <w:sz w:val="14"/>
        </w:rPr>
      </w:pPr>
    </w:p>
    <w:p w14:paraId="36C144C3" w14:textId="77777777" w:rsidR="00B0389C" w:rsidRDefault="00B0389C">
      <w:pPr>
        <w:pStyle w:val="BodyText"/>
        <w:rPr>
          <w:sz w:val="14"/>
        </w:rPr>
      </w:pPr>
    </w:p>
    <w:p w14:paraId="2F77B4B3" w14:textId="77777777" w:rsidR="00B0389C" w:rsidRDefault="00B0389C">
      <w:pPr>
        <w:pStyle w:val="BodyText"/>
        <w:rPr>
          <w:sz w:val="14"/>
        </w:rPr>
      </w:pPr>
    </w:p>
    <w:p w14:paraId="1E5BF1EC" w14:textId="77777777" w:rsidR="00B0389C" w:rsidRDefault="00B0389C">
      <w:pPr>
        <w:pStyle w:val="BodyText"/>
        <w:spacing w:before="95"/>
        <w:rPr>
          <w:sz w:val="14"/>
        </w:rPr>
      </w:pPr>
    </w:p>
    <w:p w14:paraId="485CBBBB" w14:textId="77777777" w:rsidR="00B0389C" w:rsidRDefault="00767221">
      <w:pPr>
        <w:ind w:right="38"/>
        <w:jc w:val="right"/>
        <w:rPr>
          <w:sz w:val="14"/>
        </w:rPr>
      </w:pPr>
      <w:r>
        <w:rPr>
          <w:color w:val="555555"/>
          <w:spacing w:val="-4"/>
          <w:sz w:val="14"/>
        </w:rPr>
        <w:t>Very</w:t>
      </w:r>
      <w:r>
        <w:rPr>
          <w:color w:val="555555"/>
          <w:sz w:val="14"/>
        </w:rPr>
        <w:t xml:space="preserve"> </w:t>
      </w:r>
      <w:r>
        <w:rPr>
          <w:color w:val="555555"/>
          <w:spacing w:val="-5"/>
          <w:sz w:val="14"/>
        </w:rPr>
        <w:t>Low</w:t>
      </w:r>
    </w:p>
    <w:p w14:paraId="289ADC56" w14:textId="77777777" w:rsidR="00B0389C" w:rsidRDefault="00767221">
      <w:pPr>
        <w:spacing w:before="94"/>
        <w:ind w:left="550"/>
        <w:rPr>
          <w:sz w:val="14"/>
        </w:rPr>
      </w:pPr>
      <w:r>
        <w:br w:type="column"/>
      </w:r>
      <w:r>
        <w:rPr>
          <w:color w:val="555555"/>
          <w:spacing w:val="-4"/>
          <w:sz w:val="14"/>
        </w:rPr>
        <w:t>Criti</w:t>
      </w:r>
    </w:p>
    <w:p w14:paraId="58039C31" w14:textId="77777777" w:rsidR="00B0389C" w:rsidRDefault="00B0389C">
      <w:pPr>
        <w:rPr>
          <w:sz w:val="14"/>
        </w:rPr>
        <w:sectPr w:rsidR="00B0389C">
          <w:type w:val="continuous"/>
          <w:pgSz w:w="11910" w:h="16840"/>
          <w:pgMar w:top="860" w:right="850" w:bottom="280" w:left="850" w:header="502" w:footer="740" w:gutter="0"/>
          <w:cols w:num="2" w:space="720" w:equalWidth="0">
            <w:col w:w="2031" w:space="7209"/>
            <w:col w:w="970"/>
          </w:cols>
        </w:sectPr>
      </w:pPr>
    </w:p>
    <w:p w14:paraId="1D8BF28C" w14:textId="77777777" w:rsidR="00B0389C" w:rsidRDefault="00B0389C">
      <w:pPr>
        <w:pStyle w:val="BodyText"/>
        <w:rPr>
          <w:sz w:val="14"/>
        </w:rPr>
      </w:pPr>
    </w:p>
    <w:p w14:paraId="1CE4AA2C" w14:textId="77777777" w:rsidR="00B0389C" w:rsidRDefault="00B0389C">
      <w:pPr>
        <w:pStyle w:val="BodyText"/>
        <w:rPr>
          <w:sz w:val="14"/>
        </w:rPr>
      </w:pPr>
    </w:p>
    <w:p w14:paraId="0B610E23" w14:textId="77777777" w:rsidR="00B0389C" w:rsidRDefault="00B0389C">
      <w:pPr>
        <w:pStyle w:val="BodyText"/>
        <w:spacing w:before="46"/>
        <w:rPr>
          <w:sz w:val="14"/>
        </w:rPr>
      </w:pPr>
    </w:p>
    <w:p w14:paraId="25681861" w14:textId="77777777" w:rsidR="00B0389C" w:rsidRDefault="00767221">
      <w:pPr>
        <w:tabs>
          <w:tab w:val="left" w:pos="2657"/>
          <w:tab w:val="left" w:pos="3946"/>
          <w:tab w:val="left" w:pos="5443"/>
          <w:tab w:val="left" w:pos="6694"/>
        </w:tabs>
        <w:ind w:left="1107"/>
        <w:jc w:val="center"/>
        <w:rPr>
          <w:sz w:val="14"/>
        </w:rPr>
      </w:pPr>
      <w:r>
        <w:rPr>
          <w:color w:val="555555"/>
          <w:spacing w:val="-4"/>
          <w:sz w:val="14"/>
        </w:rPr>
        <w:t>Very</w:t>
      </w:r>
      <w:r>
        <w:rPr>
          <w:color w:val="555555"/>
          <w:sz w:val="14"/>
        </w:rPr>
        <w:t xml:space="preserve"> </w:t>
      </w:r>
      <w:r>
        <w:rPr>
          <w:color w:val="555555"/>
          <w:spacing w:val="-5"/>
          <w:sz w:val="14"/>
        </w:rPr>
        <w:t>Low</w:t>
      </w:r>
      <w:r>
        <w:rPr>
          <w:color w:val="555555"/>
          <w:sz w:val="14"/>
        </w:rPr>
        <w:tab/>
      </w:r>
      <w:r>
        <w:rPr>
          <w:color w:val="555555"/>
          <w:spacing w:val="-5"/>
          <w:sz w:val="14"/>
        </w:rPr>
        <w:t>Low</w:t>
      </w:r>
      <w:r>
        <w:rPr>
          <w:color w:val="555555"/>
          <w:sz w:val="14"/>
        </w:rPr>
        <w:tab/>
      </w:r>
      <w:r>
        <w:rPr>
          <w:color w:val="555555"/>
          <w:spacing w:val="-2"/>
          <w:sz w:val="14"/>
        </w:rPr>
        <w:t>Medium</w:t>
      </w:r>
      <w:r>
        <w:rPr>
          <w:color w:val="555555"/>
          <w:sz w:val="14"/>
        </w:rPr>
        <w:tab/>
      </w:r>
      <w:r>
        <w:rPr>
          <w:color w:val="555555"/>
          <w:spacing w:val="-4"/>
          <w:sz w:val="14"/>
        </w:rPr>
        <w:t>High</w:t>
      </w:r>
      <w:r>
        <w:rPr>
          <w:color w:val="555555"/>
          <w:sz w:val="14"/>
        </w:rPr>
        <w:tab/>
      </w:r>
      <w:r>
        <w:rPr>
          <w:color w:val="555555"/>
          <w:spacing w:val="-4"/>
          <w:sz w:val="14"/>
        </w:rPr>
        <w:t>Very</w:t>
      </w:r>
      <w:r>
        <w:rPr>
          <w:color w:val="555555"/>
          <w:spacing w:val="-2"/>
          <w:sz w:val="14"/>
        </w:rPr>
        <w:t xml:space="preserve"> </w:t>
      </w:r>
      <w:r>
        <w:rPr>
          <w:color w:val="555555"/>
          <w:spacing w:val="-4"/>
          <w:sz w:val="14"/>
        </w:rPr>
        <w:t>High</w:t>
      </w:r>
    </w:p>
    <w:p w14:paraId="257BF58A" w14:textId="77777777" w:rsidR="00B0389C" w:rsidRDefault="00767221">
      <w:pPr>
        <w:spacing w:before="101"/>
        <w:ind w:left="1094"/>
        <w:jc w:val="center"/>
        <w:rPr>
          <w:b/>
          <w:sz w:val="18"/>
        </w:rPr>
      </w:pPr>
      <w:r>
        <w:rPr>
          <w:b/>
          <w:color w:val="333333"/>
          <w:spacing w:val="-2"/>
          <w:sz w:val="18"/>
        </w:rPr>
        <w:t>IMPACT</w:t>
      </w:r>
    </w:p>
    <w:p w14:paraId="1F8780BB" w14:textId="77777777" w:rsidR="00B0389C" w:rsidRDefault="00B0389C">
      <w:pPr>
        <w:pStyle w:val="BodyText"/>
        <w:rPr>
          <w:b/>
          <w:sz w:val="20"/>
        </w:rPr>
      </w:pPr>
    </w:p>
    <w:p w14:paraId="2C62585B" w14:textId="77777777" w:rsidR="00B0389C" w:rsidRDefault="00B0389C">
      <w:pPr>
        <w:pStyle w:val="BodyText"/>
        <w:spacing w:before="15"/>
        <w:rPr>
          <w:b/>
          <w:sz w:val="20"/>
        </w:rPr>
      </w:pPr>
    </w:p>
    <w:p w14:paraId="53E46D67" w14:textId="77777777" w:rsidR="00B0389C" w:rsidRDefault="00767221">
      <w:pPr>
        <w:ind w:right="3"/>
        <w:jc w:val="center"/>
        <w:rPr>
          <w:b/>
          <w:sz w:val="20"/>
        </w:rPr>
      </w:pPr>
      <w:r>
        <w:rPr>
          <w:b/>
          <w:color w:val="333333"/>
          <w:sz w:val="20"/>
        </w:rPr>
        <w:t>Figure:</w:t>
      </w:r>
      <w:r>
        <w:rPr>
          <w:b/>
          <w:color w:val="333333"/>
          <w:spacing w:val="-2"/>
          <w:sz w:val="20"/>
        </w:rPr>
        <w:t xml:space="preserve"> </w:t>
      </w:r>
      <w:r>
        <w:rPr>
          <w:b/>
          <w:color w:val="333333"/>
          <w:sz w:val="20"/>
        </w:rPr>
        <w:t>Risk</w:t>
      </w:r>
      <w:r>
        <w:rPr>
          <w:b/>
          <w:color w:val="333333"/>
          <w:spacing w:val="-11"/>
          <w:sz w:val="20"/>
        </w:rPr>
        <w:t xml:space="preserve"> </w:t>
      </w:r>
      <w:r>
        <w:rPr>
          <w:b/>
          <w:color w:val="333333"/>
          <w:sz w:val="20"/>
        </w:rPr>
        <w:t>Assessment</w:t>
      </w:r>
      <w:r>
        <w:rPr>
          <w:b/>
          <w:color w:val="333333"/>
          <w:spacing w:val="-1"/>
          <w:sz w:val="20"/>
        </w:rPr>
        <w:t xml:space="preserve"> </w:t>
      </w:r>
      <w:r>
        <w:rPr>
          <w:b/>
          <w:color w:val="333333"/>
          <w:sz w:val="20"/>
        </w:rPr>
        <w:t>Matrix</w:t>
      </w:r>
      <w:r>
        <w:rPr>
          <w:b/>
          <w:color w:val="333333"/>
          <w:spacing w:val="-1"/>
          <w:sz w:val="20"/>
        </w:rPr>
        <w:t xml:space="preserve"> </w:t>
      </w:r>
      <w:r>
        <w:rPr>
          <w:b/>
          <w:color w:val="333333"/>
          <w:sz w:val="20"/>
        </w:rPr>
        <w:t>—</w:t>
      </w:r>
      <w:r>
        <w:rPr>
          <w:b/>
          <w:color w:val="333333"/>
          <w:spacing w:val="-1"/>
          <w:sz w:val="20"/>
        </w:rPr>
        <w:t xml:space="preserve"> </w:t>
      </w:r>
      <w:r>
        <w:rPr>
          <w:b/>
          <w:color w:val="333333"/>
          <w:sz w:val="20"/>
        </w:rPr>
        <w:t>Flowgent</w:t>
      </w:r>
      <w:r>
        <w:rPr>
          <w:b/>
          <w:color w:val="333333"/>
          <w:spacing w:val="-1"/>
          <w:sz w:val="20"/>
        </w:rPr>
        <w:t xml:space="preserve"> </w:t>
      </w:r>
      <w:r>
        <w:rPr>
          <w:b/>
          <w:color w:val="333333"/>
          <w:spacing w:val="-2"/>
          <w:sz w:val="20"/>
        </w:rPr>
        <w:t>Project</w:t>
      </w:r>
    </w:p>
    <w:p w14:paraId="7D45FA28" w14:textId="77777777" w:rsidR="00B0389C" w:rsidRDefault="00B0389C">
      <w:pPr>
        <w:pStyle w:val="BodyText"/>
        <w:rPr>
          <w:b/>
          <w:sz w:val="20"/>
        </w:rPr>
      </w:pPr>
    </w:p>
    <w:p w14:paraId="009AC666" w14:textId="77777777" w:rsidR="00B0389C" w:rsidRDefault="00767221">
      <w:pPr>
        <w:spacing w:before="1"/>
        <w:jc w:val="center"/>
        <w:rPr>
          <w:i/>
          <w:sz w:val="18"/>
        </w:rPr>
      </w:pPr>
      <w:r>
        <w:rPr>
          <w:i/>
          <w:sz w:val="18"/>
        </w:rPr>
        <w:t>Figure</w:t>
      </w:r>
      <w:r>
        <w:rPr>
          <w:i/>
          <w:spacing w:val="-5"/>
          <w:sz w:val="18"/>
        </w:rPr>
        <w:t xml:space="preserve"> </w:t>
      </w:r>
      <w:r>
        <w:rPr>
          <w:i/>
          <w:sz w:val="18"/>
        </w:rPr>
        <w:t>5.2:</w:t>
      </w:r>
      <w:r>
        <w:rPr>
          <w:i/>
          <w:spacing w:val="-4"/>
          <w:sz w:val="18"/>
        </w:rPr>
        <w:t xml:space="preserve"> </w:t>
      </w:r>
      <w:r>
        <w:rPr>
          <w:i/>
          <w:sz w:val="18"/>
        </w:rPr>
        <w:t>Risk</w:t>
      </w:r>
      <w:r>
        <w:rPr>
          <w:i/>
          <w:spacing w:val="-7"/>
          <w:sz w:val="18"/>
        </w:rPr>
        <w:t xml:space="preserve"> </w:t>
      </w:r>
      <w:r>
        <w:rPr>
          <w:i/>
          <w:sz w:val="18"/>
        </w:rPr>
        <w:t>Assessment</w:t>
      </w:r>
      <w:r>
        <w:rPr>
          <w:i/>
          <w:spacing w:val="-4"/>
          <w:sz w:val="18"/>
        </w:rPr>
        <w:t xml:space="preserve"> </w:t>
      </w:r>
      <w:r>
        <w:rPr>
          <w:i/>
          <w:spacing w:val="-2"/>
          <w:sz w:val="18"/>
        </w:rPr>
        <w:t>Matrix</w:t>
      </w:r>
    </w:p>
    <w:p w14:paraId="4CB9DFE4" w14:textId="77777777" w:rsidR="00B0389C" w:rsidRDefault="00B0389C">
      <w:pPr>
        <w:jc w:val="center"/>
        <w:rPr>
          <w:i/>
          <w:sz w:val="18"/>
        </w:rPr>
        <w:sectPr w:rsidR="00B0389C">
          <w:type w:val="continuous"/>
          <w:pgSz w:w="11910" w:h="16840"/>
          <w:pgMar w:top="860" w:right="850" w:bottom="280" w:left="850" w:header="502" w:footer="740" w:gutter="0"/>
          <w:cols w:space="720"/>
        </w:sectPr>
      </w:pPr>
    </w:p>
    <w:p w14:paraId="11CF0772" w14:textId="77777777" w:rsidR="00B0389C" w:rsidRDefault="00B0389C">
      <w:pPr>
        <w:pStyle w:val="BodyText"/>
        <w:rPr>
          <w:i/>
          <w:sz w:val="20"/>
        </w:rPr>
      </w:pPr>
    </w:p>
    <w:p w14:paraId="4E5D68A5" w14:textId="77777777" w:rsidR="00B0389C" w:rsidRDefault="00B0389C">
      <w:pPr>
        <w:pStyle w:val="BodyText"/>
        <w:spacing w:before="120"/>
        <w:rPr>
          <w:i/>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486"/>
        <w:gridCol w:w="1183"/>
        <w:gridCol w:w="1282"/>
        <w:gridCol w:w="4952"/>
      </w:tblGrid>
      <w:tr w:rsidR="00B0389C" w14:paraId="0F8947F4" w14:textId="77777777">
        <w:trPr>
          <w:trHeight w:val="515"/>
        </w:trPr>
        <w:tc>
          <w:tcPr>
            <w:tcW w:w="2486" w:type="dxa"/>
            <w:shd w:val="clear" w:color="auto" w:fill="D9E2F3"/>
          </w:tcPr>
          <w:p w14:paraId="70845FAD" w14:textId="77777777" w:rsidR="00B0389C" w:rsidRDefault="00767221">
            <w:pPr>
              <w:pStyle w:val="TableParagraph"/>
              <w:spacing w:before="71"/>
              <w:ind w:left="97"/>
              <w:rPr>
                <w:b/>
                <w:sz w:val="18"/>
              </w:rPr>
            </w:pPr>
            <w:r>
              <w:rPr>
                <w:b/>
                <w:spacing w:val="-4"/>
                <w:sz w:val="18"/>
              </w:rPr>
              <w:t>Risk</w:t>
            </w:r>
          </w:p>
        </w:tc>
        <w:tc>
          <w:tcPr>
            <w:tcW w:w="1183" w:type="dxa"/>
            <w:shd w:val="clear" w:color="auto" w:fill="D9E2F3"/>
          </w:tcPr>
          <w:p w14:paraId="2157529B" w14:textId="77777777" w:rsidR="00B0389C" w:rsidRDefault="00767221">
            <w:pPr>
              <w:pStyle w:val="TableParagraph"/>
              <w:spacing w:before="71"/>
              <w:rPr>
                <w:b/>
                <w:sz w:val="18"/>
              </w:rPr>
            </w:pPr>
            <w:r>
              <w:rPr>
                <w:b/>
                <w:spacing w:val="-4"/>
                <w:sz w:val="18"/>
              </w:rPr>
              <w:t>Prob</w:t>
            </w:r>
          </w:p>
        </w:tc>
        <w:tc>
          <w:tcPr>
            <w:tcW w:w="1282" w:type="dxa"/>
            <w:shd w:val="clear" w:color="auto" w:fill="D9E2F3"/>
          </w:tcPr>
          <w:p w14:paraId="2E08C75F" w14:textId="77777777" w:rsidR="00B0389C" w:rsidRDefault="00767221">
            <w:pPr>
              <w:pStyle w:val="TableParagraph"/>
              <w:spacing w:before="71"/>
              <w:ind w:left="78"/>
              <w:rPr>
                <w:b/>
                <w:sz w:val="18"/>
              </w:rPr>
            </w:pPr>
            <w:r>
              <w:rPr>
                <w:b/>
                <w:spacing w:val="-2"/>
                <w:sz w:val="18"/>
              </w:rPr>
              <w:t>Impact</w:t>
            </w:r>
          </w:p>
        </w:tc>
        <w:tc>
          <w:tcPr>
            <w:tcW w:w="4952" w:type="dxa"/>
            <w:shd w:val="clear" w:color="auto" w:fill="D9E2F3"/>
          </w:tcPr>
          <w:p w14:paraId="21D550CB" w14:textId="77777777" w:rsidR="00B0389C" w:rsidRDefault="00767221">
            <w:pPr>
              <w:pStyle w:val="TableParagraph"/>
              <w:spacing w:before="71"/>
              <w:ind w:left="79"/>
              <w:rPr>
                <w:b/>
                <w:sz w:val="18"/>
              </w:rPr>
            </w:pPr>
            <w:r>
              <w:rPr>
                <w:b/>
                <w:sz w:val="18"/>
              </w:rPr>
              <w:t xml:space="preserve">Mitigation </w:t>
            </w:r>
            <w:r>
              <w:rPr>
                <w:b/>
                <w:spacing w:val="-2"/>
                <w:sz w:val="18"/>
              </w:rPr>
              <w:t>Strategy</w:t>
            </w:r>
          </w:p>
        </w:tc>
      </w:tr>
      <w:tr w:rsidR="00B0389C" w14:paraId="639AC7E6" w14:textId="77777777">
        <w:trPr>
          <w:trHeight w:val="455"/>
        </w:trPr>
        <w:tc>
          <w:tcPr>
            <w:tcW w:w="2486" w:type="dxa"/>
            <w:tcBorders>
              <w:bottom w:val="single" w:sz="18" w:space="0" w:color="CCCCCC"/>
              <w:right w:val="single" w:sz="18" w:space="0" w:color="CCCCCC"/>
            </w:tcBorders>
          </w:tcPr>
          <w:p w14:paraId="209A04B4" w14:textId="77777777" w:rsidR="00B0389C" w:rsidRDefault="00767221">
            <w:pPr>
              <w:pStyle w:val="TableParagraph"/>
              <w:rPr>
                <w:sz w:val="16"/>
              </w:rPr>
            </w:pPr>
            <w:r>
              <w:rPr>
                <w:spacing w:val="-2"/>
                <w:sz w:val="16"/>
              </w:rPr>
              <w:t>Technology</w:t>
            </w:r>
            <w:r>
              <w:rPr>
                <w:spacing w:val="8"/>
                <w:sz w:val="16"/>
              </w:rPr>
              <w:t xml:space="preserve"> </w:t>
            </w:r>
            <w:r>
              <w:rPr>
                <w:spacing w:val="-2"/>
                <w:sz w:val="16"/>
              </w:rPr>
              <w:t>changes</w:t>
            </w:r>
          </w:p>
        </w:tc>
        <w:tc>
          <w:tcPr>
            <w:tcW w:w="1183" w:type="dxa"/>
            <w:tcBorders>
              <w:left w:val="single" w:sz="18" w:space="0" w:color="CCCCCC"/>
              <w:bottom w:val="single" w:sz="18" w:space="0" w:color="CCCCCC"/>
              <w:right w:val="single" w:sz="18" w:space="0" w:color="CCCCCC"/>
            </w:tcBorders>
          </w:tcPr>
          <w:p w14:paraId="4FB3358C" w14:textId="77777777" w:rsidR="00B0389C" w:rsidRDefault="00767221">
            <w:pPr>
              <w:pStyle w:val="TableParagraph"/>
              <w:ind w:left="0" w:right="411"/>
              <w:jc w:val="right"/>
              <w:rPr>
                <w:sz w:val="16"/>
              </w:rPr>
            </w:pPr>
            <w:r>
              <w:rPr>
                <w:spacing w:val="-5"/>
                <w:sz w:val="16"/>
              </w:rPr>
              <w:t>Low</w:t>
            </w:r>
          </w:p>
        </w:tc>
        <w:tc>
          <w:tcPr>
            <w:tcW w:w="1282" w:type="dxa"/>
            <w:tcBorders>
              <w:left w:val="single" w:sz="18" w:space="0" w:color="CCCCCC"/>
              <w:bottom w:val="single" w:sz="18" w:space="0" w:color="CCCCCC"/>
              <w:right w:val="single" w:sz="18" w:space="0" w:color="CCCCCC"/>
            </w:tcBorders>
          </w:tcPr>
          <w:p w14:paraId="291A12A1" w14:textId="77777777" w:rsidR="00B0389C" w:rsidRDefault="00767221">
            <w:pPr>
              <w:pStyle w:val="TableParagraph"/>
              <w:ind w:left="0" w:right="458"/>
              <w:jc w:val="right"/>
              <w:rPr>
                <w:sz w:val="16"/>
              </w:rPr>
            </w:pPr>
            <w:r>
              <w:rPr>
                <w:spacing w:val="-5"/>
                <w:sz w:val="16"/>
              </w:rPr>
              <w:t>Med</w:t>
            </w:r>
          </w:p>
        </w:tc>
        <w:tc>
          <w:tcPr>
            <w:tcW w:w="4952" w:type="dxa"/>
            <w:tcBorders>
              <w:left w:val="single" w:sz="18" w:space="0" w:color="CCCCCC"/>
              <w:bottom w:val="single" w:sz="18" w:space="0" w:color="CCCCCC"/>
            </w:tcBorders>
          </w:tcPr>
          <w:p w14:paraId="68496B00" w14:textId="77777777" w:rsidR="00B0389C" w:rsidRDefault="00767221">
            <w:pPr>
              <w:pStyle w:val="TableParagraph"/>
              <w:ind w:left="59"/>
              <w:rPr>
                <w:sz w:val="14"/>
              </w:rPr>
            </w:pPr>
            <w:r>
              <w:rPr>
                <w:sz w:val="14"/>
              </w:rPr>
              <w:t>Use</w:t>
            </w:r>
            <w:r>
              <w:rPr>
                <w:spacing w:val="-4"/>
                <w:sz w:val="14"/>
              </w:rPr>
              <w:t xml:space="preserve"> </w:t>
            </w:r>
            <w:r>
              <w:rPr>
                <w:sz w:val="14"/>
              </w:rPr>
              <w:t>stable</w:t>
            </w:r>
            <w:r>
              <w:rPr>
                <w:spacing w:val="-3"/>
                <w:sz w:val="14"/>
              </w:rPr>
              <w:t xml:space="preserve"> </w:t>
            </w:r>
            <w:r>
              <w:rPr>
                <w:sz w:val="14"/>
              </w:rPr>
              <w:t>LTS</w:t>
            </w:r>
            <w:r>
              <w:rPr>
                <w:spacing w:val="-3"/>
                <w:sz w:val="14"/>
              </w:rPr>
              <w:t xml:space="preserve"> </w:t>
            </w:r>
            <w:r>
              <w:rPr>
                <w:sz w:val="14"/>
              </w:rPr>
              <w:t>versions;</w:t>
            </w:r>
            <w:r>
              <w:rPr>
                <w:spacing w:val="-3"/>
                <w:sz w:val="14"/>
              </w:rPr>
              <w:t xml:space="preserve"> </w:t>
            </w:r>
            <w:r>
              <w:rPr>
                <w:sz w:val="14"/>
              </w:rPr>
              <w:t>limit</w:t>
            </w:r>
            <w:r>
              <w:rPr>
                <w:spacing w:val="-3"/>
                <w:sz w:val="14"/>
              </w:rPr>
              <w:t xml:space="preserve"> </w:t>
            </w:r>
            <w:r>
              <w:rPr>
                <w:sz w:val="14"/>
              </w:rPr>
              <w:t>dependency</w:t>
            </w:r>
            <w:r>
              <w:rPr>
                <w:spacing w:val="-3"/>
                <w:sz w:val="14"/>
              </w:rPr>
              <w:t xml:space="preserve"> </w:t>
            </w:r>
            <w:r>
              <w:rPr>
                <w:spacing w:val="-2"/>
                <w:sz w:val="14"/>
              </w:rPr>
              <w:t>updates</w:t>
            </w:r>
          </w:p>
        </w:tc>
      </w:tr>
      <w:tr w:rsidR="00B0389C" w14:paraId="44C6601D" w14:textId="77777777">
        <w:trPr>
          <w:trHeight w:val="455"/>
        </w:trPr>
        <w:tc>
          <w:tcPr>
            <w:tcW w:w="2486" w:type="dxa"/>
            <w:tcBorders>
              <w:top w:val="single" w:sz="18" w:space="0" w:color="CCCCCC"/>
              <w:bottom w:val="single" w:sz="18" w:space="0" w:color="CCCCCC"/>
              <w:right w:val="single" w:sz="18" w:space="0" w:color="CCCCCC"/>
            </w:tcBorders>
          </w:tcPr>
          <w:p w14:paraId="43F3A7C8" w14:textId="77777777" w:rsidR="00B0389C" w:rsidRDefault="00767221">
            <w:pPr>
              <w:pStyle w:val="TableParagraph"/>
              <w:rPr>
                <w:sz w:val="16"/>
              </w:rPr>
            </w:pPr>
            <w:r>
              <w:rPr>
                <w:sz w:val="16"/>
              </w:rPr>
              <w:t xml:space="preserve">Scope </w:t>
            </w:r>
            <w:r>
              <w:rPr>
                <w:spacing w:val="-2"/>
                <w:sz w:val="16"/>
              </w:rPr>
              <w:t>creep</w:t>
            </w:r>
          </w:p>
        </w:tc>
        <w:tc>
          <w:tcPr>
            <w:tcW w:w="1183" w:type="dxa"/>
            <w:tcBorders>
              <w:top w:val="single" w:sz="18" w:space="0" w:color="CCCCCC"/>
              <w:left w:val="single" w:sz="18" w:space="0" w:color="CCCCCC"/>
              <w:bottom w:val="single" w:sz="18" w:space="0" w:color="CCCCCC"/>
              <w:right w:val="single" w:sz="18" w:space="0" w:color="CCCCCC"/>
            </w:tcBorders>
          </w:tcPr>
          <w:p w14:paraId="75788CB4" w14:textId="77777777" w:rsidR="00B0389C" w:rsidRDefault="00767221">
            <w:pPr>
              <w:pStyle w:val="TableParagraph"/>
              <w:ind w:left="0" w:right="396"/>
              <w:jc w:val="right"/>
              <w:rPr>
                <w:sz w:val="16"/>
              </w:rPr>
            </w:pPr>
            <w:r>
              <w:rPr>
                <w:spacing w:val="-4"/>
                <w:sz w:val="16"/>
              </w:rPr>
              <w:t>High</w:t>
            </w:r>
          </w:p>
        </w:tc>
        <w:tc>
          <w:tcPr>
            <w:tcW w:w="1282" w:type="dxa"/>
            <w:tcBorders>
              <w:top w:val="single" w:sz="18" w:space="0" w:color="CCCCCC"/>
              <w:left w:val="single" w:sz="18" w:space="0" w:color="CCCCCC"/>
              <w:bottom w:val="single" w:sz="18" w:space="0" w:color="CCCCCC"/>
              <w:right w:val="single" w:sz="18" w:space="0" w:color="CCCCCC"/>
            </w:tcBorders>
          </w:tcPr>
          <w:p w14:paraId="2CBAC88F" w14:textId="77777777" w:rsidR="00B0389C" w:rsidRDefault="00767221">
            <w:pPr>
              <w:pStyle w:val="TableParagraph"/>
              <w:ind w:left="0" w:right="444"/>
              <w:jc w:val="right"/>
              <w:rPr>
                <w:sz w:val="16"/>
              </w:rPr>
            </w:pPr>
            <w:r>
              <w:rPr>
                <w:spacing w:val="-4"/>
                <w:sz w:val="16"/>
              </w:rPr>
              <w:t>High</w:t>
            </w:r>
          </w:p>
        </w:tc>
        <w:tc>
          <w:tcPr>
            <w:tcW w:w="4952" w:type="dxa"/>
            <w:tcBorders>
              <w:top w:val="single" w:sz="18" w:space="0" w:color="CCCCCC"/>
              <w:left w:val="single" w:sz="18" w:space="0" w:color="CCCCCC"/>
              <w:bottom w:val="single" w:sz="18" w:space="0" w:color="CCCCCC"/>
            </w:tcBorders>
          </w:tcPr>
          <w:p w14:paraId="14ACD079" w14:textId="77777777" w:rsidR="00B0389C" w:rsidRDefault="00767221">
            <w:pPr>
              <w:pStyle w:val="TableParagraph"/>
              <w:ind w:left="59"/>
              <w:rPr>
                <w:sz w:val="14"/>
              </w:rPr>
            </w:pPr>
            <w:r>
              <w:rPr>
                <w:sz w:val="14"/>
              </w:rPr>
              <w:t>Fixed</w:t>
            </w:r>
            <w:r>
              <w:rPr>
                <w:spacing w:val="-3"/>
                <w:sz w:val="14"/>
              </w:rPr>
              <w:t xml:space="preserve"> </w:t>
            </w:r>
            <w:r>
              <w:rPr>
                <w:sz w:val="14"/>
              </w:rPr>
              <w:t>MVP</w:t>
            </w:r>
            <w:r>
              <w:rPr>
                <w:spacing w:val="-1"/>
                <w:sz w:val="14"/>
              </w:rPr>
              <w:t xml:space="preserve"> </w:t>
            </w:r>
            <w:r>
              <w:rPr>
                <w:sz w:val="14"/>
              </w:rPr>
              <w:t>scope;</w:t>
            </w:r>
            <w:r>
              <w:rPr>
                <w:spacing w:val="-1"/>
                <w:sz w:val="14"/>
              </w:rPr>
              <w:t xml:space="preserve"> </w:t>
            </w:r>
            <w:r>
              <w:rPr>
                <w:sz w:val="14"/>
              </w:rPr>
              <w:t>defer</w:t>
            </w:r>
            <w:r>
              <w:rPr>
                <w:spacing w:val="-1"/>
                <w:sz w:val="14"/>
              </w:rPr>
              <w:t xml:space="preserve"> </w:t>
            </w:r>
            <w:r>
              <w:rPr>
                <w:sz w:val="14"/>
              </w:rPr>
              <w:t>extras</w:t>
            </w:r>
            <w:r>
              <w:rPr>
                <w:spacing w:val="-1"/>
                <w:sz w:val="14"/>
              </w:rPr>
              <w:t xml:space="preserve"> </w:t>
            </w:r>
            <w:r>
              <w:rPr>
                <w:sz w:val="14"/>
              </w:rPr>
              <w:t>to</w:t>
            </w:r>
            <w:r>
              <w:rPr>
                <w:spacing w:val="-1"/>
                <w:sz w:val="14"/>
              </w:rPr>
              <w:t xml:space="preserve"> </w:t>
            </w:r>
            <w:r>
              <w:rPr>
                <w:sz w:val="14"/>
              </w:rPr>
              <w:t xml:space="preserve">future </w:t>
            </w:r>
            <w:r>
              <w:rPr>
                <w:spacing w:val="-2"/>
                <w:sz w:val="14"/>
              </w:rPr>
              <w:t>versions</w:t>
            </w:r>
          </w:p>
        </w:tc>
      </w:tr>
      <w:tr w:rsidR="00B0389C" w14:paraId="479AD269" w14:textId="77777777">
        <w:trPr>
          <w:trHeight w:val="455"/>
        </w:trPr>
        <w:tc>
          <w:tcPr>
            <w:tcW w:w="2486" w:type="dxa"/>
            <w:tcBorders>
              <w:top w:val="single" w:sz="18" w:space="0" w:color="CCCCCC"/>
              <w:bottom w:val="single" w:sz="18" w:space="0" w:color="CCCCCC"/>
              <w:right w:val="single" w:sz="18" w:space="0" w:color="CCCCCC"/>
            </w:tcBorders>
          </w:tcPr>
          <w:p w14:paraId="09620E2F" w14:textId="77777777" w:rsidR="00B0389C" w:rsidRDefault="00767221">
            <w:pPr>
              <w:pStyle w:val="TableParagraph"/>
              <w:rPr>
                <w:sz w:val="16"/>
              </w:rPr>
            </w:pPr>
            <w:r>
              <w:rPr>
                <w:sz w:val="16"/>
              </w:rPr>
              <w:t>Integration</w:t>
            </w:r>
            <w:r>
              <w:rPr>
                <w:spacing w:val="-3"/>
                <w:sz w:val="16"/>
              </w:rPr>
              <w:t xml:space="preserve"> </w:t>
            </w:r>
            <w:r>
              <w:rPr>
                <w:spacing w:val="-2"/>
                <w:sz w:val="16"/>
              </w:rPr>
              <w:t>failures</w:t>
            </w:r>
          </w:p>
        </w:tc>
        <w:tc>
          <w:tcPr>
            <w:tcW w:w="1183" w:type="dxa"/>
            <w:tcBorders>
              <w:top w:val="single" w:sz="18" w:space="0" w:color="CCCCCC"/>
              <w:left w:val="single" w:sz="18" w:space="0" w:color="CCCCCC"/>
              <w:bottom w:val="single" w:sz="18" w:space="0" w:color="CCCCCC"/>
              <w:right w:val="single" w:sz="18" w:space="0" w:color="CCCCCC"/>
            </w:tcBorders>
          </w:tcPr>
          <w:p w14:paraId="11C6C5CB" w14:textId="77777777" w:rsidR="00B0389C" w:rsidRDefault="00767221">
            <w:pPr>
              <w:pStyle w:val="TableParagraph"/>
              <w:ind w:left="0" w:right="409"/>
              <w:jc w:val="right"/>
              <w:rPr>
                <w:sz w:val="16"/>
              </w:rPr>
            </w:pPr>
            <w:r>
              <w:rPr>
                <w:spacing w:val="-5"/>
                <w:sz w:val="16"/>
              </w:rPr>
              <w:t>Med</w:t>
            </w:r>
          </w:p>
        </w:tc>
        <w:tc>
          <w:tcPr>
            <w:tcW w:w="1282" w:type="dxa"/>
            <w:tcBorders>
              <w:top w:val="single" w:sz="18" w:space="0" w:color="CCCCCC"/>
              <w:left w:val="single" w:sz="18" w:space="0" w:color="CCCCCC"/>
              <w:bottom w:val="single" w:sz="18" w:space="0" w:color="CCCCCC"/>
              <w:right w:val="single" w:sz="18" w:space="0" w:color="CCCCCC"/>
            </w:tcBorders>
          </w:tcPr>
          <w:p w14:paraId="119EB060" w14:textId="77777777" w:rsidR="00B0389C" w:rsidRDefault="00767221">
            <w:pPr>
              <w:pStyle w:val="TableParagraph"/>
              <w:ind w:left="0" w:right="458"/>
              <w:jc w:val="right"/>
              <w:rPr>
                <w:sz w:val="16"/>
              </w:rPr>
            </w:pPr>
            <w:r>
              <w:rPr>
                <w:spacing w:val="-5"/>
                <w:sz w:val="16"/>
              </w:rPr>
              <w:t>Med</w:t>
            </w:r>
          </w:p>
        </w:tc>
        <w:tc>
          <w:tcPr>
            <w:tcW w:w="4952" w:type="dxa"/>
            <w:tcBorders>
              <w:top w:val="single" w:sz="18" w:space="0" w:color="CCCCCC"/>
              <w:left w:val="single" w:sz="18" w:space="0" w:color="CCCCCC"/>
              <w:bottom w:val="single" w:sz="18" w:space="0" w:color="CCCCCC"/>
            </w:tcBorders>
          </w:tcPr>
          <w:p w14:paraId="0FE10C20" w14:textId="77777777" w:rsidR="00B0389C" w:rsidRDefault="00767221">
            <w:pPr>
              <w:pStyle w:val="TableParagraph"/>
              <w:ind w:left="59"/>
              <w:rPr>
                <w:sz w:val="14"/>
              </w:rPr>
            </w:pPr>
            <w:r>
              <w:rPr>
                <w:sz w:val="14"/>
              </w:rPr>
              <w:t>Mock</w:t>
            </w:r>
            <w:r>
              <w:rPr>
                <w:spacing w:val="-1"/>
                <w:sz w:val="14"/>
              </w:rPr>
              <w:t xml:space="preserve"> </w:t>
            </w:r>
            <w:r>
              <w:rPr>
                <w:sz w:val="14"/>
              </w:rPr>
              <w:t>testing; fallback</w:t>
            </w:r>
            <w:r>
              <w:rPr>
                <w:spacing w:val="-1"/>
                <w:sz w:val="14"/>
              </w:rPr>
              <w:t xml:space="preserve"> </w:t>
            </w:r>
            <w:r>
              <w:rPr>
                <w:sz w:val="14"/>
              </w:rPr>
              <w:t>mechanisms;</w:t>
            </w:r>
            <w:r>
              <w:rPr>
                <w:spacing w:val="-8"/>
                <w:sz w:val="14"/>
              </w:rPr>
              <w:t xml:space="preserve"> </w:t>
            </w:r>
            <w:r>
              <w:rPr>
                <w:sz w:val="14"/>
              </w:rPr>
              <w:t xml:space="preserve">API </w:t>
            </w:r>
            <w:r>
              <w:rPr>
                <w:spacing w:val="-2"/>
                <w:sz w:val="14"/>
              </w:rPr>
              <w:t>monitoring</w:t>
            </w:r>
          </w:p>
        </w:tc>
      </w:tr>
      <w:tr w:rsidR="00B0389C" w14:paraId="17F592EE" w14:textId="77777777">
        <w:trPr>
          <w:trHeight w:val="455"/>
        </w:trPr>
        <w:tc>
          <w:tcPr>
            <w:tcW w:w="2486" w:type="dxa"/>
            <w:tcBorders>
              <w:top w:val="single" w:sz="18" w:space="0" w:color="CCCCCC"/>
              <w:bottom w:val="single" w:sz="18" w:space="0" w:color="CCCCCC"/>
              <w:right w:val="single" w:sz="18" w:space="0" w:color="CCCCCC"/>
            </w:tcBorders>
          </w:tcPr>
          <w:p w14:paraId="1986D51F" w14:textId="77777777" w:rsidR="00B0389C" w:rsidRDefault="00767221">
            <w:pPr>
              <w:pStyle w:val="TableParagraph"/>
              <w:rPr>
                <w:sz w:val="16"/>
              </w:rPr>
            </w:pPr>
            <w:r>
              <w:rPr>
                <w:sz w:val="16"/>
              </w:rPr>
              <w:t xml:space="preserve">Performance </w:t>
            </w:r>
            <w:r>
              <w:rPr>
                <w:spacing w:val="-2"/>
                <w:sz w:val="16"/>
              </w:rPr>
              <w:t>issues</w:t>
            </w:r>
          </w:p>
        </w:tc>
        <w:tc>
          <w:tcPr>
            <w:tcW w:w="1183" w:type="dxa"/>
            <w:tcBorders>
              <w:top w:val="single" w:sz="18" w:space="0" w:color="CCCCCC"/>
              <w:left w:val="single" w:sz="18" w:space="0" w:color="CCCCCC"/>
              <w:bottom w:val="single" w:sz="18" w:space="0" w:color="CCCCCC"/>
              <w:right w:val="single" w:sz="18" w:space="0" w:color="CCCCCC"/>
            </w:tcBorders>
          </w:tcPr>
          <w:p w14:paraId="64AACAF8" w14:textId="77777777" w:rsidR="00B0389C" w:rsidRDefault="00767221">
            <w:pPr>
              <w:pStyle w:val="TableParagraph"/>
              <w:ind w:left="0" w:right="409"/>
              <w:jc w:val="right"/>
              <w:rPr>
                <w:sz w:val="16"/>
              </w:rPr>
            </w:pPr>
            <w:r>
              <w:rPr>
                <w:spacing w:val="-5"/>
                <w:sz w:val="16"/>
              </w:rPr>
              <w:t>Med</w:t>
            </w:r>
          </w:p>
        </w:tc>
        <w:tc>
          <w:tcPr>
            <w:tcW w:w="1282" w:type="dxa"/>
            <w:tcBorders>
              <w:top w:val="single" w:sz="18" w:space="0" w:color="CCCCCC"/>
              <w:left w:val="single" w:sz="18" w:space="0" w:color="CCCCCC"/>
              <w:bottom w:val="single" w:sz="18" w:space="0" w:color="CCCCCC"/>
              <w:right w:val="single" w:sz="18" w:space="0" w:color="CCCCCC"/>
            </w:tcBorders>
          </w:tcPr>
          <w:p w14:paraId="07397B97" w14:textId="77777777" w:rsidR="00B0389C" w:rsidRDefault="00767221">
            <w:pPr>
              <w:pStyle w:val="TableParagraph"/>
              <w:ind w:left="0" w:right="458"/>
              <w:jc w:val="right"/>
              <w:rPr>
                <w:sz w:val="16"/>
              </w:rPr>
            </w:pPr>
            <w:r>
              <w:rPr>
                <w:spacing w:val="-5"/>
                <w:sz w:val="16"/>
              </w:rPr>
              <w:t>Med</w:t>
            </w:r>
          </w:p>
        </w:tc>
        <w:tc>
          <w:tcPr>
            <w:tcW w:w="4952" w:type="dxa"/>
            <w:tcBorders>
              <w:top w:val="single" w:sz="18" w:space="0" w:color="CCCCCC"/>
              <w:left w:val="single" w:sz="18" w:space="0" w:color="CCCCCC"/>
              <w:bottom w:val="single" w:sz="18" w:space="0" w:color="CCCCCC"/>
            </w:tcBorders>
          </w:tcPr>
          <w:p w14:paraId="43470E1F" w14:textId="77777777" w:rsidR="00B0389C" w:rsidRDefault="00767221">
            <w:pPr>
              <w:pStyle w:val="TableParagraph"/>
              <w:ind w:left="59"/>
              <w:rPr>
                <w:sz w:val="14"/>
              </w:rPr>
            </w:pPr>
            <w:r>
              <w:rPr>
                <w:sz w:val="14"/>
              </w:rPr>
              <w:t>Profiling;</w:t>
            </w:r>
            <w:r>
              <w:rPr>
                <w:spacing w:val="-3"/>
                <w:sz w:val="14"/>
              </w:rPr>
              <w:t xml:space="preserve"> </w:t>
            </w:r>
            <w:r>
              <w:rPr>
                <w:sz w:val="14"/>
              </w:rPr>
              <w:t>optimization</w:t>
            </w:r>
            <w:r>
              <w:rPr>
                <w:spacing w:val="-1"/>
                <w:sz w:val="14"/>
              </w:rPr>
              <w:t xml:space="preserve"> </w:t>
            </w:r>
            <w:r>
              <w:rPr>
                <w:sz w:val="14"/>
              </w:rPr>
              <w:t>sprints;</w:t>
            </w:r>
            <w:r>
              <w:rPr>
                <w:spacing w:val="-1"/>
                <w:sz w:val="14"/>
              </w:rPr>
              <w:t xml:space="preserve"> </w:t>
            </w:r>
            <w:r>
              <w:rPr>
                <w:sz w:val="14"/>
              </w:rPr>
              <w:t xml:space="preserve">caching </w:t>
            </w:r>
            <w:r>
              <w:rPr>
                <w:spacing w:val="-2"/>
                <w:sz w:val="14"/>
              </w:rPr>
              <w:t>strategies</w:t>
            </w:r>
          </w:p>
        </w:tc>
      </w:tr>
      <w:tr w:rsidR="00B0389C" w14:paraId="234C81CA" w14:textId="77777777">
        <w:trPr>
          <w:trHeight w:val="455"/>
        </w:trPr>
        <w:tc>
          <w:tcPr>
            <w:tcW w:w="2486" w:type="dxa"/>
            <w:tcBorders>
              <w:top w:val="single" w:sz="18" w:space="0" w:color="CCCCCC"/>
              <w:bottom w:val="single" w:sz="18" w:space="0" w:color="CCCCCC"/>
              <w:right w:val="single" w:sz="18" w:space="0" w:color="CCCCCC"/>
            </w:tcBorders>
          </w:tcPr>
          <w:p w14:paraId="43127BDE" w14:textId="77777777" w:rsidR="00B0389C" w:rsidRDefault="00767221">
            <w:pPr>
              <w:pStyle w:val="TableParagraph"/>
              <w:rPr>
                <w:sz w:val="16"/>
              </w:rPr>
            </w:pPr>
            <w:r>
              <w:rPr>
                <w:sz w:val="16"/>
              </w:rPr>
              <w:t xml:space="preserve">Security </w:t>
            </w:r>
            <w:r>
              <w:rPr>
                <w:spacing w:val="-2"/>
                <w:sz w:val="16"/>
              </w:rPr>
              <w:t>vulnerabilities</w:t>
            </w:r>
          </w:p>
        </w:tc>
        <w:tc>
          <w:tcPr>
            <w:tcW w:w="1183" w:type="dxa"/>
            <w:tcBorders>
              <w:top w:val="single" w:sz="18" w:space="0" w:color="CCCCCC"/>
              <w:left w:val="single" w:sz="18" w:space="0" w:color="CCCCCC"/>
              <w:bottom w:val="single" w:sz="18" w:space="0" w:color="CCCCCC"/>
              <w:right w:val="single" w:sz="18" w:space="0" w:color="CCCCCC"/>
            </w:tcBorders>
          </w:tcPr>
          <w:p w14:paraId="3726D176" w14:textId="77777777" w:rsidR="00B0389C" w:rsidRDefault="00767221">
            <w:pPr>
              <w:pStyle w:val="TableParagraph"/>
              <w:ind w:left="0" w:right="411"/>
              <w:jc w:val="right"/>
              <w:rPr>
                <w:sz w:val="16"/>
              </w:rPr>
            </w:pPr>
            <w:r>
              <w:rPr>
                <w:spacing w:val="-5"/>
                <w:sz w:val="16"/>
              </w:rPr>
              <w:t>Low</w:t>
            </w:r>
          </w:p>
        </w:tc>
        <w:tc>
          <w:tcPr>
            <w:tcW w:w="1282" w:type="dxa"/>
            <w:tcBorders>
              <w:top w:val="single" w:sz="18" w:space="0" w:color="CCCCCC"/>
              <w:left w:val="single" w:sz="18" w:space="0" w:color="CCCCCC"/>
              <w:bottom w:val="single" w:sz="18" w:space="0" w:color="CCCCCC"/>
              <w:right w:val="single" w:sz="18" w:space="0" w:color="CCCCCC"/>
            </w:tcBorders>
          </w:tcPr>
          <w:p w14:paraId="673E5F3A" w14:textId="77777777" w:rsidR="00B0389C" w:rsidRDefault="00767221">
            <w:pPr>
              <w:pStyle w:val="TableParagraph"/>
              <w:ind w:left="0" w:right="444"/>
              <w:jc w:val="right"/>
              <w:rPr>
                <w:sz w:val="16"/>
              </w:rPr>
            </w:pPr>
            <w:r>
              <w:rPr>
                <w:spacing w:val="-4"/>
                <w:sz w:val="16"/>
              </w:rPr>
              <w:t>High</w:t>
            </w:r>
          </w:p>
        </w:tc>
        <w:tc>
          <w:tcPr>
            <w:tcW w:w="4952" w:type="dxa"/>
            <w:tcBorders>
              <w:top w:val="single" w:sz="18" w:space="0" w:color="CCCCCC"/>
              <w:left w:val="single" w:sz="18" w:space="0" w:color="CCCCCC"/>
              <w:bottom w:val="single" w:sz="18" w:space="0" w:color="CCCCCC"/>
            </w:tcBorders>
          </w:tcPr>
          <w:p w14:paraId="5ED81939" w14:textId="77777777" w:rsidR="00B0389C" w:rsidRDefault="00767221">
            <w:pPr>
              <w:pStyle w:val="TableParagraph"/>
              <w:ind w:left="59"/>
              <w:rPr>
                <w:sz w:val="14"/>
              </w:rPr>
            </w:pPr>
            <w:r>
              <w:rPr>
                <w:sz w:val="14"/>
              </w:rPr>
              <w:t>Regular</w:t>
            </w:r>
            <w:r>
              <w:rPr>
                <w:spacing w:val="-7"/>
                <w:sz w:val="14"/>
              </w:rPr>
              <w:t xml:space="preserve"> </w:t>
            </w:r>
            <w:r>
              <w:rPr>
                <w:sz w:val="14"/>
              </w:rPr>
              <w:t>audits;</w:t>
            </w:r>
            <w:r>
              <w:rPr>
                <w:spacing w:val="-6"/>
                <w:sz w:val="14"/>
              </w:rPr>
              <w:t xml:space="preserve"> </w:t>
            </w:r>
            <w:r>
              <w:rPr>
                <w:sz w:val="14"/>
              </w:rPr>
              <w:t>OWASP</w:t>
            </w:r>
            <w:r>
              <w:rPr>
                <w:spacing w:val="-6"/>
                <w:sz w:val="14"/>
              </w:rPr>
              <w:t xml:space="preserve"> </w:t>
            </w:r>
            <w:r>
              <w:rPr>
                <w:sz w:val="14"/>
              </w:rPr>
              <w:t>guidelines;</w:t>
            </w:r>
            <w:r>
              <w:rPr>
                <w:spacing w:val="-6"/>
                <w:sz w:val="14"/>
              </w:rPr>
              <w:t xml:space="preserve"> </w:t>
            </w:r>
            <w:r>
              <w:rPr>
                <w:spacing w:val="-2"/>
                <w:sz w:val="14"/>
              </w:rPr>
              <w:t>encryption</w:t>
            </w:r>
          </w:p>
        </w:tc>
      </w:tr>
      <w:tr w:rsidR="00B0389C" w14:paraId="79840B65" w14:textId="77777777">
        <w:trPr>
          <w:trHeight w:val="454"/>
        </w:trPr>
        <w:tc>
          <w:tcPr>
            <w:tcW w:w="2486" w:type="dxa"/>
            <w:tcBorders>
              <w:top w:val="single" w:sz="18" w:space="0" w:color="CCCCCC"/>
              <w:right w:val="single" w:sz="18" w:space="0" w:color="CCCCCC"/>
            </w:tcBorders>
          </w:tcPr>
          <w:p w14:paraId="491BF34E" w14:textId="77777777" w:rsidR="00B0389C" w:rsidRDefault="00767221">
            <w:pPr>
              <w:pStyle w:val="TableParagraph"/>
              <w:rPr>
                <w:sz w:val="16"/>
              </w:rPr>
            </w:pPr>
            <w:r>
              <w:rPr>
                <w:sz w:val="16"/>
              </w:rPr>
              <w:t xml:space="preserve">Single point of </w:t>
            </w:r>
            <w:r>
              <w:rPr>
                <w:spacing w:val="-2"/>
                <w:sz w:val="16"/>
              </w:rPr>
              <w:t>failure</w:t>
            </w:r>
          </w:p>
        </w:tc>
        <w:tc>
          <w:tcPr>
            <w:tcW w:w="1183" w:type="dxa"/>
            <w:tcBorders>
              <w:top w:val="single" w:sz="18" w:space="0" w:color="CCCCCC"/>
              <w:left w:val="single" w:sz="18" w:space="0" w:color="CCCCCC"/>
              <w:right w:val="single" w:sz="18" w:space="0" w:color="CCCCCC"/>
            </w:tcBorders>
          </w:tcPr>
          <w:p w14:paraId="5051D7C5" w14:textId="77777777" w:rsidR="00B0389C" w:rsidRDefault="00767221">
            <w:pPr>
              <w:pStyle w:val="TableParagraph"/>
              <w:ind w:left="0" w:right="409"/>
              <w:jc w:val="right"/>
              <w:rPr>
                <w:sz w:val="16"/>
              </w:rPr>
            </w:pPr>
            <w:r>
              <w:rPr>
                <w:spacing w:val="-5"/>
                <w:sz w:val="16"/>
              </w:rPr>
              <w:t>Med</w:t>
            </w:r>
          </w:p>
        </w:tc>
        <w:tc>
          <w:tcPr>
            <w:tcW w:w="1282" w:type="dxa"/>
            <w:tcBorders>
              <w:top w:val="single" w:sz="18" w:space="0" w:color="CCCCCC"/>
              <w:left w:val="single" w:sz="18" w:space="0" w:color="CCCCCC"/>
              <w:right w:val="single" w:sz="18" w:space="0" w:color="CCCCCC"/>
            </w:tcBorders>
          </w:tcPr>
          <w:p w14:paraId="6ECF71A3" w14:textId="77777777" w:rsidR="00B0389C" w:rsidRDefault="00767221">
            <w:pPr>
              <w:pStyle w:val="TableParagraph"/>
              <w:ind w:left="0" w:right="444"/>
              <w:jc w:val="right"/>
              <w:rPr>
                <w:sz w:val="16"/>
              </w:rPr>
            </w:pPr>
            <w:r>
              <w:rPr>
                <w:spacing w:val="-4"/>
                <w:sz w:val="16"/>
              </w:rPr>
              <w:t>High</w:t>
            </w:r>
          </w:p>
        </w:tc>
        <w:tc>
          <w:tcPr>
            <w:tcW w:w="4952" w:type="dxa"/>
            <w:tcBorders>
              <w:top w:val="single" w:sz="18" w:space="0" w:color="CCCCCC"/>
              <w:left w:val="single" w:sz="18" w:space="0" w:color="CCCCCC"/>
            </w:tcBorders>
          </w:tcPr>
          <w:p w14:paraId="27476896" w14:textId="77777777" w:rsidR="00B0389C" w:rsidRDefault="00767221">
            <w:pPr>
              <w:pStyle w:val="TableParagraph"/>
              <w:ind w:left="59"/>
              <w:rPr>
                <w:sz w:val="14"/>
              </w:rPr>
            </w:pPr>
            <w:r>
              <w:rPr>
                <w:sz w:val="14"/>
              </w:rPr>
              <w:t>Documentation;</w:t>
            </w:r>
            <w:r>
              <w:rPr>
                <w:spacing w:val="-2"/>
                <w:sz w:val="14"/>
              </w:rPr>
              <w:t xml:space="preserve"> </w:t>
            </w:r>
            <w:r>
              <w:rPr>
                <w:sz w:val="14"/>
              </w:rPr>
              <w:t>code</w:t>
            </w:r>
            <w:r>
              <w:rPr>
                <w:spacing w:val="-2"/>
                <w:sz w:val="14"/>
              </w:rPr>
              <w:t xml:space="preserve"> </w:t>
            </w:r>
            <w:r>
              <w:rPr>
                <w:sz w:val="14"/>
              </w:rPr>
              <w:t>reviews;</w:t>
            </w:r>
            <w:r>
              <w:rPr>
                <w:spacing w:val="-2"/>
                <w:sz w:val="14"/>
              </w:rPr>
              <w:t xml:space="preserve"> </w:t>
            </w:r>
            <w:r>
              <w:rPr>
                <w:sz w:val="14"/>
              </w:rPr>
              <w:t>modular</w:t>
            </w:r>
            <w:r>
              <w:rPr>
                <w:spacing w:val="-2"/>
                <w:sz w:val="14"/>
              </w:rPr>
              <w:t xml:space="preserve"> design</w:t>
            </w:r>
          </w:p>
        </w:tc>
      </w:tr>
    </w:tbl>
    <w:p w14:paraId="59B617C7" w14:textId="77777777" w:rsidR="00B0389C" w:rsidRDefault="00767221">
      <w:pPr>
        <w:spacing w:before="130"/>
        <w:jc w:val="center"/>
        <w:rPr>
          <w:i/>
          <w:sz w:val="18"/>
        </w:rPr>
      </w:pPr>
      <w:r>
        <w:rPr>
          <w:i/>
          <w:sz w:val="18"/>
        </w:rPr>
        <w:t>Table</w:t>
      </w:r>
      <w:r>
        <w:rPr>
          <w:i/>
          <w:spacing w:val="-5"/>
          <w:sz w:val="18"/>
        </w:rPr>
        <w:t xml:space="preserve"> </w:t>
      </w:r>
      <w:r>
        <w:rPr>
          <w:i/>
          <w:sz w:val="18"/>
        </w:rPr>
        <w:t>5.2:</w:t>
      </w:r>
      <w:r>
        <w:rPr>
          <w:i/>
          <w:spacing w:val="-4"/>
          <w:sz w:val="18"/>
        </w:rPr>
        <w:t xml:space="preserve"> </w:t>
      </w:r>
      <w:r>
        <w:rPr>
          <w:i/>
          <w:sz w:val="18"/>
        </w:rPr>
        <w:t>Risk</w:t>
      </w:r>
      <w:r>
        <w:rPr>
          <w:i/>
          <w:spacing w:val="-8"/>
          <w:sz w:val="18"/>
        </w:rPr>
        <w:t xml:space="preserve"> </w:t>
      </w:r>
      <w:r>
        <w:rPr>
          <w:i/>
          <w:sz w:val="18"/>
        </w:rPr>
        <w:t>Analysis</w:t>
      </w:r>
      <w:r>
        <w:rPr>
          <w:i/>
          <w:spacing w:val="-4"/>
          <w:sz w:val="18"/>
        </w:rPr>
        <w:t xml:space="preserve"> </w:t>
      </w:r>
      <w:r>
        <w:rPr>
          <w:i/>
          <w:spacing w:val="-2"/>
          <w:sz w:val="18"/>
        </w:rPr>
        <w:t>Matrix</w:t>
      </w:r>
    </w:p>
    <w:p w14:paraId="39BB1153" w14:textId="77777777" w:rsidR="00B0389C" w:rsidRDefault="00B0389C">
      <w:pPr>
        <w:pStyle w:val="BodyText"/>
        <w:spacing w:before="178"/>
        <w:rPr>
          <w:i/>
          <w:sz w:val="18"/>
        </w:rPr>
      </w:pPr>
    </w:p>
    <w:p w14:paraId="5894636F" w14:textId="77777777" w:rsidR="00B0389C" w:rsidRDefault="00767221">
      <w:pPr>
        <w:pStyle w:val="Heading3"/>
        <w:numPr>
          <w:ilvl w:val="1"/>
          <w:numId w:val="53"/>
        </w:numPr>
        <w:tabs>
          <w:tab w:val="left" w:pos="750"/>
        </w:tabs>
      </w:pPr>
      <w:bookmarkStart w:id="47" w:name="_TOC_250070"/>
      <w:r>
        <w:t xml:space="preserve">Actual vs Estimated </w:t>
      </w:r>
      <w:bookmarkEnd w:id="47"/>
      <w:r>
        <w:rPr>
          <w:spacing w:val="-2"/>
        </w:rPr>
        <w:t>Comparison</w:t>
      </w:r>
    </w:p>
    <w:p w14:paraId="4FB781B3" w14:textId="77777777" w:rsidR="00B0389C" w:rsidRDefault="00767221">
      <w:pPr>
        <w:pStyle w:val="BodyText"/>
        <w:spacing w:before="11"/>
        <w:rPr>
          <w:b/>
          <w:sz w:val="6"/>
        </w:rPr>
      </w:pPr>
      <w:r>
        <w:rPr>
          <w:b/>
          <w:noProof/>
          <w:sz w:val="6"/>
        </w:rPr>
        <mc:AlternateContent>
          <mc:Choice Requires="wps">
            <w:drawing>
              <wp:anchor distT="0" distB="0" distL="0" distR="0" simplePos="0" relativeHeight="487793152" behindDoc="1" locked="0" layoutInCell="1" allowOverlap="1" wp14:anchorId="536FA88D" wp14:editId="7DA1FAF7">
                <wp:simplePos x="0" y="0"/>
                <wp:positionH relativeFrom="page">
                  <wp:posOffset>635000</wp:posOffset>
                </wp:positionH>
                <wp:positionV relativeFrom="paragraph">
                  <wp:posOffset>66087</wp:posOffset>
                </wp:positionV>
                <wp:extent cx="6290310" cy="1270"/>
                <wp:effectExtent l="0" t="0" r="0" b="0"/>
                <wp:wrapTopAndBottom/>
                <wp:docPr id="1022" name="Graphic 10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6D45B4D" id="Graphic 1022" o:spid="_x0000_s1026" style="position:absolute;margin-left:50pt;margin-top:5.2pt;width:495.3pt;height:.1pt;z-index:-1552332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DF78AD7" w14:textId="77777777" w:rsidR="00B0389C" w:rsidRDefault="00767221">
      <w:pPr>
        <w:pStyle w:val="BodyText"/>
        <w:spacing w:before="242"/>
        <w:ind w:left="990"/>
      </w:pPr>
      <w:r>
        <w:t>As</w:t>
      </w:r>
      <w:r>
        <w:rPr>
          <w:spacing w:val="15"/>
        </w:rPr>
        <w:t xml:space="preserve"> </w:t>
      </w:r>
      <w:r>
        <w:t>a</w:t>
      </w:r>
      <w:r>
        <w:rPr>
          <w:spacing w:val="17"/>
        </w:rPr>
        <w:t xml:space="preserve"> </w:t>
      </w:r>
      <w:r>
        <w:t>single-developer</w:t>
      </w:r>
      <w:r>
        <w:rPr>
          <w:spacing w:val="17"/>
        </w:rPr>
        <w:t xml:space="preserve"> </w:t>
      </w:r>
      <w:r>
        <w:t>project,</w:t>
      </w:r>
      <w:r>
        <w:rPr>
          <w:spacing w:val="18"/>
        </w:rPr>
        <w:t xml:space="preserve"> </w:t>
      </w:r>
      <w:r>
        <w:t>actual</w:t>
      </w:r>
      <w:r>
        <w:rPr>
          <w:spacing w:val="17"/>
        </w:rPr>
        <w:t xml:space="preserve"> </w:t>
      </w:r>
      <w:r>
        <w:t>effort</w:t>
      </w:r>
      <w:r>
        <w:rPr>
          <w:spacing w:val="17"/>
        </w:rPr>
        <w:t xml:space="preserve"> </w:t>
      </w:r>
      <w:r>
        <w:t>differs</w:t>
      </w:r>
      <w:r>
        <w:rPr>
          <w:spacing w:val="18"/>
        </w:rPr>
        <w:t xml:space="preserve"> </w:t>
      </w:r>
      <w:r>
        <w:t>significantly</w:t>
      </w:r>
      <w:r>
        <w:rPr>
          <w:spacing w:val="17"/>
        </w:rPr>
        <w:t xml:space="preserve"> </w:t>
      </w:r>
      <w:r>
        <w:t>from</w:t>
      </w:r>
      <w:r>
        <w:rPr>
          <w:spacing w:val="17"/>
        </w:rPr>
        <w:t xml:space="preserve"> </w:t>
      </w:r>
      <w:r>
        <w:t>COCOMO</w:t>
      </w:r>
      <w:r>
        <w:rPr>
          <w:spacing w:val="18"/>
        </w:rPr>
        <w:t xml:space="preserve"> </w:t>
      </w:r>
      <w:r>
        <w:rPr>
          <w:spacing w:val="-2"/>
        </w:rPr>
        <w:t>predictions.</w:t>
      </w:r>
    </w:p>
    <w:p w14:paraId="2C9639A4" w14:textId="77777777" w:rsidR="00B0389C" w:rsidRDefault="00767221">
      <w:pPr>
        <w:pStyle w:val="BodyText"/>
        <w:spacing w:before="108"/>
        <w:ind w:left="150"/>
      </w:pPr>
      <w:r>
        <w:t>The</w:t>
      </w:r>
      <w:r>
        <w:rPr>
          <w:spacing w:val="-2"/>
        </w:rPr>
        <w:t xml:space="preserve"> </w:t>
      </w:r>
      <w:r>
        <w:t>following</w:t>
      </w:r>
      <w:r>
        <w:rPr>
          <w:spacing w:val="-2"/>
        </w:rPr>
        <w:t xml:space="preserve"> </w:t>
      </w:r>
      <w:r>
        <w:t>factors</w:t>
      </w:r>
      <w:r>
        <w:rPr>
          <w:spacing w:val="-2"/>
        </w:rPr>
        <w:t xml:space="preserve"> </w:t>
      </w:r>
      <w:r>
        <w:t>contributed</w:t>
      </w:r>
      <w:r>
        <w:rPr>
          <w:spacing w:val="-2"/>
        </w:rPr>
        <w:t xml:space="preserve"> </w:t>
      </w:r>
      <w:r>
        <w:t>to</w:t>
      </w:r>
      <w:r>
        <w:rPr>
          <w:spacing w:val="-2"/>
        </w:rPr>
        <w:t xml:space="preserve"> </w:t>
      </w:r>
      <w:r>
        <w:t>reduced</w:t>
      </w:r>
      <w:r>
        <w:rPr>
          <w:spacing w:val="-2"/>
        </w:rPr>
        <w:t xml:space="preserve"> </w:t>
      </w:r>
      <w:r>
        <w:t>actual</w:t>
      </w:r>
      <w:r>
        <w:rPr>
          <w:spacing w:val="-2"/>
        </w:rPr>
        <w:t xml:space="preserve"> effort:</w:t>
      </w:r>
    </w:p>
    <w:p w14:paraId="1A2E12C3" w14:textId="77777777" w:rsidR="00B0389C" w:rsidRDefault="00B0389C">
      <w:pPr>
        <w:pStyle w:val="BodyText"/>
      </w:pPr>
    </w:p>
    <w:p w14:paraId="74926F92" w14:textId="77777777" w:rsidR="00B0389C" w:rsidRDefault="00B0389C">
      <w:pPr>
        <w:pStyle w:val="BodyText"/>
      </w:pPr>
    </w:p>
    <w:p w14:paraId="30CF1EBD" w14:textId="77777777" w:rsidR="00B0389C" w:rsidRDefault="00B0389C">
      <w:pPr>
        <w:pStyle w:val="BodyText"/>
        <w:spacing w:before="2"/>
      </w:pPr>
    </w:p>
    <w:p w14:paraId="14DB0551" w14:textId="77777777" w:rsidR="00B0389C" w:rsidRDefault="00767221">
      <w:pPr>
        <w:ind w:right="3"/>
        <w:jc w:val="center"/>
        <w:rPr>
          <w:b/>
        </w:rPr>
      </w:pPr>
      <w:r>
        <w:rPr>
          <w:b/>
          <w:noProof/>
        </w:rPr>
        <mc:AlternateContent>
          <mc:Choice Requires="wps">
            <w:drawing>
              <wp:anchor distT="0" distB="0" distL="0" distR="0" simplePos="0" relativeHeight="15937024" behindDoc="0" locked="0" layoutInCell="1" allowOverlap="1" wp14:anchorId="4A25DC74" wp14:editId="49CBF72A">
                <wp:simplePos x="0" y="0"/>
                <wp:positionH relativeFrom="page">
                  <wp:posOffset>2115820</wp:posOffset>
                </wp:positionH>
                <wp:positionV relativeFrom="paragraph">
                  <wp:posOffset>378534</wp:posOffset>
                </wp:positionV>
                <wp:extent cx="4531360" cy="2482850"/>
                <wp:effectExtent l="0" t="0" r="0" b="0"/>
                <wp:wrapNone/>
                <wp:docPr id="1023" name="Textbox 10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1360" cy="2482850"/>
                        </a:xfrm>
                        <a:prstGeom prst="rect">
                          <a:avLst/>
                        </a:prstGeom>
                      </wps:spPr>
                      <wps:txbx>
                        <w:txbxContent>
                          <w:tbl>
                            <w:tblPr>
                              <w:tblW w:w="0" w:type="auto"/>
                              <w:tblInd w:w="70" w:type="dxa"/>
                              <w:tblBorders>
                                <w:top w:val="single" w:sz="8" w:space="0" w:color="E4E4E4"/>
                                <w:left w:val="single" w:sz="8" w:space="0" w:color="E4E4E4"/>
                                <w:bottom w:val="single" w:sz="8" w:space="0" w:color="E4E4E4"/>
                                <w:right w:val="single" w:sz="8" w:space="0" w:color="E4E4E4"/>
                                <w:insideH w:val="single" w:sz="8" w:space="0" w:color="E4E4E4"/>
                                <w:insideV w:val="single" w:sz="8" w:space="0" w:color="E4E4E4"/>
                              </w:tblBorders>
                              <w:tblLayout w:type="fixed"/>
                              <w:tblCellMar>
                                <w:left w:w="0" w:type="dxa"/>
                                <w:right w:w="0" w:type="dxa"/>
                              </w:tblCellMar>
                              <w:tblLook w:val="01E0" w:firstRow="1" w:lastRow="1" w:firstColumn="1" w:lastColumn="1" w:noHBand="0" w:noVBand="0"/>
                            </w:tblPr>
                            <w:tblGrid>
                              <w:gridCol w:w="583"/>
                              <w:gridCol w:w="583"/>
                              <w:gridCol w:w="583"/>
                              <w:gridCol w:w="583"/>
                              <w:gridCol w:w="583"/>
                              <w:gridCol w:w="583"/>
                              <w:gridCol w:w="583"/>
                              <w:gridCol w:w="583"/>
                              <w:gridCol w:w="583"/>
                              <w:gridCol w:w="583"/>
                              <w:gridCol w:w="583"/>
                              <w:gridCol w:w="583"/>
                            </w:tblGrid>
                            <w:tr w:rsidR="00B0389C" w14:paraId="5F6C79C1" w14:textId="77777777">
                              <w:trPr>
                                <w:trHeight w:val="350"/>
                              </w:trPr>
                              <w:tc>
                                <w:tcPr>
                                  <w:tcW w:w="583" w:type="dxa"/>
                                  <w:tcBorders>
                                    <w:top w:val="nil"/>
                                    <w:bottom w:val="single" w:sz="8" w:space="0" w:color="999999"/>
                                  </w:tcBorders>
                                </w:tcPr>
                                <w:p w14:paraId="79B37097" w14:textId="77777777" w:rsidR="00B0389C" w:rsidRDefault="00767221">
                                  <w:pPr>
                                    <w:pStyle w:val="TableParagraph"/>
                                    <w:spacing w:before="109"/>
                                    <w:ind w:left="0" w:right="61"/>
                                    <w:jc w:val="right"/>
                                    <w:rPr>
                                      <w:b/>
                                      <w:sz w:val="14"/>
                                    </w:rPr>
                                  </w:pPr>
                                  <w:r>
                                    <w:rPr>
                                      <w:b/>
                                      <w:color w:val="555555"/>
                                      <w:sz w:val="14"/>
                                    </w:rPr>
                                    <w:t>W</w:t>
                                  </w:r>
                                  <w:r>
                                    <w:rPr>
                                      <w:b/>
                                      <w:color w:val="555555"/>
                                      <w:spacing w:val="52"/>
                                      <w:sz w:val="14"/>
                                    </w:rPr>
                                    <w:t xml:space="preserve"> </w:t>
                                  </w:r>
                                  <w:r>
                                    <w:rPr>
                                      <w:b/>
                                      <w:color w:val="555555"/>
                                      <w:spacing w:val="-10"/>
                                      <w:sz w:val="14"/>
                                    </w:rPr>
                                    <w:t>1</w:t>
                                  </w:r>
                                </w:p>
                              </w:tc>
                              <w:tc>
                                <w:tcPr>
                                  <w:tcW w:w="583" w:type="dxa"/>
                                  <w:tcBorders>
                                    <w:top w:val="nil"/>
                                    <w:bottom w:val="single" w:sz="8" w:space="0" w:color="999999"/>
                                  </w:tcBorders>
                                </w:tcPr>
                                <w:p w14:paraId="73F34571" w14:textId="77777777" w:rsidR="00B0389C" w:rsidRDefault="00767221">
                                  <w:pPr>
                                    <w:pStyle w:val="TableParagraph"/>
                                    <w:spacing w:before="109"/>
                                    <w:ind w:left="0" w:right="62"/>
                                    <w:jc w:val="right"/>
                                    <w:rPr>
                                      <w:b/>
                                      <w:sz w:val="14"/>
                                    </w:rPr>
                                  </w:pPr>
                                  <w:r>
                                    <w:rPr>
                                      <w:b/>
                                      <w:color w:val="555555"/>
                                      <w:sz w:val="14"/>
                                    </w:rPr>
                                    <w:t>W</w:t>
                                  </w:r>
                                  <w:r>
                                    <w:rPr>
                                      <w:b/>
                                      <w:color w:val="555555"/>
                                      <w:spacing w:val="52"/>
                                      <w:sz w:val="14"/>
                                    </w:rPr>
                                    <w:t xml:space="preserve"> </w:t>
                                  </w:r>
                                  <w:r>
                                    <w:rPr>
                                      <w:b/>
                                      <w:color w:val="555555"/>
                                      <w:spacing w:val="-10"/>
                                      <w:sz w:val="14"/>
                                    </w:rPr>
                                    <w:t>2</w:t>
                                  </w:r>
                                </w:p>
                              </w:tc>
                              <w:tc>
                                <w:tcPr>
                                  <w:tcW w:w="583" w:type="dxa"/>
                                  <w:tcBorders>
                                    <w:top w:val="nil"/>
                                    <w:bottom w:val="single" w:sz="8" w:space="0" w:color="999999"/>
                                  </w:tcBorders>
                                </w:tcPr>
                                <w:p w14:paraId="56BBF22A" w14:textId="77777777" w:rsidR="00B0389C" w:rsidRDefault="00767221">
                                  <w:pPr>
                                    <w:pStyle w:val="TableParagraph"/>
                                    <w:spacing w:before="109"/>
                                    <w:ind w:left="202"/>
                                    <w:rPr>
                                      <w:b/>
                                      <w:sz w:val="14"/>
                                    </w:rPr>
                                  </w:pPr>
                                  <w:r>
                                    <w:rPr>
                                      <w:b/>
                                      <w:color w:val="555555"/>
                                      <w:sz w:val="14"/>
                                    </w:rPr>
                                    <w:t>W</w:t>
                                  </w:r>
                                  <w:r>
                                    <w:rPr>
                                      <w:b/>
                                      <w:color w:val="555555"/>
                                      <w:spacing w:val="52"/>
                                      <w:sz w:val="14"/>
                                    </w:rPr>
                                    <w:t xml:space="preserve"> </w:t>
                                  </w:r>
                                  <w:r>
                                    <w:rPr>
                                      <w:b/>
                                      <w:color w:val="555555"/>
                                      <w:spacing w:val="-10"/>
                                      <w:sz w:val="14"/>
                                    </w:rPr>
                                    <w:t>3</w:t>
                                  </w:r>
                                </w:p>
                              </w:tc>
                              <w:tc>
                                <w:tcPr>
                                  <w:tcW w:w="583" w:type="dxa"/>
                                  <w:tcBorders>
                                    <w:top w:val="nil"/>
                                    <w:bottom w:val="single" w:sz="8" w:space="0" w:color="999999"/>
                                  </w:tcBorders>
                                </w:tcPr>
                                <w:p w14:paraId="034627AD" w14:textId="77777777" w:rsidR="00B0389C" w:rsidRDefault="00767221">
                                  <w:pPr>
                                    <w:pStyle w:val="TableParagraph"/>
                                    <w:spacing w:before="109"/>
                                    <w:ind w:left="203"/>
                                    <w:rPr>
                                      <w:b/>
                                      <w:sz w:val="14"/>
                                    </w:rPr>
                                  </w:pPr>
                                  <w:r>
                                    <w:rPr>
                                      <w:b/>
                                      <w:color w:val="555555"/>
                                      <w:sz w:val="14"/>
                                    </w:rPr>
                                    <w:t>W</w:t>
                                  </w:r>
                                  <w:r>
                                    <w:rPr>
                                      <w:b/>
                                      <w:color w:val="555555"/>
                                      <w:spacing w:val="52"/>
                                      <w:sz w:val="14"/>
                                    </w:rPr>
                                    <w:t xml:space="preserve"> </w:t>
                                  </w:r>
                                  <w:r>
                                    <w:rPr>
                                      <w:b/>
                                      <w:color w:val="555555"/>
                                      <w:spacing w:val="-10"/>
                                      <w:sz w:val="14"/>
                                    </w:rPr>
                                    <w:t>4</w:t>
                                  </w:r>
                                </w:p>
                              </w:tc>
                              <w:tc>
                                <w:tcPr>
                                  <w:tcW w:w="583" w:type="dxa"/>
                                  <w:tcBorders>
                                    <w:top w:val="nil"/>
                                    <w:bottom w:val="single" w:sz="8" w:space="0" w:color="999999"/>
                                  </w:tcBorders>
                                </w:tcPr>
                                <w:p w14:paraId="356CD956" w14:textId="77777777" w:rsidR="00B0389C" w:rsidRDefault="00767221">
                                  <w:pPr>
                                    <w:pStyle w:val="TableParagraph"/>
                                    <w:spacing w:before="109"/>
                                    <w:ind w:left="203"/>
                                    <w:rPr>
                                      <w:b/>
                                      <w:sz w:val="14"/>
                                    </w:rPr>
                                  </w:pPr>
                                  <w:r>
                                    <w:rPr>
                                      <w:b/>
                                      <w:color w:val="555555"/>
                                      <w:sz w:val="14"/>
                                    </w:rPr>
                                    <w:t>W</w:t>
                                  </w:r>
                                  <w:r>
                                    <w:rPr>
                                      <w:b/>
                                      <w:color w:val="555555"/>
                                      <w:spacing w:val="52"/>
                                      <w:sz w:val="14"/>
                                    </w:rPr>
                                    <w:t xml:space="preserve"> </w:t>
                                  </w:r>
                                  <w:r>
                                    <w:rPr>
                                      <w:b/>
                                      <w:color w:val="555555"/>
                                      <w:spacing w:val="-10"/>
                                      <w:sz w:val="14"/>
                                    </w:rPr>
                                    <w:t>5</w:t>
                                  </w:r>
                                </w:p>
                              </w:tc>
                              <w:tc>
                                <w:tcPr>
                                  <w:tcW w:w="583" w:type="dxa"/>
                                  <w:tcBorders>
                                    <w:top w:val="nil"/>
                                    <w:bottom w:val="single" w:sz="8" w:space="0" w:color="999999"/>
                                  </w:tcBorders>
                                </w:tcPr>
                                <w:p w14:paraId="2BDA88A5" w14:textId="77777777" w:rsidR="00B0389C" w:rsidRDefault="00767221">
                                  <w:pPr>
                                    <w:pStyle w:val="TableParagraph"/>
                                    <w:spacing w:before="109"/>
                                    <w:ind w:left="203"/>
                                    <w:rPr>
                                      <w:b/>
                                      <w:sz w:val="14"/>
                                    </w:rPr>
                                  </w:pPr>
                                  <w:r>
                                    <w:rPr>
                                      <w:b/>
                                      <w:color w:val="555555"/>
                                      <w:sz w:val="14"/>
                                    </w:rPr>
                                    <w:t>W</w:t>
                                  </w:r>
                                  <w:r>
                                    <w:rPr>
                                      <w:b/>
                                      <w:color w:val="555555"/>
                                      <w:spacing w:val="52"/>
                                      <w:sz w:val="14"/>
                                    </w:rPr>
                                    <w:t xml:space="preserve"> </w:t>
                                  </w:r>
                                  <w:r>
                                    <w:rPr>
                                      <w:b/>
                                      <w:color w:val="555555"/>
                                      <w:spacing w:val="-10"/>
                                      <w:sz w:val="14"/>
                                    </w:rPr>
                                    <w:t>6</w:t>
                                  </w:r>
                                </w:p>
                              </w:tc>
                              <w:tc>
                                <w:tcPr>
                                  <w:tcW w:w="583" w:type="dxa"/>
                                  <w:tcBorders>
                                    <w:top w:val="nil"/>
                                    <w:bottom w:val="single" w:sz="8" w:space="0" w:color="999999"/>
                                  </w:tcBorders>
                                </w:tcPr>
                                <w:p w14:paraId="79B8E898" w14:textId="77777777" w:rsidR="00B0389C" w:rsidRDefault="00767221">
                                  <w:pPr>
                                    <w:pStyle w:val="TableParagraph"/>
                                    <w:spacing w:before="109"/>
                                    <w:ind w:left="204"/>
                                    <w:rPr>
                                      <w:b/>
                                      <w:sz w:val="14"/>
                                    </w:rPr>
                                  </w:pPr>
                                  <w:r>
                                    <w:rPr>
                                      <w:b/>
                                      <w:color w:val="555555"/>
                                      <w:sz w:val="14"/>
                                    </w:rPr>
                                    <w:t>W</w:t>
                                  </w:r>
                                  <w:r>
                                    <w:rPr>
                                      <w:b/>
                                      <w:color w:val="555555"/>
                                      <w:spacing w:val="52"/>
                                      <w:sz w:val="14"/>
                                    </w:rPr>
                                    <w:t xml:space="preserve"> </w:t>
                                  </w:r>
                                  <w:r>
                                    <w:rPr>
                                      <w:b/>
                                      <w:color w:val="555555"/>
                                      <w:spacing w:val="-10"/>
                                      <w:sz w:val="14"/>
                                    </w:rPr>
                                    <w:t>7</w:t>
                                  </w:r>
                                </w:p>
                              </w:tc>
                              <w:tc>
                                <w:tcPr>
                                  <w:tcW w:w="583" w:type="dxa"/>
                                  <w:tcBorders>
                                    <w:top w:val="nil"/>
                                    <w:bottom w:val="single" w:sz="8" w:space="0" w:color="999999"/>
                                  </w:tcBorders>
                                </w:tcPr>
                                <w:p w14:paraId="45C01A6F" w14:textId="77777777" w:rsidR="00B0389C" w:rsidRDefault="00767221">
                                  <w:pPr>
                                    <w:pStyle w:val="TableParagraph"/>
                                    <w:spacing w:before="109"/>
                                    <w:ind w:left="204"/>
                                    <w:rPr>
                                      <w:b/>
                                      <w:sz w:val="14"/>
                                    </w:rPr>
                                  </w:pPr>
                                  <w:r>
                                    <w:rPr>
                                      <w:b/>
                                      <w:color w:val="555555"/>
                                      <w:sz w:val="14"/>
                                    </w:rPr>
                                    <w:t>W</w:t>
                                  </w:r>
                                  <w:r>
                                    <w:rPr>
                                      <w:b/>
                                      <w:color w:val="555555"/>
                                      <w:spacing w:val="52"/>
                                      <w:sz w:val="14"/>
                                    </w:rPr>
                                    <w:t xml:space="preserve"> </w:t>
                                  </w:r>
                                  <w:r>
                                    <w:rPr>
                                      <w:b/>
                                      <w:color w:val="555555"/>
                                      <w:spacing w:val="-10"/>
                                      <w:sz w:val="14"/>
                                    </w:rPr>
                                    <w:t>8</w:t>
                                  </w:r>
                                </w:p>
                              </w:tc>
                              <w:tc>
                                <w:tcPr>
                                  <w:tcW w:w="583" w:type="dxa"/>
                                  <w:tcBorders>
                                    <w:top w:val="nil"/>
                                    <w:bottom w:val="single" w:sz="8" w:space="0" w:color="999999"/>
                                  </w:tcBorders>
                                </w:tcPr>
                                <w:p w14:paraId="75C3010B" w14:textId="77777777" w:rsidR="00B0389C" w:rsidRDefault="00767221">
                                  <w:pPr>
                                    <w:pStyle w:val="TableParagraph"/>
                                    <w:spacing w:before="109"/>
                                    <w:ind w:left="204"/>
                                    <w:rPr>
                                      <w:b/>
                                      <w:sz w:val="14"/>
                                    </w:rPr>
                                  </w:pPr>
                                  <w:r>
                                    <w:rPr>
                                      <w:b/>
                                      <w:color w:val="555555"/>
                                      <w:sz w:val="14"/>
                                    </w:rPr>
                                    <w:t>W</w:t>
                                  </w:r>
                                  <w:r>
                                    <w:rPr>
                                      <w:b/>
                                      <w:color w:val="555555"/>
                                      <w:spacing w:val="52"/>
                                      <w:sz w:val="14"/>
                                    </w:rPr>
                                    <w:t xml:space="preserve"> </w:t>
                                  </w:r>
                                  <w:r>
                                    <w:rPr>
                                      <w:b/>
                                      <w:color w:val="555555"/>
                                      <w:spacing w:val="-10"/>
                                      <w:sz w:val="14"/>
                                    </w:rPr>
                                    <w:t>9</w:t>
                                  </w:r>
                                </w:p>
                              </w:tc>
                              <w:tc>
                                <w:tcPr>
                                  <w:tcW w:w="583" w:type="dxa"/>
                                  <w:tcBorders>
                                    <w:top w:val="nil"/>
                                    <w:bottom w:val="single" w:sz="8" w:space="0" w:color="999999"/>
                                  </w:tcBorders>
                                </w:tcPr>
                                <w:p w14:paraId="550BF257" w14:textId="77777777" w:rsidR="00B0389C" w:rsidRDefault="00767221">
                                  <w:pPr>
                                    <w:pStyle w:val="TableParagraph"/>
                                    <w:spacing w:before="109"/>
                                    <w:ind w:left="205"/>
                                    <w:rPr>
                                      <w:b/>
                                      <w:sz w:val="14"/>
                                    </w:rPr>
                                  </w:pPr>
                                  <w:r>
                                    <w:rPr>
                                      <w:b/>
                                      <w:color w:val="555555"/>
                                      <w:sz w:val="14"/>
                                    </w:rPr>
                                    <w:t>W</w:t>
                                  </w:r>
                                  <w:r>
                                    <w:rPr>
                                      <w:b/>
                                      <w:color w:val="555555"/>
                                      <w:spacing w:val="17"/>
                                      <w:sz w:val="14"/>
                                    </w:rPr>
                                    <w:t xml:space="preserve"> </w:t>
                                  </w:r>
                                  <w:r>
                                    <w:rPr>
                                      <w:b/>
                                      <w:color w:val="555555"/>
                                      <w:spacing w:val="-5"/>
                                      <w:sz w:val="14"/>
                                    </w:rPr>
                                    <w:t>10</w:t>
                                  </w:r>
                                </w:p>
                              </w:tc>
                              <w:tc>
                                <w:tcPr>
                                  <w:tcW w:w="583" w:type="dxa"/>
                                  <w:tcBorders>
                                    <w:top w:val="nil"/>
                                    <w:bottom w:val="single" w:sz="8" w:space="0" w:color="999999"/>
                                  </w:tcBorders>
                                </w:tcPr>
                                <w:p w14:paraId="465CCA73" w14:textId="77777777" w:rsidR="00B0389C" w:rsidRDefault="00767221">
                                  <w:pPr>
                                    <w:pStyle w:val="TableParagraph"/>
                                    <w:spacing w:before="109"/>
                                    <w:ind w:left="205"/>
                                    <w:rPr>
                                      <w:b/>
                                      <w:sz w:val="14"/>
                                    </w:rPr>
                                  </w:pPr>
                                  <w:r>
                                    <w:rPr>
                                      <w:b/>
                                      <w:color w:val="555555"/>
                                      <w:sz w:val="14"/>
                                    </w:rPr>
                                    <w:t>W</w:t>
                                  </w:r>
                                  <w:r>
                                    <w:rPr>
                                      <w:b/>
                                      <w:color w:val="555555"/>
                                      <w:spacing w:val="17"/>
                                      <w:sz w:val="14"/>
                                    </w:rPr>
                                    <w:t xml:space="preserve"> </w:t>
                                  </w:r>
                                  <w:r>
                                    <w:rPr>
                                      <w:b/>
                                      <w:color w:val="555555"/>
                                      <w:spacing w:val="-5"/>
                                      <w:sz w:val="14"/>
                                    </w:rPr>
                                    <w:t>11</w:t>
                                  </w:r>
                                </w:p>
                              </w:tc>
                              <w:tc>
                                <w:tcPr>
                                  <w:tcW w:w="583" w:type="dxa"/>
                                  <w:tcBorders>
                                    <w:top w:val="nil"/>
                                    <w:bottom w:val="single" w:sz="8" w:space="0" w:color="999999"/>
                                  </w:tcBorders>
                                </w:tcPr>
                                <w:p w14:paraId="70CF6542" w14:textId="77777777" w:rsidR="00B0389C" w:rsidRDefault="00767221">
                                  <w:pPr>
                                    <w:pStyle w:val="TableParagraph"/>
                                    <w:spacing w:before="109"/>
                                    <w:ind w:left="205"/>
                                    <w:rPr>
                                      <w:b/>
                                      <w:sz w:val="14"/>
                                    </w:rPr>
                                  </w:pPr>
                                  <w:r>
                                    <w:rPr>
                                      <w:b/>
                                      <w:color w:val="555555"/>
                                      <w:sz w:val="14"/>
                                    </w:rPr>
                                    <w:t>W</w:t>
                                  </w:r>
                                  <w:r>
                                    <w:rPr>
                                      <w:b/>
                                      <w:color w:val="555555"/>
                                      <w:spacing w:val="17"/>
                                      <w:sz w:val="14"/>
                                    </w:rPr>
                                    <w:t xml:space="preserve"> </w:t>
                                  </w:r>
                                  <w:r>
                                    <w:rPr>
                                      <w:b/>
                                      <w:color w:val="555555"/>
                                      <w:spacing w:val="-5"/>
                                      <w:sz w:val="14"/>
                                    </w:rPr>
                                    <w:t>12</w:t>
                                  </w:r>
                                </w:p>
                              </w:tc>
                            </w:tr>
                            <w:tr w:rsidR="00B0389C" w14:paraId="39E72C78" w14:textId="77777777">
                              <w:trPr>
                                <w:trHeight w:val="130"/>
                              </w:trPr>
                              <w:tc>
                                <w:tcPr>
                                  <w:tcW w:w="583" w:type="dxa"/>
                                  <w:tcBorders>
                                    <w:top w:val="single" w:sz="8" w:space="0" w:color="999999"/>
                                    <w:bottom w:val="nil"/>
                                  </w:tcBorders>
                                  <w:shd w:val="clear" w:color="auto" w:fill="FAFAFA"/>
                                </w:tcPr>
                                <w:p w14:paraId="5F87C6CA"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76E21FE0"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5BEDD52D"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4E18027A"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0A23E814"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1E8AEE02"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52D972AE"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7B1160A3"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64B54ED7"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1A9E713D"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4B6AF08D"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609B1E52" w14:textId="77777777" w:rsidR="00B0389C" w:rsidRDefault="00B0389C">
                                  <w:pPr>
                                    <w:pStyle w:val="TableParagraph"/>
                                    <w:spacing w:before="0"/>
                                    <w:ind w:left="0"/>
                                    <w:rPr>
                                      <w:sz w:val="6"/>
                                    </w:rPr>
                                  </w:pPr>
                                </w:p>
                              </w:tc>
                            </w:tr>
                            <w:tr w:rsidR="00B0389C" w14:paraId="7086E22E" w14:textId="77777777">
                              <w:trPr>
                                <w:trHeight w:val="500"/>
                              </w:trPr>
                              <w:tc>
                                <w:tcPr>
                                  <w:tcW w:w="583" w:type="dxa"/>
                                  <w:tcBorders>
                                    <w:top w:val="nil"/>
                                    <w:bottom w:val="single" w:sz="48" w:space="0" w:color="FFFFFF"/>
                                    <w:right w:val="nil"/>
                                  </w:tcBorders>
                                </w:tcPr>
                                <w:p w14:paraId="74A1DB05" w14:textId="77777777" w:rsidR="00B0389C" w:rsidRDefault="00767221">
                                  <w:pPr>
                                    <w:pStyle w:val="TableParagraph"/>
                                    <w:spacing w:before="149"/>
                                    <w:ind w:left="0" w:right="97"/>
                                    <w:jc w:val="right"/>
                                    <w:rPr>
                                      <w:b/>
                                      <w:sz w:val="14"/>
                                    </w:rPr>
                                  </w:pPr>
                                  <w:r>
                                    <w:rPr>
                                      <w:b/>
                                      <w:color w:val="FFFFFF"/>
                                      <w:sz w:val="14"/>
                                    </w:rPr>
                                    <w:t xml:space="preserve">1 </w:t>
                                  </w:r>
                                  <w:r>
                                    <w:rPr>
                                      <w:b/>
                                      <w:color w:val="FFFFFF"/>
                                      <w:spacing w:val="-4"/>
                                      <w:sz w:val="14"/>
                                    </w:rPr>
                                    <w:t>week</w:t>
                                  </w:r>
                                </w:p>
                              </w:tc>
                              <w:tc>
                                <w:tcPr>
                                  <w:tcW w:w="6413" w:type="dxa"/>
                                  <w:gridSpan w:val="11"/>
                                  <w:tcBorders>
                                    <w:top w:val="nil"/>
                                    <w:left w:val="nil"/>
                                    <w:bottom w:val="single" w:sz="48" w:space="0" w:color="FFFFFF"/>
                                  </w:tcBorders>
                                  <w:shd w:val="clear" w:color="auto" w:fill="FAFAFA"/>
                                </w:tcPr>
                                <w:p w14:paraId="005C5072" w14:textId="77777777" w:rsidR="00B0389C" w:rsidRDefault="00B0389C">
                                  <w:pPr>
                                    <w:pStyle w:val="TableParagraph"/>
                                    <w:spacing w:before="0"/>
                                    <w:ind w:left="0"/>
                                    <w:rPr>
                                      <w:sz w:val="18"/>
                                    </w:rPr>
                                  </w:pPr>
                                </w:p>
                              </w:tc>
                            </w:tr>
                            <w:tr w:rsidR="00B0389C" w14:paraId="00F75EF3" w14:textId="77777777">
                              <w:trPr>
                                <w:trHeight w:val="410"/>
                              </w:trPr>
                              <w:tc>
                                <w:tcPr>
                                  <w:tcW w:w="583" w:type="dxa"/>
                                  <w:tcBorders>
                                    <w:top w:val="single" w:sz="48" w:space="0" w:color="FFFFFF"/>
                                    <w:bottom w:val="single" w:sz="48" w:space="0" w:color="FFFFFF"/>
                                  </w:tcBorders>
                                </w:tcPr>
                                <w:p w14:paraId="019FE478"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6E0C84B7" w14:textId="77777777" w:rsidR="00B0389C" w:rsidRDefault="00767221">
                                  <w:pPr>
                                    <w:pStyle w:val="TableParagraph"/>
                                    <w:spacing w:before="129"/>
                                    <w:ind w:left="0" w:right="86"/>
                                    <w:jc w:val="right"/>
                                    <w:rPr>
                                      <w:b/>
                                      <w:sz w:val="14"/>
                                    </w:rPr>
                                  </w:pPr>
                                  <w:r>
                                    <w:rPr>
                                      <w:b/>
                                      <w:color w:val="FFFFFF"/>
                                      <w:sz w:val="14"/>
                                    </w:rPr>
                                    <w:t xml:space="preserve">1 </w:t>
                                  </w:r>
                                  <w:r>
                                    <w:rPr>
                                      <w:b/>
                                      <w:color w:val="FFFFFF"/>
                                      <w:spacing w:val="-4"/>
                                      <w:sz w:val="14"/>
                                    </w:rPr>
                                    <w:t>week</w:t>
                                  </w:r>
                                </w:p>
                              </w:tc>
                              <w:tc>
                                <w:tcPr>
                                  <w:tcW w:w="583" w:type="dxa"/>
                                  <w:tcBorders>
                                    <w:top w:val="single" w:sz="48" w:space="0" w:color="FFFFFF"/>
                                    <w:bottom w:val="single" w:sz="48" w:space="0" w:color="FFFFFF"/>
                                  </w:tcBorders>
                                </w:tcPr>
                                <w:p w14:paraId="714C585D"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18E6E525"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6CF16B92"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04B8A38C"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3A66EDBA"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19BAD76F"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2FE76F27"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5C9FFCFD"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00B95D3E"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623AB324" w14:textId="77777777" w:rsidR="00B0389C" w:rsidRDefault="00B0389C">
                                  <w:pPr>
                                    <w:pStyle w:val="TableParagraph"/>
                                    <w:spacing w:before="0"/>
                                    <w:ind w:left="0"/>
                                    <w:rPr>
                                      <w:sz w:val="18"/>
                                    </w:rPr>
                                  </w:pPr>
                                </w:p>
                              </w:tc>
                            </w:tr>
                            <w:tr w:rsidR="00B0389C" w14:paraId="152033ED" w14:textId="77777777">
                              <w:trPr>
                                <w:trHeight w:val="550"/>
                              </w:trPr>
                              <w:tc>
                                <w:tcPr>
                                  <w:tcW w:w="1166" w:type="dxa"/>
                                  <w:gridSpan w:val="2"/>
                                  <w:tcBorders>
                                    <w:top w:val="single" w:sz="48" w:space="0" w:color="FFFFFF"/>
                                    <w:bottom w:val="nil"/>
                                    <w:right w:val="nil"/>
                                  </w:tcBorders>
                                  <w:shd w:val="clear" w:color="auto" w:fill="FAFAFA"/>
                                </w:tcPr>
                                <w:p w14:paraId="2D023A50" w14:textId="77777777" w:rsidR="00B0389C" w:rsidRDefault="00B0389C">
                                  <w:pPr>
                                    <w:pStyle w:val="TableParagraph"/>
                                    <w:spacing w:before="0"/>
                                    <w:ind w:left="0"/>
                                    <w:rPr>
                                      <w:sz w:val="18"/>
                                    </w:rPr>
                                  </w:pPr>
                                </w:p>
                              </w:tc>
                              <w:tc>
                                <w:tcPr>
                                  <w:tcW w:w="1166" w:type="dxa"/>
                                  <w:gridSpan w:val="2"/>
                                  <w:tcBorders>
                                    <w:top w:val="single" w:sz="48" w:space="0" w:color="FFFFFF"/>
                                    <w:left w:val="nil"/>
                                    <w:bottom w:val="nil"/>
                                    <w:right w:val="nil"/>
                                  </w:tcBorders>
                                </w:tcPr>
                                <w:p w14:paraId="4983E515" w14:textId="77777777" w:rsidR="00B0389C" w:rsidRDefault="00B0389C">
                                  <w:pPr>
                                    <w:pStyle w:val="TableParagraph"/>
                                    <w:spacing w:before="38"/>
                                    <w:ind w:left="0"/>
                                    <w:rPr>
                                      <w:sz w:val="14"/>
                                    </w:rPr>
                                  </w:pPr>
                                </w:p>
                                <w:p w14:paraId="63F829AF" w14:textId="77777777" w:rsidR="00B0389C" w:rsidRDefault="00767221">
                                  <w:pPr>
                                    <w:pStyle w:val="TableParagraph"/>
                                    <w:spacing w:before="0"/>
                                    <w:ind w:left="340"/>
                                    <w:rPr>
                                      <w:b/>
                                      <w:sz w:val="14"/>
                                    </w:rPr>
                                  </w:pPr>
                                  <w:r>
                                    <w:rPr>
                                      <w:b/>
                                      <w:color w:val="FFFFFF"/>
                                      <w:sz w:val="14"/>
                                    </w:rPr>
                                    <w:t xml:space="preserve">2 </w:t>
                                  </w:r>
                                  <w:r>
                                    <w:rPr>
                                      <w:b/>
                                      <w:color w:val="FFFFFF"/>
                                      <w:spacing w:val="-2"/>
                                      <w:sz w:val="14"/>
                                    </w:rPr>
                                    <w:t>weeks</w:t>
                                  </w:r>
                                </w:p>
                              </w:tc>
                              <w:tc>
                                <w:tcPr>
                                  <w:tcW w:w="4664" w:type="dxa"/>
                                  <w:gridSpan w:val="8"/>
                                  <w:tcBorders>
                                    <w:top w:val="single" w:sz="48" w:space="0" w:color="FFFFFF"/>
                                    <w:left w:val="nil"/>
                                    <w:bottom w:val="nil"/>
                                  </w:tcBorders>
                                  <w:shd w:val="clear" w:color="auto" w:fill="FAFAFA"/>
                                </w:tcPr>
                                <w:p w14:paraId="42641902" w14:textId="77777777" w:rsidR="00B0389C" w:rsidRDefault="00B0389C">
                                  <w:pPr>
                                    <w:pStyle w:val="TableParagraph"/>
                                    <w:spacing w:before="0"/>
                                    <w:ind w:left="0"/>
                                    <w:rPr>
                                      <w:sz w:val="18"/>
                                    </w:rPr>
                                  </w:pPr>
                                </w:p>
                              </w:tc>
                            </w:tr>
                            <w:tr w:rsidR="00B0389C" w14:paraId="68D772E4" w14:textId="77777777">
                              <w:trPr>
                                <w:trHeight w:val="100"/>
                              </w:trPr>
                              <w:tc>
                                <w:tcPr>
                                  <w:tcW w:w="583" w:type="dxa"/>
                                  <w:vMerge w:val="restart"/>
                                  <w:tcBorders>
                                    <w:top w:val="nil"/>
                                    <w:bottom w:val="nil"/>
                                  </w:tcBorders>
                                </w:tcPr>
                                <w:p w14:paraId="0F74C88B" w14:textId="77777777" w:rsidR="00B0389C" w:rsidRDefault="00B0389C">
                                  <w:pPr>
                                    <w:pStyle w:val="TableParagraph"/>
                                    <w:spacing w:before="0"/>
                                    <w:ind w:left="0"/>
                                    <w:rPr>
                                      <w:sz w:val="18"/>
                                    </w:rPr>
                                  </w:pPr>
                                </w:p>
                              </w:tc>
                              <w:tc>
                                <w:tcPr>
                                  <w:tcW w:w="583" w:type="dxa"/>
                                  <w:vMerge w:val="restart"/>
                                  <w:tcBorders>
                                    <w:top w:val="nil"/>
                                    <w:bottom w:val="nil"/>
                                  </w:tcBorders>
                                </w:tcPr>
                                <w:p w14:paraId="0E3E2DE1" w14:textId="77777777" w:rsidR="00B0389C" w:rsidRDefault="00B0389C">
                                  <w:pPr>
                                    <w:pStyle w:val="TableParagraph"/>
                                    <w:spacing w:before="0"/>
                                    <w:ind w:left="0"/>
                                    <w:rPr>
                                      <w:sz w:val="18"/>
                                    </w:rPr>
                                  </w:pPr>
                                </w:p>
                              </w:tc>
                              <w:tc>
                                <w:tcPr>
                                  <w:tcW w:w="583" w:type="dxa"/>
                                  <w:vMerge w:val="restart"/>
                                  <w:tcBorders>
                                    <w:top w:val="nil"/>
                                    <w:bottom w:val="nil"/>
                                  </w:tcBorders>
                                </w:tcPr>
                                <w:p w14:paraId="0272B8C1" w14:textId="77777777" w:rsidR="00B0389C" w:rsidRDefault="00B0389C">
                                  <w:pPr>
                                    <w:pStyle w:val="TableParagraph"/>
                                    <w:spacing w:before="0"/>
                                    <w:ind w:left="0"/>
                                    <w:rPr>
                                      <w:sz w:val="18"/>
                                    </w:rPr>
                                  </w:pPr>
                                </w:p>
                              </w:tc>
                              <w:tc>
                                <w:tcPr>
                                  <w:tcW w:w="583" w:type="dxa"/>
                                  <w:tcBorders>
                                    <w:top w:val="nil"/>
                                    <w:bottom w:val="nil"/>
                                  </w:tcBorders>
                                </w:tcPr>
                                <w:p w14:paraId="06267771" w14:textId="77777777" w:rsidR="00B0389C" w:rsidRDefault="00B0389C">
                                  <w:pPr>
                                    <w:pStyle w:val="TableParagraph"/>
                                    <w:spacing w:before="0"/>
                                    <w:ind w:left="0"/>
                                    <w:rPr>
                                      <w:sz w:val="4"/>
                                    </w:rPr>
                                  </w:pPr>
                                </w:p>
                              </w:tc>
                              <w:tc>
                                <w:tcPr>
                                  <w:tcW w:w="583" w:type="dxa"/>
                                  <w:tcBorders>
                                    <w:top w:val="nil"/>
                                    <w:bottom w:val="nil"/>
                                  </w:tcBorders>
                                </w:tcPr>
                                <w:p w14:paraId="0CC0EDCB" w14:textId="77777777" w:rsidR="00B0389C" w:rsidRDefault="00B0389C">
                                  <w:pPr>
                                    <w:pStyle w:val="TableParagraph"/>
                                    <w:spacing w:before="0"/>
                                    <w:ind w:left="0"/>
                                    <w:rPr>
                                      <w:sz w:val="4"/>
                                    </w:rPr>
                                  </w:pPr>
                                </w:p>
                              </w:tc>
                              <w:tc>
                                <w:tcPr>
                                  <w:tcW w:w="583" w:type="dxa"/>
                                  <w:tcBorders>
                                    <w:top w:val="nil"/>
                                    <w:bottom w:val="nil"/>
                                  </w:tcBorders>
                                </w:tcPr>
                                <w:p w14:paraId="606F30A5" w14:textId="77777777" w:rsidR="00B0389C" w:rsidRDefault="00B0389C">
                                  <w:pPr>
                                    <w:pStyle w:val="TableParagraph"/>
                                    <w:spacing w:before="0"/>
                                    <w:ind w:left="0"/>
                                    <w:rPr>
                                      <w:sz w:val="4"/>
                                    </w:rPr>
                                  </w:pPr>
                                </w:p>
                              </w:tc>
                              <w:tc>
                                <w:tcPr>
                                  <w:tcW w:w="583" w:type="dxa"/>
                                  <w:tcBorders>
                                    <w:top w:val="nil"/>
                                    <w:bottom w:val="nil"/>
                                  </w:tcBorders>
                                </w:tcPr>
                                <w:p w14:paraId="24AA0575" w14:textId="77777777" w:rsidR="00B0389C" w:rsidRDefault="00B0389C">
                                  <w:pPr>
                                    <w:pStyle w:val="TableParagraph"/>
                                    <w:spacing w:before="0"/>
                                    <w:ind w:left="0"/>
                                    <w:rPr>
                                      <w:sz w:val="4"/>
                                    </w:rPr>
                                  </w:pPr>
                                </w:p>
                              </w:tc>
                              <w:tc>
                                <w:tcPr>
                                  <w:tcW w:w="583" w:type="dxa"/>
                                  <w:tcBorders>
                                    <w:top w:val="nil"/>
                                    <w:bottom w:val="nil"/>
                                  </w:tcBorders>
                                </w:tcPr>
                                <w:p w14:paraId="29A03272" w14:textId="77777777" w:rsidR="00B0389C" w:rsidRDefault="00B0389C">
                                  <w:pPr>
                                    <w:pStyle w:val="TableParagraph"/>
                                    <w:spacing w:before="0"/>
                                    <w:ind w:left="0"/>
                                    <w:rPr>
                                      <w:sz w:val="4"/>
                                    </w:rPr>
                                  </w:pPr>
                                </w:p>
                              </w:tc>
                              <w:tc>
                                <w:tcPr>
                                  <w:tcW w:w="583" w:type="dxa"/>
                                  <w:tcBorders>
                                    <w:top w:val="nil"/>
                                    <w:bottom w:val="nil"/>
                                  </w:tcBorders>
                                </w:tcPr>
                                <w:p w14:paraId="01BC0A32" w14:textId="77777777" w:rsidR="00B0389C" w:rsidRDefault="00B0389C">
                                  <w:pPr>
                                    <w:pStyle w:val="TableParagraph"/>
                                    <w:spacing w:before="0"/>
                                    <w:ind w:left="0"/>
                                    <w:rPr>
                                      <w:sz w:val="4"/>
                                    </w:rPr>
                                  </w:pPr>
                                </w:p>
                              </w:tc>
                              <w:tc>
                                <w:tcPr>
                                  <w:tcW w:w="583" w:type="dxa"/>
                                  <w:vMerge w:val="restart"/>
                                  <w:tcBorders>
                                    <w:top w:val="nil"/>
                                    <w:bottom w:val="nil"/>
                                  </w:tcBorders>
                                </w:tcPr>
                                <w:p w14:paraId="25DFDE48" w14:textId="77777777" w:rsidR="00B0389C" w:rsidRDefault="00B0389C">
                                  <w:pPr>
                                    <w:pStyle w:val="TableParagraph"/>
                                    <w:spacing w:before="0"/>
                                    <w:ind w:left="0"/>
                                    <w:rPr>
                                      <w:sz w:val="18"/>
                                    </w:rPr>
                                  </w:pPr>
                                </w:p>
                              </w:tc>
                              <w:tc>
                                <w:tcPr>
                                  <w:tcW w:w="583" w:type="dxa"/>
                                  <w:vMerge w:val="restart"/>
                                  <w:tcBorders>
                                    <w:top w:val="nil"/>
                                    <w:bottom w:val="nil"/>
                                  </w:tcBorders>
                                </w:tcPr>
                                <w:p w14:paraId="185F39E4" w14:textId="77777777" w:rsidR="00B0389C" w:rsidRDefault="00B0389C">
                                  <w:pPr>
                                    <w:pStyle w:val="TableParagraph"/>
                                    <w:spacing w:before="0"/>
                                    <w:ind w:left="0"/>
                                    <w:rPr>
                                      <w:sz w:val="18"/>
                                    </w:rPr>
                                  </w:pPr>
                                </w:p>
                              </w:tc>
                              <w:tc>
                                <w:tcPr>
                                  <w:tcW w:w="583" w:type="dxa"/>
                                  <w:vMerge w:val="restart"/>
                                  <w:tcBorders>
                                    <w:top w:val="nil"/>
                                    <w:bottom w:val="nil"/>
                                  </w:tcBorders>
                                </w:tcPr>
                                <w:p w14:paraId="183CA01F" w14:textId="77777777" w:rsidR="00B0389C" w:rsidRDefault="00B0389C">
                                  <w:pPr>
                                    <w:pStyle w:val="TableParagraph"/>
                                    <w:spacing w:before="0"/>
                                    <w:ind w:left="0"/>
                                    <w:rPr>
                                      <w:sz w:val="18"/>
                                    </w:rPr>
                                  </w:pPr>
                                </w:p>
                              </w:tc>
                            </w:tr>
                            <w:tr w:rsidR="00B0389C" w14:paraId="1BD4270F" w14:textId="77777777">
                              <w:trPr>
                                <w:trHeight w:val="440"/>
                              </w:trPr>
                              <w:tc>
                                <w:tcPr>
                                  <w:tcW w:w="583" w:type="dxa"/>
                                  <w:vMerge/>
                                  <w:tcBorders>
                                    <w:top w:val="nil"/>
                                    <w:bottom w:val="nil"/>
                                  </w:tcBorders>
                                </w:tcPr>
                                <w:p w14:paraId="2C5F866C" w14:textId="77777777" w:rsidR="00B0389C" w:rsidRDefault="00B0389C">
                                  <w:pPr>
                                    <w:rPr>
                                      <w:sz w:val="2"/>
                                      <w:szCs w:val="2"/>
                                    </w:rPr>
                                  </w:pPr>
                                </w:p>
                              </w:tc>
                              <w:tc>
                                <w:tcPr>
                                  <w:tcW w:w="583" w:type="dxa"/>
                                  <w:vMerge/>
                                  <w:tcBorders>
                                    <w:top w:val="nil"/>
                                    <w:bottom w:val="nil"/>
                                  </w:tcBorders>
                                </w:tcPr>
                                <w:p w14:paraId="67B49ECB" w14:textId="77777777" w:rsidR="00B0389C" w:rsidRDefault="00B0389C">
                                  <w:pPr>
                                    <w:rPr>
                                      <w:sz w:val="2"/>
                                      <w:szCs w:val="2"/>
                                    </w:rPr>
                                  </w:pPr>
                                </w:p>
                              </w:tc>
                              <w:tc>
                                <w:tcPr>
                                  <w:tcW w:w="583" w:type="dxa"/>
                                  <w:vMerge/>
                                  <w:tcBorders>
                                    <w:top w:val="nil"/>
                                    <w:bottom w:val="nil"/>
                                  </w:tcBorders>
                                </w:tcPr>
                                <w:p w14:paraId="173CCF7B" w14:textId="77777777" w:rsidR="00B0389C" w:rsidRDefault="00B0389C">
                                  <w:pPr>
                                    <w:rPr>
                                      <w:sz w:val="2"/>
                                      <w:szCs w:val="2"/>
                                    </w:rPr>
                                  </w:pPr>
                                </w:p>
                              </w:tc>
                              <w:tc>
                                <w:tcPr>
                                  <w:tcW w:w="3498" w:type="dxa"/>
                                  <w:gridSpan w:val="6"/>
                                  <w:tcBorders>
                                    <w:top w:val="nil"/>
                                  </w:tcBorders>
                                  <w:shd w:val="clear" w:color="auto" w:fill="059669"/>
                                </w:tcPr>
                                <w:p w14:paraId="12F04D38" w14:textId="77777777" w:rsidR="00B0389C" w:rsidRDefault="00767221">
                                  <w:pPr>
                                    <w:pStyle w:val="TableParagraph"/>
                                    <w:spacing w:before="149"/>
                                    <w:ind w:left="0" w:right="17"/>
                                    <w:jc w:val="center"/>
                                    <w:rPr>
                                      <w:b/>
                                      <w:sz w:val="14"/>
                                    </w:rPr>
                                  </w:pPr>
                                  <w:r>
                                    <w:rPr>
                                      <w:b/>
                                      <w:color w:val="FFFFFF"/>
                                      <w:sz w:val="14"/>
                                    </w:rPr>
                                    <w:t xml:space="preserve">6 </w:t>
                                  </w:r>
                                  <w:r>
                                    <w:rPr>
                                      <w:b/>
                                      <w:color w:val="FFFFFF"/>
                                      <w:spacing w:val="-2"/>
                                      <w:sz w:val="14"/>
                                    </w:rPr>
                                    <w:t>weeks</w:t>
                                  </w:r>
                                </w:p>
                              </w:tc>
                              <w:tc>
                                <w:tcPr>
                                  <w:tcW w:w="583" w:type="dxa"/>
                                  <w:vMerge/>
                                  <w:tcBorders>
                                    <w:top w:val="nil"/>
                                    <w:bottom w:val="nil"/>
                                  </w:tcBorders>
                                </w:tcPr>
                                <w:p w14:paraId="27CF2547" w14:textId="77777777" w:rsidR="00B0389C" w:rsidRDefault="00B0389C">
                                  <w:pPr>
                                    <w:rPr>
                                      <w:sz w:val="2"/>
                                      <w:szCs w:val="2"/>
                                    </w:rPr>
                                  </w:pPr>
                                </w:p>
                              </w:tc>
                              <w:tc>
                                <w:tcPr>
                                  <w:tcW w:w="583" w:type="dxa"/>
                                  <w:vMerge/>
                                  <w:tcBorders>
                                    <w:top w:val="nil"/>
                                    <w:bottom w:val="nil"/>
                                  </w:tcBorders>
                                </w:tcPr>
                                <w:p w14:paraId="50D5D6A7" w14:textId="77777777" w:rsidR="00B0389C" w:rsidRDefault="00B0389C">
                                  <w:pPr>
                                    <w:rPr>
                                      <w:sz w:val="2"/>
                                      <w:szCs w:val="2"/>
                                    </w:rPr>
                                  </w:pPr>
                                </w:p>
                              </w:tc>
                              <w:tc>
                                <w:tcPr>
                                  <w:tcW w:w="583" w:type="dxa"/>
                                  <w:vMerge/>
                                  <w:tcBorders>
                                    <w:top w:val="nil"/>
                                    <w:bottom w:val="nil"/>
                                  </w:tcBorders>
                                </w:tcPr>
                                <w:p w14:paraId="3698B7E9" w14:textId="77777777" w:rsidR="00B0389C" w:rsidRDefault="00B0389C">
                                  <w:pPr>
                                    <w:rPr>
                                      <w:sz w:val="2"/>
                                      <w:szCs w:val="2"/>
                                    </w:rPr>
                                  </w:pPr>
                                </w:p>
                              </w:tc>
                            </w:tr>
                            <w:tr w:rsidR="00B0389C" w14:paraId="13E79A77" w14:textId="77777777">
                              <w:trPr>
                                <w:trHeight w:val="140"/>
                              </w:trPr>
                              <w:tc>
                                <w:tcPr>
                                  <w:tcW w:w="583" w:type="dxa"/>
                                  <w:vMerge/>
                                  <w:tcBorders>
                                    <w:top w:val="nil"/>
                                    <w:bottom w:val="nil"/>
                                  </w:tcBorders>
                                </w:tcPr>
                                <w:p w14:paraId="34EB33E1" w14:textId="77777777" w:rsidR="00B0389C" w:rsidRDefault="00B0389C">
                                  <w:pPr>
                                    <w:rPr>
                                      <w:sz w:val="2"/>
                                      <w:szCs w:val="2"/>
                                    </w:rPr>
                                  </w:pPr>
                                </w:p>
                              </w:tc>
                              <w:tc>
                                <w:tcPr>
                                  <w:tcW w:w="583" w:type="dxa"/>
                                  <w:vMerge/>
                                  <w:tcBorders>
                                    <w:top w:val="nil"/>
                                    <w:bottom w:val="nil"/>
                                  </w:tcBorders>
                                </w:tcPr>
                                <w:p w14:paraId="3E3218E1" w14:textId="77777777" w:rsidR="00B0389C" w:rsidRDefault="00B0389C">
                                  <w:pPr>
                                    <w:rPr>
                                      <w:sz w:val="2"/>
                                      <w:szCs w:val="2"/>
                                    </w:rPr>
                                  </w:pPr>
                                </w:p>
                              </w:tc>
                              <w:tc>
                                <w:tcPr>
                                  <w:tcW w:w="583" w:type="dxa"/>
                                  <w:vMerge/>
                                  <w:tcBorders>
                                    <w:top w:val="nil"/>
                                    <w:bottom w:val="nil"/>
                                  </w:tcBorders>
                                </w:tcPr>
                                <w:p w14:paraId="22F136EC" w14:textId="77777777" w:rsidR="00B0389C" w:rsidRDefault="00B0389C">
                                  <w:pPr>
                                    <w:rPr>
                                      <w:sz w:val="2"/>
                                      <w:szCs w:val="2"/>
                                    </w:rPr>
                                  </w:pPr>
                                </w:p>
                              </w:tc>
                              <w:tc>
                                <w:tcPr>
                                  <w:tcW w:w="583" w:type="dxa"/>
                                  <w:tcBorders>
                                    <w:bottom w:val="nil"/>
                                  </w:tcBorders>
                                  <w:shd w:val="clear" w:color="auto" w:fill="FAFAFA"/>
                                </w:tcPr>
                                <w:p w14:paraId="1AD4C4A4" w14:textId="77777777" w:rsidR="00B0389C" w:rsidRDefault="00B0389C">
                                  <w:pPr>
                                    <w:pStyle w:val="TableParagraph"/>
                                    <w:spacing w:before="0"/>
                                    <w:ind w:left="0"/>
                                    <w:rPr>
                                      <w:sz w:val="8"/>
                                    </w:rPr>
                                  </w:pPr>
                                </w:p>
                              </w:tc>
                              <w:tc>
                                <w:tcPr>
                                  <w:tcW w:w="583" w:type="dxa"/>
                                  <w:tcBorders>
                                    <w:bottom w:val="nil"/>
                                  </w:tcBorders>
                                  <w:shd w:val="clear" w:color="auto" w:fill="FAFAFA"/>
                                </w:tcPr>
                                <w:p w14:paraId="6F88974D" w14:textId="77777777" w:rsidR="00B0389C" w:rsidRDefault="00B0389C">
                                  <w:pPr>
                                    <w:pStyle w:val="TableParagraph"/>
                                    <w:spacing w:before="0"/>
                                    <w:ind w:left="0"/>
                                    <w:rPr>
                                      <w:sz w:val="8"/>
                                    </w:rPr>
                                  </w:pPr>
                                </w:p>
                              </w:tc>
                              <w:tc>
                                <w:tcPr>
                                  <w:tcW w:w="583" w:type="dxa"/>
                                  <w:tcBorders>
                                    <w:bottom w:val="nil"/>
                                  </w:tcBorders>
                                  <w:shd w:val="clear" w:color="auto" w:fill="FAFAFA"/>
                                </w:tcPr>
                                <w:p w14:paraId="66214900" w14:textId="77777777" w:rsidR="00B0389C" w:rsidRDefault="00B0389C">
                                  <w:pPr>
                                    <w:pStyle w:val="TableParagraph"/>
                                    <w:spacing w:before="0"/>
                                    <w:ind w:left="0"/>
                                    <w:rPr>
                                      <w:sz w:val="8"/>
                                    </w:rPr>
                                  </w:pPr>
                                </w:p>
                              </w:tc>
                              <w:tc>
                                <w:tcPr>
                                  <w:tcW w:w="583" w:type="dxa"/>
                                  <w:tcBorders>
                                    <w:bottom w:val="nil"/>
                                  </w:tcBorders>
                                  <w:shd w:val="clear" w:color="auto" w:fill="FAFAFA"/>
                                </w:tcPr>
                                <w:p w14:paraId="25FA71B9" w14:textId="77777777" w:rsidR="00B0389C" w:rsidRDefault="00B0389C">
                                  <w:pPr>
                                    <w:pStyle w:val="TableParagraph"/>
                                    <w:spacing w:before="0"/>
                                    <w:ind w:left="0"/>
                                    <w:rPr>
                                      <w:sz w:val="8"/>
                                    </w:rPr>
                                  </w:pPr>
                                </w:p>
                              </w:tc>
                              <w:tc>
                                <w:tcPr>
                                  <w:tcW w:w="583" w:type="dxa"/>
                                  <w:tcBorders>
                                    <w:bottom w:val="nil"/>
                                  </w:tcBorders>
                                  <w:shd w:val="clear" w:color="auto" w:fill="FAFAFA"/>
                                </w:tcPr>
                                <w:p w14:paraId="13E98F31" w14:textId="77777777" w:rsidR="00B0389C" w:rsidRDefault="00B0389C">
                                  <w:pPr>
                                    <w:pStyle w:val="TableParagraph"/>
                                    <w:spacing w:before="0"/>
                                    <w:ind w:left="0"/>
                                    <w:rPr>
                                      <w:sz w:val="8"/>
                                    </w:rPr>
                                  </w:pPr>
                                </w:p>
                              </w:tc>
                              <w:tc>
                                <w:tcPr>
                                  <w:tcW w:w="583" w:type="dxa"/>
                                  <w:tcBorders>
                                    <w:bottom w:val="nil"/>
                                  </w:tcBorders>
                                  <w:shd w:val="clear" w:color="auto" w:fill="FAFAFA"/>
                                </w:tcPr>
                                <w:p w14:paraId="0226FB22" w14:textId="77777777" w:rsidR="00B0389C" w:rsidRDefault="00B0389C">
                                  <w:pPr>
                                    <w:pStyle w:val="TableParagraph"/>
                                    <w:spacing w:before="0"/>
                                    <w:ind w:left="0"/>
                                    <w:rPr>
                                      <w:sz w:val="8"/>
                                    </w:rPr>
                                  </w:pPr>
                                </w:p>
                              </w:tc>
                              <w:tc>
                                <w:tcPr>
                                  <w:tcW w:w="583" w:type="dxa"/>
                                  <w:vMerge/>
                                  <w:tcBorders>
                                    <w:top w:val="nil"/>
                                    <w:bottom w:val="nil"/>
                                  </w:tcBorders>
                                </w:tcPr>
                                <w:p w14:paraId="2C7D00E6" w14:textId="77777777" w:rsidR="00B0389C" w:rsidRDefault="00B0389C">
                                  <w:pPr>
                                    <w:rPr>
                                      <w:sz w:val="2"/>
                                      <w:szCs w:val="2"/>
                                    </w:rPr>
                                  </w:pPr>
                                </w:p>
                              </w:tc>
                              <w:tc>
                                <w:tcPr>
                                  <w:tcW w:w="583" w:type="dxa"/>
                                  <w:vMerge/>
                                  <w:tcBorders>
                                    <w:top w:val="nil"/>
                                    <w:bottom w:val="nil"/>
                                  </w:tcBorders>
                                </w:tcPr>
                                <w:p w14:paraId="52983E37" w14:textId="77777777" w:rsidR="00B0389C" w:rsidRDefault="00B0389C">
                                  <w:pPr>
                                    <w:rPr>
                                      <w:sz w:val="2"/>
                                      <w:szCs w:val="2"/>
                                    </w:rPr>
                                  </w:pPr>
                                </w:p>
                              </w:tc>
                              <w:tc>
                                <w:tcPr>
                                  <w:tcW w:w="583" w:type="dxa"/>
                                  <w:vMerge/>
                                  <w:tcBorders>
                                    <w:top w:val="nil"/>
                                    <w:bottom w:val="nil"/>
                                  </w:tcBorders>
                                </w:tcPr>
                                <w:p w14:paraId="3597997A" w14:textId="77777777" w:rsidR="00B0389C" w:rsidRDefault="00B0389C">
                                  <w:pPr>
                                    <w:rPr>
                                      <w:sz w:val="2"/>
                                      <w:szCs w:val="2"/>
                                    </w:rPr>
                                  </w:pPr>
                                </w:p>
                              </w:tc>
                            </w:tr>
                            <w:tr w:rsidR="00B0389C" w14:paraId="02301FDA" w14:textId="77777777">
                              <w:trPr>
                                <w:trHeight w:val="500"/>
                              </w:trPr>
                              <w:tc>
                                <w:tcPr>
                                  <w:tcW w:w="4664" w:type="dxa"/>
                                  <w:gridSpan w:val="8"/>
                                  <w:tcBorders>
                                    <w:top w:val="nil"/>
                                    <w:bottom w:val="nil"/>
                                    <w:right w:val="nil"/>
                                  </w:tcBorders>
                                  <w:shd w:val="clear" w:color="auto" w:fill="FAFAFA"/>
                                </w:tcPr>
                                <w:p w14:paraId="371D8319" w14:textId="77777777" w:rsidR="00B0389C" w:rsidRDefault="00B0389C">
                                  <w:pPr>
                                    <w:pStyle w:val="TableParagraph"/>
                                    <w:spacing w:before="0"/>
                                    <w:ind w:left="0"/>
                                    <w:rPr>
                                      <w:sz w:val="18"/>
                                    </w:rPr>
                                  </w:pPr>
                                </w:p>
                              </w:tc>
                              <w:tc>
                                <w:tcPr>
                                  <w:tcW w:w="1166" w:type="dxa"/>
                                  <w:gridSpan w:val="2"/>
                                  <w:tcBorders>
                                    <w:top w:val="nil"/>
                                    <w:left w:val="nil"/>
                                    <w:bottom w:val="nil"/>
                                    <w:right w:val="nil"/>
                                  </w:tcBorders>
                                </w:tcPr>
                                <w:p w14:paraId="023B34F2" w14:textId="77777777" w:rsidR="00B0389C" w:rsidRDefault="00767221">
                                  <w:pPr>
                                    <w:pStyle w:val="TableParagraph"/>
                                    <w:spacing w:before="149"/>
                                    <w:ind w:left="342"/>
                                    <w:rPr>
                                      <w:b/>
                                      <w:sz w:val="14"/>
                                    </w:rPr>
                                  </w:pPr>
                                  <w:r>
                                    <w:rPr>
                                      <w:b/>
                                      <w:color w:val="FFFFFF"/>
                                      <w:sz w:val="14"/>
                                    </w:rPr>
                                    <w:t xml:space="preserve">2 </w:t>
                                  </w:r>
                                  <w:r>
                                    <w:rPr>
                                      <w:b/>
                                      <w:color w:val="FFFFFF"/>
                                      <w:spacing w:val="-2"/>
                                      <w:sz w:val="14"/>
                                    </w:rPr>
                                    <w:t>weeks</w:t>
                                  </w:r>
                                </w:p>
                              </w:tc>
                              <w:tc>
                                <w:tcPr>
                                  <w:tcW w:w="1166" w:type="dxa"/>
                                  <w:gridSpan w:val="2"/>
                                  <w:tcBorders>
                                    <w:top w:val="nil"/>
                                    <w:left w:val="nil"/>
                                    <w:bottom w:val="nil"/>
                                  </w:tcBorders>
                                  <w:shd w:val="clear" w:color="auto" w:fill="FAFAFA"/>
                                </w:tcPr>
                                <w:p w14:paraId="346AD9BE" w14:textId="77777777" w:rsidR="00B0389C" w:rsidRDefault="00B0389C">
                                  <w:pPr>
                                    <w:pStyle w:val="TableParagraph"/>
                                    <w:spacing w:before="0"/>
                                    <w:ind w:left="0"/>
                                    <w:rPr>
                                      <w:sz w:val="18"/>
                                    </w:rPr>
                                  </w:pPr>
                                </w:p>
                              </w:tc>
                            </w:tr>
                            <w:tr w:rsidR="00B0389C" w14:paraId="53C226D8" w14:textId="77777777">
                              <w:trPr>
                                <w:trHeight w:val="90"/>
                              </w:trPr>
                              <w:tc>
                                <w:tcPr>
                                  <w:tcW w:w="583" w:type="dxa"/>
                                  <w:vMerge w:val="restart"/>
                                  <w:tcBorders>
                                    <w:top w:val="nil"/>
                                    <w:bottom w:val="single" w:sz="8" w:space="0" w:color="999999"/>
                                  </w:tcBorders>
                                </w:tcPr>
                                <w:p w14:paraId="0B429FCD"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15F93865"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14F538A7"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1E8B0B37"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573A0313"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6794DA09"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547D839A"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6E2EA035"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0DC4F55D"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580597AC" w14:textId="77777777" w:rsidR="00B0389C" w:rsidRDefault="00B0389C">
                                  <w:pPr>
                                    <w:pStyle w:val="TableParagraph"/>
                                    <w:spacing w:before="0"/>
                                    <w:ind w:left="0"/>
                                    <w:rPr>
                                      <w:sz w:val="18"/>
                                    </w:rPr>
                                  </w:pPr>
                                </w:p>
                              </w:tc>
                              <w:tc>
                                <w:tcPr>
                                  <w:tcW w:w="583" w:type="dxa"/>
                                  <w:tcBorders>
                                    <w:top w:val="nil"/>
                                    <w:bottom w:val="nil"/>
                                  </w:tcBorders>
                                </w:tcPr>
                                <w:p w14:paraId="699885BC" w14:textId="77777777" w:rsidR="00B0389C" w:rsidRDefault="00B0389C">
                                  <w:pPr>
                                    <w:pStyle w:val="TableParagraph"/>
                                    <w:spacing w:before="0"/>
                                    <w:ind w:left="0"/>
                                    <w:rPr>
                                      <w:sz w:val="4"/>
                                    </w:rPr>
                                  </w:pPr>
                                </w:p>
                              </w:tc>
                              <w:tc>
                                <w:tcPr>
                                  <w:tcW w:w="583" w:type="dxa"/>
                                  <w:tcBorders>
                                    <w:top w:val="nil"/>
                                    <w:bottom w:val="nil"/>
                                  </w:tcBorders>
                                </w:tcPr>
                                <w:p w14:paraId="1B4F7EDA" w14:textId="77777777" w:rsidR="00B0389C" w:rsidRDefault="00B0389C">
                                  <w:pPr>
                                    <w:pStyle w:val="TableParagraph"/>
                                    <w:spacing w:before="0"/>
                                    <w:ind w:left="0"/>
                                    <w:rPr>
                                      <w:sz w:val="4"/>
                                    </w:rPr>
                                  </w:pPr>
                                </w:p>
                              </w:tc>
                            </w:tr>
                            <w:tr w:rsidR="00B0389C" w14:paraId="1E958EA8" w14:textId="77777777">
                              <w:trPr>
                                <w:trHeight w:val="380"/>
                              </w:trPr>
                              <w:tc>
                                <w:tcPr>
                                  <w:tcW w:w="583" w:type="dxa"/>
                                  <w:vMerge/>
                                  <w:tcBorders>
                                    <w:top w:val="nil"/>
                                    <w:bottom w:val="single" w:sz="8" w:space="0" w:color="999999"/>
                                  </w:tcBorders>
                                </w:tcPr>
                                <w:p w14:paraId="5A590868" w14:textId="77777777" w:rsidR="00B0389C" w:rsidRDefault="00B0389C">
                                  <w:pPr>
                                    <w:rPr>
                                      <w:sz w:val="2"/>
                                      <w:szCs w:val="2"/>
                                    </w:rPr>
                                  </w:pPr>
                                </w:p>
                              </w:tc>
                              <w:tc>
                                <w:tcPr>
                                  <w:tcW w:w="583" w:type="dxa"/>
                                  <w:vMerge/>
                                  <w:tcBorders>
                                    <w:top w:val="nil"/>
                                    <w:bottom w:val="single" w:sz="8" w:space="0" w:color="999999"/>
                                  </w:tcBorders>
                                </w:tcPr>
                                <w:p w14:paraId="24A452C0" w14:textId="77777777" w:rsidR="00B0389C" w:rsidRDefault="00B0389C">
                                  <w:pPr>
                                    <w:rPr>
                                      <w:sz w:val="2"/>
                                      <w:szCs w:val="2"/>
                                    </w:rPr>
                                  </w:pPr>
                                </w:p>
                              </w:tc>
                              <w:tc>
                                <w:tcPr>
                                  <w:tcW w:w="583" w:type="dxa"/>
                                  <w:vMerge/>
                                  <w:tcBorders>
                                    <w:top w:val="nil"/>
                                    <w:bottom w:val="single" w:sz="8" w:space="0" w:color="999999"/>
                                  </w:tcBorders>
                                </w:tcPr>
                                <w:p w14:paraId="4F0768D7" w14:textId="77777777" w:rsidR="00B0389C" w:rsidRDefault="00B0389C">
                                  <w:pPr>
                                    <w:rPr>
                                      <w:sz w:val="2"/>
                                      <w:szCs w:val="2"/>
                                    </w:rPr>
                                  </w:pPr>
                                </w:p>
                              </w:tc>
                              <w:tc>
                                <w:tcPr>
                                  <w:tcW w:w="583" w:type="dxa"/>
                                  <w:vMerge/>
                                  <w:tcBorders>
                                    <w:top w:val="nil"/>
                                    <w:bottom w:val="single" w:sz="8" w:space="0" w:color="999999"/>
                                  </w:tcBorders>
                                </w:tcPr>
                                <w:p w14:paraId="6A4DD8D1" w14:textId="77777777" w:rsidR="00B0389C" w:rsidRDefault="00B0389C">
                                  <w:pPr>
                                    <w:rPr>
                                      <w:sz w:val="2"/>
                                      <w:szCs w:val="2"/>
                                    </w:rPr>
                                  </w:pPr>
                                </w:p>
                              </w:tc>
                              <w:tc>
                                <w:tcPr>
                                  <w:tcW w:w="583" w:type="dxa"/>
                                  <w:vMerge/>
                                  <w:tcBorders>
                                    <w:top w:val="nil"/>
                                    <w:bottom w:val="single" w:sz="8" w:space="0" w:color="999999"/>
                                  </w:tcBorders>
                                </w:tcPr>
                                <w:p w14:paraId="4783CC87" w14:textId="77777777" w:rsidR="00B0389C" w:rsidRDefault="00B0389C">
                                  <w:pPr>
                                    <w:rPr>
                                      <w:sz w:val="2"/>
                                      <w:szCs w:val="2"/>
                                    </w:rPr>
                                  </w:pPr>
                                </w:p>
                              </w:tc>
                              <w:tc>
                                <w:tcPr>
                                  <w:tcW w:w="583" w:type="dxa"/>
                                  <w:vMerge/>
                                  <w:tcBorders>
                                    <w:top w:val="nil"/>
                                    <w:bottom w:val="single" w:sz="8" w:space="0" w:color="999999"/>
                                  </w:tcBorders>
                                </w:tcPr>
                                <w:p w14:paraId="264A2186" w14:textId="77777777" w:rsidR="00B0389C" w:rsidRDefault="00B0389C">
                                  <w:pPr>
                                    <w:rPr>
                                      <w:sz w:val="2"/>
                                      <w:szCs w:val="2"/>
                                    </w:rPr>
                                  </w:pPr>
                                </w:p>
                              </w:tc>
                              <w:tc>
                                <w:tcPr>
                                  <w:tcW w:w="583" w:type="dxa"/>
                                  <w:vMerge/>
                                  <w:tcBorders>
                                    <w:top w:val="nil"/>
                                    <w:bottom w:val="single" w:sz="8" w:space="0" w:color="999999"/>
                                  </w:tcBorders>
                                </w:tcPr>
                                <w:p w14:paraId="04F4DA4A" w14:textId="77777777" w:rsidR="00B0389C" w:rsidRDefault="00B0389C">
                                  <w:pPr>
                                    <w:rPr>
                                      <w:sz w:val="2"/>
                                      <w:szCs w:val="2"/>
                                    </w:rPr>
                                  </w:pPr>
                                </w:p>
                              </w:tc>
                              <w:tc>
                                <w:tcPr>
                                  <w:tcW w:w="583" w:type="dxa"/>
                                  <w:vMerge/>
                                  <w:tcBorders>
                                    <w:top w:val="nil"/>
                                    <w:bottom w:val="single" w:sz="8" w:space="0" w:color="999999"/>
                                  </w:tcBorders>
                                </w:tcPr>
                                <w:p w14:paraId="4066FCBC" w14:textId="77777777" w:rsidR="00B0389C" w:rsidRDefault="00B0389C">
                                  <w:pPr>
                                    <w:rPr>
                                      <w:sz w:val="2"/>
                                      <w:szCs w:val="2"/>
                                    </w:rPr>
                                  </w:pPr>
                                </w:p>
                              </w:tc>
                              <w:tc>
                                <w:tcPr>
                                  <w:tcW w:w="583" w:type="dxa"/>
                                  <w:vMerge/>
                                  <w:tcBorders>
                                    <w:top w:val="nil"/>
                                    <w:bottom w:val="single" w:sz="8" w:space="0" w:color="999999"/>
                                  </w:tcBorders>
                                </w:tcPr>
                                <w:p w14:paraId="49FA8672" w14:textId="77777777" w:rsidR="00B0389C" w:rsidRDefault="00B0389C">
                                  <w:pPr>
                                    <w:rPr>
                                      <w:sz w:val="2"/>
                                      <w:szCs w:val="2"/>
                                    </w:rPr>
                                  </w:pPr>
                                </w:p>
                              </w:tc>
                              <w:tc>
                                <w:tcPr>
                                  <w:tcW w:w="583" w:type="dxa"/>
                                  <w:vMerge/>
                                  <w:tcBorders>
                                    <w:top w:val="nil"/>
                                    <w:bottom w:val="single" w:sz="8" w:space="0" w:color="999999"/>
                                  </w:tcBorders>
                                </w:tcPr>
                                <w:p w14:paraId="2B04AE90" w14:textId="77777777" w:rsidR="00B0389C" w:rsidRDefault="00B0389C">
                                  <w:pPr>
                                    <w:rPr>
                                      <w:sz w:val="2"/>
                                      <w:szCs w:val="2"/>
                                    </w:rPr>
                                  </w:pPr>
                                </w:p>
                              </w:tc>
                              <w:tc>
                                <w:tcPr>
                                  <w:tcW w:w="1166" w:type="dxa"/>
                                  <w:gridSpan w:val="2"/>
                                  <w:tcBorders>
                                    <w:top w:val="nil"/>
                                    <w:bottom w:val="single" w:sz="8" w:space="0" w:color="999999"/>
                                  </w:tcBorders>
                                  <w:shd w:val="clear" w:color="auto" w:fill="DC2626"/>
                                </w:tcPr>
                                <w:p w14:paraId="6DA99A69" w14:textId="77777777" w:rsidR="00B0389C" w:rsidRDefault="00767221">
                                  <w:pPr>
                                    <w:pStyle w:val="TableParagraph"/>
                                    <w:spacing w:before="139"/>
                                    <w:ind w:left="333"/>
                                    <w:rPr>
                                      <w:b/>
                                      <w:sz w:val="14"/>
                                    </w:rPr>
                                  </w:pPr>
                                  <w:r>
                                    <w:rPr>
                                      <w:b/>
                                      <w:color w:val="FFFFFF"/>
                                      <w:sz w:val="14"/>
                                    </w:rPr>
                                    <w:t xml:space="preserve">2 </w:t>
                                  </w:r>
                                  <w:r>
                                    <w:rPr>
                                      <w:b/>
                                      <w:color w:val="FFFFFF"/>
                                      <w:spacing w:val="-2"/>
                                      <w:sz w:val="14"/>
                                    </w:rPr>
                                    <w:t>weeks</w:t>
                                  </w:r>
                                </w:p>
                              </w:tc>
                            </w:tr>
                          </w:tbl>
                          <w:p w14:paraId="6A8E74B5" w14:textId="77777777" w:rsidR="00B0389C" w:rsidRDefault="00B0389C">
                            <w:pPr>
                              <w:pStyle w:val="BodyText"/>
                            </w:pPr>
                          </w:p>
                        </w:txbxContent>
                      </wps:txbx>
                      <wps:bodyPr wrap="square" lIns="0" tIns="0" rIns="0" bIns="0" rtlCol="0">
                        <a:noAutofit/>
                      </wps:bodyPr>
                    </wps:wsp>
                  </a:graphicData>
                </a:graphic>
              </wp:anchor>
            </w:drawing>
          </mc:Choice>
          <mc:Fallback>
            <w:pict>
              <v:shape w14:anchorId="4A25DC74" id="Textbox 1023" o:spid="_x0000_s1572" type="#_x0000_t202" style="position:absolute;left:0;text-align:left;margin-left:166.6pt;margin-top:29.8pt;width:356.8pt;height:195.5pt;z-index:15937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" filled="f" stroked="f">
                <v:textbox inset="0,0,0,0">
                  <w:txbxContent>
                    <w:tbl>
                      <w:tblPr>
                        <w:tblW w:w="0" w:type="auto"/>
                        <w:tblInd w:w="70" w:type="dxa"/>
                        <w:tblBorders>
                          <w:top w:val="single" w:sz="8" w:space="0" w:color="E4E4E4"/>
                          <w:left w:val="single" w:sz="8" w:space="0" w:color="E4E4E4"/>
                          <w:bottom w:val="single" w:sz="8" w:space="0" w:color="E4E4E4"/>
                          <w:right w:val="single" w:sz="8" w:space="0" w:color="E4E4E4"/>
                          <w:insideH w:val="single" w:sz="8" w:space="0" w:color="E4E4E4"/>
                          <w:insideV w:val="single" w:sz="8" w:space="0" w:color="E4E4E4"/>
                        </w:tblBorders>
                        <w:tblLayout w:type="fixed"/>
                        <w:tblCellMar>
                          <w:left w:w="0" w:type="dxa"/>
                          <w:right w:w="0" w:type="dxa"/>
                        </w:tblCellMar>
                        <w:tblLook w:val="01E0" w:firstRow="1" w:lastRow="1" w:firstColumn="1" w:lastColumn="1" w:noHBand="0" w:noVBand="0"/>
                      </w:tblPr>
                      <w:tblGrid>
                        <w:gridCol w:w="583"/>
                        <w:gridCol w:w="583"/>
                        <w:gridCol w:w="583"/>
                        <w:gridCol w:w="583"/>
                        <w:gridCol w:w="583"/>
                        <w:gridCol w:w="583"/>
                        <w:gridCol w:w="583"/>
                        <w:gridCol w:w="583"/>
                        <w:gridCol w:w="583"/>
                        <w:gridCol w:w="583"/>
                        <w:gridCol w:w="583"/>
                        <w:gridCol w:w="583"/>
                      </w:tblGrid>
                      <w:tr w:rsidR="00B0389C" w14:paraId="5F6C79C1" w14:textId="77777777">
                        <w:trPr>
                          <w:trHeight w:val="350"/>
                        </w:trPr>
                        <w:tc>
                          <w:tcPr>
                            <w:tcW w:w="583" w:type="dxa"/>
                            <w:tcBorders>
                              <w:top w:val="nil"/>
                              <w:bottom w:val="single" w:sz="8" w:space="0" w:color="999999"/>
                            </w:tcBorders>
                          </w:tcPr>
                          <w:p w14:paraId="79B37097" w14:textId="77777777" w:rsidR="00B0389C" w:rsidRDefault="00767221">
                            <w:pPr>
                              <w:pStyle w:val="TableParagraph"/>
                              <w:spacing w:before="109"/>
                              <w:ind w:left="0" w:right="61"/>
                              <w:jc w:val="right"/>
                              <w:rPr>
                                <w:b/>
                                <w:sz w:val="14"/>
                              </w:rPr>
                            </w:pPr>
                            <w:r>
                              <w:rPr>
                                <w:b/>
                                <w:color w:val="555555"/>
                                <w:sz w:val="14"/>
                              </w:rPr>
                              <w:t>W</w:t>
                            </w:r>
                            <w:r>
                              <w:rPr>
                                <w:b/>
                                <w:color w:val="555555"/>
                                <w:spacing w:val="52"/>
                                <w:sz w:val="14"/>
                              </w:rPr>
                              <w:t xml:space="preserve"> </w:t>
                            </w:r>
                            <w:r>
                              <w:rPr>
                                <w:b/>
                                <w:color w:val="555555"/>
                                <w:spacing w:val="-10"/>
                                <w:sz w:val="14"/>
                              </w:rPr>
                              <w:t>1</w:t>
                            </w:r>
                          </w:p>
                        </w:tc>
                        <w:tc>
                          <w:tcPr>
                            <w:tcW w:w="583" w:type="dxa"/>
                            <w:tcBorders>
                              <w:top w:val="nil"/>
                              <w:bottom w:val="single" w:sz="8" w:space="0" w:color="999999"/>
                            </w:tcBorders>
                          </w:tcPr>
                          <w:p w14:paraId="73F34571" w14:textId="77777777" w:rsidR="00B0389C" w:rsidRDefault="00767221">
                            <w:pPr>
                              <w:pStyle w:val="TableParagraph"/>
                              <w:spacing w:before="109"/>
                              <w:ind w:left="0" w:right="62"/>
                              <w:jc w:val="right"/>
                              <w:rPr>
                                <w:b/>
                                <w:sz w:val="14"/>
                              </w:rPr>
                            </w:pPr>
                            <w:r>
                              <w:rPr>
                                <w:b/>
                                <w:color w:val="555555"/>
                                <w:sz w:val="14"/>
                              </w:rPr>
                              <w:t>W</w:t>
                            </w:r>
                            <w:r>
                              <w:rPr>
                                <w:b/>
                                <w:color w:val="555555"/>
                                <w:spacing w:val="52"/>
                                <w:sz w:val="14"/>
                              </w:rPr>
                              <w:t xml:space="preserve"> </w:t>
                            </w:r>
                            <w:r>
                              <w:rPr>
                                <w:b/>
                                <w:color w:val="555555"/>
                                <w:spacing w:val="-10"/>
                                <w:sz w:val="14"/>
                              </w:rPr>
                              <w:t>2</w:t>
                            </w:r>
                          </w:p>
                        </w:tc>
                        <w:tc>
                          <w:tcPr>
                            <w:tcW w:w="583" w:type="dxa"/>
                            <w:tcBorders>
                              <w:top w:val="nil"/>
                              <w:bottom w:val="single" w:sz="8" w:space="0" w:color="999999"/>
                            </w:tcBorders>
                          </w:tcPr>
                          <w:p w14:paraId="56BBF22A" w14:textId="77777777" w:rsidR="00B0389C" w:rsidRDefault="00767221">
                            <w:pPr>
                              <w:pStyle w:val="TableParagraph"/>
                              <w:spacing w:before="109"/>
                              <w:ind w:left="202"/>
                              <w:rPr>
                                <w:b/>
                                <w:sz w:val="14"/>
                              </w:rPr>
                            </w:pPr>
                            <w:r>
                              <w:rPr>
                                <w:b/>
                                <w:color w:val="555555"/>
                                <w:sz w:val="14"/>
                              </w:rPr>
                              <w:t>W</w:t>
                            </w:r>
                            <w:r>
                              <w:rPr>
                                <w:b/>
                                <w:color w:val="555555"/>
                                <w:spacing w:val="52"/>
                                <w:sz w:val="14"/>
                              </w:rPr>
                              <w:t xml:space="preserve"> </w:t>
                            </w:r>
                            <w:r>
                              <w:rPr>
                                <w:b/>
                                <w:color w:val="555555"/>
                                <w:spacing w:val="-10"/>
                                <w:sz w:val="14"/>
                              </w:rPr>
                              <w:t>3</w:t>
                            </w:r>
                          </w:p>
                        </w:tc>
                        <w:tc>
                          <w:tcPr>
                            <w:tcW w:w="583" w:type="dxa"/>
                            <w:tcBorders>
                              <w:top w:val="nil"/>
                              <w:bottom w:val="single" w:sz="8" w:space="0" w:color="999999"/>
                            </w:tcBorders>
                          </w:tcPr>
                          <w:p w14:paraId="034627AD" w14:textId="77777777" w:rsidR="00B0389C" w:rsidRDefault="00767221">
                            <w:pPr>
                              <w:pStyle w:val="TableParagraph"/>
                              <w:spacing w:before="109"/>
                              <w:ind w:left="203"/>
                              <w:rPr>
                                <w:b/>
                                <w:sz w:val="14"/>
                              </w:rPr>
                            </w:pPr>
                            <w:r>
                              <w:rPr>
                                <w:b/>
                                <w:color w:val="555555"/>
                                <w:sz w:val="14"/>
                              </w:rPr>
                              <w:t>W</w:t>
                            </w:r>
                            <w:r>
                              <w:rPr>
                                <w:b/>
                                <w:color w:val="555555"/>
                                <w:spacing w:val="52"/>
                                <w:sz w:val="14"/>
                              </w:rPr>
                              <w:t xml:space="preserve"> </w:t>
                            </w:r>
                            <w:r>
                              <w:rPr>
                                <w:b/>
                                <w:color w:val="555555"/>
                                <w:spacing w:val="-10"/>
                                <w:sz w:val="14"/>
                              </w:rPr>
                              <w:t>4</w:t>
                            </w:r>
                          </w:p>
                        </w:tc>
                        <w:tc>
                          <w:tcPr>
                            <w:tcW w:w="583" w:type="dxa"/>
                            <w:tcBorders>
                              <w:top w:val="nil"/>
                              <w:bottom w:val="single" w:sz="8" w:space="0" w:color="999999"/>
                            </w:tcBorders>
                          </w:tcPr>
                          <w:p w14:paraId="356CD956" w14:textId="77777777" w:rsidR="00B0389C" w:rsidRDefault="00767221">
                            <w:pPr>
                              <w:pStyle w:val="TableParagraph"/>
                              <w:spacing w:before="109"/>
                              <w:ind w:left="203"/>
                              <w:rPr>
                                <w:b/>
                                <w:sz w:val="14"/>
                              </w:rPr>
                            </w:pPr>
                            <w:r>
                              <w:rPr>
                                <w:b/>
                                <w:color w:val="555555"/>
                                <w:sz w:val="14"/>
                              </w:rPr>
                              <w:t>W</w:t>
                            </w:r>
                            <w:r>
                              <w:rPr>
                                <w:b/>
                                <w:color w:val="555555"/>
                                <w:spacing w:val="52"/>
                                <w:sz w:val="14"/>
                              </w:rPr>
                              <w:t xml:space="preserve"> </w:t>
                            </w:r>
                            <w:r>
                              <w:rPr>
                                <w:b/>
                                <w:color w:val="555555"/>
                                <w:spacing w:val="-10"/>
                                <w:sz w:val="14"/>
                              </w:rPr>
                              <w:t>5</w:t>
                            </w:r>
                          </w:p>
                        </w:tc>
                        <w:tc>
                          <w:tcPr>
                            <w:tcW w:w="583" w:type="dxa"/>
                            <w:tcBorders>
                              <w:top w:val="nil"/>
                              <w:bottom w:val="single" w:sz="8" w:space="0" w:color="999999"/>
                            </w:tcBorders>
                          </w:tcPr>
                          <w:p w14:paraId="2BDA88A5" w14:textId="77777777" w:rsidR="00B0389C" w:rsidRDefault="00767221">
                            <w:pPr>
                              <w:pStyle w:val="TableParagraph"/>
                              <w:spacing w:before="109"/>
                              <w:ind w:left="203"/>
                              <w:rPr>
                                <w:b/>
                                <w:sz w:val="14"/>
                              </w:rPr>
                            </w:pPr>
                            <w:r>
                              <w:rPr>
                                <w:b/>
                                <w:color w:val="555555"/>
                                <w:sz w:val="14"/>
                              </w:rPr>
                              <w:t>W</w:t>
                            </w:r>
                            <w:r>
                              <w:rPr>
                                <w:b/>
                                <w:color w:val="555555"/>
                                <w:spacing w:val="52"/>
                                <w:sz w:val="14"/>
                              </w:rPr>
                              <w:t xml:space="preserve"> </w:t>
                            </w:r>
                            <w:r>
                              <w:rPr>
                                <w:b/>
                                <w:color w:val="555555"/>
                                <w:spacing w:val="-10"/>
                                <w:sz w:val="14"/>
                              </w:rPr>
                              <w:t>6</w:t>
                            </w:r>
                          </w:p>
                        </w:tc>
                        <w:tc>
                          <w:tcPr>
                            <w:tcW w:w="583" w:type="dxa"/>
                            <w:tcBorders>
                              <w:top w:val="nil"/>
                              <w:bottom w:val="single" w:sz="8" w:space="0" w:color="999999"/>
                            </w:tcBorders>
                          </w:tcPr>
                          <w:p w14:paraId="79B8E898" w14:textId="77777777" w:rsidR="00B0389C" w:rsidRDefault="00767221">
                            <w:pPr>
                              <w:pStyle w:val="TableParagraph"/>
                              <w:spacing w:before="109"/>
                              <w:ind w:left="204"/>
                              <w:rPr>
                                <w:b/>
                                <w:sz w:val="14"/>
                              </w:rPr>
                            </w:pPr>
                            <w:r>
                              <w:rPr>
                                <w:b/>
                                <w:color w:val="555555"/>
                                <w:sz w:val="14"/>
                              </w:rPr>
                              <w:t>W</w:t>
                            </w:r>
                            <w:r>
                              <w:rPr>
                                <w:b/>
                                <w:color w:val="555555"/>
                                <w:spacing w:val="52"/>
                                <w:sz w:val="14"/>
                              </w:rPr>
                              <w:t xml:space="preserve"> </w:t>
                            </w:r>
                            <w:r>
                              <w:rPr>
                                <w:b/>
                                <w:color w:val="555555"/>
                                <w:spacing w:val="-10"/>
                                <w:sz w:val="14"/>
                              </w:rPr>
                              <w:t>7</w:t>
                            </w:r>
                          </w:p>
                        </w:tc>
                        <w:tc>
                          <w:tcPr>
                            <w:tcW w:w="583" w:type="dxa"/>
                            <w:tcBorders>
                              <w:top w:val="nil"/>
                              <w:bottom w:val="single" w:sz="8" w:space="0" w:color="999999"/>
                            </w:tcBorders>
                          </w:tcPr>
                          <w:p w14:paraId="45C01A6F" w14:textId="77777777" w:rsidR="00B0389C" w:rsidRDefault="00767221">
                            <w:pPr>
                              <w:pStyle w:val="TableParagraph"/>
                              <w:spacing w:before="109"/>
                              <w:ind w:left="204"/>
                              <w:rPr>
                                <w:b/>
                                <w:sz w:val="14"/>
                              </w:rPr>
                            </w:pPr>
                            <w:r>
                              <w:rPr>
                                <w:b/>
                                <w:color w:val="555555"/>
                                <w:sz w:val="14"/>
                              </w:rPr>
                              <w:t>W</w:t>
                            </w:r>
                            <w:r>
                              <w:rPr>
                                <w:b/>
                                <w:color w:val="555555"/>
                                <w:spacing w:val="52"/>
                                <w:sz w:val="14"/>
                              </w:rPr>
                              <w:t xml:space="preserve"> </w:t>
                            </w:r>
                            <w:r>
                              <w:rPr>
                                <w:b/>
                                <w:color w:val="555555"/>
                                <w:spacing w:val="-10"/>
                                <w:sz w:val="14"/>
                              </w:rPr>
                              <w:t>8</w:t>
                            </w:r>
                          </w:p>
                        </w:tc>
                        <w:tc>
                          <w:tcPr>
                            <w:tcW w:w="583" w:type="dxa"/>
                            <w:tcBorders>
                              <w:top w:val="nil"/>
                              <w:bottom w:val="single" w:sz="8" w:space="0" w:color="999999"/>
                            </w:tcBorders>
                          </w:tcPr>
                          <w:p w14:paraId="75C3010B" w14:textId="77777777" w:rsidR="00B0389C" w:rsidRDefault="00767221">
                            <w:pPr>
                              <w:pStyle w:val="TableParagraph"/>
                              <w:spacing w:before="109"/>
                              <w:ind w:left="204"/>
                              <w:rPr>
                                <w:b/>
                                <w:sz w:val="14"/>
                              </w:rPr>
                            </w:pPr>
                            <w:r>
                              <w:rPr>
                                <w:b/>
                                <w:color w:val="555555"/>
                                <w:sz w:val="14"/>
                              </w:rPr>
                              <w:t>W</w:t>
                            </w:r>
                            <w:r>
                              <w:rPr>
                                <w:b/>
                                <w:color w:val="555555"/>
                                <w:spacing w:val="52"/>
                                <w:sz w:val="14"/>
                              </w:rPr>
                              <w:t xml:space="preserve"> </w:t>
                            </w:r>
                            <w:r>
                              <w:rPr>
                                <w:b/>
                                <w:color w:val="555555"/>
                                <w:spacing w:val="-10"/>
                                <w:sz w:val="14"/>
                              </w:rPr>
                              <w:t>9</w:t>
                            </w:r>
                          </w:p>
                        </w:tc>
                        <w:tc>
                          <w:tcPr>
                            <w:tcW w:w="583" w:type="dxa"/>
                            <w:tcBorders>
                              <w:top w:val="nil"/>
                              <w:bottom w:val="single" w:sz="8" w:space="0" w:color="999999"/>
                            </w:tcBorders>
                          </w:tcPr>
                          <w:p w14:paraId="550BF257" w14:textId="77777777" w:rsidR="00B0389C" w:rsidRDefault="00767221">
                            <w:pPr>
                              <w:pStyle w:val="TableParagraph"/>
                              <w:spacing w:before="109"/>
                              <w:ind w:left="205"/>
                              <w:rPr>
                                <w:b/>
                                <w:sz w:val="14"/>
                              </w:rPr>
                            </w:pPr>
                            <w:r>
                              <w:rPr>
                                <w:b/>
                                <w:color w:val="555555"/>
                                <w:sz w:val="14"/>
                              </w:rPr>
                              <w:t>W</w:t>
                            </w:r>
                            <w:r>
                              <w:rPr>
                                <w:b/>
                                <w:color w:val="555555"/>
                                <w:spacing w:val="17"/>
                                <w:sz w:val="14"/>
                              </w:rPr>
                              <w:t xml:space="preserve"> </w:t>
                            </w:r>
                            <w:r>
                              <w:rPr>
                                <w:b/>
                                <w:color w:val="555555"/>
                                <w:spacing w:val="-5"/>
                                <w:sz w:val="14"/>
                              </w:rPr>
                              <w:t>10</w:t>
                            </w:r>
                          </w:p>
                        </w:tc>
                        <w:tc>
                          <w:tcPr>
                            <w:tcW w:w="583" w:type="dxa"/>
                            <w:tcBorders>
                              <w:top w:val="nil"/>
                              <w:bottom w:val="single" w:sz="8" w:space="0" w:color="999999"/>
                            </w:tcBorders>
                          </w:tcPr>
                          <w:p w14:paraId="465CCA73" w14:textId="77777777" w:rsidR="00B0389C" w:rsidRDefault="00767221">
                            <w:pPr>
                              <w:pStyle w:val="TableParagraph"/>
                              <w:spacing w:before="109"/>
                              <w:ind w:left="205"/>
                              <w:rPr>
                                <w:b/>
                                <w:sz w:val="14"/>
                              </w:rPr>
                            </w:pPr>
                            <w:r>
                              <w:rPr>
                                <w:b/>
                                <w:color w:val="555555"/>
                                <w:sz w:val="14"/>
                              </w:rPr>
                              <w:t>W</w:t>
                            </w:r>
                            <w:r>
                              <w:rPr>
                                <w:b/>
                                <w:color w:val="555555"/>
                                <w:spacing w:val="17"/>
                                <w:sz w:val="14"/>
                              </w:rPr>
                              <w:t xml:space="preserve"> </w:t>
                            </w:r>
                            <w:r>
                              <w:rPr>
                                <w:b/>
                                <w:color w:val="555555"/>
                                <w:spacing w:val="-5"/>
                                <w:sz w:val="14"/>
                              </w:rPr>
                              <w:t>11</w:t>
                            </w:r>
                          </w:p>
                        </w:tc>
                        <w:tc>
                          <w:tcPr>
                            <w:tcW w:w="583" w:type="dxa"/>
                            <w:tcBorders>
                              <w:top w:val="nil"/>
                              <w:bottom w:val="single" w:sz="8" w:space="0" w:color="999999"/>
                            </w:tcBorders>
                          </w:tcPr>
                          <w:p w14:paraId="70CF6542" w14:textId="77777777" w:rsidR="00B0389C" w:rsidRDefault="00767221">
                            <w:pPr>
                              <w:pStyle w:val="TableParagraph"/>
                              <w:spacing w:before="109"/>
                              <w:ind w:left="205"/>
                              <w:rPr>
                                <w:b/>
                                <w:sz w:val="14"/>
                              </w:rPr>
                            </w:pPr>
                            <w:r>
                              <w:rPr>
                                <w:b/>
                                <w:color w:val="555555"/>
                                <w:sz w:val="14"/>
                              </w:rPr>
                              <w:t>W</w:t>
                            </w:r>
                            <w:r>
                              <w:rPr>
                                <w:b/>
                                <w:color w:val="555555"/>
                                <w:spacing w:val="17"/>
                                <w:sz w:val="14"/>
                              </w:rPr>
                              <w:t xml:space="preserve"> </w:t>
                            </w:r>
                            <w:r>
                              <w:rPr>
                                <w:b/>
                                <w:color w:val="555555"/>
                                <w:spacing w:val="-5"/>
                                <w:sz w:val="14"/>
                              </w:rPr>
                              <w:t>12</w:t>
                            </w:r>
                          </w:p>
                        </w:tc>
                      </w:tr>
                      <w:tr w:rsidR="00B0389C" w14:paraId="39E72C78" w14:textId="77777777">
                        <w:trPr>
                          <w:trHeight w:val="130"/>
                        </w:trPr>
                        <w:tc>
                          <w:tcPr>
                            <w:tcW w:w="583" w:type="dxa"/>
                            <w:tcBorders>
                              <w:top w:val="single" w:sz="8" w:space="0" w:color="999999"/>
                              <w:bottom w:val="nil"/>
                            </w:tcBorders>
                            <w:shd w:val="clear" w:color="auto" w:fill="FAFAFA"/>
                          </w:tcPr>
                          <w:p w14:paraId="5F87C6CA"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76E21FE0"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5BEDD52D"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4E18027A"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0A23E814"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1E8AEE02"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52D972AE"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7B1160A3"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64B54ED7"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1A9E713D"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4B6AF08D" w14:textId="77777777" w:rsidR="00B0389C" w:rsidRDefault="00B0389C">
                            <w:pPr>
                              <w:pStyle w:val="TableParagraph"/>
                              <w:spacing w:before="0"/>
                              <w:ind w:left="0"/>
                              <w:rPr>
                                <w:sz w:val="6"/>
                              </w:rPr>
                            </w:pPr>
                          </w:p>
                        </w:tc>
                        <w:tc>
                          <w:tcPr>
                            <w:tcW w:w="583" w:type="dxa"/>
                            <w:tcBorders>
                              <w:top w:val="single" w:sz="8" w:space="0" w:color="999999"/>
                              <w:bottom w:val="nil"/>
                            </w:tcBorders>
                            <w:shd w:val="clear" w:color="auto" w:fill="FAFAFA"/>
                          </w:tcPr>
                          <w:p w14:paraId="609B1E52" w14:textId="77777777" w:rsidR="00B0389C" w:rsidRDefault="00B0389C">
                            <w:pPr>
                              <w:pStyle w:val="TableParagraph"/>
                              <w:spacing w:before="0"/>
                              <w:ind w:left="0"/>
                              <w:rPr>
                                <w:sz w:val="6"/>
                              </w:rPr>
                            </w:pPr>
                          </w:p>
                        </w:tc>
                      </w:tr>
                      <w:tr w:rsidR="00B0389C" w14:paraId="7086E22E" w14:textId="77777777">
                        <w:trPr>
                          <w:trHeight w:val="500"/>
                        </w:trPr>
                        <w:tc>
                          <w:tcPr>
                            <w:tcW w:w="583" w:type="dxa"/>
                            <w:tcBorders>
                              <w:top w:val="nil"/>
                              <w:bottom w:val="single" w:sz="48" w:space="0" w:color="FFFFFF"/>
                              <w:right w:val="nil"/>
                            </w:tcBorders>
                          </w:tcPr>
                          <w:p w14:paraId="74A1DB05" w14:textId="77777777" w:rsidR="00B0389C" w:rsidRDefault="00767221">
                            <w:pPr>
                              <w:pStyle w:val="TableParagraph"/>
                              <w:spacing w:before="149"/>
                              <w:ind w:left="0" w:right="97"/>
                              <w:jc w:val="right"/>
                              <w:rPr>
                                <w:b/>
                                <w:sz w:val="14"/>
                              </w:rPr>
                            </w:pPr>
                            <w:r>
                              <w:rPr>
                                <w:b/>
                                <w:color w:val="FFFFFF"/>
                                <w:sz w:val="14"/>
                              </w:rPr>
                              <w:t xml:space="preserve">1 </w:t>
                            </w:r>
                            <w:r>
                              <w:rPr>
                                <w:b/>
                                <w:color w:val="FFFFFF"/>
                                <w:spacing w:val="-4"/>
                                <w:sz w:val="14"/>
                              </w:rPr>
                              <w:t>week</w:t>
                            </w:r>
                          </w:p>
                        </w:tc>
                        <w:tc>
                          <w:tcPr>
                            <w:tcW w:w="6413" w:type="dxa"/>
                            <w:gridSpan w:val="11"/>
                            <w:tcBorders>
                              <w:top w:val="nil"/>
                              <w:left w:val="nil"/>
                              <w:bottom w:val="single" w:sz="48" w:space="0" w:color="FFFFFF"/>
                            </w:tcBorders>
                            <w:shd w:val="clear" w:color="auto" w:fill="FAFAFA"/>
                          </w:tcPr>
                          <w:p w14:paraId="005C5072" w14:textId="77777777" w:rsidR="00B0389C" w:rsidRDefault="00B0389C">
                            <w:pPr>
                              <w:pStyle w:val="TableParagraph"/>
                              <w:spacing w:before="0"/>
                              <w:ind w:left="0"/>
                              <w:rPr>
                                <w:sz w:val="18"/>
                              </w:rPr>
                            </w:pPr>
                          </w:p>
                        </w:tc>
                      </w:tr>
                      <w:tr w:rsidR="00B0389C" w14:paraId="00F75EF3" w14:textId="77777777">
                        <w:trPr>
                          <w:trHeight w:val="410"/>
                        </w:trPr>
                        <w:tc>
                          <w:tcPr>
                            <w:tcW w:w="583" w:type="dxa"/>
                            <w:tcBorders>
                              <w:top w:val="single" w:sz="48" w:space="0" w:color="FFFFFF"/>
                              <w:bottom w:val="single" w:sz="48" w:space="0" w:color="FFFFFF"/>
                            </w:tcBorders>
                          </w:tcPr>
                          <w:p w14:paraId="019FE478"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6E0C84B7" w14:textId="77777777" w:rsidR="00B0389C" w:rsidRDefault="00767221">
                            <w:pPr>
                              <w:pStyle w:val="TableParagraph"/>
                              <w:spacing w:before="129"/>
                              <w:ind w:left="0" w:right="86"/>
                              <w:jc w:val="right"/>
                              <w:rPr>
                                <w:b/>
                                <w:sz w:val="14"/>
                              </w:rPr>
                            </w:pPr>
                            <w:r>
                              <w:rPr>
                                <w:b/>
                                <w:color w:val="FFFFFF"/>
                                <w:sz w:val="14"/>
                              </w:rPr>
                              <w:t xml:space="preserve">1 </w:t>
                            </w:r>
                            <w:r>
                              <w:rPr>
                                <w:b/>
                                <w:color w:val="FFFFFF"/>
                                <w:spacing w:val="-4"/>
                                <w:sz w:val="14"/>
                              </w:rPr>
                              <w:t>week</w:t>
                            </w:r>
                          </w:p>
                        </w:tc>
                        <w:tc>
                          <w:tcPr>
                            <w:tcW w:w="583" w:type="dxa"/>
                            <w:tcBorders>
                              <w:top w:val="single" w:sz="48" w:space="0" w:color="FFFFFF"/>
                              <w:bottom w:val="single" w:sz="48" w:space="0" w:color="FFFFFF"/>
                            </w:tcBorders>
                          </w:tcPr>
                          <w:p w14:paraId="714C585D"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18E6E525"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6CF16B92"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04B8A38C"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3A66EDBA"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19BAD76F"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2FE76F27"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5C9FFCFD"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00B95D3E" w14:textId="77777777" w:rsidR="00B0389C" w:rsidRDefault="00B0389C">
                            <w:pPr>
                              <w:pStyle w:val="TableParagraph"/>
                              <w:spacing w:before="0"/>
                              <w:ind w:left="0"/>
                              <w:rPr>
                                <w:sz w:val="18"/>
                              </w:rPr>
                            </w:pPr>
                          </w:p>
                        </w:tc>
                        <w:tc>
                          <w:tcPr>
                            <w:tcW w:w="583" w:type="dxa"/>
                            <w:tcBorders>
                              <w:top w:val="single" w:sz="48" w:space="0" w:color="FFFFFF"/>
                              <w:bottom w:val="single" w:sz="48" w:space="0" w:color="FFFFFF"/>
                            </w:tcBorders>
                          </w:tcPr>
                          <w:p w14:paraId="623AB324" w14:textId="77777777" w:rsidR="00B0389C" w:rsidRDefault="00B0389C">
                            <w:pPr>
                              <w:pStyle w:val="TableParagraph"/>
                              <w:spacing w:before="0"/>
                              <w:ind w:left="0"/>
                              <w:rPr>
                                <w:sz w:val="18"/>
                              </w:rPr>
                            </w:pPr>
                          </w:p>
                        </w:tc>
                      </w:tr>
                      <w:tr w:rsidR="00B0389C" w14:paraId="152033ED" w14:textId="77777777">
                        <w:trPr>
                          <w:trHeight w:val="550"/>
                        </w:trPr>
                        <w:tc>
                          <w:tcPr>
                            <w:tcW w:w="1166" w:type="dxa"/>
                            <w:gridSpan w:val="2"/>
                            <w:tcBorders>
                              <w:top w:val="single" w:sz="48" w:space="0" w:color="FFFFFF"/>
                              <w:bottom w:val="nil"/>
                              <w:right w:val="nil"/>
                            </w:tcBorders>
                            <w:shd w:val="clear" w:color="auto" w:fill="FAFAFA"/>
                          </w:tcPr>
                          <w:p w14:paraId="2D023A50" w14:textId="77777777" w:rsidR="00B0389C" w:rsidRDefault="00B0389C">
                            <w:pPr>
                              <w:pStyle w:val="TableParagraph"/>
                              <w:spacing w:before="0"/>
                              <w:ind w:left="0"/>
                              <w:rPr>
                                <w:sz w:val="18"/>
                              </w:rPr>
                            </w:pPr>
                          </w:p>
                        </w:tc>
                        <w:tc>
                          <w:tcPr>
                            <w:tcW w:w="1166" w:type="dxa"/>
                            <w:gridSpan w:val="2"/>
                            <w:tcBorders>
                              <w:top w:val="single" w:sz="48" w:space="0" w:color="FFFFFF"/>
                              <w:left w:val="nil"/>
                              <w:bottom w:val="nil"/>
                              <w:right w:val="nil"/>
                            </w:tcBorders>
                          </w:tcPr>
                          <w:p w14:paraId="4983E515" w14:textId="77777777" w:rsidR="00B0389C" w:rsidRDefault="00B0389C">
                            <w:pPr>
                              <w:pStyle w:val="TableParagraph"/>
                              <w:spacing w:before="38"/>
                              <w:ind w:left="0"/>
                              <w:rPr>
                                <w:sz w:val="14"/>
                              </w:rPr>
                            </w:pPr>
                          </w:p>
                          <w:p w14:paraId="63F829AF" w14:textId="77777777" w:rsidR="00B0389C" w:rsidRDefault="00767221">
                            <w:pPr>
                              <w:pStyle w:val="TableParagraph"/>
                              <w:spacing w:before="0"/>
                              <w:ind w:left="340"/>
                              <w:rPr>
                                <w:b/>
                                <w:sz w:val="14"/>
                              </w:rPr>
                            </w:pPr>
                            <w:r>
                              <w:rPr>
                                <w:b/>
                                <w:color w:val="FFFFFF"/>
                                <w:sz w:val="14"/>
                              </w:rPr>
                              <w:t xml:space="preserve">2 </w:t>
                            </w:r>
                            <w:r>
                              <w:rPr>
                                <w:b/>
                                <w:color w:val="FFFFFF"/>
                                <w:spacing w:val="-2"/>
                                <w:sz w:val="14"/>
                              </w:rPr>
                              <w:t>weeks</w:t>
                            </w:r>
                          </w:p>
                        </w:tc>
                        <w:tc>
                          <w:tcPr>
                            <w:tcW w:w="4664" w:type="dxa"/>
                            <w:gridSpan w:val="8"/>
                            <w:tcBorders>
                              <w:top w:val="single" w:sz="48" w:space="0" w:color="FFFFFF"/>
                              <w:left w:val="nil"/>
                              <w:bottom w:val="nil"/>
                            </w:tcBorders>
                            <w:shd w:val="clear" w:color="auto" w:fill="FAFAFA"/>
                          </w:tcPr>
                          <w:p w14:paraId="42641902" w14:textId="77777777" w:rsidR="00B0389C" w:rsidRDefault="00B0389C">
                            <w:pPr>
                              <w:pStyle w:val="TableParagraph"/>
                              <w:spacing w:before="0"/>
                              <w:ind w:left="0"/>
                              <w:rPr>
                                <w:sz w:val="18"/>
                              </w:rPr>
                            </w:pPr>
                          </w:p>
                        </w:tc>
                      </w:tr>
                      <w:tr w:rsidR="00B0389C" w14:paraId="68D772E4" w14:textId="77777777">
                        <w:trPr>
                          <w:trHeight w:val="100"/>
                        </w:trPr>
                        <w:tc>
                          <w:tcPr>
                            <w:tcW w:w="583" w:type="dxa"/>
                            <w:vMerge w:val="restart"/>
                            <w:tcBorders>
                              <w:top w:val="nil"/>
                              <w:bottom w:val="nil"/>
                            </w:tcBorders>
                          </w:tcPr>
                          <w:p w14:paraId="0F74C88B" w14:textId="77777777" w:rsidR="00B0389C" w:rsidRDefault="00B0389C">
                            <w:pPr>
                              <w:pStyle w:val="TableParagraph"/>
                              <w:spacing w:before="0"/>
                              <w:ind w:left="0"/>
                              <w:rPr>
                                <w:sz w:val="18"/>
                              </w:rPr>
                            </w:pPr>
                          </w:p>
                        </w:tc>
                        <w:tc>
                          <w:tcPr>
                            <w:tcW w:w="583" w:type="dxa"/>
                            <w:vMerge w:val="restart"/>
                            <w:tcBorders>
                              <w:top w:val="nil"/>
                              <w:bottom w:val="nil"/>
                            </w:tcBorders>
                          </w:tcPr>
                          <w:p w14:paraId="0E3E2DE1" w14:textId="77777777" w:rsidR="00B0389C" w:rsidRDefault="00B0389C">
                            <w:pPr>
                              <w:pStyle w:val="TableParagraph"/>
                              <w:spacing w:before="0"/>
                              <w:ind w:left="0"/>
                              <w:rPr>
                                <w:sz w:val="18"/>
                              </w:rPr>
                            </w:pPr>
                          </w:p>
                        </w:tc>
                        <w:tc>
                          <w:tcPr>
                            <w:tcW w:w="583" w:type="dxa"/>
                            <w:vMerge w:val="restart"/>
                            <w:tcBorders>
                              <w:top w:val="nil"/>
                              <w:bottom w:val="nil"/>
                            </w:tcBorders>
                          </w:tcPr>
                          <w:p w14:paraId="0272B8C1" w14:textId="77777777" w:rsidR="00B0389C" w:rsidRDefault="00B0389C">
                            <w:pPr>
                              <w:pStyle w:val="TableParagraph"/>
                              <w:spacing w:before="0"/>
                              <w:ind w:left="0"/>
                              <w:rPr>
                                <w:sz w:val="18"/>
                              </w:rPr>
                            </w:pPr>
                          </w:p>
                        </w:tc>
                        <w:tc>
                          <w:tcPr>
                            <w:tcW w:w="583" w:type="dxa"/>
                            <w:tcBorders>
                              <w:top w:val="nil"/>
                              <w:bottom w:val="nil"/>
                            </w:tcBorders>
                          </w:tcPr>
                          <w:p w14:paraId="06267771" w14:textId="77777777" w:rsidR="00B0389C" w:rsidRDefault="00B0389C">
                            <w:pPr>
                              <w:pStyle w:val="TableParagraph"/>
                              <w:spacing w:before="0"/>
                              <w:ind w:left="0"/>
                              <w:rPr>
                                <w:sz w:val="4"/>
                              </w:rPr>
                            </w:pPr>
                          </w:p>
                        </w:tc>
                        <w:tc>
                          <w:tcPr>
                            <w:tcW w:w="583" w:type="dxa"/>
                            <w:tcBorders>
                              <w:top w:val="nil"/>
                              <w:bottom w:val="nil"/>
                            </w:tcBorders>
                          </w:tcPr>
                          <w:p w14:paraId="0CC0EDCB" w14:textId="77777777" w:rsidR="00B0389C" w:rsidRDefault="00B0389C">
                            <w:pPr>
                              <w:pStyle w:val="TableParagraph"/>
                              <w:spacing w:before="0"/>
                              <w:ind w:left="0"/>
                              <w:rPr>
                                <w:sz w:val="4"/>
                              </w:rPr>
                            </w:pPr>
                          </w:p>
                        </w:tc>
                        <w:tc>
                          <w:tcPr>
                            <w:tcW w:w="583" w:type="dxa"/>
                            <w:tcBorders>
                              <w:top w:val="nil"/>
                              <w:bottom w:val="nil"/>
                            </w:tcBorders>
                          </w:tcPr>
                          <w:p w14:paraId="606F30A5" w14:textId="77777777" w:rsidR="00B0389C" w:rsidRDefault="00B0389C">
                            <w:pPr>
                              <w:pStyle w:val="TableParagraph"/>
                              <w:spacing w:before="0"/>
                              <w:ind w:left="0"/>
                              <w:rPr>
                                <w:sz w:val="4"/>
                              </w:rPr>
                            </w:pPr>
                          </w:p>
                        </w:tc>
                        <w:tc>
                          <w:tcPr>
                            <w:tcW w:w="583" w:type="dxa"/>
                            <w:tcBorders>
                              <w:top w:val="nil"/>
                              <w:bottom w:val="nil"/>
                            </w:tcBorders>
                          </w:tcPr>
                          <w:p w14:paraId="24AA0575" w14:textId="77777777" w:rsidR="00B0389C" w:rsidRDefault="00B0389C">
                            <w:pPr>
                              <w:pStyle w:val="TableParagraph"/>
                              <w:spacing w:before="0"/>
                              <w:ind w:left="0"/>
                              <w:rPr>
                                <w:sz w:val="4"/>
                              </w:rPr>
                            </w:pPr>
                          </w:p>
                        </w:tc>
                        <w:tc>
                          <w:tcPr>
                            <w:tcW w:w="583" w:type="dxa"/>
                            <w:tcBorders>
                              <w:top w:val="nil"/>
                              <w:bottom w:val="nil"/>
                            </w:tcBorders>
                          </w:tcPr>
                          <w:p w14:paraId="29A03272" w14:textId="77777777" w:rsidR="00B0389C" w:rsidRDefault="00B0389C">
                            <w:pPr>
                              <w:pStyle w:val="TableParagraph"/>
                              <w:spacing w:before="0"/>
                              <w:ind w:left="0"/>
                              <w:rPr>
                                <w:sz w:val="4"/>
                              </w:rPr>
                            </w:pPr>
                          </w:p>
                        </w:tc>
                        <w:tc>
                          <w:tcPr>
                            <w:tcW w:w="583" w:type="dxa"/>
                            <w:tcBorders>
                              <w:top w:val="nil"/>
                              <w:bottom w:val="nil"/>
                            </w:tcBorders>
                          </w:tcPr>
                          <w:p w14:paraId="01BC0A32" w14:textId="77777777" w:rsidR="00B0389C" w:rsidRDefault="00B0389C">
                            <w:pPr>
                              <w:pStyle w:val="TableParagraph"/>
                              <w:spacing w:before="0"/>
                              <w:ind w:left="0"/>
                              <w:rPr>
                                <w:sz w:val="4"/>
                              </w:rPr>
                            </w:pPr>
                          </w:p>
                        </w:tc>
                        <w:tc>
                          <w:tcPr>
                            <w:tcW w:w="583" w:type="dxa"/>
                            <w:vMerge w:val="restart"/>
                            <w:tcBorders>
                              <w:top w:val="nil"/>
                              <w:bottom w:val="nil"/>
                            </w:tcBorders>
                          </w:tcPr>
                          <w:p w14:paraId="25DFDE48" w14:textId="77777777" w:rsidR="00B0389C" w:rsidRDefault="00B0389C">
                            <w:pPr>
                              <w:pStyle w:val="TableParagraph"/>
                              <w:spacing w:before="0"/>
                              <w:ind w:left="0"/>
                              <w:rPr>
                                <w:sz w:val="18"/>
                              </w:rPr>
                            </w:pPr>
                          </w:p>
                        </w:tc>
                        <w:tc>
                          <w:tcPr>
                            <w:tcW w:w="583" w:type="dxa"/>
                            <w:vMerge w:val="restart"/>
                            <w:tcBorders>
                              <w:top w:val="nil"/>
                              <w:bottom w:val="nil"/>
                            </w:tcBorders>
                          </w:tcPr>
                          <w:p w14:paraId="185F39E4" w14:textId="77777777" w:rsidR="00B0389C" w:rsidRDefault="00B0389C">
                            <w:pPr>
                              <w:pStyle w:val="TableParagraph"/>
                              <w:spacing w:before="0"/>
                              <w:ind w:left="0"/>
                              <w:rPr>
                                <w:sz w:val="18"/>
                              </w:rPr>
                            </w:pPr>
                          </w:p>
                        </w:tc>
                        <w:tc>
                          <w:tcPr>
                            <w:tcW w:w="583" w:type="dxa"/>
                            <w:vMerge w:val="restart"/>
                            <w:tcBorders>
                              <w:top w:val="nil"/>
                              <w:bottom w:val="nil"/>
                            </w:tcBorders>
                          </w:tcPr>
                          <w:p w14:paraId="183CA01F" w14:textId="77777777" w:rsidR="00B0389C" w:rsidRDefault="00B0389C">
                            <w:pPr>
                              <w:pStyle w:val="TableParagraph"/>
                              <w:spacing w:before="0"/>
                              <w:ind w:left="0"/>
                              <w:rPr>
                                <w:sz w:val="18"/>
                              </w:rPr>
                            </w:pPr>
                          </w:p>
                        </w:tc>
                      </w:tr>
                      <w:tr w:rsidR="00B0389C" w14:paraId="1BD4270F" w14:textId="77777777">
                        <w:trPr>
                          <w:trHeight w:val="440"/>
                        </w:trPr>
                        <w:tc>
                          <w:tcPr>
                            <w:tcW w:w="583" w:type="dxa"/>
                            <w:vMerge/>
                            <w:tcBorders>
                              <w:top w:val="nil"/>
                              <w:bottom w:val="nil"/>
                            </w:tcBorders>
                          </w:tcPr>
                          <w:p w14:paraId="2C5F866C" w14:textId="77777777" w:rsidR="00B0389C" w:rsidRDefault="00B0389C">
                            <w:pPr>
                              <w:rPr>
                                <w:sz w:val="2"/>
                                <w:szCs w:val="2"/>
                              </w:rPr>
                            </w:pPr>
                          </w:p>
                        </w:tc>
                        <w:tc>
                          <w:tcPr>
                            <w:tcW w:w="583" w:type="dxa"/>
                            <w:vMerge/>
                            <w:tcBorders>
                              <w:top w:val="nil"/>
                              <w:bottom w:val="nil"/>
                            </w:tcBorders>
                          </w:tcPr>
                          <w:p w14:paraId="67B49ECB" w14:textId="77777777" w:rsidR="00B0389C" w:rsidRDefault="00B0389C">
                            <w:pPr>
                              <w:rPr>
                                <w:sz w:val="2"/>
                                <w:szCs w:val="2"/>
                              </w:rPr>
                            </w:pPr>
                          </w:p>
                        </w:tc>
                        <w:tc>
                          <w:tcPr>
                            <w:tcW w:w="583" w:type="dxa"/>
                            <w:vMerge/>
                            <w:tcBorders>
                              <w:top w:val="nil"/>
                              <w:bottom w:val="nil"/>
                            </w:tcBorders>
                          </w:tcPr>
                          <w:p w14:paraId="173CCF7B" w14:textId="77777777" w:rsidR="00B0389C" w:rsidRDefault="00B0389C">
                            <w:pPr>
                              <w:rPr>
                                <w:sz w:val="2"/>
                                <w:szCs w:val="2"/>
                              </w:rPr>
                            </w:pPr>
                          </w:p>
                        </w:tc>
                        <w:tc>
                          <w:tcPr>
                            <w:tcW w:w="3498" w:type="dxa"/>
                            <w:gridSpan w:val="6"/>
                            <w:tcBorders>
                              <w:top w:val="nil"/>
                            </w:tcBorders>
                            <w:shd w:val="clear" w:color="auto" w:fill="059669"/>
                          </w:tcPr>
                          <w:p w14:paraId="12F04D38" w14:textId="77777777" w:rsidR="00B0389C" w:rsidRDefault="00767221">
                            <w:pPr>
                              <w:pStyle w:val="TableParagraph"/>
                              <w:spacing w:before="149"/>
                              <w:ind w:left="0" w:right="17"/>
                              <w:jc w:val="center"/>
                              <w:rPr>
                                <w:b/>
                                <w:sz w:val="14"/>
                              </w:rPr>
                            </w:pPr>
                            <w:r>
                              <w:rPr>
                                <w:b/>
                                <w:color w:val="FFFFFF"/>
                                <w:sz w:val="14"/>
                              </w:rPr>
                              <w:t xml:space="preserve">6 </w:t>
                            </w:r>
                            <w:r>
                              <w:rPr>
                                <w:b/>
                                <w:color w:val="FFFFFF"/>
                                <w:spacing w:val="-2"/>
                                <w:sz w:val="14"/>
                              </w:rPr>
                              <w:t>weeks</w:t>
                            </w:r>
                          </w:p>
                        </w:tc>
                        <w:tc>
                          <w:tcPr>
                            <w:tcW w:w="583" w:type="dxa"/>
                            <w:vMerge/>
                            <w:tcBorders>
                              <w:top w:val="nil"/>
                              <w:bottom w:val="nil"/>
                            </w:tcBorders>
                          </w:tcPr>
                          <w:p w14:paraId="27CF2547" w14:textId="77777777" w:rsidR="00B0389C" w:rsidRDefault="00B0389C">
                            <w:pPr>
                              <w:rPr>
                                <w:sz w:val="2"/>
                                <w:szCs w:val="2"/>
                              </w:rPr>
                            </w:pPr>
                          </w:p>
                        </w:tc>
                        <w:tc>
                          <w:tcPr>
                            <w:tcW w:w="583" w:type="dxa"/>
                            <w:vMerge/>
                            <w:tcBorders>
                              <w:top w:val="nil"/>
                              <w:bottom w:val="nil"/>
                            </w:tcBorders>
                          </w:tcPr>
                          <w:p w14:paraId="50D5D6A7" w14:textId="77777777" w:rsidR="00B0389C" w:rsidRDefault="00B0389C">
                            <w:pPr>
                              <w:rPr>
                                <w:sz w:val="2"/>
                                <w:szCs w:val="2"/>
                              </w:rPr>
                            </w:pPr>
                          </w:p>
                        </w:tc>
                        <w:tc>
                          <w:tcPr>
                            <w:tcW w:w="583" w:type="dxa"/>
                            <w:vMerge/>
                            <w:tcBorders>
                              <w:top w:val="nil"/>
                              <w:bottom w:val="nil"/>
                            </w:tcBorders>
                          </w:tcPr>
                          <w:p w14:paraId="3698B7E9" w14:textId="77777777" w:rsidR="00B0389C" w:rsidRDefault="00B0389C">
                            <w:pPr>
                              <w:rPr>
                                <w:sz w:val="2"/>
                                <w:szCs w:val="2"/>
                              </w:rPr>
                            </w:pPr>
                          </w:p>
                        </w:tc>
                      </w:tr>
                      <w:tr w:rsidR="00B0389C" w14:paraId="13E79A77" w14:textId="77777777">
                        <w:trPr>
                          <w:trHeight w:val="140"/>
                        </w:trPr>
                        <w:tc>
                          <w:tcPr>
                            <w:tcW w:w="583" w:type="dxa"/>
                            <w:vMerge/>
                            <w:tcBorders>
                              <w:top w:val="nil"/>
                              <w:bottom w:val="nil"/>
                            </w:tcBorders>
                          </w:tcPr>
                          <w:p w14:paraId="34EB33E1" w14:textId="77777777" w:rsidR="00B0389C" w:rsidRDefault="00B0389C">
                            <w:pPr>
                              <w:rPr>
                                <w:sz w:val="2"/>
                                <w:szCs w:val="2"/>
                              </w:rPr>
                            </w:pPr>
                          </w:p>
                        </w:tc>
                        <w:tc>
                          <w:tcPr>
                            <w:tcW w:w="583" w:type="dxa"/>
                            <w:vMerge/>
                            <w:tcBorders>
                              <w:top w:val="nil"/>
                              <w:bottom w:val="nil"/>
                            </w:tcBorders>
                          </w:tcPr>
                          <w:p w14:paraId="3E3218E1" w14:textId="77777777" w:rsidR="00B0389C" w:rsidRDefault="00B0389C">
                            <w:pPr>
                              <w:rPr>
                                <w:sz w:val="2"/>
                                <w:szCs w:val="2"/>
                              </w:rPr>
                            </w:pPr>
                          </w:p>
                        </w:tc>
                        <w:tc>
                          <w:tcPr>
                            <w:tcW w:w="583" w:type="dxa"/>
                            <w:vMerge/>
                            <w:tcBorders>
                              <w:top w:val="nil"/>
                              <w:bottom w:val="nil"/>
                            </w:tcBorders>
                          </w:tcPr>
                          <w:p w14:paraId="22F136EC" w14:textId="77777777" w:rsidR="00B0389C" w:rsidRDefault="00B0389C">
                            <w:pPr>
                              <w:rPr>
                                <w:sz w:val="2"/>
                                <w:szCs w:val="2"/>
                              </w:rPr>
                            </w:pPr>
                          </w:p>
                        </w:tc>
                        <w:tc>
                          <w:tcPr>
                            <w:tcW w:w="583" w:type="dxa"/>
                            <w:tcBorders>
                              <w:bottom w:val="nil"/>
                            </w:tcBorders>
                            <w:shd w:val="clear" w:color="auto" w:fill="FAFAFA"/>
                          </w:tcPr>
                          <w:p w14:paraId="1AD4C4A4" w14:textId="77777777" w:rsidR="00B0389C" w:rsidRDefault="00B0389C">
                            <w:pPr>
                              <w:pStyle w:val="TableParagraph"/>
                              <w:spacing w:before="0"/>
                              <w:ind w:left="0"/>
                              <w:rPr>
                                <w:sz w:val="8"/>
                              </w:rPr>
                            </w:pPr>
                          </w:p>
                        </w:tc>
                        <w:tc>
                          <w:tcPr>
                            <w:tcW w:w="583" w:type="dxa"/>
                            <w:tcBorders>
                              <w:bottom w:val="nil"/>
                            </w:tcBorders>
                            <w:shd w:val="clear" w:color="auto" w:fill="FAFAFA"/>
                          </w:tcPr>
                          <w:p w14:paraId="6F88974D" w14:textId="77777777" w:rsidR="00B0389C" w:rsidRDefault="00B0389C">
                            <w:pPr>
                              <w:pStyle w:val="TableParagraph"/>
                              <w:spacing w:before="0"/>
                              <w:ind w:left="0"/>
                              <w:rPr>
                                <w:sz w:val="8"/>
                              </w:rPr>
                            </w:pPr>
                          </w:p>
                        </w:tc>
                        <w:tc>
                          <w:tcPr>
                            <w:tcW w:w="583" w:type="dxa"/>
                            <w:tcBorders>
                              <w:bottom w:val="nil"/>
                            </w:tcBorders>
                            <w:shd w:val="clear" w:color="auto" w:fill="FAFAFA"/>
                          </w:tcPr>
                          <w:p w14:paraId="66214900" w14:textId="77777777" w:rsidR="00B0389C" w:rsidRDefault="00B0389C">
                            <w:pPr>
                              <w:pStyle w:val="TableParagraph"/>
                              <w:spacing w:before="0"/>
                              <w:ind w:left="0"/>
                              <w:rPr>
                                <w:sz w:val="8"/>
                              </w:rPr>
                            </w:pPr>
                          </w:p>
                        </w:tc>
                        <w:tc>
                          <w:tcPr>
                            <w:tcW w:w="583" w:type="dxa"/>
                            <w:tcBorders>
                              <w:bottom w:val="nil"/>
                            </w:tcBorders>
                            <w:shd w:val="clear" w:color="auto" w:fill="FAFAFA"/>
                          </w:tcPr>
                          <w:p w14:paraId="25FA71B9" w14:textId="77777777" w:rsidR="00B0389C" w:rsidRDefault="00B0389C">
                            <w:pPr>
                              <w:pStyle w:val="TableParagraph"/>
                              <w:spacing w:before="0"/>
                              <w:ind w:left="0"/>
                              <w:rPr>
                                <w:sz w:val="8"/>
                              </w:rPr>
                            </w:pPr>
                          </w:p>
                        </w:tc>
                        <w:tc>
                          <w:tcPr>
                            <w:tcW w:w="583" w:type="dxa"/>
                            <w:tcBorders>
                              <w:bottom w:val="nil"/>
                            </w:tcBorders>
                            <w:shd w:val="clear" w:color="auto" w:fill="FAFAFA"/>
                          </w:tcPr>
                          <w:p w14:paraId="13E98F31" w14:textId="77777777" w:rsidR="00B0389C" w:rsidRDefault="00B0389C">
                            <w:pPr>
                              <w:pStyle w:val="TableParagraph"/>
                              <w:spacing w:before="0"/>
                              <w:ind w:left="0"/>
                              <w:rPr>
                                <w:sz w:val="8"/>
                              </w:rPr>
                            </w:pPr>
                          </w:p>
                        </w:tc>
                        <w:tc>
                          <w:tcPr>
                            <w:tcW w:w="583" w:type="dxa"/>
                            <w:tcBorders>
                              <w:bottom w:val="nil"/>
                            </w:tcBorders>
                            <w:shd w:val="clear" w:color="auto" w:fill="FAFAFA"/>
                          </w:tcPr>
                          <w:p w14:paraId="0226FB22" w14:textId="77777777" w:rsidR="00B0389C" w:rsidRDefault="00B0389C">
                            <w:pPr>
                              <w:pStyle w:val="TableParagraph"/>
                              <w:spacing w:before="0"/>
                              <w:ind w:left="0"/>
                              <w:rPr>
                                <w:sz w:val="8"/>
                              </w:rPr>
                            </w:pPr>
                          </w:p>
                        </w:tc>
                        <w:tc>
                          <w:tcPr>
                            <w:tcW w:w="583" w:type="dxa"/>
                            <w:vMerge/>
                            <w:tcBorders>
                              <w:top w:val="nil"/>
                              <w:bottom w:val="nil"/>
                            </w:tcBorders>
                          </w:tcPr>
                          <w:p w14:paraId="2C7D00E6" w14:textId="77777777" w:rsidR="00B0389C" w:rsidRDefault="00B0389C">
                            <w:pPr>
                              <w:rPr>
                                <w:sz w:val="2"/>
                                <w:szCs w:val="2"/>
                              </w:rPr>
                            </w:pPr>
                          </w:p>
                        </w:tc>
                        <w:tc>
                          <w:tcPr>
                            <w:tcW w:w="583" w:type="dxa"/>
                            <w:vMerge/>
                            <w:tcBorders>
                              <w:top w:val="nil"/>
                              <w:bottom w:val="nil"/>
                            </w:tcBorders>
                          </w:tcPr>
                          <w:p w14:paraId="52983E37" w14:textId="77777777" w:rsidR="00B0389C" w:rsidRDefault="00B0389C">
                            <w:pPr>
                              <w:rPr>
                                <w:sz w:val="2"/>
                                <w:szCs w:val="2"/>
                              </w:rPr>
                            </w:pPr>
                          </w:p>
                        </w:tc>
                        <w:tc>
                          <w:tcPr>
                            <w:tcW w:w="583" w:type="dxa"/>
                            <w:vMerge/>
                            <w:tcBorders>
                              <w:top w:val="nil"/>
                              <w:bottom w:val="nil"/>
                            </w:tcBorders>
                          </w:tcPr>
                          <w:p w14:paraId="3597997A" w14:textId="77777777" w:rsidR="00B0389C" w:rsidRDefault="00B0389C">
                            <w:pPr>
                              <w:rPr>
                                <w:sz w:val="2"/>
                                <w:szCs w:val="2"/>
                              </w:rPr>
                            </w:pPr>
                          </w:p>
                        </w:tc>
                      </w:tr>
                      <w:tr w:rsidR="00B0389C" w14:paraId="02301FDA" w14:textId="77777777">
                        <w:trPr>
                          <w:trHeight w:val="500"/>
                        </w:trPr>
                        <w:tc>
                          <w:tcPr>
                            <w:tcW w:w="4664" w:type="dxa"/>
                            <w:gridSpan w:val="8"/>
                            <w:tcBorders>
                              <w:top w:val="nil"/>
                              <w:bottom w:val="nil"/>
                              <w:right w:val="nil"/>
                            </w:tcBorders>
                            <w:shd w:val="clear" w:color="auto" w:fill="FAFAFA"/>
                          </w:tcPr>
                          <w:p w14:paraId="371D8319" w14:textId="77777777" w:rsidR="00B0389C" w:rsidRDefault="00B0389C">
                            <w:pPr>
                              <w:pStyle w:val="TableParagraph"/>
                              <w:spacing w:before="0"/>
                              <w:ind w:left="0"/>
                              <w:rPr>
                                <w:sz w:val="18"/>
                              </w:rPr>
                            </w:pPr>
                          </w:p>
                        </w:tc>
                        <w:tc>
                          <w:tcPr>
                            <w:tcW w:w="1166" w:type="dxa"/>
                            <w:gridSpan w:val="2"/>
                            <w:tcBorders>
                              <w:top w:val="nil"/>
                              <w:left w:val="nil"/>
                              <w:bottom w:val="nil"/>
                              <w:right w:val="nil"/>
                            </w:tcBorders>
                          </w:tcPr>
                          <w:p w14:paraId="023B34F2" w14:textId="77777777" w:rsidR="00B0389C" w:rsidRDefault="00767221">
                            <w:pPr>
                              <w:pStyle w:val="TableParagraph"/>
                              <w:spacing w:before="149"/>
                              <w:ind w:left="342"/>
                              <w:rPr>
                                <w:b/>
                                <w:sz w:val="14"/>
                              </w:rPr>
                            </w:pPr>
                            <w:r>
                              <w:rPr>
                                <w:b/>
                                <w:color w:val="FFFFFF"/>
                                <w:sz w:val="14"/>
                              </w:rPr>
                              <w:t xml:space="preserve">2 </w:t>
                            </w:r>
                            <w:r>
                              <w:rPr>
                                <w:b/>
                                <w:color w:val="FFFFFF"/>
                                <w:spacing w:val="-2"/>
                                <w:sz w:val="14"/>
                              </w:rPr>
                              <w:t>weeks</w:t>
                            </w:r>
                          </w:p>
                        </w:tc>
                        <w:tc>
                          <w:tcPr>
                            <w:tcW w:w="1166" w:type="dxa"/>
                            <w:gridSpan w:val="2"/>
                            <w:tcBorders>
                              <w:top w:val="nil"/>
                              <w:left w:val="nil"/>
                              <w:bottom w:val="nil"/>
                            </w:tcBorders>
                            <w:shd w:val="clear" w:color="auto" w:fill="FAFAFA"/>
                          </w:tcPr>
                          <w:p w14:paraId="346AD9BE" w14:textId="77777777" w:rsidR="00B0389C" w:rsidRDefault="00B0389C">
                            <w:pPr>
                              <w:pStyle w:val="TableParagraph"/>
                              <w:spacing w:before="0"/>
                              <w:ind w:left="0"/>
                              <w:rPr>
                                <w:sz w:val="18"/>
                              </w:rPr>
                            </w:pPr>
                          </w:p>
                        </w:tc>
                      </w:tr>
                      <w:tr w:rsidR="00B0389C" w14:paraId="53C226D8" w14:textId="77777777">
                        <w:trPr>
                          <w:trHeight w:val="90"/>
                        </w:trPr>
                        <w:tc>
                          <w:tcPr>
                            <w:tcW w:w="583" w:type="dxa"/>
                            <w:vMerge w:val="restart"/>
                            <w:tcBorders>
                              <w:top w:val="nil"/>
                              <w:bottom w:val="single" w:sz="8" w:space="0" w:color="999999"/>
                            </w:tcBorders>
                          </w:tcPr>
                          <w:p w14:paraId="0B429FCD"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15F93865"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14F538A7"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1E8B0B37"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573A0313"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6794DA09"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547D839A"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6E2EA035"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0DC4F55D" w14:textId="77777777" w:rsidR="00B0389C" w:rsidRDefault="00B0389C">
                            <w:pPr>
                              <w:pStyle w:val="TableParagraph"/>
                              <w:spacing w:before="0"/>
                              <w:ind w:left="0"/>
                              <w:rPr>
                                <w:sz w:val="18"/>
                              </w:rPr>
                            </w:pPr>
                          </w:p>
                        </w:tc>
                        <w:tc>
                          <w:tcPr>
                            <w:tcW w:w="583" w:type="dxa"/>
                            <w:vMerge w:val="restart"/>
                            <w:tcBorders>
                              <w:top w:val="nil"/>
                              <w:bottom w:val="single" w:sz="8" w:space="0" w:color="999999"/>
                            </w:tcBorders>
                          </w:tcPr>
                          <w:p w14:paraId="580597AC" w14:textId="77777777" w:rsidR="00B0389C" w:rsidRDefault="00B0389C">
                            <w:pPr>
                              <w:pStyle w:val="TableParagraph"/>
                              <w:spacing w:before="0"/>
                              <w:ind w:left="0"/>
                              <w:rPr>
                                <w:sz w:val="18"/>
                              </w:rPr>
                            </w:pPr>
                          </w:p>
                        </w:tc>
                        <w:tc>
                          <w:tcPr>
                            <w:tcW w:w="583" w:type="dxa"/>
                            <w:tcBorders>
                              <w:top w:val="nil"/>
                              <w:bottom w:val="nil"/>
                            </w:tcBorders>
                          </w:tcPr>
                          <w:p w14:paraId="699885BC" w14:textId="77777777" w:rsidR="00B0389C" w:rsidRDefault="00B0389C">
                            <w:pPr>
                              <w:pStyle w:val="TableParagraph"/>
                              <w:spacing w:before="0"/>
                              <w:ind w:left="0"/>
                              <w:rPr>
                                <w:sz w:val="4"/>
                              </w:rPr>
                            </w:pPr>
                          </w:p>
                        </w:tc>
                        <w:tc>
                          <w:tcPr>
                            <w:tcW w:w="583" w:type="dxa"/>
                            <w:tcBorders>
                              <w:top w:val="nil"/>
                              <w:bottom w:val="nil"/>
                            </w:tcBorders>
                          </w:tcPr>
                          <w:p w14:paraId="1B4F7EDA" w14:textId="77777777" w:rsidR="00B0389C" w:rsidRDefault="00B0389C">
                            <w:pPr>
                              <w:pStyle w:val="TableParagraph"/>
                              <w:spacing w:before="0"/>
                              <w:ind w:left="0"/>
                              <w:rPr>
                                <w:sz w:val="4"/>
                              </w:rPr>
                            </w:pPr>
                          </w:p>
                        </w:tc>
                      </w:tr>
                      <w:tr w:rsidR="00B0389C" w14:paraId="1E958EA8" w14:textId="77777777">
                        <w:trPr>
                          <w:trHeight w:val="380"/>
                        </w:trPr>
                        <w:tc>
                          <w:tcPr>
                            <w:tcW w:w="583" w:type="dxa"/>
                            <w:vMerge/>
                            <w:tcBorders>
                              <w:top w:val="nil"/>
                              <w:bottom w:val="single" w:sz="8" w:space="0" w:color="999999"/>
                            </w:tcBorders>
                          </w:tcPr>
                          <w:p w14:paraId="5A590868" w14:textId="77777777" w:rsidR="00B0389C" w:rsidRDefault="00B0389C">
                            <w:pPr>
                              <w:rPr>
                                <w:sz w:val="2"/>
                                <w:szCs w:val="2"/>
                              </w:rPr>
                            </w:pPr>
                          </w:p>
                        </w:tc>
                        <w:tc>
                          <w:tcPr>
                            <w:tcW w:w="583" w:type="dxa"/>
                            <w:vMerge/>
                            <w:tcBorders>
                              <w:top w:val="nil"/>
                              <w:bottom w:val="single" w:sz="8" w:space="0" w:color="999999"/>
                            </w:tcBorders>
                          </w:tcPr>
                          <w:p w14:paraId="24A452C0" w14:textId="77777777" w:rsidR="00B0389C" w:rsidRDefault="00B0389C">
                            <w:pPr>
                              <w:rPr>
                                <w:sz w:val="2"/>
                                <w:szCs w:val="2"/>
                              </w:rPr>
                            </w:pPr>
                          </w:p>
                        </w:tc>
                        <w:tc>
                          <w:tcPr>
                            <w:tcW w:w="583" w:type="dxa"/>
                            <w:vMerge/>
                            <w:tcBorders>
                              <w:top w:val="nil"/>
                              <w:bottom w:val="single" w:sz="8" w:space="0" w:color="999999"/>
                            </w:tcBorders>
                          </w:tcPr>
                          <w:p w14:paraId="4F0768D7" w14:textId="77777777" w:rsidR="00B0389C" w:rsidRDefault="00B0389C">
                            <w:pPr>
                              <w:rPr>
                                <w:sz w:val="2"/>
                                <w:szCs w:val="2"/>
                              </w:rPr>
                            </w:pPr>
                          </w:p>
                        </w:tc>
                        <w:tc>
                          <w:tcPr>
                            <w:tcW w:w="583" w:type="dxa"/>
                            <w:vMerge/>
                            <w:tcBorders>
                              <w:top w:val="nil"/>
                              <w:bottom w:val="single" w:sz="8" w:space="0" w:color="999999"/>
                            </w:tcBorders>
                          </w:tcPr>
                          <w:p w14:paraId="6A4DD8D1" w14:textId="77777777" w:rsidR="00B0389C" w:rsidRDefault="00B0389C">
                            <w:pPr>
                              <w:rPr>
                                <w:sz w:val="2"/>
                                <w:szCs w:val="2"/>
                              </w:rPr>
                            </w:pPr>
                          </w:p>
                        </w:tc>
                        <w:tc>
                          <w:tcPr>
                            <w:tcW w:w="583" w:type="dxa"/>
                            <w:vMerge/>
                            <w:tcBorders>
                              <w:top w:val="nil"/>
                              <w:bottom w:val="single" w:sz="8" w:space="0" w:color="999999"/>
                            </w:tcBorders>
                          </w:tcPr>
                          <w:p w14:paraId="4783CC87" w14:textId="77777777" w:rsidR="00B0389C" w:rsidRDefault="00B0389C">
                            <w:pPr>
                              <w:rPr>
                                <w:sz w:val="2"/>
                                <w:szCs w:val="2"/>
                              </w:rPr>
                            </w:pPr>
                          </w:p>
                        </w:tc>
                        <w:tc>
                          <w:tcPr>
                            <w:tcW w:w="583" w:type="dxa"/>
                            <w:vMerge/>
                            <w:tcBorders>
                              <w:top w:val="nil"/>
                              <w:bottom w:val="single" w:sz="8" w:space="0" w:color="999999"/>
                            </w:tcBorders>
                          </w:tcPr>
                          <w:p w14:paraId="264A2186" w14:textId="77777777" w:rsidR="00B0389C" w:rsidRDefault="00B0389C">
                            <w:pPr>
                              <w:rPr>
                                <w:sz w:val="2"/>
                                <w:szCs w:val="2"/>
                              </w:rPr>
                            </w:pPr>
                          </w:p>
                        </w:tc>
                        <w:tc>
                          <w:tcPr>
                            <w:tcW w:w="583" w:type="dxa"/>
                            <w:vMerge/>
                            <w:tcBorders>
                              <w:top w:val="nil"/>
                              <w:bottom w:val="single" w:sz="8" w:space="0" w:color="999999"/>
                            </w:tcBorders>
                          </w:tcPr>
                          <w:p w14:paraId="04F4DA4A" w14:textId="77777777" w:rsidR="00B0389C" w:rsidRDefault="00B0389C">
                            <w:pPr>
                              <w:rPr>
                                <w:sz w:val="2"/>
                                <w:szCs w:val="2"/>
                              </w:rPr>
                            </w:pPr>
                          </w:p>
                        </w:tc>
                        <w:tc>
                          <w:tcPr>
                            <w:tcW w:w="583" w:type="dxa"/>
                            <w:vMerge/>
                            <w:tcBorders>
                              <w:top w:val="nil"/>
                              <w:bottom w:val="single" w:sz="8" w:space="0" w:color="999999"/>
                            </w:tcBorders>
                          </w:tcPr>
                          <w:p w14:paraId="4066FCBC" w14:textId="77777777" w:rsidR="00B0389C" w:rsidRDefault="00B0389C">
                            <w:pPr>
                              <w:rPr>
                                <w:sz w:val="2"/>
                                <w:szCs w:val="2"/>
                              </w:rPr>
                            </w:pPr>
                          </w:p>
                        </w:tc>
                        <w:tc>
                          <w:tcPr>
                            <w:tcW w:w="583" w:type="dxa"/>
                            <w:vMerge/>
                            <w:tcBorders>
                              <w:top w:val="nil"/>
                              <w:bottom w:val="single" w:sz="8" w:space="0" w:color="999999"/>
                            </w:tcBorders>
                          </w:tcPr>
                          <w:p w14:paraId="49FA8672" w14:textId="77777777" w:rsidR="00B0389C" w:rsidRDefault="00B0389C">
                            <w:pPr>
                              <w:rPr>
                                <w:sz w:val="2"/>
                                <w:szCs w:val="2"/>
                              </w:rPr>
                            </w:pPr>
                          </w:p>
                        </w:tc>
                        <w:tc>
                          <w:tcPr>
                            <w:tcW w:w="583" w:type="dxa"/>
                            <w:vMerge/>
                            <w:tcBorders>
                              <w:top w:val="nil"/>
                              <w:bottom w:val="single" w:sz="8" w:space="0" w:color="999999"/>
                            </w:tcBorders>
                          </w:tcPr>
                          <w:p w14:paraId="2B04AE90" w14:textId="77777777" w:rsidR="00B0389C" w:rsidRDefault="00B0389C">
                            <w:pPr>
                              <w:rPr>
                                <w:sz w:val="2"/>
                                <w:szCs w:val="2"/>
                              </w:rPr>
                            </w:pPr>
                          </w:p>
                        </w:tc>
                        <w:tc>
                          <w:tcPr>
                            <w:tcW w:w="1166" w:type="dxa"/>
                            <w:gridSpan w:val="2"/>
                            <w:tcBorders>
                              <w:top w:val="nil"/>
                              <w:bottom w:val="single" w:sz="8" w:space="0" w:color="999999"/>
                            </w:tcBorders>
                            <w:shd w:val="clear" w:color="auto" w:fill="DC2626"/>
                          </w:tcPr>
                          <w:p w14:paraId="6DA99A69" w14:textId="77777777" w:rsidR="00B0389C" w:rsidRDefault="00767221">
                            <w:pPr>
                              <w:pStyle w:val="TableParagraph"/>
                              <w:spacing w:before="139"/>
                              <w:ind w:left="333"/>
                              <w:rPr>
                                <w:b/>
                                <w:sz w:val="14"/>
                              </w:rPr>
                            </w:pPr>
                            <w:r>
                              <w:rPr>
                                <w:b/>
                                <w:color w:val="FFFFFF"/>
                                <w:sz w:val="14"/>
                              </w:rPr>
                              <w:t xml:space="preserve">2 </w:t>
                            </w:r>
                            <w:r>
                              <w:rPr>
                                <w:b/>
                                <w:color w:val="FFFFFF"/>
                                <w:spacing w:val="-2"/>
                                <w:sz w:val="14"/>
                              </w:rPr>
                              <w:t>weeks</w:t>
                            </w:r>
                          </w:p>
                        </w:tc>
                      </w:tr>
                    </w:tbl>
                    <w:p w14:paraId="6A8E74B5" w14:textId="77777777" w:rsidR="00B0389C" w:rsidRDefault="00B0389C">
                      <w:pPr>
                        <w:pStyle w:val="BodyText"/>
                      </w:pPr>
                    </w:p>
                  </w:txbxContent>
                </v:textbox>
                <w10:wrap anchorx="page"/>
              </v:shape>
            </w:pict>
          </mc:Fallback>
        </mc:AlternateContent>
      </w:r>
      <w:r>
        <w:rPr>
          <w:b/>
          <w:color w:val="333333"/>
        </w:rPr>
        <w:t>Project</w:t>
      </w:r>
      <w:r>
        <w:rPr>
          <w:b/>
          <w:color w:val="333333"/>
          <w:spacing w:val="-9"/>
        </w:rPr>
        <w:t xml:space="preserve"> </w:t>
      </w:r>
      <w:r>
        <w:rPr>
          <w:b/>
          <w:color w:val="333333"/>
        </w:rPr>
        <w:t>Timeline</w:t>
      </w:r>
      <w:r>
        <w:rPr>
          <w:b/>
          <w:color w:val="333333"/>
          <w:spacing w:val="-2"/>
        </w:rPr>
        <w:t xml:space="preserve"> </w:t>
      </w:r>
      <w:r>
        <w:rPr>
          <w:b/>
          <w:color w:val="333333"/>
        </w:rPr>
        <w:t>—</w:t>
      </w:r>
      <w:r>
        <w:rPr>
          <w:b/>
          <w:color w:val="333333"/>
          <w:spacing w:val="-2"/>
        </w:rPr>
        <w:t xml:space="preserve"> </w:t>
      </w:r>
      <w:r>
        <w:rPr>
          <w:b/>
          <w:color w:val="333333"/>
        </w:rPr>
        <w:t>Gantt</w:t>
      </w:r>
      <w:r>
        <w:rPr>
          <w:b/>
          <w:color w:val="333333"/>
          <w:spacing w:val="-2"/>
        </w:rPr>
        <w:t xml:space="preserve"> Chart</w:t>
      </w:r>
    </w:p>
    <w:p w14:paraId="3167A0EF" w14:textId="77777777" w:rsidR="00B0389C" w:rsidRDefault="00B0389C">
      <w:pPr>
        <w:pStyle w:val="BodyText"/>
        <w:rPr>
          <w:b/>
          <w:sz w:val="22"/>
        </w:rPr>
      </w:pPr>
    </w:p>
    <w:p w14:paraId="6F95C69D" w14:textId="77777777" w:rsidR="00B0389C" w:rsidRDefault="00B0389C">
      <w:pPr>
        <w:pStyle w:val="BodyText"/>
        <w:rPr>
          <w:b/>
          <w:sz w:val="22"/>
        </w:rPr>
      </w:pPr>
    </w:p>
    <w:p w14:paraId="5FF17469" w14:textId="77777777" w:rsidR="00B0389C" w:rsidRDefault="00B0389C">
      <w:pPr>
        <w:pStyle w:val="BodyText"/>
        <w:spacing w:before="224"/>
        <w:rPr>
          <w:b/>
          <w:sz w:val="22"/>
        </w:rPr>
      </w:pPr>
    </w:p>
    <w:p w14:paraId="4D0BD841" w14:textId="77777777" w:rsidR="00B0389C" w:rsidRDefault="00767221">
      <w:pPr>
        <w:spacing w:before="1"/>
        <w:ind w:right="7813"/>
        <w:jc w:val="right"/>
        <w:rPr>
          <w:sz w:val="16"/>
        </w:rPr>
      </w:pPr>
      <w:r>
        <w:rPr>
          <w:noProof/>
          <w:sz w:val="16"/>
        </w:rPr>
        <mc:AlternateContent>
          <mc:Choice Requires="wpg">
            <w:drawing>
              <wp:anchor distT="0" distB="0" distL="0" distR="0" simplePos="0" relativeHeight="15933952" behindDoc="0" locked="0" layoutInCell="1" allowOverlap="1" wp14:anchorId="3EBFB4C1" wp14:editId="67343C07">
                <wp:simplePos x="0" y="0"/>
                <wp:positionH relativeFrom="page">
                  <wp:posOffset>2159000</wp:posOffset>
                </wp:positionH>
                <wp:positionV relativeFrom="paragraph">
                  <wp:posOffset>-120521</wp:posOffset>
                </wp:positionV>
                <wp:extent cx="4445000" cy="355600"/>
                <wp:effectExtent l="0" t="0" r="0" b="0"/>
                <wp:wrapNone/>
                <wp:docPr id="1024" name="Group 10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00" cy="355600"/>
                          <a:chOff x="0" y="0"/>
                          <a:chExt cx="4445000" cy="355600"/>
                        </a:xfrm>
                      </wpg:grpSpPr>
                      <wps:wsp>
                        <wps:cNvPr id="1025" name="Graphic 1025"/>
                        <wps:cNvSpPr/>
                        <wps:spPr>
                          <a:xfrm>
                            <a:off x="0" y="0"/>
                            <a:ext cx="4445000" cy="355600"/>
                          </a:xfrm>
                          <a:custGeom>
                            <a:avLst/>
                            <a:gdLst/>
                            <a:ahLst/>
                            <a:cxnLst/>
                            <a:rect l="l" t="t" r="r" b="b"/>
                            <a:pathLst>
                              <a:path w="4445000" h="355600">
                                <a:moveTo>
                                  <a:pt x="4445000" y="355600"/>
                                </a:moveTo>
                                <a:lnTo>
                                  <a:pt x="0" y="355600"/>
                                </a:lnTo>
                                <a:lnTo>
                                  <a:pt x="0" y="0"/>
                                </a:lnTo>
                                <a:lnTo>
                                  <a:pt x="4445000" y="0"/>
                                </a:lnTo>
                                <a:lnTo>
                                  <a:pt x="4445000" y="355600"/>
                                </a:lnTo>
                                <a:close/>
                              </a:path>
                            </a:pathLst>
                          </a:custGeom>
                          <a:solidFill>
                            <a:srgbClr val="FAFAFA"/>
                          </a:solidFill>
                        </wps:spPr>
                        <wps:bodyPr wrap="square" lIns="0" tIns="0" rIns="0" bIns="0" rtlCol="0">
                          <a:prstTxWarp prst="textNoShape">
                            <a:avLst/>
                          </a:prstTxWarp>
                          <a:noAutofit/>
                        </wps:bodyPr>
                      </wps:wsp>
                      <wps:wsp>
                        <wps:cNvPr id="1026" name="Graphic 1026"/>
                        <wps:cNvSpPr/>
                        <wps:spPr>
                          <a:xfrm>
                            <a:off x="12700" y="50800"/>
                            <a:ext cx="345440" cy="279400"/>
                          </a:xfrm>
                          <a:custGeom>
                            <a:avLst/>
                            <a:gdLst/>
                            <a:ahLst/>
                            <a:cxnLst/>
                            <a:rect l="l" t="t" r="r" b="b"/>
                            <a:pathLst>
                              <a:path w="345440" h="279400">
                                <a:moveTo>
                                  <a:pt x="345016" y="279400"/>
                                </a:moveTo>
                                <a:lnTo>
                                  <a:pt x="0" y="279400"/>
                                </a:lnTo>
                                <a:lnTo>
                                  <a:pt x="0" y="0"/>
                                </a:lnTo>
                                <a:lnTo>
                                  <a:pt x="345016" y="0"/>
                                </a:lnTo>
                                <a:lnTo>
                                  <a:pt x="345016" y="279400"/>
                                </a:lnTo>
                                <a:close/>
                              </a:path>
                            </a:pathLst>
                          </a:custGeom>
                          <a:solidFill>
                            <a:srgbClr val="E4E4E4"/>
                          </a:solidFill>
                        </wps:spPr>
                        <wps:bodyPr wrap="square" lIns="0" tIns="0" rIns="0" bIns="0" rtlCol="0">
                          <a:prstTxWarp prst="textNoShape">
                            <a:avLst/>
                          </a:prstTxWarp>
                          <a:noAutofit/>
                        </wps:bodyPr>
                      </wps:wsp>
                      <wps:wsp>
                        <wps:cNvPr id="1027" name="Graphic 1027"/>
                        <wps:cNvSpPr/>
                        <wps:spPr>
                          <a:xfrm>
                            <a:off x="0" y="38100"/>
                            <a:ext cx="345440" cy="279400"/>
                          </a:xfrm>
                          <a:custGeom>
                            <a:avLst/>
                            <a:gdLst/>
                            <a:ahLst/>
                            <a:cxnLst/>
                            <a:rect l="l" t="t" r="r" b="b"/>
                            <a:pathLst>
                              <a:path w="345440" h="279400">
                                <a:moveTo>
                                  <a:pt x="345016" y="279400"/>
                                </a:moveTo>
                                <a:lnTo>
                                  <a:pt x="0" y="279400"/>
                                </a:lnTo>
                                <a:lnTo>
                                  <a:pt x="0" y="0"/>
                                </a:lnTo>
                                <a:lnTo>
                                  <a:pt x="345016" y="0"/>
                                </a:lnTo>
                                <a:lnTo>
                                  <a:pt x="345016" y="279400"/>
                                </a:lnTo>
                                <a:close/>
                              </a:path>
                            </a:pathLst>
                          </a:custGeom>
                          <a:solidFill>
                            <a:srgbClr val="2563EA"/>
                          </a:solidFill>
                        </wps:spPr>
                        <wps:bodyPr wrap="square" lIns="0" tIns="0" rIns="0" bIns="0" rtlCol="0">
                          <a:prstTxWarp prst="textNoShape">
                            <a:avLst/>
                          </a:prstTxWarp>
                          <a:noAutofit/>
                        </wps:bodyPr>
                      </wps:wsp>
                    </wpg:wgp>
                  </a:graphicData>
                </a:graphic>
              </wp:anchor>
            </w:drawing>
          </mc:Choice>
          <mc:Fallback>
            <w:pict>
              <v:group w14:anchorId="7DC2BEAE" id="Group 1024" o:spid="_x0000_s1026" style="position:absolute;margin-left:170pt;margin-top:-9.5pt;width:350pt;height:28pt;z-index:15933952;mso-wrap-distance-left:0;mso-wrap-distance-right:0;mso-position-horizontal-relative:page" coordsize="44450,3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">
                <v:shape id="Graphic 1025" o:spid="_x0000_s1027" style="position:absolute;width:44450;height:3556;visibility:visible;mso-wrap-style:square;v-text-anchor:top" coordsize="4445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" path="m4445000,355600l,355600,,,4445000,r,355600xe" fillcolor="#fafafa" stroked="f">
                  <v:path arrowok="t"/>
                </v:shape>
                <v:shape id="Graphic 1026" o:spid="_x0000_s1028" style="position:absolute;left:127;top:508;width:3454;height:2794;visibility:visible;mso-wrap-style:square;v-text-anchor:top" coordsize="34544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" path="m345016,279400l,279400,,,345016,r,279400xe" fillcolor="#e4e4e4" stroked="f">
                  <v:path arrowok="t"/>
                </v:shape>
                <v:shape id="Graphic 1027" o:spid="_x0000_s1029" style="position:absolute;top:381;width:3454;height:2794;visibility:visible;mso-wrap-style:square;v-text-anchor:top" coordsize="34544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" path="m345016,279400l,279400,,,345016,r,279400xe" fillcolor="#2563ea" stroked="f">
                  <v:path arrowok="t"/>
                </v:shape>
                <w10:wrap anchorx="page"/>
              </v:group>
            </w:pict>
          </mc:Fallback>
        </mc:AlternateContent>
      </w:r>
      <w:r>
        <w:rPr>
          <w:color w:val="333333"/>
          <w:spacing w:val="-2"/>
          <w:sz w:val="16"/>
        </w:rPr>
        <w:t>Requirements</w:t>
      </w:r>
    </w:p>
    <w:p w14:paraId="5A7415F8" w14:textId="77777777" w:rsidR="00B0389C" w:rsidRDefault="00B0389C">
      <w:pPr>
        <w:pStyle w:val="BodyText"/>
        <w:rPr>
          <w:sz w:val="16"/>
        </w:rPr>
      </w:pPr>
    </w:p>
    <w:p w14:paraId="327BBB90" w14:textId="77777777" w:rsidR="00B0389C" w:rsidRDefault="00B0389C">
      <w:pPr>
        <w:pStyle w:val="BodyText"/>
        <w:spacing w:before="47"/>
        <w:rPr>
          <w:sz w:val="16"/>
        </w:rPr>
      </w:pPr>
    </w:p>
    <w:p w14:paraId="4FD74F70" w14:textId="77777777" w:rsidR="00B0389C" w:rsidRDefault="00767221">
      <w:pPr>
        <w:spacing w:before="1"/>
        <w:ind w:right="7813"/>
        <w:jc w:val="right"/>
        <w:rPr>
          <w:sz w:val="16"/>
        </w:rPr>
      </w:pPr>
      <w:r>
        <w:rPr>
          <w:noProof/>
          <w:sz w:val="16"/>
        </w:rPr>
        <mc:AlternateContent>
          <mc:Choice Requires="wpg">
            <w:drawing>
              <wp:anchor distT="0" distB="0" distL="0" distR="0" simplePos="0" relativeHeight="15934464" behindDoc="0" locked="0" layoutInCell="1" allowOverlap="1" wp14:anchorId="46ECF154" wp14:editId="59EFBD3F">
                <wp:simplePos x="0" y="0"/>
                <wp:positionH relativeFrom="page">
                  <wp:posOffset>2529416</wp:posOffset>
                </wp:positionH>
                <wp:positionV relativeFrom="paragraph">
                  <wp:posOffset>-82391</wp:posOffset>
                </wp:positionV>
                <wp:extent cx="358140" cy="292100"/>
                <wp:effectExtent l="0" t="0" r="0" b="0"/>
                <wp:wrapNone/>
                <wp:docPr id="1028" name="Group 1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140" cy="292100"/>
                          <a:chOff x="0" y="0"/>
                          <a:chExt cx="358140" cy="292100"/>
                        </a:xfrm>
                      </wpg:grpSpPr>
                      <wps:wsp>
                        <wps:cNvPr id="1029" name="Graphic 1029"/>
                        <wps:cNvSpPr/>
                        <wps:spPr>
                          <a:xfrm>
                            <a:off x="12700" y="12700"/>
                            <a:ext cx="345440" cy="279400"/>
                          </a:xfrm>
                          <a:custGeom>
                            <a:avLst/>
                            <a:gdLst/>
                            <a:ahLst/>
                            <a:cxnLst/>
                            <a:rect l="l" t="t" r="r" b="b"/>
                            <a:pathLst>
                              <a:path w="345440" h="279400">
                                <a:moveTo>
                                  <a:pt x="345016" y="279400"/>
                                </a:moveTo>
                                <a:lnTo>
                                  <a:pt x="0" y="279400"/>
                                </a:lnTo>
                                <a:lnTo>
                                  <a:pt x="0" y="0"/>
                                </a:lnTo>
                                <a:lnTo>
                                  <a:pt x="345016" y="0"/>
                                </a:lnTo>
                                <a:lnTo>
                                  <a:pt x="345016" y="279400"/>
                                </a:lnTo>
                                <a:close/>
                              </a:path>
                            </a:pathLst>
                          </a:custGeom>
                          <a:solidFill>
                            <a:srgbClr val="E4E4E4"/>
                          </a:solidFill>
                        </wps:spPr>
                        <wps:bodyPr wrap="square" lIns="0" tIns="0" rIns="0" bIns="0" rtlCol="0">
                          <a:prstTxWarp prst="textNoShape">
                            <a:avLst/>
                          </a:prstTxWarp>
                          <a:noAutofit/>
                        </wps:bodyPr>
                      </wps:wsp>
                      <wps:wsp>
                        <wps:cNvPr id="1030" name="Graphic 1030"/>
                        <wps:cNvSpPr/>
                        <wps:spPr>
                          <a:xfrm>
                            <a:off x="0" y="0"/>
                            <a:ext cx="345440" cy="279400"/>
                          </a:xfrm>
                          <a:custGeom>
                            <a:avLst/>
                            <a:gdLst/>
                            <a:ahLst/>
                            <a:cxnLst/>
                            <a:rect l="l" t="t" r="r" b="b"/>
                            <a:pathLst>
                              <a:path w="345440" h="279400">
                                <a:moveTo>
                                  <a:pt x="345016" y="279400"/>
                                </a:moveTo>
                                <a:lnTo>
                                  <a:pt x="0" y="279400"/>
                                </a:lnTo>
                                <a:lnTo>
                                  <a:pt x="0" y="0"/>
                                </a:lnTo>
                                <a:lnTo>
                                  <a:pt x="345016" y="0"/>
                                </a:lnTo>
                                <a:lnTo>
                                  <a:pt x="345016" y="279400"/>
                                </a:lnTo>
                                <a:close/>
                              </a:path>
                            </a:pathLst>
                          </a:custGeom>
                          <a:solidFill>
                            <a:srgbClr val="7C3AED"/>
                          </a:solidFill>
                        </wps:spPr>
                        <wps:bodyPr wrap="square" lIns="0" tIns="0" rIns="0" bIns="0" rtlCol="0">
                          <a:prstTxWarp prst="textNoShape">
                            <a:avLst/>
                          </a:prstTxWarp>
                          <a:noAutofit/>
                        </wps:bodyPr>
                      </wps:wsp>
                    </wpg:wgp>
                  </a:graphicData>
                </a:graphic>
              </wp:anchor>
            </w:drawing>
          </mc:Choice>
          <mc:Fallback>
            <w:pict>
              <v:group w14:anchorId="39B5FEF4" id="Group 1028" o:spid="_x0000_s1026" style="position:absolute;margin-left:199.15pt;margin-top:-6.5pt;width:28.2pt;height:23pt;z-index:15934464;mso-wrap-distance-left:0;mso-wrap-distance-right:0;mso-position-horizontal-relative:page" coordsize="35814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">
                <v:shape id="Graphic 1029" o:spid="_x0000_s1027" style="position:absolute;left:12700;top:12700;width:345440;height:279400;visibility:visible;mso-wrap-style:square;v-text-anchor:top" coordsize="34544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" path="m345016,279400l,279400,,,345016,r,279400xe" fillcolor="#e4e4e4" stroked="f">
                  <v:path arrowok="t"/>
                </v:shape>
                <v:shape id="Graphic 1030" o:spid="_x0000_s1028" style="position:absolute;width:345440;height:279400;visibility:visible;mso-wrap-style:square;v-text-anchor:top" coordsize="34544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" path="m345016,279400l,279400,,,345016,r,279400xe" fillcolor="#7c3aed" stroked="f">
                  <v:path arrowok="t"/>
                </v:shape>
                <w10:wrap anchorx="page"/>
              </v:group>
            </w:pict>
          </mc:Fallback>
        </mc:AlternateContent>
      </w:r>
      <w:r>
        <w:rPr>
          <w:color w:val="333333"/>
          <w:sz w:val="16"/>
        </w:rPr>
        <w:t xml:space="preserve">Feasibility </w:t>
      </w:r>
      <w:r>
        <w:rPr>
          <w:color w:val="333333"/>
          <w:spacing w:val="-2"/>
          <w:sz w:val="16"/>
        </w:rPr>
        <w:t>Study</w:t>
      </w:r>
    </w:p>
    <w:p w14:paraId="120F6A82" w14:textId="77777777" w:rsidR="00B0389C" w:rsidRDefault="00B0389C">
      <w:pPr>
        <w:pStyle w:val="BodyText"/>
        <w:rPr>
          <w:sz w:val="16"/>
        </w:rPr>
      </w:pPr>
    </w:p>
    <w:p w14:paraId="7475C980" w14:textId="77777777" w:rsidR="00B0389C" w:rsidRDefault="00B0389C">
      <w:pPr>
        <w:pStyle w:val="BodyText"/>
        <w:spacing w:before="47"/>
        <w:rPr>
          <w:sz w:val="16"/>
        </w:rPr>
      </w:pPr>
    </w:p>
    <w:p w14:paraId="65C03041" w14:textId="77777777" w:rsidR="00B0389C" w:rsidRDefault="00767221">
      <w:pPr>
        <w:spacing w:before="1"/>
        <w:ind w:right="7813"/>
        <w:jc w:val="right"/>
        <w:rPr>
          <w:sz w:val="16"/>
        </w:rPr>
      </w:pPr>
      <w:r>
        <w:rPr>
          <w:noProof/>
          <w:sz w:val="16"/>
        </w:rPr>
        <mc:AlternateContent>
          <mc:Choice Requires="wpg">
            <w:drawing>
              <wp:anchor distT="0" distB="0" distL="0" distR="0" simplePos="0" relativeHeight="15934976" behindDoc="0" locked="0" layoutInCell="1" allowOverlap="1" wp14:anchorId="255BEFD7" wp14:editId="5D3BF885">
                <wp:simplePos x="0" y="0"/>
                <wp:positionH relativeFrom="page">
                  <wp:posOffset>2159000</wp:posOffset>
                </wp:positionH>
                <wp:positionV relativeFrom="paragraph">
                  <wp:posOffset>-120461</wp:posOffset>
                </wp:positionV>
                <wp:extent cx="4445000" cy="355600"/>
                <wp:effectExtent l="0" t="0" r="0" b="0"/>
                <wp:wrapNone/>
                <wp:docPr id="1031" name="Group 1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00" cy="355600"/>
                          <a:chOff x="0" y="0"/>
                          <a:chExt cx="4445000" cy="355600"/>
                        </a:xfrm>
                      </wpg:grpSpPr>
                      <wps:wsp>
                        <wps:cNvPr id="1032" name="Graphic 1032"/>
                        <wps:cNvSpPr/>
                        <wps:spPr>
                          <a:xfrm>
                            <a:off x="0" y="0"/>
                            <a:ext cx="4445000" cy="355600"/>
                          </a:xfrm>
                          <a:custGeom>
                            <a:avLst/>
                            <a:gdLst/>
                            <a:ahLst/>
                            <a:cxnLst/>
                            <a:rect l="l" t="t" r="r" b="b"/>
                            <a:pathLst>
                              <a:path w="4445000" h="355600">
                                <a:moveTo>
                                  <a:pt x="4445000" y="355600"/>
                                </a:moveTo>
                                <a:lnTo>
                                  <a:pt x="0" y="355600"/>
                                </a:lnTo>
                                <a:lnTo>
                                  <a:pt x="0" y="0"/>
                                </a:lnTo>
                                <a:lnTo>
                                  <a:pt x="4445000" y="0"/>
                                </a:lnTo>
                                <a:lnTo>
                                  <a:pt x="4445000" y="355600"/>
                                </a:lnTo>
                                <a:close/>
                              </a:path>
                            </a:pathLst>
                          </a:custGeom>
                          <a:solidFill>
                            <a:srgbClr val="FAFAFA"/>
                          </a:solidFill>
                        </wps:spPr>
                        <wps:bodyPr wrap="square" lIns="0" tIns="0" rIns="0" bIns="0" rtlCol="0">
                          <a:prstTxWarp prst="textNoShape">
                            <a:avLst/>
                          </a:prstTxWarp>
                          <a:noAutofit/>
                        </wps:bodyPr>
                      </wps:wsp>
                      <wps:wsp>
                        <wps:cNvPr id="1033" name="Graphic 1033"/>
                        <wps:cNvSpPr/>
                        <wps:spPr>
                          <a:xfrm>
                            <a:off x="753533" y="50800"/>
                            <a:ext cx="715645" cy="279400"/>
                          </a:xfrm>
                          <a:custGeom>
                            <a:avLst/>
                            <a:gdLst/>
                            <a:ahLst/>
                            <a:cxnLst/>
                            <a:rect l="l" t="t" r="r" b="b"/>
                            <a:pathLst>
                              <a:path w="715645" h="279400">
                                <a:moveTo>
                                  <a:pt x="715433" y="279400"/>
                                </a:moveTo>
                                <a:lnTo>
                                  <a:pt x="0" y="279400"/>
                                </a:lnTo>
                                <a:lnTo>
                                  <a:pt x="0" y="0"/>
                                </a:lnTo>
                                <a:lnTo>
                                  <a:pt x="715433" y="0"/>
                                </a:lnTo>
                                <a:lnTo>
                                  <a:pt x="715433" y="279400"/>
                                </a:lnTo>
                                <a:close/>
                              </a:path>
                            </a:pathLst>
                          </a:custGeom>
                          <a:solidFill>
                            <a:srgbClr val="E4E4E4"/>
                          </a:solidFill>
                        </wps:spPr>
                        <wps:bodyPr wrap="square" lIns="0" tIns="0" rIns="0" bIns="0" rtlCol="0">
                          <a:prstTxWarp prst="textNoShape">
                            <a:avLst/>
                          </a:prstTxWarp>
                          <a:noAutofit/>
                        </wps:bodyPr>
                      </wps:wsp>
                      <wps:wsp>
                        <wps:cNvPr id="1034" name="Graphic 1034"/>
                        <wps:cNvSpPr/>
                        <wps:spPr>
                          <a:xfrm>
                            <a:off x="740833" y="38100"/>
                            <a:ext cx="715645" cy="279400"/>
                          </a:xfrm>
                          <a:custGeom>
                            <a:avLst/>
                            <a:gdLst/>
                            <a:ahLst/>
                            <a:cxnLst/>
                            <a:rect l="l" t="t" r="r" b="b"/>
                            <a:pathLst>
                              <a:path w="715645" h="279400">
                                <a:moveTo>
                                  <a:pt x="715433" y="279400"/>
                                </a:moveTo>
                                <a:lnTo>
                                  <a:pt x="0" y="279400"/>
                                </a:lnTo>
                                <a:lnTo>
                                  <a:pt x="0" y="0"/>
                                </a:lnTo>
                                <a:lnTo>
                                  <a:pt x="715433" y="0"/>
                                </a:lnTo>
                                <a:lnTo>
                                  <a:pt x="715433" y="279400"/>
                                </a:lnTo>
                                <a:close/>
                              </a:path>
                            </a:pathLst>
                          </a:custGeom>
                          <a:solidFill>
                            <a:srgbClr val="0891B2"/>
                          </a:solidFill>
                        </wps:spPr>
                        <wps:bodyPr wrap="square" lIns="0" tIns="0" rIns="0" bIns="0" rtlCol="0">
                          <a:prstTxWarp prst="textNoShape">
                            <a:avLst/>
                          </a:prstTxWarp>
                          <a:noAutofit/>
                        </wps:bodyPr>
                      </wps:wsp>
                    </wpg:wgp>
                  </a:graphicData>
                </a:graphic>
              </wp:anchor>
            </w:drawing>
          </mc:Choice>
          <mc:Fallback>
            <w:pict>
              <v:group w14:anchorId="1F220516" id="Group 1031" o:spid="_x0000_s1026" style="position:absolute;margin-left:170pt;margin-top:-9.5pt;width:350pt;height:28pt;z-index:15934976;mso-wrap-distance-left:0;mso-wrap-distance-right:0;mso-position-horizontal-relative:page" coordsize="44450,3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">
                <v:shape id="Graphic 1032" o:spid="_x0000_s1027" style="position:absolute;width:44450;height:3556;visibility:visible;mso-wrap-style:square;v-text-anchor:top" coordsize="4445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" path="m4445000,355600l,355600,,,4445000,r,355600xe" fillcolor="#fafafa" stroked="f">
                  <v:path arrowok="t"/>
                </v:shape>
                <v:shape id="Graphic 1033" o:spid="_x0000_s1028" style="position:absolute;left:7535;top:508;width:7156;height:2794;visibility:visible;mso-wrap-style:square;v-text-anchor:top" coordsize="7156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" path="m715433,279400l,279400,,,715433,r,279400xe" fillcolor="#e4e4e4" stroked="f">
                  <v:path arrowok="t"/>
                </v:shape>
                <v:shape id="Graphic 1034" o:spid="_x0000_s1029" style="position:absolute;left:7408;top:381;width:7156;height:2794;visibility:visible;mso-wrap-style:square;v-text-anchor:top" coordsize="7156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" path="m715433,279400l,279400,,,715433,r,279400xe" fillcolor="#0891b2" stroked="f">
                  <v:path arrowok="t"/>
                </v:shape>
                <w10:wrap anchorx="page"/>
              </v:group>
            </w:pict>
          </mc:Fallback>
        </mc:AlternateContent>
      </w:r>
      <w:r>
        <w:rPr>
          <w:color w:val="333333"/>
          <w:sz w:val="16"/>
        </w:rPr>
        <w:t xml:space="preserve">System </w:t>
      </w:r>
      <w:r>
        <w:rPr>
          <w:color w:val="333333"/>
          <w:spacing w:val="-2"/>
          <w:sz w:val="16"/>
        </w:rPr>
        <w:t>Design</w:t>
      </w:r>
    </w:p>
    <w:p w14:paraId="19081817" w14:textId="77777777" w:rsidR="00B0389C" w:rsidRDefault="00767221">
      <w:pPr>
        <w:pStyle w:val="BodyText"/>
        <w:spacing w:before="8"/>
        <w:rPr>
          <w:sz w:val="17"/>
        </w:rPr>
      </w:pPr>
      <w:r>
        <w:rPr>
          <w:noProof/>
          <w:sz w:val="17"/>
        </w:rPr>
        <mc:AlternateContent>
          <mc:Choice Requires="wps">
            <w:drawing>
              <wp:anchor distT="0" distB="0" distL="0" distR="0" simplePos="0" relativeHeight="487793664" behindDoc="1" locked="0" layoutInCell="1" allowOverlap="1" wp14:anchorId="2B2069FE" wp14:editId="158EFB56">
                <wp:simplePos x="0" y="0"/>
                <wp:positionH relativeFrom="page">
                  <wp:posOffset>1202253</wp:posOffset>
                </wp:positionH>
                <wp:positionV relativeFrom="paragraph">
                  <wp:posOffset>144451</wp:posOffset>
                </wp:positionV>
                <wp:extent cx="144145" cy="144145"/>
                <wp:effectExtent l="0" t="0" r="0" b="0"/>
                <wp:wrapTopAndBottom/>
                <wp:docPr id="1035" name="Graphic 10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44145"/>
                        </a:xfrm>
                        <a:custGeom>
                          <a:avLst/>
                          <a:gdLst/>
                          <a:ahLst/>
                          <a:cxnLst/>
                          <a:rect l="l" t="t" r="r" b="b"/>
                          <a:pathLst>
                            <a:path w="144145" h="144145">
                              <a:moveTo>
                                <a:pt x="71842" y="0"/>
                              </a:moveTo>
                              <a:lnTo>
                                <a:pt x="143684" y="71842"/>
                              </a:lnTo>
                              <a:lnTo>
                                <a:pt x="71842" y="143684"/>
                              </a:lnTo>
                              <a:lnTo>
                                <a:pt x="0" y="71842"/>
                              </a:lnTo>
                              <a:lnTo>
                                <a:pt x="71842" y="0"/>
                              </a:lnTo>
                              <a:close/>
                            </a:path>
                          </a:pathLst>
                        </a:custGeom>
                        <a:ln w="12700">
                          <a:solidFill>
                            <a:srgbClr val="2563EA"/>
                          </a:solidFill>
                          <a:prstDash val="solid"/>
                        </a:ln>
                      </wps:spPr>
                      <wps:bodyPr wrap="square" lIns="0" tIns="0" rIns="0" bIns="0" rtlCol="0">
                        <a:prstTxWarp prst="textNoShape">
                          <a:avLst/>
                        </a:prstTxWarp>
                        <a:noAutofit/>
                      </wps:bodyPr>
                    </wps:wsp>
                  </a:graphicData>
                </a:graphic>
              </wp:anchor>
            </w:drawing>
          </mc:Choice>
          <mc:Fallback>
            <w:pict>
              <v:shape w14:anchorId="3526390D" id="Graphic 1035" o:spid="_x0000_s1026" style="position:absolute;margin-left:94.65pt;margin-top:11.35pt;width:11.35pt;height:11.35pt;z-index:-15522816;visibility:visible;mso-wrap-style:square;mso-wrap-distance-left:0;mso-wrap-distance-top:0;mso-wrap-distance-right:0;mso-wrap-distance-bottom:0;mso-position-horizontal:absolute;mso-position-horizontal-relative:page;mso-position-vertical:absolute;mso-position-vertical-relative:text;v-text-anchor:top" coordsize="14414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" path="m71842,r71842,71842l71842,143684,,71842,71842,xe" filled="f" strokecolor="#2563ea" strokeweight="1pt">
                <v:path arrowok="t"/>
                <w10:wrap type="topAndBottom" anchorx="page"/>
              </v:shape>
            </w:pict>
          </mc:Fallback>
        </mc:AlternateContent>
      </w:r>
    </w:p>
    <w:p w14:paraId="6690E21A" w14:textId="77777777" w:rsidR="00B0389C" w:rsidRDefault="00767221">
      <w:pPr>
        <w:ind w:right="7813"/>
        <w:jc w:val="right"/>
        <w:rPr>
          <w:sz w:val="16"/>
        </w:rPr>
      </w:pPr>
      <w:r>
        <w:rPr>
          <w:color w:val="333333"/>
          <w:spacing w:val="-2"/>
          <w:sz w:val="16"/>
        </w:rPr>
        <w:t>Development</w:t>
      </w:r>
    </w:p>
    <w:p w14:paraId="5F3EDEAD" w14:textId="77777777" w:rsidR="00B0389C" w:rsidRDefault="00B0389C">
      <w:pPr>
        <w:pStyle w:val="BodyText"/>
        <w:rPr>
          <w:sz w:val="16"/>
        </w:rPr>
      </w:pPr>
    </w:p>
    <w:p w14:paraId="09F18DE2" w14:textId="77777777" w:rsidR="00B0389C" w:rsidRDefault="00B0389C">
      <w:pPr>
        <w:pStyle w:val="BodyText"/>
        <w:rPr>
          <w:sz w:val="16"/>
        </w:rPr>
      </w:pPr>
    </w:p>
    <w:p w14:paraId="12DCD452" w14:textId="77777777" w:rsidR="00B0389C" w:rsidRDefault="00767221">
      <w:pPr>
        <w:ind w:right="7813"/>
        <w:jc w:val="right"/>
        <w:rPr>
          <w:sz w:val="16"/>
        </w:rPr>
      </w:pPr>
      <w:r>
        <w:rPr>
          <w:noProof/>
          <w:sz w:val="16"/>
        </w:rPr>
        <mc:AlternateContent>
          <mc:Choice Requires="wpg">
            <w:drawing>
              <wp:anchor distT="0" distB="0" distL="0" distR="0" simplePos="0" relativeHeight="15936000" behindDoc="0" locked="0" layoutInCell="1" allowOverlap="1" wp14:anchorId="294CBF5A" wp14:editId="5837B4EA">
                <wp:simplePos x="0" y="0"/>
                <wp:positionH relativeFrom="page">
                  <wp:posOffset>2159000</wp:posOffset>
                </wp:positionH>
                <wp:positionV relativeFrom="paragraph">
                  <wp:posOffset>-120902</wp:posOffset>
                </wp:positionV>
                <wp:extent cx="4445000" cy="355600"/>
                <wp:effectExtent l="0" t="0" r="0" b="0"/>
                <wp:wrapNone/>
                <wp:docPr id="1036" name="Group 10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00" cy="355600"/>
                          <a:chOff x="0" y="0"/>
                          <a:chExt cx="4445000" cy="355600"/>
                        </a:xfrm>
                      </wpg:grpSpPr>
                      <wps:wsp>
                        <wps:cNvPr id="1037" name="Graphic 1037"/>
                        <wps:cNvSpPr/>
                        <wps:spPr>
                          <a:xfrm>
                            <a:off x="0" y="0"/>
                            <a:ext cx="4445000" cy="355600"/>
                          </a:xfrm>
                          <a:custGeom>
                            <a:avLst/>
                            <a:gdLst/>
                            <a:ahLst/>
                            <a:cxnLst/>
                            <a:rect l="l" t="t" r="r" b="b"/>
                            <a:pathLst>
                              <a:path w="4445000" h="355600">
                                <a:moveTo>
                                  <a:pt x="4445000" y="355600"/>
                                </a:moveTo>
                                <a:lnTo>
                                  <a:pt x="0" y="355600"/>
                                </a:lnTo>
                                <a:lnTo>
                                  <a:pt x="0" y="0"/>
                                </a:lnTo>
                                <a:lnTo>
                                  <a:pt x="4445000" y="0"/>
                                </a:lnTo>
                                <a:lnTo>
                                  <a:pt x="4445000" y="355600"/>
                                </a:lnTo>
                                <a:close/>
                              </a:path>
                            </a:pathLst>
                          </a:custGeom>
                          <a:solidFill>
                            <a:srgbClr val="FAFAFA"/>
                          </a:solidFill>
                        </wps:spPr>
                        <wps:bodyPr wrap="square" lIns="0" tIns="0" rIns="0" bIns="0" rtlCol="0">
                          <a:prstTxWarp prst="textNoShape">
                            <a:avLst/>
                          </a:prstTxWarp>
                          <a:noAutofit/>
                        </wps:bodyPr>
                      </wps:wsp>
                      <wps:wsp>
                        <wps:cNvPr id="1038" name="Graphic 1038"/>
                        <wps:cNvSpPr/>
                        <wps:spPr>
                          <a:xfrm>
                            <a:off x="2976033" y="50800"/>
                            <a:ext cx="715645" cy="279400"/>
                          </a:xfrm>
                          <a:custGeom>
                            <a:avLst/>
                            <a:gdLst/>
                            <a:ahLst/>
                            <a:cxnLst/>
                            <a:rect l="l" t="t" r="r" b="b"/>
                            <a:pathLst>
                              <a:path w="715645" h="279400">
                                <a:moveTo>
                                  <a:pt x="715433" y="279400"/>
                                </a:moveTo>
                                <a:lnTo>
                                  <a:pt x="0" y="279400"/>
                                </a:lnTo>
                                <a:lnTo>
                                  <a:pt x="0" y="0"/>
                                </a:lnTo>
                                <a:lnTo>
                                  <a:pt x="715433" y="0"/>
                                </a:lnTo>
                                <a:lnTo>
                                  <a:pt x="715433" y="279400"/>
                                </a:lnTo>
                                <a:close/>
                              </a:path>
                            </a:pathLst>
                          </a:custGeom>
                          <a:solidFill>
                            <a:srgbClr val="E4E4E4"/>
                          </a:solidFill>
                        </wps:spPr>
                        <wps:bodyPr wrap="square" lIns="0" tIns="0" rIns="0" bIns="0" rtlCol="0">
                          <a:prstTxWarp prst="textNoShape">
                            <a:avLst/>
                          </a:prstTxWarp>
                          <a:noAutofit/>
                        </wps:bodyPr>
                      </wps:wsp>
                      <wps:wsp>
                        <wps:cNvPr id="1039" name="Graphic 1039"/>
                        <wps:cNvSpPr/>
                        <wps:spPr>
                          <a:xfrm>
                            <a:off x="2963333" y="38100"/>
                            <a:ext cx="715645" cy="279400"/>
                          </a:xfrm>
                          <a:custGeom>
                            <a:avLst/>
                            <a:gdLst/>
                            <a:ahLst/>
                            <a:cxnLst/>
                            <a:rect l="l" t="t" r="r" b="b"/>
                            <a:pathLst>
                              <a:path w="715645" h="279400">
                                <a:moveTo>
                                  <a:pt x="715433" y="279400"/>
                                </a:moveTo>
                                <a:lnTo>
                                  <a:pt x="0" y="279400"/>
                                </a:lnTo>
                                <a:lnTo>
                                  <a:pt x="0" y="0"/>
                                </a:lnTo>
                                <a:lnTo>
                                  <a:pt x="715433" y="0"/>
                                </a:lnTo>
                                <a:lnTo>
                                  <a:pt x="715433" y="279400"/>
                                </a:lnTo>
                                <a:close/>
                              </a:path>
                            </a:pathLst>
                          </a:custGeom>
                          <a:solidFill>
                            <a:srgbClr val="D97706"/>
                          </a:solidFill>
                        </wps:spPr>
                        <wps:bodyPr wrap="square" lIns="0" tIns="0" rIns="0" bIns="0" rtlCol="0">
                          <a:prstTxWarp prst="textNoShape">
                            <a:avLst/>
                          </a:prstTxWarp>
                          <a:noAutofit/>
                        </wps:bodyPr>
                      </wps:wsp>
                    </wpg:wgp>
                  </a:graphicData>
                </a:graphic>
              </wp:anchor>
            </w:drawing>
          </mc:Choice>
          <mc:Fallback>
            <w:pict>
              <v:group w14:anchorId="51EF0CE1" id="Group 1036" o:spid="_x0000_s1026" style="position:absolute;margin-left:170pt;margin-top:-9.5pt;width:350pt;height:28pt;z-index:15936000;mso-wrap-distance-left:0;mso-wrap-distance-right:0;mso-position-horizontal-relative:page" coordsize="44450,3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">
                <v:shape id="Graphic 1037" o:spid="_x0000_s1027" style="position:absolute;width:44450;height:3556;visibility:visible;mso-wrap-style:square;v-text-anchor:top" coordsize="4445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" path="m4445000,355600l,355600,,,4445000,r,355600xe" fillcolor="#fafafa" stroked="f">
                  <v:path arrowok="t"/>
                </v:shape>
                <v:shape id="Graphic 1038" o:spid="_x0000_s1028" style="position:absolute;left:29760;top:508;width:7156;height:2794;visibility:visible;mso-wrap-style:square;v-text-anchor:top" coordsize="7156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" path="m715433,279400l,279400,,,715433,r,279400xe" fillcolor="#e4e4e4" stroked="f">
                  <v:path arrowok="t"/>
                </v:shape>
                <v:shape id="Graphic 1039" o:spid="_x0000_s1029" style="position:absolute;left:29633;top:381;width:7156;height:2794;visibility:visible;mso-wrap-style:square;v-text-anchor:top" coordsize="7156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" path="m715433,279400l,279400,,,715433,r,279400xe" fillcolor="#d97706" stroked="f">
                  <v:path arrowok="t"/>
                </v:shape>
                <w10:wrap anchorx="page"/>
              </v:group>
            </w:pict>
          </mc:Fallback>
        </mc:AlternateContent>
      </w:r>
      <w:r>
        <w:rPr>
          <w:color w:val="333333"/>
          <w:sz w:val="16"/>
        </w:rPr>
        <w:t>Testing</w:t>
      </w:r>
      <w:r>
        <w:rPr>
          <w:color w:val="333333"/>
          <w:spacing w:val="-6"/>
          <w:sz w:val="16"/>
        </w:rPr>
        <w:t xml:space="preserve"> </w:t>
      </w:r>
      <w:r>
        <w:rPr>
          <w:color w:val="333333"/>
          <w:sz w:val="16"/>
        </w:rPr>
        <w:t>&amp;</w:t>
      </w:r>
      <w:r>
        <w:rPr>
          <w:color w:val="333333"/>
          <w:spacing w:val="-6"/>
          <w:sz w:val="16"/>
        </w:rPr>
        <w:t xml:space="preserve"> </w:t>
      </w:r>
      <w:r>
        <w:rPr>
          <w:color w:val="333333"/>
          <w:spacing w:val="-5"/>
          <w:sz w:val="16"/>
        </w:rPr>
        <w:t>QA</w:t>
      </w:r>
    </w:p>
    <w:p w14:paraId="3CCA10A0" w14:textId="77777777" w:rsidR="00B0389C" w:rsidRDefault="00B0389C">
      <w:pPr>
        <w:pStyle w:val="BodyText"/>
        <w:rPr>
          <w:sz w:val="16"/>
        </w:rPr>
      </w:pPr>
    </w:p>
    <w:p w14:paraId="2EECA4DD" w14:textId="77777777" w:rsidR="00B0389C" w:rsidRDefault="00B0389C">
      <w:pPr>
        <w:pStyle w:val="BodyText"/>
        <w:spacing w:before="48"/>
        <w:rPr>
          <w:sz w:val="16"/>
        </w:rPr>
      </w:pPr>
    </w:p>
    <w:p w14:paraId="477D8ADA" w14:textId="77777777" w:rsidR="00B0389C" w:rsidRDefault="00767221">
      <w:pPr>
        <w:ind w:right="7813"/>
        <w:jc w:val="right"/>
        <w:rPr>
          <w:sz w:val="16"/>
        </w:rPr>
      </w:pPr>
      <w:r>
        <w:rPr>
          <w:noProof/>
          <w:sz w:val="16"/>
        </w:rPr>
        <mc:AlternateContent>
          <mc:Choice Requires="wps">
            <w:drawing>
              <wp:anchor distT="0" distB="0" distL="0" distR="0" simplePos="0" relativeHeight="15936512" behindDoc="0" locked="0" layoutInCell="1" allowOverlap="1" wp14:anchorId="6FFB79A2" wp14:editId="6C245B35">
                <wp:simplePos x="0" y="0"/>
                <wp:positionH relativeFrom="page">
                  <wp:posOffset>5875866</wp:posOffset>
                </wp:positionH>
                <wp:positionV relativeFrom="paragraph">
                  <wp:posOffset>-70073</wp:posOffset>
                </wp:positionV>
                <wp:extent cx="715645" cy="279400"/>
                <wp:effectExtent l="0" t="0" r="0" b="0"/>
                <wp:wrapNone/>
                <wp:docPr id="1040" name="Graphic 10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645" cy="279400"/>
                        </a:xfrm>
                        <a:custGeom>
                          <a:avLst/>
                          <a:gdLst/>
                          <a:ahLst/>
                          <a:cxnLst/>
                          <a:rect l="l" t="t" r="r" b="b"/>
                          <a:pathLst>
                            <a:path w="715645" h="279400">
                              <a:moveTo>
                                <a:pt x="715433" y="279400"/>
                              </a:moveTo>
                              <a:lnTo>
                                <a:pt x="0" y="279400"/>
                              </a:lnTo>
                              <a:lnTo>
                                <a:pt x="0" y="0"/>
                              </a:lnTo>
                              <a:lnTo>
                                <a:pt x="715433" y="0"/>
                              </a:lnTo>
                              <a:lnTo>
                                <a:pt x="715433" y="279400"/>
                              </a:lnTo>
                              <a:close/>
                            </a:path>
                          </a:pathLst>
                        </a:custGeom>
                        <a:solidFill>
                          <a:srgbClr val="E4E4E4"/>
                        </a:solidFill>
                      </wps:spPr>
                      <wps:bodyPr wrap="square" lIns="0" tIns="0" rIns="0" bIns="0" rtlCol="0">
                        <a:prstTxWarp prst="textNoShape">
                          <a:avLst/>
                        </a:prstTxWarp>
                        <a:noAutofit/>
                      </wps:bodyPr>
                    </wps:wsp>
                  </a:graphicData>
                </a:graphic>
              </wp:anchor>
            </w:drawing>
          </mc:Choice>
          <mc:Fallback>
            <w:pict>
              <v:shape w14:anchorId="2EEF87B8" id="Graphic 1040" o:spid="_x0000_s1026" style="position:absolute;margin-left:462.65pt;margin-top:-5.5pt;width:56.35pt;height:22pt;z-index:15936512;visibility:visible;mso-wrap-style:square;mso-wrap-distance-left:0;mso-wrap-distance-top:0;mso-wrap-distance-right:0;mso-wrap-distance-bottom:0;mso-position-horizontal:absolute;mso-position-horizontal-relative:page;mso-position-vertical:absolute;mso-position-vertical-relative:text;v-text-anchor:top" coordsize="715645,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" path="m715433,279400l,279400,,,715433,r,279400xe" fillcolor="#e4e4e4" stroked="f">
                <v:path arrowok="t"/>
                <w10:wrap anchorx="page"/>
              </v:shape>
            </w:pict>
          </mc:Fallback>
        </mc:AlternateContent>
      </w:r>
      <w:r>
        <w:rPr>
          <w:color w:val="333333"/>
          <w:spacing w:val="-2"/>
          <w:sz w:val="16"/>
        </w:rPr>
        <w:t>Deployment</w:t>
      </w:r>
    </w:p>
    <w:p w14:paraId="36449B7F" w14:textId="77777777" w:rsidR="00B0389C" w:rsidRDefault="00B0389C">
      <w:pPr>
        <w:pStyle w:val="BodyText"/>
        <w:spacing w:before="70"/>
        <w:rPr>
          <w:sz w:val="16"/>
        </w:rPr>
      </w:pPr>
    </w:p>
    <w:p w14:paraId="010E29DD" w14:textId="77777777" w:rsidR="00B0389C" w:rsidRDefault="00767221">
      <w:pPr>
        <w:tabs>
          <w:tab w:val="left" w:pos="5814"/>
          <w:tab w:val="left" w:pos="8147"/>
        </w:tabs>
        <w:spacing w:before="1"/>
        <w:ind w:left="3481"/>
        <w:rPr>
          <w:i/>
          <w:sz w:val="14"/>
        </w:rPr>
      </w:pPr>
      <w:r>
        <w:rPr>
          <w:i/>
          <w:noProof/>
          <w:sz w:val="14"/>
        </w:rPr>
        <mc:AlternateContent>
          <mc:Choice Requires="wps">
            <w:drawing>
              <wp:anchor distT="0" distB="0" distL="0" distR="0" simplePos="0" relativeHeight="15935488" behindDoc="0" locked="0" layoutInCell="1" allowOverlap="1" wp14:anchorId="5B274E03" wp14:editId="60B9EFF7">
                <wp:simplePos x="0" y="0"/>
                <wp:positionH relativeFrom="page">
                  <wp:posOffset>1449210</wp:posOffset>
                </wp:positionH>
                <wp:positionV relativeFrom="paragraph">
                  <wp:posOffset>165457</wp:posOffset>
                </wp:positionV>
                <wp:extent cx="144145" cy="144145"/>
                <wp:effectExtent l="0" t="0" r="0" b="0"/>
                <wp:wrapNone/>
                <wp:docPr id="1041" name="Graphic 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44145"/>
                        </a:xfrm>
                        <a:custGeom>
                          <a:avLst/>
                          <a:gdLst/>
                          <a:ahLst/>
                          <a:cxnLst/>
                          <a:rect l="l" t="t" r="r" b="b"/>
                          <a:pathLst>
                            <a:path w="144145" h="144145">
                              <a:moveTo>
                                <a:pt x="71842" y="0"/>
                              </a:moveTo>
                              <a:lnTo>
                                <a:pt x="143684" y="71842"/>
                              </a:lnTo>
                              <a:lnTo>
                                <a:pt x="71842" y="143684"/>
                              </a:lnTo>
                              <a:lnTo>
                                <a:pt x="0" y="71842"/>
                              </a:lnTo>
                              <a:lnTo>
                                <a:pt x="71842" y="0"/>
                              </a:lnTo>
                              <a:close/>
                            </a:path>
                          </a:pathLst>
                        </a:custGeom>
                        <a:ln w="12700">
                          <a:solidFill>
                            <a:srgbClr val="0891B2"/>
                          </a:solidFill>
                          <a:prstDash val="solid"/>
                        </a:ln>
                      </wps:spPr>
                      <wps:bodyPr wrap="square" lIns="0" tIns="0" rIns="0" bIns="0" rtlCol="0">
                        <a:prstTxWarp prst="textNoShape">
                          <a:avLst/>
                        </a:prstTxWarp>
                        <a:noAutofit/>
                      </wps:bodyPr>
                    </wps:wsp>
                  </a:graphicData>
                </a:graphic>
              </wp:anchor>
            </w:drawing>
          </mc:Choice>
          <mc:Fallback>
            <w:pict>
              <v:shape w14:anchorId="1E1CFF88" id="Graphic 1041" o:spid="_x0000_s1026" style="position:absolute;margin-left:114.1pt;margin-top:13.05pt;width:11.35pt;height:11.35pt;z-index:15935488;visibility:visible;mso-wrap-style:square;mso-wrap-distance-left:0;mso-wrap-distance-top:0;mso-wrap-distance-right:0;mso-wrap-distance-bottom:0;mso-position-horizontal:absolute;mso-position-horizontal-relative:page;mso-position-vertical:absolute;mso-position-vertical-relative:text;v-text-anchor:top" coordsize="14414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" path="m71842,r71842,71842l71842,143684,,71842,71842,xe" filled="f" strokecolor="#0891b2" strokeweight="1pt">
                <v:path arrowok="t"/>
                <w10:wrap anchorx="page"/>
              </v:shape>
            </w:pict>
          </mc:Fallback>
        </mc:AlternateContent>
      </w:r>
      <w:r>
        <w:rPr>
          <w:i/>
          <w:color w:val="555555"/>
          <w:sz w:val="14"/>
        </w:rPr>
        <w:t xml:space="preserve">Month </w:t>
      </w:r>
      <w:r>
        <w:rPr>
          <w:i/>
          <w:color w:val="555555"/>
          <w:spacing w:val="-10"/>
          <w:sz w:val="14"/>
        </w:rPr>
        <w:t>1</w:t>
      </w:r>
      <w:r>
        <w:rPr>
          <w:i/>
          <w:color w:val="555555"/>
          <w:sz w:val="14"/>
        </w:rPr>
        <w:tab/>
        <w:t xml:space="preserve">Month </w:t>
      </w:r>
      <w:r>
        <w:rPr>
          <w:i/>
          <w:color w:val="555555"/>
          <w:spacing w:val="-10"/>
          <w:sz w:val="14"/>
        </w:rPr>
        <w:t>2</w:t>
      </w:r>
      <w:r>
        <w:rPr>
          <w:i/>
          <w:color w:val="555555"/>
          <w:sz w:val="14"/>
        </w:rPr>
        <w:tab/>
        <w:t xml:space="preserve">Month </w:t>
      </w:r>
      <w:r>
        <w:rPr>
          <w:i/>
          <w:color w:val="555555"/>
          <w:spacing w:val="-10"/>
          <w:sz w:val="14"/>
        </w:rPr>
        <w:t>3</w:t>
      </w:r>
    </w:p>
    <w:p w14:paraId="1768A4C8" w14:textId="77777777" w:rsidR="00B0389C" w:rsidRDefault="00B0389C">
      <w:pPr>
        <w:pStyle w:val="BodyText"/>
        <w:spacing w:before="21"/>
        <w:rPr>
          <w:i/>
          <w:sz w:val="14"/>
        </w:rPr>
      </w:pPr>
    </w:p>
    <w:p w14:paraId="2486478E" w14:textId="77777777" w:rsidR="00B0389C" w:rsidRDefault="00767221">
      <w:pPr>
        <w:spacing w:before="1"/>
        <w:ind w:right="3"/>
        <w:jc w:val="center"/>
        <w:rPr>
          <w:b/>
          <w:sz w:val="20"/>
        </w:rPr>
      </w:pPr>
      <w:r>
        <w:rPr>
          <w:b/>
          <w:color w:val="333333"/>
          <w:sz w:val="20"/>
        </w:rPr>
        <w:t>Figure:</w:t>
      </w:r>
      <w:r>
        <w:rPr>
          <w:b/>
          <w:color w:val="333333"/>
          <w:spacing w:val="-6"/>
          <w:sz w:val="20"/>
        </w:rPr>
        <w:t xml:space="preserve"> </w:t>
      </w:r>
      <w:r>
        <w:rPr>
          <w:b/>
          <w:color w:val="333333"/>
          <w:sz w:val="20"/>
        </w:rPr>
        <w:t>Gantt</w:t>
      </w:r>
      <w:r>
        <w:rPr>
          <w:b/>
          <w:color w:val="333333"/>
          <w:spacing w:val="-4"/>
          <w:sz w:val="20"/>
        </w:rPr>
        <w:t xml:space="preserve"> </w:t>
      </w:r>
      <w:r>
        <w:rPr>
          <w:b/>
          <w:color w:val="333333"/>
          <w:sz w:val="20"/>
        </w:rPr>
        <w:t>Chart</w:t>
      </w:r>
      <w:r>
        <w:rPr>
          <w:b/>
          <w:color w:val="333333"/>
          <w:spacing w:val="-3"/>
          <w:sz w:val="20"/>
        </w:rPr>
        <w:t xml:space="preserve"> </w:t>
      </w:r>
      <w:r>
        <w:rPr>
          <w:b/>
          <w:color w:val="333333"/>
          <w:sz w:val="20"/>
        </w:rPr>
        <w:t>—</w:t>
      </w:r>
      <w:r>
        <w:rPr>
          <w:b/>
          <w:color w:val="333333"/>
          <w:spacing w:val="-4"/>
          <w:sz w:val="20"/>
        </w:rPr>
        <w:t xml:space="preserve"> </w:t>
      </w:r>
      <w:r>
        <w:rPr>
          <w:b/>
          <w:color w:val="333333"/>
          <w:sz w:val="20"/>
        </w:rPr>
        <w:t>12-Week</w:t>
      </w:r>
      <w:r>
        <w:rPr>
          <w:b/>
          <w:color w:val="333333"/>
          <w:spacing w:val="-3"/>
          <w:sz w:val="20"/>
        </w:rPr>
        <w:t xml:space="preserve"> </w:t>
      </w:r>
      <w:r>
        <w:rPr>
          <w:b/>
          <w:color w:val="333333"/>
          <w:sz w:val="20"/>
        </w:rPr>
        <w:t>Project</w:t>
      </w:r>
      <w:r>
        <w:rPr>
          <w:b/>
          <w:color w:val="333333"/>
          <w:spacing w:val="-9"/>
          <w:sz w:val="20"/>
        </w:rPr>
        <w:t xml:space="preserve"> </w:t>
      </w:r>
      <w:r>
        <w:rPr>
          <w:b/>
          <w:color w:val="333333"/>
          <w:spacing w:val="-2"/>
          <w:sz w:val="20"/>
        </w:rPr>
        <w:t>Timeline</w:t>
      </w:r>
    </w:p>
    <w:p w14:paraId="4E73C8B9" w14:textId="77777777" w:rsidR="00B0389C" w:rsidRDefault="00B0389C">
      <w:pPr>
        <w:pStyle w:val="BodyText"/>
        <w:rPr>
          <w:b/>
          <w:sz w:val="20"/>
        </w:rPr>
      </w:pPr>
    </w:p>
    <w:p w14:paraId="4AE830E5" w14:textId="77777777" w:rsidR="00B0389C" w:rsidRDefault="00767221">
      <w:pPr>
        <w:jc w:val="center"/>
        <w:rPr>
          <w:i/>
          <w:sz w:val="18"/>
        </w:rPr>
      </w:pPr>
      <w:r>
        <w:rPr>
          <w:i/>
          <w:sz w:val="18"/>
        </w:rPr>
        <w:t>Figure</w:t>
      </w:r>
      <w:r>
        <w:rPr>
          <w:i/>
          <w:spacing w:val="-6"/>
          <w:sz w:val="18"/>
        </w:rPr>
        <w:t xml:space="preserve"> </w:t>
      </w:r>
      <w:r>
        <w:rPr>
          <w:i/>
          <w:sz w:val="18"/>
        </w:rPr>
        <w:t>5.3:</w:t>
      </w:r>
      <w:r>
        <w:rPr>
          <w:i/>
          <w:spacing w:val="-6"/>
          <w:sz w:val="18"/>
        </w:rPr>
        <w:t xml:space="preserve"> </w:t>
      </w:r>
      <w:r>
        <w:rPr>
          <w:i/>
          <w:sz w:val="18"/>
        </w:rPr>
        <w:t>Project</w:t>
      </w:r>
      <w:r>
        <w:rPr>
          <w:i/>
          <w:spacing w:val="-10"/>
          <w:sz w:val="18"/>
        </w:rPr>
        <w:t xml:space="preserve"> </w:t>
      </w:r>
      <w:r>
        <w:rPr>
          <w:i/>
          <w:sz w:val="18"/>
        </w:rPr>
        <w:t>Timeline</w:t>
      </w:r>
      <w:r>
        <w:rPr>
          <w:i/>
          <w:spacing w:val="-6"/>
          <w:sz w:val="18"/>
        </w:rPr>
        <w:t xml:space="preserve"> </w:t>
      </w:r>
      <w:r>
        <w:rPr>
          <w:i/>
          <w:sz w:val="18"/>
        </w:rPr>
        <w:t>—</w:t>
      </w:r>
      <w:r>
        <w:rPr>
          <w:i/>
          <w:spacing w:val="-6"/>
          <w:sz w:val="18"/>
        </w:rPr>
        <w:t xml:space="preserve"> </w:t>
      </w:r>
      <w:r>
        <w:rPr>
          <w:i/>
          <w:sz w:val="18"/>
        </w:rPr>
        <w:t>Gantt</w:t>
      </w:r>
      <w:r>
        <w:rPr>
          <w:i/>
          <w:spacing w:val="-5"/>
          <w:sz w:val="18"/>
        </w:rPr>
        <w:t xml:space="preserve"> </w:t>
      </w:r>
      <w:r>
        <w:rPr>
          <w:i/>
          <w:spacing w:val="-2"/>
          <w:sz w:val="18"/>
        </w:rPr>
        <w:t>Chart</w:t>
      </w:r>
    </w:p>
    <w:p w14:paraId="48A88E84" w14:textId="77777777" w:rsidR="00B0389C" w:rsidRDefault="00B0389C">
      <w:pPr>
        <w:pStyle w:val="BodyText"/>
        <w:rPr>
          <w:i/>
          <w:sz w:val="18"/>
        </w:rPr>
      </w:pPr>
    </w:p>
    <w:p w14:paraId="0570492E" w14:textId="77777777" w:rsidR="00B0389C" w:rsidRDefault="00B0389C">
      <w:pPr>
        <w:pStyle w:val="BodyText"/>
        <w:rPr>
          <w:i/>
          <w:sz w:val="18"/>
        </w:rPr>
      </w:pPr>
    </w:p>
    <w:p w14:paraId="3FB41A6A" w14:textId="77777777" w:rsidR="00B0389C" w:rsidRDefault="00B0389C">
      <w:pPr>
        <w:pStyle w:val="BodyText"/>
        <w:spacing w:before="12"/>
        <w:rPr>
          <w:i/>
          <w:sz w:val="18"/>
        </w:rPr>
      </w:pPr>
    </w:p>
    <w:p w14:paraId="7B6630E4" w14:textId="77777777" w:rsidR="00B0389C" w:rsidRDefault="00767221">
      <w:pPr>
        <w:pStyle w:val="ListParagraph"/>
        <w:numPr>
          <w:ilvl w:val="0"/>
          <w:numId w:val="52"/>
        </w:numPr>
        <w:tabs>
          <w:tab w:val="left" w:pos="749"/>
        </w:tabs>
        <w:ind w:left="749" w:hanging="119"/>
        <w:rPr>
          <w:sz w:val="20"/>
        </w:rPr>
      </w:pPr>
      <w:r>
        <w:rPr>
          <w:sz w:val="20"/>
        </w:rPr>
        <w:t>Modern</w:t>
      </w:r>
      <w:r>
        <w:rPr>
          <w:spacing w:val="-2"/>
          <w:sz w:val="20"/>
        </w:rPr>
        <w:t xml:space="preserve"> </w:t>
      </w:r>
      <w:r>
        <w:rPr>
          <w:sz w:val="20"/>
        </w:rPr>
        <w:t>frameworks</w:t>
      </w:r>
      <w:r>
        <w:rPr>
          <w:spacing w:val="-1"/>
          <w:sz w:val="20"/>
        </w:rPr>
        <w:t xml:space="preserve"> </w:t>
      </w:r>
      <w:r>
        <w:rPr>
          <w:sz w:val="20"/>
        </w:rPr>
        <w:t>and</w:t>
      </w:r>
      <w:r>
        <w:rPr>
          <w:spacing w:val="-1"/>
          <w:sz w:val="20"/>
        </w:rPr>
        <w:t xml:space="preserve"> </w:t>
      </w:r>
      <w:r>
        <w:rPr>
          <w:sz w:val="20"/>
        </w:rPr>
        <w:t>libraries</w:t>
      </w:r>
      <w:r>
        <w:rPr>
          <w:spacing w:val="-1"/>
          <w:sz w:val="20"/>
        </w:rPr>
        <w:t xml:space="preserve"> </w:t>
      </w:r>
      <w:r>
        <w:rPr>
          <w:sz w:val="20"/>
        </w:rPr>
        <w:t>reduced</w:t>
      </w:r>
      <w:r>
        <w:rPr>
          <w:spacing w:val="-1"/>
          <w:sz w:val="20"/>
        </w:rPr>
        <w:t xml:space="preserve"> </w:t>
      </w:r>
      <w:r>
        <w:rPr>
          <w:sz w:val="20"/>
        </w:rPr>
        <w:t>boilerplate</w:t>
      </w:r>
      <w:r>
        <w:rPr>
          <w:spacing w:val="-1"/>
          <w:sz w:val="20"/>
        </w:rPr>
        <w:t xml:space="preserve"> </w:t>
      </w:r>
      <w:r>
        <w:rPr>
          <w:spacing w:val="-4"/>
          <w:sz w:val="20"/>
        </w:rPr>
        <w:t>code</w:t>
      </w:r>
    </w:p>
    <w:p w14:paraId="1A6E999C" w14:textId="77777777" w:rsidR="00B0389C" w:rsidRDefault="00767221">
      <w:pPr>
        <w:pStyle w:val="ListParagraph"/>
        <w:numPr>
          <w:ilvl w:val="0"/>
          <w:numId w:val="52"/>
        </w:numPr>
        <w:tabs>
          <w:tab w:val="left" w:pos="749"/>
        </w:tabs>
        <w:spacing w:before="210"/>
        <w:ind w:left="749" w:hanging="119"/>
        <w:rPr>
          <w:sz w:val="20"/>
        </w:rPr>
      </w:pPr>
      <w:r>
        <w:rPr>
          <w:sz w:val="20"/>
        </w:rPr>
        <w:t>AI-assisted</w:t>
      </w:r>
      <w:r>
        <w:rPr>
          <w:spacing w:val="-3"/>
          <w:sz w:val="20"/>
        </w:rPr>
        <w:t xml:space="preserve"> </w:t>
      </w:r>
      <w:r>
        <w:rPr>
          <w:sz w:val="20"/>
        </w:rPr>
        <w:t>development</w:t>
      </w:r>
      <w:r>
        <w:rPr>
          <w:spacing w:val="-3"/>
          <w:sz w:val="20"/>
        </w:rPr>
        <w:t xml:space="preserve"> </w:t>
      </w:r>
      <w:r>
        <w:rPr>
          <w:sz w:val="20"/>
        </w:rPr>
        <w:t>accelerated</w:t>
      </w:r>
      <w:r>
        <w:rPr>
          <w:spacing w:val="-2"/>
          <w:sz w:val="20"/>
        </w:rPr>
        <w:t xml:space="preserve"> implementation</w:t>
      </w:r>
    </w:p>
    <w:p w14:paraId="2007B60A" w14:textId="77777777" w:rsidR="00B0389C" w:rsidRDefault="00B0389C">
      <w:pPr>
        <w:pStyle w:val="ListParagraph"/>
        <w:rPr>
          <w:sz w:val="20"/>
        </w:rPr>
        <w:sectPr w:rsidR="00B0389C">
          <w:pgSz w:w="11910" w:h="16840"/>
          <w:pgMar w:top="1040" w:right="850" w:bottom="940" w:left="850" w:header="502" w:footer="740" w:gutter="0"/>
          <w:cols w:space="720"/>
        </w:sectPr>
      </w:pPr>
    </w:p>
    <w:p w14:paraId="62DF523B" w14:textId="77777777" w:rsidR="00B0389C" w:rsidRDefault="00B0389C">
      <w:pPr>
        <w:pStyle w:val="BodyText"/>
        <w:spacing w:before="123"/>
        <w:rPr>
          <w:sz w:val="20"/>
        </w:rPr>
      </w:pPr>
    </w:p>
    <w:p w14:paraId="2C628EE8" w14:textId="77777777" w:rsidR="00B0389C" w:rsidRDefault="00767221">
      <w:pPr>
        <w:pStyle w:val="ListParagraph"/>
        <w:numPr>
          <w:ilvl w:val="0"/>
          <w:numId w:val="52"/>
        </w:numPr>
        <w:tabs>
          <w:tab w:val="left" w:pos="749"/>
        </w:tabs>
        <w:ind w:left="749" w:hanging="119"/>
        <w:rPr>
          <w:sz w:val="20"/>
        </w:rPr>
      </w:pPr>
      <w:r>
        <w:rPr>
          <w:sz w:val="20"/>
        </w:rPr>
        <w:t xml:space="preserve">Reusable component libraries reduced frontend </w:t>
      </w:r>
      <w:r>
        <w:rPr>
          <w:spacing w:val="-2"/>
          <w:sz w:val="20"/>
        </w:rPr>
        <w:t>effort</w:t>
      </w:r>
    </w:p>
    <w:p w14:paraId="5C111C37" w14:textId="77777777" w:rsidR="00B0389C" w:rsidRDefault="00767221">
      <w:pPr>
        <w:pStyle w:val="ListParagraph"/>
        <w:numPr>
          <w:ilvl w:val="0"/>
          <w:numId w:val="52"/>
        </w:numPr>
        <w:tabs>
          <w:tab w:val="left" w:pos="749"/>
        </w:tabs>
        <w:spacing w:before="210"/>
        <w:ind w:left="749" w:hanging="119"/>
        <w:rPr>
          <w:sz w:val="20"/>
        </w:rPr>
      </w:pPr>
      <w:r>
        <w:rPr>
          <w:sz w:val="20"/>
        </w:rPr>
        <w:t>Inngest's</w:t>
      </w:r>
      <w:r>
        <w:rPr>
          <w:spacing w:val="-1"/>
          <w:sz w:val="20"/>
        </w:rPr>
        <w:t xml:space="preserve"> </w:t>
      </w:r>
      <w:r>
        <w:rPr>
          <w:sz w:val="20"/>
        </w:rPr>
        <w:t>managed</w:t>
      </w:r>
      <w:r>
        <w:rPr>
          <w:spacing w:val="-1"/>
          <w:sz w:val="20"/>
        </w:rPr>
        <w:t xml:space="preserve"> </w:t>
      </w:r>
      <w:r>
        <w:rPr>
          <w:sz w:val="20"/>
        </w:rPr>
        <w:t>infrastructure</w:t>
      </w:r>
      <w:r>
        <w:rPr>
          <w:spacing w:val="-1"/>
          <w:sz w:val="20"/>
        </w:rPr>
        <w:t xml:space="preserve"> </w:t>
      </w:r>
      <w:r>
        <w:rPr>
          <w:sz w:val="20"/>
        </w:rPr>
        <w:t>eliminated</w:t>
      </w:r>
      <w:r>
        <w:rPr>
          <w:spacing w:val="-1"/>
          <w:sz w:val="20"/>
        </w:rPr>
        <w:t xml:space="preserve"> </w:t>
      </w:r>
      <w:r>
        <w:rPr>
          <w:sz w:val="20"/>
        </w:rPr>
        <w:t>execution</w:t>
      </w:r>
      <w:r>
        <w:rPr>
          <w:spacing w:val="-1"/>
          <w:sz w:val="20"/>
        </w:rPr>
        <w:t xml:space="preserve"> </w:t>
      </w:r>
      <w:r>
        <w:rPr>
          <w:sz w:val="20"/>
        </w:rPr>
        <w:t>engine</w:t>
      </w:r>
      <w:r>
        <w:rPr>
          <w:spacing w:val="-1"/>
          <w:sz w:val="20"/>
        </w:rPr>
        <w:t xml:space="preserve"> </w:t>
      </w:r>
      <w:r>
        <w:rPr>
          <w:spacing w:val="-2"/>
          <w:sz w:val="20"/>
        </w:rPr>
        <w:t>complexity</w:t>
      </w:r>
    </w:p>
    <w:p w14:paraId="17746431" w14:textId="77777777" w:rsidR="00B0389C" w:rsidRDefault="00B0389C">
      <w:pPr>
        <w:pStyle w:val="BodyText"/>
        <w:rPr>
          <w:sz w:val="20"/>
        </w:rPr>
      </w:pPr>
    </w:p>
    <w:p w14:paraId="67346917" w14:textId="77777777" w:rsidR="00B0389C" w:rsidRDefault="00B0389C">
      <w:pPr>
        <w:pStyle w:val="BodyText"/>
        <w:spacing w:before="137"/>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3473"/>
        <w:gridCol w:w="3453"/>
        <w:gridCol w:w="2980"/>
      </w:tblGrid>
      <w:tr w:rsidR="00B0389C" w14:paraId="0D19DE14" w14:textId="77777777">
        <w:trPr>
          <w:trHeight w:val="555"/>
        </w:trPr>
        <w:tc>
          <w:tcPr>
            <w:tcW w:w="3473" w:type="dxa"/>
            <w:shd w:val="clear" w:color="auto" w:fill="D9E2F3"/>
          </w:tcPr>
          <w:p w14:paraId="60B08785" w14:textId="77777777" w:rsidR="00B0389C" w:rsidRDefault="00767221">
            <w:pPr>
              <w:pStyle w:val="TableParagraph"/>
              <w:spacing w:before="91"/>
              <w:ind w:left="117"/>
              <w:rPr>
                <w:b/>
                <w:sz w:val="18"/>
              </w:rPr>
            </w:pPr>
            <w:r>
              <w:rPr>
                <w:b/>
                <w:spacing w:val="-2"/>
                <w:sz w:val="18"/>
              </w:rPr>
              <w:t>Metric</w:t>
            </w:r>
          </w:p>
        </w:tc>
        <w:tc>
          <w:tcPr>
            <w:tcW w:w="3453" w:type="dxa"/>
            <w:shd w:val="clear" w:color="auto" w:fill="D9E2F3"/>
          </w:tcPr>
          <w:p w14:paraId="6F4BF64B" w14:textId="77777777" w:rsidR="00B0389C" w:rsidRDefault="00767221">
            <w:pPr>
              <w:pStyle w:val="TableParagraph"/>
              <w:spacing w:before="91"/>
              <w:ind w:left="97"/>
              <w:rPr>
                <w:b/>
                <w:sz w:val="18"/>
              </w:rPr>
            </w:pPr>
            <w:r>
              <w:rPr>
                <w:b/>
                <w:sz w:val="18"/>
              </w:rPr>
              <w:t xml:space="preserve">COCOMO </w:t>
            </w:r>
            <w:r>
              <w:rPr>
                <w:b/>
                <w:spacing w:val="-2"/>
                <w:sz w:val="18"/>
              </w:rPr>
              <w:t>Estimate</w:t>
            </w:r>
          </w:p>
        </w:tc>
        <w:tc>
          <w:tcPr>
            <w:tcW w:w="2980" w:type="dxa"/>
            <w:shd w:val="clear" w:color="auto" w:fill="D9E2F3"/>
          </w:tcPr>
          <w:p w14:paraId="50349A8C" w14:textId="77777777" w:rsidR="00B0389C" w:rsidRDefault="00767221">
            <w:pPr>
              <w:pStyle w:val="TableParagraph"/>
              <w:spacing w:before="91"/>
              <w:ind w:left="97"/>
              <w:rPr>
                <w:b/>
                <w:sz w:val="18"/>
              </w:rPr>
            </w:pPr>
            <w:r>
              <w:rPr>
                <w:b/>
                <w:spacing w:val="-2"/>
                <w:sz w:val="18"/>
              </w:rPr>
              <w:t>Actual</w:t>
            </w:r>
          </w:p>
        </w:tc>
      </w:tr>
      <w:tr w:rsidR="00B0389C" w14:paraId="3D3806F6" w14:textId="77777777">
        <w:trPr>
          <w:trHeight w:val="495"/>
        </w:trPr>
        <w:tc>
          <w:tcPr>
            <w:tcW w:w="3473" w:type="dxa"/>
            <w:tcBorders>
              <w:bottom w:val="single" w:sz="18" w:space="0" w:color="CCCCCC"/>
              <w:right w:val="single" w:sz="18" w:space="0" w:color="CCCCCC"/>
            </w:tcBorders>
          </w:tcPr>
          <w:p w14:paraId="34696A5A" w14:textId="77777777" w:rsidR="00B0389C" w:rsidRDefault="00767221">
            <w:pPr>
              <w:pStyle w:val="TableParagraph"/>
              <w:spacing w:before="52"/>
              <w:ind w:left="97"/>
              <w:rPr>
                <w:b/>
                <w:sz w:val="16"/>
              </w:rPr>
            </w:pPr>
            <w:r>
              <w:rPr>
                <w:b/>
                <w:spacing w:val="-2"/>
                <w:sz w:val="16"/>
              </w:rPr>
              <w:t>Effort</w:t>
            </w:r>
          </w:p>
        </w:tc>
        <w:tc>
          <w:tcPr>
            <w:tcW w:w="3453" w:type="dxa"/>
            <w:tcBorders>
              <w:left w:val="single" w:sz="18" w:space="0" w:color="CCCCCC"/>
              <w:bottom w:val="single" w:sz="18" w:space="0" w:color="CCCCCC"/>
              <w:right w:val="single" w:sz="18" w:space="0" w:color="CCCCCC"/>
            </w:tcBorders>
          </w:tcPr>
          <w:p w14:paraId="4B21C44E" w14:textId="77777777" w:rsidR="00B0389C" w:rsidRDefault="00767221">
            <w:pPr>
              <w:pStyle w:val="TableParagraph"/>
              <w:spacing w:before="52"/>
              <w:rPr>
                <w:sz w:val="16"/>
              </w:rPr>
            </w:pPr>
            <w:r>
              <w:rPr>
                <w:sz w:val="16"/>
              </w:rPr>
              <w:t>28.7 person-</w:t>
            </w:r>
            <w:r>
              <w:rPr>
                <w:spacing w:val="-2"/>
                <w:sz w:val="16"/>
              </w:rPr>
              <w:t>months</w:t>
            </w:r>
          </w:p>
        </w:tc>
        <w:tc>
          <w:tcPr>
            <w:tcW w:w="2980" w:type="dxa"/>
            <w:tcBorders>
              <w:left w:val="single" w:sz="18" w:space="0" w:color="CCCCCC"/>
              <w:bottom w:val="single" w:sz="18" w:space="0" w:color="CCCCCC"/>
            </w:tcBorders>
          </w:tcPr>
          <w:p w14:paraId="6974B45B" w14:textId="77777777" w:rsidR="00B0389C" w:rsidRDefault="00767221">
            <w:pPr>
              <w:pStyle w:val="TableParagraph"/>
              <w:spacing w:before="52"/>
              <w:rPr>
                <w:sz w:val="16"/>
              </w:rPr>
            </w:pPr>
            <w:r>
              <w:rPr>
                <w:sz w:val="16"/>
              </w:rPr>
              <w:t>3 person-</w:t>
            </w:r>
            <w:r>
              <w:rPr>
                <w:spacing w:val="-2"/>
                <w:sz w:val="16"/>
              </w:rPr>
              <w:t>months</w:t>
            </w:r>
          </w:p>
        </w:tc>
      </w:tr>
      <w:tr w:rsidR="00B0389C" w14:paraId="5D5AD3EB" w14:textId="77777777">
        <w:trPr>
          <w:trHeight w:val="495"/>
        </w:trPr>
        <w:tc>
          <w:tcPr>
            <w:tcW w:w="3473" w:type="dxa"/>
            <w:tcBorders>
              <w:top w:val="single" w:sz="18" w:space="0" w:color="CCCCCC"/>
              <w:bottom w:val="single" w:sz="18" w:space="0" w:color="CCCCCC"/>
              <w:right w:val="single" w:sz="18" w:space="0" w:color="CCCCCC"/>
            </w:tcBorders>
          </w:tcPr>
          <w:p w14:paraId="296FE788" w14:textId="77777777" w:rsidR="00B0389C" w:rsidRDefault="00767221">
            <w:pPr>
              <w:pStyle w:val="TableParagraph"/>
              <w:spacing w:before="52"/>
              <w:ind w:left="97"/>
              <w:rPr>
                <w:b/>
                <w:sz w:val="16"/>
              </w:rPr>
            </w:pPr>
            <w:r>
              <w:rPr>
                <w:b/>
                <w:spacing w:val="-2"/>
                <w:sz w:val="16"/>
              </w:rPr>
              <w:t>Duration</w:t>
            </w:r>
          </w:p>
        </w:tc>
        <w:tc>
          <w:tcPr>
            <w:tcW w:w="3453" w:type="dxa"/>
            <w:tcBorders>
              <w:top w:val="single" w:sz="18" w:space="0" w:color="CCCCCC"/>
              <w:left w:val="single" w:sz="18" w:space="0" w:color="CCCCCC"/>
              <w:bottom w:val="single" w:sz="18" w:space="0" w:color="CCCCCC"/>
              <w:right w:val="single" w:sz="18" w:space="0" w:color="CCCCCC"/>
            </w:tcBorders>
          </w:tcPr>
          <w:p w14:paraId="45120FEB" w14:textId="77777777" w:rsidR="00B0389C" w:rsidRDefault="00767221">
            <w:pPr>
              <w:pStyle w:val="TableParagraph"/>
              <w:spacing w:before="52"/>
              <w:rPr>
                <w:sz w:val="16"/>
              </w:rPr>
            </w:pPr>
            <w:r>
              <w:rPr>
                <w:sz w:val="16"/>
              </w:rPr>
              <w:t xml:space="preserve">11.0 </w:t>
            </w:r>
            <w:r>
              <w:rPr>
                <w:spacing w:val="-2"/>
                <w:sz w:val="16"/>
              </w:rPr>
              <w:t>months</w:t>
            </w:r>
          </w:p>
        </w:tc>
        <w:tc>
          <w:tcPr>
            <w:tcW w:w="2980" w:type="dxa"/>
            <w:tcBorders>
              <w:top w:val="single" w:sz="18" w:space="0" w:color="CCCCCC"/>
              <w:left w:val="single" w:sz="18" w:space="0" w:color="CCCCCC"/>
              <w:bottom w:val="single" w:sz="18" w:space="0" w:color="CCCCCC"/>
            </w:tcBorders>
          </w:tcPr>
          <w:p w14:paraId="60F97719" w14:textId="77777777" w:rsidR="00B0389C" w:rsidRDefault="00767221">
            <w:pPr>
              <w:pStyle w:val="TableParagraph"/>
              <w:spacing w:before="52"/>
              <w:rPr>
                <w:sz w:val="16"/>
              </w:rPr>
            </w:pPr>
            <w:r>
              <w:rPr>
                <w:sz w:val="16"/>
              </w:rPr>
              <w:t xml:space="preserve">2.5 months (Jan 6 – Mar 15, </w:t>
            </w:r>
            <w:r>
              <w:rPr>
                <w:spacing w:val="-2"/>
                <w:sz w:val="16"/>
              </w:rPr>
              <w:t>2026)</w:t>
            </w:r>
          </w:p>
        </w:tc>
      </w:tr>
      <w:tr w:rsidR="00B0389C" w14:paraId="763F51D5" w14:textId="77777777">
        <w:trPr>
          <w:trHeight w:val="495"/>
        </w:trPr>
        <w:tc>
          <w:tcPr>
            <w:tcW w:w="3473" w:type="dxa"/>
            <w:tcBorders>
              <w:top w:val="single" w:sz="18" w:space="0" w:color="CCCCCC"/>
              <w:bottom w:val="single" w:sz="18" w:space="0" w:color="CCCCCC"/>
              <w:right w:val="single" w:sz="18" w:space="0" w:color="CCCCCC"/>
            </w:tcBorders>
          </w:tcPr>
          <w:p w14:paraId="0080D669" w14:textId="77777777" w:rsidR="00B0389C" w:rsidRDefault="00767221">
            <w:pPr>
              <w:pStyle w:val="TableParagraph"/>
              <w:spacing w:before="52"/>
              <w:ind w:left="97"/>
              <w:rPr>
                <w:b/>
                <w:sz w:val="16"/>
              </w:rPr>
            </w:pPr>
            <w:r>
              <w:rPr>
                <w:b/>
                <w:spacing w:val="-2"/>
                <w:sz w:val="16"/>
              </w:rPr>
              <w:t>Team</w:t>
            </w:r>
            <w:r>
              <w:rPr>
                <w:b/>
                <w:spacing w:val="-7"/>
                <w:sz w:val="16"/>
              </w:rPr>
              <w:t xml:space="preserve"> </w:t>
            </w:r>
            <w:r>
              <w:rPr>
                <w:b/>
                <w:spacing w:val="-4"/>
                <w:sz w:val="16"/>
              </w:rPr>
              <w:t>Size</w:t>
            </w:r>
          </w:p>
        </w:tc>
        <w:tc>
          <w:tcPr>
            <w:tcW w:w="3453" w:type="dxa"/>
            <w:tcBorders>
              <w:top w:val="single" w:sz="18" w:space="0" w:color="CCCCCC"/>
              <w:left w:val="single" w:sz="18" w:space="0" w:color="CCCCCC"/>
              <w:bottom w:val="single" w:sz="18" w:space="0" w:color="CCCCCC"/>
              <w:right w:val="single" w:sz="18" w:space="0" w:color="CCCCCC"/>
            </w:tcBorders>
          </w:tcPr>
          <w:p w14:paraId="69AE2D2B" w14:textId="77777777" w:rsidR="00B0389C" w:rsidRDefault="00767221">
            <w:pPr>
              <w:pStyle w:val="TableParagraph"/>
              <w:spacing w:before="52"/>
              <w:rPr>
                <w:sz w:val="16"/>
              </w:rPr>
            </w:pPr>
            <w:r>
              <w:rPr>
                <w:sz w:val="16"/>
              </w:rPr>
              <w:t xml:space="preserve">5 </w:t>
            </w:r>
            <w:r>
              <w:rPr>
                <w:spacing w:val="-2"/>
                <w:sz w:val="16"/>
              </w:rPr>
              <w:t>persons</w:t>
            </w:r>
          </w:p>
        </w:tc>
        <w:tc>
          <w:tcPr>
            <w:tcW w:w="2980" w:type="dxa"/>
            <w:tcBorders>
              <w:top w:val="single" w:sz="18" w:space="0" w:color="CCCCCC"/>
              <w:left w:val="single" w:sz="18" w:space="0" w:color="CCCCCC"/>
              <w:bottom w:val="single" w:sz="18" w:space="0" w:color="CCCCCC"/>
            </w:tcBorders>
          </w:tcPr>
          <w:p w14:paraId="5A07BF36" w14:textId="77777777" w:rsidR="00B0389C" w:rsidRDefault="00767221">
            <w:pPr>
              <w:pStyle w:val="TableParagraph"/>
              <w:spacing w:before="52"/>
              <w:rPr>
                <w:sz w:val="16"/>
              </w:rPr>
            </w:pPr>
            <w:r>
              <w:rPr>
                <w:sz w:val="16"/>
              </w:rPr>
              <w:t xml:space="preserve">1 </w:t>
            </w:r>
            <w:r>
              <w:rPr>
                <w:spacing w:val="-2"/>
                <w:sz w:val="16"/>
              </w:rPr>
              <w:t>person</w:t>
            </w:r>
          </w:p>
        </w:tc>
      </w:tr>
      <w:tr w:rsidR="00B0389C" w14:paraId="6C6F2D10" w14:textId="77777777">
        <w:trPr>
          <w:trHeight w:val="494"/>
        </w:trPr>
        <w:tc>
          <w:tcPr>
            <w:tcW w:w="3473" w:type="dxa"/>
            <w:tcBorders>
              <w:top w:val="single" w:sz="18" w:space="0" w:color="CCCCCC"/>
              <w:right w:val="single" w:sz="18" w:space="0" w:color="CCCCCC"/>
            </w:tcBorders>
          </w:tcPr>
          <w:p w14:paraId="763342B3" w14:textId="77777777" w:rsidR="00B0389C" w:rsidRDefault="00767221">
            <w:pPr>
              <w:pStyle w:val="TableParagraph"/>
              <w:spacing w:before="52"/>
              <w:ind w:left="97"/>
              <w:rPr>
                <w:b/>
                <w:sz w:val="16"/>
              </w:rPr>
            </w:pPr>
            <w:r>
              <w:rPr>
                <w:b/>
                <w:spacing w:val="-4"/>
                <w:sz w:val="16"/>
              </w:rPr>
              <w:t>Cost</w:t>
            </w:r>
          </w:p>
        </w:tc>
        <w:tc>
          <w:tcPr>
            <w:tcW w:w="3453" w:type="dxa"/>
            <w:tcBorders>
              <w:top w:val="single" w:sz="18" w:space="0" w:color="CCCCCC"/>
              <w:left w:val="single" w:sz="18" w:space="0" w:color="CCCCCC"/>
              <w:right w:val="single" w:sz="18" w:space="0" w:color="CCCCCC"/>
            </w:tcBorders>
          </w:tcPr>
          <w:p w14:paraId="2792C3A4" w14:textId="77777777" w:rsidR="00B0389C" w:rsidRDefault="00767221">
            <w:pPr>
              <w:pStyle w:val="TableParagraph"/>
              <w:spacing w:before="52"/>
              <w:rPr>
                <w:sz w:val="16"/>
              </w:rPr>
            </w:pPr>
            <w:r>
              <w:rPr>
                <w:sz w:val="16"/>
              </w:rPr>
              <w:t xml:space="preserve">INR 10,79,120 (~10.8 </w:t>
            </w:r>
            <w:r>
              <w:rPr>
                <w:spacing w:val="-2"/>
                <w:sz w:val="16"/>
              </w:rPr>
              <w:t>Lakhs)</w:t>
            </w:r>
          </w:p>
        </w:tc>
        <w:tc>
          <w:tcPr>
            <w:tcW w:w="2980" w:type="dxa"/>
            <w:tcBorders>
              <w:top w:val="single" w:sz="18" w:space="0" w:color="CCCCCC"/>
              <w:left w:val="single" w:sz="18" w:space="0" w:color="CCCCCC"/>
            </w:tcBorders>
          </w:tcPr>
          <w:p w14:paraId="446832BC" w14:textId="77777777" w:rsidR="00B0389C" w:rsidRDefault="00767221">
            <w:pPr>
              <w:pStyle w:val="TableParagraph"/>
              <w:spacing w:before="52"/>
              <w:rPr>
                <w:sz w:val="16"/>
              </w:rPr>
            </w:pPr>
            <w:r>
              <w:rPr>
                <w:sz w:val="16"/>
              </w:rPr>
              <w:t xml:space="preserve">INR 2,35,000 (~2.4 </w:t>
            </w:r>
            <w:r>
              <w:rPr>
                <w:spacing w:val="-2"/>
                <w:sz w:val="16"/>
              </w:rPr>
              <w:t>Lakhs)</w:t>
            </w:r>
          </w:p>
        </w:tc>
      </w:tr>
    </w:tbl>
    <w:p w14:paraId="0020A5B1" w14:textId="77777777" w:rsidR="00B0389C" w:rsidRDefault="00B0389C">
      <w:pPr>
        <w:pStyle w:val="BodyText"/>
        <w:rPr>
          <w:sz w:val="22"/>
        </w:rPr>
      </w:pPr>
    </w:p>
    <w:p w14:paraId="7F8139E9" w14:textId="77777777" w:rsidR="00B0389C" w:rsidRDefault="00B0389C">
      <w:pPr>
        <w:pStyle w:val="BodyText"/>
        <w:spacing w:before="24"/>
        <w:rPr>
          <w:sz w:val="22"/>
        </w:rPr>
      </w:pPr>
    </w:p>
    <w:p w14:paraId="1B978BD8" w14:textId="77777777" w:rsidR="00B0389C" w:rsidRDefault="00767221">
      <w:pPr>
        <w:ind w:right="3"/>
        <w:jc w:val="center"/>
        <w:rPr>
          <w:b/>
        </w:rPr>
      </w:pPr>
      <w:r>
        <w:rPr>
          <w:b/>
          <w:color w:val="1A1A1A"/>
        </w:rPr>
        <w:t>COCOMO Estimated vs</w:t>
      </w:r>
      <w:r>
        <w:rPr>
          <w:b/>
          <w:color w:val="1A1A1A"/>
          <w:spacing w:val="-13"/>
        </w:rPr>
        <w:t xml:space="preserve"> </w:t>
      </w:r>
      <w:r>
        <w:rPr>
          <w:b/>
          <w:color w:val="1A1A1A"/>
        </w:rPr>
        <w:t xml:space="preserve">Actual </w:t>
      </w:r>
      <w:r>
        <w:rPr>
          <w:b/>
          <w:color w:val="1A1A1A"/>
          <w:spacing w:val="-2"/>
        </w:rPr>
        <w:t>Comparison</w:t>
      </w:r>
    </w:p>
    <w:p w14:paraId="1FDCAA6C" w14:textId="77777777" w:rsidR="00B0389C" w:rsidRDefault="00767221">
      <w:pPr>
        <w:spacing w:before="83"/>
        <w:ind w:right="3"/>
        <w:jc w:val="center"/>
        <w:rPr>
          <w:i/>
          <w:sz w:val="16"/>
        </w:rPr>
      </w:pPr>
      <w:r>
        <w:rPr>
          <w:i/>
          <w:color w:val="555555"/>
          <w:sz w:val="16"/>
        </w:rPr>
        <w:t>Demonstrates</w:t>
      </w:r>
      <w:r>
        <w:rPr>
          <w:i/>
          <w:color w:val="555555"/>
          <w:spacing w:val="-4"/>
          <w:sz w:val="16"/>
        </w:rPr>
        <w:t xml:space="preserve"> </w:t>
      </w:r>
      <w:r>
        <w:rPr>
          <w:i/>
          <w:color w:val="555555"/>
          <w:sz w:val="16"/>
        </w:rPr>
        <w:t>significant</w:t>
      </w:r>
      <w:r>
        <w:rPr>
          <w:i/>
          <w:color w:val="555555"/>
          <w:spacing w:val="-2"/>
          <w:sz w:val="16"/>
        </w:rPr>
        <w:t xml:space="preserve"> </w:t>
      </w:r>
      <w:r>
        <w:rPr>
          <w:i/>
          <w:color w:val="555555"/>
          <w:sz w:val="16"/>
        </w:rPr>
        <w:t>over-estimation</w:t>
      </w:r>
      <w:r>
        <w:rPr>
          <w:i/>
          <w:color w:val="555555"/>
          <w:spacing w:val="-2"/>
          <w:sz w:val="16"/>
        </w:rPr>
        <w:t xml:space="preserve"> </w:t>
      </w:r>
      <w:r>
        <w:rPr>
          <w:i/>
          <w:color w:val="555555"/>
          <w:sz w:val="16"/>
        </w:rPr>
        <w:t>by</w:t>
      </w:r>
      <w:r>
        <w:rPr>
          <w:i/>
          <w:color w:val="555555"/>
          <w:spacing w:val="-2"/>
          <w:sz w:val="16"/>
        </w:rPr>
        <w:t xml:space="preserve"> </w:t>
      </w:r>
      <w:r>
        <w:rPr>
          <w:i/>
          <w:color w:val="555555"/>
          <w:sz w:val="16"/>
        </w:rPr>
        <w:t>COCOMO</w:t>
      </w:r>
      <w:r>
        <w:rPr>
          <w:i/>
          <w:color w:val="555555"/>
          <w:spacing w:val="-2"/>
          <w:sz w:val="16"/>
        </w:rPr>
        <w:t xml:space="preserve"> </w:t>
      </w:r>
      <w:r>
        <w:rPr>
          <w:i/>
          <w:color w:val="555555"/>
          <w:sz w:val="16"/>
        </w:rPr>
        <w:t>I</w:t>
      </w:r>
      <w:r>
        <w:rPr>
          <w:i/>
          <w:color w:val="555555"/>
          <w:spacing w:val="-2"/>
          <w:sz w:val="16"/>
        </w:rPr>
        <w:t xml:space="preserve"> </w:t>
      </w:r>
      <w:r>
        <w:rPr>
          <w:i/>
          <w:color w:val="555555"/>
          <w:sz w:val="16"/>
        </w:rPr>
        <w:t>for</w:t>
      </w:r>
      <w:r>
        <w:rPr>
          <w:i/>
          <w:color w:val="555555"/>
          <w:spacing w:val="-2"/>
          <w:sz w:val="16"/>
        </w:rPr>
        <w:t xml:space="preserve"> </w:t>
      </w:r>
      <w:r>
        <w:rPr>
          <w:i/>
          <w:color w:val="555555"/>
          <w:sz w:val="16"/>
        </w:rPr>
        <w:t>agile</w:t>
      </w:r>
      <w:r>
        <w:rPr>
          <w:i/>
          <w:color w:val="555555"/>
          <w:spacing w:val="-2"/>
          <w:sz w:val="16"/>
        </w:rPr>
        <w:t xml:space="preserve"> </w:t>
      </w:r>
      <w:r>
        <w:rPr>
          <w:i/>
          <w:color w:val="555555"/>
          <w:sz w:val="16"/>
        </w:rPr>
        <w:t>solo-developer</w:t>
      </w:r>
      <w:r>
        <w:rPr>
          <w:i/>
          <w:color w:val="555555"/>
          <w:spacing w:val="-2"/>
          <w:sz w:val="16"/>
        </w:rPr>
        <w:t xml:space="preserve"> projects</w:t>
      </w:r>
    </w:p>
    <w:p w14:paraId="6F82B99D" w14:textId="77777777" w:rsidR="00B0389C" w:rsidRDefault="00B0389C">
      <w:pPr>
        <w:pStyle w:val="BodyText"/>
        <w:spacing w:before="32"/>
        <w:rPr>
          <w:i/>
          <w:sz w:val="16"/>
        </w:rPr>
      </w:pPr>
    </w:p>
    <w:p w14:paraId="0517A7B6" w14:textId="77777777" w:rsidR="00B0389C" w:rsidRDefault="00767221">
      <w:pPr>
        <w:spacing w:line="417" w:lineRule="auto"/>
        <w:ind w:left="6770" w:right="2047"/>
        <w:rPr>
          <w:sz w:val="16"/>
        </w:rPr>
      </w:pPr>
      <w:r>
        <w:rPr>
          <w:noProof/>
          <w:sz w:val="16"/>
        </w:rPr>
        <mc:AlternateContent>
          <mc:Choice Requires="wpg">
            <w:drawing>
              <wp:anchor distT="0" distB="0" distL="0" distR="0" simplePos="0" relativeHeight="15938048" behindDoc="0" locked="0" layoutInCell="1" allowOverlap="1" wp14:anchorId="32C1DEFC" wp14:editId="30D5EA4A">
                <wp:simplePos x="0" y="0"/>
                <wp:positionH relativeFrom="page">
                  <wp:posOffset>1778000</wp:posOffset>
                </wp:positionH>
                <wp:positionV relativeFrom="paragraph">
                  <wp:posOffset>328623</wp:posOffset>
                </wp:positionV>
                <wp:extent cx="4635500" cy="1906905"/>
                <wp:effectExtent l="0" t="0" r="0" b="0"/>
                <wp:wrapNone/>
                <wp:docPr id="1042" name="Group 10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00" cy="1906905"/>
                          <a:chOff x="0" y="0"/>
                          <a:chExt cx="4635500" cy="1906905"/>
                        </a:xfrm>
                      </wpg:grpSpPr>
                      <wps:wsp>
                        <wps:cNvPr id="1043" name="Graphic 1043"/>
                        <wps:cNvSpPr/>
                        <wps:spPr>
                          <a:xfrm>
                            <a:off x="0" y="1900287"/>
                            <a:ext cx="4635500" cy="1270"/>
                          </a:xfrm>
                          <a:custGeom>
                            <a:avLst/>
                            <a:gdLst/>
                            <a:ahLst/>
                            <a:cxnLst/>
                            <a:rect l="l" t="t" r="r" b="b"/>
                            <a:pathLst>
                              <a:path w="4635500">
                                <a:moveTo>
                                  <a:pt x="0" y="0"/>
                                </a:moveTo>
                                <a:lnTo>
                                  <a:pt x="4635500" y="0"/>
                                </a:lnTo>
                              </a:path>
                            </a:pathLst>
                          </a:custGeom>
                          <a:ln w="12700">
                            <a:solidFill>
                              <a:srgbClr val="333333"/>
                            </a:solidFill>
                            <a:prstDash val="solid"/>
                          </a:ln>
                        </wps:spPr>
                        <wps:bodyPr wrap="square" lIns="0" tIns="0" rIns="0" bIns="0" rtlCol="0">
                          <a:prstTxWarp prst="textNoShape">
                            <a:avLst/>
                          </a:prstTxWarp>
                          <a:noAutofit/>
                        </wps:bodyPr>
                      </wps:wsp>
                      <wps:wsp>
                        <wps:cNvPr id="1044" name="Graphic 1044"/>
                        <wps:cNvSpPr/>
                        <wps:spPr>
                          <a:xfrm>
                            <a:off x="122237" y="181977"/>
                            <a:ext cx="406400" cy="1718310"/>
                          </a:xfrm>
                          <a:custGeom>
                            <a:avLst/>
                            <a:gdLst/>
                            <a:ahLst/>
                            <a:cxnLst/>
                            <a:rect l="l" t="t" r="r" b="b"/>
                            <a:pathLst>
                              <a:path w="406400" h="1718310">
                                <a:moveTo>
                                  <a:pt x="406400" y="1718310"/>
                                </a:moveTo>
                                <a:lnTo>
                                  <a:pt x="0" y="1718310"/>
                                </a:lnTo>
                                <a:lnTo>
                                  <a:pt x="0" y="0"/>
                                </a:lnTo>
                                <a:lnTo>
                                  <a:pt x="406400" y="0"/>
                                </a:lnTo>
                                <a:lnTo>
                                  <a:pt x="406400" y="1718310"/>
                                </a:lnTo>
                                <a:close/>
                              </a:path>
                            </a:pathLst>
                          </a:custGeom>
                          <a:solidFill>
                            <a:srgbClr val="1565C0"/>
                          </a:solidFill>
                        </wps:spPr>
                        <wps:bodyPr wrap="square" lIns="0" tIns="0" rIns="0" bIns="0" rtlCol="0">
                          <a:prstTxWarp prst="textNoShape">
                            <a:avLst/>
                          </a:prstTxWarp>
                          <a:noAutofit/>
                        </wps:bodyPr>
                      </wps:wsp>
                      <wps:wsp>
                        <wps:cNvPr id="1045" name="Graphic 1045"/>
                        <wps:cNvSpPr/>
                        <wps:spPr>
                          <a:xfrm>
                            <a:off x="630237" y="1720672"/>
                            <a:ext cx="406400" cy="179705"/>
                          </a:xfrm>
                          <a:custGeom>
                            <a:avLst/>
                            <a:gdLst/>
                            <a:ahLst/>
                            <a:cxnLst/>
                            <a:rect l="l" t="t" r="r" b="b"/>
                            <a:pathLst>
                              <a:path w="406400" h="179705">
                                <a:moveTo>
                                  <a:pt x="406400" y="179614"/>
                                </a:moveTo>
                                <a:lnTo>
                                  <a:pt x="0" y="179614"/>
                                </a:lnTo>
                                <a:lnTo>
                                  <a:pt x="0" y="0"/>
                                </a:lnTo>
                                <a:lnTo>
                                  <a:pt x="406400" y="0"/>
                                </a:lnTo>
                                <a:lnTo>
                                  <a:pt x="406400" y="179614"/>
                                </a:lnTo>
                                <a:close/>
                              </a:path>
                            </a:pathLst>
                          </a:custGeom>
                          <a:solidFill>
                            <a:srgbClr val="2E7D32"/>
                          </a:solidFill>
                        </wps:spPr>
                        <wps:bodyPr wrap="square" lIns="0" tIns="0" rIns="0" bIns="0" rtlCol="0">
                          <a:prstTxWarp prst="textNoShape">
                            <a:avLst/>
                          </a:prstTxWarp>
                          <a:noAutofit/>
                        </wps:bodyPr>
                      </wps:wsp>
                      <wps:wsp>
                        <wps:cNvPr id="1046" name="Graphic 1046"/>
                        <wps:cNvSpPr/>
                        <wps:spPr>
                          <a:xfrm>
                            <a:off x="1281112" y="253822"/>
                            <a:ext cx="406400" cy="1646555"/>
                          </a:xfrm>
                          <a:custGeom>
                            <a:avLst/>
                            <a:gdLst/>
                            <a:ahLst/>
                            <a:cxnLst/>
                            <a:rect l="l" t="t" r="r" b="b"/>
                            <a:pathLst>
                              <a:path w="406400" h="1646555">
                                <a:moveTo>
                                  <a:pt x="406400" y="1646464"/>
                                </a:moveTo>
                                <a:lnTo>
                                  <a:pt x="0" y="1646464"/>
                                </a:lnTo>
                                <a:lnTo>
                                  <a:pt x="0" y="0"/>
                                </a:lnTo>
                                <a:lnTo>
                                  <a:pt x="406400" y="0"/>
                                </a:lnTo>
                                <a:lnTo>
                                  <a:pt x="406400" y="1646464"/>
                                </a:lnTo>
                                <a:close/>
                              </a:path>
                            </a:pathLst>
                          </a:custGeom>
                          <a:solidFill>
                            <a:srgbClr val="1565C0"/>
                          </a:solidFill>
                        </wps:spPr>
                        <wps:bodyPr wrap="square" lIns="0" tIns="0" rIns="0" bIns="0" rtlCol="0">
                          <a:prstTxWarp prst="textNoShape">
                            <a:avLst/>
                          </a:prstTxWarp>
                          <a:noAutofit/>
                        </wps:bodyPr>
                      </wps:wsp>
                      <wps:wsp>
                        <wps:cNvPr id="1047" name="Graphic 1047"/>
                        <wps:cNvSpPr/>
                        <wps:spPr>
                          <a:xfrm>
                            <a:off x="1789112" y="1526090"/>
                            <a:ext cx="406400" cy="374650"/>
                          </a:xfrm>
                          <a:custGeom>
                            <a:avLst/>
                            <a:gdLst/>
                            <a:ahLst/>
                            <a:cxnLst/>
                            <a:rect l="l" t="t" r="r" b="b"/>
                            <a:pathLst>
                              <a:path w="406400" h="374650">
                                <a:moveTo>
                                  <a:pt x="406400" y="374196"/>
                                </a:moveTo>
                                <a:lnTo>
                                  <a:pt x="0" y="374196"/>
                                </a:lnTo>
                                <a:lnTo>
                                  <a:pt x="0" y="0"/>
                                </a:lnTo>
                                <a:lnTo>
                                  <a:pt x="406400" y="0"/>
                                </a:lnTo>
                                <a:lnTo>
                                  <a:pt x="406400" y="374196"/>
                                </a:lnTo>
                                <a:close/>
                              </a:path>
                            </a:pathLst>
                          </a:custGeom>
                          <a:solidFill>
                            <a:srgbClr val="2E7D32"/>
                          </a:solidFill>
                        </wps:spPr>
                        <wps:bodyPr wrap="square" lIns="0" tIns="0" rIns="0" bIns="0" rtlCol="0">
                          <a:prstTxWarp prst="textNoShape">
                            <a:avLst/>
                          </a:prstTxWarp>
                          <a:noAutofit/>
                        </wps:bodyPr>
                      </wps:wsp>
                      <wps:wsp>
                        <wps:cNvPr id="1048" name="Graphic 1048"/>
                        <wps:cNvSpPr/>
                        <wps:spPr>
                          <a:xfrm>
                            <a:off x="2439987" y="154037"/>
                            <a:ext cx="406400" cy="1746250"/>
                          </a:xfrm>
                          <a:custGeom>
                            <a:avLst/>
                            <a:gdLst/>
                            <a:ahLst/>
                            <a:cxnLst/>
                            <a:rect l="l" t="t" r="r" b="b"/>
                            <a:pathLst>
                              <a:path w="406400" h="1746250">
                                <a:moveTo>
                                  <a:pt x="406400" y="1746250"/>
                                </a:moveTo>
                                <a:lnTo>
                                  <a:pt x="0" y="1746250"/>
                                </a:lnTo>
                                <a:lnTo>
                                  <a:pt x="0" y="0"/>
                                </a:lnTo>
                                <a:lnTo>
                                  <a:pt x="406400" y="0"/>
                                </a:lnTo>
                                <a:lnTo>
                                  <a:pt x="406400" y="1746250"/>
                                </a:lnTo>
                                <a:close/>
                              </a:path>
                            </a:pathLst>
                          </a:custGeom>
                          <a:solidFill>
                            <a:srgbClr val="1565C0"/>
                          </a:solidFill>
                        </wps:spPr>
                        <wps:bodyPr wrap="square" lIns="0" tIns="0" rIns="0" bIns="0" rtlCol="0">
                          <a:prstTxWarp prst="textNoShape">
                            <a:avLst/>
                          </a:prstTxWarp>
                          <a:noAutofit/>
                        </wps:bodyPr>
                      </wps:wsp>
                      <wps:wsp>
                        <wps:cNvPr id="1049" name="Graphic 1049"/>
                        <wps:cNvSpPr/>
                        <wps:spPr>
                          <a:xfrm>
                            <a:off x="2947987" y="1551037"/>
                            <a:ext cx="406400" cy="349250"/>
                          </a:xfrm>
                          <a:custGeom>
                            <a:avLst/>
                            <a:gdLst/>
                            <a:ahLst/>
                            <a:cxnLst/>
                            <a:rect l="l" t="t" r="r" b="b"/>
                            <a:pathLst>
                              <a:path w="406400" h="349250">
                                <a:moveTo>
                                  <a:pt x="406400" y="349250"/>
                                </a:moveTo>
                                <a:lnTo>
                                  <a:pt x="0" y="349250"/>
                                </a:lnTo>
                                <a:lnTo>
                                  <a:pt x="0" y="0"/>
                                </a:lnTo>
                                <a:lnTo>
                                  <a:pt x="406400" y="0"/>
                                </a:lnTo>
                                <a:lnTo>
                                  <a:pt x="406400" y="349250"/>
                                </a:lnTo>
                                <a:close/>
                              </a:path>
                            </a:pathLst>
                          </a:custGeom>
                          <a:solidFill>
                            <a:srgbClr val="2E7D32"/>
                          </a:solidFill>
                        </wps:spPr>
                        <wps:bodyPr wrap="square" lIns="0" tIns="0" rIns="0" bIns="0" rtlCol="0">
                          <a:prstTxWarp prst="textNoShape">
                            <a:avLst/>
                          </a:prstTxWarp>
                          <a:noAutofit/>
                        </wps:bodyPr>
                      </wps:wsp>
                      <wps:wsp>
                        <wps:cNvPr id="1050" name="Graphic 1050"/>
                        <wps:cNvSpPr/>
                        <wps:spPr>
                          <a:xfrm>
                            <a:off x="3598862" y="161022"/>
                            <a:ext cx="406400" cy="1739264"/>
                          </a:xfrm>
                          <a:custGeom>
                            <a:avLst/>
                            <a:gdLst/>
                            <a:ahLst/>
                            <a:cxnLst/>
                            <a:rect l="l" t="t" r="r" b="b"/>
                            <a:pathLst>
                              <a:path w="406400" h="1739264">
                                <a:moveTo>
                                  <a:pt x="406400" y="1739264"/>
                                </a:moveTo>
                                <a:lnTo>
                                  <a:pt x="0" y="1739264"/>
                                </a:lnTo>
                                <a:lnTo>
                                  <a:pt x="0" y="0"/>
                                </a:lnTo>
                                <a:lnTo>
                                  <a:pt x="406400" y="0"/>
                                </a:lnTo>
                                <a:lnTo>
                                  <a:pt x="406400" y="1739264"/>
                                </a:lnTo>
                                <a:close/>
                              </a:path>
                            </a:pathLst>
                          </a:custGeom>
                          <a:solidFill>
                            <a:srgbClr val="1565C0"/>
                          </a:solidFill>
                        </wps:spPr>
                        <wps:bodyPr wrap="square" lIns="0" tIns="0" rIns="0" bIns="0" rtlCol="0">
                          <a:prstTxWarp prst="textNoShape">
                            <a:avLst/>
                          </a:prstTxWarp>
                          <a:noAutofit/>
                        </wps:bodyPr>
                      </wps:wsp>
                      <wps:wsp>
                        <wps:cNvPr id="1051" name="Graphic 1051"/>
                        <wps:cNvSpPr/>
                        <wps:spPr>
                          <a:xfrm>
                            <a:off x="4106862" y="1521485"/>
                            <a:ext cx="406400" cy="379095"/>
                          </a:xfrm>
                          <a:custGeom>
                            <a:avLst/>
                            <a:gdLst/>
                            <a:ahLst/>
                            <a:cxnLst/>
                            <a:rect l="l" t="t" r="r" b="b"/>
                            <a:pathLst>
                              <a:path w="406400" h="379095">
                                <a:moveTo>
                                  <a:pt x="406400" y="378801"/>
                                </a:moveTo>
                                <a:lnTo>
                                  <a:pt x="0" y="378801"/>
                                </a:lnTo>
                                <a:lnTo>
                                  <a:pt x="0" y="0"/>
                                </a:lnTo>
                                <a:lnTo>
                                  <a:pt x="406400" y="0"/>
                                </a:lnTo>
                                <a:lnTo>
                                  <a:pt x="406400" y="378801"/>
                                </a:lnTo>
                                <a:close/>
                              </a:path>
                            </a:pathLst>
                          </a:custGeom>
                          <a:solidFill>
                            <a:srgbClr val="2E7D32"/>
                          </a:solidFill>
                        </wps:spPr>
                        <wps:bodyPr wrap="square" lIns="0" tIns="0" rIns="0" bIns="0" rtlCol="0">
                          <a:prstTxWarp prst="textNoShape">
                            <a:avLst/>
                          </a:prstTxWarp>
                          <a:noAutofit/>
                        </wps:bodyPr>
                      </wps:wsp>
                      <wps:wsp>
                        <wps:cNvPr id="1052" name="Textbox 1052"/>
                        <wps:cNvSpPr txBox="1"/>
                        <wps:spPr>
                          <a:xfrm>
                            <a:off x="236537" y="27940"/>
                            <a:ext cx="190500" cy="113030"/>
                          </a:xfrm>
                          <a:prstGeom prst="rect">
                            <a:avLst/>
                          </a:prstGeom>
                        </wps:spPr>
                        <wps:txbx>
                          <w:txbxContent>
                            <w:p w14:paraId="4B91A591" w14:textId="77777777" w:rsidR="00B0389C" w:rsidRDefault="00767221">
                              <w:pPr>
                                <w:spacing w:line="177" w:lineRule="exact"/>
                                <w:rPr>
                                  <w:b/>
                                  <w:sz w:val="16"/>
                                </w:rPr>
                              </w:pPr>
                              <w:r>
                                <w:rPr>
                                  <w:b/>
                                  <w:color w:val="1565C0"/>
                                  <w:spacing w:val="-4"/>
                                  <w:sz w:val="16"/>
                                </w:rPr>
                                <w:t>28.7</w:t>
                              </w:r>
                            </w:p>
                          </w:txbxContent>
                        </wps:txbx>
                        <wps:bodyPr wrap="square" lIns="0" tIns="0" rIns="0" bIns="0" rtlCol="0">
                          <a:noAutofit/>
                        </wps:bodyPr>
                      </wps:wsp>
                      <wps:wsp>
                        <wps:cNvPr id="1053" name="Textbox 1053"/>
                        <wps:cNvSpPr txBox="1"/>
                        <wps:spPr>
                          <a:xfrm>
                            <a:off x="2617787" y="0"/>
                            <a:ext cx="63500" cy="113030"/>
                          </a:xfrm>
                          <a:prstGeom prst="rect">
                            <a:avLst/>
                          </a:prstGeom>
                        </wps:spPr>
                        <wps:txbx>
                          <w:txbxContent>
                            <w:p w14:paraId="12800BD9" w14:textId="77777777" w:rsidR="00B0389C" w:rsidRDefault="00767221">
                              <w:pPr>
                                <w:spacing w:line="177" w:lineRule="exact"/>
                                <w:rPr>
                                  <w:b/>
                                  <w:sz w:val="16"/>
                                </w:rPr>
                              </w:pPr>
                              <w:r>
                                <w:rPr>
                                  <w:b/>
                                  <w:color w:val="1565C0"/>
                                  <w:spacing w:val="-10"/>
                                  <w:sz w:val="16"/>
                                </w:rPr>
                                <w:t>5</w:t>
                              </w:r>
                            </w:p>
                          </w:txbxContent>
                        </wps:txbx>
                        <wps:bodyPr wrap="square" lIns="0" tIns="0" rIns="0" bIns="0" rtlCol="0">
                          <a:noAutofit/>
                        </wps:bodyPr>
                      </wps:wsp>
                      <wps:wsp>
                        <wps:cNvPr id="1054" name="Textbox 1054"/>
                        <wps:cNvSpPr txBox="1"/>
                        <wps:spPr>
                          <a:xfrm>
                            <a:off x="3687762" y="6985"/>
                            <a:ext cx="241300" cy="113030"/>
                          </a:xfrm>
                          <a:prstGeom prst="rect">
                            <a:avLst/>
                          </a:prstGeom>
                        </wps:spPr>
                        <wps:txbx>
                          <w:txbxContent>
                            <w:p w14:paraId="76EA876F" w14:textId="77777777" w:rsidR="00B0389C" w:rsidRDefault="00767221">
                              <w:pPr>
                                <w:spacing w:line="177" w:lineRule="exact"/>
                                <w:rPr>
                                  <w:b/>
                                  <w:sz w:val="16"/>
                                </w:rPr>
                              </w:pPr>
                              <w:r>
                                <w:rPr>
                                  <w:b/>
                                  <w:color w:val="1565C0"/>
                                  <w:spacing w:val="-2"/>
                                  <w:sz w:val="16"/>
                                </w:rPr>
                                <w:t>10.79</w:t>
                              </w:r>
                            </w:p>
                          </w:txbxContent>
                        </wps:txbx>
                        <wps:bodyPr wrap="square" lIns="0" tIns="0" rIns="0" bIns="0" rtlCol="0">
                          <a:noAutofit/>
                        </wps:bodyPr>
                      </wps:wsp>
                      <wps:wsp>
                        <wps:cNvPr id="1055" name="Textbox 1055"/>
                        <wps:cNvSpPr txBox="1"/>
                        <wps:spPr>
                          <a:xfrm>
                            <a:off x="1433512" y="99785"/>
                            <a:ext cx="114300" cy="113030"/>
                          </a:xfrm>
                          <a:prstGeom prst="rect">
                            <a:avLst/>
                          </a:prstGeom>
                        </wps:spPr>
                        <wps:txbx>
                          <w:txbxContent>
                            <w:p w14:paraId="1683B405" w14:textId="77777777" w:rsidR="00B0389C" w:rsidRDefault="00767221">
                              <w:pPr>
                                <w:spacing w:line="177" w:lineRule="exact"/>
                                <w:rPr>
                                  <w:b/>
                                  <w:sz w:val="16"/>
                                </w:rPr>
                              </w:pPr>
                              <w:r>
                                <w:rPr>
                                  <w:b/>
                                  <w:color w:val="1565C0"/>
                                  <w:spacing w:val="-5"/>
                                  <w:sz w:val="16"/>
                                </w:rPr>
                                <w:t>11</w:t>
                              </w:r>
                            </w:p>
                          </w:txbxContent>
                        </wps:txbx>
                        <wps:bodyPr wrap="square" lIns="0" tIns="0" rIns="0" bIns="0" rtlCol="0">
                          <a:noAutofit/>
                        </wps:bodyPr>
                      </wps:wsp>
                      <wps:wsp>
                        <wps:cNvPr id="1056" name="Textbox 1056"/>
                        <wps:cNvSpPr txBox="1"/>
                        <wps:spPr>
                          <a:xfrm>
                            <a:off x="1928812" y="1372053"/>
                            <a:ext cx="139700" cy="113030"/>
                          </a:xfrm>
                          <a:prstGeom prst="rect">
                            <a:avLst/>
                          </a:prstGeom>
                        </wps:spPr>
                        <wps:txbx>
                          <w:txbxContent>
                            <w:p w14:paraId="23450AD3" w14:textId="77777777" w:rsidR="00B0389C" w:rsidRDefault="00767221">
                              <w:pPr>
                                <w:spacing w:line="177" w:lineRule="exact"/>
                                <w:rPr>
                                  <w:b/>
                                  <w:sz w:val="16"/>
                                </w:rPr>
                              </w:pPr>
                              <w:r>
                                <w:rPr>
                                  <w:b/>
                                  <w:color w:val="2E7D32"/>
                                  <w:spacing w:val="-5"/>
                                  <w:sz w:val="16"/>
                                </w:rPr>
                                <w:t>2.5</w:t>
                              </w:r>
                            </w:p>
                          </w:txbxContent>
                        </wps:txbx>
                        <wps:bodyPr wrap="square" lIns="0" tIns="0" rIns="0" bIns="0" rtlCol="0">
                          <a:noAutofit/>
                        </wps:bodyPr>
                      </wps:wsp>
                      <wps:wsp>
                        <wps:cNvPr id="1057" name="Textbox 1057"/>
                        <wps:cNvSpPr txBox="1"/>
                        <wps:spPr>
                          <a:xfrm>
                            <a:off x="3125787" y="1397000"/>
                            <a:ext cx="63500" cy="113030"/>
                          </a:xfrm>
                          <a:prstGeom prst="rect">
                            <a:avLst/>
                          </a:prstGeom>
                        </wps:spPr>
                        <wps:txbx>
                          <w:txbxContent>
                            <w:p w14:paraId="322FD6A6" w14:textId="77777777" w:rsidR="00B0389C" w:rsidRDefault="00767221">
                              <w:pPr>
                                <w:spacing w:line="177" w:lineRule="exact"/>
                                <w:rPr>
                                  <w:b/>
                                  <w:sz w:val="16"/>
                                </w:rPr>
                              </w:pPr>
                              <w:r>
                                <w:rPr>
                                  <w:b/>
                                  <w:color w:val="2E7D32"/>
                                  <w:spacing w:val="-10"/>
                                  <w:sz w:val="16"/>
                                </w:rPr>
                                <w:t>1</w:t>
                              </w:r>
                            </w:p>
                          </w:txbxContent>
                        </wps:txbx>
                        <wps:bodyPr wrap="square" lIns="0" tIns="0" rIns="0" bIns="0" rtlCol="0">
                          <a:noAutofit/>
                        </wps:bodyPr>
                      </wps:wsp>
                      <wps:wsp>
                        <wps:cNvPr id="1058" name="Textbox 1058"/>
                        <wps:cNvSpPr txBox="1"/>
                        <wps:spPr>
                          <a:xfrm>
                            <a:off x="4221162" y="1367448"/>
                            <a:ext cx="190500" cy="113030"/>
                          </a:xfrm>
                          <a:prstGeom prst="rect">
                            <a:avLst/>
                          </a:prstGeom>
                        </wps:spPr>
                        <wps:txbx>
                          <w:txbxContent>
                            <w:p w14:paraId="6FC58517" w14:textId="77777777" w:rsidR="00B0389C" w:rsidRDefault="00767221">
                              <w:pPr>
                                <w:spacing w:line="177" w:lineRule="exact"/>
                                <w:rPr>
                                  <w:b/>
                                  <w:sz w:val="16"/>
                                </w:rPr>
                              </w:pPr>
                              <w:r>
                                <w:rPr>
                                  <w:b/>
                                  <w:color w:val="2E7D32"/>
                                  <w:spacing w:val="-4"/>
                                  <w:sz w:val="16"/>
                                </w:rPr>
                                <w:t>2.35</w:t>
                              </w:r>
                            </w:p>
                          </w:txbxContent>
                        </wps:txbx>
                        <wps:bodyPr wrap="square" lIns="0" tIns="0" rIns="0" bIns="0" rtlCol="0">
                          <a:noAutofit/>
                        </wps:bodyPr>
                      </wps:wsp>
                      <wps:wsp>
                        <wps:cNvPr id="1059" name="Textbox 1059"/>
                        <wps:cNvSpPr txBox="1"/>
                        <wps:spPr>
                          <a:xfrm>
                            <a:off x="808037" y="1566635"/>
                            <a:ext cx="63500" cy="113030"/>
                          </a:xfrm>
                          <a:prstGeom prst="rect">
                            <a:avLst/>
                          </a:prstGeom>
                        </wps:spPr>
                        <wps:txbx>
                          <w:txbxContent>
                            <w:p w14:paraId="3068210B" w14:textId="77777777" w:rsidR="00B0389C" w:rsidRDefault="00767221">
                              <w:pPr>
                                <w:spacing w:line="177" w:lineRule="exact"/>
                                <w:rPr>
                                  <w:b/>
                                  <w:sz w:val="16"/>
                                </w:rPr>
                              </w:pPr>
                              <w:r>
                                <w:rPr>
                                  <w:b/>
                                  <w:color w:val="2E7D32"/>
                                  <w:spacing w:val="-10"/>
                                  <w:sz w:val="16"/>
                                </w:rPr>
                                <w:t>3</w:t>
                              </w:r>
                            </w:p>
                          </w:txbxContent>
                        </wps:txbx>
                        <wps:bodyPr wrap="square" lIns="0" tIns="0" rIns="0" bIns="0" rtlCol="0">
                          <a:noAutofit/>
                        </wps:bodyPr>
                      </wps:wsp>
                    </wpg:wgp>
                  </a:graphicData>
                </a:graphic>
              </wp:anchor>
            </w:drawing>
          </mc:Choice>
          <mc:Fallback>
            <w:pict>
              <v:group w14:anchorId="32C1DEFC" id="Group 1042" o:spid="_x0000_s1573" style="position:absolute;left:0;text-align:left;margin-left:140pt;margin-top:25.9pt;width:365pt;height:150.15pt;z-index:15938048;mso-wrap-distance-left:0;mso-wrap-distance-right:0;mso-position-horizontal-relative:page;mso-position-vertical-relative:text" coordsize="46355,19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">
                <v:shape id="Graphic 1043" o:spid="_x0000_s1574" style="position:absolute;top:19002;width:46355;height:13;visibility:visible;mso-wrap-style:square;v-text-anchor:top" coordsize="4635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" path="m,l4635500,e" filled="f" strokecolor="#333" strokeweight="1pt">
                  <v:path arrowok="t"/>
                </v:shape>
                <v:shape id="Graphic 1044" o:spid="_x0000_s1575" style="position:absolute;left:1222;top:1819;width:4064;height:17183;visibility:visible;mso-wrap-style:square;v-text-anchor:top" coordsize="406400,171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" path="m406400,1718310l,1718310,,,406400,r,1718310xe" fillcolor="#1565c0" stroked="f">
                  <v:path arrowok="t"/>
                </v:shape>
                <v:shape id="Graphic 1045" o:spid="_x0000_s1576" style="position:absolute;left:6302;top:17206;width:4064;height:1797;visibility:visible;mso-wrap-style:square;v-text-anchor:top" coordsize="40640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" path="m406400,179614l,179614,,,406400,r,179614xe" fillcolor="#2e7d32" stroked="f">
                  <v:path arrowok="t"/>
                </v:shape>
                <v:shape id="Graphic 1046" o:spid="_x0000_s1577" style="position:absolute;left:12811;top:2538;width:4064;height:16465;visibility:visible;mso-wrap-style:square;v-text-anchor:top" coordsize="406400,164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" path="m406400,1646464l,1646464,,,406400,r,1646464xe" fillcolor="#1565c0" stroked="f">
                  <v:path arrowok="t"/>
                </v:shape>
                <v:shape id="Graphic 1047" o:spid="_x0000_s1578" style="position:absolute;left:17891;top:15260;width:4064;height:3747;visibility:visible;mso-wrap-style:square;v-text-anchor:top" coordsize="40640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" path="m406400,374196l,374196,,,406400,r,374196xe" fillcolor="#2e7d32" stroked="f">
                  <v:path arrowok="t"/>
                </v:shape>
                <v:shape id="Graphic 1048" o:spid="_x0000_s1579" style="position:absolute;left:24399;top:1540;width:4064;height:17462;visibility:visible;mso-wrap-style:square;v-text-anchor:top" coordsize="406400,174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" path="m406400,1746250l,1746250,,,406400,r,1746250xe" fillcolor="#1565c0" stroked="f">
                  <v:path arrowok="t"/>
                </v:shape>
                <v:shape id="Graphic 1049" o:spid="_x0000_s1580" style="position:absolute;left:29479;top:15510;width:4064;height:3492;visibility:visible;mso-wrap-style:square;v-text-anchor:top" coordsize="406400,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" path="m406400,349250l,349250,,,406400,r,349250xe" fillcolor="#2e7d32" stroked="f">
                  <v:path arrowok="t"/>
                </v:shape>
                <v:shape id="Graphic 1050" o:spid="_x0000_s1581" style="position:absolute;left:35988;top:1610;width:4064;height:17392;visibility:visible;mso-wrap-style:square;v-text-anchor:top" coordsize="406400,1739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" path="m406400,1739264l,1739264,,,406400,r,1739264xe" fillcolor="#1565c0" stroked="f">
                  <v:path arrowok="t"/>
                </v:shape>
                <v:shape id="Graphic 1051" o:spid="_x0000_s1582" style="position:absolute;left:41068;top:15214;width:4064;height:3791;visibility:visible;mso-wrap-style:square;v-text-anchor:top" coordsize="40640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" path="m406400,378801l,378801,,,406400,r,378801xe" fillcolor="#2e7d32" stroked="f">
                  <v:path arrowok="t"/>
                </v:shape>
                <v:shape id="Textbox 1052" o:spid="_x0000_s1583" type="#_x0000_t202" style="position:absolute;left:2365;top:279;width:190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VJwwAAAN0AAAAPAAAAZHJzL2Rvd25yZXYueG1sRE9NawIx&#10;EL0X/A9hBG81qaD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L7V1ScMAAADdAAAADwAA&#10;AAAAAAAAAAAAAAAHAgAAZHJzL2Rvd25yZXYueG1sUEsFBgAAAAADAAMAtwAAAPcCAAAAAA==&#10;" filled="f" stroked="f">
                  <v:textbox inset="0,0,0,0">
                    <w:txbxContent>
                      <w:p w14:paraId="4B91A591" w14:textId="77777777" w:rsidR="00B0389C" w:rsidRDefault="00767221">
                        <w:pPr>
                          <w:spacing w:line="177" w:lineRule="exact"/>
                          <w:rPr>
                            <w:b/>
                            <w:sz w:val="16"/>
                          </w:rPr>
                        </w:pPr>
                        <w:r>
                          <w:rPr>
                            <w:b/>
                            <w:color w:val="1565C0"/>
                            <w:spacing w:val="-4"/>
                            <w:sz w:val="16"/>
                          </w:rPr>
                          <w:t>28.7</w:t>
                        </w:r>
                      </w:p>
                    </w:txbxContent>
                  </v:textbox>
                </v:shape>
                <v:shape id="Textbox 1053" o:spid="_x0000_s1584" type="#_x0000_t202" style="position:absolute;left:26177;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DSxAAAAN0AAAAPAAAAZHJzL2Rvd25yZXYueG1sRE9NawIx&#10;EL0X/A9hCr3VpJZK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ED50NLEAAAA3QAAAA8A&#10;AAAAAAAAAAAAAAAABwIAAGRycy9kb3ducmV2LnhtbFBLBQYAAAAAAwADALcAAAD4AgAAAAA=&#10;" filled="f" stroked="f">
                  <v:textbox inset="0,0,0,0">
                    <w:txbxContent>
                      <w:p w14:paraId="12800BD9" w14:textId="77777777" w:rsidR="00B0389C" w:rsidRDefault="00767221">
                        <w:pPr>
                          <w:spacing w:line="177" w:lineRule="exact"/>
                          <w:rPr>
                            <w:b/>
                            <w:sz w:val="16"/>
                          </w:rPr>
                        </w:pPr>
                        <w:r>
                          <w:rPr>
                            <w:b/>
                            <w:color w:val="1565C0"/>
                            <w:spacing w:val="-10"/>
                            <w:sz w:val="16"/>
                          </w:rPr>
                          <w:t>5</w:t>
                        </w:r>
                      </w:p>
                    </w:txbxContent>
                  </v:textbox>
                </v:shape>
                <v:shape id="Textbox 1054" o:spid="_x0000_s1585" type="#_x0000_t202" style="position:absolute;left:36877;top:69;width:2413;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EimxAAAAN0AAAAPAAAAZHJzL2Rvd25yZXYueG1sRE9NawIx&#10;EL0X/A9hCr3VpNJK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M8QSKbEAAAA3QAAAA8A&#10;AAAAAAAAAAAAAAAABwIAAGRycy9kb3ducmV2LnhtbFBLBQYAAAAAAwADALcAAAD4AgAAAAA=&#10;" filled="f" stroked="f">
                  <v:textbox inset="0,0,0,0">
                    <w:txbxContent>
                      <w:p w14:paraId="76EA876F" w14:textId="77777777" w:rsidR="00B0389C" w:rsidRDefault="00767221">
                        <w:pPr>
                          <w:spacing w:line="177" w:lineRule="exact"/>
                          <w:rPr>
                            <w:b/>
                            <w:sz w:val="16"/>
                          </w:rPr>
                        </w:pPr>
                        <w:r>
                          <w:rPr>
                            <w:b/>
                            <w:color w:val="1565C0"/>
                            <w:spacing w:val="-2"/>
                            <w:sz w:val="16"/>
                          </w:rPr>
                          <w:t>10.79</w:t>
                        </w:r>
                      </w:p>
                    </w:txbxContent>
                  </v:textbox>
                </v:shape>
                <v:shape id="Textbox 1055" o:spid="_x0000_s1586" type="#_x0000_t202" style="position:absolute;left:14335;top:997;width:1143;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" filled="f" stroked="f">
                  <v:textbox inset="0,0,0,0">
                    <w:txbxContent>
                      <w:p w14:paraId="1683B405" w14:textId="77777777" w:rsidR="00B0389C" w:rsidRDefault="00767221">
                        <w:pPr>
                          <w:spacing w:line="177" w:lineRule="exact"/>
                          <w:rPr>
                            <w:b/>
                            <w:sz w:val="16"/>
                          </w:rPr>
                        </w:pPr>
                        <w:r>
                          <w:rPr>
                            <w:b/>
                            <w:color w:val="1565C0"/>
                            <w:spacing w:val="-5"/>
                            <w:sz w:val="16"/>
                          </w:rPr>
                          <w:t>11</w:t>
                        </w:r>
                      </w:p>
                    </w:txbxContent>
                  </v:textbox>
                </v:shape>
                <v:shape id="Textbox 1056" o:spid="_x0000_s1587" type="#_x0000_t202" style="position:absolute;left:19288;top:13720;width:1397;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" filled="f" stroked="f">
                  <v:textbox inset="0,0,0,0">
                    <w:txbxContent>
                      <w:p w14:paraId="23450AD3" w14:textId="77777777" w:rsidR="00B0389C" w:rsidRDefault="00767221">
                        <w:pPr>
                          <w:spacing w:line="177" w:lineRule="exact"/>
                          <w:rPr>
                            <w:b/>
                            <w:sz w:val="16"/>
                          </w:rPr>
                        </w:pPr>
                        <w:r>
                          <w:rPr>
                            <w:b/>
                            <w:color w:val="2E7D32"/>
                            <w:spacing w:val="-5"/>
                            <w:sz w:val="16"/>
                          </w:rPr>
                          <w:t>2.5</w:t>
                        </w:r>
                      </w:p>
                    </w:txbxContent>
                  </v:textbox>
                </v:shape>
                <v:shape id="Textbox 1057" o:spid="_x0000_s1588" type="#_x0000_t202" style="position:absolute;left:31257;top:13970;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322FD6A6" w14:textId="77777777" w:rsidR="00B0389C" w:rsidRDefault="00767221">
                        <w:pPr>
                          <w:spacing w:line="177" w:lineRule="exact"/>
                          <w:rPr>
                            <w:b/>
                            <w:sz w:val="16"/>
                          </w:rPr>
                        </w:pPr>
                        <w:r>
                          <w:rPr>
                            <w:b/>
                            <w:color w:val="2E7D32"/>
                            <w:spacing w:val="-10"/>
                            <w:sz w:val="16"/>
                          </w:rPr>
                          <w:t>1</w:t>
                        </w:r>
                      </w:p>
                    </w:txbxContent>
                  </v:textbox>
                </v:shape>
                <v:shape id="Textbox 1058" o:spid="_x0000_s1589" type="#_x0000_t202" style="position:absolute;left:42211;top:13674;width:190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6FC58517" w14:textId="77777777" w:rsidR="00B0389C" w:rsidRDefault="00767221">
                        <w:pPr>
                          <w:spacing w:line="177" w:lineRule="exact"/>
                          <w:rPr>
                            <w:b/>
                            <w:sz w:val="16"/>
                          </w:rPr>
                        </w:pPr>
                        <w:r>
                          <w:rPr>
                            <w:b/>
                            <w:color w:val="2E7D32"/>
                            <w:spacing w:val="-4"/>
                            <w:sz w:val="16"/>
                          </w:rPr>
                          <w:t>2.35</w:t>
                        </w:r>
                      </w:p>
                    </w:txbxContent>
                  </v:textbox>
                </v:shape>
                <v:shape id="Textbox 1059" o:spid="_x0000_s1590" type="#_x0000_t202" style="position:absolute;left:8080;top:15666;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c4xAAAAN0AAAAPAAAAZHJzL2Rvd25yZXYueG1sRE/fa8Iw&#10;EH4f+D+EE/Y2EweT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CER5zjEAAAA3QAAAA8A&#10;AAAAAAAAAAAAAAAABwIAAGRycy9kb3ducmV2LnhtbFBLBQYAAAAAAwADALcAAAD4AgAAAAA=&#10;" filled="f" stroked="f">
                  <v:textbox inset="0,0,0,0">
                    <w:txbxContent>
                      <w:p w14:paraId="3068210B" w14:textId="77777777" w:rsidR="00B0389C" w:rsidRDefault="00767221">
                        <w:pPr>
                          <w:spacing w:line="177" w:lineRule="exact"/>
                          <w:rPr>
                            <w:b/>
                            <w:sz w:val="16"/>
                          </w:rPr>
                        </w:pPr>
                        <w:r>
                          <w:rPr>
                            <w:b/>
                            <w:color w:val="2E7D32"/>
                            <w:spacing w:val="-10"/>
                            <w:sz w:val="16"/>
                          </w:rPr>
                          <w:t>3</w:t>
                        </w:r>
                      </w:p>
                    </w:txbxContent>
                  </v:textbox>
                </v:shape>
                <w10:wrap anchorx="page"/>
              </v:group>
            </w:pict>
          </mc:Fallback>
        </mc:AlternateContent>
      </w:r>
      <w:r>
        <w:rPr>
          <w:noProof/>
          <w:sz w:val="16"/>
        </w:rPr>
        <mc:AlternateContent>
          <mc:Choice Requires="wps">
            <w:drawing>
              <wp:anchor distT="0" distB="0" distL="0" distR="0" simplePos="0" relativeHeight="15938560" behindDoc="0" locked="0" layoutInCell="1" allowOverlap="1" wp14:anchorId="1B886E8C" wp14:editId="1989DF2B">
                <wp:simplePos x="0" y="0"/>
                <wp:positionH relativeFrom="page">
                  <wp:posOffset>4635500</wp:posOffset>
                </wp:positionH>
                <wp:positionV relativeFrom="paragraph">
                  <wp:posOffset>-31689</wp:posOffset>
                </wp:positionV>
                <wp:extent cx="152400" cy="152400"/>
                <wp:effectExtent l="0" t="0" r="0" b="0"/>
                <wp:wrapNone/>
                <wp:docPr id="1060" name="Graphic 10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52400"/>
                        </a:xfrm>
                        <a:custGeom>
                          <a:avLst/>
                          <a:gdLst/>
                          <a:ahLst/>
                          <a:cxnLst/>
                          <a:rect l="l" t="t" r="r" b="b"/>
                          <a:pathLst>
                            <a:path w="152400" h="152400">
                              <a:moveTo>
                                <a:pt x="152400" y="152400"/>
                              </a:moveTo>
                              <a:lnTo>
                                <a:pt x="0" y="152400"/>
                              </a:lnTo>
                              <a:lnTo>
                                <a:pt x="0" y="0"/>
                              </a:lnTo>
                              <a:lnTo>
                                <a:pt x="152400" y="0"/>
                              </a:lnTo>
                              <a:lnTo>
                                <a:pt x="152400" y="152400"/>
                              </a:lnTo>
                              <a:close/>
                            </a:path>
                          </a:pathLst>
                        </a:custGeom>
                        <a:solidFill>
                          <a:srgbClr val="1565C0"/>
                        </a:solidFill>
                      </wps:spPr>
                      <wps:bodyPr wrap="square" lIns="0" tIns="0" rIns="0" bIns="0" rtlCol="0">
                        <a:prstTxWarp prst="textNoShape">
                          <a:avLst/>
                        </a:prstTxWarp>
                        <a:noAutofit/>
                      </wps:bodyPr>
                    </wps:wsp>
                  </a:graphicData>
                </a:graphic>
              </wp:anchor>
            </w:drawing>
          </mc:Choice>
          <mc:Fallback>
            <w:pict>
              <v:shape w14:anchorId="487DA188" id="Graphic 1060" o:spid="_x0000_s1026" style="position:absolute;margin-left:365pt;margin-top:-2.5pt;width:12pt;height:12pt;z-index:15938560;visibility:visible;mso-wrap-style:square;mso-wrap-distance-left:0;mso-wrap-distance-top:0;mso-wrap-distance-right:0;mso-wrap-distance-bottom:0;mso-position-horizontal:absolute;mso-position-horizontal-relative:page;mso-position-vertical:absolute;mso-position-vertical-relative:text;v-text-anchor:top" coordsize="1524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" path="m152400,152400l,152400,,,152400,r,152400xe" fillcolor="#1565c0" stroked="f">
                <v:path arrowok="t"/>
                <w10:wrap anchorx="page"/>
              </v:shape>
            </w:pict>
          </mc:Fallback>
        </mc:AlternateContent>
      </w:r>
      <w:r>
        <w:rPr>
          <w:noProof/>
          <w:sz w:val="16"/>
        </w:rPr>
        <mc:AlternateContent>
          <mc:Choice Requires="wps">
            <w:drawing>
              <wp:anchor distT="0" distB="0" distL="0" distR="0" simplePos="0" relativeHeight="15939072" behindDoc="0" locked="0" layoutInCell="1" allowOverlap="1" wp14:anchorId="60A65B97" wp14:editId="594336A2">
                <wp:simplePos x="0" y="0"/>
                <wp:positionH relativeFrom="page">
                  <wp:posOffset>4635500</wp:posOffset>
                </wp:positionH>
                <wp:positionV relativeFrom="paragraph">
                  <wp:posOffset>171510</wp:posOffset>
                </wp:positionV>
                <wp:extent cx="152400" cy="152400"/>
                <wp:effectExtent l="0" t="0" r="0" b="0"/>
                <wp:wrapNone/>
                <wp:docPr id="1061" name="Graphic 10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52400"/>
                        </a:xfrm>
                        <a:custGeom>
                          <a:avLst/>
                          <a:gdLst/>
                          <a:ahLst/>
                          <a:cxnLst/>
                          <a:rect l="l" t="t" r="r" b="b"/>
                          <a:pathLst>
                            <a:path w="152400" h="152400">
                              <a:moveTo>
                                <a:pt x="152400" y="152400"/>
                              </a:moveTo>
                              <a:lnTo>
                                <a:pt x="0" y="152400"/>
                              </a:lnTo>
                              <a:lnTo>
                                <a:pt x="0" y="0"/>
                              </a:lnTo>
                              <a:lnTo>
                                <a:pt x="152400" y="0"/>
                              </a:lnTo>
                              <a:lnTo>
                                <a:pt x="152400" y="152400"/>
                              </a:lnTo>
                              <a:close/>
                            </a:path>
                          </a:pathLst>
                        </a:custGeom>
                        <a:solidFill>
                          <a:srgbClr val="2E7D32"/>
                        </a:solidFill>
                      </wps:spPr>
                      <wps:bodyPr wrap="square" lIns="0" tIns="0" rIns="0" bIns="0" rtlCol="0">
                        <a:prstTxWarp prst="textNoShape">
                          <a:avLst/>
                        </a:prstTxWarp>
                        <a:noAutofit/>
                      </wps:bodyPr>
                    </wps:wsp>
                  </a:graphicData>
                </a:graphic>
              </wp:anchor>
            </w:drawing>
          </mc:Choice>
          <mc:Fallback>
            <w:pict>
              <v:shape w14:anchorId="50329D29" id="Graphic 1061" o:spid="_x0000_s1026" style="position:absolute;margin-left:365pt;margin-top:13.5pt;width:12pt;height:12pt;z-index:15939072;visibility:visible;mso-wrap-style:square;mso-wrap-distance-left:0;mso-wrap-distance-top:0;mso-wrap-distance-right:0;mso-wrap-distance-bottom:0;mso-position-horizontal:absolute;mso-position-horizontal-relative:page;mso-position-vertical:absolute;mso-position-vertical-relative:text;v-text-anchor:top" coordsize="1524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" path="m152400,152400l,152400,,,152400,r,152400xe" fillcolor="#2e7d32" stroked="f">
                <v:path arrowok="t"/>
                <w10:wrap anchorx="page"/>
              </v:shape>
            </w:pict>
          </mc:Fallback>
        </mc:AlternateContent>
      </w:r>
      <w:r>
        <w:rPr>
          <w:color w:val="333333"/>
          <w:sz w:val="16"/>
        </w:rPr>
        <w:t>COCOMO</w:t>
      </w:r>
      <w:r>
        <w:rPr>
          <w:color w:val="333333"/>
          <w:spacing w:val="-10"/>
          <w:sz w:val="16"/>
        </w:rPr>
        <w:t xml:space="preserve"> </w:t>
      </w:r>
      <w:r>
        <w:rPr>
          <w:color w:val="333333"/>
          <w:sz w:val="16"/>
        </w:rPr>
        <w:t>Estimated</w:t>
      </w:r>
      <w:r>
        <w:rPr>
          <w:color w:val="333333"/>
          <w:spacing w:val="40"/>
          <w:sz w:val="16"/>
        </w:rPr>
        <w:t xml:space="preserve"> </w:t>
      </w:r>
      <w:r>
        <w:rPr>
          <w:color w:val="333333"/>
          <w:spacing w:val="-2"/>
          <w:sz w:val="16"/>
        </w:rPr>
        <w:t>Actual</w:t>
      </w:r>
    </w:p>
    <w:p w14:paraId="7789A557" w14:textId="77777777" w:rsidR="00B0389C" w:rsidRDefault="00B0389C">
      <w:pPr>
        <w:pStyle w:val="BodyText"/>
        <w:rPr>
          <w:sz w:val="20"/>
        </w:rPr>
      </w:pPr>
    </w:p>
    <w:p w14:paraId="7698EB98" w14:textId="77777777" w:rsidR="00B0389C" w:rsidRDefault="00B0389C">
      <w:pPr>
        <w:pStyle w:val="BodyText"/>
        <w:rPr>
          <w:sz w:val="20"/>
        </w:rPr>
      </w:pPr>
    </w:p>
    <w:p w14:paraId="6393231F" w14:textId="77777777" w:rsidR="00B0389C" w:rsidRDefault="00B0389C">
      <w:pPr>
        <w:pStyle w:val="BodyText"/>
        <w:rPr>
          <w:sz w:val="20"/>
        </w:rPr>
      </w:pPr>
    </w:p>
    <w:p w14:paraId="1EB754AD" w14:textId="77777777" w:rsidR="00B0389C" w:rsidRDefault="00B0389C">
      <w:pPr>
        <w:pStyle w:val="BodyText"/>
        <w:rPr>
          <w:sz w:val="20"/>
        </w:rPr>
      </w:pPr>
    </w:p>
    <w:p w14:paraId="7A382059" w14:textId="77777777" w:rsidR="00B0389C" w:rsidRDefault="00B0389C">
      <w:pPr>
        <w:pStyle w:val="BodyText"/>
        <w:rPr>
          <w:sz w:val="20"/>
        </w:rPr>
      </w:pPr>
    </w:p>
    <w:p w14:paraId="563DFCAD" w14:textId="77777777" w:rsidR="00B0389C" w:rsidRDefault="00B0389C">
      <w:pPr>
        <w:pStyle w:val="BodyText"/>
        <w:rPr>
          <w:sz w:val="20"/>
        </w:rPr>
      </w:pPr>
    </w:p>
    <w:p w14:paraId="23136CEA" w14:textId="77777777" w:rsidR="00B0389C" w:rsidRDefault="00B0389C">
      <w:pPr>
        <w:pStyle w:val="BodyText"/>
        <w:rPr>
          <w:sz w:val="20"/>
        </w:rPr>
      </w:pPr>
    </w:p>
    <w:p w14:paraId="3B460E59" w14:textId="77777777" w:rsidR="00B0389C" w:rsidRDefault="00B0389C">
      <w:pPr>
        <w:pStyle w:val="BodyText"/>
        <w:rPr>
          <w:sz w:val="20"/>
        </w:rPr>
      </w:pPr>
    </w:p>
    <w:p w14:paraId="09A12ECC" w14:textId="77777777" w:rsidR="00B0389C" w:rsidRDefault="00B0389C">
      <w:pPr>
        <w:pStyle w:val="BodyText"/>
        <w:rPr>
          <w:sz w:val="20"/>
        </w:rPr>
      </w:pPr>
    </w:p>
    <w:p w14:paraId="078D0002" w14:textId="77777777" w:rsidR="00B0389C" w:rsidRDefault="00B0389C">
      <w:pPr>
        <w:pStyle w:val="BodyText"/>
        <w:rPr>
          <w:sz w:val="20"/>
        </w:rPr>
      </w:pPr>
    </w:p>
    <w:p w14:paraId="47461389" w14:textId="77777777" w:rsidR="00B0389C" w:rsidRDefault="00B0389C">
      <w:pPr>
        <w:pStyle w:val="BodyText"/>
        <w:rPr>
          <w:sz w:val="20"/>
        </w:rPr>
      </w:pPr>
    </w:p>
    <w:p w14:paraId="66683B32" w14:textId="77777777" w:rsidR="00B0389C" w:rsidRDefault="00B0389C">
      <w:pPr>
        <w:pStyle w:val="BodyText"/>
        <w:spacing w:before="129"/>
        <w:rPr>
          <w:sz w:val="20"/>
        </w:rPr>
      </w:pPr>
    </w:p>
    <w:p w14:paraId="47B3D17E" w14:textId="77777777" w:rsidR="00B0389C" w:rsidRDefault="00B0389C">
      <w:pPr>
        <w:pStyle w:val="BodyText"/>
        <w:rPr>
          <w:sz w:val="20"/>
        </w:rPr>
        <w:sectPr w:rsidR="00B0389C">
          <w:pgSz w:w="11910" w:h="16840"/>
          <w:pgMar w:top="1040" w:right="850" w:bottom="940" w:left="850" w:header="502" w:footer="740" w:gutter="0"/>
          <w:cols w:space="720"/>
        </w:sectPr>
      </w:pPr>
    </w:p>
    <w:p w14:paraId="5878B0EE" w14:textId="77777777" w:rsidR="00B0389C" w:rsidRDefault="00767221">
      <w:pPr>
        <w:spacing w:before="93"/>
        <w:ind w:left="2437"/>
        <w:jc w:val="center"/>
        <w:rPr>
          <w:b/>
          <w:sz w:val="18"/>
        </w:rPr>
      </w:pPr>
      <w:r>
        <w:rPr>
          <w:b/>
          <w:color w:val="1A1A1A"/>
          <w:spacing w:val="-2"/>
          <w:sz w:val="18"/>
        </w:rPr>
        <w:t>Effort</w:t>
      </w:r>
    </w:p>
    <w:p w14:paraId="2928725B" w14:textId="77777777" w:rsidR="00B0389C" w:rsidRDefault="00767221">
      <w:pPr>
        <w:spacing w:before="30"/>
        <w:ind w:left="2437"/>
        <w:jc w:val="center"/>
        <w:rPr>
          <w:i/>
          <w:sz w:val="14"/>
        </w:rPr>
      </w:pPr>
      <w:r>
        <w:rPr>
          <w:i/>
          <w:color w:val="555555"/>
          <w:spacing w:val="-2"/>
          <w:sz w:val="14"/>
        </w:rPr>
        <w:t>Person-Months</w:t>
      </w:r>
    </w:p>
    <w:p w14:paraId="0FB7C303" w14:textId="77777777" w:rsidR="00B0389C" w:rsidRDefault="00767221">
      <w:pPr>
        <w:spacing w:before="159"/>
        <w:ind w:left="2437"/>
        <w:jc w:val="center"/>
        <w:rPr>
          <w:b/>
          <w:sz w:val="14"/>
        </w:rPr>
      </w:pPr>
      <w:r>
        <w:rPr>
          <w:b/>
          <w:color w:val="C62727"/>
          <w:sz w:val="14"/>
        </w:rPr>
        <w:t>-</w:t>
      </w:r>
      <w:r>
        <w:rPr>
          <w:b/>
          <w:color w:val="C62727"/>
          <w:spacing w:val="-5"/>
          <w:sz w:val="14"/>
        </w:rPr>
        <w:t>90%</w:t>
      </w:r>
    </w:p>
    <w:p w14:paraId="17C0F52D" w14:textId="77777777" w:rsidR="00B0389C" w:rsidRDefault="00767221">
      <w:pPr>
        <w:spacing w:before="93"/>
        <w:ind w:left="1009"/>
        <w:jc w:val="center"/>
        <w:rPr>
          <w:b/>
          <w:sz w:val="18"/>
        </w:rPr>
      </w:pPr>
      <w:r>
        <w:br w:type="column"/>
      </w:r>
      <w:r>
        <w:rPr>
          <w:b/>
          <w:color w:val="1A1A1A"/>
          <w:spacing w:val="-2"/>
          <w:sz w:val="18"/>
        </w:rPr>
        <w:t>Duration</w:t>
      </w:r>
    </w:p>
    <w:p w14:paraId="608A83D5" w14:textId="77777777" w:rsidR="00B0389C" w:rsidRDefault="00767221">
      <w:pPr>
        <w:spacing w:before="30"/>
        <w:ind w:left="1009"/>
        <w:jc w:val="center"/>
        <w:rPr>
          <w:i/>
          <w:sz w:val="14"/>
        </w:rPr>
      </w:pPr>
      <w:r>
        <w:rPr>
          <w:i/>
          <w:color w:val="555555"/>
          <w:spacing w:val="-2"/>
          <w:sz w:val="14"/>
        </w:rPr>
        <w:t>Months</w:t>
      </w:r>
    </w:p>
    <w:p w14:paraId="3CF05CF8" w14:textId="77777777" w:rsidR="00B0389C" w:rsidRDefault="00767221">
      <w:pPr>
        <w:spacing w:before="159"/>
        <w:ind w:left="1009"/>
        <w:jc w:val="center"/>
        <w:rPr>
          <w:b/>
          <w:sz w:val="14"/>
        </w:rPr>
      </w:pPr>
      <w:r>
        <w:rPr>
          <w:b/>
          <w:color w:val="C62727"/>
          <w:sz w:val="14"/>
        </w:rPr>
        <w:t>-</w:t>
      </w:r>
      <w:r>
        <w:rPr>
          <w:b/>
          <w:color w:val="C62727"/>
          <w:spacing w:val="-5"/>
          <w:sz w:val="14"/>
        </w:rPr>
        <w:t>77%</w:t>
      </w:r>
    </w:p>
    <w:p w14:paraId="6C2B60B8" w14:textId="77777777" w:rsidR="00B0389C" w:rsidRDefault="00767221">
      <w:pPr>
        <w:spacing w:before="93"/>
        <w:ind w:left="1045"/>
        <w:jc w:val="center"/>
        <w:rPr>
          <w:b/>
          <w:sz w:val="18"/>
        </w:rPr>
      </w:pPr>
      <w:r>
        <w:br w:type="column"/>
      </w:r>
      <w:r>
        <w:rPr>
          <w:b/>
          <w:color w:val="1A1A1A"/>
          <w:spacing w:val="-2"/>
          <w:sz w:val="18"/>
        </w:rPr>
        <w:t>Team</w:t>
      </w:r>
      <w:r>
        <w:rPr>
          <w:b/>
          <w:color w:val="1A1A1A"/>
          <w:spacing w:val="-11"/>
          <w:sz w:val="18"/>
        </w:rPr>
        <w:t xml:space="preserve"> </w:t>
      </w:r>
      <w:r>
        <w:rPr>
          <w:b/>
          <w:color w:val="1A1A1A"/>
          <w:spacing w:val="-4"/>
          <w:sz w:val="18"/>
        </w:rPr>
        <w:t>Size</w:t>
      </w:r>
    </w:p>
    <w:p w14:paraId="572A6FC0" w14:textId="77777777" w:rsidR="00B0389C" w:rsidRDefault="00767221">
      <w:pPr>
        <w:spacing w:before="30"/>
        <w:ind w:left="1045"/>
        <w:jc w:val="center"/>
        <w:rPr>
          <w:i/>
          <w:sz w:val="14"/>
        </w:rPr>
      </w:pPr>
      <w:r>
        <w:rPr>
          <w:i/>
          <w:color w:val="555555"/>
          <w:spacing w:val="-2"/>
          <w:sz w:val="14"/>
        </w:rPr>
        <w:t>Persons</w:t>
      </w:r>
    </w:p>
    <w:p w14:paraId="120DEACD" w14:textId="77777777" w:rsidR="00B0389C" w:rsidRDefault="00767221">
      <w:pPr>
        <w:spacing w:before="159"/>
        <w:ind w:left="1045"/>
        <w:jc w:val="center"/>
        <w:rPr>
          <w:b/>
          <w:sz w:val="14"/>
        </w:rPr>
      </w:pPr>
      <w:r>
        <w:rPr>
          <w:b/>
          <w:color w:val="C62727"/>
          <w:sz w:val="14"/>
        </w:rPr>
        <w:t>-</w:t>
      </w:r>
      <w:r>
        <w:rPr>
          <w:b/>
          <w:color w:val="C62727"/>
          <w:spacing w:val="-5"/>
          <w:sz w:val="14"/>
        </w:rPr>
        <w:t>80%</w:t>
      </w:r>
    </w:p>
    <w:p w14:paraId="3AF569FA" w14:textId="77777777" w:rsidR="00B0389C" w:rsidRDefault="00767221">
      <w:pPr>
        <w:spacing w:before="93"/>
        <w:ind w:right="470"/>
        <w:jc w:val="center"/>
        <w:rPr>
          <w:b/>
          <w:sz w:val="18"/>
        </w:rPr>
      </w:pPr>
      <w:r>
        <w:br w:type="column"/>
      </w:r>
      <w:r>
        <w:rPr>
          <w:b/>
          <w:color w:val="1A1A1A"/>
          <w:spacing w:val="-4"/>
          <w:sz w:val="18"/>
        </w:rPr>
        <w:t>Cost</w:t>
      </w:r>
    </w:p>
    <w:p w14:paraId="73EF7BCD" w14:textId="77777777" w:rsidR="00B0389C" w:rsidRDefault="00767221">
      <w:pPr>
        <w:spacing w:before="30"/>
        <w:ind w:right="470"/>
        <w:jc w:val="center"/>
        <w:rPr>
          <w:i/>
          <w:sz w:val="14"/>
        </w:rPr>
      </w:pPr>
      <w:r>
        <w:rPr>
          <w:i/>
          <w:color w:val="555555"/>
          <w:sz w:val="14"/>
        </w:rPr>
        <w:t xml:space="preserve">INR </w:t>
      </w:r>
      <w:r>
        <w:rPr>
          <w:i/>
          <w:color w:val="555555"/>
          <w:spacing w:val="-2"/>
          <w:sz w:val="14"/>
        </w:rPr>
        <w:t>Lakhs</w:t>
      </w:r>
    </w:p>
    <w:p w14:paraId="456D5B76" w14:textId="77777777" w:rsidR="00B0389C" w:rsidRDefault="00767221">
      <w:pPr>
        <w:spacing w:before="159"/>
        <w:ind w:right="470"/>
        <w:jc w:val="center"/>
        <w:rPr>
          <w:b/>
          <w:sz w:val="14"/>
        </w:rPr>
      </w:pPr>
      <w:r>
        <w:rPr>
          <w:b/>
          <w:color w:val="C62727"/>
          <w:sz w:val="14"/>
        </w:rPr>
        <w:t>-</w:t>
      </w:r>
      <w:r>
        <w:rPr>
          <w:b/>
          <w:color w:val="C62727"/>
          <w:spacing w:val="-5"/>
          <w:sz w:val="14"/>
        </w:rPr>
        <w:t>78%</w:t>
      </w:r>
    </w:p>
    <w:p w14:paraId="0F5A9E9A" w14:textId="77777777" w:rsidR="00B0389C" w:rsidRDefault="00B0389C">
      <w:pPr>
        <w:jc w:val="center"/>
        <w:rPr>
          <w:b/>
          <w:sz w:val="14"/>
        </w:rPr>
        <w:sectPr w:rsidR="00B0389C">
          <w:type w:val="continuous"/>
          <w:pgSz w:w="11910" w:h="16840"/>
          <w:pgMar w:top="860" w:right="850" w:bottom="280" w:left="850" w:header="502" w:footer="740" w:gutter="0"/>
          <w:cols w:num="4" w:space="720" w:equalWidth="0">
            <w:col w:w="3288" w:space="40"/>
            <w:col w:w="1710" w:space="39"/>
            <w:col w:w="1825" w:space="40"/>
            <w:col w:w="3268"/>
          </w:cols>
        </w:sectPr>
      </w:pPr>
    </w:p>
    <w:p w14:paraId="22834088" w14:textId="77777777" w:rsidR="00B0389C" w:rsidRDefault="00B0389C">
      <w:pPr>
        <w:pStyle w:val="BodyText"/>
        <w:rPr>
          <w:b/>
          <w:sz w:val="18"/>
        </w:rPr>
      </w:pPr>
    </w:p>
    <w:p w14:paraId="204F58EE" w14:textId="77777777" w:rsidR="00B0389C" w:rsidRDefault="00B0389C">
      <w:pPr>
        <w:pStyle w:val="BodyText"/>
        <w:rPr>
          <w:b/>
          <w:sz w:val="18"/>
        </w:rPr>
      </w:pPr>
    </w:p>
    <w:p w14:paraId="1F136CCB" w14:textId="77777777" w:rsidR="00B0389C" w:rsidRDefault="00B0389C">
      <w:pPr>
        <w:pStyle w:val="BodyText"/>
        <w:rPr>
          <w:b/>
          <w:sz w:val="18"/>
        </w:rPr>
      </w:pPr>
    </w:p>
    <w:p w14:paraId="4741626A" w14:textId="77777777" w:rsidR="00B0389C" w:rsidRDefault="00B0389C">
      <w:pPr>
        <w:pStyle w:val="BodyText"/>
        <w:spacing w:before="16"/>
        <w:rPr>
          <w:b/>
          <w:sz w:val="18"/>
        </w:rPr>
      </w:pPr>
    </w:p>
    <w:p w14:paraId="32695EF7" w14:textId="77777777" w:rsidR="00B0389C" w:rsidRDefault="00767221">
      <w:pPr>
        <w:jc w:val="center"/>
        <w:rPr>
          <w:i/>
          <w:sz w:val="18"/>
        </w:rPr>
      </w:pPr>
      <w:r>
        <w:rPr>
          <w:i/>
          <w:sz w:val="18"/>
        </w:rPr>
        <w:t>Figure</w:t>
      </w:r>
      <w:r>
        <w:rPr>
          <w:i/>
          <w:spacing w:val="-3"/>
          <w:sz w:val="18"/>
        </w:rPr>
        <w:t xml:space="preserve"> </w:t>
      </w:r>
      <w:r>
        <w:rPr>
          <w:i/>
          <w:sz w:val="18"/>
        </w:rPr>
        <w:t>5.4:</w:t>
      </w:r>
      <w:r>
        <w:rPr>
          <w:i/>
          <w:spacing w:val="-2"/>
          <w:sz w:val="18"/>
        </w:rPr>
        <w:t xml:space="preserve"> </w:t>
      </w:r>
      <w:r>
        <w:rPr>
          <w:i/>
          <w:sz w:val="18"/>
        </w:rPr>
        <w:t>COCOMO</w:t>
      </w:r>
      <w:r>
        <w:rPr>
          <w:i/>
          <w:spacing w:val="-2"/>
          <w:sz w:val="18"/>
        </w:rPr>
        <w:t xml:space="preserve"> </w:t>
      </w:r>
      <w:r>
        <w:rPr>
          <w:i/>
          <w:sz w:val="18"/>
        </w:rPr>
        <w:t>Estimated</w:t>
      </w:r>
      <w:r>
        <w:rPr>
          <w:i/>
          <w:spacing w:val="-3"/>
          <w:sz w:val="18"/>
        </w:rPr>
        <w:t xml:space="preserve"> </w:t>
      </w:r>
      <w:r>
        <w:rPr>
          <w:i/>
          <w:sz w:val="18"/>
        </w:rPr>
        <w:t>vs</w:t>
      </w:r>
      <w:r>
        <w:rPr>
          <w:i/>
          <w:spacing w:val="-6"/>
          <w:sz w:val="18"/>
        </w:rPr>
        <w:t xml:space="preserve"> </w:t>
      </w:r>
      <w:r>
        <w:rPr>
          <w:i/>
          <w:sz w:val="18"/>
        </w:rPr>
        <w:t>Actual</w:t>
      </w:r>
      <w:r>
        <w:rPr>
          <w:i/>
          <w:spacing w:val="-2"/>
          <w:sz w:val="18"/>
        </w:rPr>
        <w:t xml:space="preserve"> </w:t>
      </w:r>
      <w:r>
        <w:rPr>
          <w:i/>
          <w:sz w:val="18"/>
        </w:rPr>
        <w:t>—</w:t>
      </w:r>
      <w:r>
        <w:rPr>
          <w:i/>
          <w:spacing w:val="-2"/>
          <w:sz w:val="18"/>
        </w:rPr>
        <w:t xml:space="preserve"> Comparison</w:t>
      </w:r>
    </w:p>
    <w:p w14:paraId="0F6CF722" w14:textId="77777777" w:rsidR="00B0389C" w:rsidRDefault="00B0389C">
      <w:pPr>
        <w:pStyle w:val="BodyText"/>
        <w:spacing w:before="178"/>
        <w:rPr>
          <w:i/>
          <w:sz w:val="18"/>
        </w:rPr>
      </w:pPr>
    </w:p>
    <w:p w14:paraId="62519F2D" w14:textId="77777777" w:rsidR="00B0389C" w:rsidRDefault="00767221">
      <w:pPr>
        <w:pStyle w:val="Heading3"/>
        <w:numPr>
          <w:ilvl w:val="1"/>
          <w:numId w:val="53"/>
        </w:numPr>
        <w:tabs>
          <w:tab w:val="left" w:pos="750"/>
        </w:tabs>
      </w:pPr>
      <w:bookmarkStart w:id="48" w:name="_TOC_250069"/>
      <w:bookmarkEnd w:id="48"/>
      <w:r>
        <w:rPr>
          <w:spacing w:val="-2"/>
        </w:rPr>
        <w:t>Summary</w:t>
      </w:r>
    </w:p>
    <w:p w14:paraId="70547AA7" w14:textId="77777777" w:rsidR="00B0389C" w:rsidRDefault="00767221">
      <w:pPr>
        <w:pStyle w:val="BodyText"/>
        <w:spacing w:before="11"/>
        <w:rPr>
          <w:b/>
          <w:sz w:val="6"/>
        </w:rPr>
      </w:pPr>
      <w:r>
        <w:rPr>
          <w:b/>
          <w:noProof/>
          <w:sz w:val="6"/>
        </w:rPr>
        <mc:AlternateContent>
          <mc:Choice Requires="wps">
            <w:drawing>
              <wp:anchor distT="0" distB="0" distL="0" distR="0" simplePos="0" relativeHeight="487797760" behindDoc="1" locked="0" layoutInCell="1" allowOverlap="1" wp14:anchorId="5942E62A" wp14:editId="7684B9EA">
                <wp:simplePos x="0" y="0"/>
                <wp:positionH relativeFrom="page">
                  <wp:posOffset>635000</wp:posOffset>
                </wp:positionH>
                <wp:positionV relativeFrom="paragraph">
                  <wp:posOffset>66201</wp:posOffset>
                </wp:positionV>
                <wp:extent cx="6290310" cy="1270"/>
                <wp:effectExtent l="0" t="0" r="0" b="0"/>
                <wp:wrapTopAndBottom/>
                <wp:docPr id="1062" name="Graphic 10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979AB6D" id="Graphic 1062" o:spid="_x0000_s1026" style="position:absolute;margin-left:50pt;margin-top:5.2pt;width:495.3pt;height:.1pt;z-index:-1551872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3F25BCA" w14:textId="77777777" w:rsidR="00B0389C" w:rsidRDefault="00767221">
      <w:pPr>
        <w:pStyle w:val="BodyText"/>
        <w:spacing w:before="242" w:line="333" w:lineRule="auto"/>
        <w:ind w:left="150" w:right="149" w:firstLine="840"/>
        <w:jc w:val="both"/>
      </w:pPr>
      <w:r>
        <w:t>This</w:t>
      </w:r>
      <w:r>
        <w:rPr>
          <w:spacing w:val="-4"/>
        </w:rPr>
        <w:t xml:space="preserve"> </w:t>
      </w:r>
      <w:r>
        <w:t>chapter</w:t>
      </w:r>
      <w:r>
        <w:rPr>
          <w:spacing w:val="-4"/>
        </w:rPr>
        <w:t xml:space="preserve"> </w:t>
      </w:r>
      <w:r>
        <w:t>applied</w:t>
      </w:r>
      <w:r>
        <w:rPr>
          <w:spacing w:val="-4"/>
        </w:rPr>
        <w:t xml:space="preserve"> </w:t>
      </w:r>
      <w:r>
        <w:t>COCOMO</w:t>
      </w:r>
      <w:r>
        <w:rPr>
          <w:spacing w:val="-4"/>
        </w:rPr>
        <w:t xml:space="preserve"> </w:t>
      </w:r>
      <w:r>
        <w:t>estimation</w:t>
      </w:r>
      <w:r>
        <w:rPr>
          <w:spacing w:val="-4"/>
        </w:rPr>
        <w:t xml:space="preserve"> </w:t>
      </w:r>
      <w:r>
        <w:t>models</w:t>
      </w:r>
      <w:r>
        <w:rPr>
          <w:spacing w:val="-4"/>
        </w:rPr>
        <w:t xml:space="preserve"> </w:t>
      </w:r>
      <w:r>
        <w:t>to</w:t>
      </w:r>
      <w:r>
        <w:rPr>
          <w:spacing w:val="-4"/>
        </w:rPr>
        <w:t xml:space="preserve"> </w:t>
      </w:r>
      <w:r>
        <w:t>the</w:t>
      </w:r>
      <w:r>
        <w:rPr>
          <w:spacing w:val="-4"/>
        </w:rPr>
        <w:t xml:space="preserve"> </w:t>
      </w:r>
      <w:r>
        <w:t>Flowgent</w:t>
      </w:r>
      <w:r>
        <w:rPr>
          <w:spacing w:val="-4"/>
        </w:rPr>
        <w:t xml:space="preserve"> </w:t>
      </w:r>
      <w:r>
        <w:t>project.</w:t>
      </w:r>
      <w:r>
        <w:rPr>
          <w:spacing w:val="-8"/>
        </w:rPr>
        <w:t xml:space="preserve"> </w:t>
      </w:r>
      <w:r>
        <w:t>The</w:t>
      </w:r>
      <w:r>
        <w:rPr>
          <w:spacing w:val="-4"/>
        </w:rPr>
        <w:t xml:space="preserve"> </w:t>
      </w:r>
      <w:r>
        <w:t>Basic</w:t>
      </w:r>
      <w:r>
        <w:rPr>
          <w:spacing w:val="-4"/>
        </w:rPr>
        <w:t xml:space="preserve"> </w:t>
      </w:r>
      <w:r>
        <w:t>COCO- MO</w:t>
      </w:r>
      <w:r>
        <w:rPr>
          <w:spacing w:val="-6"/>
        </w:rPr>
        <w:t xml:space="preserve"> </w:t>
      </w:r>
      <w:r>
        <w:t>model</w:t>
      </w:r>
      <w:r>
        <w:rPr>
          <w:spacing w:val="-6"/>
        </w:rPr>
        <w:t xml:space="preserve"> </w:t>
      </w:r>
      <w:r>
        <w:t>estimated</w:t>
      </w:r>
      <w:r>
        <w:rPr>
          <w:spacing w:val="-6"/>
        </w:rPr>
        <w:t xml:space="preserve"> </w:t>
      </w:r>
      <w:r>
        <w:t>49.9</w:t>
      </w:r>
      <w:r>
        <w:rPr>
          <w:spacing w:val="-6"/>
        </w:rPr>
        <w:t xml:space="preserve"> </w:t>
      </w:r>
      <w:r>
        <w:t>person-months</w:t>
      </w:r>
      <w:r>
        <w:rPr>
          <w:spacing w:val="-6"/>
        </w:rPr>
        <w:t xml:space="preserve"> </w:t>
      </w:r>
      <w:r>
        <w:t>of</w:t>
      </w:r>
      <w:r>
        <w:rPr>
          <w:spacing w:val="-6"/>
        </w:rPr>
        <w:t xml:space="preserve"> </w:t>
      </w:r>
      <w:r>
        <w:t>effort</w:t>
      </w:r>
      <w:r>
        <w:rPr>
          <w:spacing w:val="-6"/>
        </w:rPr>
        <w:t xml:space="preserve"> </w:t>
      </w:r>
      <w:r>
        <w:t>over</w:t>
      </w:r>
      <w:r>
        <w:rPr>
          <w:spacing w:val="-6"/>
        </w:rPr>
        <w:t xml:space="preserve"> </w:t>
      </w:r>
      <w:r>
        <w:t>11.0</w:t>
      </w:r>
      <w:r>
        <w:rPr>
          <w:spacing w:val="-6"/>
        </w:rPr>
        <w:t xml:space="preserve"> </w:t>
      </w:r>
      <w:r>
        <w:t>months</w:t>
      </w:r>
      <w:r>
        <w:rPr>
          <w:spacing w:val="-6"/>
        </w:rPr>
        <w:t xml:space="preserve"> </w:t>
      </w:r>
      <w:r>
        <w:t>with</w:t>
      </w:r>
      <w:r>
        <w:rPr>
          <w:spacing w:val="-6"/>
        </w:rPr>
        <w:t xml:space="preserve"> </w:t>
      </w:r>
      <w:r>
        <w:t>a</w:t>
      </w:r>
      <w:r>
        <w:rPr>
          <w:spacing w:val="-6"/>
        </w:rPr>
        <w:t xml:space="preserve"> </w:t>
      </w:r>
      <w:r>
        <w:t>team</w:t>
      </w:r>
      <w:r>
        <w:rPr>
          <w:spacing w:val="-6"/>
        </w:rPr>
        <w:t xml:space="preserve"> </w:t>
      </w:r>
      <w:r>
        <w:t>of</w:t>
      </w:r>
      <w:r>
        <w:rPr>
          <w:spacing w:val="-6"/>
        </w:rPr>
        <w:t xml:space="preserve"> </w:t>
      </w:r>
      <w:r>
        <w:t>5.</w:t>
      </w:r>
      <w:r>
        <w:rPr>
          <w:spacing w:val="-10"/>
        </w:rPr>
        <w:t xml:space="preserve"> </w:t>
      </w:r>
      <w:r>
        <w:t>The</w:t>
      </w:r>
      <w:r>
        <w:rPr>
          <w:spacing w:val="-6"/>
        </w:rPr>
        <w:t xml:space="preserve"> </w:t>
      </w:r>
      <w:r>
        <w:t>Intermediate COCOMO model, accounting for favorable cost drivers (high analyst/programmer capability, modern tools), reduced the estimate to 28.7 person-months.</w:t>
      </w:r>
    </w:p>
    <w:p w14:paraId="33B84FCA" w14:textId="77777777" w:rsidR="00B0389C" w:rsidRDefault="00B0389C">
      <w:pPr>
        <w:pStyle w:val="BodyText"/>
        <w:spacing w:line="333" w:lineRule="auto"/>
        <w:jc w:val="both"/>
        <w:sectPr w:rsidR="00B0389C">
          <w:type w:val="continuous"/>
          <w:pgSz w:w="11910" w:h="16840"/>
          <w:pgMar w:top="860" w:right="850" w:bottom="280" w:left="850" w:header="502" w:footer="740" w:gutter="0"/>
          <w:cols w:space="720"/>
        </w:sectPr>
      </w:pPr>
    </w:p>
    <w:p w14:paraId="40D9D884" w14:textId="77777777" w:rsidR="00B0389C" w:rsidRDefault="00B0389C">
      <w:pPr>
        <w:pStyle w:val="BodyText"/>
        <w:spacing w:before="75"/>
      </w:pPr>
    </w:p>
    <w:p w14:paraId="00541B85" w14:textId="77777777" w:rsidR="00B0389C" w:rsidRDefault="00767221">
      <w:pPr>
        <w:pStyle w:val="BodyText"/>
        <w:spacing w:before="1" w:line="333" w:lineRule="auto"/>
        <w:ind w:left="150" w:right="55" w:firstLine="840"/>
      </w:pPr>
      <w:r>
        <w:t>The significant variance between COCOMO estimates and actual effort highlights limitations of traditional estimation models for modern web development projects that leverage:</w:t>
      </w:r>
    </w:p>
    <w:p w14:paraId="35B06F72" w14:textId="77777777" w:rsidR="00B0389C" w:rsidRDefault="00B0389C">
      <w:pPr>
        <w:pStyle w:val="BodyText"/>
        <w:spacing w:before="86"/>
      </w:pPr>
    </w:p>
    <w:p w14:paraId="4CB02FBF" w14:textId="77777777" w:rsidR="00B0389C" w:rsidRDefault="00767221">
      <w:pPr>
        <w:pStyle w:val="ListParagraph"/>
        <w:numPr>
          <w:ilvl w:val="0"/>
          <w:numId w:val="51"/>
        </w:numPr>
        <w:tabs>
          <w:tab w:val="left" w:pos="830"/>
        </w:tabs>
        <w:rPr>
          <w:sz w:val="20"/>
        </w:rPr>
      </w:pPr>
      <w:r>
        <w:rPr>
          <w:sz w:val="20"/>
        </w:rPr>
        <w:t>Comprehensive</w:t>
      </w:r>
      <w:r>
        <w:rPr>
          <w:spacing w:val="-3"/>
          <w:sz w:val="20"/>
        </w:rPr>
        <w:t xml:space="preserve"> </w:t>
      </w:r>
      <w:r>
        <w:rPr>
          <w:sz w:val="20"/>
        </w:rPr>
        <w:t>frameworks</w:t>
      </w:r>
      <w:r>
        <w:rPr>
          <w:spacing w:val="-3"/>
          <w:sz w:val="20"/>
        </w:rPr>
        <w:t xml:space="preserve"> </w:t>
      </w:r>
      <w:r>
        <w:rPr>
          <w:sz w:val="20"/>
        </w:rPr>
        <w:t>(Next.js)</w:t>
      </w:r>
      <w:r>
        <w:rPr>
          <w:spacing w:val="-2"/>
          <w:sz w:val="20"/>
        </w:rPr>
        <w:t xml:space="preserve"> </w:t>
      </w:r>
      <w:r>
        <w:rPr>
          <w:sz w:val="20"/>
        </w:rPr>
        <w:t>that</w:t>
      </w:r>
      <w:r>
        <w:rPr>
          <w:spacing w:val="-2"/>
          <w:sz w:val="20"/>
        </w:rPr>
        <w:t xml:space="preserve"> </w:t>
      </w:r>
      <w:r>
        <w:rPr>
          <w:sz w:val="20"/>
        </w:rPr>
        <w:t>provide</w:t>
      </w:r>
      <w:r>
        <w:rPr>
          <w:spacing w:val="-3"/>
          <w:sz w:val="20"/>
        </w:rPr>
        <w:t xml:space="preserve"> </w:t>
      </w:r>
      <w:r>
        <w:rPr>
          <w:sz w:val="20"/>
        </w:rPr>
        <w:t>routing,</w:t>
      </w:r>
      <w:r>
        <w:rPr>
          <w:spacing w:val="-2"/>
          <w:sz w:val="20"/>
        </w:rPr>
        <w:t xml:space="preserve"> </w:t>
      </w:r>
      <w:r>
        <w:rPr>
          <w:sz w:val="20"/>
        </w:rPr>
        <w:t>SSR,</w:t>
      </w:r>
      <w:r>
        <w:rPr>
          <w:spacing w:val="-3"/>
          <w:sz w:val="20"/>
        </w:rPr>
        <w:t xml:space="preserve"> </w:t>
      </w:r>
      <w:r>
        <w:rPr>
          <w:sz w:val="20"/>
        </w:rPr>
        <w:t>and</w:t>
      </w:r>
      <w:r>
        <w:rPr>
          <w:spacing w:val="-12"/>
          <w:sz w:val="20"/>
        </w:rPr>
        <w:t xml:space="preserve"> </w:t>
      </w:r>
      <w:r>
        <w:rPr>
          <w:sz w:val="20"/>
        </w:rPr>
        <w:t>API</w:t>
      </w:r>
      <w:r>
        <w:rPr>
          <w:spacing w:val="-2"/>
          <w:sz w:val="20"/>
        </w:rPr>
        <w:t xml:space="preserve"> layers</w:t>
      </w:r>
    </w:p>
    <w:p w14:paraId="1E24979E" w14:textId="77777777" w:rsidR="00B0389C" w:rsidRDefault="00767221">
      <w:pPr>
        <w:pStyle w:val="ListParagraph"/>
        <w:numPr>
          <w:ilvl w:val="0"/>
          <w:numId w:val="51"/>
        </w:numPr>
        <w:tabs>
          <w:tab w:val="left" w:pos="830"/>
        </w:tabs>
        <w:spacing w:before="210"/>
        <w:rPr>
          <w:sz w:val="20"/>
        </w:rPr>
      </w:pPr>
      <w:r>
        <w:rPr>
          <w:sz w:val="20"/>
        </w:rPr>
        <w:t>Type-safe</w:t>
      </w:r>
      <w:r>
        <w:rPr>
          <w:spacing w:val="-5"/>
          <w:sz w:val="20"/>
        </w:rPr>
        <w:t xml:space="preserve"> </w:t>
      </w:r>
      <w:r>
        <w:rPr>
          <w:sz w:val="20"/>
        </w:rPr>
        <w:t>ORM</w:t>
      </w:r>
      <w:r>
        <w:rPr>
          <w:spacing w:val="-2"/>
          <w:sz w:val="20"/>
        </w:rPr>
        <w:t xml:space="preserve"> </w:t>
      </w:r>
      <w:r>
        <w:rPr>
          <w:sz w:val="20"/>
        </w:rPr>
        <w:t>tools</w:t>
      </w:r>
      <w:r>
        <w:rPr>
          <w:spacing w:val="-2"/>
          <w:sz w:val="20"/>
        </w:rPr>
        <w:t xml:space="preserve"> </w:t>
      </w:r>
      <w:r>
        <w:rPr>
          <w:sz w:val="20"/>
        </w:rPr>
        <w:t>(Prisma)</w:t>
      </w:r>
      <w:r>
        <w:rPr>
          <w:spacing w:val="-3"/>
          <w:sz w:val="20"/>
        </w:rPr>
        <w:t xml:space="preserve"> </w:t>
      </w:r>
      <w:r>
        <w:rPr>
          <w:sz w:val="20"/>
        </w:rPr>
        <w:t>that</w:t>
      </w:r>
      <w:r>
        <w:rPr>
          <w:spacing w:val="-2"/>
          <w:sz w:val="20"/>
        </w:rPr>
        <w:t xml:space="preserve"> </w:t>
      </w:r>
      <w:r>
        <w:rPr>
          <w:sz w:val="20"/>
        </w:rPr>
        <w:t>eliminate</w:t>
      </w:r>
      <w:r>
        <w:rPr>
          <w:spacing w:val="-2"/>
          <w:sz w:val="20"/>
        </w:rPr>
        <w:t xml:space="preserve"> </w:t>
      </w:r>
      <w:r>
        <w:rPr>
          <w:sz w:val="20"/>
        </w:rPr>
        <w:t>database</w:t>
      </w:r>
      <w:r>
        <w:rPr>
          <w:spacing w:val="-2"/>
          <w:sz w:val="20"/>
        </w:rPr>
        <w:t xml:space="preserve"> boilerplate</w:t>
      </w:r>
    </w:p>
    <w:p w14:paraId="7CD94B15" w14:textId="77777777" w:rsidR="00B0389C" w:rsidRDefault="00767221">
      <w:pPr>
        <w:pStyle w:val="ListParagraph"/>
        <w:numPr>
          <w:ilvl w:val="0"/>
          <w:numId w:val="51"/>
        </w:numPr>
        <w:tabs>
          <w:tab w:val="left" w:pos="830"/>
        </w:tabs>
        <w:spacing w:before="210"/>
        <w:rPr>
          <w:sz w:val="20"/>
        </w:rPr>
      </w:pPr>
      <w:r>
        <w:rPr>
          <w:sz w:val="20"/>
        </w:rPr>
        <w:t xml:space="preserve">Managed services (Inngest, Netlify) that handle infrastructure </w:t>
      </w:r>
      <w:r>
        <w:rPr>
          <w:spacing w:val="-2"/>
          <w:sz w:val="20"/>
        </w:rPr>
        <w:t>complexity</w:t>
      </w:r>
    </w:p>
    <w:p w14:paraId="372257CB" w14:textId="77777777" w:rsidR="00B0389C" w:rsidRDefault="00767221">
      <w:pPr>
        <w:pStyle w:val="ListParagraph"/>
        <w:numPr>
          <w:ilvl w:val="0"/>
          <w:numId w:val="51"/>
        </w:numPr>
        <w:tabs>
          <w:tab w:val="left" w:pos="830"/>
        </w:tabs>
        <w:spacing w:before="210"/>
        <w:rPr>
          <w:sz w:val="20"/>
        </w:rPr>
      </w:pPr>
      <w:r>
        <w:rPr>
          <w:sz w:val="20"/>
        </w:rPr>
        <w:t>AI-assisted</w:t>
      </w:r>
      <w:r>
        <w:rPr>
          <w:spacing w:val="-2"/>
          <w:sz w:val="20"/>
        </w:rPr>
        <w:t xml:space="preserve"> </w:t>
      </w:r>
      <w:r>
        <w:rPr>
          <w:sz w:val="20"/>
        </w:rPr>
        <w:t>development</w:t>
      </w:r>
      <w:r>
        <w:rPr>
          <w:spacing w:val="-1"/>
          <w:sz w:val="20"/>
        </w:rPr>
        <w:t xml:space="preserve"> </w:t>
      </w:r>
      <w:r>
        <w:rPr>
          <w:sz w:val="20"/>
        </w:rPr>
        <w:t>tools</w:t>
      </w:r>
      <w:r>
        <w:rPr>
          <w:spacing w:val="-1"/>
          <w:sz w:val="20"/>
        </w:rPr>
        <w:t xml:space="preserve"> </w:t>
      </w:r>
      <w:r>
        <w:rPr>
          <w:sz w:val="20"/>
        </w:rPr>
        <w:t>that</w:t>
      </w:r>
      <w:r>
        <w:rPr>
          <w:spacing w:val="-1"/>
          <w:sz w:val="20"/>
        </w:rPr>
        <w:t xml:space="preserve"> </w:t>
      </w:r>
      <w:r>
        <w:rPr>
          <w:sz w:val="20"/>
        </w:rPr>
        <w:t>accelerate</w:t>
      </w:r>
      <w:r>
        <w:rPr>
          <w:spacing w:val="-1"/>
          <w:sz w:val="20"/>
        </w:rPr>
        <w:t xml:space="preserve"> </w:t>
      </w:r>
      <w:r>
        <w:rPr>
          <w:sz w:val="20"/>
        </w:rPr>
        <w:t>coding</w:t>
      </w:r>
      <w:r>
        <w:rPr>
          <w:spacing w:val="-1"/>
          <w:sz w:val="20"/>
        </w:rPr>
        <w:t xml:space="preserve"> </w:t>
      </w:r>
      <w:r>
        <w:rPr>
          <w:sz w:val="20"/>
        </w:rPr>
        <w:t>and</w:t>
      </w:r>
      <w:r>
        <w:rPr>
          <w:spacing w:val="-1"/>
          <w:sz w:val="20"/>
        </w:rPr>
        <w:t xml:space="preserve"> </w:t>
      </w:r>
      <w:r>
        <w:rPr>
          <w:spacing w:val="-2"/>
          <w:sz w:val="20"/>
        </w:rPr>
        <w:t>debugging</w:t>
      </w:r>
    </w:p>
    <w:p w14:paraId="3B8EE7A1" w14:textId="77777777" w:rsidR="00B0389C" w:rsidRDefault="00767221">
      <w:pPr>
        <w:pStyle w:val="ListParagraph"/>
        <w:numPr>
          <w:ilvl w:val="0"/>
          <w:numId w:val="51"/>
        </w:numPr>
        <w:tabs>
          <w:tab w:val="left" w:pos="830"/>
        </w:tabs>
        <w:spacing w:before="210"/>
        <w:rPr>
          <w:sz w:val="20"/>
        </w:rPr>
      </w:pPr>
      <w:r>
        <w:rPr>
          <w:sz w:val="20"/>
        </w:rPr>
        <w:t>Rich</w:t>
      </w:r>
      <w:r>
        <w:rPr>
          <w:spacing w:val="-3"/>
          <w:sz w:val="20"/>
        </w:rPr>
        <w:t xml:space="preserve"> </w:t>
      </w:r>
      <w:r>
        <w:rPr>
          <w:sz w:val="20"/>
        </w:rPr>
        <w:t>component</w:t>
      </w:r>
      <w:r>
        <w:rPr>
          <w:spacing w:val="-3"/>
          <w:sz w:val="20"/>
        </w:rPr>
        <w:t xml:space="preserve"> </w:t>
      </w:r>
      <w:r>
        <w:rPr>
          <w:sz w:val="20"/>
        </w:rPr>
        <w:t>ecosystems</w:t>
      </w:r>
      <w:r>
        <w:rPr>
          <w:spacing w:val="-3"/>
          <w:sz w:val="20"/>
        </w:rPr>
        <w:t xml:space="preserve"> </w:t>
      </w:r>
      <w:r>
        <w:rPr>
          <w:sz w:val="20"/>
        </w:rPr>
        <w:t>(Radix,</w:t>
      </w:r>
      <w:r>
        <w:rPr>
          <w:spacing w:val="-7"/>
          <w:sz w:val="20"/>
        </w:rPr>
        <w:t xml:space="preserve"> </w:t>
      </w:r>
      <w:r>
        <w:rPr>
          <w:sz w:val="20"/>
        </w:rPr>
        <w:t>Tailwind)</w:t>
      </w:r>
      <w:r>
        <w:rPr>
          <w:spacing w:val="-3"/>
          <w:sz w:val="20"/>
        </w:rPr>
        <w:t xml:space="preserve"> </w:t>
      </w:r>
      <w:r>
        <w:rPr>
          <w:sz w:val="20"/>
        </w:rPr>
        <w:t>that</w:t>
      </w:r>
      <w:r>
        <w:rPr>
          <w:spacing w:val="-3"/>
          <w:sz w:val="20"/>
        </w:rPr>
        <w:t xml:space="preserve"> </w:t>
      </w:r>
      <w:r>
        <w:rPr>
          <w:sz w:val="20"/>
        </w:rPr>
        <w:t>reduce</w:t>
      </w:r>
      <w:r>
        <w:rPr>
          <w:spacing w:val="-3"/>
          <w:sz w:val="20"/>
        </w:rPr>
        <w:t xml:space="preserve"> </w:t>
      </w:r>
      <w:r>
        <w:rPr>
          <w:sz w:val="20"/>
        </w:rPr>
        <w:t>UI</w:t>
      </w:r>
      <w:r>
        <w:rPr>
          <w:spacing w:val="-3"/>
          <w:sz w:val="20"/>
        </w:rPr>
        <w:t xml:space="preserve"> </w:t>
      </w:r>
      <w:r>
        <w:rPr>
          <w:sz w:val="20"/>
        </w:rPr>
        <w:t>development</w:t>
      </w:r>
      <w:r>
        <w:rPr>
          <w:spacing w:val="-2"/>
          <w:sz w:val="20"/>
        </w:rPr>
        <w:t xml:space="preserve"> </w:t>
      </w:r>
      <w:r>
        <w:rPr>
          <w:spacing w:val="-4"/>
          <w:sz w:val="20"/>
        </w:rPr>
        <w:t>time</w:t>
      </w:r>
    </w:p>
    <w:p w14:paraId="7458E001" w14:textId="77777777" w:rsidR="00B0389C" w:rsidRDefault="00B0389C">
      <w:pPr>
        <w:pStyle w:val="BodyText"/>
        <w:rPr>
          <w:sz w:val="20"/>
        </w:rPr>
      </w:pPr>
    </w:p>
    <w:p w14:paraId="1096825F" w14:textId="77777777" w:rsidR="00B0389C" w:rsidRDefault="00B0389C">
      <w:pPr>
        <w:pStyle w:val="BodyText"/>
        <w:rPr>
          <w:sz w:val="20"/>
        </w:rPr>
      </w:pPr>
    </w:p>
    <w:p w14:paraId="791441A9" w14:textId="77777777" w:rsidR="00B0389C" w:rsidRDefault="00767221">
      <w:pPr>
        <w:pStyle w:val="BodyText"/>
        <w:spacing w:before="42"/>
        <w:rPr>
          <w:sz w:val="20"/>
        </w:rPr>
      </w:pPr>
      <w:r>
        <w:rPr>
          <w:noProof/>
          <w:sz w:val="20"/>
        </w:rPr>
        <mc:AlternateContent>
          <mc:Choice Requires="wpg">
            <w:drawing>
              <wp:anchor distT="0" distB="0" distL="0" distR="0" simplePos="0" relativeHeight="487799808" behindDoc="1" locked="0" layoutInCell="1" allowOverlap="1" wp14:anchorId="5CDD2BFC" wp14:editId="2BED44A1">
                <wp:simplePos x="0" y="0"/>
                <wp:positionH relativeFrom="page">
                  <wp:posOffset>622300</wp:posOffset>
                </wp:positionH>
                <wp:positionV relativeFrom="paragraph">
                  <wp:posOffset>188575</wp:posOffset>
                </wp:positionV>
                <wp:extent cx="6315710" cy="2463800"/>
                <wp:effectExtent l="0" t="0" r="0" b="0"/>
                <wp:wrapTopAndBottom/>
                <wp:docPr id="1063" name="Group 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2463800"/>
                          <a:chOff x="0" y="0"/>
                          <a:chExt cx="6315710" cy="2463800"/>
                        </a:xfrm>
                      </wpg:grpSpPr>
                      <wps:wsp>
                        <wps:cNvPr id="1064" name="Graphic 1064"/>
                        <wps:cNvSpPr/>
                        <wps:spPr>
                          <a:xfrm>
                            <a:off x="12700" y="12700"/>
                            <a:ext cx="6290310" cy="2438400"/>
                          </a:xfrm>
                          <a:custGeom>
                            <a:avLst/>
                            <a:gdLst/>
                            <a:ahLst/>
                            <a:cxnLst/>
                            <a:rect l="l" t="t" r="r" b="b"/>
                            <a:pathLst>
                              <a:path w="6290310" h="2438400">
                                <a:moveTo>
                                  <a:pt x="6290056" y="2438400"/>
                                </a:moveTo>
                                <a:lnTo>
                                  <a:pt x="0" y="2438400"/>
                                </a:lnTo>
                                <a:lnTo>
                                  <a:pt x="0" y="0"/>
                                </a:lnTo>
                                <a:lnTo>
                                  <a:pt x="6290056" y="0"/>
                                </a:lnTo>
                                <a:lnTo>
                                  <a:pt x="6290056" y="2438400"/>
                                </a:lnTo>
                                <a:close/>
                              </a:path>
                            </a:pathLst>
                          </a:custGeom>
                          <a:solidFill>
                            <a:srgbClr val="F9F9F9"/>
                          </a:solidFill>
                        </wps:spPr>
                        <wps:bodyPr wrap="square" lIns="0" tIns="0" rIns="0" bIns="0" rtlCol="0">
                          <a:prstTxWarp prst="textNoShape">
                            <a:avLst/>
                          </a:prstTxWarp>
                          <a:noAutofit/>
                        </wps:bodyPr>
                      </wps:wsp>
                      <wps:wsp>
                        <wps:cNvPr id="1065" name="Graphic 1065"/>
                        <wps:cNvSpPr/>
                        <wps:spPr>
                          <a:xfrm>
                            <a:off x="12700" y="0"/>
                            <a:ext cx="6290310" cy="25400"/>
                          </a:xfrm>
                          <a:custGeom>
                            <a:avLst/>
                            <a:gdLst/>
                            <a:ahLst/>
                            <a:cxnLst/>
                            <a:rect l="l" t="t" r="r" b="b"/>
                            <a:pathLst>
                              <a:path w="6290310" h="25400">
                                <a:moveTo>
                                  <a:pt x="0" y="0"/>
                                </a:moveTo>
                                <a:lnTo>
                                  <a:pt x="6290056" y="0"/>
                                </a:lnTo>
                                <a:lnTo>
                                  <a:pt x="6290056" y="25400"/>
                                </a:lnTo>
                                <a:lnTo>
                                  <a:pt x="0" y="25400"/>
                                </a:lnTo>
                                <a:lnTo>
                                  <a:pt x="0" y="0"/>
                                </a:lnTo>
                                <a:close/>
                              </a:path>
                            </a:pathLst>
                          </a:custGeom>
                          <a:solidFill>
                            <a:srgbClr val="333333"/>
                          </a:solidFill>
                        </wps:spPr>
                        <wps:bodyPr wrap="square" lIns="0" tIns="0" rIns="0" bIns="0" rtlCol="0">
                          <a:prstTxWarp prst="textNoShape">
                            <a:avLst/>
                          </a:prstTxWarp>
                          <a:noAutofit/>
                        </wps:bodyPr>
                      </wps:wsp>
                      <wps:wsp>
                        <wps:cNvPr id="1066" name="Graphic 1066"/>
                        <wps:cNvSpPr/>
                        <wps:spPr>
                          <a:xfrm>
                            <a:off x="6302756" y="12700"/>
                            <a:ext cx="1270" cy="2438400"/>
                          </a:xfrm>
                          <a:custGeom>
                            <a:avLst/>
                            <a:gdLst/>
                            <a:ahLst/>
                            <a:cxnLst/>
                            <a:rect l="l" t="t" r="r" b="b"/>
                            <a:pathLst>
                              <a:path h="2438400">
                                <a:moveTo>
                                  <a:pt x="0" y="0"/>
                                </a:moveTo>
                                <a:lnTo>
                                  <a:pt x="0" y="2438400"/>
                                </a:lnTo>
                              </a:path>
                            </a:pathLst>
                          </a:custGeom>
                          <a:ln w="25400">
                            <a:solidFill>
                              <a:srgbClr val="333333"/>
                            </a:solidFill>
                            <a:prstDash val="solid"/>
                          </a:ln>
                        </wps:spPr>
                        <wps:bodyPr wrap="square" lIns="0" tIns="0" rIns="0" bIns="0" rtlCol="0">
                          <a:prstTxWarp prst="textNoShape">
                            <a:avLst/>
                          </a:prstTxWarp>
                          <a:noAutofit/>
                        </wps:bodyPr>
                      </wps:wsp>
                      <wps:wsp>
                        <wps:cNvPr id="1067" name="Graphic 1067"/>
                        <wps:cNvSpPr/>
                        <wps:spPr>
                          <a:xfrm>
                            <a:off x="12700" y="2451100"/>
                            <a:ext cx="6290310" cy="1270"/>
                          </a:xfrm>
                          <a:custGeom>
                            <a:avLst/>
                            <a:gdLst/>
                            <a:ahLst/>
                            <a:cxnLst/>
                            <a:rect l="l" t="t" r="r" b="b"/>
                            <a:pathLst>
                              <a:path w="6290310">
                                <a:moveTo>
                                  <a:pt x="6290056" y="0"/>
                                </a:moveTo>
                                <a:lnTo>
                                  <a:pt x="0" y="0"/>
                                </a:lnTo>
                              </a:path>
                            </a:pathLst>
                          </a:custGeom>
                          <a:ln w="25400">
                            <a:solidFill>
                              <a:srgbClr val="333333"/>
                            </a:solidFill>
                            <a:prstDash val="solid"/>
                          </a:ln>
                        </wps:spPr>
                        <wps:bodyPr wrap="square" lIns="0" tIns="0" rIns="0" bIns="0" rtlCol="0">
                          <a:prstTxWarp prst="textNoShape">
                            <a:avLst/>
                          </a:prstTxWarp>
                          <a:noAutofit/>
                        </wps:bodyPr>
                      </wps:wsp>
                      <wps:wsp>
                        <wps:cNvPr id="1068" name="Graphic 1068"/>
                        <wps:cNvSpPr/>
                        <wps:spPr>
                          <a:xfrm>
                            <a:off x="12700" y="12700"/>
                            <a:ext cx="1270" cy="2438400"/>
                          </a:xfrm>
                          <a:custGeom>
                            <a:avLst/>
                            <a:gdLst/>
                            <a:ahLst/>
                            <a:cxnLst/>
                            <a:rect l="l" t="t" r="r" b="b"/>
                            <a:pathLst>
                              <a:path h="2438400">
                                <a:moveTo>
                                  <a:pt x="0" y="2438400"/>
                                </a:moveTo>
                                <a:lnTo>
                                  <a:pt x="0" y="0"/>
                                </a:lnTo>
                              </a:path>
                            </a:pathLst>
                          </a:custGeom>
                          <a:ln w="25400">
                            <a:solidFill>
                              <a:srgbClr val="333333"/>
                            </a:solidFill>
                            <a:prstDash val="solid"/>
                          </a:ln>
                        </wps:spPr>
                        <wps:bodyPr wrap="square" lIns="0" tIns="0" rIns="0" bIns="0" rtlCol="0">
                          <a:prstTxWarp prst="textNoShape">
                            <a:avLst/>
                          </a:prstTxWarp>
                          <a:noAutofit/>
                        </wps:bodyPr>
                      </wps:wsp>
                      <wps:wsp>
                        <wps:cNvPr id="1069" name="Textbox 1069"/>
                        <wps:cNvSpPr txBox="1"/>
                        <wps:spPr>
                          <a:xfrm>
                            <a:off x="2418156" y="179041"/>
                            <a:ext cx="1492250" cy="154940"/>
                          </a:xfrm>
                          <a:prstGeom prst="rect">
                            <a:avLst/>
                          </a:prstGeom>
                        </wps:spPr>
                        <wps:txbx>
                          <w:txbxContent>
                            <w:p w14:paraId="160E1F11" w14:textId="77777777" w:rsidR="00B0389C" w:rsidRDefault="00767221">
                              <w:pPr>
                                <w:spacing w:line="244" w:lineRule="exact"/>
                                <w:rPr>
                                  <w:b/>
                                </w:rPr>
                              </w:pPr>
                              <w:r>
                                <w:rPr>
                                  <w:b/>
                                </w:rPr>
                                <w:t>Key</w:t>
                              </w:r>
                              <w:r>
                                <w:rPr>
                                  <w:b/>
                                  <w:spacing w:val="-3"/>
                                </w:rPr>
                                <w:t xml:space="preserve"> </w:t>
                              </w:r>
                              <w:r>
                                <w:rPr>
                                  <w:b/>
                                </w:rPr>
                                <w:t>Estimation</w:t>
                              </w:r>
                              <w:r>
                                <w:rPr>
                                  <w:b/>
                                  <w:spacing w:val="-3"/>
                                </w:rPr>
                                <w:t xml:space="preserve"> </w:t>
                              </w:r>
                              <w:r>
                                <w:rPr>
                                  <w:b/>
                                  <w:spacing w:val="-2"/>
                                </w:rPr>
                                <w:t>Findings</w:t>
                              </w:r>
                            </w:p>
                          </w:txbxContent>
                        </wps:txbx>
                        <wps:bodyPr wrap="square" lIns="0" tIns="0" rIns="0" bIns="0" rtlCol="0">
                          <a:noAutofit/>
                        </wps:bodyPr>
                      </wps:wsp>
                      <wps:wsp>
                        <wps:cNvPr id="1070" name="Textbox 1070"/>
                        <wps:cNvSpPr txBox="1"/>
                        <wps:spPr>
                          <a:xfrm>
                            <a:off x="177800" y="509015"/>
                            <a:ext cx="879475" cy="127000"/>
                          </a:xfrm>
                          <a:prstGeom prst="rect">
                            <a:avLst/>
                          </a:prstGeom>
                        </wps:spPr>
                        <wps:txbx>
                          <w:txbxContent>
                            <w:p w14:paraId="11EEF340" w14:textId="77777777" w:rsidR="00B0389C" w:rsidRDefault="00767221">
                              <w:pPr>
                                <w:spacing w:line="199" w:lineRule="exact"/>
                                <w:rPr>
                                  <w:b/>
                                  <w:sz w:val="18"/>
                                </w:rPr>
                              </w:pPr>
                              <w:r>
                                <w:rPr>
                                  <w:b/>
                                  <w:sz w:val="18"/>
                                </w:rPr>
                                <w:t xml:space="preserve">Basic </w:t>
                              </w:r>
                              <w:r>
                                <w:rPr>
                                  <w:b/>
                                  <w:spacing w:val="-2"/>
                                  <w:sz w:val="18"/>
                                </w:rPr>
                                <w:t>COCOMO:</w:t>
                              </w:r>
                            </w:p>
                          </w:txbxContent>
                        </wps:txbx>
                        <wps:bodyPr wrap="square" lIns="0" tIns="0" rIns="0" bIns="0" rtlCol="0">
                          <a:noAutofit/>
                        </wps:bodyPr>
                      </wps:wsp>
                      <wps:wsp>
                        <wps:cNvPr id="1071" name="Textbox 1071"/>
                        <wps:cNvSpPr txBox="1"/>
                        <wps:spPr>
                          <a:xfrm>
                            <a:off x="3259328" y="509015"/>
                            <a:ext cx="1254125" cy="127000"/>
                          </a:xfrm>
                          <a:prstGeom prst="rect">
                            <a:avLst/>
                          </a:prstGeom>
                        </wps:spPr>
                        <wps:txbx>
                          <w:txbxContent>
                            <w:p w14:paraId="0AC30F72" w14:textId="77777777" w:rsidR="00B0389C" w:rsidRDefault="00767221">
                              <w:pPr>
                                <w:spacing w:line="199" w:lineRule="exact"/>
                                <w:rPr>
                                  <w:b/>
                                  <w:sz w:val="18"/>
                                </w:rPr>
                              </w:pPr>
                              <w:r>
                                <w:rPr>
                                  <w:b/>
                                  <w:sz w:val="18"/>
                                </w:rPr>
                                <w:t xml:space="preserve">Intermediate </w:t>
                              </w:r>
                              <w:r>
                                <w:rPr>
                                  <w:b/>
                                  <w:spacing w:val="-2"/>
                                  <w:sz w:val="18"/>
                                </w:rPr>
                                <w:t>COCOMO:</w:t>
                              </w:r>
                            </w:p>
                          </w:txbxContent>
                        </wps:txbx>
                        <wps:bodyPr wrap="square" lIns="0" tIns="0" rIns="0" bIns="0" rtlCol="0">
                          <a:noAutofit/>
                        </wps:bodyPr>
                      </wps:wsp>
                      <wps:wsp>
                        <wps:cNvPr id="1072" name="Textbox 1072"/>
                        <wps:cNvSpPr txBox="1"/>
                        <wps:spPr>
                          <a:xfrm>
                            <a:off x="177800" y="788415"/>
                            <a:ext cx="805815" cy="127000"/>
                          </a:xfrm>
                          <a:prstGeom prst="rect">
                            <a:avLst/>
                          </a:prstGeom>
                        </wps:spPr>
                        <wps:txbx>
                          <w:txbxContent>
                            <w:p w14:paraId="087FB945" w14:textId="77777777" w:rsidR="00B0389C" w:rsidRDefault="00767221">
                              <w:pPr>
                                <w:numPr>
                                  <w:ilvl w:val="0"/>
                                  <w:numId w:val="50"/>
                                </w:numPr>
                                <w:tabs>
                                  <w:tab w:val="left" w:pos="107"/>
                                </w:tabs>
                                <w:spacing w:line="199" w:lineRule="exact"/>
                                <w:ind w:left="107" w:hanging="107"/>
                                <w:rPr>
                                  <w:sz w:val="18"/>
                                </w:rPr>
                              </w:pPr>
                              <w:r>
                                <w:rPr>
                                  <w:sz w:val="18"/>
                                </w:rPr>
                                <w:t>Effort:</w:t>
                              </w:r>
                              <w:r>
                                <w:rPr>
                                  <w:spacing w:val="-3"/>
                                  <w:sz w:val="18"/>
                                </w:rPr>
                                <w:t xml:space="preserve"> </w:t>
                              </w:r>
                              <w:r>
                                <w:rPr>
                                  <w:sz w:val="18"/>
                                </w:rPr>
                                <w:t>49.9</w:t>
                              </w:r>
                              <w:r>
                                <w:rPr>
                                  <w:spacing w:val="-2"/>
                                  <w:sz w:val="18"/>
                                </w:rPr>
                                <w:t xml:space="preserve"> </w:t>
                              </w:r>
                              <w:r>
                                <w:rPr>
                                  <w:spacing w:val="-5"/>
                                  <w:sz w:val="18"/>
                                </w:rPr>
                                <w:t>PM</w:t>
                              </w:r>
                            </w:p>
                          </w:txbxContent>
                        </wps:txbx>
                        <wps:bodyPr wrap="square" lIns="0" tIns="0" rIns="0" bIns="0" rtlCol="0">
                          <a:noAutofit/>
                        </wps:bodyPr>
                      </wps:wsp>
                      <wps:wsp>
                        <wps:cNvPr id="1073" name="Textbox 1073"/>
                        <wps:cNvSpPr txBox="1"/>
                        <wps:spPr>
                          <a:xfrm>
                            <a:off x="3259328" y="788415"/>
                            <a:ext cx="558165" cy="127000"/>
                          </a:xfrm>
                          <a:prstGeom prst="rect">
                            <a:avLst/>
                          </a:prstGeom>
                        </wps:spPr>
                        <wps:txbx>
                          <w:txbxContent>
                            <w:p w14:paraId="5BF39383" w14:textId="77777777" w:rsidR="00B0389C" w:rsidRDefault="00767221">
                              <w:pPr>
                                <w:numPr>
                                  <w:ilvl w:val="0"/>
                                  <w:numId w:val="49"/>
                                </w:numPr>
                                <w:tabs>
                                  <w:tab w:val="left" w:pos="107"/>
                                </w:tabs>
                                <w:spacing w:line="199" w:lineRule="exact"/>
                                <w:ind w:left="107" w:hanging="107"/>
                                <w:rPr>
                                  <w:sz w:val="18"/>
                                </w:rPr>
                              </w:pPr>
                              <w:r>
                                <w:rPr>
                                  <w:sz w:val="18"/>
                                </w:rPr>
                                <w:t xml:space="preserve">EAF: </w:t>
                              </w:r>
                              <w:r>
                                <w:rPr>
                                  <w:spacing w:val="-4"/>
                                  <w:sz w:val="18"/>
                                </w:rPr>
                                <w:t>0.58</w:t>
                              </w:r>
                            </w:p>
                          </w:txbxContent>
                        </wps:txbx>
                        <wps:bodyPr wrap="square" lIns="0" tIns="0" rIns="0" bIns="0" rtlCol="0">
                          <a:noAutofit/>
                        </wps:bodyPr>
                      </wps:wsp>
                      <wps:wsp>
                        <wps:cNvPr id="1074" name="Textbox 1074"/>
                        <wps:cNvSpPr txBox="1"/>
                        <wps:spPr>
                          <a:xfrm>
                            <a:off x="177800" y="1042415"/>
                            <a:ext cx="944244" cy="127000"/>
                          </a:xfrm>
                          <a:prstGeom prst="rect">
                            <a:avLst/>
                          </a:prstGeom>
                        </wps:spPr>
                        <wps:txbx>
                          <w:txbxContent>
                            <w:p w14:paraId="7E4A0117" w14:textId="77777777" w:rsidR="00B0389C" w:rsidRDefault="00767221">
                              <w:pPr>
                                <w:numPr>
                                  <w:ilvl w:val="0"/>
                                  <w:numId w:val="48"/>
                                </w:numPr>
                                <w:tabs>
                                  <w:tab w:val="left" w:pos="107"/>
                                </w:tabs>
                                <w:spacing w:line="199" w:lineRule="exact"/>
                                <w:ind w:left="107" w:hanging="107"/>
                                <w:rPr>
                                  <w:sz w:val="18"/>
                                </w:rPr>
                              </w:pPr>
                              <w:r>
                                <w:rPr>
                                  <w:sz w:val="18"/>
                                </w:rPr>
                                <w:t>Time:</w:t>
                              </w:r>
                              <w:r>
                                <w:rPr>
                                  <w:spacing w:val="-4"/>
                                  <w:sz w:val="18"/>
                                </w:rPr>
                                <w:t xml:space="preserve"> </w:t>
                              </w:r>
                              <w:r>
                                <w:rPr>
                                  <w:sz w:val="18"/>
                                </w:rPr>
                                <w:t>11.0</w:t>
                              </w:r>
                              <w:r>
                                <w:rPr>
                                  <w:spacing w:val="-3"/>
                                  <w:sz w:val="18"/>
                                </w:rPr>
                                <w:t xml:space="preserve"> </w:t>
                              </w:r>
                              <w:r>
                                <w:rPr>
                                  <w:spacing w:val="-2"/>
                                  <w:sz w:val="18"/>
                                </w:rPr>
                                <w:t>months</w:t>
                              </w:r>
                            </w:p>
                          </w:txbxContent>
                        </wps:txbx>
                        <wps:bodyPr wrap="square" lIns="0" tIns="0" rIns="0" bIns="0" rtlCol="0">
                          <a:noAutofit/>
                        </wps:bodyPr>
                      </wps:wsp>
                      <wps:wsp>
                        <wps:cNvPr id="1075" name="Textbox 1075"/>
                        <wps:cNvSpPr txBox="1"/>
                        <wps:spPr>
                          <a:xfrm>
                            <a:off x="3259328" y="1042415"/>
                            <a:ext cx="1247140" cy="127000"/>
                          </a:xfrm>
                          <a:prstGeom prst="rect">
                            <a:avLst/>
                          </a:prstGeom>
                        </wps:spPr>
                        <wps:txbx>
                          <w:txbxContent>
                            <w:p w14:paraId="6ABCF43F" w14:textId="77777777" w:rsidR="00B0389C" w:rsidRDefault="00767221">
                              <w:pPr>
                                <w:numPr>
                                  <w:ilvl w:val="0"/>
                                  <w:numId w:val="47"/>
                                </w:numPr>
                                <w:tabs>
                                  <w:tab w:val="left" w:pos="107"/>
                                </w:tabs>
                                <w:spacing w:line="199" w:lineRule="exact"/>
                                <w:ind w:left="107" w:hanging="107"/>
                                <w:rPr>
                                  <w:sz w:val="18"/>
                                </w:rPr>
                              </w:pPr>
                              <w:r>
                                <w:rPr>
                                  <w:sz w:val="18"/>
                                </w:rPr>
                                <w:t>Adjusted</w:t>
                              </w:r>
                              <w:r>
                                <w:rPr>
                                  <w:spacing w:val="-2"/>
                                  <w:sz w:val="18"/>
                                </w:rPr>
                                <w:t xml:space="preserve"> </w:t>
                              </w:r>
                              <w:r>
                                <w:rPr>
                                  <w:sz w:val="18"/>
                                </w:rPr>
                                <w:t>Effort:</w:t>
                              </w:r>
                              <w:r>
                                <w:rPr>
                                  <w:spacing w:val="-2"/>
                                  <w:sz w:val="18"/>
                                </w:rPr>
                                <w:t xml:space="preserve"> </w:t>
                              </w:r>
                              <w:r>
                                <w:rPr>
                                  <w:sz w:val="18"/>
                                </w:rPr>
                                <w:t>28.7</w:t>
                              </w:r>
                              <w:r>
                                <w:rPr>
                                  <w:spacing w:val="-1"/>
                                  <w:sz w:val="18"/>
                                </w:rPr>
                                <w:t xml:space="preserve"> </w:t>
                              </w:r>
                              <w:r>
                                <w:rPr>
                                  <w:spacing w:val="-5"/>
                                  <w:sz w:val="18"/>
                                </w:rPr>
                                <w:t>PM</w:t>
                              </w:r>
                            </w:p>
                          </w:txbxContent>
                        </wps:txbx>
                        <wps:bodyPr wrap="square" lIns="0" tIns="0" rIns="0" bIns="0" rtlCol="0">
                          <a:noAutofit/>
                        </wps:bodyPr>
                      </wps:wsp>
                      <wps:wsp>
                        <wps:cNvPr id="1076" name="Textbox 1076"/>
                        <wps:cNvSpPr txBox="1"/>
                        <wps:spPr>
                          <a:xfrm>
                            <a:off x="177800" y="1296415"/>
                            <a:ext cx="829310" cy="127000"/>
                          </a:xfrm>
                          <a:prstGeom prst="rect">
                            <a:avLst/>
                          </a:prstGeom>
                        </wps:spPr>
                        <wps:txbx>
                          <w:txbxContent>
                            <w:p w14:paraId="1E6388B9" w14:textId="77777777" w:rsidR="00B0389C" w:rsidRDefault="00767221">
                              <w:pPr>
                                <w:numPr>
                                  <w:ilvl w:val="0"/>
                                  <w:numId w:val="46"/>
                                </w:numPr>
                                <w:tabs>
                                  <w:tab w:val="left" w:pos="107"/>
                                </w:tabs>
                                <w:spacing w:line="199" w:lineRule="exact"/>
                                <w:ind w:left="107" w:hanging="107"/>
                                <w:rPr>
                                  <w:sz w:val="18"/>
                                </w:rPr>
                              </w:pPr>
                              <w:r>
                                <w:rPr>
                                  <w:sz w:val="18"/>
                                </w:rPr>
                                <w:t>Team:</w:t>
                              </w:r>
                              <w:r>
                                <w:rPr>
                                  <w:spacing w:val="-7"/>
                                  <w:sz w:val="18"/>
                                </w:rPr>
                                <w:t xml:space="preserve"> </w:t>
                              </w:r>
                              <w:r>
                                <w:rPr>
                                  <w:sz w:val="18"/>
                                </w:rPr>
                                <w:t>5</w:t>
                              </w:r>
                              <w:r>
                                <w:rPr>
                                  <w:spacing w:val="-6"/>
                                  <w:sz w:val="18"/>
                                </w:rPr>
                                <w:t xml:space="preserve"> </w:t>
                              </w:r>
                              <w:r>
                                <w:rPr>
                                  <w:spacing w:val="-2"/>
                                  <w:sz w:val="18"/>
                                </w:rPr>
                                <w:t>persons</w:t>
                              </w:r>
                            </w:p>
                          </w:txbxContent>
                        </wps:txbx>
                        <wps:bodyPr wrap="square" lIns="0" tIns="0" rIns="0" bIns="0" rtlCol="0">
                          <a:noAutofit/>
                        </wps:bodyPr>
                      </wps:wsp>
                      <wps:wsp>
                        <wps:cNvPr id="1077" name="Textbox 1077"/>
                        <wps:cNvSpPr txBox="1"/>
                        <wps:spPr>
                          <a:xfrm>
                            <a:off x="3259328" y="1296415"/>
                            <a:ext cx="1796414" cy="635000"/>
                          </a:xfrm>
                          <a:prstGeom prst="rect">
                            <a:avLst/>
                          </a:prstGeom>
                        </wps:spPr>
                        <wps:txbx>
                          <w:txbxContent>
                            <w:p w14:paraId="4C1AE4D4" w14:textId="77777777" w:rsidR="00B0389C" w:rsidRDefault="00767221">
                              <w:pPr>
                                <w:numPr>
                                  <w:ilvl w:val="0"/>
                                  <w:numId w:val="45"/>
                                </w:numPr>
                                <w:tabs>
                                  <w:tab w:val="left" w:pos="107"/>
                                </w:tabs>
                                <w:spacing w:line="199" w:lineRule="exact"/>
                                <w:ind w:left="107" w:hanging="107"/>
                                <w:rPr>
                                  <w:sz w:val="18"/>
                                </w:rPr>
                              </w:pPr>
                              <w:r>
                                <w:rPr>
                                  <w:sz w:val="18"/>
                                </w:rPr>
                                <w:t xml:space="preserve">Rate: INR 188/hr × 160 </w:t>
                              </w:r>
                              <w:r>
                                <w:rPr>
                                  <w:spacing w:val="-5"/>
                                  <w:sz w:val="18"/>
                                </w:rPr>
                                <w:t>hrs</w:t>
                              </w:r>
                            </w:p>
                            <w:p w14:paraId="3EC96990" w14:textId="77777777" w:rsidR="00B0389C" w:rsidRDefault="00767221">
                              <w:pPr>
                                <w:numPr>
                                  <w:ilvl w:val="0"/>
                                  <w:numId w:val="45"/>
                                </w:numPr>
                                <w:tabs>
                                  <w:tab w:val="left" w:pos="107"/>
                                </w:tabs>
                                <w:spacing w:before="193"/>
                                <w:ind w:left="107" w:hanging="107"/>
                                <w:rPr>
                                  <w:sz w:val="18"/>
                                </w:rPr>
                              </w:pPr>
                              <w:r>
                                <w:rPr>
                                  <w:sz w:val="18"/>
                                </w:rPr>
                                <w:t xml:space="preserve">Monthly: INR </w:t>
                              </w:r>
                              <w:r>
                                <w:rPr>
                                  <w:spacing w:val="-2"/>
                                  <w:sz w:val="18"/>
                                </w:rPr>
                                <w:t>30,080</w:t>
                              </w:r>
                            </w:p>
                            <w:p w14:paraId="4FE39D44" w14:textId="77777777" w:rsidR="00B0389C" w:rsidRDefault="00767221">
                              <w:pPr>
                                <w:numPr>
                                  <w:ilvl w:val="0"/>
                                  <w:numId w:val="45"/>
                                </w:numPr>
                                <w:tabs>
                                  <w:tab w:val="left" w:pos="107"/>
                                </w:tabs>
                                <w:spacing w:before="193"/>
                                <w:ind w:left="107" w:hanging="107"/>
                                <w:rPr>
                                  <w:sz w:val="18"/>
                                </w:rPr>
                              </w:pPr>
                              <w:r>
                                <w:rPr>
                                  <w:sz w:val="18"/>
                                </w:rPr>
                                <w:t>Total</w:t>
                              </w:r>
                              <w:r>
                                <w:rPr>
                                  <w:spacing w:val="-3"/>
                                  <w:sz w:val="18"/>
                                </w:rPr>
                                <w:t xml:space="preserve"> </w:t>
                              </w:r>
                              <w:r>
                                <w:rPr>
                                  <w:sz w:val="18"/>
                                </w:rPr>
                                <w:t>(with</w:t>
                              </w:r>
                              <w:r>
                                <w:rPr>
                                  <w:spacing w:val="-3"/>
                                  <w:sz w:val="18"/>
                                </w:rPr>
                                <w:t xml:space="preserve"> </w:t>
                              </w:r>
                              <w:r>
                                <w:rPr>
                                  <w:sz w:val="18"/>
                                </w:rPr>
                                <w:t>25%</w:t>
                              </w:r>
                              <w:r>
                                <w:rPr>
                                  <w:spacing w:val="-3"/>
                                  <w:sz w:val="18"/>
                                </w:rPr>
                                <w:t xml:space="preserve"> </w:t>
                              </w:r>
                              <w:r>
                                <w:rPr>
                                  <w:sz w:val="18"/>
                                </w:rPr>
                                <w:t>OH):</w:t>
                              </w:r>
                              <w:r>
                                <w:rPr>
                                  <w:spacing w:val="-3"/>
                                  <w:sz w:val="18"/>
                                </w:rPr>
                                <w:t xml:space="preserve"> </w:t>
                              </w:r>
                              <w:r>
                                <w:rPr>
                                  <w:sz w:val="18"/>
                                </w:rPr>
                                <w:t>INR</w:t>
                              </w:r>
                              <w:r>
                                <w:rPr>
                                  <w:spacing w:val="-3"/>
                                  <w:sz w:val="18"/>
                                </w:rPr>
                                <w:t xml:space="preserve"> </w:t>
                              </w:r>
                              <w:r>
                                <w:rPr>
                                  <w:spacing w:val="-2"/>
                                  <w:sz w:val="18"/>
                                </w:rPr>
                                <w:t>10,79,120</w:t>
                              </w:r>
                            </w:p>
                          </w:txbxContent>
                        </wps:txbx>
                        <wps:bodyPr wrap="square" lIns="0" tIns="0" rIns="0" bIns="0" rtlCol="0">
                          <a:noAutofit/>
                        </wps:bodyPr>
                      </wps:wsp>
                      <wps:wsp>
                        <wps:cNvPr id="1078" name="Textbox 1078"/>
                        <wps:cNvSpPr txBox="1"/>
                        <wps:spPr>
                          <a:xfrm>
                            <a:off x="3259328" y="2058415"/>
                            <a:ext cx="1310005" cy="127000"/>
                          </a:xfrm>
                          <a:prstGeom prst="rect">
                            <a:avLst/>
                          </a:prstGeom>
                        </wps:spPr>
                        <wps:txbx>
                          <w:txbxContent>
                            <w:p w14:paraId="4761B8BC" w14:textId="77777777" w:rsidR="00B0389C" w:rsidRDefault="00767221">
                              <w:pPr>
                                <w:numPr>
                                  <w:ilvl w:val="0"/>
                                  <w:numId w:val="44"/>
                                </w:numPr>
                                <w:tabs>
                                  <w:tab w:val="left" w:pos="107"/>
                                </w:tabs>
                                <w:spacing w:line="199" w:lineRule="exact"/>
                                <w:ind w:left="107" w:hanging="107"/>
                                <w:rPr>
                                  <w:sz w:val="18"/>
                                </w:rPr>
                              </w:pPr>
                              <w:r>
                                <w:rPr>
                                  <w:sz w:val="18"/>
                                </w:rPr>
                                <w:t xml:space="preserve">Actual Cost: INR </w:t>
                              </w:r>
                              <w:r>
                                <w:rPr>
                                  <w:spacing w:val="-2"/>
                                  <w:sz w:val="18"/>
                                </w:rPr>
                                <w:t>2,35,000</w:t>
                              </w:r>
                            </w:p>
                          </w:txbxContent>
                        </wps:txbx>
                        <wps:bodyPr wrap="square" lIns="0" tIns="0" rIns="0" bIns="0" rtlCol="0">
                          <a:noAutofit/>
                        </wps:bodyPr>
                      </wps:wsp>
                    </wpg:wgp>
                  </a:graphicData>
                </a:graphic>
              </wp:anchor>
            </w:drawing>
          </mc:Choice>
          <mc:Fallback>
            <w:pict>
              <v:group w14:anchorId="5CDD2BFC" id="Group 1063" o:spid="_x0000_s1591" style="position:absolute;margin-left:49pt;margin-top:14.85pt;width:497.3pt;height:194pt;z-index:-15516672;mso-wrap-distance-left:0;mso-wrap-distance-right:0;mso-position-horizontal-relative:page;mso-position-vertical-relative:text" coordsize="63157,2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">
                <v:shape id="Graphic 1064" o:spid="_x0000_s1592" style="position:absolute;left:127;top:127;width:62903;height:24384;visibility:visible;mso-wrap-style:square;v-text-anchor:top" coordsize="6290310,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" path="m6290056,2438400l,2438400,,,6290056,r,2438400xe" fillcolor="#f9f9f9" stroked="f">
                  <v:path arrowok="t"/>
                </v:shape>
                <v:shape id="Graphic 1065" o:spid="_x0000_s1593" style="position:absolute;left:127;width:62903;height:254;visibility:visible;mso-wrap-style:square;v-text-anchor:top" coordsize="62903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" path="m,l6290056,r,25400l,25400,,xe" fillcolor="#333" stroked="f">
                  <v:path arrowok="t"/>
                </v:shape>
                <v:shape id="Graphic 1066" o:spid="_x0000_s1594" style="position:absolute;left:63027;top:127;width:13;height:24384;visibility:visible;mso-wrap-style:square;v-text-anchor:top" coordsize="1270,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" path="m,l,2438400e" filled="f" strokecolor="#333" strokeweight="2pt">
                  <v:path arrowok="t"/>
                </v:shape>
                <v:shape id="Graphic 1067" o:spid="_x0000_s1595" style="position:absolute;left:127;top:24511;width:62903;height:12;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" path="m6290056,l,e" filled="f" strokecolor="#333" strokeweight="2pt">
                  <v:path arrowok="t"/>
                </v:shape>
                <v:shape id="Graphic 1068" o:spid="_x0000_s1596" style="position:absolute;left:127;top:127;width:12;height:24384;visibility:visible;mso-wrap-style:square;v-text-anchor:top" coordsize="1270,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" path="m,2438400l,e" filled="f" strokecolor="#333" strokeweight="2pt">
                  <v:path arrowok="t"/>
                </v:shape>
                <v:shape id="Textbox 1069" o:spid="_x0000_s1597" type="#_x0000_t202" style="position:absolute;left:24181;top:1790;width:1492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160E1F11" w14:textId="77777777" w:rsidR="00B0389C" w:rsidRDefault="00767221">
                        <w:pPr>
                          <w:spacing w:line="244" w:lineRule="exact"/>
                          <w:rPr>
                            <w:b/>
                          </w:rPr>
                        </w:pPr>
                        <w:r>
                          <w:rPr>
                            <w:b/>
                          </w:rPr>
                          <w:t>Key</w:t>
                        </w:r>
                        <w:r>
                          <w:rPr>
                            <w:b/>
                            <w:spacing w:val="-3"/>
                          </w:rPr>
                          <w:t xml:space="preserve"> </w:t>
                        </w:r>
                        <w:r>
                          <w:rPr>
                            <w:b/>
                          </w:rPr>
                          <w:t>Estimation</w:t>
                        </w:r>
                        <w:r>
                          <w:rPr>
                            <w:b/>
                            <w:spacing w:val="-3"/>
                          </w:rPr>
                          <w:t xml:space="preserve"> </w:t>
                        </w:r>
                        <w:r>
                          <w:rPr>
                            <w:b/>
                            <w:spacing w:val="-2"/>
                          </w:rPr>
                          <w:t>Findings</w:t>
                        </w:r>
                      </w:p>
                    </w:txbxContent>
                  </v:textbox>
                </v:shape>
                <v:shape id="Textbox 1070" o:spid="_x0000_s1598" type="#_x0000_t202" style="position:absolute;left:1778;top:5090;width:879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LF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fCMj6NUvAAAA//8DAFBLAQItABQABgAIAAAAIQDb4fbL7gAAAIUBAAATAAAAAAAA&#10;AAAAAAAAAAAAAABbQ29udGVudF9UeXBlc10ueG1sUEsBAi0AFAAGAAgAAAAhAFr0LFu/AAAAFQEA&#10;AAsAAAAAAAAAAAAAAAAAHwEAAF9yZWxzLy5yZWxzUEsBAi0AFAAGAAgAAAAhAPueEsXHAAAA3QAA&#10;AA8AAAAAAAAAAAAAAAAABwIAAGRycy9kb3ducmV2LnhtbFBLBQYAAAAAAwADALcAAAD7AgAAAAA=&#10;" filled="f" stroked="f">
                  <v:textbox inset="0,0,0,0">
                    <w:txbxContent>
                      <w:p w14:paraId="11EEF340" w14:textId="77777777" w:rsidR="00B0389C" w:rsidRDefault="00767221">
                        <w:pPr>
                          <w:spacing w:line="199" w:lineRule="exact"/>
                          <w:rPr>
                            <w:b/>
                            <w:sz w:val="18"/>
                          </w:rPr>
                        </w:pPr>
                        <w:r>
                          <w:rPr>
                            <w:b/>
                            <w:sz w:val="18"/>
                          </w:rPr>
                          <w:t xml:space="preserve">Basic </w:t>
                        </w:r>
                        <w:r>
                          <w:rPr>
                            <w:b/>
                            <w:spacing w:val="-2"/>
                            <w:sz w:val="18"/>
                          </w:rPr>
                          <w:t>COCOMO:</w:t>
                        </w:r>
                      </w:p>
                    </w:txbxContent>
                  </v:textbox>
                </v:shape>
                <v:shape id="Textbox 1071" o:spid="_x0000_s1599" type="#_x0000_t202" style="position:absolute;left:32593;top:5090;width:1254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" filled="f" stroked="f">
                  <v:textbox inset="0,0,0,0">
                    <w:txbxContent>
                      <w:p w14:paraId="0AC30F72" w14:textId="77777777" w:rsidR="00B0389C" w:rsidRDefault="00767221">
                        <w:pPr>
                          <w:spacing w:line="199" w:lineRule="exact"/>
                          <w:rPr>
                            <w:b/>
                            <w:sz w:val="18"/>
                          </w:rPr>
                        </w:pPr>
                        <w:r>
                          <w:rPr>
                            <w:b/>
                            <w:sz w:val="18"/>
                          </w:rPr>
                          <w:t xml:space="preserve">Intermediate </w:t>
                        </w:r>
                        <w:r>
                          <w:rPr>
                            <w:b/>
                            <w:spacing w:val="-2"/>
                            <w:sz w:val="18"/>
                          </w:rPr>
                          <w:t>COCOMO:</w:t>
                        </w:r>
                      </w:p>
                    </w:txbxContent>
                  </v:textbox>
                </v:shape>
                <v:shape id="Textbox 1072" o:spid="_x0000_s1600" type="#_x0000_t202" style="position:absolute;left:1778;top:7884;width:805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" filled="f" stroked="f">
                  <v:textbox inset="0,0,0,0">
                    <w:txbxContent>
                      <w:p w14:paraId="087FB945" w14:textId="77777777" w:rsidR="00B0389C" w:rsidRDefault="00767221">
                        <w:pPr>
                          <w:numPr>
                            <w:ilvl w:val="0"/>
                            <w:numId w:val="50"/>
                          </w:numPr>
                          <w:tabs>
                            <w:tab w:val="left" w:pos="107"/>
                          </w:tabs>
                          <w:spacing w:line="199" w:lineRule="exact"/>
                          <w:ind w:left="107" w:hanging="107"/>
                          <w:rPr>
                            <w:sz w:val="18"/>
                          </w:rPr>
                        </w:pPr>
                        <w:r>
                          <w:rPr>
                            <w:sz w:val="18"/>
                          </w:rPr>
                          <w:t>Effort:</w:t>
                        </w:r>
                        <w:r>
                          <w:rPr>
                            <w:spacing w:val="-3"/>
                            <w:sz w:val="18"/>
                          </w:rPr>
                          <w:t xml:space="preserve"> </w:t>
                        </w:r>
                        <w:r>
                          <w:rPr>
                            <w:sz w:val="18"/>
                          </w:rPr>
                          <w:t>49.9</w:t>
                        </w:r>
                        <w:r>
                          <w:rPr>
                            <w:spacing w:val="-2"/>
                            <w:sz w:val="18"/>
                          </w:rPr>
                          <w:t xml:space="preserve"> </w:t>
                        </w:r>
                        <w:r>
                          <w:rPr>
                            <w:spacing w:val="-5"/>
                            <w:sz w:val="18"/>
                          </w:rPr>
                          <w:t>PM</w:t>
                        </w:r>
                      </w:p>
                    </w:txbxContent>
                  </v:textbox>
                </v:shape>
                <v:shape id="Textbox 1073" o:spid="_x0000_s1601" type="#_x0000_t202" style="position:absolute;left:32593;top:7884;width:558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yyxAAAAN0AAAAPAAAAZHJzL2Rvd25yZXYueG1sRE9NawIx&#10;EL0X/A9hCr3VpBZ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AtMjLLEAAAA3QAAAA8A&#10;AAAAAAAAAAAAAAAABwIAAGRycy9kb3ducmV2LnhtbFBLBQYAAAAAAwADALcAAAD4AgAAAAA=&#10;" filled="f" stroked="f">
                  <v:textbox inset="0,0,0,0">
                    <w:txbxContent>
                      <w:p w14:paraId="5BF39383" w14:textId="77777777" w:rsidR="00B0389C" w:rsidRDefault="00767221">
                        <w:pPr>
                          <w:numPr>
                            <w:ilvl w:val="0"/>
                            <w:numId w:val="49"/>
                          </w:numPr>
                          <w:tabs>
                            <w:tab w:val="left" w:pos="107"/>
                          </w:tabs>
                          <w:spacing w:line="199" w:lineRule="exact"/>
                          <w:ind w:left="107" w:hanging="107"/>
                          <w:rPr>
                            <w:sz w:val="18"/>
                          </w:rPr>
                        </w:pPr>
                        <w:r>
                          <w:rPr>
                            <w:sz w:val="18"/>
                          </w:rPr>
                          <w:t xml:space="preserve">EAF: </w:t>
                        </w:r>
                        <w:r>
                          <w:rPr>
                            <w:spacing w:val="-4"/>
                            <w:sz w:val="18"/>
                          </w:rPr>
                          <w:t>0.58</w:t>
                        </w:r>
                      </w:p>
                    </w:txbxContent>
                  </v:textbox>
                </v:shape>
                <v:shape id="Textbox 1074" o:spid="_x0000_s1602" type="#_x0000_t202" style="position:absolute;left:1778;top:10424;width:944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TGxAAAAN0AAAAPAAAAZHJzL2Rvd25yZXYueG1sRE9NawIx&#10;EL0X/A9hCr3VpFJ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ISlFMbEAAAA3QAAAA8A&#10;AAAAAAAAAAAAAAAABwIAAGRycy9kb3ducmV2LnhtbFBLBQYAAAAAAwADALcAAAD4AgAAAAA=&#10;" filled="f" stroked="f">
                  <v:textbox inset="0,0,0,0">
                    <w:txbxContent>
                      <w:p w14:paraId="7E4A0117" w14:textId="77777777" w:rsidR="00B0389C" w:rsidRDefault="00767221">
                        <w:pPr>
                          <w:numPr>
                            <w:ilvl w:val="0"/>
                            <w:numId w:val="48"/>
                          </w:numPr>
                          <w:tabs>
                            <w:tab w:val="left" w:pos="107"/>
                          </w:tabs>
                          <w:spacing w:line="199" w:lineRule="exact"/>
                          <w:ind w:left="107" w:hanging="107"/>
                          <w:rPr>
                            <w:sz w:val="18"/>
                          </w:rPr>
                        </w:pPr>
                        <w:r>
                          <w:rPr>
                            <w:sz w:val="18"/>
                          </w:rPr>
                          <w:t>Time:</w:t>
                        </w:r>
                        <w:r>
                          <w:rPr>
                            <w:spacing w:val="-4"/>
                            <w:sz w:val="18"/>
                          </w:rPr>
                          <w:t xml:space="preserve"> </w:t>
                        </w:r>
                        <w:r>
                          <w:rPr>
                            <w:sz w:val="18"/>
                          </w:rPr>
                          <w:t>11.0</w:t>
                        </w:r>
                        <w:r>
                          <w:rPr>
                            <w:spacing w:val="-3"/>
                            <w:sz w:val="18"/>
                          </w:rPr>
                          <w:t xml:space="preserve"> </w:t>
                        </w:r>
                        <w:r>
                          <w:rPr>
                            <w:spacing w:val="-2"/>
                            <w:sz w:val="18"/>
                          </w:rPr>
                          <w:t>months</w:t>
                        </w:r>
                      </w:p>
                    </w:txbxContent>
                  </v:textbox>
                </v:shape>
                <v:shape id="Textbox 1075" o:spid="_x0000_s1603" type="#_x0000_t202" style="position:absolute;left:32593;top:10424;width:1247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FdxAAAAN0AAAAPAAAAZHJzL2Rvd25yZXYueG1sRE9NawIx&#10;EL0X/A9hCr3VpEJt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OvpsV3EAAAA3QAAAA8A&#10;AAAAAAAAAAAAAAAABwIAAGRycy9kb3ducmV2LnhtbFBLBQYAAAAAAwADALcAAAD4AgAAAAA=&#10;" filled="f" stroked="f">
                  <v:textbox inset="0,0,0,0">
                    <w:txbxContent>
                      <w:p w14:paraId="6ABCF43F" w14:textId="77777777" w:rsidR="00B0389C" w:rsidRDefault="00767221">
                        <w:pPr>
                          <w:numPr>
                            <w:ilvl w:val="0"/>
                            <w:numId w:val="47"/>
                          </w:numPr>
                          <w:tabs>
                            <w:tab w:val="left" w:pos="107"/>
                          </w:tabs>
                          <w:spacing w:line="199" w:lineRule="exact"/>
                          <w:ind w:left="107" w:hanging="107"/>
                          <w:rPr>
                            <w:sz w:val="18"/>
                          </w:rPr>
                        </w:pPr>
                        <w:r>
                          <w:rPr>
                            <w:sz w:val="18"/>
                          </w:rPr>
                          <w:t>Adjusted</w:t>
                        </w:r>
                        <w:r>
                          <w:rPr>
                            <w:spacing w:val="-2"/>
                            <w:sz w:val="18"/>
                          </w:rPr>
                          <w:t xml:space="preserve"> </w:t>
                        </w:r>
                        <w:r>
                          <w:rPr>
                            <w:sz w:val="18"/>
                          </w:rPr>
                          <w:t>Effort:</w:t>
                        </w:r>
                        <w:r>
                          <w:rPr>
                            <w:spacing w:val="-2"/>
                            <w:sz w:val="18"/>
                          </w:rPr>
                          <w:t xml:space="preserve"> </w:t>
                        </w:r>
                        <w:r>
                          <w:rPr>
                            <w:sz w:val="18"/>
                          </w:rPr>
                          <w:t>28.7</w:t>
                        </w:r>
                        <w:r>
                          <w:rPr>
                            <w:spacing w:val="-1"/>
                            <w:sz w:val="18"/>
                          </w:rPr>
                          <w:t xml:space="preserve"> </w:t>
                        </w:r>
                        <w:r>
                          <w:rPr>
                            <w:spacing w:val="-5"/>
                            <w:sz w:val="18"/>
                          </w:rPr>
                          <w:t>PM</w:t>
                        </w:r>
                      </w:p>
                    </w:txbxContent>
                  </v:textbox>
                </v:shape>
                <v:shape id="Textbox 1076" o:spid="_x0000_s1604" type="#_x0000_t202" style="position:absolute;left:1778;top:12964;width:82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" filled="f" stroked="f">
                  <v:textbox inset="0,0,0,0">
                    <w:txbxContent>
                      <w:p w14:paraId="1E6388B9" w14:textId="77777777" w:rsidR="00B0389C" w:rsidRDefault="00767221">
                        <w:pPr>
                          <w:numPr>
                            <w:ilvl w:val="0"/>
                            <w:numId w:val="46"/>
                          </w:numPr>
                          <w:tabs>
                            <w:tab w:val="left" w:pos="107"/>
                          </w:tabs>
                          <w:spacing w:line="199" w:lineRule="exact"/>
                          <w:ind w:left="107" w:hanging="107"/>
                          <w:rPr>
                            <w:sz w:val="18"/>
                          </w:rPr>
                        </w:pPr>
                        <w:r>
                          <w:rPr>
                            <w:sz w:val="18"/>
                          </w:rPr>
                          <w:t>Team:</w:t>
                        </w:r>
                        <w:r>
                          <w:rPr>
                            <w:spacing w:val="-7"/>
                            <w:sz w:val="18"/>
                          </w:rPr>
                          <w:t xml:space="preserve"> </w:t>
                        </w:r>
                        <w:r>
                          <w:rPr>
                            <w:sz w:val="18"/>
                          </w:rPr>
                          <w:t>5</w:t>
                        </w:r>
                        <w:r>
                          <w:rPr>
                            <w:spacing w:val="-6"/>
                            <w:sz w:val="18"/>
                          </w:rPr>
                          <w:t xml:space="preserve"> </w:t>
                        </w:r>
                        <w:r>
                          <w:rPr>
                            <w:spacing w:val="-2"/>
                            <w:sz w:val="18"/>
                          </w:rPr>
                          <w:t>persons</w:t>
                        </w:r>
                      </w:p>
                    </w:txbxContent>
                  </v:textbox>
                </v:shape>
                <v:shape id="Textbox 1077" o:spid="_x0000_s1605" type="#_x0000_t202" style="position:absolute;left:32593;top:12964;width:17964;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" filled="f" stroked="f">
                  <v:textbox inset="0,0,0,0">
                    <w:txbxContent>
                      <w:p w14:paraId="4C1AE4D4" w14:textId="77777777" w:rsidR="00B0389C" w:rsidRDefault="00767221">
                        <w:pPr>
                          <w:numPr>
                            <w:ilvl w:val="0"/>
                            <w:numId w:val="45"/>
                          </w:numPr>
                          <w:tabs>
                            <w:tab w:val="left" w:pos="107"/>
                          </w:tabs>
                          <w:spacing w:line="199" w:lineRule="exact"/>
                          <w:ind w:left="107" w:hanging="107"/>
                          <w:rPr>
                            <w:sz w:val="18"/>
                          </w:rPr>
                        </w:pPr>
                        <w:r>
                          <w:rPr>
                            <w:sz w:val="18"/>
                          </w:rPr>
                          <w:t xml:space="preserve">Rate: INR 188/hr × 160 </w:t>
                        </w:r>
                        <w:r>
                          <w:rPr>
                            <w:spacing w:val="-5"/>
                            <w:sz w:val="18"/>
                          </w:rPr>
                          <w:t>hrs</w:t>
                        </w:r>
                      </w:p>
                      <w:p w14:paraId="3EC96990" w14:textId="77777777" w:rsidR="00B0389C" w:rsidRDefault="00767221">
                        <w:pPr>
                          <w:numPr>
                            <w:ilvl w:val="0"/>
                            <w:numId w:val="45"/>
                          </w:numPr>
                          <w:tabs>
                            <w:tab w:val="left" w:pos="107"/>
                          </w:tabs>
                          <w:spacing w:before="193"/>
                          <w:ind w:left="107" w:hanging="107"/>
                          <w:rPr>
                            <w:sz w:val="18"/>
                          </w:rPr>
                        </w:pPr>
                        <w:r>
                          <w:rPr>
                            <w:sz w:val="18"/>
                          </w:rPr>
                          <w:t xml:space="preserve">Monthly: INR </w:t>
                        </w:r>
                        <w:r>
                          <w:rPr>
                            <w:spacing w:val="-2"/>
                            <w:sz w:val="18"/>
                          </w:rPr>
                          <w:t>30,080</w:t>
                        </w:r>
                      </w:p>
                      <w:p w14:paraId="4FE39D44" w14:textId="77777777" w:rsidR="00B0389C" w:rsidRDefault="00767221">
                        <w:pPr>
                          <w:numPr>
                            <w:ilvl w:val="0"/>
                            <w:numId w:val="45"/>
                          </w:numPr>
                          <w:tabs>
                            <w:tab w:val="left" w:pos="107"/>
                          </w:tabs>
                          <w:spacing w:before="193"/>
                          <w:ind w:left="107" w:hanging="107"/>
                          <w:rPr>
                            <w:sz w:val="18"/>
                          </w:rPr>
                        </w:pPr>
                        <w:r>
                          <w:rPr>
                            <w:sz w:val="18"/>
                          </w:rPr>
                          <w:t>Total</w:t>
                        </w:r>
                        <w:r>
                          <w:rPr>
                            <w:spacing w:val="-3"/>
                            <w:sz w:val="18"/>
                          </w:rPr>
                          <w:t xml:space="preserve"> </w:t>
                        </w:r>
                        <w:r>
                          <w:rPr>
                            <w:sz w:val="18"/>
                          </w:rPr>
                          <w:t>(with</w:t>
                        </w:r>
                        <w:r>
                          <w:rPr>
                            <w:spacing w:val="-3"/>
                            <w:sz w:val="18"/>
                          </w:rPr>
                          <w:t xml:space="preserve"> </w:t>
                        </w:r>
                        <w:r>
                          <w:rPr>
                            <w:sz w:val="18"/>
                          </w:rPr>
                          <w:t>25%</w:t>
                        </w:r>
                        <w:r>
                          <w:rPr>
                            <w:spacing w:val="-3"/>
                            <w:sz w:val="18"/>
                          </w:rPr>
                          <w:t xml:space="preserve"> </w:t>
                        </w:r>
                        <w:r>
                          <w:rPr>
                            <w:sz w:val="18"/>
                          </w:rPr>
                          <w:t>OH):</w:t>
                        </w:r>
                        <w:r>
                          <w:rPr>
                            <w:spacing w:val="-3"/>
                            <w:sz w:val="18"/>
                          </w:rPr>
                          <w:t xml:space="preserve"> </w:t>
                        </w:r>
                        <w:r>
                          <w:rPr>
                            <w:sz w:val="18"/>
                          </w:rPr>
                          <w:t>INR</w:t>
                        </w:r>
                        <w:r>
                          <w:rPr>
                            <w:spacing w:val="-3"/>
                            <w:sz w:val="18"/>
                          </w:rPr>
                          <w:t xml:space="preserve"> </w:t>
                        </w:r>
                        <w:r>
                          <w:rPr>
                            <w:spacing w:val="-2"/>
                            <w:sz w:val="18"/>
                          </w:rPr>
                          <w:t>10,79,120</w:t>
                        </w:r>
                      </w:p>
                    </w:txbxContent>
                  </v:textbox>
                </v:shape>
                <v:shape id="Textbox 1078" o:spid="_x0000_s1606" type="#_x0000_t202" style="position:absolute;left:32593;top:20584;width:1310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7D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ufCMj6NUvAAAA//8DAFBLAQItABQABgAIAAAAIQDb4fbL7gAAAIUBAAATAAAAAAAA&#10;AAAAAAAAAAAAAABbQ29udGVudF9UeXBlc10ueG1sUEsBAi0AFAAGAAgAAAAhAFr0LFu/AAAAFQEA&#10;AAsAAAAAAAAAAAAAAAAAHwEAAF9yZWxzLy5yZWxzUEsBAi0AFAAGAAgAAAAhAAXoHsPHAAAA3QAA&#10;AA8AAAAAAAAAAAAAAAAABwIAAGRycy9kb3ducmV2LnhtbFBLBQYAAAAAAwADALcAAAD7AgAAAAA=&#10;" filled="f" stroked="f">
                  <v:textbox inset="0,0,0,0">
                    <w:txbxContent>
                      <w:p w14:paraId="4761B8BC" w14:textId="77777777" w:rsidR="00B0389C" w:rsidRDefault="00767221">
                        <w:pPr>
                          <w:numPr>
                            <w:ilvl w:val="0"/>
                            <w:numId w:val="44"/>
                          </w:numPr>
                          <w:tabs>
                            <w:tab w:val="left" w:pos="107"/>
                          </w:tabs>
                          <w:spacing w:line="199" w:lineRule="exact"/>
                          <w:ind w:left="107" w:hanging="107"/>
                          <w:rPr>
                            <w:sz w:val="18"/>
                          </w:rPr>
                        </w:pPr>
                        <w:r>
                          <w:rPr>
                            <w:sz w:val="18"/>
                          </w:rPr>
                          <w:t xml:space="preserve">Actual Cost: INR </w:t>
                        </w:r>
                        <w:r>
                          <w:rPr>
                            <w:spacing w:val="-2"/>
                            <w:sz w:val="18"/>
                          </w:rPr>
                          <w:t>2,35,000</w:t>
                        </w:r>
                      </w:p>
                    </w:txbxContent>
                  </v:textbox>
                </v:shape>
                <w10:wrap type="topAndBottom" anchorx="page"/>
              </v:group>
            </w:pict>
          </mc:Fallback>
        </mc:AlternateContent>
      </w:r>
    </w:p>
    <w:p w14:paraId="1927F7B8" w14:textId="77777777" w:rsidR="00B0389C" w:rsidRDefault="00767221">
      <w:pPr>
        <w:pStyle w:val="BodyText"/>
        <w:spacing w:line="333" w:lineRule="auto"/>
        <w:ind w:left="150" w:right="149" w:firstLine="840"/>
        <w:jc w:val="both"/>
      </w:pPr>
      <w:r>
        <w:t>Future</w:t>
      </w:r>
      <w:r>
        <w:rPr>
          <w:spacing w:val="-8"/>
        </w:rPr>
        <w:t xml:space="preserve"> </w:t>
      </w:r>
      <w:r>
        <w:t>estimation</w:t>
      </w:r>
      <w:r>
        <w:rPr>
          <w:spacing w:val="-8"/>
        </w:rPr>
        <w:t xml:space="preserve"> </w:t>
      </w:r>
      <w:r>
        <w:t>for</w:t>
      </w:r>
      <w:r>
        <w:rPr>
          <w:spacing w:val="-8"/>
        </w:rPr>
        <w:t xml:space="preserve"> </w:t>
      </w:r>
      <w:r>
        <w:t>similar</w:t>
      </w:r>
      <w:r>
        <w:rPr>
          <w:spacing w:val="-8"/>
        </w:rPr>
        <w:t xml:space="preserve"> </w:t>
      </w:r>
      <w:r>
        <w:t>projects</w:t>
      </w:r>
      <w:r>
        <w:rPr>
          <w:spacing w:val="-8"/>
        </w:rPr>
        <w:t xml:space="preserve"> </w:t>
      </w:r>
      <w:r>
        <w:t>should</w:t>
      </w:r>
      <w:r>
        <w:rPr>
          <w:spacing w:val="-8"/>
        </w:rPr>
        <w:t xml:space="preserve"> </w:t>
      </w:r>
      <w:r>
        <w:t>consider</w:t>
      </w:r>
      <w:r>
        <w:rPr>
          <w:spacing w:val="-8"/>
        </w:rPr>
        <w:t xml:space="preserve"> </w:t>
      </w:r>
      <w:r>
        <w:t>adjusted</w:t>
      </w:r>
      <w:r>
        <w:rPr>
          <w:spacing w:val="-8"/>
        </w:rPr>
        <w:t xml:space="preserve"> </w:t>
      </w:r>
      <w:r>
        <w:t>models</w:t>
      </w:r>
      <w:r>
        <w:rPr>
          <w:spacing w:val="-8"/>
        </w:rPr>
        <w:t xml:space="preserve"> </w:t>
      </w:r>
      <w:r>
        <w:t>that</w:t>
      </w:r>
      <w:r>
        <w:rPr>
          <w:spacing w:val="-8"/>
        </w:rPr>
        <w:t xml:space="preserve"> </w:t>
      </w:r>
      <w:r>
        <w:t>account</w:t>
      </w:r>
      <w:r>
        <w:rPr>
          <w:spacing w:val="-8"/>
        </w:rPr>
        <w:t xml:space="preserve"> </w:t>
      </w:r>
      <w:r>
        <w:t>for</w:t>
      </w:r>
      <w:r>
        <w:rPr>
          <w:spacing w:val="-8"/>
        </w:rPr>
        <w:t xml:space="preserve"> </w:t>
      </w:r>
      <w:r>
        <w:t>modern development</w:t>
      </w:r>
      <w:r>
        <w:rPr>
          <w:spacing w:val="-1"/>
        </w:rPr>
        <w:t xml:space="preserve"> </w:t>
      </w:r>
      <w:r>
        <w:t>practices,</w:t>
      </w:r>
      <w:r>
        <w:rPr>
          <w:spacing w:val="-1"/>
        </w:rPr>
        <w:t xml:space="preserve"> </w:t>
      </w:r>
      <w:r>
        <w:t>managed</w:t>
      </w:r>
      <w:r>
        <w:rPr>
          <w:spacing w:val="-1"/>
        </w:rPr>
        <w:t xml:space="preserve"> </w:t>
      </w:r>
      <w:r>
        <w:t>cloud</w:t>
      </w:r>
      <w:r>
        <w:rPr>
          <w:spacing w:val="-1"/>
        </w:rPr>
        <w:t xml:space="preserve"> </w:t>
      </w:r>
      <w:r>
        <w:t>services,</w:t>
      </w:r>
      <w:r>
        <w:rPr>
          <w:spacing w:val="-1"/>
        </w:rPr>
        <w:t xml:space="preserve"> </w:t>
      </w:r>
      <w:r>
        <w:t>and</w:t>
      </w:r>
      <w:r>
        <w:rPr>
          <w:spacing w:val="-13"/>
        </w:rPr>
        <w:t xml:space="preserve"> </w:t>
      </w:r>
      <w:r>
        <w:t>AI-assisted</w:t>
      </w:r>
      <w:r>
        <w:rPr>
          <w:spacing w:val="-1"/>
        </w:rPr>
        <w:t xml:space="preserve"> </w:t>
      </w:r>
      <w:r>
        <w:t>tooling.</w:t>
      </w:r>
      <w:r>
        <w:rPr>
          <w:spacing w:val="-5"/>
        </w:rPr>
        <w:t xml:space="preserve"> </w:t>
      </w:r>
      <w:r>
        <w:t>The</w:t>
      </w:r>
      <w:r>
        <w:rPr>
          <w:spacing w:val="-1"/>
        </w:rPr>
        <w:t xml:space="preserve"> </w:t>
      </w:r>
      <w:r>
        <w:t>productivity</w:t>
      </w:r>
      <w:r>
        <w:rPr>
          <w:spacing w:val="-1"/>
        </w:rPr>
        <w:t xml:space="preserve"> </w:t>
      </w:r>
      <w:r>
        <w:t>multiplier</w:t>
      </w:r>
      <w:r>
        <w:rPr>
          <w:spacing w:val="-1"/>
        </w:rPr>
        <w:t xml:space="preserve"> </w:t>
      </w:r>
      <w:r>
        <w:t>in such environments can be 10x or higher compared to traditional development approaches.</w:t>
      </w:r>
    </w:p>
    <w:p w14:paraId="2D57031F"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7E1F755B" w14:textId="77777777" w:rsidR="00B0389C" w:rsidRDefault="00B0389C">
      <w:pPr>
        <w:pStyle w:val="BodyText"/>
        <w:spacing w:before="75"/>
      </w:pPr>
    </w:p>
    <w:p w14:paraId="17E60DA3" w14:textId="77777777" w:rsidR="00B0389C" w:rsidRDefault="00767221">
      <w:pPr>
        <w:pStyle w:val="BodyText"/>
        <w:spacing w:before="1"/>
        <w:ind w:right="57"/>
        <w:jc w:val="center"/>
      </w:pPr>
      <w:r>
        <w:rPr>
          <w:color w:val="666666"/>
        </w:rPr>
        <w:t>C H A P T E R</w:t>
      </w:r>
      <w:r>
        <w:rPr>
          <w:color w:val="666666"/>
          <w:spacing w:val="30"/>
        </w:rPr>
        <w:t xml:space="preserve">  </w:t>
      </w:r>
      <w:r>
        <w:rPr>
          <w:color w:val="666666"/>
          <w:spacing w:val="-10"/>
        </w:rPr>
        <w:t>6</w:t>
      </w:r>
    </w:p>
    <w:p w14:paraId="6FA5D724" w14:textId="77777777" w:rsidR="00B0389C" w:rsidRDefault="00767221">
      <w:pPr>
        <w:spacing w:before="234" w:line="312" w:lineRule="auto"/>
        <w:ind w:left="1344" w:right="1362"/>
        <w:jc w:val="center"/>
        <w:rPr>
          <w:b/>
          <w:sz w:val="52"/>
        </w:rPr>
      </w:pPr>
      <w:r>
        <w:rPr>
          <w:b/>
          <w:spacing w:val="9"/>
          <w:sz w:val="52"/>
        </w:rPr>
        <w:t xml:space="preserve">SOFTWARE </w:t>
      </w:r>
      <w:r>
        <w:rPr>
          <w:b/>
          <w:spacing w:val="16"/>
          <w:sz w:val="52"/>
        </w:rPr>
        <w:t xml:space="preserve">DEVELOPMENT </w:t>
      </w:r>
      <w:r>
        <w:rPr>
          <w:b/>
          <w:spacing w:val="15"/>
          <w:sz w:val="52"/>
        </w:rPr>
        <w:t xml:space="preserve">LIFE </w:t>
      </w:r>
      <w:r>
        <w:rPr>
          <w:b/>
          <w:spacing w:val="16"/>
          <w:sz w:val="52"/>
        </w:rPr>
        <w:t>CYCLE</w:t>
      </w:r>
    </w:p>
    <w:p w14:paraId="483B715F" w14:textId="77777777" w:rsidR="00B0389C" w:rsidRDefault="00767221">
      <w:pPr>
        <w:pStyle w:val="BodyText"/>
        <w:spacing w:before="89"/>
        <w:rPr>
          <w:b/>
          <w:sz w:val="20"/>
        </w:rPr>
      </w:pPr>
      <w:r>
        <w:rPr>
          <w:b/>
          <w:noProof/>
          <w:sz w:val="20"/>
        </w:rPr>
        <mc:AlternateContent>
          <mc:Choice Requires="wps">
            <w:drawing>
              <wp:anchor distT="0" distB="0" distL="0" distR="0" simplePos="0" relativeHeight="487800320" behindDoc="1" locked="0" layoutInCell="1" allowOverlap="1" wp14:anchorId="486EA569" wp14:editId="57CC8D93">
                <wp:simplePos x="0" y="0"/>
                <wp:positionH relativeFrom="page">
                  <wp:posOffset>3399028</wp:posOffset>
                </wp:positionH>
                <wp:positionV relativeFrom="paragraph">
                  <wp:posOffset>218045</wp:posOffset>
                </wp:positionV>
                <wp:extent cx="762000" cy="38100"/>
                <wp:effectExtent l="0" t="0" r="0" b="0"/>
                <wp:wrapTopAndBottom/>
                <wp:docPr id="1085" name="Graphic 10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38100"/>
                        </a:xfrm>
                        <a:custGeom>
                          <a:avLst/>
                          <a:gdLst/>
                          <a:ahLst/>
                          <a:cxnLst/>
                          <a:rect l="l" t="t" r="r" b="b"/>
                          <a:pathLst>
                            <a:path w="762000" h="38100">
                              <a:moveTo>
                                <a:pt x="762000" y="38100"/>
                              </a:moveTo>
                              <a:lnTo>
                                <a:pt x="0" y="38100"/>
                              </a:lnTo>
                              <a:lnTo>
                                <a:pt x="0" y="0"/>
                              </a:lnTo>
                              <a:lnTo>
                                <a:pt x="762000" y="0"/>
                              </a:lnTo>
                              <a:lnTo>
                                <a:pt x="7620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89F7A6" id="Graphic 1085" o:spid="_x0000_s1026" style="position:absolute;margin-left:267.65pt;margin-top:17.15pt;width:60pt;height:3pt;z-index:-15516160;visibility:visible;mso-wrap-style:square;mso-wrap-distance-left:0;mso-wrap-distance-top:0;mso-wrap-distance-right:0;mso-wrap-distance-bottom:0;mso-position-horizontal:absolute;mso-position-horizontal-relative:page;mso-position-vertical:absolute;mso-position-vertical-relative:text;v-text-anchor:top" coordsize="762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" path="m762000,38100l,38100,,,762000,r,38100xe" fillcolor="black" stroked="f">
                <v:path arrowok="t"/>
                <w10:wrap type="topAndBottom" anchorx="page"/>
              </v:shape>
            </w:pict>
          </mc:Fallback>
        </mc:AlternateContent>
      </w:r>
    </w:p>
    <w:p w14:paraId="2B791591" w14:textId="77777777" w:rsidR="00B0389C" w:rsidRDefault="00B0389C">
      <w:pPr>
        <w:pStyle w:val="BodyText"/>
        <w:spacing w:before="166"/>
        <w:rPr>
          <w:b/>
          <w:sz w:val="40"/>
        </w:rPr>
      </w:pPr>
    </w:p>
    <w:p w14:paraId="5F3D1D29" w14:textId="77777777" w:rsidR="00B0389C" w:rsidRDefault="00767221">
      <w:pPr>
        <w:pStyle w:val="Heading3"/>
        <w:numPr>
          <w:ilvl w:val="1"/>
          <w:numId w:val="43"/>
        </w:numPr>
        <w:tabs>
          <w:tab w:val="left" w:pos="750"/>
        </w:tabs>
      </w:pPr>
      <w:bookmarkStart w:id="49" w:name="_TOC_250068"/>
      <w:r>
        <w:t>Introduction</w:t>
      </w:r>
      <w:r>
        <w:rPr>
          <w:spacing w:val="-6"/>
        </w:rPr>
        <w:t xml:space="preserve"> </w:t>
      </w:r>
      <w:r>
        <w:t>to</w:t>
      </w:r>
      <w:bookmarkEnd w:id="49"/>
      <w:r>
        <w:rPr>
          <w:spacing w:val="-4"/>
        </w:rPr>
        <w:t xml:space="preserve"> SDLC</w:t>
      </w:r>
    </w:p>
    <w:p w14:paraId="4694A4A8" w14:textId="77777777" w:rsidR="00B0389C" w:rsidRDefault="00767221">
      <w:pPr>
        <w:pStyle w:val="BodyText"/>
        <w:spacing w:before="11"/>
        <w:rPr>
          <w:b/>
          <w:sz w:val="6"/>
        </w:rPr>
      </w:pPr>
      <w:r>
        <w:rPr>
          <w:b/>
          <w:noProof/>
          <w:sz w:val="6"/>
        </w:rPr>
        <mc:AlternateContent>
          <mc:Choice Requires="wps">
            <w:drawing>
              <wp:anchor distT="0" distB="0" distL="0" distR="0" simplePos="0" relativeHeight="487800832" behindDoc="1" locked="0" layoutInCell="1" allowOverlap="1" wp14:anchorId="5D6037D6" wp14:editId="4F4AFB1C">
                <wp:simplePos x="0" y="0"/>
                <wp:positionH relativeFrom="page">
                  <wp:posOffset>635000</wp:posOffset>
                </wp:positionH>
                <wp:positionV relativeFrom="paragraph">
                  <wp:posOffset>66089</wp:posOffset>
                </wp:positionV>
                <wp:extent cx="6290310" cy="1270"/>
                <wp:effectExtent l="0" t="0" r="0" b="0"/>
                <wp:wrapTopAndBottom/>
                <wp:docPr id="1086" name="Graphic 10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725C014" id="Graphic 1086" o:spid="_x0000_s1026" style="position:absolute;margin-left:50pt;margin-top:5.2pt;width:495.3pt;height:.1pt;z-index:-1551564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F7D970C" w14:textId="77777777" w:rsidR="00B0389C" w:rsidRDefault="00767221">
      <w:pPr>
        <w:pStyle w:val="BodyText"/>
        <w:spacing w:before="242" w:line="333" w:lineRule="auto"/>
        <w:ind w:left="150" w:right="149" w:firstLine="840"/>
        <w:jc w:val="both"/>
      </w:pPr>
      <w:r>
        <w:t>The</w:t>
      </w:r>
      <w:r>
        <w:rPr>
          <w:spacing w:val="-7"/>
        </w:rPr>
        <w:t xml:space="preserve"> </w:t>
      </w:r>
      <w:r>
        <w:t>Software</w:t>
      </w:r>
      <w:r>
        <w:rPr>
          <w:spacing w:val="-7"/>
        </w:rPr>
        <w:t xml:space="preserve"> </w:t>
      </w:r>
      <w:r>
        <w:t>Development</w:t>
      </w:r>
      <w:r>
        <w:rPr>
          <w:spacing w:val="-7"/>
        </w:rPr>
        <w:t xml:space="preserve"> </w:t>
      </w:r>
      <w:r>
        <w:t>Life</w:t>
      </w:r>
      <w:r>
        <w:rPr>
          <w:spacing w:val="-7"/>
        </w:rPr>
        <w:t xml:space="preserve"> </w:t>
      </w:r>
      <w:r>
        <w:t>Cycle</w:t>
      </w:r>
      <w:r>
        <w:rPr>
          <w:spacing w:val="-7"/>
        </w:rPr>
        <w:t xml:space="preserve"> </w:t>
      </w:r>
      <w:r>
        <w:t>(SDLC)</w:t>
      </w:r>
      <w:r>
        <w:rPr>
          <w:spacing w:val="-7"/>
        </w:rPr>
        <w:t xml:space="preserve"> </w:t>
      </w:r>
      <w:r>
        <w:t>is</w:t>
      </w:r>
      <w:r>
        <w:rPr>
          <w:spacing w:val="-7"/>
        </w:rPr>
        <w:t xml:space="preserve"> </w:t>
      </w:r>
      <w:r>
        <w:t>a</w:t>
      </w:r>
      <w:r>
        <w:rPr>
          <w:spacing w:val="-7"/>
        </w:rPr>
        <w:t xml:space="preserve"> </w:t>
      </w:r>
      <w:r>
        <w:t>comprehensive</w:t>
      </w:r>
      <w:r>
        <w:rPr>
          <w:spacing w:val="-7"/>
        </w:rPr>
        <w:t xml:space="preserve"> </w:t>
      </w:r>
      <w:r>
        <w:t>framework</w:t>
      </w:r>
      <w:r>
        <w:rPr>
          <w:spacing w:val="-7"/>
        </w:rPr>
        <w:t xml:space="preserve"> </w:t>
      </w:r>
      <w:r>
        <w:t>that</w:t>
      </w:r>
      <w:r>
        <w:rPr>
          <w:spacing w:val="-7"/>
        </w:rPr>
        <w:t xml:space="preserve"> </w:t>
      </w:r>
      <w:r>
        <w:t>defines</w:t>
      </w:r>
      <w:r>
        <w:rPr>
          <w:spacing w:val="-7"/>
        </w:rPr>
        <w:t xml:space="preserve"> </w:t>
      </w:r>
      <w:r>
        <w:t>the processes and activities involved in developing high-quality software systems. It provides a structured approach</w:t>
      </w:r>
      <w:r>
        <w:rPr>
          <w:spacing w:val="-15"/>
        </w:rPr>
        <w:t xml:space="preserve"> </w:t>
      </w:r>
      <w:r>
        <w:t>to</w:t>
      </w:r>
      <w:r>
        <w:rPr>
          <w:spacing w:val="-15"/>
        </w:rPr>
        <w:t xml:space="preserve"> </w:t>
      </w:r>
      <w:r>
        <w:t>planning,</w:t>
      </w:r>
      <w:r>
        <w:rPr>
          <w:spacing w:val="-15"/>
        </w:rPr>
        <w:t xml:space="preserve"> </w:t>
      </w:r>
      <w:r>
        <w:t>creating,</w:t>
      </w:r>
      <w:r>
        <w:rPr>
          <w:spacing w:val="-15"/>
        </w:rPr>
        <w:t xml:space="preserve"> </w:t>
      </w:r>
      <w:r>
        <w:t>testing,</w:t>
      </w:r>
      <w:r>
        <w:rPr>
          <w:spacing w:val="-15"/>
        </w:rPr>
        <w:t xml:space="preserve"> </w:t>
      </w:r>
      <w:r>
        <w:t>and</w:t>
      </w:r>
      <w:r>
        <w:rPr>
          <w:spacing w:val="-15"/>
        </w:rPr>
        <w:t xml:space="preserve"> </w:t>
      </w:r>
      <w:r>
        <w:t>deploying</w:t>
      </w:r>
      <w:r>
        <w:rPr>
          <w:spacing w:val="-15"/>
        </w:rPr>
        <w:t xml:space="preserve"> </w:t>
      </w:r>
      <w:r>
        <w:t>software</w:t>
      </w:r>
      <w:r>
        <w:rPr>
          <w:spacing w:val="-15"/>
        </w:rPr>
        <w:t xml:space="preserve"> </w:t>
      </w:r>
      <w:r>
        <w:t>applications,</w:t>
      </w:r>
      <w:r>
        <w:rPr>
          <w:spacing w:val="-15"/>
        </w:rPr>
        <w:t xml:space="preserve"> </w:t>
      </w:r>
      <w:r>
        <w:t>ensuring</w:t>
      </w:r>
      <w:r>
        <w:rPr>
          <w:spacing w:val="-15"/>
        </w:rPr>
        <w:t xml:space="preserve"> </w:t>
      </w:r>
      <w:r>
        <w:t>that</w:t>
      </w:r>
      <w:r>
        <w:rPr>
          <w:spacing w:val="-15"/>
        </w:rPr>
        <w:t xml:space="preserve"> </w:t>
      </w:r>
      <w:r>
        <w:t>the</w:t>
      </w:r>
      <w:r>
        <w:rPr>
          <w:spacing w:val="-15"/>
        </w:rPr>
        <w:t xml:space="preserve"> </w:t>
      </w:r>
      <w:r>
        <w:t>final</w:t>
      </w:r>
      <w:r>
        <w:rPr>
          <w:spacing w:val="-15"/>
        </w:rPr>
        <w:t xml:space="preserve"> </w:t>
      </w:r>
      <w:r>
        <w:t>prod- uct meets specified requirements and quality standards.</w:t>
      </w:r>
    </w:p>
    <w:p w14:paraId="20189548" w14:textId="77777777" w:rsidR="00B0389C" w:rsidRDefault="00767221">
      <w:pPr>
        <w:pStyle w:val="BodyText"/>
        <w:spacing w:before="201" w:line="333" w:lineRule="auto"/>
        <w:ind w:left="150" w:right="149" w:firstLine="840"/>
        <w:jc w:val="both"/>
      </w:pPr>
      <w:r>
        <w:t>For the Flowgent platform, adherence to a well-defined SDLC was essential given the com- plexity of the system and the need for reliable, production-grade software. This chapter provides an overview</w:t>
      </w:r>
      <w:r>
        <w:rPr>
          <w:spacing w:val="-6"/>
        </w:rPr>
        <w:t xml:space="preserve"> </w:t>
      </w:r>
      <w:r>
        <w:t>of</w:t>
      </w:r>
      <w:r>
        <w:rPr>
          <w:spacing w:val="-6"/>
        </w:rPr>
        <w:t xml:space="preserve"> </w:t>
      </w:r>
      <w:r>
        <w:t>the</w:t>
      </w:r>
      <w:r>
        <w:rPr>
          <w:spacing w:val="-6"/>
        </w:rPr>
        <w:t xml:space="preserve"> </w:t>
      </w:r>
      <w:r>
        <w:t>SDLC</w:t>
      </w:r>
      <w:r>
        <w:rPr>
          <w:spacing w:val="-6"/>
        </w:rPr>
        <w:t xml:space="preserve"> </w:t>
      </w:r>
      <w:r>
        <w:t>phases</w:t>
      </w:r>
      <w:r>
        <w:rPr>
          <w:spacing w:val="-6"/>
        </w:rPr>
        <w:t xml:space="preserve"> </w:t>
      </w:r>
      <w:r>
        <w:t>implemented</w:t>
      </w:r>
      <w:r>
        <w:rPr>
          <w:spacing w:val="-6"/>
        </w:rPr>
        <w:t xml:space="preserve"> </w:t>
      </w:r>
      <w:r>
        <w:t>in</w:t>
      </w:r>
      <w:r>
        <w:rPr>
          <w:spacing w:val="-6"/>
        </w:rPr>
        <w:t xml:space="preserve"> </w:t>
      </w:r>
      <w:r>
        <w:t>this</w:t>
      </w:r>
      <w:r>
        <w:rPr>
          <w:spacing w:val="-6"/>
        </w:rPr>
        <w:t xml:space="preserve"> </w:t>
      </w:r>
      <w:r>
        <w:t>project,</w:t>
      </w:r>
      <w:r>
        <w:rPr>
          <w:spacing w:val="-6"/>
        </w:rPr>
        <w:t xml:space="preserve"> </w:t>
      </w:r>
      <w:r>
        <w:t>followed</w:t>
      </w:r>
      <w:r>
        <w:rPr>
          <w:spacing w:val="-6"/>
        </w:rPr>
        <w:t xml:space="preserve"> </w:t>
      </w:r>
      <w:r>
        <w:t>by</w:t>
      </w:r>
      <w:r>
        <w:rPr>
          <w:spacing w:val="-6"/>
        </w:rPr>
        <w:t xml:space="preserve"> </w:t>
      </w:r>
      <w:r>
        <w:t>detailed</w:t>
      </w:r>
      <w:r>
        <w:rPr>
          <w:spacing w:val="-6"/>
        </w:rPr>
        <w:t xml:space="preserve"> </w:t>
      </w:r>
      <w:r>
        <w:t>coverage</w:t>
      </w:r>
      <w:r>
        <w:rPr>
          <w:spacing w:val="-6"/>
        </w:rPr>
        <w:t xml:space="preserve"> </w:t>
      </w:r>
      <w:r>
        <w:t>of</w:t>
      </w:r>
      <w:r>
        <w:rPr>
          <w:spacing w:val="-6"/>
        </w:rPr>
        <w:t xml:space="preserve"> </w:t>
      </w:r>
      <w:r>
        <w:t>each</w:t>
      </w:r>
      <w:r>
        <w:rPr>
          <w:spacing w:val="-6"/>
        </w:rPr>
        <w:t xml:space="preserve"> </w:t>
      </w:r>
      <w:r>
        <w:t>phase in subsequent sections.</w:t>
      </w:r>
    </w:p>
    <w:p w14:paraId="6A23B08A" w14:textId="77777777" w:rsidR="00B0389C" w:rsidRDefault="00767221">
      <w:pPr>
        <w:pStyle w:val="BodyText"/>
        <w:spacing w:before="202" w:line="333" w:lineRule="auto"/>
        <w:ind w:left="150" w:right="149" w:firstLine="840"/>
        <w:jc w:val="both"/>
      </w:pPr>
      <w:r>
        <w:t>The</w:t>
      </w:r>
      <w:r>
        <w:rPr>
          <w:spacing w:val="-14"/>
        </w:rPr>
        <w:t xml:space="preserve"> </w:t>
      </w:r>
      <w:r>
        <w:t>SDLC</w:t>
      </w:r>
      <w:r>
        <w:rPr>
          <w:spacing w:val="-14"/>
        </w:rPr>
        <w:t xml:space="preserve"> </w:t>
      </w:r>
      <w:r>
        <w:t>methodology</w:t>
      </w:r>
      <w:r>
        <w:rPr>
          <w:spacing w:val="-14"/>
        </w:rPr>
        <w:t xml:space="preserve"> </w:t>
      </w:r>
      <w:r>
        <w:t>chosen</w:t>
      </w:r>
      <w:r>
        <w:rPr>
          <w:spacing w:val="-14"/>
        </w:rPr>
        <w:t xml:space="preserve"> </w:t>
      </w:r>
      <w:r>
        <w:t>for</w:t>
      </w:r>
      <w:r>
        <w:rPr>
          <w:spacing w:val="-14"/>
        </w:rPr>
        <w:t xml:space="preserve"> </w:t>
      </w:r>
      <w:r>
        <w:t>this</w:t>
      </w:r>
      <w:r>
        <w:rPr>
          <w:spacing w:val="-14"/>
        </w:rPr>
        <w:t xml:space="preserve"> </w:t>
      </w:r>
      <w:r>
        <w:t>project</w:t>
      </w:r>
      <w:r>
        <w:rPr>
          <w:spacing w:val="-14"/>
        </w:rPr>
        <w:t xml:space="preserve"> </w:t>
      </w:r>
      <w:r>
        <w:t>balances</w:t>
      </w:r>
      <w:r>
        <w:rPr>
          <w:spacing w:val="-14"/>
        </w:rPr>
        <w:t xml:space="preserve"> </w:t>
      </w:r>
      <w:r>
        <w:t>thorough</w:t>
      </w:r>
      <w:r>
        <w:rPr>
          <w:spacing w:val="-14"/>
        </w:rPr>
        <w:t xml:space="preserve"> </w:t>
      </w:r>
      <w:r>
        <w:t>planning</w:t>
      </w:r>
      <w:r>
        <w:rPr>
          <w:spacing w:val="-14"/>
        </w:rPr>
        <w:t xml:space="preserve"> </w:t>
      </w:r>
      <w:r>
        <w:t>and</w:t>
      </w:r>
      <w:r>
        <w:rPr>
          <w:spacing w:val="-14"/>
        </w:rPr>
        <w:t xml:space="preserve"> </w:t>
      </w:r>
      <w:r>
        <w:t>documentation with the flexibility to adapt to evolving requirements.</w:t>
      </w:r>
      <w:r>
        <w:rPr>
          <w:spacing w:val="-3"/>
        </w:rPr>
        <w:t xml:space="preserve"> </w:t>
      </w:r>
      <w:r>
        <w:t>This approach recognizes that software develop- ment is inherently iterative and that early feedback is valuable for producing software that truly meets user needs.</w:t>
      </w:r>
    </w:p>
    <w:p w14:paraId="76387F9D" w14:textId="77777777" w:rsidR="00B0389C" w:rsidRDefault="00B0389C">
      <w:pPr>
        <w:pStyle w:val="BodyText"/>
        <w:spacing w:before="42"/>
      </w:pPr>
    </w:p>
    <w:p w14:paraId="70848FEF" w14:textId="77777777" w:rsidR="00B0389C" w:rsidRDefault="00767221">
      <w:pPr>
        <w:pStyle w:val="Heading4"/>
        <w:numPr>
          <w:ilvl w:val="2"/>
          <w:numId w:val="43"/>
        </w:numPr>
        <w:tabs>
          <w:tab w:val="left" w:pos="870"/>
        </w:tabs>
        <w:spacing w:before="1"/>
      </w:pPr>
      <w:r>
        <w:t xml:space="preserve">Importance of </w:t>
      </w:r>
      <w:r>
        <w:rPr>
          <w:spacing w:val="-4"/>
        </w:rPr>
        <w:t>SDLC</w:t>
      </w:r>
    </w:p>
    <w:p w14:paraId="2892C53A" w14:textId="77777777" w:rsidR="00B0389C" w:rsidRDefault="00767221">
      <w:pPr>
        <w:pStyle w:val="BodyText"/>
        <w:spacing w:before="194" w:line="333" w:lineRule="auto"/>
        <w:ind w:left="150" w:right="148" w:firstLine="840"/>
        <w:jc w:val="both"/>
      </w:pPr>
      <w:r>
        <w:t>Following a structured SDLC methodology provides numerous benefits that contribute to project</w:t>
      </w:r>
      <w:r>
        <w:rPr>
          <w:spacing w:val="-6"/>
        </w:rPr>
        <w:t xml:space="preserve"> </w:t>
      </w:r>
      <w:r>
        <w:t>success.</w:t>
      </w:r>
      <w:r>
        <w:rPr>
          <w:spacing w:val="-9"/>
        </w:rPr>
        <w:t xml:space="preserve"> </w:t>
      </w:r>
      <w:r>
        <w:t>These</w:t>
      </w:r>
      <w:r>
        <w:rPr>
          <w:spacing w:val="-6"/>
        </w:rPr>
        <w:t xml:space="preserve"> </w:t>
      </w:r>
      <w:r>
        <w:t>benefits</w:t>
      </w:r>
      <w:r>
        <w:rPr>
          <w:spacing w:val="-6"/>
        </w:rPr>
        <w:t xml:space="preserve"> </w:t>
      </w:r>
      <w:r>
        <w:t>are</w:t>
      </w:r>
      <w:r>
        <w:rPr>
          <w:spacing w:val="-6"/>
        </w:rPr>
        <w:t xml:space="preserve"> </w:t>
      </w:r>
      <w:r>
        <w:t>particularly</w:t>
      </w:r>
      <w:r>
        <w:rPr>
          <w:spacing w:val="-6"/>
        </w:rPr>
        <w:t xml:space="preserve"> </w:t>
      </w:r>
      <w:r>
        <w:t>relevant</w:t>
      </w:r>
      <w:r>
        <w:rPr>
          <w:spacing w:val="-6"/>
        </w:rPr>
        <w:t xml:space="preserve"> </w:t>
      </w:r>
      <w:r>
        <w:t>for</w:t>
      </w:r>
      <w:r>
        <w:rPr>
          <w:spacing w:val="-6"/>
        </w:rPr>
        <w:t xml:space="preserve"> </w:t>
      </w:r>
      <w:r>
        <w:t>complex</w:t>
      </w:r>
      <w:r>
        <w:rPr>
          <w:spacing w:val="-6"/>
        </w:rPr>
        <w:t xml:space="preserve"> </w:t>
      </w:r>
      <w:r>
        <w:t>systems</w:t>
      </w:r>
      <w:r>
        <w:rPr>
          <w:spacing w:val="-6"/>
        </w:rPr>
        <w:t xml:space="preserve"> </w:t>
      </w:r>
      <w:r>
        <w:t>like</w:t>
      </w:r>
      <w:r>
        <w:rPr>
          <w:spacing w:val="-6"/>
        </w:rPr>
        <w:t xml:space="preserve"> </w:t>
      </w:r>
      <w:r>
        <w:t>Flowgent</w:t>
      </w:r>
      <w:r>
        <w:rPr>
          <w:spacing w:val="-6"/>
        </w:rPr>
        <w:t xml:space="preserve"> </w:t>
      </w:r>
      <w:r>
        <w:t>that</w:t>
      </w:r>
      <w:r>
        <w:rPr>
          <w:spacing w:val="-6"/>
        </w:rPr>
        <w:t xml:space="preserve"> </w:t>
      </w:r>
      <w:r>
        <w:t>involve multiple technologies, integration points, and user-facing features.</w:t>
      </w:r>
    </w:p>
    <w:p w14:paraId="21A51039" w14:textId="77777777" w:rsidR="00B0389C" w:rsidRDefault="00B0389C">
      <w:pPr>
        <w:pStyle w:val="BodyText"/>
        <w:spacing w:before="43"/>
      </w:pPr>
    </w:p>
    <w:p w14:paraId="546C1F7E" w14:textId="77777777" w:rsidR="00B0389C" w:rsidRDefault="00767221">
      <w:pPr>
        <w:pStyle w:val="Heading4"/>
        <w:numPr>
          <w:ilvl w:val="3"/>
          <w:numId w:val="43"/>
        </w:numPr>
        <w:tabs>
          <w:tab w:val="left" w:pos="1110"/>
        </w:tabs>
      </w:pPr>
      <w:r>
        <w:t>Quality</w:t>
      </w:r>
      <w:r>
        <w:rPr>
          <w:spacing w:val="-18"/>
        </w:rPr>
        <w:t xml:space="preserve"> </w:t>
      </w:r>
      <w:r>
        <w:rPr>
          <w:spacing w:val="-2"/>
        </w:rPr>
        <w:t>Assurance</w:t>
      </w:r>
    </w:p>
    <w:p w14:paraId="5300F4DF" w14:textId="77777777" w:rsidR="00B0389C" w:rsidRDefault="00767221">
      <w:pPr>
        <w:pStyle w:val="BodyText"/>
        <w:spacing w:before="195" w:line="333" w:lineRule="auto"/>
        <w:ind w:left="150" w:right="149" w:firstLine="840"/>
        <w:jc w:val="both"/>
      </w:pPr>
      <w:r>
        <w:t>A structured SDLC incorporates quality checkpoints at each phase, ensuring that defects are identified</w:t>
      </w:r>
      <w:r>
        <w:rPr>
          <w:spacing w:val="-3"/>
        </w:rPr>
        <w:t xml:space="preserve"> </w:t>
      </w:r>
      <w:r>
        <w:t>and</w:t>
      </w:r>
      <w:r>
        <w:rPr>
          <w:spacing w:val="-3"/>
        </w:rPr>
        <w:t xml:space="preserve"> </w:t>
      </w:r>
      <w:r>
        <w:t>addressed</w:t>
      </w:r>
      <w:r>
        <w:rPr>
          <w:spacing w:val="-3"/>
        </w:rPr>
        <w:t xml:space="preserve"> </w:t>
      </w:r>
      <w:r>
        <w:t>early</w:t>
      </w:r>
      <w:r>
        <w:rPr>
          <w:spacing w:val="-3"/>
        </w:rPr>
        <w:t xml:space="preserve"> </w:t>
      </w:r>
      <w:r>
        <w:t>when</w:t>
      </w:r>
      <w:r>
        <w:rPr>
          <w:spacing w:val="-3"/>
        </w:rPr>
        <w:t xml:space="preserve"> </w:t>
      </w:r>
      <w:r>
        <w:t>they</w:t>
      </w:r>
      <w:r>
        <w:rPr>
          <w:spacing w:val="-3"/>
        </w:rPr>
        <w:t xml:space="preserve"> </w:t>
      </w:r>
      <w:r>
        <w:t>are</w:t>
      </w:r>
      <w:r>
        <w:rPr>
          <w:spacing w:val="-3"/>
        </w:rPr>
        <w:t xml:space="preserve"> </w:t>
      </w:r>
      <w:r>
        <w:t>less</w:t>
      </w:r>
      <w:r>
        <w:rPr>
          <w:spacing w:val="-3"/>
        </w:rPr>
        <w:t xml:space="preserve"> </w:t>
      </w:r>
      <w:r>
        <w:t>expensive</w:t>
      </w:r>
      <w:r>
        <w:rPr>
          <w:spacing w:val="-3"/>
        </w:rPr>
        <w:t xml:space="preserve"> </w:t>
      </w:r>
      <w:r>
        <w:t>to</w:t>
      </w:r>
      <w:r>
        <w:rPr>
          <w:spacing w:val="-3"/>
        </w:rPr>
        <w:t xml:space="preserve"> </w:t>
      </w:r>
      <w:r>
        <w:t>fix.</w:t>
      </w:r>
      <w:r>
        <w:rPr>
          <w:spacing w:val="-7"/>
        </w:rPr>
        <w:t xml:space="preserve"> </w:t>
      </w:r>
      <w:r>
        <w:t>Testing</w:t>
      </w:r>
      <w:r>
        <w:rPr>
          <w:spacing w:val="-3"/>
        </w:rPr>
        <w:t xml:space="preserve"> </w:t>
      </w:r>
      <w:r>
        <w:t>is</w:t>
      </w:r>
      <w:r>
        <w:rPr>
          <w:spacing w:val="-3"/>
        </w:rPr>
        <w:t xml:space="preserve"> </w:t>
      </w:r>
      <w:r>
        <w:t>not</w:t>
      </w:r>
      <w:r>
        <w:rPr>
          <w:spacing w:val="-3"/>
        </w:rPr>
        <w:t xml:space="preserve"> </w:t>
      </w:r>
      <w:r>
        <w:t>relegated</w:t>
      </w:r>
      <w:r>
        <w:rPr>
          <w:spacing w:val="-3"/>
        </w:rPr>
        <w:t xml:space="preserve"> </w:t>
      </w:r>
      <w:r>
        <w:t>to</w:t>
      </w:r>
      <w:r>
        <w:rPr>
          <w:spacing w:val="-3"/>
        </w:rPr>
        <w:t xml:space="preserve"> </w:t>
      </w:r>
      <w:r>
        <w:t>the</w:t>
      </w:r>
      <w:r>
        <w:rPr>
          <w:spacing w:val="-3"/>
        </w:rPr>
        <w:t xml:space="preserve"> </w:t>
      </w:r>
      <w:r>
        <w:t>end</w:t>
      </w:r>
      <w:r>
        <w:rPr>
          <w:spacing w:val="-3"/>
        </w:rPr>
        <w:t xml:space="preserve"> </w:t>
      </w:r>
      <w:r>
        <w:t>of development</w:t>
      </w:r>
      <w:r>
        <w:rPr>
          <w:spacing w:val="-4"/>
        </w:rPr>
        <w:t xml:space="preserve"> </w:t>
      </w:r>
      <w:r>
        <w:t>but</w:t>
      </w:r>
      <w:r>
        <w:rPr>
          <w:spacing w:val="-4"/>
        </w:rPr>
        <w:t xml:space="preserve"> </w:t>
      </w:r>
      <w:r>
        <w:t>is</w:t>
      </w:r>
      <w:r>
        <w:rPr>
          <w:spacing w:val="-4"/>
        </w:rPr>
        <w:t xml:space="preserve"> </w:t>
      </w:r>
      <w:r>
        <w:t>woven</w:t>
      </w:r>
      <w:r>
        <w:rPr>
          <w:spacing w:val="-4"/>
        </w:rPr>
        <w:t xml:space="preserve"> </w:t>
      </w:r>
      <w:r>
        <w:t>throughout</w:t>
      </w:r>
      <w:r>
        <w:rPr>
          <w:spacing w:val="-4"/>
        </w:rPr>
        <w:t xml:space="preserve"> </w:t>
      </w:r>
      <w:r>
        <w:t>the</w:t>
      </w:r>
      <w:r>
        <w:rPr>
          <w:spacing w:val="-4"/>
        </w:rPr>
        <w:t xml:space="preserve"> </w:t>
      </w:r>
      <w:r>
        <w:t>lifecycle.</w:t>
      </w:r>
      <w:r>
        <w:rPr>
          <w:spacing w:val="-4"/>
        </w:rPr>
        <w:t xml:space="preserve"> </w:t>
      </w:r>
      <w:r>
        <w:t>For</w:t>
      </w:r>
      <w:r>
        <w:rPr>
          <w:spacing w:val="-4"/>
        </w:rPr>
        <w:t xml:space="preserve"> </w:t>
      </w:r>
      <w:r>
        <w:t>Flowgent,</w:t>
      </w:r>
      <w:r>
        <w:rPr>
          <w:spacing w:val="-4"/>
        </w:rPr>
        <w:t xml:space="preserve"> </w:t>
      </w:r>
      <w:r>
        <w:t>this</w:t>
      </w:r>
      <w:r>
        <w:rPr>
          <w:spacing w:val="-4"/>
        </w:rPr>
        <w:t xml:space="preserve"> </w:t>
      </w:r>
      <w:r>
        <w:t>meant</w:t>
      </w:r>
      <w:r>
        <w:rPr>
          <w:spacing w:val="-4"/>
        </w:rPr>
        <w:t xml:space="preserve"> </w:t>
      </w:r>
      <w:r>
        <w:t>continuous</w:t>
      </w:r>
      <w:r>
        <w:rPr>
          <w:spacing w:val="-4"/>
        </w:rPr>
        <w:t xml:space="preserve"> </w:t>
      </w:r>
      <w:r>
        <w:t>testing</w:t>
      </w:r>
      <w:r>
        <w:rPr>
          <w:spacing w:val="-4"/>
        </w:rPr>
        <w:t xml:space="preserve"> </w:t>
      </w:r>
      <w:r>
        <w:t>during development, reducing the risk of critical bugs in production.</w:t>
      </w:r>
    </w:p>
    <w:p w14:paraId="66BEEF84" w14:textId="77777777" w:rsidR="00B0389C" w:rsidRDefault="00B0389C">
      <w:pPr>
        <w:pStyle w:val="BodyText"/>
        <w:spacing w:line="333" w:lineRule="auto"/>
        <w:jc w:val="both"/>
        <w:sectPr w:rsidR="00B0389C">
          <w:headerReference w:type="default" r:id="rId65"/>
          <w:footerReference w:type="default" r:id="rId66"/>
          <w:pgSz w:w="11910" w:h="16840"/>
          <w:pgMar w:top="1040" w:right="850" w:bottom="940" w:left="850" w:header="502" w:footer="740" w:gutter="0"/>
          <w:cols w:space="720"/>
        </w:sectPr>
      </w:pPr>
    </w:p>
    <w:p w14:paraId="45F7995B" w14:textId="77777777" w:rsidR="00B0389C" w:rsidRDefault="00B0389C">
      <w:pPr>
        <w:pStyle w:val="BodyText"/>
        <w:spacing w:before="101"/>
        <w:rPr>
          <w:sz w:val="32"/>
        </w:rPr>
      </w:pPr>
    </w:p>
    <w:p w14:paraId="46C3224F" w14:textId="77777777" w:rsidR="00B0389C" w:rsidRDefault="00767221">
      <w:pPr>
        <w:pStyle w:val="Heading4"/>
        <w:numPr>
          <w:ilvl w:val="3"/>
          <w:numId w:val="43"/>
        </w:numPr>
        <w:tabs>
          <w:tab w:val="left" w:pos="1110"/>
        </w:tabs>
      </w:pPr>
      <w:r>
        <w:t xml:space="preserve">Risk </w:t>
      </w:r>
      <w:r>
        <w:rPr>
          <w:spacing w:val="-2"/>
        </w:rPr>
        <w:t>Management</w:t>
      </w:r>
    </w:p>
    <w:p w14:paraId="4707F9E7" w14:textId="77777777" w:rsidR="00B0389C" w:rsidRDefault="00767221">
      <w:pPr>
        <w:pStyle w:val="BodyText"/>
        <w:spacing w:before="195" w:line="333" w:lineRule="auto"/>
        <w:ind w:left="150" w:right="149" w:firstLine="840"/>
        <w:jc w:val="both"/>
      </w:pPr>
      <w:r>
        <w:t>By requiring feasibility analysis and careful planning before implementation, the SDLC helps identify</w:t>
      </w:r>
      <w:r>
        <w:rPr>
          <w:spacing w:val="-7"/>
        </w:rPr>
        <w:t xml:space="preserve"> </w:t>
      </w:r>
      <w:r>
        <w:t>and</w:t>
      </w:r>
      <w:r>
        <w:rPr>
          <w:spacing w:val="-7"/>
        </w:rPr>
        <w:t xml:space="preserve"> </w:t>
      </w:r>
      <w:r>
        <w:t>mitigate</w:t>
      </w:r>
      <w:r>
        <w:rPr>
          <w:spacing w:val="-7"/>
        </w:rPr>
        <w:t xml:space="preserve"> </w:t>
      </w:r>
      <w:r>
        <w:t>risks</w:t>
      </w:r>
      <w:r>
        <w:rPr>
          <w:spacing w:val="-7"/>
        </w:rPr>
        <w:t xml:space="preserve"> </w:t>
      </w:r>
      <w:r>
        <w:t>early.</w:t>
      </w:r>
      <w:r>
        <w:rPr>
          <w:spacing w:val="-11"/>
        </w:rPr>
        <w:t xml:space="preserve"> </w:t>
      </w:r>
      <w:r>
        <w:t>Technical</w:t>
      </w:r>
      <w:r>
        <w:rPr>
          <w:spacing w:val="-7"/>
        </w:rPr>
        <w:t xml:space="preserve"> </w:t>
      </w:r>
      <w:r>
        <w:t>risks</w:t>
      </w:r>
      <w:r>
        <w:rPr>
          <w:spacing w:val="-7"/>
        </w:rPr>
        <w:t xml:space="preserve"> </w:t>
      </w:r>
      <w:r>
        <w:t>(such</w:t>
      </w:r>
      <w:r>
        <w:rPr>
          <w:spacing w:val="-7"/>
        </w:rPr>
        <w:t xml:space="preserve"> </w:t>
      </w:r>
      <w:r>
        <w:t>as</w:t>
      </w:r>
      <w:r>
        <w:rPr>
          <w:spacing w:val="-7"/>
        </w:rPr>
        <w:t xml:space="preserve"> </w:t>
      </w:r>
      <w:r>
        <w:t>technology</w:t>
      </w:r>
      <w:r>
        <w:rPr>
          <w:spacing w:val="-7"/>
        </w:rPr>
        <w:t xml:space="preserve"> </w:t>
      </w:r>
      <w:r>
        <w:t>selection),</w:t>
      </w:r>
      <w:r>
        <w:rPr>
          <w:spacing w:val="-7"/>
        </w:rPr>
        <w:t xml:space="preserve"> </w:t>
      </w:r>
      <w:r>
        <w:t>schedule</w:t>
      </w:r>
      <w:r>
        <w:rPr>
          <w:spacing w:val="-7"/>
        </w:rPr>
        <w:t xml:space="preserve"> </w:t>
      </w:r>
      <w:r>
        <w:t>risks</w:t>
      </w:r>
      <w:r>
        <w:rPr>
          <w:spacing w:val="-7"/>
        </w:rPr>
        <w:t xml:space="preserve"> </w:t>
      </w:r>
      <w:r>
        <w:t>(realistic timeline</w:t>
      </w:r>
      <w:r>
        <w:rPr>
          <w:spacing w:val="-4"/>
        </w:rPr>
        <w:t xml:space="preserve"> </w:t>
      </w:r>
      <w:r>
        <w:t>estimation),</w:t>
      </w:r>
      <w:r>
        <w:rPr>
          <w:spacing w:val="-4"/>
        </w:rPr>
        <w:t xml:space="preserve"> </w:t>
      </w:r>
      <w:r>
        <w:t>and</w:t>
      </w:r>
      <w:r>
        <w:rPr>
          <w:spacing w:val="-4"/>
        </w:rPr>
        <w:t xml:space="preserve"> </w:t>
      </w:r>
      <w:r>
        <w:t>resource</w:t>
      </w:r>
      <w:r>
        <w:rPr>
          <w:spacing w:val="-4"/>
        </w:rPr>
        <w:t xml:space="preserve"> </w:t>
      </w:r>
      <w:r>
        <w:t>risks</w:t>
      </w:r>
      <w:r>
        <w:rPr>
          <w:spacing w:val="-4"/>
        </w:rPr>
        <w:t xml:space="preserve"> </w:t>
      </w:r>
      <w:r>
        <w:t>(skill</w:t>
      </w:r>
      <w:r>
        <w:rPr>
          <w:spacing w:val="-4"/>
        </w:rPr>
        <w:t xml:space="preserve"> </w:t>
      </w:r>
      <w:r>
        <w:t>requirements)</w:t>
      </w:r>
      <w:r>
        <w:rPr>
          <w:spacing w:val="-4"/>
        </w:rPr>
        <w:t xml:space="preserve"> </w:t>
      </w:r>
      <w:r>
        <w:t>are</w:t>
      </w:r>
      <w:r>
        <w:rPr>
          <w:spacing w:val="-4"/>
        </w:rPr>
        <w:t xml:space="preserve"> </w:t>
      </w:r>
      <w:r>
        <w:t>all</w:t>
      </w:r>
      <w:r>
        <w:rPr>
          <w:spacing w:val="-4"/>
        </w:rPr>
        <w:t xml:space="preserve"> </w:t>
      </w:r>
      <w:r>
        <w:t>addressed</w:t>
      </w:r>
      <w:r>
        <w:rPr>
          <w:spacing w:val="-4"/>
        </w:rPr>
        <w:t xml:space="preserve"> </w:t>
      </w:r>
      <w:r>
        <w:t>systematically</w:t>
      </w:r>
      <w:r>
        <w:rPr>
          <w:spacing w:val="-4"/>
        </w:rPr>
        <w:t xml:space="preserve"> </w:t>
      </w:r>
      <w:r>
        <w:t>rather</w:t>
      </w:r>
      <w:r>
        <w:rPr>
          <w:spacing w:val="-4"/>
        </w:rPr>
        <w:t xml:space="preserve"> </w:t>
      </w:r>
      <w:r>
        <w:t>than discovered during implementation.</w:t>
      </w:r>
    </w:p>
    <w:p w14:paraId="180AFE85" w14:textId="77777777" w:rsidR="00B0389C" w:rsidRDefault="00B0389C">
      <w:pPr>
        <w:pStyle w:val="BodyText"/>
        <w:spacing w:before="42"/>
      </w:pPr>
    </w:p>
    <w:p w14:paraId="78D2E17F" w14:textId="77777777" w:rsidR="00B0389C" w:rsidRDefault="00767221">
      <w:pPr>
        <w:pStyle w:val="Heading4"/>
        <w:numPr>
          <w:ilvl w:val="3"/>
          <w:numId w:val="43"/>
        </w:numPr>
        <w:tabs>
          <w:tab w:val="left" w:pos="1110"/>
        </w:tabs>
        <w:spacing w:before="1"/>
      </w:pPr>
      <w:r>
        <w:t>Resource</w:t>
      </w:r>
      <w:r>
        <w:rPr>
          <w:spacing w:val="-6"/>
        </w:rPr>
        <w:t xml:space="preserve"> </w:t>
      </w:r>
      <w:r>
        <w:rPr>
          <w:spacing w:val="-2"/>
        </w:rPr>
        <w:t>Optimization</w:t>
      </w:r>
    </w:p>
    <w:p w14:paraId="4D21B348" w14:textId="77777777" w:rsidR="00B0389C" w:rsidRDefault="00767221">
      <w:pPr>
        <w:pStyle w:val="BodyText"/>
        <w:spacing w:before="194" w:line="333" w:lineRule="auto"/>
        <w:ind w:left="150" w:right="149" w:firstLine="840"/>
        <w:jc w:val="both"/>
      </w:pPr>
      <w:r>
        <w:t>Clear phase definitions and deliverables enable efficient allocation of time and effort. Rather than pursuing multiple directions simultaneously, the team can focus on phase-appropriate activities. Requirements gathering precedes design, which precedes implementation—each phase building on the outputs of the previous phase.</w:t>
      </w:r>
    </w:p>
    <w:p w14:paraId="20E7AB99" w14:textId="77777777" w:rsidR="00B0389C" w:rsidRDefault="00B0389C">
      <w:pPr>
        <w:pStyle w:val="BodyText"/>
        <w:spacing w:before="43"/>
      </w:pPr>
    </w:p>
    <w:p w14:paraId="72AEC945" w14:textId="77777777" w:rsidR="00B0389C" w:rsidRDefault="00767221">
      <w:pPr>
        <w:pStyle w:val="Heading4"/>
        <w:numPr>
          <w:ilvl w:val="3"/>
          <w:numId w:val="43"/>
        </w:numPr>
        <w:tabs>
          <w:tab w:val="left" w:pos="1110"/>
        </w:tabs>
      </w:pPr>
      <w:r>
        <w:t>Documentation</w:t>
      </w:r>
      <w:r>
        <w:rPr>
          <w:spacing w:val="-2"/>
        </w:rPr>
        <w:t xml:space="preserve"> </w:t>
      </w:r>
      <w:r>
        <w:t>and</w:t>
      </w:r>
      <w:r>
        <w:rPr>
          <w:spacing w:val="-1"/>
        </w:rPr>
        <w:t xml:space="preserve"> </w:t>
      </w:r>
      <w:r>
        <w:t>Knowledge</w:t>
      </w:r>
      <w:r>
        <w:rPr>
          <w:spacing w:val="-11"/>
        </w:rPr>
        <w:t xml:space="preserve"> </w:t>
      </w:r>
      <w:r>
        <w:rPr>
          <w:spacing w:val="-2"/>
        </w:rPr>
        <w:t>Transfer</w:t>
      </w:r>
    </w:p>
    <w:p w14:paraId="366C6137" w14:textId="77777777" w:rsidR="00B0389C" w:rsidRDefault="00767221">
      <w:pPr>
        <w:pStyle w:val="BodyText"/>
        <w:spacing w:before="195" w:line="333" w:lineRule="auto"/>
        <w:ind w:left="150" w:right="149" w:firstLine="840"/>
        <w:jc w:val="both"/>
      </w:pPr>
      <w:r>
        <w:t>SDLC phases produce documentation artifacts that capture decisions, designs, and implemen- tation</w:t>
      </w:r>
      <w:r>
        <w:rPr>
          <w:spacing w:val="-5"/>
        </w:rPr>
        <w:t xml:space="preserve"> </w:t>
      </w:r>
      <w:r>
        <w:t>details.</w:t>
      </w:r>
      <w:r>
        <w:rPr>
          <w:spacing w:val="-9"/>
        </w:rPr>
        <w:t xml:space="preserve"> </w:t>
      </w:r>
      <w:r>
        <w:t>This</w:t>
      </w:r>
      <w:r>
        <w:rPr>
          <w:spacing w:val="-5"/>
        </w:rPr>
        <w:t xml:space="preserve"> </w:t>
      </w:r>
      <w:r>
        <w:t>documentation</w:t>
      </w:r>
      <w:r>
        <w:rPr>
          <w:spacing w:val="-5"/>
        </w:rPr>
        <w:t xml:space="preserve"> </w:t>
      </w:r>
      <w:r>
        <w:t>serves</w:t>
      </w:r>
      <w:r>
        <w:rPr>
          <w:spacing w:val="-5"/>
        </w:rPr>
        <w:t xml:space="preserve"> </w:t>
      </w:r>
      <w:r>
        <w:t>multiple</w:t>
      </w:r>
      <w:r>
        <w:rPr>
          <w:spacing w:val="-5"/>
        </w:rPr>
        <w:t xml:space="preserve"> </w:t>
      </w:r>
      <w:r>
        <w:t>purposes:</w:t>
      </w:r>
      <w:r>
        <w:rPr>
          <w:spacing w:val="-5"/>
        </w:rPr>
        <w:t xml:space="preserve"> </w:t>
      </w:r>
      <w:r>
        <w:t>guiding</w:t>
      </w:r>
      <w:r>
        <w:rPr>
          <w:spacing w:val="-5"/>
        </w:rPr>
        <w:t xml:space="preserve"> </w:t>
      </w:r>
      <w:r>
        <w:t>development,</w:t>
      </w:r>
      <w:r>
        <w:rPr>
          <w:spacing w:val="-5"/>
        </w:rPr>
        <w:t xml:space="preserve"> </w:t>
      </w:r>
      <w:r>
        <w:t>enabling</w:t>
      </w:r>
      <w:r>
        <w:rPr>
          <w:spacing w:val="-5"/>
        </w:rPr>
        <w:t xml:space="preserve"> </w:t>
      </w:r>
      <w:r>
        <w:t>review</w:t>
      </w:r>
      <w:r>
        <w:rPr>
          <w:spacing w:val="-5"/>
        </w:rPr>
        <w:t xml:space="preserve"> </w:t>
      </w:r>
      <w:r>
        <w:t>and feedback, supporting maintenance, and facilitating knowledge transfer to future maintainers.</w:t>
      </w:r>
    </w:p>
    <w:p w14:paraId="76DA4C46" w14:textId="77777777" w:rsidR="00B0389C" w:rsidRDefault="00B0389C">
      <w:pPr>
        <w:pStyle w:val="BodyText"/>
        <w:spacing w:before="42"/>
      </w:pPr>
    </w:p>
    <w:p w14:paraId="2FAD1CB5" w14:textId="77777777" w:rsidR="00B0389C" w:rsidRDefault="00767221">
      <w:pPr>
        <w:pStyle w:val="Heading4"/>
        <w:numPr>
          <w:ilvl w:val="2"/>
          <w:numId w:val="43"/>
        </w:numPr>
        <w:tabs>
          <w:tab w:val="left" w:pos="870"/>
        </w:tabs>
      </w:pPr>
      <w:r>
        <w:t xml:space="preserve">SDLC Phases </w:t>
      </w:r>
      <w:r>
        <w:rPr>
          <w:spacing w:val="-2"/>
        </w:rPr>
        <w:t>Overview</w:t>
      </w:r>
    </w:p>
    <w:p w14:paraId="1F330839" w14:textId="77777777" w:rsidR="00B0389C" w:rsidRDefault="00767221">
      <w:pPr>
        <w:pStyle w:val="BodyText"/>
        <w:spacing w:before="195" w:line="333" w:lineRule="auto"/>
        <w:ind w:left="150" w:right="148" w:firstLine="840"/>
        <w:jc w:val="both"/>
      </w:pPr>
      <w:r>
        <w:rPr>
          <w:spacing w:val="-2"/>
        </w:rPr>
        <w:t>The</w:t>
      </w:r>
      <w:r>
        <w:rPr>
          <w:spacing w:val="-9"/>
        </w:rPr>
        <w:t xml:space="preserve"> </w:t>
      </w:r>
      <w:r>
        <w:rPr>
          <w:spacing w:val="-2"/>
        </w:rPr>
        <w:t>development</w:t>
      </w:r>
      <w:r>
        <w:rPr>
          <w:spacing w:val="-9"/>
        </w:rPr>
        <w:t xml:space="preserve"> </w:t>
      </w:r>
      <w:r>
        <w:rPr>
          <w:spacing w:val="-2"/>
        </w:rPr>
        <w:t>of</w:t>
      </w:r>
      <w:r>
        <w:rPr>
          <w:spacing w:val="-9"/>
        </w:rPr>
        <w:t xml:space="preserve"> </w:t>
      </w:r>
      <w:r>
        <w:rPr>
          <w:spacing w:val="-2"/>
        </w:rPr>
        <w:t>Flowgent</w:t>
      </w:r>
      <w:r>
        <w:rPr>
          <w:spacing w:val="-9"/>
        </w:rPr>
        <w:t xml:space="preserve"> </w:t>
      </w:r>
      <w:r>
        <w:rPr>
          <w:spacing w:val="-2"/>
        </w:rPr>
        <w:t>followed</w:t>
      </w:r>
      <w:r>
        <w:rPr>
          <w:spacing w:val="-9"/>
        </w:rPr>
        <w:t xml:space="preserve"> </w:t>
      </w:r>
      <w:r>
        <w:rPr>
          <w:spacing w:val="-2"/>
        </w:rPr>
        <w:t>a</w:t>
      </w:r>
      <w:r>
        <w:rPr>
          <w:spacing w:val="-9"/>
        </w:rPr>
        <w:t xml:space="preserve"> </w:t>
      </w:r>
      <w:r>
        <w:rPr>
          <w:spacing w:val="-2"/>
        </w:rPr>
        <w:t>six-phase</w:t>
      </w:r>
      <w:r>
        <w:rPr>
          <w:spacing w:val="-9"/>
        </w:rPr>
        <w:t xml:space="preserve"> </w:t>
      </w:r>
      <w:r>
        <w:rPr>
          <w:spacing w:val="-2"/>
        </w:rPr>
        <w:t>SDLC</w:t>
      </w:r>
      <w:r>
        <w:rPr>
          <w:spacing w:val="-9"/>
        </w:rPr>
        <w:t xml:space="preserve"> </w:t>
      </w:r>
      <w:r>
        <w:rPr>
          <w:spacing w:val="-2"/>
        </w:rPr>
        <w:t>model,</w:t>
      </w:r>
      <w:r>
        <w:rPr>
          <w:spacing w:val="-9"/>
        </w:rPr>
        <w:t xml:space="preserve"> </w:t>
      </w:r>
      <w:r>
        <w:rPr>
          <w:spacing w:val="-2"/>
        </w:rPr>
        <w:t>each</w:t>
      </w:r>
      <w:r>
        <w:rPr>
          <w:spacing w:val="-9"/>
        </w:rPr>
        <w:t xml:space="preserve"> </w:t>
      </w:r>
      <w:r>
        <w:rPr>
          <w:spacing w:val="-2"/>
        </w:rPr>
        <w:t>phase</w:t>
      </w:r>
      <w:r>
        <w:rPr>
          <w:spacing w:val="-9"/>
        </w:rPr>
        <w:t xml:space="preserve"> </w:t>
      </w:r>
      <w:r>
        <w:rPr>
          <w:spacing w:val="-2"/>
        </w:rPr>
        <w:t>producing</w:t>
      </w:r>
      <w:r>
        <w:rPr>
          <w:spacing w:val="-9"/>
        </w:rPr>
        <w:t xml:space="preserve"> </w:t>
      </w:r>
      <w:r>
        <w:rPr>
          <w:spacing w:val="-2"/>
        </w:rPr>
        <w:t>specific deliverables</w:t>
      </w:r>
      <w:r>
        <w:rPr>
          <w:spacing w:val="-3"/>
        </w:rPr>
        <w:t xml:space="preserve"> </w:t>
      </w:r>
      <w:r>
        <w:rPr>
          <w:spacing w:val="-2"/>
        </w:rPr>
        <w:t>that</w:t>
      </w:r>
      <w:r>
        <w:rPr>
          <w:spacing w:val="-3"/>
        </w:rPr>
        <w:t xml:space="preserve"> </w:t>
      </w:r>
      <w:r>
        <w:rPr>
          <w:spacing w:val="-2"/>
        </w:rPr>
        <w:t>informed</w:t>
      </w:r>
      <w:r>
        <w:rPr>
          <w:spacing w:val="-3"/>
        </w:rPr>
        <w:t xml:space="preserve"> </w:t>
      </w:r>
      <w:r>
        <w:rPr>
          <w:spacing w:val="-2"/>
        </w:rPr>
        <w:t>and</w:t>
      </w:r>
      <w:r>
        <w:rPr>
          <w:spacing w:val="-3"/>
        </w:rPr>
        <w:t xml:space="preserve"> </w:t>
      </w:r>
      <w:r>
        <w:rPr>
          <w:spacing w:val="-2"/>
        </w:rPr>
        <w:t>enabled</w:t>
      </w:r>
      <w:r>
        <w:rPr>
          <w:spacing w:val="-3"/>
        </w:rPr>
        <w:t xml:space="preserve"> </w:t>
      </w:r>
      <w:r>
        <w:rPr>
          <w:spacing w:val="-2"/>
        </w:rPr>
        <w:t>subsequent</w:t>
      </w:r>
      <w:r>
        <w:rPr>
          <w:spacing w:val="-3"/>
        </w:rPr>
        <w:t xml:space="preserve"> </w:t>
      </w:r>
      <w:r>
        <w:rPr>
          <w:spacing w:val="-2"/>
        </w:rPr>
        <w:t>phases.</w:t>
      </w:r>
      <w:r>
        <w:rPr>
          <w:spacing w:val="-9"/>
        </w:rPr>
        <w:t xml:space="preserve"> </w:t>
      </w:r>
      <w:r>
        <w:rPr>
          <w:spacing w:val="-2"/>
        </w:rPr>
        <w:t>The</w:t>
      </w:r>
      <w:r>
        <w:rPr>
          <w:spacing w:val="-3"/>
        </w:rPr>
        <w:t xml:space="preserve"> </w:t>
      </w:r>
      <w:r>
        <w:rPr>
          <w:spacing w:val="-2"/>
        </w:rPr>
        <w:t>following</w:t>
      </w:r>
      <w:r>
        <w:rPr>
          <w:spacing w:val="-3"/>
        </w:rPr>
        <w:t xml:space="preserve"> </w:t>
      </w:r>
      <w:r>
        <w:rPr>
          <w:spacing w:val="-2"/>
        </w:rPr>
        <w:t>table</w:t>
      </w:r>
      <w:r>
        <w:rPr>
          <w:spacing w:val="-3"/>
        </w:rPr>
        <w:t xml:space="preserve"> </w:t>
      </w:r>
      <w:r>
        <w:rPr>
          <w:spacing w:val="-2"/>
        </w:rPr>
        <w:t>summarizes</w:t>
      </w:r>
      <w:r>
        <w:rPr>
          <w:spacing w:val="-3"/>
        </w:rPr>
        <w:t xml:space="preserve"> </w:t>
      </w:r>
      <w:r>
        <w:rPr>
          <w:spacing w:val="-2"/>
        </w:rPr>
        <w:t>these</w:t>
      </w:r>
      <w:r>
        <w:rPr>
          <w:spacing w:val="-3"/>
        </w:rPr>
        <w:t xml:space="preserve"> </w:t>
      </w:r>
      <w:r>
        <w:rPr>
          <w:spacing w:val="-2"/>
        </w:rPr>
        <w:t xml:space="preserve">phases, </w:t>
      </w:r>
      <w:r>
        <w:t>their duration, and key outputs.</w:t>
      </w:r>
    </w:p>
    <w:p w14:paraId="03CF3C97"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40542414" w14:textId="77777777" w:rsidR="00B0389C" w:rsidRDefault="00B0389C">
      <w:pPr>
        <w:pStyle w:val="BodyText"/>
        <w:rPr>
          <w:sz w:val="20"/>
        </w:rPr>
      </w:pPr>
    </w:p>
    <w:p w14:paraId="76F8E815" w14:textId="77777777" w:rsidR="00B0389C" w:rsidRDefault="00B0389C">
      <w:pPr>
        <w:pStyle w:val="BodyText"/>
        <w:rPr>
          <w:sz w:val="20"/>
        </w:rPr>
      </w:pPr>
    </w:p>
    <w:p w14:paraId="45EC5F25" w14:textId="77777777" w:rsidR="00B0389C" w:rsidRDefault="00B0389C">
      <w:pPr>
        <w:pStyle w:val="BodyText"/>
        <w:rPr>
          <w:sz w:val="20"/>
        </w:rPr>
      </w:pPr>
    </w:p>
    <w:p w14:paraId="180AEF7A" w14:textId="77777777" w:rsidR="00B0389C" w:rsidRDefault="00B0389C">
      <w:pPr>
        <w:pStyle w:val="BodyText"/>
        <w:rPr>
          <w:sz w:val="20"/>
        </w:rPr>
      </w:pPr>
    </w:p>
    <w:p w14:paraId="7691D769" w14:textId="77777777" w:rsidR="00B0389C" w:rsidRDefault="00B0389C">
      <w:pPr>
        <w:pStyle w:val="BodyText"/>
        <w:spacing w:before="115"/>
        <w:rPr>
          <w:sz w:val="20"/>
        </w:rPr>
      </w:pPr>
    </w:p>
    <w:p w14:paraId="5401CAE8" w14:textId="77777777" w:rsidR="00B0389C" w:rsidRDefault="00767221">
      <w:pPr>
        <w:pStyle w:val="BodyText"/>
        <w:ind w:left="735"/>
        <w:rPr>
          <w:sz w:val="20"/>
        </w:rPr>
      </w:pPr>
      <w:r>
        <w:rPr>
          <w:noProof/>
          <w:sz w:val="20"/>
        </w:rPr>
        <mc:AlternateContent>
          <mc:Choice Requires="wpg">
            <w:drawing>
              <wp:inline distT="0" distB="0" distL="0" distR="0" wp14:anchorId="0A90505E" wp14:editId="5D67EEE7">
                <wp:extent cx="5622925" cy="3127375"/>
                <wp:effectExtent l="0" t="0" r="0" b="6350"/>
                <wp:docPr id="1087" name="Group 10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2925" cy="3127375"/>
                          <a:chOff x="0" y="0"/>
                          <a:chExt cx="5622925" cy="3127375"/>
                        </a:xfrm>
                      </wpg:grpSpPr>
                      <wps:wsp>
                        <wps:cNvPr id="1088" name="Graphic 1088"/>
                        <wps:cNvSpPr/>
                        <wps:spPr>
                          <a:xfrm>
                            <a:off x="34925" y="34925"/>
                            <a:ext cx="1651000" cy="635000"/>
                          </a:xfrm>
                          <a:custGeom>
                            <a:avLst/>
                            <a:gdLst/>
                            <a:ahLst/>
                            <a:cxnLst/>
                            <a:rect l="l" t="t" r="r" b="b"/>
                            <a:pathLst>
                              <a:path w="1651000" h="635000">
                                <a:moveTo>
                                  <a:pt x="1651000" y="635000"/>
                                </a:moveTo>
                                <a:lnTo>
                                  <a:pt x="0" y="635000"/>
                                </a:lnTo>
                                <a:lnTo>
                                  <a:pt x="0" y="0"/>
                                </a:lnTo>
                                <a:lnTo>
                                  <a:pt x="1651000" y="0"/>
                                </a:lnTo>
                                <a:lnTo>
                                  <a:pt x="1651000" y="635000"/>
                                </a:lnTo>
                                <a:close/>
                              </a:path>
                            </a:pathLst>
                          </a:custGeom>
                          <a:solidFill>
                            <a:srgbClr val="E0E0E0"/>
                          </a:solidFill>
                        </wps:spPr>
                        <wps:bodyPr wrap="square" lIns="0" tIns="0" rIns="0" bIns="0" rtlCol="0">
                          <a:prstTxWarp prst="textNoShape">
                            <a:avLst/>
                          </a:prstTxWarp>
                          <a:noAutofit/>
                        </wps:bodyPr>
                      </wps:wsp>
                      <wps:wsp>
                        <wps:cNvPr id="1089" name="Graphic 1089"/>
                        <wps:cNvSpPr/>
                        <wps:spPr>
                          <a:xfrm>
                            <a:off x="9525" y="9525"/>
                            <a:ext cx="1651000" cy="635000"/>
                          </a:xfrm>
                          <a:custGeom>
                            <a:avLst/>
                            <a:gdLst/>
                            <a:ahLst/>
                            <a:cxnLst/>
                            <a:rect l="l" t="t" r="r" b="b"/>
                            <a:pathLst>
                              <a:path w="1651000" h="635000">
                                <a:moveTo>
                                  <a:pt x="1651000" y="635000"/>
                                </a:moveTo>
                                <a:lnTo>
                                  <a:pt x="0" y="635000"/>
                                </a:lnTo>
                                <a:lnTo>
                                  <a:pt x="0" y="0"/>
                                </a:lnTo>
                                <a:lnTo>
                                  <a:pt x="1651000" y="0"/>
                                </a:lnTo>
                                <a:lnTo>
                                  <a:pt x="1651000" y="635000"/>
                                </a:lnTo>
                                <a:close/>
                              </a:path>
                            </a:pathLst>
                          </a:custGeom>
                          <a:solidFill>
                            <a:srgbClr val="2563EA"/>
                          </a:solidFill>
                        </wps:spPr>
                        <wps:bodyPr wrap="square" lIns="0" tIns="0" rIns="0" bIns="0" rtlCol="0">
                          <a:prstTxWarp prst="textNoShape">
                            <a:avLst/>
                          </a:prstTxWarp>
                          <a:noAutofit/>
                        </wps:bodyPr>
                      </wps:wsp>
                      <wps:wsp>
                        <wps:cNvPr id="1090" name="Graphic 1090"/>
                        <wps:cNvSpPr/>
                        <wps:spPr>
                          <a:xfrm>
                            <a:off x="9525" y="9525"/>
                            <a:ext cx="1651000" cy="635000"/>
                          </a:xfrm>
                          <a:custGeom>
                            <a:avLst/>
                            <a:gdLst/>
                            <a:ahLst/>
                            <a:cxnLst/>
                            <a:rect l="l" t="t" r="r" b="b"/>
                            <a:pathLst>
                              <a:path w="1651000" h="635000">
                                <a:moveTo>
                                  <a:pt x="0" y="0"/>
                                </a:moveTo>
                                <a:lnTo>
                                  <a:pt x="1651000" y="0"/>
                                </a:lnTo>
                                <a:lnTo>
                                  <a:pt x="1651000" y="635000"/>
                                </a:lnTo>
                                <a:lnTo>
                                  <a:pt x="0" y="635000"/>
                                </a:lnTo>
                                <a:lnTo>
                                  <a:pt x="0" y="0"/>
                                </a:lnTo>
                                <a:close/>
                              </a:path>
                            </a:pathLst>
                          </a:custGeom>
                          <a:ln w="19050">
                            <a:solidFill>
                              <a:srgbClr val="2563EA"/>
                            </a:solidFill>
                            <a:prstDash val="solid"/>
                          </a:ln>
                        </wps:spPr>
                        <wps:bodyPr wrap="square" lIns="0" tIns="0" rIns="0" bIns="0" rtlCol="0">
                          <a:prstTxWarp prst="textNoShape">
                            <a:avLst/>
                          </a:prstTxWarp>
                          <a:noAutofit/>
                        </wps:bodyPr>
                      </wps:wsp>
                      <wps:wsp>
                        <wps:cNvPr id="1091" name="Graphic 1091"/>
                        <wps:cNvSpPr/>
                        <wps:spPr>
                          <a:xfrm>
                            <a:off x="73025" y="73025"/>
                            <a:ext cx="228600" cy="228600"/>
                          </a:xfrm>
                          <a:custGeom>
                            <a:avLst/>
                            <a:gdLst/>
                            <a:ahLst/>
                            <a:cxnLst/>
                            <a:rect l="l" t="t" r="r" b="b"/>
                            <a:pathLst>
                              <a:path w="228600" h="228600">
                                <a:moveTo>
                                  <a:pt x="228600" y="228600"/>
                                </a:moveTo>
                                <a:lnTo>
                                  <a:pt x="0" y="228600"/>
                                </a:lnTo>
                                <a:lnTo>
                                  <a:pt x="0" y="0"/>
                                </a:lnTo>
                                <a:lnTo>
                                  <a:pt x="228600" y="0"/>
                                </a:lnTo>
                                <a:lnTo>
                                  <a:pt x="228600" y="228600"/>
                                </a:lnTo>
                                <a:close/>
                              </a:path>
                            </a:pathLst>
                          </a:custGeom>
                          <a:solidFill>
                            <a:srgbClr val="FFFFFF">
                              <a:alpha val="29998"/>
                            </a:srgbClr>
                          </a:solidFill>
                        </wps:spPr>
                        <wps:bodyPr wrap="square" lIns="0" tIns="0" rIns="0" bIns="0" rtlCol="0">
                          <a:prstTxWarp prst="textNoShape">
                            <a:avLst/>
                          </a:prstTxWarp>
                          <a:noAutofit/>
                        </wps:bodyPr>
                      </wps:wsp>
                      <wps:wsp>
                        <wps:cNvPr id="1092" name="Graphic 1092"/>
                        <wps:cNvSpPr/>
                        <wps:spPr>
                          <a:xfrm>
                            <a:off x="2003425" y="34925"/>
                            <a:ext cx="1651000" cy="635000"/>
                          </a:xfrm>
                          <a:custGeom>
                            <a:avLst/>
                            <a:gdLst/>
                            <a:ahLst/>
                            <a:cxnLst/>
                            <a:rect l="l" t="t" r="r" b="b"/>
                            <a:pathLst>
                              <a:path w="1651000" h="635000">
                                <a:moveTo>
                                  <a:pt x="1651000" y="635000"/>
                                </a:moveTo>
                                <a:lnTo>
                                  <a:pt x="0" y="635000"/>
                                </a:lnTo>
                                <a:lnTo>
                                  <a:pt x="0" y="0"/>
                                </a:lnTo>
                                <a:lnTo>
                                  <a:pt x="1651000" y="0"/>
                                </a:lnTo>
                                <a:lnTo>
                                  <a:pt x="1651000" y="635000"/>
                                </a:lnTo>
                                <a:close/>
                              </a:path>
                            </a:pathLst>
                          </a:custGeom>
                          <a:solidFill>
                            <a:srgbClr val="E0E0E0"/>
                          </a:solidFill>
                        </wps:spPr>
                        <wps:bodyPr wrap="square" lIns="0" tIns="0" rIns="0" bIns="0" rtlCol="0">
                          <a:prstTxWarp prst="textNoShape">
                            <a:avLst/>
                          </a:prstTxWarp>
                          <a:noAutofit/>
                        </wps:bodyPr>
                      </wps:wsp>
                      <wps:wsp>
                        <wps:cNvPr id="1093" name="Graphic 1093"/>
                        <wps:cNvSpPr/>
                        <wps:spPr>
                          <a:xfrm>
                            <a:off x="1978025" y="9525"/>
                            <a:ext cx="1651000" cy="635000"/>
                          </a:xfrm>
                          <a:custGeom>
                            <a:avLst/>
                            <a:gdLst/>
                            <a:ahLst/>
                            <a:cxnLst/>
                            <a:rect l="l" t="t" r="r" b="b"/>
                            <a:pathLst>
                              <a:path w="1651000" h="635000">
                                <a:moveTo>
                                  <a:pt x="1651000" y="635000"/>
                                </a:moveTo>
                                <a:lnTo>
                                  <a:pt x="0" y="635000"/>
                                </a:lnTo>
                                <a:lnTo>
                                  <a:pt x="0" y="0"/>
                                </a:lnTo>
                                <a:lnTo>
                                  <a:pt x="1651000" y="0"/>
                                </a:lnTo>
                                <a:lnTo>
                                  <a:pt x="1651000" y="635000"/>
                                </a:lnTo>
                                <a:close/>
                              </a:path>
                            </a:pathLst>
                          </a:custGeom>
                          <a:solidFill>
                            <a:srgbClr val="7C3AED"/>
                          </a:solidFill>
                        </wps:spPr>
                        <wps:bodyPr wrap="square" lIns="0" tIns="0" rIns="0" bIns="0" rtlCol="0">
                          <a:prstTxWarp prst="textNoShape">
                            <a:avLst/>
                          </a:prstTxWarp>
                          <a:noAutofit/>
                        </wps:bodyPr>
                      </wps:wsp>
                      <wps:wsp>
                        <wps:cNvPr id="1094" name="Graphic 1094"/>
                        <wps:cNvSpPr/>
                        <wps:spPr>
                          <a:xfrm>
                            <a:off x="1978025" y="9525"/>
                            <a:ext cx="1651000" cy="635000"/>
                          </a:xfrm>
                          <a:custGeom>
                            <a:avLst/>
                            <a:gdLst/>
                            <a:ahLst/>
                            <a:cxnLst/>
                            <a:rect l="l" t="t" r="r" b="b"/>
                            <a:pathLst>
                              <a:path w="1651000" h="635000">
                                <a:moveTo>
                                  <a:pt x="0" y="0"/>
                                </a:moveTo>
                                <a:lnTo>
                                  <a:pt x="1651000" y="0"/>
                                </a:lnTo>
                                <a:lnTo>
                                  <a:pt x="1651000" y="635000"/>
                                </a:lnTo>
                                <a:lnTo>
                                  <a:pt x="0" y="635000"/>
                                </a:lnTo>
                                <a:lnTo>
                                  <a:pt x="0" y="0"/>
                                </a:lnTo>
                                <a:close/>
                              </a:path>
                            </a:pathLst>
                          </a:custGeom>
                          <a:ln w="19050">
                            <a:solidFill>
                              <a:srgbClr val="7C3AED"/>
                            </a:solidFill>
                            <a:prstDash val="solid"/>
                          </a:ln>
                        </wps:spPr>
                        <wps:bodyPr wrap="square" lIns="0" tIns="0" rIns="0" bIns="0" rtlCol="0">
                          <a:prstTxWarp prst="textNoShape">
                            <a:avLst/>
                          </a:prstTxWarp>
                          <a:noAutofit/>
                        </wps:bodyPr>
                      </wps:wsp>
                      <wps:wsp>
                        <wps:cNvPr id="1095" name="Graphic 1095"/>
                        <wps:cNvSpPr/>
                        <wps:spPr>
                          <a:xfrm>
                            <a:off x="2041525" y="73025"/>
                            <a:ext cx="228600" cy="228600"/>
                          </a:xfrm>
                          <a:custGeom>
                            <a:avLst/>
                            <a:gdLst/>
                            <a:ahLst/>
                            <a:cxnLst/>
                            <a:rect l="l" t="t" r="r" b="b"/>
                            <a:pathLst>
                              <a:path w="228600" h="228600">
                                <a:moveTo>
                                  <a:pt x="228600" y="228600"/>
                                </a:moveTo>
                                <a:lnTo>
                                  <a:pt x="0" y="228600"/>
                                </a:lnTo>
                                <a:lnTo>
                                  <a:pt x="0" y="0"/>
                                </a:lnTo>
                                <a:lnTo>
                                  <a:pt x="228600" y="0"/>
                                </a:lnTo>
                                <a:lnTo>
                                  <a:pt x="228600" y="228600"/>
                                </a:lnTo>
                                <a:close/>
                              </a:path>
                            </a:pathLst>
                          </a:custGeom>
                          <a:solidFill>
                            <a:srgbClr val="FFFFFF">
                              <a:alpha val="29998"/>
                            </a:srgbClr>
                          </a:solidFill>
                        </wps:spPr>
                        <wps:bodyPr wrap="square" lIns="0" tIns="0" rIns="0" bIns="0" rtlCol="0">
                          <a:prstTxWarp prst="textNoShape">
                            <a:avLst/>
                          </a:prstTxWarp>
                          <a:noAutofit/>
                        </wps:bodyPr>
                      </wps:wsp>
                      <wps:wsp>
                        <wps:cNvPr id="1096" name="Graphic 1096"/>
                        <wps:cNvSpPr/>
                        <wps:spPr>
                          <a:xfrm>
                            <a:off x="3971925" y="34925"/>
                            <a:ext cx="1651000" cy="635000"/>
                          </a:xfrm>
                          <a:custGeom>
                            <a:avLst/>
                            <a:gdLst/>
                            <a:ahLst/>
                            <a:cxnLst/>
                            <a:rect l="l" t="t" r="r" b="b"/>
                            <a:pathLst>
                              <a:path w="1651000" h="635000">
                                <a:moveTo>
                                  <a:pt x="1651000" y="635000"/>
                                </a:moveTo>
                                <a:lnTo>
                                  <a:pt x="0" y="635000"/>
                                </a:lnTo>
                                <a:lnTo>
                                  <a:pt x="0" y="0"/>
                                </a:lnTo>
                                <a:lnTo>
                                  <a:pt x="1651000" y="0"/>
                                </a:lnTo>
                                <a:lnTo>
                                  <a:pt x="1651000" y="635000"/>
                                </a:lnTo>
                                <a:close/>
                              </a:path>
                            </a:pathLst>
                          </a:custGeom>
                          <a:solidFill>
                            <a:srgbClr val="E0E0E0"/>
                          </a:solidFill>
                        </wps:spPr>
                        <wps:bodyPr wrap="square" lIns="0" tIns="0" rIns="0" bIns="0" rtlCol="0">
                          <a:prstTxWarp prst="textNoShape">
                            <a:avLst/>
                          </a:prstTxWarp>
                          <a:noAutofit/>
                        </wps:bodyPr>
                      </wps:wsp>
                      <wps:wsp>
                        <wps:cNvPr id="1097" name="Graphic 1097"/>
                        <wps:cNvSpPr/>
                        <wps:spPr>
                          <a:xfrm>
                            <a:off x="3946525" y="9525"/>
                            <a:ext cx="1651000" cy="635000"/>
                          </a:xfrm>
                          <a:custGeom>
                            <a:avLst/>
                            <a:gdLst/>
                            <a:ahLst/>
                            <a:cxnLst/>
                            <a:rect l="l" t="t" r="r" b="b"/>
                            <a:pathLst>
                              <a:path w="1651000" h="635000">
                                <a:moveTo>
                                  <a:pt x="1651000" y="635000"/>
                                </a:moveTo>
                                <a:lnTo>
                                  <a:pt x="0" y="635000"/>
                                </a:lnTo>
                                <a:lnTo>
                                  <a:pt x="0" y="0"/>
                                </a:lnTo>
                                <a:lnTo>
                                  <a:pt x="1651000" y="0"/>
                                </a:lnTo>
                                <a:lnTo>
                                  <a:pt x="1651000" y="635000"/>
                                </a:lnTo>
                                <a:close/>
                              </a:path>
                            </a:pathLst>
                          </a:custGeom>
                          <a:solidFill>
                            <a:srgbClr val="0891B2"/>
                          </a:solidFill>
                        </wps:spPr>
                        <wps:bodyPr wrap="square" lIns="0" tIns="0" rIns="0" bIns="0" rtlCol="0">
                          <a:prstTxWarp prst="textNoShape">
                            <a:avLst/>
                          </a:prstTxWarp>
                          <a:noAutofit/>
                        </wps:bodyPr>
                      </wps:wsp>
                      <wps:wsp>
                        <wps:cNvPr id="1098" name="Graphic 1098"/>
                        <wps:cNvSpPr/>
                        <wps:spPr>
                          <a:xfrm>
                            <a:off x="3946525" y="9525"/>
                            <a:ext cx="1651000" cy="635000"/>
                          </a:xfrm>
                          <a:custGeom>
                            <a:avLst/>
                            <a:gdLst/>
                            <a:ahLst/>
                            <a:cxnLst/>
                            <a:rect l="l" t="t" r="r" b="b"/>
                            <a:pathLst>
                              <a:path w="1651000" h="635000">
                                <a:moveTo>
                                  <a:pt x="0" y="0"/>
                                </a:moveTo>
                                <a:lnTo>
                                  <a:pt x="1651000" y="0"/>
                                </a:lnTo>
                                <a:lnTo>
                                  <a:pt x="1651000" y="635000"/>
                                </a:lnTo>
                                <a:lnTo>
                                  <a:pt x="0" y="635000"/>
                                </a:lnTo>
                                <a:lnTo>
                                  <a:pt x="0" y="0"/>
                                </a:lnTo>
                                <a:close/>
                              </a:path>
                            </a:pathLst>
                          </a:custGeom>
                          <a:ln w="19050">
                            <a:solidFill>
                              <a:srgbClr val="0891B2"/>
                            </a:solidFill>
                            <a:prstDash val="solid"/>
                          </a:ln>
                        </wps:spPr>
                        <wps:bodyPr wrap="square" lIns="0" tIns="0" rIns="0" bIns="0" rtlCol="0">
                          <a:prstTxWarp prst="textNoShape">
                            <a:avLst/>
                          </a:prstTxWarp>
                          <a:noAutofit/>
                        </wps:bodyPr>
                      </wps:wsp>
                      <wps:wsp>
                        <wps:cNvPr id="1099" name="Graphic 1099"/>
                        <wps:cNvSpPr/>
                        <wps:spPr>
                          <a:xfrm>
                            <a:off x="4010025" y="73025"/>
                            <a:ext cx="228600" cy="228600"/>
                          </a:xfrm>
                          <a:custGeom>
                            <a:avLst/>
                            <a:gdLst/>
                            <a:ahLst/>
                            <a:cxnLst/>
                            <a:rect l="l" t="t" r="r" b="b"/>
                            <a:pathLst>
                              <a:path w="228600" h="228600">
                                <a:moveTo>
                                  <a:pt x="228600" y="228600"/>
                                </a:moveTo>
                                <a:lnTo>
                                  <a:pt x="0" y="228600"/>
                                </a:lnTo>
                                <a:lnTo>
                                  <a:pt x="0" y="0"/>
                                </a:lnTo>
                                <a:lnTo>
                                  <a:pt x="228600" y="0"/>
                                </a:lnTo>
                                <a:lnTo>
                                  <a:pt x="228600" y="228600"/>
                                </a:lnTo>
                                <a:close/>
                              </a:path>
                            </a:pathLst>
                          </a:custGeom>
                          <a:solidFill>
                            <a:srgbClr val="FFFFFF">
                              <a:alpha val="29998"/>
                            </a:srgbClr>
                          </a:solidFill>
                        </wps:spPr>
                        <wps:bodyPr wrap="square" lIns="0" tIns="0" rIns="0" bIns="0" rtlCol="0">
                          <a:prstTxWarp prst="textNoShape">
                            <a:avLst/>
                          </a:prstTxWarp>
                          <a:noAutofit/>
                        </wps:bodyPr>
                      </wps:wsp>
                      <wps:wsp>
                        <wps:cNvPr id="1100" name="Graphic 1100"/>
                        <wps:cNvSpPr/>
                        <wps:spPr>
                          <a:xfrm>
                            <a:off x="3971925" y="1558925"/>
                            <a:ext cx="1651000" cy="635000"/>
                          </a:xfrm>
                          <a:custGeom>
                            <a:avLst/>
                            <a:gdLst/>
                            <a:ahLst/>
                            <a:cxnLst/>
                            <a:rect l="l" t="t" r="r" b="b"/>
                            <a:pathLst>
                              <a:path w="1651000" h="635000">
                                <a:moveTo>
                                  <a:pt x="1651000" y="635000"/>
                                </a:moveTo>
                                <a:lnTo>
                                  <a:pt x="0" y="635000"/>
                                </a:lnTo>
                                <a:lnTo>
                                  <a:pt x="0" y="0"/>
                                </a:lnTo>
                                <a:lnTo>
                                  <a:pt x="1651000" y="0"/>
                                </a:lnTo>
                                <a:lnTo>
                                  <a:pt x="1651000" y="635000"/>
                                </a:lnTo>
                                <a:close/>
                              </a:path>
                            </a:pathLst>
                          </a:custGeom>
                          <a:solidFill>
                            <a:srgbClr val="E0E0E0"/>
                          </a:solidFill>
                        </wps:spPr>
                        <wps:bodyPr wrap="square" lIns="0" tIns="0" rIns="0" bIns="0" rtlCol="0">
                          <a:prstTxWarp prst="textNoShape">
                            <a:avLst/>
                          </a:prstTxWarp>
                          <a:noAutofit/>
                        </wps:bodyPr>
                      </wps:wsp>
                      <wps:wsp>
                        <wps:cNvPr id="1101" name="Graphic 1101"/>
                        <wps:cNvSpPr/>
                        <wps:spPr>
                          <a:xfrm>
                            <a:off x="3946525" y="1533525"/>
                            <a:ext cx="1651000" cy="635000"/>
                          </a:xfrm>
                          <a:custGeom>
                            <a:avLst/>
                            <a:gdLst/>
                            <a:ahLst/>
                            <a:cxnLst/>
                            <a:rect l="l" t="t" r="r" b="b"/>
                            <a:pathLst>
                              <a:path w="1651000" h="635000">
                                <a:moveTo>
                                  <a:pt x="1651000" y="635000"/>
                                </a:moveTo>
                                <a:lnTo>
                                  <a:pt x="0" y="635000"/>
                                </a:lnTo>
                                <a:lnTo>
                                  <a:pt x="0" y="0"/>
                                </a:lnTo>
                                <a:lnTo>
                                  <a:pt x="1651000" y="0"/>
                                </a:lnTo>
                                <a:lnTo>
                                  <a:pt x="1651000" y="635000"/>
                                </a:lnTo>
                                <a:close/>
                              </a:path>
                            </a:pathLst>
                          </a:custGeom>
                          <a:solidFill>
                            <a:srgbClr val="059669"/>
                          </a:solidFill>
                        </wps:spPr>
                        <wps:bodyPr wrap="square" lIns="0" tIns="0" rIns="0" bIns="0" rtlCol="0">
                          <a:prstTxWarp prst="textNoShape">
                            <a:avLst/>
                          </a:prstTxWarp>
                          <a:noAutofit/>
                        </wps:bodyPr>
                      </wps:wsp>
                      <wps:wsp>
                        <wps:cNvPr id="1102" name="Graphic 1102"/>
                        <wps:cNvSpPr/>
                        <wps:spPr>
                          <a:xfrm>
                            <a:off x="3946525" y="1533525"/>
                            <a:ext cx="1651000" cy="635000"/>
                          </a:xfrm>
                          <a:custGeom>
                            <a:avLst/>
                            <a:gdLst/>
                            <a:ahLst/>
                            <a:cxnLst/>
                            <a:rect l="l" t="t" r="r" b="b"/>
                            <a:pathLst>
                              <a:path w="1651000" h="635000">
                                <a:moveTo>
                                  <a:pt x="0" y="0"/>
                                </a:moveTo>
                                <a:lnTo>
                                  <a:pt x="1651000" y="0"/>
                                </a:lnTo>
                                <a:lnTo>
                                  <a:pt x="1651000" y="635000"/>
                                </a:lnTo>
                                <a:lnTo>
                                  <a:pt x="0" y="635000"/>
                                </a:lnTo>
                                <a:lnTo>
                                  <a:pt x="0" y="0"/>
                                </a:lnTo>
                                <a:close/>
                              </a:path>
                            </a:pathLst>
                          </a:custGeom>
                          <a:ln w="19050">
                            <a:solidFill>
                              <a:srgbClr val="059669"/>
                            </a:solidFill>
                            <a:prstDash val="solid"/>
                          </a:ln>
                        </wps:spPr>
                        <wps:bodyPr wrap="square" lIns="0" tIns="0" rIns="0" bIns="0" rtlCol="0">
                          <a:prstTxWarp prst="textNoShape">
                            <a:avLst/>
                          </a:prstTxWarp>
                          <a:noAutofit/>
                        </wps:bodyPr>
                      </wps:wsp>
                      <wps:wsp>
                        <wps:cNvPr id="1103" name="Graphic 1103"/>
                        <wps:cNvSpPr/>
                        <wps:spPr>
                          <a:xfrm>
                            <a:off x="4010025" y="1597025"/>
                            <a:ext cx="228600" cy="228600"/>
                          </a:xfrm>
                          <a:custGeom>
                            <a:avLst/>
                            <a:gdLst/>
                            <a:ahLst/>
                            <a:cxnLst/>
                            <a:rect l="l" t="t" r="r" b="b"/>
                            <a:pathLst>
                              <a:path w="228600" h="228600">
                                <a:moveTo>
                                  <a:pt x="228600" y="228600"/>
                                </a:moveTo>
                                <a:lnTo>
                                  <a:pt x="0" y="228600"/>
                                </a:lnTo>
                                <a:lnTo>
                                  <a:pt x="0" y="0"/>
                                </a:lnTo>
                                <a:lnTo>
                                  <a:pt x="228600" y="0"/>
                                </a:lnTo>
                                <a:lnTo>
                                  <a:pt x="228600" y="228600"/>
                                </a:lnTo>
                                <a:close/>
                              </a:path>
                            </a:pathLst>
                          </a:custGeom>
                          <a:solidFill>
                            <a:srgbClr val="FFFFFF">
                              <a:alpha val="29998"/>
                            </a:srgbClr>
                          </a:solidFill>
                        </wps:spPr>
                        <wps:bodyPr wrap="square" lIns="0" tIns="0" rIns="0" bIns="0" rtlCol="0">
                          <a:prstTxWarp prst="textNoShape">
                            <a:avLst/>
                          </a:prstTxWarp>
                          <a:noAutofit/>
                        </wps:bodyPr>
                      </wps:wsp>
                      <wps:wsp>
                        <wps:cNvPr id="1104" name="Graphic 1104"/>
                        <wps:cNvSpPr/>
                        <wps:spPr>
                          <a:xfrm>
                            <a:off x="2003425" y="1558925"/>
                            <a:ext cx="1651000" cy="635000"/>
                          </a:xfrm>
                          <a:custGeom>
                            <a:avLst/>
                            <a:gdLst/>
                            <a:ahLst/>
                            <a:cxnLst/>
                            <a:rect l="l" t="t" r="r" b="b"/>
                            <a:pathLst>
                              <a:path w="1651000" h="635000">
                                <a:moveTo>
                                  <a:pt x="1651000" y="635000"/>
                                </a:moveTo>
                                <a:lnTo>
                                  <a:pt x="0" y="635000"/>
                                </a:lnTo>
                                <a:lnTo>
                                  <a:pt x="0" y="0"/>
                                </a:lnTo>
                                <a:lnTo>
                                  <a:pt x="1651000" y="0"/>
                                </a:lnTo>
                                <a:lnTo>
                                  <a:pt x="1651000" y="635000"/>
                                </a:lnTo>
                                <a:close/>
                              </a:path>
                            </a:pathLst>
                          </a:custGeom>
                          <a:solidFill>
                            <a:srgbClr val="E0E0E0"/>
                          </a:solidFill>
                        </wps:spPr>
                        <wps:bodyPr wrap="square" lIns="0" tIns="0" rIns="0" bIns="0" rtlCol="0">
                          <a:prstTxWarp prst="textNoShape">
                            <a:avLst/>
                          </a:prstTxWarp>
                          <a:noAutofit/>
                        </wps:bodyPr>
                      </wps:wsp>
                      <wps:wsp>
                        <wps:cNvPr id="1105" name="Graphic 1105"/>
                        <wps:cNvSpPr/>
                        <wps:spPr>
                          <a:xfrm>
                            <a:off x="1978025" y="1533525"/>
                            <a:ext cx="1651000" cy="635000"/>
                          </a:xfrm>
                          <a:custGeom>
                            <a:avLst/>
                            <a:gdLst/>
                            <a:ahLst/>
                            <a:cxnLst/>
                            <a:rect l="l" t="t" r="r" b="b"/>
                            <a:pathLst>
                              <a:path w="1651000" h="635000">
                                <a:moveTo>
                                  <a:pt x="1651000" y="635000"/>
                                </a:moveTo>
                                <a:lnTo>
                                  <a:pt x="0" y="635000"/>
                                </a:lnTo>
                                <a:lnTo>
                                  <a:pt x="0" y="0"/>
                                </a:lnTo>
                                <a:lnTo>
                                  <a:pt x="1651000" y="0"/>
                                </a:lnTo>
                                <a:lnTo>
                                  <a:pt x="1651000" y="635000"/>
                                </a:lnTo>
                                <a:close/>
                              </a:path>
                            </a:pathLst>
                          </a:custGeom>
                          <a:solidFill>
                            <a:srgbClr val="D97706"/>
                          </a:solidFill>
                        </wps:spPr>
                        <wps:bodyPr wrap="square" lIns="0" tIns="0" rIns="0" bIns="0" rtlCol="0">
                          <a:prstTxWarp prst="textNoShape">
                            <a:avLst/>
                          </a:prstTxWarp>
                          <a:noAutofit/>
                        </wps:bodyPr>
                      </wps:wsp>
                      <wps:wsp>
                        <wps:cNvPr id="1106" name="Graphic 1106"/>
                        <wps:cNvSpPr/>
                        <wps:spPr>
                          <a:xfrm>
                            <a:off x="1978025" y="1533525"/>
                            <a:ext cx="1651000" cy="635000"/>
                          </a:xfrm>
                          <a:custGeom>
                            <a:avLst/>
                            <a:gdLst/>
                            <a:ahLst/>
                            <a:cxnLst/>
                            <a:rect l="l" t="t" r="r" b="b"/>
                            <a:pathLst>
                              <a:path w="1651000" h="635000">
                                <a:moveTo>
                                  <a:pt x="0" y="0"/>
                                </a:moveTo>
                                <a:lnTo>
                                  <a:pt x="1651000" y="0"/>
                                </a:lnTo>
                                <a:lnTo>
                                  <a:pt x="1651000" y="635000"/>
                                </a:lnTo>
                                <a:lnTo>
                                  <a:pt x="0" y="635000"/>
                                </a:lnTo>
                                <a:lnTo>
                                  <a:pt x="0" y="0"/>
                                </a:lnTo>
                                <a:close/>
                              </a:path>
                            </a:pathLst>
                          </a:custGeom>
                          <a:ln w="19050">
                            <a:solidFill>
                              <a:srgbClr val="D97706"/>
                            </a:solidFill>
                            <a:prstDash val="solid"/>
                          </a:ln>
                        </wps:spPr>
                        <wps:bodyPr wrap="square" lIns="0" tIns="0" rIns="0" bIns="0" rtlCol="0">
                          <a:prstTxWarp prst="textNoShape">
                            <a:avLst/>
                          </a:prstTxWarp>
                          <a:noAutofit/>
                        </wps:bodyPr>
                      </wps:wsp>
                      <wps:wsp>
                        <wps:cNvPr id="1107" name="Graphic 1107"/>
                        <wps:cNvSpPr/>
                        <wps:spPr>
                          <a:xfrm>
                            <a:off x="2041525" y="1597025"/>
                            <a:ext cx="228600" cy="228600"/>
                          </a:xfrm>
                          <a:custGeom>
                            <a:avLst/>
                            <a:gdLst/>
                            <a:ahLst/>
                            <a:cxnLst/>
                            <a:rect l="l" t="t" r="r" b="b"/>
                            <a:pathLst>
                              <a:path w="228600" h="228600">
                                <a:moveTo>
                                  <a:pt x="228600" y="228600"/>
                                </a:moveTo>
                                <a:lnTo>
                                  <a:pt x="0" y="228600"/>
                                </a:lnTo>
                                <a:lnTo>
                                  <a:pt x="0" y="0"/>
                                </a:lnTo>
                                <a:lnTo>
                                  <a:pt x="228600" y="0"/>
                                </a:lnTo>
                                <a:lnTo>
                                  <a:pt x="228600" y="228600"/>
                                </a:lnTo>
                                <a:close/>
                              </a:path>
                            </a:pathLst>
                          </a:custGeom>
                          <a:solidFill>
                            <a:srgbClr val="FFFFFF">
                              <a:alpha val="29998"/>
                            </a:srgbClr>
                          </a:solidFill>
                        </wps:spPr>
                        <wps:bodyPr wrap="square" lIns="0" tIns="0" rIns="0" bIns="0" rtlCol="0">
                          <a:prstTxWarp prst="textNoShape">
                            <a:avLst/>
                          </a:prstTxWarp>
                          <a:noAutofit/>
                        </wps:bodyPr>
                      </wps:wsp>
                      <wps:wsp>
                        <wps:cNvPr id="1108" name="Graphic 1108"/>
                        <wps:cNvSpPr/>
                        <wps:spPr>
                          <a:xfrm>
                            <a:off x="34925" y="1558925"/>
                            <a:ext cx="1651000" cy="635000"/>
                          </a:xfrm>
                          <a:custGeom>
                            <a:avLst/>
                            <a:gdLst/>
                            <a:ahLst/>
                            <a:cxnLst/>
                            <a:rect l="l" t="t" r="r" b="b"/>
                            <a:pathLst>
                              <a:path w="1651000" h="635000">
                                <a:moveTo>
                                  <a:pt x="1651000" y="635000"/>
                                </a:moveTo>
                                <a:lnTo>
                                  <a:pt x="0" y="635000"/>
                                </a:lnTo>
                                <a:lnTo>
                                  <a:pt x="0" y="0"/>
                                </a:lnTo>
                                <a:lnTo>
                                  <a:pt x="1651000" y="0"/>
                                </a:lnTo>
                                <a:lnTo>
                                  <a:pt x="1651000" y="635000"/>
                                </a:lnTo>
                                <a:close/>
                              </a:path>
                            </a:pathLst>
                          </a:custGeom>
                          <a:solidFill>
                            <a:srgbClr val="E0E0E0"/>
                          </a:solidFill>
                        </wps:spPr>
                        <wps:bodyPr wrap="square" lIns="0" tIns="0" rIns="0" bIns="0" rtlCol="0">
                          <a:prstTxWarp prst="textNoShape">
                            <a:avLst/>
                          </a:prstTxWarp>
                          <a:noAutofit/>
                        </wps:bodyPr>
                      </wps:wsp>
                      <wps:wsp>
                        <wps:cNvPr id="1109" name="Graphic 1109"/>
                        <wps:cNvSpPr/>
                        <wps:spPr>
                          <a:xfrm>
                            <a:off x="9525" y="1533525"/>
                            <a:ext cx="1651000" cy="635000"/>
                          </a:xfrm>
                          <a:custGeom>
                            <a:avLst/>
                            <a:gdLst/>
                            <a:ahLst/>
                            <a:cxnLst/>
                            <a:rect l="l" t="t" r="r" b="b"/>
                            <a:pathLst>
                              <a:path w="1651000" h="635000">
                                <a:moveTo>
                                  <a:pt x="1651000" y="635000"/>
                                </a:moveTo>
                                <a:lnTo>
                                  <a:pt x="0" y="635000"/>
                                </a:lnTo>
                                <a:lnTo>
                                  <a:pt x="0" y="0"/>
                                </a:lnTo>
                                <a:lnTo>
                                  <a:pt x="1651000" y="0"/>
                                </a:lnTo>
                                <a:lnTo>
                                  <a:pt x="1651000" y="635000"/>
                                </a:lnTo>
                                <a:close/>
                              </a:path>
                            </a:pathLst>
                          </a:custGeom>
                          <a:solidFill>
                            <a:srgbClr val="DC2626"/>
                          </a:solidFill>
                        </wps:spPr>
                        <wps:bodyPr wrap="square" lIns="0" tIns="0" rIns="0" bIns="0" rtlCol="0">
                          <a:prstTxWarp prst="textNoShape">
                            <a:avLst/>
                          </a:prstTxWarp>
                          <a:noAutofit/>
                        </wps:bodyPr>
                      </wps:wsp>
                      <wps:wsp>
                        <wps:cNvPr id="1110" name="Graphic 1110"/>
                        <wps:cNvSpPr/>
                        <wps:spPr>
                          <a:xfrm>
                            <a:off x="9525" y="1533525"/>
                            <a:ext cx="1651000" cy="635000"/>
                          </a:xfrm>
                          <a:custGeom>
                            <a:avLst/>
                            <a:gdLst/>
                            <a:ahLst/>
                            <a:cxnLst/>
                            <a:rect l="l" t="t" r="r" b="b"/>
                            <a:pathLst>
                              <a:path w="1651000" h="635000">
                                <a:moveTo>
                                  <a:pt x="0" y="0"/>
                                </a:moveTo>
                                <a:lnTo>
                                  <a:pt x="1651000" y="0"/>
                                </a:lnTo>
                                <a:lnTo>
                                  <a:pt x="1651000" y="635000"/>
                                </a:lnTo>
                                <a:lnTo>
                                  <a:pt x="0" y="635000"/>
                                </a:lnTo>
                                <a:lnTo>
                                  <a:pt x="0" y="0"/>
                                </a:lnTo>
                                <a:close/>
                              </a:path>
                            </a:pathLst>
                          </a:custGeom>
                          <a:ln w="19050">
                            <a:solidFill>
                              <a:srgbClr val="DC2626"/>
                            </a:solidFill>
                            <a:prstDash val="solid"/>
                          </a:ln>
                        </wps:spPr>
                        <wps:bodyPr wrap="square" lIns="0" tIns="0" rIns="0" bIns="0" rtlCol="0">
                          <a:prstTxWarp prst="textNoShape">
                            <a:avLst/>
                          </a:prstTxWarp>
                          <a:noAutofit/>
                        </wps:bodyPr>
                      </wps:wsp>
                      <wps:wsp>
                        <wps:cNvPr id="1111" name="Graphic 1111"/>
                        <wps:cNvSpPr/>
                        <wps:spPr>
                          <a:xfrm>
                            <a:off x="73025" y="1597025"/>
                            <a:ext cx="228600" cy="228600"/>
                          </a:xfrm>
                          <a:custGeom>
                            <a:avLst/>
                            <a:gdLst/>
                            <a:ahLst/>
                            <a:cxnLst/>
                            <a:rect l="l" t="t" r="r" b="b"/>
                            <a:pathLst>
                              <a:path w="228600" h="228600">
                                <a:moveTo>
                                  <a:pt x="228600" y="228600"/>
                                </a:moveTo>
                                <a:lnTo>
                                  <a:pt x="0" y="228600"/>
                                </a:lnTo>
                                <a:lnTo>
                                  <a:pt x="0" y="0"/>
                                </a:lnTo>
                                <a:lnTo>
                                  <a:pt x="228600" y="0"/>
                                </a:lnTo>
                                <a:lnTo>
                                  <a:pt x="228600" y="228600"/>
                                </a:lnTo>
                                <a:close/>
                              </a:path>
                            </a:pathLst>
                          </a:custGeom>
                          <a:solidFill>
                            <a:srgbClr val="FFFFFF">
                              <a:alpha val="29998"/>
                            </a:srgbClr>
                          </a:solidFill>
                        </wps:spPr>
                        <wps:bodyPr wrap="square" lIns="0" tIns="0" rIns="0" bIns="0" rtlCol="0">
                          <a:prstTxWarp prst="textNoShape">
                            <a:avLst/>
                          </a:prstTxWarp>
                          <a:noAutofit/>
                        </wps:bodyPr>
                      </wps:wsp>
                      <wps:wsp>
                        <wps:cNvPr id="1112" name="Graphic 1112"/>
                        <wps:cNvSpPr/>
                        <wps:spPr>
                          <a:xfrm>
                            <a:off x="1660525" y="327025"/>
                            <a:ext cx="254000" cy="1270"/>
                          </a:xfrm>
                          <a:custGeom>
                            <a:avLst/>
                            <a:gdLst/>
                            <a:ahLst/>
                            <a:cxnLst/>
                            <a:rect l="l" t="t" r="r" b="b"/>
                            <a:pathLst>
                              <a:path w="254000">
                                <a:moveTo>
                                  <a:pt x="0" y="0"/>
                                </a:moveTo>
                                <a:lnTo>
                                  <a:pt x="254000" y="0"/>
                                </a:lnTo>
                              </a:path>
                            </a:pathLst>
                          </a:custGeom>
                          <a:ln w="19050">
                            <a:solidFill>
                              <a:srgbClr val="666666"/>
                            </a:solidFill>
                            <a:prstDash val="solid"/>
                          </a:ln>
                        </wps:spPr>
                        <wps:bodyPr wrap="square" lIns="0" tIns="0" rIns="0" bIns="0" rtlCol="0">
                          <a:prstTxWarp prst="textNoShape">
                            <a:avLst/>
                          </a:prstTxWarp>
                          <a:noAutofit/>
                        </wps:bodyPr>
                      </wps:wsp>
                      <wps:wsp>
                        <wps:cNvPr id="1113" name="Graphic 1113"/>
                        <wps:cNvSpPr/>
                        <wps:spPr>
                          <a:xfrm>
                            <a:off x="1914525" y="276225"/>
                            <a:ext cx="63500" cy="101600"/>
                          </a:xfrm>
                          <a:custGeom>
                            <a:avLst/>
                            <a:gdLst/>
                            <a:ahLst/>
                            <a:cxnLst/>
                            <a:rect l="l" t="t" r="r" b="b"/>
                            <a:pathLst>
                              <a:path w="63500" h="101600">
                                <a:moveTo>
                                  <a:pt x="0" y="101600"/>
                                </a:moveTo>
                                <a:lnTo>
                                  <a:pt x="0" y="0"/>
                                </a:lnTo>
                                <a:lnTo>
                                  <a:pt x="63500" y="50800"/>
                                </a:lnTo>
                                <a:lnTo>
                                  <a:pt x="0" y="101600"/>
                                </a:lnTo>
                                <a:close/>
                              </a:path>
                            </a:pathLst>
                          </a:custGeom>
                          <a:solidFill>
                            <a:srgbClr val="666666"/>
                          </a:solidFill>
                        </wps:spPr>
                        <wps:bodyPr wrap="square" lIns="0" tIns="0" rIns="0" bIns="0" rtlCol="0">
                          <a:prstTxWarp prst="textNoShape">
                            <a:avLst/>
                          </a:prstTxWarp>
                          <a:noAutofit/>
                        </wps:bodyPr>
                      </wps:wsp>
                      <wps:wsp>
                        <wps:cNvPr id="1114" name="Graphic 1114"/>
                        <wps:cNvSpPr/>
                        <wps:spPr>
                          <a:xfrm>
                            <a:off x="3629025" y="327025"/>
                            <a:ext cx="254000" cy="1270"/>
                          </a:xfrm>
                          <a:custGeom>
                            <a:avLst/>
                            <a:gdLst/>
                            <a:ahLst/>
                            <a:cxnLst/>
                            <a:rect l="l" t="t" r="r" b="b"/>
                            <a:pathLst>
                              <a:path w="254000">
                                <a:moveTo>
                                  <a:pt x="0" y="0"/>
                                </a:moveTo>
                                <a:lnTo>
                                  <a:pt x="254000" y="0"/>
                                </a:lnTo>
                              </a:path>
                            </a:pathLst>
                          </a:custGeom>
                          <a:ln w="19050">
                            <a:solidFill>
                              <a:srgbClr val="666666"/>
                            </a:solidFill>
                            <a:prstDash val="solid"/>
                          </a:ln>
                        </wps:spPr>
                        <wps:bodyPr wrap="square" lIns="0" tIns="0" rIns="0" bIns="0" rtlCol="0">
                          <a:prstTxWarp prst="textNoShape">
                            <a:avLst/>
                          </a:prstTxWarp>
                          <a:noAutofit/>
                        </wps:bodyPr>
                      </wps:wsp>
                      <wps:wsp>
                        <wps:cNvPr id="1115" name="Graphic 1115"/>
                        <wps:cNvSpPr/>
                        <wps:spPr>
                          <a:xfrm>
                            <a:off x="3883025" y="276225"/>
                            <a:ext cx="63500" cy="101600"/>
                          </a:xfrm>
                          <a:custGeom>
                            <a:avLst/>
                            <a:gdLst/>
                            <a:ahLst/>
                            <a:cxnLst/>
                            <a:rect l="l" t="t" r="r" b="b"/>
                            <a:pathLst>
                              <a:path w="63500" h="101600">
                                <a:moveTo>
                                  <a:pt x="0" y="101600"/>
                                </a:moveTo>
                                <a:lnTo>
                                  <a:pt x="0" y="0"/>
                                </a:lnTo>
                                <a:lnTo>
                                  <a:pt x="63500" y="50800"/>
                                </a:lnTo>
                                <a:lnTo>
                                  <a:pt x="0" y="101600"/>
                                </a:lnTo>
                                <a:close/>
                              </a:path>
                            </a:pathLst>
                          </a:custGeom>
                          <a:solidFill>
                            <a:srgbClr val="666666"/>
                          </a:solidFill>
                        </wps:spPr>
                        <wps:bodyPr wrap="square" lIns="0" tIns="0" rIns="0" bIns="0" rtlCol="0">
                          <a:prstTxWarp prst="textNoShape">
                            <a:avLst/>
                          </a:prstTxWarp>
                          <a:noAutofit/>
                        </wps:bodyPr>
                      </wps:wsp>
                      <wps:wsp>
                        <wps:cNvPr id="1116" name="Graphic 1116"/>
                        <wps:cNvSpPr/>
                        <wps:spPr>
                          <a:xfrm>
                            <a:off x="4772025" y="644525"/>
                            <a:ext cx="1270" cy="825500"/>
                          </a:xfrm>
                          <a:custGeom>
                            <a:avLst/>
                            <a:gdLst/>
                            <a:ahLst/>
                            <a:cxnLst/>
                            <a:rect l="l" t="t" r="r" b="b"/>
                            <a:pathLst>
                              <a:path h="825500">
                                <a:moveTo>
                                  <a:pt x="0" y="0"/>
                                </a:moveTo>
                                <a:lnTo>
                                  <a:pt x="0" y="825500"/>
                                </a:lnTo>
                              </a:path>
                            </a:pathLst>
                          </a:custGeom>
                          <a:ln w="19050">
                            <a:solidFill>
                              <a:srgbClr val="666666"/>
                            </a:solidFill>
                            <a:prstDash val="solid"/>
                          </a:ln>
                        </wps:spPr>
                        <wps:bodyPr wrap="square" lIns="0" tIns="0" rIns="0" bIns="0" rtlCol="0">
                          <a:prstTxWarp prst="textNoShape">
                            <a:avLst/>
                          </a:prstTxWarp>
                          <a:noAutofit/>
                        </wps:bodyPr>
                      </wps:wsp>
                      <wps:wsp>
                        <wps:cNvPr id="1117" name="Graphic 1117"/>
                        <wps:cNvSpPr/>
                        <wps:spPr>
                          <a:xfrm>
                            <a:off x="4721225" y="1470025"/>
                            <a:ext cx="101600" cy="63500"/>
                          </a:xfrm>
                          <a:custGeom>
                            <a:avLst/>
                            <a:gdLst/>
                            <a:ahLst/>
                            <a:cxnLst/>
                            <a:rect l="l" t="t" r="r" b="b"/>
                            <a:pathLst>
                              <a:path w="101600" h="63500">
                                <a:moveTo>
                                  <a:pt x="50800" y="63500"/>
                                </a:moveTo>
                                <a:lnTo>
                                  <a:pt x="0" y="0"/>
                                </a:lnTo>
                                <a:lnTo>
                                  <a:pt x="101600" y="0"/>
                                </a:lnTo>
                                <a:lnTo>
                                  <a:pt x="50800" y="63500"/>
                                </a:lnTo>
                                <a:close/>
                              </a:path>
                            </a:pathLst>
                          </a:custGeom>
                          <a:solidFill>
                            <a:srgbClr val="666666"/>
                          </a:solidFill>
                        </wps:spPr>
                        <wps:bodyPr wrap="square" lIns="0" tIns="0" rIns="0" bIns="0" rtlCol="0">
                          <a:prstTxWarp prst="textNoShape">
                            <a:avLst/>
                          </a:prstTxWarp>
                          <a:noAutofit/>
                        </wps:bodyPr>
                      </wps:wsp>
                      <wps:wsp>
                        <wps:cNvPr id="1118" name="Graphic 1118"/>
                        <wps:cNvSpPr/>
                        <wps:spPr>
                          <a:xfrm>
                            <a:off x="3692525" y="1851025"/>
                            <a:ext cx="254000" cy="1270"/>
                          </a:xfrm>
                          <a:custGeom>
                            <a:avLst/>
                            <a:gdLst/>
                            <a:ahLst/>
                            <a:cxnLst/>
                            <a:rect l="l" t="t" r="r" b="b"/>
                            <a:pathLst>
                              <a:path w="254000">
                                <a:moveTo>
                                  <a:pt x="254000" y="0"/>
                                </a:moveTo>
                                <a:lnTo>
                                  <a:pt x="0" y="0"/>
                                </a:lnTo>
                              </a:path>
                            </a:pathLst>
                          </a:custGeom>
                          <a:ln w="19050">
                            <a:solidFill>
                              <a:srgbClr val="666666"/>
                            </a:solidFill>
                            <a:prstDash val="solid"/>
                          </a:ln>
                        </wps:spPr>
                        <wps:bodyPr wrap="square" lIns="0" tIns="0" rIns="0" bIns="0" rtlCol="0">
                          <a:prstTxWarp prst="textNoShape">
                            <a:avLst/>
                          </a:prstTxWarp>
                          <a:noAutofit/>
                        </wps:bodyPr>
                      </wps:wsp>
                      <wps:wsp>
                        <wps:cNvPr id="1119" name="Graphic 1119"/>
                        <wps:cNvSpPr/>
                        <wps:spPr>
                          <a:xfrm>
                            <a:off x="3629025" y="1800225"/>
                            <a:ext cx="63500" cy="101600"/>
                          </a:xfrm>
                          <a:custGeom>
                            <a:avLst/>
                            <a:gdLst/>
                            <a:ahLst/>
                            <a:cxnLst/>
                            <a:rect l="l" t="t" r="r" b="b"/>
                            <a:pathLst>
                              <a:path w="63500" h="101600">
                                <a:moveTo>
                                  <a:pt x="63500" y="101600"/>
                                </a:moveTo>
                                <a:lnTo>
                                  <a:pt x="0" y="50800"/>
                                </a:lnTo>
                                <a:lnTo>
                                  <a:pt x="63500" y="0"/>
                                </a:lnTo>
                                <a:lnTo>
                                  <a:pt x="63500" y="101600"/>
                                </a:lnTo>
                                <a:close/>
                              </a:path>
                            </a:pathLst>
                          </a:custGeom>
                          <a:solidFill>
                            <a:srgbClr val="666666"/>
                          </a:solidFill>
                        </wps:spPr>
                        <wps:bodyPr wrap="square" lIns="0" tIns="0" rIns="0" bIns="0" rtlCol="0">
                          <a:prstTxWarp prst="textNoShape">
                            <a:avLst/>
                          </a:prstTxWarp>
                          <a:noAutofit/>
                        </wps:bodyPr>
                      </wps:wsp>
                      <wps:wsp>
                        <wps:cNvPr id="1120" name="Graphic 1120"/>
                        <wps:cNvSpPr/>
                        <wps:spPr>
                          <a:xfrm>
                            <a:off x="1724025" y="1851025"/>
                            <a:ext cx="254000" cy="1270"/>
                          </a:xfrm>
                          <a:custGeom>
                            <a:avLst/>
                            <a:gdLst/>
                            <a:ahLst/>
                            <a:cxnLst/>
                            <a:rect l="l" t="t" r="r" b="b"/>
                            <a:pathLst>
                              <a:path w="254000">
                                <a:moveTo>
                                  <a:pt x="254000" y="0"/>
                                </a:moveTo>
                                <a:lnTo>
                                  <a:pt x="0" y="0"/>
                                </a:lnTo>
                              </a:path>
                            </a:pathLst>
                          </a:custGeom>
                          <a:ln w="19050">
                            <a:solidFill>
                              <a:srgbClr val="666666"/>
                            </a:solidFill>
                            <a:prstDash val="solid"/>
                          </a:ln>
                        </wps:spPr>
                        <wps:bodyPr wrap="square" lIns="0" tIns="0" rIns="0" bIns="0" rtlCol="0">
                          <a:prstTxWarp prst="textNoShape">
                            <a:avLst/>
                          </a:prstTxWarp>
                          <a:noAutofit/>
                        </wps:bodyPr>
                      </wps:wsp>
                      <wps:wsp>
                        <wps:cNvPr id="1121" name="Graphic 1121"/>
                        <wps:cNvSpPr/>
                        <wps:spPr>
                          <a:xfrm>
                            <a:off x="1660525" y="1800225"/>
                            <a:ext cx="63500" cy="101600"/>
                          </a:xfrm>
                          <a:custGeom>
                            <a:avLst/>
                            <a:gdLst/>
                            <a:ahLst/>
                            <a:cxnLst/>
                            <a:rect l="l" t="t" r="r" b="b"/>
                            <a:pathLst>
                              <a:path w="63500" h="101600">
                                <a:moveTo>
                                  <a:pt x="63500" y="101600"/>
                                </a:moveTo>
                                <a:lnTo>
                                  <a:pt x="0" y="50800"/>
                                </a:lnTo>
                                <a:lnTo>
                                  <a:pt x="63500" y="0"/>
                                </a:lnTo>
                                <a:lnTo>
                                  <a:pt x="63500" y="101600"/>
                                </a:lnTo>
                                <a:close/>
                              </a:path>
                            </a:pathLst>
                          </a:custGeom>
                          <a:solidFill>
                            <a:srgbClr val="666666"/>
                          </a:solidFill>
                        </wps:spPr>
                        <wps:bodyPr wrap="square" lIns="0" tIns="0" rIns="0" bIns="0" rtlCol="0">
                          <a:prstTxWarp prst="textNoShape">
                            <a:avLst/>
                          </a:prstTxWarp>
                          <a:noAutofit/>
                        </wps:bodyPr>
                      </wps:wsp>
                      <wps:wsp>
                        <wps:cNvPr id="1122" name="Graphic 1122"/>
                        <wps:cNvSpPr/>
                        <wps:spPr>
                          <a:xfrm>
                            <a:off x="835025" y="2168525"/>
                            <a:ext cx="1270" cy="952500"/>
                          </a:xfrm>
                          <a:custGeom>
                            <a:avLst/>
                            <a:gdLst/>
                            <a:ahLst/>
                            <a:cxnLst/>
                            <a:rect l="l" t="t" r="r" b="b"/>
                            <a:pathLst>
                              <a:path h="952500">
                                <a:moveTo>
                                  <a:pt x="0" y="0"/>
                                </a:moveTo>
                                <a:lnTo>
                                  <a:pt x="0" y="952500"/>
                                </a:lnTo>
                              </a:path>
                            </a:pathLst>
                          </a:custGeom>
                          <a:ln w="12700">
                            <a:solidFill>
                              <a:srgbClr val="999999"/>
                            </a:solidFill>
                            <a:prstDash val="sysDash"/>
                          </a:ln>
                        </wps:spPr>
                        <wps:bodyPr wrap="square" lIns="0" tIns="0" rIns="0" bIns="0" rtlCol="0">
                          <a:prstTxWarp prst="textNoShape">
                            <a:avLst/>
                          </a:prstTxWarp>
                          <a:noAutofit/>
                        </wps:bodyPr>
                      </wps:wsp>
                      <wps:wsp>
                        <wps:cNvPr id="1123" name="Graphic 1123"/>
                        <wps:cNvSpPr/>
                        <wps:spPr>
                          <a:xfrm>
                            <a:off x="828675" y="3114675"/>
                            <a:ext cx="12700" cy="12700"/>
                          </a:xfrm>
                          <a:custGeom>
                            <a:avLst/>
                            <a:gdLst/>
                            <a:ahLst/>
                            <a:cxnLst/>
                            <a:rect l="l" t="t" r="r" b="b"/>
                            <a:pathLst>
                              <a:path w="12700" h="12700">
                                <a:moveTo>
                                  <a:pt x="0" y="6350"/>
                                </a:moveTo>
                                <a:lnTo>
                                  <a:pt x="1859" y="10840"/>
                                </a:lnTo>
                                <a:lnTo>
                                  <a:pt x="6350" y="12700"/>
                                </a:lnTo>
                                <a:lnTo>
                                  <a:pt x="10840" y="10840"/>
                                </a:lnTo>
                                <a:lnTo>
                                  <a:pt x="12700" y="6350"/>
                                </a:lnTo>
                                <a:lnTo>
                                  <a:pt x="10840" y="1859"/>
                                </a:lnTo>
                                <a:lnTo>
                                  <a:pt x="6350" y="0"/>
                                </a:lnTo>
                                <a:lnTo>
                                  <a:pt x="1859" y="1859"/>
                                </a:lnTo>
                                <a:lnTo>
                                  <a:pt x="0" y="6350"/>
                                </a:lnTo>
                                <a:close/>
                              </a:path>
                            </a:pathLst>
                          </a:custGeom>
                          <a:solidFill>
                            <a:srgbClr val="999999"/>
                          </a:solidFill>
                        </wps:spPr>
                        <wps:bodyPr wrap="square" lIns="0" tIns="0" rIns="0" bIns="0" rtlCol="0">
                          <a:prstTxWarp prst="textNoShape">
                            <a:avLst/>
                          </a:prstTxWarp>
                          <a:noAutofit/>
                        </wps:bodyPr>
                      </wps:wsp>
                      <wps:wsp>
                        <wps:cNvPr id="1124" name="Textbox 1124"/>
                        <wps:cNvSpPr txBox="1"/>
                        <wps:spPr>
                          <a:xfrm>
                            <a:off x="556914" y="730405"/>
                            <a:ext cx="574040" cy="124460"/>
                          </a:xfrm>
                          <a:prstGeom prst="rect">
                            <a:avLst/>
                          </a:prstGeom>
                        </wps:spPr>
                        <wps:txbx>
                          <w:txbxContent>
                            <w:p w14:paraId="0885B55B" w14:textId="77777777" w:rsidR="00B0389C" w:rsidRDefault="00767221">
                              <w:pPr>
                                <w:spacing w:before="14"/>
                                <w:ind w:left="20"/>
                                <w:rPr>
                                  <w:i/>
                                  <w:sz w:val="14"/>
                                </w:rPr>
                              </w:pPr>
                              <w:r>
                                <w:rPr>
                                  <w:i/>
                                  <w:color w:val="555555"/>
                                  <w:sz w:val="14"/>
                                </w:rPr>
                                <w:t xml:space="preserve">SRS </w:t>
                              </w:r>
                              <w:r>
                                <w:rPr>
                                  <w:i/>
                                  <w:color w:val="555555"/>
                                  <w:spacing w:val="-2"/>
                                  <w:sz w:val="14"/>
                                </w:rPr>
                                <w:t>Document</w:t>
                              </w:r>
                            </w:p>
                          </w:txbxContent>
                        </wps:txbx>
                        <wps:bodyPr wrap="square" lIns="0" tIns="0" rIns="0" bIns="0" rtlCol="0">
                          <a:noAutofit/>
                        </wps:bodyPr>
                      </wps:wsp>
                      <wps:wsp>
                        <wps:cNvPr id="1125" name="Textbox 1125"/>
                        <wps:cNvSpPr txBox="1"/>
                        <wps:spPr>
                          <a:xfrm>
                            <a:off x="2471896" y="730405"/>
                            <a:ext cx="681355" cy="124460"/>
                          </a:xfrm>
                          <a:prstGeom prst="rect">
                            <a:avLst/>
                          </a:prstGeom>
                        </wps:spPr>
                        <wps:txbx>
                          <w:txbxContent>
                            <w:p w14:paraId="4FD06BE8" w14:textId="77777777" w:rsidR="00B0389C" w:rsidRDefault="00767221">
                              <w:pPr>
                                <w:spacing w:before="14"/>
                                <w:ind w:left="20"/>
                                <w:rPr>
                                  <w:i/>
                                  <w:sz w:val="14"/>
                                </w:rPr>
                              </w:pPr>
                              <w:r>
                                <w:rPr>
                                  <w:i/>
                                  <w:color w:val="555555"/>
                                  <w:spacing w:val="-2"/>
                                  <w:sz w:val="14"/>
                                </w:rPr>
                                <w:t>Feasibility</w:t>
                              </w:r>
                              <w:r>
                                <w:rPr>
                                  <w:i/>
                                  <w:color w:val="555555"/>
                                  <w:spacing w:val="11"/>
                                  <w:sz w:val="14"/>
                                </w:rPr>
                                <w:t xml:space="preserve"> </w:t>
                              </w:r>
                              <w:r>
                                <w:rPr>
                                  <w:i/>
                                  <w:color w:val="555555"/>
                                  <w:spacing w:val="-2"/>
                                  <w:sz w:val="14"/>
                                </w:rPr>
                                <w:t>Report</w:t>
                              </w:r>
                            </w:p>
                          </w:txbxContent>
                        </wps:txbx>
                        <wps:bodyPr wrap="square" lIns="0" tIns="0" rIns="0" bIns="0" rtlCol="0">
                          <a:noAutofit/>
                        </wps:bodyPr>
                      </wps:wsp>
                      <wps:wsp>
                        <wps:cNvPr id="1126" name="Textbox 1126"/>
                        <wps:cNvSpPr txBox="1"/>
                        <wps:spPr>
                          <a:xfrm>
                            <a:off x="4403636" y="730405"/>
                            <a:ext cx="755015" cy="124460"/>
                          </a:xfrm>
                          <a:prstGeom prst="rect">
                            <a:avLst/>
                          </a:prstGeom>
                        </wps:spPr>
                        <wps:txbx>
                          <w:txbxContent>
                            <w:p w14:paraId="6ADF66A8" w14:textId="77777777" w:rsidR="00B0389C" w:rsidRDefault="00767221">
                              <w:pPr>
                                <w:spacing w:before="14"/>
                                <w:ind w:left="20"/>
                                <w:rPr>
                                  <w:i/>
                                  <w:sz w:val="14"/>
                                </w:rPr>
                              </w:pPr>
                              <w:r>
                                <w:rPr>
                                  <w:i/>
                                  <w:color w:val="555555"/>
                                  <w:sz w:val="14"/>
                                </w:rPr>
                                <w:t xml:space="preserve">DFDs, ER </w:t>
                              </w:r>
                              <w:r>
                                <w:rPr>
                                  <w:i/>
                                  <w:color w:val="555555"/>
                                  <w:spacing w:val="-2"/>
                                  <w:sz w:val="14"/>
                                </w:rPr>
                                <w:t>Diagram</w:t>
                              </w:r>
                            </w:p>
                          </w:txbxContent>
                        </wps:txbx>
                        <wps:bodyPr wrap="square" lIns="0" tIns="0" rIns="0" bIns="0" rtlCol="0">
                          <a:noAutofit/>
                        </wps:bodyPr>
                      </wps:wsp>
                      <wps:wsp>
                        <wps:cNvPr id="1127" name="Textbox 1127"/>
                        <wps:cNvSpPr txBox="1"/>
                        <wps:spPr>
                          <a:xfrm>
                            <a:off x="611231" y="2254405"/>
                            <a:ext cx="465455" cy="124460"/>
                          </a:xfrm>
                          <a:prstGeom prst="rect">
                            <a:avLst/>
                          </a:prstGeom>
                        </wps:spPr>
                        <wps:txbx>
                          <w:txbxContent>
                            <w:p w14:paraId="11E49ABD" w14:textId="77777777" w:rsidR="00B0389C" w:rsidRDefault="00767221">
                              <w:pPr>
                                <w:spacing w:before="14"/>
                                <w:ind w:left="20"/>
                                <w:rPr>
                                  <w:i/>
                                  <w:sz w:val="14"/>
                                </w:rPr>
                              </w:pPr>
                              <w:r>
                                <w:rPr>
                                  <w:i/>
                                  <w:color w:val="555555"/>
                                  <w:sz w:val="14"/>
                                </w:rPr>
                                <w:t xml:space="preserve">Live </w:t>
                              </w:r>
                              <w:r>
                                <w:rPr>
                                  <w:i/>
                                  <w:color w:val="555555"/>
                                  <w:spacing w:val="-2"/>
                                  <w:sz w:val="14"/>
                                </w:rPr>
                                <w:t>System</w:t>
                              </w:r>
                            </w:p>
                          </w:txbxContent>
                        </wps:txbx>
                        <wps:bodyPr wrap="square" lIns="0" tIns="0" rIns="0" bIns="0" rtlCol="0">
                          <a:noAutofit/>
                        </wps:bodyPr>
                      </wps:wsp>
                      <wps:wsp>
                        <wps:cNvPr id="1128" name="Textbox 1128"/>
                        <wps:cNvSpPr txBox="1"/>
                        <wps:spPr>
                          <a:xfrm>
                            <a:off x="2571419" y="2254405"/>
                            <a:ext cx="482600" cy="124460"/>
                          </a:xfrm>
                          <a:prstGeom prst="rect">
                            <a:avLst/>
                          </a:prstGeom>
                        </wps:spPr>
                        <wps:txbx>
                          <w:txbxContent>
                            <w:p w14:paraId="4B6D6176" w14:textId="77777777" w:rsidR="00B0389C" w:rsidRDefault="00767221">
                              <w:pPr>
                                <w:spacing w:before="14"/>
                                <w:ind w:left="20"/>
                                <w:rPr>
                                  <w:i/>
                                  <w:sz w:val="14"/>
                                </w:rPr>
                              </w:pPr>
                              <w:r>
                                <w:rPr>
                                  <w:i/>
                                  <w:color w:val="555555"/>
                                  <w:spacing w:val="-2"/>
                                  <w:sz w:val="14"/>
                                </w:rPr>
                                <w:t>Test</w:t>
                              </w:r>
                              <w:r>
                                <w:rPr>
                                  <w:i/>
                                  <w:color w:val="555555"/>
                                  <w:spacing w:val="-5"/>
                                  <w:sz w:val="14"/>
                                </w:rPr>
                                <w:t xml:space="preserve"> </w:t>
                              </w:r>
                              <w:r>
                                <w:rPr>
                                  <w:i/>
                                  <w:color w:val="555555"/>
                                  <w:spacing w:val="-2"/>
                                  <w:sz w:val="14"/>
                                </w:rPr>
                                <w:t>Reports</w:t>
                              </w:r>
                            </w:p>
                          </w:txbxContent>
                        </wps:txbx>
                        <wps:bodyPr wrap="square" lIns="0" tIns="0" rIns="0" bIns="0" rtlCol="0">
                          <a:noAutofit/>
                        </wps:bodyPr>
                      </wps:wsp>
                      <wps:wsp>
                        <wps:cNvPr id="1129" name="Textbox 1129"/>
                        <wps:cNvSpPr txBox="1"/>
                        <wps:spPr>
                          <a:xfrm>
                            <a:off x="4532585" y="2254405"/>
                            <a:ext cx="497205" cy="124460"/>
                          </a:xfrm>
                          <a:prstGeom prst="rect">
                            <a:avLst/>
                          </a:prstGeom>
                        </wps:spPr>
                        <wps:txbx>
                          <w:txbxContent>
                            <w:p w14:paraId="53F0B951" w14:textId="77777777" w:rsidR="00B0389C" w:rsidRDefault="00767221">
                              <w:pPr>
                                <w:spacing w:before="14"/>
                                <w:ind w:left="20"/>
                                <w:rPr>
                                  <w:i/>
                                  <w:sz w:val="14"/>
                                </w:rPr>
                              </w:pPr>
                              <w:r>
                                <w:rPr>
                                  <w:i/>
                                  <w:color w:val="555555"/>
                                  <w:sz w:val="14"/>
                                </w:rPr>
                                <w:t>Source</w:t>
                              </w:r>
                              <w:r>
                                <w:rPr>
                                  <w:i/>
                                  <w:color w:val="555555"/>
                                  <w:spacing w:val="-6"/>
                                  <w:sz w:val="14"/>
                                </w:rPr>
                                <w:t xml:space="preserve"> </w:t>
                              </w:r>
                              <w:r>
                                <w:rPr>
                                  <w:i/>
                                  <w:color w:val="555555"/>
                                  <w:spacing w:val="-4"/>
                                  <w:sz w:val="14"/>
                                </w:rPr>
                                <w:t>Code</w:t>
                              </w:r>
                            </w:p>
                          </w:txbxContent>
                        </wps:txbx>
                        <wps:bodyPr wrap="square" lIns="0" tIns="0" rIns="0" bIns="0" rtlCol="0">
                          <a:noAutofit/>
                        </wps:bodyPr>
                      </wps:wsp>
                      <wps:wsp>
                        <wps:cNvPr id="1130" name="Textbox 1130"/>
                        <wps:cNvSpPr txBox="1"/>
                        <wps:spPr>
                          <a:xfrm>
                            <a:off x="2276303" y="2991005"/>
                            <a:ext cx="1009015" cy="124460"/>
                          </a:xfrm>
                          <a:prstGeom prst="rect">
                            <a:avLst/>
                          </a:prstGeom>
                        </wps:spPr>
                        <wps:txbx>
                          <w:txbxContent>
                            <w:p w14:paraId="50520C3F" w14:textId="77777777" w:rsidR="00B0389C" w:rsidRDefault="00767221">
                              <w:pPr>
                                <w:spacing w:before="14"/>
                                <w:ind w:left="20"/>
                                <w:rPr>
                                  <w:i/>
                                  <w:sz w:val="14"/>
                                </w:rPr>
                              </w:pPr>
                              <w:r>
                                <w:rPr>
                                  <w:i/>
                                  <w:color w:val="555555"/>
                                  <w:sz w:val="14"/>
                                </w:rPr>
                                <w:t>Feedback</w:t>
                              </w:r>
                              <w:r>
                                <w:rPr>
                                  <w:i/>
                                  <w:color w:val="555555"/>
                                  <w:spacing w:val="-8"/>
                                  <w:sz w:val="14"/>
                                </w:rPr>
                                <w:t xml:space="preserve"> </w:t>
                              </w:r>
                              <w:r>
                                <w:rPr>
                                  <w:i/>
                                  <w:color w:val="555555"/>
                                  <w:sz w:val="14"/>
                                </w:rPr>
                                <w:t>&amp;</w:t>
                              </w:r>
                              <w:r>
                                <w:rPr>
                                  <w:i/>
                                  <w:color w:val="555555"/>
                                  <w:spacing w:val="-6"/>
                                  <w:sz w:val="14"/>
                                </w:rPr>
                                <w:t xml:space="preserve"> </w:t>
                              </w:r>
                              <w:r>
                                <w:rPr>
                                  <w:i/>
                                  <w:color w:val="555555"/>
                                  <w:sz w:val="14"/>
                                </w:rPr>
                                <w:t>Iteration</w:t>
                              </w:r>
                              <w:r>
                                <w:rPr>
                                  <w:i/>
                                  <w:color w:val="555555"/>
                                  <w:spacing w:val="-5"/>
                                  <w:sz w:val="14"/>
                                </w:rPr>
                                <w:t xml:space="preserve"> </w:t>
                              </w:r>
                              <w:r>
                                <w:rPr>
                                  <w:i/>
                                  <w:color w:val="555555"/>
                                  <w:spacing w:val="-4"/>
                                  <w:sz w:val="14"/>
                                </w:rPr>
                                <w:t>Loop</w:t>
                              </w:r>
                            </w:p>
                          </w:txbxContent>
                        </wps:txbx>
                        <wps:bodyPr wrap="square" lIns="0" tIns="0" rIns="0" bIns="0" rtlCol="0">
                          <a:noAutofit/>
                        </wps:bodyPr>
                      </wps:wsp>
                      <wps:wsp>
                        <wps:cNvPr id="1131" name="Textbox 1131"/>
                        <wps:cNvSpPr txBox="1"/>
                        <wps:spPr>
                          <a:xfrm>
                            <a:off x="4452842" y="1711070"/>
                            <a:ext cx="651510" cy="292100"/>
                          </a:xfrm>
                          <a:prstGeom prst="rect">
                            <a:avLst/>
                          </a:prstGeom>
                        </wps:spPr>
                        <wps:txbx>
                          <w:txbxContent>
                            <w:p w14:paraId="57D5A721" w14:textId="77777777" w:rsidR="00B0389C" w:rsidRDefault="00767221">
                              <w:pPr>
                                <w:spacing w:line="199" w:lineRule="exact"/>
                                <w:ind w:right="18"/>
                                <w:jc w:val="center"/>
                                <w:rPr>
                                  <w:b/>
                                  <w:sz w:val="18"/>
                                </w:rPr>
                              </w:pPr>
                              <w:r>
                                <w:rPr>
                                  <w:b/>
                                  <w:color w:val="FFFFFF"/>
                                  <w:spacing w:val="-2"/>
                                  <w:sz w:val="18"/>
                                </w:rPr>
                                <w:t>Development</w:t>
                              </w:r>
                            </w:p>
                            <w:p w14:paraId="3A798BA8" w14:textId="77777777" w:rsidR="00B0389C" w:rsidRDefault="00767221">
                              <w:pPr>
                                <w:spacing w:before="53"/>
                                <w:ind w:right="17"/>
                                <w:jc w:val="center"/>
                                <w:rPr>
                                  <w:b/>
                                  <w:sz w:val="18"/>
                                </w:rPr>
                              </w:pPr>
                              <w:r>
                                <w:rPr>
                                  <w:b/>
                                  <w:color w:val="FFFFFF"/>
                                  <w:sz w:val="18"/>
                                </w:rPr>
                                <w:t xml:space="preserve">&amp; </w:t>
                              </w:r>
                              <w:r>
                                <w:rPr>
                                  <w:b/>
                                  <w:color w:val="FFFFFF"/>
                                  <w:spacing w:val="-2"/>
                                  <w:sz w:val="18"/>
                                </w:rPr>
                                <w:t>Coding</w:t>
                              </w:r>
                            </w:p>
                          </w:txbxContent>
                        </wps:txbx>
                        <wps:bodyPr wrap="square" lIns="0" tIns="0" rIns="0" bIns="0" rtlCol="0">
                          <a:noAutofit/>
                        </wps:bodyPr>
                      </wps:wsp>
                      <wps:wsp>
                        <wps:cNvPr id="1132" name="Textbox 1132"/>
                        <wps:cNvSpPr txBox="1"/>
                        <wps:spPr>
                          <a:xfrm>
                            <a:off x="4095750" y="1647570"/>
                            <a:ext cx="69850" cy="127000"/>
                          </a:xfrm>
                          <a:prstGeom prst="rect">
                            <a:avLst/>
                          </a:prstGeom>
                        </wps:spPr>
                        <wps:txbx>
                          <w:txbxContent>
                            <w:p w14:paraId="78905AEE" w14:textId="77777777" w:rsidR="00B0389C" w:rsidRDefault="00767221">
                              <w:pPr>
                                <w:spacing w:line="199" w:lineRule="exact"/>
                                <w:rPr>
                                  <w:b/>
                                  <w:sz w:val="18"/>
                                </w:rPr>
                              </w:pPr>
                              <w:r>
                                <w:rPr>
                                  <w:b/>
                                  <w:color w:val="FFFFFF"/>
                                  <w:spacing w:val="-10"/>
                                  <w:sz w:val="18"/>
                                </w:rPr>
                                <w:t>4</w:t>
                              </w:r>
                            </w:p>
                          </w:txbxContent>
                        </wps:txbx>
                        <wps:bodyPr wrap="square" lIns="0" tIns="0" rIns="0" bIns="0" rtlCol="0">
                          <a:noAutofit/>
                        </wps:bodyPr>
                      </wps:wsp>
                      <wps:wsp>
                        <wps:cNvPr id="1133" name="Textbox 1133"/>
                        <wps:cNvSpPr txBox="1"/>
                        <wps:spPr>
                          <a:xfrm>
                            <a:off x="2565895" y="1711070"/>
                            <a:ext cx="488315" cy="292100"/>
                          </a:xfrm>
                          <a:prstGeom prst="rect">
                            <a:avLst/>
                          </a:prstGeom>
                        </wps:spPr>
                        <wps:txbx>
                          <w:txbxContent>
                            <w:p w14:paraId="13777E82" w14:textId="77777777" w:rsidR="00B0389C" w:rsidRDefault="00767221">
                              <w:pPr>
                                <w:spacing w:line="199" w:lineRule="exact"/>
                                <w:ind w:right="18"/>
                                <w:jc w:val="center"/>
                                <w:rPr>
                                  <w:b/>
                                  <w:sz w:val="18"/>
                                </w:rPr>
                              </w:pPr>
                              <w:r>
                                <w:rPr>
                                  <w:b/>
                                  <w:color w:val="FFFFFF"/>
                                  <w:spacing w:val="-2"/>
                                  <w:sz w:val="18"/>
                                </w:rPr>
                                <w:t>Testing</w:t>
                              </w:r>
                              <w:r>
                                <w:rPr>
                                  <w:b/>
                                  <w:color w:val="FFFFFF"/>
                                  <w:spacing w:val="-3"/>
                                  <w:sz w:val="18"/>
                                </w:rPr>
                                <w:t xml:space="preserve"> </w:t>
                              </w:r>
                              <w:r>
                                <w:rPr>
                                  <w:b/>
                                  <w:color w:val="FFFFFF"/>
                                  <w:spacing w:val="-10"/>
                                  <w:sz w:val="18"/>
                                </w:rPr>
                                <w:t>&amp;</w:t>
                              </w:r>
                            </w:p>
                            <w:p w14:paraId="6A3D0F00" w14:textId="77777777" w:rsidR="00B0389C" w:rsidRDefault="00767221">
                              <w:pPr>
                                <w:spacing w:before="53"/>
                                <w:ind w:right="18"/>
                                <w:jc w:val="center"/>
                                <w:rPr>
                                  <w:b/>
                                  <w:sz w:val="18"/>
                                </w:rPr>
                              </w:pPr>
                              <w:r>
                                <w:rPr>
                                  <w:b/>
                                  <w:color w:val="FFFFFF"/>
                                  <w:spacing w:val="-5"/>
                                  <w:sz w:val="18"/>
                                </w:rPr>
                                <w:t>QA</w:t>
                              </w:r>
                            </w:p>
                          </w:txbxContent>
                        </wps:txbx>
                        <wps:bodyPr wrap="square" lIns="0" tIns="0" rIns="0" bIns="0" rtlCol="0">
                          <a:noAutofit/>
                        </wps:bodyPr>
                      </wps:wsp>
                      <wps:wsp>
                        <wps:cNvPr id="1134" name="Textbox 1134"/>
                        <wps:cNvSpPr txBox="1"/>
                        <wps:spPr>
                          <a:xfrm>
                            <a:off x="2127250" y="1647570"/>
                            <a:ext cx="69850" cy="127000"/>
                          </a:xfrm>
                          <a:prstGeom prst="rect">
                            <a:avLst/>
                          </a:prstGeom>
                        </wps:spPr>
                        <wps:txbx>
                          <w:txbxContent>
                            <w:p w14:paraId="0930C1D4" w14:textId="77777777" w:rsidR="00B0389C" w:rsidRDefault="00767221">
                              <w:pPr>
                                <w:spacing w:line="199" w:lineRule="exact"/>
                                <w:rPr>
                                  <w:b/>
                                  <w:sz w:val="18"/>
                                </w:rPr>
                              </w:pPr>
                              <w:r>
                                <w:rPr>
                                  <w:b/>
                                  <w:color w:val="FFFFFF"/>
                                  <w:spacing w:val="-10"/>
                                  <w:sz w:val="18"/>
                                </w:rPr>
                                <w:t>5</w:t>
                              </w:r>
                            </w:p>
                          </w:txbxContent>
                        </wps:txbx>
                        <wps:bodyPr wrap="square" lIns="0" tIns="0" rIns="0" bIns="0" rtlCol="0">
                          <a:noAutofit/>
                        </wps:bodyPr>
                      </wps:wsp>
                      <wps:wsp>
                        <wps:cNvPr id="1135" name="Textbox 1135"/>
                        <wps:cNvSpPr txBox="1"/>
                        <wps:spPr>
                          <a:xfrm>
                            <a:off x="455663" y="1711070"/>
                            <a:ext cx="771525" cy="292100"/>
                          </a:xfrm>
                          <a:prstGeom prst="rect">
                            <a:avLst/>
                          </a:prstGeom>
                        </wps:spPr>
                        <wps:txbx>
                          <w:txbxContent>
                            <w:p w14:paraId="4993CC2B" w14:textId="77777777" w:rsidR="00B0389C" w:rsidRDefault="00767221">
                              <w:pPr>
                                <w:spacing w:line="199" w:lineRule="exact"/>
                                <w:ind w:left="1" w:right="18"/>
                                <w:jc w:val="center"/>
                                <w:rPr>
                                  <w:b/>
                                  <w:sz w:val="18"/>
                                </w:rPr>
                              </w:pPr>
                              <w:r>
                                <w:rPr>
                                  <w:b/>
                                  <w:color w:val="FFFFFF"/>
                                  <w:spacing w:val="-2"/>
                                  <w:sz w:val="18"/>
                                </w:rPr>
                                <w:t>Deployment</w:t>
                              </w:r>
                            </w:p>
                            <w:p w14:paraId="460C6BCE" w14:textId="77777777" w:rsidR="00B0389C" w:rsidRDefault="00767221">
                              <w:pPr>
                                <w:spacing w:before="53"/>
                                <w:ind w:left="-1" w:right="18"/>
                                <w:jc w:val="center"/>
                                <w:rPr>
                                  <w:b/>
                                  <w:sz w:val="18"/>
                                </w:rPr>
                              </w:pPr>
                              <w:r>
                                <w:rPr>
                                  <w:b/>
                                  <w:color w:val="FFFFFF"/>
                                  <w:sz w:val="18"/>
                                </w:rPr>
                                <w:t xml:space="preserve">&amp; </w:t>
                              </w:r>
                              <w:r>
                                <w:rPr>
                                  <w:b/>
                                  <w:color w:val="FFFFFF"/>
                                  <w:spacing w:val="-2"/>
                                  <w:sz w:val="18"/>
                                </w:rPr>
                                <w:t>Maintenance</w:t>
                              </w:r>
                            </w:p>
                          </w:txbxContent>
                        </wps:txbx>
                        <wps:bodyPr wrap="square" lIns="0" tIns="0" rIns="0" bIns="0" rtlCol="0">
                          <a:noAutofit/>
                        </wps:bodyPr>
                      </wps:wsp>
                      <wps:wsp>
                        <wps:cNvPr id="1136" name="Textbox 1136"/>
                        <wps:cNvSpPr txBox="1"/>
                        <wps:spPr>
                          <a:xfrm>
                            <a:off x="158750" y="1647570"/>
                            <a:ext cx="69850" cy="127000"/>
                          </a:xfrm>
                          <a:prstGeom prst="rect">
                            <a:avLst/>
                          </a:prstGeom>
                        </wps:spPr>
                        <wps:txbx>
                          <w:txbxContent>
                            <w:p w14:paraId="78F1E42D" w14:textId="77777777" w:rsidR="00B0389C" w:rsidRDefault="00767221">
                              <w:pPr>
                                <w:spacing w:line="199" w:lineRule="exact"/>
                                <w:rPr>
                                  <w:b/>
                                  <w:sz w:val="18"/>
                                </w:rPr>
                              </w:pPr>
                              <w:r>
                                <w:rPr>
                                  <w:b/>
                                  <w:color w:val="FFFFFF"/>
                                  <w:spacing w:val="-10"/>
                                  <w:sz w:val="18"/>
                                </w:rPr>
                                <w:t>6</w:t>
                              </w:r>
                            </w:p>
                          </w:txbxContent>
                        </wps:txbx>
                        <wps:bodyPr wrap="square" lIns="0" tIns="0" rIns="0" bIns="0" rtlCol="0">
                          <a:noAutofit/>
                        </wps:bodyPr>
                      </wps:wsp>
                      <wps:wsp>
                        <wps:cNvPr id="1137" name="Textbox 1137"/>
                        <wps:cNvSpPr txBox="1"/>
                        <wps:spPr>
                          <a:xfrm>
                            <a:off x="4597431" y="187070"/>
                            <a:ext cx="361950" cy="292100"/>
                          </a:xfrm>
                          <a:prstGeom prst="rect">
                            <a:avLst/>
                          </a:prstGeom>
                        </wps:spPr>
                        <wps:txbx>
                          <w:txbxContent>
                            <w:p w14:paraId="08460B97" w14:textId="77777777" w:rsidR="00B0389C" w:rsidRDefault="00767221">
                              <w:pPr>
                                <w:spacing w:line="199" w:lineRule="exact"/>
                                <w:rPr>
                                  <w:b/>
                                  <w:sz w:val="18"/>
                                </w:rPr>
                              </w:pPr>
                              <w:r>
                                <w:rPr>
                                  <w:b/>
                                  <w:color w:val="FFFFFF"/>
                                  <w:spacing w:val="-2"/>
                                  <w:sz w:val="18"/>
                                </w:rPr>
                                <w:t>System</w:t>
                              </w:r>
                            </w:p>
                            <w:p w14:paraId="02374DA4" w14:textId="77777777" w:rsidR="00B0389C" w:rsidRDefault="00767221">
                              <w:pPr>
                                <w:spacing w:before="53"/>
                                <w:ind w:left="14"/>
                                <w:rPr>
                                  <w:b/>
                                  <w:sz w:val="18"/>
                                </w:rPr>
                              </w:pPr>
                              <w:r>
                                <w:rPr>
                                  <w:b/>
                                  <w:color w:val="FFFFFF"/>
                                  <w:spacing w:val="-2"/>
                                  <w:sz w:val="18"/>
                                </w:rPr>
                                <w:t>Design</w:t>
                              </w:r>
                            </w:p>
                          </w:txbxContent>
                        </wps:txbx>
                        <wps:bodyPr wrap="square" lIns="0" tIns="0" rIns="0" bIns="0" rtlCol="0">
                          <a:noAutofit/>
                        </wps:bodyPr>
                      </wps:wsp>
                      <wps:wsp>
                        <wps:cNvPr id="1138" name="Textbox 1138"/>
                        <wps:cNvSpPr txBox="1"/>
                        <wps:spPr>
                          <a:xfrm>
                            <a:off x="4095750" y="123570"/>
                            <a:ext cx="69850" cy="127000"/>
                          </a:xfrm>
                          <a:prstGeom prst="rect">
                            <a:avLst/>
                          </a:prstGeom>
                        </wps:spPr>
                        <wps:txbx>
                          <w:txbxContent>
                            <w:p w14:paraId="044E4BEE" w14:textId="77777777" w:rsidR="00B0389C" w:rsidRDefault="00767221">
                              <w:pPr>
                                <w:spacing w:line="199" w:lineRule="exact"/>
                                <w:rPr>
                                  <w:b/>
                                  <w:sz w:val="18"/>
                                </w:rPr>
                              </w:pPr>
                              <w:r>
                                <w:rPr>
                                  <w:b/>
                                  <w:color w:val="FFFFFF"/>
                                  <w:spacing w:val="-10"/>
                                  <w:sz w:val="18"/>
                                </w:rPr>
                                <w:t>3</w:t>
                              </w:r>
                            </w:p>
                          </w:txbxContent>
                        </wps:txbx>
                        <wps:bodyPr wrap="square" lIns="0" tIns="0" rIns="0" bIns="0" rtlCol="0">
                          <a:noAutofit/>
                        </wps:bodyPr>
                      </wps:wsp>
                      <wps:wsp>
                        <wps:cNvPr id="1139" name="Textbox 1139"/>
                        <wps:cNvSpPr txBox="1"/>
                        <wps:spPr>
                          <a:xfrm>
                            <a:off x="2550922" y="187070"/>
                            <a:ext cx="518159" cy="292100"/>
                          </a:xfrm>
                          <a:prstGeom prst="rect">
                            <a:avLst/>
                          </a:prstGeom>
                        </wps:spPr>
                        <wps:txbx>
                          <w:txbxContent>
                            <w:p w14:paraId="4AD91258" w14:textId="77777777" w:rsidR="00B0389C" w:rsidRDefault="00767221">
                              <w:pPr>
                                <w:spacing w:line="199" w:lineRule="exact"/>
                                <w:ind w:right="18"/>
                                <w:jc w:val="center"/>
                                <w:rPr>
                                  <w:b/>
                                  <w:sz w:val="18"/>
                                </w:rPr>
                              </w:pPr>
                              <w:r>
                                <w:rPr>
                                  <w:b/>
                                  <w:color w:val="FFFFFF"/>
                                  <w:spacing w:val="-2"/>
                                  <w:sz w:val="18"/>
                                </w:rPr>
                                <w:t>Feasibility</w:t>
                              </w:r>
                            </w:p>
                            <w:p w14:paraId="04A1A63E" w14:textId="77777777" w:rsidR="00B0389C" w:rsidRDefault="00767221">
                              <w:pPr>
                                <w:spacing w:before="53"/>
                                <w:ind w:right="17"/>
                                <w:jc w:val="center"/>
                                <w:rPr>
                                  <w:b/>
                                  <w:sz w:val="18"/>
                                </w:rPr>
                              </w:pPr>
                              <w:r>
                                <w:rPr>
                                  <w:b/>
                                  <w:color w:val="FFFFFF"/>
                                  <w:spacing w:val="-2"/>
                                  <w:sz w:val="18"/>
                                </w:rPr>
                                <w:t>Study</w:t>
                              </w:r>
                            </w:p>
                          </w:txbxContent>
                        </wps:txbx>
                        <wps:bodyPr wrap="square" lIns="0" tIns="0" rIns="0" bIns="0" rtlCol="0">
                          <a:noAutofit/>
                        </wps:bodyPr>
                      </wps:wsp>
                      <wps:wsp>
                        <wps:cNvPr id="1140" name="Textbox 1140"/>
                        <wps:cNvSpPr txBox="1"/>
                        <wps:spPr>
                          <a:xfrm>
                            <a:off x="2127250" y="123570"/>
                            <a:ext cx="69850" cy="127000"/>
                          </a:xfrm>
                          <a:prstGeom prst="rect">
                            <a:avLst/>
                          </a:prstGeom>
                        </wps:spPr>
                        <wps:txbx>
                          <w:txbxContent>
                            <w:p w14:paraId="0CEC2E82" w14:textId="77777777" w:rsidR="00B0389C" w:rsidRDefault="00767221">
                              <w:pPr>
                                <w:spacing w:line="199" w:lineRule="exact"/>
                                <w:rPr>
                                  <w:b/>
                                  <w:sz w:val="18"/>
                                </w:rPr>
                              </w:pPr>
                              <w:r>
                                <w:rPr>
                                  <w:b/>
                                  <w:color w:val="FFFFFF"/>
                                  <w:spacing w:val="-10"/>
                                  <w:sz w:val="18"/>
                                </w:rPr>
                                <w:t>2</w:t>
                              </w:r>
                            </w:p>
                          </w:txbxContent>
                        </wps:txbx>
                        <wps:bodyPr wrap="square" lIns="0" tIns="0" rIns="0" bIns="0" rtlCol="0">
                          <a:noAutofit/>
                        </wps:bodyPr>
                      </wps:wsp>
                      <wps:wsp>
                        <wps:cNvPr id="1141" name="Textbox 1141"/>
                        <wps:cNvSpPr txBox="1"/>
                        <wps:spPr>
                          <a:xfrm>
                            <a:off x="493210" y="187070"/>
                            <a:ext cx="696595" cy="292100"/>
                          </a:xfrm>
                          <a:prstGeom prst="rect">
                            <a:avLst/>
                          </a:prstGeom>
                        </wps:spPr>
                        <wps:txbx>
                          <w:txbxContent>
                            <w:p w14:paraId="12A53878" w14:textId="77777777" w:rsidR="00B0389C" w:rsidRDefault="00767221">
                              <w:pPr>
                                <w:spacing w:line="199" w:lineRule="exact"/>
                                <w:ind w:right="18"/>
                                <w:jc w:val="center"/>
                                <w:rPr>
                                  <w:b/>
                                  <w:sz w:val="18"/>
                                </w:rPr>
                              </w:pPr>
                              <w:r>
                                <w:rPr>
                                  <w:b/>
                                  <w:color w:val="FFFFFF"/>
                                  <w:spacing w:val="-2"/>
                                  <w:sz w:val="18"/>
                                </w:rPr>
                                <w:t>Requirements</w:t>
                              </w:r>
                            </w:p>
                            <w:p w14:paraId="67741AA0" w14:textId="77777777" w:rsidR="00B0389C" w:rsidRDefault="00767221">
                              <w:pPr>
                                <w:spacing w:before="53"/>
                                <w:ind w:right="18"/>
                                <w:jc w:val="center"/>
                                <w:rPr>
                                  <w:b/>
                                  <w:sz w:val="18"/>
                                </w:rPr>
                              </w:pPr>
                              <w:r>
                                <w:rPr>
                                  <w:b/>
                                  <w:color w:val="FFFFFF"/>
                                  <w:spacing w:val="-2"/>
                                  <w:sz w:val="18"/>
                                </w:rPr>
                                <w:t>Gathering</w:t>
                              </w:r>
                            </w:p>
                          </w:txbxContent>
                        </wps:txbx>
                        <wps:bodyPr wrap="square" lIns="0" tIns="0" rIns="0" bIns="0" rtlCol="0">
                          <a:noAutofit/>
                        </wps:bodyPr>
                      </wps:wsp>
                      <wps:wsp>
                        <wps:cNvPr id="1142" name="Textbox 1142"/>
                        <wps:cNvSpPr txBox="1"/>
                        <wps:spPr>
                          <a:xfrm>
                            <a:off x="158750" y="123570"/>
                            <a:ext cx="69850" cy="127000"/>
                          </a:xfrm>
                          <a:prstGeom prst="rect">
                            <a:avLst/>
                          </a:prstGeom>
                        </wps:spPr>
                        <wps:txbx>
                          <w:txbxContent>
                            <w:p w14:paraId="475E5978" w14:textId="77777777" w:rsidR="00B0389C" w:rsidRDefault="00767221">
                              <w:pPr>
                                <w:spacing w:line="199" w:lineRule="exact"/>
                                <w:rPr>
                                  <w:b/>
                                  <w:sz w:val="18"/>
                                </w:rPr>
                              </w:pPr>
                              <w:r>
                                <w:rPr>
                                  <w:b/>
                                  <w:color w:val="FFFFFF"/>
                                  <w:spacing w:val="-10"/>
                                  <w:sz w:val="18"/>
                                </w:rPr>
                                <w:t>1</w:t>
                              </w:r>
                            </w:p>
                          </w:txbxContent>
                        </wps:txbx>
                        <wps:bodyPr wrap="square" lIns="0" tIns="0" rIns="0" bIns="0" rtlCol="0">
                          <a:noAutofit/>
                        </wps:bodyPr>
                      </wps:wsp>
                    </wpg:wgp>
                  </a:graphicData>
                </a:graphic>
              </wp:inline>
            </w:drawing>
          </mc:Choice>
          <mc:Fallback>
            <w:pict>
              <v:group w14:anchorId="0A90505E" id="Group 1087" o:spid="_x0000_s1607" style="width:442.75pt;height:246.25pt;mso-position-horizontal-relative:char;mso-position-vertical-relative:line" coordsize="56229,3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">
                <v:shape id="Graphic 1088" o:spid="_x0000_s1608" style="position:absolute;left:349;top:349;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" path="m1651000,635000l,635000,,,1651000,r,635000xe" fillcolor="#e0e0e0" stroked="f">
                  <v:path arrowok="t"/>
                </v:shape>
                <v:shape id="Graphic 1089" o:spid="_x0000_s1609" style="position:absolute;left:95;top:95;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" path="m1651000,635000l,635000,,,1651000,r,635000xe" fillcolor="#2563ea" stroked="f">
                  <v:path arrowok="t"/>
                </v:shape>
                <v:shape id="Graphic 1090" o:spid="_x0000_s1610" style="position:absolute;left:95;top:95;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" path="m,l1651000,r,635000l,635000,,xe" filled="f" strokecolor="#2563ea" strokeweight="1.5pt">
                  <v:path arrowok="t"/>
                </v:shape>
                <v:shape id="Graphic 1091" o:spid="_x0000_s1611" style="position:absolute;left:730;top:730;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" path="m228600,228600l,228600,,,228600,r,228600xe" stroked="f">
                  <v:fill opacity="19532f"/>
                  <v:path arrowok="t"/>
                </v:shape>
                <v:shape id="Graphic 1092" o:spid="_x0000_s1612" style="position:absolute;left:20034;top:349;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" path="m1651000,635000l,635000,,,1651000,r,635000xe" fillcolor="#e0e0e0" stroked="f">
                  <v:path arrowok="t"/>
                </v:shape>
                <v:shape id="Graphic 1093" o:spid="_x0000_s1613" style="position:absolute;left:19780;top:95;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" path="m1651000,635000l,635000,,,1651000,r,635000xe" fillcolor="#7c3aed" stroked="f">
                  <v:path arrowok="t"/>
                </v:shape>
                <v:shape id="Graphic 1094" o:spid="_x0000_s1614" style="position:absolute;left:19780;top:95;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" path="m,l1651000,r,635000l,635000,,xe" filled="f" strokecolor="#7c3aed" strokeweight="1.5pt">
                  <v:path arrowok="t"/>
                </v:shape>
                <v:shape id="Graphic 1095" o:spid="_x0000_s1615" style="position:absolute;left:20415;top:730;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" path="m228600,228600l,228600,,,228600,r,228600xe" stroked="f">
                  <v:fill opacity="19532f"/>
                  <v:path arrowok="t"/>
                </v:shape>
                <v:shape id="Graphic 1096" o:spid="_x0000_s1616" style="position:absolute;left:39719;top:349;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" path="m1651000,635000l,635000,,,1651000,r,635000xe" fillcolor="#e0e0e0" stroked="f">
                  <v:path arrowok="t"/>
                </v:shape>
                <v:shape id="Graphic 1097" o:spid="_x0000_s1617" style="position:absolute;left:39465;top:95;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" path="m1651000,635000l,635000,,,1651000,r,635000xe" fillcolor="#0891b2" stroked="f">
                  <v:path arrowok="t"/>
                </v:shape>
                <v:shape id="Graphic 1098" o:spid="_x0000_s1618" style="position:absolute;left:39465;top:95;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" path="m,l1651000,r,635000l,635000,,xe" filled="f" strokecolor="#0891b2" strokeweight="1.5pt">
                  <v:path arrowok="t"/>
                </v:shape>
                <v:shape id="Graphic 1099" o:spid="_x0000_s1619" style="position:absolute;left:40100;top:730;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" path="m228600,228600l,228600,,,228600,r,228600xe" stroked="f">
                  <v:fill opacity="19532f"/>
                  <v:path arrowok="t"/>
                </v:shape>
                <v:shape id="Graphic 1100" o:spid="_x0000_s1620" style="position:absolute;left:39719;top:15589;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" path="m1651000,635000l,635000,,,1651000,r,635000xe" fillcolor="#e0e0e0" stroked="f">
                  <v:path arrowok="t"/>
                </v:shape>
                <v:shape id="Graphic 1101" o:spid="_x0000_s1621" style="position:absolute;left:39465;top:15335;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" path="m1651000,635000l,635000,,,1651000,r,635000xe" fillcolor="#059669" stroked="f">
                  <v:path arrowok="t"/>
                </v:shape>
                <v:shape id="Graphic 1102" o:spid="_x0000_s1622" style="position:absolute;left:39465;top:15335;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" path="m,l1651000,r,635000l,635000,,xe" filled="f" strokecolor="#059669" strokeweight="1.5pt">
                  <v:path arrowok="t"/>
                </v:shape>
                <v:shape id="Graphic 1103" o:spid="_x0000_s1623" style="position:absolute;left:40100;top:15970;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" path="m228600,228600l,228600,,,228600,r,228600xe" stroked="f">
                  <v:fill opacity="19532f"/>
                  <v:path arrowok="t"/>
                </v:shape>
                <v:shape id="Graphic 1104" o:spid="_x0000_s1624" style="position:absolute;left:20034;top:15589;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" path="m1651000,635000l,635000,,,1651000,r,635000xe" fillcolor="#e0e0e0" stroked="f">
                  <v:path arrowok="t"/>
                </v:shape>
                <v:shape id="Graphic 1105" o:spid="_x0000_s1625" style="position:absolute;left:19780;top:15335;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" path="m1651000,635000l,635000,,,1651000,r,635000xe" fillcolor="#d97706" stroked="f">
                  <v:path arrowok="t"/>
                </v:shape>
                <v:shape id="Graphic 1106" o:spid="_x0000_s1626" style="position:absolute;left:19780;top:15335;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" path="m,l1651000,r,635000l,635000,,xe" filled="f" strokecolor="#d97706" strokeweight="1.5pt">
                  <v:path arrowok="t"/>
                </v:shape>
                <v:shape id="Graphic 1107" o:spid="_x0000_s1627" style="position:absolute;left:20415;top:15970;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" path="m228600,228600l,228600,,,228600,r,228600xe" stroked="f">
                  <v:fill opacity="19532f"/>
                  <v:path arrowok="t"/>
                </v:shape>
                <v:shape id="Graphic 1108" o:spid="_x0000_s1628" style="position:absolute;left:349;top:15589;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" path="m1651000,635000l,635000,,,1651000,r,635000xe" fillcolor="#e0e0e0" stroked="f">
                  <v:path arrowok="t"/>
                </v:shape>
                <v:shape id="Graphic 1109" o:spid="_x0000_s1629" style="position:absolute;left:95;top:15335;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" path="m1651000,635000l,635000,,,1651000,r,635000xe" fillcolor="#dc2626" stroked="f">
                  <v:path arrowok="t"/>
                </v:shape>
                <v:shape id="Graphic 1110" o:spid="_x0000_s1630" style="position:absolute;left:95;top:15335;width:16510;height:6350;visibility:visible;mso-wrap-style:square;v-text-anchor:top" coordsize="165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" path="m,l1651000,r,635000l,635000,,xe" filled="f" strokecolor="#dc2626" strokeweight="1.5pt">
                  <v:path arrowok="t"/>
                </v:shape>
                <v:shape id="Graphic 1111" o:spid="_x0000_s1631" style="position:absolute;left:730;top:15970;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" path="m228600,228600l,228600,,,228600,r,228600xe" stroked="f">
                  <v:fill opacity="19532f"/>
                  <v:path arrowok="t"/>
                </v:shape>
                <v:shape id="Graphic 1112" o:spid="_x0000_s1632" style="position:absolute;left:16605;top:3270;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" path="m,l254000,e" filled="f" strokecolor="#666" strokeweight="1.5pt">
                  <v:path arrowok="t"/>
                </v:shape>
                <v:shape id="Graphic 1113" o:spid="_x0000_s1633" style="position:absolute;left:19145;top:2762;width:635;height:1016;visibility:visible;mso-wrap-style:square;v-text-anchor:top" coordsize="635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" path="m,101600l,,63500,50800,,101600xe" fillcolor="#666" stroked="f">
                  <v:path arrowok="t"/>
                </v:shape>
                <v:shape id="Graphic 1114" o:spid="_x0000_s1634" style="position:absolute;left:36290;top:3270;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" path="m,l254000,e" filled="f" strokecolor="#666" strokeweight="1.5pt">
                  <v:path arrowok="t"/>
                </v:shape>
                <v:shape id="Graphic 1115" o:spid="_x0000_s1635" style="position:absolute;left:38830;top:2762;width:635;height:1016;visibility:visible;mso-wrap-style:square;v-text-anchor:top" coordsize="635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" path="m,101600l,,63500,50800,,101600xe" fillcolor="#666" stroked="f">
                  <v:path arrowok="t"/>
                </v:shape>
                <v:shape id="Graphic 1116" o:spid="_x0000_s1636" style="position:absolute;left:47720;top:6445;width:12;height:8255;visibility:visible;mso-wrap-style:square;v-text-anchor:top" coordsize="127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" path="m,l,825500e" filled="f" strokecolor="#666" strokeweight="1.5pt">
                  <v:path arrowok="t"/>
                </v:shape>
                <v:shape id="Graphic 1117" o:spid="_x0000_s1637" style="position:absolute;left:47212;top:14700;width:1016;height:635;visibility:visible;mso-wrap-style:square;v-text-anchor:top" coordsize="1016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" path="m50800,63500l,,101600,,50800,63500xe" fillcolor="#666" stroked="f">
                  <v:path arrowok="t"/>
                </v:shape>
                <v:shape id="Graphic 1118" o:spid="_x0000_s1638" style="position:absolute;left:36925;top:18510;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" path="m254000,l,e" filled="f" strokecolor="#666" strokeweight="1.5pt">
                  <v:path arrowok="t"/>
                </v:shape>
                <v:shape id="Graphic 1119" o:spid="_x0000_s1639" style="position:absolute;left:36290;top:18002;width:635;height:1016;visibility:visible;mso-wrap-style:square;v-text-anchor:top" coordsize="635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" path="m63500,101600l,50800,63500,r,101600xe" fillcolor="#666" stroked="f">
                  <v:path arrowok="t"/>
                </v:shape>
                <v:shape id="Graphic 1120" o:spid="_x0000_s1640" style="position:absolute;left:17240;top:18510;width:2540;height:12;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" path="m254000,l,e" filled="f" strokecolor="#666" strokeweight="1.5pt">
                  <v:path arrowok="t"/>
                </v:shape>
                <v:shape id="Graphic 1121" o:spid="_x0000_s1641" style="position:absolute;left:16605;top:18002;width:635;height:1016;visibility:visible;mso-wrap-style:square;v-text-anchor:top" coordsize="635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" path="m63500,101600l,50800,63500,r,101600xe" fillcolor="#666" stroked="f">
                  <v:path arrowok="t"/>
                </v:shape>
                <v:shape id="Graphic 1122" o:spid="_x0000_s1642" style="position:absolute;left:8350;top:21685;width:12;height:9525;visibility:visible;mso-wrap-style:square;v-text-anchor:top" coordsize="127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" path="m,l,952500e" filled="f" strokecolor="#999" strokeweight="1pt">
                  <v:stroke dashstyle="3 1"/>
                  <v:path arrowok="t"/>
                </v:shape>
                <v:shape id="Graphic 1123" o:spid="_x0000_s1643" style="position:absolute;left:8286;top:31146;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" path="m,6350r1859,4490l6350,12700r4490,-1860l12700,6350,10840,1859,6350,,1859,1859,,6350xe" fillcolor="#999" stroked="f">
                  <v:path arrowok="t"/>
                </v:shape>
                <v:shape id="Textbox 1124" o:spid="_x0000_s1644" type="#_x0000_t202" style="position:absolute;left:5569;top:7304;width:5740;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" filled="f" stroked="f">
                  <v:textbox inset="0,0,0,0">
                    <w:txbxContent>
                      <w:p w14:paraId="0885B55B" w14:textId="77777777" w:rsidR="00B0389C" w:rsidRDefault="00767221">
                        <w:pPr>
                          <w:spacing w:before="14"/>
                          <w:ind w:left="20"/>
                          <w:rPr>
                            <w:i/>
                            <w:sz w:val="14"/>
                          </w:rPr>
                        </w:pPr>
                        <w:r>
                          <w:rPr>
                            <w:i/>
                            <w:color w:val="555555"/>
                            <w:sz w:val="14"/>
                          </w:rPr>
                          <w:t xml:space="preserve">SRS </w:t>
                        </w:r>
                        <w:r>
                          <w:rPr>
                            <w:i/>
                            <w:color w:val="555555"/>
                            <w:spacing w:val="-2"/>
                            <w:sz w:val="14"/>
                          </w:rPr>
                          <w:t>Document</w:t>
                        </w:r>
                      </w:p>
                    </w:txbxContent>
                  </v:textbox>
                </v:shape>
                <v:shape id="Textbox 1125" o:spid="_x0000_s1645" type="#_x0000_t202" style="position:absolute;left:24718;top:7304;width:6814;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" filled="f" stroked="f">
                  <v:textbox inset="0,0,0,0">
                    <w:txbxContent>
                      <w:p w14:paraId="4FD06BE8" w14:textId="77777777" w:rsidR="00B0389C" w:rsidRDefault="00767221">
                        <w:pPr>
                          <w:spacing w:before="14"/>
                          <w:ind w:left="20"/>
                          <w:rPr>
                            <w:i/>
                            <w:sz w:val="14"/>
                          </w:rPr>
                        </w:pPr>
                        <w:r>
                          <w:rPr>
                            <w:i/>
                            <w:color w:val="555555"/>
                            <w:spacing w:val="-2"/>
                            <w:sz w:val="14"/>
                          </w:rPr>
                          <w:t>Feasibility</w:t>
                        </w:r>
                        <w:r>
                          <w:rPr>
                            <w:i/>
                            <w:color w:val="555555"/>
                            <w:spacing w:val="11"/>
                            <w:sz w:val="14"/>
                          </w:rPr>
                          <w:t xml:space="preserve"> </w:t>
                        </w:r>
                        <w:r>
                          <w:rPr>
                            <w:i/>
                            <w:color w:val="555555"/>
                            <w:spacing w:val="-2"/>
                            <w:sz w:val="14"/>
                          </w:rPr>
                          <w:t>Report</w:t>
                        </w:r>
                      </w:p>
                    </w:txbxContent>
                  </v:textbox>
                </v:shape>
                <v:shape id="Textbox 1126" o:spid="_x0000_s1646" type="#_x0000_t202" style="position:absolute;left:44036;top:7304;width:7550;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" filled="f" stroked="f">
                  <v:textbox inset="0,0,0,0">
                    <w:txbxContent>
                      <w:p w14:paraId="6ADF66A8" w14:textId="77777777" w:rsidR="00B0389C" w:rsidRDefault="00767221">
                        <w:pPr>
                          <w:spacing w:before="14"/>
                          <w:ind w:left="20"/>
                          <w:rPr>
                            <w:i/>
                            <w:sz w:val="14"/>
                          </w:rPr>
                        </w:pPr>
                        <w:r>
                          <w:rPr>
                            <w:i/>
                            <w:color w:val="555555"/>
                            <w:sz w:val="14"/>
                          </w:rPr>
                          <w:t xml:space="preserve">DFDs, ER </w:t>
                        </w:r>
                        <w:r>
                          <w:rPr>
                            <w:i/>
                            <w:color w:val="555555"/>
                            <w:spacing w:val="-2"/>
                            <w:sz w:val="14"/>
                          </w:rPr>
                          <w:t>Diagram</w:t>
                        </w:r>
                      </w:p>
                    </w:txbxContent>
                  </v:textbox>
                </v:shape>
                <v:shape id="Textbox 1127" o:spid="_x0000_s1647" type="#_x0000_t202" style="position:absolute;left:6112;top:22544;width:4654;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" filled="f" stroked="f">
                  <v:textbox inset="0,0,0,0">
                    <w:txbxContent>
                      <w:p w14:paraId="11E49ABD" w14:textId="77777777" w:rsidR="00B0389C" w:rsidRDefault="00767221">
                        <w:pPr>
                          <w:spacing w:before="14"/>
                          <w:ind w:left="20"/>
                          <w:rPr>
                            <w:i/>
                            <w:sz w:val="14"/>
                          </w:rPr>
                        </w:pPr>
                        <w:r>
                          <w:rPr>
                            <w:i/>
                            <w:color w:val="555555"/>
                            <w:sz w:val="14"/>
                          </w:rPr>
                          <w:t xml:space="preserve">Live </w:t>
                        </w:r>
                        <w:r>
                          <w:rPr>
                            <w:i/>
                            <w:color w:val="555555"/>
                            <w:spacing w:val="-2"/>
                            <w:sz w:val="14"/>
                          </w:rPr>
                          <w:t>System</w:t>
                        </w:r>
                      </w:p>
                    </w:txbxContent>
                  </v:textbox>
                </v:shape>
                <v:shape id="Textbox 1128" o:spid="_x0000_s1648" type="#_x0000_t202" style="position:absolute;left:25714;top:22544;width:4826;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" filled="f" stroked="f">
                  <v:textbox inset="0,0,0,0">
                    <w:txbxContent>
                      <w:p w14:paraId="4B6D6176" w14:textId="77777777" w:rsidR="00B0389C" w:rsidRDefault="00767221">
                        <w:pPr>
                          <w:spacing w:before="14"/>
                          <w:ind w:left="20"/>
                          <w:rPr>
                            <w:i/>
                            <w:sz w:val="14"/>
                          </w:rPr>
                        </w:pPr>
                        <w:r>
                          <w:rPr>
                            <w:i/>
                            <w:color w:val="555555"/>
                            <w:spacing w:val="-2"/>
                            <w:sz w:val="14"/>
                          </w:rPr>
                          <w:t>Test</w:t>
                        </w:r>
                        <w:r>
                          <w:rPr>
                            <w:i/>
                            <w:color w:val="555555"/>
                            <w:spacing w:val="-5"/>
                            <w:sz w:val="14"/>
                          </w:rPr>
                          <w:t xml:space="preserve"> </w:t>
                        </w:r>
                        <w:r>
                          <w:rPr>
                            <w:i/>
                            <w:color w:val="555555"/>
                            <w:spacing w:val="-2"/>
                            <w:sz w:val="14"/>
                          </w:rPr>
                          <w:t>Reports</w:t>
                        </w:r>
                      </w:p>
                    </w:txbxContent>
                  </v:textbox>
                </v:shape>
                <v:shape id="Textbox 1129" o:spid="_x0000_s1649" type="#_x0000_t202" style="position:absolute;left:45325;top:22544;width:4972;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" filled="f" stroked="f">
                  <v:textbox inset="0,0,0,0">
                    <w:txbxContent>
                      <w:p w14:paraId="53F0B951" w14:textId="77777777" w:rsidR="00B0389C" w:rsidRDefault="00767221">
                        <w:pPr>
                          <w:spacing w:before="14"/>
                          <w:ind w:left="20"/>
                          <w:rPr>
                            <w:i/>
                            <w:sz w:val="14"/>
                          </w:rPr>
                        </w:pPr>
                        <w:r>
                          <w:rPr>
                            <w:i/>
                            <w:color w:val="555555"/>
                            <w:sz w:val="14"/>
                          </w:rPr>
                          <w:t>Source</w:t>
                        </w:r>
                        <w:r>
                          <w:rPr>
                            <w:i/>
                            <w:color w:val="555555"/>
                            <w:spacing w:val="-6"/>
                            <w:sz w:val="14"/>
                          </w:rPr>
                          <w:t xml:space="preserve"> </w:t>
                        </w:r>
                        <w:r>
                          <w:rPr>
                            <w:i/>
                            <w:color w:val="555555"/>
                            <w:spacing w:val="-4"/>
                            <w:sz w:val="14"/>
                          </w:rPr>
                          <w:t>Code</w:t>
                        </w:r>
                      </w:p>
                    </w:txbxContent>
                  </v:textbox>
                </v:shape>
                <v:shape id="Textbox 1130" o:spid="_x0000_s1650" type="#_x0000_t202" style="position:absolute;left:22763;top:29910;width:10090;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" filled="f" stroked="f">
                  <v:textbox inset="0,0,0,0">
                    <w:txbxContent>
                      <w:p w14:paraId="50520C3F" w14:textId="77777777" w:rsidR="00B0389C" w:rsidRDefault="00767221">
                        <w:pPr>
                          <w:spacing w:before="14"/>
                          <w:ind w:left="20"/>
                          <w:rPr>
                            <w:i/>
                            <w:sz w:val="14"/>
                          </w:rPr>
                        </w:pPr>
                        <w:r>
                          <w:rPr>
                            <w:i/>
                            <w:color w:val="555555"/>
                            <w:sz w:val="14"/>
                          </w:rPr>
                          <w:t>Feedback</w:t>
                        </w:r>
                        <w:r>
                          <w:rPr>
                            <w:i/>
                            <w:color w:val="555555"/>
                            <w:spacing w:val="-8"/>
                            <w:sz w:val="14"/>
                          </w:rPr>
                          <w:t xml:space="preserve"> </w:t>
                        </w:r>
                        <w:r>
                          <w:rPr>
                            <w:i/>
                            <w:color w:val="555555"/>
                            <w:sz w:val="14"/>
                          </w:rPr>
                          <w:t>&amp;</w:t>
                        </w:r>
                        <w:r>
                          <w:rPr>
                            <w:i/>
                            <w:color w:val="555555"/>
                            <w:spacing w:val="-6"/>
                            <w:sz w:val="14"/>
                          </w:rPr>
                          <w:t xml:space="preserve"> </w:t>
                        </w:r>
                        <w:r>
                          <w:rPr>
                            <w:i/>
                            <w:color w:val="555555"/>
                            <w:sz w:val="14"/>
                          </w:rPr>
                          <w:t>Iteration</w:t>
                        </w:r>
                        <w:r>
                          <w:rPr>
                            <w:i/>
                            <w:color w:val="555555"/>
                            <w:spacing w:val="-5"/>
                            <w:sz w:val="14"/>
                          </w:rPr>
                          <w:t xml:space="preserve"> </w:t>
                        </w:r>
                        <w:r>
                          <w:rPr>
                            <w:i/>
                            <w:color w:val="555555"/>
                            <w:spacing w:val="-4"/>
                            <w:sz w:val="14"/>
                          </w:rPr>
                          <w:t>Loop</w:t>
                        </w:r>
                      </w:p>
                    </w:txbxContent>
                  </v:textbox>
                </v:shape>
                <v:shape id="Textbox 1131" o:spid="_x0000_s1651" type="#_x0000_t202" style="position:absolute;left:44528;top:17110;width:651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" filled="f" stroked="f">
                  <v:textbox inset="0,0,0,0">
                    <w:txbxContent>
                      <w:p w14:paraId="57D5A721" w14:textId="77777777" w:rsidR="00B0389C" w:rsidRDefault="00767221">
                        <w:pPr>
                          <w:spacing w:line="199" w:lineRule="exact"/>
                          <w:ind w:right="18"/>
                          <w:jc w:val="center"/>
                          <w:rPr>
                            <w:b/>
                            <w:sz w:val="18"/>
                          </w:rPr>
                        </w:pPr>
                        <w:r>
                          <w:rPr>
                            <w:b/>
                            <w:color w:val="FFFFFF"/>
                            <w:spacing w:val="-2"/>
                            <w:sz w:val="18"/>
                          </w:rPr>
                          <w:t>Development</w:t>
                        </w:r>
                      </w:p>
                      <w:p w14:paraId="3A798BA8" w14:textId="77777777" w:rsidR="00B0389C" w:rsidRDefault="00767221">
                        <w:pPr>
                          <w:spacing w:before="53"/>
                          <w:ind w:right="17"/>
                          <w:jc w:val="center"/>
                          <w:rPr>
                            <w:b/>
                            <w:sz w:val="18"/>
                          </w:rPr>
                        </w:pPr>
                        <w:r>
                          <w:rPr>
                            <w:b/>
                            <w:color w:val="FFFFFF"/>
                            <w:sz w:val="18"/>
                          </w:rPr>
                          <w:t xml:space="preserve">&amp; </w:t>
                        </w:r>
                        <w:r>
                          <w:rPr>
                            <w:b/>
                            <w:color w:val="FFFFFF"/>
                            <w:spacing w:val="-2"/>
                            <w:sz w:val="18"/>
                          </w:rPr>
                          <w:t>Coding</w:t>
                        </w:r>
                      </w:p>
                    </w:txbxContent>
                  </v:textbox>
                </v:shape>
                <v:shape id="Textbox 1132" o:spid="_x0000_s1652" type="#_x0000_t202" style="position:absolute;left:40957;top:16475;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" filled="f" stroked="f">
                  <v:textbox inset="0,0,0,0">
                    <w:txbxContent>
                      <w:p w14:paraId="78905AEE" w14:textId="77777777" w:rsidR="00B0389C" w:rsidRDefault="00767221">
                        <w:pPr>
                          <w:spacing w:line="199" w:lineRule="exact"/>
                          <w:rPr>
                            <w:b/>
                            <w:sz w:val="18"/>
                          </w:rPr>
                        </w:pPr>
                        <w:r>
                          <w:rPr>
                            <w:b/>
                            <w:color w:val="FFFFFF"/>
                            <w:spacing w:val="-10"/>
                            <w:sz w:val="18"/>
                          </w:rPr>
                          <w:t>4</w:t>
                        </w:r>
                      </w:p>
                    </w:txbxContent>
                  </v:textbox>
                </v:shape>
                <v:shape id="Textbox 1133" o:spid="_x0000_s1653" type="#_x0000_t202" style="position:absolute;left:25658;top:17110;width:4884;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" filled="f" stroked="f">
                  <v:textbox inset="0,0,0,0">
                    <w:txbxContent>
                      <w:p w14:paraId="13777E82" w14:textId="77777777" w:rsidR="00B0389C" w:rsidRDefault="00767221">
                        <w:pPr>
                          <w:spacing w:line="199" w:lineRule="exact"/>
                          <w:ind w:right="18"/>
                          <w:jc w:val="center"/>
                          <w:rPr>
                            <w:b/>
                            <w:sz w:val="18"/>
                          </w:rPr>
                        </w:pPr>
                        <w:r>
                          <w:rPr>
                            <w:b/>
                            <w:color w:val="FFFFFF"/>
                            <w:spacing w:val="-2"/>
                            <w:sz w:val="18"/>
                          </w:rPr>
                          <w:t>Testing</w:t>
                        </w:r>
                        <w:r>
                          <w:rPr>
                            <w:b/>
                            <w:color w:val="FFFFFF"/>
                            <w:spacing w:val="-3"/>
                            <w:sz w:val="18"/>
                          </w:rPr>
                          <w:t xml:space="preserve"> </w:t>
                        </w:r>
                        <w:r>
                          <w:rPr>
                            <w:b/>
                            <w:color w:val="FFFFFF"/>
                            <w:spacing w:val="-10"/>
                            <w:sz w:val="18"/>
                          </w:rPr>
                          <w:t>&amp;</w:t>
                        </w:r>
                      </w:p>
                      <w:p w14:paraId="6A3D0F00" w14:textId="77777777" w:rsidR="00B0389C" w:rsidRDefault="00767221">
                        <w:pPr>
                          <w:spacing w:before="53"/>
                          <w:ind w:right="18"/>
                          <w:jc w:val="center"/>
                          <w:rPr>
                            <w:b/>
                            <w:sz w:val="18"/>
                          </w:rPr>
                        </w:pPr>
                        <w:r>
                          <w:rPr>
                            <w:b/>
                            <w:color w:val="FFFFFF"/>
                            <w:spacing w:val="-5"/>
                            <w:sz w:val="18"/>
                          </w:rPr>
                          <w:t>QA</w:t>
                        </w:r>
                      </w:p>
                    </w:txbxContent>
                  </v:textbox>
                </v:shape>
                <v:shape id="Textbox 1134" o:spid="_x0000_s1654" type="#_x0000_t202" style="position:absolute;left:21272;top:16475;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" filled="f" stroked="f">
                  <v:textbox inset="0,0,0,0">
                    <w:txbxContent>
                      <w:p w14:paraId="0930C1D4" w14:textId="77777777" w:rsidR="00B0389C" w:rsidRDefault="00767221">
                        <w:pPr>
                          <w:spacing w:line="199" w:lineRule="exact"/>
                          <w:rPr>
                            <w:b/>
                            <w:sz w:val="18"/>
                          </w:rPr>
                        </w:pPr>
                        <w:r>
                          <w:rPr>
                            <w:b/>
                            <w:color w:val="FFFFFF"/>
                            <w:spacing w:val="-10"/>
                            <w:sz w:val="18"/>
                          </w:rPr>
                          <w:t>5</w:t>
                        </w:r>
                      </w:p>
                    </w:txbxContent>
                  </v:textbox>
                </v:shape>
                <v:shape id="Textbox 1135" o:spid="_x0000_s1655" type="#_x0000_t202" style="position:absolute;left:4556;top:17110;width:771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" filled="f" stroked="f">
                  <v:textbox inset="0,0,0,0">
                    <w:txbxContent>
                      <w:p w14:paraId="4993CC2B" w14:textId="77777777" w:rsidR="00B0389C" w:rsidRDefault="00767221">
                        <w:pPr>
                          <w:spacing w:line="199" w:lineRule="exact"/>
                          <w:ind w:left="1" w:right="18"/>
                          <w:jc w:val="center"/>
                          <w:rPr>
                            <w:b/>
                            <w:sz w:val="18"/>
                          </w:rPr>
                        </w:pPr>
                        <w:r>
                          <w:rPr>
                            <w:b/>
                            <w:color w:val="FFFFFF"/>
                            <w:spacing w:val="-2"/>
                            <w:sz w:val="18"/>
                          </w:rPr>
                          <w:t>Deployment</w:t>
                        </w:r>
                      </w:p>
                      <w:p w14:paraId="460C6BCE" w14:textId="77777777" w:rsidR="00B0389C" w:rsidRDefault="00767221">
                        <w:pPr>
                          <w:spacing w:before="53"/>
                          <w:ind w:left="-1" w:right="18"/>
                          <w:jc w:val="center"/>
                          <w:rPr>
                            <w:b/>
                            <w:sz w:val="18"/>
                          </w:rPr>
                        </w:pPr>
                        <w:r>
                          <w:rPr>
                            <w:b/>
                            <w:color w:val="FFFFFF"/>
                            <w:sz w:val="18"/>
                          </w:rPr>
                          <w:t xml:space="preserve">&amp; </w:t>
                        </w:r>
                        <w:r>
                          <w:rPr>
                            <w:b/>
                            <w:color w:val="FFFFFF"/>
                            <w:spacing w:val="-2"/>
                            <w:sz w:val="18"/>
                          </w:rPr>
                          <w:t>Maintenance</w:t>
                        </w:r>
                      </w:p>
                    </w:txbxContent>
                  </v:textbox>
                </v:shape>
                <v:shape id="Textbox 1136" o:spid="_x0000_s1656" type="#_x0000_t202" style="position:absolute;left:1587;top:16475;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" filled="f" stroked="f">
                  <v:textbox inset="0,0,0,0">
                    <w:txbxContent>
                      <w:p w14:paraId="78F1E42D" w14:textId="77777777" w:rsidR="00B0389C" w:rsidRDefault="00767221">
                        <w:pPr>
                          <w:spacing w:line="199" w:lineRule="exact"/>
                          <w:rPr>
                            <w:b/>
                            <w:sz w:val="18"/>
                          </w:rPr>
                        </w:pPr>
                        <w:r>
                          <w:rPr>
                            <w:b/>
                            <w:color w:val="FFFFFF"/>
                            <w:spacing w:val="-10"/>
                            <w:sz w:val="18"/>
                          </w:rPr>
                          <w:t>6</w:t>
                        </w:r>
                      </w:p>
                    </w:txbxContent>
                  </v:textbox>
                </v:shape>
                <v:shape id="Textbox 1137" o:spid="_x0000_s1657" type="#_x0000_t202" style="position:absolute;left:45974;top:1870;width:361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" filled="f" stroked="f">
                  <v:textbox inset="0,0,0,0">
                    <w:txbxContent>
                      <w:p w14:paraId="08460B97" w14:textId="77777777" w:rsidR="00B0389C" w:rsidRDefault="00767221">
                        <w:pPr>
                          <w:spacing w:line="199" w:lineRule="exact"/>
                          <w:rPr>
                            <w:b/>
                            <w:sz w:val="18"/>
                          </w:rPr>
                        </w:pPr>
                        <w:r>
                          <w:rPr>
                            <w:b/>
                            <w:color w:val="FFFFFF"/>
                            <w:spacing w:val="-2"/>
                            <w:sz w:val="18"/>
                          </w:rPr>
                          <w:t>System</w:t>
                        </w:r>
                      </w:p>
                      <w:p w14:paraId="02374DA4" w14:textId="77777777" w:rsidR="00B0389C" w:rsidRDefault="00767221">
                        <w:pPr>
                          <w:spacing w:before="53"/>
                          <w:ind w:left="14"/>
                          <w:rPr>
                            <w:b/>
                            <w:sz w:val="18"/>
                          </w:rPr>
                        </w:pPr>
                        <w:r>
                          <w:rPr>
                            <w:b/>
                            <w:color w:val="FFFFFF"/>
                            <w:spacing w:val="-2"/>
                            <w:sz w:val="18"/>
                          </w:rPr>
                          <w:t>Design</w:t>
                        </w:r>
                      </w:p>
                    </w:txbxContent>
                  </v:textbox>
                </v:shape>
                <v:shape id="Textbox 1138" o:spid="_x0000_s1658" type="#_x0000_t202" style="position:absolute;left:40957;top:1235;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" filled="f" stroked="f">
                  <v:textbox inset="0,0,0,0">
                    <w:txbxContent>
                      <w:p w14:paraId="044E4BEE" w14:textId="77777777" w:rsidR="00B0389C" w:rsidRDefault="00767221">
                        <w:pPr>
                          <w:spacing w:line="199" w:lineRule="exact"/>
                          <w:rPr>
                            <w:b/>
                            <w:sz w:val="18"/>
                          </w:rPr>
                        </w:pPr>
                        <w:r>
                          <w:rPr>
                            <w:b/>
                            <w:color w:val="FFFFFF"/>
                            <w:spacing w:val="-10"/>
                            <w:sz w:val="18"/>
                          </w:rPr>
                          <w:t>3</w:t>
                        </w:r>
                      </w:p>
                    </w:txbxContent>
                  </v:textbox>
                </v:shape>
                <v:shape id="Textbox 1139" o:spid="_x0000_s1659" type="#_x0000_t202" style="position:absolute;left:25509;top:1870;width:5181;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" filled="f" stroked="f">
                  <v:textbox inset="0,0,0,0">
                    <w:txbxContent>
                      <w:p w14:paraId="4AD91258" w14:textId="77777777" w:rsidR="00B0389C" w:rsidRDefault="00767221">
                        <w:pPr>
                          <w:spacing w:line="199" w:lineRule="exact"/>
                          <w:ind w:right="18"/>
                          <w:jc w:val="center"/>
                          <w:rPr>
                            <w:b/>
                            <w:sz w:val="18"/>
                          </w:rPr>
                        </w:pPr>
                        <w:r>
                          <w:rPr>
                            <w:b/>
                            <w:color w:val="FFFFFF"/>
                            <w:spacing w:val="-2"/>
                            <w:sz w:val="18"/>
                          </w:rPr>
                          <w:t>Feasibility</w:t>
                        </w:r>
                      </w:p>
                      <w:p w14:paraId="04A1A63E" w14:textId="77777777" w:rsidR="00B0389C" w:rsidRDefault="00767221">
                        <w:pPr>
                          <w:spacing w:before="53"/>
                          <w:ind w:right="17"/>
                          <w:jc w:val="center"/>
                          <w:rPr>
                            <w:b/>
                            <w:sz w:val="18"/>
                          </w:rPr>
                        </w:pPr>
                        <w:r>
                          <w:rPr>
                            <w:b/>
                            <w:color w:val="FFFFFF"/>
                            <w:spacing w:val="-2"/>
                            <w:sz w:val="18"/>
                          </w:rPr>
                          <w:t>Study</w:t>
                        </w:r>
                      </w:p>
                    </w:txbxContent>
                  </v:textbox>
                </v:shape>
                <v:shape id="Textbox 1140" o:spid="_x0000_s1660" type="#_x0000_t202" style="position:absolute;left:21272;top:1235;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" filled="f" stroked="f">
                  <v:textbox inset="0,0,0,0">
                    <w:txbxContent>
                      <w:p w14:paraId="0CEC2E82" w14:textId="77777777" w:rsidR="00B0389C" w:rsidRDefault="00767221">
                        <w:pPr>
                          <w:spacing w:line="199" w:lineRule="exact"/>
                          <w:rPr>
                            <w:b/>
                            <w:sz w:val="18"/>
                          </w:rPr>
                        </w:pPr>
                        <w:r>
                          <w:rPr>
                            <w:b/>
                            <w:color w:val="FFFFFF"/>
                            <w:spacing w:val="-10"/>
                            <w:sz w:val="18"/>
                          </w:rPr>
                          <w:t>2</w:t>
                        </w:r>
                      </w:p>
                    </w:txbxContent>
                  </v:textbox>
                </v:shape>
                <v:shape id="Textbox 1141" o:spid="_x0000_s1661" type="#_x0000_t202" style="position:absolute;left:4932;top:1870;width:696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" filled="f" stroked="f">
                  <v:textbox inset="0,0,0,0">
                    <w:txbxContent>
                      <w:p w14:paraId="12A53878" w14:textId="77777777" w:rsidR="00B0389C" w:rsidRDefault="00767221">
                        <w:pPr>
                          <w:spacing w:line="199" w:lineRule="exact"/>
                          <w:ind w:right="18"/>
                          <w:jc w:val="center"/>
                          <w:rPr>
                            <w:b/>
                            <w:sz w:val="18"/>
                          </w:rPr>
                        </w:pPr>
                        <w:r>
                          <w:rPr>
                            <w:b/>
                            <w:color w:val="FFFFFF"/>
                            <w:spacing w:val="-2"/>
                            <w:sz w:val="18"/>
                          </w:rPr>
                          <w:t>Requirements</w:t>
                        </w:r>
                      </w:p>
                      <w:p w14:paraId="67741AA0" w14:textId="77777777" w:rsidR="00B0389C" w:rsidRDefault="00767221">
                        <w:pPr>
                          <w:spacing w:before="53"/>
                          <w:ind w:right="18"/>
                          <w:jc w:val="center"/>
                          <w:rPr>
                            <w:b/>
                            <w:sz w:val="18"/>
                          </w:rPr>
                        </w:pPr>
                        <w:r>
                          <w:rPr>
                            <w:b/>
                            <w:color w:val="FFFFFF"/>
                            <w:spacing w:val="-2"/>
                            <w:sz w:val="18"/>
                          </w:rPr>
                          <w:t>Gathering</w:t>
                        </w:r>
                      </w:p>
                    </w:txbxContent>
                  </v:textbox>
                </v:shape>
                <v:shape id="Textbox 1142" o:spid="_x0000_s1662" type="#_x0000_t202" style="position:absolute;left:1587;top:1235;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" filled="f" stroked="f">
                  <v:textbox inset="0,0,0,0">
                    <w:txbxContent>
                      <w:p w14:paraId="475E5978" w14:textId="77777777" w:rsidR="00B0389C" w:rsidRDefault="00767221">
                        <w:pPr>
                          <w:spacing w:line="199" w:lineRule="exact"/>
                          <w:rPr>
                            <w:b/>
                            <w:sz w:val="18"/>
                          </w:rPr>
                        </w:pPr>
                        <w:r>
                          <w:rPr>
                            <w:b/>
                            <w:color w:val="FFFFFF"/>
                            <w:spacing w:val="-10"/>
                            <w:sz w:val="18"/>
                          </w:rPr>
                          <w:t>1</w:t>
                        </w:r>
                      </w:p>
                    </w:txbxContent>
                  </v:textbox>
                </v:shape>
                <w10:anchorlock/>
              </v:group>
            </w:pict>
          </mc:Fallback>
        </mc:AlternateContent>
      </w:r>
    </w:p>
    <w:p w14:paraId="63D2188C" w14:textId="77777777" w:rsidR="00B0389C" w:rsidRDefault="00B0389C">
      <w:pPr>
        <w:pStyle w:val="BodyText"/>
        <w:spacing w:before="148"/>
        <w:rPr>
          <w:sz w:val="20"/>
        </w:rPr>
      </w:pPr>
    </w:p>
    <w:p w14:paraId="0E048CC7" w14:textId="77777777" w:rsidR="00B0389C" w:rsidRDefault="00767221">
      <w:pPr>
        <w:ind w:right="3"/>
        <w:jc w:val="center"/>
        <w:rPr>
          <w:b/>
          <w:sz w:val="20"/>
        </w:rPr>
      </w:pPr>
      <w:r>
        <w:rPr>
          <w:b/>
          <w:color w:val="333333"/>
          <w:sz w:val="20"/>
        </w:rPr>
        <w:t>Figure:</w:t>
      </w:r>
      <w:r>
        <w:rPr>
          <w:b/>
          <w:color w:val="333333"/>
          <w:spacing w:val="-2"/>
          <w:sz w:val="20"/>
        </w:rPr>
        <w:t xml:space="preserve"> </w:t>
      </w:r>
      <w:r>
        <w:rPr>
          <w:b/>
          <w:color w:val="333333"/>
          <w:sz w:val="20"/>
        </w:rPr>
        <w:t>SDLC</w:t>
      </w:r>
      <w:r>
        <w:rPr>
          <w:b/>
          <w:color w:val="333333"/>
          <w:spacing w:val="-2"/>
          <w:sz w:val="20"/>
        </w:rPr>
        <w:t xml:space="preserve"> </w:t>
      </w:r>
      <w:r>
        <w:rPr>
          <w:b/>
          <w:color w:val="333333"/>
          <w:sz w:val="20"/>
        </w:rPr>
        <w:t>Phase</w:t>
      </w:r>
      <w:r>
        <w:rPr>
          <w:b/>
          <w:color w:val="333333"/>
          <w:spacing w:val="-1"/>
          <w:sz w:val="20"/>
        </w:rPr>
        <w:t xml:space="preserve"> </w:t>
      </w:r>
      <w:r>
        <w:rPr>
          <w:b/>
          <w:color w:val="333333"/>
          <w:sz w:val="20"/>
        </w:rPr>
        <w:t>Flow</w:t>
      </w:r>
      <w:r>
        <w:rPr>
          <w:b/>
          <w:color w:val="333333"/>
          <w:spacing w:val="-2"/>
          <w:sz w:val="20"/>
        </w:rPr>
        <w:t xml:space="preserve"> </w:t>
      </w:r>
      <w:r>
        <w:rPr>
          <w:b/>
          <w:color w:val="333333"/>
          <w:sz w:val="20"/>
        </w:rPr>
        <w:t>—</w:t>
      </w:r>
      <w:r>
        <w:rPr>
          <w:b/>
          <w:color w:val="333333"/>
          <w:spacing w:val="-2"/>
          <w:sz w:val="20"/>
        </w:rPr>
        <w:t xml:space="preserve"> </w:t>
      </w:r>
      <w:r>
        <w:rPr>
          <w:b/>
          <w:color w:val="333333"/>
          <w:sz w:val="20"/>
        </w:rPr>
        <w:t>Iterative</w:t>
      </w:r>
      <w:r>
        <w:rPr>
          <w:b/>
          <w:color w:val="333333"/>
          <w:spacing w:val="-1"/>
          <w:sz w:val="20"/>
        </w:rPr>
        <w:t xml:space="preserve"> </w:t>
      </w:r>
      <w:r>
        <w:rPr>
          <w:b/>
          <w:color w:val="333333"/>
          <w:sz w:val="20"/>
        </w:rPr>
        <w:t>Model</w:t>
      </w:r>
      <w:r>
        <w:rPr>
          <w:b/>
          <w:color w:val="333333"/>
          <w:spacing w:val="-2"/>
          <w:sz w:val="20"/>
        </w:rPr>
        <w:t xml:space="preserve"> </w:t>
      </w:r>
      <w:r>
        <w:rPr>
          <w:b/>
          <w:color w:val="333333"/>
          <w:sz w:val="20"/>
        </w:rPr>
        <w:t>with</w:t>
      </w:r>
      <w:r>
        <w:rPr>
          <w:b/>
          <w:color w:val="333333"/>
          <w:spacing w:val="-2"/>
          <w:sz w:val="20"/>
        </w:rPr>
        <w:t xml:space="preserve"> </w:t>
      </w:r>
      <w:r>
        <w:rPr>
          <w:b/>
          <w:color w:val="333333"/>
          <w:sz w:val="20"/>
        </w:rPr>
        <w:t>Feedback</w:t>
      </w:r>
      <w:r>
        <w:rPr>
          <w:b/>
          <w:color w:val="333333"/>
          <w:spacing w:val="-1"/>
          <w:sz w:val="20"/>
        </w:rPr>
        <w:t xml:space="preserve"> </w:t>
      </w:r>
      <w:r>
        <w:rPr>
          <w:b/>
          <w:color w:val="333333"/>
          <w:spacing w:val="-2"/>
          <w:sz w:val="20"/>
        </w:rPr>
        <w:t>Loops</w:t>
      </w:r>
    </w:p>
    <w:p w14:paraId="5F996091" w14:textId="77777777" w:rsidR="00B0389C" w:rsidRDefault="00B0389C">
      <w:pPr>
        <w:pStyle w:val="BodyText"/>
        <w:spacing w:before="124"/>
        <w:rPr>
          <w:b/>
          <w:sz w:val="18"/>
        </w:rPr>
      </w:pPr>
    </w:p>
    <w:p w14:paraId="1A1A964F" w14:textId="77777777" w:rsidR="00B0389C" w:rsidRDefault="00767221">
      <w:pPr>
        <w:jc w:val="center"/>
        <w:rPr>
          <w:i/>
          <w:sz w:val="18"/>
        </w:rPr>
      </w:pPr>
      <w:r>
        <w:rPr>
          <w:i/>
          <w:sz w:val="18"/>
        </w:rPr>
        <w:t>Figure</w:t>
      </w:r>
      <w:r>
        <w:rPr>
          <w:i/>
          <w:spacing w:val="-4"/>
          <w:sz w:val="18"/>
        </w:rPr>
        <w:t xml:space="preserve"> </w:t>
      </w:r>
      <w:r>
        <w:rPr>
          <w:i/>
          <w:sz w:val="18"/>
        </w:rPr>
        <w:t>6.1:</w:t>
      </w:r>
      <w:r>
        <w:rPr>
          <w:i/>
          <w:spacing w:val="-3"/>
          <w:sz w:val="18"/>
        </w:rPr>
        <w:t xml:space="preserve"> </w:t>
      </w:r>
      <w:r>
        <w:rPr>
          <w:i/>
          <w:sz w:val="18"/>
        </w:rPr>
        <w:t>SDLC</w:t>
      </w:r>
      <w:r>
        <w:rPr>
          <w:i/>
          <w:spacing w:val="-3"/>
          <w:sz w:val="18"/>
        </w:rPr>
        <w:t xml:space="preserve"> </w:t>
      </w:r>
      <w:r>
        <w:rPr>
          <w:i/>
          <w:sz w:val="18"/>
        </w:rPr>
        <w:t>Phases</w:t>
      </w:r>
      <w:r>
        <w:rPr>
          <w:i/>
          <w:spacing w:val="-3"/>
          <w:sz w:val="18"/>
        </w:rPr>
        <w:t xml:space="preserve"> </w:t>
      </w:r>
      <w:r>
        <w:rPr>
          <w:i/>
          <w:sz w:val="18"/>
        </w:rPr>
        <w:t>Flow</w:t>
      </w:r>
      <w:r>
        <w:rPr>
          <w:i/>
          <w:spacing w:val="-3"/>
          <w:sz w:val="18"/>
        </w:rPr>
        <w:t xml:space="preserve"> </w:t>
      </w:r>
      <w:r>
        <w:rPr>
          <w:i/>
          <w:spacing w:val="-2"/>
          <w:sz w:val="18"/>
        </w:rPr>
        <w:t>Diagram</w:t>
      </w:r>
    </w:p>
    <w:p w14:paraId="0905234D" w14:textId="77777777" w:rsidR="00B0389C" w:rsidRDefault="00B0389C">
      <w:pPr>
        <w:pStyle w:val="BodyText"/>
        <w:rPr>
          <w:i/>
          <w:sz w:val="20"/>
        </w:rPr>
      </w:pPr>
    </w:p>
    <w:p w14:paraId="25280935" w14:textId="77777777" w:rsidR="00B0389C" w:rsidRDefault="00B0389C">
      <w:pPr>
        <w:pStyle w:val="BodyText"/>
        <w:rPr>
          <w:i/>
          <w:sz w:val="20"/>
        </w:rPr>
      </w:pPr>
    </w:p>
    <w:p w14:paraId="0BF5EDA1" w14:textId="77777777" w:rsidR="00B0389C" w:rsidRDefault="00B0389C">
      <w:pPr>
        <w:pStyle w:val="BodyText"/>
        <w:spacing w:before="169"/>
        <w:rPr>
          <w:i/>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993"/>
        <w:gridCol w:w="3453"/>
        <w:gridCol w:w="4460"/>
      </w:tblGrid>
      <w:tr w:rsidR="00B0389C" w14:paraId="4AB0FC6D" w14:textId="77777777">
        <w:trPr>
          <w:trHeight w:val="595"/>
        </w:trPr>
        <w:tc>
          <w:tcPr>
            <w:tcW w:w="1993" w:type="dxa"/>
            <w:shd w:val="clear" w:color="auto" w:fill="D9E2F3"/>
          </w:tcPr>
          <w:p w14:paraId="74A9F5E1" w14:textId="77777777" w:rsidR="00B0389C" w:rsidRDefault="00767221">
            <w:pPr>
              <w:pStyle w:val="TableParagraph"/>
              <w:spacing w:before="110"/>
              <w:ind w:left="137"/>
              <w:rPr>
                <w:b/>
                <w:sz w:val="20"/>
              </w:rPr>
            </w:pPr>
            <w:r>
              <w:rPr>
                <w:b/>
                <w:spacing w:val="-2"/>
                <w:sz w:val="20"/>
              </w:rPr>
              <w:t>Phase</w:t>
            </w:r>
          </w:p>
        </w:tc>
        <w:tc>
          <w:tcPr>
            <w:tcW w:w="3453" w:type="dxa"/>
            <w:shd w:val="clear" w:color="auto" w:fill="D9E2F3"/>
          </w:tcPr>
          <w:p w14:paraId="374AA203" w14:textId="77777777" w:rsidR="00B0389C" w:rsidRDefault="00767221">
            <w:pPr>
              <w:pStyle w:val="TableParagraph"/>
              <w:spacing w:before="110"/>
              <w:ind w:left="117"/>
              <w:rPr>
                <w:b/>
                <w:sz w:val="20"/>
              </w:rPr>
            </w:pPr>
            <w:r>
              <w:rPr>
                <w:b/>
                <w:spacing w:val="-2"/>
                <w:sz w:val="20"/>
              </w:rPr>
              <w:t>Key</w:t>
            </w:r>
            <w:r>
              <w:rPr>
                <w:b/>
                <w:spacing w:val="-12"/>
                <w:sz w:val="20"/>
              </w:rPr>
              <w:t xml:space="preserve"> </w:t>
            </w:r>
            <w:r>
              <w:rPr>
                <w:b/>
                <w:spacing w:val="-2"/>
                <w:sz w:val="20"/>
              </w:rPr>
              <w:t>Activities</w:t>
            </w:r>
          </w:p>
        </w:tc>
        <w:tc>
          <w:tcPr>
            <w:tcW w:w="4460" w:type="dxa"/>
            <w:shd w:val="clear" w:color="auto" w:fill="D9E2F3"/>
          </w:tcPr>
          <w:p w14:paraId="45362EDF" w14:textId="77777777" w:rsidR="00B0389C" w:rsidRDefault="00767221">
            <w:pPr>
              <w:pStyle w:val="TableParagraph"/>
              <w:spacing w:before="110"/>
              <w:ind w:left="117"/>
              <w:rPr>
                <w:b/>
                <w:sz w:val="20"/>
              </w:rPr>
            </w:pPr>
            <w:r>
              <w:rPr>
                <w:b/>
                <w:spacing w:val="-2"/>
                <w:sz w:val="20"/>
              </w:rPr>
              <w:t>Deliverables</w:t>
            </w:r>
          </w:p>
        </w:tc>
      </w:tr>
      <w:tr w:rsidR="00B0389C" w14:paraId="1330926E" w14:textId="77777777">
        <w:trPr>
          <w:trHeight w:val="719"/>
        </w:trPr>
        <w:tc>
          <w:tcPr>
            <w:tcW w:w="1993" w:type="dxa"/>
            <w:tcBorders>
              <w:bottom w:val="single" w:sz="18" w:space="0" w:color="CCCCCC"/>
              <w:right w:val="single" w:sz="18" w:space="0" w:color="CCCCCC"/>
            </w:tcBorders>
          </w:tcPr>
          <w:p w14:paraId="02D0AC28" w14:textId="77777777" w:rsidR="00B0389C" w:rsidRDefault="00767221">
            <w:pPr>
              <w:pStyle w:val="TableParagraph"/>
              <w:spacing w:before="91"/>
              <w:ind w:left="137"/>
              <w:rPr>
                <w:b/>
                <w:sz w:val="18"/>
              </w:rPr>
            </w:pPr>
            <w:r>
              <w:rPr>
                <w:b/>
                <w:spacing w:val="-2"/>
                <w:sz w:val="18"/>
              </w:rPr>
              <w:t>Requirements</w:t>
            </w:r>
          </w:p>
        </w:tc>
        <w:tc>
          <w:tcPr>
            <w:tcW w:w="3453" w:type="dxa"/>
            <w:tcBorders>
              <w:left w:val="single" w:sz="18" w:space="0" w:color="CCCCCC"/>
              <w:bottom w:val="single" w:sz="18" w:space="0" w:color="CCCCCC"/>
              <w:right w:val="single" w:sz="18" w:space="0" w:color="CCCCCC"/>
            </w:tcBorders>
          </w:tcPr>
          <w:p w14:paraId="1A6923BF" w14:textId="77777777" w:rsidR="00B0389C" w:rsidRDefault="00767221">
            <w:pPr>
              <w:pStyle w:val="TableParagraph"/>
              <w:spacing w:before="91" w:line="292" w:lineRule="auto"/>
              <w:ind w:left="117"/>
              <w:rPr>
                <w:sz w:val="18"/>
              </w:rPr>
            </w:pPr>
            <w:r>
              <w:rPr>
                <w:sz w:val="18"/>
              </w:rPr>
              <w:t>Stakeholder</w:t>
            </w:r>
            <w:r>
              <w:rPr>
                <w:spacing w:val="-12"/>
                <w:sz w:val="18"/>
              </w:rPr>
              <w:t xml:space="preserve"> </w:t>
            </w:r>
            <w:r>
              <w:rPr>
                <w:sz w:val="18"/>
              </w:rPr>
              <w:t>interviews,</w:t>
            </w:r>
            <w:r>
              <w:rPr>
                <w:spacing w:val="-11"/>
                <w:sz w:val="18"/>
              </w:rPr>
              <w:t xml:space="preserve"> </w:t>
            </w:r>
            <w:r>
              <w:rPr>
                <w:sz w:val="18"/>
              </w:rPr>
              <w:t>questionnaires,</w:t>
            </w:r>
            <w:r>
              <w:rPr>
                <w:spacing w:val="-11"/>
                <w:sz w:val="18"/>
              </w:rPr>
              <w:t xml:space="preserve"> </w:t>
            </w:r>
            <w:r>
              <w:rPr>
                <w:sz w:val="18"/>
              </w:rPr>
              <w:t>use case identification</w:t>
            </w:r>
          </w:p>
        </w:tc>
        <w:tc>
          <w:tcPr>
            <w:tcW w:w="4460" w:type="dxa"/>
            <w:tcBorders>
              <w:left w:val="single" w:sz="18" w:space="0" w:color="CCCCCC"/>
              <w:bottom w:val="single" w:sz="18" w:space="0" w:color="CCCCCC"/>
            </w:tcBorders>
          </w:tcPr>
          <w:p w14:paraId="4E8D061E" w14:textId="77777777" w:rsidR="00B0389C" w:rsidRDefault="00767221">
            <w:pPr>
              <w:pStyle w:val="TableParagraph"/>
              <w:spacing w:before="91"/>
              <w:ind w:left="117"/>
              <w:rPr>
                <w:sz w:val="18"/>
              </w:rPr>
            </w:pPr>
            <w:r>
              <w:rPr>
                <w:sz w:val="18"/>
              </w:rPr>
              <w:t xml:space="preserve">SRS Document, Use Case </w:t>
            </w:r>
            <w:r>
              <w:rPr>
                <w:spacing w:val="-2"/>
                <w:sz w:val="18"/>
              </w:rPr>
              <w:t>Specifications</w:t>
            </w:r>
          </w:p>
        </w:tc>
      </w:tr>
      <w:tr w:rsidR="00B0389C" w14:paraId="494B9790" w14:textId="77777777">
        <w:trPr>
          <w:trHeight w:val="718"/>
        </w:trPr>
        <w:tc>
          <w:tcPr>
            <w:tcW w:w="1993" w:type="dxa"/>
            <w:tcBorders>
              <w:top w:val="single" w:sz="18" w:space="0" w:color="CCCCCC"/>
              <w:bottom w:val="single" w:sz="18" w:space="0" w:color="CCCCCC"/>
              <w:right w:val="single" w:sz="18" w:space="0" w:color="CCCCCC"/>
            </w:tcBorders>
          </w:tcPr>
          <w:p w14:paraId="496E3E28" w14:textId="77777777" w:rsidR="00B0389C" w:rsidRDefault="00767221">
            <w:pPr>
              <w:pStyle w:val="TableParagraph"/>
              <w:spacing w:before="91"/>
              <w:ind w:left="137"/>
              <w:rPr>
                <w:b/>
                <w:sz w:val="18"/>
              </w:rPr>
            </w:pPr>
            <w:r>
              <w:rPr>
                <w:b/>
                <w:spacing w:val="-2"/>
                <w:sz w:val="18"/>
              </w:rPr>
              <w:t>Feasibility</w:t>
            </w:r>
          </w:p>
        </w:tc>
        <w:tc>
          <w:tcPr>
            <w:tcW w:w="3453" w:type="dxa"/>
            <w:tcBorders>
              <w:top w:val="single" w:sz="18" w:space="0" w:color="CCCCCC"/>
              <w:left w:val="single" w:sz="18" w:space="0" w:color="CCCCCC"/>
              <w:bottom w:val="single" w:sz="18" w:space="0" w:color="CCCCCC"/>
              <w:right w:val="single" w:sz="18" w:space="0" w:color="CCCCCC"/>
            </w:tcBorders>
          </w:tcPr>
          <w:p w14:paraId="25536737" w14:textId="77777777" w:rsidR="00B0389C" w:rsidRDefault="00767221">
            <w:pPr>
              <w:pStyle w:val="TableParagraph"/>
              <w:spacing w:before="91" w:line="292" w:lineRule="auto"/>
              <w:ind w:left="117"/>
              <w:rPr>
                <w:sz w:val="18"/>
              </w:rPr>
            </w:pPr>
            <w:r>
              <w:rPr>
                <w:sz w:val="18"/>
              </w:rPr>
              <w:t>Technical</w:t>
            </w:r>
            <w:r>
              <w:rPr>
                <w:spacing w:val="-12"/>
                <w:sz w:val="18"/>
              </w:rPr>
              <w:t xml:space="preserve"> </w:t>
            </w:r>
            <w:r>
              <w:rPr>
                <w:sz w:val="18"/>
              </w:rPr>
              <w:t>assessment,</w:t>
            </w:r>
            <w:r>
              <w:rPr>
                <w:spacing w:val="-11"/>
                <w:sz w:val="18"/>
              </w:rPr>
              <w:t xml:space="preserve"> </w:t>
            </w:r>
            <w:r>
              <w:rPr>
                <w:sz w:val="18"/>
              </w:rPr>
              <w:t>cost-benefit</w:t>
            </w:r>
            <w:r>
              <w:rPr>
                <w:spacing w:val="-11"/>
                <w:sz w:val="18"/>
              </w:rPr>
              <w:t xml:space="preserve"> </w:t>
            </w:r>
            <w:r>
              <w:rPr>
                <w:sz w:val="18"/>
              </w:rPr>
              <w:t>analysis, risk identification</w:t>
            </w:r>
          </w:p>
        </w:tc>
        <w:tc>
          <w:tcPr>
            <w:tcW w:w="4460" w:type="dxa"/>
            <w:tcBorders>
              <w:top w:val="single" w:sz="18" w:space="0" w:color="CCCCCC"/>
              <w:left w:val="single" w:sz="18" w:space="0" w:color="CCCCCC"/>
              <w:bottom w:val="single" w:sz="18" w:space="0" w:color="CCCCCC"/>
            </w:tcBorders>
          </w:tcPr>
          <w:p w14:paraId="0BAB64ED" w14:textId="77777777" w:rsidR="00B0389C" w:rsidRDefault="00767221">
            <w:pPr>
              <w:pStyle w:val="TableParagraph"/>
              <w:spacing w:before="91"/>
              <w:ind w:left="117"/>
              <w:rPr>
                <w:sz w:val="18"/>
              </w:rPr>
            </w:pPr>
            <w:r>
              <w:rPr>
                <w:sz w:val="18"/>
              </w:rPr>
              <w:t>Feasibility</w:t>
            </w:r>
            <w:r>
              <w:rPr>
                <w:spacing w:val="-5"/>
                <w:sz w:val="18"/>
              </w:rPr>
              <w:t xml:space="preserve"> </w:t>
            </w:r>
            <w:r>
              <w:rPr>
                <w:sz w:val="18"/>
              </w:rPr>
              <w:t>Report,</w:t>
            </w:r>
            <w:r>
              <w:rPr>
                <w:spacing w:val="-8"/>
                <w:sz w:val="18"/>
              </w:rPr>
              <w:t xml:space="preserve"> </w:t>
            </w:r>
            <w:r>
              <w:rPr>
                <w:sz w:val="18"/>
              </w:rPr>
              <w:t>Technology</w:t>
            </w:r>
            <w:r>
              <w:rPr>
                <w:spacing w:val="-4"/>
                <w:sz w:val="18"/>
              </w:rPr>
              <w:t xml:space="preserve"> </w:t>
            </w:r>
            <w:r>
              <w:rPr>
                <w:spacing w:val="-2"/>
                <w:sz w:val="18"/>
              </w:rPr>
              <w:t>Selection</w:t>
            </w:r>
          </w:p>
        </w:tc>
      </w:tr>
      <w:tr w:rsidR="00B0389C" w14:paraId="0492E1A0" w14:textId="77777777">
        <w:trPr>
          <w:trHeight w:val="718"/>
        </w:trPr>
        <w:tc>
          <w:tcPr>
            <w:tcW w:w="1993" w:type="dxa"/>
            <w:tcBorders>
              <w:top w:val="single" w:sz="18" w:space="0" w:color="CCCCCC"/>
              <w:bottom w:val="single" w:sz="18" w:space="0" w:color="CCCCCC"/>
              <w:right w:val="single" w:sz="18" w:space="0" w:color="CCCCCC"/>
            </w:tcBorders>
          </w:tcPr>
          <w:p w14:paraId="74024361" w14:textId="77777777" w:rsidR="00B0389C" w:rsidRDefault="00767221">
            <w:pPr>
              <w:pStyle w:val="TableParagraph"/>
              <w:spacing w:before="91"/>
              <w:ind w:left="137"/>
              <w:rPr>
                <w:b/>
                <w:sz w:val="18"/>
              </w:rPr>
            </w:pPr>
            <w:r>
              <w:rPr>
                <w:b/>
                <w:spacing w:val="-2"/>
                <w:sz w:val="18"/>
              </w:rPr>
              <w:t>Design</w:t>
            </w:r>
          </w:p>
        </w:tc>
        <w:tc>
          <w:tcPr>
            <w:tcW w:w="3453" w:type="dxa"/>
            <w:tcBorders>
              <w:top w:val="single" w:sz="18" w:space="0" w:color="CCCCCC"/>
              <w:left w:val="single" w:sz="18" w:space="0" w:color="CCCCCC"/>
              <w:bottom w:val="single" w:sz="18" w:space="0" w:color="CCCCCC"/>
              <w:right w:val="single" w:sz="18" w:space="0" w:color="CCCCCC"/>
            </w:tcBorders>
          </w:tcPr>
          <w:p w14:paraId="15DFD8CD" w14:textId="77777777" w:rsidR="00B0389C" w:rsidRDefault="00767221">
            <w:pPr>
              <w:pStyle w:val="TableParagraph"/>
              <w:spacing w:before="91" w:line="292" w:lineRule="auto"/>
              <w:ind w:left="117"/>
              <w:rPr>
                <w:sz w:val="18"/>
              </w:rPr>
            </w:pPr>
            <w:r>
              <w:rPr>
                <w:sz w:val="18"/>
              </w:rPr>
              <w:t>Architecture</w:t>
            </w:r>
            <w:r>
              <w:rPr>
                <w:spacing w:val="-12"/>
                <w:sz w:val="18"/>
              </w:rPr>
              <w:t xml:space="preserve"> </w:t>
            </w:r>
            <w:r>
              <w:rPr>
                <w:sz w:val="18"/>
              </w:rPr>
              <w:t>design,</w:t>
            </w:r>
            <w:r>
              <w:rPr>
                <w:spacing w:val="-11"/>
                <w:sz w:val="18"/>
              </w:rPr>
              <w:t xml:space="preserve"> </w:t>
            </w:r>
            <w:r>
              <w:rPr>
                <w:sz w:val="18"/>
              </w:rPr>
              <w:t>database</w:t>
            </w:r>
            <w:r>
              <w:rPr>
                <w:spacing w:val="-11"/>
                <w:sz w:val="18"/>
              </w:rPr>
              <w:t xml:space="preserve"> </w:t>
            </w:r>
            <w:r>
              <w:rPr>
                <w:sz w:val="18"/>
              </w:rPr>
              <w:t>modeling, UI/UX design</w:t>
            </w:r>
          </w:p>
        </w:tc>
        <w:tc>
          <w:tcPr>
            <w:tcW w:w="4460" w:type="dxa"/>
            <w:tcBorders>
              <w:top w:val="single" w:sz="18" w:space="0" w:color="CCCCCC"/>
              <w:left w:val="single" w:sz="18" w:space="0" w:color="CCCCCC"/>
              <w:bottom w:val="single" w:sz="18" w:space="0" w:color="CCCCCC"/>
            </w:tcBorders>
          </w:tcPr>
          <w:p w14:paraId="478CEDFD" w14:textId="77777777" w:rsidR="00B0389C" w:rsidRDefault="00767221">
            <w:pPr>
              <w:pStyle w:val="TableParagraph"/>
              <w:spacing w:before="91"/>
              <w:ind w:left="117"/>
              <w:rPr>
                <w:sz w:val="18"/>
              </w:rPr>
            </w:pPr>
            <w:r>
              <w:rPr>
                <w:sz w:val="18"/>
              </w:rPr>
              <w:t>System</w:t>
            </w:r>
            <w:r>
              <w:rPr>
                <w:spacing w:val="-10"/>
                <w:sz w:val="18"/>
              </w:rPr>
              <w:t xml:space="preserve"> </w:t>
            </w:r>
            <w:r>
              <w:rPr>
                <w:sz w:val="18"/>
              </w:rPr>
              <w:t xml:space="preserve">Architecture, DFD, ER </w:t>
            </w:r>
            <w:r>
              <w:rPr>
                <w:spacing w:val="-2"/>
                <w:sz w:val="18"/>
              </w:rPr>
              <w:t>Diagrams</w:t>
            </w:r>
          </w:p>
        </w:tc>
      </w:tr>
      <w:tr w:rsidR="00B0389C" w14:paraId="19E2766F" w14:textId="77777777">
        <w:trPr>
          <w:trHeight w:val="574"/>
        </w:trPr>
        <w:tc>
          <w:tcPr>
            <w:tcW w:w="1993" w:type="dxa"/>
            <w:tcBorders>
              <w:top w:val="single" w:sz="18" w:space="0" w:color="CCCCCC"/>
              <w:bottom w:val="single" w:sz="18" w:space="0" w:color="CCCCCC"/>
              <w:right w:val="single" w:sz="18" w:space="0" w:color="CCCCCC"/>
            </w:tcBorders>
          </w:tcPr>
          <w:p w14:paraId="11E65B05" w14:textId="77777777" w:rsidR="00B0389C" w:rsidRDefault="00767221">
            <w:pPr>
              <w:pStyle w:val="TableParagraph"/>
              <w:spacing w:before="91"/>
              <w:ind w:left="137"/>
              <w:rPr>
                <w:b/>
                <w:sz w:val="18"/>
              </w:rPr>
            </w:pPr>
            <w:r>
              <w:rPr>
                <w:b/>
                <w:spacing w:val="-2"/>
                <w:sz w:val="18"/>
              </w:rPr>
              <w:t>Development</w:t>
            </w:r>
          </w:p>
        </w:tc>
        <w:tc>
          <w:tcPr>
            <w:tcW w:w="3453" w:type="dxa"/>
            <w:tcBorders>
              <w:top w:val="single" w:sz="18" w:space="0" w:color="CCCCCC"/>
              <w:left w:val="single" w:sz="18" w:space="0" w:color="CCCCCC"/>
              <w:bottom w:val="single" w:sz="18" w:space="0" w:color="CCCCCC"/>
              <w:right w:val="single" w:sz="18" w:space="0" w:color="CCCCCC"/>
            </w:tcBorders>
          </w:tcPr>
          <w:p w14:paraId="4D3E8284" w14:textId="77777777" w:rsidR="00B0389C" w:rsidRDefault="00767221">
            <w:pPr>
              <w:pStyle w:val="TableParagraph"/>
              <w:spacing w:before="91"/>
              <w:ind w:left="117"/>
              <w:rPr>
                <w:sz w:val="18"/>
              </w:rPr>
            </w:pPr>
            <w:r>
              <w:rPr>
                <w:sz w:val="18"/>
              </w:rPr>
              <w:t>Coding,</w:t>
            </w:r>
            <w:r>
              <w:rPr>
                <w:spacing w:val="-6"/>
                <w:sz w:val="18"/>
              </w:rPr>
              <w:t xml:space="preserve"> </w:t>
            </w:r>
            <w:r>
              <w:rPr>
                <w:sz w:val="18"/>
              </w:rPr>
              <w:t>code</w:t>
            </w:r>
            <w:r>
              <w:rPr>
                <w:spacing w:val="-5"/>
                <w:sz w:val="18"/>
              </w:rPr>
              <w:t xml:space="preserve"> </w:t>
            </w:r>
            <w:r>
              <w:rPr>
                <w:sz w:val="18"/>
              </w:rPr>
              <w:t>review,</w:t>
            </w:r>
            <w:r>
              <w:rPr>
                <w:spacing w:val="-6"/>
                <w:sz w:val="18"/>
              </w:rPr>
              <w:t xml:space="preserve"> </w:t>
            </w:r>
            <w:r>
              <w:rPr>
                <w:sz w:val="18"/>
              </w:rPr>
              <w:t>continuous</w:t>
            </w:r>
            <w:r>
              <w:rPr>
                <w:spacing w:val="-5"/>
                <w:sz w:val="18"/>
              </w:rPr>
              <w:t xml:space="preserve"> </w:t>
            </w:r>
            <w:r>
              <w:rPr>
                <w:spacing w:val="-2"/>
                <w:sz w:val="18"/>
              </w:rPr>
              <w:t>integration</w:t>
            </w:r>
          </w:p>
        </w:tc>
        <w:tc>
          <w:tcPr>
            <w:tcW w:w="4460" w:type="dxa"/>
            <w:tcBorders>
              <w:top w:val="single" w:sz="18" w:space="0" w:color="CCCCCC"/>
              <w:left w:val="single" w:sz="18" w:space="0" w:color="CCCCCC"/>
              <w:bottom w:val="single" w:sz="18" w:space="0" w:color="CCCCCC"/>
            </w:tcBorders>
          </w:tcPr>
          <w:p w14:paraId="7221E887" w14:textId="77777777" w:rsidR="00B0389C" w:rsidRDefault="00767221">
            <w:pPr>
              <w:pStyle w:val="TableParagraph"/>
              <w:spacing w:before="91"/>
              <w:ind w:left="117"/>
              <w:rPr>
                <w:sz w:val="18"/>
              </w:rPr>
            </w:pPr>
            <w:r>
              <w:rPr>
                <w:sz w:val="18"/>
              </w:rPr>
              <w:t>Source Code,</w:t>
            </w:r>
            <w:r>
              <w:rPr>
                <w:spacing w:val="-10"/>
                <w:sz w:val="18"/>
              </w:rPr>
              <w:t xml:space="preserve"> </w:t>
            </w:r>
            <w:r>
              <w:rPr>
                <w:sz w:val="18"/>
              </w:rPr>
              <w:t xml:space="preserve">API </w:t>
            </w:r>
            <w:r>
              <w:rPr>
                <w:spacing w:val="-2"/>
                <w:sz w:val="18"/>
              </w:rPr>
              <w:t>Documentation</w:t>
            </w:r>
          </w:p>
        </w:tc>
      </w:tr>
      <w:tr w:rsidR="00B0389C" w14:paraId="66FFF208" w14:textId="77777777">
        <w:trPr>
          <w:trHeight w:val="719"/>
        </w:trPr>
        <w:tc>
          <w:tcPr>
            <w:tcW w:w="1993" w:type="dxa"/>
            <w:tcBorders>
              <w:top w:val="single" w:sz="18" w:space="0" w:color="CCCCCC"/>
              <w:bottom w:val="single" w:sz="18" w:space="0" w:color="CCCCCC"/>
              <w:right w:val="single" w:sz="18" w:space="0" w:color="CCCCCC"/>
            </w:tcBorders>
          </w:tcPr>
          <w:p w14:paraId="1FE64FAD" w14:textId="77777777" w:rsidR="00B0389C" w:rsidRDefault="00767221">
            <w:pPr>
              <w:pStyle w:val="TableParagraph"/>
              <w:spacing w:before="91"/>
              <w:ind w:left="137"/>
              <w:rPr>
                <w:b/>
                <w:sz w:val="18"/>
              </w:rPr>
            </w:pPr>
            <w:r>
              <w:rPr>
                <w:b/>
                <w:spacing w:val="-2"/>
                <w:sz w:val="18"/>
              </w:rPr>
              <w:t>Testing</w:t>
            </w:r>
          </w:p>
        </w:tc>
        <w:tc>
          <w:tcPr>
            <w:tcW w:w="3453" w:type="dxa"/>
            <w:tcBorders>
              <w:top w:val="single" w:sz="18" w:space="0" w:color="CCCCCC"/>
              <w:left w:val="single" w:sz="18" w:space="0" w:color="CCCCCC"/>
              <w:bottom w:val="single" w:sz="18" w:space="0" w:color="CCCCCC"/>
              <w:right w:val="single" w:sz="18" w:space="0" w:color="CCCCCC"/>
            </w:tcBorders>
          </w:tcPr>
          <w:p w14:paraId="618B6109" w14:textId="77777777" w:rsidR="00B0389C" w:rsidRDefault="00767221">
            <w:pPr>
              <w:pStyle w:val="TableParagraph"/>
              <w:spacing w:before="91" w:line="292" w:lineRule="auto"/>
              <w:ind w:left="117"/>
              <w:rPr>
                <w:sz w:val="18"/>
              </w:rPr>
            </w:pPr>
            <w:r>
              <w:rPr>
                <w:sz w:val="18"/>
              </w:rPr>
              <w:t>Unit</w:t>
            </w:r>
            <w:r>
              <w:rPr>
                <w:spacing w:val="-8"/>
                <w:sz w:val="18"/>
              </w:rPr>
              <w:t xml:space="preserve"> </w:t>
            </w:r>
            <w:r>
              <w:rPr>
                <w:sz w:val="18"/>
              </w:rPr>
              <w:t>testing,</w:t>
            </w:r>
            <w:r>
              <w:rPr>
                <w:spacing w:val="-8"/>
                <w:sz w:val="18"/>
              </w:rPr>
              <w:t xml:space="preserve"> </w:t>
            </w:r>
            <w:r>
              <w:rPr>
                <w:sz w:val="18"/>
              </w:rPr>
              <w:t>integration</w:t>
            </w:r>
            <w:r>
              <w:rPr>
                <w:spacing w:val="-8"/>
                <w:sz w:val="18"/>
              </w:rPr>
              <w:t xml:space="preserve"> </w:t>
            </w:r>
            <w:r>
              <w:rPr>
                <w:sz w:val="18"/>
              </w:rPr>
              <w:t>testing,</w:t>
            </w:r>
            <w:r>
              <w:rPr>
                <w:spacing w:val="-8"/>
                <w:sz w:val="18"/>
              </w:rPr>
              <w:t xml:space="preserve"> </w:t>
            </w:r>
            <w:r>
              <w:rPr>
                <w:sz w:val="18"/>
              </w:rPr>
              <w:t>user</w:t>
            </w:r>
            <w:r>
              <w:rPr>
                <w:spacing w:val="-8"/>
                <w:sz w:val="18"/>
              </w:rPr>
              <w:t xml:space="preserve"> </w:t>
            </w:r>
            <w:r>
              <w:rPr>
                <w:sz w:val="18"/>
              </w:rPr>
              <w:t>accep- tance testing</w:t>
            </w:r>
          </w:p>
        </w:tc>
        <w:tc>
          <w:tcPr>
            <w:tcW w:w="4460" w:type="dxa"/>
            <w:tcBorders>
              <w:top w:val="single" w:sz="18" w:space="0" w:color="CCCCCC"/>
              <w:left w:val="single" w:sz="18" w:space="0" w:color="CCCCCC"/>
              <w:bottom w:val="single" w:sz="18" w:space="0" w:color="CCCCCC"/>
            </w:tcBorders>
          </w:tcPr>
          <w:p w14:paraId="3B167128" w14:textId="77777777" w:rsidR="00B0389C" w:rsidRDefault="00767221">
            <w:pPr>
              <w:pStyle w:val="TableParagraph"/>
              <w:spacing w:before="91"/>
              <w:ind w:left="117"/>
              <w:rPr>
                <w:sz w:val="18"/>
              </w:rPr>
            </w:pPr>
            <w:r>
              <w:rPr>
                <w:sz w:val="18"/>
              </w:rPr>
              <w:t>Test</w:t>
            </w:r>
            <w:r>
              <w:rPr>
                <w:spacing w:val="-5"/>
                <w:sz w:val="18"/>
              </w:rPr>
              <w:t xml:space="preserve"> </w:t>
            </w:r>
            <w:r>
              <w:rPr>
                <w:sz w:val="18"/>
              </w:rPr>
              <w:t>Reports,</w:t>
            </w:r>
            <w:r>
              <w:rPr>
                <w:spacing w:val="-4"/>
                <w:sz w:val="18"/>
              </w:rPr>
              <w:t xml:space="preserve"> </w:t>
            </w:r>
            <w:r>
              <w:rPr>
                <w:sz w:val="18"/>
              </w:rPr>
              <w:t>Bug</w:t>
            </w:r>
            <w:r>
              <w:rPr>
                <w:spacing w:val="-4"/>
                <w:sz w:val="18"/>
              </w:rPr>
              <w:t xml:space="preserve"> </w:t>
            </w:r>
            <w:r>
              <w:rPr>
                <w:spacing w:val="-2"/>
                <w:sz w:val="18"/>
              </w:rPr>
              <w:t>Fixes</w:t>
            </w:r>
          </w:p>
        </w:tc>
      </w:tr>
      <w:tr w:rsidR="00B0389C" w14:paraId="5015F79E" w14:textId="77777777">
        <w:trPr>
          <w:trHeight w:val="719"/>
        </w:trPr>
        <w:tc>
          <w:tcPr>
            <w:tcW w:w="1993" w:type="dxa"/>
            <w:tcBorders>
              <w:top w:val="single" w:sz="18" w:space="0" w:color="CCCCCC"/>
              <w:right w:val="single" w:sz="18" w:space="0" w:color="CCCCCC"/>
            </w:tcBorders>
          </w:tcPr>
          <w:p w14:paraId="03F50955" w14:textId="77777777" w:rsidR="00B0389C" w:rsidRDefault="00767221">
            <w:pPr>
              <w:pStyle w:val="TableParagraph"/>
              <w:spacing w:before="91"/>
              <w:ind w:left="137"/>
              <w:rPr>
                <w:b/>
                <w:sz w:val="18"/>
              </w:rPr>
            </w:pPr>
            <w:r>
              <w:rPr>
                <w:b/>
                <w:spacing w:val="-2"/>
                <w:sz w:val="18"/>
              </w:rPr>
              <w:t>Deployment</w:t>
            </w:r>
          </w:p>
        </w:tc>
        <w:tc>
          <w:tcPr>
            <w:tcW w:w="3453" w:type="dxa"/>
            <w:tcBorders>
              <w:top w:val="single" w:sz="18" w:space="0" w:color="CCCCCC"/>
              <w:left w:val="single" w:sz="18" w:space="0" w:color="CCCCCC"/>
              <w:right w:val="single" w:sz="18" w:space="0" w:color="CCCCCC"/>
            </w:tcBorders>
          </w:tcPr>
          <w:p w14:paraId="6A73AEFC" w14:textId="77777777" w:rsidR="00B0389C" w:rsidRDefault="00767221">
            <w:pPr>
              <w:pStyle w:val="TableParagraph"/>
              <w:spacing w:before="91" w:line="292" w:lineRule="auto"/>
              <w:ind w:left="117"/>
              <w:rPr>
                <w:sz w:val="18"/>
              </w:rPr>
            </w:pPr>
            <w:r>
              <w:rPr>
                <w:sz w:val="18"/>
              </w:rPr>
              <w:t>Environment</w:t>
            </w:r>
            <w:r>
              <w:rPr>
                <w:spacing w:val="-12"/>
                <w:sz w:val="18"/>
              </w:rPr>
              <w:t xml:space="preserve"> </w:t>
            </w:r>
            <w:r>
              <w:rPr>
                <w:sz w:val="18"/>
              </w:rPr>
              <w:t>setup,</w:t>
            </w:r>
            <w:r>
              <w:rPr>
                <w:spacing w:val="-11"/>
                <w:sz w:val="18"/>
              </w:rPr>
              <w:t xml:space="preserve"> </w:t>
            </w:r>
            <w:r>
              <w:rPr>
                <w:sz w:val="18"/>
              </w:rPr>
              <w:t>production</w:t>
            </w:r>
            <w:r>
              <w:rPr>
                <w:spacing w:val="-11"/>
                <w:sz w:val="18"/>
              </w:rPr>
              <w:t xml:space="preserve"> </w:t>
            </w:r>
            <w:r>
              <w:rPr>
                <w:sz w:val="18"/>
              </w:rPr>
              <w:t xml:space="preserve">deployment, </w:t>
            </w:r>
            <w:r>
              <w:rPr>
                <w:spacing w:val="-2"/>
                <w:sz w:val="18"/>
              </w:rPr>
              <w:t>monitoring</w:t>
            </w:r>
          </w:p>
        </w:tc>
        <w:tc>
          <w:tcPr>
            <w:tcW w:w="4460" w:type="dxa"/>
            <w:tcBorders>
              <w:top w:val="single" w:sz="18" w:space="0" w:color="CCCCCC"/>
              <w:left w:val="single" w:sz="18" w:space="0" w:color="CCCCCC"/>
            </w:tcBorders>
          </w:tcPr>
          <w:p w14:paraId="730CE0B8" w14:textId="77777777" w:rsidR="00B0389C" w:rsidRDefault="00767221">
            <w:pPr>
              <w:pStyle w:val="TableParagraph"/>
              <w:spacing w:before="91"/>
              <w:ind w:left="117"/>
              <w:rPr>
                <w:sz w:val="18"/>
              </w:rPr>
            </w:pPr>
            <w:r>
              <w:rPr>
                <w:sz w:val="18"/>
              </w:rPr>
              <w:t>Production</w:t>
            </w:r>
            <w:r>
              <w:rPr>
                <w:spacing w:val="-1"/>
                <w:sz w:val="18"/>
              </w:rPr>
              <w:t xml:space="preserve"> </w:t>
            </w:r>
            <w:r>
              <w:rPr>
                <w:sz w:val="18"/>
              </w:rPr>
              <w:t>System,</w:t>
            </w:r>
            <w:r>
              <w:rPr>
                <w:spacing w:val="-1"/>
                <w:sz w:val="18"/>
              </w:rPr>
              <w:t xml:space="preserve"> </w:t>
            </w:r>
            <w:r>
              <w:rPr>
                <w:sz w:val="18"/>
              </w:rPr>
              <w:t xml:space="preserve">Deployment </w:t>
            </w:r>
            <w:r>
              <w:rPr>
                <w:spacing w:val="-2"/>
                <w:sz w:val="18"/>
              </w:rPr>
              <w:t>Guide</w:t>
            </w:r>
          </w:p>
        </w:tc>
      </w:tr>
    </w:tbl>
    <w:p w14:paraId="75C93D24" w14:textId="77777777" w:rsidR="00B0389C" w:rsidRDefault="00767221">
      <w:pPr>
        <w:spacing w:before="132"/>
        <w:jc w:val="center"/>
        <w:rPr>
          <w:i/>
          <w:sz w:val="18"/>
        </w:rPr>
      </w:pPr>
      <w:r>
        <w:rPr>
          <w:i/>
          <w:sz w:val="18"/>
        </w:rPr>
        <w:t>Table</w:t>
      </w:r>
      <w:r>
        <w:rPr>
          <w:i/>
          <w:spacing w:val="-4"/>
          <w:sz w:val="18"/>
        </w:rPr>
        <w:t xml:space="preserve"> </w:t>
      </w:r>
      <w:r>
        <w:rPr>
          <w:i/>
          <w:sz w:val="18"/>
        </w:rPr>
        <w:t>6.1:</w:t>
      </w:r>
      <w:r>
        <w:rPr>
          <w:i/>
          <w:spacing w:val="-3"/>
          <w:sz w:val="18"/>
        </w:rPr>
        <w:t xml:space="preserve"> </w:t>
      </w:r>
      <w:r>
        <w:rPr>
          <w:i/>
          <w:sz w:val="18"/>
        </w:rPr>
        <w:t>SDLC</w:t>
      </w:r>
      <w:r>
        <w:rPr>
          <w:i/>
          <w:spacing w:val="-3"/>
          <w:sz w:val="18"/>
        </w:rPr>
        <w:t xml:space="preserve"> </w:t>
      </w:r>
      <w:r>
        <w:rPr>
          <w:i/>
          <w:sz w:val="18"/>
        </w:rPr>
        <w:t>Phases</w:t>
      </w:r>
      <w:r>
        <w:rPr>
          <w:i/>
          <w:spacing w:val="-4"/>
          <w:sz w:val="18"/>
        </w:rPr>
        <w:t xml:space="preserve"> </w:t>
      </w:r>
      <w:r>
        <w:rPr>
          <w:i/>
          <w:sz w:val="18"/>
        </w:rPr>
        <w:t>and</w:t>
      </w:r>
      <w:r>
        <w:rPr>
          <w:i/>
          <w:spacing w:val="-3"/>
          <w:sz w:val="18"/>
        </w:rPr>
        <w:t xml:space="preserve"> </w:t>
      </w:r>
      <w:r>
        <w:rPr>
          <w:i/>
          <w:sz w:val="18"/>
        </w:rPr>
        <w:t>Deliverables</w:t>
      </w:r>
      <w:r>
        <w:rPr>
          <w:i/>
          <w:spacing w:val="-3"/>
          <w:sz w:val="18"/>
        </w:rPr>
        <w:t xml:space="preserve"> </w:t>
      </w:r>
      <w:r>
        <w:rPr>
          <w:i/>
          <w:spacing w:val="-2"/>
          <w:sz w:val="18"/>
        </w:rPr>
        <w:t>Overview</w:t>
      </w:r>
    </w:p>
    <w:p w14:paraId="443B78A0" w14:textId="77777777" w:rsidR="00B0389C" w:rsidRDefault="00B0389C">
      <w:pPr>
        <w:jc w:val="center"/>
        <w:rPr>
          <w:i/>
          <w:sz w:val="18"/>
        </w:rPr>
        <w:sectPr w:rsidR="00B0389C">
          <w:pgSz w:w="11910" w:h="16840"/>
          <w:pgMar w:top="1040" w:right="850" w:bottom="940" w:left="850" w:header="502" w:footer="740" w:gutter="0"/>
          <w:cols w:space="720"/>
        </w:sectPr>
      </w:pPr>
    </w:p>
    <w:p w14:paraId="388F775B" w14:textId="77777777" w:rsidR="00B0389C" w:rsidRDefault="00767221">
      <w:pPr>
        <w:pStyle w:val="Heading4"/>
        <w:numPr>
          <w:ilvl w:val="2"/>
          <w:numId w:val="43"/>
        </w:numPr>
        <w:tabs>
          <w:tab w:val="left" w:pos="870"/>
        </w:tabs>
        <w:spacing w:before="349"/>
      </w:pPr>
      <w:r>
        <w:lastRenderedPageBreak/>
        <w:t xml:space="preserve">Phase </w:t>
      </w:r>
      <w:r>
        <w:rPr>
          <w:spacing w:val="-2"/>
        </w:rPr>
        <w:t>Descriptions</w:t>
      </w:r>
    </w:p>
    <w:p w14:paraId="72E2A0BE" w14:textId="77777777" w:rsidR="00B0389C" w:rsidRDefault="00767221">
      <w:pPr>
        <w:pStyle w:val="Heading4"/>
        <w:numPr>
          <w:ilvl w:val="3"/>
          <w:numId w:val="43"/>
        </w:numPr>
        <w:tabs>
          <w:tab w:val="left" w:pos="1110"/>
        </w:tabs>
        <w:spacing w:before="312"/>
      </w:pPr>
      <w:r>
        <w:t>Phase</w:t>
      </w:r>
      <w:r>
        <w:rPr>
          <w:spacing w:val="-2"/>
        </w:rPr>
        <w:t xml:space="preserve"> </w:t>
      </w:r>
      <w:r>
        <w:t>1:</w:t>
      </w:r>
      <w:r>
        <w:rPr>
          <w:spacing w:val="-1"/>
        </w:rPr>
        <w:t xml:space="preserve"> </w:t>
      </w:r>
      <w:r>
        <w:t>Requirement</w:t>
      </w:r>
      <w:r>
        <w:rPr>
          <w:spacing w:val="-1"/>
        </w:rPr>
        <w:t xml:space="preserve"> </w:t>
      </w:r>
      <w:r>
        <w:t>Gathering</w:t>
      </w:r>
      <w:r>
        <w:rPr>
          <w:spacing w:val="-2"/>
        </w:rPr>
        <w:t xml:space="preserve"> </w:t>
      </w:r>
      <w:r>
        <w:t>and</w:t>
      </w:r>
      <w:r>
        <w:rPr>
          <w:spacing w:val="-18"/>
        </w:rPr>
        <w:t xml:space="preserve"> </w:t>
      </w:r>
      <w:r>
        <w:rPr>
          <w:spacing w:val="-2"/>
        </w:rPr>
        <w:t>Analysis</w:t>
      </w:r>
    </w:p>
    <w:p w14:paraId="7B3D8C2F" w14:textId="77777777" w:rsidR="00B0389C" w:rsidRDefault="00767221">
      <w:pPr>
        <w:pStyle w:val="BodyText"/>
        <w:spacing w:before="195" w:line="333" w:lineRule="auto"/>
        <w:ind w:left="150" w:right="149" w:firstLine="840"/>
        <w:jc w:val="both"/>
      </w:pPr>
      <w:r>
        <w:t>The</w:t>
      </w:r>
      <w:r>
        <w:rPr>
          <w:spacing w:val="-2"/>
        </w:rPr>
        <w:t xml:space="preserve"> </w:t>
      </w:r>
      <w:r>
        <w:t>requirements</w:t>
      </w:r>
      <w:r>
        <w:rPr>
          <w:spacing w:val="-2"/>
        </w:rPr>
        <w:t xml:space="preserve"> </w:t>
      </w:r>
      <w:r>
        <w:t>phase</w:t>
      </w:r>
      <w:r>
        <w:rPr>
          <w:spacing w:val="-2"/>
        </w:rPr>
        <w:t xml:space="preserve"> </w:t>
      </w:r>
      <w:r>
        <w:t>focused</w:t>
      </w:r>
      <w:r>
        <w:rPr>
          <w:spacing w:val="-2"/>
        </w:rPr>
        <w:t xml:space="preserve"> </w:t>
      </w:r>
      <w:r>
        <w:t>on</w:t>
      </w:r>
      <w:r>
        <w:rPr>
          <w:spacing w:val="-2"/>
        </w:rPr>
        <w:t xml:space="preserve"> </w:t>
      </w:r>
      <w:r>
        <w:t>understanding</w:t>
      </w:r>
      <w:r>
        <w:rPr>
          <w:spacing w:val="-2"/>
        </w:rPr>
        <w:t xml:space="preserve"> </w:t>
      </w:r>
      <w:r>
        <w:t>the</w:t>
      </w:r>
      <w:r>
        <w:rPr>
          <w:spacing w:val="-2"/>
        </w:rPr>
        <w:t xml:space="preserve"> </w:t>
      </w:r>
      <w:r>
        <w:t>problem</w:t>
      </w:r>
      <w:r>
        <w:rPr>
          <w:spacing w:val="-2"/>
        </w:rPr>
        <w:t xml:space="preserve"> </w:t>
      </w:r>
      <w:r>
        <w:t>domain,</w:t>
      </w:r>
      <w:r>
        <w:rPr>
          <w:spacing w:val="-2"/>
        </w:rPr>
        <w:t xml:space="preserve"> </w:t>
      </w:r>
      <w:r>
        <w:t>identifying</w:t>
      </w:r>
      <w:r>
        <w:rPr>
          <w:spacing w:val="-2"/>
        </w:rPr>
        <w:t xml:space="preserve"> </w:t>
      </w:r>
      <w:r>
        <w:t xml:space="preserve">stakehold- </w:t>
      </w:r>
      <w:r>
        <w:rPr>
          <w:spacing w:val="-2"/>
        </w:rPr>
        <w:t>ers,</w:t>
      </w:r>
      <w:r>
        <w:rPr>
          <w:spacing w:val="-6"/>
        </w:rPr>
        <w:t xml:space="preserve"> </w:t>
      </w:r>
      <w:r>
        <w:rPr>
          <w:spacing w:val="-2"/>
        </w:rPr>
        <w:t>and</w:t>
      </w:r>
      <w:r>
        <w:rPr>
          <w:spacing w:val="-6"/>
        </w:rPr>
        <w:t xml:space="preserve"> </w:t>
      </w:r>
      <w:r>
        <w:rPr>
          <w:spacing w:val="-2"/>
        </w:rPr>
        <w:t>capturing</w:t>
      </w:r>
      <w:r>
        <w:rPr>
          <w:spacing w:val="-6"/>
        </w:rPr>
        <w:t xml:space="preserve"> </w:t>
      </w:r>
      <w:r>
        <w:rPr>
          <w:spacing w:val="-2"/>
        </w:rPr>
        <w:t>both</w:t>
      </w:r>
      <w:r>
        <w:rPr>
          <w:spacing w:val="-6"/>
        </w:rPr>
        <w:t xml:space="preserve"> </w:t>
      </w:r>
      <w:r>
        <w:rPr>
          <w:spacing w:val="-2"/>
        </w:rPr>
        <w:t>functional</w:t>
      </w:r>
      <w:r>
        <w:rPr>
          <w:spacing w:val="-6"/>
        </w:rPr>
        <w:t xml:space="preserve"> </w:t>
      </w:r>
      <w:r>
        <w:rPr>
          <w:spacing w:val="-2"/>
        </w:rPr>
        <w:t>and</w:t>
      </w:r>
      <w:r>
        <w:rPr>
          <w:spacing w:val="-6"/>
        </w:rPr>
        <w:t xml:space="preserve"> </w:t>
      </w:r>
      <w:r>
        <w:rPr>
          <w:spacing w:val="-2"/>
        </w:rPr>
        <w:t>non-functional</w:t>
      </w:r>
      <w:r>
        <w:rPr>
          <w:spacing w:val="-6"/>
        </w:rPr>
        <w:t xml:space="preserve"> </w:t>
      </w:r>
      <w:r>
        <w:rPr>
          <w:spacing w:val="-2"/>
        </w:rPr>
        <w:t>requirements</w:t>
      </w:r>
      <w:r>
        <w:rPr>
          <w:spacing w:val="-6"/>
        </w:rPr>
        <w:t xml:space="preserve"> </w:t>
      </w:r>
      <w:r>
        <w:rPr>
          <w:spacing w:val="-2"/>
        </w:rPr>
        <w:t>for</w:t>
      </w:r>
      <w:r>
        <w:rPr>
          <w:spacing w:val="-6"/>
        </w:rPr>
        <w:t xml:space="preserve"> </w:t>
      </w:r>
      <w:r>
        <w:rPr>
          <w:spacing w:val="-2"/>
        </w:rPr>
        <w:t>the</w:t>
      </w:r>
      <w:r>
        <w:rPr>
          <w:spacing w:val="-6"/>
        </w:rPr>
        <w:t xml:space="preserve"> </w:t>
      </w:r>
      <w:r>
        <w:rPr>
          <w:spacing w:val="-2"/>
        </w:rPr>
        <w:t>Flowgent</w:t>
      </w:r>
      <w:r>
        <w:rPr>
          <w:spacing w:val="-6"/>
        </w:rPr>
        <w:t xml:space="preserve"> </w:t>
      </w:r>
      <w:r>
        <w:rPr>
          <w:spacing w:val="-2"/>
        </w:rPr>
        <w:t>platform.</w:t>
      </w:r>
      <w:r>
        <w:rPr>
          <w:spacing w:val="-11"/>
        </w:rPr>
        <w:t xml:space="preserve"> </w:t>
      </w:r>
      <w:r>
        <w:rPr>
          <w:spacing w:val="-2"/>
        </w:rPr>
        <w:t>This</w:t>
      </w:r>
      <w:r>
        <w:rPr>
          <w:spacing w:val="-6"/>
        </w:rPr>
        <w:t xml:space="preserve"> </w:t>
      </w:r>
      <w:r>
        <w:rPr>
          <w:spacing w:val="-2"/>
        </w:rPr>
        <w:t xml:space="preserve">phase </w:t>
      </w:r>
      <w:r>
        <w:t xml:space="preserve">was critical for establishing a clear scope and ensuring that subsequent phases addressed actual user </w:t>
      </w:r>
      <w:r>
        <w:rPr>
          <w:spacing w:val="-2"/>
        </w:rPr>
        <w:t>needs.</w:t>
      </w:r>
    </w:p>
    <w:p w14:paraId="0337EE53" w14:textId="77777777" w:rsidR="00B0389C" w:rsidRDefault="00767221">
      <w:pPr>
        <w:pStyle w:val="Heading8"/>
      </w:pPr>
      <w:r>
        <w:t>Activities</w:t>
      </w:r>
      <w:r>
        <w:rPr>
          <w:spacing w:val="-3"/>
        </w:rPr>
        <w:t xml:space="preserve"> </w:t>
      </w:r>
      <w:r>
        <w:rPr>
          <w:spacing w:val="-2"/>
        </w:rPr>
        <w:t>Performed:</w:t>
      </w:r>
    </w:p>
    <w:p w14:paraId="13BE9463" w14:textId="77777777" w:rsidR="00B0389C" w:rsidRDefault="00B0389C">
      <w:pPr>
        <w:pStyle w:val="BodyText"/>
        <w:spacing w:before="33"/>
        <w:rPr>
          <w:b/>
        </w:rPr>
      </w:pPr>
    </w:p>
    <w:p w14:paraId="114F5038" w14:textId="77777777" w:rsidR="00B0389C" w:rsidRDefault="00767221">
      <w:pPr>
        <w:pStyle w:val="ListParagraph"/>
        <w:numPr>
          <w:ilvl w:val="4"/>
          <w:numId w:val="43"/>
        </w:numPr>
        <w:tabs>
          <w:tab w:val="left" w:pos="761"/>
        </w:tabs>
        <w:ind w:left="761" w:hanging="131"/>
      </w:pPr>
      <w:r>
        <w:t>Analysis</w:t>
      </w:r>
      <w:r>
        <w:rPr>
          <w:spacing w:val="-5"/>
        </w:rPr>
        <w:t xml:space="preserve"> </w:t>
      </w:r>
      <w:r>
        <w:t>of</w:t>
      </w:r>
      <w:r>
        <w:rPr>
          <w:spacing w:val="-3"/>
        </w:rPr>
        <w:t xml:space="preserve"> </w:t>
      </w:r>
      <w:r>
        <w:t>existing</w:t>
      </w:r>
      <w:r>
        <w:rPr>
          <w:spacing w:val="-2"/>
        </w:rPr>
        <w:t xml:space="preserve"> </w:t>
      </w:r>
      <w:r>
        <w:t>workflow</w:t>
      </w:r>
      <w:r>
        <w:rPr>
          <w:spacing w:val="-3"/>
        </w:rPr>
        <w:t xml:space="preserve"> </w:t>
      </w:r>
      <w:r>
        <w:t>automation</w:t>
      </w:r>
      <w:r>
        <w:rPr>
          <w:spacing w:val="-2"/>
        </w:rPr>
        <w:t xml:space="preserve"> solutions</w:t>
      </w:r>
    </w:p>
    <w:p w14:paraId="2AC52BF1" w14:textId="77777777" w:rsidR="00B0389C" w:rsidRDefault="00767221">
      <w:pPr>
        <w:pStyle w:val="ListParagraph"/>
        <w:numPr>
          <w:ilvl w:val="4"/>
          <w:numId w:val="43"/>
        </w:numPr>
        <w:tabs>
          <w:tab w:val="left" w:pos="761"/>
        </w:tabs>
        <w:spacing w:before="187"/>
        <w:ind w:left="761" w:hanging="131"/>
      </w:pPr>
      <w:r>
        <w:t>Development</w:t>
      </w:r>
      <w:r>
        <w:rPr>
          <w:spacing w:val="-3"/>
        </w:rPr>
        <w:t xml:space="preserve"> </w:t>
      </w:r>
      <w:r>
        <w:t>and</w:t>
      </w:r>
      <w:r>
        <w:rPr>
          <w:spacing w:val="-3"/>
        </w:rPr>
        <w:t xml:space="preserve"> </w:t>
      </w:r>
      <w:r>
        <w:t>distribution</w:t>
      </w:r>
      <w:r>
        <w:rPr>
          <w:spacing w:val="-3"/>
        </w:rPr>
        <w:t xml:space="preserve"> </w:t>
      </w:r>
      <w:r>
        <w:t>of</w:t>
      </w:r>
      <w:r>
        <w:rPr>
          <w:spacing w:val="-3"/>
        </w:rPr>
        <w:t xml:space="preserve"> </w:t>
      </w:r>
      <w:r>
        <w:t>user</w:t>
      </w:r>
      <w:r>
        <w:rPr>
          <w:spacing w:val="-3"/>
        </w:rPr>
        <w:t xml:space="preserve"> </w:t>
      </w:r>
      <w:r>
        <w:rPr>
          <w:spacing w:val="-2"/>
        </w:rPr>
        <w:t>questionnaires</w:t>
      </w:r>
    </w:p>
    <w:p w14:paraId="69338DD9" w14:textId="77777777" w:rsidR="00B0389C" w:rsidRDefault="00767221">
      <w:pPr>
        <w:pStyle w:val="ListParagraph"/>
        <w:numPr>
          <w:ilvl w:val="4"/>
          <w:numId w:val="43"/>
        </w:numPr>
        <w:tabs>
          <w:tab w:val="left" w:pos="761"/>
        </w:tabs>
        <w:spacing w:before="187"/>
        <w:ind w:left="761" w:hanging="131"/>
      </w:pPr>
      <w:r>
        <w:t>Identification</w:t>
      </w:r>
      <w:r>
        <w:rPr>
          <w:spacing w:val="-1"/>
        </w:rPr>
        <w:t xml:space="preserve"> </w:t>
      </w:r>
      <w:r>
        <w:t>of</w:t>
      </w:r>
      <w:r>
        <w:rPr>
          <w:spacing w:val="-1"/>
        </w:rPr>
        <w:t xml:space="preserve"> </w:t>
      </w:r>
      <w:r>
        <w:t>functional</w:t>
      </w:r>
      <w:r>
        <w:rPr>
          <w:spacing w:val="-1"/>
        </w:rPr>
        <w:t xml:space="preserve"> </w:t>
      </w:r>
      <w:r>
        <w:t>requirements</w:t>
      </w:r>
      <w:r>
        <w:rPr>
          <w:spacing w:val="-1"/>
        </w:rPr>
        <w:t xml:space="preserve"> </w:t>
      </w:r>
      <w:r>
        <w:t>(features,</w:t>
      </w:r>
      <w:r>
        <w:rPr>
          <w:spacing w:val="-1"/>
        </w:rPr>
        <w:t xml:space="preserve"> </w:t>
      </w:r>
      <w:r>
        <w:rPr>
          <w:spacing w:val="-2"/>
        </w:rPr>
        <w:t>integrations)</w:t>
      </w:r>
    </w:p>
    <w:p w14:paraId="79D59ABD" w14:textId="77777777" w:rsidR="00B0389C" w:rsidRDefault="00767221">
      <w:pPr>
        <w:pStyle w:val="ListParagraph"/>
        <w:numPr>
          <w:ilvl w:val="4"/>
          <w:numId w:val="43"/>
        </w:numPr>
        <w:tabs>
          <w:tab w:val="left" w:pos="761"/>
        </w:tabs>
        <w:spacing w:before="187"/>
        <w:ind w:left="761" w:hanging="131"/>
      </w:pPr>
      <w:r>
        <w:t>Identification</w:t>
      </w:r>
      <w:r>
        <w:rPr>
          <w:spacing w:val="-1"/>
        </w:rPr>
        <w:t xml:space="preserve"> </w:t>
      </w:r>
      <w:r>
        <w:t>of</w:t>
      </w:r>
      <w:r>
        <w:rPr>
          <w:spacing w:val="-1"/>
        </w:rPr>
        <w:t xml:space="preserve"> </w:t>
      </w:r>
      <w:r>
        <w:t>non-functional</w:t>
      </w:r>
      <w:r>
        <w:rPr>
          <w:spacing w:val="-1"/>
        </w:rPr>
        <w:t xml:space="preserve"> </w:t>
      </w:r>
      <w:r>
        <w:t>requirements</w:t>
      </w:r>
      <w:r>
        <w:rPr>
          <w:spacing w:val="-1"/>
        </w:rPr>
        <w:t xml:space="preserve"> </w:t>
      </w:r>
      <w:r>
        <w:t>(performance,</w:t>
      </w:r>
      <w:r>
        <w:rPr>
          <w:spacing w:val="-1"/>
        </w:rPr>
        <w:t xml:space="preserve"> </w:t>
      </w:r>
      <w:r>
        <w:rPr>
          <w:spacing w:val="-2"/>
        </w:rPr>
        <w:t>security)</w:t>
      </w:r>
    </w:p>
    <w:p w14:paraId="129E4DDB" w14:textId="77777777" w:rsidR="00B0389C" w:rsidRDefault="00767221">
      <w:pPr>
        <w:pStyle w:val="ListParagraph"/>
        <w:numPr>
          <w:ilvl w:val="4"/>
          <w:numId w:val="43"/>
        </w:numPr>
        <w:tabs>
          <w:tab w:val="left" w:pos="761"/>
        </w:tabs>
        <w:spacing w:before="187"/>
        <w:ind w:left="761" w:hanging="131"/>
      </w:pPr>
      <w:r>
        <w:t>Use</w:t>
      </w:r>
      <w:r>
        <w:rPr>
          <w:spacing w:val="-3"/>
        </w:rPr>
        <w:t xml:space="preserve"> </w:t>
      </w:r>
      <w:r>
        <w:t>case</w:t>
      </w:r>
      <w:r>
        <w:rPr>
          <w:spacing w:val="-3"/>
        </w:rPr>
        <w:t xml:space="preserve"> </w:t>
      </w:r>
      <w:r>
        <w:t>development</w:t>
      </w:r>
      <w:r>
        <w:rPr>
          <w:spacing w:val="-2"/>
        </w:rPr>
        <w:t xml:space="preserve"> </w:t>
      </w:r>
      <w:r>
        <w:t>for</w:t>
      </w:r>
      <w:r>
        <w:rPr>
          <w:spacing w:val="-3"/>
        </w:rPr>
        <w:t xml:space="preserve"> </w:t>
      </w:r>
      <w:r>
        <w:t>different</w:t>
      </w:r>
      <w:r>
        <w:rPr>
          <w:spacing w:val="-3"/>
        </w:rPr>
        <w:t xml:space="preserve"> </w:t>
      </w:r>
      <w:r>
        <w:t>user</w:t>
      </w:r>
      <w:r>
        <w:rPr>
          <w:spacing w:val="-2"/>
        </w:rPr>
        <w:t xml:space="preserve"> roles</w:t>
      </w:r>
    </w:p>
    <w:p w14:paraId="5E1D9483" w14:textId="77777777" w:rsidR="00B0389C" w:rsidRDefault="00767221">
      <w:pPr>
        <w:pStyle w:val="ListParagraph"/>
        <w:numPr>
          <w:ilvl w:val="4"/>
          <w:numId w:val="43"/>
        </w:numPr>
        <w:tabs>
          <w:tab w:val="left" w:pos="761"/>
        </w:tabs>
        <w:spacing w:before="187"/>
        <w:ind w:left="761" w:hanging="131"/>
      </w:pPr>
      <w:r>
        <w:t xml:space="preserve">Requirement prioritization using MoSCoW </w:t>
      </w:r>
      <w:r>
        <w:rPr>
          <w:spacing w:val="-2"/>
        </w:rPr>
        <w:t>method</w:t>
      </w:r>
    </w:p>
    <w:p w14:paraId="2FD74A25" w14:textId="77777777" w:rsidR="00B0389C" w:rsidRDefault="00B0389C">
      <w:pPr>
        <w:pStyle w:val="BodyText"/>
        <w:spacing w:before="93"/>
        <w:rPr>
          <w:sz w:val="22"/>
        </w:rPr>
      </w:pPr>
    </w:p>
    <w:p w14:paraId="71443E23" w14:textId="77777777" w:rsidR="00B0389C" w:rsidRDefault="00767221">
      <w:pPr>
        <w:pStyle w:val="BodyText"/>
        <w:spacing w:line="333" w:lineRule="auto"/>
        <w:ind w:left="150" w:right="55"/>
      </w:pPr>
      <w:r>
        <w:rPr>
          <w:b/>
          <w:spacing w:val="-2"/>
        </w:rPr>
        <w:t xml:space="preserve">Deliverables: </w:t>
      </w:r>
      <w:r>
        <w:rPr>
          <w:spacing w:val="-2"/>
        </w:rPr>
        <w:t xml:space="preserve">Software Requirements Specification (SRS) document, Use Case Specifications, Require- </w:t>
      </w:r>
      <w:r>
        <w:t>ments Traceability Matrix</w:t>
      </w:r>
    </w:p>
    <w:p w14:paraId="6210B69B" w14:textId="77777777" w:rsidR="00B0389C" w:rsidRDefault="00767221">
      <w:pPr>
        <w:spacing w:before="203"/>
        <w:ind w:left="630"/>
        <w:rPr>
          <w:i/>
          <w:sz w:val="20"/>
        </w:rPr>
      </w:pPr>
      <w:r>
        <w:rPr>
          <w:i/>
          <w:color w:val="666666"/>
          <w:sz w:val="20"/>
        </w:rPr>
        <w:t>Detailed</w:t>
      </w:r>
      <w:r>
        <w:rPr>
          <w:i/>
          <w:color w:val="666666"/>
          <w:spacing w:val="-3"/>
          <w:sz w:val="20"/>
        </w:rPr>
        <w:t xml:space="preserve"> </w:t>
      </w:r>
      <w:r>
        <w:rPr>
          <w:i/>
          <w:color w:val="666666"/>
          <w:sz w:val="20"/>
        </w:rPr>
        <w:t>coverage:</w:t>
      </w:r>
      <w:r>
        <w:rPr>
          <w:i/>
          <w:color w:val="666666"/>
          <w:spacing w:val="-2"/>
          <w:sz w:val="20"/>
        </w:rPr>
        <w:t xml:space="preserve"> </w:t>
      </w:r>
      <w:r>
        <w:rPr>
          <w:i/>
          <w:color w:val="666666"/>
          <w:sz w:val="20"/>
        </w:rPr>
        <w:t>Section</w:t>
      </w:r>
      <w:r>
        <w:rPr>
          <w:i/>
          <w:color w:val="666666"/>
          <w:spacing w:val="-2"/>
          <w:sz w:val="20"/>
        </w:rPr>
        <w:t xml:space="preserve"> </w:t>
      </w:r>
      <w:r>
        <w:rPr>
          <w:i/>
          <w:color w:val="666666"/>
          <w:sz w:val="20"/>
        </w:rPr>
        <w:t>6.3</w:t>
      </w:r>
      <w:r>
        <w:rPr>
          <w:i/>
          <w:color w:val="666666"/>
          <w:spacing w:val="-2"/>
          <w:sz w:val="20"/>
        </w:rPr>
        <w:t xml:space="preserve"> </w:t>
      </w:r>
      <w:r>
        <w:rPr>
          <w:i/>
          <w:color w:val="666666"/>
          <w:sz w:val="20"/>
        </w:rPr>
        <w:t>(Requirement</w:t>
      </w:r>
      <w:r>
        <w:rPr>
          <w:i/>
          <w:color w:val="666666"/>
          <w:spacing w:val="-2"/>
          <w:sz w:val="20"/>
        </w:rPr>
        <w:t xml:space="preserve"> </w:t>
      </w:r>
      <w:r>
        <w:rPr>
          <w:i/>
          <w:color w:val="666666"/>
          <w:sz w:val="20"/>
        </w:rPr>
        <w:t>Gathering),</w:t>
      </w:r>
      <w:r>
        <w:rPr>
          <w:i/>
          <w:color w:val="666666"/>
          <w:spacing w:val="-2"/>
          <w:sz w:val="20"/>
        </w:rPr>
        <w:t xml:space="preserve"> </w:t>
      </w:r>
      <w:r>
        <w:rPr>
          <w:i/>
          <w:color w:val="666666"/>
          <w:sz w:val="20"/>
        </w:rPr>
        <w:t>Section</w:t>
      </w:r>
      <w:r>
        <w:rPr>
          <w:i/>
          <w:color w:val="666666"/>
          <w:spacing w:val="-2"/>
          <w:sz w:val="20"/>
        </w:rPr>
        <w:t xml:space="preserve"> </w:t>
      </w:r>
      <w:r>
        <w:rPr>
          <w:i/>
          <w:color w:val="666666"/>
          <w:sz w:val="20"/>
        </w:rPr>
        <w:t>6.4</w:t>
      </w:r>
      <w:r>
        <w:rPr>
          <w:i/>
          <w:color w:val="666666"/>
          <w:spacing w:val="-2"/>
          <w:sz w:val="20"/>
        </w:rPr>
        <w:t xml:space="preserve"> (SRS)</w:t>
      </w:r>
    </w:p>
    <w:p w14:paraId="363A35BF" w14:textId="77777777" w:rsidR="00B0389C" w:rsidRDefault="00B0389C">
      <w:pPr>
        <w:rPr>
          <w:i/>
          <w:sz w:val="20"/>
        </w:rPr>
        <w:sectPr w:rsidR="00B0389C">
          <w:pgSz w:w="11910" w:h="16840"/>
          <w:pgMar w:top="1040" w:right="850" w:bottom="940" w:left="850" w:header="502" w:footer="740" w:gutter="0"/>
          <w:cols w:space="720"/>
        </w:sectPr>
      </w:pPr>
    </w:p>
    <w:p w14:paraId="722CA744" w14:textId="77777777" w:rsidR="00B0389C" w:rsidRDefault="00B0389C">
      <w:pPr>
        <w:pStyle w:val="BodyText"/>
        <w:rPr>
          <w:i/>
          <w:sz w:val="20"/>
        </w:rPr>
      </w:pPr>
    </w:p>
    <w:p w14:paraId="3619D576" w14:textId="77777777" w:rsidR="00B0389C" w:rsidRDefault="00B0389C">
      <w:pPr>
        <w:pStyle w:val="BodyText"/>
        <w:spacing w:before="204"/>
        <w:rPr>
          <w:i/>
          <w:sz w:val="20"/>
        </w:rPr>
      </w:pPr>
    </w:p>
    <w:p w14:paraId="181EF027" w14:textId="77777777" w:rsidR="00B0389C" w:rsidRDefault="00B0389C">
      <w:pPr>
        <w:pStyle w:val="BodyText"/>
        <w:rPr>
          <w:i/>
          <w:sz w:val="20"/>
        </w:rPr>
        <w:sectPr w:rsidR="00B0389C">
          <w:pgSz w:w="11910" w:h="16840"/>
          <w:pgMar w:top="1040" w:right="850" w:bottom="940" w:left="850" w:header="502" w:footer="740" w:gutter="0"/>
          <w:cols w:space="720"/>
        </w:sectPr>
      </w:pPr>
    </w:p>
    <w:p w14:paraId="75EFCB4D" w14:textId="77777777" w:rsidR="00B0389C" w:rsidRDefault="00B0389C">
      <w:pPr>
        <w:pStyle w:val="BodyText"/>
        <w:rPr>
          <w:i/>
          <w:sz w:val="18"/>
        </w:rPr>
      </w:pPr>
    </w:p>
    <w:p w14:paraId="0B573F96" w14:textId="77777777" w:rsidR="00B0389C" w:rsidRDefault="00B0389C">
      <w:pPr>
        <w:pStyle w:val="BodyText"/>
        <w:rPr>
          <w:i/>
          <w:sz w:val="18"/>
        </w:rPr>
      </w:pPr>
    </w:p>
    <w:p w14:paraId="2D2F25A6" w14:textId="77777777" w:rsidR="00B0389C" w:rsidRDefault="00B0389C">
      <w:pPr>
        <w:pStyle w:val="BodyText"/>
        <w:spacing w:before="147"/>
        <w:rPr>
          <w:i/>
          <w:sz w:val="18"/>
        </w:rPr>
      </w:pPr>
    </w:p>
    <w:p w14:paraId="04C42813" w14:textId="77777777" w:rsidR="00B0389C" w:rsidRDefault="00767221">
      <w:pPr>
        <w:ind w:left="450"/>
        <w:rPr>
          <w:b/>
          <w:sz w:val="18"/>
        </w:rPr>
      </w:pPr>
      <w:r>
        <w:rPr>
          <w:b/>
          <w:color w:val="1A1A1A"/>
          <w:sz w:val="18"/>
        </w:rPr>
        <w:t xml:space="preserve">Primary </w:t>
      </w:r>
      <w:r>
        <w:rPr>
          <w:b/>
          <w:color w:val="1A1A1A"/>
          <w:spacing w:val="-4"/>
          <w:sz w:val="18"/>
        </w:rPr>
        <w:t>Role</w:t>
      </w:r>
    </w:p>
    <w:p w14:paraId="7442216A" w14:textId="77777777" w:rsidR="00B0389C" w:rsidRDefault="00767221">
      <w:pPr>
        <w:spacing w:before="90"/>
        <w:ind w:left="176" w:right="2490"/>
        <w:jc w:val="center"/>
        <w:rPr>
          <w:b/>
        </w:rPr>
      </w:pPr>
      <w:r>
        <w:br w:type="column"/>
      </w:r>
      <w:r>
        <w:rPr>
          <w:b/>
          <w:color w:val="1A1A1A"/>
        </w:rPr>
        <w:t>Survey</w:t>
      </w:r>
      <w:r>
        <w:rPr>
          <w:b/>
          <w:color w:val="1A1A1A"/>
          <w:spacing w:val="-4"/>
        </w:rPr>
        <w:t xml:space="preserve"> </w:t>
      </w:r>
      <w:r>
        <w:rPr>
          <w:b/>
          <w:color w:val="1A1A1A"/>
        </w:rPr>
        <w:t>Results</w:t>
      </w:r>
      <w:r>
        <w:rPr>
          <w:b/>
          <w:color w:val="1A1A1A"/>
          <w:spacing w:val="-1"/>
        </w:rPr>
        <w:t xml:space="preserve"> </w:t>
      </w:r>
      <w:r>
        <w:rPr>
          <w:b/>
          <w:color w:val="1A1A1A"/>
        </w:rPr>
        <w:t>—</w:t>
      </w:r>
      <w:r>
        <w:rPr>
          <w:b/>
          <w:color w:val="1A1A1A"/>
          <w:spacing w:val="-2"/>
        </w:rPr>
        <w:t xml:space="preserve"> </w:t>
      </w:r>
      <w:r>
        <w:rPr>
          <w:b/>
          <w:color w:val="1A1A1A"/>
        </w:rPr>
        <w:t>47</w:t>
      </w:r>
      <w:r>
        <w:rPr>
          <w:b/>
          <w:color w:val="1A1A1A"/>
          <w:spacing w:val="-1"/>
        </w:rPr>
        <w:t xml:space="preserve"> </w:t>
      </w:r>
      <w:r>
        <w:rPr>
          <w:b/>
          <w:color w:val="1A1A1A"/>
          <w:spacing w:val="-2"/>
        </w:rPr>
        <w:t>Respondents</w:t>
      </w:r>
    </w:p>
    <w:p w14:paraId="2808C869" w14:textId="77777777" w:rsidR="00B0389C" w:rsidRDefault="00767221">
      <w:pPr>
        <w:spacing w:before="83"/>
        <w:ind w:left="176" w:right="2491"/>
        <w:jc w:val="center"/>
        <w:rPr>
          <w:i/>
          <w:sz w:val="16"/>
        </w:rPr>
      </w:pPr>
      <w:r>
        <w:rPr>
          <w:i/>
          <w:color w:val="555555"/>
          <w:sz w:val="16"/>
        </w:rPr>
        <w:t>Requirement</w:t>
      </w:r>
      <w:r>
        <w:rPr>
          <w:i/>
          <w:color w:val="555555"/>
          <w:spacing w:val="-3"/>
          <w:sz w:val="16"/>
        </w:rPr>
        <w:t xml:space="preserve"> </w:t>
      </w:r>
      <w:r>
        <w:rPr>
          <w:i/>
          <w:color w:val="555555"/>
          <w:sz w:val="16"/>
        </w:rPr>
        <w:t>gathering</w:t>
      </w:r>
      <w:r>
        <w:rPr>
          <w:i/>
          <w:color w:val="555555"/>
          <w:spacing w:val="-3"/>
          <w:sz w:val="16"/>
        </w:rPr>
        <w:t xml:space="preserve"> </w:t>
      </w:r>
      <w:r>
        <w:rPr>
          <w:i/>
          <w:color w:val="555555"/>
          <w:sz w:val="16"/>
        </w:rPr>
        <w:t>questionnaire</w:t>
      </w:r>
      <w:r>
        <w:rPr>
          <w:i/>
          <w:color w:val="555555"/>
          <w:spacing w:val="-3"/>
          <w:sz w:val="16"/>
        </w:rPr>
        <w:t xml:space="preserve"> </w:t>
      </w:r>
      <w:r>
        <w:rPr>
          <w:i/>
          <w:color w:val="555555"/>
          <w:sz w:val="16"/>
        </w:rPr>
        <w:t>demographics</w:t>
      </w:r>
      <w:r>
        <w:rPr>
          <w:i/>
          <w:color w:val="555555"/>
          <w:spacing w:val="-3"/>
          <w:sz w:val="16"/>
        </w:rPr>
        <w:t xml:space="preserve"> </w:t>
      </w:r>
      <w:r>
        <w:rPr>
          <w:i/>
          <w:color w:val="555555"/>
          <w:sz w:val="16"/>
        </w:rPr>
        <w:t>and</w:t>
      </w:r>
      <w:r>
        <w:rPr>
          <w:i/>
          <w:color w:val="555555"/>
          <w:spacing w:val="-3"/>
          <w:sz w:val="16"/>
        </w:rPr>
        <w:t xml:space="preserve"> </w:t>
      </w:r>
      <w:r>
        <w:rPr>
          <w:i/>
          <w:color w:val="555555"/>
          <w:sz w:val="16"/>
        </w:rPr>
        <w:t>tool</w:t>
      </w:r>
      <w:r>
        <w:rPr>
          <w:i/>
          <w:color w:val="555555"/>
          <w:spacing w:val="-2"/>
          <w:sz w:val="16"/>
        </w:rPr>
        <w:t xml:space="preserve"> satisfaction</w:t>
      </w:r>
    </w:p>
    <w:p w14:paraId="73FD2302" w14:textId="77777777" w:rsidR="00B0389C" w:rsidRDefault="00767221">
      <w:pPr>
        <w:spacing w:before="158"/>
        <w:ind w:left="176"/>
        <w:jc w:val="center"/>
        <w:rPr>
          <w:b/>
          <w:sz w:val="18"/>
        </w:rPr>
      </w:pPr>
      <w:r>
        <w:rPr>
          <w:b/>
          <w:noProof/>
          <w:sz w:val="18"/>
        </w:rPr>
        <mc:AlternateContent>
          <mc:Choice Requires="wps">
            <w:drawing>
              <wp:anchor distT="0" distB="0" distL="0" distR="0" simplePos="0" relativeHeight="15942656" behindDoc="0" locked="0" layoutInCell="1" allowOverlap="1" wp14:anchorId="7744FC11" wp14:editId="0293BFAB">
                <wp:simplePos x="0" y="0"/>
                <wp:positionH relativeFrom="page">
                  <wp:posOffset>2286000</wp:posOffset>
                </wp:positionH>
                <wp:positionV relativeFrom="paragraph">
                  <wp:posOffset>334058</wp:posOffset>
                </wp:positionV>
                <wp:extent cx="1061720" cy="228600"/>
                <wp:effectExtent l="0" t="0" r="0" b="0"/>
                <wp:wrapNone/>
                <wp:docPr id="1143" name="Graphic 1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1720" cy="228600"/>
                        </a:xfrm>
                        <a:custGeom>
                          <a:avLst/>
                          <a:gdLst/>
                          <a:ahLst/>
                          <a:cxnLst/>
                          <a:rect l="l" t="t" r="r" b="b"/>
                          <a:pathLst>
                            <a:path w="1061720" h="228600">
                              <a:moveTo>
                                <a:pt x="1061720" y="228600"/>
                              </a:moveTo>
                              <a:lnTo>
                                <a:pt x="0" y="228600"/>
                              </a:lnTo>
                              <a:lnTo>
                                <a:pt x="0" y="0"/>
                              </a:lnTo>
                              <a:lnTo>
                                <a:pt x="1061720" y="0"/>
                              </a:lnTo>
                              <a:lnTo>
                                <a:pt x="1061720" y="228600"/>
                              </a:lnTo>
                              <a:close/>
                            </a:path>
                          </a:pathLst>
                        </a:custGeom>
                        <a:solidFill>
                          <a:srgbClr val="0D47A0"/>
                        </a:solidFill>
                      </wps:spPr>
                      <wps:bodyPr wrap="square" lIns="0" tIns="0" rIns="0" bIns="0" rtlCol="0">
                        <a:prstTxWarp prst="textNoShape">
                          <a:avLst/>
                        </a:prstTxWarp>
                        <a:noAutofit/>
                      </wps:bodyPr>
                    </wps:wsp>
                  </a:graphicData>
                </a:graphic>
              </wp:anchor>
            </w:drawing>
          </mc:Choice>
          <mc:Fallback>
            <w:pict>
              <v:shape w14:anchorId="70FD4C57" id="Graphic 1143" o:spid="_x0000_s1026" style="position:absolute;margin-left:180pt;margin-top:26.3pt;width:83.6pt;height:18pt;z-index:15942656;visibility:visible;mso-wrap-style:square;mso-wrap-distance-left:0;mso-wrap-distance-top:0;mso-wrap-distance-right:0;mso-wrap-distance-bottom:0;mso-position-horizontal:absolute;mso-position-horizontal-relative:page;mso-position-vertical:absolute;mso-position-vertical-relative:text;v-text-anchor:top" coordsize="106172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" path="m1061720,228600l,228600,,,1061720,r,228600xe" fillcolor="#0d47a0" stroked="f">
                <v:path arrowok="t"/>
                <w10:wrap anchorx="page"/>
              </v:shape>
            </w:pict>
          </mc:Fallback>
        </mc:AlternateContent>
      </w:r>
      <w:r>
        <w:rPr>
          <w:b/>
          <w:noProof/>
          <w:sz w:val="18"/>
        </w:rPr>
        <mc:AlternateContent>
          <mc:Choice Requires="wps">
            <w:drawing>
              <wp:anchor distT="0" distB="0" distL="0" distR="0" simplePos="0" relativeHeight="15945216" behindDoc="0" locked="0" layoutInCell="1" allowOverlap="1" wp14:anchorId="52C27563" wp14:editId="4CEC7C2A">
                <wp:simplePos x="0" y="0"/>
                <wp:positionH relativeFrom="page">
                  <wp:posOffset>5334000</wp:posOffset>
                </wp:positionH>
                <wp:positionV relativeFrom="paragraph">
                  <wp:posOffset>334058</wp:posOffset>
                </wp:positionV>
                <wp:extent cx="1257300" cy="228600"/>
                <wp:effectExtent l="0" t="0" r="0" b="0"/>
                <wp:wrapNone/>
                <wp:docPr id="1144" name="Graphic 1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0" cy="228600"/>
                        </a:xfrm>
                        <a:custGeom>
                          <a:avLst/>
                          <a:gdLst/>
                          <a:ahLst/>
                          <a:cxnLst/>
                          <a:rect l="l" t="t" r="r" b="b"/>
                          <a:pathLst>
                            <a:path w="1257300" h="228600">
                              <a:moveTo>
                                <a:pt x="1257300" y="228600"/>
                              </a:moveTo>
                              <a:lnTo>
                                <a:pt x="0" y="228600"/>
                              </a:lnTo>
                              <a:lnTo>
                                <a:pt x="0" y="0"/>
                              </a:lnTo>
                              <a:lnTo>
                                <a:pt x="1257300" y="0"/>
                              </a:lnTo>
                              <a:lnTo>
                                <a:pt x="1257300" y="228600"/>
                              </a:lnTo>
                              <a:close/>
                            </a:path>
                          </a:pathLst>
                        </a:custGeom>
                        <a:solidFill>
                          <a:srgbClr val="0D47A0"/>
                        </a:solidFill>
                      </wps:spPr>
                      <wps:bodyPr wrap="square" lIns="0" tIns="0" rIns="0" bIns="0" rtlCol="0">
                        <a:prstTxWarp prst="textNoShape">
                          <a:avLst/>
                        </a:prstTxWarp>
                        <a:noAutofit/>
                      </wps:bodyPr>
                    </wps:wsp>
                  </a:graphicData>
                </a:graphic>
              </wp:anchor>
            </w:drawing>
          </mc:Choice>
          <mc:Fallback>
            <w:pict>
              <v:shape w14:anchorId="5BA618D4" id="Graphic 1144" o:spid="_x0000_s1026" style="position:absolute;margin-left:420pt;margin-top:26.3pt;width:99pt;height:18pt;z-index:15945216;visibility:visible;mso-wrap-style:square;mso-wrap-distance-left:0;mso-wrap-distance-top:0;mso-wrap-distance-right:0;mso-wrap-distance-bottom:0;mso-position-horizontal:absolute;mso-position-horizontal-relative:page;mso-position-vertical:absolute;mso-position-vertical-relative:text;v-text-anchor:top" coordsize="12573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" path="m1257300,228600l,228600,,,1257300,r,228600xe" fillcolor="#0d47a0" stroked="f">
                <v:path arrowok="t"/>
                <w10:wrap anchorx="page"/>
              </v:shape>
            </w:pict>
          </mc:Fallback>
        </mc:AlternateContent>
      </w:r>
      <w:r>
        <w:rPr>
          <w:b/>
          <w:color w:val="1A1A1A"/>
          <w:spacing w:val="-2"/>
          <w:sz w:val="18"/>
        </w:rPr>
        <w:t>Technical</w:t>
      </w:r>
      <w:r>
        <w:rPr>
          <w:b/>
          <w:color w:val="1A1A1A"/>
          <w:spacing w:val="1"/>
          <w:sz w:val="18"/>
        </w:rPr>
        <w:t xml:space="preserve"> </w:t>
      </w:r>
      <w:r>
        <w:rPr>
          <w:b/>
          <w:color w:val="1A1A1A"/>
          <w:spacing w:val="-2"/>
          <w:sz w:val="18"/>
        </w:rPr>
        <w:t>Level</w:t>
      </w:r>
    </w:p>
    <w:p w14:paraId="5134ECC6" w14:textId="77777777" w:rsidR="00B0389C" w:rsidRDefault="00B0389C">
      <w:pPr>
        <w:jc w:val="center"/>
        <w:rPr>
          <w:b/>
          <w:sz w:val="18"/>
        </w:rPr>
        <w:sectPr w:rsidR="00B0389C">
          <w:type w:val="continuous"/>
          <w:pgSz w:w="11910" w:h="16840"/>
          <w:pgMar w:top="860" w:right="850" w:bottom="280" w:left="850" w:header="502" w:footer="740" w:gutter="0"/>
          <w:cols w:num="2" w:space="720" w:equalWidth="0">
            <w:col w:w="1535" w:space="776"/>
            <w:col w:w="7899"/>
          </w:cols>
        </w:sectPr>
      </w:pPr>
    </w:p>
    <w:p w14:paraId="766C5B3E" w14:textId="77777777" w:rsidR="00B0389C" w:rsidRDefault="00B0389C">
      <w:pPr>
        <w:pStyle w:val="BodyText"/>
        <w:spacing w:before="9"/>
        <w:rPr>
          <w:b/>
          <w:sz w:val="13"/>
        </w:rPr>
      </w:pPr>
    </w:p>
    <w:p w14:paraId="35F54845" w14:textId="77777777" w:rsidR="00B0389C" w:rsidRDefault="00B0389C">
      <w:pPr>
        <w:pStyle w:val="BodyText"/>
        <w:rPr>
          <w:b/>
          <w:sz w:val="13"/>
        </w:rPr>
        <w:sectPr w:rsidR="00B0389C">
          <w:type w:val="continuous"/>
          <w:pgSz w:w="11910" w:h="16840"/>
          <w:pgMar w:top="860" w:right="850" w:bottom="280" w:left="850" w:header="502" w:footer="740" w:gutter="0"/>
          <w:cols w:space="720"/>
        </w:sectPr>
      </w:pPr>
    </w:p>
    <w:p w14:paraId="1DE24487" w14:textId="77777777" w:rsidR="00B0389C" w:rsidRDefault="00767221">
      <w:pPr>
        <w:spacing w:before="112"/>
        <w:jc w:val="right"/>
        <w:rPr>
          <w:sz w:val="14"/>
        </w:rPr>
      </w:pPr>
      <w:r>
        <w:rPr>
          <w:noProof/>
          <w:sz w:val="14"/>
        </w:rPr>
        <mc:AlternateContent>
          <mc:Choice Requires="wps">
            <w:drawing>
              <wp:anchor distT="0" distB="0" distL="0" distR="0" simplePos="0" relativeHeight="15945728" behindDoc="0" locked="0" layoutInCell="1" allowOverlap="1" wp14:anchorId="64CA9173" wp14:editId="276446FA">
                <wp:simplePos x="0" y="0"/>
                <wp:positionH relativeFrom="page">
                  <wp:posOffset>5334000</wp:posOffset>
                </wp:positionH>
                <wp:positionV relativeFrom="paragraph">
                  <wp:posOffset>306455</wp:posOffset>
                </wp:positionV>
                <wp:extent cx="810260" cy="228600"/>
                <wp:effectExtent l="0" t="0" r="0" b="0"/>
                <wp:wrapNone/>
                <wp:docPr id="1145" name="Graphic 1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260" cy="228600"/>
                        </a:xfrm>
                        <a:custGeom>
                          <a:avLst/>
                          <a:gdLst/>
                          <a:ahLst/>
                          <a:cxnLst/>
                          <a:rect l="l" t="t" r="r" b="b"/>
                          <a:pathLst>
                            <a:path w="810260" h="228600">
                              <a:moveTo>
                                <a:pt x="810260" y="228600"/>
                              </a:moveTo>
                              <a:lnTo>
                                <a:pt x="0" y="228600"/>
                              </a:lnTo>
                              <a:lnTo>
                                <a:pt x="0" y="0"/>
                              </a:lnTo>
                              <a:lnTo>
                                <a:pt x="810260" y="0"/>
                              </a:lnTo>
                              <a:lnTo>
                                <a:pt x="810260" y="228600"/>
                              </a:lnTo>
                              <a:close/>
                            </a:path>
                          </a:pathLst>
                        </a:custGeom>
                        <a:solidFill>
                          <a:srgbClr val="1565C0"/>
                        </a:solidFill>
                      </wps:spPr>
                      <wps:bodyPr wrap="square" lIns="0" tIns="0" rIns="0" bIns="0" rtlCol="0">
                        <a:prstTxWarp prst="textNoShape">
                          <a:avLst/>
                        </a:prstTxWarp>
                        <a:noAutofit/>
                      </wps:bodyPr>
                    </wps:wsp>
                  </a:graphicData>
                </a:graphic>
              </wp:anchor>
            </w:drawing>
          </mc:Choice>
          <mc:Fallback>
            <w:pict>
              <v:shape w14:anchorId="040ED2A5" id="Graphic 1145" o:spid="_x0000_s1026" style="position:absolute;margin-left:420pt;margin-top:24.15pt;width:63.8pt;height:18pt;z-index:15945728;visibility:visible;mso-wrap-style:square;mso-wrap-distance-left:0;mso-wrap-distance-top:0;mso-wrap-distance-right:0;mso-wrap-distance-bottom:0;mso-position-horizontal:absolute;mso-position-horizontal-relative:page;mso-position-vertical:absolute;mso-position-vertical-relative:text;v-text-anchor:top" coordsize="81026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" path="m810260,228600l,228600,,,810260,r,228600xe" fillcolor="#1565c0" stroked="f">
                <v:path arrowok="t"/>
                <w10:wrap anchorx="page"/>
              </v:shape>
            </w:pict>
          </mc:Fallback>
        </mc:AlternateContent>
      </w:r>
      <w:r>
        <w:rPr>
          <w:color w:val="333333"/>
          <w:spacing w:val="-2"/>
          <w:sz w:val="14"/>
        </w:rPr>
        <w:t>Developers</w:t>
      </w:r>
    </w:p>
    <w:p w14:paraId="0C6BB122" w14:textId="77777777" w:rsidR="00B0389C" w:rsidRDefault="00767221">
      <w:pPr>
        <w:spacing w:before="93"/>
        <w:jc w:val="right"/>
        <w:rPr>
          <w:b/>
          <w:sz w:val="16"/>
        </w:rPr>
      </w:pPr>
      <w:r>
        <w:br w:type="column"/>
      </w:r>
      <w:r>
        <w:rPr>
          <w:b/>
          <w:color w:val="1A1A1A"/>
          <w:sz w:val="16"/>
        </w:rPr>
        <w:t xml:space="preserve">38 </w:t>
      </w:r>
      <w:r>
        <w:rPr>
          <w:b/>
          <w:color w:val="1A1A1A"/>
          <w:spacing w:val="-10"/>
          <w:sz w:val="16"/>
        </w:rPr>
        <w:t>%</w:t>
      </w:r>
    </w:p>
    <w:p w14:paraId="1A7720C6" w14:textId="77777777" w:rsidR="00B0389C" w:rsidRDefault="00767221">
      <w:pPr>
        <w:spacing w:before="112"/>
        <w:ind w:right="38"/>
        <w:jc w:val="right"/>
        <w:rPr>
          <w:sz w:val="14"/>
        </w:rPr>
      </w:pPr>
      <w:r>
        <w:br w:type="column"/>
      </w:r>
      <w:r>
        <w:rPr>
          <w:color w:val="333333"/>
          <w:spacing w:val="-2"/>
          <w:sz w:val="14"/>
        </w:rPr>
        <w:t>Intermediate</w:t>
      </w:r>
    </w:p>
    <w:p w14:paraId="673100FA" w14:textId="77777777" w:rsidR="00B0389C" w:rsidRDefault="00767221">
      <w:pPr>
        <w:spacing w:before="93"/>
        <w:ind w:right="213"/>
        <w:jc w:val="right"/>
        <w:rPr>
          <w:b/>
          <w:sz w:val="16"/>
        </w:rPr>
      </w:pPr>
      <w:r>
        <w:br w:type="column"/>
      </w:r>
      <w:r>
        <w:rPr>
          <w:b/>
          <w:color w:val="1A1A1A"/>
          <w:sz w:val="16"/>
        </w:rPr>
        <w:t xml:space="preserve">45 </w:t>
      </w:r>
      <w:r>
        <w:rPr>
          <w:b/>
          <w:color w:val="1A1A1A"/>
          <w:spacing w:val="-10"/>
          <w:sz w:val="16"/>
        </w:rPr>
        <w:t>%</w:t>
      </w:r>
    </w:p>
    <w:p w14:paraId="5DFF67BC" w14:textId="77777777" w:rsidR="00B0389C" w:rsidRDefault="00B0389C">
      <w:pPr>
        <w:jc w:val="right"/>
        <w:rPr>
          <w:b/>
          <w:sz w:val="16"/>
        </w:rPr>
        <w:sectPr w:rsidR="00B0389C">
          <w:type w:val="continuous"/>
          <w:pgSz w:w="11910" w:h="16840"/>
          <w:pgMar w:top="860" w:right="850" w:bottom="280" w:left="850" w:header="502" w:footer="740" w:gutter="0"/>
          <w:cols w:num="4" w:space="720" w:equalWidth="0">
            <w:col w:w="2630" w:space="40"/>
            <w:col w:w="2213" w:space="39"/>
            <w:col w:w="2548" w:space="162"/>
            <w:col w:w="2578"/>
          </w:cols>
        </w:sectPr>
      </w:pPr>
    </w:p>
    <w:p w14:paraId="2A3B8D3C" w14:textId="77777777" w:rsidR="00B0389C" w:rsidRDefault="00B0389C">
      <w:pPr>
        <w:pStyle w:val="BodyText"/>
        <w:spacing w:before="7"/>
        <w:rPr>
          <w:b/>
          <w:sz w:val="17"/>
        </w:rPr>
      </w:pPr>
    </w:p>
    <w:p w14:paraId="49A60CE4" w14:textId="77777777" w:rsidR="00B0389C" w:rsidRDefault="00B0389C">
      <w:pPr>
        <w:pStyle w:val="BodyText"/>
        <w:rPr>
          <w:b/>
          <w:sz w:val="17"/>
        </w:rPr>
        <w:sectPr w:rsidR="00B0389C">
          <w:type w:val="continuous"/>
          <w:pgSz w:w="11910" w:h="16840"/>
          <w:pgMar w:top="860" w:right="850" w:bottom="280" w:left="850" w:header="502" w:footer="740" w:gutter="0"/>
          <w:cols w:space="720"/>
        </w:sectPr>
      </w:pPr>
    </w:p>
    <w:p w14:paraId="0249555B" w14:textId="77777777" w:rsidR="00B0389C" w:rsidRDefault="00767221">
      <w:pPr>
        <w:spacing w:before="112"/>
        <w:ind w:left="1614"/>
        <w:rPr>
          <w:sz w:val="14"/>
        </w:rPr>
      </w:pPr>
      <w:r>
        <w:rPr>
          <w:noProof/>
          <w:sz w:val="14"/>
        </w:rPr>
        <mc:AlternateContent>
          <mc:Choice Requires="wps">
            <w:drawing>
              <wp:anchor distT="0" distB="0" distL="0" distR="0" simplePos="0" relativeHeight="15943168" behindDoc="0" locked="0" layoutInCell="1" allowOverlap="1" wp14:anchorId="4BA21510" wp14:editId="792CBC4A">
                <wp:simplePos x="0" y="0"/>
                <wp:positionH relativeFrom="page">
                  <wp:posOffset>2286000</wp:posOffset>
                </wp:positionH>
                <wp:positionV relativeFrom="paragraph">
                  <wp:posOffset>1993</wp:posOffset>
                </wp:positionV>
                <wp:extent cx="642620" cy="228600"/>
                <wp:effectExtent l="0" t="0" r="0" b="0"/>
                <wp:wrapNone/>
                <wp:docPr id="1146" name="Graphic 1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620" cy="228600"/>
                        </a:xfrm>
                        <a:custGeom>
                          <a:avLst/>
                          <a:gdLst/>
                          <a:ahLst/>
                          <a:cxnLst/>
                          <a:rect l="l" t="t" r="r" b="b"/>
                          <a:pathLst>
                            <a:path w="642620" h="228600">
                              <a:moveTo>
                                <a:pt x="642619" y="228600"/>
                              </a:moveTo>
                              <a:lnTo>
                                <a:pt x="0" y="228600"/>
                              </a:lnTo>
                              <a:lnTo>
                                <a:pt x="0" y="0"/>
                              </a:lnTo>
                              <a:lnTo>
                                <a:pt x="642619" y="0"/>
                              </a:lnTo>
                              <a:lnTo>
                                <a:pt x="642619" y="228600"/>
                              </a:lnTo>
                              <a:close/>
                            </a:path>
                          </a:pathLst>
                        </a:custGeom>
                        <a:solidFill>
                          <a:srgbClr val="1565C0"/>
                        </a:solidFill>
                      </wps:spPr>
                      <wps:bodyPr wrap="square" lIns="0" tIns="0" rIns="0" bIns="0" rtlCol="0">
                        <a:prstTxWarp prst="textNoShape">
                          <a:avLst/>
                        </a:prstTxWarp>
                        <a:noAutofit/>
                      </wps:bodyPr>
                    </wps:wsp>
                  </a:graphicData>
                </a:graphic>
              </wp:anchor>
            </w:drawing>
          </mc:Choice>
          <mc:Fallback>
            <w:pict>
              <v:shape w14:anchorId="538C2D41" id="Graphic 1146" o:spid="_x0000_s1026" style="position:absolute;margin-left:180pt;margin-top:.15pt;width:50.6pt;height:18pt;z-index:15943168;visibility:visible;mso-wrap-style:square;mso-wrap-distance-left:0;mso-wrap-distance-top:0;mso-wrap-distance-right:0;mso-wrap-distance-bottom:0;mso-position-horizontal:absolute;mso-position-horizontal-relative:page;mso-position-vertical:absolute;mso-position-vertical-relative:text;v-text-anchor:top" coordsize="64262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" path="m642619,228600l,228600,,,642619,r,228600xe" fillcolor="#1565c0" stroked="f">
                <v:path arrowok="t"/>
                <w10:wrap anchorx="page"/>
              </v:shape>
            </w:pict>
          </mc:Fallback>
        </mc:AlternateContent>
      </w:r>
      <w:r>
        <w:rPr>
          <w:noProof/>
          <w:sz w:val="14"/>
        </w:rPr>
        <mc:AlternateContent>
          <mc:Choice Requires="wps">
            <w:drawing>
              <wp:anchor distT="0" distB="0" distL="0" distR="0" simplePos="0" relativeHeight="15946240" behindDoc="0" locked="0" layoutInCell="1" allowOverlap="1" wp14:anchorId="67D62EF8" wp14:editId="4D03B7FE">
                <wp:simplePos x="0" y="0"/>
                <wp:positionH relativeFrom="page">
                  <wp:posOffset>5334000</wp:posOffset>
                </wp:positionH>
                <wp:positionV relativeFrom="paragraph">
                  <wp:posOffset>306793</wp:posOffset>
                </wp:positionV>
                <wp:extent cx="726440" cy="228600"/>
                <wp:effectExtent l="0" t="0" r="0" b="0"/>
                <wp:wrapNone/>
                <wp:docPr id="1147" name="Graphic 1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6440" cy="228600"/>
                        </a:xfrm>
                        <a:custGeom>
                          <a:avLst/>
                          <a:gdLst/>
                          <a:ahLst/>
                          <a:cxnLst/>
                          <a:rect l="l" t="t" r="r" b="b"/>
                          <a:pathLst>
                            <a:path w="726440" h="228600">
                              <a:moveTo>
                                <a:pt x="726439" y="228600"/>
                              </a:moveTo>
                              <a:lnTo>
                                <a:pt x="0" y="228600"/>
                              </a:lnTo>
                              <a:lnTo>
                                <a:pt x="0" y="0"/>
                              </a:lnTo>
                              <a:lnTo>
                                <a:pt x="726439" y="0"/>
                              </a:lnTo>
                              <a:lnTo>
                                <a:pt x="726439" y="228600"/>
                              </a:lnTo>
                              <a:close/>
                            </a:path>
                          </a:pathLst>
                        </a:custGeom>
                        <a:solidFill>
                          <a:srgbClr val="1976D2"/>
                        </a:solidFill>
                      </wps:spPr>
                      <wps:bodyPr wrap="square" lIns="0" tIns="0" rIns="0" bIns="0" rtlCol="0">
                        <a:prstTxWarp prst="textNoShape">
                          <a:avLst/>
                        </a:prstTxWarp>
                        <a:noAutofit/>
                      </wps:bodyPr>
                    </wps:wsp>
                  </a:graphicData>
                </a:graphic>
              </wp:anchor>
            </w:drawing>
          </mc:Choice>
          <mc:Fallback>
            <w:pict>
              <v:shape w14:anchorId="37969166" id="Graphic 1147" o:spid="_x0000_s1026" style="position:absolute;margin-left:420pt;margin-top:24.15pt;width:57.2pt;height:18pt;z-index:15946240;visibility:visible;mso-wrap-style:square;mso-wrap-distance-left:0;mso-wrap-distance-top:0;mso-wrap-distance-right:0;mso-wrap-distance-bottom:0;mso-position-horizontal:absolute;mso-position-horizontal-relative:page;mso-position-vertical:absolute;mso-position-vertical-relative:text;v-text-anchor:top" coordsize="72644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" path="m726439,228600l,228600,,,726439,r,228600xe" fillcolor="#1976d2" stroked="f">
                <v:path arrowok="t"/>
                <w10:wrap anchorx="page"/>
              </v:shape>
            </w:pict>
          </mc:Fallback>
        </mc:AlternateContent>
      </w:r>
      <w:r>
        <w:rPr>
          <w:color w:val="333333"/>
          <w:sz w:val="14"/>
        </w:rPr>
        <w:t>Business</w:t>
      </w:r>
      <w:r>
        <w:rPr>
          <w:color w:val="333333"/>
          <w:spacing w:val="-8"/>
          <w:sz w:val="14"/>
        </w:rPr>
        <w:t xml:space="preserve"> </w:t>
      </w:r>
      <w:r>
        <w:rPr>
          <w:color w:val="333333"/>
          <w:spacing w:val="-2"/>
          <w:sz w:val="14"/>
        </w:rPr>
        <w:t>Analysts</w:t>
      </w:r>
    </w:p>
    <w:p w14:paraId="525C4552" w14:textId="77777777" w:rsidR="00B0389C" w:rsidRDefault="00767221">
      <w:pPr>
        <w:spacing w:before="93"/>
        <w:ind w:right="38"/>
        <w:jc w:val="right"/>
        <w:rPr>
          <w:b/>
          <w:sz w:val="16"/>
        </w:rPr>
      </w:pPr>
      <w:r>
        <w:br w:type="column"/>
      </w:r>
      <w:r>
        <w:rPr>
          <w:b/>
          <w:color w:val="1A1A1A"/>
          <w:sz w:val="16"/>
        </w:rPr>
        <w:t xml:space="preserve">23 </w:t>
      </w:r>
      <w:r>
        <w:rPr>
          <w:b/>
          <w:color w:val="1A1A1A"/>
          <w:spacing w:val="-10"/>
          <w:sz w:val="16"/>
        </w:rPr>
        <w:t>%</w:t>
      </w:r>
    </w:p>
    <w:p w14:paraId="38DC3CA6" w14:textId="77777777" w:rsidR="00B0389C" w:rsidRDefault="00767221">
      <w:pPr>
        <w:spacing w:before="112"/>
        <w:jc w:val="right"/>
        <w:rPr>
          <w:sz w:val="14"/>
        </w:rPr>
      </w:pPr>
      <w:r>
        <w:br w:type="column"/>
      </w:r>
      <w:r>
        <w:rPr>
          <w:color w:val="333333"/>
          <w:spacing w:val="-2"/>
          <w:sz w:val="14"/>
        </w:rPr>
        <w:t>Advanced</w:t>
      </w:r>
    </w:p>
    <w:p w14:paraId="740F7F53" w14:textId="77777777" w:rsidR="00B0389C" w:rsidRDefault="00767221">
      <w:pPr>
        <w:spacing w:before="93"/>
        <w:ind w:left="536"/>
        <w:jc w:val="center"/>
        <w:rPr>
          <w:b/>
          <w:sz w:val="16"/>
        </w:rPr>
      </w:pPr>
      <w:r>
        <w:br w:type="column"/>
      </w:r>
      <w:r>
        <w:rPr>
          <w:b/>
          <w:color w:val="1A1A1A"/>
          <w:sz w:val="16"/>
        </w:rPr>
        <w:t xml:space="preserve">29 </w:t>
      </w:r>
      <w:r>
        <w:rPr>
          <w:b/>
          <w:color w:val="1A1A1A"/>
          <w:spacing w:val="-10"/>
          <w:sz w:val="16"/>
        </w:rPr>
        <w:t>%</w:t>
      </w:r>
    </w:p>
    <w:p w14:paraId="119476E3" w14:textId="77777777" w:rsidR="00B0389C" w:rsidRDefault="00B0389C">
      <w:pPr>
        <w:jc w:val="center"/>
        <w:rPr>
          <w:b/>
          <w:sz w:val="16"/>
        </w:rPr>
        <w:sectPr w:rsidR="00B0389C">
          <w:type w:val="continuous"/>
          <w:pgSz w:w="11910" w:h="16840"/>
          <w:pgMar w:top="860" w:right="850" w:bottom="280" w:left="850" w:header="502" w:footer="740" w:gutter="0"/>
          <w:cols w:num="4" w:space="720" w:equalWidth="0">
            <w:col w:w="2631" w:space="40"/>
            <w:col w:w="1592" w:space="988"/>
            <w:col w:w="2179" w:space="40"/>
            <w:col w:w="2740"/>
          </w:cols>
        </w:sectPr>
      </w:pPr>
    </w:p>
    <w:p w14:paraId="07A18CF4" w14:textId="77777777" w:rsidR="00B0389C" w:rsidRDefault="00B0389C">
      <w:pPr>
        <w:pStyle w:val="BodyText"/>
        <w:spacing w:before="8"/>
        <w:rPr>
          <w:b/>
          <w:sz w:val="17"/>
        </w:rPr>
      </w:pPr>
    </w:p>
    <w:p w14:paraId="5BA91FBE" w14:textId="77777777" w:rsidR="00B0389C" w:rsidRDefault="00B0389C">
      <w:pPr>
        <w:pStyle w:val="BodyText"/>
        <w:rPr>
          <w:b/>
          <w:sz w:val="17"/>
        </w:rPr>
        <w:sectPr w:rsidR="00B0389C">
          <w:type w:val="continuous"/>
          <w:pgSz w:w="11910" w:h="16840"/>
          <w:pgMar w:top="860" w:right="850" w:bottom="280" w:left="850" w:header="502" w:footer="740" w:gutter="0"/>
          <w:cols w:space="720"/>
        </w:sectPr>
      </w:pPr>
    </w:p>
    <w:p w14:paraId="02339139" w14:textId="77777777" w:rsidR="00B0389C" w:rsidRDefault="00767221">
      <w:pPr>
        <w:spacing w:before="112"/>
        <w:ind w:left="1646"/>
        <w:rPr>
          <w:sz w:val="14"/>
        </w:rPr>
      </w:pPr>
      <w:r>
        <w:rPr>
          <w:noProof/>
          <w:sz w:val="14"/>
        </w:rPr>
        <mc:AlternateContent>
          <mc:Choice Requires="wps">
            <w:drawing>
              <wp:anchor distT="0" distB="0" distL="0" distR="0" simplePos="0" relativeHeight="15943680" behindDoc="0" locked="0" layoutInCell="1" allowOverlap="1" wp14:anchorId="66744360" wp14:editId="4440536D">
                <wp:simplePos x="0" y="0"/>
                <wp:positionH relativeFrom="page">
                  <wp:posOffset>2286000</wp:posOffset>
                </wp:positionH>
                <wp:positionV relativeFrom="paragraph">
                  <wp:posOffset>1696</wp:posOffset>
                </wp:positionV>
                <wp:extent cx="474980" cy="228600"/>
                <wp:effectExtent l="0" t="0" r="0" b="0"/>
                <wp:wrapNone/>
                <wp:docPr id="1148" name="Graphic 1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980" cy="228600"/>
                        </a:xfrm>
                        <a:custGeom>
                          <a:avLst/>
                          <a:gdLst/>
                          <a:ahLst/>
                          <a:cxnLst/>
                          <a:rect l="l" t="t" r="r" b="b"/>
                          <a:pathLst>
                            <a:path w="474980" h="228600">
                              <a:moveTo>
                                <a:pt x="474980" y="228600"/>
                              </a:moveTo>
                              <a:lnTo>
                                <a:pt x="0" y="228600"/>
                              </a:lnTo>
                              <a:lnTo>
                                <a:pt x="0" y="0"/>
                              </a:lnTo>
                              <a:lnTo>
                                <a:pt x="474980" y="0"/>
                              </a:lnTo>
                              <a:lnTo>
                                <a:pt x="474980" y="228600"/>
                              </a:lnTo>
                              <a:close/>
                            </a:path>
                          </a:pathLst>
                        </a:custGeom>
                        <a:solidFill>
                          <a:srgbClr val="1976D2"/>
                        </a:solidFill>
                      </wps:spPr>
                      <wps:bodyPr wrap="square" lIns="0" tIns="0" rIns="0" bIns="0" rtlCol="0">
                        <a:prstTxWarp prst="textNoShape">
                          <a:avLst/>
                        </a:prstTxWarp>
                        <a:noAutofit/>
                      </wps:bodyPr>
                    </wps:wsp>
                  </a:graphicData>
                </a:graphic>
              </wp:anchor>
            </w:drawing>
          </mc:Choice>
          <mc:Fallback>
            <w:pict>
              <v:shape w14:anchorId="0FD30254" id="Graphic 1148" o:spid="_x0000_s1026" style="position:absolute;margin-left:180pt;margin-top:.15pt;width:37.4pt;height:18pt;z-index:15943680;visibility:visible;mso-wrap-style:square;mso-wrap-distance-left:0;mso-wrap-distance-top:0;mso-wrap-distance-right:0;mso-wrap-distance-bottom:0;mso-position-horizontal:absolute;mso-position-horizontal-relative:page;mso-position-vertical:absolute;mso-position-vertical-relative:text;v-text-anchor:top" coordsize="47498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" path="m474980,228600l,228600,,,474980,r,228600xe" fillcolor="#1976d2" stroked="f">
                <v:path arrowok="t"/>
                <w10:wrap anchorx="page"/>
              </v:shape>
            </w:pict>
          </mc:Fallback>
        </mc:AlternateContent>
      </w:r>
      <w:r>
        <w:rPr>
          <w:color w:val="333333"/>
          <w:sz w:val="14"/>
        </w:rPr>
        <w:t xml:space="preserve">Project </w:t>
      </w:r>
      <w:r>
        <w:rPr>
          <w:color w:val="333333"/>
          <w:spacing w:val="-2"/>
          <w:sz w:val="14"/>
        </w:rPr>
        <w:t>Managers</w:t>
      </w:r>
    </w:p>
    <w:p w14:paraId="0F56D8FA" w14:textId="77777777" w:rsidR="00B0389C" w:rsidRDefault="00767221">
      <w:pPr>
        <w:spacing w:before="93"/>
        <w:ind w:right="38"/>
        <w:jc w:val="right"/>
        <w:rPr>
          <w:b/>
          <w:sz w:val="16"/>
        </w:rPr>
      </w:pPr>
      <w:r>
        <w:br w:type="column"/>
      </w:r>
      <w:r>
        <w:rPr>
          <w:b/>
          <w:color w:val="1A1A1A"/>
          <w:sz w:val="16"/>
        </w:rPr>
        <w:t xml:space="preserve">17 </w:t>
      </w:r>
      <w:r>
        <w:rPr>
          <w:b/>
          <w:color w:val="1A1A1A"/>
          <w:spacing w:val="-10"/>
          <w:sz w:val="16"/>
        </w:rPr>
        <w:t>%</w:t>
      </w:r>
    </w:p>
    <w:p w14:paraId="11CEBB2D" w14:textId="77777777" w:rsidR="00B0389C" w:rsidRDefault="00767221">
      <w:pPr>
        <w:spacing w:before="112"/>
        <w:jc w:val="right"/>
        <w:rPr>
          <w:sz w:val="14"/>
        </w:rPr>
      </w:pPr>
      <w:r>
        <w:br w:type="column"/>
      </w:r>
      <w:r>
        <w:rPr>
          <w:color w:val="333333"/>
          <w:spacing w:val="-2"/>
          <w:sz w:val="14"/>
        </w:rPr>
        <w:t>Beginner</w:t>
      </w:r>
    </w:p>
    <w:p w14:paraId="42EF7B59" w14:textId="77777777" w:rsidR="00B0389C" w:rsidRDefault="00767221">
      <w:pPr>
        <w:spacing w:before="93"/>
        <w:ind w:left="272"/>
        <w:jc w:val="center"/>
        <w:rPr>
          <w:b/>
          <w:sz w:val="16"/>
        </w:rPr>
      </w:pPr>
      <w:r>
        <w:br w:type="column"/>
      </w:r>
      <w:r>
        <w:rPr>
          <w:b/>
          <w:color w:val="1A1A1A"/>
          <w:sz w:val="16"/>
        </w:rPr>
        <w:t xml:space="preserve">26 </w:t>
      </w:r>
      <w:r>
        <w:rPr>
          <w:b/>
          <w:color w:val="1A1A1A"/>
          <w:spacing w:val="-10"/>
          <w:sz w:val="16"/>
        </w:rPr>
        <w:t>%</w:t>
      </w:r>
    </w:p>
    <w:p w14:paraId="785BE28A" w14:textId="77777777" w:rsidR="00B0389C" w:rsidRDefault="00B0389C">
      <w:pPr>
        <w:jc w:val="center"/>
        <w:rPr>
          <w:b/>
          <w:sz w:val="16"/>
        </w:rPr>
        <w:sectPr w:rsidR="00B0389C">
          <w:type w:val="continuous"/>
          <w:pgSz w:w="11910" w:h="16840"/>
          <w:pgMar w:top="860" w:right="850" w:bottom="280" w:left="850" w:header="502" w:footer="740" w:gutter="0"/>
          <w:cols w:num="4" w:space="720" w:equalWidth="0">
            <w:col w:w="2630" w:space="40"/>
            <w:col w:w="1329" w:space="1274"/>
            <w:col w:w="2158" w:space="39"/>
            <w:col w:w="2740"/>
          </w:cols>
        </w:sectPr>
      </w:pPr>
    </w:p>
    <w:p w14:paraId="780EC6D5" w14:textId="77777777" w:rsidR="00B0389C" w:rsidRDefault="00B0389C">
      <w:pPr>
        <w:pStyle w:val="BodyText"/>
        <w:spacing w:before="7"/>
        <w:rPr>
          <w:b/>
          <w:sz w:val="17"/>
        </w:rPr>
      </w:pPr>
    </w:p>
    <w:p w14:paraId="69EEDF93" w14:textId="77777777" w:rsidR="00B0389C" w:rsidRDefault="00B0389C">
      <w:pPr>
        <w:pStyle w:val="BodyText"/>
        <w:rPr>
          <w:b/>
          <w:sz w:val="17"/>
        </w:rPr>
        <w:sectPr w:rsidR="00B0389C">
          <w:type w:val="continuous"/>
          <w:pgSz w:w="11910" w:h="16840"/>
          <w:pgMar w:top="860" w:right="850" w:bottom="280" w:left="850" w:header="502" w:footer="740" w:gutter="0"/>
          <w:cols w:space="720"/>
        </w:sectPr>
      </w:pPr>
    </w:p>
    <w:p w14:paraId="0C03F088" w14:textId="77777777" w:rsidR="00B0389C" w:rsidRDefault="00767221">
      <w:pPr>
        <w:spacing w:before="112"/>
        <w:jc w:val="right"/>
        <w:rPr>
          <w:sz w:val="14"/>
        </w:rPr>
      </w:pPr>
      <w:r>
        <w:rPr>
          <w:noProof/>
          <w:sz w:val="14"/>
        </w:rPr>
        <mc:AlternateContent>
          <mc:Choice Requires="wps">
            <w:drawing>
              <wp:anchor distT="0" distB="0" distL="0" distR="0" simplePos="0" relativeHeight="15944192" behindDoc="0" locked="0" layoutInCell="1" allowOverlap="1" wp14:anchorId="46B6D6FC" wp14:editId="72CD66C5">
                <wp:simplePos x="0" y="0"/>
                <wp:positionH relativeFrom="page">
                  <wp:posOffset>2286000</wp:posOffset>
                </wp:positionH>
                <wp:positionV relativeFrom="paragraph">
                  <wp:posOffset>2033</wp:posOffset>
                </wp:positionV>
                <wp:extent cx="419100" cy="228600"/>
                <wp:effectExtent l="0" t="0" r="0" b="0"/>
                <wp:wrapNone/>
                <wp:docPr id="1149" name="Graphic 1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228600"/>
                        </a:xfrm>
                        <a:custGeom>
                          <a:avLst/>
                          <a:gdLst/>
                          <a:ahLst/>
                          <a:cxnLst/>
                          <a:rect l="l" t="t" r="r" b="b"/>
                          <a:pathLst>
                            <a:path w="419100" h="228600">
                              <a:moveTo>
                                <a:pt x="419100" y="228600"/>
                              </a:moveTo>
                              <a:lnTo>
                                <a:pt x="0" y="228600"/>
                              </a:lnTo>
                              <a:lnTo>
                                <a:pt x="0" y="0"/>
                              </a:lnTo>
                              <a:lnTo>
                                <a:pt x="419100" y="0"/>
                              </a:lnTo>
                              <a:lnTo>
                                <a:pt x="419100" y="228600"/>
                              </a:lnTo>
                              <a:close/>
                            </a:path>
                          </a:pathLst>
                        </a:custGeom>
                        <a:solidFill>
                          <a:srgbClr val="2196F3"/>
                        </a:solidFill>
                      </wps:spPr>
                      <wps:bodyPr wrap="square" lIns="0" tIns="0" rIns="0" bIns="0" rtlCol="0">
                        <a:prstTxWarp prst="textNoShape">
                          <a:avLst/>
                        </a:prstTxWarp>
                        <a:noAutofit/>
                      </wps:bodyPr>
                    </wps:wsp>
                  </a:graphicData>
                </a:graphic>
              </wp:anchor>
            </w:drawing>
          </mc:Choice>
          <mc:Fallback>
            <w:pict>
              <v:shape w14:anchorId="04985318" id="Graphic 1149" o:spid="_x0000_s1026" style="position:absolute;margin-left:180pt;margin-top:.15pt;width:33pt;height:18pt;z-index:15944192;visibility:visible;mso-wrap-style:square;mso-wrap-distance-left:0;mso-wrap-distance-top:0;mso-wrap-distance-right:0;mso-wrap-distance-bottom:0;mso-position-horizontal:absolute;mso-position-horizontal-relative:page;mso-position-vertical:absolute;mso-position-vertical-relative:text;v-text-anchor:top" coordsize="4191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" path="m419100,228600l,228600,,,419100,r,228600xe" fillcolor="#2196f3" stroked="f">
                <v:path arrowok="t"/>
                <w10:wrap anchorx="page"/>
              </v:shape>
            </w:pict>
          </mc:Fallback>
        </mc:AlternateContent>
      </w:r>
      <w:r>
        <w:rPr>
          <w:color w:val="333333"/>
          <w:spacing w:val="-2"/>
          <w:sz w:val="14"/>
        </w:rPr>
        <w:t>Operations</w:t>
      </w:r>
    </w:p>
    <w:p w14:paraId="0E2F5AFD" w14:textId="77777777" w:rsidR="00B0389C" w:rsidRDefault="00767221">
      <w:pPr>
        <w:spacing w:before="94"/>
        <w:ind w:left="840"/>
        <w:rPr>
          <w:b/>
          <w:sz w:val="16"/>
        </w:rPr>
      </w:pPr>
      <w:r>
        <w:br w:type="column"/>
      </w:r>
      <w:r>
        <w:rPr>
          <w:b/>
          <w:color w:val="1A1A1A"/>
          <w:sz w:val="16"/>
        </w:rPr>
        <w:t xml:space="preserve">15 </w:t>
      </w:r>
      <w:r>
        <w:rPr>
          <w:b/>
          <w:color w:val="1A1A1A"/>
          <w:spacing w:val="-10"/>
          <w:sz w:val="16"/>
        </w:rPr>
        <w:t>%</w:t>
      </w:r>
    </w:p>
    <w:p w14:paraId="49C25D9F" w14:textId="77777777" w:rsidR="00B0389C" w:rsidRDefault="00B0389C">
      <w:pPr>
        <w:rPr>
          <w:b/>
          <w:sz w:val="16"/>
        </w:rPr>
        <w:sectPr w:rsidR="00B0389C">
          <w:type w:val="continuous"/>
          <w:pgSz w:w="11910" w:h="16840"/>
          <w:pgMar w:top="860" w:right="850" w:bottom="280" w:left="850" w:header="502" w:footer="740" w:gutter="0"/>
          <w:cols w:num="2" w:space="720" w:equalWidth="0">
            <w:col w:w="2630" w:space="40"/>
            <w:col w:w="7540"/>
          </w:cols>
        </w:sectPr>
      </w:pPr>
    </w:p>
    <w:p w14:paraId="408E8211" w14:textId="77777777" w:rsidR="00B0389C" w:rsidRDefault="00B0389C">
      <w:pPr>
        <w:pStyle w:val="BodyText"/>
        <w:spacing w:before="134"/>
        <w:rPr>
          <w:b/>
          <w:sz w:val="14"/>
        </w:rPr>
      </w:pPr>
    </w:p>
    <w:p w14:paraId="36208FD5" w14:textId="77777777" w:rsidR="00B0389C" w:rsidRDefault="00767221">
      <w:pPr>
        <w:tabs>
          <w:tab w:val="left" w:pos="3157"/>
        </w:tabs>
        <w:spacing w:before="1"/>
        <w:ind w:left="2311"/>
        <w:rPr>
          <w:b/>
          <w:sz w:val="16"/>
        </w:rPr>
      </w:pPr>
      <w:r>
        <w:rPr>
          <w:b/>
          <w:noProof/>
          <w:sz w:val="16"/>
        </w:rPr>
        <mc:AlternateContent>
          <mc:Choice Requires="wps">
            <w:drawing>
              <wp:anchor distT="0" distB="0" distL="0" distR="0" simplePos="0" relativeHeight="477319168" behindDoc="1" locked="0" layoutInCell="1" allowOverlap="1" wp14:anchorId="2944EE90" wp14:editId="68AFD3F6">
                <wp:simplePos x="0" y="0"/>
                <wp:positionH relativeFrom="page">
                  <wp:posOffset>2286000</wp:posOffset>
                </wp:positionH>
                <wp:positionV relativeFrom="paragraph">
                  <wp:posOffset>-57002</wp:posOffset>
                </wp:positionV>
                <wp:extent cx="195580" cy="228600"/>
                <wp:effectExtent l="0" t="0" r="0" b="0"/>
                <wp:wrapNone/>
                <wp:docPr id="1150" name="Graphic 1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 cy="228600"/>
                        </a:xfrm>
                        <a:custGeom>
                          <a:avLst/>
                          <a:gdLst/>
                          <a:ahLst/>
                          <a:cxnLst/>
                          <a:rect l="l" t="t" r="r" b="b"/>
                          <a:pathLst>
                            <a:path w="195580" h="228600">
                              <a:moveTo>
                                <a:pt x="195580" y="228600"/>
                              </a:moveTo>
                              <a:lnTo>
                                <a:pt x="0" y="228600"/>
                              </a:lnTo>
                              <a:lnTo>
                                <a:pt x="0" y="0"/>
                              </a:lnTo>
                              <a:lnTo>
                                <a:pt x="195580" y="0"/>
                              </a:lnTo>
                              <a:lnTo>
                                <a:pt x="195580" y="228600"/>
                              </a:lnTo>
                              <a:close/>
                            </a:path>
                          </a:pathLst>
                        </a:custGeom>
                        <a:solidFill>
                          <a:srgbClr val="42A5F5"/>
                        </a:solidFill>
                      </wps:spPr>
                      <wps:bodyPr wrap="square" lIns="0" tIns="0" rIns="0" bIns="0" rtlCol="0">
                        <a:prstTxWarp prst="textNoShape">
                          <a:avLst/>
                        </a:prstTxWarp>
                        <a:noAutofit/>
                      </wps:bodyPr>
                    </wps:wsp>
                  </a:graphicData>
                </a:graphic>
              </wp:anchor>
            </w:drawing>
          </mc:Choice>
          <mc:Fallback>
            <w:pict>
              <v:shape w14:anchorId="737D98B7" id="Graphic 1150" o:spid="_x0000_s1026" style="position:absolute;margin-left:180pt;margin-top:-4.5pt;width:15.4pt;height:18pt;z-index:-25997312;visibility:visible;mso-wrap-style:square;mso-wrap-distance-left:0;mso-wrap-distance-top:0;mso-wrap-distance-right:0;mso-wrap-distance-bottom:0;mso-position-horizontal:absolute;mso-position-horizontal-relative:page;mso-position-vertical:absolute;mso-position-vertical-relative:text;v-text-anchor:top" coordsize="19558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" path="m195580,228600l,228600,,,195580,r,228600xe" fillcolor="#42a5f5" stroked="f">
                <v:path arrowok="t"/>
                <w10:wrap anchorx="page"/>
              </v:shape>
            </w:pict>
          </mc:Fallback>
        </mc:AlternateContent>
      </w:r>
      <w:r>
        <w:rPr>
          <w:color w:val="333333"/>
          <w:spacing w:val="-4"/>
          <w:sz w:val="14"/>
        </w:rPr>
        <w:t>Other</w:t>
      </w:r>
      <w:r>
        <w:rPr>
          <w:color w:val="333333"/>
          <w:sz w:val="14"/>
        </w:rPr>
        <w:tab/>
      </w:r>
      <w:r>
        <w:rPr>
          <w:b/>
          <w:color w:val="1A1A1A"/>
          <w:sz w:val="16"/>
        </w:rPr>
        <w:t xml:space="preserve">7 </w:t>
      </w:r>
      <w:r>
        <w:rPr>
          <w:b/>
          <w:color w:val="1A1A1A"/>
          <w:spacing w:val="-10"/>
          <w:sz w:val="16"/>
        </w:rPr>
        <w:t>%</w:t>
      </w:r>
    </w:p>
    <w:p w14:paraId="1A3AA710" w14:textId="77777777" w:rsidR="00B0389C" w:rsidRDefault="00B0389C">
      <w:pPr>
        <w:pStyle w:val="BodyText"/>
        <w:rPr>
          <w:b/>
          <w:sz w:val="20"/>
        </w:rPr>
      </w:pPr>
    </w:p>
    <w:p w14:paraId="5727CBA1" w14:textId="77777777" w:rsidR="00B0389C" w:rsidRDefault="00767221">
      <w:pPr>
        <w:pStyle w:val="BodyText"/>
        <w:spacing w:before="21"/>
        <w:rPr>
          <w:b/>
          <w:sz w:val="20"/>
        </w:rPr>
      </w:pPr>
      <w:r>
        <w:rPr>
          <w:b/>
          <w:noProof/>
          <w:sz w:val="20"/>
        </w:rPr>
        <mc:AlternateContent>
          <mc:Choice Requires="wps">
            <w:drawing>
              <wp:anchor distT="0" distB="0" distL="0" distR="0" simplePos="0" relativeHeight="487801856" behindDoc="1" locked="0" layoutInCell="1" allowOverlap="1" wp14:anchorId="6EF446E4" wp14:editId="2C508626">
                <wp:simplePos x="0" y="0"/>
                <wp:positionH relativeFrom="page">
                  <wp:posOffset>889000</wp:posOffset>
                </wp:positionH>
                <wp:positionV relativeFrom="paragraph">
                  <wp:posOffset>174794</wp:posOffset>
                </wp:positionV>
                <wp:extent cx="5778500" cy="1270"/>
                <wp:effectExtent l="0" t="0" r="0" b="0"/>
                <wp:wrapTopAndBottom/>
                <wp:docPr id="1151" name="Graphic 1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00" cy="1270"/>
                        </a:xfrm>
                        <a:custGeom>
                          <a:avLst/>
                          <a:gdLst/>
                          <a:ahLst/>
                          <a:cxnLst/>
                          <a:rect l="l" t="t" r="r" b="b"/>
                          <a:pathLst>
                            <a:path w="5778500">
                              <a:moveTo>
                                <a:pt x="0" y="0"/>
                              </a:moveTo>
                              <a:lnTo>
                                <a:pt x="5778500" y="0"/>
                              </a:lnTo>
                            </a:path>
                          </a:pathLst>
                        </a:custGeom>
                        <a:ln w="10160">
                          <a:solidFill>
                            <a:srgbClr val="E0E0E0"/>
                          </a:solidFill>
                          <a:prstDash val="solid"/>
                        </a:ln>
                      </wps:spPr>
                      <wps:bodyPr wrap="square" lIns="0" tIns="0" rIns="0" bIns="0" rtlCol="0">
                        <a:prstTxWarp prst="textNoShape">
                          <a:avLst/>
                        </a:prstTxWarp>
                        <a:noAutofit/>
                      </wps:bodyPr>
                    </wps:wsp>
                  </a:graphicData>
                </a:graphic>
              </wp:anchor>
            </w:drawing>
          </mc:Choice>
          <mc:Fallback>
            <w:pict>
              <v:shape w14:anchorId="25AC45A7" id="Graphic 1151" o:spid="_x0000_s1026" style="position:absolute;margin-left:70pt;margin-top:13.75pt;width:455pt;height:.1pt;z-index:-15514624;visibility:visible;mso-wrap-style:square;mso-wrap-distance-left:0;mso-wrap-distance-top:0;mso-wrap-distance-right:0;mso-wrap-distance-bottom:0;mso-position-horizontal:absolute;mso-position-horizontal-relative:page;mso-position-vertical:absolute;mso-position-vertical-relative:text;v-text-anchor:top" coordsize="5778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" path="m,l5778500,e" filled="f" strokecolor="#e0e0e0" strokeweight=".8pt">
                <v:path arrowok="t"/>
                <w10:wrap type="topAndBottom" anchorx="page"/>
              </v:shape>
            </w:pict>
          </mc:Fallback>
        </mc:AlternateContent>
      </w:r>
    </w:p>
    <w:p w14:paraId="2CBBCFE2" w14:textId="77777777" w:rsidR="00B0389C" w:rsidRDefault="00767221">
      <w:pPr>
        <w:spacing w:before="124"/>
        <w:ind w:left="450"/>
        <w:rPr>
          <w:b/>
          <w:sz w:val="18"/>
        </w:rPr>
      </w:pPr>
      <w:r>
        <w:rPr>
          <w:b/>
          <w:color w:val="1A1A1A"/>
          <w:sz w:val="18"/>
        </w:rPr>
        <w:t>Tool</w:t>
      </w:r>
      <w:r>
        <w:rPr>
          <w:b/>
          <w:color w:val="1A1A1A"/>
          <w:spacing w:val="-9"/>
          <w:sz w:val="18"/>
        </w:rPr>
        <w:t xml:space="preserve"> </w:t>
      </w:r>
      <w:r>
        <w:rPr>
          <w:b/>
          <w:color w:val="1A1A1A"/>
          <w:sz w:val="18"/>
        </w:rPr>
        <w:t>Usage</w:t>
      </w:r>
      <w:r>
        <w:rPr>
          <w:b/>
          <w:color w:val="1A1A1A"/>
          <w:spacing w:val="-8"/>
          <w:sz w:val="18"/>
        </w:rPr>
        <w:t xml:space="preserve"> </w:t>
      </w:r>
      <w:r>
        <w:rPr>
          <w:b/>
          <w:color w:val="1A1A1A"/>
          <w:spacing w:val="-10"/>
          <w:sz w:val="18"/>
        </w:rPr>
        <w:t>&amp;</w:t>
      </w:r>
    </w:p>
    <w:p w14:paraId="3C22D643" w14:textId="77777777" w:rsidR="00B0389C" w:rsidRDefault="00767221">
      <w:pPr>
        <w:tabs>
          <w:tab w:val="left" w:pos="2697"/>
          <w:tab w:val="left" w:pos="4895"/>
          <w:tab w:val="left" w:pos="7129"/>
          <w:tab w:val="left" w:pos="9362"/>
        </w:tabs>
        <w:spacing w:before="33" w:line="609" w:lineRule="auto"/>
        <w:ind w:left="2264" w:right="520" w:hanging="1815"/>
        <w:rPr>
          <w:sz w:val="14"/>
        </w:rPr>
      </w:pPr>
      <w:r>
        <w:rPr>
          <w:noProof/>
          <w:sz w:val="14"/>
        </w:rPr>
        <mc:AlternateContent>
          <mc:Choice Requires="wpg">
            <w:drawing>
              <wp:anchor distT="0" distB="0" distL="0" distR="0" simplePos="0" relativeHeight="15946752" behindDoc="0" locked="0" layoutInCell="1" allowOverlap="1" wp14:anchorId="28373A3F" wp14:editId="22B65694">
                <wp:simplePos x="0" y="0"/>
                <wp:positionH relativeFrom="page">
                  <wp:posOffset>2280920</wp:posOffset>
                </wp:positionH>
                <wp:positionV relativeFrom="paragraph">
                  <wp:posOffset>203846</wp:posOffset>
                </wp:positionV>
                <wp:extent cx="3621404" cy="2362200"/>
                <wp:effectExtent l="0" t="0" r="0" b="0"/>
                <wp:wrapNone/>
                <wp:docPr id="1152" name="Group 1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1404" cy="2362200"/>
                          <a:chOff x="0" y="0"/>
                          <a:chExt cx="3621404" cy="2362200"/>
                        </a:xfrm>
                      </wpg:grpSpPr>
                      <wps:wsp>
                        <wps:cNvPr id="1153" name="Graphic 1153"/>
                        <wps:cNvSpPr/>
                        <wps:spPr>
                          <a:xfrm>
                            <a:off x="5080" y="0"/>
                            <a:ext cx="1270" cy="2362200"/>
                          </a:xfrm>
                          <a:custGeom>
                            <a:avLst/>
                            <a:gdLst/>
                            <a:ahLst/>
                            <a:cxnLst/>
                            <a:rect l="l" t="t" r="r" b="b"/>
                            <a:pathLst>
                              <a:path h="2362200">
                                <a:moveTo>
                                  <a:pt x="0" y="0"/>
                                </a:moveTo>
                                <a:lnTo>
                                  <a:pt x="0" y="2362200"/>
                                </a:lnTo>
                              </a:path>
                            </a:pathLst>
                          </a:custGeom>
                          <a:ln w="10160">
                            <a:solidFill>
                              <a:srgbClr val="E0E0E0"/>
                            </a:solidFill>
                            <a:prstDash val="solid"/>
                          </a:ln>
                        </wps:spPr>
                        <wps:bodyPr wrap="square" lIns="0" tIns="0" rIns="0" bIns="0" rtlCol="0">
                          <a:prstTxWarp prst="textNoShape">
                            <a:avLst/>
                          </a:prstTxWarp>
                          <a:noAutofit/>
                        </wps:bodyPr>
                      </wps:wsp>
                      <wps:wsp>
                        <wps:cNvPr id="1154" name="Graphic 1154"/>
                        <wps:cNvSpPr/>
                        <wps:spPr>
                          <a:xfrm>
                            <a:off x="1423246" y="0"/>
                            <a:ext cx="1418590" cy="2362200"/>
                          </a:xfrm>
                          <a:custGeom>
                            <a:avLst/>
                            <a:gdLst/>
                            <a:ahLst/>
                            <a:cxnLst/>
                            <a:rect l="l" t="t" r="r" b="b"/>
                            <a:pathLst>
                              <a:path w="1418590" h="2362200">
                                <a:moveTo>
                                  <a:pt x="0" y="355600"/>
                                </a:moveTo>
                                <a:lnTo>
                                  <a:pt x="0" y="457200"/>
                                </a:lnTo>
                              </a:path>
                              <a:path w="1418590" h="2362200">
                                <a:moveTo>
                                  <a:pt x="0" y="0"/>
                                </a:moveTo>
                                <a:lnTo>
                                  <a:pt x="0" y="76200"/>
                                </a:lnTo>
                              </a:path>
                              <a:path w="1418590" h="2362200">
                                <a:moveTo>
                                  <a:pt x="0" y="736600"/>
                                </a:moveTo>
                                <a:lnTo>
                                  <a:pt x="0" y="838200"/>
                                </a:lnTo>
                              </a:path>
                              <a:path w="1418590" h="2362200">
                                <a:moveTo>
                                  <a:pt x="0" y="1117600"/>
                                </a:moveTo>
                                <a:lnTo>
                                  <a:pt x="0" y="1219200"/>
                                </a:lnTo>
                              </a:path>
                              <a:path w="1418590" h="2362200">
                                <a:moveTo>
                                  <a:pt x="0" y="1498600"/>
                                </a:moveTo>
                                <a:lnTo>
                                  <a:pt x="0" y="1600200"/>
                                </a:lnTo>
                              </a:path>
                              <a:path w="1418590" h="2362200">
                                <a:moveTo>
                                  <a:pt x="0" y="1879600"/>
                                </a:moveTo>
                                <a:lnTo>
                                  <a:pt x="0" y="2362200"/>
                                </a:lnTo>
                              </a:path>
                              <a:path w="1418590" h="2362200">
                                <a:moveTo>
                                  <a:pt x="1418166" y="355600"/>
                                </a:moveTo>
                                <a:lnTo>
                                  <a:pt x="1418166" y="863600"/>
                                </a:lnTo>
                              </a:path>
                              <a:path w="1418590" h="2362200">
                                <a:moveTo>
                                  <a:pt x="1418166" y="0"/>
                                </a:moveTo>
                                <a:lnTo>
                                  <a:pt x="1418166" y="76200"/>
                                </a:lnTo>
                              </a:path>
                              <a:path w="1418590" h="2362200">
                                <a:moveTo>
                                  <a:pt x="1418166" y="1092200"/>
                                </a:moveTo>
                                <a:lnTo>
                                  <a:pt x="1418166" y="2362200"/>
                                </a:lnTo>
                              </a:path>
                            </a:pathLst>
                          </a:custGeom>
                          <a:ln w="10159">
                            <a:solidFill>
                              <a:srgbClr val="E0E0E0"/>
                            </a:solidFill>
                            <a:prstDash val="solid"/>
                          </a:ln>
                        </wps:spPr>
                        <wps:bodyPr wrap="square" lIns="0" tIns="0" rIns="0" bIns="0" rtlCol="0">
                          <a:prstTxWarp prst="textNoShape">
                            <a:avLst/>
                          </a:prstTxWarp>
                          <a:noAutofit/>
                        </wps:bodyPr>
                      </wps:wsp>
                      <wps:wsp>
                        <wps:cNvPr id="1155" name="Graphic 1155"/>
                        <wps:cNvSpPr/>
                        <wps:spPr>
                          <a:xfrm>
                            <a:off x="5080" y="76200"/>
                            <a:ext cx="3616325" cy="279400"/>
                          </a:xfrm>
                          <a:custGeom>
                            <a:avLst/>
                            <a:gdLst/>
                            <a:ahLst/>
                            <a:cxnLst/>
                            <a:rect l="l" t="t" r="r" b="b"/>
                            <a:pathLst>
                              <a:path w="3616325" h="279400">
                                <a:moveTo>
                                  <a:pt x="3616325" y="279400"/>
                                </a:moveTo>
                                <a:lnTo>
                                  <a:pt x="0" y="279400"/>
                                </a:lnTo>
                                <a:lnTo>
                                  <a:pt x="0" y="0"/>
                                </a:lnTo>
                                <a:lnTo>
                                  <a:pt x="3616325" y="0"/>
                                </a:lnTo>
                                <a:lnTo>
                                  <a:pt x="3616325" y="279400"/>
                                </a:lnTo>
                                <a:close/>
                              </a:path>
                            </a:pathLst>
                          </a:custGeom>
                          <a:solidFill>
                            <a:srgbClr val="0D47A0"/>
                          </a:solidFill>
                        </wps:spPr>
                        <wps:bodyPr wrap="square" lIns="0" tIns="0" rIns="0" bIns="0" rtlCol="0">
                          <a:prstTxWarp prst="textNoShape">
                            <a:avLst/>
                          </a:prstTxWarp>
                          <a:noAutofit/>
                        </wps:bodyPr>
                      </wps:wsp>
                      <wps:wsp>
                        <wps:cNvPr id="1156" name="Graphic 1156"/>
                        <wps:cNvSpPr/>
                        <wps:spPr>
                          <a:xfrm>
                            <a:off x="5080" y="457200"/>
                            <a:ext cx="2836545" cy="279400"/>
                          </a:xfrm>
                          <a:custGeom>
                            <a:avLst/>
                            <a:gdLst/>
                            <a:ahLst/>
                            <a:cxnLst/>
                            <a:rect l="l" t="t" r="r" b="b"/>
                            <a:pathLst>
                              <a:path w="2836545" h="279400">
                                <a:moveTo>
                                  <a:pt x="2836333" y="279400"/>
                                </a:moveTo>
                                <a:lnTo>
                                  <a:pt x="0" y="279400"/>
                                </a:lnTo>
                                <a:lnTo>
                                  <a:pt x="0" y="0"/>
                                </a:lnTo>
                                <a:lnTo>
                                  <a:pt x="2836333" y="0"/>
                                </a:lnTo>
                                <a:lnTo>
                                  <a:pt x="2836333" y="279400"/>
                                </a:lnTo>
                                <a:close/>
                              </a:path>
                            </a:pathLst>
                          </a:custGeom>
                          <a:solidFill>
                            <a:srgbClr val="1565C0"/>
                          </a:solidFill>
                        </wps:spPr>
                        <wps:bodyPr wrap="square" lIns="0" tIns="0" rIns="0" bIns="0" rtlCol="0">
                          <a:prstTxWarp prst="textNoShape">
                            <a:avLst/>
                          </a:prstTxWarp>
                          <a:noAutofit/>
                        </wps:bodyPr>
                      </wps:wsp>
                      <wps:wsp>
                        <wps:cNvPr id="1157" name="Graphic 1157"/>
                        <wps:cNvSpPr/>
                        <wps:spPr>
                          <a:xfrm>
                            <a:off x="5080" y="838200"/>
                            <a:ext cx="2411095" cy="279400"/>
                          </a:xfrm>
                          <a:custGeom>
                            <a:avLst/>
                            <a:gdLst/>
                            <a:ahLst/>
                            <a:cxnLst/>
                            <a:rect l="l" t="t" r="r" b="b"/>
                            <a:pathLst>
                              <a:path w="2411095" h="279400">
                                <a:moveTo>
                                  <a:pt x="2410883" y="279400"/>
                                </a:moveTo>
                                <a:lnTo>
                                  <a:pt x="0" y="279400"/>
                                </a:lnTo>
                                <a:lnTo>
                                  <a:pt x="0" y="0"/>
                                </a:lnTo>
                                <a:lnTo>
                                  <a:pt x="2410883" y="0"/>
                                </a:lnTo>
                                <a:lnTo>
                                  <a:pt x="2410883" y="279400"/>
                                </a:lnTo>
                                <a:close/>
                              </a:path>
                            </a:pathLst>
                          </a:custGeom>
                          <a:solidFill>
                            <a:srgbClr val="1976D2"/>
                          </a:solidFill>
                        </wps:spPr>
                        <wps:bodyPr wrap="square" lIns="0" tIns="0" rIns="0" bIns="0" rtlCol="0">
                          <a:prstTxWarp prst="textNoShape">
                            <a:avLst/>
                          </a:prstTxWarp>
                          <a:noAutofit/>
                        </wps:bodyPr>
                      </wps:wsp>
                      <wps:wsp>
                        <wps:cNvPr id="1158" name="Graphic 1158"/>
                        <wps:cNvSpPr/>
                        <wps:spPr>
                          <a:xfrm>
                            <a:off x="2517563" y="863600"/>
                            <a:ext cx="533400" cy="228600"/>
                          </a:xfrm>
                          <a:custGeom>
                            <a:avLst/>
                            <a:gdLst/>
                            <a:ahLst/>
                            <a:cxnLst/>
                            <a:rect l="l" t="t" r="r" b="b"/>
                            <a:pathLst>
                              <a:path w="533400" h="228600">
                                <a:moveTo>
                                  <a:pt x="533400" y="228600"/>
                                </a:moveTo>
                                <a:lnTo>
                                  <a:pt x="0" y="228600"/>
                                </a:lnTo>
                                <a:lnTo>
                                  <a:pt x="0" y="0"/>
                                </a:lnTo>
                                <a:lnTo>
                                  <a:pt x="533400" y="0"/>
                                </a:lnTo>
                                <a:lnTo>
                                  <a:pt x="533400" y="228600"/>
                                </a:lnTo>
                                <a:close/>
                              </a:path>
                            </a:pathLst>
                          </a:custGeom>
                          <a:solidFill>
                            <a:srgbClr val="FFF3E0"/>
                          </a:solidFill>
                        </wps:spPr>
                        <wps:bodyPr wrap="square" lIns="0" tIns="0" rIns="0" bIns="0" rtlCol="0">
                          <a:prstTxWarp prst="textNoShape">
                            <a:avLst/>
                          </a:prstTxWarp>
                          <a:noAutofit/>
                        </wps:bodyPr>
                      </wps:wsp>
                      <wps:wsp>
                        <wps:cNvPr id="1159" name="Graphic 1159"/>
                        <wps:cNvSpPr/>
                        <wps:spPr>
                          <a:xfrm>
                            <a:off x="2517563" y="863600"/>
                            <a:ext cx="533400" cy="228600"/>
                          </a:xfrm>
                          <a:custGeom>
                            <a:avLst/>
                            <a:gdLst/>
                            <a:ahLst/>
                            <a:cxnLst/>
                            <a:rect l="l" t="t" r="r" b="b"/>
                            <a:pathLst>
                              <a:path w="533400" h="228600">
                                <a:moveTo>
                                  <a:pt x="0" y="0"/>
                                </a:moveTo>
                                <a:lnTo>
                                  <a:pt x="533400" y="0"/>
                                </a:lnTo>
                                <a:lnTo>
                                  <a:pt x="533400" y="228600"/>
                                </a:lnTo>
                                <a:lnTo>
                                  <a:pt x="0" y="228600"/>
                                </a:lnTo>
                                <a:lnTo>
                                  <a:pt x="0" y="0"/>
                                </a:lnTo>
                                <a:close/>
                              </a:path>
                            </a:pathLst>
                          </a:custGeom>
                          <a:ln w="10160">
                            <a:solidFill>
                              <a:srgbClr val="E65100"/>
                            </a:solidFill>
                            <a:prstDash val="solid"/>
                          </a:ln>
                        </wps:spPr>
                        <wps:bodyPr wrap="square" lIns="0" tIns="0" rIns="0" bIns="0" rtlCol="0">
                          <a:prstTxWarp prst="textNoShape">
                            <a:avLst/>
                          </a:prstTxWarp>
                          <a:noAutofit/>
                        </wps:bodyPr>
                      </wps:wsp>
                      <wps:wsp>
                        <wps:cNvPr id="1160" name="Graphic 1160"/>
                        <wps:cNvSpPr/>
                        <wps:spPr>
                          <a:xfrm>
                            <a:off x="5080" y="1219200"/>
                            <a:ext cx="1985645" cy="279400"/>
                          </a:xfrm>
                          <a:custGeom>
                            <a:avLst/>
                            <a:gdLst/>
                            <a:ahLst/>
                            <a:cxnLst/>
                            <a:rect l="l" t="t" r="r" b="b"/>
                            <a:pathLst>
                              <a:path w="1985645" h="279400">
                                <a:moveTo>
                                  <a:pt x="1985433" y="279400"/>
                                </a:moveTo>
                                <a:lnTo>
                                  <a:pt x="0" y="279400"/>
                                </a:lnTo>
                                <a:lnTo>
                                  <a:pt x="0" y="0"/>
                                </a:lnTo>
                                <a:lnTo>
                                  <a:pt x="1985433" y="0"/>
                                </a:lnTo>
                                <a:lnTo>
                                  <a:pt x="1985433" y="279400"/>
                                </a:lnTo>
                                <a:close/>
                              </a:path>
                            </a:pathLst>
                          </a:custGeom>
                          <a:solidFill>
                            <a:srgbClr val="2196F3"/>
                          </a:solidFill>
                        </wps:spPr>
                        <wps:bodyPr wrap="square" lIns="0" tIns="0" rIns="0" bIns="0" rtlCol="0">
                          <a:prstTxWarp prst="textNoShape">
                            <a:avLst/>
                          </a:prstTxWarp>
                          <a:noAutofit/>
                        </wps:bodyPr>
                      </wps:wsp>
                      <wps:wsp>
                        <wps:cNvPr id="1161" name="Graphic 1161"/>
                        <wps:cNvSpPr/>
                        <wps:spPr>
                          <a:xfrm>
                            <a:off x="5080" y="1600200"/>
                            <a:ext cx="1631314" cy="279400"/>
                          </a:xfrm>
                          <a:custGeom>
                            <a:avLst/>
                            <a:gdLst/>
                            <a:ahLst/>
                            <a:cxnLst/>
                            <a:rect l="l" t="t" r="r" b="b"/>
                            <a:pathLst>
                              <a:path w="1631314" h="279400">
                                <a:moveTo>
                                  <a:pt x="1630891" y="279400"/>
                                </a:moveTo>
                                <a:lnTo>
                                  <a:pt x="0" y="279400"/>
                                </a:lnTo>
                                <a:lnTo>
                                  <a:pt x="0" y="0"/>
                                </a:lnTo>
                                <a:lnTo>
                                  <a:pt x="1630891" y="0"/>
                                </a:lnTo>
                                <a:lnTo>
                                  <a:pt x="1630891" y="279400"/>
                                </a:lnTo>
                                <a:close/>
                              </a:path>
                            </a:pathLst>
                          </a:custGeom>
                          <a:solidFill>
                            <a:srgbClr val="42A5F5"/>
                          </a:solidFill>
                        </wps:spPr>
                        <wps:bodyPr wrap="square" lIns="0" tIns="0" rIns="0" bIns="0" rtlCol="0">
                          <a:prstTxWarp prst="textNoShape">
                            <a:avLst/>
                          </a:prstTxWarp>
                          <a:noAutofit/>
                        </wps:bodyPr>
                      </wps:wsp>
                      <wps:wsp>
                        <wps:cNvPr id="1162" name="Graphic 1162"/>
                        <wps:cNvSpPr/>
                        <wps:spPr>
                          <a:xfrm>
                            <a:off x="5080" y="1981200"/>
                            <a:ext cx="850900" cy="279400"/>
                          </a:xfrm>
                          <a:custGeom>
                            <a:avLst/>
                            <a:gdLst/>
                            <a:ahLst/>
                            <a:cxnLst/>
                            <a:rect l="l" t="t" r="r" b="b"/>
                            <a:pathLst>
                              <a:path w="850900" h="279400">
                                <a:moveTo>
                                  <a:pt x="850900" y="279400"/>
                                </a:moveTo>
                                <a:lnTo>
                                  <a:pt x="0" y="279400"/>
                                </a:lnTo>
                                <a:lnTo>
                                  <a:pt x="0" y="0"/>
                                </a:lnTo>
                                <a:lnTo>
                                  <a:pt x="850900" y="0"/>
                                </a:lnTo>
                                <a:lnTo>
                                  <a:pt x="850900" y="279400"/>
                                </a:lnTo>
                                <a:close/>
                              </a:path>
                            </a:pathLst>
                          </a:custGeom>
                          <a:solidFill>
                            <a:srgbClr val="64B5F6"/>
                          </a:solidFill>
                        </wps:spPr>
                        <wps:bodyPr wrap="square" lIns="0" tIns="0" rIns="0" bIns="0" rtlCol="0">
                          <a:prstTxWarp prst="textNoShape">
                            <a:avLst/>
                          </a:prstTxWarp>
                          <a:noAutofit/>
                        </wps:bodyPr>
                      </wps:wsp>
                      <wps:wsp>
                        <wps:cNvPr id="1163" name="Textbox 1163"/>
                        <wps:cNvSpPr txBox="1"/>
                        <wps:spPr>
                          <a:xfrm>
                            <a:off x="1749742" y="163462"/>
                            <a:ext cx="254000" cy="113030"/>
                          </a:xfrm>
                          <a:prstGeom prst="rect">
                            <a:avLst/>
                          </a:prstGeom>
                        </wps:spPr>
                        <wps:txbx>
                          <w:txbxContent>
                            <w:p w14:paraId="2227A572" w14:textId="77777777" w:rsidR="00B0389C" w:rsidRDefault="00767221">
                              <w:pPr>
                                <w:spacing w:line="177" w:lineRule="exact"/>
                                <w:rPr>
                                  <w:b/>
                                  <w:sz w:val="16"/>
                                </w:rPr>
                              </w:pPr>
                              <w:r>
                                <w:rPr>
                                  <w:b/>
                                  <w:color w:val="FFFFFF"/>
                                  <w:sz w:val="16"/>
                                </w:rPr>
                                <w:t>51</w:t>
                              </w:r>
                              <w:r>
                                <w:rPr>
                                  <w:b/>
                                  <w:color w:val="FFFFFF"/>
                                  <w:spacing w:val="20"/>
                                  <w:sz w:val="16"/>
                                </w:rPr>
                                <w:t xml:space="preserve"> </w:t>
                              </w:r>
                              <w:r>
                                <w:rPr>
                                  <w:b/>
                                  <w:color w:val="FFFFFF"/>
                                  <w:spacing w:val="-10"/>
                                  <w:sz w:val="16"/>
                                </w:rPr>
                                <w:t>%</w:t>
                              </w:r>
                            </w:p>
                          </w:txbxContent>
                        </wps:txbx>
                        <wps:bodyPr wrap="square" lIns="0" tIns="0" rIns="0" bIns="0" rtlCol="0">
                          <a:noAutofit/>
                        </wps:bodyPr>
                      </wps:wsp>
                      <wps:wsp>
                        <wps:cNvPr id="1164" name="Textbox 1164"/>
                        <wps:cNvSpPr txBox="1"/>
                        <wps:spPr>
                          <a:xfrm>
                            <a:off x="1359746" y="544462"/>
                            <a:ext cx="254000" cy="113030"/>
                          </a:xfrm>
                          <a:prstGeom prst="rect">
                            <a:avLst/>
                          </a:prstGeom>
                        </wps:spPr>
                        <wps:txbx>
                          <w:txbxContent>
                            <w:p w14:paraId="1300E1BA" w14:textId="77777777" w:rsidR="00B0389C" w:rsidRDefault="00767221">
                              <w:pPr>
                                <w:spacing w:line="177" w:lineRule="exact"/>
                                <w:rPr>
                                  <w:b/>
                                  <w:sz w:val="16"/>
                                </w:rPr>
                              </w:pPr>
                              <w:r>
                                <w:rPr>
                                  <w:b/>
                                  <w:color w:val="FFFFFF"/>
                                  <w:sz w:val="16"/>
                                </w:rPr>
                                <w:t>40</w:t>
                              </w:r>
                              <w:r>
                                <w:rPr>
                                  <w:b/>
                                  <w:color w:val="FFFFFF"/>
                                  <w:spacing w:val="20"/>
                                  <w:sz w:val="16"/>
                                </w:rPr>
                                <w:t xml:space="preserve"> </w:t>
                              </w:r>
                              <w:r>
                                <w:rPr>
                                  <w:b/>
                                  <w:color w:val="FFFFFF"/>
                                  <w:spacing w:val="-10"/>
                                  <w:sz w:val="16"/>
                                </w:rPr>
                                <w:t>%</w:t>
                              </w:r>
                            </w:p>
                          </w:txbxContent>
                        </wps:txbx>
                        <wps:bodyPr wrap="square" lIns="0" tIns="0" rIns="0" bIns="0" rtlCol="0">
                          <a:noAutofit/>
                        </wps:bodyPr>
                      </wps:wsp>
                      <wps:wsp>
                        <wps:cNvPr id="1165" name="Textbox 1165"/>
                        <wps:cNvSpPr txBox="1"/>
                        <wps:spPr>
                          <a:xfrm>
                            <a:off x="1147021" y="925462"/>
                            <a:ext cx="254000" cy="113030"/>
                          </a:xfrm>
                          <a:prstGeom prst="rect">
                            <a:avLst/>
                          </a:prstGeom>
                        </wps:spPr>
                        <wps:txbx>
                          <w:txbxContent>
                            <w:p w14:paraId="6EBF35CA" w14:textId="77777777" w:rsidR="00B0389C" w:rsidRDefault="00767221">
                              <w:pPr>
                                <w:spacing w:line="177" w:lineRule="exact"/>
                                <w:rPr>
                                  <w:b/>
                                  <w:sz w:val="16"/>
                                </w:rPr>
                              </w:pPr>
                              <w:r>
                                <w:rPr>
                                  <w:b/>
                                  <w:color w:val="FFFFFF"/>
                                  <w:sz w:val="16"/>
                                </w:rPr>
                                <w:t>34</w:t>
                              </w:r>
                              <w:r>
                                <w:rPr>
                                  <w:b/>
                                  <w:color w:val="FFFFFF"/>
                                  <w:spacing w:val="20"/>
                                  <w:sz w:val="16"/>
                                </w:rPr>
                                <w:t xml:space="preserve"> </w:t>
                              </w:r>
                              <w:r>
                                <w:rPr>
                                  <w:b/>
                                  <w:color w:val="FFFFFF"/>
                                  <w:spacing w:val="-10"/>
                                  <w:sz w:val="16"/>
                                </w:rPr>
                                <w:t>%</w:t>
                              </w:r>
                            </w:p>
                          </w:txbxContent>
                        </wps:txbx>
                        <wps:bodyPr wrap="square" lIns="0" tIns="0" rIns="0" bIns="0" rtlCol="0">
                          <a:noAutofit/>
                        </wps:bodyPr>
                      </wps:wsp>
                      <wps:wsp>
                        <wps:cNvPr id="1166" name="Textbox 1166"/>
                        <wps:cNvSpPr txBox="1"/>
                        <wps:spPr>
                          <a:xfrm>
                            <a:off x="2773150" y="936780"/>
                            <a:ext cx="123825" cy="99060"/>
                          </a:xfrm>
                          <a:prstGeom prst="rect">
                            <a:avLst/>
                          </a:prstGeom>
                        </wps:spPr>
                        <wps:txbx>
                          <w:txbxContent>
                            <w:p w14:paraId="0C195FBF" w14:textId="77777777" w:rsidR="00B0389C" w:rsidRDefault="00767221">
                              <w:pPr>
                                <w:spacing w:line="155" w:lineRule="exact"/>
                                <w:rPr>
                                  <w:b/>
                                  <w:sz w:val="14"/>
                                </w:rPr>
                              </w:pPr>
                              <w:r>
                                <w:rPr>
                                  <w:b/>
                                  <w:color w:val="E65100"/>
                                  <w:spacing w:val="-5"/>
                                  <w:sz w:val="14"/>
                                </w:rPr>
                                <w:t>3.5</w:t>
                              </w:r>
                            </w:p>
                          </w:txbxContent>
                        </wps:txbx>
                        <wps:bodyPr wrap="square" lIns="0" tIns="0" rIns="0" bIns="0" rtlCol="0">
                          <a:noAutofit/>
                        </wps:bodyPr>
                      </wps:wsp>
                      <wps:wsp>
                        <wps:cNvPr id="1167" name="Textbox 1167"/>
                        <wps:cNvSpPr txBox="1"/>
                        <wps:spPr>
                          <a:xfrm>
                            <a:off x="934296" y="1306462"/>
                            <a:ext cx="254000" cy="113030"/>
                          </a:xfrm>
                          <a:prstGeom prst="rect">
                            <a:avLst/>
                          </a:prstGeom>
                        </wps:spPr>
                        <wps:txbx>
                          <w:txbxContent>
                            <w:p w14:paraId="39459B9E" w14:textId="77777777" w:rsidR="00B0389C" w:rsidRDefault="00767221">
                              <w:pPr>
                                <w:spacing w:line="177" w:lineRule="exact"/>
                                <w:rPr>
                                  <w:b/>
                                  <w:sz w:val="16"/>
                                </w:rPr>
                              </w:pPr>
                              <w:r>
                                <w:rPr>
                                  <w:b/>
                                  <w:color w:val="FFFFFF"/>
                                  <w:sz w:val="16"/>
                                </w:rPr>
                                <w:t>28</w:t>
                              </w:r>
                              <w:r>
                                <w:rPr>
                                  <w:b/>
                                  <w:color w:val="FFFFFF"/>
                                  <w:spacing w:val="20"/>
                                  <w:sz w:val="16"/>
                                </w:rPr>
                                <w:t xml:space="preserve"> </w:t>
                              </w:r>
                              <w:r>
                                <w:rPr>
                                  <w:b/>
                                  <w:color w:val="FFFFFF"/>
                                  <w:spacing w:val="-10"/>
                                  <w:sz w:val="16"/>
                                </w:rPr>
                                <w:t>%</w:t>
                              </w:r>
                            </w:p>
                          </w:txbxContent>
                        </wps:txbx>
                        <wps:bodyPr wrap="square" lIns="0" tIns="0" rIns="0" bIns="0" rtlCol="0">
                          <a:noAutofit/>
                        </wps:bodyPr>
                      </wps:wsp>
                      <wps:wsp>
                        <wps:cNvPr id="1168" name="Textbox 1168"/>
                        <wps:cNvSpPr txBox="1"/>
                        <wps:spPr>
                          <a:xfrm>
                            <a:off x="757025" y="1687462"/>
                            <a:ext cx="254000" cy="113030"/>
                          </a:xfrm>
                          <a:prstGeom prst="rect">
                            <a:avLst/>
                          </a:prstGeom>
                        </wps:spPr>
                        <wps:txbx>
                          <w:txbxContent>
                            <w:p w14:paraId="64FEC25F" w14:textId="77777777" w:rsidR="00B0389C" w:rsidRDefault="00767221">
                              <w:pPr>
                                <w:spacing w:line="177" w:lineRule="exact"/>
                                <w:rPr>
                                  <w:b/>
                                  <w:sz w:val="16"/>
                                </w:rPr>
                              </w:pPr>
                              <w:r>
                                <w:rPr>
                                  <w:b/>
                                  <w:color w:val="FFFFFF"/>
                                  <w:sz w:val="16"/>
                                </w:rPr>
                                <w:t>23</w:t>
                              </w:r>
                              <w:r>
                                <w:rPr>
                                  <w:b/>
                                  <w:color w:val="FFFFFF"/>
                                  <w:spacing w:val="20"/>
                                  <w:sz w:val="16"/>
                                </w:rPr>
                                <w:t xml:space="preserve"> </w:t>
                              </w:r>
                              <w:r>
                                <w:rPr>
                                  <w:b/>
                                  <w:color w:val="FFFFFF"/>
                                  <w:spacing w:val="-10"/>
                                  <w:sz w:val="16"/>
                                </w:rPr>
                                <w:t>%</w:t>
                              </w:r>
                            </w:p>
                          </w:txbxContent>
                        </wps:txbx>
                        <wps:bodyPr wrap="square" lIns="0" tIns="0" rIns="0" bIns="0" rtlCol="0">
                          <a:noAutofit/>
                        </wps:bodyPr>
                      </wps:wsp>
                      <wps:wsp>
                        <wps:cNvPr id="1169" name="Textbox 1169"/>
                        <wps:cNvSpPr txBox="1"/>
                        <wps:spPr>
                          <a:xfrm>
                            <a:off x="367029" y="2068462"/>
                            <a:ext cx="254000" cy="113030"/>
                          </a:xfrm>
                          <a:prstGeom prst="rect">
                            <a:avLst/>
                          </a:prstGeom>
                        </wps:spPr>
                        <wps:txbx>
                          <w:txbxContent>
                            <w:p w14:paraId="1B415E2B" w14:textId="77777777" w:rsidR="00B0389C" w:rsidRDefault="00767221">
                              <w:pPr>
                                <w:spacing w:line="177" w:lineRule="exact"/>
                                <w:rPr>
                                  <w:b/>
                                  <w:sz w:val="16"/>
                                </w:rPr>
                              </w:pPr>
                              <w:r>
                                <w:rPr>
                                  <w:b/>
                                  <w:color w:val="FFFFFF"/>
                                  <w:sz w:val="16"/>
                                </w:rPr>
                                <w:t>12</w:t>
                              </w:r>
                              <w:r>
                                <w:rPr>
                                  <w:b/>
                                  <w:color w:val="FFFFFF"/>
                                  <w:spacing w:val="20"/>
                                  <w:sz w:val="16"/>
                                </w:rPr>
                                <w:t xml:space="preserve"> </w:t>
                              </w:r>
                              <w:r>
                                <w:rPr>
                                  <w:b/>
                                  <w:color w:val="FFFFFF"/>
                                  <w:spacing w:val="-10"/>
                                  <w:sz w:val="16"/>
                                </w:rPr>
                                <w:t>%</w:t>
                              </w:r>
                            </w:p>
                          </w:txbxContent>
                        </wps:txbx>
                        <wps:bodyPr wrap="square" lIns="0" tIns="0" rIns="0" bIns="0" rtlCol="0">
                          <a:noAutofit/>
                        </wps:bodyPr>
                      </wps:wsp>
                      <wps:wsp>
                        <wps:cNvPr id="1170" name="Textbox 1170"/>
                        <wps:cNvSpPr txBox="1"/>
                        <wps:spPr>
                          <a:xfrm>
                            <a:off x="1737571" y="1625600"/>
                            <a:ext cx="533400" cy="228600"/>
                          </a:xfrm>
                          <a:prstGeom prst="rect">
                            <a:avLst/>
                          </a:prstGeom>
                          <a:solidFill>
                            <a:srgbClr val="FFF3E0"/>
                          </a:solidFill>
                          <a:ln w="10159">
                            <a:solidFill>
                              <a:srgbClr val="E65100"/>
                            </a:solidFill>
                            <a:prstDash val="solid"/>
                          </a:ln>
                        </wps:spPr>
                        <wps:txbx>
                          <w:txbxContent>
                            <w:p w14:paraId="149D5FDA" w14:textId="77777777" w:rsidR="00B0389C" w:rsidRDefault="00767221">
                              <w:pPr>
                                <w:spacing w:before="101"/>
                                <w:ind w:left="394"/>
                                <w:rPr>
                                  <w:b/>
                                  <w:color w:val="000000"/>
                                  <w:sz w:val="14"/>
                                </w:rPr>
                              </w:pPr>
                              <w:r>
                                <w:rPr>
                                  <w:b/>
                                  <w:color w:val="E65100"/>
                                  <w:spacing w:val="-5"/>
                                  <w:sz w:val="14"/>
                                </w:rPr>
                                <w:t>3.7</w:t>
                              </w:r>
                            </w:p>
                          </w:txbxContent>
                        </wps:txbx>
                        <wps:bodyPr wrap="square" lIns="0" tIns="0" rIns="0" bIns="0" rtlCol="0">
                          <a:noAutofit/>
                        </wps:bodyPr>
                      </wps:wsp>
                      <wps:wsp>
                        <wps:cNvPr id="1171" name="Textbox 1171"/>
                        <wps:cNvSpPr txBox="1"/>
                        <wps:spPr>
                          <a:xfrm>
                            <a:off x="2092113" y="1244600"/>
                            <a:ext cx="533400" cy="228600"/>
                          </a:xfrm>
                          <a:prstGeom prst="rect">
                            <a:avLst/>
                          </a:prstGeom>
                          <a:solidFill>
                            <a:srgbClr val="FFF3E0"/>
                          </a:solidFill>
                          <a:ln w="10159">
                            <a:solidFill>
                              <a:srgbClr val="E65100"/>
                            </a:solidFill>
                            <a:prstDash val="solid"/>
                          </a:ln>
                        </wps:spPr>
                        <wps:txbx>
                          <w:txbxContent>
                            <w:p w14:paraId="74FDC407" w14:textId="77777777" w:rsidR="00B0389C" w:rsidRDefault="00767221">
                              <w:pPr>
                                <w:spacing w:before="101"/>
                                <w:ind w:left="394"/>
                                <w:rPr>
                                  <w:b/>
                                  <w:color w:val="000000"/>
                                  <w:sz w:val="14"/>
                                </w:rPr>
                              </w:pPr>
                              <w:r>
                                <w:rPr>
                                  <w:b/>
                                  <w:color w:val="E65100"/>
                                  <w:spacing w:val="-5"/>
                                  <w:sz w:val="14"/>
                                </w:rPr>
                                <w:t>3.2</w:t>
                              </w:r>
                            </w:p>
                          </w:txbxContent>
                        </wps:txbx>
                        <wps:bodyPr wrap="square" lIns="0" tIns="0" rIns="0" bIns="0" rtlCol="0">
                          <a:noAutofit/>
                        </wps:bodyPr>
                      </wps:wsp>
                      <wps:wsp>
                        <wps:cNvPr id="1172" name="Textbox 1172"/>
                        <wps:cNvSpPr txBox="1"/>
                        <wps:spPr>
                          <a:xfrm>
                            <a:off x="2943013" y="482600"/>
                            <a:ext cx="533400" cy="228600"/>
                          </a:xfrm>
                          <a:prstGeom prst="rect">
                            <a:avLst/>
                          </a:prstGeom>
                          <a:solidFill>
                            <a:srgbClr val="FFF3E0"/>
                          </a:solidFill>
                          <a:ln w="10159">
                            <a:solidFill>
                              <a:srgbClr val="E65100"/>
                            </a:solidFill>
                            <a:prstDash val="solid"/>
                          </a:ln>
                        </wps:spPr>
                        <wps:txbx>
                          <w:txbxContent>
                            <w:p w14:paraId="7238DC96" w14:textId="77777777" w:rsidR="00B0389C" w:rsidRDefault="00767221">
                              <w:pPr>
                                <w:spacing w:before="101"/>
                                <w:ind w:left="394"/>
                                <w:rPr>
                                  <w:b/>
                                  <w:color w:val="000000"/>
                                  <w:sz w:val="14"/>
                                </w:rPr>
                              </w:pPr>
                              <w:r>
                                <w:rPr>
                                  <w:b/>
                                  <w:color w:val="E65100"/>
                                  <w:spacing w:val="-5"/>
                                  <w:sz w:val="14"/>
                                </w:rPr>
                                <w:t>2.8</w:t>
                              </w:r>
                            </w:p>
                          </w:txbxContent>
                        </wps:txbx>
                        <wps:bodyPr wrap="square" lIns="0" tIns="0" rIns="0" bIns="0" rtlCol="0">
                          <a:noAutofit/>
                        </wps:bodyPr>
                      </wps:wsp>
                    </wpg:wgp>
                  </a:graphicData>
                </a:graphic>
              </wp:anchor>
            </w:drawing>
          </mc:Choice>
          <mc:Fallback>
            <w:pict>
              <v:group w14:anchorId="28373A3F" id="Group 1152" o:spid="_x0000_s1663" style="position:absolute;left:0;text-align:left;margin-left:179.6pt;margin-top:16.05pt;width:285.15pt;height:186pt;z-index:15946752;mso-wrap-distance-left:0;mso-wrap-distance-right:0;mso-position-horizontal-relative:page;mso-position-vertical-relative:text" coordsize="36214,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">
                <v:shape id="Graphic 1153" o:spid="_x0000_s1664" style="position:absolute;left:50;width:13;height:23622;visibility:visible;mso-wrap-style:square;v-text-anchor:top" coordsize="127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" path="m,l,2362200e" filled="f" strokecolor="#e0e0e0" strokeweight=".8pt">
                  <v:path arrowok="t"/>
                </v:shape>
                <v:shape id="Graphic 1154" o:spid="_x0000_s1665" style="position:absolute;left:14232;width:14186;height:23622;visibility:visible;mso-wrap-style:square;v-text-anchor:top" coordsize="141859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" path="m,355600l,457200em,l,76200em,736600l,838200em,1117600r,101600em,1498600r,101600em,1879600r,482600em1418166,355600r,508000em1418166,r,76200em1418166,1092200r,1270000e" filled="f" strokecolor="#e0e0e0" strokeweight=".28219mm">
                  <v:path arrowok="t"/>
                </v:shape>
                <v:shape id="Graphic 1155" o:spid="_x0000_s1666" style="position:absolute;left:50;top:762;width:36164;height:2794;visibility:visible;mso-wrap-style:square;v-text-anchor:top" coordsize="361632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" path="m3616325,279400l,279400,,,3616325,r,279400xe" fillcolor="#0d47a0" stroked="f">
                  <v:path arrowok="t"/>
                </v:shape>
                <v:shape id="Graphic 1156" o:spid="_x0000_s1667" style="position:absolute;left:50;top:4572;width:28366;height:2794;visibility:visible;mso-wrap-style:square;v-text-anchor:top" coordsize="28365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" path="m2836333,279400l,279400,,,2836333,r,279400xe" fillcolor="#1565c0" stroked="f">
                  <v:path arrowok="t"/>
                </v:shape>
                <v:shape id="Graphic 1157" o:spid="_x0000_s1668" style="position:absolute;left:50;top:8382;width:24111;height:2794;visibility:visible;mso-wrap-style:square;v-text-anchor:top" coordsize="241109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" path="m2410883,279400l,279400,,,2410883,r,279400xe" fillcolor="#1976d2" stroked="f">
                  <v:path arrowok="t"/>
                </v:shape>
                <v:shape id="Graphic 1158" o:spid="_x0000_s1669" style="position:absolute;left:25175;top:8636;width:5334;height:2286;visibility:visible;mso-wrap-style:square;v-text-anchor:top" coordsize="533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" path="m533400,228600l,228600,,,533400,r,228600xe" fillcolor="#fff3e0" stroked="f">
                  <v:path arrowok="t"/>
                </v:shape>
                <v:shape id="Graphic 1159" o:spid="_x0000_s1670" style="position:absolute;left:25175;top:8636;width:5334;height:2286;visibility:visible;mso-wrap-style:square;v-text-anchor:top" coordsize="533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" path="m,l533400,r,228600l,228600,,xe" filled="f" strokecolor="#e65100" strokeweight=".8pt">
                  <v:path arrowok="t"/>
                </v:shape>
                <v:shape id="Graphic 1160" o:spid="_x0000_s1671" style="position:absolute;left:50;top:12192;width:19857;height:2794;visibility:visible;mso-wrap-style:square;v-text-anchor:top" coordsize="19856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" path="m1985433,279400l,279400,,,1985433,r,279400xe" fillcolor="#2196f3" stroked="f">
                  <v:path arrowok="t"/>
                </v:shape>
                <v:shape id="Graphic 1161" o:spid="_x0000_s1672" style="position:absolute;left:50;top:16002;width:16313;height:2794;visibility:visible;mso-wrap-style:square;v-text-anchor:top" coordsize="1631314,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" path="m1630891,279400l,279400,,,1630891,r,279400xe" fillcolor="#42a5f5" stroked="f">
                  <v:path arrowok="t"/>
                </v:shape>
                <v:shape id="Graphic 1162" o:spid="_x0000_s1673" style="position:absolute;left:50;top:19812;width:8509;height:2794;visibility:visible;mso-wrap-style:square;v-text-anchor:top" coordsize="8509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" path="m850900,279400l,279400,,,850900,r,279400xe" fillcolor="#64b5f6" stroked="f">
                  <v:path arrowok="t"/>
                </v:shape>
                <v:shape id="Textbox 1163" o:spid="_x0000_s1674" type="#_x0000_t202" style="position:absolute;left:17497;top:1634;width:2540;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" filled="f" stroked="f">
                  <v:textbox inset="0,0,0,0">
                    <w:txbxContent>
                      <w:p w14:paraId="2227A572" w14:textId="77777777" w:rsidR="00B0389C" w:rsidRDefault="00767221">
                        <w:pPr>
                          <w:spacing w:line="177" w:lineRule="exact"/>
                          <w:rPr>
                            <w:b/>
                            <w:sz w:val="16"/>
                          </w:rPr>
                        </w:pPr>
                        <w:r>
                          <w:rPr>
                            <w:b/>
                            <w:color w:val="FFFFFF"/>
                            <w:sz w:val="16"/>
                          </w:rPr>
                          <w:t>51</w:t>
                        </w:r>
                        <w:r>
                          <w:rPr>
                            <w:b/>
                            <w:color w:val="FFFFFF"/>
                            <w:spacing w:val="20"/>
                            <w:sz w:val="16"/>
                          </w:rPr>
                          <w:t xml:space="preserve"> </w:t>
                        </w:r>
                        <w:r>
                          <w:rPr>
                            <w:b/>
                            <w:color w:val="FFFFFF"/>
                            <w:spacing w:val="-10"/>
                            <w:sz w:val="16"/>
                          </w:rPr>
                          <w:t>%</w:t>
                        </w:r>
                      </w:p>
                    </w:txbxContent>
                  </v:textbox>
                </v:shape>
                <v:shape id="Textbox 1164" o:spid="_x0000_s1675" type="#_x0000_t202" style="position:absolute;left:13597;top:5444;width:2540;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" filled="f" stroked="f">
                  <v:textbox inset="0,0,0,0">
                    <w:txbxContent>
                      <w:p w14:paraId="1300E1BA" w14:textId="77777777" w:rsidR="00B0389C" w:rsidRDefault="00767221">
                        <w:pPr>
                          <w:spacing w:line="177" w:lineRule="exact"/>
                          <w:rPr>
                            <w:b/>
                            <w:sz w:val="16"/>
                          </w:rPr>
                        </w:pPr>
                        <w:r>
                          <w:rPr>
                            <w:b/>
                            <w:color w:val="FFFFFF"/>
                            <w:sz w:val="16"/>
                          </w:rPr>
                          <w:t>40</w:t>
                        </w:r>
                        <w:r>
                          <w:rPr>
                            <w:b/>
                            <w:color w:val="FFFFFF"/>
                            <w:spacing w:val="20"/>
                            <w:sz w:val="16"/>
                          </w:rPr>
                          <w:t xml:space="preserve"> </w:t>
                        </w:r>
                        <w:r>
                          <w:rPr>
                            <w:b/>
                            <w:color w:val="FFFFFF"/>
                            <w:spacing w:val="-10"/>
                            <w:sz w:val="16"/>
                          </w:rPr>
                          <w:t>%</w:t>
                        </w:r>
                      </w:p>
                    </w:txbxContent>
                  </v:textbox>
                </v:shape>
                <v:shape id="Textbox 1165" o:spid="_x0000_s1676" type="#_x0000_t202" style="position:absolute;left:11470;top:9254;width:2540;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" filled="f" stroked="f">
                  <v:textbox inset="0,0,0,0">
                    <w:txbxContent>
                      <w:p w14:paraId="6EBF35CA" w14:textId="77777777" w:rsidR="00B0389C" w:rsidRDefault="00767221">
                        <w:pPr>
                          <w:spacing w:line="177" w:lineRule="exact"/>
                          <w:rPr>
                            <w:b/>
                            <w:sz w:val="16"/>
                          </w:rPr>
                        </w:pPr>
                        <w:r>
                          <w:rPr>
                            <w:b/>
                            <w:color w:val="FFFFFF"/>
                            <w:sz w:val="16"/>
                          </w:rPr>
                          <w:t>34</w:t>
                        </w:r>
                        <w:r>
                          <w:rPr>
                            <w:b/>
                            <w:color w:val="FFFFFF"/>
                            <w:spacing w:val="20"/>
                            <w:sz w:val="16"/>
                          </w:rPr>
                          <w:t xml:space="preserve"> </w:t>
                        </w:r>
                        <w:r>
                          <w:rPr>
                            <w:b/>
                            <w:color w:val="FFFFFF"/>
                            <w:spacing w:val="-10"/>
                            <w:sz w:val="16"/>
                          </w:rPr>
                          <w:t>%</w:t>
                        </w:r>
                      </w:p>
                    </w:txbxContent>
                  </v:textbox>
                </v:shape>
                <v:shape id="Textbox 1166" o:spid="_x0000_s1677" type="#_x0000_t202" style="position:absolute;left:27731;top:9367;width:1238;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" filled="f" stroked="f">
                  <v:textbox inset="0,0,0,0">
                    <w:txbxContent>
                      <w:p w14:paraId="0C195FBF" w14:textId="77777777" w:rsidR="00B0389C" w:rsidRDefault="00767221">
                        <w:pPr>
                          <w:spacing w:line="155" w:lineRule="exact"/>
                          <w:rPr>
                            <w:b/>
                            <w:sz w:val="14"/>
                          </w:rPr>
                        </w:pPr>
                        <w:r>
                          <w:rPr>
                            <w:b/>
                            <w:color w:val="E65100"/>
                            <w:spacing w:val="-5"/>
                            <w:sz w:val="14"/>
                          </w:rPr>
                          <w:t>3.5</w:t>
                        </w:r>
                      </w:p>
                    </w:txbxContent>
                  </v:textbox>
                </v:shape>
                <v:shape id="Textbox 1167" o:spid="_x0000_s1678" type="#_x0000_t202" style="position:absolute;left:9342;top:13064;width:2540;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" filled="f" stroked="f">
                  <v:textbox inset="0,0,0,0">
                    <w:txbxContent>
                      <w:p w14:paraId="39459B9E" w14:textId="77777777" w:rsidR="00B0389C" w:rsidRDefault="00767221">
                        <w:pPr>
                          <w:spacing w:line="177" w:lineRule="exact"/>
                          <w:rPr>
                            <w:b/>
                            <w:sz w:val="16"/>
                          </w:rPr>
                        </w:pPr>
                        <w:r>
                          <w:rPr>
                            <w:b/>
                            <w:color w:val="FFFFFF"/>
                            <w:sz w:val="16"/>
                          </w:rPr>
                          <w:t>28</w:t>
                        </w:r>
                        <w:r>
                          <w:rPr>
                            <w:b/>
                            <w:color w:val="FFFFFF"/>
                            <w:spacing w:val="20"/>
                            <w:sz w:val="16"/>
                          </w:rPr>
                          <w:t xml:space="preserve"> </w:t>
                        </w:r>
                        <w:r>
                          <w:rPr>
                            <w:b/>
                            <w:color w:val="FFFFFF"/>
                            <w:spacing w:val="-10"/>
                            <w:sz w:val="16"/>
                          </w:rPr>
                          <w:t>%</w:t>
                        </w:r>
                      </w:p>
                    </w:txbxContent>
                  </v:textbox>
                </v:shape>
                <v:shape id="Textbox 1168" o:spid="_x0000_s1679" type="#_x0000_t202" style="position:absolute;left:7570;top:16874;width:2540;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" filled="f" stroked="f">
                  <v:textbox inset="0,0,0,0">
                    <w:txbxContent>
                      <w:p w14:paraId="64FEC25F" w14:textId="77777777" w:rsidR="00B0389C" w:rsidRDefault="00767221">
                        <w:pPr>
                          <w:spacing w:line="177" w:lineRule="exact"/>
                          <w:rPr>
                            <w:b/>
                            <w:sz w:val="16"/>
                          </w:rPr>
                        </w:pPr>
                        <w:r>
                          <w:rPr>
                            <w:b/>
                            <w:color w:val="FFFFFF"/>
                            <w:sz w:val="16"/>
                          </w:rPr>
                          <w:t>23</w:t>
                        </w:r>
                        <w:r>
                          <w:rPr>
                            <w:b/>
                            <w:color w:val="FFFFFF"/>
                            <w:spacing w:val="20"/>
                            <w:sz w:val="16"/>
                          </w:rPr>
                          <w:t xml:space="preserve"> </w:t>
                        </w:r>
                        <w:r>
                          <w:rPr>
                            <w:b/>
                            <w:color w:val="FFFFFF"/>
                            <w:spacing w:val="-10"/>
                            <w:sz w:val="16"/>
                          </w:rPr>
                          <w:t>%</w:t>
                        </w:r>
                      </w:p>
                    </w:txbxContent>
                  </v:textbox>
                </v:shape>
                <v:shape id="Textbox 1169" o:spid="_x0000_s1680" type="#_x0000_t202" style="position:absolute;left:3670;top:20684;width:2540;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" filled="f" stroked="f">
                  <v:textbox inset="0,0,0,0">
                    <w:txbxContent>
                      <w:p w14:paraId="1B415E2B" w14:textId="77777777" w:rsidR="00B0389C" w:rsidRDefault="00767221">
                        <w:pPr>
                          <w:spacing w:line="177" w:lineRule="exact"/>
                          <w:rPr>
                            <w:b/>
                            <w:sz w:val="16"/>
                          </w:rPr>
                        </w:pPr>
                        <w:r>
                          <w:rPr>
                            <w:b/>
                            <w:color w:val="FFFFFF"/>
                            <w:sz w:val="16"/>
                          </w:rPr>
                          <w:t>12</w:t>
                        </w:r>
                        <w:r>
                          <w:rPr>
                            <w:b/>
                            <w:color w:val="FFFFFF"/>
                            <w:spacing w:val="20"/>
                            <w:sz w:val="16"/>
                          </w:rPr>
                          <w:t xml:space="preserve"> </w:t>
                        </w:r>
                        <w:r>
                          <w:rPr>
                            <w:b/>
                            <w:color w:val="FFFFFF"/>
                            <w:spacing w:val="-10"/>
                            <w:sz w:val="16"/>
                          </w:rPr>
                          <w:t>%</w:t>
                        </w:r>
                      </w:p>
                    </w:txbxContent>
                  </v:textbox>
                </v:shape>
                <v:shape id="Textbox 1170" o:spid="_x0000_s1681" type="#_x0000_t202" style="position:absolute;left:17375;top:16256;width:533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" fillcolor="#fff3e0" strokecolor="#e65100" strokeweight=".28219mm">
                  <v:textbox inset="0,0,0,0">
                    <w:txbxContent>
                      <w:p w14:paraId="149D5FDA" w14:textId="77777777" w:rsidR="00B0389C" w:rsidRDefault="00767221">
                        <w:pPr>
                          <w:spacing w:before="101"/>
                          <w:ind w:left="394"/>
                          <w:rPr>
                            <w:b/>
                            <w:color w:val="000000"/>
                            <w:sz w:val="14"/>
                          </w:rPr>
                        </w:pPr>
                        <w:r>
                          <w:rPr>
                            <w:b/>
                            <w:color w:val="E65100"/>
                            <w:spacing w:val="-5"/>
                            <w:sz w:val="14"/>
                          </w:rPr>
                          <w:t>3.7</w:t>
                        </w:r>
                      </w:p>
                    </w:txbxContent>
                  </v:textbox>
                </v:shape>
                <v:shape id="Textbox 1171" o:spid="_x0000_s1682" type="#_x0000_t202" style="position:absolute;left:20921;top:12446;width:533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" fillcolor="#fff3e0" strokecolor="#e65100" strokeweight=".28219mm">
                  <v:textbox inset="0,0,0,0">
                    <w:txbxContent>
                      <w:p w14:paraId="74FDC407" w14:textId="77777777" w:rsidR="00B0389C" w:rsidRDefault="00767221">
                        <w:pPr>
                          <w:spacing w:before="101"/>
                          <w:ind w:left="394"/>
                          <w:rPr>
                            <w:b/>
                            <w:color w:val="000000"/>
                            <w:sz w:val="14"/>
                          </w:rPr>
                        </w:pPr>
                        <w:r>
                          <w:rPr>
                            <w:b/>
                            <w:color w:val="E65100"/>
                            <w:spacing w:val="-5"/>
                            <w:sz w:val="14"/>
                          </w:rPr>
                          <w:t>3.2</w:t>
                        </w:r>
                      </w:p>
                    </w:txbxContent>
                  </v:textbox>
                </v:shape>
                <v:shape id="Textbox 1172" o:spid="_x0000_s1683" type="#_x0000_t202" style="position:absolute;left:29430;top:4826;width:533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" fillcolor="#fff3e0" strokecolor="#e65100" strokeweight=".28219mm">
                  <v:textbox inset="0,0,0,0">
                    <w:txbxContent>
                      <w:p w14:paraId="7238DC96" w14:textId="77777777" w:rsidR="00B0389C" w:rsidRDefault="00767221">
                        <w:pPr>
                          <w:spacing w:before="101"/>
                          <w:ind w:left="394"/>
                          <w:rPr>
                            <w:b/>
                            <w:color w:val="000000"/>
                            <w:sz w:val="14"/>
                          </w:rPr>
                        </w:pPr>
                        <w:r>
                          <w:rPr>
                            <w:b/>
                            <w:color w:val="E65100"/>
                            <w:spacing w:val="-5"/>
                            <w:sz w:val="14"/>
                          </w:rPr>
                          <w:t>2.8</w:t>
                        </w:r>
                      </w:p>
                    </w:txbxContent>
                  </v:textbox>
                </v:shape>
                <w10:wrap anchorx="page"/>
              </v:group>
            </w:pict>
          </mc:Fallback>
        </mc:AlternateContent>
      </w:r>
      <w:r>
        <w:rPr>
          <w:noProof/>
          <w:sz w:val="14"/>
        </w:rPr>
        <mc:AlternateContent>
          <mc:Choice Requires="wpg">
            <w:drawing>
              <wp:anchor distT="0" distB="0" distL="0" distR="0" simplePos="0" relativeHeight="15947264" behindDoc="0" locked="0" layoutInCell="1" allowOverlap="1" wp14:anchorId="5C0DEF8C" wp14:editId="4824344C">
                <wp:simplePos x="0" y="0"/>
                <wp:positionH relativeFrom="page">
                  <wp:posOffset>5998845</wp:posOffset>
                </wp:positionH>
                <wp:positionV relativeFrom="paragraph">
                  <wp:posOffset>203846</wp:posOffset>
                </wp:positionV>
                <wp:extent cx="546735" cy="2362200"/>
                <wp:effectExtent l="0" t="0" r="0" b="0"/>
                <wp:wrapNone/>
                <wp:docPr id="1173" name="Group 1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 cy="2362200"/>
                          <a:chOff x="0" y="0"/>
                          <a:chExt cx="546735" cy="2362200"/>
                        </a:xfrm>
                      </wpg:grpSpPr>
                      <wps:wsp>
                        <wps:cNvPr id="1174" name="Graphic 1174"/>
                        <wps:cNvSpPr/>
                        <wps:spPr>
                          <a:xfrm>
                            <a:off x="541655" y="0"/>
                            <a:ext cx="1270" cy="2362200"/>
                          </a:xfrm>
                          <a:custGeom>
                            <a:avLst/>
                            <a:gdLst/>
                            <a:ahLst/>
                            <a:cxnLst/>
                            <a:rect l="l" t="t" r="r" b="b"/>
                            <a:pathLst>
                              <a:path h="2362200">
                                <a:moveTo>
                                  <a:pt x="0" y="0"/>
                                </a:moveTo>
                                <a:lnTo>
                                  <a:pt x="0" y="2362200"/>
                                </a:lnTo>
                              </a:path>
                            </a:pathLst>
                          </a:custGeom>
                          <a:ln w="10160">
                            <a:solidFill>
                              <a:srgbClr val="E0E0E0"/>
                            </a:solidFill>
                            <a:prstDash val="solid"/>
                          </a:ln>
                        </wps:spPr>
                        <wps:bodyPr wrap="square" lIns="0" tIns="0" rIns="0" bIns="0" rtlCol="0">
                          <a:prstTxWarp prst="textNoShape">
                            <a:avLst/>
                          </a:prstTxWarp>
                          <a:noAutofit/>
                        </wps:bodyPr>
                      </wps:wsp>
                      <wps:wsp>
                        <wps:cNvPr id="1175" name="Graphic 1175"/>
                        <wps:cNvSpPr/>
                        <wps:spPr>
                          <a:xfrm>
                            <a:off x="5080" y="101600"/>
                            <a:ext cx="533400" cy="228600"/>
                          </a:xfrm>
                          <a:custGeom>
                            <a:avLst/>
                            <a:gdLst/>
                            <a:ahLst/>
                            <a:cxnLst/>
                            <a:rect l="l" t="t" r="r" b="b"/>
                            <a:pathLst>
                              <a:path w="533400" h="228600">
                                <a:moveTo>
                                  <a:pt x="533400" y="228600"/>
                                </a:moveTo>
                                <a:lnTo>
                                  <a:pt x="0" y="228600"/>
                                </a:lnTo>
                                <a:lnTo>
                                  <a:pt x="0" y="0"/>
                                </a:lnTo>
                                <a:lnTo>
                                  <a:pt x="533400" y="0"/>
                                </a:lnTo>
                                <a:lnTo>
                                  <a:pt x="533400" y="228600"/>
                                </a:lnTo>
                                <a:close/>
                              </a:path>
                            </a:pathLst>
                          </a:custGeom>
                          <a:solidFill>
                            <a:srgbClr val="FFF3E0"/>
                          </a:solidFill>
                        </wps:spPr>
                        <wps:bodyPr wrap="square" lIns="0" tIns="0" rIns="0" bIns="0" rtlCol="0">
                          <a:prstTxWarp prst="textNoShape">
                            <a:avLst/>
                          </a:prstTxWarp>
                          <a:noAutofit/>
                        </wps:bodyPr>
                      </wps:wsp>
                      <wps:wsp>
                        <wps:cNvPr id="1176" name="Graphic 1176"/>
                        <wps:cNvSpPr/>
                        <wps:spPr>
                          <a:xfrm>
                            <a:off x="5080" y="101600"/>
                            <a:ext cx="533400" cy="228600"/>
                          </a:xfrm>
                          <a:custGeom>
                            <a:avLst/>
                            <a:gdLst/>
                            <a:ahLst/>
                            <a:cxnLst/>
                            <a:rect l="l" t="t" r="r" b="b"/>
                            <a:pathLst>
                              <a:path w="533400" h="228600">
                                <a:moveTo>
                                  <a:pt x="0" y="0"/>
                                </a:moveTo>
                                <a:lnTo>
                                  <a:pt x="533400" y="0"/>
                                </a:lnTo>
                                <a:lnTo>
                                  <a:pt x="533400" y="228600"/>
                                </a:lnTo>
                                <a:lnTo>
                                  <a:pt x="0" y="228600"/>
                                </a:lnTo>
                                <a:lnTo>
                                  <a:pt x="0" y="0"/>
                                </a:lnTo>
                                <a:close/>
                              </a:path>
                            </a:pathLst>
                          </a:custGeom>
                          <a:ln w="10160">
                            <a:solidFill>
                              <a:srgbClr val="E65100"/>
                            </a:solidFill>
                            <a:prstDash val="solid"/>
                          </a:ln>
                        </wps:spPr>
                        <wps:bodyPr wrap="square" lIns="0" tIns="0" rIns="0" bIns="0" rtlCol="0">
                          <a:prstTxWarp prst="textNoShape">
                            <a:avLst/>
                          </a:prstTxWarp>
                          <a:noAutofit/>
                        </wps:bodyPr>
                      </wps:wsp>
                      <wps:wsp>
                        <wps:cNvPr id="1177" name="Textbox 1177"/>
                        <wps:cNvSpPr txBox="1"/>
                        <wps:spPr>
                          <a:xfrm>
                            <a:off x="260667" y="174780"/>
                            <a:ext cx="123825" cy="99060"/>
                          </a:xfrm>
                          <a:prstGeom prst="rect">
                            <a:avLst/>
                          </a:prstGeom>
                        </wps:spPr>
                        <wps:txbx>
                          <w:txbxContent>
                            <w:p w14:paraId="03FBDD3F" w14:textId="77777777" w:rsidR="00B0389C" w:rsidRDefault="00767221">
                              <w:pPr>
                                <w:spacing w:line="155" w:lineRule="exact"/>
                                <w:rPr>
                                  <w:b/>
                                  <w:sz w:val="14"/>
                                </w:rPr>
                              </w:pPr>
                              <w:r>
                                <w:rPr>
                                  <w:b/>
                                  <w:color w:val="E65100"/>
                                  <w:spacing w:val="-5"/>
                                  <w:sz w:val="14"/>
                                </w:rPr>
                                <w:t>3.4</w:t>
                              </w:r>
                            </w:p>
                          </w:txbxContent>
                        </wps:txbx>
                        <wps:bodyPr wrap="square" lIns="0" tIns="0" rIns="0" bIns="0" rtlCol="0">
                          <a:noAutofit/>
                        </wps:bodyPr>
                      </wps:wsp>
                    </wpg:wgp>
                  </a:graphicData>
                </a:graphic>
              </wp:anchor>
            </w:drawing>
          </mc:Choice>
          <mc:Fallback>
            <w:pict>
              <v:group w14:anchorId="5C0DEF8C" id="Group 1173" o:spid="_x0000_s1684" style="position:absolute;left:0;text-align:left;margin-left:472.35pt;margin-top:16.05pt;width:43.05pt;height:186pt;z-index:15947264;mso-wrap-distance-left:0;mso-wrap-distance-right:0;mso-position-horizontal-relative:page;mso-position-vertical-relative:text" coordsize="5467,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">
                <v:shape id="Graphic 1174" o:spid="_x0000_s1685" style="position:absolute;left:5416;width:13;height:23622;visibility:visible;mso-wrap-style:square;v-text-anchor:top" coordsize="127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" path="m,l,2362200e" filled="f" strokecolor="#e0e0e0" strokeweight=".8pt">
                  <v:path arrowok="t"/>
                </v:shape>
                <v:shape id="Graphic 1175" o:spid="_x0000_s1686" style="position:absolute;left:50;top:1016;width:5334;height:2286;visibility:visible;mso-wrap-style:square;v-text-anchor:top" coordsize="533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" path="m533400,228600l,228600,,,533400,r,228600xe" fillcolor="#fff3e0" stroked="f">
                  <v:path arrowok="t"/>
                </v:shape>
                <v:shape id="Graphic 1176" o:spid="_x0000_s1687" style="position:absolute;left:50;top:1016;width:5334;height:2286;visibility:visible;mso-wrap-style:square;v-text-anchor:top" coordsize="533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" path="m,l533400,r,228600l,228600,,xe" filled="f" strokecolor="#e65100" strokeweight=".8pt">
                  <v:path arrowok="t"/>
                </v:shape>
                <v:shape id="Textbox 1177" o:spid="_x0000_s1688" type="#_x0000_t202" style="position:absolute;left:2606;top:1747;width:1238;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" filled="f" stroked="f">
                  <v:textbox inset="0,0,0,0">
                    <w:txbxContent>
                      <w:p w14:paraId="03FBDD3F" w14:textId="77777777" w:rsidR="00B0389C" w:rsidRDefault="00767221">
                        <w:pPr>
                          <w:spacing w:line="155" w:lineRule="exact"/>
                          <w:rPr>
                            <w:b/>
                            <w:sz w:val="14"/>
                          </w:rPr>
                        </w:pPr>
                        <w:r>
                          <w:rPr>
                            <w:b/>
                            <w:color w:val="E65100"/>
                            <w:spacing w:val="-5"/>
                            <w:sz w:val="14"/>
                          </w:rPr>
                          <w:t>3.4</w:t>
                        </w:r>
                      </w:p>
                    </w:txbxContent>
                  </v:textbox>
                </v:shape>
                <w10:wrap anchorx="page"/>
              </v:group>
            </w:pict>
          </mc:Fallback>
        </mc:AlternateContent>
      </w:r>
      <w:r>
        <w:rPr>
          <w:b/>
          <w:color w:val="1A1A1A"/>
          <w:spacing w:val="-2"/>
          <w:sz w:val="18"/>
        </w:rPr>
        <w:t>Satisfaction</w:t>
      </w:r>
      <w:r>
        <w:rPr>
          <w:b/>
          <w:color w:val="1A1A1A"/>
          <w:sz w:val="18"/>
        </w:rPr>
        <w:tab/>
      </w:r>
      <w:r>
        <w:rPr>
          <w:b/>
          <w:color w:val="1A1A1A"/>
          <w:sz w:val="18"/>
        </w:rPr>
        <w:tab/>
      </w:r>
      <w:r>
        <w:rPr>
          <w:color w:val="555555"/>
          <w:position w:val="-3"/>
          <w:sz w:val="14"/>
        </w:rPr>
        <w:t>0</w:t>
      </w:r>
      <w:r>
        <w:rPr>
          <w:color w:val="555555"/>
          <w:spacing w:val="-9"/>
          <w:position w:val="-3"/>
          <w:sz w:val="14"/>
        </w:rPr>
        <w:t xml:space="preserve"> </w:t>
      </w:r>
      <w:r>
        <w:rPr>
          <w:color w:val="555555"/>
          <w:position w:val="-3"/>
          <w:sz w:val="14"/>
        </w:rPr>
        <w:t>%</w:t>
      </w:r>
      <w:r>
        <w:rPr>
          <w:color w:val="555555"/>
          <w:position w:val="-3"/>
          <w:sz w:val="14"/>
        </w:rPr>
        <w:tab/>
        <w:t>20</w:t>
      </w:r>
      <w:r>
        <w:rPr>
          <w:color w:val="555555"/>
          <w:spacing w:val="40"/>
          <w:position w:val="-3"/>
          <w:sz w:val="14"/>
        </w:rPr>
        <w:t xml:space="preserve"> </w:t>
      </w:r>
      <w:r>
        <w:rPr>
          <w:color w:val="555555"/>
          <w:position w:val="-3"/>
          <w:sz w:val="14"/>
        </w:rPr>
        <w:t>%</w:t>
      </w:r>
      <w:r>
        <w:rPr>
          <w:color w:val="555555"/>
          <w:position w:val="-3"/>
          <w:sz w:val="14"/>
        </w:rPr>
        <w:tab/>
        <w:t>40</w:t>
      </w:r>
      <w:r>
        <w:rPr>
          <w:color w:val="555555"/>
          <w:spacing w:val="40"/>
          <w:position w:val="-3"/>
          <w:sz w:val="14"/>
        </w:rPr>
        <w:t xml:space="preserve"> </w:t>
      </w:r>
      <w:r>
        <w:rPr>
          <w:color w:val="555555"/>
          <w:position w:val="-3"/>
          <w:sz w:val="14"/>
        </w:rPr>
        <w:t>%</w:t>
      </w:r>
      <w:r>
        <w:rPr>
          <w:color w:val="555555"/>
          <w:position w:val="-3"/>
          <w:sz w:val="14"/>
        </w:rPr>
        <w:tab/>
        <w:t>60</w:t>
      </w:r>
      <w:r>
        <w:rPr>
          <w:color w:val="555555"/>
          <w:spacing w:val="6"/>
          <w:position w:val="-3"/>
          <w:sz w:val="14"/>
        </w:rPr>
        <w:t xml:space="preserve"> </w:t>
      </w:r>
      <w:r>
        <w:rPr>
          <w:color w:val="555555"/>
          <w:position w:val="-3"/>
          <w:sz w:val="14"/>
        </w:rPr>
        <w:t>%</w:t>
      </w:r>
      <w:r>
        <w:rPr>
          <w:color w:val="555555"/>
          <w:spacing w:val="40"/>
          <w:position w:val="-3"/>
          <w:sz w:val="14"/>
        </w:rPr>
        <w:t xml:space="preserve"> </w:t>
      </w:r>
      <w:r>
        <w:rPr>
          <w:color w:val="333333"/>
          <w:spacing w:val="-2"/>
          <w:sz w:val="14"/>
        </w:rPr>
        <w:t>Zapier</w:t>
      </w:r>
    </w:p>
    <w:p w14:paraId="1F8294EB" w14:textId="77777777" w:rsidR="00B0389C" w:rsidRDefault="00B0389C">
      <w:pPr>
        <w:pStyle w:val="BodyText"/>
        <w:spacing w:before="30"/>
        <w:rPr>
          <w:sz w:val="14"/>
        </w:rPr>
      </w:pPr>
    </w:p>
    <w:p w14:paraId="6F97C745" w14:textId="77777777" w:rsidR="00B0389C" w:rsidRDefault="00767221">
      <w:pPr>
        <w:ind w:left="1770"/>
        <w:rPr>
          <w:sz w:val="14"/>
        </w:rPr>
      </w:pPr>
      <w:r>
        <w:rPr>
          <w:color w:val="333333"/>
          <w:sz w:val="14"/>
        </w:rPr>
        <w:t xml:space="preserve">Custom </w:t>
      </w:r>
      <w:r>
        <w:rPr>
          <w:color w:val="333333"/>
          <w:spacing w:val="-2"/>
          <w:sz w:val="14"/>
        </w:rPr>
        <w:t>Scripts</w:t>
      </w:r>
    </w:p>
    <w:p w14:paraId="2CC4A258" w14:textId="77777777" w:rsidR="00B0389C" w:rsidRDefault="00B0389C">
      <w:pPr>
        <w:pStyle w:val="BodyText"/>
        <w:rPr>
          <w:sz w:val="14"/>
        </w:rPr>
      </w:pPr>
    </w:p>
    <w:p w14:paraId="0E94E29D" w14:textId="77777777" w:rsidR="00B0389C" w:rsidRDefault="00B0389C">
      <w:pPr>
        <w:pStyle w:val="BodyText"/>
        <w:spacing w:before="117"/>
        <w:rPr>
          <w:sz w:val="14"/>
        </w:rPr>
      </w:pPr>
    </w:p>
    <w:p w14:paraId="00C64FF2" w14:textId="77777777" w:rsidR="00B0389C" w:rsidRDefault="00767221">
      <w:pPr>
        <w:ind w:left="1661"/>
        <w:rPr>
          <w:sz w:val="14"/>
        </w:rPr>
      </w:pPr>
      <w:r>
        <w:rPr>
          <w:color w:val="333333"/>
          <w:spacing w:val="-2"/>
          <w:sz w:val="14"/>
        </w:rPr>
        <w:t>Make/Integromat</w:t>
      </w:r>
    </w:p>
    <w:p w14:paraId="52F59F26" w14:textId="77777777" w:rsidR="00B0389C" w:rsidRDefault="00B0389C">
      <w:pPr>
        <w:pStyle w:val="BodyText"/>
        <w:rPr>
          <w:sz w:val="14"/>
        </w:rPr>
      </w:pPr>
    </w:p>
    <w:p w14:paraId="33E76367" w14:textId="77777777" w:rsidR="00B0389C" w:rsidRDefault="00B0389C">
      <w:pPr>
        <w:pStyle w:val="BodyText"/>
        <w:spacing w:before="117"/>
        <w:rPr>
          <w:sz w:val="14"/>
        </w:rPr>
      </w:pPr>
    </w:p>
    <w:p w14:paraId="4EDD2941" w14:textId="77777777" w:rsidR="00B0389C" w:rsidRDefault="00767221">
      <w:pPr>
        <w:ind w:left="1696"/>
        <w:rPr>
          <w:sz w:val="14"/>
        </w:rPr>
      </w:pPr>
      <w:r>
        <w:rPr>
          <w:color w:val="333333"/>
          <w:spacing w:val="-2"/>
          <w:sz w:val="14"/>
        </w:rPr>
        <w:t>Power Automate</w:t>
      </w:r>
    </w:p>
    <w:p w14:paraId="15847D5B" w14:textId="77777777" w:rsidR="00B0389C" w:rsidRDefault="00B0389C">
      <w:pPr>
        <w:pStyle w:val="BodyText"/>
        <w:rPr>
          <w:sz w:val="14"/>
        </w:rPr>
      </w:pPr>
    </w:p>
    <w:p w14:paraId="16C9BE43" w14:textId="77777777" w:rsidR="00B0389C" w:rsidRDefault="00B0389C">
      <w:pPr>
        <w:pStyle w:val="BodyText"/>
        <w:spacing w:before="117"/>
        <w:rPr>
          <w:sz w:val="14"/>
        </w:rPr>
      </w:pPr>
    </w:p>
    <w:p w14:paraId="5494DEA4" w14:textId="77777777" w:rsidR="00B0389C" w:rsidRDefault="00767221">
      <w:pPr>
        <w:ind w:left="2420"/>
        <w:rPr>
          <w:sz w:val="14"/>
        </w:rPr>
      </w:pPr>
      <w:r>
        <w:rPr>
          <w:color w:val="333333"/>
          <w:spacing w:val="-5"/>
          <w:sz w:val="14"/>
        </w:rPr>
        <w:t>n8n</w:t>
      </w:r>
    </w:p>
    <w:p w14:paraId="6E2E0C4C" w14:textId="77777777" w:rsidR="00B0389C" w:rsidRDefault="00B0389C">
      <w:pPr>
        <w:pStyle w:val="BodyText"/>
        <w:rPr>
          <w:sz w:val="14"/>
        </w:rPr>
      </w:pPr>
    </w:p>
    <w:p w14:paraId="779AADD3" w14:textId="77777777" w:rsidR="00B0389C" w:rsidRDefault="00B0389C">
      <w:pPr>
        <w:pStyle w:val="BodyText"/>
        <w:spacing w:before="117"/>
        <w:rPr>
          <w:sz w:val="14"/>
        </w:rPr>
      </w:pPr>
    </w:p>
    <w:p w14:paraId="040B7F5A" w14:textId="77777777" w:rsidR="00B0389C" w:rsidRDefault="00767221">
      <w:pPr>
        <w:ind w:left="2326"/>
        <w:rPr>
          <w:sz w:val="14"/>
        </w:rPr>
      </w:pPr>
      <w:r>
        <w:rPr>
          <w:color w:val="333333"/>
          <w:spacing w:val="-4"/>
          <w:sz w:val="14"/>
        </w:rPr>
        <w:t>None</w:t>
      </w:r>
    </w:p>
    <w:p w14:paraId="4821515F" w14:textId="77777777" w:rsidR="00B0389C" w:rsidRDefault="00B0389C">
      <w:pPr>
        <w:pStyle w:val="BodyText"/>
        <w:rPr>
          <w:sz w:val="20"/>
        </w:rPr>
      </w:pPr>
    </w:p>
    <w:p w14:paraId="413B93C3" w14:textId="77777777" w:rsidR="00B0389C" w:rsidRDefault="00B0389C">
      <w:pPr>
        <w:pStyle w:val="BodyText"/>
        <w:rPr>
          <w:sz w:val="20"/>
        </w:rPr>
      </w:pPr>
    </w:p>
    <w:p w14:paraId="25A0690C" w14:textId="77777777" w:rsidR="00B0389C" w:rsidRDefault="00767221">
      <w:pPr>
        <w:pStyle w:val="BodyText"/>
        <w:spacing w:before="48"/>
        <w:rPr>
          <w:sz w:val="20"/>
        </w:rPr>
      </w:pPr>
      <w:r>
        <w:rPr>
          <w:noProof/>
          <w:sz w:val="20"/>
        </w:rPr>
        <mc:AlternateContent>
          <mc:Choice Requires="wpg">
            <w:drawing>
              <wp:anchor distT="0" distB="0" distL="0" distR="0" simplePos="0" relativeHeight="487802368" behindDoc="1" locked="0" layoutInCell="1" allowOverlap="1" wp14:anchorId="61C27C5B" wp14:editId="7D299602">
                <wp:simplePos x="0" y="0"/>
                <wp:positionH relativeFrom="page">
                  <wp:posOffset>883919</wp:posOffset>
                </wp:positionH>
                <wp:positionV relativeFrom="paragraph">
                  <wp:posOffset>191934</wp:posOffset>
                </wp:positionV>
                <wp:extent cx="5788660" cy="238760"/>
                <wp:effectExtent l="0" t="0" r="0" b="0"/>
                <wp:wrapTopAndBottom/>
                <wp:docPr id="1178" name="Group 1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238760"/>
                          <a:chOff x="0" y="0"/>
                          <a:chExt cx="5788660" cy="238760"/>
                        </a:xfrm>
                      </wpg:grpSpPr>
                      <wps:wsp>
                        <wps:cNvPr id="1179" name="Graphic 1179"/>
                        <wps:cNvSpPr/>
                        <wps:spPr>
                          <a:xfrm>
                            <a:off x="5080" y="5080"/>
                            <a:ext cx="5778500" cy="228600"/>
                          </a:xfrm>
                          <a:custGeom>
                            <a:avLst/>
                            <a:gdLst/>
                            <a:ahLst/>
                            <a:cxnLst/>
                            <a:rect l="l" t="t" r="r" b="b"/>
                            <a:pathLst>
                              <a:path w="5778500" h="228600">
                                <a:moveTo>
                                  <a:pt x="5778500" y="228600"/>
                                </a:moveTo>
                                <a:lnTo>
                                  <a:pt x="0" y="228600"/>
                                </a:lnTo>
                                <a:lnTo>
                                  <a:pt x="0" y="0"/>
                                </a:lnTo>
                                <a:lnTo>
                                  <a:pt x="5778500" y="0"/>
                                </a:lnTo>
                                <a:lnTo>
                                  <a:pt x="5778500" y="228600"/>
                                </a:lnTo>
                                <a:close/>
                              </a:path>
                            </a:pathLst>
                          </a:custGeom>
                          <a:solidFill>
                            <a:srgbClr val="FAFAFA"/>
                          </a:solidFill>
                        </wps:spPr>
                        <wps:bodyPr wrap="square" lIns="0" tIns="0" rIns="0" bIns="0" rtlCol="0">
                          <a:prstTxWarp prst="textNoShape">
                            <a:avLst/>
                          </a:prstTxWarp>
                          <a:noAutofit/>
                        </wps:bodyPr>
                      </wps:wsp>
                      <wps:wsp>
                        <wps:cNvPr id="1180" name="Graphic 1180"/>
                        <wps:cNvSpPr/>
                        <wps:spPr>
                          <a:xfrm>
                            <a:off x="132079" y="68580"/>
                            <a:ext cx="127000" cy="101600"/>
                          </a:xfrm>
                          <a:custGeom>
                            <a:avLst/>
                            <a:gdLst/>
                            <a:ahLst/>
                            <a:cxnLst/>
                            <a:rect l="l" t="t" r="r" b="b"/>
                            <a:pathLst>
                              <a:path w="127000" h="101600">
                                <a:moveTo>
                                  <a:pt x="127000" y="101600"/>
                                </a:moveTo>
                                <a:lnTo>
                                  <a:pt x="0" y="101600"/>
                                </a:lnTo>
                                <a:lnTo>
                                  <a:pt x="0" y="0"/>
                                </a:lnTo>
                                <a:lnTo>
                                  <a:pt x="127000" y="0"/>
                                </a:lnTo>
                                <a:lnTo>
                                  <a:pt x="127000" y="101600"/>
                                </a:lnTo>
                                <a:close/>
                              </a:path>
                            </a:pathLst>
                          </a:custGeom>
                          <a:solidFill>
                            <a:srgbClr val="0D47A0"/>
                          </a:solidFill>
                        </wps:spPr>
                        <wps:bodyPr wrap="square" lIns="0" tIns="0" rIns="0" bIns="0" rtlCol="0">
                          <a:prstTxWarp prst="textNoShape">
                            <a:avLst/>
                          </a:prstTxWarp>
                          <a:noAutofit/>
                        </wps:bodyPr>
                      </wps:wsp>
                      <wps:wsp>
                        <wps:cNvPr id="1181" name="Graphic 1181"/>
                        <wps:cNvSpPr/>
                        <wps:spPr>
                          <a:xfrm>
                            <a:off x="2037079" y="68580"/>
                            <a:ext cx="127000" cy="101600"/>
                          </a:xfrm>
                          <a:custGeom>
                            <a:avLst/>
                            <a:gdLst/>
                            <a:ahLst/>
                            <a:cxnLst/>
                            <a:rect l="l" t="t" r="r" b="b"/>
                            <a:pathLst>
                              <a:path w="127000" h="101600">
                                <a:moveTo>
                                  <a:pt x="127000" y="101600"/>
                                </a:moveTo>
                                <a:lnTo>
                                  <a:pt x="0" y="101600"/>
                                </a:lnTo>
                                <a:lnTo>
                                  <a:pt x="0" y="0"/>
                                </a:lnTo>
                                <a:lnTo>
                                  <a:pt x="127000" y="0"/>
                                </a:lnTo>
                                <a:lnTo>
                                  <a:pt x="127000" y="101600"/>
                                </a:lnTo>
                                <a:close/>
                              </a:path>
                            </a:pathLst>
                          </a:custGeom>
                          <a:solidFill>
                            <a:srgbClr val="FFF3E0"/>
                          </a:solidFill>
                        </wps:spPr>
                        <wps:bodyPr wrap="square" lIns="0" tIns="0" rIns="0" bIns="0" rtlCol="0">
                          <a:prstTxWarp prst="textNoShape">
                            <a:avLst/>
                          </a:prstTxWarp>
                          <a:noAutofit/>
                        </wps:bodyPr>
                      </wps:wsp>
                      <wps:wsp>
                        <wps:cNvPr id="1182" name="Graphic 1182"/>
                        <wps:cNvSpPr/>
                        <wps:spPr>
                          <a:xfrm>
                            <a:off x="2037079" y="68580"/>
                            <a:ext cx="127000" cy="101600"/>
                          </a:xfrm>
                          <a:custGeom>
                            <a:avLst/>
                            <a:gdLst/>
                            <a:ahLst/>
                            <a:cxnLst/>
                            <a:rect l="l" t="t" r="r" b="b"/>
                            <a:pathLst>
                              <a:path w="127000" h="101600">
                                <a:moveTo>
                                  <a:pt x="0" y="0"/>
                                </a:moveTo>
                                <a:lnTo>
                                  <a:pt x="127000" y="0"/>
                                </a:lnTo>
                                <a:lnTo>
                                  <a:pt x="127000" y="101600"/>
                                </a:lnTo>
                                <a:lnTo>
                                  <a:pt x="0" y="101600"/>
                                </a:lnTo>
                                <a:lnTo>
                                  <a:pt x="0" y="0"/>
                                </a:lnTo>
                                <a:close/>
                              </a:path>
                            </a:pathLst>
                          </a:custGeom>
                          <a:ln w="10160">
                            <a:solidFill>
                              <a:srgbClr val="E65100"/>
                            </a:solidFill>
                            <a:prstDash val="solid"/>
                          </a:ln>
                        </wps:spPr>
                        <wps:bodyPr wrap="square" lIns="0" tIns="0" rIns="0" bIns="0" rtlCol="0">
                          <a:prstTxWarp prst="textNoShape">
                            <a:avLst/>
                          </a:prstTxWarp>
                          <a:noAutofit/>
                        </wps:bodyPr>
                      </wps:wsp>
                      <wps:wsp>
                        <wps:cNvPr id="1183" name="Textbox 1183"/>
                        <wps:cNvSpPr txBox="1"/>
                        <wps:spPr>
                          <a:xfrm>
                            <a:off x="5080" y="5080"/>
                            <a:ext cx="5778500" cy="228600"/>
                          </a:xfrm>
                          <a:prstGeom prst="rect">
                            <a:avLst/>
                          </a:prstGeom>
                          <a:ln w="10159">
                            <a:solidFill>
                              <a:srgbClr val="E0E0E0"/>
                            </a:solidFill>
                            <a:prstDash val="solid"/>
                          </a:ln>
                        </wps:spPr>
                        <wps:txbx>
                          <w:txbxContent>
                            <w:p w14:paraId="308A046B" w14:textId="77777777" w:rsidR="00B0389C" w:rsidRDefault="00767221">
                              <w:pPr>
                                <w:tabs>
                                  <w:tab w:val="left" w:pos="3471"/>
                                  <w:tab w:val="left" w:pos="6191"/>
                                </w:tabs>
                                <w:spacing w:before="101"/>
                                <w:ind w:left="472"/>
                                <w:rPr>
                                  <w:i/>
                                  <w:sz w:val="14"/>
                                </w:rPr>
                              </w:pPr>
                              <w:r>
                                <w:rPr>
                                  <w:color w:val="333333"/>
                                  <w:sz w:val="14"/>
                                </w:rPr>
                                <w:t xml:space="preserve">Usage % among </w:t>
                              </w:r>
                              <w:r>
                                <w:rPr>
                                  <w:color w:val="333333"/>
                                  <w:spacing w:val="-2"/>
                                  <w:sz w:val="14"/>
                                </w:rPr>
                                <w:t>respondents</w:t>
                              </w:r>
                              <w:r>
                                <w:rPr>
                                  <w:color w:val="333333"/>
                                  <w:sz w:val="14"/>
                                </w:rPr>
                                <w:tab/>
                                <w:t>Satisfaction</w:t>
                              </w:r>
                              <w:r>
                                <w:rPr>
                                  <w:color w:val="333333"/>
                                  <w:spacing w:val="-1"/>
                                  <w:sz w:val="14"/>
                                </w:rPr>
                                <w:t xml:space="preserve"> </w:t>
                              </w:r>
                              <w:r>
                                <w:rPr>
                                  <w:color w:val="333333"/>
                                  <w:sz w:val="14"/>
                                </w:rPr>
                                <w:t>(1-5</w:t>
                              </w:r>
                              <w:r>
                                <w:rPr>
                                  <w:color w:val="333333"/>
                                  <w:spacing w:val="-1"/>
                                  <w:sz w:val="14"/>
                                </w:rPr>
                                <w:t xml:space="preserve"> </w:t>
                              </w:r>
                              <w:r>
                                <w:rPr>
                                  <w:color w:val="333333"/>
                                  <w:spacing w:val="-2"/>
                                  <w:sz w:val="14"/>
                                </w:rPr>
                                <w:t>scale)</w:t>
                              </w:r>
                              <w:r>
                                <w:rPr>
                                  <w:color w:val="333333"/>
                                  <w:sz w:val="14"/>
                                </w:rPr>
                                <w:tab/>
                              </w:r>
                              <w:r>
                                <w:rPr>
                                  <w:i/>
                                  <w:color w:val="555555"/>
                                  <w:sz w:val="14"/>
                                </w:rPr>
                                <w:t>Source:</w:t>
                              </w:r>
                              <w:r>
                                <w:rPr>
                                  <w:i/>
                                  <w:color w:val="555555"/>
                                  <w:spacing w:val="-7"/>
                                  <w:sz w:val="14"/>
                                </w:rPr>
                                <w:t xml:space="preserve"> </w:t>
                              </w:r>
                              <w:r>
                                <w:rPr>
                                  <w:i/>
                                  <w:color w:val="555555"/>
                                  <w:sz w:val="14"/>
                                </w:rPr>
                                <w:t>Flowgent</w:t>
                              </w:r>
                              <w:r>
                                <w:rPr>
                                  <w:i/>
                                  <w:color w:val="555555"/>
                                  <w:spacing w:val="-5"/>
                                  <w:sz w:val="14"/>
                                </w:rPr>
                                <w:t xml:space="preserve"> </w:t>
                              </w:r>
                              <w:r>
                                <w:rPr>
                                  <w:i/>
                                  <w:color w:val="555555"/>
                                  <w:sz w:val="14"/>
                                </w:rPr>
                                <w:t>Requirements</w:t>
                              </w:r>
                              <w:r>
                                <w:rPr>
                                  <w:i/>
                                  <w:color w:val="555555"/>
                                  <w:spacing w:val="-5"/>
                                  <w:sz w:val="14"/>
                                </w:rPr>
                                <w:t xml:space="preserve"> </w:t>
                              </w:r>
                              <w:r>
                                <w:rPr>
                                  <w:i/>
                                  <w:color w:val="555555"/>
                                  <w:sz w:val="14"/>
                                </w:rPr>
                                <w:t>Survey</w:t>
                              </w:r>
                              <w:r>
                                <w:rPr>
                                  <w:i/>
                                  <w:color w:val="555555"/>
                                  <w:spacing w:val="-4"/>
                                  <w:sz w:val="14"/>
                                </w:rPr>
                                <w:t xml:space="preserve"> </w:t>
                              </w:r>
                              <w:r>
                                <w:rPr>
                                  <w:i/>
                                  <w:color w:val="555555"/>
                                  <w:spacing w:val="-2"/>
                                  <w:sz w:val="14"/>
                                </w:rPr>
                                <w:t>(n=47)</w:t>
                              </w:r>
                            </w:p>
                          </w:txbxContent>
                        </wps:txbx>
                        <wps:bodyPr wrap="square" lIns="0" tIns="0" rIns="0" bIns="0" rtlCol="0">
                          <a:noAutofit/>
                        </wps:bodyPr>
                      </wps:wsp>
                    </wpg:wgp>
                  </a:graphicData>
                </a:graphic>
              </wp:anchor>
            </w:drawing>
          </mc:Choice>
          <mc:Fallback>
            <w:pict>
              <v:group w14:anchorId="61C27C5B" id="Group 1178" o:spid="_x0000_s1689" style="position:absolute;margin-left:69.6pt;margin-top:15.1pt;width:455.8pt;height:18.8pt;z-index:-15514112;mso-wrap-distance-left:0;mso-wrap-distance-right:0;mso-position-horizontal-relative:page;mso-position-vertical-relative:text" coordsize="57886,2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">
                <v:shape id="Graphic 1179" o:spid="_x0000_s1690" style="position:absolute;left:50;top:50;width:57785;height:2286;visibility:visible;mso-wrap-style:square;v-text-anchor:top" coordsize="57785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" path="m5778500,228600l,228600,,,5778500,r,228600xe" fillcolor="#fafafa" stroked="f">
                  <v:path arrowok="t"/>
                </v:shape>
                <v:shape id="Graphic 1180" o:spid="_x0000_s1691" style="position:absolute;left:1320;top:685;width:1270;height:1016;visibility:visible;mso-wrap-style:square;v-text-anchor:top" coordsize="127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" path="m127000,101600l,101600,,,127000,r,101600xe" fillcolor="#0d47a0" stroked="f">
                  <v:path arrowok="t"/>
                </v:shape>
                <v:shape id="Graphic 1181" o:spid="_x0000_s1692" style="position:absolute;left:20370;top:685;width:1270;height:1016;visibility:visible;mso-wrap-style:square;v-text-anchor:top" coordsize="127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" path="m127000,101600l,101600,,,127000,r,101600xe" fillcolor="#fff3e0" stroked="f">
                  <v:path arrowok="t"/>
                </v:shape>
                <v:shape id="Graphic 1182" o:spid="_x0000_s1693" style="position:absolute;left:20370;top:685;width:1270;height:1016;visibility:visible;mso-wrap-style:square;v-text-anchor:top" coordsize="127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" path="m,l127000,r,101600l,101600,,xe" filled="f" strokecolor="#e65100" strokeweight=".8pt">
                  <v:path arrowok="t"/>
                </v:shape>
                <v:shape id="Textbox 1183" o:spid="_x0000_s1694" type="#_x0000_t202" style="position:absolute;left:50;top:50;width:5778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" filled="f" strokecolor="#e0e0e0" strokeweight=".28219mm">
                  <v:textbox inset="0,0,0,0">
                    <w:txbxContent>
                      <w:p w14:paraId="308A046B" w14:textId="77777777" w:rsidR="00B0389C" w:rsidRDefault="00767221">
                        <w:pPr>
                          <w:tabs>
                            <w:tab w:val="left" w:pos="3471"/>
                            <w:tab w:val="left" w:pos="6191"/>
                          </w:tabs>
                          <w:spacing w:before="101"/>
                          <w:ind w:left="472"/>
                          <w:rPr>
                            <w:i/>
                            <w:sz w:val="14"/>
                          </w:rPr>
                        </w:pPr>
                        <w:r>
                          <w:rPr>
                            <w:color w:val="333333"/>
                            <w:sz w:val="14"/>
                          </w:rPr>
                          <w:t xml:space="preserve">Usage % among </w:t>
                        </w:r>
                        <w:r>
                          <w:rPr>
                            <w:color w:val="333333"/>
                            <w:spacing w:val="-2"/>
                            <w:sz w:val="14"/>
                          </w:rPr>
                          <w:t>respondents</w:t>
                        </w:r>
                        <w:r>
                          <w:rPr>
                            <w:color w:val="333333"/>
                            <w:sz w:val="14"/>
                          </w:rPr>
                          <w:tab/>
                          <w:t>Satisfaction</w:t>
                        </w:r>
                        <w:r>
                          <w:rPr>
                            <w:color w:val="333333"/>
                            <w:spacing w:val="-1"/>
                            <w:sz w:val="14"/>
                          </w:rPr>
                          <w:t xml:space="preserve"> </w:t>
                        </w:r>
                        <w:r>
                          <w:rPr>
                            <w:color w:val="333333"/>
                            <w:sz w:val="14"/>
                          </w:rPr>
                          <w:t>(1-5</w:t>
                        </w:r>
                        <w:r>
                          <w:rPr>
                            <w:color w:val="333333"/>
                            <w:spacing w:val="-1"/>
                            <w:sz w:val="14"/>
                          </w:rPr>
                          <w:t xml:space="preserve"> </w:t>
                        </w:r>
                        <w:r>
                          <w:rPr>
                            <w:color w:val="333333"/>
                            <w:spacing w:val="-2"/>
                            <w:sz w:val="14"/>
                          </w:rPr>
                          <w:t>scale)</w:t>
                        </w:r>
                        <w:r>
                          <w:rPr>
                            <w:color w:val="333333"/>
                            <w:sz w:val="14"/>
                          </w:rPr>
                          <w:tab/>
                        </w:r>
                        <w:r>
                          <w:rPr>
                            <w:i/>
                            <w:color w:val="555555"/>
                            <w:sz w:val="14"/>
                          </w:rPr>
                          <w:t>Source:</w:t>
                        </w:r>
                        <w:r>
                          <w:rPr>
                            <w:i/>
                            <w:color w:val="555555"/>
                            <w:spacing w:val="-7"/>
                            <w:sz w:val="14"/>
                          </w:rPr>
                          <w:t xml:space="preserve"> </w:t>
                        </w:r>
                        <w:r>
                          <w:rPr>
                            <w:i/>
                            <w:color w:val="555555"/>
                            <w:sz w:val="14"/>
                          </w:rPr>
                          <w:t>Flowgent</w:t>
                        </w:r>
                        <w:r>
                          <w:rPr>
                            <w:i/>
                            <w:color w:val="555555"/>
                            <w:spacing w:val="-5"/>
                            <w:sz w:val="14"/>
                          </w:rPr>
                          <w:t xml:space="preserve"> </w:t>
                        </w:r>
                        <w:r>
                          <w:rPr>
                            <w:i/>
                            <w:color w:val="555555"/>
                            <w:sz w:val="14"/>
                          </w:rPr>
                          <w:t>Requirements</w:t>
                        </w:r>
                        <w:r>
                          <w:rPr>
                            <w:i/>
                            <w:color w:val="555555"/>
                            <w:spacing w:val="-5"/>
                            <w:sz w:val="14"/>
                          </w:rPr>
                          <w:t xml:space="preserve"> </w:t>
                        </w:r>
                        <w:r>
                          <w:rPr>
                            <w:i/>
                            <w:color w:val="555555"/>
                            <w:sz w:val="14"/>
                          </w:rPr>
                          <w:t>Survey</w:t>
                        </w:r>
                        <w:r>
                          <w:rPr>
                            <w:i/>
                            <w:color w:val="555555"/>
                            <w:spacing w:val="-4"/>
                            <w:sz w:val="14"/>
                          </w:rPr>
                          <w:t xml:space="preserve"> </w:t>
                        </w:r>
                        <w:r>
                          <w:rPr>
                            <w:i/>
                            <w:color w:val="555555"/>
                            <w:spacing w:val="-2"/>
                            <w:sz w:val="14"/>
                          </w:rPr>
                          <w:t>(n=47)</w:t>
                        </w:r>
                      </w:p>
                    </w:txbxContent>
                  </v:textbox>
                </v:shape>
                <w10:wrap type="topAndBottom" anchorx="page"/>
              </v:group>
            </w:pict>
          </mc:Fallback>
        </mc:AlternateContent>
      </w:r>
    </w:p>
    <w:p w14:paraId="15EAB699" w14:textId="77777777" w:rsidR="00B0389C" w:rsidRDefault="00767221">
      <w:pPr>
        <w:spacing w:before="146"/>
        <w:jc w:val="center"/>
        <w:rPr>
          <w:i/>
          <w:sz w:val="18"/>
        </w:rPr>
      </w:pPr>
      <w:r>
        <w:rPr>
          <w:i/>
          <w:sz w:val="18"/>
        </w:rPr>
        <w:t>Figure</w:t>
      </w:r>
      <w:r>
        <w:rPr>
          <w:i/>
          <w:spacing w:val="-6"/>
          <w:sz w:val="18"/>
        </w:rPr>
        <w:t xml:space="preserve"> </w:t>
      </w:r>
      <w:r>
        <w:rPr>
          <w:i/>
          <w:sz w:val="18"/>
        </w:rPr>
        <w:t>6.2:</w:t>
      </w:r>
      <w:r>
        <w:rPr>
          <w:i/>
          <w:spacing w:val="-6"/>
          <w:sz w:val="18"/>
        </w:rPr>
        <w:t xml:space="preserve"> </w:t>
      </w:r>
      <w:r>
        <w:rPr>
          <w:i/>
          <w:sz w:val="18"/>
        </w:rPr>
        <w:t>Requirements</w:t>
      </w:r>
      <w:r>
        <w:rPr>
          <w:i/>
          <w:spacing w:val="-6"/>
          <w:sz w:val="18"/>
        </w:rPr>
        <w:t xml:space="preserve"> </w:t>
      </w:r>
      <w:r>
        <w:rPr>
          <w:i/>
          <w:sz w:val="18"/>
        </w:rPr>
        <w:t>Survey</w:t>
      </w:r>
      <w:r>
        <w:rPr>
          <w:i/>
          <w:spacing w:val="-5"/>
          <w:sz w:val="18"/>
        </w:rPr>
        <w:t xml:space="preserve"> </w:t>
      </w:r>
      <w:r>
        <w:rPr>
          <w:i/>
          <w:sz w:val="18"/>
        </w:rPr>
        <w:t>—</w:t>
      </w:r>
      <w:r>
        <w:rPr>
          <w:i/>
          <w:spacing w:val="-6"/>
          <w:sz w:val="18"/>
        </w:rPr>
        <w:t xml:space="preserve"> </w:t>
      </w:r>
      <w:r>
        <w:rPr>
          <w:i/>
          <w:sz w:val="18"/>
        </w:rPr>
        <w:t>Respondent</w:t>
      </w:r>
      <w:r>
        <w:rPr>
          <w:i/>
          <w:spacing w:val="-6"/>
          <w:sz w:val="18"/>
        </w:rPr>
        <w:t xml:space="preserve"> </w:t>
      </w:r>
      <w:r>
        <w:rPr>
          <w:i/>
          <w:sz w:val="18"/>
        </w:rPr>
        <w:t>Demographics</w:t>
      </w:r>
      <w:r>
        <w:rPr>
          <w:i/>
          <w:spacing w:val="-6"/>
          <w:sz w:val="18"/>
        </w:rPr>
        <w:t xml:space="preserve"> </w:t>
      </w:r>
      <w:r>
        <w:rPr>
          <w:i/>
          <w:sz w:val="18"/>
        </w:rPr>
        <w:t>&amp;</w:t>
      </w:r>
      <w:r>
        <w:rPr>
          <w:i/>
          <w:spacing w:val="-9"/>
          <w:sz w:val="18"/>
        </w:rPr>
        <w:t xml:space="preserve"> </w:t>
      </w:r>
      <w:r>
        <w:rPr>
          <w:i/>
          <w:sz w:val="18"/>
        </w:rPr>
        <w:t>Tool</w:t>
      </w:r>
      <w:r>
        <w:rPr>
          <w:i/>
          <w:spacing w:val="-5"/>
          <w:sz w:val="18"/>
        </w:rPr>
        <w:t xml:space="preserve"> </w:t>
      </w:r>
      <w:r>
        <w:rPr>
          <w:i/>
          <w:spacing w:val="-2"/>
          <w:sz w:val="18"/>
        </w:rPr>
        <w:t>Satisfaction</w:t>
      </w:r>
    </w:p>
    <w:p w14:paraId="686BB8C3" w14:textId="77777777" w:rsidR="00B0389C" w:rsidRDefault="00B0389C">
      <w:pPr>
        <w:pStyle w:val="BodyText"/>
        <w:rPr>
          <w:i/>
          <w:sz w:val="18"/>
        </w:rPr>
      </w:pPr>
    </w:p>
    <w:p w14:paraId="079BFEFD" w14:textId="77777777" w:rsidR="00B0389C" w:rsidRDefault="00B0389C">
      <w:pPr>
        <w:pStyle w:val="BodyText"/>
        <w:spacing w:before="94"/>
        <w:rPr>
          <w:i/>
          <w:sz w:val="18"/>
        </w:rPr>
      </w:pPr>
    </w:p>
    <w:p w14:paraId="0691E3D7" w14:textId="77777777" w:rsidR="00B0389C" w:rsidRDefault="00767221">
      <w:pPr>
        <w:pStyle w:val="Heading4"/>
        <w:numPr>
          <w:ilvl w:val="3"/>
          <w:numId w:val="43"/>
        </w:numPr>
        <w:tabs>
          <w:tab w:val="left" w:pos="1110"/>
        </w:tabs>
      </w:pPr>
      <w:r>
        <w:t>Phase</w:t>
      </w:r>
      <w:r>
        <w:rPr>
          <w:spacing w:val="-3"/>
        </w:rPr>
        <w:t xml:space="preserve"> </w:t>
      </w:r>
      <w:r>
        <w:t>2:</w:t>
      </w:r>
      <w:r>
        <w:rPr>
          <w:spacing w:val="-3"/>
        </w:rPr>
        <w:t xml:space="preserve"> </w:t>
      </w:r>
      <w:r>
        <w:t>Feasibility</w:t>
      </w:r>
      <w:r>
        <w:rPr>
          <w:spacing w:val="-2"/>
        </w:rPr>
        <w:t xml:space="preserve"> Study</w:t>
      </w:r>
    </w:p>
    <w:p w14:paraId="25DE5DDD" w14:textId="77777777" w:rsidR="00B0389C" w:rsidRDefault="00767221">
      <w:pPr>
        <w:pStyle w:val="BodyText"/>
        <w:spacing w:before="195" w:line="333" w:lineRule="auto"/>
        <w:ind w:left="150" w:right="149" w:firstLine="840"/>
        <w:jc w:val="both"/>
      </w:pPr>
      <w:r>
        <w:t xml:space="preserve">The feasibility study evaluated whether the project could be completed successfully given the </w:t>
      </w:r>
      <w:r>
        <w:rPr>
          <w:spacing w:val="-2"/>
        </w:rPr>
        <w:t>available</w:t>
      </w:r>
      <w:r>
        <w:rPr>
          <w:spacing w:val="-3"/>
        </w:rPr>
        <w:t xml:space="preserve"> </w:t>
      </w:r>
      <w:r>
        <w:rPr>
          <w:spacing w:val="-2"/>
        </w:rPr>
        <w:t>resources,</w:t>
      </w:r>
      <w:r>
        <w:rPr>
          <w:spacing w:val="-3"/>
        </w:rPr>
        <w:t xml:space="preserve"> </w:t>
      </w:r>
      <w:r>
        <w:rPr>
          <w:spacing w:val="-2"/>
        </w:rPr>
        <w:t>technologies,</w:t>
      </w:r>
      <w:r>
        <w:rPr>
          <w:spacing w:val="-3"/>
        </w:rPr>
        <w:t xml:space="preserve"> </w:t>
      </w:r>
      <w:r>
        <w:rPr>
          <w:spacing w:val="-2"/>
        </w:rPr>
        <w:t>and</w:t>
      </w:r>
      <w:r>
        <w:rPr>
          <w:spacing w:val="-3"/>
        </w:rPr>
        <w:t xml:space="preserve"> </w:t>
      </w:r>
      <w:r>
        <w:rPr>
          <w:spacing w:val="-2"/>
        </w:rPr>
        <w:t>timeline.</w:t>
      </w:r>
      <w:r>
        <w:rPr>
          <w:spacing w:val="-8"/>
        </w:rPr>
        <w:t xml:space="preserve"> </w:t>
      </w:r>
      <w:r>
        <w:rPr>
          <w:spacing w:val="-2"/>
        </w:rPr>
        <w:t>This</w:t>
      </w:r>
      <w:r>
        <w:rPr>
          <w:spacing w:val="-3"/>
        </w:rPr>
        <w:t xml:space="preserve"> </w:t>
      </w:r>
      <w:r>
        <w:rPr>
          <w:spacing w:val="-2"/>
        </w:rPr>
        <w:t>phase</w:t>
      </w:r>
      <w:r>
        <w:rPr>
          <w:spacing w:val="-3"/>
        </w:rPr>
        <w:t xml:space="preserve"> </w:t>
      </w:r>
      <w:r>
        <w:rPr>
          <w:spacing w:val="-2"/>
        </w:rPr>
        <w:t>assessed</w:t>
      </w:r>
      <w:r>
        <w:rPr>
          <w:spacing w:val="-3"/>
        </w:rPr>
        <w:t xml:space="preserve"> </w:t>
      </w:r>
      <w:r>
        <w:rPr>
          <w:spacing w:val="-2"/>
        </w:rPr>
        <w:t>technical,</w:t>
      </w:r>
      <w:r>
        <w:rPr>
          <w:spacing w:val="-3"/>
        </w:rPr>
        <w:t xml:space="preserve"> </w:t>
      </w:r>
      <w:r>
        <w:rPr>
          <w:spacing w:val="-2"/>
        </w:rPr>
        <w:t>economic,</w:t>
      </w:r>
      <w:r>
        <w:rPr>
          <w:spacing w:val="-3"/>
        </w:rPr>
        <w:t xml:space="preserve"> </w:t>
      </w:r>
      <w:r>
        <w:rPr>
          <w:spacing w:val="-2"/>
        </w:rPr>
        <w:t>and</w:t>
      </w:r>
      <w:r>
        <w:rPr>
          <w:spacing w:val="-3"/>
        </w:rPr>
        <w:t xml:space="preserve"> </w:t>
      </w:r>
      <w:r>
        <w:rPr>
          <w:spacing w:val="-2"/>
        </w:rPr>
        <w:t xml:space="preserve">operational </w:t>
      </w:r>
      <w:r>
        <w:t>feasibility to ensure project viability before committing to full development.</w:t>
      </w:r>
    </w:p>
    <w:p w14:paraId="5EC3A7F2" w14:textId="77777777" w:rsidR="00B0389C" w:rsidRDefault="00767221">
      <w:pPr>
        <w:pStyle w:val="Heading8"/>
      </w:pPr>
      <w:r>
        <w:t>Activities</w:t>
      </w:r>
      <w:r>
        <w:rPr>
          <w:spacing w:val="-3"/>
        </w:rPr>
        <w:t xml:space="preserve"> </w:t>
      </w:r>
      <w:r>
        <w:rPr>
          <w:spacing w:val="-2"/>
        </w:rPr>
        <w:t>Performed:</w:t>
      </w:r>
    </w:p>
    <w:p w14:paraId="130EE5C1" w14:textId="77777777" w:rsidR="00B0389C" w:rsidRDefault="00B0389C">
      <w:pPr>
        <w:pStyle w:val="BodyText"/>
        <w:spacing w:before="32"/>
        <w:rPr>
          <w:b/>
        </w:rPr>
      </w:pPr>
    </w:p>
    <w:p w14:paraId="3D90D3BD" w14:textId="77777777" w:rsidR="00B0389C" w:rsidRDefault="00767221">
      <w:pPr>
        <w:pStyle w:val="ListParagraph"/>
        <w:numPr>
          <w:ilvl w:val="4"/>
          <w:numId w:val="43"/>
        </w:numPr>
        <w:tabs>
          <w:tab w:val="left" w:pos="761"/>
        </w:tabs>
        <w:spacing w:before="1"/>
        <w:ind w:left="761" w:hanging="131"/>
      </w:pPr>
      <w:r>
        <w:t>Technical</w:t>
      </w:r>
      <w:r>
        <w:rPr>
          <w:spacing w:val="-3"/>
        </w:rPr>
        <w:t xml:space="preserve"> </w:t>
      </w:r>
      <w:r>
        <w:t>feasibility</w:t>
      </w:r>
      <w:r>
        <w:rPr>
          <w:spacing w:val="-3"/>
        </w:rPr>
        <w:t xml:space="preserve"> </w:t>
      </w:r>
      <w:r>
        <w:t>assessment</w:t>
      </w:r>
      <w:r>
        <w:rPr>
          <w:spacing w:val="-2"/>
        </w:rPr>
        <w:t xml:space="preserve"> </w:t>
      </w:r>
      <w:r>
        <w:t>of</w:t>
      </w:r>
      <w:r>
        <w:rPr>
          <w:spacing w:val="-3"/>
        </w:rPr>
        <w:t xml:space="preserve"> </w:t>
      </w:r>
      <w:r>
        <w:t>proposed</w:t>
      </w:r>
      <w:r>
        <w:rPr>
          <w:spacing w:val="-3"/>
        </w:rPr>
        <w:t xml:space="preserve"> </w:t>
      </w:r>
      <w:r>
        <w:t>technology</w:t>
      </w:r>
      <w:r>
        <w:rPr>
          <w:spacing w:val="-2"/>
        </w:rPr>
        <w:t xml:space="preserve"> stack</w:t>
      </w:r>
    </w:p>
    <w:p w14:paraId="7817BD18" w14:textId="77777777" w:rsidR="00B0389C" w:rsidRDefault="00767221">
      <w:pPr>
        <w:pStyle w:val="ListParagraph"/>
        <w:numPr>
          <w:ilvl w:val="4"/>
          <w:numId w:val="43"/>
        </w:numPr>
        <w:tabs>
          <w:tab w:val="left" w:pos="761"/>
        </w:tabs>
        <w:spacing w:before="187"/>
        <w:ind w:left="761" w:hanging="131"/>
      </w:pPr>
      <w:r>
        <w:t>Economic</w:t>
      </w:r>
      <w:r>
        <w:rPr>
          <w:spacing w:val="-2"/>
        </w:rPr>
        <w:t xml:space="preserve"> </w:t>
      </w:r>
      <w:r>
        <w:t>feasibility</w:t>
      </w:r>
      <w:r>
        <w:rPr>
          <w:spacing w:val="-2"/>
        </w:rPr>
        <w:t xml:space="preserve"> </w:t>
      </w:r>
      <w:r>
        <w:t>analysis</w:t>
      </w:r>
      <w:r>
        <w:rPr>
          <w:spacing w:val="-1"/>
        </w:rPr>
        <w:t xml:space="preserve"> </w:t>
      </w:r>
      <w:r>
        <w:t>(development</w:t>
      </w:r>
      <w:r>
        <w:rPr>
          <w:spacing w:val="-2"/>
        </w:rPr>
        <w:t xml:space="preserve"> </w:t>
      </w:r>
      <w:r>
        <w:t>cost,</w:t>
      </w:r>
      <w:r>
        <w:rPr>
          <w:spacing w:val="-2"/>
        </w:rPr>
        <w:t xml:space="preserve"> </w:t>
      </w:r>
      <w:r>
        <w:t>infrastructure</w:t>
      </w:r>
      <w:r>
        <w:rPr>
          <w:spacing w:val="-1"/>
        </w:rPr>
        <w:t xml:space="preserve"> </w:t>
      </w:r>
      <w:r>
        <w:rPr>
          <w:spacing w:val="-2"/>
        </w:rPr>
        <w:t>cost)</w:t>
      </w:r>
    </w:p>
    <w:p w14:paraId="41BE2DD7" w14:textId="77777777" w:rsidR="00B0389C" w:rsidRDefault="00767221">
      <w:pPr>
        <w:pStyle w:val="ListParagraph"/>
        <w:numPr>
          <w:ilvl w:val="4"/>
          <w:numId w:val="43"/>
        </w:numPr>
        <w:tabs>
          <w:tab w:val="left" w:pos="761"/>
        </w:tabs>
        <w:spacing w:before="187"/>
        <w:ind w:left="761" w:hanging="131"/>
      </w:pPr>
      <w:r>
        <w:t>Operational</w:t>
      </w:r>
      <w:r>
        <w:rPr>
          <w:spacing w:val="-3"/>
        </w:rPr>
        <w:t xml:space="preserve"> </w:t>
      </w:r>
      <w:r>
        <w:t>feasibility</w:t>
      </w:r>
      <w:r>
        <w:rPr>
          <w:spacing w:val="-2"/>
        </w:rPr>
        <w:t xml:space="preserve"> </w:t>
      </w:r>
      <w:r>
        <w:t>evaluation</w:t>
      </w:r>
      <w:r>
        <w:rPr>
          <w:spacing w:val="-3"/>
        </w:rPr>
        <w:t xml:space="preserve"> </w:t>
      </w:r>
      <w:r>
        <w:t>(user</w:t>
      </w:r>
      <w:r>
        <w:rPr>
          <w:spacing w:val="-2"/>
        </w:rPr>
        <w:t xml:space="preserve"> </w:t>
      </w:r>
      <w:r>
        <w:t>adoption,</w:t>
      </w:r>
      <w:r>
        <w:rPr>
          <w:spacing w:val="-2"/>
        </w:rPr>
        <w:t xml:space="preserve"> maintenance)</w:t>
      </w:r>
    </w:p>
    <w:p w14:paraId="37F16F24" w14:textId="77777777" w:rsidR="00B0389C" w:rsidRDefault="00B0389C">
      <w:pPr>
        <w:pStyle w:val="ListParagraph"/>
        <w:sectPr w:rsidR="00B0389C">
          <w:type w:val="continuous"/>
          <w:pgSz w:w="11910" w:h="16840"/>
          <w:pgMar w:top="860" w:right="850" w:bottom="280" w:left="850" w:header="502" w:footer="740" w:gutter="0"/>
          <w:cols w:space="720"/>
        </w:sectPr>
      </w:pPr>
    </w:p>
    <w:p w14:paraId="44419058" w14:textId="77777777" w:rsidR="00B0389C" w:rsidRDefault="00B0389C">
      <w:pPr>
        <w:pStyle w:val="BodyText"/>
        <w:spacing w:before="99"/>
        <w:rPr>
          <w:sz w:val="22"/>
        </w:rPr>
      </w:pPr>
    </w:p>
    <w:p w14:paraId="224B58C3" w14:textId="77777777" w:rsidR="00B0389C" w:rsidRDefault="00767221">
      <w:pPr>
        <w:pStyle w:val="ListParagraph"/>
        <w:numPr>
          <w:ilvl w:val="4"/>
          <w:numId w:val="43"/>
        </w:numPr>
        <w:tabs>
          <w:tab w:val="left" w:pos="761"/>
        </w:tabs>
        <w:ind w:left="761" w:hanging="131"/>
      </w:pPr>
      <w:r>
        <w:t>Risk</w:t>
      </w:r>
      <w:r>
        <w:rPr>
          <w:spacing w:val="-2"/>
        </w:rPr>
        <w:t xml:space="preserve"> </w:t>
      </w:r>
      <w:r>
        <w:t>identification</w:t>
      </w:r>
      <w:r>
        <w:rPr>
          <w:spacing w:val="-2"/>
        </w:rPr>
        <w:t xml:space="preserve"> </w:t>
      </w:r>
      <w:r>
        <w:t>and</w:t>
      </w:r>
      <w:r>
        <w:rPr>
          <w:spacing w:val="-2"/>
        </w:rPr>
        <w:t xml:space="preserve"> </w:t>
      </w:r>
      <w:r>
        <w:t>mitigation</w:t>
      </w:r>
      <w:r>
        <w:rPr>
          <w:spacing w:val="-1"/>
        </w:rPr>
        <w:t xml:space="preserve"> </w:t>
      </w:r>
      <w:r>
        <w:rPr>
          <w:spacing w:val="-2"/>
        </w:rPr>
        <w:t>planning</w:t>
      </w:r>
    </w:p>
    <w:p w14:paraId="3F98EDAF" w14:textId="77777777" w:rsidR="00B0389C" w:rsidRDefault="00767221">
      <w:pPr>
        <w:pStyle w:val="ListParagraph"/>
        <w:numPr>
          <w:ilvl w:val="4"/>
          <w:numId w:val="43"/>
        </w:numPr>
        <w:tabs>
          <w:tab w:val="left" w:pos="761"/>
        </w:tabs>
        <w:spacing w:before="187"/>
        <w:ind w:left="761" w:hanging="131"/>
      </w:pPr>
      <w:r>
        <w:t>Technology</w:t>
      </w:r>
      <w:r>
        <w:rPr>
          <w:spacing w:val="-6"/>
        </w:rPr>
        <w:t xml:space="preserve"> </w:t>
      </w:r>
      <w:r>
        <w:t>selection</w:t>
      </w:r>
      <w:r>
        <w:rPr>
          <w:spacing w:val="-5"/>
        </w:rPr>
        <w:t xml:space="preserve"> </w:t>
      </w:r>
      <w:r>
        <w:t>and</w:t>
      </w:r>
      <w:r>
        <w:rPr>
          <w:spacing w:val="-5"/>
        </w:rPr>
        <w:t xml:space="preserve"> </w:t>
      </w:r>
      <w:r>
        <w:rPr>
          <w:spacing w:val="-2"/>
        </w:rPr>
        <w:t>evaluation</w:t>
      </w:r>
    </w:p>
    <w:p w14:paraId="68E318EE" w14:textId="77777777" w:rsidR="00B0389C" w:rsidRDefault="00B0389C">
      <w:pPr>
        <w:pStyle w:val="BodyText"/>
        <w:spacing w:before="94"/>
        <w:rPr>
          <w:sz w:val="22"/>
        </w:rPr>
      </w:pPr>
    </w:p>
    <w:p w14:paraId="6B4051CD" w14:textId="77777777" w:rsidR="00B0389C" w:rsidRDefault="00767221">
      <w:pPr>
        <w:pStyle w:val="BodyText"/>
        <w:ind w:left="150"/>
      </w:pPr>
      <w:r>
        <w:rPr>
          <w:b/>
        </w:rPr>
        <w:t>Deliverables:</w:t>
      </w:r>
      <w:r>
        <w:rPr>
          <w:b/>
          <w:spacing w:val="-11"/>
        </w:rPr>
        <w:t xml:space="preserve"> </w:t>
      </w:r>
      <w:r>
        <w:t>Feasibility</w:t>
      </w:r>
      <w:r>
        <w:rPr>
          <w:spacing w:val="-5"/>
        </w:rPr>
        <w:t xml:space="preserve"> </w:t>
      </w:r>
      <w:r>
        <w:t>Report,</w:t>
      </w:r>
      <w:r>
        <w:rPr>
          <w:spacing w:val="-9"/>
        </w:rPr>
        <w:t xml:space="preserve"> </w:t>
      </w:r>
      <w:r>
        <w:t>Technology</w:t>
      </w:r>
      <w:r>
        <w:rPr>
          <w:spacing w:val="-15"/>
        </w:rPr>
        <w:t xml:space="preserve"> </w:t>
      </w:r>
      <w:r>
        <w:t>Assessment</w:t>
      </w:r>
      <w:r>
        <w:rPr>
          <w:spacing w:val="-4"/>
        </w:rPr>
        <w:t xml:space="preserve"> </w:t>
      </w:r>
      <w:r>
        <w:t>Document,</w:t>
      </w:r>
      <w:r>
        <w:rPr>
          <w:spacing w:val="-4"/>
        </w:rPr>
        <w:t xml:space="preserve"> </w:t>
      </w:r>
      <w:r>
        <w:t>Cost-Benefit</w:t>
      </w:r>
      <w:r>
        <w:rPr>
          <w:spacing w:val="-15"/>
        </w:rPr>
        <w:t xml:space="preserve"> </w:t>
      </w:r>
      <w:r>
        <w:rPr>
          <w:spacing w:val="-2"/>
        </w:rPr>
        <w:t>Analysis</w:t>
      </w:r>
    </w:p>
    <w:p w14:paraId="1D8F2288" w14:textId="77777777" w:rsidR="00B0389C" w:rsidRDefault="00B0389C">
      <w:pPr>
        <w:pStyle w:val="BodyText"/>
        <w:spacing w:before="33"/>
      </w:pPr>
    </w:p>
    <w:p w14:paraId="172C7507" w14:textId="77777777" w:rsidR="00B0389C" w:rsidRDefault="00767221">
      <w:pPr>
        <w:ind w:left="630"/>
        <w:rPr>
          <w:i/>
          <w:sz w:val="20"/>
        </w:rPr>
      </w:pPr>
      <w:r>
        <w:rPr>
          <w:i/>
          <w:color w:val="666666"/>
          <w:sz w:val="20"/>
        </w:rPr>
        <w:t>Detailed</w:t>
      </w:r>
      <w:r>
        <w:rPr>
          <w:i/>
          <w:color w:val="666666"/>
          <w:spacing w:val="-5"/>
          <w:sz w:val="20"/>
        </w:rPr>
        <w:t xml:space="preserve"> </w:t>
      </w:r>
      <w:r>
        <w:rPr>
          <w:i/>
          <w:color w:val="666666"/>
          <w:sz w:val="20"/>
        </w:rPr>
        <w:t>coverage:</w:t>
      </w:r>
      <w:r>
        <w:rPr>
          <w:i/>
          <w:color w:val="666666"/>
          <w:spacing w:val="-5"/>
          <w:sz w:val="20"/>
        </w:rPr>
        <w:t xml:space="preserve"> </w:t>
      </w:r>
      <w:r>
        <w:rPr>
          <w:i/>
          <w:color w:val="666666"/>
          <w:sz w:val="20"/>
        </w:rPr>
        <w:t>Chapter</w:t>
      </w:r>
      <w:r>
        <w:rPr>
          <w:i/>
          <w:color w:val="666666"/>
          <w:spacing w:val="-5"/>
          <w:sz w:val="20"/>
        </w:rPr>
        <w:t xml:space="preserve"> </w:t>
      </w:r>
      <w:r>
        <w:rPr>
          <w:i/>
          <w:color w:val="666666"/>
          <w:sz w:val="20"/>
        </w:rPr>
        <w:t>4</w:t>
      </w:r>
      <w:r>
        <w:rPr>
          <w:i/>
          <w:color w:val="666666"/>
          <w:spacing w:val="-5"/>
          <w:sz w:val="20"/>
        </w:rPr>
        <w:t xml:space="preserve"> </w:t>
      </w:r>
      <w:r>
        <w:rPr>
          <w:i/>
          <w:color w:val="666666"/>
          <w:sz w:val="20"/>
        </w:rPr>
        <w:t>(Feasibility</w:t>
      </w:r>
      <w:r>
        <w:rPr>
          <w:i/>
          <w:color w:val="666666"/>
          <w:spacing w:val="-4"/>
          <w:sz w:val="20"/>
        </w:rPr>
        <w:t xml:space="preserve"> </w:t>
      </w:r>
      <w:r>
        <w:rPr>
          <w:i/>
          <w:color w:val="666666"/>
          <w:spacing w:val="-2"/>
          <w:sz w:val="20"/>
        </w:rPr>
        <w:t>Study)</w:t>
      </w:r>
    </w:p>
    <w:p w14:paraId="1F925B2C" w14:textId="77777777" w:rsidR="00B0389C" w:rsidRDefault="00B0389C">
      <w:pPr>
        <w:pStyle w:val="BodyText"/>
        <w:rPr>
          <w:i/>
          <w:sz w:val="20"/>
        </w:rPr>
      </w:pPr>
    </w:p>
    <w:p w14:paraId="4CC0615A" w14:textId="77777777" w:rsidR="00B0389C" w:rsidRDefault="00B0389C">
      <w:pPr>
        <w:pStyle w:val="BodyText"/>
        <w:spacing w:before="26"/>
        <w:rPr>
          <w:i/>
          <w:sz w:val="20"/>
        </w:rPr>
      </w:pPr>
    </w:p>
    <w:p w14:paraId="0B63A6A5" w14:textId="77777777" w:rsidR="00B0389C" w:rsidRDefault="00767221">
      <w:pPr>
        <w:pStyle w:val="Heading4"/>
        <w:numPr>
          <w:ilvl w:val="3"/>
          <w:numId w:val="43"/>
        </w:numPr>
        <w:tabs>
          <w:tab w:val="left" w:pos="1110"/>
        </w:tabs>
      </w:pPr>
      <w:r>
        <w:t xml:space="preserve">Phase 3: System </w:t>
      </w:r>
      <w:r>
        <w:rPr>
          <w:spacing w:val="-2"/>
        </w:rPr>
        <w:t>Design</w:t>
      </w:r>
    </w:p>
    <w:p w14:paraId="08FCBF78" w14:textId="77777777" w:rsidR="00B0389C" w:rsidRDefault="00767221">
      <w:pPr>
        <w:pStyle w:val="BodyText"/>
        <w:spacing w:before="195" w:line="333" w:lineRule="auto"/>
        <w:ind w:left="150" w:right="149" w:firstLine="840"/>
        <w:jc w:val="both"/>
      </w:pPr>
      <w:r>
        <w:t>The</w:t>
      </w:r>
      <w:r>
        <w:rPr>
          <w:spacing w:val="-15"/>
        </w:rPr>
        <w:t xml:space="preserve"> </w:t>
      </w:r>
      <w:r>
        <w:t>design</w:t>
      </w:r>
      <w:r>
        <w:rPr>
          <w:spacing w:val="-15"/>
        </w:rPr>
        <w:t xml:space="preserve"> </w:t>
      </w:r>
      <w:r>
        <w:t>phase</w:t>
      </w:r>
      <w:r>
        <w:rPr>
          <w:spacing w:val="-14"/>
        </w:rPr>
        <w:t xml:space="preserve"> </w:t>
      </w:r>
      <w:r>
        <w:t>translated</w:t>
      </w:r>
      <w:r>
        <w:rPr>
          <w:spacing w:val="-14"/>
        </w:rPr>
        <w:t xml:space="preserve"> </w:t>
      </w:r>
      <w:r>
        <w:t>requirements</w:t>
      </w:r>
      <w:r>
        <w:rPr>
          <w:spacing w:val="-14"/>
        </w:rPr>
        <w:t xml:space="preserve"> </w:t>
      </w:r>
      <w:r>
        <w:t>into</w:t>
      </w:r>
      <w:r>
        <w:rPr>
          <w:spacing w:val="-14"/>
        </w:rPr>
        <w:t xml:space="preserve"> </w:t>
      </w:r>
      <w:r>
        <w:t>a</w:t>
      </w:r>
      <w:r>
        <w:rPr>
          <w:spacing w:val="-14"/>
        </w:rPr>
        <w:t xml:space="preserve"> </w:t>
      </w:r>
      <w:r>
        <w:t>detailed</w:t>
      </w:r>
      <w:r>
        <w:rPr>
          <w:spacing w:val="-14"/>
        </w:rPr>
        <w:t xml:space="preserve"> </w:t>
      </w:r>
      <w:r>
        <w:t>technical</w:t>
      </w:r>
      <w:r>
        <w:rPr>
          <w:spacing w:val="-14"/>
        </w:rPr>
        <w:t xml:space="preserve"> </w:t>
      </w:r>
      <w:r>
        <w:t>blueprint</w:t>
      </w:r>
      <w:r>
        <w:rPr>
          <w:spacing w:val="-14"/>
        </w:rPr>
        <w:t xml:space="preserve"> </w:t>
      </w:r>
      <w:r>
        <w:t>for</w:t>
      </w:r>
      <w:r>
        <w:rPr>
          <w:spacing w:val="-14"/>
        </w:rPr>
        <w:t xml:space="preserve"> </w:t>
      </w:r>
      <w:r>
        <w:t>the</w:t>
      </w:r>
      <w:r>
        <w:rPr>
          <w:spacing w:val="-14"/>
        </w:rPr>
        <w:t xml:space="preserve"> </w:t>
      </w:r>
      <w:r>
        <w:t>system.</w:t>
      </w:r>
      <w:r>
        <w:rPr>
          <w:spacing w:val="-15"/>
        </w:rPr>
        <w:t xml:space="preserve"> </w:t>
      </w:r>
      <w:r>
        <w:t>This included high-level architecture design, database modeling, user interface design, and detailed compo- nent specifications that would guide implementation.</w:t>
      </w:r>
    </w:p>
    <w:p w14:paraId="634A028F" w14:textId="77777777" w:rsidR="00B0389C" w:rsidRDefault="00767221">
      <w:pPr>
        <w:pStyle w:val="Heading8"/>
      </w:pPr>
      <w:r>
        <w:t>Activities</w:t>
      </w:r>
      <w:r>
        <w:rPr>
          <w:spacing w:val="-3"/>
        </w:rPr>
        <w:t xml:space="preserve"> </w:t>
      </w:r>
      <w:r>
        <w:rPr>
          <w:spacing w:val="-2"/>
        </w:rPr>
        <w:t>Performed:</w:t>
      </w:r>
    </w:p>
    <w:p w14:paraId="295108FC" w14:textId="77777777" w:rsidR="00B0389C" w:rsidRDefault="00B0389C">
      <w:pPr>
        <w:pStyle w:val="BodyText"/>
        <w:spacing w:before="33"/>
        <w:rPr>
          <w:b/>
        </w:rPr>
      </w:pPr>
    </w:p>
    <w:p w14:paraId="24D267A4" w14:textId="77777777" w:rsidR="00B0389C" w:rsidRDefault="00767221">
      <w:pPr>
        <w:pStyle w:val="ListParagraph"/>
        <w:numPr>
          <w:ilvl w:val="4"/>
          <w:numId w:val="43"/>
        </w:numPr>
        <w:tabs>
          <w:tab w:val="left" w:pos="761"/>
        </w:tabs>
        <w:ind w:left="761" w:hanging="131"/>
      </w:pPr>
      <w:r>
        <w:t>System</w:t>
      </w:r>
      <w:r>
        <w:rPr>
          <w:spacing w:val="-2"/>
        </w:rPr>
        <w:t xml:space="preserve"> </w:t>
      </w:r>
      <w:r>
        <w:t>architecture</w:t>
      </w:r>
      <w:r>
        <w:rPr>
          <w:spacing w:val="-2"/>
        </w:rPr>
        <w:t xml:space="preserve"> </w:t>
      </w:r>
      <w:r>
        <w:t>design</w:t>
      </w:r>
      <w:r>
        <w:rPr>
          <w:spacing w:val="-1"/>
        </w:rPr>
        <w:t xml:space="preserve"> </w:t>
      </w:r>
      <w:r>
        <w:t>(frontend,</w:t>
      </w:r>
      <w:r>
        <w:rPr>
          <w:spacing w:val="-2"/>
        </w:rPr>
        <w:t xml:space="preserve"> </w:t>
      </w:r>
      <w:r>
        <w:t>backend,</w:t>
      </w:r>
      <w:r>
        <w:rPr>
          <w:spacing w:val="-1"/>
        </w:rPr>
        <w:t xml:space="preserve"> </w:t>
      </w:r>
      <w:r>
        <w:t>database,</w:t>
      </w:r>
      <w:r>
        <w:rPr>
          <w:spacing w:val="-2"/>
        </w:rPr>
        <w:t xml:space="preserve"> </w:t>
      </w:r>
      <w:r>
        <w:t>execution</w:t>
      </w:r>
      <w:r>
        <w:rPr>
          <w:spacing w:val="-1"/>
        </w:rPr>
        <w:t xml:space="preserve"> </w:t>
      </w:r>
      <w:r>
        <w:rPr>
          <w:spacing w:val="-2"/>
        </w:rPr>
        <w:t>engine)</w:t>
      </w:r>
    </w:p>
    <w:p w14:paraId="36DECBFB" w14:textId="77777777" w:rsidR="00B0389C" w:rsidRDefault="00767221">
      <w:pPr>
        <w:pStyle w:val="ListParagraph"/>
        <w:numPr>
          <w:ilvl w:val="4"/>
          <w:numId w:val="43"/>
        </w:numPr>
        <w:tabs>
          <w:tab w:val="left" w:pos="761"/>
        </w:tabs>
        <w:spacing w:before="187"/>
        <w:ind w:left="761" w:hanging="131"/>
      </w:pPr>
      <w:r>
        <w:t>Data</w:t>
      </w:r>
      <w:r>
        <w:rPr>
          <w:spacing w:val="-1"/>
        </w:rPr>
        <w:t xml:space="preserve"> </w:t>
      </w:r>
      <w:r>
        <w:t>Flow</w:t>
      </w:r>
      <w:r>
        <w:rPr>
          <w:spacing w:val="-1"/>
        </w:rPr>
        <w:t xml:space="preserve"> </w:t>
      </w:r>
      <w:r>
        <w:t>Diagram</w:t>
      </w:r>
      <w:r>
        <w:rPr>
          <w:spacing w:val="-1"/>
        </w:rPr>
        <w:t xml:space="preserve"> </w:t>
      </w:r>
      <w:r>
        <w:t>(DFD)</w:t>
      </w:r>
      <w:r>
        <w:rPr>
          <w:spacing w:val="-1"/>
        </w:rPr>
        <w:t xml:space="preserve"> </w:t>
      </w:r>
      <w:r>
        <w:t>creation</w:t>
      </w:r>
      <w:r>
        <w:rPr>
          <w:spacing w:val="-1"/>
        </w:rPr>
        <w:t xml:space="preserve"> </w:t>
      </w:r>
      <w:r>
        <w:t>at</w:t>
      </w:r>
      <w:r>
        <w:rPr>
          <w:spacing w:val="-1"/>
        </w:rPr>
        <w:t xml:space="preserve"> </w:t>
      </w:r>
      <w:r>
        <w:t xml:space="preserve">multiple </w:t>
      </w:r>
      <w:r>
        <w:rPr>
          <w:spacing w:val="-2"/>
        </w:rPr>
        <w:t>levels</w:t>
      </w:r>
    </w:p>
    <w:p w14:paraId="1C442803" w14:textId="77777777" w:rsidR="00B0389C" w:rsidRDefault="00767221">
      <w:pPr>
        <w:pStyle w:val="ListParagraph"/>
        <w:numPr>
          <w:ilvl w:val="4"/>
          <w:numId w:val="43"/>
        </w:numPr>
        <w:tabs>
          <w:tab w:val="left" w:pos="761"/>
        </w:tabs>
        <w:spacing w:before="187"/>
        <w:ind w:left="761" w:hanging="131"/>
      </w:pPr>
      <w:r>
        <w:t xml:space="preserve">Entity-Relationship (ER) diagram and database schema </w:t>
      </w:r>
      <w:r>
        <w:rPr>
          <w:spacing w:val="-2"/>
        </w:rPr>
        <w:t>design</w:t>
      </w:r>
    </w:p>
    <w:p w14:paraId="7DBFCE08" w14:textId="77777777" w:rsidR="00B0389C" w:rsidRDefault="00767221">
      <w:pPr>
        <w:pStyle w:val="ListParagraph"/>
        <w:numPr>
          <w:ilvl w:val="4"/>
          <w:numId w:val="43"/>
        </w:numPr>
        <w:tabs>
          <w:tab w:val="left" w:pos="761"/>
        </w:tabs>
        <w:spacing w:before="187"/>
        <w:ind w:left="761" w:hanging="131"/>
      </w:pPr>
      <w:r>
        <w:t xml:space="preserve">Use Case diagram </w:t>
      </w:r>
      <w:r>
        <w:rPr>
          <w:spacing w:val="-2"/>
        </w:rPr>
        <w:t>development</w:t>
      </w:r>
    </w:p>
    <w:p w14:paraId="42500C08" w14:textId="77777777" w:rsidR="00B0389C" w:rsidRDefault="00767221">
      <w:pPr>
        <w:pStyle w:val="ListParagraph"/>
        <w:numPr>
          <w:ilvl w:val="4"/>
          <w:numId w:val="43"/>
        </w:numPr>
        <w:tabs>
          <w:tab w:val="left" w:pos="761"/>
        </w:tabs>
        <w:spacing w:before="187"/>
        <w:ind w:left="761" w:hanging="131"/>
      </w:pPr>
      <w:r>
        <w:t>Component</w:t>
      </w:r>
      <w:r>
        <w:rPr>
          <w:spacing w:val="-4"/>
        </w:rPr>
        <w:t xml:space="preserve"> </w:t>
      </w:r>
      <w:r>
        <w:t>interface</w:t>
      </w:r>
      <w:r>
        <w:rPr>
          <w:spacing w:val="-1"/>
        </w:rPr>
        <w:t xml:space="preserve"> </w:t>
      </w:r>
      <w:r>
        <w:rPr>
          <w:spacing w:val="-2"/>
        </w:rPr>
        <w:t>specification</w:t>
      </w:r>
    </w:p>
    <w:p w14:paraId="13EA63F4" w14:textId="77777777" w:rsidR="00B0389C" w:rsidRDefault="00767221">
      <w:pPr>
        <w:pStyle w:val="ListParagraph"/>
        <w:numPr>
          <w:ilvl w:val="4"/>
          <w:numId w:val="43"/>
        </w:numPr>
        <w:tabs>
          <w:tab w:val="left" w:pos="761"/>
        </w:tabs>
        <w:spacing w:before="187"/>
        <w:ind w:left="761" w:hanging="131"/>
      </w:pPr>
      <w:r>
        <w:t xml:space="preserve">UI/UX wireframing and </w:t>
      </w:r>
      <w:r>
        <w:rPr>
          <w:spacing w:val="-2"/>
        </w:rPr>
        <w:t>prototyping</w:t>
      </w:r>
    </w:p>
    <w:p w14:paraId="22094156" w14:textId="77777777" w:rsidR="00B0389C" w:rsidRDefault="00B0389C">
      <w:pPr>
        <w:pStyle w:val="BodyText"/>
        <w:spacing w:before="93"/>
        <w:rPr>
          <w:sz w:val="22"/>
        </w:rPr>
      </w:pPr>
    </w:p>
    <w:p w14:paraId="581C54D6" w14:textId="77777777" w:rsidR="00B0389C" w:rsidRDefault="00767221">
      <w:pPr>
        <w:pStyle w:val="BodyText"/>
        <w:spacing w:line="333" w:lineRule="auto"/>
        <w:ind w:left="150"/>
      </w:pPr>
      <w:r>
        <w:rPr>
          <w:b/>
        </w:rPr>
        <w:t xml:space="preserve">Deliverables: </w:t>
      </w:r>
      <w:r>
        <w:t>System Architecture Document, DFD Diagrams, ER Diagrams, Database Schema, UI</w:t>
      </w:r>
      <w:r>
        <w:rPr>
          <w:spacing w:val="40"/>
        </w:rPr>
        <w:t xml:space="preserve"> </w:t>
      </w:r>
      <w:r>
        <w:rPr>
          <w:spacing w:val="-2"/>
        </w:rPr>
        <w:t>Wireframes</w:t>
      </w:r>
    </w:p>
    <w:p w14:paraId="51EF725A" w14:textId="77777777" w:rsidR="00B0389C" w:rsidRDefault="00767221">
      <w:pPr>
        <w:spacing w:before="202"/>
        <w:ind w:left="630"/>
        <w:rPr>
          <w:i/>
          <w:sz w:val="20"/>
        </w:rPr>
      </w:pPr>
      <w:r>
        <w:rPr>
          <w:i/>
          <w:color w:val="666666"/>
          <w:sz w:val="20"/>
        </w:rPr>
        <w:t>Detailed</w:t>
      </w:r>
      <w:r>
        <w:rPr>
          <w:i/>
          <w:color w:val="666666"/>
          <w:spacing w:val="-2"/>
          <w:sz w:val="20"/>
        </w:rPr>
        <w:t xml:space="preserve"> </w:t>
      </w:r>
      <w:r>
        <w:rPr>
          <w:i/>
          <w:color w:val="666666"/>
          <w:sz w:val="20"/>
        </w:rPr>
        <w:t>coverage:</w:t>
      </w:r>
      <w:r>
        <w:rPr>
          <w:i/>
          <w:color w:val="666666"/>
          <w:spacing w:val="-2"/>
          <w:sz w:val="20"/>
        </w:rPr>
        <w:t xml:space="preserve"> </w:t>
      </w:r>
      <w:r>
        <w:rPr>
          <w:i/>
          <w:color w:val="666666"/>
          <w:sz w:val="20"/>
        </w:rPr>
        <w:t>Chapter</w:t>
      </w:r>
      <w:r>
        <w:rPr>
          <w:i/>
          <w:color w:val="666666"/>
          <w:spacing w:val="-2"/>
          <w:sz w:val="20"/>
        </w:rPr>
        <w:t xml:space="preserve"> </w:t>
      </w:r>
      <w:r>
        <w:rPr>
          <w:i/>
          <w:color w:val="666666"/>
          <w:sz w:val="20"/>
        </w:rPr>
        <w:t>6</w:t>
      </w:r>
      <w:r>
        <w:rPr>
          <w:i/>
          <w:color w:val="666666"/>
          <w:spacing w:val="-2"/>
          <w:sz w:val="20"/>
        </w:rPr>
        <w:t xml:space="preserve"> </w:t>
      </w:r>
      <w:r>
        <w:rPr>
          <w:i/>
          <w:color w:val="666666"/>
          <w:sz w:val="20"/>
        </w:rPr>
        <w:t>(System</w:t>
      </w:r>
      <w:r>
        <w:rPr>
          <w:i/>
          <w:color w:val="666666"/>
          <w:spacing w:val="-1"/>
          <w:sz w:val="20"/>
        </w:rPr>
        <w:t xml:space="preserve"> </w:t>
      </w:r>
      <w:r>
        <w:rPr>
          <w:i/>
          <w:color w:val="666666"/>
          <w:spacing w:val="-2"/>
          <w:sz w:val="20"/>
        </w:rPr>
        <w:t>Design)</w:t>
      </w:r>
    </w:p>
    <w:p w14:paraId="6A02D403" w14:textId="77777777" w:rsidR="00B0389C" w:rsidRDefault="00B0389C">
      <w:pPr>
        <w:pStyle w:val="BodyText"/>
        <w:rPr>
          <w:i/>
          <w:sz w:val="20"/>
        </w:rPr>
      </w:pPr>
    </w:p>
    <w:p w14:paraId="098C77D2" w14:textId="77777777" w:rsidR="00B0389C" w:rsidRDefault="00B0389C">
      <w:pPr>
        <w:pStyle w:val="BodyText"/>
        <w:spacing w:before="26"/>
        <w:rPr>
          <w:i/>
          <w:sz w:val="20"/>
        </w:rPr>
      </w:pPr>
    </w:p>
    <w:p w14:paraId="6CDD6903" w14:textId="77777777" w:rsidR="00B0389C" w:rsidRDefault="00767221">
      <w:pPr>
        <w:pStyle w:val="Heading4"/>
        <w:numPr>
          <w:ilvl w:val="3"/>
          <w:numId w:val="43"/>
        </w:numPr>
        <w:tabs>
          <w:tab w:val="left" w:pos="1110"/>
        </w:tabs>
      </w:pPr>
      <w:r>
        <w:t>Phase</w:t>
      </w:r>
      <w:r>
        <w:rPr>
          <w:spacing w:val="-3"/>
        </w:rPr>
        <w:t xml:space="preserve"> </w:t>
      </w:r>
      <w:r>
        <w:t>4:</w:t>
      </w:r>
      <w:r>
        <w:rPr>
          <w:spacing w:val="-3"/>
        </w:rPr>
        <w:t xml:space="preserve"> </w:t>
      </w:r>
      <w:r>
        <w:t>Development</w:t>
      </w:r>
      <w:r>
        <w:rPr>
          <w:spacing w:val="-3"/>
        </w:rPr>
        <w:t xml:space="preserve"> </w:t>
      </w:r>
      <w:r>
        <w:rPr>
          <w:spacing w:val="-2"/>
        </w:rPr>
        <w:t>(Coding)</w:t>
      </w:r>
    </w:p>
    <w:p w14:paraId="05127B00" w14:textId="77777777" w:rsidR="00B0389C" w:rsidRDefault="00767221">
      <w:pPr>
        <w:pStyle w:val="BodyText"/>
        <w:spacing w:before="195" w:line="333" w:lineRule="auto"/>
        <w:ind w:left="150" w:right="149" w:firstLine="840"/>
        <w:jc w:val="both"/>
      </w:pPr>
      <w:r>
        <w:t xml:space="preserve">The development phase implemented the designed system following the Agile methodology </w:t>
      </w:r>
      <w:r>
        <w:rPr>
          <w:spacing w:val="-2"/>
        </w:rPr>
        <w:t>with</w:t>
      </w:r>
      <w:r>
        <w:rPr>
          <w:spacing w:val="-5"/>
        </w:rPr>
        <w:t xml:space="preserve"> </w:t>
      </w:r>
      <w:r>
        <w:rPr>
          <w:spacing w:val="-2"/>
        </w:rPr>
        <w:t>iterative</w:t>
      </w:r>
      <w:r>
        <w:rPr>
          <w:spacing w:val="-5"/>
        </w:rPr>
        <w:t xml:space="preserve"> </w:t>
      </w:r>
      <w:r>
        <w:rPr>
          <w:spacing w:val="-2"/>
        </w:rPr>
        <w:t>sprints.</w:t>
      </w:r>
      <w:r>
        <w:rPr>
          <w:spacing w:val="-10"/>
        </w:rPr>
        <w:t xml:space="preserve"> </w:t>
      </w:r>
      <w:r>
        <w:rPr>
          <w:spacing w:val="-2"/>
        </w:rPr>
        <w:t>This</w:t>
      </w:r>
      <w:r>
        <w:rPr>
          <w:spacing w:val="-5"/>
        </w:rPr>
        <w:t xml:space="preserve"> </w:t>
      </w:r>
      <w:r>
        <w:rPr>
          <w:spacing w:val="-2"/>
        </w:rPr>
        <w:t>phase</w:t>
      </w:r>
      <w:r>
        <w:rPr>
          <w:spacing w:val="-5"/>
        </w:rPr>
        <w:t xml:space="preserve"> </w:t>
      </w:r>
      <w:r>
        <w:rPr>
          <w:spacing w:val="-2"/>
        </w:rPr>
        <w:t>produced</w:t>
      </w:r>
      <w:r>
        <w:rPr>
          <w:spacing w:val="-5"/>
        </w:rPr>
        <w:t xml:space="preserve"> </w:t>
      </w:r>
      <w:r>
        <w:rPr>
          <w:spacing w:val="-2"/>
        </w:rPr>
        <w:t>the</w:t>
      </w:r>
      <w:r>
        <w:rPr>
          <w:spacing w:val="-5"/>
        </w:rPr>
        <w:t xml:space="preserve"> </w:t>
      </w:r>
      <w:r>
        <w:rPr>
          <w:spacing w:val="-2"/>
        </w:rPr>
        <w:t>actual</w:t>
      </w:r>
      <w:r>
        <w:rPr>
          <w:spacing w:val="-5"/>
        </w:rPr>
        <w:t xml:space="preserve"> </w:t>
      </w:r>
      <w:r>
        <w:rPr>
          <w:spacing w:val="-2"/>
        </w:rPr>
        <w:t>source</w:t>
      </w:r>
      <w:r>
        <w:rPr>
          <w:spacing w:val="-5"/>
        </w:rPr>
        <w:t xml:space="preserve"> </w:t>
      </w:r>
      <w:r>
        <w:rPr>
          <w:spacing w:val="-2"/>
        </w:rPr>
        <w:t>code,</w:t>
      </w:r>
      <w:r>
        <w:rPr>
          <w:spacing w:val="-5"/>
        </w:rPr>
        <w:t xml:space="preserve"> </w:t>
      </w:r>
      <w:r>
        <w:rPr>
          <w:spacing w:val="-2"/>
        </w:rPr>
        <w:t>tests,</w:t>
      </w:r>
      <w:r>
        <w:rPr>
          <w:spacing w:val="-5"/>
        </w:rPr>
        <w:t xml:space="preserve"> </w:t>
      </w:r>
      <w:r>
        <w:rPr>
          <w:spacing w:val="-2"/>
        </w:rPr>
        <w:t>and</w:t>
      </w:r>
      <w:r>
        <w:rPr>
          <w:spacing w:val="-5"/>
        </w:rPr>
        <w:t xml:space="preserve"> </w:t>
      </w:r>
      <w:r>
        <w:rPr>
          <w:spacing w:val="-2"/>
        </w:rPr>
        <w:t>documentation</w:t>
      </w:r>
      <w:r>
        <w:rPr>
          <w:spacing w:val="-5"/>
        </w:rPr>
        <w:t xml:space="preserve"> </w:t>
      </w:r>
      <w:r>
        <w:rPr>
          <w:spacing w:val="-2"/>
        </w:rPr>
        <w:t>that</w:t>
      </w:r>
      <w:r>
        <w:rPr>
          <w:spacing w:val="-5"/>
        </w:rPr>
        <w:t xml:space="preserve"> </w:t>
      </w:r>
      <w:r>
        <w:rPr>
          <w:spacing w:val="-2"/>
        </w:rPr>
        <w:t xml:space="preserve">comprise </w:t>
      </w:r>
      <w:r>
        <w:t>the Flowgent platform.</w:t>
      </w:r>
    </w:p>
    <w:p w14:paraId="3105597C" w14:textId="77777777" w:rsidR="00B0389C" w:rsidRDefault="00767221">
      <w:pPr>
        <w:pStyle w:val="Heading8"/>
      </w:pPr>
      <w:r>
        <w:t>Activities</w:t>
      </w:r>
      <w:r>
        <w:rPr>
          <w:spacing w:val="-3"/>
        </w:rPr>
        <w:t xml:space="preserve"> </w:t>
      </w:r>
      <w:r>
        <w:rPr>
          <w:spacing w:val="-2"/>
        </w:rPr>
        <w:t>Performed:</w:t>
      </w:r>
    </w:p>
    <w:p w14:paraId="3546C383" w14:textId="77777777" w:rsidR="00B0389C" w:rsidRDefault="00B0389C">
      <w:pPr>
        <w:pStyle w:val="BodyText"/>
        <w:spacing w:before="33"/>
        <w:rPr>
          <w:b/>
        </w:rPr>
      </w:pPr>
    </w:p>
    <w:p w14:paraId="76C74DC8" w14:textId="77777777" w:rsidR="00B0389C" w:rsidRDefault="00767221">
      <w:pPr>
        <w:pStyle w:val="ListParagraph"/>
        <w:numPr>
          <w:ilvl w:val="4"/>
          <w:numId w:val="43"/>
        </w:numPr>
        <w:tabs>
          <w:tab w:val="left" w:pos="761"/>
        </w:tabs>
        <w:ind w:left="761" w:hanging="131"/>
      </w:pPr>
      <w:r>
        <w:t xml:space="preserve">Sprint planning and backlog </w:t>
      </w:r>
      <w:r>
        <w:rPr>
          <w:spacing w:val="-2"/>
        </w:rPr>
        <w:t>management</w:t>
      </w:r>
    </w:p>
    <w:p w14:paraId="56FFDFA6" w14:textId="77777777" w:rsidR="00B0389C" w:rsidRDefault="00767221">
      <w:pPr>
        <w:pStyle w:val="ListParagraph"/>
        <w:numPr>
          <w:ilvl w:val="4"/>
          <w:numId w:val="43"/>
        </w:numPr>
        <w:tabs>
          <w:tab w:val="left" w:pos="761"/>
        </w:tabs>
        <w:spacing w:before="187"/>
        <w:ind w:left="761" w:hanging="131"/>
      </w:pPr>
      <w:r>
        <w:t>Frontend</w:t>
      </w:r>
      <w:r>
        <w:rPr>
          <w:spacing w:val="-4"/>
        </w:rPr>
        <w:t xml:space="preserve"> </w:t>
      </w:r>
      <w:r>
        <w:t>development</w:t>
      </w:r>
      <w:r>
        <w:rPr>
          <w:spacing w:val="-2"/>
        </w:rPr>
        <w:t xml:space="preserve"> </w:t>
      </w:r>
      <w:r>
        <w:t>(React</w:t>
      </w:r>
      <w:r>
        <w:rPr>
          <w:spacing w:val="-2"/>
        </w:rPr>
        <w:t xml:space="preserve"> </w:t>
      </w:r>
      <w:r>
        <w:t>components,</w:t>
      </w:r>
      <w:r>
        <w:rPr>
          <w:spacing w:val="-2"/>
        </w:rPr>
        <w:t xml:space="preserve"> </w:t>
      </w:r>
      <w:r>
        <w:t>pages,</w:t>
      </w:r>
      <w:r>
        <w:rPr>
          <w:spacing w:val="-2"/>
        </w:rPr>
        <w:t xml:space="preserve"> hooks)</w:t>
      </w:r>
    </w:p>
    <w:p w14:paraId="3133D605" w14:textId="77777777" w:rsidR="00B0389C" w:rsidRDefault="00767221">
      <w:pPr>
        <w:pStyle w:val="ListParagraph"/>
        <w:numPr>
          <w:ilvl w:val="4"/>
          <w:numId w:val="43"/>
        </w:numPr>
        <w:tabs>
          <w:tab w:val="left" w:pos="761"/>
        </w:tabs>
        <w:spacing w:before="187"/>
        <w:ind w:left="761" w:hanging="131"/>
      </w:pPr>
      <w:r>
        <w:t>Backend</w:t>
      </w:r>
      <w:r>
        <w:rPr>
          <w:spacing w:val="-3"/>
        </w:rPr>
        <w:t xml:space="preserve"> </w:t>
      </w:r>
      <w:r>
        <w:t>development</w:t>
      </w:r>
      <w:r>
        <w:rPr>
          <w:spacing w:val="-2"/>
        </w:rPr>
        <w:t xml:space="preserve"> </w:t>
      </w:r>
      <w:r>
        <w:t>(tRPC</w:t>
      </w:r>
      <w:r>
        <w:rPr>
          <w:spacing w:val="-2"/>
        </w:rPr>
        <w:t xml:space="preserve"> </w:t>
      </w:r>
      <w:r>
        <w:t>routers,</w:t>
      </w:r>
      <w:r>
        <w:rPr>
          <w:spacing w:val="-2"/>
        </w:rPr>
        <w:t xml:space="preserve"> </w:t>
      </w:r>
      <w:r>
        <w:t>services,</w:t>
      </w:r>
      <w:r>
        <w:rPr>
          <w:spacing w:val="-2"/>
        </w:rPr>
        <w:t xml:space="preserve"> </w:t>
      </w:r>
      <w:r>
        <w:t>database</w:t>
      </w:r>
      <w:r>
        <w:rPr>
          <w:spacing w:val="-2"/>
        </w:rPr>
        <w:t xml:space="preserve"> operations)</w:t>
      </w:r>
    </w:p>
    <w:p w14:paraId="2CA65B2E" w14:textId="77777777" w:rsidR="00B0389C" w:rsidRDefault="00767221">
      <w:pPr>
        <w:pStyle w:val="ListParagraph"/>
        <w:numPr>
          <w:ilvl w:val="4"/>
          <w:numId w:val="43"/>
        </w:numPr>
        <w:tabs>
          <w:tab w:val="left" w:pos="761"/>
        </w:tabs>
        <w:spacing w:before="187"/>
        <w:ind w:left="761" w:hanging="131"/>
      </w:pPr>
      <w:r>
        <w:t>Visual</w:t>
      </w:r>
      <w:r>
        <w:rPr>
          <w:spacing w:val="-6"/>
        </w:rPr>
        <w:t xml:space="preserve"> </w:t>
      </w:r>
      <w:r>
        <w:t>editor</w:t>
      </w:r>
      <w:r>
        <w:rPr>
          <w:spacing w:val="-4"/>
        </w:rPr>
        <w:t xml:space="preserve"> </w:t>
      </w:r>
      <w:r>
        <w:t>implementation</w:t>
      </w:r>
      <w:r>
        <w:rPr>
          <w:spacing w:val="-4"/>
        </w:rPr>
        <w:t xml:space="preserve"> </w:t>
      </w:r>
      <w:r>
        <w:t>(React</w:t>
      </w:r>
      <w:r>
        <w:rPr>
          <w:spacing w:val="-4"/>
        </w:rPr>
        <w:t xml:space="preserve"> </w:t>
      </w:r>
      <w:r>
        <w:t>Flow</w:t>
      </w:r>
      <w:r>
        <w:rPr>
          <w:spacing w:val="-4"/>
        </w:rPr>
        <w:t xml:space="preserve"> </w:t>
      </w:r>
      <w:r>
        <w:rPr>
          <w:spacing w:val="-2"/>
        </w:rPr>
        <w:t>integration)</w:t>
      </w:r>
    </w:p>
    <w:p w14:paraId="0504B3A1" w14:textId="77777777" w:rsidR="00B0389C" w:rsidRDefault="00767221">
      <w:pPr>
        <w:pStyle w:val="ListParagraph"/>
        <w:numPr>
          <w:ilvl w:val="4"/>
          <w:numId w:val="43"/>
        </w:numPr>
        <w:tabs>
          <w:tab w:val="left" w:pos="761"/>
        </w:tabs>
        <w:spacing w:before="187"/>
        <w:ind w:left="761" w:hanging="131"/>
      </w:pPr>
      <w:r>
        <w:t>Node</w:t>
      </w:r>
      <w:r>
        <w:rPr>
          <w:spacing w:val="-4"/>
        </w:rPr>
        <w:t xml:space="preserve"> </w:t>
      </w:r>
      <w:r>
        <w:t>executor</w:t>
      </w:r>
      <w:r>
        <w:rPr>
          <w:spacing w:val="-2"/>
        </w:rPr>
        <w:t xml:space="preserve"> </w:t>
      </w:r>
      <w:r>
        <w:t>implementation</w:t>
      </w:r>
      <w:r>
        <w:rPr>
          <w:spacing w:val="-2"/>
        </w:rPr>
        <w:t xml:space="preserve"> </w:t>
      </w:r>
      <w:r>
        <w:t>(Inngest</w:t>
      </w:r>
      <w:r>
        <w:rPr>
          <w:spacing w:val="-2"/>
        </w:rPr>
        <w:t xml:space="preserve"> functions)</w:t>
      </w:r>
    </w:p>
    <w:p w14:paraId="206BD8A5" w14:textId="77777777" w:rsidR="00B0389C" w:rsidRDefault="00B0389C">
      <w:pPr>
        <w:pStyle w:val="ListParagraph"/>
        <w:sectPr w:rsidR="00B0389C">
          <w:pgSz w:w="11910" w:h="16840"/>
          <w:pgMar w:top="1040" w:right="850" w:bottom="940" w:left="850" w:header="502" w:footer="740" w:gutter="0"/>
          <w:cols w:space="720"/>
        </w:sectPr>
      </w:pPr>
    </w:p>
    <w:p w14:paraId="6462EB69" w14:textId="77777777" w:rsidR="00B0389C" w:rsidRDefault="00B0389C">
      <w:pPr>
        <w:pStyle w:val="BodyText"/>
        <w:spacing w:before="99"/>
        <w:rPr>
          <w:sz w:val="22"/>
        </w:rPr>
      </w:pPr>
    </w:p>
    <w:p w14:paraId="41EE0132" w14:textId="77777777" w:rsidR="00B0389C" w:rsidRDefault="00767221">
      <w:pPr>
        <w:pStyle w:val="ListParagraph"/>
        <w:numPr>
          <w:ilvl w:val="4"/>
          <w:numId w:val="43"/>
        </w:numPr>
        <w:tabs>
          <w:tab w:val="left" w:pos="761"/>
        </w:tabs>
        <w:ind w:left="761" w:hanging="131"/>
      </w:pPr>
      <w:r>
        <w:t>Integration</w:t>
      </w:r>
      <w:r>
        <w:rPr>
          <w:spacing w:val="-14"/>
        </w:rPr>
        <w:t xml:space="preserve"> </w:t>
      </w:r>
      <w:r>
        <w:t>development</w:t>
      </w:r>
      <w:r>
        <w:rPr>
          <w:spacing w:val="-8"/>
        </w:rPr>
        <w:t xml:space="preserve"> </w:t>
      </w:r>
      <w:r>
        <w:t>(HTTP,</w:t>
      </w:r>
      <w:r>
        <w:rPr>
          <w:spacing w:val="-9"/>
        </w:rPr>
        <w:t xml:space="preserve"> </w:t>
      </w:r>
      <w:r>
        <w:t>Slack,</w:t>
      </w:r>
      <w:r>
        <w:rPr>
          <w:spacing w:val="-13"/>
        </w:rPr>
        <w:t xml:space="preserve"> </w:t>
      </w:r>
      <w:r>
        <w:t>AI</w:t>
      </w:r>
      <w:r>
        <w:rPr>
          <w:spacing w:val="-8"/>
        </w:rPr>
        <w:t xml:space="preserve"> </w:t>
      </w:r>
      <w:r>
        <w:rPr>
          <w:spacing w:val="-2"/>
        </w:rPr>
        <w:t>providers)</w:t>
      </w:r>
    </w:p>
    <w:p w14:paraId="62B0C423" w14:textId="77777777" w:rsidR="00B0389C" w:rsidRDefault="00767221">
      <w:pPr>
        <w:pStyle w:val="ListParagraph"/>
        <w:numPr>
          <w:ilvl w:val="4"/>
          <w:numId w:val="43"/>
        </w:numPr>
        <w:tabs>
          <w:tab w:val="left" w:pos="761"/>
        </w:tabs>
        <w:spacing w:before="187"/>
        <w:ind w:left="761" w:hanging="131"/>
      </w:pPr>
      <w:r>
        <w:t>Code</w:t>
      </w:r>
      <w:r>
        <w:rPr>
          <w:spacing w:val="-3"/>
        </w:rPr>
        <w:t xml:space="preserve"> </w:t>
      </w:r>
      <w:r>
        <w:t>review</w:t>
      </w:r>
      <w:r>
        <w:rPr>
          <w:spacing w:val="-3"/>
        </w:rPr>
        <w:t xml:space="preserve"> </w:t>
      </w:r>
      <w:r>
        <w:t>and</w:t>
      </w:r>
      <w:r>
        <w:rPr>
          <w:spacing w:val="-3"/>
        </w:rPr>
        <w:t xml:space="preserve"> </w:t>
      </w:r>
      <w:r>
        <w:t>quality</w:t>
      </w:r>
      <w:r>
        <w:rPr>
          <w:spacing w:val="-3"/>
        </w:rPr>
        <w:t xml:space="preserve"> </w:t>
      </w:r>
      <w:r>
        <w:rPr>
          <w:spacing w:val="-2"/>
        </w:rPr>
        <w:t>assurance</w:t>
      </w:r>
    </w:p>
    <w:p w14:paraId="32615EEA" w14:textId="77777777" w:rsidR="00B0389C" w:rsidRDefault="00B0389C">
      <w:pPr>
        <w:pStyle w:val="BodyText"/>
        <w:spacing w:before="94"/>
        <w:rPr>
          <w:sz w:val="22"/>
        </w:rPr>
      </w:pPr>
    </w:p>
    <w:p w14:paraId="5C82F592" w14:textId="77777777" w:rsidR="00B0389C" w:rsidRDefault="00767221">
      <w:pPr>
        <w:pStyle w:val="BodyText"/>
        <w:spacing w:line="333" w:lineRule="auto"/>
        <w:ind w:left="150" w:right="55"/>
      </w:pPr>
      <w:r>
        <w:rPr>
          <w:b/>
        </w:rPr>
        <w:t>Deliverables:</w:t>
      </w:r>
      <w:r>
        <w:rPr>
          <w:b/>
          <w:spacing w:val="-15"/>
        </w:rPr>
        <w:t xml:space="preserve"> </w:t>
      </w:r>
      <w:r>
        <w:t>Source</w:t>
      </w:r>
      <w:r>
        <w:rPr>
          <w:spacing w:val="-15"/>
        </w:rPr>
        <w:t xml:space="preserve"> </w:t>
      </w:r>
      <w:r>
        <w:t>Code</w:t>
      </w:r>
      <w:r>
        <w:rPr>
          <w:spacing w:val="-15"/>
        </w:rPr>
        <w:t xml:space="preserve"> </w:t>
      </w:r>
      <w:r>
        <w:t>Repository,</w:t>
      </w:r>
      <w:r>
        <w:rPr>
          <w:spacing w:val="-21"/>
        </w:rPr>
        <w:t xml:space="preserve"> </w:t>
      </w:r>
      <w:r>
        <w:t>API</w:t>
      </w:r>
      <w:r>
        <w:rPr>
          <w:spacing w:val="-15"/>
        </w:rPr>
        <w:t xml:space="preserve"> </w:t>
      </w:r>
      <w:r>
        <w:t>Documentation,</w:t>
      </w:r>
      <w:r>
        <w:rPr>
          <w:spacing w:val="-15"/>
        </w:rPr>
        <w:t xml:space="preserve"> </w:t>
      </w:r>
      <w:r>
        <w:t>Component</w:t>
      </w:r>
      <w:r>
        <w:rPr>
          <w:spacing w:val="-15"/>
        </w:rPr>
        <w:t xml:space="preserve"> </w:t>
      </w:r>
      <w:r>
        <w:t>Library,</w:t>
      </w:r>
      <w:r>
        <w:rPr>
          <w:spacing w:val="-15"/>
        </w:rPr>
        <w:t xml:space="preserve"> </w:t>
      </w:r>
      <w:r>
        <w:t>Developer</w:t>
      </w:r>
      <w:r>
        <w:rPr>
          <w:spacing w:val="-15"/>
        </w:rPr>
        <w:t xml:space="preserve"> </w:t>
      </w:r>
      <w:r>
        <w:t xml:space="preserve">Documen- </w:t>
      </w:r>
      <w:r>
        <w:rPr>
          <w:spacing w:val="-2"/>
        </w:rPr>
        <w:t>tation</w:t>
      </w:r>
    </w:p>
    <w:p w14:paraId="2713D595" w14:textId="77777777" w:rsidR="00B0389C" w:rsidRDefault="00767221">
      <w:pPr>
        <w:spacing w:before="202"/>
        <w:ind w:left="630"/>
        <w:rPr>
          <w:i/>
          <w:sz w:val="20"/>
        </w:rPr>
      </w:pPr>
      <w:r>
        <w:rPr>
          <w:i/>
          <w:color w:val="666666"/>
          <w:sz w:val="20"/>
        </w:rPr>
        <w:t>Detailed</w:t>
      </w:r>
      <w:r>
        <w:rPr>
          <w:i/>
          <w:color w:val="666666"/>
          <w:spacing w:val="-3"/>
          <w:sz w:val="20"/>
        </w:rPr>
        <w:t xml:space="preserve"> </w:t>
      </w:r>
      <w:r>
        <w:rPr>
          <w:i/>
          <w:color w:val="666666"/>
          <w:sz w:val="20"/>
        </w:rPr>
        <w:t>coverage:</w:t>
      </w:r>
      <w:r>
        <w:rPr>
          <w:i/>
          <w:color w:val="666666"/>
          <w:spacing w:val="-2"/>
          <w:sz w:val="20"/>
        </w:rPr>
        <w:t xml:space="preserve"> </w:t>
      </w:r>
      <w:r>
        <w:rPr>
          <w:i/>
          <w:color w:val="666666"/>
          <w:sz w:val="20"/>
        </w:rPr>
        <w:t>Section</w:t>
      </w:r>
      <w:r>
        <w:rPr>
          <w:i/>
          <w:color w:val="666666"/>
          <w:spacing w:val="-2"/>
          <w:sz w:val="20"/>
        </w:rPr>
        <w:t xml:space="preserve"> </w:t>
      </w:r>
      <w:r>
        <w:rPr>
          <w:i/>
          <w:color w:val="666666"/>
          <w:sz w:val="20"/>
        </w:rPr>
        <w:t>6.2</w:t>
      </w:r>
      <w:r>
        <w:rPr>
          <w:i/>
          <w:color w:val="666666"/>
          <w:spacing w:val="-2"/>
          <w:sz w:val="20"/>
        </w:rPr>
        <w:t xml:space="preserve"> </w:t>
      </w:r>
      <w:r>
        <w:rPr>
          <w:i/>
          <w:color w:val="666666"/>
          <w:sz w:val="20"/>
        </w:rPr>
        <w:t>(Process</w:t>
      </w:r>
      <w:r>
        <w:rPr>
          <w:i/>
          <w:color w:val="666666"/>
          <w:spacing w:val="-3"/>
          <w:sz w:val="20"/>
        </w:rPr>
        <w:t xml:space="preserve"> </w:t>
      </w:r>
      <w:r>
        <w:rPr>
          <w:i/>
          <w:color w:val="666666"/>
          <w:sz w:val="20"/>
        </w:rPr>
        <w:t>Model),</w:t>
      </w:r>
      <w:r>
        <w:rPr>
          <w:i/>
          <w:color w:val="666666"/>
          <w:spacing w:val="-2"/>
          <w:sz w:val="20"/>
        </w:rPr>
        <w:t xml:space="preserve"> </w:t>
      </w:r>
      <w:r>
        <w:rPr>
          <w:i/>
          <w:color w:val="666666"/>
          <w:sz w:val="20"/>
        </w:rPr>
        <w:t>Chapter</w:t>
      </w:r>
      <w:r>
        <w:rPr>
          <w:i/>
          <w:color w:val="666666"/>
          <w:spacing w:val="-2"/>
          <w:sz w:val="20"/>
        </w:rPr>
        <w:t xml:space="preserve"> </w:t>
      </w:r>
      <w:r>
        <w:rPr>
          <w:i/>
          <w:color w:val="666666"/>
          <w:sz w:val="20"/>
        </w:rPr>
        <w:t>8</w:t>
      </w:r>
      <w:r>
        <w:rPr>
          <w:i/>
          <w:color w:val="666666"/>
          <w:spacing w:val="-2"/>
          <w:sz w:val="20"/>
        </w:rPr>
        <w:t xml:space="preserve"> (Implementation)</w:t>
      </w:r>
    </w:p>
    <w:p w14:paraId="3EF56C0D" w14:textId="77777777" w:rsidR="00B0389C" w:rsidRDefault="00B0389C">
      <w:pPr>
        <w:pStyle w:val="BodyText"/>
        <w:rPr>
          <w:i/>
          <w:sz w:val="20"/>
        </w:rPr>
      </w:pPr>
    </w:p>
    <w:p w14:paraId="683F0E08" w14:textId="77777777" w:rsidR="00B0389C" w:rsidRDefault="00B0389C">
      <w:pPr>
        <w:pStyle w:val="BodyText"/>
        <w:spacing w:before="26"/>
        <w:rPr>
          <w:i/>
          <w:sz w:val="20"/>
        </w:rPr>
      </w:pPr>
    </w:p>
    <w:p w14:paraId="560A248B" w14:textId="77777777" w:rsidR="00B0389C" w:rsidRDefault="00767221">
      <w:pPr>
        <w:pStyle w:val="Heading4"/>
        <w:numPr>
          <w:ilvl w:val="3"/>
          <w:numId w:val="43"/>
        </w:numPr>
        <w:tabs>
          <w:tab w:val="left" w:pos="1110"/>
        </w:tabs>
      </w:pPr>
      <w:r>
        <w:t>Phase 5:</w:t>
      </w:r>
      <w:r>
        <w:rPr>
          <w:spacing w:val="-10"/>
        </w:rPr>
        <w:t xml:space="preserve"> </w:t>
      </w:r>
      <w:r>
        <w:rPr>
          <w:spacing w:val="-2"/>
        </w:rPr>
        <w:t>Testing</w:t>
      </w:r>
    </w:p>
    <w:p w14:paraId="5E28C7F4" w14:textId="77777777" w:rsidR="00B0389C" w:rsidRDefault="00767221">
      <w:pPr>
        <w:pStyle w:val="BodyText"/>
        <w:spacing w:before="195" w:line="333" w:lineRule="auto"/>
        <w:ind w:left="150" w:right="149" w:firstLine="840"/>
        <w:jc w:val="both"/>
      </w:pPr>
      <w:r>
        <w:t xml:space="preserve">The testing phase validated that the implemented system met its requirements and functioned correctly under various conditions. Testing was performed at multiple levels to ensure comprehensive </w:t>
      </w:r>
      <w:r>
        <w:rPr>
          <w:spacing w:val="-2"/>
        </w:rPr>
        <w:t>coverage.</w:t>
      </w:r>
    </w:p>
    <w:p w14:paraId="5D8BC537" w14:textId="77777777" w:rsidR="00B0389C" w:rsidRDefault="00767221">
      <w:pPr>
        <w:pStyle w:val="Heading8"/>
      </w:pPr>
      <w:r>
        <w:t>Activities</w:t>
      </w:r>
      <w:r>
        <w:rPr>
          <w:spacing w:val="-3"/>
        </w:rPr>
        <w:t xml:space="preserve"> </w:t>
      </w:r>
      <w:r>
        <w:rPr>
          <w:spacing w:val="-2"/>
        </w:rPr>
        <w:t>Performed:</w:t>
      </w:r>
    </w:p>
    <w:p w14:paraId="5619A632" w14:textId="77777777" w:rsidR="00B0389C" w:rsidRDefault="00B0389C">
      <w:pPr>
        <w:pStyle w:val="BodyText"/>
        <w:spacing w:before="32"/>
        <w:rPr>
          <w:b/>
        </w:rPr>
      </w:pPr>
    </w:p>
    <w:p w14:paraId="3109B67D" w14:textId="77777777" w:rsidR="00B0389C" w:rsidRDefault="00767221">
      <w:pPr>
        <w:pStyle w:val="ListParagraph"/>
        <w:numPr>
          <w:ilvl w:val="4"/>
          <w:numId w:val="43"/>
        </w:numPr>
        <w:tabs>
          <w:tab w:val="left" w:pos="761"/>
        </w:tabs>
        <w:ind w:left="761" w:hanging="131"/>
      </w:pPr>
      <w:r>
        <w:t>Unit</w:t>
      </w:r>
      <w:r>
        <w:rPr>
          <w:spacing w:val="-1"/>
        </w:rPr>
        <w:t xml:space="preserve"> </w:t>
      </w:r>
      <w:r>
        <w:t>testing</w:t>
      </w:r>
      <w:r>
        <w:rPr>
          <w:spacing w:val="-1"/>
        </w:rPr>
        <w:t xml:space="preserve"> </w:t>
      </w:r>
      <w:r>
        <w:t>of</w:t>
      </w:r>
      <w:r>
        <w:rPr>
          <w:spacing w:val="-1"/>
        </w:rPr>
        <w:t xml:space="preserve"> </w:t>
      </w:r>
      <w:r>
        <w:t>individual</w:t>
      </w:r>
      <w:r>
        <w:rPr>
          <w:spacing w:val="-1"/>
        </w:rPr>
        <w:t xml:space="preserve"> </w:t>
      </w:r>
      <w:r>
        <w:t>functions</w:t>
      </w:r>
      <w:r>
        <w:rPr>
          <w:spacing w:val="-1"/>
        </w:rPr>
        <w:t xml:space="preserve"> </w:t>
      </w:r>
      <w:r>
        <w:t>and</w:t>
      </w:r>
      <w:r>
        <w:rPr>
          <w:spacing w:val="-1"/>
        </w:rPr>
        <w:t xml:space="preserve"> </w:t>
      </w:r>
      <w:r>
        <w:rPr>
          <w:spacing w:val="-2"/>
        </w:rPr>
        <w:t>components</w:t>
      </w:r>
    </w:p>
    <w:p w14:paraId="5CAAA995" w14:textId="77777777" w:rsidR="00B0389C" w:rsidRDefault="00767221">
      <w:pPr>
        <w:pStyle w:val="ListParagraph"/>
        <w:numPr>
          <w:ilvl w:val="4"/>
          <w:numId w:val="43"/>
        </w:numPr>
        <w:tabs>
          <w:tab w:val="left" w:pos="761"/>
        </w:tabs>
        <w:spacing w:before="188"/>
        <w:ind w:left="761" w:hanging="131"/>
      </w:pPr>
      <w:r>
        <w:t>Integration</w:t>
      </w:r>
      <w:r>
        <w:rPr>
          <w:spacing w:val="-1"/>
        </w:rPr>
        <w:t xml:space="preserve"> </w:t>
      </w:r>
      <w:r>
        <w:t>testing</w:t>
      </w:r>
      <w:r>
        <w:rPr>
          <w:spacing w:val="-1"/>
        </w:rPr>
        <w:t xml:space="preserve"> </w:t>
      </w:r>
      <w:r>
        <w:t>of</w:t>
      </w:r>
      <w:r>
        <w:rPr>
          <w:spacing w:val="-1"/>
        </w:rPr>
        <w:t xml:space="preserve"> </w:t>
      </w:r>
      <w:r>
        <w:t>subsystem</w:t>
      </w:r>
      <w:r>
        <w:rPr>
          <w:spacing w:val="-1"/>
        </w:rPr>
        <w:t xml:space="preserve"> </w:t>
      </w:r>
      <w:r>
        <w:rPr>
          <w:spacing w:val="-2"/>
        </w:rPr>
        <w:t>interactions</w:t>
      </w:r>
    </w:p>
    <w:p w14:paraId="1A38A09C" w14:textId="77777777" w:rsidR="00B0389C" w:rsidRDefault="00767221">
      <w:pPr>
        <w:pStyle w:val="ListParagraph"/>
        <w:numPr>
          <w:ilvl w:val="4"/>
          <w:numId w:val="43"/>
        </w:numPr>
        <w:tabs>
          <w:tab w:val="left" w:pos="761"/>
        </w:tabs>
        <w:spacing w:before="187"/>
        <w:ind w:left="761" w:hanging="131"/>
      </w:pPr>
      <w:r>
        <w:t xml:space="preserve">End-to-end testing of complete user </w:t>
      </w:r>
      <w:r>
        <w:rPr>
          <w:spacing w:val="-2"/>
        </w:rPr>
        <w:t>workflows</w:t>
      </w:r>
    </w:p>
    <w:p w14:paraId="09762E3B" w14:textId="77777777" w:rsidR="00B0389C" w:rsidRDefault="00767221">
      <w:pPr>
        <w:pStyle w:val="ListParagraph"/>
        <w:numPr>
          <w:ilvl w:val="4"/>
          <w:numId w:val="43"/>
        </w:numPr>
        <w:tabs>
          <w:tab w:val="left" w:pos="761"/>
        </w:tabs>
        <w:spacing w:before="187"/>
        <w:ind w:left="761" w:hanging="131"/>
      </w:pPr>
      <w:r>
        <w:t xml:space="preserve">Performance testing under </w:t>
      </w:r>
      <w:r>
        <w:rPr>
          <w:spacing w:val="-4"/>
        </w:rPr>
        <w:t>load</w:t>
      </w:r>
    </w:p>
    <w:p w14:paraId="15D851B2" w14:textId="77777777" w:rsidR="00B0389C" w:rsidRDefault="00767221">
      <w:pPr>
        <w:pStyle w:val="ListParagraph"/>
        <w:numPr>
          <w:ilvl w:val="4"/>
          <w:numId w:val="43"/>
        </w:numPr>
        <w:tabs>
          <w:tab w:val="left" w:pos="761"/>
        </w:tabs>
        <w:spacing w:before="187"/>
        <w:ind w:left="761" w:hanging="131"/>
      </w:pPr>
      <w:r>
        <w:t xml:space="preserve">Security testing for common </w:t>
      </w:r>
      <w:r>
        <w:rPr>
          <w:spacing w:val="-2"/>
        </w:rPr>
        <w:t>vulnerabilities</w:t>
      </w:r>
    </w:p>
    <w:p w14:paraId="26C2DF59" w14:textId="77777777" w:rsidR="00B0389C" w:rsidRDefault="00767221">
      <w:pPr>
        <w:pStyle w:val="ListParagraph"/>
        <w:numPr>
          <w:ilvl w:val="4"/>
          <w:numId w:val="43"/>
        </w:numPr>
        <w:tabs>
          <w:tab w:val="left" w:pos="761"/>
        </w:tabs>
        <w:spacing w:before="187"/>
        <w:ind w:left="761" w:hanging="131"/>
      </w:pPr>
      <w:r>
        <w:t xml:space="preserve">Bug tracking and </w:t>
      </w:r>
      <w:r>
        <w:rPr>
          <w:spacing w:val="-2"/>
        </w:rPr>
        <w:t>resolution</w:t>
      </w:r>
    </w:p>
    <w:p w14:paraId="1CFF3054" w14:textId="77777777" w:rsidR="00B0389C" w:rsidRDefault="00B0389C">
      <w:pPr>
        <w:pStyle w:val="BodyText"/>
        <w:spacing w:before="93"/>
        <w:rPr>
          <w:sz w:val="22"/>
        </w:rPr>
      </w:pPr>
    </w:p>
    <w:p w14:paraId="04EDB593" w14:textId="77777777" w:rsidR="00B0389C" w:rsidRDefault="00767221">
      <w:pPr>
        <w:pStyle w:val="BodyText"/>
        <w:ind w:left="150"/>
      </w:pPr>
      <w:r>
        <w:rPr>
          <w:b/>
        </w:rPr>
        <w:t>Deliverables:</w:t>
      </w:r>
      <w:r>
        <w:rPr>
          <w:b/>
          <w:spacing w:val="-11"/>
        </w:rPr>
        <w:t xml:space="preserve"> </w:t>
      </w:r>
      <w:r>
        <w:t>Test</w:t>
      </w:r>
      <w:r>
        <w:rPr>
          <w:spacing w:val="-7"/>
        </w:rPr>
        <w:t xml:space="preserve"> </w:t>
      </w:r>
      <w:r>
        <w:t>Plans,</w:t>
      </w:r>
      <w:r>
        <w:rPr>
          <w:spacing w:val="-11"/>
        </w:rPr>
        <w:t xml:space="preserve"> </w:t>
      </w:r>
      <w:r>
        <w:t>Test</w:t>
      </w:r>
      <w:r>
        <w:rPr>
          <w:spacing w:val="-6"/>
        </w:rPr>
        <w:t xml:space="preserve"> </w:t>
      </w:r>
      <w:r>
        <w:t>Cases,</w:t>
      </w:r>
      <w:r>
        <w:rPr>
          <w:spacing w:val="-11"/>
        </w:rPr>
        <w:t xml:space="preserve"> </w:t>
      </w:r>
      <w:r>
        <w:t>Test</w:t>
      </w:r>
      <w:r>
        <w:rPr>
          <w:spacing w:val="-7"/>
        </w:rPr>
        <w:t xml:space="preserve"> </w:t>
      </w:r>
      <w:r>
        <w:t>Reports,</w:t>
      </w:r>
      <w:r>
        <w:rPr>
          <w:spacing w:val="-6"/>
        </w:rPr>
        <w:t xml:space="preserve"> </w:t>
      </w:r>
      <w:r>
        <w:t>Bug</w:t>
      </w:r>
      <w:r>
        <w:rPr>
          <w:spacing w:val="-7"/>
        </w:rPr>
        <w:t xml:space="preserve"> </w:t>
      </w:r>
      <w:r>
        <w:t>Fix</w:t>
      </w:r>
      <w:r>
        <w:rPr>
          <w:spacing w:val="-6"/>
        </w:rPr>
        <w:t xml:space="preserve"> </w:t>
      </w:r>
      <w:r>
        <w:rPr>
          <w:spacing w:val="-2"/>
        </w:rPr>
        <w:t>Documentation</w:t>
      </w:r>
    </w:p>
    <w:p w14:paraId="2E5B7E94" w14:textId="77777777" w:rsidR="00B0389C" w:rsidRDefault="00B0389C">
      <w:pPr>
        <w:pStyle w:val="BodyText"/>
        <w:spacing w:before="33"/>
      </w:pPr>
    </w:p>
    <w:p w14:paraId="0713B3C2" w14:textId="77777777" w:rsidR="00B0389C" w:rsidRDefault="00767221">
      <w:pPr>
        <w:ind w:left="630"/>
        <w:rPr>
          <w:i/>
          <w:sz w:val="20"/>
        </w:rPr>
      </w:pPr>
      <w:r>
        <w:rPr>
          <w:i/>
          <w:color w:val="666666"/>
          <w:sz w:val="20"/>
        </w:rPr>
        <w:t>Detailed</w:t>
      </w:r>
      <w:r>
        <w:rPr>
          <w:i/>
          <w:color w:val="666666"/>
          <w:spacing w:val="-3"/>
          <w:sz w:val="20"/>
        </w:rPr>
        <w:t xml:space="preserve"> </w:t>
      </w:r>
      <w:r>
        <w:rPr>
          <w:i/>
          <w:color w:val="666666"/>
          <w:sz w:val="20"/>
        </w:rPr>
        <w:t>coverage:</w:t>
      </w:r>
      <w:r>
        <w:rPr>
          <w:i/>
          <w:color w:val="666666"/>
          <w:spacing w:val="-2"/>
          <w:sz w:val="20"/>
        </w:rPr>
        <w:t xml:space="preserve"> </w:t>
      </w:r>
      <w:r>
        <w:rPr>
          <w:i/>
          <w:color w:val="666666"/>
          <w:sz w:val="20"/>
        </w:rPr>
        <w:t>Chapter</w:t>
      </w:r>
      <w:r>
        <w:rPr>
          <w:i/>
          <w:color w:val="666666"/>
          <w:spacing w:val="-2"/>
          <w:sz w:val="20"/>
        </w:rPr>
        <w:t xml:space="preserve"> </w:t>
      </w:r>
      <w:r>
        <w:rPr>
          <w:i/>
          <w:color w:val="666666"/>
          <w:sz w:val="20"/>
        </w:rPr>
        <w:t>9</w:t>
      </w:r>
      <w:r>
        <w:rPr>
          <w:i/>
          <w:color w:val="666666"/>
          <w:spacing w:val="-2"/>
          <w:sz w:val="20"/>
        </w:rPr>
        <w:t xml:space="preserve"> (Testing)</w:t>
      </w:r>
    </w:p>
    <w:p w14:paraId="19E3D19A" w14:textId="77777777" w:rsidR="00B0389C" w:rsidRDefault="00B0389C">
      <w:pPr>
        <w:pStyle w:val="BodyText"/>
        <w:rPr>
          <w:i/>
          <w:sz w:val="20"/>
        </w:rPr>
      </w:pPr>
    </w:p>
    <w:p w14:paraId="53ECB64B" w14:textId="77777777" w:rsidR="00B0389C" w:rsidRDefault="00B0389C">
      <w:pPr>
        <w:pStyle w:val="BodyText"/>
        <w:spacing w:before="26"/>
        <w:rPr>
          <w:i/>
          <w:sz w:val="20"/>
        </w:rPr>
      </w:pPr>
    </w:p>
    <w:p w14:paraId="3B1A41AC" w14:textId="77777777" w:rsidR="00B0389C" w:rsidRDefault="00767221">
      <w:pPr>
        <w:pStyle w:val="Heading4"/>
        <w:numPr>
          <w:ilvl w:val="3"/>
          <w:numId w:val="43"/>
        </w:numPr>
        <w:tabs>
          <w:tab w:val="left" w:pos="1110"/>
        </w:tabs>
      </w:pPr>
      <w:r>
        <w:t xml:space="preserve">Phase 6: </w:t>
      </w:r>
      <w:r>
        <w:rPr>
          <w:spacing w:val="-2"/>
        </w:rPr>
        <w:t>Deployment</w:t>
      </w:r>
    </w:p>
    <w:p w14:paraId="795648EF" w14:textId="77777777" w:rsidR="00B0389C" w:rsidRDefault="00767221">
      <w:pPr>
        <w:pStyle w:val="BodyText"/>
        <w:spacing w:before="195" w:line="333" w:lineRule="auto"/>
        <w:ind w:left="150" w:right="149" w:firstLine="840"/>
        <w:jc w:val="both"/>
      </w:pPr>
      <w:r>
        <w:t>The deployment phase prepared the application for production use, establishing the necessary infrastructure, configuration, and monitoring to ensure reliable operation.</w:t>
      </w:r>
    </w:p>
    <w:p w14:paraId="7E38F6C6" w14:textId="77777777" w:rsidR="00B0389C" w:rsidRDefault="00767221">
      <w:pPr>
        <w:pStyle w:val="Heading8"/>
      </w:pPr>
      <w:r>
        <w:t>Activities</w:t>
      </w:r>
      <w:r>
        <w:rPr>
          <w:spacing w:val="-3"/>
        </w:rPr>
        <w:t xml:space="preserve"> </w:t>
      </w:r>
      <w:r>
        <w:rPr>
          <w:spacing w:val="-2"/>
        </w:rPr>
        <w:t>Performed:</w:t>
      </w:r>
    </w:p>
    <w:p w14:paraId="6A60172B" w14:textId="77777777" w:rsidR="00B0389C" w:rsidRDefault="00B0389C">
      <w:pPr>
        <w:pStyle w:val="BodyText"/>
        <w:spacing w:before="32"/>
        <w:rPr>
          <w:b/>
        </w:rPr>
      </w:pPr>
    </w:p>
    <w:p w14:paraId="0365B59A" w14:textId="77777777" w:rsidR="00B0389C" w:rsidRDefault="00767221">
      <w:pPr>
        <w:pStyle w:val="ListParagraph"/>
        <w:numPr>
          <w:ilvl w:val="4"/>
          <w:numId w:val="43"/>
        </w:numPr>
        <w:tabs>
          <w:tab w:val="left" w:pos="761"/>
        </w:tabs>
        <w:spacing w:before="1"/>
        <w:ind w:left="761" w:hanging="131"/>
      </w:pPr>
      <w:r>
        <w:t>Production</w:t>
      </w:r>
      <w:r>
        <w:rPr>
          <w:spacing w:val="-4"/>
        </w:rPr>
        <w:t xml:space="preserve"> </w:t>
      </w:r>
      <w:r>
        <w:t>environment</w:t>
      </w:r>
      <w:r>
        <w:rPr>
          <w:spacing w:val="-3"/>
        </w:rPr>
        <w:t xml:space="preserve"> </w:t>
      </w:r>
      <w:r>
        <w:t>configuration</w:t>
      </w:r>
      <w:r>
        <w:rPr>
          <w:spacing w:val="-4"/>
        </w:rPr>
        <w:t xml:space="preserve"> </w:t>
      </w:r>
      <w:r>
        <w:t>on</w:t>
      </w:r>
      <w:r>
        <w:rPr>
          <w:spacing w:val="-3"/>
        </w:rPr>
        <w:t xml:space="preserve"> </w:t>
      </w:r>
      <w:r>
        <w:rPr>
          <w:spacing w:val="-2"/>
        </w:rPr>
        <w:t>Netlify</w:t>
      </w:r>
    </w:p>
    <w:p w14:paraId="6FF4746A" w14:textId="77777777" w:rsidR="00B0389C" w:rsidRDefault="00767221">
      <w:pPr>
        <w:pStyle w:val="ListParagraph"/>
        <w:numPr>
          <w:ilvl w:val="4"/>
          <w:numId w:val="43"/>
        </w:numPr>
        <w:tabs>
          <w:tab w:val="left" w:pos="761"/>
        </w:tabs>
        <w:spacing w:before="187"/>
        <w:ind w:left="761" w:hanging="131"/>
      </w:pPr>
      <w:r>
        <w:t xml:space="preserve">PostgreSQL database setup on </w:t>
      </w:r>
      <w:r>
        <w:rPr>
          <w:spacing w:val="-4"/>
        </w:rPr>
        <w:t>Neon</w:t>
      </w:r>
    </w:p>
    <w:p w14:paraId="1022EB71" w14:textId="77777777" w:rsidR="00B0389C" w:rsidRDefault="00767221">
      <w:pPr>
        <w:pStyle w:val="ListParagraph"/>
        <w:numPr>
          <w:ilvl w:val="4"/>
          <w:numId w:val="43"/>
        </w:numPr>
        <w:tabs>
          <w:tab w:val="left" w:pos="761"/>
        </w:tabs>
        <w:spacing w:before="187"/>
        <w:ind w:left="761" w:hanging="131"/>
      </w:pPr>
      <w:r>
        <w:t>Inngest</w:t>
      </w:r>
      <w:r>
        <w:rPr>
          <w:spacing w:val="-5"/>
        </w:rPr>
        <w:t xml:space="preserve"> </w:t>
      </w:r>
      <w:r>
        <w:t>cloud</w:t>
      </w:r>
      <w:r>
        <w:rPr>
          <w:spacing w:val="-3"/>
        </w:rPr>
        <w:t xml:space="preserve"> </w:t>
      </w:r>
      <w:r>
        <w:t>configuration</w:t>
      </w:r>
      <w:r>
        <w:rPr>
          <w:spacing w:val="-2"/>
        </w:rPr>
        <w:t xml:space="preserve"> </w:t>
      </w:r>
      <w:r>
        <w:t>for</w:t>
      </w:r>
      <w:r>
        <w:rPr>
          <w:spacing w:val="-3"/>
        </w:rPr>
        <w:t xml:space="preserve"> </w:t>
      </w:r>
      <w:r>
        <w:t>execution</w:t>
      </w:r>
      <w:r>
        <w:rPr>
          <w:spacing w:val="-2"/>
        </w:rPr>
        <w:t xml:space="preserve"> engine</w:t>
      </w:r>
    </w:p>
    <w:p w14:paraId="26AEF4F1" w14:textId="77777777" w:rsidR="00B0389C" w:rsidRDefault="00767221">
      <w:pPr>
        <w:pStyle w:val="ListParagraph"/>
        <w:numPr>
          <w:ilvl w:val="4"/>
          <w:numId w:val="43"/>
        </w:numPr>
        <w:tabs>
          <w:tab w:val="left" w:pos="761"/>
        </w:tabs>
        <w:spacing w:before="187"/>
        <w:ind w:left="761" w:hanging="131"/>
      </w:pPr>
      <w:r>
        <w:t>Environment</w:t>
      </w:r>
      <w:r>
        <w:rPr>
          <w:spacing w:val="-4"/>
        </w:rPr>
        <w:t xml:space="preserve"> </w:t>
      </w:r>
      <w:r>
        <w:t>variable</w:t>
      </w:r>
      <w:r>
        <w:rPr>
          <w:spacing w:val="-4"/>
        </w:rPr>
        <w:t xml:space="preserve"> </w:t>
      </w:r>
      <w:r>
        <w:t>management</w:t>
      </w:r>
      <w:r>
        <w:rPr>
          <w:spacing w:val="-4"/>
        </w:rPr>
        <w:t xml:space="preserve"> </w:t>
      </w:r>
      <w:r>
        <w:t>and</w:t>
      </w:r>
      <w:r>
        <w:rPr>
          <w:spacing w:val="-3"/>
        </w:rPr>
        <w:t xml:space="preserve"> </w:t>
      </w:r>
      <w:r>
        <w:rPr>
          <w:spacing w:val="-2"/>
        </w:rPr>
        <w:t>secrets</w:t>
      </w:r>
    </w:p>
    <w:p w14:paraId="20F77F72" w14:textId="77777777" w:rsidR="00B0389C" w:rsidRDefault="00767221">
      <w:pPr>
        <w:pStyle w:val="ListParagraph"/>
        <w:numPr>
          <w:ilvl w:val="4"/>
          <w:numId w:val="43"/>
        </w:numPr>
        <w:tabs>
          <w:tab w:val="left" w:pos="761"/>
        </w:tabs>
        <w:spacing w:before="187"/>
        <w:ind w:left="761" w:hanging="131"/>
      </w:pPr>
      <w:r>
        <w:t>Domain</w:t>
      </w:r>
      <w:r>
        <w:rPr>
          <w:spacing w:val="-2"/>
        </w:rPr>
        <w:t xml:space="preserve"> </w:t>
      </w:r>
      <w:r>
        <w:t>configuration</w:t>
      </w:r>
      <w:r>
        <w:rPr>
          <w:spacing w:val="-1"/>
        </w:rPr>
        <w:t xml:space="preserve"> </w:t>
      </w:r>
      <w:r>
        <w:t>and</w:t>
      </w:r>
      <w:r>
        <w:rPr>
          <w:spacing w:val="-1"/>
        </w:rPr>
        <w:t xml:space="preserve"> </w:t>
      </w:r>
      <w:r>
        <w:t>SSL</w:t>
      </w:r>
      <w:r>
        <w:rPr>
          <w:spacing w:val="-1"/>
        </w:rPr>
        <w:t xml:space="preserve"> </w:t>
      </w:r>
      <w:r>
        <w:rPr>
          <w:spacing w:val="-2"/>
        </w:rPr>
        <w:t>certificates</w:t>
      </w:r>
    </w:p>
    <w:p w14:paraId="51E0ED3D" w14:textId="77777777" w:rsidR="00B0389C" w:rsidRDefault="00767221">
      <w:pPr>
        <w:pStyle w:val="ListParagraph"/>
        <w:numPr>
          <w:ilvl w:val="4"/>
          <w:numId w:val="43"/>
        </w:numPr>
        <w:tabs>
          <w:tab w:val="left" w:pos="761"/>
        </w:tabs>
        <w:spacing w:before="187"/>
        <w:ind w:left="761" w:hanging="131"/>
      </w:pPr>
      <w:r>
        <w:t xml:space="preserve">Monitoring and logging </w:t>
      </w:r>
      <w:r>
        <w:rPr>
          <w:spacing w:val="-2"/>
        </w:rPr>
        <w:t>setup</w:t>
      </w:r>
    </w:p>
    <w:p w14:paraId="3CFA192C" w14:textId="77777777" w:rsidR="00B0389C" w:rsidRDefault="00B0389C">
      <w:pPr>
        <w:pStyle w:val="ListParagraph"/>
        <w:sectPr w:rsidR="00B0389C">
          <w:pgSz w:w="11910" w:h="16840"/>
          <w:pgMar w:top="1040" w:right="850" w:bottom="940" w:left="850" w:header="502" w:footer="740" w:gutter="0"/>
          <w:cols w:space="720"/>
        </w:sectPr>
      </w:pPr>
    </w:p>
    <w:p w14:paraId="61A488EB" w14:textId="77777777" w:rsidR="00B0389C" w:rsidRDefault="00B0389C">
      <w:pPr>
        <w:pStyle w:val="BodyText"/>
        <w:spacing w:before="99"/>
        <w:rPr>
          <w:sz w:val="22"/>
        </w:rPr>
      </w:pPr>
    </w:p>
    <w:p w14:paraId="00259AB5" w14:textId="77777777" w:rsidR="00B0389C" w:rsidRDefault="00767221">
      <w:pPr>
        <w:pStyle w:val="ListParagraph"/>
        <w:numPr>
          <w:ilvl w:val="4"/>
          <w:numId w:val="43"/>
        </w:numPr>
        <w:tabs>
          <w:tab w:val="left" w:pos="761"/>
        </w:tabs>
        <w:ind w:left="761" w:hanging="131"/>
      </w:pPr>
      <w:r>
        <w:t>Deployment</w:t>
      </w:r>
      <w:r>
        <w:rPr>
          <w:spacing w:val="-2"/>
        </w:rPr>
        <w:t xml:space="preserve"> </w:t>
      </w:r>
      <w:r>
        <w:t>pipeline</w:t>
      </w:r>
      <w:r>
        <w:rPr>
          <w:spacing w:val="-1"/>
        </w:rPr>
        <w:t xml:space="preserve"> </w:t>
      </w:r>
      <w:r>
        <w:rPr>
          <w:spacing w:val="-2"/>
        </w:rPr>
        <w:t>automation</w:t>
      </w:r>
    </w:p>
    <w:p w14:paraId="3DACC47B" w14:textId="77777777" w:rsidR="00B0389C" w:rsidRDefault="00B0389C">
      <w:pPr>
        <w:pStyle w:val="BodyText"/>
        <w:spacing w:before="94"/>
        <w:rPr>
          <w:sz w:val="22"/>
        </w:rPr>
      </w:pPr>
    </w:p>
    <w:p w14:paraId="27FA7B67" w14:textId="77777777" w:rsidR="00B0389C" w:rsidRDefault="00767221">
      <w:pPr>
        <w:pStyle w:val="BodyText"/>
        <w:ind w:left="150"/>
      </w:pPr>
      <w:r>
        <w:rPr>
          <w:b/>
        </w:rPr>
        <w:t>Deliverables:</w:t>
      </w:r>
      <w:r>
        <w:rPr>
          <w:b/>
          <w:spacing w:val="-4"/>
        </w:rPr>
        <w:t xml:space="preserve"> </w:t>
      </w:r>
      <w:r>
        <w:t>Production</w:t>
      </w:r>
      <w:r>
        <w:rPr>
          <w:spacing w:val="-3"/>
        </w:rPr>
        <w:t xml:space="preserve"> </w:t>
      </w:r>
      <w:r>
        <w:t>Environment,</w:t>
      </w:r>
      <w:r>
        <w:rPr>
          <w:spacing w:val="-3"/>
        </w:rPr>
        <w:t xml:space="preserve"> </w:t>
      </w:r>
      <w:r>
        <w:t>Deployment</w:t>
      </w:r>
      <w:r>
        <w:rPr>
          <w:spacing w:val="-3"/>
        </w:rPr>
        <w:t xml:space="preserve"> </w:t>
      </w:r>
      <w:r>
        <w:t>Documentation,</w:t>
      </w:r>
      <w:r>
        <w:rPr>
          <w:spacing w:val="-3"/>
        </w:rPr>
        <w:t xml:space="preserve"> </w:t>
      </w:r>
      <w:r>
        <w:t>Monitoring</w:t>
      </w:r>
      <w:r>
        <w:rPr>
          <w:spacing w:val="-3"/>
        </w:rPr>
        <w:t xml:space="preserve"> </w:t>
      </w:r>
      <w:r>
        <w:rPr>
          <w:spacing w:val="-2"/>
        </w:rPr>
        <w:t>Dashboard</w:t>
      </w:r>
    </w:p>
    <w:p w14:paraId="4F5CE2AD" w14:textId="77777777" w:rsidR="00B0389C" w:rsidRDefault="00B0389C">
      <w:pPr>
        <w:pStyle w:val="BodyText"/>
        <w:spacing w:before="149"/>
      </w:pPr>
    </w:p>
    <w:p w14:paraId="3970F2E5" w14:textId="77777777" w:rsidR="00B0389C" w:rsidRDefault="00767221">
      <w:pPr>
        <w:pStyle w:val="Heading4"/>
        <w:numPr>
          <w:ilvl w:val="2"/>
          <w:numId w:val="43"/>
        </w:numPr>
        <w:tabs>
          <w:tab w:val="left" w:pos="870"/>
        </w:tabs>
      </w:pPr>
      <w:r>
        <w:t>Phase Duration and</w:t>
      </w:r>
      <w:r>
        <w:rPr>
          <w:spacing w:val="-10"/>
        </w:rPr>
        <w:t xml:space="preserve"> </w:t>
      </w:r>
      <w:r>
        <w:rPr>
          <w:spacing w:val="-2"/>
        </w:rPr>
        <w:t>Timeline</w:t>
      </w:r>
    </w:p>
    <w:p w14:paraId="3D23122F" w14:textId="77777777" w:rsidR="00B0389C" w:rsidRDefault="00767221">
      <w:pPr>
        <w:pStyle w:val="BodyText"/>
        <w:spacing w:before="195" w:line="333" w:lineRule="auto"/>
        <w:ind w:left="150" w:right="149" w:firstLine="840"/>
        <w:jc w:val="both"/>
      </w:pPr>
      <w:r>
        <w:t>The project was completed over a 12-week period, with time allocated to each phase based on its complexity and dependencies.</w:t>
      </w:r>
      <w:r>
        <w:rPr>
          <w:spacing w:val="-3"/>
        </w:rPr>
        <w:t xml:space="preserve"> </w:t>
      </w:r>
      <w:r>
        <w:t>The following table shows the approximate duration and timeline for each phase.</w:t>
      </w:r>
    </w:p>
    <w:p w14:paraId="057D6A7F" w14:textId="77777777" w:rsidR="00B0389C" w:rsidRDefault="00B0389C">
      <w:pPr>
        <w:pStyle w:val="BodyText"/>
        <w:spacing w:before="199"/>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980"/>
        <w:gridCol w:w="1973"/>
        <w:gridCol w:w="2466"/>
        <w:gridCol w:w="2486"/>
      </w:tblGrid>
      <w:tr w:rsidR="00B0389C" w14:paraId="2D6A1029" w14:textId="77777777">
        <w:trPr>
          <w:trHeight w:val="595"/>
        </w:trPr>
        <w:tc>
          <w:tcPr>
            <w:tcW w:w="2980" w:type="dxa"/>
            <w:shd w:val="clear" w:color="auto" w:fill="D9E2F3"/>
          </w:tcPr>
          <w:p w14:paraId="376B4050" w14:textId="77777777" w:rsidR="00B0389C" w:rsidRDefault="00767221">
            <w:pPr>
              <w:pStyle w:val="TableParagraph"/>
              <w:spacing w:before="110"/>
              <w:ind w:left="137"/>
              <w:rPr>
                <w:b/>
                <w:sz w:val="20"/>
              </w:rPr>
            </w:pPr>
            <w:r>
              <w:rPr>
                <w:b/>
                <w:spacing w:val="-2"/>
                <w:sz w:val="20"/>
              </w:rPr>
              <w:t>Phase</w:t>
            </w:r>
          </w:p>
        </w:tc>
        <w:tc>
          <w:tcPr>
            <w:tcW w:w="1973" w:type="dxa"/>
            <w:shd w:val="clear" w:color="auto" w:fill="D9E2F3"/>
          </w:tcPr>
          <w:p w14:paraId="288EFD0E" w14:textId="77777777" w:rsidR="00B0389C" w:rsidRDefault="00767221">
            <w:pPr>
              <w:pStyle w:val="TableParagraph"/>
              <w:spacing w:before="110"/>
              <w:ind w:left="117"/>
              <w:rPr>
                <w:b/>
                <w:sz w:val="20"/>
              </w:rPr>
            </w:pPr>
            <w:r>
              <w:rPr>
                <w:b/>
                <w:spacing w:val="-2"/>
                <w:sz w:val="20"/>
              </w:rPr>
              <w:t>Duration</w:t>
            </w:r>
          </w:p>
        </w:tc>
        <w:tc>
          <w:tcPr>
            <w:tcW w:w="2466" w:type="dxa"/>
            <w:shd w:val="clear" w:color="auto" w:fill="D9E2F3"/>
          </w:tcPr>
          <w:p w14:paraId="108EBA36" w14:textId="77777777" w:rsidR="00B0389C" w:rsidRDefault="00767221">
            <w:pPr>
              <w:pStyle w:val="TableParagraph"/>
              <w:spacing w:before="110"/>
              <w:ind w:left="117"/>
              <w:rPr>
                <w:b/>
                <w:sz w:val="20"/>
              </w:rPr>
            </w:pPr>
            <w:r>
              <w:rPr>
                <w:b/>
                <w:spacing w:val="-2"/>
                <w:sz w:val="20"/>
              </w:rPr>
              <w:t>Weeks</w:t>
            </w:r>
          </w:p>
        </w:tc>
        <w:tc>
          <w:tcPr>
            <w:tcW w:w="2486" w:type="dxa"/>
            <w:shd w:val="clear" w:color="auto" w:fill="D9E2F3"/>
          </w:tcPr>
          <w:p w14:paraId="4E8A5EF7" w14:textId="77777777" w:rsidR="00B0389C" w:rsidRDefault="00767221">
            <w:pPr>
              <w:pStyle w:val="TableParagraph"/>
              <w:spacing w:before="110"/>
              <w:ind w:left="117"/>
              <w:rPr>
                <w:b/>
                <w:sz w:val="20"/>
              </w:rPr>
            </w:pPr>
            <w:r>
              <w:rPr>
                <w:b/>
                <w:sz w:val="20"/>
              </w:rPr>
              <w:t>%</w:t>
            </w:r>
            <w:r>
              <w:rPr>
                <w:b/>
                <w:spacing w:val="-2"/>
                <w:sz w:val="20"/>
              </w:rPr>
              <w:t xml:space="preserve"> Effort</w:t>
            </w:r>
          </w:p>
        </w:tc>
      </w:tr>
      <w:tr w:rsidR="00B0389C" w14:paraId="45786387" w14:textId="77777777">
        <w:trPr>
          <w:trHeight w:val="575"/>
        </w:trPr>
        <w:tc>
          <w:tcPr>
            <w:tcW w:w="2980" w:type="dxa"/>
            <w:tcBorders>
              <w:bottom w:val="single" w:sz="18" w:space="0" w:color="CCCCCC"/>
              <w:right w:val="single" w:sz="18" w:space="0" w:color="CCCCCC"/>
            </w:tcBorders>
          </w:tcPr>
          <w:p w14:paraId="58FAB3FC" w14:textId="77777777" w:rsidR="00B0389C" w:rsidRDefault="00767221">
            <w:pPr>
              <w:pStyle w:val="TableParagraph"/>
              <w:spacing w:before="91"/>
              <w:ind w:left="137"/>
              <w:rPr>
                <w:b/>
                <w:sz w:val="18"/>
              </w:rPr>
            </w:pPr>
            <w:r>
              <w:rPr>
                <w:b/>
                <w:spacing w:val="-2"/>
                <w:sz w:val="18"/>
              </w:rPr>
              <w:t>Requirements</w:t>
            </w:r>
          </w:p>
        </w:tc>
        <w:tc>
          <w:tcPr>
            <w:tcW w:w="1973" w:type="dxa"/>
            <w:tcBorders>
              <w:left w:val="single" w:sz="18" w:space="0" w:color="CCCCCC"/>
              <w:bottom w:val="single" w:sz="18" w:space="0" w:color="CCCCCC"/>
              <w:right w:val="single" w:sz="18" w:space="0" w:color="CCCCCC"/>
            </w:tcBorders>
          </w:tcPr>
          <w:p w14:paraId="24D7A224" w14:textId="77777777" w:rsidR="00B0389C" w:rsidRDefault="00767221">
            <w:pPr>
              <w:pStyle w:val="TableParagraph"/>
              <w:spacing w:before="91"/>
              <w:ind w:left="0" w:right="694"/>
              <w:jc w:val="right"/>
              <w:rPr>
                <w:sz w:val="18"/>
              </w:rPr>
            </w:pPr>
            <w:r>
              <w:rPr>
                <w:sz w:val="18"/>
              </w:rPr>
              <w:t xml:space="preserve">1 </w:t>
            </w:r>
            <w:r>
              <w:rPr>
                <w:spacing w:val="-4"/>
                <w:sz w:val="18"/>
              </w:rPr>
              <w:t>week</w:t>
            </w:r>
          </w:p>
        </w:tc>
        <w:tc>
          <w:tcPr>
            <w:tcW w:w="2466" w:type="dxa"/>
            <w:tcBorders>
              <w:left w:val="single" w:sz="18" w:space="0" w:color="CCCCCC"/>
              <w:bottom w:val="single" w:sz="18" w:space="0" w:color="CCCCCC"/>
              <w:right w:val="single" w:sz="18" w:space="0" w:color="CCCCCC"/>
            </w:tcBorders>
          </w:tcPr>
          <w:p w14:paraId="7F73FF83" w14:textId="77777777" w:rsidR="00B0389C" w:rsidRDefault="00767221">
            <w:pPr>
              <w:pStyle w:val="TableParagraph"/>
              <w:spacing w:before="91"/>
              <w:ind w:left="20"/>
              <w:jc w:val="center"/>
              <w:rPr>
                <w:sz w:val="18"/>
              </w:rPr>
            </w:pPr>
            <w:r>
              <w:rPr>
                <w:sz w:val="18"/>
              </w:rPr>
              <w:t xml:space="preserve">Jan </w:t>
            </w:r>
            <w:r>
              <w:rPr>
                <w:spacing w:val="-4"/>
                <w:sz w:val="18"/>
              </w:rPr>
              <w:t>6–10</w:t>
            </w:r>
          </w:p>
        </w:tc>
        <w:tc>
          <w:tcPr>
            <w:tcW w:w="2486" w:type="dxa"/>
            <w:tcBorders>
              <w:left w:val="single" w:sz="18" w:space="0" w:color="CCCCCC"/>
              <w:bottom w:val="single" w:sz="18" w:space="0" w:color="CCCCCC"/>
            </w:tcBorders>
          </w:tcPr>
          <w:p w14:paraId="201E4CE3" w14:textId="77777777" w:rsidR="00B0389C" w:rsidRDefault="00767221">
            <w:pPr>
              <w:pStyle w:val="TableParagraph"/>
              <w:spacing w:before="91"/>
              <w:ind w:left="0" w:right="1088"/>
              <w:jc w:val="right"/>
              <w:rPr>
                <w:sz w:val="18"/>
              </w:rPr>
            </w:pPr>
            <w:r>
              <w:rPr>
                <w:spacing w:val="-5"/>
                <w:sz w:val="18"/>
              </w:rPr>
              <w:t>8%</w:t>
            </w:r>
          </w:p>
        </w:tc>
      </w:tr>
      <w:tr w:rsidR="00B0389C" w14:paraId="1D4B03A9" w14:textId="77777777">
        <w:trPr>
          <w:trHeight w:val="575"/>
        </w:trPr>
        <w:tc>
          <w:tcPr>
            <w:tcW w:w="2980" w:type="dxa"/>
            <w:tcBorders>
              <w:top w:val="single" w:sz="18" w:space="0" w:color="CCCCCC"/>
              <w:bottom w:val="single" w:sz="18" w:space="0" w:color="CCCCCC"/>
              <w:right w:val="single" w:sz="18" w:space="0" w:color="CCCCCC"/>
            </w:tcBorders>
          </w:tcPr>
          <w:p w14:paraId="368EFB53" w14:textId="77777777" w:rsidR="00B0389C" w:rsidRDefault="00767221">
            <w:pPr>
              <w:pStyle w:val="TableParagraph"/>
              <w:spacing w:before="91"/>
              <w:ind w:left="137"/>
              <w:rPr>
                <w:b/>
                <w:sz w:val="18"/>
              </w:rPr>
            </w:pPr>
            <w:r>
              <w:rPr>
                <w:b/>
                <w:spacing w:val="-2"/>
                <w:sz w:val="18"/>
              </w:rPr>
              <w:t>Feasibility</w:t>
            </w:r>
          </w:p>
        </w:tc>
        <w:tc>
          <w:tcPr>
            <w:tcW w:w="1973" w:type="dxa"/>
            <w:tcBorders>
              <w:top w:val="single" w:sz="18" w:space="0" w:color="CCCCCC"/>
              <w:left w:val="single" w:sz="18" w:space="0" w:color="CCCCCC"/>
              <w:bottom w:val="single" w:sz="18" w:space="0" w:color="CCCCCC"/>
              <w:right w:val="single" w:sz="18" w:space="0" w:color="CCCCCC"/>
            </w:tcBorders>
          </w:tcPr>
          <w:p w14:paraId="264C6B5B" w14:textId="77777777" w:rsidR="00B0389C" w:rsidRDefault="00767221">
            <w:pPr>
              <w:pStyle w:val="TableParagraph"/>
              <w:spacing w:before="91"/>
              <w:ind w:left="0" w:right="694"/>
              <w:jc w:val="right"/>
              <w:rPr>
                <w:sz w:val="18"/>
              </w:rPr>
            </w:pPr>
            <w:r>
              <w:rPr>
                <w:sz w:val="18"/>
              </w:rPr>
              <w:t xml:space="preserve">1 </w:t>
            </w:r>
            <w:r>
              <w:rPr>
                <w:spacing w:val="-4"/>
                <w:sz w:val="18"/>
              </w:rPr>
              <w:t>week</w:t>
            </w:r>
          </w:p>
        </w:tc>
        <w:tc>
          <w:tcPr>
            <w:tcW w:w="2466" w:type="dxa"/>
            <w:tcBorders>
              <w:top w:val="single" w:sz="18" w:space="0" w:color="CCCCCC"/>
              <w:left w:val="single" w:sz="18" w:space="0" w:color="CCCCCC"/>
              <w:bottom w:val="single" w:sz="18" w:space="0" w:color="CCCCCC"/>
              <w:right w:val="single" w:sz="18" w:space="0" w:color="CCCCCC"/>
            </w:tcBorders>
          </w:tcPr>
          <w:p w14:paraId="5CBF517B" w14:textId="77777777" w:rsidR="00B0389C" w:rsidRDefault="00767221">
            <w:pPr>
              <w:pStyle w:val="TableParagraph"/>
              <w:spacing w:before="91"/>
              <w:ind w:left="20"/>
              <w:jc w:val="center"/>
              <w:rPr>
                <w:sz w:val="18"/>
              </w:rPr>
            </w:pPr>
            <w:r>
              <w:rPr>
                <w:sz w:val="18"/>
              </w:rPr>
              <w:t xml:space="preserve">Jan </w:t>
            </w:r>
            <w:r>
              <w:rPr>
                <w:spacing w:val="-2"/>
                <w:sz w:val="18"/>
              </w:rPr>
              <w:t>13–17</w:t>
            </w:r>
          </w:p>
        </w:tc>
        <w:tc>
          <w:tcPr>
            <w:tcW w:w="2486" w:type="dxa"/>
            <w:tcBorders>
              <w:top w:val="single" w:sz="18" w:space="0" w:color="CCCCCC"/>
              <w:left w:val="single" w:sz="18" w:space="0" w:color="CCCCCC"/>
              <w:bottom w:val="single" w:sz="18" w:space="0" w:color="CCCCCC"/>
            </w:tcBorders>
          </w:tcPr>
          <w:p w14:paraId="32A5CA34" w14:textId="77777777" w:rsidR="00B0389C" w:rsidRDefault="00767221">
            <w:pPr>
              <w:pStyle w:val="TableParagraph"/>
              <w:spacing w:before="91"/>
              <w:ind w:left="0" w:right="1088"/>
              <w:jc w:val="right"/>
              <w:rPr>
                <w:sz w:val="18"/>
              </w:rPr>
            </w:pPr>
            <w:r>
              <w:rPr>
                <w:spacing w:val="-5"/>
                <w:sz w:val="18"/>
              </w:rPr>
              <w:t>8%</w:t>
            </w:r>
          </w:p>
        </w:tc>
      </w:tr>
      <w:tr w:rsidR="00B0389C" w14:paraId="0A7BCCF7" w14:textId="77777777">
        <w:trPr>
          <w:trHeight w:val="575"/>
        </w:trPr>
        <w:tc>
          <w:tcPr>
            <w:tcW w:w="2980" w:type="dxa"/>
            <w:tcBorders>
              <w:top w:val="single" w:sz="18" w:space="0" w:color="CCCCCC"/>
              <w:bottom w:val="single" w:sz="18" w:space="0" w:color="CCCCCC"/>
              <w:right w:val="single" w:sz="18" w:space="0" w:color="CCCCCC"/>
            </w:tcBorders>
          </w:tcPr>
          <w:p w14:paraId="61D82AE8" w14:textId="77777777" w:rsidR="00B0389C" w:rsidRDefault="00767221">
            <w:pPr>
              <w:pStyle w:val="TableParagraph"/>
              <w:spacing w:before="91"/>
              <w:ind w:left="137"/>
              <w:rPr>
                <w:b/>
                <w:sz w:val="18"/>
              </w:rPr>
            </w:pPr>
            <w:r>
              <w:rPr>
                <w:b/>
                <w:spacing w:val="-2"/>
                <w:sz w:val="18"/>
              </w:rPr>
              <w:t>Design</w:t>
            </w:r>
          </w:p>
        </w:tc>
        <w:tc>
          <w:tcPr>
            <w:tcW w:w="1973" w:type="dxa"/>
            <w:tcBorders>
              <w:top w:val="single" w:sz="18" w:space="0" w:color="CCCCCC"/>
              <w:left w:val="single" w:sz="18" w:space="0" w:color="CCCCCC"/>
              <w:bottom w:val="single" w:sz="18" w:space="0" w:color="CCCCCC"/>
              <w:right w:val="single" w:sz="18" w:space="0" w:color="CCCCCC"/>
            </w:tcBorders>
          </w:tcPr>
          <w:p w14:paraId="3CF2EF2E" w14:textId="77777777" w:rsidR="00B0389C" w:rsidRDefault="00767221">
            <w:pPr>
              <w:pStyle w:val="TableParagraph"/>
              <w:spacing w:before="91"/>
              <w:ind w:left="0" w:right="659"/>
              <w:jc w:val="right"/>
              <w:rPr>
                <w:sz w:val="18"/>
              </w:rPr>
            </w:pPr>
            <w:r>
              <w:rPr>
                <w:sz w:val="18"/>
              </w:rPr>
              <w:t xml:space="preserve">2 </w:t>
            </w:r>
            <w:r>
              <w:rPr>
                <w:spacing w:val="-2"/>
                <w:sz w:val="18"/>
              </w:rPr>
              <w:t>weeks</w:t>
            </w:r>
          </w:p>
        </w:tc>
        <w:tc>
          <w:tcPr>
            <w:tcW w:w="2466" w:type="dxa"/>
            <w:tcBorders>
              <w:top w:val="single" w:sz="18" w:space="0" w:color="CCCCCC"/>
              <w:left w:val="single" w:sz="18" w:space="0" w:color="CCCCCC"/>
              <w:bottom w:val="single" w:sz="18" w:space="0" w:color="CCCCCC"/>
              <w:right w:val="single" w:sz="18" w:space="0" w:color="CCCCCC"/>
            </w:tcBorders>
          </w:tcPr>
          <w:p w14:paraId="4ECE9CF0" w14:textId="77777777" w:rsidR="00B0389C" w:rsidRDefault="00767221">
            <w:pPr>
              <w:pStyle w:val="TableParagraph"/>
              <w:spacing w:before="91"/>
              <w:ind w:left="0" w:right="718"/>
              <w:jc w:val="right"/>
              <w:rPr>
                <w:sz w:val="18"/>
              </w:rPr>
            </w:pPr>
            <w:r>
              <w:rPr>
                <w:sz w:val="18"/>
              </w:rPr>
              <w:t xml:space="preserve">Jan 20–Feb </w:t>
            </w:r>
            <w:r>
              <w:rPr>
                <w:spacing w:val="-10"/>
                <w:sz w:val="18"/>
              </w:rPr>
              <w:t>1</w:t>
            </w:r>
          </w:p>
        </w:tc>
        <w:tc>
          <w:tcPr>
            <w:tcW w:w="2486" w:type="dxa"/>
            <w:tcBorders>
              <w:top w:val="single" w:sz="18" w:space="0" w:color="CCCCCC"/>
              <w:left w:val="single" w:sz="18" w:space="0" w:color="CCCCCC"/>
              <w:bottom w:val="single" w:sz="18" w:space="0" w:color="CCCCCC"/>
            </w:tcBorders>
          </w:tcPr>
          <w:p w14:paraId="67678C3C" w14:textId="77777777" w:rsidR="00B0389C" w:rsidRDefault="00767221">
            <w:pPr>
              <w:pStyle w:val="TableParagraph"/>
              <w:spacing w:before="91"/>
              <w:ind w:left="0" w:right="1043"/>
              <w:jc w:val="right"/>
              <w:rPr>
                <w:sz w:val="18"/>
              </w:rPr>
            </w:pPr>
            <w:r>
              <w:rPr>
                <w:spacing w:val="-5"/>
                <w:sz w:val="18"/>
              </w:rPr>
              <w:t>17%</w:t>
            </w:r>
          </w:p>
        </w:tc>
      </w:tr>
      <w:tr w:rsidR="00B0389C" w14:paraId="7C9B4D48" w14:textId="77777777">
        <w:trPr>
          <w:trHeight w:val="575"/>
        </w:trPr>
        <w:tc>
          <w:tcPr>
            <w:tcW w:w="2980" w:type="dxa"/>
            <w:tcBorders>
              <w:top w:val="single" w:sz="18" w:space="0" w:color="CCCCCC"/>
              <w:bottom w:val="single" w:sz="18" w:space="0" w:color="CCCCCC"/>
              <w:right w:val="single" w:sz="18" w:space="0" w:color="CCCCCC"/>
            </w:tcBorders>
          </w:tcPr>
          <w:p w14:paraId="4A72DA2D" w14:textId="77777777" w:rsidR="00B0389C" w:rsidRDefault="00767221">
            <w:pPr>
              <w:pStyle w:val="TableParagraph"/>
              <w:spacing w:before="91"/>
              <w:ind w:left="137"/>
              <w:rPr>
                <w:b/>
                <w:sz w:val="18"/>
              </w:rPr>
            </w:pPr>
            <w:r>
              <w:rPr>
                <w:b/>
                <w:spacing w:val="-2"/>
                <w:sz w:val="18"/>
              </w:rPr>
              <w:t>Development</w:t>
            </w:r>
          </w:p>
        </w:tc>
        <w:tc>
          <w:tcPr>
            <w:tcW w:w="1973" w:type="dxa"/>
            <w:tcBorders>
              <w:top w:val="single" w:sz="18" w:space="0" w:color="CCCCCC"/>
              <w:left w:val="single" w:sz="18" w:space="0" w:color="CCCCCC"/>
              <w:bottom w:val="single" w:sz="18" w:space="0" w:color="CCCCCC"/>
              <w:right w:val="single" w:sz="18" w:space="0" w:color="CCCCCC"/>
            </w:tcBorders>
          </w:tcPr>
          <w:p w14:paraId="3328BDE6" w14:textId="77777777" w:rsidR="00B0389C" w:rsidRDefault="00767221">
            <w:pPr>
              <w:pStyle w:val="TableParagraph"/>
              <w:spacing w:before="91"/>
              <w:ind w:left="0" w:right="659"/>
              <w:jc w:val="right"/>
              <w:rPr>
                <w:sz w:val="18"/>
              </w:rPr>
            </w:pPr>
            <w:r>
              <w:rPr>
                <w:sz w:val="18"/>
              </w:rPr>
              <w:t xml:space="preserve">6 </w:t>
            </w:r>
            <w:r>
              <w:rPr>
                <w:spacing w:val="-2"/>
                <w:sz w:val="18"/>
              </w:rPr>
              <w:t>weeks</w:t>
            </w:r>
          </w:p>
        </w:tc>
        <w:tc>
          <w:tcPr>
            <w:tcW w:w="2466" w:type="dxa"/>
            <w:tcBorders>
              <w:top w:val="single" w:sz="18" w:space="0" w:color="CCCCCC"/>
              <w:left w:val="single" w:sz="18" w:space="0" w:color="CCCCCC"/>
              <w:bottom w:val="single" w:sz="18" w:space="0" w:color="CCCCCC"/>
              <w:right w:val="single" w:sz="18" w:space="0" w:color="CCCCCC"/>
            </w:tcBorders>
          </w:tcPr>
          <w:p w14:paraId="3D09FA52" w14:textId="77777777" w:rsidR="00B0389C" w:rsidRDefault="00767221">
            <w:pPr>
              <w:pStyle w:val="TableParagraph"/>
              <w:spacing w:before="91"/>
              <w:ind w:left="0" w:right="733"/>
              <w:jc w:val="right"/>
              <w:rPr>
                <w:sz w:val="18"/>
              </w:rPr>
            </w:pPr>
            <w:r>
              <w:rPr>
                <w:sz w:val="18"/>
              </w:rPr>
              <w:t xml:space="preserve">Feb 3–Mar </w:t>
            </w:r>
            <w:r>
              <w:rPr>
                <w:spacing w:val="-10"/>
                <w:sz w:val="18"/>
              </w:rPr>
              <w:t>7</w:t>
            </w:r>
          </w:p>
        </w:tc>
        <w:tc>
          <w:tcPr>
            <w:tcW w:w="2486" w:type="dxa"/>
            <w:tcBorders>
              <w:top w:val="single" w:sz="18" w:space="0" w:color="CCCCCC"/>
              <w:left w:val="single" w:sz="18" w:space="0" w:color="CCCCCC"/>
              <w:bottom w:val="single" w:sz="18" w:space="0" w:color="CCCCCC"/>
            </w:tcBorders>
          </w:tcPr>
          <w:p w14:paraId="42D4E67E" w14:textId="77777777" w:rsidR="00B0389C" w:rsidRDefault="00767221">
            <w:pPr>
              <w:pStyle w:val="TableParagraph"/>
              <w:spacing w:before="91"/>
              <w:ind w:left="0" w:right="1043"/>
              <w:jc w:val="right"/>
              <w:rPr>
                <w:sz w:val="18"/>
              </w:rPr>
            </w:pPr>
            <w:r>
              <w:rPr>
                <w:spacing w:val="-5"/>
                <w:sz w:val="18"/>
              </w:rPr>
              <w:t>50%</w:t>
            </w:r>
          </w:p>
        </w:tc>
      </w:tr>
      <w:tr w:rsidR="00B0389C" w14:paraId="7609EFDC" w14:textId="77777777">
        <w:trPr>
          <w:trHeight w:val="575"/>
        </w:trPr>
        <w:tc>
          <w:tcPr>
            <w:tcW w:w="2980" w:type="dxa"/>
            <w:tcBorders>
              <w:top w:val="single" w:sz="18" w:space="0" w:color="CCCCCC"/>
              <w:bottom w:val="single" w:sz="18" w:space="0" w:color="CCCCCC"/>
              <w:right w:val="single" w:sz="18" w:space="0" w:color="CCCCCC"/>
            </w:tcBorders>
          </w:tcPr>
          <w:p w14:paraId="6CF0B75E" w14:textId="77777777" w:rsidR="00B0389C" w:rsidRDefault="00767221">
            <w:pPr>
              <w:pStyle w:val="TableParagraph"/>
              <w:spacing w:before="91"/>
              <w:ind w:left="137"/>
              <w:rPr>
                <w:b/>
                <w:sz w:val="18"/>
              </w:rPr>
            </w:pPr>
            <w:r>
              <w:rPr>
                <w:b/>
                <w:spacing w:val="-2"/>
                <w:sz w:val="18"/>
              </w:rPr>
              <w:t>Testing</w:t>
            </w:r>
          </w:p>
        </w:tc>
        <w:tc>
          <w:tcPr>
            <w:tcW w:w="1973" w:type="dxa"/>
            <w:tcBorders>
              <w:top w:val="single" w:sz="18" w:space="0" w:color="CCCCCC"/>
              <w:left w:val="single" w:sz="18" w:space="0" w:color="CCCCCC"/>
              <w:bottom w:val="single" w:sz="18" w:space="0" w:color="CCCCCC"/>
              <w:right w:val="single" w:sz="18" w:space="0" w:color="CCCCCC"/>
            </w:tcBorders>
          </w:tcPr>
          <w:p w14:paraId="69B786DC" w14:textId="77777777" w:rsidR="00B0389C" w:rsidRDefault="00767221">
            <w:pPr>
              <w:pStyle w:val="TableParagraph"/>
              <w:spacing w:before="91"/>
              <w:ind w:left="0" w:right="694"/>
              <w:jc w:val="right"/>
              <w:rPr>
                <w:sz w:val="18"/>
              </w:rPr>
            </w:pPr>
            <w:r>
              <w:rPr>
                <w:sz w:val="18"/>
              </w:rPr>
              <w:t xml:space="preserve">1 </w:t>
            </w:r>
            <w:r>
              <w:rPr>
                <w:spacing w:val="-4"/>
                <w:sz w:val="18"/>
              </w:rPr>
              <w:t>week</w:t>
            </w:r>
          </w:p>
        </w:tc>
        <w:tc>
          <w:tcPr>
            <w:tcW w:w="2466" w:type="dxa"/>
            <w:tcBorders>
              <w:top w:val="single" w:sz="18" w:space="0" w:color="CCCCCC"/>
              <w:left w:val="single" w:sz="18" w:space="0" w:color="CCCCCC"/>
              <w:bottom w:val="single" w:sz="18" w:space="0" w:color="CCCCCC"/>
              <w:right w:val="single" w:sz="18" w:space="0" w:color="CCCCCC"/>
            </w:tcBorders>
          </w:tcPr>
          <w:p w14:paraId="40BD8D8C" w14:textId="77777777" w:rsidR="00B0389C" w:rsidRDefault="00767221">
            <w:pPr>
              <w:pStyle w:val="TableParagraph"/>
              <w:spacing w:before="91"/>
              <w:ind w:left="20"/>
              <w:jc w:val="center"/>
              <w:rPr>
                <w:sz w:val="18"/>
              </w:rPr>
            </w:pPr>
            <w:r>
              <w:rPr>
                <w:sz w:val="18"/>
              </w:rPr>
              <w:t xml:space="preserve">Mar </w:t>
            </w:r>
            <w:r>
              <w:rPr>
                <w:spacing w:val="-4"/>
                <w:sz w:val="18"/>
              </w:rPr>
              <w:t>8–12</w:t>
            </w:r>
          </w:p>
        </w:tc>
        <w:tc>
          <w:tcPr>
            <w:tcW w:w="2486" w:type="dxa"/>
            <w:tcBorders>
              <w:top w:val="single" w:sz="18" w:space="0" w:color="CCCCCC"/>
              <w:left w:val="single" w:sz="18" w:space="0" w:color="CCCCCC"/>
              <w:bottom w:val="single" w:sz="18" w:space="0" w:color="CCCCCC"/>
            </w:tcBorders>
          </w:tcPr>
          <w:p w14:paraId="42EC15B7" w14:textId="77777777" w:rsidR="00B0389C" w:rsidRDefault="00767221">
            <w:pPr>
              <w:pStyle w:val="TableParagraph"/>
              <w:spacing w:before="91"/>
              <w:ind w:left="0" w:right="1088"/>
              <w:jc w:val="right"/>
              <w:rPr>
                <w:sz w:val="18"/>
              </w:rPr>
            </w:pPr>
            <w:r>
              <w:rPr>
                <w:spacing w:val="-5"/>
                <w:sz w:val="18"/>
              </w:rPr>
              <w:t>8%</w:t>
            </w:r>
          </w:p>
        </w:tc>
      </w:tr>
      <w:tr w:rsidR="00B0389C" w14:paraId="21F38925" w14:textId="77777777">
        <w:trPr>
          <w:trHeight w:val="574"/>
        </w:trPr>
        <w:tc>
          <w:tcPr>
            <w:tcW w:w="2980" w:type="dxa"/>
            <w:tcBorders>
              <w:top w:val="single" w:sz="18" w:space="0" w:color="CCCCCC"/>
              <w:right w:val="single" w:sz="18" w:space="0" w:color="CCCCCC"/>
            </w:tcBorders>
          </w:tcPr>
          <w:p w14:paraId="7643B7B7" w14:textId="77777777" w:rsidR="00B0389C" w:rsidRDefault="00767221">
            <w:pPr>
              <w:pStyle w:val="TableParagraph"/>
              <w:spacing w:before="91"/>
              <w:ind w:left="137"/>
              <w:rPr>
                <w:b/>
                <w:sz w:val="18"/>
              </w:rPr>
            </w:pPr>
            <w:r>
              <w:rPr>
                <w:b/>
                <w:spacing w:val="-2"/>
                <w:sz w:val="18"/>
              </w:rPr>
              <w:t>Deployment</w:t>
            </w:r>
          </w:p>
        </w:tc>
        <w:tc>
          <w:tcPr>
            <w:tcW w:w="1973" w:type="dxa"/>
            <w:tcBorders>
              <w:top w:val="single" w:sz="18" w:space="0" w:color="CCCCCC"/>
              <w:left w:val="single" w:sz="18" w:space="0" w:color="CCCCCC"/>
              <w:right w:val="single" w:sz="18" w:space="0" w:color="CCCCCC"/>
            </w:tcBorders>
          </w:tcPr>
          <w:p w14:paraId="1EEBDDCB" w14:textId="77777777" w:rsidR="00B0389C" w:rsidRDefault="00767221">
            <w:pPr>
              <w:pStyle w:val="TableParagraph"/>
              <w:spacing w:before="91"/>
              <w:ind w:left="0" w:right="694"/>
              <w:jc w:val="right"/>
              <w:rPr>
                <w:sz w:val="18"/>
              </w:rPr>
            </w:pPr>
            <w:r>
              <w:rPr>
                <w:sz w:val="18"/>
              </w:rPr>
              <w:t xml:space="preserve">1 </w:t>
            </w:r>
            <w:r>
              <w:rPr>
                <w:spacing w:val="-4"/>
                <w:sz w:val="18"/>
              </w:rPr>
              <w:t>week</w:t>
            </w:r>
          </w:p>
        </w:tc>
        <w:tc>
          <w:tcPr>
            <w:tcW w:w="2466" w:type="dxa"/>
            <w:tcBorders>
              <w:top w:val="single" w:sz="18" w:space="0" w:color="CCCCCC"/>
              <w:left w:val="single" w:sz="18" w:space="0" w:color="CCCCCC"/>
              <w:right w:val="single" w:sz="18" w:space="0" w:color="CCCCCC"/>
            </w:tcBorders>
          </w:tcPr>
          <w:p w14:paraId="59A88764" w14:textId="77777777" w:rsidR="00B0389C" w:rsidRDefault="00767221">
            <w:pPr>
              <w:pStyle w:val="TableParagraph"/>
              <w:spacing w:before="91"/>
              <w:ind w:left="823"/>
              <w:rPr>
                <w:sz w:val="18"/>
              </w:rPr>
            </w:pPr>
            <w:r>
              <w:rPr>
                <w:sz w:val="18"/>
              </w:rPr>
              <w:t xml:space="preserve">Mar </w:t>
            </w:r>
            <w:r>
              <w:rPr>
                <w:spacing w:val="-2"/>
                <w:sz w:val="18"/>
              </w:rPr>
              <w:t>13–15</w:t>
            </w:r>
          </w:p>
        </w:tc>
        <w:tc>
          <w:tcPr>
            <w:tcW w:w="2486" w:type="dxa"/>
            <w:tcBorders>
              <w:top w:val="single" w:sz="18" w:space="0" w:color="CCCCCC"/>
              <w:left w:val="single" w:sz="18" w:space="0" w:color="CCCCCC"/>
            </w:tcBorders>
          </w:tcPr>
          <w:p w14:paraId="315EEE95" w14:textId="77777777" w:rsidR="00B0389C" w:rsidRDefault="00767221">
            <w:pPr>
              <w:pStyle w:val="TableParagraph"/>
              <w:spacing w:before="91"/>
              <w:ind w:left="0" w:right="1088"/>
              <w:jc w:val="right"/>
              <w:rPr>
                <w:sz w:val="18"/>
              </w:rPr>
            </w:pPr>
            <w:r>
              <w:rPr>
                <w:spacing w:val="-5"/>
                <w:sz w:val="18"/>
              </w:rPr>
              <w:t>9%</w:t>
            </w:r>
          </w:p>
        </w:tc>
      </w:tr>
    </w:tbl>
    <w:p w14:paraId="16E12111" w14:textId="77777777" w:rsidR="00B0389C" w:rsidRDefault="00767221">
      <w:pPr>
        <w:spacing w:before="130"/>
        <w:jc w:val="center"/>
        <w:rPr>
          <w:i/>
          <w:sz w:val="18"/>
        </w:rPr>
      </w:pPr>
      <w:r>
        <w:rPr>
          <w:i/>
          <w:sz w:val="18"/>
        </w:rPr>
        <w:t>Table</w:t>
      </w:r>
      <w:r>
        <w:rPr>
          <w:i/>
          <w:spacing w:val="-4"/>
          <w:sz w:val="18"/>
        </w:rPr>
        <w:t xml:space="preserve"> </w:t>
      </w:r>
      <w:r>
        <w:rPr>
          <w:i/>
          <w:sz w:val="18"/>
        </w:rPr>
        <w:t>6.2:</w:t>
      </w:r>
      <w:r>
        <w:rPr>
          <w:i/>
          <w:spacing w:val="-3"/>
          <w:sz w:val="18"/>
        </w:rPr>
        <w:t xml:space="preserve"> </w:t>
      </w:r>
      <w:r>
        <w:rPr>
          <w:i/>
          <w:sz w:val="18"/>
        </w:rPr>
        <w:t>SDLC</w:t>
      </w:r>
      <w:r>
        <w:rPr>
          <w:i/>
          <w:spacing w:val="-4"/>
          <w:sz w:val="18"/>
        </w:rPr>
        <w:t xml:space="preserve"> </w:t>
      </w:r>
      <w:r>
        <w:rPr>
          <w:i/>
          <w:sz w:val="18"/>
        </w:rPr>
        <w:t>Phase</w:t>
      </w:r>
      <w:r>
        <w:rPr>
          <w:i/>
          <w:spacing w:val="-3"/>
          <w:sz w:val="18"/>
        </w:rPr>
        <w:t xml:space="preserve"> </w:t>
      </w:r>
      <w:r>
        <w:rPr>
          <w:i/>
          <w:sz w:val="18"/>
        </w:rPr>
        <w:t>Duration</w:t>
      </w:r>
      <w:r>
        <w:rPr>
          <w:i/>
          <w:spacing w:val="-3"/>
          <w:sz w:val="18"/>
        </w:rPr>
        <w:t xml:space="preserve"> </w:t>
      </w:r>
      <w:r>
        <w:rPr>
          <w:i/>
          <w:sz w:val="18"/>
        </w:rPr>
        <w:t>and</w:t>
      </w:r>
      <w:r>
        <w:rPr>
          <w:i/>
          <w:spacing w:val="-7"/>
          <w:sz w:val="18"/>
        </w:rPr>
        <w:t xml:space="preserve"> </w:t>
      </w:r>
      <w:r>
        <w:rPr>
          <w:i/>
          <w:spacing w:val="-2"/>
          <w:sz w:val="18"/>
        </w:rPr>
        <w:t>Timeline</w:t>
      </w:r>
    </w:p>
    <w:p w14:paraId="55BE4DBC" w14:textId="77777777" w:rsidR="00B0389C" w:rsidRDefault="00B0389C">
      <w:pPr>
        <w:jc w:val="center"/>
        <w:rPr>
          <w:i/>
          <w:sz w:val="18"/>
        </w:rPr>
        <w:sectPr w:rsidR="00B0389C">
          <w:pgSz w:w="11910" w:h="16840"/>
          <w:pgMar w:top="1040" w:right="850" w:bottom="940" w:left="850" w:header="502" w:footer="740" w:gutter="0"/>
          <w:cols w:space="720"/>
        </w:sectPr>
      </w:pPr>
    </w:p>
    <w:p w14:paraId="00B906DC" w14:textId="77777777" w:rsidR="00B0389C" w:rsidRDefault="00B0389C">
      <w:pPr>
        <w:pStyle w:val="BodyText"/>
        <w:rPr>
          <w:i/>
          <w:sz w:val="22"/>
        </w:rPr>
      </w:pPr>
    </w:p>
    <w:p w14:paraId="5548C611" w14:textId="77777777" w:rsidR="00B0389C" w:rsidRDefault="00B0389C">
      <w:pPr>
        <w:pStyle w:val="BodyText"/>
        <w:spacing w:before="248"/>
        <w:rPr>
          <w:i/>
          <w:sz w:val="22"/>
        </w:rPr>
      </w:pPr>
    </w:p>
    <w:p w14:paraId="63E35118" w14:textId="77777777" w:rsidR="00B0389C" w:rsidRDefault="00767221">
      <w:pPr>
        <w:ind w:right="3"/>
        <w:jc w:val="center"/>
        <w:rPr>
          <w:b/>
        </w:rPr>
      </w:pPr>
      <w:r>
        <w:rPr>
          <w:b/>
          <w:color w:val="1A1A1A"/>
        </w:rPr>
        <w:t>SDLC</w:t>
      </w:r>
      <w:r>
        <w:rPr>
          <w:b/>
          <w:color w:val="1A1A1A"/>
          <w:spacing w:val="-4"/>
        </w:rPr>
        <w:t xml:space="preserve"> </w:t>
      </w:r>
      <w:r>
        <w:rPr>
          <w:b/>
          <w:color w:val="1A1A1A"/>
        </w:rPr>
        <w:t>Phase</w:t>
      </w:r>
      <w:r>
        <w:rPr>
          <w:b/>
          <w:color w:val="1A1A1A"/>
          <w:spacing w:val="-2"/>
        </w:rPr>
        <w:t xml:space="preserve"> </w:t>
      </w:r>
      <w:r>
        <w:rPr>
          <w:b/>
          <w:color w:val="1A1A1A"/>
        </w:rPr>
        <w:t>Effort</w:t>
      </w:r>
      <w:r>
        <w:rPr>
          <w:b/>
          <w:color w:val="1A1A1A"/>
          <w:spacing w:val="-13"/>
        </w:rPr>
        <w:t xml:space="preserve"> </w:t>
      </w:r>
      <w:r>
        <w:rPr>
          <w:b/>
          <w:color w:val="1A1A1A"/>
          <w:spacing w:val="-2"/>
        </w:rPr>
        <w:t>Allocation</w:t>
      </w:r>
    </w:p>
    <w:p w14:paraId="22AADFA3" w14:textId="77777777" w:rsidR="00B0389C" w:rsidRDefault="00767221">
      <w:pPr>
        <w:spacing w:before="83"/>
        <w:ind w:right="3"/>
        <w:jc w:val="center"/>
        <w:rPr>
          <w:i/>
          <w:sz w:val="16"/>
        </w:rPr>
      </w:pPr>
      <w:r>
        <w:rPr>
          <w:i/>
          <w:color w:val="555555"/>
          <w:sz w:val="16"/>
        </w:rPr>
        <w:t>Total</w:t>
      </w:r>
      <w:r>
        <w:rPr>
          <w:i/>
          <w:color w:val="555555"/>
          <w:spacing w:val="-6"/>
          <w:sz w:val="16"/>
        </w:rPr>
        <w:t xml:space="preserve"> </w:t>
      </w:r>
      <w:r>
        <w:rPr>
          <w:i/>
          <w:color w:val="555555"/>
          <w:sz w:val="16"/>
        </w:rPr>
        <w:t>Duration:</w:t>
      </w:r>
      <w:r>
        <w:rPr>
          <w:i/>
          <w:color w:val="555555"/>
          <w:spacing w:val="-4"/>
          <w:sz w:val="16"/>
        </w:rPr>
        <w:t xml:space="preserve"> </w:t>
      </w:r>
      <w:r>
        <w:rPr>
          <w:i/>
          <w:color w:val="555555"/>
          <w:sz w:val="16"/>
        </w:rPr>
        <w:t>12</w:t>
      </w:r>
      <w:r>
        <w:rPr>
          <w:i/>
          <w:color w:val="555555"/>
          <w:spacing w:val="-10"/>
          <w:sz w:val="16"/>
        </w:rPr>
        <w:t xml:space="preserve"> </w:t>
      </w:r>
      <w:r>
        <w:rPr>
          <w:i/>
          <w:color w:val="555555"/>
          <w:sz w:val="16"/>
        </w:rPr>
        <w:t>Weeks</w:t>
      </w:r>
      <w:r>
        <w:rPr>
          <w:i/>
          <w:color w:val="555555"/>
          <w:spacing w:val="-4"/>
          <w:sz w:val="16"/>
        </w:rPr>
        <w:t xml:space="preserve"> </w:t>
      </w:r>
      <w:r>
        <w:rPr>
          <w:i/>
          <w:color w:val="555555"/>
          <w:sz w:val="16"/>
        </w:rPr>
        <w:t>(Jan</w:t>
      </w:r>
      <w:r>
        <w:rPr>
          <w:i/>
          <w:color w:val="555555"/>
          <w:spacing w:val="-5"/>
          <w:sz w:val="16"/>
        </w:rPr>
        <w:t xml:space="preserve"> </w:t>
      </w:r>
      <w:r>
        <w:rPr>
          <w:i/>
          <w:color w:val="555555"/>
          <w:sz w:val="16"/>
        </w:rPr>
        <w:t>6</w:t>
      </w:r>
      <w:r>
        <w:rPr>
          <w:i/>
          <w:color w:val="555555"/>
          <w:spacing w:val="-4"/>
          <w:sz w:val="16"/>
        </w:rPr>
        <w:t xml:space="preserve"> </w:t>
      </w:r>
      <w:r>
        <w:rPr>
          <w:i/>
          <w:color w:val="555555"/>
          <w:sz w:val="16"/>
        </w:rPr>
        <w:t>–</w:t>
      </w:r>
      <w:r>
        <w:rPr>
          <w:i/>
          <w:color w:val="555555"/>
          <w:spacing w:val="-5"/>
          <w:sz w:val="16"/>
        </w:rPr>
        <w:t xml:space="preserve"> </w:t>
      </w:r>
      <w:r>
        <w:rPr>
          <w:i/>
          <w:color w:val="555555"/>
          <w:sz w:val="16"/>
        </w:rPr>
        <w:t>Mar</w:t>
      </w:r>
      <w:r>
        <w:rPr>
          <w:i/>
          <w:color w:val="555555"/>
          <w:spacing w:val="-4"/>
          <w:sz w:val="16"/>
        </w:rPr>
        <w:t xml:space="preserve"> </w:t>
      </w:r>
      <w:r>
        <w:rPr>
          <w:i/>
          <w:color w:val="555555"/>
          <w:sz w:val="16"/>
        </w:rPr>
        <w:t>15,</w:t>
      </w:r>
      <w:r>
        <w:rPr>
          <w:i/>
          <w:color w:val="555555"/>
          <w:spacing w:val="-4"/>
          <w:sz w:val="16"/>
        </w:rPr>
        <w:t xml:space="preserve"> </w:t>
      </w:r>
      <w:r>
        <w:rPr>
          <w:i/>
          <w:color w:val="555555"/>
          <w:spacing w:val="-2"/>
          <w:sz w:val="16"/>
        </w:rPr>
        <w:t>2026)</w:t>
      </w:r>
    </w:p>
    <w:p w14:paraId="1052227F" w14:textId="77777777" w:rsidR="00B0389C" w:rsidRDefault="00B0389C">
      <w:pPr>
        <w:pStyle w:val="BodyText"/>
        <w:rPr>
          <w:i/>
          <w:sz w:val="16"/>
        </w:rPr>
      </w:pPr>
    </w:p>
    <w:p w14:paraId="3A02110B" w14:textId="77777777" w:rsidR="00B0389C" w:rsidRDefault="00B0389C">
      <w:pPr>
        <w:pStyle w:val="BodyText"/>
        <w:rPr>
          <w:i/>
          <w:sz w:val="16"/>
        </w:rPr>
      </w:pPr>
    </w:p>
    <w:p w14:paraId="7C54A198" w14:textId="77777777" w:rsidR="00B0389C" w:rsidRDefault="00B0389C">
      <w:pPr>
        <w:pStyle w:val="BodyText"/>
        <w:spacing w:before="24"/>
        <w:rPr>
          <w:i/>
          <w:sz w:val="16"/>
        </w:rPr>
      </w:pPr>
    </w:p>
    <w:p w14:paraId="55C832D0" w14:textId="77777777" w:rsidR="00B0389C" w:rsidRDefault="00767221">
      <w:pPr>
        <w:ind w:left="7750"/>
        <w:rPr>
          <w:b/>
          <w:sz w:val="16"/>
        </w:rPr>
      </w:pPr>
      <w:r>
        <w:rPr>
          <w:b/>
          <w:noProof/>
          <w:sz w:val="16"/>
        </w:rPr>
        <mc:AlternateContent>
          <mc:Choice Requires="wpg">
            <w:drawing>
              <wp:anchor distT="0" distB="0" distL="0" distR="0" simplePos="0" relativeHeight="15947776" behindDoc="0" locked="0" layoutInCell="1" allowOverlap="1" wp14:anchorId="3F6CBA98" wp14:editId="2FF71ADB">
                <wp:simplePos x="0" y="0"/>
                <wp:positionH relativeFrom="page">
                  <wp:posOffset>1765057</wp:posOffset>
                </wp:positionH>
                <wp:positionV relativeFrom="paragraph">
                  <wp:posOffset>-107869</wp:posOffset>
                </wp:positionV>
                <wp:extent cx="2820035" cy="2820035"/>
                <wp:effectExtent l="0" t="0" r="0" b="0"/>
                <wp:wrapNone/>
                <wp:docPr id="1184" name="Group 1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0035" cy="2820035"/>
                          <a:chOff x="0" y="0"/>
                          <a:chExt cx="2820035" cy="2820035"/>
                        </a:xfrm>
                      </wpg:grpSpPr>
                      <wps:wsp>
                        <wps:cNvPr id="1185" name="Graphic 1185"/>
                        <wps:cNvSpPr/>
                        <wps:spPr>
                          <a:xfrm>
                            <a:off x="1409942" y="12700"/>
                            <a:ext cx="673100" cy="840740"/>
                          </a:xfrm>
                          <a:custGeom>
                            <a:avLst/>
                            <a:gdLst/>
                            <a:ahLst/>
                            <a:cxnLst/>
                            <a:rect l="l" t="t" r="r" b="b"/>
                            <a:pathLst>
                              <a:path w="673100" h="840740">
                                <a:moveTo>
                                  <a:pt x="305913" y="840545"/>
                                </a:moveTo>
                                <a:lnTo>
                                  <a:pt x="258136" y="816835"/>
                                </a:lnTo>
                                <a:lnTo>
                                  <a:pt x="208714" y="797280"/>
                                </a:lnTo>
                                <a:lnTo>
                                  <a:pt x="157918" y="781949"/>
                                </a:lnTo>
                                <a:lnTo>
                                  <a:pt x="106019" y="770912"/>
                                </a:lnTo>
                                <a:lnTo>
                                  <a:pt x="53289" y="764239"/>
                                </a:lnTo>
                                <a:lnTo>
                                  <a:pt x="0" y="762000"/>
                                </a:lnTo>
                                <a:lnTo>
                                  <a:pt x="0" y="0"/>
                                </a:lnTo>
                                <a:lnTo>
                                  <a:pt x="50357" y="907"/>
                                </a:lnTo>
                                <a:lnTo>
                                  <a:pt x="100550" y="3623"/>
                                </a:lnTo>
                                <a:lnTo>
                                  <a:pt x="150533" y="8133"/>
                                </a:lnTo>
                                <a:lnTo>
                                  <a:pt x="200259" y="14427"/>
                                </a:lnTo>
                                <a:lnTo>
                                  <a:pt x="249679" y="22493"/>
                                </a:lnTo>
                                <a:lnTo>
                                  <a:pt x="298749" y="32317"/>
                                </a:lnTo>
                                <a:lnTo>
                                  <a:pt x="347419" y="43889"/>
                                </a:lnTo>
                                <a:lnTo>
                                  <a:pt x="395644" y="57196"/>
                                </a:lnTo>
                                <a:lnTo>
                                  <a:pt x="443377" y="72226"/>
                                </a:lnTo>
                                <a:lnTo>
                                  <a:pt x="490570" y="88967"/>
                                </a:lnTo>
                                <a:lnTo>
                                  <a:pt x="537177" y="107406"/>
                                </a:lnTo>
                                <a:lnTo>
                                  <a:pt x="583151" y="127533"/>
                                </a:lnTo>
                                <a:lnTo>
                                  <a:pt x="628444" y="149335"/>
                                </a:lnTo>
                                <a:lnTo>
                                  <a:pt x="673009" y="172799"/>
                                </a:lnTo>
                                <a:lnTo>
                                  <a:pt x="305913" y="840545"/>
                                </a:lnTo>
                                <a:close/>
                              </a:path>
                            </a:pathLst>
                          </a:custGeom>
                          <a:solidFill>
                            <a:srgbClr val="1565C0"/>
                          </a:solidFill>
                        </wps:spPr>
                        <wps:bodyPr wrap="square" lIns="0" tIns="0" rIns="0" bIns="0" rtlCol="0">
                          <a:prstTxWarp prst="textNoShape">
                            <a:avLst/>
                          </a:prstTxWarp>
                          <a:noAutofit/>
                        </wps:bodyPr>
                      </wps:wsp>
                      <wps:wsp>
                        <wps:cNvPr id="1186" name="Graphic 1186"/>
                        <wps:cNvSpPr/>
                        <wps:spPr>
                          <a:xfrm>
                            <a:off x="1715856" y="185499"/>
                            <a:ext cx="873760" cy="884555"/>
                          </a:xfrm>
                          <a:custGeom>
                            <a:avLst/>
                            <a:gdLst/>
                            <a:ahLst/>
                            <a:cxnLst/>
                            <a:rect l="l" t="t" r="r" b="b"/>
                            <a:pathLst>
                              <a:path w="873760" h="884555">
                                <a:moveTo>
                                  <a:pt x="230234" y="883950"/>
                                </a:moveTo>
                                <a:lnTo>
                                  <a:pt x="199789" y="840156"/>
                                </a:lnTo>
                                <a:lnTo>
                                  <a:pt x="165901" y="799210"/>
                                </a:lnTo>
                                <a:lnTo>
                                  <a:pt x="128773" y="761305"/>
                                </a:lnTo>
                                <a:lnTo>
                                  <a:pt x="88611" y="726631"/>
                                </a:lnTo>
                                <a:lnTo>
                                  <a:pt x="45619" y="695381"/>
                                </a:lnTo>
                                <a:lnTo>
                                  <a:pt x="0" y="667745"/>
                                </a:lnTo>
                                <a:lnTo>
                                  <a:pt x="367096" y="0"/>
                                </a:lnTo>
                                <a:lnTo>
                                  <a:pt x="410787" y="25055"/>
                                </a:lnTo>
                                <a:lnTo>
                                  <a:pt x="453464" y="51615"/>
                                </a:lnTo>
                                <a:lnTo>
                                  <a:pt x="495091" y="79647"/>
                                </a:lnTo>
                                <a:lnTo>
                                  <a:pt x="535634" y="109118"/>
                                </a:lnTo>
                                <a:lnTo>
                                  <a:pt x="575056" y="139995"/>
                                </a:lnTo>
                                <a:lnTo>
                                  <a:pt x="613323" y="172243"/>
                                </a:lnTo>
                                <a:lnTo>
                                  <a:pt x="650398" y="205831"/>
                                </a:lnTo>
                                <a:lnTo>
                                  <a:pt x="686248" y="240724"/>
                                </a:lnTo>
                                <a:lnTo>
                                  <a:pt x="720835" y="276891"/>
                                </a:lnTo>
                                <a:lnTo>
                                  <a:pt x="754126" y="314296"/>
                                </a:lnTo>
                                <a:lnTo>
                                  <a:pt x="786084" y="352908"/>
                                </a:lnTo>
                                <a:lnTo>
                                  <a:pt x="816675" y="392693"/>
                                </a:lnTo>
                                <a:lnTo>
                                  <a:pt x="845863" y="433618"/>
                                </a:lnTo>
                                <a:lnTo>
                                  <a:pt x="873612" y="475650"/>
                                </a:lnTo>
                                <a:lnTo>
                                  <a:pt x="230234" y="883950"/>
                                </a:lnTo>
                                <a:close/>
                              </a:path>
                            </a:pathLst>
                          </a:custGeom>
                          <a:solidFill>
                            <a:srgbClr val="1976D2"/>
                          </a:solidFill>
                        </wps:spPr>
                        <wps:bodyPr wrap="square" lIns="0" tIns="0" rIns="0" bIns="0" rtlCol="0">
                          <a:prstTxWarp prst="textNoShape">
                            <a:avLst/>
                          </a:prstTxWarp>
                          <a:noAutofit/>
                        </wps:bodyPr>
                      </wps:wsp>
                      <wps:wsp>
                        <wps:cNvPr id="1187" name="Graphic 1187"/>
                        <wps:cNvSpPr/>
                        <wps:spPr>
                          <a:xfrm>
                            <a:off x="1715856" y="185499"/>
                            <a:ext cx="873760" cy="884555"/>
                          </a:xfrm>
                          <a:custGeom>
                            <a:avLst/>
                            <a:gdLst/>
                            <a:ahLst/>
                            <a:cxnLst/>
                            <a:rect l="l" t="t" r="r" b="b"/>
                            <a:pathLst>
                              <a:path w="873760" h="884555">
                                <a:moveTo>
                                  <a:pt x="367096" y="0"/>
                                </a:moveTo>
                                <a:lnTo>
                                  <a:pt x="410787" y="25055"/>
                                </a:lnTo>
                                <a:lnTo>
                                  <a:pt x="453464" y="51615"/>
                                </a:lnTo>
                                <a:lnTo>
                                  <a:pt x="495091" y="79647"/>
                                </a:lnTo>
                                <a:lnTo>
                                  <a:pt x="535634" y="109118"/>
                                </a:lnTo>
                                <a:lnTo>
                                  <a:pt x="575056" y="139995"/>
                                </a:lnTo>
                                <a:lnTo>
                                  <a:pt x="613323" y="172243"/>
                                </a:lnTo>
                                <a:lnTo>
                                  <a:pt x="650398" y="205831"/>
                                </a:lnTo>
                                <a:lnTo>
                                  <a:pt x="686248" y="240724"/>
                                </a:lnTo>
                                <a:lnTo>
                                  <a:pt x="720835" y="276891"/>
                                </a:lnTo>
                                <a:lnTo>
                                  <a:pt x="754126" y="314296"/>
                                </a:lnTo>
                                <a:lnTo>
                                  <a:pt x="786084" y="352908"/>
                                </a:lnTo>
                                <a:lnTo>
                                  <a:pt x="816675" y="392693"/>
                                </a:lnTo>
                                <a:lnTo>
                                  <a:pt x="845863" y="433618"/>
                                </a:lnTo>
                                <a:lnTo>
                                  <a:pt x="873612" y="475650"/>
                                </a:lnTo>
                                <a:lnTo>
                                  <a:pt x="230234" y="883950"/>
                                </a:lnTo>
                                <a:lnTo>
                                  <a:pt x="199789" y="840156"/>
                                </a:lnTo>
                                <a:lnTo>
                                  <a:pt x="165901" y="799210"/>
                                </a:lnTo>
                                <a:lnTo>
                                  <a:pt x="128773" y="761305"/>
                                </a:lnTo>
                                <a:lnTo>
                                  <a:pt x="88611" y="726631"/>
                                </a:lnTo>
                                <a:lnTo>
                                  <a:pt x="45619" y="695381"/>
                                </a:lnTo>
                                <a:lnTo>
                                  <a:pt x="0" y="667745"/>
                                </a:lnTo>
                                <a:lnTo>
                                  <a:pt x="367096" y="0"/>
                                </a:lnTo>
                                <a:close/>
                              </a:path>
                            </a:pathLst>
                          </a:custGeom>
                          <a:ln w="25400">
                            <a:solidFill>
                              <a:srgbClr val="FFFFFF"/>
                            </a:solidFill>
                            <a:prstDash val="solid"/>
                          </a:ln>
                        </wps:spPr>
                        <wps:bodyPr wrap="square" lIns="0" tIns="0" rIns="0" bIns="0" rtlCol="0">
                          <a:prstTxWarp prst="textNoShape">
                            <a:avLst/>
                          </a:prstTxWarp>
                          <a:noAutofit/>
                        </wps:bodyPr>
                      </wps:wsp>
                      <wps:wsp>
                        <wps:cNvPr id="1188" name="Graphic 1188"/>
                        <wps:cNvSpPr/>
                        <wps:spPr>
                          <a:xfrm>
                            <a:off x="1946090" y="661149"/>
                            <a:ext cx="861060" cy="1421765"/>
                          </a:xfrm>
                          <a:custGeom>
                            <a:avLst/>
                            <a:gdLst/>
                            <a:ahLst/>
                            <a:cxnLst/>
                            <a:rect l="l" t="t" r="r" b="b"/>
                            <a:pathLst>
                              <a:path w="861060" h="1421765">
                                <a:moveTo>
                                  <a:pt x="688052" y="1421559"/>
                                </a:moveTo>
                                <a:lnTo>
                                  <a:pt x="20306" y="1054463"/>
                                </a:lnTo>
                                <a:lnTo>
                                  <a:pt x="42391" y="1010321"/>
                                </a:lnTo>
                                <a:lnTo>
                                  <a:pt x="60829" y="965023"/>
                                </a:lnTo>
                                <a:lnTo>
                                  <a:pt x="75626" y="918781"/>
                                </a:lnTo>
                                <a:lnTo>
                                  <a:pt x="86788" y="871807"/>
                                </a:lnTo>
                                <a:lnTo>
                                  <a:pt x="94323" y="824312"/>
                                </a:lnTo>
                                <a:lnTo>
                                  <a:pt x="98238" y="776507"/>
                                </a:lnTo>
                                <a:lnTo>
                                  <a:pt x="98538" y="728604"/>
                                </a:lnTo>
                                <a:lnTo>
                                  <a:pt x="95231" y="680814"/>
                                </a:lnTo>
                                <a:lnTo>
                                  <a:pt x="88322" y="633349"/>
                                </a:lnTo>
                                <a:lnTo>
                                  <a:pt x="77820" y="586421"/>
                                </a:lnTo>
                                <a:lnTo>
                                  <a:pt x="63729" y="540240"/>
                                </a:lnTo>
                                <a:lnTo>
                                  <a:pt x="46058" y="495018"/>
                                </a:lnTo>
                                <a:lnTo>
                                  <a:pt x="24813" y="450968"/>
                                </a:lnTo>
                                <a:lnTo>
                                  <a:pt x="0" y="408300"/>
                                </a:lnTo>
                                <a:lnTo>
                                  <a:pt x="643377" y="0"/>
                                </a:lnTo>
                                <a:lnTo>
                                  <a:pt x="669001" y="41986"/>
                                </a:lnTo>
                                <a:lnTo>
                                  <a:pt x="693026" y="84645"/>
                                </a:lnTo>
                                <a:lnTo>
                                  <a:pt x="715451" y="127934"/>
                                </a:lnTo>
                                <a:lnTo>
                                  <a:pt x="736273" y="171809"/>
                                </a:lnTo>
                                <a:lnTo>
                                  <a:pt x="755493" y="216227"/>
                                </a:lnTo>
                                <a:lnTo>
                                  <a:pt x="773107" y="261147"/>
                                </a:lnTo>
                                <a:lnTo>
                                  <a:pt x="789116" y="306524"/>
                                </a:lnTo>
                                <a:lnTo>
                                  <a:pt x="803518" y="352317"/>
                                </a:lnTo>
                                <a:lnTo>
                                  <a:pt x="816311" y="398482"/>
                                </a:lnTo>
                                <a:lnTo>
                                  <a:pt x="827494" y="444976"/>
                                </a:lnTo>
                                <a:lnTo>
                                  <a:pt x="837065" y="491757"/>
                                </a:lnTo>
                                <a:lnTo>
                                  <a:pt x="845024" y="538782"/>
                                </a:lnTo>
                                <a:lnTo>
                                  <a:pt x="851369" y="586007"/>
                                </a:lnTo>
                                <a:lnTo>
                                  <a:pt x="856099" y="633391"/>
                                </a:lnTo>
                                <a:lnTo>
                                  <a:pt x="859212" y="680890"/>
                                </a:lnTo>
                                <a:lnTo>
                                  <a:pt x="860707" y="728461"/>
                                </a:lnTo>
                                <a:lnTo>
                                  <a:pt x="860583" y="776061"/>
                                </a:lnTo>
                                <a:lnTo>
                                  <a:pt x="858838" y="823648"/>
                                </a:lnTo>
                                <a:lnTo>
                                  <a:pt x="855470" y="871179"/>
                                </a:lnTo>
                                <a:lnTo>
                                  <a:pt x="850480" y="918610"/>
                                </a:lnTo>
                                <a:lnTo>
                                  <a:pt x="843864" y="965900"/>
                                </a:lnTo>
                                <a:lnTo>
                                  <a:pt x="835623" y="1013005"/>
                                </a:lnTo>
                                <a:lnTo>
                                  <a:pt x="825754" y="1059882"/>
                                </a:lnTo>
                                <a:lnTo>
                                  <a:pt x="814256" y="1106488"/>
                                </a:lnTo>
                                <a:lnTo>
                                  <a:pt x="801128" y="1152781"/>
                                </a:lnTo>
                                <a:lnTo>
                                  <a:pt x="786369" y="1198718"/>
                                </a:lnTo>
                                <a:lnTo>
                                  <a:pt x="769976" y="1244256"/>
                                </a:lnTo>
                                <a:lnTo>
                                  <a:pt x="751950" y="1289352"/>
                                </a:lnTo>
                                <a:lnTo>
                                  <a:pt x="732288" y="1333963"/>
                                </a:lnTo>
                                <a:lnTo>
                                  <a:pt x="710989" y="1378047"/>
                                </a:lnTo>
                                <a:lnTo>
                                  <a:pt x="688052" y="1421559"/>
                                </a:lnTo>
                                <a:close/>
                              </a:path>
                            </a:pathLst>
                          </a:custGeom>
                          <a:solidFill>
                            <a:srgbClr val="2196F3"/>
                          </a:solidFill>
                        </wps:spPr>
                        <wps:bodyPr wrap="square" lIns="0" tIns="0" rIns="0" bIns="0" rtlCol="0">
                          <a:prstTxWarp prst="textNoShape">
                            <a:avLst/>
                          </a:prstTxWarp>
                          <a:noAutofit/>
                        </wps:bodyPr>
                      </wps:wsp>
                      <wps:wsp>
                        <wps:cNvPr id="1189" name="Graphic 1189"/>
                        <wps:cNvSpPr/>
                        <wps:spPr>
                          <a:xfrm>
                            <a:off x="1946090" y="661149"/>
                            <a:ext cx="861060" cy="1421765"/>
                          </a:xfrm>
                          <a:custGeom>
                            <a:avLst/>
                            <a:gdLst/>
                            <a:ahLst/>
                            <a:cxnLst/>
                            <a:rect l="l" t="t" r="r" b="b"/>
                            <a:pathLst>
                              <a:path w="861060" h="1421765">
                                <a:moveTo>
                                  <a:pt x="643377" y="0"/>
                                </a:moveTo>
                                <a:lnTo>
                                  <a:pt x="669001" y="41986"/>
                                </a:lnTo>
                                <a:lnTo>
                                  <a:pt x="693026" y="84645"/>
                                </a:lnTo>
                                <a:lnTo>
                                  <a:pt x="715451" y="127934"/>
                                </a:lnTo>
                                <a:lnTo>
                                  <a:pt x="736273" y="171809"/>
                                </a:lnTo>
                                <a:lnTo>
                                  <a:pt x="755493" y="216227"/>
                                </a:lnTo>
                                <a:lnTo>
                                  <a:pt x="773107" y="261147"/>
                                </a:lnTo>
                                <a:lnTo>
                                  <a:pt x="789116" y="306524"/>
                                </a:lnTo>
                                <a:lnTo>
                                  <a:pt x="803518" y="352317"/>
                                </a:lnTo>
                                <a:lnTo>
                                  <a:pt x="816311" y="398482"/>
                                </a:lnTo>
                                <a:lnTo>
                                  <a:pt x="827494" y="444976"/>
                                </a:lnTo>
                                <a:lnTo>
                                  <a:pt x="837065" y="491757"/>
                                </a:lnTo>
                                <a:lnTo>
                                  <a:pt x="845024" y="538782"/>
                                </a:lnTo>
                                <a:lnTo>
                                  <a:pt x="851369" y="586007"/>
                                </a:lnTo>
                                <a:lnTo>
                                  <a:pt x="856099" y="633391"/>
                                </a:lnTo>
                                <a:lnTo>
                                  <a:pt x="859212" y="680890"/>
                                </a:lnTo>
                                <a:lnTo>
                                  <a:pt x="860707" y="728461"/>
                                </a:lnTo>
                                <a:lnTo>
                                  <a:pt x="860583" y="776061"/>
                                </a:lnTo>
                                <a:lnTo>
                                  <a:pt x="858838" y="823648"/>
                                </a:lnTo>
                                <a:lnTo>
                                  <a:pt x="855470" y="871179"/>
                                </a:lnTo>
                                <a:lnTo>
                                  <a:pt x="850480" y="918610"/>
                                </a:lnTo>
                                <a:lnTo>
                                  <a:pt x="843864" y="965900"/>
                                </a:lnTo>
                                <a:lnTo>
                                  <a:pt x="835623" y="1013005"/>
                                </a:lnTo>
                                <a:lnTo>
                                  <a:pt x="825754" y="1059882"/>
                                </a:lnTo>
                                <a:lnTo>
                                  <a:pt x="814256" y="1106488"/>
                                </a:lnTo>
                                <a:lnTo>
                                  <a:pt x="801128" y="1152781"/>
                                </a:lnTo>
                                <a:lnTo>
                                  <a:pt x="786369" y="1198718"/>
                                </a:lnTo>
                                <a:lnTo>
                                  <a:pt x="769976" y="1244256"/>
                                </a:lnTo>
                                <a:lnTo>
                                  <a:pt x="751950" y="1289352"/>
                                </a:lnTo>
                                <a:lnTo>
                                  <a:pt x="732288" y="1333963"/>
                                </a:lnTo>
                                <a:lnTo>
                                  <a:pt x="710989" y="1378047"/>
                                </a:lnTo>
                                <a:lnTo>
                                  <a:pt x="688052" y="1421559"/>
                                </a:lnTo>
                                <a:lnTo>
                                  <a:pt x="20306" y="1054463"/>
                                </a:lnTo>
                                <a:lnTo>
                                  <a:pt x="42391" y="1010321"/>
                                </a:lnTo>
                                <a:lnTo>
                                  <a:pt x="60829" y="965023"/>
                                </a:lnTo>
                                <a:lnTo>
                                  <a:pt x="75626" y="918781"/>
                                </a:lnTo>
                                <a:lnTo>
                                  <a:pt x="86788" y="871807"/>
                                </a:lnTo>
                                <a:lnTo>
                                  <a:pt x="94323" y="824312"/>
                                </a:lnTo>
                                <a:lnTo>
                                  <a:pt x="98238" y="776507"/>
                                </a:lnTo>
                                <a:lnTo>
                                  <a:pt x="98538" y="728604"/>
                                </a:lnTo>
                                <a:lnTo>
                                  <a:pt x="95231" y="680814"/>
                                </a:lnTo>
                                <a:lnTo>
                                  <a:pt x="88322" y="633349"/>
                                </a:lnTo>
                                <a:lnTo>
                                  <a:pt x="77820" y="586421"/>
                                </a:lnTo>
                                <a:lnTo>
                                  <a:pt x="63729" y="540240"/>
                                </a:lnTo>
                                <a:lnTo>
                                  <a:pt x="46058" y="495018"/>
                                </a:lnTo>
                                <a:lnTo>
                                  <a:pt x="24813" y="450968"/>
                                </a:lnTo>
                                <a:lnTo>
                                  <a:pt x="0" y="408300"/>
                                </a:lnTo>
                                <a:lnTo>
                                  <a:pt x="643377" y="0"/>
                                </a:lnTo>
                                <a:close/>
                              </a:path>
                            </a:pathLst>
                          </a:custGeom>
                          <a:ln w="25400">
                            <a:solidFill>
                              <a:srgbClr val="FFFFFF"/>
                            </a:solidFill>
                            <a:prstDash val="solid"/>
                          </a:ln>
                        </wps:spPr>
                        <wps:bodyPr wrap="square" lIns="0" tIns="0" rIns="0" bIns="0" rtlCol="0">
                          <a:prstTxWarp prst="textNoShape">
                            <a:avLst/>
                          </a:prstTxWarp>
                          <a:noAutofit/>
                        </wps:bodyPr>
                      </wps:wsp>
                      <wps:wsp>
                        <wps:cNvPr id="1190" name="Graphic 1190"/>
                        <wps:cNvSpPr/>
                        <wps:spPr>
                          <a:xfrm>
                            <a:off x="12700" y="736690"/>
                            <a:ext cx="2621915" cy="2070735"/>
                          </a:xfrm>
                          <a:custGeom>
                            <a:avLst/>
                            <a:gdLst/>
                            <a:ahLst/>
                            <a:cxnLst/>
                            <a:rect l="l" t="t" r="r" b="b"/>
                            <a:pathLst>
                              <a:path w="2621915" h="2070735">
                                <a:moveTo>
                                  <a:pt x="1388987" y="2070252"/>
                                </a:moveTo>
                                <a:lnTo>
                                  <a:pt x="1343901" y="2069296"/>
                                </a:lnTo>
                                <a:lnTo>
                                  <a:pt x="1298772" y="2066872"/>
                                </a:lnTo>
                                <a:lnTo>
                                  <a:pt x="1253635" y="2062972"/>
                                </a:lnTo>
                                <a:lnTo>
                                  <a:pt x="1208525" y="2057584"/>
                                </a:lnTo>
                                <a:lnTo>
                                  <a:pt x="1163478" y="2050698"/>
                                </a:lnTo>
                                <a:lnTo>
                                  <a:pt x="1118529" y="2042305"/>
                                </a:lnTo>
                                <a:lnTo>
                                  <a:pt x="1073714" y="2032393"/>
                                </a:lnTo>
                                <a:lnTo>
                                  <a:pt x="1029067" y="2020952"/>
                                </a:lnTo>
                                <a:lnTo>
                                  <a:pt x="984624" y="2007973"/>
                                </a:lnTo>
                                <a:lnTo>
                                  <a:pt x="940421" y="1993445"/>
                                </a:lnTo>
                                <a:lnTo>
                                  <a:pt x="896493" y="1977358"/>
                                </a:lnTo>
                                <a:lnTo>
                                  <a:pt x="852874" y="1959701"/>
                                </a:lnTo>
                                <a:lnTo>
                                  <a:pt x="809601" y="1940464"/>
                                </a:lnTo>
                                <a:lnTo>
                                  <a:pt x="766709" y="1919637"/>
                                </a:lnTo>
                                <a:lnTo>
                                  <a:pt x="724232" y="1897210"/>
                                </a:lnTo>
                                <a:lnTo>
                                  <a:pt x="682536" y="1873363"/>
                                </a:lnTo>
                                <a:lnTo>
                                  <a:pt x="641969" y="1848307"/>
                                </a:lnTo>
                                <a:lnTo>
                                  <a:pt x="602539" y="1822078"/>
                                </a:lnTo>
                                <a:lnTo>
                                  <a:pt x="564259" y="1794711"/>
                                </a:lnTo>
                                <a:lnTo>
                                  <a:pt x="527138" y="1766241"/>
                                </a:lnTo>
                                <a:lnTo>
                                  <a:pt x="491186" y="1736703"/>
                                </a:lnTo>
                                <a:lnTo>
                                  <a:pt x="456414" y="1706134"/>
                                </a:lnTo>
                                <a:lnTo>
                                  <a:pt x="422832" y="1674567"/>
                                </a:lnTo>
                                <a:lnTo>
                                  <a:pt x="390450" y="1642040"/>
                                </a:lnTo>
                                <a:lnTo>
                                  <a:pt x="359278" y="1608586"/>
                                </a:lnTo>
                                <a:lnTo>
                                  <a:pt x="329327" y="1574241"/>
                                </a:lnTo>
                                <a:lnTo>
                                  <a:pt x="300607" y="1539040"/>
                                </a:lnTo>
                                <a:lnTo>
                                  <a:pt x="273128" y="1503020"/>
                                </a:lnTo>
                                <a:lnTo>
                                  <a:pt x="246900" y="1466214"/>
                                </a:lnTo>
                                <a:lnTo>
                                  <a:pt x="221934" y="1428659"/>
                                </a:lnTo>
                                <a:lnTo>
                                  <a:pt x="198240" y="1390390"/>
                                </a:lnTo>
                                <a:lnTo>
                                  <a:pt x="175829" y="1351441"/>
                                </a:lnTo>
                                <a:lnTo>
                                  <a:pt x="154710" y="1311849"/>
                                </a:lnTo>
                                <a:lnTo>
                                  <a:pt x="134893" y="1271649"/>
                                </a:lnTo>
                                <a:lnTo>
                                  <a:pt x="116390" y="1230876"/>
                                </a:lnTo>
                                <a:lnTo>
                                  <a:pt x="99210" y="1189565"/>
                                </a:lnTo>
                                <a:lnTo>
                                  <a:pt x="83363" y="1147752"/>
                                </a:lnTo>
                                <a:lnTo>
                                  <a:pt x="68860" y="1105472"/>
                                </a:lnTo>
                                <a:lnTo>
                                  <a:pt x="55712" y="1062760"/>
                                </a:lnTo>
                                <a:lnTo>
                                  <a:pt x="43927" y="1019652"/>
                                </a:lnTo>
                                <a:lnTo>
                                  <a:pt x="33518" y="976182"/>
                                </a:lnTo>
                                <a:lnTo>
                                  <a:pt x="24493" y="932387"/>
                                </a:lnTo>
                                <a:lnTo>
                                  <a:pt x="16863" y="888302"/>
                                </a:lnTo>
                                <a:lnTo>
                                  <a:pt x="10638" y="843961"/>
                                </a:lnTo>
                                <a:lnTo>
                                  <a:pt x="5830" y="799401"/>
                                </a:lnTo>
                                <a:lnTo>
                                  <a:pt x="2447" y="754656"/>
                                </a:lnTo>
                                <a:lnTo>
                                  <a:pt x="500" y="709762"/>
                                </a:lnTo>
                                <a:lnTo>
                                  <a:pt x="0" y="664755"/>
                                </a:lnTo>
                                <a:lnTo>
                                  <a:pt x="956" y="619669"/>
                                </a:lnTo>
                                <a:lnTo>
                                  <a:pt x="3379" y="574539"/>
                                </a:lnTo>
                                <a:lnTo>
                                  <a:pt x="7280" y="529402"/>
                                </a:lnTo>
                                <a:lnTo>
                                  <a:pt x="12667" y="484292"/>
                                </a:lnTo>
                                <a:lnTo>
                                  <a:pt x="19553" y="439245"/>
                                </a:lnTo>
                                <a:lnTo>
                                  <a:pt x="27947" y="394296"/>
                                </a:lnTo>
                                <a:lnTo>
                                  <a:pt x="37859" y="349481"/>
                                </a:lnTo>
                                <a:lnTo>
                                  <a:pt x="49299" y="304834"/>
                                </a:lnTo>
                                <a:lnTo>
                                  <a:pt x="62278" y="260392"/>
                                </a:lnTo>
                                <a:lnTo>
                                  <a:pt x="76806" y="216189"/>
                                </a:lnTo>
                                <a:lnTo>
                                  <a:pt x="92894" y="172260"/>
                                </a:lnTo>
                                <a:lnTo>
                                  <a:pt x="110551" y="128642"/>
                                </a:lnTo>
                                <a:lnTo>
                                  <a:pt x="129787" y="85368"/>
                                </a:lnTo>
                                <a:lnTo>
                                  <a:pt x="150614" y="42476"/>
                                </a:lnTo>
                                <a:lnTo>
                                  <a:pt x="173042" y="0"/>
                                </a:lnTo>
                                <a:lnTo>
                                  <a:pt x="840787" y="367096"/>
                                </a:lnTo>
                                <a:lnTo>
                                  <a:pt x="819483" y="409464"/>
                                </a:lnTo>
                                <a:lnTo>
                                  <a:pt x="801615" y="452641"/>
                                </a:lnTo>
                                <a:lnTo>
                                  <a:pt x="787135" y="496462"/>
                                </a:lnTo>
                                <a:lnTo>
                                  <a:pt x="775995" y="540759"/>
                                </a:lnTo>
                                <a:lnTo>
                                  <a:pt x="768146" y="585366"/>
                                </a:lnTo>
                                <a:lnTo>
                                  <a:pt x="763540" y="630115"/>
                                </a:lnTo>
                                <a:lnTo>
                                  <a:pt x="762128" y="674841"/>
                                </a:lnTo>
                                <a:lnTo>
                                  <a:pt x="763862" y="719376"/>
                                </a:lnTo>
                                <a:lnTo>
                                  <a:pt x="768694" y="763553"/>
                                </a:lnTo>
                                <a:lnTo>
                                  <a:pt x="776574" y="807206"/>
                                </a:lnTo>
                                <a:lnTo>
                                  <a:pt x="787456" y="850169"/>
                                </a:lnTo>
                                <a:lnTo>
                                  <a:pt x="801289" y="892273"/>
                                </a:lnTo>
                                <a:lnTo>
                                  <a:pt x="818026" y="933354"/>
                                </a:lnTo>
                                <a:lnTo>
                                  <a:pt x="837618" y="973243"/>
                                </a:lnTo>
                                <a:lnTo>
                                  <a:pt x="860016" y="1011774"/>
                                </a:lnTo>
                                <a:lnTo>
                                  <a:pt x="885174" y="1048780"/>
                                </a:lnTo>
                                <a:lnTo>
                                  <a:pt x="913041" y="1084095"/>
                                </a:lnTo>
                                <a:lnTo>
                                  <a:pt x="943569" y="1117552"/>
                                </a:lnTo>
                                <a:lnTo>
                                  <a:pt x="976711" y="1148985"/>
                                </a:lnTo>
                                <a:lnTo>
                                  <a:pt x="1012417" y="1178225"/>
                                </a:lnTo>
                                <a:lnTo>
                                  <a:pt x="1050639" y="1205107"/>
                                </a:lnTo>
                                <a:lnTo>
                                  <a:pt x="1091328" y="1229464"/>
                                </a:lnTo>
                                <a:lnTo>
                                  <a:pt x="1133696" y="1250769"/>
                                </a:lnTo>
                                <a:lnTo>
                                  <a:pt x="1176874" y="1268636"/>
                                </a:lnTo>
                                <a:lnTo>
                                  <a:pt x="1220695" y="1283116"/>
                                </a:lnTo>
                                <a:lnTo>
                                  <a:pt x="1264992" y="1294256"/>
                                </a:lnTo>
                                <a:lnTo>
                                  <a:pt x="1309599" y="1302105"/>
                                </a:lnTo>
                                <a:lnTo>
                                  <a:pt x="1354348" y="1306711"/>
                                </a:lnTo>
                                <a:lnTo>
                                  <a:pt x="1399074" y="1308123"/>
                                </a:lnTo>
                                <a:lnTo>
                                  <a:pt x="1443608" y="1306389"/>
                                </a:lnTo>
                                <a:lnTo>
                                  <a:pt x="1487786" y="1301557"/>
                                </a:lnTo>
                                <a:lnTo>
                                  <a:pt x="1531439" y="1293677"/>
                                </a:lnTo>
                                <a:lnTo>
                                  <a:pt x="1574401" y="1282796"/>
                                </a:lnTo>
                                <a:lnTo>
                                  <a:pt x="1616506" y="1268963"/>
                                </a:lnTo>
                                <a:lnTo>
                                  <a:pt x="1657586" y="1252226"/>
                                </a:lnTo>
                                <a:lnTo>
                                  <a:pt x="1697475" y="1232634"/>
                                </a:lnTo>
                                <a:lnTo>
                                  <a:pt x="1736006" y="1210235"/>
                                </a:lnTo>
                                <a:lnTo>
                                  <a:pt x="1773013" y="1185078"/>
                                </a:lnTo>
                                <a:lnTo>
                                  <a:pt x="1808328" y="1157211"/>
                                </a:lnTo>
                                <a:lnTo>
                                  <a:pt x="1841785" y="1126682"/>
                                </a:lnTo>
                                <a:lnTo>
                                  <a:pt x="1873217" y="1093541"/>
                                </a:lnTo>
                                <a:lnTo>
                                  <a:pt x="1902458" y="1057835"/>
                                </a:lnTo>
                                <a:lnTo>
                                  <a:pt x="1929340" y="1019613"/>
                                </a:lnTo>
                                <a:lnTo>
                                  <a:pt x="1953697" y="978923"/>
                                </a:lnTo>
                                <a:lnTo>
                                  <a:pt x="2621442" y="1346019"/>
                                </a:lnTo>
                                <a:lnTo>
                                  <a:pt x="2597595" y="1387715"/>
                                </a:lnTo>
                                <a:lnTo>
                                  <a:pt x="2572540" y="1428283"/>
                                </a:lnTo>
                                <a:lnTo>
                                  <a:pt x="2546311" y="1467712"/>
                                </a:lnTo>
                                <a:lnTo>
                                  <a:pt x="2518943" y="1505992"/>
                                </a:lnTo>
                                <a:lnTo>
                                  <a:pt x="2490474" y="1543113"/>
                                </a:lnTo>
                                <a:lnTo>
                                  <a:pt x="2460936" y="1579065"/>
                                </a:lnTo>
                                <a:lnTo>
                                  <a:pt x="2430367" y="1613837"/>
                                </a:lnTo>
                                <a:lnTo>
                                  <a:pt x="2398800" y="1647420"/>
                                </a:lnTo>
                                <a:lnTo>
                                  <a:pt x="2366272" y="1679802"/>
                                </a:lnTo>
                                <a:lnTo>
                                  <a:pt x="2332818" y="1710974"/>
                                </a:lnTo>
                                <a:lnTo>
                                  <a:pt x="2298473" y="1740925"/>
                                </a:lnTo>
                                <a:lnTo>
                                  <a:pt x="2263273" y="1769645"/>
                                </a:lnTo>
                                <a:lnTo>
                                  <a:pt x="2227252" y="1797124"/>
                                </a:lnTo>
                                <a:lnTo>
                                  <a:pt x="2190447" y="1823351"/>
                                </a:lnTo>
                                <a:lnTo>
                                  <a:pt x="2152892" y="1848317"/>
                                </a:lnTo>
                                <a:lnTo>
                                  <a:pt x="2114622" y="1872011"/>
                                </a:lnTo>
                                <a:lnTo>
                                  <a:pt x="2075674" y="1894423"/>
                                </a:lnTo>
                                <a:lnTo>
                                  <a:pt x="2036082" y="1915542"/>
                                </a:lnTo>
                                <a:lnTo>
                                  <a:pt x="1995882" y="1935358"/>
                                </a:lnTo>
                                <a:lnTo>
                                  <a:pt x="1955109" y="1953862"/>
                                </a:lnTo>
                                <a:lnTo>
                                  <a:pt x="1913798" y="1971042"/>
                                </a:lnTo>
                                <a:lnTo>
                                  <a:pt x="1871985" y="1986888"/>
                                </a:lnTo>
                                <a:lnTo>
                                  <a:pt x="1829704" y="2001391"/>
                                </a:lnTo>
                                <a:lnTo>
                                  <a:pt x="1786993" y="2014540"/>
                                </a:lnTo>
                                <a:lnTo>
                                  <a:pt x="1743884" y="2026324"/>
                                </a:lnTo>
                                <a:lnTo>
                                  <a:pt x="1700415" y="2036734"/>
                                </a:lnTo>
                                <a:lnTo>
                                  <a:pt x="1656620" y="2045759"/>
                                </a:lnTo>
                                <a:lnTo>
                                  <a:pt x="1612535" y="2053389"/>
                                </a:lnTo>
                                <a:lnTo>
                                  <a:pt x="1568194" y="2059613"/>
                                </a:lnTo>
                                <a:lnTo>
                                  <a:pt x="1523634" y="2064422"/>
                                </a:lnTo>
                                <a:lnTo>
                                  <a:pt x="1478889" y="2067805"/>
                                </a:lnTo>
                                <a:lnTo>
                                  <a:pt x="1433995" y="2069752"/>
                                </a:lnTo>
                                <a:lnTo>
                                  <a:pt x="1388987" y="2070252"/>
                                </a:lnTo>
                                <a:close/>
                              </a:path>
                            </a:pathLst>
                          </a:custGeom>
                          <a:solidFill>
                            <a:srgbClr val="0D47A0"/>
                          </a:solidFill>
                        </wps:spPr>
                        <wps:bodyPr wrap="square" lIns="0" tIns="0" rIns="0" bIns="0" rtlCol="0">
                          <a:prstTxWarp prst="textNoShape">
                            <a:avLst/>
                          </a:prstTxWarp>
                          <a:noAutofit/>
                        </wps:bodyPr>
                      </wps:wsp>
                      <wps:wsp>
                        <wps:cNvPr id="1191" name="Graphic 1191"/>
                        <wps:cNvSpPr/>
                        <wps:spPr>
                          <a:xfrm>
                            <a:off x="12700" y="736690"/>
                            <a:ext cx="2621915" cy="2070735"/>
                          </a:xfrm>
                          <a:custGeom>
                            <a:avLst/>
                            <a:gdLst/>
                            <a:ahLst/>
                            <a:cxnLst/>
                            <a:rect l="l" t="t" r="r" b="b"/>
                            <a:pathLst>
                              <a:path w="2621915" h="2070735">
                                <a:moveTo>
                                  <a:pt x="2621442" y="1346019"/>
                                </a:moveTo>
                                <a:lnTo>
                                  <a:pt x="2597595" y="1387715"/>
                                </a:lnTo>
                                <a:lnTo>
                                  <a:pt x="2572540" y="1428283"/>
                                </a:lnTo>
                                <a:lnTo>
                                  <a:pt x="2546311" y="1467712"/>
                                </a:lnTo>
                                <a:lnTo>
                                  <a:pt x="2518943" y="1505992"/>
                                </a:lnTo>
                                <a:lnTo>
                                  <a:pt x="2490474" y="1543113"/>
                                </a:lnTo>
                                <a:lnTo>
                                  <a:pt x="2460936" y="1579065"/>
                                </a:lnTo>
                                <a:lnTo>
                                  <a:pt x="2430367" y="1613837"/>
                                </a:lnTo>
                                <a:lnTo>
                                  <a:pt x="2398800" y="1647420"/>
                                </a:lnTo>
                                <a:lnTo>
                                  <a:pt x="2366272" y="1679802"/>
                                </a:lnTo>
                                <a:lnTo>
                                  <a:pt x="2332818" y="1710974"/>
                                </a:lnTo>
                                <a:lnTo>
                                  <a:pt x="2298473" y="1740925"/>
                                </a:lnTo>
                                <a:lnTo>
                                  <a:pt x="2263273" y="1769645"/>
                                </a:lnTo>
                                <a:lnTo>
                                  <a:pt x="2227252" y="1797124"/>
                                </a:lnTo>
                                <a:lnTo>
                                  <a:pt x="2190447" y="1823351"/>
                                </a:lnTo>
                                <a:lnTo>
                                  <a:pt x="2152892" y="1848317"/>
                                </a:lnTo>
                                <a:lnTo>
                                  <a:pt x="2114622" y="1872011"/>
                                </a:lnTo>
                                <a:lnTo>
                                  <a:pt x="2075674" y="1894423"/>
                                </a:lnTo>
                                <a:lnTo>
                                  <a:pt x="2036082" y="1915542"/>
                                </a:lnTo>
                                <a:lnTo>
                                  <a:pt x="1995882" y="1935358"/>
                                </a:lnTo>
                                <a:lnTo>
                                  <a:pt x="1955109" y="1953862"/>
                                </a:lnTo>
                                <a:lnTo>
                                  <a:pt x="1913798" y="1971042"/>
                                </a:lnTo>
                                <a:lnTo>
                                  <a:pt x="1871985" y="1986888"/>
                                </a:lnTo>
                                <a:lnTo>
                                  <a:pt x="1829704" y="2001391"/>
                                </a:lnTo>
                                <a:lnTo>
                                  <a:pt x="1786993" y="2014540"/>
                                </a:lnTo>
                                <a:lnTo>
                                  <a:pt x="1743884" y="2026324"/>
                                </a:lnTo>
                                <a:lnTo>
                                  <a:pt x="1700415" y="2036734"/>
                                </a:lnTo>
                                <a:lnTo>
                                  <a:pt x="1656620" y="2045759"/>
                                </a:lnTo>
                                <a:lnTo>
                                  <a:pt x="1612535" y="2053389"/>
                                </a:lnTo>
                                <a:lnTo>
                                  <a:pt x="1568194" y="2059613"/>
                                </a:lnTo>
                                <a:lnTo>
                                  <a:pt x="1523634" y="2064422"/>
                                </a:lnTo>
                                <a:lnTo>
                                  <a:pt x="1478889" y="2067805"/>
                                </a:lnTo>
                                <a:lnTo>
                                  <a:pt x="1433995" y="2069752"/>
                                </a:lnTo>
                                <a:lnTo>
                                  <a:pt x="1388987" y="2070252"/>
                                </a:lnTo>
                                <a:lnTo>
                                  <a:pt x="1343901" y="2069296"/>
                                </a:lnTo>
                                <a:lnTo>
                                  <a:pt x="1298772" y="2066872"/>
                                </a:lnTo>
                                <a:lnTo>
                                  <a:pt x="1253635" y="2062972"/>
                                </a:lnTo>
                                <a:lnTo>
                                  <a:pt x="1208525" y="2057584"/>
                                </a:lnTo>
                                <a:lnTo>
                                  <a:pt x="1163478" y="2050698"/>
                                </a:lnTo>
                                <a:lnTo>
                                  <a:pt x="1118529" y="2042305"/>
                                </a:lnTo>
                                <a:lnTo>
                                  <a:pt x="1073714" y="2032393"/>
                                </a:lnTo>
                                <a:lnTo>
                                  <a:pt x="1029067" y="2020952"/>
                                </a:lnTo>
                                <a:lnTo>
                                  <a:pt x="984624" y="2007973"/>
                                </a:lnTo>
                                <a:lnTo>
                                  <a:pt x="940421" y="1993445"/>
                                </a:lnTo>
                                <a:lnTo>
                                  <a:pt x="896493" y="1977358"/>
                                </a:lnTo>
                                <a:lnTo>
                                  <a:pt x="852874" y="1959701"/>
                                </a:lnTo>
                                <a:lnTo>
                                  <a:pt x="809601" y="1940464"/>
                                </a:lnTo>
                                <a:lnTo>
                                  <a:pt x="766709" y="1919637"/>
                                </a:lnTo>
                                <a:lnTo>
                                  <a:pt x="724232" y="1897210"/>
                                </a:lnTo>
                                <a:lnTo>
                                  <a:pt x="682536" y="1873363"/>
                                </a:lnTo>
                                <a:lnTo>
                                  <a:pt x="641969" y="1848307"/>
                                </a:lnTo>
                                <a:lnTo>
                                  <a:pt x="602539" y="1822078"/>
                                </a:lnTo>
                                <a:lnTo>
                                  <a:pt x="564259" y="1794711"/>
                                </a:lnTo>
                                <a:lnTo>
                                  <a:pt x="527138" y="1766241"/>
                                </a:lnTo>
                                <a:lnTo>
                                  <a:pt x="491186" y="1736703"/>
                                </a:lnTo>
                                <a:lnTo>
                                  <a:pt x="456414" y="1706134"/>
                                </a:lnTo>
                                <a:lnTo>
                                  <a:pt x="422832" y="1674567"/>
                                </a:lnTo>
                                <a:lnTo>
                                  <a:pt x="390450" y="1642040"/>
                                </a:lnTo>
                                <a:lnTo>
                                  <a:pt x="359278" y="1608586"/>
                                </a:lnTo>
                                <a:lnTo>
                                  <a:pt x="329327" y="1574241"/>
                                </a:lnTo>
                                <a:lnTo>
                                  <a:pt x="300607" y="1539040"/>
                                </a:lnTo>
                                <a:lnTo>
                                  <a:pt x="273128" y="1503020"/>
                                </a:lnTo>
                                <a:lnTo>
                                  <a:pt x="246900" y="1466214"/>
                                </a:lnTo>
                                <a:lnTo>
                                  <a:pt x="221934" y="1428659"/>
                                </a:lnTo>
                                <a:lnTo>
                                  <a:pt x="198240" y="1390390"/>
                                </a:lnTo>
                                <a:lnTo>
                                  <a:pt x="175829" y="1351441"/>
                                </a:lnTo>
                                <a:lnTo>
                                  <a:pt x="154710" y="1311849"/>
                                </a:lnTo>
                                <a:lnTo>
                                  <a:pt x="134893" y="1271649"/>
                                </a:lnTo>
                                <a:lnTo>
                                  <a:pt x="116390" y="1230876"/>
                                </a:lnTo>
                                <a:lnTo>
                                  <a:pt x="99210" y="1189565"/>
                                </a:lnTo>
                                <a:lnTo>
                                  <a:pt x="83363" y="1147752"/>
                                </a:lnTo>
                                <a:lnTo>
                                  <a:pt x="68860" y="1105472"/>
                                </a:lnTo>
                                <a:lnTo>
                                  <a:pt x="55712" y="1062760"/>
                                </a:lnTo>
                                <a:lnTo>
                                  <a:pt x="43927" y="1019652"/>
                                </a:lnTo>
                                <a:lnTo>
                                  <a:pt x="33518" y="976182"/>
                                </a:lnTo>
                                <a:lnTo>
                                  <a:pt x="24493" y="932387"/>
                                </a:lnTo>
                                <a:lnTo>
                                  <a:pt x="16863" y="888302"/>
                                </a:lnTo>
                                <a:lnTo>
                                  <a:pt x="10638" y="843961"/>
                                </a:lnTo>
                                <a:lnTo>
                                  <a:pt x="5830" y="799401"/>
                                </a:lnTo>
                                <a:lnTo>
                                  <a:pt x="2447" y="754656"/>
                                </a:lnTo>
                                <a:lnTo>
                                  <a:pt x="500" y="709762"/>
                                </a:lnTo>
                                <a:lnTo>
                                  <a:pt x="0" y="664755"/>
                                </a:lnTo>
                                <a:lnTo>
                                  <a:pt x="956" y="619669"/>
                                </a:lnTo>
                                <a:lnTo>
                                  <a:pt x="3379" y="574539"/>
                                </a:lnTo>
                                <a:lnTo>
                                  <a:pt x="7280" y="529402"/>
                                </a:lnTo>
                                <a:lnTo>
                                  <a:pt x="12667" y="484292"/>
                                </a:lnTo>
                                <a:lnTo>
                                  <a:pt x="19553" y="439245"/>
                                </a:lnTo>
                                <a:lnTo>
                                  <a:pt x="27947" y="394296"/>
                                </a:lnTo>
                                <a:lnTo>
                                  <a:pt x="37859" y="349481"/>
                                </a:lnTo>
                                <a:lnTo>
                                  <a:pt x="49299" y="304834"/>
                                </a:lnTo>
                                <a:lnTo>
                                  <a:pt x="62278" y="260392"/>
                                </a:lnTo>
                                <a:lnTo>
                                  <a:pt x="76806" y="216189"/>
                                </a:lnTo>
                                <a:lnTo>
                                  <a:pt x="92894" y="172260"/>
                                </a:lnTo>
                                <a:lnTo>
                                  <a:pt x="110551" y="128642"/>
                                </a:lnTo>
                                <a:lnTo>
                                  <a:pt x="129787" y="85368"/>
                                </a:lnTo>
                                <a:lnTo>
                                  <a:pt x="150614" y="42476"/>
                                </a:lnTo>
                                <a:lnTo>
                                  <a:pt x="173042" y="0"/>
                                </a:lnTo>
                                <a:lnTo>
                                  <a:pt x="840787" y="367096"/>
                                </a:lnTo>
                                <a:lnTo>
                                  <a:pt x="819483" y="409464"/>
                                </a:lnTo>
                                <a:lnTo>
                                  <a:pt x="801615" y="452641"/>
                                </a:lnTo>
                                <a:lnTo>
                                  <a:pt x="787135" y="496462"/>
                                </a:lnTo>
                                <a:lnTo>
                                  <a:pt x="775995" y="540759"/>
                                </a:lnTo>
                                <a:lnTo>
                                  <a:pt x="768146" y="585366"/>
                                </a:lnTo>
                                <a:lnTo>
                                  <a:pt x="763540" y="630115"/>
                                </a:lnTo>
                                <a:lnTo>
                                  <a:pt x="762128" y="674841"/>
                                </a:lnTo>
                                <a:lnTo>
                                  <a:pt x="763862" y="719376"/>
                                </a:lnTo>
                                <a:lnTo>
                                  <a:pt x="768694" y="763553"/>
                                </a:lnTo>
                                <a:lnTo>
                                  <a:pt x="776574" y="807206"/>
                                </a:lnTo>
                                <a:lnTo>
                                  <a:pt x="787456" y="850169"/>
                                </a:lnTo>
                                <a:lnTo>
                                  <a:pt x="801289" y="892273"/>
                                </a:lnTo>
                                <a:lnTo>
                                  <a:pt x="818026" y="933354"/>
                                </a:lnTo>
                                <a:lnTo>
                                  <a:pt x="837618" y="973243"/>
                                </a:lnTo>
                                <a:lnTo>
                                  <a:pt x="860016" y="1011774"/>
                                </a:lnTo>
                                <a:lnTo>
                                  <a:pt x="885174" y="1048780"/>
                                </a:lnTo>
                                <a:lnTo>
                                  <a:pt x="913041" y="1084095"/>
                                </a:lnTo>
                                <a:lnTo>
                                  <a:pt x="943569" y="1117552"/>
                                </a:lnTo>
                                <a:lnTo>
                                  <a:pt x="976711" y="1148985"/>
                                </a:lnTo>
                                <a:lnTo>
                                  <a:pt x="1012417" y="1178225"/>
                                </a:lnTo>
                                <a:lnTo>
                                  <a:pt x="1050639" y="1205107"/>
                                </a:lnTo>
                                <a:lnTo>
                                  <a:pt x="1091328" y="1229464"/>
                                </a:lnTo>
                                <a:lnTo>
                                  <a:pt x="1133696" y="1250769"/>
                                </a:lnTo>
                                <a:lnTo>
                                  <a:pt x="1176874" y="1268636"/>
                                </a:lnTo>
                                <a:lnTo>
                                  <a:pt x="1220695" y="1283116"/>
                                </a:lnTo>
                                <a:lnTo>
                                  <a:pt x="1264992" y="1294256"/>
                                </a:lnTo>
                                <a:lnTo>
                                  <a:pt x="1309599" y="1302105"/>
                                </a:lnTo>
                                <a:lnTo>
                                  <a:pt x="1354348" y="1306711"/>
                                </a:lnTo>
                                <a:lnTo>
                                  <a:pt x="1399074" y="1308123"/>
                                </a:lnTo>
                                <a:lnTo>
                                  <a:pt x="1443608" y="1306389"/>
                                </a:lnTo>
                                <a:lnTo>
                                  <a:pt x="1487786" y="1301557"/>
                                </a:lnTo>
                                <a:lnTo>
                                  <a:pt x="1531439" y="1293677"/>
                                </a:lnTo>
                                <a:lnTo>
                                  <a:pt x="1574401" y="1282796"/>
                                </a:lnTo>
                                <a:lnTo>
                                  <a:pt x="1616506" y="1268963"/>
                                </a:lnTo>
                                <a:lnTo>
                                  <a:pt x="1657586" y="1252226"/>
                                </a:lnTo>
                                <a:lnTo>
                                  <a:pt x="1697475" y="1232634"/>
                                </a:lnTo>
                                <a:lnTo>
                                  <a:pt x="1736006" y="1210235"/>
                                </a:lnTo>
                                <a:lnTo>
                                  <a:pt x="1773013" y="1185078"/>
                                </a:lnTo>
                                <a:lnTo>
                                  <a:pt x="1808328" y="1157211"/>
                                </a:lnTo>
                                <a:lnTo>
                                  <a:pt x="1841785" y="1126682"/>
                                </a:lnTo>
                                <a:lnTo>
                                  <a:pt x="1873217" y="1093541"/>
                                </a:lnTo>
                                <a:lnTo>
                                  <a:pt x="1902458" y="1057835"/>
                                </a:lnTo>
                                <a:lnTo>
                                  <a:pt x="1929340" y="1019613"/>
                                </a:lnTo>
                                <a:lnTo>
                                  <a:pt x="1953697" y="978923"/>
                                </a:lnTo>
                                <a:lnTo>
                                  <a:pt x="2621442" y="1346019"/>
                                </a:lnTo>
                                <a:close/>
                              </a:path>
                            </a:pathLst>
                          </a:custGeom>
                          <a:ln w="25400">
                            <a:solidFill>
                              <a:srgbClr val="FFFFFF"/>
                            </a:solidFill>
                            <a:prstDash val="solid"/>
                          </a:ln>
                        </wps:spPr>
                        <wps:bodyPr wrap="square" lIns="0" tIns="0" rIns="0" bIns="0" rtlCol="0">
                          <a:prstTxWarp prst="textNoShape">
                            <a:avLst/>
                          </a:prstTxWarp>
                          <a:noAutofit/>
                        </wps:bodyPr>
                      </wps:wsp>
                      <wps:wsp>
                        <wps:cNvPr id="1192" name="Graphic 1192"/>
                        <wps:cNvSpPr/>
                        <wps:spPr>
                          <a:xfrm>
                            <a:off x="185742" y="230173"/>
                            <a:ext cx="884555" cy="873760"/>
                          </a:xfrm>
                          <a:custGeom>
                            <a:avLst/>
                            <a:gdLst/>
                            <a:ahLst/>
                            <a:cxnLst/>
                            <a:rect l="l" t="t" r="r" b="b"/>
                            <a:pathLst>
                              <a:path w="884555" h="873760">
                                <a:moveTo>
                                  <a:pt x="667745" y="873612"/>
                                </a:moveTo>
                                <a:lnTo>
                                  <a:pt x="0" y="506516"/>
                                </a:lnTo>
                                <a:lnTo>
                                  <a:pt x="25055" y="462825"/>
                                </a:lnTo>
                                <a:lnTo>
                                  <a:pt x="51615" y="420148"/>
                                </a:lnTo>
                                <a:lnTo>
                                  <a:pt x="79647" y="378520"/>
                                </a:lnTo>
                                <a:lnTo>
                                  <a:pt x="109118" y="337978"/>
                                </a:lnTo>
                                <a:lnTo>
                                  <a:pt x="139995" y="298556"/>
                                </a:lnTo>
                                <a:lnTo>
                                  <a:pt x="172243" y="260289"/>
                                </a:lnTo>
                                <a:lnTo>
                                  <a:pt x="205831" y="223213"/>
                                </a:lnTo>
                                <a:lnTo>
                                  <a:pt x="240724" y="187364"/>
                                </a:lnTo>
                                <a:lnTo>
                                  <a:pt x="276891" y="152776"/>
                                </a:lnTo>
                                <a:lnTo>
                                  <a:pt x="314296" y="119485"/>
                                </a:lnTo>
                                <a:lnTo>
                                  <a:pt x="352908" y="87527"/>
                                </a:lnTo>
                                <a:lnTo>
                                  <a:pt x="392693" y="56936"/>
                                </a:lnTo>
                                <a:lnTo>
                                  <a:pt x="433618" y="27749"/>
                                </a:lnTo>
                                <a:lnTo>
                                  <a:pt x="475650" y="0"/>
                                </a:lnTo>
                                <a:lnTo>
                                  <a:pt x="883950" y="643377"/>
                                </a:lnTo>
                                <a:lnTo>
                                  <a:pt x="840156" y="673823"/>
                                </a:lnTo>
                                <a:lnTo>
                                  <a:pt x="799210" y="707711"/>
                                </a:lnTo>
                                <a:lnTo>
                                  <a:pt x="761305" y="744838"/>
                                </a:lnTo>
                                <a:lnTo>
                                  <a:pt x="726631" y="785000"/>
                                </a:lnTo>
                                <a:lnTo>
                                  <a:pt x="695381" y="827993"/>
                                </a:lnTo>
                                <a:lnTo>
                                  <a:pt x="667745" y="873612"/>
                                </a:lnTo>
                                <a:close/>
                              </a:path>
                            </a:pathLst>
                          </a:custGeom>
                          <a:solidFill>
                            <a:srgbClr val="42A5F5"/>
                          </a:solidFill>
                        </wps:spPr>
                        <wps:bodyPr wrap="square" lIns="0" tIns="0" rIns="0" bIns="0" rtlCol="0">
                          <a:prstTxWarp prst="textNoShape">
                            <a:avLst/>
                          </a:prstTxWarp>
                          <a:noAutofit/>
                        </wps:bodyPr>
                      </wps:wsp>
                      <wps:wsp>
                        <wps:cNvPr id="1193" name="Graphic 1193"/>
                        <wps:cNvSpPr/>
                        <wps:spPr>
                          <a:xfrm>
                            <a:off x="185742" y="230173"/>
                            <a:ext cx="884555" cy="873760"/>
                          </a:xfrm>
                          <a:custGeom>
                            <a:avLst/>
                            <a:gdLst/>
                            <a:ahLst/>
                            <a:cxnLst/>
                            <a:rect l="l" t="t" r="r" b="b"/>
                            <a:pathLst>
                              <a:path w="884555" h="873760">
                                <a:moveTo>
                                  <a:pt x="0" y="506516"/>
                                </a:moveTo>
                                <a:lnTo>
                                  <a:pt x="25055" y="462825"/>
                                </a:lnTo>
                                <a:lnTo>
                                  <a:pt x="51615" y="420148"/>
                                </a:lnTo>
                                <a:lnTo>
                                  <a:pt x="79647" y="378520"/>
                                </a:lnTo>
                                <a:lnTo>
                                  <a:pt x="109118" y="337978"/>
                                </a:lnTo>
                                <a:lnTo>
                                  <a:pt x="139995" y="298556"/>
                                </a:lnTo>
                                <a:lnTo>
                                  <a:pt x="172243" y="260289"/>
                                </a:lnTo>
                                <a:lnTo>
                                  <a:pt x="205831" y="223213"/>
                                </a:lnTo>
                                <a:lnTo>
                                  <a:pt x="240724" y="187364"/>
                                </a:lnTo>
                                <a:lnTo>
                                  <a:pt x="276891" y="152776"/>
                                </a:lnTo>
                                <a:lnTo>
                                  <a:pt x="314296" y="119485"/>
                                </a:lnTo>
                                <a:lnTo>
                                  <a:pt x="352908" y="87527"/>
                                </a:lnTo>
                                <a:lnTo>
                                  <a:pt x="392693" y="56936"/>
                                </a:lnTo>
                                <a:lnTo>
                                  <a:pt x="433618" y="27749"/>
                                </a:lnTo>
                                <a:lnTo>
                                  <a:pt x="475650" y="0"/>
                                </a:lnTo>
                                <a:lnTo>
                                  <a:pt x="883950" y="643377"/>
                                </a:lnTo>
                                <a:lnTo>
                                  <a:pt x="840156" y="673823"/>
                                </a:lnTo>
                                <a:lnTo>
                                  <a:pt x="799210" y="707711"/>
                                </a:lnTo>
                                <a:lnTo>
                                  <a:pt x="761305" y="744838"/>
                                </a:lnTo>
                                <a:lnTo>
                                  <a:pt x="726631" y="785000"/>
                                </a:lnTo>
                                <a:lnTo>
                                  <a:pt x="695381" y="827993"/>
                                </a:lnTo>
                                <a:lnTo>
                                  <a:pt x="667745" y="873612"/>
                                </a:lnTo>
                                <a:lnTo>
                                  <a:pt x="0" y="506516"/>
                                </a:lnTo>
                                <a:close/>
                              </a:path>
                            </a:pathLst>
                          </a:custGeom>
                          <a:ln w="25400">
                            <a:solidFill>
                              <a:srgbClr val="FFFFFF"/>
                            </a:solidFill>
                            <a:prstDash val="solid"/>
                          </a:ln>
                        </wps:spPr>
                        <wps:bodyPr wrap="square" lIns="0" tIns="0" rIns="0" bIns="0" rtlCol="0">
                          <a:prstTxWarp prst="textNoShape">
                            <a:avLst/>
                          </a:prstTxWarp>
                          <a:noAutofit/>
                        </wps:bodyPr>
                      </wps:wsp>
                      <wps:wsp>
                        <wps:cNvPr id="1194" name="Graphic 1194"/>
                        <wps:cNvSpPr/>
                        <wps:spPr>
                          <a:xfrm>
                            <a:off x="661392" y="12700"/>
                            <a:ext cx="748665" cy="861060"/>
                          </a:xfrm>
                          <a:custGeom>
                            <a:avLst/>
                            <a:gdLst/>
                            <a:ahLst/>
                            <a:cxnLst/>
                            <a:rect l="l" t="t" r="r" b="b"/>
                            <a:pathLst>
                              <a:path w="748665" h="861060">
                                <a:moveTo>
                                  <a:pt x="408300" y="860851"/>
                                </a:moveTo>
                                <a:lnTo>
                                  <a:pt x="0" y="217473"/>
                                </a:lnTo>
                                <a:lnTo>
                                  <a:pt x="42379" y="191623"/>
                                </a:lnTo>
                                <a:lnTo>
                                  <a:pt x="85554" y="167346"/>
                                </a:lnTo>
                                <a:lnTo>
                                  <a:pt x="129479" y="144657"/>
                                </a:lnTo>
                                <a:lnTo>
                                  <a:pt x="174109" y="123567"/>
                                </a:lnTo>
                                <a:lnTo>
                                  <a:pt x="219401" y="104091"/>
                                </a:lnTo>
                                <a:lnTo>
                                  <a:pt x="265309" y="86241"/>
                                </a:lnTo>
                                <a:lnTo>
                                  <a:pt x="311790" y="70029"/>
                                </a:lnTo>
                                <a:lnTo>
                                  <a:pt x="358799" y="55469"/>
                                </a:lnTo>
                                <a:lnTo>
                                  <a:pt x="406292" y="42574"/>
                                </a:lnTo>
                                <a:lnTo>
                                  <a:pt x="454223" y="31356"/>
                                </a:lnTo>
                                <a:lnTo>
                                  <a:pt x="502550" y="21829"/>
                                </a:lnTo>
                                <a:lnTo>
                                  <a:pt x="551227" y="14005"/>
                                </a:lnTo>
                                <a:lnTo>
                                  <a:pt x="600210" y="7897"/>
                                </a:lnTo>
                                <a:lnTo>
                                  <a:pt x="649454" y="3518"/>
                                </a:lnTo>
                                <a:lnTo>
                                  <a:pt x="698915" y="881"/>
                                </a:lnTo>
                                <a:lnTo>
                                  <a:pt x="748550" y="0"/>
                                </a:lnTo>
                                <a:lnTo>
                                  <a:pt x="748550" y="762000"/>
                                </a:lnTo>
                                <a:lnTo>
                                  <a:pt x="697100" y="764087"/>
                                </a:lnTo>
                                <a:lnTo>
                                  <a:pt x="646196" y="770303"/>
                                </a:lnTo>
                                <a:lnTo>
                                  <a:pt x="596078" y="780576"/>
                                </a:lnTo>
                                <a:lnTo>
                                  <a:pt x="546989" y="794838"/>
                                </a:lnTo>
                                <a:lnTo>
                                  <a:pt x="499169" y="813018"/>
                                </a:lnTo>
                                <a:lnTo>
                                  <a:pt x="452858" y="835046"/>
                                </a:lnTo>
                                <a:lnTo>
                                  <a:pt x="408300" y="860851"/>
                                </a:lnTo>
                                <a:close/>
                              </a:path>
                            </a:pathLst>
                          </a:custGeom>
                          <a:solidFill>
                            <a:srgbClr val="64B5F6"/>
                          </a:solidFill>
                        </wps:spPr>
                        <wps:bodyPr wrap="square" lIns="0" tIns="0" rIns="0" bIns="0" rtlCol="0">
                          <a:prstTxWarp prst="textNoShape">
                            <a:avLst/>
                          </a:prstTxWarp>
                          <a:noAutofit/>
                        </wps:bodyPr>
                      </wps:wsp>
                      <wps:wsp>
                        <wps:cNvPr id="1195" name="Graphic 1195"/>
                        <wps:cNvSpPr/>
                        <wps:spPr>
                          <a:xfrm>
                            <a:off x="661392" y="12700"/>
                            <a:ext cx="748665" cy="861060"/>
                          </a:xfrm>
                          <a:custGeom>
                            <a:avLst/>
                            <a:gdLst/>
                            <a:ahLst/>
                            <a:cxnLst/>
                            <a:rect l="l" t="t" r="r" b="b"/>
                            <a:pathLst>
                              <a:path w="748665" h="861060">
                                <a:moveTo>
                                  <a:pt x="0" y="217473"/>
                                </a:moveTo>
                                <a:lnTo>
                                  <a:pt x="42379" y="191623"/>
                                </a:lnTo>
                                <a:lnTo>
                                  <a:pt x="85554" y="167346"/>
                                </a:lnTo>
                                <a:lnTo>
                                  <a:pt x="129479" y="144657"/>
                                </a:lnTo>
                                <a:lnTo>
                                  <a:pt x="174109" y="123567"/>
                                </a:lnTo>
                                <a:lnTo>
                                  <a:pt x="219401" y="104091"/>
                                </a:lnTo>
                                <a:lnTo>
                                  <a:pt x="265309" y="86241"/>
                                </a:lnTo>
                                <a:lnTo>
                                  <a:pt x="311790" y="70029"/>
                                </a:lnTo>
                                <a:lnTo>
                                  <a:pt x="358799" y="55469"/>
                                </a:lnTo>
                                <a:lnTo>
                                  <a:pt x="406292" y="42574"/>
                                </a:lnTo>
                                <a:lnTo>
                                  <a:pt x="454223" y="31356"/>
                                </a:lnTo>
                                <a:lnTo>
                                  <a:pt x="502550" y="21829"/>
                                </a:lnTo>
                                <a:lnTo>
                                  <a:pt x="551227" y="14005"/>
                                </a:lnTo>
                                <a:lnTo>
                                  <a:pt x="600210" y="7897"/>
                                </a:lnTo>
                                <a:lnTo>
                                  <a:pt x="649454" y="3518"/>
                                </a:lnTo>
                                <a:lnTo>
                                  <a:pt x="698915" y="881"/>
                                </a:lnTo>
                                <a:lnTo>
                                  <a:pt x="748550" y="0"/>
                                </a:lnTo>
                                <a:lnTo>
                                  <a:pt x="748550" y="762000"/>
                                </a:lnTo>
                                <a:lnTo>
                                  <a:pt x="697100" y="764087"/>
                                </a:lnTo>
                                <a:lnTo>
                                  <a:pt x="646196" y="770303"/>
                                </a:lnTo>
                                <a:lnTo>
                                  <a:pt x="596078" y="780576"/>
                                </a:lnTo>
                                <a:lnTo>
                                  <a:pt x="546989" y="794838"/>
                                </a:lnTo>
                                <a:lnTo>
                                  <a:pt x="499169" y="813018"/>
                                </a:lnTo>
                                <a:lnTo>
                                  <a:pt x="452858" y="835046"/>
                                </a:lnTo>
                                <a:lnTo>
                                  <a:pt x="408300" y="860851"/>
                                </a:lnTo>
                                <a:lnTo>
                                  <a:pt x="0" y="217473"/>
                                </a:lnTo>
                                <a:close/>
                              </a:path>
                            </a:pathLst>
                          </a:custGeom>
                          <a:ln w="25400">
                            <a:solidFill>
                              <a:srgbClr val="FFFFFF"/>
                            </a:solidFill>
                            <a:prstDash val="solid"/>
                          </a:ln>
                        </wps:spPr>
                        <wps:bodyPr wrap="square" lIns="0" tIns="0" rIns="0" bIns="0" rtlCol="0">
                          <a:prstTxWarp prst="textNoShape">
                            <a:avLst/>
                          </a:prstTxWarp>
                          <a:noAutofit/>
                        </wps:bodyPr>
                      </wps:wsp>
                      <wps:wsp>
                        <wps:cNvPr id="1196" name="Graphic 1196"/>
                        <wps:cNvSpPr/>
                        <wps:spPr>
                          <a:xfrm>
                            <a:off x="800342" y="800100"/>
                            <a:ext cx="1219200" cy="1219200"/>
                          </a:xfrm>
                          <a:custGeom>
                            <a:avLst/>
                            <a:gdLst/>
                            <a:ahLst/>
                            <a:cxnLst/>
                            <a:rect l="l" t="t" r="r" b="b"/>
                            <a:pathLst>
                              <a:path w="1219200" h="1219200">
                                <a:moveTo>
                                  <a:pt x="609600" y="1219200"/>
                                </a:moveTo>
                                <a:lnTo>
                                  <a:pt x="561960" y="1217365"/>
                                </a:lnTo>
                                <a:lnTo>
                                  <a:pt x="515323" y="1211954"/>
                                </a:lnTo>
                                <a:lnTo>
                                  <a:pt x="469824" y="1203100"/>
                                </a:lnTo>
                                <a:lnTo>
                                  <a:pt x="425599" y="1190939"/>
                                </a:lnTo>
                                <a:lnTo>
                                  <a:pt x="382783" y="1175607"/>
                                </a:lnTo>
                                <a:lnTo>
                                  <a:pt x="341513" y="1157239"/>
                                </a:lnTo>
                                <a:lnTo>
                                  <a:pt x="301923" y="1135971"/>
                                </a:lnTo>
                                <a:lnTo>
                                  <a:pt x="264149" y="1111939"/>
                                </a:lnTo>
                                <a:lnTo>
                                  <a:pt x="228326" y="1085277"/>
                                </a:lnTo>
                                <a:lnTo>
                                  <a:pt x="194590" y="1056122"/>
                                </a:lnTo>
                                <a:lnTo>
                                  <a:pt x="163077" y="1024609"/>
                                </a:lnTo>
                                <a:lnTo>
                                  <a:pt x="133922" y="990873"/>
                                </a:lnTo>
                                <a:lnTo>
                                  <a:pt x="107260" y="955050"/>
                                </a:lnTo>
                                <a:lnTo>
                                  <a:pt x="83228" y="917276"/>
                                </a:lnTo>
                                <a:lnTo>
                                  <a:pt x="61960" y="877686"/>
                                </a:lnTo>
                                <a:lnTo>
                                  <a:pt x="43592" y="836416"/>
                                </a:lnTo>
                                <a:lnTo>
                                  <a:pt x="28260" y="793600"/>
                                </a:lnTo>
                                <a:lnTo>
                                  <a:pt x="16099" y="749375"/>
                                </a:lnTo>
                                <a:lnTo>
                                  <a:pt x="7245" y="703876"/>
                                </a:lnTo>
                                <a:lnTo>
                                  <a:pt x="1834" y="657239"/>
                                </a:lnTo>
                                <a:lnTo>
                                  <a:pt x="0" y="609600"/>
                                </a:lnTo>
                                <a:lnTo>
                                  <a:pt x="1834" y="561960"/>
                                </a:lnTo>
                                <a:lnTo>
                                  <a:pt x="7245" y="515323"/>
                                </a:lnTo>
                                <a:lnTo>
                                  <a:pt x="16099" y="469824"/>
                                </a:lnTo>
                                <a:lnTo>
                                  <a:pt x="28260" y="425599"/>
                                </a:lnTo>
                                <a:lnTo>
                                  <a:pt x="43592" y="382783"/>
                                </a:lnTo>
                                <a:lnTo>
                                  <a:pt x="61960" y="341513"/>
                                </a:lnTo>
                                <a:lnTo>
                                  <a:pt x="83228" y="301923"/>
                                </a:lnTo>
                                <a:lnTo>
                                  <a:pt x="107260" y="264149"/>
                                </a:lnTo>
                                <a:lnTo>
                                  <a:pt x="133922" y="228326"/>
                                </a:lnTo>
                                <a:lnTo>
                                  <a:pt x="163077" y="194590"/>
                                </a:lnTo>
                                <a:lnTo>
                                  <a:pt x="194590" y="163077"/>
                                </a:lnTo>
                                <a:lnTo>
                                  <a:pt x="228326" y="133922"/>
                                </a:lnTo>
                                <a:lnTo>
                                  <a:pt x="264149" y="107260"/>
                                </a:lnTo>
                                <a:lnTo>
                                  <a:pt x="301923" y="83228"/>
                                </a:lnTo>
                                <a:lnTo>
                                  <a:pt x="341513" y="61960"/>
                                </a:lnTo>
                                <a:lnTo>
                                  <a:pt x="382783" y="43592"/>
                                </a:lnTo>
                                <a:lnTo>
                                  <a:pt x="425599" y="28260"/>
                                </a:lnTo>
                                <a:lnTo>
                                  <a:pt x="469824" y="16099"/>
                                </a:lnTo>
                                <a:lnTo>
                                  <a:pt x="515323" y="7245"/>
                                </a:lnTo>
                                <a:lnTo>
                                  <a:pt x="561960" y="1834"/>
                                </a:lnTo>
                                <a:lnTo>
                                  <a:pt x="609600" y="0"/>
                                </a:lnTo>
                                <a:lnTo>
                                  <a:pt x="657239" y="1834"/>
                                </a:lnTo>
                                <a:lnTo>
                                  <a:pt x="703876" y="7245"/>
                                </a:lnTo>
                                <a:lnTo>
                                  <a:pt x="749375" y="16099"/>
                                </a:lnTo>
                                <a:lnTo>
                                  <a:pt x="793600" y="28260"/>
                                </a:lnTo>
                                <a:lnTo>
                                  <a:pt x="836416" y="43592"/>
                                </a:lnTo>
                                <a:lnTo>
                                  <a:pt x="877686" y="61960"/>
                                </a:lnTo>
                                <a:lnTo>
                                  <a:pt x="917276" y="83228"/>
                                </a:lnTo>
                                <a:lnTo>
                                  <a:pt x="955050" y="107260"/>
                                </a:lnTo>
                                <a:lnTo>
                                  <a:pt x="990873" y="133922"/>
                                </a:lnTo>
                                <a:lnTo>
                                  <a:pt x="1024609" y="163077"/>
                                </a:lnTo>
                                <a:lnTo>
                                  <a:pt x="1056122" y="194590"/>
                                </a:lnTo>
                                <a:lnTo>
                                  <a:pt x="1085277" y="228326"/>
                                </a:lnTo>
                                <a:lnTo>
                                  <a:pt x="1111939" y="264149"/>
                                </a:lnTo>
                                <a:lnTo>
                                  <a:pt x="1135971" y="301923"/>
                                </a:lnTo>
                                <a:lnTo>
                                  <a:pt x="1157239" y="341513"/>
                                </a:lnTo>
                                <a:lnTo>
                                  <a:pt x="1175607" y="382783"/>
                                </a:lnTo>
                                <a:lnTo>
                                  <a:pt x="1190939" y="425599"/>
                                </a:lnTo>
                                <a:lnTo>
                                  <a:pt x="1203100" y="469824"/>
                                </a:lnTo>
                                <a:lnTo>
                                  <a:pt x="1211954" y="515323"/>
                                </a:lnTo>
                                <a:lnTo>
                                  <a:pt x="1217365" y="561960"/>
                                </a:lnTo>
                                <a:lnTo>
                                  <a:pt x="1219200" y="609600"/>
                                </a:lnTo>
                                <a:lnTo>
                                  <a:pt x="1217365" y="657239"/>
                                </a:lnTo>
                                <a:lnTo>
                                  <a:pt x="1211954" y="703876"/>
                                </a:lnTo>
                                <a:lnTo>
                                  <a:pt x="1203100" y="749375"/>
                                </a:lnTo>
                                <a:lnTo>
                                  <a:pt x="1190939" y="793600"/>
                                </a:lnTo>
                                <a:lnTo>
                                  <a:pt x="1175607" y="836416"/>
                                </a:lnTo>
                                <a:lnTo>
                                  <a:pt x="1157239" y="877686"/>
                                </a:lnTo>
                                <a:lnTo>
                                  <a:pt x="1135971" y="917276"/>
                                </a:lnTo>
                                <a:lnTo>
                                  <a:pt x="1111939" y="955050"/>
                                </a:lnTo>
                                <a:lnTo>
                                  <a:pt x="1085277" y="990873"/>
                                </a:lnTo>
                                <a:lnTo>
                                  <a:pt x="1056122" y="1024609"/>
                                </a:lnTo>
                                <a:lnTo>
                                  <a:pt x="1024609" y="1056122"/>
                                </a:lnTo>
                                <a:lnTo>
                                  <a:pt x="990873" y="1085277"/>
                                </a:lnTo>
                                <a:lnTo>
                                  <a:pt x="955050" y="1111939"/>
                                </a:lnTo>
                                <a:lnTo>
                                  <a:pt x="917276" y="1135971"/>
                                </a:lnTo>
                                <a:lnTo>
                                  <a:pt x="877686" y="1157239"/>
                                </a:lnTo>
                                <a:lnTo>
                                  <a:pt x="836416" y="1175607"/>
                                </a:lnTo>
                                <a:lnTo>
                                  <a:pt x="793600" y="1190939"/>
                                </a:lnTo>
                                <a:lnTo>
                                  <a:pt x="749375" y="1203100"/>
                                </a:lnTo>
                                <a:lnTo>
                                  <a:pt x="703876" y="1211954"/>
                                </a:lnTo>
                                <a:lnTo>
                                  <a:pt x="657239" y="1217365"/>
                                </a:lnTo>
                                <a:lnTo>
                                  <a:pt x="609600" y="1219200"/>
                                </a:lnTo>
                                <a:close/>
                              </a:path>
                            </a:pathLst>
                          </a:custGeom>
                          <a:solidFill>
                            <a:srgbClr val="FFFFFF"/>
                          </a:solidFill>
                        </wps:spPr>
                        <wps:bodyPr wrap="square" lIns="0" tIns="0" rIns="0" bIns="0" rtlCol="0">
                          <a:prstTxWarp prst="textNoShape">
                            <a:avLst/>
                          </a:prstTxWarp>
                          <a:noAutofit/>
                        </wps:bodyPr>
                      </wps:wsp>
                      <wps:wsp>
                        <wps:cNvPr id="1197" name="Textbox 1197"/>
                        <wps:cNvSpPr txBox="1"/>
                        <wps:spPr>
                          <a:xfrm>
                            <a:off x="1275779" y="1245728"/>
                            <a:ext cx="281305" cy="313055"/>
                          </a:xfrm>
                          <a:prstGeom prst="rect">
                            <a:avLst/>
                          </a:prstGeom>
                        </wps:spPr>
                        <wps:txbx>
                          <w:txbxContent>
                            <w:p w14:paraId="3744C6AD" w14:textId="77777777" w:rsidR="00B0389C" w:rsidRDefault="00767221">
                              <w:pPr>
                                <w:spacing w:line="221" w:lineRule="exact"/>
                                <w:ind w:right="17"/>
                                <w:jc w:val="center"/>
                                <w:rPr>
                                  <w:b/>
                                  <w:sz w:val="20"/>
                                </w:rPr>
                              </w:pPr>
                              <w:r>
                                <w:rPr>
                                  <w:b/>
                                  <w:color w:val="1A1A1A"/>
                                  <w:spacing w:val="-5"/>
                                  <w:sz w:val="20"/>
                                </w:rPr>
                                <w:t>12</w:t>
                              </w:r>
                            </w:p>
                            <w:p w14:paraId="6486A51A" w14:textId="77777777" w:rsidR="00B0389C" w:rsidRDefault="00767221">
                              <w:pPr>
                                <w:spacing w:before="87"/>
                                <w:ind w:right="18"/>
                                <w:jc w:val="center"/>
                                <w:rPr>
                                  <w:sz w:val="16"/>
                                </w:rPr>
                              </w:pPr>
                              <w:r>
                                <w:rPr>
                                  <w:color w:val="555555"/>
                                  <w:spacing w:val="-6"/>
                                  <w:sz w:val="16"/>
                                </w:rPr>
                                <w:t>Weeks</w:t>
                              </w:r>
                            </w:p>
                          </w:txbxContent>
                        </wps:txbx>
                        <wps:bodyPr wrap="square" lIns="0" tIns="0" rIns="0" bIns="0" rtlCol="0">
                          <a:noAutofit/>
                        </wps:bodyPr>
                      </wps:wsp>
                      <wps:wsp>
                        <wps:cNvPr id="1198" name="Textbox 1198"/>
                        <wps:cNvSpPr txBox="1"/>
                        <wps:spPr>
                          <a:xfrm>
                            <a:off x="2354003" y="1314032"/>
                            <a:ext cx="284480" cy="127000"/>
                          </a:xfrm>
                          <a:prstGeom prst="rect">
                            <a:avLst/>
                          </a:prstGeom>
                        </wps:spPr>
                        <wps:txbx>
                          <w:txbxContent>
                            <w:p w14:paraId="5D1851CD" w14:textId="77777777" w:rsidR="00B0389C" w:rsidRDefault="00767221">
                              <w:pPr>
                                <w:spacing w:line="199" w:lineRule="exact"/>
                                <w:rPr>
                                  <w:b/>
                                  <w:sz w:val="18"/>
                                </w:rPr>
                              </w:pPr>
                              <w:r>
                                <w:rPr>
                                  <w:b/>
                                  <w:color w:val="FFFFFF"/>
                                  <w:sz w:val="18"/>
                                </w:rPr>
                                <w:t>17</w:t>
                              </w:r>
                              <w:r>
                                <w:rPr>
                                  <w:b/>
                                  <w:color w:val="FFFFFF"/>
                                  <w:spacing w:val="22"/>
                                  <w:sz w:val="18"/>
                                </w:rPr>
                                <w:t xml:space="preserve"> </w:t>
                              </w:r>
                              <w:r>
                                <w:rPr>
                                  <w:b/>
                                  <w:color w:val="FFFFFF"/>
                                  <w:spacing w:val="-10"/>
                                  <w:sz w:val="18"/>
                                </w:rPr>
                                <w:t>%</w:t>
                              </w:r>
                            </w:p>
                          </w:txbxContent>
                        </wps:txbx>
                        <wps:bodyPr wrap="square" lIns="0" tIns="0" rIns="0" bIns="0" rtlCol="0">
                          <a:noAutofit/>
                        </wps:bodyPr>
                      </wps:wsp>
                      <wps:wsp>
                        <wps:cNvPr id="1199" name="Textbox 1199"/>
                        <wps:cNvSpPr txBox="1"/>
                        <wps:spPr>
                          <a:xfrm>
                            <a:off x="849043" y="2236273"/>
                            <a:ext cx="284480" cy="127000"/>
                          </a:xfrm>
                          <a:prstGeom prst="rect">
                            <a:avLst/>
                          </a:prstGeom>
                        </wps:spPr>
                        <wps:txbx>
                          <w:txbxContent>
                            <w:p w14:paraId="7051A5A2" w14:textId="77777777" w:rsidR="00B0389C" w:rsidRDefault="00767221">
                              <w:pPr>
                                <w:spacing w:line="199" w:lineRule="exact"/>
                                <w:rPr>
                                  <w:b/>
                                  <w:sz w:val="18"/>
                                </w:rPr>
                              </w:pPr>
                              <w:r>
                                <w:rPr>
                                  <w:b/>
                                  <w:color w:val="FFFFFF"/>
                                  <w:sz w:val="18"/>
                                </w:rPr>
                                <w:t>50</w:t>
                              </w:r>
                              <w:r>
                                <w:rPr>
                                  <w:b/>
                                  <w:color w:val="FFFFFF"/>
                                  <w:spacing w:val="22"/>
                                  <w:sz w:val="18"/>
                                </w:rPr>
                                <w:t xml:space="preserve"> </w:t>
                              </w:r>
                              <w:r>
                                <w:rPr>
                                  <w:b/>
                                  <w:color w:val="FFFFFF"/>
                                  <w:spacing w:val="-10"/>
                                  <w:sz w:val="18"/>
                                </w:rPr>
                                <w:t>%</w:t>
                              </w:r>
                            </w:p>
                          </w:txbxContent>
                        </wps:txbx>
                        <wps:bodyPr wrap="square" lIns="0" tIns="0" rIns="0" bIns="0" rtlCol="0">
                          <a:noAutofit/>
                        </wps:bodyPr>
                      </wps:wsp>
                    </wpg:wgp>
                  </a:graphicData>
                </a:graphic>
              </wp:anchor>
            </w:drawing>
          </mc:Choice>
          <mc:Fallback>
            <w:pict>
              <v:group w14:anchorId="3F6CBA98" id="Group 1184" o:spid="_x0000_s1695" style="position:absolute;left:0;text-align:left;margin-left:139pt;margin-top:-8.5pt;width:222.05pt;height:222.05pt;z-index:15947776;mso-wrap-distance-left:0;mso-wrap-distance-right:0;mso-position-horizontal-relative:page;mso-position-vertical-relative:text" coordsize="28200,2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">
                <v:shape id="Graphic 1185" o:spid="_x0000_s1696" style="position:absolute;left:14099;top:127;width:6731;height:8407;visibility:visible;mso-wrap-style:square;v-text-anchor:top" coordsize="673100,840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" path="m305913,840545l258136,816835,208714,797280,157918,781949,106019,770912,53289,764239,,762000,,,50357,907r50193,2716l150533,8133r49726,6294l249679,22493r49070,9824l347419,43889r48225,13307l443377,72226r47193,16741l537177,107406r45974,20127l628444,149335r44565,23464l305913,840545xe" fillcolor="#1565c0" stroked="f">
                  <v:path arrowok="t"/>
                </v:shape>
                <v:shape id="Graphic 1186" o:spid="_x0000_s1697" style="position:absolute;left:17158;top:1854;width:8738;height:8846;visibility:visible;mso-wrap-style:square;v-text-anchor:top" coordsize="873760,88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" path="m230234,883950l199789,840156,165901,799210,128773,761305,88611,726631,45619,695381,,667745,367096,r43691,25055l453464,51615r41627,28032l535634,109118r39422,30877l613323,172243r37075,33588l686248,240724r34587,36167l754126,314296r31958,38612l816675,392693r29188,40925l873612,475650,230234,883950xe" fillcolor="#1976d2" stroked="f">
                  <v:path arrowok="t"/>
                </v:shape>
                <v:shape id="Graphic 1187" o:spid="_x0000_s1698" style="position:absolute;left:17158;top:1854;width:8738;height:8846;visibility:visible;mso-wrap-style:square;v-text-anchor:top" coordsize="873760,88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" path="m367096,r43691,25055l453464,51615r41627,28032l535634,109118r39422,30877l613323,172243r37075,33588l686248,240724r34587,36167l754126,314296r31958,38612l816675,392693r29188,40925l873612,475650,230234,883950,199789,840156,165901,799210,128773,761305,88611,726631,45619,695381,,667745,367096,xe" filled="f" strokecolor="white" strokeweight="2pt">
                  <v:path arrowok="t"/>
                </v:shape>
                <v:shape id="Graphic 1188" o:spid="_x0000_s1699" style="position:absolute;left:19460;top:6611;width:8611;height:14218;visibility:visible;mso-wrap-style:square;v-text-anchor:top" coordsize="861060,142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" path="m688052,1421559l20306,1054463r22085,-44142l60829,965023,75626,918781,86788,871807r7535,-47495l98238,776507r300,-47903l95231,680814,88322,633349,77820,586421,63729,540240,46058,495018,24813,450968,,408300,643377,r25624,41986l693026,84645r22425,43289l736273,171809r19220,44418l773107,261147r16009,45377l803518,352317r12793,46165l827494,444976r9571,46781l845024,538782r6345,47225l856099,633391r3113,47499l860707,728461r-124,47600l858838,823648r-3368,47531l850480,918610r-6616,47290l835623,1013005r-9869,46877l814256,1106488r-13128,46293l786369,1198718r-16393,45538l751950,1289352r-19662,44611l710989,1378047r-22937,43512xe" fillcolor="#2196f3" stroked="f">
                  <v:path arrowok="t"/>
                </v:shape>
                <v:shape id="Graphic 1189" o:spid="_x0000_s1700" style="position:absolute;left:19460;top:6611;width:8611;height:14218;visibility:visible;mso-wrap-style:square;v-text-anchor:top" coordsize="861060,142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" path="m643377,r25624,41986l693026,84645r22425,43289l736273,171809r19220,44418l773107,261147r16009,45377l803518,352317r12793,46165l827494,444976r9571,46781l845024,538782r6345,47225l856099,633391r3113,47499l860707,728461r-124,47600l858838,823648r-3368,47531l850480,918610r-6616,47290l835623,1013005r-9869,46877l814256,1106488r-13128,46293l786369,1198718r-16393,45538l751950,1289352r-19662,44611l710989,1378047r-22937,43512l20306,1054463r22085,-44142l60829,965023,75626,918781,86788,871807r7535,-47495l98238,776507r300,-47903l95231,680814,88322,633349,77820,586421,63729,540240,46058,495018,24813,450968,,408300,643377,xe" filled="f" strokecolor="white" strokeweight="2pt">
                  <v:path arrowok="t"/>
                </v:shape>
                <v:shape id="Graphic 1190" o:spid="_x0000_s1701" style="position:absolute;left:127;top:7366;width:26219;height:20708;visibility:visible;mso-wrap-style:square;v-text-anchor:top" coordsize="2621915,207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" path="m1388987,2070252r-45086,-956l1298772,2066872r-45137,-3900l1208525,2057584r-45047,-6886l1118529,2042305r-44815,-9912l1029067,2020952r-44443,-12979l940421,1993445r-43928,-16087l852874,1959701r-43273,-19237l766709,1919637r-42477,-22427l682536,1873363r-40567,-25056l602539,1822078r-38280,-27367l527138,1766241r-35952,-29538l456414,1706134r-33582,-31567l390450,1642040r-31172,-33454l329327,1574241r-28720,-35201l273128,1503020r-26228,-36806l221934,1428659r-23694,-38269l175829,1351441r-21119,-39592l134893,1271649r-18503,-40773l99210,1189565,83363,1147752,68860,1105472,55712,1062760,43927,1019652,33518,976182,24493,932387,16863,888302,10638,843961,5830,799401,2447,754656,500,709762,,664755,956,619669,3379,574539,7280,529402r5387,-45110l19553,439245r8394,-44949l37859,349481,49299,304834,62278,260392,76806,216189,92894,172260r17657,-43618l129787,85368,150614,42476,173042,,840787,367096r-21304,42368l801615,452641r-14480,43821l775995,540759r-7849,44607l763540,630115r-1412,44726l763862,719376r4832,44177l776574,807206r10882,42963l801289,892273r16737,41081l837618,973243r22398,38531l885174,1048780r27867,35315l943569,1117552r33142,31433l1012417,1178225r38222,26882l1091328,1229464r42368,21305l1176874,1268636r43821,14480l1264992,1294256r44607,7849l1354348,1306711r44726,1412l1443608,1306389r44178,-4832l1531439,1293677r42962,-10881l1616506,1268963r41080,-16737l1697475,1232634r38531,-22399l1773013,1185078r35315,-27867l1841785,1126682r31432,-33141l1902458,1057835r26882,-38222l1953697,978923r667745,367096l2597595,1387715r-25055,40568l2546311,1467712r-27368,38280l2490474,1543113r-29538,35952l2430367,1613837r-31567,33583l2366272,1679802r-33454,31172l2298473,1740925r-35200,28720l2227252,1797124r-36805,26227l2152892,1848317r-38270,23694l2075674,1894423r-39592,21119l1995882,1935358r-40773,18504l1913798,1971042r-41813,15846l1829704,2001391r-42711,13149l1743884,2026324r-43469,10410l1656620,2045759r-44085,7630l1568194,2059613r-44560,4809l1478889,2067805r-44894,1947l1388987,2070252xe" fillcolor="#0d47a0" stroked="f">
                  <v:path arrowok="t"/>
                </v:shape>
                <v:shape id="Graphic 1191" o:spid="_x0000_s1702" style="position:absolute;left:127;top:7366;width:26219;height:20708;visibility:visible;mso-wrap-style:square;v-text-anchor:top" coordsize="2621915,207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" path="m2621442,1346019r-23847,41696l2572540,1428283r-26229,39429l2518943,1505992r-28469,37121l2460936,1579065r-30569,34772l2398800,1647420r-32528,32382l2332818,1710974r-34345,29951l2263273,1769645r-36021,27479l2190447,1823351r-37555,24966l2114622,1872011r-38948,22412l2036082,1915542r-40200,19816l1955109,1953862r-41311,17180l1871985,1986888r-42281,14503l1786993,2014540r-43109,11784l1700415,2036734r-43795,9025l1612535,2053389r-44341,6224l1523634,2064422r-44745,3383l1433995,2069752r-45008,500l1343901,2069296r-45129,-2424l1253635,2062972r-45110,-5388l1163478,2050698r-44949,-8393l1073714,2032393r-44647,-11441l984624,2007973r-44203,-14528l896493,1977358r-43619,-17657l809601,1940464r-42892,-20827l724232,1897210r-41696,-23847l641969,1848307r-39430,-26229l564259,1794711r-37121,-28470l491186,1736703r-34772,-30569l422832,1674567r-32382,-32527l359278,1608586r-29951,-34345l300607,1539040r-27479,-36020l246900,1466214r-24966,-37555l198240,1390390r-22411,-38949l154710,1311849r-19817,-40200l116390,1230876,99210,1189565,83363,1147752,68860,1105472,55712,1062760,43927,1019652,33518,976182,24493,932387,16863,888302,10638,843961,5830,799401,2447,754656,500,709762,,664755,956,619669,3379,574539,7280,529402r5387,-45110l19553,439245r8394,-44949l37859,349481,49299,304834,62278,260392,76806,216189,92894,172260r17657,-43618l129787,85368,150614,42476,173042,,840787,367096r-21304,42368l801615,452641r-14480,43821l775995,540759r-7849,44607l763540,630115r-1412,44726l763862,719376r4832,44177l776574,807206r10882,42963l801289,892273r16737,41081l837618,973243r22398,38531l885174,1048780r27867,35315l943569,1117552r33142,31433l1012417,1178225r38222,26882l1091328,1229464r42368,21305l1176874,1268636r43821,14480l1264992,1294256r44607,7849l1354348,1306711r44726,1412l1443608,1306389r44178,-4832l1531439,1293677r42962,-10881l1616506,1268963r41080,-16737l1697475,1232634r38531,-22399l1773013,1185078r35315,-27867l1841785,1126682r31432,-33141l1902458,1057835r26882,-38222l1953697,978923r667745,367096xe" filled="f" strokecolor="white" strokeweight="2pt">
                  <v:path arrowok="t"/>
                </v:shape>
                <v:shape id="Graphic 1192" o:spid="_x0000_s1703" style="position:absolute;left:1857;top:2301;width:8845;height:8738;visibility:visible;mso-wrap-style:square;v-text-anchor:top" coordsize="884555,87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" path="m667745,873612l,506516,25055,462825,51615,420148,79647,378520r29471,-40542l139995,298556r32248,-38267l205831,223213r34893,-35849l276891,152776r37405,-33291l352908,87527,392693,56936,433618,27749,475650,,883950,643377r-43794,30446l799210,707711r-37905,37127l726631,785000r-31250,42993l667745,873612xe" fillcolor="#42a5f5" stroked="f">
                  <v:path arrowok="t"/>
                </v:shape>
                <v:shape id="Graphic 1193" o:spid="_x0000_s1704" style="position:absolute;left:1857;top:2301;width:8845;height:8738;visibility:visible;mso-wrap-style:square;v-text-anchor:top" coordsize="884555,87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" path="m,506516l25055,462825,51615,420148,79647,378520r29471,-40542l139995,298556r32248,-38267l205831,223213r34893,-35849l276891,152776r37405,-33291l352908,87527,392693,56936,433618,27749,475650,,883950,643377r-43794,30446l799210,707711r-37905,37127l726631,785000r-31250,42993l667745,873612,,506516xe" filled="f" strokecolor="white" strokeweight="2pt">
                  <v:path arrowok="t"/>
                </v:shape>
                <v:shape id="Graphic 1194" o:spid="_x0000_s1705" style="position:absolute;left:6613;top:127;width:7487;height:8610;visibility:visible;mso-wrap-style:square;v-text-anchor:top" coordsize="748665,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" path="m408300,860851l,217473,42379,191623,85554,167346r43925,-22689l174109,123567r45292,-19476l265309,86241,311790,70029,358799,55469,406292,42574,454223,31356r48327,-9527l551227,14005,600210,7897,649454,3518,698915,881,748550,r,762000l697100,764087r-50904,6216l596078,780576r-49089,14262l499169,813018r-46311,22028l408300,860851xe" fillcolor="#64b5f6" stroked="f">
                  <v:path arrowok="t"/>
                </v:shape>
                <v:shape id="Graphic 1195" o:spid="_x0000_s1706" style="position:absolute;left:6613;top:127;width:7487;height:8610;visibility:visible;mso-wrap-style:square;v-text-anchor:top" coordsize="748665,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" path="m,217473l42379,191623,85554,167346r43925,-22689l174109,123567r45292,-19476l265309,86241,311790,70029,358799,55469,406292,42574,454223,31356r48327,-9527l551227,14005,600210,7897,649454,3518,698915,881,748550,r,762000l697100,764087r-50904,6216l596078,780576r-49089,14262l499169,813018r-46311,22028l408300,860851,,217473xe" filled="f" strokecolor="white" strokeweight="2pt">
                  <v:path arrowok="t"/>
                </v:shape>
                <v:shape id="Graphic 1196" o:spid="_x0000_s1707" style="position:absolute;left:8003;top:8001;width:12192;height:12192;visibility:visible;mso-wrap-style:square;v-text-anchor:top" coordsize="12192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" path="m609600,1219200r-47640,-1835l515323,1211954r-45499,-8854l425599,1190939r-42816,-15332l341513,1157239r-39590,-21268l264149,1111939r-35823,-26662l194590,1056122r-31513,-31513l133922,990873,107260,955050,83228,917276,61960,877686,43592,836416,28260,793600,16099,749375,7245,703876,1834,657239,,609600,1834,561960,7245,515323r8854,-45499l28260,425599,43592,382783,61960,341513,83228,301923r24032,-37774l133922,228326r29155,-33736l194590,163077r33736,-29155l264149,107260,301923,83228,341513,61960,382783,43592,425599,28260,469824,16099,515323,7245,561960,1834,609600,r47639,1834l703876,7245r45499,8854l793600,28260r42816,15332l877686,61960r39590,21268l955050,107260r35823,26662l1024609,163077r31513,31513l1085277,228326r26662,35823l1135971,301923r21268,39590l1175607,382783r15332,42816l1203100,469824r8854,45499l1217365,561960r1835,47640l1217365,657239r-5411,46637l1203100,749375r-12161,44225l1175607,836416r-18368,41270l1135971,917276r-24032,37774l1085277,990873r-29155,33736l1024609,1056122r-33736,29155l955050,1111939r-37774,24032l877686,1157239r-41270,18368l793600,1190939r-44225,12161l703876,1211954r-46637,5411l609600,1219200xe" stroked="f">
                  <v:path arrowok="t"/>
                </v:shape>
                <v:shape id="Textbox 1197" o:spid="_x0000_s1708" type="#_x0000_t202" style="position:absolute;left:12757;top:12457;width:2813;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" filled="f" stroked="f">
                  <v:textbox inset="0,0,0,0">
                    <w:txbxContent>
                      <w:p w14:paraId="3744C6AD" w14:textId="77777777" w:rsidR="00B0389C" w:rsidRDefault="00767221">
                        <w:pPr>
                          <w:spacing w:line="221" w:lineRule="exact"/>
                          <w:ind w:right="17"/>
                          <w:jc w:val="center"/>
                          <w:rPr>
                            <w:b/>
                            <w:sz w:val="20"/>
                          </w:rPr>
                        </w:pPr>
                        <w:r>
                          <w:rPr>
                            <w:b/>
                            <w:color w:val="1A1A1A"/>
                            <w:spacing w:val="-5"/>
                            <w:sz w:val="20"/>
                          </w:rPr>
                          <w:t>12</w:t>
                        </w:r>
                      </w:p>
                      <w:p w14:paraId="6486A51A" w14:textId="77777777" w:rsidR="00B0389C" w:rsidRDefault="00767221">
                        <w:pPr>
                          <w:spacing w:before="87"/>
                          <w:ind w:right="18"/>
                          <w:jc w:val="center"/>
                          <w:rPr>
                            <w:sz w:val="16"/>
                          </w:rPr>
                        </w:pPr>
                        <w:r>
                          <w:rPr>
                            <w:color w:val="555555"/>
                            <w:spacing w:val="-6"/>
                            <w:sz w:val="16"/>
                          </w:rPr>
                          <w:t>Weeks</w:t>
                        </w:r>
                      </w:p>
                    </w:txbxContent>
                  </v:textbox>
                </v:shape>
                <v:shape id="Textbox 1198" o:spid="_x0000_s1709" type="#_x0000_t202" style="position:absolute;left:23540;top:13140;width:284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fek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BPF4Ir38gIevUPAAD//wMAUEsBAi0AFAAGAAgAAAAhANvh9svuAAAAhQEAABMAAAAAAAAA&#10;AAAAAAAAAAAAAFtDb250ZW50X1R5cGVzXS54bWxQSwECLQAUAAYACAAAACEAWvQsW78AAAAVAQAA&#10;CwAAAAAAAAAAAAAAAAAfAQAAX3JlbHMvLnJlbHNQSwECLQAUAAYACAAAACEAwwX3pMYAAADdAAAA&#10;DwAAAAAAAAAAAAAAAAAHAgAAZHJzL2Rvd25yZXYueG1sUEsFBgAAAAADAAMAtwAAAPoCAAAAAA==&#10;" filled="f" stroked="f">
                  <v:textbox inset="0,0,0,0">
                    <w:txbxContent>
                      <w:p w14:paraId="5D1851CD" w14:textId="77777777" w:rsidR="00B0389C" w:rsidRDefault="00767221">
                        <w:pPr>
                          <w:spacing w:line="199" w:lineRule="exact"/>
                          <w:rPr>
                            <w:b/>
                            <w:sz w:val="18"/>
                          </w:rPr>
                        </w:pPr>
                        <w:r>
                          <w:rPr>
                            <w:b/>
                            <w:color w:val="FFFFFF"/>
                            <w:sz w:val="18"/>
                          </w:rPr>
                          <w:t>17</w:t>
                        </w:r>
                        <w:r>
                          <w:rPr>
                            <w:b/>
                            <w:color w:val="FFFFFF"/>
                            <w:spacing w:val="22"/>
                            <w:sz w:val="18"/>
                          </w:rPr>
                          <w:t xml:space="preserve"> </w:t>
                        </w:r>
                        <w:r>
                          <w:rPr>
                            <w:b/>
                            <w:color w:val="FFFFFF"/>
                            <w:spacing w:val="-10"/>
                            <w:sz w:val="18"/>
                          </w:rPr>
                          <w:t>%</w:t>
                        </w:r>
                      </w:p>
                    </w:txbxContent>
                  </v:textbox>
                </v:shape>
                <v:shape id="Textbox 1199" o:spid="_x0000_s1710" type="#_x0000_t202" style="position:absolute;left:8490;top:22362;width:284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" filled="f" stroked="f">
                  <v:textbox inset="0,0,0,0">
                    <w:txbxContent>
                      <w:p w14:paraId="7051A5A2" w14:textId="77777777" w:rsidR="00B0389C" w:rsidRDefault="00767221">
                        <w:pPr>
                          <w:spacing w:line="199" w:lineRule="exact"/>
                          <w:rPr>
                            <w:b/>
                            <w:sz w:val="18"/>
                          </w:rPr>
                        </w:pPr>
                        <w:r>
                          <w:rPr>
                            <w:b/>
                            <w:color w:val="FFFFFF"/>
                            <w:sz w:val="18"/>
                          </w:rPr>
                          <w:t>50</w:t>
                        </w:r>
                        <w:r>
                          <w:rPr>
                            <w:b/>
                            <w:color w:val="FFFFFF"/>
                            <w:spacing w:val="22"/>
                            <w:sz w:val="18"/>
                          </w:rPr>
                          <w:t xml:space="preserve"> </w:t>
                        </w:r>
                        <w:r>
                          <w:rPr>
                            <w:b/>
                            <w:color w:val="FFFFFF"/>
                            <w:spacing w:val="-10"/>
                            <w:sz w:val="18"/>
                          </w:rPr>
                          <w:t>%</w:t>
                        </w:r>
                      </w:p>
                    </w:txbxContent>
                  </v:textbox>
                </v:shape>
                <w10:wrap anchorx="page"/>
              </v:group>
            </w:pict>
          </mc:Fallback>
        </mc:AlternateContent>
      </w:r>
      <w:r>
        <w:rPr>
          <w:b/>
          <w:noProof/>
          <w:sz w:val="16"/>
        </w:rPr>
        <mc:AlternateContent>
          <mc:Choice Requires="wps">
            <w:drawing>
              <wp:anchor distT="0" distB="0" distL="0" distR="0" simplePos="0" relativeHeight="15948288" behindDoc="0" locked="0" layoutInCell="1" allowOverlap="1" wp14:anchorId="19B04B73" wp14:editId="35CE15D5">
                <wp:simplePos x="0" y="0"/>
                <wp:positionH relativeFrom="page">
                  <wp:posOffset>5207000</wp:posOffset>
                </wp:positionH>
                <wp:positionV relativeFrom="paragraph">
                  <wp:posOffset>-31669</wp:posOffset>
                </wp:positionV>
                <wp:extent cx="177800" cy="177800"/>
                <wp:effectExtent l="0" t="0" r="0" b="0"/>
                <wp:wrapNone/>
                <wp:docPr id="1200" name="Graphic 1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0" cy="177800"/>
                        </a:xfrm>
                        <a:custGeom>
                          <a:avLst/>
                          <a:gdLst/>
                          <a:ahLst/>
                          <a:cxnLst/>
                          <a:rect l="l" t="t" r="r" b="b"/>
                          <a:pathLst>
                            <a:path w="177800" h="177800">
                              <a:moveTo>
                                <a:pt x="177800" y="177800"/>
                              </a:moveTo>
                              <a:lnTo>
                                <a:pt x="0" y="177800"/>
                              </a:lnTo>
                              <a:lnTo>
                                <a:pt x="0" y="0"/>
                              </a:lnTo>
                              <a:lnTo>
                                <a:pt x="177800" y="0"/>
                              </a:lnTo>
                              <a:lnTo>
                                <a:pt x="177800" y="177800"/>
                              </a:lnTo>
                              <a:close/>
                            </a:path>
                          </a:pathLst>
                        </a:custGeom>
                        <a:solidFill>
                          <a:srgbClr val="1565C0"/>
                        </a:solidFill>
                      </wps:spPr>
                      <wps:bodyPr wrap="square" lIns="0" tIns="0" rIns="0" bIns="0" rtlCol="0">
                        <a:prstTxWarp prst="textNoShape">
                          <a:avLst/>
                        </a:prstTxWarp>
                        <a:noAutofit/>
                      </wps:bodyPr>
                    </wps:wsp>
                  </a:graphicData>
                </a:graphic>
              </wp:anchor>
            </w:drawing>
          </mc:Choice>
          <mc:Fallback>
            <w:pict>
              <v:shape w14:anchorId="4DAE9D2D" id="Graphic 1200" o:spid="_x0000_s1026" style="position:absolute;margin-left:410pt;margin-top:-2.5pt;width:14pt;height:14pt;z-index:15948288;visibility:visible;mso-wrap-style:square;mso-wrap-distance-left:0;mso-wrap-distance-top:0;mso-wrap-distance-right:0;mso-wrap-distance-bottom:0;mso-position-horizontal:absolute;mso-position-horizontal-relative:page;mso-position-vertical:absolute;mso-position-vertical-relative:text;v-text-anchor:top" coordsize="1778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" path="m177800,177800l,177800,,,177800,r,177800xe" fillcolor="#1565c0" stroked="f">
                <v:path arrowok="t"/>
                <w10:wrap anchorx="page"/>
              </v:shape>
            </w:pict>
          </mc:Fallback>
        </mc:AlternateContent>
      </w:r>
      <w:r>
        <w:rPr>
          <w:b/>
          <w:color w:val="1A1A1A"/>
          <w:spacing w:val="-2"/>
          <w:sz w:val="16"/>
        </w:rPr>
        <w:t>Requirements</w:t>
      </w:r>
    </w:p>
    <w:p w14:paraId="7C52334B" w14:textId="77777777" w:rsidR="00B0389C" w:rsidRDefault="00767221">
      <w:pPr>
        <w:spacing w:before="75"/>
        <w:ind w:left="7750"/>
        <w:rPr>
          <w:sz w:val="14"/>
        </w:rPr>
      </w:pPr>
      <w:r>
        <w:rPr>
          <w:color w:val="555555"/>
          <w:sz w:val="14"/>
        </w:rPr>
        <w:t>1</w:t>
      </w:r>
      <w:r>
        <w:rPr>
          <w:color w:val="555555"/>
          <w:spacing w:val="35"/>
          <w:sz w:val="14"/>
        </w:rPr>
        <w:t xml:space="preserve"> </w:t>
      </w:r>
      <w:r>
        <w:rPr>
          <w:color w:val="555555"/>
          <w:sz w:val="14"/>
        </w:rPr>
        <w:t>week (</w:t>
      </w:r>
      <w:r>
        <w:rPr>
          <w:color w:val="555555"/>
          <w:spacing w:val="35"/>
          <w:sz w:val="14"/>
        </w:rPr>
        <w:t xml:space="preserve"> </w:t>
      </w:r>
      <w:r>
        <w:rPr>
          <w:color w:val="555555"/>
          <w:sz w:val="14"/>
        </w:rPr>
        <w:t xml:space="preserve">8 </w:t>
      </w:r>
      <w:r>
        <w:rPr>
          <w:color w:val="555555"/>
          <w:spacing w:val="-5"/>
          <w:sz w:val="14"/>
        </w:rPr>
        <w:t>%)</w:t>
      </w:r>
    </w:p>
    <w:p w14:paraId="7886CD5D" w14:textId="77777777" w:rsidR="00B0389C" w:rsidRDefault="00B0389C">
      <w:pPr>
        <w:pStyle w:val="BodyText"/>
        <w:spacing w:before="116"/>
        <w:rPr>
          <w:sz w:val="16"/>
        </w:rPr>
      </w:pPr>
    </w:p>
    <w:p w14:paraId="66815235" w14:textId="77777777" w:rsidR="00B0389C" w:rsidRDefault="00767221">
      <w:pPr>
        <w:ind w:left="7750"/>
        <w:rPr>
          <w:b/>
          <w:sz w:val="16"/>
        </w:rPr>
      </w:pPr>
      <w:r>
        <w:rPr>
          <w:b/>
          <w:noProof/>
          <w:sz w:val="16"/>
        </w:rPr>
        <mc:AlternateContent>
          <mc:Choice Requires="wps">
            <w:drawing>
              <wp:anchor distT="0" distB="0" distL="0" distR="0" simplePos="0" relativeHeight="15948800" behindDoc="0" locked="0" layoutInCell="1" allowOverlap="1" wp14:anchorId="30E0A6C4" wp14:editId="3E2850CA">
                <wp:simplePos x="0" y="0"/>
                <wp:positionH relativeFrom="page">
                  <wp:posOffset>5207000</wp:posOffset>
                </wp:positionH>
                <wp:positionV relativeFrom="paragraph">
                  <wp:posOffset>-31640</wp:posOffset>
                </wp:positionV>
                <wp:extent cx="177800" cy="177800"/>
                <wp:effectExtent l="0" t="0" r="0" b="0"/>
                <wp:wrapNone/>
                <wp:docPr id="1201" name="Graphic 1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0" cy="177800"/>
                        </a:xfrm>
                        <a:custGeom>
                          <a:avLst/>
                          <a:gdLst/>
                          <a:ahLst/>
                          <a:cxnLst/>
                          <a:rect l="l" t="t" r="r" b="b"/>
                          <a:pathLst>
                            <a:path w="177800" h="177800">
                              <a:moveTo>
                                <a:pt x="177800" y="177800"/>
                              </a:moveTo>
                              <a:lnTo>
                                <a:pt x="0" y="177800"/>
                              </a:lnTo>
                              <a:lnTo>
                                <a:pt x="0" y="0"/>
                              </a:lnTo>
                              <a:lnTo>
                                <a:pt x="177800" y="0"/>
                              </a:lnTo>
                              <a:lnTo>
                                <a:pt x="177800" y="177800"/>
                              </a:lnTo>
                              <a:close/>
                            </a:path>
                          </a:pathLst>
                        </a:custGeom>
                        <a:solidFill>
                          <a:srgbClr val="1976D2"/>
                        </a:solidFill>
                      </wps:spPr>
                      <wps:bodyPr wrap="square" lIns="0" tIns="0" rIns="0" bIns="0" rtlCol="0">
                        <a:prstTxWarp prst="textNoShape">
                          <a:avLst/>
                        </a:prstTxWarp>
                        <a:noAutofit/>
                      </wps:bodyPr>
                    </wps:wsp>
                  </a:graphicData>
                </a:graphic>
              </wp:anchor>
            </w:drawing>
          </mc:Choice>
          <mc:Fallback>
            <w:pict>
              <v:shape w14:anchorId="177D018C" id="Graphic 1201" o:spid="_x0000_s1026" style="position:absolute;margin-left:410pt;margin-top:-2.5pt;width:14pt;height:14pt;z-index:15948800;visibility:visible;mso-wrap-style:square;mso-wrap-distance-left:0;mso-wrap-distance-top:0;mso-wrap-distance-right:0;mso-wrap-distance-bottom:0;mso-position-horizontal:absolute;mso-position-horizontal-relative:page;mso-position-vertical:absolute;mso-position-vertical-relative:text;v-text-anchor:top" coordsize="1778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" path="m177800,177800l,177800,,,177800,r,177800xe" fillcolor="#1976d2" stroked="f">
                <v:path arrowok="t"/>
                <w10:wrap anchorx="page"/>
              </v:shape>
            </w:pict>
          </mc:Fallback>
        </mc:AlternateContent>
      </w:r>
      <w:r>
        <w:rPr>
          <w:b/>
          <w:color w:val="1A1A1A"/>
          <w:spacing w:val="-2"/>
          <w:sz w:val="16"/>
        </w:rPr>
        <w:t>Feasibility</w:t>
      </w:r>
    </w:p>
    <w:p w14:paraId="0A3BAAFA" w14:textId="77777777" w:rsidR="00B0389C" w:rsidRDefault="00767221">
      <w:pPr>
        <w:spacing w:before="75"/>
        <w:ind w:left="7750"/>
        <w:rPr>
          <w:sz w:val="14"/>
        </w:rPr>
      </w:pPr>
      <w:r>
        <w:rPr>
          <w:color w:val="555555"/>
          <w:sz w:val="14"/>
        </w:rPr>
        <w:t>1</w:t>
      </w:r>
      <w:r>
        <w:rPr>
          <w:color w:val="555555"/>
          <w:spacing w:val="35"/>
          <w:sz w:val="14"/>
        </w:rPr>
        <w:t xml:space="preserve"> </w:t>
      </w:r>
      <w:r>
        <w:rPr>
          <w:color w:val="555555"/>
          <w:sz w:val="14"/>
        </w:rPr>
        <w:t>week (</w:t>
      </w:r>
      <w:r>
        <w:rPr>
          <w:color w:val="555555"/>
          <w:spacing w:val="35"/>
          <w:sz w:val="14"/>
        </w:rPr>
        <w:t xml:space="preserve"> </w:t>
      </w:r>
      <w:r>
        <w:rPr>
          <w:color w:val="555555"/>
          <w:sz w:val="14"/>
        </w:rPr>
        <w:t xml:space="preserve">8 </w:t>
      </w:r>
      <w:r>
        <w:rPr>
          <w:color w:val="555555"/>
          <w:spacing w:val="-5"/>
          <w:sz w:val="14"/>
        </w:rPr>
        <w:t>%)</w:t>
      </w:r>
    </w:p>
    <w:p w14:paraId="2E1AE5A1" w14:textId="77777777" w:rsidR="00B0389C" w:rsidRDefault="00B0389C">
      <w:pPr>
        <w:pStyle w:val="BodyText"/>
        <w:spacing w:before="116"/>
        <w:rPr>
          <w:sz w:val="16"/>
        </w:rPr>
      </w:pPr>
    </w:p>
    <w:p w14:paraId="58E81CCA" w14:textId="77777777" w:rsidR="00B0389C" w:rsidRDefault="00767221">
      <w:pPr>
        <w:spacing w:before="1"/>
        <w:ind w:left="7750"/>
        <w:rPr>
          <w:b/>
          <w:sz w:val="16"/>
        </w:rPr>
      </w:pPr>
      <w:r>
        <w:rPr>
          <w:b/>
          <w:noProof/>
          <w:sz w:val="16"/>
        </w:rPr>
        <mc:AlternateContent>
          <mc:Choice Requires="wps">
            <w:drawing>
              <wp:anchor distT="0" distB="0" distL="0" distR="0" simplePos="0" relativeHeight="15949312" behindDoc="0" locked="0" layoutInCell="1" allowOverlap="1" wp14:anchorId="50B4DAB9" wp14:editId="2BB02901">
                <wp:simplePos x="0" y="0"/>
                <wp:positionH relativeFrom="page">
                  <wp:posOffset>5207000</wp:posOffset>
                </wp:positionH>
                <wp:positionV relativeFrom="paragraph">
                  <wp:posOffset>-31612</wp:posOffset>
                </wp:positionV>
                <wp:extent cx="177800" cy="177800"/>
                <wp:effectExtent l="0" t="0" r="0" b="0"/>
                <wp:wrapNone/>
                <wp:docPr id="1202" name="Graphic 1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0" cy="177800"/>
                        </a:xfrm>
                        <a:custGeom>
                          <a:avLst/>
                          <a:gdLst/>
                          <a:ahLst/>
                          <a:cxnLst/>
                          <a:rect l="l" t="t" r="r" b="b"/>
                          <a:pathLst>
                            <a:path w="177800" h="177800">
                              <a:moveTo>
                                <a:pt x="177800" y="177800"/>
                              </a:moveTo>
                              <a:lnTo>
                                <a:pt x="0" y="177800"/>
                              </a:lnTo>
                              <a:lnTo>
                                <a:pt x="0" y="0"/>
                              </a:lnTo>
                              <a:lnTo>
                                <a:pt x="177800" y="0"/>
                              </a:lnTo>
                              <a:lnTo>
                                <a:pt x="177800" y="177800"/>
                              </a:lnTo>
                              <a:close/>
                            </a:path>
                          </a:pathLst>
                        </a:custGeom>
                        <a:solidFill>
                          <a:srgbClr val="2196F3"/>
                        </a:solidFill>
                      </wps:spPr>
                      <wps:bodyPr wrap="square" lIns="0" tIns="0" rIns="0" bIns="0" rtlCol="0">
                        <a:prstTxWarp prst="textNoShape">
                          <a:avLst/>
                        </a:prstTxWarp>
                        <a:noAutofit/>
                      </wps:bodyPr>
                    </wps:wsp>
                  </a:graphicData>
                </a:graphic>
              </wp:anchor>
            </w:drawing>
          </mc:Choice>
          <mc:Fallback>
            <w:pict>
              <v:shape w14:anchorId="29220B85" id="Graphic 1202" o:spid="_x0000_s1026" style="position:absolute;margin-left:410pt;margin-top:-2.5pt;width:14pt;height:14pt;z-index:15949312;visibility:visible;mso-wrap-style:square;mso-wrap-distance-left:0;mso-wrap-distance-top:0;mso-wrap-distance-right:0;mso-wrap-distance-bottom:0;mso-position-horizontal:absolute;mso-position-horizontal-relative:page;mso-position-vertical:absolute;mso-position-vertical-relative:text;v-text-anchor:top" coordsize="1778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" path="m177800,177800l,177800,,,177800,r,177800xe" fillcolor="#2196f3" stroked="f">
                <v:path arrowok="t"/>
                <w10:wrap anchorx="page"/>
              </v:shape>
            </w:pict>
          </mc:Fallback>
        </mc:AlternateContent>
      </w:r>
      <w:r>
        <w:rPr>
          <w:b/>
          <w:color w:val="1A1A1A"/>
          <w:spacing w:val="-2"/>
          <w:sz w:val="16"/>
        </w:rPr>
        <w:t>Design</w:t>
      </w:r>
    </w:p>
    <w:p w14:paraId="5BA56046" w14:textId="77777777" w:rsidR="00B0389C" w:rsidRDefault="00767221">
      <w:pPr>
        <w:spacing w:before="74"/>
        <w:ind w:left="7750"/>
        <w:rPr>
          <w:sz w:val="14"/>
        </w:rPr>
      </w:pPr>
      <w:r>
        <w:rPr>
          <w:color w:val="555555"/>
          <w:sz w:val="14"/>
        </w:rPr>
        <w:t>2</w:t>
      </w:r>
      <w:r>
        <w:rPr>
          <w:color w:val="555555"/>
          <w:spacing w:val="35"/>
          <w:sz w:val="14"/>
        </w:rPr>
        <w:t xml:space="preserve"> </w:t>
      </w:r>
      <w:r>
        <w:rPr>
          <w:color w:val="555555"/>
          <w:sz w:val="14"/>
        </w:rPr>
        <w:t>week s</w:t>
      </w:r>
      <w:r>
        <w:rPr>
          <w:color w:val="555555"/>
          <w:spacing w:val="-1"/>
          <w:sz w:val="14"/>
        </w:rPr>
        <w:t xml:space="preserve"> </w:t>
      </w:r>
      <w:r>
        <w:rPr>
          <w:color w:val="555555"/>
          <w:sz w:val="14"/>
        </w:rPr>
        <w:t>(</w:t>
      </w:r>
      <w:r>
        <w:rPr>
          <w:color w:val="555555"/>
          <w:spacing w:val="35"/>
          <w:sz w:val="14"/>
        </w:rPr>
        <w:t xml:space="preserve"> </w:t>
      </w:r>
      <w:r>
        <w:rPr>
          <w:color w:val="555555"/>
          <w:sz w:val="14"/>
        </w:rPr>
        <w:t xml:space="preserve">17 </w:t>
      </w:r>
      <w:r>
        <w:rPr>
          <w:color w:val="555555"/>
          <w:spacing w:val="-5"/>
          <w:sz w:val="14"/>
        </w:rPr>
        <w:t>%)</w:t>
      </w:r>
    </w:p>
    <w:p w14:paraId="726B5709" w14:textId="77777777" w:rsidR="00B0389C" w:rsidRDefault="00B0389C">
      <w:pPr>
        <w:pStyle w:val="BodyText"/>
        <w:spacing w:before="116"/>
        <w:rPr>
          <w:sz w:val="16"/>
        </w:rPr>
      </w:pPr>
    </w:p>
    <w:p w14:paraId="1AF6ECE8" w14:textId="77777777" w:rsidR="00B0389C" w:rsidRDefault="00767221">
      <w:pPr>
        <w:spacing w:before="1"/>
        <w:ind w:left="7750"/>
        <w:rPr>
          <w:b/>
          <w:sz w:val="16"/>
        </w:rPr>
      </w:pPr>
      <w:r>
        <w:rPr>
          <w:b/>
          <w:noProof/>
          <w:sz w:val="16"/>
        </w:rPr>
        <mc:AlternateContent>
          <mc:Choice Requires="wps">
            <w:drawing>
              <wp:anchor distT="0" distB="0" distL="0" distR="0" simplePos="0" relativeHeight="15949824" behindDoc="0" locked="0" layoutInCell="1" allowOverlap="1" wp14:anchorId="0761311B" wp14:editId="2021DA1D">
                <wp:simplePos x="0" y="0"/>
                <wp:positionH relativeFrom="page">
                  <wp:posOffset>5207000</wp:posOffset>
                </wp:positionH>
                <wp:positionV relativeFrom="paragraph">
                  <wp:posOffset>-31583</wp:posOffset>
                </wp:positionV>
                <wp:extent cx="177800" cy="177800"/>
                <wp:effectExtent l="0" t="0" r="0" b="0"/>
                <wp:wrapNone/>
                <wp:docPr id="1203" name="Graphic 1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0" cy="177800"/>
                        </a:xfrm>
                        <a:custGeom>
                          <a:avLst/>
                          <a:gdLst/>
                          <a:ahLst/>
                          <a:cxnLst/>
                          <a:rect l="l" t="t" r="r" b="b"/>
                          <a:pathLst>
                            <a:path w="177800" h="177800">
                              <a:moveTo>
                                <a:pt x="177800" y="177800"/>
                              </a:moveTo>
                              <a:lnTo>
                                <a:pt x="0" y="177800"/>
                              </a:lnTo>
                              <a:lnTo>
                                <a:pt x="0" y="0"/>
                              </a:lnTo>
                              <a:lnTo>
                                <a:pt x="177800" y="0"/>
                              </a:lnTo>
                              <a:lnTo>
                                <a:pt x="177800" y="177800"/>
                              </a:lnTo>
                              <a:close/>
                            </a:path>
                          </a:pathLst>
                        </a:custGeom>
                        <a:solidFill>
                          <a:srgbClr val="0D47A0"/>
                        </a:solidFill>
                      </wps:spPr>
                      <wps:bodyPr wrap="square" lIns="0" tIns="0" rIns="0" bIns="0" rtlCol="0">
                        <a:prstTxWarp prst="textNoShape">
                          <a:avLst/>
                        </a:prstTxWarp>
                        <a:noAutofit/>
                      </wps:bodyPr>
                    </wps:wsp>
                  </a:graphicData>
                </a:graphic>
              </wp:anchor>
            </w:drawing>
          </mc:Choice>
          <mc:Fallback>
            <w:pict>
              <v:shape w14:anchorId="0E8E3FAF" id="Graphic 1203" o:spid="_x0000_s1026" style="position:absolute;margin-left:410pt;margin-top:-2.5pt;width:14pt;height:14pt;z-index:15949824;visibility:visible;mso-wrap-style:square;mso-wrap-distance-left:0;mso-wrap-distance-top:0;mso-wrap-distance-right:0;mso-wrap-distance-bottom:0;mso-position-horizontal:absolute;mso-position-horizontal-relative:page;mso-position-vertical:absolute;mso-position-vertical-relative:text;v-text-anchor:top" coordsize="1778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" path="m177800,177800l,177800,,,177800,r,177800xe" fillcolor="#0d47a0" stroked="f">
                <v:path arrowok="t"/>
                <w10:wrap anchorx="page"/>
              </v:shape>
            </w:pict>
          </mc:Fallback>
        </mc:AlternateContent>
      </w:r>
      <w:r>
        <w:rPr>
          <w:b/>
          <w:color w:val="1A1A1A"/>
          <w:spacing w:val="-2"/>
          <w:sz w:val="16"/>
        </w:rPr>
        <w:t>Development</w:t>
      </w:r>
    </w:p>
    <w:p w14:paraId="0DEB44D8" w14:textId="77777777" w:rsidR="00B0389C" w:rsidRDefault="00767221">
      <w:pPr>
        <w:spacing w:before="74"/>
        <w:ind w:left="7750"/>
        <w:rPr>
          <w:sz w:val="14"/>
        </w:rPr>
      </w:pPr>
      <w:r>
        <w:rPr>
          <w:color w:val="555555"/>
          <w:sz w:val="14"/>
        </w:rPr>
        <w:t>6</w:t>
      </w:r>
      <w:r>
        <w:rPr>
          <w:color w:val="555555"/>
          <w:spacing w:val="35"/>
          <w:sz w:val="14"/>
        </w:rPr>
        <w:t xml:space="preserve"> </w:t>
      </w:r>
      <w:r>
        <w:rPr>
          <w:color w:val="555555"/>
          <w:sz w:val="14"/>
        </w:rPr>
        <w:t>week s</w:t>
      </w:r>
      <w:r>
        <w:rPr>
          <w:color w:val="555555"/>
          <w:spacing w:val="-1"/>
          <w:sz w:val="14"/>
        </w:rPr>
        <w:t xml:space="preserve"> </w:t>
      </w:r>
      <w:r>
        <w:rPr>
          <w:color w:val="555555"/>
          <w:sz w:val="14"/>
        </w:rPr>
        <w:t>(</w:t>
      </w:r>
      <w:r>
        <w:rPr>
          <w:color w:val="555555"/>
          <w:spacing w:val="35"/>
          <w:sz w:val="14"/>
        </w:rPr>
        <w:t xml:space="preserve"> </w:t>
      </w:r>
      <w:r>
        <w:rPr>
          <w:color w:val="555555"/>
          <w:sz w:val="14"/>
        </w:rPr>
        <w:t xml:space="preserve">50 </w:t>
      </w:r>
      <w:r>
        <w:rPr>
          <w:color w:val="555555"/>
          <w:spacing w:val="-5"/>
          <w:sz w:val="14"/>
        </w:rPr>
        <w:t>%)</w:t>
      </w:r>
    </w:p>
    <w:p w14:paraId="15BCCDAA" w14:textId="77777777" w:rsidR="00B0389C" w:rsidRDefault="00B0389C">
      <w:pPr>
        <w:pStyle w:val="BodyText"/>
        <w:spacing w:before="116"/>
        <w:rPr>
          <w:sz w:val="16"/>
        </w:rPr>
      </w:pPr>
    </w:p>
    <w:p w14:paraId="072AB945" w14:textId="77777777" w:rsidR="00B0389C" w:rsidRDefault="00767221">
      <w:pPr>
        <w:spacing w:before="1"/>
        <w:ind w:left="7750"/>
        <w:rPr>
          <w:b/>
          <w:sz w:val="16"/>
        </w:rPr>
      </w:pPr>
      <w:r>
        <w:rPr>
          <w:b/>
          <w:noProof/>
          <w:sz w:val="16"/>
        </w:rPr>
        <mc:AlternateContent>
          <mc:Choice Requires="wps">
            <w:drawing>
              <wp:anchor distT="0" distB="0" distL="0" distR="0" simplePos="0" relativeHeight="15950336" behindDoc="0" locked="0" layoutInCell="1" allowOverlap="1" wp14:anchorId="06547198" wp14:editId="4DB960B4">
                <wp:simplePos x="0" y="0"/>
                <wp:positionH relativeFrom="page">
                  <wp:posOffset>5207000</wp:posOffset>
                </wp:positionH>
                <wp:positionV relativeFrom="paragraph">
                  <wp:posOffset>-31555</wp:posOffset>
                </wp:positionV>
                <wp:extent cx="177800" cy="177800"/>
                <wp:effectExtent l="0" t="0" r="0" b="0"/>
                <wp:wrapNone/>
                <wp:docPr id="1204" name="Graphic 1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0" cy="177800"/>
                        </a:xfrm>
                        <a:custGeom>
                          <a:avLst/>
                          <a:gdLst/>
                          <a:ahLst/>
                          <a:cxnLst/>
                          <a:rect l="l" t="t" r="r" b="b"/>
                          <a:pathLst>
                            <a:path w="177800" h="177800">
                              <a:moveTo>
                                <a:pt x="177800" y="177800"/>
                              </a:moveTo>
                              <a:lnTo>
                                <a:pt x="0" y="177800"/>
                              </a:lnTo>
                              <a:lnTo>
                                <a:pt x="0" y="0"/>
                              </a:lnTo>
                              <a:lnTo>
                                <a:pt x="177800" y="0"/>
                              </a:lnTo>
                              <a:lnTo>
                                <a:pt x="177800" y="177800"/>
                              </a:lnTo>
                              <a:close/>
                            </a:path>
                          </a:pathLst>
                        </a:custGeom>
                        <a:solidFill>
                          <a:srgbClr val="42A5F5"/>
                        </a:solidFill>
                      </wps:spPr>
                      <wps:bodyPr wrap="square" lIns="0" tIns="0" rIns="0" bIns="0" rtlCol="0">
                        <a:prstTxWarp prst="textNoShape">
                          <a:avLst/>
                        </a:prstTxWarp>
                        <a:noAutofit/>
                      </wps:bodyPr>
                    </wps:wsp>
                  </a:graphicData>
                </a:graphic>
              </wp:anchor>
            </w:drawing>
          </mc:Choice>
          <mc:Fallback>
            <w:pict>
              <v:shape w14:anchorId="1115B107" id="Graphic 1204" o:spid="_x0000_s1026" style="position:absolute;margin-left:410pt;margin-top:-2.5pt;width:14pt;height:14pt;z-index:15950336;visibility:visible;mso-wrap-style:square;mso-wrap-distance-left:0;mso-wrap-distance-top:0;mso-wrap-distance-right:0;mso-wrap-distance-bottom:0;mso-position-horizontal:absolute;mso-position-horizontal-relative:page;mso-position-vertical:absolute;mso-position-vertical-relative:text;v-text-anchor:top" coordsize="1778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" path="m177800,177800l,177800,,,177800,r,177800xe" fillcolor="#42a5f5" stroked="f">
                <v:path arrowok="t"/>
                <w10:wrap anchorx="page"/>
              </v:shape>
            </w:pict>
          </mc:Fallback>
        </mc:AlternateContent>
      </w:r>
      <w:r>
        <w:rPr>
          <w:b/>
          <w:color w:val="1A1A1A"/>
          <w:spacing w:val="-2"/>
          <w:sz w:val="16"/>
        </w:rPr>
        <w:t>Testing</w:t>
      </w:r>
    </w:p>
    <w:p w14:paraId="0D123CA0" w14:textId="77777777" w:rsidR="00B0389C" w:rsidRDefault="00767221">
      <w:pPr>
        <w:spacing w:before="74"/>
        <w:ind w:left="7750"/>
        <w:rPr>
          <w:sz w:val="14"/>
        </w:rPr>
      </w:pPr>
      <w:r>
        <w:rPr>
          <w:color w:val="555555"/>
          <w:sz w:val="14"/>
        </w:rPr>
        <w:t>1</w:t>
      </w:r>
      <w:r>
        <w:rPr>
          <w:color w:val="555555"/>
          <w:spacing w:val="35"/>
          <w:sz w:val="14"/>
        </w:rPr>
        <w:t xml:space="preserve"> </w:t>
      </w:r>
      <w:r>
        <w:rPr>
          <w:color w:val="555555"/>
          <w:sz w:val="14"/>
        </w:rPr>
        <w:t>week (</w:t>
      </w:r>
      <w:r>
        <w:rPr>
          <w:color w:val="555555"/>
          <w:spacing w:val="35"/>
          <w:sz w:val="14"/>
        </w:rPr>
        <w:t xml:space="preserve"> </w:t>
      </w:r>
      <w:r>
        <w:rPr>
          <w:color w:val="555555"/>
          <w:sz w:val="14"/>
        </w:rPr>
        <w:t xml:space="preserve">8 </w:t>
      </w:r>
      <w:r>
        <w:rPr>
          <w:color w:val="555555"/>
          <w:spacing w:val="-5"/>
          <w:sz w:val="14"/>
        </w:rPr>
        <w:t>%)</w:t>
      </w:r>
    </w:p>
    <w:p w14:paraId="0FAC6E37" w14:textId="77777777" w:rsidR="00B0389C" w:rsidRDefault="00B0389C">
      <w:pPr>
        <w:pStyle w:val="BodyText"/>
        <w:spacing w:before="116"/>
        <w:rPr>
          <w:sz w:val="16"/>
        </w:rPr>
      </w:pPr>
    </w:p>
    <w:p w14:paraId="650CEE46" w14:textId="77777777" w:rsidR="00B0389C" w:rsidRDefault="00767221">
      <w:pPr>
        <w:spacing w:before="1"/>
        <w:ind w:right="1627"/>
        <w:jc w:val="right"/>
        <w:rPr>
          <w:b/>
          <w:sz w:val="16"/>
        </w:rPr>
      </w:pPr>
      <w:r>
        <w:rPr>
          <w:b/>
          <w:noProof/>
          <w:sz w:val="16"/>
        </w:rPr>
        <mc:AlternateContent>
          <mc:Choice Requires="wps">
            <w:drawing>
              <wp:anchor distT="0" distB="0" distL="0" distR="0" simplePos="0" relativeHeight="15950848" behindDoc="0" locked="0" layoutInCell="1" allowOverlap="1" wp14:anchorId="5A76029C" wp14:editId="5BBFAEE2">
                <wp:simplePos x="0" y="0"/>
                <wp:positionH relativeFrom="page">
                  <wp:posOffset>5207000</wp:posOffset>
                </wp:positionH>
                <wp:positionV relativeFrom="paragraph">
                  <wp:posOffset>-31526</wp:posOffset>
                </wp:positionV>
                <wp:extent cx="177800" cy="177800"/>
                <wp:effectExtent l="0" t="0" r="0" b="0"/>
                <wp:wrapNone/>
                <wp:docPr id="1205" name="Graphic 1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0" cy="177800"/>
                        </a:xfrm>
                        <a:custGeom>
                          <a:avLst/>
                          <a:gdLst/>
                          <a:ahLst/>
                          <a:cxnLst/>
                          <a:rect l="l" t="t" r="r" b="b"/>
                          <a:pathLst>
                            <a:path w="177800" h="177800">
                              <a:moveTo>
                                <a:pt x="177800" y="177800"/>
                              </a:moveTo>
                              <a:lnTo>
                                <a:pt x="0" y="177800"/>
                              </a:lnTo>
                              <a:lnTo>
                                <a:pt x="0" y="0"/>
                              </a:lnTo>
                              <a:lnTo>
                                <a:pt x="177800" y="0"/>
                              </a:lnTo>
                              <a:lnTo>
                                <a:pt x="177800" y="177800"/>
                              </a:lnTo>
                              <a:close/>
                            </a:path>
                          </a:pathLst>
                        </a:custGeom>
                        <a:solidFill>
                          <a:srgbClr val="64B5F6"/>
                        </a:solidFill>
                      </wps:spPr>
                      <wps:bodyPr wrap="square" lIns="0" tIns="0" rIns="0" bIns="0" rtlCol="0">
                        <a:prstTxWarp prst="textNoShape">
                          <a:avLst/>
                        </a:prstTxWarp>
                        <a:noAutofit/>
                      </wps:bodyPr>
                    </wps:wsp>
                  </a:graphicData>
                </a:graphic>
              </wp:anchor>
            </w:drawing>
          </mc:Choice>
          <mc:Fallback>
            <w:pict>
              <v:shape w14:anchorId="5D1426EE" id="Graphic 1205" o:spid="_x0000_s1026" style="position:absolute;margin-left:410pt;margin-top:-2.5pt;width:14pt;height:14pt;z-index:15950848;visibility:visible;mso-wrap-style:square;mso-wrap-distance-left:0;mso-wrap-distance-top:0;mso-wrap-distance-right:0;mso-wrap-distance-bottom:0;mso-position-horizontal:absolute;mso-position-horizontal-relative:page;mso-position-vertical:absolute;mso-position-vertical-relative:text;v-text-anchor:top" coordsize="1778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" path="m177800,177800l,177800,,,177800,r,177800xe" fillcolor="#64b5f6" stroked="f">
                <v:path arrowok="t"/>
                <w10:wrap anchorx="page"/>
              </v:shape>
            </w:pict>
          </mc:Fallback>
        </mc:AlternateContent>
      </w:r>
      <w:r>
        <w:rPr>
          <w:b/>
          <w:color w:val="1A1A1A"/>
          <w:spacing w:val="-2"/>
          <w:sz w:val="16"/>
        </w:rPr>
        <w:t>Deployment</w:t>
      </w:r>
    </w:p>
    <w:p w14:paraId="3C1DD968" w14:textId="77777777" w:rsidR="00B0389C" w:rsidRDefault="00767221">
      <w:pPr>
        <w:spacing w:before="74"/>
        <w:ind w:right="1598"/>
        <w:jc w:val="right"/>
        <w:rPr>
          <w:sz w:val="14"/>
        </w:rPr>
      </w:pPr>
      <w:r>
        <w:rPr>
          <w:color w:val="555555"/>
          <w:sz w:val="14"/>
        </w:rPr>
        <w:t>1</w:t>
      </w:r>
      <w:r>
        <w:rPr>
          <w:color w:val="555555"/>
          <w:spacing w:val="35"/>
          <w:sz w:val="14"/>
        </w:rPr>
        <w:t xml:space="preserve"> </w:t>
      </w:r>
      <w:r>
        <w:rPr>
          <w:color w:val="555555"/>
          <w:sz w:val="14"/>
        </w:rPr>
        <w:t>week (</w:t>
      </w:r>
      <w:r>
        <w:rPr>
          <w:color w:val="555555"/>
          <w:spacing w:val="35"/>
          <w:sz w:val="14"/>
        </w:rPr>
        <w:t xml:space="preserve"> </w:t>
      </w:r>
      <w:r>
        <w:rPr>
          <w:color w:val="555555"/>
          <w:sz w:val="14"/>
        </w:rPr>
        <w:t xml:space="preserve">9 </w:t>
      </w:r>
      <w:r>
        <w:rPr>
          <w:color w:val="555555"/>
          <w:spacing w:val="-5"/>
          <w:sz w:val="14"/>
        </w:rPr>
        <w:t>%)</w:t>
      </w:r>
    </w:p>
    <w:p w14:paraId="602A4CC9" w14:textId="77777777" w:rsidR="00B0389C" w:rsidRDefault="00B0389C">
      <w:pPr>
        <w:pStyle w:val="BodyText"/>
        <w:rPr>
          <w:sz w:val="18"/>
        </w:rPr>
      </w:pPr>
    </w:p>
    <w:p w14:paraId="51D0AB56" w14:textId="77777777" w:rsidR="00B0389C" w:rsidRDefault="00B0389C">
      <w:pPr>
        <w:pStyle w:val="BodyText"/>
        <w:rPr>
          <w:sz w:val="18"/>
        </w:rPr>
      </w:pPr>
    </w:p>
    <w:p w14:paraId="4D49E6CC" w14:textId="77777777" w:rsidR="00B0389C" w:rsidRDefault="00B0389C">
      <w:pPr>
        <w:pStyle w:val="BodyText"/>
        <w:spacing w:before="183"/>
        <w:rPr>
          <w:sz w:val="18"/>
        </w:rPr>
      </w:pPr>
    </w:p>
    <w:p w14:paraId="2727F0CF" w14:textId="77777777" w:rsidR="00B0389C" w:rsidRDefault="00767221">
      <w:pPr>
        <w:jc w:val="center"/>
        <w:rPr>
          <w:i/>
          <w:sz w:val="18"/>
        </w:rPr>
      </w:pPr>
      <w:r>
        <w:rPr>
          <w:i/>
          <w:sz w:val="18"/>
        </w:rPr>
        <w:t>Figure</w:t>
      </w:r>
      <w:r>
        <w:rPr>
          <w:i/>
          <w:spacing w:val="-4"/>
          <w:sz w:val="18"/>
        </w:rPr>
        <w:t xml:space="preserve"> </w:t>
      </w:r>
      <w:r>
        <w:rPr>
          <w:i/>
          <w:sz w:val="18"/>
        </w:rPr>
        <w:t>6.3:</w:t>
      </w:r>
      <w:r>
        <w:rPr>
          <w:i/>
          <w:spacing w:val="-3"/>
          <w:sz w:val="18"/>
        </w:rPr>
        <w:t xml:space="preserve"> </w:t>
      </w:r>
      <w:r>
        <w:rPr>
          <w:i/>
          <w:sz w:val="18"/>
        </w:rPr>
        <w:t>SDLC</w:t>
      </w:r>
      <w:r>
        <w:rPr>
          <w:i/>
          <w:spacing w:val="-3"/>
          <w:sz w:val="18"/>
        </w:rPr>
        <w:t xml:space="preserve"> </w:t>
      </w:r>
      <w:r>
        <w:rPr>
          <w:i/>
          <w:sz w:val="18"/>
        </w:rPr>
        <w:t>Phase</w:t>
      </w:r>
      <w:r>
        <w:rPr>
          <w:i/>
          <w:spacing w:val="-4"/>
          <w:sz w:val="18"/>
        </w:rPr>
        <w:t xml:space="preserve"> </w:t>
      </w:r>
      <w:r>
        <w:rPr>
          <w:i/>
          <w:sz w:val="18"/>
        </w:rPr>
        <w:t>—</w:t>
      </w:r>
      <w:r>
        <w:rPr>
          <w:i/>
          <w:spacing w:val="-3"/>
          <w:sz w:val="18"/>
        </w:rPr>
        <w:t xml:space="preserve"> </w:t>
      </w:r>
      <w:r>
        <w:rPr>
          <w:i/>
          <w:sz w:val="18"/>
        </w:rPr>
        <w:t>Effort</w:t>
      </w:r>
      <w:r>
        <w:rPr>
          <w:i/>
          <w:spacing w:val="-3"/>
          <w:sz w:val="18"/>
        </w:rPr>
        <w:t xml:space="preserve"> </w:t>
      </w:r>
      <w:r>
        <w:rPr>
          <w:i/>
          <w:spacing w:val="-2"/>
          <w:sz w:val="18"/>
        </w:rPr>
        <w:t>Distribution</w:t>
      </w:r>
    </w:p>
    <w:p w14:paraId="424E00BA" w14:textId="77777777" w:rsidR="00B0389C" w:rsidRDefault="00B0389C">
      <w:pPr>
        <w:pStyle w:val="BodyText"/>
        <w:rPr>
          <w:i/>
          <w:sz w:val="18"/>
        </w:rPr>
      </w:pPr>
    </w:p>
    <w:p w14:paraId="457EBD02" w14:textId="77777777" w:rsidR="00B0389C" w:rsidRDefault="00B0389C">
      <w:pPr>
        <w:pStyle w:val="BodyText"/>
        <w:spacing w:before="94"/>
        <w:rPr>
          <w:i/>
          <w:sz w:val="18"/>
        </w:rPr>
      </w:pPr>
    </w:p>
    <w:p w14:paraId="2A25BC9C" w14:textId="77777777" w:rsidR="00B0389C" w:rsidRDefault="00767221">
      <w:pPr>
        <w:pStyle w:val="Heading4"/>
        <w:numPr>
          <w:ilvl w:val="2"/>
          <w:numId w:val="43"/>
        </w:numPr>
        <w:tabs>
          <w:tab w:val="left" w:pos="870"/>
        </w:tabs>
      </w:pPr>
      <w:r>
        <w:rPr>
          <w:spacing w:val="-2"/>
        </w:rPr>
        <w:t>Summary</w:t>
      </w:r>
    </w:p>
    <w:p w14:paraId="04C18012" w14:textId="77777777" w:rsidR="00B0389C" w:rsidRDefault="00767221">
      <w:pPr>
        <w:pStyle w:val="BodyText"/>
        <w:spacing w:before="195" w:line="333" w:lineRule="auto"/>
        <w:ind w:left="150" w:right="149" w:firstLine="840"/>
        <w:jc w:val="both"/>
      </w:pPr>
      <w:r>
        <w:t>This</w:t>
      </w:r>
      <w:r>
        <w:rPr>
          <w:spacing w:val="-11"/>
        </w:rPr>
        <w:t xml:space="preserve"> </w:t>
      </w:r>
      <w:r>
        <w:t>section</w:t>
      </w:r>
      <w:r>
        <w:rPr>
          <w:spacing w:val="-11"/>
        </w:rPr>
        <w:t xml:space="preserve"> </w:t>
      </w:r>
      <w:r>
        <w:t>has</w:t>
      </w:r>
      <w:r>
        <w:rPr>
          <w:spacing w:val="-11"/>
        </w:rPr>
        <w:t xml:space="preserve"> </w:t>
      </w:r>
      <w:r>
        <w:t>provided</w:t>
      </w:r>
      <w:r>
        <w:rPr>
          <w:spacing w:val="-11"/>
        </w:rPr>
        <w:t xml:space="preserve"> </w:t>
      </w:r>
      <w:r>
        <w:t>an</w:t>
      </w:r>
      <w:r>
        <w:rPr>
          <w:spacing w:val="-11"/>
        </w:rPr>
        <w:t xml:space="preserve"> </w:t>
      </w:r>
      <w:r>
        <w:t>overview</w:t>
      </w:r>
      <w:r>
        <w:rPr>
          <w:spacing w:val="-11"/>
        </w:rPr>
        <w:t xml:space="preserve"> </w:t>
      </w:r>
      <w:r>
        <w:t>of</w:t>
      </w:r>
      <w:r>
        <w:rPr>
          <w:spacing w:val="-11"/>
        </w:rPr>
        <w:t xml:space="preserve"> </w:t>
      </w:r>
      <w:r>
        <w:t>the</w:t>
      </w:r>
      <w:r>
        <w:rPr>
          <w:spacing w:val="-11"/>
        </w:rPr>
        <w:t xml:space="preserve"> </w:t>
      </w:r>
      <w:r>
        <w:t>Software</w:t>
      </w:r>
      <w:r>
        <w:rPr>
          <w:spacing w:val="-11"/>
        </w:rPr>
        <w:t xml:space="preserve"> </w:t>
      </w:r>
      <w:r>
        <w:t>Development</w:t>
      </w:r>
      <w:r>
        <w:rPr>
          <w:spacing w:val="-11"/>
        </w:rPr>
        <w:t xml:space="preserve"> </w:t>
      </w:r>
      <w:r>
        <w:t>Life</w:t>
      </w:r>
      <w:r>
        <w:rPr>
          <w:spacing w:val="-11"/>
        </w:rPr>
        <w:t xml:space="preserve"> </w:t>
      </w:r>
      <w:r>
        <w:t>Cycle</w:t>
      </w:r>
      <w:r>
        <w:rPr>
          <w:spacing w:val="-11"/>
        </w:rPr>
        <w:t xml:space="preserve"> </w:t>
      </w:r>
      <w:r>
        <w:t>followed</w:t>
      </w:r>
      <w:r>
        <w:rPr>
          <w:spacing w:val="-11"/>
        </w:rPr>
        <w:t xml:space="preserve"> </w:t>
      </w:r>
      <w:r>
        <w:t>in</w:t>
      </w:r>
      <w:r>
        <w:rPr>
          <w:spacing w:val="-11"/>
        </w:rPr>
        <w:t xml:space="preserve"> </w:t>
      </w:r>
      <w:r>
        <w:t xml:space="preserve">the </w:t>
      </w:r>
      <w:r>
        <w:rPr>
          <w:spacing w:val="-2"/>
        </w:rPr>
        <w:t>development</w:t>
      </w:r>
      <w:r>
        <w:rPr>
          <w:spacing w:val="-4"/>
        </w:rPr>
        <w:t xml:space="preserve"> </w:t>
      </w:r>
      <w:r>
        <w:rPr>
          <w:spacing w:val="-2"/>
        </w:rPr>
        <w:t>of</w:t>
      </w:r>
      <w:r>
        <w:rPr>
          <w:spacing w:val="-4"/>
        </w:rPr>
        <w:t xml:space="preserve"> </w:t>
      </w:r>
      <w:r>
        <w:rPr>
          <w:spacing w:val="-2"/>
        </w:rPr>
        <w:t>the</w:t>
      </w:r>
      <w:r>
        <w:rPr>
          <w:spacing w:val="-4"/>
        </w:rPr>
        <w:t xml:space="preserve"> </w:t>
      </w:r>
      <w:r>
        <w:rPr>
          <w:spacing w:val="-2"/>
        </w:rPr>
        <w:t>Flowgent</w:t>
      </w:r>
      <w:r>
        <w:rPr>
          <w:spacing w:val="-4"/>
        </w:rPr>
        <w:t xml:space="preserve"> </w:t>
      </w:r>
      <w:r>
        <w:rPr>
          <w:spacing w:val="-2"/>
        </w:rPr>
        <w:t>platform.</w:t>
      </w:r>
      <w:r>
        <w:rPr>
          <w:spacing w:val="-9"/>
        </w:rPr>
        <w:t xml:space="preserve"> </w:t>
      </w:r>
      <w:r>
        <w:rPr>
          <w:spacing w:val="-2"/>
        </w:rPr>
        <w:t>The</w:t>
      </w:r>
      <w:r>
        <w:rPr>
          <w:spacing w:val="-4"/>
        </w:rPr>
        <w:t xml:space="preserve"> </w:t>
      </w:r>
      <w:r>
        <w:rPr>
          <w:spacing w:val="-2"/>
        </w:rPr>
        <w:t>six-phase</w:t>
      </w:r>
      <w:r>
        <w:rPr>
          <w:spacing w:val="-4"/>
        </w:rPr>
        <w:t xml:space="preserve"> </w:t>
      </w:r>
      <w:r>
        <w:rPr>
          <w:spacing w:val="-2"/>
        </w:rPr>
        <w:t>approach—Requirements,</w:t>
      </w:r>
      <w:r>
        <w:rPr>
          <w:spacing w:val="-4"/>
        </w:rPr>
        <w:t xml:space="preserve"> </w:t>
      </w:r>
      <w:r>
        <w:rPr>
          <w:spacing w:val="-2"/>
        </w:rPr>
        <w:t>Feasibility,</w:t>
      </w:r>
      <w:r>
        <w:rPr>
          <w:spacing w:val="-4"/>
        </w:rPr>
        <w:t xml:space="preserve"> </w:t>
      </w:r>
      <w:r>
        <w:rPr>
          <w:spacing w:val="-2"/>
        </w:rPr>
        <w:t>Design,</w:t>
      </w:r>
      <w:r>
        <w:rPr>
          <w:spacing w:val="-4"/>
        </w:rPr>
        <w:t xml:space="preserve"> </w:t>
      </w:r>
      <w:r>
        <w:rPr>
          <w:spacing w:val="-2"/>
        </w:rPr>
        <w:t xml:space="preserve">De- </w:t>
      </w:r>
      <w:r>
        <w:t>velopment,</w:t>
      </w:r>
      <w:r>
        <w:rPr>
          <w:spacing w:val="-7"/>
        </w:rPr>
        <w:t xml:space="preserve"> </w:t>
      </w:r>
      <w:r>
        <w:t>Testing,</w:t>
      </w:r>
      <w:r>
        <w:rPr>
          <w:spacing w:val="-3"/>
        </w:rPr>
        <w:t xml:space="preserve"> </w:t>
      </w:r>
      <w:r>
        <w:t>and</w:t>
      </w:r>
      <w:r>
        <w:rPr>
          <w:spacing w:val="-3"/>
        </w:rPr>
        <w:t xml:space="preserve"> </w:t>
      </w:r>
      <w:r>
        <w:t>Deployment—provided</w:t>
      </w:r>
      <w:r>
        <w:rPr>
          <w:spacing w:val="-3"/>
        </w:rPr>
        <w:t xml:space="preserve"> </w:t>
      </w:r>
      <w:r>
        <w:t>a</w:t>
      </w:r>
      <w:r>
        <w:rPr>
          <w:spacing w:val="-3"/>
        </w:rPr>
        <w:t xml:space="preserve"> </w:t>
      </w:r>
      <w:r>
        <w:t>structured</w:t>
      </w:r>
      <w:r>
        <w:rPr>
          <w:spacing w:val="-3"/>
        </w:rPr>
        <w:t xml:space="preserve"> </w:t>
      </w:r>
      <w:r>
        <w:t>framework</w:t>
      </w:r>
      <w:r>
        <w:rPr>
          <w:spacing w:val="-3"/>
        </w:rPr>
        <w:t xml:space="preserve"> </w:t>
      </w:r>
      <w:r>
        <w:t>that</w:t>
      </w:r>
      <w:r>
        <w:rPr>
          <w:spacing w:val="-3"/>
        </w:rPr>
        <w:t xml:space="preserve"> </w:t>
      </w:r>
      <w:r>
        <w:t>ensured</w:t>
      </w:r>
      <w:r>
        <w:rPr>
          <w:spacing w:val="-3"/>
        </w:rPr>
        <w:t xml:space="preserve"> </w:t>
      </w:r>
      <w:r>
        <w:t>quality,</w:t>
      </w:r>
      <w:r>
        <w:rPr>
          <w:spacing w:val="-3"/>
        </w:rPr>
        <w:t xml:space="preserve"> </w:t>
      </w:r>
      <w:r>
        <w:t>managed risk,</w:t>
      </w:r>
      <w:r>
        <w:rPr>
          <w:spacing w:val="-3"/>
        </w:rPr>
        <w:t xml:space="preserve"> </w:t>
      </w:r>
      <w:r>
        <w:t>and</w:t>
      </w:r>
      <w:r>
        <w:rPr>
          <w:spacing w:val="-3"/>
        </w:rPr>
        <w:t xml:space="preserve"> </w:t>
      </w:r>
      <w:r>
        <w:t>produced</w:t>
      </w:r>
      <w:r>
        <w:rPr>
          <w:spacing w:val="-3"/>
        </w:rPr>
        <w:t xml:space="preserve"> </w:t>
      </w:r>
      <w:r>
        <w:t>comprehensive</w:t>
      </w:r>
      <w:r>
        <w:rPr>
          <w:spacing w:val="-3"/>
        </w:rPr>
        <w:t xml:space="preserve"> </w:t>
      </w:r>
      <w:r>
        <w:t>documentation.</w:t>
      </w:r>
      <w:r>
        <w:rPr>
          <w:spacing w:val="-6"/>
        </w:rPr>
        <w:t xml:space="preserve"> </w:t>
      </w:r>
      <w:r>
        <w:t>The</w:t>
      </w:r>
      <w:r>
        <w:rPr>
          <w:spacing w:val="-3"/>
        </w:rPr>
        <w:t xml:space="preserve"> </w:t>
      </w:r>
      <w:r>
        <w:t>following</w:t>
      </w:r>
      <w:r>
        <w:rPr>
          <w:spacing w:val="-3"/>
        </w:rPr>
        <w:t xml:space="preserve"> </w:t>
      </w:r>
      <w:r>
        <w:t>sections</w:t>
      </w:r>
      <w:r>
        <w:rPr>
          <w:spacing w:val="-3"/>
        </w:rPr>
        <w:t xml:space="preserve"> </w:t>
      </w:r>
      <w:r>
        <w:t>provide</w:t>
      </w:r>
      <w:r>
        <w:rPr>
          <w:spacing w:val="-3"/>
        </w:rPr>
        <w:t xml:space="preserve"> </w:t>
      </w:r>
      <w:r>
        <w:t>detailed</w:t>
      </w:r>
      <w:r>
        <w:rPr>
          <w:spacing w:val="-3"/>
        </w:rPr>
        <w:t xml:space="preserve"> </w:t>
      </w:r>
      <w:r>
        <w:t>coverage</w:t>
      </w:r>
      <w:r>
        <w:rPr>
          <w:spacing w:val="-3"/>
        </w:rPr>
        <w:t xml:space="preserve"> </w:t>
      </w:r>
      <w:r>
        <w:t>of each phase.</w:t>
      </w:r>
    </w:p>
    <w:p w14:paraId="0E5AEC63"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512B4E22" w14:textId="77777777" w:rsidR="00B0389C" w:rsidRDefault="00767221">
      <w:pPr>
        <w:pStyle w:val="Heading3"/>
        <w:numPr>
          <w:ilvl w:val="1"/>
          <w:numId w:val="43"/>
        </w:numPr>
        <w:tabs>
          <w:tab w:val="left" w:pos="750"/>
        </w:tabs>
        <w:spacing w:before="346"/>
      </w:pPr>
      <w:bookmarkStart w:id="50" w:name="_TOC_250067"/>
      <w:r>
        <w:lastRenderedPageBreak/>
        <w:t>Process</w:t>
      </w:r>
      <w:r>
        <w:rPr>
          <w:spacing w:val="-8"/>
        </w:rPr>
        <w:t xml:space="preserve"> </w:t>
      </w:r>
      <w:bookmarkEnd w:id="50"/>
      <w:r>
        <w:rPr>
          <w:spacing w:val="-2"/>
        </w:rPr>
        <w:t>Model</w:t>
      </w:r>
    </w:p>
    <w:p w14:paraId="056142BA" w14:textId="77777777" w:rsidR="00B0389C" w:rsidRDefault="00767221">
      <w:pPr>
        <w:pStyle w:val="BodyText"/>
        <w:spacing w:before="11"/>
        <w:rPr>
          <w:b/>
          <w:sz w:val="6"/>
        </w:rPr>
      </w:pPr>
      <w:r>
        <w:rPr>
          <w:b/>
          <w:noProof/>
          <w:sz w:val="6"/>
        </w:rPr>
        <mc:AlternateContent>
          <mc:Choice Requires="wps">
            <w:drawing>
              <wp:anchor distT="0" distB="0" distL="0" distR="0" simplePos="0" relativeHeight="487811584" behindDoc="1" locked="0" layoutInCell="1" allowOverlap="1" wp14:anchorId="7E5CFC5C" wp14:editId="504A4823">
                <wp:simplePos x="0" y="0"/>
                <wp:positionH relativeFrom="page">
                  <wp:posOffset>635000</wp:posOffset>
                </wp:positionH>
                <wp:positionV relativeFrom="paragraph">
                  <wp:posOffset>66064</wp:posOffset>
                </wp:positionV>
                <wp:extent cx="6290310" cy="1270"/>
                <wp:effectExtent l="0" t="0" r="0" b="0"/>
                <wp:wrapTopAndBottom/>
                <wp:docPr id="1206" name="Graphic 1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D8884F1" id="Graphic 1206" o:spid="_x0000_s1026" style="position:absolute;margin-left:50pt;margin-top:5.2pt;width:495.3pt;height:.1pt;z-index:-1550489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F497AE9" w14:textId="77777777" w:rsidR="00B0389C" w:rsidRDefault="00767221">
      <w:pPr>
        <w:pStyle w:val="BodyText"/>
        <w:spacing w:before="242" w:line="333" w:lineRule="auto"/>
        <w:ind w:left="150" w:right="149" w:firstLine="840"/>
        <w:jc w:val="both"/>
      </w:pPr>
      <w:r>
        <w:t>The selection of an appropriate process model is a critical decision that influences project or- ganization, communication patterns, and the ability to respond to changing requirements. This section describes</w:t>
      </w:r>
      <w:r>
        <w:rPr>
          <w:spacing w:val="-15"/>
        </w:rPr>
        <w:t xml:space="preserve"> </w:t>
      </w:r>
      <w:r>
        <w:t>the</w:t>
      </w:r>
      <w:r>
        <w:rPr>
          <w:spacing w:val="-15"/>
        </w:rPr>
        <w:t xml:space="preserve"> </w:t>
      </w:r>
      <w:r>
        <w:t>Agile</w:t>
      </w:r>
      <w:r>
        <w:rPr>
          <w:spacing w:val="-15"/>
        </w:rPr>
        <w:t xml:space="preserve"> </w:t>
      </w:r>
      <w:r>
        <w:t>Development</w:t>
      </w:r>
      <w:r>
        <w:rPr>
          <w:spacing w:val="-14"/>
        </w:rPr>
        <w:t xml:space="preserve"> </w:t>
      </w:r>
      <w:r>
        <w:t>Methodology</w:t>
      </w:r>
      <w:r>
        <w:rPr>
          <w:spacing w:val="-12"/>
        </w:rPr>
        <w:t xml:space="preserve"> </w:t>
      </w:r>
      <w:r>
        <w:t>adopted</w:t>
      </w:r>
      <w:r>
        <w:rPr>
          <w:spacing w:val="-12"/>
        </w:rPr>
        <w:t xml:space="preserve"> </w:t>
      </w:r>
      <w:r>
        <w:t>for</w:t>
      </w:r>
      <w:r>
        <w:rPr>
          <w:spacing w:val="-12"/>
        </w:rPr>
        <w:t xml:space="preserve"> </w:t>
      </w:r>
      <w:r>
        <w:t>the</w:t>
      </w:r>
      <w:r>
        <w:rPr>
          <w:spacing w:val="-12"/>
        </w:rPr>
        <w:t xml:space="preserve"> </w:t>
      </w:r>
      <w:r>
        <w:t>Flowgent</w:t>
      </w:r>
      <w:r>
        <w:rPr>
          <w:spacing w:val="-12"/>
        </w:rPr>
        <w:t xml:space="preserve"> </w:t>
      </w:r>
      <w:r>
        <w:t>project,</w:t>
      </w:r>
      <w:r>
        <w:rPr>
          <w:spacing w:val="-12"/>
        </w:rPr>
        <w:t xml:space="preserve"> </w:t>
      </w:r>
      <w:r>
        <w:t>providing</w:t>
      </w:r>
      <w:r>
        <w:rPr>
          <w:spacing w:val="-12"/>
        </w:rPr>
        <w:t xml:space="preserve"> </w:t>
      </w:r>
      <w:r>
        <w:t>justification for this choice and detailing its implementation.</w:t>
      </w:r>
    </w:p>
    <w:p w14:paraId="40FD3654" w14:textId="77777777" w:rsidR="00B0389C" w:rsidRDefault="00B0389C">
      <w:pPr>
        <w:pStyle w:val="BodyText"/>
        <w:spacing w:before="42"/>
      </w:pPr>
    </w:p>
    <w:p w14:paraId="4D1A0DC1" w14:textId="77777777" w:rsidR="00B0389C" w:rsidRDefault="00767221">
      <w:pPr>
        <w:pStyle w:val="Heading4"/>
        <w:numPr>
          <w:ilvl w:val="2"/>
          <w:numId w:val="43"/>
        </w:numPr>
        <w:tabs>
          <w:tab w:val="left" w:pos="870"/>
        </w:tabs>
        <w:spacing w:before="1"/>
      </w:pPr>
      <w:r>
        <w:t xml:space="preserve">Agile Methodology </w:t>
      </w:r>
      <w:r>
        <w:rPr>
          <w:spacing w:val="-2"/>
        </w:rPr>
        <w:t>Overview</w:t>
      </w:r>
    </w:p>
    <w:p w14:paraId="7B8E8BC3" w14:textId="77777777" w:rsidR="00B0389C" w:rsidRDefault="00767221">
      <w:pPr>
        <w:pStyle w:val="BodyText"/>
        <w:spacing w:before="194" w:line="333" w:lineRule="auto"/>
        <w:ind w:left="150" w:right="149" w:firstLine="840"/>
        <w:jc w:val="both"/>
      </w:pPr>
      <w:r>
        <w:rPr>
          <w:spacing w:val="-2"/>
        </w:rPr>
        <w:t>Agile</w:t>
      </w:r>
      <w:r>
        <w:rPr>
          <w:spacing w:val="-5"/>
        </w:rPr>
        <w:t xml:space="preserve"> </w:t>
      </w:r>
      <w:r>
        <w:rPr>
          <w:spacing w:val="-2"/>
        </w:rPr>
        <w:t>software</w:t>
      </w:r>
      <w:r>
        <w:rPr>
          <w:spacing w:val="-5"/>
        </w:rPr>
        <w:t xml:space="preserve"> </w:t>
      </w:r>
      <w:r>
        <w:rPr>
          <w:spacing w:val="-2"/>
        </w:rPr>
        <w:t>development</w:t>
      </w:r>
      <w:r>
        <w:rPr>
          <w:spacing w:val="-5"/>
        </w:rPr>
        <w:t xml:space="preserve"> </w:t>
      </w:r>
      <w:r>
        <w:rPr>
          <w:spacing w:val="-2"/>
        </w:rPr>
        <w:t>is</w:t>
      </w:r>
      <w:r>
        <w:rPr>
          <w:spacing w:val="-5"/>
        </w:rPr>
        <w:t xml:space="preserve"> </w:t>
      </w:r>
      <w:r>
        <w:rPr>
          <w:spacing w:val="-2"/>
        </w:rPr>
        <w:t>a</w:t>
      </w:r>
      <w:r>
        <w:rPr>
          <w:spacing w:val="-5"/>
        </w:rPr>
        <w:t xml:space="preserve"> </w:t>
      </w:r>
      <w:r>
        <w:rPr>
          <w:spacing w:val="-2"/>
        </w:rPr>
        <w:t>set</w:t>
      </w:r>
      <w:r>
        <w:rPr>
          <w:spacing w:val="-5"/>
        </w:rPr>
        <w:t xml:space="preserve"> </w:t>
      </w:r>
      <w:r>
        <w:rPr>
          <w:spacing w:val="-2"/>
        </w:rPr>
        <w:t>of</w:t>
      </w:r>
      <w:r>
        <w:rPr>
          <w:spacing w:val="-5"/>
        </w:rPr>
        <w:t xml:space="preserve"> </w:t>
      </w:r>
      <w:r>
        <w:rPr>
          <w:spacing w:val="-2"/>
        </w:rPr>
        <w:t>principles</w:t>
      </w:r>
      <w:r>
        <w:rPr>
          <w:spacing w:val="-5"/>
        </w:rPr>
        <w:t xml:space="preserve"> </w:t>
      </w:r>
      <w:r>
        <w:rPr>
          <w:spacing w:val="-2"/>
        </w:rPr>
        <w:t>and</w:t>
      </w:r>
      <w:r>
        <w:rPr>
          <w:spacing w:val="-5"/>
        </w:rPr>
        <w:t xml:space="preserve"> </w:t>
      </w:r>
      <w:r>
        <w:rPr>
          <w:spacing w:val="-2"/>
        </w:rPr>
        <w:t>practices</w:t>
      </w:r>
      <w:r>
        <w:rPr>
          <w:spacing w:val="-5"/>
        </w:rPr>
        <w:t xml:space="preserve"> </w:t>
      </w:r>
      <w:r>
        <w:rPr>
          <w:spacing w:val="-2"/>
        </w:rPr>
        <w:t>that</w:t>
      </w:r>
      <w:r>
        <w:rPr>
          <w:spacing w:val="-5"/>
        </w:rPr>
        <w:t xml:space="preserve"> </w:t>
      </w:r>
      <w:r>
        <w:rPr>
          <w:spacing w:val="-2"/>
        </w:rPr>
        <w:t>emphasize</w:t>
      </w:r>
      <w:r>
        <w:rPr>
          <w:spacing w:val="-5"/>
        </w:rPr>
        <w:t xml:space="preserve"> </w:t>
      </w:r>
      <w:r>
        <w:rPr>
          <w:spacing w:val="-2"/>
        </w:rPr>
        <w:t>iterative</w:t>
      </w:r>
      <w:r>
        <w:rPr>
          <w:spacing w:val="-5"/>
        </w:rPr>
        <w:t xml:space="preserve"> </w:t>
      </w:r>
      <w:r>
        <w:rPr>
          <w:spacing w:val="-2"/>
        </w:rPr>
        <w:t xml:space="preserve">develop- </w:t>
      </w:r>
      <w:r>
        <w:t>ment,</w:t>
      </w:r>
      <w:r>
        <w:rPr>
          <w:spacing w:val="-15"/>
        </w:rPr>
        <w:t xml:space="preserve"> </w:t>
      </w:r>
      <w:r>
        <w:t>customer</w:t>
      </w:r>
      <w:r>
        <w:rPr>
          <w:spacing w:val="-15"/>
        </w:rPr>
        <w:t xml:space="preserve"> </w:t>
      </w:r>
      <w:r>
        <w:t>collaboration,</w:t>
      </w:r>
      <w:r>
        <w:rPr>
          <w:spacing w:val="-15"/>
        </w:rPr>
        <w:t xml:space="preserve"> </w:t>
      </w:r>
      <w:r>
        <w:t>and</w:t>
      </w:r>
      <w:r>
        <w:rPr>
          <w:spacing w:val="-15"/>
        </w:rPr>
        <w:t xml:space="preserve"> </w:t>
      </w:r>
      <w:r>
        <w:t>responsiveness</w:t>
      </w:r>
      <w:r>
        <w:rPr>
          <w:spacing w:val="-15"/>
        </w:rPr>
        <w:t xml:space="preserve"> </w:t>
      </w:r>
      <w:r>
        <w:t>to</w:t>
      </w:r>
      <w:r>
        <w:rPr>
          <w:spacing w:val="-15"/>
        </w:rPr>
        <w:t xml:space="preserve"> </w:t>
      </w:r>
      <w:r>
        <w:t>change.</w:t>
      </w:r>
      <w:r>
        <w:rPr>
          <w:spacing w:val="-15"/>
        </w:rPr>
        <w:t xml:space="preserve"> </w:t>
      </w:r>
      <w:r>
        <w:t>Unlike</w:t>
      </w:r>
      <w:r>
        <w:rPr>
          <w:spacing w:val="-15"/>
        </w:rPr>
        <w:t xml:space="preserve"> </w:t>
      </w:r>
      <w:r>
        <w:t>traditional</w:t>
      </w:r>
      <w:r>
        <w:rPr>
          <w:spacing w:val="-15"/>
        </w:rPr>
        <w:t xml:space="preserve"> </w:t>
      </w:r>
      <w:r>
        <w:t>waterfall</w:t>
      </w:r>
      <w:r>
        <w:rPr>
          <w:spacing w:val="-15"/>
        </w:rPr>
        <w:t xml:space="preserve"> </w:t>
      </w:r>
      <w:r>
        <w:t>approaches</w:t>
      </w:r>
      <w:r>
        <w:rPr>
          <w:spacing w:val="-15"/>
        </w:rPr>
        <w:t xml:space="preserve"> </w:t>
      </w:r>
      <w:r>
        <w:t>that attempt to define all requirements upfront and proceed through sequential phases,</w:t>
      </w:r>
      <w:r>
        <w:rPr>
          <w:spacing w:val="-2"/>
        </w:rPr>
        <w:t xml:space="preserve"> </w:t>
      </w:r>
      <w:r>
        <w:t>Agile embraces the inherent</w:t>
      </w:r>
      <w:r>
        <w:rPr>
          <w:spacing w:val="-10"/>
        </w:rPr>
        <w:t xml:space="preserve"> </w:t>
      </w:r>
      <w:r>
        <w:t>uncertainty</w:t>
      </w:r>
      <w:r>
        <w:rPr>
          <w:spacing w:val="-8"/>
        </w:rPr>
        <w:t xml:space="preserve"> </w:t>
      </w:r>
      <w:r>
        <w:t>in</w:t>
      </w:r>
      <w:r>
        <w:rPr>
          <w:spacing w:val="-8"/>
        </w:rPr>
        <w:t xml:space="preserve"> </w:t>
      </w:r>
      <w:r>
        <w:t>software</w:t>
      </w:r>
      <w:r>
        <w:rPr>
          <w:spacing w:val="-8"/>
        </w:rPr>
        <w:t xml:space="preserve"> </w:t>
      </w:r>
      <w:r>
        <w:t>development</w:t>
      </w:r>
      <w:r>
        <w:rPr>
          <w:spacing w:val="-8"/>
        </w:rPr>
        <w:t xml:space="preserve"> </w:t>
      </w:r>
      <w:r>
        <w:t>and</w:t>
      </w:r>
      <w:r>
        <w:rPr>
          <w:spacing w:val="-8"/>
        </w:rPr>
        <w:t xml:space="preserve"> </w:t>
      </w:r>
      <w:r>
        <w:t>uses</w:t>
      </w:r>
      <w:r>
        <w:rPr>
          <w:spacing w:val="-8"/>
        </w:rPr>
        <w:t xml:space="preserve"> </w:t>
      </w:r>
      <w:r>
        <w:t>it</w:t>
      </w:r>
      <w:r>
        <w:rPr>
          <w:spacing w:val="-8"/>
        </w:rPr>
        <w:t xml:space="preserve"> </w:t>
      </w:r>
      <w:r>
        <w:t>as</w:t>
      </w:r>
      <w:r>
        <w:rPr>
          <w:spacing w:val="-8"/>
        </w:rPr>
        <w:t xml:space="preserve"> </w:t>
      </w:r>
      <w:r>
        <w:t>an</w:t>
      </w:r>
      <w:r>
        <w:rPr>
          <w:spacing w:val="-8"/>
        </w:rPr>
        <w:t xml:space="preserve"> </w:t>
      </w:r>
      <w:r>
        <w:t>opportunity</w:t>
      </w:r>
      <w:r>
        <w:rPr>
          <w:spacing w:val="-8"/>
        </w:rPr>
        <w:t xml:space="preserve"> </w:t>
      </w:r>
      <w:r>
        <w:t>for</w:t>
      </w:r>
      <w:r>
        <w:rPr>
          <w:spacing w:val="-8"/>
        </w:rPr>
        <w:t xml:space="preserve"> </w:t>
      </w:r>
      <w:r>
        <w:t>continuous</w:t>
      </w:r>
      <w:r>
        <w:rPr>
          <w:spacing w:val="-8"/>
        </w:rPr>
        <w:t xml:space="preserve"> </w:t>
      </w:r>
      <w:r>
        <w:rPr>
          <w:spacing w:val="-2"/>
        </w:rPr>
        <w:t>improvement.</w:t>
      </w:r>
    </w:p>
    <w:p w14:paraId="2694B233" w14:textId="77777777" w:rsidR="00B0389C" w:rsidRDefault="00767221">
      <w:pPr>
        <w:pStyle w:val="BodyText"/>
        <w:spacing w:before="202"/>
        <w:ind w:left="990"/>
      </w:pPr>
      <w:r>
        <w:t>The</w:t>
      </w:r>
      <w:r>
        <w:rPr>
          <w:spacing w:val="-15"/>
        </w:rPr>
        <w:t xml:space="preserve"> </w:t>
      </w:r>
      <w:r>
        <w:t>Agile approach</w:t>
      </w:r>
      <w:r>
        <w:rPr>
          <w:spacing w:val="-1"/>
        </w:rPr>
        <w:t xml:space="preserve"> </w:t>
      </w:r>
      <w:r>
        <w:t>is codified</w:t>
      </w:r>
      <w:r>
        <w:rPr>
          <w:spacing w:val="-1"/>
        </w:rPr>
        <w:t xml:space="preserve"> </w:t>
      </w:r>
      <w:r>
        <w:t>in</w:t>
      </w:r>
      <w:r>
        <w:rPr>
          <w:spacing w:val="-1"/>
        </w:rPr>
        <w:t xml:space="preserve"> </w:t>
      </w:r>
      <w:r>
        <w:t>the</w:t>
      </w:r>
      <w:r>
        <w:rPr>
          <w:spacing w:val="-14"/>
        </w:rPr>
        <w:t xml:space="preserve"> </w:t>
      </w:r>
      <w:r>
        <w:t>Agile Manifesto,</w:t>
      </w:r>
      <w:r>
        <w:rPr>
          <w:spacing w:val="-1"/>
        </w:rPr>
        <w:t xml:space="preserve"> </w:t>
      </w:r>
      <w:r>
        <w:t xml:space="preserve">which </w:t>
      </w:r>
      <w:r>
        <w:rPr>
          <w:spacing w:val="-2"/>
        </w:rPr>
        <w:t>values:</w:t>
      </w:r>
    </w:p>
    <w:p w14:paraId="318519D5" w14:textId="77777777" w:rsidR="00B0389C" w:rsidRDefault="00B0389C">
      <w:pPr>
        <w:pStyle w:val="BodyText"/>
        <w:spacing w:before="32"/>
      </w:pPr>
    </w:p>
    <w:p w14:paraId="5A3CC8E9" w14:textId="77777777" w:rsidR="00B0389C" w:rsidRDefault="00767221">
      <w:pPr>
        <w:pStyle w:val="ListParagraph"/>
        <w:numPr>
          <w:ilvl w:val="0"/>
          <w:numId w:val="42"/>
        </w:numPr>
        <w:tabs>
          <w:tab w:val="left" w:pos="761"/>
        </w:tabs>
        <w:spacing w:before="1"/>
        <w:ind w:left="761" w:hanging="131"/>
      </w:pPr>
      <w:r>
        <w:rPr>
          <w:b/>
        </w:rPr>
        <w:t>Individuals</w:t>
      </w:r>
      <w:r>
        <w:rPr>
          <w:b/>
          <w:spacing w:val="-4"/>
        </w:rPr>
        <w:t xml:space="preserve"> </w:t>
      </w:r>
      <w:r>
        <w:rPr>
          <w:b/>
        </w:rPr>
        <w:t>and</w:t>
      </w:r>
      <w:r>
        <w:rPr>
          <w:b/>
          <w:spacing w:val="-2"/>
        </w:rPr>
        <w:t xml:space="preserve"> </w:t>
      </w:r>
      <w:r>
        <w:rPr>
          <w:b/>
        </w:rPr>
        <w:t>interactions</w:t>
      </w:r>
      <w:r>
        <w:rPr>
          <w:b/>
          <w:spacing w:val="-3"/>
        </w:rPr>
        <w:t xml:space="preserve"> </w:t>
      </w:r>
      <w:r>
        <w:t>over</w:t>
      </w:r>
      <w:r>
        <w:rPr>
          <w:spacing w:val="-2"/>
        </w:rPr>
        <w:t xml:space="preserve"> </w:t>
      </w:r>
      <w:r>
        <w:t>processes</w:t>
      </w:r>
      <w:r>
        <w:rPr>
          <w:spacing w:val="-2"/>
        </w:rPr>
        <w:t xml:space="preserve"> </w:t>
      </w:r>
      <w:r>
        <w:t>and</w:t>
      </w:r>
      <w:r>
        <w:rPr>
          <w:spacing w:val="-1"/>
        </w:rPr>
        <w:t xml:space="preserve"> </w:t>
      </w:r>
      <w:r>
        <w:rPr>
          <w:spacing w:val="-4"/>
        </w:rPr>
        <w:t>tools</w:t>
      </w:r>
    </w:p>
    <w:p w14:paraId="68F465E3" w14:textId="77777777" w:rsidR="00B0389C" w:rsidRDefault="00767221">
      <w:pPr>
        <w:pStyle w:val="ListParagraph"/>
        <w:numPr>
          <w:ilvl w:val="0"/>
          <w:numId w:val="42"/>
        </w:numPr>
        <w:tabs>
          <w:tab w:val="left" w:pos="761"/>
        </w:tabs>
        <w:spacing w:before="197"/>
        <w:ind w:left="761" w:hanging="131"/>
      </w:pPr>
      <w:r>
        <w:rPr>
          <w:b/>
        </w:rPr>
        <w:t>Working</w:t>
      </w:r>
      <w:r>
        <w:rPr>
          <w:b/>
          <w:spacing w:val="-10"/>
        </w:rPr>
        <w:t xml:space="preserve"> </w:t>
      </w:r>
      <w:r>
        <w:rPr>
          <w:b/>
        </w:rPr>
        <w:t>software</w:t>
      </w:r>
      <w:r>
        <w:rPr>
          <w:b/>
          <w:spacing w:val="-10"/>
        </w:rPr>
        <w:t xml:space="preserve"> </w:t>
      </w:r>
      <w:r>
        <w:t>over</w:t>
      </w:r>
      <w:r>
        <w:rPr>
          <w:spacing w:val="-10"/>
        </w:rPr>
        <w:t xml:space="preserve"> </w:t>
      </w:r>
      <w:r>
        <w:t>comprehensive</w:t>
      </w:r>
      <w:r>
        <w:rPr>
          <w:spacing w:val="-9"/>
        </w:rPr>
        <w:t xml:space="preserve"> </w:t>
      </w:r>
      <w:r>
        <w:rPr>
          <w:spacing w:val="-2"/>
        </w:rPr>
        <w:t>documentation</w:t>
      </w:r>
    </w:p>
    <w:p w14:paraId="02F5AE1A" w14:textId="77777777" w:rsidR="00B0389C" w:rsidRDefault="00767221">
      <w:pPr>
        <w:pStyle w:val="ListParagraph"/>
        <w:numPr>
          <w:ilvl w:val="0"/>
          <w:numId w:val="42"/>
        </w:numPr>
        <w:tabs>
          <w:tab w:val="left" w:pos="761"/>
        </w:tabs>
        <w:spacing w:before="197"/>
        <w:ind w:left="761" w:hanging="131"/>
      </w:pPr>
      <w:r>
        <w:rPr>
          <w:b/>
        </w:rPr>
        <w:t>Customer</w:t>
      </w:r>
      <w:r>
        <w:rPr>
          <w:b/>
          <w:spacing w:val="-2"/>
        </w:rPr>
        <w:t xml:space="preserve"> </w:t>
      </w:r>
      <w:r>
        <w:rPr>
          <w:b/>
        </w:rPr>
        <w:t>collaboration</w:t>
      </w:r>
      <w:r>
        <w:rPr>
          <w:b/>
          <w:spacing w:val="-2"/>
        </w:rPr>
        <w:t xml:space="preserve"> </w:t>
      </w:r>
      <w:r>
        <w:t>over</w:t>
      </w:r>
      <w:r>
        <w:rPr>
          <w:spacing w:val="-2"/>
        </w:rPr>
        <w:t xml:space="preserve"> </w:t>
      </w:r>
      <w:r>
        <w:t>contract</w:t>
      </w:r>
      <w:r>
        <w:rPr>
          <w:spacing w:val="-2"/>
        </w:rPr>
        <w:t xml:space="preserve"> negotiation</w:t>
      </w:r>
    </w:p>
    <w:p w14:paraId="2624DFDB" w14:textId="77777777" w:rsidR="00B0389C" w:rsidRDefault="00767221">
      <w:pPr>
        <w:pStyle w:val="ListParagraph"/>
        <w:numPr>
          <w:ilvl w:val="0"/>
          <w:numId w:val="42"/>
        </w:numPr>
        <w:tabs>
          <w:tab w:val="left" w:pos="761"/>
        </w:tabs>
        <w:spacing w:before="197"/>
        <w:ind w:left="761" w:hanging="131"/>
      </w:pPr>
      <w:r>
        <w:rPr>
          <w:b/>
        </w:rPr>
        <w:t>Responding</w:t>
      </w:r>
      <w:r>
        <w:rPr>
          <w:b/>
          <w:spacing w:val="-3"/>
        </w:rPr>
        <w:t xml:space="preserve"> </w:t>
      </w:r>
      <w:r>
        <w:rPr>
          <w:b/>
        </w:rPr>
        <w:t>to</w:t>
      </w:r>
      <w:r>
        <w:rPr>
          <w:b/>
          <w:spacing w:val="-2"/>
        </w:rPr>
        <w:t xml:space="preserve"> </w:t>
      </w:r>
      <w:r>
        <w:rPr>
          <w:b/>
        </w:rPr>
        <w:t>change</w:t>
      </w:r>
      <w:r>
        <w:rPr>
          <w:b/>
          <w:spacing w:val="-3"/>
        </w:rPr>
        <w:t xml:space="preserve"> </w:t>
      </w:r>
      <w:r>
        <w:t>over</w:t>
      </w:r>
      <w:r>
        <w:rPr>
          <w:spacing w:val="-3"/>
        </w:rPr>
        <w:t xml:space="preserve"> </w:t>
      </w:r>
      <w:r>
        <w:t>following</w:t>
      </w:r>
      <w:r>
        <w:rPr>
          <w:spacing w:val="-2"/>
        </w:rPr>
        <w:t xml:space="preserve"> </w:t>
      </w:r>
      <w:r>
        <w:t>a</w:t>
      </w:r>
      <w:r>
        <w:rPr>
          <w:spacing w:val="-2"/>
        </w:rPr>
        <w:t xml:space="preserve"> </w:t>
      </w:r>
      <w:r>
        <w:rPr>
          <w:spacing w:val="-4"/>
        </w:rPr>
        <w:t>plan</w:t>
      </w:r>
    </w:p>
    <w:p w14:paraId="6FACA82E" w14:textId="77777777" w:rsidR="00B0389C" w:rsidRDefault="00B0389C">
      <w:pPr>
        <w:pStyle w:val="BodyText"/>
        <w:spacing w:before="183"/>
        <w:rPr>
          <w:sz w:val="22"/>
        </w:rPr>
      </w:pPr>
    </w:p>
    <w:p w14:paraId="4DBCD277" w14:textId="77777777" w:rsidR="00B0389C" w:rsidRDefault="00767221">
      <w:pPr>
        <w:pStyle w:val="BodyText"/>
        <w:spacing w:line="333" w:lineRule="auto"/>
        <w:ind w:left="150" w:right="148" w:firstLine="840"/>
        <w:jc w:val="both"/>
      </w:pPr>
      <w:r>
        <w:t>For</w:t>
      </w:r>
      <w:r>
        <w:rPr>
          <w:spacing w:val="40"/>
        </w:rPr>
        <w:t xml:space="preserve"> </w:t>
      </w:r>
      <w:r>
        <w:t>this</w:t>
      </w:r>
      <w:r>
        <w:rPr>
          <w:spacing w:val="40"/>
        </w:rPr>
        <w:t xml:space="preserve"> </w:t>
      </w:r>
      <w:r>
        <w:t>project,</w:t>
      </w:r>
      <w:r>
        <w:rPr>
          <w:spacing w:val="40"/>
        </w:rPr>
        <w:t xml:space="preserve"> </w:t>
      </w:r>
      <w:r>
        <w:t>a</w:t>
      </w:r>
      <w:r>
        <w:rPr>
          <w:spacing w:val="40"/>
        </w:rPr>
        <w:t xml:space="preserve"> </w:t>
      </w:r>
      <w:r>
        <w:t>Scrum-influenced Agile</w:t>
      </w:r>
      <w:r>
        <w:rPr>
          <w:spacing w:val="40"/>
        </w:rPr>
        <w:t xml:space="preserve"> </w:t>
      </w:r>
      <w:r>
        <w:t>approach</w:t>
      </w:r>
      <w:r>
        <w:rPr>
          <w:spacing w:val="40"/>
        </w:rPr>
        <w:t xml:space="preserve"> </w:t>
      </w:r>
      <w:r>
        <w:t>was</w:t>
      </w:r>
      <w:r>
        <w:rPr>
          <w:spacing w:val="40"/>
        </w:rPr>
        <w:t xml:space="preserve"> </w:t>
      </w:r>
      <w:r>
        <w:t>adopted,</w:t>
      </w:r>
      <w:r>
        <w:rPr>
          <w:spacing w:val="40"/>
        </w:rPr>
        <w:t xml:space="preserve"> </w:t>
      </w:r>
      <w:r>
        <w:t>organizing</w:t>
      </w:r>
      <w:r>
        <w:rPr>
          <w:spacing w:val="40"/>
        </w:rPr>
        <w:t xml:space="preserve"> </w:t>
      </w:r>
      <w:r>
        <w:t>work</w:t>
      </w:r>
      <w:r>
        <w:rPr>
          <w:spacing w:val="40"/>
        </w:rPr>
        <w:t xml:space="preserve"> </w:t>
      </w:r>
      <w:r>
        <w:t>into time-boxed</w:t>
      </w:r>
      <w:r>
        <w:rPr>
          <w:spacing w:val="-4"/>
        </w:rPr>
        <w:t xml:space="preserve"> </w:t>
      </w:r>
      <w:r>
        <w:t>iterations</w:t>
      </w:r>
      <w:r>
        <w:rPr>
          <w:spacing w:val="-4"/>
        </w:rPr>
        <w:t xml:space="preserve"> </w:t>
      </w:r>
      <w:r>
        <w:t>called</w:t>
      </w:r>
      <w:r>
        <w:rPr>
          <w:spacing w:val="-4"/>
        </w:rPr>
        <w:t xml:space="preserve"> </w:t>
      </w:r>
      <w:r>
        <w:t>sprints.</w:t>
      </w:r>
      <w:r>
        <w:rPr>
          <w:spacing w:val="-8"/>
        </w:rPr>
        <w:t xml:space="preserve"> </w:t>
      </w:r>
      <w:r>
        <w:t>This</w:t>
      </w:r>
      <w:r>
        <w:rPr>
          <w:spacing w:val="-4"/>
        </w:rPr>
        <w:t xml:space="preserve"> </w:t>
      </w:r>
      <w:r>
        <w:t>provided</w:t>
      </w:r>
      <w:r>
        <w:rPr>
          <w:spacing w:val="-4"/>
        </w:rPr>
        <w:t xml:space="preserve"> </w:t>
      </w:r>
      <w:r>
        <w:t>the</w:t>
      </w:r>
      <w:r>
        <w:rPr>
          <w:spacing w:val="-4"/>
        </w:rPr>
        <w:t xml:space="preserve"> </w:t>
      </w:r>
      <w:r>
        <w:t>structure</w:t>
      </w:r>
      <w:r>
        <w:rPr>
          <w:spacing w:val="-4"/>
        </w:rPr>
        <w:t xml:space="preserve"> </w:t>
      </w:r>
      <w:r>
        <w:t>needed</w:t>
      </w:r>
      <w:r>
        <w:rPr>
          <w:spacing w:val="-4"/>
        </w:rPr>
        <w:t xml:space="preserve"> </w:t>
      </w:r>
      <w:r>
        <w:t>for</w:t>
      </w:r>
      <w:r>
        <w:rPr>
          <w:spacing w:val="-4"/>
        </w:rPr>
        <w:t xml:space="preserve"> </w:t>
      </w:r>
      <w:r>
        <w:t>planning</w:t>
      </w:r>
      <w:r>
        <w:rPr>
          <w:spacing w:val="-4"/>
        </w:rPr>
        <w:t xml:space="preserve"> </w:t>
      </w:r>
      <w:r>
        <w:t>and</w:t>
      </w:r>
      <w:r>
        <w:rPr>
          <w:spacing w:val="-4"/>
        </w:rPr>
        <w:t xml:space="preserve"> </w:t>
      </w:r>
      <w:r>
        <w:t>tracking</w:t>
      </w:r>
      <w:r>
        <w:rPr>
          <w:spacing w:val="-4"/>
        </w:rPr>
        <w:t xml:space="preserve"> </w:t>
      </w:r>
      <w:r>
        <w:t>while maintaining the flexibility to adapt to discoveries made during development.</w:t>
      </w:r>
    </w:p>
    <w:p w14:paraId="5FE2EC7B" w14:textId="77777777" w:rsidR="00B0389C" w:rsidRDefault="00B0389C">
      <w:pPr>
        <w:pStyle w:val="BodyText"/>
        <w:spacing w:before="42"/>
      </w:pPr>
    </w:p>
    <w:p w14:paraId="1F970EF1" w14:textId="77777777" w:rsidR="00B0389C" w:rsidRDefault="00767221">
      <w:pPr>
        <w:pStyle w:val="Heading4"/>
        <w:numPr>
          <w:ilvl w:val="2"/>
          <w:numId w:val="43"/>
        </w:numPr>
        <w:tabs>
          <w:tab w:val="left" w:pos="870"/>
        </w:tabs>
        <w:spacing w:before="1"/>
      </w:pPr>
      <w:r>
        <w:t>Justification</w:t>
      </w:r>
      <w:r>
        <w:rPr>
          <w:spacing w:val="-14"/>
        </w:rPr>
        <w:t xml:space="preserve"> </w:t>
      </w:r>
      <w:r>
        <w:t>for</w:t>
      </w:r>
      <w:r>
        <w:rPr>
          <w:spacing w:val="-20"/>
        </w:rPr>
        <w:t xml:space="preserve"> </w:t>
      </w:r>
      <w:r>
        <w:t>Agile</w:t>
      </w:r>
      <w:r>
        <w:rPr>
          <w:spacing w:val="-7"/>
        </w:rPr>
        <w:t xml:space="preserve"> </w:t>
      </w:r>
      <w:r>
        <w:rPr>
          <w:spacing w:val="-2"/>
        </w:rPr>
        <w:t>Selection</w:t>
      </w:r>
    </w:p>
    <w:p w14:paraId="0124E861" w14:textId="77777777" w:rsidR="00B0389C" w:rsidRDefault="00767221">
      <w:pPr>
        <w:pStyle w:val="BodyText"/>
        <w:spacing w:before="194" w:line="333" w:lineRule="auto"/>
        <w:ind w:left="150" w:right="149" w:firstLine="840"/>
        <w:jc w:val="both"/>
      </w:pPr>
      <w:r>
        <w:t>Several factors influenced the decision to adopt Agile for the Flowgent project. Each factor addresses specific characteristics of the project that made</w:t>
      </w:r>
      <w:r>
        <w:rPr>
          <w:spacing w:val="-2"/>
        </w:rPr>
        <w:t xml:space="preserve"> </w:t>
      </w:r>
      <w:r>
        <w:t>Agile particularly suitable.</w:t>
      </w:r>
    </w:p>
    <w:p w14:paraId="7FF386E2" w14:textId="77777777" w:rsidR="00B0389C" w:rsidRDefault="00767221">
      <w:pPr>
        <w:pStyle w:val="Heading8"/>
      </w:pPr>
      <w:r>
        <w:t>Iterative</w:t>
      </w:r>
      <w:r>
        <w:rPr>
          <w:spacing w:val="-7"/>
        </w:rPr>
        <w:t xml:space="preserve"> </w:t>
      </w:r>
      <w:r>
        <w:t>Development</w:t>
      </w:r>
      <w:r>
        <w:rPr>
          <w:spacing w:val="-6"/>
        </w:rPr>
        <w:t xml:space="preserve"> </w:t>
      </w:r>
      <w:r>
        <w:rPr>
          <w:spacing w:val="-2"/>
        </w:rPr>
        <w:t>Needs:</w:t>
      </w:r>
    </w:p>
    <w:p w14:paraId="3C8A8E67" w14:textId="77777777" w:rsidR="00B0389C" w:rsidRDefault="00B0389C">
      <w:pPr>
        <w:pStyle w:val="BodyText"/>
        <w:spacing w:before="32"/>
        <w:rPr>
          <w:b/>
        </w:rPr>
      </w:pPr>
    </w:p>
    <w:p w14:paraId="2A85E601" w14:textId="77777777" w:rsidR="00B0389C" w:rsidRDefault="00767221">
      <w:pPr>
        <w:pStyle w:val="BodyText"/>
        <w:spacing w:line="333" w:lineRule="auto"/>
        <w:ind w:left="150" w:right="149" w:firstLine="840"/>
        <w:jc w:val="both"/>
      </w:pPr>
      <w:r>
        <w:t>The visual workflow editor—the core feature of Flowgent—required extensive iteration to achieve an intuitive user experience. It was not possible to fully specify the editor's behavior upfront; instead,</w:t>
      </w:r>
      <w:r>
        <w:rPr>
          <w:spacing w:val="-6"/>
        </w:rPr>
        <w:t xml:space="preserve"> </w:t>
      </w:r>
      <w:r>
        <w:t>the</w:t>
      </w:r>
      <w:r>
        <w:rPr>
          <w:spacing w:val="-5"/>
        </w:rPr>
        <w:t xml:space="preserve"> </w:t>
      </w:r>
      <w:r>
        <w:t>design</w:t>
      </w:r>
      <w:r>
        <w:rPr>
          <w:spacing w:val="-5"/>
        </w:rPr>
        <w:t xml:space="preserve"> </w:t>
      </w:r>
      <w:r>
        <w:t>evolved</w:t>
      </w:r>
      <w:r>
        <w:rPr>
          <w:spacing w:val="-5"/>
        </w:rPr>
        <w:t xml:space="preserve"> </w:t>
      </w:r>
      <w:r>
        <w:t>through</w:t>
      </w:r>
      <w:r>
        <w:rPr>
          <w:spacing w:val="-5"/>
        </w:rPr>
        <w:t xml:space="preserve"> </w:t>
      </w:r>
      <w:r>
        <w:t>cycles</w:t>
      </w:r>
      <w:r>
        <w:rPr>
          <w:spacing w:val="-5"/>
        </w:rPr>
        <w:t xml:space="preserve"> </w:t>
      </w:r>
      <w:r>
        <w:t>of</w:t>
      </w:r>
      <w:r>
        <w:rPr>
          <w:spacing w:val="-5"/>
        </w:rPr>
        <w:t xml:space="preserve"> </w:t>
      </w:r>
      <w:r>
        <w:t>implementation,</w:t>
      </w:r>
      <w:r>
        <w:rPr>
          <w:spacing w:val="-5"/>
        </w:rPr>
        <w:t xml:space="preserve"> </w:t>
      </w:r>
      <w:r>
        <w:t>evaluation,</w:t>
      </w:r>
      <w:r>
        <w:rPr>
          <w:spacing w:val="-5"/>
        </w:rPr>
        <w:t xml:space="preserve"> </w:t>
      </w:r>
      <w:r>
        <w:t>and</w:t>
      </w:r>
      <w:r>
        <w:rPr>
          <w:spacing w:val="-5"/>
        </w:rPr>
        <w:t xml:space="preserve"> </w:t>
      </w:r>
      <w:r>
        <w:t>refinement.</w:t>
      </w:r>
      <w:r>
        <w:rPr>
          <w:spacing w:val="-15"/>
        </w:rPr>
        <w:t xml:space="preserve"> </w:t>
      </w:r>
      <w:r>
        <w:t>Agile's</w:t>
      </w:r>
      <w:r>
        <w:rPr>
          <w:spacing w:val="-5"/>
        </w:rPr>
        <w:t xml:space="preserve"> </w:t>
      </w:r>
      <w:r>
        <w:t>itera- tive approach accommodated this evolution naturally.</w:t>
      </w:r>
    </w:p>
    <w:p w14:paraId="6DD56D02" w14:textId="77777777" w:rsidR="00B0389C" w:rsidRDefault="00767221">
      <w:pPr>
        <w:pStyle w:val="Heading8"/>
        <w:spacing w:before="202"/>
      </w:pPr>
      <w:r>
        <w:t>Evolving</w:t>
      </w:r>
      <w:r>
        <w:rPr>
          <w:spacing w:val="-3"/>
        </w:rPr>
        <w:t xml:space="preserve"> </w:t>
      </w:r>
      <w:r>
        <w:rPr>
          <w:spacing w:val="-2"/>
        </w:rPr>
        <w:t>Requirements:</w:t>
      </w:r>
    </w:p>
    <w:p w14:paraId="2FC3CBDB" w14:textId="77777777" w:rsidR="00B0389C" w:rsidRDefault="00B0389C">
      <w:pPr>
        <w:pStyle w:val="Heading8"/>
        <w:sectPr w:rsidR="00B0389C">
          <w:pgSz w:w="11910" w:h="16840"/>
          <w:pgMar w:top="1040" w:right="850" w:bottom="940" w:left="850" w:header="502" w:footer="740" w:gutter="0"/>
          <w:cols w:space="720"/>
        </w:sectPr>
      </w:pPr>
    </w:p>
    <w:p w14:paraId="05705A38" w14:textId="77777777" w:rsidR="00B0389C" w:rsidRDefault="00B0389C">
      <w:pPr>
        <w:pStyle w:val="BodyText"/>
        <w:spacing w:before="75"/>
        <w:rPr>
          <w:b/>
        </w:rPr>
      </w:pPr>
    </w:p>
    <w:p w14:paraId="4241B8A9" w14:textId="77777777" w:rsidR="00B0389C" w:rsidRDefault="00767221">
      <w:pPr>
        <w:pStyle w:val="BodyText"/>
        <w:spacing w:before="1" w:line="333" w:lineRule="auto"/>
        <w:ind w:left="150" w:right="148" w:firstLine="840"/>
        <w:jc w:val="both"/>
      </w:pPr>
      <w:r>
        <w:t>As</w:t>
      </w:r>
      <w:r>
        <w:rPr>
          <w:spacing w:val="-6"/>
        </w:rPr>
        <w:t xml:space="preserve"> </w:t>
      </w:r>
      <w:r>
        <w:t>development</w:t>
      </w:r>
      <w:r>
        <w:rPr>
          <w:spacing w:val="-6"/>
        </w:rPr>
        <w:t xml:space="preserve"> </w:t>
      </w:r>
      <w:r>
        <w:t>progressed,</w:t>
      </w:r>
      <w:r>
        <w:rPr>
          <w:spacing w:val="-6"/>
        </w:rPr>
        <w:t xml:space="preserve"> </w:t>
      </w:r>
      <w:r>
        <w:t>new</w:t>
      </w:r>
      <w:r>
        <w:rPr>
          <w:spacing w:val="-6"/>
        </w:rPr>
        <w:t xml:space="preserve"> </w:t>
      </w:r>
      <w:r>
        <w:t>insights</w:t>
      </w:r>
      <w:r>
        <w:rPr>
          <w:spacing w:val="-6"/>
        </w:rPr>
        <w:t xml:space="preserve"> </w:t>
      </w:r>
      <w:r>
        <w:t>emerged</w:t>
      </w:r>
      <w:r>
        <w:rPr>
          <w:spacing w:val="-6"/>
        </w:rPr>
        <w:t xml:space="preserve"> </w:t>
      </w:r>
      <w:r>
        <w:t>about</w:t>
      </w:r>
      <w:r>
        <w:rPr>
          <w:spacing w:val="-6"/>
        </w:rPr>
        <w:t xml:space="preserve"> </w:t>
      </w:r>
      <w:r>
        <w:t>user</w:t>
      </w:r>
      <w:r>
        <w:rPr>
          <w:spacing w:val="-6"/>
        </w:rPr>
        <w:t xml:space="preserve"> </w:t>
      </w:r>
      <w:r>
        <w:t>needs,</w:t>
      </w:r>
      <w:r>
        <w:rPr>
          <w:spacing w:val="-6"/>
        </w:rPr>
        <w:t xml:space="preserve"> </w:t>
      </w:r>
      <w:r>
        <w:t>technical</w:t>
      </w:r>
      <w:r>
        <w:rPr>
          <w:spacing w:val="-6"/>
        </w:rPr>
        <w:t xml:space="preserve"> </w:t>
      </w:r>
      <w:r>
        <w:t>constraints,</w:t>
      </w:r>
      <w:r>
        <w:rPr>
          <w:spacing w:val="-6"/>
        </w:rPr>
        <w:t xml:space="preserve"> </w:t>
      </w:r>
      <w:r>
        <w:t>and integration possibilities. The initial requirement for basic</w:t>
      </w:r>
      <w:r>
        <w:rPr>
          <w:spacing w:val="-4"/>
        </w:rPr>
        <w:t xml:space="preserve"> </w:t>
      </w:r>
      <w:r>
        <w:t>AI integration, for example, expanded to in- clude</w:t>
      </w:r>
      <w:r>
        <w:rPr>
          <w:spacing w:val="-6"/>
        </w:rPr>
        <w:t xml:space="preserve"> </w:t>
      </w:r>
      <w:r>
        <w:t>multiple</w:t>
      </w:r>
      <w:r>
        <w:rPr>
          <w:spacing w:val="-15"/>
        </w:rPr>
        <w:t xml:space="preserve"> </w:t>
      </w:r>
      <w:r>
        <w:t>AI</w:t>
      </w:r>
      <w:r>
        <w:rPr>
          <w:spacing w:val="-3"/>
        </w:rPr>
        <w:t xml:space="preserve"> </w:t>
      </w:r>
      <w:r>
        <w:t>providers</w:t>
      </w:r>
      <w:r>
        <w:rPr>
          <w:spacing w:val="-3"/>
        </w:rPr>
        <w:t xml:space="preserve"> </w:t>
      </w:r>
      <w:r>
        <w:t>(OpenAI,</w:t>
      </w:r>
      <w:r>
        <w:rPr>
          <w:spacing w:val="-15"/>
        </w:rPr>
        <w:t xml:space="preserve"> </w:t>
      </w:r>
      <w:r>
        <w:t>Anthropic,</w:t>
      </w:r>
      <w:r>
        <w:rPr>
          <w:spacing w:val="-3"/>
        </w:rPr>
        <w:t xml:space="preserve"> </w:t>
      </w:r>
      <w:r>
        <w:t>Google)</w:t>
      </w:r>
      <w:r>
        <w:rPr>
          <w:spacing w:val="-3"/>
        </w:rPr>
        <w:t xml:space="preserve"> </w:t>
      </w:r>
      <w:r>
        <w:t>as</w:t>
      </w:r>
      <w:r>
        <w:rPr>
          <w:spacing w:val="-3"/>
        </w:rPr>
        <w:t xml:space="preserve"> </w:t>
      </w:r>
      <w:r>
        <w:t>their</w:t>
      </w:r>
      <w:r>
        <w:rPr>
          <w:spacing w:val="-3"/>
        </w:rPr>
        <w:t xml:space="preserve"> </w:t>
      </w:r>
      <w:r>
        <w:t>capabilities</w:t>
      </w:r>
      <w:r>
        <w:rPr>
          <w:spacing w:val="-3"/>
        </w:rPr>
        <w:t xml:space="preserve"> </w:t>
      </w:r>
      <w:r>
        <w:t>and</w:t>
      </w:r>
      <w:r>
        <w:rPr>
          <w:spacing w:val="-3"/>
        </w:rPr>
        <w:t xml:space="preserve"> </w:t>
      </w:r>
      <w:r>
        <w:t>value</w:t>
      </w:r>
      <w:r>
        <w:rPr>
          <w:spacing w:val="-3"/>
        </w:rPr>
        <w:t xml:space="preserve"> </w:t>
      </w:r>
      <w:r>
        <w:t>became</w:t>
      </w:r>
      <w:r>
        <w:rPr>
          <w:spacing w:val="-3"/>
        </w:rPr>
        <w:t xml:space="preserve"> </w:t>
      </w:r>
      <w:r>
        <w:t>appar- ent. Agile's embrace of change made these adaptations feasible.</w:t>
      </w:r>
    </w:p>
    <w:p w14:paraId="6E560C93" w14:textId="77777777" w:rsidR="00B0389C" w:rsidRDefault="00767221">
      <w:pPr>
        <w:pStyle w:val="Heading8"/>
      </w:pPr>
      <w:r>
        <w:t xml:space="preserve">Risk </w:t>
      </w:r>
      <w:r>
        <w:rPr>
          <w:spacing w:val="-2"/>
        </w:rPr>
        <w:t>Mitigation:</w:t>
      </w:r>
    </w:p>
    <w:p w14:paraId="762D53CB" w14:textId="77777777" w:rsidR="00B0389C" w:rsidRDefault="00B0389C">
      <w:pPr>
        <w:pStyle w:val="BodyText"/>
        <w:spacing w:before="32"/>
        <w:rPr>
          <w:b/>
        </w:rPr>
      </w:pPr>
    </w:p>
    <w:p w14:paraId="43F47E45" w14:textId="77777777" w:rsidR="00B0389C" w:rsidRDefault="00767221">
      <w:pPr>
        <w:pStyle w:val="BodyText"/>
        <w:spacing w:line="333" w:lineRule="auto"/>
        <w:ind w:left="150" w:right="148" w:firstLine="840"/>
        <w:jc w:val="both"/>
      </w:pPr>
      <w:r>
        <w:t>The technical complexity of integrating multiple technologies (Next.js, React Flow, Inngest, tRPC, Prisma) presented significant risk.</w:t>
      </w:r>
      <w:r>
        <w:rPr>
          <w:spacing w:val="-8"/>
        </w:rPr>
        <w:t xml:space="preserve"> </w:t>
      </w:r>
      <w:r>
        <w:t>Agile's approach of building working software incrementally meant</w:t>
      </w:r>
      <w:r>
        <w:rPr>
          <w:spacing w:val="-9"/>
        </w:rPr>
        <w:t xml:space="preserve"> </w:t>
      </w:r>
      <w:r>
        <w:t>that</w:t>
      </w:r>
      <w:r>
        <w:rPr>
          <w:spacing w:val="-9"/>
        </w:rPr>
        <w:t xml:space="preserve"> </w:t>
      </w:r>
      <w:r>
        <w:t>integration</w:t>
      </w:r>
      <w:r>
        <w:rPr>
          <w:spacing w:val="-9"/>
        </w:rPr>
        <w:t xml:space="preserve"> </w:t>
      </w:r>
      <w:r>
        <w:t>issues</w:t>
      </w:r>
      <w:r>
        <w:rPr>
          <w:spacing w:val="-9"/>
        </w:rPr>
        <w:t xml:space="preserve"> </w:t>
      </w:r>
      <w:r>
        <w:t>were</w:t>
      </w:r>
      <w:r>
        <w:rPr>
          <w:spacing w:val="-9"/>
        </w:rPr>
        <w:t xml:space="preserve"> </w:t>
      </w:r>
      <w:r>
        <w:t>discovered</w:t>
      </w:r>
      <w:r>
        <w:rPr>
          <w:spacing w:val="-9"/>
        </w:rPr>
        <w:t xml:space="preserve"> </w:t>
      </w:r>
      <w:r>
        <w:t>and</w:t>
      </w:r>
      <w:r>
        <w:rPr>
          <w:spacing w:val="-9"/>
        </w:rPr>
        <w:t xml:space="preserve"> </w:t>
      </w:r>
      <w:r>
        <w:t>resolved</w:t>
      </w:r>
      <w:r>
        <w:rPr>
          <w:spacing w:val="-9"/>
        </w:rPr>
        <w:t xml:space="preserve"> </w:t>
      </w:r>
      <w:r>
        <w:t>early,</w:t>
      </w:r>
      <w:r>
        <w:rPr>
          <w:spacing w:val="-9"/>
        </w:rPr>
        <w:t xml:space="preserve"> </w:t>
      </w:r>
      <w:r>
        <w:t>rather</w:t>
      </w:r>
      <w:r>
        <w:rPr>
          <w:spacing w:val="-9"/>
        </w:rPr>
        <w:t xml:space="preserve"> </w:t>
      </w:r>
      <w:r>
        <w:t>than</w:t>
      </w:r>
      <w:r>
        <w:rPr>
          <w:spacing w:val="-9"/>
        </w:rPr>
        <w:t xml:space="preserve"> </w:t>
      </w:r>
      <w:r>
        <w:t>accumulating</w:t>
      </w:r>
      <w:r>
        <w:rPr>
          <w:spacing w:val="-9"/>
        </w:rPr>
        <w:t xml:space="preserve"> </w:t>
      </w:r>
      <w:r>
        <w:t>until</w:t>
      </w:r>
      <w:r>
        <w:rPr>
          <w:spacing w:val="-9"/>
        </w:rPr>
        <w:t xml:space="preserve"> </w:t>
      </w:r>
      <w:r>
        <w:t>a</w:t>
      </w:r>
      <w:r>
        <w:rPr>
          <w:spacing w:val="-9"/>
        </w:rPr>
        <w:t xml:space="preserve"> </w:t>
      </w:r>
      <w:r>
        <w:t>single integration phase.</w:t>
      </w:r>
    </w:p>
    <w:p w14:paraId="159CE9B9" w14:textId="77777777" w:rsidR="00B0389C" w:rsidRDefault="00767221">
      <w:pPr>
        <w:pStyle w:val="Heading8"/>
        <w:spacing w:before="202"/>
      </w:pPr>
      <w:r>
        <w:t>Continuous</w:t>
      </w:r>
      <w:r>
        <w:rPr>
          <w:spacing w:val="-4"/>
        </w:rPr>
        <w:t xml:space="preserve"> </w:t>
      </w:r>
      <w:r>
        <w:t>Delivery</w:t>
      </w:r>
      <w:r>
        <w:rPr>
          <w:spacing w:val="-13"/>
        </w:rPr>
        <w:t xml:space="preserve"> </w:t>
      </w:r>
      <w:r>
        <w:rPr>
          <w:spacing w:val="-2"/>
        </w:rPr>
        <w:t>Value:</w:t>
      </w:r>
    </w:p>
    <w:p w14:paraId="3FBF0AB7" w14:textId="77777777" w:rsidR="00B0389C" w:rsidRDefault="00B0389C">
      <w:pPr>
        <w:pStyle w:val="BodyText"/>
        <w:spacing w:before="32"/>
        <w:rPr>
          <w:b/>
        </w:rPr>
      </w:pPr>
    </w:p>
    <w:p w14:paraId="1F0AE447" w14:textId="77777777" w:rsidR="00B0389C" w:rsidRDefault="00767221">
      <w:pPr>
        <w:pStyle w:val="BodyText"/>
        <w:spacing w:line="333" w:lineRule="auto"/>
        <w:ind w:left="150" w:right="149" w:firstLine="840"/>
        <w:jc w:val="both"/>
      </w:pPr>
      <w:r>
        <w:t>Each</w:t>
      </w:r>
      <w:r>
        <w:rPr>
          <w:spacing w:val="-15"/>
        </w:rPr>
        <w:t xml:space="preserve"> </w:t>
      </w:r>
      <w:r>
        <w:t>sprint</w:t>
      </w:r>
      <w:r>
        <w:rPr>
          <w:spacing w:val="-15"/>
        </w:rPr>
        <w:t xml:space="preserve"> </w:t>
      </w:r>
      <w:r>
        <w:t>produced</w:t>
      </w:r>
      <w:r>
        <w:rPr>
          <w:spacing w:val="-15"/>
        </w:rPr>
        <w:t xml:space="preserve"> </w:t>
      </w:r>
      <w:r>
        <w:t>potentially</w:t>
      </w:r>
      <w:r>
        <w:rPr>
          <w:spacing w:val="-15"/>
        </w:rPr>
        <w:t xml:space="preserve"> </w:t>
      </w:r>
      <w:r>
        <w:t>deployable</w:t>
      </w:r>
      <w:r>
        <w:rPr>
          <w:spacing w:val="-15"/>
        </w:rPr>
        <w:t xml:space="preserve"> </w:t>
      </w:r>
      <w:r>
        <w:t>software,</w:t>
      </w:r>
      <w:r>
        <w:rPr>
          <w:spacing w:val="-15"/>
        </w:rPr>
        <w:t xml:space="preserve"> </w:t>
      </w:r>
      <w:r>
        <w:t>enabling</w:t>
      </w:r>
      <w:r>
        <w:rPr>
          <w:spacing w:val="-15"/>
        </w:rPr>
        <w:t xml:space="preserve"> </w:t>
      </w:r>
      <w:r>
        <w:t>ongoing</w:t>
      </w:r>
      <w:r>
        <w:rPr>
          <w:spacing w:val="-15"/>
        </w:rPr>
        <w:t xml:space="preserve"> </w:t>
      </w:r>
      <w:r>
        <w:t>demonstration</w:t>
      </w:r>
      <w:r>
        <w:rPr>
          <w:spacing w:val="-15"/>
        </w:rPr>
        <w:t xml:space="preserve"> </w:t>
      </w:r>
      <w:r>
        <w:t>and</w:t>
      </w:r>
      <w:r>
        <w:rPr>
          <w:spacing w:val="-15"/>
        </w:rPr>
        <w:t xml:space="preserve"> </w:t>
      </w:r>
      <w:r>
        <w:t>val- idation.</w:t>
      </w:r>
      <w:r>
        <w:rPr>
          <w:spacing w:val="-7"/>
        </w:rPr>
        <w:t xml:space="preserve"> </w:t>
      </w:r>
      <w:r>
        <w:t>This</w:t>
      </w:r>
      <w:r>
        <w:rPr>
          <w:spacing w:val="-4"/>
        </w:rPr>
        <w:t xml:space="preserve"> </w:t>
      </w:r>
      <w:r>
        <w:t>visibility</w:t>
      </w:r>
      <w:r>
        <w:rPr>
          <w:spacing w:val="-4"/>
        </w:rPr>
        <w:t xml:space="preserve"> </w:t>
      </w:r>
      <w:r>
        <w:t>into</w:t>
      </w:r>
      <w:r>
        <w:rPr>
          <w:spacing w:val="-4"/>
        </w:rPr>
        <w:t xml:space="preserve"> </w:t>
      </w:r>
      <w:r>
        <w:t>progress</w:t>
      </w:r>
      <w:r>
        <w:rPr>
          <w:spacing w:val="-4"/>
        </w:rPr>
        <w:t xml:space="preserve"> </w:t>
      </w:r>
      <w:r>
        <w:t>helped</w:t>
      </w:r>
      <w:r>
        <w:rPr>
          <w:spacing w:val="-4"/>
        </w:rPr>
        <w:t xml:space="preserve"> </w:t>
      </w:r>
      <w:r>
        <w:t>maintain</w:t>
      </w:r>
      <w:r>
        <w:rPr>
          <w:spacing w:val="-4"/>
        </w:rPr>
        <w:t xml:space="preserve"> </w:t>
      </w:r>
      <w:r>
        <w:t>momentum</w:t>
      </w:r>
      <w:r>
        <w:rPr>
          <w:spacing w:val="-4"/>
        </w:rPr>
        <w:t xml:space="preserve"> </w:t>
      </w:r>
      <w:r>
        <w:t>and</w:t>
      </w:r>
      <w:r>
        <w:rPr>
          <w:spacing w:val="-4"/>
        </w:rPr>
        <w:t xml:space="preserve"> </w:t>
      </w:r>
      <w:r>
        <w:t>provided</w:t>
      </w:r>
      <w:r>
        <w:rPr>
          <w:spacing w:val="-4"/>
        </w:rPr>
        <w:t xml:space="preserve"> </w:t>
      </w:r>
      <w:r>
        <w:t>regular</w:t>
      </w:r>
      <w:r>
        <w:rPr>
          <w:spacing w:val="-4"/>
        </w:rPr>
        <w:t xml:space="preserve"> </w:t>
      </w:r>
      <w:r>
        <w:t>opportunities</w:t>
      </w:r>
      <w:r>
        <w:rPr>
          <w:spacing w:val="-4"/>
        </w:rPr>
        <w:t xml:space="preserve"> </w:t>
      </w:r>
      <w:r>
        <w:t>for feedback and course correction.</w:t>
      </w:r>
    </w:p>
    <w:p w14:paraId="7FE42A71" w14:textId="77777777" w:rsidR="00B0389C" w:rsidRDefault="00B0389C">
      <w:pPr>
        <w:pStyle w:val="BodyText"/>
        <w:spacing w:before="42"/>
      </w:pPr>
    </w:p>
    <w:p w14:paraId="6F3D2929" w14:textId="77777777" w:rsidR="00B0389C" w:rsidRDefault="00767221">
      <w:pPr>
        <w:pStyle w:val="Heading4"/>
        <w:numPr>
          <w:ilvl w:val="2"/>
          <w:numId w:val="43"/>
        </w:numPr>
        <w:tabs>
          <w:tab w:val="left" w:pos="870"/>
        </w:tabs>
      </w:pPr>
      <w:r>
        <w:t xml:space="preserve">Sprint </w:t>
      </w:r>
      <w:r>
        <w:rPr>
          <w:spacing w:val="-2"/>
        </w:rPr>
        <w:t>Structure</w:t>
      </w:r>
    </w:p>
    <w:p w14:paraId="1860EA54" w14:textId="77777777" w:rsidR="00B0389C" w:rsidRDefault="00767221">
      <w:pPr>
        <w:pStyle w:val="BodyText"/>
        <w:spacing w:before="195" w:line="333" w:lineRule="auto"/>
        <w:ind w:left="150" w:right="148" w:firstLine="840"/>
        <w:jc w:val="both"/>
      </w:pPr>
      <w:r>
        <w:t>Development</w:t>
      </w:r>
      <w:r>
        <w:rPr>
          <w:spacing w:val="-11"/>
        </w:rPr>
        <w:t xml:space="preserve"> </w:t>
      </w:r>
      <w:r>
        <w:t>was</w:t>
      </w:r>
      <w:r>
        <w:rPr>
          <w:spacing w:val="-11"/>
        </w:rPr>
        <w:t xml:space="preserve"> </w:t>
      </w:r>
      <w:r>
        <w:t>organized</w:t>
      </w:r>
      <w:r>
        <w:rPr>
          <w:spacing w:val="-11"/>
        </w:rPr>
        <w:t xml:space="preserve"> </w:t>
      </w:r>
      <w:r>
        <w:t>into</w:t>
      </w:r>
      <w:r>
        <w:rPr>
          <w:spacing w:val="-11"/>
        </w:rPr>
        <w:t xml:space="preserve"> </w:t>
      </w:r>
      <w:r>
        <w:t>one-week</w:t>
      </w:r>
      <w:r>
        <w:rPr>
          <w:spacing w:val="-11"/>
        </w:rPr>
        <w:t xml:space="preserve"> </w:t>
      </w:r>
      <w:r>
        <w:t>sprints,</w:t>
      </w:r>
      <w:r>
        <w:rPr>
          <w:spacing w:val="-11"/>
        </w:rPr>
        <w:t xml:space="preserve"> </w:t>
      </w:r>
      <w:r>
        <w:t>providing</w:t>
      </w:r>
      <w:r>
        <w:rPr>
          <w:spacing w:val="-11"/>
        </w:rPr>
        <w:t xml:space="preserve"> </w:t>
      </w:r>
      <w:r>
        <w:t>a</w:t>
      </w:r>
      <w:r>
        <w:rPr>
          <w:spacing w:val="-11"/>
        </w:rPr>
        <w:t xml:space="preserve"> </w:t>
      </w:r>
      <w:r>
        <w:t>consistent</w:t>
      </w:r>
      <w:r>
        <w:rPr>
          <w:spacing w:val="-11"/>
        </w:rPr>
        <w:t xml:space="preserve"> </w:t>
      </w:r>
      <w:r>
        <w:t>rhythm</w:t>
      </w:r>
      <w:r>
        <w:rPr>
          <w:spacing w:val="-11"/>
        </w:rPr>
        <w:t xml:space="preserve"> </w:t>
      </w:r>
      <w:r>
        <w:t>for</w:t>
      </w:r>
      <w:r>
        <w:rPr>
          <w:spacing w:val="-11"/>
        </w:rPr>
        <w:t xml:space="preserve"> </w:t>
      </w:r>
      <w:r>
        <w:t xml:space="preserve">planning, </w:t>
      </w:r>
      <w:r>
        <w:rPr>
          <w:spacing w:val="-2"/>
        </w:rPr>
        <w:t>execution,</w:t>
      </w:r>
      <w:r>
        <w:rPr>
          <w:spacing w:val="-11"/>
        </w:rPr>
        <w:t xml:space="preserve"> </w:t>
      </w:r>
      <w:r>
        <w:rPr>
          <w:spacing w:val="-2"/>
        </w:rPr>
        <w:t>and</w:t>
      </w:r>
      <w:r>
        <w:rPr>
          <w:spacing w:val="-11"/>
        </w:rPr>
        <w:t xml:space="preserve"> </w:t>
      </w:r>
      <w:r>
        <w:rPr>
          <w:spacing w:val="-2"/>
        </w:rPr>
        <w:t>review.</w:t>
      </w:r>
      <w:r>
        <w:rPr>
          <w:spacing w:val="-11"/>
        </w:rPr>
        <w:t xml:space="preserve"> </w:t>
      </w:r>
      <w:r>
        <w:rPr>
          <w:spacing w:val="-2"/>
        </w:rPr>
        <w:t>Each</w:t>
      </w:r>
      <w:r>
        <w:rPr>
          <w:spacing w:val="-10"/>
        </w:rPr>
        <w:t xml:space="preserve"> </w:t>
      </w:r>
      <w:r>
        <w:rPr>
          <w:spacing w:val="-2"/>
        </w:rPr>
        <w:t>sprint</w:t>
      </w:r>
      <w:r>
        <w:rPr>
          <w:spacing w:val="-11"/>
        </w:rPr>
        <w:t xml:space="preserve"> </w:t>
      </w:r>
      <w:r>
        <w:rPr>
          <w:spacing w:val="-2"/>
        </w:rPr>
        <w:t>followed</w:t>
      </w:r>
      <w:r>
        <w:rPr>
          <w:spacing w:val="-11"/>
        </w:rPr>
        <w:t xml:space="preserve"> </w:t>
      </w:r>
      <w:r>
        <w:rPr>
          <w:spacing w:val="-2"/>
        </w:rPr>
        <w:t>a</w:t>
      </w:r>
      <w:r>
        <w:rPr>
          <w:spacing w:val="-10"/>
        </w:rPr>
        <w:t xml:space="preserve"> </w:t>
      </w:r>
      <w:r>
        <w:rPr>
          <w:spacing w:val="-2"/>
        </w:rPr>
        <w:t>defined</w:t>
      </w:r>
      <w:r>
        <w:rPr>
          <w:spacing w:val="-11"/>
        </w:rPr>
        <w:t xml:space="preserve"> </w:t>
      </w:r>
      <w:r>
        <w:rPr>
          <w:spacing w:val="-2"/>
        </w:rPr>
        <w:t>structure</w:t>
      </w:r>
      <w:r>
        <w:rPr>
          <w:spacing w:val="-11"/>
        </w:rPr>
        <w:t xml:space="preserve"> </w:t>
      </w:r>
      <w:r>
        <w:rPr>
          <w:spacing w:val="-2"/>
        </w:rPr>
        <w:t>with</w:t>
      </w:r>
      <w:r>
        <w:rPr>
          <w:spacing w:val="-10"/>
        </w:rPr>
        <w:t xml:space="preserve"> </w:t>
      </w:r>
      <w:r>
        <w:rPr>
          <w:spacing w:val="-2"/>
        </w:rPr>
        <w:t>specific</w:t>
      </w:r>
      <w:r>
        <w:rPr>
          <w:spacing w:val="-11"/>
        </w:rPr>
        <w:t xml:space="preserve"> </w:t>
      </w:r>
      <w:r>
        <w:rPr>
          <w:spacing w:val="-2"/>
        </w:rPr>
        <w:t>ceremonies</w:t>
      </w:r>
      <w:r>
        <w:rPr>
          <w:spacing w:val="-11"/>
        </w:rPr>
        <w:t xml:space="preserve"> </w:t>
      </w:r>
      <w:r>
        <w:rPr>
          <w:spacing w:val="-2"/>
        </w:rPr>
        <w:t>and</w:t>
      </w:r>
      <w:r>
        <w:rPr>
          <w:spacing w:val="-10"/>
        </w:rPr>
        <w:t xml:space="preserve"> </w:t>
      </w:r>
      <w:r>
        <w:rPr>
          <w:spacing w:val="-2"/>
        </w:rPr>
        <w:t>deliverables.</w:t>
      </w:r>
    </w:p>
    <w:p w14:paraId="590A69A9"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7F846DBB" w14:textId="77777777" w:rsidR="00B0389C" w:rsidRDefault="00767221">
      <w:pPr>
        <w:pStyle w:val="BodyText"/>
        <w:rPr>
          <w:sz w:val="20"/>
        </w:rPr>
      </w:pPr>
      <w:r>
        <w:rPr>
          <w:noProof/>
          <w:sz w:val="20"/>
        </w:rPr>
        <w:lastRenderedPageBreak/>
        <mc:AlternateContent>
          <mc:Choice Requires="wpg">
            <w:drawing>
              <wp:anchor distT="0" distB="0" distL="0" distR="0" simplePos="0" relativeHeight="477326848" behindDoc="1" locked="0" layoutInCell="1" allowOverlap="1" wp14:anchorId="4CBE4426" wp14:editId="3C637835">
                <wp:simplePos x="0" y="0"/>
                <wp:positionH relativeFrom="page">
                  <wp:posOffset>3009900</wp:posOffset>
                </wp:positionH>
                <wp:positionV relativeFrom="page">
                  <wp:posOffset>2724150</wp:posOffset>
                </wp:positionV>
                <wp:extent cx="1282700" cy="673100"/>
                <wp:effectExtent l="0" t="0" r="0" b="0"/>
                <wp:wrapNone/>
                <wp:docPr id="1207" name="Group 1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700" cy="673100"/>
                          <a:chOff x="0" y="0"/>
                          <a:chExt cx="1282700" cy="673100"/>
                        </a:xfrm>
                      </wpg:grpSpPr>
                      <wps:wsp>
                        <wps:cNvPr id="1208" name="Graphic 1208"/>
                        <wps:cNvSpPr/>
                        <wps:spPr>
                          <a:xfrm>
                            <a:off x="6350" y="6350"/>
                            <a:ext cx="1270000" cy="660400"/>
                          </a:xfrm>
                          <a:custGeom>
                            <a:avLst/>
                            <a:gdLst/>
                            <a:ahLst/>
                            <a:cxnLst/>
                            <a:rect l="l" t="t" r="r" b="b"/>
                            <a:pathLst>
                              <a:path w="1270000" h="660400">
                                <a:moveTo>
                                  <a:pt x="635000" y="660400"/>
                                </a:moveTo>
                                <a:lnTo>
                                  <a:pt x="573845" y="658888"/>
                                </a:lnTo>
                                <a:lnTo>
                                  <a:pt x="514335" y="654445"/>
                                </a:lnTo>
                                <a:lnTo>
                                  <a:pt x="456735" y="647211"/>
                                </a:lnTo>
                                <a:lnTo>
                                  <a:pt x="401313" y="637322"/>
                                </a:lnTo>
                                <a:lnTo>
                                  <a:pt x="348334" y="624917"/>
                                </a:lnTo>
                                <a:lnTo>
                                  <a:pt x="298064" y="610135"/>
                                </a:lnTo>
                                <a:lnTo>
                                  <a:pt x="250769" y="593113"/>
                                </a:lnTo>
                                <a:lnTo>
                                  <a:pt x="206715" y="573992"/>
                                </a:lnTo>
                                <a:lnTo>
                                  <a:pt x="166169" y="552908"/>
                                </a:lnTo>
                                <a:lnTo>
                                  <a:pt x="129396" y="530000"/>
                                </a:lnTo>
                                <a:lnTo>
                                  <a:pt x="96663" y="505406"/>
                                </a:lnTo>
                                <a:lnTo>
                                  <a:pt x="68236" y="479266"/>
                                </a:lnTo>
                                <a:lnTo>
                                  <a:pt x="25363" y="422897"/>
                                </a:lnTo>
                                <a:lnTo>
                                  <a:pt x="2906" y="362000"/>
                                </a:lnTo>
                                <a:lnTo>
                                  <a:pt x="0" y="330200"/>
                                </a:lnTo>
                                <a:lnTo>
                                  <a:pt x="2906" y="298399"/>
                                </a:lnTo>
                                <a:lnTo>
                                  <a:pt x="25363" y="237502"/>
                                </a:lnTo>
                                <a:lnTo>
                                  <a:pt x="68236" y="181133"/>
                                </a:lnTo>
                                <a:lnTo>
                                  <a:pt x="96663" y="154993"/>
                                </a:lnTo>
                                <a:lnTo>
                                  <a:pt x="129396" y="130399"/>
                                </a:lnTo>
                                <a:lnTo>
                                  <a:pt x="166169" y="107491"/>
                                </a:lnTo>
                                <a:lnTo>
                                  <a:pt x="206715" y="86407"/>
                                </a:lnTo>
                                <a:lnTo>
                                  <a:pt x="250769" y="67286"/>
                                </a:lnTo>
                                <a:lnTo>
                                  <a:pt x="298064" y="50264"/>
                                </a:lnTo>
                                <a:lnTo>
                                  <a:pt x="348334" y="35482"/>
                                </a:lnTo>
                                <a:lnTo>
                                  <a:pt x="401313" y="23077"/>
                                </a:lnTo>
                                <a:lnTo>
                                  <a:pt x="456735" y="13188"/>
                                </a:lnTo>
                                <a:lnTo>
                                  <a:pt x="514335" y="5954"/>
                                </a:lnTo>
                                <a:lnTo>
                                  <a:pt x="573845" y="1511"/>
                                </a:lnTo>
                                <a:lnTo>
                                  <a:pt x="635000" y="0"/>
                                </a:lnTo>
                                <a:lnTo>
                                  <a:pt x="696154" y="1511"/>
                                </a:lnTo>
                                <a:lnTo>
                                  <a:pt x="755664" y="5954"/>
                                </a:lnTo>
                                <a:lnTo>
                                  <a:pt x="813264" y="13188"/>
                                </a:lnTo>
                                <a:lnTo>
                                  <a:pt x="868686" y="23077"/>
                                </a:lnTo>
                                <a:lnTo>
                                  <a:pt x="921665" y="35482"/>
                                </a:lnTo>
                                <a:lnTo>
                                  <a:pt x="971935" y="50264"/>
                                </a:lnTo>
                                <a:lnTo>
                                  <a:pt x="1019230" y="67286"/>
                                </a:lnTo>
                                <a:lnTo>
                                  <a:pt x="1063284" y="86407"/>
                                </a:lnTo>
                                <a:lnTo>
                                  <a:pt x="1103830" y="107491"/>
                                </a:lnTo>
                                <a:lnTo>
                                  <a:pt x="1140603" y="130399"/>
                                </a:lnTo>
                                <a:lnTo>
                                  <a:pt x="1173336" y="154993"/>
                                </a:lnTo>
                                <a:lnTo>
                                  <a:pt x="1201763" y="181133"/>
                                </a:lnTo>
                                <a:lnTo>
                                  <a:pt x="1244636" y="237502"/>
                                </a:lnTo>
                                <a:lnTo>
                                  <a:pt x="1267093" y="298399"/>
                                </a:lnTo>
                                <a:lnTo>
                                  <a:pt x="1270000" y="330200"/>
                                </a:lnTo>
                                <a:lnTo>
                                  <a:pt x="1267093" y="362000"/>
                                </a:lnTo>
                                <a:lnTo>
                                  <a:pt x="1244636" y="422897"/>
                                </a:lnTo>
                                <a:lnTo>
                                  <a:pt x="1201763" y="479266"/>
                                </a:lnTo>
                                <a:lnTo>
                                  <a:pt x="1173336" y="505406"/>
                                </a:lnTo>
                                <a:lnTo>
                                  <a:pt x="1140603" y="530000"/>
                                </a:lnTo>
                                <a:lnTo>
                                  <a:pt x="1103830" y="552908"/>
                                </a:lnTo>
                                <a:lnTo>
                                  <a:pt x="1063284" y="573992"/>
                                </a:lnTo>
                                <a:lnTo>
                                  <a:pt x="1019230" y="593113"/>
                                </a:lnTo>
                                <a:lnTo>
                                  <a:pt x="971935" y="610135"/>
                                </a:lnTo>
                                <a:lnTo>
                                  <a:pt x="921665" y="624917"/>
                                </a:lnTo>
                                <a:lnTo>
                                  <a:pt x="868686" y="637322"/>
                                </a:lnTo>
                                <a:lnTo>
                                  <a:pt x="813264" y="647211"/>
                                </a:lnTo>
                                <a:lnTo>
                                  <a:pt x="755664" y="654445"/>
                                </a:lnTo>
                                <a:lnTo>
                                  <a:pt x="696154" y="658888"/>
                                </a:lnTo>
                                <a:lnTo>
                                  <a:pt x="635000" y="660400"/>
                                </a:lnTo>
                                <a:close/>
                              </a:path>
                            </a:pathLst>
                          </a:custGeom>
                          <a:solidFill>
                            <a:srgbClr val="F0F4FF"/>
                          </a:solidFill>
                        </wps:spPr>
                        <wps:bodyPr wrap="square" lIns="0" tIns="0" rIns="0" bIns="0" rtlCol="0">
                          <a:prstTxWarp prst="textNoShape">
                            <a:avLst/>
                          </a:prstTxWarp>
                          <a:noAutofit/>
                        </wps:bodyPr>
                      </wps:wsp>
                      <wps:wsp>
                        <wps:cNvPr id="1209" name="Graphic 1209"/>
                        <wps:cNvSpPr/>
                        <wps:spPr>
                          <a:xfrm>
                            <a:off x="6350" y="6350"/>
                            <a:ext cx="1270000" cy="660400"/>
                          </a:xfrm>
                          <a:custGeom>
                            <a:avLst/>
                            <a:gdLst/>
                            <a:ahLst/>
                            <a:cxnLst/>
                            <a:rect l="l" t="t" r="r" b="b"/>
                            <a:pathLst>
                              <a:path w="1270000" h="660400">
                                <a:moveTo>
                                  <a:pt x="0" y="330200"/>
                                </a:moveTo>
                                <a:lnTo>
                                  <a:pt x="11450" y="267454"/>
                                </a:lnTo>
                                <a:lnTo>
                                  <a:pt x="44380" y="208683"/>
                                </a:lnTo>
                                <a:lnTo>
                                  <a:pt x="96663" y="154993"/>
                                </a:lnTo>
                                <a:lnTo>
                                  <a:pt x="129396" y="130399"/>
                                </a:lnTo>
                                <a:lnTo>
                                  <a:pt x="166169" y="107491"/>
                                </a:lnTo>
                                <a:lnTo>
                                  <a:pt x="206715" y="86407"/>
                                </a:lnTo>
                                <a:lnTo>
                                  <a:pt x="250769" y="67286"/>
                                </a:lnTo>
                                <a:lnTo>
                                  <a:pt x="298064" y="50264"/>
                                </a:lnTo>
                                <a:lnTo>
                                  <a:pt x="348334" y="35482"/>
                                </a:lnTo>
                                <a:lnTo>
                                  <a:pt x="401313" y="23077"/>
                                </a:lnTo>
                                <a:lnTo>
                                  <a:pt x="456735" y="13188"/>
                                </a:lnTo>
                                <a:lnTo>
                                  <a:pt x="514335" y="5954"/>
                                </a:lnTo>
                                <a:lnTo>
                                  <a:pt x="573845" y="1511"/>
                                </a:lnTo>
                                <a:lnTo>
                                  <a:pt x="635000" y="0"/>
                                </a:lnTo>
                                <a:lnTo>
                                  <a:pt x="696154" y="1511"/>
                                </a:lnTo>
                                <a:lnTo>
                                  <a:pt x="755664" y="5954"/>
                                </a:lnTo>
                                <a:lnTo>
                                  <a:pt x="813264" y="13188"/>
                                </a:lnTo>
                                <a:lnTo>
                                  <a:pt x="868686" y="23077"/>
                                </a:lnTo>
                                <a:lnTo>
                                  <a:pt x="921665" y="35482"/>
                                </a:lnTo>
                                <a:lnTo>
                                  <a:pt x="971935" y="50264"/>
                                </a:lnTo>
                                <a:lnTo>
                                  <a:pt x="1019230" y="67286"/>
                                </a:lnTo>
                                <a:lnTo>
                                  <a:pt x="1063284" y="86407"/>
                                </a:lnTo>
                                <a:lnTo>
                                  <a:pt x="1103830" y="107491"/>
                                </a:lnTo>
                                <a:lnTo>
                                  <a:pt x="1140603" y="130399"/>
                                </a:lnTo>
                                <a:lnTo>
                                  <a:pt x="1173336" y="154993"/>
                                </a:lnTo>
                                <a:lnTo>
                                  <a:pt x="1201763" y="181133"/>
                                </a:lnTo>
                                <a:lnTo>
                                  <a:pt x="1244636" y="237502"/>
                                </a:lnTo>
                                <a:lnTo>
                                  <a:pt x="1267093" y="298399"/>
                                </a:lnTo>
                                <a:lnTo>
                                  <a:pt x="1270000" y="330200"/>
                                </a:lnTo>
                                <a:lnTo>
                                  <a:pt x="1267093" y="362000"/>
                                </a:lnTo>
                                <a:lnTo>
                                  <a:pt x="1244636" y="422897"/>
                                </a:lnTo>
                                <a:lnTo>
                                  <a:pt x="1201763" y="479266"/>
                                </a:lnTo>
                                <a:lnTo>
                                  <a:pt x="1173336" y="505406"/>
                                </a:lnTo>
                                <a:lnTo>
                                  <a:pt x="1140603" y="530000"/>
                                </a:lnTo>
                                <a:lnTo>
                                  <a:pt x="1103830" y="552908"/>
                                </a:lnTo>
                                <a:lnTo>
                                  <a:pt x="1063284" y="573992"/>
                                </a:lnTo>
                                <a:lnTo>
                                  <a:pt x="1019230" y="593113"/>
                                </a:lnTo>
                                <a:lnTo>
                                  <a:pt x="971935" y="610135"/>
                                </a:lnTo>
                                <a:lnTo>
                                  <a:pt x="921665" y="624917"/>
                                </a:lnTo>
                                <a:lnTo>
                                  <a:pt x="868686" y="637322"/>
                                </a:lnTo>
                                <a:lnTo>
                                  <a:pt x="813264" y="647211"/>
                                </a:lnTo>
                                <a:lnTo>
                                  <a:pt x="755664" y="654445"/>
                                </a:lnTo>
                                <a:lnTo>
                                  <a:pt x="696154" y="658888"/>
                                </a:lnTo>
                                <a:lnTo>
                                  <a:pt x="635000" y="660400"/>
                                </a:lnTo>
                                <a:lnTo>
                                  <a:pt x="573845" y="658888"/>
                                </a:lnTo>
                                <a:lnTo>
                                  <a:pt x="514335" y="654445"/>
                                </a:lnTo>
                                <a:lnTo>
                                  <a:pt x="456735" y="647211"/>
                                </a:lnTo>
                                <a:lnTo>
                                  <a:pt x="401313" y="637322"/>
                                </a:lnTo>
                                <a:lnTo>
                                  <a:pt x="348334" y="624917"/>
                                </a:lnTo>
                                <a:lnTo>
                                  <a:pt x="298064" y="610135"/>
                                </a:lnTo>
                                <a:lnTo>
                                  <a:pt x="250769" y="593113"/>
                                </a:lnTo>
                                <a:lnTo>
                                  <a:pt x="206715" y="573992"/>
                                </a:lnTo>
                                <a:lnTo>
                                  <a:pt x="166169" y="552908"/>
                                </a:lnTo>
                                <a:lnTo>
                                  <a:pt x="129396" y="530000"/>
                                </a:lnTo>
                                <a:lnTo>
                                  <a:pt x="96663" y="505406"/>
                                </a:lnTo>
                                <a:lnTo>
                                  <a:pt x="68236" y="479266"/>
                                </a:lnTo>
                                <a:lnTo>
                                  <a:pt x="25363" y="422897"/>
                                </a:lnTo>
                                <a:lnTo>
                                  <a:pt x="2906" y="362000"/>
                                </a:lnTo>
                                <a:lnTo>
                                  <a:pt x="0" y="330200"/>
                                </a:lnTo>
                                <a:close/>
                              </a:path>
                            </a:pathLst>
                          </a:custGeom>
                          <a:ln w="12700">
                            <a:solidFill>
                              <a:srgbClr val="6366F1"/>
                            </a:solidFill>
                            <a:prstDash val="solid"/>
                          </a:ln>
                        </wps:spPr>
                        <wps:bodyPr wrap="square" lIns="0" tIns="0" rIns="0" bIns="0" rtlCol="0">
                          <a:prstTxWarp prst="textNoShape">
                            <a:avLst/>
                          </a:prstTxWarp>
                          <a:noAutofit/>
                        </wps:bodyPr>
                      </wps:wsp>
                      <wps:wsp>
                        <wps:cNvPr id="1210" name="Textbox 1210"/>
                        <wps:cNvSpPr txBox="1"/>
                        <wps:spPr>
                          <a:xfrm>
                            <a:off x="0" y="0"/>
                            <a:ext cx="1282700" cy="673100"/>
                          </a:xfrm>
                          <a:prstGeom prst="rect">
                            <a:avLst/>
                          </a:prstGeom>
                        </wps:spPr>
                        <wps:txbx>
                          <w:txbxContent>
                            <w:p w14:paraId="0E5D8D76" w14:textId="77777777" w:rsidR="00B0389C" w:rsidRDefault="00B0389C">
                              <w:pPr>
                                <w:spacing w:before="74"/>
                                <w:rPr>
                                  <w:sz w:val="18"/>
                                </w:rPr>
                              </w:pPr>
                            </w:p>
                            <w:p w14:paraId="36088F95" w14:textId="77777777" w:rsidR="00B0389C" w:rsidRDefault="00767221">
                              <w:pPr>
                                <w:spacing w:before="1"/>
                                <w:jc w:val="center"/>
                                <w:rPr>
                                  <w:b/>
                                  <w:sz w:val="18"/>
                                </w:rPr>
                              </w:pPr>
                              <w:r>
                                <w:rPr>
                                  <w:b/>
                                  <w:color w:val="6366F1"/>
                                  <w:spacing w:val="-2"/>
                                  <w:sz w:val="18"/>
                                </w:rPr>
                                <w:t>SCRUM</w:t>
                              </w:r>
                            </w:p>
                            <w:p w14:paraId="017904F3" w14:textId="77777777" w:rsidR="00B0389C" w:rsidRDefault="00767221">
                              <w:pPr>
                                <w:spacing w:before="61"/>
                                <w:jc w:val="center"/>
                                <w:rPr>
                                  <w:sz w:val="15"/>
                                </w:rPr>
                              </w:pPr>
                              <w:r>
                                <w:rPr>
                                  <w:color w:val="6366F1"/>
                                  <w:spacing w:val="-2"/>
                                  <w:sz w:val="15"/>
                                </w:rPr>
                                <w:t>Framework</w:t>
                              </w:r>
                            </w:p>
                          </w:txbxContent>
                        </wps:txbx>
                        <wps:bodyPr wrap="square" lIns="0" tIns="0" rIns="0" bIns="0" rtlCol="0">
                          <a:noAutofit/>
                        </wps:bodyPr>
                      </wps:wsp>
                    </wpg:wgp>
                  </a:graphicData>
                </a:graphic>
              </wp:anchor>
            </w:drawing>
          </mc:Choice>
          <mc:Fallback>
            <w:pict>
              <v:group w14:anchorId="4CBE4426" id="Group 1207" o:spid="_x0000_s1711" style="position:absolute;margin-left:237pt;margin-top:214.5pt;width:101pt;height:53pt;z-index:-25989632;mso-wrap-distance-left:0;mso-wrap-distance-right:0;mso-position-horizontal-relative:page;mso-position-vertical-relative:page" coordsize="12827,6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">
                <v:shape id="Graphic 1208" o:spid="_x0000_s1712" style="position:absolute;left:63;top:63;width:12700;height:6604;visibility:visible;mso-wrap-style:square;v-text-anchor:top" coordsize="12700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" path="m635000,660400r-61155,-1512l514335,654445r-57600,-7234l401313,637322,348334,624917,298064,610135,250769,593113,206715,573992,166169,552908,129396,530000,96663,505406,68236,479266,25363,422897,2906,362000,,330200,2906,298399,25363,237502,68236,181133,96663,154993r32733,-24594l166169,107491,206715,86407,250769,67286,298064,50264,348334,35482,401313,23077r55422,-9889l514335,5954,573845,1511,635000,r61154,1511l755664,5954r57600,7234l868686,23077r52979,12405l971935,50264r47295,17022l1063284,86407r40546,21084l1140603,130399r32733,24594l1201763,181133r42873,56369l1267093,298399r2907,31801l1267093,362000r-22457,60897l1201763,479266r-28427,26140l1140603,530000r-36773,22908l1063284,573992r-44054,19121l971935,610135r-50270,14782l868686,637322r-55422,9889l755664,654445r-59510,4443l635000,660400xe" fillcolor="#f0f4ff" stroked="f">
                  <v:path arrowok="t"/>
                </v:shape>
                <v:shape id="Graphic 1209" o:spid="_x0000_s1713" style="position:absolute;left:63;top:63;width:12700;height:6604;visibility:visible;mso-wrap-style:square;v-text-anchor:top" coordsize="12700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" path="m,330200l11450,267454,44380,208683,96663,154993r32733,-24594l166169,107491,206715,86407,250769,67286,298064,50264,348334,35482,401313,23077r55422,-9889l514335,5954,573845,1511,635000,r61154,1511l755664,5954r57600,7234l868686,23077r52979,12405l971935,50264r47295,17022l1063284,86407r40546,21084l1140603,130399r32733,24594l1201763,181133r42873,56369l1267093,298399r2907,31801l1267093,362000r-22457,60897l1201763,479266r-28427,26140l1140603,530000r-36773,22908l1063284,573992r-44054,19121l971935,610135r-50270,14782l868686,637322r-55422,9889l755664,654445r-59510,4443l635000,660400r-61155,-1512l514335,654445r-57600,-7234l401313,637322,348334,624917,298064,610135,250769,593113,206715,573992,166169,552908,129396,530000,96663,505406,68236,479266,25363,422897,2906,362000,,330200xe" filled="f" strokecolor="#6366f1" strokeweight="1pt">
                  <v:path arrowok="t"/>
                </v:shape>
                <v:shape id="Textbox 1210" o:spid="_x0000_s1714" type="#_x0000_t202" style="position:absolute;width:12827;height:6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" filled="f" stroked="f">
                  <v:textbox inset="0,0,0,0">
                    <w:txbxContent>
                      <w:p w14:paraId="0E5D8D76" w14:textId="77777777" w:rsidR="00B0389C" w:rsidRDefault="00B0389C">
                        <w:pPr>
                          <w:spacing w:before="74"/>
                          <w:rPr>
                            <w:sz w:val="18"/>
                          </w:rPr>
                        </w:pPr>
                      </w:p>
                      <w:p w14:paraId="36088F95" w14:textId="77777777" w:rsidR="00B0389C" w:rsidRDefault="00767221">
                        <w:pPr>
                          <w:spacing w:before="1"/>
                          <w:jc w:val="center"/>
                          <w:rPr>
                            <w:b/>
                            <w:sz w:val="18"/>
                          </w:rPr>
                        </w:pPr>
                        <w:r>
                          <w:rPr>
                            <w:b/>
                            <w:color w:val="6366F1"/>
                            <w:spacing w:val="-2"/>
                            <w:sz w:val="18"/>
                          </w:rPr>
                          <w:t>SCRUM</w:t>
                        </w:r>
                      </w:p>
                      <w:p w14:paraId="017904F3" w14:textId="77777777" w:rsidR="00B0389C" w:rsidRDefault="00767221">
                        <w:pPr>
                          <w:spacing w:before="61"/>
                          <w:jc w:val="center"/>
                          <w:rPr>
                            <w:sz w:val="15"/>
                          </w:rPr>
                        </w:pPr>
                        <w:r>
                          <w:rPr>
                            <w:color w:val="6366F1"/>
                            <w:spacing w:val="-2"/>
                            <w:sz w:val="15"/>
                          </w:rPr>
                          <w:t>Framework</w:t>
                        </w:r>
                      </w:p>
                    </w:txbxContent>
                  </v:textbox>
                </v:shape>
                <w10:wrap anchorx="page" anchory="page"/>
              </v:group>
            </w:pict>
          </mc:Fallback>
        </mc:AlternateContent>
      </w:r>
    </w:p>
    <w:p w14:paraId="16728A02" w14:textId="77777777" w:rsidR="00B0389C" w:rsidRDefault="00B0389C">
      <w:pPr>
        <w:pStyle w:val="BodyText"/>
        <w:rPr>
          <w:sz w:val="20"/>
        </w:rPr>
      </w:pPr>
    </w:p>
    <w:p w14:paraId="432537EE" w14:textId="77777777" w:rsidR="00B0389C" w:rsidRDefault="00B0389C">
      <w:pPr>
        <w:pStyle w:val="BodyText"/>
        <w:rPr>
          <w:sz w:val="20"/>
        </w:rPr>
      </w:pPr>
    </w:p>
    <w:p w14:paraId="05DF9110" w14:textId="77777777" w:rsidR="00B0389C" w:rsidRDefault="00B0389C">
      <w:pPr>
        <w:pStyle w:val="BodyText"/>
        <w:rPr>
          <w:sz w:val="20"/>
        </w:rPr>
      </w:pPr>
    </w:p>
    <w:p w14:paraId="6CCCBFFE" w14:textId="77777777" w:rsidR="00B0389C" w:rsidRDefault="00B0389C">
      <w:pPr>
        <w:pStyle w:val="BodyText"/>
        <w:spacing w:before="130"/>
        <w:rPr>
          <w:sz w:val="20"/>
        </w:rPr>
      </w:pPr>
    </w:p>
    <w:p w14:paraId="05EE616C" w14:textId="77777777" w:rsidR="00B0389C" w:rsidRDefault="00767221">
      <w:pPr>
        <w:pStyle w:val="BodyText"/>
        <w:ind w:left="950"/>
        <w:rPr>
          <w:sz w:val="20"/>
        </w:rPr>
      </w:pPr>
      <w:r>
        <w:rPr>
          <w:noProof/>
          <w:sz w:val="20"/>
        </w:rPr>
        <mc:AlternateContent>
          <mc:Choice Requires="wpg">
            <w:drawing>
              <wp:inline distT="0" distB="0" distL="0" distR="0" wp14:anchorId="2A03ED1F" wp14:editId="73AC781B">
                <wp:extent cx="5295900" cy="3225800"/>
                <wp:effectExtent l="0" t="0" r="0" b="3175"/>
                <wp:docPr id="1211" name="Group 1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5900" cy="3225800"/>
                          <a:chOff x="0" y="0"/>
                          <a:chExt cx="5295900" cy="3225800"/>
                        </a:xfrm>
                      </wpg:grpSpPr>
                      <wps:wsp>
                        <wps:cNvPr id="1212" name="Graphic 1212"/>
                        <wps:cNvSpPr/>
                        <wps:spPr>
                          <a:xfrm>
                            <a:off x="25400" y="152400"/>
                            <a:ext cx="1079500" cy="533400"/>
                          </a:xfrm>
                          <a:custGeom>
                            <a:avLst/>
                            <a:gdLst/>
                            <a:ahLst/>
                            <a:cxnLst/>
                            <a:rect l="l" t="t" r="r" b="b"/>
                            <a:pathLst>
                              <a:path w="1079500" h="533400">
                                <a:moveTo>
                                  <a:pt x="1079500" y="533400"/>
                                </a:moveTo>
                                <a:lnTo>
                                  <a:pt x="0" y="533400"/>
                                </a:lnTo>
                                <a:lnTo>
                                  <a:pt x="0" y="0"/>
                                </a:lnTo>
                                <a:lnTo>
                                  <a:pt x="1079500" y="0"/>
                                </a:lnTo>
                                <a:lnTo>
                                  <a:pt x="1079500" y="533400"/>
                                </a:lnTo>
                                <a:close/>
                              </a:path>
                            </a:pathLst>
                          </a:custGeom>
                          <a:solidFill>
                            <a:srgbClr val="E0E0E0"/>
                          </a:solidFill>
                        </wps:spPr>
                        <wps:bodyPr wrap="square" lIns="0" tIns="0" rIns="0" bIns="0" rtlCol="0">
                          <a:prstTxWarp prst="textNoShape">
                            <a:avLst/>
                          </a:prstTxWarp>
                          <a:noAutofit/>
                        </wps:bodyPr>
                      </wps:wsp>
                      <wps:wsp>
                        <wps:cNvPr id="1213" name="Graphic 1213"/>
                        <wps:cNvSpPr/>
                        <wps:spPr>
                          <a:xfrm>
                            <a:off x="0" y="127000"/>
                            <a:ext cx="1079500" cy="533400"/>
                          </a:xfrm>
                          <a:custGeom>
                            <a:avLst/>
                            <a:gdLst/>
                            <a:ahLst/>
                            <a:cxnLst/>
                            <a:rect l="l" t="t" r="r" b="b"/>
                            <a:pathLst>
                              <a:path w="1079500" h="533400">
                                <a:moveTo>
                                  <a:pt x="1079500" y="533400"/>
                                </a:moveTo>
                                <a:lnTo>
                                  <a:pt x="0" y="533400"/>
                                </a:lnTo>
                                <a:lnTo>
                                  <a:pt x="0" y="0"/>
                                </a:lnTo>
                                <a:lnTo>
                                  <a:pt x="1079500" y="0"/>
                                </a:lnTo>
                                <a:lnTo>
                                  <a:pt x="1079500" y="533400"/>
                                </a:lnTo>
                                <a:close/>
                              </a:path>
                            </a:pathLst>
                          </a:custGeom>
                          <a:solidFill>
                            <a:srgbClr val="6366F1"/>
                          </a:solidFill>
                        </wps:spPr>
                        <wps:bodyPr wrap="square" lIns="0" tIns="0" rIns="0" bIns="0" rtlCol="0">
                          <a:prstTxWarp prst="textNoShape">
                            <a:avLst/>
                          </a:prstTxWarp>
                          <a:noAutofit/>
                        </wps:bodyPr>
                      </wps:wsp>
                      <wps:wsp>
                        <wps:cNvPr id="1214" name="Graphic 1214"/>
                        <wps:cNvSpPr/>
                        <wps:spPr>
                          <a:xfrm>
                            <a:off x="1930400" y="25400"/>
                            <a:ext cx="1079500" cy="533400"/>
                          </a:xfrm>
                          <a:custGeom>
                            <a:avLst/>
                            <a:gdLst/>
                            <a:ahLst/>
                            <a:cxnLst/>
                            <a:rect l="l" t="t" r="r" b="b"/>
                            <a:pathLst>
                              <a:path w="1079500" h="533400">
                                <a:moveTo>
                                  <a:pt x="1079500" y="533400"/>
                                </a:moveTo>
                                <a:lnTo>
                                  <a:pt x="0" y="533400"/>
                                </a:lnTo>
                                <a:lnTo>
                                  <a:pt x="0" y="0"/>
                                </a:lnTo>
                                <a:lnTo>
                                  <a:pt x="1079500" y="0"/>
                                </a:lnTo>
                                <a:lnTo>
                                  <a:pt x="1079500" y="533400"/>
                                </a:lnTo>
                                <a:close/>
                              </a:path>
                            </a:pathLst>
                          </a:custGeom>
                          <a:solidFill>
                            <a:srgbClr val="E0E0E0"/>
                          </a:solidFill>
                        </wps:spPr>
                        <wps:bodyPr wrap="square" lIns="0" tIns="0" rIns="0" bIns="0" rtlCol="0">
                          <a:prstTxWarp prst="textNoShape">
                            <a:avLst/>
                          </a:prstTxWarp>
                          <a:noAutofit/>
                        </wps:bodyPr>
                      </wps:wsp>
                      <wps:wsp>
                        <wps:cNvPr id="1215" name="Graphic 1215"/>
                        <wps:cNvSpPr/>
                        <wps:spPr>
                          <a:xfrm>
                            <a:off x="1905000" y="0"/>
                            <a:ext cx="1079500" cy="533400"/>
                          </a:xfrm>
                          <a:custGeom>
                            <a:avLst/>
                            <a:gdLst/>
                            <a:ahLst/>
                            <a:cxnLst/>
                            <a:rect l="l" t="t" r="r" b="b"/>
                            <a:pathLst>
                              <a:path w="1079500" h="533400">
                                <a:moveTo>
                                  <a:pt x="1079500" y="533400"/>
                                </a:moveTo>
                                <a:lnTo>
                                  <a:pt x="0" y="533400"/>
                                </a:lnTo>
                                <a:lnTo>
                                  <a:pt x="0" y="0"/>
                                </a:lnTo>
                                <a:lnTo>
                                  <a:pt x="1079500" y="0"/>
                                </a:lnTo>
                                <a:lnTo>
                                  <a:pt x="1079500" y="533400"/>
                                </a:lnTo>
                                <a:close/>
                              </a:path>
                            </a:pathLst>
                          </a:custGeom>
                          <a:solidFill>
                            <a:srgbClr val="2563EA"/>
                          </a:solidFill>
                        </wps:spPr>
                        <wps:bodyPr wrap="square" lIns="0" tIns="0" rIns="0" bIns="0" rtlCol="0">
                          <a:prstTxWarp prst="textNoShape">
                            <a:avLst/>
                          </a:prstTxWarp>
                          <a:noAutofit/>
                        </wps:bodyPr>
                      </wps:wsp>
                      <wps:wsp>
                        <wps:cNvPr id="1216" name="Graphic 1216"/>
                        <wps:cNvSpPr/>
                        <wps:spPr>
                          <a:xfrm>
                            <a:off x="4089400" y="342900"/>
                            <a:ext cx="1206500" cy="609600"/>
                          </a:xfrm>
                          <a:custGeom>
                            <a:avLst/>
                            <a:gdLst/>
                            <a:ahLst/>
                            <a:cxnLst/>
                            <a:rect l="l" t="t" r="r" b="b"/>
                            <a:pathLst>
                              <a:path w="1206500" h="609600">
                                <a:moveTo>
                                  <a:pt x="1206500" y="609600"/>
                                </a:moveTo>
                                <a:lnTo>
                                  <a:pt x="0" y="609600"/>
                                </a:lnTo>
                                <a:lnTo>
                                  <a:pt x="0" y="0"/>
                                </a:lnTo>
                                <a:lnTo>
                                  <a:pt x="1206500" y="0"/>
                                </a:lnTo>
                                <a:lnTo>
                                  <a:pt x="1206500" y="609600"/>
                                </a:lnTo>
                                <a:close/>
                              </a:path>
                            </a:pathLst>
                          </a:custGeom>
                          <a:solidFill>
                            <a:srgbClr val="E0E0E0"/>
                          </a:solidFill>
                        </wps:spPr>
                        <wps:bodyPr wrap="square" lIns="0" tIns="0" rIns="0" bIns="0" rtlCol="0">
                          <a:prstTxWarp prst="textNoShape">
                            <a:avLst/>
                          </a:prstTxWarp>
                          <a:noAutofit/>
                        </wps:bodyPr>
                      </wps:wsp>
                      <wps:wsp>
                        <wps:cNvPr id="1217" name="Graphic 1217"/>
                        <wps:cNvSpPr/>
                        <wps:spPr>
                          <a:xfrm>
                            <a:off x="4064000" y="317500"/>
                            <a:ext cx="1206500" cy="609600"/>
                          </a:xfrm>
                          <a:custGeom>
                            <a:avLst/>
                            <a:gdLst/>
                            <a:ahLst/>
                            <a:cxnLst/>
                            <a:rect l="l" t="t" r="r" b="b"/>
                            <a:pathLst>
                              <a:path w="1206500" h="609600">
                                <a:moveTo>
                                  <a:pt x="1206500" y="609600"/>
                                </a:moveTo>
                                <a:lnTo>
                                  <a:pt x="0" y="609600"/>
                                </a:lnTo>
                                <a:lnTo>
                                  <a:pt x="0" y="0"/>
                                </a:lnTo>
                                <a:lnTo>
                                  <a:pt x="1206500" y="0"/>
                                </a:lnTo>
                                <a:lnTo>
                                  <a:pt x="1206500" y="609600"/>
                                </a:lnTo>
                                <a:close/>
                              </a:path>
                            </a:pathLst>
                          </a:custGeom>
                          <a:solidFill>
                            <a:srgbClr val="059669"/>
                          </a:solidFill>
                        </wps:spPr>
                        <wps:bodyPr wrap="square" lIns="0" tIns="0" rIns="0" bIns="0" rtlCol="0">
                          <a:prstTxWarp prst="textNoShape">
                            <a:avLst/>
                          </a:prstTxWarp>
                          <a:noAutofit/>
                        </wps:bodyPr>
                      </wps:wsp>
                      <wps:wsp>
                        <wps:cNvPr id="1218" name="Graphic 1218"/>
                        <wps:cNvSpPr/>
                        <wps:spPr>
                          <a:xfrm>
                            <a:off x="4279900" y="1676400"/>
                            <a:ext cx="1016000" cy="508000"/>
                          </a:xfrm>
                          <a:custGeom>
                            <a:avLst/>
                            <a:gdLst/>
                            <a:ahLst/>
                            <a:cxnLst/>
                            <a:rect l="l" t="t" r="r" b="b"/>
                            <a:pathLst>
                              <a:path w="1016000" h="508000">
                                <a:moveTo>
                                  <a:pt x="1016000" y="508000"/>
                                </a:moveTo>
                                <a:lnTo>
                                  <a:pt x="0" y="508000"/>
                                </a:lnTo>
                                <a:lnTo>
                                  <a:pt x="0" y="0"/>
                                </a:lnTo>
                                <a:lnTo>
                                  <a:pt x="1016000" y="0"/>
                                </a:lnTo>
                                <a:lnTo>
                                  <a:pt x="1016000" y="508000"/>
                                </a:lnTo>
                                <a:close/>
                              </a:path>
                            </a:pathLst>
                          </a:custGeom>
                          <a:solidFill>
                            <a:srgbClr val="E0E0E0"/>
                          </a:solidFill>
                        </wps:spPr>
                        <wps:bodyPr wrap="square" lIns="0" tIns="0" rIns="0" bIns="0" rtlCol="0">
                          <a:prstTxWarp prst="textNoShape">
                            <a:avLst/>
                          </a:prstTxWarp>
                          <a:noAutofit/>
                        </wps:bodyPr>
                      </wps:wsp>
                      <wps:wsp>
                        <wps:cNvPr id="1219" name="Graphic 1219"/>
                        <wps:cNvSpPr/>
                        <wps:spPr>
                          <a:xfrm>
                            <a:off x="4254500" y="1651000"/>
                            <a:ext cx="1016000" cy="508000"/>
                          </a:xfrm>
                          <a:custGeom>
                            <a:avLst/>
                            <a:gdLst/>
                            <a:ahLst/>
                            <a:cxnLst/>
                            <a:rect l="l" t="t" r="r" b="b"/>
                            <a:pathLst>
                              <a:path w="1016000" h="508000">
                                <a:moveTo>
                                  <a:pt x="1016000" y="508000"/>
                                </a:moveTo>
                                <a:lnTo>
                                  <a:pt x="0" y="508000"/>
                                </a:lnTo>
                                <a:lnTo>
                                  <a:pt x="0" y="0"/>
                                </a:lnTo>
                                <a:lnTo>
                                  <a:pt x="1016000" y="0"/>
                                </a:lnTo>
                                <a:lnTo>
                                  <a:pt x="1016000" y="508000"/>
                                </a:lnTo>
                                <a:close/>
                              </a:path>
                            </a:pathLst>
                          </a:custGeom>
                          <a:solidFill>
                            <a:srgbClr val="0891B2"/>
                          </a:solidFill>
                        </wps:spPr>
                        <wps:bodyPr wrap="square" lIns="0" tIns="0" rIns="0" bIns="0" rtlCol="0">
                          <a:prstTxWarp prst="textNoShape">
                            <a:avLst/>
                          </a:prstTxWarp>
                          <a:noAutofit/>
                        </wps:bodyPr>
                      </wps:wsp>
                      <wps:wsp>
                        <wps:cNvPr id="1220" name="Graphic 1220"/>
                        <wps:cNvSpPr/>
                        <wps:spPr>
                          <a:xfrm>
                            <a:off x="2819400" y="2692400"/>
                            <a:ext cx="1079500" cy="533400"/>
                          </a:xfrm>
                          <a:custGeom>
                            <a:avLst/>
                            <a:gdLst/>
                            <a:ahLst/>
                            <a:cxnLst/>
                            <a:rect l="l" t="t" r="r" b="b"/>
                            <a:pathLst>
                              <a:path w="1079500" h="533400">
                                <a:moveTo>
                                  <a:pt x="1079500" y="533400"/>
                                </a:moveTo>
                                <a:lnTo>
                                  <a:pt x="0" y="533400"/>
                                </a:lnTo>
                                <a:lnTo>
                                  <a:pt x="0" y="0"/>
                                </a:lnTo>
                                <a:lnTo>
                                  <a:pt x="1079500" y="0"/>
                                </a:lnTo>
                                <a:lnTo>
                                  <a:pt x="1079500" y="533400"/>
                                </a:lnTo>
                                <a:close/>
                              </a:path>
                            </a:pathLst>
                          </a:custGeom>
                          <a:solidFill>
                            <a:srgbClr val="E0E0E0"/>
                          </a:solidFill>
                        </wps:spPr>
                        <wps:bodyPr wrap="square" lIns="0" tIns="0" rIns="0" bIns="0" rtlCol="0">
                          <a:prstTxWarp prst="textNoShape">
                            <a:avLst/>
                          </a:prstTxWarp>
                          <a:noAutofit/>
                        </wps:bodyPr>
                      </wps:wsp>
                      <wps:wsp>
                        <wps:cNvPr id="1221" name="Graphic 1221"/>
                        <wps:cNvSpPr/>
                        <wps:spPr>
                          <a:xfrm>
                            <a:off x="2794000" y="2667000"/>
                            <a:ext cx="1079500" cy="533400"/>
                          </a:xfrm>
                          <a:custGeom>
                            <a:avLst/>
                            <a:gdLst/>
                            <a:ahLst/>
                            <a:cxnLst/>
                            <a:rect l="l" t="t" r="r" b="b"/>
                            <a:pathLst>
                              <a:path w="1079500" h="533400">
                                <a:moveTo>
                                  <a:pt x="1079500" y="533400"/>
                                </a:moveTo>
                                <a:lnTo>
                                  <a:pt x="0" y="533400"/>
                                </a:lnTo>
                                <a:lnTo>
                                  <a:pt x="0" y="0"/>
                                </a:lnTo>
                                <a:lnTo>
                                  <a:pt x="1079500" y="0"/>
                                </a:lnTo>
                                <a:lnTo>
                                  <a:pt x="1079500" y="533400"/>
                                </a:lnTo>
                                <a:close/>
                              </a:path>
                            </a:pathLst>
                          </a:custGeom>
                          <a:solidFill>
                            <a:srgbClr val="D97706"/>
                          </a:solidFill>
                        </wps:spPr>
                        <wps:bodyPr wrap="square" lIns="0" tIns="0" rIns="0" bIns="0" rtlCol="0">
                          <a:prstTxWarp prst="textNoShape">
                            <a:avLst/>
                          </a:prstTxWarp>
                          <a:noAutofit/>
                        </wps:bodyPr>
                      </wps:wsp>
                      <wps:wsp>
                        <wps:cNvPr id="1222" name="Graphic 1222"/>
                        <wps:cNvSpPr/>
                        <wps:spPr>
                          <a:xfrm>
                            <a:off x="787400" y="2692400"/>
                            <a:ext cx="1079500" cy="533400"/>
                          </a:xfrm>
                          <a:custGeom>
                            <a:avLst/>
                            <a:gdLst/>
                            <a:ahLst/>
                            <a:cxnLst/>
                            <a:rect l="l" t="t" r="r" b="b"/>
                            <a:pathLst>
                              <a:path w="1079500" h="533400">
                                <a:moveTo>
                                  <a:pt x="1079500" y="533400"/>
                                </a:moveTo>
                                <a:lnTo>
                                  <a:pt x="0" y="533400"/>
                                </a:lnTo>
                                <a:lnTo>
                                  <a:pt x="0" y="0"/>
                                </a:lnTo>
                                <a:lnTo>
                                  <a:pt x="1079500" y="0"/>
                                </a:lnTo>
                                <a:lnTo>
                                  <a:pt x="1079500" y="533400"/>
                                </a:lnTo>
                                <a:close/>
                              </a:path>
                            </a:pathLst>
                          </a:custGeom>
                          <a:solidFill>
                            <a:srgbClr val="E0E0E0"/>
                          </a:solidFill>
                        </wps:spPr>
                        <wps:bodyPr wrap="square" lIns="0" tIns="0" rIns="0" bIns="0" rtlCol="0">
                          <a:prstTxWarp prst="textNoShape">
                            <a:avLst/>
                          </a:prstTxWarp>
                          <a:noAutofit/>
                        </wps:bodyPr>
                      </wps:wsp>
                      <wps:wsp>
                        <wps:cNvPr id="1223" name="Graphic 1223"/>
                        <wps:cNvSpPr/>
                        <wps:spPr>
                          <a:xfrm>
                            <a:off x="762000" y="2667000"/>
                            <a:ext cx="1079500" cy="533400"/>
                          </a:xfrm>
                          <a:custGeom>
                            <a:avLst/>
                            <a:gdLst/>
                            <a:ahLst/>
                            <a:cxnLst/>
                            <a:rect l="l" t="t" r="r" b="b"/>
                            <a:pathLst>
                              <a:path w="1079500" h="533400">
                                <a:moveTo>
                                  <a:pt x="1079500" y="533400"/>
                                </a:moveTo>
                                <a:lnTo>
                                  <a:pt x="0" y="533400"/>
                                </a:lnTo>
                                <a:lnTo>
                                  <a:pt x="0" y="0"/>
                                </a:lnTo>
                                <a:lnTo>
                                  <a:pt x="1079500" y="0"/>
                                </a:lnTo>
                                <a:lnTo>
                                  <a:pt x="1079500" y="533400"/>
                                </a:lnTo>
                                <a:close/>
                              </a:path>
                            </a:pathLst>
                          </a:custGeom>
                          <a:solidFill>
                            <a:srgbClr val="DC2626"/>
                          </a:solidFill>
                        </wps:spPr>
                        <wps:bodyPr wrap="square" lIns="0" tIns="0" rIns="0" bIns="0" rtlCol="0">
                          <a:prstTxWarp prst="textNoShape">
                            <a:avLst/>
                          </a:prstTxWarp>
                          <a:noAutofit/>
                        </wps:bodyPr>
                      </wps:wsp>
                      <wps:wsp>
                        <wps:cNvPr id="1224" name="Graphic 1224"/>
                        <wps:cNvSpPr/>
                        <wps:spPr>
                          <a:xfrm>
                            <a:off x="1079500" y="228600"/>
                            <a:ext cx="800100" cy="88900"/>
                          </a:xfrm>
                          <a:custGeom>
                            <a:avLst/>
                            <a:gdLst/>
                            <a:ahLst/>
                            <a:cxnLst/>
                            <a:rect l="l" t="t" r="r" b="b"/>
                            <a:pathLst>
                              <a:path w="800100" h="88900">
                                <a:moveTo>
                                  <a:pt x="0" y="88900"/>
                                </a:moveTo>
                                <a:lnTo>
                                  <a:pt x="800100" y="0"/>
                                </a:lnTo>
                              </a:path>
                            </a:pathLst>
                          </a:custGeom>
                          <a:ln w="19050">
                            <a:solidFill>
                              <a:srgbClr val="666666"/>
                            </a:solidFill>
                            <a:prstDash val="solid"/>
                          </a:ln>
                        </wps:spPr>
                        <wps:bodyPr wrap="square" lIns="0" tIns="0" rIns="0" bIns="0" rtlCol="0">
                          <a:prstTxWarp prst="textNoShape">
                            <a:avLst/>
                          </a:prstTxWarp>
                          <a:noAutofit/>
                        </wps:bodyPr>
                      </wps:wsp>
                      <wps:wsp>
                        <wps:cNvPr id="1225" name="Graphic 1225"/>
                        <wps:cNvSpPr/>
                        <wps:spPr>
                          <a:xfrm>
                            <a:off x="1818739" y="210482"/>
                            <a:ext cx="60960" cy="49530"/>
                          </a:xfrm>
                          <a:custGeom>
                            <a:avLst/>
                            <a:gdLst/>
                            <a:ahLst/>
                            <a:cxnLst/>
                            <a:rect l="l" t="t" r="r" b="b"/>
                            <a:pathLst>
                              <a:path w="60960" h="49530">
                                <a:moveTo>
                                  <a:pt x="5461" y="49153"/>
                                </a:moveTo>
                                <a:lnTo>
                                  <a:pt x="0" y="0"/>
                                </a:lnTo>
                                <a:lnTo>
                                  <a:pt x="60860" y="18117"/>
                                </a:lnTo>
                                <a:lnTo>
                                  <a:pt x="5461" y="49153"/>
                                </a:lnTo>
                                <a:close/>
                              </a:path>
                            </a:pathLst>
                          </a:custGeom>
                          <a:solidFill>
                            <a:srgbClr val="666666"/>
                          </a:solidFill>
                        </wps:spPr>
                        <wps:bodyPr wrap="square" lIns="0" tIns="0" rIns="0" bIns="0" rtlCol="0">
                          <a:prstTxWarp prst="textNoShape">
                            <a:avLst/>
                          </a:prstTxWarp>
                          <a:noAutofit/>
                        </wps:bodyPr>
                      </wps:wsp>
                      <wps:wsp>
                        <wps:cNvPr id="1226" name="Graphic 1226"/>
                        <wps:cNvSpPr/>
                        <wps:spPr>
                          <a:xfrm>
                            <a:off x="2984500" y="228600"/>
                            <a:ext cx="1054100" cy="304800"/>
                          </a:xfrm>
                          <a:custGeom>
                            <a:avLst/>
                            <a:gdLst/>
                            <a:ahLst/>
                            <a:cxnLst/>
                            <a:rect l="l" t="t" r="r" b="b"/>
                            <a:pathLst>
                              <a:path w="1054100" h="304800">
                                <a:moveTo>
                                  <a:pt x="0" y="0"/>
                                </a:moveTo>
                                <a:lnTo>
                                  <a:pt x="1054100" y="304800"/>
                                </a:lnTo>
                              </a:path>
                            </a:pathLst>
                          </a:custGeom>
                          <a:ln w="19050">
                            <a:solidFill>
                              <a:srgbClr val="666666"/>
                            </a:solidFill>
                            <a:prstDash val="solid"/>
                          </a:ln>
                        </wps:spPr>
                        <wps:bodyPr wrap="square" lIns="0" tIns="0" rIns="0" bIns="0" rtlCol="0">
                          <a:prstTxWarp prst="textNoShape">
                            <a:avLst/>
                          </a:prstTxWarp>
                          <a:noAutofit/>
                        </wps:bodyPr>
                      </wps:wsp>
                      <wps:wsp>
                        <wps:cNvPr id="1227" name="Graphic 1227"/>
                        <wps:cNvSpPr/>
                        <wps:spPr>
                          <a:xfrm>
                            <a:off x="3975545" y="493398"/>
                            <a:ext cx="63500" cy="47625"/>
                          </a:xfrm>
                          <a:custGeom>
                            <a:avLst/>
                            <a:gdLst/>
                            <a:ahLst/>
                            <a:cxnLst/>
                            <a:rect l="l" t="t" r="r" b="b"/>
                            <a:pathLst>
                              <a:path w="63500" h="47625">
                                <a:moveTo>
                                  <a:pt x="0" y="47509"/>
                                </a:moveTo>
                                <a:lnTo>
                                  <a:pt x="13737" y="0"/>
                                </a:lnTo>
                                <a:lnTo>
                                  <a:pt x="63054" y="40001"/>
                                </a:lnTo>
                                <a:lnTo>
                                  <a:pt x="0" y="47509"/>
                                </a:lnTo>
                                <a:close/>
                              </a:path>
                            </a:pathLst>
                          </a:custGeom>
                          <a:solidFill>
                            <a:srgbClr val="666666"/>
                          </a:solidFill>
                        </wps:spPr>
                        <wps:bodyPr wrap="square" lIns="0" tIns="0" rIns="0" bIns="0" rtlCol="0">
                          <a:prstTxWarp prst="textNoShape">
                            <a:avLst/>
                          </a:prstTxWarp>
                          <a:noAutofit/>
                        </wps:bodyPr>
                      </wps:wsp>
                      <wps:wsp>
                        <wps:cNvPr id="1228" name="Graphic 1228"/>
                        <wps:cNvSpPr/>
                        <wps:spPr>
                          <a:xfrm>
                            <a:off x="4762500" y="927100"/>
                            <a:ext cx="1270" cy="698500"/>
                          </a:xfrm>
                          <a:custGeom>
                            <a:avLst/>
                            <a:gdLst/>
                            <a:ahLst/>
                            <a:cxnLst/>
                            <a:rect l="l" t="t" r="r" b="b"/>
                            <a:pathLst>
                              <a:path h="698500">
                                <a:moveTo>
                                  <a:pt x="0" y="0"/>
                                </a:moveTo>
                                <a:lnTo>
                                  <a:pt x="0" y="190500"/>
                                </a:lnTo>
                              </a:path>
                              <a:path h="698500">
                                <a:moveTo>
                                  <a:pt x="0" y="444500"/>
                                </a:moveTo>
                                <a:lnTo>
                                  <a:pt x="0" y="698500"/>
                                </a:lnTo>
                              </a:path>
                            </a:pathLst>
                          </a:custGeom>
                          <a:ln w="19050">
                            <a:solidFill>
                              <a:srgbClr val="666666"/>
                            </a:solidFill>
                            <a:prstDash val="solid"/>
                          </a:ln>
                        </wps:spPr>
                        <wps:bodyPr wrap="square" lIns="0" tIns="0" rIns="0" bIns="0" rtlCol="0">
                          <a:prstTxWarp prst="textNoShape">
                            <a:avLst/>
                          </a:prstTxWarp>
                          <a:noAutofit/>
                        </wps:bodyPr>
                      </wps:wsp>
                      <wps:wsp>
                        <wps:cNvPr id="1229" name="Graphic 1229"/>
                        <wps:cNvSpPr/>
                        <wps:spPr>
                          <a:xfrm>
                            <a:off x="4737772" y="1567112"/>
                            <a:ext cx="49530" cy="59055"/>
                          </a:xfrm>
                          <a:custGeom>
                            <a:avLst/>
                            <a:gdLst/>
                            <a:ahLst/>
                            <a:cxnLst/>
                            <a:rect l="l" t="t" r="r" b="b"/>
                            <a:pathLst>
                              <a:path w="49530" h="59055">
                                <a:moveTo>
                                  <a:pt x="24728" y="58487"/>
                                </a:moveTo>
                                <a:lnTo>
                                  <a:pt x="0" y="0"/>
                                </a:lnTo>
                                <a:lnTo>
                                  <a:pt x="49456" y="0"/>
                                </a:lnTo>
                                <a:lnTo>
                                  <a:pt x="24728" y="58487"/>
                                </a:lnTo>
                                <a:close/>
                              </a:path>
                            </a:pathLst>
                          </a:custGeom>
                          <a:solidFill>
                            <a:srgbClr val="666666"/>
                          </a:solidFill>
                        </wps:spPr>
                        <wps:bodyPr wrap="square" lIns="0" tIns="0" rIns="0" bIns="0" rtlCol="0">
                          <a:prstTxWarp prst="textNoShape">
                            <a:avLst/>
                          </a:prstTxWarp>
                          <a:noAutofit/>
                        </wps:bodyPr>
                      </wps:wsp>
                      <wps:wsp>
                        <wps:cNvPr id="1230" name="Graphic 1230"/>
                        <wps:cNvSpPr/>
                        <wps:spPr>
                          <a:xfrm>
                            <a:off x="3873500" y="2095500"/>
                            <a:ext cx="381000" cy="635000"/>
                          </a:xfrm>
                          <a:custGeom>
                            <a:avLst/>
                            <a:gdLst/>
                            <a:ahLst/>
                            <a:cxnLst/>
                            <a:rect l="l" t="t" r="r" b="b"/>
                            <a:pathLst>
                              <a:path w="381000" h="635000">
                                <a:moveTo>
                                  <a:pt x="381000" y="0"/>
                                </a:moveTo>
                                <a:lnTo>
                                  <a:pt x="0" y="635000"/>
                                </a:lnTo>
                              </a:path>
                            </a:pathLst>
                          </a:custGeom>
                          <a:ln w="19050">
                            <a:solidFill>
                              <a:srgbClr val="666666"/>
                            </a:solidFill>
                            <a:prstDash val="solid"/>
                          </a:ln>
                        </wps:spPr>
                        <wps:bodyPr wrap="square" lIns="0" tIns="0" rIns="0" bIns="0" rtlCol="0">
                          <a:prstTxWarp prst="textNoShape">
                            <a:avLst/>
                          </a:prstTxWarp>
                          <a:noAutofit/>
                        </wps:bodyPr>
                      </wps:wsp>
                      <wps:wsp>
                        <wps:cNvPr id="1231" name="Graphic 1231"/>
                        <wps:cNvSpPr/>
                        <wps:spPr>
                          <a:xfrm>
                            <a:off x="3873500" y="2667624"/>
                            <a:ext cx="51435" cy="63500"/>
                          </a:xfrm>
                          <a:custGeom>
                            <a:avLst/>
                            <a:gdLst/>
                            <a:ahLst/>
                            <a:cxnLst/>
                            <a:rect l="l" t="t" r="r" b="b"/>
                            <a:pathLst>
                              <a:path w="51435" h="63500">
                                <a:moveTo>
                                  <a:pt x="0" y="62874"/>
                                </a:moveTo>
                                <a:lnTo>
                                  <a:pt x="8887" y="0"/>
                                </a:lnTo>
                                <a:lnTo>
                                  <a:pt x="51295" y="25444"/>
                                </a:lnTo>
                                <a:lnTo>
                                  <a:pt x="0" y="62874"/>
                                </a:lnTo>
                                <a:close/>
                              </a:path>
                            </a:pathLst>
                          </a:custGeom>
                          <a:solidFill>
                            <a:srgbClr val="666666"/>
                          </a:solidFill>
                        </wps:spPr>
                        <wps:bodyPr wrap="square" lIns="0" tIns="0" rIns="0" bIns="0" rtlCol="0">
                          <a:prstTxWarp prst="textNoShape">
                            <a:avLst/>
                          </a:prstTxWarp>
                          <a:noAutofit/>
                        </wps:bodyPr>
                      </wps:wsp>
                      <wps:wsp>
                        <wps:cNvPr id="1232" name="Graphic 1232"/>
                        <wps:cNvSpPr/>
                        <wps:spPr>
                          <a:xfrm>
                            <a:off x="1841500" y="2921000"/>
                            <a:ext cx="952500" cy="1270"/>
                          </a:xfrm>
                          <a:custGeom>
                            <a:avLst/>
                            <a:gdLst/>
                            <a:ahLst/>
                            <a:cxnLst/>
                            <a:rect l="l" t="t" r="r" b="b"/>
                            <a:pathLst>
                              <a:path w="952500">
                                <a:moveTo>
                                  <a:pt x="952500" y="0"/>
                                </a:moveTo>
                                <a:lnTo>
                                  <a:pt x="0" y="0"/>
                                </a:lnTo>
                              </a:path>
                            </a:pathLst>
                          </a:custGeom>
                          <a:ln w="19050">
                            <a:solidFill>
                              <a:srgbClr val="666666"/>
                            </a:solidFill>
                            <a:prstDash val="solid"/>
                          </a:ln>
                        </wps:spPr>
                        <wps:bodyPr wrap="square" lIns="0" tIns="0" rIns="0" bIns="0" rtlCol="0">
                          <a:prstTxWarp prst="textNoShape">
                            <a:avLst/>
                          </a:prstTxWarp>
                          <a:noAutofit/>
                        </wps:bodyPr>
                      </wps:wsp>
                      <wps:wsp>
                        <wps:cNvPr id="1233" name="Graphic 1233"/>
                        <wps:cNvSpPr/>
                        <wps:spPr>
                          <a:xfrm>
                            <a:off x="1841500" y="2896271"/>
                            <a:ext cx="59055" cy="49530"/>
                          </a:xfrm>
                          <a:custGeom>
                            <a:avLst/>
                            <a:gdLst/>
                            <a:ahLst/>
                            <a:cxnLst/>
                            <a:rect l="l" t="t" r="r" b="b"/>
                            <a:pathLst>
                              <a:path w="59055" h="49530">
                                <a:moveTo>
                                  <a:pt x="58487" y="49456"/>
                                </a:moveTo>
                                <a:lnTo>
                                  <a:pt x="0" y="24728"/>
                                </a:lnTo>
                                <a:lnTo>
                                  <a:pt x="58487" y="0"/>
                                </a:lnTo>
                                <a:lnTo>
                                  <a:pt x="58487" y="49456"/>
                                </a:lnTo>
                                <a:close/>
                              </a:path>
                            </a:pathLst>
                          </a:custGeom>
                          <a:solidFill>
                            <a:srgbClr val="666666"/>
                          </a:solidFill>
                        </wps:spPr>
                        <wps:bodyPr wrap="square" lIns="0" tIns="0" rIns="0" bIns="0" rtlCol="0">
                          <a:prstTxWarp prst="textNoShape">
                            <a:avLst/>
                          </a:prstTxWarp>
                          <a:noAutofit/>
                        </wps:bodyPr>
                      </wps:wsp>
                      <wps:wsp>
                        <wps:cNvPr id="1234" name="Graphic 1234"/>
                        <wps:cNvSpPr/>
                        <wps:spPr>
                          <a:xfrm>
                            <a:off x="317500" y="660400"/>
                            <a:ext cx="444500" cy="2108200"/>
                          </a:xfrm>
                          <a:custGeom>
                            <a:avLst/>
                            <a:gdLst/>
                            <a:ahLst/>
                            <a:cxnLst/>
                            <a:rect l="l" t="t" r="r" b="b"/>
                            <a:pathLst>
                              <a:path w="444500" h="2108200">
                                <a:moveTo>
                                  <a:pt x="444500" y="2108200"/>
                                </a:moveTo>
                                <a:lnTo>
                                  <a:pt x="0" y="0"/>
                                </a:lnTo>
                              </a:path>
                            </a:pathLst>
                          </a:custGeom>
                          <a:ln w="19050">
                            <a:solidFill>
                              <a:srgbClr val="666666"/>
                            </a:solidFill>
                            <a:prstDash val="solid"/>
                          </a:ln>
                        </wps:spPr>
                        <wps:bodyPr wrap="square" lIns="0" tIns="0" rIns="0" bIns="0" rtlCol="0">
                          <a:prstTxWarp prst="textNoShape">
                            <a:avLst/>
                          </a:prstTxWarp>
                          <a:noAutofit/>
                        </wps:bodyPr>
                      </wps:wsp>
                      <wps:wsp>
                        <wps:cNvPr id="1235" name="Graphic 1235"/>
                        <wps:cNvSpPr/>
                        <wps:spPr>
                          <a:xfrm>
                            <a:off x="305370" y="660400"/>
                            <a:ext cx="48895" cy="62865"/>
                          </a:xfrm>
                          <a:custGeom>
                            <a:avLst/>
                            <a:gdLst/>
                            <a:ahLst/>
                            <a:cxnLst/>
                            <a:rect l="l" t="t" r="r" b="b"/>
                            <a:pathLst>
                              <a:path w="48895" h="62865">
                                <a:moveTo>
                                  <a:pt x="0" y="62330"/>
                                </a:moveTo>
                                <a:lnTo>
                                  <a:pt x="12129" y="0"/>
                                </a:lnTo>
                                <a:lnTo>
                                  <a:pt x="48392" y="52127"/>
                                </a:lnTo>
                                <a:lnTo>
                                  <a:pt x="0" y="62330"/>
                                </a:lnTo>
                                <a:close/>
                              </a:path>
                            </a:pathLst>
                          </a:custGeom>
                          <a:solidFill>
                            <a:srgbClr val="666666"/>
                          </a:solidFill>
                        </wps:spPr>
                        <wps:bodyPr wrap="square" lIns="0" tIns="0" rIns="0" bIns="0" rtlCol="0">
                          <a:prstTxWarp prst="textNoShape">
                            <a:avLst/>
                          </a:prstTxWarp>
                          <a:noAutofit/>
                        </wps:bodyPr>
                      </wps:wsp>
                      <wps:wsp>
                        <wps:cNvPr id="1236" name="Textbox 1236"/>
                        <wps:cNvSpPr txBox="1"/>
                        <wps:spPr>
                          <a:xfrm>
                            <a:off x="220662" y="733580"/>
                            <a:ext cx="643255" cy="124460"/>
                          </a:xfrm>
                          <a:prstGeom prst="rect">
                            <a:avLst/>
                          </a:prstGeom>
                        </wps:spPr>
                        <wps:txbx>
                          <w:txbxContent>
                            <w:p w14:paraId="416FD47C" w14:textId="77777777" w:rsidR="00B0389C" w:rsidRDefault="00767221">
                              <w:pPr>
                                <w:spacing w:before="14"/>
                                <w:ind w:left="20"/>
                                <w:rPr>
                                  <w:i/>
                                  <w:sz w:val="14"/>
                                </w:rPr>
                              </w:pPr>
                              <w:r>
                                <w:rPr>
                                  <w:i/>
                                  <w:color w:val="555555"/>
                                  <w:sz w:val="14"/>
                                </w:rPr>
                                <w:t xml:space="preserve">Prioritized </w:t>
                              </w:r>
                              <w:r>
                                <w:rPr>
                                  <w:i/>
                                  <w:color w:val="555555"/>
                                  <w:spacing w:val="-2"/>
                                  <w:sz w:val="14"/>
                                </w:rPr>
                                <w:t>Items</w:t>
                              </w:r>
                            </w:p>
                          </w:txbxContent>
                        </wps:txbx>
                        <wps:bodyPr wrap="square" lIns="0" tIns="0" rIns="0" bIns="0" rtlCol="0">
                          <a:noAutofit/>
                        </wps:bodyPr>
                      </wps:wsp>
                      <wps:wsp>
                        <wps:cNvPr id="1237" name="Textbox 1237"/>
                        <wps:cNvSpPr txBox="1"/>
                        <wps:spPr>
                          <a:xfrm>
                            <a:off x="4369771" y="1406680"/>
                            <a:ext cx="676275" cy="124460"/>
                          </a:xfrm>
                          <a:prstGeom prst="rect">
                            <a:avLst/>
                          </a:prstGeom>
                        </wps:spPr>
                        <wps:txbx>
                          <w:txbxContent>
                            <w:p w14:paraId="3E3A9946" w14:textId="77777777" w:rsidR="00B0389C" w:rsidRDefault="00767221">
                              <w:pPr>
                                <w:spacing w:before="14"/>
                                <w:ind w:left="20"/>
                                <w:rPr>
                                  <w:i/>
                                  <w:sz w:val="14"/>
                                </w:rPr>
                              </w:pPr>
                              <w:r>
                                <w:rPr>
                                  <w:i/>
                                  <w:color w:val="555555"/>
                                  <w:spacing w:val="-2"/>
                                  <w:sz w:val="14"/>
                                </w:rPr>
                                <w:t>Working</w:t>
                              </w:r>
                              <w:r>
                                <w:rPr>
                                  <w:i/>
                                  <w:color w:val="555555"/>
                                  <w:spacing w:val="1"/>
                                  <w:sz w:val="14"/>
                                </w:rPr>
                                <w:t xml:space="preserve"> </w:t>
                              </w:r>
                              <w:r>
                                <w:rPr>
                                  <w:i/>
                                  <w:color w:val="555555"/>
                                  <w:spacing w:val="-2"/>
                                  <w:sz w:val="14"/>
                                </w:rPr>
                                <w:t>Software</w:t>
                              </w:r>
                            </w:p>
                          </w:txbxContent>
                        </wps:txbx>
                        <wps:bodyPr wrap="square" lIns="0" tIns="0" rIns="0" bIns="0" rtlCol="0">
                          <a:noAutofit/>
                        </wps:bodyPr>
                      </wps:wsp>
                      <wps:wsp>
                        <wps:cNvPr id="1238" name="Textbox 1238"/>
                        <wps:cNvSpPr txBox="1"/>
                        <wps:spPr>
                          <a:xfrm>
                            <a:off x="1142076" y="2774004"/>
                            <a:ext cx="332105" cy="297815"/>
                          </a:xfrm>
                          <a:prstGeom prst="rect">
                            <a:avLst/>
                          </a:prstGeom>
                        </wps:spPr>
                        <wps:txbx>
                          <w:txbxContent>
                            <w:p w14:paraId="2F16E8E1" w14:textId="77777777" w:rsidR="00B0389C" w:rsidRDefault="00767221">
                              <w:pPr>
                                <w:spacing w:line="295" w:lineRule="auto"/>
                                <w:ind w:left="45" w:right="33" w:hanging="26"/>
                                <w:rPr>
                                  <w:b/>
                                  <w:sz w:val="17"/>
                                </w:rPr>
                              </w:pPr>
                              <w:r>
                                <w:rPr>
                                  <w:b/>
                                  <w:color w:val="FFFFFF"/>
                                  <w:spacing w:val="-2"/>
                                  <w:sz w:val="17"/>
                                </w:rPr>
                                <w:t>Sprint Retro</w:t>
                              </w:r>
                            </w:p>
                          </w:txbxContent>
                        </wps:txbx>
                        <wps:bodyPr wrap="square" lIns="0" tIns="0" rIns="0" bIns="0" rtlCol="0">
                          <a:noAutofit/>
                        </wps:bodyPr>
                      </wps:wsp>
                      <wps:wsp>
                        <wps:cNvPr id="1239" name="Textbox 1239"/>
                        <wps:cNvSpPr txBox="1"/>
                        <wps:spPr>
                          <a:xfrm>
                            <a:off x="3153997" y="2774004"/>
                            <a:ext cx="372745" cy="297815"/>
                          </a:xfrm>
                          <a:prstGeom prst="rect">
                            <a:avLst/>
                          </a:prstGeom>
                        </wps:spPr>
                        <wps:txbx>
                          <w:txbxContent>
                            <w:p w14:paraId="5B8ABA75" w14:textId="77777777" w:rsidR="00B0389C" w:rsidRDefault="00767221">
                              <w:pPr>
                                <w:spacing w:line="295" w:lineRule="auto"/>
                                <w:ind w:left="20" w:right="30" w:firstLine="31"/>
                                <w:rPr>
                                  <w:b/>
                                  <w:sz w:val="17"/>
                                </w:rPr>
                              </w:pPr>
                              <w:r>
                                <w:rPr>
                                  <w:b/>
                                  <w:color w:val="FFFFFF"/>
                                  <w:spacing w:val="-2"/>
                                  <w:sz w:val="17"/>
                                </w:rPr>
                                <w:t>Sprint Review</w:t>
                              </w:r>
                            </w:p>
                          </w:txbxContent>
                        </wps:txbx>
                        <wps:bodyPr wrap="square" lIns="0" tIns="0" rIns="0" bIns="0" rtlCol="0">
                          <a:noAutofit/>
                        </wps:bodyPr>
                      </wps:wsp>
                      <wps:wsp>
                        <wps:cNvPr id="1240" name="Textbox 1240"/>
                        <wps:cNvSpPr txBox="1"/>
                        <wps:spPr>
                          <a:xfrm>
                            <a:off x="4254500" y="1651000"/>
                            <a:ext cx="1016000" cy="508000"/>
                          </a:xfrm>
                          <a:prstGeom prst="rect">
                            <a:avLst/>
                          </a:prstGeom>
                        </wps:spPr>
                        <wps:txbx>
                          <w:txbxContent>
                            <w:p w14:paraId="0C34FFE2" w14:textId="77777777" w:rsidR="00B0389C" w:rsidRDefault="00767221">
                              <w:pPr>
                                <w:spacing w:before="161" w:line="295" w:lineRule="auto"/>
                                <w:ind w:left="492" w:right="487" w:firstLine="113"/>
                                <w:rPr>
                                  <w:b/>
                                  <w:sz w:val="17"/>
                                </w:rPr>
                              </w:pPr>
                              <w:r>
                                <w:rPr>
                                  <w:b/>
                                  <w:color w:val="FFFFFF"/>
                                  <w:spacing w:val="-2"/>
                                  <w:sz w:val="17"/>
                                </w:rPr>
                                <w:t>Daily Standup</w:t>
                              </w:r>
                            </w:p>
                          </w:txbxContent>
                        </wps:txbx>
                        <wps:bodyPr wrap="square" lIns="0" tIns="0" rIns="0" bIns="0" rtlCol="0">
                          <a:noAutofit/>
                        </wps:bodyPr>
                      </wps:wsp>
                      <wps:wsp>
                        <wps:cNvPr id="1241" name="Textbox 1241"/>
                        <wps:cNvSpPr txBox="1"/>
                        <wps:spPr>
                          <a:xfrm>
                            <a:off x="4127500" y="1117600"/>
                            <a:ext cx="863600" cy="254000"/>
                          </a:xfrm>
                          <a:prstGeom prst="rect">
                            <a:avLst/>
                          </a:prstGeom>
                          <a:solidFill>
                            <a:srgbClr val="F0FDF4"/>
                          </a:solidFill>
                          <a:ln w="10159">
                            <a:solidFill>
                              <a:srgbClr val="059669"/>
                            </a:solidFill>
                            <a:prstDash val="solid"/>
                          </a:ln>
                        </wps:spPr>
                        <wps:txbx>
                          <w:txbxContent>
                            <w:p w14:paraId="594AFC44" w14:textId="77777777" w:rsidR="00B0389C" w:rsidRDefault="00767221">
                              <w:pPr>
                                <w:spacing w:before="121"/>
                                <w:ind w:left="362"/>
                                <w:rPr>
                                  <w:b/>
                                  <w:color w:val="000000"/>
                                  <w:sz w:val="14"/>
                                </w:rPr>
                              </w:pPr>
                              <w:r>
                                <w:rPr>
                                  <w:b/>
                                  <w:color w:val="059669"/>
                                  <w:spacing w:val="-2"/>
                                  <w:sz w:val="14"/>
                                </w:rPr>
                                <w:t>Increment</w:t>
                              </w:r>
                            </w:p>
                          </w:txbxContent>
                        </wps:txbx>
                        <wps:bodyPr wrap="square" lIns="0" tIns="0" rIns="0" bIns="0" rtlCol="0">
                          <a:noAutofit/>
                        </wps:bodyPr>
                      </wps:wsp>
                      <wps:wsp>
                        <wps:cNvPr id="1242" name="Textbox 1242"/>
                        <wps:cNvSpPr txBox="1"/>
                        <wps:spPr>
                          <a:xfrm>
                            <a:off x="4064000" y="317500"/>
                            <a:ext cx="1206500" cy="609600"/>
                          </a:xfrm>
                          <a:prstGeom prst="rect">
                            <a:avLst/>
                          </a:prstGeom>
                        </wps:spPr>
                        <wps:txbx>
                          <w:txbxContent>
                            <w:p w14:paraId="5D6EBB8F" w14:textId="77777777" w:rsidR="00B0389C" w:rsidRDefault="00B0389C">
                              <w:pPr>
                                <w:spacing w:before="45"/>
                                <w:rPr>
                                  <w:sz w:val="17"/>
                                </w:rPr>
                              </w:pPr>
                            </w:p>
                            <w:p w14:paraId="7C1E40AD" w14:textId="77777777" w:rsidR="00B0389C" w:rsidRDefault="00767221">
                              <w:pPr>
                                <w:spacing w:before="1" w:line="295" w:lineRule="auto"/>
                                <w:ind w:left="594" w:right="592" w:firstLine="124"/>
                                <w:rPr>
                                  <w:b/>
                                  <w:sz w:val="17"/>
                                </w:rPr>
                              </w:pPr>
                              <w:r>
                                <w:rPr>
                                  <w:b/>
                                  <w:color w:val="FFFFFF"/>
                                  <w:spacing w:val="-2"/>
                                  <w:sz w:val="17"/>
                                </w:rPr>
                                <w:t>Sprint</w:t>
                              </w:r>
                              <w:r>
                                <w:rPr>
                                  <w:b/>
                                  <w:color w:val="FFFFFF"/>
                                  <w:sz w:val="17"/>
                                </w:rPr>
                                <w:t xml:space="preserve"> </w:t>
                              </w:r>
                              <w:r>
                                <w:rPr>
                                  <w:b/>
                                  <w:color w:val="FFFFFF"/>
                                  <w:spacing w:val="-2"/>
                                  <w:sz w:val="17"/>
                                </w:rPr>
                                <w:t>(2</w:t>
                              </w:r>
                              <w:r>
                                <w:rPr>
                                  <w:b/>
                                  <w:color w:val="FFFFFF"/>
                                  <w:spacing w:val="-9"/>
                                  <w:sz w:val="17"/>
                                </w:rPr>
                                <w:t xml:space="preserve"> </w:t>
                              </w:r>
                              <w:r>
                                <w:rPr>
                                  <w:b/>
                                  <w:color w:val="FFFFFF"/>
                                  <w:spacing w:val="-2"/>
                                  <w:sz w:val="17"/>
                                </w:rPr>
                                <w:t>Weeks)</w:t>
                              </w:r>
                            </w:p>
                          </w:txbxContent>
                        </wps:txbx>
                        <wps:bodyPr wrap="square" lIns="0" tIns="0" rIns="0" bIns="0" rtlCol="0">
                          <a:noAutofit/>
                        </wps:bodyPr>
                      </wps:wsp>
                      <wps:wsp>
                        <wps:cNvPr id="1243" name="Textbox 1243"/>
                        <wps:cNvSpPr txBox="1"/>
                        <wps:spPr>
                          <a:xfrm>
                            <a:off x="0" y="127000"/>
                            <a:ext cx="1079500" cy="533400"/>
                          </a:xfrm>
                          <a:prstGeom prst="rect">
                            <a:avLst/>
                          </a:prstGeom>
                        </wps:spPr>
                        <wps:txbx>
                          <w:txbxContent>
                            <w:p w14:paraId="47054D31" w14:textId="77777777" w:rsidR="00B0389C" w:rsidRDefault="00767221">
                              <w:pPr>
                                <w:spacing w:before="181" w:line="295" w:lineRule="auto"/>
                                <w:ind w:left="557" w:right="550" w:firstLine="1"/>
                                <w:rPr>
                                  <w:b/>
                                  <w:sz w:val="17"/>
                                </w:rPr>
                              </w:pPr>
                              <w:r>
                                <w:rPr>
                                  <w:b/>
                                  <w:color w:val="FFFFFF"/>
                                  <w:spacing w:val="-2"/>
                                  <w:sz w:val="17"/>
                                </w:rPr>
                                <w:t>Product Backlog</w:t>
                              </w:r>
                            </w:p>
                          </w:txbxContent>
                        </wps:txbx>
                        <wps:bodyPr wrap="square" lIns="0" tIns="0" rIns="0" bIns="0" rtlCol="0">
                          <a:noAutofit/>
                        </wps:bodyPr>
                      </wps:wsp>
                      <wps:wsp>
                        <wps:cNvPr id="1244" name="Textbox 1244"/>
                        <wps:cNvSpPr txBox="1"/>
                        <wps:spPr>
                          <a:xfrm>
                            <a:off x="1905000" y="0"/>
                            <a:ext cx="1079500" cy="533400"/>
                          </a:xfrm>
                          <a:prstGeom prst="rect">
                            <a:avLst/>
                          </a:prstGeom>
                        </wps:spPr>
                        <wps:txbx>
                          <w:txbxContent>
                            <w:p w14:paraId="12C6301B" w14:textId="77777777" w:rsidR="00B0389C" w:rsidRDefault="00767221">
                              <w:pPr>
                                <w:spacing w:before="181" w:line="295" w:lineRule="auto"/>
                                <w:ind w:left="524" w:right="520" w:firstLine="94"/>
                                <w:rPr>
                                  <w:b/>
                                  <w:sz w:val="17"/>
                                </w:rPr>
                              </w:pPr>
                              <w:r>
                                <w:rPr>
                                  <w:b/>
                                  <w:color w:val="FFFFFF"/>
                                  <w:spacing w:val="-2"/>
                                  <w:sz w:val="17"/>
                                </w:rPr>
                                <w:t>Sprint Planning</w:t>
                              </w:r>
                            </w:p>
                          </w:txbxContent>
                        </wps:txbx>
                        <wps:bodyPr wrap="square" lIns="0" tIns="0" rIns="0" bIns="0" rtlCol="0">
                          <a:noAutofit/>
                        </wps:bodyPr>
                      </wps:wsp>
                    </wpg:wgp>
                  </a:graphicData>
                </a:graphic>
              </wp:inline>
            </w:drawing>
          </mc:Choice>
          <mc:Fallback>
            <w:pict>
              <v:group w14:anchorId="2A03ED1F" id="Group 1211" o:spid="_x0000_s1715" style="width:417pt;height:254pt;mso-position-horizontal-relative:char;mso-position-vertical-relative:line" coordsize="52959,32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">
                <v:shape id="Graphic 1212" o:spid="_x0000_s1716" style="position:absolute;left:254;top:1524;width:10795;height:5334;visibility:visible;mso-wrap-style:square;v-text-anchor:top" coordsize="1079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" path="m1079500,533400l,533400,,,1079500,r,533400xe" fillcolor="#e0e0e0" stroked="f">
                  <v:path arrowok="t"/>
                </v:shape>
                <v:shape id="Graphic 1213" o:spid="_x0000_s1717" style="position:absolute;top:1270;width:10795;height:5334;visibility:visible;mso-wrap-style:square;v-text-anchor:top" coordsize="1079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" path="m1079500,533400l,533400,,,1079500,r,533400xe" fillcolor="#6366f1" stroked="f">
                  <v:path arrowok="t"/>
                </v:shape>
                <v:shape id="Graphic 1214" o:spid="_x0000_s1718" style="position:absolute;left:19304;top:254;width:10795;height:5334;visibility:visible;mso-wrap-style:square;v-text-anchor:top" coordsize="1079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" path="m1079500,533400l,533400,,,1079500,r,533400xe" fillcolor="#e0e0e0" stroked="f">
                  <v:path arrowok="t"/>
                </v:shape>
                <v:shape id="Graphic 1215" o:spid="_x0000_s1719" style="position:absolute;left:19050;width:10795;height:5334;visibility:visible;mso-wrap-style:square;v-text-anchor:top" coordsize="1079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" path="m1079500,533400l,533400,,,1079500,r,533400xe" fillcolor="#2563ea" stroked="f">
                  <v:path arrowok="t"/>
                </v:shape>
                <v:shape id="Graphic 1216" o:spid="_x0000_s1720" style="position:absolute;left:40894;top:3429;width:12065;height:6096;visibility:visible;mso-wrap-style:square;v-text-anchor:top" coordsize="12065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" path="m1206500,609600l,609600,,,1206500,r,609600xe" fillcolor="#e0e0e0" stroked="f">
                  <v:path arrowok="t"/>
                </v:shape>
                <v:shape id="Graphic 1217" o:spid="_x0000_s1721" style="position:absolute;left:40640;top:3175;width:12065;height:6096;visibility:visible;mso-wrap-style:square;v-text-anchor:top" coordsize="12065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" path="m1206500,609600l,609600,,,1206500,r,609600xe" fillcolor="#059669" stroked="f">
                  <v:path arrowok="t"/>
                </v:shape>
                <v:shape id="Graphic 1218" o:spid="_x0000_s1722" style="position:absolute;left:42799;top:16764;width:10160;height:5080;visibility:visible;mso-wrap-style:square;v-text-anchor:top" coordsize="1016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" path="m1016000,508000l,508000,,,1016000,r,508000xe" fillcolor="#e0e0e0" stroked="f">
                  <v:path arrowok="t"/>
                </v:shape>
                <v:shape id="Graphic 1219" o:spid="_x0000_s1723" style="position:absolute;left:42545;top:16510;width:10160;height:5080;visibility:visible;mso-wrap-style:square;v-text-anchor:top" coordsize="1016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" path="m1016000,508000l,508000,,,1016000,r,508000xe" fillcolor="#0891b2" stroked="f">
                  <v:path arrowok="t"/>
                </v:shape>
                <v:shape id="Graphic 1220" o:spid="_x0000_s1724" style="position:absolute;left:28194;top:26924;width:10795;height:5334;visibility:visible;mso-wrap-style:square;v-text-anchor:top" coordsize="1079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" path="m1079500,533400l,533400,,,1079500,r,533400xe" fillcolor="#e0e0e0" stroked="f">
                  <v:path arrowok="t"/>
                </v:shape>
                <v:shape id="Graphic 1221" o:spid="_x0000_s1725" style="position:absolute;left:27940;top:26670;width:10795;height:5334;visibility:visible;mso-wrap-style:square;v-text-anchor:top" coordsize="1079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" path="m1079500,533400l,533400,,,1079500,r,533400xe" fillcolor="#d97706" stroked="f">
                  <v:path arrowok="t"/>
                </v:shape>
                <v:shape id="Graphic 1222" o:spid="_x0000_s1726" style="position:absolute;left:7874;top:26924;width:10795;height:5334;visibility:visible;mso-wrap-style:square;v-text-anchor:top" coordsize="1079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" path="m1079500,533400l,533400,,,1079500,r,533400xe" fillcolor="#e0e0e0" stroked="f">
                  <v:path arrowok="t"/>
                </v:shape>
                <v:shape id="Graphic 1223" o:spid="_x0000_s1727" style="position:absolute;left:7620;top:26670;width:10795;height:5334;visibility:visible;mso-wrap-style:square;v-text-anchor:top" coordsize="1079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" path="m1079500,533400l,533400,,,1079500,r,533400xe" fillcolor="#dc2626" stroked="f">
                  <v:path arrowok="t"/>
                </v:shape>
                <v:shape id="Graphic 1224" o:spid="_x0000_s1728" style="position:absolute;left:10795;top:2286;width:8001;height:889;visibility:visible;mso-wrap-style:square;v-text-anchor:top" coordsize="8001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" path="m,88900l800100,e" filled="f" strokecolor="#666" strokeweight="1.5pt">
                  <v:path arrowok="t"/>
                </v:shape>
                <v:shape id="Graphic 1225" o:spid="_x0000_s1729" style="position:absolute;left:18187;top:2104;width:609;height:496;visibility:visible;mso-wrap-style:square;v-text-anchor:top" coordsize="6096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" path="m5461,49153l,,60860,18117,5461,49153xe" fillcolor="#666" stroked="f">
                  <v:path arrowok="t"/>
                </v:shape>
                <v:shape id="Graphic 1226" o:spid="_x0000_s1730" style="position:absolute;left:29845;top:2286;width:10541;height:3048;visibility:visible;mso-wrap-style:square;v-text-anchor:top" coordsize="10541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" path="m,l1054100,304800e" filled="f" strokecolor="#666" strokeweight="1.5pt">
                  <v:path arrowok="t"/>
                </v:shape>
                <v:shape id="Graphic 1227" o:spid="_x0000_s1731" style="position:absolute;left:39755;top:4933;width:635;height:477;visibility:visible;mso-wrap-style:square;v-text-anchor:top" coordsize="6350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" path="m,47509l13737,,63054,40001,,47509xe" fillcolor="#666" stroked="f">
                  <v:path arrowok="t"/>
                </v:shape>
                <v:shape id="Graphic 1228" o:spid="_x0000_s1732" style="position:absolute;left:47625;top:9271;width:12;height:6985;visibility:visible;mso-wrap-style:square;v-text-anchor:top" coordsize="127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" path="m,l,190500em,444500l,698500e" filled="f" strokecolor="#666" strokeweight="1.5pt">
                  <v:path arrowok="t"/>
                </v:shape>
                <v:shape id="Graphic 1229" o:spid="_x0000_s1733" style="position:absolute;left:47377;top:15671;width:496;height:590;visibility:visible;mso-wrap-style:square;v-text-anchor:top" coordsize="4953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" path="m24728,58487l,,49456,,24728,58487xe" fillcolor="#666" stroked="f">
                  <v:path arrowok="t"/>
                </v:shape>
                <v:shape id="Graphic 1230" o:spid="_x0000_s1734" style="position:absolute;left:38735;top:20955;width:3810;height:6350;visibility:visible;mso-wrap-style:square;v-text-anchor:top" coordsize="381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" path="m381000,l,635000e" filled="f" strokecolor="#666" strokeweight="1.5pt">
                  <v:path arrowok="t"/>
                </v:shape>
                <v:shape id="Graphic 1231" o:spid="_x0000_s1735" style="position:absolute;left:38735;top:26676;width:514;height:635;visibility:visible;mso-wrap-style:square;v-text-anchor:top" coordsize="5143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" path="m,62874l8887,,51295,25444,,62874xe" fillcolor="#666" stroked="f">
                  <v:path arrowok="t"/>
                </v:shape>
                <v:shape id="Graphic 1232" o:spid="_x0000_s1736" style="position:absolute;left:18415;top:29210;width:9525;height:12;visibility:visible;mso-wrap-style:square;v-text-anchor:top" coordsize="95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" path="m952500,l,e" filled="f" strokecolor="#666" strokeweight="1.5pt">
                  <v:path arrowok="t"/>
                </v:shape>
                <v:shape id="Graphic 1233" o:spid="_x0000_s1737" style="position:absolute;left:18415;top:28962;width:590;height:496;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" path="m58487,49456l,24728,58487,r,49456xe" fillcolor="#666" stroked="f">
                  <v:path arrowok="t"/>
                </v:shape>
                <v:shape id="Graphic 1234" o:spid="_x0000_s1738" style="position:absolute;left:3175;top:6604;width:4445;height:21082;visibility:visible;mso-wrap-style:square;v-text-anchor:top" coordsize="444500,210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" path="m444500,2108200l,e" filled="f" strokecolor="#666" strokeweight="1.5pt">
                  <v:path arrowok="t"/>
                </v:shape>
                <v:shape id="Graphic 1235" o:spid="_x0000_s1739" style="position:absolute;left:3053;top:6604;width:489;height:628;visibility:visible;mso-wrap-style:square;v-text-anchor:top" coordsize="4889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" path="m,62330l12129,,48392,52127,,62330xe" fillcolor="#666" stroked="f">
                  <v:path arrowok="t"/>
                </v:shape>
                <v:shape id="Textbox 1236" o:spid="_x0000_s1740" type="#_x0000_t202" style="position:absolute;left:2206;top:7335;width:6433;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" filled="f" stroked="f">
                  <v:textbox inset="0,0,0,0">
                    <w:txbxContent>
                      <w:p w14:paraId="416FD47C" w14:textId="77777777" w:rsidR="00B0389C" w:rsidRDefault="00767221">
                        <w:pPr>
                          <w:spacing w:before="14"/>
                          <w:ind w:left="20"/>
                          <w:rPr>
                            <w:i/>
                            <w:sz w:val="14"/>
                          </w:rPr>
                        </w:pPr>
                        <w:r>
                          <w:rPr>
                            <w:i/>
                            <w:color w:val="555555"/>
                            <w:sz w:val="14"/>
                          </w:rPr>
                          <w:t xml:space="preserve">Prioritized </w:t>
                        </w:r>
                        <w:r>
                          <w:rPr>
                            <w:i/>
                            <w:color w:val="555555"/>
                            <w:spacing w:val="-2"/>
                            <w:sz w:val="14"/>
                          </w:rPr>
                          <w:t>Items</w:t>
                        </w:r>
                      </w:p>
                    </w:txbxContent>
                  </v:textbox>
                </v:shape>
                <v:shape id="Textbox 1237" o:spid="_x0000_s1741" type="#_x0000_t202" style="position:absolute;left:43697;top:14066;width:6763;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" filled="f" stroked="f">
                  <v:textbox inset="0,0,0,0">
                    <w:txbxContent>
                      <w:p w14:paraId="3E3A9946" w14:textId="77777777" w:rsidR="00B0389C" w:rsidRDefault="00767221">
                        <w:pPr>
                          <w:spacing w:before="14"/>
                          <w:ind w:left="20"/>
                          <w:rPr>
                            <w:i/>
                            <w:sz w:val="14"/>
                          </w:rPr>
                        </w:pPr>
                        <w:r>
                          <w:rPr>
                            <w:i/>
                            <w:color w:val="555555"/>
                            <w:spacing w:val="-2"/>
                            <w:sz w:val="14"/>
                          </w:rPr>
                          <w:t>Working</w:t>
                        </w:r>
                        <w:r>
                          <w:rPr>
                            <w:i/>
                            <w:color w:val="555555"/>
                            <w:spacing w:val="1"/>
                            <w:sz w:val="14"/>
                          </w:rPr>
                          <w:t xml:space="preserve"> </w:t>
                        </w:r>
                        <w:r>
                          <w:rPr>
                            <w:i/>
                            <w:color w:val="555555"/>
                            <w:spacing w:val="-2"/>
                            <w:sz w:val="14"/>
                          </w:rPr>
                          <w:t>Software</w:t>
                        </w:r>
                      </w:p>
                    </w:txbxContent>
                  </v:textbox>
                </v:shape>
                <v:shape id="Textbox 1238" o:spid="_x0000_s1742" type="#_x0000_t202" style="position:absolute;left:11420;top:27740;width:3321;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" filled="f" stroked="f">
                  <v:textbox inset="0,0,0,0">
                    <w:txbxContent>
                      <w:p w14:paraId="2F16E8E1" w14:textId="77777777" w:rsidR="00B0389C" w:rsidRDefault="00767221">
                        <w:pPr>
                          <w:spacing w:line="295" w:lineRule="auto"/>
                          <w:ind w:left="45" w:right="33" w:hanging="26"/>
                          <w:rPr>
                            <w:b/>
                            <w:sz w:val="17"/>
                          </w:rPr>
                        </w:pPr>
                        <w:r>
                          <w:rPr>
                            <w:b/>
                            <w:color w:val="FFFFFF"/>
                            <w:spacing w:val="-2"/>
                            <w:sz w:val="17"/>
                          </w:rPr>
                          <w:t>Sprint Retro</w:t>
                        </w:r>
                      </w:p>
                    </w:txbxContent>
                  </v:textbox>
                </v:shape>
                <v:shape id="Textbox 1239" o:spid="_x0000_s1743" type="#_x0000_t202" style="position:absolute;left:31539;top:27740;width:3728;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" filled="f" stroked="f">
                  <v:textbox inset="0,0,0,0">
                    <w:txbxContent>
                      <w:p w14:paraId="5B8ABA75" w14:textId="77777777" w:rsidR="00B0389C" w:rsidRDefault="00767221">
                        <w:pPr>
                          <w:spacing w:line="295" w:lineRule="auto"/>
                          <w:ind w:left="20" w:right="30" w:firstLine="31"/>
                          <w:rPr>
                            <w:b/>
                            <w:sz w:val="17"/>
                          </w:rPr>
                        </w:pPr>
                        <w:r>
                          <w:rPr>
                            <w:b/>
                            <w:color w:val="FFFFFF"/>
                            <w:spacing w:val="-2"/>
                            <w:sz w:val="17"/>
                          </w:rPr>
                          <w:t>Sprint Review</w:t>
                        </w:r>
                      </w:p>
                    </w:txbxContent>
                  </v:textbox>
                </v:shape>
                <v:shape id="Textbox 1240" o:spid="_x0000_s1744" type="#_x0000_t202" style="position:absolute;left:42545;top:16510;width:10160;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" filled="f" stroked="f">
                  <v:textbox inset="0,0,0,0">
                    <w:txbxContent>
                      <w:p w14:paraId="0C34FFE2" w14:textId="77777777" w:rsidR="00B0389C" w:rsidRDefault="00767221">
                        <w:pPr>
                          <w:spacing w:before="161" w:line="295" w:lineRule="auto"/>
                          <w:ind w:left="492" w:right="487" w:firstLine="113"/>
                          <w:rPr>
                            <w:b/>
                            <w:sz w:val="17"/>
                          </w:rPr>
                        </w:pPr>
                        <w:r>
                          <w:rPr>
                            <w:b/>
                            <w:color w:val="FFFFFF"/>
                            <w:spacing w:val="-2"/>
                            <w:sz w:val="17"/>
                          </w:rPr>
                          <w:t>Daily Standup</w:t>
                        </w:r>
                      </w:p>
                    </w:txbxContent>
                  </v:textbox>
                </v:shape>
                <v:shape id="Textbox 1241" o:spid="_x0000_s1745" type="#_x0000_t202" style="position:absolute;left:41275;top:11176;width:8636;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" fillcolor="#f0fdf4" strokecolor="#059669" strokeweight=".28219mm">
                  <v:textbox inset="0,0,0,0">
                    <w:txbxContent>
                      <w:p w14:paraId="594AFC44" w14:textId="77777777" w:rsidR="00B0389C" w:rsidRDefault="00767221">
                        <w:pPr>
                          <w:spacing w:before="121"/>
                          <w:ind w:left="362"/>
                          <w:rPr>
                            <w:b/>
                            <w:color w:val="000000"/>
                            <w:sz w:val="14"/>
                          </w:rPr>
                        </w:pPr>
                        <w:r>
                          <w:rPr>
                            <w:b/>
                            <w:color w:val="059669"/>
                            <w:spacing w:val="-2"/>
                            <w:sz w:val="14"/>
                          </w:rPr>
                          <w:t>Increment</w:t>
                        </w:r>
                      </w:p>
                    </w:txbxContent>
                  </v:textbox>
                </v:shape>
                <v:shape id="Textbox 1242" o:spid="_x0000_s1746" type="#_x0000_t202" style="position:absolute;left:40640;top:3175;width:12065;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" filled="f" stroked="f">
                  <v:textbox inset="0,0,0,0">
                    <w:txbxContent>
                      <w:p w14:paraId="5D6EBB8F" w14:textId="77777777" w:rsidR="00B0389C" w:rsidRDefault="00B0389C">
                        <w:pPr>
                          <w:spacing w:before="45"/>
                          <w:rPr>
                            <w:sz w:val="17"/>
                          </w:rPr>
                        </w:pPr>
                      </w:p>
                      <w:p w14:paraId="7C1E40AD" w14:textId="77777777" w:rsidR="00B0389C" w:rsidRDefault="00767221">
                        <w:pPr>
                          <w:spacing w:before="1" w:line="295" w:lineRule="auto"/>
                          <w:ind w:left="594" w:right="592" w:firstLine="124"/>
                          <w:rPr>
                            <w:b/>
                            <w:sz w:val="17"/>
                          </w:rPr>
                        </w:pPr>
                        <w:r>
                          <w:rPr>
                            <w:b/>
                            <w:color w:val="FFFFFF"/>
                            <w:spacing w:val="-2"/>
                            <w:sz w:val="17"/>
                          </w:rPr>
                          <w:t>Sprint</w:t>
                        </w:r>
                        <w:r>
                          <w:rPr>
                            <w:b/>
                            <w:color w:val="FFFFFF"/>
                            <w:sz w:val="17"/>
                          </w:rPr>
                          <w:t xml:space="preserve"> </w:t>
                        </w:r>
                        <w:r>
                          <w:rPr>
                            <w:b/>
                            <w:color w:val="FFFFFF"/>
                            <w:spacing w:val="-2"/>
                            <w:sz w:val="17"/>
                          </w:rPr>
                          <w:t>(2</w:t>
                        </w:r>
                        <w:r>
                          <w:rPr>
                            <w:b/>
                            <w:color w:val="FFFFFF"/>
                            <w:spacing w:val="-9"/>
                            <w:sz w:val="17"/>
                          </w:rPr>
                          <w:t xml:space="preserve"> </w:t>
                        </w:r>
                        <w:r>
                          <w:rPr>
                            <w:b/>
                            <w:color w:val="FFFFFF"/>
                            <w:spacing w:val="-2"/>
                            <w:sz w:val="17"/>
                          </w:rPr>
                          <w:t>Weeks)</w:t>
                        </w:r>
                      </w:p>
                    </w:txbxContent>
                  </v:textbox>
                </v:shape>
                <v:shape id="Textbox 1243" o:spid="_x0000_s1747" type="#_x0000_t202" style="position:absolute;top:1270;width:10795;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" filled="f" stroked="f">
                  <v:textbox inset="0,0,0,0">
                    <w:txbxContent>
                      <w:p w14:paraId="47054D31" w14:textId="77777777" w:rsidR="00B0389C" w:rsidRDefault="00767221">
                        <w:pPr>
                          <w:spacing w:before="181" w:line="295" w:lineRule="auto"/>
                          <w:ind w:left="557" w:right="550" w:firstLine="1"/>
                          <w:rPr>
                            <w:b/>
                            <w:sz w:val="17"/>
                          </w:rPr>
                        </w:pPr>
                        <w:r>
                          <w:rPr>
                            <w:b/>
                            <w:color w:val="FFFFFF"/>
                            <w:spacing w:val="-2"/>
                            <w:sz w:val="17"/>
                          </w:rPr>
                          <w:t>Product Backlog</w:t>
                        </w:r>
                      </w:p>
                    </w:txbxContent>
                  </v:textbox>
                </v:shape>
                <v:shape id="Textbox 1244" o:spid="_x0000_s1748" type="#_x0000_t202" style="position:absolute;left:19050;width:10795;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" filled="f" stroked="f">
                  <v:textbox inset="0,0,0,0">
                    <w:txbxContent>
                      <w:p w14:paraId="12C6301B" w14:textId="77777777" w:rsidR="00B0389C" w:rsidRDefault="00767221">
                        <w:pPr>
                          <w:spacing w:before="181" w:line="295" w:lineRule="auto"/>
                          <w:ind w:left="524" w:right="520" w:firstLine="94"/>
                          <w:rPr>
                            <w:b/>
                            <w:sz w:val="17"/>
                          </w:rPr>
                        </w:pPr>
                        <w:r>
                          <w:rPr>
                            <w:b/>
                            <w:color w:val="FFFFFF"/>
                            <w:spacing w:val="-2"/>
                            <w:sz w:val="17"/>
                          </w:rPr>
                          <w:t>Sprint Planning</w:t>
                        </w:r>
                      </w:p>
                    </w:txbxContent>
                  </v:textbox>
                </v:shape>
                <w10:anchorlock/>
              </v:group>
            </w:pict>
          </mc:Fallback>
        </mc:AlternateContent>
      </w:r>
    </w:p>
    <w:p w14:paraId="251C2050" w14:textId="77777777" w:rsidR="00B0389C" w:rsidRDefault="00767221">
      <w:pPr>
        <w:tabs>
          <w:tab w:val="left" w:pos="5924"/>
        </w:tabs>
        <w:spacing w:before="69"/>
        <w:ind w:left="2597"/>
        <w:rPr>
          <w:i/>
          <w:sz w:val="14"/>
        </w:rPr>
      </w:pPr>
      <w:r>
        <w:rPr>
          <w:i/>
          <w:color w:val="555555"/>
          <w:spacing w:val="-2"/>
          <w:sz w:val="14"/>
        </w:rPr>
        <w:t>Improvements</w:t>
      </w:r>
      <w:r>
        <w:rPr>
          <w:i/>
          <w:color w:val="555555"/>
          <w:sz w:val="14"/>
        </w:rPr>
        <w:tab/>
      </w:r>
      <w:r>
        <w:rPr>
          <w:i/>
          <w:color w:val="555555"/>
          <w:spacing w:val="-2"/>
          <w:sz w:val="14"/>
        </w:rPr>
        <w:t>Feedback</w:t>
      </w:r>
    </w:p>
    <w:p w14:paraId="431059C1" w14:textId="77777777" w:rsidR="00B0389C" w:rsidRDefault="00B0389C">
      <w:pPr>
        <w:pStyle w:val="BodyText"/>
        <w:rPr>
          <w:i/>
          <w:sz w:val="20"/>
        </w:rPr>
      </w:pPr>
    </w:p>
    <w:p w14:paraId="65501FE5" w14:textId="77777777" w:rsidR="00B0389C" w:rsidRDefault="00B0389C">
      <w:pPr>
        <w:pStyle w:val="BodyText"/>
        <w:spacing w:before="23"/>
        <w:rPr>
          <w:i/>
          <w:sz w:val="20"/>
        </w:rPr>
      </w:pPr>
    </w:p>
    <w:p w14:paraId="4DE48BC7" w14:textId="77777777" w:rsidR="00B0389C" w:rsidRDefault="00767221">
      <w:pPr>
        <w:ind w:right="3"/>
        <w:jc w:val="center"/>
        <w:rPr>
          <w:b/>
          <w:sz w:val="20"/>
        </w:rPr>
      </w:pPr>
      <w:r>
        <w:rPr>
          <w:b/>
          <w:color w:val="333333"/>
          <w:sz w:val="20"/>
        </w:rPr>
        <w:t>Figure:</w:t>
      </w:r>
      <w:r>
        <w:rPr>
          <w:b/>
          <w:color w:val="333333"/>
          <w:spacing w:val="-12"/>
          <w:sz w:val="20"/>
        </w:rPr>
        <w:t xml:space="preserve"> </w:t>
      </w:r>
      <w:r>
        <w:rPr>
          <w:b/>
          <w:color w:val="333333"/>
          <w:sz w:val="20"/>
        </w:rPr>
        <w:t>Agile</w:t>
      </w:r>
      <w:r>
        <w:rPr>
          <w:b/>
          <w:color w:val="333333"/>
          <w:spacing w:val="-1"/>
          <w:sz w:val="20"/>
        </w:rPr>
        <w:t xml:space="preserve"> </w:t>
      </w:r>
      <w:r>
        <w:rPr>
          <w:b/>
          <w:color w:val="333333"/>
          <w:sz w:val="20"/>
        </w:rPr>
        <w:t>Scrum</w:t>
      </w:r>
      <w:r>
        <w:rPr>
          <w:b/>
          <w:color w:val="333333"/>
          <w:spacing w:val="-1"/>
          <w:sz w:val="20"/>
        </w:rPr>
        <w:t xml:space="preserve"> </w:t>
      </w:r>
      <w:r>
        <w:rPr>
          <w:b/>
          <w:color w:val="333333"/>
          <w:sz w:val="20"/>
        </w:rPr>
        <w:t>Sprint</w:t>
      </w:r>
      <w:r>
        <w:rPr>
          <w:b/>
          <w:color w:val="333333"/>
          <w:spacing w:val="-1"/>
          <w:sz w:val="20"/>
        </w:rPr>
        <w:t xml:space="preserve"> </w:t>
      </w:r>
      <w:r>
        <w:rPr>
          <w:b/>
          <w:color w:val="333333"/>
          <w:spacing w:val="-2"/>
          <w:sz w:val="20"/>
        </w:rPr>
        <w:t>Cycle</w:t>
      </w:r>
    </w:p>
    <w:p w14:paraId="53D3273C" w14:textId="77777777" w:rsidR="00B0389C" w:rsidRDefault="00B0389C">
      <w:pPr>
        <w:pStyle w:val="BodyText"/>
        <w:spacing w:before="1"/>
        <w:rPr>
          <w:b/>
          <w:sz w:val="20"/>
        </w:rPr>
      </w:pPr>
    </w:p>
    <w:p w14:paraId="66950FBF" w14:textId="77777777" w:rsidR="00B0389C" w:rsidRDefault="00767221">
      <w:pPr>
        <w:jc w:val="center"/>
        <w:rPr>
          <w:i/>
          <w:sz w:val="18"/>
        </w:rPr>
      </w:pPr>
      <w:r>
        <w:rPr>
          <w:i/>
          <w:sz w:val="18"/>
        </w:rPr>
        <w:t>Figure</w:t>
      </w:r>
      <w:r>
        <w:rPr>
          <w:i/>
          <w:spacing w:val="-5"/>
          <w:sz w:val="18"/>
        </w:rPr>
        <w:t xml:space="preserve"> </w:t>
      </w:r>
      <w:r>
        <w:rPr>
          <w:i/>
          <w:sz w:val="18"/>
        </w:rPr>
        <w:t>6.4:</w:t>
      </w:r>
      <w:r>
        <w:rPr>
          <w:i/>
          <w:spacing w:val="-7"/>
          <w:sz w:val="18"/>
        </w:rPr>
        <w:t xml:space="preserve"> </w:t>
      </w:r>
      <w:r>
        <w:rPr>
          <w:i/>
          <w:sz w:val="18"/>
        </w:rPr>
        <w:t>Agile</w:t>
      </w:r>
      <w:r>
        <w:rPr>
          <w:i/>
          <w:spacing w:val="-4"/>
          <w:sz w:val="18"/>
        </w:rPr>
        <w:t xml:space="preserve"> </w:t>
      </w:r>
      <w:r>
        <w:rPr>
          <w:i/>
          <w:sz w:val="18"/>
        </w:rPr>
        <w:t>Sprint</w:t>
      </w:r>
      <w:r>
        <w:rPr>
          <w:i/>
          <w:spacing w:val="-4"/>
          <w:sz w:val="18"/>
        </w:rPr>
        <w:t xml:space="preserve"> </w:t>
      </w:r>
      <w:r>
        <w:rPr>
          <w:i/>
          <w:spacing w:val="-2"/>
          <w:sz w:val="18"/>
        </w:rPr>
        <w:t>Cycle</w:t>
      </w:r>
    </w:p>
    <w:p w14:paraId="7F8A0240" w14:textId="77777777" w:rsidR="00B0389C" w:rsidRDefault="00B0389C">
      <w:pPr>
        <w:pStyle w:val="BodyText"/>
        <w:rPr>
          <w:i/>
          <w:sz w:val="20"/>
        </w:rPr>
      </w:pPr>
    </w:p>
    <w:p w14:paraId="6C8558B8" w14:textId="77777777" w:rsidR="00B0389C" w:rsidRDefault="00B0389C">
      <w:pPr>
        <w:pStyle w:val="BodyText"/>
        <w:rPr>
          <w:i/>
          <w:sz w:val="20"/>
        </w:rPr>
      </w:pPr>
    </w:p>
    <w:p w14:paraId="52A97444" w14:textId="77777777" w:rsidR="00B0389C" w:rsidRDefault="00B0389C">
      <w:pPr>
        <w:pStyle w:val="BodyText"/>
        <w:spacing w:before="89"/>
        <w:rPr>
          <w:i/>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190"/>
        <w:gridCol w:w="1479"/>
        <w:gridCol w:w="1972"/>
        <w:gridCol w:w="4261"/>
      </w:tblGrid>
      <w:tr w:rsidR="00B0389C" w14:paraId="01CAC2CD" w14:textId="77777777">
        <w:trPr>
          <w:trHeight w:val="595"/>
        </w:trPr>
        <w:tc>
          <w:tcPr>
            <w:tcW w:w="2190" w:type="dxa"/>
            <w:shd w:val="clear" w:color="auto" w:fill="D9E2F3"/>
          </w:tcPr>
          <w:p w14:paraId="49DE446C" w14:textId="77777777" w:rsidR="00B0389C" w:rsidRDefault="00767221">
            <w:pPr>
              <w:pStyle w:val="TableParagraph"/>
              <w:spacing w:before="110"/>
              <w:ind w:left="137"/>
              <w:rPr>
                <w:b/>
                <w:sz w:val="20"/>
              </w:rPr>
            </w:pPr>
            <w:r>
              <w:rPr>
                <w:b/>
                <w:spacing w:val="-2"/>
                <w:sz w:val="20"/>
              </w:rPr>
              <w:t>Activity</w:t>
            </w:r>
          </w:p>
        </w:tc>
        <w:tc>
          <w:tcPr>
            <w:tcW w:w="1479" w:type="dxa"/>
            <w:shd w:val="clear" w:color="auto" w:fill="D9E2F3"/>
          </w:tcPr>
          <w:p w14:paraId="6EF3B667" w14:textId="77777777" w:rsidR="00B0389C" w:rsidRDefault="00767221">
            <w:pPr>
              <w:pStyle w:val="TableParagraph"/>
              <w:spacing w:before="110"/>
              <w:ind w:left="117"/>
              <w:rPr>
                <w:b/>
                <w:sz w:val="20"/>
              </w:rPr>
            </w:pPr>
            <w:r>
              <w:rPr>
                <w:b/>
                <w:spacing w:val="-2"/>
                <w:sz w:val="20"/>
              </w:rPr>
              <w:t>Duration</w:t>
            </w:r>
          </w:p>
        </w:tc>
        <w:tc>
          <w:tcPr>
            <w:tcW w:w="1972" w:type="dxa"/>
            <w:shd w:val="clear" w:color="auto" w:fill="D9E2F3"/>
          </w:tcPr>
          <w:p w14:paraId="16A97F16" w14:textId="77777777" w:rsidR="00B0389C" w:rsidRDefault="00767221">
            <w:pPr>
              <w:pStyle w:val="TableParagraph"/>
              <w:spacing w:before="110"/>
              <w:ind w:left="118"/>
              <w:rPr>
                <w:b/>
                <w:sz w:val="20"/>
              </w:rPr>
            </w:pPr>
            <w:r>
              <w:rPr>
                <w:b/>
                <w:spacing w:val="-2"/>
                <w:sz w:val="20"/>
              </w:rPr>
              <w:t>Timing</w:t>
            </w:r>
          </w:p>
        </w:tc>
        <w:tc>
          <w:tcPr>
            <w:tcW w:w="4261" w:type="dxa"/>
            <w:shd w:val="clear" w:color="auto" w:fill="D9E2F3"/>
          </w:tcPr>
          <w:p w14:paraId="7F7D3798" w14:textId="77777777" w:rsidR="00B0389C" w:rsidRDefault="00767221">
            <w:pPr>
              <w:pStyle w:val="TableParagraph"/>
              <w:spacing w:before="110"/>
              <w:ind w:left="119"/>
              <w:rPr>
                <w:b/>
                <w:sz w:val="20"/>
              </w:rPr>
            </w:pPr>
            <w:r>
              <w:rPr>
                <w:b/>
                <w:spacing w:val="-2"/>
                <w:sz w:val="20"/>
              </w:rPr>
              <w:t>Purpose</w:t>
            </w:r>
          </w:p>
        </w:tc>
      </w:tr>
      <w:tr w:rsidR="00B0389C" w14:paraId="26B18DF5" w14:textId="77777777">
        <w:trPr>
          <w:trHeight w:val="535"/>
        </w:trPr>
        <w:tc>
          <w:tcPr>
            <w:tcW w:w="2190" w:type="dxa"/>
            <w:tcBorders>
              <w:bottom w:val="single" w:sz="18" w:space="0" w:color="CCCCCC"/>
              <w:right w:val="single" w:sz="18" w:space="0" w:color="CCCCCC"/>
            </w:tcBorders>
          </w:tcPr>
          <w:p w14:paraId="5A9FDA42" w14:textId="77777777" w:rsidR="00B0389C" w:rsidRDefault="00767221">
            <w:pPr>
              <w:pStyle w:val="TableParagraph"/>
              <w:spacing w:before="71"/>
              <w:ind w:left="117"/>
              <w:rPr>
                <w:b/>
                <w:sz w:val="18"/>
              </w:rPr>
            </w:pPr>
            <w:r>
              <w:rPr>
                <w:b/>
                <w:sz w:val="18"/>
              </w:rPr>
              <w:t xml:space="preserve">Sprint </w:t>
            </w:r>
            <w:r>
              <w:rPr>
                <w:b/>
                <w:spacing w:val="-2"/>
                <w:sz w:val="18"/>
              </w:rPr>
              <w:t>Planning</w:t>
            </w:r>
          </w:p>
        </w:tc>
        <w:tc>
          <w:tcPr>
            <w:tcW w:w="1479" w:type="dxa"/>
            <w:tcBorders>
              <w:left w:val="single" w:sz="18" w:space="0" w:color="CCCCCC"/>
              <w:bottom w:val="single" w:sz="18" w:space="0" w:color="CCCCCC"/>
              <w:right w:val="single" w:sz="18" w:space="0" w:color="CCCCCC"/>
            </w:tcBorders>
          </w:tcPr>
          <w:p w14:paraId="41850120" w14:textId="77777777" w:rsidR="00B0389C" w:rsidRDefault="00767221">
            <w:pPr>
              <w:pStyle w:val="TableParagraph"/>
              <w:spacing w:before="71"/>
              <w:ind w:left="460"/>
              <w:rPr>
                <w:sz w:val="18"/>
              </w:rPr>
            </w:pPr>
            <w:r>
              <w:rPr>
                <w:sz w:val="18"/>
              </w:rPr>
              <w:t xml:space="preserve">2 </w:t>
            </w:r>
            <w:r>
              <w:rPr>
                <w:spacing w:val="-2"/>
                <w:sz w:val="18"/>
              </w:rPr>
              <w:t>hours</w:t>
            </w:r>
          </w:p>
        </w:tc>
        <w:tc>
          <w:tcPr>
            <w:tcW w:w="1972" w:type="dxa"/>
            <w:tcBorders>
              <w:left w:val="single" w:sz="18" w:space="0" w:color="CCCCCC"/>
              <w:bottom w:val="single" w:sz="18" w:space="0" w:color="CCCCCC"/>
              <w:right w:val="single" w:sz="18" w:space="0" w:color="CCCCCC"/>
            </w:tcBorders>
          </w:tcPr>
          <w:p w14:paraId="26890FBA" w14:textId="77777777" w:rsidR="00B0389C" w:rsidRDefault="00767221">
            <w:pPr>
              <w:pStyle w:val="TableParagraph"/>
              <w:spacing w:before="71"/>
              <w:ind w:left="23"/>
              <w:jc w:val="center"/>
              <w:rPr>
                <w:sz w:val="18"/>
              </w:rPr>
            </w:pPr>
            <w:r>
              <w:rPr>
                <w:sz w:val="18"/>
              </w:rPr>
              <w:t xml:space="preserve">Day </w:t>
            </w:r>
            <w:r>
              <w:rPr>
                <w:spacing w:val="-10"/>
                <w:sz w:val="18"/>
              </w:rPr>
              <w:t>1</w:t>
            </w:r>
          </w:p>
        </w:tc>
        <w:tc>
          <w:tcPr>
            <w:tcW w:w="4261" w:type="dxa"/>
            <w:tcBorders>
              <w:left w:val="single" w:sz="18" w:space="0" w:color="CCCCCC"/>
              <w:bottom w:val="single" w:sz="18" w:space="0" w:color="CCCCCC"/>
            </w:tcBorders>
          </w:tcPr>
          <w:p w14:paraId="732D2A02" w14:textId="77777777" w:rsidR="00B0389C" w:rsidRDefault="00767221">
            <w:pPr>
              <w:pStyle w:val="TableParagraph"/>
              <w:spacing w:before="71"/>
              <w:ind w:left="99"/>
              <w:rPr>
                <w:sz w:val="18"/>
              </w:rPr>
            </w:pPr>
            <w:r>
              <w:rPr>
                <w:sz w:val="18"/>
              </w:rPr>
              <w:t>Define</w:t>
            </w:r>
            <w:r>
              <w:rPr>
                <w:spacing w:val="-4"/>
                <w:sz w:val="18"/>
              </w:rPr>
              <w:t xml:space="preserve"> </w:t>
            </w:r>
            <w:r>
              <w:rPr>
                <w:sz w:val="18"/>
              </w:rPr>
              <w:t>sprint</w:t>
            </w:r>
            <w:r>
              <w:rPr>
                <w:spacing w:val="-2"/>
                <w:sz w:val="18"/>
              </w:rPr>
              <w:t xml:space="preserve"> </w:t>
            </w:r>
            <w:r>
              <w:rPr>
                <w:sz w:val="18"/>
              </w:rPr>
              <w:t>goals,</w:t>
            </w:r>
            <w:r>
              <w:rPr>
                <w:spacing w:val="-1"/>
                <w:sz w:val="18"/>
              </w:rPr>
              <w:t xml:space="preserve"> </w:t>
            </w:r>
            <w:r>
              <w:rPr>
                <w:sz w:val="18"/>
              </w:rPr>
              <w:t>select</w:t>
            </w:r>
            <w:r>
              <w:rPr>
                <w:spacing w:val="-2"/>
                <w:sz w:val="18"/>
              </w:rPr>
              <w:t xml:space="preserve"> </w:t>
            </w:r>
            <w:r>
              <w:rPr>
                <w:sz w:val="18"/>
              </w:rPr>
              <w:t>backlog</w:t>
            </w:r>
            <w:r>
              <w:rPr>
                <w:spacing w:val="-1"/>
                <w:sz w:val="18"/>
              </w:rPr>
              <w:t xml:space="preserve"> </w:t>
            </w:r>
            <w:r>
              <w:rPr>
                <w:sz w:val="18"/>
              </w:rPr>
              <w:t>items,</w:t>
            </w:r>
            <w:r>
              <w:rPr>
                <w:spacing w:val="-2"/>
                <w:sz w:val="18"/>
              </w:rPr>
              <w:t xml:space="preserve"> </w:t>
            </w:r>
            <w:r>
              <w:rPr>
                <w:sz w:val="18"/>
              </w:rPr>
              <w:t>estimate</w:t>
            </w:r>
            <w:r>
              <w:rPr>
                <w:spacing w:val="-1"/>
                <w:sz w:val="18"/>
              </w:rPr>
              <w:t xml:space="preserve"> </w:t>
            </w:r>
            <w:r>
              <w:rPr>
                <w:spacing w:val="-2"/>
                <w:sz w:val="18"/>
              </w:rPr>
              <w:t>effort</w:t>
            </w:r>
          </w:p>
        </w:tc>
      </w:tr>
      <w:tr w:rsidR="00B0389C" w14:paraId="088B383F" w14:textId="77777777">
        <w:trPr>
          <w:trHeight w:val="535"/>
        </w:trPr>
        <w:tc>
          <w:tcPr>
            <w:tcW w:w="2190" w:type="dxa"/>
            <w:tcBorders>
              <w:top w:val="single" w:sz="18" w:space="0" w:color="CCCCCC"/>
              <w:bottom w:val="single" w:sz="18" w:space="0" w:color="CCCCCC"/>
              <w:right w:val="single" w:sz="18" w:space="0" w:color="CCCCCC"/>
            </w:tcBorders>
          </w:tcPr>
          <w:p w14:paraId="049FB3F8" w14:textId="77777777" w:rsidR="00B0389C" w:rsidRDefault="00767221">
            <w:pPr>
              <w:pStyle w:val="TableParagraph"/>
              <w:spacing w:before="71"/>
              <w:ind w:left="117"/>
              <w:rPr>
                <w:b/>
                <w:sz w:val="18"/>
              </w:rPr>
            </w:pPr>
            <w:r>
              <w:rPr>
                <w:b/>
                <w:sz w:val="18"/>
              </w:rPr>
              <w:t xml:space="preserve">Daily </w:t>
            </w:r>
            <w:r>
              <w:rPr>
                <w:b/>
                <w:spacing w:val="-2"/>
                <w:sz w:val="18"/>
              </w:rPr>
              <w:t>Standup</w:t>
            </w:r>
          </w:p>
        </w:tc>
        <w:tc>
          <w:tcPr>
            <w:tcW w:w="1479" w:type="dxa"/>
            <w:tcBorders>
              <w:top w:val="single" w:sz="18" w:space="0" w:color="CCCCCC"/>
              <w:left w:val="single" w:sz="18" w:space="0" w:color="CCCCCC"/>
              <w:bottom w:val="single" w:sz="18" w:space="0" w:color="CCCCCC"/>
              <w:right w:val="single" w:sz="18" w:space="0" w:color="CCCCCC"/>
            </w:tcBorders>
          </w:tcPr>
          <w:p w14:paraId="7DC7DAE6" w14:textId="77777777" w:rsidR="00B0389C" w:rsidRDefault="00767221">
            <w:pPr>
              <w:pStyle w:val="TableParagraph"/>
              <w:spacing w:before="71"/>
              <w:ind w:left="475"/>
              <w:rPr>
                <w:sz w:val="18"/>
              </w:rPr>
            </w:pPr>
            <w:r>
              <w:rPr>
                <w:sz w:val="18"/>
              </w:rPr>
              <w:t xml:space="preserve">15 </w:t>
            </w:r>
            <w:r>
              <w:rPr>
                <w:spacing w:val="-5"/>
                <w:sz w:val="18"/>
              </w:rPr>
              <w:t>min</w:t>
            </w:r>
          </w:p>
        </w:tc>
        <w:tc>
          <w:tcPr>
            <w:tcW w:w="1972" w:type="dxa"/>
            <w:tcBorders>
              <w:top w:val="single" w:sz="18" w:space="0" w:color="CCCCCC"/>
              <w:left w:val="single" w:sz="18" w:space="0" w:color="CCCCCC"/>
              <w:bottom w:val="single" w:sz="18" w:space="0" w:color="CCCCCC"/>
              <w:right w:val="single" w:sz="18" w:space="0" w:color="CCCCCC"/>
            </w:tcBorders>
          </w:tcPr>
          <w:p w14:paraId="7725B764" w14:textId="77777777" w:rsidR="00B0389C" w:rsidRDefault="00767221">
            <w:pPr>
              <w:pStyle w:val="TableParagraph"/>
              <w:spacing w:before="71"/>
              <w:ind w:left="23"/>
              <w:jc w:val="center"/>
              <w:rPr>
                <w:sz w:val="18"/>
              </w:rPr>
            </w:pPr>
            <w:r>
              <w:rPr>
                <w:spacing w:val="-2"/>
                <w:sz w:val="18"/>
              </w:rPr>
              <w:t>Daily</w:t>
            </w:r>
          </w:p>
        </w:tc>
        <w:tc>
          <w:tcPr>
            <w:tcW w:w="4261" w:type="dxa"/>
            <w:tcBorders>
              <w:top w:val="single" w:sz="18" w:space="0" w:color="CCCCCC"/>
              <w:left w:val="single" w:sz="18" w:space="0" w:color="CCCCCC"/>
              <w:bottom w:val="single" w:sz="18" w:space="0" w:color="CCCCCC"/>
            </w:tcBorders>
          </w:tcPr>
          <w:p w14:paraId="7CF971AF" w14:textId="77777777" w:rsidR="00B0389C" w:rsidRDefault="00767221">
            <w:pPr>
              <w:pStyle w:val="TableParagraph"/>
              <w:spacing w:before="71"/>
              <w:ind w:left="99"/>
              <w:rPr>
                <w:sz w:val="18"/>
              </w:rPr>
            </w:pPr>
            <w:r>
              <w:rPr>
                <w:sz w:val="18"/>
              </w:rPr>
              <w:t>Sync</w:t>
            </w:r>
            <w:r>
              <w:rPr>
                <w:spacing w:val="-1"/>
                <w:sz w:val="18"/>
              </w:rPr>
              <w:t xml:space="preserve"> </w:t>
            </w:r>
            <w:r>
              <w:rPr>
                <w:sz w:val="18"/>
              </w:rPr>
              <w:t>on progress, identify</w:t>
            </w:r>
            <w:r>
              <w:rPr>
                <w:spacing w:val="-1"/>
                <w:sz w:val="18"/>
              </w:rPr>
              <w:t xml:space="preserve"> </w:t>
            </w:r>
            <w:r>
              <w:rPr>
                <w:sz w:val="18"/>
              </w:rPr>
              <w:t xml:space="preserve">blockers, coordinate </w:t>
            </w:r>
            <w:r>
              <w:rPr>
                <w:spacing w:val="-4"/>
                <w:sz w:val="18"/>
              </w:rPr>
              <w:t>work</w:t>
            </w:r>
          </w:p>
        </w:tc>
      </w:tr>
      <w:tr w:rsidR="00B0389C" w14:paraId="59ADA2A0" w14:textId="77777777">
        <w:trPr>
          <w:trHeight w:val="535"/>
        </w:trPr>
        <w:tc>
          <w:tcPr>
            <w:tcW w:w="2190" w:type="dxa"/>
            <w:tcBorders>
              <w:top w:val="single" w:sz="18" w:space="0" w:color="CCCCCC"/>
              <w:bottom w:val="single" w:sz="18" w:space="0" w:color="CCCCCC"/>
              <w:right w:val="single" w:sz="18" w:space="0" w:color="CCCCCC"/>
            </w:tcBorders>
          </w:tcPr>
          <w:p w14:paraId="5FF96B21" w14:textId="77777777" w:rsidR="00B0389C" w:rsidRDefault="00767221">
            <w:pPr>
              <w:pStyle w:val="TableParagraph"/>
              <w:spacing w:before="71"/>
              <w:ind w:left="117"/>
              <w:rPr>
                <w:b/>
                <w:sz w:val="18"/>
              </w:rPr>
            </w:pPr>
            <w:r>
              <w:rPr>
                <w:b/>
                <w:spacing w:val="-2"/>
                <w:sz w:val="18"/>
              </w:rPr>
              <w:t>Development</w:t>
            </w:r>
          </w:p>
        </w:tc>
        <w:tc>
          <w:tcPr>
            <w:tcW w:w="1479" w:type="dxa"/>
            <w:tcBorders>
              <w:top w:val="single" w:sz="18" w:space="0" w:color="CCCCCC"/>
              <w:left w:val="single" w:sz="18" w:space="0" w:color="CCCCCC"/>
              <w:bottom w:val="single" w:sz="18" w:space="0" w:color="CCCCCC"/>
              <w:right w:val="single" w:sz="18" w:space="0" w:color="CCCCCC"/>
            </w:tcBorders>
          </w:tcPr>
          <w:p w14:paraId="7E8FAB33" w14:textId="77777777" w:rsidR="00B0389C" w:rsidRDefault="00767221">
            <w:pPr>
              <w:pStyle w:val="TableParagraph"/>
              <w:spacing w:before="71"/>
              <w:ind w:left="366"/>
              <w:rPr>
                <w:sz w:val="18"/>
              </w:rPr>
            </w:pPr>
            <w:r>
              <w:rPr>
                <w:sz w:val="18"/>
              </w:rPr>
              <w:t xml:space="preserve">~35 </w:t>
            </w:r>
            <w:r>
              <w:rPr>
                <w:spacing w:val="-2"/>
                <w:sz w:val="18"/>
              </w:rPr>
              <w:t>hours</w:t>
            </w:r>
          </w:p>
        </w:tc>
        <w:tc>
          <w:tcPr>
            <w:tcW w:w="1972" w:type="dxa"/>
            <w:tcBorders>
              <w:top w:val="single" w:sz="18" w:space="0" w:color="CCCCCC"/>
              <w:left w:val="single" w:sz="18" w:space="0" w:color="CCCCCC"/>
              <w:bottom w:val="single" w:sz="18" w:space="0" w:color="CCCCCC"/>
              <w:right w:val="single" w:sz="18" w:space="0" w:color="CCCCCC"/>
            </w:tcBorders>
          </w:tcPr>
          <w:p w14:paraId="68A7B80A" w14:textId="77777777" w:rsidR="00B0389C" w:rsidRDefault="00767221">
            <w:pPr>
              <w:pStyle w:val="TableParagraph"/>
              <w:spacing w:before="71"/>
              <w:ind w:left="647"/>
              <w:rPr>
                <w:sz w:val="18"/>
              </w:rPr>
            </w:pPr>
            <w:r>
              <w:rPr>
                <w:sz w:val="18"/>
              </w:rPr>
              <w:t>Days 1-</w:t>
            </w:r>
            <w:r>
              <w:rPr>
                <w:spacing w:val="-10"/>
                <w:sz w:val="18"/>
              </w:rPr>
              <w:t>5</w:t>
            </w:r>
          </w:p>
        </w:tc>
        <w:tc>
          <w:tcPr>
            <w:tcW w:w="4261" w:type="dxa"/>
            <w:tcBorders>
              <w:top w:val="single" w:sz="18" w:space="0" w:color="CCCCCC"/>
              <w:left w:val="single" w:sz="18" w:space="0" w:color="CCCCCC"/>
              <w:bottom w:val="single" w:sz="18" w:space="0" w:color="CCCCCC"/>
            </w:tcBorders>
          </w:tcPr>
          <w:p w14:paraId="054C42DC" w14:textId="77777777" w:rsidR="00B0389C" w:rsidRDefault="00767221">
            <w:pPr>
              <w:pStyle w:val="TableParagraph"/>
              <w:spacing w:before="71"/>
              <w:ind w:left="99"/>
              <w:rPr>
                <w:sz w:val="18"/>
              </w:rPr>
            </w:pPr>
            <w:r>
              <w:rPr>
                <w:sz w:val="18"/>
              </w:rPr>
              <w:t xml:space="preserve">Implementation, testing, code </w:t>
            </w:r>
            <w:r>
              <w:rPr>
                <w:spacing w:val="-2"/>
                <w:sz w:val="18"/>
              </w:rPr>
              <w:t>review</w:t>
            </w:r>
          </w:p>
        </w:tc>
      </w:tr>
      <w:tr w:rsidR="00B0389C" w14:paraId="432150E5" w14:textId="77777777">
        <w:trPr>
          <w:trHeight w:val="535"/>
        </w:trPr>
        <w:tc>
          <w:tcPr>
            <w:tcW w:w="2190" w:type="dxa"/>
            <w:tcBorders>
              <w:top w:val="single" w:sz="18" w:space="0" w:color="CCCCCC"/>
              <w:bottom w:val="single" w:sz="18" w:space="0" w:color="CCCCCC"/>
              <w:right w:val="single" w:sz="18" w:space="0" w:color="CCCCCC"/>
            </w:tcBorders>
          </w:tcPr>
          <w:p w14:paraId="7544B082" w14:textId="77777777" w:rsidR="00B0389C" w:rsidRDefault="00767221">
            <w:pPr>
              <w:pStyle w:val="TableParagraph"/>
              <w:spacing w:before="71"/>
              <w:ind w:left="117"/>
              <w:rPr>
                <w:b/>
                <w:sz w:val="18"/>
              </w:rPr>
            </w:pPr>
            <w:r>
              <w:rPr>
                <w:b/>
                <w:sz w:val="18"/>
              </w:rPr>
              <w:t>Sprint</w:t>
            </w:r>
            <w:r>
              <w:rPr>
                <w:b/>
                <w:spacing w:val="-2"/>
                <w:sz w:val="18"/>
              </w:rPr>
              <w:t xml:space="preserve"> Review</w:t>
            </w:r>
          </w:p>
        </w:tc>
        <w:tc>
          <w:tcPr>
            <w:tcW w:w="1479" w:type="dxa"/>
            <w:tcBorders>
              <w:top w:val="single" w:sz="18" w:space="0" w:color="CCCCCC"/>
              <w:left w:val="single" w:sz="18" w:space="0" w:color="CCCCCC"/>
              <w:bottom w:val="single" w:sz="18" w:space="0" w:color="CCCCCC"/>
              <w:right w:val="single" w:sz="18" w:space="0" w:color="CCCCCC"/>
            </w:tcBorders>
          </w:tcPr>
          <w:p w14:paraId="67346A01" w14:textId="77777777" w:rsidR="00B0389C" w:rsidRDefault="00767221">
            <w:pPr>
              <w:pStyle w:val="TableParagraph"/>
              <w:spacing w:before="71"/>
              <w:ind w:left="495"/>
              <w:rPr>
                <w:sz w:val="18"/>
              </w:rPr>
            </w:pPr>
            <w:r>
              <w:rPr>
                <w:sz w:val="18"/>
              </w:rPr>
              <w:t xml:space="preserve">1 </w:t>
            </w:r>
            <w:r>
              <w:rPr>
                <w:spacing w:val="-4"/>
                <w:sz w:val="18"/>
              </w:rPr>
              <w:t>hour</w:t>
            </w:r>
          </w:p>
        </w:tc>
        <w:tc>
          <w:tcPr>
            <w:tcW w:w="1972" w:type="dxa"/>
            <w:tcBorders>
              <w:top w:val="single" w:sz="18" w:space="0" w:color="CCCCCC"/>
              <w:left w:val="single" w:sz="18" w:space="0" w:color="CCCCCC"/>
              <w:bottom w:val="single" w:sz="18" w:space="0" w:color="CCCCCC"/>
              <w:right w:val="single" w:sz="18" w:space="0" w:color="CCCCCC"/>
            </w:tcBorders>
          </w:tcPr>
          <w:p w14:paraId="60D38F17" w14:textId="77777777" w:rsidR="00B0389C" w:rsidRDefault="00767221">
            <w:pPr>
              <w:pStyle w:val="TableParagraph"/>
              <w:spacing w:before="71"/>
              <w:ind w:left="23"/>
              <w:jc w:val="center"/>
              <w:rPr>
                <w:sz w:val="18"/>
              </w:rPr>
            </w:pPr>
            <w:r>
              <w:rPr>
                <w:sz w:val="18"/>
              </w:rPr>
              <w:t xml:space="preserve">Day </w:t>
            </w:r>
            <w:r>
              <w:rPr>
                <w:spacing w:val="-10"/>
                <w:sz w:val="18"/>
              </w:rPr>
              <w:t>5</w:t>
            </w:r>
          </w:p>
        </w:tc>
        <w:tc>
          <w:tcPr>
            <w:tcW w:w="4261" w:type="dxa"/>
            <w:tcBorders>
              <w:top w:val="single" w:sz="18" w:space="0" w:color="CCCCCC"/>
              <w:left w:val="single" w:sz="18" w:space="0" w:color="CCCCCC"/>
              <w:bottom w:val="single" w:sz="18" w:space="0" w:color="CCCCCC"/>
            </w:tcBorders>
          </w:tcPr>
          <w:p w14:paraId="2F254052" w14:textId="77777777" w:rsidR="00B0389C" w:rsidRDefault="00767221">
            <w:pPr>
              <w:pStyle w:val="TableParagraph"/>
              <w:spacing w:before="71"/>
              <w:ind w:left="99"/>
              <w:rPr>
                <w:sz w:val="18"/>
              </w:rPr>
            </w:pPr>
            <w:r>
              <w:rPr>
                <w:sz w:val="18"/>
              </w:rPr>
              <w:t>Demo</w:t>
            </w:r>
            <w:r>
              <w:rPr>
                <w:spacing w:val="-3"/>
                <w:sz w:val="18"/>
              </w:rPr>
              <w:t xml:space="preserve"> </w:t>
            </w:r>
            <w:r>
              <w:rPr>
                <w:sz w:val="18"/>
              </w:rPr>
              <w:t xml:space="preserve">completed features, gather </w:t>
            </w:r>
            <w:r>
              <w:rPr>
                <w:spacing w:val="-2"/>
                <w:sz w:val="18"/>
              </w:rPr>
              <w:t>feedback</w:t>
            </w:r>
          </w:p>
        </w:tc>
      </w:tr>
      <w:tr w:rsidR="00B0389C" w14:paraId="5B496035" w14:textId="77777777">
        <w:trPr>
          <w:trHeight w:val="534"/>
        </w:trPr>
        <w:tc>
          <w:tcPr>
            <w:tcW w:w="2190" w:type="dxa"/>
            <w:tcBorders>
              <w:top w:val="single" w:sz="18" w:space="0" w:color="CCCCCC"/>
              <w:right w:val="single" w:sz="18" w:space="0" w:color="CCCCCC"/>
            </w:tcBorders>
          </w:tcPr>
          <w:p w14:paraId="7029497D" w14:textId="77777777" w:rsidR="00B0389C" w:rsidRDefault="00767221">
            <w:pPr>
              <w:pStyle w:val="TableParagraph"/>
              <w:spacing w:before="71"/>
              <w:ind w:left="117"/>
              <w:rPr>
                <w:b/>
                <w:sz w:val="18"/>
              </w:rPr>
            </w:pPr>
            <w:r>
              <w:rPr>
                <w:b/>
                <w:spacing w:val="-2"/>
                <w:sz w:val="18"/>
              </w:rPr>
              <w:t>Retrospective</w:t>
            </w:r>
          </w:p>
        </w:tc>
        <w:tc>
          <w:tcPr>
            <w:tcW w:w="1479" w:type="dxa"/>
            <w:tcBorders>
              <w:top w:val="single" w:sz="18" w:space="0" w:color="CCCCCC"/>
              <w:left w:val="single" w:sz="18" w:space="0" w:color="CCCCCC"/>
              <w:right w:val="single" w:sz="18" w:space="0" w:color="CCCCCC"/>
            </w:tcBorders>
          </w:tcPr>
          <w:p w14:paraId="7AF53A9D" w14:textId="77777777" w:rsidR="00B0389C" w:rsidRDefault="00767221">
            <w:pPr>
              <w:pStyle w:val="TableParagraph"/>
              <w:spacing w:before="71"/>
              <w:ind w:left="475"/>
              <w:rPr>
                <w:sz w:val="18"/>
              </w:rPr>
            </w:pPr>
            <w:r>
              <w:rPr>
                <w:sz w:val="18"/>
              </w:rPr>
              <w:t xml:space="preserve">30 </w:t>
            </w:r>
            <w:r>
              <w:rPr>
                <w:spacing w:val="-5"/>
                <w:sz w:val="18"/>
              </w:rPr>
              <w:t>min</w:t>
            </w:r>
          </w:p>
        </w:tc>
        <w:tc>
          <w:tcPr>
            <w:tcW w:w="1972" w:type="dxa"/>
            <w:tcBorders>
              <w:top w:val="single" w:sz="18" w:space="0" w:color="CCCCCC"/>
              <w:left w:val="single" w:sz="18" w:space="0" w:color="CCCCCC"/>
              <w:right w:val="single" w:sz="18" w:space="0" w:color="CCCCCC"/>
            </w:tcBorders>
          </w:tcPr>
          <w:p w14:paraId="2CD6A321" w14:textId="77777777" w:rsidR="00B0389C" w:rsidRDefault="00767221">
            <w:pPr>
              <w:pStyle w:val="TableParagraph"/>
              <w:spacing w:before="71"/>
              <w:ind w:left="23"/>
              <w:jc w:val="center"/>
              <w:rPr>
                <w:sz w:val="18"/>
              </w:rPr>
            </w:pPr>
            <w:r>
              <w:rPr>
                <w:sz w:val="18"/>
              </w:rPr>
              <w:t xml:space="preserve">Day </w:t>
            </w:r>
            <w:r>
              <w:rPr>
                <w:spacing w:val="-10"/>
                <w:sz w:val="18"/>
              </w:rPr>
              <w:t>5</w:t>
            </w:r>
          </w:p>
        </w:tc>
        <w:tc>
          <w:tcPr>
            <w:tcW w:w="4261" w:type="dxa"/>
            <w:tcBorders>
              <w:top w:val="single" w:sz="18" w:space="0" w:color="CCCCCC"/>
              <w:left w:val="single" w:sz="18" w:space="0" w:color="CCCCCC"/>
            </w:tcBorders>
          </w:tcPr>
          <w:p w14:paraId="413CF9D6" w14:textId="77777777" w:rsidR="00B0389C" w:rsidRDefault="00767221">
            <w:pPr>
              <w:pStyle w:val="TableParagraph"/>
              <w:spacing w:before="71"/>
              <w:ind w:left="99"/>
              <w:rPr>
                <w:sz w:val="18"/>
              </w:rPr>
            </w:pPr>
            <w:r>
              <w:rPr>
                <w:sz w:val="18"/>
              </w:rPr>
              <w:t>Reflect</w:t>
            </w:r>
            <w:r>
              <w:rPr>
                <w:spacing w:val="-2"/>
                <w:sz w:val="18"/>
              </w:rPr>
              <w:t xml:space="preserve"> </w:t>
            </w:r>
            <w:r>
              <w:rPr>
                <w:sz w:val="18"/>
              </w:rPr>
              <w:t xml:space="preserve">on process, identify </w:t>
            </w:r>
            <w:r>
              <w:rPr>
                <w:spacing w:val="-2"/>
                <w:sz w:val="18"/>
              </w:rPr>
              <w:t>improvements</w:t>
            </w:r>
          </w:p>
        </w:tc>
      </w:tr>
    </w:tbl>
    <w:p w14:paraId="28FCA673" w14:textId="77777777" w:rsidR="00B0389C" w:rsidRDefault="00767221">
      <w:pPr>
        <w:spacing w:before="130"/>
        <w:jc w:val="center"/>
        <w:rPr>
          <w:i/>
          <w:sz w:val="18"/>
        </w:rPr>
      </w:pPr>
      <w:r>
        <w:rPr>
          <w:i/>
          <w:sz w:val="18"/>
        </w:rPr>
        <w:t>Table</w:t>
      </w:r>
      <w:r>
        <w:rPr>
          <w:i/>
          <w:spacing w:val="-5"/>
          <w:sz w:val="18"/>
        </w:rPr>
        <w:t xml:space="preserve"> </w:t>
      </w:r>
      <w:r>
        <w:rPr>
          <w:i/>
          <w:sz w:val="18"/>
        </w:rPr>
        <w:t>6.3:</w:t>
      </w:r>
      <w:r>
        <w:rPr>
          <w:i/>
          <w:spacing w:val="-5"/>
          <w:sz w:val="18"/>
        </w:rPr>
        <w:t xml:space="preserve"> </w:t>
      </w:r>
      <w:r>
        <w:rPr>
          <w:i/>
          <w:sz w:val="18"/>
        </w:rPr>
        <w:t>Sprint</w:t>
      </w:r>
      <w:r>
        <w:rPr>
          <w:i/>
          <w:spacing w:val="-5"/>
          <w:sz w:val="18"/>
        </w:rPr>
        <w:t xml:space="preserve"> </w:t>
      </w:r>
      <w:r>
        <w:rPr>
          <w:i/>
          <w:sz w:val="18"/>
        </w:rPr>
        <w:t>Structure</w:t>
      </w:r>
      <w:r>
        <w:rPr>
          <w:i/>
          <w:spacing w:val="-5"/>
          <w:sz w:val="18"/>
        </w:rPr>
        <w:t xml:space="preserve"> </w:t>
      </w:r>
      <w:r>
        <w:rPr>
          <w:i/>
          <w:sz w:val="18"/>
        </w:rPr>
        <w:t>and</w:t>
      </w:r>
      <w:r>
        <w:rPr>
          <w:i/>
          <w:spacing w:val="-4"/>
          <w:sz w:val="18"/>
        </w:rPr>
        <w:t xml:space="preserve"> </w:t>
      </w:r>
      <w:r>
        <w:rPr>
          <w:i/>
          <w:spacing w:val="-2"/>
          <w:sz w:val="18"/>
        </w:rPr>
        <w:t>Ceremonies</w:t>
      </w:r>
    </w:p>
    <w:p w14:paraId="7F8A5168" w14:textId="77777777" w:rsidR="00B0389C" w:rsidRDefault="00B0389C">
      <w:pPr>
        <w:pStyle w:val="BodyText"/>
        <w:rPr>
          <w:i/>
          <w:sz w:val="18"/>
        </w:rPr>
      </w:pPr>
    </w:p>
    <w:p w14:paraId="7861F57E" w14:textId="77777777" w:rsidR="00B0389C" w:rsidRDefault="00B0389C">
      <w:pPr>
        <w:pStyle w:val="BodyText"/>
        <w:spacing w:before="174"/>
        <w:rPr>
          <w:i/>
          <w:sz w:val="18"/>
        </w:rPr>
      </w:pPr>
    </w:p>
    <w:p w14:paraId="6113E692" w14:textId="77777777" w:rsidR="00B0389C" w:rsidRDefault="00767221">
      <w:pPr>
        <w:pStyle w:val="Heading4"/>
        <w:numPr>
          <w:ilvl w:val="2"/>
          <w:numId w:val="43"/>
        </w:numPr>
        <w:tabs>
          <w:tab w:val="left" w:pos="870"/>
        </w:tabs>
      </w:pPr>
      <w:r>
        <w:t>Agile</w:t>
      </w:r>
      <w:r>
        <w:rPr>
          <w:spacing w:val="-18"/>
        </w:rPr>
        <w:t xml:space="preserve"> </w:t>
      </w:r>
      <w:r>
        <w:rPr>
          <w:spacing w:val="-2"/>
        </w:rPr>
        <w:t>Artifacts</w:t>
      </w:r>
    </w:p>
    <w:p w14:paraId="53815C5C" w14:textId="77777777" w:rsidR="00B0389C" w:rsidRDefault="00767221">
      <w:pPr>
        <w:pStyle w:val="BodyText"/>
        <w:spacing w:before="195"/>
        <w:ind w:left="990"/>
      </w:pPr>
      <w:r>
        <w:t>Several</w:t>
      </w:r>
      <w:r>
        <w:rPr>
          <w:spacing w:val="-2"/>
        </w:rPr>
        <w:t xml:space="preserve"> </w:t>
      </w:r>
      <w:r>
        <w:t>key</w:t>
      </w:r>
      <w:r>
        <w:rPr>
          <w:spacing w:val="-2"/>
        </w:rPr>
        <w:t xml:space="preserve"> </w:t>
      </w:r>
      <w:r>
        <w:t>artifacts</w:t>
      </w:r>
      <w:r>
        <w:rPr>
          <w:spacing w:val="-2"/>
        </w:rPr>
        <w:t xml:space="preserve"> </w:t>
      </w:r>
      <w:r>
        <w:t>were</w:t>
      </w:r>
      <w:r>
        <w:rPr>
          <w:spacing w:val="-2"/>
        </w:rPr>
        <w:t xml:space="preserve"> </w:t>
      </w:r>
      <w:r>
        <w:t>maintained</w:t>
      </w:r>
      <w:r>
        <w:rPr>
          <w:spacing w:val="-1"/>
        </w:rPr>
        <w:t xml:space="preserve"> </w:t>
      </w:r>
      <w:r>
        <w:t>throughout</w:t>
      </w:r>
      <w:r>
        <w:rPr>
          <w:spacing w:val="-2"/>
        </w:rPr>
        <w:t xml:space="preserve"> </w:t>
      </w:r>
      <w:r>
        <w:t>the</w:t>
      </w:r>
      <w:r>
        <w:rPr>
          <w:spacing w:val="-2"/>
        </w:rPr>
        <w:t xml:space="preserve"> </w:t>
      </w:r>
      <w:r>
        <w:t>project</w:t>
      </w:r>
      <w:r>
        <w:rPr>
          <w:spacing w:val="-1"/>
        </w:rPr>
        <w:t xml:space="preserve"> </w:t>
      </w:r>
      <w:r>
        <w:t>to</w:t>
      </w:r>
      <w:r>
        <w:rPr>
          <w:spacing w:val="-2"/>
        </w:rPr>
        <w:t xml:space="preserve"> </w:t>
      </w:r>
      <w:r>
        <w:t>support</w:t>
      </w:r>
      <w:r>
        <w:rPr>
          <w:spacing w:val="-2"/>
        </w:rPr>
        <w:t xml:space="preserve"> </w:t>
      </w:r>
      <w:r>
        <w:t>the</w:t>
      </w:r>
      <w:r>
        <w:rPr>
          <w:spacing w:val="-15"/>
        </w:rPr>
        <w:t xml:space="preserve"> </w:t>
      </w:r>
      <w:r>
        <w:t>Agile</w:t>
      </w:r>
      <w:r>
        <w:rPr>
          <w:spacing w:val="-1"/>
        </w:rPr>
        <w:t xml:space="preserve"> </w:t>
      </w:r>
      <w:r>
        <w:rPr>
          <w:spacing w:val="-2"/>
        </w:rPr>
        <w:t>process:</w:t>
      </w:r>
    </w:p>
    <w:p w14:paraId="24C10FCA" w14:textId="77777777" w:rsidR="00B0389C" w:rsidRDefault="00B0389C">
      <w:pPr>
        <w:pStyle w:val="BodyText"/>
        <w:sectPr w:rsidR="00B0389C">
          <w:pgSz w:w="11910" w:h="16840"/>
          <w:pgMar w:top="1040" w:right="850" w:bottom="940" w:left="850" w:header="502" w:footer="740" w:gutter="0"/>
          <w:cols w:space="720"/>
        </w:sectPr>
      </w:pPr>
    </w:p>
    <w:p w14:paraId="1D876E1C" w14:textId="77777777" w:rsidR="00B0389C" w:rsidRDefault="00B0389C">
      <w:pPr>
        <w:pStyle w:val="BodyText"/>
        <w:spacing w:before="75"/>
      </w:pPr>
    </w:p>
    <w:p w14:paraId="6F97E4B6" w14:textId="77777777" w:rsidR="00B0389C" w:rsidRDefault="00767221">
      <w:pPr>
        <w:pStyle w:val="Heading8"/>
        <w:spacing w:before="1"/>
      </w:pPr>
      <w:r>
        <w:t>Product</w:t>
      </w:r>
      <w:r>
        <w:rPr>
          <w:spacing w:val="-5"/>
        </w:rPr>
        <w:t xml:space="preserve"> </w:t>
      </w:r>
      <w:r>
        <w:rPr>
          <w:spacing w:val="-2"/>
        </w:rPr>
        <w:t>Backlog:</w:t>
      </w:r>
    </w:p>
    <w:p w14:paraId="312E1154" w14:textId="77777777" w:rsidR="00B0389C" w:rsidRDefault="00B0389C">
      <w:pPr>
        <w:pStyle w:val="BodyText"/>
        <w:spacing w:before="32"/>
        <w:rPr>
          <w:b/>
        </w:rPr>
      </w:pPr>
    </w:p>
    <w:p w14:paraId="4F5B9D0E" w14:textId="77777777" w:rsidR="00B0389C" w:rsidRDefault="00767221">
      <w:pPr>
        <w:pStyle w:val="BodyText"/>
        <w:spacing w:line="333" w:lineRule="auto"/>
        <w:ind w:left="150" w:right="148" w:firstLine="840"/>
        <w:jc w:val="both"/>
      </w:pPr>
      <w:r>
        <w:t>A prioritized list of all features, enhancements, and bug fixes for the product. Items were de- scribed as user stories where applicable (e.g., "As a user, I want to drag nodes onto the canvas so that I can</w:t>
      </w:r>
      <w:r>
        <w:rPr>
          <w:spacing w:val="-5"/>
        </w:rPr>
        <w:t xml:space="preserve"> </w:t>
      </w:r>
      <w:r>
        <w:t>build</w:t>
      </w:r>
      <w:r>
        <w:rPr>
          <w:spacing w:val="-5"/>
        </w:rPr>
        <w:t xml:space="preserve"> </w:t>
      </w:r>
      <w:r>
        <w:t>workflows</w:t>
      </w:r>
      <w:r>
        <w:rPr>
          <w:spacing w:val="-5"/>
        </w:rPr>
        <w:t xml:space="preserve"> </w:t>
      </w:r>
      <w:r>
        <w:t>visually").</w:t>
      </w:r>
      <w:r>
        <w:rPr>
          <w:spacing w:val="-9"/>
        </w:rPr>
        <w:t xml:space="preserve"> </w:t>
      </w:r>
      <w:r>
        <w:t>The</w:t>
      </w:r>
      <w:r>
        <w:rPr>
          <w:spacing w:val="-5"/>
        </w:rPr>
        <w:t xml:space="preserve"> </w:t>
      </w:r>
      <w:r>
        <w:t>backlog</w:t>
      </w:r>
      <w:r>
        <w:rPr>
          <w:spacing w:val="-5"/>
        </w:rPr>
        <w:t xml:space="preserve"> </w:t>
      </w:r>
      <w:r>
        <w:t>was</w:t>
      </w:r>
      <w:r>
        <w:rPr>
          <w:spacing w:val="-5"/>
        </w:rPr>
        <w:t xml:space="preserve"> </w:t>
      </w:r>
      <w:r>
        <w:t>continuously</w:t>
      </w:r>
      <w:r>
        <w:rPr>
          <w:spacing w:val="-5"/>
        </w:rPr>
        <w:t xml:space="preserve"> </w:t>
      </w:r>
      <w:r>
        <w:t>refined</w:t>
      </w:r>
      <w:r>
        <w:rPr>
          <w:spacing w:val="-5"/>
        </w:rPr>
        <w:t xml:space="preserve"> </w:t>
      </w:r>
      <w:r>
        <w:t>based</w:t>
      </w:r>
      <w:r>
        <w:rPr>
          <w:spacing w:val="-5"/>
        </w:rPr>
        <w:t xml:space="preserve"> </w:t>
      </w:r>
      <w:r>
        <w:t>on</w:t>
      </w:r>
      <w:r>
        <w:rPr>
          <w:spacing w:val="-5"/>
        </w:rPr>
        <w:t xml:space="preserve"> </w:t>
      </w:r>
      <w:r>
        <w:t>feedback</w:t>
      </w:r>
      <w:r>
        <w:rPr>
          <w:spacing w:val="-5"/>
        </w:rPr>
        <w:t xml:space="preserve"> </w:t>
      </w:r>
      <w:r>
        <w:t>and</w:t>
      </w:r>
      <w:r>
        <w:rPr>
          <w:spacing w:val="-5"/>
        </w:rPr>
        <w:t xml:space="preserve"> </w:t>
      </w:r>
      <w:r>
        <w:t xml:space="preserve">changing </w:t>
      </w:r>
      <w:r>
        <w:rPr>
          <w:spacing w:val="-2"/>
        </w:rPr>
        <w:t>priorities.</w:t>
      </w:r>
    </w:p>
    <w:p w14:paraId="08A4FE40" w14:textId="77777777" w:rsidR="00B0389C" w:rsidRDefault="00767221">
      <w:pPr>
        <w:pStyle w:val="Heading8"/>
      </w:pPr>
      <w:r>
        <w:t xml:space="preserve">Sprint </w:t>
      </w:r>
      <w:r>
        <w:rPr>
          <w:spacing w:val="-2"/>
        </w:rPr>
        <w:t>Backlog:</w:t>
      </w:r>
    </w:p>
    <w:p w14:paraId="3CBAA0C3" w14:textId="77777777" w:rsidR="00B0389C" w:rsidRDefault="00B0389C">
      <w:pPr>
        <w:pStyle w:val="BodyText"/>
        <w:spacing w:before="32"/>
        <w:rPr>
          <w:b/>
        </w:rPr>
      </w:pPr>
    </w:p>
    <w:p w14:paraId="5EB62591" w14:textId="77777777" w:rsidR="00B0389C" w:rsidRDefault="00767221">
      <w:pPr>
        <w:pStyle w:val="BodyText"/>
        <w:spacing w:line="333" w:lineRule="auto"/>
        <w:ind w:left="150" w:right="149" w:firstLine="840"/>
        <w:jc w:val="both"/>
      </w:pPr>
      <w:r>
        <w:t>The</w:t>
      </w:r>
      <w:r>
        <w:rPr>
          <w:spacing w:val="-2"/>
        </w:rPr>
        <w:t xml:space="preserve"> </w:t>
      </w:r>
      <w:r>
        <w:t>subset</w:t>
      </w:r>
      <w:r>
        <w:rPr>
          <w:spacing w:val="-2"/>
        </w:rPr>
        <w:t xml:space="preserve"> </w:t>
      </w:r>
      <w:r>
        <w:t>of</w:t>
      </w:r>
      <w:r>
        <w:rPr>
          <w:spacing w:val="-2"/>
        </w:rPr>
        <w:t xml:space="preserve"> </w:t>
      </w:r>
      <w:r>
        <w:t>product</w:t>
      </w:r>
      <w:r>
        <w:rPr>
          <w:spacing w:val="-2"/>
        </w:rPr>
        <w:t xml:space="preserve"> </w:t>
      </w:r>
      <w:r>
        <w:t>backlog</w:t>
      </w:r>
      <w:r>
        <w:rPr>
          <w:spacing w:val="-2"/>
        </w:rPr>
        <w:t xml:space="preserve"> </w:t>
      </w:r>
      <w:r>
        <w:t>items</w:t>
      </w:r>
      <w:r>
        <w:rPr>
          <w:spacing w:val="-2"/>
        </w:rPr>
        <w:t xml:space="preserve"> </w:t>
      </w:r>
      <w:r>
        <w:t>selected</w:t>
      </w:r>
      <w:r>
        <w:rPr>
          <w:spacing w:val="-2"/>
        </w:rPr>
        <w:t xml:space="preserve"> </w:t>
      </w:r>
      <w:r>
        <w:t>for</w:t>
      </w:r>
      <w:r>
        <w:rPr>
          <w:spacing w:val="-2"/>
        </w:rPr>
        <w:t xml:space="preserve"> </w:t>
      </w:r>
      <w:r>
        <w:t>completion</w:t>
      </w:r>
      <w:r>
        <w:rPr>
          <w:spacing w:val="-2"/>
        </w:rPr>
        <w:t xml:space="preserve"> </w:t>
      </w:r>
      <w:r>
        <w:t>in</w:t>
      </w:r>
      <w:r>
        <w:rPr>
          <w:spacing w:val="-2"/>
        </w:rPr>
        <w:t xml:space="preserve"> </w:t>
      </w:r>
      <w:r>
        <w:t>the</w:t>
      </w:r>
      <w:r>
        <w:rPr>
          <w:spacing w:val="-2"/>
        </w:rPr>
        <w:t xml:space="preserve"> </w:t>
      </w:r>
      <w:r>
        <w:t>current</w:t>
      </w:r>
      <w:r>
        <w:rPr>
          <w:spacing w:val="-2"/>
        </w:rPr>
        <w:t xml:space="preserve"> </w:t>
      </w:r>
      <w:r>
        <w:t>sprint,</w:t>
      </w:r>
      <w:r>
        <w:rPr>
          <w:spacing w:val="-2"/>
        </w:rPr>
        <w:t xml:space="preserve"> </w:t>
      </w:r>
      <w:r>
        <w:t>along</w:t>
      </w:r>
      <w:r>
        <w:rPr>
          <w:spacing w:val="-2"/>
        </w:rPr>
        <w:t xml:space="preserve"> </w:t>
      </w:r>
      <w:r>
        <w:t>with</w:t>
      </w:r>
      <w:r>
        <w:rPr>
          <w:spacing w:val="-2"/>
        </w:rPr>
        <w:t xml:space="preserve"> </w:t>
      </w:r>
      <w:r>
        <w:t>a plan for delivering them. Sprint backlog items were broken down into specific technical tasks.</w:t>
      </w:r>
    </w:p>
    <w:p w14:paraId="0CCC0585" w14:textId="77777777" w:rsidR="00B0389C" w:rsidRDefault="00767221">
      <w:pPr>
        <w:pStyle w:val="Heading8"/>
      </w:pPr>
      <w:r>
        <w:t>Definition</w:t>
      </w:r>
      <w:r>
        <w:rPr>
          <w:spacing w:val="-3"/>
        </w:rPr>
        <w:t xml:space="preserve"> </w:t>
      </w:r>
      <w:r>
        <w:t>of</w:t>
      </w:r>
      <w:r>
        <w:rPr>
          <w:spacing w:val="-3"/>
        </w:rPr>
        <w:t xml:space="preserve"> </w:t>
      </w:r>
      <w:r>
        <w:rPr>
          <w:spacing w:val="-2"/>
        </w:rPr>
        <w:t>Done:</w:t>
      </w:r>
    </w:p>
    <w:p w14:paraId="09FC6AA1" w14:textId="77777777" w:rsidR="00B0389C" w:rsidRDefault="00B0389C">
      <w:pPr>
        <w:pStyle w:val="BodyText"/>
        <w:spacing w:before="32"/>
        <w:rPr>
          <w:b/>
        </w:rPr>
      </w:pPr>
    </w:p>
    <w:p w14:paraId="33935584" w14:textId="77777777" w:rsidR="00B0389C" w:rsidRDefault="00767221">
      <w:pPr>
        <w:pStyle w:val="BodyText"/>
        <w:spacing w:line="333" w:lineRule="auto"/>
        <w:ind w:left="150" w:right="148" w:firstLine="840"/>
        <w:jc w:val="both"/>
      </w:pPr>
      <w:r>
        <w:rPr>
          <w:spacing w:val="-2"/>
        </w:rPr>
        <w:t>A</w:t>
      </w:r>
      <w:r>
        <w:rPr>
          <w:spacing w:val="-8"/>
        </w:rPr>
        <w:t xml:space="preserve"> </w:t>
      </w:r>
      <w:r>
        <w:rPr>
          <w:spacing w:val="-2"/>
        </w:rPr>
        <w:t>shared</w:t>
      </w:r>
      <w:r>
        <w:rPr>
          <w:spacing w:val="-8"/>
        </w:rPr>
        <w:t xml:space="preserve"> </w:t>
      </w:r>
      <w:r>
        <w:rPr>
          <w:spacing w:val="-2"/>
        </w:rPr>
        <w:t>understanding</w:t>
      </w:r>
      <w:r>
        <w:rPr>
          <w:spacing w:val="-8"/>
        </w:rPr>
        <w:t xml:space="preserve"> </w:t>
      </w:r>
      <w:r>
        <w:rPr>
          <w:spacing w:val="-2"/>
        </w:rPr>
        <w:t>of</w:t>
      </w:r>
      <w:r>
        <w:rPr>
          <w:spacing w:val="-8"/>
        </w:rPr>
        <w:t xml:space="preserve"> </w:t>
      </w:r>
      <w:r>
        <w:rPr>
          <w:spacing w:val="-2"/>
        </w:rPr>
        <w:t>what</w:t>
      </w:r>
      <w:r>
        <w:rPr>
          <w:spacing w:val="-8"/>
        </w:rPr>
        <w:t xml:space="preserve"> </w:t>
      </w:r>
      <w:r>
        <w:rPr>
          <w:spacing w:val="-2"/>
        </w:rPr>
        <w:t>"done"</w:t>
      </w:r>
      <w:r>
        <w:rPr>
          <w:spacing w:val="-8"/>
        </w:rPr>
        <w:t xml:space="preserve"> </w:t>
      </w:r>
      <w:r>
        <w:rPr>
          <w:spacing w:val="-2"/>
        </w:rPr>
        <w:t>means</w:t>
      </w:r>
      <w:r>
        <w:rPr>
          <w:spacing w:val="-8"/>
        </w:rPr>
        <w:t xml:space="preserve"> </w:t>
      </w:r>
      <w:r>
        <w:rPr>
          <w:spacing w:val="-2"/>
        </w:rPr>
        <w:t>for</w:t>
      </w:r>
      <w:r>
        <w:rPr>
          <w:spacing w:val="-8"/>
        </w:rPr>
        <w:t xml:space="preserve"> </w:t>
      </w:r>
      <w:r>
        <w:rPr>
          <w:spacing w:val="-2"/>
        </w:rPr>
        <w:t>each</w:t>
      </w:r>
      <w:r>
        <w:rPr>
          <w:spacing w:val="-8"/>
        </w:rPr>
        <w:t xml:space="preserve"> </w:t>
      </w:r>
      <w:r>
        <w:rPr>
          <w:spacing w:val="-2"/>
        </w:rPr>
        <w:t>backlog</w:t>
      </w:r>
      <w:r>
        <w:rPr>
          <w:spacing w:val="-8"/>
        </w:rPr>
        <w:t xml:space="preserve"> </w:t>
      </w:r>
      <w:r>
        <w:rPr>
          <w:spacing w:val="-2"/>
        </w:rPr>
        <w:t>item.</w:t>
      </w:r>
      <w:r>
        <w:rPr>
          <w:spacing w:val="-8"/>
        </w:rPr>
        <w:t xml:space="preserve"> </w:t>
      </w:r>
      <w:r>
        <w:rPr>
          <w:spacing w:val="-2"/>
        </w:rPr>
        <w:t>For</w:t>
      </w:r>
      <w:r>
        <w:rPr>
          <w:spacing w:val="-8"/>
        </w:rPr>
        <w:t xml:space="preserve"> </w:t>
      </w:r>
      <w:r>
        <w:rPr>
          <w:spacing w:val="-2"/>
        </w:rPr>
        <w:t>Flowgent,</w:t>
      </w:r>
      <w:r>
        <w:rPr>
          <w:spacing w:val="-8"/>
        </w:rPr>
        <w:t xml:space="preserve"> </w:t>
      </w:r>
      <w:r>
        <w:rPr>
          <w:spacing w:val="-2"/>
        </w:rPr>
        <w:t>an</w:t>
      </w:r>
      <w:r>
        <w:rPr>
          <w:spacing w:val="-8"/>
        </w:rPr>
        <w:t xml:space="preserve"> </w:t>
      </w:r>
      <w:r>
        <w:rPr>
          <w:spacing w:val="-2"/>
        </w:rPr>
        <w:t>item</w:t>
      </w:r>
      <w:r>
        <w:rPr>
          <w:spacing w:val="-8"/>
        </w:rPr>
        <w:t xml:space="preserve"> </w:t>
      </w:r>
      <w:r>
        <w:rPr>
          <w:spacing w:val="-2"/>
        </w:rPr>
        <w:t xml:space="preserve">was </w:t>
      </w:r>
      <w:r>
        <w:t>considered done when:</w:t>
      </w:r>
    </w:p>
    <w:p w14:paraId="3644772E" w14:textId="77777777" w:rsidR="00B0389C" w:rsidRDefault="00767221">
      <w:pPr>
        <w:pStyle w:val="ListParagraph"/>
        <w:numPr>
          <w:ilvl w:val="0"/>
          <w:numId w:val="41"/>
        </w:numPr>
        <w:tabs>
          <w:tab w:val="left" w:pos="761"/>
        </w:tabs>
        <w:spacing w:before="202"/>
        <w:ind w:left="761" w:hanging="131"/>
      </w:pPr>
      <w:r>
        <w:t>Code</w:t>
      </w:r>
      <w:r>
        <w:rPr>
          <w:spacing w:val="-1"/>
        </w:rPr>
        <w:t xml:space="preserve"> </w:t>
      </w:r>
      <w:r>
        <w:t>is</w:t>
      </w:r>
      <w:r>
        <w:rPr>
          <w:spacing w:val="-1"/>
        </w:rPr>
        <w:t xml:space="preserve"> </w:t>
      </w:r>
      <w:r>
        <w:t>written</w:t>
      </w:r>
      <w:r>
        <w:rPr>
          <w:spacing w:val="-1"/>
        </w:rPr>
        <w:t xml:space="preserve"> </w:t>
      </w:r>
      <w:r>
        <w:t>and</w:t>
      </w:r>
      <w:r>
        <w:rPr>
          <w:spacing w:val="-1"/>
        </w:rPr>
        <w:t xml:space="preserve"> </w:t>
      </w:r>
      <w:r>
        <w:t>follows</w:t>
      </w:r>
      <w:r>
        <w:rPr>
          <w:spacing w:val="-1"/>
        </w:rPr>
        <w:t xml:space="preserve"> </w:t>
      </w:r>
      <w:r>
        <w:t>project</w:t>
      </w:r>
      <w:r>
        <w:rPr>
          <w:spacing w:val="-1"/>
        </w:rPr>
        <w:t xml:space="preserve"> </w:t>
      </w:r>
      <w:r>
        <w:t xml:space="preserve">coding </w:t>
      </w:r>
      <w:r>
        <w:rPr>
          <w:spacing w:val="-2"/>
        </w:rPr>
        <w:t>standards</w:t>
      </w:r>
    </w:p>
    <w:p w14:paraId="7B9CEB76" w14:textId="77777777" w:rsidR="00B0389C" w:rsidRDefault="00767221">
      <w:pPr>
        <w:pStyle w:val="ListParagraph"/>
        <w:numPr>
          <w:ilvl w:val="0"/>
          <w:numId w:val="41"/>
        </w:numPr>
        <w:tabs>
          <w:tab w:val="left" w:pos="761"/>
        </w:tabs>
        <w:spacing w:before="187"/>
        <w:ind w:left="761" w:hanging="131"/>
      </w:pPr>
      <w:r>
        <w:t xml:space="preserve">Unit tests are written and </w:t>
      </w:r>
      <w:r>
        <w:rPr>
          <w:spacing w:val="-2"/>
        </w:rPr>
        <w:t>passing</w:t>
      </w:r>
    </w:p>
    <w:p w14:paraId="4E020035" w14:textId="77777777" w:rsidR="00B0389C" w:rsidRDefault="00767221">
      <w:pPr>
        <w:pStyle w:val="ListParagraph"/>
        <w:numPr>
          <w:ilvl w:val="0"/>
          <w:numId w:val="41"/>
        </w:numPr>
        <w:tabs>
          <w:tab w:val="left" w:pos="761"/>
        </w:tabs>
        <w:spacing w:before="187"/>
        <w:ind w:left="761" w:hanging="131"/>
      </w:pPr>
      <w:r>
        <w:t>Feature</w:t>
      </w:r>
      <w:r>
        <w:rPr>
          <w:spacing w:val="-1"/>
        </w:rPr>
        <w:t xml:space="preserve"> </w:t>
      </w:r>
      <w:r>
        <w:t>is manually</w:t>
      </w:r>
      <w:r>
        <w:rPr>
          <w:spacing w:val="-1"/>
        </w:rPr>
        <w:t xml:space="preserve"> </w:t>
      </w:r>
      <w:r>
        <w:t>tested and</w:t>
      </w:r>
      <w:r>
        <w:rPr>
          <w:spacing w:val="-1"/>
        </w:rPr>
        <w:t xml:space="preserve"> </w:t>
      </w:r>
      <w:r>
        <w:t xml:space="preserve">works as </w:t>
      </w:r>
      <w:r>
        <w:rPr>
          <w:spacing w:val="-2"/>
        </w:rPr>
        <w:t>expected</w:t>
      </w:r>
    </w:p>
    <w:p w14:paraId="3DCED249" w14:textId="77777777" w:rsidR="00B0389C" w:rsidRDefault="00767221">
      <w:pPr>
        <w:pStyle w:val="ListParagraph"/>
        <w:numPr>
          <w:ilvl w:val="0"/>
          <w:numId w:val="41"/>
        </w:numPr>
        <w:tabs>
          <w:tab w:val="left" w:pos="761"/>
        </w:tabs>
        <w:spacing w:before="187"/>
        <w:ind w:left="761" w:hanging="131"/>
      </w:pPr>
      <w:r>
        <w:t>Code</w:t>
      </w:r>
      <w:r>
        <w:rPr>
          <w:spacing w:val="-3"/>
        </w:rPr>
        <w:t xml:space="preserve"> </w:t>
      </w:r>
      <w:r>
        <w:t>is</w:t>
      </w:r>
      <w:r>
        <w:rPr>
          <w:spacing w:val="-3"/>
        </w:rPr>
        <w:t xml:space="preserve"> </w:t>
      </w:r>
      <w:r>
        <w:t>reviewed</w:t>
      </w:r>
      <w:r>
        <w:rPr>
          <w:spacing w:val="-3"/>
        </w:rPr>
        <w:t xml:space="preserve"> </w:t>
      </w:r>
      <w:r>
        <w:t>and</w:t>
      </w:r>
      <w:r>
        <w:rPr>
          <w:spacing w:val="-3"/>
        </w:rPr>
        <w:t xml:space="preserve"> </w:t>
      </w:r>
      <w:r>
        <w:rPr>
          <w:spacing w:val="-2"/>
        </w:rPr>
        <w:t>approved</w:t>
      </w:r>
    </w:p>
    <w:p w14:paraId="42661CFA" w14:textId="77777777" w:rsidR="00B0389C" w:rsidRDefault="00767221">
      <w:pPr>
        <w:pStyle w:val="ListParagraph"/>
        <w:numPr>
          <w:ilvl w:val="0"/>
          <w:numId w:val="41"/>
        </w:numPr>
        <w:tabs>
          <w:tab w:val="left" w:pos="761"/>
        </w:tabs>
        <w:spacing w:before="187"/>
        <w:ind w:left="761" w:hanging="131"/>
      </w:pPr>
      <w:r>
        <w:t xml:space="preserve">Documentation is updated if </w:t>
      </w:r>
      <w:r>
        <w:rPr>
          <w:spacing w:val="-2"/>
        </w:rPr>
        <w:t>applicable</w:t>
      </w:r>
    </w:p>
    <w:p w14:paraId="62727038" w14:textId="77777777" w:rsidR="00B0389C" w:rsidRDefault="00767221">
      <w:pPr>
        <w:pStyle w:val="ListParagraph"/>
        <w:numPr>
          <w:ilvl w:val="0"/>
          <w:numId w:val="41"/>
        </w:numPr>
        <w:tabs>
          <w:tab w:val="left" w:pos="761"/>
        </w:tabs>
        <w:spacing w:before="187"/>
        <w:ind w:left="761" w:hanging="131"/>
      </w:pPr>
      <w:r>
        <w:t>Feature</w:t>
      </w:r>
      <w:r>
        <w:rPr>
          <w:spacing w:val="-1"/>
        </w:rPr>
        <w:t xml:space="preserve"> </w:t>
      </w:r>
      <w:r>
        <w:t>is</w:t>
      </w:r>
      <w:r>
        <w:rPr>
          <w:spacing w:val="-1"/>
        </w:rPr>
        <w:t xml:space="preserve"> </w:t>
      </w:r>
      <w:r>
        <w:t>deployed to</w:t>
      </w:r>
      <w:r>
        <w:rPr>
          <w:spacing w:val="-1"/>
        </w:rPr>
        <w:t xml:space="preserve"> </w:t>
      </w:r>
      <w:r>
        <w:t xml:space="preserve">staging </w:t>
      </w:r>
      <w:r>
        <w:rPr>
          <w:spacing w:val="-2"/>
        </w:rPr>
        <w:t>environment</w:t>
      </w:r>
    </w:p>
    <w:p w14:paraId="5B480688" w14:textId="77777777" w:rsidR="00B0389C" w:rsidRDefault="00B0389C">
      <w:pPr>
        <w:pStyle w:val="BodyText"/>
        <w:spacing w:before="93"/>
        <w:rPr>
          <w:sz w:val="22"/>
        </w:rPr>
      </w:pPr>
    </w:p>
    <w:p w14:paraId="752F88B6" w14:textId="77777777" w:rsidR="00B0389C" w:rsidRDefault="00767221">
      <w:pPr>
        <w:pStyle w:val="Heading8"/>
        <w:spacing w:before="0"/>
      </w:pPr>
      <w:r>
        <w:t>Burn-down</w:t>
      </w:r>
      <w:r>
        <w:rPr>
          <w:spacing w:val="-7"/>
        </w:rPr>
        <w:t xml:space="preserve"> </w:t>
      </w:r>
      <w:r>
        <w:rPr>
          <w:spacing w:val="-2"/>
        </w:rPr>
        <w:t>Chart:</w:t>
      </w:r>
    </w:p>
    <w:p w14:paraId="3B9CB13E" w14:textId="77777777" w:rsidR="00B0389C" w:rsidRDefault="00B0389C">
      <w:pPr>
        <w:pStyle w:val="BodyText"/>
        <w:spacing w:before="32"/>
        <w:rPr>
          <w:b/>
        </w:rPr>
      </w:pPr>
    </w:p>
    <w:p w14:paraId="05486C92" w14:textId="77777777" w:rsidR="00B0389C" w:rsidRDefault="00767221">
      <w:pPr>
        <w:pStyle w:val="BodyText"/>
        <w:spacing w:line="333" w:lineRule="auto"/>
        <w:ind w:left="150" w:right="148" w:firstLine="840"/>
        <w:jc w:val="both"/>
      </w:pPr>
      <w:r>
        <w:t>A</w:t>
      </w:r>
      <w:r>
        <w:rPr>
          <w:spacing w:val="-12"/>
        </w:rPr>
        <w:t xml:space="preserve"> </w:t>
      </w:r>
      <w:r>
        <w:t>visual</w:t>
      </w:r>
      <w:r>
        <w:rPr>
          <w:spacing w:val="-12"/>
        </w:rPr>
        <w:t xml:space="preserve"> </w:t>
      </w:r>
      <w:r>
        <w:t>representation</w:t>
      </w:r>
      <w:r>
        <w:rPr>
          <w:spacing w:val="-12"/>
        </w:rPr>
        <w:t xml:space="preserve"> </w:t>
      </w:r>
      <w:r>
        <w:t>of</w:t>
      </w:r>
      <w:r>
        <w:rPr>
          <w:spacing w:val="-12"/>
        </w:rPr>
        <w:t xml:space="preserve"> </w:t>
      </w:r>
      <w:r>
        <w:t>remaining</w:t>
      </w:r>
      <w:r>
        <w:rPr>
          <w:spacing w:val="-12"/>
        </w:rPr>
        <w:t xml:space="preserve"> </w:t>
      </w:r>
      <w:r>
        <w:t>work</w:t>
      </w:r>
      <w:r>
        <w:rPr>
          <w:spacing w:val="-12"/>
        </w:rPr>
        <w:t xml:space="preserve"> </w:t>
      </w:r>
      <w:r>
        <w:t>versus</w:t>
      </w:r>
      <w:r>
        <w:rPr>
          <w:spacing w:val="-12"/>
        </w:rPr>
        <w:t xml:space="preserve"> </w:t>
      </w:r>
      <w:r>
        <w:t>time,</w:t>
      </w:r>
      <w:r>
        <w:rPr>
          <w:spacing w:val="-12"/>
        </w:rPr>
        <w:t xml:space="preserve"> </w:t>
      </w:r>
      <w:r>
        <w:t>used</w:t>
      </w:r>
      <w:r>
        <w:rPr>
          <w:spacing w:val="-12"/>
        </w:rPr>
        <w:t xml:space="preserve"> </w:t>
      </w:r>
      <w:r>
        <w:t>to</w:t>
      </w:r>
      <w:r>
        <w:rPr>
          <w:spacing w:val="-12"/>
        </w:rPr>
        <w:t xml:space="preserve"> </w:t>
      </w:r>
      <w:r>
        <w:t>track</w:t>
      </w:r>
      <w:r>
        <w:rPr>
          <w:spacing w:val="-12"/>
        </w:rPr>
        <w:t xml:space="preserve"> </w:t>
      </w:r>
      <w:r>
        <w:t>sprint</w:t>
      </w:r>
      <w:r>
        <w:rPr>
          <w:spacing w:val="-12"/>
        </w:rPr>
        <w:t xml:space="preserve"> </w:t>
      </w:r>
      <w:r>
        <w:t>progress</w:t>
      </w:r>
      <w:r>
        <w:rPr>
          <w:spacing w:val="-12"/>
        </w:rPr>
        <w:t xml:space="preserve"> </w:t>
      </w:r>
      <w:r>
        <w:t>and</w:t>
      </w:r>
      <w:r>
        <w:rPr>
          <w:spacing w:val="-12"/>
        </w:rPr>
        <w:t xml:space="preserve"> </w:t>
      </w:r>
      <w:r>
        <w:t xml:space="preserve">predict completion. When the burn-down showed the sprint was at risk, scope was adjusted or blockers were </w:t>
      </w:r>
      <w:r>
        <w:rPr>
          <w:spacing w:val="-2"/>
        </w:rPr>
        <w:t>addressed.</w:t>
      </w:r>
    </w:p>
    <w:p w14:paraId="4679D6BC" w14:textId="77777777" w:rsidR="00B0389C" w:rsidRDefault="00B0389C">
      <w:pPr>
        <w:pStyle w:val="BodyText"/>
        <w:spacing w:before="42"/>
      </w:pPr>
    </w:p>
    <w:p w14:paraId="4B2FBEE4" w14:textId="77777777" w:rsidR="00B0389C" w:rsidRDefault="00767221">
      <w:pPr>
        <w:pStyle w:val="Heading4"/>
        <w:numPr>
          <w:ilvl w:val="2"/>
          <w:numId w:val="43"/>
        </w:numPr>
        <w:tabs>
          <w:tab w:val="left" w:pos="870"/>
        </w:tabs>
        <w:spacing w:before="1"/>
      </w:pPr>
      <w:r>
        <w:t>Development</w:t>
      </w:r>
      <w:r>
        <w:rPr>
          <w:spacing w:val="-5"/>
        </w:rPr>
        <w:t xml:space="preserve"> </w:t>
      </w:r>
      <w:r>
        <w:t>Sprints</w:t>
      </w:r>
      <w:r>
        <w:rPr>
          <w:spacing w:val="-4"/>
        </w:rPr>
        <w:t xml:space="preserve"> </w:t>
      </w:r>
      <w:r>
        <w:rPr>
          <w:spacing w:val="-2"/>
        </w:rPr>
        <w:t>Overview</w:t>
      </w:r>
    </w:p>
    <w:p w14:paraId="01BB0D72" w14:textId="77777777" w:rsidR="00B0389C" w:rsidRDefault="00767221">
      <w:pPr>
        <w:pStyle w:val="BodyText"/>
        <w:spacing w:before="194" w:line="333" w:lineRule="auto"/>
        <w:ind w:left="150" w:right="165" w:firstLine="840"/>
        <w:jc w:val="both"/>
      </w:pPr>
      <w:r>
        <w:t>The project was executed over 12 sprints, each focusing on specific functional areas.</w:t>
      </w:r>
      <w:r>
        <w:rPr>
          <w:spacing w:val="-1"/>
        </w:rPr>
        <w:t xml:space="preserve"> </w:t>
      </w:r>
      <w:r>
        <w:t>The fol- lowing table provides an overview of each sprint's focus and key deliverables.</w:t>
      </w:r>
    </w:p>
    <w:p w14:paraId="7FFF6F01"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05527A19" w14:textId="77777777" w:rsidR="00B0389C" w:rsidRDefault="00B0389C">
      <w:pPr>
        <w:pStyle w:val="BodyText"/>
        <w:rPr>
          <w:sz w:val="20"/>
        </w:rPr>
      </w:pPr>
    </w:p>
    <w:p w14:paraId="4822B785" w14:textId="77777777" w:rsidR="00B0389C" w:rsidRDefault="00B0389C">
      <w:pPr>
        <w:pStyle w:val="BodyText"/>
        <w:spacing w:before="120"/>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2467"/>
        <w:gridCol w:w="5940"/>
      </w:tblGrid>
      <w:tr w:rsidR="00B0389C" w14:paraId="41DCCE1C" w14:textId="77777777">
        <w:trPr>
          <w:trHeight w:val="595"/>
        </w:trPr>
        <w:tc>
          <w:tcPr>
            <w:tcW w:w="1500" w:type="dxa"/>
            <w:shd w:val="clear" w:color="auto" w:fill="D9E2F3"/>
          </w:tcPr>
          <w:p w14:paraId="76E74A1F" w14:textId="77777777" w:rsidR="00B0389C" w:rsidRDefault="00767221">
            <w:pPr>
              <w:pStyle w:val="TableParagraph"/>
              <w:spacing w:before="110"/>
              <w:ind w:left="137"/>
              <w:rPr>
                <w:b/>
                <w:sz w:val="20"/>
              </w:rPr>
            </w:pPr>
            <w:r>
              <w:rPr>
                <w:b/>
                <w:spacing w:val="-2"/>
                <w:sz w:val="20"/>
              </w:rPr>
              <w:t>Sprint</w:t>
            </w:r>
          </w:p>
        </w:tc>
        <w:tc>
          <w:tcPr>
            <w:tcW w:w="2467" w:type="dxa"/>
            <w:shd w:val="clear" w:color="auto" w:fill="D9E2F3"/>
          </w:tcPr>
          <w:p w14:paraId="22137B2E" w14:textId="77777777" w:rsidR="00B0389C" w:rsidRDefault="00767221">
            <w:pPr>
              <w:pStyle w:val="TableParagraph"/>
              <w:spacing w:before="110"/>
              <w:ind w:left="117"/>
              <w:rPr>
                <w:b/>
                <w:sz w:val="20"/>
              </w:rPr>
            </w:pPr>
            <w:r>
              <w:rPr>
                <w:b/>
                <w:spacing w:val="-2"/>
                <w:sz w:val="20"/>
              </w:rPr>
              <w:t>Focus</w:t>
            </w:r>
            <w:r>
              <w:rPr>
                <w:b/>
                <w:spacing w:val="-6"/>
                <w:sz w:val="20"/>
              </w:rPr>
              <w:t xml:space="preserve"> </w:t>
            </w:r>
            <w:r>
              <w:rPr>
                <w:b/>
                <w:spacing w:val="-4"/>
                <w:sz w:val="20"/>
              </w:rPr>
              <w:t>Area</w:t>
            </w:r>
          </w:p>
        </w:tc>
        <w:tc>
          <w:tcPr>
            <w:tcW w:w="5940" w:type="dxa"/>
            <w:shd w:val="clear" w:color="auto" w:fill="D9E2F3"/>
          </w:tcPr>
          <w:p w14:paraId="6069472F" w14:textId="77777777" w:rsidR="00B0389C" w:rsidRDefault="00767221">
            <w:pPr>
              <w:pStyle w:val="TableParagraph"/>
              <w:spacing w:before="110"/>
              <w:ind w:left="116"/>
              <w:rPr>
                <w:b/>
                <w:sz w:val="20"/>
              </w:rPr>
            </w:pPr>
            <w:r>
              <w:rPr>
                <w:b/>
                <w:sz w:val="20"/>
              </w:rPr>
              <w:t>Key</w:t>
            </w:r>
            <w:r>
              <w:rPr>
                <w:b/>
                <w:spacing w:val="-5"/>
                <w:sz w:val="20"/>
              </w:rPr>
              <w:t xml:space="preserve"> </w:t>
            </w:r>
            <w:r>
              <w:rPr>
                <w:b/>
                <w:spacing w:val="-2"/>
                <w:sz w:val="20"/>
              </w:rPr>
              <w:t>Deliverables</w:t>
            </w:r>
          </w:p>
        </w:tc>
      </w:tr>
      <w:tr w:rsidR="00B0389C" w14:paraId="01BA1C72" w14:textId="77777777">
        <w:trPr>
          <w:trHeight w:val="535"/>
        </w:trPr>
        <w:tc>
          <w:tcPr>
            <w:tcW w:w="1500" w:type="dxa"/>
            <w:tcBorders>
              <w:bottom w:val="single" w:sz="18" w:space="0" w:color="CCCCCC"/>
              <w:right w:val="single" w:sz="18" w:space="0" w:color="CCCCCC"/>
            </w:tcBorders>
          </w:tcPr>
          <w:p w14:paraId="4EDBE190" w14:textId="77777777" w:rsidR="00B0389C" w:rsidRDefault="00767221">
            <w:pPr>
              <w:pStyle w:val="TableParagraph"/>
              <w:spacing w:before="72"/>
              <w:ind w:left="117"/>
              <w:rPr>
                <w:b/>
                <w:sz w:val="16"/>
              </w:rPr>
            </w:pPr>
            <w:r>
              <w:rPr>
                <w:b/>
                <w:sz w:val="16"/>
              </w:rPr>
              <w:t xml:space="preserve">Sprint </w:t>
            </w:r>
            <w:r>
              <w:rPr>
                <w:b/>
                <w:spacing w:val="-10"/>
                <w:sz w:val="16"/>
              </w:rPr>
              <w:t>1</w:t>
            </w:r>
          </w:p>
        </w:tc>
        <w:tc>
          <w:tcPr>
            <w:tcW w:w="2467" w:type="dxa"/>
            <w:tcBorders>
              <w:left w:val="single" w:sz="18" w:space="0" w:color="CCCCCC"/>
              <w:bottom w:val="single" w:sz="18" w:space="0" w:color="CCCCCC"/>
              <w:right w:val="single" w:sz="18" w:space="0" w:color="CCCCCC"/>
            </w:tcBorders>
          </w:tcPr>
          <w:p w14:paraId="64691F89" w14:textId="77777777" w:rsidR="00B0389C" w:rsidRDefault="00767221">
            <w:pPr>
              <w:pStyle w:val="TableParagraph"/>
              <w:spacing w:before="72"/>
              <w:ind w:left="97"/>
              <w:rPr>
                <w:sz w:val="16"/>
              </w:rPr>
            </w:pPr>
            <w:r>
              <w:rPr>
                <w:sz w:val="16"/>
              </w:rPr>
              <w:t xml:space="preserve">Project </w:t>
            </w:r>
            <w:r>
              <w:rPr>
                <w:spacing w:val="-2"/>
                <w:sz w:val="16"/>
              </w:rPr>
              <w:t>Setup</w:t>
            </w:r>
          </w:p>
        </w:tc>
        <w:tc>
          <w:tcPr>
            <w:tcW w:w="5940" w:type="dxa"/>
            <w:tcBorders>
              <w:left w:val="single" w:sz="18" w:space="0" w:color="CCCCCC"/>
              <w:bottom w:val="single" w:sz="18" w:space="0" w:color="CCCCCC"/>
            </w:tcBorders>
          </w:tcPr>
          <w:p w14:paraId="2FEBBCE3" w14:textId="77777777" w:rsidR="00B0389C" w:rsidRDefault="00767221">
            <w:pPr>
              <w:pStyle w:val="TableParagraph"/>
              <w:spacing w:before="72"/>
              <w:ind w:left="96"/>
              <w:rPr>
                <w:sz w:val="16"/>
              </w:rPr>
            </w:pPr>
            <w:r>
              <w:rPr>
                <w:sz w:val="16"/>
              </w:rPr>
              <w:t>Repository,</w:t>
            </w:r>
            <w:r>
              <w:rPr>
                <w:spacing w:val="-3"/>
                <w:sz w:val="16"/>
              </w:rPr>
              <w:t xml:space="preserve"> </w:t>
            </w:r>
            <w:r>
              <w:rPr>
                <w:sz w:val="16"/>
              </w:rPr>
              <w:t>Next.js</w:t>
            </w:r>
            <w:r>
              <w:rPr>
                <w:spacing w:val="-3"/>
                <w:sz w:val="16"/>
              </w:rPr>
              <w:t xml:space="preserve"> </w:t>
            </w:r>
            <w:r>
              <w:rPr>
                <w:sz w:val="16"/>
              </w:rPr>
              <w:t>app,</w:t>
            </w:r>
            <w:r>
              <w:rPr>
                <w:spacing w:val="-3"/>
                <w:sz w:val="16"/>
              </w:rPr>
              <w:t xml:space="preserve"> </w:t>
            </w:r>
            <w:r>
              <w:rPr>
                <w:sz w:val="16"/>
              </w:rPr>
              <w:t>Prisma</w:t>
            </w:r>
            <w:r>
              <w:rPr>
                <w:spacing w:val="-3"/>
                <w:sz w:val="16"/>
              </w:rPr>
              <w:t xml:space="preserve"> </w:t>
            </w:r>
            <w:r>
              <w:rPr>
                <w:sz w:val="16"/>
              </w:rPr>
              <w:t>schema,</w:t>
            </w:r>
            <w:r>
              <w:rPr>
                <w:spacing w:val="-2"/>
                <w:sz w:val="16"/>
              </w:rPr>
              <w:t xml:space="preserve"> authentication</w:t>
            </w:r>
          </w:p>
        </w:tc>
      </w:tr>
      <w:tr w:rsidR="00B0389C" w14:paraId="6A4D0F68" w14:textId="77777777">
        <w:trPr>
          <w:trHeight w:val="535"/>
        </w:trPr>
        <w:tc>
          <w:tcPr>
            <w:tcW w:w="1500" w:type="dxa"/>
            <w:tcBorders>
              <w:top w:val="single" w:sz="18" w:space="0" w:color="CCCCCC"/>
              <w:bottom w:val="single" w:sz="18" w:space="0" w:color="CCCCCC"/>
              <w:right w:val="single" w:sz="18" w:space="0" w:color="CCCCCC"/>
            </w:tcBorders>
          </w:tcPr>
          <w:p w14:paraId="5BE1FBEF" w14:textId="77777777" w:rsidR="00B0389C" w:rsidRDefault="00767221">
            <w:pPr>
              <w:pStyle w:val="TableParagraph"/>
              <w:spacing w:before="72"/>
              <w:ind w:left="117"/>
              <w:rPr>
                <w:b/>
                <w:sz w:val="16"/>
              </w:rPr>
            </w:pPr>
            <w:r>
              <w:rPr>
                <w:b/>
                <w:sz w:val="16"/>
              </w:rPr>
              <w:t xml:space="preserve">Sprint </w:t>
            </w:r>
            <w:r>
              <w:rPr>
                <w:b/>
                <w:spacing w:val="-10"/>
                <w:sz w:val="16"/>
              </w:rPr>
              <w:t>2</w:t>
            </w:r>
          </w:p>
        </w:tc>
        <w:tc>
          <w:tcPr>
            <w:tcW w:w="2467" w:type="dxa"/>
            <w:tcBorders>
              <w:top w:val="single" w:sz="18" w:space="0" w:color="CCCCCC"/>
              <w:left w:val="single" w:sz="18" w:space="0" w:color="CCCCCC"/>
              <w:bottom w:val="single" w:sz="18" w:space="0" w:color="CCCCCC"/>
              <w:right w:val="single" w:sz="18" w:space="0" w:color="CCCCCC"/>
            </w:tcBorders>
          </w:tcPr>
          <w:p w14:paraId="078AD459" w14:textId="77777777" w:rsidR="00B0389C" w:rsidRDefault="00767221">
            <w:pPr>
              <w:pStyle w:val="TableParagraph"/>
              <w:spacing w:before="72"/>
              <w:ind w:left="97"/>
              <w:rPr>
                <w:sz w:val="16"/>
              </w:rPr>
            </w:pPr>
            <w:r>
              <w:rPr>
                <w:sz w:val="16"/>
              </w:rPr>
              <w:t>Database &amp;</w:t>
            </w:r>
            <w:r>
              <w:rPr>
                <w:spacing w:val="-9"/>
                <w:sz w:val="16"/>
              </w:rPr>
              <w:t xml:space="preserve"> </w:t>
            </w:r>
            <w:r>
              <w:rPr>
                <w:spacing w:val="-4"/>
                <w:sz w:val="16"/>
              </w:rPr>
              <w:t>Auth</w:t>
            </w:r>
          </w:p>
        </w:tc>
        <w:tc>
          <w:tcPr>
            <w:tcW w:w="5940" w:type="dxa"/>
            <w:tcBorders>
              <w:top w:val="single" w:sz="18" w:space="0" w:color="CCCCCC"/>
              <w:left w:val="single" w:sz="18" w:space="0" w:color="CCCCCC"/>
              <w:bottom w:val="single" w:sz="18" w:space="0" w:color="CCCCCC"/>
            </w:tcBorders>
          </w:tcPr>
          <w:p w14:paraId="7401209D" w14:textId="77777777" w:rsidR="00B0389C" w:rsidRDefault="00767221">
            <w:pPr>
              <w:pStyle w:val="TableParagraph"/>
              <w:spacing w:before="72"/>
              <w:ind w:left="96"/>
              <w:rPr>
                <w:sz w:val="16"/>
              </w:rPr>
            </w:pPr>
            <w:r>
              <w:rPr>
                <w:sz w:val="16"/>
              </w:rPr>
              <w:t>User model, team model, Better</w:t>
            </w:r>
            <w:r>
              <w:rPr>
                <w:spacing w:val="-9"/>
                <w:sz w:val="16"/>
              </w:rPr>
              <w:t xml:space="preserve"> </w:t>
            </w:r>
            <w:r>
              <w:rPr>
                <w:sz w:val="16"/>
              </w:rPr>
              <w:t xml:space="preserve">Auth </w:t>
            </w:r>
            <w:r>
              <w:rPr>
                <w:spacing w:val="-2"/>
                <w:sz w:val="16"/>
              </w:rPr>
              <w:t>integration</w:t>
            </w:r>
          </w:p>
        </w:tc>
      </w:tr>
      <w:tr w:rsidR="00B0389C" w14:paraId="79BBAB5C" w14:textId="77777777">
        <w:trPr>
          <w:trHeight w:val="535"/>
        </w:trPr>
        <w:tc>
          <w:tcPr>
            <w:tcW w:w="1500" w:type="dxa"/>
            <w:tcBorders>
              <w:top w:val="single" w:sz="18" w:space="0" w:color="CCCCCC"/>
              <w:bottom w:val="single" w:sz="18" w:space="0" w:color="CCCCCC"/>
              <w:right w:val="single" w:sz="18" w:space="0" w:color="CCCCCC"/>
            </w:tcBorders>
          </w:tcPr>
          <w:p w14:paraId="29550A09" w14:textId="77777777" w:rsidR="00B0389C" w:rsidRDefault="00767221">
            <w:pPr>
              <w:pStyle w:val="TableParagraph"/>
              <w:spacing w:before="72"/>
              <w:ind w:left="117"/>
              <w:rPr>
                <w:b/>
                <w:sz w:val="16"/>
              </w:rPr>
            </w:pPr>
            <w:r>
              <w:rPr>
                <w:b/>
                <w:sz w:val="16"/>
              </w:rPr>
              <w:t xml:space="preserve">Sprint </w:t>
            </w:r>
            <w:r>
              <w:rPr>
                <w:b/>
                <w:spacing w:val="-10"/>
                <w:sz w:val="16"/>
              </w:rPr>
              <w:t>3</w:t>
            </w:r>
          </w:p>
        </w:tc>
        <w:tc>
          <w:tcPr>
            <w:tcW w:w="2467" w:type="dxa"/>
            <w:tcBorders>
              <w:top w:val="single" w:sz="18" w:space="0" w:color="CCCCCC"/>
              <w:left w:val="single" w:sz="18" w:space="0" w:color="CCCCCC"/>
              <w:bottom w:val="single" w:sz="18" w:space="0" w:color="CCCCCC"/>
              <w:right w:val="single" w:sz="18" w:space="0" w:color="CCCCCC"/>
            </w:tcBorders>
          </w:tcPr>
          <w:p w14:paraId="3E6EBB69" w14:textId="77777777" w:rsidR="00B0389C" w:rsidRDefault="00767221">
            <w:pPr>
              <w:pStyle w:val="TableParagraph"/>
              <w:spacing w:before="72"/>
              <w:ind w:left="97"/>
              <w:rPr>
                <w:sz w:val="16"/>
              </w:rPr>
            </w:pPr>
            <w:r>
              <w:rPr>
                <w:sz w:val="16"/>
              </w:rPr>
              <w:t>Visual</w:t>
            </w:r>
            <w:r>
              <w:rPr>
                <w:spacing w:val="-5"/>
                <w:sz w:val="16"/>
              </w:rPr>
              <w:t xml:space="preserve"> </w:t>
            </w:r>
            <w:r>
              <w:rPr>
                <w:sz w:val="16"/>
              </w:rPr>
              <w:t>Editor</w:t>
            </w:r>
            <w:r>
              <w:rPr>
                <w:spacing w:val="-5"/>
                <w:sz w:val="16"/>
              </w:rPr>
              <w:t xml:space="preserve"> </w:t>
            </w:r>
            <w:r>
              <w:rPr>
                <w:spacing w:val="-10"/>
                <w:sz w:val="16"/>
              </w:rPr>
              <w:t>I</w:t>
            </w:r>
          </w:p>
        </w:tc>
        <w:tc>
          <w:tcPr>
            <w:tcW w:w="5940" w:type="dxa"/>
            <w:tcBorders>
              <w:top w:val="single" w:sz="18" w:space="0" w:color="CCCCCC"/>
              <w:left w:val="single" w:sz="18" w:space="0" w:color="CCCCCC"/>
              <w:bottom w:val="single" w:sz="18" w:space="0" w:color="CCCCCC"/>
            </w:tcBorders>
          </w:tcPr>
          <w:p w14:paraId="39187134" w14:textId="77777777" w:rsidR="00B0389C" w:rsidRDefault="00767221">
            <w:pPr>
              <w:pStyle w:val="TableParagraph"/>
              <w:spacing w:before="72"/>
              <w:ind w:left="96"/>
              <w:rPr>
                <w:sz w:val="16"/>
              </w:rPr>
            </w:pPr>
            <w:r>
              <w:rPr>
                <w:sz w:val="16"/>
              </w:rPr>
              <w:t>React</w:t>
            </w:r>
            <w:r>
              <w:rPr>
                <w:spacing w:val="-3"/>
                <w:sz w:val="16"/>
              </w:rPr>
              <w:t xml:space="preserve"> </w:t>
            </w:r>
            <w:r>
              <w:rPr>
                <w:sz w:val="16"/>
              </w:rPr>
              <w:t>Flow</w:t>
            </w:r>
            <w:r>
              <w:rPr>
                <w:spacing w:val="-2"/>
                <w:sz w:val="16"/>
              </w:rPr>
              <w:t xml:space="preserve"> </w:t>
            </w:r>
            <w:r>
              <w:rPr>
                <w:sz w:val="16"/>
              </w:rPr>
              <w:t>setup,</w:t>
            </w:r>
            <w:r>
              <w:rPr>
                <w:spacing w:val="-3"/>
                <w:sz w:val="16"/>
              </w:rPr>
              <w:t xml:space="preserve"> </w:t>
            </w:r>
            <w:r>
              <w:rPr>
                <w:sz w:val="16"/>
              </w:rPr>
              <w:t>canvas,</w:t>
            </w:r>
            <w:r>
              <w:rPr>
                <w:spacing w:val="-2"/>
                <w:sz w:val="16"/>
              </w:rPr>
              <w:t xml:space="preserve"> </w:t>
            </w:r>
            <w:r>
              <w:rPr>
                <w:sz w:val="16"/>
              </w:rPr>
              <w:t>basic</w:t>
            </w:r>
            <w:r>
              <w:rPr>
                <w:spacing w:val="-3"/>
                <w:sz w:val="16"/>
              </w:rPr>
              <w:t xml:space="preserve"> </w:t>
            </w:r>
            <w:r>
              <w:rPr>
                <w:sz w:val="16"/>
              </w:rPr>
              <w:t>node</w:t>
            </w:r>
            <w:r>
              <w:rPr>
                <w:spacing w:val="-2"/>
                <w:sz w:val="16"/>
              </w:rPr>
              <w:t xml:space="preserve"> rendering</w:t>
            </w:r>
          </w:p>
        </w:tc>
      </w:tr>
      <w:tr w:rsidR="00B0389C" w14:paraId="5ED18CE4" w14:textId="77777777">
        <w:trPr>
          <w:trHeight w:val="535"/>
        </w:trPr>
        <w:tc>
          <w:tcPr>
            <w:tcW w:w="1500" w:type="dxa"/>
            <w:tcBorders>
              <w:top w:val="single" w:sz="18" w:space="0" w:color="CCCCCC"/>
              <w:bottom w:val="single" w:sz="18" w:space="0" w:color="CCCCCC"/>
              <w:right w:val="single" w:sz="18" w:space="0" w:color="CCCCCC"/>
            </w:tcBorders>
          </w:tcPr>
          <w:p w14:paraId="2FA9CF99" w14:textId="77777777" w:rsidR="00B0389C" w:rsidRDefault="00767221">
            <w:pPr>
              <w:pStyle w:val="TableParagraph"/>
              <w:spacing w:before="72"/>
              <w:ind w:left="117"/>
              <w:rPr>
                <w:b/>
                <w:sz w:val="16"/>
              </w:rPr>
            </w:pPr>
            <w:r>
              <w:rPr>
                <w:b/>
                <w:sz w:val="16"/>
              </w:rPr>
              <w:t xml:space="preserve">Sprint </w:t>
            </w:r>
            <w:r>
              <w:rPr>
                <w:b/>
                <w:spacing w:val="-10"/>
                <w:sz w:val="16"/>
              </w:rPr>
              <w:t>4</w:t>
            </w:r>
          </w:p>
        </w:tc>
        <w:tc>
          <w:tcPr>
            <w:tcW w:w="2467" w:type="dxa"/>
            <w:tcBorders>
              <w:top w:val="single" w:sz="18" w:space="0" w:color="CCCCCC"/>
              <w:left w:val="single" w:sz="18" w:space="0" w:color="CCCCCC"/>
              <w:bottom w:val="single" w:sz="18" w:space="0" w:color="CCCCCC"/>
              <w:right w:val="single" w:sz="18" w:space="0" w:color="CCCCCC"/>
            </w:tcBorders>
          </w:tcPr>
          <w:p w14:paraId="208DFF12" w14:textId="77777777" w:rsidR="00B0389C" w:rsidRDefault="00767221">
            <w:pPr>
              <w:pStyle w:val="TableParagraph"/>
              <w:spacing w:before="72"/>
              <w:ind w:left="97"/>
              <w:rPr>
                <w:sz w:val="16"/>
              </w:rPr>
            </w:pPr>
            <w:r>
              <w:rPr>
                <w:sz w:val="16"/>
              </w:rPr>
              <w:t>Visual</w:t>
            </w:r>
            <w:r>
              <w:rPr>
                <w:spacing w:val="-5"/>
                <w:sz w:val="16"/>
              </w:rPr>
              <w:t xml:space="preserve"> </w:t>
            </w:r>
            <w:r>
              <w:rPr>
                <w:sz w:val="16"/>
              </w:rPr>
              <w:t>Editor</w:t>
            </w:r>
            <w:r>
              <w:rPr>
                <w:spacing w:val="-5"/>
                <w:sz w:val="16"/>
              </w:rPr>
              <w:t xml:space="preserve"> II</w:t>
            </w:r>
          </w:p>
        </w:tc>
        <w:tc>
          <w:tcPr>
            <w:tcW w:w="5940" w:type="dxa"/>
            <w:tcBorders>
              <w:top w:val="single" w:sz="18" w:space="0" w:color="CCCCCC"/>
              <w:left w:val="single" w:sz="18" w:space="0" w:color="CCCCCC"/>
              <w:bottom w:val="single" w:sz="18" w:space="0" w:color="CCCCCC"/>
            </w:tcBorders>
          </w:tcPr>
          <w:p w14:paraId="027F0AE4" w14:textId="77777777" w:rsidR="00B0389C" w:rsidRDefault="00767221">
            <w:pPr>
              <w:pStyle w:val="TableParagraph"/>
              <w:spacing w:before="72"/>
              <w:ind w:left="96"/>
              <w:rPr>
                <w:sz w:val="16"/>
              </w:rPr>
            </w:pPr>
            <w:r>
              <w:rPr>
                <w:sz w:val="16"/>
              </w:rPr>
              <w:t>Node</w:t>
            </w:r>
            <w:r>
              <w:rPr>
                <w:spacing w:val="-3"/>
                <w:sz w:val="16"/>
              </w:rPr>
              <w:t xml:space="preserve"> </w:t>
            </w:r>
            <w:r>
              <w:rPr>
                <w:sz w:val="16"/>
              </w:rPr>
              <w:t>connections,</w:t>
            </w:r>
            <w:r>
              <w:rPr>
                <w:spacing w:val="-3"/>
                <w:sz w:val="16"/>
              </w:rPr>
              <w:t xml:space="preserve"> </w:t>
            </w:r>
            <w:r>
              <w:rPr>
                <w:sz w:val="16"/>
              </w:rPr>
              <w:t>validation,</w:t>
            </w:r>
            <w:r>
              <w:rPr>
                <w:spacing w:val="-3"/>
                <w:sz w:val="16"/>
              </w:rPr>
              <w:t xml:space="preserve"> </w:t>
            </w:r>
            <w:r>
              <w:rPr>
                <w:sz w:val="16"/>
              </w:rPr>
              <w:t>save/load</w:t>
            </w:r>
            <w:r>
              <w:rPr>
                <w:spacing w:val="-2"/>
                <w:sz w:val="16"/>
              </w:rPr>
              <w:t xml:space="preserve"> workflows</w:t>
            </w:r>
          </w:p>
        </w:tc>
      </w:tr>
      <w:tr w:rsidR="00B0389C" w14:paraId="6CBBC2CD" w14:textId="77777777">
        <w:trPr>
          <w:trHeight w:val="535"/>
        </w:trPr>
        <w:tc>
          <w:tcPr>
            <w:tcW w:w="1500" w:type="dxa"/>
            <w:tcBorders>
              <w:top w:val="single" w:sz="18" w:space="0" w:color="CCCCCC"/>
              <w:bottom w:val="single" w:sz="18" w:space="0" w:color="CCCCCC"/>
              <w:right w:val="single" w:sz="18" w:space="0" w:color="CCCCCC"/>
            </w:tcBorders>
          </w:tcPr>
          <w:p w14:paraId="2816EC49" w14:textId="77777777" w:rsidR="00B0389C" w:rsidRDefault="00767221">
            <w:pPr>
              <w:pStyle w:val="TableParagraph"/>
              <w:spacing w:before="72"/>
              <w:ind w:left="117"/>
              <w:rPr>
                <w:b/>
                <w:sz w:val="16"/>
              </w:rPr>
            </w:pPr>
            <w:r>
              <w:rPr>
                <w:b/>
                <w:sz w:val="16"/>
              </w:rPr>
              <w:t xml:space="preserve">Sprint </w:t>
            </w:r>
            <w:r>
              <w:rPr>
                <w:b/>
                <w:spacing w:val="-10"/>
                <w:sz w:val="16"/>
              </w:rPr>
              <w:t>5</w:t>
            </w:r>
          </w:p>
        </w:tc>
        <w:tc>
          <w:tcPr>
            <w:tcW w:w="2467" w:type="dxa"/>
            <w:tcBorders>
              <w:top w:val="single" w:sz="18" w:space="0" w:color="CCCCCC"/>
              <w:left w:val="single" w:sz="18" w:space="0" w:color="CCCCCC"/>
              <w:bottom w:val="single" w:sz="18" w:space="0" w:color="CCCCCC"/>
              <w:right w:val="single" w:sz="18" w:space="0" w:color="CCCCCC"/>
            </w:tcBorders>
          </w:tcPr>
          <w:p w14:paraId="127374C1" w14:textId="77777777" w:rsidR="00B0389C" w:rsidRDefault="00767221">
            <w:pPr>
              <w:pStyle w:val="TableParagraph"/>
              <w:spacing w:before="72"/>
              <w:ind w:left="97"/>
              <w:rPr>
                <w:sz w:val="16"/>
              </w:rPr>
            </w:pPr>
            <w:r>
              <w:rPr>
                <w:sz w:val="16"/>
              </w:rPr>
              <w:t>Execution</w:t>
            </w:r>
            <w:r>
              <w:rPr>
                <w:spacing w:val="-3"/>
                <w:sz w:val="16"/>
              </w:rPr>
              <w:t xml:space="preserve"> </w:t>
            </w:r>
            <w:r>
              <w:rPr>
                <w:spacing w:val="-10"/>
                <w:sz w:val="16"/>
              </w:rPr>
              <w:t>I</w:t>
            </w:r>
          </w:p>
        </w:tc>
        <w:tc>
          <w:tcPr>
            <w:tcW w:w="5940" w:type="dxa"/>
            <w:tcBorders>
              <w:top w:val="single" w:sz="18" w:space="0" w:color="CCCCCC"/>
              <w:left w:val="single" w:sz="18" w:space="0" w:color="CCCCCC"/>
              <w:bottom w:val="single" w:sz="18" w:space="0" w:color="CCCCCC"/>
            </w:tcBorders>
          </w:tcPr>
          <w:p w14:paraId="7252C77C" w14:textId="77777777" w:rsidR="00B0389C" w:rsidRDefault="00767221">
            <w:pPr>
              <w:pStyle w:val="TableParagraph"/>
              <w:spacing w:before="72"/>
              <w:ind w:left="96"/>
              <w:rPr>
                <w:sz w:val="16"/>
              </w:rPr>
            </w:pPr>
            <w:r>
              <w:rPr>
                <w:sz w:val="16"/>
              </w:rPr>
              <w:t>Inngest</w:t>
            </w:r>
            <w:r>
              <w:rPr>
                <w:spacing w:val="-4"/>
                <w:sz w:val="16"/>
              </w:rPr>
              <w:t xml:space="preserve"> </w:t>
            </w:r>
            <w:r>
              <w:rPr>
                <w:sz w:val="16"/>
              </w:rPr>
              <w:t>integration,</w:t>
            </w:r>
            <w:r>
              <w:rPr>
                <w:spacing w:val="-3"/>
                <w:sz w:val="16"/>
              </w:rPr>
              <w:t xml:space="preserve"> </w:t>
            </w:r>
            <w:r>
              <w:rPr>
                <w:sz w:val="16"/>
              </w:rPr>
              <w:t>workflow</w:t>
            </w:r>
            <w:r>
              <w:rPr>
                <w:spacing w:val="-3"/>
                <w:sz w:val="16"/>
              </w:rPr>
              <w:t xml:space="preserve"> </w:t>
            </w:r>
            <w:r>
              <w:rPr>
                <w:sz w:val="16"/>
              </w:rPr>
              <w:t>parser,</w:t>
            </w:r>
            <w:r>
              <w:rPr>
                <w:spacing w:val="-3"/>
                <w:sz w:val="16"/>
              </w:rPr>
              <w:t xml:space="preserve"> </w:t>
            </w:r>
            <w:r>
              <w:rPr>
                <w:sz w:val="16"/>
              </w:rPr>
              <w:t>basic</w:t>
            </w:r>
            <w:r>
              <w:rPr>
                <w:spacing w:val="-3"/>
                <w:sz w:val="16"/>
              </w:rPr>
              <w:t xml:space="preserve"> </w:t>
            </w:r>
            <w:r>
              <w:rPr>
                <w:spacing w:val="-2"/>
                <w:sz w:val="16"/>
              </w:rPr>
              <w:t>execution</w:t>
            </w:r>
          </w:p>
        </w:tc>
      </w:tr>
      <w:tr w:rsidR="00B0389C" w14:paraId="6CE76D19" w14:textId="77777777">
        <w:trPr>
          <w:trHeight w:val="535"/>
        </w:trPr>
        <w:tc>
          <w:tcPr>
            <w:tcW w:w="1500" w:type="dxa"/>
            <w:tcBorders>
              <w:top w:val="single" w:sz="18" w:space="0" w:color="CCCCCC"/>
              <w:bottom w:val="single" w:sz="18" w:space="0" w:color="CCCCCC"/>
              <w:right w:val="single" w:sz="18" w:space="0" w:color="CCCCCC"/>
            </w:tcBorders>
          </w:tcPr>
          <w:p w14:paraId="7A2D1BE5" w14:textId="77777777" w:rsidR="00B0389C" w:rsidRDefault="00767221">
            <w:pPr>
              <w:pStyle w:val="TableParagraph"/>
              <w:spacing w:before="72"/>
              <w:ind w:left="117"/>
              <w:rPr>
                <w:b/>
                <w:sz w:val="16"/>
              </w:rPr>
            </w:pPr>
            <w:r>
              <w:rPr>
                <w:b/>
                <w:sz w:val="16"/>
              </w:rPr>
              <w:t xml:space="preserve">Sprint </w:t>
            </w:r>
            <w:r>
              <w:rPr>
                <w:b/>
                <w:spacing w:val="-10"/>
                <w:sz w:val="16"/>
              </w:rPr>
              <w:t>6</w:t>
            </w:r>
          </w:p>
        </w:tc>
        <w:tc>
          <w:tcPr>
            <w:tcW w:w="2467" w:type="dxa"/>
            <w:tcBorders>
              <w:top w:val="single" w:sz="18" w:space="0" w:color="CCCCCC"/>
              <w:left w:val="single" w:sz="18" w:space="0" w:color="CCCCCC"/>
              <w:bottom w:val="single" w:sz="18" w:space="0" w:color="CCCCCC"/>
              <w:right w:val="single" w:sz="18" w:space="0" w:color="CCCCCC"/>
            </w:tcBorders>
          </w:tcPr>
          <w:p w14:paraId="2F940FE9" w14:textId="77777777" w:rsidR="00B0389C" w:rsidRDefault="00767221">
            <w:pPr>
              <w:pStyle w:val="TableParagraph"/>
              <w:spacing w:before="72"/>
              <w:ind w:left="97"/>
              <w:rPr>
                <w:sz w:val="16"/>
              </w:rPr>
            </w:pPr>
            <w:r>
              <w:rPr>
                <w:sz w:val="16"/>
              </w:rPr>
              <w:t>Execution</w:t>
            </w:r>
            <w:r>
              <w:rPr>
                <w:spacing w:val="-3"/>
                <w:sz w:val="16"/>
              </w:rPr>
              <w:t xml:space="preserve"> </w:t>
            </w:r>
            <w:r>
              <w:rPr>
                <w:spacing w:val="-5"/>
                <w:sz w:val="16"/>
              </w:rPr>
              <w:t>II</w:t>
            </w:r>
          </w:p>
        </w:tc>
        <w:tc>
          <w:tcPr>
            <w:tcW w:w="5940" w:type="dxa"/>
            <w:tcBorders>
              <w:top w:val="single" w:sz="18" w:space="0" w:color="CCCCCC"/>
              <w:left w:val="single" w:sz="18" w:space="0" w:color="CCCCCC"/>
              <w:bottom w:val="single" w:sz="18" w:space="0" w:color="CCCCCC"/>
            </w:tcBorders>
          </w:tcPr>
          <w:p w14:paraId="5E3330E3" w14:textId="77777777" w:rsidR="00B0389C" w:rsidRDefault="00767221">
            <w:pPr>
              <w:pStyle w:val="TableParagraph"/>
              <w:spacing w:before="72"/>
              <w:ind w:left="96"/>
              <w:rPr>
                <w:sz w:val="16"/>
              </w:rPr>
            </w:pPr>
            <w:r>
              <w:rPr>
                <w:sz w:val="16"/>
              </w:rPr>
              <w:t>Node</w:t>
            </w:r>
            <w:r>
              <w:rPr>
                <w:spacing w:val="-2"/>
                <w:sz w:val="16"/>
              </w:rPr>
              <w:t xml:space="preserve"> </w:t>
            </w:r>
            <w:r>
              <w:rPr>
                <w:sz w:val="16"/>
              </w:rPr>
              <w:t>executors,</w:t>
            </w:r>
            <w:r>
              <w:rPr>
                <w:spacing w:val="-1"/>
                <w:sz w:val="16"/>
              </w:rPr>
              <w:t xml:space="preserve"> </w:t>
            </w:r>
            <w:r>
              <w:rPr>
                <w:sz w:val="16"/>
              </w:rPr>
              <w:t>error</w:t>
            </w:r>
            <w:r>
              <w:rPr>
                <w:spacing w:val="-1"/>
                <w:sz w:val="16"/>
              </w:rPr>
              <w:t xml:space="preserve"> </w:t>
            </w:r>
            <w:r>
              <w:rPr>
                <w:sz w:val="16"/>
              </w:rPr>
              <w:t>handling,</w:t>
            </w:r>
            <w:r>
              <w:rPr>
                <w:spacing w:val="-1"/>
                <w:sz w:val="16"/>
              </w:rPr>
              <w:t xml:space="preserve"> </w:t>
            </w:r>
            <w:r>
              <w:rPr>
                <w:sz w:val="16"/>
              </w:rPr>
              <w:t>retry</w:t>
            </w:r>
            <w:r>
              <w:rPr>
                <w:spacing w:val="-1"/>
                <w:sz w:val="16"/>
              </w:rPr>
              <w:t xml:space="preserve"> </w:t>
            </w:r>
            <w:r>
              <w:rPr>
                <w:spacing w:val="-2"/>
                <w:sz w:val="16"/>
              </w:rPr>
              <w:t>logic</w:t>
            </w:r>
          </w:p>
        </w:tc>
      </w:tr>
      <w:tr w:rsidR="00B0389C" w14:paraId="6CECCCEC" w14:textId="77777777">
        <w:trPr>
          <w:trHeight w:val="535"/>
        </w:trPr>
        <w:tc>
          <w:tcPr>
            <w:tcW w:w="1500" w:type="dxa"/>
            <w:tcBorders>
              <w:top w:val="single" w:sz="18" w:space="0" w:color="CCCCCC"/>
              <w:bottom w:val="single" w:sz="18" w:space="0" w:color="CCCCCC"/>
              <w:right w:val="single" w:sz="18" w:space="0" w:color="CCCCCC"/>
            </w:tcBorders>
          </w:tcPr>
          <w:p w14:paraId="055142DC" w14:textId="77777777" w:rsidR="00B0389C" w:rsidRDefault="00767221">
            <w:pPr>
              <w:pStyle w:val="TableParagraph"/>
              <w:spacing w:before="72"/>
              <w:ind w:left="117"/>
              <w:rPr>
                <w:b/>
                <w:sz w:val="16"/>
              </w:rPr>
            </w:pPr>
            <w:r>
              <w:rPr>
                <w:b/>
                <w:sz w:val="16"/>
              </w:rPr>
              <w:t xml:space="preserve">Sprint </w:t>
            </w:r>
            <w:r>
              <w:rPr>
                <w:b/>
                <w:spacing w:val="-10"/>
                <w:sz w:val="16"/>
              </w:rPr>
              <w:t>7</w:t>
            </w:r>
          </w:p>
        </w:tc>
        <w:tc>
          <w:tcPr>
            <w:tcW w:w="2467" w:type="dxa"/>
            <w:tcBorders>
              <w:top w:val="single" w:sz="18" w:space="0" w:color="CCCCCC"/>
              <w:left w:val="single" w:sz="18" w:space="0" w:color="CCCCCC"/>
              <w:bottom w:val="single" w:sz="18" w:space="0" w:color="CCCCCC"/>
              <w:right w:val="single" w:sz="18" w:space="0" w:color="CCCCCC"/>
            </w:tcBorders>
          </w:tcPr>
          <w:p w14:paraId="197E9F42" w14:textId="77777777" w:rsidR="00B0389C" w:rsidRDefault="00767221">
            <w:pPr>
              <w:pStyle w:val="TableParagraph"/>
              <w:spacing w:before="72"/>
              <w:ind w:left="97"/>
              <w:rPr>
                <w:sz w:val="16"/>
              </w:rPr>
            </w:pPr>
            <w:r>
              <w:rPr>
                <w:sz w:val="16"/>
              </w:rPr>
              <w:t xml:space="preserve">HTTP </w:t>
            </w:r>
            <w:r>
              <w:rPr>
                <w:spacing w:val="-2"/>
                <w:sz w:val="16"/>
              </w:rPr>
              <w:t>Integration</w:t>
            </w:r>
          </w:p>
        </w:tc>
        <w:tc>
          <w:tcPr>
            <w:tcW w:w="5940" w:type="dxa"/>
            <w:tcBorders>
              <w:top w:val="single" w:sz="18" w:space="0" w:color="CCCCCC"/>
              <w:left w:val="single" w:sz="18" w:space="0" w:color="CCCCCC"/>
              <w:bottom w:val="single" w:sz="18" w:space="0" w:color="CCCCCC"/>
            </w:tcBorders>
          </w:tcPr>
          <w:p w14:paraId="29B05655" w14:textId="77777777" w:rsidR="00B0389C" w:rsidRDefault="00767221">
            <w:pPr>
              <w:pStyle w:val="TableParagraph"/>
              <w:spacing w:before="72"/>
              <w:ind w:left="96"/>
              <w:rPr>
                <w:sz w:val="16"/>
              </w:rPr>
            </w:pPr>
            <w:r>
              <w:rPr>
                <w:sz w:val="16"/>
              </w:rPr>
              <w:t xml:space="preserve">HTTP Request node, credential </w:t>
            </w:r>
            <w:r>
              <w:rPr>
                <w:spacing w:val="-2"/>
                <w:sz w:val="16"/>
              </w:rPr>
              <w:t>management</w:t>
            </w:r>
          </w:p>
        </w:tc>
      </w:tr>
      <w:tr w:rsidR="00B0389C" w14:paraId="35795653" w14:textId="77777777">
        <w:trPr>
          <w:trHeight w:val="535"/>
        </w:trPr>
        <w:tc>
          <w:tcPr>
            <w:tcW w:w="1500" w:type="dxa"/>
            <w:tcBorders>
              <w:top w:val="single" w:sz="18" w:space="0" w:color="CCCCCC"/>
              <w:bottom w:val="single" w:sz="18" w:space="0" w:color="CCCCCC"/>
              <w:right w:val="single" w:sz="18" w:space="0" w:color="CCCCCC"/>
            </w:tcBorders>
          </w:tcPr>
          <w:p w14:paraId="537E75F7" w14:textId="77777777" w:rsidR="00B0389C" w:rsidRDefault="00767221">
            <w:pPr>
              <w:pStyle w:val="TableParagraph"/>
              <w:spacing w:before="72"/>
              <w:ind w:left="117"/>
              <w:rPr>
                <w:b/>
                <w:sz w:val="16"/>
              </w:rPr>
            </w:pPr>
            <w:r>
              <w:rPr>
                <w:b/>
                <w:sz w:val="16"/>
              </w:rPr>
              <w:t xml:space="preserve">Sprint </w:t>
            </w:r>
            <w:r>
              <w:rPr>
                <w:b/>
                <w:spacing w:val="-10"/>
                <w:sz w:val="16"/>
              </w:rPr>
              <w:t>8</w:t>
            </w:r>
          </w:p>
        </w:tc>
        <w:tc>
          <w:tcPr>
            <w:tcW w:w="2467" w:type="dxa"/>
            <w:tcBorders>
              <w:top w:val="single" w:sz="18" w:space="0" w:color="CCCCCC"/>
              <w:left w:val="single" w:sz="18" w:space="0" w:color="CCCCCC"/>
              <w:bottom w:val="single" w:sz="18" w:space="0" w:color="CCCCCC"/>
              <w:right w:val="single" w:sz="18" w:space="0" w:color="CCCCCC"/>
            </w:tcBorders>
          </w:tcPr>
          <w:p w14:paraId="358064DD" w14:textId="77777777" w:rsidR="00B0389C" w:rsidRDefault="00767221">
            <w:pPr>
              <w:pStyle w:val="TableParagraph"/>
              <w:spacing w:before="72"/>
              <w:ind w:left="97"/>
              <w:rPr>
                <w:sz w:val="16"/>
              </w:rPr>
            </w:pPr>
            <w:r>
              <w:rPr>
                <w:sz w:val="16"/>
              </w:rPr>
              <w:t xml:space="preserve">Slack &amp; </w:t>
            </w:r>
            <w:r>
              <w:rPr>
                <w:spacing w:val="-2"/>
                <w:sz w:val="16"/>
              </w:rPr>
              <w:t>Email</w:t>
            </w:r>
          </w:p>
        </w:tc>
        <w:tc>
          <w:tcPr>
            <w:tcW w:w="5940" w:type="dxa"/>
            <w:tcBorders>
              <w:top w:val="single" w:sz="18" w:space="0" w:color="CCCCCC"/>
              <w:left w:val="single" w:sz="18" w:space="0" w:color="CCCCCC"/>
              <w:bottom w:val="single" w:sz="18" w:space="0" w:color="CCCCCC"/>
            </w:tcBorders>
          </w:tcPr>
          <w:p w14:paraId="19AA4DDA" w14:textId="77777777" w:rsidR="00B0389C" w:rsidRDefault="00767221">
            <w:pPr>
              <w:pStyle w:val="TableParagraph"/>
              <w:spacing w:before="72"/>
              <w:ind w:left="96"/>
              <w:rPr>
                <w:sz w:val="16"/>
              </w:rPr>
            </w:pPr>
            <w:r>
              <w:rPr>
                <w:sz w:val="16"/>
              </w:rPr>
              <w:t>Slack</w:t>
            </w:r>
            <w:r>
              <w:rPr>
                <w:spacing w:val="-3"/>
                <w:sz w:val="16"/>
              </w:rPr>
              <w:t xml:space="preserve"> </w:t>
            </w:r>
            <w:r>
              <w:rPr>
                <w:sz w:val="16"/>
              </w:rPr>
              <w:t>node,</w:t>
            </w:r>
            <w:r>
              <w:rPr>
                <w:spacing w:val="-1"/>
                <w:sz w:val="16"/>
              </w:rPr>
              <w:t xml:space="preserve"> </w:t>
            </w:r>
            <w:r>
              <w:rPr>
                <w:sz w:val="16"/>
              </w:rPr>
              <w:t>Email</w:t>
            </w:r>
            <w:r>
              <w:rPr>
                <w:spacing w:val="-1"/>
                <w:sz w:val="16"/>
              </w:rPr>
              <w:t xml:space="preserve"> </w:t>
            </w:r>
            <w:r>
              <w:rPr>
                <w:sz w:val="16"/>
              </w:rPr>
              <w:t>node,</w:t>
            </w:r>
            <w:r>
              <w:rPr>
                <w:spacing w:val="-1"/>
                <w:sz w:val="16"/>
              </w:rPr>
              <w:t xml:space="preserve"> </w:t>
            </w:r>
            <w:r>
              <w:rPr>
                <w:sz w:val="16"/>
              </w:rPr>
              <w:t xml:space="preserve">notification </w:t>
            </w:r>
            <w:r>
              <w:rPr>
                <w:spacing w:val="-2"/>
                <w:sz w:val="16"/>
              </w:rPr>
              <w:t>system</w:t>
            </w:r>
          </w:p>
        </w:tc>
      </w:tr>
      <w:tr w:rsidR="00B0389C" w14:paraId="0EDBF1A2" w14:textId="77777777">
        <w:trPr>
          <w:trHeight w:val="535"/>
        </w:trPr>
        <w:tc>
          <w:tcPr>
            <w:tcW w:w="1500" w:type="dxa"/>
            <w:tcBorders>
              <w:top w:val="single" w:sz="18" w:space="0" w:color="CCCCCC"/>
              <w:bottom w:val="single" w:sz="18" w:space="0" w:color="CCCCCC"/>
              <w:right w:val="single" w:sz="18" w:space="0" w:color="CCCCCC"/>
            </w:tcBorders>
          </w:tcPr>
          <w:p w14:paraId="0AF1757D" w14:textId="77777777" w:rsidR="00B0389C" w:rsidRDefault="00767221">
            <w:pPr>
              <w:pStyle w:val="TableParagraph"/>
              <w:spacing w:before="72"/>
              <w:ind w:left="117"/>
              <w:rPr>
                <w:b/>
                <w:sz w:val="16"/>
              </w:rPr>
            </w:pPr>
            <w:r>
              <w:rPr>
                <w:b/>
                <w:sz w:val="16"/>
              </w:rPr>
              <w:t xml:space="preserve">Sprint </w:t>
            </w:r>
            <w:r>
              <w:rPr>
                <w:b/>
                <w:spacing w:val="-10"/>
                <w:sz w:val="16"/>
              </w:rPr>
              <w:t>9</w:t>
            </w:r>
          </w:p>
        </w:tc>
        <w:tc>
          <w:tcPr>
            <w:tcW w:w="2467" w:type="dxa"/>
            <w:tcBorders>
              <w:top w:val="single" w:sz="18" w:space="0" w:color="CCCCCC"/>
              <w:left w:val="single" w:sz="18" w:space="0" w:color="CCCCCC"/>
              <w:bottom w:val="single" w:sz="18" w:space="0" w:color="CCCCCC"/>
              <w:right w:val="single" w:sz="18" w:space="0" w:color="CCCCCC"/>
            </w:tcBorders>
          </w:tcPr>
          <w:p w14:paraId="6C34ECE3" w14:textId="77777777" w:rsidR="00B0389C" w:rsidRDefault="00767221">
            <w:pPr>
              <w:pStyle w:val="TableParagraph"/>
              <w:spacing w:before="72"/>
              <w:ind w:left="97"/>
              <w:rPr>
                <w:sz w:val="16"/>
              </w:rPr>
            </w:pPr>
            <w:r>
              <w:rPr>
                <w:sz w:val="16"/>
              </w:rPr>
              <w:t>AI</w:t>
            </w:r>
            <w:r>
              <w:rPr>
                <w:spacing w:val="-2"/>
                <w:sz w:val="16"/>
              </w:rPr>
              <w:t xml:space="preserve"> Integration</w:t>
            </w:r>
          </w:p>
        </w:tc>
        <w:tc>
          <w:tcPr>
            <w:tcW w:w="5940" w:type="dxa"/>
            <w:tcBorders>
              <w:top w:val="single" w:sz="18" w:space="0" w:color="CCCCCC"/>
              <w:left w:val="single" w:sz="18" w:space="0" w:color="CCCCCC"/>
              <w:bottom w:val="single" w:sz="18" w:space="0" w:color="CCCCCC"/>
            </w:tcBorders>
          </w:tcPr>
          <w:p w14:paraId="4570AE4F" w14:textId="77777777" w:rsidR="00B0389C" w:rsidRDefault="00767221">
            <w:pPr>
              <w:pStyle w:val="TableParagraph"/>
              <w:spacing w:before="72"/>
              <w:ind w:left="96"/>
              <w:rPr>
                <w:sz w:val="16"/>
              </w:rPr>
            </w:pPr>
            <w:r>
              <w:rPr>
                <w:sz w:val="16"/>
              </w:rPr>
              <w:t>OpenAI,</w:t>
            </w:r>
            <w:r>
              <w:rPr>
                <w:spacing w:val="-9"/>
                <w:sz w:val="16"/>
              </w:rPr>
              <w:t xml:space="preserve"> </w:t>
            </w:r>
            <w:r>
              <w:rPr>
                <w:sz w:val="16"/>
              </w:rPr>
              <w:t xml:space="preserve">Anthropic, Google Gemini </w:t>
            </w:r>
            <w:r>
              <w:rPr>
                <w:spacing w:val="-2"/>
                <w:sz w:val="16"/>
              </w:rPr>
              <w:t>nodes</w:t>
            </w:r>
          </w:p>
        </w:tc>
      </w:tr>
      <w:tr w:rsidR="00B0389C" w14:paraId="16D98DFA" w14:textId="77777777">
        <w:trPr>
          <w:trHeight w:val="535"/>
        </w:trPr>
        <w:tc>
          <w:tcPr>
            <w:tcW w:w="1500" w:type="dxa"/>
            <w:tcBorders>
              <w:top w:val="single" w:sz="18" w:space="0" w:color="CCCCCC"/>
              <w:bottom w:val="single" w:sz="18" w:space="0" w:color="CCCCCC"/>
              <w:right w:val="single" w:sz="18" w:space="0" w:color="CCCCCC"/>
            </w:tcBorders>
          </w:tcPr>
          <w:p w14:paraId="26D17AAB" w14:textId="77777777" w:rsidR="00B0389C" w:rsidRDefault="00767221">
            <w:pPr>
              <w:pStyle w:val="TableParagraph"/>
              <w:spacing w:before="72"/>
              <w:ind w:left="117"/>
              <w:rPr>
                <w:b/>
                <w:sz w:val="16"/>
              </w:rPr>
            </w:pPr>
            <w:r>
              <w:rPr>
                <w:b/>
                <w:sz w:val="16"/>
              </w:rPr>
              <w:t xml:space="preserve">Sprint </w:t>
            </w:r>
            <w:r>
              <w:rPr>
                <w:b/>
                <w:spacing w:val="-5"/>
                <w:sz w:val="16"/>
              </w:rPr>
              <w:t>10</w:t>
            </w:r>
          </w:p>
        </w:tc>
        <w:tc>
          <w:tcPr>
            <w:tcW w:w="2467" w:type="dxa"/>
            <w:tcBorders>
              <w:top w:val="single" w:sz="18" w:space="0" w:color="CCCCCC"/>
              <w:left w:val="single" w:sz="18" w:space="0" w:color="CCCCCC"/>
              <w:bottom w:val="single" w:sz="18" w:space="0" w:color="CCCCCC"/>
              <w:right w:val="single" w:sz="18" w:space="0" w:color="CCCCCC"/>
            </w:tcBorders>
          </w:tcPr>
          <w:p w14:paraId="4D5BA90B" w14:textId="77777777" w:rsidR="00B0389C" w:rsidRDefault="00767221">
            <w:pPr>
              <w:pStyle w:val="TableParagraph"/>
              <w:spacing w:before="72"/>
              <w:ind w:left="97"/>
              <w:rPr>
                <w:sz w:val="16"/>
              </w:rPr>
            </w:pPr>
            <w:r>
              <w:rPr>
                <w:spacing w:val="-2"/>
                <w:sz w:val="16"/>
              </w:rPr>
              <w:t>Team</w:t>
            </w:r>
            <w:r>
              <w:rPr>
                <w:spacing w:val="-4"/>
                <w:sz w:val="16"/>
              </w:rPr>
              <w:t xml:space="preserve"> </w:t>
            </w:r>
            <w:r>
              <w:rPr>
                <w:spacing w:val="-2"/>
                <w:sz w:val="16"/>
              </w:rPr>
              <w:t>Features</w:t>
            </w:r>
          </w:p>
        </w:tc>
        <w:tc>
          <w:tcPr>
            <w:tcW w:w="5940" w:type="dxa"/>
            <w:tcBorders>
              <w:top w:val="single" w:sz="18" w:space="0" w:color="CCCCCC"/>
              <w:left w:val="single" w:sz="18" w:space="0" w:color="CCCCCC"/>
              <w:bottom w:val="single" w:sz="18" w:space="0" w:color="CCCCCC"/>
            </w:tcBorders>
          </w:tcPr>
          <w:p w14:paraId="5070EA4E" w14:textId="77777777" w:rsidR="00B0389C" w:rsidRDefault="00767221">
            <w:pPr>
              <w:pStyle w:val="TableParagraph"/>
              <w:spacing w:before="72"/>
              <w:ind w:left="96"/>
              <w:rPr>
                <w:sz w:val="16"/>
              </w:rPr>
            </w:pPr>
            <w:r>
              <w:rPr>
                <w:sz w:val="16"/>
              </w:rPr>
              <w:t>RBAC,</w:t>
            </w:r>
            <w:r>
              <w:rPr>
                <w:spacing w:val="-4"/>
                <w:sz w:val="16"/>
              </w:rPr>
              <w:t xml:space="preserve"> </w:t>
            </w:r>
            <w:r>
              <w:rPr>
                <w:sz w:val="16"/>
              </w:rPr>
              <w:t>team</w:t>
            </w:r>
            <w:r>
              <w:rPr>
                <w:spacing w:val="-3"/>
                <w:sz w:val="16"/>
              </w:rPr>
              <w:t xml:space="preserve"> </w:t>
            </w:r>
            <w:r>
              <w:rPr>
                <w:sz w:val="16"/>
              </w:rPr>
              <w:t>management,</w:t>
            </w:r>
            <w:r>
              <w:rPr>
                <w:spacing w:val="-3"/>
                <w:sz w:val="16"/>
              </w:rPr>
              <w:t xml:space="preserve"> </w:t>
            </w:r>
            <w:r>
              <w:rPr>
                <w:sz w:val="16"/>
              </w:rPr>
              <w:t>credential</w:t>
            </w:r>
            <w:r>
              <w:rPr>
                <w:spacing w:val="-3"/>
                <w:sz w:val="16"/>
              </w:rPr>
              <w:t xml:space="preserve"> </w:t>
            </w:r>
            <w:r>
              <w:rPr>
                <w:spacing w:val="-2"/>
                <w:sz w:val="16"/>
              </w:rPr>
              <w:t>sharing</w:t>
            </w:r>
          </w:p>
        </w:tc>
      </w:tr>
      <w:tr w:rsidR="00B0389C" w14:paraId="428A0B4B" w14:textId="77777777">
        <w:trPr>
          <w:trHeight w:val="535"/>
        </w:trPr>
        <w:tc>
          <w:tcPr>
            <w:tcW w:w="1500" w:type="dxa"/>
            <w:tcBorders>
              <w:top w:val="single" w:sz="18" w:space="0" w:color="CCCCCC"/>
              <w:bottom w:val="single" w:sz="18" w:space="0" w:color="CCCCCC"/>
              <w:right w:val="single" w:sz="18" w:space="0" w:color="CCCCCC"/>
            </w:tcBorders>
          </w:tcPr>
          <w:p w14:paraId="332868EB" w14:textId="77777777" w:rsidR="00B0389C" w:rsidRDefault="00767221">
            <w:pPr>
              <w:pStyle w:val="TableParagraph"/>
              <w:spacing w:before="72"/>
              <w:ind w:left="117"/>
              <w:rPr>
                <w:b/>
                <w:sz w:val="16"/>
              </w:rPr>
            </w:pPr>
            <w:r>
              <w:rPr>
                <w:b/>
                <w:sz w:val="16"/>
              </w:rPr>
              <w:t xml:space="preserve">Sprint </w:t>
            </w:r>
            <w:r>
              <w:rPr>
                <w:b/>
                <w:spacing w:val="-5"/>
                <w:sz w:val="16"/>
              </w:rPr>
              <w:t>11</w:t>
            </w:r>
          </w:p>
        </w:tc>
        <w:tc>
          <w:tcPr>
            <w:tcW w:w="2467" w:type="dxa"/>
            <w:tcBorders>
              <w:top w:val="single" w:sz="18" w:space="0" w:color="CCCCCC"/>
              <w:left w:val="single" w:sz="18" w:space="0" w:color="CCCCCC"/>
              <w:bottom w:val="single" w:sz="18" w:space="0" w:color="CCCCCC"/>
              <w:right w:val="single" w:sz="18" w:space="0" w:color="CCCCCC"/>
            </w:tcBorders>
          </w:tcPr>
          <w:p w14:paraId="304DC295" w14:textId="77777777" w:rsidR="00B0389C" w:rsidRDefault="00767221">
            <w:pPr>
              <w:pStyle w:val="TableParagraph"/>
              <w:spacing w:before="72"/>
              <w:ind w:left="97"/>
              <w:rPr>
                <w:sz w:val="16"/>
              </w:rPr>
            </w:pPr>
            <w:r>
              <w:rPr>
                <w:spacing w:val="-2"/>
                <w:sz w:val="16"/>
              </w:rPr>
              <w:t>Testing</w:t>
            </w:r>
          </w:p>
        </w:tc>
        <w:tc>
          <w:tcPr>
            <w:tcW w:w="5940" w:type="dxa"/>
            <w:tcBorders>
              <w:top w:val="single" w:sz="18" w:space="0" w:color="CCCCCC"/>
              <w:left w:val="single" w:sz="18" w:space="0" w:color="CCCCCC"/>
              <w:bottom w:val="single" w:sz="18" w:space="0" w:color="CCCCCC"/>
            </w:tcBorders>
          </w:tcPr>
          <w:p w14:paraId="322EA559" w14:textId="77777777" w:rsidR="00B0389C" w:rsidRDefault="00767221">
            <w:pPr>
              <w:pStyle w:val="TableParagraph"/>
              <w:spacing w:before="72"/>
              <w:ind w:left="96"/>
              <w:rPr>
                <w:sz w:val="16"/>
              </w:rPr>
            </w:pPr>
            <w:r>
              <w:rPr>
                <w:sz w:val="16"/>
              </w:rPr>
              <w:t>Unit</w:t>
            </w:r>
            <w:r>
              <w:rPr>
                <w:spacing w:val="-4"/>
                <w:sz w:val="16"/>
              </w:rPr>
              <w:t xml:space="preserve"> </w:t>
            </w:r>
            <w:r>
              <w:rPr>
                <w:sz w:val="16"/>
              </w:rPr>
              <w:t>tests,</w:t>
            </w:r>
            <w:r>
              <w:rPr>
                <w:spacing w:val="-1"/>
                <w:sz w:val="16"/>
              </w:rPr>
              <w:t xml:space="preserve"> </w:t>
            </w:r>
            <w:r>
              <w:rPr>
                <w:sz w:val="16"/>
              </w:rPr>
              <w:t>integration</w:t>
            </w:r>
            <w:r>
              <w:rPr>
                <w:spacing w:val="-2"/>
                <w:sz w:val="16"/>
              </w:rPr>
              <w:t xml:space="preserve"> </w:t>
            </w:r>
            <w:r>
              <w:rPr>
                <w:sz w:val="16"/>
              </w:rPr>
              <w:t>tests,</w:t>
            </w:r>
            <w:r>
              <w:rPr>
                <w:spacing w:val="-1"/>
                <w:sz w:val="16"/>
              </w:rPr>
              <w:t xml:space="preserve"> </w:t>
            </w:r>
            <w:r>
              <w:rPr>
                <w:sz w:val="16"/>
              </w:rPr>
              <w:t>bug</w:t>
            </w:r>
            <w:r>
              <w:rPr>
                <w:spacing w:val="-1"/>
                <w:sz w:val="16"/>
              </w:rPr>
              <w:t xml:space="preserve"> </w:t>
            </w:r>
            <w:r>
              <w:rPr>
                <w:spacing w:val="-4"/>
                <w:sz w:val="16"/>
              </w:rPr>
              <w:t>fixes</w:t>
            </w:r>
          </w:p>
        </w:tc>
      </w:tr>
      <w:tr w:rsidR="00B0389C" w14:paraId="527C6FDF" w14:textId="77777777">
        <w:trPr>
          <w:trHeight w:val="534"/>
        </w:trPr>
        <w:tc>
          <w:tcPr>
            <w:tcW w:w="1500" w:type="dxa"/>
            <w:tcBorders>
              <w:top w:val="single" w:sz="18" w:space="0" w:color="CCCCCC"/>
              <w:right w:val="single" w:sz="18" w:space="0" w:color="CCCCCC"/>
            </w:tcBorders>
          </w:tcPr>
          <w:p w14:paraId="44E00C6B" w14:textId="77777777" w:rsidR="00B0389C" w:rsidRDefault="00767221">
            <w:pPr>
              <w:pStyle w:val="TableParagraph"/>
              <w:spacing w:before="72"/>
              <w:ind w:left="117"/>
              <w:rPr>
                <w:b/>
                <w:sz w:val="16"/>
              </w:rPr>
            </w:pPr>
            <w:r>
              <w:rPr>
                <w:b/>
                <w:sz w:val="16"/>
              </w:rPr>
              <w:t xml:space="preserve">Sprint </w:t>
            </w:r>
            <w:r>
              <w:rPr>
                <w:b/>
                <w:spacing w:val="-5"/>
                <w:sz w:val="16"/>
              </w:rPr>
              <w:t>12</w:t>
            </w:r>
          </w:p>
        </w:tc>
        <w:tc>
          <w:tcPr>
            <w:tcW w:w="2467" w:type="dxa"/>
            <w:tcBorders>
              <w:top w:val="single" w:sz="18" w:space="0" w:color="CCCCCC"/>
              <w:left w:val="single" w:sz="18" w:space="0" w:color="CCCCCC"/>
              <w:right w:val="single" w:sz="18" w:space="0" w:color="CCCCCC"/>
            </w:tcBorders>
          </w:tcPr>
          <w:p w14:paraId="62494C58" w14:textId="77777777" w:rsidR="00B0389C" w:rsidRDefault="00767221">
            <w:pPr>
              <w:pStyle w:val="TableParagraph"/>
              <w:spacing w:before="72"/>
              <w:ind w:left="97"/>
              <w:rPr>
                <w:sz w:val="16"/>
              </w:rPr>
            </w:pPr>
            <w:r>
              <w:rPr>
                <w:spacing w:val="-2"/>
                <w:sz w:val="16"/>
              </w:rPr>
              <w:t>Deployment</w:t>
            </w:r>
          </w:p>
        </w:tc>
        <w:tc>
          <w:tcPr>
            <w:tcW w:w="5940" w:type="dxa"/>
            <w:tcBorders>
              <w:top w:val="single" w:sz="18" w:space="0" w:color="CCCCCC"/>
              <w:left w:val="single" w:sz="18" w:space="0" w:color="CCCCCC"/>
            </w:tcBorders>
          </w:tcPr>
          <w:p w14:paraId="3102C641" w14:textId="77777777" w:rsidR="00B0389C" w:rsidRDefault="00767221">
            <w:pPr>
              <w:pStyle w:val="TableParagraph"/>
              <w:spacing w:before="72"/>
              <w:ind w:left="96"/>
              <w:rPr>
                <w:sz w:val="16"/>
              </w:rPr>
            </w:pPr>
            <w:r>
              <w:rPr>
                <w:sz w:val="16"/>
              </w:rPr>
              <w:t xml:space="preserve">Production setup, monitoring, </w:t>
            </w:r>
            <w:r>
              <w:rPr>
                <w:spacing w:val="-2"/>
                <w:sz w:val="16"/>
              </w:rPr>
              <w:t>documentation</w:t>
            </w:r>
          </w:p>
        </w:tc>
      </w:tr>
    </w:tbl>
    <w:p w14:paraId="0ADCAA10" w14:textId="77777777" w:rsidR="00B0389C" w:rsidRDefault="00767221">
      <w:pPr>
        <w:spacing w:before="130"/>
        <w:jc w:val="center"/>
        <w:rPr>
          <w:i/>
          <w:sz w:val="18"/>
        </w:rPr>
      </w:pPr>
      <w:r>
        <w:rPr>
          <w:i/>
          <w:sz w:val="18"/>
        </w:rPr>
        <w:t>Table</w:t>
      </w:r>
      <w:r>
        <w:rPr>
          <w:i/>
          <w:spacing w:val="-4"/>
          <w:sz w:val="18"/>
        </w:rPr>
        <w:t xml:space="preserve"> </w:t>
      </w:r>
      <w:r>
        <w:rPr>
          <w:i/>
          <w:sz w:val="18"/>
        </w:rPr>
        <w:t>6.4:</w:t>
      </w:r>
      <w:r>
        <w:rPr>
          <w:i/>
          <w:spacing w:val="-4"/>
          <w:sz w:val="18"/>
        </w:rPr>
        <w:t xml:space="preserve"> </w:t>
      </w:r>
      <w:r>
        <w:rPr>
          <w:i/>
          <w:sz w:val="18"/>
        </w:rPr>
        <w:t>Sprint</w:t>
      </w:r>
      <w:r>
        <w:rPr>
          <w:i/>
          <w:spacing w:val="-4"/>
          <w:sz w:val="18"/>
        </w:rPr>
        <w:t xml:space="preserve"> </w:t>
      </w:r>
      <w:r>
        <w:rPr>
          <w:i/>
          <w:sz w:val="18"/>
        </w:rPr>
        <w:t>Overview</w:t>
      </w:r>
      <w:r>
        <w:rPr>
          <w:i/>
          <w:spacing w:val="-4"/>
          <w:sz w:val="18"/>
        </w:rPr>
        <w:t xml:space="preserve"> </w:t>
      </w:r>
      <w:r>
        <w:rPr>
          <w:i/>
          <w:sz w:val="18"/>
        </w:rPr>
        <w:t>and</w:t>
      </w:r>
      <w:r>
        <w:rPr>
          <w:i/>
          <w:spacing w:val="-4"/>
          <w:sz w:val="18"/>
        </w:rPr>
        <w:t xml:space="preserve"> </w:t>
      </w:r>
      <w:r>
        <w:rPr>
          <w:i/>
          <w:spacing w:val="-2"/>
          <w:sz w:val="18"/>
        </w:rPr>
        <w:t>Deliverables</w:t>
      </w:r>
    </w:p>
    <w:p w14:paraId="4E74D871" w14:textId="77777777" w:rsidR="00B0389C" w:rsidRDefault="00B0389C">
      <w:pPr>
        <w:pStyle w:val="BodyText"/>
        <w:rPr>
          <w:i/>
          <w:sz w:val="18"/>
        </w:rPr>
      </w:pPr>
    </w:p>
    <w:p w14:paraId="73A03C77" w14:textId="77777777" w:rsidR="00B0389C" w:rsidRDefault="00B0389C">
      <w:pPr>
        <w:pStyle w:val="BodyText"/>
        <w:spacing w:before="174"/>
        <w:rPr>
          <w:i/>
          <w:sz w:val="18"/>
        </w:rPr>
      </w:pPr>
    </w:p>
    <w:p w14:paraId="653CA421" w14:textId="77777777" w:rsidR="00B0389C" w:rsidRDefault="00767221">
      <w:pPr>
        <w:pStyle w:val="Heading4"/>
        <w:numPr>
          <w:ilvl w:val="2"/>
          <w:numId w:val="43"/>
        </w:numPr>
        <w:tabs>
          <w:tab w:val="left" w:pos="870"/>
        </w:tabs>
      </w:pPr>
      <w:r>
        <w:t xml:space="preserve">Detailed Sprint </w:t>
      </w:r>
      <w:r>
        <w:rPr>
          <w:spacing w:val="-2"/>
        </w:rPr>
        <w:t>Descriptions</w:t>
      </w:r>
    </w:p>
    <w:p w14:paraId="62716C6A" w14:textId="77777777" w:rsidR="00B0389C" w:rsidRDefault="00767221">
      <w:pPr>
        <w:pStyle w:val="Heading8"/>
        <w:spacing w:before="195"/>
      </w:pPr>
      <w:r>
        <w:t xml:space="preserve">Sprints 1-2: </w:t>
      </w:r>
      <w:r>
        <w:rPr>
          <w:spacing w:val="-2"/>
        </w:rPr>
        <w:t>Foundation</w:t>
      </w:r>
    </w:p>
    <w:p w14:paraId="345903F6" w14:textId="77777777" w:rsidR="00B0389C" w:rsidRDefault="00B0389C">
      <w:pPr>
        <w:pStyle w:val="BodyText"/>
        <w:spacing w:before="32"/>
        <w:rPr>
          <w:b/>
        </w:rPr>
      </w:pPr>
    </w:p>
    <w:p w14:paraId="55F9CBF5" w14:textId="77777777" w:rsidR="00B0389C" w:rsidRDefault="00767221">
      <w:pPr>
        <w:pStyle w:val="BodyText"/>
        <w:spacing w:line="333" w:lineRule="auto"/>
        <w:ind w:left="150" w:right="148" w:firstLine="840"/>
        <w:jc w:val="both"/>
      </w:pPr>
      <w:r>
        <w:t>The initial sprints established the project foundation including repository setup, development environment configuration, and core infrastructure. The Next.js application was initialized with Type- Script,</w:t>
      </w:r>
      <w:r>
        <w:rPr>
          <w:spacing w:val="-9"/>
        </w:rPr>
        <w:t xml:space="preserve"> </w:t>
      </w:r>
      <w:r>
        <w:t>Tailwind</w:t>
      </w:r>
      <w:r>
        <w:rPr>
          <w:spacing w:val="-5"/>
        </w:rPr>
        <w:t xml:space="preserve"> </w:t>
      </w:r>
      <w:r>
        <w:t>CSS</w:t>
      </w:r>
      <w:r>
        <w:rPr>
          <w:spacing w:val="-5"/>
        </w:rPr>
        <w:t xml:space="preserve"> </w:t>
      </w:r>
      <w:r>
        <w:t>was</w:t>
      </w:r>
      <w:r>
        <w:rPr>
          <w:spacing w:val="-5"/>
        </w:rPr>
        <w:t xml:space="preserve"> </w:t>
      </w:r>
      <w:r>
        <w:t>configured</w:t>
      </w:r>
      <w:r>
        <w:rPr>
          <w:spacing w:val="-5"/>
        </w:rPr>
        <w:t xml:space="preserve"> </w:t>
      </w:r>
      <w:r>
        <w:t>for</w:t>
      </w:r>
      <w:r>
        <w:rPr>
          <w:spacing w:val="-5"/>
        </w:rPr>
        <w:t xml:space="preserve"> </w:t>
      </w:r>
      <w:r>
        <w:t>styling,</w:t>
      </w:r>
      <w:r>
        <w:rPr>
          <w:spacing w:val="-5"/>
        </w:rPr>
        <w:t xml:space="preserve"> </w:t>
      </w:r>
      <w:r>
        <w:t>and</w:t>
      </w:r>
      <w:r>
        <w:rPr>
          <w:spacing w:val="-5"/>
        </w:rPr>
        <w:t xml:space="preserve"> </w:t>
      </w:r>
      <w:r>
        <w:t>the</w:t>
      </w:r>
      <w:r>
        <w:rPr>
          <w:spacing w:val="-5"/>
        </w:rPr>
        <w:t xml:space="preserve"> </w:t>
      </w:r>
      <w:r>
        <w:t>Prisma</w:t>
      </w:r>
      <w:r>
        <w:rPr>
          <w:spacing w:val="-5"/>
        </w:rPr>
        <w:t xml:space="preserve"> </w:t>
      </w:r>
      <w:r>
        <w:t>schema</w:t>
      </w:r>
      <w:r>
        <w:rPr>
          <w:spacing w:val="-5"/>
        </w:rPr>
        <w:t xml:space="preserve"> </w:t>
      </w:r>
      <w:r>
        <w:t>was</w:t>
      </w:r>
      <w:r>
        <w:rPr>
          <w:spacing w:val="-5"/>
        </w:rPr>
        <w:t xml:space="preserve"> </w:t>
      </w:r>
      <w:r>
        <w:t>designed</w:t>
      </w:r>
      <w:r>
        <w:rPr>
          <w:spacing w:val="-5"/>
        </w:rPr>
        <w:t xml:space="preserve"> </w:t>
      </w:r>
      <w:r>
        <w:t>to</w:t>
      </w:r>
      <w:r>
        <w:rPr>
          <w:spacing w:val="-5"/>
        </w:rPr>
        <w:t xml:space="preserve"> </w:t>
      </w:r>
      <w:r>
        <w:t>support</w:t>
      </w:r>
      <w:r>
        <w:rPr>
          <w:spacing w:val="-5"/>
        </w:rPr>
        <w:t xml:space="preserve"> </w:t>
      </w:r>
      <w:r>
        <w:t xml:space="preserve">users, </w:t>
      </w:r>
      <w:r>
        <w:rPr>
          <w:spacing w:val="-2"/>
        </w:rPr>
        <w:t>teams,</w:t>
      </w:r>
      <w:r>
        <w:rPr>
          <w:spacing w:val="-13"/>
        </w:rPr>
        <w:t xml:space="preserve"> </w:t>
      </w:r>
      <w:r>
        <w:rPr>
          <w:spacing w:val="-2"/>
        </w:rPr>
        <w:t>workflows,</w:t>
      </w:r>
      <w:r>
        <w:rPr>
          <w:spacing w:val="-12"/>
        </w:rPr>
        <w:t xml:space="preserve"> </w:t>
      </w:r>
      <w:r>
        <w:rPr>
          <w:spacing w:val="-2"/>
        </w:rPr>
        <w:t>and</w:t>
      </w:r>
      <w:r>
        <w:rPr>
          <w:spacing w:val="-7"/>
        </w:rPr>
        <w:t xml:space="preserve"> </w:t>
      </w:r>
      <w:r>
        <w:rPr>
          <w:spacing w:val="-2"/>
        </w:rPr>
        <w:t>executions.</w:t>
      </w:r>
      <w:r>
        <w:rPr>
          <w:spacing w:val="-8"/>
        </w:rPr>
        <w:t xml:space="preserve"> </w:t>
      </w:r>
      <w:r>
        <w:rPr>
          <w:spacing w:val="-2"/>
        </w:rPr>
        <w:t>Better</w:t>
      </w:r>
      <w:r>
        <w:rPr>
          <w:spacing w:val="-13"/>
        </w:rPr>
        <w:t xml:space="preserve"> </w:t>
      </w:r>
      <w:r>
        <w:rPr>
          <w:spacing w:val="-2"/>
        </w:rPr>
        <w:t>Auth</w:t>
      </w:r>
      <w:r>
        <w:rPr>
          <w:spacing w:val="-8"/>
        </w:rPr>
        <w:t xml:space="preserve"> </w:t>
      </w:r>
      <w:r>
        <w:rPr>
          <w:spacing w:val="-2"/>
        </w:rPr>
        <w:t>was</w:t>
      </w:r>
      <w:r>
        <w:rPr>
          <w:spacing w:val="-8"/>
        </w:rPr>
        <w:t xml:space="preserve"> </w:t>
      </w:r>
      <w:r>
        <w:rPr>
          <w:spacing w:val="-2"/>
        </w:rPr>
        <w:t>integrated</w:t>
      </w:r>
      <w:r>
        <w:rPr>
          <w:spacing w:val="-8"/>
        </w:rPr>
        <w:t xml:space="preserve"> </w:t>
      </w:r>
      <w:r>
        <w:rPr>
          <w:spacing w:val="-2"/>
        </w:rPr>
        <w:t>for</w:t>
      </w:r>
      <w:r>
        <w:rPr>
          <w:spacing w:val="-8"/>
        </w:rPr>
        <w:t xml:space="preserve"> </w:t>
      </w:r>
      <w:r>
        <w:rPr>
          <w:spacing w:val="-2"/>
        </w:rPr>
        <w:t>authentication</w:t>
      </w:r>
      <w:r>
        <w:rPr>
          <w:spacing w:val="-8"/>
        </w:rPr>
        <w:t xml:space="preserve"> </w:t>
      </w:r>
      <w:r>
        <w:rPr>
          <w:spacing w:val="-2"/>
        </w:rPr>
        <w:t>with</w:t>
      </w:r>
      <w:r>
        <w:rPr>
          <w:spacing w:val="-8"/>
        </w:rPr>
        <w:t xml:space="preserve"> </w:t>
      </w:r>
      <w:r>
        <w:rPr>
          <w:spacing w:val="-2"/>
        </w:rPr>
        <w:t>Google</w:t>
      </w:r>
      <w:r>
        <w:rPr>
          <w:spacing w:val="-8"/>
        </w:rPr>
        <w:t xml:space="preserve"> </w:t>
      </w:r>
      <w:r>
        <w:rPr>
          <w:spacing w:val="-2"/>
        </w:rPr>
        <w:t>and</w:t>
      </w:r>
      <w:r>
        <w:rPr>
          <w:spacing w:val="-8"/>
        </w:rPr>
        <w:t xml:space="preserve"> </w:t>
      </w:r>
      <w:r>
        <w:rPr>
          <w:spacing w:val="-2"/>
        </w:rPr>
        <w:t xml:space="preserve">GitHub </w:t>
      </w:r>
      <w:r>
        <w:t>OAuth providers.</w:t>
      </w:r>
    </w:p>
    <w:p w14:paraId="6B125CCE" w14:textId="77777777" w:rsidR="00B0389C" w:rsidRDefault="00767221">
      <w:pPr>
        <w:pStyle w:val="Heading8"/>
        <w:spacing w:before="202"/>
      </w:pPr>
      <w:r>
        <w:t>Sprints</w:t>
      </w:r>
      <w:r>
        <w:rPr>
          <w:spacing w:val="-4"/>
        </w:rPr>
        <w:t xml:space="preserve"> </w:t>
      </w:r>
      <w:r>
        <w:t>3-4:</w:t>
      </w:r>
      <w:r>
        <w:rPr>
          <w:spacing w:val="-13"/>
        </w:rPr>
        <w:t xml:space="preserve"> </w:t>
      </w:r>
      <w:r>
        <w:t>Visual</w:t>
      </w:r>
      <w:r>
        <w:rPr>
          <w:spacing w:val="-3"/>
        </w:rPr>
        <w:t xml:space="preserve"> </w:t>
      </w:r>
      <w:r>
        <w:rPr>
          <w:spacing w:val="-2"/>
        </w:rPr>
        <w:t>Editor</w:t>
      </w:r>
    </w:p>
    <w:p w14:paraId="3A7F2CC5" w14:textId="77777777" w:rsidR="00B0389C" w:rsidRDefault="00B0389C">
      <w:pPr>
        <w:pStyle w:val="BodyText"/>
        <w:spacing w:before="32"/>
        <w:rPr>
          <w:b/>
        </w:rPr>
      </w:pPr>
    </w:p>
    <w:p w14:paraId="3BE544A1" w14:textId="77777777" w:rsidR="00B0389C" w:rsidRDefault="00767221">
      <w:pPr>
        <w:pStyle w:val="BodyText"/>
        <w:spacing w:line="333" w:lineRule="auto"/>
        <w:ind w:left="150" w:right="148" w:firstLine="840"/>
        <w:jc w:val="both"/>
      </w:pPr>
      <w:r>
        <w:t>These sprints focused on the core visual workflow editor. React Flow was integrated as the canvas</w:t>
      </w:r>
      <w:r>
        <w:rPr>
          <w:spacing w:val="-9"/>
        </w:rPr>
        <w:t xml:space="preserve"> </w:t>
      </w:r>
      <w:r>
        <w:t>library,</w:t>
      </w:r>
      <w:r>
        <w:rPr>
          <w:spacing w:val="-6"/>
        </w:rPr>
        <w:t xml:space="preserve"> </w:t>
      </w:r>
      <w:r>
        <w:t>and</w:t>
      </w:r>
      <w:r>
        <w:rPr>
          <w:spacing w:val="-6"/>
        </w:rPr>
        <w:t xml:space="preserve"> </w:t>
      </w:r>
      <w:r>
        <w:t>custom</w:t>
      </w:r>
      <w:r>
        <w:rPr>
          <w:spacing w:val="-6"/>
        </w:rPr>
        <w:t xml:space="preserve"> </w:t>
      </w:r>
      <w:r>
        <w:t>node</w:t>
      </w:r>
      <w:r>
        <w:rPr>
          <w:spacing w:val="-6"/>
        </w:rPr>
        <w:t xml:space="preserve"> </w:t>
      </w:r>
      <w:r>
        <w:t>components</w:t>
      </w:r>
      <w:r>
        <w:rPr>
          <w:spacing w:val="-6"/>
        </w:rPr>
        <w:t xml:space="preserve"> </w:t>
      </w:r>
      <w:r>
        <w:t>were</w:t>
      </w:r>
      <w:r>
        <w:rPr>
          <w:spacing w:val="-6"/>
        </w:rPr>
        <w:t xml:space="preserve"> </w:t>
      </w:r>
      <w:r>
        <w:t>created</w:t>
      </w:r>
      <w:r>
        <w:rPr>
          <w:spacing w:val="-6"/>
        </w:rPr>
        <w:t xml:space="preserve"> </w:t>
      </w:r>
      <w:r>
        <w:t>for</w:t>
      </w:r>
      <w:r>
        <w:rPr>
          <w:spacing w:val="-6"/>
        </w:rPr>
        <w:t xml:space="preserve"> </w:t>
      </w:r>
      <w:r>
        <w:t>different</w:t>
      </w:r>
      <w:r>
        <w:rPr>
          <w:spacing w:val="-6"/>
        </w:rPr>
        <w:t xml:space="preserve"> </w:t>
      </w:r>
      <w:r>
        <w:t>node</w:t>
      </w:r>
      <w:r>
        <w:rPr>
          <w:spacing w:val="-6"/>
        </w:rPr>
        <w:t xml:space="preserve"> </w:t>
      </w:r>
      <w:r>
        <w:t>types</w:t>
      </w:r>
      <w:r>
        <w:rPr>
          <w:spacing w:val="-6"/>
        </w:rPr>
        <w:t xml:space="preserve"> </w:t>
      </w:r>
      <w:r>
        <w:t>(triggers,</w:t>
      </w:r>
      <w:r>
        <w:rPr>
          <w:spacing w:val="-6"/>
        </w:rPr>
        <w:t xml:space="preserve"> </w:t>
      </w:r>
      <w:r>
        <w:t>actions,</w:t>
      </w:r>
      <w:r>
        <w:rPr>
          <w:spacing w:val="-15"/>
        </w:rPr>
        <w:t xml:space="preserve"> </w:t>
      </w:r>
      <w:r>
        <w:t>AI nodes).</w:t>
      </w:r>
      <w:r>
        <w:rPr>
          <w:spacing w:val="-6"/>
        </w:rPr>
        <w:t xml:space="preserve"> </w:t>
      </w:r>
      <w:r>
        <w:t>The</w:t>
      </w:r>
      <w:r>
        <w:rPr>
          <w:spacing w:val="-2"/>
        </w:rPr>
        <w:t xml:space="preserve"> </w:t>
      </w:r>
      <w:r>
        <w:t>connection</w:t>
      </w:r>
      <w:r>
        <w:rPr>
          <w:spacing w:val="-2"/>
        </w:rPr>
        <w:t xml:space="preserve"> </w:t>
      </w:r>
      <w:r>
        <w:t>system</w:t>
      </w:r>
      <w:r>
        <w:rPr>
          <w:spacing w:val="-2"/>
        </w:rPr>
        <w:t xml:space="preserve"> </w:t>
      </w:r>
      <w:r>
        <w:t>was</w:t>
      </w:r>
      <w:r>
        <w:rPr>
          <w:spacing w:val="-2"/>
        </w:rPr>
        <w:t xml:space="preserve"> </w:t>
      </w:r>
      <w:r>
        <w:t>implemented</w:t>
      </w:r>
      <w:r>
        <w:rPr>
          <w:spacing w:val="-2"/>
        </w:rPr>
        <w:t xml:space="preserve"> </w:t>
      </w:r>
      <w:r>
        <w:t>with</w:t>
      </w:r>
      <w:r>
        <w:rPr>
          <w:spacing w:val="-2"/>
        </w:rPr>
        <w:t xml:space="preserve"> </w:t>
      </w:r>
      <w:r>
        <w:t>validation</w:t>
      </w:r>
      <w:r>
        <w:rPr>
          <w:spacing w:val="-2"/>
        </w:rPr>
        <w:t xml:space="preserve"> </w:t>
      </w:r>
      <w:r>
        <w:t>to</w:t>
      </w:r>
      <w:r>
        <w:rPr>
          <w:spacing w:val="-2"/>
        </w:rPr>
        <w:t xml:space="preserve"> </w:t>
      </w:r>
      <w:r>
        <w:t>prevent</w:t>
      </w:r>
      <w:r>
        <w:rPr>
          <w:spacing w:val="-2"/>
        </w:rPr>
        <w:t xml:space="preserve"> </w:t>
      </w:r>
      <w:r>
        <w:t>invalid</w:t>
      </w:r>
      <w:r>
        <w:rPr>
          <w:spacing w:val="-2"/>
        </w:rPr>
        <w:t xml:space="preserve"> </w:t>
      </w:r>
      <w:r>
        <w:t>connections.</w:t>
      </w:r>
      <w:r>
        <w:rPr>
          <w:spacing w:val="-8"/>
        </w:rPr>
        <w:t xml:space="preserve"> </w:t>
      </w:r>
      <w:r>
        <w:rPr>
          <w:spacing w:val="-2"/>
        </w:rPr>
        <w:t>Work-</w:t>
      </w:r>
    </w:p>
    <w:p w14:paraId="65869DC4"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785F5AC4" w14:textId="77777777" w:rsidR="00B0389C" w:rsidRDefault="00B0389C">
      <w:pPr>
        <w:pStyle w:val="BodyText"/>
        <w:spacing w:before="75"/>
      </w:pPr>
    </w:p>
    <w:p w14:paraId="7D2A06FD" w14:textId="77777777" w:rsidR="00B0389C" w:rsidRDefault="00767221">
      <w:pPr>
        <w:pStyle w:val="BodyText"/>
        <w:spacing w:before="1" w:line="333" w:lineRule="auto"/>
        <w:ind w:left="150"/>
      </w:pPr>
      <w:r>
        <w:t>flow serialization enabling save and load functionality was developed, along with the workflow man- agement</w:t>
      </w:r>
      <w:r>
        <w:rPr>
          <w:spacing w:val="-9"/>
        </w:rPr>
        <w:t xml:space="preserve"> </w:t>
      </w:r>
      <w:r>
        <w:t>API.</w:t>
      </w:r>
    </w:p>
    <w:p w14:paraId="505B066E" w14:textId="77777777" w:rsidR="00B0389C" w:rsidRDefault="00767221">
      <w:pPr>
        <w:pStyle w:val="Heading8"/>
        <w:spacing w:before="200"/>
      </w:pPr>
      <w:r>
        <w:t xml:space="preserve">Sprints 5-6: Execution </w:t>
      </w:r>
      <w:r>
        <w:rPr>
          <w:spacing w:val="-2"/>
        </w:rPr>
        <w:t>Engine</w:t>
      </w:r>
    </w:p>
    <w:p w14:paraId="4F1280CD" w14:textId="77777777" w:rsidR="00B0389C" w:rsidRDefault="00B0389C">
      <w:pPr>
        <w:pStyle w:val="BodyText"/>
        <w:spacing w:before="32"/>
        <w:rPr>
          <w:b/>
        </w:rPr>
      </w:pPr>
    </w:p>
    <w:p w14:paraId="13E42652" w14:textId="77777777" w:rsidR="00B0389C" w:rsidRDefault="00767221">
      <w:pPr>
        <w:pStyle w:val="BodyText"/>
        <w:spacing w:line="333" w:lineRule="auto"/>
        <w:ind w:left="150" w:right="148" w:firstLine="840"/>
        <w:jc w:val="both"/>
      </w:pPr>
      <w:r>
        <w:t>The execution engine sprints integrated Inngest for durable function execution. A workflow parser was developed to convert the visual representation into executable steps. Node executors were implemented</w:t>
      </w:r>
      <w:r>
        <w:rPr>
          <w:spacing w:val="-8"/>
        </w:rPr>
        <w:t xml:space="preserve"> </w:t>
      </w:r>
      <w:r>
        <w:t>for</w:t>
      </w:r>
      <w:r>
        <w:rPr>
          <w:spacing w:val="-8"/>
        </w:rPr>
        <w:t xml:space="preserve"> </w:t>
      </w:r>
      <w:r>
        <w:t>each</w:t>
      </w:r>
      <w:r>
        <w:rPr>
          <w:spacing w:val="-8"/>
        </w:rPr>
        <w:t xml:space="preserve"> </w:t>
      </w:r>
      <w:r>
        <w:t>node</w:t>
      </w:r>
      <w:r>
        <w:rPr>
          <w:spacing w:val="-8"/>
        </w:rPr>
        <w:t xml:space="preserve"> </w:t>
      </w:r>
      <w:r>
        <w:t>type,</w:t>
      </w:r>
      <w:r>
        <w:rPr>
          <w:spacing w:val="-8"/>
        </w:rPr>
        <w:t xml:space="preserve"> </w:t>
      </w:r>
      <w:r>
        <w:t>with</w:t>
      </w:r>
      <w:r>
        <w:rPr>
          <w:spacing w:val="-8"/>
        </w:rPr>
        <w:t xml:space="preserve"> </w:t>
      </w:r>
      <w:r>
        <w:t>proper</w:t>
      </w:r>
      <w:r>
        <w:rPr>
          <w:spacing w:val="-8"/>
        </w:rPr>
        <w:t xml:space="preserve"> </w:t>
      </w:r>
      <w:r>
        <w:t>error</w:t>
      </w:r>
      <w:r>
        <w:rPr>
          <w:spacing w:val="-8"/>
        </w:rPr>
        <w:t xml:space="preserve"> </w:t>
      </w:r>
      <w:r>
        <w:t>handling,</w:t>
      </w:r>
      <w:r>
        <w:rPr>
          <w:spacing w:val="-8"/>
        </w:rPr>
        <w:t xml:space="preserve"> </w:t>
      </w:r>
      <w:r>
        <w:t>retry</w:t>
      </w:r>
      <w:r>
        <w:rPr>
          <w:spacing w:val="-8"/>
        </w:rPr>
        <w:t xml:space="preserve"> </w:t>
      </w:r>
      <w:r>
        <w:t>logic,</w:t>
      </w:r>
      <w:r>
        <w:rPr>
          <w:spacing w:val="-8"/>
        </w:rPr>
        <w:t xml:space="preserve"> </w:t>
      </w:r>
      <w:r>
        <w:t>and</w:t>
      </w:r>
      <w:r>
        <w:rPr>
          <w:spacing w:val="-8"/>
        </w:rPr>
        <w:t xml:space="preserve"> </w:t>
      </w:r>
      <w:r>
        <w:t>state</w:t>
      </w:r>
      <w:r>
        <w:rPr>
          <w:spacing w:val="-8"/>
        </w:rPr>
        <w:t xml:space="preserve"> </w:t>
      </w:r>
      <w:r>
        <w:t>management</w:t>
      </w:r>
      <w:r>
        <w:rPr>
          <w:spacing w:val="-8"/>
        </w:rPr>
        <w:t xml:space="preserve"> </w:t>
      </w:r>
      <w:r>
        <w:t xml:space="preserve">between </w:t>
      </w:r>
      <w:r>
        <w:rPr>
          <w:spacing w:val="-2"/>
        </w:rPr>
        <w:t>steps.</w:t>
      </w:r>
    </w:p>
    <w:p w14:paraId="329ED635" w14:textId="77777777" w:rsidR="00B0389C" w:rsidRDefault="00767221">
      <w:pPr>
        <w:pStyle w:val="Heading8"/>
        <w:spacing w:before="202"/>
      </w:pPr>
      <w:r>
        <w:t>Sprints</w:t>
      </w:r>
      <w:r>
        <w:rPr>
          <w:spacing w:val="-3"/>
        </w:rPr>
        <w:t xml:space="preserve"> </w:t>
      </w:r>
      <w:r>
        <w:t>7-8:</w:t>
      </w:r>
      <w:r>
        <w:rPr>
          <w:spacing w:val="-1"/>
        </w:rPr>
        <w:t xml:space="preserve"> </w:t>
      </w:r>
      <w:r>
        <w:t>Service</w:t>
      </w:r>
      <w:r>
        <w:rPr>
          <w:spacing w:val="-1"/>
        </w:rPr>
        <w:t xml:space="preserve"> </w:t>
      </w:r>
      <w:r>
        <w:rPr>
          <w:spacing w:val="-2"/>
        </w:rPr>
        <w:t>Integrations</w:t>
      </w:r>
    </w:p>
    <w:p w14:paraId="128C6E7F" w14:textId="77777777" w:rsidR="00B0389C" w:rsidRDefault="00B0389C">
      <w:pPr>
        <w:pStyle w:val="BodyText"/>
        <w:spacing w:before="32"/>
        <w:rPr>
          <w:b/>
        </w:rPr>
      </w:pPr>
    </w:p>
    <w:p w14:paraId="3077BD4D" w14:textId="77777777" w:rsidR="00B0389C" w:rsidRDefault="00767221">
      <w:pPr>
        <w:pStyle w:val="BodyText"/>
        <w:spacing w:line="333" w:lineRule="auto"/>
        <w:ind w:left="150" w:right="149" w:firstLine="840"/>
        <w:jc w:val="both"/>
      </w:pPr>
      <w:r>
        <w:t>Integration</w:t>
      </w:r>
      <w:r>
        <w:rPr>
          <w:spacing w:val="-13"/>
        </w:rPr>
        <w:t xml:space="preserve"> </w:t>
      </w:r>
      <w:r>
        <w:t>sprints</w:t>
      </w:r>
      <w:r>
        <w:rPr>
          <w:spacing w:val="-12"/>
        </w:rPr>
        <w:t xml:space="preserve"> </w:t>
      </w:r>
      <w:r>
        <w:t>added</w:t>
      </w:r>
      <w:r>
        <w:rPr>
          <w:spacing w:val="-12"/>
        </w:rPr>
        <w:t xml:space="preserve"> </w:t>
      </w:r>
      <w:r>
        <w:t>connectivity</w:t>
      </w:r>
      <w:r>
        <w:rPr>
          <w:spacing w:val="-12"/>
        </w:rPr>
        <w:t xml:space="preserve"> </w:t>
      </w:r>
      <w:r>
        <w:t>to</w:t>
      </w:r>
      <w:r>
        <w:rPr>
          <w:spacing w:val="-12"/>
        </w:rPr>
        <w:t xml:space="preserve"> </w:t>
      </w:r>
      <w:r>
        <w:t>external</w:t>
      </w:r>
      <w:r>
        <w:rPr>
          <w:spacing w:val="-12"/>
        </w:rPr>
        <w:t xml:space="preserve"> </w:t>
      </w:r>
      <w:r>
        <w:t>services.</w:t>
      </w:r>
      <w:r>
        <w:rPr>
          <w:spacing w:val="-15"/>
        </w:rPr>
        <w:t xml:space="preserve"> </w:t>
      </w:r>
      <w:r>
        <w:t>The</w:t>
      </w:r>
      <w:r>
        <w:rPr>
          <w:spacing w:val="-12"/>
        </w:rPr>
        <w:t xml:space="preserve"> </w:t>
      </w:r>
      <w:r>
        <w:t>HTTP</w:t>
      </w:r>
      <w:r>
        <w:rPr>
          <w:spacing w:val="-12"/>
        </w:rPr>
        <w:t xml:space="preserve"> </w:t>
      </w:r>
      <w:r>
        <w:t>Request</w:t>
      </w:r>
      <w:r>
        <w:rPr>
          <w:spacing w:val="-12"/>
        </w:rPr>
        <w:t xml:space="preserve"> </w:t>
      </w:r>
      <w:r>
        <w:t>node</w:t>
      </w:r>
      <w:r>
        <w:rPr>
          <w:spacing w:val="-12"/>
        </w:rPr>
        <w:t xml:space="preserve"> </w:t>
      </w:r>
      <w:r>
        <w:t>was</w:t>
      </w:r>
      <w:r>
        <w:rPr>
          <w:spacing w:val="-12"/>
        </w:rPr>
        <w:t xml:space="preserve"> </w:t>
      </w:r>
      <w:r>
        <w:t>imple- mented</w:t>
      </w:r>
      <w:r>
        <w:rPr>
          <w:spacing w:val="-15"/>
        </w:rPr>
        <w:t xml:space="preserve"> </w:t>
      </w:r>
      <w:r>
        <w:t>supporting</w:t>
      </w:r>
      <w:r>
        <w:rPr>
          <w:spacing w:val="-15"/>
        </w:rPr>
        <w:t xml:space="preserve"> </w:t>
      </w:r>
      <w:r>
        <w:t>all</w:t>
      </w:r>
      <w:r>
        <w:rPr>
          <w:spacing w:val="-15"/>
        </w:rPr>
        <w:t xml:space="preserve"> </w:t>
      </w:r>
      <w:r>
        <w:t>common</w:t>
      </w:r>
      <w:r>
        <w:rPr>
          <w:spacing w:val="-15"/>
        </w:rPr>
        <w:t xml:space="preserve"> </w:t>
      </w:r>
      <w:r>
        <w:t>HTTP</w:t>
      </w:r>
      <w:r>
        <w:rPr>
          <w:spacing w:val="-15"/>
        </w:rPr>
        <w:t xml:space="preserve"> </w:t>
      </w:r>
      <w:r>
        <w:t>methods</w:t>
      </w:r>
      <w:r>
        <w:rPr>
          <w:spacing w:val="-15"/>
        </w:rPr>
        <w:t xml:space="preserve"> </w:t>
      </w:r>
      <w:r>
        <w:t>with</w:t>
      </w:r>
      <w:r>
        <w:rPr>
          <w:spacing w:val="-15"/>
        </w:rPr>
        <w:t xml:space="preserve"> </w:t>
      </w:r>
      <w:r>
        <w:t>configurable</w:t>
      </w:r>
      <w:r>
        <w:rPr>
          <w:spacing w:val="-15"/>
        </w:rPr>
        <w:t xml:space="preserve"> </w:t>
      </w:r>
      <w:r>
        <w:t>headers,</w:t>
      </w:r>
      <w:r>
        <w:rPr>
          <w:spacing w:val="-15"/>
        </w:rPr>
        <w:t xml:space="preserve"> </w:t>
      </w:r>
      <w:r>
        <w:t>body,</w:t>
      </w:r>
      <w:r>
        <w:rPr>
          <w:spacing w:val="-15"/>
        </w:rPr>
        <w:t xml:space="preserve"> </w:t>
      </w:r>
      <w:r>
        <w:t>and</w:t>
      </w:r>
      <w:r>
        <w:rPr>
          <w:spacing w:val="-15"/>
        </w:rPr>
        <w:t xml:space="preserve"> </w:t>
      </w:r>
      <w:r>
        <w:t>authentication.</w:t>
      </w:r>
      <w:r>
        <w:rPr>
          <w:spacing w:val="-15"/>
        </w:rPr>
        <w:t xml:space="preserve"> </w:t>
      </w:r>
      <w:r>
        <w:t>The credential management system was built to securely store and use</w:t>
      </w:r>
      <w:r>
        <w:rPr>
          <w:spacing w:val="-8"/>
        </w:rPr>
        <w:t xml:space="preserve"> </w:t>
      </w:r>
      <w:r>
        <w:t>API keys. Slack integration enabled sending messages to channels and users. Email integration was implemented via SMTP configuration.</w:t>
      </w:r>
    </w:p>
    <w:p w14:paraId="7CA61187" w14:textId="77777777" w:rsidR="00B0389C" w:rsidRDefault="00767221">
      <w:pPr>
        <w:pStyle w:val="Heading8"/>
        <w:spacing w:before="202"/>
      </w:pPr>
      <w:r>
        <w:t>Sprint</w:t>
      </w:r>
      <w:r>
        <w:rPr>
          <w:spacing w:val="-2"/>
        </w:rPr>
        <w:t xml:space="preserve"> </w:t>
      </w:r>
      <w:r>
        <w:t>9:</w:t>
      </w:r>
      <w:r>
        <w:rPr>
          <w:spacing w:val="-14"/>
        </w:rPr>
        <w:t xml:space="preserve"> </w:t>
      </w:r>
      <w:r>
        <w:t xml:space="preserve">AI </w:t>
      </w:r>
      <w:r>
        <w:rPr>
          <w:spacing w:val="-2"/>
        </w:rPr>
        <w:t>Capabilities</w:t>
      </w:r>
    </w:p>
    <w:p w14:paraId="09FB7117" w14:textId="77777777" w:rsidR="00B0389C" w:rsidRDefault="00B0389C">
      <w:pPr>
        <w:pStyle w:val="BodyText"/>
        <w:spacing w:before="32"/>
        <w:rPr>
          <w:b/>
        </w:rPr>
      </w:pPr>
    </w:p>
    <w:p w14:paraId="0E2E3B60" w14:textId="77777777" w:rsidR="00B0389C" w:rsidRDefault="00767221">
      <w:pPr>
        <w:pStyle w:val="BodyText"/>
        <w:spacing w:line="333" w:lineRule="auto"/>
        <w:ind w:left="150" w:right="148" w:firstLine="840"/>
        <w:jc w:val="both"/>
      </w:pPr>
      <w:r>
        <w:t>This</w:t>
      </w:r>
      <w:r>
        <w:rPr>
          <w:spacing w:val="-15"/>
        </w:rPr>
        <w:t xml:space="preserve"> </w:t>
      </w:r>
      <w:r>
        <w:t>sprint</w:t>
      </w:r>
      <w:r>
        <w:rPr>
          <w:spacing w:val="-15"/>
        </w:rPr>
        <w:t xml:space="preserve"> </w:t>
      </w:r>
      <w:r>
        <w:t>added</w:t>
      </w:r>
      <w:r>
        <w:rPr>
          <w:spacing w:val="-15"/>
        </w:rPr>
        <w:t xml:space="preserve"> </w:t>
      </w:r>
      <w:r>
        <w:t>AI</w:t>
      </w:r>
      <w:r>
        <w:rPr>
          <w:spacing w:val="-15"/>
        </w:rPr>
        <w:t xml:space="preserve"> </w:t>
      </w:r>
      <w:r>
        <w:t>integration</w:t>
      </w:r>
      <w:r>
        <w:rPr>
          <w:spacing w:val="-15"/>
        </w:rPr>
        <w:t xml:space="preserve"> </w:t>
      </w:r>
      <w:r>
        <w:t>as</w:t>
      </w:r>
      <w:r>
        <w:rPr>
          <w:spacing w:val="-15"/>
        </w:rPr>
        <w:t xml:space="preserve"> </w:t>
      </w:r>
      <w:r>
        <w:t>a</w:t>
      </w:r>
      <w:r>
        <w:rPr>
          <w:spacing w:val="-15"/>
        </w:rPr>
        <w:t xml:space="preserve"> </w:t>
      </w:r>
      <w:r>
        <w:t>first-class</w:t>
      </w:r>
      <w:r>
        <w:rPr>
          <w:spacing w:val="-15"/>
        </w:rPr>
        <w:t xml:space="preserve"> </w:t>
      </w:r>
      <w:r>
        <w:t>feature.</w:t>
      </w:r>
      <w:r>
        <w:rPr>
          <w:spacing w:val="-15"/>
        </w:rPr>
        <w:t xml:space="preserve"> </w:t>
      </w:r>
      <w:r>
        <w:t>Nodes</w:t>
      </w:r>
      <w:r>
        <w:rPr>
          <w:spacing w:val="-15"/>
        </w:rPr>
        <w:t xml:space="preserve"> </w:t>
      </w:r>
      <w:r>
        <w:t>were</w:t>
      </w:r>
      <w:r>
        <w:rPr>
          <w:spacing w:val="-15"/>
        </w:rPr>
        <w:t xml:space="preserve"> </w:t>
      </w:r>
      <w:r>
        <w:t>created</w:t>
      </w:r>
      <w:r>
        <w:rPr>
          <w:spacing w:val="-15"/>
        </w:rPr>
        <w:t xml:space="preserve"> </w:t>
      </w:r>
      <w:r>
        <w:t>for</w:t>
      </w:r>
      <w:r>
        <w:rPr>
          <w:spacing w:val="-15"/>
        </w:rPr>
        <w:t xml:space="preserve"> </w:t>
      </w:r>
      <w:r>
        <w:t>OpenAI</w:t>
      </w:r>
      <w:r>
        <w:rPr>
          <w:spacing w:val="-15"/>
        </w:rPr>
        <w:t xml:space="preserve"> </w:t>
      </w:r>
      <w:r>
        <w:t>(GPT-4, GPT-3.5), Anthropic (Claude 3 Sonnet, Opus), and Google (Gemini Pro, Flash). Each node supports configurable prompts, system messages, temperature, and token limits. The implementation abstracts provider differences while exposing relevant configuration options.</w:t>
      </w:r>
    </w:p>
    <w:p w14:paraId="1EA8984F" w14:textId="77777777" w:rsidR="00B0389C" w:rsidRDefault="00767221">
      <w:pPr>
        <w:pStyle w:val="Heading8"/>
      </w:pPr>
      <w:r>
        <w:t>Sprint</w:t>
      </w:r>
      <w:r>
        <w:rPr>
          <w:spacing w:val="-9"/>
        </w:rPr>
        <w:t xml:space="preserve"> </w:t>
      </w:r>
      <w:r>
        <w:t>10:</w:t>
      </w:r>
      <w:r>
        <w:rPr>
          <w:spacing w:val="-14"/>
        </w:rPr>
        <w:t xml:space="preserve"> </w:t>
      </w:r>
      <w:r>
        <w:t>Team</w:t>
      </w:r>
      <w:r>
        <w:rPr>
          <w:spacing w:val="-8"/>
        </w:rPr>
        <w:t xml:space="preserve"> </w:t>
      </w:r>
      <w:r>
        <w:rPr>
          <w:spacing w:val="-2"/>
        </w:rPr>
        <w:t>Features</w:t>
      </w:r>
    </w:p>
    <w:p w14:paraId="44E7DEA6" w14:textId="77777777" w:rsidR="00B0389C" w:rsidRDefault="00B0389C">
      <w:pPr>
        <w:pStyle w:val="BodyText"/>
        <w:spacing w:before="32"/>
        <w:rPr>
          <w:b/>
        </w:rPr>
      </w:pPr>
    </w:p>
    <w:p w14:paraId="0E5558E1" w14:textId="77777777" w:rsidR="00B0389C" w:rsidRDefault="00767221">
      <w:pPr>
        <w:pStyle w:val="BodyText"/>
        <w:spacing w:line="333" w:lineRule="auto"/>
        <w:ind w:left="150" w:right="149" w:firstLine="840"/>
        <w:jc w:val="both"/>
      </w:pPr>
      <w:r>
        <w:t>Team</w:t>
      </w:r>
      <w:r>
        <w:rPr>
          <w:spacing w:val="-4"/>
        </w:rPr>
        <w:t xml:space="preserve"> </w:t>
      </w:r>
      <w:r>
        <w:t>collaboration</w:t>
      </w:r>
      <w:r>
        <w:rPr>
          <w:spacing w:val="-4"/>
        </w:rPr>
        <w:t xml:space="preserve"> </w:t>
      </w:r>
      <w:r>
        <w:t>features</w:t>
      </w:r>
      <w:r>
        <w:rPr>
          <w:spacing w:val="-4"/>
        </w:rPr>
        <w:t xml:space="preserve"> </w:t>
      </w:r>
      <w:r>
        <w:t>were</w:t>
      </w:r>
      <w:r>
        <w:rPr>
          <w:spacing w:val="-4"/>
        </w:rPr>
        <w:t xml:space="preserve"> </w:t>
      </w:r>
      <w:r>
        <w:t>implemented</w:t>
      </w:r>
      <w:r>
        <w:rPr>
          <w:spacing w:val="-4"/>
        </w:rPr>
        <w:t xml:space="preserve"> </w:t>
      </w:r>
      <w:r>
        <w:t>including</w:t>
      </w:r>
      <w:r>
        <w:rPr>
          <w:spacing w:val="-4"/>
        </w:rPr>
        <w:t xml:space="preserve"> </w:t>
      </w:r>
      <w:r>
        <w:t>role-based</w:t>
      </w:r>
      <w:r>
        <w:rPr>
          <w:spacing w:val="-4"/>
        </w:rPr>
        <w:t xml:space="preserve"> </w:t>
      </w:r>
      <w:r>
        <w:t>access</w:t>
      </w:r>
      <w:r>
        <w:rPr>
          <w:spacing w:val="-4"/>
        </w:rPr>
        <w:t xml:space="preserve"> </w:t>
      </w:r>
      <w:r>
        <w:t>control</w:t>
      </w:r>
      <w:r>
        <w:rPr>
          <w:spacing w:val="-4"/>
        </w:rPr>
        <w:t xml:space="preserve"> </w:t>
      </w:r>
      <w:r>
        <w:t>with</w:t>
      </w:r>
      <w:r>
        <w:rPr>
          <w:spacing w:val="-4"/>
        </w:rPr>
        <w:t xml:space="preserve"> </w:t>
      </w:r>
      <w:r>
        <w:t>Own- er,</w:t>
      </w:r>
      <w:r>
        <w:rPr>
          <w:spacing w:val="-13"/>
        </w:rPr>
        <w:t xml:space="preserve"> </w:t>
      </w:r>
      <w:r>
        <w:t>Admin,</w:t>
      </w:r>
      <w:r>
        <w:rPr>
          <w:spacing w:val="-2"/>
        </w:rPr>
        <w:t xml:space="preserve"> </w:t>
      </w:r>
      <w:r>
        <w:t>Member,</w:t>
      </w:r>
      <w:r>
        <w:rPr>
          <w:spacing w:val="-2"/>
        </w:rPr>
        <w:t xml:space="preserve"> </w:t>
      </w:r>
      <w:r>
        <w:t>and</w:t>
      </w:r>
      <w:r>
        <w:rPr>
          <w:spacing w:val="-12"/>
        </w:rPr>
        <w:t xml:space="preserve"> </w:t>
      </w:r>
      <w:r>
        <w:t>Viewer</w:t>
      </w:r>
      <w:r>
        <w:rPr>
          <w:spacing w:val="-2"/>
        </w:rPr>
        <w:t xml:space="preserve"> </w:t>
      </w:r>
      <w:r>
        <w:t>roles.</w:t>
      </w:r>
      <w:r>
        <w:rPr>
          <w:spacing w:val="-5"/>
        </w:rPr>
        <w:t xml:space="preserve"> </w:t>
      </w:r>
      <w:r>
        <w:t>Team</w:t>
      </w:r>
      <w:r>
        <w:rPr>
          <w:spacing w:val="-2"/>
        </w:rPr>
        <w:t xml:space="preserve"> </w:t>
      </w:r>
      <w:r>
        <w:t>management</w:t>
      </w:r>
      <w:r>
        <w:rPr>
          <w:spacing w:val="-2"/>
        </w:rPr>
        <w:t xml:space="preserve"> </w:t>
      </w:r>
      <w:r>
        <w:t>functionality</w:t>
      </w:r>
      <w:r>
        <w:rPr>
          <w:spacing w:val="-2"/>
        </w:rPr>
        <w:t xml:space="preserve"> </w:t>
      </w:r>
      <w:r>
        <w:t>allows</w:t>
      </w:r>
      <w:r>
        <w:rPr>
          <w:spacing w:val="-2"/>
        </w:rPr>
        <w:t xml:space="preserve"> </w:t>
      </w:r>
      <w:r>
        <w:t>creating</w:t>
      </w:r>
      <w:r>
        <w:rPr>
          <w:spacing w:val="-2"/>
        </w:rPr>
        <w:t xml:space="preserve"> </w:t>
      </w:r>
      <w:r>
        <w:t>teams,</w:t>
      </w:r>
      <w:r>
        <w:rPr>
          <w:spacing w:val="-2"/>
        </w:rPr>
        <w:t xml:space="preserve"> </w:t>
      </w:r>
      <w:r>
        <w:t>inviting members,</w:t>
      </w:r>
      <w:r>
        <w:rPr>
          <w:spacing w:val="-10"/>
        </w:rPr>
        <w:t xml:space="preserve"> </w:t>
      </w:r>
      <w:r>
        <w:t>and</w:t>
      </w:r>
      <w:r>
        <w:rPr>
          <w:spacing w:val="-10"/>
        </w:rPr>
        <w:t xml:space="preserve"> </w:t>
      </w:r>
      <w:r>
        <w:t>managing</w:t>
      </w:r>
      <w:r>
        <w:rPr>
          <w:spacing w:val="-10"/>
        </w:rPr>
        <w:t xml:space="preserve"> </w:t>
      </w:r>
      <w:r>
        <w:t>roles.</w:t>
      </w:r>
      <w:r>
        <w:rPr>
          <w:spacing w:val="-10"/>
        </w:rPr>
        <w:t xml:space="preserve"> </w:t>
      </w:r>
      <w:r>
        <w:t>Credentials</w:t>
      </w:r>
      <w:r>
        <w:rPr>
          <w:spacing w:val="-10"/>
        </w:rPr>
        <w:t xml:space="preserve"> </w:t>
      </w:r>
      <w:r>
        <w:t>can</w:t>
      </w:r>
      <w:r>
        <w:rPr>
          <w:spacing w:val="-10"/>
        </w:rPr>
        <w:t xml:space="preserve"> </w:t>
      </w:r>
      <w:r>
        <w:t>be</w:t>
      </w:r>
      <w:r>
        <w:rPr>
          <w:spacing w:val="-10"/>
        </w:rPr>
        <w:t xml:space="preserve"> </w:t>
      </w:r>
      <w:r>
        <w:t>shared</w:t>
      </w:r>
      <w:r>
        <w:rPr>
          <w:spacing w:val="-10"/>
        </w:rPr>
        <w:t xml:space="preserve"> </w:t>
      </w:r>
      <w:r>
        <w:t>within</w:t>
      </w:r>
      <w:r>
        <w:rPr>
          <w:spacing w:val="-10"/>
        </w:rPr>
        <w:t xml:space="preserve"> </w:t>
      </w:r>
      <w:r>
        <w:t>teams</w:t>
      </w:r>
      <w:r>
        <w:rPr>
          <w:spacing w:val="-10"/>
        </w:rPr>
        <w:t xml:space="preserve"> </w:t>
      </w:r>
      <w:r>
        <w:t>with</w:t>
      </w:r>
      <w:r>
        <w:rPr>
          <w:spacing w:val="-10"/>
        </w:rPr>
        <w:t xml:space="preserve"> </w:t>
      </w:r>
      <w:r>
        <w:t>appropriate</w:t>
      </w:r>
      <w:r>
        <w:rPr>
          <w:spacing w:val="-10"/>
        </w:rPr>
        <w:t xml:space="preserve"> </w:t>
      </w:r>
      <w:r>
        <w:t>permission</w:t>
      </w:r>
      <w:r>
        <w:rPr>
          <w:spacing w:val="-10"/>
        </w:rPr>
        <w:t xml:space="preserve"> </w:t>
      </w:r>
      <w:r>
        <w:t xml:space="preserve">con- </w:t>
      </w:r>
      <w:r>
        <w:rPr>
          <w:spacing w:val="-2"/>
        </w:rPr>
        <w:t>trols.</w:t>
      </w:r>
    </w:p>
    <w:p w14:paraId="7B3F69A8" w14:textId="77777777" w:rsidR="00B0389C" w:rsidRDefault="00767221">
      <w:pPr>
        <w:pStyle w:val="Heading8"/>
        <w:spacing w:before="202"/>
      </w:pPr>
      <w:r>
        <w:t>Sprints</w:t>
      </w:r>
      <w:r>
        <w:rPr>
          <w:spacing w:val="-6"/>
        </w:rPr>
        <w:t xml:space="preserve"> </w:t>
      </w:r>
      <w:r>
        <w:t>11-12:</w:t>
      </w:r>
      <w:r>
        <w:rPr>
          <w:spacing w:val="-14"/>
        </w:rPr>
        <w:t xml:space="preserve"> </w:t>
      </w:r>
      <w:r>
        <w:t>Testing</w:t>
      </w:r>
      <w:r>
        <w:rPr>
          <w:spacing w:val="-6"/>
        </w:rPr>
        <w:t xml:space="preserve"> </w:t>
      </w:r>
      <w:r>
        <w:t>and</w:t>
      </w:r>
      <w:r>
        <w:rPr>
          <w:spacing w:val="-5"/>
        </w:rPr>
        <w:t xml:space="preserve"> </w:t>
      </w:r>
      <w:r>
        <w:rPr>
          <w:spacing w:val="-2"/>
        </w:rPr>
        <w:t>Deployment</w:t>
      </w:r>
    </w:p>
    <w:p w14:paraId="4AC53B88" w14:textId="77777777" w:rsidR="00B0389C" w:rsidRDefault="00B0389C">
      <w:pPr>
        <w:pStyle w:val="BodyText"/>
        <w:spacing w:before="32"/>
        <w:rPr>
          <w:b/>
        </w:rPr>
      </w:pPr>
    </w:p>
    <w:p w14:paraId="0B89A0A8" w14:textId="77777777" w:rsidR="00B0389C" w:rsidRDefault="00767221">
      <w:pPr>
        <w:pStyle w:val="BodyText"/>
        <w:spacing w:line="333" w:lineRule="auto"/>
        <w:ind w:left="150" w:right="148" w:firstLine="840"/>
        <w:jc w:val="both"/>
      </w:pPr>
      <w:r>
        <w:t>The</w:t>
      </w:r>
      <w:r>
        <w:rPr>
          <w:spacing w:val="-14"/>
        </w:rPr>
        <w:t xml:space="preserve"> </w:t>
      </w:r>
      <w:r>
        <w:t>final</w:t>
      </w:r>
      <w:r>
        <w:rPr>
          <w:spacing w:val="-14"/>
        </w:rPr>
        <w:t xml:space="preserve"> </w:t>
      </w:r>
      <w:r>
        <w:t>sprints</w:t>
      </w:r>
      <w:r>
        <w:rPr>
          <w:spacing w:val="-14"/>
        </w:rPr>
        <w:t xml:space="preserve"> </w:t>
      </w:r>
      <w:r>
        <w:t>focused</w:t>
      </w:r>
      <w:r>
        <w:rPr>
          <w:spacing w:val="-14"/>
        </w:rPr>
        <w:t xml:space="preserve"> </w:t>
      </w:r>
      <w:r>
        <w:t>on</w:t>
      </w:r>
      <w:r>
        <w:rPr>
          <w:spacing w:val="-14"/>
        </w:rPr>
        <w:t xml:space="preserve"> </w:t>
      </w:r>
      <w:r>
        <w:t>quality</w:t>
      </w:r>
      <w:r>
        <w:rPr>
          <w:spacing w:val="-14"/>
        </w:rPr>
        <w:t xml:space="preserve"> </w:t>
      </w:r>
      <w:r>
        <w:t>assurance</w:t>
      </w:r>
      <w:r>
        <w:rPr>
          <w:spacing w:val="-14"/>
        </w:rPr>
        <w:t xml:space="preserve"> </w:t>
      </w:r>
      <w:r>
        <w:t>and</w:t>
      </w:r>
      <w:r>
        <w:rPr>
          <w:spacing w:val="-14"/>
        </w:rPr>
        <w:t xml:space="preserve"> </w:t>
      </w:r>
      <w:r>
        <w:t>production</w:t>
      </w:r>
      <w:r>
        <w:rPr>
          <w:spacing w:val="-14"/>
        </w:rPr>
        <w:t xml:space="preserve"> </w:t>
      </w:r>
      <w:r>
        <w:t>readiness.</w:t>
      </w:r>
      <w:r>
        <w:rPr>
          <w:spacing w:val="-14"/>
        </w:rPr>
        <w:t xml:space="preserve"> </w:t>
      </w:r>
      <w:r>
        <w:t>Comprehensive</w:t>
      </w:r>
      <w:r>
        <w:rPr>
          <w:spacing w:val="-14"/>
        </w:rPr>
        <w:t xml:space="preserve"> </w:t>
      </w:r>
      <w:r>
        <w:t>testing was</w:t>
      </w:r>
      <w:r>
        <w:rPr>
          <w:spacing w:val="-6"/>
        </w:rPr>
        <w:t xml:space="preserve"> </w:t>
      </w:r>
      <w:r>
        <w:t>performed</w:t>
      </w:r>
      <w:r>
        <w:rPr>
          <w:spacing w:val="-6"/>
        </w:rPr>
        <w:t xml:space="preserve"> </w:t>
      </w:r>
      <w:r>
        <w:t>including</w:t>
      </w:r>
      <w:r>
        <w:rPr>
          <w:spacing w:val="-6"/>
        </w:rPr>
        <w:t xml:space="preserve"> </w:t>
      </w:r>
      <w:r>
        <w:t>unit</w:t>
      </w:r>
      <w:r>
        <w:rPr>
          <w:spacing w:val="-6"/>
        </w:rPr>
        <w:t xml:space="preserve"> </w:t>
      </w:r>
      <w:r>
        <w:t>tests,</w:t>
      </w:r>
      <w:r>
        <w:rPr>
          <w:spacing w:val="-6"/>
        </w:rPr>
        <w:t xml:space="preserve"> </w:t>
      </w:r>
      <w:r>
        <w:t>integration</w:t>
      </w:r>
      <w:r>
        <w:rPr>
          <w:spacing w:val="-6"/>
        </w:rPr>
        <w:t xml:space="preserve"> </w:t>
      </w:r>
      <w:r>
        <w:t>tests,</w:t>
      </w:r>
      <w:r>
        <w:rPr>
          <w:spacing w:val="-6"/>
        </w:rPr>
        <w:t xml:space="preserve"> </w:t>
      </w:r>
      <w:r>
        <w:t>and</w:t>
      </w:r>
      <w:r>
        <w:rPr>
          <w:spacing w:val="-6"/>
        </w:rPr>
        <w:t xml:space="preserve"> </w:t>
      </w:r>
      <w:r>
        <w:t>end-to-end</w:t>
      </w:r>
      <w:r>
        <w:rPr>
          <w:spacing w:val="-6"/>
        </w:rPr>
        <w:t xml:space="preserve"> </w:t>
      </w:r>
      <w:r>
        <w:t>workflow</w:t>
      </w:r>
      <w:r>
        <w:rPr>
          <w:spacing w:val="-6"/>
        </w:rPr>
        <w:t xml:space="preserve"> </w:t>
      </w:r>
      <w:r>
        <w:t>testing.</w:t>
      </w:r>
      <w:r>
        <w:rPr>
          <w:spacing w:val="-6"/>
        </w:rPr>
        <w:t xml:space="preserve"> </w:t>
      </w:r>
      <w:r>
        <w:t>Bugs</w:t>
      </w:r>
      <w:r>
        <w:rPr>
          <w:spacing w:val="-6"/>
        </w:rPr>
        <w:t xml:space="preserve"> </w:t>
      </w:r>
      <w:r>
        <w:t>discovered during testing were fixed.</w:t>
      </w:r>
      <w:r>
        <w:rPr>
          <w:spacing w:val="-3"/>
        </w:rPr>
        <w:t xml:space="preserve"> </w:t>
      </w:r>
      <w:r>
        <w:t xml:space="preserve">The production environment was configured on Netlify with PostgreSQL on </w:t>
      </w:r>
      <w:r>
        <w:rPr>
          <w:spacing w:val="-2"/>
        </w:rPr>
        <w:t>Neon</w:t>
      </w:r>
      <w:r>
        <w:rPr>
          <w:spacing w:val="-4"/>
        </w:rPr>
        <w:t xml:space="preserve"> </w:t>
      </w:r>
      <w:r>
        <w:rPr>
          <w:spacing w:val="-2"/>
        </w:rPr>
        <w:t>and</w:t>
      </w:r>
      <w:r>
        <w:rPr>
          <w:spacing w:val="-4"/>
        </w:rPr>
        <w:t xml:space="preserve"> </w:t>
      </w:r>
      <w:r>
        <w:rPr>
          <w:spacing w:val="-2"/>
        </w:rPr>
        <w:t>Inngest</w:t>
      </w:r>
      <w:r>
        <w:rPr>
          <w:spacing w:val="-4"/>
        </w:rPr>
        <w:t xml:space="preserve"> </w:t>
      </w:r>
      <w:r>
        <w:rPr>
          <w:spacing w:val="-2"/>
        </w:rPr>
        <w:t>Cloud</w:t>
      </w:r>
      <w:r>
        <w:rPr>
          <w:spacing w:val="-4"/>
        </w:rPr>
        <w:t xml:space="preserve"> </w:t>
      </w:r>
      <w:r>
        <w:rPr>
          <w:spacing w:val="-2"/>
        </w:rPr>
        <w:t>for</w:t>
      </w:r>
      <w:r>
        <w:rPr>
          <w:spacing w:val="-4"/>
        </w:rPr>
        <w:t xml:space="preserve"> </w:t>
      </w:r>
      <w:r>
        <w:rPr>
          <w:spacing w:val="-2"/>
        </w:rPr>
        <w:t>execution.</w:t>
      </w:r>
      <w:r>
        <w:rPr>
          <w:spacing w:val="-9"/>
        </w:rPr>
        <w:t xml:space="preserve"> </w:t>
      </w:r>
      <w:r>
        <w:rPr>
          <w:spacing w:val="-2"/>
        </w:rPr>
        <w:t>The</w:t>
      </w:r>
      <w:r>
        <w:rPr>
          <w:spacing w:val="-4"/>
        </w:rPr>
        <w:t xml:space="preserve"> </w:t>
      </w:r>
      <w:r>
        <w:rPr>
          <w:spacing w:val="-2"/>
        </w:rPr>
        <w:t>application</w:t>
      </w:r>
      <w:r>
        <w:rPr>
          <w:spacing w:val="-4"/>
        </w:rPr>
        <w:t xml:space="preserve"> </w:t>
      </w:r>
      <w:r>
        <w:rPr>
          <w:spacing w:val="-2"/>
        </w:rPr>
        <w:t>was</w:t>
      </w:r>
      <w:r>
        <w:rPr>
          <w:spacing w:val="-4"/>
        </w:rPr>
        <w:t xml:space="preserve"> </w:t>
      </w:r>
      <w:r>
        <w:rPr>
          <w:spacing w:val="-2"/>
        </w:rPr>
        <w:t>deployed</w:t>
      </w:r>
      <w:r>
        <w:rPr>
          <w:spacing w:val="-4"/>
        </w:rPr>
        <w:t xml:space="preserve"> </w:t>
      </w:r>
      <w:r>
        <w:rPr>
          <w:spacing w:val="-2"/>
        </w:rPr>
        <w:t>at</w:t>
      </w:r>
      <w:r>
        <w:rPr>
          <w:spacing w:val="-4"/>
        </w:rPr>
        <w:t xml:space="preserve"> </w:t>
      </w:r>
      <w:r>
        <w:rPr>
          <w:spacing w:val="-2"/>
        </w:rPr>
        <w:t>https://flowgent.app.</w:t>
      </w:r>
      <w:r>
        <w:rPr>
          <w:spacing w:val="-4"/>
        </w:rPr>
        <w:t xml:space="preserve"> </w:t>
      </w:r>
      <w:r>
        <w:rPr>
          <w:spacing w:val="-2"/>
        </w:rPr>
        <w:t xml:space="preserve">Monitoring </w:t>
      </w:r>
      <w:r>
        <w:t>and logging were established using Sentry.</w:t>
      </w:r>
    </w:p>
    <w:p w14:paraId="39E5151D" w14:textId="27AACBD5" w:rsidR="003D6DD1" w:rsidRDefault="003D6DD1">
      <w:pPr>
        <w:rPr>
          <w:sz w:val="24"/>
          <w:szCs w:val="24"/>
        </w:rPr>
      </w:pPr>
      <w:r>
        <w:br w:type="page"/>
      </w:r>
    </w:p>
    <w:p w14:paraId="5E5A6173" w14:textId="77777777" w:rsidR="00B0389C" w:rsidRDefault="00B0389C">
      <w:pPr>
        <w:pStyle w:val="BodyText"/>
        <w:spacing w:before="43"/>
      </w:pPr>
    </w:p>
    <w:p w14:paraId="6E2BF5E6" w14:textId="04B509B3" w:rsidR="00B0389C" w:rsidRPr="003D6DD1" w:rsidRDefault="00767221" w:rsidP="003D6DD1">
      <w:pPr>
        <w:pStyle w:val="Heading4"/>
        <w:numPr>
          <w:ilvl w:val="2"/>
          <w:numId w:val="43"/>
        </w:numPr>
        <w:tabs>
          <w:tab w:val="left" w:pos="870"/>
        </w:tabs>
      </w:pPr>
      <w:r>
        <w:t>Agile Practices</w:t>
      </w:r>
      <w:r>
        <w:rPr>
          <w:spacing w:val="-18"/>
        </w:rPr>
        <w:t xml:space="preserve"> </w:t>
      </w:r>
      <w:r>
        <w:rPr>
          <w:spacing w:val="-2"/>
        </w:rPr>
        <w:t>Adopted</w:t>
      </w:r>
    </w:p>
    <w:p w14:paraId="2785614E" w14:textId="77777777" w:rsidR="00B0389C" w:rsidRDefault="00767221">
      <w:pPr>
        <w:pStyle w:val="BodyText"/>
        <w:spacing w:before="1" w:line="333" w:lineRule="auto"/>
        <w:ind w:left="150" w:right="55" w:firstLine="840"/>
      </w:pPr>
      <w:r>
        <w:rPr>
          <w:spacing w:val="-2"/>
        </w:rPr>
        <w:t>Beyond</w:t>
      </w:r>
      <w:r>
        <w:rPr>
          <w:spacing w:val="-7"/>
        </w:rPr>
        <w:t xml:space="preserve"> </w:t>
      </w:r>
      <w:r>
        <w:rPr>
          <w:spacing w:val="-2"/>
        </w:rPr>
        <w:t>the</w:t>
      </w:r>
      <w:r>
        <w:rPr>
          <w:spacing w:val="-7"/>
        </w:rPr>
        <w:t xml:space="preserve"> </w:t>
      </w:r>
      <w:r>
        <w:rPr>
          <w:spacing w:val="-2"/>
        </w:rPr>
        <w:t>sprint</w:t>
      </w:r>
      <w:r>
        <w:rPr>
          <w:spacing w:val="-7"/>
        </w:rPr>
        <w:t xml:space="preserve"> </w:t>
      </w:r>
      <w:r>
        <w:rPr>
          <w:spacing w:val="-2"/>
        </w:rPr>
        <w:t>structure,</w:t>
      </w:r>
      <w:r>
        <w:rPr>
          <w:spacing w:val="-7"/>
        </w:rPr>
        <w:t xml:space="preserve"> </w:t>
      </w:r>
      <w:r>
        <w:rPr>
          <w:spacing w:val="-2"/>
        </w:rPr>
        <w:t>several</w:t>
      </w:r>
      <w:r>
        <w:rPr>
          <w:spacing w:val="-7"/>
        </w:rPr>
        <w:t xml:space="preserve"> </w:t>
      </w:r>
      <w:r>
        <w:rPr>
          <w:spacing w:val="-2"/>
        </w:rPr>
        <w:t>specific</w:t>
      </w:r>
      <w:r>
        <w:rPr>
          <w:spacing w:val="-23"/>
        </w:rPr>
        <w:t xml:space="preserve"> </w:t>
      </w:r>
      <w:r>
        <w:rPr>
          <w:spacing w:val="-2"/>
        </w:rPr>
        <w:t>Agile</w:t>
      </w:r>
      <w:r>
        <w:rPr>
          <w:spacing w:val="-7"/>
        </w:rPr>
        <w:t xml:space="preserve"> </w:t>
      </w:r>
      <w:r>
        <w:rPr>
          <w:spacing w:val="-2"/>
        </w:rPr>
        <w:t>practices</w:t>
      </w:r>
      <w:r>
        <w:rPr>
          <w:spacing w:val="-7"/>
        </w:rPr>
        <w:t xml:space="preserve"> </w:t>
      </w:r>
      <w:r>
        <w:rPr>
          <w:spacing w:val="-2"/>
        </w:rPr>
        <w:t>were</w:t>
      </w:r>
      <w:r>
        <w:rPr>
          <w:spacing w:val="-7"/>
        </w:rPr>
        <w:t xml:space="preserve"> </w:t>
      </w:r>
      <w:r>
        <w:rPr>
          <w:spacing w:val="-2"/>
        </w:rPr>
        <w:t>adopted</w:t>
      </w:r>
      <w:r>
        <w:rPr>
          <w:spacing w:val="-7"/>
        </w:rPr>
        <w:t xml:space="preserve"> </w:t>
      </w:r>
      <w:r>
        <w:rPr>
          <w:spacing w:val="-2"/>
        </w:rPr>
        <w:t>to</w:t>
      </w:r>
      <w:r>
        <w:rPr>
          <w:spacing w:val="-7"/>
        </w:rPr>
        <w:t xml:space="preserve"> </w:t>
      </w:r>
      <w:r>
        <w:rPr>
          <w:spacing w:val="-2"/>
        </w:rPr>
        <w:t>improve</w:t>
      </w:r>
      <w:r>
        <w:rPr>
          <w:spacing w:val="-7"/>
        </w:rPr>
        <w:t xml:space="preserve"> </w:t>
      </w:r>
      <w:r>
        <w:rPr>
          <w:spacing w:val="-2"/>
        </w:rPr>
        <w:t>quality</w:t>
      </w:r>
      <w:r>
        <w:rPr>
          <w:spacing w:val="-7"/>
        </w:rPr>
        <w:t xml:space="preserve"> </w:t>
      </w:r>
      <w:r>
        <w:rPr>
          <w:spacing w:val="-2"/>
        </w:rPr>
        <w:t>and productivity:</w:t>
      </w:r>
    </w:p>
    <w:p w14:paraId="42F2C4C7" w14:textId="77777777" w:rsidR="00B0389C" w:rsidRDefault="00767221">
      <w:pPr>
        <w:pStyle w:val="ListParagraph"/>
        <w:numPr>
          <w:ilvl w:val="0"/>
          <w:numId w:val="40"/>
        </w:numPr>
        <w:tabs>
          <w:tab w:val="left" w:pos="601"/>
        </w:tabs>
        <w:spacing w:before="201" w:line="312" w:lineRule="auto"/>
        <w:ind w:right="149" w:firstLine="0"/>
      </w:pPr>
      <w:r>
        <w:rPr>
          <w:b/>
        </w:rPr>
        <w:t>Continuous</w:t>
      </w:r>
      <w:r>
        <w:rPr>
          <w:b/>
          <w:spacing w:val="-5"/>
        </w:rPr>
        <w:t xml:space="preserve"> </w:t>
      </w:r>
      <w:r>
        <w:rPr>
          <w:b/>
        </w:rPr>
        <w:t>Integration:</w:t>
      </w:r>
      <w:r>
        <w:rPr>
          <w:b/>
          <w:spacing w:val="-5"/>
        </w:rPr>
        <w:t xml:space="preserve"> </w:t>
      </w:r>
      <w:r>
        <w:t>Code</w:t>
      </w:r>
      <w:r>
        <w:rPr>
          <w:spacing w:val="-5"/>
        </w:rPr>
        <w:t xml:space="preserve"> </w:t>
      </w:r>
      <w:r>
        <w:t>was</w:t>
      </w:r>
      <w:r>
        <w:rPr>
          <w:spacing w:val="-5"/>
        </w:rPr>
        <w:t xml:space="preserve"> </w:t>
      </w:r>
      <w:r>
        <w:t>committed</w:t>
      </w:r>
      <w:r>
        <w:rPr>
          <w:spacing w:val="-5"/>
        </w:rPr>
        <w:t xml:space="preserve"> </w:t>
      </w:r>
      <w:r>
        <w:t>frequently</w:t>
      </w:r>
      <w:r>
        <w:rPr>
          <w:spacing w:val="-5"/>
        </w:rPr>
        <w:t xml:space="preserve"> </w:t>
      </w:r>
      <w:r>
        <w:t>and</w:t>
      </w:r>
      <w:r>
        <w:rPr>
          <w:spacing w:val="-5"/>
        </w:rPr>
        <w:t xml:space="preserve"> </w:t>
      </w:r>
      <w:r>
        <w:t>integrated</w:t>
      </w:r>
      <w:r>
        <w:rPr>
          <w:spacing w:val="-5"/>
        </w:rPr>
        <w:t xml:space="preserve"> </w:t>
      </w:r>
      <w:r>
        <w:t>continuously.</w:t>
      </w:r>
      <w:r>
        <w:rPr>
          <w:spacing w:val="-8"/>
        </w:rPr>
        <w:t xml:space="preserve"> </w:t>
      </w:r>
      <w:r>
        <w:t>The</w:t>
      </w:r>
      <w:r>
        <w:rPr>
          <w:spacing w:val="-5"/>
        </w:rPr>
        <w:t xml:space="preserve"> </w:t>
      </w:r>
      <w:r>
        <w:t>CI</w:t>
      </w:r>
      <w:r>
        <w:rPr>
          <w:spacing w:val="-5"/>
        </w:rPr>
        <w:t xml:space="preserve"> </w:t>
      </w:r>
      <w:r>
        <w:t>pipeline</w:t>
      </w:r>
      <w:r>
        <w:rPr>
          <w:spacing w:val="-5"/>
        </w:rPr>
        <w:t xml:space="preserve"> </w:t>
      </w:r>
      <w:r>
        <w:t>ran tests on each commit to catch regressions early.</w:t>
      </w:r>
    </w:p>
    <w:p w14:paraId="7673DF28" w14:textId="77777777" w:rsidR="00B0389C" w:rsidRDefault="00767221">
      <w:pPr>
        <w:pStyle w:val="ListParagraph"/>
        <w:numPr>
          <w:ilvl w:val="0"/>
          <w:numId w:val="40"/>
        </w:numPr>
        <w:tabs>
          <w:tab w:val="left" w:pos="601"/>
        </w:tabs>
        <w:spacing w:before="122" w:line="312" w:lineRule="auto"/>
        <w:ind w:right="381" w:firstLine="0"/>
      </w:pPr>
      <w:r>
        <w:rPr>
          <w:b/>
        </w:rPr>
        <w:t>Code</w:t>
      </w:r>
      <w:r>
        <w:rPr>
          <w:b/>
          <w:spacing w:val="-9"/>
        </w:rPr>
        <w:t xml:space="preserve"> </w:t>
      </w:r>
      <w:r>
        <w:rPr>
          <w:b/>
        </w:rPr>
        <w:t>Review:</w:t>
      </w:r>
      <w:r>
        <w:rPr>
          <w:b/>
          <w:spacing w:val="-14"/>
        </w:rPr>
        <w:t xml:space="preserve"> </w:t>
      </w:r>
      <w:r>
        <w:t>All</w:t>
      </w:r>
      <w:r>
        <w:rPr>
          <w:spacing w:val="-6"/>
        </w:rPr>
        <w:t xml:space="preserve"> </w:t>
      </w:r>
      <w:r>
        <w:t>changes</w:t>
      </w:r>
      <w:r>
        <w:rPr>
          <w:spacing w:val="-6"/>
        </w:rPr>
        <w:t xml:space="preserve"> </w:t>
      </w:r>
      <w:r>
        <w:t>were</w:t>
      </w:r>
      <w:r>
        <w:rPr>
          <w:spacing w:val="-6"/>
        </w:rPr>
        <w:t xml:space="preserve"> </w:t>
      </w:r>
      <w:r>
        <w:t>reviewed</w:t>
      </w:r>
      <w:r>
        <w:rPr>
          <w:spacing w:val="-6"/>
        </w:rPr>
        <w:t xml:space="preserve"> </w:t>
      </w:r>
      <w:r>
        <w:t>before</w:t>
      </w:r>
      <w:r>
        <w:rPr>
          <w:spacing w:val="-6"/>
        </w:rPr>
        <w:t xml:space="preserve"> </w:t>
      </w:r>
      <w:r>
        <w:t>merging.</w:t>
      </w:r>
      <w:r>
        <w:rPr>
          <w:spacing w:val="-10"/>
        </w:rPr>
        <w:t xml:space="preserve"> </w:t>
      </w:r>
      <w:r>
        <w:t>This</w:t>
      </w:r>
      <w:r>
        <w:rPr>
          <w:spacing w:val="-6"/>
        </w:rPr>
        <w:t xml:space="preserve"> </w:t>
      </w:r>
      <w:r>
        <w:t>caught</w:t>
      </w:r>
      <w:r>
        <w:rPr>
          <w:spacing w:val="-6"/>
        </w:rPr>
        <w:t xml:space="preserve"> </w:t>
      </w:r>
      <w:r>
        <w:t>bugs,</w:t>
      </w:r>
      <w:r>
        <w:rPr>
          <w:spacing w:val="-6"/>
        </w:rPr>
        <w:t xml:space="preserve"> </w:t>
      </w:r>
      <w:r>
        <w:t>improved</w:t>
      </w:r>
      <w:r>
        <w:rPr>
          <w:spacing w:val="-6"/>
        </w:rPr>
        <w:t xml:space="preserve"> </w:t>
      </w:r>
      <w:r>
        <w:t>code</w:t>
      </w:r>
      <w:r>
        <w:rPr>
          <w:spacing w:val="-6"/>
        </w:rPr>
        <w:t xml:space="preserve"> </w:t>
      </w:r>
      <w:r>
        <w:t>quality,</w:t>
      </w:r>
      <w:r>
        <w:rPr>
          <w:spacing w:val="-6"/>
        </w:rPr>
        <w:t xml:space="preserve"> </w:t>
      </w:r>
      <w:r>
        <w:t>and shared knowledge across the codebase.</w:t>
      </w:r>
    </w:p>
    <w:p w14:paraId="5644EBB4" w14:textId="77777777" w:rsidR="00B0389C" w:rsidRDefault="00767221">
      <w:pPr>
        <w:pStyle w:val="ListParagraph"/>
        <w:numPr>
          <w:ilvl w:val="0"/>
          <w:numId w:val="40"/>
        </w:numPr>
        <w:tabs>
          <w:tab w:val="left" w:pos="601"/>
        </w:tabs>
        <w:spacing w:before="123" w:line="312" w:lineRule="auto"/>
        <w:ind w:right="160" w:firstLine="0"/>
      </w:pPr>
      <w:r>
        <w:rPr>
          <w:b/>
        </w:rPr>
        <w:t>Refactoring:</w:t>
      </w:r>
      <w:r>
        <w:rPr>
          <w:b/>
          <w:spacing w:val="-9"/>
        </w:rPr>
        <w:t xml:space="preserve"> </w:t>
      </w:r>
      <w:r>
        <w:t>Technical</w:t>
      </w:r>
      <w:r>
        <w:rPr>
          <w:spacing w:val="-5"/>
        </w:rPr>
        <w:t xml:space="preserve"> </w:t>
      </w:r>
      <w:r>
        <w:t>debt</w:t>
      </w:r>
      <w:r>
        <w:rPr>
          <w:spacing w:val="-5"/>
        </w:rPr>
        <w:t xml:space="preserve"> </w:t>
      </w:r>
      <w:r>
        <w:t>was</w:t>
      </w:r>
      <w:r>
        <w:rPr>
          <w:spacing w:val="-5"/>
        </w:rPr>
        <w:t xml:space="preserve"> </w:t>
      </w:r>
      <w:r>
        <w:t>addressed</w:t>
      </w:r>
      <w:r>
        <w:rPr>
          <w:spacing w:val="-5"/>
        </w:rPr>
        <w:t xml:space="preserve"> </w:t>
      </w:r>
      <w:r>
        <w:t>continuously</w:t>
      </w:r>
      <w:r>
        <w:rPr>
          <w:spacing w:val="-5"/>
        </w:rPr>
        <w:t xml:space="preserve"> </w:t>
      </w:r>
      <w:r>
        <w:t>rather</w:t>
      </w:r>
      <w:r>
        <w:rPr>
          <w:spacing w:val="-5"/>
        </w:rPr>
        <w:t xml:space="preserve"> </w:t>
      </w:r>
      <w:r>
        <w:t>than</w:t>
      </w:r>
      <w:r>
        <w:rPr>
          <w:spacing w:val="-5"/>
        </w:rPr>
        <w:t xml:space="preserve"> </w:t>
      </w:r>
      <w:r>
        <w:t>allowed</w:t>
      </w:r>
      <w:r>
        <w:rPr>
          <w:spacing w:val="-5"/>
        </w:rPr>
        <w:t xml:space="preserve"> </w:t>
      </w:r>
      <w:r>
        <w:t>to</w:t>
      </w:r>
      <w:r>
        <w:rPr>
          <w:spacing w:val="-5"/>
        </w:rPr>
        <w:t xml:space="preserve"> </w:t>
      </w:r>
      <w:r>
        <w:t>accumulate.</w:t>
      </w:r>
      <w:r>
        <w:rPr>
          <w:spacing w:val="-12"/>
        </w:rPr>
        <w:t xml:space="preserve"> </w:t>
      </w:r>
      <w:r>
        <w:t>When</w:t>
      </w:r>
      <w:r>
        <w:rPr>
          <w:spacing w:val="-5"/>
        </w:rPr>
        <w:t xml:space="preserve"> </w:t>
      </w:r>
      <w:r>
        <w:t>patterns became clearer, code was refactored to improve maintainability.</w:t>
      </w:r>
    </w:p>
    <w:p w14:paraId="2D134111" w14:textId="77777777" w:rsidR="00B0389C" w:rsidRDefault="00767221">
      <w:pPr>
        <w:pStyle w:val="ListParagraph"/>
        <w:numPr>
          <w:ilvl w:val="0"/>
          <w:numId w:val="40"/>
        </w:numPr>
        <w:tabs>
          <w:tab w:val="left" w:pos="599"/>
        </w:tabs>
        <w:spacing w:before="122" w:line="312" w:lineRule="auto"/>
        <w:ind w:right="148" w:firstLine="0"/>
      </w:pPr>
      <w:r>
        <w:rPr>
          <w:b/>
        </w:rPr>
        <w:t>Test-Driven</w:t>
      </w:r>
      <w:r>
        <w:rPr>
          <w:b/>
          <w:spacing w:val="-13"/>
        </w:rPr>
        <w:t xml:space="preserve"> </w:t>
      </w:r>
      <w:r>
        <w:rPr>
          <w:b/>
        </w:rPr>
        <w:t>Development:</w:t>
      </w:r>
      <w:r>
        <w:rPr>
          <w:b/>
          <w:spacing w:val="-13"/>
        </w:rPr>
        <w:t xml:space="preserve"> </w:t>
      </w:r>
      <w:r>
        <w:t>For</w:t>
      </w:r>
      <w:r>
        <w:rPr>
          <w:spacing w:val="-13"/>
        </w:rPr>
        <w:t xml:space="preserve"> </w:t>
      </w:r>
      <w:r>
        <w:t>critical</w:t>
      </w:r>
      <w:r>
        <w:rPr>
          <w:spacing w:val="-13"/>
        </w:rPr>
        <w:t xml:space="preserve"> </w:t>
      </w:r>
      <w:r>
        <w:t>components</w:t>
      </w:r>
      <w:r>
        <w:rPr>
          <w:spacing w:val="-13"/>
        </w:rPr>
        <w:t xml:space="preserve"> </w:t>
      </w:r>
      <w:r>
        <w:t>like</w:t>
      </w:r>
      <w:r>
        <w:rPr>
          <w:spacing w:val="-13"/>
        </w:rPr>
        <w:t xml:space="preserve"> </w:t>
      </w:r>
      <w:r>
        <w:t>the</w:t>
      </w:r>
      <w:r>
        <w:rPr>
          <w:spacing w:val="-13"/>
        </w:rPr>
        <w:t xml:space="preserve"> </w:t>
      </w:r>
      <w:r>
        <w:t>workflow</w:t>
      </w:r>
      <w:r>
        <w:rPr>
          <w:spacing w:val="-13"/>
        </w:rPr>
        <w:t xml:space="preserve"> </w:t>
      </w:r>
      <w:r>
        <w:t>parser</w:t>
      </w:r>
      <w:r>
        <w:rPr>
          <w:spacing w:val="-13"/>
        </w:rPr>
        <w:t xml:space="preserve"> </w:t>
      </w:r>
      <w:r>
        <w:t>and</w:t>
      </w:r>
      <w:r>
        <w:rPr>
          <w:spacing w:val="-13"/>
        </w:rPr>
        <w:t xml:space="preserve"> </w:t>
      </w:r>
      <w:r>
        <w:t>node</w:t>
      </w:r>
      <w:r>
        <w:rPr>
          <w:spacing w:val="-13"/>
        </w:rPr>
        <w:t xml:space="preserve"> </w:t>
      </w:r>
      <w:r>
        <w:t>executors,</w:t>
      </w:r>
      <w:r>
        <w:rPr>
          <w:spacing w:val="-13"/>
        </w:rPr>
        <w:t xml:space="preserve"> </w:t>
      </w:r>
      <w:r>
        <w:t>tests</w:t>
      </w:r>
      <w:r>
        <w:rPr>
          <w:spacing w:val="-13"/>
        </w:rPr>
        <w:t xml:space="preserve"> </w:t>
      </w:r>
      <w:r>
        <w:t>were written before implementation to clarify requirements and ensure correctness.</w:t>
      </w:r>
    </w:p>
    <w:p w14:paraId="56B3F97F" w14:textId="77777777" w:rsidR="00B0389C" w:rsidRDefault="00767221">
      <w:pPr>
        <w:pStyle w:val="ListParagraph"/>
        <w:numPr>
          <w:ilvl w:val="0"/>
          <w:numId w:val="40"/>
        </w:numPr>
        <w:tabs>
          <w:tab w:val="left" w:pos="601"/>
        </w:tabs>
        <w:spacing w:before="122" w:line="312" w:lineRule="auto"/>
        <w:ind w:right="233" w:firstLine="0"/>
      </w:pPr>
      <w:r>
        <w:rPr>
          <w:b/>
        </w:rPr>
        <w:t>Pair</w:t>
      </w:r>
      <w:r>
        <w:rPr>
          <w:b/>
          <w:spacing w:val="-7"/>
        </w:rPr>
        <w:t xml:space="preserve"> </w:t>
      </w:r>
      <w:r>
        <w:rPr>
          <w:b/>
        </w:rPr>
        <w:t>Programming:</w:t>
      </w:r>
      <w:r>
        <w:rPr>
          <w:b/>
          <w:spacing w:val="-7"/>
        </w:rPr>
        <w:t xml:space="preserve"> </w:t>
      </w:r>
      <w:r>
        <w:t>Complex</w:t>
      </w:r>
      <w:r>
        <w:rPr>
          <w:spacing w:val="-7"/>
        </w:rPr>
        <w:t xml:space="preserve"> </w:t>
      </w:r>
      <w:r>
        <w:t>or</w:t>
      </w:r>
      <w:r>
        <w:rPr>
          <w:spacing w:val="-7"/>
        </w:rPr>
        <w:t xml:space="preserve"> </w:t>
      </w:r>
      <w:r>
        <w:t>unfamiliar</w:t>
      </w:r>
      <w:r>
        <w:rPr>
          <w:spacing w:val="-7"/>
        </w:rPr>
        <w:t xml:space="preserve"> </w:t>
      </w:r>
      <w:r>
        <w:t>tasks</w:t>
      </w:r>
      <w:r>
        <w:rPr>
          <w:spacing w:val="-7"/>
        </w:rPr>
        <w:t xml:space="preserve"> </w:t>
      </w:r>
      <w:r>
        <w:t>were</w:t>
      </w:r>
      <w:r>
        <w:rPr>
          <w:spacing w:val="-7"/>
        </w:rPr>
        <w:t xml:space="preserve"> </w:t>
      </w:r>
      <w:r>
        <w:t>tackled</w:t>
      </w:r>
      <w:r>
        <w:rPr>
          <w:spacing w:val="-7"/>
        </w:rPr>
        <w:t xml:space="preserve"> </w:t>
      </w:r>
      <w:r>
        <w:t>collaboratively,</w:t>
      </w:r>
      <w:r>
        <w:rPr>
          <w:spacing w:val="-7"/>
        </w:rPr>
        <w:t xml:space="preserve"> </w:t>
      </w:r>
      <w:r>
        <w:t>combining</w:t>
      </w:r>
      <w:r>
        <w:rPr>
          <w:spacing w:val="-7"/>
        </w:rPr>
        <w:t xml:space="preserve"> </w:t>
      </w:r>
      <w:r>
        <w:t>knowledge</w:t>
      </w:r>
      <w:r>
        <w:rPr>
          <w:spacing w:val="-7"/>
        </w:rPr>
        <w:t xml:space="preserve"> </w:t>
      </w:r>
      <w:r>
        <w:t>and catching errors in real-time.</w:t>
      </w:r>
    </w:p>
    <w:p w14:paraId="5177728C" w14:textId="77777777" w:rsidR="00B0389C" w:rsidRDefault="00B0389C">
      <w:pPr>
        <w:pStyle w:val="BodyText"/>
        <w:spacing w:before="226"/>
        <w:rPr>
          <w:sz w:val="22"/>
        </w:rPr>
      </w:pPr>
    </w:p>
    <w:p w14:paraId="6E7256E6" w14:textId="77777777" w:rsidR="00B0389C" w:rsidRDefault="00767221">
      <w:pPr>
        <w:pStyle w:val="Heading4"/>
        <w:numPr>
          <w:ilvl w:val="2"/>
          <w:numId w:val="43"/>
        </w:numPr>
        <w:tabs>
          <w:tab w:val="left" w:pos="870"/>
        </w:tabs>
      </w:pPr>
      <w:r>
        <w:t>Comparison</w:t>
      </w:r>
      <w:r>
        <w:rPr>
          <w:spacing w:val="-7"/>
        </w:rPr>
        <w:t xml:space="preserve"> </w:t>
      </w:r>
      <w:r>
        <w:t>with</w:t>
      </w:r>
      <w:r>
        <w:rPr>
          <w:spacing w:val="-20"/>
        </w:rPr>
        <w:t xml:space="preserve"> </w:t>
      </w:r>
      <w:r>
        <w:t>Alternative</w:t>
      </w:r>
      <w:r>
        <w:rPr>
          <w:spacing w:val="-4"/>
        </w:rPr>
        <w:t xml:space="preserve"> </w:t>
      </w:r>
      <w:r>
        <w:rPr>
          <w:spacing w:val="-2"/>
        </w:rPr>
        <w:t>Methodologies</w:t>
      </w:r>
    </w:p>
    <w:p w14:paraId="337CA0EE" w14:textId="77777777" w:rsidR="00B0389C" w:rsidRDefault="00767221">
      <w:pPr>
        <w:pStyle w:val="BodyText"/>
        <w:spacing w:before="195" w:line="333" w:lineRule="auto"/>
        <w:ind w:left="150" w:right="55" w:firstLine="840"/>
      </w:pPr>
      <w:r>
        <w:t>To</w:t>
      </w:r>
      <w:r>
        <w:rPr>
          <w:spacing w:val="-15"/>
        </w:rPr>
        <w:t xml:space="preserve"> </w:t>
      </w:r>
      <w:r>
        <w:t>provide</w:t>
      </w:r>
      <w:r>
        <w:rPr>
          <w:spacing w:val="-13"/>
        </w:rPr>
        <w:t xml:space="preserve"> </w:t>
      </w:r>
      <w:r>
        <w:t>context</w:t>
      </w:r>
      <w:r>
        <w:rPr>
          <w:spacing w:val="-12"/>
        </w:rPr>
        <w:t xml:space="preserve"> </w:t>
      </w:r>
      <w:r>
        <w:t>for</w:t>
      </w:r>
      <w:r>
        <w:rPr>
          <w:spacing w:val="-12"/>
        </w:rPr>
        <w:t xml:space="preserve"> </w:t>
      </w:r>
      <w:r>
        <w:t>the</w:t>
      </w:r>
      <w:r>
        <w:rPr>
          <w:spacing w:val="-20"/>
        </w:rPr>
        <w:t xml:space="preserve"> </w:t>
      </w:r>
      <w:r>
        <w:t>Agile</w:t>
      </w:r>
      <w:r>
        <w:rPr>
          <w:spacing w:val="-12"/>
        </w:rPr>
        <w:t xml:space="preserve"> </w:t>
      </w:r>
      <w:r>
        <w:t>selection,</w:t>
      </w:r>
      <w:r>
        <w:rPr>
          <w:spacing w:val="-12"/>
        </w:rPr>
        <w:t xml:space="preserve"> </w:t>
      </w:r>
      <w:r>
        <w:t>a</w:t>
      </w:r>
      <w:r>
        <w:rPr>
          <w:spacing w:val="-12"/>
        </w:rPr>
        <w:t xml:space="preserve"> </w:t>
      </w:r>
      <w:r>
        <w:t>brief</w:t>
      </w:r>
      <w:r>
        <w:rPr>
          <w:spacing w:val="-12"/>
        </w:rPr>
        <w:t xml:space="preserve"> </w:t>
      </w:r>
      <w:r>
        <w:t>comparison</w:t>
      </w:r>
      <w:r>
        <w:rPr>
          <w:spacing w:val="-12"/>
        </w:rPr>
        <w:t xml:space="preserve"> </w:t>
      </w:r>
      <w:r>
        <w:t>with</w:t>
      </w:r>
      <w:r>
        <w:rPr>
          <w:spacing w:val="-12"/>
        </w:rPr>
        <w:t xml:space="preserve"> </w:t>
      </w:r>
      <w:r>
        <w:t>alternative</w:t>
      </w:r>
      <w:r>
        <w:rPr>
          <w:spacing w:val="-12"/>
        </w:rPr>
        <w:t xml:space="preserve"> </w:t>
      </w:r>
      <w:r>
        <w:t>methodologies</w:t>
      </w:r>
      <w:r>
        <w:rPr>
          <w:spacing w:val="-12"/>
        </w:rPr>
        <w:t xml:space="preserve"> </w:t>
      </w:r>
      <w:r>
        <w:t xml:space="preserve">is </w:t>
      </w:r>
      <w:r>
        <w:rPr>
          <w:spacing w:val="-2"/>
        </w:rPr>
        <w:t>provided:</w:t>
      </w:r>
    </w:p>
    <w:p w14:paraId="4F36892D" w14:textId="77777777" w:rsidR="00B0389C" w:rsidRDefault="00B0389C">
      <w:pPr>
        <w:pStyle w:val="BodyText"/>
        <w:spacing w:before="198" w:after="1"/>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993"/>
        <w:gridCol w:w="2664"/>
        <w:gridCol w:w="2664"/>
        <w:gridCol w:w="2585"/>
      </w:tblGrid>
      <w:tr w:rsidR="00B0389C" w14:paraId="1A9C6A34" w14:textId="77777777">
        <w:trPr>
          <w:trHeight w:val="595"/>
        </w:trPr>
        <w:tc>
          <w:tcPr>
            <w:tcW w:w="1993" w:type="dxa"/>
            <w:shd w:val="clear" w:color="auto" w:fill="D9E2F3"/>
          </w:tcPr>
          <w:p w14:paraId="7A395E75" w14:textId="77777777" w:rsidR="00B0389C" w:rsidRDefault="00767221">
            <w:pPr>
              <w:pStyle w:val="TableParagraph"/>
              <w:spacing w:before="110"/>
              <w:ind w:left="137"/>
              <w:rPr>
                <w:b/>
                <w:sz w:val="20"/>
              </w:rPr>
            </w:pPr>
            <w:r>
              <w:rPr>
                <w:b/>
                <w:spacing w:val="-2"/>
                <w:sz w:val="20"/>
              </w:rPr>
              <w:t>Aspect</w:t>
            </w:r>
          </w:p>
        </w:tc>
        <w:tc>
          <w:tcPr>
            <w:tcW w:w="2664" w:type="dxa"/>
            <w:shd w:val="clear" w:color="auto" w:fill="D9E2F3"/>
          </w:tcPr>
          <w:p w14:paraId="05E9A9EA" w14:textId="77777777" w:rsidR="00B0389C" w:rsidRDefault="00767221">
            <w:pPr>
              <w:pStyle w:val="TableParagraph"/>
              <w:spacing w:before="110"/>
              <w:ind w:left="117"/>
              <w:rPr>
                <w:b/>
                <w:sz w:val="20"/>
              </w:rPr>
            </w:pPr>
            <w:r>
              <w:rPr>
                <w:b/>
                <w:spacing w:val="-2"/>
                <w:sz w:val="20"/>
              </w:rPr>
              <w:t>Waterfall</w:t>
            </w:r>
          </w:p>
        </w:tc>
        <w:tc>
          <w:tcPr>
            <w:tcW w:w="2664" w:type="dxa"/>
            <w:shd w:val="clear" w:color="auto" w:fill="D9E2F3"/>
          </w:tcPr>
          <w:p w14:paraId="70282FC6" w14:textId="77777777" w:rsidR="00B0389C" w:rsidRDefault="00767221">
            <w:pPr>
              <w:pStyle w:val="TableParagraph"/>
              <w:spacing w:before="110"/>
              <w:ind w:left="117"/>
              <w:rPr>
                <w:b/>
                <w:sz w:val="20"/>
              </w:rPr>
            </w:pPr>
            <w:r>
              <w:rPr>
                <w:b/>
                <w:spacing w:val="-2"/>
                <w:sz w:val="20"/>
              </w:rPr>
              <w:t>Spiral</w:t>
            </w:r>
          </w:p>
        </w:tc>
        <w:tc>
          <w:tcPr>
            <w:tcW w:w="2585" w:type="dxa"/>
            <w:shd w:val="clear" w:color="auto" w:fill="D9E2F3"/>
          </w:tcPr>
          <w:p w14:paraId="50BDC0DB" w14:textId="77777777" w:rsidR="00B0389C" w:rsidRDefault="00767221">
            <w:pPr>
              <w:pStyle w:val="TableParagraph"/>
              <w:spacing w:before="110"/>
              <w:ind w:left="117"/>
              <w:rPr>
                <w:b/>
                <w:sz w:val="20"/>
              </w:rPr>
            </w:pPr>
            <w:r>
              <w:rPr>
                <w:b/>
                <w:spacing w:val="-2"/>
                <w:sz w:val="20"/>
              </w:rPr>
              <w:t>Agile</w:t>
            </w:r>
          </w:p>
        </w:tc>
      </w:tr>
      <w:tr w:rsidR="00B0389C" w14:paraId="2C4365B2" w14:textId="77777777">
        <w:trPr>
          <w:trHeight w:val="535"/>
        </w:trPr>
        <w:tc>
          <w:tcPr>
            <w:tcW w:w="1993" w:type="dxa"/>
            <w:tcBorders>
              <w:bottom w:val="single" w:sz="18" w:space="0" w:color="CCCCCC"/>
              <w:right w:val="single" w:sz="18" w:space="0" w:color="CCCCCC"/>
            </w:tcBorders>
          </w:tcPr>
          <w:p w14:paraId="7DA2FBCB" w14:textId="77777777" w:rsidR="00B0389C" w:rsidRDefault="00767221">
            <w:pPr>
              <w:pStyle w:val="TableParagraph"/>
              <w:spacing w:before="72"/>
              <w:ind w:left="117"/>
              <w:rPr>
                <w:b/>
                <w:sz w:val="16"/>
              </w:rPr>
            </w:pPr>
            <w:r>
              <w:rPr>
                <w:b/>
                <w:spacing w:val="-2"/>
                <w:sz w:val="16"/>
              </w:rPr>
              <w:t>Approach</w:t>
            </w:r>
          </w:p>
        </w:tc>
        <w:tc>
          <w:tcPr>
            <w:tcW w:w="2664" w:type="dxa"/>
            <w:tcBorders>
              <w:left w:val="single" w:sz="18" w:space="0" w:color="CCCCCC"/>
              <w:bottom w:val="single" w:sz="18" w:space="0" w:color="CCCCCC"/>
              <w:right w:val="single" w:sz="18" w:space="0" w:color="CCCCCC"/>
            </w:tcBorders>
          </w:tcPr>
          <w:p w14:paraId="70A28FB5" w14:textId="77777777" w:rsidR="00B0389C" w:rsidRDefault="00767221">
            <w:pPr>
              <w:pStyle w:val="TableParagraph"/>
              <w:spacing w:before="72"/>
              <w:ind w:left="97"/>
              <w:rPr>
                <w:sz w:val="16"/>
              </w:rPr>
            </w:pPr>
            <w:r>
              <w:rPr>
                <w:sz w:val="16"/>
              </w:rPr>
              <w:t xml:space="preserve">Sequential </w:t>
            </w:r>
            <w:r>
              <w:rPr>
                <w:spacing w:val="-2"/>
                <w:sz w:val="16"/>
              </w:rPr>
              <w:t>phases</w:t>
            </w:r>
          </w:p>
        </w:tc>
        <w:tc>
          <w:tcPr>
            <w:tcW w:w="2664" w:type="dxa"/>
            <w:tcBorders>
              <w:left w:val="single" w:sz="18" w:space="0" w:color="CCCCCC"/>
              <w:bottom w:val="single" w:sz="18" w:space="0" w:color="CCCCCC"/>
              <w:right w:val="single" w:sz="18" w:space="0" w:color="CCCCCC"/>
            </w:tcBorders>
          </w:tcPr>
          <w:p w14:paraId="2770016D" w14:textId="77777777" w:rsidR="00B0389C" w:rsidRDefault="00767221">
            <w:pPr>
              <w:pStyle w:val="TableParagraph"/>
              <w:spacing w:before="72"/>
              <w:ind w:left="97"/>
              <w:rPr>
                <w:sz w:val="16"/>
              </w:rPr>
            </w:pPr>
            <w:r>
              <w:rPr>
                <w:sz w:val="16"/>
              </w:rPr>
              <w:t>Risk-driven</w:t>
            </w:r>
            <w:r>
              <w:rPr>
                <w:spacing w:val="-7"/>
                <w:sz w:val="16"/>
              </w:rPr>
              <w:t xml:space="preserve"> </w:t>
            </w:r>
            <w:r>
              <w:rPr>
                <w:spacing w:val="-2"/>
                <w:sz w:val="16"/>
              </w:rPr>
              <w:t>iterations</w:t>
            </w:r>
          </w:p>
        </w:tc>
        <w:tc>
          <w:tcPr>
            <w:tcW w:w="2585" w:type="dxa"/>
            <w:tcBorders>
              <w:left w:val="single" w:sz="18" w:space="0" w:color="CCCCCC"/>
              <w:bottom w:val="single" w:sz="18" w:space="0" w:color="CCCCCC"/>
            </w:tcBorders>
          </w:tcPr>
          <w:p w14:paraId="0EF37104" w14:textId="77777777" w:rsidR="00B0389C" w:rsidRDefault="00767221">
            <w:pPr>
              <w:pStyle w:val="TableParagraph"/>
              <w:spacing w:before="72"/>
              <w:ind w:left="97"/>
              <w:rPr>
                <w:sz w:val="16"/>
              </w:rPr>
            </w:pPr>
            <w:r>
              <w:rPr>
                <w:spacing w:val="-2"/>
                <w:sz w:val="16"/>
              </w:rPr>
              <w:t>Value-driven</w:t>
            </w:r>
            <w:r>
              <w:rPr>
                <w:spacing w:val="-1"/>
                <w:sz w:val="16"/>
              </w:rPr>
              <w:t xml:space="preserve"> </w:t>
            </w:r>
            <w:r>
              <w:rPr>
                <w:spacing w:val="-2"/>
                <w:sz w:val="16"/>
              </w:rPr>
              <w:t>sprints</w:t>
            </w:r>
          </w:p>
        </w:tc>
      </w:tr>
      <w:tr w:rsidR="00B0389C" w14:paraId="423C06A7" w14:textId="77777777">
        <w:trPr>
          <w:trHeight w:val="535"/>
        </w:trPr>
        <w:tc>
          <w:tcPr>
            <w:tcW w:w="1993" w:type="dxa"/>
            <w:tcBorders>
              <w:top w:val="single" w:sz="18" w:space="0" w:color="CCCCCC"/>
              <w:bottom w:val="single" w:sz="18" w:space="0" w:color="CCCCCC"/>
              <w:right w:val="single" w:sz="18" w:space="0" w:color="CCCCCC"/>
            </w:tcBorders>
          </w:tcPr>
          <w:p w14:paraId="30A11CD4" w14:textId="77777777" w:rsidR="00B0389C" w:rsidRDefault="00767221">
            <w:pPr>
              <w:pStyle w:val="TableParagraph"/>
              <w:spacing w:before="72"/>
              <w:ind w:left="117"/>
              <w:rPr>
                <w:b/>
                <w:sz w:val="16"/>
              </w:rPr>
            </w:pPr>
            <w:r>
              <w:rPr>
                <w:b/>
                <w:spacing w:val="-2"/>
                <w:sz w:val="16"/>
              </w:rPr>
              <w:t>Flexibility</w:t>
            </w:r>
          </w:p>
        </w:tc>
        <w:tc>
          <w:tcPr>
            <w:tcW w:w="2664" w:type="dxa"/>
            <w:tcBorders>
              <w:top w:val="single" w:sz="18" w:space="0" w:color="CCCCCC"/>
              <w:left w:val="single" w:sz="18" w:space="0" w:color="CCCCCC"/>
              <w:bottom w:val="single" w:sz="18" w:space="0" w:color="CCCCCC"/>
              <w:right w:val="single" w:sz="18" w:space="0" w:color="CCCCCC"/>
            </w:tcBorders>
          </w:tcPr>
          <w:p w14:paraId="2FDBCF94" w14:textId="77777777" w:rsidR="00B0389C" w:rsidRDefault="00767221">
            <w:pPr>
              <w:pStyle w:val="TableParagraph"/>
              <w:spacing w:before="72"/>
              <w:ind w:left="97"/>
              <w:rPr>
                <w:sz w:val="16"/>
              </w:rPr>
            </w:pPr>
            <w:r>
              <w:rPr>
                <w:sz w:val="16"/>
              </w:rPr>
              <w:t>Low</w:t>
            </w:r>
            <w:r>
              <w:rPr>
                <w:spacing w:val="-2"/>
                <w:sz w:val="16"/>
              </w:rPr>
              <w:t xml:space="preserve"> </w:t>
            </w:r>
            <w:r>
              <w:rPr>
                <w:sz w:val="16"/>
              </w:rPr>
              <w:t>-</w:t>
            </w:r>
            <w:r>
              <w:rPr>
                <w:spacing w:val="-1"/>
                <w:sz w:val="16"/>
              </w:rPr>
              <w:t xml:space="preserve"> </w:t>
            </w:r>
            <w:r>
              <w:rPr>
                <w:sz w:val="16"/>
              </w:rPr>
              <w:t>changes</w:t>
            </w:r>
            <w:r>
              <w:rPr>
                <w:spacing w:val="-1"/>
                <w:sz w:val="16"/>
              </w:rPr>
              <w:t xml:space="preserve"> </w:t>
            </w:r>
            <w:r>
              <w:rPr>
                <w:spacing w:val="-2"/>
                <w:sz w:val="16"/>
              </w:rPr>
              <w:t>costly</w:t>
            </w:r>
          </w:p>
        </w:tc>
        <w:tc>
          <w:tcPr>
            <w:tcW w:w="2664" w:type="dxa"/>
            <w:tcBorders>
              <w:top w:val="single" w:sz="18" w:space="0" w:color="CCCCCC"/>
              <w:left w:val="single" w:sz="18" w:space="0" w:color="CCCCCC"/>
              <w:bottom w:val="single" w:sz="18" w:space="0" w:color="CCCCCC"/>
              <w:right w:val="single" w:sz="18" w:space="0" w:color="CCCCCC"/>
            </w:tcBorders>
          </w:tcPr>
          <w:p w14:paraId="1EB71D16" w14:textId="77777777" w:rsidR="00B0389C" w:rsidRDefault="00767221">
            <w:pPr>
              <w:pStyle w:val="TableParagraph"/>
              <w:spacing w:before="72"/>
              <w:ind w:left="97"/>
              <w:rPr>
                <w:sz w:val="16"/>
              </w:rPr>
            </w:pPr>
            <w:r>
              <w:rPr>
                <w:sz w:val="16"/>
              </w:rPr>
              <w:t xml:space="preserve">Medium - planned </w:t>
            </w:r>
            <w:r>
              <w:rPr>
                <w:spacing w:val="-2"/>
                <w:sz w:val="16"/>
              </w:rPr>
              <w:t>changes</w:t>
            </w:r>
          </w:p>
        </w:tc>
        <w:tc>
          <w:tcPr>
            <w:tcW w:w="2585" w:type="dxa"/>
            <w:tcBorders>
              <w:top w:val="single" w:sz="18" w:space="0" w:color="CCCCCC"/>
              <w:left w:val="single" w:sz="18" w:space="0" w:color="CCCCCC"/>
              <w:bottom w:val="single" w:sz="18" w:space="0" w:color="CCCCCC"/>
            </w:tcBorders>
          </w:tcPr>
          <w:p w14:paraId="71E390EF" w14:textId="77777777" w:rsidR="00B0389C" w:rsidRDefault="00767221">
            <w:pPr>
              <w:pStyle w:val="TableParagraph"/>
              <w:spacing w:before="72"/>
              <w:ind w:left="97"/>
              <w:rPr>
                <w:sz w:val="16"/>
              </w:rPr>
            </w:pPr>
            <w:r>
              <w:rPr>
                <w:sz w:val="16"/>
              </w:rPr>
              <w:t xml:space="preserve">High - embraces </w:t>
            </w:r>
            <w:r>
              <w:rPr>
                <w:spacing w:val="-2"/>
                <w:sz w:val="16"/>
              </w:rPr>
              <w:t>change</w:t>
            </w:r>
          </w:p>
        </w:tc>
      </w:tr>
      <w:tr w:rsidR="00B0389C" w14:paraId="0B0E84CA" w14:textId="77777777">
        <w:trPr>
          <w:trHeight w:val="535"/>
        </w:trPr>
        <w:tc>
          <w:tcPr>
            <w:tcW w:w="1993" w:type="dxa"/>
            <w:tcBorders>
              <w:top w:val="single" w:sz="18" w:space="0" w:color="CCCCCC"/>
              <w:bottom w:val="single" w:sz="18" w:space="0" w:color="CCCCCC"/>
              <w:right w:val="single" w:sz="18" w:space="0" w:color="CCCCCC"/>
            </w:tcBorders>
          </w:tcPr>
          <w:p w14:paraId="13D808D1" w14:textId="77777777" w:rsidR="00B0389C" w:rsidRDefault="00767221">
            <w:pPr>
              <w:pStyle w:val="TableParagraph"/>
              <w:spacing w:before="72"/>
              <w:ind w:left="117"/>
              <w:rPr>
                <w:b/>
                <w:sz w:val="16"/>
              </w:rPr>
            </w:pPr>
            <w:r>
              <w:rPr>
                <w:b/>
                <w:spacing w:val="-2"/>
                <w:sz w:val="16"/>
              </w:rPr>
              <w:t>Documentation</w:t>
            </w:r>
          </w:p>
        </w:tc>
        <w:tc>
          <w:tcPr>
            <w:tcW w:w="2664" w:type="dxa"/>
            <w:tcBorders>
              <w:top w:val="single" w:sz="18" w:space="0" w:color="CCCCCC"/>
              <w:left w:val="single" w:sz="18" w:space="0" w:color="CCCCCC"/>
              <w:bottom w:val="single" w:sz="18" w:space="0" w:color="CCCCCC"/>
              <w:right w:val="single" w:sz="18" w:space="0" w:color="CCCCCC"/>
            </w:tcBorders>
          </w:tcPr>
          <w:p w14:paraId="61D6ECBA" w14:textId="77777777" w:rsidR="00B0389C" w:rsidRDefault="00767221">
            <w:pPr>
              <w:pStyle w:val="TableParagraph"/>
              <w:spacing w:before="72"/>
              <w:ind w:left="97"/>
              <w:rPr>
                <w:sz w:val="16"/>
              </w:rPr>
            </w:pPr>
            <w:r>
              <w:rPr>
                <w:sz w:val="16"/>
              </w:rPr>
              <w:t>Heavy</w:t>
            </w:r>
            <w:r>
              <w:rPr>
                <w:spacing w:val="-4"/>
                <w:sz w:val="16"/>
              </w:rPr>
              <w:t xml:space="preserve"> </w:t>
            </w:r>
            <w:r>
              <w:rPr>
                <w:spacing w:val="-2"/>
                <w:sz w:val="16"/>
              </w:rPr>
              <w:t>emphasis</w:t>
            </w:r>
          </w:p>
        </w:tc>
        <w:tc>
          <w:tcPr>
            <w:tcW w:w="2664" w:type="dxa"/>
            <w:tcBorders>
              <w:top w:val="single" w:sz="18" w:space="0" w:color="CCCCCC"/>
              <w:left w:val="single" w:sz="18" w:space="0" w:color="CCCCCC"/>
              <w:bottom w:val="single" w:sz="18" w:space="0" w:color="CCCCCC"/>
              <w:right w:val="single" w:sz="18" w:space="0" w:color="CCCCCC"/>
            </w:tcBorders>
          </w:tcPr>
          <w:p w14:paraId="0D447B42" w14:textId="77777777" w:rsidR="00B0389C" w:rsidRDefault="00767221">
            <w:pPr>
              <w:pStyle w:val="TableParagraph"/>
              <w:spacing w:before="72"/>
              <w:ind w:left="97"/>
              <w:rPr>
                <w:sz w:val="16"/>
              </w:rPr>
            </w:pPr>
            <w:r>
              <w:rPr>
                <w:spacing w:val="-2"/>
                <w:sz w:val="16"/>
              </w:rPr>
              <w:t>Moderate</w:t>
            </w:r>
          </w:p>
        </w:tc>
        <w:tc>
          <w:tcPr>
            <w:tcW w:w="2585" w:type="dxa"/>
            <w:tcBorders>
              <w:top w:val="single" w:sz="18" w:space="0" w:color="CCCCCC"/>
              <w:left w:val="single" w:sz="18" w:space="0" w:color="CCCCCC"/>
              <w:bottom w:val="single" w:sz="18" w:space="0" w:color="CCCCCC"/>
            </w:tcBorders>
          </w:tcPr>
          <w:p w14:paraId="173944BB" w14:textId="77777777" w:rsidR="00B0389C" w:rsidRDefault="00767221">
            <w:pPr>
              <w:pStyle w:val="TableParagraph"/>
              <w:spacing w:before="72"/>
              <w:ind w:left="97"/>
              <w:rPr>
                <w:sz w:val="16"/>
              </w:rPr>
            </w:pPr>
            <w:r>
              <w:rPr>
                <w:sz w:val="16"/>
              </w:rPr>
              <w:t xml:space="preserve">Just </w:t>
            </w:r>
            <w:r>
              <w:rPr>
                <w:spacing w:val="-2"/>
                <w:sz w:val="16"/>
              </w:rPr>
              <w:t>enough</w:t>
            </w:r>
          </w:p>
        </w:tc>
      </w:tr>
      <w:tr w:rsidR="00B0389C" w14:paraId="750FE618" w14:textId="77777777">
        <w:trPr>
          <w:trHeight w:val="535"/>
        </w:trPr>
        <w:tc>
          <w:tcPr>
            <w:tcW w:w="1993" w:type="dxa"/>
            <w:tcBorders>
              <w:top w:val="single" w:sz="18" w:space="0" w:color="CCCCCC"/>
              <w:bottom w:val="single" w:sz="18" w:space="0" w:color="CCCCCC"/>
              <w:right w:val="single" w:sz="18" w:space="0" w:color="CCCCCC"/>
            </w:tcBorders>
          </w:tcPr>
          <w:p w14:paraId="4708FE77" w14:textId="77777777" w:rsidR="00B0389C" w:rsidRDefault="00767221">
            <w:pPr>
              <w:pStyle w:val="TableParagraph"/>
              <w:spacing w:before="72"/>
              <w:ind w:left="117"/>
              <w:rPr>
                <w:b/>
                <w:sz w:val="16"/>
              </w:rPr>
            </w:pPr>
            <w:r>
              <w:rPr>
                <w:b/>
                <w:spacing w:val="-2"/>
                <w:sz w:val="16"/>
              </w:rPr>
              <w:t>Delivery</w:t>
            </w:r>
          </w:p>
        </w:tc>
        <w:tc>
          <w:tcPr>
            <w:tcW w:w="2664" w:type="dxa"/>
            <w:tcBorders>
              <w:top w:val="single" w:sz="18" w:space="0" w:color="CCCCCC"/>
              <w:left w:val="single" w:sz="18" w:space="0" w:color="CCCCCC"/>
              <w:bottom w:val="single" w:sz="18" w:space="0" w:color="CCCCCC"/>
              <w:right w:val="single" w:sz="18" w:space="0" w:color="CCCCCC"/>
            </w:tcBorders>
          </w:tcPr>
          <w:p w14:paraId="3F170734" w14:textId="77777777" w:rsidR="00B0389C" w:rsidRDefault="00767221">
            <w:pPr>
              <w:pStyle w:val="TableParagraph"/>
              <w:spacing w:before="72"/>
              <w:ind w:left="97"/>
              <w:rPr>
                <w:sz w:val="16"/>
              </w:rPr>
            </w:pPr>
            <w:r>
              <w:rPr>
                <w:sz w:val="16"/>
              </w:rPr>
              <w:t xml:space="preserve">End of </w:t>
            </w:r>
            <w:r>
              <w:rPr>
                <w:spacing w:val="-2"/>
                <w:sz w:val="16"/>
              </w:rPr>
              <w:t>project</w:t>
            </w:r>
          </w:p>
        </w:tc>
        <w:tc>
          <w:tcPr>
            <w:tcW w:w="2664" w:type="dxa"/>
            <w:tcBorders>
              <w:top w:val="single" w:sz="18" w:space="0" w:color="CCCCCC"/>
              <w:left w:val="single" w:sz="18" w:space="0" w:color="CCCCCC"/>
              <w:bottom w:val="single" w:sz="18" w:space="0" w:color="CCCCCC"/>
              <w:right w:val="single" w:sz="18" w:space="0" w:color="CCCCCC"/>
            </w:tcBorders>
          </w:tcPr>
          <w:p w14:paraId="717C25E9" w14:textId="77777777" w:rsidR="00B0389C" w:rsidRDefault="00767221">
            <w:pPr>
              <w:pStyle w:val="TableParagraph"/>
              <w:spacing w:before="72"/>
              <w:ind w:left="97"/>
              <w:rPr>
                <w:sz w:val="16"/>
              </w:rPr>
            </w:pPr>
            <w:r>
              <w:rPr>
                <w:sz w:val="16"/>
              </w:rPr>
              <w:t xml:space="preserve">Per </w:t>
            </w:r>
            <w:r>
              <w:rPr>
                <w:spacing w:val="-2"/>
                <w:sz w:val="16"/>
              </w:rPr>
              <w:t>iteration</w:t>
            </w:r>
          </w:p>
        </w:tc>
        <w:tc>
          <w:tcPr>
            <w:tcW w:w="2585" w:type="dxa"/>
            <w:tcBorders>
              <w:top w:val="single" w:sz="18" w:space="0" w:color="CCCCCC"/>
              <w:left w:val="single" w:sz="18" w:space="0" w:color="CCCCCC"/>
              <w:bottom w:val="single" w:sz="18" w:space="0" w:color="CCCCCC"/>
            </w:tcBorders>
          </w:tcPr>
          <w:p w14:paraId="42C75B8C" w14:textId="77777777" w:rsidR="00B0389C" w:rsidRDefault="00767221">
            <w:pPr>
              <w:pStyle w:val="TableParagraph"/>
              <w:spacing w:before="72"/>
              <w:ind w:left="97"/>
              <w:rPr>
                <w:sz w:val="16"/>
              </w:rPr>
            </w:pPr>
            <w:r>
              <w:rPr>
                <w:sz w:val="16"/>
              </w:rPr>
              <w:t>Every</w:t>
            </w:r>
            <w:r>
              <w:rPr>
                <w:spacing w:val="-3"/>
                <w:sz w:val="16"/>
              </w:rPr>
              <w:t xml:space="preserve"> </w:t>
            </w:r>
            <w:r>
              <w:rPr>
                <w:spacing w:val="-2"/>
                <w:sz w:val="16"/>
              </w:rPr>
              <w:t>sprint</w:t>
            </w:r>
          </w:p>
        </w:tc>
      </w:tr>
      <w:tr w:rsidR="00B0389C" w14:paraId="209A9D06" w14:textId="77777777">
        <w:trPr>
          <w:trHeight w:val="535"/>
        </w:trPr>
        <w:tc>
          <w:tcPr>
            <w:tcW w:w="1993" w:type="dxa"/>
            <w:tcBorders>
              <w:top w:val="single" w:sz="18" w:space="0" w:color="CCCCCC"/>
              <w:bottom w:val="single" w:sz="18" w:space="0" w:color="CCCCCC"/>
              <w:right w:val="single" w:sz="18" w:space="0" w:color="CCCCCC"/>
            </w:tcBorders>
          </w:tcPr>
          <w:p w14:paraId="7DFB178F" w14:textId="77777777" w:rsidR="00B0389C" w:rsidRDefault="00767221">
            <w:pPr>
              <w:pStyle w:val="TableParagraph"/>
              <w:spacing w:before="72"/>
              <w:ind w:left="117"/>
              <w:rPr>
                <w:b/>
                <w:sz w:val="16"/>
              </w:rPr>
            </w:pPr>
            <w:r>
              <w:rPr>
                <w:b/>
                <w:sz w:val="16"/>
              </w:rPr>
              <w:t>Risk</w:t>
            </w:r>
            <w:r>
              <w:rPr>
                <w:b/>
                <w:spacing w:val="-2"/>
                <w:sz w:val="16"/>
              </w:rPr>
              <w:t xml:space="preserve"> Discovery</w:t>
            </w:r>
          </w:p>
        </w:tc>
        <w:tc>
          <w:tcPr>
            <w:tcW w:w="2664" w:type="dxa"/>
            <w:tcBorders>
              <w:top w:val="single" w:sz="18" w:space="0" w:color="CCCCCC"/>
              <w:left w:val="single" w:sz="18" w:space="0" w:color="CCCCCC"/>
              <w:bottom w:val="single" w:sz="18" w:space="0" w:color="CCCCCC"/>
              <w:right w:val="single" w:sz="18" w:space="0" w:color="CCCCCC"/>
            </w:tcBorders>
          </w:tcPr>
          <w:p w14:paraId="24C3B812" w14:textId="77777777" w:rsidR="00B0389C" w:rsidRDefault="00767221">
            <w:pPr>
              <w:pStyle w:val="TableParagraph"/>
              <w:spacing w:before="72"/>
              <w:ind w:left="97"/>
              <w:rPr>
                <w:sz w:val="16"/>
              </w:rPr>
            </w:pPr>
            <w:r>
              <w:rPr>
                <w:sz w:val="16"/>
              </w:rPr>
              <w:t xml:space="preserve">Late in </w:t>
            </w:r>
            <w:r>
              <w:rPr>
                <w:spacing w:val="-2"/>
                <w:sz w:val="16"/>
              </w:rPr>
              <w:t>process</w:t>
            </w:r>
          </w:p>
        </w:tc>
        <w:tc>
          <w:tcPr>
            <w:tcW w:w="2664" w:type="dxa"/>
            <w:tcBorders>
              <w:top w:val="single" w:sz="18" w:space="0" w:color="CCCCCC"/>
              <w:left w:val="single" w:sz="18" w:space="0" w:color="CCCCCC"/>
              <w:bottom w:val="single" w:sz="18" w:space="0" w:color="CCCCCC"/>
              <w:right w:val="single" w:sz="18" w:space="0" w:color="CCCCCC"/>
            </w:tcBorders>
          </w:tcPr>
          <w:p w14:paraId="03794C68" w14:textId="77777777" w:rsidR="00B0389C" w:rsidRDefault="00767221">
            <w:pPr>
              <w:pStyle w:val="TableParagraph"/>
              <w:spacing w:before="72"/>
              <w:ind w:left="97"/>
              <w:rPr>
                <w:sz w:val="16"/>
              </w:rPr>
            </w:pPr>
            <w:r>
              <w:rPr>
                <w:sz w:val="16"/>
              </w:rPr>
              <w:t xml:space="preserve">Per </w:t>
            </w:r>
            <w:r>
              <w:rPr>
                <w:spacing w:val="-2"/>
                <w:sz w:val="16"/>
              </w:rPr>
              <w:t>cycle</w:t>
            </w:r>
          </w:p>
        </w:tc>
        <w:tc>
          <w:tcPr>
            <w:tcW w:w="2585" w:type="dxa"/>
            <w:tcBorders>
              <w:top w:val="single" w:sz="18" w:space="0" w:color="CCCCCC"/>
              <w:left w:val="single" w:sz="18" w:space="0" w:color="CCCCCC"/>
              <w:bottom w:val="single" w:sz="18" w:space="0" w:color="CCCCCC"/>
            </w:tcBorders>
          </w:tcPr>
          <w:p w14:paraId="5F74D84B" w14:textId="77777777" w:rsidR="00B0389C" w:rsidRDefault="00767221">
            <w:pPr>
              <w:pStyle w:val="TableParagraph"/>
              <w:spacing w:before="72"/>
              <w:ind w:left="97"/>
              <w:rPr>
                <w:sz w:val="16"/>
              </w:rPr>
            </w:pPr>
            <w:r>
              <w:rPr>
                <w:spacing w:val="-2"/>
                <w:sz w:val="16"/>
              </w:rPr>
              <w:t>Continuous</w:t>
            </w:r>
          </w:p>
        </w:tc>
      </w:tr>
      <w:tr w:rsidR="00B0389C" w14:paraId="7EC730F7" w14:textId="77777777">
        <w:trPr>
          <w:trHeight w:val="535"/>
        </w:trPr>
        <w:tc>
          <w:tcPr>
            <w:tcW w:w="1993" w:type="dxa"/>
            <w:tcBorders>
              <w:top w:val="single" w:sz="18" w:space="0" w:color="CCCCCC"/>
              <w:bottom w:val="single" w:sz="18" w:space="0" w:color="CCCCCC"/>
              <w:right w:val="single" w:sz="18" w:space="0" w:color="CCCCCC"/>
            </w:tcBorders>
          </w:tcPr>
          <w:p w14:paraId="6686B89B" w14:textId="77777777" w:rsidR="00B0389C" w:rsidRDefault="00767221">
            <w:pPr>
              <w:pStyle w:val="TableParagraph"/>
              <w:spacing w:before="72"/>
              <w:ind w:left="117"/>
              <w:rPr>
                <w:b/>
                <w:sz w:val="16"/>
              </w:rPr>
            </w:pPr>
            <w:r>
              <w:rPr>
                <w:b/>
                <w:sz w:val="16"/>
              </w:rPr>
              <w:t xml:space="preserve">Customer </w:t>
            </w:r>
            <w:r>
              <w:rPr>
                <w:b/>
                <w:spacing w:val="-2"/>
                <w:sz w:val="16"/>
              </w:rPr>
              <w:t>Input</w:t>
            </w:r>
          </w:p>
        </w:tc>
        <w:tc>
          <w:tcPr>
            <w:tcW w:w="2664" w:type="dxa"/>
            <w:tcBorders>
              <w:top w:val="single" w:sz="18" w:space="0" w:color="CCCCCC"/>
              <w:left w:val="single" w:sz="18" w:space="0" w:color="CCCCCC"/>
              <w:bottom w:val="single" w:sz="18" w:space="0" w:color="CCCCCC"/>
              <w:right w:val="single" w:sz="18" w:space="0" w:color="CCCCCC"/>
            </w:tcBorders>
          </w:tcPr>
          <w:p w14:paraId="596512CF" w14:textId="77777777" w:rsidR="00B0389C" w:rsidRDefault="00767221">
            <w:pPr>
              <w:pStyle w:val="TableParagraph"/>
              <w:spacing w:before="72"/>
              <w:ind w:left="97"/>
              <w:rPr>
                <w:sz w:val="16"/>
              </w:rPr>
            </w:pPr>
            <w:r>
              <w:rPr>
                <w:sz w:val="16"/>
              </w:rPr>
              <w:t>Beginning</w:t>
            </w:r>
            <w:r>
              <w:rPr>
                <w:spacing w:val="-3"/>
                <w:sz w:val="16"/>
              </w:rPr>
              <w:t xml:space="preserve"> </w:t>
            </w:r>
            <w:r>
              <w:rPr>
                <w:spacing w:val="-4"/>
                <w:sz w:val="16"/>
              </w:rPr>
              <w:t>only</w:t>
            </w:r>
          </w:p>
        </w:tc>
        <w:tc>
          <w:tcPr>
            <w:tcW w:w="2664" w:type="dxa"/>
            <w:tcBorders>
              <w:top w:val="single" w:sz="18" w:space="0" w:color="CCCCCC"/>
              <w:left w:val="single" w:sz="18" w:space="0" w:color="CCCCCC"/>
              <w:bottom w:val="single" w:sz="18" w:space="0" w:color="CCCCCC"/>
              <w:right w:val="single" w:sz="18" w:space="0" w:color="CCCCCC"/>
            </w:tcBorders>
          </w:tcPr>
          <w:p w14:paraId="158F7CBF" w14:textId="77777777" w:rsidR="00B0389C" w:rsidRDefault="00767221">
            <w:pPr>
              <w:pStyle w:val="TableParagraph"/>
              <w:spacing w:before="72"/>
              <w:ind w:left="97"/>
              <w:rPr>
                <w:sz w:val="16"/>
              </w:rPr>
            </w:pPr>
            <w:r>
              <w:rPr>
                <w:sz w:val="16"/>
              </w:rPr>
              <w:t xml:space="preserve">Per </w:t>
            </w:r>
            <w:r>
              <w:rPr>
                <w:spacing w:val="-2"/>
                <w:sz w:val="16"/>
              </w:rPr>
              <w:t>iteration</w:t>
            </w:r>
          </w:p>
        </w:tc>
        <w:tc>
          <w:tcPr>
            <w:tcW w:w="2585" w:type="dxa"/>
            <w:tcBorders>
              <w:top w:val="single" w:sz="18" w:space="0" w:color="CCCCCC"/>
              <w:left w:val="single" w:sz="18" w:space="0" w:color="CCCCCC"/>
              <w:bottom w:val="single" w:sz="18" w:space="0" w:color="CCCCCC"/>
            </w:tcBorders>
          </w:tcPr>
          <w:p w14:paraId="3CB1744B" w14:textId="77777777" w:rsidR="00B0389C" w:rsidRDefault="00767221">
            <w:pPr>
              <w:pStyle w:val="TableParagraph"/>
              <w:spacing w:before="72"/>
              <w:ind w:left="97"/>
              <w:rPr>
                <w:sz w:val="16"/>
              </w:rPr>
            </w:pPr>
            <w:r>
              <w:rPr>
                <w:spacing w:val="-2"/>
                <w:sz w:val="16"/>
              </w:rPr>
              <w:t>Continuous</w:t>
            </w:r>
          </w:p>
        </w:tc>
      </w:tr>
      <w:tr w:rsidR="00B0389C" w14:paraId="1F84D848" w14:textId="77777777">
        <w:trPr>
          <w:trHeight w:val="534"/>
        </w:trPr>
        <w:tc>
          <w:tcPr>
            <w:tcW w:w="1993" w:type="dxa"/>
            <w:tcBorders>
              <w:top w:val="single" w:sz="18" w:space="0" w:color="CCCCCC"/>
              <w:right w:val="single" w:sz="18" w:space="0" w:color="CCCCCC"/>
            </w:tcBorders>
          </w:tcPr>
          <w:p w14:paraId="3AAE7E20" w14:textId="77777777" w:rsidR="00B0389C" w:rsidRDefault="00767221">
            <w:pPr>
              <w:pStyle w:val="TableParagraph"/>
              <w:spacing w:before="72"/>
              <w:ind w:left="117"/>
              <w:rPr>
                <w:b/>
                <w:sz w:val="16"/>
              </w:rPr>
            </w:pPr>
            <w:r>
              <w:rPr>
                <w:b/>
                <w:sz w:val="16"/>
              </w:rPr>
              <w:t xml:space="preserve">Best </w:t>
            </w:r>
            <w:r>
              <w:rPr>
                <w:b/>
                <w:spacing w:val="-5"/>
                <w:sz w:val="16"/>
              </w:rPr>
              <w:t>For</w:t>
            </w:r>
          </w:p>
        </w:tc>
        <w:tc>
          <w:tcPr>
            <w:tcW w:w="2664" w:type="dxa"/>
            <w:tcBorders>
              <w:top w:val="single" w:sz="18" w:space="0" w:color="CCCCCC"/>
              <w:left w:val="single" w:sz="18" w:space="0" w:color="CCCCCC"/>
              <w:right w:val="single" w:sz="18" w:space="0" w:color="CCCCCC"/>
            </w:tcBorders>
          </w:tcPr>
          <w:p w14:paraId="532957FB" w14:textId="77777777" w:rsidR="00B0389C" w:rsidRDefault="00767221">
            <w:pPr>
              <w:pStyle w:val="TableParagraph"/>
              <w:spacing w:before="72"/>
              <w:ind w:left="97"/>
              <w:rPr>
                <w:sz w:val="16"/>
              </w:rPr>
            </w:pPr>
            <w:r>
              <w:rPr>
                <w:sz w:val="16"/>
              </w:rPr>
              <w:t xml:space="preserve">Stable </w:t>
            </w:r>
            <w:r>
              <w:rPr>
                <w:spacing w:val="-2"/>
                <w:sz w:val="16"/>
              </w:rPr>
              <w:t>requirements</w:t>
            </w:r>
          </w:p>
        </w:tc>
        <w:tc>
          <w:tcPr>
            <w:tcW w:w="2664" w:type="dxa"/>
            <w:tcBorders>
              <w:top w:val="single" w:sz="18" w:space="0" w:color="CCCCCC"/>
              <w:left w:val="single" w:sz="18" w:space="0" w:color="CCCCCC"/>
              <w:right w:val="single" w:sz="18" w:space="0" w:color="CCCCCC"/>
            </w:tcBorders>
          </w:tcPr>
          <w:p w14:paraId="74212786" w14:textId="77777777" w:rsidR="00B0389C" w:rsidRDefault="00767221">
            <w:pPr>
              <w:pStyle w:val="TableParagraph"/>
              <w:spacing w:before="72"/>
              <w:ind w:left="97"/>
              <w:rPr>
                <w:sz w:val="16"/>
              </w:rPr>
            </w:pPr>
            <w:r>
              <w:rPr>
                <w:sz w:val="16"/>
              </w:rPr>
              <w:t xml:space="preserve">High-risk </w:t>
            </w:r>
            <w:r>
              <w:rPr>
                <w:spacing w:val="-2"/>
                <w:sz w:val="16"/>
              </w:rPr>
              <w:t>projects</w:t>
            </w:r>
          </w:p>
        </w:tc>
        <w:tc>
          <w:tcPr>
            <w:tcW w:w="2585" w:type="dxa"/>
            <w:tcBorders>
              <w:top w:val="single" w:sz="18" w:space="0" w:color="CCCCCC"/>
              <w:left w:val="single" w:sz="18" w:space="0" w:color="CCCCCC"/>
            </w:tcBorders>
          </w:tcPr>
          <w:p w14:paraId="36F63CBC" w14:textId="77777777" w:rsidR="00B0389C" w:rsidRDefault="00767221">
            <w:pPr>
              <w:pStyle w:val="TableParagraph"/>
              <w:spacing w:before="72"/>
              <w:ind w:left="97"/>
              <w:rPr>
                <w:sz w:val="16"/>
              </w:rPr>
            </w:pPr>
            <w:r>
              <w:rPr>
                <w:sz w:val="16"/>
              </w:rPr>
              <w:t>Evolving</w:t>
            </w:r>
            <w:r>
              <w:rPr>
                <w:spacing w:val="-6"/>
                <w:sz w:val="16"/>
              </w:rPr>
              <w:t xml:space="preserve"> </w:t>
            </w:r>
            <w:r>
              <w:rPr>
                <w:spacing w:val="-2"/>
                <w:sz w:val="16"/>
              </w:rPr>
              <w:t>requirements</w:t>
            </w:r>
          </w:p>
        </w:tc>
      </w:tr>
    </w:tbl>
    <w:p w14:paraId="466A0FC8" w14:textId="77777777" w:rsidR="00B0389C" w:rsidRDefault="00767221">
      <w:pPr>
        <w:spacing w:before="130"/>
        <w:jc w:val="center"/>
        <w:rPr>
          <w:i/>
          <w:sz w:val="18"/>
        </w:rPr>
      </w:pPr>
      <w:r>
        <w:rPr>
          <w:i/>
          <w:sz w:val="18"/>
        </w:rPr>
        <w:t>Table</w:t>
      </w:r>
      <w:r>
        <w:rPr>
          <w:i/>
          <w:spacing w:val="-4"/>
          <w:sz w:val="18"/>
        </w:rPr>
        <w:t xml:space="preserve"> </w:t>
      </w:r>
      <w:r>
        <w:rPr>
          <w:i/>
          <w:sz w:val="18"/>
        </w:rPr>
        <w:t>6.5:</w:t>
      </w:r>
      <w:r>
        <w:rPr>
          <w:i/>
          <w:spacing w:val="-4"/>
          <w:sz w:val="18"/>
        </w:rPr>
        <w:t xml:space="preserve"> </w:t>
      </w:r>
      <w:r>
        <w:rPr>
          <w:i/>
          <w:sz w:val="18"/>
        </w:rPr>
        <w:t>Comparison</w:t>
      </w:r>
      <w:r>
        <w:rPr>
          <w:i/>
          <w:spacing w:val="-4"/>
          <w:sz w:val="18"/>
        </w:rPr>
        <w:t xml:space="preserve"> </w:t>
      </w:r>
      <w:r>
        <w:rPr>
          <w:i/>
          <w:sz w:val="18"/>
        </w:rPr>
        <w:t>of</w:t>
      </w:r>
      <w:r>
        <w:rPr>
          <w:i/>
          <w:spacing w:val="-4"/>
          <w:sz w:val="18"/>
        </w:rPr>
        <w:t xml:space="preserve"> </w:t>
      </w:r>
      <w:r>
        <w:rPr>
          <w:i/>
          <w:sz w:val="18"/>
        </w:rPr>
        <w:t>Development</w:t>
      </w:r>
      <w:r>
        <w:rPr>
          <w:i/>
          <w:spacing w:val="-4"/>
          <w:sz w:val="18"/>
        </w:rPr>
        <w:t xml:space="preserve"> </w:t>
      </w:r>
      <w:r>
        <w:rPr>
          <w:i/>
          <w:spacing w:val="-2"/>
          <w:sz w:val="18"/>
        </w:rPr>
        <w:t>Methodologies</w:t>
      </w:r>
    </w:p>
    <w:p w14:paraId="6DEC4C63" w14:textId="77777777" w:rsidR="00B0389C" w:rsidRDefault="00B0389C">
      <w:pPr>
        <w:jc w:val="center"/>
        <w:rPr>
          <w:i/>
          <w:sz w:val="18"/>
        </w:rPr>
        <w:sectPr w:rsidR="00B0389C">
          <w:pgSz w:w="11910" w:h="16840"/>
          <w:pgMar w:top="1040" w:right="850" w:bottom="940" w:left="850" w:header="502" w:footer="740" w:gutter="0"/>
          <w:cols w:space="720"/>
        </w:sectPr>
      </w:pPr>
    </w:p>
    <w:p w14:paraId="1D3B5EEA" w14:textId="77777777" w:rsidR="00B0389C" w:rsidRDefault="00B0389C">
      <w:pPr>
        <w:pStyle w:val="BodyText"/>
        <w:spacing w:before="75"/>
        <w:rPr>
          <w:i/>
        </w:rPr>
      </w:pPr>
    </w:p>
    <w:p w14:paraId="09B4EEAF" w14:textId="77777777" w:rsidR="00B0389C" w:rsidRDefault="00767221">
      <w:pPr>
        <w:pStyle w:val="BodyText"/>
        <w:spacing w:before="1" w:line="333" w:lineRule="auto"/>
        <w:ind w:left="150" w:right="149" w:firstLine="840"/>
        <w:jc w:val="both"/>
      </w:pPr>
      <w:r>
        <w:t>Given</w:t>
      </w:r>
      <w:r>
        <w:rPr>
          <w:spacing w:val="-7"/>
        </w:rPr>
        <w:t xml:space="preserve"> </w:t>
      </w:r>
      <w:r>
        <w:t>the</w:t>
      </w:r>
      <w:r>
        <w:rPr>
          <w:spacing w:val="-7"/>
        </w:rPr>
        <w:t xml:space="preserve"> </w:t>
      </w:r>
      <w:r>
        <w:t>nature</w:t>
      </w:r>
      <w:r>
        <w:rPr>
          <w:spacing w:val="-7"/>
        </w:rPr>
        <w:t xml:space="preserve"> </w:t>
      </w:r>
      <w:r>
        <w:t>of</w:t>
      </w:r>
      <w:r>
        <w:rPr>
          <w:spacing w:val="-7"/>
        </w:rPr>
        <w:t xml:space="preserve"> </w:t>
      </w:r>
      <w:r>
        <w:t>the</w:t>
      </w:r>
      <w:r>
        <w:rPr>
          <w:spacing w:val="-7"/>
        </w:rPr>
        <w:t xml:space="preserve"> </w:t>
      </w:r>
      <w:r>
        <w:t>Flowgent</w:t>
      </w:r>
      <w:r>
        <w:rPr>
          <w:spacing w:val="-7"/>
        </w:rPr>
        <w:t xml:space="preserve"> </w:t>
      </w:r>
      <w:r>
        <w:t>project—with</w:t>
      </w:r>
      <w:r>
        <w:rPr>
          <w:spacing w:val="-7"/>
        </w:rPr>
        <w:t xml:space="preserve"> </w:t>
      </w:r>
      <w:r>
        <w:t>evolving</w:t>
      </w:r>
      <w:r>
        <w:rPr>
          <w:spacing w:val="-7"/>
        </w:rPr>
        <w:t xml:space="preserve"> </w:t>
      </w:r>
      <w:r>
        <w:t>requirements,</w:t>
      </w:r>
      <w:r>
        <w:rPr>
          <w:spacing w:val="-7"/>
        </w:rPr>
        <w:t xml:space="preserve"> </w:t>
      </w:r>
      <w:r>
        <w:t>significant</w:t>
      </w:r>
      <w:r>
        <w:rPr>
          <w:spacing w:val="-7"/>
        </w:rPr>
        <w:t xml:space="preserve"> </w:t>
      </w:r>
      <w:r>
        <w:t>UI/UX</w:t>
      </w:r>
      <w:r>
        <w:rPr>
          <w:spacing w:val="-7"/>
        </w:rPr>
        <w:t xml:space="preserve"> </w:t>
      </w:r>
      <w:r>
        <w:t xml:space="preserve">iter- ation needs, and integration of multiple technologies—Agile provided the optimal balance of structure </w:t>
      </w:r>
      <w:r>
        <w:rPr>
          <w:spacing w:val="-2"/>
        </w:rPr>
        <w:t>and</w:t>
      </w:r>
      <w:r>
        <w:rPr>
          <w:spacing w:val="-13"/>
        </w:rPr>
        <w:t xml:space="preserve"> </w:t>
      </w:r>
      <w:r>
        <w:rPr>
          <w:spacing w:val="-2"/>
        </w:rPr>
        <w:t>flexibility.</w:t>
      </w:r>
      <w:r>
        <w:rPr>
          <w:spacing w:val="-13"/>
        </w:rPr>
        <w:t xml:space="preserve"> </w:t>
      </w:r>
      <w:r>
        <w:rPr>
          <w:spacing w:val="-2"/>
        </w:rPr>
        <w:t>The</w:t>
      </w:r>
      <w:r>
        <w:rPr>
          <w:spacing w:val="-12"/>
        </w:rPr>
        <w:t xml:space="preserve"> </w:t>
      </w:r>
      <w:r>
        <w:rPr>
          <w:spacing w:val="-2"/>
        </w:rPr>
        <w:t>waterfall</w:t>
      </w:r>
      <w:r>
        <w:rPr>
          <w:spacing w:val="-11"/>
        </w:rPr>
        <w:t xml:space="preserve"> </w:t>
      </w:r>
      <w:r>
        <w:rPr>
          <w:spacing w:val="-2"/>
        </w:rPr>
        <w:t>approach</w:t>
      </w:r>
      <w:r>
        <w:rPr>
          <w:spacing w:val="-11"/>
        </w:rPr>
        <w:t xml:space="preserve"> </w:t>
      </w:r>
      <w:r>
        <w:rPr>
          <w:spacing w:val="-2"/>
        </w:rPr>
        <w:t>would</w:t>
      </w:r>
      <w:r>
        <w:rPr>
          <w:spacing w:val="-11"/>
        </w:rPr>
        <w:t xml:space="preserve"> </w:t>
      </w:r>
      <w:r>
        <w:rPr>
          <w:spacing w:val="-2"/>
        </w:rPr>
        <w:t>have</w:t>
      </w:r>
      <w:r>
        <w:rPr>
          <w:spacing w:val="-11"/>
        </w:rPr>
        <w:t xml:space="preserve"> </w:t>
      </w:r>
      <w:r>
        <w:rPr>
          <w:spacing w:val="-2"/>
        </w:rPr>
        <w:t>been</w:t>
      </w:r>
      <w:r>
        <w:rPr>
          <w:spacing w:val="-11"/>
        </w:rPr>
        <w:t xml:space="preserve"> </w:t>
      </w:r>
      <w:r>
        <w:rPr>
          <w:spacing w:val="-2"/>
        </w:rPr>
        <w:t>too</w:t>
      </w:r>
      <w:r>
        <w:rPr>
          <w:spacing w:val="-11"/>
        </w:rPr>
        <w:t xml:space="preserve"> </w:t>
      </w:r>
      <w:r>
        <w:rPr>
          <w:spacing w:val="-2"/>
        </w:rPr>
        <w:t>rigid</w:t>
      </w:r>
      <w:r>
        <w:rPr>
          <w:spacing w:val="-11"/>
        </w:rPr>
        <w:t xml:space="preserve"> </w:t>
      </w:r>
      <w:r>
        <w:rPr>
          <w:spacing w:val="-2"/>
        </w:rPr>
        <w:t>for</w:t>
      </w:r>
      <w:r>
        <w:rPr>
          <w:spacing w:val="-11"/>
        </w:rPr>
        <w:t xml:space="preserve"> </w:t>
      </w:r>
      <w:r>
        <w:rPr>
          <w:spacing w:val="-2"/>
        </w:rPr>
        <w:t>the</w:t>
      </w:r>
      <w:r>
        <w:rPr>
          <w:spacing w:val="-11"/>
        </w:rPr>
        <w:t xml:space="preserve"> </w:t>
      </w:r>
      <w:r>
        <w:rPr>
          <w:spacing w:val="-2"/>
        </w:rPr>
        <w:t>iterative</w:t>
      </w:r>
      <w:r>
        <w:rPr>
          <w:spacing w:val="-11"/>
        </w:rPr>
        <w:t xml:space="preserve"> </w:t>
      </w:r>
      <w:r>
        <w:rPr>
          <w:spacing w:val="-2"/>
        </w:rPr>
        <w:t>UI</w:t>
      </w:r>
      <w:r>
        <w:rPr>
          <w:spacing w:val="-11"/>
        </w:rPr>
        <w:t xml:space="preserve"> </w:t>
      </w:r>
      <w:r>
        <w:rPr>
          <w:spacing w:val="-2"/>
        </w:rPr>
        <w:t>development</w:t>
      </w:r>
      <w:r>
        <w:rPr>
          <w:spacing w:val="-11"/>
        </w:rPr>
        <w:t xml:space="preserve"> </w:t>
      </w:r>
      <w:r>
        <w:rPr>
          <w:spacing w:val="-2"/>
        </w:rPr>
        <w:t xml:space="preserve">needed, </w:t>
      </w:r>
      <w:r>
        <w:t>while spiral's emphasis on formal risk analysis was unnecessary for this project's scale.</w:t>
      </w:r>
    </w:p>
    <w:p w14:paraId="7D356179" w14:textId="77777777" w:rsidR="00B0389C" w:rsidRDefault="00B0389C">
      <w:pPr>
        <w:pStyle w:val="BodyText"/>
        <w:spacing w:before="42"/>
      </w:pPr>
    </w:p>
    <w:p w14:paraId="03E95E1D" w14:textId="77777777" w:rsidR="00B0389C" w:rsidRDefault="00767221">
      <w:pPr>
        <w:pStyle w:val="Heading4"/>
        <w:numPr>
          <w:ilvl w:val="2"/>
          <w:numId w:val="43"/>
        </w:numPr>
        <w:tabs>
          <w:tab w:val="left" w:pos="870"/>
        </w:tabs>
        <w:spacing w:before="1"/>
      </w:pPr>
      <w:r>
        <w:t xml:space="preserve">Lessons </w:t>
      </w:r>
      <w:r>
        <w:rPr>
          <w:spacing w:val="-2"/>
        </w:rPr>
        <w:t>Learned</w:t>
      </w:r>
    </w:p>
    <w:p w14:paraId="2ACC3B74" w14:textId="77777777" w:rsidR="00B0389C" w:rsidRDefault="00767221">
      <w:pPr>
        <w:pStyle w:val="BodyText"/>
        <w:spacing w:before="194"/>
        <w:ind w:left="990"/>
      </w:pPr>
      <w:r>
        <w:t>The</w:t>
      </w:r>
      <w:r>
        <w:rPr>
          <w:spacing w:val="-15"/>
        </w:rPr>
        <w:t xml:space="preserve"> </w:t>
      </w:r>
      <w:r>
        <w:t>Agile</w:t>
      </w:r>
      <w:r>
        <w:rPr>
          <w:spacing w:val="-4"/>
        </w:rPr>
        <w:t xml:space="preserve"> </w:t>
      </w:r>
      <w:r>
        <w:t>implementation</w:t>
      </w:r>
      <w:r>
        <w:rPr>
          <w:spacing w:val="-3"/>
        </w:rPr>
        <w:t xml:space="preserve"> </w:t>
      </w:r>
      <w:r>
        <w:t>yielded</w:t>
      </w:r>
      <w:r>
        <w:rPr>
          <w:spacing w:val="-3"/>
        </w:rPr>
        <w:t xml:space="preserve"> </w:t>
      </w:r>
      <w:r>
        <w:t>several</w:t>
      </w:r>
      <w:r>
        <w:rPr>
          <w:spacing w:val="-3"/>
        </w:rPr>
        <w:t xml:space="preserve"> </w:t>
      </w:r>
      <w:r>
        <w:t>valuable</w:t>
      </w:r>
      <w:r>
        <w:rPr>
          <w:spacing w:val="-2"/>
        </w:rPr>
        <w:t xml:space="preserve"> lessons:</w:t>
      </w:r>
    </w:p>
    <w:p w14:paraId="78119E77" w14:textId="77777777" w:rsidR="00B0389C" w:rsidRDefault="00B0389C">
      <w:pPr>
        <w:pStyle w:val="BodyText"/>
        <w:spacing w:before="33"/>
      </w:pPr>
    </w:p>
    <w:p w14:paraId="56F92674" w14:textId="77777777" w:rsidR="00B0389C" w:rsidRDefault="00767221">
      <w:pPr>
        <w:pStyle w:val="ListParagraph"/>
        <w:numPr>
          <w:ilvl w:val="0"/>
          <w:numId w:val="39"/>
        </w:numPr>
        <w:tabs>
          <w:tab w:val="left" w:pos="850"/>
        </w:tabs>
        <w:spacing w:line="312" w:lineRule="auto"/>
        <w:ind w:right="257" w:firstLine="0"/>
      </w:pPr>
      <w:r>
        <w:rPr>
          <w:b/>
        </w:rPr>
        <w:t>Sprint</w:t>
      </w:r>
      <w:r>
        <w:rPr>
          <w:b/>
          <w:spacing w:val="-4"/>
        </w:rPr>
        <w:t xml:space="preserve"> </w:t>
      </w:r>
      <w:r>
        <w:rPr>
          <w:b/>
        </w:rPr>
        <w:t>length</w:t>
      </w:r>
      <w:r>
        <w:rPr>
          <w:b/>
          <w:spacing w:val="-4"/>
        </w:rPr>
        <w:t xml:space="preserve"> </w:t>
      </w:r>
      <w:r>
        <w:rPr>
          <w:b/>
        </w:rPr>
        <w:t>matters:</w:t>
      </w:r>
      <w:r>
        <w:rPr>
          <w:b/>
          <w:spacing w:val="-4"/>
        </w:rPr>
        <w:t xml:space="preserve"> </w:t>
      </w:r>
      <w:r>
        <w:t>One-week</w:t>
      </w:r>
      <w:r>
        <w:rPr>
          <w:spacing w:val="-4"/>
        </w:rPr>
        <w:t xml:space="preserve"> </w:t>
      </w:r>
      <w:r>
        <w:t>sprints</w:t>
      </w:r>
      <w:r>
        <w:rPr>
          <w:spacing w:val="-4"/>
        </w:rPr>
        <w:t xml:space="preserve"> </w:t>
      </w:r>
      <w:r>
        <w:t>provided</w:t>
      </w:r>
      <w:r>
        <w:rPr>
          <w:spacing w:val="-4"/>
        </w:rPr>
        <w:t xml:space="preserve"> </w:t>
      </w:r>
      <w:r>
        <w:t>good</w:t>
      </w:r>
      <w:r>
        <w:rPr>
          <w:spacing w:val="-4"/>
        </w:rPr>
        <w:t xml:space="preserve"> </w:t>
      </w:r>
      <w:r>
        <w:t>momentum</w:t>
      </w:r>
      <w:r>
        <w:rPr>
          <w:spacing w:val="-4"/>
        </w:rPr>
        <w:t xml:space="preserve"> </w:t>
      </w:r>
      <w:r>
        <w:t>but</w:t>
      </w:r>
      <w:r>
        <w:rPr>
          <w:spacing w:val="-4"/>
        </w:rPr>
        <w:t xml:space="preserve"> </w:t>
      </w:r>
      <w:r>
        <w:t>required</w:t>
      </w:r>
      <w:r>
        <w:rPr>
          <w:spacing w:val="-4"/>
        </w:rPr>
        <w:t xml:space="preserve"> </w:t>
      </w:r>
      <w:r>
        <w:t>disciplined</w:t>
      </w:r>
      <w:r>
        <w:rPr>
          <w:spacing w:val="-4"/>
        </w:rPr>
        <w:t xml:space="preserve"> </w:t>
      </w:r>
      <w:r>
        <w:t>planning. For complex features, two-week sprints might have been more appropriate.</w:t>
      </w:r>
    </w:p>
    <w:p w14:paraId="2F450749" w14:textId="77777777" w:rsidR="00B0389C" w:rsidRDefault="00767221">
      <w:pPr>
        <w:pStyle w:val="ListParagraph"/>
        <w:numPr>
          <w:ilvl w:val="0"/>
          <w:numId w:val="39"/>
        </w:numPr>
        <w:tabs>
          <w:tab w:val="left" w:pos="850"/>
        </w:tabs>
        <w:spacing w:before="122" w:line="312" w:lineRule="auto"/>
        <w:ind w:right="179" w:firstLine="0"/>
      </w:pPr>
      <w:r>
        <w:rPr>
          <w:b/>
        </w:rPr>
        <w:t>Definition</w:t>
      </w:r>
      <w:r>
        <w:rPr>
          <w:b/>
          <w:spacing w:val="-5"/>
        </w:rPr>
        <w:t xml:space="preserve"> </w:t>
      </w:r>
      <w:r>
        <w:rPr>
          <w:b/>
        </w:rPr>
        <w:t>of</w:t>
      </w:r>
      <w:r>
        <w:rPr>
          <w:b/>
          <w:spacing w:val="-5"/>
        </w:rPr>
        <w:t xml:space="preserve"> </w:t>
      </w:r>
      <w:r>
        <w:rPr>
          <w:b/>
        </w:rPr>
        <w:t>Done</w:t>
      </w:r>
      <w:r>
        <w:rPr>
          <w:b/>
          <w:spacing w:val="-5"/>
        </w:rPr>
        <w:t xml:space="preserve"> </w:t>
      </w:r>
      <w:r>
        <w:rPr>
          <w:b/>
        </w:rPr>
        <w:t>is</w:t>
      </w:r>
      <w:r>
        <w:rPr>
          <w:b/>
          <w:spacing w:val="-5"/>
        </w:rPr>
        <w:t xml:space="preserve"> </w:t>
      </w:r>
      <w:r>
        <w:rPr>
          <w:b/>
        </w:rPr>
        <w:t>essential:</w:t>
      </w:r>
      <w:r>
        <w:rPr>
          <w:b/>
          <w:spacing w:val="-5"/>
        </w:rPr>
        <w:t xml:space="preserve"> </w:t>
      </w:r>
      <w:r>
        <w:t>Without</w:t>
      </w:r>
      <w:r>
        <w:rPr>
          <w:spacing w:val="-5"/>
        </w:rPr>
        <w:t xml:space="preserve"> </w:t>
      </w:r>
      <w:r>
        <w:t>a</w:t>
      </w:r>
      <w:r>
        <w:rPr>
          <w:spacing w:val="-5"/>
        </w:rPr>
        <w:t xml:space="preserve"> </w:t>
      </w:r>
      <w:r>
        <w:t>clear</w:t>
      </w:r>
      <w:r>
        <w:rPr>
          <w:spacing w:val="-5"/>
        </w:rPr>
        <w:t xml:space="preserve"> </w:t>
      </w:r>
      <w:r>
        <w:t>definition,</w:t>
      </w:r>
      <w:r>
        <w:rPr>
          <w:spacing w:val="-5"/>
        </w:rPr>
        <w:t xml:space="preserve"> </w:t>
      </w:r>
      <w:r>
        <w:t>it</w:t>
      </w:r>
      <w:r>
        <w:rPr>
          <w:spacing w:val="-5"/>
        </w:rPr>
        <w:t xml:space="preserve"> </w:t>
      </w:r>
      <w:r>
        <w:t>was</w:t>
      </w:r>
      <w:r>
        <w:rPr>
          <w:spacing w:val="-5"/>
        </w:rPr>
        <w:t xml:space="preserve"> </w:t>
      </w:r>
      <w:r>
        <w:t>easy</w:t>
      </w:r>
      <w:r>
        <w:rPr>
          <w:spacing w:val="-5"/>
        </w:rPr>
        <w:t xml:space="preserve"> </w:t>
      </w:r>
      <w:r>
        <w:t>to</w:t>
      </w:r>
      <w:r>
        <w:rPr>
          <w:spacing w:val="-5"/>
        </w:rPr>
        <w:t xml:space="preserve"> </w:t>
      </w:r>
      <w:r>
        <w:t>call</w:t>
      </w:r>
      <w:r>
        <w:rPr>
          <w:spacing w:val="-5"/>
        </w:rPr>
        <w:t xml:space="preserve"> </w:t>
      </w:r>
      <w:r>
        <w:t>items</w:t>
      </w:r>
      <w:r>
        <w:rPr>
          <w:spacing w:val="-5"/>
        </w:rPr>
        <w:t xml:space="preserve"> </w:t>
      </w:r>
      <w:r>
        <w:t>"done"</w:t>
      </w:r>
      <w:r>
        <w:rPr>
          <w:spacing w:val="-5"/>
        </w:rPr>
        <w:t xml:space="preserve"> </w:t>
      </w:r>
      <w:r>
        <w:t>prematurely. Enforcing the DoD improved quality significantly.</w:t>
      </w:r>
    </w:p>
    <w:p w14:paraId="06353884" w14:textId="77777777" w:rsidR="00B0389C" w:rsidRDefault="00767221">
      <w:pPr>
        <w:pStyle w:val="ListParagraph"/>
        <w:numPr>
          <w:ilvl w:val="0"/>
          <w:numId w:val="39"/>
        </w:numPr>
        <w:tabs>
          <w:tab w:val="left" w:pos="848"/>
        </w:tabs>
        <w:spacing w:before="123" w:line="312" w:lineRule="auto"/>
        <w:ind w:right="148" w:firstLine="0"/>
      </w:pPr>
      <w:r>
        <w:rPr>
          <w:b/>
        </w:rPr>
        <w:t>Technical</w:t>
      </w:r>
      <w:r>
        <w:rPr>
          <w:b/>
          <w:spacing w:val="-9"/>
        </w:rPr>
        <w:t xml:space="preserve"> </w:t>
      </w:r>
      <w:r>
        <w:rPr>
          <w:b/>
        </w:rPr>
        <w:t>debt</w:t>
      </w:r>
      <w:r>
        <w:rPr>
          <w:b/>
          <w:spacing w:val="-9"/>
        </w:rPr>
        <w:t xml:space="preserve"> </w:t>
      </w:r>
      <w:r>
        <w:rPr>
          <w:b/>
        </w:rPr>
        <w:t>accumulates:</w:t>
      </w:r>
      <w:r>
        <w:rPr>
          <w:b/>
          <w:spacing w:val="-7"/>
        </w:rPr>
        <w:t xml:space="preserve"> </w:t>
      </w:r>
      <w:r>
        <w:t>Despite</w:t>
      </w:r>
      <w:r>
        <w:rPr>
          <w:spacing w:val="-9"/>
        </w:rPr>
        <w:t xml:space="preserve"> </w:t>
      </w:r>
      <w:r>
        <w:t>intentions</w:t>
      </w:r>
      <w:r>
        <w:rPr>
          <w:spacing w:val="-9"/>
        </w:rPr>
        <w:t xml:space="preserve"> </w:t>
      </w:r>
      <w:r>
        <w:t>to</w:t>
      </w:r>
      <w:r>
        <w:rPr>
          <w:spacing w:val="-9"/>
        </w:rPr>
        <w:t xml:space="preserve"> </w:t>
      </w:r>
      <w:r>
        <w:t>address</w:t>
      </w:r>
      <w:r>
        <w:rPr>
          <w:spacing w:val="-9"/>
        </w:rPr>
        <w:t xml:space="preserve"> </w:t>
      </w:r>
      <w:r>
        <w:t>debt</w:t>
      </w:r>
      <w:r>
        <w:rPr>
          <w:spacing w:val="-9"/>
        </w:rPr>
        <w:t xml:space="preserve"> </w:t>
      </w:r>
      <w:r>
        <w:t>continuously,</w:t>
      </w:r>
      <w:r>
        <w:rPr>
          <w:spacing w:val="-9"/>
        </w:rPr>
        <w:t xml:space="preserve"> </w:t>
      </w:r>
      <w:r>
        <w:t>some</w:t>
      </w:r>
      <w:r>
        <w:rPr>
          <w:spacing w:val="-9"/>
        </w:rPr>
        <w:t xml:space="preserve"> </w:t>
      </w:r>
      <w:r>
        <w:t>accumulated</w:t>
      </w:r>
      <w:r>
        <w:rPr>
          <w:spacing w:val="-9"/>
        </w:rPr>
        <w:t xml:space="preserve"> </w:t>
      </w:r>
      <w:r>
        <w:t>during deadline pressure. Dedicated refactoring time should be planned.</w:t>
      </w:r>
    </w:p>
    <w:p w14:paraId="42C5CDE2" w14:textId="77777777" w:rsidR="00B0389C" w:rsidRDefault="00767221">
      <w:pPr>
        <w:pStyle w:val="ListParagraph"/>
        <w:numPr>
          <w:ilvl w:val="0"/>
          <w:numId w:val="39"/>
        </w:numPr>
        <w:tabs>
          <w:tab w:val="left" w:pos="850"/>
        </w:tabs>
        <w:spacing w:before="122" w:line="312" w:lineRule="auto"/>
        <w:ind w:right="584" w:firstLine="0"/>
      </w:pPr>
      <w:r>
        <w:rPr>
          <w:b/>
        </w:rPr>
        <w:t>Integration</w:t>
      </w:r>
      <w:r>
        <w:rPr>
          <w:b/>
          <w:spacing w:val="-6"/>
        </w:rPr>
        <w:t xml:space="preserve"> </w:t>
      </w:r>
      <w:r>
        <w:rPr>
          <w:b/>
        </w:rPr>
        <w:t>early,</w:t>
      </w:r>
      <w:r>
        <w:rPr>
          <w:b/>
          <w:spacing w:val="-6"/>
        </w:rPr>
        <w:t xml:space="preserve"> </w:t>
      </w:r>
      <w:r>
        <w:rPr>
          <w:b/>
        </w:rPr>
        <w:t>integrate</w:t>
      </w:r>
      <w:r>
        <w:rPr>
          <w:b/>
          <w:spacing w:val="-6"/>
        </w:rPr>
        <w:t xml:space="preserve"> </w:t>
      </w:r>
      <w:r>
        <w:rPr>
          <w:b/>
        </w:rPr>
        <w:t>often:</w:t>
      </w:r>
      <w:r>
        <w:rPr>
          <w:b/>
          <w:spacing w:val="-6"/>
        </w:rPr>
        <w:t xml:space="preserve"> </w:t>
      </w:r>
      <w:r>
        <w:t>Early</w:t>
      </w:r>
      <w:r>
        <w:rPr>
          <w:spacing w:val="-6"/>
        </w:rPr>
        <w:t xml:space="preserve"> </w:t>
      </w:r>
      <w:r>
        <w:t>integration</w:t>
      </w:r>
      <w:r>
        <w:rPr>
          <w:spacing w:val="-6"/>
        </w:rPr>
        <w:t xml:space="preserve"> </w:t>
      </w:r>
      <w:r>
        <w:t>of</w:t>
      </w:r>
      <w:r>
        <w:rPr>
          <w:spacing w:val="-6"/>
        </w:rPr>
        <w:t xml:space="preserve"> </w:t>
      </w:r>
      <w:r>
        <w:t>React</w:t>
      </w:r>
      <w:r>
        <w:rPr>
          <w:spacing w:val="-6"/>
        </w:rPr>
        <w:t xml:space="preserve"> </w:t>
      </w:r>
      <w:r>
        <w:t>Flow,</w:t>
      </w:r>
      <w:r>
        <w:rPr>
          <w:spacing w:val="-6"/>
        </w:rPr>
        <w:t xml:space="preserve"> </w:t>
      </w:r>
      <w:r>
        <w:t>Inngest,</w:t>
      </w:r>
      <w:r>
        <w:rPr>
          <w:spacing w:val="-6"/>
        </w:rPr>
        <w:t xml:space="preserve"> </w:t>
      </w:r>
      <w:r>
        <w:t>and</w:t>
      </w:r>
      <w:r>
        <w:rPr>
          <w:spacing w:val="-6"/>
        </w:rPr>
        <w:t xml:space="preserve"> </w:t>
      </w:r>
      <w:r>
        <w:t>other</w:t>
      </w:r>
      <w:r>
        <w:rPr>
          <w:spacing w:val="-6"/>
        </w:rPr>
        <w:t xml:space="preserve"> </w:t>
      </w:r>
      <w:r>
        <w:t>components revealed issues that would have been costly to fix later.</w:t>
      </w:r>
    </w:p>
    <w:p w14:paraId="39783E34" w14:textId="77777777" w:rsidR="00B0389C" w:rsidRDefault="00B0389C">
      <w:pPr>
        <w:pStyle w:val="BodyText"/>
        <w:spacing w:before="226"/>
        <w:rPr>
          <w:sz w:val="22"/>
        </w:rPr>
      </w:pPr>
    </w:p>
    <w:p w14:paraId="54F72855" w14:textId="77777777" w:rsidR="00B0389C" w:rsidRDefault="00767221">
      <w:pPr>
        <w:pStyle w:val="Heading4"/>
        <w:numPr>
          <w:ilvl w:val="2"/>
          <w:numId w:val="43"/>
        </w:numPr>
        <w:tabs>
          <w:tab w:val="left" w:pos="1030"/>
        </w:tabs>
        <w:ind w:left="1030" w:hanging="880"/>
      </w:pPr>
      <w:r>
        <w:rPr>
          <w:spacing w:val="-2"/>
        </w:rPr>
        <w:t>Summary</w:t>
      </w:r>
    </w:p>
    <w:p w14:paraId="28D31DBF" w14:textId="77777777" w:rsidR="00B0389C" w:rsidRDefault="00767221">
      <w:pPr>
        <w:pStyle w:val="BodyText"/>
        <w:spacing w:before="194" w:line="333" w:lineRule="auto"/>
        <w:ind w:left="150" w:right="149" w:firstLine="840"/>
        <w:jc w:val="both"/>
      </w:pPr>
      <w:r>
        <w:rPr>
          <w:spacing w:val="-2"/>
        </w:rPr>
        <w:t>The</w:t>
      </w:r>
      <w:r>
        <w:rPr>
          <w:spacing w:val="-13"/>
        </w:rPr>
        <w:t xml:space="preserve"> </w:t>
      </w:r>
      <w:r>
        <w:rPr>
          <w:spacing w:val="-2"/>
        </w:rPr>
        <w:t>Agile</w:t>
      </w:r>
      <w:r>
        <w:rPr>
          <w:spacing w:val="-8"/>
        </w:rPr>
        <w:t xml:space="preserve"> </w:t>
      </w:r>
      <w:r>
        <w:rPr>
          <w:spacing w:val="-2"/>
        </w:rPr>
        <w:t>methodology</w:t>
      </w:r>
      <w:r>
        <w:rPr>
          <w:spacing w:val="-3"/>
        </w:rPr>
        <w:t xml:space="preserve"> </w:t>
      </w:r>
      <w:r>
        <w:rPr>
          <w:spacing w:val="-2"/>
        </w:rPr>
        <w:t>provided</w:t>
      </w:r>
      <w:r>
        <w:rPr>
          <w:spacing w:val="-3"/>
        </w:rPr>
        <w:t xml:space="preserve"> </w:t>
      </w:r>
      <w:r>
        <w:rPr>
          <w:spacing w:val="-2"/>
        </w:rPr>
        <w:t>an</w:t>
      </w:r>
      <w:r>
        <w:rPr>
          <w:spacing w:val="-3"/>
        </w:rPr>
        <w:t xml:space="preserve"> </w:t>
      </w:r>
      <w:r>
        <w:rPr>
          <w:spacing w:val="-2"/>
        </w:rPr>
        <w:t>effective</w:t>
      </w:r>
      <w:r>
        <w:rPr>
          <w:spacing w:val="-3"/>
        </w:rPr>
        <w:t xml:space="preserve"> </w:t>
      </w:r>
      <w:r>
        <w:rPr>
          <w:spacing w:val="-2"/>
        </w:rPr>
        <w:t>framework</w:t>
      </w:r>
      <w:r>
        <w:rPr>
          <w:spacing w:val="-3"/>
        </w:rPr>
        <w:t xml:space="preserve"> </w:t>
      </w:r>
      <w:r>
        <w:rPr>
          <w:spacing w:val="-2"/>
        </w:rPr>
        <w:t>for</w:t>
      </w:r>
      <w:r>
        <w:rPr>
          <w:spacing w:val="-3"/>
        </w:rPr>
        <w:t xml:space="preserve"> </w:t>
      </w:r>
      <w:r>
        <w:rPr>
          <w:spacing w:val="-2"/>
        </w:rPr>
        <w:t>developing</w:t>
      </w:r>
      <w:r>
        <w:rPr>
          <w:spacing w:val="-3"/>
        </w:rPr>
        <w:t xml:space="preserve"> </w:t>
      </w:r>
      <w:r>
        <w:rPr>
          <w:spacing w:val="-2"/>
        </w:rPr>
        <w:t>the</w:t>
      </w:r>
      <w:r>
        <w:rPr>
          <w:spacing w:val="-3"/>
        </w:rPr>
        <w:t xml:space="preserve"> </w:t>
      </w:r>
      <w:r>
        <w:rPr>
          <w:spacing w:val="-2"/>
        </w:rPr>
        <w:t>Flowgent</w:t>
      </w:r>
      <w:r>
        <w:rPr>
          <w:spacing w:val="-3"/>
        </w:rPr>
        <w:t xml:space="preserve"> </w:t>
      </w:r>
      <w:r>
        <w:rPr>
          <w:spacing w:val="-2"/>
        </w:rPr>
        <w:t xml:space="preserve">platform. </w:t>
      </w:r>
      <w:r>
        <w:t>Through twelve one-week sprints, the project progressed from initial setup to a fully functional work- flow</w:t>
      </w:r>
      <w:r>
        <w:rPr>
          <w:spacing w:val="-15"/>
        </w:rPr>
        <w:t xml:space="preserve"> </w:t>
      </w:r>
      <w:r>
        <w:t>automation</w:t>
      </w:r>
      <w:r>
        <w:rPr>
          <w:spacing w:val="-15"/>
        </w:rPr>
        <w:t xml:space="preserve"> </w:t>
      </w:r>
      <w:r>
        <w:t>platform.</w:t>
      </w:r>
      <w:r>
        <w:rPr>
          <w:spacing w:val="-15"/>
        </w:rPr>
        <w:t xml:space="preserve"> </w:t>
      </w:r>
      <w:r>
        <w:t>The</w:t>
      </w:r>
      <w:r>
        <w:rPr>
          <w:spacing w:val="-15"/>
        </w:rPr>
        <w:t xml:space="preserve"> </w:t>
      </w:r>
      <w:r>
        <w:t>iterative</w:t>
      </w:r>
      <w:r>
        <w:rPr>
          <w:spacing w:val="-15"/>
        </w:rPr>
        <w:t xml:space="preserve"> </w:t>
      </w:r>
      <w:r>
        <w:t>approach</w:t>
      </w:r>
      <w:r>
        <w:rPr>
          <w:spacing w:val="-15"/>
        </w:rPr>
        <w:t xml:space="preserve"> </w:t>
      </w:r>
      <w:r>
        <w:t>enabled</w:t>
      </w:r>
      <w:r>
        <w:rPr>
          <w:spacing w:val="-15"/>
        </w:rPr>
        <w:t xml:space="preserve"> </w:t>
      </w:r>
      <w:r>
        <w:t>continuous</w:t>
      </w:r>
      <w:r>
        <w:rPr>
          <w:spacing w:val="-15"/>
        </w:rPr>
        <w:t xml:space="preserve"> </w:t>
      </w:r>
      <w:r>
        <w:t>feedback</w:t>
      </w:r>
      <w:r>
        <w:rPr>
          <w:spacing w:val="-15"/>
        </w:rPr>
        <w:t xml:space="preserve"> </w:t>
      </w:r>
      <w:r>
        <w:t>and</w:t>
      </w:r>
      <w:r>
        <w:rPr>
          <w:spacing w:val="-15"/>
        </w:rPr>
        <w:t xml:space="preserve"> </w:t>
      </w:r>
      <w:r>
        <w:t>adaptation,</w:t>
      </w:r>
      <w:r>
        <w:rPr>
          <w:spacing w:val="-15"/>
        </w:rPr>
        <w:t xml:space="preserve"> </w:t>
      </w:r>
      <w:r>
        <w:t>while</w:t>
      </w:r>
      <w:r>
        <w:rPr>
          <w:spacing w:val="-15"/>
        </w:rPr>
        <w:t xml:space="preserve"> </w:t>
      </w:r>
      <w:r>
        <w:t>the sprint</w:t>
      </w:r>
      <w:r>
        <w:rPr>
          <w:spacing w:val="-7"/>
        </w:rPr>
        <w:t xml:space="preserve"> </w:t>
      </w:r>
      <w:r>
        <w:t>ceremonies</w:t>
      </w:r>
      <w:r>
        <w:rPr>
          <w:spacing w:val="-7"/>
        </w:rPr>
        <w:t xml:space="preserve"> </w:t>
      </w:r>
      <w:r>
        <w:t>ensured</w:t>
      </w:r>
      <w:r>
        <w:rPr>
          <w:spacing w:val="-7"/>
        </w:rPr>
        <w:t xml:space="preserve"> </w:t>
      </w:r>
      <w:r>
        <w:t>consistent</w:t>
      </w:r>
      <w:r>
        <w:rPr>
          <w:spacing w:val="-7"/>
        </w:rPr>
        <w:t xml:space="preserve"> </w:t>
      </w:r>
      <w:r>
        <w:t>planning,</w:t>
      </w:r>
      <w:r>
        <w:rPr>
          <w:spacing w:val="-7"/>
        </w:rPr>
        <w:t xml:space="preserve"> </w:t>
      </w:r>
      <w:r>
        <w:t>review,</w:t>
      </w:r>
      <w:r>
        <w:rPr>
          <w:spacing w:val="-7"/>
        </w:rPr>
        <w:t xml:space="preserve"> </w:t>
      </w:r>
      <w:r>
        <w:t>and</w:t>
      </w:r>
      <w:r>
        <w:rPr>
          <w:spacing w:val="-7"/>
        </w:rPr>
        <w:t xml:space="preserve"> </w:t>
      </w:r>
      <w:r>
        <w:t>improvement.</w:t>
      </w:r>
      <w:r>
        <w:rPr>
          <w:spacing w:val="-10"/>
        </w:rPr>
        <w:t xml:space="preserve"> </w:t>
      </w:r>
      <w:r>
        <w:t>The</w:t>
      </w:r>
      <w:r>
        <w:rPr>
          <w:spacing w:val="-7"/>
        </w:rPr>
        <w:t xml:space="preserve"> </w:t>
      </w:r>
      <w:r>
        <w:t>lessons</w:t>
      </w:r>
      <w:r>
        <w:rPr>
          <w:spacing w:val="-7"/>
        </w:rPr>
        <w:t xml:space="preserve"> </w:t>
      </w:r>
      <w:r>
        <w:t>learned</w:t>
      </w:r>
      <w:r>
        <w:rPr>
          <w:spacing w:val="-7"/>
        </w:rPr>
        <w:t xml:space="preserve"> </w:t>
      </w:r>
      <w:r>
        <w:t>from</w:t>
      </w:r>
      <w:r>
        <w:rPr>
          <w:spacing w:val="-7"/>
        </w:rPr>
        <w:t xml:space="preserve"> </w:t>
      </w:r>
      <w:r>
        <w:t>this Agile implementation will inform future projects.</w:t>
      </w:r>
    </w:p>
    <w:p w14:paraId="4628EC32"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2AFA22C4" w14:textId="77777777" w:rsidR="00B0389C" w:rsidRDefault="00767221">
      <w:pPr>
        <w:pStyle w:val="Heading3"/>
        <w:numPr>
          <w:ilvl w:val="1"/>
          <w:numId w:val="43"/>
        </w:numPr>
        <w:tabs>
          <w:tab w:val="left" w:pos="750"/>
        </w:tabs>
        <w:spacing w:before="346"/>
      </w:pPr>
      <w:bookmarkStart w:id="51" w:name="_TOC_250066"/>
      <w:r>
        <w:lastRenderedPageBreak/>
        <w:t>Requirement</w:t>
      </w:r>
      <w:r>
        <w:rPr>
          <w:spacing w:val="-8"/>
        </w:rPr>
        <w:t xml:space="preserve"> </w:t>
      </w:r>
      <w:bookmarkEnd w:id="51"/>
      <w:r>
        <w:rPr>
          <w:spacing w:val="-2"/>
        </w:rPr>
        <w:t>Gathering</w:t>
      </w:r>
    </w:p>
    <w:p w14:paraId="5914828F" w14:textId="77777777" w:rsidR="00B0389C" w:rsidRDefault="00767221">
      <w:pPr>
        <w:pStyle w:val="BodyText"/>
        <w:spacing w:before="11"/>
        <w:rPr>
          <w:b/>
          <w:sz w:val="6"/>
        </w:rPr>
      </w:pPr>
      <w:r>
        <w:rPr>
          <w:b/>
          <w:noProof/>
          <w:sz w:val="6"/>
        </w:rPr>
        <mc:AlternateContent>
          <mc:Choice Requires="wps">
            <w:drawing>
              <wp:anchor distT="0" distB="0" distL="0" distR="0" simplePos="0" relativeHeight="487813120" behindDoc="1" locked="0" layoutInCell="1" allowOverlap="1" wp14:anchorId="3A888657" wp14:editId="22968C0D">
                <wp:simplePos x="0" y="0"/>
                <wp:positionH relativeFrom="page">
                  <wp:posOffset>635000</wp:posOffset>
                </wp:positionH>
                <wp:positionV relativeFrom="paragraph">
                  <wp:posOffset>66064</wp:posOffset>
                </wp:positionV>
                <wp:extent cx="6290310" cy="1270"/>
                <wp:effectExtent l="0" t="0" r="0" b="0"/>
                <wp:wrapTopAndBottom/>
                <wp:docPr id="1245" name="Graphic 1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54F90300" id="Graphic 1245" o:spid="_x0000_s1026" style="position:absolute;margin-left:50pt;margin-top:5.2pt;width:495.3pt;height:.1pt;z-index:-1550336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02E17B20" w14:textId="77777777" w:rsidR="00B0389C" w:rsidRDefault="00767221">
      <w:pPr>
        <w:pStyle w:val="BodyText"/>
        <w:spacing w:before="242" w:line="333" w:lineRule="auto"/>
        <w:ind w:left="150" w:right="149" w:firstLine="840"/>
        <w:jc w:val="both"/>
      </w:pPr>
      <w:r>
        <w:t>Requirement</w:t>
      </w:r>
      <w:r>
        <w:rPr>
          <w:spacing w:val="-7"/>
        </w:rPr>
        <w:t xml:space="preserve"> </w:t>
      </w:r>
      <w:r>
        <w:t>gathering</w:t>
      </w:r>
      <w:r>
        <w:rPr>
          <w:spacing w:val="-7"/>
        </w:rPr>
        <w:t xml:space="preserve"> </w:t>
      </w:r>
      <w:r>
        <w:t>is</w:t>
      </w:r>
      <w:r>
        <w:rPr>
          <w:spacing w:val="-7"/>
        </w:rPr>
        <w:t xml:space="preserve"> </w:t>
      </w:r>
      <w:r>
        <w:t>the</w:t>
      </w:r>
      <w:r>
        <w:rPr>
          <w:spacing w:val="-7"/>
        </w:rPr>
        <w:t xml:space="preserve"> </w:t>
      </w:r>
      <w:r>
        <w:t>foundational</w:t>
      </w:r>
      <w:r>
        <w:rPr>
          <w:spacing w:val="-7"/>
        </w:rPr>
        <w:t xml:space="preserve"> </w:t>
      </w:r>
      <w:r>
        <w:t>phase</w:t>
      </w:r>
      <w:r>
        <w:rPr>
          <w:spacing w:val="-7"/>
        </w:rPr>
        <w:t xml:space="preserve"> </w:t>
      </w:r>
      <w:r>
        <w:t>of</w:t>
      </w:r>
      <w:r>
        <w:rPr>
          <w:spacing w:val="-7"/>
        </w:rPr>
        <w:t xml:space="preserve"> </w:t>
      </w:r>
      <w:r>
        <w:t>the</w:t>
      </w:r>
      <w:r>
        <w:rPr>
          <w:spacing w:val="-7"/>
        </w:rPr>
        <w:t xml:space="preserve"> </w:t>
      </w:r>
      <w:r>
        <w:t>software</w:t>
      </w:r>
      <w:r>
        <w:rPr>
          <w:spacing w:val="-7"/>
        </w:rPr>
        <w:t xml:space="preserve"> </w:t>
      </w:r>
      <w:r>
        <w:t>development</w:t>
      </w:r>
      <w:r>
        <w:rPr>
          <w:spacing w:val="-7"/>
        </w:rPr>
        <w:t xml:space="preserve"> </w:t>
      </w:r>
      <w:r>
        <w:t>life</w:t>
      </w:r>
      <w:r>
        <w:rPr>
          <w:spacing w:val="-7"/>
        </w:rPr>
        <w:t xml:space="preserve"> </w:t>
      </w:r>
      <w:r>
        <w:t>cycle,</w:t>
      </w:r>
      <w:r>
        <w:rPr>
          <w:spacing w:val="-7"/>
        </w:rPr>
        <w:t xml:space="preserve"> </w:t>
      </w:r>
      <w:r>
        <w:t>where the needs, expectations, and constraints of stakeholders are systematically identified and documented. The quality of requirements directly impacts the success of the final product—incomplete or incorrect requirements lead to rework, delays, and user dissatisfaction.</w:t>
      </w:r>
    </w:p>
    <w:p w14:paraId="1F3D1F91" w14:textId="77777777" w:rsidR="00B0389C" w:rsidRDefault="00767221">
      <w:pPr>
        <w:pStyle w:val="BodyText"/>
        <w:spacing w:before="201" w:line="333" w:lineRule="auto"/>
        <w:ind w:left="150" w:right="149" w:firstLine="840"/>
        <w:jc w:val="both"/>
      </w:pPr>
      <w:r>
        <w:t>For the Flowgent platform, a multi-method approach to requirement gathering was employed, combining</w:t>
      </w:r>
      <w:r>
        <w:rPr>
          <w:spacing w:val="-7"/>
        </w:rPr>
        <w:t xml:space="preserve"> </w:t>
      </w:r>
      <w:r>
        <w:t>questionnaires,</w:t>
      </w:r>
      <w:r>
        <w:rPr>
          <w:spacing w:val="-7"/>
        </w:rPr>
        <w:t xml:space="preserve"> </w:t>
      </w:r>
      <w:r>
        <w:t>interviews,</w:t>
      </w:r>
      <w:r>
        <w:rPr>
          <w:spacing w:val="-7"/>
        </w:rPr>
        <w:t xml:space="preserve"> </w:t>
      </w:r>
      <w:r>
        <w:t>competitive</w:t>
      </w:r>
      <w:r>
        <w:rPr>
          <w:spacing w:val="-7"/>
        </w:rPr>
        <w:t xml:space="preserve"> </w:t>
      </w:r>
      <w:r>
        <w:t>analysis,</w:t>
      </w:r>
      <w:r>
        <w:rPr>
          <w:spacing w:val="-7"/>
        </w:rPr>
        <w:t xml:space="preserve"> </w:t>
      </w:r>
      <w:r>
        <w:t>and</w:t>
      </w:r>
      <w:r>
        <w:rPr>
          <w:spacing w:val="-7"/>
        </w:rPr>
        <w:t xml:space="preserve"> </w:t>
      </w:r>
      <w:r>
        <w:t>prototype</w:t>
      </w:r>
      <w:r>
        <w:rPr>
          <w:spacing w:val="-7"/>
        </w:rPr>
        <w:t xml:space="preserve"> </w:t>
      </w:r>
      <w:r>
        <w:t>evaluation.</w:t>
      </w:r>
      <w:r>
        <w:rPr>
          <w:spacing w:val="-12"/>
        </w:rPr>
        <w:t xml:space="preserve"> </w:t>
      </w:r>
      <w:r>
        <w:t>This</w:t>
      </w:r>
      <w:r>
        <w:rPr>
          <w:spacing w:val="-7"/>
        </w:rPr>
        <w:t xml:space="preserve"> </w:t>
      </w:r>
      <w:r>
        <w:t>comprehen- sive</w:t>
      </w:r>
      <w:r>
        <w:rPr>
          <w:spacing w:val="-6"/>
        </w:rPr>
        <w:t xml:space="preserve"> </w:t>
      </w:r>
      <w:r>
        <w:t>approach</w:t>
      </w:r>
      <w:r>
        <w:rPr>
          <w:spacing w:val="-6"/>
        </w:rPr>
        <w:t xml:space="preserve"> </w:t>
      </w:r>
      <w:r>
        <w:t>ensured</w:t>
      </w:r>
      <w:r>
        <w:rPr>
          <w:spacing w:val="-6"/>
        </w:rPr>
        <w:t xml:space="preserve"> </w:t>
      </w:r>
      <w:r>
        <w:t>that</w:t>
      </w:r>
      <w:r>
        <w:rPr>
          <w:spacing w:val="-6"/>
        </w:rPr>
        <w:t xml:space="preserve"> </w:t>
      </w:r>
      <w:r>
        <w:t>requirements</w:t>
      </w:r>
      <w:r>
        <w:rPr>
          <w:spacing w:val="-6"/>
        </w:rPr>
        <w:t xml:space="preserve"> </w:t>
      </w:r>
      <w:r>
        <w:t>captured</w:t>
      </w:r>
      <w:r>
        <w:rPr>
          <w:spacing w:val="-6"/>
        </w:rPr>
        <w:t xml:space="preserve"> </w:t>
      </w:r>
      <w:r>
        <w:t>not</w:t>
      </w:r>
      <w:r>
        <w:rPr>
          <w:spacing w:val="-6"/>
        </w:rPr>
        <w:t xml:space="preserve"> </w:t>
      </w:r>
      <w:r>
        <w:t>only</w:t>
      </w:r>
      <w:r>
        <w:rPr>
          <w:spacing w:val="-6"/>
        </w:rPr>
        <w:t xml:space="preserve"> </w:t>
      </w:r>
      <w:r>
        <w:t>explicit</w:t>
      </w:r>
      <w:r>
        <w:rPr>
          <w:spacing w:val="-6"/>
        </w:rPr>
        <w:t xml:space="preserve"> </w:t>
      </w:r>
      <w:r>
        <w:t>user</w:t>
      </w:r>
      <w:r>
        <w:rPr>
          <w:spacing w:val="-6"/>
        </w:rPr>
        <w:t xml:space="preserve"> </w:t>
      </w:r>
      <w:r>
        <w:t>needs</w:t>
      </w:r>
      <w:r>
        <w:rPr>
          <w:spacing w:val="-6"/>
        </w:rPr>
        <w:t xml:space="preserve"> </w:t>
      </w:r>
      <w:r>
        <w:t>but</w:t>
      </w:r>
      <w:r>
        <w:rPr>
          <w:spacing w:val="-6"/>
        </w:rPr>
        <w:t xml:space="preserve"> </w:t>
      </w:r>
      <w:r>
        <w:t>also</w:t>
      </w:r>
      <w:r>
        <w:rPr>
          <w:spacing w:val="-6"/>
        </w:rPr>
        <w:t xml:space="preserve"> </w:t>
      </w:r>
      <w:r>
        <w:t>implicit</w:t>
      </w:r>
      <w:r>
        <w:rPr>
          <w:spacing w:val="-6"/>
        </w:rPr>
        <w:t xml:space="preserve"> </w:t>
      </w:r>
      <w:r>
        <w:t>expecta- tions and industry best practices.</w:t>
      </w:r>
    </w:p>
    <w:p w14:paraId="06F0C636" w14:textId="77777777" w:rsidR="00B0389C" w:rsidRDefault="00B0389C">
      <w:pPr>
        <w:pStyle w:val="BodyText"/>
        <w:spacing w:before="43"/>
      </w:pPr>
    </w:p>
    <w:p w14:paraId="5DF0C980" w14:textId="77777777" w:rsidR="00B0389C" w:rsidRDefault="00767221">
      <w:pPr>
        <w:pStyle w:val="Heading4"/>
        <w:numPr>
          <w:ilvl w:val="2"/>
          <w:numId w:val="43"/>
        </w:numPr>
        <w:tabs>
          <w:tab w:val="left" w:pos="870"/>
        </w:tabs>
      </w:pPr>
      <w:r>
        <w:t>Requirement</w:t>
      </w:r>
      <w:r>
        <w:rPr>
          <w:spacing w:val="-3"/>
        </w:rPr>
        <w:t xml:space="preserve"> </w:t>
      </w:r>
      <w:r>
        <w:t>Gathering</w:t>
      </w:r>
      <w:r>
        <w:rPr>
          <w:spacing w:val="-3"/>
        </w:rPr>
        <w:t xml:space="preserve"> </w:t>
      </w:r>
      <w:r>
        <w:rPr>
          <w:spacing w:val="-2"/>
        </w:rPr>
        <w:t>Methods</w:t>
      </w:r>
    </w:p>
    <w:p w14:paraId="796F2311" w14:textId="77777777" w:rsidR="00B0389C" w:rsidRDefault="00767221">
      <w:pPr>
        <w:pStyle w:val="BodyText"/>
        <w:spacing w:before="195"/>
        <w:ind w:left="990"/>
      </w:pPr>
      <w:r>
        <w:t>Three</w:t>
      </w:r>
      <w:r>
        <w:rPr>
          <w:spacing w:val="-1"/>
        </w:rPr>
        <w:t xml:space="preserve"> </w:t>
      </w:r>
      <w:r>
        <w:t>primary</w:t>
      </w:r>
      <w:r>
        <w:rPr>
          <w:spacing w:val="-1"/>
        </w:rPr>
        <w:t xml:space="preserve"> </w:t>
      </w:r>
      <w:r>
        <w:t>methods</w:t>
      </w:r>
      <w:r>
        <w:rPr>
          <w:spacing w:val="-1"/>
        </w:rPr>
        <w:t xml:space="preserve"> </w:t>
      </w:r>
      <w:r>
        <w:t>were utilized</w:t>
      </w:r>
      <w:r>
        <w:rPr>
          <w:spacing w:val="-1"/>
        </w:rPr>
        <w:t xml:space="preserve"> </w:t>
      </w:r>
      <w:r>
        <w:t>to</w:t>
      </w:r>
      <w:r>
        <w:rPr>
          <w:spacing w:val="-1"/>
        </w:rPr>
        <w:t xml:space="preserve"> </w:t>
      </w:r>
      <w:r>
        <w:t>gather</w:t>
      </w:r>
      <w:r>
        <w:rPr>
          <w:spacing w:val="-1"/>
        </w:rPr>
        <w:t xml:space="preserve"> </w:t>
      </w:r>
      <w:r>
        <w:t>requirements for</w:t>
      </w:r>
      <w:r>
        <w:rPr>
          <w:spacing w:val="-1"/>
        </w:rPr>
        <w:t xml:space="preserve"> </w:t>
      </w:r>
      <w:r>
        <w:t>the</w:t>
      </w:r>
      <w:r>
        <w:rPr>
          <w:spacing w:val="-1"/>
        </w:rPr>
        <w:t xml:space="preserve"> </w:t>
      </w:r>
      <w:r>
        <w:t xml:space="preserve">Flowgent </w:t>
      </w:r>
      <w:r>
        <w:rPr>
          <w:spacing w:val="-2"/>
        </w:rPr>
        <w:t>platform:</w:t>
      </w:r>
    </w:p>
    <w:p w14:paraId="37A12EC6" w14:textId="77777777" w:rsidR="00B0389C" w:rsidRDefault="00B0389C">
      <w:pPr>
        <w:pStyle w:val="BodyText"/>
        <w:spacing w:before="32"/>
      </w:pPr>
    </w:p>
    <w:p w14:paraId="3D8C357A" w14:textId="77777777" w:rsidR="00B0389C" w:rsidRDefault="00767221">
      <w:pPr>
        <w:pStyle w:val="ListParagraph"/>
        <w:numPr>
          <w:ilvl w:val="0"/>
          <w:numId w:val="38"/>
        </w:numPr>
        <w:tabs>
          <w:tab w:val="left" w:pos="842"/>
        </w:tabs>
        <w:spacing w:before="1" w:line="312" w:lineRule="auto"/>
        <w:ind w:right="148" w:firstLine="0"/>
      </w:pPr>
      <w:r>
        <w:rPr>
          <w:b/>
          <w:spacing w:val="-2"/>
        </w:rPr>
        <w:t>Questionnaire</w:t>
      </w:r>
      <w:r>
        <w:rPr>
          <w:b/>
          <w:spacing w:val="-3"/>
        </w:rPr>
        <w:t xml:space="preserve"> </w:t>
      </w:r>
      <w:r>
        <w:rPr>
          <w:b/>
          <w:spacing w:val="-2"/>
        </w:rPr>
        <w:t>Survey:</w:t>
      </w:r>
      <w:r>
        <w:rPr>
          <w:b/>
          <w:spacing w:val="-19"/>
        </w:rPr>
        <w:t xml:space="preserve"> </w:t>
      </w:r>
      <w:r>
        <w:rPr>
          <w:spacing w:val="-2"/>
        </w:rPr>
        <w:t>A</w:t>
      </w:r>
      <w:r>
        <w:rPr>
          <w:spacing w:val="-3"/>
        </w:rPr>
        <w:t xml:space="preserve"> </w:t>
      </w:r>
      <w:r>
        <w:rPr>
          <w:spacing w:val="-2"/>
        </w:rPr>
        <w:t>structured</w:t>
      </w:r>
      <w:r>
        <w:rPr>
          <w:spacing w:val="-3"/>
        </w:rPr>
        <w:t xml:space="preserve"> </w:t>
      </w:r>
      <w:r>
        <w:rPr>
          <w:spacing w:val="-2"/>
        </w:rPr>
        <w:t>questionnaire</w:t>
      </w:r>
      <w:r>
        <w:rPr>
          <w:spacing w:val="-3"/>
        </w:rPr>
        <w:t xml:space="preserve"> </w:t>
      </w:r>
      <w:r>
        <w:rPr>
          <w:spacing w:val="-2"/>
        </w:rPr>
        <w:t>was</w:t>
      </w:r>
      <w:r>
        <w:rPr>
          <w:spacing w:val="-3"/>
        </w:rPr>
        <w:t xml:space="preserve"> </w:t>
      </w:r>
      <w:r>
        <w:rPr>
          <w:spacing w:val="-2"/>
        </w:rPr>
        <w:t>distributed</w:t>
      </w:r>
      <w:r>
        <w:rPr>
          <w:spacing w:val="-3"/>
        </w:rPr>
        <w:t xml:space="preserve"> </w:t>
      </w:r>
      <w:r>
        <w:rPr>
          <w:spacing w:val="-2"/>
        </w:rPr>
        <w:t>to</w:t>
      </w:r>
      <w:r>
        <w:rPr>
          <w:spacing w:val="-3"/>
        </w:rPr>
        <w:t xml:space="preserve"> </w:t>
      </w:r>
      <w:r>
        <w:rPr>
          <w:spacing w:val="-2"/>
        </w:rPr>
        <w:t>potential</w:t>
      </w:r>
      <w:r>
        <w:rPr>
          <w:spacing w:val="-3"/>
        </w:rPr>
        <w:t xml:space="preserve"> </w:t>
      </w:r>
      <w:r>
        <w:rPr>
          <w:spacing w:val="-2"/>
        </w:rPr>
        <w:t>users</w:t>
      </w:r>
      <w:r>
        <w:rPr>
          <w:spacing w:val="-3"/>
        </w:rPr>
        <w:t xml:space="preserve"> </w:t>
      </w:r>
      <w:r>
        <w:rPr>
          <w:spacing w:val="-2"/>
        </w:rPr>
        <w:t>including</w:t>
      </w:r>
      <w:r>
        <w:rPr>
          <w:spacing w:val="-3"/>
        </w:rPr>
        <w:t xml:space="preserve"> </w:t>
      </w:r>
      <w:r>
        <w:rPr>
          <w:spacing w:val="-2"/>
        </w:rPr>
        <w:t xml:space="preserve">developers, </w:t>
      </w:r>
      <w:r>
        <w:t>business analysts, and project managers to understand their automation needs and pain points.</w:t>
      </w:r>
    </w:p>
    <w:p w14:paraId="46EC511A" w14:textId="77777777" w:rsidR="00B0389C" w:rsidRDefault="00767221">
      <w:pPr>
        <w:pStyle w:val="ListParagraph"/>
        <w:numPr>
          <w:ilvl w:val="0"/>
          <w:numId w:val="38"/>
        </w:numPr>
        <w:tabs>
          <w:tab w:val="left" w:pos="850"/>
        </w:tabs>
        <w:spacing w:before="122" w:line="312" w:lineRule="auto"/>
        <w:ind w:right="257" w:firstLine="0"/>
      </w:pPr>
      <w:r>
        <w:rPr>
          <w:b/>
        </w:rPr>
        <w:t>Stakeholder</w:t>
      </w:r>
      <w:r>
        <w:rPr>
          <w:b/>
          <w:spacing w:val="-6"/>
        </w:rPr>
        <w:t xml:space="preserve"> </w:t>
      </w:r>
      <w:r>
        <w:rPr>
          <w:b/>
        </w:rPr>
        <w:t>Interviews:</w:t>
      </w:r>
      <w:r>
        <w:rPr>
          <w:b/>
          <w:spacing w:val="-6"/>
        </w:rPr>
        <w:t xml:space="preserve"> </w:t>
      </w:r>
      <w:r>
        <w:t>In-depth</w:t>
      </w:r>
      <w:r>
        <w:rPr>
          <w:spacing w:val="-6"/>
        </w:rPr>
        <w:t xml:space="preserve"> </w:t>
      </w:r>
      <w:r>
        <w:t>interviews</w:t>
      </w:r>
      <w:r>
        <w:rPr>
          <w:spacing w:val="-6"/>
        </w:rPr>
        <w:t xml:space="preserve"> </w:t>
      </w:r>
      <w:r>
        <w:t>were</w:t>
      </w:r>
      <w:r>
        <w:rPr>
          <w:spacing w:val="-6"/>
        </w:rPr>
        <w:t xml:space="preserve"> </w:t>
      </w:r>
      <w:r>
        <w:t>conducted</w:t>
      </w:r>
      <w:r>
        <w:rPr>
          <w:spacing w:val="-6"/>
        </w:rPr>
        <w:t xml:space="preserve"> </w:t>
      </w:r>
      <w:r>
        <w:t>with</w:t>
      </w:r>
      <w:r>
        <w:rPr>
          <w:spacing w:val="-6"/>
        </w:rPr>
        <w:t xml:space="preserve"> </w:t>
      </w:r>
      <w:r>
        <w:t>key</w:t>
      </w:r>
      <w:r>
        <w:rPr>
          <w:spacing w:val="-6"/>
        </w:rPr>
        <w:t xml:space="preserve"> </w:t>
      </w:r>
      <w:r>
        <w:t>stakeholders</w:t>
      </w:r>
      <w:r>
        <w:rPr>
          <w:spacing w:val="-6"/>
        </w:rPr>
        <w:t xml:space="preserve"> </w:t>
      </w:r>
      <w:r>
        <w:t>to</w:t>
      </w:r>
      <w:r>
        <w:rPr>
          <w:spacing w:val="-6"/>
        </w:rPr>
        <w:t xml:space="preserve"> </w:t>
      </w:r>
      <w:r>
        <w:t>explore</w:t>
      </w:r>
      <w:r>
        <w:rPr>
          <w:spacing w:val="-6"/>
        </w:rPr>
        <w:t xml:space="preserve"> </w:t>
      </w:r>
      <w:r>
        <w:t>specific use cases, constraints, and priorities in detail.</w:t>
      </w:r>
    </w:p>
    <w:p w14:paraId="72F02CBB" w14:textId="77777777" w:rsidR="00B0389C" w:rsidRDefault="00767221">
      <w:pPr>
        <w:pStyle w:val="ListParagraph"/>
        <w:numPr>
          <w:ilvl w:val="0"/>
          <w:numId w:val="38"/>
        </w:numPr>
        <w:tabs>
          <w:tab w:val="left" w:pos="850"/>
        </w:tabs>
        <w:spacing w:before="122" w:line="312" w:lineRule="auto"/>
        <w:ind w:right="322" w:firstLine="0"/>
      </w:pPr>
      <w:r>
        <w:rPr>
          <w:b/>
        </w:rPr>
        <w:t>Competitive</w:t>
      </w:r>
      <w:r>
        <w:rPr>
          <w:b/>
          <w:spacing w:val="-14"/>
        </w:rPr>
        <w:t xml:space="preserve"> </w:t>
      </w:r>
      <w:r>
        <w:rPr>
          <w:b/>
        </w:rPr>
        <w:t>Analysis:</w:t>
      </w:r>
      <w:r>
        <w:rPr>
          <w:b/>
          <w:spacing w:val="-7"/>
        </w:rPr>
        <w:t xml:space="preserve"> </w:t>
      </w:r>
      <w:r>
        <w:t>Existing</w:t>
      </w:r>
      <w:r>
        <w:rPr>
          <w:spacing w:val="-5"/>
        </w:rPr>
        <w:t xml:space="preserve"> </w:t>
      </w:r>
      <w:r>
        <w:t>workflow</w:t>
      </w:r>
      <w:r>
        <w:rPr>
          <w:spacing w:val="-5"/>
        </w:rPr>
        <w:t xml:space="preserve"> </w:t>
      </w:r>
      <w:r>
        <w:t>automation</w:t>
      </w:r>
      <w:r>
        <w:rPr>
          <w:spacing w:val="-5"/>
        </w:rPr>
        <w:t xml:space="preserve"> </w:t>
      </w:r>
      <w:r>
        <w:t>platforms</w:t>
      </w:r>
      <w:r>
        <w:rPr>
          <w:spacing w:val="-5"/>
        </w:rPr>
        <w:t xml:space="preserve"> </w:t>
      </w:r>
      <w:r>
        <w:t>were</w:t>
      </w:r>
      <w:r>
        <w:rPr>
          <w:spacing w:val="-5"/>
        </w:rPr>
        <w:t xml:space="preserve"> </w:t>
      </w:r>
      <w:r>
        <w:t>analyzed</w:t>
      </w:r>
      <w:r>
        <w:rPr>
          <w:spacing w:val="-5"/>
        </w:rPr>
        <w:t xml:space="preserve"> </w:t>
      </w:r>
      <w:r>
        <w:t>to</w:t>
      </w:r>
      <w:r>
        <w:rPr>
          <w:spacing w:val="-5"/>
        </w:rPr>
        <w:t xml:space="preserve"> </w:t>
      </w:r>
      <w:r>
        <w:t>understand</w:t>
      </w:r>
      <w:r>
        <w:rPr>
          <w:spacing w:val="-5"/>
        </w:rPr>
        <w:t xml:space="preserve"> </w:t>
      </w:r>
      <w:r>
        <w:t>industry standards, common features, and areas for differentiation.</w:t>
      </w:r>
    </w:p>
    <w:p w14:paraId="02F0FD6B" w14:textId="77777777" w:rsidR="00B0389C" w:rsidRDefault="00B0389C">
      <w:pPr>
        <w:pStyle w:val="BodyText"/>
        <w:spacing w:before="226"/>
        <w:rPr>
          <w:sz w:val="22"/>
        </w:rPr>
      </w:pPr>
    </w:p>
    <w:p w14:paraId="7236B288" w14:textId="77777777" w:rsidR="00B0389C" w:rsidRDefault="00767221">
      <w:pPr>
        <w:pStyle w:val="Heading4"/>
        <w:numPr>
          <w:ilvl w:val="2"/>
          <w:numId w:val="43"/>
        </w:numPr>
        <w:tabs>
          <w:tab w:val="left" w:pos="870"/>
        </w:tabs>
      </w:pPr>
      <w:r>
        <w:t>Questionnaire</w:t>
      </w:r>
      <w:r>
        <w:rPr>
          <w:spacing w:val="-6"/>
        </w:rPr>
        <w:t xml:space="preserve"> </w:t>
      </w:r>
      <w:r>
        <w:rPr>
          <w:spacing w:val="-2"/>
        </w:rPr>
        <w:t>Method</w:t>
      </w:r>
    </w:p>
    <w:p w14:paraId="376C023F" w14:textId="77777777" w:rsidR="00B0389C" w:rsidRDefault="00767221">
      <w:pPr>
        <w:pStyle w:val="BodyText"/>
        <w:spacing w:before="195" w:line="333" w:lineRule="auto"/>
        <w:ind w:left="150" w:right="148" w:firstLine="840"/>
        <w:jc w:val="both"/>
      </w:pPr>
      <w:r>
        <w:t>A comprehensive questionnaire was designed and distributed to potential users of workflow automation platforms. The questionnaire aimed to understand current tool usage, pain points, feature priorities, and technical requirements. A total of 47 responses were collected from participants with varying backgrounds in software development, business operations, and project management.</w:t>
      </w:r>
    </w:p>
    <w:p w14:paraId="459EF896" w14:textId="77777777" w:rsidR="00B0389C" w:rsidRDefault="00767221">
      <w:pPr>
        <w:pStyle w:val="BodyText"/>
        <w:spacing w:before="175"/>
        <w:rPr>
          <w:sz w:val="20"/>
        </w:rPr>
      </w:pPr>
      <w:r>
        <w:rPr>
          <w:noProof/>
          <w:sz w:val="20"/>
        </w:rPr>
        <mc:AlternateContent>
          <mc:Choice Requires="wpg">
            <w:drawing>
              <wp:anchor distT="0" distB="0" distL="0" distR="0" simplePos="0" relativeHeight="487813632" behindDoc="1" locked="0" layoutInCell="1" allowOverlap="1" wp14:anchorId="04879D67" wp14:editId="61AE2141">
                <wp:simplePos x="0" y="0"/>
                <wp:positionH relativeFrom="page">
                  <wp:posOffset>622300</wp:posOffset>
                </wp:positionH>
                <wp:positionV relativeFrom="paragraph">
                  <wp:posOffset>272402</wp:posOffset>
                </wp:positionV>
                <wp:extent cx="6315710" cy="2194560"/>
                <wp:effectExtent l="0" t="0" r="0" b="0"/>
                <wp:wrapTopAndBottom/>
                <wp:docPr id="1246" name="Group 1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2194560"/>
                          <a:chOff x="0" y="0"/>
                          <a:chExt cx="6315710" cy="2194560"/>
                        </a:xfrm>
                      </wpg:grpSpPr>
                      <wps:wsp>
                        <wps:cNvPr id="1247" name="Graphic 1247"/>
                        <wps:cNvSpPr/>
                        <wps:spPr>
                          <a:xfrm>
                            <a:off x="12700" y="12700"/>
                            <a:ext cx="6290310" cy="2181860"/>
                          </a:xfrm>
                          <a:custGeom>
                            <a:avLst/>
                            <a:gdLst/>
                            <a:ahLst/>
                            <a:cxnLst/>
                            <a:rect l="l" t="t" r="r" b="b"/>
                            <a:pathLst>
                              <a:path w="6290310" h="2181860">
                                <a:moveTo>
                                  <a:pt x="6290056" y="2181732"/>
                                </a:moveTo>
                                <a:lnTo>
                                  <a:pt x="0" y="2181732"/>
                                </a:lnTo>
                                <a:lnTo>
                                  <a:pt x="0" y="0"/>
                                </a:lnTo>
                                <a:lnTo>
                                  <a:pt x="6290056" y="0"/>
                                </a:lnTo>
                                <a:lnTo>
                                  <a:pt x="6290056" y="2181732"/>
                                </a:lnTo>
                                <a:close/>
                              </a:path>
                            </a:pathLst>
                          </a:custGeom>
                          <a:solidFill>
                            <a:srgbClr val="F9F9F9"/>
                          </a:solidFill>
                        </wps:spPr>
                        <wps:bodyPr wrap="square" lIns="0" tIns="0" rIns="0" bIns="0" rtlCol="0">
                          <a:prstTxWarp prst="textNoShape">
                            <a:avLst/>
                          </a:prstTxWarp>
                          <a:noAutofit/>
                        </wps:bodyPr>
                      </wps:wsp>
                      <wps:wsp>
                        <wps:cNvPr id="1248" name="Graphic 1248"/>
                        <wps:cNvSpPr/>
                        <wps:spPr>
                          <a:xfrm>
                            <a:off x="12700" y="0"/>
                            <a:ext cx="6290310" cy="25400"/>
                          </a:xfrm>
                          <a:custGeom>
                            <a:avLst/>
                            <a:gdLst/>
                            <a:ahLst/>
                            <a:cxnLst/>
                            <a:rect l="l" t="t" r="r" b="b"/>
                            <a:pathLst>
                              <a:path w="6290310" h="25400">
                                <a:moveTo>
                                  <a:pt x="0" y="0"/>
                                </a:moveTo>
                                <a:lnTo>
                                  <a:pt x="6290056" y="0"/>
                                </a:lnTo>
                                <a:lnTo>
                                  <a:pt x="6290056" y="25400"/>
                                </a:lnTo>
                                <a:lnTo>
                                  <a:pt x="0" y="25400"/>
                                </a:lnTo>
                                <a:lnTo>
                                  <a:pt x="0" y="0"/>
                                </a:lnTo>
                                <a:close/>
                              </a:path>
                            </a:pathLst>
                          </a:custGeom>
                          <a:solidFill>
                            <a:srgbClr val="999999"/>
                          </a:solidFill>
                        </wps:spPr>
                        <wps:bodyPr wrap="square" lIns="0" tIns="0" rIns="0" bIns="0" rtlCol="0">
                          <a:prstTxWarp prst="textNoShape">
                            <a:avLst/>
                          </a:prstTxWarp>
                          <a:noAutofit/>
                        </wps:bodyPr>
                      </wps:wsp>
                      <wps:wsp>
                        <wps:cNvPr id="1249" name="Graphic 1249"/>
                        <wps:cNvSpPr/>
                        <wps:spPr>
                          <a:xfrm>
                            <a:off x="6302756" y="12700"/>
                            <a:ext cx="1270" cy="2181860"/>
                          </a:xfrm>
                          <a:custGeom>
                            <a:avLst/>
                            <a:gdLst/>
                            <a:ahLst/>
                            <a:cxnLst/>
                            <a:rect l="l" t="t" r="r" b="b"/>
                            <a:pathLst>
                              <a:path h="2181860">
                                <a:moveTo>
                                  <a:pt x="0" y="0"/>
                                </a:moveTo>
                                <a:lnTo>
                                  <a:pt x="0" y="2181732"/>
                                </a:lnTo>
                              </a:path>
                            </a:pathLst>
                          </a:custGeom>
                          <a:ln w="25400">
                            <a:solidFill>
                              <a:srgbClr val="999999"/>
                            </a:solidFill>
                            <a:prstDash val="solid"/>
                          </a:ln>
                        </wps:spPr>
                        <wps:bodyPr wrap="square" lIns="0" tIns="0" rIns="0" bIns="0" rtlCol="0">
                          <a:prstTxWarp prst="textNoShape">
                            <a:avLst/>
                          </a:prstTxWarp>
                          <a:noAutofit/>
                        </wps:bodyPr>
                      </wps:wsp>
                      <wps:wsp>
                        <wps:cNvPr id="1250" name="Graphic 1250"/>
                        <wps:cNvSpPr/>
                        <wps:spPr>
                          <a:xfrm>
                            <a:off x="12700" y="12700"/>
                            <a:ext cx="1270" cy="2181860"/>
                          </a:xfrm>
                          <a:custGeom>
                            <a:avLst/>
                            <a:gdLst/>
                            <a:ahLst/>
                            <a:cxnLst/>
                            <a:rect l="l" t="t" r="r" b="b"/>
                            <a:pathLst>
                              <a:path h="2181860">
                                <a:moveTo>
                                  <a:pt x="0" y="2181732"/>
                                </a:moveTo>
                                <a:lnTo>
                                  <a:pt x="0" y="0"/>
                                </a:lnTo>
                              </a:path>
                            </a:pathLst>
                          </a:custGeom>
                          <a:ln w="25400">
                            <a:solidFill>
                              <a:srgbClr val="999999"/>
                            </a:solidFill>
                            <a:prstDash val="solid"/>
                          </a:ln>
                        </wps:spPr>
                        <wps:bodyPr wrap="square" lIns="0" tIns="0" rIns="0" bIns="0" rtlCol="0">
                          <a:prstTxWarp prst="textNoShape">
                            <a:avLst/>
                          </a:prstTxWarp>
                          <a:noAutofit/>
                        </wps:bodyPr>
                      </wps:wsp>
                      <wps:wsp>
                        <wps:cNvPr id="1251" name="Textbox 1251"/>
                        <wps:cNvSpPr txBox="1"/>
                        <wps:spPr>
                          <a:xfrm>
                            <a:off x="25400" y="25400"/>
                            <a:ext cx="6264910" cy="2169160"/>
                          </a:xfrm>
                          <a:prstGeom prst="rect">
                            <a:avLst/>
                          </a:prstGeom>
                        </wps:spPr>
                        <wps:txbx>
                          <w:txbxContent>
                            <w:p w14:paraId="4A314519" w14:textId="77777777" w:rsidR="00B0389C" w:rsidRDefault="00767221">
                              <w:pPr>
                                <w:spacing w:before="232"/>
                                <w:jc w:val="center"/>
                                <w:rPr>
                                  <w:b/>
                                </w:rPr>
                              </w:pPr>
                              <w:r>
                                <w:rPr>
                                  <w:b/>
                                </w:rPr>
                                <w:t>FLOWGENT</w:t>
                              </w:r>
                              <w:r>
                                <w:rPr>
                                  <w:b/>
                                  <w:spacing w:val="-5"/>
                                </w:rPr>
                                <w:t xml:space="preserve"> </w:t>
                              </w:r>
                              <w:r>
                                <w:rPr>
                                  <w:b/>
                                </w:rPr>
                                <w:t>USER</w:t>
                              </w:r>
                              <w:r>
                                <w:rPr>
                                  <w:b/>
                                  <w:spacing w:val="-5"/>
                                </w:rPr>
                                <w:t xml:space="preserve"> </w:t>
                              </w:r>
                              <w:r>
                                <w:rPr>
                                  <w:b/>
                                </w:rPr>
                                <w:t>REQUIREMENTS</w:t>
                              </w:r>
                              <w:r>
                                <w:rPr>
                                  <w:b/>
                                  <w:spacing w:val="-4"/>
                                </w:rPr>
                                <w:t xml:space="preserve"> </w:t>
                              </w:r>
                              <w:r>
                                <w:rPr>
                                  <w:b/>
                                  <w:spacing w:val="-2"/>
                                </w:rPr>
                                <w:t>QUESTIONNAIRE</w:t>
                              </w:r>
                            </w:p>
                            <w:p w14:paraId="5F34B1A3" w14:textId="77777777" w:rsidR="00B0389C" w:rsidRDefault="00B0389C">
                              <w:pPr>
                                <w:spacing w:before="55"/>
                                <w:rPr>
                                  <w:b/>
                                </w:rPr>
                              </w:pPr>
                            </w:p>
                            <w:p w14:paraId="038FA717" w14:textId="77777777" w:rsidR="00B0389C" w:rsidRDefault="00767221">
                              <w:pPr>
                                <w:ind w:left="240"/>
                                <w:rPr>
                                  <w:b/>
                                  <w:sz w:val="20"/>
                                </w:rPr>
                              </w:pPr>
                              <w:r>
                                <w:rPr>
                                  <w:b/>
                                  <w:sz w:val="20"/>
                                </w:rPr>
                                <w:t>Section</w:t>
                              </w:r>
                              <w:r>
                                <w:rPr>
                                  <w:b/>
                                  <w:spacing w:val="-13"/>
                                  <w:sz w:val="20"/>
                                </w:rPr>
                                <w:t xml:space="preserve"> </w:t>
                              </w:r>
                              <w:r>
                                <w:rPr>
                                  <w:b/>
                                  <w:sz w:val="20"/>
                                </w:rPr>
                                <w:t>A:</w:t>
                              </w:r>
                              <w:r>
                                <w:rPr>
                                  <w:b/>
                                  <w:spacing w:val="-1"/>
                                  <w:sz w:val="20"/>
                                </w:rPr>
                                <w:t xml:space="preserve"> </w:t>
                              </w:r>
                              <w:r>
                                <w:rPr>
                                  <w:b/>
                                  <w:sz w:val="20"/>
                                </w:rPr>
                                <w:t>Background</w:t>
                              </w:r>
                              <w:r>
                                <w:rPr>
                                  <w:b/>
                                  <w:spacing w:val="-1"/>
                                  <w:sz w:val="20"/>
                                </w:rPr>
                                <w:t xml:space="preserve"> </w:t>
                              </w:r>
                              <w:r>
                                <w:rPr>
                                  <w:b/>
                                  <w:spacing w:val="-2"/>
                                  <w:sz w:val="20"/>
                                </w:rPr>
                                <w:t>Information</w:t>
                              </w:r>
                            </w:p>
                            <w:p w14:paraId="3909CDE9" w14:textId="77777777" w:rsidR="00B0389C" w:rsidRDefault="00B0389C">
                              <w:pPr>
                                <w:spacing w:before="21"/>
                                <w:rPr>
                                  <w:b/>
                                  <w:sz w:val="20"/>
                                </w:rPr>
                              </w:pPr>
                            </w:p>
                            <w:p w14:paraId="482D3218" w14:textId="77777777" w:rsidR="00B0389C" w:rsidRDefault="00767221">
                              <w:pPr>
                                <w:numPr>
                                  <w:ilvl w:val="0"/>
                                  <w:numId w:val="37"/>
                                </w:numPr>
                                <w:tabs>
                                  <w:tab w:val="left" w:pos="740"/>
                                </w:tabs>
                                <w:rPr>
                                  <w:sz w:val="18"/>
                                </w:rPr>
                              </w:pPr>
                              <w:r>
                                <w:rPr>
                                  <w:sz w:val="18"/>
                                </w:rPr>
                                <w:t>What</w:t>
                              </w:r>
                              <w:r>
                                <w:rPr>
                                  <w:spacing w:val="-1"/>
                                  <w:sz w:val="18"/>
                                </w:rPr>
                                <w:t xml:space="preserve"> </w:t>
                              </w:r>
                              <w:r>
                                <w:rPr>
                                  <w:sz w:val="18"/>
                                </w:rPr>
                                <w:t>is</w:t>
                              </w:r>
                              <w:r>
                                <w:rPr>
                                  <w:spacing w:val="-1"/>
                                  <w:sz w:val="18"/>
                                </w:rPr>
                                <w:t xml:space="preserve"> </w:t>
                              </w:r>
                              <w:r>
                                <w:rPr>
                                  <w:sz w:val="18"/>
                                </w:rPr>
                                <w:t>your primary</w:t>
                              </w:r>
                              <w:r>
                                <w:rPr>
                                  <w:spacing w:val="-1"/>
                                  <w:sz w:val="18"/>
                                </w:rPr>
                                <w:t xml:space="preserve"> </w:t>
                              </w:r>
                              <w:r>
                                <w:rPr>
                                  <w:sz w:val="18"/>
                                </w:rPr>
                                <w:t>role? (Developer</w:t>
                              </w:r>
                              <w:r>
                                <w:rPr>
                                  <w:spacing w:val="-1"/>
                                  <w:sz w:val="18"/>
                                </w:rPr>
                                <w:t xml:space="preserve"> </w:t>
                              </w:r>
                              <w:r>
                                <w:rPr>
                                  <w:sz w:val="18"/>
                                </w:rPr>
                                <w:t>/</w:t>
                              </w:r>
                              <w:r>
                                <w:rPr>
                                  <w:spacing w:val="-1"/>
                                  <w:sz w:val="18"/>
                                </w:rPr>
                                <w:t xml:space="preserve"> </w:t>
                              </w:r>
                              <w:r>
                                <w:rPr>
                                  <w:sz w:val="18"/>
                                </w:rPr>
                                <w:t>Business</w:t>
                              </w:r>
                              <w:r>
                                <w:rPr>
                                  <w:spacing w:val="-10"/>
                                  <w:sz w:val="18"/>
                                </w:rPr>
                                <w:t xml:space="preserve"> </w:t>
                              </w:r>
                              <w:r>
                                <w:rPr>
                                  <w:sz w:val="18"/>
                                </w:rPr>
                                <w:t>Analyst</w:t>
                              </w:r>
                              <w:r>
                                <w:rPr>
                                  <w:spacing w:val="-1"/>
                                  <w:sz w:val="18"/>
                                </w:rPr>
                                <w:t xml:space="preserve"> </w:t>
                              </w:r>
                              <w:r>
                                <w:rPr>
                                  <w:sz w:val="18"/>
                                </w:rPr>
                                <w:t>/ PM</w:t>
                              </w:r>
                              <w:r>
                                <w:rPr>
                                  <w:spacing w:val="-1"/>
                                  <w:sz w:val="18"/>
                                </w:rPr>
                                <w:t xml:space="preserve"> </w:t>
                              </w:r>
                              <w:r>
                                <w:rPr>
                                  <w:sz w:val="18"/>
                                </w:rPr>
                                <w:t>/ Operations</w:t>
                              </w:r>
                              <w:r>
                                <w:rPr>
                                  <w:spacing w:val="-1"/>
                                  <w:sz w:val="18"/>
                                </w:rPr>
                                <w:t xml:space="preserve"> </w:t>
                              </w:r>
                              <w:r>
                                <w:rPr>
                                  <w:sz w:val="18"/>
                                </w:rPr>
                                <w:t xml:space="preserve">/ </w:t>
                              </w:r>
                              <w:r>
                                <w:rPr>
                                  <w:spacing w:val="-2"/>
                                  <w:sz w:val="18"/>
                                </w:rPr>
                                <w:t>Other)</w:t>
                              </w:r>
                            </w:p>
                            <w:p w14:paraId="08E7A361" w14:textId="77777777" w:rsidR="00B0389C" w:rsidRDefault="00B0389C">
                              <w:pPr>
                                <w:spacing w:before="6"/>
                                <w:rPr>
                                  <w:sz w:val="18"/>
                                </w:rPr>
                              </w:pPr>
                            </w:p>
                            <w:p w14:paraId="39737FDA" w14:textId="77777777" w:rsidR="00B0389C" w:rsidRDefault="00767221">
                              <w:pPr>
                                <w:numPr>
                                  <w:ilvl w:val="0"/>
                                  <w:numId w:val="37"/>
                                </w:numPr>
                                <w:tabs>
                                  <w:tab w:val="left" w:pos="740"/>
                                </w:tabs>
                                <w:rPr>
                                  <w:sz w:val="18"/>
                                </w:rPr>
                              </w:pPr>
                              <w:r>
                                <w:rPr>
                                  <w:sz w:val="18"/>
                                </w:rPr>
                                <w:t>What</w:t>
                              </w:r>
                              <w:r>
                                <w:rPr>
                                  <w:spacing w:val="-1"/>
                                  <w:sz w:val="18"/>
                                </w:rPr>
                                <w:t xml:space="preserve"> </w:t>
                              </w:r>
                              <w:r>
                                <w:rPr>
                                  <w:sz w:val="18"/>
                                </w:rPr>
                                <w:t>is the</w:t>
                              </w:r>
                              <w:r>
                                <w:rPr>
                                  <w:spacing w:val="-1"/>
                                  <w:sz w:val="18"/>
                                </w:rPr>
                                <w:t xml:space="preserve"> </w:t>
                              </w:r>
                              <w:r>
                                <w:rPr>
                                  <w:sz w:val="18"/>
                                </w:rPr>
                                <w:t>size of your</w:t>
                              </w:r>
                              <w:r>
                                <w:rPr>
                                  <w:spacing w:val="-1"/>
                                  <w:sz w:val="18"/>
                                </w:rPr>
                                <w:t xml:space="preserve"> </w:t>
                              </w:r>
                              <w:r>
                                <w:rPr>
                                  <w:sz w:val="18"/>
                                </w:rPr>
                                <w:t>organization? (1-10</w:t>
                              </w:r>
                              <w:r>
                                <w:rPr>
                                  <w:spacing w:val="-1"/>
                                  <w:sz w:val="18"/>
                                </w:rPr>
                                <w:t xml:space="preserve"> </w:t>
                              </w:r>
                              <w:r>
                                <w:rPr>
                                  <w:sz w:val="18"/>
                                </w:rPr>
                                <w:t>/ 11-50 /</w:t>
                              </w:r>
                              <w:r>
                                <w:rPr>
                                  <w:spacing w:val="-1"/>
                                  <w:sz w:val="18"/>
                                </w:rPr>
                                <w:t xml:space="preserve"> </w:t>
                              </w:r>
                              <w:r>
                                <w:rPr>
                                  <w:sz w:val="18"/>
                                </w:rPr>
                                <w:t xml:space="preserve">51-200 / </w:t>
                              </w:r>
                              <w:r>
                                <w:rPr>
                                  <w:spacing w:val="-2"/>
                                  <w:sz w:val="18"/>
                                </w:rPr>
                                <w:t>200+)</w:t>
                              </w:r>
                            </w:p>
                            <w:p w14:paraId="1EFCB034" w14:textId="77777777" w:rsidR="00B0389C" w:rsidRDefault="00B0389C">
                              <w:pPr>
                                <w:spacing w:before="6"/>
                                <w:rPr>
                                  <w:sz w:val="18"/>
                                </w:rPr>
                              </w:pPr>
                            </w:p>
                            <w:p w14:paraId="5F0084D8" w14:textId="77777777" w:rsidR="00B0389C" w:rsidRDefault="00767221">
                              <w:pPr>
                                <w:numPr>
                                  <w:ilvl w:val="0"/>
                                  <w:numId w:val="37"/>
                                </w:numPr>
                                <w:tabs>
                                  <w:tab w:val="left" w:pos="740"/>
                                </w:tabs>
                                <w:rPr>
                                  <w:sz w:val="18"/>
                                </w:rPr>
                              </w:pPr>
                              <w:r>
                                <w:rPr>
                                  <w:sz w:val="18"/>
                                </w:rPr>
                                <w:t>How</w:t>
                              </w:r>
                              <w:r>
                                <w:rPr>
                                  <w:spacing w:val="-2"/>
                                  <w:sz w:val="18"/>
                                </w:rPr>
                                <w:t xml:space="preserve"> </w:t>
                              </w:r>
                              <w:r>
                                <w:rPr>
                                  <w:sz w:val="18"/>
                                </w:rPr>
                                <w:t>would</w:t>
                              </w:r>
                              <w:r>
                                <w:rPr>
                                  <w:spacing w:val="-1"/>
                                  <w:sz w:val="18"/>
                                </w:rPr>
                                <w:t xml:space="preserve"> </w:t>
                              </w:r>
                              <w:r>
                                <w:rPr>
                                  <w:sz w:val="18"/>
                                </w:rPr>
                                <w:t>you</w:t>
                              </w:r>
                              <w:r>
                                <w:rPr>
                                  <w:spacing w:val="-1"/>
                                  <w:sz w:val="18"/>
                                </w:rPr>
                                <w:t xml:space="preserve"> </w:t>
                              </w:r>
                              <w:r>
                                <w:rPr>
                                  <w:sz w:val="18"/>
                                </w:rPr>
                                <w:t>rate</w:t>
                              </w:r>
                              <w:r>
                                <w:rPr>
                                  <w:spacing w:val="-1"/>
                                  <w:sz w:val="18"/>
                                </w:rPr>
                                <w:t xml:space="preserve"> </w:t>
                              </w:r>
                              <w:r>
                                <w:rPr>
                                  <w:sz w:val="18"/>
                                </w:rPr>
                                <w:t>your</w:t>
                              </w:r>
                              <w:r>
                                <w:rPr>
                                  <w:spacing w:val="-2"/>
                                  <w:sz w:val="18"/>
                                </w:rPr>
                                <w:t xml:space="preserve"> </w:t>
                              </w:r>
                              <w:r>
                                <w:rPr>
                                  <w:sz w:val="18"/>
                                </w:rPr>
                                <w:t>technical</w:t>
                              </w:r>
                              <w:r>
                                <w:rPr>
                                  <w:spacing w:val="-1"/>
                                  <w:sz w:val="18"/>
                                </w:rPr>
                                <w:t xml:space="preserve"> </w:t>
                              </w:r>
                              <w:r>
                                <w:rPr>
                                  <w:sz w:val="18"/>
                                </w:rPr>
                                <w:t>expertise?</w:t>
                              </w:r>
                              <w:r>
                                <w:rPr>
                                  <w:spacing w:val="-1"/>
                                  <w:sz w:val="18"/>
                                </w:rPr>
                                <w:t xml:space="preserve"> </w:t>
                              </w:r>
                              <w:r>
                                <w:rPr>
                                  <w:sz w:val="18"/>
                                </w:rPr>
                                <w:t>(Beginner</w:t>
                              </w:r>
                              <w:r>
                                <w:rPr>
                                  <w:spacing w:val="-1"/>
                                  <w:sz w:val="18"/>
                                </w:rPr>
                                <w:t xml:space="preserve"> </w:t>
                              </w:r>
                              <w:r>
                                <w:rPr>
                                  <w:sz w:val="18"/>
                                </w:rPr>
                                <w:t>/</w:t>
                              </w:r>
                              <w:r>
                                <w:rPr>
                                  <w:spacing w:val="-1"/>
                                  <w:sz w:val="18"/>
                                </w:rPr>
                                <w:t xml:space="preserve"> </w:t>
                              </w:r>
                              <w:r>
                                <w:rPr>
                                  <w:sz w:val="18"/>
                                </w:rPr>
                                <w:t>Intermediate</w:t>
                              </w:r>
                              <w:r>
                                <w:rPr>
                                  <w:spacing w:val="-2"/>
                                  <w:sz w:val="18"/>
                                </w:rPr>
                                <w:t xml:space="preserve"> </w:t>
                              </w:r>
                              <w:r>
                                <w:rPr>
                                  <w:sz w:val="18"/>
                                </w:rPr>
                                <w:t>/</w:t>
                              </w:r>
                              <w:r>
                                <w:rPr>
                                  <w:spacing w:val="-10"/>
                                  <w:sz w:val="18"/>
                                </w:rPr>
                                <w:t xml:space="preserve"> </w:t>
                              </w:r>
                              <w:r>
                                <w:rPr>
                                  <w:spacing w:val="-2"/>
                                  <w:sz w:val="18"/>
                                </w:rPr>
                                <w:t>Advanced)</w:t>
                              </w:r>
                            </w:p>
                            <w:p w14:paraId="31F53706" w14:textId="77777777" w:rsidR="00B0389C" w:rsidRDefault="00B0389C">
                              <w:pPr>
                                <w:spacing w:before="165"/>
                                <w:rPr>
                                  <w:sz w:val="18"/>
                                </w:rPr>
                              </w:pPr>
                            </w:p>
                            <w:p w14:paraId="274CB1E1" w14:textId="77777777" w:rsidR="00B0389C" w:rsidRDefault="00767221">
                              <w:pPr>
                                <w:ind w:left="240"/>
                                <w:rPr>
                                  <w:b/>
                                  <w:sz w:val="20"/>
                                </w:rPr>
                              </w:pPr>
                              <w:r>
                                <w:rPr>
                                  <w:b/>
                                  <w:sz w:val="20"/>
                                </w:rPr>
                                <w:t>Section</w:t>
                              </w:r>
                              <w:r>
                                <w:rPr>
                                  <w:b/>
                                  <w:spacing w:val="-6"/>
                                  <w:sz w:val="20"/>
                                </w:rPr>
                                <w:t xml:space="preserve"> </w:t>
                              </w:r>
                              <w:r>
                                <w:rPr>
                                  <w:b/>
                                  <w:sz w:val="20"/>
                                </w:rPr>
                                <w:t>B:</w:t>
                              </w:r>
                              <w:r>
                                <w:rPr>
                                  <w:b/>
                                  <w:spacing w:val="-6"/>
                                  <w:sz w:val="20"/>
                                </w:rPr>
                                <w:t xml:space="preserve"> </w:t>
                              </w:r>
                              <w:r>
                                <w:rPr>
                                  <w:b/>
                                  <w:sz w:val="20"/>
                                </w:rPr>
                                <w:t>Current</w:t>
                              </w:r>
                              <w:r>
                                <w:rPr>
                                  <w:b/>
                                  <w:spacing w:val="-12"/>
                                  <w:sz w:val="20"/>
                                </w:rPr>
                                <w:t xml:space="preserve"> </w:t>
                              </w:r>
                              <w:r>
                                <w:rPr>
                                  <w:b/>
                                  <w:sz w:val="20"/>
                                </w:rPr>
                                <w:t>Tool</w:t>
                              </w:r>
                              <w:r>
                                <w:rPr>
                                  <w:b/>
                                  <w:spacing w:val="-5"/>
                                  <w:sz w:val="20"/>
                                </w:rPr>
                                <w:t xml:space="preserve"> </w:t>
                              </w:r>
                              <w:r>
                                <w:rPr>
                                  <w:b/>
                                  <w:spacing w:val="-2"/>
                                  <w:sz w:val="20"/>
                                </w:rPr>
                                <w:t>Usage</w:t>
                              </w:r>
                            </w:p>
                          </w:txbxContent>
                        </wps:txbx>
                        <wps:bodyPr wrap="square" lIns="0" tIns="0" rIns="0" bIns="0" rtlCol="0">
                          <a:noAutofit/>
                        </wps:bodyPr>
                      </wps:wsp>
                    </wpg:wgp>
                  </a:graphicData>
                </a:graphic>
              </wp:anchor>
            </w:drawing>
          </mc:Choice>
          <mc:Fallback>
            <w:pict>
              <v:group w14:anchorId="04879D67" id="Group 1246" o:spid="_x0000_s1749" style="position:absolute;margin-left:49pt;margin-top:21.45pt;width:497.3pt;height:172.8pt;z-index:-15502848;mso-wrap-distance-left:0;mso-wrap-distance-right:0;mso-position-horizontal-relative:page;mso-position-vertical-relative:text" coordsize="63157,21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">
                <v:shape id="Graphic 1247" o:spid="_x0000_s1750" style="position:absolute;left:127;top:127;width:62903;height:21818;visibility:visible;mso-wrap-style:square;v-text-anchor:top" coordsize="6290310,218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" path="m6290056,2181732l,2181732,,,6290056,r,2181732xe" fillcolor="#f9f9f9" stroked="f">
                  <v:path arrowok="t"/>
                </v:shape>
                <v:shape id="Graphic 1248" o:spid="_x0000_s1751" style="position:absolute;left:127;width:62903;height:254;visibility:visible;mso-wrap-style:square;v-text-anchor:top" coordsize="62903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" path="m,l6290056,r,25400l,25400,,xe" fillcolor="#999" stroked="f">
                  <v:path arrowok="t"/>
                </v:shape>
                <v:shape id="Graphic 1249" o:spid="_x0000_s1752" style="position:absolute;left:63027;top:127;width:13;height:21818;visibility:visible;mso-wrap-style:square;v-text-anchor:top" coordsize="1270,218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" path="m,l,2181732e" filled="f" strokecolor="#999" strokeweight="2pt">
                  <v:path arrowok="t"/>
                </v:shape>
                <v:shape id="Graphic 1250" o:spid="_x0000_s1753" style="position:absolute;left:127;top:127;width:12;height:21818;visibility:visible;mso-wrap-style:square;v-text-anchor:top" coordsize="1270,218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" path="m,2181732l,e" filled="f" strokecolor="#999" strokeweight="2pt">
                  <v:path arrowok="t"/>
                </v:shape>
                <v:shape id="Textbox 1251" o:spid="_x0000_s1754" type="#_x0000_t202" style="position:absolute;left:254;top:254;width:62649;height:2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" filled="f" stroked="f">
                  <v:textbox inset="0,0,0,0">
                    <w:txbxContent>
                      <w:p w14:paraId="4A314519" w14:textId="77777777" w:rsidR="00B0389C" w:rsidRDefault="00767221">
                        <w:pPr>
                          <w:spacing w:before="232"/>
                          <w:jc w:val="center"/>
                          <w:rPr>
                            <w:b/>
                          </w:rPr>
                        </w:pPr>
                        <w:r>
                          <w:rPr>
                            <w:b/>
                          </w:rPr>
                          <w:t>FLOWGENT</w:t>
                        </w:r>
                        <w:r>
                          <w:rPr>
                            <w:b/>
                            <w:spacing w:val="-5"/>
                          </w:rPr>
                          <w:t xml:space="preserve"> </w:t>
                        </w:r>
                        <w:r>
                          <w:rPr>
                            <w:b/>
                          </w:rPr>
                          <w:t>USER</w:t>
                        </w:r>
                        <w:r>
                          <w:rPr>
                            <w:b/>
                            <w:spacing w:val="-5"/>
                          </w:rPr>
                          <w:t xml:space="preserve"> </w:t>
                        </w:r>
                        <w:r>
                          <w:rPr>
                            <w:b/>
                          </w:rPr>
                          <w:t>REQUIREMENTS</w:t>
                        </w:r>
                        <w:r>
                          <w:rPr>
                            <w:b/>
                            <w:spacing w:val="-4"/>
                          </w:rPr>
                          <w:t xml:space="preserve"> </w:t>
                        </w:r>
                        <w:r>
                          <w:rPr>
                            <w:b/>
                            <w:spacing w:val="-2"/>
                          </w:rPr>
                          <w:t>QUESTIONNAIRE</w:t>
                        </w:r>
                      </w:p>
                      <w:p w14:paraId="5F34B1A3" w14:textId="77777777" w:rsidR="00B0389C" w:rsidRDefault="00B0389C">
                        <w:pPr>
                          <w:spacing w:before="55"/>
                          <w:rPr>
                            <w:b/>
                          </w:rPr>
                        </w:pPr>
                      </w:p>
                      <w:p w14:paraId="038FA717" w14:textId="77777777" w:rsidR="00B0389C" w:rsidRDefault="00767221">
                        <w:pPr>
                          <w:ind w:left="240"/>
                          <w:rPr>
                            <w:b/>
                            <w:sz w:val="20"/>
                          </w:rPr>
                        </w:pPr>
                        <w:r>
                          <w:rPr>
                            <w:b/>
                            <w:sz w:val="20"/>
                          </w:rPr>
                          <w:t>Section</w:t>
                        </w:r>
                        <w:r>
                          <w:rPr>
                            <w:b/>
                            <w:spacing w:val="-13"/>
                            <w:sz w:val="20"/>
                          </w:rPr>
                          <w:t xml:space="preserve"> </w:t>
                        </w:r>
                        <w:r>
                          <w:rPr>
                            <w:b/>
                            <w:sz w:val="20"/>
                          </w:rPr>
                          <w:t>A:</w:t>
                        </w:r>
                        <w:r>
                          <w:rPr>
                            <w:b/>
                            <w:spacing w:val="-1"/>
                            <w:sz w:val="20"/>
                          </w:rPr>
                          <w:t xml:space="preserve"> </w:t>
                        </w:r>
                        <w:r>
                          <w:rPr>
                            <w:b/>
                            <w:sz w:val="20"/>
                          </w:rPr>
                          <w:t>Background</w:t>
                        </w:r>
                        <w:r>
                          <w:rPr>
                            <w:b/>
                            <w:spacing w:val="-1"/>
                            <w:sz w:val="20"/>
                          </w:rPr>
                          <w:t xml:space="preserve"> </w:t>
                        </w:r>
                        <w:r>
                          <w:rPr>
                            <w:b/>
                            <w:spacing w:val="-2"/>
                            <w:sz w:val="20"/>
                          </w:rPr>
                          <w:t>Information</w:t>
                        </w:r>
                      </w:p>
                      <w:p w14:paraId="3909CDE9" w14:textId="77777777" w:rsidR="00B0389C" w:rsidRDefault="00B0389C">
                        <w:pPr>
                          <w:spacing w:before="21"/>
                          <w:rPr>
                            <w:b/>
                            <w:sz w:val="20"/>
                          </w:rPr>
                        </w:pPr>
                      </w:p>
                      <w:p w14:paraId="482D3218" w14:textId="77777777" w:rsidR="00B0389C" w:rsidRDefault="00767221">
                        <w:pPr>
                          <w:numPr>
                            <w:ilvl w:val="0"/>
                            <w:numId w:val="37"/>
                          </w:numPr>
                          <w:tabs>
                            <w:tab w:val="left" w:pos="740"/>
                          </w:tabs>
                          <w:rPr>
                            <w:sz w:val="18"/>
                          </w:rPr>
                        </w:pPr>
                        <w:r>
                          <w:rPr>
                            <w:sz w:val="18"/>
                          </w:rPr>
                          <w:t>What</w:t>
                        </w:r>
                        <w:r>
                          <w:rPr>
                            <w:spacing w:val="-1"/>
                            <w:sz w:val="18"/>
                          </w:rPr>
                          <w:t xml:space="preserve"> </w:t>
                        </w:r>
                        <w:r>
                          <w:rPr>
                            <w:sz w:val="18"/>
                          </w:rPr>
                          <w:t>is</w:t>
                        </w:r>
                        <w:r>
                          <w:rPr>
                            <w:spacing w:val="-1"/>
                            <w:sz w:val="18"/>
                          </w:rPr>
                          <w:t xml:space="preserve"> </w:t>
                        </w:r>
                        <w:r>
                          <w:rPr>
                            <w:sz w:val="18"/>
                          </w:rPr>
                          <w:t>your primary</w:t>
                        </w:r>
                        <w:r>
                          <w:rPr>
                            <w:spacing w:val="-1"/>
                            <w:sz w:val="18"/>
                          </w:rPr>
                          <w:t xml:space="preserve"> </w:t>
                        </w:r>
                        <w:r>
                          <w:rPr>
                            <w:sz w:val="18"/>
                          </w:rPr>
                          <w:t>role? (Developer</w:t>
                        </w:r>
                        <w:r>
                          <w:rPr>
                            <w:spacing w:val="-1"/>
                            <w:sz w:val="18"/>
                          </w:rPr>
                          <w:t xml:space="preserve"> </w:t>
                        </w:r>
                        <w:r>
                          <w:rPr>
                            <w:sz w:val="18"/>
                          </w:rPr>
                          <w:t>/</w:t>
                        </w:r>
                        <w:r>
                          <w:rPr>
                            <w:spacing w:val="-1"/>
                            <w:sz w:val="18"/>
                          </w:rPr>
                          <w:t xml:space="preserve"> </w:t>
                        </w:r>
                        <w:r>
                          <w:rPr>
                            <w:sz w:val="18"/>
                          </w:rPr>
                          <w:t>Business</w:t>
                        </w:r>
                        <w:r>
                          <w:rPr>
                            <w:spacing w:val="-10"/>
                            <w:sz w:val="18"/>
                          </w:rPr>
                          <w:t xml:space="preserve"> </w:t>
                        </w:r>
                        <w:r>
                          <w:rPr>
                            <w:sz w:val="18"/>
                          </w:rPr>
                          <w:t>Analyst</w:t>
                        </w:r>
                        <w:r>
                          <w:rPr>
                            <w:spacing w:val="-1"/>
                            <w:sz w:val="18"/>
                          </w:rPr>
                          <w:t xml:space="preserve"> </w:t>
                        </w:r>
                        <w:r>
                          <w:rPr>
                            <w:sz w:val="18"/>
                          </w:rPr>
                          <w:t>/ PM</w:t>
                        </w:r>
                        <w:r>
                          <w:rPr>
                            <w:spacing w:val="-1"/>
                            <w:sz w:val="18"/>
                          </w:rPr>
                          <w:t xml:space="preserve"> </w:t>
                        </w:r>
                        <w:r>
                          <w:rPr>
                            <w:sz w:val="18"/>
                          </w:rPr>
                          <w:t>/ Operations</w:t>
                        </w:r>
                        <w:r>
                          <w:rPr>
                            <w:spacing w:val="-1"/>
                            <w:sz w:val="18"/>
                          </w:rPr>
                          <w:t xml:space="preserve"> </w:t>
                        </w:r>
                        <w:r>
                          <w:rPr>
                            <w:sz w:val="18"/>
                          </w:rPr>
                          <w:t xml:space="preserve">/ </w:t>
                        </w:r>
                        <w:r>
                          <w:rPr>
                            <w:spacing w:val="-2"/>
                            <w:sz w:val="18"/>
                          </w:rPr>
                          <w:t>Other)</w:t>
                        </w:r>
                      </w:p>
                      <w:p w14:paraId="08E7A361" w14:textId="77777777" w:rsidR="00B0389C" w:rsidRDefault="00B0389C">
                        <w:pPr>
                          <w:spacing w:before="6"/>
                          <w:rPr>
                            <w:sz w:val="18"/>
                          </w:rPr>
                        </w:pPr>
                      </w:p>
                      <w:p w14:paraId="39737FDA" w14:textId="77777777" w:rsidR="00B0389C" w:rsidRDefault="00767221">
                        <w:pPr>
                          <w:numPr>
                            <w:ilvl w:val="0"/>
                            <w:numId w:val="37"/>
                          </w:numPr>
                          <w:tabs>
                            <w:tab w:val="left" w:pos="740"/>
                          </w:tabs>
                          <w:rPr>
                            <w:sz w:val="18"/>
                          </w:rPr>
                        </w:pPr>
                        <w:r>
                          <w:rPr>
                            <w:sz w:val="18"/>
                          </w:rPr>
                          <w:t>What</w:t>
                        </w:r>
                        <w:r>
                          <w:rPr>
                            <w:spacing w:val="-1"/>
                            <w:sz w:val="18"/>
                          </w:rPr>
                          <w:t xml:space="preserve"> </w:t>
                        </w:r>
                        <w:r>
                          <w:rPr>
                            <w:sz w:val="18"/>
                          </w:rPr>
                          <w:t>is the</w:t>
                        </w:r>
                        <w:r>
                          <w:rPr>
                            <w:spacing w:val="-1"/>
                            <w:sz w:val="18"/>
                          </w:rPr>
                          <w:t xml:space="preserve"> </w:t>
                        </w:r>
                        <w:r>
                          <w:rPr>
                            <w:sz w:val="18"/>
                          </w:rPr>
                          <w:t>size of your</w:t>
                        </w:r>
                        <w:r>
                          <w:rPr>
                            <w:spacing w:val="-1"/>
                            <w:sz w:val="18"/>
                          </w:rPr>
                          <w:t xml:space="preserve"> </w:t>
                        </w:r>
                        <w:r>
                          <w:rPr>
                            <w:sz w:val="18"/>
                          </w:rPr>
                          <w:t>organization? (1-10</w:t>
                        </w:r>
                        <w:r>
                          <w:rPr>
                            <w:spacing w:val="-1"/>
                            <w:sz w:val="18"/>
                          </w:rPr>
                          <w:t xml:space="preserve"> </w:t>
                        </w:r>
                        <w:r>
                          <w:rPr>
                            <w:sz w:val="18"/>
                          </w:rPr>
                          <w:t>/ 11-50 /</w:t>
                        </w:r>
                        <w:r>
                          <w:rPr>
                            <w:spacing w:val="-1"/>
                            <w:sz w:val="18"/>
                          </w:rPr>
                          <w:t xml:space="preserve"> </w:t>
                        </w:r>
                        <w:r>
                          <w:rPr>
                            <w:sz w:val="18"/>
                          </w:rPr>
                          <w:t xml:space="preserve">51-200 / </w:t>
                        </w:r>
                        <w:r>
                          <w:rPr>
                            <w:spacing w:val="-2"/>
                            <w:sz w:val="18"/>
                          </w:rPr>
                          <w:t>200+)</w:t>
                        </w:r>
                      </w:p>
                      <w:p w14:paraId="1EFCB034" w14:textId="77777777" w:rsidR="00B0389C" w:rsidRDefault="00B0389C">
                        <w:pPr>
                          <w:spacing w:before="6"/>
                          <w:rPr>
                            <w:sz w:val="18"/>
                          </w:rPr>
                        </w:pPr>
                      </w:p>
                      <w:p w14:paraId="5F0084D8" w14:textId="77777777" w:rsidR="00B0389C" w:rsidRDefault="00767221">
                        <w:pPr>
                          <w:numPr>
                            <w:ilvl w:val="0"/>
                            <w:numId w:val="37"/>
                          </w:numPr>
                          <w:tabs>
                            <w:tab w:val="left" w:pos="740"/>
                          </w:tabs>
                          <w:rPr>
                            <w:sz w:val="18"/>
                          </w:rPr>
                        </w:pPr>
                        <w:r>
                          <w:rPr>
                            <w:sz w:val="18"/>
                          </w:rPr>
                          <w:t>How</w:t>
                        </w:r>
                        <w:r>
                          <w:rPr>
                            <w:spacing w:val="-2"/>
                            <w:sz w:val="18"/>
                          </w:rPr>
                          <w:t xml:space="preserve"> </w:t>
                        </w:r>
                        <w:r>
                          <w:rPr>
                            <w:sz w:val="18"/>
                          </w:rPr>
                          <w:t>would</w:t>
                        </w:r>
                        <w:r>
                          <w:rPr>
                            <w:spacing w:val="-1"/>
                            <w:sz w:val="18"/>
                          </w:rPr>
                          <w:t xml:space="preserve"> </w:t>
                        </w:r>
                        <w:r>
                          <w:rPr>
                            <w:sz w:val="18"/>
                          </w:rPr>
                          <w:t>you</w:t>
                        </w:r>
                        <w:r>
                          <w:rPr>
                            <w:spacing w:val="-1"/>
                            <w:sz w:val="18"/>
                          </w:rPr>
                          <w:t xml:space="preserve"> </w:t>
                        </w:r>
                        <w:r>
                          <w:rPr>
                            <w:sz w:val="18"/>
                          </w:rPr>
                          <w:t>rate</w:t>
                        </w:r>
                        <w:r>
                          <w:rPr>
                            <w:spacing w:val="-1"/>
                            <w:sz w:val="18"/>
                          </w:rPr>
                          <w:t xml:space="preserve"> </w:t>
                        </w:r>
                        <w:r>
                          <w:rPr>
                            <w:sz w:val="18"/>
                          </w:rPr>
                          <w:t>your</w:t>
                        </w:r>
                        <w:r>
                          <w:rPr>
                            <w:spacing w:val="-2"/>
                            <w:sz w:val="18"/>
                          </w:rPr>
                          <w:t xml:space="preserve"> </w:t>
                        </w:r>
                        <w:r>
                          <w:rPr>
                            <w:sz w:val="18"/>
                          </w:rPr>
                          <w:t>technical</w:t>
                        </w:r>
                        <w:r>
                          <w:rPr>
                            <w:spacing w:val="-1"/>
                            <w:sz w:val="18"/>
                          </w:rPr>
                          <w:t xml:space="preserve"> </w:t>
                        </w:r>
                        <w:r>
                          <w:rPr>
                            <w:sz w:val="18"/>
                          </w:rPr>
                          <w:t>expertise?</w:t>
                        </w:r>
                        <w:r>
                          <w:rPr>
                            <w:spacing w:val="-1"/>
                            <w:sz w:val="18"/>
                          </w:rPr>
                          <w:t xml:space="preserve"> </w:t>
                        </w:r>
                        <w:r>
                          <w:rPr>
                            <w:sz w:val="18"/>
                          </w:rPr>
                          <w:t>(Beginner</w:t>
                        </w:r>
                        <w:r>
                          <w:rPr>
                            <w:spacing w:val="-1"/>
                            <w:sz w:val="18"/>
                          </w:rPr>
                          <w:t xml:space="preserve"> </w:t>
                        </w:r>
                        <w:r>
                          <w:rPr>
                            <w:sz w:val="18"/>
                          </w:rPr>
                          <w:t>/</w:t>
                        </w:r>
                        <w:r>
                          <w:rPr>
                            <w:spacing w:val="-1"/>
                            <w:sz w:val="18"/>
                          </w:rPr>
                          <w:t xml:space="preserve"> </w:t>
                        </w:r>
                        <w:r>
                          <w:rPr>
                            <w:sz w:val="18"/>
                          </w:rPr>
                          <w:t>Intermediate</w:t>
                        </w:r>
                        <w:r>
                          <w:rPr>
                            <w:spacing w:val="-2"/>
                            <w:sz w:val="18"/>
                          </w:rPr>
                          <w:t xml:space="preserve"> </w:t>
                        </w:r>
                        <w:r>
                          <w:rPr>
                            <w:sz w:val="18"/>
                          </w:rPr>
                          <w:t>/</w:t>
                        </w:r>
                        <w:r>
                          <w:rPr>
                            <w:spacing w:val="-10"/>
                            <w:sz w:val="18"/>
                          </w:rPr>
                          <w:t xml:space="preserve"> </w:t>
                        </w:r>
                        <w:r>
                          <w:rPr>
                            <w:spacing w:val="-2"/>
                            <w:sz w:val="18"/>
                          </w:rPr>
                          <w:t>Advanced)</w:t>
                        </w:r>
                      </w:p>
                      <w:p w14:paraId="31F53706" w14:textId="77777777" w:rsidR="00B0389C" w:rsidRDefault="00B0389C">
                        <w:pPr>
                          <w:spacing w:before="165"/>
                          <w:rPr>
                            <w:sz w:val="18"/>
                          </w:rPr>
                        </w:pPr>
                      </w:p>
                      <w:p w14:paraId="274CB1E1" w14:textId="77777777" w:rsidR="00B0389C" w:rsidRDefault="00767221">
                        <w:pPr>
                          <w:ind w:left="240"/>
                          <w:rPr>
                            <w:b/>
                            <w:sz w:val="20"/>
                          </w:rPr>
                        </w:pPr>
                        <w:r>
                          <w:rPr>
                            <w:b/>
                            <w:sz w:val="20"/>
                          </w:rPr>
                          <w:t>Section</w:t>
                        </w:r>
                        <w:r>
                          <w:rPr>
                            <w:b/>
                            <w:spacing w:val="-6"/>
                            <w:sz w:val="20"/>
                          </w:rPr>
                          <w:t xml:space="preserve"> </w:t>
                        </w:r>
                        <w:r>
                          <w:rPr>
                            <w:b/>
                            <w:sz w:val="20"/>
                          </w:rPr>
                          <w:t>B:</w:t>
                        </w:r>
                        <w:r>
                          <w:rPr>
                            <w:b/>
                            <w:spacing w:val="-6"/>
                            <w:sz w:val="20"/>
                          </w:rPr>
                          <w:t xml:space="preserve"> </w:t>
                        </w:r>
                        <w:r>
                          <w:rPr>
                            <w:b/>
                            <w:sz w:val="20"/>
                          </w:rPr>
                          <w:t>Current</w:t>
                        </w:r>
                        <w:r>
                          <w:rPr>
                            <w:b/>
                            <w:spacing w:val="-12"/>
                            <w:sz w:val="20"/>
                          </w:rPr>
                          <w:t xml:space="preserve"> </w:t>
                        </w:r>
                        <w:r>
                          <w:rPr>
                            <w:b/>
                            <w:sz w:val="20"/>
                          </w:rPr>
                          <w:t>Tool</w:t>
                        </w:r>
                        <w:r>
                          <w:rPr>
                            <w:b/>
                            <w:spacing w:val="-5"/>
                            <w:sz w:val="20"/>
                          </w:rPr>
                          <w:t xml:space="preserve"> </w:t>
                        </w:r>
                        <w:r>
                          <w:rPr>
                            <w:b/>
                            <w:spacing w:val="-2"/>
                            <w:sz w:val="20"/>
                          </w:rPr>
                          <w:t>Usage</w:t>
                        </w:r>
                      </w:p>
                    </w:txbxContent>
                  </v:textbox>
                </v:shape>
                <w10:wrap type="topAndBottom" anchorx="page"/>
              </v:group>
            </w:pict>
          </mc:Fallback>
        </mc:AlternateContent>
      </w:r>
    </w:p>
    <w:p w14:paraId="7EB37A30" w14:textId="77777777" w:rsidR="00B0389C" w:rsidRDefault="00B0389C">
      <w:pPr>
        <w:pStyle w:val="BodyText"/>
        <w:rPr>
          <w:sz w:val="20"/>
        </w:rPr>
        <w:sectPr w:rsidR="00B0389C">
          <w:pgSz w:w="11910" w:h="16840"/>
          <w:pgMar w:top="1040" w:right="850" w:bottom="940" w:left="850" w:header="502" w:footer="740" w:gutter="0"/>
          <w:cols w:space="720"/>
        </w:sectPr>
      </w:pPr>
    </w:p>
    <w:p w14:paraId="466392A0" w14:textId="77777777" w:rsidR="00B0389C" w:rsidRDefault="00B0389C">
      <w:pPr>
        <w:pStyle w:val="BodyText"/>
        <w:spacing w:before="110"/>
        <w:rPr>
          <w:sz w:val="20"/>
        </w:rPr>
      </w:pPr>
    </w:p>
    <w:p w14:paraId="74FCE275" w14:textId="77777777" w:rsidR="00B0389C" w:rsidRDefault="00767221">
      <w:pPr>
        <w:pStyle w:val="BodyText"/>
        <w:ind w:left="130"/>
        <w:rPr>
          <w:sz w:val="20"/>
        </w:rPr>
      </w:pPr>
      <w:r>
        <w:rPr>
          <w:noProof/>
          <w:sz w:val="20"/>
        </w:rPr>
        <mc:AlternateContent>
          <mc:Choice Requires="wpg">
            <w:drawing>
              <wp:inline distT="0" distB="0" distL="0" distR="0" wp14:anchorId="703E943A" wp14:editId="2BC95834">
                <wp:extent cx="6315710" cy="2552700"/>
                <wp:effectExtent l="0" t="9525" r="0" b="0"/>
                <wp:docPr id="1252" name="Group 1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2552700"/>
                          <a:chOff x="0" y="0"/>
                          <a:chExt cx="6315710" cy="2552700"/>
                        </a:xfrm>
                      </wpg:grpSpPr>
                      <wps:wsp>
                        <wps:cNvPr id="1253" name="Graphic 1253"/>
                        <wps:cNvSpPr/>
                        <wps:spPr>
                          <a:xfrm>
                            <a:off x="12700" y="0"/>
                            <a:ext cx="6290310" cy="2540000"/>
                          </a:xfrm>
                          <a:custGeom>
                            <a:avLst/>
                            <a:gdLst/>
                            <a:ahLst/>
                            <a:cxnLst/>
                            <a:rect l="l" t="t" r="r" b="b"/>
                            <a:pathLst>
                              <a:path w="6290310" h="2540000">
                                <a:moveTo>
                                  <a:pt x="6290056" y="2540000"/>
                                </a:moveTo>
                                <a:lnTo>
                                  <a:pt x="0" y="2540000"/>
                                </a:lnTo>
                                <a:lnTo>
                                  <a:pt x="0" y="0"/>
                                </a:lnTo>
                                <a:lnTo>
                                  <a:pt x="6290056" y="0"/>
                                </a:lnTo>
                                <a:lnTo>
                                  <a:pt x="6290056" y="2540000"/>
                                </a:lnTo>
                                <a:close/>
                              </a:path>
                            </a:pathLst>
                          </a:custGeom>
                          <a:solidFill>
                            <a:srgbClr val="F9F9F9"/>
                          </a:solidFill>
                        </wps:spPr>
                        <wps:bodyPr wrap="square" lIns="0" tIns="0" rIns="0" bIns="0" rtlCol="0">
                          <a:prstTxWarp prst="textNoShape">
                            <a:avLst/>
                          </a:prstTxWarp>
                          <a:noAutofit/>
                        </wps:bodyPr>
                      </wps:wsp>
                      <wps:wsp>
                        <wps:cNvPr id="1254" name="Graphic 1254"/>
                        <wps:cNvSpPr/>
                        <wps:spPr>
                          <a:xfrm>
                            <a:off x="6302756" y="0"/>
                            <a:ext cx="1270" cy="2540000"/>
                          </a:xfrm>
                          <a:custGeom>
                            <a:avLst/>
                            <a:gdLst/>
                            <a:ahLst/>
                            <a:cxnLst/>
                            <a:rect l="l" t="t" r="r" b="b"/>
                            <a:pathLst>
                              <a:path h="2540000">
                                <a:moveTo>
                                  <a:pt x="0" y="0"/>
                                </a:moveTo>
                                <a:lnTo>
                                  <a:pt x="0" y="2540000"/>
                                </a:lnTo>
                              </a:path>
                            </a:pathLst>
                          </a:custGeom>
                          <a:ln w="25400">
                            <a:solidFill>
                              <a:srgbClr val="999999"/>
                            </a:solidFill>
                            <a:prstDash val="solid"/>
                          </a:ln>
                        </wps:spPr>
                        <wps:bodyPr wrap="square" lIns="0" tIns="0" rIns="0" bIns="0" rtlCol="0">
                          <a:prstTxWarp prst="textNoShape">
                            <a:avLst/>
                          </a:prstTxWarp>
                          <a:noAutofit/>
                        </wps:bodyPr>
                      </wps:wsp>
                      <wps:wsp>
                        <wps:cNvPr id="1255" name="Graphic 1255"/>
                        <wps:cNvSpPr/>
                        <wps:spPr>
                          <a:xfrm>
                            <a:off x="12700" y="2540000"/>
                            <a:ext cx="6290310" cy="1270"/>
                          </a:xfrm>
                          <a:custGeom>
                            <a:avLst/>
                            <a:gdLst/>
                            <a:ahLst/>
                            <a:cxnLst/>
                            <a:rect l="l" t="t" r="r" b="b"/>
                            <a:pathLst>
                              <a:path w="6290310">
                                <a:moveTo>
                                  <a:pt x="6290056" y="0"/>
                                </a:moveTo>
                                <a:lnTo>
                                  <a:pt x="0" y="0"/>
                                </a:lnTo>
                              </a:path>
                            </a:pathLst>
                          </a:custGeom>
                          <a:ln w="25400">
                            <a:solidFill>
                              <a:srgbClr val="999999"/>
                            </a:solidFill>
                            <a:prstDash val="solid"/>
                          </a:ln>
                        </wps:spPr>
                        <wps:bodyPr wrap="square" lIns="0" tIns="0" rIns="0" bIns="0" rtlCol="0">
                          <a:prstTxWarp prst="textNoShape">
                            <a:avLst/>
                          </a:prstTxWarp>
                          <a:noAutofit/>
                        </wps:bodyPr>
                      </wps:wsp>
                      <wps:wsp>
                        <wps:cNvPr id="1256" name="Graphic 1256"/>
                        <wps:cNvSpPr/>
                        <wps:spPr>
                          <a:xfrm>
                            <a:off x="12700" y="0"/>
                            <a:ext cx="1270" cy="2540000"/>
                          </a:xfrm>
                          <a:custGeom>
                            <a:avLst/>
                            <a:gdLst/>
                            <a:ahLst/>
                            <a:cxnLst/>
                            <a:rect l="l" t="t" r="r" b="b"/>
                            <a:pathLst>
                              <a:path h="2540000">
                                <a:moveTo>
                                  <a:pt x="0" y="2540000"/>
                                </a:moveTo>
                                <a:lnTo>
                                  <a:pt x="0" y="0"/>
                                </a:lnTo>
                              </a:path>
                            </a:pathLst>
                          </a:custGeom>
                          <a:ln w="25400">
                            <a:solidFill>
                              <a:srgbClr val="999999"/>
                            </a:solidFill>
                            <a:prstDash val="solid"/>
                          </a:ln>
                        </wps:spPr>
                        <wps:bodyPr wrap="square" lIns="0" tIns="0" rIns="0" bIns="0" rtlCol="0">
                          <a:prstTxWarp prst="textNoShape">
                            <a:avLst/>
                          </a:prstTxWarp>
                          <a:noAutofit/>
                        </wps:bodyPr>
                      </wps:wsp>
                      <wps:wsp>
                        <wps:cNvPr id="1257" name="Textbox 1257"/>
                        <wps:cNvSpPr txBox="1"/>
                        <wps:spPr>
                          <a:xfrm>
                            <a:off x="25400" y="0"/>
                            <a:ext cx="6264910" cy="2527300"/>
                          </a:xfrm>
                          <a:prstGeom prst="rect">
                            <a:avLst/>
                          </a:prstGeom>
                        </wps:spPr>
                        <wps:txbx>
                          <w:txbxContent>
                            <w:p w14:paraId="6B529E23" w14:textId="77777777" w:rsidR="00B0389C" w:rsidRDefault="00767221">
                              <w:pPr>
                                <w:numPr>
                                  <w:ilvl w:val="0"/>
                                  <w:numId w:val="36"/>
                                </w:numPr>
                                <w:tabs>
                                  <w:tab w:val="left" w:pos="740"/>
                                </w:tabs>
                                <w:spacing w:line="201" w:lineRule="exact"/>
                                <w:rPr>
                                  <w:sz w:val="18"/>
                                </w:rPr>
                              </w:pPr>
                              <w:r>
                                <w:rPr>
                                  <w:sz w:val="18"/>
                                </w:rPr>
                                <w:t>What</w:t>
                              </w:r>
                              <w:r>
                                <w:rPr>
                                  <w:spacing w:val="-2"/>
                                  <w:sz w:val="18"/>
                                </w:rPr>
                                <w:t xml:space="preserve"> </w:t>
                              </w:r>
                              <w:r>
                                <w:rPr>
                                  <w:sz w:val="18"/>
                                </w:rPr>
                                <w:t>workflow</w:t>
                              </w:r>
                              <w:r>
                                <w:rPr>
                                  <w:spacing w:val="-2"/>
                                  <w:sz w:val="18"/>
                                </w:rPr>
                                <w:t xml:space="preserve"> </w:t>
                              </w:r>
                              <w:r>
                                <w:rPr>
                                  <w:sz w:val="18"/>
                                </w:rPr>
                                <w:t>automation</w:t>
                              </w:r>
                              <w:r>
                                <w:rPr>
                                  <w:spacing w:val="-2"/>
                                  <w:sz w:val="18"/>
                                </w:rPr>
                                <w:t xml:space="preserve"> </w:t>
                              </w:r>
                              <w:r>
                                <w:rPr>
                                  <w:sz w:val="18"/>
                                </w:rPr>
                                <w:t>tools</w:t>
                              </w:r>
                              <w:r>
                                <w:rPr>
                                  <w:spacing w:val="-2"/>
                                  <w:sz w:val="18"/>
                                </w:rPr>
                                <w:t xml:space="preserve"> </w:t>
                              </w:r>
                              <w:r>
                                <w:rPr>
                                  <w:sz w:val="18"/>
                                </w:rPr>
                                <w:t>have</w:t>
                              </w:r>
                              <w:r>
                                <w:rPr>
                                  <w:spacing w:val="-2"/>
                                  <w:sz w:val="18"/>
                                </w:rPr>
                                <w:t xml:space="preserve"> </w:t>
                              </w:r>
                              <w:r>
                                <w:rPr>
                                  <w:sz w:val="18"/>
                                </w:rPr>
                                <w:t>you</w:t>
                              </w:r>
                              <w:r>
                                <w:rPr>
                                  <w:spacing w:val="-2"/>
                                  <w:sz w:val="18"/>
                                </w:rPr>
                                <w:t xml:space="preserve"> </w:t>
                              </w:r>
                              <w:r>
                                <w:rPr>
                                  <w:sz w:val="18"/>
                                </w:rPr>
                                <w:t>used</w:t>
                              </w:r>
                              <w:r>
                                <w:rPr>
                                  <w:spacing w:val="-2"/>
                                  <w:sz w:val="18"/>
                                </w:rPr>
                                <w:t xml:space="preserve"> before?</w:t>
                              </w:r>
                            </w:p>
                            <w:p w14:paraId="5B8991F5" w14:textId="77777777" w:rsidR="00B0389C" w:rsidRDefault="00B0389C">
                              <w:pPr>
                                <w:spacing w:before="6"/>
                                <w:rPr>
                                  <w:sz w:val="18"/>
                                </w:rPr>
                              </w:pPr>
                            </w:p>
                            <w:p w14:paraId="47B15DE9" w14:textId="77777777" w:rsidR="00B0389C" w:rsidRDefault="00767221">
                              <w:pPr>
                                <w:numPr>
                                  <w:ilvl w:val="0"/>
                                  <w:numId w:val="36"/>
                                </w:numPr>
                                <w:tabs>
                                  <w:tab w:val="left" w:pos="740"/>
                                </w:tabs>
                                <w:rPr>
                                  <w:sz w:val="18"/>
                                </w:rPr>
                              </w:pPr>
                              <w:r>
                                <w:rPr>
                                  <w:sz w:val="18"/>
                                </w:rPr>
                                <w:t>How</w:t>
                              </w:r>
                              <w:r>
                                <w:rPr>
                                  <w:spacing w:val="-5"/>
                                  <w:sz w:val="18"/>
                                </w:rPr>
                                <w:t xml:space="preserve"> </w:t>
                              </w:r>
                              <w:r>
                                <w:rPr>
                                  <w:sz w:val="18"/>
                                </w:rPr>
                                <w:t>satisfied</w:t>
                              </w:r>
                              <w:r>
                                <w:rPr>
                                  <w:spacing w:val="-4"/>
                                  <w:sz w:val="18"/>
                                </w:rPr>
                                <w:t xml:space="preserve"> </w:t>
                              </w:r>
                              <w:r>
                                <w:rPr>
                                  <w:sz w:val="18"/>
                                </w:rPr>
                                <w:t>are</w:t>
                              </w:r>
                              <w:r>
                                <w:rPr>
                                  <w:spacing w:val="-5"/>
                                  <w:sz w:val="18"/>
                                </w:rPr>
                                <w:t xml:space="preserve"> </w:t>
                              </w:r>
                              <w:r>
                                <w:rPr>
                                  <w:sz w:val="18"/>
                                </w:rPr>
                                <w:t>you</w:t>
                              </w:r>
                              <w:r>
                                <w:rPr>
                                  <w:spacing w:val="-4"/>
                                  <w:sz w:val="18"/>
                                </w:rPr>
                                <w:t xml:space="preserve"> </w:t>
                              </w:r>
                              <w:r>
                                <w:rPr>
                                  <w:sz w:val="18"/>
                                </w:rPr>
                                <w:t>with</w:t>
                              </w:r>
                              <w:r>
                                <w:rPr>
                                  <w:spacing w:val="-5"/>
                                  <w:sz w:val="18"/>
                                </w:rPr>
                                <w:t xml:space="preserve"> </w:t>
                              </w:r>
                              <w:r>
                                <w:rPr>
                                  <w:sz w:val="18"/>
                                </w:rPr>
                                <w:t>your</w:t>
                              </w:r>
                              <w:r>
                                <w:rPr>
                                  <w:spacing w:val="-4"/>
                                  <w:sz w:val="18"/>
                                </w:rPr>
                                <w:t xml:space="preserve"> </w:t>
                              </w:r>
                              <w:r>
                                <w:rPr>
                                  <w:sz w:val="18"/>
                                </w:rPr>
                                <w:t>current</w:t>
                              </w:r>
                              <w:r>
                                <w:rPr>
                                  <w:spacing w:val="-4"/>
                                  <w:sz w:val="18"/>
                                </w:rPr>
                                <w:t xml:space="preserve"> </w:t>
                              </w:r>
                              <w:r>
                                <w:rPr>
                                  <w:sz w:val="18"/>
                                </w:rPr>
                                <w:t>tools?</w:t>
                              </w:r>
                              <w:r>
                                <w:rPr>
                                  <w:spacing w:val="-5"/>
                                  <w:sz w:val="18"/>
                                </w:rPr>
                                <w:t xml:space="preserve"> </w:t>
                              </w:r>
                              <w:r>
                                <w:rPr>
                                  <w:sz w:val="18"/>
                                </w:rPr>
                                <w:t>(1-Very</w:t>
                              </w:r>
                              <w:r>
                                <w:rPr>
                                  <w:spacing w:val="-4"/>
                                  <w:sz w:val="18"/>
                                </w:rPr>
                                <w:t xml:space="preserve"> </w:t>
                              </w:r>
                              <w:r>
                                <w:rPr>
                                  <w:sz w:val="18"/>
                                </w:rPr>
                                <w:t>Dissatisfied</w:t>
                              </w:r>
                              <w:r>
                                <w:rPr>
                                  <w:spacing w:val="-5"/>
                                  <w:sz w:val="18"/>
                                </w:rPr>
                                <w:t xml:space="preserve"> </w:t>
                              </w:r>
                              <w:r>
                                <w:rPr>
                                  <w:sz w:val="18"/>
                                </w:rPr>
                                <w:t>to</w:t>
                              </w:r>
                              <w:r>
                                <w:rPr>
                                  <w:spacing w:val="-4"/>
                                  <w:sz w:val="18"/>
                                </w:rPr>
                                <w:t xml:space="preserve"> </w:t>
                              </w:r>
                              <w:r>
                                <w:rPr>
                                  <w:sz w:val="18"/>
                                </w:rPr>
                                <w:t>5-Very</w:t>
                              </w:r>
                              <w:r>
                                <w:rPr>
                                  <w:spacing w:val="-4"/>
                                  <w:sz w:val="18"/>
                                </w:rPr>
                                <w:t xml:space="preserve"> </w:t>
                              </w:r>
                              <w:r>
                                <w:rPr>
                                  <w:spacing w:val="-2"/>
                                  <w:sz w:val="18"/>
                                </w:rPr>
                                <w:t>Satisfied)</w:t>
                              </w:r>
                            </w:p>
                            <w:p w14:paraId="7A6CA1C9" w14:textId="77777777" w:rsidR="00B0389C" w:rsidRDefault="00B0389C">
                              <w:pPr>
                                <w:spacing w:before="6"/>
                                <w:rPr>
                                  <w:sz w:val="18"/>
                                </w:rPr>
                              </w:pPr>
                            </w:p>
                            <w:p w14:paraId="34879CAC" w14:textId="77777777" w:rsidR="00B0389C" w:rsidRDefault="00767221">
                              <w:pPr>
                                <w:numPr>
                                  <w:ilvl w:val="0"/>
                                  <w:numId w:val="36"/>
                                </w:numPr>
                                <w:tabs>
                                  <w:tab w:val="left" w:pos="740"/>
                                </w:tabs>
                                <w:rPr>
                                  <w:sz w:val="18"/>
                                </w:rPr>
                              </w:pPr>
                              <w:r>
                                <w:rPr>
                                  <w:sz w:val="18"/>
                                </w:rPr>
                                <w:t xml:space="preserve">What are the main limitations of your current </w:t>
                              </w:r>
                              <w:r>
                                <w:rPr>
                                  <w:spacing w:val="-2"/>
                                  <w:sz w:val="18"/>
                                </w:rPr>
                                <w:t>tools?</w:t>
                              </w:r>
                            </w:p>
                            <w:p w14:paraId="519247AD" w14:textId="77777777" w:rsidR="00B0389C" w:rsidRDefault="00B0389C">
                              <w:pPr>
                                <w:spacing w:before="165"/>
                                <w:rPr>
                                  <w:sz w:val="18"/>
                                </w:rPr>
                              </w:pPr>
                            </w:p>
                            <w:p w14:paraId="73D4A5D7" w14:textId="77777777" w:rsidR="00B0389C" w:rsidRDefault="00767221">
                              <w:pPr>
                                <w:ind w:left="240"/>
                                <w:rPr>
                                  <w:b/>
                                  <w:sz w:val="20"/>
                                </w:rPr>
                              </w:pPr>
                              <w:r>
                                <w:rPr>
                                  <w:b/>
                                  <w:sz w:val="20"/>
                                </w:rPr>
                                <w:t>Section</w:t>
                              </w:r>
                              <w:r>
                                <w:rPr>
                                  <w:b/>
                                  <w:spacing w:val="-5"/>
                                  <w:sz w:val="20"/>
                                </w:rPr>
                                <w:t xml:space="preserve"> </w:t>
                              </w:r>
                              <w:r>
                                <w:rPr>
                                  <w:b/>
                                  <w:sz w:val="20"/>
                                </w:rPr>
                                <w:t>C:</w:t>
                              </w:r>
                              <w:r>
                                <w:rPr>
                                  <w:b/>
                                  <w:spacing w:val="-3"/>
                                  <w:sz w:val="20"/>
                                </w:rPr>
                                <w:t xml:space="preserve"> </w:t>
                              </w:r>
                              <w:r>
                                <w:rPr>
                                  <w:b/>
                                  <w:sz w:val="20"/>
                                </w:rPr>
                                <w:t>Feature</w:t>
                              </w:r>
                              <w:r>
                                <w:rPr>
                                  <w:b/>
                                  <w:spacing w:val="-3"/>
                                  <w:sz w:val="20"/>
                                </w:rPr>
                                <w:t xml:space="preserve"> </w:t>
                              </w:r>
                              <w:r>
                                <w:rPr>
                                  <w:b/>
                                  <w:spacing w:val="-2"/>
                                  <w:sz w:val="20"/>
                                </w:rPr>
                                <w:t>Requirements</w:t>
                              </w:r>
                            </w:p>
                            <w:p w14:paraId="3FEB1BD2" w14:textId="77777777" w:rsidR="00B0389C" w:rsidRDefault="00B0389C">
                              <w:pPr>
                                <w:spacing w:before="21"/>
                                <w:rPr>
                                  <w:b/>
                                  <w:sz w:val="20"/>
                                </w:rPr>
                              </w:pPr>
                            </w:p>
                            <w:p w14:paraId="399724BA" w14:textId="77777777" w:rsidR="00B0389C" w:rsidRDefault="00767221">
                              <w:pPr>
                                <w:numPr>
                                  <w:ilvl w:val="0"/>
                                  <w:numId w:val="36"/>
                                </w:numPr>
                                <w:tabs>
                                  <w:tab w:val="left" w:pos="740"/>
                                </w:tabs>
                                <w:rPr>
                                  <w:sz w:val="18"/>
                                </w:rPr>
                              </w:pPr>
                              <w:r>
                                <w:rPr>
                                  <w:sz w:val="18"/>
                                </w:rPr>
                                <w:t>Which</w:t>
                              </w:r>
                              <w:r>
                                <w:rPr>
                                  <w:spacing w:val="-2"/>
                                  <w:sz w:val="18"/>
                                </w:rPr>
                                <w:t xml:space="preserve"> </w:t>
                              </w:r>
                              <w:r>
                                <w:rPr>
                                  <w:sz w:val="18"/>
                                </w:rPr>
                                <w:t>trigger</w:t>
                              </w:r>
                              <w:r>
                                <w:rPr>
                                  <w:spacing w:val="-1"/>
                                  <w:sz w:val="18"/>
                                </w:rPr>
                                <w:t xml:space="preserve"> </w:t>
                              </w:r>
                              <w:r>
                                <w:rPr>
                                  <w:sz w:val="18"/>
                                </w:rPr>
                                <w:t>types</w:t>
                              </w:r>
                              <w:r>
                                <w:rPr>
                                  <w:spacing w:val="-1"/>
                                  <w:sz w:val="18"/>
                                </w:rPr>
                                <w:t xml:space="preserve"> </w:t>
                              </w:r>
                              <w:r>
                                <w:rPr>
                                  <w:sz w:val="18"/>
                                </w:rPr>
                                <w:t>are</w:t>
                              </w:r>
                              <w:r>
                                <w:rPr>
                                  <w:spacing w:val="-2"/>
                                  <w:sz w:val="18"/>
                                </w:rPr>
                                <w:t xml:space="preserve"> </w:t>
                              </w:r>
                              <w:r>
                                <w:rPr>
                                  <w:sz w:val="18"/>
                                </w:rPr>
                                <w:t>most</w:t>
                              </w:r>
                              <w:r>
                                <w:rPr>
                                  <w:spacing w:val="-1"/>
                                  <w:sz w:val="18"/>
                                </w:rPr>
                                <w:t xml:space="preserve"> </w:t>
                              </w:r>
                              <w:r>
                                <w:rPr>
                                  <w:sz w:val="18"/>
                                </w:rPr>
                                <w:t>important?</w:t>
                              </w:r>
                              <w:r>
                                <w:rPr>
                                  <w:spacing w:val="-1"/>
                                  <w:sz w:val="18"/>
                                </w:rPr>
                                <w:t xml:space="preserve"> </w:t>
                              </w:r>
                              <w:r>
                                <w:rPr>
                                  <w:sz w:val="18"/>
                                </w:rPr>
                                <w:t>(Manual</w:t>
                              </w:r>
                              <w:r>
                                <w:rPr>
                                  <w:spacing w:val="-2"/>
                                  <w:sz w:val="18"/>
                                </w:rPr>
                                <w:t xml:space="preserve"> </w:t>
                              </w:r>
                              <w:r>
                                <w:rPr>
                                  <w:sz w:val="18"/>
                                </w:rPr>
                                <w:t>/</w:t>
                              </w:r>
                              <w:r>
                                <w:rPr>
                                  <w:spacing w:val="-7"/>
                                  <w:sz w:val="18"/>
                                </w:rPr>
                                <w:t xml:space="preserve"> </w:t>
                              </w:r>
                              <w:r>
                                <w:rPr>
                                  <w:sz w:val="18"/>
                                </w:rPr>
                                <w:t>Webhook</w:t>
                              </w:r>
                              <w:r>
                                <w:rPr>
                                  <w:spacing w:val="-1"/>
                                  <w:sz w:val="18"/>
                                </w:rPr>
                                <w:t xml:space="preserve"> </w:t>
                              </w:r>
                              <w:r>
                                <w:rPr>
                                  <w:sz w:val="18"/>
                                </w:rPr>
                                <w:t>/</w:t>
                              </w:r>
                              <w:r>
                                <w:rPr>
                                  <w:spacing w:val="-1"/>
                                  <w:sz w:val="18"/>
                                </w:rPr>
                                <w:t xml:space="preserve"> </w:t>
                              </w:r>
                              <w:r>
                                <w:rPr>
                                  <w:sz w:val="18"/>
                                </w:rPr>
                                <w:t>Scheduled</w:t>
                              </w:r>
                              <w:r>
                                <w:rPr>
                                  <w:spacing w:val="-1"/>
                                  <w:sz w:val="18"/>
                                </w:rPr>
                                <w:t xml:space="preserve"> </w:t>
                              </w:r>
                              <w:r>
                                <w:rPr>
                                  <w:sz w:val="18"/>
                                </w:rPr>
                                <w:t>/</w:t>
                              </w:r>
                              <w:r>
                                <w:rPr>
                                  <w:spacing w:val="-11"/>
                                  <w:sz w:val="18"/>
                                </w:rPr>
                                <w:t xml:space="preserve"> </w:t>
                              </w:r>
                              <w:r>
                                <w:rPr>
                                  <w:spacing w:val="-4"/>
                                  <w:sz w:val="18"/>
                                </w:rPr>
                                <w:t>All)</w:t>
                              </w:r>
                            </w:p>
                            <w:p w14:paraId="7668BA73" w14:textId="77777777" w:rsidR="00B0389C" w:rsidRDefault="00B0389C">
                              <w:pPr>
                                <w:spacing w:before="6"/>
                                <w:rPr>
                                  <w:sz w:val="18"/>
                                </w:rPr>
                              </w:pPr>
                            </w:p>
                            <w:p w14:paraId="2AC5C78A" w14:textId="77777777" w:rsidR="00B0389C" w:rsidRDefault="00767221">
                              <w:pPr>
                                <w:numPr>
                                  <w:ilvl w:val="0"/>
                                  <w:numId w:val="36"/>
                                </w:numPr>
                                <w:tabs>
                                  <w:tab w:val="left" w:pos="740"/>
                                </w:tabs>
                                <w:rPr>
                                  <w:sz w:val="18"/>
                                </w:rPr>
                              </w:pPr>
                              <w:r>
                                <w:rPr>
                                  <w:sz w:val="18"/>
                                </w:rPr>
                                <w:t>Which</w:t>
                              </w:r>
                              <w:r>
                                <w:rPr>
                                  <w:spacing w:val="-1"/>
                                  <w:sz w:val="18"/>
                                </w:rPr>
                                <w:t xml:space="preserve"> </w:t>
                              </w:r>
                              <w:r>
                                <w:rPr>
                                  <w:sz w:val="18"/>
                                </w:rPr>
                                <w:t>integrations are</w:t>
                              </w:r>
                              <w:r>
                                <w:rPr>
                                  <w:spacing w:val="-1"/>
                                  <w:sz w:val="18"/>
                                </w:rPr>
                                <w:t xml:space="preserve"> </w:t>
                              </w:r>
                              <w:r>
                                <w:rPr>
                                  <w:sz w:val="18"/>
                                </w:rPr>
                                <w:t>essential for</w:t>
                              </w:r>
                              <w:r>
                                <w:rPr>
                                  <w:spacing w:val="-1"/>
                                  <w:sz w:val="18"/>
                                </w:rPr>
                                <w:t xml:space="preserve"> </w:t>
                              </w:r>
                              <w:r>
                                <w:rPr>
                                  <w:sz w:val="18"/>
                                </w:rPr>
                                <w:t>your work?</w:t>
                              </w:r>
                              <w:r>
                                <w:rPr>
                                  <w:spacing w:val="-1"/>
                                  <w:sz w:val="18"/>
                                </w:rPr>
                                <w:t xml:space="preserve"> </w:t>
                              </w:r>
                              <w:r>
                                <w:rPr>
                                  <w:sz w:val="18"/>
                                </w:rPr>
                                <w:t>(Select all</w:t>
                              </w:r>
                              <w:r>
                                <w:rPr>
                                  <w:spacing w:val="-1"/>
                                  <w:sz w:val="18"/>
                                </w:rPr>
                                <w:t xml:space="preserve"> </w:t>
                              </w:r>
                              <w:r>
                                <w:rPr>
                                  <w:sz w:val="18"/>
                                </w:rPr>
                                <w:t xml:space="preserve">that </w:t>
                              </w:r>
                              <w:r>
                                <w:rPr>
                                  <w:spacing w:val="-2"/>
                                  <w:sz w:val="18"/>
                                </w:rPr>
                                <w:t>apply)</w:t>
                              </w:r>
                            </w:p>
                            <w:p w14:paraId="0084B30E" w14:textId="77777777" w:rsidR="00B0389C" w:rsidRDefault="00B0389C">
                              <w:pPr>
                                <w:spacing w:before="6"/>
                                <w:rPr>
                                  <w:sz w:val="18"/>
                                </w:rPr>
                              </w:pPr>
                            </w:p>
                            <w:p w14:paraId="7DD5E338" w14:textId="77777777" w:rsidR="00B0389C" w:rsidRDefault="00767221">
                              <w:pPr>
                                <w:numPr>
                                  <w:ilvl w:val="0"/>
                                  <w:numId w:val="36"/>
                                </w:numPr>
                                <w:tabs>
                                  <w:tab w:val="left" w:pos="740"/>
                                </w:tabs>
                                <w:rPr>
                                  <w:sz w:val="18"/>
                                </w:rPr>
                              </w:pPr>
                              <w:r>
                                <w:rPr>
                                  <w:sz w:val="18"/>
                                </w:rPr>
                                <w:t>How</w:t>
                              </w:r>
                              <w:r>
                                <w:rPr>
                                  <w:spacing w:val="-2"/>
                                  <w:sz w:val="18"/>
                                </w:rPr>
                                <w:t xml:space="preserve"> </w:t>
                              </w:r>
                              <w:r>
                                <w:rPr>
                                  <w:sz w:val="18"/>
                                </w:rPr>
                                <w:t>important</w:t>
                              </w:r>
                              <w:r>
                                <w:rPr>
                                  <w:spacing w:val="-2"/>
                                  <w:sz w:val="18"/>
                                </w:rPr>
                                <w:t xml:space="preserve"> </w:t>
                              </w:r>
                              <w:r>
                                <w:rPr>
                                  <w:sz w:val="18"/>
                                </w:rPr>
                                <w:t>is</w:t>
                              </w:r>
                              <w:r>
                                <w:rPr>
                                  <w:spacing w:val="-11"/>
                                  <w:sz w:val="18"/>
                                </w:rPr>
                                <w:t xml:space="preserve"> </w:t>
                              </w:r>
                              <w:r>
                                <w:rPr>
                                  <w:sz w:val="18"/>
                                </w:rPr>
                                <w:t>AI</w:t>
                              </w:r>
                              <w:r>
                                <w:rPr>
                                  <w:spacing w:val="-1"/>
                                  <w:sz w:val="18"/>
                                </w:rPr>
                                <w:t xml:space="preserve"> </w:t>
                              </w:r>
                              <w:r>
                                <w:rPr>
                                  <w:sz w:val="18"/>
                                </w:rPr>
                                <w:t>integration</w:t>
                              </w:r>
                              <w:r>
                                <w:rPr>
                                  <w:spacing w:val="-2"/>
                                  <w:sz w:val="18"/>
                                </w:rPr>
                                <w:t xml:space="preserve"> </w:t>
                              </w:r>
                              <w:r>
                                <w:rPr>
                                  <w:sz w:val="18"/>
                                </w:rPr>
                                <w:t>in</w:t>
                              </w:r>
                              <w:r>
                                <w:rPr>
                                  <w:spacing w:val="-1"/>
                                  <w:sz w:val="18"/>
                                </w:rPr>
                                <w:t xml:space="preserve"> </w:t>
                              </w:r>
                              <w:r>
                                <w:rPr>
                                  <w:sz w:val="18"/>
                                </w:rPr>
                                <w:t>workflows?</w:t>
                              </w:r>
                              <w:r>
                                <w:rPr>
                                  <w:spacing w:val="-2"/>
                                  <w:sz w:val="18"/>
                                </w:rPr>
                                <w:t xml:space="preserve"> </w:t>
                              </w:r>
                              <w:r>
                                <w:rPr>
                                  <w:sz w:val="18"/>
                                </w:rPr>
                                <w:t>(1-Not</w:t>
                              </w:r>
                              <w:r>
                                <w:rPr>
                                  <w:spacing w:val="-1"/>
                                  <w:sz w:val="18"/>
                                </w:rPr>
                                <w:t xml:space="preserve"> </w:t>
                              </w:r>
                              <w:r>
                                <w:rPr>
                                  <w:sz w:val="18"/>
                                </w:rPr>
                                <w:t>Important</w:t>
                              </w:r>
                              <w:r>
                                <w:rPr>
                                  <w:spacing w:val="-2"/>
                                  <w:sz w:val="18"/>
                                </w:rPr>
                                <w:t xml:space="preserve"> </w:t>
                              </w:r>
                              <w:r>
                                <w:rPr>
                                  <w:sz w:val="18"/>
                                </w:rPr>
                                <w:t>to</w:t>
                              </w:r>
                              <w:r>
                                <w:rPr>
                                  <w:spacing w:val="-1"/>
                                  <w:sz w:val="18"/>
                                </w:rPr>
                                <w:t xml:space="preserve"> </w:t>
                              </w:r>
                              <w:r>
                                <w:rPr>
                                  <w:sz w:val="18"/>
                                </w:rPr>
                                <w:t>5-</w:t>
                              </w:r>
                              <w:r>
                                <w:rPr>
                                  <w:spacing w:val="-2"/>
                                  <w:sz w:val="18"/>
                                </w:rPr>
                                <w:t>Critical)</w:t>
                              </w:r>
                            </w:p>
                            <w:p w14:paraId="117AD1F6" w14:textId="77777777" w:rsidR="00B0389C" w:rsidRDefault="00B0389C">
                              <w:pPr>
                                <w:spacing w:before="6"/>
                                <w:rPr>
                                  <w:sz w:val="18"/>
                                </w:rPr>
                              </w:pPr>
                            </w:p>
                            <w:p w14:paraId="2FD577B3" w14:textId="77777777" w:rsidR="00B0389C" w:rsidRDefault="00767221">
                              <w:pPr>
                                <w:numPr>
                                  <w:ilvl w:val="0"/>
                                  <w:numId w:val="36"/>
                                </w:numPr>
                                <w:tabs>
                                  <w:tab w:val="left" w:pos="830"/>
                                </w:tabs>
                                <w:ind w:left="830" w:hanging="270"/>
                                <w:rPr>
                                  <w:sz w:val="18"/>
                                </w:rPr>
                              </w:pPr>
                              <w:r>
                                <w:rPr>
                                  <w:sz w:val="18"/>
                                </w:rPr>
                                <w:t>How</w:t>
                              </w:r>
                              <w:r>
                                <w:rPr>
                                  <w:spacing w:val="-1"/>
                                  <w:sz w:val="18"/>
                                </w:rPr>
                                <w:t xml:space="preserve"> </w:t>
                              </w:r>
                              <w:r>
                                <w:rPr>
                                  <w:sz w:val="18"/>
                                </w:rPr>
                                <w:t>important</w:t>
                              </w:r>
                              <w:r>
                                <w:rPr>
                                  <w:spacing w:val="-1"/>
                                  <w:sz w:val="18"/>
                                </w:rPr>
                                <w:t xml:space="preserve"> </w:t>
                              </w:r>
                              <w:r>
                                <w:rPr>
                                  <w:sz w:val="18"/>
                                </w:rPr>
                                <w:t>is team</w:t>
                              </w:r>
                              <w:r>
                                <w:rPr>
                                  <w:spacing w:val="-1"/>
                                  <w:sz w:val="18"/>
                                </w:rPr>
                                <w:t xml:space="preserve"> </w:t>
                              </w:r>
                              <w:r>
                                <w:rPr>
                                  <w:sz w:val="18"/>
                                </w:rPr>
                                <w:t>collaboration?</w:t>
                              </w:r>
                              <w:r>
                                <w:rPr>
                                  <w:spacing w:val="-1"/>
                                  <w:sz w:val="18"/>
                                </w:rPr>
                                <w:t xml:space="preserve"> </w:t>
                              </w:r>
                              <w:r>
                                <w:rPr>
                                  <w:sz w:val="18"/>
                                </w:rPr>
                                <w:t>(1-Not Important</w:t>
                              </w:r>
                              <w:r>
                                <w:rPr>
                                  <w:spacing w:val="-1"/>
                                  <w:sz w:val="18"/>
                                </w:rPr>
                                <w:t xml:space="preserve"> </w:t>
                              </w:r>
                              <w:r>
                                <w:rPr>
                                  <w:sz w:val="18"/>
                                </w:rPr>
                                <w:t>to 5-</w:t>
                              </w:r>
                              <w:r>
                                <w:rPr>
                                  <w:spacing w:val="-2"/>
                                  <w:sz w:val="18"/>
                                </w:rPr>
                                <w:t>Critical)</w:t>
                              </w:r>
                            </w:p>
                          </w:txbxContent>
                        </wps:txbx>
                        <wps:bodyPr wrap="square" lIns="0" tIns="0" rIns="0" bIns="0" rtlCol="0">
                          <a:noAutofit/>
                        </wps:bodyPr>
                      </wps:wsp>
                    </wpg:wgp>
                  </a:graphicData>
                </a:graphic>
              </wp:inline>
            </w:drawing>
          </mc:Choice>
          <mc:Fallback>
            <w:pict>
              <v:group w14:anchorId="703E943A" id="Group 1252" o:spid="_x0000_s1755" style="width:497.3pt;height:201pt;mso-position-horizontal-relative:char;mso-position-vertical-relative:line" coordsize="63157,25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">
                <v:shape id="Graphic 1253" o:spid="_x0000_s1756" style="position:absolute;left:127;width:62903;height:25400;visibility:visible;mso-wrap-style:square;v-text-anchor:top" coordsize="629031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" path="m6290056,2540000l,2540000,,,6290056,r,2540000xe" fillcolor="#f9f9f9" stroked="f">
                  <v:path arrowok="t"/>
                </v:shape>
                <v:shape id="Graphic 1254" o:spid="_x0000_s1757" style="position:absolute;left:63027;width:13;height:25400;visibility:visible;mso-wrap-style:square;v-text-anchor:top" coordsize="127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" path="m,l,2540000e" filled="f" strokecolor="#999" strokeweight="2pt">
                  <v:path arrowok="t"/>
                </v:shape>
                <v:shape id="Graphic 1255" o:spid="_x0000_s1758" style="position:absolute;left:127;top:25400;width:62903;height:12;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" path="m6290056,l,e" filled="f" strokecolor="#999" strokeweight="2pt">
                  <v:path arrowok="t"/>
                </v:shape>
                <v:shape id="Graphic 1256" o:spid="_x0000_s1759" style="position:absolute;left:127;width:12;height:25400;visibility:visible;mso-wrap-style:square;v-text-anchor:top" coordsize="127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" path="m,2540000l,e" filled="f" strokecolor="#999" strokeweight="2pt">
                  <v:path arrowok="t"/>
                </v:shape>
                <v:shape id="Textbox 1257" o:spid="_x0000_s1760" type="#_x0000_t202" style="position:absolute;left:254;width:62649;height:25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" filled="f" stroked="f">
                  <v:textbox inset="0,0,0,0">
                    <w:txbxContent>
                      <w:p w14:paraId="6B529E23" w14:textId="77777777" w:rsidR="00B0389C" w:rsidRDefault="00767221">
                        <w:pPr>
                          <w:numPr>
                            <w:ilvl w:val="0"/>
                            <w:numId w:val="36"/>
                          </w:numPr>
                          <w:tabs>
                            <w:tab w:val="left" w:pos="740"/>
                          </w:tabs>
                          <w:spacing w:line="201" w:lineRule="exact"/>
                          <w:rPr>
                            <w:sz w:val="18"/>
                          </w:rPr>
                        </w:pPr>
                        <w:r>
                          <w:rPr>
                            <w:sz w:val="18"/>
                          </w:rPr>
                          <w:t>What</w:t>
                        </w:r>
                        <w:r>
                          <w:rPr>
                            <w:spacing w:val="-2"/>
                            <w:sz w:val="18"/>
                          </w:rPr>
                          <w:t xml:space="preserve"> </w:t>
                        </w:r>
                        <w:r>
                          <w:rPr>
                            <w:sz w:val="18"/>
                          </w:rPr>
                          <w:t>workflow</w:t>
                        </w:r>
                        <w:r>
                          <w:rPr>
                            <w:spacing w:val="-2"/>
                            <w:sz w:val="18"/>
                          </w:rPr>
                          <w:t xml:space="preserve"> </w:t>
                        </w:r>
                        <w:r>
                          <w:rPr>
                            <w:sz w:val="18"/>
                          </w:rPr>
                          <w:t>automation</w:t>
                        </w:r>
                        <w:r>
                          <w:rPr>
                            <w:spacing w:val="-2"/>
                            <w:sz w:val="18"/>
                          </w:rPr>
                          <w:t xml:space="preserve"> </w:t>
                        </w:r>
                        <w:r>
                          <w:rPr>
                            <w:sz w:val="18"/>
                          </w:rPr>
                          <w:t>tools</w:t>
                        </w:r>
                        <w:r>
                          <w:rPr>
                            <w:spacing w:val="-2"/>
                            <w:sz w:val="18"/>
                          </w:rPr>
                          <w:t xml:space="preserve"> </w:t>
                        </w:r>
                        <w:r>
                          <w:rPr>
                            <w:sz w:val="18"/>
                          </w:rPr>
                          <w:t>have</w:t>
                        </w:r>
                        <w:r>
                          <w:rPr>
                            <w:spacing w:val="-2"/>
                            <w:sz w:val="18"/>
                          </w:rPr>
                          <w:t xml:space="preserve"> </w:t>
                        </w:r>
                        <w:r>
                          <w:rPr>
                            <w:sz w:val="18"/>
                          </w:rPr>
                          <w:t>you</w:t>
                        </w:r>
                        <w:r>
                          <w:rPr>
                            <w:spacing w:val="-2"/>
                            <w:sz w:val="18"/>
                          </w:rPr>
                          <w:t xml:space="preserve"> </w:t>
                        </w:r>
                        <w:r>
                          <w:rPr>
                            <w:sz w:val="18"/>
                          </w:rPr>
                          <w:t>used</w:t>
                        </w:r>
                        <w:r>
                          <w:rPr>
                            <w:spacing w:val="-2"/>
                            <w:sz w:val="18"/>
                          </w:rPr>
                          <w:t xml:space="preserve"> before?</w:t>
                        </w:r>
                      </w:p>
                      <w:p w14:paraId="5B8991F5" w14:textId="77777777" w:rsidR="00B0389C" w:rsidRDefault="00B0389C">
                        <w:pPr>
                          <w:spacing w:before="6"/>
                          <w:rPr>
                            <w:sz w:val="18"/>
                          </w:rPr>
                        </w:pPr>
                      </w:p>
                      <w:p w14:paraId="47B15DE9" w14:textId="77777777" w:rsidR="00B0389C" w:rsidRDefault="00767221">
                        <w:pPr>
                          <w:numPr>
                            <w:ilvl w:val="0"/>
                            <w:numId w:val="36"/>
                          </w:numPr>
                          <w:tabs>
                            <w:tab w:val="left" w:pos="740"/>
                          </w:tabs>
                          <w:rPr>
                            <w:sz w:val="18"/>
                          </w:rPr>
                        </w:pPr>
                        <w:r>
                          <w:rPr>
                            <w:sz w:val="18"/>
                          </w:rPr>
                          <w:t>How</w:t>
                        </w:r>
                        <w:r>
                          <w:rPr>
                            <w:spacing w:val="-5"/>
                            <w:sz w:val="18"/>
                          </w:rPr>
                          <w:t xml:space="preserve"> </w:t>
                        </w:r>
                        <w:r>
                          <w:rPr>
                            <w:sz w:val="18"/>
                          </w:rPr>
                          <w:t>satisfied</w:t>
                        </w:r>
                        <w:r>
                          <w:rPr>
                            <w:spacing w:val="-4"/>
                            <w:sz w:val="18"/>
                          </w:rPr>
                          <w:t xml:space="preserve"> </w:t>
                        </w:r>
                        <w:r>
                          <w:rPr>
                            <w:sz w:val="18"/>
                          </w:rPr>
                          <w:t>are</w:t>
                        </w:r>
                        <w:r>
                          <w:rPr>
                            <w:spacing w:val="-5"/>
                            <w:sz w:val="18"/>
                          </w:rPr>
                          <w:t xml:space="preserve"> </w:t>
                        </w:r>
                        <w:r>
                          <w:rPr>
                            <w:sz w:val="18"/>
                          </w:rPr>
                          <w:t>you</w:t>
                        </w:r>
                        <w:r>
                          <w:rPr>
                            <w:spacing w:val="-4"/>
                            <w:sz w:val="18"/>
                          </w:rPr>
                          <w:t xml:space="preserve"> </w:t>
                        </w:r>
                        <w:r>
                          <w:rPr>
                            <w:sz w:val="18"/>
                          </w:rPr>
                          <w:t>with</w:t>
                        </w:r>
                        <w:r>
                          <w:rPr>
                            <w:spacing w:val="-5"/>
                            <w:sz w:val="18"/>
                          </w:rPr>
                          <w:t xml:space="preserve"> </w:t>
                        </w:r>
                        <w:r>
                          <w:rPr>
                            <w:sz w:val="18"/>
                          </w:rPr>
                          <w:t>your</w:t>
                        </w:r>
                        <w:r>
                          <w:rPr>
                            <w:spacing w:val="-4"/>
                            <w:sz w:val="18"/>
                          </w:rPr>
                          <w:t xml:space="preserve"> </w:t>
                        </w:r>
                        <w:r>
                          <w:rPr>
                            <w:sz w:val="18"/>
                          </w:rPr>
                          <w:t>current</w:t>
                        </w:r>
                        <w:r>
                          <w:rPr>
                            <w:spacing w:val="-4"/>
                            <w:sz w:val="18"/>
                          </w:rPr>
                          <w:t xml:space="preserve"> </w:t>
                        </w:r>
                        <w:r>
                          <w:rPr>
                            <w:sz w:val="18"/>
                          </w:rPr>
                          <w:t>tools?</w:t>
                        </w:r>
                        <w:r>
                          <w:rPr>
                            <w:spacing w:val="-5"/>
                            <w:sz w:val="18"/>
                          </w:rPr>
                          <w:t xml:space="preserve"> </w:t>
                        </w:r>
                        <w:r>
                          <w:rPr>
                            <w:sz w:val="18"/>
                          </w:rPr>
                          <w:t>(1-Very</w:t>
                        </w:r>
                        <w:r>
                          <w:rPr>
                            <w:spacing w:val="-4"/>
                            <w:sz w:val="18"/>
                          </w:rPr>
                          <w:t xml:space="preserve"> </w:t>
                        </w:r>
                        <w:r>
                          <w:rPr>
                            <w:sz w:val="18"/>
                          </w:rPr>
                          <w:t>Dissatisfied</w:t>
                        </w:r>
                        <w:r>
                          <w:rPr>
                            <w:spacing w:val="-5"/>
                            <w:sz w:val="18"/>
                          </w:rPr>
                          <w:t xml:space="preserve"> </w:t>
                        </w:r>
                        <w:r>
                          <w:rPr>
                            <w:sz w:val="18"/>
                          </w:rPr>
                          <w:t>to</w:t>
                        </w:r>
                        <w:r>
                          <w:rPr>
                            <w:spacing w:val="-4"/>
                            <w:sz w:val="18"/>
                          </w:rPr>
                          <w:t xml:space="preserve"> </w:t>
                        </w:r>
                        <w:r>
                          <w:rPr>
                            <w:sz w:val="18"/>
                          </w:rPr>
                          <w:t>5-Very</w:t>
                        </w:r>
                        <w:r>
                          <w:rPr>
                            <w:spacing w:val="-4"/>
                            <w:sz w:val="18"/>
                          </w:rPr>
                          <w:t xml:space="preserve"> </w:t>
                        </w:r>
                        <w:r>
                          <w:rPr>
                            <w:spacing w:val="-2"/>
                            <w:sz w:val="18"/>
                          </w:rPr>
                          <w:t>Satisfied)</w:t>
                        </w:r>
                      </w:p>
                      <w:p w14:paraId="7A6CA1C9" w14:textId="77777777" w:rsidR="00B0389C" w:rsidRDefault="00B0389C">
                        <w:pPr>
                          <w:spacing w:before="6"/>
                          <w:rPr>
                            <w:sz w:val="18"/>
                          </w:rPr>
                        </w:pPr>
                      </w:p>
                      <w:p w14:paraId="34879CAC" w14:textId="77777777" w:rsidR="00B0389C" w:rsidRDefault="00767221">
                        <w:pPr>
                          <w:numPr>
                            <w:ilvl w:val="0"/>
                            <w:numId w:val="36"/>
                          </w:numPr>
                          <w:tabs>
                            <w:tab w:val="left" w:pos="740"/>
                          </w:tabs>
                          <w:rPr>
                            <w:sz w:val="18"/>
                          </w:rPr>
                        </w:pPr>
                        <w:r>
                          <w:rPr>
                            <w:sz w:val="18"/>
                          </w:rPr>
                          <w:t xml:space="preserve">What are the main limitations of your current </w:t>
                        </w:r>
                        <w:r>
                          <w:rPr>
                            <w:spacing w:val="-2"/>
                            <w:sz w:val="18"/>
                          </w:rPr>
                          <w:t>tools?</w:t>
                        </w:r>
                      </w:p>
                      <w:p w14:paraId="519247AD" w14:textId="77777777" w:rsidR="00B0389C" w:rsidRDefault="00B0389C">
                        <w:pPr>
                          <w:spacing w:before="165"/>
                          <w:rPr>
                            <w:sz w:val="18"/>
                          </w:rPr>
                        </w:pPr>
                      </w:p>
                      <w:p w14:paraId="73D4A5D7" w14:textId="77777777" w:rsidR="00B0389C" w:rsidRDefault="00767221">
                        <w:pPr>
                          <w:ind w:left="240"/>
                          <w:rPr>
                            <w:b/>
                            <w:sz w:val="20"/>
                          </w:rPr>
                        </w:pPr>
                        <w:r>
                          <w:rPr>
                            <w:b/>
                            <w:sz w:val="20"/>
                          </w:rPr>
                          <w:t>Section</w:t>
                        </w:r>
                        <w:r>
                          <w:rPr>
                            <w:b/>
                            <w:spacing w:val="-5"/>
                            <w:sz w:val="20"/>
                          </w:rPr>
                          <w:t xml:space="preserve"> </w:t>
                        </w:r>
                        <w:r>
                          <w:rPr>
                            <w:b/>
                            <w:sz w:val="20"/>
                          </w:rPr>
                          <w:t>C:</w:t>
                        </w:r>
                        <w:r>
                          <w:rPr>
                            <w:b/>
                            <w:spacing w:val="-3"/>
                            <w:sz w:val="20"/>
                          </w:rPr>
                          <w:t xml:space="preserve"> </w:t>
                        </w:r>
                        <w:r>
                          <w:rPr>
                            <w:b/>
                            <w:sz w:val="20"/>
                          </w:rPr>
                          <w:t>Feature</w:t>
                        </w:r>
                        <w:r>
                          <w:rPr>
                            <w:b/>
                            <w:spacing w:val="-3"/>
                            <w:sz w:val="20"/>
                          </w:rPr>
                          <w:t xml:space="preserve"> </w:t>
                        </w:r>
                        <w:r>
                          <w:rPr>
                            <w:b/>
                            <w:spacing w:val="-2"/>
                            <w:sz w:val="20"/>
                          </w:rPr>
                          <w:t>Requirements</w:t>
                        </w:r>
                      </w:p>
                      <w:p w14:paraId="3FEB1BD2" w14:textId="77777777" w:rsidR="00B0389C" w:rsidRDefault="00B0389C">
                        <w:pPr>
                          <w:spacing w:before="21"/>
                          <w:rPr>
                            <w:b/>
                            <w:sz w:val="20"/>
                          </w:rPr>
                        </w:pPr>
                      </w:p>
                      <w:p w14:paraId="399724BA" w14:textId="77777777" w:rsidR="00B0389C" w:rsidRDefault="00767221">
                        <w:pPr>
                          <w:numPr>
                            <w:ilvl w:val="0"/>
                            <w:numId w:val="36"/>
                          </w:numPr>
                          <w:tabs>
                            <w:tab w:val="left" w:pos="740"/>
                          </w:tabs>
                          <w:rPr>
                            <w:sz w:val="18"/>
                          </w:rPr>
                        </w:pPr>
                        <w:r>
                          <w:rPr>
                            <w:sz w:val="18"/>
                          </w:rPr>
                          <w:t>Which</w:t>
                        </w:r>
                        <w:r>
                          <w:rPr>
                            <w:spacing w:val="-2"/>
                            <w:sz w:val="18"/>
                          </w:rPr>
                          <w:t xml:space="preserve"> </w:t>
                        </w:r>
                        <w:r>
                          <w:rPr>
                            <w:sz w:val="18"/>
                          </w:rPr>
                          <w:t>trigger</w:t>
                        </w:r>
                        <w:r>
                          <w:rPr>
                            <w:spacing w:val="-1"/>
                            <w:sz w:val="18"/>
                          </w:rPr>
                          <w:t xml:space="preserve"> </w:t>
                        </w:r>
                        <w:r>
                          <w:rPr>
                            <w:sz w:val="18"/>
                          </w:rPr>
                          <w:t>types</w:t>
                        </w:r>
                        <w:r>
                          <w:rPr>
                            <w:spacing w:val="-1"/>
                            <w:sz w:val="18"/>
                          </w:rPr>
                          <w:t xml:space="preserve"> </w:t>
                        </w:r>
                        <w:r>
                          <w:rPr>
                            <w:sz w:val="18"/>
                          </w:rPr>
                          <w:t>are</w:t>
                        </w:r>
                        <w:r>
                          <w:rPr>
                            <w:spacing w:val="-2"/>
                            <w:sz w:val="18"/>
                          </w:rPr>
                          <w:t xml:space="preserve"> </w:t>
                        </w:r>
                        <w:r>
                          <w:rPr>
                            <w:sz w:val="18"/>
                          </w:rPr>
                          <w:t>most</w:t>
                        </w:r>
                        <w:r>
                          <w:rPr>
                            <w:spacing w:val="-1"/>
                            <w:sz w:val="18"/>
                          </w:rPr>
                          <w:t xml:space="preserve"> </w:t>
                        </w:r>
                        <w:r>
                          <w:rPr>
                            <w:sz w:val="18"/>
                          </w:rPr>
                          <w:t>important?</w:t>
                        </w:r>
                        <w:r>
                          <w:rPr>
                            <w:spacing w:val="-1"/>
                            <w:sz w:val="18"/>
                          </w:rPr>
                          <w:t xml:space="preserve"> </w:t>
                        </w:r>
                        <w:r>
                          <w:rPr>
                            <w:sz w:val="18"/>
                          </w:rPr>
                          <w:t>(Manual</w:t>
                        </w:r>
                        <w:r>
                          <w:rPr>
                            <w:spacing w:val="-2"/>
                            <w:sz w:val="18"/>
                          </w:rPr>
                          <w:t xml:space="preserve"> </w:t>
                        </w:r>
                        <w:r>
                          <w:rPr>
                            <w:sz w:val="18"/>
                          </w:rPr>
                          <w:t>/</w:t>
                        </w:r>
                        <w:r>
                          <w:rPr>
                            <w:spacing w:val="-7"/>
                            <w:sz w:val="18"/>
                          </w:rPr>
                          <w:t xml:space="preserve"> </w:t>
                        </w:r>
                        <w:r>
                          <w:rPr>
                            <w:sz w:val="18"/>
                          </w:rPr>
                          <w:t>Webhook</w:t>
                        </w:r>
                        <w:r>
                          <w:rPr>
                            <w:spacing w:val="-1"/>
                            <w:sz w:val="18"/>
                          </w:rPr>
                          <w:t xml:space="preserve"> </w:t>
                        </w:r>
                        <w:r>
                          <w:rPr>
                            <w:sz w:val="18"/>
                          </w:rPr>
                          <w:t>/</w:t>
                        </w:r>
                        <w:r>
                          <w:rPr>
                            <w:spacing w:val="-1"/>
                            <w:sz w:val="18"/>
                          </w:rPr>
                          <w:t xml:space="preserve"> </w:t>
                        </w:r>
                        <w:r>
                          <w:rPr>
                            <w:sz w:val="18"/>
                          </w:rPr>
                          <w:t>Scheduled</w:t>
                        </w:r>
                        <w:r>
                          <w:rPr>
                            <w:spacing w:val="-1"/>
                            <w:sz w:val="18"/>
                          </w:rPr>
                          <w:t xml:space="preserve"> </w:t>
                        </w:r>
                        <w:r>
                          <w:rPr>
                            <w:sz w:val="18"/>
                          </w:rPr>
                          <w:t>/</w:t>
                        </w:r>
                        <w:r>
                          <w:rPr>
                            <w:spacing w:val="-11"/>
                            <w:sz w:val="18"/>
                          </w:rPr>
                          <w:t xml:space="preserve"> </w:t>
                        </w:r>
                        <w:r>
                          <w:rPr>
                            <w:spacing w:val="-4"/>
                            <w:sz w:val="18"/>
                          </w:rPr>
                          <w:t>All)</w:t>
                        </w:r>
                      </w:p>
                      <w:p w14:paraId="7668BA73" w14:textId="77777777" w:rsidR="00B0389C" w:rsidRDefault="00B0389C">
                        <w:pPr>
                          <w:spacing w:before="6"/>
                          <w:rPr>
                            <w:sz w:val="18"/>
                          </w:rPr>
                        </w:pPr>
                      </w:p>
                      <w:p w14:paraId="2AC5C78A" w14:textId="77777777" w:rsidR="00B0389C" w:rsidRDefault="00767221">
                        <w:pPr>
                          <w:numPr>
                            <w:ilvl w:val="0"/>
                            <w:numId w:val="36"/>
                          </w:numPr>
                          <w:tabs>
                            <w:tab w:val="left" w:pos="740"/>
                          </w:tabs>
                          <w:rPr>
                            <w:sz w:val="18"/>
                          </w:rPr>
                        </w:pPr>
                        <w:r>
                          <w:rPr>
                            <w:sz w:val="18"/>
                          </w:rPr>
                          <w:t>Which</w:t>
                        </w:r>
                        <w:r>
                          <w:rPr>
                            <w:spacing w:val="-1"/>
                            <w:sz w:val="18"/>
                          </w:rPr>
                          <w:t xml:space="preserve"> </w:t>
                        </w:r>
                        <w:r>
                          <w:rPr>
                            <w:sz w:val="18"/>
                          </w:rPr>
                          <w:t>integrations are</w:t>
                        </w:r>
                        <w:r>
                          <w:rPr>
                            <w:spacing w:val="-1"/>
                            <w:sz w:val="18"/>
                          </w:rPr>
                          <w:t xml:space="preserve"> </w:t>
                        </w:r>
                        <w:r>
                          <w:rPr>
                            <w:sz w:val="18"/>
                          </w:rPr>
                          <w:t>essential for</w:t>
                        </w:r>
                        <w:r>
                          <w:rPr>
                            <w:spacing w:val="-1"/>
                            <w:sz w:val="18"/>
                          </w:rPr>
                          <w:t xml:space="preserve"> </w:t>
                        </w:r>
                        <w:r>
                          <w:rPr>
                            <w:sz w:val="18"/>
                          </w:rPr>
                          <w:t>your work?</w:t>
                        </w:r>
                        <w:r>
                          <w:rPr>
                            <w:spacing w:val="-1"/>
                            <w:sz w:val="18"/>
                          </w:rPr>
                          <w:t xml:space="preserve"> </w:t>
                        </w:r>
                        <w:r>
                          <w:rPr>
                            <w:sz w:val="18"/>
                          </w:rPr>
                          <w:t>(Select all</w:t>
                        </w:r>
                        <w:r>
                          <w:rPr>
                            <w:spacing w:val="-1"/>
                            <w:sz w:val="18"/>
                          </w:rPr>
                          <w:t xml:space="preserve"> </w:t>
                        </w:r>
                        <w:r>
                          <w:rPr>
                            <w:sz w:val="18"/>
                          </w:rPr>
                          <w:t xml:space="preserve">that </w:t>
                        </w:r>
                        <w:r>
                          <w:rPr>
                            <w:spacing w:val="-2"/>
                            <w:sz w:val="18"/>
                          </w:rPr>
                          <w:t>apply)</w:t>
                        </w:r>
                      </w:p>
                      <w:p w14:paraId="0084B30E" w14:textId="77777777" w:rsidR="00B0389C" w:rsidRDefault="00B0389C">
                        <w:pPr>
                          <w:spacing w:before="6"/>
                          <w:rPr>
                            <w:sz w:val="18"/>
                          </w:rPr>
                        </w:pPr>
                      </w:p>
                      <w:p w14:paraId="7DD5E338" w14:textId="77777777" w:rsidR="00B0389C" w:rsidRDefault="00767221">
                        <w:pPr>
                          <w:numPr>
                            <w:ilvl w:val="0"/>
                            <w:numId w:val="36"/>
                          </w:numPr>
                          <w:tabs>
                            <w:tab w:val="left" w:pos="740"/>
                          </w:tabs>
                          <w:rPr>
                            <w:sz w:val="18"/>
                          </w:rPr>
                        </w:pPr>
                        <w:r>
                          <w:rPr>
                            <w:sz w:val="18"/>
                          </w:rPr>
                          <w:t>How</w:t>
                        </w:r>
                        <w:r>
                          <w:rPr>
                            <w:spacing w:val="-2"/>
                            <w:sz w:val="18"/>
                          </w:rPr>
                          <w:t xml:space="preserve"> </w:t>
                        </w:r>
                        <w:r>
                          <w:rPr>
                            <w:sz w:val="18"/>
                          </w:rPr>
                          <w:t>important</w:t>
                        </w:r>
                        <w:r>
                          <w:rPr>
                            <w:spacing w:val="-2"/>
                            <w:sz w:val="18"/>
                          </w:rPr>
                          <w:t xml:space="preserve"> </w:t>
                        </w:r>
                        <w:r>
                          <w:rPr>
                            <w:sz w:val="18"/>
                          </w:rPr>
                          <w:t>is</w:t>
                        </w:r>
                        <w:r>
                          <w:rPr>
                            <w:spacing w:val="-11"/>
                            <w:sz w:val="18"/>
                          </w:rPr>
                          <w:t xml:space="preserve"> </w:t>
                        </w:r>
                        <w:r>
                          <w:rPr>
                            <w:sz w:val="18"/>
                          </w:rPr>
                          <w:t>AI</w:t>
                        </w:r>
                        <w:r>
                          <w:rPr>
                            <w:spacing w:val="-1"/>
                            <w:sz w:val="18"/>
                          </w:rPr>
                          <w:t xml:space="preserve"> </w:t>
                        </w:r>
                        <w:r>
                          <w:rPr>
                            <w:sz w:val="18"/>
                          </w:rPr>
                          <w:t>integration</w:t>
                        </w:r>
                        <w:r>
                          <w:rPr>
                            <w:spacing w:val="-2"/>
                            <w:sz w:val="18"/>
                          </w:rPr>
                          <w:t xml:space="preserve"> </w:t>
                        </w:r>
                        <w:r>
                          <w:rPr>
                            <w:sz w:val="18"/>
                          </w:rPr>
                          <w:t>in</w:t>
                        </w:r>
                        <w:r>
                          <w:rPr>
                            <w:spacing w:val="-1"/>
                            <w:sz w:val="18"/>
                          </w:rPr>
                          <w:t xml:space="preserve"> </w:t>
                        </w:r>
                        <w:r>
                          <w:rPr>
                            <w:sz w:val="18"/>
                          </w:rPr>
                          <w:t>workflows?</w:t>
                        </w:r>
                        <w:r>
                          <w:rPr>
                            <w:spacing w:val="-2"/>
                            <w:sz w:val="18"/>
                          </w:rPr>
                          <w:t xml:space="preserve"> </w:t>
                        </w:r>
                        <w:r>
                          <w:rPr>
                            <w:sz w:val="18"/>
                          </w:rPr>
                          <w:t>(1-Not</w:t>
                        </w:r>
                        <w:r>
                          <w:rPr>
                            <w:spacing w:val="-1"/>
                            <w:sz w:val="18"/>
                          </w:rPr>
                          <w:t xml:space="preserve"> </w:t>
                        </w:r>
                        <w:r>
                          <w:rPr>
                            <w:sz w:val="18"/>
                          </w:rPr>
                          <w:t>Important</w:t>
                        </w:r>
                        <w:r>
                          <w:rPr>
                            <w:spacing w:val="-2"/>
                            <w:sz w:val="18"/>
                          </w:rPr>
                          <w:t xml:space="preserve"> </w:t>
                        </w:r>
                        <w:r>
                          <w:rPr>
                            <w:sz w:val="18"/>
                          </w:rPr>
                          <w:t>to</w:t>
                        </w:r>
                        <w:r>
                          <w:rPr>
                            <w:spacing w:val="-1"/>
                            <w:sz w:val="18"/>
                          </w:rPr>
                          <w:t xml:space="preserve"> </w:t>
                        </w:r>
                        <w:r>
                          <w:rPr>
                            <w:sz w:val="18"/>
                          </w:rPr>
                          <w:t>5-</w:t>
                        </w:r>
                        <w:r>
                          <w:rPr>
                            <w:spacing w:val="-2"/>
                            <w:sz w:val="18"/>
                          </w:rPr>
                          <w:t>Critical)</w:t>
                        </w:r>
                      </w:p>
                      <w:p w14:paraId="117AD1F6" w14:textId="77777777" w:rsidR="00B0389C" w:rsidRDefault="00B0389C">
                        <w:pPr>
                          <w:spacing w:before="6"/>
                          <w:rPr>
                            <w:sz w:val="18"/>
                          </w:rPr>
                        </w:pPr>
                      </w:p>
                      <w:p w14:paraId="2FD577B3" w14:textId="77777777" w:rsidR="00B0389C" w:rsidRDefault="00767221">
                        <w:pPr>
                          <w:numPr>
                            <w:ilvl w:val="0"/>
                            <w:numId w:val="36"/>
                          </w:numPr>
                          <w:tabs>
                            <w:tab w:val="left" w:pos="830"/>
                          </w:tabs>
                          <w:ind w:left="830" w:hanging="270"/>
                          <w:rPr>
                            <w:sz w:val="18"/>
                          </w:rPr>
                        </w:pPr>
                        <w:r>
                          <w:rPr>
                            <w:sz w:val="18"/>
                          </w:rPr>
                          <w:t>How</w:t>
                        </w:r>
                        <w:r>
                          <w:rPr>
                            <w:spacing w:val="-1"/>
                            <w:sz w:val="18"/>
                          </w:rPr>
                          <w:t xml:space="preserve"> </w:t>
                        </w:r>
                        <w:r>
                          <w:rPr>
                            <w:sz w:val="18"/>
                          </w:rPr>
                          <w:t>important</w:t>
                        </w:r>
                        <w:r>
                          <w:rPr>
                            <w:spacing w:val="-1"/>
                            <w:sz w:val="18"/>
                          </w:rPr>
                          <w:t xml:space="preserve"> </w:t>
                        </w:r>
                        <w:r>
                          <w:rPr>
                            <w:sz w:val="18"/>
                          </w:rPr>
                          <w:t>is team</w:t>
                        </w:r>
                        <w:r>
                          <w:rPr>
                            <w:spacing w:val="-1"/>
                            <w:sz w:val="18"/>
                          </w:rPr>
                          <w:t xml:space="preserve"> </w:t>
                        </w:r>
                        <w:r>
                          <w:rPr>
                            <w:sz w:val="18"/>
                          </w:rPr>
                          <w:t>collaboration?</w:t>
                        </w:r>
                        <w:r>
                          <w:rPr>
                            <w:spacing w:val="-1"/>
                            <w:sz w:val="18"/>
                          </w:rPr>
                          <w:t xml:space="preserve"> </w:t>
                        </w:r>
                        <w:r>
                          <w:rPr>
                            <w:sz w:val="18"/>
                          </w:rPr>
                          <w:t>(1-Not Important</w:t>
                        </w:r>
                        <w:r>
                          <w:rPr>
                            <w:spacing w:val="-1"/>
                            <w:sz w:val="18"/>
                          </w:rPr>
                          <w:t xml:space="preserve"> </w:t>
                        </w:r>
                        <w:r>
                          <w:rPr>
                            <w:sz w:val="18"/>
                          </w:rPr>
                          <w:t>to 5-</w:t>
                        </w:r>
                        <w:r>
                          <w:rPr>
                            <w:spacing w:val="-2"/>
                            <w:sz w:val="18"/>
                          </w:rPr>
                          <w:t>Critical)</w:t>
                        </w:r>
                      </w:p>
                    </w:txbxContent>
                  </v:textbox>
                </v:shape>
                <w10:anchorlock/>
              </v:group>
            </w:pict>
          </mc:Fallback>
        </mc:AlternateContent>
      </w:r>
    </w:p>
    <w:p w14:paraId="248896A5" w14:textId="77777777" w:rsidR="00B0389C" w:rsidRDefault="00767221">
      <w:pPr>
        <w:pStyle w:val="BodyText"/>
        <w:spacing w:before="1"/>
        <w:rPr>
          <w:sz w:val="13"/>
        </w:rPr>
      </w:pPr>
      <w:r>
        <w:rPr>
          <w:noProof/>
          <w:sz w:val="13"/>
        </w:rPr>
        <mc:AlternateContent>
          <mc:Choice Requires="wps">
            <w:drawing>
              <wp:anchor distT="0" distB="0" distL="0" distR="0" simplePos="0" relativeHeight="487814656" behindDoc="1" locked="0" layoutInCell="1" allowOverlap="1" wp14:anchorId="6649825A" wp14:editId="2D1AB121">
                <wp:simplePos x="0" y="0"/>
                <wp:positionH relativeFrom="page">
                  <wp:posOffset>635000</wp:posOffset>
                </wp:positionH>
                <wp:positionV relativeFrom="paragraph">
                  <wp:posOffset>123825</wp:posOffset>
                </wp:positionV>
                <wp:extent cx="6290310" cy="3276600"/>
                <wp:effectExtent l="0" t="0" r="0" b="0"/>
                <wp:wrapTopAndBottom/>
                <wp:docPr id="1258" name="Textbox 1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3276600"/>
                        </a:xfrm>
                        <a:prstGeom prst="rect">
                          <a:avLst/>
                        </a:prstGeom>
                        <a:solidFill>
                          <a:srgbClr val="F9F9F9"/>
                        </a:solidFill>
                        <a:ln w="25400">
                          <a:solidFill>
                            <a:srgbClr val="999999"/>
                          </a:solidFill>
                          <a:prstDash val="solid"/>
                        </a:ln>
                      </wps:spPr>
                      <wps:txbx>
                        <w:txbxContent>
                          <w:p w14:paraId="4BF6E86F" w14:textId="77777777" w:rsidR="00B0389C" w:rsidRDefault="00B0389C">
                            <w:pPr>
                              <w:pStyle w:val="BodyText"/>
                              <w:spacing w:before="3"/>
                              <w:rPr>
                                <w:color w:val="000000"/>
                                <w:sz w:val="20"/>
                              </w:rPr>
                            </w:pPr>
                          </w:p>
                          <w:p w14:paraId="5A3FC031" w14:textId="77777777" w:rsidR="00B0389C" w:rsidRDefault="00767221">
                            <w:pPr>
                              <w:ind w:left="240"/>
                              <w:rPr>
                                <w:b/>
                                <w:color w:val="000000"/>
                                <w:sz w:val="20"/>
                              </w:rPr>
                            </w:pPr>
                            <w:r>
                              <w:rPr>
                                <w:b/>
                                <w:color w:val="000000"/>
                                <w:sz w:val="20"/>
                              </w:rPr>
                              <w:t>Section</w:t>
                            </w:r>
                            <w:r>
                              <w:rPr>
                                <w:b/>
                                <w:color w:val="000000"/>
                                <w:spacing w:val="-7"/>
                                <w:sz w:val="20"/>
                              </w:rPr>
                              <w:t xml:space="preserve"> </w:t>
                            </w:r>
                            <w:r>
                              <w:rPr>
                                <w:b/>
                                <w:color w:val="000000"/>
                                <w:sz w:val="20"/>
                              </w:rPr>
                              <w:t>D:</w:t>
                            </w:r>
                            <w:r>
                              <w:rPr>
                                <w:b/>
                                <w:color w:val="000000"/>
                                <w:spacing w:val="-12"/>
                                <w:sz w:val="20"/>
                              </w:rPr>
                              <w:t xml:space="preserve"> </w:t>
                            </w:r>
                            <w:r>
                              <w:rPr>
                                <w:b/>
                                <w:color w:val="000000"/>
                                <w:sz w:val="20"/>
                              </w:rPr>
                              <w:t>Technical</w:t>
                            </w:r>
                            <w:r>
                              <w:rPr>
                                <w:b/>
                                <w:color w:val="000000"/>
                                <w:spacing w:val="-6"/>
                                <w:sz w:val="20"/>
                              </w:rPr>
                              <w:t xml:space="preserve"> </w:t>
                            </w:r>
                            <w:r>
                              <w:rPr>
                                <w:b/>
                                <w:color w:val="000000"/>
                                <w:spacing w:val="-2"/>
                                <w:sz w:val="20"/>
                              </w:rPr>
                              <w:t>Requirements</w:t>
                            </w:r>
                          </w:p>
                          <w:p w14:paraId="5ABCF7C8" w14:textId="77777777" w:rsidR="00B0389C" w:rsidRDefault="00B0389C">
                            <w:pPr>
                              <w:pStyle w:val="BodyText"/>
                              <w:spacing w:before="21"/>
                              <w:rPr>
                                <w:b/>
                                <w:color w:val="000000"/>
                                <w:sz w:val="20"/>
                              </w:rPr>
                            </w:pPr>
                          </w:p>
                          <w:p w14:paraId="1E7AA7A6" w14:textId="77777777" w:rsidR="00B0389C" w:rsidRDefault="00767221">
                            <w:pPr>
                              <w:numPr>
                                <w:ilvl w:val="0"/>
                                <w:numId w:val="35"/>
                              </w:numPr>
                              <w:tabs>
                                <w:tab w:val="left" w:pos="830"/>
                              </w:tabs>
                              <w:rPr>
                                <w:color w:val="000000"/>
                                <w:sz w:val="18"/>
                              </w:rPr>
                            </w:pPr>
                            <w:r>
                              <w:rPr>
                                <w:color w:val="000000"/>
                                <w:sz w:val="18"/>
                              </w:rPr>
                              <w:t>Is</w:t>
                            </w:r>
                            <w:r>
                              <w:rPr>
                                <w:color w:val="000000"/>
                                <w:spacing w:val="-5"/>
                                <w:sz w:val="18"/>
                              </w:rPr>
                              <w:t xml:space="preserve"> </w:t>
                            </w:r>
                            <w:r>
                              <w:rPr>
                                <w:color w:val="000000"/>
                                <w:sz w:val="18"/>
                              </w:rPr>
                              <w:t>self-hosting</w:t>
                            </w:r>
                            <w:r>
                              <w:rPr>
                                <w:color w:val="000000"/>
                                <w:spacing w:val="-2"/>
                                <w:sz w:val="18"/>
                              </w:rPr>
                              <w:t xml:space="preserve"> </w:t>
                            </w:r>
                            <w:r>
                              <w:rPr>
                                <w:color w:val="000000"/>
                                <w:sz w:val="18"/>
                              </w:rPr>
                              <w:t>capability</w:t>
                            </w:r>
                            <w:r>
                              <w:rPr>
                                <w:color w:val="000000"/>
                                <w:spacing w:val="-2"/>
                                <w:sz w:val="18"/>
                              </w:rPr>
                              <w:t xml:space="preserve"> </w:t>
                            </w:r>
                            <w:r>
                              <w:rPr>
                                <w:color w:val="000000"/>
                                <w:sz w:val="18"/>
                              </w:rPr>
                              <w:t>important</w:t>
                            </w:r>
                            <w:r>
                              <w:rPr>
                                <w:color w:val="000000"/>
                                <w:spacing w:val="-2"/>
                                <w:sz w:val="18"/>
                              </w:rPr>
                              <w:t xml:space="preserve"> </w:t>
                            </w:r>
                            <w:r>
                              <w:rPr>
                                <w:color w:val="000000"/>
                                <w:sz w:val="18"/>
                              </w:rPr>
                              <w:t>for</w:t>
                            </w:r>
                            <w:r>
                              <w:rPr>
                                <w:color w:val="000000"/>
                                <w:spacing w:val="-2"/>
                                <w:sz w:val="18"/>
                              </w:rPr>
                              <w:t xml:space="preserve"> </w:t>
                            </w:r>
                            <w:r>
                              <w:rPr>
                                <w:color w:val="000000"/>
                                <w:sz w:val="18"/>
                              </w:rPr>
                              <w:t>your</w:t>
                            </w:r>
                            <w:r>
                              <w:rPr>
                                <w:color w:val="000000"/>
                                <w:spacing w:val="-2"/>
                                <w:sz w:val="18"/>
                              </w:rPr>
                              <w:t xml:space="preserve"> </w:t>
                            </w:r>
                            <w:r>
                              <w:rPr>
                                <w:color w:val="000000"/>
                                <w:sz w:val="18"/>
                              </w:rPr>
                              <w:t>organization?</w:t>
                            </w:r>
                            <w:r>
                              <w:rPr>
                                <w:color w:val="000000"/>
                                <w:spacing w:val="-2"/>
                                <w:sz w:val="18"/>
                              </w:rPr>
                              <w:t xml:space="preserve"> </w:t>
                            </w:r>
                            <w:r>
                              <w:rPr>
                                <w:color w:val="000000"/>
                                <w:sz w:val="18"/>
                              </w:rPr>
                              <w:t>(Yes</w:t>
                            </w:r>
                            <w:r>
                              <w:rPr>
                                <w:color w:val="000000"/>
                                <w:spacing w:val="-2"/>
                                <w:sz w:val="18"/>
                              </w:rPr>
                              <w:t xml:space="preserve"> </w:t>
                            </w:r>
                            <w:r>
                              <w:rPr>
                                <w:color w:val="000000"/>
                                <w:sz w:val="18"/>
                              </w:rPr>
                              <w:t>/</w:t>
                            </w:r>
                            <w:r>
                              <w:rPr>
                                <w:color w:val="000000"/>
                                <w:spacing w:val="-2"/>
                                <w:sz w:val="18"/>
                              </w:rPr>
                              <w:t xml:space="preserve"> </w:t>
                            </w:r>
                            <w:r>
                              <w:rPr>
                                <w:color w:val="000000"/>
                                <w:sz w:val="18"/>
                              </w:rPr>
                              <w:t>No</w:t>
                            </w:r>
                            <w:r>
                              <w:rPr>
                                <w:color w:val="000000"/>
                                <w:spacing w:val="-2"/>
                                <w:sz w:val="18"/>
                              </w:rPr>
                              <w:t xml:space="preserve"> </w:t>
                            </w:r>
                            <w:r>
                              <w:rPr>
                                <w:color w:val="000000"/>
                                <w:sz w:val="18"/>
                              </w:rPr>
                              <w:t>/</w:t>
                            </w:r>
                            <w:r>
                              <w:rPr>
                                <w:color w:val="000000"/>
                                <w:spacing w:val="-2"/>
                                <w:sz w:val="18"/>
                              </w:rPr>
                              <w:t xml:space="preserve"> Maybe)</w:t>
                            </w:r>
                          </w:p>
                          <w:p w14:paraId="627E45AC" w14:textId="77777777" w:rsidR="00B0389C" w:rsidRDefault="00B0389C">
                            <w:pPr>
                              <w:pStyle w:val="BodyText"/>
                              <w:spacing w:before="6"/>
                              <w:rPr>
                                <w:color w:val="000000"/>
                                <w:sz w:val="18"/>
                              </w:rPr>
                            </w:pPr>
                          </w:p>
                          <w:p w14:paraId="2143C46F" w14:textId="77777777" w:rsidR="00B0389C" w:rsidRDefault="00767221">
                            <w:pPr>
                              <w:numPr>
                                <w:ilvl w:val="0"/>
                                <w:numId w:val="35"/>
                              </w:numPr>
                              <w:tabs>
                                <w:tab w:val="left" w:pos="830"/>
                              </w:tabs>
                              <w:rPr>
                                <w:color w:val="000000"/>
                                <w:sz w:val="18"/>
                              </w:rPr>
                            </w:pPr>
                            <w:r>
                              <w:rPr>
                                <w:color w:val="000000"/>
                                <w:sz w:val="18"/>
                              </w:rPr>
                              <w:t>What</w:t>
                            </w:r>
                            <w:r>
                              <w:rPr>
                                <w:color w:val="000000"/>
                                <w:spacing w:val="-2"/>
                                <w:sz w:val="18"/>
                              </w:rPr>
                              <w:t xml:space="preserve"> </w:t>
                            </w:r>
                            <w:r>
                              <w:rPr>
                                <w:color w:val="000000"/>
                                <w:sz w:val="18"/>
                              </w:rPr>
                              <w:t>security</w:t>
                            </w:r>
                            <w:r>
                              <w:rPr>
                                <w:color w:val="000000"/>
                                <w:spacing w:val="-1"/>
                                <w:sz w:val="18"/>
                              </w:rPr>
                              <w:t xml:space="preserve"> </w:t>
                            </w:r>
                            <w:r>
                              <w:rPr>
                                <w:color w:val="000000"/>
                                <w:sz w:val="18"/>
                              </w:rPr>
                              <w:t>features</w:t>
                            </w:r>
                            <w:r>
                              <w:rPr>
                                <w:color w:val="000000"/>
                                <w:spacing w:val="-1"/>
                                <w:sz w:val="18"/>
                              </w:rPr>
                              <w:t xml:space="preserve"> </w:t>
                            </w:r>
                            <w:r>
                              <w:rPr>
                                <w:color w:val="000000"/>
                                <w:sz w:val="18"/>
                              </w:rPr>
                              <w:t>are</w:t>
                            </w:r>
                            <w:r>
                              <w:rPr>
                                <w:color w:val="000000"/>
                                <w:spacing w:val="-1"/>
                                <w:sz w:val="18"/>
                              </w:rPr>
                              <w:t xml:space="preserve"> </w:t>
                            </w:r>
                            <w:r>
                              <w:rPr>
                                <w:color w:val="000000"/>
                                <w:sz w:val="18"/>
                              </w:rPr>
                              <w:t>required?</w:t>
                            </w:r>
                            <w:r>
                              <w:rPr>
                                <w:color w:val="000000"/>
                                <w:spacing w:val="-1"/>
                                <w:sz w:val="18"/>
                              </w:rPr>
                              <w:t xml:space="preserve"> </w:t>
                            </w:r>
                            <w:r>
                              <w:rPr>
                                <w:color w:val="000000"/>
                                <w:sz w:val="18"/>
                              </w:rPr>
                              <w:t>(SSO</w:t>
                            </w:r>
                            <w:r>
                              <w:rPr>
                                <w:color w:val="000000"/>
                                <w:spacing w:val="-2"/>
                                <w:sz w:val="18"/>
                              </w:rPr>
                              <w:t xml:space="preserve"> </w:t>
                            </w:r>
                            <w:r>
                              <w:rPr>
                                <w:color w:val="000000"/>
                                <w:sz w:val="18"/>
                              </w:rPr>
                              <w:t>/</w:t>
                            </w:r>
                            <w:r>
                              <w:rPr>
                                <w:color w:val="000000"/>
                                <w:spacing w:val="-1"/>
                                <w:sz w:val="18"/>
                              </w:rPr>
                              <w:t xml:space="preserve"> </w:t>
                            </w:r>
                            <w:r>
                              <w:rPr>
                                <w:color w:val="000000"/>
                                <w:sz w:val="18"/>
                              </w:rPr>
                              <w:t>MFA</w:t>
                            </w:r>
                            <w:r>
                              <w:rPr>
                                <w:color w:val="000000"/>
                                <w:spacing w:val="-1"/>
                                <w:sz w:val="18"/>
                              </w:rPr>
                              <w:t xml:space="preserve"> </w:t>
                            </w:r>
                            <w:r>
                              <w:rPr>
                                <w:color w:val="000000"/>
                                <w:sz w:val="18"/>
                              </w:rPr>
                              <w:t>/</w:t>
                            </w:r>
                            <w:r>
                              <w:rPr>
                                <w:color w:val="000000"/>
                                <w:spacing w:val="-1"/>
                                <w:sz w:val="18"/>
                              </w:rPr>
                              <w:t xml:space="preserve"> </w:t>
                            </w:r>
                            <w:r>
                              <w:rPr>
                                <w:color w:val="000000"/>
                                <w:sz w:val="18"/>
                              </w:rPr>
                              <w:t>Encryption</w:t>
                            </w:r>
                            <w:r>
                              <w:rPr>
                                <w:color w:val="000000"/>
                                <w:spacing w:val="-1"/>
                                <w:sz w:val="18"/>
                              </w:rPr>
                              <w:t xml:space="preserve"> </w:t>
                            </w:r>
                            <w:r>
                              <w:rPr>
                                <w:color w:val="000000"/>
                                <w:sz w:val="18"/>
                              </w:rPr>
                              <w:t>/</w:t>
                            </w:r>
                            <w:r>
                              <w:rPr>
                                <w:color w:val="000000"/>
                                <w:spacing w:val="-11"/>
                                <w:sz w:val="18"/>
                              </w:rPr>
                              <w:t xml:space="preserve"> </w:t>
                            </w:r>
                            <w:r>
                              <w:rPr>
                                <w:color w:val="000000"/>
                                <w:sz w:val="18"/>
                              </w:rPr>
                              <w:t>Audit</w:t>
                            </w:r>
                            <w:r>
                              <w:rPr>
                                <w:color w:val="000000"/>
                                <w:spacing w:val="-1"/>
                                <w:sz w:val="18"/>
                              </w:rPr>
                              <w:t xml:space="preserve"> </w:t>
                            </w:r>
                            <w:r>
                              <w:rPr>
                                <w:color w:val="000000"/>
                                <w:spacing w:val="-2"/>
                                <w:sz w:val="18"/>
                              </w:rPr>
                              <w:t>Logs)</w:t>
                            </w:r>
                          </w:p>
                          <w:p w14:paraId="3FD38DD9" w14:textId="77777777" w:rsidR="00B0389C" w:rsidRDefault="00B0389C">
                            <w:pPr>
                              <w:pStyle w:val="BodyText"/>
                              <w:spacing w:before="6"/>
                              <w:rPr>
                                <w:color w:val="000000"/>
                                <w:sz w:val="18"/>
                              </w:rPr>
                            </w:pPr>
                          </w:p>
                          <w:p w14:paraId="31F58829" w14:textId="77777777" w:rsidR="00B0389C" w:rsidRDefault="00767221">
                            <w:pPr>
                              <w:numPr>
                                <w:ilvl w:val="0"/>
                                <w:numId w:val="35"/>
                              </w:numPr>
                              <w:tabs>
                                <w:tab w:val="left" w:pos="830"/>
                              </w:tabs>
                              <w:rPr>
                                <w:color w:val="000000"/>
                                <w:sz w:val="18"/>
                              </w:rPr>
                            </w:pPr>
                            <w:r>
                              <w:rPr>
                                <w:color w:val="000000"/>
                                <w:sz w:val="18"/>
                              </w:rPr>
                              <w:t>How</w:t>
                            </w:r>
                            <w:r>
                              <w:rPr>
                                <w:color w:val="000000"/>
                                <w:spacing w:val="-2"/>
                                <w:sz w:val="18"/>
                              </w:rPr>
                              <w:t xml:space="preserve"> </w:t>
                            </w:r>
                            <w:r>
                              <w:rPr>
                                <w:color w:val="000000"/>
                                <w:sz w:val="18"/>
                              </w:rPr>
                              <w:t>important</w:t>
                            </w:r>
                            <w:r>
                              <w:rPr>
                                <w:color w:val="000000"/>
                                <w:spacing w:val="-1"/>
                                <w:sz w:val="18"/>
                              </w:rPr>
                              <w:t xml:space="preserve"> </w:t>
                            </w:r>
                            <w:r>
                              <w:rPr>
                                <w:color w:val="000000"/>
                                <w:sz w:val="18"/>
                              </w:rPr>
                              <w:t>is</w:t>
                            </w:r>
                            <w:r>
                              <w:rPr>
                                <w:color w:val="000000"/>
                                <w:spacing w:val="-1"/>
                                <w:sz w:val="18"/>
                              </w:rPr>
                              <w:t xml:space="preserve"> </w:t>
                            </w:r>
                            <w:r>
                              <w:rPr>
                                <w:color w:val="000000"/>
                                <w:sz w:val="18"/>
                              </w:rPr>
                              <w:t>monitoring</w:t>
                            </w:r>
                            <w:r>
                              <w:rPr>
                                <w:color w:val="000000"/>
                                <w:spacing w:val="-1"/>
                                <w:sz w:val="18"/>
                              </w:rPr>
                              <w:t xml:space="preserve"> </w:t>
                            </w:r>
                            <w:r>
                              <w:rPr>
                                <w:color w:val="000000"/>
                                <w:sz w:val="18"/>
                              </w:rPr>
                              <w:t>and</w:t>
                            </w:r>
                            <w:r>
                              <w:rPr>
                                <w:color w:val="000000"/>
                                <w:spacing w:val="-1"/>
                                <w:sz w:val="18"/>
                              </w:rPr>
                              <w:t xml:space="preserve"> </w:t>
                            </w:r>
                            <w:r>
                              <w:rPr>
                                <w:color w:val="000000"/>
                                <w:sz w:val="18"/>
                              </w:rPr>
                              <w:t>debugging</w:t>
                            </w:r>
                            <w:r>
                              <w:rPr>
                                <w:color w:val="000000"/>
                                <w:spacing w:val="-1"/>
                                <w:sz w:val="18"/>
                              </w:rPr>
                              <w:t xml:space="preserve"> </w:t>
                            </w:r>
                            <w:r>
                              <w:rPr>
                                <w:color w:val="000000"/>
                                <w:sz w:val="18"/>
                              </w:rPr>
                              <w:t>capability?</w:t>
                            </w:r>
                            <w:r>
                              <w:rPr>
                                <w:color w:val="000000"/>
                                <w:spacing w:val="-1"/>
                                <w:sz w:val="18"/>
                              </w:rPr>
                              <w:t xml:space="preserve"> </w:t>
                            </w:r>
                            <w:r>
                              <w:rPr>
                                <w:color w:val="000000"/>
                                <w:sz w:val="18"/>
                              </w:rPr>
                              <w:t>(1-5</w:t>
                            </w:r>
                            <w:r>
                              <w:rPr>
                                <w:color w:val="000000"/>
                                <w:spacing w:val="-1"/>
                                <w:sz w:val="18"/>
                              </w:rPr>
                              <w:t xml:space="preserve"> </w:t>
                            </w:r>
                            <w:r>
                              <w:rPr>
                                <w:color w:val="000000"/>
                                <w:spacing w:val="-2"/>
                                <w:sz w:val="18"/>
                              </w:rPr>
                              <w:t>scale)</w:t>
                            </w:r>
                          </w:p>
                          <w:p w14:paraId="33756DEE" w14:textId="77777777" w:rsidR="00B0389C" w:rsidRDefault="00B0389C">
                            <w:pPr>
                              <w:pStyle w:val="BodyText"/>
                              <w:spacing w:before="6"/>
                              <w:rPr>
                                <w:color w:val="000000"/>
                                <w:sz w:val="18"/>
                              </w:rPr>
                            </w:pPr>
                          </w:p>
                          <w:p w14:paraId="3B06FF8E" w14:textId="77777777" w:rsidR="00B0389C" w:rsidRDefault="00767221">
                            <w:pPr>
                              <w:numPr>
                                <w:ilvl w:val="0"/>
                                <w:numId w:val="35"/>
                              </w:numPr>
                              <w:tabs>
                                <w:tab w:val="left" w:pos="830"/>
                              </w:tabs>
                              <w:rPr>
                                <w:color w:val="000000"/>
                                <w:sz w:val="18"/>
                              </w:rPr>
                            </w:pPr>
                            <w:r>
                              <w:rPr>
                                <w:color w:val="000000"/>
                                <w:sz w:val="18"/>
                              </w:rPr>
                              <w:t>Do</w:t>
                            </w:r>
                            <w:r>
                              <w:rPr>
                                <w:color w:val="000000"/>
                                <w:spacing w:val="-4"/>
                                <w:sz w:val="18"/>
                              </w:rPr>
                              <w:t xml:space="preserve"> </w:t>
                            </w:r>
                            <w:r>
                              <w:rPr>
                                <w:color w:val="000000"/>
                                <w:sz w:val="18"/>
                              </w:rPr>
                              <w:t>you</w:t>
                            </w:r>
                            <w:r>
                              <w:rPr>
                                <w:color w:val="000000"/>
                                <w:spacing w:val="-3"/>
                                <w:sz w:val="18"/>
                              </w:rPr>
                              <w:t xml:space="preserve"> </w:t>
                            </w:r>
                            <w:r>
                              <w:rPr>
                                <w:color w:val="000000"/>
                                <w:sz w:val="18"/>
                              </w:rPr>
                              <w:t>need</w:t>
                            </w:r>
                            <w:r>
                              <w:rPr>
                                <w:color w:val="000000"/>
                                <w:spacing w:val="-3"/>
                                <w:sz w:val="18"/>
                              </w:rPr>
                              <w:t xml:space="preserve"> </w:t>
                            </w:r>
                            <w:r>
                              <w:rPr>
                                <w:color w:val="000000"/>
                                <w:sz w:val="18"/>
                              </w:rPr>
                              <w:t>version</w:t>
                            </w:r>
                            <w:r>
                              <w:rPr>
                                <w:color w:val="000000"/>
                                <w:spacing w:val="-3"/>
                                <w:sz w:val="18"/>
                              </w:rPr>
                              <w:t xml:space="preserve"> </w:t>
                            </w:r>
                            <w:r>
                              <w:rPr>
                                <w:color w:val="000000"/>
                                <w:sz w:val="18"/>
                              </w:rPr>
                              <w:t>control</w:t>
                            </w:r>
                            <w:r>
                              <w:rPr>
                                <w:color w:val="000000"/>
                                <w:spacing w:val="-3"/>
                                <w:sz w:val="18"/>
                              </w:rPr>
                              <w:t xml:space="preserve"> </w:t>
                            </w:r>
                            <w:r>
                              <w:rPr>
                                <w:color w:val="000000"/>
                                <w:sz w:val="18"/>
                              </w:rPr>
                              <w:t>for</w:t>
                            </w:r>
                            <w:r>
                              <w:rPr>
                                <w:color w:val="000000"/>
                                <w:spacing w:val="-3"/>
                                <w:sz w:val="18"/>
                              </w:rPr>
                              <w:t xml:space="preserve"> </w:t>
                            </w:r>
                            <w:r>
                              <w:rPr>
                                <w:color w:val="000000"/>
                                <w:sz w:val="18"/>
                              </w:rPr>
                              <w:t>workflows?</w:t>
                            </w:r>
                            <w:r>
                              <w:rPr>
                                <w:color w:val="000000"/>
                                <w:spacing w:val="-3"/>
                                <w:sz w:val="18"/>
                              </w:rPr>
                              <w:t xml:space="preserve"> </w:t>
                            </w:r>
                            <w:r>
                              <w:rPr>
                                <w:color w:val="000000"/>
                                <w:sz w:val="18"/>
                              </w:rPr>
                              <w:t>(Yes</w:t>
                            </w:r>
                            <w:r>
                              <w:rPr>
                                <w:color w:val="000000"/>
                                <w:spacing w:val="-3"/>
                                <w:sz w:val="18"/>
                              </w:rPr>
                              <w:t xml:space="preserve"> </w:t>
                            </w:r>
                            <w:r>
                              <w:rPr>
                                <w:color w:val="000000"/>
                                <w:sz w:val="18"/>
                              </w:rPr>
                              <w:t>/</w:t>
                            </w:r>
                            <w:r>
                              <w:rPr>
                                <w:color w:val="000000"/>
                                <w:spacing w:val="-3"/>
                                <w:sz w:val="18"/>
                              </w:rPr>
                              <w:t xml:space="preserve"> </w:t>
                            </w:r>
                            <w:r>
                              <w:rPr>
                                <w:color w:val="000000"/>
                                <w:spacing w:val="-5"/>
                                <w:sz w:val="18"/>
                              </w:rPr>
                              <w:t>No)</w:t>
                            </w:r>
                          </w:p>
                          <w:p w14:paraId="1686B7FD" w14:textId="77777777" w:rsidR="00B0389C" w:rsidRDefault="00B0389C">
                            <w:pPr>
                              <w:pStyle w:val="BodyText"/>
                              <w:spacing w:before="165"/>
                              <w:rPr>
                                <w:color w:val="000000"/>
                                <w:sz w:val="18"/>
                              </w:rPr>
                            </w:pPr>
                          </w:p>
                          <w:p w14:paraId="494D30BD" w14:textId="77777777" w:rsidR="00B0389C" w:rsidRDefault="00767221">
                            <w:pPr>
                              <w:ind w:left="240"/>
                              <w:rPr>
                                <w:b/>
                                <w:color w:val="000000"/>
                                <w:sz w:val="20"/>
                              </w:rPr>
                            </w:pPr>
                            <w:r>
                              <w:rPr>
                                <w:b/>
                                <w:color w:val="000000"/>
                                <w:sz w:val="20"/>
                              </w:rPr>
                              <w:t xml:space="preserve">Section E: Usability </w:t>
                            </w:r>
                            <w:r>
                              <w:rPr>
                                <w:b/>
                                <w:color w:val="000000"/>
                                <w:spacing w:val="-2"/>
                                <w:sz w:val="20"/>
                              </w:rPr>
                              <w:t>Preferences</w:t>
                            </w:r>
                          </w:p>
                          <w:p w14:paraId="3153959B" w14:textId="77777777" w:rsidR="00B0389C" w:rsidRDefault="00B0389C">
                            <w:pPr>
                              <w:pStyle w:val="BodyText"/>
                              <w:spacing w:before="21"/>
                              <w:rPr>
                                <w:b/>
                                <w:color w:val="000000"/>
                                <w:sz w:val="20"/>
                              </w:rPr>
                            </w:pPr>
                          </w:p>
                          <w:p w14:paraId="6E9F3811" w14:textId="77777777" w:rsidR="00B0389C" w:rsidRDefault="00767221">
                            <w:pPr>
                              <w:numPr>
                                <w:ilvl w:val="0"/>
                                <w:numId w:val="35"/>
                              </w:numPr>
                              <w:tabs>
                                <w:tab w:val="left" w:pos="830"/>
                              </w:tabs>
                              <w:rPr>
                                <w:color w:val="000000"/>
                                <w:sz w:val="18"/>
                              </w:rPr>
                            </w:pPr>
                            <w:r>
                              <w:rPr>
                                <w:color w:val="000000"/>
                                <w:sz w:val="18"/>
                              </w:rPr>
                              <w:t>Do</w:t>
                            </w:r>
                            <w:r>
                              <w:rPr>
                                <w:color w:val="000000"/>
                                <w:spacing w:val="-1"/>
                                <w:sz w:val="18"/>
                              </w:rPr>
                              <w:t xml:space="preserve"> </w:t>
                            </w:r>
                            <w:r>
                              <w:rPr>
                                <w:color w:val="000000"/>
                                <w:sz w:val="18"/>
                              </w:rPr>
                              <w:t>you</w:t>
                            </w:r>
                            <w:r>
                              <w:rPr>
                                <w:color w:val="000000"/>
                                <w:spacing w:val="-1"/>
                                <w:sz w:val="18"/>
                              </w:rPr>
                              <w:t xml:space="preserve"> </w:t>
                            </w:r>
                            <w:r>
                              <w:rPr>
                                <w:color w:val="000000"/>
                                <w:sz w:val="18"/>
                              </w:rPr>
                              <w:t>prefer</w:t>
                            </w:r>
                            <w:r>
                              <w:rPr>
                                <w:color w:val="000000"/>
                                <w:spacing w:val="-1"/>
                                <w:sz w:val="18"/>
                              </w:rPr>
                              <w:t xml:space="preserve"> </w:t>
                            </w:r>
                            <w:r>
                              <w:rPr>
                                <w:color w:val="000000"/>
                                <w:sz w:val="18"/>
                              </w:rPr>
                              <w:t>visual/drag-drop</w:t>
                            </w:r>
                            <w:r>
                              <w:rPr>
                                <w:color w:val="000000"/>
                                <w:spacing w:val="-1"/>
                                <w:sz w:val="18"/>
                              </w:rPr>
                              <w:t xml:space="preserve"> </w:t>
                            </w:r>
                            <w:r>
                              <w:rPr>
                                <w:color w:val="000000"/>
                                <w:sz w:val="18"/>
                              </w:rPr>
                              <w:t>or</w:t>
                            </w:r>
                            <w:r>
                              <w:rPr>
                                <w:color w:val="000000"/>
                                <w:spacing w:val="-1"/>
                                <w:sz w:val="18"/>
                              </w:rPr>
                              <w:t xml:space="preserve"> </w:t>
                            </w:r>
                            <w:r>
                              <w:rPr>
                                <w:color w:val="000000"/>
                                <w:sz w:val="18"/>
                              </w:rPr>
                              <w:t>code-based</w:t>
                            </w:r>
                            <w:r>
                              <w:rPr>
                                <w:color w:val="000000"/>
                                <w:spacing w:val="-1"/>
                                <w:sz w:val="18"/>
                              </w:rPr>
                              <w:t xml:space="preserve"> </w:t>
                            </w:r>
                            <w:r>
                              <w:rPr>
                                <w:color w:val="000000"/>
                                <w:sz w:val="18"/>
                              </w:rPr>
                              <w:t>workflow</w:t>
                            </w:r>
                            <w:r>
                              <w:rPr>
                                <w:color w:val="000000"/>
                                <w:spacing w:val="-1"/>
                                <w:sz w:val="18"/>
                              </w:rPr>
                              <w:t xml:space="preserve"> </w:t>
                            </w:r>
                            <w:r>
                              <w:rPr>
                                <w:color w:val="000000"/>
                                <w:spacing w:val="-2"/>
                                <w:sz w:val="18"/>
                              </w:rPr>
                              <w:t>design?</w:t>
                            </w:r>
                          </w:p>
                          <w:p w14:paraId="6D36DF6E" w14:textId="77777777" w:rsidR="00B0389C" w:rsidRDefault="00B0389C">
                            <w:pPr>
                              <w:pStyle w:val="BodyText"/>
                              <w:spacing w:before="6"/>
                              <w:rPr>
                                <w:color w:val="000000"/>
                                <w:sz w:val="18"/>
                              </w:rPr>
                            </w:pPr>
                          </w:p>
                          <w:p w14:paraId="6D267785" w14:textId="77777777" w:rsidR="00B0389C" w:rsidRDefault="00767221">
                            <w:pPr>
                              <w:numPr>
                                <w:ilvl w:val="0"/>
                                <w:numId w:val="35"/>
                              </w:numPr>
                              <w:tabs>
                                <w:tab w:val="left" w:pos="830"/>
                              </w:tabs>
                              <w:rPr>
                                <w:color w:val="000000"/>
                                <w:sz w:val="18"/>
                              </w:rPr>
                            </w:pPr>
                            <w:r>
                              <w:rPr>
                                <w:color w:val="000000"/>
                                <w:sz w:val="18"/>
                              </w:rPr>
                              <w:t>How</w:t>
                            </w:r>
                            <w:r>
                              <w:rPr>
                                <w:color w:val="000000"/>
                                <w:spacing w:val="-1"/>
                                <w:sz w:val="18"/>
                              </w:rPr>
                              <w:t xml:space="preserve"> </w:t>
                            </w:r>
                            <w:r>
                              <w:rPr>
                                <w:color w:val="000000"/>
                                <w:sz w:val="18"/>
                              </w:rPr>
                              <w:t>much time</w:t>
                            </w:r>
                            <w:r>
                              <w:rPr>
                                <w:color w:val="000000"/>
                                <w:spacing w:val="-1"/>
                                <w:sz w:val="18"/>
                              </w:rPr>
                              <w:t xml:space="preserve"> </w:t>
                            </w:r>
                            <w:r>
                              <w:rPr>
                                <w:color w:val="000000"/>
                                <w:sz w:val="18"/>
                              </w:rPr>
                              <w:t>should be</w:t>
                            </w:r>
                            <w:r>
                              <w:rPr>
                                <w:color w:val="000000"/>
                                <w:spacing w:val="-1"/>
                                <w:sz w:val="18"/>
                              </w:rPr>
                              <w:t xml:space="preserve"> </w:t>
                            </w:r>
                            <w:r>
                              <w:rPr>
                                <w:color w:val="000000"/>
                                <w:sz w:val="18"/>
                              </w:rPr>
                              <w:t>required to</w:t>
                            </w:r>
                            <w:r>
                              <w:rPr>
                                <w:color w:val="000000"/>
                                <w:spacing w:val="-1"/>
                                <w:sz w:val="18"/>
                              </w:rPr>
                              <w:t xml:space="preserve"> </w:t>
                            </w:r>
                            <w:r>
                              <w:rPr>
                                <w:color w:val="000000"/>
                                <w:sz w:val="18"/>
                              </w:rPr>
                              <w:t>create a</w:t>
                            </w:r>
                            <w:r>
                              <w:rPr>
                                <w:color w:val="000000"/>
                                <w:spacing w:val="-1"/>
                                <w:sz w:val="18"/>
                              </w:rPr>
                              <w:t xml:space="preserve"> </w:t>
                            </w:r>
                            <w:r>
                              <w:rPr>
                                <w:color w:val="000000"/>
                                <w:sz w:val="18"/>
                              </w:rPr>
                              <w:t xml:space="preserve">basic </w:t>
                            </w:r>
                            <w:r>
                              <w:rPr>
                                <w:color w:val="000000"/>
                                <w:spacing w:val="-2"/>
                                <w:sz w:val="18"/>
                              </w:rPr>
                              <w:t>workflow?</w:t>
                            </w:r>
                          </w:p>
                          <w:p w14:paraId="77C40D31" w14:textId="77777777" w:rsidR="00B0389C" w:rsidRDefault="00B0389C">
                            <w:pPr>
                              <w:pStyle w:val="BodyText"/>
                              <w:spacing w:before="6"/>
                              <w:rPr>
                                <w:color w:val="000000"/>
                                <w:sz w:val="18"/>
                              </w:rPr>
                            </w:pPr>
                          </w:p>
                          <w:p w14:paraId="373B15F3" w14:textId="77777777" w:rsidR="00B0389C" w:rsidRDefault="00767221">
                            <w:pPr>
                              <w:numPr>
                                <w:ilvl w:val="0"/>
                                <w:numId w:val="35"/>
                              </w:numPr>
                              <w:tabs>
                                <w:tab w:val="left" w:pos="830"/>
                              </w:tabs>
                              <w:rPr>
                                <w:color w:val="000000"/>
                                <w:sz w:val="18"/>
                              </w:rPr>
                            </w:pPr>
                            <w:r>
                              <w:rPr>
                                <w:color w:val="000000"/>
                                <w:sz w:val="18"/>
                              </w:rPr>
                              <w:t>What</w:t>
                            </w:r>
                            <w:r>
                              <w:rPr>
                                <w:color w:val="000000"/>
                                <w:spacing w:val="-1"/>
                                <w:sz w:val="18"/>
                              </w:rPr>
                              <w:t xml:space="preserve"> </w:t>
                            </w:r>
                            <w:r>
                              <w:rPr>
                                <w:color w:val="000000"/>
                                <w:sz w:val="18"/>
                              </w:rPr>
                              <w:t>documentation/help resources would</w:t>
                            </w:r>
                            <w:r>
                              <w:rPr>
                                <w:color w:val="000000"/>
                                <w:spacing w:val="-1"/>
                                <w:sz w:val="18"/>
                              </w:rPr>
                              <w:t xml:space="preserve"> </w:t>
                            </w:r>
                            <w:r>
                              <w:rPr>
                                <w:color w:val="000000"/>
                                <w:sz w:val="18"/>
                              </w:rPr>
                              <w:t xml:space="preserve">be most </w:t>
                            </w:r>
                            <w:r>
                              <w:rPr>
                                <w:color w:val="000000"/>
                                <w:spacing w:val="-2"/>
                                <w:sz w:val="18"/>
                              </w:rPr>
                              <w:t>valuable?</w:t>
                            </w:r>
                          </w:p>
                          <w:p w14:paraId="70C5DC92" w14:textId="77777777" w:rsidR="00B0389C" w:rsidRDefault="00B0389C">
                            <w:pPr>
                              <w:pStyle w:val="BodyText"/>
                              <w:spacing w:before="6"/>
                              <w:rPr>
                                <w:color w:val="000000"/>
                                <w:sz w:val="18"/>
                              </w:rPr>
                            </w:pPr>
                          </w:p>
                          <w:p w14:paraId="71ABD050" w14:textId="77777777" w:rsidR="00B0389C" w:rsidRDefault="00767221">
                            <w:pPr>
                              <w:numPr>
                                <w:ilvl w:val="0"/>
                                <w:numId w:val="35"/>
                              </w:numPr>
                              <w:tabs>
                                <w:tab w:val="left" w:pos="830"/>
                              </w:tabs>
                              <w:rPr>
                                <w:color w:val="000000"/>
                                <w:sz w:val="18"/>
                              </w:rPr>
                            </w:pPr>
                            <w:r>
                              <w:rPr>
                                <w:color w:val="000000"/>
                                <w:sz w:val="18"/>
                              </w:rPr>
                              <w:t>Any</w:t>
                            </w:r>
                            <w:r>
                              <w:rPr>
                                <w:color w:val="000000"/>
                                <w:spacing w:val="-2"/>
                                <w:sz w:val="18"/>
                              </w:rPr>
                              <w:t xml:space="preserve"> </w:t>
                            </w:r>
                            <w:r>
                              <w:rPr>
                                <w:color w:val="000000"/>
                                <w:sz w:val="18"/>
                              </w:rPr>
                              <w:t>additional</w:t>
                            </w:r>
                            <w:r>
                              <w:rPr>
                                <w:color w:val="000000"/>
                                <w:spacing w:val="-1"/>
                                <w:sz w:val="18"/>
                              </w:rPr>
                              <w:t xml:space="preserve"> </w:t>
                            </w:r>
                            <w:r>
                              <w:rPr>
                                <w:color w:val="000000"/>
                                <w:sz w:val="18"/>
                              </w:rPr>
                              <w:t>features</w:t>
                            </w:r>
                            <w:r>
                              <w:rPr>
                                <w:color w:val="000000"/>
                                <w:spacing w:val="-1"/>
                                <w:sz w:val="18"/>
                              </w:rPr>
                              <w:t xml:space="preserve"> </w:t>
                            </w:r>
                            <w:r>
                              <w:rPr>
                                <w:color w:val="000000"/>
                                <w:sz w:val="18"/>
                              </w:rPr>
                              <w:t>or</w:t>
                            </w:r>
                            <w:r>
                              <w:rPr>
                                <w:color w:val="000000"/>
                                <w:spacing w:val="-2"/>
                                <w:sz w:val="18"/>
                              </w:rPr>
                              <w:t xml:space="preserve"> </w:t>
                            </w:r>
                            <w:r>
                              <w:rPr>
                                <w:color w:val="000000"/>
                                <w:sz w:val="18"/>
                              </w:rPr>
                              <w:t>requirements</w:t>
                            </w:r>
                            <w:r>
                              <w:rPr>
                                <w:color w:val="000000"/>
                                <w:spacing w:val="-1"/>
                                <w:sz w:val="18"/>
                              </w:rPr>
                              <w:t xml:space="preserve"> </w:t>
                            </w:r>
                            <w:r>
                              <w:rPr>
                                <w:color w:val="000000"/>
                                <w:sz w:val="18"/>
                              </w:rPr>
                              <w:t>not</w:t>
                            </w:r>
                            <w:r>
                              <w:rPr>
                                <w:color w:val="000000"/>
                                <w:spacing w:val="-1"/>
                                <w:sz w:val="18"/>
                              </w:rPr>
                              <w:t xml:space="preserve"> </w:t>
                            </w:r>
                            <w:r>
                              <w:rPr>
                                <w:color w:val="000000"/>
                                <w:sz w:val="18"/>
                              </w:rPr>
                              <w:t>covered</w:t>
                            </w:r>
                            <w:r>
                              <w:rPr>
                                <w:color w:val="000000"/>
                                <w:spacing w:val="-1"/>
                                <w:sz w:val="18"/>
                              </w:rPr>
                              <w:t xml:space="preserve"> </w:t>
                            </w:r>
                            <w:r>
                              <w:rPr>
                                <w:color w:val="000000"/>
                                <w:spacing w:val="-2"/>
                                <w:sz w:val="18"/>
                              </w:rPr>
                              <w:t>above?</w:t>
                            </w:r>
                          </w:p>
                        </w:txbxContent>
                      </wps:txbx>
                      <wps:bodyPr wrap="square" lIns="0" tIns="0" rIns="0" bIns="0" rtlCol="0">
                        <a:noAutofit/>
                      </wps:bodyPr>
                    </wps:wsp>
                  </a:graphicData>
                </a:graphic>
              </wp:anchor>
            </w:drawing>
          </mc:Choice>
          <mc:Fallback>
            <w:pict>
              <v:shape w14:anchorId="6649825A" id="Textbox 1258" o:spid="_x0000_s1761" type="#_x0000_t202" style="position:absolute;margin-left:50pt;margin-top:9.75pt;width:495.3pt;height:258pt;z-index:-1550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" fillcolor="#f9f9f9" strokecolor="#999" strokeweight="2pt">
                <v:path arrowok="t"/>
                <v:textbox inset="0,0,0,0">
                  <w:txbxContent>
                    <w:p w14:paraId="4BF6E86F" w14:textId="77777777" w:rsidR="00B0389C" w:rsidRDefault="00B0389C">
                      <w:pPr>
                        <w:pStyle w:val="BodyText"/>
                        <w:spacing w:before="3"/>
                        <w:rPr>
                          <w:color w:val="000000"/>
                          <w:sz w:val="20"/>
                        </w:rPr>
                      </w:pPr>
                    </w:p>
                    <w:p w14:paraId="5A3FC031" w14:textId="77777777" w:rsidR="00B0389C" w:rsidRDefault="00767221">
                      <w:pPr>
                        <w:ind w:left="240"/>
                        <w:rPr>
                          <w:b/>
                          <w:color w:val="000000"/>
                          <w:sz w:val="20"/>
                        </w:rPr>
                      </w:pPr>
                      <w:r>
                        <w:rPr>
                          <w:b/>
                          <w:color w:val="000000"/>
                          <w:sz w:val="20"/>
                        </w:rPr>
                        <w:t>Section</w:t>
                      </w:r>
                      <w:r>
                        <w:rPr>
                          <w:b/>
                          <w:color w:val="000000"/>
                          <w:spacing w:val="-7"/>
                          <w:sz w:val="20"/>
                        </w:rPr>
                        <w:t xml:space="preserve"> </w:t>
                      </w:r>
                      <w:r>
                        <w:rPr>
                          <w:b/>
                          <w:color w:val="000000"/>
                          <w:sz w:val="20"/>
                        </w:rPr>
                        <w:t>D:</w:t>
                      </w:r>
                      <w:r>
                        <w:rPr>
                          <w:b/>
                          <w:color w:val="000000"/>
                          <w:spacing w:val="-12"/>
                          <w:sz w:val="20"/>
                        </w:rPr>
                        <w:t xml:space="preserve"> </w:t>
                      </w:r>
                      <w:r>
                        <w:rPr>
                          <w:b/>
                          <w:color w:val="000000"/>
                          <w:sz w:val="20"/>
                        </w:rPr>
                        <w:t>Technical</w:t>
                      </w:r>
                      <w:r>
                        <w:rPr>
                          <w:b/>
                          <w:color w:val="000000"/>
                          <w:spacing w:val="-6"/>
                          <w:sz w:val="20"/>
                        </w:rPr>
                        <w:t xml:space="preserve"> </w:t>
                      </w:r>
                      <w:r>
                        <w:rPr>
                          <w:b/>
                          <w:color w:val="000000"/>
                          <w:spacing w:val="-2"/>
                          <w:sz w:val="20"/>
                        </w:rPr>
                        <w:t>Requirements</w:t>
                      </w:r>
                    </w:p>
                    <w:p w14:paraId="5ABCF7C8" w14:textId="77777777" w:rsidR="00B0389C" w:rsidRDefault="00B0389C">
                      <w:pPr>
                        <w:pStyle w:val="BodyText"/>
                        <w:spacing w:before="21"/>
                        <w:rPr>
                          <w:b/>
                          <w:color w:val="000000"/>
                          <w:sz w:val="20"/>
                        </w:rPr>
                      </w:pPr>
                    </w:p>
                    <w:p w14:paraId="1E7AA7A6" w14:textId="77777777" w:rsidR="00B0389C" w:rsidRDefault="00767221">
                      <w:pPr>
                        <w:numPr>
                          <w:ilvl w:val="0"/>
                          <w:numId w:val="35"/>
                        </w:numPr>
                        <w:tabs>
                          <w:tab w:val="left" w:pos="830"/>
                        </w:tabs>
                        <w:rPr>
                          <w:color w:val="000000"/>
                          <w:sz w:val="18"/>
                        </w:rPr>
                      </w:pPr>
                      <w:r>
                        <w:rPr>
                          <w:color w:val="000000"/>
                          <w:sz w:val="18"/>
                        </w:rPr>
                        <w:t>Is</w:t>
                      </w:r>
                      <w:r>
                        <w:rPr>
                          <w:color w:val="000000"/>
                          <w:spacing w:val="-5"/>
                          <w:sz w:val="18"/>
                        </w:rPr>
                        <w:t xml:space="preserve"> </w:t>
                      </w:r>
                      <w:r>
                        <w:rPr>
                          <w:color w:val="000000"/>
                          <w:sz w:val="18"/>
                        </w:rPr>
                        <w:t>self-hosting</w:t>
                      </w:r>
                      <w:r>
                        <w:rPr>
                          <w:color w:val="000000"/>
                          <w:spacing w:val="-2"/>
                          <w:sz w:val="18"/>
                        </w:rPr>
                        <w:t xml:space="preserve"> </w:t>
                      </w:r>
                      <w:r>
                        <w:rPr>
                          <w:color w:val="000000"/>
                          <w:sz w:val="18"/>
                        </w:rPr>
                        <w:t>capability</w:t>
                      </w:r>
                      <w:r>
                        <w:rPr>
                          <w:color w:val="000000"/>
                          <w:spacing w:val="-2"/>
                          <w:sz w:val="18"/>
                        </w:rPr>
                        <w:t xml:space="preserve"> </w:t>
                      </w:r>
                      <w:r>
                        <w:rPr>
                          <w:color w:val="000000"/>
                          <w:sz w:val="18"/>
                        </w:rPr>
                        <w:t>important</w:t>
                      </w:r>
                      <w:r>
                        <w:rPr>
                          <w:color w:val="000000"/>
                          <w:spacing w:val="-2"/>
                          <w:sz w:val="18"/>
                        </w:rPr>
                        <w:t xml:space="preserve"> </w:t>
                      </w:r>
                      <w:r>
                        <w:rPr>
                          <w:color w:val="000000"/>
                          <w:sz w:val="18"/>
                        </w:rPr>
                        <w:t>for</w:t>
                      </w:r>
                      <w:r>
                        <w:rPr>
                          <w:color w:val="000000"/>
                          <w:spacing w:val="-2"/>
                          <w:sz w:val="18"/>
                        </w:rPr>
                        <w:t xml:space="preserve"> </w:t>
                      </w:r>
                      <w:r>
                        <w:rPr>
                          <w:color w:val="000000"/>
                          <w:sz w:val="18"/>
                        </w:rPr>
                        <w:t>your</w:t>
                      </w:r>
                      <w:r>
                        <w:rPr>
                          <w:color w:val="000000"/>
                          <w:spacing w:val="-2"/>
                          <w:sz w:val="18"/>
                        </w:rPr>
                        <w:t xml:space="preserve"> </w:t>
                      </w:r>
                      <w:r>
                        <w:rPr>
                          <w:color w:val="000000"/>
                          <w:sz w:val="18"/>
                        </w:rPr>
                        <w:t>organization?</w:t>
                      </w:r>
                      <w:r>
                        <w:rPr>
                          <w:color w:val="000000"/>
                          <w:spacing w:val="-2"/>
                          <w:sz w:val="18"/>
                        </w:rPr>
                        <w:t xml:space="preserve"> </w:t>
                      </w:r>
                      <w:r>
                        <w:rPr>
                          <w:color w:val="000000"/>
                          <w:sz w:val="18"/>
                        </w:rPr>
                        <w:t>(Yes</w:t>
                      </w:r>
                      <w:r>
                        <w:rPr>
                          <w:color w:val="000000"/>
                          <w:spacing w:val="-2"/>
                          <w:sz w:val="18"/>
                        </w:rPr>
                        <w:t xml:space="preserve"> </w:t>
                      </w:r>
                      <w:r>
                        <w:rPr>
                          <w:color w:val="000000"/>
                          <w:sz w:val="18"/>
                        </w:rPr>
                        <w:t>/</w:t>
                      </w:r>
                      <w:r>
                        <w:rPr>
                          <w:color w:val="000000"/>
                          <w:spacing w:val="-2"/>
                          <w:sz w:val="18"/>
                        </w:rPr>
                        <w:t xml:space="preserve"> </w:t>
                      </w:r>
                      <w:r>
                        <w:rPr>
                          <w:color w:val="000000"/>
                          <w:sz w:val="18"/>
                        </w:rPr>
                        <w:t>No</w:t>
                      </w:r>
                      <w:r>
                        <w:rPr>
                          <w:color w:val="000000"/>
                          <w:spacing w:val="-2"/>
                          <w:sz w:val="18"/>
                        </w:rPr>
                        <w:t xml:space="preserve"> </w:t>
                      </w:r>
                      <w:r>
                        <w:rPr>
                          <w:color w:val="000000"/>
                          <w:sz w:val="18"/>
                        </w:rPr>
                        <w:t>/</w:t>
                      </w:r>
                      <w:r>
                        <w:rPr>
                          <w:color w:val="000000"/>
                          <w:spacing w:val="-2"/>
                          <w:sz w:val="18"/>
                        </w:rPr>
                        <w:t xml:space="preserve"> Maybe)</w:t>
                      </w:r>
                    </w:p>
                    <w:p w14:paraId="627E45AC" w14:textId="77777777" w:rsidR="00B0389C" w:rsidRDefault="00B0389C">
                      <w:pPr>
                        <w:pStyle w:val="BodyText"/>
                        <w:spacing w:before="6"/>
                        <w:rPr>
                          <w:color w:val="000000"/>
                          <w:sz w:val="18"/>
                        </w:rPr>
                      </w:pPr>
                    </w:p>
                    <w:p w14:paraId="2143C46F" w14:textId="77777777" w:rsidR="00B0389C" w:rsidRDefault="00767221">
                      <w:pPr>
                        <w:numPr>
                          <w:ilvl w:val="0"/>
                          <w:numId w:val="35"/>
                        </w:numPr>
                        <w:tabs>
                          <w:tab w:val="left" w:pos="830"/>
                        </w:tabs>
                        <w:rPr>
                          <w:color w:val="000000"/>
                          <w:sz w:val="18"/>
                        </w:rPr>
                      </w:pPr>
                      <w:r>
                        <w:rPr>
                          <w:color w:val="000000"/>
                          <w:sz w:val="18"/>
                        </w:rPr>
                        <w:t>What</w:t>
                      </w:r>
                      <w:r>
                        <w:rPr>
                          <w:color w:val="000000"/>
                          <w:spacing w:val="-2"/>
                          <w:sz w:val="18"/>
                        </w:rPr>
                        <w:t xml:space="preserve"> </w:t>
                      </w:r>
                      <w:r>
                        <w:rPr>
                          <w:color w:val="000000"/>
                          <w:sz w:val="18"/>
                        </w:rPr>
                        <w:t>security</w:t>
                      </w:r>
                      <w:r>
                        <w:rPr>
                          <w:color w:val="000000"/>
                          <w:spacing w:val="-1"/>
                          <w:sz w:val="18"/>
                        </w:rPr>
                        <w:t xml:space="preserve"> </w:t>
                      </w:r>
                      <w:r>
                        <w:rPr>
                          <w:color w:val="000000"/>
                          <w:sz w:val="18"/>
                        </w:rPr>
                        <w:t>features</w:t>
                      </w:r>
                      <w:r>
                        <w:rPr>
                          <w:color w:val="000000"/>
                          <w:spacing w:val="-1"/>
                          <w:sz w:val="18"/>
                        </w:rPr>
                        <w:t xml:space="preserve"> </w:t>
                      </w:r>
                      <w:r>
                        <w:rPr>
                          <w:color w:val="000000"/>
                          <w:sz w:val="18"/>
                        </w:rPr>
                        <w:t>are</w:t>
                      </w:r>
                      <w:r>
                        <w:rPr>
                          <w:color w:val="000000"/>
                          <w:spacing w:val="-1"/>
                          <w:sz w:val="18"/>
                        </w:rPr>
                        <w:t xml:space="preserve"> </w:t>
                      </w:r>
                      <w:r>
                        <w:rPr>
                          <w:color w:val="000000"/>
                          <w:sz w:val="18"/>
                        </w:rPr>
                        <w:t>required?</w:t>
                      </w:r>
                      <w:r>
                        <w:rPr>
                          <w:color w:val="000000"/>
                          <w:spacing w:val="-1"/>
                          <w:sz w:val="18"/>
                        </w:rPr>
                        <w:t xml:space="preserve"> </w:t>
                      </w:r>
                      <w:r>
                        <w:rPr>
                          <w:color w:val="000000"/>
                          <w:sz w:val="18"/>
                        </w:rPr>
                        <w:t>(SSO</w:t>
                      </w:r>
                      <w:r>
                        <w:rPr>
                          <w:color w:val="000000"/>
                          <w:spacing w:val="-2"/>
                          <w:sz w:val="18"/>
                        </w:rPr>
                        <w:t xml:space="preserve"> </w:t>
                      </w:r>
                      <w:r>
                        <w:rPr>
                          <w:color w:val="000000"/>
                          <w:sz w:val="18"/>
                        </w:rPr>
                        <w:t>/</w:t>
                      </w:r>
                      <w:r>
                        <w:rPr>
                          <w:color w:val="000000"/>
                          <w:spacing w:val="-1"/>
                          <w:sz w:val="18"/>
                        </w:rPr>
                        <w:t xml:space="preserve"> </w:t>
                      </w:r>
                      <w:r>
                        <w:rPr>
                          <w:color w:val="000000"/>
                          <w:sz w:val="18"/>
                        </w:rPr>
                        <w:t>MFA</w:t>
                      </w:r>
                      <w:r>
                        <w:rPr>
                          <w:color w:val="000000"/>
                          <w:spacing w:val="-1"/>
                          <w:sz w:val="18"/>
                        </w:rPr>
                        <w:t xml:space="preserve"> </w:t>
                      </w:r>
                      <w:r>
                        <w:rPr>
                          <w:color w:val="000000"/>
                          <w:sz w:val="18"/>
                        </w:rPr>
                        <w:t>/</w:t>
                      </w:r>
                      <w:r>
                        <w:rPr>
                          <w:color w:val="000000"/>
                          <w:spacing w:val="-1"/>
                          <w:sz w:val="18"/>
                        </w:rPr>
                        <w:t xml:space="preserve"> </w:t>
                      </w:r>
                      <w:r>
                        <w:rPr>
                          <w:color w:val="000000"/>
                          <w:sz w:val="18"/>
                        </w:rPr>
                        <w:t>Encryption</w:t>
                      </w:r>
                      <w:r>
                        <w:rPr>
                          <w:color w:val="000000"/>
                          <w:spacing w:val="-1"/>
                          <w:sz w:val="18"/>
                        </w:rPr>
                        <w:t xml:space="preserve"> </w:t>
                      </w:r>
                      <w:r>
                        <w:rPr>
                          <w:color w:val="000000"/>
                          <w:sz w:val="18"/>
                        </w:rPr>
                        <w:t>/</w:t>
                      </w:r>
                      <w:r>
                        <w:rPr>
                          <w:color w:val="000000"/>
                          <w:spacing w:val="-11"/>
                          <w:sz w:val="18"/>
                        </w:rPr>
                        <w:t xml:space="preserve"> </w:t>
                      </w:r>
                      <w:r>
                        <w:rPr>
                          <w:color w:val="000000"/>
                          <w:sz w:val="18"/>
                        </w:rPr>
                        <w:t>Audit</w:t>
                      </w:r>
                      <w:r>
                        <w:rPr>
                          <w:color w:val="000000"/>
                          <w:spacing w:val="-1"/>
                          <w:sz w:val="18"/>
                        </w:rPr>
                        <w:t xml:space="preserve"> </w:t>
                      </w:r>
                      <w:r>
                        <w:rPr>
                          <w:color w:val="000000"/>
                          <w:spacing w:val="-2"/>
                          <w:sz w:val="18"/>
                        </w:rPr>
                        <w:t>Logs)</w:t>
                      </w:r>
                    </w:p>
                    <w:p w14:paraId="3FD38DD9" w14:textId="77777777" w:rsidR="00B0389C" w:rsidRDefault="00B0389C">
                      <w:pPr>
                        <w:pStyle w:val="BodyText"/>
                        <w:spacing w:before="6"/>
                        <w:rPr>
                          <w:color w:val="000000"/>
                          <w:sz w:val="18"/>
                        </w:rPr>
                      </w:pPr>
                    </w:p>
                    <w:p w14:paraId="31F58829" w14:textId="77777777" w:rsidR="00B0389C" w:rsidRDefault="00767221">
                      <w:pPr>
                        <w:numPr>
                          <w:ilvl w:val="0"/>
                          <w:numId w:val="35"/>
                        </w:numPr>
                        <w:tabs>
                          <w:tab w:val="left" w:pos="830"/>
                        </w:tabs>
                        <w:rPr>
                          <w:color w:val="000000"/>
                          <w:sz w:val="18"/>
                        </w:rPr>
                      </w:pPr>
                      <w:r>
                        <w:rPr>
                          <w:color w:val="000000"/>
                          <w:sz w:val="18"/>
                        </w:rPr>
                        <w:t>How</w:t>
                      </w:r>
                      <w:r>
                        <w:rPr>
                          <w:color w:val="000000"/>
                          <w:spacing w:val="-2"/>
                          <w:sz w:val="18"/>
                        </w:rPr>
                        <w:t xml:space="preserve"> </w:t>
                      </w:r>
                      <w:r>
                        <w:rPr>
                          <w:color w:val="000000"/>
                          <w:sz w:val="18"/>
                        </w:rPr>
                        <w:t>important</w:t>
                      </w:r>
                      <w:r>
                        <w:rPr>
                          <w:color w:val="000000"/>
                          <w:spacing w:val="-1"/>
                          <w:sz w:val="18"/>
                        </w:rPr>
                        <w:t xml:space="preserve"> </w:t>
                      </w:r>
                      <w:r>
                        <w:rPr>
                          <w:color w:val="000000"/>
                          <w:sz w:val="18"/>
                        </w:rPr>
                        <w:t>is</w:t>
                      </w:r>
                      <w:r>
                        <w:rPr>
                          <w:color w:val="000000"/>
                          <w:spacing w:val="-1"/>
                          <w:sz w:val="18"/>
                        </w:rPr>
                        <w:t xml:space="preserve"> </w:t>
                      </w:r>
                      <w:r>
                        <w:rPr>
                          <w:color w:val="000000"/>
                          <w:sz w:val="18"/>
                        </w:rPr>
                        <w:t>monitoring</w:t>
                      </w:r>
                      <w:r>
                        <w:rPr>
                          <w:color w:val="000000"/>
                          <w:spacing w:val="-1"/>
                          <w:sz w:val="18"/>
                        </w:rPr>
                        <w:t xml:space="preserve"> </w:t>
                      </w:r>
                      <w:r>
                        <w:rPr>
                          <w:color w:val="000000"/>
                          <w:sz w:val="18"/>
                        </w:rPr>
                        <w:t>and</w:t>
                      </w:r>
                      <w:r>
                        <w:rPr>
                          <w:color w:val="000000"/>
                          <w:spacing w:val="-1"/>
                          <w:sz w:val="18"/>
                        </w:rPr>
                        <w:t xml:space="preserve"> </w:t>
                      </w:r>
                      <w:r>
                        <w:rPr>
                          <w:color w:val="000000"/>
                          <w:sz w:val="18"/>
                        </w:rPr>
                        <w:t>debugging</w:t>
                      </w:r>
                      <w:r>
                        <w:rPr>
                          <w:color w:val="000000"/>
                          <w:spacing w:val="-1"/>
                          <w:sz w:val="18"/>
                        </w:rPr>
                        <w:t xml:space="preserve"> </w:t>
                      </w:r>
                      <w:r>
                        <w:rPr>
                          <w:color w:val="000000"/>
                          <w:sz w:val="18"/>
                        </w:rPr>
                        <w:t>capability?</w:t>
                      </w:r>
                      <w:r>
                        <w:rPr>
                          <w:color w:val="000000"/>
                          <w:spacing w:val="-1"/>
                          <w:sz w:val="18"/>
                        </w:rPr>
                        <w:t xml:space="preserve"> </w:t>
                      </w:r>
                      <w:r>
                        <w:rPr>
                          <w:color w:val="000000"/>
                          <w:sz w:val="18"/>
                        </w:rPr>
                        <w:t>(1-5</w:t>
                      </w:r>
                      <w:r>
                        <w:rPr>
                          <w:color w:val="000000"/>
                          <w:spacing w:val="-1"/>
                          <w:sz w:val="18"/>
                        </w:rPr>
                        <w:t xml:space="preserve"> </w:t>
                      </w:r>
                      <w:r>
                        <w:rPr>
                          <w:color w:val="000000"/>
                          <w:spacing w:val="-2"/>
                          <w:sz w:val="18"/>
                        </w:rPr>
                        <w:t>scale)</w:t>
                      </w:r>
                    </w:p>
                    <w:p w14:paraId="33756DEE" w14:textId="77777777" w:rsidR="00B0389C" w:rsidRDefault="00B0389C">
                      <w:pPr>
                        <w:pStyle w:val="BodyText"/>
                        <w:spacing w:before="6"/>
                        <w:rPr>
                          <w:color w:val="000000"/>
                          <w:sz w:val="18"/>
                        </w:rPr>
                      </w:pPr>
                    </w:p>
                    <w:p w14:paraId="3B06FF8E" w14:textId="77777777" w:rsidR="00B0389C" w:rsidRDefault="00767221">
                      <w:pPr>
                        <w:numPr>
                          <w:ilvl w:val="0"/>
                          <w:numId w:val="35"/>
                        </w:numPr>
                        <w:tabs>
                          <w:tab w:val="left" w:pos="830"/>
                        </w:tabs>
                        <w:rPr>
                          <w:color w:val="000000"/>
                          <w:sz w:val="18"/>
                        </w:rPr>
                      </w:pPr>
                      <w:r>
                        <w:rPr>
                          <w:color w:val="000000"/>
                          <w:sz w:val="18"/>
                        </w:rPr>
                        <w:t>Do</w:t>
                      </w:r>
                      <w:r>
                        <w:rPr>
                          <w:color w:val="000000"/>
                          <w:spacing w:val="-4"/>
                          <w:sz w:val="18"/>
                        </w:rPr>
                        <w:t xml:space="preserve"> </w:t>
                      </w:r>
                      <w:r>
                        <w:rPr>
                          <w:color w:val="000000"/>
                          <w:sz w:val="18"/>
                        </w:rPr>
                        <w:t>you</w:t>
                      </w:r>
                      <w:r>
                        <w:rPr>
                          <w:color w:val="000000"/>
                          <w:spacing w:val="-3"/>
                          <w:sz w:val="18"/>
                        </w:rPr>
                        <w:t xml:space="preserve"> </w:t>
                      </w:r>
                      <w:r>
                        <w:rPr>
                          <w:color w:val="000000"/>
                          <w:sz w:val="18"/>
                        </w:rPr>
                        <w:t>need</w:t>
                      </w:r>
                      <w:r>
                        <w:rPr>
                          <w:color w:val="000000"/>
                          <w:spacing w:val="-3"/>
                          <w:sz w:val="18"/>
                        </w:rPr>
                        <w:t xml:space="preserve"> </w:t>
                      </w:r>
                      <w:r>
                        <w:rPr>
                          <w:color w:val="000000"/>
                          <w:sz w:val="18"/>
                        </w:rPr>
                        <w:t>version</w:t>
                      </w:r>
                      <w:r>
                        <w:rPr>
                          <w:color w:val="000000"/>
                          <w:spacing w:val="-3"/>
                          <w:sz w:val="18"/>
                        </w:rPr>
                        <w:t xml:space="preserve"> </w:t>
                      </w:r>
                      <w:r>
                        <w:rPr>
                          <w:color w:val="000000"/>
                          <w:sz w:val="18"/>
                        </w:rPr>
                        <w:t>control</w:t>
                      </w:r>
                      <w:r>
                        <w:rPr>
                          <w:color w:val="000000"/>
                          <w:spacing w:val="-3"/>
                          <w:sz w:val="18"/>
                        </w:rPr>
                        <w:t xml:space="preserve"> </w:t>
                      </w:r>
                      <w:r>
                        <w:rPr>
                          <w:color w:val="000000"/>
                          <w:sz w:val="18"/>
                        </w:rPr>
                        <w:t>for</w:t>
                      </w:r>
                      <w:r>
                        <w:rPr>
                          <w:color w:val="000000"/>
                          <w:spacing w:val="-3"/>
                          <w:sz w:val="18"/>
                        </w:rPr>
                        <w:t xml:space="preserve"> </w:t>
                      </w:r>
                      <w:r>
                        <w:rPr>
                          <w:color w:val="000000"/>
                          <w:sz w:val="18"/>
                        </w:rPr>
                        <w:t>workflows?</w:t>
                      </w:r>
                      <w:r>
                        <w:rPr>
                          <w:color w:val="000000"/>
                          <w:spacing w:val="-3"/>
                          <w:sz w:val="18"/>
                        </w:rPr>
                        <w:t xml:space="preserve"> </w:t>
                      </w:r>
                      <w:r>
                        <w:rPr>
                          <w:color w:val="000000"/>
                          <w:sz w:val="18"/>
                        </w:rPr>
                        <w:t>(Yes</w:t>
                      </w:r>
                      <w:r>
                        <w:rPr>
                          <w:color w:val="000000"/>
                          <w:spacing w:val="-3"/>
                          <w:sz w:val="18"/>
                        </w:rPr>
                        <w:t xml:space="preserve"> </w:t>
                      </w:r>
                      <w:r>
                        <w:rPr>
                          <w:color w:val="000000"/>
                          <w:sz w:val="18"/>
                        </w:rPr>
                        <w:t>/</w:t>
                      </w:r>
                      <w:r>
                        <w:rPr>
                          <w:color w:val="000000"/>
                          <w:spacing w:val="-3"/>
                          <w:sz w:val="18"/>
                        </w:rPr>
                        <w:t xml:space="preserve"> </w:t>
                      </w:r>
                      <w:r>
                        <w:rPr>
                          <w:color w:val="000000"/>
                          <w:spacing w:val="-5"/>
                          <w:sz w:val="18"/>
                        </w:rPr>
                        <w:t>No)</w:t>
                      </w:r>
                    </w:p>
                    <w:p w14:paraId="1686B7FD" w14:textId="77777777" w:rsidR="00B0389C" w:rsidRDefault="00B0389C">
                      <w:pPr>
                        <w:pStyle w:val="BodyText"/>
                        <w:spacing w:before="165"/>
                        <w:rPr>
                          <w:color w:val="000000"/>
                          <w:sz w:val="18"/>
                        </w:rPr>
                      </w:pPr>
                    </w:p>
                    <w:p w14:paraId="494D30BD" w14:textId="77777777" w:rsidR="00B0389C" w:rsidRDefault="00767221">
                      <w:pPr>
                        <w:ind w:left="240"/>
                        <w:rPr>
                          <w:b/>
                          <w:color w:val="000000"/>
                          <w:sz w:val="20"/>
                        </w:rPr>
                      </w:pPr>
                      <w:r>
                        <w:rPr>
                          <w:b/>
                          <w:color w:val="000000"/>
                          <w:sz w:val="20"/>
                        </w:rPr>
                        <w:t xml:space="preserve">Section E: Usability </w:t>
                      </w:r>
                      <w:r>
                        <w:rPr>
                          <w:b/>
                          <w:color w:val="000000"/>
                          <w:spacing w:val="-2"/>
                          <w:sz w:val="20"/>
                        </w:rPr>
                        <w:t>Preferences</w:t>
                      </w:r>
                    </w:p>
                    <w:p w14:paraId="3153959B" w14:textId="77777777" w:rsidR="00B0389C" w:rsidRDefault="00B0389C">
                      <w:pPr>
                        <w:pStyle w:val="BodyText"/>
                        <w:spacing w:before="21"/>
                        <w:rPr>
                          <w:b/>
                          <w:color w:val="000000"/>
                          <w:sz w:val="20"/>
                        </w:rPr>
                      </w:pPr>
                    </w:p>
                    <w:p w14:paraId="6E9F3811" w14:textId="77777777" w:rsidR="00B0389C" w:rsidRDefault="00767221">
                      <w:pPr>
                        <w:numPr>
                          <w:ilvl w:val="0"/>
                          <w:numId w:val="35"/>
                        </w:numPr>
                        <w:tabs>
                          <w:tab w:val="left" w:pos="830"/>
                        </w:tabs>
                        <w:rPr>
                          <w:color w:val="000000"/>
                          <w:sz w:val="18"/>
                        </w:rPr>
                      </w:pPr>
                      <w:r>
                        <w:rPr>
                          <w:color w:val="000000"/>
                          <w:sz w:val="18"/>
                        </w:rPr>
                        <w:t>Do</w:t>
                      </w:r>
                      <w:r>
                        <w:rPr>
                          <w:color w:val="000000"/>
                          <w:spacing w:val="-1"/>
                          <w:sz w:val="18"/>
                        </w:rPr>
                        <w:t xml:space="preserve"> </w:t>
                      </w:r>
                      <w:r>
                        <w:rPr>
                          <w:color w:val="000000"/>
                          <w:sz w:val="18"/>
                        </w:rPr>
                        <w:t>you</w:t>
                      </w:r>
                      <w:r>
                        <w:rPr>
                          <w:color w:val="000000"/>
                          <w:spacing w:val="-1"/>
                          <w:sz w:val="18"/>
                        </w:rPr>
                        <w:t xml:space="preserve"> </w:t>
                      </w:r>
                      <w:r>
                        <w:rPr>
                          <w:color w:val="000000"/>
                          <w:sz w:val="18"/>
                        </w:rPr>
                        <w:t>prefer</w:t>
                      </w:r>
                      <w:r>
                        <w:rPr>
                          <w:color w:val="000000"/>
                          <w:spacing w:val="-1"/>
                          <w:sz w:val="18"/>
                        </w:rPr>
                        <w:t xml:space="preserve"> </w:t>
                      </w:r>
                      <w:r>
                        <w:rPr>
                          <w:color w:val="000000"/>
                          <w:sz w:val="18"/>
                        </w:rPr>
                        <w:t>visual/drag-drop</w:t>
                      </w:r>
                      <w:r>
                        <w:rPr>
                          <w:color w:val="000000"/>
                          <w:spacing w:val="-1"/>
                          <w:sz w:val="18"/>
                        </w:rPr>
                        <w:t xml:space="preserve"> </w:t>
                      </w:r>
                      <w:r>
                        <w:rPr>
                          <w:color w:val="000000"/>
                          <w:sz w:val="18"/>
                        </w:rPr>
                        <w:t>or</w:t>
                      </w:r>
                      <w:r>
                        <w:rPr>
                          <w:color w:val="000000"/>
                          <w:spacing w:val="-1"/>
                          <w:sz w:val="18"/>
                        </w:rPr>
                        <w:t xml:space="preserve"> </w:t>
                      </w:r>
                      <w:r>
                        <w:rPr>
                          <w:color w:val="000000"/>
                          <w:sz w:val="18"/>
                        </w:rPr>
                        <w:t>code-based</w:t>
                      </w:r>
                      <w:r>
                        <w:rPr>
                          <w:color w:val="000000"/>
                          <w:spacing w:val="-1"/>
                          <w:sz w:val="18"/>
                        </w:rPr>
                        <w:t xml:space="preserve"> </w:t>
                      </w:r>
                      <w:r>
                        <w:rPr>
                          <w:color w:val="000000"/>
                          <w:sz w:val="18"/>
                        </w:rPr>
                        <w:t>workflow</w:t>
                      </w:r>
                      <w:r>
                        <w:rPr>
                          <w:color w:val="000000"/>
                          <w:spacing w:val="-1"/>
                          <w:sz w:val="18"/>
                        </w:rPr>
                        <w:t xml:space="preserve"> </w:t>
                      </w:r>
                      <w:r>
                        <w:rPr>
                          <w:color w:val="000000"/>
                          <w:spacing w:val="-2"/>
                          <w:sz w:val="18"/>
                        </w:rPr>
                        <w:t>design?</w:t>
                      </w:r>
                    </w:p>
                    <w:p w14:paraId="6D36DF6E" w14:textId="77777777" w:rsidR="00B0389C" w:rsidRDefault="00B0389C">
                      <w:pPr>
                        <w:pStyle w:val="BodyText"/>
                        <w:spacing w:before="6"/>
                        <w:rPr>
                          <w:color w:val="000000"/>
                          <w:sz w:val="18"/>
                        </w:rPr>
                      </w:pPr>
                    </w:p>
                    <w:p w14:paraId="6D267785" w14:textId="77777777" w:rsidR="00B0389C" w:rsidRDefault="00767221">
                      <w:pPr>
                        <w:numPr>
                          <w:ilvl w:val="0"/>
                          <w:numId w:val="35"/>
                        </w:numPr>
                        <w:tabs>
                          <w:tab w:val="left" w:pos="830"/>
                        </w:tabs>
                        <w:rPr>
                          <w:color w:val="000000"/>
                          <w:sz w:val="18"/>
                        </w:rPr>
                      </w:pPr>
                      <w:r>
                        <w:rPr>
                          <w:color w:val="000000"/>
                          <w:sz w:val="18"/>
                        </w:rPr>
                        <w:t>How</w:t>
                      </w:r>
                      <w:r>
                        <w:rPr>
                          <w:color w:val="000000"/>
                          <w:spacing w:val="-1"/>
                          <w:sz w:val="18"/>
                        </w:rPr>
                        <w:t xml:space="preserve"> </w:t>
                      </w:r>
                      <w:r>
                        <w:rPr>
                          <w:color w:val="000000"/>
                          <w:sz w:val="18"/>
                        </w:rPr>
                        <w:t>much time</w:t>
                      </w:r>
                      <w:r>
                        <w:rPr>
                          <w:color w:val="000000"/>
                          <w:spacing w:val="-1"/>
                          <w:sz w:val="18"/>
                        </w:rPr>
                        <w:t xml:space="preserve"> </w:t>
                      </w:r>
                      <w:r>
                        <w:rPr>
                          <w:color w:val="000000"/>
                          <w:sz w:val="18"/>
                        </w:rPr>
                        <w:t>should be</w:t>
                      </w:r>
                      <w:r>
                        <w:rPr>
                          <w:color w:val="000000"/>
                          <w:spacing w:val="-1"/>
                          <w:sz w:val="18"/>
                        </w:rPr>
                        <w:t xml:space="preserve"> </w:t>
                      </w:r>
                      <w:r>
                        <w:rPr>
                          <w:color w:val="000000"/>
                          <w:sz w:val="18"/>
                        </w:rPr>
                        <w:t>required to</w:t>
                      </w:r>
                      <w:r>
                        <w:rPr>
                          <w:color w:val="000000"/>
                          <w:spacing w:val="-1"/>
                          <w:sz w:val="18"/>
                        </w:rPr>
                        <w:t xml:space="preserve"> </w:t>
                      </w:r>
                      <w:r>
                        <w:rPr>
                          <w:color w:val="000000"/>
                          <w:sz w:val="18"/>
                        </w:rPr>
                        <w:t>create a</w:t>
                      </w:r>
                      <w:r>
                        <w:rPr>
                          <w:color w:val="000000"/>
                          <w:spacing w:val="-1"/>
                          <w:sz w:val="18"/>
                        </w:rPr>
                        <w:t xml:space="preserve"> </w:t>
                      </w:r>
                      <w:r>
                        <w:rPr>
                          <w:color w:val="000000"/>
                          <w:sz w:val="18"/>
                        </w:rPr>
                        <w:t xml:space="preserve">basic </w:t>
                      </w:r>
                      <w:r>
                        <w:rPr>
                          <w:color w:val="000000"/>
                          <w:spacing w:val="-2"/>
                          <w:sz w:val="18"/>
                        </w:rPr>
                        <w:t>workflow?</w:t>
                      </w:r>
                    </w:p>
                    <w:p w14:paraId="77C40D31" w14:textId="77777777" w:rsidR="00B0389C" w:rsidRDefault="00B0389C">
                      <w:pPr>
                        <w:pStyle w:val="BodyText"/>
                        <w:spacing w:before="6"/>
                        <w:rPr>
                          <w:color w:val="000000"/>
                          <w:sz w:val="18"/>
                        </w:rPr>
                      </w:pPr>
                    </w:p>
                    <w:p w14:paraId="373B15F3" w14:textId="77777777" w:rsidR="00B0389C" w:rsidRDefault="00767221">
                      <w:pPr>
                        <w:numPr>
                          <w:ilvl w:val="0"/>
                          <w:numId w:val="35"/>
                        </w:numPr>
                        <w:tabs>
                          <w:tab w:val="left" w:pos="830"/>
                        </w:tabs>
                        <w:rPr>
                          <w:color w:val="000000"/>
                          <w:sz w:val="18"/>
                        </w:rPr>
                      </w:pPr>
                      <w:r>
                        <w:rPr>
                          <w:color w:val="000000"/>
                          <w:sz w:val="18"/>
                        </w:rPr>
                        <w:t>What</w:t>
                      </w:r>
                      <w:r>
                        <w:rPr>
                          <w:color w:val="000000"/>
                          <w:spacing w:val="-1"/>
                          <w:sz w:val="18"/>
                        </w:rPr>
                        <w:t xml:space="preserve"> </w:t>
                      </w:r>
                      <w:r>
                        <w:rPr>
                          <w:color w:val="000000"/>
                          <w:sz w:val="18"/>
                        </w:rPr>
                        <w:t>documentation/help resources would</w:t>
                      </w:r>
                      <w:r>
                        <w:rPr>
                          <w:color w:val="000000"/>
                          <w:spacing w:val="-1"/>
                          <w:sz w:val="18"/>
                        </w:rPr>
                        <w:t xml:space="preserve"> </w:t>
                      </w:r>
                      <w:r>
                        <w:rPr>
                          <w:color w:val="000000"/>
                          <w:sz w:val="18"/>
                        </w:rPr>
                        <w:t xml:space="preserve">be most </w:t>
                      </w:r>
                      <w:r>
                        <w:rPr>
                          <w:color w:val="000000"/>
                          <w:spacing w:val="-2"/>
                          <w:sz w:val="18"/>
                        </w:rPr>
                        <w:t>valuable?</w:t>
                      </w:r>
                    </w:p>
                    <w:p w14:paraId="70C5DC92" w14:textId="77777777" w:rsidR="00B0389C" w:rsidRDefault="00B0389C">
                      <w:pPr>
                        <w:pStyle w:val="BodyText"/>
                        <w:spacing w:before="6"/>
                        <w:rPr>
                          <w:color w:val="000000"/>
                          <w:sz w:val="18"/>
                        </w:rPr>
                      </w:pPr>
                    </w:p>
                    <w:p w14:paraId="71ABD050" w14:textId="77777777" w:rsidR="00B0389C" w:rsidRDefault="00767221">
                      <w:pPr>
                        <w:numPr>
                          <w:ilvl w:val="0"/>
                          <w:numId w:val="35"/>
                        </w:numPr>
                        <w:tabs>
                          <w:tab w:val="left" w:pos="830"/>
                        </w:tabs>
                        <w:rPr>
                          <w:color w:val="000000"/>
                          <w:sz w:val="18"/>
                        </w:rPr>
                      </w:pPr>
                      <w:r>
                        <w:rPr>
                          <w:color w:val="000000"/>
                          <w:sz w:val="18"/>
                        </w:rPr>
                        <w:t>Any</w:t>
                      </w:r>
                      <w:r>
                        <w:rPr>
                          <w:color w:val="000000"/>
                          <w:spacing w:val="-2"/>
                          <w:sz w:val="18"/>
                        </w:rPr>
                        <w:t xml:space="preserve"> </w:t>
                      </w:r>
                      <w:r>
                        <w:rPr>
                          <w:color w:val="000000"/>
                          <w:sz w:val="18"/>
                        </w:rPr>
                        <w:t>additional</w:t>
                      </w:r>
                      <w:r>
                        <w:rPr>
                          <w:color w:val="000000"/>
                          <w:spacing w:val="-1"/>
                          <w:sz w:val="18"/>
                        </w:rPr>
                        <w:t xml:space="preserve"> </w:t>
                      </w:r>
                      <w:r>
                        <w:rPr>
                          <w:color w:val="000000"/>
                          <w:sz w:val="18"/>
                        </w:rPr>
                        <w:t>features</w:t>
                      </w:r>
                      <w:r>
                        <w:rPr>
                          <w:color w:val="000000"/>
                          <w:spacing w:val="-1"/>
                          <w:sz w:val="18"/>
                        </w:rPr>
                        <w:t xml:space="preserve"> </w:t>
                      </w:r>
                      <w:r>
                        <w:rPr>
                          <w:color w:val="000000"/>
                          <w:sz w:val="18"/>
                        </w:rPr>
                        <w:t>or</w:t>
                      </w:r>
                      <w:r>
                        <w:rPr>
                          <w:color w:val="000000"/>
                          <w:spacing w:val="-2"/>
                          <w:sz w:val="18"/>
                        </w:rPr>
                        <w:t xml:space="preserve"> </w:t>
                      </w:r>
                      <w:r>
                        <w:rPr>
                          <w:color w:val="000000"/>
                          <w:sz w:val="18"/>
                        </w:rPr>
                        <w:t>requirements</w:t>
                      </w:r>
                      <w:r>
                        <w:rPr>
                          <w:color w:val="000000"/>
                          <w:spacing w:val="-1"/>
                          <w:sz w:val="18"/>
                        </w:rPr>
                        <w:t xml:space="preserve"> </w:t>
                      </w:r>
                      <w:r>
                        <w:rPr>
                          <w:color w:val="000000"/>
                          <w:sz w:val="18"/>
                        </w:rPr>
                        <w:t>not</w:t>
                      </w:r>
                      <w:r>
                        <w:rPr>
                          <w:color w:val="000000"/>
                          <w:spacing w:val="-1"/>
                          <w:sz w:val="18"/>
                        </w:rPr>
                        <w:t xml:space="preserve"> </w:t>
                      </w:r>
                      <w:r>
                        <w:rPr>
                          <w:color w:val="000000"/>
                          <w:sz w:val="18"/>
                        </w:rPr>
                        <w:t>covered</w:t>
                      </w:r>
                      <w:r>
                        <w:rPr>
                          <w:color w:val="000000"/>
                          <w:spacing w:val="-1"/>
                          <w:sz w:val="18"/>
                        </w:rPr>
                        <w:t xml:space="preserve"> </w:t>
                      </w:r>
                      <w:r>
                        <w:rPr>
                          <w:color w:val="000000"/>
                          <w:spacing w:val="-2"/>
                          <w:sz w:val="18"/>
                        </w:rPr>
                        <w:t>above?</w:t>
                      </w:r>
                    </w:p>
                  </w:txbxContent>
                </v:textbox>
                <w10:wrap type="topAndBottom" anchorx="page"/>
              </v:shape>
            </w:pict>
          </mc:Fallback>
        </mc:AlternateContent>
      </w:r>
    </w:p>
    <w:p w14:paraId="27080066" w14:textId="77777777" w:rsidR="00B0389C" w:rsidRDefault="00B0389C">
      <w:pPr>
        <w:pStyle w:val="BodyText"/>
        <w:spacing w:before="26"/>
        <w:rPr>
          <w:sz w:val="18"/>
        </w:rPr>
      </w:pPr>
    </w:p>
    <w:p w14:paraId="79041554" w14:textId="77777777" w:rsidR="00B0389C" w:rsidRDefault="00767221">
      <w:pPr>
        <w:spacing w:before="1"/>
        <w:jc w:val="center"/>
        <w:rPr>
          <w:i/>
          <w:sz w:val="18"/>
        </w:rPr>
      </w:pPr>
      <w:r>
        <w:rPr>
          <w:i/>
          <w:sz w:val="18"/>
        </w:rPr>
        <w:t>Figure</w:t>
      </w:r>
      <w:r>
        <w:rPr>
          <w:i/>
          <w:spacing w:val="-6"/>
          <w:sz w:val="18"/>
        </w:rPr>
        <w:t xml:space="preserve"> </w:t>
      </w:r>
      <w:r>
        <w:rPr>
          <w:i/>
          <w:sz w:val="18"/>
        </w:rPr>
        <w:t>6.5:</w:t>
      </w:r>
      <w:r>
        <w:rPr>
          <w:i/>
          <w:spacing w:val="-6"/>
          <w:sz w:val="18"/>
        </w:rPr>
        <w:t xml:space="preserve"> </w:t>
      </w:r>
      <w:r>
        <w:rPr>
          <w:i/>
          <w:sz w:val="18"/>
        </w:rPr>
        <w:t>User</w:t>
      </w:r>
      <w:r>
        <w:rPr>
          <w:i/>
          <w:spacing w:val="-6"/>
          <w:sz w:val="18"/>
        </w:rPr>
        <w:t xml:space="preserve"> </w:t>
      </w:r>
      <w:r>
        <w:rPr>
          <w:i/>
          <w:sz w:val="18"/>
        </w:rPr>
        <w:t>Requirements</w:t>
      </w:r>
      <w:r>
        <w:rPr>
          <w:i/>
          <w:spacing w:val="-5"/>
          <w:sz w:val="18"/>
        </w:rPr>
        <w:t xml:space="preserve"> </w:t>
      </w:r>
      <w:r>
        <w:rPr>
          <w:i/>
          <w:spacing w:val="-2"/>
          <w:sz w:val="18"/>
        </w:rPr>
        <w:t>Questionnaire</w:t>
      </w:r>
    </w:p>
    <w:p w14:paraId="2CB33446" w14:textId="77777777" w:rsidR="00B0389C" w:rsidRDefault="00B0389C">
      <w:pPr>
        <w:pStyle w:val="BodyText"/>
        <w:rPr>
          <w:i/>
          <w:sz w:val="18"/>
        </w:rPr>
      </w:pPr>
    </w:p>
    <w:p w14:paraId="71E92589" w14:textId="77777777" w:rsidR="00B0389C" w:rsidRDefault="00B0389C">
      <w:pPr>
        <w:pStyle w:val="BodyText"/>
        <w:spacing w:before="174"/>
        <w:rPr>
          <w:i/>
          <w:sz w:val="18"/>
        </w:rPr>
      </w:pPr>
    </w:p>
    <w:p w14:paraId="1851FD3F" w14:textId="77777777" w:rsidR="00B0389C" w:rsidRDefault="00767221">
      <w:pPr>
        <w:pStyle w:val="Heading4"/>
        <w:numPr>
          <w:ilvl w:val="2"/>
          <w:numId w:val="43"/>
        </w:numPr>
        <w:tabs>
          <w:tab w:val="left" w:pos="870"/>
        </w:tabs>
      </w:pPr>
      <w:r>
        <w:t>Interview</w:t>
      </w:r>
      <w:r>
        <w:rPr>
          <w:spacing w:val="-4"/>
        </w:rPr>
        <w:t xml:space="preserve"> </w:t>
      </w:r>
      <w:r>
        <w:rPr>
          <w:spacing w:val="-2"/>
        </w:rPr>
        <w:t>Method</w:t>
      </w:r>
    </w:p>
    <w:p w14:paraId="1C6D12C3" w14:textId="77777777" w:rsidR="00B0389C" w:rsidRDefault="00767221">
      <w:pPr>
        <w:pStyle w:val="BodyText"/>
        <w:spacing w:before="195" w:line="333" w:lineRule="auto"/>
        <w:ind w:left="150" w:right="148" w:firstLine="840"/>
        <w:jc w:val="both"/>
      </w:pPr>
      <w:r>
        <w:t>Following</w:t>
      </w:r>
      <w:r>
        <w:rPr>
          <w:spacing w:val="-15"/>
        </w:rPr>
        <w:t xml:space="preserve"> </w:t>
      </w:r>
      <w:r>
        <w:t>the</w:t>
      </w:r>
      <w:r>
        <w:rPr>
          <w:spacing w:val="-15"/>
        </w:rPr>
        <w:t xml:space="preserve"> </w:t>
      </w:r>
      <w:r>
        <w:t>questionnaire</w:t>
      </w:r>
      <w:r>
        <w:rPr>
          <w:spacing w:val="-15"/>
        </w:rPr>
        <w:t xml:space="preserve"> </w:t>
      </w:r>
      <w:r>
        <w:t>analysis,</w:t>
      </w:r>
      <w:r>
        <w:rPr>
          <w:spacing w:val="-15"/>
        </w:rPr>
        <w:t xml:space="preserve"> </w:t>
      </w:r>
      <w:r>
        <w:t>in-depth</w:t>
      </w:r>
      <w:r>
        <w:rPr>
          <w:spacing w:val="-15"/>
        </w:rPr>
        <w:t xml:space="preserve"> </w:t>
      </w:r>
      <w:r>
        <w:t>interviews</w:t>
      </w:r>
      <w:r>
        <w:rPr>
          <w:spacing w:val="-15"/>
        </w:rPr>
        <w:t xml:space="preserve"> </w:t>
      </w:r>
      <w:r>
        <w:t>were</w:t>
      </w:r>
      <w:r>
        <w:rPr>
          <w:spacing w:val="-15"/>
        </w:rPr>
        <w:t xml:space="preserve"> </w:t>
      </w:r>
      <w:r>
        <w:t>conducted</w:t>
      </w:r>
      <w:r>
        <w:rPr>
          <w:spacing w:val="-15"/>
        </w:rPr>
        <w:t xml:space="preserve"> </w:t>
      </w:r>
      <w:r>
        <w:t>with</w:t>
      </w:r>
      <w:r>
        <w:rPr>
          <w:spacing w:val="-15"/>
        </w:rPr>
        <w:t xml:space="preserve"> </w:t>
      </w:r>
      <w:r>
        <w:t>8</w:t>
      </w:r>
      <w:r>
        <w:rPr>
          <w:spacing w:val="-15"/>
        </w:rPr>
        <w:t xml:space="preserve"> </w:t>
      </w:r>
      <w:r>
        <w:t>key</w:t>
      </w:r>
      <w:r>
        <w:rPr>
          <w:spacing w:val="-15"/>
        </w:rPr>
        <w:t xml:space="preserve"> </w:t>
      </w:r>
      <w:r>
        <w:t>stakehold- ers representing different user personas. These semi-structured interviews explored specific use cases, pain points, and requirements in greater detail than the questionnaire allowed.</w:t>
      </w:r>
    </w:p>
    <w:p w14:paraId="1F757126" w14:textId="77777777" w:rsidR="00B0389C" w:rsidRDefault="00767221">
      <w:pPr>
        <w:pStyle w:val="Heading8"/>
      </w:pPr>
      <w:r>
        <w:t>Interview</w:t>
      </w:r>
      <w:r>
        <w:rPr>
          <w:spacing w:val="-3"/>
        </w:rPr>
        <w:t xml:space="preserve"> </w:t>
      </w:r>
      <w:r>
        <w:rPr>
          <w:spacing w:val="-2"/>
        </w:rPr>
        <w:t>Participants:</w:t>
      </w:r>
    </w:p>
    <w:p w14:paraId="77827C05" w14:textId="77777777" w:rsidR="00B0389C" w:rsidRDefault="00B0389C">
      <w:pPr>
        <w:pStyle w:val="Heading8"/>
        <w:sectPr w:rsidR="00B0389C">
          <w:pgSz w:w="11910" w:h="16840"/>
          <w:pgMar w:top="1040" w:right="850" w:bottom="940" w:left="850" w:header="502" w:footer="740" w:gutter="0"/>
          <w:cols w:space="720"/>
        </w:sectPr>
      </w:pPr>
    </w:p>
    <w:p w14:paraId="63DCB504" w14:textId="77777777" w:rsidR="00B0389C" w:rsidRDefault="00B0389C">
      <w:pPr>
        <w:pStyle w:val="BodyText"/>
        <w:rPr>
          <w:b/>
          <w:sz w:val="20"/>
        </w:rPr>
      </w:pPr>
    </w:p>
    <w:p w14:paraId="25193531" w14:textId="77777777" w:rsidR="00B0389C" w:rsidRDefault="00B0389C">
      <w:pPr>
        <w:pStyle w:val="BodyText"/>
        <w:spacing w:before="4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809"/>
        <w:gridCol w:w="2170"/>
        <w:gridCol w:w="2466"/>
        <w:gridCol w:w="4459"/>
      </w:tblGrid>
      <w:tr w:rsidR="00B0389C" w14:paraId="32DD9551" w14:textId="77777777">
        <w:trPr>
          <w:trHeight w:val="555"/>
        </w:trPr>
        <w:tc>
          <w:tcPr>
            <w:tcW w:w="809" w:type="dxa"/>
            <w:shd w:val="clear" w:color="auto" w:fill="D9E2F3"/>
          </w:tcPr>
          <w:p w14:paraId="531A715D" w14:textId="77777777" w:rsidR="00B0389C" w:rsidRDefault="00767221">
            <w:pPr>
              <w:pStyle w:val="TableParagraph"/>
              <w:spacing w:before="91"/>
              <w:ind w:left="117"/>
              <w:rPr>
                <w:b/>
                <w:sz w:val="18"/>
              </w:rPr>
            </w:pPr>
            <w:r>
              <w:rPr>
                <w:b/>
                <w:spacing w:val="-10"/>
                <w:sz w:val="18"/>
              </w:rPr>
              <w:t>#</w:t>
            </w:r>
          </w:p>
        </w:tc>
        <w:tc>
          <w:tcPr>
            <w:tcW w:w="2170" w:type="dxa"/>
            <w:shd w:val="clear" w:color="auto" w:fill="D9E2F3"/>
          </w:tcPr>
          <w:p w14:paraId="387BF173" w14:textId="77777777" w:rsidR="00B0389C" w:rsidRDefault="00767221">
            <w:pPr>
              <w:pStyle w:val="TableParagraph"/>
              <w:spacing w:before="91"/>
              <w:ind w:left="97"/>
              <w:rPr>
                <w:b/>
                <w:sz w:val="18"/>
              </w:rPr>
            </w:pPr>
            <w:r>
              <w:rPr>
                <w:b/>
                <w:spacing w:val="-4"/>
                <w:sz w:val="18"/>
              </w:rPr>
              <w:t>Role</w:t>
            </w:r>
          </w:p>
        </w:tc>
        <w:tc>
          <w:tcPr>
            <w:tcW w:w="2466" w:type="dxa"/>
            <w:shd w:val="clear" w:color="auto" w:fill="D9E2F3"/>
          </w:tcPr>
          <w:p w14:paraId="05EA9B81" w14:textId="77777777" w:rsidR="00B0389C" w:rsidRDefault="00767221">
            <w:pPr>
              <w:pStyle w:val="TableParagraph"/>
              <w:spacing w:before="91"/>
              <w:ind w:left="98"/>
              <w:rPr>
                <w:b/>
                <w:sz w:val="18"/>
              </w:rPr>
            </w:pPr>
            <w:r>
              <w:rPr>
                <w:b/>
                <w:spacing w:val="-2"/>
                <w:sz w:val="18"/>
              </w:rPr>
              <w:t>Industry</w:t>
            </w:r>
          </w:p>
        </w:tc>
        <w:tc>
          <w:tcPr>
            <w:tcW w:w="4459" w:type="dxa"/>
            <w:shd w:val="clear" w:color="auto" w:fill="D9E2F3"/>
          </w:tcPr>
          <w:p w14:paraId="145C455C" w14:textId="77777777" w:rsidR="00B0389C" w:rsidRDefault="00767221">
            <w:pPr>
              <w:pStyle w:val="TableParagraph"/>
              <w:spacing w:before="91"/>
              <w:ind w:left="98"/>
              <w:rPr>
                <w:b/>
                <w:sz w:val="18"/>
              </w:rPr>
            </w:pPr>
            <w:r>
              <w:rPr>
                <w:b/>
                <w:sz w:val="18"/>
              </w:rPr>
              <w:t xml:space="preserve">Primary Use </w:t>
            </w:r>
            <w:r>
              <w:rPr>
                <w:b/>
                <w:spacing w:val="-4"/>
                <w:sz w:val="18"/>
              </w:rPr>
              <w:t>Case</w:t>
            </w:r>
          </w:p>
        </w:tc>
      </w:tr>
      <w:tr w:rsidR="00B0389C" w14:paraId="008D1AD3" w14:textId="77777777">
        <w:trPr>
          <w:trHeight w:val="495"/>
        </w:trPr>
        <w:tc>
          <w:tcPr>
            <w:tcW w:w="809" w:type="dxa"/>
            <w:tcBorders>
              <w:bottom w:val="single" w:sz="18" w:space="0" w:color="CCCCCC"/>
              <w:right w:val="single" w:sz="18" w:space="0" w:color="CCCCCC"/>
            </w:tcBorders>
          </w:tcPr>
          <w:p w14:paraId="79B6156C" w14:textId="77777777" w:rsidR="00B0389C" w:rsidRDefault="00767221">
            <w:pPr>
              <w:pStyle w:val="TableParagraph"/>
              <w:spacing w:before="52"/>
              <w:ind w:left="0" w:right="319"/>
              <w:jc w:val="right"/>
              <w:rPr>
                <w:sz w:val="16"/>
              </w:rPr>
            </w:pPr>
            <w:r>
              <w:rPr>
                <w:spacing w:val="-10"/>
                <w:sz w:val="16"/>
              </w:rPr>
              <w:t>1</w:t>
            </w:r>
          </w:p>
        </w:tc>
        <w:tc>
          <w:tcPr>
            <w:tcW w:w="2170" w:type="dxa"/>
            <w:tcBorders>
              <w:left w:val="single" w:sz="18" w:space="0" w:color="CCCCCC"/>
              <w:bottom w:val="single" w:sz="18" w:space="0" w:color="CCCCCC"/>
              <w:right w:val="single" w:sz="18" w:space="0" w:color="CCCCCC"/>
            </w:tcBorders>
          </w:tcPr>
          <w:p w14:paraId="5960B7A2" w14:textId="77777777" w:rsidR="00B0389C" w:rsidRDefault="00767221">
            <w:pPr>
              <w:pStyle w:val="TableParagraph"/>
              <w:spacing w:before="52"/>
              <w:rPr>
                <w:sz w:val="16"/>
              </w:rPr>
            </w:pPr>
            <w:r>
              <w:rPr>
                <w:sz w:val="16"/>
              </w:rPr>
              <w:t>Software</w:t>
            </w:r>
            <w:r>
              <w:rPr>
                <w:spacing w:val="-4"/>
                <w:sz w:val="16"/>
              </w:rPr>
              <w:t xml:space="preserve"> </w:t>
            </w:r>
            <w:r>
              <w:rPr>
                <w:spacing w:val="-2"/>
                <w:sz w:val="16"/>
              </w:rPr>
              <w:t>Developer</w:t>
            </w:r>
          </w:p>
        </w:tc>
        <w:tc>
          <w:tcPr>
            <w:tcW w:w="2466" w:type="dxa"/>
            <w:tcBorders>
              <w:left w:val="single" w:sz="18" w:space="0" w:color="CCCCCC"/>
              <w:bottom w:val="single" w:sz="18" w:space="0" w:color="CCCCCC"/>
              <w:right w:val="single" w:sz="18" w:space="0" w:color="CCCCCC"/>
            </w:tcBorders>
          </w:tcPr>
          <w:p w14:paraId="6E71B52A" w14:textId="77777777" w:rsidR="00B0389C" w:rsidRDefault="00767221">
            <w:pPr>
              <w:pStyle w:val="TableParagraph"/>
              <w:spacing w:before="52"/>
              <w:ind w:left="78"/>
              <w:rPr>
                <w:sz w:val="16"/>
              </w:rPr>
            </w:pPr>
            <w:r>
              <w:rPr>
                <w:spacing w:val="-2"/>
                <w:sz w:val="16"/>
              </w:rPr>
              <w:t>Technology</w:t>
            </w:r>
          </w:p>
        </w:tc>
        <w:tc>
          <w:tcPr>
            <w:tcW w:w="4459" w:type="dxa"/>
            <w:tcBorders>
              <w:left w:val="single" w:sz="18" w:space="0" w:color="CCCCCC"/>
              <w:bottom w:val="single" w:sz="18" w:space="0" w:color="CCCCCC"/>
            </w:tcBorders>
          </w:tcPr>
          <w:p w14:paraId="1B3FFB01" w14:textId="77777777" w:rsidR="00B0389C" w:rsidRDefault="00767221">
            <w:pPr>
              <w:pStyle w:val="TableParagraph"/>
              <w:spacing w:before="52"/>
              <w:ind w:left="78"/>
              <w:rPr>
                <w:sz w:val="16"/>
              </w:rPr>
            </w:pPr>
            <w:r>
              <w:rPr>
                <w:sz w:val="16"/>
              </w:rPr>
              <w:t>API</w:t>
            </w:r>
            <w:r>
              <w:rPr>
                <w:spacing w:val="-3"/>
                <w:sz w:val="16"/>
              </w:rPr>
              <w:t xml:space="preserve"> </w:t>
            </w:r>
            <w:r>
              <w:rPr>
                <w:sz w:val="16"/>
              </w:rPr>
              <w:t>integration</w:t>
            </w:r>
            <w:r>
              <w:rPr>
                <w:spacing w:val="-1"/>
                <w:sz w:val="16"/>
              </w:rPr>
              <w:t xml:space="preserve"> </w:t>
            </w:r>
            <w:r>
              <w:rPr>
                <w:sz w:val="16"/>
              </w:rPr>
              <w:t>and</w:t>
            </w:r>
            <w:r>
              <w:rPr>
                <w:spacing w:val="-1"/>
                <w:sz w:val="16"/>
              </w:rPr>
              <w:t xml:space="preserve"> </w:t>
            </w:r>
            <w:r>
              <w:rPr>
                <w:sz w:val="16"/>
              </w:rPr>
              <w:t xml:space="preserve">data </w:t>
            </w:r>
            <w:r>
              <w:rPr>
                <w:spacing w:val="-4"/>
                <w:sz w:val="16"/>
              </w:rPr>
              <w:t>sync</w:t>
            </w:r>
          </w:p>
        </w:tc>
      </w:tr>
      <w:tr w:rsidR="00B0389C" w14:paraId="53810ADD" w14:textId="77777777">
        <w:trPr>
          <w:trHeight w:val="495"/>
        </w:trPr>
        <w:tc>
          <w:tcPr>
            <w:tcW w:w="809" w:type="dxa"/>
            <w:tcBorders>
              <w:top w:val="single" w:sz="18" w:space="0" w:color="CCCCCC"/>
              <w:bottom w:val="single" w:sz="18" w:space="0" w:color="CCCCCC"/>
              <w:right w:val="single" w:sz="18" w:space="0" w:color="CCCCCC"/>
            </w:tcBorders>
          </w:tcPr>
          <w:p w14:paraId="404AD2BD" w14:textId="77777777" w:rsidR="00B0389C" w:rsidRDefault="00767221">
            <w:pPr>
              <w:pStyle w:val="TableParagraph"/>
              <w:spacing w:before="52"/>
              <w:ind w:left="0" w:right="319"/>
              <w:jc w:val="right"/>
              <w:rPr>
                <w:sz w:val="16"/>
              </w:rPr>
            </w:pPr>
            <w:r>
              <w:rPr>
                <w:spacing w:val="-10"/>
                <w:sz w:val="16"/>
              </w:rPr>
              <w:t>2</w:t>
            </w:r>
          </w:p>
        </w:tc>
        <w:tc>
          <w:tcPr>
            <w:tcW w:w="2170" w:type="dxa"/>
            <w:tcBorders>
              <w:top w:val="single" w:sz="18" w:space="0" w:color="CCCCCC"/>
              <w:left w:val="single" w:sz="18" w:space="0" w:color="CCCCCC"/>
              <w:bottom w:val="single" w:sz="18" w:space="0" w:color="CCCCCC"/>
              <w:right w:val="single" w:sz="18" w:space="0" w:color="CCCCCC"/>
            </w:tcBorders>
          </w:tcPr>
          <w:p w14:paraId="11837E72" w14:textId="77777777" w:rsidR="00B0389C" w:rsidRDefault="00767221">
            <w:pPr>
              <w:pStyle w:val="TableParagraph"/>
              <w:spacing w:before="52"/>
              <w:rPr>
                <w:sz w:val="16"/>
              </w:rPr>
            </w:pPr>
            <w:r>
              <w:rPr>
                <w:sz w:val="16"/>
              </w:rPr>
              <w:t>Business</w:t>
            </w:r>
            <w:r>
              <w:rPr>
                <w:spacing w:val="-9"/>
                <w:sz w:val="16"/>
              </w:rPr>
              <w:t xml:space="preserve"> </w:t>
            </w:r>
            <w:r>
              <w:rPr>
                <w:spacing w:val="-2"/>
                <w:sz w:val="16"/>
              </w:rPr>
              <w:t>Analyst</w:t>
            </w:r>
          </w:p>
        </w:tc>
        <w:tc>
          <w:tcPr>
            <w:tcW w:w="2466" w:type="dxa"/>
            <w:tcBorders>
              <w:top w:val="single" w:sz="18" w:space="0" w:color="CCCCCC"/>
              <w:left w:val="single" w:sz="18" w:space="0" w:color="CCCCCC"/>
              <w:bottom w:val="single" w:sz="18" w:space="0" w:color="CCCCCC"/>
              <w:right w:val="single" w:sz="18" w:space="0" w:color="CCCCCC"/>
            </w:tcBorders>
          </w:tcPr>
          <w:p w14:paraId="7C969BED" w14:textId="77777777" w:rsidR="00B0389C" w:rsidRDefault="00767221">
            <w:pPr>
              <w:pStyle w:val="TableParagraph"/>
              <w:spacing w:before="52"/>
              <w:ind w:left="78"/>
              <w:rPr>
                <w:sz w:val="16"/>
              </w:rPr>
            </w:pPr>
            <w:r>
              <w:rPr>
                <w:spacing w:val="-2"/>
                <w:sz w:val="16"/>
              </w:rPr>
              <w:t>Finance</w:t>
            </w:r>
          </w:p>
        </w:tc>
        <w:tc>
          <w:tcPr>
            <w:tcW w:w="4459" w:type="dxa"/>
            <w:tcBorders>
              <w:top w:val="single" w:sz="18" w:space="0" w:color="CCCCCC"/>
              <w:left w:val="single" w:sz="18" w:space="0" w:color="CCCCCC"/>
              <w:bottom w:val="single" w:sz="18" w:space="0" w:color="CCCCCC"/>
            </w:tcBorders>
          </w:tcPr>
          <w:p w14:paraId="38E8BBFF" w14:textId="77777777" w:rsidR="00B0389C" w:rsidRDefault="00767221">
            <w:pPr>
              <w:pStyle w:val="TableParagraph"/>
              <w:spacing w:before="52"/>
              <w:ind w:left="78"/>
              <w:rPr>
                <w:sz w:val="16"/>
              </w:rPr>
            </w:pPr>
            <w:r>
              <w:rPr>
                <w:sz w:val="16"/>
              </w:rPr>
              <w:t xml:space="preserve">Report generation </w:t>
            </w:r>
            <w:r>
              <w:rPr>
                <w:spacing w:val="-2"/>
                <w:sz w:val="16"/>
              </w:rPr>
              <w:t>automation</w:t>
            </w:r>
          </w:p>
        </w:tc>
      </w:tr>
      <w:tr w:rsidR="00B0389C" w14:paraId="0309CACF" w14:textId="77777777">
        <w:trPr>
          <w:trHeight w:val="495"/>
        </w:trPr>
        <w:tc>
          <w:tcPr>
            <w:tcW w:w="809" w:type="dxa"/>
            <w:tcBorders>
              <w:top w:val="single" w:sz="18" w:space="0" w:color="CCCCCC"/>
              <w:bottom w:val="single" w:sz="18" w:space="0" w:color="CCCCCC"/>
              <w:right w:val="single" w:sz="18" w:space="0" w:color="CCCCCC"/>
            </w:tcBorders>
          </w:tcPr>
          <w:p w14:paraId="188AA956" w14:textId="77777777" w:rsidR="00B0389C" w:rsidRDefault="00767221">
            <w:pPr>
              <w:pStyle w:val="TableParagraph"/>
              <w:spacing w:before="52"/>
              <w:ind w:left="0" w:right="319"/>
              <w:jc w:val="right"/>
              <w:rPr>
                <w:sz w:val="16"/>
              </w:rPr>
            </w:pPr>
            <w:r>
              <w:rPr>
                <w:spacing w:val="-10"/>
                <w:sz w:val="16"/>
              </w:rPr>
              <w:t>3</w:t>
            </w:r>
          </w:p>
        </w:tc>
        <w:tc>
          <w:tcPr>
            <w:tcW w:w="2170" w:type="dxa"/>
            <w:tcBorders>
              <w:top w:val="single" w:sz="18" w:space="0" w:color="CCCCCC"/>
              <w:left w:val="single" w:sz="18" w:space="0" w:color="CCCCCC"/>
              <w:bottom w:val="single" w:sz="18" w:space="0" w:color="CCCCCC"/>
              <w:right w:val="single" w:sz="18" w:space="0" w:color="CCCCCC"/>
            </w:tcBorders>
          </w:tcPr>
          <w:p w14:paraId="1A8F150C" w14:textId="77777777" w:rsidR="00B0389C" w:rsidRDefault="00767221">
            <w:pPr>
              <w:pStyle w:val="TableParagraph"/>
              <w:spacing w:before="52"/>
              <w:rPr>
                <w:sz w:val="16"/>
              </w:rPr>
            </w:pPr>
            <w:r>
              <w:rPr>
                <w:sz w:val="16"/>
              </w:rPr>
              <w:t>DevOps</w:t>
            </w:r>
            <w:r>
              <w:rPr>
                <w:spacing w:val="-4"/>
                <w:sz w:val="16"/>
              </w:rPr>
              <w:t xml:space="preserve"> </w:t>
            </w:r>
            <w:r>
              <w:rPr>
                <w:spacing w:val="-2"/>
                <w:sz w:val="16"/>
              </w:rPr>
              <w:t>Engineer</w:t>
            </w:r>
          </w:p>
        </w:tc>
        <w:tc>
          <w:tcPr>
            <w:tcW w:w="2466" w:type="dxa"/>
            <w:tcBorders>
              <w:top w:val="single" w:sz="18" w:space="0" w:color="CCCCCC"/>
              <w:left w:val="single" w:sz="18" w:space="0" w:color="CCCCCC"/>
              <w:bottom w:val="single" w:sz="18" w:space="0" w:color="CCCCCC"/>
              <w:right w:val="single" w:sz="18" w:space="0" w:color="CCCCCC"/>
            </w:tcBorders>
          </w:tcPr>
          <w:p w14:paraId="7E2727CD" w14:textId="77777777" w:rsidR="00B0389C" w:rsidRDefault="00767221">
            <w:pPr>
              <w:pStyle w:val="TableParagraph"/>
              <w:spacing w:before="52"/>
              <w:ind w:left="78"/>
              <w:rPr>
                <w:sz w:val="16"/>
              </w:rPr>
            </w:pPr>
            <w:r>
              <w:rPr>
                <w:spacing w:val="-4"/>
                <w:sz w:val="16"/>
              </w:rPr>
              <w:t>SaaS</w:t>
            </w:r>
          </w:p>
        </w:tc>
        <w:tc>
          <w:tcPr>
            <w:tcW w:w="4459" w:type="dxa"/>
            <w:tcBorders>
              <w:top w:val="single" w:sz="18" w:space="0" w:color="CCCCCC"/>
              <w:left w:val="single" w:sz="18" w:space="0" w:color="CCCCCC"/>
              <w:bottom w:val="single" w:sz="18" w:space="0" w:color="CCCCCC"/>
            </w:tcBorders>
          </w:tcPr>
          <w:p w14:paraId="3F2ED763" w14:textId="77777777" w:rsidR="00B0389C" w:rsidRDefault="00767221">
            <w:pPr>
              <w:pStyle w:val="TableParagraph"/>
              <w:spacing w:before="52"/>
              <w:ind w:left="78"/>
              <w:rPr>
                <w:sz w:val="16"/>
              </w:rPr>
            </w:pPr>
            <w:r>
              <w:rPr>
                <w:sz w:val="16"/>
              </w:rPr>
              <w:t>CI/CD</w:t>
            </w:r>
            <w:r>
              <w:rPr>
                <w:spacing w:val="-2"/>
                <w:sz w:val="16"/>
              </w:rPr>
              <w:t xml:space="preserve"> </w:t>
            </w:r>
            <w:r>
              <w:rPr>
                <w:sz w:val="16"/>
              </w:rPr>
              <w:t>notifications</w:t>
            </w:r>
            <w:r>
              <w:rPr>
                <w:spacing w:val="-1"/>
                <w:sz w:val="16"/>
              </w:rPr>
              <w:t xml:space="preserve"> </w:t>
            </w:r>
            <w:r>
              <w:rPr>
                <w:sz w:val="16"/>
              </w:rPr>
              <w:t>and</w:t>
            </w:r>
            <w:r>
              <w:rPr>
                <w:spacing w:val="-1"/>
                <w:sz w:val="16"/>
              </w:rPr>
              <w:t xml:space="preserve"> </w:t>
            </w:r>
            <w:r>
              <w:rPr>
                <w:spacing w:val="-2"/>
                <w:sz w:val="16"/>
              </w:rPr>
              <w:t>alerts</w:t>
            </w:r>
          </w:p>
        </w:tc>
      </w:tr>
      <w:tr w:rsidR="00B0389C" w14:paraId="42D0FA26" w14:textId="77777777">
        <w:trPr>
          <w:trHeight w:val="495"/>
        </w:trPr>
        <w:tc>
          <w:tcPr>
            <w:tcW w:w="809" w:type="dxa"/>
            <w:tcBorders>
              <w:top w:val="single" w:sz="18" w:space="0" w:color="CCCCCC"/>
              <w:bottom w:val="single" w:sz="18" w:space="0" w:color="CCCCCC"/>
              <w:right w:val="single" w:sz="18" w:space="0" w:color="CCCCCC"/>
            </w:tcBorders>
          </w:tcPr>
          <w:p w14:paraId="29B61282" w14:textId="77777777" w:rsidR="00B0389C" w:rsidRDefault="00767221">
            <w:pPr>
              <w:pStyle w:val="TableParagraph"/>
              <w:spacing w:before="52"/>
              <w:ind w:left="0" w:right="319"/>
              <w:jc w:val="right"/>
              <w:rPr>
                <w:sz w:val="16"/>
              </w:rPr>
            </w:pPr>
            <w:r>
              <w:rPr>
                <w:spacing w:val="-10"/>
                <w:sz w:val="16"/>
              </w:rPr>
              <w:t>4</w:t>
            </w:r>
          </w:p>
        </w:tc>
        <w:tc>
          <w:tcPr>
            <w:tcW w:w="2170" w:type="dxa"/>
            <w:tcBorders>
              <w:top w:val="single" w:sz="18" w:space="0" w:color="CCCCCC"/>
              <w:left w:val="single" w:sz="18" w:space="0" w:color="CCCCCC"/>
              <w:bottom w:val="single" w:sz="18" w:space="0" w:color="CCCCCC"/>
              <w:right w:val="single" w:sz="18" w:space="0" w:color="CCCCCC"/>
            </w:tcBorders>
          </w:tcPr>
          <w:p w14:paraId="48F0DE9E" w14:textId="77777777" w:rsidR="00B0389C" w:rsidRDefault="00767221">
            <w:pPr>
              <w:pStyle w:val="TableParagraph"/>
              <w:spacing w:before="52"/>
              <w:rPr>
                <w:sz w:val="16"/>
              </w:rPr>
            </w:pPr>
            <w:r>
              <w:rPr>
                <w:sz w:val="16"/>
              </w:rPr>
              <w:t xml:space="preserve">Project </w:t>
            </w:r>
            <w:r>
              <w:rPr>
                <w:spacing w:val="-2"/>
                <w:sz w:val="16"/>
              </w:rPr>
              <w:t>Manager</w:t>
            </w:r>
          </w:p>
        </w:tc>
        <w:tc>
          <w:tcPr>
            <w:tcW w:w="2466" w:type="dxa"/>
            <w:tcBorders>
              <w:top w:val="single" w:sz="18" w:space="0" w:color="CCCCCC"/>
              <w:left w:val="single" w:sz="18" w:space="0" w:color="CCCCCC"/>
              <w:bottom w:val="single" w:sz="18" w:space="0" w:color="CCCCCC"/>
              <w:right w:val="single" w:sz="18" w:space="0" w:color="CCCCCC"/>
            </w:tcBorders>
          </w:tcPr>
          <w:p w14:paraId="5B9938A0" w14:textId="77777777" w:rsidR="00B0389C" w:rsidRDefault="00767221">
            <w:pPr>
              <w:pStyle w:val="TableParagraph"/>
              <w:spacing w:before="52"/>
              <w:ind w:left="78"/>
              <w:rPr>
                <w:sz w:val="16"/>
              </w:rPr>
            </w:pPr>
            <w:r>
              <w:rPr>
                <w:spacing w:val="-2"/>
                <w:sz w:val="16"/>
              </w:rPr>
              <w:t>Consulting</w:t>
            </w:r>
          </w:p>
        </w:tc>
        <w:tc>
          <w:tcPr>
            <w:tcW w:w="4459" w:type="dxa"/>
            <w:tcBorders>
              <w:top w:val="single" w:sz="18" w:space="0" w:color="CCCCCC"/>
              <w:left w:val="single" w:sz="18" w:space="0" w:color="CCCCCC"/>
              <w:bottom w:val="single" w:sz="18" w:space="0" w:color="CCCCCC"/>
            </w:tcBorders>
          </w:tcPr>
          <w:p w14:paraId="201E3B2D" w14:textId="77777777" w:rsidR="00B0389C" w:rsidRDefault="00767221">
            <w:pPr>
              <w:pStyle w:val="TableParagraph"/>
              <w:spacing w:before="52"/>
              <w:ind w:left="78"/>
              <w:rPr>
                <w:sz w:val="16"/>
              </w:rPr>
            </w:pPr>
            <w:r>
              <w:rPr>
                <w:sz w:val="16"/>
              </w:rPr>
              <w:t xml:space="preserve">Cross-platform task </w:t>
            </w:r>
            <w:r>
              <w:rPr>
                <w:spacing w:val="-2"/>
                <w:sz w:val="16"/>
              </w:rPr>
              <w:t>management</w:t>
            </w:r>
          </w:p>
        </w:tc>
      </w:tr>
      <w:tr w:rsidR="00B0389C" w14:paraId="174B2277" w14:textId="77777777">
        <w:trPr>
          <w:trHeight w:val="495"/>
        </w:trPr>
        <w:tc>
          <w:tcPr>
            <w:tcW w:w="809" w:type="dxa"/>
            <w:tcBorders>
              <w:top w:val="single" w:sz="18" w:space="0" w:color="CCCCCC"/>
              <w:bottom w:val="single" w:sz="18" w:space="0" w:color="CCCCCC"/>
              <w:right w:val="single" w:sz="18" w:space="0" w:color="CCCCCC"/>
            </w:tcBorders>
          </w:tcPr>
          <w:p w14:paraId="6619649C" w14:textId="77777777" w:rsidR="00B0389C" w:rsidRDefault="00767221">
            <w:pPr>
              <w:pStyle w:val="TableParagraph"/>
              <w:spacing w:before="52"/>
              <w:ind w:left="0" w:right="319"/>
              <w:jc w:val="right"/>
              <w:rPr>
                <w:sz w:val="16"/>
              </w:rPr>
            </w:pPr>
            <w:r>
              <w:rPr>
                <w:spacing w:val="-10"/>
                <w:sz w:val="16"/>
              </w:rPr>
              <w:t>5</w:t>
            </w:r>
          </w:p>
        </w:tc>
        <w:tc>
          <w:tcPr>
            <w:tcW w:w="2170" w:type="dxa"/>
            <w:tcBorders>
              <w:top w:val="single" w:sz="18" w:space="0" w:color="CCCCCC"/>
              <w:left w:val="single" w:sz="18" w:space="0" w:color="CCCCCC"/>
              <w:bottom w:val="single" w:sz="18" w:space="0" w:color="CCCCCC"/>
              <w:right w:val="single" w:sz="18" w:space="0" w:color="CCCCCC"/>
            </w:tcBorders>
          </w:tcPr>
          <w:p w14:paraId="7735A895" w14:textId="77777777" w:rsidR="00B0389C" w:rsidRDefault="00767221">
            <w:pPr>
              <w:pStyle w:val="TableParagraph"/>
              <w:spacing w:before="52"/>
              <w:rPr>
                <w:sz w:val="16"/>
              </w:rPr>
            </w:pPr>
            <w:r>
              <w:rPr>
                <w:sz w:val="16"/>
              </w:rPr>
              <w:t>Marketing</w:t>
            </w:r>
            <w:r>
              <w:rPr>
                <w:spacing w:val="-2"/>
                <w:sz w:val="16"/>
              </w:rPr>
              <w:t xml:space="preserve"> Manager</w:t>
            </w:r>
          </w:p>
        </w:tc>
        <w:tc>
          <w:tcPr>
            <w:tcW w:w="2466" w:type="dxa"/>
            <w:tcBorders>
              <w:top w:val="single" w:sz="18" w:space="0" w:color="CCCCCC"/>
              <w:left w:val="single" w:sz="18" w:space="0" w:color="CCCCCC"/>
              <w:bottom w:val="single" w:sz="18" w:space="0" w:color="CCCCCC"/>
              <w:right w:val="single" w:sz="18" w:space="0" w:color="CCCCCC"/>
            </w:tcBorders>
          </w:tcPr>
          <w:p w14:paraId="60915C41" w14:textId="77777777" w:rsidR="00B0389C" w:rsidRDefault="00767221">
            <w:pPr>
              <w:pStyle w:val="TableParagraph"/>
              <w:spacing w:before="52"/>
              <w:ind w:left="78"/>
              <w:rPr>
                <w:sz w:val="16"/>
              </w:rPr>
            </w:pPr>
            <w:r>
              <w:rPr>
                <w:sz w:val="16"/>
              </w:rPr>
              <w:t>E-</w:t>
            </w:r>
            <w:r>
              <w:rPr>
                <w:spacing w:val="-2"/>
                <w:sz w:val="16"/>
              </w:rPr>
              <w:t>commerce</w:t>
            </w:r>
          </w:p>
        </w:tc>
        <w:tc>
          <w:tcPr>
            <w:tcW w:w="4459" w:type="dxa"/>
            <w:tcBorders>
              <w:top w:val="single" w:sz="18" w:space="0" w:color="CCCCCC"/>
              <w:left w:val="single" w:sz="18" w:space="0" w:color="CCCCCC"/>
              <w:bottom w:val="single" w:sz="18" w:space="0" w:color="CCCCCC"/>
            </w:tcBorders>
          </w:tcPr>
          <w:p w14:paraId="438D1AD4" w14:textId="77777777" w:rsidR="00B0389C" w:rsidRDefault="00767221">
            <w:pPr>
              <w:pStyle w:val="TableParagraph"/>
              <w:spacing w:before="52"/>
              <w:ind w:left="78"/>
              <w:rPr>
                <w:sz w:val="16"/>
              </w:rPr>
            </w:pPr>
            <w:r>
              <w:rPr>
                <w:sz w:val="16"/>
              </w:rPr>
              <w:t xml:space="preserve">Lead nurturing </w:t>
            </w:r>
            <w:r>
              <w:rPr>
                <w:spacing w:val="-2"/>
                <w:sz w:val="16"/>
              </w:rPr>
              <w:t>workflows</w:t>
            </w:r>
          </w:p>
        </w:tc>
      </w:tr>
      <w:tr w:rsidR="00B0389C" w14:paraId="13F4CEC4" w14:textId="77777777">
        <w:trPr>
          <w:trHeight w:val="495"/>
        </w:trPr>
        <w:tc>
          <w:tcPr>
            <w:tcW w:w="809" w:type="dxa"/>
            <w:tcBorders>
              <w:top w:val="single" w:sz="18" w:space="0" w:color="CCCCCC"/>
              <w:bottom w:val="single" w:sz="18" w:space="0" w:color="CCCCCC"/>
              <w:right w:val="single" w:sz="18" w:space="0" w:color="CCCCCC"/>
            </w:tcBorders>
          </w:tcPr>
          <w:p w14:paraId="3875F4D7" w14:textId="77777777" w:rsidR="00B0389C" w:rsidRDefault="00767221">
            <w:pPr>
              <w:pStyle w:val="TableParagraph"/>
              <w:spacing w:before="52"/>
              <w:ind w:left="0" w:right="319"/>
              <w:jc w:val="right"/>
              <w:rPr>
                <w:sz w:val="16"/>
              </w:rPr>
            </w:pPr>
            <w:r>
              <w:rPr>
                <w:spacing w:val="-10"/>
                <w:sz w:val="16"/>
              </w:rPr>
              <w:t>6</w:t>
            </w:r>
          </w:p>
        </w:tc>
        <w:tc>
          <w:tcPr>
            <w:tcW w:w="2170" w:type="dxa"/>
            <w:tcBorders>
              <w:top w:val="single" w:sz="18" w:space="0" w:color="CCCCCC"/>
              <w:left w:val="single" w:sz="18" w:space="0" w:color="CCCCCC"/>
              <w:bottom w:val="single" w:sz="18" w:space="0" w:color="CCCCCC"/>
              <w:right w:val="single" w:sz="18" w:space="0" w:color="CCCCCC"/>
            </w:tcBorders>
          </w:tcPr>
          <w:p w14:paraId="203EAC22" w14:textId="77777777" w:rsidR="00B0389C" w:rsidRDefault="00767221">
            <w:pPr>
              <w:pStyle w:val="TableParagraph"/>
              <w:spacing w:before="52"/>
              <w:rPr>
                <w:sz w:val="16"/>
              </w:rPr>
            </w:pPr>
            <w:r>
              <w:rPr>
                <w:sz w:val="16"/>
              </w:rPr>
              <w:t xml:space="preserve">Operations </w:t>
            </w:r>
            <w:r>
              <w:rPr>
                <w:spacing w:val="-4"/>
                <w:sz w:val="16"/>
              </w:rPr>
              <w:t>Lead</w:t>
            </w:r>
          </w:p>
        </w:tc>
        <w:tc>
          <w:tcPr>
            <w:tcW w:w="2466" w:type="dxa"/>
            <w:tcBorders>
              <w:top w:val="single" w:sz="18" w:space="0" w:color="CCCCCC"/>
              <w:left w:val="single" w:sz="18" w:space="0" w:color="CCCCCC"/>
              <w:bottom w:val="single" w:sz="18" w:space="0" w:color="CCCCCC"/>
              <w:right w:val="single" w:sz="18" w:space="0" w:color="CCCCCC"/>
            </w:tcBorders>
          </w:tcPr>
          <w:p w14:paraId="1F5E4788" w14:textId="77777777" w:rsidR="00B0389C" w:rsidRDefault="00767221">
            <w:pPr>
              <w:pStyle w:val="TableParagraph"/>
              <w:spacing w:before="52"/>
              <w:ind w:left="78"/>
              <w:rPr>
                <w:sz w:val="16"/>
              </w:rPr>
            </w:pPr>
            <w:r>
              <w:rPr>
                <w:spacing w:val="-2"/>
                <w:sz w:val="16"/>
              </w:rPr>
              <w:t>Healthcare</w:t>
            </w:r>
          </w:p>
        </w:tc>
        <w:tc>
          <w:tcPr>
            <w:tcW w:w="4459" w:type="dxa"/>
            <w:tcBorders>
              <w:top w:val="single" w:sz="18" w:space="0" w:color="CCCCCC"/>
              <w:left w:val="single" w:sz="18" w:space="0" w:color="CCCCCC"/>
              <w:bottom w:val="single" w:sz="18" w:space="0" w:color="CCCCCC"/>
            </w:tcBorders>
          </w:tcPr>
          <w:p w14:paraId="7EEAE234" w14:textId="77777777" w:rsidR="00B0389C" w:rsidRDefault="00767221">
            <w:pPr>
              <w:pStyle w:val="TableParagraph"/>
              <w:spacing w:before="52"/>
              <w:ind w:left="78"/>
              <w:rPr>
                <w:sz w:val="16"/>
              </w:rPr>
            </w:pPr>
            <w:r>
              <w:rPr>
                <w:sz w:val="16"/>
              </w:rPr>
              <w:t>Patient</w:t>
            </w:r>
            <w:r>
              <w:rPr>
                <w:spacing w:val="-4"/>
                <w:sz w:val="16"/>
              </w:rPr>
              <w:t xml:space="preserve"> </w:t>
            </w:r>
            <w:r>
              <w:rPr>
                <w:sz w:val="16"/>
              </w:rPr>
              <w:t>notification</w:t>
            </w:r>
            <w:r>
              <w:rPr>
                <w:spacing w:val="-3"/>
                <w:sz w:val="16"/>
              </w:rPr>
              <w:t xml:space="preserve"> </w:t>
            </w:r>
            <w:r>
              <w:rPr>
                <w:spacing w:val="-2"/>
                <w:sz w:val="16"/>
              </w:rPr>
              <w:t>systems</w:t>
            </w:r>
          </w:p>
        </w:tc>
      </w:tr>
      <w:tr w:rsidR="00B0389C" w14:paraId="3D38A179" w14:textId="77777777">
        <w:trPr>
          <w:trHeight w:val="495"/>
        </w:trPr>
        <w:tc>
          <w:tcPr>
            <w:tcW w:w="809" w:type="dxa"/>
            <w:tcBorders>
              <w:top w:val="single" w:sz="18" w:space="0" w:color="CCCCCC"/>
              <w:bottom w:val="single" w:sz="18" w:space="0" w:color="CCCCCC"/>
              <w:right w:val="single" w:sz="18" w:space="0" w:color="CCCCCC"/>
            </w:tcBorders>
          </w:tcPr>
          <w:p w14:paraId="31AD0201" w14:textId="77777777" w:rsidR="00B0389C" w:rsidRDefault="00767221">
            <w:pPr>
              <w:pStyle w:val="TableParagraph"/>
              <w:spacing w:before="52"/>
              <w:ind w:left="0" w:right="319"/>
              <w:jc w:val="right"/>
              <w:rPr>
                <w:sz w:val="16"/>
              </w:rPr>
            </w:pPr>
            <w:r>
              <w:rPr>
                <w:spacing w:val="-10"/>
                <w:sz w:val="16"/>
              </w:rPr>
              <w:t>7</w:t>
            </w:r>
          </w:p>
        </w:tc>
        <w:tc>
          <w:tcPr>
            <w:tcW w:w="2170" w:type="dxa"/>
            <w:tcBorders>
              <w:top w:val="single" w:sz="18" w:space="0" w:color="CCCCCC"/>
              <w:left w:val="single" w:sz="18" w:space="0" w:color="CCCCCC"/>
              <w:bottom w:val="single" w:sz="18" w:space="0" w:color="CCCCCC"/>
              <w:right w:val="single" w:sz="18" w:space="0" w:color="CCCCCC"/>
            </w:tcBorders>
          </w:tcPr>
          <w:p w14:paraId="5532C12B" w14:textId="77777777" w:rsidR="00B0389C" w:rsidRDefault="00767221">
            <w:pPr>
              <w:pStyle w:val="TableParagraph"/>
              <w:spacing w:before="52"/>
              <w:rPr>
                <w:sz w:val="16"/>
              </w:rPr>
            </w:pPr>
            <w:r>
              <w:rPr>
                <w:sz w:val="16"/>
              </w:rPr>
              <w:t xml:space="preserve">Startup </w:t>
            </w:r>
            <w:r>
              <w:rPr>
                <w:spacing w:val="-2"/>
                <w:sz w:val="16"/>
              </w:rPr>
              <w:t>Founder</w:t>
            </w:r>
          </w:p>
        </w:tc>
        <w:tc>
          <w:tcPr>
            <w:tcW w:w="2466" w:type="dxa"/>
            <w:tcBorders>
              <w:top w:val="single" w:sz="18" w:space="0" w:color="CCCCCC"/>
              <w:left w:val="single" w:sz="18" w:space="0" w:color="CCCCCC"/>
              <w:bottom w:val="single" w:sz="18" w:space="0" w:color="CCCCCC"/>
              <w:right w:val="single" w:sz="18" w:space="0" w:color="CCCCCC"/>
            </w:tcBorders>
          </w:tcPr>
          <w:p w14:paraId="1729828A" w14:textId="77777777" w:rsidR="00B0389C" w:rsidRDefault="00767221">
            <w:pPr>
              <w:pStyle w:val="TableParagraph"/>
              <w:spacing w:before="52"/>
              <w:ind w:left="78"/>
              <w:rPr>
                <w:sz w:val="16"/>
              </w:rPr>
            </w:pPr>
            <w:r>
              <w:rPr>
                <w:spacing w:val="-2"/>
                <w:sz w:val="16"/>
              </w:rPr>
              <w:t>EdTech</w:t>
            </w:r>
          </w:p>
        </w:tc>
        <w:tc>
          <w:tcPr>
            <w:tcW w:w="4459" w:type="dxa"/>
            <w:tcBorders>
              <w:top w:val="single" w:sz="18" w:space="0" w:color="CCCCCC"/>
              <w:left w:val="single" w:sz="18" w:space="0" w:color="CCCCCC"/>
              <w:bottom w:val="single" w:sz="18" w:space="0" w:color="CCCCCC"/>
            </w:tcBorders>
          </w:tcPr>
          <w:p w14:paraId="2E819B89" w14:textId="77777777" w:rsidR="00B0389C" w:rsidRDefault="00767221">
            <w:pPr>
              <w:pStyle w:val="TableParagraph"/>
              <w:spacing w:before="52"/>
              <w:ind w:left="78"/>
              <w:rPr>
                <w:sz w:val="16"/>
              </w:rPr>
            </w:pPr>
            <w:r>
              <w:rPr>
                <w:sz w:val="16"/>
              </w:rPr>
              <w:t xml:space="preserve">User onboarding </w:t>
            </w:r>
            <w:r>
              <w:rPr>
                <w:spacing w:val="-2"/>
                <w:sz w:val="16"/>
              </w:rPr>
              <w:t>automation</w:t>
            </w:r>
          </w:p>
        </w:tc>
      </w:tr>
      <w:tr w:rsidR="00B0389C" w14:paraId="31E13A54" w14:textId="77777777">
        <w:trPr>
          <w:trHeight w:val="494"/>
        </w:trPr>
        <w:tc>
          <w:tcPr>
            <w:tcW w:w="809" w:type="dxa"/>
            <w:tcBorders>
              <w:top w:val="single" w:sz="18" w:space="0" w:color="CCCCCC"/>
              <w:right w:val="single" w:sz="18" w:space="0" w:color="CCCCCC"/>
            </w:tcBorders>
          </w:tcPr>
          <w:p w14:paraId="40977C78" w14:textId="77777777" w:rsidR="00B0389C" w:rsidRDefault="00767221">
            <w:pPr>
              <w:pStyle w:val="TableParagraph"/>
              <w:spacing w:before="52"/>
              <w:ind w:left="0" w:right="319"/>
              <w:jc w:val="right"/>
              <w:rPr>
                <w:sz w:val="16"/>
              </w:rPr>
            </w:pPr>
            <w:r>
              <w:rPr>
                <w:spacing w:val="-10"/>
                <w:sz w:val="16"/>
              </w:rPr>
              <w:t>8</w:t>
            </w:r>
          </w:p>
        </w:tc>
        <w:tc>
          <w:tcPr>
            <w:tcW w:w="2170" w:type="dxa"/>
            <w:tcBorders>
              <w:top w:val="single" w:sz="18" w:space="0" w:color="CCCCCC"/>
              <w:left w:val="single" w:sz="18" w:space="0" w:color="CCCCCC"/>
              <w:right w:val="single" w:sz="18" w:space="0" w:color="CCCCCC"/>
            </w:tcBorders>
          </w:tcPr>
          <w:p w14:paraId="0E8ED573" w14:textId="77777777" w:rsidR="00B0389C" w:rsidRDefault="00767221">
            <w:pPr>
              <w:pStyle w:val="TableParagraph"/>
              <w:spacing w:before="52"/>
              <w:rPr>
                <w:sz w:val="16"/>
              </w:rPr>
            </w:pPr>
            <w:r>
              <w:rPr>
                <w:sz w:val="16"/>
              </w:rPr>
              <w:t>IT</w:t>
            </w:r>
            <w:r>
              <w:rPr>
                <w:spacing w:val="-9"/>
                <w:sz w:val="16"/>
              </w:rPr>
              <w:t xml:space="preserve"> </w:t>
            </w:r>
            <w:r>
              <w:rPr>
                <w:spacing w:val="-2"/>
                <w:sz w:val="16"/>
              </w:rPr>
              <w:t>Administrator</w:t>
            </w:r>
          </w:p>
        </w:tc>
        <w:tc>
          <w:tcPr>
            <w:tcW w:w="2466" w:type="dxa"/>
            <w:tcBorders>
              <w:top w:val="single" w:sz="18" w:space="0" w:color="CCCCCC"/>
              <w:left w:val="single" w:sz="18" w:space="0" w:color="CCCCCC"/>
              <w:right w:val="single" w:sz="18" w:space="0" w:color="CCCCCC"/>
            </w:tcBorders>
          </w:tcPr>
          <w:p w14:paraId="189F45B1" w14:textId="77777777" w:rsidR="00B0389C" w:rsidRDefault="00767221">
            <w:pPr>
              <w:pStyle w:val="TableParagraph"/>
              <w:spacing w:before="52"/>
              <w:ind w:left="78"/>
              <w:rPr>
                <w:sz w:val="16"/>
              </w:rPr>
            </w:pPr>
            <w:r>
              <w:rPr>
                <w:spacing w:val="-2"/>
                <w:sz w:val="16"/>
              </w:rPr>
              <w:t>Manufacturing</w:t>
            </w:r>
          </w:p>
        </w:tc>
        <w:tc>
          <w:tcPr>
            <w:tcW w:w="4459" w:type="dxa"/>
            <w:tcBorders>
              <w:top w:val="single" w:sz="18" w:space="0" w:color="CCCCCC"/>
              <w:left w:val="single" w:sz="18" w:space="0" w:color="CCCCCC"/>
            </w:tcBorders>
          </w:tcPr>
          <w:p w14:paraId="31415185" w14:textId="77777777" w:rsidR="00B0389C" w:rsidRDefault="00767221">
            <w:pPr>
              <w:pStyle w:val="TableParagraph"/>
              <w:spacing w:before="52"/>
              <w:ind w:left="78"/>
              <w:rPr>
                <w:sz w:val="16"/>
              </w:rPr>
            </w:pPr>
            <w:r>
              <w:rPr>
                <w:sz w:val="16"/>
              </w:rPr>
              <w:t xml:space="preserve">System monitoring and </w:t>
            </w:r>
            <w:r>
              <w:rPr>
                <w:spacing w:val="-2"/>
                <w:sz w:val="16"/>
              </w:rPr>
              <w:t>alerts</w:t>
            </w:r>
          </w:p>
        </w:tc>
      </w:tr>
    </w:tbl>
    <w:p w14:paraId="28876848" w14:textId="77777777" w:rsidR="00B0389C" w:rsidRDefault="00767221">
      <w:pPr>
        <w:spacing w:before="130"/>
        <w:jc w:val="center"/>
        <w:rPr>
          <w:i/>
          <w:sz w:val="18"/>
        </w:rPr>
      </w:pPr>
      <w:r>
        <w:rPr>
          <w:i/>
          <w:sz w:val="18"/>
        </w:rPr>
        <w:t>Table</w:t>
      </w:r>
      <w:r>
        <w:rPr>
          <w:i/>
          <w:spacing w:val="-6"/>
          <w:sz w:val="18"/>
        </w:rPr>
        <w:t xml:space="preserve"> </w:t>
      </w:r>
      <w:r>
        <w:rPr>
          <w:i/>
          <w:sz w:val="18"/>
        </w:rPr>
        <w:t>6.6:</w:t>
      </w:r>
      <w:r>
        <w:rPr>
          <w:i/>
          <w:spacing w:val="-6"/>
          <w:sz w:val="18"/>
        </w:rPr>
        <w:t xml:space="preserve"> </w:t>
      </w:r>
      <w:r>
        <w:rPr>
          <w:i/>
          <w:sz w:val="18"/>
        </w:rPr>
        <w:t>Interview</w:t>
      </w:r>
      <w:r>
        <w:rPr>
          <w:i/>
          <w:spacing w:val="-6"/>
          <w:sz w:val="18"/>
        </w:rPr>
        <w:t xml:space="preserve"> </w:t>
      </w:r>
      <w:r>
        <w:rPr>
          <w:i/>
          <w:sz w:val="18"/>
        </w:rPr>
        <w:t>Participants</w:t>
      </w:r>
      <w:r>
        <w:rPr>
          <w:i/>
          <w:spacing w:val="-6"/>
          <w:sz w:val="18"/>
        </w:rPr>
        <w:t xml:space="preserve"> </w:t>
      </w:r>
      <w:r>
        <w:rPr>
          <w:i/>
          <w:sz w:val="18"/>
        </w:rPr>
        <w:t>and</w:t>
      </w:r>
      <w:r>
        <w:rPr>
          <w:i/>
          <w:spacing w:val="-6"/>
          <w:sz w:val="18"/>
        </w:rPr>
        <w:t xml:space="preserve"> </w:t>
      </w:r>
      <w:r>
        <w:rPr>
          <w:i/>
          <w:sz w:val="18"/>
        </w:rPr>
        <w:t>Use</w:t>
      </w:r>
      <w:r>
        <w:rPr>
          <w:i/>
          <w:spacing w:val="-5"/>
          <w:sz w:val="18"/>
        </w:rPr>
        <w:t xml:space="preserve"> </w:t>
      </w:r>
      <w:r>
        <w:rPr>
          <w:i/>
          <w:spacing w:val="-2"/>
          <w:sz w:val="18"/>
        </w:rPr>
        <w:t>Cases</w:t>
      </w:r>
    </w:p>
    <w:p w14:paraId="6DB85BBC" w14:textId="77777777" w:rsidR="00B0389C" w:rsidRDefault="00B0389C">
      <w:pPr>
        <w:pStyle w:val="BodyText"/>
        <w:spacing w:before="114"/>
        <w:rPr>
          <w:i/>
        </w:rPr>
      </w:pPr>
    </w:p>
    <w:p w14:paraId="54A4235F" w14:textId="77777777" w:rsidR="00B0389C" w:rsidRDefault="00767221">
      <w:pPr>
        <w:pStyle w:val="Heading8"/>
        <w:spacing w:before="1"/>
      </w:pPr>
      <w:r>
        <w:t>Interview</w:t>
      </w:r>
      <w:r>
        <w:rPr>
          <w:spacing w:val="-3"/>
        </w:rPr>
        <w:t xml:space="preserve"> </w:t>
      </w:r>
      <w:r>
        <w:rPr>
          <w:spacing w:val="-2"/>
        </w:rPr>
        <w:t>Structure:</w:t>
      </w:r>
    </w:p>
    <w:p w14:paraId="37EDD8E4" w14:textId="77777777" w:rsidR="00B0389C" w:rsidRDefault="00B0389C">
      <w:pPr>
        <w:pStyle w:val="BodyText"/>
        <w:spacing w:before="32"/>
        <w:rPr>
          <w:b/>
        </w:rPr>
      </w:pPr>
    </w:p>
    <w:p w14:paraId="3AA67374" w14:textId="77777777" w:rsidR="00B0389C" w:rsidRDefault="00767221">
      <w:pPr>
        <w:pStyle w:val="BodyText"/>
        <w:ind w:left="990"/>
      </w:pPr>
      <w:r>
        <w:t>Each</w:t>
      </w:r>
      <w:r>
        <w:rPr>
          <w:spacing w:val="-1"/>
        </w:rPr>
        <w:t xml:space="preserve"> </w:t>
      </w:r>
      <w:r>
        <w:t>interview</w:t>
      </w:r>
      <w:r>
        <w:rPr>
          <w:spacing w:val="-1"/>
        </w:rPr>
        <w:t xml:space="preserve"> </w:t>
      </w:r>
      <w:r>
        <w:t>lasted</w:t>
      </w:r>
      <w:r>
        <w:rPr>
          <w:spacing w:val="-1"/>
        </w:rPr>
        <w:t xml:space="preserve"> </w:t>
      </w:r>
      <w:r>
        <w:t>45-60</w:t>
      </w:r>
      <w:r>
        <w:rPr>
          <w:spacing w:val="-1"/>
        </w:rPr>
        <w:t xml:space="preserve"> </w:t>
      </w:r>
      <w:r>
        <w:t>minutes</w:t>
      </w:r>
      <w:r>
        <w:rPr>
          <w:spacing w:val="-1"/>
        </w:rPr>
        <w:t xml:space="preserve"> </w:t>
      </w:r>
      <w:r>
        <w:t>and</w:t>
      </w:r>
      <w:r>
        <w:rPr>
          <w:spacing w:val="-1"/>
        </w:rPr>
        <w:t xml:space="preserve"> </w:t>
      </w:r>
      <w:r>
        <w:t>followed</w:t>
      </w:r>
      <w:r>
        <w:rPr>
          <w:spacing w:val="-1"/>
        </w:rPr>
        <w:t xml:space="preserve"> </w:t>
      </w:r>
      <w:r>
        <w:t>a</w:t>
      </w:r>
      <w:r>
        <w:rPr>
          <w:spacing w:val="-1"/>
        </w:rPr>
        <w:t xml:space="preserve"> </w:t>
      </w:r>
      <w:r>
        <w:t>semi-structured</w:t>
      </w:r>
      <w:r>
        <w:rPr>
          <w:spacing w:val="-1"/>
        </w:rPr>
        <w:t xml:space="preserve"> </w:t>
      </w:r>
      <w:r>
        <w:t>format</w:t>
      </w:r>
      <w:r>
        <w:rPr>
          <w:spacing w:val="-1"/>
        </w:rPr>
        <w:t xml:space="preserve"> </w:t>
      </w:r>
      <w:r>
        <w:t>with</w:t>
      </w:r>
      <w:r>
        <w:rPr>
          <w:spacing w:val="-1"/>
        </w:rPr>
        <w:t xml:space="preserve"> </w:t>
      </w:r>
      <w:r>
        <w:t>the</w:t>
      </w:r>
      <w:r>
        <w:rPr>
          <w:spacing w:val="-1"/>
        </w:rPr>
        <w:t xml:space="preserve"> </w:t>
      </w:r>
      <w:r>
        <w:rPr>
          <w:spacing w:val="-2"/>
        </w:rPr>
        <w:t>following</w:t>
      </w:r>
    </w:p>
    <w:p w14:paraId="1EA7EDB4" w14:textId="77777777" w:rsidR="00B0389C" w:rsidRDefault="00767221">
      <w:pPr>
        <w:pStyle w:val="BodyText"/>
        <w:spacing w:before="108"/>
        <w:ind w:left="150"/>
      </w:pPr>
      <w:r>
        <w:rPr>
          <w:spacing w:val="-2"/>
        </w:rPr>
        <w:t>sections:</w:t>
      </w:r>
    </w:p>
    <w:p w14:paraId="2B56CD96" w14:textId="77777777" w:rsidR="00B0389C" w:rsidRDefault="00B0389C">
      <w:pPr>
        <w:pStyle w:val="BodyText"/>
        <w:spacing w:before="55"/>
        <w:rPr>
          <w:sz w:val="22"/>
        </w:rPr>
      </w:pPr>
    </w:p>
    <w:p w14:paraId="3C19BA00" w14:textId="77777777" w:rsidR="00B0389C" w:rsidRDefault="00767221">
      <w:pPr>
        <w:pStyle w:val="ListParagraph"/>
        <w:numPr>
          <w:ilvl w:val="0"/>
          <w:numId w:val="34"/>
        </w:numPr>
        <w:tabs>
          <w:tab w:val="left" w:pos="761"/>
        </w:tabs>
        <w:ind w:left="761" w:hanging="131"/>
      </w:pPr>
      <w:r>
        <w:t>Current</w:t>
      </w:r>
      <w:r>
        <w:rPr>
          <w:spacing w:val="-2"/>
        </w:rPr>
        <w:t xml:space="preserve"> </w:t>
      </w:r>
      <w:r>
        <w:t>workflow</w:t>
      </w:r>
      <w:r>
        <w:rPr>
          <w:spacing w:val="-1"/>
        </w:rPr>
        <w:t xml:space="preserve"> </w:t>
      </w:r>
      <w:r>
        <w:t>management</w:t>
      </w:r>
      <w:r>
        <w:rPr>
          <w:spacing w:val="-1"/>
        </w:rPr>
        <w:t xml:space="preserve"> </w:t>
      </w:r>
      <w:r>
        <w:t>practices</w:t>
      </w:r>
      <w:r>
        <w:rPr>
          <w:spacing w:val="-2"/>
        </w:rPr>
        <w:t xml:space="preserve"> </w:t>
      </w:r>
      <w:r>
        <w:t>and</w:t>
      </w:r>
      <w:r>
        <w:rPr>
          <w:spacing w:val="-1"/>
        </w:rPr>
        <w:t xml:space="preserve"> </w:t>
      </w:r>
      <w:r>
        <w:t>tools</w:t>
      </w:r>
      <w:r>
        <w:rPr>
          <w:spacing w:val="-1"/>
        </w:rPr>
        <w:t xml:space="preserve"> </w:t>
      </w:r>
      <w:r>
        <w:t>(10</w:t>
      </w:r>
      <w:r>
        <w:rPr>
          <w:spacing w:val="-1"/>
        </w:rPr>
        <w:t xml:space="preserve"> </w:t>
      </w:r>
      <w:r>
        <w:rPr>
          <w:spacing w:val="-4"/>
        </w:rPr>
        <w:t>min)</w:t>
      </w:r>
    </w:p>
    <w:p w14:paraId="420168EB" w14:textId="77777777" w:rsidR="00B0389C" w:rsidRDefault="00767221">
      <w:pPr>
        <w:pStyle w:val="ListParagraph"/>
        <w:numPr>
          <w:ilvl w:val="0"/>
          <w:numId w:val="34"/>
        </w:numPr>
        <w:tabs>
          <w:tab w:val="left" w:pos="761"/>
        </w:tabs>
        <w:spacing w:before="187"/>
        <w:ind w:left="761" w:hanging="131"/>
      </w:pPr>
      <w:r>
        <w:t>Pain</w:t>
      </w:r>
      <w:r>
        <w:rPr>
          <w:spacing w:val="-1"/>
        </w:rPr>
        <w:t xml:space="preserve"> </w:t>
      </w:r>
      <w:r>
        <w:t>points</w:t>
      </w:r>
      <w:r>
        <w:rPr>
          <w:spacing w:val="-1"/>
        </w:rPr>
        <w:t xml:space="preserve"> </w:t>
      </w:r>
      <w:r>
        <w:t>and</w:t>
      </w:r>
      <w:r>
        <w:rPr>
          <w:spacing w:val="-1"/>
        </w:rPr>
        <w:t xml:space="preserve"> </w:t>
      </w:r>
      <w:r>
        <w:t>frustrations</w:t>
      </w:r>
      <w:r>
        <w:rPr>
          <w:spacing w:val="-1"/>
        </w:rPr>
        <w:t xml:space="preserve"> </w:t>
      </w:r>
      <w:r>
        <w:t>with</w:t>
      </w:r>
      <w:r>
        <w:rPr>
          <w:spacing w:val="-1"/>
        </w:rPr>
        <w:t xml:space="preserve"> </w:t>
      </w:r>
      <w:r>
        <w:t>existing</w:t>
      </w:r>
      <w:r>
        <w:rPr>
          <w:spacing w:val="-1"/>
        </w:rPr>
        <w:t xml:space="preserve"> </w:t>
      </w:r>
      <w:r>
        <w:t>solutions</w:t>
      </w:r>
      <w:r>
        <w:rPr>
          <w:spacing w:val="-1"/>
        </w:rPr>
        <w:t xml:space="preserve"> </w:t>
      </w:r>
      <w:r>
        <w:t>(10</w:t>
      </w:r>
      <w:r>
        <w:rPr>
          <w:spacing w:val="-1"/>
        </w:rPr>
        <w:t xml:space="preserve"> </w:t>
      </w:r>
      <w:r>
        <w:rPr>
          <w:spacing w:val="-4"/>
        </w:rPr>
        <w:t>min)</w:t>
      </w:r>
    </w:p>
    <w:p w14:paraId="4B22CDD2" w14:textId="77777777" w:rsidR="00B0389C" w:rsidRDefault="00767221">
      <w:pPr>
        <w:pStyle w:val="ListParagraph"/>
        <w:numPr>
          <w:ilvl w:val="0"/>
          <w:numId w:val="34"/>
        </w:numPr>
        <w:tabs>
          <w:tab w:val="left" w:pos="761"/>
        </w:tabs>
        <w:spacing w:before="188"/>
        <w:ind w:left="761" w:hanging="131"/>
      </w:pPr>
      <w:r>
        <w:t>Specific</w:t>
      </w:r>
      <w:r>
        <w:rPr>
          <w:spacing w:val="-2"/>
        </w:rPr>
        <w:t xml:space="preserve"> </w:t>
      </w:r>
      <w:r>
        <w:t>use</w:t>
      </w:r>
      <w:r>
        <w:rPr>
          <w:spacing w:val="-1"/>
        </w:rPr>
        <w:t xml:space="preserve"> </w:t>
      </w:r>
      <w:r>
        <w:t>case</w:t>
      </w:r>
      <w:r>
        <w:rPr>
          <w:spacing w:val="-1"/>
        </w:rPr>
        <w:t xml:space="preserve"> </w:t>
      </w:r>
      <w:r>
        <w:t>walkthrough</w:t>
      </w:r>
      <w:r>
        <w:rPr>
          <w:spacing w:val="-1"/>
        </w:rPr>
        <w:t xml:space="preserve"> </w:t>
      </w:r>
      <w:r>
        <w:t>and</w:t>
      </w:r>
      <w:r>
        <w:rPr>
          <w:spacing w:val="-1"/>
        </w:rPr>
        <w:t xml:space="preserve"> </w:t>
      </w:r>
      <w:r>
        <w:t>requirements</w:t>
      </w:r>
      <w:r>
        <w:rPr>
          <w:spacing w:val="-1"/>
        </w:rPr>
        <w:t xml:space="preserve"> </w:t>
      </w:r>
      <w:r>
        <w:t>(15</w:t>
      </w:r>
      <w:r>
        <w:rPr>
          <w:spacing w:val="-1"/>
        </w:rPr>
        <w:t xml:space="preserve"> </w:t>
      </w:r>
      <w:r>
        <w:rPr>
          <w:spacing w:val="-4"/>
        </w:rPr>
        <w:t>min)</w:t>
      </w:r>
    </w:p>
    <w:p w14:paraId="113ED1F3" w14:textId="77777777" w:rsidR="00B0389C" w:rsidRDefault="00767221">
      <w:pPr>
        <w:pStyle w:val="ListParagraph"/>
        <w:numPr>
          <w:ilvl w:val="0"/>
          <w:numId w:val="34"/>
        </w:numPr>
        <w:tabs>
          <w:tab w:val="left" w:pos="761"/>
        </w:tabs>
        <w:spacing w:before="187"/>
        <w:ind w:left="761" w:hanging="131"/>
      </w:pPr>
      <w:r>
        <w:t>Feature</w:t>
      </w:r>
      <w:r>
        <w:rPr>
          <w:spacing w:val="-4"/>
        </w:rPr>
        <w:t xml:space="preserve"> </w:t>
      </w:r>
      <w:r>
        <w:t>prioritization</w:t>
      </w:r>
      <w:r>
        <w:rPr>
          <w:spacing w:val="-2"/>
        </w:rPr>
        <w:t xml:space="preserve"> </w:t>
      </w:r>
      <w:r>
        <w:t>exercise</w:t>
      </w:r>
      <w:r>
        <w:rPr>
          <w:spacing w:val="-2"/>
        </w:rPr>
        <w:t xml:space="preserve"> </w:t>
      </w:r>
      <w:r>
        <w:t>(10</w:t>
      </w:r>
      <w:r>
        <w:rPr>
          <w:spacing w:val="-2"/>
        </w:rPr>
        <w:t xml:space="preserve"> </w:t>
      </w:r>
      <w:r>
        <w:rPr>
          <w:spacing w:val="-4"/>
        </w:rPr>
        <w:t>min)</w:t>
      </w:r>
    </w:p>
    <w:p w14:paraId="320916E5" w14:textId="77777777" w:rsidR="00B0389C" w:rsidRDefault="00767221">
      <w:pPr>
        <w:pStyle w:val="ListParagraph"/>
        <w:numPr>
          <w:ilvl w:val="0"/>
          <w:numId w:val="34"/>
        </w:numPr>
        <w:tabs>
          <w:tab w:val="left" w:pos="761"/>
        </w:tabs>
        <w:spacing w:before="187"/>
        <w:ind w:left="761" w:hanging="131"/>
      </w:pPr>
      <w:r>
        <w:t xml:space="preserve">Open discussion and additional requirements (10 </w:t>
      </w:r>
      <w:r>
        <w:rPr>
          <w:spacing w:val="-4"/>
        </w:rPr>
        <w:t>min)</w:t>
      </w:r>
    </w:p>
    <w:p w14:paraId="21C00AD6" w14:textId="77777777" w:rsidR="00B0389C" w:rsidRDefault="00B0389C">
      <w:pPr>
        <w:pStyle w:val="BodyText"/>
        <w:spacing w:before="210"/>
        <w:rPr>
          <w:sz w:val="22"/>
        </w:rPr>
      </w:pPr>
    </w:p>
    <w:p w14:paraId="5F6C7DB2" w14:textId="77777777" w:rsidR="00B0389C" w:rsidRDefault="00767221">
      <w:pPr>
        <w:pStyle w:val="Heading4"/>
        <w:numPr>
          <w:ilvl w:val="2"/>
          <w:numId w:val="43"/>
        </w:numPr>
        <w:tabs>
          <w:tab w:val="left" w:pos="870"/>
        </w:tabs>
      </w:pPr>
      <w:r>
        <w:t>Questionnaire</w:t>
      </w:r>
      <w:r>
        <w:rPr>
          <w:spacing w:val="-6"/>
        </w:rPr>
        <w:t xml:space="preserve"> </w:t>
      </w:r>
      <w:r>
        <w:t>Results</w:t>
      </w:r>
      <w:r>
        <w:rPr>
          <w:spacing w:val="-20"/>
        </w:rPr>
        <w:t xml:space="preserve"> </w:t>
      </w:r>
      <w:r>
        <w:rPr>
          <w:spacing w:val="-2"/>
        </w:rPr>
        <w:t>Analysis</w:t>
      </w:r>
    </w:p>
    <w:p w14:paraId="601EFA37" w14:textId="77777777" w:rsidR="00B0389C" w:rsidRDefault="00767221">
      <w:pPr>
        <w:pStyle w:val="BodyText"/>
        <w:spacing w:before="195" w:line="333" w:lineRule="auto"/>
        <w:ind w:left="150" w:right="55" w:firstLine="840"/>
      </w:pPr>
      <w:r>
        <w:t>The questionnaire responses were analyzed to identify patterns and priorities. The following tables summarize key findings from the survey.</w:t>
      </w:r>
    </w:p>
    <w:p w14:paraId="1F72070B" w14:textId="77777777" w:rsidR="00B0389C" w:rsidRDefault="00767221">
      <w:pPr>
        <w:pStyle w:val="Heading8"/>
      </w:pPr>
      <w:r>
        <w:t xml:space="preserve">Respondent </w:t>
      </w:r>
      <w:r>
        <w:rPr>
          <w:spacing w:val="-2"/>
        </w:rPr>
        <w:t>Demographics:</w:t>
      </w:r>
    </w:p>
    <w:p w14:paraId="7484FC85" w14:textId="77777777" w:rsidR="00B0389C" w:rsidRDefault="00B0389C">
      <w:pPr>
        <w:pStyle w:val="Heading8"/>
        <w:sectPr w:rsidR="00B0389C">
          <w:pgSz w:w="11910" w:h="16840"/>
          <w:pgMar w:top="1040" w:right="850" w:bottom="940" w:left="850" w:header="502" w:footer="740" w:gutter="0"/>
          <w:cols w:space="720"/>
        </w:sectPr>
      </w:pPr>
    </w:p>
    <w:p w14:paraId="2CD87E1E" w14:textId="77777777" w:rsidR="00B0389C" w:rsidRDefault="00B0389C">
      <w:pPr>
        <w:pStyle w:val="BodyText"/>
        <w:rPr>
          <w:b/>
          <w:sz w:val="20"/>
        </w:rPr>
      </w:pPr>
    </w:p>
    <w:p w14:paraId="086B0BDC" w14:textId="77777777" w:rsidR="00B0389C" w:rsidRDefault="00B0389C">
      <w:pPr>
        <w:pStyle w:val="BodyText"/>
        <w:spacing w:before="4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3473"/>
        <w:gridCol w:w="3453"/>
        <w:gridCol w:w="2980"/>
      </w:tblGrid>
      <w:tr w:rsidR="00B0389C" w14:paraId="00F27104" w14:textId="77777777">
        <w:trPr>
          <w:trHeight w:val="555"/>
        </w:trPr>
        <w:tc>
          <w:tcPr>
            <w:tcW w:w="3473" w:type="dxa"/>
            <w:shd w:val="clear" w:color="auto" w:fill="D9E2F3"/>
          </w:tcPr>
          <w:p w14:paraId="0DB2AAED" w14:textId="77777777" w:rsidR="00B0389C" w:rsidRDefault="00767221">
            <w:pPr>
              <w:pStyle w:val="TableParagraph"/>
              <w:spacing w:before="91"/>
              <w:ind w:left="117"/>
              <w:rPr>
                <w:b/>
                <w:sz w:val="18"/>
              </w:rPr>
            </w:pPr>
            <w:r>
              <w:rPr>
                <w:b/>
                <w:spacing w:val="-2"/>
                <w:sz w:val="18"/>
              </w:rPr>
              <w:t>Category</w:t>
            </w:r>
          </w:p>
        </w:tc>
        <w:tc>
          <w:tcPr>
            <w:tcW w:w="3453" w:type="dxa"/>
            <w:shd w:val="clear" w:color="auto" w:fill="D9E2F3"/>
          </w:tcPr>
          <w:p w14:paraId="1A53FBD3" w14:textId="77777777" w:rsidR="00B0389C" w:rsidRDefault="00767221">
            <w:pPr>
              <w:pStyle w:val="TableParagraph"/>
              <w:spacing w:before="91"/>
              <w:ind w:left="97"/>
              <w:rPr>
                <w:b/>
                <w:sz w:val="18"/>
              </w:rPr>
            </w:pPr>
            <w:r>
              <w:rPr>
                <w:b/>
                <w:spacing w:val="-2"/>
                <w:sz w:val="18"/>
              </w:rPr>
              <w:t>Options</w:t>
            </w:r>
          </w:p>
        </w:tc>
        <w:tc>
          <w:tcPr>
            <w:tcW w:w="2980" w:type="dxa"/>
            <w:shd w:val="clear" w:color="auto" w:fill="D9E2F3"/>
          </w:tcPr>
          <w:p w14:paraId="22F08A32" w14:textId="77777777" w:rsidR="00B0389C" w:rsidRDefault="00767221">
            <w:pPr>
              <w:pStyle w:val="TableParagraph"/>
              <w:spacing w:before="91"/>
              <w:ind w:left="97"/>
              <w:rPr>
                <w:b/>
                <w:sz w:val="18"/>
              </w:rPr>
            </w:pPr>
            <w:r>
              <w:rPr>
                <w:b/>
                <w:spacing w:val="-2"/>
                <w:sz w:val="18"/>
              </w:rPr>
              <w:t>Percentage</w:t>
            </w:r>
          </w:p>
        </w:tc>
      </w:tr>
      <w:tr w:rsidR="00B0389C" w14:paraId="3458E844" w14:textId="77777777">
        <w:trPr>
          <w:trHeight w:val="495"/>
        </w:trPr>
        <w:tc>
          <w:tcPr>
            <w:tcW w:w="3473" w:type="dxa"/>
            <w:tcBorders>
              <w:bottom w:val="single" w:sz="18" w:space="0" w:color="CCCCCC"/>
              <w:right w:val="single" w:sz="18" w:space="0" w:color="CCCCCC"/>
            </w:tcBorders>
          </w:tcPr>
          <w:p w14:paraId="6FE6598D" w14:textId="77777777" w:rsidR="00B0389C" w:rsidRDefault="00767221">
            <w:pPr>
              <w:pStyle w:val="TableParagraph"/>
              <w:spacing w:before="52"/>
              <w:ind w:left="97"/>
              <w:rPr>
                <w:b/>
                <w:sz w:val="16"/>
              </w:rPr>
            </w:pPr>
            <w:r>
              <w:rPr>
                <w:b/>
                <w:sz w:val="16"/>
              </w:rPr>
              <w:t xml:space="preserve">Primary </w:t>
            </w:r>
            <w:r>
              <w:rPr>
                <w:b/>
                <w:spacing w:val="-4"/>
                <w:sz w:val="16"/>
              </w:rPr>
              <w:t>Role</w:t>
            </w:r>
          </w:p>
        </w:tc>
        <w:tc>
          <w:tcPr>
            <w:tcW w:w="3453" w:type="dxa"/>
            <w:tcBorders>
              <w:left w:val="single" w:sz="18" w:space="0" w:color="CCCCCC"/>
              <w:bottom w:val="single" w:sz="18" w:space="0" w:color="CCCCCC"/>
              <w:right w:val="single" w:sz="18" w:space="0" w:color="CCCCCC"/>
            </w:tcBorders>
          </w:tcPr>
          <w:p w14:paraId="730671C7" w14:textId="77777777" w:rsidR="00B0389C" w:rsidRDefault="00767221">
            <w:pPr>
              <w:pStyle w:val="TableParagraph"/>
              <w:spacing w:before="52"/>
              <w:rPr>
                <w:sz w:val="16"/>
              </w:rPr>
            </w:pPr>
            <w:r>
              <w:rPr>
                <w:spacing w:val="-2"/>
                <w:sz w:val="16"/>
              </w:rPr>
              <w:t>Developers</w:t>
            </w:r>
          </w:p>
        </w:tc>
        <w:tc>
          <w:tcPr>
            <w:tcW w:w="2980" w:type="dxa"/>
            <w:tcBorders>
              <w:left w:val="single" w:sz="18" w:space="0" w:color="CCCCCC"/>
              <w:bottom w:val="single" w:sz="18" w:space="0" w:color="CCCCCC"/>
            </w:tcBorders>
          </w:tcPr>
          <w:p w14:paraId="5947D8E6" w14:textId="77777777" w:rsidR="00B0389C" w:rsidRDefault="00767221">
            <w:pPr>
              <w:pStyle w:val="TableParagraph"/>
              <w:spacing w:before="52"/>
              <w:ind w:left="0" w:right="1309"/>
              <w:jc w:val="right"/>
              <w:rPr>
                <w:sz w:val="16"/>
              </w:rPr>
            </w:pPr>
            <w:r>
              <w:rPr>
                <w:spacing w:val="-5"/>
                <w:sz w:val="16"/>
              </w:rPr>
              <w:t>38%</w:t>
            </w:r>
          </w:p>
        </w:tc>
      </w:tr>
      <w:tr w:rsidR="00B0389C" w14:paraId="17D2F92F" w14:textId="77777777">
        <w:trPr>
          <w:trHeight w:val="495"/>
        </w:trPr>
        <w:tc>
          <w:tcPr>
            <w:tcW w:w="3473" w:type="dxa"/>
            <w:tcBorders>
              <w:top w:val="single" w:sz="18" w:space="0" w:color="CCCCCC"/>
              <w:bottom w:val="single" w:sz="18" w:space="0" w:color="CCCCCC"/>
              <w:right w:val="single" w:sz="18" w:space="0" w:color="CCCCCC"/>
            </w:tcBorders>
          </w:tcPr>
          <w:p w14:paraId="51D34415" w14:textId="77777777" w:rsidR="00B0389C" w:rsidRDefault="00B0389C">
            <w:pPr>
              <w:pStyle w:val="TableParagraph"/>
              <w:spacing w:before="0"/>
              <w:ind w:left="0"/>
              <w:rPr>
                <w:sz w:val="16"/>
              </w:rPr>
            </w:pPr>
          </w:p>
        </w:tc>
        <w:tc>
          <w:tcPr>
            <w:tcW w:w="3453" w:type="dxa"/>
            <w:tcBorders>
              <w:top w:val="single" w:sz="18" w:space="0" w:color="CCCCCC"/>
              <w:left w:val="single" w:sz="18" w:space="0" w:color="CCCCCC"/>
              <w:bottom w:val="single" w:sz="18" w:space="0" w:color="CCCCCC"/>
              <w:right w:val="single" w:sz="18" w:space="0" w:color="CCCCCC"/>
            </w:tcBorders>
          </w:tcPr>
          <w:p w14:paraId="30E7A921" w14:textId="77777777" w:rsidR="00B0389C" w:rsidRDefault="00767221">
            <w:pPr>
              <w:pStyle w:val="TableParagraph"/>
              <w:spacing w:before="52"/>
              <w:rPr>
                <w:sz w:val="16"/>
              </w:rPr>
            </w:pPr>
            <w:r>
              <w:rPr>
                <w:sz w:val="16"/>
              </w:rPr>
              <w:t>Business</w:t>
            </w:r>
            <w:r>
              <w:rPr>
                <w:spacing w:val="-9"/>
                <w:sz w:val="16"/>
              </w:rPr>
              <w:t xml:space="preserve"> </w:t>
            </w:r>
            <w:r>
              <w:rPr>
                <w:spacing w:val="-2"/>
                <w:sz w:val="16"/>
              </w:rPr>
              <w:t>Analysts</w:t>
            </w:r>
          </w:p>
        </w:tc>
        <w:tc>
          <w:tcPr>
            <w:tcW w:w="2980" w:type="dxa"/>
            <w:tcBorders>
              <w:top w:val="single" w:sz="18" w:space="0" w:color="CCCCCC"/>
              <w:left w:val="single" w:sz="18" w:space="0" w:color="CCCCCC"/>
              <w:bottom w:val="single" w:sz="18" w:space="0" w:color="CCCCCC"/>
            </w:tcBorders>
          </w:tcPr>
          <w:p w14:paraId="4250261D" w14:textId="77777777" w:rsidR="00B0389C" w:rsidRDefault="00767221">
            <w:pPr>
              <w:pStyle w:val="TableParagraph"/>
              <w:spacing w:before="52"/>
              <w:ind w:left="0" w:right="1309"/>
              <w:jc w:val="right"/>
              <w:rPr>
                <w:sz w:val="16"/>
              </w:rPr>
            </w:pPr>
            <w:r>
              <w:rPr>
                <w:spacing w:val="-5"/>
                <w:sz w:val="16"/>
              </w:rPr>
              <w:t>23%</w:t>
            </w:r>
          </w:p>
        </w:tc>
      </w:tr>
      <w:tr w:rsidR="00B0389C" w14:paraId="386D79A6" w14:textId="77777777">
        <w:trPr>
          <w:trHeight w:val="495"/>
        </w:trPr>
        <w:tc>
          <w:tcPr>
            <w:tcW w:w="3473" w:type="dxa"/>
            <w:tcBorders>
              <w:top w:val="single" w:sz="18" w:space="0" w:color="CCCCCC"/>
              <w:bottom w:val="single" w:sz="18" w:space="0" w:color="CCCCCC"/>
              <w:right w:val="single" w:sz="18" w:space="0" w:color="CCCCCC"/>
            </w:tcBorders>
          </w:tcPr>
          <w:p w14:paraId="13AE40F7" w14:textId="77777777" w:rsidR="00B0389C" w:rsidRDefault="00B0389C">
            <w:pPr>
              <w:pStyle w:val="TableParagraph"/>
              <w:spacing w:before="0"/>
              <w:ind w:left="0"/>
              <w:rPr>
                <w:sz w:val="16"/>
              </w:rPr>
            </w:pPr>
          </w:p>
        </w:tc>
        <w:tc>
          <w:tcPr>
            <w:tcW w:w="3453" w:type="dxa"/>
            <w:tcBorders>
              <w:top w:val="single" w:sz="18" w:space="0" w:color="CCCCCC"/>
              <w:left w:val="single" w:sz="18" w:space="0" w:color="CCCCCC"/>
              <w:bottom w:val="single" w:sz="18" w:space="0" w:color="CCCCCC"/>
              <w:right w:val="single" w:sz="18" w:space="0" w:color="CCCCCC"/>
            </w:tcBorders>
          </w:tcPr>
          <w:p w14:paraId="1EFF02BF" w14:textId="77777777" w:rsidR="00B0389C" w:rsidRDefault="00767221">
            <w:pPr>
              <w:pStyle w:val="TableParagraph"/>
              <w:spacing w:before="52"/>
              <w:rPr>
                <w:sz w:val="16"/>
              </w:rPr>
            </w:pPr>
            <w:r>
              <w:rPr>
                <w:sz w:val="16"/>
              </w:rPr>
              <w:t xml:space="preserve">Project </w:t>
            </w:r>
            <w:r>
              <w:rPr>
                <w:spacing w:val="-2"/>
                <w:sz w:val="16"/>
              </w:rPr>
              <w:t>Managers</w:t>
            </w:r>
          </w:p>
        </w:tc>
        <w:tc>
          <w:tcPr>
            <w:tcW w:w="2980" w:type="dxa"/>
            <w:tcBorders>
              <w:top w:val="single" w:sz="18" w:space="0" w:color="CCCCCC"/>
              <w:left w:val="single" w:sz="18" w:space="0" w:color="CCCCCC"/>
              <w:bottom w:val="single" w:sz="18" w:space="0" w:color="CCCCCC"/>
            </w:tcBorders>
          </w:tcPr>
          <w:p w14:paraId="38192A03" w14:textId="77777777" w:rsidR="00B0389C" w:rsidRDefault="00767221">
            <w:pPr>
              <w:pStyle w:val="TableParagraph"/>
              <w:spacing w:before="52"/>
              <w:ind w:left="0" w:right="1309"/>
              <w:jc w:val="right"/>
              <w:rPr>
                <w:sz w:val="16"/>
              </w:rPr>
            </w:pPr>
            <w:r>
              <w:rPr>
                <w:spacing w:val="-5"/>
                <w:sz w:val="16"/>
              </w:rPr>
              <w:t>17%</w:t>
            </w:r>
          </w:p>
        </w:tc>
      </w:tr>
      <w:tr w:rsidR="00B0389C" w14:paraId="1098D436" w14:textId="77777777">
        <w:trPr>
          <w:trHeight w:val="495"/>
        </w:trPr>
        <w:tc>
          <w:tcPr>
            <w:tcW w:w="3473" w:type="dxa"/>
            <w:tcBorders>
              <w:top w:val="single" w:sz="18" w:space="0" w:color="CCCCCC"/>
              <w:bottom w:val="single" w:sz="18" w:space="0" w:color="CCCCCC"/>
              <w:right w:val="single" w:sz="18" w:space="0" w:color="CCCCCC"/>
            </w:tcBorders>
          </w:tcPr>
          <w:p w14:paraId="5AE0B6DC" w14:textId="77777777" w:rsidR="00B0389C" w:rsidRDefault="00B0389C">
            <w:pPr>
              <w:pStyle w:val="TableParagraph"/>
              <w:spacing w:before="0"/>
              <w:ind w:left="0"/>
              <w:rPr>
                <w:sz w:val="16"/>
              </w:rPr>
            </w:pPr>
          </w:p>
        </w:tc>
        <w:tc>
          <w:tcPr>
            <w:tcW w:w="3453" w:type="dxa"/>
            <w:tcBorders>
              <w:top w:val="single" w:sz="18" w:space="0" w:color="CCCCCC"/>
              <w:left w:val="single" w:sz="18" w:space="0" w:color="CCCCCC"/>
              <w:bottom w:val="single" w:sz="18" w:space="0" w:color="CCCCCC"/>
              <w:right w:val="single" w:sz="18" w:space="0" w:color="CCCCCC"/>
            </w:tcBorders>
          </w:tcPr>
          <w:p w14:paraId="79D402CA" w14:textId="77777777" w:rsidR="00B0389C" w:rsidRDefault="00767221">
            <w:pPr>
              <w:pStyle w:val="TableParagraph"/>
              <w:spacing w:before="52"/>
              <w:rPr>
                <w:sz w:val="16"/>
              </w:rPr>
            </w:pPr>
            <w:r>
              <w:rPr>
                <w:spacing w:val="-2"/>
                <w:sz w:val="16"/>
              </w:rPr>
              <w:t>Operations</w:t>
            </w:r>
          </w:p>
        </w:tc>
        <w:tc>
          <w:tcPr>
            <w:tcW w:w="2980" w:type="dxa"/>
            <w:tcBorders>
              <w:top w:val="single" w:sz="18" w:space="0" w:color="CCCCCC"/>
              <w:left w:val="single" w:sz="18" w:space="0" w:color="CCCCCC"/>
              <w:bottom w:val="single" w:sz="18" w:space="0" w:color="CCCCCC"/>
            </w:tcBorders>
          </w:tcPr>
          <w:p w14:paraId="557BFCA9" w14:textId="77777777" w:rsidR="00B0389C" w:rsidRDefault="00767221">
            <w:pPr>
              <w:pStyle w:val="TableParagraph"/>
              <w:spacing w:before="52"/>
              <w:ind w:left="0" w:right="1309"/>
              <w:jc w:val="right"/>
              <w:rPr>
                <w:sz w:val="16"/>
              </w:rPr>
            </w:pPr>
            <w:r>
              <w:rPr>
                <w:spacing w:val="-5"/>
                <w:sz w:val="16"/>
              </w:rPr>
              <w:t>15%</w:t>
            </w:r>
          </w:p>
        </w:tc>
      </w:tr>
      <w:tr w:rsidR="00B0389C" w14:paraId="57398985" w14:textId="77777777">
        <w:trPr>
          <w:trHeight w:val="495"/>
        </w:trPr>
        <w:tc>
          <w:tcPr>
            <w:tcW w:w="3473" w:type="dxa"/>
            <w:tcBorders>
              <w:top w:val="single" w:sz="18" w:space="0" w:color="CCCCCC"/>
              <w:bottom w:val="single" w:sz="18" w:space="0" w:color="CCCCCC"/>
              <w:right w:val="single" w:sz="18" w:space="0" w:color="CCCCCC"/>
            </w:tcBorders>
          </w:tcPr>
          <w:p w14:paraId="5211D5E9" w14:textId="77777777" w:rsidR="00B0389C" w:rsidRDefault="00B0389C">
            <w:pPr>
              <w:pStyle w:val="TableParagraph"/>
              <w:spacing w:before="0"/>
              <w:ind w:left="0"/>
              <w:rPr>
                <w:sz w:val="16"/>
              </w:rPr>
            </w:pPr>
          </w:p>
        </w:tc>
        <w:tc>
          <w:tcPr>
            <w:tcW w:w="3453" w:type="dxa"/>
            <w:tcBorders>
              <w:top w:val="single" w:sz="18" w:space="0" w:color="CCCCCC"/>
              <w:left w:val="single" w:sz="18" w:space="0" w:color="CCCCCC"/>
              <w:bottom w:val="single" w:sz="18" w:space="0" w:color="CCCCCC"/>
              <w:right w:val="single" w:sz="18" w:space="0" w:color="CCCCCC"/>
            </w:tcBorders>
          </w:tcPr>
          <w:p w14:paraId="114831A0" w14:textId="77777777" w:rsidR="00B0389C" w:rsidRDefault="00767221">
            <w:pPr>
              <w:pStyle w:val="TableParagraph"/>
              <w:spacing w:before="52"/>
              <w:rPr>
                <w:sz w:val="16"/>
              </w:rPr>
            </w:pPr>
            <w:r>
              <w:rPr>
                <w:spacing w:val="-2"/>
                <w:sz w:val="16"/>
              </w:rPr>
              <w:t>Other</w:t>
            </w:r>
          </w:p>
        </w:tc>
        <w:tc>
          <w:tcPr>
            <w:tcW w:w="2980" w:type="dxa"/>
            <w:tcBorders>
              <w:top w:val="single" w:sz="18" w:space="0" w:color="CCCCCC"/>
              <w:left w:val="single" w:sz="18" w:space="0" w:color="CCCCCC"/>
              <w:bottom w:val="single" w:sz="18" w:space="0" w:color="CCCCCC"/>
            </w:tcBorders>
          </w:tcPr>
          <w:p w14:paraId="19A482C5" w14:textId="77777777" w:rsidR="00B0389C" w:rsidRDefault="00767221">
            <w:pPr>
              <w:pStyle w:val="TableParagraph"/>
              <w:spacing w:before="52"/>
              <w:ind w:left="0" w:right="1349"/>
              <w:jc w:val="right"/>
              <w:rPr>
                <w:sz w:val="16"/>
              </w:rPr>
            </w:pPr>
            <w:r>
              <w:rPr>
                <w:spacing w:val="-5"/>
                <w:sz w:val="16"/>
              </w:rPr>
              <w:t>7%</w:t>
            </w:r>
          </w:p>
        </w:tc>
      </w:tr>
      <w:tr w:rsidR="00B0389C" w14:paraId="26E10A62" w14:textId="77777777">
        <w:trPr>
          <w:trHeight w:val="495"/>
        </w:trPr>
        <w:tc>
          <w:tcPr>
            <w:tcW w:w="3473" w:type="dxa"/>
            <w:tcBorders>
              <w:top w:val="single" w:sz="18" w:space="0" w:color="CCCCCC"/>
              <w:bottom w:val="single" w:sz="18" w:space="0" w:color="CCCCCC"/>
              <w:right w:val="single" w:sz="18" w:space="0" w:color="CCCCCC"/>
            </w:tcBorders>
          </w:tcPr>
          <w:p w14:paraId="555D97DF" w14:textId="77777777" w:rsidR="00B0389C" w:rsidRDefault="00767221">
            <w:pPr>
              <w:pStyle w:val="TableParagraph"/>
              <w:spacing w:before="52"/>
              <w:ind w:left="97"/>
              <w:rPr>
                <w:b/>
                <w:sz w:val="16"/>
              </w:rPr>
            </w:pPr>
            <w:r>
              <w:rPr>
                <w:b/>
                <w:sz w:val="16"/>
              </w:rPr>
              <w:t>Organization</w:t>
            </w:r>
            <w:r>
              <w:rPr>
                <w:b/>
                <w:spacing w:val="-2"/>
                <w:sz w:val="16"/>
              </w:rPr>
              <w:t xml:space="preserve"> </w:t>
            </w:r>
            <w:r>
              <w:rPr>
                <w:b/>
                <w:spacing w:val="-4"/>
                <w:sz w:val="16"/>
              </w:rPr>
              <w:t>Size</w:t>
            </w:r>
          </w:p>
        </w:tc>
        <w:tc>
          <w:tcPr>
            <w:tcW w:w="3453" w:type="dxa"/>
            <w:tcBorders>
              <w:top w:val="single" w:sz="18" w:space="0" w:color="CCCCCC"/>
              <w:left w:val="single" w:sz="18" w:space="0" w:color="CCCCCC"/>
              <w:bottom w:val="single" w:sz="18" w:space="0" w:color="CCCCCC"/>
              <w:right w:val="single" w:sz="18" w:space="0" w:color="CCCCCC"/>
            </w:tcBorders>
          </w:tcPr>
          <w:p w14:paraId="029816B7" w14:textId="77777777" w:rsidR="00B0389C" w:rsidRDefault="00767221">
            <w:pPr>
              <w:pStyle w:val="TableParagraph"/>
              <w:spacing w:before="52"/>
              <w:rPr>
                <w:sz w:val="16"/>
              </w:rPr>
            </w:pPr>
            <w:r>
              <w:rPr>
                <w:sz w:val="16"/>
              </w:rPr>
              <w:t xml:space="preserve">1-10 </w:t>
            </w:r>
            <w:r>
              <w:rPr>
                <w:spacing w:val="-2"/>
                <w:sz w:val="16"/>
              </w:rPr>
              <w:t>employees</w:t>
            </w:r>
          </w:p>
        </w:tc>
        <w:tc>
          <w:tcPr>
            <w:tcW w:w="2980" w:type="dxa"/>
            <w:tcBorders>
              <w:top w:val="single" w:sz="18" w:space="0" w:color="CCCCCC"/>
              <w:left w:val="single" w:sz="18" w:space="0" w:color="CCCCCC"/>
              <w:bottom w:val="single" w:sz="18" w:space="0" w:color="CCCCCC"/>
            </w:tcBorders>
          </w:tcPr>
          <w:p w14:paraId="1FAC0FA6" w14:textId="77777777" w:rsidR="00B0389C" w:rsidRDefault="00767221">
            <w:pPr>
              <w:pStyle w:val="TableParagraph"/>
              <w:spacing w:before="52"/>
              <w:ind w:left="0" w:right="1309"/>
              <w:jc w:val="right"/>
              <w:rPr>
                <w:sz w:val="16"/>
              </w:rPr>
            </w:pPr>
            <w:r>
              <w:rPr>
                <w:spacing w:val="-5"/>
                <w:sz w:val="16"/>
              </w:rPr>
              <w:t>21%</w:t>
            </w:r>
          </w:p>
        </w:tc>
      </w:tr>
      <w:tr w:rsidR="00B0389C" w14:paraId="1771DFF1" w14:textId="77777777">
        <w:trPr>
          <w:trHeight w:val="495"/>
        </w:trPr>
        <w:tc>
          <w:tcPr>
            <w:tcW w:w="3473" w:type="dxa"/>
            <w:tcBorders>
              <w:top w:val="single" w:sz="18" w:space="0" w:color="CCCCCC"/>
              <w:bottom w:val="single" w:sz="18" w:space="0" w:color="CCCCCC"/>
              <w:right w:val="single" w:sz="18" w:space="0" w:color="CCCCCC"/>
            </w:tcBorders>
          </w:tcPr>
          <w:p w14:paraId="22580920" w14:textId="77777777" w:rsidR="00B0389C" w:rsidRDefault="00B0389C">
            <w:pPr>
              <w:pStyle w:val="TableParagraph"/>
              <w:spacing w:before="0"/>
              <w:ind w:left="0"/>
              <w:rPr>
                <w:sz w:val="16"/>
              </w:rPr>
            </w:pPr>
          </w:p>
        </w:tc>
        <w:tc>
          <w:tcPr>
            <w:tcW w:w="3453" w:type="dxa"/>
            <w:tcBorders>
              <w:top w:val="single" w:sz="18" w:space="0" w:color="CCCCCC"/>
              <w:left w:val="single" w:sz="18" w:space="0" w:color="CCCCCC"/>
              <w:bottom w:val="single" w:sz="18" w:space="0" w:color="CCCCCC"/>
              <w:right w:val="single" w:sz="18" w:space="0" w:color="CCCCCC"/>
            </w:tcBorders>
          </w:tcPr>
          <w:p w14:paraId="2662DAF5" w14:textId="77777777" w:rsidR="00B0389C" w:rsidRDefault="00767221">
            <w:pPr>
              <w:pStyle w:val="TableParagraph"/>
              <w:spacing w:before="52"/>
              <w:rPr>
                <w:sz w:val="16"/>
              </w:rPr>
            </w:pPr>
            <w:r>
              <w:rPr>
                <w:sz w:val="16"/>
              </w:rPr>
              <w:t xml:space="preserve">11-50 </w:t>
            </w:r>
            <w:r>
              <w:rPr>
                <w:spacing w:val="-2"/>
                <w:sz w:val="16"/>
              </w:rPr>
              <w:t>employees</w:t>
            </w:r>
          </w:p>
        </w:tc>
        <w:tc>
          <w:tcPr>
            <w:tcW w:w="2980" w:type="dxa"/>
            <w:tcBorders>
              <w:top w:val="single" w:sz="18" w:space="0" w:color="CCCCCC"/>
              <w:left w:val="single" w:sz="18" w:space="0" w:color="CCCCCC"/>
              <w:bottom w:val="single" w:sz="18" w:space="0" w:color="CCCCCC"/>
            </w:tcBorders>
          </w:tcPr>
          <w:p w14:paraId="3976A3AC" w14:textId="77777777" w:rsidR="00B0389C" w:rsidRDefault="00767221">
            <w:pPr>
              <w:pStyle w:val="TableParagraph"/>
              <w:spacing w:before="52"/>
              <w:ind w:left="0" w:right="1309"/>
              <w:jc w:val="right"/>
              <w:rPr>
                <w:sz w:val="16"/>
              </w:rPr>
            </w:pPr>
            <w:r>
              <w:rPr>
                <w:spacing w:val="-5"/>
                <w:sz w:val="16"/>
              </w:rPr>
              <w:t>34%</w:t>
            </w:r>
          </w:p>
        </w:tc>
      </w:tr>
      <w:tr w:rsidR="00B0389C" w14:paraId="68083DE4" w14:textId="77777777">
        <w:trPr>
          <w:trHeight w:val="495"/>
        </w:trPr>
        <w:tc>
          <w:tcPr>
            <w:tcW w:w="3473" w:type="dxa"/>
            <w:tcBorders>
              <w:top w:val="single" w:sz="18" w:space="0" w:color="CCCCCC"/>
              <w:bottom w:val="single" w:sz="18" w:space="0" w:color="CCCCCC"/>
              <w:right w:val="single" w:sz="18" w:space="0" w:color="CCCCCC"/>
            </w:tcBorders>
          </w:tcPr>
          <w:p w14:paraId="06A8EDF5" w14:textId="77777777" w:rsidR="00B0389C" w:rsidRDefault="00B0389C">
            <w:pPr>
              <w:pStyle w:val="TableParagraph"/>
              <w:spacing w:before="0"/>
              <w:ind w:left="0"/>
              <w:rPr>
                <w:sz w:val="16"/>
              </w:rPr>
            </w:pPr>
          </w:p>
        </w:tc>
        <w:tc>
          <w:tcPr>
            <w:tcW w:w="3453" w:type="dxa"/>
            <w:tcBorders>
              <w:top w:val="single" w:sz="18" w:space="0" w:color="CCCCCC"/>
              <w:left w:val="single" w:sz="18" w:space="0" w:color="CCCCCC"/>
              <w:bottom w:val="single" w:sz="18" w:space="0" w:color="CCCCCC"/>
              <w:right w:val="single" w:sz="18" w:space="0" w:color="CCCCCC"/>
            </w:tcBorders>
          </w:tcPr>
          <w:p w14:paraId="19BD7579" w14:textId="77777777" w:rsidR="00B0389C" w:rsidRDefault="00767221">
            <w:pPr>
              <w:pStyle w:val="TableParagraph"/>
              <w:spacing w:before="52"/>
              <w:rPr>
                <w:sz w:val="16"/>
              </w:rPr>
            </w:pPr>
            <w:r>
              <w:rPr>
                <w:sz w:val="16"/>
              </w:rPr>
              <w:t xml:space="preserve">51-200 </w:t>
            </w:r>
            <w:r>
              <w:rPr>
                <w:spacing w:val="-2"/>
                <w:sz w:val="16"/>
              </w:rPr>
              <w:t>employees</w:t>
            </w:r>
          </w:p>
        </w:tc>
        <w:tc>
          <w:tcPr>
            <w:tcW w:w="2980" w:type="dxa"/>
            <w:tcBorders>
              <w:top w:val="single" w:sz="18" w:space="0" w:color="CCCCCC"/>
              <w:left w:val="single" w:sz="18" w:space="0" w:color="CCCCCC"/>
              <w:bottom w:val="single" w:sz="18" w:space="0" w:color="CCCCCC"/>
            </w:tcBorders>
          </w:tcPr>
          <w:p w14:paraId="14504F8B" w14:textId="77777777" w:rsidR="00B0389C" w:rsidRDefault="00767221">
            <w:pPr>
              <w:pStyle w:val="TableParagraph"/>
              <w:spacing w:before="52"/>
              <w:ind w:left="0" w:right="1309"/>
              <w:jc w:val="right"/>
              <w:rPr>
                <w:sz w:val="16"/>
              </w:rPr>
            </w:pPr>
            <w:r>
              <w:rPr>
                <w:spacing w:val="-5"/>
                <w:sz w:val="16"/>
              </w:rPr>
              <w:t>28%</w:t>
            </w:r>
          </w:p>
        </w:tc>
      </w:tr>
      <w:tr w:rsidR="00B0389C" w14:paraId="14E77260" w14:textId="77777777">
        <w:trPr>
          <w:trHeight w:val="495"/>
        </w:trPr>
        <w:tc>
          <w:tcPr>
            <w:tcW w:w="3473" w:type="dxa"/>
            <w:tcBorders>
              <w:top w:val="single" w:sz="18" w:space="0" w:color="CCCCCC"/>
              <w:bottom w:val="single" w:sz="18" w:space="0" w:color="CCCCCC"/>
              <w:right w:val="single" w:sz="18" w:space="0" w:color="CCCCCC"/>
            </w:tcBorders>
          </w:tcPr>
          <w:p w14:paraId="1F3B4F16" w14:textId="77777777" w:rsidR="00B0389C" w:rsidRDefault="00B0389C">
            <w:pPr>
              <w:pStyle w:val="TableParagraph"/>
              <w:spacing w:before="0"/>
              <w:ind w:left="0"/>
              <w:rPr>
                <w:sz w:val="16"/>
              </w:rPr>
            </w:pPr>
          </w:p>
        </w:tc>
        <w:tc>
          <w:tcPr>
            <w:tcW w:w="3453" w:type="dxa"/>
            <w:tcBorders>
              <w:top w:val="single" w:sz="18" w:space="0" w:color="CCCCCC"/>
              <w:left w:val="single" w:sz="18" w:space="0" w:color="CCCCCC"/>
              <w:bottom w:val="single" w:sz="18" w:space="0" w:color="CCCCCC"/>
              <w:right w:val="single" w:sz="18" w:space="0" w:color="CCCCCC"/>
            </w:tcBorders>
          </w:tcPr>
          <w:p w14:paraId="4155D11D" w14:textId="77777777" w:rsidR="00B0389C" w:rsidRDefault="00767221">
            <w:pPr>
              <w:pStyle w:val="TableParagraph"/>
              <w:spacing w:before="52"/>
              <w:rPr>
                <w:sz w:val="16"/>
              </w:rPr>
            </w:pPr>
            <w:r>
              <w:rPr>
                <w:sz w:val="16"/>
              </w:rPr>
              <w:t xml:space="preserve">200+ </w:t>
            </w:r>
            <w:r>
              <w:rPr>
                <w:spacing w:val="-2"/>
                <w:sz w:val="16"/>
              </w:rPr>
              <w:t>employees</w:t>
            </w:r>
          </w:p>
        </w:tc>
        <w:tc>
          <w:tcPr>
            <w:tcW w:w="2980" w:type="dxa"/>
            <w:tcBorders>
              <w:top w:val="single" w:sz="18" w:space="0" w:color="CCCCCC"/>
              <w:left w:val="single" w:sz="18" w:space="0" w:color="CCCCCC"/>
              <w:bottom w:val="single" w:sz="18" w:space="0" w:color="CCCCCC"/>
            </w:tcBorders>
          </w:tcPr>
          <w:p w14:paraId="14442260" w14:textId="77777777" w:rsidR="00B0389C" w:rsidRDefault="00767221">
            <w:pPr>
              <w:pStyle w:val="TableParagraph"/>
              <w:spacing w:before="52"/>
              <w:ind w:left="0" w:right="1309"/>
              <w:jc w:val="right"/>
              <w:rPr>
                <w:sz w:val="16"/>
              </w:rPr>
            </w:pPr>
            <w:r>
              <w:rPr>
                <w:spacing w:val="-5"/>
                <w:sz w:val="16"/>
              </w:rPr>
              <w:t>17%</w:t>
            </w:r>
          </w:p>
        </w:tc>
      </w:tr>
      <w:tr w:rsidR="00B0389C" w14:paraId="2AB1F524" w14:textId="77777777">
        <w:trPr>
          <w:trHeight w:val="495"/>
        </w:trPr>
        <w:tc>
          <w:tcPr>
            <w:tcW w:w="3473" w:type="dxa"/>
            <w:tcBorders>
              <w:top w:val="single" w:sz="18" w:space="0" w:color="CCCCCC"/>
              <w:bottom w:val="single" w:sz="18" w:space="0" w:color="CCCCCC"/>
              <w:right w:val="single" w:sz="18" w:space="0" w:color="CCCCCC"/>
            </w:tcBorders>
          </w:tcPr>
          <w:p w14:paraId="0E1B9AE1" w14:textId="77777777" w:rsidR="00B0389C" w:rsidRDefault="00767221">
            <w:pPr>
              <w:pStyle w:val="TableParagraph"/>
              <w:spacing w:before="52"/>
              <w:ind w:left="97"/>
              <w:rPr>
                <w:b/>
                <w:sz w:val="16"/>
              </w:rPr>
            </w:pPr>
            <w:r>
              <w:rPr>
                <w:b/>
                <w:spacing w:val="-2"/>
                <w:sz w:val="16"/>
              </w:rPr>
              <w:t>Technical</w:t>
            </w:r>
            <w:r>
              <w:rPr>
                <w:b/>
                <w:spacing w:val="3"/>
                <w:sz w:val="16"/>
              </w:rPr>
              <w:t xml:space="preserve"> </w:t>
            </w:r>
            <w:r>
              <w:rPr>
                <w:b/>
                <w:spacing w:val="-2"/>
                <w:sz w:val="16"/>
              </w:rPr>
              <w:t>Expertise</w:t>
            </w:r>
          </w:p>
        </w:tc>
        <w:tc>
          <w:tcPr>
            <w:tcW w:w="3453" w:type="dxa"/>
            <w:tcBorders>
              <w:top w:val="single" w:sz="18" w:space="0" w:color="CCCCCC"/>
              <w:left w:val="single" w:sz="18" w:space="0" w:color="CCCCCC"/>
              <w:bottom w:val="single" w:sz="18" w:space="0" w:color="CCCCCC"/>
              <w:right w:val="single" w:sz="18" w:space="0" w:color="CCCCCC"/>
            </w:tcBorders>
          </w:tcPr>
          <w:p w14:paraId="54116096" w14:textId="77777777" w:rsidR="00B0389C" w:rsidRDefault="00767221">
            <w:pPr>
              <w:pStyle w:val="TableParagraph"/>
              <w:spacing w:before="52"/>
              <w:rPr>
                <w:sz w:val="16"/>
              </w:rPr>
            </w:pPr>
            <w:r>
              <w:rPr>
                <w:spacing w:val="-2"/>
                <w:sz w:val="16"/>
              </w:rPr>
              <w:t>Beginner</w:t>
            </w:r>
          </w:p>
        </w:tc>
        <w:tc>
          <w:tcPr>
            <w:tcW w:w="2980" w:type="dxa"/>
            <w:tcBorders>
              <w:top w:val="single" w:sz="18" w:space="0" w:color="CCCCCC"/>
              <w:left w:val="single" w:sz="18" w:space="0" w:color="CCCCCC"/>
              <w:bottom w:val="single" w:sz="18" w:space="0" w:color="CCCCCC"/>
            </w:tcBorders>
          </w:tcPr>
          <w:p w14:paraId="39B332D5" w14:textId="77777777" w:rsidR="00B0389C" w:rsidRDefault="00767221">
            <w:pPr>
              <w:pStyle w:val="TableParagraph"/>
              <w:spacing w:before="52"/>
              <w:ind w:left="0" w:right="1309"/>
              <w:jc w:val="right"/>
              <w:rPr>
                <w:sz w:val="16"/>
              </w:rPr>
            </w:pPr>
            <w:r>
              <w:rPr>
                <w:spacing w:val="-5"/>
                <w:sz w:val="16"/>
              </w:rPr>
              <w:t>26%</w:t>
            </w:r>
          </w:p>
        </w:tc>
      </w:tr>
      <w:tr w:rsidR="00B0389C" w14:paraId="617A9991" w14:textId="77777777">
        <w:trPr>
          <w:trHeight w:val="495"/>
        </w:trPr>
        <w:tc>
          <w:tcPr>
            <w:tcW w:w="3473" w:type="dxa"/>
            <w:tcBorders>
              <w:top w:val="single" w:sz="18" w:space="0" w:color="CCCCCC"/>
              <w:bottom w:val="single" w:sz="18" w:space="0" w:color="CCCCCC"/>
              <w:right w:val="single" w:sz="18" w:space="0" w:color="CCCCCC"/>
            </w:tcBorders>
          </w:tcPr>
          <w:p w14:paraId="08161ECD" w14:textId="77777777" w:rsidR="00B0389C" w:rsidRDefault="00B0389C">
            <w:pPr>
              <w:pStyle w:val="TableParagraph"/>
              <w:spacing w:before="0"/>
              <w:ind w:left="0"/>
              <w:rPr>
                <w:sz w:val="16"/>
              </w:rPr>
            </w:pPr>
          </w:p>
        </w:tc>
        <w:tc>
          <w:tcPr>
            <w:tcW w:w="3453" w:type="dxa"/>
            <w:tcBorders>
              <w:top w:val="single" w:sz="18" w:space="0" w:color="CCCCCC"/>
              <w:left w:val="single" w:sz="18" w:space="0" w:color="CCCCCC"/>
              <w:bottom w:val="single" w:sz="18" w:space="0" w:color="CCCCCC"/>
              <w:right w:val="single" w:sz="18" w:space="0" w:color="CCCCCC"/>
            </w:tcBorders>
          </w:tcPr>
          <w:p w14:paraId="53A86534" w14:textId="77777777" w:rsidR="00B0389C" w:rsidRDefault="00767221">
            <w:pPr>
              <w:pStyle w:val="TableParagraph"/>
              <w:spacing w:before="52"/>
              <w:rPr>
                <w:sz w:val="16"/>
              </w:rPr>
            </w:pPr>
            <w:r>
              <w:rPr>
                <w:spacing w:val="-2"/>
                <w:sz w:val="16"/>
              </w:rPr>
              <w:t>Intermediate</w:t>
            </w:r>
          </w:p>
        </w:tc>
        <w:tc>
          <w:tcPr>
            <w:tcW w:w="2980" w:type="dxa"/>
            <w:tcBorders>
              <w:top w:val="single" w:sz="18" w:space="0" w:color="CCCCCC"/>
              <w:left w:val="single" w:sz="18" w:space="0" w:color="CCCCCC"/>
              <w:bottom w:val="single" w:sz="18" w:space="0" w:color="CCCCCC"/>
            </w:tcBorders>
          </w:tcPr>
          <w:p w14:paraId="7E3F67B5" w14:textId="77777777" w:rsidR="00B0389C" w:rsidRDefault="00767221">
            <w:pPr>
              <w:pStyle w:val="TableParagraph"/>
              <w:spacing w:before="52"/>
              <w:ind w:left="0" w:right="1309"/>
              <w:jc w:val="right"/>
              <w:rPr>
                <w:sz w:val="16"/>
              </w:rPr>
            </w:pPr>
            <w:r>
              <w:rPr>
                <w:spacing w:val="-5"/>
                <w:sz w:val="16"/>
              </w:rPr>
              <w:t>45%</w:t>
            </w:r>
          </w:p>
        </w:tc>
      </w:tr>
      <w:tr w:rsidR="00B0389C" w14:paraId="67850113" w14:textId="77777777">
        <w:trPr>
          <w:trHeight w:val="494"/>
        </w:trPr>
        <w:tc>
          <w:tcPr>
            <w:tcW w:w="3473" w:type="dxa"/>
            <w:tcBorders>
              <w:top w:val="single" w:sz="18" w:space="0" w:color="CCCCCC"/>
              <w:right w:val="single" w:sz="18" w:space="0" w:color="CCCCCC"/>
            </w:tcBorders>
          </w:tcPr>
          <w:p w14:paraId="3762319C" w14:textId="77777777" w:rsidR="00B0389C" w:rsidRDefault="00B0389C">
            <w:pPr>
              <w:pStyle w:val="TableParagraph"/>
              <w:spacing w:before="0"/>
              <w:ind w:left="0"/>
              <w:rPr>
                <w:sz w:val="16"/>
              </w:rPr>
            </w:pPr>
          </w:p>
        </w:tc>
        <w:tc>
          <w:tcPr>
            <w:tcW w:w="3453" w:type="dxa"/>
            <w:tcBorders>
              <w:top w:val="single" w:sz="18" w:space="0" w:color="CCCCCC"/>
              <w:left w:val="single" w:sz="18" w:space="0" w:color="CCCCCC"/>
              <w:right w:val="single" w:sz="18" w:space="0" w:color="CCCCCC"/>
            </w:tcBorders>
          </w:tcPr>
          <w:p w14:paraId="4D15F0A8" w14:textId="77777777" w:rsidR="00B0389C" w:rsidRDefault="00767221">
            <w:pPr>
              <w:pStyle w:val="TableParagraph"/>
              <w:spacing w:before="52"/>
              <w:rPr>
                <w:sz w:val="16"/>
              </w:rPr>
            </w:pPr>
            <w:r>
              <w:rPr>
                <w:spacing w:val="-2"/>
                <w:sz w:val="16"/>
              </w:rPr>
              <w:t>Advanced</w:t>
            </w:r>
          </w:p>
        </w:tc>
        <w:tc>
          <w:tcPr>
            <w:tcW w:w="2980" w:type="dxa"/>
            <w:tcBorders>
              <w:top w:val="single" w:sz="18" w:space="0" w:color="CCCCCC"/>
              <w:left w:val="single" w:sz="18" w:space="0" w:color="CCCCCC"/>
            </w:tcBorders>
          </w:tcPr>
          <w:p w14:paraId="5DBE45B4" w14:textId="77777777" w:rsidR="00B0389C" w:rsidRDefault="00767221">
            <w:pPr>
              <w:pStyle w:val="TableParagraph"/>
              <w:spacing w:before="52"/>
              <w:ind w:left="0" w:right="1309"/>
              <w:jc w:val="right"/>
              <w:rPr>
                <w:sz w:val="16"/>
              </w:rPr>
            </w:pPr>
            <w:r>
              <w:rPr>
                <w:spacing w:val="-5"/>
                <w:sz w:val="16"/>
              </w:rPr>
              <w:t>29%</w:t>
            </w:r>
          </w:p>
        </w:tc>
      </w:tr>
    </w:tbl>
    <w:p w14:paraId="74872B50" w14:textId="77777777" w:rsidR="00B0389C" w:rsidRDefault="00767221">
      <w:pPr>
        <w:spacing w:before="130"/>
        <w:jc w:val="center"/>
        <w:rPr>
          <w:i/>
          <w:sz w:val="18"/>
        </w:rPr>
      </w:pPr>
      <w:r>
        <w:rPr>
          <w:i/>
          <w:sz w:val="18"/>
        </w:rPr>
        <w:t>Table</w:t>
      </w:r>
      <w:r>
        <w:rPr>
          <w:i/>
          <w:spacing w:val="-6"/>
          <w:sz w:val="18"/>
        </w:rPr>
        <w:t xml:space="preserve"> </w:t>
      </w:r>
      <w:r>
        <w:rPr>
          <w:i/>
          <w:sz w:val="18"/>
        </w:rPr>
        <w:t>6.7:</w:t>
      </w:r>
      <w:r>
        <w:rPr>
          <w:i/>
          <w:spacing w:val="-6"/>
          <w:sz w:val="18"/>
        </w:rPr>
        <w:t xml:space="preserve"> </w:t>
      </w:r>
      <w:r>
        <w:rPr>
          <w:i/>
          <w:sz w:val="18"/>
        </w:rPr>
        <w:t>Questionnaire</w:t>
      </w:r>
      <w:r>
        <w:rPr>
          <w:i/>
          <w:spacing w:val="-6"/>
          <w:sz w:val="18"/>
        </w:rPr>
        <w:t xml:space="preserve"> </w:t>
      </w:r>
      <w:r>
        <w:rPr>
          <w:i/>
          <w:sz w:val="18"/>
        </w:rPr>
        <w:t>Respondent</w:t>
      </w:r>
      <w:r>
        <w:rPr>
          <w:i/>
          <w:spacing w:val="-6"/>
          <w:sz w:val="18"/>
        </w:rPr>
        <w:t xml:space="preserve"> </w:t>
      </w:r>
      <w:r>
        <w:rPr>
          <w:i/>
          <w:spacing w:val="-2"/>
          <w:sz w:val="18"/>
        </w:rPr>
        <w:t>Demographics</w:t>
      </w:r>
    </w:p>
    <w:p w14:paraId="00958E1C" w14:textId="77777777" w:rsidR="00B0389C" w:rsidRDefault="00B0389C">
      <w:pPr>
        <w:pStyle w:val="BodyText"/>
        <w:spacing w:before="114"/>
        <w:rPr>
          <w:i/>
        </w:rPr>
      </w:pPr>
    </w:p>
    <w:p w14:paraId="047966F9" w14:textId="77777777" w:rsidR="00B0389C" w:rsidRDefault="00767221">
      <w:pPr>
        <w:pStyle w:val="Heading8"/>
        <w:spacing w:before="1"/>
      </w:pPr>
      <w:r>
        <w:t>Tool</w:t>
      </w:r>
      <w:r>
        <w:rPr>
          <w:spacing w:val="-10"/>
        </w:rPr>
        <w:t xml:space="preserve"> </w:t>
      </w:r>
      <w:r>
        <w:t>Usage</w:t>
      </w:r>
      <w:r>
        <w:rPr>
          <w:spacing w:val="-8"/>
        </w:rPr>
        <w:t xml:space="preserve"> </w:t>
      </w:r>
      <w:r>
        <w:t>and</w:t>
      </w:r>
      <w:r>
        <w:rPr>
          <w:spacing w:val="-7"/>
        </w:rPr>
        <w:t xml:space="preserve"> </w:t>
      </w:r>
      <w:r>
        <w:rPr>
          <w:spacing w:val="-2"/>
        </w:rPr>
        <w:t>Satisfaction:</w:t>
      </w:r>
    </w:p>
    <w:p w14:paraId="407004AC"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980"/>
        <w:gridCol w:w="2467"/>
        <w:gridCol w:w="4460"/>
      </w:tblGrid>
      <w:tr w:rsidR="00B0389C" w14:paraId="4FB886C9" w14:textId="77777777">
        <w:trPr>
          <w:trHeight w:val="555"/>
        </w:trPr>
        <w:tc>
          <w:tcPr>
            <w:tcW w:w="2980" w:type="dxa"/>
            <w:shd w:val="clear" w:color="auto" w:fill="D9E2F3"/>
          </w:tcPr>
          <w:p w14:paraId="247011E3" w14:textId="77777777" w:rsidR="00B0389C" w:rsidRDefault="00767221">
            <w:pPr>
              <w:pStyle w:val="TableParagraph"/>
              <w:spacing w:before="91"/>
              <w:ind w:left="117"/>
              <w:rPr>
                <w:b/>
                <w:sz w:val="18"/>
              </w:rPr>
            </w:pPr>
            <w:r>
              <w:rPr>
                <w:b/>
                <w:spacing w:val="-2"/>
                <w:sz w:val="18"/>
              </w:rPr>
              <w:t>Previous</w:t>
            </w:r>
            <w:r>
              <w:rPr>
                <w:b/>
                <w:spacing w:val="3"/>
                <w:sz w:val="18"/>
              </w:rPr>
              <w:t xml:space="preserve"> </w:t>
            </w:r>
            <w:r>
              <w:rPr>
                <w:b/>
                <w:spacing w:val="-4"/>
                <w:sz w:val="18"/>
              </w:rPr>
              <w:t>Tool</w:t>
            </w:r>
          </w:p>
        </w:tc>
        <w:tc>
          <w:tcPr>
            <w:tcW w:w="2467" w:type="dxa"/>
            <w:shd w:val="clear" w:color="auto" w:fill="D9E2F3"/>
          </w:tcPr>
          <w:p w14:paraId="7A6AEC0E" w14:textId="77777777" w:rsidR="00B0389C" w:rsidRDefault="00767221">
            <w:pPr>
              <w:pStyle w:val="TableParagraph"/>
              <w:spacing w:before="91"/>
              <w:ind w:left="97"/>
              <w:rPr>
                <w:b/>
                <w:sz w:val="18"/>
              </w:rPr>
            </w:pPr>
            <w:r>
              <w:rPr>
                <w:b/>
                <w:sz w:val="18"/>
              </w:rPr>
              <w:t xml:space="preserve">Usage </w:t>
            </w:r>
            <w:r>
              <w:rPr>
                <w:b/>
                <w:spacing w:val="-10"/>
                <w:sz w:val="18"/>
              </w:rPr>
              <w:t>%</w:t>
            </w:r>
          </w:p>
        </w:tc>
        <w:tc>
          <w:tcPr>
            <w:tcW w:w="4460" w:type="dxa"/>
            <w:shd w:val="clear" w:color="auto" w:fill="D9E2F3"/>
          </w:tcPr>
          <w:p w14:paraId="72EED6EF" w14:textId="77777777" w:rsidR="00B0389C" w:rsidRDefault="00767221">
            <w:pPr>
              <w:pStyle w:val="TableParagraph"/>
              <w:spacing w:before="91"/>
              <w:ind w:left="96"/>
              <w:rPr>
                <w:b/>
                <w:sz w:val="18"/>
              </w:rPr>
            </w:pPr>
            <w:r>
              <w:rPr>
                <w:b/>
                <w:sz w:val="18"/>
              </w:rPr>
              <w:t>Avg.</w:t>
            </w:r>
            <w:r>
              <w:rPr>
                <w:b/>
                <w:spacing w:val="-11"/>
                <w:sz w:val="18"/>
              </w:rPr>
              <w:t xml:space="preserve"> </w:t>
            </w:r>
            <w:r>
              <w:rPr>
                <w:b/>
                <w:sz w:val="18"/>
              </w:rPr>
              <w:t>Satisfaction</w:t>
            </w:r>
            <w:r>
              <w:rPr>
                <w:b/>
                <w:spacing w:val="-10"/>
                <w:sz w:val="18"/>
              </w:rPr>
              <w:t xml:space="preserve"> </w:t>
            </w:r>
            <w:r>
              <w:rPr>
                <w:b/>
                <w:sz w:val="18"/>
              </w:rPr>
              <w:t>(1-</w:t>
            </w:r>
            <w:r>
              <w:rPr>
                <w:b/>
                <w:spacing w:val="-5"/>
                <w:sz w:val="18"/>
              </w:rPr>
              <w:t>5)</w:t>
            </w:r>
          </w:p>
        </w:tc>
      </w:tr>
      <w:tr w:rsidR="00B0389C" w14:paraId="2E1CAA07" w14:textId="77777777">
        <w:trPr>
          <w:trHeight w:val="495"/>
        </w:trPr>
        <w:tc>
          <w:tcPr>
            <w:tcW w:w="2980" w:type="dxa"/>
            <w:tcBorders>
              <w:bottom w:val="single" w:sz="18" w:space="0" w:color="CCCCCC"/>
              <w:right w:val="single" w:sz="18" w:space="0" w:color="CCCCCC"/>
            </w:tcBorders>
          </w:tcPr>
          <w:p w14:paraId="75179F83" w14:textId="77777777" w:rsidR="00B0389C" w:rsidRDefault="00767221">
            <w:pPr>
              <w:pStyle w:val="TableParagraph"/>
              <w:spacing w:before="52"/>
              <w:ind w:left="97"/>
              <w:rPr>
                <w:b/>
                <w:sz w:val="16"/>
              </w:rPr>
            </w:pPr>
            <w:r>
              <w:rPr>
                <w:b/>
                <w:spacing w:val="-2"/>
                <w:sz w:val="16"/>
              </w:rPr>
              <w:t>Zapier</w:t>
            </w:r>
          </w:p>
        </w:tc>
        <w:tc>
          <w:tcPr>
            <w:tcW w:w="2467" w:type="dxa"/>
            <w:tcBorders>
              <w:left w:val="single" w:sz="18" w:space="0" w:color="CCCCCC"/>
              <w:bottom w:val="single" w:sz="18" w:space="0" w:color="CCCCCC"/>
              <w:right w:val="single" w:sz="18" w:space="0" w:color="CCCCCC"/>
            </w:tcBorders>
          </w:tcPr>
          <w:p w14:paraId="264F6445" w14:textId="77777777" w:rsidR="00B0389C" w:rsidRDefault="00767221">
            <w:pPr>
              <w:pStyle w:val="TableParagraph"/>
              <w:spacing w:before="52"/>
              <w:ind w:left="0" w:right="1052"/>
              <w:jc w:val="right"/>
              <w:rPr>
                <w:sz w:val="16"/>
              </w:rPr>
            </w:pPr>
            <w:r>
              <w:rPr>
                <w:spacing w:val="-5"/>
                <w:sz w:val="16"/>
              </w:rPr>
              <w:t>51%</w:t>
            </w:r>
          </w:p>
        </w:tc>
        <w:tc>
          <w:tcPr>
            <w:tcW w:w="4460" w:type="dxa"/>
            <w:tcBorders>
              <w:left w:val="single" w:sz="18" w:space="0" w:color="CCCCCC"/>
              <w:bottom w:val="single" w:sz="18" w:space="0" w:color="CCCCCC"/>
            </w:tcBorders>
          </w:tcPr>
          <w:p w14:paraId="4EC67253" w14:textId="77777777" w:rsidR="00B0389C" w:rsidRDefault="00767221">
            <w:pPr>
              <w:pStyle w:val="TableParagraph"/>
              <w:spacing w:before="52"/>
              <w:ind w:left="0" w:right="2096"/>
              <w:jc w:val="right"/>
              <w:rPr>
                <w:sz w:val="16"/>
              </w:rPr>
            </w:pPr>
            <w:r>
              <w:rPr>
                <w:spacing w:val="-5"/>
                <w:sz w:val="16"/>
              </w:rPr>
              <w:t>3.4</w:t>
            </w:r>
          </w:p>
        </w:tc>
      </w:tr>
      <w:tr w:rsidR="00B0389C" w14:paraId="2F5E8EFD" w14:textId="77777777">
        <w:trPr>
          <w:trHeight w:val="495"/>
        </w:trPr>
        <w:tc>
          <w:tcPr>
            <w:tcW w:w="2980" w:type="dxa"/>
            <w:tcBorders>
              <w:top w:val="single" w:sz="18" w:space="0" w:color="CCCCCC"/>
              <w:bottom w:val="single" w:sz="18" w:space="0" w:color="CCCCCC"/>
              <w:right w:val="single" w:sz="18" w:space="0" w:color="CCCCCC"/>
            </w:tcBorders>
          </w:tcPr>
          <w:p w14:paraId="1CB39A26" w14:textId="77777777" w:rsidR="00B0389C" w:rsidRDefault="00767221">
            <w:pPr>
              <w:pStyle w:val="TableParagraph"/>
              <w:spacing w:before="52"/>
              <w:ind w:left="97"/>
              <w:rPr>
                <w:b/>
                <w:sz w:val="16"/>
              </w:rPr>
            </w:pPr>
            <w:r>
              <w:rPr>
                <w:b/>
                <w:spacing w:val="-5"/>
                <w:sz w:val="16"/>
              </w:rPr>
              <w:t>n8n</w:t>
            </w:r>
          </w:p>
        </w:tc>
        <w:tc>
          <w:tcPr>
            <w:tcW w:w="2467" w:type="dxa"/>
            <w:tcBorders>
              <w:top w:val="single" w:sz="18" w:space="0" w:color="CCCCCC"/>
              <w:left w:val="single" w:sz="18" w:space="0" w:color="CCCCCC"/>
              <w:bottom w:val="single" w:sz="18" w:space="0" w:color="CCCCCC"/>
              <w:right w:val="single" w:sz="18" w:space="0" w:color="CCCCCC"/>
            </w:tcBorders>
          </w:tcPr>
          <w:p w14:paraId="312D61D9" w14:textId="77777777" w:rsidR="00B0389C" w:rsidRDefault="00767221">
            <w:pPr>
              <w:pStyle w:val="TableParagraph"/>
              <w:spacing w:before="52"/>
              <w:ind w:left="0" w:right="1052"/>
              <w:jc w:val="right"/>
              <w:rPr>
                <w:sz w:val="16"/>
              </w:rPr>
            </w:pPr>
            <w:r>
              <w:rPr>
                <w:spacing w:val="-5"/>
                <w:sz w:val="16"/>
              </w:rPr>
              <w:t>23%</w:t>
            </w:r>
          </w:p>
        </w:tc>
        <w:tc>
          <w:tcPr>
            <w:tcW w:w="4460" w:type="dxa"/>
            <w:tcBorders>
              <w:top w:val="single" w:sz="18" w:space="0" w:color="CCCCCC"/>
              <w:left w:val="single" w:sz="18" w:space="0" w:color="CCCCCC"/>
              <w:bottom w:val="single" w:sz="18" w:space="0" w:color="CCCCCC"/>
            </w:tcBorders>
          </w:tcPr>
          <w:p w14:paraId="350F8498" w14:textId="77777777" w:rsidR="00B0389C" w:rsidRDefault="00767221">
            <w:pPr>
              <w:pStyle w:val="TableParagraph"/>
              <w:spacing w:before="52"/>
              <w:ind w:left="0" w:right="2096"/>
              <w:jc w:val="right"/>
              <w:rPr>
                <w:sz w:val="16"/>
              </w:rPr>
            </w:pPr>
            <w:r>
              <w:rPr>
                <w:spacing w:val="-5"/>
                <w:sz w:val="16"/>
              </w:rPr>
              <w:t>3.7</w:t>
            </w:r>
          </w:p>
        </w:tc>
      </w:tr>
      <w:tr w:rsidR="00B0389C" w14:paraId="5300E421" w14:textId="77777777">
        <w:trPr>
          <w:trHeight w:val="495"/>
        </w:trPr>
        <w:tc>
          <w:tcPr>
            <w:tcW w:w="2980" w:type="dxa"/>
            <w:tcBorders>
              <w:top w:val="single" w:sz="18" w:space="0" w:color="CCCCCC"/>
              <w:bottom w:val="single" w:sz="18" w:space="0" w:color="CCCCCC"/>
              <w:right w:val="single" w:sz="18" w:space="0" w:color="CCCCCC"/>
            </w:tcBorders>
          </w:tcPr>
          <w:p w14:paraId="59A05C98" w14:textId="77777777" w:rsidR="00B0389C" w:rsidRDefault="00767221">
            <w:pPr>
              <w:pStyle w:val="TableParagraph"/>
              <w:spacing w:before="52"/>
              <w:ind w:left="97"/>
              <w:rPr>
                <w:b/>
                <w:sz w:val="16"/>
              </w:rPr>
            </w:pPr>
            <w:r>
              <w:rPr>
                <w:b/>
                <w:spacing w:val="-2"/>
                <w:sz w:val="16"/>
              </w:rPr>
              <w:t>Make/Integromat</w:t>
            </w:r>
          </w:p>
        </w:tc>
        <w:tc>
          <w:tcPr>
            <w:tcW w:w="2467" w:type="dxa"/>
            <w:tcBorders>
              <w:top w:val="single" w:sz="18" w:space="0" w:color="CCCCCC"/>
              <w:left w:val="single" w:sz="18" w:space="0" w:color="CCCCCC"/>
              <w:bottom w:val="single" w:sz="18" w:space="0" w:color="CCCCCC"/>
              <w:right w:val="single" w:sz="18" w:space="0" w:color="CCCCCC"/>
            </w:tcBorders>
          </w:tcPr>
          <w:p w14:paraId="780D2781" w14:textId="77777777" w:rsidR="00B0389C" w:rsidRDefault="00767221">
            <w:pPr>
              <w:pStyle w:val="TableParagraph"/>
              <w:spacing w:before="52"/>
              <w:ind w:left="0" w:right="1052"/>
              <w:jc w:val="right"/>
              <w:rPr>
                <w:sz w:val="16"/>
              </w:rPr>
            </w:pPr>
            <w:r>
              <w:rPr>
                <w:spacing w:val="-5"/>
                <w:sz w:val="16"/>
              </w:rPr>
              <w:t>34%</w:t>
            </w:r>
          </w:p>
        </w:tc>
        <w:tc>
          <w:tcPr>
            <w:tcW w:w="4460" w:type="dxa"/>
            <w:tcBorders>
              <w:top w:val="single" w:sz="18" w:space="0" w:color="CCCCCC"/>
              <w:left w:val="single" w:sz="18" w:space="0" w:color="CCCCCC"/>
              <w:bottom w:val="single" w:sz="18" w:space="0" w:color="CCCCCC"/>
            </w:tcBorders>
          </w:tcPr>
          <w:p w14:paraId="2BB17C78" w14:textId="77777777" w:rsidR="00B0389C" w:rsidRDefault="00767221">
            <w:pPr>
              <w:pStyle w:val="TableParagraph"/>
              <w:spacing w:before="52"/>
              <w:ind w:left="0" w:right="2096"/>
              <w:jc w:val="right"/>
              <w:rPr>
                <w:sz w:val="16"/>
              </w:rPr>
            </w:pPr>
            <w:r>
              <w:rPr>
                <w:spacing w:val="-5"/>
                <w:sz w:val="16"/>
              </w:rPr>
              <w:t>3.5</w:t>
            </w:r>
          </w:p>
        </w:tc>
      </w:tr>
      <w:tr w:rsidR="00B0389C" w14:paraId="7ABE4C99" w14:textId="77777777">
        <w:trPr>
          <w:trHeight w:val="495"/>
        </w:trPr>
        <w:tc>
          <w:tcPr>
            <w:tcW w:w="2980" w:type="dxa"/>
            <w:tcBorders>
              <w:top w:val="single" w:sz="18" w:space="0" w:color="CCCCCC"/>
              <w:bottom w:val="single" w:sz="18" w:space="0" w:color="CCCCCC"/>
              <w:right w:val="single" w:sz="18" w:space="0" w:color="CCCCCC"/>
            </w:tcBorders>
          </w:tcPr>
          <w:p w14:paraId="643CAC57" w14:textId="77777777" w:rsidR="00B0389C" w:rsidRDefault="00767221">
            <w:pPr>
              <w:pStyle w:val="TableParagraph"/>
              <w:spacing w:before="52"/>
              <w:ind w:left="97"/>
              <w:rPr>
                <w:b/>
                <w:sz w:val="16"/>
              </w:rPr>
            </w:pPr>
            <w:r>
              <w:rPr>
                <w:b/>
                <w:sz w:val="16"/>
              </w:rPr>
              <w:t>Microsoft</w:t>
            </w:r>
            <w:r>
              <w:rPr>
                <w:b/>
                <w:spacing w:val="-10"/>
                <w:sz w:val="16"/>
              </w:rPr>
              <w:t xml:space="preserve"> </w:t>
            </w:r>
            <w:r>
              <w:rPr>
                <w:b/>
                <w:sz w:val="16"/>
              </w:rPr>
              <w:t>Power</w:t>
            </w:r>
            <w:r>
              <w:rPr>
                <w:b/>
                <w:spacing w:val="-10"/>
                <w:sz w:val="16"/>
              </w:rPr>
              <w:t xml:space="preserve"> </w:t>
            </w:r>
            <w:r>
              <w:rPr>
                <w:b/>
                <w:spacing w:val="-2"/>
                <w:sz w:val="16"/>
              </w:rPr>
              <w:t>Automate</w:t>
            </w:r>
          </w:p>
        </w:tc>
        <w:tc>
          <w:tcPr>
            <w:tcW w:w="2467" w:type="dxa"/>
            <w:tcBorders>
              <w:top w:val="single" w:sz="18" w:space="0" w:color="CCCCCC"/>
              <w:left w:val="single" w:sz="18" w:space="0" w:color="CCCCCC"/>
              <w:bottom w:val="single" w:sz="18" w:space="0" w:color="CCCCCC"/>
              <w:right w:val="single" w:sz="18" w:space="0" w:color="CCCCCC"/>
            </w:tcBorders>
          </w:tcPr>
          <w:p w14:paraId="06AC6418" w14:textId="77777777" w:rsidR="00B0389C" w:rsidRDefault="00767221">
            <w:pPr>
              <w:pStyle w:val="TableParagraph"/>
              <w:spacing w:before="52"/>
              <w:ind w:left="0" w:right="1052"/>
              <w:jc w:val="right"/>
              <w:rPr>
                <w:sz w:val="16"/>
              </w:rPr>
            </w:pPr>
            <w:r>
              <w:rPr>
                <w:spacing w:val="-5"/>
                <w:sz w:val="16"/>
              </w:rPr>
              <w:t>28%</w:t>
            </w:r>
          </w:p>
        </w:tc>
        <w:tc>
          <w:tcPr>
            <w:tcW w:w="4460" w:type="dxa"/>
            <w:tcBorders>
              <w:top w:val="single" w:sz="18" w:space="0" w:color="CCCCCC"/>
              <w:left w:val="single" w:sz="18" w:space="0" w:color="CCCCCC"/>
              <w:bottom w:val="single" w:sz="18" w:space="0" w:color="CCCCCC"/>
            </w:tcBorders>
          </w:tcPr>
          <w:p w14:paraId="1E88A212" w14:textId="77777777" w:rsidR="00B0389C" w:rsidRDefault="00767221">
            <w:pPr>
              <w:pStyle w:val="TableParagraph"/>
              <w:spacing w:before="52"/>
              <w:ind w:left="0" w:right="2096"/>
              <w:jc w:val="right"/>
              <w:rPr>
                <w:sz w:val="16"/>
              </w:rPr>
            </w:pPr>
            <w:r>
              <w:rPr>
                <w:spacing w:val="-5"/>
                <w:sz w:val="16"/>
              </w:rPr>
              <w:t>3.2</w:t>
            </w:r>
          </w:p>
        </w:tc>
      </w:tr>
      <w:tr w:rsidR="00B0389C" w14:paraId="7A05379A" w14:textId="77777777">
        <w:trPr>
          <w:trHeight w:val="495"/>
        </w:trPr>
        <w:tc>
          <w:tcPr>
            <w:tcW w:w="2980" w:type="dxa"/>
            <w:tcBorders>
              <w:top w:val="single" w:sz="18" w:space="0" w:color="CCCCCC"/>
              <w:bottom w:val="single" w:sz="18" w:space="0" w:color="CCCCCC"/>
              <w:right w:val="single" w:sz="18" w:space="0" w:color="CCCCCC"/>
            </w:tcBorders>
          </w:tcPr>
          <w:p w14:paraId="718D9565" w14:textId="77777777" w:rsidR="00B0389C" w:rsidRDefault="00767221">
            <w:pPr>
              <w:pStyle w:val="TableParagraph"/>
              <w:spacing w:before="52"/>
              <w:ind w:left="97"/>
              <w:rPr>
                <w:b/>
                <w:sz w:val="16"/>
              </w:rPr>
            </w:pPr>
            <w:r>
              <w:rPr>
                <w:b/>
                <w:sz w:val="16"/>
              </w:rPr>
              <w:t xml:space="preserve">Custom </w:t>
            </w:r>
            <w:r>
              <w:rPr>
                <w:b/>
                <w:spacing w:val="-2"/>
                <w:sz w:val="16"/>
              </w:rPr>
              <w:t>Scripts</w:t>
            </w:r>
          </w:p>
        </w:tc>
        <w:tc>
          <w:tcPr>
            <w:tcW w:w="2467" w:type="dxa"/>
            <w:tcBorders>
              <w:top w:val="single" w:sz="18" w:space="0" w:color="CCCCCC"/>
              <w:left w:val="single" w:sz="18" w:space="0" w:color="CCCCCC"/>
              <w:bottom w:val="single" w:sz="18" w:space="0" w:color="CCCCCC"/>
              <w:right w:val="single" w:sz="18" w:space="0" w:color="CCCCCC"/>
            </w:tcBorders>
          </w:tcPr>
          <w:p w14:paraId="5FA941CB" w14:textId="77777777" w:rsidR="00B0389C" w:rsidRDefault="00767221">
            <w:pPr>
              <w:pStyle w:val="TableParagraph"/>
              <w:spacing w:before="52"/>
              <w:ind w:left="0" w:right="1052"/>
              <w:jc w:val="right"/>
              <w:rPr>
                <w:sz w:val="16"/>
              </w:rPr>
            </w:pPr>
            <w:r>
              <w:rPr>
                <w:spacing w:val="-5"/>
                <w:sz w:val="16"/>
              </w:rPr>
              <w:t>40%</w:t>
            </w:r>
          </w:p>
        </w:tc>
        <w:tc>
          <w:tcPr>
            <w:tcW w:w="4460" w:type="dxa"/>
            <w:tcBorders>
              <w:top w:val="single" w:sz="18" w:space="0" w:color="CCCCCC"/>
              <w:left w:val="single" w:sz="18" w:space="0" w:color="CCCCCC"/>
              <w:bottom w:val="single" w:sz="18" w:space="0" w:color="CCCCCC"/>
            </w:tcBorders>
          </w:tcPr>
          <w:p w14:paraId="7B4DFD8E" w14:textId="77777777" w:rsidR="00B0389C" w:rsidRDefault="00767221">
            <w:pPr>
              <w:pStyle w:val="TableParagraph"/>
              <w:spacing w:before="52"/>
              <w:ind w:left="0" w:right="2096"/>
              <w:jc w:val="right"/>
              <w:rPr>
                <w:sz w:val="16"/>
              </w:rPr>
            </w:pPr>
            <w:r>
              <w:rPr>
                <w:spacing w:val="-5"/>
                <w:sz w:val="16"/>
              </w:rPr>
              <w:t>2.8</w:t>
            </w:r>
          </w:p>
        </w:tc>
      </w:tr>
      <w:tr w:rsidR="00B0389C" w14:paraId="137E027D" w14:textId="77777777">
        <w:trPr>
          <w:trHeight w:val="494"/>
        </w:trPr>
        <w:tc>
          <w:tcPr>
            <w:tcW w:w="2980" w:type="dxa"/>
            <w:tcBorders>
              <w:top w:val="single" w:sz="18" w:space="0" w:color="CCCCCC"/>
              <w:right w:val="single" w:sz="18" w:space="0" w:color="CCCCCC"/>
            </w:tcBorders>
          </w:tcPr>
          <w:p w14:paraId="35331B70" w14:textId="77777777" w:rsidR="00B0389C" w:rsidRDefault="00767221">
            <w:pPr>
              <w:pStyle w:val="TableParagraph"/>
              <w:spacing w:before="52"/>
              <w:ind w:left="97"/>
              <w:rPr>
                <w:b/>
                <w:sz w:val="16"/>
              </w:rPr>
            </w:pPr>
            <w:r>
              <w:rPr>
                <w:b/>
                <w:spacing w:val="-4"/>
                <w:sz w:val="16"/>
              </w:rPr>
              <w:t>None</w:t>
            </w:r>
          </w:p>
        </w:tc>
        <w:tc>
          <w:tcPr>
            <w:tcW w:w="2467" w:type="dxa"/>
            <w:tcBorders>
              <w:top w:val="single" w:sz="18" w:space="0" w:color="CCCCCC"/>
              <w:left w:val="single" w:sz="18" w:space="0" w:color="CCCCCC"/>
              <w:right w:val="single" w:sz="18" w:space="0" w:color="CCCCCC"/>
            </w:tcBorders>
          </w:tcPr>
          <w:p w14:paraId="04B06159" w14:textId="77777777" w:rsidR="00B0389C" w:rsidRDefault="00767221">
            <w:pPr>
              <w:pStyle w:val="TableParagraph"/>
              <w:spacing w:before="52"/>
              <w:ind w:left="0" w:right="1052"/>
              <w:jc w:val="right"/>
              <w:rPr>
                <w:sz w:val="16"/>
              </w:rPr>
            </w:pPr>
            <w:r>
              <w:rPr>
                <w:spacing w:val="-5"/>
                <w:sz w:val="16"/>
              </w:rPr>
              <w:t>12%</w:t>
            </w:r>
          </w:p>
        </w:tc>
        <w:tc>
          <w:tcPr>
            <w:tcW w:w="4460" w:type="dxa"/>
            <w:tcBorders>
              <w:top w:val="single" w:sz="18" w:space="0" w:color="CCCCCC"/>
              <w:left w:val="single" w:sz="18" w:space="0" w:color="CCCCCC"/>
            </w:tcBorders>
          </w:tcPr>
          <w:p w14:paraId="7D9335A5" w14:textId="77777777" w:rsidR="00B0389C" w:rsidRDefault="00767221">
            <w:pPr>
              <w:pStyle w:val="TableParagraph"/>
              <w:spacing w:before="52"/>
              <w:ind w:left="0" w:right="2058"/>
              <w:jc w:val="right"/>
              <w:rPr>
                <w:sz w:val="16"/>
              </w:rPr>
            </w:pPr>
            <w:r>
              <w:rPr>
                <w:spacing w:val="-5"/>
                <w:sz w:val="16"/>
              </w:rPr>
              <w:t>N/A</w:t>
            </w:r>
          </w:p>
        </w:tc>
      </w:tr>
    </w:tbl>
    <w:p w14:paraId="64323F83" w14:textId="77777777" w:rsidR="00B0389C" w:rsidRDefault="00767221">
      <w:pPr>
        <w:spacing w:before="130"/>
        <w:jc w:val="center"/>
        <w:rPr>
          <w:i/>
          <w:sz w:val="18"/>
        </w:rPr>
      </w:pPr>
      <w:r>
        <w:rPr>
          <w:i/>
          <w:sz w:val="18"/>
        </w:rPr>
        <w:t>Table</w:t>
      </w:r>
      <w:r>
        <w:rPr>
          <w:i/>
          <w:spacing w:val="-7"/>
          <w:sz w:val="18"/>
        </w:rPr>
        <w:t xml:space="preserve"> </w:t>
      </w:r>
      <w:r>
        <w:rPr>
          <w:i/>
          <w:sz w:val="18"/>
        </w:rPr>
        <w:t>6.8:</w:t>
      </w:r>
      <w:r>
        <w:rPr>
          <w:i/>
          <w:spacing w:val="-7"/>
          <w:sz w:val="18"/>
        </w:rPr>
        <w:t xml:space="preserve"> </w:t>
      </w:r>
      <w:r>
        <w:rPr>
          <w:i/>
          <w:sz w:val="18"/>
        </w:rPr>
        <w:t>Current</w:t>
      </w:r>
      <w:r>
        <w:rPr>
          <w:i/>
          <w:spacing w:val="-9"/>
          <w:sz w:val="18"/>
        </w:rPr>
        <w:t xml:space="preserve"> </w:t>
      </w:r>
      <w:r>
        <w:rPr>
          <w:i/>
          <w:sz w:val="18"/>
        </w:rPr>
        <w:t>Tool</w:t>
      </w:r>
      <w:r>
        <w:rPr>
          <w:i/>
          <w:spacing w:val="-7"/>
          <w:sz w:val="18"/>
        </w:rPr>
        <w:t xml:space="preserve"> </w:t>
      </w:r>
      <w:r>
        <w:rPr>
          <w:i/>
          <w:sz w:val="18"/>
        </w:rPr>
        <w:t>Usage</w:t>
      </w:r>
      <w:r>
        <w:rPr>
          <w:i/>
          <w:spacing w:val="-6"/>
          <w:sz w:val="18"/>
        </w:rPr>
        <w:t xml:space="preserve"> </w:t>
      </w:r>
      <w:r>
        <w:rPr>
          <w:i/>
          <w:sz w:val="18"/>
        </w:rPr>
        <w:t>and</w:t>
      </w:r>
      <w:r>
        <w:rPr>
          <w:i/>
          <w:spacing w:val="-7"/>
          <w:sz w:val="18"/>
        </w:rPr>
        <w:t xml:space="preserve"> </w:t>
      </w:r>
      <w:r>
        <w:rPr>
          <w:i/>
          <w:sz w:val="18"/>
        </w:rPr>
        <w:t>Satisfaction</w:t>
      </w:r>
      <w:r>
        <w:rPr>
          <w:i/>
          <w:spacing w:val="-6"/>
          <w:sz w:val="18"/>
        </w:rPr>
        <w:t xml:space="preserve"> </w:t>
      </w:r>
      <w:r>
        <w:rPr>
          <w:i/>
          <w:spacing w:val="-2"/>
          <w:sz w:val="18"/>
        </w:rPr>
        <w:t>Levels</w:t>
      </w:r>
    </w:p>
    <w:p w14:paraId="76BB7714" w14:textId="77777777" w:rsidR="00B0389C" w:rsidRDefault="00B0389C">
      <w:pPr>
        <w:pStyle w:val="BodyText"/>
        <w:spacing w:before="220"/>
        <w:rPr>
          <w:i/>
          <w:sz w:val="32"/>
        </w:rPr>
      </w:pPr>
    </w:p>
    <w:p w14:paraId="10D42916" w14:textId="77777777" w:rsidR="00B0389C" w:rsidRDefault="00767221">
      <w:pPr>
        <w:pStyle w:val="Heading4"/>
        <w:numPr>
          <w:ilvl w:val="2"/>
          <w:numId w:val="43"/>
        </w:numPr>
        <w:tabs>
          <w:tab w:val="left" w:pos="870"/>
        </w:tabs>
      </w:pPr>
      <w:r>
        <w:t>Key</w:t>
      </w:r>
      <w:r>
        <w:rPr>
          <w:spacing w:val="-10"/>
        </w:rPr>
        <w:t xml:space="preserve"> </w:t>
      </w:r>
      <w:r>
        <w:rPr>
          <w:spacing w:val="-2"/>
        </w:rPr>
        <w:t>Findings</w:t>
      </w:r>
    </w:p>
    <w:p w14:paraId="3638FD58" w14:textId="77777777" w:rsidR="00B0389C" w:rsidRDefault="00B0389C">
      <w:pPr>
        <w:pStyle w:val="Heading4"/>
        <w:sectPr w:rsidR="00B0389C">
          <w:pgSz w:w="11910" w:h="16840"/>
          <w:pgMar w:top="1040" w:right="850" w:bottom="940" w:left="850" w:header="502" w:footer="740" w:gutter="0"/>
          <w:cols w:space="720"/>
        </w:sectPr>
      </w:pPr>
    </w:p>
    <w:p w14:paraId="435BF654" w14:textId="77777777" w:rsidR="00B0389C" w:rsidRDefault="00B0389C">
      <w:pPr>
        <w:pStyle w:val="BodyText"/>
        <w:spacing w:before="75"/>
        <w:rPr>
          <w:b/>
        </w:rPr>
      </w:pPr>
    </w:p>
    <w:p w14:paraId="3A05DACB" w14:textId="77777777" w:rsidR="00B0389C" w:rsidRDefault="00767221">
      <w:pPr>
        <w:pStyle w:val="BodyText"/>
        <w:spacing w:before="1" w:line="333" w:lineRule="auto"/>
        <w:ind w:left="150" w:right="149" w:firstLine="840"/>
        <w:jc w:val="both"/>
      </w:pPr>
      <w:r>
        <w:t>Analysis of the questionnaire responses and interview transcripts revealed several significant findings that shaped the Flowgent requirements:</w:t>
      </w:r>
    </w:p>
    <w:p w14:paraId="0DA77544" w14:textId="77777777" w:rsidR="00B0389C" w:rsidRDefault="00767221">
      <w:pPr>
        <w:pStyle w:val="Heading8"/>
        <w:spacing w:before="200"/>
      </w:pPr>
      <w:r>
        <w:t>Finding</w:t>
      </w:r>
      <w:r>
        <w:rPr>
          <w:spacing w:val="-2"/>
        </w:rPr>
        <w:t xml:space="preserve"> </w:t>
      </w:r>
      <w:r>
        <w:t>1:</w:t>
      </w:r>
      <w:r>
        <w:rPr>
          <w:spacing w:val="-1"/>
        </w:rPr>
        <w:t xml:space="preserve"> </w:t>
      </w:r>
      <w:r>
        <w:t>Learning</w:t>
      </w:r>
      <w:r>
        <w:rPr>
          <w:spacing w:val="-1"/>
        </w:rPr>
        <w:t xml:space="preserve"> </w:t>
      </w:r>
      <w:r>
        <w:t>Curve</w:t>
      </w:r>
      <w:r>
        <w:rPr>
          <w:spacing w:val="-1"/>
        </w:rPr>
        <w:t xml:space="preserve"> </w:t>
      </w:r>
      <w:r>
        <w:t>is</w:t>
      </w:r>
      <w:r>
        <w:rPr>
          <w:spacing w:val="-2"/>
        </w:rPr>
        <w:t xml:space="preserve"> </w:t>
      </w:r>
      <w:r>
        <w:t>a</w:t>
      </w:r>
      <w:r>
        <w:rPr>
          <w:spacing w:val="-1"/>
        </w:rPr>
        <w:t xml:space="preserve"> </w:t>
      </w:r>
      <w:r>
        <w:t>Major</w:t>
      </w:r>
      <w:r>
        <w:rPr>
          <w:spacing w:val="-1"/>
        </w:rPr>
        <w:t xml:space="preserve"> </w:t>
      </w:r>
      <w:r>
        <w:t>Barrier</w:t>
      </w:r>
      <w:r>
        <w:rPr>
          <w:spacing w:val="-1"/>
        </w:rPr>
        <w:t xml:space="preserve"> </w:t>
      </w:r>
      <w:r>
        <w:rPr>
          <w:spacing w:val="-2"/>
        </w:rPr>
        <w:t>(85%)</w:t>
      </w:r>
    </w:p>
    <w:p w14:paraId="6C4A6B2C" w14:textId="77777777" w:rsidR="00B0389C" w:rsidRDefault="00B0389C">
      <w:pPr>
        <w:pStyle w:val="BodyText"/>
        <w:spacing w:before="32"/>
        <w:rPr>
          <w:b/>
        </w:rPr>
      </w:pPr>
    </w:p>
    <w:p w14:paraId="7DFE5D09" w14:textId="77777777" w:rsidR="00B0389C" w:rsidRDefault="00767221">
      <w:pPr>
        <w:pStyle w:val="BodyText"/>
        <w:spacing w:line="333" w:lineRule="auto"/>
        <w:ind w:left="150" w:right="148" w:firstLine="840"/>
        <w:jc w:val="both"/>
      </w:pPr>
      <w:r>
        <w:t>85% of respondents reported struggling with the learning curve of existing automation tools. Many</w:t>
      </w:r>
      <w:r>
        <w:rPr>
          <w:spacing w:val="-6"/>
        </w:rPr>
        <w:t xml:space="preserve"> </w:t>
      </w:r>
      <w:r>
        <w:t>commented</w:t>
      </w:r>
      <w:r>
        <w:rPr>
          <w:spacing w:val="-6"/>
        </w:rPr>
        <w:t xml:space="preserve"> </w:t>
      </w:r>
      <w:r>
        <w:t>that</w:t>
      </w:r>
      <w:r>
        <w:rPr>
          <w:spacing w:val="-6"/>
        </w:rPr>
        <w:t xml:space="preserve"> </w:t>
      </w:r>
      <w:r>
        <w:t>while</w:t>
      </w:r>
      <w:r>
        <w:rPr>
          <w:spacing w:val="-6"/>
        </w:rPr>
        <w:t xml:space="preserve"> </w:t>
      </w:r>
      <w:r>
        <w:t>features</w:t>
      </w:r>
      <w:r>
        <w:rPr>
          <w:spacing w:val="-6"/>
        </w:rPr>
        <w:t xml:space="preserve"> </w:t>
      </w:r>
      <w:r>
        <w:t>were</w:t>
      </w:r>
      <w:r>
        <w:rPr>
          <w:spacing w:val="-6"/>
        </w:rPr>
        <w:t xml:space="preserve"> </w:t>
      </w:r>
      <w:r>
        <w:t>powerful,</w:t>
      </w:r>
      <w:r>
        <w:rPr>
          <w:spacing w:val="-6"/>
        </w:rPr>
        <w:t xml:space="preserve"> </w:t>
      </w:r>
      <w:r>
        <w:t>the</w:t>
      </w:r>
      <w:r>
        <w:rPr>
          <w:spacing w:val="-6"/>
        </w:rPr>
        <w:t xml:space="preserve"> </w:t>
      </w:r>
      <w:r>
        <w:t>time</w:t>
      </w:r>
      <w:r>
        <w:rPr>
          <w:spacing w:val="-6"/>
        </w:rPr>
        <w:t xml:space="preserve"> </w:t>
      </w:r>
      <w:r>
        <w:t>investment</w:t>
      </w:r>
      <w:r>
        <w:rPr>
          <w:spacing w:val="-6"/>
        </w:rPr>
        <w:t xml:space="preserve"> </w:t>
      </w:r>
      <w:r>
        <w:t>to</w:t>
      </w:r>
      <w:r>
        <w:rPr>
          <w:spacing w:val="-6"/>
        </w:rPr>
        <w:t xml:space="preserve"> </w:t>
      </w:r>
      <w:r>
        <w:t>learn</w:t>
      </w:r>
      <w:r>
        <w:rPr>
          <w:spacing w:val="-6"/>
        </w:rPr>
        <w:t xml:space="preserve"> </w:t>
      </w:r>
      <w:r>
        <w:t>the</w:t>
      </w:r>
      <w:r>
        <w:rPr>
          <w:spacing w:val="-6"/>
        </w:rPr>
        <w:t xml:space="preserve"> </w:t>
      </w:r>
      <w:r>
        <w:t>platform</w:t>
      </w:r>
      <w:r>
        <w:rPr>
          <w:spacing w:val="-6"/>
        </w:rPr>
        <w:t xml:space="preserve"> </w:t>
      </w:r>
      <w:r>
        <w:t>was</w:t>
      </w:r>
      <w:r>
        <w:rPr>
          <w:spacing w:val="-6"/>
        </w:rPr>
        <w:t xml:space="preserve"> </w:t>
      </w:r>
      <w:r>
        <w:t xml:space="preserve">pro- hibitive. This finding emphasized the need for an intuitive, visual interface that reduces the barrier to </w:t>
      </w:r>
      <w:r>
        <w:rPr>
          <w:spacing w:val="-2"/>
        </w:rPr>
        <w:t>entry.</w:t>
      </w:r>
    </w:p>
    <w:p w14:paraId="22440B65" w14:textId="77777777" w:rsidR="00B0389C" w:rsidRDefault="00767221">
      <w:pPr>
        <w:pStyle w:val="Heading8"/>
        <w:spacing w:before="202"/>
      </w:pPr>
      <w:r>
        <w:t>Finding 2: HTTP</w:t>
      </w:r>
      <w:r>
        <w:rPr>
          <w:spacing w:val="-14"/>
        </w:rPr>
        <w:t xml:space="preserve"> </w:t>
      </w:r>
      <w:r>
        <w:t xml:space="preserve">API Integration is Essential </w:t>
      </w:r>
      <w:r>
        <w:rPr>
          <w:spacing w:val="-2"/>
        </w:rPr>
        <w:t>(70%)</w:t>
      </w:r>
    </w:p>
    <w:p w14:paraId="2775F58A" w14:textId="77777777" w:rsidR="00B0389C" w:rsidRDefault="00B0389C">
      <w:pPr>
        <w:pStyle w:val="BodyText"/>
        <w:spacing w:before="32"/>
        <w:rPr>
          <w:b/>
        </w:rPr>
      </w:pPr>
    </w:p>
    <w:p w14:paraId="73596C6C" w14:textId="77777777" w:rsidR="00B0389C" w:rsidRDefault="00767221">
      <w:pPr>
        <w:pStyle w:val="BodyText"/>
        <w:spacing w:line="333" w:lineRule="auto"/>
        <w:ind w:left="150" w:right="148" w:firstLine="840"/>
        <w:jc w:val="both"/>
      </w:pPr>
      <w:r>
        <w:t>70% of respondents indicated that HTTP API integration was their most common use case. Many workflows involve calling external</w:t>
      </w:r>
      <w:r>
        <w:rPr>
          <w:spacing w:val="-11"/>
        </w:rPr>
        <w:t xml:space="preserve"> </w:t>
      </w:r>
      <w:r>
        <w:t>APIs, webhooks, or custom services.</w:t>
      </w:r>
      <w:r>
        <w:rPr>
          <w:spacing w:val="-3"/>
        </w:rPr>
        <w:t xml:space="preserve"> </w:t>
      </w:r>
      <w:r>
        <w:t>This finding prioritized robust</w:t>
      </w:r>
      <w:r>
        <w:rPr>
          <w:spacing w:val="-8"/>
        </w:rPr>
        <w:t xml:space="preserve"> </w:t>
      </w:r>
      <w:r>
        <w:t>HTTP</w:t>
      </w:r>
      <w:r>
        <w:rPr>
          <w:spacing w:val="-8"/>
        </w:rPr>
        <w:t xml:space="preserve"> </w:t>
      </w:r>
      <w:r>
        <w:t>Request</w:t>
      </w:r>
      <w:r>
        <w:rPr>
          <w:spacing w:val="-8"/>
        </w:rPr>
        <w:t xml:space="preserve"> </w:t>
      </w:r>
      <w:r>
        <w:t>node</w:t>
      </w:r>
      <w:r>
        <w:rPr>
          <w:spacing w:val="-8"/>
        </w:rPr>
        <w:t xml:space="preserve"> </w:t>
      </w:r>
      <w:r>
        <w:t>capabilities</w:t>
      </w:r>
      <w:r>
        <w:rPr>
          <w:spacing w:val="-8"/>
        </w:rPr>
        <w:t xml:space="preserve"> </w:t>
      </w:r>
      <w:r>
        <w:t>with</w:t>
      </w:r>
      <w:r>
        <w:rPr>
          <w:spacing w:val="-8"/>
        </w:rPr>
        <w:t xml:space="preserve"> </w:t>
      </w:r>
      <w:r>
        <w:t>support</w:t>
      </w:r>
      <w:r>
        <w:rPr>
          <w:spacing w:val="-8"/>
        </w:rPr>
        <w:t xml:space="preserve"> </w:t>
      </w:r>
      <w:r>
        <w:t>for</w:t>
      </w:r>
      <w:r>
        <w:rPr>
          <w:spacing w:val="-8"/>
        </w:rPr>
        <w:t xml:space="preserve"> </w:t>
      </w:r>
      <w:r>
        <w:t>all</w:t>
      </w:r>
      <w:r>
        <w:rPr>
          <w:spacing w:val="-8"/>
        </w:rPr>
        <w:t xml:space="preserve"> </w:t>
      </w:r>
      <w:r>
        <w:t>common</w:t>
      </w:r>
      <w:r>
        <w:rPr>
          <w:spacing w:val="-8"/>
        </w:rPr>
        <w:t xml:space="preserve"> </w:t>
      </w:r>
      <w:r>
        <w:t>methods,</w:t>
      </w:r>
      <w:r>
        <w:rPr>
          <w:spacing w:val="-8"/>
        </w:rPr>
        <w:t xml:space="preserve"> </w:t>
      </w:r>
      <w:r>
        <w:t>authentication</w:t>
      </w:r>
      <w:r>
        <w:rPr>
          <w:spacing w:val="-8"/>
        </w:rPr>
        <w:t xml:space="preserve"> </w:t>
      </w:r>
      <w:r>
        <w:t>types,</w:t>
      </w:r>
      <w:r>
        <w:rPr>
          <w:spacing w:val="-8"/>
        </w:rPr>
        <w:t xml:space="preserve"> </w:t>
      </w:r>
      <w:r>
        <w:t>and response handling.</w:t>
      </w:r>
    </w:p>
    <w:p w14:paraId="48A15B67" w14:textId="77777777" w:rsidR="00B0389C" w:rsidRDefault="00767221">
      <w:pPr>
        <w:pStyle w:val="Heading8"/>
        <w:spacing w:before="202"/>
      </w:pPr>
      <w:r>
        <w:t>Finding</w:t>
      </w:r>
      <w:r>
        <w:rPr>
          <w:spacing w:val="-6"/>
        </w:rPr>
        <w:t xml:space="preserve"> </w:t>
      </w:r>
      <w:r>
        <w:t>3:</w:t>
      </w:r>
      <w:r>
        <w:rPr>
          <w:spacing w:val="-15"/>
        </w:rPr>
        <w:t xml:space="preserve"> </w:t>
      </w:r>
      <w:r>
        <w:t>AI</w:t>
      </w:r>
      <w:r>
        <w:rPr>
          <w:spacing w:val="-4"/>
        </w:rPr>
        <w:t xml:space="preserve"> </w:t>
      </w:r>
      <w:r>
        <w:t>Features</w:t>
      </w:r>
      <w:r>
        <w:rPr>
          <w:spacing w:val="-4"/>
        </w:rPr>
        <w:t xml:space="preserve"> </w:t>
      </w:r>
      <w:r>
        <w:t>are</w:t>
      </w:r>
      <w:r>
        <w:rPr>
          <w:spacing w:val="-4"/>
        </w:rPr>
        <w:t xml:space="preserve"> </w:t>
      </w:r>
      <w:r>
        <w:t>Increasingly</w:t>
      </w:r>
      <w:r>
        <w:rPr>
          <w:spacing w:val="-4"/>
        </w:rPr>
        <w:t xml:space="preserve"> </w:t>
      </w:r>
      <w:r>
        <w:t>Desired</w:t>
      </w:r>
      <w:r>
        <w:rPr>
          <w:spacing w:val="-3"/>
        </w:rPr>
        <w:t xml:space="preserve"> </w:t>
      </w:r>
      <w:r>
        <w:rPr>
          <w:spacing w:val="-2"/>
        </w:rPr>
        <w:t>(65%)</w:t>
      </w:r>
    </w:p>
    <w:p w14:paraId="713C551B" w14:textId="77777777" w:rsidR="00B0389C" w:rsidRDefault="00B0389C">
      <w:pPr>
        <w:pStyle w:val="BodyText"/>
        <w:spacing w:before="32"/>
        <w:rPr>
          <w:b/>
        </w:rPr>
      </w:pPr>
    </w:p>
    <w:p w14:paraId="3299F315" w14:textId="77777777" w:rsidR="00B0389C" w:rsidRDefault="00767221">
      <w:pPr>
        <w:pStyle w:val="BodyText"/>
        <w:spacing w:line="333" w:lineRule="auto"/>
        <w:ind w:left="150" w:right="148" w:firstLine="840"/>
        <w:jc w:val="both"/>
      </w:pPr>
      <w:r>
        <w:t>65%</w:t>
      </w:r>
      <w:r>
        <w:rPr>
          <w:spacing w:val="-3"/>
        </w:rPr>
        <w:t xml:space="preserve"> </w:t>
      </w:r>
      <w:r>
        <w:t>of</w:t>
      </w:r>
      <w:r>
        <w:rPr>
          <w:spacing w:val="-1"/>
        </w:rPr>
        <w:t xml:space="preserve"> </w:t>
      </w:r>
      <w:r>
        <w:t>respondents</w:t>
      </w:r>
      <w:r>
        <w:rPr>
          <w:spacing w:val="-1"/>
        </w:rPr>
        <w:t xml:space="preserve"> </w:t>
      </w:r>
      <w:r>
        <w:t>expressed</w:t>
      </w:r>
      <w:r>
        <w:rPr>
          <w:spacing w:val="-1"/>
        </w:rPr>
        <w:t xml:space="preserve"> </w:t>
      </w:r>
      <w:r>
        <w:t>interest</w:t>
      </w:r>
      <w:r>
        <w:rPr>
          <w:spacing w:val="-1"/>
        </w:rPr>
        <w:t xml:space="preserve"> </w:t>
      </w:r>
      <w:r>
        <w:t>in</w:t>
      </w:r>
      <w:r>
        <w:rPr>
          <w:spacing w:val="-13"/>
        </w:rPr>
        <w:t xml:space="preserve"> </w:t>
      </w:r>
      <w:r>
        <w:t>AI-powered</w:t>
      </w:r>
      <w:r>
        <w:rPr>
          <w:spacing w:val="-1"/>
        </w:rPr>
        <w:t xml:space="preserve"> </w:t>
      </w:r>
      <w:r>
        <w:t>automation</w:t>
      </w:r>
      <w:r>
        <w:rPr>
          <w:spacing w:val="-1"/>
        </w:rPr>
        <w:t xml:space="preserve"> </w:t>
      </w:r>
      <w:r>
        <w:t>features.</w:t>
      </w:r>
      <w:r>
        <w:rPr>
          <w:spacing w:val="-1"/>
        </w:rPr>
        <w:t xml:space="preserve"> </w:t>
      </w:r>
      <w:r>
        <w:t>Use</w:t>
      </w:r>
      <w:r>
        <w:rPr>
          <w:spacing w:val="-1"/>
        </w:rPr>
        <w:t xml:space="preserve"> </w:t>
      </w:r>
      <w:r>
        <w:t>cases</w:t>
      </w:r>
      <w:r>
        <w:rPr>
          <w:spacing w:val="-1"/>
        </w:rPr>
        <w:t xml:space="preserve"> </w:t>
      </w:r>
      <w:r>
        <w:t>included content</w:t>
      </w:r>
      <w:r>
        <w:rPr>
          <w:spacing w:val="-4"/>
        </w:rPr>
        <w:t xml:space="preserve"> </w:t>
      </w:r>
      <w:r>
        <w:t>generation,</w:t>
      </w:r>
      <w:r>
        <w:rPr>
          <w:spacing w:val="-4"/>
        </w:rPr>
        <w:t xml:space="preserve"> </w:t>
      </w:r>
      <w:r>
        <w:t>data</w:t>
      </w:r>
      <w:r>
        <w:rPr>
          <w:spacing w:val="-4"/>
        </w:rPr>
        <w:t xml:space="preserve"> </w:t>
      </w:r>
      <w:r>
        <w:t>analysis,</w:t>
      </w:r>
      <w:r>
        <w:rPr>
          <w:spacing w:val="-4"/>
        </w:rPr>
        <w:t xml:space="preserve"> </w:t>
      </w:r>
      <w:r>
        <w:t>intelligent</w:t>
      </w:r>
      <w:r>
        <w:rPr>
          <w:spacing w:val="-4"/>
        </w:rPr>
        <w:t xml:space="preserve"> </w:t>
      </w:r>
      <w:r>
        <w:t>routing,</w:t>
      </w:r>
      <w:r>
        <w:rPr>
          <w:spacing w:val="-4"/>
        </w:rPr>
        <w:t xml:space="preserve"> </w:t>
      </w:r>
      <w:r>
        <w:t>and</w:t>
      </w:r>
      <w:r>
        <w:rPr>
          <w:spacing w:val="-4"/>
        </w:rPr>
        <w:t xml:space="preserve"> </w:t>
      </w:r>
      <w:r>
        <w:t>natural</w:t>
      </w:r>
      <w:r>
        <w:rPr>
          <w:spacing w:val="-4"/>
        </w:rPr>
        <w:t xml:space="preserve"> </w:t>
      </w:r>
      <w:r>
        <w:t>language</w:t>
      </w:r>
      <w:r>
        <w:rPr>
          <w:spacing w:val="-4"/>
        </w:rPr>
        <w:t xml:space="preserve"> </w:t>
      </w:r>
      <w:r>
        <w:t>processing.</w:t>
      </w:r>
      <w:r>
        <w:rPr>
          <w:spacing w:val="-8"/>
        </w:rPr>
        <w:t xml:space="preserve"> </w:t>
      </w:r>
      <w:r>
        <w:t>This</w:t>
      </w:r>
      <w:r>
        <w:rPr>
          <w:spacing w:val="-4"/>
        </w:rPr>
        <w:t xml:space="preserve"> </w:t>
      </w:r>
      <w:r>
        <w:t>finding</w:t>
      </w:r>
      <w:r>
        <w:rPr>
          <w:spacing w:val="-4"/>
        </w:rPr>
        <w:t xml:space="preserve"> </w:t>
      </w:r>
      <w:r>
        <w:t>val- idated the decision to include native</w:t>
      </w:r>
      <w:r>
        <w:rPr>
          <w:spacing w:val="-4"/>
        </w:rPr>
        <w:t xml:space="preserve"> </w:t>
      </w:r>
      <w:r>
        <w:t>AI integration as a core feature.</w:t>
      </w:r>
    </w:p>
    <w:p w14:paraId="570F3349" w14:textId="77777777" w:rsidR="00B0389C" w:rsidRDefault="00767221">
      <w:pPr>
        <w:pStyle w:val="Heading8"/>
      </w:pPr>
      <w:r>
        <w:t>Finding</w:t>
      </w:r>
      <w:r>
        <w:rPr>
          <w:spacing w:val="-6"/>
        </w:rPr>
        <w:t xml:space="preserve"> </w:t>
      </w:r>
      <w:r>
        <w:t>4:</w:t>
      </w:r>
      <w:r>
        <w:rPr>
          <w:spacing w:val="-12"/>
        </w:rPr>
        <w:t xml:space="preserve"> </w:t>
      </w:r>
      <w:r>
        <w:t>Team</w:t>
      </w:r>
      <w:r>
        <w:rPr>
          <w:spacing w:val="-4"/>
        </w:rPr>
        <w:t xml:space="preserve"> </w:t>
      </w:r>
      <w:r>
        <w:t>Collaboration</w:t>
      </w:r>
      <w:r>
        <w:rPr>
          <w:spacing w:val="-4"/>
        </w:rPr>
        <w:t xml:space="preserve"> </w:t>
      </w:r>
      <w:r>
        <w:t>is</w:t>
      </w:r>
      <w:r>
        <w:rPr>
          <w:spacing w:val="-4"/>
        </w:rPr>
        <w:t xml:space="preserve"> </w:t>
      </w:r>
      <w:r>
        <w:t>Critical</w:t>
      </w:r>
      <w:r>
        <w:rPr>
          <w:spacing w:val="-3"/>
        </w:rPr>
        <w:t xml:space="preserve"> </w:t>
      </w:r>
      <w:r>
        <w:rPr>
          <w:spacing w:val="-2"/>
        </w:rPr>
        <w:t>(80%)</w:t>
      </w:r>
    </w:p>
    <w:p w14:paraId="7D2F5C5F" w14:textId="77777777" w:rsidR="00B0389C" w:rsidRDefault="00B0389C">
      <w:pPr>
        <w:pStyle w:val="BodyText"/>
        <w:spacing w:before="32"/>
        <w:rPr>
          <w:b/>
        </w:rPr>
      </w:pPr>
    </w:p>
    <w:p w14:paraId="1CF79516" w14:textId="77777777" w:rsidR="00B0389C" w:rsidRDefault="00767221">
      <w:pPr>
        <w:pStyle w:val="BodyText"/>
        <w:spacing w:line="333" w:lineRule="auto"/>
        <w:ind w:left="150" w:right="148" w:firstLine="840"/>
        <w:jc w:val="both"/>
      </w:pPr>
      <w:r>
        <w:t xml:space="preserve">80% of respondents worked in team environments and required collaboration features. Many </w:t>
      </w:r>
      <w:r>
        <w:rPr>
          <w:spacing w:val="-2"/>
        </w:rPr>
        <w:t>were</w:t>
      </w:r>
      <w:r>
        <w:rPr>
          <w:spacing w:val="-8"/>
        </w:rPr>
        <w:t xml:space="preserve"> </w:t>
      </w:r>
      <w:r>
        <w:rPr>
          <w:spacing w:val="-2"/>
        </w:rPr>
        <w:t>frustrated</w:t>
      </w:r>
      <w:r>
        <w:rPr>
          <w:spacing w:val="-8"/>
        </w:rPr>
        <w:t xml:space="preserve"> </w:t>
      </w:r>
      <w:r>
        <w:rPr>
          <w:spacing w:val="-2"/>
        </w:rPr>
        <w:t>that</w:t>
      </w:r>
      <w:r>
        <w:rPr>
          <w:spacing w:val="-8"/>
        </w:rPr>
        <w:t xml:space="preserve"> </w:t>
      </w:r>
      <w:r>
        <w:rPr>
          <w:spacing w:val="-2"/>
        </w:rPr>
        <w:t>RBAC</w:t>
      </w:r>
      <w:r>
        <w:rPr>
          <w:spacing w:val="-8"/>
        </w:rPr>
        <w:t xml:space="preserve"> </w:t>
      </w:r>
      <w:r>
        <w:rPr>
          <w:spacing w:val="-2"/>
        </w:rPr>
        <w:t>and</w:t>
      </w:r>
      <w:r>
        <w:rPr>
          <w:spacing w:val="-8"/>
        </w:rPr>
        <w:t xml:space="preserve"> </w:t>
      </w:r>
      <w:r>
        <w:rPr>
          <w:spacing w:val="-2"/>
        </w:rPr>
        <w:t>team</w:t>
      </w:r>
      <w:r>
        <w:rPr>
          <w:spacing w:val="-8"/>
        </w:rPr>
        <w:t xml:space="preserve"> </w:t>
      </w:r>
      <w:r>
        <w:rPr>
          <w:spacing w:val="-2"/>
        </w:rPr>
        <w:t>features</w:t>
      </w:r>
      <w:r>
        <w:rPr>
          <w:spacing w:val="-8"/>
        </w:rPr>
        <w:t xml:space="preserve"> </w:t>
      </w:r>
      <w:r>
        <w:rPr>
          <w:spacing w:val="-2"/>
        </w:rPr>
        <w:t>were</w:t>
      </w:r>
      <w:r>
        <w:rPr>
          <w:spacing w:val="-8"/>
        </w:rPr>
        <w:t xml:space="preserve"> </w:t>
      </w:r>
      <w:r>
        <w:rPr>
          <w:spacing w:val="-2"/>
        </w:rPr>
        <w:t>locked</w:t>
      </w:r>
      <w:r>
        <w:rPr>
          <w:spacing w:val="-8"/>
        </w:rPr>
        <w:t xml:space="preserve"> </w:t>
      </w:r>
      <w:r>
        <w:rPr>
          <w:spacing w:val="-2"/>
        </w:rPr>
        <w:t>behind</w:t>
      </w:r>
      <w:r>
        <w:rPr>
          <w:spacing w:val="-8"/>
        </w:rPr>
        <w:t xml:space="preserve"> </w:t>
      </w:r>
      <w:r>
        <w:rPr>
          <w:spacing w:val="-2"/>
        </w:rPr>
        <w:t>expensive</w:t>
      </w:r>
      <w:r>
        <w:rPr>
          <w:spacing w:val="-8"/>
        </w:rPr>
        <w:t xml:space="preserve"> </w:t>
      </w:r>
      <w:r>
        <w:rPr>
          <w:spacing w:val="-2"/>
        </w:rPr>
        <w:t>enterprise</w:t>
      </w:r>
      <w:r>
        <w:rPr>
          <w:spacing w:val="-8"/>
        </w:rPr>
        <w:t xml:space="preserve"> </w:t>
      </w:r>
      <w:r>
        <w:rPr>
          <w:spacing w:val="-2"/>
        </w:rPr>
        <w:t>plans.</w:t>
      </w:r>
      <w:r>
        <w:rPr>
          <w:spacing w:val="-13"/>
        </w:rPr>
        <w:t xml:space="preserve"> </w:t>
      </w:r>
      <w:r>
        <w:rPr>
          <w:spacing w:val="-2"/>
        </w:rPr>
        <w:t>This</w:t>
      </w:r>
      <w:r>
        <w:rPr>
          <w:spacing w:val="-8"/>
        </w:rPr>
        <w:t xml:space="preserve"> </w:t>
      </w:r>
      <w:r>
        <w:rPr>
          <w:spacing w:val="-2"/>
        </w:rPr>
        <w:t xml:space="preserve">finding </w:t>
      </w:r>
      <w:r>
        <w:t>established team collaboration as a core requirement rather than a premium add-on.</w:t>
      </w:r>
    </w:p>
    <w:p w14:paraId="611F281C" w14:textId="77777777" w:rsidR="00B0389C" w:rsidRDefault="00767221">
      <w:pPr>
        <w:pStyle w:val="Heading8"/>
      </w:pPr>
      <w:r>
        <w:t xml:space="preserve">Finding 5: Monitoring is Non-Negotiable </w:t>
      </w:r>
      <w:r>
        <w:rPr>
          <w:spacing w:val="-2"/>
        </w:rPr>
        <w:t>(90%)</w:t>
      </w:r>
    </w:p>
    <w:p w14:paraId="0352A014" w14:textId="77777777" w:rsidR="00B0389C" w:rsidRDefault="00B0389C">
      <w:pPr>
        <w:pStyle w:val="BodyText"/>
        <w:spacing w:before="32"/>
        <w:rPr>
          <w:b/>
        </w:rPr>
      </w:pPr>
    </w:p>
    <w:p w14:paraId="13D3D3F1" w14:textId="77777777" w:rsidR="00B0389C" w:rsidRDefault="00767221">
      <w:pPr>
        <w:pStyle w:val="BodyText"/>
        <w:spacing w:line="333" w:lineRule="auto"/>
        <w:ind w:left="150" w:right="149" w:firstLine="840"/>
        <w:jc w:val="both"/>
      </w:pPr>
      <w:r>
        <w:t>90%</w:t>
      </w:r>
      <w:r>
        <w:rPr>
          <w:spacing w:val="-9"/>
        </w:rPr>
        <w:t xml:space="preserve"> </w:t>
      </w:r>
      <w:r>
        <w:t>of</w:t>
      </w:r>
      <w:r>
        <w:rPr>
          <w:spacing w:val="-10"/>
        </w:rPr>
        <w:t xml:space="preserve"> </w:t>
      </w:r>
      <w:r>
        <w:t>respondents</w:t>
      </w:r>
      <w:r>
        <w:rPr>
          <w:spacing w:val="-10"/>
        </w:rPr>
        <w:t xml:space="preserve"> </w:t>
      </w:r>
      <w:r>
        <w:t>emphasized</w:t>
      </w:r>
      <w:r>
        <w:rPr>
          <w:spacing w:val="-10"/>
        </w:rPr>
        <w:t xml:space="preserve"> </w:t>
      </w:r>
      <w:r>
        <w:t>the</w:t>
      </w:r>
      <w:r>
        <w:rPr>
          <w:spacing w:val="-10"/>
        </w:rPr>
        <w:t xml:space="preserve"> </w:t>
      </w:r>
      <w:r>
        <w:t>importance</w:t>
      </w:r>
      <w:r>
        <w:rPr>
          <w:spacing w:val="-10"/>
        </w:rPr>
        <w:t xml:space="preserve"> </w:t>
      </w:r>
      <w:r>
        <w:t>of</w:t>
      </w:r>
      <w:r>
        <w:rPr>
          <w:spacing w:val="-10"/>
        </w:rPr>
        <w:t xml:space="preserve"> </w:t>
      </w:r>
      <w:r>
        <w:t>execution</w:t>
      </w:r>
      <w:r>
        <w:rPr>
          <w:spacing w:val="-10"/>
        </w:rPr>
        <w:t xml:space="preserve"> </w:t>
      </w:r>
      <w:r>
        <w:t>monitoring</w:t>
      </w:r>
      <w:r>
        <w:rPr>
          <w:spacing w:val="-10"/>
        </w:rPr>
        <w:t xml:space="preserve"> </w:t>
      </w:r>
      <w:r>
        <w:t>and</w:t>
      </w:r>
      <w:r>
        <w:rPr>
          <w:spacing w:val="-10"/>
        </w:rPr>
        <w:t xml:space="preserve"> </w:t>
      </w:r>
      <w:r>
        <w:t>debugging.</w:t>
      </w:r>
      <w:r>
        <w:rPr>
          <w:spacing w:val="-15"/>
        </w:rPr>
        <w:t xml:space="preserve"> </w:t>
      </w:r>
      <w:r>
        <w:t xml:space="preserve">When </w:t>
      </w:r>
      <w:r>
        <w:rPr>
          <w:spacing w:val="-2"/>
        </w:rPr>
        <w:t>automations</w:t>
      </w:r>
      <w:r>
        <w:rPr>
          <w:spacing w:val="-7"/>
        </w:rPr>
        <w:t xml:space="preserve"> </w:t>
      </w:r>
      <w:r>
        <w:rPr>
          <w:spacing w:val="-2"/>
        </w:rPr>
        <w:t>fail,</w:t>
      </w:r>
      <w:r>
        <w:rPr>
          <w:spacing w:val="-7"/>
        </w:rPr>
        <w:t xml:space="preserve"> </w:t>
      </w:r>
      <w:r>
        <w:rPr>
          <w:spacing w:val="-2"/>
        </w:rPr>
        <w:t>users</w:t>
      </w:r>
      <w:r>
        <w:rPr>
          <w:spacing w:val="-7"/>
        </w:rPr>
        <w:t xml:space="preserve"> </w:t>
      </w:r>
      <w:r>
        <w:rPr>
          <w:spacing w:val="-2"/>
        </w:rPr>
        <w:t>need</w:t>
      </w:r>
      <w:r>
        <w:rPr>
          <w:spacing w:val="-7"/>
        </w:rPr>
        <w:t xml:space="preserve"> </w:t>
      </w:r>
      <w:r>
        <w:rPr>
          <w:spacing w:val="-2"/>
        </w:rPr>
        <w:t>clear</w:t>
      </w:r>
      <w:r>
        <w:rPr>
          <w:spacing w:val="-7"/>
        </w:rPr>
        <w:t xml:space="preserve"> </w:t>
      </w:r>
      <w:r>
        <w:rPr>
          <w:spacing w:val="-2"/>
        </w:rPr>
        <w:t>visibility</w:t>
      </w:r>
      <w:r>
        <w:rPr>
          <w:spacing w:val="-7"/>
        </w:rPr>
        <w:t xml:space="preserve"> </w:t>
      </w:r>
      <w:r>
        <w:rPr>
          <w:spacing w:val="-2"/>
        </w:rPr>
        <w:t>into</w:t>
      </w:r>
      <w:r>
        <w:rPr>
          <w:spacing w:val="-7"/>
        </w:rPr>
        <w:t xml:space="preserve"> </w:t>
      </w:r>
      <w:r>
        <w:rPr>
          <w:spacing w:val="-2"/>
        </w:rPr>
        <w:t>what</w:t>
      </w:r>
      <w:r>
        <w:rPr>
          <w:spacing w:val="-7"/>
        </w:rPr>
        <w:t xml:space="preserve"> </w:t>
      </w:r>
      <w:r>
        <w:rPr>
          <w:spacing w:val="-2"/>
        </w:rPr>
        <w:t>went</w:t>
      </w:r>
      <w:r>
        <w:rPr>
          <w:spacing w:val="-7"/>
        </w:rPr>
        <w:t xml:space="preserve"> </w:t>
      </w:r>
      <w:r>
        <w:rPr>
          <w:spacing w:val="-2"/>
        </w:rPr>
        <w:t>wrong.</w:t>
      </w:r>
      <w:r>
        <w:rPr>
          <w:spacing w:val="-12"/>
        </w:rPr>
        <w:t xml:space="preserve"> </w:t>
      </w:r>
      <w:r>
        <w:rPr>
          <w:spacing w:val="-2"/>
        </w:rPr>
        <w:t>This</w:t>
      </w:r>
      <w:r>
        <w:rPr>
          <w:spacing w:val="-7"/>
        </w:rPr>
        <w:t xml:space="preserve"> </w:t>
      </w:r>
      <w:r>
        <w:rPr>
          <w:spacing w:val="-2"/>
        </w:rPr>
        <w:t>finding</w:t>
      </w:r>
      <w:r>
        <w:rPr>
          <w:spacing w:val="-7"/>
        </w:rPr>
        <w:t xml:space="preserve"> </w:t>
      </w:r>
      <w:r>
        <w:rPr>
          <w:spacing w:val="-2"/>
        </w:rPr>
        <w:t>prioritized</w:t>
      </w:r>
      <w:r>
        <w:rPr>
          <w:spacing w:val="-7"/>
        </w:rPr>
        <w:t xml:space="preserve"> </w:t>
      </w:r>
      <w:r>
        <w:rPr>
          <w:spacing w:val="-2"/>
        </w:rPr>
        <w:t xml:space="preserve">comprehensive </w:t>
      </w:r>
      <w:r>
        <w:t>logging, execution history, and error reporting.</w:t>
      </w:r>
    </w:p>
    <w:p w14:paraId="407692A1" w14:textId="77777777" w:rsidR="00B0389C" w:rsidRDefault="00767221">
      <w:pPr>
        <w:pStyle w:val="Heading8"/>
      </w:pPr>
      <w:r>
        <w:t>Finding</w:t>
      </w:r>
      <w:r>
        <w:rPr>
          <w:spacing w:val="-4"/>
        </w:rPr>
        <w:t xml:space="preserve"> </w:t>
      </w:r>
      <w:r>
        <w:t>6:</w:t>
      </w:r>
      <w:r>
        <w:rPr>
          <w:spacing w:val="-15"/>
        </w:rPr>
        <w:t xml:space="preserve"> </w:t>
      </w:r>
      <w:r>
        <w:t>Visual</w:t>
      </w:r>
      <w:r>
        <w:rPr>
          <w:spacing w:val="-4"/>
        </w:rPr>
        <w:t xml:space="preserve"> </w:t>
      </w:r>
      <w:r>
        <w:t>Interface</w:t>
      </w:r>
      <w:r>
        <w:rPr>
          <w:spacing w:val="-4"/>
        </w:rPr>
        <w:t xml:space="preserve"> </w:t>
      </w:r>
      <w:r>
        <w:t>Preferred</w:t>
      </w:r>
      <w:r>
        <w:rPr>
          <w:spacing w:val="-3"/>
        </w:rPr>
        <w:t xml:space="preserve"> </w:t>
      </w:r>
      <w:r>
        <w:rPr>
          <w:spacing w:val="-2"/>
        </w:rPr>
        <w:t>(75%)</w:t>
      </w:r>
    </w:p>
    <w:p w14:paraId="1FE3FF4F" w14:textId="77777777" w:rsidR="00B0389C" w:rsidRDefault="00B0389C">
      <w:pPr>
        <w:pStyle w:val="BodyText"/>
        <w:spacing w:before="32"/>
        <w:rPr>
          <w:b/>
        </w:rPr>
      </w:pPr>
    </w:p>
    <w:p w14:paraId="08C644DB" w14:textId="77777777" w:rsidR="00B0389C" w:rsidRDefault="00767221">
      <w:pPr>
        <w:pStyle w:val="BodyText"/>
        <w:spacing w:line="333" w:lineRule="auto"/>
        <w:ind w:left="150" w:right="148" w:firstLine="840"/>
        <w:jc w:val="both"/>
      </w:pPr>
      <w:r>
        <w:t>75% of respondents preferred visual/drag-drop workflow design over code-based solutions. Even</w:t>
      </w:r>
      <w:r>
        <w:rPr>
          <w:spacing w:val="-12"/>
        </w:rPr>
        <w:t xml:space="preserve"> </w:t>
      </w:r>
      <w:r>
        <w:t>technically</w:t>
      </w:r>
      <w:r>
        <w:rPr>
          <w:spacing w:val="-12"/>
        </w:rPr>
        <w:t xml:space="preserve"> </w:t>
      </w:r>
      <w:r>
        <w:t>proficient</w:t>
      </w:r>
      <w:r>
        <w:rPr>
          <w:spacing w:val="-12"/>
        </w:rPr>
        <w:t xml:space="preserve"> </w:t>
      </w:r>
      <w:r>
        <w:t>users</w:t>
      </w:r>
      <w:r>
        <w:rPr>
          <w:spacing w:val="-12"/>
        </w:rPr>
        <w:t xml:space="preserve"> </w:t>
      </w:r>
      <w:r>
        <w:t>appreciated</w:t>
      </w:r>
      <w:r>
        <w:rPr>
          <w:spacing w:val="-12"/>
        </w:rPr>
        <w:t xml:space="preserve"> </w:t>
      </w:r>
      <w:r>
        <w:t>the</w:t>
      </w:r>
      <w:r>
        <w:rPr>
          <w:spacing w:val="-12"/>
        </w:rPr>
        <w:t xml:space="preserve"> </w:t>
      </w:r>
      <w:r>
        <w:t>visual</w:t>
      </w:r>
      <w:r>
        <w:rPr>
          <w:spacing w:val="-12"/>
        </w:rPr>
        <w:t xml:space="preserve"> </w:t>
      </w:r>
      <w:r>
        <w:t>representation</w:t>
      </w:r>
      <w:r>
        <w:rPr>
          <w:spacing w:val="-12"/>
        </w:rPr>
        <w:t xml:space="preserve"> </w:t>
      </w:r>
      <w:r>
        <w:t>for</w:t>
      </w:r>
      <w:r>
        <w:rPr>
          <w:spacing w:val="-12"/>
        </w:rPr>
        <w:t xml:space="preserve"> </w:t>
      </w:r>
      <w:r>
        <w:t>understanding</w:t>
      </w:r>
      <w:r>
        <w:rPr>
          <w:spacing w:val="-12"/>
        </w:rPr>
        <w:t xml:space="preserve"> </w:t>
      </w:r>
      <w:r>
        <w:t>complex</w:t>
      </w:r>
      <w:r>
        <w:rPr>
          <w:spacing w:val="-12"/>
        </w:rPr>
        <w:t xml:space="preserve"> </w:t>
      </w:r>
      <w:r>
        <w:t>work- flows. This finding reinforced the visual-first design approach.</w:t>
      </w:r>
    </w:p>
    <w:p w14:paraId="394C4027" w14:textId="77777777" w:rsidR="00B0389C" w:rsidRDefault="00B0389C">
      <w:pPr>
        <w:pStyle w:val="BodyText"/>
        <w:spacing w:before="43"/>
      </w:pPr>
    </w:p>
    <w:p w14:paraId="3D45F3A8" w14:textId="77777777" w:rsidR="00B0389C" w:rsidRDefault="00767221">
      <w:pPr>
        <w:pStyle w:val="Heading4"/>
        <w:numPr>
          <w:ilvl w:val="2"/>
          <w:numId w:val="43"/>
        </w:numPr>
        <w:tabs>
          <w:tab w:val="left" w:pos="870"/>
        </w:tabs>
      </w:pPr>
      <w:r>
        <w:t xml:space="preserve">Use Case </w:t>
      </w:r>
      <w:r>
        <w:rPr>
          <w:spacing w:val="-2"/>
        </w:rPr>
        <w:t>Identification</w:t>
      </w:r>
    </w:p>
    <w:p w14:paraId="3FA1458E" w14:textId="77777777" w:rsidR="00B0389C" w:rsidRDefault="00B0389C">
      <w:pPr>
        <w:pStyle w:val="Heading4"/>
        <w:sectPr w:rsidR="00B0389C">
          <w:pgSz w:w="11910" w:h="16840"/>
          <w:pgMar w:top="1040" w:right="850" w:bottom="940" w:left="850" w:header="502" w:footer="740" w:gutter="0"/>
          <w:cols w:space="720"/>
        </w:sectPr>
      </w:pPr>
    </w:p>
    <w:p w14:paraId="28F6240A" w14:textId="77777777" w:rsidR="00B0389C" w:rsidRDefault="00B0389C">
      <w:pPr>
        <w:pStyle w:val="BodyText"/>
        <w:spacing w:before="75"/>
        <w:rPr>
          <w:b/>
        </w:rPr>
      </w:pPr>
    </w:p>
    <w:p w14:paraId="05D16A1B" w14:textId="77777777" w:rsidR="00B0389C" w:rsidRDefault="00767221">
      <w:pPr>
        <w:pStyle w:val="BodyText"/>
        <w:spacing w:before="1" w:line="333" w:lineRule="auto"/>
        <w:ind w:left="150" w:right="55" w:firstLine="840"/>
      </w:pPr>
      <w:r>
        <w:t>Based on the requirement gathering activities, the following primary use cases were identified for the Flowgent platform:</w:t>
      </w:r>
    </w:p>
    <w:p w14:paraId="4DE03273" w14:textId="77777777" w:rsidR="00B0389C" w:rsidRDefault="00B0389C">
      <w:pPr>
        <w:pStyle w:val="BodyText"/>
        <w:spacing w:before="198" w:after="1"/>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007"/>
        <w:gridCol w:w="2467"/>
        <w:gridCol w:w="1974"/>
        <w:gridCol w:w="4460"/>
      </w:tblGrid>
      <w:tr w:rsidR="00B0389C" w14:paraId="0F70421D" w14:textId="77777777">
        <w:trPr>
          <w:trHeight w:val="555"/>
        </w:trPr>
        <w:tc>
          <w:tcPr>
            <w:tcW w:w="1007" w:type="dxa"/>
            <w:shd w:val="clear" w:color="auto" w:fill="D9E2F3"/>
          </w:tcPr>
          <w:p w14:paraId="2CFC38CD" w14:textId="77777777" w:rsidR="00B0389C" w:rsidRDefault="00767221">
            <w:pPr>
              <w:pStyle w:val="TableParagraph"/>
              <w:spacing w:before="91"/>
              <w:ind w:left="117"/>
              <w:rPr>
                <w:b/>
                <w:sz w:val="18"/>
              </w:rPr>
            </w:pPr>
            <w:r>
              <w:rPr>
                <w:b/>
                <w:spacing w:val="-5"/>
                <w:sz w:val="18"/>
              </w:rPr>
              <w:t>UC#</w:t>
            </w:r>
          </w:p>
        </w:tc>
        <w:tc>
          <w:tcPr>
            <w:tcW w:w="2467" w:type="dxa"/>
            <w:shd w:val="clear" w:color="auto" w:fill="D9E2F3"/>
          </w:tcPr>
          <w:p w14:paraId="631BCDD6" w14:textId="77777777" w:rsidR="00B0389C" w:rsidRDefault="00767221">
            <w:pPr>
              <w:pStyle w:val="TableParagraph"/>
              <w:spacing w:before="91"/>
              <w:ind w:left="97"/>
              <w:rPr>
                <w:b/>
                <w:sz w:val="18"/>
              </w:rPr>
            </w:pPr>
            <w:r>
              <w:rPr>
                <w:b/>
                <w:sz w:val="18"/>
              </w:rPr>
              <w:t xml:space="preserve">Use </w:t>
            </w:r>
            <w:r>
              <w:rPr>
                <w:b/>
                <w:spacing w:val="-4"/>
                <w:sz w:val="18"/>
              </w:rPr>
              <w:t>Case</w:t>
            </w:r>
          </w:p>
        </w:tc>
        <w:tc>
          <w:tcPr>
            <w:tcW w:w="1974" w:type="dxa"/>
            <w:shd w:val="clear" w:color="auto" w:fill="D9E2F3"/>
          </w:tcPr>
          <w:p w14:paraId="3CB481E1" w14:textId="77777777" w:rsidR="00B0389C" w:rsidRDefault="00767221">
            <w:pPr>
              <w:pStyle w:val="TableParagraph"/>
              <w:spacing w:before="91"/>
              <w:ind w:left="96"/>
              <w:rPr>
                <w:b/>
                <w:sz w:val="18"/>
              </w:rPr>
            </w:pPr>
            <w:r>
              <w:rPr>
                <w:b/>
                <w:spacing w:val="-2"/>
                <w:sz w:val="18"/>
              </w:rPr>
              <w:t>Actor</w:t>
            </w:r>
          </w:p>
        </w:tc>
        <w:tc>
          <w:tcPr>
            <w:tcW w:w="4460" w:type="dxa"/>
            <w:shd w:val="clear" w:color="auto" w:fill="D9E2F3"/>
          </w:tcPr>
          <w:p w14:paraId="73E7673B" w14:textId="77777777" w:rsidR="00B0389C" w:rsidRDefault="00767221">
            <w:pPr>
              <w:pStyle w:val="TableParagraph"/>
              <w:spacing w:before="91"/>
              <w:ind w:left="95"/>
              <w:rPr>
                <w:b/>
                <w:sz w:val="18"/>
              </w:rPr>
            </w:pPr>
            <w:r>
              <w:rPr>
                <w:b/>
                <w:spacing w:val="-2"/>
                <w:sz w:val="18"/>
              </w:rPr>
              <w:t>Description</w:t>
            </w:r>
          </w:p>
        </w:tc>
      </w:tr>
      <w:tr w:rsidR="00B0389C" w14:paraId="4C378590" w14:textId="77777777">
        <w:trPr>
          <w:trHeight w:val="495"/>
        </w:trPr>
        <w:tc>
          <w:tcPr>
            <w:tcW w:w="1007" w:type="dxa"/>
            <w:tcBorders>
              <w:bottom w:val="single" w:sz="18" w:space="0" w:color="CCCCCC"/>
              <w:right w:val="single" w:sz="18" w:space="0" w:color="CCCCCC"/>
            </w:tcBorders>
          </w:tcPr>
          <w:p w14:paraId="60A519CA" w14:textId="77777777" w:rsidR="00B0389C" w:rsidRDefault="00767221">
            <w:pPr>
              <w:pStyle w:val="TableParagraph"/>
              <w:spacing w:before="52"/>
              <w:ind w:left="97"/>
              <w:rPr>
                <w:b/>
                <w:sz w:val="16"/>
              </w:rPr>
            </w:pPr>
            <w:r>
              <w:rPr>
                <w:b/>
                <w:spacing w:val="-4"/>
                <w:sz w:val="16"/>
              </w:rPr>
              <w:t>UC01</w:t>
            </w:r>
          </w:p>
        </w:tc>
        <w:tc>
          <w:tcPr>
            <w:tcW w:w="2467" w:type="dxa"/>
            <w:tcBorders>
              <w:left w:val="single" w:sz="18" w:space="0" w:color="CCCCCC"/>
              <w:bottom w:val="single" w:sz="18" w:space="0" w:color="CCCCCC"/>
              <w:right w:val="single" w:sz="18" w:space="0" w:color="CCCCCC"/>
            </w:tcBorders>
          </w:tcPr>
          <w:p w14:paraId="38DB509F" w14:textId="77777777" w:rsidR="00B0389C" w:rsidRDefault="00767221">
            <w:pPr>
              <w:pStyle w:val="TableParagraph"/>
              <w:spacing w:before="52"/>
              <w:rPr>
                <w:sz w:val="16"/>
              </w:rPr>
            </w:pPr>
            <w:r>
              <w:rPr>
                <w:sz w:val="16"/>
              </w:rPr>
              <w:t>Create</w:t>
            </w:r>
            <w:r>
              <w:rPr>
                <w:spacing w:val="-5"/>
                <w:sz w:val="16"/>
              </w:rPr>
              <w:t xml:space="preserve"> </w:t>
            </w:r>
            <w:r>
              <w:rPr>
                <w:spacing w:val="-2"/>
                <w:sz w:val="16"/>
              </w:rPr>
              <w:t>Workflow</w:t>
            </w:r>
          </w:p>
        </w:tc>
        <w:tc>
          <w:tcPr>
            <w:tcW w:w="1974" w:type="dxa"/>
            <w:tcBorders>
              <w:left w:val="single" w:sz="18" w:space="0" w:color="CCCCCC"/>
              <w:bottom w:val="single" w:sz="18" w:space="0" w:color="CCCCCC"/>
              <w:right w:val="single" w:sz="18" w:space="0" w:color="CCCCCC"/>
            </w:tcBorders>
          </w:tcPr>
          <w:p w14:paraId="50B0AF5D" w14:textId="77777777" w:rsidR="00B0389C" w:rsidRDefault="00767221">
            <w:pPr>
              <w:pStyle w:val="TableParagraph"/>
              <w:spacing w:before="52"/>
              <w:ind w:left="17"/>
              <w:jc w:val="center"/>
              <w:rPr>
                <w:sz w:val="16"/>
              </w:rPr>
            </w:pPr>
            <w:r>
              <w:rPr>
                <w:spacing w:val="-4"/>
                <w:sz w:val="16"/>
              </w:rPr>
              <w:t>User</w:t>
            </w:r>
          </w:p>
        </w:tc>
        <w:tc>
          <w:tcPr>
            <w:tcW w:w="4460" w:type="dxa"/>
            <w:tcBorders>
              <w:left w:val="single" w:sz="18" w:space="0" w:color="CCCCCC"/>
              <w:bottom w:val="single" w:sz="18" w:space="0" w:color="CCCCCC"/>
            </w:tcBorders>
          </w:tcPr>
          <w:p w14:paraId="25446731" w14:textId="77777777" w:rsidR="00B0389C" w:rsidRDefault="00767221">
            <w:pPr>
              <w:pStyle w:val="TableParagraph"/>
              <w:spacing w:before="52"/>
              <w:ind w:left="75"/>
              <w:rPr>
                <w:sz w:val="16"/>
              </w:rPr>
            </w:pPr>
            <w:r>
              <w:rPr>
                <w:sz w:val="16"/>
              </w:rPr>
              <w:t>Design</w:t>
            </w:r>
            <w:r>
              <w:rPr>
                <w:spacing w:val="-2"/>
                <w:sz w:val="16"/>
              </w:rPr>
              <w:t xml:space="preserve"> </w:t>
            </w:r>
            <w:r>
              <w:rPr>
                <w:sz w:val="16"/>
              </w:rPr>
              <w:t>workflow</w:t>
            </w:r>
            <w:r>
              <w:rPr>
                <w:spacing w:val="-1"/>
                <w:sz w:val="16"/>
              </w:rPr>
              <w:t xml:space="preserve"> </w:t>
            </w:r>
            <w:r>
              <w:rPr>
                <w:sz w:val="16"/>
              </w:rPr>
              <w:t>using</w:t>
            </w:r>
            <w:r>
              <w:rPr>
                <w:spacing w:val="-2"/>
                <w:sz w:val="16"/>
              </w:rPr>
              <w:t xml:space="preserve"> </w:t>
            </w:r>
            <w:r>
              <w:rPr>
                <w:sz w:val="16"/>
              </w:rPr>
              <w:t>visual</w:t>
            </w:r>
            <w:r>
              <w:rPr>
                <w:spacing w:val="-1"/>
                <w:sz w:val="16"/>
              </w:rPr>
              <w:t xml:space="preserve"> </w:t>
            </w:r>
            <w:r>
              <w:rPr>
                <w:spacing w:val="-2"/>
                <w:sz w:val="16"/>
              </w:rPr>
              <w:t>editor</w:t>
            </w:r>
          </w:p>
        </w:tc>
      </w:tr>
      <w:tr w:rsidR="00B0389C" w14:paraId="444FE9A6" w14:textId="77777777">
        <w:trPr>
          <w:trHeight w:val="495"/>
        </w:trPr>
        <w:tc>
          <w:tcPr>
            <w:tcW w:w="1007" w:type="dxa"/>
            <w:tcBorders>
              <w:top w:val="single" w:sz="18" w:space="0" w:color="CCCCCC"/>
              <w:bottom w:val="single" w:sz="18" w:space="0" w:color="CCCCCC"/>
              <w:right w:val="single" w:sz="18" w:space="0" w:color="CCCCCC"/>
            </w:tcBorders>
          </w:tcPr>
          <w:p w14:paraId="090BB916" w14:textId="77777777" w:rsidR="00B0389C" w:rsidRDefault="00767221">
            <w:pPr>
              <w:pStyle w:val="TableParagraph"/>
              <w:spacing w:before="52"/>
              <w:ind w:left="97"/>
              <w:rPr>
                <w:b/>
                <w:sz w:val="16"/>
              </w:rPr>
            </w:pPr>
            <w:r>
              <w:rPr>
                <w:b/>
                <w:spacing w:val="-4"/>
                <w:sz w:val="16"/>
              </w:rPr>
              <w:t>UC02</w:t>
            </w:r>
          </w:p>
        </w:tc>
        <w:tc>
          <w:tcPr>
            <w:tcW w:w="2467" w:type="dxa"/>
            <w:tcBorders>
              <w:top w:val="single" w:sz="18" w:space="0" w:color="CCCCCC"/>
              <w:left w:val="single" w:sz="18" w:space="0" w:color="CCCCCC"/>
              <w:bottom w:val="single" w:sz="18" w:space="0" w:color="CCCCCC"/>
              <w:right w:val="single" w:sz="18" w:space="0" w:color="CCCCCC"/>
            </w:tcBorders>
          </w:tcPr>
          <w:p w14:paraId="21C83751" w14:textId="77777777" w:rsidR="00B0389C" w:rsidRDefault="00767221">
            <w:pPr>
              <w:pStyle w:val="TableParagraph"/>
              <w:spacing w:before="52"/>
              <w:rPr>
                <w:sz w:val="16"/>
              </w:rPr>
            </w:pPr>
            <w:r>
              <w:rPr>
                <w:sz w:val="16"/>
              </w:rPr>
              <w:t>Configure</w:t>
            </w:r>
            <w:r>
              <w:rPr>
                <w:spacing w:val="-7"/>
                <w:sz w:val="16"/>
              </w:rPr>
              <w:t xml:space="preserve"> </w:t>
            </w:r>
            <w:r>
              <w:rPr>
                <w:spacing w:val="-2"/>
                <w:sz w:val="16"/>
              </w:rPr>
              <w:t>Trigger</w:t>
            </w:r>
          </w:p>
        </w:tc>
        <w:tc>
          <w:tcPr>
            <w:tcW w:w="1974" w:type="dxa"/>
            <w:tcBorders>
              <w:top w:val="single" w:sz="18" w:space="0" w:color="CCCCCC"/>
              <w:left w:val="single" w:sz="18" w:space="0" w:color="CCCCCC"/>
              <w:bottom w:val="single" w:sz="18" w:space="0" w:color="CCCCCC"/>
              <w:right w:val="single" w:sz="18" w:space="0" w:color="CCCCCC"/>
            </w:tcBorders>
          </w:tcPr>
          <w:p w14:paraId="18FEEC5B" w14:textId="77777777" w:rsidR="00B0389C" w:rsidRDefault="00767221">
            <w:pPr>
              <w:pStyle w:val="TableParagraph"/>
              <w:spacing w:before="52"/>
              <w:ind w:left="17"/>
              <w:jc w:val="center"/>
              <w:rPr>
                <w:sz w:val="16"/>
              </w:rPr>
            </w:pPr>
            <w:r>
              <w:rPr>
                <w:spacing w:val="-4"/>
                <w:sz w:val="16"/>
              </w:rPr>
              <w:t>User</w:t>
            </w:r>
          </w:p>
        </w:tc>
        <w:tc>
          <w:tcPr>
            <w:tcW w:w="4460" w:type="dxa"/>
            <w:tcBorders>
              <w:top w:val="single" w:sz="18" w:space="0" w:color="CCCCCC"/>
              <w:left w:val="single" w:sz="18" w:space="0" w:color="CCCCCC"/>
              <w:bottom w:val="single" w:sz="18" w:space="0" w:color="CCCCCC"/>
            </w:tcBorders>
          </w:tcPr>
          <w:p w14:paraId="06BE0EF1" w14:textId="77777777" w:rsidR="00B0389C" w:rsidRDefault="00767221">
            <w:pPr>
              <w:pStyle w:val="TableParagraph"/>
              <w:spacing w:before="52"/>
              <w:ind w:left="75"/>
              <w:rPr>
                <w:sz w:val="16"/>
              </w:rPr>
            </w:pPr>
            <w:r>
              <w:rPr>
                <w:sz w:val="16"/>
              </w:rPr>
              <w:t xml:space="preserve">Set up manual/webhook/schedule </w:t>
            </w:r>
            <w:r>
              <w:rPr>
                <w:spacing w:val="-2"/>
                <w:sz w:val="16"/>
              </w:rPr>
              <w:t>trigger</w:t>
            </w:r>
          </w:p>
        </w:tc>
      </w:tr>
      <w:tr w:rsidR="00B0389C" w14:paraId="7CBB2035" w14:textId="77777777">
        <w:trPr>
          <w:trHeight w:val="495"/>
        </w:trPr>
        <w:tc>
          <w:tcPr>
            <w:tcW w:w="1007" w:type="dxa"/>
            <w:tcBorders>
              <w:top w:val="single" w:sz="18" w:space="0" w:color="CCCCCC"/>
              <w:bottom w:val="single" w:sz="18" w:space="0" w:color="CCCCCC"/>
              <w:right w:val="single" w:sz="18" w:space="0" w:color="CCCCCC"/>
            </w:tcBorders>
          </w:tcPr>
          <w:p w14:paraId="48C364B0" w14:textId="77777777" w:rsidR="00B0389C" w:rsidRDefault="00767221">
            <w:pPr>
              <w:pStyle w:val="TableParagraph"/>
              <w:spacing w:before="52"/>
              <w:ind w:left="97"/>
              <w:rPr>
                <w:b/>
                <w:sz w:val="16"/>
              </w:rPr>
            </w:pPr>
            <w:r>
              <w:rPr>
                <w:b/>
                <w:spacing w:val="-4"/>
                <w:sz w:val="16"/>
              </w:rPr>
              <w:t>UC03</w:t>
            </w:r>
          </w:p>
        </w:tc>
        <w:tc>
          <w:tcPr>
            <w:tcW w:w="2467" w:type="dxa"/>
            <w:tcBorders>
              <w:top w:val="single" w:sz="18" w:space="0" w:color="CCCCCC"/>
              <w:left w:val="single" w:sz="18" w:space="0" w:color="CCCCCC"/>
              <w:bottom w:val="single" w:sz="18" w:space="0" w:color="CCCCCC"/>
              <w:right w:val="single" w:sz="18" w:space="0" w:color="CCCCCC"/>
            </w:tcBorders>
          </w:tcPr>
          <w:p w14:paraId="0AFA968C" w14:textId="77777777" w:rsidR="00B0389C" w:rsidRDefault="00767221">
            <w:pPr>
              <w:pStyle w:val="TableParagraph"/>
              <w:spacing w:before="52"/>
              <w:rPr>
                <w:sz w:val="16"/>
              </w:rPr>
            </w:pPr>
            <w:r>
              <w:rPr>
                <w:sz w:val="16"/>
              </w:rPr>
              <w:t>Add</w:t>
            </w:r>
            <w:r>
              <w:rPr>
                <w:spacing w:val="-9"/>
                <w:sz w:val="16"/>
              </w:rPr>
              <w:t xml:space="preserve"> </w:t>
            </w:r>
            <w:r>
              <w:rPr>
                <w:sz w:val="16"/>
              </w:rPr>
              <w:t xml:space="preserve">Action </w:t>
            </w:r>
            <w:r>
              <w:rPr>
                <w:spacing w:val="-4"/>
                <w:sz w:val="16"/>
              </w:rPr>
              <w:t>Node</w:t>
            </w:r>
          </w:p>
        </w:tc>
        <w:tc>
          <w:tcPr>
            <w:tcW w:w="1974" w:type="dxa"/>
            <w:tcBorders>
              <w:top w:val="single" w:sz="18" w:space="0" w:color="CCCCCC"/>
              <w:left w:val="single" w:sz="18" w:space="0" w:color="CCCCCC"/>
              <w:bottom w:val="single" w:sz="18" w:space="0" w:color="CCCCCC"/>
              <w:right w:val="single" w:sz="18" w:space="0" w:color="CCCCCC"/>
            </w:tcBorders>
          </w:tcPr>
          <w:p w14:paraId="4A6E2DD5" w14:textId="77777777" w:rsidR="00B0389C" w:rsidRDefault="00767221">
            <w:pPr>
              <w:pStyle w:val="TableParagraph"/>
              <w:spacing w:before="52"/>
              <w:ind w:left="17"/>
              <w:jc w:val="center"/>
              <w:rPr>
                <w:sz w:val="16"/>
              </w:rPr>
            </w:pPr>
            <w:r>
              <w:rPr>
                <w:spacing w:val="-4"/>
                <w:sz w:val="16"/>
              </w:rPr>
              <w:t>User</w:t>
            </w:r>
          </w:p>
        </w:tc>
        <w:tc>
          <w:tcPr>
            <w:tcW w:w="4460" w:type="dxa"/>
            <w:tcBorders>
              <w:top w:val="single" w:sz="18" w:space="0" w:color="CCCCCC"/>
              <w:left w:val="single" w:sz="18" w:space="0" w:color="CCCCCC"/>
              <w:bottom w:val="single" w:sz="18" w:space="0" w:color="CCCCCC"/>
            </w:tcBorders>
          </w:tcPr>
          <w:p w14:paraId="7FE12E53" w14:textId="77777777" w:rsidR="00B0389C" w:rsidRDefault="00767221">
            <w:pPr>
              <w:pStyle w:val="TableParagraph"/>
              <w:spacing w:before="52"/>
              <w:ind w:left="75"/>
              <w:rPr>
                <w:sz w:val="16"/>
              </w:rPr>
            </w:pPr>
            <w:r>
              <w:rPr>
                <w:sz w:val="16"/>
              </w:rPr>
              <w:t>Add</w:t>
            </w:r>
            <w:r>
              <w:rPr>
                <w:spacing w:val="-1"/>
                <w:sz w:val="16"/>
              </w:rPr>
              <w:t xml:space="preserve"> </w:t>
            </w:r>
            <w:r>
              <w:rPr>
                <w:sz w:val="16"/>
              </w:rPr>
              <w:t>and</w:t>
            </w:r>
            <w:r>
              <w:rPr>
                <w:spacing w:val="-1"/>
                <w:sz w:val="16"/>
              </w:rPr>
              <w:t xml:space="preserve"> </w:t>
            </w:r>
            <w:r>
              <w:rPr>
                <w:sz w:val="16"/>
              </w:rPr>
              <w:t>configure</w:t>
            </w:r>
            <w:r>
              <w:rPr>
                <w:spacing w:val="-1"/>
                <w:sz w:val="16"/>
              </w:rPr>
              <w:t xml:space="preserve"> </w:t>
            </w:r>
            <w:r>
              <w:rPr>
                <w:sz w:val="16"/>
              </w:rPr>
              <w:t>action</w:t>
            </w:r>
            <w:r>
              <w:rPr>
                <w:spacing w:val="-1"/>
                <w:sz w:val="16"/>
              </w:rPr>
              <w:t xml:space="preserve"> </w:t>
            </w:r>
            <w:r>
              <w:rPr>
                <w:spacing w:val="-2"/>
                <w:sz w:val="16"/>
              </w:rPr>
              <w:t>nodes</w:t>
            </w:r>
          </w:p>
        </w:tc>
      </w:tr>
      <w:tr w:rsidR="00B0389C" w14:paraId="4CCF1B7F" w14:textId="77777777">
        <w:trPr>
          <w:trHeight w:val="495"/>
        </w:trPr>
        <w:tc>
          <w:tcPr>
            <w:tcW w:w="1007" w:type="dxa"/>
            <w:tcBorders>
              <w:top w:val="single" w:sz="18" w:space="0" w:color="CCCCCC"/>
              <w:bottom w:val="single" w:sz="18" w:space="0" w:color="CCCCCC"/>
              <w:right w:val="single" w:sz="18" w:space="0" w:color="CCCCCC"/>
            </w:tcBorders>
          </w:tcPr>
          <w:p w14:paraId="31CF8D69" w14:textId="77777777" w:rsidR="00B0389C" w:rsidRDefault="00767221">
            <w:pPr>
              <w:pStyle w:val="TableParagraph"/>
              <w:spacing w:before="52"/>
              <w:ind w:left="97"/>
              <w:rPr>
                <w:b/>
                <w:sz w:val="16"/>
              </w:rPr>
            </w:pPr>
            <w:r>
              <w:rPr>
                <w:b/>
                <w:spacing w:val="-4"/>
                <w:sz w:val="16"/>
              </w:rPr>
              <w:t>UC04</w:t>
            </w:r>
          </w:p>
        </w:tc>
        <w:tc>
          <w:tcPr>
            <w:tcW w:w="2467" w:type="dxa"/>
            <w:tcBorders>
              <w:top w:val="single" w:sz="18" w:space="0" w:color="CCCCCC"/>
              <w:left w:val="single" w:sz="18" w:space="0" w:color="CCCCCC"/>
              <w:bottom w:val="single" w:sz="18" w:space="0" w:color="CCCCCC"/>
              <w:right w:val="single" w:sz="18" w:space="0" w:color="CCCCCC"/>
            </w:tcBorders>
          </w:tcPr>
          <w:p w14:paraId="0270CE3D" w14:textId="77777777" w:rsidR="00B0389C" w:rsidRDefault="00767221">
            <w:pPr>
              <w:pStyle w:val="TableParagraph"/>
              <w:spacing w:before="52"/>
              <w:rPr>
                <w:sz w:val="16"/>
              </w:rPr>
            </w:pPr>
            <w:r>
              <w:rPr>
                <w:sz w:val="16"/>
              </w:rPr>
              <w:t>Execute</w:t>
            </w:r>
            <w:r>
              <w:rPr>
                <w:spacing w:val="-8"/>
                <w:sz w:val="16"/>
              </w:rPr>
              <w:t xml:space="preserve"> </w:t>
            </w:r>
            <w:r>
              <w:rPr>
                <w:spacing w:val="-2"/>
                <w:sz w:val="16"/>
              </w:rPr>
              <w:t>Workflow</w:t>
            </w:r>
          </w:p>
        </w:tc>
        <w:tc>
          <w:tcPr>
            <w:tcW w:w="1974" w:type="dxa"/>
            <w:tcBorders>
              <w:top w:val="single" w:sz="18" w:space="0" w:color="CCCCCC"/>
              <w:left w:val="single" w:sz="18" w:space="0" w:color="CCCCCC"/>
              <w:bottom w:val="single" w:sz="18" w:space="0" w:color="CCCCCC"/>
              <w:right w:val="single" w:sz="18" w:space="0" w:color="CCCCCC"/>
            </w:tcBorders>
          </w:tcPr>
          <w:p w14:paraId="3CA4AC83" w14:textId="77777777" w:rsidR="00B0389C" w:rsidRDefault="00767221">
            <w:pPr>
              <w:pStyle w:val="TableParagraph"/>
              <w:spacing w:before="52"/>
              <w:ind w:left="17"/>
              <w:jc w:val="center"/>
              <w:rPr>
                <w:sz w:val="16"/>
              </w:rPr>
            </w:pPr>
            <w:r>
              <w:rPr>
                <w:spacing w:val="-2"/>
                <w:sz w:val="16"/>
              </w:rPr>
              <w:t>System</w:t>
            </w:r>
          </w:p>
        </w:tc>
        <w:tc>
          <w:tcPr>
            <w:tcW w:w="4460" w:type="dxa"/>
            <w:tcBorders>
              <w:top w:val="single" w:sz="18" w:space="0" w:color="CCCCCC"/>
              <w:left w:val="single" w:sz="18" w:space="0" w:color="CCCCCC"/>
              <w:bottom w:val="single" w:sz="18" w:space="0" w:color="CCCCCC"/>
            </w:tcBorders>
          </w:tcPr>
          <w:p w14:paraId="147AF9D5" w14:textId="77777777" w:rsidR="00B0389C" w:rsidRDefault="00767221">
            <w:pPr>
              <w:pStyle w:val="TableParagraph"/>
              <w:spacing w:before="52"/>
              <w:ind w:left="75"/>
              <w:rPr>
                <w:sz w:val="16"/>
              </w:rPr>
            </w:pPr>
            <w:r>
              <w:rPr>
                <w:sz w:val="16"/>
              </w:rPr>
              <w:t>Run</w:t>
            </w:r>
            <w:r>
              <w:rPr>
                <w:spacing w:val="-4"/>
                <w:sz w:val="16"/>
              </w:rPr>
              <w:t xml:space="preserve"> </w:t>
            </w:r>
            <w:r>
              <w:rPr>
                <w:sz w:val="16"/>
              </w:rPr>
              <w:t>workflow</w:t>
            </w:r>
            <w:r>
              <w:rPr>
                <w:spacing w:val="-1"/>
                <w:sz w:val="16"/>
              </w:rPr>
              <w:t xml:space="preserve"> </w:t>
            </w:r>
            <w:r>
              <w:rPr>
                <w:sz w:val="16"/>
              </w:rPr>
              <w:t>based</w:t>
            </w:r>
            <w:r>
              <w:rPr>
                <w:spacing w:val="-2"/>
                <w:sz w:val="16"/>
              </w:rPr>
              <w:t xml:space="preserve"> </w:t>
            </w:r>
            <w:r>
              <w:rPr>
                <w:sz w:val="16"/>
              </w:rPr>
              <w:t>on</w:t>
            </w:r>
            <w:r>
              <w:rPr>
                <w:spacing w:val="-1"/>
                <w:sz w:val="16"/>
              </w:rPr>
              <w:t xml:space="preserve"> </w:t>
            </w:r>
            <w:r>
              <w:rPr>
                <w:spacing w:val="-2"/>
                <w:sz w:val="16"/>
              </w:rPr>
              <w:t>trigger</w:t>
            </w:r>
          </w:p>
        </w:tc>
      </w:tr>
      <w:tr w:rsidR="00B0389C" w14:paraId="7E3ED334" w14:textId="77777777">
        <w:trPr>
          <w:trHeight w:val="495"/>
        </w:trPr>
        <w:tc>
          <w:tcPr>
            <w:tcW w:w="1007" w:type="dxa"/>
            <w:tcBorders>
              <w:top w:val="single" w:sz="18" w:space="0" w:color="CCCCCC"/>
              <w:bottom w:val="single" w:sz="18" w:space="0" w:color="CCCCCC"/>
              <w:right w:val="single" w:sz="18" w:space="0" w:color="CCCCCC"/>
            </w:tcBorders>
          </w:tcPr>
          <w:p w14:paraId="405EBD0A" w14:textId="77777777" w:rsidR="00B0389C" w:rsidRDefault="00767221">
            <w:pPr>
              <w:pStyle w:val="TableParagraph"/>
              <w:spacing w:before="52"/>
              <w:ind w:left="97"/>
              <w:rPr>
                <w:b/>
                <w:sz w:val="16"/>
              </w:rPr>
            </w:pPr>
            <w:r>
              <w:rPr>
                <w:b/>
                <w:spacing w:val="-4"/>
                <w:sz w:val="16"/>
              </w:rPr>
              <w:t>UC05</w:t>
            </w:r>
          </w:p>
        </w:tc>
        <w:tc>
          <w:tcPr>
            <w:tcW w:w="2467" w:type="dxa"/>
            <w:tcBorders>
              <w:top w:val="single" w:sz="18" w:space="0" w:color="CCCCCC"/>
              <w:left w:val="single" w:sz="18" w:space="0" w:color="CCCCCC"/>
              <w:bottom w:val="single" w:sz="18" w:space="0" w:color="CCCCCC"/>
              <w:right w:val="single" w:sz="18" w:space="0" w:color="CCCCCC"/>
            </w:tcBorders>
          </w:tcPr>
          <w:p w14:paraId="0D8703AD" w14:textId="77777777" w:rsidR="00B0389C" w:rsidRDefault="00767221">
            <w:pPr>
              <w:pStyle w:val="TableParagraph"/>
              <w:spacing w:before="52"/>
              <w:rPr>
                <w:sz w:val="16"/>
              </w:rPr>
            </w:pPr>
            <w:r>
              <w:rPr>
                <w:spacing w:val="-2"/>
                <w:sz w:val="16"/>
              </w:rPr>
              <w:t>View</w:t>
            </w:r>
            <w:r>
              <w:rPr>
                <w:spacing w:val="-8"/>
                <w:sz w:val="16"/>
              </w:rPr>
              <w:t xml:space="preserve"> </w:t>
            </w:r>
            <w:r>
              <w:rPr>
                <w:spacing w:val="-2"/>
                <w:sz w:val="16"/>
              </w:rPr>
              <w:t>Execution</w:t>
            </w:r>
          </w:p>
        </w:tc>
        <w:tc>
          <w:tcPr>
            <w:tcW w:w="1974" w:type="dxa"/>
            <w:tcBorders>
              <w:top w:val="single" w:sz="18" w:space="0" w:color="CCCCCC"/>
              <w:left w:val="single" w:sz="18" w:space="0" w:color="CCCCCC"/>
              <w:bottom w:val="single" w:sz="18" w:space="0" w:color="CCCCCC"/>
              <w:right w:val="single" w:sz="18" w:space="0" w:color="CCCCCC"/>
            </w:tcBorders>
          </w:tcPr>
          <w:p w14:paraId="0FA4AB90" w14:textId="77777777" w:rsidR="00B0389C" w:rsidRDefault="00767221">
            <w:pPr>
              <w:pStyle w:val="TableParagraph"/>
              <w:spacing w:before="52"/>
              <w:ind w:left="17"/>
              <w:jc w:val="center"/>
              <w:rPr>
                <w:sz w:val="16"/>
              </w:rPr>
            </w:pPr>
            <w:r>
              <w:rPr>
                <w:spacing w:val="-4"/>
                <w:sz w:val="16"/>
              </w:rPr>
              <w:t>User</w:t>
            </w:r>
          </w:p>
        </w:tc>
        <w:tc>
          <w:tcPr>
            <w:tcW w:w="4460" w:type="dxa"/>
            <w:tcBorders>
              <w:top w:val="single" w:sz="18" w:space="0" w:color="CCCCCC"/>
              <w:left w:val="single" w:sz="18" w:space="0" w:color="CCCCCC"/>
              <w:bottom w:val="single" w:sz="18" w:space="0" w:color="CCCCCC"/>
            </w:tcBorders>
          </w:tcPr>
          <w:p w14:paraId="3B567121" w14:textId="77777777" w:rsidR="00B0389C" w:rsidRDefault="00767221">
            <w:pPr>
              <w:pStyle w:val="TableParagraph"/>
              <w:spacing w:before="52"/>
              <w:ind w:left="75"/>
              <w:rPr>
                <w:sz w:val="16"/>
              </w:rPr>
            </w:pPr>
            <w:r>
              <w:rPr>
                <w:sz w:val="16"/>
              </w:rPr>
              <w:t>Monitor</w:t>
            </w:r>
            <w:r>
              <w:rPr>
                <w:spacing w:val="-2"/>
                <w:sz w:val="16"/>
              </w:rPr>
              <w:t xml:space="preserve"> </w:t>
            </w:r>
            <w:r>
              <w:rPr>
                <w:sz w:val="16"/>
              </w:rPr>
              <w:t>execution</w:t>
            </w:r>
            <w:r>
              <w:rPr>
                <w:spacing w:val="-1"/>
                <w:sz w:val="16"/>
              </w:rPr>
              <w:t xml:space="preserve"> </w:t>
            </w:r>
            <w:r>
              <w:rPr>
                <w:sz w:val="16"/>
              </w:rPr>
              <w:t>status</w:t>
            </w:r>
            <w:r>
              <w:rPr>
                <w:spacing w:val="-2"/>
                <w:sz w:val="16"/>
              </w:rPr>
              <w:t xml:space="preserve"> </w:t>
            </w:r>
            <w:r>
              <w:rPr>
                <w:sz w:val="16"/>
              </w:rPr>
              <w:t>and</w:t>
            </w:r>
            <w:r>
              <w:rPr>
                <w:spacing w:val="-1"/>
                <w:sz w:val="16"/>
              </w:rPr>
              <w:t xml:space="preserve"> </w:t>
            </w:r>
            <w:r>
              <w:rPr>
                <w:spacing w:val="-4"/>
                <w:sz w:val="16"/>
              </w:rPr>
              <w:t>logs</w:t>
            </w:r>
          </w:p>
        </w:tc>
      </w:tr>
      <w:tr w:rsidR="00B0389C" w14:paraId="663AD73B" w14:textId="77777777">
        <w:trPr>
          <w:trHeight w:val="495"/>
        </w:trPr>
        <w:tc>
          <w:tcPr>
            <w:tcW w:w="1007" w:type="dxa"/>
            <w:tcBorders>
              <w:top w:val="single" w:sz="18" w:space="0" w:color="CCCCCC"/>
              <w:bottom w:val="single" w:sz="18" w:space="0" w:color="CCCCCC"/>
              <w:right w:val="single" w:sz="18" w:space="0" w:color="CCCCCC"/>
            </w:tcBorders>
          </w:tcPr>
          <w:p w14:paraId="4B397863" w14:textId="77777777" w:rsidR="00B0389C" w:rsidRDefault="00767221">
            <w:pPr>
              <w:pStyle w:val="TableParagraph"/>
              <w:spacing w:before="52"/>
              <w:ind w:left="97"/>
              <w:rPr>
                <w:b/>
                <w:sz w:val="16"/>
              </w:rPr>
            </w:pPr>
            <w:r>
              <w:rPr>
                <w:b/>
                <w:spacing w:val="-4"/>
                <w:sz w:val="16"/>
              </w:rPr>
              <w:t>UC06</w:t>
            </w:r>
          </w:p>
        </w:tc>
        <w:tc>
          <w:tcPr>
            <w:tcW w:w="2467" w:type="dxa"/>
            <w:tcBorders>
              <w:top w:val="single" w:sz="18" w:space="0" w:color="CCCCCC"/>
              <w:left w:val="single" w:sz="18" w:space="0" w:color="CCCCCC"/>
              <w:bottom w:val="single" w:sz="18" w:space="0" w:color="CCCCCC"/>
              <w:right w:val="single" w:sz="18" w:space="0" w:color="CCCCCC"/>
            </w:tcBorders>
          </w:tcPr>
          <w:p w14:paraId="76CC4999" w14:textId="77777777" w:rsidR="00B0389C" w:rsidRDefault="00767221">
            <w:pPr>
              <w:pStyle w:val="TableParagraph"/>
              <w:spacing w:before="52"/>
              <w:rPr>
                <w:sz w:val="16"/>
              </w:rPr>
            </w:pPr>
            <w:r>
              <w:rPr>
                <w:sz w:val="16"/>
              </w:rPr>
              <w:t xml:space="preserve">Manage </w:t>
            </w:r>
            <w:r>
              <w:rPr>
                <w:spacing w:val="-2"/>
                <w:sz w:val="16"/>
              </w:rPr>
              <w:t>Credentials</w:t>
            </w:r>
          </w:p>
        </w:tc>
        <w:tc>
          <w:tcPr>
            <w:tcW w:w="1974" w:type="dxa"/>
            <w:tcBorders>
              <w:top w:val="single" w:sz="18" w:space="0" w:color="CCCCCC"/>
              <w:left w:val="single" w:sz="18" w:space="0" w:color="CCCCCC"/>
              <w:bottom w:val="single" w:sz="18" w:space="0" w:color="CCCCCC"/>
              <w:right w:val="single" w:sz="18" w:space="0" w:color="CCCCCC"/>
            </w:tcBorders>
          </w:tcPr>
          <w:p w14:paraId="16307868" w14:textId="77777777" w:rsidR="00B0389C" w:rsidRDefault="00767221">
            <w:pPr>
              <w:pStyle w:val="TableParagraph"/>
              <w:spacing w:before="52"/>
              <w:ind w:left="17"/>
              <w:jc w:val="center"/>
              <w:rPr>
                <w:sz w:val="16"/>
              </w:rPr>
            </w:pPr>
            <w:r>
              <w:rPr>
                <w:spacing w:val="-4"/>
                <w:sz w:val="16"/>
              </w:rPr>
              <w:t>User</w:t>
            </w:r>
          </w:p>
        </w:tc>
        <w:tc>
          <w:tcPr>
            <w:tcW w:w="4460" w:type="dxa"/>
            <w:tcBorders>
              <w:top w:val="single" w:sz="18" w:space="0" w:color="CCCCCC"/>
              <w:left w:val="single" w:sz="18" w:space="0" w:color="CCCCCC"/>
              <w:bottom w:val="single" w:sz="18" w:space="0" w:color="CCCCCC"/>
            </w:tcBorders>
          </w:tcPr>
          <w:p w14:paraId="5C87F124" w14:textId="77777777" w:rsidR="00B0389C" w:rsidRDefault="00767221">
            <w:pPr>
              <w:pStyle w:val="TableParagraph"/>
              <w:spacing w:before="52"/>
              <w:ind w:left="75"/>
              <w:rPr>
                <w:sz w:val="16"/>
              </w:rPr>
            </w:pPr>
            <w:r>
              <w:rPr>
                <w:sz w:val="16"/>
              </w:rPr>
              <w:t>Store</w:t>
            </w:r>
            <w:r>
              <w:rPr>
                <w:spacing w:val="-10"/>
                <w:sz w:val="16"/>
              </w:rPr>
              <w:t xml:space="preserve"> </w:t>
            </w:r>
            <w:r>
              <w:rPr>
                <w:sz w:val="16"/>
              </w:rPr>
              <w:t>API</w:t>
            </w:r>
            <w:r>
              <w:rPr>
                <w:spacing w:val="-2"/>
                <w:sz w:val="16"/>
              </w:rPr>
              <w:t xml:space="preserve"> </w:t>
            </w:r>
            <w:r>
              <w:rPr>
                <w:sz w:val="16"/>
              </w:rPr>
              <w:t>keys</w:t>
            </w:r>
            <w:r>
              <w:rPr>
                <w:spacing w:val="-1"/>
                <w:sz w:val="16"/>
              </w:rPr>
              <w:t xml:space="preserve"> </w:t>
            </w:r>
            <w:r>
              <w:rPr>
                <w:sz w:val="16"/>
              </w:rPr>
              <w:t>and</w:t>
            </w:r>
            <w:r>
              <w:rPr>
                <w:spacing w:val="-1"/>
                <w:sz w:val="16"/>
              </w:rPr>
              <w:t xml:space="preserve"> </w:t>
            </w:r>
            <w:r>
              <w:rPr>
                <w:spacing w:val="-2"/>
                <w:sz w:val="16"/>
              </w:rPr>
              <w:t>tokens</w:t>
            </w:r>
          </w:p>
        </w:tc>
      </w:tr>
      <w:tr w:rsidR="00B0389C" w14:paraId="2896C870" w14:textId="77777777">
        <w:trPr>
          <w:trHeight w:val="495"/>
        </w:trPr>
        <w:tc>
          <w:tcPr>
            <w:tcW w:w="1007" w:type="dxa"/>
            <w:tcBorders>
              <w:top w:val="single" w:sz="18" w:space="0" w:color="CCCCCC"/>
              <w:bottom w:val="single" w:sz="18" w:space="0" w:color="CCCCCC"/>
              <w:right w:val="single" w:sz="18" w:space="0" w:color="CCCCCC"/>
            </w:tcBorders>
          </w:tcPr>
          <w:p w14:paraId="7A5FD483" w14:textId="77777777" w:rsidR="00B0389C" w:rsidRDefault="00767221">
            <w:pPr>
              <w:pStyle w:val="TableParagraph"/>
              <w:spacing w:before="52"/>
              <w:ind w:left="97"/>
              <w:rPr>
                <w:b/>
                <w:sz w:val="16"/>
              </w:rPr>
            </w:pPr>
            <w:r>
              <w:rPr>
                <w:b/>
                <w:spacing w:val="-4"/>
                <w:sz w:val="16"/>
              </w:rPr>
              <w:t>UC07</w:t>
            </w:r>
          </w:p>
        </w:tc>
        <w:tc>
          <w:tcPr>
            <w:tcW w:w="2467" w:type="dxa"/>
            <w:tcBorders>
              <w:top w:val="single" w:sz="18" w:space="0" w:color="CCCCCC"/>
              <w:left w:val="single" w:sz="18" w:space="0" w:color="CCCCCC"/>
              <w:bottom w:val="single" w:sz="18" w:space="0" w:color="CCCCCC"/>
              <w:right w:val="single" w:sz="18" w:space="0" w:color="CCCCCC"/>
            </w:tcBorders>
          </w:tcPr>
          <w:p w14:paraId="49689CE0" w14:textId="77777777" w:rsidR="00B0389C" w:rsidRDefault="00767221">
            <w:pPr>
              <w:pStyle w:val="TableParagraph"/>
              <w:spacing w:before="52"/>
              <w:rPr>
                <w:sz w:val="16"/>
              </w:rPr>
            </w:pPr>
            <w:r>
              <w:rPr>
                <w:spacing w:val="-2"/>
                <w:sz w:val="16"/>
              </w:rPr>
              <w:t>Invite</w:t>
            </w:r>
            <w:r>
              <w:rPr>
                <w:spacing w:val="-3"/>
                <w:sz w:val="16"/>
              </w:rPr>
              <w:t xml:space="preserve"> </w:t>
            </w:r>
            <w:r>
              <w:rPr>
                <w:spacing w:val="-2"/>
                <w:sz w:val="16"/>
              </w:rPr>
              <w:t>Team</w:t>
            </w:r>
            <w:r>
              <w:rPr>
                <w:spacing w:val="1"/>
                <w:sz w:val="16"/>
              </w:rPr>
              <w:t xml:space="preserve"> </w:t>
            </w:r>
            <w:r>
              <w:rPr>
                <w:spacing w:val="-2"/>
                <w:sz w:val="16"/>
              </w:rPr>
              <w:t>Member</w:t>
            </w:r>
          </w:p>
        </w:tc>
        <w:tc>
          <w:tcPr>
            <w:tcW w:w="1974" w:type="dxa"/>
            <w:tcBorders>
              <w:top w:val="single" w:sz="18" w:space="0" w:color="CCCCCC"/>
              <w:left w:val="single" w:sz="18" w:space="0" w:color="CCCCCC"/>
              <w:bottom w:val="single" w:sz="18" w:space="0" w:color="CCCCCC"/>
              <w:right w:val="single" w:sz="18" w:space="0" w:color="CCCCCC"/>
            </w:tcBorders>
          </w:tcPr>
          <w:p w14:paraId="4D571DCF" w14:textId="77777777" w:rsidR="00B0389C" w:rsidRDefault="00767221">
            <w:pPr>
              <w:pStyle w:val="TableParagraph"/>
              <w:spacing w:before="52"/>
              <w:ind w:left="17"/>
              <w:jc w:val="center"/>
              <w:rPr>
                <w:sz w:val="16"/>
              </w:rPr>
            </w:pPr>
            <w:r>
              <w:rPr>
                <w:spacing w:val="-2"/>
                <w:sz w:val="16"/>
              </w:rPr>
              <w:t>Admin</w:t>
            </w:r>
          </w:p>
        </w:tc>
        <w:tc>
          <w:tcPr>
            <w:tcW w:w="4460" w:type="dxa"/>
            <w:tcBorders>
              <w:top w:val="single" w:sz="18" w:space="0" w:color="CCCCCC"/>
              <w:left w:val="single" w:sz="18" w:space="0" w:color="CCCCCC"/>
              <w:bottom w:val="single" w:sz="18" w:space="0" w:color="CCCCCC"/>
            </w:tcBorders>
          </w:tcPr>
          <w:p w14:paraId="221F5F46" w14:textId="77777777" w:rsidR="00B0389C" w:rsidRDefault="00767221">
            <w:pPr>
              <w:pStyle w:val="TableParagraph"/>
              <w:spacing w:before="52"/>
              <w:ind w:left="75"/>
              <w:rPr>
                <w:sz w:val="16"/>
              </w:rPr>
            </w:pPr>
            <w:r>
              <w:rPr>
                <w:sz w:val="16"/>
              </w:rPr>
              <w:t xml:space="preserve">Add users to team </w:t>
            </w:r>
            <w:r>
              <w:rPr>
                <w:spacing w:val="-2"/>
                <w:sz w:val="16"/>
              </w:rPr>
              <w:t>workspace</w:t>
            </w:r>
          </w:p>
        </w:tc>
      </w:tr>
      <w:tr w:rsidR="00B0389C" w14:paraId="4A227F26" w14:textId="77777777">
        <w:trPr>
          <w:trHeight w:val="494"/>
        </w:trPr>
        <w:tc>
          <w:tcPr>
            <w:tcW w:w="1007" w:type="dxa"/>
            <w:tcBorders>
              <w:top w:val="single" w:sz="18" w:space="0" w:color="CCCCCC"/>
              <w:right w:val="single" w:sz="18" w:space="0" w:color="CCCCCC"/>
            </w:tcBorders>
          </w:tcPr>
          <w:p w14:paraId="3B943985" w14:textId="77777777" w:rsidR="00B0389C" w:rsidRDefault="00767221">
            <w:pPr>
              <w:pStyle w:val="TableParagraph"/>
              <w:spacing w:before="52"/>
              <w:ind w:left="97"/>
              <w:rPr>
                <w:b/>
                <w:sz w:val="16"/>
              </w:rPr>
            </w:pPr>
            <w:r>
              <w:rPr>
                <w:b/>
                <w:spacing w:val="-4"/>
                <w:sz w:val="16"/>
              </w:rPr>
              <w:t>UC08</w:t>
            </w:r>
          </w:p>
        </w:tc>
        <w:tc>
          <w:tcPr>
            <w:tcW w:w="2467" w:type="dxa"/>
            <w:tcBorders>
              <w:top w:val="single" w:sz="18" w:space="0" w:color="CCCCCC"/>
              <w:left w:val="single" w:sz="18" w:space="0" w:color="CCCCCC"/>
              <w:right w:val="single" w:sz="18" w:space="0" w:color="CCCCCC"/>
            </w:tcBorders>
          </w:tcPr>
          <w:p w14:paraId="406F6C12" w14:textId="77777777" w:rsidR="00B0389C" w:rsidRDefault="00767221">
            <w:pPr>
              <w:pStyle w:val="TableParagraph"/>
              <w:spacing w:before="52"/>
              <w:rPr>
                <w:sz w:val="16"/>
              </w:rPr>
            </w:pPr>
            <w:r>
              <w:rPr>
                <w:sz w:val="16"/>
              </w:rPr>
              <w:t xml:space="preserve">Set </w:t>
            </w:r>
            <w:r>
              <w:rPr>
                <w:spacing w:val="-2"/>
                <w:sz w:val="16"/>
              </w:rPr>
              <w:t>Permissions</w:t>
            </w:r>
          </w:p>
        </w:tc>
        <w:tc>
          <w:tcPr>
            <w:tcW w:w="1974" w:type="dxa"/>
            <w:tcBorders>
              <w:top w:val="single" w:sz="18" w:space="0" w:color="CCCCCC"/>
              <w:left w:val="single" w:sz="18" w:space="0" w:color="CCCCCC"/>
              <w:right w:val="single" w:sz="18" w:space="0" w:color="CCCCCC"/>
            </w:tcBorders>
          </w:tcPr>
          <w:p w14:paraId="0D91D6B1" w14:textId="77777777" w:rsidR="00B0389C" w:rsidRDefault="00767221">
            <w:pPr>
              <w:pStyle w:val="TableParagraph"/>
              <w:spacing w:before="52"/>
              <w:ind w:left="17"/>
              <w:jc w:val="center"/>
              <w:rPr>
                <w:sz w:val="16"/>
              </w:rPr>
            </w:pPr>
            <w:r>
              <w:rPr>
                <w:spacing w:val="-2"/>
                <w:sz w:val="16"/>
              </w:rPr>
              <w:t>Admin</w:t>
            </w:r>
          </w:p>
        </w:tc>
        <w:tc>
          <w:tcPr>
            <w:tcW w:w="4460" w:type="dxa"/>
            <w:tcBorders>
              <w:top w:val="single" w:sz="18" w:space="0" w:color="CCCCCC"/>
              <w:left w:val="single" w:sz="18" w:space="0" w:color="CCCCCC"/>
            </w:tcBorders>
          </w:tcPr>
          <w:p w14:paraId="2EE60A36" w14:textId="77777777" w:rsidR="00B0389C" w:rsidRDefault="00767221">
            <w:pPr>
              <w:pStyle w:val="TableParagraph"/>
              <w:spacing w:before="52"/>
              <w:ind w:left="75"/>
              <w:rPr>
                <w:sz w:val="16"/>
              </w:rPr>
            </w:pPr>
            <w:r>
              <w:rPr>
                <w:sz w:val="16"/>
              </w:rPr>
              <w:t>Configure</w:t>
            </w:r>
            <w:r>
              <w:rPr>
                <w:spacing w:val="-4"/>
                <w:sz w:val="16"/>
              </w:rPr>
              <w:t xml:space="preserve"> </w:t>
            </w:r>
            <w:r>
              <w:rPr>
                <w:sz w:val="16"/>
              </w:rPr>
              <w:t>role-based</w:t>
            </w:r>
            <w:r>
              <w:rPr>
                <w:spacing w:val="-2"/>
                <w:sz w:val="16"/>
              </w:rPr>
              <w:t xml:space="preserve"> access</w:t>
            </w:r>
          </w:p>
        </w:tc>
      </w:tr>
    </w:tbl>
    <w:p w14:paraId="2874C43A" w14:textId="77777777" w:rsidR="00B0389C" w:rsidRDefault="00767221">
      <w:pPr>
        <w:spacing w:before="130"/>
        <w:jc w:val="center"/>
        <w:rPr>
          <w:i/>
          <w:sz w:val="18"/>
        </w:rPr>
      </w:pPr>
      <w:r>
        <w:rPr>
          <w:i/>
          <w:sz w:val="18"/>
        </w:rPr>
        <w:t>Table</w:t>
      </w:r>
      <w:r>
        <w:rPr>
          <w:i/>
          <w:spacing w:val="-4"/>
          <w:sz w:val="18"/>
        </w:rPr>
        <w:t xml:space="preserve"> </w:t>
      </w:r>
      <w:r>
        <w:rPr>
          <w:i/>
          <w:sz w:val="18"/>
        </w:rPr>
        <w:t>6.9:</w:t>
      </w:r>
      <w:r>
        <w:rPr>
          <w:i/>
          <w:spacing w:val="-3"/>
          <w:sz w:val="18"/>
        </w:rPr>
        <w:t xml:space="preserve"> </w:t>
      </w:r>
      <w:r>
        <w:rPr>
          <w:i/>
          <w:sz w:val="18"/>
        </w:rPr>
        <w:t>Primary</w:t>
      </w:r>
      <w:r>
        <w:rPr>
          <w:i/>
          <w:spacing w:val="-4"/>
          <w:sz w:val="18"/>
        </w:rPr>
        <w:t xml:space="preserve"> </w:t>
      </w:r>
      <w:r>
        <w:rPr>
          <w:i/>
          <w:sz w:val="18"/>
        </w:rPr>
        <w:t>Use</w:t>
      </w:r>
      <w:r>
        <w:rPr>
          <w:i/>
          <w:spacing w:val="-3"/>
          <w:sz w:val="18"/>
        </w:rPr>
        <w:t xml:space="preserve"> </w:t>
      </w:r>
      <w:r>
        <w:rPr>
          <w:i/>
          <w:sz w:val="18"/>
        </w:rPr>
        <w:t>Cases</w:t>
      </w:r>
      <w:r>
        <w:rPr>
          <w:i/>
          <w:spacing w:val="-3"/>
          <w:sz w:val="18"/>
        </w:rPr>
        <w:t xml:space="preserve"> </w:t>
      </w:r>
      <w:r>
        <w:rPr>
          <w:i/>
          <w:spacing w:val="-2"/>
          <w:sz w:val="18"/>
        </w:rPr>
        <w:t>Identified</w:t>
      </w:r>
    </w:p>
    <w:p w14:paraId="22989C5F" w14:textId="77777777" w:rsidR="00B0389C" w:rsidRDefault="00B0389C">
      <w:pPr>
        <w:pStyle w:val="BodyText"/>
        <w:rPr>
          <w:i/>
          <w:sz w:val="18"/>
        </w:rPr>
      </w:pPr>
    </w:p>
    <w:p w14:paraId="53B39DEF" w14:textId="77777777" w:rsidR="00B0389C" w:rsidRDefault="00B0389C">
      <w:pPr>
        <w:pStyle w:val="BodyText"/>
        <w:spacing w:before="14"/>
        <w:rPr>
          <w:i/>
          <w:sz w:val="18"/>
        </w:rPr>
      </w:pPr>
    </w:p>
    <w:p w14:paraId="2CBEC739" w14:textId="77777777" w:rsidR="00B0389C" w:rsidRDefault="00767221">
      <w:pPr>
        <w:pStyle w:val="Heading4"/>
        <w:numPr>
          <w:ilvl w:val="2"/>
          <w:numId w:val="43"/>
        </w:numPr>
        <w:tabs>
          <w:tab w:val="left" w:pos="870"/>
        </w:tabs>
      </w:pPr>
      <w:r>
        <w:rPr>
          <w:spacing w:val="-2"/>
        </w:rPr>
        <w:t>Stakeholder Analysis</w:t>
      </w:r>
    </w:p>
    <w:p w14:paraId="2DED90AD" w14:textId="77777777" w:rsidR="00B0389C" w:rsidRDefault="00767221">
      <w:pPr>
        <w:pStyle w:val="BodyText"/>
        <w:spacing w:before="195" w:line="333" w:lineRule="auto"/>
        <w:ind w:left="150" w:firstLine="840"/>
      </w:pPr>
      <w:r>
        <w:t>Understanding the various stakeholders and their perspectives was crucial for prioritizing re- quirements. The following analysis identifies key stakeholder groups and their primary concerns.</w:t>
      </w:r>
    </w:p>
    <w:p w14:paraId="0DD414D1" w14:textId="77777777" w:rsidR="00B0389C" w:rsidRDefault="00B0389C">
      <w:pPr>
        <w:pStyle w:val="BodyText"/>
        <w:spacing w:before="198" w:after="1"/>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993"/>
        <w:gridCol w:w="3453"/>
        <w:gridCol w:w="4460"/>
      </w:tblGrid>
      <w:tr w:rsidR="00B0389C" w14:paraId="47E69C29" w14:textId="77777777">
        <w:trPr>
          <w:trHeight w:val="555"/>
        </w:trPr>
        <w:tc>
          <w:tcPr>
            <w:tcW w:w="1993" w:type="dxa"/>
            <w:shd w:val="clear" w:color="auto" w:fill="D9E2F3"/>
          </w:tcPr>
          <w:p w14:paraId="1C2F52D8" w14:textId="77777777" w:rsidR="00B0389C" w:rsidRDefault="00767221">
            <w:pPr>
              <w:pStyle w:val="TableParagraph"/>
              <w:spacing w:before="91"/>
              <w:ind w:left="117"/>
              <w:rPr>
                <w:b/>
                <w:sz w:val="18"/>
              </w:rPr>
            </w:pPr>
            <w:r>
              <w:rPr>
                <w:b/>
                <w:spacing w:val="-2"/>
                <w:sz w:val="18"/>
              </w:rPr>
              <w:t>Stakeholder</w:t>
            </w:r>
          </w:p>
        </w:tc>
        <w:tc>
          <w:tcPr>
            <w:tcW w:w="3453" w:type="dxa"/>
            <w:shd w:val="clear" w:color="auto" w:fill="D9E2F3"/>
          </w:tcPr>
          <w:p w14:paraId="5E89F5CB" w14:textId="77777777" w:rsidR="00B0389C" w:rsidRDefault="00767221">
            <w:pPr>
              <w:pStyle w:val="TableParagraph"/>
              <w:spacing w:before="91"/>
              <w:ind w:left="97"/>
              <w:rPr>
                <w:b/>
                <w:sz w:val="18"/>
              </w:rPr>
            </w:pPr>
            <w:r>
              <w:rPr>
                <w:b/>
                <w:sz w:val="18"/>
              </w:rPr>
              <w:t xml:space="preserve">Primary </w:t>
            </w:r>
            <w:r>
              <w:rPr>
                <w:b/>
                <w:spacing w:val="-2"/>
                <w:sz w:val="18"/>
              </w:rPr>
              <w:t>Concerns</w:t>
            </w:r>
          </w:p>
        </w:tc>
        <w:tc>
          <w:tcPr>
            <w:tcW w:w="4460" w:type="dxa"/>
            <w:shd w:val="clear" w:color="auto" w:fill="D9E2F3"/>
          </w:tcPr>
          <w:p w14:paraId="6DA757F7" w14:textId="77777777" w:rsidR="00B0389C" w:rsidRDefault="00767221">
            <w:pPr>
              <w:pStyle w:val="TableParagraph"/>
              <w:spacing w:before="91"/>
              <w:ind w:left="97"/>
              <w:rPr>
                <w:b/>
                <w:sz w:val="18"/>
              </w:rPr>
            </w:pPr>
            <w:r>
              <w:rPr>
                <w:b/>
                <w:sz w:val="18"/>
              </w:rPr>
              <w:t xml:space="preserve">Success </w:t>
            </w:r>
            <w:r>
              <w:rPr>
                <w:b/>
                <w:spacing w:val="-2"/>
                <w:sz w:val="18"/>
              </w:rPr>
              <w:t>Criteria</w:t>
            </w:r>
          </w:p>
        </w:tc>
      </w:tr>
      <w:tr w:rsidR="00B0389C" w14:paraId="6C4D7850" w14:textId="77777777">
        <w:trPr>
          <w:trHeight w:val="535"/>
        </w:trPr>
        <w:tc>
          <w:tcPr>
            <w:tcW w:w="1993" w:type="dxa"/>
            <w:tcBorders>
              <w:bottom w:val="single" w:sz="18" w:space="0" w:color="CCCCCC"/>
              <w:right w:val="single" w:sz="18" w:space="0" w:color="CCCCCC"/>
            </w:tcBorders>
          </w:tcPr>
          <w:p w14:paraId="7501AD6E" w14:textId="77777777" w:rsidR="00B0389C" w:rsidRDefault="00767221">
            <w:pPr>
              <w:pStyle w:val="TableParagraph"/>
              <w:spacing w:before="72"/>
              <w:ind w:left="117"/>
              <w:rPr>
                <w:b/>
                <w:sz w:val="16"/>
              </w:rPr>
            </w:pPr>
            <w:r>
              <w:rPr>
                <w:b/>
                <w:sz w:val="16"/>
              </w:rPr>
              <w:t xml:space="preserve">End </w:t>
            </w:r>
            <w:r>
              <w:rPr>
                <w:b/>
                <w:spacing w:val="-2"/>
                <w:sz w:val="16"/>
              </w:rPr>
              <w:t>Users</w:t>
            </w:r>
          </w:p>
        </w:tc>
        <w:tc>
          <w:tcPr>
            <w:tcW w:w="3453" w:type="dxa"/>
            <w:tcBorders>
              <w:left w:val="single" w:sz="18" w:space="0" w:color="CCCCCC"/>
              <w:bottom w:val="single" w:sz="18" w:space="0" w:color="CCCCCC"/>
              <w:right w:val="single" w:sz="18" w:space="0" w:color="CCCCCC"/>
            </w:tcBorders>
          </w:tcPr>
          <w:p w14:paraId="5C673B50" w14:textId="77777777" w:rsidR="00B0389C" w:rsidRDefault="00767221">
            <w:pPr>
              <w:pStyle w:val="TableParagraph"/>
              <w:spacing w:before="72"/>
              <w:ind w:left="97"/>
              <w:rPr>
                <w:sz w:val="16"/>
              </w:rPr>
            </w:pPr>
            <w:r>
              <w:rPr>
                <w:sz w:val="16"/>
              </w:rPr>
              <w:t>Ease</w:t>
            </w:r>
            <w:r>
              <w:rPr>
                <w:spacing w:val="-1"/>
                <w:sz w:val="16"/>
              </w:rPr>
              <w:t xml:space="preserve"> </w:t>
            </w:r>
            <w:r>
              <w:rPr>
                <w:sz w:val="16"/>
              </w:rPr>
              <w:t>of use,</w:t>
            </w:r>
            <w:r>
              <w:rPr>
                <w:spacing w:val="-1"/>
                <w:sz w:val="16"/>
              </w:rPr>
              <w:t xml:space="preserve"> </w:t>
            </w:r>
            <w:r>
              <w:rPr>
                <w:sz w:val="16"/>
              </w:rPr>
              <w:t>learning curve,</w:t>
            </w:r>
            <w:r>
              <w:rPr>
                <w:spacing w:val="-1"/>
                <w:sz w:val="16"/>
              </w:rPr>
              <w:t xml:space="preserve"> </w:t>
            </w:r>
            <w:r>
              <w:rPr>
                <w:sz w:val="16"/>
              </w:rPr>
              <w:t xml:space="preserve">visual </w:t>
            </w:r>
            <w:r>
              <w:rPr>
                <w:spacing w:val="-2"/>
                <w:sz w:val="16"/>
              </w:rPr>
              <w:t>design</w:t>
            </w:r>
          </w:p>
        </w:tc>
        <w:tc>
          <w:tcPr>
            <w:tcW w:w="4460" w:type="dxa"/>
            <w:tcBorders>
              <w:left w:val="single" w:sz="18" w:space="0" w:color="CCCCCC"/>
              <w:bottom w:val="single" w:sz="18" w:space="0" w:color="CCCCCC"/>
            </w:tcBorders>
          </w:tcPr>
          <w:p w14:paraId="7F5B4AB2" w14:textId="77777777" w:rsidR="00B0389C" w:rsidRDefault="00767221">
            <w:pPr>
              <w:pStyle w:val="TableParagraph"/>
              <w:spacing w:before="72"/>
              <w:ind w:left="97"/>
              <w:rPr>
                <w:sz w:val="16"/>
              </w:rPr>
            </w:pPr>
            <w:r>
              <w:rPr>
                <w:sz w:val="16"/>
              </w:rPr>
              <w:t>Create</w:t>
            </w:r>
            <w:r>
              <w:rPr>
                <w:spacing w:val="-4"/>
                <w:sz w:val="16"/>
              </w:rPr>
              <w:t xml:space="preserve"> </w:t>
            </w:r>
            <w:r>
              <w:rPr>
                <w:sz w:val="16"/>
              </w:rPr>
              <w:t>workflow</w:t>
            </w:r>
            <w:r>
              <w:rPr>
                <w:spacing w:val="-1"/>
                <w:sz w:val="16"/>
              </w:rPr>
              <w:t xml:space="preserve"> </w:t>
            </w:r>
            <w:r>
              <w:rPr>
                <w:sz w:val="16"/>
              </w:rPr>
              <w:t>in</w:t>
            </w:r>
            <w:r>
              <w:rPr>
                <w:spacing w:val="-2"/>
                <w:sz w:val="16"/>
              </w:rPr>
              <w:t xml:space="preserve"> </w:t>
            </w:r>
            <w:r>
              <w:rPr>
                <w:sz w:val="16"/>
              </w:rPr>
              <w:t>&lt;15</w:t>
            </w:r>
            <w:r>
              <w:rPr>
                <w:spacing w:val="-1"/>
                <w:sz w:val="16"/>
              </w:rPr>
              <w:t xml:space="preserve"> </w:t>
            </w:r>
            <w:r>
              <w:rPr>
                <w:spacing w:val="-2"/>
                <w:sz w:val="16"/>
              </w:rPr>
              <w:t>minutes</w:t>
            </w:r>
          </w:p>
        </w:tc>
      </w:tr>
      <w:tr w:rsidR="00B0389C" w14:paraId="04A5F40B" w14:textId="77777777">
        <w:trPr>
          <w:trHeight w:val="535"/>
        </w:trPr>
        <w:tc>
          <w:tcPr>
            <w:tcW w:w="1993" w:type="dxa"/>
            <w:tcBorders>
              <w:top w:val="single" w:sz="18" w:space="0" w:color="CCCCCC"/>
              <w:bottom w:val="single" w:sz="18" w:space="0" w:color="CCCCCC"/>
              <w:right w:val="single" w:sz="18" w:space="0" w:color="CCCCCC"/>
            </w:tcBorders>
          </w:tcPr>
          <w:p w14:paraId="730D7365" w14:textId="77777777" w:rsidR="00B0389C" w:rsidRDefault="00767221">
            <w:pPr>
              <w:pStyle w:val="TableParagraph"/>
              <w:spacing w:before="72"/>
              <w:ind w:left="117"/>
              <w:rPr>
                <w:b/>
                <w:sz w:val="16"/>
              </w:rPr>
            </w:pPr>
            <w:r>
              <w:rPr>
                <w:b/>
                <w:spacing w:val="-2"/>
                <w:sz w:val="16"/>
              </w:rPr>
              <w:t>Developers</w:t>
            </w:r>
          </w:p>
        </w:tc>
        <w:tc>
          <w:tcPr>
            <w:tcW w:w="3453" w:type="dxa"/>
            <w:tcBorders>
              <w:top w:val="single" w:sz="18" w:space="0" w:color="CCCCCC"/>
              <w:left w:val="single" w:sz="18" w:space="0" w:color="CCCCCC"/>
              <w:bottom w:val="single" w:sz="18" w:space="0" w:color="CCCCCC"/>
              <w:right w:val="single" w:sz="18" w:space="0" w:color="CCCCCC"/>
            </w:tcBorders>
          </w:tcPr>
          <w:p w14:paraId="6610DDE7" w14:textId="77777777" w:rsidR="00B0389C" w:rsidRDefault="00767221">
            <w:pPr>
              <w:pStyle w:val="TableParagraph"/>
              <w:spacing w:before="72"/>
              <w:ind w:left="97"/>
              <w:rPr>
                <w:sz w:val="16"/>
              </w:rPr>
            </w:pPr>
            <w:r>
              <w:rPr>
                <w:sz w:val="16"/>
              </w:rPr>
              <w:t>Extensibility,</w:t>
            </w:r>
            <w:r>
              <w:rPr>
                <w:spacing w:val="-10"/>
                <w:sz w:val="16"/>
              </w:rPr>
              <w:t xml:space="preserve"> </w:t>
            </w:r>
            <w:r>
              <w:rPr>
                <w:sz w:val="16"/>
              </w:rPr>
              <w:t>API</w:t>
            </w:r>
            <w:r>
              <w:rPr>
                <w:spacing w:val="-7"/>
                <w:sz w:val="16"/>
              </w:rPr>
              <w:t xml:space="preserve"> </w:t>
            </w:r>
            <w:r>
              <w:rPr>
                <w:sz w:val="16"/>
              </w:rPr>
              <w:t>access,</w:t>
            </w:r>
            <w:r>
              <w:rPr>
                <w:spacing w:val="-3"/>
                <w:sz w:val="16"/>
              </w:rPr>
              <w:t xml:space="preserve"> </w:t>
            </w:r>
            <w:r>
              <w:rPr>
                <w:spacing w:val="-2"/>
                <w:sz w:val="16"/>
              </w:rPr>
              <w:t>debugging</w:t>
            </w:r>
          </w:p>
        </w:tc>
        <w:tc>
          <w:tcPr>
            <w:tcW w:w="4460" w:type="dxa"/>
            <w:tcBorders>
              <w:top w:val="single" w:sz="18" w:space="0" w:color="CCCCCC"/>
              <w:left w:val="single" w:sz="18" w:space="0" w:color="CCCCCC"/>
              <w:bottom w:val="single" w:sz="18" w:space="0" w:color="CCCCCC"/>
            </w:tcBorders>
          </w:tcPr>
          <w:p w14:paraId="301DDCA2" w14:textId="77777777" w:rsidR="00B0389C" w:rsidRDefault="00767221">
            <w:pPr>
              <w:pStyle w:val="TableParagraph"/>
              <w:spacing w:before="72"/>
              <w:ind w:left="97"/>
              <w:rPr>
                <w:sz w:val="16"/>
              </w:rPr>
            </w:pPr>
            <w:r>
              <w:rPr>
                <w:sz w:val="16"/>
              </w:rPr>
              <w:t>Clear</w:t>
            </w:r>
            <w:r>
              <w:rPr>
                <w:spacing w:val="-2"/>
                <w:sz w:val="16"/>
              </w:rPr>
              <w:t xml:space="preserve"> </w:t>
            </w:r>
            <w:r>
              <w:rPr>
                <w:sz w:val="16"/>
              </w:rPr>
              <w:t>logs,</w:t>
            </w:r>
            <w:r>
              <w:rPr>
                <w:spacing w:val="-1"/>
                <w:sz w:val="16"/>
              </w:rPr>
              <w:t xml:space="preserve"> </w:t>
            </w:r>
            <w:r>
              <w:rPr>
                <w:sz w:val="16"/>
              </w:rPr>
              <w:t>code-level</w:t>
            </w:r>
            <w:r>
              <w:rPr>
                <w:spacing w:val="-2"/>
                <w:sz w:val="16"/>
              </w:rPr>
              <w:t xml:space="preserve"> </w:t>
            </w:r>
            <w:r>
              <w:rPr>
                <w:sz w:val="16"/>
              </w:rPr>
              <w:t>control</w:t>
            </w:r>
            <w:r>
              <w:rPr>
                <w:spacing w:val="-1"/>
                <w:sz w:val="16"/>
              </w:rPr>
              <w:t xml:space="preserve"> </w:t>
            </w:r>
            <w:r>
              <w:rPr>
                <w:sz w:val="16"/>
              </w:rPr>
              <w:t>when</w:t>
            </w:r>
            <w:r>
              <w:rPr>
                <w:spacing w:val="-1"/>
                <w:sz w:val="16"/>
              </w:rPr>
              <w:t xml:space="preserve"> </w:t>
            </w:r>
            <w:r>
              <w:rPr>
                <w:spacing w:val="-2"/>
                <w:sz w:val="16"/>
              </w:rPr>
              <w:t>needed</w:t>
            </w:r>
          </w:p>
        </w:tc>
      </w:tr>
      <w:tr w:rsidR="00B0389C" w14:paraId="3CEB19CD" w14:textId="77777777">
        <w:trPr>
          <w:trHeight w:val="535"/>
        </w:trPr>
        <w:tc>
          <w:tcPr>
            <w:tcW w:w="1993" w:type="dxa"/>
            <w:tcBorders>
              <w:top w:val="single" w:sz="18" w:space="0" w:color="CCCCCC"/>
              <w:bottom w:val="single" w:sz="18" w:space="0" w:color="CCCCCC"/>
              <w:right w:val="single" w:sz="18" w:space="0" w:color="CCCCCC"/>
            </w:tcBorders>
          </w:tcPr>
          <w:p w14:paraId="6D8FFE85" w14:textId="77777777" w:rsidR="00B0389C" w:rsidRDefault="00767221">
            <w:pPr>
              <w:pStyle w:val="TableParagraph"/>
              <w:spacing w:before="72"/>
              <w:ind w:left="117"/>
              <w:rPr>
                <w:b/>
                <w:sz w:val="16"/>
              </w:rPr>
            </w:pPr>
            <w:r>
              <w:rPr>
                <w:b/>
                <w:spacing w:val="-5"/>
                <w:sz w:val="16"/>
              </w:rPr>
              <w:t>Team</w:t>
            </w:r>
            <w:r>
              <w:rPr>
                <w:b/>
                <w:spacing w:val="-4"/>
                <w:sz w:val="16"/>
              </w:rPr>
              <w:t xml:space="preserve"> </w:t>
            </w:r>
            <w:r>
              <w:rPr>
                <w:b/>
                <w:spacing w:val="-2"/>
                <w:sz w:val="16"/>
              </w:rPr>
              <w:t>Admins</w:t>
            </w:r>
          </w:p>
        </w:tc>
        <w:tc>
          <w:tcPr>
            <w:tcW w:w="3453" w:type="dxa"/>
            <w:tcBorders>
              <w:top w:val="single" w:sz="18" w:space="0" w:color="CCCCCC"/>
              <w:left w:val="single" w:sz="18" w:space="0" w:color="CCCCCC"/>
              <w:bottom w:val="single" w:sz="18" w:space="0" w:color="CCCCCC"/>
              <w:right w:val="single" w:sz="18" w:space="0" w:color="CCCCCC"/>
            </w:tcBorders>
          </w:tcPr>
          <w:p w14:paraId="48241AD1" w14:textId="77777777" w:rsidR="00B0389C" w:rsidRDefault="00767221">
            <w:pPr>
              <w:pStyle w:val="TableParagraph"/>
              <w:spacing w:before="72"/>
              <w:ind w:left="97"/>
              <w:rPr>
                <w:sz w:val="16"/>
              </w:rPr>
            </w:pPr>
            <w:r>
              <w:rPr>
                <w:sz w:val="16"/>
              </w:rPr>
              <w:t xml:space="preserve">Access control, credential </w:t>
            </w:r>
            <w:r>
              <w:rPr>
                <w:spacing w:val="-2"/>
                <w:sz w:val="16"/>
              </w:rPr>
              <w:t>security</w:t>
            </w:r>
          </w:p>
        </w:tc>
        <w:tc>
          <w:tcPr>
            <w:tcW w:w="4460" w:type="dxa"/>
            <w:tcBorders>
              <w:top w:val="single" w:sz="18" w:space="0" w:color="CCCCCC"/>
              <w:left w:val="single" w:sz="18" w:space="0" w:color="CCCCCC"/>
              <w:bottom w:val="single" w:sz="18" w:space="0" w:color="CCCCCC"/>
            </w:tcBorders>
          </w:tcPr>
          <w:p w14:paraId="2C25B059" w14:textId="77777777" w:rsidR="00B0389C" w:rsidRDefault="00767221">
            <w:pPr>
              <w:pStyle w:val="TableParagraph"/>
              <w:spacing w:before="72"/>
              <w:ind w:left="97"/>
              <w:rPr>
                <w:sz w:val="16"/>
              </w:rPr>
            </w:pPr>
            <w:r>
              <w:rPr>
                <w:sz w:val="16"/>
              </w:rPr>
              <w:t xml:space="preserve">Role-based permissions, secure </w:t>
            </w:r>
            <w:r>
              <w:rPr>
                <w:spacing w:val="-2"/>
                <w:sz w:val="16"/>
              </w:rPr>
              <w:t>storage</w:t>
            </w:r>
          </w:p>
        </w:tc>
      </w:tr>
      <w:tr w:rsidR="00B0389C" w14:paraId="7E53C441" w14:textId="77777777">
        <w:trPr>
          <w:trHeight w:val="535"/>
        </w:trPr>
        <w:tc>
          <w:tcPr>
            <w:tcW w:w="1993" w:type="dxa"/>
            <w:tcBorders>
              <w:top w:val="single" w:sz="18" w:space="0" w:color="CCCCCC"/>
              <w:bottom w:val="single" w:sz="18" w:space="0" w:color="CCCCCC"/>
              <w:right w:val="single" w:sz="18" w:space="0" w:color="CCCCCC"/>
            </w:tcBorders>
          </w:tcPr>
          <w:p w14:paraId="2249B4A7" w14:textId="77777777" w:rsidR="00B0389C" w:rsidRDefault="00767221">
            <w:pPr>
              <w:pStyle w:val="TableParagraph"/>
              <w:spacing w:before="72"/>
              <w:ind w:left="117"/>
              <w:rPr>
                <w:b/>
                <w:sz w:val="16"/>
              </w:rPr>
            </w:pPr>
            <w:r>
              <w:rPr>
                <w:b/>
                <w:sz w:val="16"/>
              </w:rPr>
              <w:t xml:space="preserve">IT </w:t>
            </w:r>
            <w:r>
              <w:rPr>
                <w:b/>
                <w:spacing w:val="-2"/>
                <w:sz w:val="16"/>
              </w:rPr>
              <w:t>Operations</w:t>
            </w:r>
          </w:p>
        </w:tc>
        <w:tc>
          <w:tcPr>
            <w:tcW w:w="3453" w:type="dxa"/>
            <w:tcBorders>
              <w:top w:val="single" w:sz="18" w:space="0" w:color="CCCCCC"/>
              <w:left w:val="single" w:sz="18" w:space="0" w:color="CCCCCC"/>
              <w:bottom w:val="single" w:sz="18" w:space="0" w:color="CCCCCC"/>
              <w:right w:val="single" w:sz="18" w:space="0" w:color="CCCCCC"/>
            </w:tcBorders>
          </w:tcPr>
          <w:p w14:paraId="00A422B8" w14:textId="77777777" w:rsidR="00B0389C" w:rsidRDefault="00767221">
            <w:pPr>
              <w:pStyle w:val="TableParagraph"/>
              <w:spacing w:before="72"/>
              <w:ind w:left="97"/>
              <w:rPr>
                <w:sz w:val="16"/>
              </w:rPr>
            </w:pPr>
            <w:r>
              <w:rPr>
                <w:sz w:val="16"/>
              </w:rPr>
              <w:t>Reliability,</w:t>
            </w:r>
            <w:r>
              <w:rPr>
                <w:spacing w:val="-4"/>
                <w:sz w:val="16"/>
              </w:rPr>
              <w:t xml:space="preserve"> </w:t>
            </w:r>
            <w:r>
              <w:rPr>
                <w:sz w:val="16"/>
              </w:rPr>
              <w:t>monitoring,</w:t>
            </w:r>
            <w:r>
              <w:rPr>
                <w:spacing w:val="-4"/>
                <w:sz w:val="16"/>
              </w:rPr>
              <w:t xml:space="preserve"> </w:t>
            </w:r>
            <w:r>
              <w:rPr>
                <w:sz w:val="16"/>
              </w:rPr>
              <w:t>audit</w:t>
            </w:r>
            <w:r>
              <w:rPr>
                <w:spacing w:val="-3"/>
                <w:sz w:val="16"/>
              </w:rPr>
              <w:t xml:space="preserve"> </w:t>
            </w:r>
            <w:r>
              <w:rPr>
                <w:spacing w:val="-4"/>
                <w:sz w:val="16"/>
              </w:rPr>
              <w:t>logs</w:t>
            </w:r>
          </w:p>
        </w:tc>
        <w:tc>
          <w:tcPr>
            <w:tcW w:w="4460" w:type="dxa"/>
            <w:tcBorders>
              <w:top w:val="single" w:sz="18" w:space="0" w:color="CCCCCC"/>
              <w:left w:val="single" w:sz="18" w:space="0" w:color="CCCCCC"/>
              <w:bottom w:val="single" w:sz="18" w:space="0" w:color="CCCCCC"/>
            </w:tcBorders>
          </w:tcPr>
          <w:p w14:paraId="33D49B3A" w14:textId="77777777" w:rsidR="00B0389C" w:rsidRDefault="00767221">
            <w:pPr>
              <w:pStyle w:val="TableParagraph"/>
              <w:spacing w:before="72"/>
              <w:ind w:left="97"/>
              <w:rPr>
                <w:sz w:val="16"/>
              </w:rPr>
            </w:pPr>
            <w:r>
              <w:rPr>
                <w:sz w:val="16"/>
              </w:rPr>
              <w:t>99.9%</w:t>
            </w:r>
            <w:r>
              <w:rPr>
                <w:spacing w:val="-5"/>
                <w:sz w:val="16"/>
              </w:rPr>
              <w:t xml:space="preserve"> </w:t>
            </w:r>
            <w:r>
              <w:rPr>
                <w:sz w:val="16"/>
              </w:rPr>
              <w:t>uptime,</w:t>
            </w:r>
            <w:r>
              <w:rPr>
                <w:spacing w:val="-2"/>
                <w:sz w:val="16"/>
              </w:rPr>
              <w:t xml:space="preserve"> </w:t>
            </w:r>
            <w:r>
              <w:rPr>
                <w:sz w:val="16"/>
              </w:rPr>
              <w:t>comprehensive</w:t>
            </w:r>
            <w:r>
              <w:rPr>
                <w:spacing w:val="-2"/>
                <w:sz w:val="16"/>
              </w:rPr>
              <w:t xml:space="preserve"> logging</w:t>
            </w:r>
          </w:p>
        </w:tc>
      </w:tr>
      <w:tr w:rsidR="00B0389C" w14:paraId="6D31691C" w14:textId="77777777">
        <w:trPr>
          <w:trHeight w:val="534"/>
        </w:trPr>
        <w:tc>
          <w:tcPr>
            <w:tcW w:w="1993" w:type="dxa"/>
            <w:tcBorders>
              <w:top w:val="single" w:sz="18" w:space="0" w:color="CCCCCC"/>
              <w:right w:val="single" w:sz="18" w:space="0" w:color="CCCCCC"/>
            </w:tcBorders>
          </w:tcPr>
          <w:p w14:paraId="6E9CE231" w14:textId="77777777" w:rsidR="00B0389C" w:rsidRDefault="00767221">
            <w:pPr>
              <w:pStyle w:val="TableParagraph"/>
              <w:spacing w:before="72"/>
              <w:ind w:left="117"/>
              <w:rPr>
                <w:b/>
                <w:sz w:val="16"/>
              </w:rPr>
            </w:pPr>
            <w:r>
              <w:rPr>
                <w:b/>
                <w:sz w:val="16"/>
              </w:rPr>
              <w:t xml:space="preserve">Business </w:t>
            </w:r>
            <w:r>
              <w:rPr>
                <w:b/>
                <w:spacing w:val="-2"/>
                <w:sz w:val="16"/>
              </w:rPr>
              <w:t>Owners</w:t>
            </w:r>
          </w:p>
        </w:tc>
        <w:tc>
          <w:tcPr>
            <w:tcW w:w="3453" w:type="dxa"/>
            <w:tcBorders>
              <w:top w:val="single" w:sz="18" w:space="0" w:color="CCCCCC"/>
              <w:left w:val="single" w:sz="18" w:space="0" w:color="CCCCCC"/>
              <w:right w:val="single" w:sz="18" w:space="0" w:color="CCCCCC"/>
            </w:tcBorders>
          </w:tcPr>
          <w:p w14:paraId="139E5BAD" w14:textId="77777777" w:rsidR="00B0389C" w:rsidRDefault="00767221">
            <w:pPr>
              <w:pStyle w:val="TableParagraph"/>
              <w:spacing w:before="72"/>
              <w:ind w:left="97"/>
              <w:rPr>
                <w:sz w:val="16"/>
              </w:rPr>
            </w:pPr>
            <w:r>
              <w:rPr>
                <w:sz w:val="16"/>
              </w:rPr>
              <w:t>ROI,</w:t>
            </w:r>
            <w:r>
              <w:rPr>
                <w:spacing w:val="-4"/>
                <w:sz w:val="16"/>
              </w:rPr>
              <w:t xml:space="preserve"> </w:t>
            </w:r>
            <w:r>
              <w:rPr>
                <w:sz w:val="16"/>
              </w:rPr>
              <w:t>productivity</w:t>
            </w:r>
            <w:r>
              <w:rPr>
                <w:spacing w:val="-4"/>
                <w:sz w:val="16"/>
              </w:rPr>
              <w:t xml:space="preserve"> </w:t>
            </w:r>
            <w:r>
              <w:rPr>
                <w:sz w:val="16"/>
              </w:rPr>
              <w:t>gains,</w:t>
            </w:r>
            <w:r>
              <w:rPr>
                <w:spacing w:val="-4"/>
                <w:sz w:val="16"/>
              </w:rPr>
              <w:t xml:space="preserve"> cost</w:t>
            </w:r>
          </w:p>
        </w:tc>
        <w:tc>
          <w:tcPr>
            <w:tcW w:w="4460" w:type="dxa"/>
            <w:tcBorders>
              <w:top w:val="single" w:sz="18" w:space="0" w:color="CCCCCC"/>
              <w:left w:val="single" w:sz="18" w:space="0" w:color="CCCCCC"/>
            </w:tcBorders>
          </w:tcPr>
          <w:p w14:paraId="3D2FC8A6" w14:textId="77777777" w:rsidR="00B0389C" w:rsidRDefault="00767221">
            <w:pPr>
              <w:pStyle w:val="TableParagraph"/>
              <w:spacing w:before="72"/>
              <w:ind w:left="97"/>
              <w:rPr>
                <w:sz w:val="16"/>
              </w:rPr>
            </w:pPr>
            <w:r>
              <w:rPr>
                <w:sz w:val="16"/>
              </w:rPr>
              <w:t>Measurable</w:t>
            </w:r>
            <w:r>
              <w:rPr>
                <w:spacing w:val="-8"/>
                <w:sz w:val="16"/>
              </w:rPr>
              <w:t xml:space="preserve"> </w:t>
            </w:r>
            <w:r>
              <w:rPr>
                <w:sz w:val="16"/>
              </w:rPr>
              <w:t>efficiency</w:t>
            </w:r>
            <w:r>
              <w:rPr>
                <w:spacing w:val="-5"/>
                <w:sz w:val="16"/>
              </w:rPr>
              <w:t xml:space="preserve"> </w:t>
            </w:r>
            <w:r>
              <w:rPr>
                <w:spacing w:val="-2"/>
                <w:sz w:val="16"/>
              </w:rPr>
              <w:t>improvements</w:t>
            </w:r>
          </w:p>
        </w:tc>
      </w:tr>
    </w:tbl>
    <w:p w14:paraId="1B9A4B17" w14:textId="77777777" w:rsidR="00B0389C" w:rsidRDefault="00767221">
      <w:pPr>
        <w:spacing w:before="130"/>
        <w:jc w:val="center"/>
        <w:rPr>
          <w:i/>
          <w:sz w:val="18"/>
        </w:rPr>
      </w:pPr>
      <w:r>
        <w:rPr>
          <w:i/>
          <w:sz w:val="18"/>
        </w:rPr>
        <w:t>Table</w:t>
      </w:r>
      <w:r>
        <w:rPr>
          <w:i/>
          <w:spacing w:val="-7"/>
          <w:sz w:val="18"/>
        </w:rPr>
        <w:t xml:space="preserve"> </w:t>
      </w:r>
      <w:r>
        <w:rPr>
          <w:i/>
          <w:sz w:val="18"/>
        </w:rPr>
        <w:t>6.10:</w:t>
      </w:r>
      <w:r>
        <w:rPr>
          <w:i/>
          <w:spacing w:val="-7"/>
          <w:sz w:val="18"/>
        </w:rPr>
        <w:t xml:space="preserve"> </w:t>
      </w:r>
      <w:r>
        <w:rPr>
          <w:i/>
          <w:sz w:val="18"/>
        </w:rPr>
        <w:t>Stakeholder</w:t>
      </w:r>
      <w:r>
        <w:rPr>
          <w:i/>
          <w:spacing w:val="-9"/>
          <w:sz w:val="18"/>
        </w:rPr>
        <w:t xml:space="preserve"> </w:t>
      </w:r>
      <w:r>
        <w:rPr>
          <w:i/>
          <w:spacing w:val="-2"/>
          <w:sz w:val="18"/>
        </w:rPr>
        <w:t>Analysis</w:t>
      </w:r>
    </w:p>
    <w:p w14:paraId="093F64D6" w14:textId="77777777" w:rsidR="00B0389C" w:rsidRDefault="00B0389C">
      <w:pPr>
        <w:pStyle w:val="BodyText"/>
        <w:rPr>
          <w:i/>
          <w:sz w:val="18"/>
        </w:rPr>
      </w:pPr>
    </w:p>
    <w:p w14:paraId="600C110D" w14:textId="77777777" w:rsidR="00B0389C" w:rsidRDefault="00B0389C">
      <w:pPr>
        <w:pStyle w:val="BodyText"/>
        <w:spacing w:before="174"/>
        <w:rPr>
          <w:i/>
          <w:sz w:val="18"/>
        </w:rPr>
      </w:pPr>
    </w:p>
    <w:p w14:paraId="49F6F91D" w14:textId="77777777" w:rsidR="00B0389C" w:rsidRDefault="00767221">
      <w:pPr>
        <w:pStyle w:val="Heading4"/>
        <w:numPr>
          <w:ilvl w:val="2"/>
          <w:numId w:val="43"/>
        </w:numPr>
        <w:tabs>
          <w:tab w:val="left" w:pos="870"/>
        </w:tabs>
      </w:pPr>
      <w:r>
        <w:t>Requirement</w:t>
      </w:r>
      <w:r>
        <w:rPr>
          <w:spacing w:val="-2"/>
        </w:rPr>
        <w:t xml:space="preserve"> </w:t>
      </w:r>
      <w:r>
        <w:t>Prioritization</w:t>
      </w:r>
      <w:r>
        <w:rPr>
          <w:spacing w:val="-2"/>
        </w:rPr>
        <w:t xml:space="preserve"> </w:t>
      </w:r>
      <w:r>
        <w:t>(MoSCoW</w:t>
      </w:r>
      <w:r>
        <w:rPr>
          <w:spacing w:val="-2"/>
        </w:rPr>
        <w:t xml:space="preserve"> Method)</w:t>
      </w:r>
    </w:p>
    <w:p w14:paraId="22BF9BC3" w14:textId="77777777" w:rsidR="00B0389C" w:rsidRDefault="00B0389C">
      <w:pPr>
        <w:pStyle w:val="Heading4"/>
        <w:sectPr w:rsidR="00B0389C">
          <w:pgSz w:w="11910" w:h="16840"/>
          <w:pgMar w:top="1040" w:right="850" w:bottom="940" w:left="850" w:header="502" w:footer="740" w:gutter="0"/>
          <w:cols w:space="720"/>
        </w:sectPr>
      </w:pPr>
    </w:p>
    <w:p w14:paraId="2BC75398" w14:textId="77777777" w:rsidR="00B0389C" w:rsidRDefault="00B0389C">
      <w:pPr>
        <w:pStyle w:val="BodyText"/>
        <w:spacing w:before="75"/>
        <w:rPr>
          <w:b/>
        </w:rPr>
      </w:pPr>
    </w:p>
    <w:p w14:paraId="18DEBA33" w14:textId="77777777" w:rsidR="00B0389C" w:rsidRDefault="00767221">
      <w:pPr>
        <w:pStyle w:val="BodyText"/>
        <w:spacing w:before="1" w:line="333" w:lineRule="auto"/>
        <w:ind w:left="150" w:right="148" w:firstLine="840"/>
        <w:jc w:val="both"/>
      </w:pPr>
      <w:r>
        <w:rPr>
          <w:spacing w:val="-2"/>
        </w:rPr>
        <w:t>Requirements</w:t>
      </w:r>
      <w:r>
        <w:rPr>
          <w:spacing w:val="-7"/>
        </w:rPr>
        <w:t xml:space="preserve"> </w:t>
      </w:r>
      <w:r>
        <w:rPr>
          <w:spacing w:val="-2"/>
        </w:rPr>
        <w:t>were</w:t>
      </w:r>
      <w:r>
        <w:rPr>
          <w:spacing w:val="-7"/>
        </w:rPr>
        <w:t xml:space="preserve"> </w:t>
      </w:r>
      <w:r>
        <w:rPr>
          <w:spacing w:val="-2"/>
        </w:rPr>
        <w:t>prioritized</w:t>
      </w:r>
      <w:r>
        <w:rPr>
          <w:spacing w:val="-7"/>
        </w:rPr>
        <w:t xml:space="preserve"> </w:t>
      </w:r>
      <w:r>
        <w:rPr>
          <w:spacing w:val="-2"/>
        </w:rPr>
        <w:t>using</w:t>
      </w:r>
      <w:r>
        <w:rPr>
          <w:spacing w:val="-7"/>
        </w:rPr>
        <w:t xml:space="preserve"> </w:t>
      </w:r>
      <w:r>
        <w:rPr>
          <w:spacing w:val="-2"/>
        </w:rPr>
        <w:t>the</w:t>
      </w:r>
      <w:r>
        <w:rPr>
          <w:spacing w:val="-7"/>
        </w:rPr>
        <w:t xml:space="preserve"> </w:t>
      </w:r>
      <w:r>
        <w:rPr>
          <w:spacing w:val="-2"/>
        </w:rPr>
        <w:t>MoSCoW</w:t>
      </w:r>
      <w:r>
        <w:rPr>
          <w:spacing w:val="-7"/>
        </w:rPr>
        <w:t xml:space="preserve"> </w:t>
      </w:r>
      <w:r>
        <w:rPr>
          <w:spacing w:val="-2"/>
        </w:rPr>
        <w:t>method,</w:t>
      </w:r>
      <w:r>
        <w:rPr>
          <w:spacing w:val="-7"/>
        </w:rPr>
        <w:t xml:space="preserve"> </w:t>
      </w:r>
      <w:r>
        <w:rPr>
          <w:spacing w:val="-2"/>
        </w:rPr>
        <w:t>which</w:t>
      </w:r>
      <w:r>
        <w:rPr>
          <w:spacing w:val="-7"/>
        </w:rPr>
        <w:t xml:space="preserve"> </w:t>
      </w:r>
      <w:r>
        <w:rPr>
          <w:spacing w:val="-2"/>
        </w:rPr>
        <w:t>categorizes</w:t>
      </w:r>
      <w:r>
        <w:rPr>
          <w:spacing w:val="-7"/>
        </w:rPr>
        <w:t xml:space="preserve"> </w:t>
      </w:r>
      <w:r>
        <w:rPr>
          <w:spacing w:val="-2"/>
        </w:rPr>
        <w:t>requirements</w:t>
      </w:r>
      <w:r>
        <w:rPr>
          <w:spacing w:val="-7"/>
        </w:rPr>
        <w:t xml:space="preserve"> </w:t>
      </w:r>
      <w:r>
        <w:rPr>
          <w:spacing w:val="-2"/>
        </w:rPr>
        <w:t xml:space="preserve">into </w:t>
      </w:r>
      <w:r>
        <w:t>Must Have, Should Have, Could Have, and Won't Have (this version). This prioritization ensured that essential features were completed first while maintaining visibility into the full scope.</w:t>
      </w:r>
    </w:p>
    <w:p w14:paraId="3399F10C" w14:textId="77777777" w:rsidR="00B0389C" w:rsidRDefault="00767221">
      <w:pPr>
        <w:spacing w:before="202"/>
        <w:ind w:left="470"/>
        <w:rPr>
          <w:b/>
        </w:rPr>
      </w:pPr>
      <w:r>
        <w:rPr>
          <w:b/>
        </w:rPr>
        <w:t>Must</w:t>
      </w:r>
      <w:r>
        <w:rPr>
          <w:b/>
          <w:spacing w:val="-4"/>
        </w:rPr>
        <w:t xml:space="preserve"> </w:t>
      </w:r>
      <w:r>
        <w:rPr>
          <w:b/>
        </w:rPr>
        <w:t>Have</w:t>
      </w:r>
      <w:r>
        <w:rPr>
          <w:b/>
          <w:spacing w:val="-4"/>
        </w:rPr>
        <w:t xml:space="preserve"> </w:t>
      </w:r>
      <w:r>
        <w:rPr>
          <w:b/>
        </w:rPr>
        <w:t>(Critical</w:t>
      </w:r>
      <w:r>
        <w:rPr>
          <w:b/>
          <w:spacing w:val="-4"/>
        </w:rPr>
        <w:t xml:space="preserve"> </w:t>
      </w:r>
      <w:r>
        <w:rPr>
          <w:b/>
        </w:rPr>
        <w:t>for</w:t>
      </w:r>
      <w:r>
        <w:rPr>
          <w:b/>
          <w:spacing w:val="-3"/>
        </w:rPr>
        <w:t xml:space="preserve"> </w:t>
      </w:r>
      <w:r>
        <w:rPr>
          <w:b/>
          <w:spacing w:val="-2"/>
        </w:rPr>
        <w:t>MVP):</w:t>
      </w:r>
    </w:p>
    <w:p w14:paraId="33C12DE1" w14:textId="77777777" w:rsidR="00B0389C" w:rsidRDefault="00767221">
      <w:pPr>
        <w:pStyle w:val="ListParagraph"/>
        <w:numPr>
          <w:ilvl w:val="0"/>
          <w:numId w:val="33"/>
        </w:numPr>
        <w:tabs>
          <w:tab w:val="left" w:pos="909"/>
        </w:tabs>
        <w:spacing w:before="237"/>
        <w:ind w:left="909" w:hanging="119"/>
        <w:rPr>
          <w:sz w:val="20"/>
        </w:rPr>
      </w:pPr>
      <w:r>
        <w:rPr>
          <w:sz w:val="20"/>
        </w:rPr>
        <w:t>Visual</w:t>
      </w:r>
      <w:r>
        <w:rPr>
          <w:spacing w:val="-4"/>
          <w:sz w:val="20"/>
        </w:rPr>
        <w:t xml:space="preserve"> </w:t>
      </w:r>
      <w:r>
        <w:rPr>
          <w:sz w:val="20"/>
        </w:rPr>
        <w:t>workflow</w:t>
      </w:r>
      <w:r>
        <w:rPr>
          <w:spacing w:val="-4"/>
          <w:sz w:val="20"/>
        </w:rPr>
        <w:t xml:space="preserve"> </w:t>
      </w:r>
      <w:r>
        <w:rPr>
          <w:sz w:val="20"/>
        </w:rPr>
        <w:t>editor</w:t>
      </w:r>
      <w:r>
        <w:rPr>
          <w:spacing w:val="-4"/>
          <w:sz w:val="20"/>
        </w:rPr>
        <w:t xml:space="preserve"> </w:t>
      </w:r>
      <w:r>
        <w:rPr>
          <w:sz w:val="20"/>
        </w:rPr>
        <w:t>with</w:t>
      </w:r>
      <w:r>
        <w:rPr>
          <w:spacing w:val="-4"/>
          <w:sz w:val="20"/>
        </w:rPr>
        <w:t xml:space="preserve"> </w:t>
      </w:r>
      <w:r>
        <w:rPr>
          <w:sz w:val="20"/>
        </w:rPr>
        <w:t>drag-and-drop</w:t>
      </w:r>
      <w:r>
        <w:rPr>
          <w:spacing w:val="-3"/>
          <w:sz w:val="20"/>
        </w:rPr>
        <w:t xml:space="preserve"> </w:t>
      </w:r>
      <w:r>
        <w:rPr>
          <w:spacing w:val="-2"/>
          <w:sz w:val="20"/>
        </w:rPr>
        <w:t>interface</w:t>
      </w:r>
    </w:p>
    <w:p w14:paraId="1509E662" w14:textId="77777777" w:rsidR="00B0389C" w:rsidRDefault="00767221">
      <w:pPr>
        <w:pStyle w:val="ListParagraph"/>
        <w:numPr>
          <w:ilvl w:val="0"/>
          <w:numId w:val="33"/>
        </w:numPr>
        <w:tabs>
          <w:tab w:val="left" w:pos="909"/>
        </w:tabs>
        <w:spacing w:before="190"/>
        <w:ind w:left="909" w:hanging="119"/>
        <w:rPr>
          <w:sz w:val="20"/>
        </w:rPr>
      </w:pPr>
      <w:r>
        <w:rPr>
          <w:sz w:val="20"/>
        </w:rPr>
        <w:t>Node</w:t>
      </w:r>
      <w:r>
        <w:rPr>
          <w:spacing w:val="-1"/>
          <w:sz w:val="20"/>
        </w:rPr>
        <w:t xml:space="preserve"> </w:t>
      </w:r>
      <w:r>
        <w:rPr>
          <w:sz w:val="20"/>
        </w:rPr>
        <w:t>types:</w:t>
      </w:r>
      <w:r>
        <w:rPr>
          <w:spacing w:val="-5"/>
          <w:sz w:val="20"/>
        </w:rPr>
        <w:t xml:space="preserve"> </w:t>
      </w:r>
      <w:r>
        <w:rPr>
          <w:sz w:val="20"/>
        </w:rPr>
        <w:t>Trigger</w:t>
      </w:r>
      <w:r>
        <w:rPr>
          <w:spacing w:val="-1"/>
          <w:sz w:val="20"/>
        </w:rPr>
        <w:t xml:space="preserve"> </w:t>
      </w:r>
      <w:r>
        <w:rPr>
          <w:sz w:val="20"/>
        </w:rPr>
        <w:t>(manual,</w:t>
      </w:r>
      <w:r>
        <w:rPr>
          <w:spacing w:val="-1"/>
          <w:sz w:val="20"/>
        </w:rPr>
        <w:t xml:space="preserve"> </w:t>
      </w:r>
      <w:r>
        <w:rPr>
          <w:sz w:val="20"/>
        </w:rPr>
        <w:t>webhook, schedule),</w:t>
      </w:r>
      <w:r>
        <w:rPr>
          <w:spacing w:val="-1"/>
          <w:sz w:val="20"/>
        </w:rPr>
        <w:t xml:space="preserve"> </w:t>
      </w:r>
      <w:r>
        <w:rPr>
          <w:sz w:val="20"/>
        </w:rPr>
        <w:t>HTTP</w:t>
      </w:r>
      <w:r>
        <w:rPr>
          <w:spacing w:val="-1"/>
          <w:sz w:val="20"/>
        </w:rPr>
        <w:t xml:space="preserve"> </w:t>
      </w:r>
      <w:r>
        <w:rPr>
          <w:sz w:val="20"/>
        </w:rPr>
        <w:t>Request,</w:t>
      </w:r>
      <w:r>
        <w:rPr>
          <w:spacing w:val="-12"/>
          <w:sz w:val="20"/>
        </w:rPr>
        <w:t xml:space="preserve"> </w:t>
      </w:r>
      <w:r>
        <w:rPr>
          <w:sz w:val="20"/>
        </w:rPr>
        <w:t xml:space="preserve">AI </w:t>
      </w:r>
      <w:r>
        <w:rPr>
          <w:spacing w:val="-2"/>
          <w:sz w:val="20"/>
        </w:rPr>
        <w:t>(OpenAI)</w:t>
      </w:r>
    </w:p>
    <w:p w14:paraId="37D808AE" w14:textId="77777777" w:rsidR="00B0389C" w:rsidRDefault="00767221">
      <w:pPr>
        <w:pStyle w:val="ListParagraph"/>
        <w:numPr>
          <w:ilvl w:val="0"/>
          <w:numId w:val="33"/>
        </w:numPr>
        <w:tabs>
          <w:tab w:val="left" w:pos="909"/>
        </w:tabs>
        <w:spacing w:before="190"/>
        <w:ind w:left="909" w:hanging="119"/>
        <w:rPr>
          <w:sz w:val="20"/>
        </w:rPr>
      </w:pPr>
      <w:r>
        <w:rPr>
          <w:sz w:val="20"/>
        </w:rPr>
        <w:t>Workflow</w:t>
      </w:r>
      <w:r>
        <w:rPr>
          <w:spacing w:val="-7"/>
          <w:sz w:val="20"/>
        </w:rPr>
        <w:t xml:space="preserve"> </w:t>
      </w:r>
      <w:r>
        <w:rPr>
          <w:sz w:val="20"/>
        </w:rPr>
        <w:t>execution</w:t>
      </w:r>
      <w:r>
        <w:rPr>
          <w:spacing w:val="-4"/>
          <w:sz w:val="20"/>
        </w:rPr>
        <w:t xml:space="preserve"> </w:t>
      </w:r>
      <w:r>
        <w:rPr>
          <w:sz w:val="20"/>
        </w:rPr>
        <w:t>engine</w:t>
      </w:r>
      <w:r>
        <w:rPr>
          <w:spacing w:val="-5"/>
          <w:sz w:val="20"/>
        </w:rPr>
        <w:t xml:space="preserve"> </w:t>
      </w:r>
      <w:r>
        <w:rPr>
          <w:sz w:val="20"/>
        </w:rPr>
        <w:t>with</w:t>
      </w:r>
      <w:r>
        <w:rPr>
          <w:spacing w:val="-4"/>
          <w:sz w:val="20"/>
        </w:rPr>
        <w:t xml:space="preserve"> </w:t>
      </w:r>
      <w:r>
        <w:rPr>
          <w:sz w:val="20"/>
        </w:rPr>
        <w:t>basic</w:t>
      </w:r>
      <w:r>
        <w:rPr>
          <w:spacing w:val="-5"/>
          <w:sz w:val="20"/>
        </w:rPr>
        <w:t xml:space="preserve"> </w:t>
      </w:r>
      <w:r>
        <w:rPr>
          <w:sz w:val="20"/>
        </w:rPr>
        <w:t>error</w:t>
      </w:r>
      <w:r>
        <w:rPr>
          <w:spacing w:val="-4"/>
          <w:sz w:val="20"/>
        </w:rPr>
        <w:t xml:space="preserve"> </w:t>
      </w:r>
      <w:r>
        <w:rPr>
          <w:spacing w:val="-2"/>
          <w:sz w:val="20"/>
        </w:rPr>
        <w:t>handling</w:t>
      </w:r>
    </w:p>
    <w:p w14:paraId="75D1D532" w14:textId="77777777" w:rsidR="00B0389C" w:rsidRDefault="00767221">
      <w:pPr>
        <w:pStyle w:val="ListParagraph"/>
        <w:numPr>
          <w:ilvl w:val="0"/>
          <w:numId w:val="33"/>
        </w:numPr>
        <w:tabs>
          <w:tab w:val="left" w:pos="909"/>
        </w:tabs>
        <w:spacing w:before="190"/>
        <w:ind w:left="909" w:hanging="119"/>
        <w:rPr>
          <w:sz w:val="20"/>
        </w:rPr>
      </w:pPr>
      <w:r>
        <w:rPr>
          <w:sz w:val="20"/>
        </w:rPr>
        <w:t>User</w:t>
      </w:r>
      <w:r>
        <w:rPr>
          <w:spacing w:val="-1"/>
          <w:sz w:val="20"/>
        </w:rPr>
        <w:t xml:space="preserve"> </w:t>
      </w:r>
      <w:r>
        <w:rPr>
          <w:sz w:val="20"/>
        </w:rPr>
        <w:t>authentication</w:t>
      </w:r>
      <w:r>
        <w:rPr>
          <w:spacing w:val="-1"/>
          <w:sz w:val="20"/>
        </w:rPr>
        <w:t xml:space="preserve"> </w:t>
      </w:r>
      <w:r>
        <w:rPr>
          <w:sz w:val="20"/>
        </w:rPr>
        <w:t xml:space="preserve">(email/password, </w:t>
      </w:r>
      <w:r>
        <w:rPr>
          <w:spacing w:val="-2"/>
          <w:sz w:val="20"/>
        </w:rPr>
        <w:t>OAuth)</w:t>
      </w:r>
    </w:p>
    <w:p w14:paraId="0DECE524" w14:textId="77777777" w:rsidR="00B0389C" w:rsidRDefault="00767221">
      <w:pPr>
        <w:pStyle w:val="ListParagraph"/>
        <w:numPr>
          <w:ilvl w:val="0"/>
          <w:numId w:val="33"/>
        </w:numPr>
        <w:tabs>
          <w:tab w:val="left" w:pos="909"/>
        </w:tabs>
        <w:spacing w:before="190"/>
        <w:ind w:left="909" w:hanging="119"/>
        <w:rPr>
          <w:sz w:val="20"/>
        </w:rPr>
      </w:pPr>
      <w:r>
        <w:rPr>
          <w:sz w:val="20"/>
        </w:rPr>
        <w:t>Workflow</w:t>
      </w:r>
      <w:r>
        <w:rPr>
          <w:spacing w:val="-9"/>
          <w:sz w:val="20"/>
        </w:rPr>
        <w:t xml:space="preserve"> </w:t>
      </w:r>
      <w:r>
        <w:rPr>
          <w:sz w:val="20"/>
        </w:rPr>
        <w:t>save/load</w:t>
      </w:r>
      <w:r>
        <w:rPr>
          <w:spacing w:val="-7"/>
          <w:sz w:val="20"/>
        </w:rPr>
        <w:t xml:space="preserve"> </w:t>
      </w:r>
      <w:r>
        <w:rPr>
          <w:sz w:val="20"/>
        </w:rPr>
        <w:t>and</w:t>
      </w:r>
      <w:r>
        <w:rPr>
          <w:spacing w:val="-7"/>
          <w:sz w:val="20"/>
        </w:rPr>
        <w:t xml:space="preserve"> </w:t>
      </w:r>
      <w:r>
        <w:rPr>
          <w:sz w:val="20"/>
        </w:rPr>
        <w:t>basic</w:t>
      </w:r>
      <w:r>
        <w:rPr>
          <w:spacing w:val="-7"/>
          <w:sz w:val="20"/>
        </w:rPr>
        <w:t xml:space="preserve"> </w:t>
      </w:r>
      <w:r>
        <w:rPr>
          <w:spacing w:val="-2"/>
          <w:sz w:val="20"/>
        </w:rPr>
        <w:t>management</w:t>
      </w:r>
    </w:p>
    <w:p w14:paraId="541F40DC" w14:textId="77777777" w:rsidR="00B0389C" w:rsidRDefault="00767221">
      <w:pPr>
        <w:pStyle w:val="ListParagraph"/>
        <w:numPr>
          <w:ilvl w:val="0"/>
          <w:numId w:val="33"/>
        </w:numPr>
        <w:tabs>
          <w:tab w:val="left" w:pos="909"/>
        </w:tabs>
        <w:spacing w:before="190"/>
        <w:ind w:left="909" w:hanging="119"/>
        <w:rPr>
          <w:sz w:val="20"/>
        </w:rPr>
      </w:pPr>
      <w:r>
        <w:rPr>
          <w:sz w:val="20"/>
        </w:rPr>
        <w:t>Execution</w:t>
      </w:r>
      <w:r>
        <w:rPr>
          <w:spacing w:val="-3"/>
          <w:sz w:val="20"/>
        </w:rPr>
        <w:t xml:space="preserve"> </w:t>
      </w:r>
      <w:r>
        <w:rPr>
          <w:sz w:val="20"/>
        </w:rPr>
        <w:t>history</w:t>
      </w:r>
      <w:r>
        <w:rPr>
          <w:spacing w:val="-1"/>
          <w:sz w:val="20"/>
        </w:rPr>
        <w:t xml:space="preserve"> </w:t>
      </w:r>
      <w:r>
        <w:rPr>
          <w:sz w:val="20"/>
        </w:rPr>
        <w:t>and</w:t>
      </w:r>
      <w:r>
        <w:rPr>
          <w:spacing w:val="-1"/>
          <w:sz w:val="20"/>
        </w:rPr>
        <w:t xml:space="preserve"> </w:t>
      </w:r>
      <w:r>
        <w:rPr>
          <w:sz w:val="20"/>
        </w:rPr>
        <w:t xml:space="preserve">status </w:t>
      </w:r>
      <w:r>
        <w:rPr>
          <w:spacing w:val="-4"/>
          <w:sz w:val="20"/>
        </w:rPr>
        <w:t>view</w:t>
      </w:r>
    </w:p>
    <w:p w14:paraId="4E082D42" w14:textId="77777777" w:rsidR="00B0389C" w:rsidRDefault="00B0389C">
      <w:pPr>
        <w:pStyle w:val="BodyText"/>
        <w:spacing w:before="119"/>
        <w:rPr>
          <w:sz w:val="20"/>
        </w:rPr>
      </w:pPr>
    </w:p>
    <w:p w14:paraId="2ABD280D" w14:textId="77777777" w:rsidR="00B0389C" w:rsidRDefault="00767221">
      <w:pPr>
        <w:spacing w:before="1"/>
        <w:ind w:left="470"/>
        <w:rPr>
          <w:b/>
        </w:rPr>
      </w:pPr>
      <w:r>
        <w:rPr>
          <w:b/>
        </w:rPr>
        <w:t>Should</w:t>
      </w:r>
      <w:r>
        <w:rPr>
          <w:b/>
          <w:spacing w:val="-3"/>
        </w:rPr>
        <w:t xml:space="preserve"> </w:t>
      </w:r>
      <w:r>
        <w:rPr>
          <w:b/>
        </w:rPr>
        <w:t>Have</w:t>
      </w:r>
      <w:r>
        <w:rPr>
          <w:b/>
          <w:spacing w:val="-2"/>
        </w:rPr>
        <w:t xml:space="preserve"> </w:t>
      </w:r>
      <w:r>
        <w:rPr>
          <w:b/>
        </w:rPr>
        <w:t>(Important,</w:t>
      </w:r>
      <w:r>
        <w:rPr>
          <w:b/>
          <w:spacing w:val="-3"/>
        </w:rPr>
        <w:t xml:space="preserve"> </w:t>
      </w:r>
      <w:r>
        <w:rPr>
          <w:b/>
        </w:rPr>
        <w:t>not</w:t>
      </w:r>
      <w:r>
        <w:rPr>
          <w:b/>
          <w:spacing w:val="-2"/>
        </w:rPr>
        <w:t xml:space="preserve"> </w:t>
      </w:r>
      <w:r>
        <w:rPr>
          <w:b/>
        </w:rPr>
        <w:t>critical</w:t>
      </w:r>
      <w:r>
        <w:rPr>
          <w:b/>
          <w:spacing w:val="-3"/>
        </w:rPr>
        <w:t xml:space="preserve"> </w:t>
      </w:r>
      <w:r>
        <w:rPr>
          <w:b/>
        </w:rPr>
        <w:t>for</w:t>
      </w:r>
      <w:r>
        <w:rPr>
          <w:b/>
          <w:spacing w:val="-2"/>
        </w:rPr>
        <w:t xml:space="preserve"> launch):</w:t>
      </w:r>
    </w:p>
    <w:p w14:paraId="35B643DB" w14:textId="77777777" w:rsidR="00B0389C" w:rsidRDefault="00767221">
      <w:pPr>
        <w:pStyle w:val="ListParagraph"/>
        <w:numPr>
          <w:ilvl w:val="0"/>
          <w:numId w:val="33"/>
        </w:numPr>
        <w:tabs>
          <w:tab w:val="left" w:pos="909"/>
        </w:tabs>
        <w:spacing w:before="237"/>
        <w:ind w:left="909" w:hanging="119"/>
        <w:rPr>
          <w:sz w:val="20"/>
        </w:rPr>
      </w:pPr>
      <w:r>
        <w:rPr>
          <w:sz w:val="20"/>
        </w:rPr>
        <w:t>Additional</w:t>
      </w:r>
      <w:r>
        <w:rPr>
          <w:spacing w:val="-12"/>
          <w:sz w:val="20"/>
        </w:rPr>
        <w:t xml:space="preserve"> </w:t>
      </w:r>
      <w:r>
        <w:rPr>
          <w:sz w:val="20"/>
        </w:rPr>
        <w:t>AI providers</w:t>
      </w:r>
      <w:r>
        <w:rPr>
          <w:spacing w:val="-1"/>
          <w:sz w:val="20"/>
        </w:rPr>
        <w:t xml:space="preserve"> </w:t>
      </w:r>
      <w:r>
        <w:rPr>
          <w:sz w:val="20"/>
        </w:rPr>
        <w:t>(Anthropic Claude,</w:t>
      </w:r>
      <w:r>
        <w:rPr>
          <w:spacing w:val="-1"/>
          <w:sz w:val="20"/>
        </w:rPr>
        <w:t xml:space="preserve"> </w:t>
      </w:r>
      <w:r>
        <w:rPr>
          <w:sz w:val="20"/>
        </w:rPr>
        <w:t xml:space="preserve">Google </w:t>
      </w:r>
      <w:r>
        <w:rPr>
          <w:spacing w:val="-2"/>
          <w:sz w:val="20"/>
        </w:rPr>
        <w:t>Gemini)</w:t>
      </w:r>
    </w:p>
    <w:p w14:paraId="2C55E6D3" w14:textId="77777777" w:rsidR="00B0389C" w:rsidRDefault="00767221">
      <w:pPr>
        <w:pStyle w:val="ListParagraph"/>
        <w:numPr>
          <w:ilvl w:val="0"/>
          <w:numId w:val="33"/>
        </w:numPr>
        <w:tabs>
          <w:tab w:val="left" w:pos="909"/>
        </w:tabs>
        <w:spacing w:before="190"/>
        <w:ind w:left="909" w:hanging="119"/>
        <w:rPr>
          <w:sz w:val="20"/>
        </w:rPr>
      </w:pPr>
      <w:r>
        <w:rPr>
          <w:sz w:val="20"/>
        </w:rPr>
        <w:t xml:space="preserve">Slack and Notion </w:t>
      </w:r>
      <w:r>
        <w:rPr>
          <w:spacing w:val="-2"/>
          <w:sz w:val="20"/>
        </w:rPr>
        <w:t>integrations</w:t>
      </w:r>
    </w:p>
    <w:p w14:paraId="76850451" w14:textId="77777777" w:rsidR="00B0389C" w:rsidRDefault="00767221">
      <w:pPr>
        <w:pStyle w:val="ListParagraph"/>
        <w:numPr>
          <w:ilvl w:val="0"/>
          <w:numId w:val="33"/>
        </w:numPr>
        <w:tabs>
          <w:tab w:val="left" w:pos="909"/>
        </w:tabs>
        <w:spacing w:before="190"/>
        <w:ind w:left="909" w:hanging="119"/>
        <w:rPr>
          <w:sz w:val="20"/>
        </w:rPr>
      </w:pPr>
      <w:r>
        <w:rPr>
          <w:sz w:val="20"/>
        </w:rPr>
        <w:t>Team</w:t>
      </w:r>
      <w:r>
        <w:rPr>
          <w:spacing w:val="-4"/>
          <w:sz w:val="20"/>
        </w:rPr>
        <w:t xml:space="preserve"> </w:t>
      </w:r>
      <w:r>
        <w:rPr>
          <w:sz w:val="20"/>
        </w:rPr>
        <w:t>workspaces</w:t>
      </w:r>
      <w:r>
        <w:rPr>
          <w:spacing w:val="-4"/>
          <w:sz w:val="20"/>
        </w:rPr>
        <w:t xml:space="preserve"> </w:t>
      </w:r>
      <w:r>
        <w:rPr>
          <w:sz w:val="20"/>
        </w:rPr>
        <w:t>with</w:t>
      </w:r>
      <w:r>
        <w:rPr>
          <w:spacing w:val="-4"/>
          <w:sz w:val="20"/>
        </w:rPr>
        <w:t xml:space="preserve"> </w:t>
      </w:r>
      <w:r>
        <w:rPr>
          <w:sz w:val="20"/>
        </w:rPr>
        <w:t>basic</w:t>
      </w:r>
      <w:r>
        <w:rPr>
          <w:spacing w:val="-4"/>
          <w:sz w:val="20"/>
        </w:rPr>
        <w:t xml:space="preserve"> RBAC</w:t>
      </w:r>
    </w:p>
    <w:p w14:paraId="68038532" w14:textId="77777777" w:rsidR="00B0389C" w:rsidRDefault="00767221">
      <w:pPr>
        <w:pStyle w:val="ListParagraph"/>
        <w:numPr>
          <w:ilvl w:val="0"/>
          <w:numId w:val="33"/>
        </w:numPr>
        <w:tabs>
          <w:tab w:val="left" w:pos="909"/>
        </w:tabs>
        <w:spacing w:before="190"/>
        <w:ind w:left="909" w:hanging="119"/>
        <w:rPr>
          <w:sz w:val="20"/>
        </w:rPr>
      </w:pPr>
      <w:r>
        <w:rPr>
          <w:sz w:val="20"/>
        </w:rPr>
        <w:t xml:space="preserve">Credential management with </w:t>
      </w:r>
      <w:r>
        <w:rPr>
          <w:spacing w:val="-2"/>
          <w:sz w:val="20"/>
        </w:rPr>
        <w:t>encryption</w:t>
      </w:r>
    </w:p>
    <w:p w14:paraId="6A19AD0C" w14:textId="77777777" w:rsidR="00B0389C" w:rsidRDefault="00767221">
      <w:pPr>
        <w:pStyle w:val="ListParagraph"/>
        <w:numPr>
          <w:ilvl w:val="0"/>
          <w:numId w:val="33"/>
        </w:numPr>
        <w:tabs>
          <w:tab w:val="left" w:pos="909"/>
        </w:tabs>
        <w:spacing w:before="190"/>
        <w:ind w:left="909" w:hanging="119"/>
        <w:rPr>
          <w:sz w:val="20"/>
        </w:rPr>
      </w:pPr>
      <w:r>
        <w:rPr>
          <w:sz w:val="20"/>
        </w:rPr>
        <w:t>Retry</w:t>
      </w:r>
      <w:r>
        <w:rPr>
          <w:spacing w:val="-3"/>
          <w:sz w:val="20"/>
        </w:rPr>
        <w:t xml:space="preserve"> </w:t>
      </w:r>
      <w:r>
        <w:rPr>
          <w:sz w:val="20"/>
        </w:rPr>
        <w:t>logic</w:t>
      </w:r>
      <w:r>
        <w:rPr>
          <w:spacing w:val="-1"/>
          <w:sz w:val="20"/>
        </w:rPr>
        <w:t xml:space="preserve"> </w:t>
      </w:r>
      <w:r>
        <w:rPr>
          <w:sz w:val="20"/>
        </w:rPr>
        <w:t>and</w:t>
      </w:r>
      <w:r>
        <w:rPr>
          <w:spacing w:val="-1"/>
          <w:sz w:val="20"/>
        </w:rPr>
        <w:t xml:space="preserve"> </w:t>
      </w:r>
      <w:r>
        <w:rPr>
          <w:sz w:val="20"/>
        </w:rPr>
        <w:t>advanced</w:t>
      </w:r>
      <w:r>
        <w:rPr>
          <w:spacing w:val="-1"/>
          <w:sz w:val="20"/>
        </w:rPr>
        <w:t xml:space="preserve"> </w:t>
      </w:r>
      <w:r>
        <w:rPr>
          <w:sz w:val="20"/>
        </w:rPr>
        <w:t>error</w:t>
      </w:r>
      <w:r>
        <w:rPr>
          <w:spacing w:val="-1"/>
          <w:sz w:val="20"/>
        </w:rPr>
        <w:t xml:space="preserve"> </w:t>
      </w:r>
      <w:r>
        <w:rPr>
          <w:spacing w:val="-2"/>
          <w:sz w:val="20"/>
        </w:rPr>
        <w:t>handling</w:t>
      </w:r>
    </w:p>
    <w:p w14:paraId="7610960C" w14:textId="77777777" w:rsidR="00B0389C" w:rsidRDefault="00B0389C">
      <w:pPr>
        <w:pStyle w:val="BodyText"/>
        <w:spacing w:before="120"/>
        <w:rPr>
          <w:sz w:val="20"/>
        </w:rPr>
      </w:pPr>
    </w:p>
    <w:p w14:paraId="755951C0" w14:textId="77777777" w:rsidR="00B0389C" w:rsidRDefault="00767221">
      <w:pPr>
        <w:ind w:left="470"/>
        <w:rPr>
          <w:b/>
        </w:rPr>
      </w:pPr>
      <w:r>
        <w:rPr>
          <w:b/>
        </w:rPr>
        <w:t>Could</w:t>
      </w:r>
      <w:r>
        <w:rPr>
          <w:b/>
          <w:spacing w:val="-2"/>
        </w:rPr>
        <w:t xml:space="preserve"> </w:t>
      </w:r>
      <w:r>
        <w:rPr>
          <w:b/>
        </w:rPr>
        <w:t>Have</w:t>
      </w:r>
      <w:r>
        <w:rPr>
          <w:b/>
          <w:spacing w:val="-2"/>
        </w:rPr>
        <w:t xml:space="preserve"> </w:t>
      </w:r>
      <w:r>
        <w:rPr>
          <w:b/>
        </w:rPr>
        <w:t>(Desirable</w:t>
      </w:r>
      <w:r>
        <w:rPr>
          <w:b/>
          <w:spacing w:val="-2"/>
        </w:rPr>
        <w:t xml:space="preserve"> </w:t>
      </w:r>
      <w:r>
        <w:rPr>
          <w:b/>
        </w:rPr>
        <w:t>if</w:t>
      </w:r>
      <w:r>
        <w:rPr>
          <w:b/>
          <w:spacing w:val="-2"/>
        </w:rPr>
        <w:t xml:space="preserve"> </w:t>
      </w:r>
      <w:r>
        <w:rPr>
          <w:b/>
        </w:rPr>
        <w:t>time</w:t>
      </w:r>
      <w:r>
        <w:rPr>
          <w:b/>
          <w:spacing w:val="-1"/>
        </w:rPr>
        <w:t xml:space="preserve"> </w:t>
      </w:r>
      <w:r>
        <w:rPr>
          <w:b/>
          <w:spacing w:val="-2"/>
        </w:rPr>
        <w:t>permits):</w:t>
      </w:r>
    </w:p>
    <w:p w14:paraId="7EA23BA4" w14:textId="77777777" w:rsidR="00B0389C" w:rsidRDefault="00767221">
      <w:pPr>
        <w:pStyle w:val="ListParagraph"/>
        <w:numPr>
          <w:ilvl w:val="0"/>
          <w:numId w:val="33"/>
        </w:numPr>
        <w:tabs>
          <w:tab w:val="left" w:pos="909"/>
        </w:tabs>
        <w:spacing w:before="238"/>
        <w:ind w:left="909" w:hanging="119"/>
        <w:rPr>
          <w:sz w:val="20"/>
        </w:rPr>
      </w:pPr>
      <w:r>
        <w:rPr>
          <w:sz w:val="20"/>
        </w:rPr>
        <w:t>Workflow</w:t>
      </w:r>
      <w:r>
        <w:rPr>
          <w:spacing w:val="-6"/>
          <w:sz w:val="20"/>
        </w:rPr>
        <w:t xml:space="preserve"> </w:t>
      </w:r>
      <w:r>
        <w:rPr>
          <w:sz w:val="20"/>
        </w:rPr>
        <w:t>version</w:t>
      </w:r>
      <w:r>
        <w:rPr>
          <w:spacing w:val="-6"/>
          <w:sz w:val="20"/>
        </w:rPr>
        <w:t xml:space="preserve"> </w:t>
      </w:r>
      <w:r>
        <w:rPr>
          <w:sz w:val="20"/>
        </w:rPr>
        <w:t>history</w:t>
      </w:r>
      <w:r>
        <w:rPr>
          <w:spacing w:val="-6"/>
          <w:sz w:val="20"/>
        </w:rPr>
        <w:t xml:space="preserve"> </w:t>
      </w:r>
      <w:r>
        <w:rPr>
          <w:sz w:val="20"/>
        </w:rPr>
        <w:t>and</w:t>
      </w:r>
      <w:r>
        <w:rPr>
          <w:spacing w:val="-6"/>
          <w:sz w:val="20"/>
        </w:rPr>
        <w:t xml:space="preserve"> </w:t>
      </w:r>
      <w:r>
        <w:rPr>
          <w:spacing w:val="-2"/>
          <w:sz w:val="20"/>
        </w:rPr>
        <w:t>rollback</w:t>
      </w:r>
    </w:p>
    <w:p w14:paraId="30D6FD63" w14:textId="77777777" w:rsidR="00B0389C" w:rsidRDefault="00767221">
      <w:pPr>
        <w:pStyle w:val="ListParagraph"/>
        <w:numPr>
          <w:ilvl w:val="0"/>
          <w:numId w:val="33"/>
        </w:numPr>
        <w:tabs>
          <w:tab w:val="left" w:pos="909"/>
        </w:tabs>
        <w:spacing w:before="190"/>
        <w:ind w:left="909" w:hanging="119"/>
        <w:rPr>
          <w:sz w:val="20"/>
        </w:rPr>
      </w:pPr>
      <w:r>
        <w:rPr>
          <w:sz w:val="20"/>
        </w:rPr>
        <w:t>Email</w:t>
      </w:r>
      <w:r>
        <w:rPr>
          <w:spacing w:val="-2"/>
          <w:sz w:val="20"/>
        </w:rPr>
        <w:t xml:space="preserve"> </w:t>
      </w:r>
      <w:r>
        <w:rPr>
          <w:sz w:val="20"/>
        </w:rPr>
        <w:t>integration</w:t>
      </w:r>
      <w:r>
        <w:rPr>
          <w:spacing w:val="-1"/>
          <w:sz w:val="20"/>
        </w:rPr>
        <w:t xml:space="preserve"> </w:t>
      </w:r>
      <w:r>
        <w:rPr>
          <w:spacing w:val="-2"/>
          <w:sz w:val="20"/>
        </w:rPr>
        <w:t>(SMTP)</w:t>
      </w:r>
    </w:p>
    <w:p w14:paraId="42C38DB7" w14:textId="77777777" w:rsidR="00B0389C" w:rsidRDefault="00767221">
      <w:pPr>
        <w:pStyle w:val="ListParagraph"/>
        <w:numPr>
          <w:ilvl w:val="0"/>
          <w:numId w:val="33"/>
        </w:numPr>
        <w:tabs>
          <w:tab w:val="left" w:pos="909"/>
        </w:tabs>
        <w:spacing w:before="190"/>
        <w:ind w:left="909" w:hanging="119"/>
        <w:rPr>
          <w:sz w:val="20"/>
        </w:rPr>
      </w:pPr>
      <w:r>
        <w:rPr>
          <w:sz w:val="20"/>
        </w:rPr>
        <w:t>Advanced</w:t>
      </w:r>
      <w:r>
        <w:rPr>
          <w:spacing w:val="-2"/>
          <w:sz w:val="20"/>
        </w:rPr>
        <w:t xml:space="preserve"> </w:t>
      </w:r>
      <w:r>
        <w:rPr>
          <w:sz w:val="20"/>
        </w:rPr>
        <w:t>team</w:t>
      </w:r>
      <w:r>
        <w:rPr>
          <w:spacing w:val="-1"/>
          <w:sz w:val="20"/>
        </w:rPr>
        <w:t xml:space="preserve"> </w:t>
      </w:r>
      <w:r>
        <w:rPr>
          <w:sz w:val="20"/>
        </w:rPr>
        <w:t>roles</w:t>
      </w:r>
      <w:r>
        <w:rPr>
          <w:spacing w:val="-1"/>
          <w:sz w:val="20"/>
        </w:rPr>
        <w:t xml:space="preserve"> </w:t>
      </w:r>
      <w:r>
        <w:rPr>
          <w:sz w:val="20"/>
        </w:rPr>
        <w:t>and</w:t>
      </w:r>
      <w:r>
        <w:rPr>
          <w:spacing w:val="-1"/>
          <w:sz w:val="20"/>
        </w:rPr>
        <w:t xml:space="preserve"> </w:t>
      </w:r>
      <w:r>
        <w:rPr>
          <w:spacing w:val="-2"/>
          <w:sz w:val="20"/>
        </w:rPr>
        <w:t>permissions</w:t>
      </w:r>
    </w:p>
    <w:p w14:paraId="63207BA5" w14:textId="77777777" w:rsidR="00B0389C" w:rsidRDefault="00767221">
      <w:pPr>
        <w:pStyle w:val="ListParagraph"/>
        <w:numPr>
          <w:ilvl w:val="0"/>
          <w:numId w:val="33"/>
        </w:numPr>
        <w:tabs>
          <w:tab w:val="left" w:pos="909"/>
        </w:tabs>
        <w:spacing w:before="190"/>
        <w:ind w:left="909" w:hanging="119"/>
        <w:rPr>
          <w:sz w:val="20"/>
        </w:rPr>
      </w:pPr>
      <w:r>
        <w:rPr>
          <w:sz w:val="20"/>
        </w:rPr>
        <w:t>Execution</w:t>
      </w:r>
      <w:r>
        <w:rPr>
          <w:spacing w:val="-3"/>
          <w:sz w:val="20"/>
        </w:rPr>
        <w:t xml:space="preserve"> </w:t>
      </w:r>
      <w:r>
        <w:rPr>
          <w:sz w:val="20"/>
        </w:rPr>
        <w:t>replay</w:t>
      </w:r>
      <w:r>
        <w:rPr>
          <w:spacing w:val="-1"/>
          <w:sz w:val="20"/>
        </w:rPr>
        <w:t xml:space="preserve"> </w:t>
      </w:r>
      <w:r>
        <w:rPr>
          <w:sz w:val="20"/>
        </w:rPr>
        <w:t>for</w:t>
      </w:r>
      <w:r>
        <w:rPr>
          <w:spacing w:val="-1"/>
          <w:sz w:val="20"/>
        </w:rPr>
        <w:t xml:space="preserve"> </w:t>
      </w:r>
      <w:r>
        <w:rPr>
          <w:spacing w:val="-2"/>
          <w:sz w:val="20"/>
        </w:rPr>
        <w:t>debugging</w:t>
      </w:r>
    </w:p>
    <w:p w14:paraId="703464CC" w14:textId="77777777" w:rsidR="00B0389C" w:rsidRDefault="00767221">
      <w:pPr>
        <w:pStyle w:val="ListParagraph"/>
        <w:numPr>
          <w:ilvl w:val="0"/>
          <w:numId w:val="33"/>
        </w:numPr>
        <w:tabs>
          <w:tab w:val="left" w:pos="909"/>
        </w:tabs>
        <w:spacing w:before="190"/>
        <w:ind w:left="909" w:hanging="119"/>
        <w:rPr>
          <w:sz w:val="20"/>
        </w:rPr>
      </w:pPr>
      <w:r>
        <w:rPr>
          <w:sz w:val="20"/>
        </w:rPr>
        <w:t>Workflow</w:t>
      </w:r>
      <w:r>
        <w:rPr>
          <w:spacing w:val="-7"/>
          <w:sz w:val="20"/>
        </w:rPr>
        <w:t xml:space="preserve"> </w:t>
      </w:r>
      <w:r>
        <w:rPr>
          <w:sz w:val="20"/>
        </w:rPr>
        <w:t>templates</w:t>
      </w:r>
      <w:r>
        <w:rPr>
          <w:spacing w:val="-7"/>
          <w:sz w:val="20"/>
        </w:rPr>
        <w:t xml:space="preserve"> </w:t>
      </w:r>
      <w:r>
        <w:rPr>
          <w:sz w:val="20"/>
        </w:rPr>
        <w:t>and</w:t>
      </w:r>
      <w:r>
        <w:rPr>
          <w:spacing w:val="-7"/>
          <w:sz w:val="20"/>
        </w:rPr>
        <w:t xml:space="preserve"> </w:t>
      </w:r>
      <w:r>
        <w:rPr>
          <w:spacing w:val="-2"/>
          <w:sz w:val="20"/>
        </w:rPr>
        <w:t>marketplace</w:t>
      </w:r>
    </w:p>
    <w:p w14:paraId="250BC99E" w14:textId="77777777" w:rsidR="00B0389C" w:rsidRDefault="00B0389C">
      <w:pPr>
        <w:pStyle w:val="BodyText"/>
        <w:spacing w:before="119"/>
        <w:rPr>
          <w:sz w:val="20"/>
        </w:rPr>
      </w:pPr>
    </w:p>
    <w:p w14:paraId="50426E44" w14:textId="77777777" w:rsidR="00B0389C" w:rsidRDefault="00767221">
      <w:pPr>
        <w:ind w:left="470"/>
        <w:rPr>
          <w:b/>
        </w:rPr>
      </w:pPr>
      <w:r>
        <w:rPr>
          <w:b/>
        </w:rPr>
        <w:t>Won't</w:t>
      </w:r>
      <w:r>
        <w:rPr>
          <w:b/>
          <w:spacing w:val="-7"/>
        </w:rPr>
        <w:t xml:space="preserve"> </w:t>
      </w:r>
      <w:r>
        <w:rPr>
          <w:b/>
        </w:rPr>
        <w:t>Have</w:t>
      </w:r>
      <w:r>
        <w:rPr>
          <w:b/>
          <w:spacing w:val="-7"/>
        </w:rPr>
        <w:t xml:space="preserve"> </w:t>
      </w:r>
      <w:r>
        <w:rPr>
          <w:b/>
        </w:rPr>
        <w:t>(Deferred</w:t>
      </w:r>
      <w:r>
        <w:rPr>
          <w:b/>
          <w:spacing w:val="-7"/>
        </w:rPr>
        <w:t xml:space="preserve"> </w:t>
      </w:r>
      <w:r>
        <w:rPr>
          <w:b/>
        </w:rPr>
        <w:t>to</w:t>
      </w:r>
      <w:r>
        <w:rPr>
          <w:b/>
          <w:spacing w:val="-7"/>
        </w:rPr>
        <w:t xml:space="preserve"> </w:t>
      </w:r>
      <w:r>
        <w:rPr>
          <w:b/>
        </w:rPr>
        <w:t>future</w:t>
      </w:r>
      <w:r>
        <w:rPr>
          <w:b/>
          <w:spacing w:val="-6"/>
        </w:rPr>
        <w:t xml:space="preserve"> </w:t>
      </w:r>
      <w:r>
        <w:rPr>
          <w:b/>
          <w:spacing w:val="-2"/>
        </w:rPr>
        <w:t>versions):</w:t>
      </w:r>
    </w:p>
    <w:p w14:paraId="1F8D0591" w14:textId="77777777" w:rsidR="00B0389C" w:rsidRDefault="00767221">
      <w:pPr>
        <w:pStyle w:val="ListParagraph"/>
        <w:numPr>
          <w:ilvl w:val="0"/>
          <w:numId w:val="33"/>
        </w:numPr>
        <w:tabs>
          <w:tab w:val="left" w:pos="909"/>
        </w:tabs>
        <w:spacing w:before="238"/>
        <w:ind w:left="909" w:hanging="119"/>
        <w:rPr>
          <w:sz w:val="20"/>
        </w:rPr>
      </w:pPr>
      <w:r>
        <w:rPr>
          <w:sz w:val="20"/>
        </w:rPr>
        <w:t xml:space="preserve">Mobile </w:t>
      </w:r>
      <w:r>
        <w:rPr>
          <w:spacing w:val="-2"/>
          <w:sz w:val="20"/>
        </w:rPr>
        <w:t>application</w:t>
      </w:r>
    </w:p>
    <w:p w14:paraId="001B3D82" w14:textId="77777777" w:rsidR="00B0389C" w:rsidRDefault="00767221">
      <w:pPr>
        <w:pStyle w:val="ListParagraph"/>
        <w:numPr>
          <w:ilvl w:val="0"/>
          <w:numId w:val="33"/>
        </w:numPr>
        <w:tabs>
          <w:tab w:val="left" w:pos="909"/>
        </w:tabs>
        <w:spacing w:before="190"/>
        <w:ind w:left="909" w:hanging="119"/>
        <w:rPr>
          <w:sz w:val="20"/>
        </w:rPr>
      </w:pPr>
      <w:r>
        <w:rPr>
          <w:sz w:val="20"/>
        </w:rPr>
        <w:t>Custom</w:t>
      </w:r>
      <w:r>
        <w:rPr>
          <w:spacing w:val="-5"/>
          <w:sz w:val="20"/>
        </w:rPr>
        <w:t xml:space="preserve"> </w:t>
      </w:r>
      <w:r>
        <w:rPr>
          <w:sz w:val="20"/>
        </w:rPr>
        <w:t>node</w:t>
      </w:r>
      <w:r>
        <w:rPr>
          <w:spacing w:val="-3"/>
          <w:sz w:val="20"/>
        </w:rPr>
        <w:t xml:space="preserve"> </w:t>
      </w:r>
      <w:r>
        <w:rPr>
          <w:sz w:val="20"/>
        </w:rPr>
        <w:t>development</w:t>
      </w:r>
      <w:r>
        <w:rPr>
          <w:spacing w:val="-2"/>
          <w:sz w:val="20"/>
        </w:rPr>
        <w:t xml:space="preserve"> </w:t>
      </w:r>
      <w:r>
        <w:rPr>
          <w:spacing w:val="-5"/>
          <w:sz w:val="20"/>
        </w:rPr>
        <w:t>SDK</w:t>
      </w:r>
    </w:p>
    <w:p w14:paraId="30134FB0" w14:textId="77777777" w:rsidR="00B0389C" w:rsidRDefault="00767221">
      <w:pPr>
        <w:pStyle w:val="ListParagraph"/>
        <w:numPr>
          <w:ilvl w:val="0"/>
          <w:numId w:val="33"/>
        </w:numPr>
        <w:tabs>
          <w:tab w:val="left" w:pos="909"/>
        </w:tabs>
        <w:spacing w:before="190"/>
        <w:ind w:left="909" w:hanging="119"/>
        <w:rPr>
          <w:sz w:val="20"/>
        </w:rPr>
      </w:pPr>
      <w:r>
        <w:rPr>
          <w:sz w:val="20"/>
        </w:rPr>
        <w:t>On-premise</w:t>
      </w:r>
      <w:r>
        <w:rPr>
          <w:spacing w:val="-1"/>
          <w:sz w:val="20"/>
        </w:rPr>
        <w:t xml:space="preserve"> </w:t>
      </w:r>
      <w:r>
        <w:rPr>
          <w:sz w:val="20"/>
        </w:rPr>
        <w:t>deployment</w:t>
      </w:r>
      <w:r>
        <w:rPr>
          <w:spacing w:val="-1"/>
          <w:sz w:val="20"/>
        </w:rPr>
        <w:t xml:space="preserve"> </w:t>
      </w:r>
      <w:r>
        <w:rPr>
          <w:spacing w:val="-2"/>
          <w:sz w:val="20"/>
        </w:rPr>
        <w:t>package</w:t>
      </w:r>
    </w:p>
    <w:p w14:paraId="6FE4D3E6" w14:textId="77777777" w:rsidR="00B0389C" w:rsidRDefault="00767221">
      <w:pPr>
        <w:pStyle w:val="ListParagraph"/>
        <w:numPr>
          <w:ilvl w:val="0"/>
          <w:numId w:val="33"/>
        </w:numPr>
        <w:tabs>
          <w:tab w:val="left" w:pos="909"/>
        </w:tabs>
        <w:spacing w:before="190"/>
        <w:ind w:left="909" w:hanging="119"/>
        <w:rPr>
          <w:sz w:val="20"/>
        </w:rPr>
      </w:pPr>
      <w:r>
        <w:rPr>
          <w:sz w:val="20"/>
        </w:rPr>
        <w:t xml:space="preserve">White-label/embedding </w:t>
      </w:r>
      <w:r>
        <w:rPr>
          <w:spacing w:val="-2"/>
          <w:sz w:val="20"/>
        </w:rPr>
        <w:t>support</w:t>
      </w:r>
    </w:p>
    <w:p w14:paraId="38A2194A" w14:textId="77777777" w:rsidR="00B0389C" w:rsidRDefault="00B0389C">
      <w:pPr>
        <w:pStyle w:val="BodyText"/>
        <w:rPr>
          <w:sz w:val="20"/>
        </w:rPr>
      </w:pPr>
    </w:p>
    <w:p w14:paraId="3DB0F3BD" w14:textId="77777777" w:rsidR="00B0389C" w:rsidRDefault="00B0389C">
      <w:pPr>
        <w:pStyle w:val="BodyText"/>
        <w:rPr>
          <w:sz w:val="20"/>
        </w:rPr>
      </w:pPr>
    </w:p>
    <w:p w14:paraId="48837AEB" w14:textId="77777777" w:rsidR="00B0389C" w:rsidRDefault="00B0389C">
      <w:pPr>
        <w:pStyle w:val="BodyText"/>
        <w:spacing w:before="16"/>
        <w:rPr>
          <w:sz w:val="20"/>
        </w:rPr>
      </w:pPr>
    </w:p>
    <w:p w14:paraId="770F5A5E" w14:textId="77777777" w:rsidR="00B0389C" w:rsidRDefault="00767221">
      <w:pPr>
        <w:pStyle w:val="Heading4"/>
        <w:numPr>
          <w:ilvl w:val="2"/>
          <w:numId w:val="43"/>
        </w:numPr>
        <w:tabs>
          <w:tab w:val="left" w:pos="870"/>
        </w:tabs>
      </w:pPr>
      <w:r>
        <w:t>Requirements</w:t>
      </w:r>
      <w:r>
        <w:rPr>
          <w:spacing w:val="-20"/>
        </w:rPr>
        <w:t xml:space="preserve"> </w:t>
      </w:r>
      <w:r>
        <w:t>Traceability</w:t>
      </w:r>
      <w:r>
        <w:rPr>
          <w:spacing w:val="-20"/>
        </w:rPr>
        <w:t xml:space="preserve"> </w:t>
      </w:r>
      <w:r>
        <w:rPr>
          <w:spacing w:val="-2"/>
        </w:rPr>
        <w:t>Matrix</w:t>
      </w:r>
    </w:p>
    <w:p w14:paraId="230AAF8D" w14:textId="77777777" w:rsidR="00B0389C" w:rsidRDefault="00B0389C">
      <w:pPr>
        <w:pStyle w:val="Heading4"/>
        <w:sectPr w:rsidR="00B0389C">
          <w:pgSz w:w="11910" w:h="16840"/>
          <w:pgMar w:top="1040" w:right="850" w:bottom="940" w:left="850" w:header="502" w:footer="740" w:gutter="0"/>
          <w:cols w:space="720"/>
        </w:sectPr>
      </w:pPr>
    </w:p>
    <w:p w14:paraId="6BFD812C" w14:textId="77777777" w:rsidR="00B0389C" w:rsidRDefault="00B0389C">
      <w:pPr>
        <w:pStyle w:val="BodyText"/>
        <w:spacing w:before="75"/>
        <w:rPr>
          <w:b/>
        </w:rPr>
      </w:pPr>
    </w:p>
    <w:p w14:paraId="775163BA" w14:textId="77777777" w:rsidR="00B0389C" w:rsidRDefault="00767221">
      <w:pPr>
        <w:pStyle w:val="BodyText"/>
        <w:spacing w:before="1" w:line="333" w:lineRule="auto"/>
        <w:ind w:left="150" w:right="149" w:firstLine="840"/>
        <w:jc w:val="both"/>
      </w:pPr>
      <w:r>
        <w:t>A Requirements</w:t>
      </w:r>
      <w:r>
        <w:rPr>
          <w:spacing w:val="-1"/>
        </w:rPr>
        <w:t xml:space="preserve"> </w:t>
      </w:r>
      <w:r>
        <w:t>Traceability Matrix (RTM) was created to map requirements to their sources and</w:t>
      </w:r>
      <w:r>
        <w:rPr>
          <w:spacing w:val="-10"/>
        </w:rPr>
        <w:t xml:space="preserve"> </w:t>
      </w:r>
      <w:r>
        <w:t>to</w:t>
      </w:r>
      <w:r>
        <w:rPr>
          <w:spacing w:val="-10"/>
        </w:rPr>
        <w:t xml:space="preserve"> </w:t>
      </w:r>
      <w:r>
        <w:t>the</w:t>
      </w:r>
      <w:r>
        <w:rPr>
          <w:spacing w:val="-10"/>
        </w:rPr>
        <w:t xml:space="preserve"> </w:t>
      </w:r>
      <w:r>
        <w:t>components</w:t>
      </w:r>
      <w:r>
        <w:rPr>
          <w:spacing w:val="-10"/>
        </w:rPr>
        <w:t xml:space="preserve"> </w:t>
      </w:r>
      <w:r>
        <w:t>that</w:t>
      </w:r>
      <w:r>
        <w:rPr>
          <w:spacing w:val="-10"/>
        </w:rPr>
        <w:t xml:space="preserve"> </w:t>
      </w:r>
      <w:r>
        <w:t>implement</w:t>
      </w:r>
      <w:r>
        <w:rPr>
          <w:spacing w:val="-10"/>
        </w:rPr>
        <w:t xml:space="preserve"> </w:t>
      </w:r>
      <w:r>
        <w:t>them.</w:t>
      </w:r>
      <w:r>
        <w:rPr>
          <w:spacing w:val="-15"/>
        </w:rPr>
        <w:t xml:space="preserve"> </w:t>
      </w:r>
      <w:r>
        <w:t>This</w:t>
      </w:r>
      <w:r>
        <w:rPr>
          <w:spacing w:val="-10"/>
        </w:rPr>
        <w:t xml:space="preserve"> </w:t>
      </w:r>
      <w:r>
        <w:t>matrix</w:t>
      </w:r>
      <w:r>
        <w:rPr>
          <w:spacing w:val="-10"/>
        </w:rPr>
        <w:t xml:space="preserve"> </w:t>
      </w:r>
      <w:r>
        <w:t>ensures</w:t>
      </w:r>
      <w:r>
        <w:rPr>
          <w:spacing w:val="-10"/>
        </w:rPr>
        <w:t xml:space="preserve"> </w:t>
      </w:r>
      <w:r>
        <w:t>that</w:t>
      </w:r>
      <w:r>
        <w:rPr>
          <w:spacing w:val="-10"/>
        </w:rPr>
        <w:t xml:space="preserve"> </w:t>
      </w:r>
      <w:r>
        <w:t>all</w:t>
      </w:r>
      <w:r>
        <w:rPr>
          <w:spacing w:val="-10"/>
        </w:rPr>
        <w:t xml:space="preserve"> </w:t>
      </w:r>
      <w:r>
        <w:t>requirements</w:t>
      </w:r>
      <w:r>
        <w:rPr>
          <w:spacing w:val="-10"/>
        </w:rPr>
        <w:t xml:space="preserve"> </w:t>
      </w:r>
      <w:r>
        <w:t>are</w:t>
      </w:r>
      <w:r>
        <w:rPr>
          <w:spacing w:val="-10"/>
        </w:rPr>
        <w:t xml:space="preserve"> </w:t>
      </w:r>
      <w:r>
        <w:t>addressed</w:t>
      </w:r>
      <w:r>
        <w:rPr>
          <w:spacing w:val="-10"/>
        </w:rPr>
        <w:t xml:space="preserve"> </w:t>
      </w:r>
      <w:r>
        <w:t>and provides traceability for validation.</w:t>
      </w:r>
    </w:p>
    <w:p w14:paraId="086BC265" w14:textId="77777777" w:rsidR="00B0389C" w:rsidRDefault="00B0389C">
      <w:pPr>
        <w:pStyle w:val="BodyText"/>
        <w:spacing w:before="199"/>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007"/>
        <w:gridCol w:w="2763"/>
        <w:gridCol w:w="1678"/>
        <w:gridCol w:w="1283"/>
        <w:gridCol w:w="3177"/>
      </w:tblGrid>
      <w:tr w:rsidR="00B0389C" w14:paraId="7DCEA68E" w14:textId="77777777">
        <w:trPr>
          <w:trHeight w:val="515"/>
        </w:trPr>
        <w:tc>
          <w:tcPr>
            <w:tcW w:w="1007" w:type="dxa"/>
            <w:shd w:val="clear" w:color="auto" w:fill="D9E2F3"/>
          </w:tcPr>
          <w:p w14:paraId="290D5EDB" w14:textId="77777777" w:rsidR="00B0389C" w:rsidRDefault="00767221">
            <w:pPr>
              <w:pStyle w:val="TableParagraph"/>
              <w:spacing w:before="72"/>
              <w:ind w:left="97"/>
              <w:rPr>
                <w:b/>
                <w:sz w:val="16"/>
              </w:rPr>
            </w:pPr>
            <w:r>
              <w:rPr>
                <w:b/>
                <w:spacing w:val="-4"/>
                <w:sz w:val="16"/>
              </w:rPr>
              <w:t>Req#</w:t>
            </w:r>
          </w:p>
        </w:tc>
        <w:tc>
          <w:tcPr>
            <w:tcW w:w="2763" w:type="dxa"/>
            <w:shd w:val="clear" w:color="auto" w:fill="D9E2F3"/>
          </w:tcPr>
          <w:p w14:paraId="00FCB9F3" w14:textId="77777777" w:rsidR="00B0389C" w:rsidRDefault="00767221">
            <w:pPr>
              <w:pStyle w:val="TableParagraph"/>
              <w:spacing w:before="72"/>
              <w:rPr>
                <w:b/>
                <w:sz w:val="16"/>
              </w:rPr>
            </w:pPr>
            <w:r>
              <w:rPr>
                <w:b/>
                <w:spacing w:val="-2"/>
                <w:sz w:val="16"/>
              </w:rPr>
              <w:t>Requirement</w:t>
            </w:r>
          </w:p>
        </w:tc>
        <w:tc>
          <w:tcPr>
            <w:tcW w:w="1678" w:type="dxa"/>
            <w:shd w:val="clear" w:color="auto" w:fill="D9E2F3"/>
          </w:tcPr>
          <w:p w14:paraId="7A765034" w14:textId="77777777" w:rsidR="00B0389C" w:rsidRDefault="00767221">
            <w:pPr>
              <w:pStyle w:val="TableParagraph"/>
              <w:spacing w:before="72"/>
              <w:ind w:left="76"/>
              <w:rPr>
                <w:b/>
                <w:sz w:val="16"/>
              </w:rPr>
            </w:pPr>
            <w:r>
              <w:rPr>
                <w:b/>
                <w:spacing w:val="-2"/>
                <w:sz w:val="16"/>
              </w:rPr>
              <w:t>Source</w:t>
            </w:r>
          </w:p>
        </w:tc>
        <w:tc>
          <w:tcPr>
            <w:tcW w:w="1283" w:type="dxa"/>
            <w:shd w:val="clear" w:color="auto" w:fill="D9E2F3"/>
          </w:tcPr>
          <w:p w14:paraId="27EFCC2F" w14:textId="77777777" w:rsidR="00B0389C" w:rsidRDefault="00767221">
            <w:pPr>
              <w:pStyle w:val="TableParagraph"/>
              <w:spacing w:before="72"/>
              <w:ind w:left="75"/>
              <w:rPr>
                <w:b/>
                <w:sz w:val="16"/>
              </w:rPr>
            </w:pPr>
            <w:r>
              <w:rPr>
                <w:b/>
                <w:spacing w:val="-2"/>
                <w:sz w:val="16"/>
              </w:rPr>
              <w:t>Priority</w:t>
            </w:r>
          </w:p>
        </w:tc>
        <w:tc>
          <w:tcPr>
            <w:tcW w:w="3177" w:type="dxa"/>
            <w:shd w:val="clear" w:color="auto" w:fill="D9E2F3"/>
          </w:tcPr>
          <w:p w14:paraId="3578FEAB" w14:textId="77777777" w:rsidR="00B0389C" w:rsidRDefault="00767221">
            <w:pPr>
              <w:pStyle w:val="TableParagraph"/>
              <w:spacing w:before="72"/>
              <w:ind w:left="75"/>
              <w:rPr>
                <w:b/>
                <w:sz w:val="16"/>
              </w:rPr>
            </w:pPr>
            <w:r>
              <w:rPr>
                <w:b/>
                <w:spacing w:val="-2"/>
                <w:sz w:val="16"/>
              </w:rPr>
              <w:t>Implementation</w:t>
            </w:r>
          </w:p>
        </w:tc>
      </w:tr>
      <w:tr w:rsidR="00B0389C" w14:paraId="413C5A7B" w14:textId="77777777">
        <w:trPr>
          <w:trHeight w:val="455"/>
        </w:trPr>
        <w:tc>
          <w:tcPr>
            <w:tcW w:w="1007" w:type="dxa"/>
            <w:tcBorders>
              <w:bottom w:val="single" w:sz="18" w:space="0" w:color="CCCCCC"/>
              <w:right w:val="single" w:sz="18" w:space="0" w:color="CCCCCC"/>
            </w:tcBorders>
          </w:tcPr>
          <w:p w14:paraId="7BD89DE1" w14:textId="77777777" w:rsidR="00B0389C" w:rsidRDefault="00767221">
            <w:pPr>
              <w:pStyle w:val="TableParagraph"/>
              <w:rPr>
                <w:b/>
                <w:sz w:val="14"/>
              </w:rPr>
            </w:pPr>
            <w:r>
              <w:rPr>
                <w:b/>
                <w:spacing w:val="-5"/>
                <w:sz w:val="14"/>
              </w:rPr>
              <w:t>R01</w:t>
            </w:r>
          </w:p>
        </w:tc>
        <w:tc>
          <w:tcPr>
            <w:tcW w:w="2763" w:type="dxa"/>
            <w:tcBorders>
              <w:left w:val="single" w:sz="18" w:space="0" w:color="CCCCCC"/>
              <w:bottom w:val="single" w:sz="18" w:space="0" w:color="CCCCCC"/>
              <w:right w:val="single" w:sz="18" w:space="0" w:color="CCCCCC"/>
            </w:tcBorders>
          </w:tcPr>
          <w:p w14:paraId="402DAA2A" w14:textId="77777777" w:rsidR="00B0389C" w:rsidRDefault="00767221">
            <w:pPr>
              <w:pStyle w:val="TableParagraph"/>
              <w:ind w:left="57"/>
              <w:rPr>
                <w:sz w:val="14"/>
              </w:rPr>
            </w:pPr>
            <w:r>
              <w:rPr>
                <w:sz w:val="14"/>
              </w:rPr>
              <w:t>Visual</w:t>
            </w:r>
            <w:r>
              <w:rPr>
                <w:spacing w:val="-8"/>
                <w:sz w:val="14"/>
              </w:rPr>
              <w:t xml:space="preserve"> </w:t>
            </w:r>
            <w:r>
              <w:rPr>
                <w:sz w:val="14"/>
              </w:rPr>
              <w:t>workflow</w:t>
            </w:r>
            <w:r>
              <w:rPr>
                <w:spacing w:val="-7"/>
                <w:sz w:val="14"/>
              </w:rPr>
              <w:t xml:space="preserve"> </w:t>
            </w:r>
            <w:r>
              <w:rPr>
                <w:spacing w:val="-2"/>
                <w:sz w:val="14"/>
              </w:rPr>
              <w:t>editor</w:t>
            </w:r>
          </w:p>
        </w:tc>
        <w:tc>
          <w:tcPr>
            <w:tcW w:w="1678" w:type="dxa"/>
            <w:tcBorders>
              <w:left w:val="single" w:sz="18" w:space="0" w:color="CCCCCC"/>
              <w:bottom w:val="single" w:sz="18" w:space="0" w:color="CCCCCC"/>
              <w:right w:val="single" w:sz="18" w:space="0" w:color="CCCCCC"/>
            </w:tcBorders>
          </w:tcPr>
          <w:p w14:paraId="32E5D69D" w14:textId="77777777" w:rsidR="00B0389C" w:rsidRDefault="00767221">
            <w:pPr>
              <w:pStyle w:val="TableParagraph"/>
              <w:ind w:left="0" w:right="494"/>
              <w:jc w:val="right"/>
              <w:rPr>
                <w:sz w:val="14"/>
              </w:rPr>
            </w:pPr>
            <w:r>
              <w:rPr>
                <w:sz w:val="14"/>
              </w:rPr>
              <w:t>Q:15, I:1-</w:t>
            </w:r>
            <w:r>
              <w:rPr>
                <w:spacing w:val="-10"/>
                <w:sz w:val="14"/>
              </w:rPr>
              <w:t>8</w:t>
            </w:r>
          </w:p>
        </w:tc>
        <w:tc>
          <w:tcPr>
            <w:tcW w:w="1283" w:type="dxa"/>
            <w:tcBorders>
              <w:left w:val="single" w:sz="18" w:space="0" w:color="CCCCCC"/>
              <w:bottom w:val="single" w:sz="18" w:space="0" w:color="CCCCCC"/>
              <w:right w:val="single" w:sz="18" w:space="0" w:color="CCCCCC"/>
            </w:tcBorders>
          </w:tcPr>
          <w:p w14:paraId="36671835" w14:textId="77777777" w:rsidR="00B0389C" w:rsidRDefault="00767221">
            <w:pPr>
              <w:pStyle w:val="TableParagraph"/>
              <w:ind w:left="0" w:right="465"/>
              <w:jc w:val="right"/>
              <w:rPr>
                <w:sz w:val="14"/>
              </w:rPr>
            </w:pPr>
            <w:r>
              <w:rPr>
                <w:spacing w:val="-4"/>
                <w:sz w:val="14"/>
              </w:rPr>
              <w:t>Must</w:t>
            </w:r>
          </w:p>
        </w:tc>
        <w:tc>
          <w:tcPr>
            <w:tcW w:w="3177" w:type="dxa"/>
            <w:tcBorders>
              <w:left w:val="single" w:sz="18" w:space="0" w:color="CCCCCC"/>
              <w:bottom w:val="single" w:sz="18" w:space="0" w:color="CCCCCC"/>
            </w:tcBorders>
          </w:tcPr>
          <w:p w14:paraId="2C18748F" w14:textId="77777777" w:rsidR="00B0389C" w:rsidRDefault="00767221">
            <w:pPr>
              <w:pStyle w:val="TableParagraph"/>
              <w:ind w:left="55"/>
              <w:rPr>
                <w:sz w:val="14"/>
              </w:rPr>
            </w:pPr>
            <w:r>
              <w:rPr>
                <w:sz w:val="14"/>
              </w:rPr>
              <w:t>React</w:t>
            </w:r>
            <w:r>
              <w:rPr>
                <w:spacing w:val="-4"/>
                <w:sz w:val="14"/>
              </w:rPr>
              <w:t xml:space="preserve"> </w:t>
            </w:r>
            <w:r>
              <w:rPr>
                <w:sz w:val="14"/>
              </w:rPr>
              <w:t>Flow</w:t>
            </w:r>
            <w:r>
              <w:rPr>
                <w:spacing w:val="-2"/>
                <w:sz w:val="14"/>
              </w:rPr>
              <w:t xml:space="preserve"> canvas</w:t>
            </w:r>
          </w:p>
        </w:tc>
      </w:tr>
      <w:tr w:rsidR="00B0389C" w14:paraId="0A864B4C" w14:textId="77777777">
        <w:trPr>
          <w:trHeight w:val="455"/>
        </w:trPr>
        <w:tc>
          <w:tcPr>
            <w:tcW w:w="1007" w:type="dxa"/>
            <w:tcBorders>
              <w:top w:val="single" w:sz="18" w:space="0" w:color="CCCCCC"/>
              <w:bottom w:val="single" w:sz="18" w:space="0" w:color="CCCCCC"/>
              <w:right w:val="single" w:sz="18" w:space="0" w:color="CCCCCC"/>
            </w:tcBorders>
          </w:tcPr>
          <w:p w14:paraId="4367F3EE" w14:textId="77777777" w:rsidR="00B0389C" w:rsidRDefault="00767221">
            <w:pPr>
              <w:pStyle w:val="TableParagraph"/>
              <w:rPr>
                <w:b/>
                <w:sz w:val="14"/>
              </w:rPr>
            </w:pPr>
            <w:r>
              <w:rPr>
                <w:b/>
                <w:spacing w:val="-5"/>
                <w:sz w:val="14"/>
              </w:rPr>
              <w:t>R02</w:t>
            </w:r>
          </w:p>
        </w:tc>
        <w:tc>
          <w:tcPr>
            <w:tcW w:w="2763" w:type="dxa"/>
            <w:tcBorders>
              <w:top w:val="single" w:sz="18" w:space="0" w:color="CCCCCC"/>
              <w:left w:val="single" w:sz="18" w:space="0" w:color="CCCCCC"/>
              <w:bottom w:val="single" w:sz="18" w:space="0" w:color="CCCCCC"/>
              <w:right w:val="single" w:sz="18" w:space="0" w:color="CCCCCC"/>
            </w:tcBorders>
          </w:tcPr>
          <w:p w14:paraId="0605C3BC" w14:textId="77777777" w:rsidR="00B0389C" w:rsidRDefault="00767221">
            <w:pPr>
              <w:pStyle w:val="TableParagraph"/>
              <w:ind w:left="57"/>
              <w:rPr>
                <w:sz w:val="14"/>
              </w:rPr>
            </w:pPr>
            <w:r>
              <w:rPr>
                <w:sz w:val="14"/>
              </w:rPr>
              <w:t xml:space="preserve">Multiple trigger </w:t>
            </w:r>
            <w:r>
              <w:rPr>
                <w:spacing w:val="-2"/>
                <w:sz w:val="14"/>
              </w:rPr>
              <w:t>types</w:t>
            </w:r>
          </w:p>
        </w:tc>
        <w:tc>
          <w:tcPr>
            <w:tcW w:w="1678" w:type="dxa"/>
            <w:tcBorders>
              <w:top w:val="single" w:sz="18" w:space="0" w:color="CCCCCC"/>
              <w:left w:val="single" w:sz="18" w:space="0" w:color="CCCCCC"/>
              <w:bottom w:val="single" w:sz="18" w:space="0" w:color="CCCCCC"/>
              <w:right w:val="single" w:sz="18" w:space="0" w:color="CCCCCC"/>
            </w:tcBorders>
          </w:tcPr>
          <w:p w14:paraId="2632C7B5" w14:textId="77777777" w:rsidR="00B0389C" w:rsidRDefault="00767221">
            <w:pPr>
              <w:pStyle w:val="TableParagraph"/>
              <w:ind w:left="0" w:right="588"/>
              <w:jc w:val="right"/>
              <w:rPr>
                <w:sz w:val="14"/>
              </w:rPr>
            </w:pPr>
            <w:r>
              <w:rPr>
                <w:sz w:val="14"/>
              </w:rPr>
              <w:t xml:space="preserve">Q:7, </w:t>
            </w:r>
            <w:r>
              <w:rPr>
                <w:spacing w:val="-5"/>
                <w:sz w:val="14"/>
              </w:rPr>
              <w:t>I:3</w:t>
            </w:r>
          </w:p>
        </w:tc>
        <w:tc>
          <w:tcPr>
            <w:tcW w:w="1283" w:type="dxa"/>
            <w:tcBorders>
              <w:top w:val="single" w:sz="18" w:space="0" w:color="CCCCCC"/>
              <w:left w:val="single" w:sz="18" w:space="0" w:color="CCCCCC"/>
              <w:bottom w:val="single" w:sz="18" w:space="0" w:color="CCCCCC"/>
              <w:right w:val="single" w:sz="18" w:space="0" w:color="CCCCCC"/>
            </w:tcBorders>
          </w:tcPr>
          <w:p w14:paraId="05243E61" w14:textId="77777777" w:rsidR="00B0389C" w:rsidRDefault="00767221">
            <w:pPr>
              <w:pStyle w:val="TableParagraph"/>
              <w:ind w:left="0" w:right="465"/>
              <w:jc w:val="right"/>
              <w:rPr>
                <w:sz w:val="14"/>
              </w:rPr>
            </w:pPr>
            <w:r>
              <w:rPr>
                <w:spacing w:val="-4"/>
                <w:sz w:val="14"/>
              </w:rPr>
              <w:t>Must</w:t>
            </w:r>
          </w:p>
        </w:tc>
        <w:tc>
          <w:tcPr>
            <w:tcW w:w="3177" w:type="dxa"/>
            <w:tcBorders>
              <w:top w:val="single" w:sz="18" w:space="0" w:color="CCCCCC"/>
              <w:left w:val="single" w:sz="18" w:space="0" w:color="CCCCCC"/>
              <w:bottom w:val="single" w:sz="18" w:space="0" w:color="CCCCCC"/>
            </w:tcBorders>
          </w:tcPr>
          <w:p w14:paraId="5A79B7A0" w14:textId="77777777" w:rsidR="00B0389C" w:rsidRDefault="00767221">
            <w:pPr>
              <w:pStyle w:val="TableParagraph"/>
              <w:ind w:left="55"/>
              <w:rPr>
                <w:sz w:val="14"/>
              </w:rPr>
            </w:pPr>
            <w:r>
              <w:rPr>
                <w:sz w:val="14"/>
              </w:rPr>
              <w:t>Trigger</w:t>
            </w:r>
            <w:r>
              <w:rPr>
                <w:spacing w:val="-3"/>
                <w:sz w:val="14"/>
              </w:rPr>
              <w:t xml:space="preserve"> </w:t>
            </w:r>
            <w:r>
              <w:rPr>
                <w:sz w:val="14"/>
              </w:rPr>
              <w:t>node</w:t>
            </w:r>
            <w:r>
              <w:rPr>
                <w:spacing w:val="-2"/>
                <w:sz w:val="14"/>
              </w:rPr>
              <w:t xml:space="preserve"> types</w:t>
            </w:r>
          </w:p>
        </w:tc>
      </w:tr>
      <w:tr w:rsidR="00B0389C" w14:paraId="1E73B26A" w14:textId="77777777">
        <w:trPr>
          <w:trHeight w:val="455"/>
        </w:trPr>
        <w:tc>
          <w:tcPr>
            <w:tcW w:w="1007" w:type="dxa"/>
            <w:tcBorders>
              <w:top w:val="single" w:sz="18" w:space="0" w:color="CCCCCC"/>
              <w:bottom w:val="single" w:sz="18" w:space="0" w:color="CCCCCC"/>
              <w:right w:val="single" w:sz="18" w:space="0" w:color="CCCCCC"/>
            </w:tcBorders>
          </w:tcPr>
          <w:p w14:paraId="5D0351BD" w14:textId="77777777" w:rsidR="00B0389C" w:rsidRDefault="00767221">
            <w:pPr>
              <w:pStyle w:val="TableParagraph"/>
              <w:rPr>
                <w:b/>
                <w:sz w:val="14"/>
              </w:rPr>
            </w:pPr>
            <w:r>
              <w:rPr>
                <w:b/>
                <w:spacing w:val="-5"/>
                <w:sz w:val="14"/>
              </w:rPr>
              <w:t>R03</w:t>
            </w:r>
          </w:p>
        </w:tc>
        <w:tc>
          <w:tcPr>
            <w:tcW w:w="2763" w:type="dxa"/>
            <w:tcBorders>
              <w:top w:val="single" w:sz="18" w:space="0" w:color="CCCCCC"/>
              <w:left w:val="single" w:sz="18" w:space="0" w:color="CCCCCC"/>
              <w:bottom w:val="single" w:sz="18" w:space="0" w:color="CCCCCC"/>
              <w:right w:val="single" w:sz="18" w:space="0" w:color="CCCCCC"/>
            </w:tcBorders>
          </w:tcPr>
          <w:p w14:paraId="6363A32A" w14:textId="77777777" w:rsidR="00B0389C" w:rsidRDefault="00767221">
            <w:pPr>
              <w:pStyle w:val="TableParagraph"/>
              <w:ind w:left="57"/>
              <w:rPr>
                <w:sz w:val="14"/>
              </w:rPr>
            </w:pPr>
            <w:r>
              <w:rPr>
                <w:sz w:val="14"/>
              </w:rPr>
              <w:t>HTTP</w:t>
            </w:r>
            <w:r>
              <w:rPr>
                <w:spacing w:val="-8"/>
                <w:sz w:val="14"/>
              </w:rPr>
              <w:t xml:space="preserve"> </w:t>
            </w:r>
            <w:r>
              <w:rPr>
                <w:sz w:val="14"/>
              </w:rPr>
              <w:t xml:space="preserve">API </w:t>
            </w:r>
            <w:r>
              <w:rPr>
                <w:spacing w:val="-2"/>
                <w:sz w:val="14"/>
              </w:rPr>
              <w:t>integration</w:t>
            </w:r>
          </w:p>
        </w:tc>
        <w:tc>
          <w:tcPr>
            <w:tcW w:w="1678" w:type="dxa"/>
            <w:tcBorders>
              <w:top w:val="single" w:sz="18" w:space="0" w:color="CCCCCC"/>
              <w:left w:val="single" w:sz="18" w:space="0" w:color="CCCCCC"/>
              <w:bottom w:val="single" w:sz="18" w:space="0" w:color="CCCCCC"/>
              <w:right w:val="single" w:sz="18" w:space="0" w:color="CCCCCC"/>
            </w:tcBorders>
          </w:tcPr>
          <w:p w14:paraId="0077647E" w14:textId="77777777" w:rsidR="00B0389C" w:rsidRDefault="00767221">
            <w:pPr>
              <w:pStyle w:val="TableParagraph"/>
              <w:ind w:left="0" w:right="535"/>
              <w:jc w:val="right"/>
              <w:rPr>
                <w:sz w:val="14"/>
              </w:rPr>
            </w:pPr>
            <w:r>
              <w:rPr>
                <w:sz w:val="14"/>
              </w:rPr>
              <w:t xml:space="preserve">Q:8, </w:t>
            </w:r>
            <w:r>
              <w:rPr>
                <w:spacing w:val="-2"/>
                <w:sz w:val="14"/>
              </w:rPr>
              <w:t>I:1,4</w:t>
            </w:r>
          </w:p>
        </w:tc>
        <w:tc>
          <w:tcPr>
            <w:tcW w:w="1283" w:type="dxa"/>
            <w:tcBorders>
              <w:top w:val="single" w:sz="18" w:space="0" w:color="CCCCCC"/>
              <w:left w:val="single" w:sz="18" w:space="0" w:color="CCCCCC"/>
              <w:bottom w:val="single" w:sz="18" w:space="0" w:color="CCCCCC"/>
              <w:right w:val="single" w:sz="18" w:space="0" w:color="CCCCCC"/>
            </w:tcBorders>
          </w:tcPr>
          <w:p w14:paraId="7F56EE44" w14:textId="77777777" w:rsidR="00B0389C" w:rsidRDefault="00767221">
            <w:pPr>
              <w:pStyle w:val="TableParagraph"/>
              <w:ind w:left="0" w:right="465"/>
              <w:jc w:val="right"/>
              <w:rPr>
                <w:sz w:val="14"/>
              </w:rPr>
            </w:pPr>
            <w:r>
              <w:rPr>
                <w:spacing w:val="-4"/>
                <w:sz w:val="14"/>
              </w:rPr>
              <w:t>Must</w:t>
            </w:r>
          </w:p>
        </w:tc>
        <w:tc>
          <w:tcPr>
            <w:tcW w:w="3177" w:type="dxa"/>
            <w:tcBorders>
              <w:top w:val="single" w:sz="18" w:space="0" w:color="CCCCCC"/>
              <w:left w:val="single" w:sz="18" w:space="0" w:color="CCCCCC"/>
              <w:bottom w:val="single" w:sz="18" w:space="0" w:color="CCCCCC"/>
            </w:tcBorders>
          </w:tcPr>
          <w:p w14:paraId="44FFA542" w14:textId="77777777" w:rsidR="00B0389C" w:rsidRDefault="00767221">
            <w:pPr>
              <w:pStyle w:val="TableParagraph"/>
              <w:ind w:left="55"/>
              <w:rPr>
                <w:sz w:val="14"/>
              </w:rPr>
            </w:pPr>
            <w:r>
              <w:rPr>
                <w:sz w:val="14"/>
              </w:rPr>
              <w:t xml:space="preserve">HTTP Request </w:t>
            </w:r>
            <w:r>
              <w:rPr>
                <w:spacing w:val="-4"/>
                <w:sz w:val="14"/>
              </w:rPr>
              <w:t>node</w:t>
            </w:r>
          </w:p>
        </w:tc>
      </w:tr>
      <w:tr w:rsidR="00B0389C" w14:paraId="15A1F213" w14:textId="77777777">
        <w:trPr>
          <w:trHeight w:val="455"/>
        </w:trPr>
        <w:tc>
          <w:tcPr>
            <w:tcW w:w="1007" w:type="dxa"/>
            <w:tcBorders>
              <w:top w:val="single" w:sz="18" w:space="0" w:color="CCCCCC"/>
              <w:bottom w:val="single" w:sz="18" w:space="0" w:color="CCCCCC"/>
              <w:right w:val="single" w:sz="18" w:space="0" w:color="CCCCCC"/>
            </w:tcBorders>
          </w:tcPr>
          <w:p w14:paraId="57905364" w14:textId="77777777" w:rsidR="00B0389C" w:rsidRDefault="00767221">
            <w:pPr>
              <w:pStyle w:val="TableParagraph"/>
              <w:rPr>
                <w:b/>
                <w:sz w:val="14"/>
              </w:rPr>
            </w:pPr>
            <w:r>
              <w:rPr>
                <w:b/>
                <w:spacing w:val="-5"/>
                <w:sz w:val="14"/>
              </w:rPr>
              <w:t>R04</w:t>
            </w:r>
          </w:p>
        </w:tc>
        <w:tc>
          <w:tcPr>
            <w:tcW w:w="2763" w:type="dxa"/>
            <w:tcBorders>
              <w:top w:val="single" w:sz="18" w:space="0" w:color="CCCCCC"/>
              <w:left w:val="single" w:sz="18" w:space="0" w:color="CCCCCC"/>
              <w:bottom w:val="single" w:sz="18" w:space="0" w:color="CCCCCC"/>
              <w:right w:val="single" w:sz="18" w:space="0" w:color="CCCCCC"/>
            </w:tcBorders>
          </w:tcPr>
          <w:p w14:paraId="56DBF6B9" w14:textId="77777777" w:rsidR="00B0389C" w:rsidRDefault="00767221">
            <w:pPr>
              <w:pStyle w:val="TableParagraph"/>
              <w:ind w:left="57"/>
              <w:rPr>
                <w:sz w:val="14"/>
              </w:rPr>
            </w:pPr>
            <w:r>
              <w:rPr>
                <w:sz w:val="14"/>
              </w:rPr>
              <w:t xml:space="preserve">AI model </w:t>
            </w:r>
            <w:r>
              <w:rPr>
                <w:spacing w:val="-2"/>
                <w:sz w:val="14"/>
              </w:rPr>
              <w:t>integration</w:t>
            </w:r>
          </w:p>
        </w:tc>
        <w:tc>
          <w:tcPr>
            <w:tcW w:w="1678" w:type="dxa"/>
            <w:tcBorders>
              <w:top w:val="single" w:sz="18" w:space="0" w:color="CCCCCC"/>
              <w:left w:val="single" w:sz="18" w:space="0" w:color="CCCCCC"/>
              <w:bottom w:val="single" w:sz="18" w:space="0" w:color="CCCCCC"/>
              <w:right w:val="single" w:sz="18" w:space="0" w:color="CCCCCC"/>
            </w:tcBorders>
          </w:tcPr>
          <w:p w14:paraId="4F94F76A" w14:textId="77777777" w:rsidR="00B0389C" w:rsidRDefault="00767221">
            <w:pPr>
              <w:pStyle w:val="TableParagraph"/>
              <w:ind w:left="0" w:right="588"/>
              <w:jc w:val="right"/>
              <w:rPr>
                <w:sz w:val="14"/>
              </w:rPr>
            </w:pPr>
            <w:r>
              <w:rPr>
                <w:sz w:val="14"/>
              </w:rPr>
              <w:t xml:space="preserve">Q:9, </w:t>
            </w:r>
            <w:r>
              <w:rPr>
                <w:spacing w:val="-5"/>
                <w:sz w:val="14"/>
              </w:rPr>
              <w:t>I:7</w:t>
            </w:r>
          </w:p>
        </w:tc>
        <w:tc>
          <w:tcPr>
            <w:tcW w:w="1283" w:type="dxa"/>
            <w:tcBorders>
              <w:top w:val="single" w:sz="18" w:space="0" w:color="CCCCCC"/>
              <w:left w:val="single" w:sz="18" w:space="0" w:color="CCCCCC"/>
              <w:bottom w:val="single" w:sz="18" w:space="0" w:color="CCCCCC"/>
              <w:right w:val="single" w:sz="18" w:space="0" w:color="CCCCCC"/>
            </w:tcBorders>
          </w:tcPr>
          <w:p w14:paraId="20E4800A" w14:textId="77777777" w:rsidR="00B0389C" w:rsidRDefault="00767221">
            <w:pPr>
              <w:pStyle w:val="TableParagraph"/>
              <w:ind w:left="0" w:right="465"/>
              <w:jc w:val="right"/>
              <w:rPr>
                <w:sz w:val="14"/>
              </w:rPr>
            </w:pPr>
            <w:r>
              <w:rPr>
                <w:spacing w:val="-4"/>
                <w:sz w:val="14"/>
              </w:rPr>
              <w:t>Must</w:t>
            </w:r>
          </w:p>
        </w:tc>
        <w:tc>
          <w:tcPr>
            <w:tcW w:w="3177" w:type="dxa"/>
            <w:tcBorders>
              <w:top w:val="single" w:sz="18" w:space="0" w:color="CCCCCC"/>
              <w:left w:val="single" w:sz="18" w:space="0" w:color="CCCCCC"/>
              <w:bottom w:val="single" w:sz="18" w:space="0" w:color="CCCCCC"/>
            </w:tcBorders>
          </w:tcPr>
          <w:p w14:paraId="7910D400" w14:textId="77777777" w:rsidR="00B0389C" w:rsidRDefault="00767221">
            <w:pPr>
              <w:pStyle w:val="TableParagraph"/>
              <w:ind w:left="55"/>
              <w:rPr>
                <w:sz w:val="14"/>
              </w:rPr>
            </w:pPr>
            <w:r>
              <w:rPr>
                <w:sz w:val="14"/>
              </w:rPr>
              <w:t>AI</w:t>
            </w:r>
            <w:r>
              <w:rPr>
                <w:spacing w:val="-2"/>
                <w:sz w:val="14"/>
              </w:rPr>
              <w:t xml:space="preserve"> </w:t>
            </w:r>
            <w:r>
              <w:rPr>
                <w:sz w:val="14"/>
              </w:rPr>
              <w:t>provider</w:t>
            </w:r>
            <w:r>
              <w:rPr>
                <w:spacing w:val="-1"/>
                <w:sz w:val="14"/>
              </w:rPr>
              <w:t xml:space="preserve"> </w:t>
            </w:r>
            <w:r>
              <w:rPr>
                <w:spacing w:val="-2"/>
                <w:sz w:val="14"/>
              </w:rPr>
              <w:t>nodes</w:t>
            </w:r>
          </w:p>
        </w:tc>
      </w:tr>
      <w:tr w:rsidR="00B0389C" w14:paraId="61F1981F" w14:textId="77777777">
        <w:trPr>
          <w:trHeight w:val="455"/>
        </w:trPr>
        <w:tc>
          <w:tcPr>
            <w:tcW w:w="1007" w:type="dxa"/>
            <w:tcBorders>
              <w:top w:val="single" w:sz="18" w:space="0" w:color="CCCCCC"/>
              <w:bottom w:val="single" w:sz="18" w:space="0" w:color="CCCCCC"/>
              <w:right w:val="single" w:sz="18" w:space="0" w:color="CCCCCC"/>
            </w:tcBorders>
          </w:tcPr>
          <w:p w14:paraId="00D06FF0" w14:textId="77777777" w:rsidR="00B0389C" w:rsidRDefault="00767221">
            <w:pPr>
              <w:pStyle w:val="TableParagraph"/>
              <w:rPr>
                <w:b/>
                <w:sz w:val="14"/>
              </w:rPr>
            </w:pPr>
            <w:r>
              <w:rPr>
                <w:b/>
                <w:spacing w:val="-5"/>
                <w:sz w:val="14"/>
              </w:rPr>
              <w:t>R05</w:t>
            </w:r>
          </w:p>
        </w:tc>
        <w:tc>
          <w:tcPr>
            <w:tcW w:w="2763" w:type="dxa"/>
            <w:tcBorders>
              <w:top w:val="single" w:sz="18" w:space="0" w:color="CCCCCC"/>
              <w:left w:val="single" w:sz="18" w:space="0" w:color="CCCCCC"/>
              <w:bottom w:val="single" w:sz="18" w:space="0" w:color="CCCCCC"/>
              <w:right w:val="single" w:sz="18" w:space="0" w:color="CCCCCC"/>
            </w:tcBorders>
          </w:tcPr>
          <w:p w14:paraId="57630408" w14:textId="77777777" w:rsidR="00B0389C" w:rsidRDefault="00767221">
            <w:pPr>
              <w:pStyle w:val="TableParagraph"/>
              <w:ind w:left="57"/>
              <w:rPr>
                <w:sz w:val="14"/>
              </w:rPr>
            </w:pPr>
            <w:r>
              <w:rPr>
                <w:spacing w:val="-2"/>
                <w:sz w:val="14"/>
              </w:rPr>
              <w:t>Team workspaces</w:t>
            </w:r>
          </w:p>
        </w:tc>
        <w:tc>
          <w:tcPr>
            <w:tcW w:w="1678" w:type="dxa"/>
            <w:tcBorders>
              <w:top w:val="single" w:sz="18" w:space="0" w:color="CCCCCC"/>
              <w:left w:val="single" w:sz="18" w:space="0" w:color="CCCCCC"/>
              <w:bottom w:val="single" w:sz="18" w:space="0" w:color="CCCCCC"/>
              <w:right w:val="single" w:sz="18" w:space="0" w:color="CCCCCC"/>
            </w:tcBorders>
          </w:tcPr>
          <w:p w14:paraId="0C9E8971" w14:textId="77777777" w:rsidR="00B0389C" w:rsidRDefault="00767221">
            <w:pPr>
              <w:pStyle w:val="TableParagraph"/>
              <w:ind w:left="0" w:right="553"/>
              <w:jc w:val="right"/>
              <w:rPr>
                <w:sz w:val="14"/>
              </w:rPr>
            </w:pPr>
            <w:r>
              <w:rPr>
                <w:sz w:val="14"/>
              </w:rPr>
              <w:t xml:space="preserve">Q:10, </w:t>
            </w:r>
            <w:r>
              <w:rPr>
                <w:spacing w:val="-5"/>
                <w:sz w:val="14"/>
              </w:rPr>
              <w:t>I:5</w:t>
            </w:r>
          </w:p>
        </w:tc>
        <w:tc>
          <w:tcPr>
            <w:tcW w:w="1283" w:type="dxa"/>
            <w:tcBorders>
              <w:top w:val="single" w:sz="18" w:space="0" w:color="CCCCCC"/>
              <w:left w:val="single" w:sz="18" w:space="0" w:color="CCCCCC"/>
              <w:bottom w:val="single" w:sz="18" w:space="0" w:color="CCCCCC"/>
              <w:right w:val="single" w:sz="18" w:space="0" w:color="CCCCCC"/>
            </w:tcBorders>
          </w:tcPr>
          <w:p w14:paraId="390B6D86" w14:textId="77777777" w:rsidR="00B0389C" w:rsidRDefault="00767221">
            <w:pPr>
              <w:pStyle w:val="TableParagraph"/>
              <w:ind w:left="0" w:right="410"/>
              <w:jc w:val="right"/>
              <w:rPr>
                <w:sz w:val="14"/>
              </w:rPr>
            </w:pPr>
            <w:r>
              <w:rPr>
                <w:spacing w:val="-2"/>
                <w:sz w:val="14"/>
              </w:rPr>
              <w:t>Should</w:t>
            </w:r>
          </w:p>
        </w:tc>
        <w:tc>
          <w:tcPr>
            <w:tcW w:w="3177" w:type="dxa"/>
            <w:tcBorders>
              <w:top w:val="single" w:sz="18" w:space="0" w:color="CCCCCC"/>
              <w:left w:val="single" w:sz="18" w:space="0" w:color="CCCCCC"/>
              <w:bottom w:val="single" w:sz="18" w:space="0" w:color="CCCCCC"/>
            </w:tcBorders>
          </w:tcPr>
          <w:p w14:paraId="06756D5F" w14:textId="77777777" w:rsidR="00B0389C" w:rsidRDefault="00767221">
            <w:pPr>
              <w:pStyle w:val="TableParagraph"/>
              <w:ind w:left="55"/>
              <w:rPr>
                <w:sz w:val="14"/>
              </w:rPr>
            </w:pPr>
            <w:r>
              <w:rPr>
                <w:sz w:val="14"/>
              </w:rPr>
              <w:t>Team</w:t>
            </w:r>
            <w:r>
              <w:rPr>
                <w:spacing w:val="-7"/>
                <w:sz w:val="14"/>
              </w:rPr>
              <w:t xml:space="preserve"> </w:t>
            </w:r>
            <w:r>
              <w:rPr>
                <w:sz w:val="14"/>
              </w:rPr>
              <w:t>model,</w:t>
            </w:r>
            <w:r>
              <w:rPr>
                <w:spacing w:val="-5"/>
                <w:sz w:val="14"/>
              </w:rPr>
              <w:t xml:space="preserve"> </w:t>
            </w:r>
            <w:r>
              <w:rPr>
                <w:spacing w:val="-4"/>
                <w:sz w:val="14"/>
              </w:rPr>
              <w:t>RBAC</w:t>
            </w:r>
          </w:p>
        </w:tc>
      </w:tr>
      <w:tr w:rsidR="00B0389C" w14:paraId="61879827" w14:textId="77777777">
        <w:trPr>
          <w:trHeight w:val="455"/>
        </w:trPr>
        <w:tc>
          <w:tcPr>
            <w:tcW w:w="1007" w:type="dxa"/>
            <w:tcBorders>
              <w:top w:val="single" w:sz="18" w:space="0" w:color="CCCCCC"/>
              <w:bottom w:val="single" w:sz="18" w:space="0" w:color="CCCCCC"/>
              <w:right w:val="single" w:sz="18" w:space="0" w:color="CCCCCC"/>
            </w:tcBorders>
          </w:tcPr>
          <w:p w14:paraId="0C65C976" w14:textId="77777777" w:rsidR="00B0389C" w:rsidRDefault="00767221">
            <w:pPr>
              <w:pStyle w:val="TableParagraph"/>
              <w:rPr>
                <w:b/>
                <w:sz w:val="14"/>
              </w:rPr>
            </w:pPr>
            <w:r>
              <w:rPr>
                <w:b/>
                <w:spacing w:val="-5"/>
                <w:sz w:val="14"/>
              </w:rPr>
              <w:t>R06</w:t>
            </w:r>
          </w:p>
        </w:tc>
        <w:tc>
          <w:tcPr>
            <w:tcW w:w="2763" w:type="dxa"/>
            <w:tcBorders>
              <w:top w:val="single" w:sz="18" w:space="0" w:color="CCCCCC"/>
              <w:left w:val="single" w:sz="18" w:space="0" w:color="CCCCCC"/>
              <w:bottom w:val="single" w:sz="18" w:space="0" w:color="CCCCCC"/>
              <w:right w:val="single" w:sz="18" w:space="0" w:color="CCCCCC"/>
            </w:tcBorders>
          </w:tcPr>
          <w:p w14:paraId="37EE726F" w14:textId="77777777" w:rsidR="00B0389C" w:rsidRDefault="00767221">
            <w:pPr>
              <w:pStyle w:val="TableParagraph"/>
              <w:ind w:left="57"/>
              <w:rPr>
                <w:sz w:val="14"/>
              </w:rPr>
            </w:pPr>
            <w:r>
              <w:rPr>
                <w:sz w:val="14"/>
              </w:rPr>
              <w:t xml:space="preserve">Credential </w:t>
            </w:r>
            <w:r>
              <w:rPr>
                <w:spacing w:val="-2"/>
                <w:sz w:val="14"/>
              </w:rPr>
              <w:t>security</w:t>
            </w:r>
          </w:p>
        </w:tc>
        <w:tc>
          <w:tcPr>
            <w:tcW w:w="1678" w:type="dxa"/>
            <w:tcBorders>
              <w:top w:val="single" w:sz="18" w:space="0" w:color="CCCCCC"/>
              <w:left w:val="single" w:sz="18" w:space="0" w:color="CCCCCC"/>
              <w:bottom w:val="single" w:sz="18" w:space="0" w:color="CCCCCC"/>
              <w:right w:val="single" w:sz="18" w:space="0" w:color="CCCCCC"/>
            </w:tcBorders>
          </w:tcPr>
          <w:p w14:paraId="51A8D980" w14:textId="77777777" w:rsidR="00B0389C" w:rsidRDefault="00767221">
            <w:pPr>
              <w:pStyle w:val="TableParagraph"/>
              <w:ind w:left="0" w:right="553"/>
              <w:jc w:val="right"/>
              <w:rPr>
                <w:sz w:val="14"/>
              </w:rPr>
            </w:pPr>
            <w:r>
              <w:rPr>
                <w:sz w:val="14"/>
              </w:rPr>
              <w:t xml:space="preserve">Q:12, </w:t>
            </w:r>
            <w:r>
              <w:rPr>
                <w:spacing w:val="-5"/>
                <w:sz w:val="14"/>
              </w:rPr>
              <w:t>I:6</w:t>
            </w:r>
          </w:p>
        </w:tc>
        <w:tc>
          <w:tcPr>
            <w:tcW w:w="1283" w:type="dxa"/>
            <w:tcBorders>
              <w:top w:val="single" w:sz="18" w:space="0" w:color="CCCCCC"/>
              <w:left w:val="single" w:sz="18" w:space="0" w:color="CCCCCC"/>
              <w:bottom w:val="single" w:sz="18" w:space="0" w:color="CCCCCC"/>
              <w:right w:val="single" w:sz="18" w:space="0" w:color="CCCCCC"/>
            </w:tcBorders>
          </w:tcPr>
          <w:p w14:paraId="55ACE0C9" w14:textId="77777777" w:rsidR="00B0389C" w:rsidRDefault="00767221">
            <w:pPr>
              <w:pStyle w:val="TableParagraph"/>
              <w:ind w:left="0" w:right="410"/>
              <w:jc w:val="right"/>
              <w:rPr>
                <w:sz w:val="14"/>
              </w:rPr>
            </w:pPr>
            <w:r>
              <w:rPr>
                <w:spacing w:val="-2"/>
                <w:sz w:val="14"/>
              </w:rPr>
              <w:t>Should</w:t>
            </w:r>
          </w:p>
        </w:tc>
        <w:tc>
          <w:tcPr>
            <w:tcW w:w="3177" w:type="dxa"/>
            <w:tcBorders>
              <w:top w:val="single" w:sz="18" w:space="0" w:color="CCCCCC"/>
              <w:left w:val="single" w:sz="18" w:space="0" w:color="CCCCCC"/>
              <w:bottom w:val="single" w:sz="18" w:space="0" w:color="CCCCCC"/>
            </w:tcBorders>
          </w:tcPr>
          <w:p w14:paraId="64385E54" w14:textId="77777777" w:rsidR="00B0389C" w:rsidRDefault="00767221">
            <w:pPr>
              <w:pStyle w:val="TableParagraph"/>
              <w:ind w:left="55"/>
              <w:rPr>
                <w:sz w:val="14"/>
              </w:rPr>
            </w:pPr>
            <w:r>
              <w:rPr>
                <w:sz w:val="14"/>
              </w:rPr>
              <w:t xml:space="preserve">Encrypted </w:t>
            </w:r>
            <w:r>
              <w:rPr>
                <w:spacing w:val="-2"/>
                <w:sz w:val="14"/>
              </w:rPr>
              <w:t>storage</w:t>
            </w:r>
          </w:p>
        </w:tc>
      </w:tr>
      <w:tr w:rsidR="00B0389C" w14:paraId="0773AAFE" w14:textId="77777777">
        <w:trPr>
          <w:trHeight w:val="455"/>
        </w:trPr>
        <w:tc>
          <w:tcPr>
            <w:tcW w:w="1007" w:type="dxa"/>
            <w:tcBorders>
              <w:top w:val="single" w:sz="18" w:space="0" w:color="CCCCCC"/>
              <w:bottom w:val="single" w:sz="18" w:space="0" w:color="CCCCCC"/>
              <w:right w:val="single" w:sz="18" w:space="0" w:color="CCCCCC"/>
            </w:tcBorders>
          </w:tcPr>
          <w:p w14:paraId="29E4EFA1" w14:textId="77777777" w:rsidR="00B0389C" w:rsidRDefault="00767221">
            <w:pPr>
              <w:pStyle w:val="TableParagraph"/>
              <w:rPr>
                <w:b/>
                <w:sz w:val="14"/>
              </w:rPr>
            </w:pPr>
            <w:r>
              <w:rPr>
                <w:b/>
                <w:spacing w:val="-5"/>
                <w:sz w:val="14"/>
              </w:rPr>
              <w:t>R07</w:t>
            </w:r>
          </w:p>
        </w:tc>
        <w:tc>
          <w:tcPr>
            <w:tcW w:w="2763" w:type="dxa"/>
            <w:tcBorders>
              <w:top w:val="single" w:sz="18" w:space="0" w:color="CCCCCC"/>
              <w:left w:val="single" w:sz="18" w:space="0" w:color="CCCCCC"/>
              <w:bottom w:val="single" w:sz="18" w:space="0" w:color="CCCCCC"/>
              <w:right w:val="single" w:sz="18" w:space="0" w:color="CCCCCC"/>
            </w:tcBorders>
          </w:tcPr>
          <w:p w14:paraId="4EC9B6B3" w14:textId="77777777" w:rsidR="00B0389C" w:rsidRDefault="00767221">
            <w:pPr>
              <w:pStyle w:val="TableParagraph"/>
              <w:ind w:left="57"/>
              <w:rPr>
                <w:sz w:val="14"/>
              </w:rPr>
            </w:pPr>
            <w:r>
              <w:rPr>
                <w:sz w:val="14"/>
              </w:rPr>
              <w:t>Execution</w:t>
            </w:r>
            <w:r>
              <w:rPr>
                <w:spacing w:val="-3"/>
                <w:sz w:val="14"/>
              </w:rPr>
              <w:t xml:space="preserve"> </w:t>
            </w:r>
            <w:r>
              <w:rPr>
                <w:spacing w:val="-2"/>
                <w:sz w:val="14"/>
              </w:rPr>
              <w:t>monitoring</w:t>
            </w:r>
          </w:p>
        </w:tc>
        <w:tc>
          <w:tcPr>
            <w:tcW w:w="1678" w:type="dxa"/>
            <w:tcBorders>
              <w:top w:val="single" w:sz="18" w:space="0" w:color="CCCCCC"/>
              <w:left w:val="single" w:sz="18" w:space="0" w:color="CCCCCC"/>
              <w:bottom w:val="single" w:sz="18" w:space="0" w:color="CCCCCC"/>
              <w:right w:val="single" w:sz="18" w:space="0" w:color="CCCCCC"/>
            </w:tcBorders>
          </w:tcPr>
          <w:p w14:paraId="2B72C83F" w14:textId="77777777" w:rsidR="00B0389C" w:rsidRDefault="00767221">
            <w:pPr>
              <w:pStyle w:val="TableParagraph"/>
              <w:ind w:left="0" w:right="494"/>
              <w:jc w:val="right"/>
              <w:rPr>
                <w:sz w:val="14"/>
              </w:rPr>
            </w:pPr>
            <w:r>
              <w:rPr>
                <w:sz w:val="14"/>
              </w:rPr>
              <w:t>Q:13, I:1-</w:t>
            </w:r>
            <w:r>
              <w:rPr>
                <w:spacing w:val="-10"/>
                <w:sz w:val="14"/>
              </w:rPr>
              <w:t>8</w:t>
            </w:r>
          </w:p>
        </w:tc>
        <w:tc>
          <w:tcPr>
            <w:tcW w:w="1283" w:type="dxa"/>
            <w:tcBorders>
              <w:top w:val="single" w:sz="18" w:space="0" w:color="CCCCCC"/>
              <w:left w:val="single" w:sz="18" w:space="0" w:color="CCCCCC"/>
              <w:bottom w:val="single" w:sz="18" w:space="0" w:color="CCCCCC"/>
              <w:right w:val="single" w:sz="18" w:space="0" w:color="CCCCCC"/>
            </w:tcBorders>
          </w:tcPr>
          <w:p w14:paraId="6D78DCD8" w14:textId="77777777" w:rsidR="00B0389C" w:rsidRDefault="00767221">
            <w:pPr>
              <w:pStyle w:val="TableParagraph"/>
              <w:ind w:left="0" w:right="465"/>
              <w:jc w:val="right"/>
              <w:rPr>
                <w:sz w:val="14"/>
              </w:rPr>
            </w:pPr>
            <w:r>
              <w:rPr>
                <w:spacing w:val="-4"/>
                <w:sz w:val="14"/>
              </w:rPr>
              <w:t>Must</w:t>
            </w:r>
          </w:p>
        </w:tc>
        <w:tc>
          <w:tcPr>
            <w:tcW w:w="3177" w:type="dxa"/>
            <w:tcBorders>
              <w:top w:val="single" w:sz="18" w:space="0" w:color="CCCCCC"/>
              <w:left w:val="single" w:sz="18" w:space="0" w:color="CCCCCC"/>
              <w:bottom w:val="single" w:sz="18" w:space="0" w:color="CCCCCC"/>
            </w:tcBorders>
          </w:tcPr>
          <w:p w14:paraId="50BD4101" w14:textId="77777777" w:rsidR="00B0389C" w:rsidRDefault="00767221">
            <w:pPr>
              <w:pStyle w:val="TableParagraph"/>
              <w:ind w:left="55"/>
              <w:rPr>
                <w:sz w:val="14"/>
              </w:rPr>
            </w:pPr>
            <w:r>
              <w:rPr>
                <w:sz w:val="14"/>
              </w:rPr>
              <w:t>Execution</w:t>
            </w:r>
            <w:r>
              <w:rPr>
                <w:spacing w:val="-2"/>
                <w:sz w:val="14"/>
              </w:rPr>
              <w:t xml:space="preserve"> </w:t>
            </w:r>
            <w:r>
              <w:rPr>
                <w:sz w:val="14"/>
              </w:rPr>
              <w:t>logs</w:t>
            </w:r>
            <w:r>
              <w:rPr>
                <w:spacing w:val="-1"/>
                <w:sz w:val="14"/>
              </w:rPr>
              <w:t xml:space="preserve"> </w:t>
            </w:r>
            <w:r>
              <w:rPr>
                <w:spacing w:val="-5"/>
                <w:sz w:val="14"/>
              </w:rPr>
              <w:t>UI</w:t>
            </w:r>
          </w:p>
        </w:tc>
      </w:tr>
      <w:tr w:rsidR="00B0389C" w14:paraId="6C120EF2" w14:textId="77777777">
        <w:trPr>
          <w:trHeight w:val="455"/>
        </w:trPr>
        <w:tc>
          <w:tcPr>
            <w:tcW w:w="1007" w:type="dxa"/>
            <w:tcBorders>
              <w:top w:val="single" w:sz="18" w:space="0" w:color="CCCCCC"/>
              <w:bottom w:val="single" w:sz="18" w:space="0" w:color="CCCCCC"/>
              <w:right w:val="single" w:sz="18" w:space="0" w:color="CCCCCC"/>
            </w:tcBorders>
          </w:tcPr>
          <w:p w14:paraId="7B738DC3" w14:textId="77777777" w:rsidR="00B0389C" w:rsidRDefault="00767221">
            <w:pPr>
              <w:pStyle w:val="TableParagraph"/>
              <w:rPr>
                <w:b/>
                <w:sz w:val="14"/>
              </w:rPr>
            </w:pPr>
            <w:r>
              <w:rPr>
                <w:b/>
                <w:spacing w:val="-5"/>
                <w:sz w:val="14"/>
              </w:rPr>
              <w:t>R08</w:t>
            </w:r>
          </w:p>
        </w:tc>
        <w:tc>
          <w:tcPr>
            <w:tcW w:w="2763" w:type="dxa"/>
            <w:tcBorders>
              <w:top w:val="single" w:sz="18" w:space="0" w:color="CCCCCC"/>
              <w:left w:val="single" w:sz="18" w:space="0" w:color="CCCCCC"/>
              <w:bottom w:val="single" w:sz="18" w:space="0" w:color="CCCCCC"/>
              <w:right w:val="single" w:sz="18" w:space="0" w:color="CCCCCC"/>
            </w:tcBorders>
          </w:tcPr>
          <w:p w14:paraId="1B127A96" w14:textId="77777777" w:rsidR="00B0389C" w:rsidRDefault="00767221">
            <w:pPr>
              <w:pStyle w:val="TableParagraph"/>
              <w:ind w:left="57"/>
              <w:rPr>
                <w:sz w:val="14"/>
              </w:rPr>
            </w:pPr>
            <w:r>
              <w:rPr>
                <w:sz w:val="14"/>
              </w:rPr>
              <w:t xml:space="preserve">Self-hosting </w:t>
            </w:r>
            <w:r>
              <w:rPr>
                <w:spacing w:val="-2"/>
                <w:sz w:val="14"/>
              </w:rPr>
              <w:t>option</w:t>
            </w:r>
          </w:p>
        </w:tc>
        <w:tc>
          <w:tcPr>
            <w:tcW w:w="1678" w:type="dxa"/>
            <w:tcBorders>
              <w:top w:val="single" w:sz="18" w:space="0" w:color="CCCCCC"/>
              <w:left w:val="single" w:sz="18" w:space="0" w:color="CCCCCC"/>
              <w:bottom w:val="single" w:sz="18" w:space="0" w:color="CCCCCC"/>
              <w:right w:val="single" w:sz="18" w:space="0" w:color="CCCCCC"/>
            </w:tcBorders>
          </w:tcPr>
          <w:p w14:paraId="2EF59300" w14:textId="77777777" w:rsidR="00B0389C" w:rsidRDefault="00767221">
            <w:pPr>
              <w:pStyle w:val="TableParagraph"/>
              <w:ind w:left="0" w:right="553"/>
              <w:jc w:val="right"/>
              <w:rPr>
                <w:sz w:val="14"/>
              </w:rPr>
            </w:pPr>
            <w:r>
              <w:rPr>
                <w:sz w:val="14"/>
              </w:rPr>
              <w:t xml:space="preserve">Q:11, </w:t>
            </w:r>
            <w:r>
              <w:rPr>
                <w:spacing w:val="-5"/>
                <w:sz w:val="14"/>
              </w:rPr>
              <w:t>I:8</w:t>
            </w:r>
          </w:p>
        </w:tc>
        <w:tc>
          <w:tcPr>
            <w:tcW w:w="1283" w:type="dxa"/>
            <w:tcBorders>
              <w:top w:val="single" w:sz="18" w:space="0" w:color="CCCCCC"/>
              <w:left w:val="single" w:sz="18" w:space="0" w:color="CCCCCC"/>
              <w:bottom w:val="single" w:sz="18" w:space="0" w:color="CCCCCC"/>
              <w:right w:val="single" w:sz="18" w:space="0" w:color="CCCCCC"/>
            </w:tcBorders>
          </w:tcPr>
          <w:p w14:paraId="1E153DEB" w14:textId="77777777" w:rsidR="00B0389C" w:rsidRDefault="00767221">
            <w:pPr>
              <w:pStyle w:val="TableParagraph"/>
              <w:ind w:left="0" w:right="410"/>
              <w:jc w:val="right"/>
              <w:rPr>
                <w:sz w:val="14"/>
              </w:rPr>
            </w:pPr>
            <w:r>
              <w:rPr>
                <w:spacing w:val="-2"/>
                <w:sz w:val="14"/>
              </w:rPr>
              <w:t>Should</w:t>
            </w:r>
          </w:p>
        </w:tc>
        <w:tc>
          <w:tcPr>
            <w:tcW w:w="3177" w:type="dxa"/>
            <w:tcBorders>
              <w:top w:val="single" w:sz="18" w:space="0" w:color="CCCCCC"/>
              <w:left w:val="single" w:sz="18" w:space="0" w:color="CCCCCC"/>
              <w:bottom w:val="single" w:sz="18" w:space="0" w:color="CCCCCC"/>
            </w:tcBorders>
          </w:tcPr>
          <w:p w14:paraId="2FF52ED3" w14:textId="77777777" w:rsidR="00B0389C" w:rsidRDefault="00767221">
            <w:pPr>
              <w:pStyle w:val="TableParagraph"/>
              <w:ind w:left="55"/>
              <w:rPr>
                <w:sz w:val="14"/>
              </w:rPr>
            </w:pPr>
            <w:r>
              <w:rPr>
                <w:sz w:val="14"/>
              </w:rPr>
              <w:t>Docker,</w:t>
            </w:r>
            <w:r>
              <w:rPr>
                <w:spacing w:val="-10"/>
                <w:sz w:val="14"/>
              </w:rPr>
              <w:t xml:space="preserve"> </w:t>
            </w:r>
            <w:r>
              <w:rPr>
                <w:spacing w:val="-2"/>
                <w:sz w:val="14"/>
              </w:rPr>
              <w:t>Netlify</w:t>
            </w:r>
          </w:p>
        </w:tc>
      </w:tr>
      <w:tr w:rsidR="00B0389C" w14:paraId="2C59A8C4" w14:textId="77777777">
        <w:trPr>
          <w:trHeight w:val="455"/>
        </w:trPr>
        <w:tc>
          <w:tcPr>
            <w:tcW w:w="1007" w:type="dxa"/>
            <w:tcBorders>
              <w:top w:val="single" w:sz="18" w:space="0" w:color="CCCCCC"/>
              <w:bottom w:val="single" w:sz="18" w:space="0" w:color="CCCCCC"/>
              <w:right w:val="single" w:sz="18" w:space="0" w:color="CCCCCC"/>
            </w:tcBorders>
          </w:tcPr>
          <w:p w14:paraId="0BD43FE5" w14:textId="77777777" w:rsidR="00B0389C" w:rsidRDefault="00767221">
            <w:pPr>
              <w:pStyle w:val="TableParagraph"/>
              <w:rPr>
                <w:b/>
                <w:sz w:val="14"/>
              </w:rPr>
            </w:pPr>
            <w:r>
              <w:rPr>
                <w:b/>
                <w:spacing w:val="-5"/>
                <w:sz w:val="14"/>
              </w:rPr>
              <w:t>R09</w:t>
            </w:r>
          </w:p>
        </w:tc>
        <w:tc>
          <w:tcPr>
            <w:tcW w:w="2763" w:type="dxa"/>
            <w:tcBorders>
              <w:top w:val="single" w:sz="18" w:space="0" w:color="CCCCCC"/>
              <w:left w:val="single" w:sz="18" w:space="0" w:color="CCCCCC"/>
              <w:bottom w:val="single" w:sz="18" w:space="0" w:color="CCCCCC"/>
              <w:right w:val="single" w:sz="18" w:space="0" w:color="CCCCCC"/>
            </w:tcBorders>
          </w:tcPr>
          <w:p w14:paraId="68A3EFE8" w14:textId="77777777" w:rsidR="00B0389C" w:rsidRDefault="00767221">
            <w:pPr>
              <w:pStyle w:val="TableParagraph"/>
              <w:ind w:left="57"/>
              <w:rPr>
                <w:sz w:val="14"/>
              </w:rPr>
            </w:pPr>
            <w:r>
              <w:rPr>
                <w:spacing w:val="-2"/>
                <w:sz w:val="14"/>
              </w:rPr>
              <w:t>Version control</w:t>
            </w:r>
          </w:p>
        </w:tc>
        <w:tc>
          <w:tcPr>
            <w:tcW w:w="1678" w:type="dxa"/>
            <w:tcBorders>
              <w:top w:val="single" w:sz="18" w:space="0" w:color="CCCCCC"/>
              <w:left w:val="single" w:sz="18" w:space="0" w:color="CCCCCC"/>
              <w:bottom w:val="single" w:sz="18" w:space="0" w:color="CCCCCC"/>
              <w:right w:val="single" w:sz="18" w:space="0" w:color="CCCCCC"/>
            </w:tcBorders>
          </w:tcPr>
          <w:p w14:paraId="74378E90" w14:textId="77777777" w:rsidR="00B0389C" w:rsidRDefault="00767221">
            <w:pPr>
              <w:pStyle w:val="TableParagraph"/>
              <w:ind w:left="0" w:right="553"/>
              <w:jc w:val="right"/>
              <w:rPr>
                <w:sz w:val="14"/>
              </w:rPr>
            </w:pPr>
            <w:r>
              <w:rPr>
                <w:sz w:val="14"/>
              </w:rPr>
              <w:t xml:space="preserve">Q:14, </w:t>
            </w:r>
            <w:r>
              <w:rPr>
                <w:spacing w:val="-5"/>
                <w:sz w:val="14"/>
              </w:rPr>
              <w:t>I:4</w:t>
            </w:r>
          </w:p>
        </w:tc>
        <w:tc>
          <w:tcPr>
            <w:tcW w:w="1283" w:type="dxa"/>
            <w:tcBorders>
              <w:top w:val="single" w:sz="18" w:space="0" w:color="CCCCCC"/>
              <w:left w:val="single" w:sz="18" w:space="0" w:color="CCCCCC"/>
              <w:bottom w:val="single" w:sz="18" w:space="0" w:color="CCCCCC"/>
              <w:right w:val="single" w:sz="18" w:space="0" w:color="CCCCCC"/>
            </w:tcBorders>
          </w:tcPr>
          <w:p w14:paraId="1265311D" w14:textId="77777777" w:rsidR="00B0389C" w:rsidRDefault="00767221">
            <w:pPr>
              <w:pStyle w:val="TableParagraph"/>
              <w:ind w:left="0" w:right="438"/>
              <w:jc w:val="right"/>
              <w:rPr>
                <w:sz w:val="14"/>
              </w:rPr>
            </w:pPr>
            <w:r>
              <w:rPr>
                <w:spacing w:val="-2"/>
                <w:sz w:val="14"/>
              </w:rPr>
              <w:t>Could</w:t>
            </w:r>
          </w:p>
        </w:tc>
        <w:tc>
          <w:tcPr>
            <w:tcW w:w="3177" w:type="dxa"/>
            <w:tcBorders>
              <w:top w:val="single" w:sz="18" w:space="0" w:color="CCCCCC"/>
              <w:left w:val="single" w:sz="18" w:space="0" w:color="CCCCCC"/>
              <w:bottom w:val="single" w:sz="18" w:space="0" w:color="CCCCCC"/>
            </w:tcBorders>
          </w:tcPr>
          <w:p w14:paraId="4F19D052" w14:textId="77777777" w:rsidR="00B0389C" w:rsidRDefault="00767221">
            <w:pPr>
              <w:pStyle w:val="TableParagraph"/>
              <w:ind w:left="55"/>
              <w:rPr>
                <w:sz w:val="14"/>
              </w:rPr>
            </w:pPr>
            <w:r>
              <w:rPr>
                <w:spacing w:val="-2"/>
                <w:sz w:val="14"/>
              </w:rPr>
              <w:t>Workflow</w:t>
            </w:r>
            <w:r>
              <w:rPr>
                <w:sz w:val="14"/>
              </w:rPr>
              <w:t xml:space="preserve"> </w:t>
            </w:r>
            <w:r>
              <w:rPr>
                <w:spacing w:val="-2"/>
                <w:sz w:val="14"/>
              </w:rPr>
              <w:t>versions</w:t>
            </w:r>
          </w:p>
        </w:tc>
      </w:tr>
      <w:tr w:rsidR="00B0389C" w14:paraId="4A6C8C92" w14:textId="77777777">
        <w:trPr>
          <w:trHeight w:val="455"/>
        </w:trPr>
        <w:tc>
          <w:tcPr>
            <w:tcW w:w="1007" w:type="dxa"/>
            <w:tcBorders>
              <w:top w:val="single" w:sz="18" w:space="0" w:color="CCCCCC"/>
              <w:bottom w:val="single" w:sz="18" w:space="0" w:color="CCCCCC"/>
              <w:right w:val="single" w:sz="18" w:space="0" w:color="CCCCCC"/>
            </w:tcBorders>
          </w:tcPr>
          <w:p w14:paraId="06AC2BEB" w14:textId="77777777" w:rsidR="00B0389C" w:rsidRDefault="00767221">
            <w:pPr>
              <w:pStyle w:val="TableParagraph"/>
              <w:rPr>
                <w:b/>
                <w:sz w:val="14"/>
              </w:rPr>
            </w:pPr>
            <w:r>
              <w:rPr>
                <w:b/>
                <w:spacing w:val="-5"/>
                <w:sz w:val="14"/>
              </w:rPr>
              <w:t>R10</w:t>
            </w:r>
          </w:p>
        </w:tc>
        <w:tc>
          <w:tcPr>
            <w:tcW w:w="2763" w:type="dxa"/>
            <w:tcBorders>
              <w:top w:val="single" w:sz="18" w:space="0" w:color="CCCCCC"/>
              <w:left w:val="single" w:sz="18" w:space="0" w:color="CCCCCC"/>
              <w:bottom w:val="single" w:sz="18" w:space="0" w:color="CCCCCC"/>
              <w:right w:val="single" w:sz="18" w:space="0" w:color="CCCCCC"/>
            </w:tcBorders>
          </w:tcPr>
          <w:p w14:paraId="161D7924" w14:textId="77777777" w:rsidR="00B0389C" w:rsidRDefault="00767221">
            <w:pPr>
              <w:pStyle w:val="TableParagraph"/>
              <w:ind w:left="57"/>
              <w:rPr>
                <w:sz w:val="14"/>
              </w:rPr>
            </w:pPr>
            <w:r>
              <w:rPr>
                <w:sz w:val="14"/>
              </w:rPr>
              <w:t xml:space="preserve">Slack </w:t>
            </w:r>
            <w:r>
              <w:rPr>
                <w:spacing w:val="-2"/>
                <w:sz w:val="14"/>
              </w:rPr>
              <w:t>integration</w:t>
            </w:r>
          </w:p>
        </w:tc>
        <w:tc>
          <w:tcPr>
            <w:tcW w:w="1678" w:type="dxa"/>
            <w:tcBorders>
              <w:top w:val="single" w:sz="18" w:space="0" w:color="CCCCCC"/>
              <w:left w:val="single" w:sz="18" w:space="0" w:color="CCCCCC"/>
              <w:bottom w:val="single" w:sz="18" w:space="0" w:color="CCCCCC"/>
              <w:right w:val="single" w:sz="18" w:space="0" w:color="CCCCCC"/>
            </w:tcBorders>
          </w:tcPr>
          <w:p w14:paraId="03BD1859" w14:textId="77777777" w:rsidR="00B0389C" w:rsidRDefault="00767221">
            <w:pPr>
              <w:pStyle w:val="TableParagraph"/>
              <w:ind w:left="0" w:right="535"/>
              <w:jc w:val="right"/>
              <w:rPr>
                <w:sz w:val="14"/>
              </w:rPr>
            </w:pPr>
            <w:r>
              <w:rPr>
                <w:sz w:val="14"/>
              </w:rPr>
              <w:t xml:space="preserve">Q:8, </w:t>
            </w:r>
            <w:r>
              <w:rPr>
                <w:spacing w:val="-2"/>
                <w:sz w:val="14"/>
              </w:rPr>
              <w:t>I:3,5</w:t>
            </w:r>
          </w:p>
        </w:tc>
        <w:tc>
          <w:tcPr>
            <w:tcW w:w="1283" w:type="dxa"/>
            <w:tcBorders>
              <w:top w:val="single" w:sz="18" w:space="0" w:color="CCCCCC"/>
              <w:left w:val="single" w:sz="18" w:space="0" w:color="CCCCCC"/>
              <w:bottom w:val="single" w:sz="18" w:space="0" w:color="CCCCCC"/>
              <w:right w:val="single" w:sz="18" w:space="0" w:color="CCCCCC"/>
            </w:tcBorders>
          </w:tcPr>
          <w:p w14:paraId="085BBFA3" w14:textId="77777777" w:rsidR="00B0389C" w:rsidRDefault="00767221">
            <w:pPr>
              <w:pStyle w:val="TableParagraph"/>
              <w:ind w:left="0" w:right="410"/>
              <w:jc w:val="right"/>
              <w:rPr>
                <w:sz w:val="14"/>
              </w:rPr>
            </w:pPr>
            <w:r>
              <w:rPr>
                <w:spacing w:val="-2"/>
                <w:sz w:val="14"/>
              </w:rPr>
              <w:t>Should</w:t>
            </w:r>
          </w:p>
        </w:tc>
        <w:tc>
          <w:tcPr>
            <w:tcW w:w="3177" w:type="dxa"/>
            <w:tcBorders>
              <w:top w:val="single" w:sz="18" w:space="0" w:color="CCCCCC"/>
              <w:left w:val="single" w:sz="18" w:space="0" w:color="CCCCCC"/>
              <w:bottom w:val="single" w:sz="18" w:space="0" w:color="CCCCCC"/>
            </w:tcBorders>
          </w:tcPr>
          <w:p w14:paraId="42D3979F" w14:textId="77777777" w:rsidR="00B0389C" w:rsidRDefault="00767221">
            <w:pPr>
              <w:pStyle w:val="TableParagraph"/>
              <w:ind w:left="55"/>
              <w:rPr>
                <w:sz w:val="14"/>
              </w:rPr>
            </w:pPr>
            <w:r>
              <w:rPr>
                <w:sz w:val="14"/>
              </w:rPr>
              <w:t xml:space="preserve">Slack </w:t>
            </w:r>
            <w:r>
              <w:rPr>
                <w:spacing w:val="-4"/>
                <w:sz w:val="14"/>
              </w:rPr>
              <w:t>node</w:t>
            </w:r>
          </w:p>
        </w:tc>
      </w:tr>
      <w:tr w:rsidR="00B0389C" w14:paraId="4AB74778" w14:textId="77777777">
        <w:trPr>
          <w:trHeight w:val="455"/>
        </w:trPr>
        <w:tc>
          <w:tcPr>
            <w:tcW w:w="1007" w:type="dxa"/>
            <w:tcBorders>
              <w:top w:val="single" w:sz="18" w:space="0" w:color="CCCCCC"/>
              <w:bottom w:val="single" w:sz="18" w:space="0" w:color="CCCCCC"/>
              <w:right w:val="single" w:sz="18" w:space="0" w:color="CCCCCC"/>
            </w:tcBorders>
          </w:tcPr>
          <w:p w14:paraId="4159A6C3" w14:textId="77777777" w:rsidR="00B0389C" w:rsidRDefault="00767221">
            <w:pPr>
              <w:pStyle w:val="TableParagraph"/>
              <w:rPr>
                <w:b/>
                <w:sz w:val="14"/>
              </w:rPr>
            </w:pPr>
            <w:r>
              <w:rPr>
                <w:b/>
                <w:spacing w:val="-5"/>
                <w:sz w:val="14"/>
              </w:rPr>
              <w:t>R11</w:t>
            </w:r>
          </w:p>
        </w:tc>
        <w:tc>
          <w:tcPr>
            <w:tcW w:w="2763" w:type="dxa"/>
            <w:tcBorders>
              <w:top w:val="single" w:sz="18" w:space="0" w:color="CCCCCC"/>
              <w:left w:val="single" w:sz="18" w:space="0" w:color="CCCCCC"/>
              <w:bottom w:val="single" w:sz="18" w:space="0" w:color="CCCCCC"/>
              <w:right w:val="single" w:sz="18" w:space="0" w:color="CCCCCC"/>
            </w:tcBorders>
          </w:tcPr>
          <w:p w14:paraId="275F6BFF" w14:textId="77777777" w:rsidR="00B0389C" w:rsidRDefault="00767221">
            <w:pPr>
              <w:pStyle w:val="TableParagraph"/>
              <w:ind w:left="57"/>
              <w:rPr>
                <w:sz w:val="14"/>
              </w:rPr>
            </w:pPr>
            <w:r>
              <w:rPr>
                <w:sz w:val="14"/>
              </w:rPr>
              <w:t xml:space="preserve">Notion </w:t>
            </w:r>
            <w:r>
              <w:rPr>
                <w:spacing w:val="-2"/>
                <w:sz w:val="14"/>
              </w:rPr>
              <w:t>integration</w:t>
            </w:r>
          </w:p>
        </w:tc>
        <w:tc>
          <w:tcPr>
            <w:tcW w:w="1678" w:type="dxa"/>
            <w:tcBorders>
              <w:top w:val="single" w:sz="18" w:space="0" w:color="CCCCCC"/>
              <w:left w:val="single" w:sz="18" w:space="0" w:color="CCCCCC"/>
              <w:bottom w:val="single" w:sz="18" w:space="0" w:color="CCCCCC"/>
              <w:right w:val="single" w:sz="18" w:space="0" w:color="CCCCCC"/>
            </w:tcBorders>
          </w:tcPr>
          <w:p w14:paraId="12BED15C" w14:textId="77777777" w:rsidR="00B0389C" w:rsidRDefault="00767221">
            <w:pPr>
              <w:pStyle w:val="TableParagraph"/>
              <w:ind w:left="0" w:right="588"/>
              <w:jc w:val="right"/>
              <w:rPr>
                <w:sz w:val="14"/>
              </w:rPr>
            </w:pPr>
            <w:r>
              <w:rPr>
                <w:sz w:val="14"/>
              </w:rPr>
              <w:t xml:space="preserve">Q:8, </w:t>
            </w:r>
            <w:r>
              <w:rPr>
                <w:spacing w:val="-5"/>
                <w:sz w:val="14"/>
              </w:rPr>
              <w:t>I:7</w:t>
            </w:r>
          </w:p>
        </w:tc>
        <w:tc>
          <w:tcPr>
            <w:tcW w:w="1283" w:type="dxa"/>
            <w:tcBorders>
              <w:top w:val="single" w:sz="18" w:space="0" w:color="CCCCCC"/>
              <w:left w:val="single" w:sz="18" w:space="0" w:color="CCCCCC"/>
              <w:bottom w:val="single" w:sz="18" w:space="0" w:color="CCCCCC"/>
              <w:right w:val="single" w:sz="18" w:space="0" w:color="CCCCCC"/>
            </w:tcBorders>
          </w:tcPr>
          <w:p w14:paraId="3D7260FB" w14:textId="77777777" w:rsidR="00B0389C" w:rsidRDefault="00767221">
            <w:pPr>
              <w:pStyle w:val="TableParagraph"/>
              <w:ind w:left="0" w:right="410"/>
              <w:jc w:val="right"/>
              <w:rPr>
                <w:sz w:val="14"/>
              </w:rPr>
            </w:pPr>
            <w:r>
              <w:rPr>
                <w:spacing w:val="-2"/>
                <w:sz w:val="14"/>
              </w:rPr>
              <w:t>Should</w:t>
            </w:r>
          </w:p>
        </w:tc>
        <w:tc>
          <w:tcPr>
            <w:tcW w:w="3177" w:type="dxa"/>
            <w:tcBorders>
              <w:top w:val="single" w:sz="18" w:space="0" w:color="CCCCCC"/>
              <w:left w:val="single" w:sz="18" w:space="0" w:color="CCCCCC"/>
              <w:bottom w:val="single" w:sz="18" w:space="0" w:color="CCCCCC"/>
            </w:tcBorders>
          </w:tcPr>
          <w:p w14:paraId="67FF5D9D" w14:textId="77777777" w:rsidR="00B0389C" w:rsidRDefault="00767221">
            <w:pPr>
              <w:pStyle w:val="TableParagraph"/>
              <w:ind w:left="55"/>
              <w:rPr>
                <w:sz w:val="14"/>
              </w:rPr>
            </w:pPr>
            <w:r>
              <w:rPr>
                <w:sz w:val="14"/>
              </w:rPr>
              <w:t xml:space="preserve">Notion </w:t>
            </w:r>
            <w:r>
              <w:rPr>
                <w:spacing w:val="-4"/>
                <w:sz w:val="14"/>
              </w:rPr>
              <w:t>node</w:t>
            </w:r>
          </w:p>
        </w:tc>
      </w:tr>
      <w:tr w:rsidR="00B0389C" w14:paraId="6269E5E4" w14:textId="77777777">
        <w:trPr>
          <w:trHeight w:val="454"/>
        </w:trPr>
        <w:tc>
          <w:tcPr>
            <w:tcW w:w="1007" w:type="dxa"/>
            <w:tcBorders>
              <w:top w:val="single" w:sz="18" w:space="0" w:color="CCCCCC"/>
              <w:right w:val="single" w:sz="18" w:space="0" w:color="CCCCCC"/>
            </w:tcBorders>
          </w:tcPr>
          <w:p w14:paraId="743DB4F6" w14:textId="77777777" w:rsidR="00B0389C" w:rsidRDefault="00767221">
            <w:pPr>
              <w:pStyle w:val="TableParagraph"/>
              <w:rPr>
                <w:b/>
                <w:sz w:val="14"/>
              </w:rPr>
            </w:pPr>
            <w:r>
              <w:rPr>
                <w:b/>
                <w:spacing w:val="-5"/>
                <w:sz w:val="14"/>
              </w:rPr>
              <w:t>R12</w:t>
            </w:r>
          </w:p>
        </w:tc>
        <w:tc>
          <w:tcPr>
            <w:tcW w:w="2763" w:type="dxa"/>
            <w:tcBorders>
              <w:top w:val="single" w:sz="18" w:space="0" w:color="CCCCCC"/>
              <w:left w:val="single" w:sz="18" w:space="0" w:color="CCCCCC"/>
              <w:right w:val="single" w:sz="18" w:space="0" w:color="CCCCCC"/>
            </w:tcBorders>
          </w:tcPr>
          <w:p w14:paraId="7E54308F" w14:textId="77777777" w:rsidR="00B0389C" w:rsidRDefault="00767221">
            <w:pPr>
              <w:pStyle w:val="TableParagraph"/>
              <w:ind w:left="57"/>
              <w:rPr>
                <w:sz w:val="14"/>
              </w:rPr>
            </w:pPr>
            <w:r>
              <w:rPr>
                <w:sz w:val="14"/>
              </w:rPr>
              <w:t xml:space="preserve">Audit </w:t>
            </w:r>
            <w:r>
              <w:rPr>
                <w:spacing w:val="-2"/>
                <w:sz w:val="14"/>
              </w:rPr>
              <w:t>logging</w:t>
            </w:r>
          </w:p>
        </w:tc>
        <w:tc>
          <w:tcPr>
            <w:tcW w:w="1678" w:type="dxa"/>
            <w:tcBorders>
              <w:top w:val="single" w:sz="18" w:space="0" w:color="CCCCCC"/>
              <w:left w:val="single" w:sz="18" w:space="0" w:color="CCCCCC"/>
              <w:right w:val="single" w:sz="18" w:space="0" w:color="CCCCCC"/>
            </w:tcBorders>
          </w:tcPr>
          <w:p w14:paraId="7ED7CD10" w14:textId="77777777" w:rsidR="00B0389C" w:rsidRDefault="00767221">
            <w:pPr>
              <w:pStyle w:val="TableParagraph"/>
              <w:ind w:left="0" w:right="500"/>
              <w:jc w:val="right"/>
              <w:rPr>
                <w:sz w:val="14"/>
              </w:rPr>
            </w:pPr>
            <w:r>
              <w:rPr>
                <w:sz w:val="14"/>
              </w:rPr>
              <w:t xml:space="preserve">Q:12, </w:t>
            </w:r>
            <w:r>
              <w:rPr>
                <w:spacing w:val="-2"/>
                <w:sz w:val="14"/>
              </w:rPr>
              <w:t>I:6,8</w:t>
            </w:r>
          </w:p>
        </w:tc>
        <w:tc>
          <w:tcPr>
            <w:tcW w:w="1283" w:type="dxa"/>
            <w:tcBorders>
              <w:top w:val="single" w:sz="18" w:space="0" w:color="CCCCCC"/>
              <w:left w:val="single" w:sz="18" w:space="0" w:color="CCCCCC"/>
              <w:right w:val="single" w:sz="18" w:space="0" w:color="CCCCCC"/>
            </w:tcBorders>
          </w:tcPr>
          <w:p w14:paraId="37E2ED67" w14:textId="77777777" w:rsidR="00B0389C" w:rsidRDefault="00767221">
            <w:pPr>
              <w:pStyle w:val="TableParagraph"/>
              <w:ind w:left="0" w:right="438"/>
              <w:jc w:val="right"/>
              <w:rPr>
                <w:sz w:val="14"/>
              </w:rPr>
            </w:pPr>
            <w:r>
              <w:rPr>
                <w:spacing w:val="-2"/>
                <w:sz w:val="14"/>
              </w:rPr>
              <w:t>Could</w:t>
            </w:r>
          </w:p>
        </w:tc>
        <w:tc>
          <w:tcPr>
            <w:tcW w:w="3177" w:type="dxa"/>
            <w:tcBorders>
              <w:top w:val="single" w:sz="18" w:space="0" w:color="CCCCCC"/>
              <w:left w:val="single" w:sz="18" w:space="0" w:color="CCCCCC"/>
            </w:tcBorders>
          </w:tcPr>
          <w:p w14:paraId="17BA555F" w14:textId="77777777" w:rsidR="00B0389C" w:rsidRDefault="00767221">
            <w:pPr>
              <w:pStyle w:val="TableParagraph"/>
              <w:ind w:left="55"/>
              <w:rPr>
                <w:sz w:val="14"/>
              </w:rPr>
            </w:pPr>
            <w:r>
              <w:rPr>
                <w:sz w:val="14"/>
              </w:rPr>
              <w:t>Activity</w:t>
            </w:r>
            <w:r>
              <w:rPr>
                <w:spacing w:val="-4"/>
                <w:sz w:val="14"/>
              </w:rPr>
              <w:t xml:space="preserve"> logs</w:t>
            </w:r>
          </w:p>
        </w:tc>
      </w:tr>
    </w:tbl>
    <w:p w14:paraId="13A54781" w14:textId="77777777" w:rsidR="00B0389C" w:rsidRDefault="00767221">
      <w:pPr>
        <w:spacing w:before="130"/>
        <w:jc w:val="center"/>
        <w:rPr>
          <w:i/>
          <w:sz w:val="18"/>
        </w:rPr>
      </w:pPr>
      <w:r>
        <w:rPr>
          <w:i/>
          <w:sz w:val="18"/>
        </w:rPr>
        <w:t>Table</w:t>
      </w:r>
      <w:r>
        <w:rPr>
          <w:i/>
          <w:spacing w:val="-8"/>
          <w:sz w:val="18"/>
        </w:rPr>
        <w:t xml:space="preserve"> </w:t>
      </w:r>
      <w:r>
        <w:rPr>
          <w:i/>
          <w:sz w:val="18"/>
        </w:rPr>
        <w:t>6.11:</w:t>
      </w:r>
      <w:r>
        <w:rPr>
          <w:i/>
          <w:spacing w:val="-8"/>
          <w:sz w:val="18"/>
        </w:rPr>
        <w:t xml:space="preserve"> </w:t>
      </w:r>
      <w:r>
        <w:rPr>
          <w:i/>
          <w:sz w:val="18"/>
        </w:rPr>
        <w:t>Requirements</w:t>
      </w:r>
      <w:r>
        <w:rPr>
          <w:i/>
          <w:spacing w:val="-11"/>
          <w:sz w:val="18"/>
        </w:rPr>
        <w:t xml:space="preserve"> </w:t>
      </w:r>
      <w:r>
        <w:rPr>
          <w:i/>
          <w:sz w:val="18"/>
        </w:rPr>
        <w:t>Traceability</w:t>
      </w:r>
      <w:r>
        <w:rPr>
          <w:i/>
          <w:spacing w:val="-8"/>
          <w:sz w:val="18"/>
        </w:rPr>
        <w:t xml:space="preserve"> </w:t>
      </w:r>
      <w:r>
        <w:rPr>
          <w:i/>
          <w:sz w:val="18"/>
        </w:rPr>
        <w:t>Matrix</w:t>
      </w:r>
      <w:r>
        <w:rPr>
          <w:i/>
          <w:spacing w:val="-8"/>
          <w:sz w:val="18"/>
        </w:rPr>
        <w:t xml:space="preserve"> </w:t>
      </w:r>
      <w:r>
        <w:rPr>
          <w:i/>
          <w:sz w:val="18"/>
        </w:rPr>
        <w:t>(Q=Questionnaire,</w:t>
      </w:r>
      <w:r>
        <w:rPr>
          <w:i/>
          <w:spacing w:val="-7"/>
          <w:sz w:val="18"/>
        </w:rPr>
        <w:t xml:space="preserve"> </w:t>
      </w:r>
      <w:r>
        <w:rPr>
          <w:i/>
          <w:spacing w:val="-2"/>
          <w:sz w:val="18"/>
        </w:rPr>
        <w:t>I=Interview)</w:t>
      </w:r>
    </w:p>
    <w:p w14:paraId="46B4D403" w14:textId="77777777" w:rsidR="00B0389C" w:rsidRDefault="00B0389C">
      <w:pPr>
        <w:pStyle w:val="BodyText"/>
        <w:rPr>
          <w:i/>
          <w:sz w:val="18"/>
        </w:rPr>
      </w:pPr>
    </w:p>
    <w:p w14:paraId="2236611E" w14:textId="77777777" w:rsidR="00B0389C" w:rsidRDefault="00B0389C">
      <w:pPr>
        <w:pStyle w:val="BodyText"/>
        <w:spacing w:before="14"/>
        <w:rPr>
          <w:i/>
          <w:sz w:val="18"/>
        </w:rPr>
      </w:pPr>
    </w:p>
    <w:p w14:paraId="1B387033" w14:textId="77777777" w:rsidR="00B0389C" w:rsidRDefault="00767221">
      <w:pPr>
        <w:pStyle w:val="Heading4"/>
        <w:numPr>
          <w:ilvl w:val="2"/>
          <w:numId w:val="43"/>
        </w:numPr>
        <w:tabs>
          <w:tab w:val="left" w:pos="1030"/>
        </w:tabs>
        <w:ind w:left="1030" w:hanging="880"/>
      </w:pPr>
      <w:r>
        <w:t>Validation</w:t>
      </w:r>
      <w:r>
        <w:rPr>
          <w:spacing w:val="-15"/>
        </w:rPr>
        <w:t xml:space="preserve"> </w:t>
      </w:r>
      <w:r>
        <w:t>of</w:t>
      </w:r>
      <w:r>
        <w:rPr>
          <w:spacing w:val="-15"/>
        </w:rPr>
        <w:t xml:space="preserve"> </w:t>
      </w:r>
      <w:r>
        <w:rPr>
          <w:spacing w:val="-2"/>
        </w:rPr>
        <w:t>Requirements</w:t>
      </w:r>
    </w:p>
    <w:p w14:paraId="5F35261F" w14:textId="77777777" w:rsidR="00B0389C" w:rsidRDefault="00767221">
      <w:pPr>
        <w:pStyle w:val="BodyText"/>
        <w:spacing w:before="195" w:line="333" w:lineRule="auto"/>
        <w:ind w:left="150" w:firstLine="840"/>
      </w:pPr>
      <w:r>
        <w:t>Requirements were validated using multiple techniques to ensure they were complete, consis- tent, and feasible:</w:t>
      </w:r>
    </w:p>
    <w:p w14:paraId="15046C0D" w14:textId="77777777" w:rsidR="00B0389C" w:rsidRDefault="00767221">
      <w:pPr>
        <w:pStyle w:val="ListParagraph"/>
        <w:numPr>
          <w:ilvl w:val="0"/>
          <w:numId w:val="32"/>
        </w:numPr>
        <w:tabs>
          <w:tab w:val="left" w:pos="761"/>
        </w:tabs>
        <w:spacing w:before="201" w:line="312" w:lineRule="auto"/>
        <w:ind w:right="311" w:firstLine="0"/>
      </w:pPr>
      <w:r>
        <w:rPr>
          <w:b/>
        </w:rPr>
        <w:t>Stakeholder</w:t>
      </w:r>
      <w:r>
        <w:rPr>
          <w:b/>
          <w:spacing w:val="-5"/>
        </w:rPr>
        <w:t xml:space="preserve"> </w:t>
      </w:r>
      <w:r>
        <w:rPr>
          <w:b/>
        </w:rPr>
        <w:t>Review:</w:t>
      </w:r>
      <w:r>
        <w:rPr>
          <w:b/>
          <w:spacing w:val="-5"/>
        </w:rPr>
        <w:t xml:space="preserve"> </w:t>
      </w:r>
      <w:r>
        <w:t>Requirements</w:t>
      </w:r>
      <w:r>
        <w:rPr>
          <w:spacing w:val="-5"/>
        </w:rPr>
        <w:t xml:space="preserve"> </w:t>
      </w:r>
      <w:r>
        <w:t>were</w:t>
      </w:r>
      <w:r>
        <w:rPr>
          <w:spacing w:val="-5"/>
        </w:rPr>
        <w:t xml:space="preserve"> </w:t>
      </w:r>
      <w:r>
        <w:t>presented</w:t>
      </w:r>
      <w:r>
        <w:rPr>
          <w:spacing w:val="-5"/>
        </w:rPr>
        <w:t xml:space="preserve"> </w:t>
      </w:r>
      <w:r>
        <w:t>to</w:t>
      </w:r>
      <w:r>
        <w:rPr>
          <w:spacing w:val="-5"/>
        </w:rPr>
        <w:t xml:space="preserve"> </w:t>
      </w:r>
      <w:r>
        <w:t>interview</w:t>
      </w:r>
      <w:r>
        <w:rPr>
          <w:spacing w:val="-5"/>
        </w:rPr>
        <w:t xml:space="preserve"> </w:t>
      </w:r>
      <w:r>
        <w:t>participants</w:t>
      </w:r>
      <w:r>
        <w:rPr>
          <w:spacing w:val="-5"/>
        </w:rPr>
        <w:t xml:space="preserve"> </w:t>
      </w:r>
      <w:r>
        <w:t>for</w:t>
      </w:r>
      <w:r>
        <w:rPr>
          <w:spacing w:val="-5"/>
        </w:rPr>
        <w:t xml:space="preserve"> </w:t>
      </w:r>
      <w:r>
        <w:t>confirmation</w:t>
      </w:r>
      <w:r>
        <w:rPr>
          <w:spacing w:val="-5"/>
        </w:rPr>
        <w:t xml:space="preserve"> </w:t>
      </w:r>
      <w:r>
        <w:t>that</w:t>
      </w:r>
      <w:r>
        <w:rPr>
          <w:spacing w:val="-5"/>
        </w:rPr>
        <w:t xml:space="preserve"> </w:t>
      </w:r>
      <w:r>
        <w:t>their needs were accurately captured.</w:t>
      </w:r>
    </w:p>
    <w:p w14:paraId="65B1DAB4" w14:textId="77777777" w:rsidR="00B0389C" w:rsidRDefault="00767221">
      <w:pPr>
        <w:pStyle w:val="ListParagraph"/>
        <w:numPr>
          <w:ilvl w:val="0"/>
          <w:numId w:val="32"/>
        </w:numPr>
        <w:tabs>
          <w:tab w:val="left" w:pos="760"/>
        </w:tabs>
        <w:spacing w:before="122" w:line="312" w:lineRule="auto"/>
        <w:ind w:right="148" w:firstLine="0"/>
      </w:pPr>
      <w:r>
        <w:rPr>
          <w:b/>
        </w:rPr>
        <w:t>Prototype</w:t>
      </w:r>
      <w:r>
        <w:rPr>
          <w:b/>
          <w:spacing w:val="-9"/>
        </w:rPr>
        <w:t xml:space="preserve"> </w:t>
      </w:r>
      <w:r>
        <w:rPr>
          <w:b/>
        </w:rPr>
        <w:t>Evaluation:</w:t>
      </w:r>
      <w:r>
        <w:rPr>
          <w:b/>
          <w:spacing w:val="-15"/>
        </w:rPr>
        <w:t xml:space="preserve"> </w:t>
      </w:r>
      <w:r>
        <w:t>A</w:t>
      </w:r>
      <w:r>
        <w:rPr>
          <w:spacing w:val="-7"/>
        </w:rPr>
        <w:t xml:space="preserve"> </w:t>
      </w:r>
      <w:r>
        <w:t>low-fidelity</w:t>
      </w:r>
      <w:r>
        <w:rPr>
          <w:spacing w:val="-7"/>
        </w:rPr>
        <w:t xml:space="preserve"> </w:t>
      </w:r>
      <w:r>
        <w:t>prototype</w:t>
      </w:r>
      <w:r>
        <w:rPr>
          <w:spacing w:val="-7"/>
        </w:rPr>
        <w:t xml:space="preserve"> </w:t>
      </w:r>
      <w:r>
        <w:t>of</w:t>
      </w:r>
      <w:r>
        <w:rPr>
          <w:spacing w:val="-7"/>
        </w:rPr>
        <w:t xml:space="preserve"> </w:t>
      </w:r>
      <w:r>
        <w:t>the</w:t>
      </w:r>
      <w:r>
        <w:rPr>
          <w:spacing w:val="-7"/>
        </w:rPr>
        <w:t xml:space="preserve"> </w:t>
      </w:r>
      <w:r>
        <w:t>visual</w:t>
      </w:r>
      <w:r>
        <w:rPr>
          <w:spacing w:val="-7"/>
        </w:rPr>
        <w:t xml:space="preserve"> </w:t>
      </w:r>
      <w:r>
        <w:t>editor</w:t>
      </w:r>
      <w:r>
        <w:rPr>
          <w:spacing w:val="-7"/>
        </w:rPr>
        <w:t xml:space="preserve"> </w:t>
      </w:r>
      <w:r>
        <w:t>was</w:t>
      </w:r>
      <w:r>
        <w:rPr>
          <w:spacing w:val="-7"/>
        </w:rPr>
        <w:t xml:space="preserve"> </w:t>
      </w:r>
      <w:r>
        <w:t>created</w:t>
      </w:r>
      <w:r>
        <w:rPr>
          <w:spacing w:val="-7"/>
        </w:rPr>
        <w:t xml:space="preserve"> </w:t>
      </w:r>
      <w:r>
        <w:t>and</w:t>
      </w:r>
      <w:r>
        <w:rPr>
          <w:spacing w:val="-7"/>
        </w:rPr>
        <w:t xml:space="preserve"> </w:t>
      </w:r>
      <w:r>
        <w:t>evaluated</w:t>
      </w:r>
      <w:r>
        <w:rPr>
          <w:spacing w:val="-7"/>
        </w:rPr>
        <w:t xml:space="preserve"> </w:t>
      </w:r>
      <w:r>
        <w:t>by</w:t>
      </w:r>
      <w:r>
        <w:rPr>
          <w:spacing w:val="-7"/>
        </w:rPr>
        <w:t xml:space="preserve"> </w:t>
      </w:r>
      <w:r>
        <w:t>users</w:t>
      </w:r>
      <w:r>
        <w:rPr>
          <w:spacing w:val="-7"/>
        </w:rPr>
        <w:t xml:space="preserve"> </w:t>
      </w:r>
      <w:r>
        <w:t>to validate usability requirements.</w:t>
      </w:r>
    </w:p>
    <w:p w14:paraId="73201D21" w14:textId="77777777" w:rsidR="00B0389C" w:rsidRDefault="00767221">
      <w:pPr>
        <w:pStyle w:val="ListParagraph"/>
        <w:numPr>
          <w:ilvl w:val="0"/>
          <w:numId w:val="32"/>
        </w:numPr>
        <w:tabs>
          <w:tab w:val="left" w:pos="758"/>
        </w:tabs>
        <w:spacing w:before="123" w:line="312" w:lineRule="auto"/>
        <w:ind w:right="148" w:firstLine="0"/>
      </w:pPr>
      <w:r>
        <w:rPr>
          <w:b/>
        </w:rPr>
        <w:t>Technical</w:t>
      </w:r>
      <w:r>
        <w:rPr>
          <w:b/>
          <w:spacing w:val="-12"/>
        </w:rPr>
        <w:t xml:space="preserve"> </w:t>
      </w:r>
      <w:r>
        <w:rPr>
          <w:b/>
        </w:rPr>
        <w:t>Feasibility:</w:t>
      </w:r>
      <w:r>
        <w:rPr>
          <w:b/>
          <w:spacing w:val="-11"/>
        </w:rPr>
        <w:t xml:space="preserve"> </w:t>
      </w:r>
      <w:r>
        <w:t>Each</w:t>
      </w:r>
      <w:r>
        <w:rPr>
          <w:spacing w:val="-12"/>
        </w:rPr>
        <w:t xml:space="preserve"> </w:t>
      </w:r>
      <w:r>
        <w:t>requirement</w:t>
      </w:r>
      <w:r>
        <w:rPr>
          <w:spacing w:val="-12"/>
        </w:rPr>
        <w:t xml:space="preserve"> </w:t>
      </w:r>
      <w:r>
        <w:t>was</w:t>
      </w:r>
      <w:r>
        <w:rPr>
          <w:spacing w:val="-12"/>
        </w:rPr>
        <w:t xml:space="preserve"> </w:t>
      </w:r>
      <w:r>
        <w:t>assessed</w:t>
      </w:r>
      <w:r>
        <w:rPr>
          <w:spacing w:val="-12"/>
        </w:rPr>
        <w:t xml:space="preserve"> </w:t>
      </w:r>
      <w:r>
        <w:t>for</w:t>
      </w:r>
      <w:r>
        <w:rPr>
          <w:spacing w:val="-12"/>
        </w:rPr>
        <w:t xml:space="preserve"> </w:t>
      </w:r>
      <w:r>
        <w:t>technical</w:t>
      </w:r>
      <w:r>
        <w:rPr>
          <w:spacing w:val="-12"/>
        </w:rPr>
        <w:t xml:space="preserve"> </w:t>
      </w:r>
      <w:r>
        <w:t>feasibility</w:t>
      </w:r>
      <w:r>
        <w:rPr>
          <w:spacing w:val="-12"/>
        </w:rPr>
        <w:t xml:space="preserve"> </w:t>
      </w:r>
      <w:r>
        <w:t>with</w:t>
      </w:r>
      <w:r>
        <w:rPr>
          <w:spacing w:val="-12"/>
        </w:rPr>
        <w:t xml:space="preserve"> </w:t>
      </w:r>
      <w:r>
        <w:t>the</w:t>
      </w:r>
      <w:r>
        <w:rPr>
          <w:spacing w:val="-12"/>
        </w:rPr>
        <w:t xml:space="preserve"> </w:t>
      </w:r>
      <w:r>
        <w:t>chosen</w:t>
      </w:r>
      <w:r>
        <w:rPr>
          <w:spacing w:val="-12"/>
        </w:rPr>
        <w:t xml:space="preserve"> </w:t>
      </w:r>
      <w:r>
        <w:t xml:space="preserve">technology </w:t>
      </w:r>
      <w:r>
        <w:rPr>
          <w:spacing w:val="-2"/>
        </w:rPr>
        <w:t>stack.</w:t>
      </w:r>
    </w:p>
    <w:p w14:paraId="320A70DA" w14:textId="77777777" w:rsidR="00B0389C" w:rsidRDefault="00767221">
      <w:pPr>
        <w:pStyle w:val="ListParagraph"/>
        <w:numPr>
          <w:ilvl w:val="0"/>
          <w:numId w:val="32"/>
        </w:numPr>
        <w:tabs>
          <w:tab w:val="left" w:pos="761"/>
        </w:tabs>
        <w:spacing w:before="122" w:line="312" w:lineRule="auto"/>
        <w:ind w:right="200" w:firstLine="0"/>
      </w:pPr>
      <w:r>
        <w:rPr>
          <w:b/>
        </w:rPr>
        <w:t>Consistency</w:t>
      </w:r>
      <w:r>
        <w:rPr>
          <w:b/>
          <w:spacing w:val="-4"/>
        </w:rPr>
        <w:t xml:space="preserve"> </w:t>
      </w:r>
      <w:r>
        <w:rPr>
          <w:b/>
        </w:rPr>
        <w:t>Check:</w:t>
      </w:r>
      <w:r>
        <w:rPr>
          <w:b/>
          <w:spacing w:val="-5"/>
        </w:rPr>
        <w:t xml:space="preserve"> </w:t>
      </w:r>
      <w:r>
        <w:t>Requirements</w:t>
      </w:r>
      <w:r>
        <w:rPr>
          <w:spacing w:val="-4"/>
        </w:rPr>
        <w:t xml:space="preserve"> </w:t>
      </w:r>
      <w:r>
        <w:t>were</w:t>
      </w:r>
      <w:r>
        <w:rPr>
          <w:spacing w:val="-4"/>
        </w:rPr>
        <w:t xml:space="preserve"> </w:t>
      </w:r>
      <w:r>
        <w:t>reviewed</w:t>
      </w:r>
      <w:r>
        <w:rPr>
          <w:spacing w:val="-4"/>
        </w:rPr>
        <w:t xml:space="preserve"> </w:t>
      </w:r>
      <w:r>
        <w:t>for</w:t>
      </w:r>
      <w:r>
        <w:rPr>
          <w:spacing w:val="-4"/>
        </w:rPr>
        <w:t xml:space="preserve"> </w:t>
      </w:r>
      <w:r>
        <w:t>conflicts</w:t>
      </w:r>
      <w:r>
        <w:rPr>
          <w:spacing w:val="-4"/>
        </w:rPr>
        <w:t xml:space="preserve"> </w:t>
      </w:r>
      <w:r>
        <w:t>or</w:t>
      </w:r>
      <w:r>
        <w:rPr>
          <w:spacing w:val="-4"/>
        </w:rPr>
        <w:t xml:space="preserve"> </w:t>
      </w:r>
      <w:r>
        <w:t>contradictions,</w:t>
      </w:r>
      <w:r>
        <w:rPr>
          <w:spacing w:val="-4"/>
        </w:rPr>
        <w:t xml:space="preserve"> </w:t>
      </w:r>
      <w:r>
        <w:t>ensuring</w:t>
      </w:r>
      <w:r>
        <w:rPr>
          <w:spacing w:val="-4"/>
        </w:rPr>
        <w:t xml:space="preserve"> </w:t>
      </w:r>
      <w:r>
        <w:t>they</w:t>
      </w:r>
      <w:r>
        <w:rPr>
          <w:spacing w:val="-4"/>
        </w:rPr>
        <w:t xml:space="preserve"> </w:t>
      </w:r>
      <w:r>
        <w:t>could</w:t>
      </w:r>
      <w:r>
        <w:rPr>
          <w:spacing w:val="-4"/>
        </w:rPr>
        <w:t xml:space="preserve"> </w:t>
      </w:r>
      <w:r>
        <w:t>all be satisfied simultaneously.</w:t>
      </w:r>
    </w:p>
    <w:p w14:paraId="55982A65" w14:textId="77777777" w:rsidR="00B0389C" w:rsidRDefault="00B0389C">
      <w:pPr>
        <w:pStyle w:val="ListParagraph"/>
        <w:spacing w:line="312" w:lineRule="auto"/>
        <w:sectPr w:rsidR="00B0389C">
          <w:pgSz w:w="11910" w:h="16840"/>
          <w:pgMar w:top="1040" w:right="850" w:bottom="940" w:left="850" w:header="502" w:footer="740" w:gutter="0"/>
          <w:cols w:space="720"/>
        </w:sectPr>
      </w:pPr>
    </w:p>
    <w:p w14:paraId="499F3E4E" w14:textId="77777777" w:rsidR="00B0389C" w:rsidRDefault="00767221">
      <w:pPr>
        <w:pStyle w:val="Heading4"/>
        <w:numPr>
          <w:ilvl w:val="2"/>
          <w:numId w:val="43"/>
        </w:numPr>
        <w:tabs>
          <w:tab w:val="left" w:pos="1030"/>
        </w:tabs>
        <w:spacing w:before="349"/>
        <w:ind w:left="1030" w:hanging="880"/>
      </w:pPr>
      <w:r>
        <w:lastRenderedPageBreak/>
        <w:t>Challenges</w:t>
      </w:r>
      <w:r>
        <w:rPr>
          <w:spacing w:val="-2"/>
        </w:rPr>
        <w:t xml:space="preserve"> </w:t>
      </w:r>
      <w:r>
        <w:t>in</w:t>
      </w:r>
      <w:r>
        <w:rPr>
          <w:spacing w:val="-2"/>
        </w:rPr>
        <w:t xml:space="preserve"> </w:t>
      </w:r>
      <w:r>
        <w:t>Requirement</w:t>
      </w:r>
      <w:r>
        <w:rPr>
          <w:spacing w:val="-2"/>
        </w:rPr>
        <w:t xml:space="preserve"> Gathering</w:t>
      </w:r>
    </w:p>
    <w:p w14:paraId="7D261976" w14:textId="77777777" w:rsidR="00B0389C" w:rsidRDefault="00767221">
      <w:pPr>
        <w:pStyle w:val="BodyText"/>
        <w:spacing w:before="195"/>
        <w:ind w:left="990"/>
      </w:pPr>
      <w:r>
        <w:t>Several</w:t>
      </w:r>
      <w:r>
        <w:rPr>
          <w:spacing w:val="-2"/>
        </w:rPr>
        <w:t xml:space="preserve"> </w:t>
      </w:r>
      <w:r>
        <w:t>challenges</w:t>
      </w:r>
      <w:r>
        <w:rPr>
          <w:spacing w:val="-1"/>
        </w:rPr>
        <w:t xml:space="preserve"> </w:t>
      </w:r>
      <w:r>
        <w:t>were</w:t>
      </w:r>
      <w:r>
        <w:rPr>
          <w:spacing w:val="-2"/>
        </w:rPr>
        <w:t xml:space="preserve"> </w:t>
      </w:r>
      <w:r>
        <w:t>encountered</w:t>
      </w:r>
      <w:r>
        <w:rPr>
          <w:spacing w:val="-1"/>
        </w:rPr>
        <w:t xml:space="preserve"> </w:t>
      </w:r>
      <w:r>
        <w:t>during</w:t>
      </w:r>
      <w:r>
        <w:rPr>
          <w:spacing w:val="-2"/>
        </w:rPr>
        <w:t xml:space="preserve"> </w:t>
      </w:r>
      <w:r>
        <w:t>the</w:t>
      </w:r>
      <w:r>
        <w:rPr>
          <w:spacing w:val="-1"/>
        </w:rPr>
        <w:t xml:space="preserve"> </w:t>
      </w:r>
      <w:r>
        <w:t>requirement</w:t>
      </w:r>
      <w:r>
        <w:rPr>
          <w:spacing w:val="-2"/>
        </w:rPr>
        <w:t xml:space="preserve"> </w:t>
      </w:r>
      <w:r>
        <w:t>gathering</w:t>
      </w:r>
      <w:r>
        <w:rPr>
          <w:spacing w:val="-1"/>
        </w:rPr>
        <w:t xml:space="preserve"> </w:t>
      </w:r>
      <w:r>
        <w:rPr>
          <w:spacing w:val="-2"/>
        </w:rPr>
        <w:t>process:</w:t>
      </w:r>
    </w:p>
    <w:p w14:paraId="39ABCFFC" w14:textId="77777777" w:rsidR="00B0389C" w:rsidRDefault="00B0389C">
      <w:pPr>
        <w:pStyle w:val="BodyText"/>
        <w:spacing w:before="32"/>
      </w:pPr>
    </w:p>
    <w:p w14:paraId="0F56C3CD" w14:textId="77777777" w:rsidR="00B0389C" w:rsidRDefault="00767221">
      <w:pPr>
        <w:pStyle w:val="ListParagraph"/>
        <w:numPr>
          <w:ilvl w:val="0"/>
          <w:numId w:val="31"/>
        </w:numPr>
        <w:tabs>
          <w:tab w:val="left" w:pos="761"/>
        </w:tabs>
        <w:spacing w:line="312" w:lineRule="auto"/>
        <w:ind w:right="243" w:firstLine="0"/>
      </w:pPr>
      <w:r>
        <w:rPr>
          <w:b/>
        </w:rPr>
        <w:t>Diverse</w:t>
      </w:r>
      <w:r>
        <w:rPr>
          <w:b/>
          <w:spacing w:val="-5"/>
        </w:rPr>
        <w:t xml:space="preserve"> </w:t>
      </w:r>
      <w:r>
        <w:rPr>
          <w:b/>
        </w:rPr>
        <w:t>User</w:t>
      </w:r>
      <w:r>
        <w:rPr>
          <w:b/>
          <w:spacing w:val="-5"/>
        </w:rPr>
        <w:t xml:space="preserve"> </w:t>
      </w:r>
      <w:r>
        <w:rPr>
          <w:b/>
        </w:rPr>
        <w:t>Base:</w:t>
      </w:r>
      <w:r>
        <w:rPr>
          <w:b/>
          <w:spacing w:val="-5"/>
        </w:rPr>
        <w:t xml:space="preserve"> </w:t>
      </w:r>
      <w:r>
        <w:t>Potential</w:t>
      </w:r>
      <w:r>
        <w:rPr>
          <w:spacing w:val="-5"/>
        </w:rPr>
        <w:t xml:space="preserve"> </w:t>
      </w:r>
      <w:r>
        <w:t>users</w:t>
      </w:r>
      <w:r>
        <w:rPr>
          <w:spacing w:val="-5"/>
        </w:rPr>
        <w:t xml:space="preserve"> </w:t>
      </w:r>
      <w:r>
        <w:t>ranged</w:t>
      </w:r>
      <w:r>
        <w:rPr>
          <w:spacing w:val="-5"/>
        </w:rPr>
        <w:t xml:space="preserve"> </w:t>
      </w:r>
      <w:r>
        <w:t>from</w:t>
      </w:r>
      <w:r>
        <w:rPr>
          <w:spacing w:val="-5"/>
        </w:rPr>
        <w:t xml:space="preserve"> </w:t>
      </w:r>
      <w:r>
        <w:t>non-technical</w:t>
      </w:r>
      <w:r>
        <w:rPr>
          <w:spacing w:val="-5"/>
        </w:rPr>
        <w:t xml:space="preserve"> </w:t>
      </w:r>
      <w:r>
        <w:t>business</w:t>
      </w:r>
      <w:r>
        <w:rPr>
          <w:spacing w:val="-5"/>
        </w:rPr>
        <w:t xml:space="preserve"> </w:t>
      </w:r>
      <w:r>
        <w:t>users</w:t>
      </w:r>
      <w:r>
        <w:rPr>
          <w:spacing w:val="-5"/>
        </w:rPr>
        <w:t xml:space="preserve"> </w:t>
      </w:r>
      <w:r>
        <w:t>to</w:t>
      </w:r>
      <w:r>
        <w:rPr>
          <w:spacing w:val="-5"/>
        </w:rPr>
        <w:t xml:space="preserve"> </w:t>
      </w:r>
      <w:r>
        <w:t>experienced</w:t>
      </w:r>
      <w:r>
        <w:rPr>
          <w:spacing w:val="-5"/>
        </w:rPr>
        <w:t xml:space="preserve"> </w:t>
      </w:r>
      <w:r>
        <w:t>developers. Balancing simplicity for beginners with power for advanced users required careful feature design.</w:t>
      </w:r>
    </w:p>
    <w:p w14:paraId="0EA24D5E" w14:textId="77777777" w:rsidR="00B0389C" w:rsidRDefault="00767221">
      <w:pPr>
        <w:pStyle w:val="ListParagraph"/>
        <w:numPr>
          <w:ilvl w:val="0"/>
          <w:numId w:val="31"/>
        </w:numPr>
        <w:tabs>
          <w:tab w:val="left" w:pos="761"/>
        </w:tabs>
        <w:spacing w:before="123" w:line="312" w:lineRule="auto"/>
        <w:ind w:right="463" w:firstLine="0"/>
      </w:pPr>
      <w:r>
        <w:rPr>
          <w:b/>
        </w:rPr>
        <w:t>Feature</w:t>
      </w:r>
      <w:r>
        <w:rPr>
          <w:b/>
          <w:spacing w:val="-5"/>
        </w:rPr>
        <w:t xml:space="preserve"> </w:t>
      </w:r>
      <w:r>
        <w:rPr>
          <w:b/>
        </w:rPr>
        <w:t>Creep:</w:t>
      </w:r>
      <w:r>
        <w:rPr>
          <w:b/>
          <w:spacing w:val="-5"/>
        </w:rPr>
        <w:t xml:space="preserve"> </w:t>
      </w:r>
      <w:r>
        <w:t>Users</w:t>
      </w:r>
      <w:r>
        <w:rPr>
          <w:spacing w:val="-5"/>
        </w:rPr>
        <w:t xml:space="preserve"> </w:t>
      </w:r>
      <w:r>
        <w:t>often</w:t>
      </w:r>
      <w:r>
        <w:rPr>
          <w:spacing w:val="-5"/>
        </w:rPr>
        <w:t xml:space="preserve"> </w:t>
      </w:r>
      <w:r>
        <w:t>requested</w:t>
      </w:r>
      <w:r>
        <w:rPr>
          <w:spacing w:val="-5"/>
        </w:rPr>
        <w:t xml:space="preserve"> </w:t>
      </w:r>
      <w:r>
        <w:t>features</w:t>
      </w:r>
      <w:r>
        <w:rPr>
          <w:spacing w:val="-5"/>
        </w:rPr>
        <w:t xml:space="preserve"> </w:t>
      </w:r>
      <w:r>
        <w:t>beyond</w:t>
      </w:r>
      <w:r>
        <w:rPr>
          <w:spacing w:val="-5"/>
        </w:rPr>
        <w:t xml:space="preserve"> </w:t>
      </w:r>
      <w:r>
        <w:t>the</w:t>
      </w:r>
      <w:r>
        <w:rPr>
          <w:spacing w:val="-5"/>
        </w:rPr>
        <w:t xml:space="preserve"> </w:t>
      </w:r>
      <w:r>
        <w:t>project</w:t>
      </w:r>
      <w:r>
        <w:rPr>
          <w:spacing w:val="-5"/>
        </w:rPr>
        <w:t xml:space="preserve"> </w:t>
      </w:r>
      <w:r>
        <w:t>scope.</w:t>
      </w:r>
      <w:r>
        <w:rPr>
          <w:spacing w:val="-8"/>
        </w:rPr>
        <w:t xml:space="preserve"> </w:t>
      </w:r>
      <w:r>
        <w:t>The</w:t>
      </w:r>
      <w:r>
        <w:rPr>
          <w:spacing w:val="-5"/>
        </w:rPr>
        <w:t xml:space="preserve"> </w:t>
      </w:r>
      <w:r>
        <w:t>MoSCoW</w:t>
      </w:r>
      <w:r>
        <w:rPr>
          <w:spacing w:val="-5"/>
        </w:rPr>
        <w:t xml:space="preserve"> </w:t>
      </w:r>
      <w:r>
        <w:t>prioritization helped maintain focus on core requirements.</w:t>
      </w:r>
    </w:p>
    <w:p w14:paraId="037EC3FA" w14:textId="77777777" w:rsidR="00B0389C" w:rsidRDefault="00767221">
      <w:pPr>
        <w:pStyle w:val="ListParagraph"/>
        <w:numPr>
          <w:ilvl w:val="0"/>
          <w:numId w:val="31"/>
        </w:numPr>
        <w:tabs>
          <w:tab w:val="left" w:pos="761"/>
        </w:tabs>
        <w:spacing w:before="122" w:line="312" w:lineRule="auto"/>
        <w:ind w:right="363" w:firstLine="0"/>
      </w:pPr>
      <w:r>
        <w:rPr>
          <w:b/>
        </w:rPr>
        <w:t>Implicit</w:t>
      </w:r>
      <w:r>
        <w:rPr>
          <w:b/>
          <w:spacing w:val="-4"/>
        </w:rPr>
        <w:t xml:space="preserve"> </w:t>
      </w:r>
      <w:r>
        <w:rPr>
          <w:b/>
        </w:rPr>
        <w:t>Requirements:</w:t>
      </w:r>
      <w:r>
        <w:rPr>
          <w:b/>
          <w:spacing w:val="-4"/>
        </w:rPr>
        <w:t xml:space="preserve"> </w:t>
      </w:r>
      <w:r>
        <w:t>Some</w:t>
      </w:r>
      <w:r>
        <w:rPr>
          <w:spacing w:val="-4"/>
        </w:rPr>
        <w:t xml:space="preserve"> </w:t>
      </w:r>
      <w:r>
        <w:t>requirements</w:t>
      </w:r>
      <w:r>
        <w:rPr>
          <w:spacing w:val="-4"/>
        </w:rPr>
        <w:t xml:space="preserve"> </w:t>
      </w:r>
      <w:r>
        <w:t>were</w:t>
      </w:r>
      <w:r>
        <w:rPr>
          <w:spacing w:val="-4"/>
        </w:rPr>
        <w:t xml:space="preserve"> </w:t>
      </w:r>
      <w:r>
        <w:t>unstated</w:t>
      </w:r>
      <w:r>
        <w:rPr>
          <w:spacing w:val="-4"/>
        </w:rPr>
        <w:t xml:space="preserve"> </w:t>
      </w:r>
      <w:r>
        <w:t>because</w:t>
      </w:r>
      <w:r>
        <w:rPr>
          <w:spacing w:val="-4"/>
        </w:rPr>
        <w:t xml:space="preserve"> </w:t>
      </w:r>
      <w:r>
        <w:t>users</w:t>
      </w:r>
      <w:r>
        <w:rPr>
          <w:spacing w:val="-4"/>
        </w:rPr>
        <w:t xml:space="preserve"> </w:t>
      </w:r>
      <w:r>
        <w:t>assumed</w:t>
      </w:r>
      <w:r>
        <w:rPr>
          <w:spacing w:val="-4"/>
        </w:rPr>
        <w:t xml:space="preserve"> </w:t>
      </w:r>
      <w:r>
        <w:t>them</w:t>
      </w:r>
      <w:r>
        <w:rPr>
          <w:spacing w:val="-4"/>
        </w:rPr>
        <w:t xml:space="preserve"> </w:t>
      </w:r>
      <w:r>
        <w:t>to</w:t>
      </w:r>
      <w:r>
        <w:rPr>
          <w:spacing w:val="-4"/>
        </w:rPr>
        <w:t xml:space="preserve"> </w:t>
      </w:r>
      <w:r>
        <w:t>be</w:t>
      </w:r>
      <w:r>
        <w:rPr>
          <w:spacing w:val="-4"/>
        </w:rPr>
        <w:t xml:space="preserve"> </w:t>
      </w:r>
      <w:r>
        <w:t>obvious. Careful probing and prototype evaluation helped surface these implicit expectations.</w:t>
      </w:r>
    </w:p>
    <w:p w14:paraId="31310378" w14:textId="77777777" w:rsidR="00B0389C" w:rsidRDefault="00767221">
      <w:pPr>
        <w:pStyle w:val="ListParagraph"/>
        <w:numPr>
          <w:ilvl w:val="0"/>
          <w:numId w:val="31"/>
        </w:numPr>
        <w:tabs>
          <w:tab w:val="left" w:pos="758"/>
        </w:tabs>
        <w:spacing w:before="122" w:line="312" w:lineRule="auto"/>
        <w:ind w:right="148" w:firstLine="0"/>
      </w:pPr>
      <w:r>
        <w:rPr>
          <w:b/>
        </w:rPr>
        <w:t>Conflicting</w:t>
      </w:r>
      <w:r>
        <w:rPr>
          <w:b/>
          <w:spacing w:val="-12"/>
        </w:rPr>
        <w:t xml:space="preserve"> </w:t>
      </w:r>
      <w:r>
        <w:rPr>
          <w:b/>
        </w:rPr>
        <w:t>Priorities:</w:t>
      </w:r>
      <w:r>
        <w:rPr>
          <w:b/>
          <w:spacing w:val="-12"/>
        </w:rPr>
        <w:t xml:space="preserve"> </w:t>
      </w:r>
      <w:r>
        <w:t>Different</w:t>
      </w:r>
      <w:r>
        <w:rPr>
          <w:spacing w:val="-12"/>
        </w:rPr>
        <w:t xml:space="preserve"> </w:t>
      </w:r>
      <w:r>
        <w:t>stakeholder</w:t>
      </w:r>
      <w:r>
        <w:rPr>
          <w:spacing w:val="-12"/>
        </w:rPr>
        <w:t xml:space="preserve"> </w:t>
      </w:r>
      <w:r>
        <w:t>groups</w:t>
      </w:r>
      <w:r>
        <w:rPr>
          <w:spacing w:val="-12"/>
        </w:rPr>
        <w:t xml:space="preserve"> </w:t>
      </w:r>
      <w:r>
        <w:t>sometimes</w:t>
      </w:r>
      <w:r>
        <w:rPr>
          <w:spacing w:val="-12"/>
        </w:rPr>
        <w:t xml:space="preserve"> </w:t>
      </w:r>
      <w:r>
        <w:t>had</w:t>
      </w:r>
      <w:r>
        <w:rPr>
          <w:spacing w:val="-12"/>
        </w:rPr>
        <w:t xml:space="preserve"> </w:t>
      </w:r>
      <w:r>
        <w:t>conflicting</w:t>
      </w:r>
      <w:r>
        <w:rPr>
          <w:spacing w:val="-12"/>
        </w:rPr>
        <w:t xml:space="preserve"> </w:t>
      </w:r>
      <w:r>
        <w:t>priorities.</w:t>
      </w:r>
      <w:r>
        <w:rPr>
          <w:spacing w:val="-12"/>
        </w:rPr>
        <w:t xml:space="preserve"> </w:t>
      </w:r>
      <w:r>
        <w:t>Balancing</w:t>
      </w:r>
      <w:r>
        <w:rPr>
          <w:spacing w:val="-12"/>
        </w:rPr>
        <w:t xml:space="preserve"> </w:t>
      </w:r>
      <w:r>
        <w:t>these required explicit trade-off decisions documented in the SRS.</w:t>
      </w:r>
    </w:p>
    <w:p w14:paraId="405EEE88" w14:textId="77777777" w:rsidR="00B0389C" w:rsidRDefault="00B0389C">
      <w:pPr>
        <w:pStyle w:val="BodyText"/>
        <w:spacing w:before="226"/>
        <w:rPr>
          <w:sz w:val="22"/>
        </w:rPr>
      </w:pPr>
    </w:p>
    <w:p w14:paraId="14F1AC61" w14:textId="77777777" w:rsidR="00B0389C" w:rsidRDefault="00767221">
      <w:pPr>
        <w:pStyle w:val="Heading4"/>
        <w:numPr>
          <w:ilvl w:val="2"/>
          <w:numId w:val="43"/>
        </w:numPr>
        <w:tabs>
          <w:tab w:val="left" w:pos="1030"/>
        </w:tabs>
        <w:ind w:left="1030" w:hanging="880"/>
      </w:pPr>
      <w:r>
        <w:t>Requirements</w:t>
      </w:r>
      <w:r>
        <w:rPr>
          <w:spacing w:val="-6"/>
        </w:rPr>
        <w:t xml:space="preserve"> </w:t>
      </w:r>
      <w:r>
        <w:rPr>
          <w:spacing w:val="-2"/>
        </w:rPr>
        <w:t>Documentation</w:t>
      </w:r>
    </w:p>
    <w:p w14:paraId="166EB7F8" w14:textId="77777777" w:rsidR="00B0389C" w:rsidRDefault="00767221">
      <w:pPr>
        <w:pStyle w:val="BodyText"/>
        <w:spacing w:before="195"/>
        <w:ind w:left="990"/>
      </w:pPr>
      <w:r>
        <w:t>The</w:t>
      </w:r>
      <w:r>
        <w:rPr>
          <w:spacing w:val="-1"/>
        </w:rPr>
        <w:t xml:space="preserve"> </w:t>
      </w:r>
      <w:r>
        <w:t>requirement</w:t>
      </w:r>
      <w:r>
        <w:rPr>
          <w:spacing w:val="-1"/>
        </w:rPr>
        <w:t xml:space="preserve"> </w:t>
      </w:r>
      <w:r>
        <w:t>gathering</w:t>
      </w:r>
      <w:r>
        <w:rPr>
          <w:spacing w:val="-1"/>
        </w:rPr>
        <w:t xml:space="preserve"> </w:t>
      </w:r>
      <w:r>
        <w:t>phase</w:t>
      </w:r>
      <w:r>
        <w:rPr>
          <w:spacing w:val="-1"/>
        </w:rPr>
        <w:t xml:space="preserve"> </w:t>
      </w:r>
      <w:r>
        <w:t>produced</w:t>
      </w:r>
      <w:r>
        <w:rPr>
          <w:spacing w:val="-1"/>
        </w:rPr>
        <w:t xml:space="preserve"> </w:t>
      </w:r>
      <w:r>
        <w:t>the</w:t>
      </w:r>
      <w:r>
        <w:rPr>
          <w:spacing w:val="-1"/>
        </w:rPr>
        <w:t xml:space="preserve"> </w:t>
      </w:r>
      <w:r>
        <w:t>following</w:t>
      </w:r>
      <w:r>
        <w:rPr>
          <w:spacing w:val="-1"/>
        </w:rPr>
        <w:t xml:space="preserve"> </w:t>
      </w:r>
      <w:r>
        <w:t>documentation</w:t>
      </w:r>
      <w:r>
        <w:rPr>
          <w:spacing w:val="-1"/>
        </w:rPr>
        <w:t xml:space="preserve"> </w:t>
      </w:r>
      <w:r>
        <w:rPr>
          <w:spacing w:val="-2"/>
        </w:rPr>
        <w:t>artifacts:</w:t>
      </w:r>
    </w:p>
    <w:p w14:paraId="30945772" w14:textId="77777777" w:rsidR="00B0389C" w:rsidRDefault="00B0389C">
      <w:pPr>
        <w:pStyle w:val="BodyText"/>
        <w:spacing w:before="32"/>
      </w:pPr>
    </w:p>
    <w:p w14:paraId="45EB8CA7" w14:textId="77777777" w:rsidR="00B0389C" w:rsidRDefault="00767221">
      <w:pPr>
        <w:pStyle w:val="ListParagraph"/>
        <w:numPr>
          <w:ilvl w:val="0"/>
          <w:numId w:val="30"/>
        </w:numPr>
        <w:tabs>
          <w:tab w:val="left" w:pos="761"/>
        </w:tabs>
        <w:spacing w:before="1"/>
        <w:ind w:left="761" w:hanging="131"/>
      </w:pPr>
      <w:r>
        <w:t>Software</w:t>
      </w:r>
      <w:r>
        <w:rPr>
          <w:spacing w:val="-4"/>
        </w:rPr>
        <w:t xml:space="preserve"> </w:t>
      </w:r>
      <w:r>
        <w:t>Requirements</w:t>
      </w:r>
      <w:r>
        <w:rPr>
          <w:spacing w:val="-2"/>
        </w:rPr>
        <w:t xml:space="preserve"> </w:t>
      </w:r>
      <w:r>
        <w:t>Specification</w:t>
      </w:r>
      <w:r>
        <w:rPr>
          <w:spacing w:val="-2"/>
        </w:rPr>
        <w:t xml:space="preserve"> </w:t>
      </w:r>
      <w:r>
        <w:t>(SRS)</w:t>
      </w:r>
      <w:r>
        <w:rPr>
          <w:spacing w:val="-2"/>
        </w:rPr>
        <w:t xml:space="preserve"> Document</w:t>
      </w:r>
    </w:p>
    <w:p w14:paraId="787FAD25" w14:textId="77777777" w:rsidR="00B0389C" w:rsidRDefault="00767221">
      <w:pPr>
        <w:pStyle w:val="ListParagraph"/>
        <w:numPr>
          <w:ilvl w:val="0"/>
          <w:numId w:val="30"/>
        </w:numPr>
        <w:tabs>
          <w:tab w:val="left" w:pos="761"/>
        </w:tabs>
        <w:spacing w:before="187"/>
        <w:ind w:left="761" w:hanging="131"/>
      </w:pPr>
      <w:r>
        <w:t>Use</w:t>
      </w:r>
      <w:r>
        <w:rPr>
          <w:spacing w:val="-1"/>
        </w:rPr>
        <w:t xml:space="preserve"> </w:t>
      </w:r>
      <w:r>
        <w:t>Case</w:t>
      </w:r>
      <w:r>
        <w:rPr>
          <w:spacing w:val="-1"/>
        </w:rPr>
        <w:t xml:space="preserve"> </w:t>
      </w:r>
      <w:r>
        <w:t>Specifications</w:t>
      </w:r>
      <w:r>
        <w:rPr>
          <w:spacing w:val="-1"/>
        </w:rPr>
        <w:t xml:space="preserve"> </w:t>
      </w:r>
      <w:r>
        <w:t>with</w:t>
      </w:r>
      <w:r>
        <w:rPr>
          <w:spacing w:val="-1"/>
        </w:rPr>
        <w:t xml:space="preserve"> </w:t>
      </w:r>
      <w:r>
        <w:t>detailed</w:t>
      </w:r>
      <w:r>
        <w:rPr>
          <w:spacing w:val="-1"/>
        </w:rPr>
        <w:t xml:space="preserve"> </w:t>
      </w:r>
      <w:r>
        <w:rPr>
          <w:spacing w:val="-2"/>
        </w:rPr>
        <w:t>scenarios</w:t>
      </w:r>
    </w:p>
    <w:p w14:paraId="55225369" w14:textId="77777777" w:rsidR="00B0389C" w:rsidRDefault="00767221">
      <w:pPr>
        <w:pStyle w:val="ListParagraph"/>
        <w:numPr>
          <w:ilvl w:val="0"/>
          <w:numId w:val="30"/>
        </w:numPr>
        <w:tabs>
          <w:tab w:val="left" w:pos="761"/>
        </w:tabs>
        <w:spacing w:before="187"/>
        <w:ind w:left="761" w:hanging="131"/>
      </w:pPr>
      <w:r>
        <w:t>Requirements</w:t>
      </w:r>
      <w:r>
        <w:rPr>
          <w:spacing w:val="-8"/>
        </w:rPr>
        <w:t xml:space="preserve"> </w:t>
      </w:r>
      <w:r>
        <w:t>Traceability</w:t>
      </w:r>
      <w:r>
        <w:rPr>
          <w:spacing w:val="-4"/>
        </w:rPr>
        <w:t xml:space="preserve"> </w:t>
      </w:r>
      <w:r>
        <w:rPr>
          <w:spacing w:val="-2"/>
        </w:rPr>
        <w:t>Matrix</w:t>
      </w:r>
    </w:p>
    <w:p w14:paraId="20E6BD6F" w14:textId="77777777" w:rsidR="00B0389C" w:rsidRDefault="00767221">
      <w:pPr>
        <w:pStyle w:val="ListParagraph"/>
        <w:numPr>
          <w:ilvl w:val="0"/>
          <w:numId w:val="30"/>
        </w:numPr>
        <w:tabs>
          <w:tab w:val="left" w:pos="761"/>
        </w:tabs>
        <w:spacing w:before="187"/>
        <w:ind w:left="761" w:hanging="131"/>
      </w:pPr>
      <w:r>
        <w:t>Stakeholder</w:t>
      </w:r>
      <w:r>
        <w:rPr>
          <w:spacing w:val="-16"/>
        </w:rPr>
        <w:t xml:space="preserve"> </w:t>
      </w:r>
      <w:r>
        <w:t>Analysis</w:t>
      </w:r>
      <w:r>
        <w:rPr>
          <w:spacing w:val="-2"/>
        </w:rPr>
        <w:t xml:space="preserve"> Document</w:t>
      </w:r>
    </w:p>
    <w:p w14:paraId="4EFE2071" w14:textId="77777777" w:rsidR="00B0389C" w:rsidRDefault="00767221">
      <w:pPr>
        <w:pStyle w:val="ListParagraph"/>
        <w:numPr>
          <w:ilvl w:val="0"/>
          <w:numId w:val="30"/>
        </w:numPr>
        <w:tabs>
          <w:tab w:val="left" w:pos="761"/>
        </w:tabs>
        <w:spacing w:before="187"/>
        <w:ind w:left="761" w:hanging="131"/>
      </w:pPr>
      <w:r>
        <w:t>Questionnaire Results</w:t>
      </w:r>
      <w:r>
        <w:rPr>
          <w:spacing w:val="-13"/>
        </w:rPr>
        <w:t xml:space="preserve"> </w:t>
      </w:r>
      <w:r>
        <w:rPr>
          <w:spacing w:val="-2"/>
        </w:rPr>
        <w:t>Analysis</w:t>
      </w:r>
    </w:p>
    <w:p w14:paraId="062F7615" w14:textId="77777777" w:rsidR="00B0389C" w:rsidRDefault="00767221">
      <w:pPr>
        <w:pStyle w:val="ListParagraph"/>
        <w:numPr>
          <w:ilvl w:val="0"/>
          <w:numId w:val="30"/>
        </w:numPr>
        <w:tabs>
          <w:tab w:val="left" w:pos="761"/>
        </w:tabs>
        <w:spacing w:before="187"/>
        <w:ind w:left="761" w:hanging="131"/>
      </w:pPr>
      <w:r>
        <w:t>Interview</w:t>
      </w:r>
      <w:r>
        <w:rPr>
          <w:spacing w:val="-3"/>
        </w:rPr>
        <w:t xml:space="preserve"> </w:t>
      </w:r>
      <w:r>
        <w:t>Summary</w:t>
      </w:r>
      <w:r>
        <w:rPr>
          <w:spacing w:val="-3"/>
        </w:rPr>
        <w:t xml:space="preserve"> </w:t>
      </w:r>
      <w:r>
        <w:rPr>
          <w:spacing w:val="-2"/>
        </w:rPr>
        <w:t>Reports</w:t>
      </w:r>
    </w:p>
    <w:p w14:paraId="65D1ADBD" w14:textId="77777777" w:rsidR="00B0389C" w:rsidRDefault="00B0389C">
      <w:pPr>
        <w:pStyle w:val="BodyText"/>
        <w:spacing w:before="173"/>
        <w:rPr>
          <w:sz w:val="22"/>
        </w:rPr>
      </w:pPr>
    </w:p>
    <w:p w14:paraId="380308A6" w14:textId="77777777" w:rsidR="00B0389C" w:rsidRDefault="00767221">
      <w:pPr>
        <w:pStyle w:val="BodyText"/>
        <w:spacing w:line="333" w:lineRule="auto"/>
        <w:ind w:left="150" w:right="149" w:firstLine="840"/>
        <w:jc w:val="both"/>
      </w:pPr>
      <w:r>
        <w:t>These</w:t>
      </w:r>
      <w:r>
        <w:rPr>
          <w:spacing w:val="-13"/>
        </w:rPr>
        <w:t xml:space="preserve"> </w:t>
      </w:r>
      <w:r>
        <w:t>documents</w:t>
      </w:r>
      <w:r>
        <w:rPr>
          <w:spacing w:val="-13"/>
        </w:rPr>
        <w:t xml:space="preserve"> </w:t>
      </w:r>
      <w:r>
        <w:t>served</w:t>
      </w:r>
      <w:r>
        <w:rPr>
          <w:spacing w:val="-13"/>
        </w:rPr>
        <w:t xml:space="preserve"> </w:t>
      </w:r>
      <w:r>
        <w:t>as</w:t>
      </w:r>
      <w:r>
        <w:rPr>
          <w:spacing w:val="-13"/>
        </w:rPr>
        <w:t xml:space="preserve"> </w:t>
      </w:r>
      <w:r>
        <w:t>the</w:t>
      </w:r>
      <w:r>
        <w:rPr>
          <w:spacing w:val="-13"/>
        </w:rPr>
        <w:t xml:space="preserve"> </w:t>
      </w:r>
      <w:r>
        <w:t>authoritative</w:t>
      </w:r>
      <w:r>
        <w:rPr>
          <w:spacing w:val="-13"/>
        </w:rPr>
        <w:t xml:space="preserve"> </w:t>
      </w:r>
      <w:r>
        <w:t>source</w:t>
      </w:r>
      <w:r>
        <w:rPr>
          <w:spacing w:val="-13"/>
        </w:rPr>
        <w:t xml:space="preserve"> </w:t>
      </w:r>
      <w:r>
        <w:t>for</w:t>
      </w:r>
      <w:r>
        <w:rPr>
          <w:spacing w:val="-13"/>
        </w:rPr>
        <w:t xml:space="preserve"> </w:t>
      </w:r>
      <w:r>
        <w:t>requirements</w:t>
      </w:r>
      <w:r>
        <w:rPr>
          <w:spacing w:val="-13"/>
        </w:rPr>
        <w:t xml:space="preserve"> </w:t>
      </w:r>
      <w:r>
        <w:t>throughout</w:t>
      </w:r>
      <w:r>
        <w:rPr>
          <w:spacing w:val="-13"/>
        </w:rPr>
        <w:t xml:space="preserve"> </w:t>
      </w:r>
      <w:r>
        <w:t>the</w:t>
      </w:r>
      <w:r>
        <w:rPr>
          <w:spacing w:val="-13"/>
        </w:rPr>
        <w:t xml:space="preserve"> </w:t>
      </w:r>
      <w:r>
        <w:t>project</w:t>
      </w:r>
      <w:r>
        <w:rPr>
          <w:spacing w:val="-13"/>
        </w:rPr>
        <w:t xml:space="preserve"> </w:t>
      </w:r>
      <w:r>
        <w:t>and were updated as requirements evolved.</w:t>
      </w:r>
    </w:p>
    <w:p w14:paraId="676F8BBD" w14:textId="77777777" w:rsidR="00B0389C" w:rsidRDefault="00B0389C">
      <w:pPr>
        <w:pStyle w:val="BodyText"/>
        <w:spacing w:before="42"/>
      </w:pPr>
    </w:p>
    <w:p w14:paraId="3D50BDC8" w14:textId="77777777" w:rsidR="00B0389C" w:rsidRDefault="00767221">
      <w:pPr>
        <w:pStyle w:val="Heading4"/>
        <w:numPr>
          <w:ilvl w:val="2"/>
          <w:numId w:val="43"/>
        </w:numPr>
        <w:tabs>
          <w:tab w:val="left" w:pos="1030"/>
        </w:tabs>
        <w:ind w:left="1030" w:hanging="880"/>
      </w:pPr>
      <w:r>
        <w:rPr>
          <w:spacing w:val="-2"/>
        </w:rPr>
        <w:t>Summary</w:t>
      </w:r>
    </w:p>
    <w:p w14:paraId="5D8D7F9D" w14:textId="77777777" w:rsidR="00B0389C" w:rsidRDefault="00767221">
      <w:pPr>
        <w:pStyle w:val="BodyText"/>
        <w:spacing w:before="195" w:line="333" w:lineRule="auto"/>
        <w:ind w:left="150" w:right="149" w:firstLine="840"/>
        <w:jc w:val="both"/>
      </w:pPr>
      <w:r>
        <w:t>The requirement gathering phase employed a comprehensive multi-method approach combin- ing</w:t>
      </w:r>
      <w:r>
        <w:rPr>
          <w:spacing w:val="-14"/>
        </w:rPr>
        <w:t xml:space="preserve"> </w:t>
      </w:r>
      <w:r>
        <w:t>questionnaires</w:t>
      </w:r>
      <w:r>
        <w:rPr>
          <w:spacing w:val="-14"/>
        </w:rPr>
        <w:t xml:space="preserve"> </w:t>
      </w:r>
      <w:r>
        <w:t>(47</w:t>
      </w:r>
      <w:r>
        <w:rPr>
          <w:spacing w:val="-14"/>
        </w:rPr>
        <w:t xml:space="preserve"> </w:t>
      </w:r>
      <w:r>
        <w:t>responses),</w:t>
      </w:r>
      <w:r>
        <w:rPr>
          <w:spacing w:val="-14"/>
        </w:rPr>
        <w:t xml:space="preserve"> </w:t>
      </w:r>
      <w:r>
        <w:t>stakeholder</w:t>
      </w:r>
      <w:r>
        <w:rPr>
          <w:spacing w:val="-14"/>
        </w:rPr>
        <w:t xml:space="preserve"> </w:t>
      </w:r>
      <w:r>
        <w:t>interviews</w:t>
      </w:r>
      <w:r>
        <w:rPr>
          <w:spacing w:val="-14"/>
        </w:rPr>
        <w:t xml:space="preserve"> </w:t>
      </w:r>
      <w:r>
        <w:t>(8</w:t>
      </w:r>
      <w:r>
        <w:rPr>
          <w:spacing w:val="-14"/>
        </w:rPr>
        <w:t xml:space="preserve"> </w:t>
      </w:r>
      <w:r>
        <w:t>participants),</w:t>
      </w:r>
      <w:r>
        <w:rPr>
          <w:spacing w:val="-14"/>
        </w:rPr>
        <w:t xml:space="preserve"> </w:t>
      </w:r>
      <w:r>
        <w:t>and</w:t>
      </w:r>
      <w:r>
        <w:rPr>
          <w:spacing w:val="-14"/>
        </w:rPr>
        <w:t xml:space="preserve"> </w:t>
      </w:r>
      <w:r>
        <w:t>competitive</w:t>
      </w:r>
      <w:r>
        <w:rPr>
          <w:spacing w:val="-14"/>
        </w:rPr>
        <w:t xml:space="preserve"> </w:t>
      </w:r>
      <w:r>
        <w:t>analysis.</w:t>
      </w:r>
      <w:r>
        <w:rPr>
          <w:spacing w:val="-14"/>
        </w:rPr>
        <w:t xml:space="preserve"> </w:t>
      </w:r>
      <w:r>
        <w:t>Key findings revealed strong demand for visual interfaces (75%), HTTP integration (70%),</w:t>
      </w:r>
      <w:r>
        <w:rPr>
          <w:spacing w:val="-3"/>
        </w:rPr>
        <w:t xml:space="preserve"> </w:t>
      </w:r>
      <w:r>
        <w:t>AI capabilities (65%), and team collaboration (80%).</w:t>
      </w:r>
    </w:p>
    <w:p w14:paraId="1865A1B3" w14:textId="77777777" w:rsidR="00B0389C" w:rsidRDefault="00767221">
      <w:pPr>
        <w:pStyle w:val="BodyText"/>
        <w:spacing w:before="201" w:line="333" w:lineRule="auto"/>
        <w:ind w:left="150" w:right="148" w:firstLine="840"/>
        <w:jc w:val="both"/>
      </w:pPr>
      <w:r>
        <w:t>Requirements were prioritized using the MoSCoW method and documented in a formal SRS with traceability to sources. The validated requirements formed the foundation for the system design and</w:t>
      </w:r>
      <w:r>
        <w:rPr>
          <w:spacing w:val="-10"/>
        </w:rPr>
        <w:t xml:space="preserve"> </w:t>
      </w:r>
      <w:r>
        <w:t>implementation</w:t>
      </w:r>
      <w:r>
        <w:rPr>
          <w:spacing w:val="-10"/>
        </w:rPr>
        <w:t xml:space="preserve"> </w:t>
      </w:r>
      <w:r>
        <w:t>phases</w:t>
      </w:r>
      <w:r>
        <w:rPr>
          <w:spacing w:val="-10"/>
        </w:rPr>
        <w:t xml:space="preserve"> </w:t>
      </w:r>
      <w:r>
        <w:t>that</w:t>
      </w:r>
      <w:r>
        <w:rPr>
          <w:spacing w:val="-10"/>
        </w:rPr>
        <w:t xml:space="preserve"> </w:t>
      </w:r>
      <w:r>
        <w:t>followed.</w:t>
      </w:r>
      <w:r>
        <w:rPr>
          <w:spacing w:val="-15"/>
        </w:rPr>
        <w:t xml:space="preserve"> </w:t>
      </w:r>
      <w:r>
        <w:t>The</w:t>
      </w:r>
      <w:r>
        <w:rPr>
          <w:spacing w:val="-10"/>
        </w:rPr>
        <w:t xml:space="preserve"> </w:t>
      </w:r>
      <w:r>
        <w:t>next</w:t>
      </w:r>
      <w:r>
        <w:rPr>
          <w:spacing w:val="-10"/>
        </w:rPr>
        <w:t xml:space="preserve"> </w:t>
      </w:r>
      <w:r>
        <w:t>section</w:t>
      </w:r>
      <w:r>
        <w:rPr>
          <w:spacing w:val="-10"/>
        </w:rPr>
        <w:t xml:space="preserve"> </w:t>
      </w:r>
      <w:r>
        <w:t>presents</w:t>
      </w:r>
      <w:r>
        <w:rPr>
          <w:spacing w:val="-10"/>
        </w:rPr>
        <w:t xml:space="preserve"> </w:t>
      </w:r>
      <w:r>
        <w:t>the</w:t>
      </w:r>
      <w:r>
        <w:rPr>
          <w:spacing w:val="-10"/>
        </w:rPr>
        <w:t xml:space="preserve"> </w:t>
      </w:r>
      <w:r>
        <w:t>detailed</w:t>
      </w:r>
      <w:r>
        <w:rPr>
          <w:spacing w:val="-10"/>
        </w:rPr>
        <w:t xml:space="preserve"> </w:t>
      </w:r>
      <w:r>
        <w:t>Software</w:t>
      </w:r>
      <w:r>
        <w:rPr>
          <w:spacing w:val="-10"/>
        </w:rPr>
        <w:t xml:space="preserve"> </w:t>
      </w:r>
      <w:r>
        <w:t>Requirements Specification derived from this gathering process.</w:t>
      </w:r>
    </w:p>
    <w:p w14:paraId="0DF90694"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257E183C" w14:textId="77777777" w:rsidR="00B0389C" w:rsidRDefault="00767221">
      <w:pPr>
        <w:pStyle w:val="Heading3"/>
        <w:numPr>
          <w:ilvl w:val="1"/>
          <w:numId w:val="43"/>
        </w:numPr>
        <w:tabs>
          <w:tab w:val="left" w:pos="750"/>
        </w:tabs>
        <w:spacing w:before="346"/>
      </w:pPr>
      <w:bookmarkStart w:id="52" w:name="_TOC_250065"/>
      <w:r>
        <w:lastRenderedPageBreak/>
        <w:t>Software</w:t>
      </w:r>
      <w:r>
        <w:rPr>
          <w:spacing w:val="-8"/>
        </w:rPr>
        <w:t xml:space="preserve"> </w:t>
      </w:r>
      <w:r>
        <w:t>Requirement</w:t>
      </w:r>
      <w:r>
        <w:rPr>
          <w:spacing w:val="-8"/>
        </w:rPr>
        <w:t xml:space="preserve"> </w:t>
      </w:r>
      <w:bookmarkEnd w:id="52"/>
      <w:r>
        <w:rPr>
          <w:spacing w:val="-2"/>
        </w:rPr>
        <w:t>Specification</w:t>
      </w:r>
    </w:p>
    <w:p w14:paraId="71747FAC" w14:textId="77777777" w:rsidR="00B0389C" w:rsidRDefault="00767221">
      <w:pPr>
        <w:pStyle w:val="BodyText"/>
        <w:spacing w:before="11"/>
        <w:rPr>
          <w:b/>
          <w:sz w:val="6"/>
        </w:rPr>
      </w:pPr>
      <w:r>
        <w:rPr>
          <w:b/>
          <w:noProof/>
          <w:sz w:val="6"/>
        </w:rPr>
        <mc:AlternateContent>
          <mc:Choice Requires="wps">
            <w:drawing>
              <wp:anchor distT="0" distB="0" distL="0" distR="0" simplePos="0" relativeHeight="487815168" behindDoc="1" locked="0" layoutInCell="1" allowOverlap="1" wp14:anchorId="740A112F" wp14:editId="41421BE1">
                <wp:simplePos x="0" y="0"/>
                <wp:positionH relativeFrom="page">
                  <wp:posOffset>635000</wp:posOffset>
                </wp:positionH>
                <wp:positionV relativeFrom="paragraph">
                  <wp:posOffset>66064</wp:posOffset>
                </wp:positionV>
                <wp:extent cx="6290310" cy="1270"/>
                <wp:effectExtent l="0" t="0" r="0" b="0"/>
                <wp:wrapTopAndBottom/>
                <wp:docPr id="1259" name="Graphic 1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03454C1D" id="Graphic 1259" o:spid="_x0000_s1026" style="position:absolute;margin-left:50pt;margin-top:5.2pt;width:495.3pt;height:.1pt;z-index:-1550131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1D52ED6F" w14:textId="77777777" w:rsidR="00B0389C" w:rsidRDefault="00767221">
      <w:pPr>
        <w:pStyle w:val="BodyText"/>
        <w:spacing w:before="242" w:line="333" w:lineRule="auto"/>
        <w:ind w:left="150" w:right="149" w:firstLine="840"/>
        <w:jc w:val="both"/>
      </w:pPr>
      <w:r>
        <w:t>The</w:t>
      </w:r>
      <w:r>
        <w:rPr>
          <w:spacing w:val="-5"/>
        </w:rPr>
        <w:t xml:space="preserve"> </w:t>
      </w:r>
      <w:r>
        <w:t>Software</w:t>
      </w:r>
      <w:r>
        <w:rPr>
          <w:spacing w:val="-5"/>
        </w:rPr>
        <w:t xml:space="preserve"> </w:t>
      </w:r>
      <w:r>
        <w:t>Requirements</w:t>
      </w:r>
      <w:r>
        <w:rPr>
          <w:spacing w:val="-5"/>
        </w:rPr>
        <w:t xml:space="preserve"> </w:t>
      </w:r>
      <w:r>
        <w:t>Specification</w:t>
      </w:r>
      <w:r>
        <w:rPr>
          <w:spacing w:val="-5"/>
        </w:rPr>
        <w:t xml:space="preserve"> </w:t>
      </w:r>
      <w:r>
        <w:t>(SRS)</w:t>
      </w:r>
      <w:r>
        <w:rPr>
          <w:spacing w:val="-5"/>
        </w:rPr>
        <w:t xml:space="preserve"> </w:t>
      </w:r>
      <w:r>
        <w:t>document</w:t>
      </w:r>
      <w:r>
        <w:rPr>
          <w:spacing w:val="-5"/>
        </w:rPr>
        <w:t xml:space="preserve"> </w:t>
      </w:r>
      <w:r>
        <w:t>provides</w:t>
      </w:r>
      <w:r>
        <w:rPr>
          <w:spacing w:val="-5"/>
        </w:rPr>
        <w:t xml:space="preserve"> </w:t>
      </w:r>
      <w:r>
        <w:t>a</w:t>
      </w:r>
      <w:r>
        <w:rPr>
          <w:spacing w:val="-5"/>
        </w:rPr>
        <w:t xml:space="preserve"> </w:t>
      </w:r>
      <w:r>
        <w:t>comprehensive</w:t>
      </w:r>
      <w:r>
        <w:rPr>
          <w:spacing w:val="-5"/>
        </w:rPr>
        <w:t xml:space="preserve"> </w:t>
      </w:r>
      <w:r>
        <w:t>descrip- tion of the intended purpose and environment for software under development. It fully describes what the</w:t>
      </w:r>
      <w:r>
        <w:rPr>
          <w:spacing w:val="-10"/>
        </w:rPr>
        <w:t xml:space="preserve"> </w:t>
      </w:r>
      <w:r>
        <w:t>software</w:t>
      </w:r>
      <w:r>
        <w:rPr>
          <w:spacing w:val="-10"/>
        </w:rPr>
        <w:t xml:space="preserve"> </w:t>
      </w:r>
      <w:r>
        <w:t>will</w:t>
      </w:r>
      <w:r>
        <w:rPr>
          <w:spacing w:val="-10"/>
        </w:rPr>
        <w:t xml:space="preserve"> </w:t>
      </w:r>
      <w:r>
        <w:t>do</w:t>
      </w:r>
      <w:r>
        <w:rPr>
          <w:spacing w:val="-10"/>
        </w:rPr>
        <w:t xml:space="preserve"> </w:t>
      </w:r>
      <w:r>
        <w:t>and</w:t>
      </w:r>
      <w:r>
        <w:rPr>
          <w:spacing w:val="-10"/>
        </w:rPr>
        <w:t xml:space="preserve"> </w:t>
      </w:r>
      <w:r>
        <w:t>how</w:t>
      </w:r>
      <w:r>
        <w:rPr>
          <w:spacing w:val="-10"/>
        </w:rPr>
        <w:t xml:space="preserve"> </w:t>
      </w:r>
      <w:r>
        <w:t>it</w:t>
      </w:r>
      <w:r>
        <w:rPr>
          <w:spacing w:val="-10"/>
        </w:rPr>
        <w:t xml:space="preserve"> </w:t>
      </w:r>
      <w:r>
        <w:t>will</w:t>
      </w:r>
      <w:r>
        <w:rPr>
          <w:spacing w:val="-10"/>
        </w:rPr>
        <w:t xml:space="preserve"> </w:t>
      </w:r>
      <w:r>
        <w:t>be</w:t>
      </w:r>
      <w:r>
        <w:rPr>
          <w:spacing w:val="-10"/>
        </w:rPr>
        <w:t xml:space="preserve"> </w:t>
      </w:r>
      <w:r>
        <w:t>expected</w:t>
      </w:r>
      <w:r>
        <w:rPr>
          <w:spacing w:val="-10"/>
        </w:rPr>
        <w:t xml:space="preserve"> </w:t>
      </w:r>
      <w:r>
        <w:t>to</w:t>
      </w:r>
      <w:r>
        <w:rPr>
          <w:spacing w:val="-10"/>
        </w:rPr>
        <w:t xml:space="preserve"> </w:t>
      </w:r>
      <w:r>
        <w:t>perform.</w:t>
      </w:r>
      <w:r>
        <w:rPr>
          <w:spacing w:val="-14"/>
        </w:rPr>
        <w:t xml:space="preserve"> </w:t>
      </w:r>
      <w:r>
        <w:t>This</w:t>
      </w:r>
      <w:r>
        <w:rPr>
          <w:spacing w:val="-10"/>
        </w:rPr>
        <w:t xml:space="preserve"> </w:t>
      </w:r>
      <w:r>
        <w:t>section</w:t>
      </w:r>
      <w:r>
        <w:rPr>
          <w:spacing w:val="-10"/>
        </w:rPr>
        <w:t xml:space="preserve"> </w:t>
      </w:r>
      <w:r>
        <w:t>presents</w:t>
      </w:r>
      <w:r>
        <w:rPr>
          <w:spacing w:val="-10"/>
        </w:rPr>
        <w:t xml:space="preserve"> </w:t>
      </w:r>
      <w:r>
        <w:t>the</w:t>
      </w:r>
      <w:r>
        <w:rPr>
          <w:spacing w:val="-10"/>
        </w:rPr>
        <w:t xml:space="preserve"> </w:t>
      </w:r>
      <w:r>
        <w:t>formal</w:t>
      </w:r>
      <w:r>
        <w:rPr>
          <w:spacing w:val="-10"/>
        </w:rPr>
        <w:t xml:space="preserve"> </w:t>
      </w:r>
      <w:r>
        <w:t>SRS</w:t>
      </w:r>
      <w:r>
        <w:rPr>
          <w:spacing w:val="-10"/>
        </w:rPr>
        <w:t xml:space="preserve"> </w:t>
      </w:r>
      <w:r>
        <w:t>for</w:t>
      </w:r>
      <w:r>
        <w:rPr>
          <w:spacing w:val="-10"/>
        </w:rPr>
        <w:t xml:space="preserve"> </w:t>
      </w:r>
      <w:r>
        <w:t>the Flowgent workflow automation platform.</w:t>
      </w:r>
    </w:p>
    <w:p w14:paraId="116B9039" w14:textId="77777777" w:rsidR="00B0389C" w:rsidRDefault="00B0389C">
      <w:pPr>
        <w:pStyle w:val="BodyText"/>
        <w:spacing w:before="42"/>
      </w:pPr>
    </w:p>
    <w:p w14:paraId="66888677" w14:textId="77777777" w:rsidR="00B0389C" w:rsidRDefault="00767221">
      <w:pPr>
        <w:pStyle w:val="Heading4"/>
        <w:numPr>
          <w:ilvl w:val="2"/>
          <w:numId w:val="43"/>
        </w:numPr>
        <w:tabs>
          <w:tab w:val="left" w:pos="870"/>
        </w:tabs>
        <w:spacing w:before="1"/>
      </w:pPr>
      <w:r>
        <w:t>Purpose</w:t>
      </w:r>
      <w:r>
        <w:rPr>
          <w:spacing w:val="-2"/>
        </w:rPr>
        <w:t xml:space="preserve"> </w:t>
      </w:r>
      <w:r>
        <w:t>and</w:t>
      </w:r>
      <w:r>
        <w:rPr>
          <w:spacing w:val="-2"/>
        </w:rPr>
        <w:t xml:space="preserve"> Scope</w:t>
      </w:r>
    </w:p>
    <w:p w14:paraId="1E9B6012" w14:textId="77777777" w:rsidR="00B0389C" w:rsidRDefault="00767221">
      <w:pPr>
        <w:pStyle w:val="BodyText"/>
        <w:spacing w:before="194" w:line="333" w:lineRule="auto"/>
        <w:ind w:left="150" w:right="149" w:firstLine="840"/>
        <w:jc w:val="both"/>
      </w:pPr>
      <w:r>
        <w:t>This</w:t>
      </w:r>
      <w:r>
        <w:rPr>
          <w:spacing w:val="-2"/>
        </w:rPr>
        <w:t xml:space="preserve"> </w:t>
      </w:r>
      <w:r>
        <w:t>SRS</w:t>
      </w:r>
      <w:r>
        <w:rPr>
          <w:spacing w:val="-2"/>
        </w:rPr>
        <w:t xml:space="preserve"> </w:t>
      </w:r>
      <w:r>
        <w:t>defines</w:t>
      </w:r>
      <w:r>
        <w:rPr>
          <w:spacing w:val="-2"/>
        </w:rPr>
        <w:t xml:space="preserve"> </w:t>
      </w:r>
      <w:r>
        <w:t>the</w:t>
      </w:r>
      <w:r>
        <w:rPr>
          <w:spacing w:val="-2"/>
        </w:rPr>
        <w:t xml:space="preserve"> </w:t>
      </w:r>
      <w:r>
        <w:t>functional</w:t>
      </w:r>
      <w:r>
        <w:rPr>
          <w:spacing w:val="-2"/>
        </w:rPr>
        <w:t xml:space="preserve"> </w:t>
      </w:r>
      <w:r>
        <w:t>and</w:t>
      </w:r>
      <w:r>
        <w:rPr>
          <w:spacing w:val="-2"/>
        </w:rPr>
        <w:t xml:space="preserve"> </w:t>
      </w:r>
      <w:r>
        <w:t>non-functional</w:t>
      </w:r>
      <w:r>
        <w:rPr>
          <w:spacing w:val="-2"/>
        </w:rPr>
        <w:t xml:space="preserve"> </w:t>
      </w:r>
      <w:r>
        <w:t>requirements</w:t>
      </w:r>
      <w:r>
        <w:rPr>
          <w:spacing w:val="-2"/>
        </w:rPr>
        <w:t xml:space="preserve"> </w:t>
      </w:r>
      <w:r>
        <w:t>for</w:t>
      </w:r>
      <w:r>
        <w:rPr>
          <w:spacing w:val="-2"/>
        </w:rPr>
        <w:t xml:space="preserve"> </w:t>
      </w:r>
      <w:r>
        <w:t>Flowgent,</w:t>
      </w:r>
      <w:r>
        <w:rPr>
          <w:spacing w:val="-2"/>
        </w:rPr>
        <w:t xml:space="preserve"> </w:t>
      </w:r>
      <w:r>
        <w:t>a</w:t>
      </w:r>
      <w:r>
        <w:rPr>
          <w:spacing w:val="-2"/>
        </w:rPr>
        <w:t xml:space="preserve"> </w:t>
      </w:r>
      <w:r>
        <w:t>visual</w:t>
      </w:r>
      <w:r>
        <w:rPr>
          <w:spacing w:val="-2"/>
        </w:rPr>
        <w:t xml:space="preserve"> </w:t>
      </w:r>
      <w:r>
        <w:t>work- flow</w:t>
      </w:r>
      <w:r>
        <w:rPr>
          <w:spacing w:val="-15"/>
        </w:rPr>
        <w:t xml:space="preserve"> </w:t>
      </w:r>
      <w:r>
        <w:t>automation</w:t>
      </w:r>
      <w:r>
        <w:rPr>
          <w:spacing w:val="-15"/>
        </w:rPr>
        <w:t xml:space="preserve"> </w:t>
      </w:r>
      <w:r>
        <w:t>platform.</w:t>
      </w:r>
      <w:r>
        <w:rPr>
          <w:spacing w:val="-15"/>
        </w:rPr>
        <w:t xml:space="preserve"> </w:t>
      </w:r>
      <w:r>
        <w:t>The</w:t>
      </w:r>
      <w:r>
        <w:rPr>
          <w:spacing w:val="-14"/>
        </w:rPr>
        <w:t xml:space="preserve"> </w:t>
      </w:r>
      <w:r>
        <w:t>document</w:t>
      </w:r>
      <w:r>
        <w:rPr>
          <w:spacing w:val="-14"/>
        </w:rPr>
        <w:t xml:space="preserve"> </w:t>
      </w:r>
      <w:r>
        <w:t>serves</w:t>
      </w:r>
      <w:r>
        <w:rPr>
          <w:spacing w:val="-14"/>
        </w:rPr>
        <w:t xml:space="preserve"> </w:t>
      </w:r>
      <w:r>
        <w:t>as</w:t>
      </w:r>
      <w:r>
        <w:rPr>
          <w:spacing w:val="-14"/>
        </w:rPr>
        <w:t xml:space="preserve"> </w:t>
      </w:r>
      <w:r>
        <w:t>the</w:t>
      </w:r>
      <w:r>
        <w:rPr>
          <w:spacing w:val="-14"/>
        </w:rPr>
        <w:t xml:space="preserve"> </w:t>
      </w:r>
      <w:r>
        <w:t>primary</w:t>
      </w:r>
      <w:r>
        <w:rPr>
          <w:spacing w:val="-14"/>
        </w:rPr>
        <w:t xml:space="preserve"> </w:t>
      </w:r>
      <w:r>
        <w:t>reference</w:t>
      </w:r>
      <w:r>
        <w:rPr>
          <w:spacing w:val="-14"/>
        </w:rPr>
        <w:t xml:space="preserve"> </w:t>
      </w:r>
      <w:r>
        <w:t>for</w:t>
      </w:r>
      <w:r>
        <w:rPr>
          <w:spacing w:val="-14"/>
        </w:rPr>
        <w:t xml:space="preserve"> </w:t>
      </w:r>
      <w:r>
        <w:t>technical</w:t>
      </w:r>
      <w:r>
        <w:rPr>
          <w:spacing w:val="-14"/>
        </w:rPr>
        <w:t xml:space="preserve"> </w:t>
      </w:r>
      <w:r>
        <w:t>and</w:t>
      </w:r>
      <w:r>
        <w:rPr>
          <w:spacing w:val="-14"/>
        </w:rPr>
        <w:t xml:space="preserve"> </w:t>
      </w:r>
      <w:r>
        <w:t>non-technical stakeholders throughout the development process.</w:t>
      </w:r>
    </w:p>
    <w:p w14:paraId="49C1480A" w14:textId="77777777" w:rsidR="00B0389C" w:rsidRDefault="00767221">
      <w:pPr>
        <w:pStyle w:val="Heading8"/>
      </w:pPr>
      <w:r>
        <w:t>Product</w:t>
      </w:r>
      <w:r>
        <w:rPr>
          <w:spacing w:val="-5"/>
        </w:rPr>
        <w:t xml:space="preserve"> </w:t>
      </w:r>
      <w:r>
        <w:rPr>
          <w:spacing w:val="-2"/>
        </w:rPr>
        <w:t>Scope:</w:t>
      </w:r>
    </w:p>
    <w:p w14:paraId="16F575A3" w14:textId="77777777" w:rsidR="00B0389C" w:rsidRDefault="00B0389C">
      <w:pPr>
        <w:pStyle w:val="BodyText"/>
        <w:spacing w:before="33"/>
        <w:rPr>
          <w:b/>
        </w:rPr>
      </w:pPr>
    </w:p>
    <w:p w14:paraId="61AEA510" w14:textId="77777777" w:rsidR="00B0389C" w:rsidRDefault="00767221">
      <w:pPr>
        <w:pStyle w:val="ListParagraph"/>
        <w:numPr>
          <w:ilvl w:val="0"/>
          <w:numId w:val="29"/>
        </w:numPr>
        <w:tabs>
          <w:tab w:val="left" w:pos="761"/>
        </w:tabs>
        <w:ind w:left="761" w:hanging="131"/>
      </w:pPr>
      <w:r>
        <w:t>Visual</w:t>
      </w:r>
      <w:r>
        <w:rPr>
          <w:spacing w:val="-7"/>
        </w:rPr>
        <w:t xml:space="preserve"> </w:t>
      </w:r>
      <w:r>
        <w:t>workflow</w:t>
      </w:r>
      <w:r>
        <w:rPr>
          <w:spacing w:val="-6"/>
        </w:rPr>
        <w:t xml:space="preserve"> </w:t>
      </w:r>
      <w:r>
        <w:t>design</w:t>
      </w:r>
      <w:r>
        <w:rPr>
          <w:spacing w:val="-6"/>
        </w:rPr>
        <w:t xml:space="preserve"> </w:t>
      </w:r>
      <w:r>
        <w:t>and</w:t>
      </w:r>
      <w:r>
        <w:rPr>
          <w:spacing w:val="-6"/>
        </w:rPr>
        <w:t xml:space="preserve"> </w:t>
      </w:r>
      <w:r>
        <w:t>execution</w:t>
      </w:r>
      <w:r>
        <w:rPr>
          <w:spacing w:val="-6"/>
        </w:rPr>
        <w:t xml:space="preserve"> </w:t>
      </w:r>
      <w:r>
        <w:rPr>
          <w:spacing w:val="-2"/>
        </w:rPr>
        <w:t>platform</w:t>
      </w:r>
    </w:p>
    <w:p w14:paraId="03FF2F28" w14:textId="77777777" w:rsidR="00B0389C" w:rsidRDefault="00767221">
      <w:pPr>
        <w:pStyle w:val="ListParagraph"/>
        <w:numPr>
          <w:ilvl w:val="0"/>
          <w:numId w:val="29"/>
        </w:numPr>
        <w:tabs>
          <w:tab w:val="left" w:pos="761"/>
        </w:tabs>
        <w:spacing w:before="187"/>
        <w:ind w:left="761" w:hanging="131"/>
      </w:pPr>
      <w:r>
        <w:t xml:space="preserve">Multi-trigger support (manual, webhook, </w:t>
      </w:r>
      <w:r>
        <w:rPr>
          <w:spacing w:val="-2"/>
        </w:rPr>
        <w:t>schedule)</w:t>
      </w:r>
    </w:p>
    <w:p w14:paraId="6FC0CAEC" w14:textId="77777777" w:rsidR="00B0389C" w:rsidRDefault="00767221">
      <w:pPr>
        <w:pStyle w:val="ListParagraph"/>
        <w:numPr>
          <w:ilvl w:val="0"/>
          <w:numId w:val="29"/>
        </w:numPr>
        <w:tabs>
          <w:tab w:val="left" w:pos="761"/>
        </w:tabs>
        <w:spacing w:before="187"/>
        <w:ind w:left="761" w:hanging="131"/>
      </w:pPr>
      <w:r>
        <w:t>Service</w:t>
      </w:r>
      <w:r>
        <w:rPr>
          <w:spacing w:val="-6"/>
        </w:rPr>
        <w:t xml:space="preserve"> </w:t>
      </w:r>
      <w:r>
        <w:t>integrations</w:t>
      </w:r>
      <w:r>
        <w:rPr>
          <w:spacing w:val="-6"/>
        </w:rPr>
        <w:t xml:space="preserve"> </w:t>
      </w:r>
      <w:r>
        <w:t>(HTTP,</w:t>
      </w:r>
      <w:r>
        <w:rPr>
          <w:spacing w:val="-6"/>
        </w:rPr>
        <w:t xml:space="preserve"> </w:t>
      </w:r>
      <w:r>
        <w:t>Slack,</w:t>
      </w:r>
      <w:r>
        <w:rPr>
          <w:spacing w:val="-6"/>
        </w:rPr>
        <w:t xml:space="preserve"> </w:t>
      </w:r>
      <w:r>
        <w:t>Notion,</w:t>
      </w:r>
      <w:r>
        <w:rPr>
          <w:spacing w:val="-5"/>
        </w:rPr>
        <w:t xml:space="preserve"> </w:t>
      </w:r>
      <w:r>
        <w:rPr>
          <w:spacing w:val="-2"/>
        </w:rPr>
        <w:t>Email)</w:t>
      </w:r>
    </w:p>
    <w:p w14:paraId="5235C52E" w14:textId="77777777" w:rsidR="00B0389C" w:rsidRDefault="00767221">
      <w:pPr>
        <w:pStyle w:val="ListParagraph"/>
        <w:numPr>
          <w:ilvl w:val="0"/>
          <w:numId w:val="29"/>
        </w:numPr>
        <w:tabs>
          <w:tab w:val="left" w:pos="761"/>
        </w:tabs>
        <w:spacing w:before="187"/>
        <w:ind w:left="761" w:hanging="131"/>
      </w:pPr>
      <w:r>
        <w:t>AI</w:t>
      </w:r>
      <w:r>
        <w:rPr>
          <w:spacing w:val="-3"/>
        </w:rPr>
        <w:t xml:space="preserve"> </w:t>
      </w:r>
      <w:r>
        <w:t>model</w:t>
      </w:r>
      <w:r>
        <w:rPr>
          <w:spacing w:val="-1"/>
        </w:rPr>
        <w:t xml:space="preserve"> </w:t>
      </w:r>
      <w:r>
        <w:t>integration</w:t>
      </w:r>
      <w:r>
        <w:rPr>
          <w:spacing w:val="-1"/>
        </w:rPr>
        <w:t xml:space="preserve"> </w:t>
      </w:r>
      <w:r>
        <w:t>(OpenAI,</w:t>
      </w:r>
      <w:r>
        <w:rPr>
          <w:spacing w:val="-14"/>
        </w:rPr>
        <w:t xml:space="preserve"> </w:t>
      </w:r>
      <w:r>
        <w:t xml:space="preserve">Anthropic, </w:t>
      </w:r>
      <w:r>
        <w:rPr>
          <w:spacing w:val="-2"/>
        </w:rPr>
        <w:t>Google)</w:t>
      </w:r>
    </w:p>
    <w:p w14:paraId="73DA62E1" w14:textId="77777777" w:rsidR="00B0389C" w:rsidRDefault="00767221">
      <w:pPr>
        <w:pStyle w:val="ListParagraph"/>
        <w:numPr>
          <w:ilvl w:val="0"/>
          <w:numId w:val="29"/>
        </w:numPr>
        <w:tabs>
          <w:tab w:val="left" w:pos="761"/>
        </w:tabs>
        <w:spacing w:before="187"/>
        <w:ind w:left="761" w:hanging="131"/>
      </w:pPr>
      <w:r>
        <w:t>Team</w:t>
      </w:r>
      <w:r>
        <w:rPr>
          <w:spacing w:val="-4"/>
        </w:rPr>
        <w:t xml:space="preserve"> </w:t>
      </w:r>
      <w:r>
        <w:t>collaboration</w:t>
      </w:r>
      <w:r>
        <w:rPr>
          <w:spacing w:val="-3"/>
        </w:rPr>
        <w:t xml:space="preserve"> </w:t>
      </w:r>
      <w:r>
        <w:t>with</w:t>
      </w:r>
      <w:r>
        <w:rPr>
          <w:spacing w:val="-3"/>
        </w:rPr>
        <w:t xml:space="preserve"> </w:t>
      </w:r>
      <w:r>
        <w:t>role-based</w:t>
      </w:r>
      <w:r>
        <w:rPr>
          <w:spacing w:val="-3"/>
        </w:rPr>
        <w:t xml:space="preserve"> </w:t>
      </w:r>
      <w:r>
        <w:t>access</w:t>
      </w:r>
      <w:r>
        <w:rPr>
          <w:spacing w:val="-3"/>
        </w:rPr>
        <w:t xml:space="preserve"> </w:t>
      </w:r>
      <w:r>
        <w:rPr>
          <w:spacing w:val="-2"/>
        </w:rPr>
        <w:t>control</w:t>
      </w:r>
    </w:p>
    <w:p w14:paraId="1C104488" w14:textId="77777777" w:rsidR="00B0389C" w:rsidRDefault="00B0389C">
      <w:pPr>
        <w:pStyle w:val="BodyText"/>
        <w:rPr>
          <w:sz w:val="22"/>
        </w:rPr>
      </w:pPr>
    </w:p>
    <w:p w14:paraId="3721D35F" w14:textId="77777777" w:rsidR="00B0389C" w:rsidRDefault="00B0389C">
      <w:pPr>
        <w:pStyle w:val="BodyText"/>
        <w:spacing w:before="38"/>
        <w:rPr>
          <w:sz w:val="22"/>
        </w:rPr>
      </w:pPr>
    </w:p>
    <w:p w14:paraId="27B6C5AB" w14:textId="77777777" w:rsidR="00B0389C" w:rsidRDefault="00767221">
      <w:pPr>
        <w:pStyle w:val="Heading4"/>
        <w:numPr>
          <w:ilvl w:val="2"/>
          <w:numId w:val="43"/>
        </w:numPr>
        <w:tabs>
          <w:tab w:val="left" w:pos="870"/>
        </w:tabs>
      </w:pPr>
      <w:r>
        <w:t xml:space="preserve">Functional </w:t>
      </w:r>
      <w:r>
        <w:rPr>
          <w:spacing w:val="-2"/>
        </w:rPr>
        <w:t>Requirements</w:t>
      </w:r>
    </w:p>
    <w:p w14:paraId="29CA0903" w14:textId="77777777" w:rsidR="00B0389C" w:rsidRDefault="00767221">
      <w:pPr>
        <w:pStyle w:val="BodyText"/>
        <w:spacing w:before="195"/>
        <w:ind w:left="990"/>
      </w:pPr>
      <w:r>
        <w:t>Functional</w:t>
      </w:r>
      <w:r>
        <w:rPr>
          <w:spacing w:val="-4"/>
        </w:rPr>
        <w:t xml:space="preserve"> </w:t>
      </w:r>
      <w:r>
        <w:t>requirements</w:t>
      </w:r>
      <w:r>
        <w:rPr>
          <w:spacing w:val="-4"/>
        </w:rPr>
        <w:t xml:space="preserve"> </w:t>
      </w:r>
      <w:r>
        <w:t>specify</w:t>
      </w:r>
      <w:r>
        <w:rPr>
          <w:spacing w:val="-4"/>
        </w:rPr>
        <w:t xml:space="preserve"> </w:t>
      </w:r>
      <w:r>
        <w:t>the</w:t>
      </w:r>
      <w:r>
        <w:rPr>
          <w:spacing w:val="-4"/>
        </w:rPr>
        <w:t xml:space="preserve"> </w:t>
      </w:r>
      <w:r>
        <w:t>specific</w:t>
      </w:r>
      <w:r>
        <w:rPr>
          <w:spacing w:val="-4"/>
        </w:rPr>
        <w:t xml:space="preserve"> </w:t>
      </w:r>
      <w:r>
        <w:t>behaviors</w:t>
      </w:r>
      <w:r>
        <w:rPr>
          <w:spacing w:val="-4"/>
        </w:rPr>
        <w:t xml:space="preserve"> </w:t>
      </w:r>
      <w:r>
        <w:t>and</w:t>
      </w:r>
      <w:r>
        <w:rPr>
          <w:spacing w:val="-4"/>
        </w:rPr>
        <w:t xml:space="preserve"> </w:t>
      </w:r>
      <w:r>
        <w:t>functions</w:t>
      </w:r>
      <w:r>
        <w:rPr>
          <w:spacing w:val="-4"/>
        </w:rPr>
        <w:t xml:space="preserve"> </w:t>
      </w:r>
      <w:r>
        <w:t>the</w:t>
      </w:r>
      <w:r>
        <w:rPr>
          <w:spacing w:val="-4"/>
        </w:rPr>
        <w:t xml:space="preserve"> </w:t>
      </w:r>
      <w:r>
        <w:t>system</w:t>
      </w:r>
      <w:r>
        <w:rPr>
          <w:spacing w:val="-4"/>
        </w:rPr>
        <w:t xml:space="preserve"> </w:t>
      </w:r>
      <w:r>
        <w:t>must</w:t>
      </w:r>
      <w:r>
        <w:rPr>
          <w:spacing w:val="-3"/>
        </w:rPr>
        <w:t xml:space="preserve"> </w:t>
      </w:r>
      <w:r>
        <w:rPr>
          <w:spacing w:val="-2"/>
        </w:rPr>
        <w:t>perform.</w:t>
      </w:r>
    </w:p>
    <w:p w14:paraId="46C89467" w14:textId="77777777" w:rsidR="00B0389C" w:rsidRDefault="00767221">
      <w:pPr>
        <w:pStyle w:val="BodyText"/>
        <w:spacing w:before="108"/>
        <w:ind w:left="150"/>
      </w:pPr>
      <w:r>
        <w:t>These</w:t>
      </w:r>
      <w:r>
        <w:rPr>
          <w:spacing w:val="-3"/>
        </w:rPr>
        <w:t xml:space="preserve"> </w:t>
      </w:r>
      <w:r>
        <w:t>requirements</w:t>
      </w:r>
      <w:r>
        <w:rPr>
          <w:spacing w:val="-1"/>
        </w:rPr>
        <w:t xml:space="preserve"> </w:t>
      </w:r>
      <w:r>
        <w:t>are organized</w:t>
      </w:r>
      <w:r>
        <w:rPr>
          <w:spacing w:val="-1"/>
        </w:rPr>
        <w:t xml:space="preserve"> </w:t>
      </w:r>
      <w:r>
        <w:t>by</w:t>
      </w:r>
      <w:r>
        <w:rPr>
          <w:spacing w:val="-1"/>
        </w:rPr>
        <w:t xml:space="preserve"> </w:t>
      </w:r>
      <w:r>
        <w:t>feature area</w:t>
      </w:r>
      <w:r>
        <w:rPr>
          <w:spacing w:val="-1"/>
        </w:rPr>
        <w:t xml:space="preserve"> </w:t>
      </w:r>
      <w:r>
        <w:t>and</w:t>
      </w:r>
      <w:r>
        <w:rPr>
          <w:spacing w:val="-1"/>
        </w:rPr>
        <w:t xml:space="preserve"> </w:t>
      </w:r>
      <w:r>
        <w:t>prioritized based</w:t>
      </w:r>
      <w:r>
        <w:rPr>
          <w:spacing w:val="-1"/>
        </w:rPr>
        <w:t xml:space="preserve"> </w:t>
      </w:r>
      <w:r>
        <w:t xml:space="preserve">on </w:t>
      </w:r>
      <w:r>
        <w:rPr>
          <w:spacing w:val="-2"/>
        </w:rPr>
        <w:t>criticality.</w:t>
      </w:r>
    </w:p>
    <w:p w14:paraId="17F204DE" w14:textId="77777777" w:rsidR="00B0389C" w:rsidRDefault="00B0389C">
      <w:pPr>
        <w:pStyle w:val="BodyText"/>
        <w:spacing w:before="32"/>
      </w:pPr>
    </w:p>
    <w:p w14:paraId="3AB17D22" w14:textId="77777777" w:rsidR="00B0389C" w:rsidRDefault="00767221">
      <w:pPr>
        <w:pStyle w:val="Heading8"/>
        <w:spacing w:before="0"/>
      </w:pPr>
      <w:r>
        <w:rPr>
          <w:spacing w:val="-2"/>
        </w:rPr>
        <w:t>FR-1:</w:t>
      </w:r>
      <w:r>
        <w:rPr>
          <w:spacing w:val="-9"/>
        </w:rPr>
        <w:t xml:space="preserve"> </w:t>
      </w:r>
      <w:r>
        <w:rPr>
          <w:spacing w:val="-2"/>
        </w:rPr>
        <w:t>Visual</w:t>
      </w:r>
      <w:r>
        <w:rPr>
          <w:spacing w:val="-5"/>
        </w:rPr>
        <w:t xml:space="preserve"> </w:t>
      </w:r>
      <w:r>
        <w:rPr>
          <w:spacing w:val="-2"/>
        </w:rPr>
        <w:t>Workflow</w:t>
      </w:r>
      <w:r>
        <w:rPr>
          <w:spacing w:val="3"/>
        </w:rPr>
        <w:t xml:space="preserve"> </w:t>
      </w:r>
      <w:r>
        <w:rPr>
          <w:spacing w:val="-2"/>
        </w:rPr>
        <w:t>Editor</w:t>
      </w:r>
    </w:p>
    <w:p w14:paraId="461A5BF1" w14:textId="77777777" w:rsidR="00B0389C" w:rsidRDefault="00B0389C">
      <w:pPr>
        <w:pStyle w:val="Heading8"/>
        <w:sectPr w:rsidR="00B0389C">
          <w:pgSz w:w="11910" w:h="16840"/>
          <w:pgMar w:top="1040" w:right="850" w:bottom="940" w:left="850" w:header="502" w:footer="740" w:gutter="0"/>
          <w:cols w:space="720"/>
        </w:sectPr>
      </w:pPr>
    </w:p>
    <w:p w14:paraId="7C45F72D" w14:textId="77777777" w:rsidR="00B0389C" w:rsidRDefault="00B0389C">
      <w:pPr>
        <w:pStyle w:val="BodyText"/>
        <w:rPr>
          <w:b/>
          <w:sz w:val="20"/>
        </w:rPr>
      </w:pPr>
    </w:p>
    <w:p w14:paraId="23287641" w14:textId="77777777" w:rsidR="00B0389C" w:rsidRDefault="00B0389C">
      <w:pPr>
        <w:pStyle w:val="BodyText"/>
        <w:spacing w:before="4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6413"/>
        <w:gridCol w:w="1993"/>
      </w:tblGrid>
      <w:tr w:rsidR="00B0389C" w14:paraId="2D0E91C8" w14:textId="77777777">
        <w:trPr>
          <w:trHeight w:val="515"/>
        </w:trPr>
        <w:tc>
          <w:tcPr>
            <w:tcW w:w="1500" w:type="dxa"/>
            <w:shd w:val="clear" w:color="auto" w:fill="D9E2F3"/>
          </w:tcPr>
          <w:p w14:paraId="624D6DA8" w14:textId="77777777" w:rsidR="00B0389C" w:rsidRDefault="00767221">
            <w:pPr>
              <w:pStyle w:val="TableParagraph"/>
              <w:spacing w:before="71"/>
              <w:ind w:left="97"/>
              <w:rPr>
                <w:b/>
                <w:sz w:val="18"/>
              </w:rPr>
            </w:pPr>
            <w:r>
              <w:rPr>
                <w:b/>
                <w:spacing w:val="-5"/>
                <w:sz w:val="18"/>
              </w:rPr>
              <w:t>ID</w:t>
            </w:r>
          </w:p>
        </w:tc>
        <w:tc>
          <w:tcPr>
            <w:tcW w:w="6413" w:type="dxa"/>
            <w:shd w:val="clear" w:color="auto" w:fill="D9E2F3"/>
          </w:tcPr>
          <w:p w14:paraId="4F74C243" w14:textId="77777777" w:rsidR="00B0389C" w:rsidRDefault="00767221">
            <w:pPr>
              <w:pStyle w:val="TableParagraph"/>
              <w:spacing w:before="71"/>
              <w:rPr>
                <w:b/>
                <w:sz w:val="18"/>
              </w:rPr>
            </w:pPr>
            <w:r>
              <w:rPr>
                <w:b/>
                <w:spacing w:val="-2"/>
                <w:sz w:val="18"/>
              </w:rPr>
              <w:t>Requirement</w:t>
            </w:r>
          </w:p>
        </w:tc>
        <w:tc>
          <w:tcPr>
            <w:tcW w:w="1993" w:type="dxa"/>
            <w:shd w:val="clear" w:color="auto" w:fill="D9E2F3"/>
          </w:tcPr>
          <w:p w14:paraId="4D4D6453" w14:textId="77777777" w:rsidR="00B0389C" w:rsidRDefault="00767221">
            <w:pPr>
              <w:pStyle w:val="TableParagraph"/>
              <w:spacing w:before="71"/>
              <w:ind w:left="76"/>
              <w:rPr>
                <w:b/>
                <w:sz w:val="18"/>
              </w:rPr>
            </w:pPr>
            <w:r>
              <w:rPr>
                <w:b/>
                <w:spacing w:val="-2"/>
                <w:sz w:val="18"/>
              </w:rPr>
              <w:t>Priority</w:t>
            </w:r>
          </w:p>
        </w:tc>
      </w:tr>
      <w:tr w:rsidR="00B0389C" w14:paraId="212B5BEC" w14:textId="77777777">
        <w:trPr>
          <w:trHeight w:val="455"/>
        </w:trPr>
        <w:tc>
          <w:tcPr>
            <w:tcW w:w="1500" w:type="dxa"/>
            <w:tcBorders>
              <w:bottom w:val="single" w:sz="18" w:space="0" w:color="CCCCCC"/>
              <w:right w:val="single" w:sz="18" w:space="0" w:color="CCCCCC"/>
            </w:tcBorders>
          </w:tcPr>
          <w:p w14:paraId="22FB6007" w14:textId="77777777" w:rsidR="00B0389C" w:rsidRDefault="00767221">
            <w:pPr>
              <w:pStyle w:val="TableParagraph"/>
              <w:rPr>
                <w:b/>
                <w:sz w:val="16"/>
              </w:rPr>
            </w:pPr>
            <w:r>
              <w:rPr>
                <w:b/>
                <w:sz w:val="16"/>
              </w:rPr>
              <w:t>FR-</w:t>
            </w:r>
            <w:r>
              <w:rPr>
                <w:b/>
                <w:spacing w:val="-5"/>
                <w:sz w:val="16"/>
              </w:rPr>
              <w:t>1.1</w:t>
            </w:r>
          </w:p>
        </w:tc>
        <w:tc>
          <w:tcPr>
            <w:tcW w:w="6413" w:type="dxa"/>
            <w:tcBorders>
              <w:left w:val="single" w:sz="18" w:space="0" w:color="CCCCCC"/>
              <w:bottom w:val="single" w:sz="18" w:space="0" w:color="CCCCCC"/>
              <w:right w:val="single" w:sz="18" w:space="0" w:color="CCCCCC"/>
            </w:tcBorders>
          </w:tcPr>
          <w:p w14:paraId="209FB321" w14:textId="77777777" w:rsidR="00B0389C" w:rsidRDefault="00767221">
            <w:pPr>
              <w:pStyle w:val="TableParagraph"/>
              <w:ind w:left="57"/>
              <w:rPr>
                <w:sz w:val="16"/>
              </w:rPr>
            </w:pPr>
            <w:r>
              <w:rPr>
                <w:sz w:val="16"/>
              </w:rPr>
              <w:t>System</w:t>
            </w:r>
            <w:r>
              <w:rPr>
                <w:spacing w:val="-3"/>
                <w:sz w:val="16"/>
              </w:rPr>
              <w:t xml:space="preserve"> </w:t>
            </w:r>
            <w:r>
              <w:rPr>
                <w:sz w:val="16"/>
              </w:rPr>
              <w:t>shall</w:t>
            </w:r>
            <w:r>
              <w:rPr>
                <w:spacing w:val="-2"/>
                <w:sz w:val="16"/>
              </w:rPr>
              <w:t xml:space="preserve"> </w:t>
            </w:r>
            <w:r>
              <w:rPr>
                <w:sz w:val="16"/>
              </w:rPr>
              <w:t>provide</w:t>
            </w:r>
            <w:r>
              <w:rPr>
                <w:spacing w:val="-3"/>
                <w:sz w:val="16"/>
              </w:rPr>
              <w:t xml:space="preserve"> </w:t>
            </w:r>
            <w:r>
              <w:rPr>
                <w:sz w:val="16"/>
              </w:rPr>
              <w:t>a</w:t>
            </w:r>
            <w:r>
              <w:rPr>
                <w:spacing w:val="-2"/>
                <w:sz w:val="16"/>
              </w:rPr>
              <w:t xml:space="preserve"> </w:t>
            </w:r>
            <w:r>
              <w:rPr>
                <w:sz w:val="16"/>
              </w:rPr>
              <w:t>canvas</w:t>
            </w:r>
            <w:r>
              <w:rPr>
                <w:spacing w:val="-3"/>
                <w:sz w:val="16"/>
              </w:rPr>
              <w:t xml:space="preserve"> </w:t>
            </w:r>
            <w:r>
              <w:rPr>
                <w:sz w:val="16"/>
              </w:rPr>
              <w:t>for</w:t>
            </w:r>
            <w:r>
              <w:rPr>
                <w:spacing w:val="-2"/>
                <w:sz w:val="16"/>
              </w:rPr>
              <w:t xml:space="preserve"> </w:t>
            </w:r>
            <w:r>
              <w:rPr>
                <w:sz w:val="16"/>
              </w:rPr>
              <w:t>visual</w:t>
            </w:r>
            <w:r>
              <w:rPr>
                <w:spacing w:val="-3"/>
                <w:sz w:val="16"/>
              </w:rPr>
              <w:t xml:space="preserve"> </w:t>
            </w:r>
            <w:r>
              <w:rPr>
                <w:sz w:val="16"/>
              </w:rPr>
              <w:t>workflow</w:t>
            </w:r>
            <w:r>
              <w:rPr>
                <w:spacing w:val="-2"/>
                <w:sz w:val="16"/>
              </w:rPr>
              <w:t xml:space="preserve"> design</w:t>
            </w:r>
          </w:p>
        </w:tc>
        <w:tc>
          <w:tcPr>
            <w:tcW w:w="1993" w:type="dxa"/>
            <w:tcBorders>
              <w:left w:val="single" w:sz="18" w:space="0" w:color="CCCCCC"/>
              <w:bottom w:val="single" w:sz="18" w:space="0" w:color="CCCCCC"/>
            </w:tcBorders>
          </w:tcPr>
          <w:p w14:paraId="29A7B083" w14:textId="77777777" w:rsidR="00B0389C" w:rsidRDefault="00767221">
            <w:pPr>
              <w:pStyle w:val="TableParagraph"/>
              <w:ind w:left="21" w:right="2"/>
              <w:jc w:val="center"/>
              <w:rPr>
                <w:sz w:val="16"/>
              </w:rPr>
            </w:pPr>
            <w:r>
              <w:rPr>
                <w:spacing w:val="-4"/>
                <w:sz w:val="16"/>
              </w:rPr>
              <w:t>Must</w:t>
            </w:r>
          </w:p>
        </w:tc>
      </w:tr>
      <w:tr w:rsidR="00B0389C" w14:paraId="45B2201F" w14:textId="77777777">
        <w:trPr>
          <w:trHeight w:val="455"/>
        </w:trPr>
        <w:tc>
          <w:tcPr>
            <w:tcW w:w="1500" w:type="dxa"/>
            <w:tcBorders>
              <w:top w:val="single" w:sz="18" w:space="0" w:color="CCCCCC"/>
              <w:bottom w:val="single" w:sz="18" w:space="0" w:color="CCCCCC"/>
              <w:right w:val="single" w:sz="18" w:space="0" w:color="CCCCCC"/>
            </w:tcBorders>
          </w:tcPr>
          <w:p w14:paraId="17722768" w14:textId="77777777" w:rsidR="00B0389C" w:rsidRDefault="00767221">
            <w:pPr>
              <w:pStyle w:val="TableParagraph"/>
              <w:rPr>
                <w:b/>
                <w:sz w:val="16"/>
              </w:rPr>
            </w:pPr>
            <w:r>
              <w:rPr>
                <w:b/>
                <w:sz w:val="16"/>
              </w:rPr>
              <w:t>FR-</w:t>
            </w:r>
            <w:r>
              <w:rPr>
                <w:b/>
                <w:spacing w:val="-5"/>
                <w:sz w:val="16"/>
              </w:rPr>
              <w:t>1.2</w:t>
            </w:r>
          </w:p>
        </w:tc>
        <w:tc>
          <w:tcPr>
            <w:tcW w:w="6413" w:type="dxa"/>
            <w:tcBorders>
              <w:top w:val="single" w:sz="18" w:space="0" w:color="CCCCCC"/>
              <w:left w:val="single" w:sz="18" w:space="0" w:color="CCCCCC"/>
              <w:bottom w:val="single" w:sz="18" w:space="0" w:color="CCCCCC"/>
              <w:right w:val="single" w:sz="18" w:space="0" w:color="CCCCCC"/>
            </w:tcBorders>
          </w:tcPr>
          <w:p w14:paraId="115E7CE0" w14:textId="77777777" w:rsidR="00B0389C" w:rsidRDefault="00767221">
            <w:pPr>
              <w:pStyle w:val="TableParagraph"/>
              <w:ind w:left="57"/>
              <w:rPr>
                <w:sz w:val="16"/>
              </w:rPr>
            </w:pPr>
            <w:r>
              <w:rPr>
                <w:sz w:val="16"/>
              </w:rPr>
              <w:t xml:space="preserve">Users shall drag and drop nodes from a palette onto the </w:t>
            </w:r>
            <w:r>
              <w:rPr>
                <w:spacing w:val="-2"/>
                <w:sz w:val="16"/>
              </w:rPr>
              <w:t>canvas</w:t>
            </w:r>
          </w:p>
        </w:tc>
        <w:tc>
          <w:tcPr>
            <w:tcW w:w="1993" w:type="dxa"/>
            <w:tcBorders>
              <w:top w:val="single" w:sz="18" w:space="0" w:color="CCCCCC"/>
              <w:left w:val="single" w:sz="18" w:space="0" w:color="CCCCCC"/>
              <w:bottom w:val="single" w:sz="18" w:space="0" w:color="CCCCCC"/>
            </w:tcBorders>
          </w:tcPr>
          <w:p w14:paraId="70E96AC6" w14:textId="77777777" w:rsidR="00B0389C" w:rsidRDefault="00767221">
            <w:pPr>
              <w:pStyle w:val="TableParagraph"/>
              <w:ind w:left="21" w:right="2"/>
              <w:jc w:val="center"/>
              <w:rPr>
                <w:sz w:val="16"/>
              </w:rPr>
            </w:pPr>
            <w:r>
              <w:rPr>
                <w:spacing w:val="-4"/>
                <w:sz w:val="16"/>
              </w:rPr>
              <w:t>Must</w:t>
            </w:r>
          </w:p>
        </w:tc>
      </w:tr>
      <w:tr w:rsidR="00B0389C" w14:paraId="651E5474" w14:textId="77777777">
        <w:trPr>
          <w:trHeight w:val="455"/>
        </w:trPr>
        <w:tc>
          <w:tcPr>
            <w:tcW w:w="1500" w:type="dxa"/>
            <w:tcBorders>
              <w:top w:val="single" w:sz="18" w:space="0" w:color="CCCCCC"/>
              <w:bottom w:val="single" w:sz="18" w:space="0" w:color="CCCCCC"/>
              <w:right w:val="single" w:sz="18" w:space="0" w:color="CCCCCC"/>
            </w:tcBorders>
          </w:tcPr>
          <w:p w14:paraId="5D871835" w14:textId="77777777" w:rsidR="00B0389C" w:rsidRDefault="00767221">
            <w:pPr>
              <w:pStyle w:val="TableParagraph"/>
              <w:rPr>
                <w:b/>
                <w:sz w:val="16"/>
              </w:rPr>
            </w:pPr>
            <w:r>
              <w:rPr>
                <w:b/>
                <w:sz w:val="16"/>
              </w:rPr>
              <w:t>FR-</w:t>
            </w:r>
            <w:r>
              <w:rPr>
                <w:b/>
                <w:spacing w:val="-5"/>
                <w:sz w:val="16"/>
              </w:rPr>
              <w:t>1.3</w:t>
            </w:r>
          </w:p>
        </w:tc>
        <w:tc>
          <w:tcPr>
            <w:tcW w:w="6413" w:type="dxa"/>
            <w:tcBorders>
              <w:top w:val="single" w:sz="18" w:space="0" w:color="CCCCCC"/>
              <w:left w:val="single" w:sz="18" w:space="0" w:color="CCCCCC"/>
              <w:bottom w:val="single" w:sz="18" w:space="0" w:color="CCCCCC"/>
              <w:right w:val="single" w:sz="18" w:space="0" w:color="CCCCCC"/>
            </w:tcBorders>
          </w:tcPr>
          <w:p w14:paraId="22B88604" w14:textId="77777777" w:rsidR="00B0389C" w:rsidRDefault="00767221">
            <w:pPr>
              <w:pStyle w:val="TableParagraph"/>
              <w:ind w:left="57"/>
              <w:rPr>
                <w:sz w:val="16"/>
              </w:rPr>
            </w:pPr>
            <w:r>
              <w:rPr>
                <w:sz w:val="16"/>
              </w:rPr>
              <w:t>Users</w:t>
            </w:r>
            <w:r>
              <w:rPr>
                <w:spacing w:val="-3"/>
                <w:sz w:val="16"/>
              </w:rPr>
              <w:t xml:space="preserve"> </w:t>
            </w:r>
            <w:r>
              <w:rPr>
                <w:sz w:val="16"/>
              </w:rPr>
              <w:t>shall connect</w:t>
            </w:r>
            <w:r>
              <w:rPr>
                <w:spacing w:val="-1"/>
                <w:sz w:val="16"/>
              </w:rPr>
              <w:t xml:space="preserve"> </w:t>
            </w:r>
            <w:r>
              <w:rPr>
                <w:sz w:val="16"/>
              </w:rPr>
              <w:t>nodes by drawing</w:t>
            </w:r>
            <w:r>
              <w:rPr>
                <w:spacing w:val="-1"/>
                <w:sz w:val="16"/>
              </w:rPr>
              <w:t xml:space="preserve"> </w:t>
            </w:r>
            <w:r>
              <w:rPr>
                <w:sz w:val="16"/>
              </w:rPr>
              <w:t xml:space="preserve">edges between </w:t>
            </w:r>
            <w:r>
              <w:rPr>
                <w:spacing w:val="-2"/>
                <w:sz w:val="16"/>
              </w:rPr>
              <w:t>ports</w:t>
            </w:r>
          </w:p>
        </w:tc>
        <w:tc>
          <w:tcPr>
            <w:tcW w:w="1993" w:type="dxa"/>
            <w:tcBorders>
              <w:top w:val="single" w:sz="18" w:space="0" w:color="CCCCCC"/>
              <w:left w:val="single" w:sz="18" w:space="0" w:color="CCCCCC"/>
              <w:bottom w:val="single" w:sz="18" w:space="0" w:color="CCCCCC"/>
            </w:tcBorders>
          </w:tcPr>
          <w:p w14:paraId="1BFA1C59" w14:textId="77777777" w:rsidR="00B0389C" w:rsidRDefault="00767221">
            <w:pPr>
              <w:pStyle w:val="TableParagraph"/>
              <w:ind w:left="21" w:right="2"/>
              <w:jc w:val="center"/>
              <w:rPr>
                <w:sz w:val="16"/>
              </w:rPr>
            </w:pPr>
            <w:r>
              <w:rPr>
                <w:spacing w:val="-4"/>
                <w:sz w:val="16"/>
              </w:rPr>
              <w:t>Must</w:t>
            </w:r>
          </w:p>
        </w:tc>
      </w:tr>
      <w:tr w:rsidR="00B0389C" w14:paraId="75FC9B9C" w14:textId="77777777">
        <w:trPr>
          <w:trHeight w:val="455"/>
        </w:trPr>
        <w:tc>
          <w:tcPr>
            <w:tcW w:w="1500" w:type="dxa"/>
            <w:tcBorders>
              <w:top w:val="single" w:sz="18" w:space="0" w:color="CCCCCC"/>
              <w:bottom w:val="single" w:sz="18" w:space="0" w:color="CCCCCC"/>
              <w:right w:val="single" w:sz="18" w:space="0" w:color="CCCCCC"/>
            </w:tcBorders>
          </w:tcPr>
          <w:p w14:paraId="579AC2FA" w14:textId="77777777" w:rsidR="00B0389C" w:rsidRDefault="00767221">
            <w:pPr>
              <w:pStyle w:val="TableParagraph"/>
              <w:rPr>
                <w:b/>
                <w:sz w:val="16"/>
              </w:rPr>
            </w:pPr>
            <w:r>
              <w:rPr>
                <w:b/>
                <w:sz w:val="16"/>
              </w:rPr>
              <w:t>FR-</w:t>
            </w:r>
            <w:r>
              <w:rPr>
                <w:b/>
                <w:spacing w:val="-5"/>
                <w:sz w:val="16"/>
              </w:rPr>
              <w:t>1.4</w:t>
            </w:r>
          </w:p>
        </w:tc>
        <w:tc>
          <w:tcPr>
            <w:tcW w:w="6413" w:type="dxa"/>
            <w:tcBorders>
              <w:top w:val="single" w:sz="18" w:space="0" w:color="CCCCCC"/>
              <w:left w:val="single" w:sz="18" w:space="0" w:color="CCCCCC"/>
              <w:bottom w:val="single" w:sz="18" w:space="0" w:color="CCCCCC"/>
              <w:right w:val="single" w:sz="18" w:space="0" w:color="CCCCCC"/>
            </w:tcBorders>
          </w:tcPr>
          <w:p w14:paraId="6736CCAE" w14:textId="77777777" w:rsidR="00B0389C" w:rsidRDefault="00767221">
            <w:pPr>
              <w:pStyle w:val="TableParagraph"/>
              <w:ind w:left="57"/>
              <w:rPr>
                <w:sz w:val="16"/>
              </w:rPr>
            </w:pPr>
            <w:r>
              <w:rPr>
                <w:sz w:val="16"/>
              </w:rPr>
              <w:t>System</w:t>
            </w:r>
            <w:r>
              <w:rPr>
                <w:spacing w:val="-1"/>
                <w:sz w:val="16"/>
              </w:rPr>
              <w:t xml:space="preserve"> </w:t>
            </w:r>
            <w:r>
              <w:rPr>
                <w:sz w:val="16"/>
              </w:rPr>
              <w:t>shall</w:t>
            </w:r>
            <w:r>
              <w:rPr>
                <w:spacing w:val="-1"/>
                <w:sz w:val="16"/>
              </w:rPr>
              <w:t xml:space="preserve"> </w:t>
            </w:r>
            <w:r>
              <w:rPr>
                <w:sz w:val="16"/>
              </w:rPr>
              <w:t>validate connections</w:t>
            </w:r>
            <w:r>
              <w:rPr>
                <w:spacing w:val="-1"/>
                <w:sz w:val="16"/>
              </w:rPr>
              <w:t xml:space="preserve"> </w:t>
            </w:r>
            <w:r>
              <w:rPr>
                <w:sz w:val="16"/>
              </w:rPr>
              <w:t>based on</w:t>
            </w:r>
            <w:r>
              <w:rPr>
                <w:spacing w:val="-1"/>
                <w:sz w:val="16"/>
              </w:rPr>
              <w:t xml:space="preserve"> </w:t>
            </w:r>
            <w:r>
              <w:rPr>
                <w:sz w:val="16"/>
              </w:rPr>
              <w:t xml:space="preserve">port </w:t>
            </w:r>
            <w:r>
              <w:rPr>
                <w:spacing w:val="-2"/>
                <w:sz w:val="16"/>
              </w:rPr>
              <w:t>types</w:t>
            </w:r>
          </w:p>
        </w:tc>
        <w:tc>
          <w:tcPr>
            <w:tcW w:w="1993" w:type="dxa"/>
            <w:tcBorders>
              <w:top w:val="single" w:sz="18" w:space="0" w:color="CCCCCC"/>
              <w:left w:val="single" w:sz="18" w:space="0" w:color="CCCCCC"/>
              <w:bottom w:val="single" w:sz="18" w:space="0" w:color="CCCCCC"/>
            </w:tcBorders>
          </w:tcPr>
          <w:p w14:paraId="3C572393" w14:textId="77777777" w:rsidR="00B0389C" w:rsidRDefault="00767221">
            <w:pPr>
              <w:pStyle w:val="TableParagraph"/>
              <w:ind w:left="21" w:right="2"/>
              <w:jc w:val="center"/>
              <w:rPr>
                <w:sz w:val="16"/>
              </w:rPr>
            </w:pPr>
            <w:r>
              <w:rPr>
                <w:spacing w:val="-4"/>
                <w:sz w:val="16"/>
              </w:rPr>
              <w:t>Must</w:t>
            </w:r>
          </w:p>
        </w:tc>
      </w:tr>
      <w:tr w:rsidR="00B0389C" w14:paraId="241CB0AF" w14:textId="77777777">
        <w:trPr>
          <w:trHeight w:val="455"/>
        </w:trPr>
        <w:tc>
          <w:tcPr>
            <w:tcW w:w="1500" w:type="dxa"/>
            <w:tcBorders>
              <w:top w:val="single" w:sz="18" w:space="0" w:color="CCCCCC"/>
              <w:bottom w:val="single" w:sz="18" w:space="0" w:color="CCCCCC"/>
              <w:right w:val="single" w:sz="18" w:space="0" w:color="CCCCCC"/>
            </w:tcBorders>
          </w:tcPr>
          <w:p w14:paraId="76EAAE5F" w14:textId="77777777" w:rsidR="00B0389C" w:rsidRDefault="00767221">
            <w:pPr>
              <w:pStyle w:val="TableParagraph"/>
              <w:rPr>
                <w:b/>
                <w:sz w:val="16"/>
              </w:rPr>
            </w:pPr>
            <w:r>
              <w:rPr>
                <w:b/>
                <w:sz w:val="16"/>
              </w:rPr>
              <w:t>FR-</w:t>
            </w:r>
            <w:r>
              <w:rPr>
                <w:b/>
                <w:spacing w:val="-5"/>
                <w:sz w:val="16"/>
              </w:rPr>
              <w:t>1.5</w:t>
            </w:r>
          </w:p>
        </w:tc>
        <w:tc>
          <w:tcPr>
            <w:tcW w:w="6413" w:type="dxa"/>
            <w:tcBorders>
              <w:top w:val="single" w:sz="18" w:space="0" w:color="CCCCCC"/>
              <w:left w:val="single" w:sz="18" w:space="0" w:color="CCCCCC"/>
              <w:bottom w:val="single" w:sz="18" w:space="0" w:color="CCCCCC"/>
              <w:right w:val="single" w:sz="18" w:space="0" w:color="CCCCCC"/>
            </w:tcBorders>
          </w:tcPr>
          <w:p w14:paraId="243078B6" w14:textId="77777777" w:rsidR="00B0389C" w:rsidRDefault="00767221">
            <w:pPr>
              <w:pStyle w:val="TableParagraph"/>
              <w:ind w:left="57"/>
              <w:rPr>
                <w:sz w:val="16"/>
              </w:rPr>
            </w:pPr>
            <w:r>
              <w:rPr>
                <w:sz w:val="16"/>
              </w:rPr>
              <w:t>Users</w:t>
            </w:r>
            <w:r>
              <w:rPr>
                <w:spacing w:val="-1"/>
                <w:sz w:val="16"/>
              </w:rPr>
              <w:t xml:space="preserve"> </w:t>
            </w:r>
            <w:r>
              <w:rPr>
                <w:sz w:val="16"/>
              </w:rPr>
              <w:t>shall configure</w:t>
            </w:r>
            <w:r>
              <w:rPr>
                <w:spacing w:val="-1"/>
                <w:sz w:val="16"/>
              </w:rPr>
              <w:t xml:space="preserve"> </w:t>
            </w:r>
            <w:r>
              <w:rPr>
                <w:sz w:val="16"/>
              </w:rPr>
              <w:t>node properties</w:t>
            </w:r>
            <w:r>
              <w:rPr>
                <w:spacing w:val="-1"/>
                <w:sz w:val="16"/>
              </w:rPr>
              <w:t xml:space="preserve"> </w:t>
            </w:r>
            <w:r>
              <w:rPr>
                <w:sz w:val="16"/>
              </w:rPr>
              <w:t>through a</w:t>
            </w:r>
            <w:r>
              <w:rPr>
                <w:spacing w:val="-1"/>
                <w:sz w:val="16"/>
              </w:rPr>
              <w:t xml:space="preserve"> </w:t>
            </w:r>
            <w:r>
              <w:rPr>
                <w:sz w:val="16"/>
              </w:rPr>
              <w:t xml:space="preserve">side </w:t>
            </w:r>
            <w:r>
              <w:rPr>
                <w:spacing w:val="-2"/>
                <w:sz w:val="16"/>
              </w:rPr>
              <w:t>panel</w:t>
            </w:r>
          </w:p>
        </w:tc>
        <w:tc>
          <w:tcPr>
            <w:tcW w:w="1993" w:type="dxa"/>
            <w:tcBorders>
              <w:top w:val="single" w:sz="18" w:space="0" w:color="CCCCCC"/>
              <w:left w:val="single" w:sz="18" w:space="0" w:color="CCCCCC"/>
              <w:bottom w:val="single" w:sz="18" w:space="0" w:color="CCCCCC"/>
            </w:tcBorders>
          </w:tcPr>
          <w:p w14:paraId="72939DE1" w14:textId="77777777" w:rsidR="00B0389C" w:rsidRDefault="00767221">
            <w:pPr>
              <w:pStyle w:val="TableParagraph"/>
              <w:ind w:left="21" w:right="2"/>
              <w:jc w:val="center"/>
              <w:rPr>
                <w:sz w:val="16"/>
              </w:rPr>
            </w:pPr>
            <w:r>
              <w:rPr>
                <w:spacing w:val="-4"/>
                <w:sz w:val="16"/>
              </w:rPr>
              <w:t>Must</w:t>
            </w:r>
          </w:p>
        </w:tc>
      </w:tr>
      <w:tr w:rsidR="00B0389C" w14:paraId="44569B87" w14:textId="77777777">
        <w:trPr>
          <w:trHeight w:val="455"/>
        </w:trPr>
        <w:tc>
          <w:tcPr>
            <w:tcW w:w="1500" w:type="dxa"/>
            <w:tcBorders>
              <w:top w:val="single" w:sz="18" w:space="0" w:color="CCCCCC"/>
              <w:bottom w:val="single" w:sz="18" w:space="0" w:color="CCCCCC"/>
              <w:right w:val="single" w:sz="18" w:space="0" w:color="CCCCCC"/>
            </w:tcBorders>
          </w:tcPr>
          <w:p w14:paraId="7BB2EB6F" w14:textId="77777777" w:rsidR="00B0389C" w:rsidRDefault="00767221">
            <w:pPr>
              <w:pStyle w:val="TableParagraph"/>
              <w:rPr>
                <w:b/>
                <w:sz w:val="16"/>
              </w:rPr>
            </w:pPr>
            <w:r>
              <w:rPr>
                <w:b/>
                <w:sz w:val="16"/>
              </w:rPr>
              <w:t>FR-</w:t>
            </w:r>
            <w:r>
              <w:rPr>
                <w:b/>
                <w:spacing w:val="-5"/>
                <w:sz w:val="16"/>
              </w:rPr>
              <w:t>1.6</w:t>
            </w:r>
          </w:p>
        </w:tc>
        <w:tc>
          <w:tcPr>
            <w:tcW w:w="6413" w:type="dxa"/>
            <w:tcBorders>
              <w:top w:val="single" w:sz="18" w:space="0" w:color="CCCCCC"/>
              <w:left w:val="single" w:sz="18" w:space="0" w:color="CCCCCC"/>
              <w:bottom w:val="single" w:sz="18" w:space="0" w:color="CCCCCC"/>
              <w:right w:val="single" w:sz="18" w:space="0" w:color="CCCCCC"/>
            </w:tcBorders>
          </w:tcPr>
          <w:p w14:paraId="19FEF491" w14:textId="77777777" w:rsidR="00B0389C" w:rsidRDefault="00767221">
            <w:pPr>
              <w:pStyle w:val="TableParagraph"/>
              <w:ind w:left="57"/>
              <w:rPr>
                <w:sz w:val="16"/>
              </w:rPr>
            </w:pPr>
            <w:r>
              <w:rPr>
                <w:sz w:val="16"/>
              </w:rPr>
              <w:t>System</w:t>
            </w:r>
            <w:r>
              <w:rPr>
                <w:spacing w:val="-2"/>
                <w:sz w:val="16"/>
              </w:rPr>
              <w:t xml:space="preserve"> </w:t>
            </w:r>
            <w:r>
              <w:rPr>
                <w:sz w:val="16"/>
              </w:rPr>
              <w:t>shall</w:t>
            </w:r>
            <w:r>
              <w:rPr>
                <w:spacing w:val="-1"/>
                <w:sz w:val="16"/>
              </w:rPr>
              <w:t xml:space="preserve"> </w:t>
            </w:r>
            <w:r>
              <w:rPr>
                <w:sz w:val="16"/>
              </w:rPr>
              <w:t>support</w:t>
            </w:r>
            <w:r>
              <w:rPr>
                <w:spacing w:val="-2"/>
                <w:sz w:val="16"/>
              </w:rPr>
              <w:t xml:space="preserve"> </w:t>
            </w:r>
            <w:r>
              <w:rPr>
                <w:sz w:val="16"/>
              </w:rPr>
              <w:t>canvas</w:t>
            </w:r>
            <w:r>
              <w:rPr>
                <w:spacing w:val="-1"/>
                <w:sz w:val="16"/>
              </w:rPr>
              <w:t xml:space="preserve"> </w:t>
            </w:r>
            <w:r>
              <w:rPr>
                <w:sz w:val="16"/>
              </w:rPr>
              <w:t>pan,</w:t>
            </w:r>
            <w:r>
              <w:rPr>
                <w:spacing w:val="-1"/>
                <w:sz w:val="16"/>
              </w:rPr>
              <w:t xml:space="preserve"> </w:t>
            </w:r>
            <w:r>
              <w:rPr>
                <w:sz w:val="16"/>
              </w:rPr>
              <w:t>zoom,</w:t>
            </w:r>
            <w:r>
              <w:rPr>
                <w:spacing w:val="-2"/>
                <w:sz w:val="16"/>
              </w:rPr>
              <w:t xml:space="preserve"> </w:t>
            </w:r>
            <w:r>
              <w:rPr>
                <w:sz w:val="16"/>
              </w:rPr>
              <w:t>and</w:t>
            </w:r>
            <w:r>
              <w:rPr>
                <w:spacing w:val="-1"/>
                <w:sz w:val="16"/>
              </w:rPr>
              <w:t xml:space="preserve"> </w:t>
            </w:r>
            <w:r>
              <w:rPr>
                <w:sz w:val="16"/>
              </w:rPr>
              <w:t>node</w:t>
            </w:r>
            <w:r>
              <w:rPr>
                <w:spacing w:val="-1"/>
                <w:sz w:val="16"/>
              </w:rPr>
              <w:t xml:space="preserve"> </w:t>
            </w:r>
            <w:r>
              <w:rPr>
                <w:spacing w:val="-2"/>
                <w:sz w:val="16"/>
              </w:rPr>
              <w:t>positioning</w:t>
            </w:r>
          </w:p>
        </w:tc>
        <w:tc>
          <w:tcPr>
            <w:tcW w:w="1993" w:type="dxa"/>
            <w:tcBorders>
              <w:top w:val="single" w:sz="18" w:space="0" w:color="CCCCCC"/>
              <w:left w:val="single" w:sz="18" w:space="0" w:color="CCCCCC"/>
              <w:bottom w:val="single" w:sz="18" w:space="0" w:color="CCCCCC"/>
            </w:tcBorders>
          </w:tcPr>
          <w:p w14:paraId="64F9203C" w14:textId="77777777" w:rsidR="00B0389C" w:rsidRDefault="00767221">
            <w:pPr>
              <w:pStyle w:val="TableParagraph"/>
              <w:ind w:left="21" w:right="2"/>
              <w:jc w:val="center"/>
              <w:rPr>
                <w:sz w:val="16"/>
              </w:rPr>
            </w:pPr>
            <w:r>
              <w:rPr>
                <w:spacing w:val="-4"/>
                <w:sz w:val="16"/>
              </w:rPr>
              <w:t>Must</w:t>
            </w:r>
          </w:p>
        </w:tc>
      </w:tr>
      <w:tr w:rsidR="00B0389C" w14:paraId="29E18986" w14:textId="77777777">
        <w:trPr>
          <w:trHeight w:val="455"/>
        </w:trPr>
        <w:tc>
          <w:tcPr>
            <w:tcW w:w="1500" w:type="dxa"/>
            <w:tcBorders>
              <w:top w:val="single" w:sz="18" w:space="0" w:color="CCCCCC"/>
              <w:bottom w:val="single" w:sz="18" w:space="0" w:color="CCCCCC"/>
              <w:right w:val="single" w:sz="18" w:space="0" w:color="CCCCCC"/>
            </w:tcBorders>
          </w:tcPr>
          <w:p w14:paraId="49995BF0" w14:textId="77777777" w:rsidR="00B0389C" w:rsidRDefault="00767221">
            <w:pPr>
              <w:pStyle w:val="TableParagraph"/>
              <w:rPr>
                <w:b/>
                <w:sz w:val="16"/>
              </w:rPr>
            </w:pPr>
            <w:r>
              <w:rPr>
                <w:b/>
                <w:sz w:val="16"/>
              </w:rPr>
              <w:t>FR-</w:t>
            </w:r>
            <w:r>
              <w:rPr>
                <w:b/>
                <w:spacing w:val="-5"/>
                <w:sz w:val="16"/>
              </w:rPr>
              <w:t>1.7</w:t>
            </w:r>
          </w:p>
        </w:tc>
        <w:tc>
          <w:tcPr>
            <w:tcW w:w="6413" w:type="dxa"/>
            <w:tcBorders>
              <w:top w:val="single" w:sz="18" w:space="0" w:color="CCCCCC"/>
              <w:left w:val="single" w:sz="18" w:space="0" w:color="CCCCCC"/>
              <w:bottom w:val="single" w:sz="18" w:space="0" w:color="CCCCCC"/>
              <w:right w:val="single" w:sz="18" w:space="0" w:color="CCCCCC"/>
            </w:tcBorders>
          </w:tcPr>
          <w:p w14:paraId="1B68F47C" w14:textId="77777777" w:rsidR="00B0389C" w:rsidRDefault="00767221">
            <w:pPr>
              <w:pStyle w:val="TableParagraph"/>
              <w:ind w:left="57"/>
              <w:rPr>
                <w:sz w:val="16"/>
              </w:rPr>
            </w:pPr>
            <w:r>
              <w:rPr>
                <w:sz w:val="16"/>
              </w:rPr>
              <w:t>Users</w:t>
            </w:r>
            <w:r>
              <w:rPr>
                <w:spacing w:val="-4"/>
                <w:sz w:val="16"/>
              </w:rPr>
              <w:t xml:space="preserve"> </w:t>
            </w:r>
            <w:r>
              <w:rPr>
                <w:sz w:val="16"/>
              </w:rPr>
              <w:t>shall</w:t>
            </w:r>
            <w:r>
              <w:rPr>
                <w:spacing w:val="-2"/>
                <w:sz w:val="16"/>
              </w:rPr>
              <w:t xml:space="preserve"> </w:t>
            </w:r>
            <w:r>
              <w:rPr>
                <w:sz w:val="16"/>
              </w:rPr>
              <w:t>save</w:t>
            </w:r>
            <w:r>
              <w:rPr>
                <w:spacing w:val="-2"/>
                <w:sz w:val="16"/>
              </w:rPr>
              <w:t xml:space="preserve"> </w:t>
            </w:r>
            <w:r>
              <w:rPr>
                <w:sz w:val="16"/>
              </w:rPr>
              <w:t>workflows</w:t>
            </w:r>
            <w:r>
              <w:rPr>
                <w:spacing w:val="-2"/>
                <w:sz w:val="16"/>
              </w:rPr>
              <w:t xml:space="preserve"> </w:t>
            </w:r>
            <w:r>
              <w:rPr>
                <w:sz w:val="16"/>
              </w:rPr>
              <w:t>with</w:t>
            </w:r>
            <w:r>
              <w:rPr>
                <w:spacing w:val="-2"/>
                <w:sz w:val="16"/>
              </w:rPr>
              <w:t xml:space="preserve"> </w:t>
            </w:r>
            <w:r>
              <w:rPr>
                <w:sz w:val="16"/>
              </w:rPr>
              <w:t>name</w:t>
            </w:r>
            <w:r>
              <w:rPr>
                <w:spacing w:val="-2"/>
                <w:sz w:val="16"/>
              </w:rPr>
              <w:t xml:space="preserve"> </w:t>
            </w:r>
            <w:r>
              <w:rPr>
                <w:sz w:val="16"/>
              </w:rPr>
              <w:t>and</w:t>
            </w:r>
            <w:r>
              <w:rPr>
                <w:spacing w:val="-1"/>
                <w:sz w:val="16"/>
              </w:rPr>
              <w:t xml:space="preserve"> </w:t>
            </w:r>
            <w:r>
              <w:rPr>
                <w:spacing w:val="-2"/>
                <w:sz w:val="16"/>
              </w:rPr>
              <w:t>description</w:t>
            </w:r>
          </w:p>
        </w:tc>
        <w:tc>
          <w:tcPr>
            <w:tcW w:w="1993" w:type="dxa"/>
            <w:tcBorders>
              <w:top w:val="single" w:sz="18" w:space="0" w:color="CCCCCC"/>
              <w:left w:val="single" w:sz="18" w:space="0" w:color="CCCCCC"/>
              <w:bottom w:val="single" w:sz="18" w:space="0" w:color="CCCCCC"/>
            </w:tcBorders>
          </w:tcPr>
          <w:p w14:paraId="2477FAE9" w14:textId="77777777" w:rsidR="00B0389C" w:rsidRDefault="00767221">
            <w:pPr>
              <w:pStyle w:val="TableParagraph"/>
              <w:ind w:left="21" w:right="2"/>
              <w:jc w:val="center"/>
              <w:rPr>
                <w:sz w:val="16"/>
              </w:rPr>
            </w:pPr>
            <w:r>
              <w:rPr>
                <w:spacing w:val="-4"/>
                <w:sz w:val="16"/>
              </w:rPr>
              <w:t>Must</w:t>
            </w:r>
          </w:p>
        </w:tc>
      </w:tr>
      <w:tr w:rsidR="00B0389C" w14:paraId="47DA832C" w14:textId="77777777">
        <w:trPr>
          <w:trHeight w:val="454"/>
        </w:trPr>
        <w:tc>
          <w:tcPr>
            <w:tcW w:w="1500" w:type="dxa"/>
            <w:tcBorders>
              <w:top w:val="single" w:sz="18" w:space="0" w:color="CCCCCC"/>
              <w:right w:val="single" w:sz="18" w:space="0" w:color="CCCCCC"/>
            </w:tcBorders>
          </w:tcPr>
          <w:p w14:paraId="4C659B17" w14:textId="77777777" w:rsidR="00B0389C" w:rsidRDefault="00767221">
            <w:pPr>
              <w:pStyle w:val="TableParagraph"/>
              <w:rPr>
                <w:b/>
                <w:sz w:val="16"/>
              </w:rPr>
            </w:pPr>
            <w:r>
              <w:rPr>
                <w:b/>
                <w:sz w:val="16"/>
              </w:rPr>
              <w:t>FR-</w:t>
            </w:r>
            <w:r>
              <w:rPr>
                <w:b/>
                <w:spacing w:val="-5"/>
                <w:sz w:val="16"/>
              </w:rPr>
              <w:t>1.8</w:t>
            </w:r>
          </w:p>
        </w:tc>
        <w:tc>
          <w:tcPr>
            <w:tcW w:w="6413" w:type="dxa"/>
            <w:tcBorders>
              <w:top w:val="single" w:sz="18" w:space="0" w:color="CCCCCC"/>
              <w:left w:val="single" w:sz="18" w:space="0" w:color="CCCCCC"/>
              <w:right w:val="single" w:sz="18" w:space="0" w:color="CCCCCC"/>
            </w:tcBorders>
          </w:tcPr>
          <w:p w14:paraId="70FBB125" w14:textId="77777777" w:rsidR="00B0389C" w:rsidRDefault="00767221">
            <w:pPr>
              <w:pStyle w:val="TableParagraph"/>
              <w:ind w:left="57"/>
              <w:rPr>
                <w:sz w:val="16"/>
              </w:rPr>
            </w:pPr>
            <w:r>
              <w:rPr>
                <w:sz w:val="16"/>
              </w:rPr>
              <w:t>System</w:t>
            </w:r>
            <w:r>
              <w:rPr>
                <w:spacing w:val="-5"/>
                <w:sz w:val="16"/>
              </w:rPr>
              <w:t xml:space="preserve"> </w:t>
            </w:r>
            <w:r>
              <w:rPr>
                <w:sz w:val="16"/>
              </w:rPr>
              <w:t>shall</w:t>
            </w:r>
            <w:r>
              <w:rPr>
                <w:spacing w:val="-3"/>
                <w:sz w:val="16"/>
              </w:rPr>
              <w:t xml:space="preserve"> </w:t>
            </w:r>
            <w:r>
              <w:rPr>
                <w:sz w:val="16"/>
              </w:rPr>
              <w:t>auto-save</w:t>
            </w:r>
            <w:r>
              <w:rPr>
                <w:spacing w:val="-2"/>
                <w:sz w:val="16"/>
              </w:rPr>
              <w:t xml:space="preserve"> </w:t>
            </w:r>
            <w:r>
              <w:rPr>
                <w:sz w:val="16"/>
              </w:rPr>
              <w:t>workflow</w:t>
            </w:r>
            <w:r>
              <w:rPr>
                <w:spacing w:val="-3"/>
                <w:sz w:val="16"/>
              </w:rPr>
              <w:t xml:space="preserve"> </w:t>
            </w:r>
            <w:r>
              <w:rPr>
                <w:sz w:val="16"/>
              </w:rPr>
              <w:t>drafts</w:t>
            </w:r>
            <w:r>
              <w:rPr>
                <w:spacing w:val="-2"/>
                <w:sz w:val="16"/>
              </w:rPr>
              <w:t xml:space="preserve"> periodically</w:t>
            </w:r>
          </w:p>
        </w:tc>
        <w:tc>
          <w:tcPr>
            <w:tcW w:w="1993" w:type="dxa"/>
            <w:tcBorders>
              <w:top w:val="single" w:sz="18" w:space="0" w:color="CCCCCC"/>
              <w:left w:val="single" w:sz="18" w:space="0" w:color="CCCCCC"/>
            </w:tcBorders>
          </w:tcPr>
          <w:p w14:paraId="02C7D8F3" w14:textId="77777777" w:rsidR="00B0389C" w:rsidRDefault="00767221">
            <w:pPr>
              <w:pStyle w:val="TableParagraph"/>
              <w:ind w:left="21" w:right="2"/>
              <w:jc w:val="center"/>
              <w:rPr>
                <w:sz w:val="16"/>
              </w:rPr>
            </w:pPr>
            <w:r>
              <w:rPr>
                <w:spacing w:val="-2"/>
                <w:sz w:val="16"/>
              </w:rPr>
              <w:t>Should</w:t>
            </w:r>
          </w:p>
        </w:tc>
      </w:tr>
    </w:tbl>
    <w:p w14:paraId="24E6FEDD" w14:textId="77777777" w:rsidR="00B0389C" w:rsidRDefault="00767221">
      <w:pPr>
        <w:pStyle w:val="Heading8"/>
        <w:spacing w:before="208"/>
      </w:pPr>
      <w:r>
        <w:t>FR-2:</w:t>
      </w:r>
      <w:r>
        <w:rPr>
          <w:spacing w:val="-15"/>
        </w:rPr>
        <w:t xml:space="preserve"> </w:t>
      </w:r>
      <w:r>
        <w:t>Trigger</w:t>
      </w:r>
      <w:r>
        <w:rPr>
          <w:spacing w:val="-11"/>
        </w:rPr>
        <w:t xml:space="preserve"> </w:t>
      </w:r>
      <w:r>
        <w:rPr>
          <w:spacing w:val="-2"/>
        </w:rPr>
        <w:t>System</w:t>
      </w:r>
    </w:p>
    <w:p w14:paraId="4CCC2087"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6413"/>
        <w:gridCol w:w="1993"/>
      </w:tblGrid>
      <w:tr w:rsidR="00B0389C" w14:paraId="19E59812" w14:textId="77777777">
        <w:trPr>
          <w:trHeight w:val="515"/>
        </w:trPr>
        <w:tc>
          <w:tcPr>
            <w:tcW w:w="1500" w:type="dxa"/>
            <w:shd w:val="clear" w:color="auto" w:fill="D9E2F3"/>
          </w:tcPr>
          <w:p w14:paraId="4E08B661" w14:textId="77777777" w:rsidR="00B0389C" w:rsidRDefault="00767221">
            <w:pPr>
              <w:pStyle w:val="TableParagraph"/>
              <w:spacing w:before="71"/>
              <w:ind w:left="97"/>
              <w:rPr>
                <w:b/>
                <w:sz w:val="18"/>
              </w:rPr>
            </w:pPr>
            <w:r>
              <w:rPr>
                <w:b/>
                <w:spacing w:val="-5"/>
                <w:sz w:val="18"/>
              </w:rPr>
              <w:t>ID</w:t>
            </w:r>
          </w:p>
        </w:tc>
        <w:tc>
          <w:tcPr>
            <w:tcW w:w="6413" w:type="dxa"/>
            <w:shd w:val="clear" w:color="auto" w:fill="D9E2F3"/>
          </w:tcPr>
          <w:p w14:paraId="3F499130" w14:textId="77777777" w:rsidR="00B0389C" w:rsidRDefault="00767221">
            <w:pPr>
              <w:pStyle w:val="TableParagraph"/>
              <w:spacing w:before="71"/>
              <w:rPr>
                <w:b/>
                <w:sz w:val="18"/>
              </w:rPr>
            </w:pPr>
            <w:r>
              <w:rPr>
                <w:b/>
                <w:spacing w:val="-2"/>
                <w:sz w:val="18"/>
              </w:rPr>
              <w:t>Requirement</w:t>
            </w:r>
          </w:p>
        </w:tc>
        <w:tc>
          <w:tcPr>
            <w:tcW w:w="1993" w:type="dxa"/>
            <w:shd w:val="clear" w:color="auto" w:fill="D9E2F3"/>
          </w:tcPr>
          <w:p w14:paraId="0453B223" w14:textId="77777777" w:rsidR="00B0389C" w:rsidRDefault="00767221">
            <w:pPr>
              <w:pStyle w:val="TableParagraph"/>
              <w:spacing w:before="71"/>
              <w:ind w:left="76"/>
              <w:rPr>
                <w:b/>
                <w:sz w:val="18"/>
              </w:rPr>
            </w:pPr>
            <w:r>
              <w:rPr>
                <w:b/>
                <w:spacing w:val="-2"/>
                <w:sz w:val="18"/>
              </w:rPr>
              <w:t>Priority</w:t>
            </w:r>
          </w:p>
        </w:tc>
      </w:tr>
      <w:tr w:rsidR="00B0389C" w14:paraId="70B2447B" w14:textId="77777777">
        <w:trPr>
          <w:trHeight w:val="455"/>
        </w:trPr>
        <w:tc>
          <w:tcPr>
            <w:tcW w:w="1500" w:type="dxa"/>
            <w:tcBorders>
              <w:bottom w:val="single" w:sz="18" w:space="0" w:color="CCCCCC"/>
              <w:right w:val="single" w:sz="18" w:space="0" w:color="CCCCCC"/>
            </w:tcBorders>
          </w:tcPr>
          <w:p w14:paraId="1807BC97" w14:textId="77777777" w:rsidR="00B0389C" w:rsidRDefault="00767221">
            <w:pPr>
              <w:pStyle w:val="TableParagraph"/>
              <w:rPr>
                <w:b/>
                <w:sz w:val="16"/>
              </w:rPr>
            </w:pPr>
            <w:r>
              <w:rPr>
                <w:b/>
                <w:sz w:val="16"/>
              </w:rPr>
              <w:t>FR-</w:t>
            </w:r>
            <w:r>
              <w:rPr>
                <w:b/>
                <w:spacing w:val="-5"/>
                <w:sz w:val="16"/>
              </w:rPr>
              <w:t>2.1</w:t>
            </w:r>
          </w:p>
        </w:tc>
        <w:tc>
          <w:tcPr>
            <w:tcW w:w="6413" w:type="dxa"/>
            <w:tcBorders>
              <w:left w:val="single" w:sz="18" w:space="0" w:color="CCCCCC"/>
              <w:bottom w:val="single" w:sz="18" w:space="0" w:color="CCCCCC"/>
              <w:right w:val="single" w:sz="18" w:space="0" w:color="CCCCCC"/>
            </w:tcBorders>
          </w:tcPr>
          <w:p w14:paraId="7BDA9C5B" w14:textId="77777777" w:rsidR="00B0389C" w:rsidRDefault="00767221">
            <w:pPr>
              <w:pStyle w:val="TableParagraph"/>
              <w:ind w:left="57"/>
              <w:rPr>
                <w:sz w:val="16"/>
              </w:rPr>
            </w:pPr>
            <w:r>
              <w:rPr>
                <w:sz w:val="16"/>
              </w:rPr>
              <w:t>System</w:t>
            </w:r>
            <w:r>
              <w:rPr>
                <w:spacing w:val="-1"/>
                <w:sz w:val="16"/>
              </w:rPr>
              <w:t xml:space="preserve"> </w:t>
            </w:r>
            <w:r>
              <w:rPr>
                <w:sz w:val="16"/>
              </w:rPr>
              <w:t>shall</w:t>
            </w:r>
            <w:r>
              <w:rPr>
                <w:spacing w:val="-1"/>
                <w:sz w:val="16"/>
              </w:rPr>
              <w:t xml:space="preserve"> </w:t>
            </w:r>
            <w:r>
              <w:rPr>
                <w:sz w:val="16"/>
              </w:rPr>
              <w:t>support</w:t>
            </w:r>
            <w:r>
              <w:rPr>
                <w:spacing w:val="-1"/>
                <w:sz w:val="16"/>
              </w:rPr>
              <w:t xml:space="preserve"> </w:t>
            </w:r>
            <w:r>
              <w:rPr>
                <w:sz w:val="16"/>
              </w:rPr>
              <w:t>manual</w:t>
            </w:r>
            <w:r>
              <w:rPr>
                <w:spacing w:val="-1"/>
                <w:sz w:val="16"/>
              </w:rPr>
              <w:t xml:space="preserve"> </w:t>
            </w:r>
            <w:r>
              <w:rPr>
                <w:sz w:val="16"/>
              </w:rPr>
              <w:t>workflow</w:t>
            </w:r>
            <w:r>
              <w:rPr>
                <w:spacing w:val="-1"/>
                <w:sz w:val="16"/>
              </w:rPr>
              <w:t xml:space="preserve"> </w:t>
            </w:r>
            <w:r>
              <w:rPr>
                <w:sz w:val="16"/>
              </w:rPr>
              <w:t>triggering</w:t>
            </w:r>
            <w:r>
              <w:rPr>
                <w:spacing w:val="-1"/>
                <w:sz w:val="16"/>
              </w:rPr>
              <w:t xml:space="preserve"> </w:t>
            </w:r>
            <w:r>
              <w:rPr>
                <w:sz w:val="16"/>
              </w:rPr>
              <w:t xml:space="preserve">via </w:t>
            </w:r>
            <w:r>
              <w:rPr>
                <w:spacing w:val="-5"/>
                <w:sz w:val="16"/>
              </w:rPr>
              <w:t>UI</w:t>
            </w:r>
          </w:p>
        </w:tc>
        <w:tc>
          <w:tcPr>
            <w:tcW w:w="1993" w:type="dxa"/>
            <w:tcBorders>
              <w:left w:val="single" w:sz="18" w:space="0" w:color="CCCCCC"/>
              <w:bottom w:val="single" w:sz="18" w:space="0" w:color="CCCCCC"/>
            </w:tcBorders>
          </w:tcPr>
          <w:p w14:paraId="0CAD5569" w14:textId="77777777" w:rsidR="00B0389C" w:rsidRDefault="00767221">
            <w:pPr>
              <w:pStyle w:val="TableParagraph"/>
              <w:ind w:left="21" w:right="2"/>
              <w:jc w:val="center"/>
              <w:rPr>
                <w:sz w:val="16"/>
              </w:rPr>
            </w:pPr>
            <w:r>
              <w:rPr>
                <w:spacing w:val="-4"/>
                <w:sz w:val="16"/>
              </w:rPr>
              <w:t>Must</w:t>
            </w:r>
          </w:p>
        </w:tc>
      </w:tr>
      <w:tr w:rsidR="00B0389C" w14:paraId="79EFE6CE" w14:textId="77777777">
        <w:trPr>
          <w:trHeight w:val="455"/>
        </w:trPr>
        <w:tc>
          <w:tcPr>
            <w:tcW w:w="1500" w:type="dxa"/>
            <w:tcBorders>
              <w:top w:val="single" w:sz="18" w:space="0" w:color="CCCCCC"/>
              <w:bottom w:val="single" w:sz="18" w:space="0" w:color="CCCCCC"/>
              <w:right w:val="single" w:sz="18" w:space="0" w:color="CCCCCC"/>
            </w:tcBorders>
          </w:tcPr>
          <w:p w14:paraId="01FA0A63" w14:textId="77777777" w:rsidR="00B0389C" w:rsidRDefault="00767221">
            <w:pPr>
              <w:pStyle w:val="TableParagraph"/>
              <w:rPr>
                <w:b/>
                <w:sz w:val="16"/>
              </w:rPr>
            </w:pPr>
            <w:r>
              <w:rPr>
                <w:b/>
                <w:sz w:val="16"/>
              </w:rPr>
              <w:t>FR-</w:t>
            </w:r>
            <w:r>
              <w:rPr>
                <w:b/>
                <w:spacing w:val="-5"/>
                <w:sz w:val="16"/>
              </w:rPr>
              <w:t>2.2</w:t>
            </w:r>
          </w:p>
        </w:tc>
        <w:tc>
          <w:tcPr>
            <w:tcW w:w="6413" w:type="dxa"/>
            <w:tcBorders>
              <w:top w:val="single" w:sz="18" w:space="0" w:color="CCCCCC"/>
              <w:left w:val="single" w:sz="18" w:space="0" w:color="CCCCCC"/>
              <w:bottom w:val="single" w:sz="18" w:space="0" w:color="CCCCCC"/>
              <w:right w:val="single" w:sz="18" w:space="0" w:color="CCCCCC"/>
            </w:tcBorders>
          </w:tcPr>
          <w:p w14:paraId="706D3A6C" w14:textId="77777777" w:rsidR="00B0389C" w:rsidRDefault="00767221">
            <w:pPr>
              <w:pStyle w:val="TableParagraph"/>
              <w:ind w:left="57"/>
              <w:rPr>
                <w:sz w:val="16"/>
              </w:rPr>
            </w:pPr>
            <w:r>
              <w:rPr>
                <w:sz w:val="16"/>
              </w:rPr>
              <w:t xml:space="preserve">System shall generate unique webhook URLs for </w:t>
            </w:r>
            <w:r>
              <w:rPr>
                <w:spacing w:val="-2"/>
                <w:sz w:val="16"/>
              </w:rPr>
              <w:t>workflows</w:t>
            </w:r>
          </w:p>
        </w:tc>
        <w:tc>
          <w:tcPr>
            <w:tcW w:w="1993" w:type="dxa"/>
            <w:tcBorders>
              <w:top w:val="single" w:sz="18" w:space="0" w:color="CCCCCC"/>
              <w:left w:val="single" w:sz="18" w:space="0" w:color="CCCCCC"/>
              <w:bottom w:val="single" w:sz="18" w:space="0" w:color="CCCCCC"/>
            </w:tcBorders>
          </w:tcPr>
          <w:p w14:paraId="296745DD" w14:textId="77777777" w:rsidR="00B0389C" w:rsidRDefault="00767221">
            <w:pPr>
              <w:pStyle w:val="TableParagraph"/>
              <w:ind w:left="21" w:right="2"/>
              <w:jc w:val="center"/>
              <w:rPr>
                <w:sz w:val="16"/>
              </w:rPr>
            </w:pPr>
            <w:r>
              <w:rPr>
                <w:spacing w:val="-4"/>
                <w:sz w:val="16"/>
              </w:rPr>
              <w:t>Must</w:t>
            </w:r>
          </w:p>
        </w:tc>
      </w:tr>
      <w:tr w:rsidR="00B0389C" w14:paraId="193652FA" w14:textId="77777777">
        <w:trPr>
          <w:trHeight w:val="455"/>
        </w:trPr>
        <w:tc>
          <w:tcPr>
            <w:tcW w:w="1500" w:type="dxa"/>
            <w:tcBorders>
              <w:top w:val="single" w:sz="18" w:space="0" w:color="CCCCCC"/>
              <w:bottom w:val="single" w:sz="18" w:space="0" w:color="CCCCCC"/>
              <w:right w:val="single" w:sz="18" w:space="0" w:color="CCCCCC"/>
            </w:tcBorders>
          </w:tcPr>
          <w:p w14:paraId="03765D88" w14:textId="77777777" w:rsidR="00B0389C" w:rsidRDefault="00767221">
            <w:pPr>
              <w:pStyle w:val="TableParagraph"/>
              <w:rPr>
                <w:b/>
                <w:sz w:val="16"/>
              </w:rPr>
            </w:pPr>
            <w:r>
              <w:rPr>
                <w:b/>
                <w:sz w:val="16"/>
              </w:rPr>
              <w:t>FR-</w:t>
            </w:r>
            <w:r>
              <w:rPr>
                <w:b/>
                <w:spacing w:val="-5"/>
                <w:sz w:val="16"/>
              </w:rPr>
              <w:t>2.3</w:t>
            </w:r>
          </w:p>
        </w:tc>
        <w:tc>
          <w:tcPr>
            <w:tcW w:w="6413" w:type="dxa"/>
            <w:tcBorders>
              <w:top w:val="single" w:sz="18" w:space="0" w:color="CCCCCC"/>
              <w:left w:val="single" w:sz="18" w:space="0" w:color="CCCCCC"/>
              <w:bottom w:val="single" w:sz="18" w:space="0" w:color="CCCCCC"/>
              <w:right w:val="single" w:sz="18" w:space="0" w:color="CCCCCC"/>
            </w:tcBorders>
          </w:tcPr>
          <w:p w14:paraId="6EEEE513" w14:textId="77777777" w:rsidR="00B0389C" w:rsidRDefault="00767221">
            <w:pPr>
              <w:pStyle w:val="TableParagraph"/>
              <w:ind w:left="57"/>
              <w:rPr>
                <w:sz w:val="16"/>
              </w:rPr>
            </w:pPr>
            <w:r>
              <w:rPr>
                <w:sz w:val="16"/>
              </w:rPr>
              <w:t>Webhook</w:t>
            </w:r>
            <w:r>
              <w:rPr>
                <w:spacing w:val="-2"/>
                <w:sz w:val="16"/>
              </w:rPr>
              <w:t xml:space="preserve"> </w:t>
            </w:r>
            <w:r>
              <w:rPr>
                <w:sz w:val="16"/>
              </w:rPr>
              <w:t>triggers</w:t>
            </w:r>
            <w:r>
              <w:rPr>
                <w:spacing w:val="-2"/>
                <w:sz w:val="16"/>
              </w:rPr>
              <w:t xml:space="preserve"> </w:t>
            </w:r>
            <w:r>
              <w:rPr>
                <w:sz w:val="16"/>
              </w:rPr>
              <w:t>shall</w:t>
            </w:r>
            <w:r>
              <w:rPr>
                <w:spacing w:val="-1"/>
                <w:sz w:val="16"/>
              </w:rPr>
              <w:t xml:space="preserve"> </w:t>
            </w:r>
            <w:r>
              <w:rPr>
                <w:sz w:val="16"/>
              </w:rPr>
              <w:t>accept</w:t>
            </w:r>
            <w:r>
              <w:rPr>
                <w:spacing w:val="-2"/>
                <w:sz w:val="16"/>
              </w:rPr>
              <w:t xml:space="preserve"> </w:t>
            </w:r>
            <w:r>
              <w:rPr>
                <w:sz w:val="16"/>
              </w:rPr>
              <w:t>POST</w:t>
            </w:r>
            <w:r>
              <w:rPr>
                <w:spacing w:val="-2"/>
                <w:sz w:val="16"/>
              </w:rPr>
              <w:t xml:space="preserve"> </w:t>
            </w:r>
            <w:r>
              <w:rPr>
                <w:sz w:val="16"/>
              </w:rPr>
              <w:t>requests</w:t>
            </w:r>
            <w:r>
              <w:rPr>
                <w:spacing w:val="-1"/>
                <w:sz w:val="16"/>
              </w:rPr>
              <w:t xml:space="preserve"> </w:t>
            </w:r>
            <w:r>
              <w:rPr>
                <w:sz w:val="16"/>
              </w:rPr>
              <w:t>with</w:t>
            </w:r>
            <w:r>
              <w:rPr>
                <w:spacing w:val="-2"/>
                <w:sz w:val="16"/>
              </w:rPr>
              <w:t xml:space="preserve"> </w:t>
            </w:r>
            <w:r>
              <w:rPr>
                <w:sz w:val="16"/>
              </w:rPr>
              <w:t>JSON</w:t>
            </w:r>
            <w:r>
              <w:rPr>
                <w:spacing w:val="-1"/>
                <w:sz w:val="16"/>
              </w:rPr>
              <w:t xml:space="preserve"> </w:t>
            </w:r>
            <w:r>
              <w:rPr>
                <w:spacing w:val="-2"/>
                <w:sz w:val="16"/>
              </w:rPr>
              <w:t>payload</w:t>
            </w:r>
          </w:p>
        </w:tc>
        <w:tc>
          <w:tcPr>
            <w:tcW w:w="1993" w:type="dxa"/>
            <w:tcBorders>
              <w:top w:val="single" w:sz="18" w:space="0" w:color="CCCCCC"/>
              <w:left w:val="single" w:sz="18" w:space="0" w:color="CCCCCC"/>
              <w:bottom w:val="single" w:sz="18" w:space="0" w:color="CCCCCC"/>
            </w:tcBorders>
          </w:tcPr>
          <w:p w14:paraId="5DD6EC5B" w14:textId="77777777" w:rsidR="00B0389C" w:rsidRDefault="00767221">
            <w:pPr>
              <w:pStyle w:val="TableParagraph"/>
              <w:ind w:left="21" w:right="2"/>
              <w:jc w:val="center"/>
              <w:rPr>
                <w:sz w:val="16"/>
              </w:rPr>
            </w:pPr>
            <w:r>
              <w:rPr>
                <w:spacing w:val="-4"/>
                <w:sz w:val="16"/>
              </w:rPr>
              <w:t>Must</w:t>
            </w:r>
          </w:p>
        </w:tc>
      </w:tr>
      <w:tr w:rsidR="00B0389C" w14:paraId="28E210E3" w14:textId="77777777">
        <w:trPr>
          <w:trHeight w:val="455"/>
        </w:trPr>
        <w:tc>
          <w:tcPr>
            <w:tcW w:w="1500" w:type="dxa"/>
            <w:tcBorders>
              <w:top w:val="single" w:sz="18" w:space="0" w:color="CCCCCC"/>
              <w:bottom w:val="single" w:sz="18" w:space="0" w:color="CCCCCC"/>
              <w:right w:val="single" w:sz="18" w:space="0" w:color="CCCCCC"/>
            </w:tcBorders>
          </w:tcPr>
          <w:p w14:paraId="5419F438" w14:textId="77777777" w:rsidR="00B0389C" w:rsidRDefault="00767221">
            <w:pPr>
              <w:pStyle w:val="TableParagraph"/>
              <w:rPr>
                <w:b/>
                <w:sz w:val="16"/>
              </w:rPr>
            </w:pPr>
            <w:r>
              <w:rPr>
                <w:b/>
                <w:sz w:val="16"/>
              </w:rPr>
              <w:t>FR-</w:t>
            </w:r>
            <w:r>
              <w:rPr>
                <w:b/>
                <w:spacing w:val="-5"/>
                <w:sz w:val="16"/>
              </w:rPr>
              <w:t>2.4</w:t>
            </w:r>
          </w:p>
        </w:tc>
        <w:tc>
          <w:tcPr>
            <w:tcW w:w="6413" w:type="dxa"/>
            <w:tcBorders>
              <w:top w:val="single" w:sz="18" w:space="0" w:color="CCCCCC"/>
              <w:left w:val="single" w:sz="18" w:space="0" w:color="CCCCCC"/>
              <w:bottom w:val="single" w:sz="18" w:space="0" w:color="CCCCCC"/>
              <w:right w:val="single" w:sz="18" w:space="0" w:color="CCCCCC"/>
            </w:tcBorders>
          </w:tcPr>
          <w:p w14:paraId="02BAF96A" w14:textId="77777777" w:rsidR="00B0389C" w:rsidRDefault="00767221">
            <w:pPr>
              <w:pStyle w:val="TableParagraph"/>
              <w:ind w:left="57"/>
              <w:rPr>
                <w:sz w:val="16"/>
              </w:rPr>
            </w:pPr>
            <w:r>
              <w:rPr>
                <w:sz w:val="16"/>
              </w:rPr>
              <w:t>System</w:t>
            </w:r>
            <w:r>
              <w:rPr>
                <w:spacing w:val="-3"/>
                <w:sz w:val="16"/>
              </w:rPr>
              <w:t xml:space="preserve"> </w:t>
            </w:r>
            <w:r>
              <w:rPr>
                <w:sz w:val="16"/>
              </w:rPr>
              <w:t>shall support</w:t>
            </w:r>
            <w:r>
              <w:rPr>
                <w:spacing w:val="-1"/>
                <w:sz w:val="16"/>
              </w:rPr>
              <w:t xml:space="preserve"> </w:t>
            </w:r>
            <w:r>
              <w:rPr>
                <w:sz w:val="16"/>
              </w:rPr>
              <w:t>cron expression</w:t>
            </w:r>
            <w:r>
              <w:rPr>
                <w:spacing w:val="-1"/>
                <w:sz w:val="16"/>
              </w:rPr>
              <w:t xml:space="preserve"> </w:t>
            </w:r>
            <w:r>
              <w:rPr>
                <w:sz w:val="16"/>
              </w:rPr>
              <w:t xml:space="preserve">for scheduled </w:t>
            </w:r>
            <w:r>
              <w:rPr>
                <w:spacing w:val="-2"/>
                <w:sz w:val="16"/>
              </w:rPr>
              <w:t>triggers</w:t>
            </w:r>
          </w:p>
        </w:tc>
        <w:tc>
          <w:tcPr>
            <w:tcW w:w="1993" w:type="dxa"/>
            <w:tcBorders>
              <w:top w:val="single" w:sz="18" w:space="0" w:color="CCCCCC"/>
              <w:left w:val="single" w:sz="18" w:space="0" w:color="CCCCCC"/>
              <w:bottom w:val="single" w:sz="18" w:space="0" w:color="CCCCCC"/>
            </w:tcBorders>
          </w:tcPr>
          <w:p w14:paraId="59FF0EA7" w14:textId="77777777" w:rsidR="00B0389C" w:rsidRDefault="00767221">
            <w:pPr>
              <w:pStyle w:val="TableParagraph"/>
              <w:ind w:left="21" w:right="2"/>
              <w:jc w:val="center"/>
              <w:rPr>
                <w:sz w:val="16"/>
              </w:rPr>
            </w:pPr>
            <w:r>
              <w:rPr>
                <w:spacing w:val="-4"/>
                <w:sz w:val="16"/>
              </w:rPr>
              <w:t>Must</w:t>
            </w:r>
          </w:p>
        </w:tc>
      </w:tr>
      <w:tr w:rsidR="00B0389C" w14:paraId="3DE92CF8" w14:textId="77777777">
        <w:trPr>
          <w:trHeight w:val="455"/>
        </w:trPr>
        <w:tc>
          <w:tcPr>
            <w:tcW w:w="1500" w:type="dxa"/>
            <w:tcBorders>
              <w:top w:val="single" w:sz="18" w:space="0" w:color="CCCCCC"/>
              <w:bottom w:val="single" w:sz="18" w:space="0" w:color="CCCCCC"/>
              <w:right w:val="single" w:sz="18" w:space="0" w:color="CCCCCC"/>
            </w:tcBorders>
          </w:tcPr>
          <w:p w14:paraId="03AE9462" w14:textId="77777777" w:rsidR="00B0389C" w:rsidRDefault="00767221">
            <w:pPr>
              <w:pStyle w:val="TableParagraph"/>
              <w:rPr>
                <w:b/>
                <w:sz w:val="16"/>
              </w:rPr>
            </w:pPr>
            <w:r>
              <w:rPr>
                <w:b/>
                <w:sz w:val="16"/>
              </w:rPr>
              <w:t>FR-</w:t>
            </w:r>
            <w:r>
              <w:rPr>
                <w:b/>
                <w:spacing w:val="-5"/>
                <w:sz w:val="16"/>
              </w:rPr>
              <w:t>2.5</w:t>
            </w:r>
          </w:p>
        </w:tc>
        <w:tc>
          <w:tcPr>
            <w:tcW w:w="6413" w:type="dxa"/>
            <w:tcBorders>
              <w:top w:val="single" w:sz="18" w:space="0" w:color="CCCCCC"/>
              <w:left w:val="single" w:sz="18" w:space="0" w:color="CCCCCC"/>
              <w:bottom w:val="single" w:sz="18" w:space="0" w:color="CCCCCC"/>
              <w:right w:val="single" w:sz="18" w:space="0" w:color="CCCCCC"/>
            </w:tcBorders>
          </w:tcPr>
          <w:p w14:paraId="5B7F24C1" w14:textId="77777777" w:rsidR="00B0389C" w:rsidRDefault="00767221">
            <w:pPr>
              <w:pStyle w:val="TableParagraph"/>
              <w:ind w:left="57"/>
              <w:rPr>
                <w:sz w:val="16"/>
              </w:rPr>
            </w:pPr>
            <w:r>
              <w:rPr>
                <w:sz w:val="16"/>
              </w:rPr>
              <w:t xml:space="preserve">Scheduled triggers shall respect timezone </w:t>
            </w:r>
            <w:r>
              <w:rPr>
                <w:spacing w:val="-2"/>
                <w:sz w:val="16"/>
              </w:rPr>
              <w:t>configuration</w:t>
            </w:r>
          </w:p>
        </w:tc>
        <w:tc>
          <w:tcPr>
            <w:tcW w:w="1993" w:type="dxa"/>
            <w:tcBorders>
              <w:top w:val="single" w:sz="18" w:space="0" w:color="CCCCCC"/>
              <w:left w:val="single" w:sz="18" w:space="0" w:color="CCCCCC"/>
              <w:bottom w:val="single" w:sz="18" w:space="0" w:color="CCCCCC"/>
            </w:tcBorders>
          </w:tcPr>
          <w:p w14:paraId="37B1DFF3" w14:textId="77777777" w:rsidR="00B0389C" w:rsidRDefault="00767221">
            <w:pPr>
              <w:pStyle w:val="TableParagraph"/>
              <w:ind w:left="21" w:right="2"/>
              <w:jc w:val="center"/>
              <w:rPr>
                <w:sz w:val="16"/>
              </w:rPr>
            </w:pPr>
            <w:r>
              <w:rPr>
                <w:spacing w:val="-2"/>
                <w:sz w:val="16"/>
              </w:rPr>
              <w:t>Should</w:t>
            </w:r>
          </w:p>
        </w:tc>
      </w:tr>
      <w:tr w:rsidR="00B0389C" w14:paraId="40DED47C" w14:textId="77777777">
        <w:trPr>
          <w:trHeight w:val="454"/>
        </w:trPr>
        <w:tc>
          <w:tcPr>
            <w:tcW w:w="1500" w:type="dxa"/>
            <w:tcBorders>
              <w:top w:val="single" w:sz="18" w:space="0" w:color="CCCCCC"/>
              <w:right w:val="single" w:sz="18" w:space="0" w:color="CCCCCC"/>
            </w:tcBorders>
          </w:tcPr>
          <w:p w14:paraId="356EE8B5" w14:textId="77777777" w:rsidR="00B0389C" w:rsidRDefault="00767221">
            <w:pPr>
              <w:pStyle w:val="TableParagraph"/>
              <w:rPr>
                <w:b/>
                <w:sz w:val="16"/>
              </w:rPr>
            </w:pPr>
            <w:r>
              <w:rPr>
                <w:b/>
                <w:sz w:val="16"/>
              </w:rPr>
              <w:t>FR-</w:t>
            </w:r>
            <w:r>
              <w:rPr>
                <w:b/>
                <w:spacing w:val="-5"/>
                <w:sz w:val="16"/>
              </w:rPr>
              <w:t>2.6</w:t>
            </w:r>
          </w:p>
        </w:tc>
        <w:tc>
          <w:tcPr>
            <w:tcW w:w="6413" w:type="dxa"/>
            <w:tcBorders>
              <w:top w:val="single" w:sz="18" w:space="0" w:color="CCCCCC"/>
              <w:left w:val="single" w:sz="18" w:space="0" w:color="CCCCCC"/>
              <w:right w:val="single" w:sz="18" w:space="0" w:color="CCCCCC"/>
            </w:tcBorders>
          </w:tcPr>
          <w:p w14:paraId="7AE22D95" w14:textId="77777777" w:rsidR="00B0389C" w:rsidRDefault="00767221">
            <w:pPr>
              <w:pStyle w:val="TableParagraph"/>
              <w:ind w:left="57"/>
              <w:rPr>
                <w:sz w:val="16"/>
              </w:rPr>
            </w:pPr>
            <w:r>
              <w:rPr>
                <w:sz w:val="16"/>
              </w:rPr>
              <w:t>Trigger</w:t>
            </w:r>
            <w:r>
              <w:rPr>
                <w:spacing w:val="-3"/>
                <w:sz w:val="16"/>
              </w:rPr>
              <w:t xml:space="preserve"> </w:t>
            </w:r>
            <w:r>
              <w:rPr>
                <w:sz w:val="16"/>
              </w:rPr>
              <w:t>payload</w:t>
            </w:r>
            <w:r>
              <w:rPr>
                <w:spacing w:val="-1"/>
                <w:sz w:val="16"/>
              </w:rPr>
              <w:t xml:space="preserve"> </w:t>
            </w:r>
            <w:r>
              <w:rPr>
                <w:sz w:val="16"/>
              </w:rPr>
              <w:t>shall</w:t>
            </w:r>
            <w:r>
              <w:rPr>
                <w:spacing w:val="-1"/>
                <w:sz w:val="16"/>
              </w:rPr>
              <w:t xml:space="preserve"> </w:t>
            </w:r>
            <w:r>
              <w:rPr>
                <w:sz w:val="16"/>
              </w:rPr>
              <w:t>be</w:t>
            </w:r>
            <w:r>
              <w:rPr>
                <w:spacing w:val="-1"/>
                <w:sz w:val="16"/>
              </w:rPr>
              <w:t xml:space="preserve"> </w:t>
            </w:r>
            <w:r>
              <w:rPr>
                <w:sz w:val="16"/>
              </w:rPr>
              <w:t>accessible</w:t>
            </w:r>
            <w:r>
              <w:rPr>
                <w:spacing w:val="-1"/>
                <w:sz w:val="16"/>
              </w:rPr>
              <w:t xml:space="preserve"> </w:t>
            </w:r>
            <w:r>
              <w:rPr>
                <w:sz w:val="16"/>
              </w:rPr>
              <w:t>to</w:t>
            </w:r>
            <w:r>
              <w:rPr>
                <w:spacing w:val="-1"/>
                <w:sz w:val="16"/>
              </w:rPr>
              <w:t xml:space="preserve"> </w:t>
            </w:r>
            <w:r>
              <w:rPr>
                <w:sz w:val="16"/>
              </w:rPr>
              <w:t xml:space="preserve">subsequent </w:t>
            </w:r>
            <w:r>
              <w:rPr>
                <w:spacing w:val="-2"/>
                <w:sz w:val="16"/>
              </w:rPr>
              <w:t>nodes</w:t>
            </w:r>
          </w:p>
        </w:tc>
        <w:tc>
          <w:tcPr>
            <w:tcW w:w="1993" w:type="dxa"/>
            <w:tcBorders>
              <w:top w:val="single" w:sz="18" w:space="0" w:color="CCCCCC"/>
              <w:left w:val="single" w:sz="18" w:space="0" w:color="CCCCCC"/>
            </w:tcBorders>
          </w:tcPr>
          <w:p w14:paraId="51FBB86B" w14:textId="77777777" w:rsidR="00B0389C" w:rsidRDefault="00767221">
            <w:pPr>
              <w:pStyle w:val="TableParagraph"/>
              <w:ind w:left="21" w:right="2"/>
              <w:jc w:val="center"/>
              <w:rPr>
                <w:sz w:val="16"/>
              </w:rPr>
            </w:pPr>
            <w:r>
              <w:rPr>
                <w:spacing w:val="-4"/>
                <w:sz w:val="16"/>
              </w:rPr>
              <w:t>Must</w:t>
            </w:r>
          </w:p>
        </w:tc>
      </w:tr>
    </w:tbl>
    <w:p w14:paraId="3F8A7D4D" w14:textId="77777777" w:rsidR="00B0389C" w:rsidRDefault="00767221">
      <w:pPr>
        <w:pStyle w:val="Heading8"/>
        <w:spacing w:before="208"/>
      </w:pPr>
      <w:r>
        <w:t xml:space="preserve">FR-3: Execution </w:t>
      </w:r>
      <w:r>
        <w:rPr>
          <w:spacing w:val="-2"/>
        </w:rPr>
        <w:t>Engine</w:t>
      </w:r>
    </w:p>
    <w:p w14:paraId="3EF5CE29" w14:textId="77777777" w:rsidR="00B0389C" w:rsidRDefault="00B0389C">
      <w:pPr>
        <w:pStyle w:val="Heading8"/>
        <w:sectPr w:rsidR="00B0389C">
          <w:pgSz w:w="11910" w:h="16840"/>
          <w:pgMar w:top="1040" w:right="850" w:bottom="940" w:left="850" w:header="502" w:footer="740" w:gutter="0"/>
          <w:cols w:space="720"/>
        </w:sectPr>
      </w:pPr>
    </w:p>
    <w:p w14:paraId="76F2D6E7" w14:textId="77777777" w:rsidR="00B0389C" w:rsidRDefault="00B0389C">
      <w:pPr>
        <w:pStyle w:val="BodyText"/>
        <w:rPr>
          <w:b/>
          <w:sz w:val="20"/>
        </w:rPr>
      </w:pPr>
    </w:p>
    <w:p w14:paraId="5D2B5E38" w14:textId="77777777" w:rsidR="00B0389C" w:rsidRDefault="00B0389C">
      <w:pPr>
        <w:pStyle w:val="BodyText"/>
        <w:spacing w:before="4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6413"/>
        <w:gridCol w:w="1993"/>
      </w:tblGrid>
      <w:tr w:rsidR="00B0389C" w14:paraId="5B0EDB8A" w14:textId="77777777">
        <w:trPr>
          <w:trHeight w:val="515"/>
        </w:trPr>
        <w:tc>
          <w:tcPr>
            <w:tcW w:w="1500" w:type="dxa"/>
            <w:shd w:val="clear" w:color="auto" w:fill="D9E2F3"/>
          </w:tcPr>
          <w:p w14:paraId="63CA5F63" w14:textId="77777777" w:rsidR="00B0389C" w:rsidRDefault="00767221">
            <w:pPr>
              <w:pStyle w:val="TableParagraph"/>
              <w:spacing w:before="71"/>
              <w:ind w:left="97"/>
              <w:rPr>
                <w:b/>
                <w:sz w:val="18"/>
              </w:rPr>
            </w:pPr>
            <w:r>
              <w:rPr>
                <w:b/>
                <w:spacing w:val="-5"/>
                <w:sz w:val="18"/>
              </w:rPr>
              <w:t>ID</w:t>
            </w:r>
          </w:p>
        </w:tc>
        <w:tc>
          <w:tcPr>
            <w:tcW w:w="6413" w:type="dxa"/>
            <w:shd w:val="clear" w:color="auto" w:fill="D9E2F3"/>
          </w:tcPr>
          <w:p w14:paraId="65BA3905" w14:textId="77777777" w:rsidR="00B0389C" w:rsidRDefault="00767221">
            <w:pPr>
              <w:pStyle w:val="TableParagraph"/>
              <w:spacing w:before="71"/>
              <w:rPr>
                <w:b/>
                <w:sz w:val="18"/>
              </w:rPr>
            </w:pPr>
            <w:r>
              <w:rPr>
                <w:b/>
                <w:spacing w:val="-2"/>
                <w:sz w:val="18"/>
              </w:rPr>
              <w:t>Requirement</w:t>
            </w:r>
          </w:p>
        </w:tc>
        <w:tc>
          <w:tcPr>
            <w:tcW w:w="1993" w:type="dxa"/>
            <w:shd w:val="clear" w:color="auto" w:fill="D9E2F3"/>
          </w:tcPr>
          <w:p w14:paraId="342A6FC6" w14:textId="77777777" w:rsidR="00B0389C" w:rsidRDefault="00767221">
            <w:pPr>
              <w:pStyle w:val="TableParagraph"/>
              <w:spacing w:before="71"/>
              <w:ind w:left="76"/>
              <w:rPr>
                <w:b/>
                <w:sz w:val="18"/>
              </w:rPr>
            </w:pPr>
            <w:r>
              <w:rPr>
                <w:b/>
                <w:spacing w:val="-2"/>
                <w:sz w:val="18"/>
              </w:rPr>
              <w:t>Priority</w:t>
            </w:r>
          </w:p>
        </w:tc>
      </w:tr>
      <w:tr w:rsidR="00B0389C" w14:paraId="5909AB2E" w14:textId="77777777">
        <w:trPr>
          <w:trHeight w:val="455"/>
        </w:trPr>
        <w:tc>
          <w:tcPr>
            <w:tcW w:w="1500" w:type="dxa"/>
            <w:tcBorders>
              <w:bottom w:val="single" w:sz="18" w:space="0" w:color="CCCCCC"/>
              <w:right w:val="single" w:sz="18" w:space="0" w:color="CCCCCC"/>
            </w:tcBorders>
          </w:tcPr>
          <w:p w14:paraId="64092A74" w14:textId="77777777" w:rsidR="00B0389C" w:rsidRDefault="00767221">
            <w:pPr>
              <w:pStyle w:val="TableParagraph"/>
              <w:rPr>
                <w:b/>
                <w:sz w:val="16"/>
              </w:rPr>
            </w:pPr>
            <w:r>
              <w:rPr>
                <w:b/>
                <w:sz w:val="16"/>
              </w:rPr>
              <w:t>FR-</w:t>
            </w:r>
            <w:r>
              <w:rPr>
                <w:b/>
                <w:spacing w:val="-5"/>
                <w:sz w:val="16"/>
              </w:rPr>
              <w:t>3.1</w:t>
            </w:r>
          </w:p>
        </w:tc>
        <w:tc>
          <w:tcPr>
            <w:tcW w:w="6413" w:type="dxa"/>
            <w:tcBorders>
              <w:left w:val="single" w:sz="18" w:space="0" w:color="CCCCCC"/>
              <w:bottom w:val="single" w:sz="18" w:space="0" w:color="CCCCCC"/>
              <w:right w:val="single" w:sz="18" w:space="0" w:color="CCCCCC"/>
            </w:tcBorders>
          </w:tcPr>
          <w:p w14:paraId="4EAE7E81" w14:textId="77777777" w:rsidR="00B0389C" w:rsidRDefault="00767221">
            <w:pPr>
              <w:pStyle w:val="TableParagraph"/>
              <w:ind w:left="57"/>
              <w:rPr>
                <w:sz w:val="16"/>
              </w:rPr>
            </w:pPr>
            <w:r>
              <w:rPr>
                <w:sz w:val="16"/>
              </w:rPr>
              <w:t>System</w:t>
            </w:r>
            <w:r>
              <w:rPr>
                <w:spacing w:val="-2"/>
                <w:sz w:val="16"/>
              </w:rPr>
              <w:t xml:space="preserve"> </w:t>
            </w:r>
            <w:r>
              <w:rPr>
                <w:sz w:val="16"/>
              </w:rPr>
              <w:t>shall</w:t>
            </w:r>
            <w:r>
              <w:rPr>
                <w:spacing w:val="-2"/>
                <w:sz w:val="16"/>
              </w:rPr>
              <w:t xml:space="preserve"> </w:t>
            </w:r>
            <w:r>
              <w:rPr>
                <w:sz w:val="16"/>
              </w:rPr>
              <w:t>execute</w:t>
            </w:r>
            <w:r>
              <w:rPr>
                <w:spacing w:val="-2"/>
                <w:sz w:val="16"/>
              </w:rPr>
              <w:t xml:space="preserve"> </w:t>
            </w:r>
            <w:r>
              <w:rPr>
                <w:sz w:val="16"/>
              </w:rPr>
              <w:t>workflow</w:t>
            </w:r>
            <w:r>
              <w:rPr>
                <w:spacing w:val="-1"/>
                <w:sz w:val="16"/>
              </w:rPr>
              <w:t xml:space="preserve"> </w:t>
            </w:r>
            <w:r>
              <w:rPr>
                <w:sz w:val="16"/>
              </w:rPr>
              <w:t>nodes</w:t>
            </w:r>
            <w:r>
              <w:rPr>
                <w:spacing w:val="-2"/>
                <w:sz w:val="16"/>
              </w:rPr>
              <w:t xml:space="preserve"> </w:t>
            </w:r>
            <w:r>
              <w:rPr>
                <w:sz w:val="16"/>
              </w:rPr>
              <w:t>in</w:t>
            </w:r>
            <w:r>
              <w:rPr>
                <w:spacing w:val="-2"/>
                <w:sz w:val="16"/>
              </w:rPr>
              <w:t xml:space="preserve"> </w:t>
            </w:r>
            <w:r>
              <w:rPr>
                <w:sz w:val="16"/>
              </w:rPr>
              <w:t>topological</w:t>
            </w:r>
            <w:r>
              <w:rPr>
                <w:spacing w:val="-1"/>
                <w:sz w:val="16"/>
              </w:rPr>
              <w:t xml:space="preserve"> </w:t>
            </w:r>
            <w:r>
              <w:rPr>
                <w:spacing w:val="-2"/>
                <w:sz w:val="16"/>
              </w:rPr>
              <w:t>order</w:t>
            </w:r>
          </w:p>
        </w:tc>
        <w:tc>
          <w:tcPr>
            <w:tcW w:w="1993" w:type="dxa"/>
            <w:tcBorders>
              <w:left w:val="single" w:sz="18" w:space="0" w:color="CCCCCC"/>
              <w:bottom w:val="single" w:sz="18" w:space="0" w:color="CCCCCC"/>
            </w:tcBorders>
          </w:tcPr>
          <w:p w14:paraId="1737F6F4" w14:textId="77777777" w:rsidR="00B0389C" w:rsidRDefault="00767221">
            <w:pPr>
              <w:pStyle w:val="TableParagraph"/>
              <w:ind w:left="21" w:right="2"/>
              <w:jc w:val="center"/>
              <w:rPr>
                <w:sz w:val="16"/>
              </w:rPr>
            </w:pPr>
            <w:r>
              <w:rPr>
                <w:spacing w:val="-4"/>
                <w:sz w:val="16"/>
              </w:rPr>
              <w:t>Must</w:t>
            </w:r>
          </w:p>
        </w:tc>
      </w:tr>
      <w:tr w:rsidR="00B0389C" w14:paraId="763186D6" w14:textId="77777777">
        <w:trPr>
          <w:trHeight w:val="455"/>
        </w:trPr>
        <w:tc>
          <w:tcPr>
            <w:tcW w:w="1500" w:type="dxa"/>
            <w:tcBorders>
              <w:top w:val="single" w:sz="18" w:space="0" w:color="CCCCCC"/>
              <w:bottom w:val="single" w:sz="18" w:space="0" w:color="CCCCCC"/>
              <w:right w:val="single" w:sz="18" w:space="0" w:color="CCCCCC"/>
            </w:tcBorders>
          </w:tcPr>
          <w:p w14:paraId="62F8FAEC" w14:textId="77777777" w:rsidR="00B0389C" w:rsidRDefault="00767221">
            <w:pPr>
              <w:pStyle w:val="TableParagraph"/>
              <w:rPr>
                <w:b/>
                <w:sz w:val="16"/>
              </w:rPr>
            </w:pPr>
            <w:r>
              <w:rPr>
                <w:b/>
                <w:sz w:val="16"/>
              </w:rPr>
              <w:t>FR-</w:t>
            </w:r>
            <w:r>
              <w:rPr>
                <w:b/>
                <w:spacing w:val="-5"/>
                <w:sz w:val="16"/>
              </w:rPr>
              <w:t>3.2</w:t>
            </w:r>
          </w:p>
        </w:tc>
        <w:tc>
          <w:tcPr>
            <w:tcW w:w="6413" w:type="dxa"/>
            <w:tcBorders>
              <w:top w:val="single" w:sz="18" w:space="0" w:color="CCCCCC"/>
              <w:left w:val="single" w:sz="18" w:space="0" w:color="CCCCCC"/>
              <w:bottom w:val="single" w:sz="18" w:space="0" w:color="CCCCCC"/>
              <w:right w:val="single" w:sz="18" w:space="0" w:color="CCCCCC"/>
            </w:tcBorders>
          </w:tcPr>
          <w:p w14:paraId="04BF0934" w14:textId="77777777" w:rsidR="00B0389C" w:rsidRDefault="00767221">
            <w:pPr>
              <w:pStyle w:val="TableParagraph"/>
              <w:ind w:left="57"/>
              <w:rPr>
                <w:sz w:val="16"/>
              </w:rPr>
            </w:pPr>
            <w:r>
              <w:rPr>
                <w:sz w:val="16"/>
              </w:rPr>
              <w:t>System</w:t>
            </w:r>
            <w:r>
              <w:rPr>
                <w:spacing w:val="-1"/>
                <w:sz w:val="16"/>
              </w:rPr>
              <w:t xml:space="preserve"> </w:t>
            </w:r>
            <w:r>
              <w:rPr>
                <w:sz w:val="16"/>
              </w:rPr>
              <w:t>shall</w:t>
            </w:r>
            <w:r>
              <w:rPr>
                <w:spacing w:val="-1"/>
                <w:sz w:val="16"/>
              </w:rPr>
              <w:t xml:space="preserve"> </w:t>
            </w:r>
            <w:r>
              <w:rPr>
                <w:sz w:val="16"/>
              </w:rPr>
              <w:t>persist</w:t>
            </w:r>
            <w:r>
              <w:rPr>
                <w:spacing w:val="-1"/>
                <w:sz w:val="16"/>
              </w:rPr>
              <w:t xml:space="preserve"> </w:t>
            </w:r>
            <w:r>
              <w:rPr>
                <w:sz w:val="16"/>
              </w:rPr>
              <w:t>execution</w:t>
            </w:r>
            <w:r>
              <w:rPr>
                <w:spacing w:val="-1"/>
                <w:sz w:val="16"/>
              </w:rPr>
              <w:t xml:space="preserve"> </w:t>
            </w:r>
            <w:r>
              <w:rPr>
                <w:sz w:val="16"/>
              </w:rPr>
              <w:t>state</w:t>
            </w:r>
            <w:r>
              <w:rPr>
                <w:spacing w:val="-1"/>
                <w:sz w:val="16"/>
              </w:rPr>
              <w:t xml:space="preserve"> </w:t>
            </w:r>
            <w:r>
              <w:rPr>
                <w:sz w:val="16"/>
              </w:rPr>
              <w:t>between</w:t>
            </w:r>
            <w:r>
              <w:rPr>
                <w:spacing w:val="-1"/>
                <w:sz w:val="16"/>
              </w:rPr>
              <w:t xml:space="preserve"> </w:t>
            </w:r>
            <w:r>
              <w:rPr>
                <w:spacing w:val="-2"/>
                <w:sz w:val="16"/>
              </w:rPr>
              <w:t>steps</w:t>
            </w:r>
          </w:p>
        </w:tc>
        <w:tc>
          <w:tcPr>
            <w:tcW w:w="1993" w:type="dxa"/>
            <w:tcBorders>
              <w:top w:val="single" w:sz="18" w:space="0" w:color="CCCCCC"/>
              <w:left w:val="single" w:sz="18" w:space="0" w:color="CCCCCC"/>
              <w:bottom w:val="single" w:sz="18" w:space="0" w:color="CCCCCC"/>
            </w:tcBorders>
          </w:tcPr>
          <w:p w14:paraId="2FD0BEB9" w14:textId="77777777" w:rsidR="00B0389C" w:rsidRDefault="00767221">
            <w:pPr>
              <w:pStyle w:val="TableParagraph"/>
              <w:ind w:left="21" w:right="2"/>
              <w:jc w:val="center"/>
              <w:rPr>
                <w:sz w:val="16"/>
              </w:rPr>
            </w:pPr>
            <w:r>
              <w:rPr>
                <w:spacing w:val="-4"/>
                <w:sz w:val="16"/>
              </w:rPr>
              <w:t>Must</w:t>
            </w:r>
          </w:p>
        </w:tc>
      </w:tr>
      <w:tr w:rsidR="00B0389C" w14:paraId="7E8010DE" w14:textId="77777777">
        <w:trPr>
          <w:trHeight w:val="455"/>
        </w:trPr>
        <w:tc>
          <w:tcPr>
            <w:tcW w:w="1500" w:type="dxa"/>
            <w:tcBorders>
              <w:top w:val="single" w:sz="18" w:space="0" w:color="CCCCCC"/>
              <w:bottom w:val="single" w:sz="18" w:space="0" w:color="CCCCCC"/>
              <w:right w:val="single" w:sz="18" w:space="0" w:color="CCCCCC"/>
            </w:tcBorders>
          </w:tcPr>
          <w:p w14:paraId="650EB275" w14:textId="77777777" w:rsidR="00B0389C" w:rsidRDefault="00767221">
            <w:pPr>
              <w:pStyle w:val="TableParagraph"/>
              <w:rPr>
                <w:b/>
                <w:sz w:val="16"/>
              </w:rPr>
            </w:pPr>
            <w:r>
              <w:rPr>
                <w:b/>
                <w:sz w:val="16"/>
              </w:rPr>
              <w:t>FR-</w:t>
            </w:r>
            <w:r>
              <w:rPr>
                <w:b/>
                <w:spacing w:val="-5"/>
                <w:sz w:val="16"/>
              </w:rPr>
              <w:t>3.3</w:t>
            </w:r>
          </w:p>
        </w:tc>
        <w:tc>
          <w:tcPr>
            <w:tcW w:w="6413" w:type="dxa"/>
            <w:tcBorders>
              <w:top w:val="single" w:sz="18" w:space="0" w:color="CCCCCC"/>
              <w:left w:val="single" w:sz="18" w:space="0" w:color="CCCCCC"/>
              <w:bottom w:val="single" w:sz="18" w:space="0" w:color="CCCCCC"/>
              <w:right w:val="single" w:sz="18" w:space="0" w:color="CCCCCC"/>
            </w:tcBorders>
          </w:tcPr>
          <w:p w14:paraId="7FE10FF0" w14:textId="77777777" w:rsidR="00B0389C" w:rsidRDefault="00767221">
            <w:pPr>
              <w:pStyle w:val="TableParagraph"/>
              <w:ind w:left="57"/>
              <w:rPr>
                <w:sz w:val="16"/>
              </w:rPr>
            </w:pPr>
            <w:r>
              <w:rPr>
                <w:sz w:val="16"/>
              </w:rPr>
              <w:t>System</w:t>
            </w:r>
            <w:r>
              <w:rPr>
                <w:spacing w:val="-1"/>
                <w:sz w:val="16"/>
              </w:rPr>
              <w:t xml:space="preserve"> </w:t>
            </w:r>
            <w:r>
              <w:rPr>
                <w:sz w:val="16"/>
              </w:rPr>
              <w:t>shall</w:t>
            </w:r>
            <w:r>
              <w:rPr>
                <w:spacing w:val="-1"/>
                <w:sz w:val="16"/>
              </w:rPr>
              <w:t xml:space="preserve"> </w:t>
            </w:r>
            <w:r>
              <w:rPr>
                <w:sz w:val="16"/>
              </w:rPr>
              <w:t>retry</w:t>
            </w:r>
            <w:r>
              <w:rPr>
                <w:spacing w:val="-1"/>
                <w:sz w:val="16"/>
              </w:rPr>
              <w:t xml:space="preserve"> </w:t>
            </w:r>
            <w:r>
              <w:rPr>
                <w:sz w:val="16"/>
              </w:rPr>
              <w:t>failed steps</w:t>
            </w:r>
            <w:r>
              <w:rPr>
                <w:spacing w:val="-1"/>
                <w:sz w:val="16"/>
              </w:rPr>
              <w:t xml:space="preserve"> </w:t>
            </w:r>
            <w:r>
              <w:rPr>
                <w:sz w:val="16"/>
              </w:rPr>
              <w:t>with</w:t>
            </w:r>
            <w:r>
              <w:rPr>
                <w:spacing w:val="-1"/>
                <w:sz w:val="16"/>
              </w:rPr>
              <w:t xml:space="preserve"> </w:t>
            </w:r>
            <w:r>
              <w:rPr>
                <w:sz w:val="16"/>
              </w:rPr>
              <w:t xml:space="preserve">exponential </w:t>
            </w:r>
            <w:r>
              <w:rPr>
                <w:spacing w:val="-2"/>
                <w:sz w:val="16"/>
              </w:rPr>
              <w:t>backoff</w:t>
            </w:r>
          </w:p>
        </w:tc>
        <w:tc>
          <w:tcPr>
            <w:tcW w:w="1993" w:type="dxa"/>
            <w:tcBorders>
              <w:top w:val="single" w:sz="18" w:space="0" w:color="CCCCCC"/>
              <w:left w:val="single" w:sz="18" w:space="0" w:color="CCCCCC"/>
              <w:bottom w:val="single" w:sz="18" w:space="0" w:color="CCCCCC"/>
            </w:tcBorders>
          </w:tcPr>
          <w:p w14:paraId="782D576E" w14:textId="77777777" w:rsidR="00B0389C" w:rsidRDefault="00767221">
            <w:pPr>
              <w:pStyle w:val="TableParagraph"/>
              <w:ind w:left="21" w:right="2"/>
              <w:jc w:val="center"/>
              <w:rPr>
                <w:sz w:val="16"/>
              </w:rPr>
            </w:pPr>
            <w:r>
              <w:rPr>
                <w:spacing w:val="-4"/>
                <w:sz w:val="16"/>
              </w:rPr>
              <w:t>Must</w:t>
            </w:r>
          </w:p>
        </w:tc>
      </w:tr>
      <w:tr w:rsidR="00B0389C" w14:paraId="1F452D16" w14:textId="77777777">
        <w:trPr>
          <w:trHeight w:val="455"/>
        </w:trPr>
        <w:tc>
          <w:tcPr>
            <w:tcW w:w="1500" w:type="dxa"/>
            <w:tcBorders>
              <w:top w:val="single" w:sz="18" w:space="0" w:color="CCCCCC"/>
              <w:bottom w:val="single" w:sz="18" w:space="0" w:color="CCCCCC"/>
              <w:right w:val="single" w:sz="18" w:space="0" w:color="CCCCCC"/>
            </w:tcBorders>
          </w:tcPr>
          <w:p w14:paraId="121402DF" w14:textId="77777777" w:rsidR="00B0389C" w:rsidRDefault="00767221">
            <w:pPr>
              <w:pStyle w:val="TableParagraph"/>
              <w:rPr>
                <w:b/>
                <w:sz w:val="16"/>
              </w:rPr>
            </w:pPr>
            <w:r>
              <w:rPr>
                <w:b/>
                <w:sz w:val="16"/>
              </w:rPr>
              <w:t>FR-</w:t>
            </w:r>
            <w:r>
              <w:rPr>
                <w:b/>
                <w:spacing w:val="-5"/>
                <w:sz w:val="16"/>
              </w:rPr>
              <w:t>3.4</w:t>
            </w:r>
          </w:p>
        </w:tc>
        <w:tc>
          <w:tcPr>
            <w:tcW w:w="6413" w:type="dxa"/>
            <w:tcBorders>
              <w:top w:val="single" w:sz="18" w:space="0" w:color="CCCCCC"/>
              <w:left w:val="single" w:sz="18" w:space="0" w:color="CCCCCC"/>
              <w:bottom w:val="single" w:sz="18" w:space="0" w:color="CCCCCC"/>
              <w:right w:val="single" w:sz="18" w:space="0" w:color="CCCCCC"/>
            </w:tcBorders>
          </w:tcPr>
          <w:p w14:paraId="24BEDFFB" w14:textId="77777777" w:rsidR="00B0389C" w:rsidRDefault="00767221">
            <w:pPr>
              <w:pStyle w:val="TableParagraph"/>
              <w:ind w:left="57"/>
              <w:rPr>
                <w:sz w:val="16"/>
              </w:rPr>
            </w:pPr>
            <w:r>
              <w:rPr>
                <w:sz w:val="16"/>
              </w:rPr>
              <w:t xml:space="preserve">System shall handle rate limiting </w:t>
            </w:r>
            <w:r>
              <w:rPr>
                <w:spacing w:val="-2"/>
                <w:sz w:val="16"/>
              </w:rPr>
              <w:t>gracefully</w:t>
            </w:r>
          </w:p>
        </w:tc>
        <w:tc>
          <w:tcPr>
            <w:tcW w:w="1993" w:type="dxa"/>
            <w:tcBorders>
              <w:top w:val="single" w:sz="18" w:space="0" w:color="CCCCCC"/>
              <w:left w:val="single" w:sz="18" w:space="0" w:color="CCCCCC"/>
              <w:bottom w:val="single" w:sz="18" w:space="0" w:color="CCCCCC"/>
            </w:tcBorders>
          </w:tcPr>
          <w:p w14:paraId="49A37826" w14:textId="77777777" w:rsidR="00B0389C" w:rsidRDefault="00767221">
            <w:pPr>
              <w:pStyle w:val="TableParagraph"/>
              <w:ind w:left="0" w:right="735"/>
              <w:jc w:val="right"/>
              <w:rPr>
                <w:sz w:val="16"/>
              </w:rPr>
            </w:pPr>
            <w:r>
              <w:rPr>
                <w:spacing w:val="-2"/>
                <w:sz w:val="16"/>
              </w:rPr>
              <w:t>Should</w:t>
            </w:r>
          </w:p>
        </w:tc>
      </w:tr>
      <w:tr w:rsidR="00B0389C" w14:paraId="7B67CBE5" w14:textId="77777777">
        <w:trPr>
          <w:trHeight w:val="455"/>
        </w:trPr>
        <w:tc>
          <w:tcPr>
            <w:tcW w:w="1500" w:type="dxa"/>
            <w:tcBorders>
              <w:top w:val="single" w:sz="18" w:space="0" w:color="CCCCCC"/>
              <w:bottom w:val="single" w:sz="18" w:space="0" w:color="CCCCCC"/>
              <w:right w:val="single" w:sz="18" w:space="0" w:color="CCCCCC"/>
            </w:tcBorders>
          </w:tcPr>
          <w:p w14:paraId="3BDF7252" w14:textId="77777777" w:rsidR="00B0389C" w:rsidRDefault="00767221">
            <w:pPr>
              <w:pStyle w:val="TableParagraph"/>
              <w:rPr>
                <w:b/>
                <w:sz w:val="16"/>
              </w:rPr>
            </w:pPr>
            <w:r>
              <w:rPr>
                <w:b/>
                <w:sz w:val="16"/>
              </w:rPr>
              <w:t>FR-</w:t>
            </w:r>
            <w:r>
              <w:rPr>
                <w:b/>
                <w:spacing w:val="-5"/>
                <w:sz w:val="16"/>
              </w:rPr>
              <w:t>3.5</w:t>
            </w:r>
          </w:p>
        </w:tc>
        <w:tc>
          <w:tcPr>
            <w:tcW w:w="6413" w:type="dxa"/>
            <w:tcBorders>
              <w:top w:val="single" w:sz="18" w:space="0" w:color="CCCCCC"/>
              <w:left w:val="single" w:sz="18" w:space="0" w:color="CCCCCC"/>
              <w:bottom w:val="single" w:sz="18" w:space="0" w:color="CCCCCC"/>
              <w:right w:val="single" w:sz="18" w:space="0" w:color="CCCCCC"/>
            </w:tcBorders>
          </w:tcPr>
          <w:p w14:paraId="063178A7" w14:textId="77777777" w:rsidR="00B0389C" w:rsidRDefault="00767221">
            <w:pPr>
              <w:pStyle w:val="TableParagraph"/>
              <w:ind w:left="57"/>
              <w:rPr>
                <w:sz w:val="16"/>
              </w:rPr>
            </w:pPr>
            <w:r>
              <w:rPr>
                <w:sz w:val="16"/>
              </w:rPr>
              <w:t xml:space="preserve">System shall timeout long-running </w:t>
            </w:r>
            <w:r>
              <w:rPr>
                <w:spacing w:val="-2"/>
                <w:sz w:val="16"/>
              </w:rPr>
              <w:t>executions</w:t>
            </w:r>
          </w:p>
        </w:tc>
        <w:tc>
          <w:tcPr>
            <w:tcW w:w="1993" w:type="dxa"/>
            <w:tcBorders>
              <w:top w:val="single" w:sz="18" w:space="0" w:color="CCCCCC"/>
              <w:left w:val="single" w:sz="18" w:space="0" w:color="CCCCCC"/>
              <w:bottom w:val="single" w:sz="18" w:space="0" w:color="CCCCCC"/>
            </w:tcBorders>
          </w:tcPr>
          <w:p w14:paraId="32EE4F5F" w14:textId="77777777" w:rsidR="00B0389C" w:rsidRDefault="00767221">
            <w:pPr>
              <w:pStyle w:val="TableParagraph"/>
              <w:ind w:left="21" w:right="2"/>
              <w:jc w:val="center"/>
              <w:rPr>
                <w:sz w:val="16"/>
              </w:rPr>
            </w:pPr>
            <w:r>
              <w:rPr>
                <w:spacing w:val="-4"/>
                <w:sz w:val="16"/>
              </w:rPr>
              <w:t>Must</w:t>
            </w:r>
          </w:p>
        </w:tc>
      </w:tr>
      <w:tr w:rsidR="00B0389C" w14:paraId="4BAF81DF" w14:textId="77777777">
        <w:trPr>
          <w:trHeight w:val="455"/>
        </w:trPr>
        <w:tc>
          <w:tcPr>
            <w:tcW w:w="1500" w:type="dxa"/>
            <w:tcBorders>
              <w:top w:val="single" w:sz="18" w:space="0" w:color="CCCCCC"/>
              <w:bottom w:val="single" w:sz="18" w:space="0" w:color="CCCCCC"/>
              <w:right w:val="single" w:sz="18" w:space="0" w:color="CCCCCC"/>
            </w:tcBorders>
          </w:tcPr>
          <w:p w14:paraId="58060EF8" w14:textId="77777777" w:rsidR="00B0389C" w:rsidRDefault="00767221">
            <w:pPr>
              <w:pStyle w:val="TableParagraph"/>
              <w:rPr>
                <w:b/>
                <w:sz w:val="16"/>
              </w:rPr>
            </w:pPr>
            <w:r>
              <w:rPr>
                <w:b/>
                <w:sz w:val="16"/>
              </w:rPr>
              <w:t>FR-</w:t>
            </w:r>
            <w:r>
              <w:rPr>
                <w:b/>
                <w:spacing w:val="-5"/>
                <w:sz w:val="16"/>
              </w:rPr>
              <w:t>3.6</w:t>
            </w:r>
          </w:p>
        </w:tc>
        <w:tc>
          <w:tcPr>
            <w:tcW w:w="6413" w:type="dxa"/>
            <w:tcBorders>
              <w:top w:val="single" w:sz="18" w:space="0" w:color="CCCCCC"/>
              <w:left w:val="single" w:sz="18" w:space="0" w:color="CCCCCC"/>
              <w:bottom w:val="single" w:sz="18" w:space="0" w:color="CCCCCC"/>
              <w:right w:val="single" w:sz="18" w:space="0" w:color="CCCCCC"/>
            </w:tcBorders>
          </w:tcPr>
          <w:p w14:paraId="7B7926D1" w14:textId="77777777" w:rsidR="00B0389C" w:rsidRDefault="00767221">
            <w:pPr>
              <w:pStyle w:val="TableParagraph"/>
              <w:ind w:left="57"/>
              <w:rPr>
                <w:sz w:val="16"/>
              </w:rPr>
            </w:pPr>
            <w:r>
              <w:rPr>
                <w:sz w:val="16"/>
              </w:rPr>
              <w:t>System</w:t>
            </w:r>
            <w:r>
              <w:rPr>
                <w:spacing w:val="-3"/>
                <w:sz w:val="16"/>
              </w:rPr>
              <w:t xml:space="preserve"> </w:t>
            </w:r>
            <w:r>
              <w:rPr>
                <w:sz w:val="16"/>
              </w:rPr>
              <w:t>shall</w:t>
            </w:r>
            <w:r>
              <w:rPr>
                <w:spacing w:val="-1"/>
                <w:sz w:val="16"/>
              </w:rPr>
              <w:t xml:space="preserve"> </w:t>
            </w:r>
            <w:r>
              <w:rPr>
                <w:sz w:val="16"/>
              </w:rPr>
              <w:t>log</w:t>
            </w:r>
            <w:r>
              <w:rPr>
                <w:spacing w:val="-1"/>
                <w:sz w:val="16"/>
              </w:rPr>
              <w:t xml:space="preserve"> </w:t>
            </w:r>
            <w:r>
              <w:rPr>
                <w:sz w:val="16"/>
              </w:rPr>
              <w:t>execution</w:t>
            </w:r>
            <w:r>
              <w:rPr>
                <w:spacing w:val="-1"/>
                <w:sz w:val="16"/>
              </w:rPr>
              <w:t xml:space="preserve"> </w:t>
            </w:r>
            <w:r>
              <w:rPr>
                <w:sz w:val="16"/>
              </w:rPr>
              <w:t>details</w:t>
            </w:r>
            <w:r>
              <w:rPr>
                <w:spacing w:val="-1"/>
                <w:sz w:val="16"/>
              </w:rPr>
              <w:t xml:space="preserve"> </w:t>
            </w:r>
            <w:r>
              <w:rPr>
                <w:sz w:val="16"/>
              </w:rPr>
              <w:t>for</w:t>
            </w:r>
            <w:r>
              <w:rPr>
                <w:spacing w:val="-1"/>
                <w:sz w:val="16"/>
              </w:rPr>
              <w:t xml:space="preserve"> </w:t>
            </w:r>
            <w:r>
              <w:rPr>
                <w:sz w:val="16"/>
              </w:rPr>
              <w:t xml:space="preserve">each </w:t>
            </w:r>
            <w:r>
              <w:rPr>
                <w:spacing w:val="-4"/>
                <w:sz w:val="16"/>
              </w:rPr>
              <w:t>step</w:t>
            </w:r>
          </w:p>
        </w:tc>
        <w:tc>
          <w:tcPr>
            <w:tcW w:w="1993" w:type="dxa"/>
            <w:tcBorders>
              <w:top w:val="single" w:sz="18" w:space="0" w:color="CCCCCC"/>
              <w:left w:val="single" w:sz="18" w:space="0" w:color="CCCCCC"/>
              <w:bottom w:val="single" w:sz="18" w:space="0" w:color="CCCCCC"/>
            </w:tcBorders>
          </w:tcPr>
          <w:p w14:paraId="71D32140" w14:textId="77777777" w:rsidR="00B0389C" w:rsidRDefault="00767221">
            <w:pPr>
              <w:pStyle w:val="TableParagraph"/>
              <w:ind w:left="21" w:right="2"/>
              <w:jc w:val="center"/>
              <w:rPr>
                <w:sz w:val="16"/>
              </w:rPr>
            </w:pPr>
            <w:r>
              <w:rPr>
                <w:spacing w:val="-4"/>
                <w:sz w:val="16"/>
              </w:rPr>
              <w:t>Must</w:t>
            </w:r>
          </w:p>
        </w:tc>
      </w:tr>
      <w:tr w:rsidR="00B0389C" w14:paraId="4F62DA18" w14:textId="77777777">
        <w:trPr>
          <w:trHeight w:val="454"/>
        </w:trPr>
        <w:tc>
          <w:tcPr>
            <w:tcW w:w="1500" w:type="dxa"/>
            <w:tcBorders>
              <w:top w:val="single" w:sz="18" w:space="0" w:color="CCCCCC"/>
              <w:right w:val="single" w:sz="18" w:space="0" w:color="CCCCCC"/>
            </w:tcBorders>
          </w:tcPr>
          <w:p w14:paraId="271617F6" w14:textId="77777777" w:rsidR="00B0389C" w:rsidRDefault="00767221">
            <w:pPr>
              <w:pStyle w:val="TableParagraph"/>
              <w:rPr>
                <w:b/>
                <w:sz w:val="16"/>
              </w:rPr>
            </w:pPr>
            <w:r>
              <w:rPr>
                <w:b/>
                <w:sz w:val="16"/>
              </w:rPr>
              <w:t>FR-</w:t>
            </w:r>
            <w:r>
              <w:rPr>
                <w:b/>
                <w:spacing w:val="-5"/>
                <w:sz w:val="16"/>
              </w:rPr>
              <w:t>3.7</w:t>
            </w:r>
          </w:p>
        </w:tc>
        <w:tc>
          <w:tcPr>
            <w:tcW w:w="6413" w:type="dxa"/>
            <w:tcBorders>
              <w:top w:val="single" w:sz="18" w:space="0" w:color="CCCCCC"/>
              <w:left w:val="single" w:sz="18" w:space="0" w:color="CCCCCC"/>
              <w:right w:val="single" w:sz="18" w:space="0" w:color="CCCCCC"/>
            </w:tcBorders>
          </w:tcPr>
          <w:p w14:paraId="15A20AF1" w14:textId="77777777" w:rsidR="00B0389C" w:rsidRDefault="00767221">
            <w:pPr>
              <w:pStyle w:val="TableParagraph"/>
              <w:ind w:left="57"/>
              <w:rPr>
                <w:sz w:val="16"/>
              </w:rPr>
            </w:pPr>
            <w:r>
              <w:rPr>
                <w:sz w:val="16"/>
              </w:rPr>
              <w:t>Users</w:t>
            </w:r>
            <w:r>
              <w:rPr>
                <w:spacing w:val="-2"/>
                <w:sz w:val="16"/>
              </w:rPr>
              <w:t xml:space="preserve"> </w:t>
            </w:r>
            <w:r>
              <w:rPr>
                <w:sz w:val="16"/>
              </w:rPr>
              <w:t>shall</w:t>
            </w:r>
            <w:r>
              <w:rPr>
                <w:spacing w:val="-2"/>
                <w:sz w:val="16"/>
              </w:rPr>
              <w:t xml:space="preserve"> </w:t>
            </w:r>
            <w:r>
              <w:rPr>
                <w:sz w:val="16"/>
              </w:rPr>
              <w:t>view</w:t>
            </w:r>
            <w:r>
              <w:rPr>
                <w:spacing w:val="-2"/>
                <w:sz w:val="16"/>
              </w:rPr>
              <w:t xml:space="preserve"> </w:t>
            </w:r>
            <w:r>
              <w:rPr>
                <w:sz w:val="16"/>
              </w:rPr>
              <w:t>real-time</w:t>
            </w:r>
            <w:r>
              <w:rPr>
                <w:spacing w:val="-2"/>
                <w:sz w:val="16"/>
              </w:rPr>
              <w:t xml:space="preserve"> </w:t>
            </w:r>
            <w:r>
              <w:rPr>
                <w:sz w:val="16"/>
              </w:rPr>
              <w:t>execution</w:t>
            </w:r>
            <w:r>
              <w:rPr>
                <w:spacing w:val="-2"/>
                <w:sz w:val="16"/>
              </w:rPr>
              <w:t xml:space="preserve"> status</w:t>
            </w:r>
          </w:p>
        </w:tc>
        <w:tc>
          <w:tcPr>
            <w:tcW w:w="1993" w:type="dxa"/>
            <w:tcBorders>
              <w:top w:val="single" w:sz="18" w:space="0" w:color="CCCCCC"/>
              <w:left w:val="single" w:sz="18" w:space="0" w:color="CCCCCC"/>
            </w:tcBorders>
          </w:tcPr>
          <w:p w14:paraId="048A7979" w14:textId="77777777" w:rsidR="00B0389C" w:rsidRDefault="00767221">
            <w:pPr>
              <w:pStyle w:val="TableParagraph"/>
              <w:ind w:left="0" w:right="735"/>
              <w:jc w:val="right"/>
              <w:rPr>
                <w:sz w:val="16"/>
              </w:rPr>
            </w:pPr>
            <w:r>
              <w:rPr>
                <w:spacing w:val="-2"/>
                <w:sz w:val="16"/>
              </w:rPr>
              <w:t>Should</w:t>
            </w:r>
          </w:p>
        </w:tc>
      </w:tr>
    </w:tbl>
    <w:p w14:paraId="1E559AF8" w14:textId="77777777" w:rsidR="00B0389C" w:rsidRDefault="00767221">
      <w:pPr>
        <w:pStyle w:val="Heading8"/>
        <w:spacing w:before="208"/>
      </w:pPr>
      <w:r>
        <w:t xml:space="preserve">FR-4: HTTP </w:t>
      </w:r>
      <w:r>
        <w:rPr>
          <w:spacing w:val="-2"/>
        </w:rPr>
        <w:t>Integration</w:t>
      </w:r>
    </w:p>
    <w:p w14:paraId="5526E42C"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6413"/>
        <w:gridCol w:w="1993"/>
      </w:tblGrid>
      <w:tr w:rsidR="00B0389C" w14:paraId="4C8EDD5E" w14:textId="77777777">
        <w:trPr>
          <w:trHeight w:val="515"/>
        </w:trPr>
        <w:tc>
          <w:tcPr>
            <w:tcW w:w="1500" w:type="dxa"/>
            <w:shd w:val="clear" w:color="auto" w:fill="D9E2F3"/>
          </w:tcPr>
          <w:p w14:paraId="500C6225" w14:textId="77777777" w:rsidR="00B0389C" w:rsidRDefault="00767221">
            <w:pPr>
              <w:pStyle w:val="TableParagraph"/>
              <w:spacing w:before="71"/>
              <w:ind w:left="97"/>
              <w:rPr>
                <w:b/>
                <w:sz w:val="18"/>
              </w:rPr>
            </w:pPr>
            <w:r>
              <w:rPr>
                <w:b/>
                <w:spacing w:val="-5"/>
                <w:sz w:val="18"/>
              </w:rPr>
              <w:t>ID</w:t>
            </w:r>
          </w:p>
        </w:tc>
        <w:tc>
          <w:tcPr>
            <w:tcW w:w="6413" w:type="dxa"/>
            <w:shd w:val="clear" w:color="auto" w:fill="D9E2F3"/>
          </w:tcPr>
          <w:p w14:paraId="061E1071" w14:textId="77777777" w:rsidR="00B0389C" w:rsidRDefault="00767221">
            <w:pPr>
              <w:pStyle w:val="TableParagraph"/>
              <w:spacing w:before="71"/>
              <w:rPr>
                <w:b/>
                <w:sz w:val="18"/>
              </w:rPr>
            </w:pPr>
            <w:r>
              <w:rPr>
                <w:b/>
                <w:spacing w:val="-2"/>
                <w:sz w:val="18"/>
              </w:rPr>
              <w:t>Requirement</w:t>
            </w:r>
          </w:p>
        </w:tc>
        <w:tc>
          <w:tcPr>
            <w:tcW w:w="1993" w:type="dxa"/>
            <w:shd w:val="clear" w:color="auto" w:fill="D9E2F3"/>
          </w:tcPr>
          <w:p w14:paraId="4A698136" w14:textId="77777777" w:rsidR="00B0389C" w:rsidRDefault="00767221">
            <w:pPr>
              <w:pStyle w:val="TableParagraph"/>
              <w:spacing w:before="71"/>
              <w:ind w:left="76"/>
              <w:rPr>
                <w:b/>
                <w:sz w:val="18"/>
              </w:rPr>
            </w:pPr>
            <w:r>
              <w:rPr>
                <w:b/>
                <w:spacing w:val="-2"/>
                <w:sz w:val="18"/>
              </w:rPr>
              <w:t>Priority</w:t>
            </w:r>
          </w:p>
        </w:tc>
      </w:tr>
      <w:tr w:rsidR="00B0389C" w14:paraId="3E2359B9" w14:textId="77777777">
        <w:trPr>
          <w:trHeight w:val="455"/>
        </w:trPr>
        <w:tc>
          <w:tcPr>
            <w:tcW w:w="1500" w:type="dxa"/>
            <w:tcBorders>
              <w:bottom w:val="single" w:sz="18" w:space="0" w:color="CCCCCC"/>
              <w:right w:val="single" w:sz="18" w:space="0" w:color="CCCCCC"/>
            </w:tcBorders>
          </w:tcPr>
          <w:p w14:paraId="1FCF3671" w14:textId="77777777" w:rsidR="00B0389C" w:rsidRDefault="00767221">
            <w:pPr>
              <w:pStyle w:val="TableParagraph"/>
              <w:rPr>
                <w:b/>
                <w:sz w:val="16"/>
              </w:rPr>
            </w:pPr>
            <w:r>
              <w:rPr>
                <w:b/>
                <w:sz w:val="16"/>
              </w:rPr>
              <w:t>FR-</w:t>
            </w:r>
            <w:r>
              <w:rPr>
                <w:b/>
                <w:spacing w:val="-5"/>
                <w:sz w:val="16"/>
              </w:rPr>
              <w:t>4.1</w:t>
            </w:r>
          </w:p>
        </w:tc>
        <w:tc>
          <w:tcPr>
            <w:tcW w:w="6413" w:type="dxa"/>
            <w:tcBorders>
              <w:left w:val="single" w:sz="18" w:space="0" w:color="CCCCCC"/>
              <w:bottom w:val="single" w:sz="18" w:space="0" w:color="CCCCCC"/>
              <w:right w:val="single" w:sz="18" w:space="0" w:color="CCCCCC"/>
            </w:tcBorders>
          </w:tcPr>
          <w:p w14:paraId="6B6857FA" w14:textId="77777777" w:rsidR="00B0389C" w:rsidRDefault="00767221">
            <w:pPr>
              <w:pStyle w:val="TableParagraph"/>
              <w:ind w:left="57"/>
              <w:rPr>
                <w:sz w:val="16"/>
              </w:rPr>
            </w:pPr>
            <w:r>
              <w:rPr>
                <w:sz w:val="16"/>
              </w:rPr>
              <w:t>System</w:t>
            </w:r>
            <w:r>
              <w:rPr>
                <w:spacing w:val="-9"/>
                <w:sz w:val="16"/>
              </w:rPr>
              <w:t xml:space="preserve"> </w:t>
            </w:r>
            <w:r>
              <w:rPr>
                <w:sz w:val="16"/>
              </w:rPr>
              <w:t>shall</w:t>
            </w:r>
            <w:r>
              <w:rPr>
                <w:spacing w:val="-9"/>
                <w:sz w:val="16"/>
              </w:rPr>
              <w:t xml:space="preserve"> </w:t>
            </w:r>
            <w:r>
              <w:rPr>
                <w:sz w:val="16"/>
              </w:rPr>
              <w:t>support</w:t>
            </w:r>
            <w:r>
              <w:rPr>
                <w:spacing w:val="-8"/>
                <w:sz w:val="16"/>
              </w:rPr>
              <w:t xml:space="preserve"> </w:t>
            </w:r>
            <w:r>
              <w:rPr>
                <w:sz w:val="16"/>
              </w:rPr>
              <w:t>GET,</w:t>
            </w:r>
            <w:r>
              <w:rPr>
                <w:spacing w:val="-9"/>
                <w:sz w:val="16"/>
              </w:rPr>
              <w:t xml:space="preserve"> </w:t>
            </w:r>
            <w:r>
              <w:rPr>
                <w:sz w:val="16"/>
              </w:rPr>
              <w:t>POST,</w:t>
            </w:r>
            <w:r>
              <w:rPr>
                <w:spacing w:val="-9"/>
                <w:sz w:val="16"/>
              </w:rPr>
              <w:t xml:space="preserve"> </w:t>
            </w:r>
            <w:r>
              <w:rPr>
                <w:sz w:val="16"/>
              </w:rPr>
              <w:t>PUT,</w:t>
            </w:r>
            <w:r>
              <w:rPr>
                <w:spacing w:val="-8"/>
                <w:sz w:val="16"/>
              </w:rPr>
              <w:t xml:space="preserve"> </w:t>
            </w:r>
            <w:r>
              <w:rPr>
                <w:sz w:val="16"/>
              </w:rPr>
              <w:t>DELETE,</w:t>
            </w:r>
            <w:r>
              <w:rPr>
                <w:spacing w:val="-9"/>
                <w:sz w:val="16"/>
              </w:rPr>
              <w:t xml:space="preserve"> </w:t>
            </w:r>
            <w:r>
              <w:rPr>
                <w:sz w:val="16"/>
              </w:rPr>
              <w:t>PATCH</w:t>
            </w:r>
            <w:r>
              <w:rPr>
                <w:spacing w:val="-8"/>
                <w:sz w:val="16"/>
              </w:rPr>
              <w:t xml:space="preserve"> </w:t>
            </w:r>
            <w:r>
              <w:rPr>
                <w:spacing w:val="-2"/>
                <w:sz w:val="16"/>
              </w:rPr>
              <w:t>methods</w:t>
            </w:r>
          </w:p>
        </w:tc>
        <w:tc>
          <w:tcPr>
            <w:tcW w:w="1993" w:type="dxa"/>
            <w:tcBorders>
              <w:left w:val="single" w:sz="18" w:space="0" w:color="CCCCCC"/>
              <w:bottom w:val="single" w:sz="18" w:space="0" w:color="CCCCCC"/>
            </w:tcBorders>
          </w:tcPr>
          <w:p w14:paraId="1D04043D" w14:textId="77777777" w:rsidR="00B0389C" w:rsidRDefault="00767221">
            <w:pPr>
              <w:pStyle w:val="TableParagraph"/>
              <w:ind w:left="0" w:right="797"/>
              <w:jc w:val="right"/>
              <w:rPr>
                <w:sz w:val="16"/>
              </w:rPr>
            </w:pPr>
            <w:r>
              <w:rPr>
                <w:spacing w:val="-4"/>
                <w:sz w:val="16"/>
              </w:rPr>
              <w:t>Must</w:t>
            </w:r>
          </w:p>
        </w:tc>
      </w:tr>
      <w:tr w:rsidR="00B0389C" w14:paraId="7A94AD03" w14:textId="77777777">
        <w:trPr>
          <w:trHeight w:val="455"/>
        </w:trPr>
        <w:tc>
          <w:tcPr>
            <w:tcW w:w="1500" w:type="dxa"/>
            <w:tcBorders>
              <w:top w:val="single" w:sz="18" w:space="0" w:color="CCCCCC"/>
              <w:bottom w:val="single" w:sz="18" w:space="0" w:color="CCCCCC"/>
              <w:right w:val="single" w:sz="18" w:space="0" w:color="CCCCCC"/>
            </w:tcBorders>
          </w:tcPr>
          <w:p w14:paraId="6D35E592" w14:textId="77777777" w:rsidR="00B0389C" w:rsidRDefault="00767221">
            <w:pPr>
              <w:pStyle w:val="TableParagraph"/>
              <w:rPr>
                <w:b/>
                <w:sz w:val="16"/>
              </w:rPr>
            </w:pPr>
            <w:r>
              <w:rPr>
                <w:b/>
                <w:sz w:val="16"/>
              </w:rPr>
              <w:t>FR-</w:t>
            </w:r>
            <w:r>
              <w:rPr>
                <w:b/>
                <w:spacing w:val="-5"/>
                <w:sz w:val="16"/>
              </w:rPr>
              <w:t>4.2</w:t>
            </w:r>
          </w:p>
        </w:tc>
        <w:tc>
          <w:tcPr>
            <w:tcW w:w="6413" w:type="dxa"/>
            <w:tcBorders>
              <w:top w:val="single" w:sz="18" w:space="0" w:color="CCCCCC"/>
              <w:left w:val="single" w:sz="18" w:space="0" w:color="CCCCCC"/>
              <w:bottom w:val="single" w:sz="18" w:space="0" w:color="CCCCCC"/>
              <w:right w:val="single" w:sz="18" w:space="0" w:color="CCCCCC"/>
            </w:tcBorders>
          </w:tcPr>
          <w:p w14:paraId="47B50A4D" w14:textId="77777777" w:rsidR="00B0389C" w:rsidRDefault="00767221">
            <w:pPr>
              <w:pStyle w:val="TableParagraph"/>
              <w:ind w:left="57"/>
              <w:rPr>
                <w:sz w:val="16"/>
              </w:rPr>
            </w:pPr>
            <w:r>
              <w:rPr>
                <w:sz w:val="16"/>
              </w:rPr>
              <w:t>Users</w:t>
            </w:r>
            <w:r>
              <w:rPr>
                <w:spacing w:val="-1"/>
                <w:sz w:val="16"/>
              </w:rPr>
              <w:t xml:space="preserve"> </w:t>
            </w:r>
            <w:r>
              <w:rPr>
                <w:sz w:val="16"/>
              </w:rPr>
              <w:t>shall</w:t>
            </w:r>
            <w:r>
              <w:rPr>
                <w:spacing w:val="-1"/>
                <w:sz w:val="16"/>
              </w:rPr>
              <w:t xml:space="preserve"> </w:t>
            </w:r>
            <w:r>
              <w:rPr>
                <w:sz w:val="16"/>
              </w:rPr>
              <w:t>configure custom</w:t>
            </w:r>
            <w:r>
              <w:rPr>
                <w:spacing w:val="-1"/>
                <w:sz w:val="16"/>
              </w:rPr>
              <w:t xml:space="preserve"> </w:t>
            </w:r>
            <w:r>
              <w:rPr>
                <w:sz w:val="16"/>
              </w:rPr>
              <w:t>headers</w:t>
            </w:r>
            <w:r>
              <w:rPr>
                <w:spacing w:val="-1"/>
                <w:sz w:val="16"/>
              </w:rPr>
              <w:t xml:space="preserve"> </w:t>
            </w:r>
            <w:r>
              <w:rPr>
                <w:sz w:val="16"/>
              </w:rPr>
              <w:t xml:space="preserve">for </w:t>
            </w:r>
            <w:r>
              <w:rPr>
                <w:spacing w:val="-2"/>
                <w:sz w:val="16"/>
              </w:rPr>
              <w:t>requests</w:t>
            </w:r>
          </w:p>
        </w:tc>
        <w:tc>
          <w:tcPr>
            <w:tcW w:w="1993" w:type="dxa"/>
            <w:tcBorders>
              <w:top w:val="single" w:sz="18" w:space="0" w:color="CCCCCC"/>
              <w:left w:val="single" w:sz="18" w:space="0" w:color="CCCCCC"/>
              <w:bottom w:val="single" w:sz="18" w:space="0" w:color="CCCCCC"/>
            </w:tcBorders>
          </w:tcPr>
          <w:p w14:paraId="0758F3FC" w14:textId="77777777" w:rsidR="00B0389C" w:rsidRDefault="00767221">
            <w:pPr>
              <w:pStyle w:val="TableParagraph"/>
              <w:ind w:left="0" w:right="797"/>
              <w:jc w:val="right"/>
              <w:rPr>
                <w:sz w:val="16"/>
              </w:rPr>
            </w:pPr>
            <w:r>
              <w:rPr>
                <w:spacing w:val="-4"/>
                <w:sz w:val="16"/>
              </w:rPr>
              <w:t>Must</w:t>
            </w:r>
          </w:p>
        </w:tc>
      </w:tr>
      <w:tr w:rsidR="00B0389C" w14:paraId="6D9F4CB9" w14:textId="77777777">
        <w:trPr>
          <w:trHeight w:val="455"/>
        </w:trPr>
        <w:tc>
          <w:tcPr>
            <w:tcW w:w="1500" w:type="dxa"/>
            <w:tcBorders>
              <w:top w:val="single" w:sz="18" w:space="0" w:color="CCCCCC"/>
              <w:bottom w:val="single" w:sz="18" w:space="0" w:color="CCCCCC"/>
              <w:right w:val="single" w:sz="18" w:space="0" w:color="CCCCCC"/>
            </w:tcBorders>
          </w:tcPr>
          <w:p w14:paraId="34BE3B36" w14:textId="77777777" w:rsidR="00B0389C" w:rsidRDefault="00767221">
            <w:pPr>
              <w:pStyle w:val="TableParagraph"/>
              <w:rPr>
                <w:b/>
                <w:sz w:val="16"/>
              </w:rPr>
            </w:pPr>
            <w:r>
              <w:rPr>
                <w:b/>
                <w:sz w:val="16"/>
              </w:rPr>
              <w:t>FR-</w:t>
            </w:r>
            <w:r>
              <w:rPr>
                <w:b/>
                <w:spacing w:val="-5"/>
                <w:sz w:val="16"/>
              </w:rPr>
              <w:t>4.3</w:t>
            </w:r>
          </w:p>
        </w:tc>
        <w:tc>
          <w:tcPr>
            <w:tcW w:w="6413" w:type="dxa"/>
            <w:tcBorders>
              <w:top w:val="single" w:sz="18" w:space="0" w:color="CCCCCC"/>
              <w:left w:val="single" w:sz="18" w:space="0" w:color="CCCCCC"/>
              <w:bottom w:val="single" w:sz="18" w:space="0" w:color="CCCCCC"/>
              <w:right w:val="single" w:sz="18" w:space="0" w:color="CCCCCC"/>
            </w:tcBorders>
          </w:tcPr>
          <w:p w14:paraId="00F2487C" w14:textId="77777777" w:rsidR="00B0389C" w:rsidRDefault="00767221">
            <w:pPr>
              <w:pStyle w:val="TableParagraph"/>
              <w:ind w:left="57"/>
              <w:rPr>
                <w:sz w:val="16"/>
              </w:rPr>
            </w:pPr>
            <w:r>
              <w:rPr>
                <w:sz w:val="16"/>
              </w:rPr>
              <w:t xml:space="preserve">System shall support JSON and form-data body </w:t>
            </w:r>
            <w:r>
              <w:rPr>
                <w:spacing w:val="-2"/>
                <w:sz w:val="16"/>
              </w:rPr>
              <w:t>formats</w:t>
            </w:r>
          </w:p>
        </w:tc>
        <w:tc>
          <w:tcPr>
            <w:tcW w:w="1993" w:type="dxa"/>
            <w:tcBorders>
              <w:top w:val="single" w:sz="18" w:space="0" w:color="CCCCCC"/>
              <w:left w:val="single" w:sz="18" w:space="0" w:color="CCCCCC"/>
              <w:bottom w:val="single" w:sz="18" w:space="0" w:color="CCCCCC"/>
            </w:tcBorders>
          </w:tcPr>
          <w:p w14:paraId="69D3638F" w14:textId="77777777" w:rsidR="00B0389C" w:rsidRDefault="00767221">
            <w:pPr>
              <w:pStyle w:val="TableParagraph"/>
              <w:ind w:left="0" w:right="797"/>
              <w:jc w:val="right"/>
              <w:rPr>
                <w:sz w:val="16"/>
              </w:rPr>
            </w:pPr>
            <w:r>
              <w:rPr>
                <w:spacing w:val="-4"/>
                <w:sz w:val="16"/>
              </w:rPr>
              <w:t>Must</w:t>
            </w:r>
          </w:p>
        </w:tc>
      </w:tr>
      <w:tr w:rsidR="00B0389C" w14:paraId="1798AB29" w14:textId="77777777">
        <w:trPr>
          <w:trHeight w:val="455"/>
        </w:trPr>
        <w:tc>
          <w:tcPr>
            <w:tcW w:w="1500" w:type="dxa"/>
            <w:tcBorders>
              <w:top w:val="single" w:sz="18" w:space="0" w:color="CCCCCC"/>
              <w:bottom w:val="single" w:sz="18" w:space="0" w:color="CCCCCC"/>
              <w:right w:val="single" w:sz="18" w:space="0" w:color="CCCCCC"/>
            </w:tcBorders>
          </w:tcPr>
          <w:p w14:paraId="134F5078" w14:textId="77777777" w:rsidR="00B0389C" w:rsidRDefault="00767221">
            <w:pPr>
              <w:pStyle w:val="TableParagraph"/>
              <w:rPr>
                <w:b/>
                <w:sz w:val="16"/>
              </w:rPr>
            </w:pPr>
            <w:r>
              <w:rPr>
                <w:b/>
                <w:sz w:val="16"/>
              </w:rPr>
              <w:t>FR-</w:t>
            </w:r>
            <w:r>
              <w:rPr>
                <w:b/>
                <w:spacing w:val="-5"/>
                <w:sz w:val="16"/>
              </w:rPr>
              <w:t>4.4</w:t>
            </w:r>
          </w:p>
        </w:tc>
        <w:tc>
          <w:tcPr>
            <w:tcW w:w="6413" w:type="dxa"/>
            <w:tcBorders>
              <w:top w:val="single" w:sz="18" w:space="0" w:color="CCCCCC"/>
              <w:left w:val="single" w:sz="18" w:space="0" w:color="CCCCCC"/>
              <w:bottom w:val="single" w:sz="18" w:space="0" w:color="CCCCCC"/>
              <w:right w:val="single" w:sz="18" w:space="0" w:color="CCCCCC"/>
            </w:tcBorders>
          </w:tcPr>
          <w:p w14:paraId="64CEB76D" w14:textId="77777777" w:rsidR="00B0389C" w:rsidRDefault="00767221">
            <w:pPr>
              <w:pStyle w:val="TableParagraph"/>
              <w:ind w:left="57"/>
              <w:rPr>
                <w:sz w:val="16"/>
              </w:rPr>
            </w:pPr>
            <w:r>
              <w:rPr>
                <w:sz w:val="16"/>
              </w:rPr>
              <w:t xml:space="preserve">System shall handle response parsing (JSON, </w:t>
            </w:r>
            <w:r>
              <w:rPr>
                <w:spacing w:val="-2"/>
                <w:sz w:val="16"/>
              </w:rPr>
              <w:t>text)</w:t>
            </w:r>
          </w:p>
        </w:tc>
        <w:tc>
          <w:tcPr>
            <w:tcW w:w="1993" w:type="dxa"/>
            <w:tcBorders>
              <w:top w:val="single" w:sz="18" w:space="0" w:color="CCCCCC"/>
              <w:left w:val="single" w:sz="18" w:space="0" w:color="CCCCCC"/>
              <w:bottom w:val="single" w:sz="18" w:space="0" w:color="CCCCCC"/>
            </w:tcBorders>
          </w:tcPr>
          <w:p w14:paraId="695FB466" w14:textId="77777777" w:rsidR="00B0389C" w:rsidRDefault="00767221">
            <w:pPr>
              <w:pStyle w:val="TableParagraph"/>
              <w:ind w:left="0" w:right="797"/>
              <w:jc w:val="right"/>
              <w:rPr>
                <w:sz w:val="16"/>
              </w:rPr>
            </w:pPr>
            <w:r>
              <w:rPr>
                <w:spacing w:val="-4"/>
                <w:sz w:val="16"/>
              </w:rPr>
              <w:t>Must</w:t>
            </w:r>
          </w:p>
        </w:tc>
      </w:tr>
      <w:tr w:rsidR="00B0389C" w14:paraId="1157C140" w14:textId="77777777">
        <w:trPr>
          <w:trHeight w:val="454"/>
        </w:trPr>
        <w:tc>
          <w:tcPr>
            <w:tcW w:w="1500" w:type="dxa"/>
            <w:tcBorders>
              <w:top w:val="single" w:sz="18" w:space="0" w:color="CCCCCC"/>
              <w:right w:val="single" w:sz="18" w:space="0" w:color="CCCCCC"/>
            </w:tcBorders>
          </w:tcPr>
          <w:p w14:paraId="56EB1245" w14:textId="77777777" w:rsidR="00B0389C" w:rsidRDefault="00767221">
            <w:pPr>
              <w:pStyle w:val="TableParagraph"/>
              <w:rPr>
                <w:b/>
                <w:sz w:val="16"/>
              </w:rPr>
            </w:pPr>
            <w:r>
              <w:rPr>
                <w:b/>
                <w:sz w:val="16"/>
              </w:rPr>
              <w:t>FR-</w:t>
            </w:r>
            <w:r>
              <w:rPr>
                <w:b/>
                <w:spacing w:val="-5"/>
                <w:sz w:val="16"/>
              </w:rPr>
              <w:t>4.5</w:t>
            </w:r>
          </w:p>
        </w:tc>
        <w:tc>
          <w:tcPr>
            <w:tcW w:w="6413" w:type="dxa"/>
            <w:tcBorders>
              <w:top w:val="single" w:sz="18" w:space="0" w:color="CCCCCC"/>
              <w:left w:val="single" w:sz="18" w:space="0" w:color="CCCCCC"/>
              <w:right w:val="single" w:sz="18" w:space="0" w:color="CCCCCC"/>
            </w:tcBorders>
          </w:tcPr>
          <w:p w14:paraId="1328BAC2" w14:textId="77777777" w:rsidR="00B0389C" w:rsidRDefault="00767221">
            <w:pPr>
              <w:pStyle w:val="TableParagraph"/>
              <w:ind w:left="57"/>
              <w:rPr>
                <w:sz w:val="16"/>
              </w:rPr>
            </w:pPr>
            <w:r>
              <w:rPr>
                <w:sz w:val="16"/>
              </w:rPr>
              <w:t xml:space="preserve">Users shall use credentials for </w:t>
            </w:r>
            <w:r>
              <w:rPr>
                <w:spacing w:val="-2"/>
                <w:sz w:val="16"/>
              </w:rPr>
              <w:t>authentication</w:t>
            </w:r>
          </w:p>
        </w:tc>
        <w:tc>
          <w:tcPr>
            <w:tcW w:w="1993" w:type="dxa"/>
            <w:tcBorders>
              <w:top w:val="single" w:sz="18" w:space="0" w:color="CCCCCC"/>
              <w:left w:val="single" w:sz="18" w:space="0" w:color="CCCCCC"/>
            </w:tcBorders>
          </w:tcPr>
          <w:p w14:paraId="1C916837" w14:textId="77777777" w:rsidR="00B0389C" w:rsidRDefault="00767221">
            <w:pPr>
              <w:pStyle w:val="TableParagraph"/>
              <w:ind w:left="0" w:right="797"/>
              <w:jc w:val="right"/>
              <w:rPr>
                <w:sz w:val="16"/>
              </w:rPr>
            </w:pPr>
            <w:r>
              <w:rPr>
                <w:spacing w:val="-4"/>
                <w:sz w:val="16"/>
              </w:rPr>
              <w:t>Must</w:t>
            </w:r>
          </w:p>
        </w:tc>
      </w:tr>
    </w:tbl>
    <w:p w14:paraId="6E9D81B9" w14:textId="77777777" w:rsidR="00B0389C" w:rsidRDefault="00767221">
      <w:pPr>
        <w:pStyle w:val="Heading8"/>
        <w:spacing w:before="128"/>
      </w:pPr>
      <w:r>
        <w:t>FR-5:</w:t>
      </w:r>
      <w:r>
        <w:rPr>
          <w:spacing w:val="-14"/>
        </w:rPr>
        <w:t xml:space="preserve"> </w:t>
      </w:r>
      <w:r>
        <w:t xml:space="preserve">AI </w:t>
      </w:r>
      <w:r>
        <w:rPr>
          <w:spacing w:val="-2"/>
        </w:rPr>
        <w:t>Integration</w:t>
      </w:r>
    </w:p>
    <w:p w14:paraId="2B868F5E"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6413"/>
        <w:gridCol w:w="1993"/>
      </w:tblGrid>
      <w:tr w:rsidR="00B0389C" w14:paraId="3D9694F0" w14:textId="77777777">
        <w:trPr>
          <w:trHeight w:val="515"/>
        </w:trPr>
        <w:tc>
          <w:tcPr>
            <w:tcW w:w="1500" w:type="dxa"/>
            <w:shd w:val="clear" w:color="auto" w:fill="D9E2F3"/>
          </w:tcPr>
          <w:p w14:paraId="6436D80C" w14:textId="77777777" w:rsidR="00B0389C" w:rsidRDefault="00767221">
            <w:pPr>
              <w:pStyle w:val="TableParagraph"/>
              <w:spacing w:before="71"/>
              <w:ind w:left="97"/>
              <w:rPr>
                <w:b/>
                <w:sz w:val="18"/>
              </w:rPr>
            </w:pPr>
            <w:r>
              <w:rPr>
                <w:b/>
                <w:spacing w:val="-5"/>
                <w:sz w:val="18"/>
              </w:rPr>
              <w:t>ID</w:t>
            </w:r>
          </w:p>
        </w:tc>
        <w:tc>
          <w:tcPr>
            <w:tcW w:w="6413" w:type="dxa"/>
            <w:shd w:val="clear" w:color="auto" w:fill="D9E2F3"/>
          </w:tcPr>
          <w:p w14:paraId="270B2877" w14:textId="77777777" w:rsidR="00B0389C" w:rsidRDefault="00767221">
            <w:pPr>
              <w:pStyle w:val="TableParagraph"/>
              <w:spacing w:before="71"/>
              <w:rPr>
                <w:b/>
                <w:sz w:val="18"/>
              </w:rPr>
            </w:pPr>
            <w:r>
              <w:rPr>
                <w:b/>
                <w:spacing w:val="-2"/>
                <w:sz w:val="18"/>
              </w:rPr>
              <w:t>Requirement</w:t>
            </w:r>
          </w:p>
        </w:tc>
        <w:tc>
          <w:tcPr>
            <w:tcW w:w="1993" w:type="dxa"/>
            <w:shd w:val="clear" w:color="auto" w:fill="D9E2F3"/>
          </w:tcPr>
          <w:p w14:paraId="721C2A7B" w14:textId="77777777" w:rsidR="00B0389C" w:rsidRDefault="00767221">
            <w:pPr>
              <w:pStyle w:val="TableParagraph"/>
              <w:spacing w:before="71"/>
              <w:ind w:left="76"/>
              <w:rPr>
                <w:b/>
                <w:sz w:val="18"/>
              </w:rPr>
            </w:pPr>
            <w:r>
              <w:rPr>
                <w:b/>
                <w:spacing w:val="-2"/>
                <w:sz w:val="18"/>
              </w:rPr>
              <w:t>Priority</w:t>
            </w:r>
          </w:p>
        </w:tc>
      </w:tr>
      <w:tr w:rsidR="00B0389C" w14:paraId="3DA4E0CB" w14:textId="77777777">
        <w:trPr>
          <w:trHeight w:val="455"/>
        </w:trPr>
        <w:tc>
          <w:tcPr>
            <w:tcW w:w="1500" w:type="dxa"/>
            <w:tcBorders>
              <w:bottom w:val="single" w:sz="18" w:space="0" w:color="CCCCCC"/>
              <w:right w:val="single" w:sz="18" w:space="0" w:color="CCCCCC"/>
            </w:tcBorders>
          </w:tcPr>
          <w:p w14:paraId="54DC9686" w14:textId="77777777" w:rsidR="00B0389C" w:rsidRDefault="00767221">
            <w:pPr>
              <w:pStyle w:val="TableParagraph"/>
              <w:rPr>
                <w:b/>
                <w:sz w:val="16"/>
              </w:rPr>
            </w:pPr>
            <w:r>
              <w:rPr>
                <w:b/>
                <w:sz w:val="16"/>
              </w:rPr>
              <w:t>FR-</w:t>
            </w:r>
            <w:r>
              <w:rPr>
                <w:b/>
                <w:spacing w:val="-5"/>
                <w:sz w:val="16"/>
              </w:rPr>
              <w:t>6.1</w:t>
            </w:r>
          </w:p>
        </w:tc>
        <w:tc>
          <w:tcPr>
            <w:tcW w:w="6413" w:type="dxa"/>
            <w:tcBorders>
              <w:left w:val="single" w:sz="18" w:space="0" w:color="CCCCCC"/>
              <w:bottom w:val="single" w:sz="18" w:space="0" w:color="CCCCCC"/>
              <w:right w:val="single" w:sz="18" w:space="0" w:color="CCCCCC"/>
            </w:tcBorders>
          </w:tcPr>
          <w:p w14:paraId="2D877CA1" w14:textId="77777777" w:rsidR="00B0389C" w:rsidRDefault="00767221">
            <w:pPr>
              <w:pStyle w:val="TableParagraph"/>
              <w:ind w:left="57"/>
              <w:rPr>
                <w:sz w:val="16"/>
              </w:rPr>
            </w:pPr>
            <w:r>
              <w:rPr>
                <w:sz w:val="16"/>
              </w:rPr>
              <w:t>System</w:t>
            </w:r>
            <w:r>
              <w:rPr>
                <w:spacing w:val="-3"/>
                <w:sz w:val="16"/>
              </w:rPr>
              <w:t xml:space="preserve"> </w:t>
            </w:r>
            <w:r>
              <w:rPr>
                <w:sz w:val="16"/>
              </w:rPr>
              <w:t>shall integrate</w:t>
            </w:r>
            <w:r>
              <w:rPr>
                <w:spacing w:val="-1"/>
                <w:sz w:val="16"/>
              </w:rPr>
              <w:t xml:space="preserve"> </w:t>
            </w:r>
            <w:r>
              <w:rPr>
                <w:sz w:val="16"/>
              </w:rPr>
              <w:t>with OpenAI</w:t>
            </w:r>
            <w:r>
              <w:rPr>
                <w:spacing w:val="-1"/>
                <w:sz w:val="16"/>
              </w:rPr>
              <w:t xml:space="preserve"> </w:t>
            </w:r>
            <w:r>
              <w:rPr>
                <w:sz w:val="16"/>
              </w:rPr>
              <w:t xml:space="preserve">GPT </w:t>
            </w:r>
            <w:r>
              <w:rPr>
                <w:spacing w:val="-2"/>
                <w:sz w:val="16"/>
              </w:rPr>
              <w:t>models</w:t>
            </w:r>
          </w:p>
        </w:tc>
        <w:tc>
          <w:tcPr>
            <w:tcW w:w="1993" w:type="dxa"/>
            <w:tcBorders>
              <w:left w:val="single" w:sz="18" w:space="0" w:color="CCCCCC"/>
              <w:bottom w:val="single" w:sz="18" w:space="0" w:color="CCCCCC"/>
            </w:tcBorders>
          </w:tcPr>
          <w:p w14:paraId="41C5002F" w14:textId="77777777" w:rsidR="00B0389C" w:rsidRDefault="00767221">
            <w:pPr>
              <w:pStyle w:val="TableParagraph"/>
              <w:ind w:left="21" w:right="2"/>
              <w:jc w:val="center"/>
              <w:rPr>
                <w:sz w:val="16"/>
              </w:rPr>
            </w:pPr>
            <w:r>
              <w:rPr>
                <w:spacing w:val="-4"/>
                <w:sz w:val="16"/>
              </w:rPr>
              <w:t>Must</w:t>
            </w:r>
          </w:p>
        </w:tc>
      </w:tr>
      <w:tr w:rsidR="00B0389C" w14:paraId="61C4D22F" w14:textId="77777777">
        <w:trPr>
          <w:trHeight w:val="455"/>
        </w:trPr>
        <w:tc>
          <w:tcPr>
            <w:tcW w:w="1500" w:type="dxa"/>
            <w:tcBorders>
              <w:top w:val="single" w:sz="18" w:space="0" w:color="CCCCCC"/>
              <w:bottom w:val="single" w:sz="18" w:space="0" w:color="CCCCCC"/>
              <w:right w:val="single" w:sz="18" w:space="0" w:color="CCCCCC"/>
            </w:tcBorders>
          </w:tcPr>
          <w:p w14:paraId="79509DCA" w14:textId="77777777" w:rsidR="00B0389C" w:rsidRDefault="00767221">
            <w:pPr>
              <w:pStyle w:val="TableParagraph"/>
              <w:rPr>
                <w:b/>
                <w:sz w:val="16"/>
              </w:rPr>
            </w:pPr>
            <w:r>
              <w:rPr>
                <w:b/>
                <w:sz w:val="16"/>
              </w:rPr>
              <w:t>FR-</w:t>
            </w:r>
            <w:r>
              <w:rPr>
                <w:b/>
                <w:spacing w:val="-5"/>
                <w:sz w:val="16"/>
              </w:rPr>
              <w:t>6.2</w:t>
            </w:r>
          </w:p>
        </w:tc>
        <w:tc>
          <w:tcPr>
            <w:tcW w:w="6413" w:type="dxa"/>
            <w:tcBorders>
              <w:top w:val="single" w:sz="18" w:space="0" w:color="CCCCCC"/>
              <w:left w:val="single" w:sz="18" w:space="0" w:color="CCCCCC"/>
              <w:bottom w:val="single" w:sz="18" w:space="0" w:color="CCCCCC"/>
              <w:right w:val="single" w:sz="18" w:space="0" w:color="CCCCCC"/>
            </w:tcBorders>
          </w:tcPr>
          <w:p w14:paraId="24C24A9E" w14:textId="77777777" w:rsidR="00B0389C" w:rsidRDefault="00767221">
            <w:pPr>
              <w:pStyle w:val="TableParagraph"/>
              <w:ind w:left="57"/>
              <w:rPr>
                <w:sz w:val="16"/>
              </w:rPr>
            </w:pPr>
            <w:r>
              <w:rPr>
                <w:sz w:val="16"/>
              </w:rPr>
              <w:t>System</w:t>
            </w:r>
            <w:r>
              <w:rPr>
                <w:spacing w:val="-3"/>
                <w:sz w:val="16"/>
              </w:rPr>
              <w:t xml:space="preserve"> </w:t>
            </w:r>
            <w:r>
              <w:rPr>
                <w:sz w:val="16"/>
              </w:rPr>
              <w:t>shall</w:t>
            </w:r>
            <w:r>
              <w:rPr>
                <w:spacing w:val="-1"/>
                <w:sz w:val="16"/>
              </w:rPr>
              <w:t xml:space="preserve"> </w:t>
            </w:r>
            <w:r>
              <w:rPr>
                <w:sz w:val="16"/>
              </w:rPr>
              <w:t>integrate with</w:t>
            </w:r>
            <w:r>
              <w:rPr>
                <w:spacing w:val="-9"/>
                <w:sz w:val="16"/>
              </w:rPr>
              <w:t xml:space="preserve"> </w:t>
            </w:r>
            <w:r>
              <w:rPr>
                <w:sz w:val="16"/>
              </w:rPr>
              <w:t>Anthropic</w:t>
            </w:r>
            <w:r>
              <w:rPr>
                <w:spacing w:val="-1"/>
                <w:sz w:val="16"/>
              </w:rPr>
              <w:t xml:space="preserve"> </w:t>
            </w:r>
            <w:r>
              <w:rPr>
                <w:sz w:val="16"/>
              </w:rPr>
              <w:t xml:space="preserve">Claude </w:t>
            </w:r>
            <w:r>
              <w:rPr>
                <w:spacing w:val="-2"/>
                <w:sz w:val="16"/>
              </w:rPr>
              <w:t>models</w:t>
            </w:r>
          </w:p>
        </w:tc>
        <w:tc>
          <w:tcPr>
            <w:tcW w:w="1993" w:type="dxa"/>
            <w:tcBorders>
              <w:top w:val="single" w:sz="18" w:space="0" w:color="CCCCCC"/>
              <w:left w:val="single" w:sz="18" w:space="0" w:color="CCCCCC"/>
              <w:bottom w:val="single" w:sz="18" w:space="0" w:color="CCCCCC"/>
            </w:tcBorders>
          </w:tcPr>
          <w:p w14:paraId="4CB5492B" w14:textId="77777777" w:rsidR="00B0389C" w:rsidRDefault="00767221">
            <w:pPr>
              <w:pStyle w:val="TableParagraph"/>
              <w:ind w:left="0" w:right="735"/>
              <w:jc w:val="right"/>
              <w:rPr>
                <w:sz w:val="16"/>
              </w:rPr>
            </w:pPr>
            <w:r>
              <w:rPr>
                <w:spacing w:val="-2"/>
                <w:sz w:val="16"/>
              </w:rPr>
              <w:t>Should</w:t>
            </w:r>
          </w:p>
        </w:tc>
      </w:tr>
      <w:tr w:rsidR="00B0389C" w14:paraId="14155286" w14:textId="77777777">
        <w:trPr>
          <w:trHeight w:val="455"/>
        </w:trPr>
        <w:tc>
          <w:tcPr>
            <w:tcW w:w="1500" w:type="dxa"/>
            <w:tcBorders>
              <w:top w:val="single" w:sz="18" w:space="0" w:color="CCCCCC"/>
              <w:bottom w:val="single" w:sz="18" w:space="0" w:color="CCCCCC"/>
              <w:right w:val="single" w:sz="18" w:space="0" w:color="CCCCCC"/>
            </w:tcBorders>
          </w:tcPr>
          <w:p w14:paraId="56C02D90" w14:textId="77777777" w:rsidR="00B0389C" w:rsidRDefault="00767221">
            <w:pPr>
              <w:pStyle w:val="TableParagraph"/>
              <w:rPr>
                <w:b/>
                <w:sz w:val="16"/>
              </w:rPr>
            </w:pPr>
            <w:r>
              <w:rPr>
                <w:b/>
                <w:sz w:val="16"/>
              </w:rPr>
              <w:t>FR-</w:t>
            </w:r>
            <w:r>
              <w:rPr>
                <w:b/>
                <w:spacing w:val="-5"/>
                <w:sz w:val="16"/>
              </w:rPr>
              <w:t>6.3</w:t>
            </w:r>
          </w:p>
        </w:tc>
        <w:tc>
          <w:tcPr>
            <w:tcW w:w="6413" w:type="dxa"/>
            <w:tcBorders>
              <w:top w:val="single" w:sz="18" w:space="0" w:color="CCCCCC"/>
              <w:left w:val="single" w:sz="18" w:space="0" w:color="CCCCCC"/>
              <w:bottom w:val="single" w:sz="18" w:space="0" w:color="CCCCCC"/>
              <w:right w:val="single" w:sz="18" w:space="0" w:color="CCCCCC"/>
            </w:tcBorders>
          </w:tcPr>
          <w:p w14:paraId="25A0DB02" w14:textId="77777777" w:rsidR="00B0389C" w:rsidRDefault="00767221">
            <w:pPr>
              <w:pStyle w:val="TableParagraph"/>
              <w:ind w:left="57"/>
              <w:rPr>
                <w:sz w:val="16"/>
              </w:rPr>
            </w:pPr>
            <w:r>
              <w:rPr>
                <w:sz w:val="16"/>
              </w:rPr>
              <w:t>System</w:t>
            </w:r>
            <w:r>
              <w:rPr>
                <w:spacing w:val="-3"/>
                <w:sz w:val="16"/>
              </w:rPr>
              <w:t xml:space="preserve"> </w:t>
            </w:r>
            <w:r>
              <w:rPr>
                <w:sz w:val="16"/>
              </w:rPr>
              <w:t>shall integrate</w:t>
            </w:r>
            <w:r>
              <w:rPr>
                <w:spacing w:val="-1"/>
                <w:sz w:val="16"/>
              </w:rPr>
              <w:t xml:space="preserve"> </w:t>
            </w:r>
            <w:r>
              <w:rPr>
                <w:sz w:val="16"/>
              </w:rPr>
              <w:t>with Google</w:t>
            </w:r>
            <w:r>
              <w:rPr>
                <w:spacing w:val="-1"/>
                <w:sz w:val="16"/>
              </w:rPr>
              <w:t xml:space="preserve"> </w:t>
            </w:r>
            <w:r>
              <w:rPr>
                <w:sz w:val="16"/>
              </w:rPr>
              <w:t xml:space="preserve">Gemini </w:t>
            </w:r>
            <w:r>
              <w:rPr>
                <w:spacing w:val="-2"/>
                <w:sz w:val="16"/>
              </w:rPr>
              <w:t>models</w:t>
            </w:r>
          </w:p>
        </w:tc>
        <w:tc>
          <w:tcPr>
            <w:tcW w:w="1993" w:type="dxa"/>
            <w:tcBorders>
              <w:top w:val="single" w:sz="18" w:space="0" w:color="CCCCCC"/>
              <w:left w:val="single" w:sz="18" w:space="0" w:color="CCCCCC"/>
              <w:bottom w:val="single" w:sz="18" w:space="0" w:color="CCCCCC"/>
            </w:tcBorders>
          </w:tcPr>
          <w:p w14:paraId="26FEB292" w14:textId="77777777" w:rsidR="00B0389C" w:rsidRDefault="00767221">
            <w:pPr>
              <w:pStyle w:val="TableParagraph"/>
              <w:ind w:left="0" w:right="735"/>
              <w:jc w:val="right"/>
              <w:rPr>
                <w:sz w:val="16"/>
              </w:rPr>
            </w:pPr>
            <w:r>
              <w:rPr>
                <w:spacing w:val="-2"/>
                <w:sz w:val="16"/>
              </w:rPr>
              <w:t>Should</w:t>
            </w:r>
          </w:p>
        </w:tc>
      </w:tr>
      <w:tr w:rsidR="00B0389C" w14:paraId="6E1413FC" w14:textId="77777777">
        <w:trPr>
          <w:trHeight w:val="455"/>
        </w:trPr>
        <w:tc>
          <w:tcPr>
            <w:tcW w:w="1500" w:type="dxa"/>
            <w:tcBorders>
              <w:top w:val="single" w:sz="18" w:space="0" w:color="CCCCCC"/>
              <w:bottom w:val="single" w:sz="18" w:space="0" w:color="CCCCCC"/>
              <w:right w:val="single" w:sz="18" w:space="0" w:color="CCCCCC"/>
            </w:tcBorders>
          </w:tcPr>
          <w:p w14:paraId="110B9D19" w14:textId="77777777" w:rsidR="00B0389C" w:rsidRDefault="00767221">
            <w:pPr>
              <w:pStyle w:val="TableParagraph"/>
              <w:rPr>
                <w:b/>
                <w:sz w:val="16"/>
              </w:rPr>
            </w:pPr>
            <w:r>
              <w:rPr>
                <w:b/>
                <w:sz w:val="16"/>
              </w:rPr>
              <w:t>FR-</w:t>
            </w:r>
            <w:r>
              <w:rPr>
                <w:b/>
                <w:spacing w:val="-5"/>
                <w:sz w:val="16"/>
              </w:rPr>
              <w:t>6.4</w:t>
            </w:r>
          </w:p>
        </w:tc>
        <w:tc>
          <w:tcPr>
            <w:tcW w:w="6413" w:type="dxa"/>
            <w:tcBorders>
              <w:top w:val="single" w:sz="18" w:space="0" w:color="CCCCCC"/>
              <w:left w:val="single" w:sz="18" w:space="0" w:color="CCCCCC"/>
              <w:bottom w:val="single" w:sz="18" w:space="0" w:color="CCCCCC"/>
              <w:right w:val="single" w:sz="18" w:space="0" w:color="CCCCCC"/>
            </w:tcBorders>
          </w:tcPr>
          <w:p w14:paraId="05968753" w14:textId="77777777" w:rsidR="00B0389C" w:rsidRDefault="00767221">
            <w:pPr>
              <w:pStyle w:val="TableParagraph"/>
              <w:ind w:left="57"/>
              <w:rPr>
                <w:sz w:val="16"/>
              </w:rPr>
            </w:pPr>
            <w:r>
              <w:rPr>
                <w:sz w:val="16"/>
              </w:rPr>
              <w:t>Users</w:t>
            </w:r>
            <w:r>
              <w:rPr>
                <w:spacing w:val="-1"/>
                <w:sz w:val="16"/>
              </w:rPr>
              <w:t xml:space="preserve"> </w:t>
            </w:r>
            <w:r>
              <w:rPr>
                <w:sz w:val="16"/>
              </w:rPr>
              <w:t>shall</w:t>
            </w:r>
            <w:r>
              <w:rPr>
                <w:spacing w:val="-1"/>
                <w:sz w:val="16"/>
              </w:rPr>
              <w:t xml:space="preserve"> </w:t>
            </w:r>
            <w:r>
              <w:rPr>
                <w:sz w:val="16"/>
              </w:rPr>
              <w:t>configure system</w:t>
            </w:r>
            <w:r>
              <w:rPr>
                <w:spacing w:val="-1"/>
                <w:sz w:val="16"/>
              </w:rPr>
              <w:t xml:space="preserve"> </w:t>
            </w:r>
            <w:r>
              <w:rPr>
                <w:sz w:val="16"/>
              </w:rPr>
              <w:t>prompts</w:t>
            </w:r>
            <w:r>
              <w:rPr>
                <w:spacing w:val="-1"/>
                <w:sz w:val="16"/>
              </w:rPr>
              <w:t xml:space="preserve"> </w:t>
            </w:r>
            <w:r>
              <w:rPr>
                <w:sz w:val="16"/>
              </w:rPr>
              <w:t xml:space="preserve">and </w:t>
            </w:r>
            <w:r>
              <w:rPr>
                <w:spacing w:val="-2"/>
                <w:sz w:val="16"/>
              </w:rPr>
              <w:t>parameters</w:t>
            </w:r>
          </w:p>
        </w:tc>
        <w:tc>
          <w:tcPr>
            <w:tcW w:w="1993" w:type="dxa"/>
            <w:tcBorders>
              <w:top w:val="single" w:sz="18" w:space="0" w:color="CCCCCC"/>
              <w:left w:val="single" w:sz="18" w:space="0" w:color="CCCCCC"/>
              <w:bottom w:val="single" w:sz="18" w:space="0" w:color="CCCCCC"/>
            </w:tcBorders>
          </w:tcPr>
          <w:p w14:paraId="7AD23A50" w14:textId="77777777" w:rsidR="00B0389C" w:rsidRDefault="00767221">
            <w:pPr>
              <w:pStyle w:val="TableParagraph"/>
              <w:ind w:left="21" w:right="2"/>
              <w:jc w:val="center"/>
              <w:rPr>
                <w:sz w:val="16"/>
              </w:rPr>
            </w:pPr>
            <w:r>
              <w:rPr>
                <w:spacing w:val="-4"/>
                <w:sz w:val="16"/>
              </w:rPr>
              <w:t>Must</w:t>
            </w:r>
          </w:p>
        </w:tc>
      </w:tr>
      <w:tr w:rsidR="00B0389C" w14:paraId="11CD2BE9" w14:textId="77777777">
        <w:trPr>
          <w:trHeight w:val="455"/>
        </w:trPr>
        <w:tc>
          <w:tcPr>
            <w:tcW w:w="1500" w:type="dxa"/>
            <w:tcBorders>
              <w:top w:val="single" w:sz="18" w:space="0" w:color="CCCCCC"/>
              <w:bottom w:val="single" w:sz="18" w:space="0" w:color="CCCCCC"/>
              <w:right w:val="single" w:sz="18" w:space="0" w:color="CCCCCC"/>
            </w:tcBorders>
          </w:tcPr>
          <w:p w14:paraId="134F8D61" w14:textId="77777777" w:rsidR="00B0389C" w:rsidRDefault="00767221">
            <w:pPr>
              <w:pStyle w:val="TableParagraph"/>
              <w:rPr>
                <w:b/>
                <w:sz w:val="16"/>
              </w:rPr>
            </w:pPr>
            <w:r>
              <w:rPr>
                <w:b/>
                <w:sz w:val="16"/>
              </w:rPr>
              <w:t>FR-</w:t>
            </w:r>
            <w:r>
              <w:rPr>
                <w:b/>
                <w:spacing w:val="-5"/>
                <w:sz w:val="16"/>
              </w:rPr>
              <w:t>6.5</w:t>
            </w:r>
          </w:p>
        </w:tc>
        <w:tc>
          <w:tcPr>
            <w:tcW w:w="6413" w:type="dxa"/>
            <w:tcBorders>
              <w:top w:val="single" w:sz="18" w:space="0" w:color="CCCCCC"/>
              <w:left w:val="single" w:sz="18" w:space="0" w:color="CCCCCC"/>
              <w:bottom w:val="single" w:sz="18" w:space="0" w:color="CCCCCC"/>
              <w:right w:val="single" w:sz="18" w:space="0" w:color="CCCCCC"/>
            </w:tcBorders>
          </w:tcPr>
          <w:p w14:paraId="6DEF8C31" w14:textId="77777777" w:rsidR="00B0389C" w:rsidRDefault="00767221">
            <w:pPr>
              <w:pStyle w:val="TableParagraph"/>
              <w:ind w:left="57"/>
              <w:rPr>
                <w:sz w:val="16"/>
              </w:rPr>
            </w:pPr>
            <w:r>
              <w:rPr>
                <w:sz w:val="16"/>
              </w:rPr>
              <w:t xml:space="preserve">AI responses shall be accessible to subsequent </w:t>
            </w:r>
            <w:r>
              <w:rPr>
                <w:spacing w:val="-2"/>
                <w:sz w:val="16"/>
              </w:rPr>
              <w:t>nodes</w:t>
            </w:r>
          </w:p>
        </w:tc>
        <w:tc>
          <w:tcPr>
            <w:tcW w:w="1993" w:type="dxa"/>
            <w:tcBorders>
              <w:top w:val="single" w:sz="18" w:space="0" w:color="CCCCCC"/>
              <w:left w:val="single" w:sz="18" w:space="0" w:color="CCCCCC"/>
              <w:bottom w:val="single" w:sz="18" w:space="0" w:color="CCCCCC"/>
            </w:tcBorders>
          </w:tcPr>
          <w:p w14:paraId="19E2185B" w14:textId="77777777" w:rsidR="00B0389C" w:rsidRDefault="00767221">
            <w:pPr>
              <w:pStyle w:val="TableParagraph"/>
              <w:ind w:left="21" w:right="2"/>
              <w:jc w:val="center"/>
              <w:rPr>
                <w:sz w:val="16"/>
              </w:rPr>
            </w:pPr>
            <w:r>
              <w:rPr>
                <w:spacing w:val="-4"/>
                <w:sz w:val="16"/>
              </w:rPr>
              <w:t>Must</w:t>
            </w:r>
          </w:p>
        </w:tc>
      </w:tr>
      <w:tr w:rsidR="00B0389C" w14:paraId="3D801431" w14:textId="77777777">
        <w:trPr>
          <w:trHeight w:val="454"/>
        </w:trPr>
        <w:tc>
          <w:tcPr>
            <w:tcW w:w="1500" w:type="dxa"/>
            <w:tcBorders>
              <w:top w:val="single" w:sz="18" w:space="0" w:color="CCCCCC"/>
              <w:right w:val="single" w:sz="18" w:space="0" w:color="CCCCCC"/>
            </w:tcBorders>
          </w:tcPr>
          <w:p w14:paraId="071A3CC0" w14:textId="77777777" w:rsidR="00B0389C" w:rsidRDefault="00767221">
            <w:pPr>
              <w:pStyle w:val="TableParagraph"/>
              <w:rPr>
                <w:b/>
                <w:sz w:val="16"/>
              </w:rPr>
            </w:pPr>
            <w:r>
              <w:rPr>
                <w:b/>
                <w:sz w:val="16"/>
              </w:rPr>
              <w:t>FR-</w:t>
            </w:r>
            <w:r>
              <w:rPr>
                <w:b/>
                <w:spacing w:val="-5"/>
                <w:sz w:val="16"/>
              </w:rPr>
              <w:t>6.6</w:t>
            </w:r>
          </w:p>
        </w:tc>
        <w:tc>
          <w:tcPr>
            <w:tcW w:w="6413" w:type="dxa"/>
            <w:tcBorders>
              <w:top w:val="single" w:sz="18" w:space="0" w:color="CCCCCC"/>
              <w:left w:val="single" w:sz="18" w:space="0" w:color="CCCCCC"/>
              <w:right w:val="single" w:sz="18" w:space="0" w:color="CCCCCC"/>
            </w:tcBorders>
          </w:tcPr>
          <w:p w14:paraId="14994095" w14:textId="77777777" w:rsidR="00B0389C" w:rsidRDefault="00767221">
            <w:pPr>
              <w:pStyle w:val="TableParagraph"/>
              <w:ind w:left="57"/>
              <w:rPr>
                <w:sz w:val="16"/>
              </w:rPr>
            </w:pPr>
            <w:r>
              <w:rPr>
                <w:sz w:val="16"/>
              </w:rPr>
              <w:t>System shall handle</w:t>
            </w:r>
            <w:r>
              <w:rPr>
                <w:spacing w:val="-9"/>
                <w:sz w:val="16"/>
              </w:rPr>
              <w:t xml:space="preserve"> </w:t>
            </w:r>
            <w:r>
              <w:rPr>
                <w:sz w:val="16"/>
              </w:rPr>
              <w:t>AI</w:t>
            </w:r>
            <w:r>
              <w:rPr>
                <w:spacing w:val="-9"/>
                <w:sz w:val="16"/>
              </w:rPr>
              <w:t xml:space="preserve"> </w:t>
            </w:r>
            <w:r>
              <w:rPr>
                <w:sz w:val="16"/>
              </w:rPr>
              <w:t xml:space="preserve">API rate </w:t>
            </w:r>
            <w:r>
              <w:rPr>
                <w:spacing w:val="-2"/>
                <w:sz w:val="16"/>
              </w:rPr>
              <w:t>limits</w:t>
            </w:r>
          </w:p>
        </w:tc>
        <w:tc>
          <w:tcPr>
            <w:tcW w:w="1993" w:type="dxa"/>
            <w:tcBorders>
              <w:top w:val="single" w:sz="18" w:space="0" w:color="CCCCCC"/>
              <w:left w:val="single" w:sz="18" w:space="0" w:color="CCCCCC"/>
            </w:tcBorders>
          </w:tcPr>
          <w:p w14:paraId="564F5BC2" w14:textId="77777777" w:rsidR="00B0389C" w:rsidRDefault="00767221">
            <w:pPr>
              <w:pStyle w:val="TableParagraph"/>
              <w:ind w:left="0" w:right="735"/>
              <w:jc w:val="right"/>
              <w:rPr>
                <w:sz w:val="16"/>
              </w:rPr>
            </w:pPr>
            <w:r>
              <w:rPr>
                <w:spacing w:val="-2"/>
                <w:sz w:val="16"/>
              </w:rPr>
              <w:t>Should</w:t>
            </w:r>
          </w:p>
        </w:tc>
      </w:tr>
    </w:tbl>
    <w:p w14:paraId="75937929" w14:textId="77777777" w:rsidR="00B0389C" w:rsidRDefault="00767221">
      <w:pPr>
        <w:pStyle w:val="Heading8"/>
        <w:spacing w:before="208"/>
      </w:pPr>
      <w:r>
        <w:t>FR-6:</w:t>
      </w:r>
      <w:r>
        <w:rPr>
          <w:spacing w:val="-15"/>
        </w:rPr>
        <w:t xml:space="preserve"> </w:t>
      </w:r>
      <w:r>
        <w:t>Team</w:t>
      </w:r>
      <w:r>
        <w:rPr>
          <w:spacing w:val="-15"/>
        </w:rPr>
        <w:t xml:space="preserve"> </w:t>
      </w:r>
      <w:r>
        <w:t>and</w:t>
      </w:r>
      <w:r>
        <w:rPr>
          <w:spacing w:val="-15"/>
        </w:rPr>
        <w:t xml:space="preserve"> </w:t>
      </w:r>
      <w:r>
        <w:rPr>
          <w:spacing w:val="-2"/>
        </w:rPr>
        <w:t>Authentication</w:t>
      </w:r>
    </w:p>
    <w:p w14:paraId="359C002C" w14:textId="77777777" w:rsidR="00B0389C" w:rsidRDefault="00B0389C">
      <w:pPr>
        <w:pStyle w:val="Heading8"/>
        <w:sectPr w:rsidR="00B0389C">
          <w:pgSz w:w="11910" w:h="16840"/>
          <w:pgMar w:top="1040" w:right="850" w:bottom="940" w:left="850" w:header="502" w:footer="740" w:gutter="0"/>
          <w:cols w:space="720"/>
        </w:sectPr>
      </w:pPr>
    </w:p>
    <w:p w14:paraId="3CBF6F93" w14:textId="77777777" w:rsidR="00B0389C" w:rsidRDefault="00B0389C">
      <w:pPr>
        <w:pStyle w:val="BodyText"/>
        <w:rPr>
          <w:b/>
          <w:sz w:val="20"/>
        </w:rPr>
      </w:pPr>
    </w:p>
    <w:p w14:paraId="17284135" w14:textId="77777777" w:rsidR="00B0389C" w:rsidRDefault="00B0389C">
      <w:pPr>
        <w:pStyle w:val="BodyText"/>
        <w:spacing w:before="4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6413"/>
        <w:gridCol w:w="1993"/>
      </w:tblGrid>
      <w:tr w:rsidR="00B0389C" w14:paraId="26A331E5" w14:textId="77777777">
        <w:trPr>
          <w:trHeight w:val="515"/>
        </w:trPr>
        <w:tc>
          <w:tcPr>
            <w:tcW w:w="1500" w:type="dxa"/>
            <w:shd w:val="clear" w:color="auto" w:fill="D9E2F3"/>
          </w:tcPr>
          <w:p w14:paraId="7E5A49D2" w14:textId="77777777" w:rsidR="00B0389C" w:rsidRDefault="00767221">
            <w:pPr>
              <w:pStyle w:val="TableParagraph"/>
              <w:spacing w:before="71"/>
              <w:ind w:left="97"/>
              <w:rPr>
                <w:b/>
                <w:sz w:val="18"/>
              </w:rPr>
            </w:pPr>
            <w:r>
              <w:rPr>
                <w:b/>
                <w:spacing w:val="-5"/>
                <w:sz w:val="18"/>
              </w:rPr>
              <w:t>ID</w:t>
            </w:r>
          </w:p>
        </w:tc>
        <w:tc>
          <w:tcPr>
            <w:tcW w:w="6413" w:type="dxa"/>
            <w:shd w:val="clear" w:color="auto" w:fill="D9E2F3"/>
          </w:tcPr>
          <w:p w14:paraId="68CEE6A3" w14:textId="77777777" w:rsidR="00B0389C" w:rsidRDefault="00767221">
            <w:pPr>
              <w:pStyle w:val="TableParagraph"/>
              <w:spacing w:before="71"/>
              <w:rPr>
                <w:b/>
                <w:sz w:val="18"/>
              </w:rPr>
            </w:pPr>
            <w:r>
              <w:rPr>
                <w:b/>
                <w:spacing w:val="-2"/>
                <w:sz w:val="18"/>
              </w:rPr>
              <w:t>Requirement</w:t>
            </w:r>
          </w:p>
        </w:tc>
        <w:tc>
          <w:tcPr>
            <w:tcW w:w="1993" w:type="dxa"/>
            <w:shd w:val="clear" w:color="auto" w:fill="D9E2F3"/>
          </w:tcPr>
          <w:p w14:paraId="6472E40A" w14:textId="77777777" w:rsidR="00B0389C" w:rsidRDefault="00767221">
            <w:pPr>
              <w:pStyle w:val="TableParagraph"/>
              <w:spacing w:before="71"/>
              <w:ind w:left="76"/>
              <w:rPr>
                <w:b/>
                <w:sz w:val="18"/>
              </w:rPr>
            </w:pPr>
            <w:r>
              <w:rPr>
                <w:b/>
                <w:spacing w:val="-2"/>
                <w:sz w:val="18"/>
              </w:rPr>
              <w:t>Priority</w:t>
            </w:r>
          </w:p>
        </w:tc>
      </w:tr>
      <w:tr w:rsidR="00B0389C" w14:paraId="1D89C042" w14:textId="77777777">
        <w:trPr>
          <w:trHeight w:val="455"/>
        </w:trPr>
        <w:tc>
          <w:tcPr>
            <w:tcW w:w="1500" w:type="dxa"/>
            <w:tcBorders>
              <w:bottom w:val="single" w:sz="18" w:space="0" w:color="CCCCCC"/>
              <w:right w:val="single" w:sz="18" w:space="0" w:color="CCCCCC"/>
            </w:tcBorders>
          </w:tcPr>
          <w:p w14:paraId="5DBDE4FF" w14:textId="77777777" w:rsidR="00B0389C" w:rsidRDefault="00767221">
            <w:pPr>
              <w:pStyle w:val="TableParagraph"/>
              <w:rPr>
                <w:b/>
                <w:sz w:val="16"/>
              </w:rPr>
            </w:pPr>
            <w:r>
              <w:rPr>
                <w:b/>
                <w:sz w:val="16"/>
              </w:rPr>
              <w:t>FR-</w:t>
            </w:r>
            <w:r>
              <w:rPr>
                <w:b/>
                <w:spacing w:val="-5"/>
                <w:sz w:val="16"/>
              </w:rPr>
              <w:t>6.1</w:t>
            </w:r>
          </w:p>
        </w:tc>
        <w:tc>
          <w:tcPr>
            <w:tcW w:w="6413" w:type="dxa"/>
            <w:tcBorders>
              <w:left w:val="single" w:sz="18" w:space="0" w:color="CCCCCC"/>
              <w:bottom w:val="single" w:sz="18" w:space="0" w:color="CCCCCC"/>
              <w:right w:val="single" w:sz="18" w:space="0" w:color="CCCCCC"/>
            </w:tcBorders>
          </w:tcPr>
          <w:p w14:paraId="5906FD6D" w14:textId="77777777" w:rsidR="00B0389C" w:rsidRDefault="00767221">
            <w:pPr>
              <w:pStyle w:val="TableParagraph"/>
              <w:ind w:left="57"/>
              <w:rPr>
                <w:sz w:val="16"/>
              </w:rPr>
            </w:pPr>
            <w:r>
              <w:rPr>
                <w:sz w:val="16"/>
              </w:rPr>
              <w:t>System</w:t>
            </w:r>
            <w:r>
              <w:rPr>
                <w:spacing w:val="-1"/>
                <w:sz w:val="16"/>
              </w:rPr>
              <w:t xml:space="preserve"> </w:t>
            </w:r>
            <w:r>
              <w:rPr>
                <w:sz w:val="16"/>
              </w:rPr>
              <w:t>shall support</w:t>
            </w:r>
            <w:r>
              <w:rPr>
                <w:spacing w:val="-1"/>
                <w:sz w:val="16"/>
              </w:rPr>
              <w:t xml:space="preserve"> </w:t>
            </w:r>
            <w:r>
              <w:rPr>
                <w:sz w:val="16"/>
              </w:rPr>
              <w:t xml:space="preserve">email/password </w:t>
            </w:r>
            <w:r>
              <w:rPr>
                <w:spacing w:val="-2"/>
                <w:sz w:val="16"/>
              </w:rPr>
              <w:t>registration</w:t>
            </w:r>
          </w:p>
        </w:tc>
        <w:tc>
          <w:tcPr>
            <w:tcW w:w="1993" w:type="dxa"/>
            <w:tcBorders>
              <w:left w:val="single" w:sz="18" w:space="0" w:color="CCCCCC"/>
              <w:bottom w:val="single" w:sz="18" w:space="0" w:color="CCCCCC"/>
            </w:tcBorders>
          </w:tcPr>
          <w:p w14:paraId="7C3522EC" w14:textId="77777777" w:rsidR="00B0389C" w:rsidRDefault="00767221">
            <w:pPr>
              <w:pStyle w:val="TableParagraph"/>
              <w:ind w:left="21" w:right="2"/>
              <w:jc w:val="center"/>
              <w:rPr>
                <w:sz w:val="16"/>
              </w:rPr>
            </w:pPr>
            <w:r>
              <w:rPr>
                <w:spacing w:val="-4"/>
                <w:sz w:val="16"/>
              </w:rPr>
              <w:t>Must</w:t>
            </w:r>
          </w:p>
        </w:tc>
      </w:tr>
      <w:tr w:rsidR="00B0389C" w14:paraId="031B0C14" w14:textId="77777777">
        <w:trPr>
          <w:trHeight w:val="455"/>
        </w:trPr>
        <w:tc>
          <w:tcPr>
            <w:tcW w:w="1500" w:type="dxa"/>
            <w:tcBorders>
              <w:top w:val="single" w:sz="18" w:space="0" w:color="CCCCCC"/>
              <w:bottom w:val="single" w:sz="18" w:space="0" w:color="CCCCCC"/>
              <w:right w:val="single" w:sz="18" w:space="0" w:color="CCCCCC"/>
            </w:tcBorders>
          </w:tcPr>
          <w:p w14:paraId="48A155A7" w14:textId="77777777" w:rsidR="00B0389C" w:rsidRDefault="00767221">
            <w:pPr>
              <w:pStyle w:val="TableParagraph"/>
              <w:rPr>
                <w:b/>
                <w:sz w:val="16"/>
              </w:rPr>
            </w:pPr>
            <w:r>
              <w:rPr>
                <w:b/>
                <w:sz w:val="16"/>
              </w:rPr>
              <w:t>FR-</w:t>
            </w:r>
            <w:r>
              <w:rPr>
                <w:b/>
                <w:spacing w:val="-5"/>
                <w:sz w:val="16"/>
              </w:rPr>
              <w:t>6.2</w:t>
            </w:r>
          </w:p>
        </w:tc>
        <w:tc>
          <w:tcPr>
            <w:tcW w:w="6413" w:type="dxa"/>
            <w:tcBorders>
              <w:top w:val="single" w:sz="18" w:space="0" w:color="CCCCCC"/>
              <w:left w:val="single" w:sz="18" w:space="0" w:color="CCCCCC"/>
              <w:bottom w:val="single" w:sz="18" w:space="0" w:color="CCCCCC"/>
              <w:right w:val="single" w:sz="18" w:space="0" w:color="CCCCCC"/>
            </w:tcBorders>
          </w:tcPr>
          <w:p w14:paraId="705FD1EA" w14:textId="77777777" w:rsidR="00B0389C" w:rsidRDefault="00767221">
            <w:pPr>
              <w:pStyle w:val="TableParagraph"/>
              <w:ind w:left="57"/>
              <w:rPr>
                <w:sz w:val="16"/>
              </w:rPr>
            </w:pPr>
            <w:r>
              <w:rPr>
                <w:sz w:val="16"/>
              </w:rPr>
              <w:t>System</w:t>
            </w:r>
            <w:r>
              <w:rPr>
                <w:spacing w:val="-2"/>
                <w:sz w:val="16"/>
              </w:rPr>
              <w:t xml:space="preserve"> </w:t>
            </w:r>
            <w:r>
              <w:rPr>
                <w:sz w:val="16"/>
              </w:rPr>
              <w:t>shall</w:t>
            </w:r>
            <w:r>
              <w:rPr>
                <w:spacing w:val="-1"/>
                <w:sz w:val="16"/>
              </w:rPr>
              <w:t xml:space="preserve"> </w:t>
            </w:r>
            <w:r>
              <w:rPr>
                <w:sz w:val="16"/>
              </w:rPr>
              <w:t>support</w:t>
            </w:r>
            <w:r>
              <w:rPr>
                <w:spacing w:val="-1"/>
                <w:sz w:val="16"/>
              </w:rPr>
              <w:t xml:space="preserve"> </w:t>
            </w:r>
            <w:r>
              <w:rPr>
                <w:sz w:val="16"/>
              </w:rPr>
              <w:t>Google</w:t>
            </w:r>
            <w:r>
              <w:rPr>
                <w:spacing w:val="-1"/>
                <w:sz w:val="16"/>
              </w:rPr>
              <w:t xml:space="preserve"> </w:t>
            </w:r>
            <w:r>
              <w:rPr>
                <w:sz w:val="16"/>
              </w:rPr>
              <w:t>OAuth</w:t>
            </w:r>
            <w:r>
              <w:rPr>
                <w:spacing w:val="-1"/>
                <w:sz w:val="16"/>
              </w:rPr>
              <w:t xml:space="preserve"> </w:t>
            </w:r>
            <w:r>
              <w:rPr>
                <w:spacing w:val="-2"/>
                <w:sz w:val="16"/>
              </w:rPr>
              <w:t>authentication</w:t>
            </w:r>
          </w:p>
        </w:tc>
        <w:tc>
          <w:tcPr>
            <w:tcW w:w="1993" w:type="dxa"/>
            <w:tcBorders>
              <w:top w:val="single" w:sz="18" w:space="0" w:color="CCCCCC"/>
              <w:left w:val="single" w:sz="18" w:space="0" w:color="CCCCCC"/>
              <w:bottom w:val="single" w:sz="18" w:space="0" w:color="CCCCCC"/>
            </w:tcBorders>
          </w:tcPr>
          <w:p w14:paraId="2704ED94" w14:textId="77777777" w:rsidR="00B0389C" w:rsidRDefault="00767221">
            <w:pPr>
              <w:pStyle w:val="TableParagraph"/>
              <w:ind w:left="21" w:right="2"/>
              <w:jc w:val="center"/>
              <w:rPr>
                <w:sz w:val="16"/>
              </w:rPr>
            </w:pPr>
            <w:r>
              <w:rPr>
                <w:spacing w:val="-4"/>
                <w:sz w:val="16"/>
              </w:rPr>
              <w:t>Must</w:t>
            </w:r>
          </w:p>
        </w:tc>
      </w:tr>
      <w:tr w:rsidR="00B0389C" w14:paraId="67C43F6E" w14:textId="77777777">
        <w:trPr>
          <w:trHeight w:val="455"/>
        </w:trPr>
        <w:tc>
          <w:tcPr>
            <w:tcW w:w="1500" w:type="dxa"/>
            <w:tcBorders>
              <w:top w:val="single" w:sz="18" w:space="0" w:color="CCCCCC"/>
              <w:bottom w:val="single" w:sz="18" w:space="0" w:color="CCCCCC"/>
              <w:right w:val="single" w:sz="18" w:space="0" w:color="CCCCCC"/>
            </w:tcBorders>
          </w:tcPr>
          <w:p w14:paraId="3FAB0F6B" w14:textId="77777777" w:rsidR="00B0389C" w:rsidRDefault="00767221">
            <w:pPr>
              <w:pStyle w:val="TableParagraph"/>
              <w:rPr>
                <w:b/>
                <w:sz w:val="16"/>
              </w:rPr>
            </w:pPr>
            <w:r>
              <w:rPr>
                <w:b/>
                <w:sz w:val="16"/>
              </w:rPr>
              <w:t>FR-</w:t>
            </w:r>
            <w:r>
              <w:rPr>
                <w:b/>
                <w:spacing w:val="-5"/>
                <w:sz w:val="16"/>
              </w:rPr>
              <w:t>6.3</w:t>
            </w:r>
          </w:p>
        </w:tc>
        <w:tc>
          <w:tcPr>
            <w:tcW w:w="6413" w:type="dxa"/>
            <w:tcBorders>
              <w:top w:val="single" w:sz="18" w:space="0" w:color="CCCCCC"/>
              <w:left w:val="single" w:sz="18" w:space="0" w:color="CCCCCC"/>
              <w:bottom w:val="single" w:sz="18" w:space="0" w:color="CCCCCC"/>
              <w:right w:val="single" w:sz="18" w:space="0" w:color="CCCCCC"/>
            </w:tcBorders>
          </w:tcPr>
          <w:p w14:paraId="207B3F89" w14:textId="77777777" w:rsidR="00B0389C" w:rsidRDefault="00767221">
            <w:pPr>
              <w:pStyle w:val="TableParagraph"/>
              <w:ind w:left="57"/>
              <w:rPr>
                <w:sz w:val="16"/>
              </w:rPr>
            </w:pPr>
            <w:r>
              <w:rPr>
                <w:sz w:val="16"/>
              </w:rPr>
              <w:t>System</w:t>
            </w:r>
            <w:r>
              <w:rPr>
                <w:spacing w:val="-2"/>
                <w:sz w:val="16"/>
              </w:rPr>
              <w:t xml:space="preserve"> </w:t>
            </w:r>
            <w:r>
              <w:rPr>
                <w:sz w:val="16"/>
              </w:rPr>
              <w:t>shall</w:t>
            </w:r>
            <w:r>
              <w:rPr>
                <w:spacing w:val="-1"/>
                <w:sz w:val="16"/>
              </w:rPr>
              <w:t xml:space="preserve"> </w:t>
            </w:r>
            <w:r>
              <w:rPr>
                <w:sz w:val="16"/>
              </w:rPr>
              <w:t>support</w:t>
            </w:r>
            <w:r>
              <w:rPr>
                <w:spacing w:val="-1"/>
                <w:sz w:val="16"/>
              </w:rPr>
              <w:t xml:space="preserve"> </w:t>
            </w:r>
            <w:r>
              <w:rPr>
                <w:sz w:val="16"/>
              </w:rPr>
              <w:t>GitHub</w:t>
            </w:r>
            <w:r>
              <w:rPr>
                <w:spacing w:val="-1"/>
                <w:sz w:val="16"/>
              </w:rPr>
              <w:t xml:space="preserve"> </w:t>
            </w:r>
            <w:r>
              <w:rPr>
                <w:sz w:val="16"/>
              </w:rPr>
              <w:t>OAuth</w:t>
            </w:r>
            <w:r>
              <w:rPr>
                <w:spacing w:val="-1"/>
                <w:sz w:val="16"/>
              </w:rPr>
              <w:t xml:space="preserve"> </w:t>
            </w:r>
            <w:r>
              <w:rPr>
                <w:spacing w:val="-2"/>
                <w:sz w:val="16"/>
              </w:rPr>
              <w:t>authentication</w:t>
            </w:r>
          </w:p>
        </w:tc>
        <w:tc>
          <w:tcPr>
            <w:tcW w:w="1993" w:type="dxa"/>
            <w:tcBorders>
              <w:top w:val="single" w:sz="18" w:space="0" w:color="CCCCCC"/>
              <w:left w:val="single" w:sz="18" w:space="0" w:color="CCCCCC"/>
              <w:bottom w:val="single" w:sz="18" w:space="0" w:color="CCCCCC"/>
            </w:tcBorders>
          </w:tcPr>
          <w:p w14:paraId="33413613" w14:textId="77777777" w:rsidR="00B0389C" w:rsidRDefault="00767221">
            <w:pPr>
              <w:pStyle w:val="TableParagraph"/>
              <w:ind w:left="0" w:right="735"/>
              <w:jc w:val="right"/>
              <w:rPr>
                <w:sz w:val="16"/>
              </w:rPr>
            </w:pPr>
            <w:r>
              <w:rPr>
                <w:spacing w:val="-2"/>
                <w:sz w:val="16"/>
              </w:rPr>
              <w:t>Should</w:t>
            </w:r>
          </w:p>
        </w:tc>
      </w:tr>
      <w:tr w:rsidR="00B0389C" w14:paraId="1FBA1552" w14:textId="77777777">
        <w:trPr>
          <w:trHeight w:val="455"/>
        </w:trPr>
        <w:tc>
          <w:tcPr>
            <w:tcW w:w="1500" w:type="dxa"/>
            <w:tcBorders>
              <w:top w:val="single" w:sz="18" w:space="0" w:color="CCCCCC"/>
              <w:bottom w:val="single" w:sz="18" w:space="0" w:color="CCCCCC"/>
              <w:right w:val="single" w:sz="18" w:space="0" w:color="CCCCCC"/>
            </w:tcBorders>
          </w:tcPr>
          <w:p w14:paraId="6EC25891" w14:textId="77777777" w:rsidR="00B0389C" w:rsidRDefault="00767221">
            <w:pPr>
              <w:pStyle w:val="TableParagraph"/>
              <w:rPr>
                <w:b/>
                <w:sz w:val="16"/>
              </w:rPr>
            </w:pPr>
            <w:r>
              <w:rPr>
                <w:b/>
                <w:sz w:val="16"/>
              </w:rPr>
              <w:t>FR-</w:t>
            </w:r>
            <w:r>
              <w:rPr>
                <w:b/>
                <w:spacing w:val="-5"/>
                <w:sz w:val="16"/>
              </w:rPr>
              <w:t>6.4</w:t>
            </w:r>
          </w:p>
        </w:tc>
        <w:tc>
          <w:tcPr>
            <w:tcW w:w="6413" w:type="dxa"/>
            <w:tcBorders>
              <w:top w:val="single" w:sz="18" w:space="0" w:color="CCCCCC"/>
              <w:left w:val="single" w:sz="18" w:space="0" w:color="CCCCCC"/>
              <w:bottom w:val="single" w:sz="18" w:space="0" w:color="CCCCCC"/>
              <w:right w:val="single" w:sz="18" w:space="0" w:color="CCCCCC"/>
            </w:tcBorders>
          </w:tcPr>
          <w:p w14:paraId="30CCAB50" w14:textId="77777777" w:rsidR="00B0389C" w:rsidRDefault="00767221">
            <w:pPr>
              <w:pStyle w:val="TableParagraph"/>
              <w:ind w:left="57"/>
              <w:rPr>
                <w:sz w:val="16"/>
              </w:rPr>
            </w:pPr>
            <w:r>
              <w:rPr>
                <w:sz w:val="16"/>
              </w:rPr>
              <w:t xml:space="preserve">Users shall create and manage </w:t>
            </w:r>
            <w:r>
              <w:rPr>
                <w:spacing w:val="-2"/>
                <w:sz w:val="16"/>
              </w:rPr>
              <w:t>teams</w:t>
            </w:r>
          </w:p>
        </w:tc>
        <w:tc>
          <w:tcPr>
            <w:tcW w:w="1993" w:type="dxa"/>
            <w:tcBorders>
              <w:top w:val="single" w:sz="18" w:space="0" w:color="CCCCCC"/>
              <w:left w:val="single" w:sz="18" w:space="0" w:color="CCCCCC"/>
              <w:bottom w:val="single" w:sz="18" w:space="0" w:color="CCCCCC"/>
            </w:tcBorders>
          </w:tcPr>
          <w:p w14:paraId="36D4E09F" w14:textId="77777777" w:rsidR="00B0389C" w:rsidRDefault="00767221">
            <w:pPr>
              <w:pStyle w:val="TableParagraph"/>
              <w:ind w:left="0" w:right="735"/>
              <w:jc w:val="right"/>
              <w:rPr>
                <w:sz w:val="16"/>
              </w:rPr>
            </w:pPr>
            <w:r>
              <w:rPr>
                <w:spacing w:val="-2"/>
                <w:sz w:val="16"/>
              </w:rPr>
              <w:t>Should</w:t>
            </w:r>
          </w:p>
        </w:tc>
      </w:tr>
      <w:tr w:rsidR="00B0389C" w14:paraId="7DA9066D" w14:textId="77777777">
        <w:trPr>
          <w:trHeight w:val="455"/>
        </w:trPr>
        <w:tc>
          <w:tcPr>
            <w:tcW w:w="1500" w:type="dxa"/>
            <w:tcBorders>
              <w:top w:val="single" w:sz="18" w:space="0" w:color="CCCCCC"/>
              <w:bottom w:val="single" w:sz="18" w:space="0" w:color="CCCCCC"/>
              <w:right w:val="single" w:sz="18" w:space="0" w:color="CCCCCC"/>
            </w:tcBorders>
          </w:tcPr>
          <w:p w14:paraId="40D0B14C" w14:textId="77777777" w:rsidR="00B0389C" w:rsidRDefault="00767221">
            <w:pPr>
              <w:pStyle w:val="TableParagraph"/>
              <w:rPr>
                <w:b/>
                <w:sz w:val="16"/>
              </w:rPr>
            </w:pPr>
            <w:r>
              <w:rPr>
                <w:b/>
                <w:sz w:val="16"/>
              </w:rPr>
              <w:t>FR-</w:t>
            </w:r>
            <w:r>
              <w:rPr>
                <w:b/>
                <w:spacing w:val="-5"/>
                <w:sz w:val="16"/>
              </w:rPr>
              <w:t>6.5</w:t>
            </w:r>
          </w:p>
        </w:tc>
        <w:tc>
          <w:tcPr>
            <w:tcW w:w="6413" w:type="dxa"/>
            <w:tcBorders>
              <w:top w:val="single" w:sz="18" w:space="0" w:color="CCCCCC"/>
              <w:left w:val="single" w:sz="18" w:space="0" w:color="CCCCCC"/>
              <w:bottom w:val="single" w:sz="18" w:space="0" w:color="CCCCCC"/>
              <w:right w:val="single" w:sz="18" w:space="0" w:color="CCCCCC"/>
            </w:tcBorders>
          </w:tcPr>
          <w:p w14:paraId="212E8787" w14:textId="77777777" w:rsidR="00B0389C" w:rsidRDefault="00767221">
            <w:pPr>
              <w:pStyle w:val="TableParagraph"/>
              <w:ind w:left="57"/>
              <w:rPr>
                <w:sz w:val="16"/>
              </w:rPr>
            </w:pPr>
            <w:r>
              <w:rPr>
                <w:sz w:val="16"/>
              </w:rPr>
              <w:t>Team</w:t>
            </w:r>
            <w:r>
              <w:rPr>
                <w:spacing w:val="-4"/>
                <w:sz w:val="16"/>
              </w:rPr>
              <w:t xml:space="preserve"> </w:t>
            </w:r>
            <w:r>
              <w:rPr>
                <w:sz w:val="16"/>
              </w:rPr>
              <w:t>owners</w:t>
            </w:r>
            <w:r>
              <w:rPr>
                <w:spacing w:val="-4"/>
                <w:sz w:val="16"/>
              </w:rPr>
              <w:t xml:space="preserve"> </w:t>
            </w:r>
            <w:r>
              <w:rPr>
                <w:sz w:val="16"/>
              </w:rPr>
              <w:t>shall</w:t>
            </w:r>
            <w:r>
              <w:rPr>
                <w:spacing w:val="-4"/>
                <w:sz w:val="16"/>
              </w:rPr>
              <w:t xml:space="preserve"> </w:t>
            </w:r>
            <w:r>
              <w:rPr>
                <w:sz w:val="16"/>
              </w:rPr>
              <w:t>invite</w:t>
            </w:r>
            <w:r>
              <w:rPr>
                <w:spacing w:val="-4"/>
                <w:sz w:val="16"/>
              </w:rPr>
              <w:t xml:space="preserve"> </w:t>
            </w:r>
            <w:r>
              <w:rPr>
                <w:sz w:val="16"/>
              </w:rPr>
              <w:t>members</w:t>
            </w:r>
            <w:r>
              <w:rPr>
                <w:spacing w:val="-4"/>
                <w:sz w:val="16"/>
              </w:rPr>
              <w:t xml:space="preserve"> </w:t>
            </w:r>
            <w:r>
              <w:rPr>
                <w:sz w:val="16"/>
              </w:rPr>
              <w:t>via</w:t>
            </w:r>
            <w:r>
              <w:rPr>
                <w:spacing w:val="-3"/>
                <w:sz w:val="16"/>
              </w:rPr>
              <w:t xml:space="preserve"> </w:t>
            </w:r>
            <w:r>
              <w:rPr>
                <w:spacing w:val="-2"/>
                <w:sz w:val="16"/>
              </w:rPr>
              <w:t>email</w:t>
            </w:r>
          </w:p>
        </w:tc>
        <w:tc>
          <w:tcPr>
            <w:tcW w:w="1993" w:type="dxa"/>
            <w:tcBorders>
              <w:top w:val="single" w:sz="18" w:space="0" w:color="CCCCCC"/>
              <w:left w:val="single" w:sz="18" w:space="0" w:color="CCCCCC"/>
              <w:bottom w:val="single" w:sz="18" w:space="0" w:color="CCCCCC"/>
            </w:tcBorders>
          </w:tcPr>
          <w:p w14:paraId="1112147F" w14:textId="77777777" w:rsidR="00B0389C" w:rsidRDefault="00767221">
            <w:pPr>
              <w:pStyle w:val="TableParagraph"/>
              <w:ind w:left="0" w:right="735"/>
              <w:jc w:val="right"/>
              <w:rPr>
                <w:sz w:val="16"/>
              </w:rPr>
            </w:pPr>
            <w:r>
              <w:rPr>
                <w:spacing w:val="-2"/>
                <w:sz w:val="16"/>
              </w:rPr>
              <w:t>Should</w:t>
            </w:r>
          </w:p>
        </w:tc>
      </w:tr>
      <w:tr w:rsidR="00B0389C" w14:paraId="79B82157" w14:textId="77777777">
        <w:trPr>
          <w:trHeight w:val="455"/>
        </w:trPr>
        <w:tc>
          <w:tcPr>
            <w:tcW w:w="1500" w:type="dxa"/>
            <w:tcBorders>
              <w:top w:val="single" w:sz="18" w:space="0" w:color="CCCCCC"/>
              <w:bottom w:val="single" w:sz="18" w:space="0" w:color="CCCCCC"/>
              <w:right w:val="single" w:sz="18" w:space="0" w:color="CCCCCC"/>
            </w:tcBorders>
          </w:tcPr>
          <w:p w14:paraId="58688FF0" w14:textId="77777777" w:rsidR="00B0389C" w:rsidRDefault="00767221">
            <w:pPr>
              <w:pStyle w:val="TableParagraph"/>
              <w:rPr>
                <w:b/>
                <w:sz w:val="16"/>
              </w:rPr>
            </w:pPr>
            <w:r>
              <w:rPr>
                <w:b/>
                <w:sz w:val="16"/>
              </w:rPr>
              <w:t>FR-</w:t>
            </w:r>
            <w:r>
              <w:rPr>
                <w:b/>
                <w:spacing w:val="-5"/>
                <w:sz w:val="16"/>
              </w:rPr>
              <w:t>6.6</w:t>
            </w:r>
          </w:p>
        </w:tc>
        <w:tc>
          <w:tcPr>
            <w:tcW w:w="6413" w:type="dxa"/>
            <w:tcBorders>
              <w:top w:val="single" w:sz="18" w:space="0" w:color="CCCCCC"/>
              <w:left w:val="single" w:sz="18" w:space="0" w:color="CCCCCC"/>
              <w:bottom w:val="single" w:sz="18" w:space="0" w:color="CCCCCC"/>
              <w:right w:val="single" w:sz="18" w:space="0" w:color="CCCCCC"/>
            </w:tcBorders>
          </w:tcPr>
          <w:p w14:paraId="3E66CC45" w14:textId="77777777" w:rsidR="00B0389C" w:rsidRDefault="00767221">
            <w:pPr>
              <w:pStyle w:val="TableParagraph"/>
              <w:ind w:left="57"/>
              <w:rPr>
                <w:sz w:val="16"/>
              </w:rPr>
            </w:pPr>
            <w:r>
              <w:rPr>
                <w:sz w:val="16"/>
              </w:rPr>
              <w:t xml:space="preserve">System shall enforce role-based </w:t>
            </w:r>
            <w:r>
              <w:rPr>
                <w:spacing w:val="-2"/>
                <w:sz w:val="16"/>
              </w:rPr>
              <w:t>permissions</w:t>
            </w:r>
          </w:p>
        </w:tc>
        <w:tc>
          <w:tcPr>
            <w:tcW w:w="1993" w:type="dxa"/>
            <w:tcBorders>
              <w:top w:val="single" w:sz="18" w:space="0" w:color="CCCCCC"/>
              <w:left w:val="single" w:sz="18" w:space="0" w:color="CCCCCC"/>
              <w:bottom w:val="single" w:sz="18" w:space="0" w:color="CCCCCC"/>
            </w:tcBorders>
          </w:tcPr>
          <w:p w14:paraId="08B743FE" w14:textId="77777777" w:rsidR="00B0389C" w:rsidRDefault="00767221">
            <w:pPr>
              <w:pStyle w:val="TableParagraph"/>
              <w:ind w:left="0" w:right="735"/>
              <w:jc w:val="right"/>
              <w:rPr>
                <w:sz w:val="16"/>
              </w:rPr>
            </w:pPr>
            <w:r>
              <w:rPr>
                <w:spacing w:val="-2"/>
                <w:sz w:val="16"/>
              </w:rPr>
              <w:t>Should</w:t>
            </w:r>
          </w:p>
        </w:tc>
      </w:tr>
      <w:tr w:rsidR="00B0389C" w14:paraId="6E3C41D9" w14:textId="77777777">
        <w:trPr>
          <w:trHeight w:val="454"/>
        </w:trPr>
        <w:tc>
          <w:tcPr>
            <w:tcW w:w="1500" w:type="dxa"/>
            <w:tcBorders>
              <w:top w:val="single" w:sz="18" w:space="0" w:color="CCCCCC"/>
              <w:right w:val="single" w:sz="18" w:space="0" w:color="CCCCCC"/>
            </w:tcBorders>
          </w:tcPr>
          <w:p w14:paraId="27E3FE0B" w14:textId="77777777" w:rsidR="00B0389C" w:rsidRDefault="00767221">
            <w:pPr>
              <w:pStyle w:val="TableParagraph"/>
              <w:rPr>
                <w:b/>
                <w:sz w:val="16"/>
              </w:rPr>
            </w:pPr>
            <w:r>
              <w:rPr>
                <w:b/>
                <w:sz w:val="16"/>
              </w:rPr>
              <w:t>FR-</w:t>
            </w:r>
            <w:r>
              <w:rPr>
                <w:b/>
                <w:spacing w:val="-5"/>
                <w:sz w:val="16"/>
              </w:rPr>
              <w:t>6.7</w:t>
            </w:r>
          </w:p>
        </w:tc>
        <w:tc>
          <w:tcPr>
            <w:tcW w:w="6413" w:type="dxa"/>
            <w:tcBorders>
              <w:top w:val="single" w:sz="18" w:space="0" w:color="CCCCCC"/>
              <w:left w:val="single" w:sz="18" w:space="0" w:color="CCCCCC"/>
              <w:right w:val="single" w:sz="18" w:space="0" w:color="CCCCCC"/>
            </w:tcBorders>
          </w:tcPr>
          <w:p w14:paraId="7095B426" w14:textId="77777777" w:rsidR="00B0389C" w:rsidRDefault="00767221">
            <w:pPr>
              <w:pStyle w:val="TableParagraph"/>
              <w:ind w:left="57"/>
              <w:rPr>
                <w:sz w:val="16"/>
              </w:rPr>
            </w:pPr>
            <w:r>
              <w:rPr>
                <w:sz w:val="16"/>
              </w:rPr>
              <w:t>Roles:</w:t>
            </w:r>
            <w:r>
              <w:rPr>
                <w:spacing w:val="-8"/>
                <w:sz w:val="16"/>
              </w:rPr>
              <w:t xml:space="preserve"> </w:t>
            </w:r>
            <w:r>
              <w:rPr>
                <w:sz w:val="16"/>
              </w:rPr>
              <w:t>Owner,</w:t>
            </w:r>
            <w:r>
              <w:rPr>
                <w:spacing w:val="-10"/>
                <w:sz w:val="16"/>
              </w:rPr>
              <w:t xml:space="preserve"> </w:t>
            </w:r>
            <w:r>
              <w:rPr>
                <w:sz w:val="16"/>
              </w:rPr>
              <w:t>Admin,</w:t>
            </w:r>
            <w:r>
              <w:rPr>
                <w:spacing w:val="-3"/>
                <w:sz w:val="16"/>
              </w:rPr>
              <w:t xml:space="preserve"> </w:t>
            </w:r>
            <w:r>
              <w:rPr>
                <w:sz w:val="16"/>
              </w:rPr>
              <w:t>Member,</w:t>
            </w:r>
            <w:r>
              <w:rPr>
                <w:spacing w:val="-10"/>
                <w:sz w:val="16"/>
              </w:rPr>
              <w:t xml:space="preserve"> </w:t>
            </w:r>
            <w:r>
              <w:rPr>
                <w:spacing w:val="-2"/>
                <w:sz w:val="16"/>
              </w:rPr>
              <w:t>Viewer</w:t>
            </w:r>
          </w:p>
        </w:tc>
        <w:tc>
          <w:tcPr>
            <w:tcW w:w="1993" w:type="dxa"/>
            <w:tcBorders>
              <w:top w:val="single" w:sz="18" w:space="0" w:color="CCCCCC"/>
              <w:left w:val="single" w:sz="18" w:space="0" w:color="CCCCCC"/>
            </w:tcBorders>
          </w:tcPr>
          <w:p w14:paraId="3A2D12F0" w14:textId="77777777" w:rsidR="00B0389C" w:rsidRDefault="00767221">
            <w:pPr>
              <w:pStyle w:val="TableParagraph"/>
              <w:ind w:left="0" w:right="735"/>
              <w:jc w:val="right"/>
              <w:rPr>
                <w:sz w:val="16"/>
              </w:rPr>
            </w:pPr>
            <w:r>
              <w:rPr>
                <w:spacing w:val="-2"/>
                <w:sz w:val="16"/>
              </w:rPr>
              <w:t>Should</w:t>
            </w:r>
          </w:p>
        </w:tc>
      </w:tr>
    </w:tbl>
    <w:p w14:paraId="18B718AC" w14:textId="77777777" w:rsidR="00B0389C" w:rsidRDefault="00767221">
      <w:pPr>
        <w:pStyle w:val="Heading8"/>
        <w:spacing w:before="208"/>
      </w:pPr>
      <w:r>
        <w:t>FR-7:</w:t>
      </w:r>
      <w:r>
        <w:rPr>
          <w:spacing w:val="-3"/>
        </w:rPr>
        <w:t xml:space="preserve"> </w:t>
      </w:r>
      <w:r>
        <w:t>Credential</w:t>
      </w:r>
      <w:r>
        <w:rPr>
          <w:spacing w:val="-2"/>
        </w:rPr>
        <w:t xml:space="preserve"> Management</w:t>
      </w:r>
    </w:p>
    <w:p w14:paraId="433A3542"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6413"/>
        <w:gridCol w:w="1993"/>
      </w:tblGrid>
      <w:tr w:rsidR="00B0389C" w14:paraId="5A5616C5" w14:textId="77777777">
        <w:trPr>
          <w:trHeight w:val="515"/>
        </w:trPr>
        <w:tc>
          <w:tcPr>
            <w:tcW w:w="1500" w:type="dxa"/>
            <w:shd w:val="clear" w:color="auto" w:fill="D9E2F3"/>
          </w:tcPr>
          <w:p w14:paraId="2B19F65A" w14:textId="77777777" w:rsidR="00B0389C" w:rsidRDefault="00767221">
            <w:pPr>
              <w:pStyle w:val="TableParagraph"/>
              <w:spacing w:before="71"/>
              <w:ind w:left="97"/>
              <w:rPr>
                <w:b/>
                <w:sz w:val="18"/>
              </w:rPr>
            </w:pPr>
            <w:r>
              <w:rPr>
                <w:b/>
                <w:spacing w:val="-5"/>
                <w:sz w:val="18"/>
              </w:rPr>
              <w:t>ID</w:t>
            </w:r>
          </w:p>
        </w:tc>
        <w:tc>
          <w:tcPr>
            <w:tcW w:w="6413" w:type="dxa"/>
            <w:shd w:val="clear" w:color="auto" w:fill="D9E2F3"/>
          </w:tcPr>
          <w:p w14:paraId="1E0C9837" w14:textId="77777777" w:rsidR="00B0389C" w:rsidRDefault="00767221">
            <w:pPr>
              <w:pStyle w:val="TableParagraph"/>
              <w:spacing w:before="71"/>
              <w:rPr>
                <w:b/>
                <w:sz w:val="18"/>
              </w:rPr>
            </w:pPr>
            <w:r>
              <w:rPr>
                <w:b/>
                <w:spacing w:val="-2"/>
                <w:sz w:val="18"/>
              </w:rPr>
              <w:t>Requirement</w:t>
            </w:r>
          </w:p>
        </w:tc>
        <w:tc>
          <w:tcPr>
            <w:tcW w:w="1993" w:type="dxa"/>
            <w:shd w:val="clear" w:color="auto" w:fill="D9E2F3"/>
          </w:tcPr>
          <w:p w14:paraId="64382E53" w14:textId="77777777" w:rsidR="00B0389C" w:rsidRDefault="00767221">
            <w:pPr>
              <w:pStyle w:val="TableParagraph"/>
              <w:spacing w:before="71"/>
              <w:ind w:left="76"/>
              <w:rPr>
                <w:b/>
                <w:sz w:val="18"/>
              </w:rPr>
            </w:pPr>
            <w:r>
              <w:rPr>
                <w:b/>
                <w:spacing w:val="-2"/>
                <w:sz w:val="18"/>
              </w:rPr>
              <w:t>Priority</w:t>
            </w:r>
          </w:p>
        </w:tc>
      </w:tr>
      <w:tr w:rsidR="00B0389C" w14:paraId="28493F3E" w14:textId="77777777">
        <w:trPr>
          <w:trHeight w:val="455"/>
        </w:trPr>
        <w:tc>
          <w:tcPr>
            <w:tcW w:w="1500" w:type="dxa"/>
            <w:tcBorders>
              <w:bottom w:val="single" w:sz="18" w:space="0" w:color="CCCCCC"/>
              <w:right w:val="single" w:sz="18" w:space="0" w:color="CCCCCC"/>
            </w:tcBorders>
          </w:tcPr>
          <w:p w14:paraId="33B45DA2" w14:textId="77777777" w:rsidR="00B0389C" w:rsidRDefault="00767221">
            <w:pPr>
              <w:pStyle w:val="TableParagraph"/>
              <w:rPr>
                <w:b/>
                <w:sz w:val="16"/>
              </w:rPr>
            </w:pPr>
            <w:r>
              <w:rPr>
                <w:b/>
                <w:sz w:val="16"/>
              </w:rPr>
              <w:t>FR-</w:t>
            </w:r>
            <w:r>
              <w:rPr>
                <w:b/>
                <w:spacing w:val="-5"/>
                <w:sz w:val="16"/>
              </w:rPr>
              <w:t>7.1</w:t>
            </w:r>
          </w:p>
        </w:tc>
        <w:tc>
          <w:tcPr>
            <w:tcW w:w="6413" w:type="dxa"/>
            <w:tcBorders>
              <w:left w:val="single" w:sz="18" w:space="0" w:color="CCCCCC"/>
              <w:bottom w:val="single" w:sz="18" w:space="0" w:color="CCCCCC"/>
              <w:right w:val="single" w:sz="18" w:space="0" w:color="CCCCCC"/>
            </w:tcBorders>
          </w:tcPr>
          <w:p w14:paraId="2978D011" w14:textId="77777777" w:rsidR="00B0389C" w:rsidRDefault="00767221">
            <w:pPr>
              <w:pStyle w:val="TableParagraph"/>
              <w:ind w:left="57"/>
              <w:rPr>
                <w:sz w:val="16"/>
              </w:rPr>
            </w:pPr>
            <w:r>
              <w:rPr>
                <w:sz w:val="16"/>
              </w:rPr>
              <w:t xml:space="preserve">Users shall create and store credentials </w:t>
            </w:r>
            <w:r>
              <w:rPr>
                <w:spacing w:val="-2"/>
                <w:sz w:val="16"/>
              </w:rPr>
              <w:t>securely</w:t>
            </w:r>
          </w:p>
        </w:tc>
        <w:tc>
          <w:tcPr>
            <w:tcW w:w="1993" w:type="dxa"/>
            <w:tcBorders>
              <w:left w:val="single" w:sz="18" w:space="0" w:color="CCCCCC"/>
              <w:bottom w:val="single" w:sz="18" w:space="0" w:color="CCCCCC"/>
            </w:tcBorders>
          </w:tcPr>
          <w:p w14:paraId="1AD2E934" w14:textId="77777777" w:rsidR="00B0389C" w:rsidRDefault="00767221">
            <w:pPr>
              <w:pStyle w:val="TableParagraph"/>
              <w:ind w:left="21" w:right="2"/>
              <w:jc w:val="center"/>
              <w:rPr>
                <w:sz w:val="16"/>
              </w:rPr>
            </w:pPr>
            <w:r>
              <w:rPr>
                <w:spacing w:val="-4"/>
                <w:sz w:val="16"/>
              </w:rPr>
              <w:t>Must</w:t>
            </w:r>
          </w:p>
        </w:tc>
      </w:tr>
      <w:tr w:rsidR="00B0389C" w14:paraId="7DBDF5B4" w14:textId="77777777">
        <w:trPr>
          <w:trHeight w:val="455"/>
        </w:trPr>
        <w:tc>
          <w:tcPr>
            <w:tcW w:w="1500" w:type="dxa"/>
            <w:tcBorders>
              <w:top w:val="single" w:sz="18" w:space="0" w:color="CCCCCC"/>
              <w:bottom w:val="single" w:sz="18" w:space="0" w:color="CCCCCC"/>
              <w:right w:val="single" w:sz="18" w:space="0" w:color="CCCCCC"/>
            </w:tcBorders>
          </w:tcPr>
          <w:p w14:paraId="1D0BEEB7" w14:textId="77777777" w:rsidR="00B0389C" w:rsidRDefault="00767221">
            <w:pPr>
              <w:pStyle w:val="TableParagraph"/>
              <w:rPr>
                <w:b/>
                <w:sz w:val="16"/>
              </w:rPr>
            </w:pPr>
            <w:r>
              <w:rPr>
                <w:b/>
                <w:sz w:val="16"/>
              </w:rPr>
              <w:t>FR-</w:t>
            </w:r>
            <w:r>
              <w:rPr>
                <w:b/>
                <w:spacing w:val="-5"/>
                <w:sz w:val="16"/>
              </w:rPr>
              <w:t>7.2</w:t>
            </w:r>
          </w:p>
        </w:tc>
        <w:tc>
          <w:tcPr>
            <w:tcW w:w="6413" w:type="dxa"/>
            <w:tcBorders>
              <w:top w:val="single" w:sz="18" w:space="0" w:color="CCCCCC"/>
              <w:left w:val="single" w:sz="18" w:space="0" w:color="CCCCCC"/>
              <w:bottom w:val="single" w:sz="18" w:space="0" w:color="CCCCCC"/>
              <w:right w:val="single" w:sz="18" w:space="0" w:color="CCCCCC"/>
            </w:tcBorders>
          </w:tcPr>
          <w:p w14:paraId="6DD19701" w14:textId="77777777" w:rsidR="00B0389C" w:rsidRDefault="00767221">
            <w:pPr>
              <w:pStyle w:val="TableParagraph"/>
              <w:ind w:left="57"/>
              <w:rPr>
                <w:sz w:val="16"/>
              </w:rPr>
            </w:pPr>
            <w:r>
              <w:rPr>
                <w:sz w:val="16"/>
              </w:rPr>
              <w:t xml:space="preserve">Credentials shall be encrypted at </w:t>
            </w:r>
            <w:r>
              <w:rPr>
                <w:spacing w:val="-4"/>
                <w:sz w:val="16"/>
              </w:rPr>
              <w:t>rest</w:t>
            </w:r>
          </w:p>
        </w:tc>
        <w:tc>
          <w:tcPr>
            <w:tcW w:w="1993" w:type="dxa"/>
            <w:tcBorders>
              <w:top w:val="single" w:sz="18" w:space="0" w:color="CCCCCC"/>
              <w:left w:val="single" w:sz="18" w:space="0" w:color="CCCCCC"/>
              <w:bottom w:val="single" w:sz="18" w:space="0" w:color="CCCCCC"/>
            </w:tcBorders>
          </w:tcPr>
          <w:p w14:paraId="1C9AE7DE" w14:textId="77777777" w:rsidR="00B0389C" w:rsidRDefault="00767221">
            <w:pPr>
              <w:pStyle w:val="TableParagraph"/>
              <w:ind w:left="21" w:right="2"/>
              <w:jc w:val="center"/>
              <w:rPr>
                <w:sz w:val="16"/>
              </w:rPr>
            </w:pPr>
            <w:r>
              <w:rPr>
                <w:spacing w:val="-4"/>
                <w:sz w:val="16"/>
              </w:rPr>
              <w:t>Must</w:t>
            </w:r>
          </w:p>
        </w:tc>
      </w:tr>
      <w:tr w:rsidR="00B0389C" w14:paraId="6B1CF2FC" w14:textId="77777777">
        <w:trPr>
          <w:trHeight w:val="455"/>
        </w:trPr>
        <w:tc>
          <w:tcPr>
            <w:tcW w:w="1500" w:type="dxa"/>
            <w:tcBorders>
              <w:top w:val="single" w:sz="18" w:space="0" w:color="CCCCCC"/>
              <w:bottom w:val="single" w:sz="18" w:space="0" w:color="CCCCCC"/>
              <w:right w:val="single" w:sz="18" w:space="0" w:color="CCCCCC"/>
            </w:tcBorders>
          </w:tcPr>
          <w:p w14:paraId="7B87F439" w14:textId="77777777" w:rsidR="00B0389C" w:rsidRDefault="00767221">
            <w:pPr>
              <w:pStyle w:val="TableParagraph"/>
              <w:rPr>
                <w:b/>
                <w:sz w:val="16"/>
              </w:rPr>
            </w:pPr>
            <w:r>
              <w:rPr>
                <w:b/>
                <w:sz w:val="16"/>
              </w:rPr>
              <w:t>FR-</w:t>
            </w:r>
            <w:r>
              <w:rPr>
                <w:b/>
                <w:spacing w:val="-5"/>
                <w:sz w:val="16"/>
              </w:rPr>
              <w:t>7.3</w:t>
            </w:r>
          </w:p>
        </w:tc>
        <w:tc>
          <w:tcPr>
            <w:tcW w:w="6413" w:type="dxa"/>
            <w:tcBorders>
              <w:top w:val="single" w:sz="18" w:space="0" w:color="CCCCCC"/>
              <w:left w:val="single" w:sz="18" w:space="0" w:color="CCCCCC"/>
              <w:bottom w:val="single" w:sz="18" w:space="0" w:color="CCCCCC"/>
              <w:right w:val="single" w:sz="18" w:space="0" w:color="CCCCCC"/>
            </w:tcBorders>
          </w:tcPr>
          <w:p w14:paraId="29B11609" w14:textId="77777777" w:rsidR="00B0389C" w:rsidRDefault="00767221">
            <w:pPr>
              <w:pStyle w:val="TableParagraph"/>
              <w:ind w:left="57"/>
              <w:rPr>
                <w:sz w:val="16"/>
              </w:rPr>
            </w:pPr>
            <w:r>
              <w:rPr>
                <w:sz w:val="16"/>
              </w:rPr>
              <w:t xml:space="preserve">Credentials shall be scoped to </w:t>
            </w:r>
            <w:r>
              <w:rPr>
                <w:spacing w:val="-2"/>
                <w:sz w:val="16"/>
              </w:rPr>
              <w:t>teams</w:t>
            </w:r>
          </w:p>
        </w:tc>
        <w:tc>
          <w:tcPr>
            <w:tcW w:w="1993" w:type="dxa"/>
            <w:tcBorders>
              <w:top w:val="single" w:sz="18" w:space="0" w:color="CCCCCC"/>
              <w:left w:val="single" w:sz="18" w:space="0" w:color="CCCCCC"/>
              <w:bottom w:val="single" w:sz="18" w:space="0" w:color="CCCCCC"/>
            </w:tcBorders>
          </w:tcPr>
          <w:p w14:paraId="09A71D55" w14:textId="77777777" w:rsidR="00B0389C" w:rsidRDefault="00767221">
            <w:pPr>
              <w:pStyle w:val="TableParagraph"/>
              <w:ind w:left="21" w:right="2"/>
              <w:jc w:val="center"/>
              <w:rPr>
                <w:sz w:val="16"/>
              </w:rPr>
            </w:pPr>
            <w:r>
              <w:rPr>
                <w:spacing w:val="-2"/>
                <w:sz w:val="16"/>
              </w:rPr>
              <w:t>Should</w:t>
            </w:r>
          </w:p>
        </w:tc>
      </w:tr>
      <w:tr w:rsidR="00B0389C" w14:paraId="570E6684" w14:textId="77777777">
        <w:trPr>
          <w:trHeight w:val="454"/>
        </w:trPr>
        <w:tc>
          <w:tcPr>
            <w:tcW w:w="1500" w:type="dxa"/>
            <w:tcBorders>
              <w:top w:val="single" w:sz="18" w:space="0" w:color="CCCCCC"/>
              <w:right w:val="single" w:sz="18" w:space="0" w:color="CCCCCC"/>
            </w:tcBorders>
          </w:tcPr>
          <w:p w14:paraId="50A294B9" w14:textId="77777777" w:rsidR="00B0389C" w:rsidRDefault="00767221">
            <w:pPr>
              <w:pStyle w:val="TableParagraph"/>
              <w:rPr>
                <w:b/>
                <w:sz w:val="16"/>
              </w:rPr>
            </w:pPr>
            <w:r>
              <w:rPr>
                <w:b/>
                <w:sz w:val="16"/>
              </w:rPr>
              <w:t>FR-</w:t>
            </w:r>
            <w:r>
              <w:rPr>
                <w:b/>
                <w:spacing w:val="-5"/>
                <w:sz w:val="16"/>
              </w:rPr>
              <w:t>7.4</w:t>
            </w:r>
          </w:p>
        </w:tc>
        <w:tc>
          <w:tcPr>
            <w:tcW w:w="6413" w:type="dxa"/>
            <w:tcBorders>
              <w:top w:val="single" w:sz="18" w:space="0" w:color="CCCCCC"/>
              <w:left w:val="single" w:sz="18" w:space="0" w:color="CCCCCC"/>
              <w:right w:val="single" w:sz="18" w:space="0" w:color="CCCCCC"/>
            </w:tcBorders>
          </w:tcPr>
          <w:p w14:paraId="08305BB2" w14:textId="77777777" w:rsidR="00B0389C" w:rsidRDefault="00767221">
            <w:pPr>
              <w:pStyle w:val="TableParagraph"/>
              <w:ind w:left="57"/>
              <w:rPr>
                <w:sz w:val="16"/>
              </w:rPr>
            </w:pPr>
            <w:r>
              <w:rPr>
                <w:sz w:val="16"/>
              </w:rPr>
              <w:t>Users</w:t>
            </w:r>
            <w:r>
              <w:rPr>
                <w:spacing w:val="-1"/>
                <w:sz w:val="16"/>
              </w:rPr>
              <w:t xml:space="preserve"> </w:t>
            </w:r>
            <w:r>
              <w:rPr>
                <w:sz w:val="16"/>
              </w:rPr>
              <w:t>shall</w:t>
            </w:r>
            <w:r>
              <w:rPr>
                <w:spacing w:val="-1"/>
                <w:sz w:val="16"/>
              </w:rPr>
              <w:t xml:space="preserve"> </w:t>
            </w:r>
            <w:r>
              <w:rPr>
                <w:sz w:val="16"/>
              </w:rPr>
              <w:t>select credentials</w:t>
            </w:r>
            <w:r>
              <w:rPr>
                <w:spacing w:val="-1"/>
                <w:sz w:val="16"/>
              </w:rPr>
              <w:t xml:space="preserve"> </w:t>
            </w:r>
            <w:r>
              <w:rPr>
                <w:sz w:val="16"/>
              </w:rPr>
              <w:t>when</w:t>
            </w:r>
            <w:r>
              <w:rPr>
                <w:spacing w:val="-1"/>
                <w:sz w:val="16"/>
              </w:rPr>
              <w:t xml:space="preserve"> </w:t>
            </w:r>
            <w:r>
              <w:rPr>
                <w:sz w:val="16"/>
              </w:rPr>
              <w:t xml:space="preserve">configuring </w:t>
            </w:r>
            <w:r>
              <w:rPr>
                <w:spacing w:val="-2"/>
                <w:sz w:val="16"/>
              </w:rPr>
              <w:t>nodes</w:t>
            </w:r>
          </w:p>
        </w:tc>
        <w:tc>
          <w:tcPr>
            <w:tcW w:w="1993" w:type="dxa"/>
            <w:tcBorders>
              <w:top w:val="single" w:sz="18" w:space="0" w:color="CCCCCC"/>
              <w:left w:val="single" w:sz="18" w:space="0" w:color="CCCCCC"/>
            </w:tcBorders>
          </w:tcPr>
          <w:p w14:paraId="423A7103" w14:textId="77777777" w:rsidR="00B0389C" w:rsidRDefault="00767221">
            <w:pPr>
              <w:pStyle w:val="TableParagraph"/>
              <w:ind w:left="21" w:right="2"/>
              <w:jc w:val="center"/>
              <w:rPr>
                <w:sz w:val="16"/>
              </w:rPr>
            </w:pPr>
            <w:r>
              <w:rPr>
                <w:spacing w:val="-4"/>
                <w:sz w:val="16"/>
              </w:rPr>
              <w:t>Must</w:t>
            </w:r>
          </w:p>
        </w:tc>
      </w:tr>
    </w:tbl>
    <w:p w14:paraId="5E7FBB68" w14:textId="77777777" w:rsidR="00B0389C" w:rsidRDefault="00767221">
      <w:pPr>
        <w:pStyle w:val="Heading4"/>
        <w:numPr>
          <w:ilvl w:val="2"/>
          <w:numId w:val="43"/>
        </w:numPr>
        <w:tabs>
          <w:tab w:val="left" w:pos="870"/>
        </w:tabs>
        <w:spacing w:before="245"/>
      </w:pPr>
      <w:r>
        <w:t xml:space="preserve">Non-Functional </w:t>
      </w:r>
      <w:r>
        <w:rPr>
          <w:spacing w:val="-2"/>
        </w:rPr>
        <w:t>Requirements</w:t>
      </w:r>
    </w:p>
    <w:p w14:paraId="65455C5F" w14:textId="77777777" w:rsidR="00B0389C" w:rsidRDefault="00767221">
      <w:pPr>
        <w:pStyle w:val="BodyText"/>
        <w:spacing w:before="195" w:line="333" w:lineRule="auto"/>
        <w:ind w:left="150" w:right="55" w:firstLine="840"/>
      </w:pPr>
      <w:r>
        <w:t>Non-functional requirements define the quality attributes that the system must exhibit. These requirements ensure the system is performant, secure, reliable, and usable.</w:t>
      </w:r>
    </w:p>
    <w:p w14:paraId="30F58F51" w14:textId="77777777" w:rsidR="00B0389C" w:rsidRDefault="00767221">
      <w:pPr>
        <w:pStyle w:val="Heading8"/>
        <w:spacing w:before="200"/>
      </w:pPr>
      <w:r>
        <w:t>NFR-1:</w:t>
      </w:r>
      <w:r>
        <w:rPr>
          <w:spacing w:val="-6"/>
        </w:rPr>
        <w:t xml:space="preserve"> </w:t>
      </w:r>
      <w:r>
        <w:t>Performance</w:t>
      </w:r>
      <w:r>
        <w:rPr>
          <w:spacing w:val="-5"/>
        </w:rPr>
        <w:t xml:space="preserve"> </w:t>
      </w:r>
      <w:r>
        <w:rPr>
          <w:spacing w:val="-2"/>
        </w:rPr>
        <w:t>Requirements</w:t>
      </w:r>
    </w:p>
    <w:p w14:paraId="5787D1FE" w14:textId="77777777" w:rsidR="00B0389C" w:rsidRDefault="00B0389C">
      <w:pPr>
        <w:pStyle w:val="BodyText"/>
        <w:spacing w:before="226" w:after="1"/>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4933"/>
        <w:gridCol w:w="3473"/>
      </w:tblGrid>
      <w:tr w:rsidR="00B0389C" w14:paraId="5CA6F123" w14:textId="77777777">
        <w:trPr>
          <w:trHeight w:val="515"/>
        </w:trPr>
        <w:tc>
          <w:tcPr>
            <w:tcW w:w="1500" w:type="dxa"/>
            <w:shd w:val="clear" w:color="auto" w:fill="D9E2F3"/>
          </w:tcPr>
          <w:p w14:paraId="108FE6A0" w14:textId="77777777" w:rsidR="00B0389C" w:rsidRDefault="00767221">
            <w:pPr>
              <w:pStyle w:val="TableParagraph"/>
              <w:spacing w:before="71"/>
              <w:ind w:left="97"/>
              <w:rPr>
                <w:b/>
                <w:sz w:val="18"/>
              </w:rPr>
            </w:pPr>
            <w:r>
              <w:rPr>
                <w:b/>
                <w:spacing w:val="-5"/>
                <w:sz w:val="18"/>
              </w:rPr>
              <w:t>ID</w:t>
            </w:r>
          </w:p>
        </w:tc>
        <w:tc>
          <w:tcPr>
            <w:tcW w:w="4933" w:type="dxa"/>
            <w:shd w:val="clear" w:color="auto" w:fill="D9E2F3"/>
          </w:tcPr>
          <w:p w14:paraId="7B8F4A6F" w14:textId="77777777" w:rsidR="00B0389C" w:rsidRDefault="00767221">
            <w:pPr>
              <w:pStyle w:val="TableParagraph"/>
              <w:spacing w:before="71"/>
              <w:rPr>
                <w:b/>
                <w:sz w:val="18"/>
              </w:rPr>
            </w:pPr>
            <w:r>
              <w:rPr>
                <w:b/>
                <w:spacing w:val="-2"/>
                <w:sz w:val="18"/>
              </w:rPr>
              <w:t>Requirement</w:t>
            </w:r>
          </w:p>
        </w:tc>
        <w:tc>
          <w:tcPr>
            <w:tcW w:w="3473" w:type="dxa"/>
            <w:shd w:val="clear" w:color="auto" w:fill="D9E2F3"/>
          </w:tcPr>
          <w:p w14:paraId="43277B03" w14:textId="77777777" w:rsidR="00B0389C" w:rsidRDefault="00767221">
            <w:pPr>
              <w:pStyle w:val="TableParagraph"/>
              <w:spacing w:before="71"/>
              <w:rPr>
                <w:b/>
                <w:sz w:val="18"/>
              </w:rPr>
            </w:pPr>
            <w:r>
              <w:rPr>
                <w:b/>
                <w:spacing w:val="-2"/>
                <w:sz w:val="18"/>
              </w:rPr>
              <w:t>Target</w:t>
            </w:r>
            <w:r>
              <w:rPr>
                <w:b/>
                <w:spacing w:val="-7"/>
                <w:sz w:val="18"/>
              </w:rPr>
              <w:t xml:space="preserve"> </w:t>
            </w:r>
            <w:r>
              <w:rPr>
                <w:b/>
                <w:spacing w:val="-2"/>
                <w:sz w:val="18"/>
              </w:rPr>
              <w:t>Metric</w:t>
            </w:r>
          </w:p>
        </w:tc>
      </w:tr>
      <w:tr w:rsidR="00B0389C" w14:paraId="7E4B98DD" w14:textId="77777777">
        <w:trPr>
          <w:trHeight w:val="455"/>
        </w:trPr>
        <w:tc>
          <w:tcPr>
            <w:tcW w:w="1500" w:type="dxa"/>
            <w:tcBorders>
              <w:bottom w:val="single" w:sz="18" w:space="0" w:color="CCCCCC"/>
              <w:right w:val="single" w:sz="18" w:space="0" w:color="CCCCCC"/>
            </w:tcBorders>
          </w:tcPr>
          <w:p w14:paraId="0B7DBDC2" w14:textId="77777777" w:rsidR="00B0389C" w:rsidRDefault="00767221">
            <w:pPr>
              <w:pStyle w:val="TableParagraph"/>
              <w:rPr>
                <w:b/>
                <w:sz w:val="16"/>
              </w:rPr>
            </w:pPr>
            <w:r>
              <w:rPr>
                <w:b/>
                <w:sz w:val="16"/>
              </w:rPr>
              <w:t>NFR-</w:t>
            </w:r>
            <w:r>
              <w:rPr>
                <w:b/>
                <w:spacing w:val="-5"/>
                <w:sz w:val="16"/>
              </w:rPr>
              <w:t>1.1</w:t>
            </w:r>
          </w:p>
        </w:tc>
        <w:tc>
          <w:tcPr>
            <w:tcW w:w="4933" w:type="dxa"/>
            <w:tcBorders>
              <w:left w:val="single" w:sz="18" w:space="0" w:color="CCCCCC"/>
              <w:bottom w:val="single" w:sz="18" w:space="0" w:color="CCCCCC"/>
              <w:right w:val="single" w:sz="18" w:space="0" w:color="CCCCCC"/>
            </w:tcBorders>
          </w:tcPr>
          <w:p w14:paraId="71E5807C" w14:textId="77777777" w:rsidR="00B0389C" w:rsidRDefault="00767221">
            <w:pPr>
              <w:pStyle w:val="TableParagraph"/>
              <w:ind w:left="57"/>
              <w:rPr>
                <w:sz w:val="16"/>
              </w:rPr>
            </w:pPr>
            <w:r>
              <w:rPr>
                <w:sz w:val="16"/>
              </w:rPr>
              <w:t xml:space="preserve">Initial page load </w:t>
            </w:r>
            <w:r>
              <w:rPr>
                <w:spacing w:val="-4"/>
                <w:sz w:val="16"/>
              </w:rPr>
              <w:t>time</w:t>
            </w:r>
          </w:p>
        </w:tc>
        <w:tc>
          <w:tcPr>
            <w:tcW w:w="3473" w:type="dxa"/>
            <w:tcBorders>
              <w:left w:val="single" w:sz="18" w:space="0" w:color="CCCCCC"/>
              <w:bottom w:val="single" w:sz="18" w:space="0" w:color="CCCCCC"/>
            </w:tcBorders>
          </w:tcPr>
          <w:p w14:paraId="0C7EFA0E" w14:textId="77777777" w:rsidR="00B0389C" w:rsidRDefault="00767221">
            <w:pPr>
              <w:pStyle w:val="TableParagraph"/>
              <w:ind w:left="57"/>
              <w:rPr>
                <w:sz w:val="16"/>
              </w:rPr>
            </w:pPr>
            <w:r>
              <w:rPr>
                <w:sz w:val="16"/>
              </w:rPr>
              <w:t xml:space="preserve">&lt; 3 seconds (90th </w:t>
            </w:r>
            <w:r>
              <w:rPr>
                <w:spacing w:val="-2"/>
                <w:sz w:val="16"/>
              </w:rPr>
              <w:t>percentile)</w:t>
            </w:r>
          </w:p>
        </w:tc>
      </w:tr>
      <w:tr w:rsidR="00B0389C" w14:paraId="27A99600" w14:textId="77777777">
        <w:trPr>
          <w:trHeight w:val="455"/>
        </w:trPr>
        <w:tc>
          <w:tcPr>
            <w:tcW w:w="1500" w:type="dxa"/>
            <w:tcBorders>
              <w:top w:val="single" w:sz="18" w:space="0" w:color="CCCCCC"/>
              <w:bottom w:val="single" w:sz="18" w:space="0" w:color="CCCCCC"/>
              <w:right w:val="single" w:sz="18" w:space="0" w:color="CCCCCC"/>
            </w:tcBorders>
          </w:tcPr>
          <w:p w14:paraId="353455D0" w14:textId="77777777" w:rsidR="00B0389C" w:rsidRDefault="00767221">
            <w:pPr>
              <w:pStyle w:val="TableParagraph"/>
              <w:rPr>
                <w:b/>
                <w:sz w:val="16"/>
              </w:rPr>
            </w:pPr>
            <w:r>
              <w:rPr>
                <w:b/>
                <w:sz w:val="16"/>
              </w:rPr>
              <w:t>NFR-</w:t>
            </w:r>
            <w:r>
              <w:rPr>
                <w:b/>
                <w:spacing w:val="-5"/>
                <w:sz w:val="16"/>
              </w:rPr>
              <w:t>1.2</w:t>
            </w:r>
          </w:p>
        </w:tc>
        <w:tc>
          <w:tcPr>
            <w:tcW w:w="4933" w:type="dxa"/>
            <w:tcBorders>
              <w:top w:val="single" w:sz="18" w:space="0" w:color="CCCCCC"/>
              <w:left w:val="single" w:sz="18" w:space="0" w:color="CCCCCC"/>
              <w:bottom w:val="single" w:sz="18" w:space="0" w:color="CCCCCC"/>
              <w:right w:val="single" w:sz="18" w:space="0" w:color="CCCCCC"/>
            </w:tcBorders>
          </w:tcPr>
          <w:p w14:paraId="33CCEC66" w14:textId="77777777" w:rsidR="00B0389C" w:rsidRDefault="00767221">
            <w:pPr>
              <w:pStyle w:val="TableParagraph"/>
              <w:ind w:left="57"/>
              <w:rPr>
                <w:sz w:val="16"/>
              </w:rPr>
            </w:pPr>
            <w:r>
              <w:rPr>
                <w:sz w:val="16"/>
              </w:rPr>
              <w:t xml:space="preserve">Editor interaction </w:t>
            </w:r>
            <w:r>
              <w:rPr>
                <w:spacing w:val="-2"/>
                <w:sz w:val="16"/>
              </w:rPr>
              <w:t>latency</w:t>
            </w:r>
          </w:p>
        </w:tc>
        <w:tc>
          <w:tcPr>
            <w:tcW w:w="3473" w:type="dxa"/>
            <w:tcBorders>
              <w:top w:val="single" w:sz="18" w:space="0" w:color="CCCCCC"/>
              <w:left w:val="single" w:sz="18" w:space="0" w:color="CCCCCC"/>
              <w:bottom w:val="single" w:sz="18" w:space="0" w:color="CCCCCC"/>
            </w:tcBorders>
          </w:tcPr>
          <w:p w14:paraId="5795C4BE" w14:textId="77777777" w:rsidR="00B0389C" w:rsidRDefault="00767221">
            <w:pPr>
              <w:pStyle w:val="TableParagraph"/>
              <w:ind w:left="57"/>
              <w:rPr>
                <w:sz w:val="16"/>
              </w:rPr>
            </w:pPr>
            <w:r>
              <w:rPr>
                <w:sz w:val="16"/>
              </w:rPr>
              <w:t xml:space="preserve">&lt; 100ms for node </w:t>
            </w:r>
            <w:r>
              <w:rPr>
                <w:spacing w:val="-2"/>
                <w:sz w:val="16"/>
              </w:rPr>
              <w:t>operations</w:t>
            </w:r>
          </w:p>
        </w:tc>
      </w:tr>
      <w:tr w:rsidR="00B0389C" w14:paraId="740844A8" w14:textId="77777777">
        <w:trPr>
          <w:trHeight w:val="455"/>
        </w:trPr>
        <w:tc>
          <w:tcPr>
            <w:tcW w:w="1500" w:type="dxa"/>
            <w:tcBorders>
              <w:top w:val="single" w:sz="18" w:space="0" w:color="CCCCCC"/>
              <w:bottom w:val="single" w:sz="18" w:space="0" w:color="CCCCCC"/>
              <w:right w:val="single" w:sz="18" w:space="0" w:color="CCCCCC"/>
            </w:tcBorders>
          </w:tcPr>
          <w:p w14:paraId="2FEC43D6" w14:textId="77777777" w:rsidR="00B0389C" w:rsidRDefault="00767221">
            <w:pPr>
              <w:pStyle w:val="TableParagraph"/>
              <w:rPr>
                <w:b/>
                <w:sz w:val="16"/>
              </w:rPr>
            </w:pPr>
            <w:r>
              <w:rPr>
                <w:b/>
                <w:sz w:val="16"/>
              </w:rPr>
              <w:t>NFR-</w:t>
            </w:r>
            <w:r>
              <w:rPr>
                <w:b/>
                <w:spacing w:val="-5"/>
                <w:sz w:val="16"/>
              </w:rPr>
              <w:t>1.3</w:t>
            </w:r>
          </w:p>
        </w:tc>
        <w:tc>
          <w:tcPr>
            <w:tcW w:w="4933" w:type="dxa"/>
            <w:tcBorders>
              <w:top w:val="single" w:sz="18" w:space="0" w:color="CCCCCC"/>
              <w:left w:val="single" w:sz="18" w:space="0" w:color="CCCCCC"/>
              <w:bottom w:val="single" w:sz="18" w:space="0" w:color="CCCCCC"/>
              <w:right w:val="single" w:sz="18" w:space="0" w:color="CCCCCC"/>
            </w:tcBorders>
          </w:tcPr>
          <w:p w14:paraId="15F3274F" w14:textId="77777777" w:rsidR="00B0389C" w:rsidRDefault="00767221">
            <w:pPr>
              <w:pStyle w:val="TableParagraph"/>
              <w:ind w:left="57"/>
              <w:rPr>
                <w:sz w:val="16"/>
              </w:rPr>
            </w:pPr>
            <w:r>
              <w:rPr>
                <w:spacing w:val="-2"/>
                <w:sz w:val="16"/>
              </w:rPr>
              <w:t>Workflow</w:t>
            </w:r>
            <w:r>
              <w:rPr>
                <w:spacing w:val="5"/>
                <w:sz w:val="16"/>
              </w:rPr>
              <w:t xml:space="preserve"> </w:t>
            </w:r>
            <w:r>
              <w:rPr>
                <w:spacing w:val="-2"/>
                <w:sz w:val="16"/>
              </w:rPr>
              <w:t>execution</w:t>
            </w:r>
            <w:r>
              <w:rPr>
                <w:spacing w:val="6"/>
                <w:sz w:val="16"/>
              </w:rPr>
              <w:t xml:space="preserve"> </w:t>
            </w:r>
            <w:r>
              <w:rPr>
                <w:spacing w:val="-2"/>
                <w:sz w:val="16"/>
              </w:rPr>
              <w:t>start</w:t>
            </w:r>
          </w:p>
        </w:tc>
        <w:tc>
          <w:tcPr>
            <w:tcW w:w="3473" w:type="dxa"/>
            <w:tcBorders>
              <w:top w:val="single" w:sz="18" w:space="0" w:color="CCCCCC"/>
              <w:left w:val="single" w:sz="18" w:space="0" w:color="CCCCCC"/>
              <w:bottom w:val="single" w:sz="18" w:space="0" w:color="CCCCCC"/>
            </w:tcBorders>
          </w:tcPr>
          <w:p w14:paraId="2C37CEE0" w14:textId="77777777" w:rsidR="00B0389C" w:rsidRDefault="00767221">
            <w:pPr>
              <w:pStyle w:val="TableParagraph"/>
              <w:ind w:left="57"/>
              <w:rPr>
                <w:sz w:val="16"/>
              </w:rPr>
            </w:pPr>
            <w:r>
              <w:rPr>
                <w:sz w:val="16"/>
              </w:rPr>
              <w:t xml:space="preserve">&lt; 500ms from </w:t>
            </w:r>
            <w:r>
              <w:rPr>
                <w:spacing w:val="-2"/>
                <w:sz w:val="16"/>
              </w:rPr>
              <w:t>trigger</w:t>
            </w:r>
          </w:p>
        </w:tc>
      </w:tr>
      <w:tr w:rsidR="00B0389C" w14:paraId="48984072" w14:textId="77777777">
        <w:trPr>
          <w:trHeight w:val="455"/>
        </w:trPr>
        <w:tc>
          <w:tcPr>
            <w:tcW w:w="1500" w:type="dxa"/>
            <w:tcBorders>
              <w:top w:val="single" w:sz="18" w:space="0" w:color="CCCCCC"/>
              <w:bottom w:val="single" w:sz="18" w:space="0" w:color="CCCCCC"/>
              <w:right w:val="single" w:sz="18" w:space="0" w:color="CCCCCC"/>
            </w:tcBorders>
          </w:tcPr>
          <w:p w14:paraId="7C3EE6B3" w14:textId="77777777" w:rsidR="00B0389C" w:rsidRDefault="00767221">
            <w:pPr>
              <w:pStyle w:val="TableParagraph"/>
              <w:rPr>
                <w:b/>
                <w:sz w:val="16"/>
              </w:rPr>
            </w:pPr>
            <w:r>
              <w:rPr>
                <w:b/>
                <w:sz w:val="16"/>
              </w:rPr>
              <w:t>NFR-</w:t>
            </w:r>
            <w:r>
              <w:rPr>
                <w:b/>
                <w:spacing w:val="-5"/>
                <w:sz w:val="16"/>
              </w:rPr>
              <w:t>1.4</w:t>
            </w:r>
          </w:p>
        </w:tc>
        <w:tc>
          <w:tcPr>
            <w:tcW w:w="4933" w:type="dxa"/>
            <w:tcBorders>
              <w:top w:val="single" w:sz="18" w:space="0" w:color="CCCCCC"/>
              <w:left w:val="single" w:sz="18" w:space="0" w:color="CCCCCC"/>
              <w:bottom w:val="single" w:sz="18" w:space="0" w:color="CCCCCC"/>
              <w:right w:val="single" w:sz="18" w:space="0" w:color="CCCCCC"/>
            </w:tcBorders>
          </w:tcPr>
          <w:p w14:paraId="14256308" w14:textId="77777777" w:rsidR="00B0389C" w:rsidRDefault="00767221">
            <w:pPr>
              <w:pStyle w:val="TableParagraph"/>
              <w:ind w:left="57"/>
              <w:rPr>
                <w:sz w:val="16"/>
              </w:rPr>
            </w:pPr>
            <w:r>
              <w:rPr>
                <w:sz w:val="16"/>
              </w:rPr>
              <w:t xml:space="preserve">API response </w:t>
            </w:r>
            <w:r>
              <w:rPr>
                <w:spacing w:val="-4"/>
                <w:sz w:val="16"/>
              </w:rPr>
              <w:t>time</w:t>
            </w:r>
          </w:p>
        </w:tc>
        <w:tc>
          <w:tcPr>
            <w:tcW w:w="3473" w:type="dxa"/>
            <w:tcBorders>
              <w:top w:val="single" w:sz="18" w:space="0" w:color="CCCCCC"/>
              <w:left w:val="single" w:sz="18" w:space="0" w:color="CCCCCC"/>
              <w:bottom w:val="single" w:sz="18" w:space="0" w:color="CCCCCC"/>
            </w:tcBorders>
          </w:tcPr>
          <w:p w14:paraId="7954E313" w14:textId="77777777" w:rsidR="00B0389C" w:rsidRDefault="00767221">
            <w:pPr>
              <w:pStyle w:val="TableParagraph"/>
              <w:ind w:left="57"/>
              <w:rPr>
                <w:sz w:val="16"/>
              </w:rPr>
            </w:pPr>
            <w:r>
              <w:rPr>
                <w:sz w:val="16"/>
              </w:rPr>
              <w:t>&lt;</w:t>
            </w:r>
            <w:r>
              <w:rPr>
                <w:spacing w:val="-2"/>
                <w:sz w:val="16"/>
              </w:rPr>
              <w:t xml:space="preserve"> </w:t>
            </w:r>
            <w:r>
              <w:rPr>
                <w:sz w:val="16"/>
              </w:rPr>
              <w:t>200ms</w:t>
            </w:r>
            <w:r>
              <w:rPr>
                <w:spacing w:val="-2"/>
                <w:sz w:val="16"/>
              </w:rPr>
              <w:t xml:space="preserve"> </w:t>
            </w:r>
            <w:r>
              <w:rPr>
                <w:sz w:val="16"/>
              </w:rPr>
              <w:t>for</w:t>
            </w:r>
            <w:r>
              <w:rPr>
                <w:spacing w:val="-2"/>
                <w:sz w:val="16"/>
              </w:rPr>
              <w:t xml:space="preserve"> </w:t>
            </w:r>
            <w:r>
              <w:rPr>
                <w:sz w:val="16"/>
              </w:rPr>
              <w:t>CRUD</w:t>
            </w:r>
            <w:r>
              <w:rPr>
                <w:spacing w:val="-1"/>
                <w:sz w:val="16"/>
              </w:rPr>
              <w:t xml:space="preserve"> </w:t>
            </w:r>
            <w:r>
              <w:rPr>
                <w:spacing w:val="-2"/>
                <w:sz w:val="16"/>
              </w:rPr>
              <w:t>operations</w:t>
            </w:r>
          </w:p>
        </w:tc>
      </w:tr>
      <w:tr w:rsidR="00B0389C" w14:paraId="63115E06" w14:textId="77777777">
        <w:trPr>
          <w:trHeight w:val="454"/>
        </w:trPr>
        <w:tc>
          <w:tcPr>
            <w:tcW w:w="1500" w:type="dxa"/>
            <w:tcBorders>
              <w:top w:val="single" w:sz="18" w:space="0" w:color="CCCCCC"/>
              <w:right w:val="single" w:sz="18" w:space="0" w:color="CCCCCC"/>
            </w:tcBorders>
          </w:tcPr>
          <w:p w14:paraId="13ED28AA" w14:textId="77777777" w:rsidR="00B0389C" w:rsidRDefault="00767221">
            <w:pPr>
              <w:pStyle w:val="TableParagraph"/>
              <w:rPr>
                <w:b/>
                <w:sz w:val="16"/>
              </w:rPr>
            </w:pPr>
            <w:r>
              <w:rPr>
                <w:b/>
                <w:sz w:val="16"/>
              </w:rPr>
              <w:t>NFR-</w:t>
            </w:r>
            <w:r>
              <w:rPr>
                <w:b/>
                <w:spacing w:val="-5"/>
                <w:sz w:val="16"/>
              </w:rPr>
              <w:t>1.5</w:t>
            </w:r>
          </w:p>
        </w:tc>
        <w:tc>
          <w:tcPr>
            <w:tcW w:w="4933" w:type="dxa"/>
            <w:tcBorders>
              <w:top w:val="single" w:sz="18" w:space="0" w:color="CCCCCC"/>
              <w:left w:val="single" w:sz="18" w:space="0" w:color="CCCCCC"/>
              <w:right w:val="single" w:sz="18" w:space="0" w:color="CCCCCC"/>
            </w:tcBorders>
          </w:tcPr>
          <w:p w14:paraId="0C3DADAB" w14:textId="77777777" w:rsidR="00B0389C" w:rsidRDefault="00767221">
            <w:pPr>
              <w:pStyle w:val="TableParagraph"/>
              <w:ind w:left="57"/>
              <w:rPr>
                <w:sz w:val="16"/>
              </w:rPr>
            </w:pPr>
            <w:r>
              <w:rPr>
                <w:sz w:val="16"/>
              </w:rPr>
              <w:t>Canvas</w:t>
            </w:r>
            <w:r>
              <w:rPr>
                <w:spacing w:val="-4"/>
                <w:sz w:val="16"/>
              </w:rPr>
              <w:t xml:space="preserve"> </w:t>
            </w:r>
            <w:r>
              <w:rPr>
                <w:sz w:val="16"/>
              </w:rPr>
              <w:t>rendering</w:t>
            </w:r>
            <w:r>
              <w:rPr>
                <w:spacing w:val="-4"/>
                <w:sz w:val="16"/>
              </w:rPr>
              <w:t xml:space="preserve"> </w:t>
            </w:r>
            <w:r>
              <w:rPr>
                <w:sz w:val="16"/>
              </w:rPr>
              <w:t>(100</w:t>
            </w:r>
            <w:r>
              <w:rPr>
                <w:spacing w:val="-3"/>
                <w:sz w:val="16"/>
              </w:rPr>
              <w:t xml:space="preserve"> </w:t>
            </w:r>
            <w:r>
              <w:rPr>
                <w:spacing w:val="-2"/>
                <w:sz w:val="16"/>
              </w:rPr>
              <w:t>nodes)</w:t>
            </w:r>
          </w:p>
        </w:tc>
        <w:tc>
          <w:tcPr>
            <w:tcW w:w="3473" w:type="dxa"/>
            <w:tcBorders>
              <w:top w:val="single" w:sz="18" w:space="0" w:color="CCCCCC"/>
              <w:left w:val="single" w:sz="18" w:space="0" w:color="CCCCCC"/>
            </w:tcBorders>
          </w:tcPr>
          <w:p w14:paraId="353C3D88" w14:textId="77777777" w:rsidR="00B0389C" w:rsidRDefault="00767221">
            <w:pPr>
              <w:pStyle w:val="TableParagraph"/>
              <w:ind w:left="57"/>
              <w:rPr>
                <w:sz w:val="16"/>
              </w:rPr>
            </w:pPr>
            <w:r>
              <w:rPr>
                <w:sz w:val="16"/>
              </w:rPr>
              <w:t xml:space="preserve">60 FPS </w:t>
            </w:r>
            <w:r>
              <w:rPr>
                <w:spacing w:val="-2"/>
                <w:sz w:val="16"/>
              </w:rPr>
              <w:t>minimum</w:t>
            </w:r>
          </w:p>
        </w:tc>
      </w:tr>
    </w:tbl>
    <w:p w14:paraId="2C51014B" w14:textId="77777777" w:rsidR="00B0389C" w:rsidRDefault="00767221">
      <w:pPr>
        <w:pStyle w:val="Heading8"/>
        <w:spacing w:before="208"/>
      </w:pPr>
      <w:r>
        <w:t xml:space="preserve">NFR-2: Security </w:t>
      </w:r>
      <w:r>
        <w:rPr>
          <w:spacing w:val="-2"/>
        </w:rPr>
        <w:t>Requirements</w:t>
      </w:r>
    </w:p>
    <w:p w14:paraId="3AAB706A" w14:textId="77777777" w:rsidR="00B0389C" w:rsidRDefault="00B0389C">
      <w:pPr>
        <w:pStyle w:val="Heading8"/>
        <w:sectPr w:rsidR="00B0389C">
          <w:pgSz w:w="11910" w:h="16840"/>
          <w:pgMar w:top="1040" w:right="850" w:bottom="940" w:left="850" w:header="502" w:footer="740" w:gutter="0"/>
          <w:cols w:space="720"/>
        </w:sectPr>
      </w:pPr>
    </w:p>
    <w:p w14:paraId="5E046800" w14:textId="77777777" w:rsidR="00B0389C" w:rsidRDefault="00B0389C">
      <w:pPr>
        <w:pStyle w:val="BodyText"/>
        <w:rPr>
          <w:b/>
          <w:sz w:val="20"/>
        </w:rPr>
      </w:pPr>
    </w:p>
    <w:p w14:paraId="6A16AB81" w14:textId="77777777" w:rsidR="00B0389C" w:rsidRDefault="00B0389C">
      <w:pPr>
        <w:pStyle w:val="BodyText"/>
        <w:spacing w:before="4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5426"/>
        <w:gridCol w:w="2980"/>
      </w:tblGrid>
      <w:tr w:rsidR="00B0389C" w14:paraId="7D588DD3" w14:textId="77777777">
        <w:trPr>
          <w:trHeight w:val="515"/>
        </w:trPr>
        <w:tc>
          <w:tcPr>
            <w:tcW w:w="1500" w:type="dxa"/>
            <w:shd w:val="clear" w:color="auto" w:fill="D9E2F3"/>
          </w:tcPr>
          <w:p w14:paraId="02BE5619" w14:textId="77777777" w:rsidR="00B0389C" w:rsidRDefault="00767221">
            <w:pPr>
              <w:pStyle w:val="TableParagraph"/>
              <w:spacing w:before="71"/>
              <w:ind w:left="97"/>
              <w:rPr>
                <w:b/>
                <w:sz w:val="18"/>
              </w:rPr>
            </w:pPr>
            <w:r>
              <w:rPr>
                <w:b/>
                <w:spacing w:val="-5"/>
                <w:sz w:val="18"/>
              </w:rPr>
              <w:t>ID</w:t>
            </w:r>
          </w:p>
        </w:tc>
        <w:tc>
          <w:tcPr>
            <w:tcW w:w="5426" w:type="dxa"/>
            <w:shd w:val="clear" w:color="auto" w:fill="D9E2F3"/>
          </w:tcPr>
          <w:p w14:paraId="5AF9B594" w14:textId="77777777" w:rsidR="00B0389C" w:rsidRDefault="00767221">
            <w:pPr>
              <w:pStyle w:val="TableParagraph"/>
              <w:spacing w:before="71"/>
              <w:rPr>
                <w:b/>
                <w:sz w:val="18"/>
              </w:rPr>
            </w:pPr>
            <w:r>
              <w:rPr>
                <w:b/>
                <w:spacing w:val="-2"/>
                <w:sz w:val="18"/>
              </w:rPr>
              <w:t>Requirement</w:t>
            </w:r>
          </w:p>
        </w:tc>
        <w:tc>
          <w:tcPr>
            <w:tcW w:w="2980" w:type="dxa"/>
            <w:shd w:val="clear" w:color="auto" w:fill="D9E2F3"/>
          </w:tcPr>
          <w:p w14:paraId="38B7C6F6" w14:textId="77777777" w:rsidR="00B0389C" w:rsidRDefault="00767221">
            <w:pPr>
              <w:pStyle w:val="TableParagraph"/>
              <w:spacing w:before="71"/>
              <w:rPr>
                <w:b/>
                <w:sz w:val="18"/>
              </w:rPr>
            </w:pPr>
            <w:r>
              <w:rPr>
                <w:b/>
                <w:spacing w:val="-2"/>
                <w:sz w:val="18"/>
              </w:rPr>
              <w:t>Implementation</w:t>
            </w:r>
          </w:p>
        </w:tc>
      </w:tr>
      <w:tr w:rsidR="00B0389C" w14:paraId="21D1DAA0" w14:textId="77777777">
        <w:trPr>
          <w:trHeight w:val="455"/>
        </w:trPr>
        <w:tc>
          <w:tcPr>
            <w:tcW w:w="1500" w:type="dxa"/>
            <w:tcBorders>
              <w:bottom w:val="single" w:sz="18" w:space="0" w:color="CCCCCC"/>
              <w:right w:val="single" w:sz="18" w:space="0" w:color="CCCCCC"/>
            </w:tcBorders>
          </w:tcPr>
          <w:p w14:paraId="4945DC46" w14:textId="77777777" w:rsidR="00B0389C" w:rsidRDefault="00767221">
            <w:pPr>
              <w:pStyle w:val="TableParagraph"/>
              <w:rPr>
                <w:b/>
                <w:sz w:val="16"/>
              </w:rPr>
            </w:pPr>
            <w:r>
              <w:rPr>
                <w:b/>
                <w:sz w:val="16"/>
              </w:rPr>
              <w:t>NFR-</w:t>
            </w:r>
            <w:r>
              <w:rPr>
                <w:b/>
                <w:spacing w:val="-5"/>
                <w:sz w:val="16"/>
              </w:rPr>
              <w:t>2.1</w:t>
            </w:r>
          </w:p>
        </w:tc>
        <w:tc>
          <w:tcPr>
            <w:tcW w:w="5426" w:type="dxa"/>
            <w:tcBorders>
              <w:left w:val="single" w:sz="18" w:space="0" w:color="CCCCCC"/>
              <w:bottom w:val="single" w:sz="18" w:space="0" w:color="CCCCCC"/>
              <w:right w:val="single" w:sz="18" w:space="0" w:color="CCCCCC"/>
            </w:tcBorders>
          </w:tcPr>
          <w:p w14:paraId="182056C1" w14:textId="77777777" w:rsidR="00B0389C" w:rsidRDefault="00767221">
            <w:pPr>
              <w:pStyle w:val="TableParagraph"/>
              <w:ind w:left="57"/>
              <w:rPr>
                <w:sz w:val="16"/>
              </w:rPr>
            </w:pPr>
            <w:r>
              <w:rPr>
                <w:sz w:val="16"/>
              </w:rPr>
              <w:t xml:space="preserve">All data in transit </w:t>
            </w:r>
            <w:r>
              <w:rPr>
                <w:spacing w:val="-2"/>
                <w:sz w:val="16"/>
              </w:rPr>
              <w:t>encrypted</w:t>
            </w:r>
          </w:p>
        </w:tc>
        <w:tc>
          <w:tcPr>
            <w:tcW w:w="2980" w:type="dxa"/>
            <w:tcBorders>
              <w:left w:val="single" w:sz="18" w:space="0" w:color="CCCCCC"/>
              <w:bottom w:val="single" w:sz="18" w:space="0" w:color="CCCCCC"/>
            </w:tcBorders>
          </w:tcPr>
          <w:p w14:paraId="2BACDE1D" w14:textId="77777777" w:rsidR="00B0389C" w:rsidRDefault="00767221">
            <w:pPr>
              <w:pStyle w:val="TableParagraph"/>
              <w:ind w:left="57"/>
              <w:rPr>
                <w:sz w:val="16"/>
              </w:rPr>
            </w:pPr>
            <w:r>
              <w:rPr>
                <w:sz w:val="16"/>
              </w:rPr>
              <w:t xml:space="preserve">HTTPS/TLS </w:t>
            </w:r>
            <w:r>
              <w:rPr>
                <w:spacing w:val="-5"/>
                <w:sz w:val="16"/>
              </w:rPr>
              <w:t>1.3</w:t>
            </w:r>
          </w:p>
        </w:tc>
      </w:tr>
      <w:tr w:rsidR="00B0389C" w14:paraId="2D8DD225" w14:textId="77777777">
        <w:trPr>
          <w:trHeight w:val="455"/>
        </w:trPr>
        <w:tc>
          <w:tcPr>
            <w:tcW w:w="1500" w:type="dxa"/>
            <w:tcBorders>
              <w:top w:val="single" w:sz="18" w:space="0" w:color="CCCCCC"/>
              <w:bottom w:val="single" w:sz="18" w:space="0" w:color="CCCCCC"/>
              <w:right w:val="single" w:sz="18" w:space="0" w:color="CCCCCC"/>
            </w:tcBorders>
          </w:tcPr>
          <w:p w14:paraId="0ABCE8AC" w14:textId="77777777" w:rsidR="00B0389C" w:rsidRDefault="00767221">
            <w:pPr>
              <w:pStyle w:val="TableParagraph"/>
              <w:rPr>
                <w:b/>
                <w:sz w:val="16"/>
              </w:rPr>
            </w:pPr>
            <w:r>
              <w:rPr>
                <w:b/>
                <w:sz w:val="16"/>
              </w:rPr>
              <w:t>NFR-</w:t>
            </w:r>
            <w:r>
              <w:rPr>
                <w:b/>
                <w:spacing w:val="-5"/>
                <w:sz w:val="16"/>
              </w:rPr>
              <w:t>2.2</w:t>
            </w:r>
          </w:p>
        </w:tc>
        <w:tc>
          <w:tcPr>
            <w:tcW w:w="5426" w:type="dxa"/>
            <w:tcBorders>
              <w:top w:val="single" w:sz="18" w:space="0" w:color="CCCCCC"/>
              <w:left w:val="single" w:sz="18" w:space="0" w:color="CCCCCC"/>
              <w:bottom w:val="single" w:sz="18" w:space="0" w:color="CCCCCC"/>
              <w:right w:val="single" w:sz="18" w:space="0" w:color="CCCCCC"/>
            </w:tcBorders>
          </w:tcPr>
          <w:p w14:paraId="0C36B8F9" w14:textId="77777777" w:rsidR="00B0389C" w:rsidRDefault="00767221">
            <w:pPr>
              <w:pStyle w:val="TableParagraph"/>
              <w:ind w:left="57"/>
              <w:rPr>
                <w:sz w:val="16"/>
              </w:rPr>
            </w:pPr>
            <w:r>
              <w:rPr>
                <w:sz w:val="16"/>
              </w:rPr>
              <w:t xml:space="preserve">Credentials encrypted at </w:t>
            </w:r>
            <w:r>
              <w:rPr>
                <w:spacing w:val="-4"/>
                <w:sz w:val="16"/>
              </w:rPr>
              <w:t>rest</w:t>
            </w:r>
          </w:p>
        </w:tc>
        <w:tc>
          <w:tcPr>
            <w:tcW w:w="2980" w:type="dxa"/>
            <w:tcBorders>
              <w:top w:val="single" w:sz="18" w:space="0" w:color="CCCCCC"/>
              <w:left w:val="single" w:sz="18" w:space="0" w:color="CCCCCC"/>
              <w:bottom w:val="single" w:sz="18" w:space="0" w:color="CCCCCC"/>
            </w:tcBorders>
          </w:tcPr>
          <w:p w14:paraId="2A62DB8F" w14:textId="77777777" w:rsidR="00B0389C" w:rsidRDefault="00767221">
            <w:pPr>
              <w:pStyle w:val="TableParagraph"/>
              <w:ind w:left="57"/>
              <w:rPr>
                <w:sz w:val="16"/>
              </w:rPr>
            </w:pPr>
            <w:r>
              <w:rPr>
                <w:sz w:val="16"/>
              </w:rPr>
              <w:t xml:space="preserve">AES-256 </w:t>
            </w:r>
            <w:r>
              <w:rPr>
                <w:spacing w:val="-2"/>
                <w:sz w:val="16"/>
              </w:rPr>
              <w:t>encryption</w:t>
            </w:r>
          </w:p>
        </w:tc>
      </w:tr>
      <w:tr w:rsidR="00B0389C" w14:paraId="75D7C6BB" w14:textId="77777777">
        <w:trPr>
          <w:trHeight w:val="455"/>
        </w:trPr>
        <w:tc>
          <w:tcPr>
            <w:tcW w:w="1500" w:type="dxa"/>
            <w:tcBorders>
              <w:top w:val="single" w:sz="18" w:space="0" w:color="CCCCCC"/>
              <w:bottom w:val="single" w:sz="18" w:space="0" w:color="CCCCCC"/>
              <w:right w:val="single" w:sz="18" w:space="0" w:color="CCCCCC"/>
            </w:tcBorders>
          </w:tcPr>
          <w:p w14:paraId="34C39D13" w14:textId="77777777" w:rsidR="00B0389C" w:rsidRDefault="00767221">
            <w:pPr>
              <w:pStyle w:val="TableParagraph"/>
              <w:rPr>
                <w:b/>
                <w:sz w:val="16"/>
              </w:rPr>
            </w:pPr>
            <w:r>
              <w:rPr>
                <w:b/>
                <w:sz w:val="16"/>
              </w:rPr>
              <w:t>NFR-</w:t>
            </w:r>
            <w:r>
              <w:rPr>
                <w:b/>
                <w:spacing w:val="-5"/>
                <w:sz w:val="16"/>
              </w:rPr>
              <w:t>2.3</w:t>
            </w:r>
          </w:p>
        </w:tc>
        <w:tc>
          <w:tcPr>
            <w:tcW w:w="5426" w:type="dxa"/>
            <w:tcBorders>
              <w:top w:val="single" w:sz="18" w:space="0" w:color="CCCCCC"/>
              <w:left w:val="single" w:sz="18" w:space="0" w:color="CCCCCC"/>
              <w:bottom w:val="single" w:sz="18" w:space="0" w:color="CCCCCC"/>
              <w:right w:val="single" w:sz="18" w:space="0" w:color="CCCCCC"/>
            </w:tcBorders>
          </w:tcPr>
          <w:p w14:paraId="4F6DAE41" w14:textId="77777777" w:rsidR="00B0389C" w:rsidRDefault="00767221">
            <w:pPr>
              <w:pStyle w:val="TableParagraph"/>
              <w:ind w:left="57"/>
              <w:rPr>
                <w:sz w:val="16"/>
              </w:rPr>
            </w:pPr>
            <w:r>
              <w:rPr>
                <w:sz w:val="16"/>
              </w:rPr>
              <w:t xml:space="preserve">Session </w:t>
            </w:r>
            <w:r>
              <w:rPr>
                <w:spacing w:val="-2"/>
                <w:sz w:val="16"/>
              </w:rPr>
              <w:t>management</w:t>
            </w:r>
          </w:p>
        </w:tc>
        <w:tc>
          <w:tcPr>
            <w:tcW w:w="2980" w:type="dxa"/>
            <w:tcBorders>
              <w:top w:val="single" w:sz="18" w:space="0" w:color="CCCCCC"/>
              <w:left w:val="single" w:sz="18" w:space="0" w:color="CCCCCC"/>
              <w:bottom w:val="single" w:sz="18" w:space="0" w:color="CCCCCC"/>
            </w:tcBorders>
          </w:tcPr>
          <w:p w14:paraId="3DC2D0F9" w14:textId="77777777" w:rsidR="00B0389C" w:rsidRDefault="00767221">
            <w:pPr>
              <w:pStyle w:val="TableParagraph"/>
              <w:ind w:left="57"/>
              <w:rPr>
                <w:sz w:val="16"/>
              </w:rPr>
            </w:pPr>
            <w:r>
              <w:rPr>
                <w:sz w:val="16"/>
              </w:rPr>
              <w:t xml:space="preserve">HTTP-only secure </w:t>
            </w:r>
            <w:r>
              <w:rPr>
                <w:spacing w:val="-2"/>
                <w:sz w:val="16"/>
              </w:rPr>
              <w:t>cookies</w:t>
            </w:r>
          </w:p>
        </w:tc>
      </w:tr>
      <w:tr w:rsidR="00B0389C" w14:paraId="7D3681DE" w14:textId="77777777">
        <w:trPr>
          <w:trHeight w:val="455"/>
        </w:trPr>
        <w:tc>
          <w:tcPr>
            <w:tcW w:w="1500" w:type="dxa"/>
            <w:tcBorders>
              <w:top w:val="single" w:sz="18" w:space="0" w:color="CCCCCC"/>
              <w:bottom w:val="single" w:sz="18" w:space="0" w:color="CCCCCC"/>
              <w:right w:val="single" w:sz="18" w:space="0" w:color="CCCCCC"/>
            </w:tcBorders>
          </w:tcPr>
          <w:p w14:paraId="71EFF1CF" w14:textId="77777777" w:rsidR="00B0389C" w:rsidRDefault="00767221">
            <w:pPr>
              <w:pStyle w:val="TableParagraph"/>
              <w:rPr>
                <w:b/>
                <w:sz w:val="16"/>
              </w:rPr>
            </w:pPr>
            <w:r>
              <w:rPr>
                <w:b/>
                <w:sz w:val="16"/>
              </w:rPr>
              <w:t>NFR-</w:t>
            </w:r>
            <w:r>
              <w:rPr>
                <w:b/>
                <w:spacing w:val="-5"/>
                <w:sz w:val="16"/>
              </w:rPr>
              <w:t>2.4</w:t>
            </w:r>
          </w:p>
        </w:tc>
        <w:tc>
          <w:tcPr>
            <w:tcW w:w="5426" w:type="dxa"/>
            <w:tcBorders>
              <w:top w:val="single" w:sz="18" w:space="0" w:color="CCCCCC"/>
              <w:left w:val="single" w:sz="18" w:space="0" w:color="CCCCCC"/>
              <w:bottom w:val="single" w:sz="18" w:space="0" w:color="CCCCCC"/>
              <w:right w:val="single" w:sz="18" w:space="0" w:color="CCCCCC"/>
            </w:tcBorders>
          </w:tcPr>
          <w:p w14:paraId="1D1C9866" w14:textId="77777777" w:rsidR="00B0389C" w:rsidRDefault="00767221">
            <w:pPr>
              <w:pStyle w:val="TableParagraph"/>
              <w:ind w:left="57"/>
              <w:rPr>
                <w:sz w:val="16"/>
              </w:rPr>
            </w:pPr>
            <w:r>
              <w:rPr>
                <w:sz w:val="16"/>
              </w:rPr>
              <w:t xml:space="preserve">CSRF </w:t>
            </w:r>
            <w:r>
              <w:rPr>
                <w:spacing w:val="-2"/>
                <w:sz w:val="16"/>
              </w:rPr>
              <w:t>protection</w:t>
            </w:r>
          </w:p>
        </w:tc>
        <w:tc>
          <w:tcPr>
            <w:tcW w:w="2980" w:type="dxa"/>
            <w:tcBorders>
              <w:top w:val="single" w:sz="18" w:space="0" w:color="CCCCCC"/>
              <w:left w:val="single" w:sz="18" w:space="0" w:color="CCCCCC"/>
              <w:bottom w:val="single" w:sz="18" w:space="0" w:color="CCCCCC"/>
            </w:tcBorders>
          </w:tcPr>
          <w:p w14:paraId="6D0F40D1" w14:textId="77777777" w:rsidR="00B0389C" w:rsidRDefault="00767221">
            <w:pPr>
              <w:pStyle w:val="TableParagraph"/>
              <w:ind w:left="57"/>
              <w:rPr>
                <w:sz w:val="16"/>
              </w:rPr>
            </w:pPr>
            <w:r>
              <w:rPr>
                <w:spacing w:val="-2"/>
                <w:sz w:val="16"/>
              </w:rPr>
              <w:t>Token-based</w:t>
            </w:r>
            <w:r>
              <w:rPr>
                <w:spacing w:val="5"/>
                <w:sz w:val="16"/>
              </w:rPr>
              <w:t xml:space="preserve"> </w:t>
            </w:r>
            <w:r>
              <w:rPr>
                <w:spacing w:val="-2"/>
                <w:sz w:val="16"/>
              </w:rPr>
              <w:t>verification</w:t>
            </w:r>
          </w:p>
        </w:tc>
      </w:tr>
      <w:tr w:rsidR="00B0389C" w14:paraId="11D55DDE" w14:textId="77777777">
        <w:trPr>
          <w:trHeight w:val="455"/>
        </w:trPr>
        <w:tc>
          <w:tcPr>
            <w:tcW w:w="1500" w:type="dxa"/>
            <w:tcBorders>
              <w:top w:val="single" w:sz="18" w:space="0" w:color="CCCCCC"/>
              <w:bottom w:val="single" w:sz="18" w:space="0" w:color="CCCCCC"/>
              <w:right w:val="single" w:sz="18" w:space="0" w:color="CCCCCC"/>
            </w:tcBorders>
          </w:tcPr>
          <w:p w14:paraId="2F2109E0" w14:textId="77777777" w:rsidR="00B0389C" w:rsidRDefault="00767221">
            <w:pPr>
              <w:pStyle w:val="TableParagraph"/>
              <w:rPr>
                <w:b/>
                <w:sz w:val="16"/>
              </w:rPr>
            </w:pPr>
            <w:r>
              <w:rPr>
                <w:b/>
                <w:sz w:val="16"/>
              </w:rPr>
              <w:t>NFR-</w:t>
            </w:r>
            <w:r>
              <w:rPr>
                <w:b/>
                <w:spacing w:val="-5"/>
                <w:sz w:val="16"/>
              </w:rPr>
              <w:t>2.5</w:t>
            </w:r>
          </w:p>
        </w:tc>
        <w:tc>
          <w:tcPr>
            <w:tcW w:w="5426" w:type="dxa"/>
            <w:tcBorders>
              <w:top w:val="single" w:sz="18" w:space="0" w:color="CCCCCC"/>
              <w:left w:val="single" w:sz="18" w:space="0" w:color="CCCCCC"/>
              <w:bottom w:val="single" w:sz="18" w:space="0" w:color="CCCCCC"/>
              <w:right w:val="single" w:sz="18" w:space="0" w:color="CCCCCC"/>
            </w:tcBorders>
          </w:tcPr>
          <w:p w14:paraId="2184A354" w14:textId="77777777" w:rsidR="00B0389C" w:rsidRDefault="00767221">
            <w:pPr>
              <w:pStyle w:val="TableParagraph"/>
              <w:ind w:left="57"/>
              <w:rPr>
                <w:sz w:val="16"/>
              </w:rPr>
            </w:pPr>
            <w:r>
              <w:rPr>
                <w:sz w:val="16"/>
              </w:rPr>
              <w:t xml:space="preserve">Input </w:t>
            </w:r>
            <w:r>
              <w:rPr>
                <w:spacing w:val="-2"/>
                <w:sz w:val="16"/>
              </w:rPr>
              <w:t>validation</w:t>
            </w:r>
          </w:p>
        </w:tc>
        <w:tc>
          <w:tcPr>
            <w:tcW w:w="2980" w:type="dxa"/>
            <w:tcBorders>
              <w:top w:val="single" w:sz="18" w:space="0" w:color="CCCCCC"/>
              <w:left w:val="single" w:sz="18" w:space="0" w:color="CCCCCC"/>
              <w:bottom w:val="single" w:sz="18" w:space="0" w:color="CCCCCC"/>
            </w:tcBorders>
          </w:tcPr>
          <w:p w14:paraId="787A95E5" w14:textId="77777777" w:rsidR="00B0389C" w:rsidRDefault="00767221">
            <w:pPr>
              <w:pStyle w:val="TableParagraph"/>
              <w:ind w:left="57"/>
              <w:rPr>
                <w:sz w:val="16"/>
              </w:rPr>
            </w:pPr>
            <w:r>
              <w:rPr>
                <w:sz w:val="16"/>
              </w:rPr>
              <w:t xml:space="preserve">Zod schema </w:t>
            </w:r>
            <w:r>
              <w:rPr>
                <w:spacing w:val="-2"/>
                <w:sz w:val="16"/>
              </w:rPr>
              <w:t>validation</w:t>
            </w:r>
          </w:p>
        </w:tc>
      </w:tr>
      <w:tr w:rsidR="00B0389C" w14:paraId="72E32340" w14:textId="77777777">
        <w:trPr>
          <w:trHeight w:val="454"/>
        </w:trPr>
        <w:tc>
          <w:tcPr>
            <w:tcW w:w="1500" w:type="dxa"/>
            <w:tcBorders>
              <w:top w:val="single" w:sz="18" w:space="0" w:color="CCCCCC"/>
              <w:right w:val="single" w:sz="18" w:space="0" w:color="CCCCCC"/>
            </w:tcBorders>
          </w:tcPr>
          <w:p w14:paraId="417EC1E0" w14:textId="77777777" w:rsidR="00B0389C" w:rsidRDefault="00767221">
            <w:pPr>
              <w:pStyle w:val="TableParagraph"/>
              <w:rPr>
                <w:b/>
                <w:sz w:val="16"/>
              </w:rPr>
            </w:pPr>
            <w:r>
              <w:rPr>
                <w:b/>
                <w:sz w:val="16"/>
              </w:rPr>
              <w:t>NFR-</w:t>
            </w:r>
            <w:r>
              <w:rPr>
                <w:b/>
                <w:spacing w:val="-5"/>
                <w:sz w:val="16"/>
              </w:rPr>
              <w:t>2.6</w:t>
            </w:r>
          </w:p>
        </w:tc>
        <w:tc>
          <w:tcPr>
            <w:tcW w:w="5426" w:type="dxa"/>
            <w:tcBorders>
              <w:top w:val="single" w:sz="18" w:space="0" w:color="CCCCCC"/>
              <w:left w:val="single" w:sz="18" w:space="0" w:color="CCCCCC"/>
              <w:right w:val="single" w:sz="18" w:space="0" w:color="CCCCCC"/>
            </w:tcBorders>
          </w:tcPr>
          <w:p w14:paraId="36E07901" w14:textId="77777777" w:rsidR="00B0389C" w:rsidRDefault="00767221">
            <w:pPr>
              <w:pStyle w:val="TableParagraph"/>
              <w:ind w:left="57"/>
              <w:rPr>
                <w:sz w:val="16"/>
              </w:rPr>
            </w:pPr>
            <w:r>
              <w:rPr>
                <w:sz w:val="16"/>
              </w:rPr>
              <w:t xml:space="preserve">SQL injection </w:t>
            </w:r>
            <w:r>
              <w:rPr>
                <w:spacing w:val="-2"/>
                <w:sz w:val="16"/>
              </w:rPr>
              <w:t>prevention</w:t>
            </w:r>
          </w:p>
        </w:tc>
        <w:tc>
          <w:tcPr>
            <w:tcW w:w="2980" w:type="dxa"/>
            <w:tcBorders>
              <w:top w:val="single" w:sz="18" w:space="0" w:color="CCCCCC"/>
              <w:left w:val="single" w:sz="18" w:space="0" w:color="CCCCCC"/>
            </w:tcBorders>
          </w:tcPr>
          <w:p w14:paraId="5C8EF1E7" w14:textId="77777777" w:rsidR="00B0389C" w:rsidRDefault="00767221">
            <w:pPr>
              <w:pStyle w:val="TableParagraph"/>
              <w:ind w:left="57"/>
              <w:rPr>
                <w:sz w:val="16"/>
              </w:rPr>
            </w:pPr>
            <w:r>
              <w:rPr>
                <w:sz w:val="16"/>
              </w:rPr>
              <w:t xml:space="preserve">Prisma parameterized </w:t>
            </w:r>
            <w:r>
              <w:rPr>
                <w:spacing w:val="-2"/>
                <w:sz w:val="16"/>
              </w:rPr>
              <w:t>queries</w:t>
            </w:r>
          </w:p>
        </w:tc>
      </w:tr>
    </w:tbl>
    <w:p w14:paraId="0ECC4384" w14:textId="77777777" w:rsidR="00B0389C" w:rsidRDefault="00767221">
      <w:pPr>
        <w:pStyle w:val="Heading8"/>
        <w:spacing w:before="208"/>
      </w:pPr>
      <w:r>
        <w:t xml:space="preserve">NFR-3: Reliability </w:t>
      </w:r>
      <w:r>
        <w:rPr>
          <w:spacing w:val="-2"/>
        </w:rPr>
        <w:t>Requirements</w:t>
      </w:r>
    </w:p>
    <w:p w14:paraId="4D46DCC5"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5426"/>
        <w:gridCol w:w="2980"/>
      </w:tblGrid>
      <w:tr w:rsidR="00B0389C" w14:paraId="1D44756D" w14:textId="77777777">
        <w:trPr>
          <w:trHeight w:val="515"/>
        </w:trPr>
        <w:tc>
          <w:tcPr>
            <w:tcW w:w="1500" w:type="dxa"/>
            <w:shd w:val="clear" w:color="auto" w:fill="D9E2F3"/>
          </w:tcPr>
          <w:p w14:paraId="329045C9" w14:textId="77777777" w:rsidR="00B0389C" w:rsidRDefault="00767221">
            <w:pPr>
              <w:pStyle w:val="TableParagraph"/>
              <w:spacing w:before="71"/>
              <w:ind w:left="97"/>
              <w:rPr>
                <w:b/>
                <w:sz w:val="18"/>
              </w:rPr>
            </w:pPr>
            <w:r>
              <w:rPr>
                <w:b/>
                <w:spacing w:val="-5"/>
                <w:sz w:val="18"/>
              </w:rPr>
              <w:t>ID</w:t>
            </w:r>
          </w:p>
        </w:tc>
        <w:tc>
          <w:tcPr>
            <w:tcW w:w="5426" w:type="dxa"/>
            <w:shd w:val="clear" w:color="auto" w:fill="D9E2F3"/>
          </w:tcPr>
          <w:p w14:paraId="63D21027" w14:textId="77777777" w:rsidR="00B0389C" w:rsidRDefault="00767221">
            <w:pPr>
              <w:pStyle w:val="TableParagraph"/>
              <w:spacing w:before="71"/>
              <w:rPr>
                <w:b/>
                <w:sz w:val="18"/>
              </w:rPr>
            </w:pPr>
            <w:r>
              <w:rPr>
                <w:b/>
                <w:spacing w:val="-2"/>
                <w:sz w:val="18"/>
              </w:rPr>
              <w:t>Requirement</w:t>
            </w:r>
          </w:p>
        </w:tc>
        <w:tc>
          <w:tcPr>
            <w:tcW w:w="2980" w:type="dxa"/>
            <w:shd w:val="clear" w:color="auto" w:fill="D9E2F3"/>
          </w:tcPr>
          <w:p w14:paraId="0CC283BC" w14:textId="77777777" w:rsidR="00B0389C" w:rsidRDefault="00767221">
            <w:pPr>
              <w:pStyle w:val="TableParagraph"/>
              <w:spacing w:before="71"/>
              <w:rPr>
                <w:b/>
                <w:sz w:val="18"/>
              </w:rPr>
            </w:pPr>
            <w:r>
              <w:rPr>
                <w:b/>
                <w:spacing w:val="-2"/>
                <w:sz w:val="18"/>
              </w:rPr>
              <w:t>Target</w:t>
            </w:r>
          </w:p>
        </w:tc>
      </w:tr>
      <w:tr w:rsidR="00B0389C" w14:paraId="6573CBB4" w14:textId="77777777">
        <w:trPr>
          <w:trHeight w:val="455"/>
        </w:trPr>
        <w:tc>
          <w:tcPr>
            <w:tcW w:w="1500" w:type="dxa"/>
            <w:tcBorders>
              <w:bottom w:val="single" w:sz="18" w:space="0" w:color="CCCCCC"/>
              <w:right w:val="single" w:sz="18" w:space="0" w:color="CCCCCC"/>
            </w:tcBorders>
          </w:tcPr>
          <w:p w14:paraId="66599DED" w14:textId="77777777" w:rsidR="00B0389C" w:rsidRDefault="00767221">
            <w:pPr>
              <w:pStyle w:val="TableParagraph"/>
              <w:rPr>
                <w:b/>
                <w:sz w:val="16"/>
              </w:rPr>
            </w:pPr>
            <w:r>
              <w:rPr>
                <w:b/>
                <w:sz w:val="16"/>
              </w:rPr>
              <w:t>NFR-</w:t>
            </w:r>
            <w:r>
              <w:rPr>
                <w:b/>
                <w:spacing w:val="-5"/>
                <w:sz w:val="16"/>
              </w:rPr>
              <w:t>3.1</w:t>
            </w:r>
          </w:p>
        </w:tc>
        <w:tc>
          <w:tcPr>
            <w:tcW w:w="5426" w:type="dxa"/>
            <w:tcBorders>
              <w:left w:val="single" w:sz="18" w:space="0" w:color="CCCCCC"/>
              <w:bottom w:val="single" w:sz="18" w:space="0" w:color="CCCCCC"/>
              <w:right w:val="single" w:sz="18" w:space="0" w:color="CCCCCC"/>
            </w:tcBorders>
          </w:tcPr>
          <w:p w14:paraId="170C8A4E" w14:textId="77777777" w:rsidR="00B0389C" w:rsidRDefault="00767221">
            <w:pPr>
              <w:pStyle w:val="TableParagraph"/>
              <w:ind w:left="57"/>
              <w:rPr>
                <w:sz w:val="16"/>
              </w:rPr>
            </w:pPr>
            <w:r>
              <w:rPr>
                <w:sz w:val="16"/>
              </w:rPr>
              <w:t xml:space="preserve">System </w:t>
            </w:r>
            <w:r>
              <w:rPr>
                <w:spacing w:val="-2"/>
                <w:sz w:val="16"/>
              </w:rPr>
              <w:t>availability</w:t>
            </w:r>
          </w:p>
        </w:tc>
        <w:tc>
          <w:tcPr>
            <w:tcW w:w="2980" w:type="dxa"/>
            <w:tcBorders>
              <w:left w:val="single" w:sz="18" w:space="0" w:color="CCCCCC"/>
              <w:bottom w:val="single" w:sz="18" w:space="0" w:color="CCCCCC"/>
            </w:tcBorders>
          </w:tcPr>
          <w:p w14:paraId="572299D1" w14:textId="77777777" w:rsidR="00B0389C" w:rsidRDefault="00767221">
            <w:pPr>
              <w:pStyle w:val="TableParagraph"/>
              <w:ind w:left="57"/>
              <w:rPr>
                <w:sz w:val="16"/>
              </w:rPr>
            </w:pPr>
            <w:r>
              <w:rPr>
                <w:sz w:val="16"/>
              </w:rPr>
              <w:t xml:space="preserve">99.9% </w:t>
            </w:r>
            <w:r>
              <w:rPr>
                <w:spacing w:val="-2"/>
                <w:sz w:val="16"/>
              </w:rPr>
              <w:t>uptime</w:t>
            </w:r>
          </w:p>
        </w:tc>
      </w:tr>
      <w:tr w:rsidR="00B0389C" w14:paraId="289E5EBD" w14:textId="77777777">
        <w:trPr>
          <w:trHeight w:val="455"/>
        </w:trPr>
        <w:tc>
          <w:tcPr>
            <w:tcW w:w="1500" w:type="dxa"/>
            <w:tcBorders>
              <w:top w:val="single" w:sz="18" w:space="0" w:color="CCCCCC"/>
              <w:bottom w:val="single" w:sz="18" w:space="0" w:color="CCCCCC"/>
              <w:right w:val="single" w:sz="18" w:space="0" w:color="CCCCCC"/>
            </w:tcBorders>
          </w:tcPr>
          <w:p w14:paraId="265A9DFF" w14:textId="77777777" w:rsidR="00B0389C" w:rsidRDefault="00767221">
            <w:pPr>
              <w:pStyle w:val="TableParagraph"/>
              <w:rPr>
                <w:b/>
                <w:sz w:val="16"/>
              </w:rPr>
            </w:pPr>
            <w:r>
              <w:rPr>
                <w:b/>
                <w:sz w:val="16"/>
              </w:rPr>
              <w:t>NFR-</w:t>
            </w:r>
            <w:r>
              <w:rPr>
                <w:b/>
                <w:spacing w:val="-5"/>
                <w:sz w:val="16"/>
              </w:rPr>
              <w:t>3.2</w:t>
            </w:r>
          </w:p>
        </w:tc>
        <w:tc>
          <w:tcPr>
            <w:tcW w:w="5426" w:type="dxa"/>
            <w:tcBorders>
              <w:top w:val="single" w:sz="18" w:space="0" w:color="CCCCCC"/>
              <w:left w:val="single" w:sz="18" w:space="0" w:color="CCCCCC"/>
              <w:bottom w:val="single" w:sz="18" w:space="0" w:color="CCCCCC"/>
              <w:right w:val="single" w:sz="18" w:space="0" w:color="CCCCCC"/>
            </w:tcBorders>
          </w:tcPr>
          <w:p w14:paraId="7D6BFECC" w14:textId="77777777" w:rsidR="00B0389C" w:rsidRDefault="00767221">
            <w:pPr>
              <w:pStyle w:val="TableParagraph"/>
              <w:ind w:left="57"/>
              <w:rPr>
                <w:sz w:val="16"/>
              </w:rPr>
            </w:pPr>
            <w:r>
              <w:rPr>
                <w:sz w:val="16"/>
              </w:rPr>
              <w:t>Workflow</w:t>
            </w:r>
            <w:r>
              <w:rPr>
                <w:spacing w:val="-8"/>
                <w:sz w:val="16"/>
              </w:rPr>
              <w:t xml:space="preserve"> </w:t>
            </w:r>
            <w:r>
              <w:rPr>
                <w:sz w:val="16"/>
              </w:rPr>
              <w:t>execution</w:t>
            </w:r>
            <w:r>
              <w:rPr>
                <w:spacing w:val="-8"/>
                <w:sz w:val="16"/>
              </w:rPr>
              <w:t xml:space="preserve"> </w:t>
            </w:r>
            <w:r>
              <w:rPr>
                <w:sz w:val="16"/>
              </w:rPr>
              <w:t>success</w:t>
            </w:r>
            <w:r>
              <w:rPr>
                <w:spacing w:val="-7"/>
                <w:sz w:val="16"/>
              </w:rPr>
              <w:t xml:space="preserve"> </w:t>
            </w:r>
            <w:r>
              <w:rPr>
                <w:spacing w:val="-4"/>
                <w:sz w:val="16"/>
              </w:rPr>
              <w:t>rate</w:t>
            </w:r>
          </w:p>
        </w:tc>
        <w:tc>
          <w:tcPr>
            <w:tcW w:w="2980" w:type="dxa"/>
            <w:tcBorders>
              <w:top w:val="single" w:sz="18" w:space="0" w:color="CCCCCC"/>
              <w:left w:val="single" w:sz="18" w:space="0" w:color="CCCCCC"/>
              <w:bottom w:val="single" w:sz="18" w:space="0" w:color="CCCCCC"/>
            </w:tcBorders>
          </w:tcPr>
          <w:p w14:paraId="331ADD09" w14:textId="77777777" w:rsidR="00B0389C" w:rsidRDefault="00767221">
            <w:pPr>
              <w:pStyle w:val="TableParagraph"/>
              <w:ind w:left="57"/>
              <w:rPr>
                <w:sz w:val="16"/>
              </w:rPr>
            </w:pPr>
            <w:r>
              <w:rPr>
                <w:sz w:val="16"/>
              </w:rPr>
              <w:t>&gt;</w:t>
            </w:r>
            <w:r>
              <w:rPr>
                <w:spacing w:val="-1"/>
                <w:sz w:val="16"/>
              </w:rPr>
              <w:t xml:space="preserve"> </w:t>
            </w:r>
            <w:r>
              <w:rPr>
                <w:sz w:val="16"/>
              </w:rPr>
              <w:t>99.9%</w:t>
            </w:r>
            <w:r>
              <w:rPr>
                <w:spacing w:val="-1"/>
                <w:sz w:val="16"/>
              </w:rPr>
              <w:t xml:space="preserve"> </w:t>
            </w:r>
            <w:r>
              <w:rPr>
                <w:sz w:val="16"/>
              </w:rPr>
              <w:t>for</w:t>
            </w:r>
            <w:r>
              <w:rPr>
                <w:spacing w:val="-1"/>
                <w:sz w:val="16"/>
              </w:rPr>
              <w:t xml:space="preserve"> </w:t>
            </w:r>
            <w:r>
              <w:rPr>
                <w:sz w:val="16"/>
              </w:rPr>
              <w:t>valid</w:t>
            </w:r>
            <w:r>
              <w:rPr>
                <w:spacing w:val="-1"/>
                <w:sz w:val="16"/>
              </w:rPr>
              <w:t xml:space="preserve"> </w:t>
            </w:r>
            <w:r>
              <w:rPr>
                <w:spacing w:val="-2"/>
                <w:sz w:val="16"/>
              </w:rPr>
              <w:t>workflows</w:t>
            </w:r>
          </w:p>
        </w:tc>
      </w:tr>
      <w:tr w:rsidR="00B0389C" w14:paraId="18DD1CEA" w14:textId="77777777">
        <w:trPr>
          <w:trHeight w:val="455"/>
        </w:trPr>
        <w:tc>
          <w:tcPr>
            <w:tcW w:w="1500" w:type="dxa"/>
            <w:tcBorders>
              <w:top w:val="single" w:sz="18" w:space="0" w:color="CCCCCC"/>
              <w:bottom w:val="single" w:sz="18" w:space="0" w:color="CCCCCC"/>
              <w:right w:val="single" w:sz="18" w:space="0" w:color="CCCCCC"/>
            </w:tcBorders>
          </w:tcPr>
          <w:p w14:paraId="5EA5428A" w14:textId="77777777" w:rsidR="00B0389C" w:rsidRDefault="00767221">
            <w:pPr>
              <w:pStyle w:val="TableParagraph"/>
              <w:rPr>
                <w:b/>
                <w:sz w:val="16"/>
              </w:rPr>
            </w:pPr>
            <w:r>
              <w:rPr>
                <w:b/>
                <w:sz w:val="16"/>
              </w:rPr>
              <w:t>NFR-</w:t>
            </w:r>
            <w:r>
              <w:rPr>
                <w:b/>
                <w:spacing w:val="-5"/>
                <w:sz w:val="16"/>
              </w:rPr>
              <w:t>3.3</w:t>
            </w:r>
          </w:p>
        </w:tc>
        <w:tc>
          <w:tcPr>
            <w:tcW w:w="5426" w:type="dxa"/>
            <w:tcBorders>
              <w:top w:val="single" w:sz="18" w:space="0" w:color="CCCCCC"/>
              <w:left w:val="single" w:sz="18" w:space="0" w:color="CCCCCC"/>
              <w:bottom w:val="single" w:sz="18" w:space="0" w:color="CCCCCC"/>
              <w:right w:val="single" w:sz="18" w:space="0" w:color="CCCCCC"/>
            </w:tcBorders>
          </w:tcPr>
          <w:p w14:paraId="04F685B9" w14:textId="77777777" w:rsidR="00B0389C" w:rsidRDefault="00767221">
            <w:pPr>
              <w:pStyle w:val="TableParagraph"/>
              <w:ind w:left="57"/>
              <w:rPr>
                <w:sz w:val="16"/>
              </w:rPr>
            </w:pPr>
            <w:r>
              <w:rPr>
                <w:sz w:val="16"/>
              </w:rPr>
              <w:t xml:space="preserve">Data </w:t>
            </w:r>
            <w:r>
              <w:rPr>
                <w:spacing w:val="-2"/>
                <w:sz w:val="16"/>
              </w:rPr>
              <w:t>durability</w:t>
            </w:r>
          </w:p>
        </w:tc>
        <w:tc>
          <w:tcPr>
            <w:tcW w:w="2980" w:type="dxa"/>
            <w:tcBorders>
              <w:top w:val="single" w:sz="18" w:space="0" w:color="CCCCCC"/>
              <w:left w:val="single" w:sz="18" w:space="0" w:color="CCCCCC"/>
              <w:bottom w:val="single" w:sz="18" w:space="0" w:color="CCCCCC"/>
            </w:tcBorders>
          </w:tcPr>
          <w:p w14:paraId="0074B8AB" w14:textId="77777777" w:rsidR="00B0389C" w:rsidRDefault="00767221">
            <w:pPr>
              <w:pStyle w:val="TableParagraph"/>
              <w:ind w:left="57"/>
              <w:rPr>
                <w:sz w:val="16"/>
              </w:rPr>
            </w:pPr>
            <w:r>
              <w:rPr>
                <w:sz w:val="16"/>
              </w:rPr>
              <w:t xml:space="preserve">No data loss on </w:t>
            </w:r>
            <w:r>
              <w:rPr>
                <w:spacing w:val="-2"/>
                <w:sz w:val="16"/>
              </w:rPr>
              <w:t>failures</w:t>
            </w:r>
          </w:p>
        </w:tc>
      </w:tr>
      <w:tr w:rsidR="00B0389C" w14:paraId="0D275F50" w14:textId="77777777">
        <w:trPr>
          <w:trHeight w:val="454"/>
        </w:trPr>
        <w:tc>
          <w:tcPr>
            <w:tcW w:w="1500" w:type="dxa"/>
            <w:tcBorders>
              <w:top w:val="single" w:sz="18" w:space="0" w:color="CCCCCC"/>
              <w:right w:val="single" w:sz="18" w:space="0" w:color="CCCCCC"/>
            </w:tcBorders>
          </w:tcPr>
          <w:p w14:paraId="75AAF79A" w14:textId="77777777" w:rsidR="00B0389C" w:rsidRDefault="00767221">
            <w:pPr>
              <w:pStyle w:val="TableParagraph"/>
              <w:rPr>
                <w:b/>
                <w:sz w:val="16"/>
              </w:rPr>
            </w:pPr>
            <w:r>
              <w:rPr>
                <w:b/>
                <w:sz w:val="16"/>
              </w:rPr>
              <w:t>NFR-</w:t>
            </w:r>
            <w:r>
              <w:rPr>
                <w:b/>
                <w:spacing w:val="-5"/>
                <w:sz w:val="16"/>
              </w:rPr>
              <w:t>3.4</w:t>
            </w:r>
          </w:p>
        </w:tc>
        <w:tc>
          <w:tcPr>
            <w:tcW w:w="5426" w:type="dxa"/>
            <w:tcBorders>
              <w:top w:val="single" w:sz="18" w:space="0" w:color="CCCCCC"/>
              <w:left w:val="single" w:sz="18" w:space="0" w:color="CCCCCC"/>
              <w:right w:val="single" w:sz="18" w:space="0" w:color="CCCCCC"/>
            </w:tcBorders>
          </w:tcPr>
          <w:p w14:paraId="3AE9B5EF" w14:textId="77777777" w:rsidR="00B0389C" w:rsidRDefault="00767221">
            <w:pPr>
              <w:pStyle w:val="TableParagraph"/>
              <w:ind w:left="57"/>
              <w:rPr>
                <w:sz w:val="16"/>
              </w:rPr>
            </w:pPr>
            <w:r>
              <w:rPr>
                <w:sz w:val="16"/>
              </w:rPr>
              <w:t>Recovery</w:t>
            </w:r>
            <w:r>
              <w:rPr>
                <w:spacing w:val="-3"/>
                <w:sz w:val="16"/>
              </w:rPr>
              <w:t xml:space="preserve"> </w:t>
            </w:r>
            <w:r>
              <w:rPr>
                <w:sz w:val="16"/>
              </w:rPr>
              <w:t>time</w:t>
            </w:r>
            <w:r>
              <w:rPr>
                <w:spacing w:val="-3"/>
                <w:sz w:val="16"/>
              </w:rPr>
              <w:t xml:space="preserve"> </w:t>
            </w:r>
            <w:r>
              <w:rPr>
                <w:spacing w:val="-2"/>
                <w:sz w:val="16"/>
              </w:rPr>
              <w:t>objective</w:t>
            </w:r>
          </w:p>
        </w:tc>
        <w:tc>
          <w:tcPr>
            <w:tcW w:w="2980" w:type="dxa"/>
            <w:tcBorders>
              <w:top w:val="single" w:sz="18" w:space="0" w:color="CCCCCC"/>
              <w:left w:val="single" w:sz="18" w:space="0" w:color="CCCCCC"/>
            </w:tcBorders>
          </w:tcPr>
          <w:p w14:paraId="32F5721C" w14:textId="77777777" w:rsidR="00B0389C" w:rsidRDefault="00767221">
            <w:pPr>
              <w:pStyle w:val="TableParagraph"/>
              <w:ind w:left="57"/>
              <w:rPr>
                <w:sz w:val="16"/>
              </w:rPr>
            </w:pPr>
            <w:r>
              <w:rPr>
                <w:sz w:val="16"/>
              </w:rPr>
              <w:t xml:space="preserve">&lt; 15 </w:t>
            </w:r>
            <w:r>
              <w:rPr>
                <w:spacing w:val="-2"/>
                <w:sz w:val="16"/>
              </w:rPr>
              <w:t>minutes</w:t>
            </w:r>
          </w:p>
        </w:tc>
      </w:tr>
    </w:tbl>
    <w:p w14:paraId="3A8029F3" w14:textId="77777777" w:rsidR="00B0389C" w:rsidRDefault="00767221">
      <w:pPr>
        <w:pStyle w:val="Heading8"/>
        <w:spacing w:before="128"/>
      </w:pPr>
      <w:r>
        <w:t xml:space="preserve">NFR-4: Usability </w:t>
      </w:r>
      <w:r>
        <w:rPr>
          <w:spacing w:val="-2"/>
        </w:rPr>
        <w:t>Requirements</w:t>
      </w:r>
    </w:p>
    <w:p w14:paraId="61D6175B"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5426"/>
        <w:gridCol w:w="2980"/>
      </w:tblGrid>
      <w:tr w:rsidR="00B0389C" w14:paraId="0A8F8FD1" w14:textId="77777777">
        <w:trPr>
          <w:trHeight w:val="515"/>
        </w:trPr>
        <w:tc>
          <w:tcPr>
            <w:tcW w:w="1500" w:type="dxa"/>
            <w:shd w:val="clear" w:color="auto" w:fill="D9E2F3"/>
          </w:tcPr>
          <w:p w14:paraId="6D4AF438" w14:textId="77777777" w:rsidR="00B0389C" w:rsidRDefault="00767221">
            <w:pPr>
              <w:pStyle w:val="TableParagraph"/>
              <w:spacing w:before="71"/>
              <w:ind w:left="97"/>
              <w:rPr>
                <w:b/>
                <w:sz w:val="18"/>
              </w:rPr>
            </w:pPr>
            <w:r>
              <w:rPr>
                <w:b/>
                <w:spacing w:val="-5"/>
                <w:sz w:val="18"/>
              </w:rPr>
              <w:t>ID</w:t>
            </w:r>
          </w:p>
        </w:tc>
        <w:tc>
          <w:tcPr>
            <w:tcW w:w="5426" w:type="dxa"/>
            <w:shd w:val="clear" w:color="auto" w:fill="D9E2F3"/>
          </w:tcPr>
          <w:p w14:paraId="6F87F357" w14:textId="77777777" w:rsidR="00B0389C" w:rsidRDefault="00767221">
            <w:pPr>
              <w:pStyle w:val="TableParagraph"/>
              <w:spacing w:before="71"/>
              <w:rPr>
                <w:b/>
                <w:sz w:val="18"/>
              </w:rPr>
            </w:pPr>
            <w:r>
              <w:rPr>
                <w:b/>
                <w:spacing w:val="-2"/>
                <w:sz w:val="18"/>
              </w:rPr>
              <w:t>Requirement</w:t>
            </w:r>
          </w:p>
        </w:tc>
        <w:tc>
          <w:tcPr>
            <w:tcW w:w="2980" w:type="dxa"/>
            <w:shd w:val="clear" w:color="auto" w:fill="D9E2F3"/>
          </w:tcPr>
          <w:p w14:paraId="4D8F3921" w14:textId="77777777" w:rsidR="00B0389C" w:rsidRDefault="00767221">
            <w:pPr>
              <w:pStyle w:val="TableParagraph"/>
              <w:spacing w:before="71"/>
              <w:rPr>
                <w:b/>
                <w:sz w:val="18"/>
              </w:rPr>
            </w:pPr>
            <w:r>
              <w:rPr>
                <w:b/>
                <w:spacing w:val="-2"/>
                <w:sz w:val="18"/>
              </w:rPr>
              <w:t>Target</w:t>
            </w:r>
          </w:p>
        </w:tc>
      </w:tr>
      <w:tr w:rsidR="00B0389C" w14:paraId="0E7A0994" w14:textId="77777777">
        <w:trPr>
          <w:trHeight w:val="455"/>
        </w:trPr>
        <w:tc>
          <w:tcPr>
            <w:tcW w:w="1500" w:type="dxa"/>
            <w:tcBorders>
              <w:bottom w:val="single" w:sz="18" w:space="0" w:color="CCCCCC"/>
              <w:right w:val="single" w:sz="18" w:space="0" w:color="CCCCCC"/>
            </w:tcBorders>
          </w:tcPr>
          <w:p w14:paraId="408CFCD3" w14:textId="77777777" w:rsidR="00B0389C" w:rsidRDefault="00767221">
            <w:pPr>
              <w:pStyle w:val="TableParagraph"/>
              <w:rPr>
                <w:b/>
                <w:sz w:val="16"/>
              </w:rPr>
            </w:pPr>
            <w:r>
              <w:rPr>
                <w:b/>
                <w:sz w:val="16"/>
              </w:rPr>
              <w:t>NFR-</w:t>
            </w:r>
            <w:r>
              <w:rPr>
                <w:b/>
                <w:spacing w:val="-5"/>
                <w:sz w:val="16"/>
              </w:rPr>
              <w:t>4.1</w:t>
            </w:r>
          </w:p>
        </w:tc>
        <w:tc>
          <w:tcPr>
            <w:tcW w:w="5426" w:type="dxa"/>
            <w:tcBorders>
              <w:left w:val="single" w:sz="18" w:space="0" w:color="CCCCCC"/>
              <w:bottom w:val="single" w:sz="18" w:space="0" w:color="CCCCCC"/>
              <w:right w:val="single" w:sz="18" w:space="0" w:color="CCCCCC"/>
            </w:tcBorders>
          </w:tcPr>
          <w:p w14:paraId="7BCBF175" w14:textId="77777777" w:rsidR="00B0389C" w:rsidRDefault="00767221">
            <w:pPr>
              <w:pStyle w:val="TableParagraph"/>
              <w:ind w:left="57"/>
              <w:rPr>
                <w:sz w:val="16"/>
              </w:rPr>
            </w:pPr>
            <w:r>
              <w:rPr>
                <w:sz w:val="16"/>
              </w:rPr>
              <w:t>Time</w:t>
            </w:r>
            <w:r>
              <w:rPr>
                <w:spacing w:val="-4"/>
                <w:sz w:val="16"/>
              </w:rPr>
              <w:t xml:space="preserve"> </w:t>
            </w:r>
            <w:r>
              <w:rPr>
                <w:sz w:val="16"/>
              </w:rPr>
              <w:t>to</w:t>
            </w:r>
            <w:r>
              <w:rPr>
                <w:spacing w:val="-3"/>
                <w:sz w:val="16"/>
              </w:rPr>
              <w:t xml:space="preserve"> </w:t>
            </w:r>
            <w:r>
              <w:rPr>
                <w:sz w:val="16"/>
              </w:rPr>
              <w:t>first</w:t>
            </w:r>
            <w:r>
              <w:rPr>
                <w:spacing w:val="-3"/>
                <w:sz w:val="16"/>
              </w:rPr>
              <w:t xml:space="preserve"> </w:t>
            </w:r>
            <w:r>
              <w:rPr>
                <w:spacing w:val="-2"/>
                <w:sz w:val="16"/>
              </w:rPr>
              <w:t>workflow</w:t>
            </w:r>
          </w:p>
        </w:tc>
        <w:tc>
          <w:tcPr>
            <w:tcW w:w="2980" w:type="dxa"/>
            <w:tcBorders>
              <w:left w:val="single" w:sz="18" w:space="0" w:color="CCCCCC"/>
              <w:bottom w:val="single" w:sz="18" w:space="0" w:color="CCCCCC"/>
            </w:tcBorders>
          </w:tcPr>
          <w:p w14:paraId="59FB084B" w14:textId="77777777" w:rsidR="00B0389C" w:rsidRDefault="00767221">
            <w:pPr>
              <w:pStyle w:val="TableParagraph"/>
              <w:ind w:left="57"/>
              <w:rPr>
                <w:sz w:val="16"/>
              </w:rPr>
            </w:pPr>
            <w:r>
              <w:rPr>
                <w:sz w:val="16"/>
              </w:rPr>
              <w:t>&lt;</w:t>
            </w:r>
            <w:r>
              <w:rPr>
                <w:spacing w:val="-3"/>
                <w:sz w:val="16"/>
              </w:rPr>
              <w:t xml:space="preserve"> </w:t>
            </w:r>
            <w:r>
              <w:rPr>
                <w:sz w:val="16"/>
              </w:rPr>
              <w:t>15</w:t>
            </w:r>
            <w:r>
              <w:rPr>
                <w:spacing w:val="-1"/>
                <w:sz w:val="16"/>
              </w:rPr>
              <w:t xml:space="preserve"> </w:t>
            </w:r>
            <w:r>
              <w:rPr>
                <w:sz w:val="16"/>
              </w:rPr>
              <w:t>minutes</w:t>
            </w:r>
            <w:r>
              <w:rPr>
                <w:spacing w:val="-1"/>
                <w:sz w:val="16"/>
              </w:rPr>
              <w:t xml:space="preserve"> </w:t>
            </w:r>
            <w:r>
              <w:rPr>
                <w:sz w:val="16"/>
              </w:rPr>
              <w:t>for</w:t>
            </w:r>
            <w:r>
              <w:rPr>
                <w:spacing w:val="-1"/>
                <w:sz w:val="16"/>
              </w:rPr>
              <w:t xml:space="preserve"> </w:t>
            </w:r>
            <w:r>
              <w:rPr>
                <w:sz w:val="16"/>
              </w:rPr>
              <w:t xml:space="preserve">new </w:t>
            </w:r>
            <w:r>
              <w:rPr>
                <w:spacing w:val="-2"/>
                <w:sz w:val="16"/>
              </w:rPr>
              <w:t>users</w:t>
            </w:r>
          </w:p>
        </w:tc>
      </w:tr>
      <w:tr w:rsidR="00B0389C" w14:paraId="25481131" w14:textId="77777777">
        <w:trPr>
          <w:trHeight w:val="455"/>
        </w:trPr>
        <w:tc>
          <w:tcPr>
            <w:tcW w:w="1500" w:type="dxa"/>
            <w:tcBorders>
              <w:top w:val="single" w:sz="18" w:space="0" w:color="CCCCCC"/>
              <w:bottom w:val="single" w:sz="18" w:space="0" w:color="CCCCCC"/>
              <w:right w:val="single" w:sz="18" w:space="0" w:color="CCCCCC"/>
            </w:tcBorders>
          </w:tcPr>
          <w:p w14:paraId="7ACE2E8E" w14:textId="77777777" w:rsidR="00B0389C" w:rsidRDefault="00767221">
            <w:pPr>
              <w:pStyle w:val="TableParagraph"/>
              <w:rPr>
                <w:b/>
                <w:sz w:val="16"/>
              </w:rPr>
            </w:pPr>
            <w:r>
              <w:rPr>
                <w:b/>
                <w:sz w:val="16"/>
              </w:rPr>
              <w:t>NFR-</w:t>
            </w:r>
            <w:r>
              <w:rPr>
                <w:b/>
                <w:spacing w:val="-5"/>
                <w:sz w:val="16"/>
              </w:rPr>
              <w:t>4.2</w:t>
            </w:r>
          </w:p>
        </w:tc>
        <w:tc>
          <w:tcPr>
            <w:tcW w:w="5426" w:type="dxa"/>
            <w:tcBorders>
              <w:top w:val="single" w:sz="18" w:space="0" w:color="CCCCCC"/>
              <w:left w:val="single" w:sz="18" w:space="0" w:color="CCCCCC"/>
              <w:bottom w:val="single" w:sz="18" w:space="0" w:color="CCCCCC"/>
              <w:right w:val="single" w:sz="18" w:space="0" w:color="CCCCCC"/>
            </w:tcBorders>
          </w:tcPr>
          <w:p w14:paraId="52DCFBD7" w14:textId="77777777" w:rsidR="00B0389C" w:rsidRDefault="00767221">
            <w:pPr>
              <w:pStyle w:val="TableParagraph"/>
              <w:ind w:left="57"/>
              <w:rPr>
                <w:sz w:val="16"/>
              </w:rPr>
            </w:pPr>
            <w:r>
              <w:rPr>
                <w:sz w:val="16"/>
              </w:rPr>
              <w:t xml:space="preserve">Learning </w:t>
            </w:r>
            <w:r>
              <w:rPr>
                <w:spacing w:val="-2"/>
                <w:sz w:val="16"/>
              </w:rPr>
              <w:t>curve</w:t>
            </w:r>
          </w:p>
        </w:tc>
        <w:tc>
          <w:tcPr>
            <w:tcW w:w="2980" w:type="dxa"/>
            <w:tcBorders>
              <w:top w:val="single" w:sz="18" w:space="0" w:color="CCCCCC"/>
              <w:left w:val="single" w:sz="18" w:space="0" w:color="CCCCCC"/>
              <w:bottom w:val="single" w:sz="18" w:space="0" w:color="CCCCCC"/>
            </w:tcBorders>
          </w:tcPr>
          <w:p w14:paraId="02B6437F" w14:textId="77777777" w:rsidR="00B0389C" w:rsidRDefault="00767221">
            <w:pPr>
              <w:pStyle w:val="TableParagraph"/>
              <w:ind w:left="57"/>
              <w:rPr>
                <w:sz w:val="16"/>
              </w:rPr>
            </w:pPr>
            <w:r>
              <w:rPr>
                <w:sz w:val="16"/>
              </w:rPr>
              <w:t>Productive</w:t>
            </w:r>
            <w:r>
              <w:rPr>
                <w:spacing w:val="-3"/>
                <w:sz w:val="16"/>
              </w:rPr>
              <w:t xml:space="preserve"> </w:t>
            </w:r>
            <w:r>
              <w:rPr>
                <w:sz w:val="16"/>
              </w:rPr>
              <w:t>within</w:t>
            </w:r>
            <w:r>
              <w:rPr>
                <w:spacing w:val="-2"/>
                <w:sz w:val="16"/>
              </w:rPr>
              <w:t xml:space="preserve"> </w:t>
            </w:r>
            <w:r>
              <w:rPr>
                <w:sz w:val="16"/>
              </w:rPr>
              <w:t>1</w:t>
            </w:r>
            <w:r>
              <w:rPr>
                <w:spacing w:val="-2"/>
                <w:sz w:val="16"/>
              </w:rPr>
              <w:t xml:space="preserve"> </w:t>
            </w:r>
            <w:r>
              <w:rPr>
                <w:spacing w:val="-4"/>
                <w:sz w:val="16"/>
              </w:rPr>
              <w:t>hour</w:t>
            </w:r>
          </w:p>
        </w:tc>
      </w:tr>
      <w:tr w:rsidR="00B0389C" w14:paraId="2A49AC4C" w14:textId="77777777">
        <w:trPr>
          <w:trHeight w:val="455"/>
        </w:trPr>
        <w:tc>
          <w:tcPr>
            <w:tcW w:w="1500" w:type="dxa"/>
            <w:tcBorders>
              <w:top w:val="single" w:sz="18" w:space="0" w:color="CCCCCC"/>
              <w:bottom w:val="single" w:sz="18" w:space="0" w:color="CCCCCC"/>
              <w:right w:val="single" w:sz="18" w:space="0" w:color="CCCCCC"/>
            </w:tcBorders>
          </w:tcPr>
          <w:p w14:paraId="58C8452A" w14:textId="77777777" w:rsidR="00B0389C" w:rsidRDefault="00767221">
            <w:pPr>
              <w:pStyle w:val="TableParagraph"/>
              <w:rPr>
                <w:b/>
                <w:sz w:val="16"/>
              </w:rPr>
            </w:pPr>
            <w:r>
              <w:rPr>
                <w:b/>
                <w:sz w:val="16"/>
              </w:rPr>
              <w:t>NFR-</w:t>
            </w:r>
            <w:r>
              <w:rPr>
                <w:b/>
                <w:spacing w:val="-5"/>
                <w:sz w:val="16"/>
              </w:rPr>
              <w:t>4.3</w:t>
            </w:r>
          </w:p>
        </w:tc>
        <w:tc>
          <w:tcPr>
            <w:tcW w:w="5426" w:type="dxa"/>
            <w:tcBorders>
              <w:top w:val="single" w:sz="18" w:space="0" w:color="CCCCCC"/>
              <w:left w:val="single" w:sz="18" w:space="0" w:color="CCCCCC"/>
              <w:bottom w:val="single" w:sz="18" w:space="0" w:color="CCCCCC"/>
              <w:right w:val="single" w:sz="18" w:space="0" w:color="CCCCCC"/>
            </w:tcBorders>
          </w:tcPr>
          <w:p w14:paraId="16124E3A" w14:textId="77777777" w:rsidR="00B0389C" w:rsidRDefault="00767221">
            <w:pPr>
              <w:pStyle w:val="TableParagraph"/>
              <w:ind w:left="57"/>
              <w:rPr>
                <w:sz w:val="16"/>
              </w:rPr>
            </w:pPr>
            <w:r>
              <w:rPr>
                <w:sz w:val="16"/>
              </w:rPr>
              <w:t xml:space="preserve">Error </w:t>
            </w:r>
            <w:r>
              <w:rPr>
                <w:spacing w:val="-2"/>
                <w:sz w:val="16"/>
              </w:rPr>
              <w:t>messages</w:t>
            </w:r>
          </w:p>
        </w:tc>
        <w:tc>
          <w:tcPr>
            <w:tcW w:w="2980" w:type="dxa"/>
            <w:tcBorders>
              <w:top w:val="single" w:sz="18" w:space="0" w:color="CCCCCC"/>
              <w:left w:val="single" w:sz="18" w:space="0" w:color="CCCCCC"/>
              <w:bottom w:val="single" w:sz="18" w:space="0" w:color="CCCCCC"/>
            </w:tcBorders>
          </w:tcPr>
          <w:p w14:paraId="574FC51C" w14:textId="77777777" w:rsidR="00B0389C" w:rsidRDefault="00767221">
            <w:pPr>
              <w:pStyle w:val="TableParagraph"/>
              <w:ind w:left="57"/>
              <w:rPr>
                <w:sz w:val="16"/>
              </w:rPr>
            </w:pPr>
            <w:r>
              <w:rPr>
                <w:sz w:val="16"/>
              </w:rPr>
              <w:t>Clear,</w:t>
            </w:r>
            <w:r>
              <w:rPr>
                <w:spacing w:val="-4"/>
                <w:sz w:val="16"/>
              </w:rPr>
              <w:t xml:space="preserve"> </w:t>
            </w:r>
            <w:r>
              <w:rPr>
                <w:sz w:val="16"/>
              </w:rPr>
              <w:t>actionable</w:t>
            </w:r>
            <w:r>
              <w:rPr>
                <w:spacing w:val="-3"/>
                <w:sz w:val="16"/>
              </w:rPr>
              <w:t xml:space="preserve"> </w:t>
            </w:r>
            <w:r>
              <w:rPr>
                <w:spacing w:val="-2"/>
                <w:sz w:val="16"/>
              </w:rPr>
              <w:t>guidance</w:t>
            </w:r>
          </w:p>
        </w:tc>
      </w:tr>
      <w:tr w:rsidR="00B0389C" w14:paraId="76A5526B" w14:textId="77777777">
        <w:trPr>
          <w:trHeight w:val="455"/>
        </w:trPr>
        <w:tc>
          <w:tcPr>
            <w:tcW w:w="1500" w:type="dxa"/>
            <w:tcBorders>
              <w:top w:val="single" w:sz="18" w:space="0" w:color="CCCCCC"/>
              <w:bottom w:val="single" w:sz="18" w:space="0" w:color="CCCCCC"/>
              <w:right w:val="single" w:sz="18" w:space="0" w:color="CCCCCC"/>
            </w:tcBorders>
          </w:tcPr>
          <w:p w14:paraId="6763B361" w14:textId="77777777" w:rsidR="00B0389C" w:rsidRDefault="00767221">
            <w:pPr>
              <w:pStyle w:val="TableParagraph"/>
              <w:rPr>
                <w:b/>
                <w:sz w:val="16"/>
              </w:rPr>
            </w:pPr>
            <w:r>
              <w:rPr>
                <w:b/>
                <w:sz w:val="16"/>
              </w:rPr>
              <w:t>NFR-</w:t>
            </w:r>
            <w:r>
              <w:rPr>
                <w:b/>
                <w:spacing w:val="-5"/>
                <w:sz w:val="16"/>
              </w:rPr>
              <w:t>4.4</w:t>
            </w:r>
          </w:p>
        </w:tc>
        <w:tc>
          <w:tcPr>
            <w:tcW w:w="5426" w:type="dxa"/>
            <w:tcBorders>
              <w:top w:val="single" w:sz="18" w:space="0" w:color="CCCCCC"/>
              <w:left w:val="single" w:sz="18" w:space="0" w:color="CCCCCC"/>
              <w:bottom w:val="single" w:sz="18" w:space="0" w:color="CCCCCC"/>
              <w:right w:val="single" w:sz="18" w:space="0" w:color="CCCCCC"/>
            </w:tcBorders>
          </w:tcPr>
          <w:p w14:paraId="76E56CEC" w14:textId="77777777" w:rsidR="00B0389C" w:rsidRDefault="00767221">
            <w:pPr>
              <w:pStyle w:val="TableParagraph"/>
              <w:ind w:left="57"/>
              <w:rPr>
                <w:sz w:val="16"/>
              </w:rPr>
            </w:pPr>
            <w:r>
              <w:rPr>
                <w:sz w:val="16"/>
              </w:rPr>
              <w:t>Responsive</w:t>
            </w:r>
            <w:r>
              <w:rPr>
                <w:spacing w:val="-7"/>
                <w:sz w:val="16"/>
              </w:rPr>
              <w:t xml:space="preserve"> </w:t>
            </w:r>
            <w:r>
              <w:rPr>
                <w:spacing w:val="-2"/>
                <w:sz w:val="16"/>
              </w:rPr>
              <w:t>design</w:t>
            </w:r>
          </w:p>
        </w:tc>
        <w:tc>
          <w:tcPr>
            <w:tcW w:w="2980" w:type="dxa"/>
            <w:tcBorders>
              <w:top w:val="single" w:sz="18" w:space="0" w:color="CCCCCC"/>
              <w:left w:val="single" w:sz="18" w:space="0" w:color="CCCCCC"/>
              <w:bottom w:val="single" w:sz="18" w:space="0" w:color="CCCCCC"/>
            </w:tcBorders>
          </w:tcPr>
          <w:p w14:paraId="5A908E06" w14:textId="77777777" w:rsidR="00B0389C" w:rsidRDefault="00767221">
            <w:pPr>
              <w:pStyle w:val="TableParagraph"/>
              <w:ind w:left="57"/>
              <w:rPr>
                <w:sz w:val="16"/>
              </w:rPr>
            </w:pPr>
            <w:r>
              <w:rPr>
                <w:sz w:val="16"/>
              </w:rPr>
              <w:t xml:space="preserve">Desktop and tablet </w:t>
            </w:r>
            <w:r>
              <w:rPr>
                <w:spacing w:val="-2"/>
                <w:sz w:val="16"/>
              </w:rPr>
              <w:t>support</w:t>
            </w:r>
          </w:p>
        </w:tc>
      </w:tr>
      <w:tr w:rsidR="00B0389C" w14:paraId="5C6FFDD9" w14:textId="77777777">
        <w:trPr>
          <w:trHeight w:val="454"/>
        </w:trPr>
        <w:tc>
          <w:tcPr>
            <w:tcW w:w="1500" w:type="dxa"/>
            <w:tcBorders>
              <w:top w:val="single" w:sz="18" w:space="0" w:color="CCCCCC"/>
              <w:right w:val="single" w:sz="18" w:space="0" w:color="CCCCCC"/>
            </w:tcBorders>
          </w:tcPr>
          <w:p w14:paraId="3F57D5B2" w14:textId="77777777" w:rsidR="00B0389C" w:rsidRDefault="00767221">
            <w:pPr>
              <w:pStyle w:val="TableParagraph"/>
              <w:rPr>
                <w:b/>
                <w:sz w:val="16"/>
              </w:rPr>
            </w:pPr>
            <w:r>
              <w:rPr>
                <w:b/>
                <w:sz w:val="16"/>
              </w:rPr>
              <w:t>NFR-</w:t>
            </w:r>
            <w:r>
              <w:rPr>
                <w:b/>
                <w:spacing w:val="-5"/>
                <w:sz w:val="16"/>
              </w:rPr>
              <w:t>4.5</w:t>
            </w:r>
          </w:p>
        </w:tc>
        <w:tc>
          <w:tcPr>
            <w:tcW w:w="5426" w:type="dxa"/>
            <w:tcBorders>
              <w:top w:val="single" w:sz="18" w:space="0" w:color="CCCCCC"/>
              <w:left w:val="single" w:sz="18" w:space="0" w:color="CCCCCC"/>
              <w:right w:val="single" w:sz="18" w:space="0" w:color="CCCCCC"/>
            </w:tcBorders>
          </w:tcPr>
          <w:p w14:paraId="27ADED33" w14:textId="77777777" w:rsidR="00B0389C" w:rsidRDefault="00767221">
            <w:pPr>
              <w:pStyle w:val="TableParagraph"/>
              <w:ind w:left="57"/>
              <w:rPr>
                <w:sz w:val="16"/>
              </w:rPr>
            </w:pPr>
            <w:r>
              <w:rPr>
                <w:spacing w:val="-2"/>
                <w:sz w:val="16"/>
              </w:rPr>
              <w:t>Accessibility</w:t>
            </w:r>
          </w:p>
        </w:tc>
        <w:tc>
          <w:tcPr>
            <w:tcW w:w="2980" w:type="dxa"/>
            <w:tcBorders>
              <w:top w:val="single" w:sz="18" w:space="0" w:color="CCCCCC"/>
              <w:left w:val="single" w:sz="18" w:space="0" w:color="CCCCCC"/>
            </w:tcBorders>
          </w:tcPr>
          <w:p w14:paraId="567187B5" w14:textId="77777777" w:rsidR="00B0389C" w:rsidRDefault="00767221">
            <w:pPr>
              <w:pStyle w:val="TableParagraph"/>
              <w:ind w:left="57"/>
              <w:rPr>
                <w:sz w:val="16"/>
              </w:rPr>
            </w:pPr>
            <w:r>
              <w:rPr>
                <w:sz w:val="16"/>
              </w:rPr>
              <w:t>WCAG</w:t>
            </w:r>
            <w:r>
              <w:rPr>
                <w:spacing w:val="-8"/>
                <w:sz w:val="16"/>
              </w:rPr>
              <w:t xml:space="preserve"> </w:t>
            </w:r>
            <w:r>
              <w:rPr>
                <w:sz w:val="16"/>
              </w:rPr>
              <w:t>2.1</w:t>
            </w:r>
            <w:r>
              <w:rPr>
                <w:spacing w:val="-5"/>
                <w:sz w:val="16"/>
              </w:rPr>
              <w:t xml:space="preserve"> </w:t>
            </w:r>
            <w:r>
              <w:rPr>
                <w:sz w:val="16"/>
              </w:rPr>
              <w:t>Level</w:t>
            </w:r>
            <w:r>
              <w:rPr>
                <w:spacing w:val="-10"/>
                <w:sz w:val="16"/>
              </w:rPr>
              <w:t xml:space="preserve"> </w:t>
            </w:r>
            <w:r>
              <w:rPr>
                <w:spacing w:val="-5"/>
                <w:sz w:val="16"/>
              </w:rPr>
              <w:t>AA</w:t>
            </w:r>
          </w:p>
        </w:tc>
      </w:tr>
    </w:tbl>
    <w:p w14:paraId="4F6A5888" w14:textId="77777777" w:rsidR="00B0389C" w:rsidRDefault="00767221">
      <w:pPr>
        <w:pStyle w:val="Heading4"/>
        <w:numPr>
          <w:ilvl w:val="2"/>
          <w:numId w:val="43"/>
        </w:numPr>
        <w:tabs>
          <w:tab w:val="left" w:pos="870"/>
        </w:tabs>
        <w:spacing w:before="325"/>
      </w:pPr>
      <w:r>
        <w:t xml:space="preserve">System </w:t>
      </w:r>
      <w:r>
        <w:rPr>
          <w:spacing w:val="-2"/>
        </w:rPr>
        <w:t>Requirements</w:t>
      </w:r>
    </w:p>
    <w:p w14:paraId="3DD3260F" w14:textId="77777777" w:rsidR="00B0389C" w:rsidRDefault="00767221">
      <w:pPr>
        <w:pStyle w:val="Heading8"/>
        <w:spacing w:before="195"/>
      </w:pPr>
      <w:r>
        <w:t>Hardware</w:t>
      </w:r>
      <w:r>
        <w:rPr>
          <w:spacing w:val="-7"/>
        </w:rPr>
        <w:t xml:space="preserve"> </w:t>
      </w:r>
      <w:r>
        <w:t>Requirements</w:t>
      </w:r>
      <w:r>
        <w:rPr>
          <w:spacing w:val="-7"/>
        </w:rPr>
        <w:t xml:space="preserve"> </w:t>
      </w:r>
      <w:r>
        <w:rPr>
          <w:spacing w:val="-2"/>
        </w:rPr>
        <w:t>(Server):</w:t>
      </w:r>
    </w:p>
    <w:p w14:paraId="6867E051" w14:textId="77777777" w:rsidR="00B0389C" w:rsidRDefault="00B0389C">
      <w:pPr>
        <w:pStyle w:val="BodyText"/>
        <w:spacing w:before="33"/>
        <w:rPr>
          <w:b/>
        </w:rPr>
      </w:pPr>
    </w:p>
    <w:p w14:paraId="74157F94" w14:textId="77777777" w:rsidR="00B0389C" w:rsidRDefault="00767221">
      <w:pPr>
        <w:pStyle w:val="ListParagraph"/>
        <w:numPr>
          <w:ilvl w:val="0"/>
          <w:numId w:val="28"/>
        </w:numPr>
        <w:tabs>
          <w:tab w:val="left" w:pos="749"/>
        </w:tabs>
        <w:ind w:left="749" w:hanging="119"/>
        <w:rPr>
          <w:sz w:val="20"/>
        </w:rPr>
      </w:pPr>
      <w:r>
        <w:rPr>
          <w:sz w:val="20"/>
        </w:rPr>
        <w:t xml:space="preserve">CPU: 2+ cores </w:t>
      </w:r>
      <w:r>
        <w:rPr>
          <w:spacing w:val="-2"/>
          <w:sz w:val="20"/>
        </w:rPr>
        <w:t>recommended</w:t>
      </w:r>
    </w:p>
    <w:p w14:paraId="77CC5024" w14:textId="77777777" w:rsidR="00B0389C" w:rsidRDefault="00767221">
      <w:pPr>
        <w:pStyle w:val="ListParagraph"/>
        <w:numPr>
          <w:ilvl w:val="0"/>
          <w:numId w:val="28"/>
        </w:numPr>
        <w:tabs>
          <w:tab w:val="left" w:pos="749"/>
        </w:tabs>
        <w:spacing w:before="190"/>
        <w:ind w:left="749" w:hanging="119"/>
        <w:rPr>
          <w:sz w:val="20"/>
        </w:rPr>
      </w:pPr>
      <w:r>
        <w:rPr>
          <w:sz w:val="20"/>
        </w:rPr>
        <w:t xml:space="preserve">RAM: 4GB minimum, 8GB </w:t>
      </w:r>
      <w:r>
        <w:rPr>
          <w:spacing w:val="-2"/>
          <w:sz w:val="20"/>
        </w:rPr>
        <w:t>recommended</w:t>
      </w:r>
    </w:p>
    <w:p w14:paraId="742B6D2F" w14:textId="77777777" w:rsidR="00B0389C" w:rsidRDefault="00767221">
      <w:pPr>
        <w:pStyle w:val="ListParagraph"/>
        <w:numPr>
          <w:ilvl w:val="0"/>
          <w:numId w:val="28"/>
        </w:numPr>
        <w:tabs>
          <w:tab w:val="left" w:pos="749"/>
        </w:tabs>
        <w:spacing w:before="190"/>
        <w:ind w:left="749" w:hanging="119"/>
        <w:rPr>
          <w:sz w:val="20"/>
        </w:rPr>
      </w:pPr>
      <w:r>
        <w:rPr>
          <w:sz w:val="20"/>
        </w:rPr>
        <w:t xml:space="preserve">Storage: 20GB minimum for application and </w:t>
      </w:r>
      <w:r>
        <w:rPr>
          <w:spacing w:val="-4"/>
          <w:sz w:val="20"/>
        </w:rPr>
        <w:t>logs</w:t>
      </w:r>
    </w:p>
    <w:p w14:paraId="4108AADF" w14:textId="77777777" w:rsidR="00B0389C" w:rsidRDefault="00B0389C">
      <w:pPr>
        <w:pStyle w:val="ListParagraph"/>
        <w:rPr>
          <w:sz w:val="20"/>
        </w:rPr>
        <w:sectPr w:rsidR="00B0389C">
          <w:pgSz w:w="11910" w:h="16840"/>
          <w:pgMar w:top="1040" w:right="850" w:bottom="940" w:left="850" w:header="502" w:footer="740" w:gutter="0"/>
          <w:cols w:space="720"/>
        </w:sectPr>
      </w:pPr>
    </w:p>
    <w:p w14:paraId="048FFE2A" w14:textId="77777777" w:rsidR="00B0389C" w:rsidRDefault="00B0389C">
      <w:pPr>
        <w:pStyle w:val="BodyText"/>
        <w:spacing w:before="123"/>
        <w:rPr>
          <w:sz w:val="20"/>
        </w:rPr>
      </w:pPr>
    </w:p>
    <w:p w14:paraId="231639DF" w14:textId="77777777" w:rsidR="00B0389C" w:rsidRDefault="00767221">
      <w:pPr>
        <w:pStyle w:val="ListParagraph"/>
        <w:numPr>
          <w:ilvl w:val="0"/>
          <w:numId w:val="28"/>
        </w:numPr>
        <w:tabs>
          <w:tab w:val="left" w:pos="749"/>
        </w:tabs>
        <w:ind w:left="749" w:hanging="119"/>
        <w:rPr>
          <w:sz w:val="20"/>
        </w:rPr>
      </w:pPr>
      <w:r>
        <w:rPr>
          <w:sz w:val="20"/>
        </w:rPr>
        <w:t>Network:</w:t>
      </w:r>
      <w:r>
        <w:rPr>
          <w:spacing w:val="-1"/>
          <w:sz w:val="20"/>
        </w:rPr>
        <w:t xml:space="preserve"> </w:t>
      </w:r>
      <w:r>
        <w:rPr>
          <w:sz w:val="20"/>
        </w:rPr>
        <w:t>Stable internet</w:t>
      </w:r>
      <w:r>
        <w:rPr>
          <w:spacing w:val="-1"/>
          <w:sz w:val="20"/>
        </w:rPr>
        <w:t xml:space="preserve"> </w:t>
      </w:r>
      <w:r>
        <w:rPr>
          <w:sz w:val="20"/>
        </w:rPr>
        <w:t>connection for</w:t>
      </w:r>
      <w:r>
        <w:rPr>
          <w:spacing w:val="-11"/>
          <w:sz w:val="20"/>
        </w:rPr>
        <w:t xml:space="preserve"> </w:t>
      </w:r>
      <w:r>
        <w:rPr>
          <w:sz w:val="20"/>
        </w:rPr>
        <w:t xml:space="preserve">API </w:t>
      </w:r>
      <w:r>
        <w:rPr>
          <w:spacing w:val="-2"/>
          <w:sz w:val="20"/>
        </w:rPr>
        <w:t>calls</w:t>
      </w:r>
    </w:p>
    <w:p w14:paraId="26B6E4B9" w14:textId="77777777" w:rsidR="00B0389C" w:rsidRDefault="00B0389C">
      <w:pPr>
        <w:pStyle w:val="BodyText"/>
        <w:spacing w:before="119"/>
        <w:rPr>
          <w:sz w:val="20"/>
        </w:rPr>
      </w:pPr>
    </w:p>
    <w:p w14:paraId="51715656" w14:textId="77777777" w:rsidR="00B0389C" w:rsidRDefault="00767221">
      <w:pPr>
        <w:pStyle w:val="Heading8"/>
        <w:spacing w:before="0"/>
      </w:pPr>
      <w:r>
        <w:t>Software</w:t>
      </w:r>
      <w:r>
        <w:rPr>
          <w:spacing w:val="-5"/>
        </w:rPr>
        <w:t xml:space="preserve"> </w:t>
      </w:r>
      <w:r>
        <w:rPr>
          <w:spacing w:val="-2"/>
        </w:rPr>
        <w:t>Requirements:</w:t>
      </w:r>
    </w:p>
    <w:p w14:paraId="040A05E0"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980"/>
        <w:gridCol w:w="2960"/>
        <w:gridCol w:w="3967"/>
      </w:tblGrid>
      <w:tr w:rsidR="00B0389C" w14:paraId="1018E2FB" w14:textId="77777777">
        <w:trPr>
          <w:trHeight w:val="515"/>
        </w:trPr>
        <w:tc>
          <w:tcPr>
            <w:tcW w:w="2980" w:type="dxa"/>
            <w:shd w:val="clear" w:color="auto" w:fill="D9E2F3"/>
          </w:tcPr>
          <w:p w14:paraId="0F9013AE" w14:textId="77777777" w:rsidR="00B0389C" w:rsidRDefault="00767221">
            <w:pPr>
              <w:pStyle w:val="TableParagraph"/>
              <w:spacing w:before="71"/>
              <w:ind w:left="97"/>
              <w:rPr>
                <w:b/>
                <w:sz w:val="18"/>
              </w:rPr>
            </w:pPr>
            <w:r>
              <w:rPr>
                <w:b/>
                <w:spacing w:val="-2"/>
                <w:sz w:val="18"/>
              </w:rPr>
              <w:t>Component</w:t>
            </w:r>
          </w:p>
        </w:tc>
        <w:tc>
          <w:tcPr>
            <w:tcW w:w="2960" w:type="dxa"/>
            <w:shd w:val="clear" w:color="auto" w:fill="D9E2F3"/>
          </w:tcPr>
          <w:p w14:paraId="254FC19F" w14:textId="77777777" w:rsidR="00B0389C" w:rsidRDefault="00767221">
            <w:pPr>
              <w:pStyle w:val="TableParagraph"/>
              <w:spacing w:before="71"/>
              <w:rPr>
                <w:b/>
                <w:sz w:val="18"/>
              </w:rPr>
            </w:pPr>
            <w:r>
              <w:rPr>
                <w:b/>
                <w:spacing w:val="-2"/>
                <w:sz w:val="18"/>
              </w:rPr>
              <w:t>Required</w:t>
            </w:r>
            <w:r>
              <w:rPr>
                <w:b/>
                <w:spacing w:val="1"/>
                <w:sz w:val="18"/>
              </w:rPr>
              <w:t xml:space="preserve"> </w:t>
            </w:r>
            <w:r>
              <w:rPr>
                <w:b/>
                <w:spacing w:val="-2"/>
                <w:sz w:val="18"/>
              </w:rPr>
              <w:t>Version</w:t>
            </w:r>
          </w:p>
        </w:tc>
        <w:tc>
          <w:tcPr>
            <w:tcW w:w="3967" w:type="dxa"/>
            <w:shd w:val="clear" w:color="auto" w:fill="D9E2F3"/>
          </w:tcPr>
          <w:p w14:paraId="7FC3A835" w14:textId="77777777" w:rsidR="00B0389C" w:rsidRDefault="00767221">
            <w:pPr>
              <w:pStyle w:val="TableParagraph"/>
              <w:spacing w:before="71"/>
              <w:ind w:left="76"/>
              <w:rPr>
                <w:b/>
                <w:sz w:val="18"/>
              </w:rPr>
            </w:pPr>
            <w:r>
              <w:rPr>
                <w:b/>
                <w:spacing w:val="-2"/>
                <w:sz w:val="18"/>
              </w:rPr>
              <w:t>Purpose</w:t>
            </w:r>
          </w:p>
        </w:tc>
      </w:tr>
      <w:tr w:rsidR="00B0389C" w14:paraId="7105F7B8" w14:textId="77777777">
        <w:trPr>
          <w:trHeight w:val="455"/>
        </w:trPr>
        <w:tc>
          <w:tcPr>
            <w:tcW w:w="2980" w:type="dxa"/>
            <w:tcBorders>
              <w:bottom w:val="single" w:sz="18" w:space="0" w:color="CCCCCC"/>
              <w:right w:val="single" w:sz="18" w:space="0" w:color="CCCCCC"/>
            </w:tcBorders>
          </w:tcPr>
          <w:p w14:paraId="25C8760D" w14:textId="77777777" w:rsidR="00B0389C" w:rsidRDefault="00767221">
            <w:pPr>
              <w:pStyle w:val="TableParagraph"/>
              <w:rPr>
                <w:b/>
                <w:sz w:val="16"/>
              </w:rPr>
            </w:pPr>
            <w:r>
              <w:rPr>
                <w:b/>
                <w:spacing w:val="-2"/>
                <w:sz w:val="16"/>
              </w:rPr>
              <w:t>Node.js</w:t>
            </w:r>
          </w:p>
        </w:tc>
        <w:tc>
          <w:tcPr>
            <w:tcW w:w="2960" w:type="dxa"/>
            <w:tcBorders>
              <w:left w:val="single" w:sz="18" w:space="0" w:color="CCCCCC"/>
              <w:bottom w:val="single" w:sz="18" w:space="0" w:color="CCCCCC"/>
              <w:right w:val="single" w:sz="18" w:space="0" w:color="CCCCCC"/>
            </w:tcBorders>
          </w:tcPr>
          <w:p w14:paraId="16659369" w14:textId="77777777" w:rsidR="00B0389C" w:rsidRDefault="00767221">
            <w:pPr>
              <w:pStyle w:val="TableParagraph"/>
              <w:ind w:left="57"/>
              <w:rPr>
                <w:sz w:val="16"/>
              </w:rPr>
            </w:pPr>
            <w:r>
              <w:rPr>
                <w:sz w:val="16"/>
              </w:rPr>
              <w:t xml:space="preserve">20.x or </w:t>
            </w:r>
            <w:r>
              <w:rPr>
                <w:spacing w:val="-2"/>
                <w:sz w:val="16"/>
              </w:rPr>
              <w:t>later</w:t>
            </w:r>
          </w:p>
        </w:tc>
        <w:tc>
          <w:tcPr>
            <w:tcW w:w="3967" w:type="dxa"/>
            <w:tcBorders>
              <w:left w:val="single" w:sz="18" w:space="0" w:color="CCCCCC"/>
              <w:bottom w:val="single" w:sz="18" w:space="0" w:color="CCCCCC"/>
            </w:tcBorders>
          </w:tcPr>
          <w:p w14:paraId="51D4EFF2" w14:textId="77777777" w:rsidR="00B0389C" w:rsidRDefault="00767221">
            <w:pPr>
              <w:pStyle w:val="TableParagraph"/>
              <w:ind w:left="56"/>
              <w:rPr>
                <w:sz w:val="16"/>
              </w:rPr>
            </w:pPr>
            <w:r>
              <w:rPr>
                <w:sz w:val="16"/>
              </w:rPr>
              <w:t>JavaScript</w:t>
            </w:r>
            <w:r>
              <w:rPr>
                <w:spacing w:val="-8"/>
                <w:sz w:val="16"/>
              </w:rPr>
              <w:t xml:space="preserve"> </w:t>
            </w:r>
            <w:r>
              <w:rPr>
                <w:spacing w:val="-2"/>
                <w:sz w:val="16"/>
              </w:rPr>
              <w:t>runtime</w:t>
            </w:r>
          </w:p>
        </w:tc>
      </w:tr>
      <w:tr w:rsidR="00B0389C" w14:paraId="31602A9F" w14:textId="77777777">
        <w:trPr>
          <w:trHeight w:val="455"/>
        </w:trPr>
        <w:tc>
          <w:tcPr>
            <w:tcW w:w="2980" w:type="dxa"/>
            <w:tcBorders>
              <w:top w:val="single" w:sz="18" w:space="0" w:color="CCCCCC"/>
              <w:bottom w:val="single" w:sz="18" w:space="0" w:color="CCCCCC"/>
              <w:right w:val="single" w:sz="18" w:space="0" w:color="CCCCCC"/>
            </w:tcBorders>
          </w:tcPr>
          <w:p w14:paraId="0CFD41C3" w14:textId="77777777" w:rsidR="00B0389C" w:rsidRDefault="00767221">
            <w:pPr>
              <w:pStyle w:val="TableParagraph"/>
              <w:rPr>
                <w:b/>
                <w:sz w:val="16"/>
              </w:rPr>
            </w:pPr>
            <w:r>
              <w:rPr>
                <w:b/>
                <w:spacing w:val="-2"/>
                <w:sz w:val="16"/>
              </w:rPr>
              <w:t>PostgreSQL</w:t>
            </w:r>
          </w:p>
        </w:tc>
        <w:tc>
          <w:tcPr>
            <w:tcW w:w="2960" w:type="dxa"/>
            <w:tcBorders>
              <w:top w:val="single" w:sz="18" w:space="0" w:color="CCCCCC"/>
              <w:left w:val="single" w:sz="18" w:space="0" w:color="CCCCCC"/>
              <w:bottom w:val="single" w:sz="18" w:space="0" w:color="CCCCCC"/>
              <w:right w:val="single" w:sz="18" w:space="0" w:color="CCCCCC"/>
            </w:tcBorders>
          </w:tcPr>
          <w:p w14:paraId="6AD08950" w14:textId="77777777" w:rsidR="00B0389C" w:rsidRDefault="00767221">
            <w:pPr>
              <w:pStyle w:val="TableParagraph"/>
              <w:ind w:left="57"/>
              <w:rPr>
                <w:sz w:val="16"/>
              </w:rPr>
            </w:pPr>
            <w:r>
              <w:rPr>
                <w:sz w:val="16"/>
              </w:rPr>
              <w:t xml:space="preserve">14.x or </w:t>
            </w:r>
            <w:r>
              <w:rPr>
                <w:spacing w:val="-2"/>
                <w:sz w:val="16"/>
              </w:rPr>
              <w:t>later</w:t>
            </w:r>
          </w:p>
        </w:tc>
        <w:tc>
          <w:tcPr>
            <w:tcW w:w="3967" w:type="dxa"/>
            <w:tcBorders>
              <w:top w:val="single" w:sz="18" w:space="0" w:color="CCCCCC"/>
              <w:left w:val="single" w:sz="18" w:space="0" w:color="CCCCCC"/>
              <w:bottom w:val="single" w:sz="18" w:space="0" w:color="CCCCCC"/>
            </w:tcBorders>
          </w:tcPr>
          <w:p w14:paraId="5D30BA19" w14:textId="77777777" w:rsidR="00B0389C" w:rsidRDefault="00767221">
            <w:pPr>
              <w:pStyle w:val="TableParagraph"/>
              <w:ind w:left="56"/>
              <w:rPr>
                <w:sz w:val="16"/>
              </w:rPr>
            </w:pPr>
            <w:r>
              <w:rPr>
                <w:sz w:val="16"/>
              </w:rPr>
              <w:t xml:space="preserve">Primary </w:t>
            </w:r>
            <w:r>
              <w:rPr>
                <w:spacing w:val="-2"/>
                <w:sz w:val="16"/>
              </w:rPr>
              <w:t>database</w:t>
            </w:r>
          </w:p>
        </w:tc>
      </w:tr>
      <w:tr w:rsidR="00B0389C" w14:paraId="7A18EFE5" w14:textId="77777777">
        <w:trPr>
          <w:trHeight w:val="454"/>
        </w:trPr>
        <w:tc>
          <w:tcPr>
            <w:tcW w:w="2980" w:type="dxa"/>
            <w:tcBorders>
              <w:top w:val="single" w:sz="18" w:space="0" w:color="CCCCCC"/>
              <w:right w:val="single" w:sz="18" w:space="0" w:color="CCCCCC"/>
            </w:tcBorders>
          </w:tcPr>
          <w:p w14:paraId="514FF1EC" w14:textId="77777777" w:rsidR="00B0389C" w:rsidRDefault="00767221">
            <w:pPr>
              <w:pStyle w:val="TableParagraph"/>
              <w:rPr>
                <w:b/>
                <w:sz w:val="16"/>
              </w:rPr>
            </w:pPr>
            <w:r>
              <w:rPr>
                <w:b/>
                <w:spacing w:val="-2"/>
                <w:sz w:val="16"/>
              </w:rPr>
              <w:t>npm/pnpm</w:t>
            </w:r>
          </w:p>
        </w:tc>
        <w:tc>
          <w:tcPr>
            <w:tcW w:w="2960" w:type="dxa"/>
            <w:tcBorders>
              <w:top w:val="single" w:sz="18" w:space="0" w:color="CCCCCC"/>
              <w:left w:val="single" w:sz="18" w:space="0" w:color="CCCCCC"/>
              <w:right w:val="single" w:sz="18" w:space="0" w:color="CCCCCC"/>
            </w:tcBorders>
          </w:tcPr>
          <w:p w14:paraId="0300D49D" w14:textId="77777777" w:rsidR="00B0389C" w:rsidRDefault="00767221">
            <w:pPr>
              <w:pStyle w:val="TableParagraph"/>
              <w:ind w:left="57"/>
              <w:rPr>
                <w:sz w:val="16"/>
              </w:rPr>
            </w:pPr>
            <w:r>
              <w:rPr>
                <w:sz w:val="16"/>
              </w:rPr>
              <w:t xml:space="preserve">Latest </w:t>
            </w:r>
            <w:r>
              <w:rPr>
                <w:spacing w:val="-2"/>
                <w:sz w:val="16"/>
              </w:rPr>
              <w:t>stable</w:t>
            </w:r>
          </w:p>
        </w:tc>
        <w:tc>
          <w:tcPr>
            <w:tcW w:w="3967" w:type="dxa"/>
            <w:tcBorders>
              <w:top w:val="single" w:sz="18" w:space="0" w:color="CCCCCC"/>
              <w:left w:val="single" w:sz="18" w:space="0" w:color="CCCCCC"/>
            </w:tcBorders>
          </w:tcPr>
          <w:p w14:paraId="51E93166" w14:textId="77777777" w:rsidR="00B0389C" w:rsidRDefault="00767221">
            <w:pPr>
              <w:pStyle w:val="TableParagraph"/>
              <w:ind w:left="56"/>
              <w:rPr>
                <w:sz w:val="16"/>
              </w:rPr>
            </w:pPr>
            <w:r>
              <w:rPr>
                <w:sz w:val="16"/>
              </w:rPr>
              <w:t>Package</w:t>
            </w:r>
            <w:r>
              <w:rPr>
                <w:spacing w:val="-3"/>
                <w:sz w:val="16"/>
              </w:rPr>
              <w:t xml:space="preserve"> </w:t>
            </w:r>
            <w:r>
              <w:rPr>
                <w:spacing w:val="-2"/>
                <w:sz w:val="16"/>
              </w:rPr>
              <w:t>management</w:t>
            </w:r>
          </w:p>
        </w:tc>
      </w:tr>
    </w:tbl>
    <w:p w14:paraId="29B80CDE" w14:textId="77777777" w:rsidR="00B0389C" w:rsidRDefault="00767221">
      <w:pPr>
        <w:pStyle w:val="Heading8"/>
        <w:spacing w:before="128"/>
      </w:pPr>
      <w:r>
        <w:t>Browser</w:t>
      </w:r>
      <w:r>
        <w:rPr>
          <w:spacing w:val="-7"/>
        </w:rPr>
        <w:t xml:space="preserve"> </w:t>
      </w:r>
      <w:r>
        <w:t>Requirements</w:t>
      </w:r>
      <w:r>
        <w:rPr>
          <w:spacing w:val="-6"/>
        </w:rPr>
        <w:t xml:space="preserve"> </w:t>
      </w:r>
      <w:r>
        <w:rPr>
          <w:spacing w:val="-2"/>
        </w:rPr>
        <w:t>(Client):</w:t>
      </w:r>
    </w:p>
    <w:p w14:paraId="14D2710D" w14:textId="77777777" w:rsidR="00B0389C" w:rsidRDefault="00B0389C">
      <w:pPr>
        <w:pStyle w:val="BodyText"/>
        <w:spacing w:before="33"/>
        <w:rPr>
          <w:b/>
        </w:rPr>
      </w:pPr>
    </w:p>
    <w:p w14:paraId="6847AF60" w14:textId="77777777" w:rsidR="00B0389C" w:rsidRDefault="00767221">
      <w:pPr>
        <w:pStyle w:val="ListParagraph"/>
        <w:numPr>
          <w:ilvl w:val="0"/>
          <w:numId w:val="28"/>
        </w:numPr>
        <w:tabs>
          <w:tab w:val="left" w:pos="749"/>
        </w:tabs>
        <w:ind w:left="749" w:hanging="119"/>
        <w:rPr>
          <w:sz w:val="20"/>
        </w:rPr>
      </w:pPr>
      <w:r>
        <w:rPr>
          <w:sz w:val="20"/>
        </w:rPr>
        <w:t xml:space="preserve">Google Chrome 100+ </w:t>
      </w:r>
      <w:r>
        <w:rPr>
          <w:spacing w:val="-2"/>
          <w:sz w:val="20"/>
        </w:rPr>
        <w:t>(recommended)</w:t>
      </w:r>
    </w:p>
    <w:p w14:paraId="211FE3CC" w14:textId="77777777" w:rsidR="00B0389C" w:rsidRDefault="00767221">
      <w:pPr>
        <w:pStyle w:val="ListParagraph"/>
        <w:numPr>
          <w:ilvl w:val="0"/>
          <w:numId w:val="28"/>
        </w:numPr>
        <w:tabs>
          <w:tab w:val="left" w:pos="749"/>
        </w:tabs>
        <w:spacing w:before="190"/>
        <w:ind w:left="749" w:hanging="119"/>
        <w:rPr>
          <w:sz w:val="20"/>
        </w:rPr>
      </w:pPr>
      <w:r>
        <w:rPr>
          <w:sz w:val="20"/>
        </w:rPr>
        <w:t xml:space="preserve">Mozilla Firefox </w:t>
      </w:r>
      <w:r>
        <w:rPr>
          <w:spacing w:val="-4"/>
          <w:sz w:val="20"/>
        </w:rPr>
        <w:t>100+</w:t>
      </w:r>
    </w:p>
    <w:p w14:paraId="5F72CE7E" w14:textId="77777777" w:rsidR="00B0389C" w:rsidRDefault="00767221">
      <w:pPr>
        <w:pStyle w:val="ListParagraph"/>
        <w:numPr>
          <w:ilvl w:val="0"/>
          <w:numId w:val="28"/>
        </w:numPr>
        <w:tabs>
          <w:tab w:val="left" w:pos="749"/>
        </w:tabs>
        <w:spacing w:before="190"/>
        <w:ind w:left="749" w:hanging="119"/>
        <w:rPr>
          <w:sz w:val="20"/>
        </w:rPr>
      </w:pPr>
      <w:r>
        <w:rPr>
          <w:sz w:val="20"/>
        </w:rPr>
        <w:t>Apple</w:t>
      </w:r>
      <w:r>
        <w:rPr>
          <w:spacing w:val="-1"/>
          <w:sz w:val="20"/>
        </w:rPr>
        <w:t xml:space="preserve"> </w:t>
      </w:r>
      <w:r>
        <w:rPr>
          <w:sz w:val="20"/>
        </w:rPr>
        <w:t>Safari</w:t>
      </w:r>
      <w:r>
        <w:rPr>
          <w:spacing w:val="-1"/>
          <w:sz w:val="20"/>
        </w:rPr>
        <w:t xml:space="preserve"> </w:t>
      </w:r>
      <w:r>
        <w:rPr>
          <w:spacing w:val="-5"/>
          <w:sz w:val="20"/>
        </w:rPr>
        <w:t>15+</w:t>
      </w:r>
    </w:p>
    <w:p w14:paraId="52689941" w14:textId="77777777" w:rsidR="00B0389C" w:rsidRDefault="00767221">
      <w:pPr>
        <w:pStyle w:val="ListParagraph"/>
        <w:numPr>
          <w:ilvl w:val="0"/>
          <w:numId w:val="28"/>
        </w:numPr>
        <w:tabs>
          <w:tab w:val="left" w:pos="749"/>
        </w:tabs>
        <w:spacing w:before="190"/>
        <w:ind w:left="749" w:hanging="119"/>
        <w:rPr>
          <w:sz w:val="20"/>
        </w:rPr>
      </w:pPr>
      <w:r>
        <w:rPr>
          <w:sz w:val="20"/>
        </w:rPr>
        <w:t xml:space="preserve">Microsoft Edge </w:t>
      </w:r>
      <w:r>
        <w:rPr>
          <w:spacing w:val="-4"/>
          <w:sz w:val="20"/>
        </w:rPr>
        <w:t>100+</w:t>
      </w:r>
    </w:p>
    <w:p w14:paraId="11CC3885" w14:textId="77777777" w:rsidR="00B0389C" w:rsidRDefault="00B0389C">
      <w:pPr>
        <w:pStyle w:val="BodyText"/>
        <w:rPr>
          <w:sz w:val="20"/>
        </w:rPr>
      </w:pPr>
    </w:p>
    <w:p w14:paraId="62A0FAFD" w14:textId="77777777" w:rsidR="00B0389C" w:rsidRDefault="00B0389C">
      <w:pPr>
        <w:pStyle w:val="BodyText"/>
        <w:spacing w:before="6"/>
        <w:rPr>
          <w:sz w:val="20"/>
        </w:rPr>
      </w:pPr>
    </w:p>
    <w:p w14:paraId="54C9B059" w14:textId="77777777" w:rsidR="00B0389C" w:rsidRDefault="00767221">
      <w:pPr>
        <w:pStyle w:val="Heading4"/>
        <w:numPr>
          <w:ilvl w:val="2"/>
          <w:numId w:val="43"/>
        </w:numPr>
        <w:tabs>
          <w:tab w:val="left" w:pos="870"/>
        </w:tabs>
      </w:pPr>
      <w:r>
        <w:t xml:space="preserve">Use Case </w:t>
      </w:r>
      <w:r>
        <w:rPr>
          <w:spacing w:val="-2"/>
        </w:rPr>
        <w:t>Specifications</w:t>
      </w:r>
    </w:p>
    <w:p w14:paraId="587F2A83" w14:textId="77777777" w:rsidR="00B0389C" w:rsidRDefault="00767221">
      <w:pPr>
        <w:pStyle w:val="BodyText"/>
        <w:spacing w:before="195" w:line="333" w:lineRule="auto"/>
        <w:ind w:left="150" w:right="55" w:firstLine="840"/>
      </w:pPr>
      <w:r>
        <w:t xml:space="preserve">This section provides detailed specifications for key use cases identified during requirement </w:t>
      </w:r>
      <w:r>
        <w:rPr>
          <w:spacing w:val="-2"/>
        </w:rPr>
        <w:t>gathering.</w:t>
      </w:r>
    </w:p>
    <w:p w14:paraId="218EB7D0" w14:textId="77777777" w:rsidR="00B0389C" w:rsidRDefault="00767221">
      <w:pPr>
        <w:pStyle w:val="BodyText"/>
        <w:spacing w:before="175"/>
        <w:rPr>
          <w:sz w:val="20"/>
        </w:rPr>
      </w:pPr>
      <w:r>
        <w:rPr>
          <w:noProof/>
          <w:sz w:val="20"/>
        </w:rPr>
        <mc:AlternateContent>
          <mc:Choice Requires="wps">
            <w:drawing>
              <wp:anchor distT="0" distB="0" distL="0" distR="0" simplePos="0" relativeHeight="487815680" behindDoc="1" locked="0" layoutInCell="1" allowOverlap="1" wp14:anchorId="20345E7B" wp14:editId="14196310">
                <wp:simplePos x="0" y="0"/>
                <wp:positionH relativeFrom="page">
                  <wp:posOffset>635000</wp:posOffset>
                </wp:positionH>
                <wp:positionV relativeFrom="paragraph">
                  <wp:posOffset>285102</wp:posOffset>
                </wp:positionV>
                <wp:extent cx="6290310" cy="3759200"/>
                <wp:effectExtent l="0" t="0" r="0" b="0"/>
                <wp:wrapTopAndBottom/>
                <wp:docPr id="1260" name="Textbox 1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3759200"/>
                        </a:xfrm>
                        <a:prstGeom prst="rect">
                          <a:avLst/>
                        </a:prstGeom>
                        <a:solidFill>
                          <a:srgbClr val="F9F9F9"/>
                        </a:solidFill>
                        <a:ln w="25400">
                          <a:solidFill>
                            <a:srgbClr val="333333"/>
                          </a:solidFill>
                          <a:prstDash val="solid"/>
                        </a:ln>
                      </wps:spPr>
                      <wps:txbx>
                        <w:txbxContent>
                          <w:p w14:paraId="6CC86E25" w14:textId="77777777" w:rsidR="00B0389C" w:rsidRDefault="00767221">
                            <w:pPr>
                              <w:spacing w:before="192"/>
                              <w:ind w:left="200"/>
                              <w:rPr>
                                <w:b/>
                                <w:color w:val="000000"/>
                              </w:rPr>
                            </w:pPr>
                            <w:r>
                              <w:rPr>
                                <w:b/>
                                <w:color w:val="000000"/>
                              </w:rPr>
                              <w:t>UC-01:</w:t>
                            </w:r>
                            <w:r>
                              <w:rPr>
                                <w:b/>
                                <w:color w:val="000000"/>
                                <w:spacing w:val="-3"/>
                              </w:rPr>
                              <w:t xml:space="preserve"> </w:t>
                            </w:r>
                            <w:r>
                              <w:rPr>
                                <w:b/>
                                <w:color w:val="000000"/>
                              </w:rPr>
                              <w:t>Create</w:t>
                            </w:r>
                            <w:r>
                              <w:rPr>
                                <w:b/>
                                <w:color w:val="000000"/>
                                <w:spacing w:val="-8"/>
                              </w:rPr>
                              <w:t xml:space="preserve"> </w:t>
                            </w:r>
                            <w:r>
                              <w:rPr>
                                <w:b/>
                                <w:color w:val="000000"/>
                                <w:spacing w:val="-2"/>
                              </w:rPr>
                              <w:t>Workflow</w:t>
                            </w:r>
                          </w:p>
                          <w:p w14:paraId="603665FE" w14:textId="77777777" w:rsidR="00B0389C" w:rsidRDefault="00B0389C">
                            <w:pPr>
                              <w:pStyle w:val="BodyText"/>
                              <w:spacing w:before="16"/>
                              <w:rPr>
                                <w:b/>
                                <w:color w:val="000000"/>
                                <w:sz w:val="22"/>
                              </w:rPr>
                            </w:pPr>
                          </w:p>
                          <w:p w14:paraId="21F3B87D" w14:textId="77777777" w:rsidR="00B0389C" w:rsidRDefault="00767221">
                            <w:pPr>
                              <w:ind w:left="200"/>
                              <w:rPr>
                                <w:color w:val="000000"/>
                                <w:sz w:val="18"/>
                              </w:rPr>
                            </w:pPr>
                            <w:r>
                              <w:rPr>
                                <w:b/>
                                <w:color w:val="000000"/>
                                <w:sz w:val="18"/>
                              </w:rPr>
                              <w:t xml:space="preserve">Actor: </w:t>
                            </w:r>
                            <w:r>
                              <w:rPr>
                                <w:color w:val="000000"/>
                                <w:spacing w:val="-4"/>
                                <w:sz w:val="18"/>
                              </w:rPr>
                              <w:t>User</w:t>
                            </w:r>
                          </w:p>
                          <w:p w14:paraId="1DF94683" w14:textId="77777777" w:rsidR="00B0389C" w:rsidRDefault="00B0389C">
                            <w:pPr>
                              <w:pStyle w:val="BodyText"/>
                              <w:spacing w:before="26"/>
                              <w:rPr>
                                <w:color w:val="000000"/>
                                <w:sz w:val="18"/>
                              </w:rPr>
                            </w:pPr>
                          </w:p>
                          <w:p w14:paraId="7F12E4C8" w14:textId="77777777" w:rsidR="00B0389C" w:rsidRDefault="00767221">
                            <w:pPr>
                              <w:spacing w:line="511" w:lineRule="auto"/>
                              <w:ind w:left="200" w:right="4597"/>
                              <w:rPr>
                                <w:b/>
                                <w:color w:val="000000"/>
                                <w:sz w:val="18"/>
                              </w:rPr>
                            </w:pPr>
                            <w:r>
                              <w:rPr>
                                <w:b/>
                                <w:color w:val="000000"/>
                                <w:sz w:val="18"/>
                              </w:rPr>
                              <w:t xml:space="preserve">Preconditions: </w:t>
                            </w:r>
                            <w:r>
                              <w:rPr>
                                <w:color w:val="000000"/>
                                <w:sz w:val="18"/>
                              </w:rPr>
                              <w:t xml:space="preserve">User is authenticated and has team access </w:t>
                            </w:r>
                            <w:r>
                              <w:rPr>
                                <w:b/>
                                <w:color w:val="000000"/>
                                <w:sz w:val="18"/>
                              </w:rPr>
                              <w:t>Description:</w:t>
                            </w:r>
                            <w:r>
                              <w:rPr>
                                <w:b/>
                                <w:color w:val="000000"/>
                                <w:spacing w:val="-6"/>
                                <w:sz w:val="18"/>
                              </w:rPr>
                              <w:t xml:space="preserve"> </w:t>
                            </w:r>
                            <w:r>
                              <w:rPr>
                                <w:color w:val="000000"/>
                                <w:sz w:val="18"/>
                              </w:rPr>
                              <w:t>User</w:t>
                            </w:r>
                            <w:r>
                              <w:rPr>
                                <w:color w:val="000000"/>
                                <w:spacing w:val="-6"/>
                                <w:sz w:val="18"/>
                              </w:rPr>
                              <w:t xml:space="preserve"> </w:t>
                            </w:r>
                            <w:r>
                              <w:rPr>
                                <w:color w:val="000000"/>
                                <w:sz w:val="18"/>
                              </w:rPr>
                              <w:t>creates</w:t>
                            </w:r>
                            <w:r>
                              <w:rPr>
                                <w:color w:val="000000"/>
                                <w:spacing w:val="-6"/>
                                <w:sz w:val="18"/>
                              </w:rPr>
                              <w:t xml:space="preserve"> </w:t>
                            </w:r>
                            <w:r>
                              <w:rPr>
                                <w:color w:val="000000"/>
                                <w:sz w:val="18"/>
                              </w:rPr>
                              <w:t>a</w:t>
                            </w:r>
                            <w:r>
                              <w:rPr>
                                <w:color w:val="000000"/>
                                <w:spacing w:val="-6"/>
                                <w:sz w:val="18"/>
                              </w:rPr>
                              <w:t xml:space="preserve"> </w:t>
                            </w:r>
                            <w:r>
                              <w:rPr>
                                <w:color w:val="000000"/>
                                <w:sz w:val="18"/>
                              </w:rPr>
                              <w:t>new</w:t>
                            </w:r>
                            <w:r>
                              <w:rPr>
                                <w:color w:val="000000"/>
                                <w:spacing w:val="-6"/>
                                <w:sz w:val="18"/>
                              </w:rPr>
                              <w:t xml:space="preserve"> </w:t>
                            </w:r>
                            <w:r>
                              <w:rPr>
                                <w:color w:val="000000"/>
                                <w:sz w:val="18"/>
                              </w:rPr>
                              <w:t>workflow</w:t>
                            </w:r>
                            <w:r>
                              <w:rPr>
                                <w:color w:val="000000"/>
                                <w:spacing w:val="-6"/>
                                <w:sz w:val="18"/>
                              </w:rPr>
                              <w:t xml:space="preserve"> </w:t>
                            </w:r>
                            <w:r>
                              <w:rPr>
                                <w:color w:val="000000"/>
                                <w:sz w:val="18"/>
                              </w:rPr>
                              <w:t>using</w:t>
                            </w:r>
                            <w:r>
                              <w:rPr>
                                <w:color w:val="000000"/>
                                <w:spacing w:val="-6"/>
                                <w:sz w:val="18"/>
                              </w:rPr>
                              <w:t xml:space="preserve"> </w:t>
                            </w:r>
                            <w:r>
                              <w:rPr>
                                <w:color w:val="000000"/>
                                <w:sz w:val="18"/>
                              </w:rPr>
                              <w:t>the</w:t>
                            </w:r>
                            <w:r>
                              <w:rPr>
                                <w:color w:val="000000"/>
                                <w:spacing w:val="-6"/>
                                <w:sz w:val="18"/>
                              </w:rPr>
                              <w:t xml:space="preserve"> </w:t>
                            </w:r>
                            <w:r>
                              <w:rPr>
                                <w:color w:val="000000"/>
                                <w:sz w:val="18"/>
                              </w:rPr>
                              <w:t>visual</w:t>
                            </w:r>
                            <w:r>
                              <w:rPr>
                                <w:color w:val="000000"/>
                                <w:spacing w:val="-6"/>
                                <w:sz w:val="18"/>
                              </w:rPr>
                              <w:t xml:space="preserve"> </w:t>
                            </w:r>
                            <w:r>
                              <w:rPr>
                                <w:color w:val="000000"/>
                                <w:sz w:val="18"/>
                              </w:rPr>
                              <w:t xml:space="preserve">editor </w:t>
                            </w:r>
                            <w:r>
                              <w:rPr>
                                <w:b/>
                                <w:color w:val="000000"/>
                                <w:sz w:val="18"/>
                              </w:rPr>
                              <w:t>Basic Flow:</w:t>
                            </w:r>
                          </w:p>
                          <w:p w14:paraId="12DFBAA7" w14:textId="77777777" w:rsidR="00B0389C" w:rsidRDefault="00767221">
                            <w:pPr>
                              <w:numPr>
                                <w:ilvl w:val="0"/>
                                <w:numId w:val="27"/>
                              </w:numPr>
                              <w:tabs>
                                <w:tab w:val="left" w:pos="600"/>
                              </w:tabs>
                              <w:spacing w:line="142" w:lineRule="exact"/>
                              <w:rPr>
                                <w:color w:val="000000"/>
                                <w:sz w:val="16"/>
                              </w:rPr>
                            </w:pPr>
                            <w:r>
                              <w:rPr>
                                <w:color w:val="000000"/>
                                <w:sz w:val="16"/>
                              </w:rPr>
                              <w:t>User</w:t>
                            </w:r>
                            <w:r>
                              <w:rPr>
                                <w:color w:val="000000"/>
                                <w:spacing w:val="-6"/>
                                <w:sz w:val="16"/>
                              </w:rPr>
                              <w:t xml:space="preserve"> </w:t>
                            </w:r>
                            <w:r>
                              <w:rPr>
                                <w:color w:val="000000"/>
                                <w:sz w:val="16"/>
                              </w:rPr>
                              <w:t>clicks</w:t>
                            </w:r>
                            <w:r>
                              <w:rPr>
                                <w:color w:val="000000"/>
                                <w:spacing w:val="-5"/>
                                <w:sz w:val="16"/>
                              </w:rPr>
                              <w:t xml:space="preserve"> </w:t>
                            </w:r>
                            <w:r>
                              <w:rPr>
                                <w:color w:val="000000"/>
                                <w:sz w:val="16"/>
                              </w:rPr>
                              <w:t>"New</w:t>
                            </w:r>
                            <w:r>
                              <w:rPr>
                                <w:color w:val="000000"/>
                                <w:spacing w:val="-10"/>
                                <w:sz w:val="16"/>
                              </w:rPr>
                              <w:t xml:space="preserve"> </w:t>
                            </w:r>
                            <w:r>
                              <w:rPr>
                                <w:color w:val="000000"/>
                                <w:sz w:val="16"/>
                              </w:rPr>
                              <w:t>Workflow"</w:t>
                            </w:r>
                            <w:r>
                              <w:rPr>
                                <w:color w:val="000000"/>
                                <w:spacing w:val="-5"/>
                                <w:sz w:val="16"/>
                              </w:rPr>
                              <w:t xml:space="preserve"> </w:t>
                            </w:r>
                            <w:r>
                              <w:rPr>
                                <w:color w:val="000000"/>
                                <w:spacing w:val="-2"/>
                                <w:sz w:val="16"/>
                              </w:rPr>
                              <w:t>button</w:t>
                            </w:r>
                          </w:p>
                          <w:p w14:paraId="2C086505" w14:textId="77777777" w:rsidR="00B0389C" w:rsidRDefault="00B0389C">
                            <w:pPr>
                              <w:pStyle w:val="BodyText"/>
                              <w:spacing w:before="32"/>
                              <w:rPr>
                                <w:color w:val="000000"/>
                                <w:sz w:val="16"/>
                              </w:rPr>
                            </w:pPr>
                          </w:p>
                          <w:p w14:paraId="59184E2D" w14:textId="77777777" w:rsidR="00B0389C" w:rsidRDefault="00767221">
                            <w:pPr>
                              <w:numPr>
                                <w:ilvl w:val="0"/>
                                <w:numId w:val="27"/>
                              </w:numPr>
                              <w:tabs>
                                <w:tab w:val="left" w:pos="600"/>
                              </w:tabs>
                              <w:rPr>
                                <w:color w:val="000000"/>
                                <w:sz w:val="16"/>
                              </w:rPr>
                            </w:pPr>
                            <w:r>
                              <w:rPr>
                                <w:color w:val="000000"/>
                                <w:sz w:val="16"/>
                              </w:rPr>
                              <w:t>System</w:t>
                            </w:r>
                            <w:r>
                              <w:rPr>
                                <w:color w:val="000000"/>
                                <w:spacing w:val="-2"/>
                                <w:sz w:val="16"/>
                              </w:rPr>
                              <w:t xml:space="preserve"> </w:t>
                            </w:r>
                            <w:r>
                              <w:rPr>
                                <w:color w:val="000000"/>
                                <w:sz w:val="16"/>
                              </w:rPr>
                              <w:t>displays</w:t>
                            </w:r>
                            <w:r>
                              <w:rPr>
                                <w:color w:val="000000"/>
                                <w:spacing w:val="-2"/>
                                <w:sz w:val="16"/>
                              </w:rPr>
                              <w:t xml:space="preserve"> </w:t>
                            </w:r>
                            <w:r>
                              <w:rPr>
                                <w:color w:val="000000"/>
                                <w:sz w:val="16"/>
                              </w:rPr>
                              <w:t>empty</w:t>
                            </w:r>
                            <w:r>
                              <w:rPr>
                                <w:color w:val="000000"/>
                                <w:spacing w:val="-2"/>
                                <w:sz w:val="16"/>
                              </w:rPr>
                              <w:t xml:space="preserve"> </w:t>
                            </w:r>
                            <w:r>
                              <w:rPr>
                                <w:color w:val="000000"/>
                                <w:sz w:val="16"/>
                              </w:rPr>
                              <w:t>canvas</w:t>
                            </w:r>
                            <w:r>
                              <w:rPr>
                                <w:color w:val="000000"/>
                                <w:spacing w:val="-2"/>
                                <w:sz w:val="16"/>
                              </w:rPr>
                              <w:t xml:space="preserve"> </w:t>
                            </w:r>
                            <w:r>
                              <w:rPr>
                                <w:color w:val="000000"/>
                                <w:sz w:val="16"/>
                              </w:rPr>
                              <w:t>with</w:t>
                            </w:r>
                            <w:r>
                              <w:rPr>
                                <w:color w:val="000000"/>
                                <w:spacing w:val="-2"/>
                                <w:sz w:val="16"/>
                              </w:rPr>
                              <w:t xml:space="preserve"> </w:t>
                            </w:r>
                            <w:r>
                              <w:rPr>
                                <w:color w:val="000000"/>
                                <w:sz w:val="16"/>
                              </w:rPr>
                              <w:t>node</w:t>
                            </w:r>
                            <w:r>
                              <w:rPr>
                                <w:color w:val="000000"/>
                                <w:spacing w:val="-1"/>
                                <w:sz w:val="16"/>
                              </w:rPr>
                              <w:t xml:space="preserve"> </w:t>
                            </w:r>
                            <w:r>
                              <w:rPr>
                                <w:color w:val="000000"/>
                                <w:spacing w:val="-2"/>
                                <w:sz w:val="16"/>
                              </w:rPr>
                              <w:t>palette</w:t>
                            </w:r>
                          </w:p>
                          <w:p w14:paraId="147BFAA1" w14:textId="77777777" w:rsidR="00B0389C" w:rsidRDefault="00B0389C">
                            <w:pPr>
                              <w:pStyle w:val="BodyText"/>
                              <w:spacing w:before="32"/>
                              <w:rPr>
                                <w:color w:val="000000"/>
                                <w:sz w:val="16"/>
                              </w:rPr>
                            </w:pPr>
                          </w:p>
                          <w:p w14:paraId="734AA3A3" w14:textId="77777777" w:rsidR="00B0389C" w:rsidRDefault="00767221">
                            <w:pPr>
                              <w:numPr>
                                <w:ilvl w:val="0"/>
                                <w:numId w:val="27"/>
                              </w:numPr>
                              <w:tabs>
                                <w:tab w:val="left" w:pos="600"/>
                              </w:tabs>
                              <w:rPr>
                                <w:color w:val="000000"/>
                                <w:sz w:val="16"/>
                              </w:rPr>
                            </w:pPr>
                            <w:r>
                              <w:rPr>
                                <w:color w:val="000000"/>
                                <w:sz w:val="16"/>
                              </w:rPr>
                              <w:t xml:space="preserve">User drags trigger node onto </w:t>
                            </w:r>
                            <w:r>
                              <w:rPr>
                                <w:color w:val="000000"/>
                                <w:spacing w:val="-2"/>
                                <w:sz w:val="16"/>
                              </w:rPr>
                              <w:t>canvas</w:t>
                            </w:r>
                          </w:p>
                          <w:p w14:paraId="1174AA6A" w14:textId="77777777" w:rsidR="00B0389C" w:rsidRDefault="00B0389C">
                            <w:pPr>
                              <w:pStyle w:val="BodyText"/>
                              <w:spacing w:before="32"/>
                              <w:rPr>
                                <w:color w:val="000000"/>
                                <w:sz w:val="16"/>
                              </w:rPr>
                            </w:pPr>
                          </w:p>
                          <w:p w14:paraId="43BA6446" w14:textId="77777777" w:rsidR="00B0389C" w:rsidRDefault="00767221">
                            <w:pPr>
                              <w:numPr>
                                <w:ilvl w:val="0"/>
                                <w:numId w:val="27"/>
                              </w:numPr>
                              <w:tabs>
                                <w:tab w:val="left" w:pos="600"/>
                              </w:tabs>
                              <w:rPr>
                                <w:color w:val="000000"/>
                                <w:sz w:val="16"/>
                              </w:rPr>
                            </w:pPr>
                            <w:r>
                              <w:rPr>
                                <w:color w:val="000000"/>
                                <w:sz w:val="16"/>
                              </w:rPr>
                              <w:t xml:space="preserve">User adds and connects action </w:t>
                            </w:r>
                            <w:r>
                              <w:rPr>
                                <w:color w:val="000000"/>
                                <w:spacing w:val="-2"/>
                                <w:sz w:val="16"/>
                              </w:rPr>
                              <w:t>nodes</w:t>
                            </w:r>
                          </w:p>
                          <w:p w14:paraId="60A59B02" w14:textId="77777777" w:rsidR="00B0389C" w:rsidRDefault="00B0389C">
                            <w:pPr>
                              <w:pStyle w:val="BodyText"/>
                              <w:spacing w:before="32"/>
                              <w:rPr>
                                <w:color w:val="000000"/>
                                <w:sz w:val="16"/>
                              </w:rPr>
                            </w:pPr>
                          </w:p>
                          <w:p w14:paraId="4C3883CD" w14:textId="77777777" w:rsidR="00B0389C" w:rsidRDefault="00767221">
                            <w:pPr>
                              <w:numPr>
                                <w:ilvl w:val="0"/>
                                <w:numId w:val="27"/>
                              </w:numPr>
                              <w:tabs>
                                <w:tab w:val="left" w:pos="600"/>
                              </w:tabs>
                              <w:rPr>
                                <w:color w:val="000000"/>
                                <w:sz w:val="16"/>
                              </w:rPr>
                            </w:pPr>
                            <w:r>
                              <w:rPr>
                                <w:color w:val="000000"/>
                                <w:sz w:val="16"/>
                              </w:rPr>
                              <w:t>User</w:t>
                            </w:r>
                            <w:r>
                              <w:rPr>
                                <w:color w:val="000000"/>
                                <w:spacing w:val="-3"/>
                                <w:sz w:val="16"/>
                              </w:rPr>
                              <w:t xml:space="preserve"> </w:t>
                            </w:r>
                            <w:r>
                              <w:rPr>
                                <w:color w:val="000000"/>
                                <w:sz w:val="16"/>
                              </w:rPr>
                              <w:t>configures</w:t>
                            </w:r>
                            <w:r>
                              <w:rPr>
                                <w:color w:val="000000"/>
                                <w:spacing w:val="-1"/>
                                <w:sz w:val="16"/>
                              </w:rPr>
                              <w:t xml:space="preserve"> </w:t>
                            </w:r>
                            <w:r>
                              <w:rPr>
                                <w:color w:val="000000"/>
                                <w:sz w:val="16"/>
                              </w:rPr>
                              <w:t>each</w:t>
                            </w:r>
                            <w:r>
                              <w:rPr>
                                <w:color w:val="000000"/>
                                <w:spacing w:val="-1"/>
                                <w:sz w:val="16"/>
                              </w:rPr>
                              <w:t xml:space="preserve"> </w:t>
                            </w:r>
                            <w:r>
                              <w:rPr>
                                <w:color w:val="000000"/>
                                <w:sz w:val="16"/>
                              </w:rPr>
                              <w:t>node's</w:t>
                            </w:r>
                            <w:r>
                              <w:rPr>
                                <w:color w:val="000000"/>
                                <w:spacing w:val="-1"/>
                                <w:sz w:val="16"/>
                              </w:rPr>
                              <w:t xml:space="preserve"> </w:t>
                            </w:r>
                            <w:r>
                              <w:rPr>
                                <w:color w:val="000000"/>
                                <w:spacing w:val="-2"/>
                                <w:sz w:val="16"/>
                              </w:rPr>
                              <w:t>properties</w:t>
                            </w:r>
                          </w:p>
                          <w:p w14:paraId="2F2534C7" w14:textId="77777777" w:rsidR="00B0389C" w:rsidRDefault="00B0389C">
                            <w:pPr>
                              <w:pStyle w:val="BodyText"/>
                              <w:spacing w:before="32"/>
                              <w:rPr>
                                <w:color w:val="000000"/>
                                <w:sz w:val="16"/>
                              </w:rPr>
                            </w:pPr>
                          </w:p>
                          <w:p w14:paraId="41667FF3" w14:textId="77777777" w:rsidR="00B0389C" w:rsidRDefault="00767221">
                            <w:pPr>
                              <w:numPr>
                                <w:ilvl w:val="0"/>
                                <w:numId w:val="27"/>
                              </w:numPr>
                              <w:tabs>
                                <w:tab w:val="left" w:pos="600"/>
                              </w:tabs>
                              <w:rPr>
                                <w:color w:val="000000"/>
                                <w:sz w:val="16"/>
                              </w:rPr>
                            </w:pPr>
                            <w:r>
                              <w:rPr>
                                <w:color w:val="000000"/>
                                <w:sz w:val="16"/>
                              </w:rPr>
                              <w:t>User</w:t>
                            </w:r>
                            <w:r>
                              <w:rPr>
                                <w:color w:val="000000"/>
                                <w:spacing w:val="-4"/>
                                <w:sz w:val="16"/>
                              </w:rPr>
                              <w:t xml:space="preserve"> </w:t>
                            </w:r>
                            <w:r>
                              <w:rPr>
                                <w:color w:val="000000"/>
                                <w:sz w:val="16"/>
                              </w:rPr>
                              <w:t>saves</w:t>
                            </w:r>
                            <w:r>
                              <w:rPr>
                                <w:color w:val="000000"/>
                                <w:spacing w:val="-3"/>
                                <w:sz w:val="16"/>
                              </w:rPr>
                              <w:t xml:space="preserve"> </w:t>
                            </w:r>
                            <w:r>
                              <w:rPr>
                                <w:color w:val="000000"/>
                                <w:sz w:val="16"/>
                              </w:rPr>
                              <w:t>workflow</w:t>
                            </w:r>
                            <w:r>
                              <w:rPr>
                                <w:color w:val="000000"/>
                                <w:spacing w:val="-3"/>
                                <w:sz w:val="16"/>
                              </w:rPr>
                              <w:t xml:space="preserve"> </w:t>
                            </w:r>
                            <w:r>
                              <w:rPr>
                                <w:color w:val="000000"/>
                                <w:sz w:val="16"/>
                              </w:rPr>
                              <w:t>with</w:t>
                            </w:r>
                            <w:r>
                              <w:rPr>
                                <w:color w:val="000000"/>
                                <w:spacing w:val="-3"/>
                                <w:sz w:val="16"/>
                              </w:rPr>
                              <w:t xml:space="preserve"> </w:t>
                            </w:r>
                            <w:r>
                              <w:rPr>
                                <w:color w:val="000000"/>
                                <w:spacing w:val="-4"/>
                                <w:sz w:val="16"/>
                              </w:rPr>
                              <w:t>name</w:t>
                            </w:r>
                          </w:p>
                          <w:p w14:paraId="144755F6" w14:textId="77777777" w:rsidR="00B0389C" w:rsidRDefault="00B0389C">
                            <w:pPr>
                              <w:pStyle w:val="BodyText"/>
                              <w:spacing w:before="32"/>
                              <w:rPr>
                                <w:color w:val="000000"/>
                                <w:sz w:val="16"/>
                              </w:rPr>
                            </w:pPr>
                          </w:p>
                          <w:p w14:paraId="0FB97930" w14:textId="77777777" w:rsidR="00B0389C" w:rsidRDefault="00767221">
                            <w:pPr>
                              <w:numPr>
                                <w:ilvl w:val="0"/>
                                <w:numId w:val="27"/>
                              </w:numPr>
                              <w:tabs>
                                <w:tab w:val="left" w:pos="600"/>
                              </w:tabs>
                              <w:rPr>
                                <w:color w:val="000000"/>
                                <w:sz w:val="16"/>
                              </w:rPr>
                            </w:pPr>
                            <w:r>
                              <w:rPr>
                                <w:color w:val="000000"/>
                                <w:sz w:val="16"/>
                              </w:rPr>
                              <w:t>System</w:t>
                            </w:r>
                            <w:r>
                              <w:rPr>
                                <w:color w:val="000000"/>
                                <w:spacing w:val="-1"/>
                                <w:sz w:val="16"/>
                              </w:rPr>
                              <w:t xml:space="preserve"> </w:t>
                            </w:r>
                            <w:r>
                              <w:rPr>
                                <w:color w:val="000000"/>
                                <w:sz w:val="16"/>
                              </w:rPr>
                              <w:t>validates</w:t>
                            </w:r>
                            <w:r>
                              <w:rPr>
                                <w:color w:val="000000"/>
                                <w:spacing w:val="-1"/>
                                <w:sz w:val="16"/>
                              </w:rPr>
                              <w:t xml:space="preserve"> </w:t>
                            </w:r>
                            <w:r>
                              <w:rPr>
                                <w:color w:val="000000"/>
                                <w:sz w:val="16"/>
                              </w:rPr>
                              <w:t>and</w:t>
                            </w:r>
                            <w:r>
                              <w:rPr>
                                <w:color w:val="000000"/>
                                <w:spacing w:val="-1"/>
                                <w:sz w:val="16"/>
                              </w:rPr>
                              <w:t xml:space="preserve"> </w:t>
                            </w:r>
                            <w:r>
                              <w:rPr>
                                <w:color w:val="000000"/>
                                <w:sz w:val="16"/>
                              </w:rPr>
                              <w:t>stores</w:t>
                            </w:r>
                            <w:r>
                              <w:rPr>
                                <w:color w:val="000000"/>
                                <w:spacing w:val="-1"/>
                                <w:sz w:val="16"/>
                              </w:rPr>
                              <w:t xml:space="preserve"> </w:t>
                            </w:r>
                            <w:r>
                              <w:rPr>
                                <w:color w:val="000000"/>
                                <w:spacing w:val="-2"/>
                                <w:sz w:val="16"/>
                              </w:rPr>
                              <w:t>workflow</w:t>
                            </w:r>
                          </w:p>
                          <w:p w14:paraId="596AF077" w14:textId="77777777" w:rsidR="00B0389C" w:rsidRDefault="00B0389C">
                            <w:pPr>
                              <w:pStyle w:val="BodyText"/>
                              <w:spacing w:before="111"/>
                              <w:rPr>
                                <w:color w:val="000000"/>
                                <w:sz w:val="16"/>
                              </w:rPr>
                            </w:pPr>
                          </w:p>
                          <w:p w14:paraId="7697F0C0" w14:textId="77777777" w:rsidR="00B0389C" w:rsidRDefault="00767221">
                            <w:pPr>
                              <w:ind w:left="200"/>
                              <w:rPr>
                                <w:color w:val="000000"/>
                                <w:sz w:val="18"/>
                              </w:rPr>
                            </w:pPr>
                            <w:r>
                              <w:rPr>
                                <w:b/>
                                <w:color w:val="000000"/>
                                <w:sz w:val="18"/>
                              </w:rPr>
                              <w:t>Postconditions:</w:t>
                            </w:r>
                            <w:r>
                              <w:rPr>
                                <w:b/>
                                <w:color w:val="000000"/>
                                <w:spacing w:val="-12"/>
                                <w:sz w:val="18"/>
                              </w:rPr>
                              <w:t xml:space="preserve"> </w:t>
                            </w:r>
                            <w:r>
                              <w:rPr>
                                <w:color w:val="000000"/>
                                <w:sz w:val="18"/>
                              </w:rPr>
                              <w:t>Workflow</w:t>
                            </w:r>
                            <w:r>
                              <w:rPr>
                                <w:color w:val="000000"/>
                                <w:spacing w:val="-5"/>
                                <w:sz w:val="18"/>
                              </w:rPr>
                              <w:t xml:space="preserve"> </w:t>
                            </w:r>
                            <w:r>
                              <w:rPr>
                                <w:color w:val="000000"/>
                                <w:sz w:val="18"/>
                              </w:rPr>
                              <w:t>is</w:t>
                            </w:r>
                            <w:r>
                              <w:rPr>
                                <w:color w:val="000000"/>
                                <w:spacing w:val="-6"/>
                                <w:sz w:val="18"/>
                              </w:rPr>
                              <w:t xml:space="preserve"> </w:t>
                            </w:r>
                            <w:r>
                              <w:rPr>
                                <w:color w:val="000000"/>
                                <w:sz w:val="18"/>
                              </w:rPr>
                              <w:t>saved</w:t>
                            </w:r>
                            <w:r>
                              <w:rPr>
                                <w:color w:val="000000"/>
                                <w:spacing w:val="-6"/>
                                <w:sz w:val="18"/>
                              </w:rPr>
                              <w:t xml:space="preserve"> </w:t>
                            </w:r>
                            <w:r>
                              <w:rPr>
                                <w:color w:val="000000"/>
                                <w:sz w:val="18"/>
                              </w:rPr>
                              <w:t>and</w:t>
                            </w:r>
                            <w:r>
                              <w:rPr>
                                <w:color w:val="000000"/>
                                <w:spacing w:val="-6"/>
                                <w:sz w:val="18"/>
                              </w:rPr>
                              <w:t xml:space="preserve"> </w:t>
                            </w:r>
                            <w:r>
                              <w:rPr>
                                <w:color w:val="000000"/>
                                <w:sz w:val="18"/>
                              </w:rPr>
                              <w:t>available</w:t>
                            </w:r>
                            <w:r>
                              <w:rPr>
                                <w:color w:val="000000"/>
                                <w:spacing w:val="-6"/>
                                <w:sz w:val="18"/>
                              </w:rPr>
                              <w:t xml:space="preserve"> </w:t>
                            </w:r>
                            <w:r>
                              <w:rPr>
                                <w:color w:val="000000"/>
                                <w:sz w:val="18"/>
                              </w:rPr>
                              <w:t>for</w:t>
                            </w:r>
                            <w:r>
                              <w:rPr>
                                <w:color w:val="000000"/>
                                <w:spacing w:val="-5"/>
                                <w:sz w:val="18"/>
                              </w:rPr>
                              <w:t xml:space="preserve"> </w:t>
                            </w:r>
                            <w:r>
                              <w:rPr>
                                <w:color w:val="000000"/>
                                <w:spacing w:val="-2"/>
                                <w:sz w:val="18"/>
                              </w:rPr>
                              <w:t>execution</w:t>
                            </w:r>
                          </w:p>
                        </w:txbxContent>
                      </wps:txbx>
                      <wps:bodyPr wrap="square" lIns="0" tIns="0" rIns="0" bIns="0" rtlCol="0">
                        <a:noAutofit/>
                      </wps:bodyPr>
                    </wps:wsp>
                  </a:graphicData>
                </a:graphic>
              </wp:anchor>
            </w:drawing>
          </mc:Choice>
          <mc:Fallback>
            <w:pict>
              <v:shape w14:anchorId="20345E7B" id="Textbox 1260" o:spid="_x0000_s1762" type="#_x0000_t202" style="position:absolute;margin-left:50pt;margin-top:22.45pt;width:495.3pt;height:296pt;z-index:-1550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" fillcolor="#f9f9f9" strokecolor="#333" strokeweight="2pt">
                <v:path arrowok="t"/>
                <v:textbox inset="0,0,0,0">
                  <w:txbxContent>
                    <w:p w14:paraId="6CC86E25" w14:textId="77777777" w:rsidR="00B0389C" w:rsidRDefault="00767221">
                      <w:pPr>
                        <w:spacing w:before="192"/>
                        <w:ind w:left="200"/>
                        <w:rPr>
                          <w:b/>
                          <w:color w:val="000000"/>
                        </w:rPr>
                      </w:pPr>
                      <w:r>
                        <w:rPr>
                          <w:b/>
                          <w:color w:val="000000"/>
                        </w:rPr>
                        <w:t>UC-01:</w:t>
                      </w:r>
                      <w:r>
                        <w:rPr>
                          <w:b/>
                          <w:color w:val="000000"/>
                          <w:spacing w:val="-3"/>
                        </w:rPr>
                        <w:t xml:space="preserve"> </w:t>
                      </w:r>
                      <w:r>
                        <w:rPr>
                          <w:b/>
                          <w:color w:val="000000"/>
                        </w:rPr>
                        <w:t>Create</w:t>
                      </w:r>
                      <w:r>
                        <w:rPr>
                          <w:b/>
                          <w:color w:val="000000"/>
                          <w:spacing w:val="-8"/>
                        </w:rPr>
                        <w:t xml:space="preserve"> </w:t>
                      </w:r>
                      <w:r>
                        <w:rPr>
                          <w:b/>
                          <w:color w:val="000000"/>
                          <w:spacing w:val="-2"/>
                        </w:rPr>
                        <w:t>Workflow</w:t>
                      </w:r>
                    </w:p>
                    <w:p w14:paraId="603665FE" w14:textId="77777777" w:rsidR="00B0389C" w:rsidRDefault="00B0389C">
                      <w:pPr>
                        <w:pStyle w:val="BodyText"/>
                        <w:spacing w:before="16"/>
                        <w:rPr>
                          <w:b/>
                          <w:color w:val="000000"/>
                          <w:sz w:val="22"/>
                        </w:rPr>
                      </w:pPr>
                    </w:p>
                    <w:p w14:paraId="21F3B87D" w14:textId="77777777" w:rsidR="00B0389C" w:rsidRDefault="00767221">
                      <w:pPr>
                        <w:ind w:left="200"/>
                        <w:rPr>
                          <w:color w:val="000000"/>
                          <w:sz w:val="18"/>
                        </w:rPr>
                      </w:pPr>
                      <w:r>
                        <w:rPr>
                          <w:b/>
                          <w:color w:val="000000"/>
                          <w:sz w:val="18"/>
                        </w:rPr>
                        <w:t xml:space="preserve">Actor: </w:t>
                      </w:r>
                      <w:r>
                        <w:rPr>
                          <w:color w:val="000000"/>
                          <w:spacing w:val="-4"/>
                          <w:sz w:val="18"/>
                        </w:rPr>
                        <w:t>User</w:t>
                      </w:r>
                    </w:p>
                    <w:p w14:paraId="1DF94683" w14:textId="77777777" w:rsidR="00B0389C" w:rsidRDefault="00B0389C">
                      <w:pPr>
                        <w:pStyle w:val="BodyText"/>
                        <w:spacing w:before="26"/>
                        <w:rPr>
                          <w:color w:val="000000"/>
                          <w:sz w:val="18"/>
                        </w:rPr>
                      </w:pPr>
                    </w:p>
                    <w:p w14:paraId="7F12E4C8" w14:textId="77777777" w:rsidR="00B0389C" w:rsidRDefault="00767221">
                      <w:pPr>
                        <w:spacing w:line="511" w:lineRule="auto"/>
                        <w:ind w:left="200" w:right="4597"/>
                        <w:rPr>
                          <w:b/>
                          <w:color w:val="000000"/>
                          <w:sz w:val="18"/>
                        </w:rPr>
                      </w:pPr>
                      <w:r>
                        <w:rPr>
                          <w:b/>
                          <w:color w:val="000000"/>
                          <w:sz w:val="18"/>
                        </w:rPr>
                        <w:t xml:space="preserve">Preconditions: </w:t>
                      </w:r>
                      <w:r>
                        <w:rPr>
                          <w:color w:val="000000"/>
                          <w:sz w:val="18"/>
                        </w:rPr>
                        <w:t xml:space="preserve">User is authenticated and has team access </w:t>
                      </w:r>
                      <w:r>
                        <w:rPr>
                          <w:b/>
                          <w:color w:val="000000"/>
                          <w:sz w:val="18"/>
                        </w:rPr>
                        <w:t>Description:</w:t>
                      </w:r>
                      <w:r>
                        <w:rPr>
                          <w:b/>
                          <w:color w:val="000000"/>
                          <w:spacing w:val="-6"/>
                          <w:sz w:val="18"/>
                        </w:rPr>
                        <w:t xml:space="preserve"> </w:t>
                      </w:r>
                      <w:r>
                        <w:rPr>
                          <w:color w:val="000000"/>
                          <w:sz w:val="18"/>
                        </w:rPr>
                        <w:t>User</w:t>
                      </w:r>
                      <w:r>
                        <w:rPr>
                          <w:color w:val="000000"/>
                          <w:spacing w:val="-6"/>
                          <w:sz w:val="18"/>
                        </w:rPr>
                        <w:t xml:space="preserve"> </w:t>
                      </w:r>
                      <w:r>
                        <w:rPr>
                          <w:color w:val="000000"/>
                          <w:sz w:val="18"/>
                        </w:rPr>
                        <w:t>creates</w:t>
                      </w:r>
                      <w:r>
                        <w:rPr>
                          <w:color w:val="000000"/>
                          <w:spacing w:val="-6"/>
                          <w:sz w:val="18"/>
                        </w:rPr>
                        <w:t xml:space="preserve"> </w:t>
                      </w:r>
                      <w:r>
                        <w:rPr>
                          <w:color w:val="000000"/>
                          <w:sz w:val="18"/>
                        </w:rPr>
                        <w:t>a</w:t>
                      </w:r>
                      <w:r>
                        <w:rPr>
                          <w:color w:val="000000"/>
                          <w:spacing w:val="-6"/>
                          <w:sz w:val="18"/>
                        </w:rPr>
                        <w:t xml:space="preserve"> </w:t>
                      </w:r>
                      <w:r>
                        <w:rPr>
                          <w:color w:val="000000"/>
                          <w:sz w:val="18"/>
                        </w:rPr>
                        <w:t>new</w:t>
                      </w:r>
                      <w:r>
                        <w:rPr>
                          <w:color w:val="000000"/>
                          <w:spacing w:val="-6"/>
                          <w:sz w:val="18"/>
                        </w:rPr>
                        <w:t xml:space="preserve"> </w:t>
                      </w:r>
                      <w:r>
                        <w:rPr>
                          <w:color w:val="000000"/>
                          <w:sz w:val="18"/>
                        </w:rPr>
                        <w:t>workflow</w:t>
                      </w:r>
                      <w:r>
                        <w:rPr>
                          <w:color w:val="000000"/>
                          <w:spacing w:val="-6"/>
                          <w:sz w:val="18"/>
                        </w:rPr>
                        <w:t xml:space="preserve"> </w:t>
                      </w:r>
                      <w:r>
                        <w:rPr>
                          <w:color w:val="000000"/>
                          <w:sz w:val="18"/>
                        </w:rPr>
                        <w:t>using</w:t>
                      </w:r>
                      <w:r>
                        <w:rPr>
                          <w:color w:val="000000"/>
                          <w:spacing w:val="-6"/>
                          <w:sz w:val="18"/>
                        </w:rPr>
                        <w:t xml:space="preserve"> </w:t>
                      </w:r>
                      <w:r>
                        <w:rPr>
                          <w:color w:val="000000"/>
                          <w:sz w:val="18"/>
                        </w:rPr>
                        <w:t>the</w:t>
                      </w:r>
                      <w:r>
                        <w:rPr>
                          <w:color w:val="000000"/>
                          <w:spacing w:val="-6"/>
                          <w:sz w:val="18"/>
                        </w:rPr>
                        <w:t xml:space="preserve"> </w:t>
                      </w:r>
                      <w:r>
                        <w:rPr>
                          <w:color w:val="000000"/>
                          <w:sz w:val="18"/>
                        </w:rPr>
                        <w:t>visual</w:t>
                      </w:r>
                      <w:r>
                        <w:rPr>
                          <w:color w:val="000000"/>
                          <w:spacing w:val="-6"/>
                          <w:sz w:val="18"/>
                        </w:rPr>
                        <w:t xml:space="preserve"> </w:t>
                      </w:r>
                      <w:r>
                        <w:rPr>
                          <w:color w:val="000000"/>
                          <w:sz w:val="18"/>
                        </w:rPr>
                        <w:t xml:space="preserve">editor </w:t>
                      </w:r>
                      <w:r>
                        <w:rPr>
                          <w:b/>
                          <w:color w:val="000000"/>
                          <w:sz w:val="18"/>
                        </w:rPr>
                        <w:t>Basic Flow:</w:t>
                      </w:r>
                    </w:p>
                    <w:p w14:paraId="12DFBAA7" w14:textId="77777777" w:rsidR="00B0389C" w:rsidRDefault="00767221">
                      <w:pPr>
                        <w:numPr>
                          <w:ilvl w:val="0"/>
                          <w:numId w:val="27"/>
                        </w:numPr>
                        <w:tabs>
                          <w:tab w:val="left" w:pos="600"/>
                        </w:tabs>
                        <w:spacing w:line="142" w:lineRule="exact"/>
                        <w:rPr>
                          <w:color w:val="000000"/>
                          <w:sz w:val="16"/>
                        </w:rPr>
                      </w:pPr>
                      <w:r>
                        <w:rPr>
                          <w:color w:val="000000"/>
                          <w:sz w:val="16"/>
                        </w:rPr>
                        <w:t>User</w:t>
                      </w:r>
                      <w:r>
                        <w:rPr>
                          <w:color w:val="000000"/>
                          <w:spacing w:val="-6"/>
                          <w:sz w:val="16"/>
                        </w:rPr>
                        <w:t xml:space="preserve"> </w:t>
                      </w:r>
                      <w:r>
                        <w:rPr>
                          <w:color w:val="000000"/>
                          <w:sz w:val="16"/>
                        </w:rPr>
                        <w:t>clicks</w:t>
                      </w:r>
                      <w:r>
                        <w:rPr>
                          <w:color w:val="000000"/>
                          <w:spacing w:val="-5"/>
                          <w:sz w:val="16"/>
                        </w:rPr>
                        <w:t xml:space="preserve"> </w:t>
                      </w:r>
                      <w:r>
                        <w:rPr>
                          <w:color w:val="000000"/>
                          <w:sz w:val="16"/>
                        </w:rPr>
                        <w:t>"New</w:t>
                      </w:r>
                      <w:r>
                        <w:rPr>
                          <w:color w:val="000000"/>
                          <w:spacing w:val="-10"/>
                          <w:sz w:val="16"/>
                        </w:rPr>
                        <w:t xml:space="preserve"> </w:t>
                      </w:r>
                      <w:r>
                        <w:rPr>
                          <w:color w:val="000000"/>
                          <w:sz w:val="16"/>
                        </w:rPr>
                        <w:t>Workflow"</w:t>
                      </w:r>
                      <w:r>
                        <w:rPr>
                          <w:color w:val="000000"/>
                          <w:spacing w:val="-5"/>
                          <w:sz w:val="16"/>
                        </w:rPr>
                        <w:t xml:space="preserve"> </w:t>
                      </w:r>
                      <w:r>
                        <w:rPr>
                          <w:color w:val="000000"/>
                          <w:spacing w:val="-2"/>
                          <w:sz w:val="16"/>
                        </w:rPr>
                        <w:t>button</w:t>
                      </w:r>
                    </w:p>
                    <w:p w14:paraId="2C086505" w14:textId="77777777" w:rsidR="00B0389C" w:rsidRDefault="00B0389C">
                      <w:pPr>
                        <w:pStyle w:val="BodyText"/>
                        <w:spacing w:before="32"/>
                        <w:rPr>
                          <w:color w:val="000000"/>
                          <w:sz w:val="16"/>
                        </w:rPr>
                      </w:pPr>
                    </w:p>
                    <w:p w14:paraId="59184E2D" w14:textId="77777777" w:rsidR="00B0389C" w:rsidRDefault="00767221">
                      <w:pPr>
                        <w:numPr>
                          <w:ilvl w:val="0"/>
                          <w:numId w:val="27"/>
                        </w:numPr>
                        <w:tabs>
                          <w:tab w:val="left" w:pos="600"/>
                        </w:tabs>
                        <w:rPr>
                          <w:color w:val="000000"/>
                          <w:sz w:val="16"/>
                        </w:rPr>
                      </w:pPr>
                      <w:r>
                        <w:rPr>
                          <w:color w:val="000000"/>
                          <w:sz w:val="16"/>
                        </w:rPr>
                        <w:t>System</w:t>
                      </w:r>
                      <w:r>
                        <w:rPr>
                          <w:color w:val="000000"/>
                          <w:spacing w:val="-2"/>
                          <w:sz w:val="16"/>
                        </w:rPr>
                        <w:t xml:space="preserve"> </w:t>
                      </w:r>
                      <w:r>
                        <w:rPr>
                          <w:color w:val="000000"/>
                          <w:sz w:val="16"/>
                        </w:rPr>
                        <w:t>displays</w:t>
                      </w:r>
                      <w:r>
                        <w:rPr>
                          <w:color w:val="000000"/>
                          <w:spacing w:val="-2"/>
                          <w:sz w:val="16"/>
                        </w:rPr>
                        <w:t xml:space="preserve"> </w:t>
                      </w:r>
                      <w:r>
                        <w:rPr>
                          <w:color w:val="000000"/>
                          <w:sz w:val="16"/>
                        </w:rPr>
                        <w:t>empty</w:t>
                      </w:r>
                      <w:r>
                        <w:rPr>
                          <w:color w:val="000000"/>
                          <w:spacing w:val="-2"/>
                          <w:sz w:val="16"/>
                        </w:rPr>
                        <w:t xml:space="preserve"> </w:t>
                      </w:r>
                      <w:r>
                        <w:rPr>
                          <w:color w:val="000000"/>
                          <w:sz w:val="16"/>
                        </w:rPr>
                        <w:t>canvas</w:t>
                      </w:r>
                      <w:r>
                        <w:rPr>
                          <w:color w:val="000000"/>
                          <w:spacing w:val="-2"/>
                          <w:sz w:val="16"/>
                        </w:rPr>
                        <w:t xml:space="preserve"> </w:t>
                      </w:r>
                      <w:r>
                        <w:rPr>
                          <w:color w:val="000000"/>
                          <w:sz w:val="16"/>
                        </w:rPr>
                        <w:t>with</w:t>
                      </w:r>
                      <w:r>
                        <w:rPr>
                          <w:color w:val="000000"/>
                          <w:spacing w:val="-2"/>
                          <w:sz w:val="16"/>
                        </w:rPr>
                        <w:t xml:space="preserve"> </w:t>
                      </w:r>
                      <w:r>
                        <w:rPr>
                          <w:color w:val="000000"/>
                          <w:sz w:val="16"/>
                        </w:rPr>
                        <w:t>node</w:t>
                      </w:r>
                      <w:r>
                        <w:rPr>
                          <w:color w:val="000000"/>
                          <w:spacing w:val="-1"/>
                          <w:sz w:val="16"/>
                        </w:rPr>
                        <w:t xml:space="preserve"> </w:t>
                      </w:r>
                      <w:r>
                        <w:rPr>
                          <w:color w:val="000000"/>
                          <w:spacing w:val="-2"/>
                          <w:sz w:val="16"/>
                        </w:rPr>
                        <w:t>palette</w:t>
                      </w:r>
                    </w:p>
                    <w:p w14:paraId="147BFAA1" w14:textId="77777777" w:rsidR="00B0389C" w:rsidRDefault="00B0389C">
                      <w:pPr>
                        <w:pStyle w:val="BodyText"/>
                        <w:spacing w:before="32"/>
                        <w:rPr>
                          <w:color w:val="000000"/>
                          <w:sz w:val="16"/>
                        </w:rPr>
                      </w:pPr>
                    </w:p>
                    <w:p w14:paraId="734AA3A3" w14:textId="77777777" w:rsidR="00B0389C" w:rsidRDefault="00767221">
                      <w:pPr>
                        <w:numPr>
                          <w:ilvl w:val="0"/>
                          <w:numId w:val="27"/>
                        </w:numPr>
                        <w:tabs>
                          <w:tab w:val="left" w:pos="600"/>
                        </w:tabs>
                        <w:rPr>
                          <w:color w:val="000000"/>
                          <w:sz w:val="16"/>
                        </w:rPr>
                      </w:pPr>
                      <w:r>
                        <w:rPr>
                          <w:color w:val="000000"/>
                          <w:sz w:val="16"/>
                        </w:rPr>
                        <w:t xml:space="preserve">User drags trigger node onto </w:t>
                      </w:r>
                      <w:r>
                        <w:rPr>
                          <w:color w:val="000000"/>
                          <w:spacing w:val="-2"/>
                          <w:sz w:val="16"/>
                        </w:rPr>
                        <w:t>canvas</w:t>
                      </w:r>
                    </w:p>
                    <w:p w14:paraId="1174AA6A" w14:textId="77777777" w:rsidR="00B0389C" w:rsidRDefault="00B0389C">
                      <w:pPr>
                        <w:pStyle w:val="BodyText"/>
                        <w:spacing w:before="32"/>
                        <w:rPr>
                          <w:color w:val="000000"/>
                          <w:sz w:val="16"/>
                        </w:rPr>
                      </w:pPr>
                    </w:p>
                    <w:p w14:paraId="43BA6446" w14:textId="77777777" w:rsidR="00B0389C" w:rsidRDefault="00767221">
                      <w:pPr>
                        <w:numPr>
                          <w:ilvl w:val="0"/>
                          <w:numId w:val="27"/>
                        </w:numPr>
                        <w:tabs>
                          <w:tab w:val="left" w:pos="600"/>
                        </w:tabs>
                        <w:rPr>
                          <w:color w:val="000000"/>
                          <w:sz w:val="16"/>
                        </w:rPr>
                      </w:pPr>
                      <w:r>
                        <w:rPr>
                          <w:color w:val="000000"/>
                          <w:sz w:val="16"/>
                        </w:rPr>
                        <w:t xml:space="preserve">User adds and connects action </w:t>
                      </w:r>
                      <w:r>
                        <w:rPr>
                          <w:color w:val="000000"/>
                          <w:spacing w:val="-2"/>
                          <w:sz w:val="16"/>
                        </w:rPr>
                        <w:t>nodes</w:t>
                      </w:r>
                    </w:p>
                    <w:p w14:paraId="60A59B02" w14:textId="77777777" w:rsidR="00B0389C" w:rsidRDefault="00B0389C">
                      <w:pPr>
                        <w:pStyle w:val="BodyText"/>
                        <w:spacing w:before="32"/>
                        <w:rPr>
                          <w:color w:val="000000"/>
                          <w:sz w:val="16"/>
                        </w:rPr>
                      </w:pPr>
                    </w:p>
                    <w:p w14:paraId="4C3883CD" w14:textId="77777777" w:rsidR="00B0389C" w:rsidRDefault="00767221">
                      <w:pPr>
                        <w:numPr>
                          <w:ilvl w:val="0"/>
                          <w:numId w:val="27"/>
                        </w:numPr>
                        <w:tabs>
                          <w:tab w:val="left" w:pos="600"/>
                        </w:tabs>
                        <w:rPr>
                          <w:color w:val="000000"/>
                          <w:sz w:val="16"/>
                        </w:rPr>
                      </w:pPr>
                      <w:r>
                        <w:rPr>
                          <w:color w:val="000000"/>
                          <w:sz w:val="16"/>
                        </w:rPr>
                        <w:t>User</w:t>
                      </w:r>
                      <w:r>
                        <w:rPr>
                          <w:color w:val="000000"/>
                          <w:spacing w:val="-3"/>
                          <w:sz w:val="16"/>
                        </w:rPr>
                        <w:t xml:space="preserve"> </w:t>
                      </w:r>
                      <w:r>
                        <w:rPr>
                          <w:color w:val="000000"/>
                          <w:sz w:val="16"/>
                        </w:rPr>
                        <w:t>configures</w:t>
                      </w:r>
                      <w:r>
                        <w:rPr>
                          <w:color w:val="000000"/>
                          <w:spacing w:val="-1"/>
                          <w:sz w:val="16"/>
                        </w:rPr>
                        <w:t xml:space="preserve"> </w:t>
                      </w:r>
                      <w:r>
                        <w:rPr>
                          <w:color w:val="000000"/>
                          <w:sz w:val="16"/>
                        </w:rPr>
                        <w:t>each</w:t>
                      </w:r>
                      <w:r>
                        <w:rPr>
                          <w:color w:val="000000"/>
                          <w:spacing w:val="-1"/>
                          <w:sz w:val="16"/>
                        </w:rPr>
                        <w:t xml:space="preserve"> </w:t>
                      </w:r>
                      <w:r>
                        <w:rPr>
                          <w:color w:val="000000"/>
                          <w:sz w:val="16"/>
                        </w:rPr>
                        <w:t>node's</w:t>
                      </w:r>
                      <w:r>
                        <w:rPr>
                          <w:color w:val="000000"/>
                          <w:spacing w:val="-1"/>
                          <w:sz w:val="16"/>
                        </w:rPr>
                        <w:t xml:space="preserve"> </w:t>
                      </w:r>
                      <w:r>
                        <w:rPr>
                          <w:color w:val="000000"/>
                          <w:spacing w:val="-2"/>
                          <w:sz w:val="16"/>
                        </w:rPr>
                        <w:t>properties</w:t>
                      </w:r>
                    </w:p>
                    <w:p w14:paraId="2F2534C7" w14:textId="77777777" w:rsidR="00B0389C" w:rsidRDefault="00B0389C">
                      <w:pPr>
                        <w:pStyle w:val="BodyText"/>
                        <w:spacing w:before="32"/>
                        <w:rPr>
                          <w:color w:val="000000"/>
                          <w:sz w:val="16"/>
                        </w:rPr>
                      </w:pPr>
                    </w:p>
                    <w:p w14:paraId="41667FF3" w14:textId="77777777" w:rsidR="00B0389C" w:rsidRDefault="00767221">
                      <w:pPr>
                        <w:numPr>
                          <w:ilvl w:val="0"/>
                          <w:numId w:val="27"/>
                        </w:numPr>
                        <w:tabs>
                          <w:tab w:val="left" w:pos="600"/>
                        </w:tabs>
                        <w:rPr>
                          <w:color w:val="000000"/>
                          <w:sz w:val="16"/>
                        </w:rPr>
                      </w:pPr>
                      <w:r>
                        <w:rPr>
                          <w:color w:val="000000"/>
                          <w:sz w:val="16"/>
                        </w:rPr>
                        <w:t>User</w:t>
                      </w:r>
                      <w:r>
                        <w:rPr>
                          <w:color w:val="000000"/>
                          <w:spacing w:val="-4"/>
                          <w:sz w:val="16"/>
                        </w:rPr>
                        <w:t xml:space="preserve"> </w:t>
                      </w:r>
                      <w:r>
                        <w:rPr>
                          <w:color w:val="000000"/>
                          <w:sz w:val="16"/>
                        </w:rPr>
                        <w:t>saves</w:t>
                      </w:r>
                      <w:r>
                        <w:rPr>
                          <w:color w:val="000000"/>
                          <w:spacing w:val="-3"/>
                          <w:sz w:val="16"/>
                        </w:rPr>
                        <w:t xml:space="preserve"> </w:t>
                      </w:r>
                      <w:r>
                        <w:rPr>
                          <w:color w:val="000000"/>
                          <w:sz w:val="16"/>
                        </w:rPr>
                        <w:t>workflow</w:t>
                      </w:r>
                      <w:r>
                        <w:rPr>
                          <w:color w:val="000000"/>
                          <w:spacing w:val="-3"/>
                          <w:sz w:val="16"/>
                        </w:rPr>
                        <w:t xml:space="preserve"> </w:t>
                      </w:r>
                      <w:r>
                        <w:rPr>
                          <w:color w:val="000000"/>
                          <w:sz w:val="16"/>
                        </w:rPr>
                        <w:t>with</w:t>
                      </w:r>
                      <w:r>
                        <w:rPr>
                          <w:color w:val="000000"/>
                          <w:spacing w:val="-3"/>
                          <w:sz w:val="16"/>
                        </w:rPr>
                        <w:t xml:space="preserve"> </w:t>
                      </w:r>
                      <w:r>
                        <w:rPr>
                          <w:color w:val="000000"/>
                          <w:spacing w:val="-4"/>
                          <w:sz w:val="16"/>
                        </w:rPr>
                        <w:t>name</w:t>
                      </w:r>
                    </w:p>
                    <w:p w14:paraId="144755F6" w14:textId="77777777" w:rsidR="00B0389C" w:rsidRDefault="00B0389C">
                      <w:pPr>
                        <w:pStyle w:val="BodyText"/>
                        <w:spacing w:before="32"/>
                        <w:rPr>
                          <w:color w:val="000000"/>
                          <w:sz w:val="16"/>
                        </w:rPr>
                      </w:pPr>
                    </w:p>
                    <w:p w14:paraId="0FB97930" w14:textId="77777777" w:rsidR="00B0389C" w:rsidRDefault="00767221">
                      <w:pPr>
                        <w:numPr>
                          <w:ilvl w:val="0"/>
                          <w:numId w:val="27"/>
                        </w:numPr>
                        <w:tabs>
                          <w:tab w:val="left" w:pos="600"/>
                        </w:tabs>
                        <w:rPr>
                          <w:color w:val="000000"/>
                          <w:sz w:val="16"/>
                        </w:rPr>
                      </w:pPr>
                      <w:r>
                        <w:rPr>
                          <w:color w:val="000000"/>
                          <w:sz w:val="16"/>
                        </w:rPr>
                        <w:t>System</w:t>
                      </w:r>
                      <w:r>
                        <w:rPr>
                          <w:color w:val="000000"/>
                          <w:spacing w:val="-1"/>
                          <w:sz w:val="16"/>
                        </w:rPr>
                        <w:t xml:space="preserve"> </w:t>
                      </w:r>
                      <w:r>
                        <w:rPr>
                          <w:color w:val="000000"/>
                          <w:sz w:val="16"/>
                        </w:rPr>
                        <w:t>validates</w:t>
                      </w:r>
                      <w:r>
                        <w:rPr>
                          <w:color w:val="000000"/>
                          <w:spacing w:val="-1"/>
                          <w:sz w:val="16"/>
                        </w:rPr>
                        <w:t xml:space="preserve"> </w:t>
                      </w:r>
                      <w:r>
                        <w:rPr>
                          <w:color w:val="000000"/>
                          <w:sz w:val="16"/>
                        </w:rPr>
                        <w:t>and</w:t>
                      </w:r>
                      <w:r>
                        <w:rPr>
                          <w:color w:val="000000"/>
                          <w:spacing w:val="-1"/>
                          <w:sz w:val="16"/>
                        </w:rPr>
                        <w:t xml:space="preserve"> </w:t>
                      </w:r>
                      <w:r>
                        <w:rPr>
                          <w:color w:val="000000"/>
                          <w:sz w:val="16"/>
                        </w:rPr>
                        <w:t>stores</w:t>
                      </w:r>
                      <w:r>
                        <w:rPr>
                          <w:color w:val="000000"/>
                          <w:spacing w:val="-1"/>
                          <w:sz w:val="16"/>
                        </w:rPr>
                        <w:t xml:space="preserve"> </w:t>
                      </w:r>
                      <w:r>
                        <w:rPr>
                          <w:color w:val="000000"/>
                          <w:spacing w:val="-2"/>
                          <w:sz w:val="16"/>
                        </w:rPr>
                        <w:t>workflow</w:t>
                      </w:r>
                    </w:p>
                    <w:p w14:paraId="596AF077" w14:textId="77777777" w:rsidR="00B0389C" w:rsidRDefault="00B0389C">
                      <w:pPr>
                        <w:pStyle w:val="BodyText"/>
                        <w:spacing w:before="111"/>
                        <w:rPr>
                          <w:color w:val="000000"/>
                          <w:sz w:val="16"/>
                        </w:rPr>
                      </w:pPr>
                    </w:p>
                    <w:p w14:paraId="7697F0C0" w14:textId="77777777" w:rsidR="00B0389C" w:rsidRDefault="00767221">
                      <w:pPr>
                        <w:ind w:left="200"/>
                        <w:rPr>
                          <w:color w:val="000000"/>
                          <w:sz w:val="18"/>
                        </w:rPr>
                      </w:pPr>
                      <w:r>
                        <w:rPr>
                          <w:b/>
                          <w:color w:val="000000"/>
                          <w:sz w:val="18"/>
                        </w:rPr>
                        <w:t>Postconditions:</w:t>
                      </w:r>
                      <w:r>
                        <w:rPr>
                          <w:b/>
                          <w:color w:val="000000"/>
                          <w:spacing w:val="-12"/>
                          <w:sz w:val="18"/>
                        </w:rPr>
                        <w:t xml:space="preserve"> </w:t>
                      </w:r>
                      <w:r>
                        <w:rPr>
                          <w:color w:val="000000"/>
                          <w:sz w:val="18"/>
                        </w:rPr>
                        <w:t>Workflow</w:t>
                      </w:r>
                      <w:r>
                        <w:rPr>
                          <w:color w:val="000000"/>
                          <w:spacing w:val="-5"/>
                          <w:sz w:val="18"/>
                        </w:rPr>
                        <w:t xml:space="preserve"> </w:t>
                      </w:r>
                      <w:r>
                        <w:rPr>
                          <w:color w:val="000000"/>
                          <w:sz w:val="18"/>
                        </w:rPr>
                        <w:t>is</w:t>
                      </w:r>
                      <w:r>
                        <w:rPr>
                          <w:color w:val="000000"/>
                          <w:spacing w:val="-6"/>
                          <w:sz w:val="18"/>
                        </w:rPr>
                        <w:t xml:space="preserve"> </w:t>
                      </w:r>
                      <w:r>
                        <w:rPr>
                          <w:color w:val="000000"/>
                          <w:sz w:val="18"/>
                        </w:rPr>
                        <w:t>saved</w:t>
                      </w:r>
                      <w:r>
                        <w:rPr>
                          <w:color w:val="000000"/>
                          <w:spacing w:val="-6"/>
                          <w:sz w:val="18"/>
                        </w:rPr>
                        <w:t xml:space="preserve"> </w:t>
                      </w:r>
                      <w:r>
                        <w:rPr>
                          <w:color w:val="000000"/>
                          <w:sz w:val="18"/>
                        </w:rPr>
                        <w:t>and</w:t>
                      </w:r>
                      <w:r>
                        <w:rPr>
                          <w:color w:val="000000"/>
                          <w:spacing w:val="-6"/>
                          <w:sz w:val="18"/>
                        </w:rPr>
                        <w:t xml:space="preserve"> </w:t>
                      </w:r>
                      <w:r>
                        <w:rPr>
                          <w:color w:val="000000"/>
                          <w:sz w:val="18"/>
                        </w:rPr>
                        <w:t>available</w:t>
                      </w:r>
                      <w:r>
                        <w:rPr>
                          <w:color w:val="000000"/>
                          <w:spacing w:val="-6"/>
                          <w:sz w:val="18"/>
                        </w:rPr>
                        <w:t xml:space="preserve"> </w:t>
                      </w:r>
                      <w:r>
                        <w:rPr>
                          <w:color w:val="000000"/>
                          <w:sz w:val="18"/>
                        </w:rPr>
                        <w:t>for</w:t>
                      </w:r>
                      <w:r>
                        <w:rPr>
                          <w:color w:val="000000"/>
                          <w:spacing w:val="-5"/>
                          <w:sz w:val="18"/>
                        </w:rPr>
                        <w:t xml:space="preserve"> </w:t>
                      </w:r>
                      <w:r>
                        <w:rPr>
                          <w:color w:val="000000"/>
                          <w:spacing w:val="-2"/>
                          <w:sz w:val="18"/>
                        </w:rPr>
                        <w:t>execution</w:t>
                      </w:r>
                    </w:p>
                  </w:txbxContent>
                </v:textbox>
                <w10:wrap type="topAndBottom" anchorx="page"/>
              </v:shape>
            </w:pict>
          </mc:Fallback>
        </mc:AlternateContent>
      </w:r>
    </w:p>
    <w:p w14:paraId="7B2E6054" w14:textId="77777777" w:rsidR="00B0389C" w:rsidRDefault="00B0389C">
      <w:pPr>
        <w:pStyle w:val="BodyText"/>
        <w:rPr>
          <w:sz w:val="20"/>
        </w:rPr>
        <w:sectPr w:rsidR="00B0389C">
          <w:pgSz w:w="11910" w:h="16840"/>
          <w:pgMar w:top="1040" w:right="850" w:bottom="940" w:left="850" w:header="502" w:footer="740" w:gutter="0"/>
          <w:cols w:space="720"/>
        </w:sectPr>
      </w:pPr>
    </w:p>
    <w:p w14:paraId="3D327871" w14:textId="77777777" w:rsidR="00B0389C" w:rsidRDefault="00B0389C">
      <w:pPr>
        <w:pStyle w:val="BodyText"/>
        <w:spacing w:before="110"/>
        <w:rPr>
          <w:sz w:val="20"/>
        </w:rPr>
      </w:pPr>
    </w:p>
    <w:p w14:paraId="54435FB1" w14:textId="77777777" w:rsidR="00B0389C" w:rsidRDefault="00767221">
      <w:pPr>
        <w:pStyle w:val="BodyText"/>
        <w:ind w:left="130"/>
        <w:rPr>
          <w:sz w:val="20"/>
        </w:rPr>
      </w:pPr>
      <w:r>
        <w:rPr>
          <w:noProof/>
          <w:sz w:val="20"/>
        </w:rPr>
        <mc:AlternateContent>
          <mc:Choice Requires="wps">
            <w:drawing>
              <wp:inline distT="0" distB="0" distL="0" distR="0" wp14:anchorId="2CFA1024" wp14:editId="1049F8D1">
                <wp:extent cx="6290310" cy="3505200"/>
                <wp:effectExtent l="19050" t="9525" r="5714" b="19050"/>
                <wp:docPr id="1261" name="Textbox 1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3505200"/>
                        </a:xfrm>
                        <a:prstGeom prst="rect">
                          <a:avLst/>
                        </a:prstGeom>
                        <a:solidFill>
                          <a:srgbClr val="F9F9F9"/>
                        </a:solidFill>
                        <a:ln w="25400">
                          <a:solidFill>
                            <a:srgbClr val="333333"/>
                          </a:solidFill>
                          <a:prstDash val="solid"/>
                        </a:ln>
                      </wps:spPr>
                      <wps:txbx>
                        <w:txbxContent>
                          <w:p w14:paraId="041A9A5B" w14:textId="77777777" w:rsidR="00B0389C" w:rsidRDefault="00767221">
                            <w:pPr>
                              <w:spacing w:before="192"/>
                              <w:ind w:left="200"/>
                              <w:rPr>
                                <w:b/>
                                <w:color w:val="000000"/>
                              </w:rPr>
                            </w:pPr>
                            <w:r>
                              <w:rPr>
                                <w:b/>
                                <w:color w:val="000000"/>
                              </w:rPr>
                              <w:t>UC-02:</w:t>
                            </w:r>
                            <w:r>
                              <w:rPr>
                                <w:b/>
                                <w:color w:val="000000"/>
                                <w:spacing w:val="-6"/>
                              </w:rPr>
                              <w:t xml:space="preserve"> </w:t>
                            </w:r>
                            <w:r>
                              <w:rPr>
                                <w:b/>
                                <w:color w:val="000000"/>
                              </w:rPr>
                              <w:t>Execute</w:t>
                            </w:r>
                            <w:r>
                              <w:rPr>
                                <w:b/>
                                <w:color w:val="000000"/>
                                <w:spacing w:val="-11"/>
                              </w:rPr>
                              <w:t xml:space="preserve"> </w:t>
                            </w:r>
                            <w:r>
                              <w:rPr>
                                <w:b/>
                                <w:color w:val="000000"/>
                              </w:rPr>
                              <w:t>Workflow</w:t>
                            </w:r>
                            <w:r>
                              <w:rPr>
                                <w:b/>
                                <w:color w:val="000000"/>
                                <w:spacing w:val="-6"/>
                              </w:rPr>
                              <w:t xml:space="preserve"> </w:t>
                            </w:r>
                            <w:r>
                              <w:rPr>
                                <w:b/>
                                <w:color w:val="000000"/>
                              </w:rPr>
                              <w:t>via</w:t>
                            </w:r>
                            <w:r>
                              <w:rPr>
                                <w:b/>
                                <w:color w:val="000000"/>
                                <w:spacing w:val="-11"/>
                              </w:rPr>
                              <w:t xml:space="preserve"> </w:t>
                            </w:r>
                            <w:r>
                              <w:rPr>
                                <w:b/>
                                <w:color w:val="000000"/>
                                <w:spacing w:val="-2"/>
                              </w:rPr>
                              <w:t>Webhook</w:t>
                            </w:r>
                          </w:p>
                          <w:p w14:paraId="0BA0568D" w14:textId="77777777" w:rsidR="00B0389C" w:rsidRDefault="00B0389C">
                            <w:pPr>
                              <w:pStyle w:val="BodyText"/>
                              <w:spacing w:before="16"/>
                              <w:rPr>
                                <w:b/>
                                <w:color w:val="000000"/>
                                <w:sz w:val="22"/>
                              </w:rPr>
                            </w:pPr>
                          </w:p>
                          <w:p w14:paraId="21250942" w14:textId="77777777" w:rsidR="00B0389C" w:rsidRDefault="00767221">
                            <w:pPr>
                              <w:ind w:left="200"/>
                              <w:rPr>
                                <w:color w:val="000000"/>
                                <w:sz w:val="18"/>
                              </w:rPr>
                            </w:pPr>
                            <w:r>
                              <w:rPr>
                                <w:b/>
                                <w:color w:val="000000"/>
                                <w:sz w:val="18"/>
                              </w:rPr>
                              <w:t xml:space="preserve">Actor: </w:t>
                            </w:r>
                            <w:r>
                              <w:rPr>
                                <w:color w:val="000000"/>
                                <w:sz w:val="18"/>
                              </w:rPr>
                              <w:t xml:space="preserve">External </w:t>
                            </w:r>
                            <w:r>
                              <w:rPr>
                                <w:color w:val="000000"/>
                                <w:spacing w:val="-2"/>
                                <w:sz w:val="18"/>
                              </w:rPr>
                              <w:t>System</w:t>
                            </w:r>
                          </w:p>
                          <w:p w14:paraId="24E0FEFF" w14:textId="77777777" w:rsidR="00B0389C" w:rsidRDefault="00B0389C">
                            <w:pPr>
                              <w:pStyle w:val="BodyText"/>
                              <w:spacing w:before="26"/>
                              <w:rPr>
                                <w:color w:val="000000"/>
                                <w:sz w:val="18"/>
                              </w:rPr>
                            </w:pPr>
                          </w:p>
                          <w:p w14:paraId="66A34431" w14:textId="77777777" w:rsidR="00B0389C" w:rsidRDefault="00767221">
                            <w:pPr>
                              <w:spacing w:line="511" w:lineRule="auto"/>
                              <w:ind w:left="200" w:right="4597"/>
                              <w:rPr>
                                <w:b/>
                                <w:color w:val="000000"/>
                                <w:sz w:val="18"/>
                              </w:rPr>
                            </w:pPr>
                            <w:r>
                              <w:rPr>
                                <w:b/>
                                <w:color w:val="000000"/>
                                <w:sz w:val="18"/>
                              </w:rPr>
                              <w:t xml:space="preserve">Preconditions: </w:t>
                            </w:r>
                            <w:r>
                              <w:rPr>
                                <w:color w:val="000000"/>
                                <w:sz w:val="18"/>
                              </w:rPr>
                              <w:t xml:space="preserve">Workflow is published with webhook trigger </w:t>
                            </w:r>
                            <w:r>
                              <w:rPr>
                                <w:b/>
                                <w:color w:val="000000"/>
                                <w:sz w:val="18"/>
                              </w:rPr>
                              <w:t>Description:</w:t>
                            </w:r>
                            <w:r>
                              <w:rPr>
                                <w:b/>
                                <w:color w:val="000000"/>
                                <w:spacing w:val="-7"/>
                                <w:sz w:val="18"/>
                              </w:rPr>
                              <w:t xml:space="preserve"> </w:t>
                            </w:r>
                            <w:r>
                              <w:rPr>
                                <w:color w:val="000000"/>
                                <w:sz w:val="18"/>
                              </w:rPr>
                              <w:t>External</w:t>
                            </w:r>
                            <w:r>
                              <w:rPr>
                                <w:color w:val="000000"/>
                                <w:spacing w:val="-7"/>
                                <w:sz w:val="18"/>
                              </w:rPr>
                              <w:t xml:space="preserve"> </w:t>
                            </w:r>
                            <w:r>
                              <w:rPr>
                                <w:color w:val="000000"/>
                                <w:sz w:val="18"/>
                              </w:rPr>
                              <w:t>system</w:t>
                            </w:r>
                            <w:r>
                              <w:rPr>
                                <w:color w:val="000000"/>
                                <w:spacing w:val="-7"/>
                                <w:sz w:val="18"/>
                              </w:rPr>
                              <w:t xml:space="preserve"> </w:t>
                            </w:r>
                            <w:r>
                              <w:rPr>
                                <w:color w:val="000000"/>
                                <w:sz w:val="18"/>
                              </w:rPr>
                              <w:t>triggers</w:t>
                            </w:r>
                            <w:r>
                              <w:rPr>
                                <w:color w:val="000000"/>
                                <w:spacing w:val="-7"/>
                                <w:sz w:val="18"/>
                              </w:rPr>
                              <w:t xml:space="preserve"> </w:t>
                            </w:r>
                            <w:r>
                              <w:rPr>
                                <w:color w:val="000000"/>
                                <w:sz w:val="18"/>
                              </w:rPr>
                              <w:t>workflow</w:t>
                            </w:r>
                            <w:r>
                              <w:rPr>
                                <w:color w:val="000000"/>
                                <w:spacing w:val="-7"/>
                                <w:sz w:val="18"/>
                              </w:rPr>
                              <w:t xml:space="preserve"> </w:t>
                            </w:r>
                            <w:r>
                              <w:rPr>
                                <w:color w:val="000000"/>
                                <w:sz w:val="18"/>
                              </w:rPr>
                              <w:t>via</w:t>
                            </w:r>
                            <w:r>
                              <w:rPr>
                                <w:color w:val="000000"/>
                                <w:spacing w:val="-7"/>
                                <w:sz w:val="18"/>
                              </w:rPr>
                              <w:t xml:space="preserve"> </w:t>
                            </w:r>
                            <w:r>
                              <w:rPr>
                                <w:color w:val="000000"/>
                                <w:sz w:val="18"/>
                              </w:rPr>
                              <w:t>HTTP</w:t>
                            </w:r>
                            <w:r>
                              <w:rPr>
                                <w:color w:val="000000"/>
                                <w:spacing w:val="-7"/>
                                <w:sz w:val="18"/>
                              </w:rPr>
                              <w:t xml:space="preserve"> </w:t>
                            </w:r>
                            <w:r>
                              <w:rPr>
                                <w:color w:val="000000"/>
                                <w:sz w:val="18"/>
                              </w:rPr>
                              <w:t xml:space="preserve">POST </w:t>
                            </w:r>
                            <w:r>
                              <w:rPr>
                                <w:b/>
                                <w:color w:val="000000"/>
                                <w:sz w:val="18"/>
                              </w:rPr>
                              <w:t>Basic Flow:</w:t>
                            </w:r>
                          </w:p>
                          <w:p w14:paraId="207BF78D" w14:textId="77777777" w:rsidR="00B0389C" w:rsidRDefault="00767221">
                            <w:pPr>
                              <w:numPr>
                                <w:ilvl w:val="0"/>
                                <w:numId w:val="26"/>
                              </w:numPr>
                              <w:tabs>
                                <w:tab w:val="left" w:pos="600"/>
                              </w:tabs>
                              <w:spacing w:line="142" w:lineRule="exact"/>
                              <w:rPr>
                                <w:color w:val="000000"/>
                                <w:sz w:val="16"/>
                              </w:rPr>
                            </w:pPr>
                            <w:r>
                              <w:rPr>
                                <w:color w:val="000000"/>
                                <w:sz w:val="16"/>
                              </w:rPr>
                              <w:t xml:space="preserve">External system sends POST request to webhook </w:t>
                            </w:r>
                            <w:r>
                              <w:rPr>
                                <w:color w:val="000000"/>
                                <w:spacing w:val="-5"/>
                                <w:sz w:val="16"/>
                              </w:rPr>
                              <w:t>URL</w:t>
                            </w:r>
                          </w:p>
                          <w:p w14:paraId="4ED49757" w14:textId="77777777" w:rsidR="00B0389C" w:rsidRDefault="00B0389C">
                            <w:pPr>
                              <w:pStyle w:val="BodyText"/>
                              <w:spacing w:before="32"/>
                              <w:rPr>
                                <w:color w:val="000000"/>
                                <w:sz w:val="16"/>
                              </w:rPr>
                            </w:pPr>
                          </w:p>
                          <w:p w14:paraId="4CBECA82" w14:textId="77777777" w:rsidR="00B0389C" w:rsidRDefault="00767221">
                            <w:pPr>
                              <w:numPr>
                                <w:ilvl w:val="0"/>
                                <w:numId w:val="26"/>
                              </w:numPr>
                              <w:tabs>
                                <w:tab w:val="left" w:pos="600"/>
                              </w:tabs>
                              <w:rPr>
                                <w:color w:val="000000"/>
                                <w:sz w:val="16"/>
                              </w:rPr>
                            </w:pPr>
                            <w:r>
                              <w:rPr>
                                <w:color w:val="000000"/>
                                <w:sz w:val="16"/>
                              </w:rPr>
                              <w:t>System</w:t>
                            </w:r>
                            <w:r>
                              <w:rPr>
                                <w:color w:val="000000"/>
                                <w:spacing w:val="-2"/>
                                <w:sz w:val="16"/>
                              </w:rPr>
                              <w:t xml:space="preserve"> </w:t>
                            </w:r>
                            <w:r>
                              <w:rPr>
                                <w:color w:val="000000"/>
                                <w:sz w:val="16"/>
                              </w:rPr>
                              <w:t>validates</w:t>
                            </w:r>
                            <w:r>
                              <w:rPr>
                                <w:color w:val="000000"/>
                                <w:spacing w:val="-2"/>
                                <w:sz w:val="16"/>
                              </w:rPr>
                              <w:t xml:space="preserve"> </w:t>
                            </w:r>
                            <w:r>
                              <w:rPr>
                                <w:color w:val="000000"/>
                                <w:sz w:val="16"/>
                              </w:rPr>
                              <w:t>request</w:t>
                            </w:r>
                            <w:r>
                              <w:rPr>
                                <w:color w:val="000000"/>
                                <w:spacing w:val="-1"/>
                                <w:sz w:val="16"/>
                              </w:rPr>
                              <w:t xml:space="preserve"> </w:t>
                            </w:r>
                            <w:r>
                              <w:rPr>
                                <w:color w:val="000000"/>
                                <w:sz w:val="16"/>
                              </w:rPr>
                              <w:t>and</w:t>
                            </w:r>
                            <w:r>
                              <w:rPr>
                                <w:color w:val="000000"/>
                                <w:spacing w:val="-2"/>
                                <w:sz w:val="16"/>
                              </w:rPr>
                              <w:t xml:space="preserve"> </w:t>
                            </w:r>
                            <w:r>
                              <w:rPr>
                                <w:color w:val="000000"/>
                                <w:sz w:val="16"/>
                              </w:rPr>
                              <w:t>identifies</w:t>
                            </w:r>
                            <w:r>
                              <w:rPr>
                                <w:color w:val="000000"/>
                                <w:spacing w:val="-1"/>
                                <w:sz w:val="16"/>
                              </w:rPr>
                              <w:t xml:space="preserve"> </w:t>
                            </w:r>
                            <w:r>
                              <w:rPr>
                                <w:color w:val="000000"/>
                                <w:spacing w:val="-2"/>
                                <w:sz w:val="16"/>
                              </w:rPr>
                              <w:t>workflow</w:t>
                            </w:r>
                          </w:p>
                          <w:p w14:paraId="4E6BB844" w14:textId="77777777" w:rsidR="00B0389C" w:rsidRDefault="00B0389C">
                            <w:pPr>
                              <w:pStyle w:val="BodyText"/>
                              <w:spacing w:before="32"/>
                              <w:rPr>
                                <w:color w:val="000000"/>
                                <w:sz w:val="16"/>
                              </w:rPr>
                            </w:pPr>
                          </w:p>
                          <w:p w14:paraId="1588D6C8" w14:textId="77777777" w:rsidR="00B0389C" w:rsidRDefault="00767221">
                            <w:pPr>
                              <w:numPr>
                                <w:ilvl w:val="0"/>
                                <w:numId w:val="26"/>
                              </w:numPr>
                              <w:tabs>
                                <w:tab w:val="left" w:pos="600"/>
                              </w:tabs>
                              <w:rPr>
                                <w:color w:val="000000"/>
                                <w:sz w:val="16"/>
                              </w:rPr>
                            </w:pPr>
                            <w:r>
                              <w:rPr>
                                <w:color w:val="000000"/>
                                <w:sz w:val="16"/>
                              </w:rPr>
                              <w:t>System</w:t>
                            </w:r>
                            <w:r>
                              <w:rPr>
                                <w:color w:val="000000"/>
                                <w:spacing w:val="-2"/>
                                <w:sz w:val="16"/>
                              </w:rPr>
                              <w:t xml:space="preserve"> </w:t>
                            </w:r>
                            <w:r>
                              <w:rPr>
                                <w:color w:val="000000"/>
                                <w:sz w:val="16"/>
                              </w:rPr>
                              <w:t>creates</w:t>
                            </w:r>
                            <w:r>
                              <w:rPr>
                                <w:color w:val="000000"/>
                                <w:spacing w:val="-2"/>
                                <w:sz w:val="16"/>
                              </w:rPr>
                              <w:t xml:space="preserve"> </w:t>
                            </w:r>
                            <w:r>
                              <w:rPr>
                                <w:color w:val="000000"/>
                                <w:sz w:val="16"/>
                              </w:rPr>
                              <w:t>execution</w:t>
                            </w:r>
                            <w:r>
                              <w:rPr>
                                <w:color w:val="000000"/>
                                <w:spacing w:val="-2"/>
                                <w:sz w:val="16"/>
                              </w:rPr>
                              <w:t xml:space="preserve"> record</w:t>
                            </w:r>
                          </w:p>
                          <w:p w14:paraId="3DA47479" w14:textId="77777777" w:rsidR="00B0389C" w:rsidRDefault="00B0389C">
                            <w:pPr>
                              <w:pStyle w:val="BodyText"/>
                              <w:spacing w:before="32"/>
                              <w:rPr>
                                <w:color w:val="000000"/>
                                <w:sz w:val="16"/>
                              </w:rPr>
                            </w:pPr>
                          </w:p>
                          <w:p w14:paraId="69151A2D" w14:textId="77777777" w:rsidR="00B0389C" w:rsidRDefault="00767221">
                            <w:pPr>
                              <w:numPr>
                                <w:ilvl w:val="0"/>
                                <w:numId w:val="26"/>
                              </w:numPr>
                              <w:tabs>
                                <w:tab w:val="left" w:pos="600"/>
                              </w:tabs>
                              <w:rPr>
                                <w:color w:val="000000"/>
                                <w:sz w:val="16"/>
                              </w:rPr>
                            </w:pPr>
                            <w:r>
                              <w:rPr>
                                <w:color w:val="000000"/>
                                <w:sz w:val="16"/>
                              </w:rPr>
                              <w:t>Execution</w:t>
                            </w:r>
                            <w:r>
                              <w:rPr>
                                <w:color w:val="000000"/>
                                <w:spacing w:val="-3"/>
                                <w:sz w:val="16"/>
                              </w:rPr>
                              <w:t xml:space="preserve"> </w:t>
                            </w:r>
                            <w:r>
                              <w:rPr>
                                <w:color w:val="000000"/>
                                <w:sz w:val="16"/>
                              </w:rPr>
                              <w:t>engine</w:t>
                            </w:r>
                            <w:r>
                              <w:rPr>
                                <w:color w:val="000000"/>
                                <w:spacing w:val="-1"/>
                                <w:sz w:val="16"/>
                              </w:rPr>
                              <w:t xml:space="preserve"> </w:t>
                            </w:r>
                            <w:r>
                              <w:rPr>
                                <w:color w:val="000000"/>
                                <w:sz w:val="16"/>
                              </w:rPr>
                              <w:t>processes</w:t>
                            </w:r>
                            <w:r>
                              <w:rPr>
                                <w:color w:val="000000"/>
                                <w:spacing w:val="-1"/>
                                <w:sz w:val="16"/>
                              </w:rPr>
                              <w:t xml:space="preserve"> </w:t>
                            </w:r>
                            <w:r>
                              <w:rPr>
                                <w:color w:val="000000"/>
                                <w:sz w:val="16"/>
                              </w:rPr>
                              <w:t xml:space="preserve">nodes </w:t>
                            </w:r>
                            <w:r>
                              <w:rPr>
                                <w:color w:val="000000"/>
                                <w:spacing w:val="-2"/>
                                <w:sz w:val="16"/>
                              </w:rPr>
                              <w:t>sequentially</w:t>
                            </w:r>
                          </w:p>
                          <w:p w14:paraId="699A107A" w14:textId="77777777" w:rsidR="00B0389C" w:rsidRDefault="00B0389C">
                            <w:pPr>
                              <w:pStyle w:val="BodyText"/>
                              <w:spacing w:before="32"/>
                              <w:rPr>
                                <w:color w:val="000000"/>
                                <w:sz w:val="16"/>
                              </w:rPr>
                            </w:pPr>
                          </w:p>
                          <w:p w14:paraId="56771A3F" w14:textId="77777777" w:rsidR="00B0389C" w:rsidRDefault="00767221">
                            <w:pPr>
                              <w:numPr>
                                <w:ilvl w:val="0"/>
                                <w:numId w:val="26"/>
                              </w:numPr>
                              <w:tabs>
                                <w:tab w:val="left" w:pos="600"/>
                              </w:tabs>
                              <w:rPr>
                                <w:color w:val="000000"/>
                                <w:sz w:val="16"/>
                              </w:rPr>
                            </w:pPr>
                            <w:r>
                              <w:rPr>
                                <w:color w:val="000000"/>
                                <w:sz w:val="16"/>
                              </w:rPr>
                              <w:t xml:space="preserve">System logs each step's </w:t>
                            </w:r>
                            <w:r>
                              <w:rPr>
                                <w:color w:val="000000"/>
                                <w:spacing w:val="-2"/>
                                <w:sz w:val="16"/>
                              </w:rPr>
                              <w:t>result</w:t>
                            </w:r>
                          </w:p>
                          <w:p w14:paraId="3236BB61" w14:textId="77777777" w:rsidR="00B0389C" w:rsidRDefault="00B0389C">
                            <w:pPr>
                              <w:pStyle w:val="BodyText"/>
                              <w:spacing w:before="32"/>
                              <w:rPr>
                                <w:color w:val="000000"/>
                                <w:sz w:val="16"/>
                              </w:rPr>
                            </w:pPr>
                          </w:p>
                          <w:p w14:paraId="78BF3F91" w14:textId="77777777" w:rsidR="00B0389C" w:rsidRDefault="00767221">
                            <w:pPr>
                              <w:numPr>
                                <w:ilvl w:val="0"/>
                                <w:numId w:val="26"/>
                              </w:numPr>
                              <w:tabs>
                                <w:tab w:val="left" w:pos="600"/>
                              </w:tabs>
                              <w:rPr>
                                <w:color w:val="000000"/>
                                <w:sz w:val="16"/>
                              </w:rPr>
                            </w:pPr>
                            <w:r>
                              <w:rPr>
                                <w:color w:val="000000"/>
                                <w:sz w:val="16"/>
                              </w:rPr>
                              <w:t>System</w:t>
                            </w:r>
                            <w:r>
                              <w:rPr>
                                <w:color w:val="000000"/>
                                <w:spacing w:val="-4"/>
                                <w:sz w:val="16"/>
                              </w:rPr>
                              <w:t xml:space="preserve"> </w:t>
                            </w:r>
                            <w:r>
                              <w:rPr>
                                <w:color w:val="000000"/>
                                <w:sz w:val="16"/>
                              </w:rPr>
                              <w:t>returns</w:t>
                            </w:r>
                            <w:r>
                              <w:rPr>
                                <w:color w:val="000000"/>
                                <w:spacing w:val="-1"/>
                                <w:sz w:val="16"/>
                              </w:rPr>
                              <w:t xml:space="preserve"> </w:t>
                            </w:r>
                            <w:r>
                              <w:rPr>
                                <w:color w:val="000000"/>
                                <w:sz w:val="16"/>
                              </w:rPr>
                              <w:t>execution</w:t>
                            </w:r>
                            <w:r>
                              <w:rPr>
                                <w:color w:val="000000"/>
                                <w:spacing w:val="-1"/>
                                <w:sz w:val="16"/>
                              </w:rPr>
                              <w:t xml:space="preserve"> </w:t>
                            </w:r>
                            <w:r>
                              <w:rPr>
                                <w:color w:val="000000"/>
                                <w:sz w:val="16"/>
                              </w:rPr>
                              <w:t>ID</w:t>
                            </w:r>
                            <w:r>
                              <w:rPr>
                                <w:color w:val="000000"/>
                                <w:spacing w:val="-1"/>
                                <w:sz w:val="16"/>
                              </w:rPr>
                              <w:t xml:space="preserve"> </w:t>
                            </w:r>
                            <w:r>
                              <w:rPr>
                                <w:color w:val="000000"/>
                                <w:sz w:val="16"/>
                              </w:rPr>
                              <w:t>in</w:t>
                            </w:r>
                            <w:r>
                              <w:rPr>
                                <w:color w:val="000000"/>
                                <w:spacing w:val="-1"/>
                                <w:sz w:val="16"/>
                              </w:rPr>
                              <w:t xml:space="preserve"> </w:t>
                            </w:r>
                            <w:r>
                              <w:rPr>
                                <w:color w:val="000000"/>
                                <w:spacing w:val="-2"/>
                                <w:sz w:val="16"/>
                              </w:rPr>
                              <w:t>response</w:t>
                            </w:r>
                          </w:p>
                          <w:p w14:paraId="5BF69AE1" w14:textId="77777777" w:rsidR="00B0389C" w:rsidRDefault="00B0389C">
                            <w:pPr>
                              <w:pStyle w:val="BodyText"/>
                              <w:spacing w:before="111"/>
                              <w:rPr>
                                <w:color w:val="000000"/>
                                <w:sz w:val="16"/>
                              </w:rPr>
                            </w:pPr>
                          </w:p>
                          <w:p w14:paraId="1EA097A9" w14:textId="77777777" w:rsidR="00B0389C" w:rsidRDefault="00767221">
                            <w:pPr>
                              <w:ind w:left="200"/>
                              <w:rPr>
                                <w:color w:val="000000"/>
                                <w:sz w:val="18"/>
                              </w:rPr>
                            </w:pPr>
                            <w:r>
                              <w:rPr>
                                <w:b/>
                                <w:color w:val="000000"/>
                                <w:sz w:val="18"/>
                              </w:rPr>
                              <w:t>Postconditions:</w:t>
                            </w:r>
                            <w:r>
                              <w:rPr>
                                <w:b/>
                                <w:color w:val="000000"/>
                                <w:spacing w:val="-3"/>
                                <w:sz w:val="18"/>
                              </w:rPr>
                              <w:t xml:space="preserve"> </w:t>
                            </w:r>
                            <w:r>
                              <w:rPr>
                                <w:color w:val="000000"/>
                                <w:sz w:val="18"/>
                              </w:rPr>
                              <w:t>Execution</w:t>
                            </w:r>
                            <w:r>
                              <w:rPr>
                                <w:color w:val="000000"/>
                                <w:spacing w:val="-2"/>
                                <w:sz w:val="18"/>
                              </w:rPr>
                              <w:t xml:space="preserve"> </w:t>
                            </w:r>
                            <w:r>
                              <w:rPr>
                                <w:color w:val="000000"/>
                                <w:sz w:val="18"/>
                              </w:rPr>
                              <w:t>completed,</w:t>
                            </w:r>
                            <w:r>
                              <w:rPr>
                                <w:color w:val="000000"/>
                                <w:spacing w:val="-2"/>
                                <w:sz w:val="18"/>
                              </w:rPr>
                              <w:t xml:space="preserve"> </w:t>
                            </w:r>
                            <w:r>
                              <w:rPr>
                                <w:color w:val="000000"/>
                                <w:sz w:val="18"/>
                              </w:rPr>
                              <w:t>logs</w:t>
                            </w:r>
                            <w:r>
                              <w:rPr>
                                <w:color w:val="000000"/>
                                <w:spacing w:val="-1"/>
                                <w:sz w:val="18"/>
                              </w:rPr>
                              <w:t xml:space="preserve"> </w:t>
                            </w:r>
                            <w:r>
                              <w:rPr>
                                <w:color w:val="000000"/>
                                <w:spacing w:val="-2"/>
                                <w:sz w:val="18"/>
                              </w:rPr>
                              <w:t>available</w:t>
                            </w:r>
                          </w:p>
                        </w:txbxContent>
                      </wps:txbx>
                      <wps:bodyPr wrap="square" lIns="0" tIns="0" rIns="0" bIns="0" rtlCol="0">
                        <a:noAutofit/>
                      </wps:bodyPr>
                    </wps:wsp>
                  </a:graphicData>
                </a:graphic>
              </wp:inline>
            </w:drawing>
          </mc:Choice>
          <mc:Fallback>
            <w:pict>
              <v:shape w14:anchorId="2CFA1024" id="Textbox 1261" o:spid="_x0000_s1763" type="#_x0000_t202" style="width:495.3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" fillcolor="#f9f9f9" strokecolor="#333" strokeweight="2pt">
                <v:path arrowok="t"/>
                <v:textbox inset="0,0,0,0">
                  <w:txbxContent>
                    <w:p w14:paraId="041A9A5B" w14:textId="77777777" w:rsidR="00B0389C" w:rsidRDefault="00767221">
                      <w:pPr>
                        <w:spacing w:before="192"/>
                        <w:ind w:left="200"/>
                        <w:rPr>
                          <w:b/>
                          <w:color w:val="000000"/>
                        </w:rPr>
                      </w:pPr>
                      <w:r>
                        <w:rPr>
                          <w:b/>
                          <w:color w:val="000000"/>
                        </w:rPr>
                        <w:t>UC-02:</w:t>
                      </w:r>
                      <w:r>
                        <w:rPr>
                          <w:b/>
                          <w:color w:val="000000"/>
                          <w:spacing w:val="-6"/>
                        </w:rPr>
                        <w:t xml:space="preserve"> </w:t>
                      </w:r>
                      <w:r>
                        <w:rPr>
                          <w:b/>
                          <w:color w:val="000000"/>
                        </w:rPr>
                        <w:t>Execute</w:t>
                      </w:r>
                      <w:r>
                        <w:rPr>
                          <w:b/>
                          <w:color w:val="000000"/>
                          <w:spacing w:val="-11"/>
                        </w:rPr>
                        <w:t xml:space="preserve"> </w:t>
                      </w:r>
                      <w:r>
                        <w:rPr>
                          <w:b/>
                          <w:color w:val="000000"/>
                        </w:rPr>
                        <w:t>Workflow</w:t>
                      </w:r>
                      <w:r>
                        <w:rPr>
                          <w:b/>
                          <w:color w:val="000000"/>
                          <w:spacing w:val="-6"/>
                        </w:rPr>
                        <w:t xml:space="preserve"> </w:t>
                      </w:r>
                      <w:r>
                        <w:rPr>
                          <w:b/>
                          <w:color w:val="000000"/>
                        </w:rPr>
                        <w:t>via</w:t>
                      </w:r>
                      <w:r>
                        <w:rPr>
                          <w:b/>
                          <w:color w:val="000000"/>
                          <w:spacing w:val="-11"/>
                        </w:rPr>
                        <w:t xml:space="preserve"> </w:t>
                      </w:r>
                      <w:r>
                        <w:rPr>
                          <w:b/>
                          <w:color w:val="000000"/>
                          <w:spacing w:val="-2"/>
                        </w:rPr>
                        <w:t>Webhook</w:t>
                      </w:r>
                    </w:p>
                    <w:p w14:paraId="0BA0568D" w14:textId="77777777" w:rsidR="00B0389C" w:rsidRDefault="00B0389C">
                      <w:pPr>
                        <w:pStyle w:val="BodyText"/>
                        <w:spacing w:before="16"/>
                        <w:rPr>
                          <w:b/>
                          <w:color w:val="000000"/>
                          <w:sz w:val="22"/>
                        </w:rPr>
                      </w:pPr>
                    </w:p>
                    <w:p w14:paraId="21250942" w14:textId="77777777" w:rsidR="00B0389C" w:rsidRDefault="00767221">
                      <w:pPr>
                        <w:ind w:left="200"/>
                        <w:rPr>
                          <w:color w:val="000000"/>
                          <w:sz w:val="18"/>
                        </w:rPr>
                      </w:pPr>
                      <w:r>
                        <w:rPr>
                          <w:b/>
                          <w:color w:val="000000"/>
                          <w:sz w:val="18"/>
                        </w:rPr>
                        <w:t xml:space="preserve">Actor: </w:t>
                      </w:r>
                      <w:r>
                        <w:rPr>
                          <w:color w:val="000000"/>
                          <w:sz w:val="18"/>
                        </w:rPr>
                        <w:t xml:space="preserve">External </w:t>
                      </w:r>
                      <w:r>
                        <w:rPr>
                          <w:color w:val="000000"/>
                          <w:spacing w:val="-2"/>
                          <w:sz w:val="18"/>
                        </w:rPr>
                        <w:t>System</w:t>
                      </w:r>
                    </w:p>
                    <w:p w14:paraId="24E0FEFF" w14:textId="77777777" w:rsidR="00B0389C" w:rsidRDefault="00B0389C">
                      <w:pPr>
                        <w:pStyle w:val="BodyText"/>
                        <w:spacing w:before="26"/>
                        <w:rPr>
                          <w:color w:val="000000"/>
                          <w:sz w:val="18"/>
                        </w:rPr>
                      </w:pPr>
                    </w:p>
                    <w:p w14:paraId="66A34431" w14:textId="77777777" w:rsidR="00B0389C" w:rsidRDefault="00767221">
                      <w:pPr>
                        <w:spacing w:line="511" w:lineRule="auto"/>
                        <w:ind w:left="200" w:right="4597"/>
                        <w:rPr>
                          <w:b/>
                          <w:color w:val="000000"/>
                          <w:sz w:val="18"/>
                        </w:rPr>
                      </w:pPr>
                      <w:r>
                        <w:rPr>
                          <w:b/>
                          <w:color w:val="000000"/>
                          <w:sz w:val="18"/>
                        </w:rPr>
                        <w:t xml:space="preserve">Preconditions: </w:t>
                      </w:r>
                      <w:r>
                        <w:rPr>
                          <w:color w:val="000000"/>
                          <w:sz w:val="18"/>
                        </w:rPr>
                        <w:t xml:space="preserve">Workflow is published with webhook trigger </w:t>
                      </w:r>
                      <w:r>
                        <w:rPr>
                          <w:b/>
                          <w:color w:val="000000"/>
                          <w:sz w:val="18"/>
                        </w:rPr>
                        <w:t>Description:</w:t>
                      </w:r>
                      <w:r>
                        <w:rPr>
                          <w:b/>
                          <w:color w:val="000000"/>
                          <w:spacing w:val="-7"/>
                          <w:sz w:val="18"/>
                        </w:rPr>
                        <w:t xml:space="preserve"> </w:t>
                      </w:r>
                      <w:r>
                        <w:rPr>
                          <w:color w:val="000000"/>
                          <w:sz w:val="18"/>
                        </w:rPr>
                        <w:t>External</w:t>
                      </w:r>
                      <w:r>
                        <w:rPr>
                          <w:color w:val="000000"/>
                          <w:spacing w:val="-7"/>
                          <w:sz w:val="18"/>
                        </w:rPr>
                        <w:t xml:space="preserve"> </w:t>
                      </w:r>
                      <w:r>
                        <w:rPr>
                          <w:color w:val="000000"/>
                          <w:sz w:val="18"/>
                        </w:rPr>
                        <w:t>system</w:t>
                      </w:r>
                      <w:r>
                        <w:rPr>
                          <w:color w:val="000000"/>
                          <w:spacing w:val="-7"/>
                          <w:sz w:val="18"/>
                        </w:rPr>
                        <w:t xml:space="preserve"> </w:t>
                      </w:r>
                      <w:r>
                        <w:rPr>
                          <w:color w:val="000000"/>
                          <w:sz w:val="18"/>
                        </w:rPr>
                        <w:t>triggers</w:t>
                      </w:r>
                      <w:r>
                        <w:rPr>
                          <w:color w:val="000000"/>
                          <w:spacing w:val="-7"/>
                          <w:sz w:val="18"/>
                        </w:rPr>
                        <w:t xml:space="preserve"> </w:t>
                      </w:r>
                      <w:r>
                        <w:rPr>
                          <w:color w:val="000000"/>
                          <w:sz w:val="18"/>
                        </w:rPr>
                        <w:t>workflow</w:t>
                      </w:r>
                      <w:r>
                        <w:rPr>
                          <w:color w:val="000000"/>
                          <w:spacing w:val="-7"/>
                          <w:sz w:val="18"/>
                        </w:rPr>
                        <w:t xml:space="preserve"> </w:t>
                      </w:r>
                      <w:r>
                        <w:rPr>
                          <w:color w:val="000000"/>
                          <w:sz w:val="18"/>
                        </w:rPr>
                        <w:t>via</w:t>
                      </w:r>
                      <w:r>
                        <w:rPr>
                          <w:color w:val="000000"/>
                          <w:spacing w:val="-7"/>
                          <w:sz w:val="18"/>
                        </w:rPr>
                        <w:t xml:space="preserve"> </w:t>
                      </w:r>
                      <w:r>
                        <w:rPr>
                          <w:color w:val="000000"/>
                          <w:sz w:val="18"/>
                        </w:rPr>
                        <w:t>HTTP</w:t>
                      </w:r>
                      <w:r>
                        <w:rPr>
                          <w:color w:val="000000"/>
                          <w:spacing w:val="-7"/>
                          <w:sz w:val="18"/>
                        </w:rPr>
                        <w:t xml:space="preserve"> </w:t>
                      </w:r>
                      <w:r>
                        <w:rPr>
                          <w:color w:val="000000"/>
                          <w:sz w:val="18"/>
                        </w:rPr>
                        <w:t xml:space="preserve">POST </w:t>
                      </w:r>
                      <w:r>
                        <w:rPr>
                          <w:b/>
                          <w:color w:val="000000"/>
                          <w:sz w:val="18"/>
                        </w:rPr>
                        <w:t>Basic Flow:</w:t>
                      </w:r>
                    </w:p>
                    <w:p w14:paraId="207BF78D" w14:textId="77777777" w:rsidR="00B0389C" w:rsidRDefault="00767221">
                      <w:pPr>
                        <w:numPr>
                          <w:ilvl w:val="0"/>
                          <w:numId w:val="26"/>
                        </w:numPr>
                        <w:tabs>
                          <w:tab w:val="left" w:pos="600"/>
                        </w:tabs>
                        <w:spacing w:line="142" w:lineRule="exact"/>
                        <w:rPr>
                          <w:color w:val="000000"/>
                          <w:sz w:val="16"/>
                        </w:rPr>
                      </w:pPr>
                      <w:r>
                        <w:rPr>
                          <w:color w:val="000000"/>
                          <w:sz w:val="16"/>
                        </w:rPr>
                        <w:t xml:space="preserve">External system sends POST request to webhook </w:t>
                      </w:r>
                      <w:r>
                        <w:rPr>
                          <w:color w:val="000000"/>
                          <w:spacing w:val="-5"/>
                          <w:sz w:val="16"/>
                        </w:rPr>
                        <w:t>URL</w:t>
                      </w:r>
                    </w:p>
                    <w:p w14:paraId="4ED49757" w14:textId="77777777" w:rsidR="00B0389C" w:rsidRDefault="00B0389C">
                      <w:pPr>
                        <w:pStyle w:val="BodyText"/>
                        <w:spacing w:before="32"/>
                        <w:rPr>
                          <w:color w:val="000000"/>
                          <w:sz w:val="16"/>
                        </w:rPr>
                      </w:pPr>
                    </w:p>
                    <w:p w14:paraId="4CBECA82" w14:textId="77777777" w:rsidR="00B0389C" w:rsidRDefault="00767221">
                      <w:pPr>
                        <w:numPr>
                          <w:ilvl w:val="0"/>
                          <w:numId w:val="26"/>
                        </w:numPr>
                        <w:tabs>
                          <w:tab w:val="left" w:pos="600"/>
                        </w:tabs>
                        <w:rPr>
                          <w:color w:val="000000"/>
                          <w:sz w:val="16"/>
                        </w:rPr>
                      </w:pPr>
                      <w:r>
                        <w:rPr>
                          <w:color w:val="000000"/>
                          <w:sz w:val="16"/>
                        </w:rPr>
                        <w:t>System</w:t>
                      </w:r>
                      <w:r>
                        <w:rPr>
                          <w:color w:val="000000"/>
                          <w:spacing w:val="-2"/>
                          <w:sz w:val="16"/>
                        </w:rPr>
                        <w:t xml:space="preserve"> </w:t>
                      </w:r>
                      <w:r>
                        <w:rPr>
                          <w:color w:val="000000"/>
                          <w:sz w:val="16"/>
                        </w:rPr>
                        <w:t>validates</w:t>
                      </w:r>
                      <w:r>
                        <w:rPr>
                          <w:color w:val="000000"/>
                          <w:spacing w:val="-2"/>
                          <w:sz w:val="16"/>
                        </w:rPr>
                        <w:t xml:space="preserve"> </w:t>
                      </w:r>
                      <w:r>
                        <w:rPr>
                          <w:color w:val="000000"/>
                          <w:sz w:val="16"/>
                        </w:rPr>
                        <w:t>request</w:t>
                      </w:r>
                      <w:r>
                        <w:rPr>
                          <w:color w:val="000000"/>
                          <w:spacing w:val="-1"/>
                          <w:sz w:val="16"/>
                        </w:rPr>
                        <w:t xml:space="preserve"> </w:t>
                      </w:r>
                      <w:r>
                        <w:rPr>
                          <w:color w:val="000000"/>
                          <w:sz w:val="16"/>
                        </w:rPr>
                        <w:t>and</w:t>
                      </w:r>
                      <w:r>
                        <w:rPr>
                          <w:color w:val="000000"/>
                          <w:spacing w:val="-2"/>
                          <w:sz w:val="16"/>
                        </w:rPr>
                        <w:t xml:space="preserve"> </w:t>
                      </w:r>
                      <w:r>
                        <w:rPr>
                          <w:color w:val="000000"/>
                          <w:sz w:val="16"/>
                        </w:rPr>
                        <w:t>identifies</w:t>
                      </w:r>
                      <w:r>
                        <w:rPr>
                          <w:color w:val="000000"/>
                          <w:spacing w:val="-1"/>
                          <w:sz w:val="16"/>
                        </w:rPr>
                        <w:t xml:space="preserve"> </w:t>
                      </w:r>
                      <w:r>
                        <w:rPr>
                          <w:color w:val="000000"/>
                          <w:spacing w:val="-2"/>
                          <w:sz w:val="16"/>
                        </w:rPr>
                        <w:t>workflow</w:t>
                      </w:r>
                    </w:p>
                    <w:p w14:paraId="4E6BB844" w14:textId="77777777" w:rsidR="00B0389C" w:rsidRDefault="00B0389C">
                      <w:pPr>
                        <w:pStyle w:val="BodyText"/>
                        <w:spacing w:before="32"/>
                        <w:rPr>
                          <w:color w:val="000000"/>
                          <w:sz w:val="16"/>
                        </w:rPr>
                      </w:pPr>
                    </w:p>
                    <w:p w14:paraId="1588D6C8" w14:textId="77777777" w:rsidR="00B0389C" w:rsidRDefault="00767221">
                      <w:pPr>
                        <w:numPr>
                          <w:ilvl w:val="0"/>
                          <w:numId w:val="26"/>
                        </w:numPr>
                        <w:tabs>
                          <w:tab w:val="left" w:pos="600"/>
                        </w:tabs>
                        <w:rPr>
                          <w:color w:val="000000"/>
                          <w:sz w:val="16"/>
                        </w:rPr>
                      </w:pPr>
                      <w:r>
                        <w:rPr>
                          <w:color w:val="000000"/>
                          <w:sz w:val="16"/>
                        </w:rPr>
                        <w:t>System</w:t>
                      </w:r>
                      <w:r>
                        <w:rPr>
                          <w:color w:val="000000"/>
                          <w:spacing w:val="-2"/>
                          <w:sz w:val="16"/>
                        </w:rPr>
                        <w:t xml:space="preserve"> </w:t>
                      </w:r>
                      <w:r>
                        <w:rPr>
                          <w:color w:val="000000"/>
                          <w:sz w:val="16"/>
                        </w:rPr>
                        <w:t>creates</w:t>
                      </w:r>
                      <w:r>
                        <w:rPr>
                          <w:color w:val="000000"/>
                          <w:spacing w:val="-2"/>
                          <w:sz w:val="16"/>
                        </w:rPr>
                        <w:t xml:space="preserve"> </w:t>
                      </w:r>
                      <w:r>
                        <w:rPr>
                          <w:color w:val="000000"/>
                          <w:sz w:val="16"/>
                        </w:rPr>
                        <w:t>execution</w:t>
                      </w:r>
                      <w:r>
                        <w:rPr>
                          <w:color w:val="000000"/>
                          <w:spacing w:val="-2"/>
                          <w:sz w:val="16"/>
                        </w:rPr>
                        <w:t xml:space="preserve"> record</w:t>
                      </w:r>
                    </w:p>
                    <w:p w14:paraId="3DA47479" w14:textId="77777777" w:rsidR="00B0389C" w:rsidRDefault="00B0389C">
                      <w:pPr>
                        <w:pStyle w:val="BodyText"/>
                        <w:spacing w:before="32"/>
                        <w:rPr>
                          <w:color w:val="000000"/>
                          <w:sz w:val="16"/>
                        </w:rPr>
                      </w:pPr>
                    </w:p>
                    <w:p w14:paraId="69151A2D" w14:textId="77777777" w:rsidR="00B0389C" w:rsidRDefault="00767221">
                      <w:pPr>
                        <w:numPr>
                          <w:ilvl w:val="0"/>
                          <w:numId w:val="26"/>
                        </w:numPr>
                        <w:tabs>
                          <w:tab w:val="left" w:pos="600"/>
                        </w:tabs>
                        <w:rPr>
                          <w:color w:val="000000"/>
                          <w:sz w:val="16"/>
                        </w:rPr>
                      </w:pPr>
                      <w:r>
                        <w:rPr>
                          <w:color w:val="000000"/>
                          <w:sz w:val="16"/>
                        </w:rPr>
                        <w:t>Execution</w:t>
                      </w:r>
                      <w:r>
                        <w:rPr>
                          <w:color w:val="000000"/>
                          <w:spacing w:val="-3"/>
                          <w:sz w:val="16"/>
                        </w:rPr>
                        <w:t xml:space="preserve"> </w:t>
                      </w:r>
                      <w:r>
                        <w:rPr>
                          <w:color w:val="000000"/>
                          <w:sz w:val="16"/>
                        </w:rPr>
                        <w:t>engine</w:t>
                      </w:r>
                      <w:r>
                        <w:rPr>
                          <w:color w:val="000000"/>
                          <w:spacing w:val="-1"/>
                          <w:sz w:val="16"/>
                        </w:rPr>
                        <w:t xml:space="preserve"> </w:t>
                      </w:r>
                      <w:r>
                        <w:rPr>
                          <w:color w:val="000000"/>
                          <w:sz w:val="16"/>
                        </w:rPr>
                        <w:t>processes</w:t>
                      </w:r>
                      <w:r>
                        <w:rPr>
                          <w:color w:val="000000"/>
                          <w:spacing w:val="-1"/>
                          <w:sz w:val="16"/>
                        </w:rPr>
                        <w:t xml:space="preserve"> </w:t>
                      </w:r>
                      <w:r>
                        <w:rPr>
                          <w:color w:val="000000"/>
                          <w:sz w:val="16"/>
                        </w:rPr>
                        <w:t xml:space="preserve">nodes </w:t>
                      </w:r>
                      <w:r>
                        <w:rPr>
                          <w:color w:val="000000"/>
                          <w:spacing w:val="-2"/>
                          <w:sz w:val="16"/>
                        </w:rPr>
                        <w:t>sequentially</w:t>
                      </w:r>
                    </w:p>
                    <w:p w14:paraId="699A107A" w14:textId="77777777" w:rsidR="00B0389C" w:rsidRDefault="00B0389C">
                      <w:pPr>
                        <w:pStyle w:val="BodyText"/>
                        <w:spacing w:before="32"/>
                        <w:rPr>
                          <w:color w:val="000000"/>
                          <w:sz w:val="16"/>
                        </w:rPr>
                      </w:pPr>
                    </w:p>
                    <w:p w14:paraId="56771A3F" w14:textId="77777777" w:rsidR="00B0389C" w:rsidRDefault="00767221">
                      <w:pPr>
                        <w:numPr>
                          <w:ilvl w:val="0"/>
                          <w:numId w:val="26"/>
                        </w:numPr>
                        <w:tabs>
                          <w:tab w:val="left" w:pos="600"/>
                        </w:tabs>
                        <w:rPr>
                          <w:color w:val="000000"/>
                          <w:sz w:val="16"/>
                        </w:rPr>
                      </w:pPr>
                      <w:r>
                        <w:rPr>
                          <w:color w:val="000000"/>
                          <w:sz w:val="16"/>
                        </w:rPr>
                        <w:t xml:space="preserve">System logs each step's </w:t>
                      </w:r>
                      <w:r>
                        <w:rPr>
                          <w:color w:val="000000"/>
                          <w:spacing w:val="-2"/>
                          <w:sz w:val="16"/>
                        </w:rPr>
                        <w:t>result</w:t>
                      </w:r>
                    </w:p>
                    <w:p w14:paraId="3236BB61" w14:textId="77777777" w:rsidR="00B0389C" w:rsidRDefault="00B0389C">
                      <w:pPr>
                        <w:pStyle w:val="BodyText"/>
                        <w:spacing w:before="32"/>
                        <w:rPr>
                          <w:color w:val="000000"/>
                          <w:sz w:val="16"/>
                        </w:rPr>
                      </w:pPr>
                    </w:p>
                    <w:p w14:paraId="78BF3F91" w14:textId="77777777" w:rsidR="00B0389C" w:rsidRDefault="00767221">
                      <w:pPr>
                        <w:numPr>
                          <w:ilvl w:val="0"/>
                          <w:numId w:val="26"/>
                        </w:numPr>
                        <w:tabs>
                          <w:tab w:val="left" w:pos="600"/>
                        </w:tabs>
                        <w:rPr>
                          <w:color w:val="000000"/>
                          <w:sz w:val="16"/>
                        </w:rPr>
                      </w:pPr>
                      <w:r>
                        <w:rPr>
                          <w:color w:val="000000"/>
                          <w:sz w:val="16"/>
                        </w:rPr>
                        <w:t>System</w:t>
                      </w:r>
                      <w:r>
                        <w:rPr>
                          <w:color w:val="000000"/>
                          <w:spacing w:val="-4"/>
                          <w:sz w:val="16"/>
                        </w:rPr>
                        <w:t xml:space="preserve"> </w:t>
                      </w:r>
                      <w:r>
                        <w:rPr>
                          <w:color w:val="000000"/>
                          <w:sz w:val="16"/>
                        </w:rPr>
                        <w:t>returns</w:t>
                      </w:r>
                      <w:r>
                        <w:rPr>
                          <w:color w:val="000000"/>
                          <w:spacing w:val="-1"/>
                          <w:sz w:val="16"/>
                        </w:rPr>
                        <w:t xml:space="preserve"> </w:t>
                      </w:r>
                      <w:r>
                        <w:rPr>
                          <w:color w:val="000000"/>
                          <w:sz w:val="16"/>
                        </w:rPr>
                        <w:t>execution</w:t>
                      </w:r>
                      <w:r>
                        <w:rPr>
                          <w:color w:val="000000"/>
                          <w:spacing w:val="-1"/>
                          <w:sz w:val="16"/>
                        </w:rPr>
                        <w:t xml:space="preserve"> </w:t>
                      </w:r>
                      <w:r>
                        <w:rPr>
                          <w:color w:val="000000"/>
                          <w:sz w:val="16"/>
                        </w:rPr>
                        <w:t>ID</w:t>
                      </w:r>
                      <w:r>
                        <w:rPr>
                          <w:color w:val="000000"/>
                          <w:spacing w:val="-1"/>
                          <w:sz w:val="16"/>
                        </w:rPr>
                        <w:t xml:space="preserve"> </w:t>
                      </w:r>
                      <w:r>
                        <w:rPr>
                          <w:color w:val="000000"/>
                          <w:sz w:val="16"/>
                        </w:rPr>
                        <w:t>in</w:t>
                      </w:r>
                      <w:r>
                        <w:rPr>
                          <w:color w:val="000000"/>
                          <w:spacing w:val="-1"/>
                          <w:sz w:val="16"/>
                        </w:rPr>
                        <w:t xml:space="preserve"> </w:t>
                      </w:r>
                      <w:r>
                        <w:rPr>
                          <w:color w:val="000000"/>
                          <w:spacing w:val="-2"/>
                          <w:sz w:val="16"/>
                        </w:rPr>
                        <w:t>response</w:t>
                      </w:r>
                    </w:p>
                    <w:p w14:paraId="5BF69AE1" w14:textId="77777777" w:rsidR="00B0389C" w:rsidRDefault="00B0389C">
                      <w:pPr>
                        <w:pStyle w:val="BodyText"/>
                        <w:spacing w:before="111"/>
                        <w:rPr>
                          <w:color w:val="000000"/>
                          <w:sz w:val="16"/>
                        </w:rPr>
                      </w:pPr>
                    </w:p>
                    <w:p w14:paraId="1EA097A9" w14:textId="77777777" w:rsidR="00B0389C" w:rsidRDefault="00767221">
                      <w:pPr>
                        <w:ind w:left="200"/>
                        <w:rPr>
                          <w:color w:val="000000"/>
                          <w:sz w:val="18"/>
                        </w:rPr>
                      </w:pPr>
                      <w:r>
                        <w:rPr>
                          <w:b/>
                          <w:color w:val="000000"/>
                          <w:sz w:val="18"/>
                        </w:rPr>
                        <w:t>Postconditions:</w:t>
                      </w:r>
                      <w:r>
                        <w:rPr>
                          <w:b/>
                          <w:color w:val="000000"/>
                          <w:spacing w:val="-3"/>
                          <w:sz w:val="18"/>
                        </w:rPr>
                        <w:t xml:space="preserve"> </w:t>
                      </w:r>
                      <w:r>
                        <w:rPr>
                          <w:color w:val="000000"/>
                          <w:sz w:val="18"/>
                        </w:rPr>
                        <w:t>Execution</w:t>
                      </w:r>
                      <w:r>
                        <w:rPr>
                          <w:color w:val="000000"/>
                          <w:spacing w:val="-2"/>
                          <w:sz w:val="18"/>
                        </w:rPr>
                        <w:t xml:space="preserve"> </w:t>
                      </w:r>
                      <w:r>
                        <w:rPr>
                          <w:color w:val="000000"/>
                          <w:sz w:val="18"/>
                        </w:rPr>
                        <w:t>completed,</w:t>
                      </w:r>
                      <w:r>
                        <w:rPr>
                          <w:color w:val="000000"/>
                          <w:spacing w:val="-2"/>
                          <w:sz w:val="18"/>
                        </w:rPr>
                        <w:t xml:space="preserve"> </w:t>
                      </w:r>
                      <w:r>
                        <w:rPr>
                          <w:color w:val="000000"/>
                          <w:sz w:val="18"/>
                        </w:rPr>
                        <w:t>logs</w:t>
                      </w:r>
                      <w:r>
                        <w:rPr>
                          <w:color w:val="000000"/>
                          <w:spacing w:val="-1"/>
                          <w:sz w:val="18"/>
                        </w:rPr>
                        <w:t xml:space="preserve"> </w:t>
                      </w:r>
                      <w:r>
                        <w:rPr>
                          <w:color w:val="000000"/>
                          <w:spacing w:val="-2"/>
                          <w:sz w:val="18"/>
                        </w:rPr>
                        <w:t>available</w:t>
                      </w:r>
                    </w:p>
                  </w:txbxContent>
                </v:textbox>
                <w10:anchorlock/>
              </v:shape>
            </w:pict>
          </mc:Fallback>
        </mc:AlternateContent>
      </w:r>
    </w:p>
    <w:p w14:paraId="37BADE92" w14:textId="77777777" w:rsidR="00B0389C" w:rsidRDefault="00767221">
      <w:pPr>
        <w:pStyle w:val="BodyText"/>
        <w:spacing w:before="6"/>
        <w:rPr>
          <w:sz w:val="13"/>
        </w:rPr>
      </w:pPr>
      <w:r>
        <w:rPr>
          <w:noProof/>
          <w:sz w:val="13"/>
        </w:rPr>
        <mc:AlternateContent>
          <mc:Choice Requires="wps">
            <w:drawing>
              <wp:anchor distT="0" distB="0" distL="0" distR="0" simplePos="0" relativeHeight="487816704" behindDoc="1" locked="0" layoutInCell="1" allowOverlap="1" wp14:anchorId="00DB2533" wp14:editId="722EBCA3">
                <wp:simplePos x="0" y="0"/>
                <wp:positionH relativeFrom="page">
                  <wp:posOffset>635000</wp:posOffset>
                </wp:positionH>
                <wp:positionV relativeFrom="paragraph">
                  <wp:posOffset>126674</wp:posOffset>
                </wp:positionV>
                <wp:extent cx="6290310" cy="3505200"/>
                <wp:effectExtent l="0" t="0" r="0" b="0"/>
                <wp:wrapTopAndBottom/>
                <wp:docPr id="1262" name="Textbox 1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3505200"/>
                        </a:xfrm>
                        <a:prstGeom prst="rect">
                          <a:avLst/>
                        </a:prstGeom>
                        <a:solidFill>
                          <a:srgbClr val="F9F9F9"/>
                        </a:solidFill>
                        <a:ln w="25400">
                          <a:solidFill>
                            <a:srgbClr val="333333"/>
                          </a:solidFill>
                          <a:prstDash val="solid"/>
                        </a:ln>
                      </wps:spPr>
                      <wps:txbx>
                        <w:txbxContent>
                          <w:p w14:paraId="6422FAC6" w14:textId="77777777" w:rsidR="00B0389C" w:rsidRDefault="00767221">
                            <w:pPr>
                              <w:spacing w:before="192"/>
                              <w:ind w:left="200"/>
                              <w:rPr>
                                <w:b/>
                                <w:color w:val="000000"/>
                              </w:rPr>
                            </w:pPr>
                            <w:r>
                              <w:rPr>
                                <w:b/>
                                <w:color w:val="000000"/>
                              </w:rPr>
                              <w:t>UC-03:</w:t>
                            </w:r>
                            <w:r>
                              <w:rPr>
                                <w:b/>
                                <w:color w:val="000000"/>
                                <w:spacing w:val="-8"/>
                              </w:rPr>
                              <w:t xml:space="preserve"> </w:t>
                            </w:r>
                            <w:r>
                              <w:rPr>
                                <w:b/>
                                <w:color w:val="000000"/>
                              </w:rPr>
                              <w:t>Manage</w:t>
                            </w:r>
                            <w:r>
                              <w:rPr>
                                <w:b/>
                                <w:color w:val="000000"/>
                                <w:spacing w:val="-13"/>
                              </w:rPr>
                              <w:t xml:space="preserve"> </w:t>
                            </w:r>
                            <w:r>
                              <w:rPr>
                                <w:b/>
                                <w:color w:val="000000"/>
                              </w:rPr>
                              <w:t>Team</w:t>
                            </w:r>
                            <w:r>
                              <w:rPr>
                                <w:b/>
                                <w:color w:val="000000"/>
                                <w:spacing w:val="-7"/>
                              </w:rPr>
                              <w:t xml:space="preserve"> </w:t>
                            </w:r>
                            <w:r>
                              <w:rPr>
                                <w:b/>
                                <w:color w:val="000000"/>
                                <w:spacing w:val="-2"/>
                              </w:rPr>
                              <w:t>Credentials</w:t>
                            </w:r>
                          </w:p>
                          <w:p w14:paraId="2CFB63D5" w14:textId="77777777" w:rsidR="00B0389C" w:rsidRDefault="00B0389C">
                            <w:pPr>
                              <w:pStyle w:val="BodyText"/>
                              <w:spacing w:before="16"/>
                              <w:rPr>
                                <w:b/>
                                <w:color w:val="000000"/>
                                <w:sz w:val="22"/>
                              </w:rPr>
                            </w:pPr>
                          </w:p>
                          <w:p w14:paraId="4331BD6B" w14:textId="77777777" w:rsidR="00B0389C" w:rsidRDefault="00767221">
                            <w:pPr>
                              <w:ind w:left="200"/>
                              <w:rPr>
                                <w:color w:val="000000"/>
                                <w:sz w:val="18"/>
                              </w:rPr>
                            </w:pPr>
                            <w:r>
                              <w:rPr>
                                <w:b/>
                                <w:color w:val="000000"/>
                                <w:spacing w:val="-2"/>
                                <w:sz w:val="18"/>
                              </w:rPr>
                              <w:t>Actor:</w:t>
                            </w:r>
                            <w:r>
                              <w:rPr>
                                <w:b/>
                                <w:color w:val="000000"/>
                                <w:spacing w:val="-1"/>
                                <w:sz w:val="18"/>
                              </w:rPr>
                              <w:t xml:space="preserve"> </w:t>
                            </w:r>
                            <w:r>
                              <w:rPr>
                                <w:color w:val="000000"/>
                                <w:spacing w:val="-2"/>
                                <w:sz w:val="18"/>
                              </w:rPr>
                              <w:t>Team</w:t>
                            </w:r>
                            <w:r>
                              <w:rPr>
                                <w:color w:val="000000"/>
                                <w:spacing w:val="-6"/>
                                <w:sz w:val="18"/>
                              </w:rPr>
                              <w:t xml:space="preserve"> </w:t>
                            </w:r>
                            <w:r>
                              <w:rPr>
                                <w:color w:val="000000"/>
                                <w:spacing w:val="-4"/>
                                <w:sz w:val="18"/>
                              </w:rPr>
                              <w:t>Admin</w:t>
                            </w:r>
                          </w:p>
                          <w:p w14:paraId="663C7FF2" w14:textId="77777777" w:rsidR="00B0389C" w:rsidRDefault="00B0389C">
                            <w:pPr>
                              <w:pStyle w:val="BodyText"/>
                              <w:spacing w:before="26"/>
                              <w:rPr>
                                <w:color w:val="000000"/>
                                <w:sz w:val="18"/>
                              </w:rPr>
                            </w:pPr>
                          </w:p>
                          <w:p w14:paraId="3A054B18" w14:textId="77777777" w:rsidR="00B0389C" w:rsidRDefault="00767221">
                            <w:pPr>
                              <w:ind w:left="200"/>
                              <w:rPr>
                                <w:color w:val="000000"/>
                                <w:sz w:val="18"/>
                              </w:rPr>
                            </w:pPr>
                            <w:r>
                              <w:rPr>
                                <w:b/>
                                <w:color w:val="000000"/>
                                <w:sz w:val="18"/>
                              </w:rPr>
                              <w:t>Preconditions:</w:t>
                            </w:r>
                            <w:r>
                              <w:rPr>
                                <w:b/>
                                <w:color w:val="000000"/>
                                <w:spacing w:val="-1"/>
                                <w:sz w:val="18"/>
                              </w:rPr>
                              <w:t xml:space="preserve"> </w:t>
                            </w:r>
                            <w:r>
                              <w:rPr>
                                <w:color w:val="000000"/>
                                <w:sz w:val="18"/>
                              </w:rPr>
                              <w:t>User</w:t>
                            </w:r>
                            <w:r>
                              <w:rPr>
                                <w:color w:val="000000"/>
                                <w:spacing w:val="-1"/>
                                <w:sz w:val="18"/>
                              </w:rPr>
                              <w:t xml:space="preserve"> </w:t>
                            </w:r>
                            <w:r>
                              <w:rPr>
                                <w:color w:val="000000"/>
                                <w:sz w:val="18"/>
                              </w:rPr>
                              <w:t>has</w:t>
                            </w:r>
                            <w:r>
                              <w:rPr>
                                <w:color w:val="000000"/>
                                <w:spacing w:val="-10"/>
                                <w:sz w:val="18"/>
                              </w:rPr>
                              <w:t xml:space="preserve"> </w:t>
                            </w:r>
                            <w:r>
                              <w:rPr>
                                <w:color w:val="000000"/>
                                <w:sz w:val="18"/>
                              </w:rPr>
                              <w:t>Admin</w:t>
                            </w:r>
                            <w:r>
                              <w:rPr>
                                <w:color w:val="000000"/>
                                <w:spacing w:val="-1"/>
                                <w:sz w:val="18"/>
                              </w:rPr>
                              <w:t xml:space="preserve"> </w:t>
                            </w:r>
                            <w:r>
                              <w:rPr>
                                <w:color w:val="000000"/>
                                <w:sz w:val="18"/>
                              </w:rPr>
                              <w:t>role</w:t>
                            </w:r>
                            <w:r>
                              <w:rPr>
                                <w:color w:val="000000"/>
                                <w:spacing w:val="-1"/>
                                <w:sz w:val="18"/>
                              </w:rPr>
                              <w:t xml:space="preserve"> </w:t>
                            </w:r>
                            <w:r>
                              <w:rPr>
                                <w:color w:val="000000"/>
                                <w:sz w:val="18"/>
                              </w:rPr>
                              <w:t xml:space="preserve">in </w:t>
                            </w:r>
                            <w:r>
                              <w:rPr>
                                <w:color w:val="000000"/>
                                <w:spacing w:val="-4"/>
                                <w:sz w:val="18"/>
                              </w:rPr>
                              <w:t>team</w:t>
                            </w:r>
                          </w:p>
                          <w:p w14:paraId="781EABEF" w14:textId="77777777" w:rsidR="00B0389C" w:rsidRDefault="00B0389C">
                            <w:pPr>
                              <w:pStyle w:val="BodyText"/>
                              <w:spacing w:before="26"/>
                              <w:rPr>
                                <w:color w:val="000000"/>
                                <w:sz w:val="18"/>
                              </w:rPr>
                            </w:pPr>
                          </w:p>
                          <w:p w14:paraId="4BB6F652" w14:textId="77777777" w:rsidR="00B0389C" w:rsidRDefault="00767221">
                            <w:pPr>
                              <w:ind w:left="200"/>
                              <w:rPr>
                                <w:color w:val="000000"/>
                                <w:sz w:val="18"/>
                              </w:rPr>
                            </w:pPr>
                            <w:r>
                              <w:rPr>
                                <w:b/>
                                <w:color w:val="000000"/>
                                <w:sz w:val="18"/>
                              </w:rPr>
                              <w:t>Description:</w:t>
                            </w:r>
                            <w:r>
                              <w:rPr>
                                <w:b/>
                                <w:color w:val="000000"/>
                                <w:spacing w:val="-10"/>
                                <w:sz w:val="18"/>
                              </w:rPr>
                              <w:t xml:space="preserve"> </w:t>
                            </w:r>
                            <w:r>
                              <w:rPr>
                                <w:color w:val="000000"/>
                                <w:sz w:val="18"/>
                              </w:rPr>
                              <w:t xml:space="preserve">Admin manages shared credentials for team </w:t>
                            </w:r>
                            <w:r>
                              <w:rPr>
                                <w:color w:val="000000"/>
                                <w:spacing w:val="-2"/>
                                <w:sz w:val="18"/>
                              </w:rPr>
                              <w:t>workflows</w:t>
                            </w:r>
                          </w:p>
                          <w:p w14:paraId="4514836D" w14:textId="77777777" w:rsidR="00B0389C" w:rsidRDefault="00B0389C">
                            <w:pPr>
                              <w:pStyle w:val="BodyText"/>
                              <w:spacing w:before="26"/>
                              <w:rPr>
                                <w:color w:val="000000"/>
                                <w:sz w:val="18"/>
                              </w:rPr>
                            </w:pPr>
                          </w:p>
                          <w:p w14:paraId="3F02CC0F" w14:textId="77777777" w:rsidR="00B0389C" w:rsidRDefault="00767221">
                            <w:pPr>
                              <w:ind w:left="200"/>
                              <w:rPr>
                                <w:b/>
                                <w:color w:val="000000"/>
                                <w:sz w:val="18"/>
                              </w:rPr>
                            </w:pPr>
                            <w:r>
                              <w:rPr>
                                <w:b/>
                                <w:color w:val="000000"/>
                                <w:sz w:val="18"/>
                              </w:rPr>
                              <w:t xml:space="preserve">Basic </w:t>
                            </w:r>
                            <w:r>
                              <w:rPr>
                                <w:b/>
                                <w:color w:val="000000"/>
                                <w:spacing w:val="-2"/>
                                <w:sz w:val="18"/>
                              </w:rPr>
                              <w:t>Flow:</w:t>
                            </w:r>
                          </w:p>
                          <w:p w14:paraId="695B1EA8" w14:textId="77777777" w:rsidR="00B0389C" w:rsidRDefault="00767221">
                            <w:pPr>
                              <w:numPr>
                                <w:ilvl w:val="0"/>
                                <w:numId w:val="25"/>
                              </w:numPr>
                              <w:tabs>
                                <w:tab w:val="left" w:pos="600"/>
                              </w:tabs>
                              <w:spacing w:before="193"/>
                              <w:rPr>
                                <w:color w:val="000000"/>
                                <w:sz w:val="16"/>
                              </w:rPr>
                            </w:pPr>
                            <w:r>
                              <w:rPr>
                                <w:color w:val="000000"/>
                                <w:sz w:val="16"/>
                              </w:rPr>
                              <w:t>Admin</w:t>
                            </w:r>
                            <w:r>
                              <w:rPr>
                                <w:color w:val="000000"/>
                                <w:spacing w:val="-2"/>
                                <w:sz w:val="16"/>
                              </w:rPr>
                              <w:t xml:space="preserve"> </w:t>
                            </w:r>
                            <w:r>
                              <w:rPr>
                                <w:color w:val="000000"/>
                                <w:sz w:val="16"/>
                              </w:rPr>
                              <w:t>navigates</w:t>
                            </w:r>
                            <w:r>
                              <w:rPr>
                                <w:color w:val="000000"/>
                                <w:spacing w:val="-1"/>
                                <w:sz w:val="16"/>
                              </w:rPr>
                              <w:t xml:space="preserve"> </w:t>
                            </w:r>
                            <w:r>
                              <w:rPr>
                                <w:color w:val="000000"/>
                                <w:sz w:val="16"/>
                              </w:rPr>
                              <w:t>to</w:t>
                            </w:r>
                            <w:r>
                              <w:rPr>
                                <w:color w:val="000000"/>
                                <w:spacing w:val="-1"/>
                                <w:sz w:val="16"/>
                              </w:rPr>
                              <w:t xml:space="preserve"> </w:t>
                            </w:r>
                            <w:r>
                              <w:rPr>
                                <w:color w:val="000000"/>
                                <w:sz w:val="16"/>
                              </w:rPr>
                              <w:t>Credentials</w:t>
                            </w:r>
                            <w:r>
                              <w:rPr>
                                <w:color w:val="000000"/>
                                <w:spacing w:val="-1"/>
                                <w:sz w:val="16"/>
                              </w:rPr>
                              <w:t xml:space="preserve"> </w:t>
                            </w:r>
                            <w:r>
                              <w:rPr>
                                <w:color w:val="000000"/>
                                <w:spacing w:val="-4"/>
                                <w:sz w:val="16"/>
                              </w:rPr>
                              <w:t>page</w:t>
                            </w:r>
                          </w:p>
                          <w:p w14:paraId="67B4109C" w14:textId="77777777" w:rsidR="00B0389C" w:rsidRDefault="00B0389C">
                            <w:pPr>
                              <w:pStyle w:val="BodyText"/>
                              <w:spacing w:before="32"/>
                              <w:rPr>
                                <w:color w:val="000000"/>
                                <w:sz w:val="16"/>
                              </w:rPr>
                            </w:pPr>
                          </w:p>
                          <w:p w14:paraId="01EE1B00" w14:textId="77777777" w:rsidR="00B0389C" w:rsidRDefault="00767221">
                            <w:pPr>
                              <w:numPr>
                                <w:ilvl w:val="0"/>
                                <w:numId w:val="25"/>
                              </w:numPr>
                              <w:tabs>
                                <w:tab w:val="left" w:pos="600"/>
                              </w:tabs>
                              <w:spacing w:before="1"/>
                              <w:rPr>
                                <w:color w:val="000000"/>
                                <w:sz w:val="16"/>
                              </w:rPr>
                            </w:pPr>
                            <w:r>
                              <w:rPr>
                                <w:color w:val="000000"/>
                                <w:sz w:val="16"/>
                              </w:rPr>
                              <w:t xml:space="preserve">Admin clicks "Add </w:t>
                            </w:r>
                            <w:r>
                              <w:rPr>
                                <w:color w:val="000000"/>
                                <w:spacing w:val="-2"/>
                                <w:sz w:val="16"/>
                              </w:rPr>
                              <w:t>Credential"</w:t>
                            </w:r>
                          </w:p>
                          <w:p w14:paraId="268E78D0" w14:textId="77777777" w:rsidR="00B0389C" w:rsidRDefault="00B0389C">
                            <w:pPr>
                              <w:pStyle w:val="BodyText"/>
                              <w:spacing w:before="31"/>
                              <w:rPr>
                                <w:color w:val="000000"/>
                                <w:sz w:val="16"/>
                              </w:rPr>
                            </w:pPr>
                          </w:p>
                          <w:p w14:paraId="42BD84AD" w14:textId="77777777" w:rsidR="00B0389C" w:rsidRDefault="00767221">
                            <w:pPr>
                              <w:numPr>
                                <w:ilvl w:val="0"/>
                                <w:numId w:val="25"/>
                              </w:numPr>
                              <w:tabs>
                                <w:tab w:val="left" w:pos="600"/>
                              </w:tabs>
                              <w:spacing w:before="1"/>
                              <w:rPr>
                                <w:color w:val="000000"/>
                                <w:sz w:val="16"/>
                              </w:rPr>
                            </w:pPr>
                            <w:r>
                              <w:rPr>
                                <w:color w:val="000000"/>
                                <w:sz w:val="16"/>
                              </w:rPr>
                              <w:t>Admin</w:t>
                            </w:r>
                            <w:r>
                              <w:rPr>
                                <w:color w:val="000000"/>
                                <w:spacing w:val="-3"/>
                                <w:sz w:val="16"/>
                              </w:rPr>
                              <w:t xml:space="preserve"> </w:t>
                            </w:r>
                            <w:r>
                              <w:rPr>
                                <w:color w:val="000000"/>
                                <w:sz w:val="16"/>
                              </w:rPr>
                              <w:t>selects</w:t>
                            </w:r>
                            <w:r>
                              <w:rPr>
                                <w:color w:val="000000"/>
                                <w:spacing w:val="-3"/>
                                <w:sz w:val="16"/>
                              </w:rPr>
                              <w:t xml:space="preserve"> </w:t>
                            </w:r>
                            <w:r>
                              <w:rPr>
                                <w:color w:val="000000"/>
                                <w:sz w:val="16"/>
                              </w:rPr>
                              <w:t>credential</w:t>
                            </w:r>
                            <w:r>
                              <w:rPr>
                                <w:color w:val="000000"/>
                                <w:spacing w:val="-3"/>
                                <w:sz w:val="16"/>
                              </w:rPr>
                              <w:t xml:space="preserve"> </w:t>
                            </w:r>
                            <w:r>
                              <w:rPr>
                                <w:color w:val="000000"/>
                                <w:sz w:val="16"/>
                              </w:rPr>
                              <w:t>type</w:t>
                            </w:r>
                            <w:r>
                              <w:rPr>
                                <w:color w:val="000000"/>
                                <w:spacing w:val="-3"/>
                                <w:sz w:val="16"/>
                              </w:rPr>
                              <w:t xml:space="preserve"> </w:t>
                            </w:r>
                            <w:r>
                              <w:rPr>
                                <w:color w:val="000000"/>
                                <w:sz w:val="16"/>
                              </w:rPr>
                              <w:t>(API</w:t>
                            </w:r>
                            <w:r>
                              <w:rPr>
                                <w:color w:val="000000"/>
                                <w:spacing w:val="-3"/>
                                <w:sz w:val="16"/>
                              </w:rPr>
                              <w:t xml:space="preserve"> </w:t>
                            </w:r>
                            <w:r>
                              <w:rPr>
                                <w:color w:val="000000"/>
                                <w:sz w:val="16"/>
                              </w:rPr>
                              <w:t>Key,</w:t>
                            </w:r>
                            <w:r>
                              <w:rPr>
                                <w:color w:val="000000"/>
                                <w:spacing w:val="-3"/>
                                <w:sz w:val="16"/>
                              </w:rPr>
                              <w:t xml:space="preserve"> </w:t>
                            </w:r>
                            <w:r>
                              <w:rPr>
                                <w:color w:val="000000"/>
                                <w:spacing w:val="-2"/>
                                <w:sz w:val="16"/>
                              </w:rPr>
                              <w:t>OAuth)</w:t>
                            </w:r>
                          </w:p>
                          <w:p w14:paraId="7B97CBC4" w14:textId="77777777" w:rsidR="00B0389C" w:rsidRDefault="00B0389C">
                            <w:pPr>
                              <w:pStyle w:val="BodyText"/>
                              <w:spacing w:before="31"/>
                              <w:rPr>
                                <w:color w:val="000000"/>
                                <w:sz w:val="16"/>
                              </w:rPr>
                            </w:pPr>
                          </w:p>
                          <w:p w14:paraId="09712620" w14:textId="77777777" w:rsidR="00B0389C" w:rsidRDefault="00767221">
                            <w:pPr>
                              <w:numPr>
                                <w:ilvl w:val="0"/>
                                <w:numId w:val="25"/>
                              </w:numPr>
                              <w:tabs>
                                <w:tab w:val="left" w:pos="600"/>
                              </w:tabs>
                              <w:spacing w:before="1"/>
                              <w:rPr>
                                <w:color w:val="000000"/>
                                <w:sz w:val="16"/>
                              </w:rPr>
                            </w:pPr>
                            <w:r>
                              <w:rPr>
                                <w:color w:val="000000"/>
                                <w:sz w:val="16"/>
                              </w:rPr>
                              <w:t xml:space="preserve">Admin enters credential </w:t>
                            </w:r>
                            <w:r>
                              <w:rPr>
                                <w:color w:val="000000"/>
                                <w:spacing w:val="-2"/>
                                <w:sz w:val="16"/>
                              </w:rPr>
                              <w:t>details</w:t>
                            </w:r>
                          </w:p>
                          <w:p w14:paraId="54D06048" w14:textId="77777777" w:rsidR="00B0389C" w:rsidRDefault="00B0389C">
                            <w:pPr>
                              <w:pStyle w:val="BodyText"/>
                              <w:spacing w:before="31"/>
                              <w:rPr>
                                <w:color w:val="000000"/>
                                <w:sz w:val="16"/>
                              </w:rPr>
                            </w:pPr>
                          </w:p>
                          <w:p w14:paraId="590A8F02" w14:textId="77777777" w:rsidR="00B0389C" w:rsidRDefault="00767221">
                            <w:pPr>
                              <w:numPr>
                                <w:ilvl w:val="0"/>
                                <w:numId w:val="25"/>
                              </w:numPr>
                              <w:tabs>
                                <w:tab w:val="left" w:pos="600"/>
                              </w:tabs>
                              <w:spacing w:before="1"/>
                              <w:rPr>
                                <w:color w:val="000000"/>
                                <w:sz w:val="16"/>
                              </w:rPr>
                            </w:pPr>
                            <w:r>
                              <w:rPr>
                                <w:color w:val="000000"/>
                                <w:sz w:val="16"/>
                              </w:rPr>
                              <w:t xml:space="preserve">System encrypts and stores </w:t>
                            </w:r>
                            <w:r>
                              <w:rPr>
                                <w:color w:val="000000"/>
                                <w:spacing w:val="-2"/>
                                <w:sz w:val="16"/>
                              </w:rPr>
                              <w:t>credential</w:t>
                            </w:r>
                          </w:p>
                          <w:p w14:paraId="051D2C4D" w14:textId="77777777" w:rsidR="00B0389C" w:rsidRDefault="00B0389C">
                            <w:pPr>
                              <w:pStyle w:val="BodyText"/>
                              <w:spacing w:before="31"/>
                              <w:rPr>
                                <w:color w:val="000000"/>
                                <w:sz w:val="16"/>
                              </w:rPr>
                            </w:pPr>
                          </w:p>
                          <w:p w14:paraId="4B394104" w14:textId="77777777" w:rsidR="00B0389C" w:rsidRDefault="00767221">
                            <w:pPr>
                              <w:numPr>
                                <w:ilvl w:val="0"/>
                                <w:numId w:val="25"/>
                              </w:numPr>
                              <w:tabs>
                                <w:tab w:val="left" w:pos="600"/>
                              </w:tabs>
                              <w:spacing w:before="1"/>
                              <w:rPr>
                                <w:color w:val="000000"/>
                                <w:sz w:val="16"/>
                              </w:rPr>
                            </w:pPr>
                            <w:r>
                              <w:rPr>
                                <w:color w:val="000000"/>
                                <w:sz w:val="16"/>
                              </w:rPr>
                              <w:t>Credential</w:t>
                            </w:r>
                            <w:r>
                              <w:rPr>
                                <w:color w:val="000000"/>
                                <w:spacing w:val="-2"/>
                                <w:sz w:val="16"/>
                              </w:rPr>
                              <w:t xml:space="preserve"> </w:t>
                            </w:r>
                            <w:r>
                              <w:rPr>
                                <w:color w:val="000000"/>
                                <w:sz w:val="16"/>
                              </w:rPr>
                              <w:t>is</w:t>
                            </w:r>
                            <w:r>
                              <w:rPr>
                                <w:color w:val="000000"/>
                                <w:spacing w:val="-2"/>
                                <w:sz w:val="16"/>
                              </w:rPr>
                              <w:t xml:space="preserve"> </w:t>
                            </w:r>
                            <w:r>
                              <w:rPr>
                                <w:color w:val="000000"/>
                                <w:sz w:val="16"/>
                              </w:rPr>
                              <w:t>available</w:t>
                            </w:r>
                            <w:r>
                              <w:rPr>
                                <w:color w:val="000000"/>
                                <w:spacing w:val="-1"/>
                                <w:sz w:val="16"/>
                              </w:rPr>
                              <w:t xml:space="preserve"> </w:t>
                            </w:r>
                            <w:r>
                              <w:rPr>
                                <w:color w:val="000000"/>
                                <w:sz w:val="16"/>
                              </w:rPr>
                              <w:t>for</w:t>
                            </w:r>
                            <w:r>
                              <w:rPr>
                                <w:color w:val="000000"/>
                                <w:spacing w:val="-2"/>
                                <w:sz w:val="16"/>
                              </w:rPr>
                              <w:t xml:space="preserve"> </w:t>
                            </w:r>
                            <w:r>
                              <w:rPr>
                                <w:color w:val="000000"/>
                                <w:sz w:val="16"/>
                              </w:rPr>
                              <w:t>team</w:t>
                            </w:r>
                            <w:r>
                              <w:rPr>
                                <w:color w:val="000000"/>
                                <w:spacing w:val="-1"/>
                                <w:sz w:val="16"/>
                              </w:rPr>
                              <w:t xml:space="preserve"> </w:t>
                            </w:r>
                            <w:r>
                              <w:rPr>
                                <w:color w:val="000000"/>
                                <w:spacing w:val="-2"/>
                                <w:sz w:val="16"/>
                              </w:rPr>
                              <w:t>workflows</w:t>
                            </w:r>
                          </w:p>
                          <w:p w14:paraId="6E801562" w14:textId="77777777" w:rsidR="00B0389C" w:rsidRDefault="00B0389C">
                            <w:pPr>
                              <w:pStyle w:val="BodyText"/>
                              <w:spacing w:before="111"/>
                              <w:rPr>
                                <w:color w:val="000000"/>
                                <w:sz w:val="16"/>
                              </w:rPr>
                            </w:pPr>
                          </w:p>
                          <w:p w14:paraId="42C15620" w14:textId="77777777" w:rsidR="00B0389C" w:rsidRDefault="00767221">
                            <w:pPr>
                              <w:ind w:left="200"/>
                              <w:rPr>
                                <w:color w:val="000000"/>
                                <w:sz w:val="18"/>
                              </w:rPr>
                            </w:pPr>
                            <w:r>
                              <w:rPr>
                                <w:b/>
                                <w:color w:val="000000"/>
                                <w:sz w:val="18"/>
                              </w:rPr>
                              <w:t>Postconditions:</w:t>
                            </w:r>
                            <w:r>
                              <w:rPr>
                                <w:b/>
                                <w:color w:val="000000"/>
                                <w:spacing w:val="-4"/>
                                <w:sz w:val="18"/>
                              </w:rPr>
                              <w:t xml:space="preserve"> </w:t>
                            </w:r>
                            <w:r>
                              <w:rPr>
                                <w:color w:val="000000"/>
                                <w:sz w:val="18"/>
                              </w:rPr>
                              <w:t>Credential</w:t>
                            </w:r>
                            <w:r>
                              <w:rPr>
                                <w:color w:val="000000"/>
                                <w:spacing w:val="-3"/>
                                <w:sz w:val="18"/>
                              </w:rPr>
                              <w:t xml:space="preserve"> </w:t>
                            </w:r>
                            <w:r>
                              <w:rPr>
                                <w:color w:val="000000"/>
                                <w:sz w:val="18"/>
                              </w:rPr>
                              <w:t>stored</w:t>
                            </w:r>
                            <w:r>
                              <w:rPr>
                                <w:color w:val="000000"/>
                                <w:spacing w:val="-2"/>
                                <w:sz w:val="18"/>
                              </w:rPr>
                              <w:t xml:space="preserve"> </w:t>
                            </w:r>
                            <w:r>
                              <w:rPr>
                                <w:color w:val="000000"/>
                                <w:sz w:val="18"/>
                              </w:rPr>
                              <w:t>securely,</w:t>
                            </w:r>
                            <w:r>
                              <w:rPr>
                                <w:color w:val="000000"/>
                                <w:spacing w:val="-3"/>
                                <w:sz w:val="18"/>
                              </w:rPr>
                              <w:t xml:space="preserve"> </w:t>
                            </w:r>
                            <w:r>
                              <w:rPr>
                                <w:color w:val="000000"/>
                                <w:sz w:val="18"/>
                              </w:rPr>
                              <w:t>accessible</w:t>
                            </w:r>
                            <w:r>
                              <w:rPr>
                                <w:color w:val="000000"/>
                                <w:spacing w:val="-3"/>
                                <w:sz w:val="18"/>
                              </w:rPr>
                              <w:t xml:space="preserve"> </w:t>
                            </w:r>
                            <w:r>
                              <w:rPr>
                                <w:color w:val="000000"/>
                                <w:sz w:val="18"/>
                              </w:rPr>
                              <w:t>to</w:t>
                            </w:r>
                            <w:r>
                              <w:rPr>
                                <w:color w:val="000000"/>
                                <w:spacing w:val="-2"/>
                                <w:sz w:val="18"/>
                              </w:rPr>
                              <w:t xml:space="preserve"> </w:t>
                            </w:r>
                            <w:r>
                              <w:rPr>
                                <w:color w:val="000000"/>
                                <w:spacing w:val="-4"/>
                                <w:sz w:val="18"/>
                              </w:rPr>
                              <w:t>team</w:t>
                            </w:r>
                          </w:p>
                        </w:txbxContent>
                      </wps:txbx>
                      <wps:bodyPr wrap="square" lIns="0" tIns="0" rIns="0" bIns="0" rtlCol="0">
                        <a:noAutofit/>
                      </wps:bodyPr>
                    </wps:wsp>
                  </a:graphicData>
                </a:graphic>
              </wp:anchor>
            </w:drawing>
          </mc:Choice>
          <mc:Fallback>
            <w:pict>
              <v:shape w14:anchorId="00DB2533" id="Textbox 1262" o:spid="_x0000_s1764" type="#_x0000_t202" style="position:absolute;margin-left:50pt;margin-top:9.95pt;width:495.3pt;height:276pt;z-index:-1549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" fillcolor="#f9f9f9" strokecolor="#333" strokeweight="2pt">
                <v:path arrowok="t"/>
                <v:textbox inset="0,0,0,0">
                  <w:txbxContent>
                    <w:p w14:paraId="6422FAC6" w14:textId="77777777" w:rsidR="00B0389C" w:rsidRDefault="00767221">
                      <w:pPr>
                        <w:spacing w:before="192"/>
                        <w:ind w:left="200"/>
                        <w:rPr>
                          <w:b/>
                          <w:color w:val="000000"/>
                        </w:rPr>
                      </w:pPr>
                      <w:r>
                        <w:rPr>
                          <w:b/>
                          <w:color w:val="000000"/>
                        </w:rPr>
                        <w:t>UC-03:</w:t>
                      </w:r>
                      <w:r>
                        <w:rPr>
                          <w:b/>
                          <w:color w:val="000000"/>
                          <w:spacing w:val="-8"/>
                        </w:rPr>
                        <w:t xml:space="preserve"> </w:t>
                      </w:r>
                      <w:r>
                        <w:rPr>
                          <w:b/>
                          <w:color w:val="000000"/>
                        </w:rPr>
                        <w:t>Manage</w:t>
                      </w:r>
                      <w:r>
                        <w:rPr>
                          <w:b/>
                          <w:color w:val="000000"/>
                          <w:spacing w:val="-13"/>
                        </w:rPr>
                        <w:t xml:space="preserve"> </w:t>
                      </w:r>
                      <w:r>
                        <w:rPr>
                          <w:b/>
                          <w:color w:val="000000"/>
                        </w:rPr>
                        <w:t>Team</w:t>
                      </w:r>
                      <w:r>
                        <w:rPr>
                          <w:b/>
                          <w:color w:val="000000"/>
                          <w:spacing w:val="-7"/>
                        </w:rPr>
                        <w:t xml:space="preserve"> </w:t>
                      </w:r>
                      <w:r>
                        <w:rPr>
                          <w:b/>
                          <w:color w:val="000000"/>
                          <w:spacing w:val="-2"/>
                        </w:rPr>
                        <w:t>Credentials</w:t>
                      </w:r>
                    </w:p>
                    <w:p w14:paraId="2CFB63D5" w14:textId="77777777" w:rsidR="00B0389C" w:rsidRDefault="00B0389C">
                      <w:pPr>
                        <w:pStyle w:val="BodyText"/>
                        <w:spacing w:before="16"/>
                        <w:rPr>
                          <w:b/>
                          <w:color w:val="000000"/>
                          <w:sz w:val="22"/>
                        </w:rPr>
                      </w:pPr>
                    </w:p>
                    <w:p w14:paraId="4331BD6B" w14:textId="77777777" w:rsidR="00B0389C" w:rsidRDefault="00767221">
                      <w:pPr>
                        <w:ind w:left="200"/>
                        <w:rPr>
                          <w:color w:val="000000"/>
                          <w:sz w:val="18"/>
                        </w:rPr>
                      </w:pPr>
                      <w:r>
                        <w:rPr>
                          <w:b/>
                          <w:color w:val="000000"/>
                          <w:spacing w:val="-2"/>
                          <w:sz w:val="18"/>
                        </w:rPr>
                        <w:t>Actor:</w:t>
                      </w:r>
                      <w:r>
                        <w:rPr>
                          <w:b/>
                          <w:color w:val="000000"/>
                          <w:spacing w:val="-1"/>
                          <w:sz w:val="18"/>
                        </w:rPr>
                        <w:t xml:space="preserve"> </w:t>
                      </w:r>
                      <w:r>
                        <w:rPr>
                          <w:color w:val="000000"/>
                          <w:spacing w:val="-2"/>
                          <w:sz w:val="18"/>
                        </w:rPr>
                        <w:t>Team</w:t>
                      </w:r>
                      <w:r>
                        <w:rPr>
                          <w:color w:val="000000"/>
                          <w:spacing w:val="-6"/>
                          <w:sz w:val="18"/>
                        </w:rPr>
                        <w:t xml:space="preserve"> </w:t>
                      </w:r>
                      <w:r>
                        <w:rPr>
                          <w:color w:val="000000"/>
                          <w:spacing w:val="-4"/>
                          <w:sz w:val="18"/>
                        </w:rPr>
                        <w:t>Admin</w:t>
                      </w:r>
                    </w:p>
                    <w:p w14:paraId="663C7FF2" w14:textId="77777777" w:rsidR="00B0389C" w:rsidRDefault="00B0389C">
                      <w:pPr>
                        <w:pStyle w:val="BodyText"/>
                        <w:spacing w:before="26"/>
                        <w:rPr>
                          <w:color w:val="000000"/>
                          <w:sz w:val="18"/>
                        </w:rPr>
                      </w:pPr>
                    </w:p>
                    <w:p w14:paraId="3A054B18" w14:textId="77777777" w:rsidR="00B0389C" w:rsidRDefault="00767221">
                      <w:pPr>
                        <w:ind w:left="200"/>
                        <w:rPr>
                          <w:color w:val="000000"/>
                          <w:sz w:val="18"/>
                        </w:rPr>
                      </w:pPr>
                      <w:r>
                        <w:rPr>
                          <w:b/>
                          <w:color w:val="000000"/>
                          <w:sz w:val="18"/>
                        </w:rPr>
                        <w:t>Preconditions:</w:t>
                      </w:r>
                      <w:r>
                        <w:rPr>
                          <w:b/>
                          <w:color w:val="000000"/>
                          <w:spacing w:val="-1"/>
                          <w:sz w:val="18"/>
                        </w:rPr>
                        <w:t xml:space="preserve"> </w:t>
                      </w:r>
                      <w:r>
                        <w:rPr>
                          <w:color w:val="000000"/>
                          <w:sz w:val="18"/>
                        </w:rPr>
                        <w:t>User</w:t>
                      </w:r>
                      <w:r>
                        <w:rPr>
                          <w:color w:val="000000"/>
                          <w:spacing w:val="-1"/>
                          <w:sz w:val="18"/>
                        </w:rPr>
                        <w:t xml:space="preserve"> </w:t>
                      </w:r>
                      <w:r>
                        <w:rPr>
                          <w:color w:val="000000"/>
                          <w:sz w:val="18"/>
                        </w:rPr>
                        <w:t>has</w:t>
                      </w:r>
                      <w:r>
                        <w:rPr>
                          <w:color w:val="000000"/>
                          <w:spacing w:val="-10"/>
                          <w:sz w:val="18"/>
                        </w:rPr>
                        <w:t xml:space="preserve"> </w:t>
                      </w:r>
                      <w:r>
                        <w:rPr>
                          <w:color w:val="000000"/>
                          <w:sz w:val="18"/>
                        </w:rPr>
                        <w:t>Admin</w:t>
                      </w:r>
                      <w:r>
                        <w:rPr>
                          <w:color w:val="000000"/>
                          <w:spacing w:val="-1"/>
                          <w:sz w:val="18"/>
                        </w:rPr>
                        <w:t xml:space="preserve"> </w:t>
                      </w:r>
                      <w:r>
                        <w:rPr>
                          <w:color w:val="000000"/>
                          <w:sz w:val="18"/>
                        </w:rPr>
                        <w:t>role</w:t>
                      </w:r>
                      <w:r>
                        <w:rPr>
                          <w:color w:val="000000"/>
                          <w:spacing w:val="-1"/>
                          <w:sz w:val="18"/>
                        </w:rPr>
                        <w:t xml:space="preserve"> </w:t>
                      </w:r>
                      <w:r>
                        <w:rPr>
                          <w:color w:val="000000"/>
                          <w:sz w:val="18"/>
                        </w:rPr>
                        <w:t xml:space="preserve">in </w:t>
                      </w:r>
                      <w:r>
                        <w:rPr>
                          <w:color w:val="000000"/>
                          <w:spacing w:val="-4"/>
                          <w:sz w:val="18"/>
                        </w:rPr>
                        <w:t>team</w:t>
                      </w:r>
                    </w:p>
                    <w:p w14:paraId="781EABEF" w14:textId="77777777" w:rsidR="00B0389C" w:rsidRDefault="00B0389C">
                      <w:pPr>
                        <w:pStyle w:val="BodyText"/>
                        <w:spacing w:before="26"/>
                        <w:rPr>
                          <w:color w:val="000000"/>
                          <w:sz w:val="18"/>
                        </w:rPr>
                      </w:pPr>
                    </w:p>
                    <w:p w14:paraId="4BB6F652" w14:textId="77777777" w:rsidR="00B0389C" w:rsidRDefault="00767221">
                      <w:pPr>
                        <w:ind w:left="200"/>
                        <w:rPr>
                          <w:color w:val="000000"/>
                          <w:sz w:val="18"/>
                        </w:rPr>
                      </w:pPr>
                      <w:r>
                        <w:rPr>
                          <w:b/>
                          <w:color w:val="000000"/>
                          <w:sz w:val="18"/>
                        </w:rPr>
                        <w:t>Description:</w:t>
                      </w:r>
                      <w:r>
                        <w:rPr>
                          <w:b/>
                          <w:color w:val="000000"/>
                          <w:spacing w:val="-10"/>
                          <w:sz w:val="18"/>
                        </w:rPr>
                        <w:t xml:space="preserve"> </w:t>
                      </w:r>
                      <w:r>
                        <w:rPr>
                          <w:color w:val="000000"/>
                          <w:sz w:val="18"/>
                        </w:rPr>
                        <w:t xml:space="preserve">Admin manages shared credentials for team </w:t>
                      </w:r>
                      <w:r>
                        <w:rPr>
                          <w:color w:val="000000"/>
                          <w:spacing w:val="-2"/>
                          <w:sz w:val="18"/>
                        </w:rPr>
                        <w:t>workflows</w:t>
                      </w:r>
                    </w:p>
                    <w:p w14:paraId="4514836D" w14:textId="77777777" w:rsidR="00B0389C" w:rsidRDefault="00B0389C">
                      <w:pPr>
                        <w:pStyle w:val="BodyText"/>
                        <w:spacing w:before="26"/>
                        <w:rPr>
                          <w:color w:val="000000"/>
                          <w:sz w:val="18"/>
                        </w:rPr>
                      </w:pPr>
                    </w:p>
                    <w:p w14:paraId="3F02CC0F" w14:textId="77777777" w:rsidR="00B0389C" w:rsidRDefault="00767221">
                      <w:pPr>
                        <w:ind w:left="200"/>
                        <w:rPr>
                          <w:b/>
                          <w:color w:val="000000"/>
                          <w:sz w:val="18"/>
                        </w:rPr>
                      </w:pPr>
                      <w:r>
                        <w:rPr>
                          <w:b/>
                          <w:color w:val="000000"/>
                          <w:sz w:val="18"/>
                        </w:rPr>
                        <w:t xml:space="preserve">Basic </w:t>
                      </w:r>
                      <w:r>
                        <w:rPr>
                          <w:b/>
                          <w:color w:val="000000"/>
                          <w:spacing w:val="-2"/>
                          <w:sz w:val="18"/>
                        </w:rPr>
                        <w:t>Flow:</w:t>
                      </w:r>
                    </w:p>
                    <w:p w14:paraId="695B1EA8" w14:textId="77777777" w:rsidR="00B0389C" w:rsidRDefault="00767221">
                      <w:pPr>
                        <w:numPr>
                          <w:ilvl w:val="0"/>
                          <w:numId w:val="25"/>
                        </w:numPr>
                        <w:tabs>
                          <w:tab w:val="left" w:pos="600"/>
                        </w:tabs>
                        <w:spacing w:before="193"/>
                        <w:rPr>
                          <w:color w:val="000000"/>
                          <w:sz w:val="16"/>
                        </w:rPr>
                      </w:pPr>
                      <w:r>
                        <w:rPr>
                          <w:color w:val="000000"/>
                          <w:sz w:val="16"/>
                        </w:rPr>
                        <w:t>Admin</w:t>
                      </w:r>
                      <w:r>
                        <w:rPr>
                          <w:color w:val="000000"/>
                          <w:spacing w:val="-2"/>
                          <w:sz w:val="16"/>
                        </w:rPr>
                        <w:t xml:space="preserve"> </w:t>
                      </w:r>
                      <w:r>
                        <w:rPr>
                          <w:color w:val="000000"/>
                          <w:sz w:val="16"/>
                        </w:rPr>
                        <w:t>navigates</w:t>
                      </w:r>
                      <w:r>
                        <w:rPr>
                          <w:color w:val="000000"/>
                          <w:spacing w:val="-1"/>
                          <w:sz w:val="16"/>
                        </w:rPr>
                        <w:t xml:space="preserve"> </w:t>
                      </w:r>
                      <w:r>
                        <w:rPr>
                          <w:color w:val="000000"/>
                          <w:sz w:val="16"/>
                        </w:rPr>
                        <w:t>to</w:t>
                      </w:r>
                      <w:r>
                        <w:rPr>
                          <w:color w:val="000000"/>
                          <w:spacing w:val="-1"/>
                          <w:sz w:val="16"/>
                        </w:rPr>
                        <w:t xml:space="preserve"> </w:t>
                      </w:r>
                      <w:r>
                        <w:rPr>
                          <w:color w:val="000000"/>
                          <w:sz w:val="16"/>
                        </w:rPr>
                        <w:t>Credentials</w:t>
                      </w:r>
                      <w:r>
                        <w:rPr>
                          <w:color w:val="000000"/>
                          <w:spacing w:val="-1"/>
                          <w:sz w:val="16"/>
                        </w:rPr>
                        <w:t xml:space="preserve"> </w:t>
                      </w:r>
                      <w:r>
                        <w:rPr>
                          <w:color w:val="000000"/>
                          <w:spacing w:val="-4"/>
                          <w:sz w:val="16"/>
                        </w:rPr>
                        <w:t>page</w:t>
                      </w:r>
                    </w:p>
                    <w:p w14:paraId="67B4109C" w14:textId="77777777" w:rsidR="00B0389C" w:rsidRDefault="00B0389C">
                      <w:pPr>
                        <w:pStyle w:val="BodyText"/>
                        <w:spacing w:before="32"/>
                        <w:rPr>
                          <w:color w:val="000000"/>
                          <w:sz w:val="16"/>
                        </w:rPr>
                      </w:pPr>
                    </w:p>
                    <w:p w14:paraId="01EE1B00" w14:textId="77777777" w:rsidR="00B0389C" w:rsidRDefault="00767221">
                      <w:pPr>
                        <w:numPr>
                          <w:ilvl w:val="0"/>
                          <w:numId w:val="25"/>
                        </w:numPr>
                        <w:tabs>
                          <w:tab w:val="left" w:pos="600"/>
                        </w:tabs>
                        <w:spacing w:before="1"/>
                        <w:rPr>
                          <w:color w:val="000000"/>
                          <w:sz w:val="16"/>
                        </w:rPr>
                      </w:pPr>
                      <w:r>
                        <w:rPr>
                          <w:color w:val="000000"/>
                          <w:sz w:val="16"/>
                        </w:rPr>
                        <w:t xml:space="preserve">Admin clicks "Add </w:t>
                      </w:r>
                      <w:r>
                        <w:rPr>
                          <w:color w:val="000000"/>
                          <w:spacing w:val="-2"/>
                          <w:sz w:val="16"/>
                        </w:rPr>
                        <w:t>Credential"</w:t>
                      </w:r>
                    </w:p>
                    <w:p w14:paraId="268E78D0" w14:textId="77777777" w:rsidR="00B0389C" w:rsidRDefault="00B0389C">
                      <w:pPr>
                        <w:pStyle w:val="BodyText"/>
                        <w:spacing w:before="31"/>
                        <w:rPr>
                          <w:color w:val="000000"/>
                          <w:sz w:val="16"/>
                        </w:rPr>
                      </w:pPr>
                    </w:p>
                    <w:p w14:paraId="42BD84AD" w14:textId="77777777" w:rsidR="00B0389C" w:rsidRDefault="00767221">
                      <w:pPr>
                        <w:numPr>
                          <w:ilvl w:val="0"/>
                          <w:numId w:val="25"/>
                        </w:numPr>
                        <w:tabs>
                          <w:tab w:val="left" w:pos="600"/>
                        </w:tabs>
                        <w:spacing w:before="1"/>
                        <w:rPr>
                          <w:color w:val="000000"/>
                          <w:sz w:val="16"/>
                        </w:rPr>
                      </w:pPr>
                      <w:r>
                        <w:rPr>
                          <w:color w:val="000000"/>
                          <w:sz w:val="16"/>
                        </w:rPr>
                        <w:t>Admin</w:t>
                      </w:r>
                      <w:r>
                        <w:rPr>
                          <w:color w:val="000000"/>
                          <w:spacing w:val="-3"/>
                          <w:sz w:val="16"/>
                        </w:rPr>
                        <w:t xml:space="preserve"> </w:t>
                      </w:r>
                      <w:r>
                        <w:rPr>
                          <w:color w:val="000000"/>
                          <w:sz w:val="16"/>
                        </w:rPr>
                        <w:t>selects</w:t>
                      </w:r>
                      <w:r>
                        <w:rPr>
                          <w:color w:val="000000"/>
                          <w:spacing w:val="-3"/>
                          <w:sz w:val="16"/>
                        </w:rPr>
                        <w:t xml:space="preserve"> </w:t>
                      </w:r>
                      <w:r>
                        <w:rPr>
                          <w:color w:val="000000"/>
                          <w:sz w:val="16"/>
                        </w:rPr>
                        <w:t>credential</w:t>
                      </w:r>
                      <w:r>
                        <w:rPr>
                          <w:color w:val="000000"/>
                          <w:spacing w:val="-3"/>
                          <w:sz w:val="16"/>
                        </w:rPr>
                        <w:t xml:space="preserve"> </w:t>
                      </w:r>
                      <w:r>
                        <w:rPr>
                          <w:color w:val="000000"/>
                          <w:sz w:val="16"/>
                        </w:rPr>
                        <w:t>type</w:t>
                      </w:r>
                      <w:r>
                        <w:rPr>
                          <w:color w:val="000000"/>
                          <w:spacing w:val="-3"/>
                          <w:sz w:val="16"/>
                        </w:rPr>
                        <w:t xml:space="preserve"> </w:t>
                      </w:r>
                      <w:r>
                        <w:rPr>
                          <w:color w:val="000000"/>
                          <w:sz w:val="16"/>
                        </w:rPr>
                        <w:t>(API</w:t>
                      </w:r>
                      <w:r>
                        <w:rPr>
                          <w:color w:val="000000"/>
                          <w:spacing w:val="-3"/>
                          <w:sz w:val="16"/>
                        </w:rPr>
                        <w:t xml:space="preserve"> </w:t>
                      </w:r>
                      <w:r>
                        <w:rPr>
                          <w:color w:val="000000"/>
                          <w:sz w:val="16"/>
                        </w:rPr>
                        <w:t>Key,</w:t>
                      </w:r>
                      <w:r>
                        <w:rPr>
                          <w:color w:val="000000"/>
                          <w:spacing w:val="-3"/>
                          <w:sz w:val="16"/>
                        </w:rPr>
                        <w:t xml:space="preserve"> </w:t>
                      </w:r>
                      <w:r>
                        <w:rPr>
                          <w:color w:val="000000"/>
                          <w:spacing w:val="-2"/>
                          <w:sz w:val="16"/>
                        </w:rPr>
                        <w:t>OAuth)</w:t>
                      </w:r>
                    </w:p>
                    <w:p w14:paraId="7B97CBC4" w14:textId="77777777" w:rsidR="00B0389C" w:rsidRDefault="00B0389C">
                      <w:pPr>
                        <w:pStyle w:val="BodyText"/>
                        <w:spacing w:before="31"/>
                        <w:rPr>
                          <w:color w:val="000000"/>
                          <w:sz w:val="16"/>
                        </w:rPr>
                      </w:pPr>
                    </w:p>
                    <w:p w14:paraId="09712620" w14:textId="77777777" w:rsidR="00B0389C" w:rsidRDefault="00767221">
                      <w:pPr>
                        <w:numPr>
                          <w:ilvl w:val="0"/>
                          <w:numId w:val="25"/>
                        </w:numPr>
                        <w:tabs>
                          <w:tab w:val="left" w:pos="600"/>
                        </w:tabs>
                        <w:spacing w:before="1"/>
                        <w:rPr>
                          <w:color w:val="000000"/>
                          <w:sz w:val="16"/>
                        </w:rPr>
                      </w:pPr>
                      <w:r>
                        <w:rPr>
                          <w:color w:val="000000"/>
                          <w:sz w:val="16"/>
                        </w:rPr>
                        <w:t xml:space="preserve">Admin enters credential </w:t>
                      </w:r>
                      <w:r>
                        <w:rPr>
                          <w:color w:val="000000"/>
                          <w:spacing w:val="-2"/>
                          <w:sz w:val="16"/>
                        </w:rPr>
                        <w:t>details</w:t>
                      </w:r>
                    </w:p>
                    <w:p w14:paraId="54D06048" w14:textId="77777777" w:rsidR="00B0389C" w:rsidRDefault="00B0389C">
                      <w:pPr>
                        <w:pStyle w:val="BodyText"/>
                        <w:spacing w:before="31"/>
                        <w:rPr>
                          <w:color w:val="000000"/>
                          <w:sz w:val="16"/>
                        </w:rPr>
                      </w:pPr>
                    </w:p>
                    <w:p w14:paraId="590A8F02" w14:textId="77777777" w:rsidR="00B0389C" w:rsidRDefault="00767221">
                      <w:pPr>
                        <w:numPr>
                          <w:ilvl w:val="0"/>
                          <w:numId w:val="25"/>
                        </w:numPr>
                        <w:tabs>
                          <w:tab w:val="left" w:pos="600"/>
                        </w:tabs>
                        <w:spacing w:before="1"/>
                        <w:rPr>
                          <w:color w:val="000000"/>
                          <w:sz w:val="16"/>
                        </w:rPr>
                      </w:pPr>
                      <w:r>
                        <w:rPr>
                          <w:color w:val="000000"/>
                          <w:sz w:val="16"/>
                        </w:rPr>
                        <w:t xml:space="preserve">System encrypts and stores </w:t>
                      </w:r>
                      <w:r>
                        <w:rPr>
                          <w:color w:val="000000"/>
                          <w:spacing w:val="-2"/>
                          <w:sz w:val="16"/>
                        </w:rPr>
                        <w:t>credential</w:t>
                      </w:r>
                    </w:p>
                    <w:p w14:paraId="051D2C4D" w14:textId="77777777" w:rsidR="00B0389C" w:rsidRDefault="00B0389C">
                      <w:pPr>
                        <w:pStyle w:val="BodyText"/>
                        <w:spacing w:before="31"/>
                        <w:rPr>
                          <w:color w:val="000000"/>
                          <w:sz w:val="16"/>
                        </w:rPr>
                      </w:pPr>
                    </w:p>
                    <w:p w14:paraId="4B394104" w14:textId="77777777" w:rsidR="00B0389C" w:rsidRDefault="00767221">
                      <w:pPr>
                        <w:numPr>
                          <w:ilvl w:val="0"/>
                          <w:numId w:val="25"/>
                        </w:numPr>
                        <w:tabs>
                          <w:tab w:val="left" w:pos="600"/>
                        </w:tabs>
                        <w:spacing w:before="1"/>
                        <w:rPr>
                          <w:color w:val="000000"/>
                          <w:sz w:val="16"/>
                        </w:rPr>
                      </w:pPr>
                      <w:r>
                        <w:rPr>
                          <w:color w:val="000000"/>
                          <w:sz w:val="16"/>
                        </w:rPr>
                        <w:t>Credential</w:t>
                      </w:r>
                      <w:r>
                        <w:rPr>
                          <w:color w:val="000000"/>
                          <w:spacing w:val="-2"/>
                          <w:sz w:val="16"/>
                        </w:rPr>
                        <w:t xml:space="preserve"> </w:t>
                      </w:r>
                      <w:r>
                        <w:rPr>
                          <w:color w:val="000000"/>
                          <w:sz w:val="16"/>
                        </w:rPr>
                        <w:t>is</w:t>
                      </w:r>
                      <w:r>
                        <w:rPr>
                          <w:color w:val="000000"/>
                          <w:spacing w:val="-2"/>
                          <w:sz w:val="16"/>
                        </w:rPr>
                        <w:t xml:space="preserve"> </w:t>
                      </w:r>
                      <w:r>
                        <w:rPr>
                          <w:color w:val="000000"/>
                          <w:sz w:val="16"/>
                        </w:rPr>
                        <w:t>available</w:t>
                      </w:r>
                      <w:r>
                        <w:rPr>
                          <w:color w:val="000000"/>
                          <w:spacing w:val="-1"/>
                          <w:sz w:val="16"/>
                        </w:rPr>
                        <w:t xml:space="preserve"> </w:t>
                      </w:r>
                      <w:r>
                        <w:rPr>
                          <w:color w:val="000000"/>
                          <w:sz w:val="16"/>
                        </w:rPr>
                        <w:t>for</w:t>
                      </w:r>
                      <w:r>
                        <w:rPr>
                          <w:color w:val="000000"/>
                          <w:spacing w:val="-2"/>
                          <w:sz w:val="16"/>
                        </w:rPr>
                        <w:t xml:space="preserve"> </w:t>
                      </w:r>
                      <w:r>
                        <w:rPr>
                          <w:color w:val="000000"/>
                          <w:sz w:val="16"/>
                        </w:rPr>
                        <w:t>team</w:t>
                      </w:r>
                      <w:r>
                        <w:rPr>
                          <w:color w:val="000000"/>
                          <w:spacing w:val="-1"/>
                          <w:sz w:val="16"/>
                        </w:rPr>
                        <w:t xml:space="preserve"> </w:t>
                      </w:r>
                      <w:r>
                        <w:rPr>
                          <w:color w:val="000000"/>
                          <w:spacing w:val="-2"/>
                          <w:sz w:val="16"/>
                        </w:rPr>
                        <w:t>workflows</w:t>
                      </w:r>
                    </w:p>
                    <w:p w14:paraId="6E801562" w14:textId="77777777" w:rsidR="00B0389C" w:rsidRDefault="00B0389C">
                      <w:pPr>
                        <w:pStyle w:val="BodyText"/>
                        <w:spacing w:before="111"/>
                        <w:rPr>
                          <w:color w:val="000000"/>
                          <w:sz w:val="16"/>
                        </w:rPr>
                      </w:pPr>
                    </w:p>
                    <w:p w14:paraId="42C15620" w14:textId="77777777" w:rsidR="00B0389C" w:rsidRDefault="00767221">
                      <w:pPr>
                        <w:ind w:left="200"/>
                        <w:rPr>
                          <w:color w:val="000000"/>
                          <w:sz w:val="18"/>
                        </w:rPr>
                      </w:pPr>
                      <w:r>
                        <w:rPr>
                          <w:b/>
                          <w:color w:val="000000"/>
                          <w:sz w:val="18"/>
                        </w:rPr>
                        <w:t>Postconditions:</w:t>
                      </w:r>
                      <w:r>
                        <w:rPr>
                          <w:b/>
                          <w:color w:val="000000"/>
                          <w:spacing w:val="-4"/>
                          <w:sz w:val="18"/>
                        </w:rPr>
                        <w:t xml:space="preserve"> </w:t>
                      </w:r>
                      <w:r>
                        <w:rPr>
                          <w:color w:val="000000"/>
                          <w:sz w:val="18"/>
                        </w:rPr>
                        <w:t>Credential</w:t>
                      </w:r>
                      <w:r>
                        <w:rPr>
                          <w:color w:val="000000"/>
                          <w:spacing w:val="-3"/>
                          <w:sz w:val="18"/>
                        </w:rPr>
                        <w:t xml:space="preserve"> </w:t>
                      </w:r>
                      <w:r>
                        <w:rPr>
                          <w:color w:val="000000"/>
                          <w:sz w:val="18"/>
                        </w:rPr>
                        <w:t>stored</w:t>
                      </w:r>
                      <w:r>
                        <w:rPr>
                          <w:color w:val="000000"/>
                          <w:spacing w:val="-2"/>
                          <w:sz w:val="18"/>
                        </w:rPr>
                        <w:t xml:space="preserve"> </w:t>
                      </w:r>
                      <w:r>
                        <w:rPr>
                          <w:color w:val="000000"/>
                          <w:sz w:val="18"/>
                        </w:rPr>
                        <w:t>securely,</w:t>
                      </w:r>
                      <w:r>
                        <w:rPr>
                          <w:color w:val="000000"/>
                          <w:spacing w:val="-3"/>
                          <w:sz w:val="18"/>
                        </w:rPr>
                        <w:t xml:space="preserve"> </w:t>
                      </w:r>
                      <w:r>
                        <w:rPr>
                          <w:color w:val="000000"/>
                          <w:sz w:val="18"/>
                        </w:rPr>
                        <w:t>accessible</w:t>
                      </w:r>
                      <w:r>
                        <w:rPr>
                          <w:color w:val="000000"/>
                          <w:spacing w:val="-3"/>
                          <w:sz w:val="18"/>
                        </w:rPr>
                        <w:t xml:space="preserve"> </w:t>
                      </w:r>
                      <w:r>
                        <w:rPr>
                          <w:color w:val="000000"/>
                          <w:sz w:val="18"/>
                        </w:rPr>
                        <w:t>to</w:t>
                      </w:r>
                      <w:r>
                        <w:rPr>
                          <w:color w:val="000000"/>
                          <w:spacing w:val="-2"/>
                          <w:sz w:val="18"/>
                        </w:rPr>
                        <w:t xml:space="preserve"> </w:t>
                      </w:r>
                      <w:r>
                        <w:rPr>
                          <w:color w:val="000000"/>
                          <w:spacing w:val="-4"/>
                          <w:sz w:val="18"/>
                        </w:rPr>
                        <w:t>team</w:t>
                      </w:r>
                    </w:p>
                  </w:txbxContent>
                </v:textbox>
                <w10:wrap type="topAndBottom" anchorx="page"/>
              </v:shape>
            </w:pict>
          </mc:Fallback>
        </mc:AlternateContent>
      </w:r>
    </w:p>
    <w:p w14:paraId="16F955A4" w14:textId="77777777" w:rsidR="00B0389C" w:rsidRDefault="00B0389C">
      <w:pPr>
        <w:pStyle w:val="BodyText"/>
        <w:rPr>
          <w:sz w:val="13"/>
        </w:rPr>
        <w:sectPr w:rsidR="00B0389C">
          <w:pgSz w:w="11910" w:h="16840"/>
          <w:pgMar w:top="1040" w:right="850" w:bottom="940" w:left="850" w:header="502" w:footer="740" w:gutter="0"/>
          <w:cols w:space="720"/>
        </w:sectPr>
      </w:pPr>
    </w:p>
    <w:p w14:paraId="76573CCE" w14:textId="77777777" w:rsidR="00B0389C" w:rsidRDefault="00B0389C">
      <w:pPr>
        <w:pStyle w:val="BodyText"/>
        <w:spacing w:before="110"/>
        <w:rPr>
          <w:sz w:val="20"/>
        </w:rPr>
      </w:pPr>
    </w:p>
    <w:p w14:paraId="0BC4AEF0" w14:textId="77777777" w:rsidR="00B0389C" w:rsidRDefault="00767221">
      <w:pPr>
        <w:pStyle w:val="BodyText"/>
        <w:ind w:left="130"/>
        <w:rPr>
          <w:sz w:val="20"/>
        </w:rPr>
      </w:pPr>
      <w:r>
        <w:rPr>
          <w:noProof/>
          <w:sz w:val="20"/>
        </w:rPr>
        <mc:AlternateContent>
          <mc:Choice Requires="wps">
            <w:drawing>
              <wp:inline distT="0" distB="0" distL="0" distR="0" wp14:anchorId="0607B261" wp14:editId="7052E750">
                <wp:extent cx="6290310" cy="2946400"/>
                <wp:effectExtent l="19050" t="9525" r="5714" b="15875"/>
                <wp:docPr id="1263" name="Textbox 1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2946400"/>
                        </a:xfrm>
                        <a:prstGeom prst="rect">
                          <a:avLst/>
                        </a:prstGeom>
                        <a:solidFill>
                          <a:srgbClr val="F9F9F9"/>
                        </a:solidFill>
                        <a:ln w="25400">
                          <a:solidFill>
                            <a:srgbClr val="333333"/>
                          </a:solidFill>
                          <a:prstDash val="solid"/>
                        </a:ln>
                      </wps:spPr>
                      <wps:txbx>
                        <w:txbxContent>
                          <w:p w14:paraId="5D843298" w14:textId="77777777" w:rsidR="00B0389C" w:rsidRDefault="00767221">
                            <w:pPr>
                              <w:spacing w:before="192"/>
                              <w:ind w:left="200"/>
                              <w:rPr>
                                <w:b/>
                                <w:color w:val="000000"/>
                              </w:rPr>
                            </w:pPr>
                            <w:r>
                              <w:rPr>
                                <w:b/>
                                <w:color w:val="000000"/>
                              </w:rPr>
                              <w:t>UC-04:</w:t>
                            </w:r>
                            <w:r>
                              <w:rPr>
                                <w:b/>
                                <w:color w:val="000000"/>
                                <w:spacing w:val="-7"/>
                              </w:rPr>
                              <w:t xml:space="preserve"> </w:t>
                            </w:r>
                            <w:r>
                              <w:rPr>
                                <w:b/>
                                <w:color w:val="000000"/>
                              </w:rPr>
                              <w:t>Monitor</w:t>
                            </w:r>
                            <w:r>
                              <w:rPr>
                                <w:b/>
                                <w:color w:val="000000"/>
                                <w:spacing w:val="-14"/>
                              </w:rPr>
                              <w:t xml:space="preserve"> </w:t>
                            </w:r>
                            <w:r>
                              <w:rPr>
                                <w:b/>
                                <w:color w:val="000000"/>
                              </w:rPr>
                              <w:t>Workflow</w:t>
                            </w:r>
                            <w:r>
                              <w:rPr>
                                <w:b/>
                                <w:color w:val="000000"/>
                                <w:spacing w:val="-6"/>
                              </w:rPr>
                              <w:t xml:space="preserve"> </w:t>
                            </w:r>
                            <w:r>
                              <w:rPr>
                                <w:b/>
                                <w:color w:val="000000"/>
                                <w:spacing w:val="-2"/>
                              </w:rPr>
                              <w:t>Execution</w:t>
                            </w:r>
                          </w:p>
                          <w:p w14:paraId="3395D1CD" w14:textId="77777777" w:rsidR="00B0389C" w:rsidRDefault="00B0389C">
                            <w:pPr>
                              <w:pStyle w:val="BodyText"/>
                              <w:spacing w:before="16"/>
                              <w:rPr>
                                <w:b/>
                                <w:color w:val="000000"/>
                                <w:sz w:val="22"/>
                              </w:rPr>
                            </w:pPr>
                          </w:p>
                          <w:p w14:paraId="159E847C" w14:textId="77777777" w:rsidR="00B0389C" w:rsidRDefault="00767221">
                            <w:pPr>
                              <w:ind w:left="200"/>
                              <w:rPr>
                                <w:color w:val="000000"/>
                                <w:sz w:val="18"/>
                              </w:rPr>
                            </w:pPr>
                            <w:r>
                              <w:rPr>
                                <w:b/>
                                <w:color w:val="000000"/>
                                <w:sz w:val="18"/>
                              </w:rPr>
                              <w:t xml:space="preserve">Actor: </w:t>
                            </w:r>
                            <w:r>
                              <w:rPr>
                                <w:color w:val="000000"/>
                                <w:spacing w:val="-4"/>
                                <w:sz w:val="18"/>
                              </w:rPr>
                              <w:t>User</w:t>
                            </w:r>
                          </w:p>
                          <w:p w14:paraId="7D4D48CF" w14:textId="77777777" w:rsidR="00B0389C" w:rsidRDefault="00B0389C">
                            <w:pPr>
                              <w:pStyle w:val="BodyText"/>
                              <w:spacing w:before="26"/>
                              <w:rPr>
                                <w:color w:val="000000"/>
                                <w:sz w:val="18"/>
                              </w:rPr>
                            </w:pPr>
                          </w:p>
                          <w:p w14:paraId="18EF1D25" w14:textId="77777777" w:rsidR="00B0389C" w:rsidRDefault="00767221">
                            <w:pPr>
                              <w:ind w:left="200"/>
                              <w:rPr>
                                <w:color w:val="000000"/>
                                <w:sz w:val="18"/>
                              </w:rPr>
                            </w:pPr>
                            <w:r>
                              <w:rPr>
                                <w:b/>
                                <w:color w:val="000000"/>
                                <w:sz w:val="18"/>
                              </w:rPr>
                              <w:t>Preconditions:</w:t>
                            </w:r>
                            <w:r>
                              <w:rPr>
                                <w:b/>
                                <w:color w:val="000000"/>
                                <w:spacing w:val="-1"/>
                                <w:sz w:val="18"/>
                              </w:rPr>
                              <w:t xml:space="preserve"> </w:t>
                            </w:r>
                            <w:r>
                              <w:rPr>
                                <w:color w:val="000000"/>
                                <w:sz w:val="18"/>
                              </w:rPr>
                              <w:t>User</w:t>
                            </w:r>
                            <w:r>
                              <w:rPr>
                                <w:color w:val="000000"/>
                                <w:spacing w:val="-1"/>
                                <w:sz w:val="18"/>
                              </w:rPr>
                              <w:t xml:space="preserve"> </w:t>
                            </w:r>
                            <w:r>
                              <w:rPr>
                                <w:color w:val="000000"/>
                                <w:sz w:val="18"/>
                              </w:rPr>
                              <w:t>has</w:t>
                            </w:r>
                            <w:r>
                              <w:rPr>
                                <w:color w:val="000000"/>
                                <w:spacing w:val="-1"/>
                                <w:sz w:val="18"/>
                              </w:rPr>
                              <w:t xml:space="preserve"> </w:t>
                            </w:r>
                            <w:r>
                              <w:rPr>
                                <w:color w:val="000000"/>
                                <w:sz w:val="18"/>
                              </w:rPr>
                              <w:t>access</w:t>
                            </w:r>
                            <w:r>
                              <w:rPr>
                                <w:color w:val="000000"/>
                                <w:spacing w:val="-1"/>
                                <w:sz w:val="18"/>
                              </w:rPr>
                              <w:t xml:space="preserve"> </w:t>
                            </w:r>
                            <w:r>
                              <w:rPr>
                                <w:color w:val="000000"/>
                                <w:sz w:val="18"/>
                              </w:rPr>
                              <w:t xml:space="preserve">to </w:t>
                            </w:r>
                            <w:r>
                              <w:rPr>
                                <w:color w:val="000000"/>
                                <w:spacing w:val="-2"/>
                                <w:sz w:val="18"/>
                              </w:rPr>
                              <w:t>workflow</w:t>
                            </w:r>
                          </w:p>
                          <w:p w14:paraId="283DD64E" w14:textId="77777777" w:rsidR="00B0389C" w:rsidRDefault="00B0389C">
                            <w:pPr>
                              <w:pStyle w:val="BodyText"/>
                              <w:spacing w:before="26"/>
                              <w:rPr>
                                <w:color w:val="000000"/>
                                <w:sz w:val="18"/>
                              </w:rPr>
                            </w:pPr>
                          </w:p>
                          <w:p w14:paraId="67533B36" w14:textId="77777777" w:rsidR="00B0389C" w:rsidRDefault="00767221">
                            <w:pPr>
                              <w:ind w:left="200"/>
                              <w:rPr>
                                <w:b/>
                                <w:color w:val="000000"/>
                                <w:sz w:val="18"/>
                              </w:rPr>
                            </w:pPr>
                            <w:r>
                              <w:rPr>
                                <w:b/>
                                <w:color w:val="000000"/>
                                <w:sz w:val="18"/>
                              </w:rPr>
                              <w:t xml:space="preserve">Basic </w:t>
                            </w:r>
                            <w:r>
                              <w:rPr>
                                <w:b/>
                                <w:color w:val="000000"/>
                                <w:spacing w:val="-2"/>
                                <w:sz w:val="18"/>
                              </w:rPr>
                              <w:t>Flow:</w:t>
                            </w:r>
                          </w:p>
                          <w:p w14:paraId="7F136E64" w14:textId="77777777" w:rsidR="00B0389C" w:rsidRDefault="00767221">
                            <w:pPr>
                              <w:numPr>
                                <w:ilvl w:val="0"/>
                                <w:numId w:val="24"/>
                              </w:numPr>
                              <w:tabs>
                                <w:tab w:val="left" w:pos="600"/>
                              </w:tabs>
                              <w:spacing w:before="193"/>
                              <w:rPr>
                                <w:color w:val="000000"/>
                                <w:sz w:val="16"/>
                              </w:rPr>
                            </w:pPr>
                            <w:r>
                              <w:rPr>
                                <w:color w:val="000000"/>
                                <w:sz w:val="16"/>
                              </w:rPr>
                              <w:t>User</w:t>
                            </w:r>
                            <w:r>
                              <w:rPr>
                                <w:color w:val="000000"/>
                                <w:spacing w:val="-5"/>
                                <w:sz w:val="16"/>
                              </w:rPr>
                              <w:t xml:space="preserve"> </w:t>
                            </w:r>
                            <w:r>
                              <w:rPr>
                                <w:color w:val="000000"/>
                                <w:sz w:val="16"/>
                              </w:rPr>
                              <w:t>navigates</w:t>
                            </w:r>
                            <w:r>
                              <w:rPr>
                                <w:color w:val="000000"/>
                                <w:spacing w:val="-3"/>
                                <w:sz w:val="16"/>
                              </w:rPr>
                              <w:t xml:space="preserve"> </w:t>
                            </w:r>
                            <w:r>
                              <w:rPr>
                                <w:color w:val="000000"/>
                                <w:sz w:val="16"/>
                              </w:rPr>
                              <w:t>to</w:t>
                            </w:r>
                            <w:r>
                              <w:rPr>
                                <w:color w:val="000000"/>
                                <w:spacing w:val="-3"/>
                                <w:sz w:val="16"/>
                              </w:rPr>
                              <w:t xml:space="preserve"> </w:t>
                            </w:r>
                            <w:r>
                              <w:rPr>
                                <w:color w:val="000000"/>
                                <w:sz w:val="16"/>
                              </w:rPr>
                              <w:t>workflow</w:t>
                            </w:r>
                            <w:r>
                              <w:rPr>
                                <w:color w:val="000000"/>
                                <w:spacing w:val="-2"/>
                                <w:sz w:val="16"/>
                              </w:rPr>
                              <w:t xml:space="preserve"> executions</w:t>
                            </w:r>
                          </w:p>
                          <w:p w14:paraId="277EE21F" w14:textId="77777777" w:rsidR="00B0389C" w:rsidRDefault="00B0389C">
                            <w:pPr>
                              <w:pStyle w:val="BodyText"/>
                              <w:spacing w:before="32"/>
                              <w:rPr>
                                <w:color w:val="000000"/>
                                <w:sz w:val="16"/>
                              </w:rPr>
                            </w:pPr>
                          </w:p>
                          <w:p w14:paraId="49B59966" w14:textId="77777777" w:rsidR="00B0389C" w:rsidRDefault="00767221">
                            <w:pPr>
                              <w:numPr>
                                <w:ilvl w:val="0"/>
                                <w:numId w:val="24"/>
                              </w:numPr>
                              <w:tabs>
                                <w:tab w:val="left" w:pos="600"/>
                              </w:tabs>
                              <w:rPr>
                                <w:color w:val="000000"/>
                                <w:sz w:val="16"/>
                              </w:rPr>
                            </w:pPr>
                            <w:r>
                              <w:rPr>
                                <w:color w:val="000000"/>
                                <w:sz w:val="16"/>
                              </w:rPr>
                              <w:t>System</w:t>
                            </w:r>
                            <w:r>
                              <w:rPr>
                                <w:color w:val="000000"/>
                                <w:spacing w:val="-1"/>
                                <w:sz w:val="16"/>
                              </w:rPr>
                              <w:t xml:space="preserve"> </w:t>
                            </w:r>
                            <w:r>
                              <w:rPr>
                                <w:color w:val="000000"/>
                                <w:sz w:val="16"/>
                              </w:rPr>
                              <w:t>displays</w:t>
                            </w:r>
                            <w:r>
                              <w:rPr>
                                <w:color w:val="000000"/>
                                <w:spacing w:val="-1"/>
                                <w:sz w:val="16"/>
                              </w:rPr>
                              <w:t xml:space="preserve"> </w:t>
                            </w:r>
                            <w:r>
                              <w:rPr>
                                <w:color w:val="000000"/>
                                <w:sz w:val="16"/>
                              </w:rPr>
                              <w:t>list</w:t>
                            </w:r>
                            <w:r>
                              <w:rPr>
                                <w:color w:val="000000"/>
                                <w:spacing w:val="-1"/>
                                <w:sz w:val="16"/>
                              </w:rPr>
                              <w:t xml:space="preserve"> </w:t>
                            </w:r>
                            <w:r>
                              <w:rPr>
                                <w:color w:val="000000"/>
                                <w:sz w:val="16"/>
                              </w:rPr>
                              <w:t>of</w:t>
                            </w:r>
                            <w:r>
                              <w:rPr>
                                <w:color w:val="000000"/>
                                <w:spacing w:val="-1"/>
                                <w:sz w:val="16"/>
                              </w:rPr>
                              <w:t xml:space="preserve"> </w:t>
                            </w:r>
                            <w:r>
                              <w:rPr>
                                <w:color w:val="000000"/>
                                <w:sz w:val="16"/>
                              </w:rPr>
                              <w:t>executions</w:t>
                            </w:r>
                            <w:r>
                              <w:rPr>
                                <w:color w:val="000000"/>
                                <w:spacing w:val="-1"/>
                                <w:sz w:val="16"/>
                              </w:rPr>
                              <w:t xml:space="preserve"> </w:t>
                            </w:r>
                            <w:r>
                              <w:rPr>
                                <w:color w:val="000000"/>
                                <w:sz w:val="16"/>
                              </w:rPr>
                              <w:t>with</w:t>
                            </w:r>
                            <w:r>
                              <w:rPr>
                                <w:color w:val="000000"/>
                                <w:spacing w:val="-1"/>
                                <w:sz w:val="16"/>
                              </w:rPr>
                              <w:t xml:space="preserve"> </w:t>
                            </w:r>
                            <w:r>
                              <w:rPr>
                                <w:color w:val="000000"/>
                                <w:spacing w:val="-2"/>
                                <w:sz w:val="16"/>
                              </w:rPr>
                              <w:t>status</w:t>
                            </w:r>
                          </w:p>
                          <w:p w14:paraId="56CACB99" w14:textId="77777777" w:rsidR="00B0389C" w:rsidRDefault="00B0389C">
                            <w:pPr>
                              <w:pStyle w:val="BodyText"/>
                              <w:spacing w:before="32"/>
                              <w:rPr>
                                <w:color w:val="000000"/>
                                <w:sz w:val="16"/>
                              </w:rPr>
                            </w:pPr>
                          </w:p>
                          <w:p w14:paraId="3CF19BDA" w14:textId="77777777" w:rsidR="00B0389C" w:rsidRDefault="00767221">
                            <w:pPr>
                              <w:numPr>
                                <w:ilvl w:val="0"/>
                                <w:numId w:val="24"/>
                              </w:numPr>
                              <w:tabs>
                                <w:tab w:val="left" w:pos="600"/>
                              </w:tabs>
                              <w:spacing w:before="1"/>
                              <w:rPr>
                                <w:color w:val="000000"/>
                                <w:sz w:val="16"/>
                              </w:rPr>
                            </w:pPr>
                            <w:r>
                              <w:rPr>
                                <w:color w:val="000000"/>
                                <w:sz w:val="16"/>
                              </w:rPr>
                              <w:t>User</w:t>
                            </w:r>
                            <w:r>
                              <w:rPr>
                                <w:color w:val="000000"/>
                                <w:spacing w:val="-3"/>
                                <w:sz w:val="16"/>
                              </w:rPr>
                              <w:t xml:space="preserve"> </w:t>
                            </w:r>
                            <w:r>
                              <w:rPr>
                                <w:color w:val="000000"/>
                                <w:sz w:val="16"/>
                              </w:rPr>
                              <w:t>clicks</w:t>
                            </w:r>
                            <w:r>
                              <w:rPr>
                                <w:color w:val="000000"/>
                                <w:spacing w:val="-1"/>
                                <w:sz w:val="16"/>
                              </w:rPr>
                              <w:t xml:space="preserve"> </w:t>
                            </w:r>
                            <w:r>
                              <w:rPr>
                                <w:color w:val="000000"/>
                                <w:sz w:val="16"/>
                              </w:rPr>
                              <w:t>on</w:t>
                            </w:r>
                            <w:r>
                              <w:rPr>
                                <w:color w:val="000000"/>
                                <w:spacing w:val="-1"/>
                                <w:sz w:val="16"/>
                              </w:rPr>
                              <w:t xml:space="preserve"> </w:t>
                            </w:r>
                            <w:r>
                              <w:rPr>
                                <w:color w:val="000000"/>
                                <w:sz w:val="16"/>
                              </w:rPr>
                              <w:t>specific</w:t>
                            </w:r>
                            <w:r>
                              <w:rPr>
                                <w:color w:val="000000"/>
                                <w:spacing w:val="-1"/>
                                <w:sz w:val="16"/>
                              </w:rPr>
                              <w:t xml:space="preserve"> </w:t>
                            </w:r>
                            <w:r>
                              <w:rPr>
                                <w:color w:val="000000"/>
                                <w:spacing w:val="-2"/>
                                <w:sz w:val="16"/>
                              </w:rPr>
                              <w:t>execution</w:t>
                            </w:r>
                          </w:p>
                          <w:p w14:paraId="1BF4C9EC" w14:textId="77777777" w:rsidR="00B0389C" w:rsidRDefault="00B0389C">
                            <w:pPr>
                              <w:pStyle w:val="BodyText"/>
                              <w:spacing w:before="31"/>
                              <w:rPr>
                                <w:color w:val="000000"/>
                                <w:sz w:val="16"/>
                              </w:rPr>
                            </w:pPr>
                          </w:p>
                          <w:p w14:paraId="18F32067" w14:textId="77777777" w:rsidR="00B0389C" w:rsidRDefault="00767221">
                            <w:pPr>
                              <w:numPr>
                                <w:ilvl w:val="0"/>
                                <w:numId w:val="24"/>
                              </w:numPr>
                              <w:tabs>
                                <w:tab w:val="left" w:pos="600"/>
                              </w:tabs>
                              <w:spacing w:before="1"/>
                              <w:rPr>
                                <w:color w:val="000000"/>
                                <w:sz w:val="16"/>
                              </w:rPr>
                            </w:pPr>
                            <w:r>
                              <w:rPr>
                                <w:color w:val="000000"/>
                                <w:sz w:val="16"/>
                              </w:rPr>
                              <w:t>System</w:t>
                            </w:r>
                            <w:r>
                              <w:rPr>
                                <w:color w:val="000000"/>
                                <w:spacing w:val="-3"/>
                                <w:sz w:val="16"/>
                              </w:rPr>
                              <w:t xml:space="preserve"> </w:t>
                            </w:r>
                            <w:r>
                              <w:rPr>
                                <w:color w:val="000000"/>
                                <w:sz w:val="16"/>
                              </w:rPr>
                              <w:t>shows</w:t>
                            </w:r>
                            <w:r>
                              <w:rPr>
                                <w:color w:val="000000"/>
                                <w:spacing w:val="-2"/>
                                <w:sz w:val="16"/>
                              </w:rPr>
                              <w:t xml:space="preserve"> </w:t>
                            </w:r>
                            <w:r>
                              <w:rPr>
                                <w:color w:val="000000"/>
                                <w:sz w:val="16"/>
                              </w:rPr>
                              <w:t>step-by-step</w:t>
                            </w:r>
                            <w:r>
                              <w:rPr>
                                <w:color w:val="000000"/>
                                <w:spacing w:val="-3"/>
                                <w:sz w:val="16"/>
                              </w:rPr>
                              <w:t xml:space="preserve"> </w:t>
                            </w:r>
                            <w:r>
                              <w:rPr>
                                <w:color w:val="000000"/>
                                <w:sz w:val="16"/>
                              </w:rPr>
                              <w:t>execution</w:t>
                            </w:r>
                            <w:r>
                              <w:rPr>
                                <w:color w:val="000000"/>
                                <w:spacing w:val="-2"/>
                                <w:sz w:val="16"/>
                              </w:rPr>
                              <w:t xml:space="preserve"> details</w:t>
                            </w:r>
                          </w:p>
                          <w:p w14:paraId="422ED5B3" w14:textId="77777777" w:rsidR="00B0389C" w:rsidRDefault="00B0389C">
                            <w:pPr>
                              <w:pStyle w:val="BodyText"/>
                              <w:spacing w:before="31"/>
                              <w:rPr>
                                <w:color w:val="000000"/>
                                <w:sz w:val="16"/>
                              </w:rPr>
                            </w:pPr>
                          </w:p>
                          <w:p w14:paraId="19C91C68" w14:textId="77777777" w:rsidR="00B0389C" w:rsidRDefault="00767221">
                            <w:pPr>
                              <w:numPr>
                                <w:ilvl w:val="0"/>
                                <w:numId w:val="24"/>
                              </w:numPr>
                              <w:tabs>
                                <w:tab w:val="left" w:pos="600"/>
                              </w:tabs>
                              <w:spacing w:before="1"/>
                              <w:rPr>
                                <w:color w:val="000000"/>
                                <w:sz w:val="16"/>
                              </w:rPr>
                            </w:pPr>
                            <w:r>
                              <w:rPr>
                                <w:color w:val="000000"/>
                                <w:sz w:val="16"/>
                              </w:rPr>
                              <w:t>User</w:t>
                            </w:r>
                            <w:r>
                              <w:rPr>
                                <w:color w:val="000000"/>
                                <w:spacing w:val="-3"/>
                                <w:sz w:val="16"/>
                              </w:rPr>
                              <w:t xml:space="preserve"> </w:t>
                            </w:r>
                            <w:r>
                              <w:rPr>
                                <w:color w:val="000000"/>
                                <w:sz w:val="16"/>
                              </w:rPr>
                              <w:t>views</w:t>
                            </w:r>
                            <w:r>
                              <w:rPr>
                                <w:color w:val="000000"/>
                                <w:spacing w:val="-1"/>
                                <w:sz w:val="16"/>
                              </w:rPr>
                              <w:t xml:space="preserve"> </w:t>
                            </w:r>
                            <w:r>
                              <w:rPr>
                                <w:color w:val="000000"/>
                                <w:sz w:val="16"/>
                              </w:rPr>
                              <w:t>inputs/outputs</w:t>
                            </w:r>
                            <w:r>
                              <w:rPr>
                                <w:color w:val="000000"/>
                                <w:spacing w:val="-1"/>
                                <w:sz w:val="16"/>
                              </w:rPr>
                              <w:t xml:space="preserve"> </w:t>
                            </w:r>
                            <w:r>
                              <w:rPr>
                                <w:color w:val="000000"/>
                                <w:sz w:val="16"/>
                              </w:rPr>
                              <w:t>for</w:t>
                            </w:r>
                            <w:r>
                              <w:rPr>
                                <w:color w:val="000000"/>
                                <w:spacing w:val="-1"/>
                                <w:sz w:val="16"/>
                              </w:rPr>
                              <w:t xml:space="preserve"> </w:t>
                            </w:r>
                            <w:r>
                              <w:rPr>
                                <w:color w:val="000000"/>
                                <w:sz w:val="16"/>
                              </w:rPr>
                              <w:t xml:space="preserve">each </w:t>
                            </w:r>
                            <w:r>
                              <w:rPr>
                                <w:color w:val="000000"/>
                                <w:spacing w:val="-4"/>
                                <w:sz w:val="16"/>
                              </w:rPr>
                              <w:t>node</w:t>
                            </w:r>
                          </w:p>
                          <w:p w14:paraId="5353763B" w14:textId="77777777" w:rsidR="00B0389C" w:rsidRDefault="00B0389C">
                            <w:pPr>
                              <w:pStyle w:val="BodyText"/>
                              <w:spacing w:before="31"/>
                              <w:rPr>
                                <w:color w:val="000000"/>
                                <w:sz w:val="16"/>
                              </w:rPr>
                            </w:pPr>
                          </w:p>
                          <w:p w14:paraId="43EB94F8" w14:textId="77777777" w:rsidR="00B0389C" w:rsidRDefault="00767221">
                            <w:pPr>
                              <w:numPr>
                                <w:ilvl w:val="0"/>
                                <w:numId w:val="24"/>
                              </w:numPr>
                              <w:tabs>
                                <w:tab w:val="left" w:pos="600"/>
                              </w:tabs>
                              <w:spacing w:before="1"/>
                              <w:rPr>
                                <w:color w:val="000000"/>
                                <w:sz w:val="16"/>
                              </w:rPr>
                            </w:pPr>
                            <w:r>
                              <w:rPr>
                                <w:color w:val="000000"/>
                                <w:sz w:val="16"/>
                              </w:rPr>
                              <w:t>If</w:t>
                            </w:r>
                            <w:r>
                              <w:rPr>
                                <w:color w:val="000000"/>
                                <w:spacing w:val="-4"/>
                                <w:sz w:val="16"/>
                              </w:rPr>
                              <w:t xml:space="preserve"> </w:t>
                            </w:r>
                            <w:r>
                              <w:rPr>
                                <w:color w:val="000000"/>
                                <w:sz w:val="16"/>
                              </w:rPr>
                              <w:t>failed,</w:t>
                            </w:r>
                            <w:r>
                              <w:rPr>
                                <w:color w:val="000000"/>
                                <w:spacing w:val="-1"/>
                                <w:sz w:val="16"/>
                              </w:rPr>
                              <w:t xml:space="preserve"> </w:t>
                            </w:r>
                            <w:r>
                              <w:rPr>
                                <w:color w:val="000000"/>
                                <w:sz w:val="16"/>
                              </w:rPr>
                              <w:t>user</w:t>
                            </w:r>
                            <w:r>
                              <w:rPr>
                                <w:color w:val="000000"/>
                                <w:spacing w:val="-1"/>
                                <w:sz w:val="16"/>
                              </w:rPr>
                              <w:t xml:space="preserve"> </w:t>
                            </w:r>
                            <w:r>
                              <w:rPr>
                                <w:color w:val="000000"/>
                                <w:sz w:val="16"/>
                              </w:rPr>
                              <w:t>views</w:t>
                            </w:r>
                            <w:r>
                              <w:rPr>
                                <w:color w:val="000000"/>
                                <w:spacing w:val="-1"/>
                                <w:sz w:val="16"/>
                              </w:rPr>
                              <w:t xml:space="preserve"> </w:t>
                            </w:r>
                            <w:r>
                              <w:rPr>
                                <w:color w:val="000000"/>
                                <w:sz w:val="16"/>
                              </w:rPr>
                              <w:t>error</w:t>
                            </w:r>
                            <w:r>
                              <w:rPr>
                                <w:color w:val="000000"/>
                                <w:spacing w:val="-1"/>
                                <w:sz w:val="16"/>
                              </w:rPr>
                              <w:t xml:space="preserve"> </w:t>
                            </w:r>
                            <w:r>
                              <w:rPr>
                                <w:color w:val="000000"/>
                                <w:spacing w:val="-2"/>
                                <w:sz w:val="16"/>
                              </w:rPr>
                              <w:t>details</w:t>
                            </w:r>
                          </w:p>
                        </w:txbxContent>
                      </wps:txbx>
                      <wps:bodyPr wrap="square" lIns="0" tIns="0" rIns="0" bIns="0" rtlCol="0">
                        <a:noAutofit/>
                      </wps:bodyPr>
                    </wps:wsp>
                  </a:graphicData>
                </a:graphic>
              </wp:inline>
            </w:drawing>
          </mc:Choice>
          <mc:Fallback>
            <w:pict>
              <v:shape w14:anchorId="0607B261" id="Textbox 1263" o:spid="_x0000_s1765" type="#_x0000_t202" style="width:495.3pt;height:2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" fillcolor="#f9f9f9" strokecolor="#333" strokeweight="2pt">
                <v:path arrowok="t"/>
                <v:textbox inset="0,0,0,0">
                  <w:txbxContent>
                    <w:p w14:paraId="5D843298" w14:textId="77777777" w:rsidR="00B0389C" w:rsidRDefault="00767221">
                      <w:pPr>
                        <w:spacing w:before="192"/>
                        <w:ind w:left="200"/>
                        <w:rPr>
                          <w:b/>
                          <w:color w:val="000000"/>
                        </w:rPr>
                      </w:pPr>
                      <w:r>
                        <w:rPr>
                          <w:b/>
                          <w:color w:val="000000"/>
                        </w:rPr>
                        <w:t>UC-04:</w:t>
                      </w:r>
                      <w:r>
                        <w:rPr>
                          <w:b/>
                          <w:color w:val="000000"/>
                          <w:spacing w:val="-7"/>
                        </w:rPr>
                        <w:t xml:space="preserve"> </w:t>
                      </w:r>
                      <w:r>
                        <w:rPr>
                          <w:b/>
                          <w:color w:val="000000"/>
                        </w:rPr>
                        <w:t>Monitor</w:t>
                      </w:r>
                      <w:r>
                        <w:rPr>
                          <w:b/>
                          <w:color w:val="000000"/>
                          <w:spacing w:val="-14"/>
                        </w:rPr>
                        <w:t xml:space="preserve"> </w:t>
                      </w:r>
                      <w:r>
                        <w:rPr>
                          <w:b/>
                          <w:color w:val="000000"/>
                        </w:rPr>
                        <w:t>Workflow</w:t>
                      </w:r>
                      <w:r>
                        <w:rPr>
                          <w:b/>
                          <w:color w:val="000000"/>
                          <w:spacing w:val="-6"/>
                        </w:rPr>
                        <w:t xml:space="preserve"> </w:t>
                      </w:r>
                      <w:r>
                        <w:rPr>
                          <w:b/>
                          <w:color w:val="000000"/>
                          <w:spacing w:val="-2"/>
                        </w:rPr>
                        <w:t>Execution</w:t>
                      </w:r>
                    </w:p>
                    <w:p w14:paraId="3395D1CD" w14:textId="77777777" w:rsidR="00B0389C" w:rsidRDefault="00B0389C">
                      <w:pPr>
                        <w:pStyle w:val="BodyText"/>
                        <w:spacing w:before="16"/>
                        <w:rPr>
                          <w:b/>
                          <w:color w:val="000000"/>
                          <w:sz w:val="22"/>
                        </w:rPr>
                      </w:pPr>
                    </w:p>
                    <w:p w14:paraId="159E847C" w14:textId="77777777" w:rsidR="00B0389C" w:rsidRDefault="00767221">
                      <w:pPr>
                        <w:ind w:left="200"/>
                        <w:rPr>
                          <w:color w:val="000000"/>
                          <w:sz w:val="18"/>
                        </w:rPr>
                      </w:pPr>
                      <w:r>
                        <w:rPr>
                          <w:b/>
                          <w:color w:val="000000"/>
                          <w:sz w:val="18"/>
                        </w:rPr>
                        <w:t xml:space="preserve">Actor: </w:t>
                      </w:r>
                      <w:r>
                        <w:rPr>
                          <w:color w:val="000000"/>
                          <w:spacing w:val="-4"/>
                          <w:sz w:val="18"/>
                        </w:rPr>
                        <w:t>User</w:t>
                      </w:r>
                    </w:p>
                    <w:p w14:paraId="7D4D48CF" w14:textId="77777777" w:rsidR="00B0389C" w:rsidRDefault="00B0389C">
                      <w:pPr>
                        <w:pStyle w:val="BodyText"/>
                        <w:spacing w:before="26"/>
                        <w:rPr>
                          <w:color w:val="000000"/>
                          <w:sz w:val="18"/>
                        </w:rPr>
                      </w:pPr>
                    </w:p>
                    <w:p w14:paraId="18EF1D25" w14:textId="77777777" w:rsidR="00B0389C" w:rsidRDefault="00767221">
                      <w:pPr>
                        <w:ind w:left="200"/>
                        <w:rPr>
                          <w:color w:val="000000"/>
                          <w:sz w:val="18"/>
                        </w:rPr>
                      </w:pPr>
                      <w:r>
                        <w:rPr>
                          <w:b/>
                          <w:color w:val="000000"/>
                          <w:sz w:val="18"/>
                        </w:rPr>
                        <w:t>Preconditions:</w:t>
                      </w:r>
                      <w:r>
                        <w:rPr>
                          <w:b/>
                          <w:color w:val="000000"/>
                          <w:spacing w:val="-1"/>
                          <w:sz w:val="18"/>
                        </w:rPr>
                        <w:t xml:space="preserve"> </w:t>
                      </w:r>
                      <w:r>
                        <w:rPr>
                          <w:color w:val="000000"/>
                          <w:sz w:val="18"/>
                        </w:rPr>
                        <w:t>User</w:t>
                      </w:r>
                      <w:r>
                        <w:rPr>
                          <w:color w:val="000000"/>
                          <w:spacing w:val="-1"/>
                          <w:sz w:val="18"/>
                        </w:rPr>
                        <w:t xml:space="preserve"> </w:t>
                      </w:r>
                      <w:r>
                        <w:rPr>
                          <w:color w:val="000000"/>
                          <w:sz w:val="18"/>
                        </w:rPr>
                        <w:t>has</w:t>
                      </w:r>
                      <w:r>
                        <w:rPr>
                          <w:color w:val="000000"/>
                          <w:spacing w:val="-1"/>
                          <w:sz w:val="18"/>
                        </w:rPr>
                        <w:t xml:space="preserve"> </w:t>
                      </w:r>
                      <w:r>
                        <w:rPr>
                          <w:color w:val="000000"/>
                          <w:sz w:val="18"/>
                        </w:rPr>
                        <w:t>access</w:t>
                      </w:r>
                      <w:r>
                        <w:rPr>
                          <w:color w:val="000000"/>
                          <w:spacing w:val="-1"/>
                          <w:sz w:val="18"/>
                        </w:rPr>
                        <w:t xml:space="preserve"> </w:t>
                      </w:r>
                      <w:r>
                        <w:rPr>
                          <w:color w:val="000000"/>
                          <w:sz w:val="18"/>
                        </w:rPr>
                        <w:t xml:space="preserve">to </w:t>
                      </w:r>
                      <w:r>
                        <w:rPr>
                          <w:color w:val="000000"/>
                          <w:spacing w:val="-2"/>
                          <w:sz w:val="18"/>
                        </w:rPr>
                        <w:t>workflow</w:t>
                      </w:r>
                    </w:p>
                    <w:p w14:paraId="283DD64E" w14:textId="77777777" w:rsidR="00B0389C" w:rsidRDefault="00B0389C">
                      <w:pPr>
                        <w:pStyle w:val="BodyText"/>
                        <w:spacing w:before="26"/>
                        <w:rPr>
                          <w:color w:val="000000"/>
                          <w:sz w:val="18"/>
                        </w:rPr>
                      </w:pPr>
                    </w:p>
                    <w:p w14:paraId="67533B36" w14:textId="77777777" w:rsidR="00B0389C" w:rsidRDefault="00767221">
                      <w:pPr>
                        <w:ind w:left="200"/>
                        <w:rPr>
                          <w:b/>
                          <w:color w:val="000000"/>
                          <w:sz w:val="18"/>
                        </w:rPr>
                      </w:pPr>
                      <w:r>
                        <w:rPr>
                          <w:b/>
                          <w:color w:val="000000"/>
                          <w:sz w:val="18"/>
                        </w:rPr>
                        <w:t xml:space="preserve">Basic </w:t>
                      </w:r>
                      <w:r>
                        <w:rPr>
                          <w:b/>
                          <w:color w:val="000000"/>
                          <w:spacing w:val="-2"/>
                          <w:sz w:val="18"/>
                        </w:rPr>
                        <w:t>Flow:</w:t>
                      </w:r>
                    </w:p>
                    <w:p w14:paraId="7F136E64" w14:textId="77777777" w:rsidR="00B0389C" w:rsidRDefault="00767221">
                      <w:pPr>
                        <w:numPr>
                          <w:ilvl w:val="0"/>
                          <w:numId w:val="24"/>
                        </w:numPr>
                        <w:tabs>
                          <w:tab w:val="left" w:pos="600"/>
                        </w:tabs>
                        <w:spacing w:before="193"/>
                        <w:rPr>
                          <w:color w:val="000000"/>
                          <w:sz w:val="16"/>
                        </w:rPr>
                      </w:pPr>
                      <w:r>
                        <w:rPr>
                          <w:color w:val="000000"/>
                          <w:sz w:val="16"/>
                        </w:rPr>
                        <w:t>User</w:t>
                      </w:r>
                      <w:r>
                        <w:rPr>
                          <w:color w:val="000000"/>
                          <w:spacing w:val="-5"/>
                          <w:sz w:val="16"/>
                        </w:rPr>
                        <w:t xml:space="preserve"> </w:t>
                      </w:r>
                      <w:r>
                        <w:rPr>
                          <w:color w:val="000000"/>
                          <w:sz w:val="16"/>
                        </w:rPr>
                        <w:t>navigates</w:t>
                      </w:r>
                      <w:r>
                        <w:rPr>
                          <w:color w:val="000000"/>
                          <w:spacing w:val="-3"/>
                          <w:sz w:val="16"/>
                        </w:rPr>
                        <w:t xml:space="preserve"> </w:t>
                      </w:r>
                      <w:r>
                        <w:rPr>
                          <w:color w:val="000000"/>
                          <w:sz w:val="16"/>
                        </w:rPr>
                        <w:t>to</w:t>
                      </w:r>
                      <w:r>
                        <w:rPr>
                          <w:color w:val="000000"/>
                          <w:spacing w:val="-3"/>
                          <w:sz w:val="16"/>
                        </w:rPr>
                        <w:t xml:space="preserve"> </w:t>
                      </w:r>
                      <w:r>
                        <w:rPr>
                          <w:color w:val="000000"/>
                          <w:sz w:val="16"/>
                        </w:rPr>
                        <w:t>workflow</w:t>
                      </w:r>
                      <w:r>
                        <w:rPr>
                          <w:color w:val="000000"/>
                          <w:spacing w:val="-2"/>
                          <w:sz w:val="16"/>
                        </w:rPr>
                        <w:t xml:space="preserve"> executions</w:t>
                      </w:r>
                    </w:p>
                    <w:p w14:paraId="277EE21F" w14:textId="77777777" w:rsidR="00B0389C" w:rsidRDefault="00B0389C">
                      <w:pPr>
                        <w:pStyle w:val="BodyText"/>
                        <w:spacing w:before="32"/>
                        <w:rPr>
                          <w:color w:val="000000"/>
                          <w:sz w:val="16"/>
                        </w:rPr>
                      </w:pPr>
                    </w:p>
                    <w:p w14:paraId="49B59966" w14:textId="77777777" w:rsidR="00B0389C" w:rsidRDefault="00767221">
                      <w:pPr>
                        <w:numPr>
                          <w:ilvl w:val="0"/>
                          <w:numId w:val="24"/>
                        </w:numPr>
                        <w:tabs>
                          <w:tab w:val="left" w:pos="600"/>
                        </w:tabs>
                        <w:rPr>
                          <w:color w:val="000000"/>
                          <w:sz w:val="16"/>
                        </w:rPr>
                      </w:pPr>
                      <w:r>
                        <w:rPr>
                          <w:color w:val="000000"/>
                          <w:sz w:val="16"/>
                        </w:rPr>
                        <w:t>System</w:t>
                      </w:r>
                      <w:r>
                        <w:rPr>
                          <w:color w:val="000000"/>
                          <w:spacing w:val="-1"/>
                          <w:sz w:val="16"/>
                        </w:rPr>
                        <w:t xml:space="preserve"> </w:t>
                      </w:r>
                      <w:r>
                        <w:rPr>
                          <w:color w:val="000000"/>
                          <w:sz w:val="16"/>
                        </w:rPr>
                        <w:t>displays</w:t>
                      </w:r>
                      <w:r>
                        <w:rPr>
                          <w:color w:val="000000"/>
                          <w:spacing w:val="-1"/>
                          <w:sz w:val="16"/>
                        </w:rPr>
                        <w:t xml:space="preserve"> </w:t>
                      </w:r>
                      <w:r>
                        <w:rPr>
                          <w:color w:val="000000"/>
                          <w:sz w:val="16"/>
                        </w:rPr>
                        <w:t>list</w:t>
                      </w:r>
                      <w:r>
                        <w:rPr>
                          <w:color w:val="000000"/>
                          <w:spacing w:val="-1"/>
                          <w:sz w:val="16"/>
                        </w:rPr>
                        <w:t xml:space="preserve"> </w:t>
                      </w:r>
                      <w:r>
                        <w:rPr>
                          <w:color w:val="000000"/>
                          <w:sz w:val="16"/>
                        </w:rPr>
                        <w:t>of</w:t>
                      </w:r>
                      <w:r>
                        <w:rPr>
                          <w:color w:val="000000"/>
                          <w:spacing w:val="-1"/>
                          <w:sz w:val="16"/>
                        </w:rPr>
                        <w:t xml:space="preserve"> </w:t>
                      </w:r>
                      <w:r>
                        <w:rPr>
                          <w:color w:val="000000"/>
                          <w:sz w:val="16"/>
                        </w:rPr>
                        <w:t>executions</w:t>
                      </w:r>
                      <w:r>
                        <w:rPr>
                          <w:color w:val="000000"/>
                          <w:spacing w:val="-1"/>
                          <w:sz w:val="16"/>
                        </w:rPr>
                        <w:t xml:space="preserve"> </w:t>
                      </w:r>
                      <w:r>
                        <w:rPr>
                          <w:color w:val="000000"/>
                          <w:sz w:val="16"/>
                        </w:rPr>
                        <w:t>with</w:t>
                      </w:r>
                      <w:r>
                        <w:rPr>
                          <w:color w:val="000000"/>
                          <w:spacing w:val="-1"/>
                          <w:sz w:val="16"/>
                        </w:rPr>
                        <w:t xml:space="preserve"> </w:t>
                      </w:r>
                      <w:r>
                        <w:rPr>
                          <w:color w:val="000000"/>
                          <w:spacing w:val="-2"/>
                          <w:sz w:val="16"/>
                        </w:rPr>
                        <w:t>status</w:t>
                      </w:r>
                    </w:p>
                    <w:p w14:paraId="56CACB99" w14:textId="77777777" w:rsidR="00B0389C" w:rsidRDefault="00B0389C">
                      <w:pPr>
                        <w:pStyle w:val="BodyText"/>
                        <w:spacing w:before="32"/>
                        <w:rPr>
                          <w:color w:val="000000"/>
                          <w:sz w:val="16"/>
                        </w:rPr>
                      </w:pPr>
                    </w:p>
                    <w:p w14:paraId="3CF19BDA" w14:textId="77777777" w:rsidR="00B0389C" w:rsidRDefault="00767221">
                      <w:pPr>
                        <w:numPr>
                          <w:ilvl w:val="0"/>
                          <w:numId w:val="24"/>
                        </w:numPr>
                        <w:tabs>
                          <w:tab w:val="left" w:pos="600"/>
                        </w:tabs>
                        <w:spacing w:before="1"/>
                        <w:rPr>
                          <w:color w:val="000000"/>
                          <w:sz w:val="16"/>
                        </w:rPr>
                      </w:pPr>
                      <w:r>
                        <w:rPr>
                          <w:color w:val="000000"/>
                          <w:sz w:val="16"/>
                        </w:rPr>
                        <w:t>User</w:t>
                      </w:r>
                      <w:r>
                        <w:rPr>
                          <w:color w:val="000000"/>
                          <w:spacing w:val="-3"/>
                          <w:sz w:val="16"/>
                        </w:rPr>
                        <w:t xml:space="preserve"> </w:t>
                      </w:r>
                      <w:r>
                        <w:rPr>
                          <w:color w:val="000000"/>
                          <w:sz w:val="16"/>
                        </w:rPr>
                        <w:t>clicks</w:t>
                      </w:r>
                      <w:r>
                        <w:rPr>
                          <w:color w:val="000000"/>
                          <w:spacing w:val="-1"/>
                          <w:sz w:val="16"/>
                        </w:rPr>
                        <w:t xml:space="preserve"> </w:t>
                      </w:r>
                      <w:r>
                        <w:rPr>
                          <w:color w:val="000000"/>
                          <w:sz w:val="16"/>
                        </w:rPr>
                        <w:t>on</w:t>
                      </w:r>
                      <w:r>
                        <w:rPr>
                          <w:color w:val="000000"/>
                          <w:spacing w:val="-1"/>
                          <w:sz w:val="16"/>
                        </w:rPr>
                        <w:t xml:space="preserve"> </w:t>
                      </w:r>
                      <w:r>
                        <w:rPr>
                          <w:color w:val="000000"/>
                          <w:sz w:val="16"/>
                        </w:rPr>
                        <w:t>specific</w:t>
                      </w:r>
                      <w:r>
                        <w:rPr>
                          <w:color w:val="000000"/>
                          <w:spacing w:val="-1"/>
                          <w:sz w:val="16"/>
                        </w:rPr>
                        <w:t xml:space="preserve"> </w:t>
                      </w:r>
                      <w:r>
                        <w:rPr>
                          <w:color w:val="000000"/>
                          <w:spacing w:val="-2"/>
                          <w:sz w:val="16"/>
                        </w:rPr>
                        <w:t>execution</w:t>
                      </w:r>
                    </w:p>
                    <w:p w14:paraId="1BF4C9EC" w14:textId="77777777" w:rsidR="00B0389C" w:rsidRDefault="00B0389C">
                      <w:pPr>
                        <w:pStyle w:val="BodyText"/>
                        <w:spacing w:before="31"/>
                        <w:rPr>
                          <w:color w:val="000000"/>
                          <w:sz w:val="16"/>
                        </w:rPr>
                      </w:pPr>
                    </w:p>
                    <w:p w14:paraId="18F32067" w14:textId="77777777" w:rsidR="00B0389C" w:rsidRDefault="00767221">
                      <w:pPr>
                        <w:numPr>
                          <w:ilvl w:val="0"/>
                          <w:numId w:val="24"/>
                        </w:numPr>
                        <w:tabs>
                          <w:tab w:val="left" w:pos="600"/>
                        </w:tabs>
                        <w:spacing w:before="1"/>
                        <w:rPr>
                          <w:color w:val="000000"/>
                          <w:sz w:val="16"/>
                        </w:rPr>
                      </w:pPr>
                      <w:r>
                        <w:rPr>
                          <w:color w:val="000000"/>
                          <w:sz w:val="16"/>
                        </w:rPr>
                        <w:t>System</w:t>
                      </w:r>
                      <w:r>
                        <w:rPr>
                          <w:color w:val="000000"/>
                          <w:spacing w:val="-3"/>
                          <w:sz w:val="16"/>
                        </w:rPr>
                        <w:t xml:space="preserve"> </w:t>
                      </w:r>
                      <w:r>
                        <w:rPr>
                          <w:color w:val="000000"/>
                          <w:sz w:val="16"/>
                        </w:rPr>
                        <w:t>shows</w:t>
                      </w:r>
                      <w:r>
                        <w:rPr>
                          <w:color w:val="000000"/>
                          <w:spacing w:val="-2"/>
                          <w:sz w:val="16"/>
                        </w:rPr>
                        <w:t xml:space="preserve"> </w:t>
                      </w:r>
                      <w:r>
                        <w:rPr>
                          <w:color w:val="000000"/>
                          <w:sz w:val="16"/>
                        </w:rPr>
                        <w:t>step-by-step</w:t>
                      </w:r>
                      <w:r>
                        <w:rPr>
                          <w:color w:val="000000"/>
                          <w:spacing w:val="-3"/>
                          <w:sz w:val="16"/>
                        </w:rPr>
                        <w:t xml:space="preserve"> </w:t>
                      </w:r>
                      <w:r>
                        <w:rPr>
                          <w:color w:val="000000"/>
                          <w:sz w:val="16"/>
                        </w:rPr>
                        <w:t>execution</w:t>
                      </w:r>
                      <w:r>
                        <w:rPr>
                          <w:color w:val="000000"/>
                          <w:spacing w:val="-2"/>
                          <w:sz w:val="16"/>
                        </w:rPr>
                        <w:t xml:space="preserve"> details</w:t>
                      </w:r>
                    </w:p>
                    <w:p w14:paraId="422ED5B3" w14:textId="77777777" w:rsidR="00B0389C" w:rsidRDefault="00B0389C">
                      <w:pPr>
                        <w:pStyle w:val="BodyText"/>
                        <w:spacing w:before="31"/>
                        <w:rPr>
                          <w:color w:val="000000"/>
                          <w:sz w:val="16"/>
                        </w:rPr>
                      </w:pPr>
                    </w:p>
                    <w:p w14:paraId="19C91C68" w14:textId="77777777" w:rsidR="00B0389C" w:rsidRDefault="00767221">
                      <w:pPr>
                        <w:numPr>
                          <w:ilvl w:val="0"/>
                          <w:numId w:val="24"/>
                        </w:numPr>
                        <w:tabs>
                          <w:tab w:val="left" w:pos="600"/>
                        </w:tabs>
                        <w:spacing w:before="1"/>
                        <w:rPr>
                          <w:color w:val="000000"/>
                          <w:sz w:val="16"/>
                        </w:rPr>
                      </w:pPr>
                      <w:r>
                        <w:rPr>
                          <w:color w:val="000000"/>
                          <w:sz w:val="16"/>
                        </w:rPr>
                        <w:t>User</w:t>
                      </w:r>
                      <w:r>
                        <w:rPr>
                          <w:color w:val="000000"/>
                          <w:spacing w:val="-3"/>
                          <w:sz w:val="16"/>
                        </w:rPr>
                        <w:t xml:space="preserve"> </w:t>
                      </w:r>
                      <w:r>
                        <w:rPr>
                          <w:color w:val="000000"/>
                          <w:sz w:val="16"/>
                        </w:rPr>
                        <w:t>views</w:t>
                      </w:r>
                      <w:r>
                        <w:rPr>
                          <w:color w:val="000000"/>
                          <w:spacing w:val="-1"/>
                          <w:sz w:val="16"/>
                        </w:rPr>
                        <w:t xml:space="preserve"> </w:t>
                      </w:r>
                      <w:r>
                        <w:rPr>
                          <w:color w:val="000000"/>
                          <w:sz w:val="16"/>
                        </w:rPr>
                        <w:t>inputs/outputs</w:t>
                      </w:r>
                      <w:r>
                        <w:rPr>
                          <w:color w:val="000000"/>
                          <w:spacing w:val="-1"/>
                          <w:sz w:val="16"/>
                        </w:rPr>
                        <w:t xml:space="preserve"> </w:t>
                      </w:r>
                      <w:r>
                        <w:rPr>
                          <w:color w:val="000000"/>
                          <w:sz w:val="16"/>
                        </w:rPr>
                        <w:t>for</w:t>
                      </w:r>
                      <w:r>
                        <w:rPr>
                          <w:color w:val="000000"/>
                          <w:spacing w:val="-1"/>
                          <w:sz w:val="16"/>
                        </w:rPr>
                        <w:t xml:space="preserve"> </w:t>
                      </w:r>
                      <w:r>
                        <w:rPr>
                          <w:color w:val="000000"/>
                          <w:sz w:val="16"/>
                        </w:rPr>
                        <w:t xml:space="preserve">each </w:t>
                      </w:r>
                      <w:r>
                        <w:rPr>
                          <w:color w:val="000000"/>
                          <w:spacing w:val="-4"/>
                          <w:sz w:val="16"/>
                        </w:rPr>
                        <w:t>node</w:t>
                      </w:r>
                    </w:p>
                    <w:p w14:paraId="5353763B" w14:textId="77777777" w:rsidR="00B0389C" w:rsidRDefault="00B0389C">
                      <w:pPr>
                        <w:pStyle w:val="BodyText"/>
                        <w:spacing w:before="31"/>
                        <w:rPr>
                          <w:color w:val="000000"/>
                          <w:sz w:val="16"/>
                        </w:rPr>
                      </w:pPr>
                    </w:p>
                    <w:p w14:paraId="43EB94F8" w14:textId="77777777" w:rsidR="00B0389C" w:rsidRDefault="00767221">
                      <w:pPr>
                        <w:numPr>
                          <w:ilvl w:val="0"/>
                          <w:numId w:val="24"/>
                        </w:numPr>
                        <w:tabs>
                          <w:tab w:val="left" w:pos="600"/>
                        </w:tabs>
                        <w:spacing w:before="1"/>
                        <w:rPr>
                          <w:color w:val="000000"/>
                          <w:sz w:val="16"/>
                        </w:rPr>
                      </w:pPr>
                      <w:r>
                        <w:rPr>
                          <w:color w:val="000000"/>
                          <w:sz w:val="16"/>
                        </w:rPr>
                        <w:t>If</w:t>
                      </w:r>
                      <w:r>
                        <w:rPr>
                          <w:color w:val="000000"/>
                          <w:spacing w:val="-4"/>
                          <w:sz w:val="16"/>
                        </w:rPr>
                        <w:t xml:space="preserve"> </w:t>
                      </w:r>
                      <w:r>
                        <w:rPr>
                          <w:color w:val="000000"/>
                          <w:sz w:val="16"/>
                        </w:rPr>
                        <w:t>failed,</w:t>
                      </w:r>
                      <w:r>
                        <w:rPr>
                          <w:color w:val="000000"/>
                          <w:spacing w:val="-1"/>
                          <w:sz w:val="16"/>
                        </w:rPr>
                        <w:t xml:space="preserve"> </w:t>
                      </w:r>
                      <w:r>
                        <w:rPr>
                          <w:color w:val="000000"/>
                          <w:sz w:val="16"/>
                        </w:rPr>
                        <w:t>user</w:t>
                      </w:r>
                      <w:r>
                        <w:rPr>
                          <w:color w:val="000000"/>
                          <w:spacing w:val="-1"/>
                          <w:sz w:val="16"/>
                        </w:rPr>
                        <w:t xml:space="preserve"> </w:t>
                      </w:r>
                      <w:r>
                        <w:rPr>
                          <w:color w:val="000000"/>
                          <w:sz w:val="16"/>
                        </w:rPr>
                        <w:t>views</w:t>
                      </w:r>
                      <w:r>
                        <w:rPr>
                          <w:color w:val="000000"/>
                          <w:spacing w:val="-1"/>
                          <w:sz w:val="16"/>
                        </w:rPr>
                        <w:t xml:space="preserve"> </w:t>
                      </w:r>
                      <w:r>
                        <w:rPr>
                          <w:color w:val="000000"/>
                          <w:sz w:val="16"/>
                        </w:rPr>
                        <w:t>error</w:t>
                      </w:r>
                      <w:r>
                        <w:rPr>
                          <w:color w:val="000000"/>
                          <w:spacing w:val="-1"/>
                          <w:sz w:val="16"/>
                        </w:rPr>
                        <w:t xml:space="preserve"> </w:t>
                      </w:r>
                      <w:r>
                        <w:rPr>
                          <w:color w:val="000000"/>
                          <w:spacing w:val="-2"/>
                          <w:sz w:val="16"/>
                        </w:rPr>
                        <w:t>details</w:t>
                      </w:r>
                    </w:p>
                  </w:txbxContent>
                </v:textbox>
                <w10:anchorlock/>
              </v:shape>
            </w:pict>
          </mc:Fallback>
        </mc:AlternateContent>
      </w:r>
    </w:p>
    <w:p w14:paraId="1377E9A8" w14:textId="77777777" w:rsidR="00B0389C" w:rsidRDefault="00767221">
      <w:pPr>
        <w:pStyle w:val="Heading4"/>
        <w:numPr>
          <w:ilvl w:val="2"/>
          <w:numId w:val="43"/>
        </w:numPr>
        <w:tabs>
          <w:tab w:val="left" w:pos="870"/>
        </w:tabs>
        <w:spacing w:before="314"/>
      </w:pPr>
      <w:r>
        <w:t xml:space="preserve">Data </w:t>
      </w:r>
      <w:r>
        <w:rPr>
          <w:spacing w:val="-2"/>
        </w:rPr>
        <w:t>Requirements</w:t>
      </w:r>
    </w:p>
    <w:p w14:paraId="7A4B9BE8" w14:textId="77777777" w:rsidR="00B0389C" w:rsidRDefault="00767221">
      <w:pPr>
        <w:pStyle w:val="BodyText"/>
        <w:spacing w:before="195"/>
        <w:ind w:left="990"/>
      </w:pPr>
      <w:r>
        <w:t>The</w:t>
      </w:r>
      <w:r>
        <w:rPr>
          <w:spacing w:val="-1"/>
        </w:rPr>
        <w:t xml:space="preserve"> </w:t>
      </w:r>
      <w:r>
        <w:t>system</w:t>
      </w:r>
      <w:r>
        <w:rPr>
          <w:spacing w:val="-1"/>
        </w:rPr>
        <w:t xml:space="preserve"> </w:t>
      </w:r>
      <w:r>
        <w:t>shall</w:t>
      </w:r>
      <w:r>
        <w:rPr>
          <w:spacing w:val="-1"/>
        </w:rPr>
        <w:t xml:space="preserve"> </w:t>
      </w:r>
      <w:r>
        <w:t>manage the</w:t>
      </w:r>
      <w:r>
        <w:rPr>
          <w:spacing w:val="-1"/>
        </w:rPr>
        <w:t xml:space="preserve"> </w:t>
      </w:r>
      <w:r>
        <w:t>following</w:t>
      </w:r>
      <w:r>
        <w:rPr>
          <w:spacing w:val="-1"/>
        </w:rPr>
        <w:t xml:space="preserve"> </w:t>
      </w:r>
      <w:r>
        <w:t>primary</w:t>
      </w:r>
      <w:r>
        <w:rPr>
          <w:spacing w:val="-1"/>
        </w:rPr>
        <w:t xml:space="preserve"> </w:t>
      </w:r>
      <w:r>
        <w:t xml:space="preserve">data </w:t>
      </w:r>
      <w:r>
        <w:rPr>
          <w:spacing w:val="-2"/>
        </w:rPr>
        <w:t>entities:</w:t>
      </w:r>
    </w:p>
    <w:p w14:paraId="41A9173B" w14:textId="77777777" w:rsidR="00B0389C" w:rsidRDefault="00B0389C">
      <w:pPr>
        <w:pStyle w:val="BodyText"/>
        <w:rPr>
          <w:sz w:val="20"/>
        </w:rPr>
      </w:pPr>
    </w:p>
    <w:p w14:paraId="0EED0755" w14:textId="77777777" w:rsidR="00B0389C" w:rsidRDefault="00B0389C">
      <w:pPr>
        <w:pStyle w:val="BodyText"/>
        <w:spacing w:before="76"/>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993"/>
        <w:gridCol w:w="4933"/>
        <w:gridCol w:w="2980"/>
      </w:tblGrid>
      <w:tr w:rsidR="00B0389C" w14:paraId="3613F77E" w14:textId="77777777">
        <w:trPr>
          <w:trHeight w:val="515"/>
        </w:trPr>
        <w:tc>
          <w:tcPr>
            <w:tcW w:w="1993" w:type="dxa"/>
            <w:shd w:val="clear" w:color="auto" w:fill="D9E2F3"/>
          </w:tcPr>
          <w:p w14:paraId="363EF3A3" w14:textId="77777777" w:rsidR="00B0389C" w:rsidRDefault="00767221">
            <w:pPr>
              <w:pStyle w:val="TableParagraph"/>
              <w:spacing w:before="71"/>
              <w:ind w:left="97"/>
              <w:rPr>
                <w:b/>
                <w:sz w:val="18"/>
              </w:rPr>
            </w:pPr>
            <w:r>
              <w:rPr>
                <w:b/>
                <w:spacing w:val="-2"/>
                <w:sz w:val="18"/>
              </w:rPr>
              <w:t>Entity</w:t>
            </w:r>
          </w:p>
        </w:tc>
        <w:tc>
          <w:tcPr>
            <w:tcW w:w="4933" w:type="dxa"/>
            <w:shd w:val="clear" w:color="auto" w:fill="D9E2F3"/>
          </w:tcPr>
          <w:p w14:paraId="2815910E" w14:textId="77777777" w:rsidR="00B0389C" w:rsidRDefault="00767221">
            <w:pPr>
              <w:pStyle w:val="TableParagraph"/>
              <w:spacing w:before="71"/>
              <w:rPr>
                <w:b/>
                <w:sz w:val="18"/>
              </w:rPr>
            </w:pPr>
            <w:r>
              <w:rPr>
                <w:b/>
                <w:spacing w:val="-2"/>
                <w:sz w:val="18"/>
              </w:rPr>
              <w:t>Description</w:t>
            </w:r>
          </w:p>
        </w:tc>
        <w:tc>
          <w:tcPr>
            <w:tcW w:w="2980" w:type="dxa"/>
            <w:shd w:val="clear" w:color="auto" w:fill="D9E2F3"/>
          </w:tcPr>
          <w:p w14:paraId="5E6A7B95" w14:textId="77777777" w:rsidR="00B0389C" w:rsidRDefault="00767221">
            <w:pPr>
              <w:pStyle w:val="TableParagraph"/>
              <w:spacing w:before="71"/>
              <w:rPr>
                <w:b/>
                <w:sz w:val="18"/>
              </w:rPr>
            </w:pPr>
            <w:r>
              <w:rPr>
                <w:b/>
                <w:spacing w:val="-2"/>
                <w:sz w:val="18"/>
              </w:rPr>
              <w:t>Key</w:t>
            </w:r>
            <w:r>
              <w:rPr>
                <w:b/>
                <w:spacing w:val="-9"/>
                <w:sz w:val="18"/>
              </w:rPr>
              <w:t xml:space="preserve"> </w:t>
            </w:r>
            <w:r>
              <w:rPr>
                <w:b/>
                <w:spacing w:val="-2"/>
                <w:sz w:val="18"/>
              </w:rPr>
              <w:t>Attributes</w:t>
            </w:r>
          </w:p>
        </w:tc>
      </w:tr>
      <w:tr w:rsidR="00B0389C" w14:paraId="49DD4DCA" w14:textId="77777777">
        <w:trPr>
          <w:trHeight w:val="455"/>
        </w:trPr>
        <w:tc>
          <w:tcPr>
            <w:tcW w:w="1993" w:type="dxa"/>
            <w:tcBorders>
              <w:bottom w:val="single" w:sz="18" w:space="0" w:color="CCCCCC"/>
              <w:right w:val="single" w:sz="18" w:space="0" w:color="CCCCCC"/>
            </w:tcBorders>
          </w:tcPr>
          <w:p w14:paraId="370A79FC" w14:textId="77777777" w:rsidR="00B0389C" w:rsidRDefault="00767221">
            <w:pPr>
              <w:pStyle w:val="TableParagraph"/>
              <w:rPr>
                <w:b/>
                <w:sz w:val="16"/>
              </w:rPr>
            </w:pPr>
            <w:r>
              <w:rPr>
                <w:b/>
                <w:spacing w:val="-4"/>
                <w:sz w:val="16"/>
              </w:rPr>
              <w:t>User</w:t>
            </w:r>
          </w:p>
        </w:tc>
        <w:tc>
          <w:tcPr>
            <w:tcW w:w="4933" w:type="dxa"/>
            <w:tcBorders>
              <w:left w:val="single" w:sz="18" w:space="0" w:color="CCCCCC"/>
              <w:bottom w:val="single" w:sz="18" w:space="0" w:color="CCCCCC"/>
              <w:right w:val="single" w:sz="18" w:space="0" w:color="CCCCCC"/>
            </w:tcBorders>
          </w:tcPr>
          <w:p w14:paraId="27F690E4" w14:textId="77777777" w:rsidR="00B0389C" w:rsidRDefault="00767221">
            <w:pPr>
              <w:pStyle w:val="TableParagraph"/>
              <w:ind w:left="57"/>
              <w:rPr>
                <w:sz w:val="16"/>
              </w:rPr>
            </w:pPr>
            <w:r>
              <w:rPr>
                <w:sz w:val="16"/>
              </w:rPr>
              <w:t>Registered</w:t>
            </w:r>
            <w:r>
              <w:rPr>
                <w:spacing w:val="-2"/>
                <w:sz w:val="16"/>
              </w:rPr>
              <w:t xml:space="preserve"> </w:t>
            </w:r>
            <w:r>
              <w:rPr>
                <w:sz w:val="16"/>
              </w:rPr>
              <w:t>platform</w:t>
            </w:r>
            <w:r>
              <w:rPr>
                <w:spacing w:val="-1"/>
                <w:sz w:val="16"/>
              </w:rPr>
              <w:t xml:space="preserve"> </w:t>
            </w:r>
            <w:r>
              <w:rPr>
                <w:spacing w:val="-4"/>
                <w:sz w:val="16"/>
              </w:rPr>
              <w:t>user</w:t>
            </w:r>
          </w:p>
        </w:tc>
        <w:tc>
          <w:tcPr>
            <w:tcW w:w="2980" w:type="dxa"/>
            <w:tcBorders>
              <w:left w:val="single" w:sz="18" w:space="0" w:color="CCCCCC"/>
              <w:bottom w:val="single" w:sz="18" w:space="0" w:color="CCCCCC"/>
            </w:tcBorders>
          </w:tcPr>
          <w:p w14:paraId="39213439" w14:textId="77777777" w:rsidR="00B0389C" w:rsidRDefault="00767221">
            <w:pPr>
              <w:pStyle w:val="TableParagraph"/>
              <w:ind w:left="57"/>
              <w:rPr>
                <w:sz w:val="16"/>
              </w:rPr>
            </w:pPr>
            <w:r>
              <w:rPr>
                <w:sz w:val="16"/>
              </w:rPr>
              <w:t>id,</w:t>
            </w:r>
            <w:r>
              <w:rPr>
                <w:spacing w:val="-2"/>
                <w:sz w:val="16"/>
              </w:rPr>
              <w:t xml:space="preserve"> </w:t>
            </w:r>
            <w:r>
              <w:rPr>
                <w:sz w:val="16"/>
              </w:rPr>
              <w:t xml:space="preserve">email, name, </w:t>
            </w:r>
            <w:r>
              <w:rPr>
                <w:spacing w:val="-2"/>
                <w:sz w:val="16"/>
              </w:rPr>
              <w:t>avatar</w:t>
            </w:r>
          </w:p>
        </w:tc>
      </w:tr>
      <w:tr w:rsidR="00B0389C" w14:paraId="3DA7C0D3" w14:textId="77777777">
        <w:trPr>
          <w:trHeight w:val="455"/>
        </w:trPr>
        <w:tc>
          <w:tcPr>
            <w:tcW w:w="1993" w:type="dxa"/>
            <w:tcBorders>
              <w:top w:val="single" w:sz="18" w:space="0" w:color="CCCCCC"/>
              <w:bottom w:val="single" w:sz="18" w:space="0" w:color="CCCCCC"/>
              <w:right w:val="single" w:sz="18" w:space="0" w:color="CCCCCC"/>
            </w:tcBorders>
          </w:tcPr>
          <w:p w14:paraId="49FE2B7A" w14:textId="77777777" w:rsidR="00B0389C" w:rsidRDefault="00767221">
            <w:pPr>
              <w:pStyle w:val="TableParagraph"/>
              <w:rPr>
                <w:b/>
                <w:sz w:val="16"/>
              </w:rPr>
            </w:pPr>
            <w:r>
              <w:rPr>
                <w:b/>
                <w:spacing w:val="-4"/>
                <w:sz w:val="16"/>
              </w:rPr>
              <w:t>Team</w:t>
            </w:r>
          </w:p>
        </w:tc>
        <w:tc>
          <w:tcPr>
            <w:tcW w:w="4933" w:type="dxa"/>
            <w:tcBorders>
              <w:top w:val="single" w:sz="18" w:space="0" w:color="CCCCCC"/>
              <w:left w:val="single" w:sz="18" w:space="0" w:color="CCCCCC"/>
              <w:bottom w:val="single" w:sz="18" w:space="0" w:color="CCCCCC"/>
              <w:right w:val="single" w:sz="18" w:space="0" w:color="CCCCCC"/>
            </w:tcBorders>
          </w:tcPr>
          <w:p w14:paraId="36D6D325" w14:textId="77777777" w:rsidR="00B0389C" w:rsidRDefault="00767221">
            <w:pPr>
              <w:pStyle w:val="TableParagraph"/>
              <w:ind w:left="57"/>
              <w:rPr>
                <w:sz w:val="16"/>
              </w:rPr>
            </w:pPr>
            <w:r>
              <w:rPr>
                <w:sz w:val="16"/>
              </w:rPr>
              <w:t>Workspace</w:t>
            </w:r>
            <w:r>
              <w:rPr>
                <w:spacing w:val="-7"/>
                <w:sz w:val="16"/>
              </w:rPr>
              <w:t xml:space="preserve"> </w:t>
            </w:r>
            <w:r>
              <w:rPr>
                <w:sz w:val="16"/>
              </w:rPr>
              <w:t>for</w:t>
            </w:r>
            <w:r>
              <w:rPr>
                <w:spacing w:val="-6"/>
                <w:sz w:val="16"/>
              </w:rPr>
              <w:t xml:space="preserve"> </w:t>
            </w:r>
            <w:r>
              <w:rPr>
                <w:spacing w:val="-2"/>
                <w:sz w:val="16"/>
              </w:rPr>
              <w:t>collaboration</w:t>
            </w:r>
          </w:p>
        </w:tc>
        <w:tc>
          <w:tcPr>
            <w:tcW w:w="2980" w:type="dxa"/>
            <w:tcBorders>
              <w:top w:val="single" w:sz="18" w:space="0" w:color="CCCCCC"/>
              <w:left w:val="single" w:sz="18" w:space="0" w:color="CCCCCC"/>
              <w:bottom w:val="single" w:sz="18" w:space="0" w:color="CCCCCC"/>
            </w:tcBorders>
          </w:tcPr>
          <w:p w14:paraId="6A6EF487" w14:textId="77777777" w:rsidR="00B0389C" w:rsidRDefault="00767221">
            <w:pPr>
              <w:pStyle w:val="TableParagraph"/>
              <w:ind w:left="57"/>
              <w:rPr>
                <w:sz w:val="16"/>
              </w:rPr>
            </w:pPr>
            <w:r>
              <w:rPr>
                <w:sz w:val="16"/>
              </w:rPr>
              <w:t xml:space="preserve">id, name, slug, </w:t>
            </w:r>
            <w:r>
              <w:rPr>
                <w:spacing w:val="-2"/>
                <w:sz w:val="16"/>
              </w:rPr>
              <w:t>ownerId</w:t>
            </w:r>
          </w:p>
        </w:tc>
      </w:tr>
      <w:tr w:rsidR="00B0389C" w14:paraId="6D7E5A51" w14:textId="77777777">
        <w:trPr>
          <w:trHeight w:val="455"/>
        </w:trPr>
        <w:tc>
          <w:tcPr>
            <w:tcW w:w="1993" w:type="dxa"/>
            <w:tcBorders>
              <w:top w:val="single" w:sz="18" w:space="0" w:color="CCCCCC"/>
              <w:bottom w:val="single" w:sz="18" w:space="0" w:color="CCCCCC"/>
              <w:right w:val="single" w:sz="18" w:space="0" w:color="CCCCCC"/>
            </w:tcBorders>
          </w:tcPr>
          <w:p w14:paraId="679D3A10" w14:textId="77777777" w:rsidR="00B0389C" w:rsidRDefault="00767221">
            <w:pPr>
              <w:pStyle w:val="TableParagraph"/>
              <w:rPr>
                <w:b/>
                <w:sz w:val="16"/>
              </w:rPr>
            </w:pPr>
            <w:r>
              <w:rPr>
                <w:b/>
                <w:spacing w:val="-2"/>
                <w:sz w:val="16"/>
              </w:rPr>
              <w:t>TeamMember</w:t>
            </w:r>
          </w:p>
        </w:tc>
        <w:tc>
          <w:tcPr>
            <w:tcW w:w="4933" w:type="dxa"/>
            <w:tcBorders>
              <w:top w:val="single" w:sz="18" w:space="0" w:color="CCCCCC"/>
              <w:left w:val="single" w:sz="18" w:space="0" w:color="CCCCCC"/>
              <w:bottom w:val="single" w:sz="18" w:space="0" w:color="CCCCCC"/>
              <w:right w:val="single" w:sz="18" w:space="0" w:color="CCCCCC"/>
            </w:tcBorders>
          </w:tcPr>
          <w:p w14:paraId="15C968BB" w14:textId="77777777" w:rsidR="00B0389C" w:rsidRDefault="00767221">
            <w:pPr>
              <w:pStyle w:val="TableParagraph"/>
              <w:ind w:left="57"/>
              <w:rPr>
                <w:sz w:val="16"/>
              </w:rPr>
            </w:pPr>
            <w:r>
              <w:rPr>
                <w:sz w:val="16"/>
              </w:rPr>
              <w:t xml:space="preserve">User's membership in </w:t>
            </w:r>
            <w:r>
              <w:rPr>
                <w:spacing w:val="-4"/>
                <w:sz w:val="16"/>
              </w:rPr>
              <w:t>team</w:t>
            </w:r>
          </w:p>
        </w:tc>
        <w:tc>
          <w:tcPr>
            <w:tcW w:w="2980" w:type="dxa"/>
            <w:tcBorders>
              <w:top w:val="single" w:sz="18" w:space="0" w:color="CCCCCC"/>
              <w:left w:val="single" w:sz="18" w:space="0" w:color="CCCCCC"/>
              <w:bottom w:val="single" w:sz="18" w:space="0" w:color="CCCCCC"/>
            </w:tcBorders>
          </w:tcPr>
          <w:p w14:paraId="6AC39D81" w14:textId="77777777" w:rsidR="00B0389C" w:rsidRDefault="00767221">
            <w:pPr>
              <w:pStyle w:val="TableParagraph"/>
              <w:ind w:left="57"/>
              <w:rPr>
                <w:sz w:val="16"/>
              </w:rPr>
            </w:pPr>
            <w:r>
              <w:rPr>
                <w:sz w:val="16"/>
              </w:rPr>
              <w:t xml:space="preserve">userId, teamId, </w:t>
            </w:r>
            <w:r>
              <w:rPr>
                <w:spacing w:val="-4"/>
                <w:sz w:val="16"/>
              </w:rPr>
              <w:t>role</w:t>
            </w:r>
          </w:p>
        </w:tc>
      </w:tr>
      <w:tr w:rsidR="00B0389C" w14:paraId="738DE120" w14:textId="77777777">
        <w:trPr>
          <w:trHeight w:val="455"/>
        </w:trPr>
        <w:tc>
          <w:tcPr>
            <w:tcW w:w="1993" w:type="dxa"/>
            <w:tcBorders>
              <w:top w:val="single" w:sz="18" w:space="0" w:color="CCCCCC"/>
              <w:bottom w:val="single" w:sz="18" w:space="0" w:color="CCCCCC"/>
              <w:right w:val="single" w:sz="18" w:space="0" w:color="CCCCCC"/>
            </w:tcBorders>
          </w:tcPr>
          <w:p w14:paraId="235BCA51" w14:textId="77777777" w:rsidR="00B0389C" w:rsidRDefault="00767221">
            <w:pPr>
              <w:pStyle w:val="TableParagraph"/>
              <w:rPr>
                <w:b/>
                <w:sz w:val="16"/>
              </w:rPr>
            </w:pPr>
            <w:r>
              <w:rPr>
                <w:b/>
                <w:spacing w:val="-2"/>
                <w:sz w:val="16"/>
              </w:rPr>
              <w:t>Workflow</w:t>
            </w:r>
          </w:p>
        </w:tc>
        <w:tc>
          <w:tcPr>
            <w:tcW w:w="4933" w:type="dxa"/>
            <w:tcBorders>
              <w:top w:val="single" w:sz="18" w:space="0" w:color="CCCCCC"/>
              <w:left w:val="single" w:sz="18" w:space="0" w:color="CCCCCC"/>
              <w:bottom w:val="single" w:sz="18" w:space="0" w:color="CCCCCC"/>
              <w:right w:val="single" w:sz="18" w:space="0" w:color="CCCCCC"/>
            </w:tcBorders>
          </w:tcPr>
          <w:p w14:paraId="136D46B1" w14:textId="77777777" w:rsidR="00B0389C" w:rsidRDefault="00767221">
            <w:pPr>
              <w:pStyle w:val="TableParagraph"/>
              <w:ind w:left="57"/>
              <w:rPr>
                <w:sz w:val="16"/>
              </w:rPr>
            </w:pPr>
            <w:r>
              <w:rPr>
                <w:sz w:val="16"/>
              </w:rPr>
              <w:t>Automation</w:t>
            </w:r>
            <w:r>
              <w:rPr>
                <w:spacing w:val="-3"/>
                <w:sz w:val="16"/>
              </w:rPr>
              <w:t xml:space="preserve"> </w:t>
            </w:r>
            <w:r>
              <w:rPr>
                <w:sz w:val="16"/>
              </w:rPr>
              <w:t>workflow</w:t>
            </w:r>
            <w:r>
              <w:rPr>
                <w:spacing w:val="-3"/>
                <w:sz w:val="16"/>
              </w:rPr>
              <w:t xml:space="preserve"> </w:t>
            </w:r>
            <w:r>
              <w:rPr>
                <w:spacing w:val="-2"/>
                <w:sz w:val="16"/>
              </w:rPr>
              <w:t>definition</w:t>
            </w:r>
          </w:p>
        </w:tc>
        <w:tc>
          <w:tcPr>
            <w:tcW w:w="2980" w:type="dxa"/>
            <w:tcBorders>
              <w:top w:val="single" w:sz="18" w:space="0" w:color="CCCCCC"/>
              <w:left w:val="single" w:sz="18" w:space="0" w:color="CCCCCC"/>
              <w:bottom w:val="single" w:sz="18" w:space="0" w:color="CCCCCC"/>
            </w:tcBorders>
          </w:tcPr>
          <w:p w14:paraId="623DAFCB" w14:textId="77777777" w:rsidR="00B0389C" w:rsidRDefault="00767221">
            <w:pPr>
              <w:pStyle w:val="TableParagraph"/>
              <w:ind w:left="57"/>
              <w:rPr>
                <w:sz w:val="16"/>
              </w:rPr>
            </w:pPr>
            <w:r>
              <w:rPr>
                <w:sz w:val="16"/>
              </w:rPr>
              <w:t xml:space="preserve">id, name, nodes, </w:t>
            </w:r>
            <w:r>
              <w:rPr>
                <w:spacing w:val="-2"/>
                <w:sz w:val="16"/>
              </w:rPr>
              <w:t>edges</w:t>
            </w:r>
          </w:p>
        </w:tc>
      </w:tr>
      <w:tr w:rsidR="00B0389C" w14:paraId="6AA66339" w14:textId="77777777">
        <w:trPr>
          <w:trHeight w:val="455"/>
        </w:trPr>
        <w:tc>
          <w:tcPr>
            <w:tcW w:w="1993" w:type="dxa"/>
            <w:tcBorders>
              <w:top w:val="single" w:sz="18" w:space="0" w:color="CCCCCC"/>
              <w:bottom w:val="single" w:sz="18" w:space="0" w:color="CCCCCC"/>
              <w:right w:val="single" w:sz="18" w:space="0" w:color="CCCCCC"/>
            </w:tcBorders>
          </w:tcPr>
          <w:p w14:paraId="2502756C" w14:textId="77777777" w:rsidR="00B0389C" w:rsidRDefault="00767221">
            <w:pPr>
              <w:pStyle w:val="TableParagraph"/>
              <w:rPr>
                <w:b/>
                <w:sz w:val="16"/>
              </w:rPr>
            </w:pPr>
            <w:r>
              <w:rPr>
                <w:b/>
                <w:spacing w:val="-2"/>
                <w:sz w:val="16"/>
              </w:rPr>
              <w:t>Execution</w:t>
            </w:r>
          </w:p>
        </w:tc>
        <w:tc>
          <w:tcPr>
            <w:tcW w:w="4933" w:type="dxa"/>
            <w:tcBorders>
              <w:top w:val="single" w:sz="18" w:space="0" w:color="CCCCCC"/>
              <w:left w:val="single" w:sz="18" w:space="0" w:color="CCCCCC"/>
              <w:bottom w:val="single" w:sz="18" w:space="0" w:color="CCCCCC"/>
              <w:right w:val="single" w:sz="18" w:space="0" w:color="CCCCCC"/>
            </w:tcBorders>
          </w:tcPr>
          <w:p w14:paraId="6A5F802E" w14:textId="77777777" w:rsidR="00B0389C" w:rsidRDefault="00767221">
            <w:pPr>
              <w:pStyle w:val="TableParagraph"/>
              <w:ind w:left="57"/>
              <w:rPr>
                <w:sz w:val="16"/>
              </w:rPr>
            </w:pPr>
            <w:r>
              <w:rPr>
                <w:sz w:val="16"/>
              </w:rPr>
              <w:t>Single</w:t>
            </w:r>
            <w:r>
              <w:rPr>
                <w:spacing w:val="-4"/>
                <w:sz w:val="16"/>
              </w:rPr>
              <w:t xml:space="preserve"> </w:t>
            </w:r>
            <w:r>
              <w:rPr>
                <w:sz w:val="16"/>
              </w:rPr>
              <w:t>workflow</w:t>
            </w:r>
            <w:r>
              <w:rPr>
                <w:spacing w:val="-2"/>
                <w:sz w:val="16"/>
              </w:rPr>
              <w:t xml:space="preserve"> </w:t>
            </w:r>
            <w:r>
              <w:rPr>
                <w:sz w:val="16"/>
              </w:rPr>
              <w:t>run</w:t>
            </w:r>
            <w:r>
              <w:rPr>
                <w:spacing w:val="-2"/>
                <w:sz w:val="16"/>
              </w:rPr>
              <w:t xml:space="preserve"> instance</w:t>
            </w:r>
          </w:p>
        </w:tc>
        <w:tc>
          <w:tcPr>
            <w:tcW w:w="2980" w:type="dxa"/>
            <w:tcBorders>
              <w:top w:val="single" w:sz="18" w:space="0" w:color="CCCCCC"/>
              <w:left w:val="single" w:sz="18" w:space="0" w:color="CCCCCC"/>
              <w:bottom w:val="single" w:sz="18" w:space="0" w:color="CCCCCC"/>
            </w:tcBorders>
          </w:tcPr>
          <w:p w14:paraId="6CC55DA5" w14:textId="77777777" w:rsidR="00B0389C" w:rsidRDefault="00767221">
            <w:pPr>
              <w:pStyle w:val="TableParagraph"/>
              <w:ind w:left="57"/>
              <w:rPr>
                <w:sz w:val="16"/>
              </w:rPr>
            </w:pPr>
            <w:r>
              <w:rPr>
                <w:sz w:val="16"/>
              </w:rPr>
              <w:t xml:space="preserve">id, status, </w:t>
            </w:r>
            <w:r>
              <w:rPr>
                <w:spacing w:val="-2"/>
                <w:sz w:val="16"/>
              </w:rPr>
              <w:t>startedAt</w:t>
            </w:r>
          </w:p>
        </w:tc>
      </w:tr>
      <w:tr w:rsidR="00B0389C" w14:paraId="1BCF2FEB" w14:textId="77777777">
        <w:trPr>
          <w:trHeight w:val="455"/>
        </w:trPr>
        <w:tc>
          <w:tcPr>
            <w:tcW w:w="1993" w:type="dxa"/>
            <w:tcBorders>
              <w:top w:val="single" w:sz="18" w:space="0" w:color="CCCCCC"/>
              <w:bottom w:val="single" w:sz="18" w:space="0" w:color="CCCCCC"/>
              <w:right w:val="single" w:sz="18" w:space="0" w:color="CCCCCC"/>
            </w:tcBorders>
          </w:tcPr>
          <w:p w14:paraId="0C396B49" w14:textId="77777777" w:rsidR="00B0389C" w:rsidRDefault="00767221">
            <w:pPr>
              <w:pStyle w:val="TableParagraph"/>
              <w:rPr>
                <w:b/>
                <w:sz w:val="16"/>
              </w:rPr>
            </w:pPr>
            <w:r>
              <w:rPr>
                <w:b/>
                <w:spacing w:val="-2"/>
                <w:sz w:val="16"/>
              </w:rPr>
              <w:t>ExecutionLog</w:t>
            </w:r>
          </w:p>
        </w:tc>
        <w:tc>
          <w:tcPr>
            <w:tcW w:w="4933" w:type="dxa"/>
            <w:tcBorders>
              <w:top w:val="single" w:sz="18" w:space="0" w:color="CCCCCC"/>
              <w:left w:val="single" w:sz="18" w:space="0" w:color="CCCCCC"/>
              <w:bottom w:val="single" w:sz="18" w:space="0" w:color="CCCCCC"/>
              <w:right w:val="single" w:sz="18" w:space="0" w:color="CCCCCC"/>
            </w:tcBorders>
          </w:tcPr>
          <w:p w14:paraId="11D58060" w14:textId="77777777" w:rsidR="00B0389C" w:rsidRDefault="00767221">
            <w:pPr>
              <w:pStyle w:val="TableParagraph"/>
              <w:ind w:left="57"/>
              <w:rPr>
                <w:sz w:val="16"/>
              </w:rPr>
            </w:pPr>
            <w:r>
              <w:rPr>
                <w:sz w:val="16"/>
              </w:rPr>
              <w:t>Per-node</w:t>
            </w:r>
            <w:r>
              <w:rPr>
                <w:spacing w:val="-5"/>
                <w:sz w:val="16"/>
              </w:rPr>
              <w:t xml:space="preserve"> </w:t>
            </w:r>
            <w:r>
              <w:rPr>
                <w:sz w:val="16"/>
              </w:rPr>
              <w:t>execution</w:t>
            </w:r>
            <w:r>
              <w:rPr>
                <w:spacing w:val="-5"/>
                <w:sz w:val="16"/>
              </w:rPr>
              <w:t xml:space="preserve"> </w:t>
            </w:r>
            <w:r>
              <w:rPr>
                <w:spacing w:val="-2"/>
                <w:sz w:val="16"/>
              </w:rPr>
              <w:t>details</w:t>
            </w:r>
          </w:p>
        </w:tc>
        <w:tc>
          <w:tcPr>
            <w:tcW w:w="2980" w:type="dxa"/>
            <w:tcBorders>
              <w:top w:val="single" w:sz="18" w:space="0" w:color="CCCCCC"/>
              <w:left w:val="single" w:sz="18" w:space="0" w:color="CCCCCC"/>
              <w:bottom w:val="single" w:sz="18" w:space="0" w:color="CCCCCC"/>
            </w:tcBorders>
          </w:tcPr>
          <w:p w14:paraId="46AAA6D6" w14:textId="77777777" w:rsidR="00B0389C" w:rsidRDefault="00767221">
            <w:pPr>
              <w:pStyle w:val="TableParagraph"/>
              <w:ind w:left="57"/>
              <w:rPr>
                <w:sz w:val="16"/>
              </w:rPr>
            </w:pPr>
            <w:r>
              <w:rPr>
                <w:sz w:val="16"/>
              </w:rPr>
              <w:t xml:space="preserve">nodeId, input, </w:t>
            </w:r>
            <w:r>
              <w:rPr>
                <w:spacing w:val="-2"/>
                <w:sz w:val="16"/>
              </w:rPr>
              <w:t>output</w:t>
            </w:r>
          </w:p>
        </w:tc>
      </w:tr>
      <w:tr w:rsidR="00B0389C" w14:paraId="52C0BDD1" w14:textId="77777777">
        <w:trPr>
          <w:trHeight w:val="454"/>
        </w:trPr>
        <w:tc>
          <w:tcPr>
            <w:tcW w:w="1993" w:type="dxa"/>
            <w:tcBorders>
              <w:top w:val="single" w:sz="18" w:space="0" w:color="CCCCCC"/>
              <w:right w:val="single" w:sz="18" w:space="0" w:color="CCCCCC"/>
            </w:tcBorders>
          </w:tcPr>
          <w:p w14:paraId="766E0B7B" w14:textId="77777777" w:rsidR="00B0389C" w:rsidRDefault="00767221">
            <w:pPr>
              <w:pStyle w:val="TableParagraph"/>
              <w:rPr>
                <w:b/>
                <w:sz w:val="16"/>
              </w:rPr>
            </w:pPr>
            <w:r>
              <w:rPr>
                <w:b/>
                <w:spacing w:val="-2"/>
                <w:sz w:val="16"/>
              </w:rPr>
              <w:t>Credential</w:t>
            </w:r>
          </w:p>
        </w:tc>
        <w:tc>
          <w:tcPr>
            <w:tcW w:w="4933" w:type="dxa"/>
            <w:tcBorders>
              <w:top w:val="single" w:sz="18" w:space="0" w:color="CCCCCC"/>
              <w:left w:val="single" w:sz="18" w:space="0" w:color="CCCCCC"/>
              <w:right w:val="single" w:sz="18" w:space="0" w:color="CCCCCC"/>
            </w:tcBorders>
          </w:tcPr>
          <w:p w14:paraId="76BB67F7" w14:textId="77777777" w:rsidR="00B0389C" w:rsidRDefault="00767221">
            <w:pPr>
              <w:pStyle w:val="TableParagraph"/>
              <w:ind w:left="57"/>
              <w:rPr>
                <w:sz w:val="16"/>
              </w:rPr>
            </w:pPr>
            <w:r>
              <w:rPr>
                <w:sz w:val="16"/>
              </w:rPr>
              <w:t>Stored</w:t>
            </w:r>
            <w:r>
              <w:rPr>
                <w:spacing w:val="-9"/>
                <w:sz w:val="16"/>
              </w:rPr>
              <w:t xml:space="preserve"> </w:t>
            </w:r>
            <w:r>
              <w:rPr>
                <w:sz w:val="16"/>
              </w:rPr>
              <w:t xml:space="preserve">API </w:t>
            </w:r>
            <w:r>
              <w:rPr>
                <w:spacing w:val="-2"/>
                <w:sz w:val="16"/>
              </w:rPr>
              <w:t>credentials</w:t>
            </w:r>
          </w:p>
        </w:tc>
        <w:tc>
          <w:tcPr>
            <w:tcW w:w="2980" w:type="dxa"/>
            <w:tcBorders>
              <w:top w:val="single" w:sz="18" w:space="0" w:color="CCCCCC"/>
              <w:left w:val="single" w:sz="18" w:space="0" w:color="CCCCCC"/>
            </w:tcBorders>
          </w:tcPr>
          <w:p w14:paraId="0E90595B" w14:textId="77777777" w:rsidR="00B0389C" w:rsidRDefault="00767221">
            <w:pPr>
              <w:pStyle w:val="TableParagraph"/>
              <w:ind w:left="57"/>
              <w:rPr>
                <w:sz w:val="16"/>
              </w:rPr>
            </w:pPr>
            <w:r>
              <w:rPr>
                <w:sz w:val="16"/>
              </w:rPr>
              <w:t xml:space="preserve">id, type, </w:t>
            </w:r>
            <w:r>
              <w:rPr>
                <w:spacing w:val="-2"/>
                <w:sz w:val="16"/>
              </w:rPr>
              <w:t>encryptedData</w:t>
            </w:r>
          </w:p>
        </w:tc>
      </w:tr>
    </w:tbl>
    <w:p w14:paraId="473ED8E3" w14:textId="77777777" w:rsidR="00B0389C" w:rsidRDefault="00767221">
      <w:pPr>
        <w:spacing w:before="130"/>
        <w:jc w:val="center"/>
        <w:rPr>
          <w:i/>
          <w:sz w:val="18"/>
        </w:rPr>
      </w:pPr>
      <w:r>
        <w:rPr>
          <w:i/>
          <w:sz w:val="18"/>
        </w:rPr>
        <w:t>Table</w:t>
      </w:r>
      <w:r>
        <w:rPr>
          <w:i/>
          <w:spacing w:val="-5"/>
          <w:sz w:val="18"/>
        </w:rPr>
        <w:t xml:space="preserve"> </w:t>
      </w:r>
      <w:r>
        <w:rPr>
          <w:i/>
          <w:sz w:val="18"/>
        </w:rPr>
        <w:t>6.12:</w:t>
      </w:r>
      <w:r>
        <w:rPr>
          <w:i/>
          <w:spacing w:val="-4"/>
          <w:sz w:val="18"/>
        </w:rPr>
        <w:t xml:space="preserve"> </w:t>
      </w:r>
      <w:r>
        <w:rPr>
          <w:i/>
          <w:sz w:val="18"/>
        </w:rPr>
        <w:t>Primary</w:t>
      </w:r>
      <w:r>
        <w:rPr>
          <w:i/>
          <w:spacing w:val="-4"/>
          <w:sz w:val="18"/>
        </w:rPr>
        <w:t xml:space="preserve"> </w:t>
      </w:r>
      <w:r>
        <w:rPr>
          <w:i/>
          <w:sz w:val="18"/>
        </w:rPr>
        <w:t>Data</w:t>
      </w:r>
      <w:r>
        <w:rPr>
          <w:i/>
          <w:spacing w:val="-4"/>
          <w:sz w:val="18"/>
        </w:rPr>
        <w:t xml:space="preserve"> </w:t>
      </w:r>
      <w:r>
        <w:rPr>
          <w:i/>
          <w:spacing w:val="-2"/>
          <w:sz w:val="18"/>
        </w:rPr>
        <w:t>Entities</w:t>
      </w:r>
    </w:p>
    <w:p w14:paraId="51134DC3" w14:textId="77777777" w:rsidR="00B0389C" w:rsidRDefault="00B0389C">
      <w:pPr>
        <w:pStyle w:val="BodyText"/>
        <w:rPr>
          <w:i/>
          <w:sz w:val="18"/>
        </w:rPr>
      </w:pPr>
    </w:p>
    <w:p w14:paraId="6C9B0EC0" w14:textId="77777777" w:rsidR="00B0389C" w:rsidRDefault="00B0389C">
      <w:pPr>
        <w:pStyle w:val="BodyText"/>
        <w:spacing w:before="94"/>
        <w:rPr>
          <w:i/>
          <w:sz w:val="18"/>
        </w:rPr>
      </w:pPr>
    </w:p>
    <w:p w14:paraId="1391BE95" w14:textId="77777777" w:rsidR="00B0389C" w:rsidRDefault="00767221">
      <w:pPr>
        <w:pStyle w:val="Heading4"/>
        <w:numPr>
          <w:ilvl w:val="2"/>
          <w:numId w:val="43"/>
        </w:numPr>
        <w:tabs>
          <w:tab w:val="left" w:pos="870"/>
        </w:tabs>
      </w:pPr>
      <w:r>
        <w:t xml:space="preserve">Interface </w:t>
      </w:r>
      <w:r>
        <w:rPr>
          <w:spacing w:val="-2"/>
        </w:rPr>
        <w:t>Requirements</w:t>
      </w:r>
    </w:p>
    <w:p w14:paraId="59492415" w14:textId="77777777" w:rsidR="00B0389C" w:rsidRDefault="00767221">
      <w:pPr>
        <w:pStyle w:val="Heading8"/>
        <w:spacing w:before="195"/>
      </w:pPr>
      <w:r>
        <w:t xml:space="preserve">User </w:t>
      </w:r>
      <w:r>
        <w:rPr>
          <w:spacing w:val="-2"/>
        </w:rPr>
        <w:t>Interface:</w:t>
      </w:r>
    </w:p>
    <w:p w14:paraId="65FA1E2E" w14:textId="77777777" w:rsidR="00B0389C" w:rsidRDefault="00B0389C">
      <w:pPr>
        <w:pStyle w:val="Heading8"/>
        <w:sectPr w:rsidR="00B0389C">
          <w:pgSz w:w="11910" w:h="16840"/>
          <w:pgMar w:top="1040" w:right="850" w:bottom="940" w:left="850" w:header="502" w:footer="740" w:gutter="0"/>
          <w:cols w:space="720"/>
        </w:sectPr>
      </w:pPr>
    </w:p>
    <w:p w14:paraId="4764C1C6" w14:textId="77777777" w:rsidR="00B0389C" w:rsidRDefault="00B0389C">
      <w:pPr>
        <w:pStyle w:val="BodyText"/>
        <w:spacing w:before="123"/>
        <w:rPr>
          <w:b/>
          <w:sz w:val="20"/>
        </w:rPr>
      </w:pPr>
    </w:p>
    <w:p w14:paraId="7F6A9474" w14:textId="77777777" w:rsidR="00B0389C" w:rsidRDefault="00767221">
      <w:pPr>
        <w:pStyle w:val="ListParagraph"/>
        <w:numPr>
          <w:ilvl w:val="0"/>
          <w:numId w:val="23"/>
        </w:numPr>
        <w:tabs>
          <w:tab w:val="left" w:pos="749"/>
        </w:tabs>
        <w:ind w:left="749" w:hanging="119"/>
        <w:rPr>
          <w:sz w:val="20"/>
        </w:rPr>
      </w:pPr>
      <w:r>
        <w:rPr>
          <w:sz w:val="20"/>
        </w:rPr>
        <w:t>Web-based</w:t>
      </w:r>
      <w:r>
        <w:rPr>
          <w:spacing w:val="-6"/>
          <w:sz w:val="20"/>
        </w:rPr>
        <w:t xml:space="preserve"> </w:t>
      </w:r>
      <w:r>
        <w:rPr>
          <w:sz w:val="20"/>
        </w:rPr>
        <w:t>single-page</w:t>
      </w:r>
      <w:r>
        <w:rPr>
          <w:spacing w:val="-5"/>
          <w:sz w:val="20"/>
        </w:rPr>
        <w:t xml:space="preserve"> </w:t>
      </w:r>
      <w:r>
        <w:rPr>
          <w:sz w:val="20"/>
        </w:rPr>
        <w:t>application</w:t>
      </w:r>
      <w:r>
        <w:rPr>
          <w:spacing w:val="-5"/>
          <w:sz w:val="20"/>
        </w:rPr>
        <w:t xml:space="preserve"> </w:t>
      </w:r>
      <w:r>
        <w:rPr>
          <w:spacing w:val="-4"/>
          <w:sz w:val="20"/>
        </w:rPr>
        <w:t>(SPA)</w:t>
      </w:r>
    </w:p>
    <w:p w14:paraId="36CE29F1" w14:textId="77777777" w:rsidR="00B0389C" w:rsidRDefault="00767221">
      <w:pPr>
        <w:pStyle w:val="ListParagraph"/>
        <w:numPr>
          <w:ilvl w:val="0"/>
          <w:numId w:val="23"/>
        </w:numPr>
        <w:tabs>
          <w:tab w:val="left" w:pos="749"/>
        </w:tabs>
        <w:spacing w:before="190"/>
        <w:ind w:left="749" w:hanging="119"/>
        <w:rPr>
          <w:sz w:val="20"/>
        </w:rPr>
      </w:pPr>
      <w:r>
        <w:rPr>
          <w:sz w:val="20"/>
        </w:rPr>
        <w:t xml:space="preserve">Dark/light theme </w:t>
      </w:r>
      <w:r>
        <w:rPr>
          <w:spacing w:val="-2"/>
          <w:sz w:val="20"/>
        </w:rPr>
        <w:t>support</w:t>
      </w:r>
    </w:p>
    <w:p w14:paraId="1E2BC983" w14:textId="77777777" w:rsidR="00B0389C" w:rsidRDefault="00767221">
      <w:pPr>
        <w:pStyle w:val="ListParagraph"/>
        <w:numPr>
          <w:ilvl w:val="0"/>
          <w:numId w:val="23"/>
        </w:numPr>
        <w:tabs>
          <w:tab w:val="left" w:pos="749"/>
        </w:tabs>
        <w:spacing w:before="190"/>
        <w:ind w:left="749" w:hanging="119"/>
        <w:rPr>
          <w:sz w:val="20"/>
        </w:rPr>
      </w:pPr>
      <w:r>
        <w:rPr>
          <w:sz w:val="20"/>
        </w:rPr>
        <w:t>Keyboard</w:t>
      </w:r>
      <w:r>
        <w:rPr>
          <w:spacing w:val="-4"/>
          <w:sz w:val="20"/>
        </w:rPr>
        <w:t xml:space="preserve"> </w:t>
      </w:r>
      <w:r>
        <w:rPr>
          <w:sz w:val="20"/>
        </w:rPr>
        <w:t>shortcuts</w:t>
      </w:r>
      <w:r>
        <w:rPr>
          <w:spacing w:val="-3"/>
          <w:sz w:val="20"/>
        </w:rPr>
        <w:t xml:space="preserve"> </w:t>
      </w:r>
      <w:r>
        <w:rPr>
          <w:sz w:val="20"/>
        </w:rPr>
        <w:t>for</w:t>
      </w:r>
      <w:r>
        <w:rPr>
          <w:spacing w:val="-3"/>
          <w:sz w:val="20"/>
        </w:rPr>
        <w:t xml:space="preserve"> </w:t>
      </w:r>
      <w:r>
        <w:rPr>
          <w:sz w:val="20"/>
        </w:rPr>
        <w:t>power</w:t>
      </w:r>
      <w:r>
        <w:rPr>
          <w:spacing w:val="-3"/>
          <w:sz w:val="20"/>
        </w:rPr>
        <w:t xml:space="preserve"> </w:t>
      </w:r>
      <w:r>
        <w:rPr>
          <w:spacing w:val="-2"/>
          <w:sz w:val="20"/>
        </w:rPr>
        <w:t>users</w:t>
      </w:r>
    </w:p>
    <w:p w14:paraId="10DE5A98" w14:textId="77777777" w:rsidR="00B0389C" w:rsidRDefault="00767221">
      <w:pPr>
        <w:pStyle w:val="ListParagraph"/>
        <w:numPr>
          <w:ilvl w:val="0"/>
          <w:numId w:val="23"/>
        </w:numPr>
        <w:tabs>
          <w:tab w:val="left" w:pos="749"/>
        </w:tabs>
        <w:spacing w:before="190"/>
        <w:ind w:left="749" w:hanging="119"/>
        <w:rPr>
          <w:sz w:val="20"/>
        </w:rPr>
      </w:pPr>
      <w:r>
        <w:rPr>
          <w:sz w:val="20"/>
        </w:rPr>
        <w:t>Responsive</w:t>
      </w:r>
      <w:r>
        <w:rPr>
          <w:spacing w:val="-3"/>
          <w:sz w:val="20"/>
        </w:rPr>
        <w:t xml:space="preserve"> </w:t>
      </w:r>
      <w:r>
        <w:rPr>
          <w:sz w:val="20"/>
        </w:rPr>
        <w:t>layout</w:t>
      </w:r>
      <w:r>
        <w:rPr>
          <w:spacing w:val="-3"/>
          <w:sz w:val="20"/>
        </w:rPr>
        <w:t xml:space="preserve"> </w:t>
      </w:r>
      <w:r>
        <w:rPr>
          <w:sz w:val="20"/>
        </w:rPr>
        <w:t>for</w:t>
      </w:r>
      <w:r>
        <w:rPr>
          <w:spacing w:val="-2"/>
          <w:sz w:val="20"/>
        </w:rPr>
        <w:t xml:space="preserve"> tablets</w:t>
      </w:r>
    </w:p>
    <w:p w14:paraId="3D462EF1" w14:textId="77777777" w:rsidR="00B0389C" w:rsidRDefault="00B0389C">
      <w:pPr>
        <w:pStyle w:val="BodyText"/>
        <w:spacing w:before="119"/>
        <w:rPr>
          <w:sz w:val="20"/>
        </w:rPr>
      </w:pPr>
    </w:p>
    <w:p w14:paraId="4883B675" w14:textId="77777777" w:rsidR="00B0389C" w:rsidRDefault="00767221">
      <w:pPr>
        <w:pStyle w:val="Heading8"/>
        <w:spacing w:before="0"/>
      </w:pPr>
      <w:r>
        <w:t>External</w:t>
      </w:r>
      <w:r>
        <w:rPr>
          <w:spacing w:val="-4"/>
        </w:rPr>
        <w:t xml:space="preserve"> </w:t>
      </w:r>
      <w:r>
        <w:rPr>
          <w:spacing w:val="-2"/>
        </w:rPr>
        <w:t>Interfaces:</w:t>
      </w:r>
    </w:p>
    <w:p w14:paraId="7FFB7759" w14:textId="77777777" w:rsidR="00B0389C" w:rsidRDefault="00B0389C">
      <w:pPr>
        <w:pStyle w:val="BodyText"/>
        <w:spacing w:before="33"/>
        <w:rPr>
          <w:b/>
        </w:rPr>
      </w:pPr>
    </w:p>
    <w:p w14:paraId="6D1E9128" w14:textId="77777777" w:rsidR="00B0389C" w:rsidRDefault="00767221">
      <w:pPr>
        <w:pStyle w:val="ListParagraph"/>
        <w:numPr>
          <w:ilvl w:val="0"/>
          <w:numId w:val="23"/>
        </w:numPr>
        <w:tabs>
          <w:tab w:val="left" w:pos="749"/>
        </w:tabs>
        <w:ind w:left="749" w:hanging="119"/>
        <w:rPr>
          <w:sz w:val="20"/>
        </w:rPr>
      </w:pPr>
      <w:r>
        <w:rPr>
          <w:sz w:val="20"/>
        </w:rPr>
        <w:t>REST/tRPC</w:t>
      </w:r>
      <w:r>
        <w:rPr>
          <w:spacing w:val="-11"/>
          <w:sz w:val="20"/>
        </w:rPr>
        <w:t xml:space="preserve"> </w:t>
      </w:r>
      <w:r>
        <w:rPr>
          <w:sz w:val="20"/>
        </w:rPr>
        <w:t xml:space="preserve">API for internal </w:t>
      </w:r>
      <w:r>
        <w:rPr>
          <w:spacing w:val="-2"/>
          <w:sz w:val="20"/>
        </w:rPr>
        <w:t>communication</w:t>
      </w:r>
    </w:p>
    <w:p w14:paraId="48B3A73D" w14:textId="77777777" w:rsidR="00B0389C" w:rsidRDefault="00767221">
      <w:pPr>
        <w:pStyle w:val="ListParagraph"/>
        <w:numPr>
          <w:ilvl w:val="0"/>
          <w:numId w:val="23"/>
        </w:numPr>
        <w:tabs>
          <w:tab w:val="left" w:pos="749"/>
        </w:tabs>
        <w:spacing w:before="190"/>
        <w:ind w:left="749" w:hanging="119"/>
        <w:rPr>
          <w:sz w:val="20"/>
        </w:rPr>
      </w:pPr>
      <w:r>
        <w:rPr>
          <w:sz w:val="20"/>
        </w:rPr>
        <w:t>Webhook</w:t>
      </w:r>
      <w:r>
        <w:rPr>
          <w:spacing w:val="-5"/>
          <w:sz w:val="20"/>
        </w:rPr>
        <w:t xml:space="preserve"> </w:t>
      </w:r>
      <w:r>
        <w:rPr>
          <w:sz w:val="20"/>
        </w:rPr>
        <w:t>endpoints</w:t>
      </w:r>
      <w:r>
        <w:rPr>
          <w:spacing w:val="-5"/>
          <w:sz w:val="20"/>
        </w:rPr>
        <w:t xml:space="preserve"> </w:t>
      </w:r>
      <w:r>
        <w:rPr>
          <w:sz w:val="20"/>
        </w:rPr>
        <w:t>for</w:t>
      </w:r>
      <w:r>
        <w:rPr>
          <w:spacing w:val="-5"/>
          <w:sz w:val="20"/>
        </w:rPr>
        <w:t xml:space="preserve"> </w:t>
      </w:r>
      <w:r>
        <w:rPr>
          <w:sz w:val="20"/>
        </w:rPr>
        <w:t>external</w:t>
      </w:r>
      <w:r>
        <w:rPr>
          <w:spacing w:val="-4"/>
          <w:sz w:val="20"/>
        </w:rPr>
        <w:t xml:space="preserve"> </w:t>
      </w:r>
      <w:r>
        <w:rPr>
          <w:spacing w:val="-2"/>
          <w:sz w:val="20"/>
        </w:rPr>
        <w:t>triggers</w:t>
      </w:r>
    </w:p>
    <w:p w14:paraId="2F23A4CE" w14:textId="77777777" w:rsidR="00B0389C" w:rsidRDefault="00767221">
      <w:pPr>
        <w:pStyle w:val="ListParagraph"/>
        <w:numPr>
          <w:ilvl w:val="0"/>
          <w:numId w:val="23"/>
        </w:numPr>
        <w:tabs>
          <w:tab w:val="left" w:pos="749"/>
        </w:tabs>
        <w:spacing w:before="190"/>
        <w:ind w:left="749" w:hanging="119"/>
        <w:rPr>
          <w:sz w:val="20"/>
        </w:rPr>
      </w:pPr>
      <w:r>
        <w:rPr>
          <w:sz w:val="20"/>
        </w:rPr>
        <w:t>OAuth</w:t>
      </w:r>
      <w:r>
        <w:rPr>
          <w:spacing w:val="-2"/>
          <w:sz w:val="20"/>
        </w:rPr>
        <w:t xml:space="preserve"> </w:t>
      </w:r>
      <w:r>
        <w:rPr>
          <w:sz w:val="20"/>
        </w:rPr>
        <w:t>2.0</w:t>
      </w:r>
      <w:r>
        <w:rPr>
          <w:spacing w:val="-2"/>
          <w:sz w:val="20"/>
        </w:rPr>
        <w:t xml:space="preserve"> </w:t>
      </w:r>
      <w:r>
        <w:rPr>
          <w:sz w:val="20"/>
        </w:rPr>
        <w:t>for</w:t>
      </w:r>
      <w:r>
        <w:rPr>
          <w:spacing w:val="-2"/>
          <w:sz w:val="20"/>
        </w:rPr>
        <w:t xml:space="preserve"> </w:t>
      </w:r>
      <w:r>
        <w:rPr>
          <w:sz w:val="20"/>
        </w:rPr>
        <w:t>authentication</w:t>
      </w:r>
      <w:r>
        <w:rPr>
          <w:spacing w:val="-1"/>
          <w:sz w:val="20"/>
        </w:rPr>
        <w:t xml:space="preserve"> </w:t>
      </w:r>
      <w:r>
        <w:rPr>
          <w:spacing w:val="-2"/>
          <w:sz w:val="20"/>
        </w:rPr>
        <w:t>providers</w:t>
      </w:r>
    </w:p>
    <w:p w14:paraId="05763DEB" w14:textId="77777777" w:rsidR="00B0389C" w:rsidRDefault="00B0389C">
      <w:pPr>
        <w:pStyle w:val="BodyText"/>
        <w:rPr>
          <w:sz w:val="20"/>
        </w:rPr>
      </w:pPr>
    </w:p>
    <w:p w14:paraId="24321400" w14:textId="77777777" w:rsidR="00B0389C" w:rsidRDefault="00B0389C">
      <w:pPr>
        <w:pStyle w:val="BodyText"/>
        <w:spacing w:before="6"/>
        <w:rPr>
          <w:sz w:val="20"/>
        </w:rPr>
      </w:pPr>
    </w:p>
    <w:p w14:paraId="3035FD3F" w14:textId="77777777" w:rsidR="00B0389C" w:rsidRDefault="00767221">
      <w:pPr>
        <w:pStyle w:val="Heading4"/>
        <w:numPr>
          <w:ilvl w:val="2"/>
          <w:numId w:val="43"/>
        </w:numPr>
        <w:tabs>
          <w:tab w:val="left" w:pos="870"/>
        </w:tabs>
      </w:pPr>
      <w:r>
        <w:rPr>
          <w:spacing w:val="-2"/>
        </w:rPr>
        <w:t>Constraints</w:t>
      </w:r>
    </w:p>
    <w:p w14:paraId="22412B09" w14:textId="77777777" w:rsidR="00B0389C" w:rsidRDefault="00767221">
      <w:pPr>
        <w:pStyle w:val="BodyText"/>
        <w:spacing w:before="195"/>
        <w:ind w:left="990"/>
      </w:pPr>
      <w:r>
        <w:t>The</w:t>
      </w:r>
      <w:r>
        <w:rPr>
          <w:spacing w:val="-1"/>
        </w:rPr>
        <w:t xml:space="preserve"> </w:t>
      </w:r>
      <w:r>
        <w:t>following</w:t>
      </w:r>
      <w:r>
        <w:rPr>
          <w:spacing w:val="-1"/>
        </w:rPr>
        <w:t xml:space="preserve"> </w:t>
      </w:r>
      <w:r>
        <w:t>constraints apply</w:t>
      </w:r>
      <w:r>
        <w:rPr>
          <w:spacing w:val="-1"/>
        </w:rPr>
        <w:t xml:space="preserve"> </w:t>
      </w:r>
      <w:r>
        <w:t>to</w:t>
      </w:r>
      <w:r>
        <w:rPr>
          <w:spacing w:val="-1"/>
        </w:rPr>
        <w:t xml:space="preserve"> </w:t>
      </w:r>
      <w:r>
        <w:t>the system</w:t>
      </w:r>
      <w:r>
        <w:rPr>
          <w:spacing w:val="-1"/>
        </w:rPr>
        <w:t xml:space="preserve"> </w:t>
      </w:r>
      <w:r>
        <w:t>design</w:t>
      </w:r>
      <w:r>
        <w:rPr>
          <w:spacing w:val="-1"/>
        </w:rPr>
        <w:t xml:space="preserve"> </w:t>
      </w:r>
      <w:r>
        <w:t xml:space="preserve">and </w:t>
      </w:r>
      <w:r>
        <w:rPr>
          <w:spacing w:val="-2"/>
        </w:rPr>
        <w:t>implementation:</w:t>
      </w:r>
    </w:p>
    <w:p w14:paraId="391CC73F" w14:textId="77777777" w:rsidR="00B0389C" w:rsidRDefault="00B0389C">
      <w:pPr>
        <w:pStyle w:val="BodyText"/>
        <w:spacing w:before="32"/>
      </w:pPr>
    </w:p>
    <w:p w14:paraId="20148099" w14:textId="77777777" w:rsidR="00B0389C" w:rsidRDefault="00767221">
      <w:pPr>
        <w:pStyle w:val="Heading8"/>
        <w:spacing w:before="0"/>
      </w:pPr>
      <w:r>
        <w:rPr>
          <w:spacing w:val="-2"/>
        </w:rPr>
        <w:t>Technical</w:t>
      </w:r>
      <w:r>
        <w:rPr>
          <w:spacing w:val="-5"/>
        </w:rPr>
        <w:t xml:space="preserve"> </w:t>
      </w:r>
      <w:r>
        <w:rPr>
          <w:spacing w:val="-2"/>
        </w:rPr>
        <w:t>Constraints:</w:t>
      </w:r>
    </w:p>
    <w:p w14:paraId="4D9636B6" w14:textId="77777777" w:rsidR="00B0389C" w:rsidRDefault="00B0389C">
      <w:pPr>
        <w:pStyle w:val="BodyText"/>
        <w:spacing w:before="33"/>
        <w:rPr>
          <w:b/>
        </w:rPr>
      </w:pPr>
    </w:p>
    <w:p w14:paraId="16BDC8C0" w14:textId="77777777" w:rsidR="00B0389C" w:rsidRDefault="00767221">
      <w:pPr>
        <w:pStyle w:val="ListParagraph"/>
        <w:numPr>
          <w:ilvl w:val="0"/>
          <w:numId w:val="22"/>
        </w:numPr>
        <w:tabs>
          <w:tab w:val="left" w:pos="749"/>
        </w:tabs>
        <w:ind w:left="749" w:hanging="119"/>
        <w:rPr>
          <w:sz w:val="20"/>
        </w:rPr>
      </w:pPr>
      <w:r>
        <w:rPr>
          <w:sz w:val="20"/>
        </w:rPr>
        <w:t>Must</w:t>
      </w:r>
      <w:r>
        <w:rPr>
          <w:spacing w:val="-3"/>
          <w:sz w:val="20"/>
        </w:rPr>
        <w:t xml:space="preserve"> </w:t>
      </w:r>
      <w:r>
        <w:rPr>
          <w:sz w:val="20"/>
        </w:rPr>
        <w:t>use</w:t>
      </w:r>
      <w:r>
        <w:rPr>
          <w:spacing w:val="-1"/>
          <w:sz w:val="20"/>
        </w:rPr>
        <w:t xml:space="preserve"> </w:t>
      </w:r>
      <w:r>
        <w:rPr>
          <w:sz w:val="20"/>
        </w:rPr>
        <w:t>Next.js</w:t>
      </w:r>
      <w:r>
        <w:rPr>
          <w:spacing w:val="-11"/>
          <w:sz w:val="20"/>
        </w:rPr>
        <w:t xml:space="preserve"> </w:t>
      </w:r>
      <w:r>
        <w:rPr>
          <w:sz w:val="20"/>
        </w:rPr>
        <w:t>App</w:t>
      </w:r>
      <w:r>
        <w:rPr>
          <w:spacing w:val="-1"/>
          <w:sz w:val="20"/>
        </w:rPr>
        <w:t xml:space="preserve"> </w:t>
      </w:r>
      <w:r>
        <w:rPr>
          <w:sz w:val="20"/>
        </w:rPr>
        <w:t xml:space="preserve">Router </w:t>
      </w:r>
      <w:r>
        <w:rPr>
          <w:spacing w:val="-2"/>
          <w:sz w:val="20"/>
        </w:rPr>
        <w:t>architecture</w:t>
      </w:r>
    </w:p>
    <w:p w14:paraId="09CB1F0E" w14:textId="77777777" w:rsidR="00B0389C" w:rsidRDefault="00767221">
      <w:pPr>
        <w:pStyle w:val="ListParagraph"/>
        <w:numPr>
          <w:ilvl w:val="0"/>
          <w:numId w:val="22"/>
        </w:numPr>
        <w:tabs>
          <w:tab w:val="left" w:pos="749"/>
        </w:tabs>
        <w:spacing w:before="210"/>
        <w:ind w:left="749" w:hanging="119"/>
        <w:rPr>
          <w:sz w:val="20"/>
        </w:rPr>
      </w:pPr>
      <w:r>
        <w:rPr>
          <w:sz w:val="20"/>
        </w:rPr>
        <w:t>Database must be PostgreSQL-</w:t>
      </w:r>
      <w:r>
        <w:rPr>
          <w:spacing w:val="-2"/>
          <w:sz w:val="20"/>
        </w:rPr>
        <w:t>compatible</w:t>
      </w:r>
    </w:p>
    <w:p w14:paraId="5073237E" w14:textId="77777777" w:rsidR="00B0389C" w:rsidRDefault="00767221">
      <w:pPr>
        <w:pStyle w:val="ListParagraph"/>
        <w:numPr>
          <w:ilvl w:val="0"/>
          <w:numId w:val="22"/>
        </w:numPr>
        <w:tabs>
          <w:tab w:val="left" w:pos="749"/>
        </w:tabs>
        <w:spacing w:before="210"/>
        <w:ind w:left="749" w:hanging="119"/>
        <w:rPr>
          <w:sz w:val="20"/>
        </w:rPr>
      </w:pPr>
      <w:r>
        <w:rPr>
          <w:sz w:val="20"/>
        </w:rPr>
        <w:t>Must</w:t>
      </w:r>
      <w:r>
        <w:rPr>
          <w:spacing w:val="-1"/>
          <w:sz w:val="20"/>
        </w:rPr>
        <w:t xml:space="preserve"> </w:t>
      </w:r>
      <w:r>
        <w:rPr>
          <w:sz w:val="20"/>
        </w:rPr>
        <w:t>support deployment</w:t>
      </w:r>
      <w:r>
        <w:rPr>
          <w:spacing w:val="-1"/>
          <w:sz w:val="20"/>
        </w:rPr>
        <w:t xml:space="preserve"> </w:t>
      </w:r>
      <w:r>
        <w:rPr>
          <w:sz w:val="20"/>
        </w:rPr>
        <w:t xml:space="preserve">on Netlify </w:t>
      </w:r>
      <w:r>
        <w:rPr>
          <w:spacing w:val="-2"/>
          <w:sz w:val="20"/>
        </w:rPr>
        <w:t>platform</w:t>
      </w:r>
    </w:p>
    <w:p w14:paraId="6C257695" w14:textId="77777777" w:rsidR="00B0389C" w:rsidRDefault="00767221">
      <w:pPr>
        <w:pStyle w:val="ListParagraph"/>
        <w:numPr>
          <w:ilvl w:val="0"/>
          <w:numId w:val="22"/>
        </w:numPr>
        <w:tabs>
          <w:tab w:val="left" w:pos="749"/>
        </w:tabs>
        <w:spacing w:before="210"/>
        <w:ind w:left="749" w:hanging="119"/>
        <w:rPr>
          <w:sz w:val="20"/>
        </w:rPr>
      </w:pPr>
      <w:r>
        <w:rPr>
          <w:sz w:val="20"/>
        </w:rPr>
        <w:t>Must</w:t>
      </w:r>
      <w:r>
        <w:rPr>
          <w:spacing w:val="-2"/>
          <w:sz w:val="20"/>
        </w:rPr>
        <w:t xml:space="preserve"> </w:t>
      </w:r>
      <w:r>
        <w:rPr>
          <w:sz w:val="20"/>
        </w:rPr>
        <w:t>use</w:t>
      </w:r>
      <w:r>
        <w:rPr>
          <w:spacing w:val="-1"/>
          <w:sz w:val="20"/>
        </w:rPr>
        <w:t xml:space="preserve"> </w:t>
      </w:r>
      <w:r>
        <w:rPr>
          <w:sz w:val="20"/>
        </w:rPr>
        <w:t>Inngest</w:t>
      </w:r>
      <w:r>
        <w:rPr>
          <w:spacing w:val="-2"/>
          <w:sz w:val="20"/>
        </w:rPr>
        <w:t xml:space="preserve"> </w:t>
      </w:r>
      <w:r>
        <w:rPr>
          <w:sz w:val="20"/>
        </w:rPr>
        <w:t>for</w:t>
      </w:r>
      <w:r>
        <w:rPr>
          <w:spacing w:val="-1"/>
          <w:sz w:val="20"/>
        </w:rPr>
        <w:t xml:space="preserve"> </w:t>
      </w:r>
      <w:r>
        <w:rPr>
          <w:sz w:val="20"/>
        </w:rPr>
        <w:t>workflow</w:t>
      </w:r>
      <w:r>
        <w:rPr>
          <w:spacing w:val="-1"/>
          <w:sz w:val="20"/>
        </w:rPr>
        <w:t xml:space="preserve"> </w:t>
      </w:r>
      <w:r>
        <w:rPr>
          <w:spacing w:val="-2"/>
          <w:sz w:val="20"/>
        </w:rPr>
        <w:t>execution</w:t>
      </w:r>
    </w:p>
    <w:p w14:paraId="74431BDA" w14:textId="77777777" w:rsidR="00B0389C" w:rsidRDefault="00767221">
      <w:pPr>
        <w:pStyle w:val="ListParagraph"/>
        <w:numPr>
          <w:ilvl w:val="0"/>
          <w:numId w:val="22"/>
        </w:numPr>
        <w:tabs>
          <w:tab w:val="left" w:pos="749"/>
        </w:tabs>
        <w:spacing w:before="210"/>
        <w:ind w:left="749" w:hanging="119"/>
        <w:rPr>
          <w:sz w:val="20"/>
        </w:rPr>
      </w:pPr>
      <w:r>
        <w:rPr>
          <w:sz w:val="20"/>
        </w:rPr>
        <w:t>TypeScript</w:t>
      </w:r>
      <w:r>
        <w:rPr>
          <w:spacing w:val="-4"/>
          <w:sz w:val="20"/>
        </w:rPr>
        <w:t xml:space="preserve"> </w:t>
      </w:r>
      <w:r>
        <w:rPr>
          <w:sz w:val="20"/>
        </w:rPr>
        <w:t>required</w:t>
      </w:r>
      <w:r>
        <w:rPr>
          <w:spacing w:val="-4"/>
          <w:sz w:val="20"/>
        </w:rPr>
        <w:t xml:space="preserve"> </w:t>
      </w:r>
      <w:r>
        <w:rPr>
          <w:sz w:val="20"/>
        </w:rPr>
        <w:t>for</w:t>
      </w:r>
      <w:r>
        <w:rPr>
          <w:spacing w:val="-4"/>
          <w:sz w:val="20"/>
        </w:rPr>
        <w:t xml:space="preserve"> </w:t>
      </w:r>
      <w:r>
        <w:rPr>
          <w:sz w:val="20"/>
        </w:rPr>
        <w:t>type</w:t>
      </w:r>
      <w:r>
        <w:rPr>
          <w:spacing w:val="-4"/>
          <w:sz w:val="20"/>
        </w:rPr>
        <w:t xml:space="preserve"> </w:t>
      </w:r>
      <w:r>
        <w:rPr>
          <w:spacing w:val="-2"/>
          <w:sz w:val="20"/>
        </w:rPr>
        <w:t>safety</w:t>
      </w:r>
    </w:p>
    <w:p w14:paraId="4D905F6C" w14:textId="77777777" w:rsidR="00B0389C" w:rsidRDefault="00B0389C">
      <w:pPr>
        <w:pStyle w:val="BodyText"/>
        <w:spacing w:before="219"/>
        <w:rPr>
          <w:sz w:val="20"/>
        </w:rPr>
      </w:pPr>
    </w:p>
    <w:p w14:paraId="36A99B5C" w14:textId="77777777" w:rsidR="00B0389C" w:rsidRDefault="00767221">
      <w:pPr>
        <w:pStyle w:val="Heading8"/>
        <w:spacing w:before="0"/>
      </w:pPr>
      <w:r>
        <w:t xml:space="preserve">Business </w:t>
      </w:r>
      <w:r>
        <w:rPr>
          <w:spacing w:val="-2"/>
        </w:rPr>
        <w:t>Constraints:</w:t>
      </w:r>
    </w:p>
    <w:p w14:paraId="23B9EC32" w14:textId="77777777" w:rsidR="00B0389C" w:rsidRDefault="00B0389C">
      <w:pPr>
        <w:pStyle w:val="BodyText"/>
        <w:spacing w:before="33"/>
        <w:rPr>
          <w:b/>
        </w:rPr>
      </w:pPr>
    </w:p>
    <w:p w14:paraId="2EA6F07D" w14:textId="77777777" w:rsidR="00B0389C" w:rsidRDefault="00767221">
      <w:pPr>
        <w:pStyle w:val="ListParagraph"/>
        <w:numPr>
          <w:ilvl w:val="0"/>
          <w:numId w:val="22"/>
        </w:numPr>
        <w:tabs>
          <w:tab w:val="left" w:pos="749"/>
        </w:tabs>
        <w:spacing w:before="1"/>
        <w:ind w:left="749" w:hanging="119"/>
        <w:rPr>
          <w:sz w:val="20"/>
        </w:rPr>
      </w:pPr>
      <w:r>
        <w:rPr>
          <w:sz w:val="20"/>
        </w:rPr>
        <w:t>Development</w:t>
      </w:r>
      <w:r>
        <w:rPr>
          <w:spacing w:val="-3"/>
          <w:sz w:val="20"/>
        </w:rPr>
        <w:t xml:space="preserve"> </w:t>
      </w:r>
      <w:r>
        <w:rPr>
          <w:sz w:val="20"/>
        </w:rPr>
        <w:t>timeline:</w:t>
      </w:r>
      <w:r>
        <w:rPr>
          <w:spacing w:val="-3"/>
          <w:sz w:val="20"/>
        </w:rPr>
        <w:t xml:space="preserve"> </w:t>
      </w:r>
      <w:r>
        <w:rPr>
          <w:sz w:val="20"/>
        </w:rPr>
        <w:t>12</w:t>
      </w:r>
      <w:r>
        <w:rPr>
          <w:spacing w:val="-2"/>
          <w:sz w:val="20"/>
        </w:rPr>
        <w:t xml:space="preserve"> weeks</w:t>
      </w:r>
    </w:p>
    <w:p w14:paraId="5564B956" w14:textId="77777777" w:rsidR="00B0389C" w:rsidRDefault="00767221">
      <w:pPr>
        <w:pStyle w:val="ListParagraph"/>
        <w:numPr>
          <w:ilvl w:val="0"/>
          <w:numId w:val="22"/>
        </w:numPr>
        <w:tabs>
          <w:tab w:val="left" w:pos="749"/>
        </w:tabs>
        <w:spacing w:before="210"/>
        <w:ind w:left="749" w:hanging="119"/>
        <w:rPr>
          <w:sz w:val="20"/>
        </w:rPr>
      </w:pPr>
      <w:r>
        <w:rPr>
          <w:sz w:val="20"/>
        </w:rPr>
        <w:t xml:space="preserve">Proprietary licensing with potential SaaS </w:t>
      </w:r>
      <w:r>
        <w:rPr>
          <w:spacing w:val="-2"/>
          <w:sz w:val="20"/>
        </w:rPr>
        <w:t>model</w:t>
      </w:r>
    </w:p>
    <w:p w14:paraId="1426EE7D" w14:textId="77777777" w:rsidR="00B0389C" w:rsidRDefault="00767221">
      <w:pPr>
        <w:pStyle w:val="ListParagraph"/>
        <w:numPr>
          <w:ilvl w:val="0"/>
          <w:numId w:val="22"/>
        </w:numPr>
        <w:tabs>
          <w:tab w:val="left" w:pos="749"/>
        </w:tabs>
        <w:spacing w:before="210"/>
        <w:ind w:left="749" w:hanging="119"/>
        <w:rPr>
          <w:sz w:val="20"/>
        </w:rPr>
      </w:pPr>
      <w:r>
        <w:rPr>
          <w:sz w:val="20"/>
        </w:rPr>
        <w:t xml:space="preserve">Must operate within free tiers during </w:t>
      </w:r>
      <w:r>
        <w:rPr>
          <w:spacing w:val="-2"/>
          <w:sz w:val="20"/>
        </w:rPr>
        <w:t>development</w:t>
      </w:r>
    </w:p>
    <w:p w14:paraId="3497E782" w14:textId="77777777" w:rsidR="00B0389C" w:rsidRDefault="00B0389C">
      <w:pPr>
        <w:pStyle w:val="BodyText"/>
        <w:spacing w:before="218"/>
        <w:rPr>
          <w:sz w:val="20"/>
        </w:rPr>
      </w:pPr>
    </w:p>
    <w:p w14:paraId="4299459C" w14:textId="77777777" w:rsidR="00B0389C" w:rsidRDefault="00767221">
      <w:pPr>
        <w:pStyle w:val="Heading8"/>
        <w:spacing w:before="0"/>
      </w:pPr>
      <w:r>
        <w:t xml:space="preserve">Regulatory </w:t>
      </w:r>
      <w:r>
        <w:rPr>
          <w:spacing w:val="-2"/>
        </w:rPr>
        <w:t>Constraints:</w:t>
      </w:r>
    </w:p>
    <w:p w14:paraId="0D105448" w14:textId="77777777" w:rsidR="00B0389C" w:rsidRDefault="00B0389C">
      <w:pPr>
        <w:pStyle w:val="BodyText"/>
        <w:spacing w:before="33"/>
        <w:rPr>
          <w:b/>
        </w:rPr>
      </w:pPr>
    </w:p>
    <w:p w14:paraId="467E0321" w14:textId="77777777" w:rsidR="00B0389C" w:rsidRDefault="00767221">
      <w:pPr>
        <w:pStyle w:val="ListParagraph"/>
        <w:numPr>
          <w:ilvl w:val="0"/>
          <w:numId w:val="22"/>
        </w:numPr>
        <w:tabs>
          <w:tab w:val="left" w:pos="749"/>
        </w:tabs>
        <w:spacing w:before="1"/>
        <w:ind w:left="749" w:hanging="119"/>
        <w:rPr>
          <w:sz w:val="20"/>
        </w:rPr>
      </w:pPr>
      <w:r>
        <w:rPr>
          <w:sz w:val="20"/>
        </w:rPr>
        <w:t xml:space="preserve">Credential storage must use </w:t>
      </w:r>
      <w:r>
        <w:rPr>
          <w:spacing w:val="-2"/>
          <w:sz w:val="20"/>
        </w:rPr>
        <w:t>encryption</w:t>
      </w:r>
    </w:p>
    <w:p w14:paraId="6B4AF2EF" w14:textId="77777777" w:rsidR="00B0389C" w:rsidRDefault="00767221">
      <w:pPr>
        <w:pStyle w:val="ListParagraph"/>
        <w:numPr>
          <w:ilvl w:val="0"/>
          <w:numId w:val="22"/>
        </w:numPr>
        <w:tabs>
          <w:tab w:val="left" w:pos="749"/>
        </w:tabs>
        <w:spacing w:before="210"/>
        <w:ind w:left="749" w:hanging="119"/>
        <w:rPr>
          <w:sz w:val="20"/>
        </w:rPr>
      </w:pPr>
      <w:r>
        <w:rPr>
          <w:sz w:val="20"/>
        </w:rPr>
        <w:t xml:space="preserve">User data handling must respect </w:t>
      </w:r>
      <w:r>
        <w:rPr>
          <w:spacing w:val="-2"/>
          <w:sz w:val="20"/>
        </w:rPr>
        <w:t>privacy</w:t>
      </w:r>
    </w:p>
    <w:p w14:paraId="3556B4E2" w14:textId="77777777" w:rsidR="00B0389C" w:rsidRDefault="00767221">
      <w:pPr>
        <w:pStyle w:val="ListParagraph"/>
        <w:numPr>
          <w:ilvl w:val="0"/>
          <w:numId w:val="22"/>
        </w:numPr>
        <w:tabs>
          <w:tab w:val="left" w:pos="749"/>
        </w:tabs>
        <w:spacing w:before="210"/>
        <w:ind w:left="749" w:hanging="119"/>
        <w:rPr>
          <w:sz w:val="20"/>
        </w:rPr>
      </w:pPr>
      <w:r>
        <w:rPr>
          <w:sz w:val="20"/>
        </w:rPr>
        <w:t>Audit</w:t>
      </w:r>
      <w:r>
        <w:rPr>
          <w:spacing w:val="-2"/>
          <w:sz w:val="20"/>
        </w:rPr>
        <w:t xml:space="preserve"> </w:t>
      </w:r>
      <w:r>
        <w:rPr>
          <w:sz w:val="20"/>
        </w:rPr>
        <w:t>logging</w:t>
      </w:r>
      <w:r>
        <w:rPr>
          <w:spacing w:val="-2"/>
          <w:sz w:val="20"/>
        </w:rPr>
        <w:t xml:space="preserve"> </w:t>
      </w:r>
      <w:r>
        <w:rPr>
          <w:sz w:val="20"/>
        </w:rPr>
        <w:t>for</w:t>
      </w:r>
      <w:r>
        <w:rPr>
          <w:spacing w:val="-2"/>
          <w:sz w:val="20"/>
        </w:rPr>
        <w:t xml:space="preserve"> </w:t>
      </w:r>
      <w:r>
        <w:rPr>
          <w:sz w:val="20"/>
        </w:rPr>
        <w:t>sensitive</w:t>
      </w:r>
      <w:r>
        <w:rPr>
          <w:spacing w:val="-2"/>
          <w:sz w:val="20"/>
        </w:rPr>
        <w:t xml:space="preserve"> operations</w:t>
      </w:r>
    </w:p>
    <w:p w14:paraId="5A6617E5" w14:textId="77777777" w:rsidR="00B0389C" w:rsidRDefault="00B0389C">
      <w:pPr>
        <w:pStyle w:val="BodyText"/>
        <w:rPr>
          <w:sz w:val="20"/>
        </w:rPr>
      </w:pPr>
    </w:p>
    <w:p w14:paraId="19AF8535" w14:textId="77777777" w:rsidR="00B0389C" w:rsidRDefault="00B0389C">
      <w:pPr>
        <w:pStyle w:val="BodyText"/>
        <w:spacing w:before="106"/>
        <w:rPr>
          <w:sz w:val="20"/>
        </w:rPr>
      </w:pPr>
    </w:p>
    <w:p w14:paraId="7D9613FF" w14:textId="77777777" w:rsidR="00B0389C" w:rsidRDefault="00767221">
      <w:pPr>
        <w:pStyle w:val="Heading4"/>
        <w:numPr>
          <w:ilvl w:val="2"/>
          <w:numId w:val="43"/>
        </w:numPr>
        <w:tabs>
          <w:tab w:val="left" w:pos="870"/>
        </w:tabs>
      </w:pPr>
      <w:r>
        <w:t xml:space="preserve">Assumptions and </w:t>
      </w:r>
      <w:r>
        <w:rPr>
          <w:spacing w:val="-2"/>
        </w:rPr>
        <w:t>Dependencies</w:t>
      </w:r>
    </w:p>
    <w:p w14:paraId="018A245D" w14:textId="77777777" w:rsidR="00B0389C" w:rsidRDefault="00767221">
      <w:pPr>
        <w:pStyle w:val="Heading8"/>
        <w:spacing w:before="194"/>
      </w:pPr>
      <w:r>
        <w:rPr>
          <w:spacing w:val="-2"/>
        </w:rPr>
        <w:t>Assumptions:</w:t>
      </w:r>
    </w:p>
    <w:p w14:paraId="2BA1A7AD" w14:textId="77777777" w:rsidR="00B0389C" w:rsidRDefault="00B0389C">
      <w:pPr>
        <w:pStyle w:val="BodyText"/>
        <w:spacing w:before="34"/>
        <w:rPr>
          <w:b/>
        </w:rPr>
      </w:pPr>
    </w:p>
    <w:p w14:paraId="73AA71E9" w14:textId="77777777" w:rsidR="00B0389C" w:rsidRDefault="00767221">
      <w:pPr>
        <w:pStyle w:val="ListParagraph"/>
        <w:numPr>
          <w:ilvl w:val="0"/>
          <w:numId w:val="21"/>
        </w:numPr>
        <w:tabs>
          <w:tab w:val="left" w:pos="749"/>
        </w:tabs>
        <w:ind w:left="749" w:hanging="119"/>
        <w:rPr>
          <w:sz w:val="20"/>
        </w:rPr>
      </w:pPr>
      <w:r>
        <w:rPr>
          <w:sz w:val="20"/>
        </w:rPr>
        <w:t>Users</w:t>
      </w:r>
      <w:r>
        <w:rPr>
          <w:spacing w:val="-2"/>
          <w:sz w:val="20"/>
        </w:rPr>
        <w:t xml:space="preserve"> </w:t>
      </w:r>
      <w:r>
        <w:rPr>
          <w:sz w:val="20"/>
        </w:rPr>
        <w:t>have</w:t>
      </w:r>
      <w:r>
        <w:rPr>
          <w:spacing w:val="-2"/>
          <w:sz w:val="20"/>
        </w:rPr>
        <w:t xml:space="preserve"> </w:t>
      </w:r>
      <w:r>
        <w:rPr>
          <w:sz w:val="20"/>
        </w:rPr>
        <w:t>stable</w:t>
      </w:r>
      <w:r>
        <w:rPr>
          <w:spacing w:val="-2"/>
          <w:sz w:val="20"/>
        </w:rPr>
        <w:t xml:space="preserve"> </w:t>
      </w:r>
      <w:r>
        <w:rPr>
          <w:sz w:val="20"/>
        </w:rPr>
        <w:t>internet</w:t>
      </w:r>
      <w:r>
        <w:rPr>
          <w:spacing w:val="-1"/>
          <w:sz w:val="20"/>
        </w:rPr>
        <w:t xml:space="preserve"> </w:t>
      </w:r>
      <w:r>
        <w:rPr>
          <w:spacing w:val="-2"/>
          <w:sz w:val="20"/>
        </w:rPr>
        <w:t>connectivity</w:t>
      </w:r>
    </w:p>
    <w:p w14:paraId="6CE0E9B8" w14:textId="77777777" w:rsidR="00B0389C" w:rsidRDefault="00B0389C">
      <w:pPr>
        <w:pStyle w:val="ListParagraph"/>
        <w:rPr>
          <w:sz w:val="20"/>
        </w:rPr>
        <w:sectPr w:rsidR="00B0389C">
          <w:pgSz w:w="11910" w:h="16840"/>
          <w:pgMar w:top="1040" w:right="850" w:bottom="940" w:left="850" w:header="502" w:footer="740" w:gutter="0"/>
          <w:cols w:space="720"/>
        </w:sectPr>
      </w:pPr>
    </w:p>
    <w:p w14:paraId="0B7339FF" w14:textId="77777777" w:rsidR="00B0389C" w:rsidRDefault="00B0389C">
      <w:pPr>
        <w:pStyle w:val="BodyText"/>
        <w:spacing w:before="123"/>
        <w:rPr>
          <w:sz w:val="20"/>
        </w:rPr>
      </w:pPr>
    </w:p>
    <w:p w14:paraId="5E84B2BE" w14:textId="77777777" w:rsidR="00B0389C" w:rsidRDefault="00767221">
      <w:pPr>
        <w:pStyle w:val="ListParagraph"/>
        <w:numPr>
          <w:ilvl w:val="0"/>
          <w:numId w:val="21"/>
        </w:numPr>
        <w:tabs>
          <w:tab w:val="left" w:pos="749"/>
        </w:tabs>
        <w:ind w:left="749" w:hanging="119"/>
        <w:rPr>
          <w:sz w:val="20"/>
        </w:rPr>
      </w:pPr>
      <w:r>
        <w:rPr>
          <w:sz w:val="20"/>
        </w:rPr>
        <w:t>External</w:t>
      </w:r>
      <w:r>
        <w:rPr>
          <w:spacing w:val="-11"/>
          <w:sz w:val="20"/>
        </w:rPr>
        <w:t xml:space="preserve"> </w:t>
      </w:r>
      <w:r>
        <w:rPr>
          <w:sz w:val="20"/>
        </w:rPr>
        <w:t xml:space="preserve">APIs (OpenAI, Slack, etc.) remain </w:t>
      </w:r>
      <w:r>
        <w:rPr>
          <w:spacing w:val="-2"/>
          <w:sz w:val="20"/>
        </w:rPr>
        <w:t>available</w:t>
      </w:r>
    </w:p>
    <w:p w14:paraId="23CA0B53" w14:textId="77777777" w:rsidR="00B0389C" w:rsidRDefault="00767221">
      <w:pPr>
        <w:pStyle w:val="ListParagraph"/>
        <w:numPr>
          <w:ilvl w:val="0"/>
          <w:numId w:val="21"/>
        </w:numPr>
        <w:tabs>
          <w:tab w:val="left" w:pos="749"/>
        </w:tabs>
        <w:spacing w:before="210"/>
        <w:ind w:left="749" w:hanging="119"/>
        <w:rPr>
          <w:sz w:val="20"/>
        </w:rPr>
      </w:pPr>
      <w:r>
        <w:rPr>
          <w:sz w:val="20"/>
        </w:rPr>
        <w:t>Users</w:t>
      </w:r>
      <w:r>
        <w:rPr>
          <w:spacing w:val="-2"/>
          <w:sz w:val="20"/>
        </w:rPr>
        <w:t xml:space="preserve"> </w:t>
      </w:r>
      <w:r>
        <w:rPr>
          <w:sz w:val="20"/>
        </w:rPr>
        <w:t>have</w:t>
      </w:r>
      <w:r>
        <w:rPr>
          <w:spacing w:val="-1"/>
          <w:sz w:val="20"/>
        </w:rPr>
        <w:t xml:space="preserve"> </w:t>
      </w:r>
      <w:r>
        <w:rPr>
          <w:sz w:val="20"/>
        </w:rPr>
        <w:t>basic</w:t>
      </w:r>
      <w:r>
        <w:rPr>
          <w:spacing w:val="-2"/>
          <w:sz w:val="20"/>
        </w:rPr>
        <w:t xml:space="preserve"> </w:t>
      </w:r>
      <w:r>
        <w:rPr>
          <w:sz w:val="20"/>
        </w:rPr>
        <w:t>understanding</w:t>
      </w:r>
      <w:r>
        <w:rPr>
          <w:spacing w:val="-1"/>
          <w:sz w:val="20"/>
        </w:rPr>
        <w:t xml:space="preserve"> </w:t>
      </w:r>
      <w:r>
        <w:rPr>
          <w:sz w:val="20"/>
        </w:rPr>
        <w:t>of</w:t>
      </w:r>
      <w:r>
        <w:rPr>
          <w:spacing w:val="-1"/>
          <w:sz w:val="20"/>
        </w:rPr>
        <w:t xml:space="preserve"> </w:t>
      </w:r>
      <w:r>
        <w:rPr>
          <w:spacing w:val="-2"/>
          <w:sz w:val="20"/>
        </w:rPr>
        <w:t>workflows</w:t>
      </w:r>
    </w:p>
    <w:p w14:paraId="19214300" w14:textId="77777777" w:rsidR="00B0389C" w:rsidRDefault="00767221">
      <w:pPr>
        <w:pStyle w:val="ListParagraph"/>
        <w:numPr>
          <w:ilvl w:val="0"/>
          <w:numId w:val="21"/>
        </w:numPr>
        <w:tabs>
          <w:tab w:val="left" w:pos="749"/>
        </w:tabs>
        <w:spacing w:before="210"/>
        <w:ind w:left="749" w:hanging="119"/>
        <w:rPr>
          <w:sz w:val="20"/>
        </w:rPr>
      </w:pPr>
      <w:r>
        <w:rPr>
          <w:sz w:val="20"/>
        </w:rPr>
        <w:t>Modern</w:t>
      </w:r>
      <w:r>
        <w:rPr>
          <w:spacing w:val="-4"/>
          <w:sz w:val="20"/>
        </w:rPr>
        <w:t xml:space="preserve"> </w:t>
      </w:r>
      <w:r>
        <w:rPr>
          <w:sz w:val="20"/>
        </w:rPr>
        <w:t>browser</w:t>
      </w:r>
      <w:r>
        <w:rPr>
          <w:spacing w:val="-3"/>
          <w:sz w:val="20"/>
        </w:rPr>
        <w:t xml:space="preserve"> </w:t>
      </w:r>
      <w:r>
        <w:rPr>
          <w:sz w:val="20"/>
        </w:rPr>
        <w:t>with</w:t>
      </w:r>
      <w:r>
        <w:rPr>
          <w:spacing w:val="-4"/>
          <w:sz w:val="20"/>
        </w:rPr>
        <w:t xml:space="preserve"> </w:t>
      </w:r>
      <w:r>
        <w:rPr>
          <w:sz w:val="20"/>
        </w:rPr>
        <w:t>JavaScript</w:t>
      </w:r>
      <w:r>
        <w:rPr>
          <w:spacing w:val="-3"/>
          <w:sz w:val="20"/>
        </w:rPr>
        <w:t xml:space="preserve"> </w:t>
      </w:r>
      <w:r>
        <w:rPr>
          <w:spacing w:val="-2"/>
          <w:sz w:val="20"/>
        </w:rPr>
        <w:t>enabled</w:t>
      </w:r>
    </w:p>
    <w:p w14:paraId="2C14144B" w14:textId="77777777" w:rsidR="00B0389C" w:rsidRDefault="00B0389C">
      <w:pPr>
        <w:pStyle w:val="BodyText"/>
        <w:spacing w:before="219"/>
        <w:rPr>
          <w:sz w:val="20"/>
        </w:rPr>
      </w:pPr>
    </w:p>
    <w:p w14:paraId="195B4B0E" w14:textId="77777777" w:rsidR="00B0389C" w:rsidRDefault="00767221">
      <w:pPr>
        <w:pStyle w:val="Heading8"/>
        <w:spacing w:before="0"/>
      </w:pPr>
      <w:r>
        <w:rPr>
          <w:spacing w:val="-2"/>
        </w:rPr>
        <w:t>Dependencies:</w:t>
      </w:r>
    </w:p>
    <w:p w14:paraId="5E5B0857" w14:textId="77777777" w:rsidR="00B0389C" w:rsidRDefault="00B0389C">
      <w:pPr>
        <w:pStyle w:val="BodyText"/>
        <w:spacing w:before="226"/>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486"/>
        <w:gridCol w:w="3453"/>
        <w:gridCol w:w="3966"/>
      </w:tblGrid>
      <w:tr w:rsidR="00B0389C" w14:paraId="674B8264" w14:textId="77777777">
        <w:trPr>
          <w:trHeight w:val="515"/>
        </w:trPr>
        <w:tc>
          <w:tcPr>
            <w:tcW w:w="2486" w:type="dxa"/>
            <w:shd w:val="clear" w:color="auto" w:fill="D9E2F3"/>
          </w:tcPr>
          <w:p w14:paraId="655BCA8B" w14:textId="77777777" w:rsidR="00B0389C" w:rsidRDefault="00767221">
            <w:pPr>
              <w:pStyle w:val="TableParagraph"/>
              <w:spacing w:before="71"/>
              <w:ind w:left="97"/>
              <w:rPr>
                <w:b/>
                <w:sz w:val="18"/>
              </w:rPr>
            </w:pPr>
            <w:r>
              <w:rPr>
                <w:b/>
                <w:spacing w:val="-2"/>
                <w:sz w:val="18"/>
              </w:rPr>
              <w:t>Dependency</w:t>
            </w:r>
          </w:p>
        </w:tc>
        <w:tc>
          <w:tcPr>
            <w:tcW w:w="3453" w:type="dxa"/>
            <w:shd w:val="clear" w:color="auto" w:fill="D9E2F3"/>
          </w:tcPr>
          <w:p w14:paraId="0D7627A4" w14:textId="77777777" w:rsidR="00B0389C" w:rsidRDefault="00767221">
            <w:pPr>
              <w:pStyle w:val="TableParagraph"/>
              <w:spacing w:before="71"/>
              <w:rPr>
                <w:b/>
                <w:sz w:val="18"/>
              </w:rPr>
            </w:pPr>
            <w:r>
              <w:rPr>
                <w:b/>
                <w:spacing w:val="-2"/>
                <w:sz w:val="18"/>
              </w:rPr>
              <w:t>Purpose</w:t>
            </w:r>
          </w:p>
        </w:tc>
        <w:tc>
          <w:tcPr>
            <w:tcW w:w="3966" w:type="dxa"/>
            <w:shd w:val="clear" w:color="auto" w:fill="D9E2F3"/>
          </w:tcPr>
          <w:p w14:paraId="08DB7CB3" w14:textId="77777777" w:rsidR="00B0389C" w:rsidRDefault="00767221">
            <w:pPr>
              <w:pStyle w:val="TableParagraph"/>
              <w:spacing w:before="71"/>
              <w:rPr>
                <w:b/>
                <w:sz w:val="18"/>
              </w:rPr>
            </w:pPr>
            <w:r>
              <w:rPr>
                <w:b/>
                <w:sz w:val="18"/>
              </w:rPr>
              <w:t>Risk</w:t>
            </w:r>
            <w:r>
              <w:rPr>
                <w:b/>
                <w:spacing w:val="-2"/>
                <w:sz w:val="18"/>
              </w:rPr>
              <w:t xml:space="preserve"> </w:t>
            </w:r>
            <w:r>
              <w:rPr>
                <w:b/>
                <w:sz w:val="18"/>
              </w:rPr>
              <w:t xml:space="preserve">if </w:t>
            </w:r>
            <w:r>
              <w:rPr>
                <w:b/>
                <w:spacing w:val="-2"/>
                <w:sz w:val="18"/>
              </w:rPr>
              <w:t>Unavailable</w:t>
            </w:r>
          </w:p>
        </w:tc>
      </w:tr>
      <w:tr w:rsidR="00B0389C" w14:paraId="7483F0C1" w14:textId="77777777">
        <w:trPr>
          <w:trHeight w:val="455"/>
        </w:trPr>
        <w:tc>
          <w:tcPr>
            <w:tcW w:w="2486" w:type="dxa"/>
            <w:tcBorders>
              <w:bottom w:val="single" w:sz="18" w:space="0" w:color="CCCCCC"/>
              <w:right w:val="single" w:sz="18" w:space="0" w:color="CCCCCC"/>
            </w:tcBorders>
          </w:tcPr>
          <w:p w14:paraId="56D62C57" w14:textId="77777777" w:rsidR="00B0389C" w:rsidRDefault="00767221">
            <w:pPr>
              <w:pStyle w:val="TableParagraph"/>
              <w:rPr>
                <w:b/>
                <w:sz w:val="16"/>
              </w:rPr>
            </w:pPr>
            <w:r>
              <w:rPr>
                <w:b/>
                <w:spacing w:val="-2"/>
                <w:sz w:val="16"/>
              </w:rPr>
              <w:t>Netlify</w:t>
            </w:r>
          </w:p>
        </w:tc>
        <w:tc>
          <w:tcPr>
            <w:tcW w:w="3453" w:type="dxa"/>
            <w:tcBorders>
              <w:left w:val="single" w:sz="18" w:space="0" w:color="CCCCCC"/>
              <w:bottom w:val="single" w:sz="18" w:space="0" w:color="CCCCCC"/>
              <w:right w:val="single" w:sz="18" w:space="0" w:color="CCCCCC"/>
            </w:tcBorders>
          </w:tcPr>
          <w:p w14:paraId="716FE2AA" w14:textId="77777777" w:rsidR="00B0389C" w:rsidRDefault="00767221">
            <w:pPr>
              <w:pStyle w:val="TableParagraph"/>
              <w:ind w:left="57"/>
              <w:rPr>
                <w:sz w:val="16"/>
              </w:rPr>
            </w:pPr>
            <w:r>
              <w:rPr>
                <w:sz w:val="16"/>
              </w:rPr>
              <w:t xml:space="preserve">Hosting </w:t>
            </w:r>
            <w:r>
              <w:rPr>
                <w:spacing w:val="-2"/>
                <w:sz w:val="16"/>
              </w:rPr>
              <w:t>platform</w:t>
            </w:r>
          </w:p>
        </w:tc>
        <w:tc>
          <w:tcPr>
            <w:tcW w:w="3966" w:type="dxa"/>
            <w:tcBorders>
              <w:left w:val="single" w:sz="18" w:space="0" w:color="CCCCCC"/>
              <w:bottom w:val="single" w:sz="18" w:space="0" w:color="CCCCCC"/>
            </w:tcBorders>
          </w:tcPr>
          <w:p w14:paraId="6C578486" w14:textId="77777777" w:rsidR="00B0389C" w:rsidRDefault="00767221">
            <w:pPr>
              <w:pStyle w:val="TableParagraph"/>
              <w:ind w:left="57"/>
              <w:rPr>
                <w:sz w:val="16"/>
              </w:rPr>
            </w:pPr>
            <w:r>
              <w:rPr>
                <w:sz w:val="16"/>
              </w:rPr>
              <w:t>Deploy</w:t>
            </w:r>
            <w:r>
              <w:rPr>
                <w:spacing w:val="-3"/>
                <w:sz w:val="16"/>
              </w:rPr>
              <w:t xml:space="preserve"> </w:t>
            </w:r>
            <w:r>
              <w:rPr>
                <w:sz w:val="16"/>
              </w:rPr>
              <w:t>to</w:t>
            </w:r>
            <w:r>
              <w:rPr>
                <w:spacing w:val="-3"/>
                <w:sz w:val="16"/>
              </w:rPr>
              <w:t xml:space="preserve"> </w:t>
            </w:r>
            <w:r>
              <w:rPr>
                <w:sz w:val="16"/>
              </w:rPr>
              <w:t>alternative</w:t>
            </w:r>
            <w:r>
              <w:rPr>
                <w:spacing w:val="-3"/>
                <w:sz w:val="16"/>
              </w:rPr>
              <w:t xml:space="preserve"> </w:t>
            </w:r>
            <w:r>
              <w:rPr>
                <w:spacing w:val="-2"/>
                <w:sz w:val="16"/>
              </w:rPr>
              <w:t>(Vercel)</w:t>
            </w:r>
          </w:p>
        </w:tc>
      </w:tr>
      <w:tr w:rsidR="00B0389C" w14:paraId="3836527C" w14:textId="77777777">
        <w:trPr>
          <w:trHeight w:val="455"/>
        </w:trPr>
        <w:tc>
          <w:tcPr>
            <w:tcW w:w="2486" w:type="dxa"/>
            <w:tcBorders>
              <w:top w:val="single" w:sz="18" w:space="0" w:color="CCCCCC"/>
              <w:bottom w:val="single" w:sz="18" w:space="0" w:color="CCCCCC"/>
              <w:right w:val="single" w:sz="18" w:space="0" w:color="CCCCCC"/>
            </w:tcBorders>
          </w:tcPr>
          <w:p w14:paraId="04B8017F" w14:textId="77777777" w:rsidR="00B0389C" w:rsidRDefault="00767221">
            <w:pPr>
              <w:pStyle w:val="TableParagraph"/>
              <w:rPr>
                <w:b/>
                <w:sz w:val="16"/>
              </w:rPr>
            </w:pPr>
            <w:r>
              <w:rPr>
                <w:b/>
                <w:spacing w:val="-2"/>
                <w:sz w:val="16"/>
              </w:rPr>
              <w:t>Neon/PostgreSQL</w:t>
            </w:r>
          </w:p>
        </w:tc>
        <w:tc>
          <w:tcPr>
            <w:tcW w:w="3453" w:type="dxa"/>
            <w:tcBorders>
              <w:top w:val="single" w:sz="18" w:space="0" w:color="CCCCCC"/>
              <w:left w:val="single" w:sz="18" w:space="0" w:color="CCCCCC"/>
              <w:bottom w:val="single" w:sz="18" w:space="0" w:color="CCCCCC"/>
              <w:right w:val="single" w:sz="18" w:space="0" w:color="CCCCCC"/>
            </w:tcBorders>
          </w:tcPr>
          <w:p w14:paraId="221E0F79" w14:textId="77777777" w:rsidR="00B0389C" w:rsidRDefault="00767221">
            <w:pPr>
              <w:pStyle w:val="TableParagraph"/>
              <w:ind w:left="57"/>
              <w:rPr>
                <w:sz w:val="16"/>
              </w:rPr>
            </w:pPr>
            <w:r>
              <w:rPr>
                <w:sz w:val="16"/>
              </w:rPr>
              <w:t xml:space="preserve">Database </w:t>
            </w:r>
            <w:r>
              <w:rPr>
                <w:spacing w:val="-2"/>
                <w:sz w:val="16"/>
              </w:rPr>
              <w:t>hosting</w:t>
            </w:r>
          </w:p>
        </w:tc>
        <w:tc>
          <w:tcPr>
            <w:tcW w:w="3966" w:type="dxa"/>
            <w:tcBorders>
              <w:top w:val="single" w:sz="18" w:space="0" w:color="CCCCCC"/>
              <w:left w:val="single" w:sz="18" w:space="0" w:color="CCCCCC"/>
              <w:bottom w:val="single" w:sz="18" w:space="0" w:color="CCCCCC"/>
            </w:tcBorders>
          </w:tcPr>
          <w:p w14:paraId="7644607B" w14:textId="77777777" w:rsidR="00B0389C" w:rsidRDefault="00767221">
            <w:pPr>
              <w:pStyle w:val="TableParagraph"/>
              <w:ind w:left="57"/>
              <w:rPr>
                <w:sz w:val="16"/>
              </w:rPr>
            </w:pPr>
            <w:r>
              <w:rPr>
                <w:sz w:val="16"/>
              </w:rPr>
              <w:t xml:space="preserve">Switch to </w:t>
            </w:r>
            <w:r>
              <w:rPr>
                <w:spacing w:val="-2"/>
                <w:sz w:val="16"/>
              </w:rPr>
              <w:t>Supabase</w:t>
            </w:r>
          </w:p>
        </w:tc>
      </w:tr>
      <w:tr w:rsidR="00B0389C" w14:paraId="35BCBCF0" w14:textId="77777777">
        <w:trPr>
          <w:trHeight w:val="455"/>
        </w:trPr>
        <w:tc>
          <w:tcPr>
            <w:tcW w:w="2486" w:type="dxa"/>
            <w:tcBorders>
              <w:top w:val="single" w:sz="18" w:space="0" w:color="CCCCCC"/>
              <w:bottom w:val="single" w:sz="18" w:space="0" w:color="CCCCCC"/>
              <w:right w:val="single" w:sz="18" w:space="0" w:color="CCCCCC"/>
            </w:tcBorders>
          </w:tcPr>
          <w:p w14:paraId="17072602" w14:textId="77777777" w:rsidR="00B0389C" w:rsidRDefault="00767221">
            <w:pPr>
              <w:pStyle w:val="TableParagraph"/>
              <w:rPr>
                <w:b/>
                <w:sz w:val="16"/>
              </w:rPr>
            </w:pPr>
            <w:r>
              <w:rPr>
                <w:b/>
                <w:spacing w:val="-2"/>
                <w:sz w:val="16"/>
              </w:rPr>
              <w:t>Inngest</w:t>
            </w:r>
          </w:p>
        </w:tc>
        <w:tc>
          <w:tcPr>
            <w:tcW w:w="3453" w:type="dxa"/>
            <w:tcBorders>
              <w:top w:val="single" w:sz="18" w:space="0" w:color="CCCCCC"/>
              <w:left w:val="single" w:sz="18" w:space="0" w:color="CCCCCC"/>
              <w:bottom w:val="single" w:sz="18" w:space="0" w:color="CCCCCC"/>
              <w:right w:val="single" w:sz="18" w:space="0" w:color="CCCCCC"/>
            </w:tcBorders>
          </w:tcPr>
          <w:p w14:paraId="0849CEBB" w14:textId="77777777" w:rsidR="00B0389C" w:rsidRDefault="00767221">
            <w:pPr>
              <w:pStyle w:val="TableParagraph"/>
              <w:ind w:left="57"/>
              <w:rPr>
                <w:sz w:val="16"/>
              </w:rPr>
            </w:pPr>
            <w:r>
              <w:rPr>
                <w:sz w:val="16"/>
              </w:rPr>
              <w:t>Execution</w:t>
            </w:r>
            <w:r>
              <w:rPr>
                <w:spacing w:val="-3"/>
                <w:sz w:val="16"/>
              </w:rPr>
              <w:t xml:space="preserve"> </w:t>
            </w:r>
            <w:r>
              <w:rPr>
                <w:spacing w:val="-2"/>
                <w:sz w:val="16"/>
              </w:rPr>
              <w:t>engine</w:t>
            </w:r>
          </w:p>
        </w:tc>
        <w:tc>
          <w:tcPr>
            <w:tcW w:w="3966" w:type="dxa"/>
            <w:tcBorders>
              <w:top w:val="single" w:sz="18" w:space="0" w:color="CCCCCC"/>
              <w:left w:val="single" w:sz="18" w:space="0" w:color="CCCCCC"/>
              <w:bottom w:val="single" w:sz="18" w:space="0" w:color="CCCCCC"/>
            </w:tcBorders>
          </w:tcPr>
          <w:p w14:paraId="128C91A9" w14:textId="77777777" w:rsidR="00B0389C" w:rsidRDefault="00767221">
            <w:pPr>
              <w:pStyle w:val="TableParagraph"/>
              <w:ind w:left="57"/>
              <w:rPr>
                <w:sz w:val="16"/>
              </w:rPr>
            </w:pPr>
            <w:r>
              <w:rPr>
                <w:sz w:val="16"/>
              </w:rPr>
              <w:t xml:space="preserve">Critical - core </w:t>
            </w:r>
            <w:r>
              <w:rPr>
                <w:spacing w:val="-2"/>
                <w:sz w:val="16"/>
              </w:rPr>
              <w:t>feature</w:t>
            </w:r>
          </w:p>
        </w:tc>
      </w:tr>
      <w:tr w:rsidR="00B0389C" w14:paraId="6127AC67" w14:textId="77777777">
        <w:trPr>
          <w:trHeight w:val="455"/>
        </w:trPr>
        <w:tc>
          <w:tcPr>
            <w:tcW w:w="2486" w:type="dxa"/>
            <w:tcBorders>
              <w:top w:val="single" w:sz="18" w:space="0" w:color="CCCCCC"/>
              <w:bottom w:val="single" w:sz="18" w:space="0" w:color="CCCCCC"/>
              <w:right w:val="single" w:sz="18" w:space="0" w:color="CCCCCC"/>
            </w:tcBorders>
          </w:tcPr>
          <w:p w14:paraId="24A9140A" w14:textId="77777777" w:rsidR="00B0389C" w:rsidRDefault="00767221">
            <w:pPr>
              <w:pStyle w:val="TableParagraph"/>
              <w:rPr>
                <w:b/>
                <w:sz w:val="16"/>
              </w:rPr>
            </w:pPr>
            <w:r>
              <w:rPr>
                <w:b/>
                <w:sz w:val="16"/>
              </w:rPr>
              <w:t>OpenAI</w:t>
            </w:r>
            <w:r>
              <w:rPr>
                <w:b/>
                <w:spacing w:val="-9"/>
                <w:sz w:val="16"/>
              </w:rPr>
              <w:t xml:space="preserve"> </w:t>
            </w:r>
            <w:r>
              <w:rPr>
                <w:b/>
                <w:spacing w:val="-5"/>
                <w:sz w:val="16"/>
              </w:rPr>
              <w:t>API</w:t>
            </w:r>
          </w:p>
        </w:tc>
        <w:tc>
          <w:tcPr>
            <w:tcW w:w="3453" w:type="dxa"/>
            <w:tcBorders>
              <w:top w:val="single" w:sz="18" w:space="0" w:color="CCCCCC"/>
              <w:left w:val="single" w:sz="18" w:space="0" w:color="CCCCCC"/>
              <w:bottom w:val="single" w:sz="18" w:space="0" w:color="CCCCCC"/>
              <w:right w:val="single" w:sz="18" w:space="0" w:color="CCCCCC"/>
            </w:tcBorders>
          </w:tcPr>
          <w:p w14:paraId="057276BD" w14:textId="77777777" w:rsidR="00B0389C" w:rsidRDefault="00767221">
            <w:pPr>
              <w:pStyle w:val="TableParagraph"/>
              <w:ind w:left="57"/>
              <w:rPr>
                <w:sz w:val="16"/>
              </w:rPr>
            </w:pPr>
            <w:r>
              <w:rPr>
                <w:sz w:val="16"/>
              </w:rPr>
              <w:t xml:space="preserve">AI </w:t>
            </w:r>
            <w:r>
              <w:rPr>
                <w:spacing w:val="-2"/>
                <w:sz w:val="16"/>
              </w:rPr>
              <w:t>capabilities</w:t>
            </w:r>
          </w:p>
        </w:tc>
        <w:tc>
          <w:tcPr>
            <w:tcW w:w="3966" w:type="dxa"/>
            <w:tcBorders>
              <w:top w:val="single" w:sz="18" w:space="0" w:color="CCCCCC"/>
              <w:left w:val="single" w:sz="18" w:space="0" w:color="CCCCCC"/>
              <w:bottom w:val="single" w:sz="18" w:space="0" w:color="CCCCCC"/>
            </w:tcBorders>
          </w:tcPr>
          <w:p w14:paraId="1341DF7E" w14:textId="77777777" w:rsidR="00B0389C" w:rsidRDefault="00767221">
            <w:pPr>
              <w:pStyle w:val="TableParagraph"/>
              <w:ind w:left="57"/>
              <w:rPr>
                <w:sz w:val="16"/>
              </w:rPr>
            </w:pPr>
            <w:r>
              <w:rPr>
                <w:sz w:val="16"/>
              </w:rPr>
              <w:t>Use</w:t>
            </w:r>
            <w:r>
              <w:rPr>
                <w:spacing w:val="-4"/>
                <w:sz w:val="16"/>
              </w:rPr>
              <w:t xml:space="preserve"> </w:t>
            </w:r>
            <w:r>
              <w:rPr>
                <w:sz w:val="16"/>
              </w:rPr>
              <w:t>alternative</w:t>
            </w:r>
            <w:r>
              <w:rPr>
                <w:spacing w:val="-3"/>
                <w:sz w:val="16"/>
              </w:rPr>
              <w:t xml:space="preserve"> </w:t>
            </w:r>
            <w:r>
              <w:rPr>
                <w:spacing w:val="-2"/>
                <w:sz w:val="16"/>
              </w:rPr>
              <w:t>providers</w:t>
            </w:r>
          </w:p>
        </w:tc>
      </w:tr>
      <w:tr w:rsidR="00B0389C" w14:paraId="7EEBA934" w14:textId="77777777">
        <w:trPr>
          <w:trHeight w:val="454"/>
        </w:trPr>
        <w:tc>
          <w:tcPr>
            <w:tcW w:w="2486" w:type="dxa"/>
            <w:tcBorders>
              <w:top w:val="single" w:sz="18" w:space="0" w:color="CCCCCC"/>
              <w:right w:val="single" w:sz="18" w:space="0" w:color="CCCCCC"/>
            </w:tcBorders>
          </w:tcPr>
          <w:p w14:paraId="4A0DDE22" w14:textId="77777777" w:rsidR="00B0389C" w:rsidRDefault="00767221">
            <w:pPr>
              <w:pStyle w:val="TableParagraph"/>
              <w:rPr>
                <w:b/>
                <w:sz w:val="16"/>
              </w:rPr>
            </w:pPr>
            <w:r>
              <w:rPr>
                <w:b/>
                <w:sz w:val="16"/>
              </w:rPr>
              <w:t>Better</w:t>
            </w:r>
            <w:r>
              <w:rPr>
                <w:b/>
                <w:spacing w:val="-9"/>
                <w:sz w:val="16"/>
              </w:rPr>
              <w:t xml:space="preserve"> </w:t>
            </w:r>
            <w:r>
              <w:rPr>
                <w:b/>
                <w:spacing w:val="-4"/>
                <w:sz w:val="16"/>
              </w:rPr>
              <w:t>Auth</w:t>
            </w:r>
          </w:p>
        </w:tc>
        <w:tc>
          <w:tcPr>
            <w:tcW w:w="3453" w:type="dxa"/>
            <w:tcBorders>
              <w:top w:val="single" w:sz="18" w:space="0" w:color="CCCCCC"/>
              <w:left w:val="single" w:sz="18" w:space="0" w:color="CCCCCC"/>
              <w:right w:val="single" w:sz="18" w:space="0" w:color="CCCCCC"/>
            </w:tcBorders>
          </w:tcPr>
          <w:p w14:paraId="110F9BB7" w14:textId="77777777" w:rsidR="00B0389C" w:rsidRDefault="00767221">
            <w:pPr>
              <w:pStyle w:val="TableParagraph"/>
              <w:ind w:left="57"/>
              <w:rPr>
                <w:sz w:val="16"/>
              </w:rPr>
            </w:pPr>
            <w:r>
              <w:rPr>
                <w:spacing w:val="-2"/>
                <w:sz w:val="16"/>
              </w:rPr>
              <w:t>Authentication</w:t>
            </w:r>
          </w:p>
        </w:tc>
        <w:tc>
          <w:tcPr>
            <w:tcW w:w="3966" w:type="dxa"/>
            <w:tcBorders>
              <w:top w:val="single" w:sz="18" w:space="0" w:color="CCCCCC"/>
              <w:left w:val="single" w:sz="18" w:space="0" w:color="CCCCCC"/>
            </w:tcBorders>
          </w:tcPr>
          <w:p w14:paraId="1ED57B66" w14:textId="77777777" w:rsidR="00B0389C" w:rsidRDefault="00767221">
            <w:pPr>
              <w:pStyle w:val="TableParagraph"/>
              <w:ind w:left="57"/>
              <w:rPr>
                <w:sz w:val="16"/>
              </w:rPr>
            </w:pPr>
            <w:r>
              <w:rPr>
                <w:sz w:val="16"/>
              </w:rPr>
              <w:t xml:space="preserve">Implement custom </w:t>
            </w:r>
            <w:r>
              <w:rPr>
                <w:spacing w:val="-4"/>
                <w:sz w:val="16"/>
              </w:rPr>
              <w:t>auth</w:t>
            </w:r>
          </w:p>
        </w:tc>
      </w:tr>
    </w:tbl>
    <w:p w14:paraId="31C73617" w14:textId="77777777" w:rsidR="00B0389C" w:rsidRDefault="00767221">
      <w:pPr>
        <w:pStyle w:val="Heading4"/>
        <w:numPr>
          <w:ilvl w:val="2"/>
          <w:numId w:val="43"/>
        </w:numPr>
        <w:tabs>
          <w:tab w:val="left" w:pos="1030"/>
        </w:tabs>
        <w:spacing w:before="245"/>
        <w:ind w:left="1030" w:hanging="880"/>
      </w:pPr>
      <w:r>
        <w:t xml:space="preserve">Acceptance </w:t>
      </w:r>
      <w:r>
        <w:rPr>
          <w:spacing w:val="-2"/>
        </w:rPr>
        <w:t>Criteria</w:t>
      </w:r>
    </w:p>
    <w:p w14:paraId="4272D01F" w14:textId="77777777" w:rsidR="00B0389C" w:rsidRDefault="00767221">
      <w:pPr>
        <w:pStyle w:val="BodyText"/>
        <w:spacing w:before="195"/>
        <w:ind w:left="990"/>
      </w:pPr>
      <w:r>
        <w:t>The</w:t>
      </w:r>
      <w:r>
        <w:rPr>
          <w:spacing w:val="-1"/>
        </w:rPr>
        <w:t xml:space="preserve"> </w:t>
      </w:r>
      <w:r>
        <w:t>following</w:t>
      </w:r>
      <w:r>
        <w:rPr>
          <w:spacing w:val="-1"/>
        </w:rPr>
        <w:t xml:space="preserve"> </w:t>
      </w:r>
      <w:r>
        <w:t>acceptance</w:t>
      </w:r>
      <w:r>
        <w:rPr>
          <w:spacing w:val="-1"/>
        </w:rPr>
        <w:t xml:space="preserve"> </w:t>
      </w:r>
      <w:r>
        <w:t>criteria</w:t>
      </w:r>
      <w:r>
        <w:rPr>
          <w:spacing w:val="-1"/>
        </w:rPr>
        <w:t xml:space="preserve"> </w:t>
      </w:r>
      <w:r>
        <w:t>must</w:t>
      </w:r>
      <w:r>
        <w:rPr>
          <w:spacing w:val="-1"/>
        </w:rPr>
        <w:t xml:space="preserve"> </w:t>
      </w:r>
      <w:r>
        <w:t>be</w:t>
      </w:r>
      <w:r>
        <w:rPr>
          <w:spacing w:val="-1"/>
        </w:rPr>
        <w:t xml:space="preserve"> </w:t>
      </w:r>
      <w:r>
        <w:t>satisfied for</w:t>
      </w:r>
      <w:r>
        <w:rPr>
          <w:spacing w:val="-1"/>
        </w:rPr>
        <w:t xml:space="preserve"> </w:t>
      </w:r>
      <w:r>
        <w:t>the</w:t>
      </w:r>
      <w:r>
        <w:rPr>
          <w:spacing w:val="-1"/>
        </w:rPr>
        <w:t xml:space="preserve"> </w:t>
      </w:r>
      <w:r>
        <w:t>system</w:t>
      </w:r>
      <w:r>
        <w:rPr>
          <w:spacing w:val="-1"/>
        </w:rPr>
        <w:t xml:space="preserve"> </w:t>
      </w:r>
      <w:r>
        <w:t>to</w:t>
      </w:r>
      <w:r>
        <w:rPr>
          <w:spacing w:val="-1"/>
        </w:rPr>
        <w:t xml:space="preserve"> </w:t>
      </w:r>
      <w:r>
        <w:t>be</w:t>
      </w:r>
      <w:r>
        <w:rPr>
          <w:spacing w:val="-1"/>
        </w:rPr>
        <w:t xml:space="preserve"> </w:t>
      </w:r>
      <w:r>
        <w:t xml:space="preserve">considered </w:t>
      </w:r>
      <w:r>
        <w:rPr>
          <w:spacing w:val="-2"/>
        </w:rPr>
        <w:t>complete:</w:t>
      </w:r>
    </w:p>
    <w:p w14:paraId="49A6FED7" w14:textId="77777777" w:rsidR="00B0389C" w:rsidRDefault="00B0389C">
      <w:pPr>
        <w:pStyle w:val="BodyText"/>
        <w:spacing w:before="32"/>
      </w:pPr>
    </w:p>
    <w:p w14:paraId="268B662F" w14:textId="77777777" w:rsidR="00B0389C" w:rsidRDefault="00767221">
      <w:pPr>
        <w:pStyle w:val="Heading8"/>
        <w:spacing w:before="0"/>
      </w:pPr>
      <w:r>
        <w:t>Functional</w:t>
      </w:r>
      <w:r>
        <w:rPr>
          <w:spacing w:val="-14"/>
        </w:rPr>
        <w:t xml:space="preserve"> </w:t>
      </w:r>
      <w:r>
        <w:rPr>
          <w:spacing w:val="-2"/>
        </w:rPr>
        <w:t>Acceptance:</w:t>
      </w:r>
    </w:p>
    <w:p w14:paraId="4CDBD803" w14:textId="77777777" w:rsidR="00B0389C" w:rsidRDefault="00B0389C">
      <w:pPr>
        <w:pStyle w:val="BodyText"/>
        <w:spacing w:before="33"/>
        <w:rPr>
          <w:b/>
        </w:rPr>
      </w:pPr>
    </w:p>
    <w:p w14:paraId="28FADB1C" w14:textId="77777777" w:rsidR="00B0389C" w:rsidRDefault="00767221">
      <w:pPr>
        <w:ind w:left="680"/>
        <w:rPr>
          <w:sz w:val="20"/>
        </w:rPr>
      </w:pPr>
      <w:r>
        <w:rPr>
          <w:sz w:val="20"/>
        </w:rPr>
        <w:t>Users</w:t>
      </w:r>
      <w:r>
        <w:rPr>
          <w:spacing w:val="-1"/>
          <w:sz w:val="20"/>
        </w:rPr>
        <w:t xml:space="preserve"> </w:t>
      </w:r>
      <w:r>
        <w:rPr>
          <w:sz w:val="20"/>
        </w:rPr>
        <w:t>can</w:t>
      </w:r>
      <w:r>
        <w:rPr>
          <w:spacing w:val="-1"/>
          <w:sz w:val="20"/>
        </w:rPr>
        <w:t xml:space="preserve"> </w:t>
      </w:r>
      <w:r>
        <w:rPr>
          <w:sz w:val="20"/>
        </w:rPr>
        <w:t>create</w:t>
      </w:r>
      <w:r>
        <w:rPr>
          <w:spacing w:val="-1"/>
          <w:sz w:val="20"/>
        </w:rPr>
        <w:t xml:space="preserve"> </w:t>
      </w:r>
      <w:r>
        <w:rPr>
          <w:sz w:val="20"/>
        </w:rPr>
        <w:t>workflows</w:t>
      </w:r>
      <w:r>
        <w:rPr>
          <w:spacing w:val="-1"/>
          <w:sz w:val="20"/>
        </w:rPr>
        <w:t xml:space="preserve"> </w:t>
      </w:r>
      <w:r>
        <w:rPr>
          <w:sz w:val="20"/>
        </w:rPr>
        <w:t>with</w:t>
      </w:r>
      <w:r>
        <w:rPr>
          <w:spacing w:val="-1"/>
          <w:sz w:val="20"/>
        </w:rPr>
        <w:t xml:space="preserve"> </w:t>
      </w:r>
      <w:r>
        <w:rPr>
          <w:sz w:val="20"/>
        </w:rPr>
        <w:t>3+</w:t>
      </w:r>
      <w:r>
        <w:rPr>
          <w:spacing w:val="-1"/>
          <w:sz w:val="20"/>
        </w:rPr>
        <w:t xml:space="preserve"> </w:t>
      </w:r>
      <w:r>
        <w:rPr>
          <w:sz w:val="20"/>
        </w:rPr>
        <w:t>connected</w:t>
      </w:r>
      <w:r>
        <w:rPr>
          <w:spacing w:val="-1"/>
          <w:sz w:val="20"/>
        </w:rPr>
        <w:t xml:space="preserve"> </w:t>
      </w:r>
      <w:r>
        <w:rPr>
          <w:spacing w:val="-2"/>
          <w:sz w:val="20"/>
        </w:rPr>
        <w:t>nodes</w:t>
      </w:r>
    </w:p>
    <w:p w14:paraId="3AB489DA" w14:textId="77777777" w:rsidR="00B0389C" w:rsidRDefault="00767221">
      <w:pPr>
        <w:spacing w:before="210" w:line="458" w:lineRule="auto"/>
        <w:ind w:left="680" w:right="4465"/>
        <w:rPr>
          <w:sz w:val="20"/>
        </w:rPr>
      </w:pPr>
      <w:r>
        <w:rPr>
          <w:sz w:val="20"/>
        </w:rPr>
        <w:t>All</w:t>
      </w:r>
      <w:r>
        <w:rPr>
          <w:spacing w:val="-6"/>
          <w:sz w:val="20"/>
        </w:rPr>
        <w:t xml:space="preserve"> </w:t>
      </w:r>
      <w:r>
        <w:rPr>
          <w:sz w:val="20"/>
        </w:rPr>
        <w:t>three</w:t>
      </w:r>
      <w:r>
        <w:rPr>
          <w:spacing w:val="-6"/>
          <w:sz w:val="20"/>
        </w:rPr>
        <w:t xml:space="preserve"> </w:t>
      </w:r>
      <w:r>
        <w:rPr>
          <w:sz w:val="20"/>
        </w:rPr>
        <w:t>trigger</w:t>
      </w:r>
      <w:r>
        <w:rPr>
          <w:spacing w:val="-6"/>
          <w:sz w:val="20"/>
        </w:rPr>
        <w:t xml:space="preserve"> </w:t>
      </w:r>
      <w:r>
        <w:rPr>
          <w:sz w:val="20"/>
        </w:rPr>
        <w:t>types</w:t>
      </w:r>
      <w:r>
        <w:rPr>
          <w:spacing w:val="-6"/>
          <w:sz w:val="20"/>
        </w:rPr>
        <w:t xml:space="preserve"> </w:t>
      </w:r>
      <w:r>
        <w:rPr>
          <w:sz w:val="20"/>
        </w:rPr>
        <w:t>(manual,</w:t>
      </w:r>
      <w:r>
        <w:rPr>
          <w:spacing w:val="-6"/>
          <w:sz w:val="20"/>
        </w:rPr>
        <w:t xml:space="preserve"> </w:t>
      </w:r>
      <w:r>
        <w:rPr>
          <w:sz w:val="20"/>
        </w:rPr>
        <w:t>webhook,</w:t>
      </w:r>
      <w:r>
        <w:rPr>
          <w:spacing w:val="-6"/>
          <w:sz w:val="20"/>
        </w:rPr>
        <w:t xml:space="preserve"> </w:t>
      </w:r>
      <w:r>
        <w:rPr>
          <w:sz w:val="20"/>
        </w:rPr>
        <w:t>schedule)</w:t>
      </w:r>
      <w:r>
        <w:rPr>
          <w:spacing w:val="-6"/>
          <w:sz w:val="20"/>
        </w:rPr>
        <w:t xml:space="preserve"> </w:t>
      </w:r>
      <w:r>
        <w:rPr>
          <w:sz w:val="20"/>
        </w:rPr>
        <w:t>work HTTP Request node successfully calls external APIs</w:t>
      </w:r>
    </w:p>
    <w:p w14:paraId="3B195161" w14:textId="77777777" w:rsidR="00B0389C" w:rsidRDefault="00767221">
      <w:pPr>
        <w:spacing w:before="2" w:line="458" w:lineRule="auto"/>
        <w:ind w:left="680" w:right="5185"/>
        <w:rPr>
          <w:sz w:val="20"/>
        </w:rPr>
      </w:pPr>
      <w:r>
        <w:rPr>
          <w:sz w:val="20"/>
        </w:rPr>
        <w:t>AI</w:t>
      </w:r>
      <w:r>
        <w:rPr>
          <w:spacing w:val="-7"/>
          <w:sz w:val="20"/>
        </w:rPr>
        <w:t xml:space="preserve"> </w:t>
      </w:r>
      <w:r>
        <w:rPr>
          <w:sz w:val="20"/>
        </w:rPr>
        <w:t>nodes</w:t>
      </w:r>
      <w:r>
        <w:rPr>
          <w:spacing w:val="-7"/>
          <w:sz w:val="20"/>
        </w:rPr>
        <w:t xml:space="preserve"> </w:t>
      </w:r>
      <w:r>
        <w:rPr>
          <w:sz w:val="20"/>
        </w:rPr>
        <w:t>return</w:t>
      </w:r>
      <w:r>
        <w:rPr>
          <w:spacing w:val="-7"/>
          <w:sz w:val="20"/>
        </w:rPr>
        <w:t xml:space="preserve"> </w:t>
      </w:r>
      <w:r>
        <w:rPr>
          <w:sz w:val="20"/>
        </w:rPr>
        <w:t>responses</w:t>
      </w:r>
      <w:r>
        <w:rPr>
          <w:spacing w:val="-7"/>
          <w:sz w:val="20"/>
        </w:rPr>
        <w:t xml:space="preserve"> </w:t>
      </w:r>
      <w:r>
        <w:rPr>
          <w:sz w:val="20"/>
        </w:rPr>
        <w:t>from</w:t>
      </w:r>
      <w:r>
        <w:rPr>
          <w:spacing w:val="-7"/>
          <w:sz w:val="20"/>
        </w:rPr>
        <w:t xml:space="preserve"> </w:t>
      </w:r>
      <w:r>
        <w:rPr>
          <w:sz w:val="20"/>
        </w:rPr>
        <w:t>configured</w:t>
      </w:r>
      <w:r>
        <w:rPr>
          <w:spacing w:val="-7"/>
          <w:sz w:val="20"/>
        </w:rPr>
        <w:t xml:space="preserve"> </w:t>
      </w:r>
      <w:r>
        <w:rPr>
          <w:sz w:val="20"/>
        </w:rPr>
        <w:t>providers Users can create teams and invite members Credentials are stored and used securely</w:t>
      </w:r>
    </w:p>
    <w:p w14:paraId="5553C044" w14:textId="77777777" w:rsidR="00B0389C" w:rsidRDefault="00767221">
      <w:pPr>
        <w:spacing w:before="2"/>
        <w:ind w:left="680"/>
        <w:rPr>
          <w:sz w:val="20"/>
        </w:rPr>
      </w:pPr>
      <w:r>
        <w:rPr>
          <w:sz w:val="20"/>
        </w:rPr>
        <w:t>Execution</w:t>
      </w:r>
      <w:r>
        <w:rPr>
          <w:spacing w:val="-1"/>
          <w:sz w:val="20"/>
        </w:rPr>
        <w:t xml:space="preserve"> </w:t>
      </w:r>
      <w:r>
        <w:rPr>
          <w:sz w:val="20"/>
        </w:rPr>
        <w:t>history</w:t>
      </w:r>
      <w:r>
        <w:rPr>
          <w:spacing w:val="-1"/>
          <w:sz w:val="20"/>
        </w:rPr>
        <w:t xml:space="preserve"> </w:t>
      </w:r>
      <w:r>
        <w:rPr>
          <w:sz w:val="20"/>
        </w:rPr>
        <w:t>and logs</w:t>
      </w:r>
      <w:r>
        <w:rPr>
          <w:spacing w:val="-1"/>
          <w:sz w:val="20"/>
        </w:rPr>
        <w:t xml:space="preserve"> </w:t>
      </w:r>
      <w:r>
        <w:rPr>
          <w:sz w:val="20"/>
        </w:rPr>
        <w:t xml:space="preserve">are </w:t>
      </w:r>
      <w:r>
        <w:rPr>
          <w:spacing w:val="-2"/>
          <w:sz w:val="20"/>
        </w:rPr>
        <w:t>accessible</w:t>
      </w:r>
    </w:p>
    <w:p w14:paraId="0903DC3B" w14:textId="77777777" w:rsidR="00B0389C" w:rsidRDefault="00B0389C">
      <w:pPr>
        <w:pStyle w:val="BodyText"/>
        <w:spacing w:before="218"/>
        <w:rPr>
          <w:sz w:val="20"/>
        </w:rPr>
      </w:pPr>
    </w:p>
    <w:p w14:paraId="742469A5" w14:textId="77777777" w:rsidR="00B0389C" w:rsidRDefault="00767221">
      <w:pPr>
        <w:pStyle w:val="Heading8"/>
        <w:spacing w:before="1"/>
      </w:pPr>
      <w:r>
        <w:t>Non-Functional</w:t>
      </w:r>
      <w:r>
        <w:rPr>
          <w:spacing w:val="-14"/>
        </w:rPr>
        <w:t xml:space="preserve"> </w:t>
      </w:r>
      <w:r>
        <w:rPr>
          <w:spacing w:val="-2"/>
        </w:rPr>
        <w:t>Acceptance:</w:t>
      </w:r>
    </w:p>
    <w:p w14:paraId="33F5D135" w14:textId="77777777" w:rsidR="00B0389C" w:rsidRDefault="00B0389C">
      <w:pPr>
        <w:pStyle w:val="BodyText"/>
        <w:spacing w:before="33"/>
        <w:rPr>
          <w:b/>
        </w:rPr>
      </w:pPr>
    </w:p>
    <w:p w14:paraId="7867B83D" w14:textId="77777777" w:rsidR="00B0389C" w:rsidRDefault="00767221">
      <w:pPr>
        <w:ind w:left="680"/>
        <w:rPr>
          <w:sz w:val="20"/>
        </w:rPr>
      </w:pPr>
      <w:r>
        <w:rPr>
          <w:sz w:val="20"/>
        </w:rPr>
        <w:t>Page</w:t>
      </w:r>
      <w:r>
        <w:rPr>
          <w:spacing w:val="-3"/>
          <w:sz w:val="20"/>
        </w:rPr>
        <w:t xml:space="preserve"> </w:t>
      </w:r>
      <w:r>
        <w:rPr>
          <w:sz w:val="20"/>
        </w:rPr>
        <w:t>load</w:t>
      </w:r>
      <w:r>
        <w:rPr>
          <w:spacing w:val="-1"/>
          <w:sz w:val="20"/>
        </w:rPr>
        <w:t xml:space="preserve"> </w:t>
      </w:r>
      <w:r>
        <w:rPr>
          <w:sz w:val="20"/>
        </w:rPr>
        <w:t>time under</w:t>
      </w:r>
      <w:r>
        <w:rPr>
          <w:spacing w:val="-1"/>
          <w:sz w:val="20"/>
        </w:rPr>
        <w:t xml:space="preserve"> </w:t>
      </w:r>
      <w:r>
        <w:rPr>
          <w:sz w:val="20"/>
        </w:rPr>
        <w:t xml:space="preserve">3 </w:t>
      </w:r>
      <w:r>
        <w:rPr>
          <w:spacing w:val="-2"/>
          <w:sz w:val="20"/>
        </w:rPr>
        <w:t>seconds</w:t>
      </w:r>
    </w:p>
    <w:p w14:paraId="3E140222" w14:textId="77777777" w:rsidR="00B0389C" w:rsidRDefault="00767221">
      <w:pPr>
        <w:spacing w:before="210" w:line="458" w:lineRule="auto"/>
        <w:ind w:left="680" w:right="5691"/>
        <w:rPr>
          <w:sz w:val="20"/>
        </w:rPr>
      </w:pPr>
      <w:r>
        <w:rPr>
          <w:sz w:val="20"/>
        </w:rPr>
        <w:t>Editor remains responsive with 50+ nodes Authentication</w:t>
      </w:r>
      <w:r>
        <w:rPr>
          <w:spacing w:val="-7"/>
          <w:sz w:val="20"/>
        </w:rPr>
        <w:t xml:space="preserve"> </w:t>
      </w:r>
      <w:r>
        <w:rPr>
          <w:sz w:val="20"/>
        </w:rPr>
        <w:t>via</w:t>
      </w:r>
      <w:r>
        <w:rPr>
          <w:spacing w:val="-7"/>
          <w:sz w:val="20"/>
        </w:rPr>
        <w:t xml:space="preserve"> </w:t>
      </w:r>
      <w:r>
        <w:rPr>
          <w:sz w:val="20"/>
        </w:rPr>
        <w:t>Google</w:t>
      </w:r>
      <w:r>
        <w:rPr>
          <w:spacing w:val="-7"/>
          <w:sz w:val="20"/>
        </w:rPr>
        <w:t xml:space="preserve"> </w:t>
      </w:r>
      <w:r>
        <w:rPr>
          <w:sz w:val="20"/>
        </w:rPr>
        <w:t>and</w:t>
      </w:r>
      <w:r>
        <w:rPr>
          <w:spacing w:val="-7"/>
          <w:sz w:val="20"/>
        </w:rPr>
        <w:t xml:space="preserve"> </w:t>
      </w:r>
      <w:r>
        <w:rPr>
          <w:sz w:val="20"/>
        </w:rPr>
        <w:t>GitHub</w:t>
      </w:r>
      <w:r>
        <w:rPr>
          <w:spacing w:val="-7"/>
          <w:sz w:val="20"/>
        </w:rPr>
        <w:t xml:space="preserve"> </w:t>
      </w:r>
      <w:r>
        <w:rPr>
          <w:sz w:val="20"/>
        </w:rPr>
        <w:t>works No</w:t>
      </w:r>
      <w:r>
        <w:rPr>
          <w:spacing w:val="-13"/>
          <w:sz w:val="20"/>
        </w:rPr>
        <w:t xml:space="preserve"> </w:t>
      </w:r>
      <w:r>
        <w:rPr>
          <w:sz w:val="20"/>
        </w:rPr>
        <w:t>security</w:t>
      </w:r>
      <w:r>
        <w:rPr>
          <w:spacing w:val="-12"/>
          <w:sz w:val="20"/>
        </w:rPr>
        <w:t xml:space="preserve"> </w:t>
      </w:r>
      <w:r>
        <w:rPr>
          <w:sz w:val="20"/>
        </w:rPr>
        <w:t>vulnerabilities</w:t>
      </w:r>
      <w:r>
        <w:rPr>
          <w:spacing w:val="-13"/>
          <w:sz w:val="20"/>
        </w:rPr>
        <w:t xml:space="preserve"> </w:t>
      </w:r>
      <w:r>
        <w:rPr>
          <w:sz w:val="20"/>
        </w:rPr>
        <w:t>in</w:t>
      </w:r>
      <w:r>
        <w:rPr>
          <w:spacing w:val="-12"/>
          <w:sz w:val="20"/>
        </w:rPr>
        <w:t xml:space="preserve"> </w:t>
      </w:r>
      <w:r>
        <w:rPr>
          <w:sz w:val="20"/>
        </w:rPr>
        <w:t>OWASP</w:t>
      </w:r>
      <w:r>
        <w:rPr>
          <w:spacing w:val="-13"/>
          <w:sz w:val="20"/>
        </w:rPr>
        <w:t xml:space="preserve"> </w:t>
      </w:r>
      <w:r>
        <w:rPr>
          <w:sz w:val="20"/>
        </w:rPr>
        <w:t>Top</w:t>
      </w:r>
      <w:r>
        <w:rPr>
          <w:spacing w:val="-12"/>
          <w:sz w:val="20"/>
        </w:rPr>
        <w:t xml:space="preserve"> </w:t>
      </w:r>
      <w:r>
        <w:rPr>
          <w:sz w:val="20"/>
        </w:rPr>
        <w:t>10 Application deploys successfully on Netlify</w:t>
      </w:r>
    </w:p>
    <w:p w14:paraId="20A2A380" w14:textId="77777777" w:rsidR="00B0389C" w:rsidRDefault="00B0389C">
      <w:pPr>
        <w:spacing w:line="458" w:lineRule="auto"/>
        <w:rPr>
          <w:sz w:val="20"/>
        </w:rPr>
        <w:sectPr w:rsidR="00B0389C">
          <w:pgSz w:w="11910" w:h="16840"/>
          <w:pgMar w:top="1040" w:right="850" w:bottom="940" w:left="850" w:header="502" w:footer="740" w:gutter="0"/>
          <w:cols w:space="720"/>
        </w:sectPr>
      </w:pPr>
    </w:p>
    <w:p w14:paraId="1A67347A" w14:textId="77777777" w:rsidR="00B0389C" w:rsidRDefault="00B0389C">
      <w:pPr>
        <w:pStyle w:val="BodyText"/>
        <w:spacing w:before="101"/>
        <w:rPr>
          <w:sz w:val="32"/>
        </w:rPr>
      </w:pPr>
    </w:p>
    <w:p w14:paraId="0454F109" w14:textId="77777777" w:rsidR="00B0389C" w:rsidRDefault="00767221">
      <w:pPr>
        <w:pStyle w:val="Heading4"/>
        <w:numPr>
          <w:ilvl w:val="2"/>
          <w:numId w:val="43"/>
        </w:numPr>
        <w:tabs>
          <w:tab w:val="left" w:pos="1030"/>
        </w:tabs>
        <w:ind w:left="1030" w:hanging="880"/>
      </w:pPr>
      <w:r>
        <w:t>Requirements</w:t>
      </w:r>
      <w:r>
        <w:rPr>
          <w:spacing w:val="-6"/>
        </w:rPr>
        <w:t xml:space="preserve"> </w:t>
      </w:r>
      <w:r>
        <w:rPr>
          <w:spacing w:val="-2"/>
        </w:rPr>
        <w:t>Summary</w:t>
      </w:r>
    </w:p>
    <w:p w14:paraId="49AF8909" w14:textId="77777777" w:rsidR="00B0389C" w:rsidRDefault="00B0389C">
      <w:pPr>
        <w:pStyle w:val="BodyText"/>
        <w:spacing w:before="193"/>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3473"/>
        <w:gridCol w:w="1973"/>
        <w:gridCol w:w="1973"/>
        <w:gridCol w:w="2486"/>
      </w:tblGrid>
      <w:tr w:rsidR="00B0389C" w14:paraId="54201A79" w14:textId="77777777">
        <w:trPr>
          <w:trHeight w:val="515"/>
        </w:trPr>
        <w:tc>
          <w:tcPr>
            <w:tcW w:w="3473" w:type="dxa"/>
            <w:shd w:val="clear" w:color="auto" w:fill="D9E2F3"/>
          </w:tcPr>
          <w:p w14:paraId="6E2902E5" w14:textId="77777777" w:rsidR="00B0389C" w:rsidRDefault="00767221">
            <w:pPr>
              <w:pStyle w:val="TableParagraph"/>
              <w:spacing w:before="71"/>
              <w:ind w:left="97"/>
              <w:rPr>
                <w:b/>
                <w:sz w:val="18"/>
              </w:rPr>
            </w:pPr>
            <w:r>
              <w:rPr>
                <w:b/>
                <w:spacing w:val="-2"/>
                <w:sz w:val="18"/>
              </w:rPr>
              <w:t>Category</w:t>
            </w:r>
          </w:p>
        </w:tc>
        <w:tc>
          <w:tcPr>
            <w:tcW w:w="1973" w:type="dxa"/>
            <w:shd w:val="clear" w:color="auto" w:fill="D9E2F3"/>
          </w:tcPr>
          <w:p w14:paraId="36610939" w14:textId="77777777" w:rsidR="00B0389C" w:rsidRDefault="00767221">
            <w:pPr>
              <w:pStyle w:val="TableParagraph"/>
              <w:spacing w:before="71"/>
              <w:rPr>
                <w:b/>
                <w:sz w:val="18"/>
              </w:rPr>
            </w:pPr>
            <w:r>
              <w:rPr>
                <w:b/>
                <w:spacing w:val="-4"/>
                <w:sz w:val="18"/>
              </w:rPr>
              <w:t>Must</w:t>
            </w:r>
          </w:p>
        </w:tc>
        <w:tc>
          <w:tcPr>
            <w:tcW w:w="1973" w:type="dxa"/>
            <w:shd w:val="clear" w:color="auto" w:fill="D9E2F3"/>
          </w:tcPr>
          <w:p w14:paraId="43AB9743" w14:textId="77777777" w:rsidR="00B0389C" w:rsidRDefault="00767221">
            <w:pPr>
              <w:pStyle w:val="TableParagraph"/>
              <w:spacing w:before="71"/>
              <w:rPr>
                <w:b/>
                <w:sz w:val="18"/>
              </w:rPr>
            </w:pPr>
            <w:r>
              <w:rPr>
                <w:b/>
                <w:spacing w:val="-2"/>
                <w:sz w:val="18"/>
              </w:rPr>
              <w:t>Should</w:t>
            </w:r>
          </w:p>
        </w:tc>
        <w:tc>
          <w:tcPr>
            <w:tcW w:w="2486" w:type="dxa"/>
            <w:shd w:val="clear" w:color="auto" w:fill="D9E2F3"/>
          </w:tcPr>
          <w:p w14:paraId="28D6D117" w14:textId="77777777" w:rsidR="00B0389C" w:rsidRDefault="00767221">
            <w:pPr>
              <w:pStyle w:val="TableParagraph"/>
              <w:spacing w:before="71"/>
              <w:rPr>
                <w:b/>
                <w:sz w:val="18"/>
              </w:rPr>
            </w:pPr>
            <w:r>
              <w:rPr>
                <w:b/>
                <w:spacing w:val="-2"/>
                <w:sz w:val="18"/>
              </w:rPr>
              <w:t>Total</w:t>
            </w:r>
          </w:p>
        </w:tc>
      </w:tr>
      <w:tr w:rsidR="00B0389C" w14:paraId="75ACE28A" w14:textId="77777777">
        <w:trPr>
          <w:trHeight w:val="455"/>
        </w:trPr>
        <w:tc>
          <w:tcPr>
            <w:tcW w:w="3473" w:type="dxa"/>
            <w:tcBorders>
              <w:bottom w:val="single" w:sz="18" w:space="0" w:color="CCCCCC"/>
              <w:right w:val="single" w:sz="18" w:space="0" w:color="CCCCCC"/>
            </w:tcBorders>
          </w:tcPr>
          <w:p w14:paraId="6EA479DB" w14:textId="77777777" w:rsidR="00B0389C" w:rsidRDefault="00767221">
            <w:pPr>
              <w:pStyle w:val="TableParagraph"/>
              <w:rPr>
                <w:sz w:val="16"/>
              </w:rPr>
            </w:pPr>
            <w:r>
              <w:rPr>
                <w:sz w:val="16"/>
              </w:rPr>
              <w:t>Visual</w:t>
            </w:r>
            <w:r>
              <w:rPr>
                <w:spacing w:val="-10"/>
                <w:sz w:val="16"/>
              </w:rPr>
              <w:t xml:space="preserve"> </w:t>
            </w:r>
            <w:r>
              <w:rPr>
                <w:spacing w:val="-2"/>
                <w:sz w:val="16"/>
              </w:rPr>
              <w:t>Editor</w:t>
            </w:r>
          </w:p>
        </w:tc>
        <w:tc>
          <w:tcPr>
            <w:tcW w:w="1973" w:type="dxa"/>
            <w:tcBorders>
              <w:left w:val="single" w:sz="18" w:space="0" w:color="CCCCCC"/>
              <w:bottom w:val="single" w:sz="18" w:space="0" w:color="CCCCCC"/>
              <w:right w:val="single" w:sz="18" w:space="0" w:color="CCCCCC"/>
            </w:tcBorders>
          </w:tcPr>
          <w:p w14:paraId="36E3C7F6" w14:textId="77777777" w:rsidR="00B0389C" w:rsidRDefault="00767221">
            <w:pPr>
              <w:pStyle w:val="TableParagraph"/>
              <w:ind w:left="0" w:right="911"/>
              <w:jc w:val="right"/>
              <w:rPr>
                <w:sz w:val="16"/>
              </w:rPr>
            </w:pPr>
            <w:r>
              <w:rPr>
                <w:spacing w:val="-10"/>
                <w:sz w:val="16"/>
              </w:rPr>
              <w:t>8</w:t>
            </w:r>
          </w:p>
        </w:tc>
        <w:tc>
          <w:tcPr>
            <w:tcW w:w="1973" w:type="dxa"/>
            <w:tcBorders>
              <w:left w:val="single" w:sz="18" w:space="0" w:color="CCCCCC"/>
              <w:bottom w:val="single" w:sz="18" w:space="0" w:color="CCCCCC"/>
              <w:right w:val="single" w:sz="18" w:space="0" w:color="CCCCCC"/>
            </w:tcBorders>
          </w:tcPr>
          <w:p w14:paraId="5B7AF684" w14:textId="77777777" w:rsidR="00B0389C" w:rsidRDefault="00767221">
            <w:pPr>
              <w:pStyle w:val="TableParagraph"/>
              <w:ind w:left="0" w:right="911"/>
              <w:jc w:val="right"/>
              <w:rPr>
                <w:sz w:val="16"/>
              </w:rPr>
            </w:pPr>
            <w:r>
              <w:rPr>
                <w:spacing w:val="-10"/>
                <w:sz w:val="16"/>
              </w:rPr>
              <w:t>2</w:t>
            </w:r>
          </w:p>
        </w:tc>
        <w:tc>
          <w:tcPr>
            <w:tcW w:w="2486" w:type="dxa"/>
            <w:tcBorders>
              <w:left w:val="single" w:sz="18" w:space="0" w:color="CCCCCC"/>
              <w:bottom w:val="single" w:sz="18" w:space="0" w:color="CCCCCC"/>
            </w:tcBorders>
          </w:tcPr>
          <w:p w14:paraId="1750111A" w14:textId="77777777" w:rsidR="00B0389C" w:rsidRDefault="00767221">
            <w:pPr>
              <w:pStyle w:val="TableParagraph"/>
              <w:ind w:left="0" w:right="1128"/>
              <w:jc w:val="right"/>
              <w:rPr>
                <w:sz w:val="16"/>
              </w:rPr>
            </w:pPr>
            <w:r>
              <w:rPr>
                <w:spacing w:val="-5"/>
                <w:sz w:val="16"/>
              </w:rPr>
              <w:t>10</w:t>
            </w:r>
          </w:p>
        </w:tc>
      </w:tr>
      <w:tr w:rsidR="00B0389C" w14:paraId="2AA856C0" w14:textId="77777777">
        <w:trPr>
          <w:trHeight w:val="455"/>
        </w:trPr>
        <w:tc>
          <w:tcPr>
            <w:tcW w:w="3473" w:type="dxa"/>
            <w:tcBorders>
              <w:top w:val="single" w:sz="18" w:space="0" w:color="CCCCCC"/>
              <w:bottom w:val="single" w:sz="18" w:space="0" w:color="CCCCCC"/>
              <w:right w:val="single" w:sz="18" w:space="0" w:color="CCCCCC"/>
            </w:tcBorders>
          </w:tcPr>
          <w:p w14:paraId="047BCF02" w14:textId="77777777" w:rsidR="00B0389C" w:rsidRDefault="00767221">
            <w:pPr>
              <w:pStyle w:val="TableParagraph"/>
              <w:rPr>
                <w:sz w:val="16"/>
              </w:rPr>
            </w:pPr>
            <w:r>
              <w:rPr>
                <w:sz w:val="16"/>
              </w:rPr>
              <w:t>Trigger</w:t>
            </w:r>
            <w:r>
              <w:rPr>
                <w:spacing w:val="-6"/>
                <w:sz w:val="16"/>
              </w:rPr>
              <w:t xml:space="preserve"> </w:t>
            </w:r>
            <w:r>
              <w:rPr>
                <w:spacing w:val="-2"/>
                <w:sz w:val="16"/>
              </w:rPr>
              <w:t>System</w:t>
            </w:r>
          </w:p>
        </w:tc>
        <w:tc>
          <w:tcPr>
            <w:tcW w:w="1973" w:type="dxa"/>
            <w:tcBorders>
              <w:top w:val="single" w:sz="18" w:space="0" w:color="CCCCCC"/>
              <w:left w:val="single" w:sz="18" w:space="0" w:color="CCCCCC"/>
              <w:bottom w:val="single" w:sz="18" w:space="0" w:color="CCCCCC"/>
              <w:right w:val="single" w:sz="18" w:space="0" w:color="CCCCCC"/>
            </w:tcBorders>
          </w:tcPr>
          <w:p w14:paraId="1CC13168" w14:textId="77777777" w:rsidR="00B0389C" w:rsidRDefault="00767221">
            <w:pPr>
              <w:pStyle w:val="TableParagraph"/>
              <w:ind w:left="0" w:right="911"/>
              <w:jc w:val="right"/>
              <w:rPr>
                <w:sz w:val="16"/>
              </w:rPr>
            </w:pPr>
            <w:r>
              <w:rPr>
                <w:spacing w:val="-10"/>
                <w:sz w:val="16"/>
              </w:rPr>
              <w:t>4</w:t>
            </w:r>
          </w:p>
        </w:tc>
        <w:tc>
          <w:tcPr>
            <w:tcW w:w="1973" w:type="dxa"/>
            <w:tcBorders>
              <w:top w:val="single" w:sz="18" w:space="0" w:color="CCCCCC"/>
              <w:left w:val="single" w:sz="18" w:space="0" w:color="CCCCCC"/>
              <w:bottom w:val="single" w:sz="18" w:space="0" w:color="CCCCCC"/>
              <w:right w:val="single" w:sz="18" w:space="0" w:color="CCCCCC"/>
            </w:tcBorders>
          </w:tcPr>
          <w:p w14:paraId="3A9126AB" w14:textId="77777777" w:rsidR="00B0389C" w:rsidRDefault="00767221">
            <w:pPr>
              <w:pStyle w:val="TableParagraph"/>
              <w:ind w:left="0" w:right="911"/>
              <w:jc w:val="right"/>
              <w:rPr>
                <w:sz w:val="16"/>
              </w:rPr>
            </w:pPr>
            <w:r>
              <w:rPr>
                <w:spacing w:val="-10"/>
                <w:sz w:val="16"/>
              </w:rPr>
              <w:t>2</w:t>
            </w:r>
          </w:p>
        </w:tc>
        <w:tc>
          <w:tcPr>
            <w:tcW w:w="2486" w:type="dxa"/>
            <w:tcBorders>
              <w:top w:val="single" w:sz="18" w:space="0" w:color="CCCCCC"/>
              <w:left w:val="single" w:sz="18" w:space="0" w:color="CCCCCC"/>
              <w:bottom w:val="single" w:sz="18" w:space="0" w:color="CCCCCC"/>
            </w:tcBorders>
          </w:tcPr>
          <w:p w14:paraId="6D853753" w14:textId="77777777" w:rsidR="00B0389C" w:rsidRDefault="00767221">
            <w:pPr>
              <w:pStyle w:val="TableParagraph"/>
              <w:ind w:left="0" w:right="1168"/>
              <w:jc w:val="right"/>
              <w:rPr>
                <w:sz w:val="16"/>
              </w:rPr>
            </w:pPr>
            <w:r>
              <w:rPr>
                <w:spacing w:val="-10"/>
                <w:sz w:val="16"/>
              </w:rPr>
              <w:t>6</w:t>
            </w:r>
          </w:p>
        </w:tc>
      </w:tr>
      <w:tr w:rsidR="00B0389C" w14:paraId="571E4CFA" w14:textId="77777777">
        <w:trPr>
          <w:trHeight w:val="455"/>
        </w:trPr>
        <w:tc>
          <w:tcPr>
            <w:tcW w:w="3473" w:type="dxa"/>
            <w:tcBorders>
              <w:top w:val="single" w:sz="18" w:space="0" w:color="CCCCCC"/>
              <w:bottom w:val="single" w:sz="18" w:space="0" w:color="CCCCCC"/>
              <w:right w:val="single" w:sz="18" w:space="0" w:color="CCCCCC"/>
            </w:tcBorders>
          </w:tcPr>
          <w:p w14:paraId="1714D74C" w14:textId="77777777" w:rsidR="00B0389C" w:rsidRDefault="00767221">
            <w:pPr>
              <w:pStyle w:val="TableParagraph"/>
              <w:rPr>
                <w:sz w:val="16"/>
              </w:rPr>
            </w:pPr>
            <w:r>
              <w:rPr>
                <w:sz w:val="16"/>
              </w:rPr>
              <w:t>Execution</w:t>
            </w:r>
            <w:r>
              <w:rPr>
                <w:spacing w:val="-3"/>
                <w:sz w:val="16"/>
              </w:rPr>
              <w:t xml:space="preserve"> </w:t>
            </w:r>
            <w:r>
              <w:rPr>
                <w:spacing w:val="-2"/>
                <w:sz w:val="16"/>
              </w:rPr>
              <w:t>Engine</w:t>
            </w:r>
          </w:p>
        </w:tc>
        <w:tc>
          <w:tcPr>
            <w:tcW w:w="1973" w:type="dxa"/>
            <w:tcBorders>
              <w:top w:val="single" w:sz="18" w:space="0" w:color="CCCCCC"/>
              <w:left w:val="single" w:sz="18" w:space="0" w:color="CCCCCC"/>
              <w:bottom w:val="single" w:sz="18" w:space="0" w:color="CCCCCC"/>
              <w:right w:val="single" w:sz="18" w:space="0" w:color="CCCCCC"/>
            </w:tcBorders>
          </w:tcPr>
          <w:p w14:paraId="15944665" w14:textId="77777777" w:rsidR="00B0389C" w:rsidRDefault="00767221">
            <w:pPr>
              <w:pStyle w:val="TableParagraph"/>
              <w:ind w:left="0" w:right="911"/>
              <w:jc w:val="right"/>
              <w:rPr>
                <w:sz w:val="16"/>
              </w:rPr>
            </w:pPr>
            <w:r>
              <w:rPr>
                <w:spacing w:val="-10"/>
                <w:sz w:val="16"/>
              </w:rPr>
              <w:t>5</w:t>
            </w:r>
          </w:p>
        </w:tc>
        <w:tc>
          <w:tcPr>
            <w:tcW w:w="1973" w:type="dxa"/>
            <w:tcBorders>
              <w:top w:val="single" w:sz="18" w:space="0" w:color="CCCCCC"/>
              <w:left w:val="single" w:sz="18" w:space="0" w:color="CCCCCC"/>
              <w:bottom w:val="single" w:sz="18" w:space="0" w:color="CCCCCC"/>
              <w:right w:val="single" w:sz="18" w:space="0" w:color="CCCCCC"/>
            </w:tcBorders>
          </w:tcPr>
          <w:p w14:paraId="745D449D" w14:textId="77777777" w:rsidR="00B0389C" w:rsidRDefault="00767221">
            <w:pPr>
              <w:pStyle w:val="TableParagraph"/>
              <w:ind w:left="0" w:right="911"/>
              <w:jc w:val="right"/>
              <w:rPr>
                <w:sz w:val="16"/>
              </w:rPr>
            </w:pPr>
            <w:r>
              <w:rPr>
                <w:spacing w:val="-10"/>
                <w:sz w:val="16"/>
              </w:rPr>
              <w:t>2</w:t>
            </w:r>
          </w:p>
        </w:tc>
        <w:tc>
          <w:tcPr>
            <w:tcW w:w="2486" w:type="dxa"/>
            <w:tcBorders>
              <w:top w:val="single" w:sz="18" w:space="0" w:color="CCCCCC"/>
              <w:left w:val="single" w:sz="18" w:space="0" w:color="CCCCCC"/>
              <w:bottom w:val="single" w:sz="18" w:space="0" w:color="CCCCCC"/>
            </w:tcBorders>
          </w:tcPr>
          <w:p w14:paraId="391E3685" w14:textId="77777777" w:rsidR="00B0389C" w:rsidRDefault="00767221">
            <w:pPr>
              <w:pStyle w:val="TableParagraph"/>
              <w:ind w:left="0" w:right="1168"/>
              <w:jc w:val="right"/>
              <w:rPr>
                <w:sz w:val="16"/>
              </w:rPr>
            </w:pPr>
            <w:r>
              <w:rPr>
                <w:spacing w:val="-10"/>
                <w:sz w:val="16"/>
              </w:rPr>
              <w:t>7</w:t>
            </w:r>
          </w:p>
        </w:tc>
      </w:tr>
      <w:tr w:rsidR="00B0389C" w14:paraId="687E1778" w14:textId="77777777">
        <w:trPr>
          <w:trHeight w:val="455"/>
        </w:trPr>
        <w:tc>
          <w:tcPr>
            <w:tcW w:w="3473" w:type="dxa"/>
            <w:tcBorders>
              <w:top w:val="single" w:sz="18" w:space="0" w:color="CCCCCC"/>
              <w:bottom w:val="single" w:sz="18" w:space="0" w:color="CCCCCC"/>
              <w:right w:val="single" w:sz="18" w:space="0" w:color="CCCCCC"/>
            </w:tcBorders>
          </w:tcPr>
          <w:p w14:paraId="407C09A8" w14:textId="77777777" w:rsidR="00B0389C" w:rsidRDefault="00767221">
            <w:pPr>
              <w:pStyle w:val="TableParagraph"/>
              <w:rPr>
                <w:sz w:val="16"/>
              </w:rPr>
            </w:pPr>
            <w:r>
              <w:rPr>
                <w:spacing w:val="-2"/>
                <w:sz w:val="16"/>
              </w:rPr>
              <w:t>Integrations</w:t>
            </w:r>
          </w:p>
        </w:tc>
        <w:tc>
          <w:tcPr>
            <w:tcW w:w="1973" w:type="dxa"/>
            <w:tcBorders>
              <w:top w:val="single" w:sz="18" w:space="0" w:color="CCCCCC"/>
              <w:left w:val="single" w:sz="18" w:space="0" w:color="CCCCCC"/>
              <w:bottom w:val="single" w:sz="18" w:space="0" w:color="CCCCCC"/>
              <w:right w:val="single" w:sz="18" w:space="0" w:color="CCCCCC"/>
            </w:tcBorders>
          </w:tcPr>
          <w:p w14:paraId="718B4F04" w14:textId="77777777" w:rsidR="00B0389C" w:rsidRDefault="00767221">
            <w:pPr>
              <w:pStyle w:val="TableParagraph"/>
              <w:ind w:left="0" w:right="871"/>
              <w:jc w:val="right"/>
              <w:rPr>
                <w:sz w:val="16"/>
              </w:rPr>
            </w:pPr>
            <w:r>
              <w:rPr>
                <w:spacing w:val="-5"/>
                <w:sz w:val="16"/>
              </w:rPr>
              <w:t>10</w:t>
            </w:r>
          </w:p>
        </w:tc>
        <w:tc>
          <w:tcPr>
            <w:tcW w:w="1973" w:type="dxa"/>
            <w:tcBorders>
              <w:top w:val="single" w:sz="18" w:space="0" w:color="CCCCCC"/>
              <w:left w:val="single" w:sz="18" w:space="0" w:color="CCCCCC"/>
              <w:bottom w:val="single" w:sz="18" w:space="0" w:color="CCCCCC"/>
              <w:right w:val="single" w:sz="18" w:space="0" w:color="CCCCCC"/>
            </w:tcBorders>
          </w:tcPr>
          <w:p w14:paraId="08633641" w14:textId="77777777" w:rsidR="00B0389C" w:rsidRDefault="00767221">
            <w:pPr>
              <w:pStyle w:val="TableParagraph"/>
              <w:ind w:left="0" w:right="911"/>
              <w:jc w:val="right"/>
              <w:rPr>
                <w:sz w:val="16"/>
              </w:rPr>
            </w:pPr>
            <w:r>
              <w:rPr>
                <w:spacing w:val="-10"/>
                <w:sz w:val="16"/>
              </w:rPr>
              <w:t>5</w:t>
            </w:r>
          </w:p>
        </w:tc>
        <w:tc>
          <w:tcPr>
            <w:tcW w:w="2486" w:type="dxa"/>
            <w:tcBorders>
              <w:top w:val="single" w:sz="18" w:space="0" w:color="CCCCCC"/>
              <w:left w:val="single" w:sz="18" w:space="0" w:color="CCCCCC"/>
              <w:bottom w:val="single" w:sz="18" w:space="0" w:color="CCCCCC"/>
            </w:tcBorders>
          </w:tcPr>
          <w:p w14:paraId="6125215F" w14:textId="77777777" w:rsidR="00B0389C" w:rsidRDefault="00767221">
            <w:pPr>
              <w:pStyle w:val="TableParagraph"/>
              <w:ind w:left="0" w:right="1128"/>
              <w:jc w:val="right"/>
              <w:rPr>
                <w:sz w:val="16"/>
              </w:rPr>
            </w:pPr>
            <w:r>
              <w:rPr>
                <w:spacing w:val="-5"/>
                <w:sz w:val="16"/>
              </w:rPr>
              <w:t>15</w:t>
            </w:r>
          </w:p>
        </w:tc>
      </w:tr>
      <w:tr w:rsidR="00B0389C" w14:paraId="3F6E572E" w14:textId="77777777">
        <w:trPr>
          <w:trHeight w:val="455"/>
        </w:trPr>
        <w:tc>
          <w:tcPr>
            <w:tcW w:w="3473" w:type="dxa"/>
            <w:tcBorders>
              <w:top w:val="single" w:sz="18" w:space="0" w:color="CCCCCC"/>
              <w:bottom w:val="single" w:sz="18" w:space="0" w:color="CCCCCC"/>
              <w:right w:val="single" w:sz="18" w:space="0" w:color="CCCCCC"/>
            </w:tcBorders>
          </w:tcPr>
          <w:p w14:paraId="48574E41" w14:textId="77777777" w:rsidR="00B0389C" w:rsidRDefault="00767221">
            <w:pPr>
              <w:pStyle w:val="TableParagraph"/>
              <w:rPr>
                <w:sz w:val="16"/>
              </w:rPr>
            </w:pPr>
            <w:r>
              <w:rPr>
                <w:spacing w:val="-2"/>
                <w:sz w:val="16"/>
              </w:rPr>
              <w:t>Team &amp;</w:t>
            </w:r>
            <w:r>
              <w:rPr>
                <w:spacing w:val="-9"/>
                <w:sz w:val="16"/>
              </w:rPr>
              <w:t xml:space="preserve"> </w:t>
            </w:r>
            <w:r>
              <w:rPr>
                <w:spacing w:val="-4"/>
                <w:sz w:val="16"/>
              </w:rPr>
              <w:t>Auth</w:t>
            </w:r>
          </w:p>
        </w:tc>
        <w:tc>
          <w:tcPr>
            <w:tcW w:w="1973" w:type="dxa"/>
            <w:tcBorders>
              <w:top w:val="single" w:sz="18" w:space="0" w:color="CCCCCC"/>
              <w:left w:val="single" w:sz="18" w:space="0" w:color="CCCCCC"/>
              <w:bottom w:val="single" w:sz="18" w:space="0" w:color="CCCCCC"/>
              <w:right w:val="single" w:sz="18" w:space="0" w:color="CCCCCC"/>
            </w:tcBorders>
          </w:tcPr>
          <w:p w14:paraId="5861F086" w14:textId="77777777" w:rsidR="00B0389C" w:rsidRDefault="00767221">
            <w:pPr>
              <w:pStyle w:val="TableParagraph"/>
              <w:ind w:left="0" w:right="911"/>
              <w:jc w:val="right"/>
              <w:rPr>
                <w:sz w:val="16"/>
              </w:rPr>
            </w:pPr>
            <w:r>
              <w:rPr>
                <w:spacing w:val="-10"/>
                <w:sz w:val="16"/>
              </w:rPr>
              <w:t>3</w:t>
            </w:r>
          </w:p>
        </w:tc>
        <w:tc>
          <w:tcPr>
            <w:tcW w:w="1973" w:type="dxa"/>
            <w:tcBorders>
              <w:top w:val="single" w:sz="18" w:space="0" w:color="CCCCCC"/>
              <w:left w:val="single" w:sz="18" w:space="0" w:color="CCCCCC"/>
              <w:bottom w:val="single" w:sz="18" w:space="0" w:color="CCCCCC"/>
              <w:right w:val="single" w:sz="18" w:space="0" w:color="CCCCCC"/>
            </w:tcBorders>
          </w:tcPr>
          <w:p w14:paraId="40552783" w14:textId="77777777" w:rsidR="00B0389C" w:rsidRDefault="00767221">
            <w:pPr>
              <w:pStyle w:val="TableParagraph"/>
              <w:ind w:left="0" w:right="911"/>
              <w:jc w:val="right"/>
              <w:rPr>
                <w:sz w:val="16"/>
              </w:rPr>
            </w:pPr>
            <w:r>
              <w:rPr>
                <w:spacing w:val="-10"/>
                <w:sz w:val="16"/>
              </w:rPr>
              <w:t>5</w:t>
            </w:r>
          </w:p>
        </w:tc>
        <w:tc>
          <w:tcPr>
            <w:tcW w:w="2486" w:type="dxa"/>
            <w:tcBorders>
              <w:top w:val="single" w:sz="18" w:space="0" w:color="CCCCCC"/>
              <w:left w:val="single" w:sz="18" w:space="0" w:color="CCCCCC"/>
              <w:bottom w:val="single" w:sz="18" w:space="0" w:color="CCCCCC"/>
            </w:tcBorders>
          </w:tcPr>
          <w:p w14:paraId="1DD99679" w14:textId="77777777" w:rsidR="00B0389C" w:rsidRDefault="00767221">
            <w:pPr>
              <w:pStyle w:val="TableParagraph"/>
              <w:ind w:left="0" w:right="1168"/>
              <w:jc w:val="right"/>
              <w:rPr>
                <w:sz w:val="16"/>
              </w:rPr>
            </w:pPr>
            <w:r>
              <w:rPr>
                <w:spacing w:val="-10"/>
                <w:sz w:val="16"/>
              </w:rPr>
              <w:t>8</w:t>
            </w:r>
          </w:p>
        </w:tc>
      </w:tr>
      <w:tr w:rsidR="00B0389C" w14:paraId="242FC817" w14:textId="77777777">
        <w:trPr>
          <w:trHeight w:val="455"/>
        </w:trPr>
        <w:tc>
          <w:tcPr>
            <w:tcW w:w="3473" w:type="dxa"/>
            <w:tcBorders>
              <w:top w:val="single" w:sz="18" w:space="0" w:color="CCCCCC"/>
              <w:bottom w:val="single" w:sz="18" w:space="0" w:color="CCCCCC"/>
              <w:right w:val="single" w:sz="18" w:space="0" w:color="CCCCCC"/>
            </w:tcBorders>
          </w:tcPr>
          <w:p w14:paraId="07135489" w14:textId="77777777" w:rsidR="00B0389C" w:rsidRDefault="00767221">
            <w:pPr>
              <w:pStyle w:val="TableParagraph"/>
              <w:rPr>
                <w:sz w:val="16"/>
              </w:rPr>
            </w:pPr>
            <w:r>
              <w:rPr>
                <w:spacing w:val="-2"/>
                <w:sz w:val="16"/>
              </w:rPr>
              <w:t>Credentials</w:t>
            </w:r>
          </w:p>
        </w:tc>
        <w:tc>
          <w:tcPr>
            <w:tcW w:w="1973" w:type="dxa"/>
            <w:tcBorders>
              <w:top w:val="single" w:sz="18" w:space="0" w:color="CCCCCC"/>
              <w:left w:val="single" w:sz="18" w:space="0" w:color="CCCCCC"/>
              <w:bottom w:val="single" w:sz="18" w:space="0" w:color="CCCCCC"/>
              <w:right w:val="single" w:sz="18" w:space="0" w:color="CCCCCC"/>
            </w:tcBorders>
          </w:tcPr>
          <w:p w14:paraId="0B9EB090" w14:textId="77777777" w:rsidR="00B0389C" w:rsidRDefault="00767221">
            <w:pPr>
              <w:pStyle w:val="TableParagraph"/>
              <w:ind w:left="0" w:right="911"/>
              <w:jc w:val="right"/>
              <w:rPr>
                <w:sz w:val="16"/>
              </w:rPr>
            </w:pPr>
            <w:r>
              <w:rPr>
                <w:spacing w:val="-10"/>
                <w:sz w:val="16"/>
              </w:rPr>
              <w:t>3</w:t>
            </w:r>
          </w:p>
        </w:tc>
        <w:tc>
          <w:tcPr>
            <w:tcW w:w="1973" w:type="dxa"/>
            <w:tcBorders>
              <w:top w:val="single" w:sz="18" w:space="0" w:color="CCCCCC"/>
              <w:left w:val="single" w:sz="18" w:space="0" w:color="CCCCCC"/>
              <w:bottom w:val="single" w:sz="18" w:space="0" w:color="CCCCCC"/>
              <w:right w:val="single" w:sz="18" w:space="0" w:color="CCCCCC"/>
            </w:tcBorders>
          </w:tcPr>
          <w:p w14:paraId="61E83EE8" w14:textId="77777777" w:rsidR="00B0389C" w:rsidRDefault="00767221">
            <w:pPr>
              <w:pStyle w:val="TableParagraph"/>
              <w:ind w:left="0" w:right="911"/>
              <w:jc w:val="right"/>
              <w:rPr>
                <w:sz w:val="16"/>
              </w:rPr>
            </w:pPr>
            <w:r>
              <w:rPr>
                <w:spacing w:val="-10"/>
                <w:sz w:val="16"/>
              </w:rPr>
              <w:t>1</w:t>
            </w:r>
          </w:p>
        </w:tc>
        <w:tc>
          <w:tcPr>
            <w:tcW w:w="2486" w:type="dxa"/>
            <w:tcBorders>
              <w:top w:val="single" w:sz="18" w:space="0" w:color="CCCCCC"/>
              <w:left w:val="single" w:sz="18" w:space="0" w:color="CCCCCC"/>
              <w:bottom w:val="single" w:sz="18" w:space="0" w:color="CCCCCC"/>
            </w:tcBorders>
          </w:tcPr>
          <w:p w14:paraId="25C225C5" w14:textId="77777777" w:rsidR="00B0389C" w:rsidRDefault="00767221">
            <w:pPr>
              <w:pStyle w:val="TableParagraph"/>
              <w:ind w:left="0" w:right="1168"/>
              <w:jc w:val="right"/>
              <w:rPr>
                <w:sz w:val="16"/>
              </w:rPr>
            </w:pPr>
            <w:r>
              <w:rPr>
                <w:spacing w:val="-10"/>
                <w:sz w:val="16"/>
              </w:rPr>
              <w:t>4</w:t>
            </w:r>
          </w:p>
        </w:tc>
      </w:tr>
      <w:tr w:rsidR="00B0389C" w14:paraId="250542AC" w14:textId="77777777">
        <w:trPr>
          <w:trHeight w:val="457"/>
        </w:trPr>
        <w:tc>
          <w:tcPr>
            <w:tcW w:w="3473" w:type="dxa"/>
            <w:tcBorders>
              <w:top w:val="single" w:sz="18" w:space="0" w:color="CCCCCC"/>
              <w:bottom w:val="single" w:sz="8" w:space="0" w:color="CCCCCC"/>
              <w:right w:val="single" w:sz="18" w:space="0" w:color="CCCCCC"/>
            </w:tcBorders>
          </w:tcPr>
          <w:p w14:paraId="581BE5CF" w14:textId="77777777" w:rsidR="00B0389C" w:rsidRDefault="00767221">
            <w:pPr>
              <w:pStyle w:val="TableParagraph"/>
              <w:rPr>
                <w:sz w:val="16"/>
              </w:rPr>
            </w:pPr>
            <w:r>
              <w:rPr>
                <w:sz w:val="16"/>
              </w:rPr>
              <w:t>Non-</w:t>
            </w:r>
            <w:r>
              <w:rPr>
                <w:spacing w:val="-2"/>
                <w:sz w:val="16"/>
              </w:rPr>
              <w:t>Functional</w:t>
            </w:r>
          </w:p>
        </w:tc>
        <w:tc>
          <w:tcPr>
            <w:tcW w:w="1973" w:type="dxa"/>
            <w:tcBorders>
              <w:top w:val="single" w:sz="18" w:space="0" w:color="CCCCCC"/>
              <w:left w:val="single" w:sz="18" w:space="0" w:color="CCCCCC"/>
              <w:bottom w:val="single" w:sz="8" w:space="0" w:color="CCCCCC"/>
              <w:right w:val="single" w:sz="18" w:space="0" w:color="CCCCCC"/>
            </w:tcBorders>
          </w:tcPr>
          <w:p w14:paraId="414C0CAB" w14:textId="77777777" w:rsidR="00B0389C" w:rsidRDefault="00767221">
            <w:pPr>
              <w:pStyle w:val="TableParagraph"/>
              <w:ind w:left="0" w:right="871"/>
              <w:jc w:val="right"/>
              <w:rPr>
                <w:sz w:val="16"/>
              </w:rPr>
            </w:pPr>
            <w:r>
              <w:rPr>
                <w:spacing w:val="-5"/>
                <w:sz w:val="16"/>
              </w:rPr>
              <w:t>12</w:t>
            </w:r>
          </w:p>
        </w:tc>
        <w:tc>
          <w:tcPr>
            <w:tcW w:w="1973" w:type="dxa"/>
            <w:tcBorders>
              <w:top w:val="single" w:sz="18" w:space="0" w:color="CCCCCC"/>
              <w:left w:val="single" w:sz="18" w:space="0" w:color="CCCCCC"/>
              <w:bottom w:val="single" w:sz="8" w:space="0" w:color="CCCCCC"/>
              <w:right w:val="single" w:sz="18" w:space="0" w:color="CCCCCC"/>
            </w:tcBorders>
          </w:tcPr>
          <w:p w14:paraId="1D8EC720" w14:textId="77777777" w:rsidR="00B0389C" w:rsidRDefault="00767221">
            <w:pPr>
              <w:pStyle w:val="TableParagraph"/>
              <w:ind w:left="0" w:right="911"/>
              <w:jc w:val="right"/>
              <w:rPr>
                <w:sz w:val="16"/>
              </w:rPr>
            </w:pPr>
            <w:r>
              <w:rPr>
                <w:spacing w:val="-10"/>
                <w:sz w:val="16"/>
              </w:rPr>
              <w:t>6</w:t>
            </w:r>
          </w:p>
        </w:tc>
        <w:tc>
          <w:tcPr>
            <w:tcW w:w="2486" w:type="dxa"/>
            <w:tcBorders>
              <w:top w:val="single" w:sz="18" w:space="0" w:color="CCCCCC"/>
              <w:left w:val="single" w:sz="18" w:space="0" w:color="CCCCCC"/>
              <w:bottom w:val="single" w:sz="8" w:space="0" w:color="CCCCCC"/>
            </w:tcBorders>
          </w:tcPr>
          <w:p w14:paraId="0979E9A6" w14:textId="77777777" w:rsidR="00B0389C" w:rsidRDefault="00767221">
            <w:pPr>
              <w:pStyle w:val="TableParagraph"/>
              <w:ind w:left="0" w:right="1128"/>
              <w:jc w:val="right"/>
              <w:rPr>
                <w:sz w:val="16"/>
              </w:rPr>
            </w:pPr>
            <w:r>
              <w:rPr>
                <w:spacing w:val="-5"/>
                <w:sz w:val="16"/>
              </w:rPr>
              <w:t>18</w:t>
            </w:r>
          </w:p>
        </w:tc>
      </w:tr>
      <w:tr w:rsidR="00B0389C" w14:paraId="2D8EE5D0" w14:textId="77777777">
        <w:trPr>
          <w:trHeight w:val="477"/>
        </w:trPr>
        <w:tc>
          <w:tcPr>
            <w:tcW w:w="3473" w:type="dxa"/>
            <w:tcBorders>
              <w:top w:val="single" w:sz="8" w:space="0" w:color="CCCCCC"/>
              <w:right w:val="single" w:sz="18" w:space="0" w:color="CCCCCC"/>
            </w:tcBorders>
            <w:shd w:val="clear" w:color="auto" w:fill="D9E2F3"/>
          </w:tcPr>
          <w:p w14:paraId="55DB9142" w14:textId="77777777" w:rsidR="00B0389C" w:rsidRDefault="00767221">
            <w:pPr>
              <w:pStyle w:val="TableParagraph"/>
              <w:spacing w:before="54"/>
              <w:rPr>
                <w:b/>
                <w:sz w:val="16"/>
              </w:rPr>
            </w:pPr>
            <w:r>
              <w:rPr>
                <w:b/>
                <w:spacing w:val="-4"/>
                <w:sz w:val="16"/>
              </w:rPr>
              <w:t>TOTAL</w:t>
            </w:r>
          </w:p>
        </w:tc>
        <w:tc>
          <w:tcPr>
            <w:tcW w:w="1973" w:type="dxa"/>
            <w:tcBorders>
              <w:top w:val="single" w:sz="8" w:space="0" w:color="CCCCCC"/>
              <w:left w:val="single" w:sz="18" w:space="0" w:color="CCCCCC"/>
              <w:right w:val="single" w:sz="18" w:space="0" w:color="CCCCCC"/>
            </w:tcBorders>
            <w:shd w:val="clear" w:color="auto" w:fill="D9E2F3"/>
          </w:tcPr>
          <w:p w14:paraId="63606379" w14:textId="77777777" w:rsidR="00B0389C" w:rsidRDefault="00767221">
            <w:pPr>
              <w:pStyle w:val="TableParagraph"/>
              <w:spacing w:before="54"/>
              <w:ind w:left="0" w:right="871"/>
              <w:jc w:val="right"/>
              <w:rPr>
                <w:b/>
                <w:sz w:val="16"/>
              </w:rPr>
            </w:pPr>
            <w:r>
              <w:rPr>
                <w:b/>
                <w:spacing w:val="-5"/>
                <w:sz w:val="16"/>
              </w:rPr>
              <w:t>45</w:t>
            </w:r>
          </w:p>
        </w:tc>
        <w:tc>
          <w:tcPr>
            <w:tcW w:w="1973" w:type="dxa"/>
            <w:tcBorders>
              <w:top w:val="single" w:sz="8" w:space="0" w:color="CCCCCC"/>
              <w:left w:val="single" w:sz="18" w:space="0" w:color="CCCCCC"/>
              <w:right w:val="single" w:sz="18" w:space="0" w:color="CCCCCC"/>
            </w:tcBorders>
            <w:shd w:val="clear" w:color="auto" w:fill="D9E2F3"/>
          </w:tcPr>
          <w:p w14:paraId="03D4F247" w14:textId="77777777" w:rsidR="00B0389C" w:rsidRDefault="00767221">
            <w:pPr>
              <w:pStyle w:val="TableParagraph"/>
              <w:spacing w:before="54"/>
              <w:ind w:left="0" w:right="871"/>
              <w:jc w:val="right"/>
              <w:rPr>
                <w:b/>
                <w:sz w:val="16"/>
              </w:rPr>
            </w:pPr>
            <w:r>
              <w:rPr>
                <w:b/>
                <w:spacing w:val="-5"/>
                <w:sz w:val="16"/>
              </w:rPr>
              <w:t>23</w:t>
            </w:r>
          </w:p>
        </w:tc>
        <w:tc>
          <w:tcPr>
            <w:tcW w:w="2486" w:type="dxa"/>
            <w:tcBorders>
              <w:top w:val="single" w:sz="8" w:space="0" w:color="CCCCCC"/>
              <w:left w:val="single" w:sz="18" w:space="0" w:color="CCCCCC"/>
            </w:tcBorders>
            <w:shd w:val="clear" w:color="auto" w:fill="D9E2F3"/>
          </w:tcPr>
          <w:p w14:paraId="1B5F2EB0" w14:textId="77777777" w:rsidR="00B0389C" w:rsidRDefault="00767221">
            <w:pPr>
              <w:pStyle w:val="TableParagraph"/>
              <w:spacing w:before="54"/>
              <w:ind w:left="0" w:right="1128"/>
              <w:jc w:val="right"/>
              <w:rPr>
                <w:b/>
                <w:sz w:val="16"/>
              </w:rPr>
            </w:pPr>
            <w:r>
              <w:rPr>
                <w:b/>
                <w:spacing w:val="-5"/>
                <w:sz w:val="16"/>
              </w:rPr>
              <w:t>68</w:t>
            </w:r>
          </w:p>
        </w:tc>
      </w:tr>
    </w:tbl>
    <w:p w14:paraId="5E13282A" w14:textId="77777777" w:rsidR="00B0389C" w:rsidRDefault="00767221">
      <w:pPr>
        <w:spacing w:before="130"/>
        <w:jc w:val="center"/>
        <w:rPr>
          <w:i/>
          <w:sz w:val="18"/>
        </w:rPr>
      </w:pPr>
      <w:r>
        <w:rPr>
          <w:i/>
          <w:sz w:val="18"/>
        </w:rPr>
        <w:t>Table</w:t>
      </w:r>
      <w:r>
        <w:rPr>
          <w:i/>
          <w:spacing w:val="-5"/>
          <w:sz w:val="18"/>
        </w:rPr>
        <w:t xml:space="preserve"> </w:t>
      </w:r>
      <w:r>
        <w:rPr>
          <w:i/>
          <w:sz w:val="18"/>
        </w:rPr>
        <w:t>6.13:</w:t>
      </w:r>
      <w:r>
        <w:rPr>
          <w:i/>
          <w:spacing w:val="-5"/>
          <w:sz w:val="18"/>
        </w:rPr>
        <w:t xml:space="preserve"> </w:t>
      </w:r>
      <w:r>
        <w:rPr>
          <w:i/>
          <w:sz w:val="18"/>
        </w:rPr>
        <w:t>Requirements</w:t>
      </w:r>
      <w:r>
        <w:rPr>
          <w:i/>
          <w:spacing w:val="-5"/>
          <w:sz w:val="18"/>
        </w:rPr>
        <w:t xml:space="preserve"> </w:t>
      </w:r>
      <w:r>
        <w:rPr>
          <w:i/>
          <w:sz w:val="18"/>
        </w:rPr>
        <w:t>Summary</w:t>
      </w:r>
      <w:r>
        <w:rPr>
          <w:i/>
          <w:spacing w:val="-5"/>
          <w:sz w:val="18"/>
        </w:rPr>
        <w:t xml:space="preserve"> </w:t>
      </w:r>
      <w:r>
        <w:rPr>
          <w:i/>
          <w:sz w:val="18"/>
        </w:rPr>
        <w:t>by</w:t>
      </w:r>
      <w:r>
        <w:rPr>
          <w:i/>
          <w:spacing w:val="-4"/>
          <w:sz w:val="18"/>
        </w:rPr>
        <w:t xml:space="preserve"> </w:t>
      </w:r>
      <w:r>
        <w:rPr>
          <w:i/>
          <w:spacing w:val="-2"/>
          <w:sz w:val="18"/>
        </w:rPr>
        <w:t>Category</w:t>
      </w:r>
    </w:p>
    <w:p w14:paraId="1FF8B7AA" w14:textId="77777777" w:rsidR="00B0389C" w:rsidRDefault="00B0389C">
      <w:pPr>
        <w:pStyle w:val="BodyText"/>
        <w:rPr>
          <w:i/>
          <w:sz w:val="18"/>
        </w:rPr>
      </w:pPr>
    </w:p>
    <w:p w14:paraId="23AAB785" w14:textId="77777777" w:rsidR="00B0389C" w:rsidRDefault="00B0389C">
      <w:pPr>
        <w:pStyle w:val="BodyText"/>
        <w:spacing w:before="14"/>
        <w:rPr>
          <w:i/>
          <w:sz w:val="18"/>
        </w:rPr>
      </w:pPr>
    </w:p>
    <w:p w14:paraId="674F3D16" w14:textId="77777777" w:rsidR="00B0389C" w:rsidRDefault="00767221">
      <w:pPr>
        <w:pStyle w:val="Heading4"/>
        <w:numPr>
          <w:ilvl w:val="2"/>
          <w:numId w:val="43"/>
        </w:numPr>
        <w:tabs>
          <w:tab w:val="left" w:pos="1030"/>
        </w:tabs>
        <w:ind w:left="1030" w:hanging="880"/>
      </w:pPr>
      <w:r>
        <w:t>Requirements</w:t>
      </w:r>
      <w:r>
        <w:rPr>
          <w:spacing w:val="-20"/>
        </w:rPr>
        <w:t xml:space="preserve"> </w:t>
      </w:r>
      <w:r>
        <w:t>Traceability</w:t>
      </w:r>
      <w:r>
        <w:rPr>
          <w:spacing w:val="-20"/>
        </w:rPr>
        <w:t xml:space="preserve"> </w:t>
      </w:r>
      <w:r>
        <w:rPr>
          <w:spacing w:val="-2"/>
        </w:rPr>
        <w:t>Matrix</w:t>
      </w:r>
    </w:p>
    <w:p w14:paraId="65E751AD" w14:textId="77777777" w:rsidR="00B0389C" w:rsidRDefault="00767221">
      <w:pPr>
        <w:pStyle w:val="BodyText"/>
        <w:spacing w:before="195" w:line="333" w:lineRule="auto"/>
        <w:ind w:left="150" w:right="149" w:firstLine="840"/>
        <w:jc w:val="both"/>
      </w:pPr>
      <w:r>
        <w:t>The Requirements Traceability Matrix (RTM) maps each functional requirement to its corre- sponding</w:t>
      </w:r>
      <w:r>
        <w:rPr>
          <w:spacing w:val="-15"/>
        </w:rPr>
        <w:t xml:space="preserve"> </w:t>
      </w:r>
      <w:r>
        <w:t>design</w:t>
      </w:r>
      <w:r>
        <w:rPr>
          <w:spacing w:val="-13"/>
        </w:rPr>
        <w:t xml:space="preserve"> </w:t>
      </w:r>
      <w:r>
        <w:t>component,</w:t>
      </w:r>
      <w:r>
        <w:rPr>
          <w:spacing w:val="-13"/>
        </w:rPr>
        <w:t xml:space="preserve"> </w:t>
      </w:r>
      <w:r>
        <w:t>implementation</w:t>
      </w:r>
      <w:r>
        <w:rPr>
          <w:spacing w:val="-14"/>
        </w:rPr>
        <w:t xml:space="preserve"> </w:t>
      </w:r>
      <w:r>
        <w:t>module,</w:t>
      </w:r>
      <w:r>
        <w:rPr>
          <w:spacing w:val="-13"/>
        </w:rPr>
        <w:t xml:space="preserve"> </w:t>
      </w:r>
      <w:r>
        <w:t>and</w:t>
      </w:r>
      <w:r>
        <w:rPr>
          <w:spacing w:val="-14"/>
        </w:rPr>
        <w:t xml:space="preserve"> </w:t>
      </w:r>
      <w:r>
        <w:t>test</w:t>
      </w:r>
      <w:r>
        <w:rPr>
          <w:spacing w:val="-13"/>
        </w:rPr>
        <w:t xml:space="preserve"> </w:t>
      </w:r>
      <w:r>
        <w:t>case.</w:t>
      </w:r>
      <w:r>
        <w:rPr>
          <w:spacing w:val="-15"/>
        </w:rPr>
        <w:t xml:space="preserve"> </w:t>
      </w:r>
      <w:r>
        <w:t>This</w:t>
      </w:r>
      <w:r>
        <w:rPr>
          <w:spacing w:val="-14"/>
        </w:rPr>
        <w:t xml:space="preserve"> </w:t>
      </w:r>
      <w:r>
        <w:t>ensures</w:t>
      </w:r>
      <w:r>
        <w:rPr>
          <w:spacing w:val="-13"/>
        </w:rPr>
        <w:t xml:space="preserve"> </w:t>
      </w:r>
      <w:r>
        <w:t>complete</w:t>
      </w:r>
      <w:r>
        <w:rPr>
          <w:spacing w:val="-14"/>
        </w:rPr>
        <w:t xml:space="preserve"> </w:t>
      </w:r>
      <w:r>
        <w:t>coverage</w:t>
      </w:r>
      <w:r>
        <w:rPr>
          <w:spacing w:val="-13"/>
        </w:rPr>
        <w:t xml:space="preserve"> </w:t>
      </w:r>
      <w:r>
        <w:t>and bidirectional traceability from requirements through delivery.</w:t>
      </w:r>
    </w:p>
    <w:p w14:paraId="76354E22" w14:textId="77777777" w:rsidR="00B0389C" w:rsidRDefault="00B0389C">
      <w:pPr>
        <w:pStyle w:val="BodyText"/>
        <w:spacing w:before="199"/>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401"/>
        <w:gridCol w:w="2170"/>
        <w:gridCol w:w="2170"/>
        <w:gridCol w:w="2170"/>
        <w:gridCol w:w="1993"/>
      </w:tblGrid>
      <w:tr w:rsidR="00B0389C" w14:paraId="3B449C6B" w14:textId="77777777">
        <w:trPr>
          <w:trHeight w:val="515"/>
        </w:trPr>
        <w:tc>
          <w:tcPr>
            <w:tcW w:w="1401" w:type="dxa"/>
            <w:shd w:val="clear" w:color="auto" w:fill="D9E2F3"/>
          </w:tcPr>
          <w:p w14:paraId="76036AF4" w14:textId="77777777" w:rsidR="00B0389C" w:rsidRDefault="00767221">
            <w:pPr>
              <w:pStyle w:val="TableParagraph"/>
              <w:spacing w:before="72"/>
              <w:ind w:left="97"/>
              <w:rPr>
                <w:b/>
                <w:sz w:val="16"/>
              </w:rPr>
            </w:pPr>
            <w:r>
              <w:rPr>
                <w:b/>
                <w:sz w:val="16"/>
              </w:rPr>
              <w:t xml:space="preserve">Req. </w:t>
            </w:r>
            <w:r>
              <w:rPr>
                <w:b/>
                <w:spacing w:val="-5"/>
                <w:sz w:val="16"/>
              </w:rPr>
              <w:t>ID</w:t>
            </w:r>
          </w:p>
        </w:tc>
        <w:tc>
          <w:tcPr>
            <w:tcW w:w="2170" w:type="dxa"/>
            <w:shd w:val="clear" w:color="auto" w:fill="D9E2F3"/>
          </w:tcPr>
          <w:p w14:paraId="7C2B1589" w14:textId="77777777" w:rsidR="00B0389C" w:rsidRDefault="00767221">
            <w:pPr>
              <w:pStyle w:val="TableParagraph"/>
              <w:spacing w:before="72"/>
              <w:rPr>
                <w:b/>
                <w:sz w:val="16"/>
              </w:rPr>
            </w:pPr>
            <w:r>
              <w:rPr>
                <w:b/>
                <w:spacing w:val="-2"/>
                <w:sz w:val="16"/>
              </w:rPr>
              <w:t>Requirement</w:t>
            </w:r>
          </w:p>
        </w:tc>
        <w:tc>
          <w:tcPr>
            <w:tcW w:w="2170" w:type="dxa"/>
            <w:shd w:val="clear" w:color="auto" w:fill="D9E2F3"/>
          </w:tcPr>
          <w:p w14:paraId="1BE63590" w14:textId="77777777" w:rsidR="00B0389C" w:rsidRDefault="00767221">
            <w:pPr>
              <w:pStyle w:val="TableParagraph"/>
              <w:spacing w:before="72"/>
              <w:ind w:left="78"/>
              <w:rPr>
                <w:b/>
                <w:sz w:val="16"/>
              </w:rPr>
            </w:pPr>
            <w:r>
              <w:rPr>
                <w:b/>
                <w:sz w:val="16"/>
              </w:rPr>
              <w:t xml:space="preserve">Design </w:t>
            </w:r>
            <w:r>
              <w:rPr>
                <w:b/>
                <w:spacing w:val="-2"/>
                <w:sz w:val="16"/>
              </w:rPr>
              <w:t>Component</w:t>
            </w:r>
          </w:p>
        </w:tc>
        <w:tc>
          <w:tcPr>
            <w:tcW w:w="2170" w:type="dxa"/>
            <w:shd w:val="clear" w:color="auto" w:fill="D9E2F3"/>
          </w:tcPr>
          <w:p w14:paraId="69A1947A" w14:textId="77777777" w:rsidR="00B0389C" w:rsidRDefault="00767221">
            <w:pPr>
              <w:pStyle w:val="TableParagraph"/>
              <w:spacing w:before="72"/>
              <w:ind w:left="78"/>
              <w:rPr>
                <w:b/>
                <w:sz w:val="16"/>
              </w:rPr>
            </w:pPr>
            <w:r>
              <w:rPr>
                <w:b/>
                <w:spacing w:val="-2"/>
                <w:sz w:val="16"/>
              </w:rPr>
              <w:t>Implementation</w:t>
            </w:r>
          </w:p>
        </w:tc>
        <w:tc>
          <w:tcPr>
            <w:tcW w:w="1993" w:type="dxa"/>
            <w:shd w:val="clear" w:color="auto" w:fill="D9E2F3"/>
          </w:tcPr>
          <w:p w14:paraId="76C9EAE0" w14:textId="77777777" w:rsidR="00B0389C" w:rsidRDefault="00767221">
            <w:pPr>
              <w:pStyle w:val="TableParagraph"/>
              <w:spacing w:before="72"/>
              <w:ind w:left="78"/>
              <w:rPr>
                <w:b/>
                <w:sz w:val="16"/>
              </w:rPr>
            </w:pPr>
            <w:r>
              <w:rPr>
                <w:b/>
                <w:spacing w:val="-2"/>
                <w:sz w:val="16"/>
              </w:rPr>
              <w:t>Test</w:t>
            </w:r>
            <w:r>
              <w:rPr>
                <w:b/>
                <w:spacing w:val="-7"/>
                <w:sz w:val="16"/>
              </w:rPr>
              <w:t xml:space="preserve"> </w:t>
            </w:r>
            <w:r>
              <w:rPr>
                <w:b/>
                <w:spacing w:val="-4"/>
                <w:sz w:val="16"/>
              </w:rPr>
              <w:t>Case</w:t>
            </w:r>
          </w:p>
        </w:tc>
      </w:tr>
      <w:tr w:rsidR="00B0389C" w14:paraId="4D4886D5" w14:textId="77777777">
        <w:trPr>
          <w:trHeight w:val="455"/>
        </w:trPr>
        <w:tc>
          <w:tcPr>
            <w:tcW w:w="1401" w:type="dxa"/>
            <w:tcBorders>
              <w:bottom w:val="single" w:sz="18" w:space="0" w:color="CCCCCC"/>
              <w:right w:val="single" w:sz="18" w:space="0" w:color="CCCCCC"/>
            </w:tcBorders>
          </w:tcPr>
          <w:p w14:paraId="52319740" w14:textId="77777777" w:rsidR="00B0389C" w:rsidRDefault="00767221">
            <w:pPr>
              <w:pStyle w:val="TableParagraph"/>
              <w:rPr>
                <w:b/>
                <w:sz w:val="14"/>
              </w:rPr>
            </w:pPr>
            <w:r>
              <w:rPr>
                <w:b/>
                <w:sz w:val="14"/>
              </w:rPr>
              <w:t>FR-</w:t>
            </w:r>
            <w:r>
              <w:rPr>
                <w:b/>
                <w:spacing w:val="-5"/>
                <w:sz w:val="14"/>
              </w:rPr>
              <w:t>1.1</w:t>
            </w:r>
          </w:p>
        </w:tc>
        <w:tc>
          <w:tcPr>
            <w:tcW w:w="2170" w:type="dxa"/>
            <w:tcBorders>
              <w:left w:val="single" w:sz="18" w:space="0" w:color="CCCCCC"/>
              <w:bottom w:val="single" w:sz="18" w:space="0" w:color="CCCCCC"/>
              <w:right w:val="single" w:sz="18" w:space="0" w:color="CCCCCC"/>
            </w:tcBorders>
          </w:tcPr>
          <w:p w14:paraId="53845F0C" w14:textId="77777777" w:rsidR="00B0389C" w:rsidRDefault="00767221">
            <w:pPr>
              <w:pStyle w:val="TableParagraph"/>
              <w:ind w:left="57"/>
              <w:rPr>
                <w:sz w:val="14"/>
              </w:rPr>
            </w:pPr>
            <w:r>
              <w:rPr>
                <w:spacing w:val="-2"/>
                <w:sz w:val="14"/>
              </w:rPr>
              <w:t>Visual</w:t>
            </w:r>
            <w:r>
              <w:rPr>
                <w:spacing w:val="3"/>
                <w:sz w:val="14"/>
              </w:rPr>
              <w:t xml:space="preserve"> </w:t>
            </w:r>
            <w:r>
              <w:rPr>
                <w:spacing w:val="-2"/>
                <w:sz w:val="14"/>
              </w:rPr>
              <w:t>Editor</w:t>
            </w:r>
          </w:p>
        </w:tc>
        <w:tc>
          <w:tcPr>
            <w:tcW w:w="2170" w:type="dxa"/>
            <w:tcBorders>
              <w:left w:val="single" w:sz="18" w:space="0" w:color="CCCCCC"/>
              <w:bottom w:val="single" w:sz="18" w:space="0" w:color="CCCCCC"/>
              <w:right w:val="single" w:sz="18" w:space="0" w:color="CCCCCC"/>
            </w:tcBorders>
          </w:tcPr>
          <w:p w14:paraId="183F1F50" w14:textId="77777777" w:rsidR="00B0389C" w:rsidRDefault="00767221">
            <w:pPr>
              <w:pStyle w:val="TableParagraph"/>
              <w:ind w:left="58"/>
              <w:rPr>
                <w:sz w:val="14"/>
              </w:rPr>
            </w:pPr>
            <w:r>
              <w:rPr>
                <w:sz w:val="14"/>
              </w:rPr>
              <w:t>React</w:t>
            </w:r>
            <w:r>
              <w:rPr>
                <w:spacing w:val="-4"/>
                <w:sz w:val="14"/>
              </w:rPr>
              <w:t xml:space="preserve"> </w:t>
            </w:r>
            <w:r>
              <w:rPr>
                <w:sz w:val="14"/>
              </w:rPr>
              <w:t>Flow</w:t>
            </w:r>
            <w:r>
              <w:rPr>
                <w:spacing w:val="-2"/>
                <w:sz w:val="14"/>
              </w:rPr>
              <w:t xml:space="preserve"> Canvas</w:t>
            </w:r>
          </w:p>
        </w:tc>
        <w:tc>
          <w:tcPr>
            <w:tcW w:w="2170" w:type="dxa"/>
            <w:tcBorders>
              <w:left w:val="single" w:sz="18" w:space="0" w:color="CCCCCC"/>
              <w:bottom w:val="single" w:sz="18" w:space="0" w:color="CCCCCC"/>
              <w:right w:val="single" w:sz="18" w:space="0" w:color="CCCCCC"/>
            </w:tcBorders>
          </w:tcPr>
          <w:p w14:paraId="48A0EC45" w14:textId="77777777" w:rsidR="00B0389C" w:rsidRDefault="00767221">
            <w:pPr>
              <w:pStyle w:val="TableParagraph"/>
              <w:ind w:left="58"/>
              <w:rPr>
                <w:sz w:val="14"/>
              </w:rPr>
            </w:pPr>
            <w:r>
              <w:rPr>
                <w:spacing w:val="-2"/>
                <w:sz w:val="14"/>
              </w:rPr>
              <w:t>WorkflowEditor.tsx</w:t>
            </w:r>
          </w:p>
        </w:tc>
        <w:tc>
          <w:tcPr>
            <w:tcW w:w="1993" w:type="dxa"/>
            <w:tcBorders>
              <w:left w:val="single" w:sz="18" w:space="0" w:color="CCCCCC"/>
              <w:bottom w:val="single" w:sz="18" w:space="0" w:color="CCCCCC"/>
            </w:tcBorders>
          </w:tcPr>
          <w:p w14:paraId="6094F359" w14:textId="77777777" w:rsidR="00B0389C" w:rsidRDefault="00767221">
            <w:pPr>
              <w:pStyle w:val="TableParagraph"/>
              <w:ind w:left="58"/>
              <w:rPr>
                <w:sz w:val="14"/>
              </w:rPr>
            </w:pPr>
            <w:r>
              <w:rPr>
                <w:sz w:val="14"/>
              </w:rPr>
              <w:t>TC-01,</w:t>
            </w:r>
            <w:r>
              <w:rPr>
                <w:spacing w:val="-3"/>
                <w:sz w:val="14"/>
              </w:rPr>
              <w:t xml:space="preserve"> </w:t>
            </w:r>
            <w:r>
              <w:rPr>
                <w:sz w:val="14"/>
              </w:rPr>
              <w:t>TC-</w:t>
            </w:r>
            <w:r>
              <w:rPr>
                <w:spacing w:val="-5"/>
                <w:sz w:val="14"/>
              </w:rPr>
              <w:t>02</w:t>
            </w:r>
          </w:p>
        </w:tc>
      </w:tr>
      <w:tr w:rsidR="00B0389C" w14:paraId="1525ABF9" w14:textId="77777777">
        <w:trPr>
          <w:trHeight w:val="455"/>
        </w:trPr>
        <w:tc>
          <w:tcPr>
            <w:tcW w:w="1401" w:type="dxa"/>
            <w:tcBorders>
              <w:top w:val="single" w:sz="18" w:space="0" w:color="CCCCCC"/>
              <w:bottom w:val="single" w:sz="18" w:space="0" w:color="CCCCCC"/>
              <w:right w:val="single" w:sz="18" w:space="0" w:color="CCCCCC"/>
            </w:tcBorders>
          </w:tcPr>
          <w:p w14:paraId="726969A0" w14:textId="77777777" w:rsidR="00B0389C" w:rsidRDefault="00767221">
            <w:pPr>
              <w:pStyle w:val="TableParagraph"/>
              <w:rPr>
                <w:b/>
                <w:sz w:val="14"/>
              </w:rPr>
            </w:pPr>
            <w:r>
              <w:rPr>
                <w:b/>
                <w:sz w:val="14"/>
              </w:rPr>
              <w:t>FR-</w:t>
            </w:r>
            <w:r>
              <w:rPr>
                <w:b/>
                <w:spacing w:val="-5"/>
                <w:sz w:val="14"/>
              </w:rPr>
              <w:t>1.2</w:t>
            </w:r>
          </w:p>
        </w:tc>
        <w:tc>
          <w:tcPr>
            <w:tcW w:w="2170" w:type="dxa"/>
            <w:tcBorders>
              <w:top w:val="single" w:sz="18" w:space="0" w:color="CCCCCC"/>
              <w:left w:val="single" w:sz="18" w:space="0" w:color="CCCCCC"/>
              <w:bottom w:val="single" w:sz="18" w:space="0" w:color="CCCCCC"/>
              <w:right w:val="single" w:sz="18" w:space="0" w:color="CCCCCC"/>
            </w:tcBorders>
          </w:tcPr>
          <w:p w14:paraId="51060D92" w14:textId="77777777" w:rsidR="00B0389C" w:rsidRDefault="00767221">
            <w:pPr>
              <w:pStyle w:val="TableParagraph"/>
              <w:ind w:left="57"/>
              <w:rPr>
                <w:sz w:val="14"/>
              </w:rPr>
            </w:pPr>
            <w:r>
              <w:rPr>
                <w:sz w:val="14"/>
              </w:rPr>
              <w:t xml:space="preserve">Drag-Drop </w:t>
            </w:r>
            <w:r>
              <w:rPr>
                <w:spacing w:val="-2"/>
                <w:sz w:val="14"/>
              </w:rPr>
              <w:t>Nodes</w:t>
            </w:r>
          </w:p>
        </w:tc>
        <w:tc>
          <w:tcPr>
            <w:tcW w:w="2170" w:type="dxa"/>
            <w:tcBorders>
              <w:top w:val="single" w:sz="18" w:space="0" w:color="CCCCCC"/>
              <w:left w:val="single" w:sz="18" w:space="0" w:color="CCCCCC"/>
              <w:bottom w:val="single" w:sz="18" w:space="0" w:color="CCCCCC"/>
              <w:right w:val="single" w:sz="18" w:space="0" w:color="CCCCCC"/>
            </w:tcBorders>
          </w:tcPr>
          <w:p w14:paraId="704369FC" w14:textId="77777777" w:rsidR="00B0389C" w:rsidRDefault="00767221">
            <w:pPr>
              <w:pStyle w:val="TableParagraph"/>
              <w:ind w:left="58"/>
              <w:rPr>
                <w:sz w:val="14"/>
              </w:rPr>
            </w:pPr>
            <w:r>
              <w:rPr>
                <w:sz w:val="14"/>
              </w:rPr>
              <w:t xml:space="preserve">Node </w:t>
            </w:r>
            <w:r>
              <w:rPr>
                <w:spacing w:val="-2"/>
                <w:sz w:val="14"/>
              </w:rPr>
              <w:t>Components</w:t>
            </w:r>
          </w:p>
        </w:tc>
        <w:tc>
          <w:tcPr>
            <w:tcW w:w="2170" w:type="dxa"/>
            <w:tcBorders>
              <w:top w:val="single" w:sz="18" w:space="0" w:color="CCCCCC"/>
              <w:left w:val="single" w:sz="18" w:space="0" w:color="CCCCCC"/>
              <w:bottom w:val="single" w:sz="18" w:space="0" w:color="CCCCCC"/>
              <w:right w:val="single" w:sz="18" w:space="0" w:color="CCCCCC"/>
            </w:tcBorders>
          </w:tcPr>
          <w:p w14:paraId="6545E17B" w14:textId="77777777" w:rsidR="00B0389C" w:rsidRDefault="00767221">
            <w:pPr>
              <w:pStyle w:val="TableParagraph"/>
              <w:ind w:left="58"/>
              <w:rPr>
                <w:sz w:val="14"/>
              </w:rPr>
            </w:pPr>
            <w:r>
              <w:rPr>
                <w:spacing w:val="-2"/>
                <w:sz w:val="14"/>
              </w:rPr>
              <w:t>NodeTypes/</w:t>
            </w:r>
          </w:p>
        </w:tc>
        <w:tc>
          <w:tcPr>
            <w:tcW w:w="1993" w:type="dxa"/>
            <w:tcBorders>
              <w:top w:val="single" w:sz="18" w:space="0" w:color="CCCCCC"/>
              <w:left w:val="single" w:sz="18" w:space="0" w:color="CCCCCC"/>
              <w:bottom w:val="single" w:sz="18" w:space="0" w:color="CCCCCC"/>
            </w:tcBorders>
          </w:tcPr>
          <w:p w14:paraId="44E80C1E" w14:textId="77777777" w:rsidR="00B0389C" w:rsidRDefault="00767221">
            <w:pPr>
              <w:pStyle w:val="TableParagraph"/>
              <w:ind w:left="58"/>
              <w:rPr>
                <w:sz w:val="14"/>
              </w:rPr>
            </w:pPr>
            <w:r>
              <w:rPr>
                <w:sz w:val="14"/>
              </w:rPr>
              <w:t>TC-03,</w:t>
            </w:r>
            <w:r>
              <w:rPr>
                <w:spacing w:val="-3"/>
                <w:sz w:val="14"/>
              </w:rPr>
              <w:t xml:space="preserve"> </w:t>
            </w:r>
            <w:r>
              <w:rPr>
                <w:sz w:val="14"/>
              </w:rPr>
              <w:t>TC-</w:t>
            </w:r>
            <w:r>
              <w:rPr>
                <w:spacing w:val="-5"/>
                <w:sz w:val="14"/>
              </w:rPr>
              <w:t>04</w:t>
            </w:r>
          </w:p>
        </w:tc>
      </w:tr>
      <w:tr w:rsidR="00B0389C" w14:paraId="21106CA2" w14:textId="77777777">
        <w:trPr>
          <w:trHeight w:val="455"/>
        </w:trPr>
        <w:tc>
          <w:tcPr>
            <w:tcW w:w="1401" w:type="dxa"/>
            <w:tcBorders>
              <w:top w:val="single" w:sz="18" w:space="0" w:color="CCCCCC"/>
              <w:bottom w:val="single" w:sz="18" w:space="0" w:color="CCCCCC"/>
              <w:right w:val="single" w:sz="18" w:space="0" w:color="CCCCCC"/>
            </w:tcBorders>
          </w:tcPr>
          <w:p w14:paraId="61433776" w14:textId="77777777" w:rsidR="00B0389C" w:rsidRDefault="00767221">
            <w:pPr>
              <w:pStyle w:val="TableParagraph"/>
              <w:rPr>
                <w:b/>
                <w:sz w:val="14"/>
              </w:rPr>
            </w:pPr>
            <w:r>
              <w:rPr>
                <w:b/>
                <w:sz w:val="14"/>
              </w:rPr>
              <w:t>FR-</w:t>
            </w:r>
            <w:r>
              <w:rPr>
                <w:b/>
                <w:spacing w:val="-5"/>
                <w:sz w:val="14"/>
              </w:rPr>
              <w:t>1.3</w:t>
            </w:r>
          </w:p>
        </w:tc>
        <w:tc>
          <w:tcPr>
            <w:tcW w:w="2170" w:type="dxa"/>
            <w:tcBorders>
              <w:top w:val="single" w:sz="18" w:space="0" w:color="CCCCCC"/>
              <w:left w:val="single" w:sz="18" w:space="0" w:color="CCCCCC"/>
              <w:bottom w:val="single" w:sz="18" w:space="0" w:color="CCCCCC"/>
              <w:right w:val="single" w:sz="18" w:space="0" w:color="CCCCCC"/>
            </w:tcBorders>
          </w:tcPr>
          <w:p w14:paraId="6AB3990F" w14:textId="77777777" w:rsidR="00B0389C" w:rsidRDefault="00767221">
            <w:pPr>
              <w:pStyle w:val="TableParagraph"/>
              <w:ind w:left="57"/>
              <w:rPr>
                <w:sz w:val="14"/>
              </w:rPr>
            </w:pPr>
            <w:r>
              <w:rPr>
                <w:sz w:val="14"/>
              </w:rPr>
              <w:t xml:space="preserve">Node </w:t>
            </w:r>
            <w:r>
              <w:rPr>
                <w:spacing w:val="-2"/>
                <w:sz w:val="14"/>
              </w:rPr>
              <w:t>Configuration</w:t>
            </w:r>
          </w:p>
        </w:tc>
        <w:tc>
          <w:tcPr>
            <w:tcW w:w="2170" w:type="dxa"/>
            <w:tcBorders>
              <w:top w:val="single" w:sz="18" w:space="0" w:color="CCCCCC"/>
              <w:left w:val="single" w:sz="18" w:space="0" w:color="CCCCCC"/>
              <w:bottom w:val="single" w:sz="18" w:space="0" w:color="CCCCCC"/>
              <w:right w:val="single" w:sz="18" w:space="0" w:color="CCCCCC"/>
            </w:tcBorders>
          </w:tcPr>
          <w:p w14:paraId="0703C392" w14:textId="77777777" w:rsidR="00B0389C" w:rsidRDefault="00767221">
            <w:pPr>
              <w:pStyle w:val="TableParagraph"/>
              <w:ind w:left="58"/>
              <w:rPr>
                <w:sz w:val="14"/>
              </w:rPr>
            </w:pPr>
            <w:r>
              <w:rPr>
                <w:sz w:val="14"/>
              </w:rPr>
              <w:t>Config</w:t>
            </w:r>
            <w:r>
              <w:rPr>
                <w:spacing w:val="-3"/>
                <w:sz w:val="14"/>
              </w:rPr>
              <w:t xml:space="preserve"> </w:t>
            </w:r>
            <w:r>
              <w:rPr>
                <w:spacing w:val="-2"/>
                <w:sz w:val="14"/>
              </w:rPr>
              <w:t>Panel</w:t>
            </w:r>
          </w:p>
        </w:tc>
        <w:tc>
          <w:tcPr>
            <w:tcW w:w="2170" w:type="dxa"/>
            <w:tcBorders>
              <w:top w:val="single" w:sz="18" w:space="0" w:color="CCCCCC"/>
              <w:left w:val="single" w:sz="18" w:space="0" w:color="CCCCCC"/>
              <w:bottom w:val="single" w:sz="18" w:space="0" w:color="CCCCCC"/>
              <w:right w:val="single" w:sz="18" w:space="0" w:color="CCCCCC"/>
            </w:tcBorders>
          </w:tcPr>
          <w:p w14:paraId="367279D4" w14:textId="77777777" w:rsidR="00B0389C" w:rsidRDefault="00767221">
            <w:pPr>
              <w:pStyle w:val="TableParagraph"/>
              <w:ind w:left="58"/>
              <w:rPr>
                <w:sz w:val="14"/>
              </w:rPr>
            </w:pPr>
            <w:r>
              <w:rPr>
                <w:spacing w:val="-2"/>
                <w:sz w:val="14"/>
              </w:rPr>
              <w:t>NodeConfig.tsx</w:t>
            </w:r>
          </w:p>
        </w:tc>
        <w:tc>
          <w:tcPr>
            <w:tcW w:w="1993" w:type="dxa"/>
            <w:tcBorders>
              <w:top w:val="single" w:sz="18" w:space="0" w:color="CCCCCC"/>
              <w:left w:val="single" w:sz="18" w:space="0" w:color="CCCCCC"/>
              <w:bottom w:val="single" w:sz="18" w:space="0" w:color="CCCCCC"/>
            </w:tcBorders>
          </w:tcPr>
          <w:p w14:paraId="60B87FEC" w14:textId="77777777" w:rsidR="00B0389C" w:rsidRDefault="00767221">
            <w:pPr>
              <w:pStyle w:val="TableParagraph"/>
              <w:ind w:left="58"/>
              <w:rPr>
                <w:sz w:val="14"/>
              </w:rPr>
            </w:pPr>
            <w:r>
              <w:rPr>
                <w:sz w:val="14"/>
              </w:rPr>
              <w:t>TC-</w:t>
            </w:r>
            <w:r>
              <w:rPr>
                <w:spacing w:val="-5"/>
                <w:sz w:val="14"/>
              </w:rPr>
              <w:t>05</w:t>
            </w:r>
          </w:p>
        </w:tc>
      </w:tr>
      <w:tr w:rsidR="00B0389C" w14:paraId="40EB35D3" w14:textId="77777777">
        <w:trPr>
          <w:trHeight w:val="455"/>
        </w:trPr>
        <w:tc>
          <w:tcPr>
            <w:tcW w:w="1401" w:type="dxa"/>
            <w:tcBorders>
              <w:top w:val="single" w:sz="18" w:space="0" w:color="CCCCCC"/>
              <w:bottom w:val="single" w:sz="18" w:space="0" w:color="CCCCCC"/>
              <w:right w:val="single" w:sz="18" w:space="0" w:color="CCCCCC"/>
            </w:tcBorders>
          </w:tcPr>
          <w:p w14:paraId="0E244BE9" w14:textId="77777777" w:rsidR="00B0389C" w:rsidRDefault="00767221">
            <w:pPr>
              <w:pStyle w:val="TableParagraph"/>
              <w:rPr>
                <w:b/>
                <w:sz w:val="14"/>
              </w:rPr>
            </w:pPr>
            <w:r>
              <w:rPr>
                <w:b/>
                <w:sz w:val="14"/>
              </w:rPr>
              <w:t>FR-</w:t>
            </w:r>
            <w:r>
              <w:rPr>
                <w:b/>
                <w:spacing w:val="-5"/>
                <w:sz w:val="14"/>
              </w:rPr>
              <w:t>2.1</w:t>
            </w:r>
          </w:p>
        </w:tc>
        <w:tc>
          <w:tcPr>
            <w:tcW w:w="2170" w:type="dxa"/>
            <w:tcBorders>
              <w:top w:val="single" w:sz="18" w:space="0" w:color="CCCCCC"/>
              <w:left w:val="single" w:sz="18" w:space="0" w:color="CCCCCC"/>
              <w:bottom w:val="single" w:sz="18" w:space="0" w:color="CCCCCC"/>
              <w:right w:val="single" w:sz="18" w:space="0" w:color="CCCCCC"/>
            </w:tcBorders>
          </w:tcPr>
          <w:p w14:paraId="2180E0F2" w14:textId="77777777" w:rsidR="00B0389C" w:rsidRDefault="00767221">
            <w:pPr>
              <w:pStyle w:val="TableParagraph"/>
              <w:ind w:left="57"/>
              <w:rPr>
                <w:sz w:val="14"/>
              </w:rPr>
            </w:pPr>
            <w:r>
              <w:rPr>
                <w:sz w:val="14"/>
              </w:rPr>
              <w:t>Manual</w:t>
            </w:r>
            <w:r>
              <w:rPr>
                <w:spacing w:val="-3"/>
                <w:sz w:val="14"/>
              </w:rPr>
              <w:t xml:space="preserve"> </w:t>
            </w:r>
            <w:r>
              <w:rPr>
                <w:spacing w:val="-2"/>
                <w:sz w:val="14"/>
              </w:rPr>
              <w:t>Trigger</w:t>
            </w:r>
          </w:p>
        </w:tc>
        <w:tc>
          <w:tcPr>
            <w:tcW w:w="2170" w:type="dxa"/>
            <w:tcBorders>
              <w:top w:val="single" w:sz="18" w:space="0" w:color="CCCCCC"/>
              <w:left w:val="single" w:sz="18" w:space="0" w:color="CCCCCC"/>
              <w:bottom w:val="single" w:sz="18" w:space="0" w:color="CCCCCC"/>
              <w:right w:val="single" w:sz="18" w:space="0" w:color="CCCCCC"/>
            </w:tcBorders>
          </w:tcPr>
          <w:p w14:paraId="68425956" w14:textId="77777777" w:rsidR="00B0389C" w:rsidRDefault="00767221">
            <w:pPr>
              <w:pStyle w:val="TableParagraph"/>
              <w:ind w:left="58"/>
              <w:rPr>
                <w:sz w:val="14"/>
              </w:rPr>
            </w:pPr>
            <w:r>
              <w:rPr>
                <w:sz w:val="14"/>
              </w:rPr>
              <w:t>Trigger</w:t>
            </w:r>
            <w:r>
              <w:rPr>
                <w:spacing w:val="-5"/>
                <w:sz w:val="14"/>
              </w:rPr>
              <w:t xml:space="preserve"> </w:t>
            </w:r>
            <w:r>
              <w:rPr>
                <w:spacing w:val="-2"/>
                <w:sz w:val="14"/>
              </w:rPr>
              <w:t>System</w:t>
            </w:r>
          </w:p>
        </w:tc>
        <w:tc>
          <w:tcPr>
            <w:tcW w:w="2170" w:type="dxa"/>
            <w:tcBorders>
              <w:top w:val="single" w:sz="18" w:space="0" w:color="CCCCCC"/>
              <w:left w:val="single" w:sz="18" w:space="0" w:color="CCCCCC"/>
              <w:bottom w:val="single" w:sz="18" w:space="0" w:color="CCCCCC"/>
              <w:right w:val="single" w:sz="18" w:space="0" w:color="CCCCCC"/>
            </w:tcBorders>
          </w:tcPr>
          <w:p w14:paraId="546A25A3" w14:textId="77777777" w:rsidR="00B0389C" w:rsidRDefault="00767221">
            <w:pPr>
              <w:pStyle w:val="TableParagraph"/>
              <w:ind w:left="58"/>
              <w:rPr>
                <w:sz w:val="14"/>
              </w:rPr>
            </w:pPr>
            <w:r>
              <w:rPr>
                <w:spacing w:val="-2"/>
                <w:sz w:val="14"/>
              </w:rPr>
              <w:t>ExecutionEngine</w:t>
            </w:r>
          </w:p>
        </w:tc>
        <w:tc>
          <w:tcPr>
            <w:tcW w:w="1993" w:type="dxa"/>
            <w:tcBorders>
              <w:top w:val="single" w:sz="18" w:space="0" w:color="CCCCCC"/>
              <w:left w:val="single" w:sz="18" w:space="0" w:color="CCCCCC"/>
              <w:bottom w:val="single" w:sz="18" w:space="0" w:color="CCCCCC"/>
            </w:tcBorders>
          </w:tcPr>
          <w:p w14:paraId="0732BF8D" w14:textId="77777777" w:rsidR="00B0389C" w:rsidRDefault="00767221">
            <w:pPr>
              <w:pStyle w:val="TableParagraph"/>
              <w:ind w:left="58"/>
              <w:rPr>
                <w:sz w:val="14"/>
              </w:rPr>
            </w:pPr>
            <w:r>
              <w:rPr>
                <w:sz w:val="14"/>
              </w:rPr>
              <w:t>TC-</w:t>
            </w:r>
            <w:r>
              <w:rPr>
                <w:spacing w:val="-5"/>
                <w:sz w:val="14"/>
              </w:rPr>
              <w:t>10</w:t>
            </w:r>
          </w:p>
        </w:tc>
      </w:tr>
      <w:tr w:rsidR="00B0389C" w14:paraId="2F0524DE" w14:textId="77777777">
        <w:trPr>
          <w:trHeight w:val="455"/>
        </w:trPr>
        <w:tc>
          <w:tcPr>
            <w:tcW w:w="1401" w:type="dxa"/>
            <w:tcBorders>
              <w:top w:val="single" w:sz="18" w:space="0" w:color="CCCCCC"/>
              <w:bottom w:val="single" w:sz="18" w:space="0" w:color="CCCCCC"/>
              <w:right w:val="single" w:sz="18" w:space="0" w:color="CCCCCC"/>
            </w:tcBorders>
          </w:tcPr>
          <w:p w14:paraId="1A7CC2EF" w14:textId="77777777" w:rsidR="00B0389C" w:rsidRDefault="00767221">
            <w:pPr>
              <w:pStyle w:val="TableParagraph"/>
              <w:rPr>
                <w:b/>
                <w:sz w:val="14"/>
              </w:rPr>
            </w:pPr>
            <w:r>
              <w:rPr>
                <w:b/>
                <w:sz w:val="14"/>
              </w:rPr>
              <w:t>FR-</w:t>
            </w:r>
            <w:r>
              <w:rPr>
                <w:b/>
                <w:spacing w:val="-5"/>
                <w:sz w:val="14"/>
              </w:rPr>
              <w:t>2.2</w:t>
            </w:r>
          </w:p>
        </w:tc>
        <w:tc>
          <w:tcPr>
            <w:tcW w:w="2170" w:type="dxa"/>
            <w:tcBorders>
              <w:top w:val="single" w:sz="18" w:space="0" w:color="CCCCCC"/>
              <w:left w:val="single" w:sz="18" w:space="0" w:color="CCCCCC"/>
              <w:bottom w:val="single" w:sz="18" w:space="0" w:color="CCCCCC"/>
              <w:right w:val="single" w:sz="18" w:space="0" w:color="CCCCCC"/>
            </w:tcBorders>
          </w:tcPr>
          <w:p w14:paraId="3F4F1827" w14:textId="77777777" w:rsidR="00B0389C" w:rsidRDefault="00767221">
            <w:pPr>
              <w:pStyle w:val="TableParagraph"/>
              <w:ind w:left="57"/>
              <w:rPr>
                <w:sz w:val="14"/>
              </w:rPr>
            </w:pPr>
            <w:r>
              <w:rPr>
                <w:spacing w:val="-2"/>
                <w:sz w:val="14"/>
              </w:rPr>
              <w:t>Webhook</w:t>
            </w:r>
            <w:r>
              <w:rPr>
                <w:spacing w:val="-1"/>
                <w:sz w:val="14"/>
              </w:rPr>
              <w:t xml:space="preserve"> </w:t>
            </w:r>
            <w:r>
              <w:rPr>
                <w:spacing w:val="-2"/>
                <w:sz w:val="14"/>
              </w:rPr>
              <w:t>Trigger</w:t>
            </w:r>
          </w:p>
        </w:tc>
        <w:tc>
          <w:tcPr>
            <w:tcW w:w="2170" w:type="dxa"/>
            <w:tcBorders>
              <w:top w:val="single" w:sz="18" w:space="0" w:color="CCCCCC"/>
              <w:left w:val="single" w:sz="18" w:space="0" w:color="CCCCCC"/>
              <w:bottom w:val="single" w:sz="18" w:space="0" w:color="CCCCCC"/>
              <w:right w:val="single" w:sz="18" w:space="0" w:color="CCCCCC"/>
            </w:tcBorders>
          </w:tcPr>
          <w:p w14:paraId="585E5507" w14:textId="77777777" w:rsidR="00B0389C" w:rsidRDefault="00767221">
            <w:pPr>
              <w:pStyle w:val="TableParagraph"/>
              <w:ind w:left="58"/>
              <w:rPr>
                <w:sz w:val="14"/>
              </w:rPr>
            </w:pPr>
            <w:r>
              <w:rPr>
                <w:spacing w:val="-2"/>
                <w:sz w:val="14"/>
              </w:rPr>
              <w:t>Webhook</w:t>
            </w:r>
            <w:r>
              <w:rPr>
                <w:spacing w:val="2"/>
                <w:sz w:val="14"/>
              </w:rPr>
              <w:t xml:space="preserve"> </w:t>
            </w:r>
            <w:r>
              <w:rPr>
                <w:spacing w:val="-2"/>
                <w:sz w:val="14"/>
              </w:rPr>
              <w:t>Handler</w:t>
            </w:r>
          </w:p>
        </w:tc>
        <w:tc>
          <w:tcPr>
            <w:tcW w:w="2170" w:type="dxa"/>
            <w:tcBorders>
              <w:top w:val="single" w:sz="18" w:space="0" w:color="CCCCCC"/>
              <w:left w:val="single" w:sz="18" w:space="0" w:color="CCCCCC"/>
              <w:bottom w:val="single" w:sz="18" w:space="0" w:color="CCCCCC"/>
              <w:right w:val="single" w:sz="18" w:space="0" w:color="CCCCCC"/>
            </w:tcBorders>
          </w:tcPr>
          <w:p w14:paraId="35F0C49C" w14:textId="77777777" w:rsidR="00B0389C" w:rsidRDefault="00767221">
            <w:pPr>
              <w:pStyle w:val="TableParagraph"/>
              <w:ind w:left="58"/>
              <w:rPr>
                <w:sz w:val="14"/>
              </w:rPr>
            </w:pPr>
            <w:r>
              <w:rPr>
                <w:spacing w:val="-2"/>
                <w:sz w:val="14"/>
              </w:rPr>
              <w:t>webhook/route.ts</w:t>
            </w:r>
          </w:p>
        </w:tc>
        <w:tc>
          <w:tcPr>
            <w:tcW w:w="1993" w:type="dxa"/>
            <w:tcBorders>
              <w:top w:val="single" w:sz="18" w:space="0" w:color="CCCCCC"/>
              <w:left w:val="single" w:sz="18" w:space="0" w:color="CCCCCC"/>
              <w:bottom w:val="single" w:sz="18" w:space="0" w:color="CCCCCC"/>
            </w:tcBorders>
          </w:tcPr>
          <w:p w14:paraId="70B3710E" w14:textId="77777777" w:rsidR="00B0389C" w:rsidRDefault="00767221">
            <w:pPr>
              <w:pStyle w:val="TableParagraph"/>
              <w:ind w:left="58"/>
              <w:rPr>
                <w:sz w:val="14"/>
              </w:rPr>
            </w:pPr>
            <w:r>
              <w:rPr>
                <w:sz w:val="14"/>
              </w:rPr>
              <w:t>TC-11,</w:t>
            </w:r>
            <w:r>
              <w:rPr>
                <w:spacing w:val="-3"/>
                <w:sz w:val="14"/>
              </w:rPr>
              <w:t xml:space="preserve"> </w:t>
            </w:r>
            <w:r>
              <w:rPr>
                <w:sz w:val="14"/>
              </w:rPr>
              <w:t>TC-</w:t>
            </w:r>
            <w:r>
              <w:rPr>
                <w:spacing w:val="-5"/>
                <w:sz w:val="14"/>
              </w:rPr>
              <w:t>12</w:t>
            </w:r>
          </w:p>
        </w:tc>
      </w:tr>
      <w:tr w:rsidR="00B0389C" w14:paraId="32F04305" w14:textId="77777777">
        <w:trPr>
          <w:trHeight w:val="455"/>
        </w:trPr>
        <w:tc>
          <w:tcPr>
            <w:tcW w:w="1401" w:type="dxa"/>
            <w:tcBorders>
              <w:top w:val="single" w:sz="18" w:space="0" w:color="CCCCCC"/>
              <w:bottom w:val="single" w:sz="18" w:space="0" w:color="CCCCCC"/>
              <w:right w:val="single" w:sz="18" w:space="0" w:color="CCCCCC"/>
            </w:tcBorders>
          </w:tcPr>
          <w:p w14:paraId="73641902" w14:textId="77777777" w:rsidR="00B0389C" w:rsidRDefault="00767221">
            <w:pPr>
              <w:pStyle w:val="TableParagraph"/>
              <w:rPr>
                <w:b/>
                <w:sz w:val="14"/>
              </w:rPr>
            </w:pPr>
            <w:r>
              <w:rPr>
                <w:b/>
                <w:sz w:val="14"/>
              </w:rPr>
              <w:t>FR-</w:t>
            </w:r>
            <w:r>
              <w:rPr>
                <w:b/>
                <w:spacing w:val="-5"/>
                <w:sz w:val="14"/>
              </w:rPr>
              <w:t>2.3</w:t>
            </w:r>
          </w:p>
        </w:tc>
        <w:tc>
          <w:tcPr>
            <w:tcW w:w="2170" w:type="dxa"/>
            <w:tcBorders>
              <w:top w:val="single" w:sz="18" w:space="0" w:color="CCCCCC"/>
              <w:left w:val="single" w:sz="18" w:space="0" w:color="CCCCCC"/>
              <w:bottom w:val="single" w:sz="18" w:space="0" w:color="CCCCCC"/>
              <w:right w:val="single" w:sz="18" w:space="0" w:color="CCCCCC"/>
            </w:tcBorders>
          </w:tcPr>
          <w:p w14:paraId="6220630D" w14:textId="77777777" w:rsidR="00B0389C" w:rsidRDefault="00767221">
            <w:pPr>
              <w:pStyle w:val="TableParagraph"/>
              <w:ind w:left="57"/>
              <w:rPr>
                <w:sz w:val="14"/>
              </w:rPr>
            </w:pPr>
            <w:r>
              <w:rPr>
                <w:sz w:val="14"/>
              </w:rPr>
              <w:t>Scheduled</w:t>
            </w:r>
            <w:r>
              <w:rPr>
                <w:spacing w:val="-3"/>
                <w:sz w:val="14"/>
              </w:rPr>
              <w:t xml:space="preserve"> </w:t>
            </w:r>
            <w:r>
              <w:rPr>
                <w:spacing w:val="-2"/>
                <w:sz w:val="14"/>
              </w:rPr>
              <w:t>Trigger</w:t>
            </w:r>
          </w:p>
        </w:tc>
        <w:tc>
          <w:tcPr>
            <w:tcW w:w="2170" w:type="dxa"/>
            <w:tcBorders>
              <w:top w:val="single" w:sz="18" w:space="0" w:color="CCCCCC"/>
              <w:left w:val="single" w:sz="18" w:space="0" w:color="CCCCCC"/>
              <w:bottom w:val="single" w:sz="18" w:space="0" w:color="CCCCCC"/>
              <w:right w:val="single" w:sz="18" w:space="0" w:color="CCCCCC"/>
            </w:tcBorders>
          </w:tcPr>
          <w:p w14:paraId="0F84D759" w14:textId="77777777" w:rsidR="00B0389C" w:rsidRDefault="00767221">
            <w:pPr>
              <w:pStyle w:val="TableParagraph"/>
              <w:ind w:left="58"/>
              <w:rPr>
                <w:sz w:val="14"/>
              </w:rPr>
            </w:pPr>
            <w:r>
              <w:rPr>
                <w:sz w:val="14"/>
              </w:rPr>
              <w:t xml:space="preserve">Cron </w:t>
            </w:r>
            <w:r>
              <w:rPr>
                <w:spacing w:val="-2"/>
                <w:sz w:val="14"/>
              </w:rPr>
              <w:t>Scheduler</w:t>
            </w:r>
          </w:p>
        </w:tc>
        <w:tc>
          <w:tcPr>
            <w:tcW w:w="2170" w:type="dxa"/>
            <w:tcBorders>
              <w:top w:val="single" w:sz="18" w:space="0" w:color="CCCCCC"/>
              <w:left w:val="single" w:sz="18" w:space="0" w:color="CCCCCC"/>
              <w:bottom w:val="single" w:sz="18" w:space="0" w:color="CCCCCC"/>
              <w:right w:val="single" w:sz="18" w:space="0" w:color="CCCCCC"/>
            </w:tcBorders>
          </w:tcPr>
          <w:p w14:paraId="76461AD7" w14:textId="77777777" w:rsidR="00B0389C" w:rsidRDefault="00767221">
            <w:pPr>
              <w:pStyle w:val="TableParagraph"/>
              <w:ind w:left="58"/>
              <w:rPr>
                <w:sz w:val="14"/>
              </w:rPr>
            </w:pPr>
            <w:r>
              <w:rPr>
                <w:spacing w:val="-2"/>
                <w:sz w:val="14"/>
              </w:rPr>
              <w:t>schedules/</w:t>
            </w:r>
          </w:p>
        </w:tc>
        <w:tc>
          <w:tcPr>
            <w:tcW w:w="1993" w:type="dxa"/>
            <w:tcBorders>
              <w:top w:val="single" w:sz="18" w:space="0" w:color="CCCCCC"/>
              <w:left w:val="single" w:sz="18" w:space="0" w:color="CCCCCC"/>
              <w:bottom w:val="single" w:sz="18" w:space="0" w:color="CCCCCC"/>
            </w:tcBorders>
          </w:tcPr>
          <w:p w14:paraId="7A809C11" w14:textId="77777777" w:rsidR="00B0389C" w:rsidRDefault="00767221">
            <w:pPr>
              <w:pStyle w:val="TableParagraph"/>
              <w:ind w:left="58"/>
              <w:rPr>
                <w:sz w:val="14"/>
              </w:rPr>
            </w:pPr>
            <w:r>
              <w:rPr>
                <w:sz w:val="14"/>
              </w:rPr>
              <w:t>TC-</w:t>
            </w:r>
            <w:r>
              <w:rPr>
                <w:spacing w:val="-5"/>
                <w:sz w:val="14"/>
              </w:rPr>
              <w:t>13</w:t>
            </w:r>
          </w:p>
        </w:tc>
      </w:tr>
      <w:tr w:rsidR="00B0389C" w14:paraId="7765328E" w14:textId="77777777">
        <w:trPr>
          <w:trHeight w:val="455"/>
        </w:trPr>
        <w:tc>
          <w:tcPr>
            <w:tcW w:w="1401" w:type="dxa"/>
            <w:tcBorders>
              <w:top w:val="single" w:sz="18" w:space="0" w:color="CCCCCC"/>
              <w:bottom w:val="single" w:sz="18" w:space="0" w:color="CCCCCC"/>
              <w:right w:val="single" w:sz="18" w:space="0" w:color="CCCCCC"/>
            </w:tcBorders>
          </w:tcPr>
          <w:p w14:paraId="4647E09F" w14:textId="77777777" w:rsidR="00B0389C" w:rsidRDefault="00767221">
            <w:pPr>
              <w:pStyle w:val="TableParagraph"/>
              <w:rPr>
                <w:b/>
                <w:sz w:val="14"/>
              </w:rPr>
            </w:pPr>
            <w:r>
              <w:rPr>
                <w:b/>
                <w:sz w:val="14"/>
              </w:rPr>
              <w:t>FR-</w:t>
            </w:r>
            <w:r>
              <w:rPr>
                <w:b/>
                <w:spacing w:val="-5"/>
                <w:sz w:val="14"/>
              </w:rPr>
              <w:t>3.1</w:t>
            </w:r>
          </w:p>
        </w:tc>
        <w:tc>
          <w:tcPr>
            <w:tcW w:w="2170" w:type="dxa"/>
            <w:tcBorders>
              <w:top w:val="single" w:sz="18" w:space="0" w:color="CCCCCC"/>
              <w:left w:val="single" w:sz="18" w:space="0" w:color="CCCCCC"/>
              <w:bottom w:val="single" w:sz="18" w:space="0" w:color="CCCCCC"/>
              <w:right w:val="single" w:sz="18" w:space="0" w:color="CCCCCC"/>
            </w:tcBorders>
          </w:tcPr>
          <w:p w14:paraId="4E810A61" w14:textId="77777777" w:rsidR="00B0389C" w:rsidRDefault="00767221">
            <w:pPr>
              <w:pStyle w:val="TableParagraph"/>
              <w:ind w:left="57"/>
              <w:rPr>
                <w:sz w:val="14"/>
              </w:rPr>
            </w:pPr>
            <w:r>
              <w:rPr>
                <w:sz w:val="14"/>
              </w:rPr>
              <w:t>Execution</w:t>
            </w:r>
            <w:r>
              <w:rPr>
                <w:spacing w:val="-3"/>
                <w:sz w:val="14"/>
              </w:rPr>
              <w:t xml:space="preserve"> </w:t>
            </w:r>
            <w:r>
              <w:rPr>
                <w:spacing w:val="-2"/>
                <w:sz w:val="14"/>
              </w:rPr>
              <w:t>Engine</w:t>
            </w:r>
          </w:p>
        </w:tc>
        <w:tc>
          <w:tcPr>
            <w:tcW w:w="2170" w:type="dxa"/>
            <w:tcBorders>
              <w:top w:val="single" w:sz="18" w:space="0" w:color="CCCCCC"/>
              <w:left w:val="single" w:sz="18" w:space="0" w:color="CCCCCC"/>
              <w:bottom w:val="single" w:sz="18" w:space="0" w:color="CCCCCC"/>
              <w:right w:val="single" w:sz="18" w:space="0" w:color="CCCCCC"/>
            </w:tcBorders>
          </w:tcPr>
          <w:p w14:paraId="4778042E" w14:textId="77777777" w:rsidR="00B0389C" w:rsidRDefault="00767221">
            <w:pPr>
              <w:pStyle w:val="TableParagraph"/>
              <w:ind w:left="58"/>
              <w:rPr>
                <w:sz w:val="14"/>
              </w:rPr>
            </w:pPr>
            <w:r>
              <w:rPr>
                <w:sz w:val="14"/>
              </w:rPr>
              <w:t xml:space="preserve">Inngest </w:t>
            </w:r>
            <w:r>
              <w:rPr>
                <w:spacing w:val="-2"/>
                <w:sz w:val="14"/>
              </w:rPr>
              <w:t>Functions</w:t>
            </w:r>
          </w:p>
        </w:tc>
        <w:tc>
          <w:tcPr>
            <w:tcW w:w="2170" w:type="dxa"/>
            <w:tcBorders>
              <w:top w:val="single" w:sz="18" w:space="0" w:color="CCCCCC"/>
              <w:left w:val="single" w:sz="18" w:space="0" w:color="CCCCCC"/>
              <w:bottom w:val="single" w:sz="18" w:space="0" w:color="CCCCCC"/>
              <w:right w:val="single" w:sz="18" w:space="0" w:color="CCCCCC"/>
            </w:tcBorders>
          </w:tcPr>
          <w:p w14:paraId="6245237D" w14:textId="77777777" w:rsidR="00B0389C" w:rsidRDefault="00767221">
            <w:pPr>
              <w:pStyle w:val="TableParagraph"/>
              <w:ind w:left="58"/>
              <w:rPr>
                <w:sz w:val="14"/>
              </w:rPr>
            </w:pPr>
            <w:r>
              <w:rPr>
                <w:spacing w:val="-2"/>
                <w:sz w:val="14"/>
              </w:rPr>
              <w:t>inngest/functions</w:t>
            </w:r>
          </w:p>
        </w:tc>
        <w:tc>
          <w:tcPr>
            <w:tcW w:w="1993" w:type="dxa"/>
            <w:tcBorders>
              <w:top w:val="single" w:sz="18" w:space="0" w:color="CCCCCC"/>
              <w:left w:val="single" w:sz="18" w:space="0" w:color="CCCCCC"/>
              <w:bottom w:val="single" w:sz="18" w:space="0" w:color="CCCCCC"/>
            </w:tcBorders>
          </w:tcPr>
          <w:p w14:paraId="116F56E4" w14:textId="77777777" w:rsidR="00B0389C" w:rsidRDefault="00767221">
            <w:pPr>
              <w:pStyle w:val="TableParagraph"/>
              <w:ind w:left="58"/>
              <w:rPr>
                <w:sz w:val="14"/>
              </w:rPr>
            </w:pPr>
            <w:r>
              <w:rPr>
                <w:sz w:val="14"/>
              </w:rPr>
              <w:t>TC-20,</w:t>
            </w:r>
            <w:r>
              <w:rPr>
                <w:spacing w:val="-3"/>
                <w:sz w:val="14"/>
              </w:rPr>
              <w:t xml:space="preserve"> </w:t>
            </w:r>
            <w:r>
              <w:rPr>
                <w:sz w:val="14"/>
              </w:rPr>
              <w:t>TC-</w:t>
            </w:r>
            <w:r>
              <w:rPr>
                <w:spacing w:val="-5"/>
                <w:sz w:val="14"/>
              </w:rPr>
              <w:t>21</w:t>
            </w:r>
          </w:p>
        </w:tc>
      </w:tr>
      <w:tr w:rsidR="00B0389C" w14:paraId="5EBE3BFB" w14:textId="77777777">
        <w:trPr>
          <w:trHeight w:val="455"/>
        </w:trPr>
        <w:tc>
          <w:tcPr>
            <w:tcW w:w="1401" w:type="dxa"/>
            <w:tcBorders>
              <w:top w:val="single" w:sz="18" w:space="0" w:color="CCCCCC"/>
              <w:bottom w:val="single" w:sz="18" w:space="0" w:color="CCCCCC"/>
              <w:right w:val="single" w:sz="18" w:space="0" w:color="CCCCCC"/>
            </w:tcBorders>
          </w:tcPr>
          <w:p w14:paraId="0051679A" w14:textId="77777777" w:rsidR="00B0389C" w:rsidRDefault="00767221">
            <w:pPr>
              <w:pStyle w:val="TableParagraph"/>
              <w:rPr>
                <w:b/>
                <w:sz w:val="14"/>
              </w:rPr>
            </w:pPr>
            <w:r>
              <w:rPr>
                <w:b/>
                <w:sz w:val="14"/>
              </w:rPr>
              <w:t>FR-</w:t>
            </w:r>
            <w:r>
              <w:rPr>
                <w:b/>
                <w:spacing w:val="-5"/>
                <w:sz w:val="14"/>
              </w:rPr>
              <w:t>3.2</w:t>
            </w:r>
          </w:p>
        </w:tc>
        <w:tc>
          <w:tcPr>
            <w:tcW w:w="2170" w:type="dxa"/>
            <w:tcBorders>
              <w:top w:val="single" w:sz="18" w:space="0" w:color="CCCCCC"/>
              <w:left w:val="single" w:sz="18" w:space="0" w:color="CCCCCC"/>
              <w:bottom w:val="single" w:sz="18" w:space="0" w:color="CCCCCC"/>
              <w:right w:val="single" w:sz="18" w:space="0" w:color="CCCCCC"/>
            </w:tcBorders>
          </w:tcPr>
          <w:p w14:paraId="4E0035B8" w14:textId="77777777" w:rsidR="00B0389C" w:rsidRDefault="00767221">
            <w:pPr>
              <w:pStyle w:val="TableParagraph"/>
              <w:ind w:left="57"/>
              <w:rPr>
                <w:sz w:val="14"/>
              </w:rPr>
            </w:pPr>
            <w:r>
              <w:rPr>
                <w:sz w:val="14"/>
              </w:rPr>
              <w:t xml:space="preserve">Error </w:t>
            </w:r>
            <w:r>
              <w:rPr>
                <w:spacing w:val="-2"/>
                <w:sz w:val="14"/>
              </w:rPr>
              <w:t>Handling</w:t>
            </w:r>
          </w:p>
        </w:tc>
        <w:tc>
          <w:tcPr>
            <w:tcW w:w="2170" w:type="dxa"/>
            <w:tcBorders>
              <w:top w:val="single" w:sz="18" w:space="0" w:color="CCCCCC"/>
              <w:left w:val="single" w:sz="18" w:space="0" w:color="CCCCCC"/>
              <w:bottom w:val="single" w:sz="18" w:space="0" w:color="CCCCCC"/>
              <w:right w:val="single" w:sz="18" w:space="0" w:color="CCCCCC"/>
            </w:tcBorders>
          </w:tcPr>
          <w:p w14:paraId="7919A537" w14:textId="77777777" w:rsidR="00B0389C" w:rsidRDefault="00767221">
            <w:pPr>
              <w:pStyle w:val="TableParagraph"/>
              <w:ind w:left="58"/>
              <w:rPr>
                <w:sz w:val="14"/>
              </w:rPr>
            </w:pPr>
            <w:r>
              <w:rPr>
                <w:sz w:val="14"/>
              </w:rPr>
              <w:t xml:space="preserve">Error </w:t>
            </w:r>
            <w:r>
              <w:rPr>
                <w:spacing w:val="-2"/>
                <w:sz w:val="14"/>
              </w:rPr>
              <w:t>Boundaries</w:t>
            </w:r>
          </w:p>
        </w:tc>
        <w:tc>
          <w:tcPr>
            <w:tcW w:w="2170" w:type="dxa"/>
            <w:tcBorders>
              <w:top w:val="single" w:sz="18" w:space="0" w:color="CCCCCC"/>
              <w:left w:val="single" w:sz="18" w:space="0" w:color="CCCCCC"/>
              <w:bottom w:val="single" w:sz="18" w:space="0" w:color="CCCCCC"/>
              <w:right w:val="single" w:sz="18" w:space="0" w:color="CCCCCC"/>
            </w:tcBorders>
          </w:tcPr>
          <w:p w14:paraId="67E4213E" w14:textId="77777777" w:rsidR="00B0389C" w:rsidRDefault="00767221">
            <w:pPr>
              <w:pStyle w:val="TableParagraph"/>
              <w:ind w:left="58"/>
              <w:rPr>
                <w:sz w:val="14"/>
              </w:rPr>
            </w:pPr>
            <w:r>
              <w:rPr>
                <w:spacing w:val="-2"/>
                <w:sz w:val="14"/>
              </w:rPr>
              <w:t>ErrorHandler.tsx</w:t>
            </w:r>
          </w:p>
        </w:tc>
        <w:tc>
          <w:tcPr>
            <w:tcW w:w="1993" w:type="dxa"/>
            <w:tcBorders>
              <w:top w:val="single" w:sz="18" w:space="0" w:color="CCCCCC"/>
              <w:left w:val="single" w:sz="18" w:space="0" w:color="CCCCCC"/>
              <w:bottom w:val="single" w:sz="18" w:space="0" w:color="CCCCCC"/>
            </w:tcBorders>
          </w:tcPr>
          <w:p w14:paraId="35DC47E0" w14:textId="77777777" w:rsidR="00B0389C" w:rsidRDefault="00767221">
            <w:pPr>
              <w:pStyle w:val="TableParagraph"/>
              <w:ind w:left="58"/>
              <w:rPr>
                <w:sz w:val="14"/>
              </w:rPr>
            </w:pPr>
            <w:r>
              <w:rPr>
                <w:sz w:val="14"/>
              </w:rPr>
              <w:t>TC-</w:t>
            </w:r>
            <w:r>
              <w:rPr>
                <w:spacing w:val="-5"/>
                <w:sz w:val="14"/>
              </w:rPr>
              <w:t>22</w:t>
            </w:r>
          </w:p>
        </w:tc>
      </w:tr>
      <w:tr w:rsidR="00B0389C" w14:paraId="7C43CF82" w14:textId="77777777">
        <w:trPr>
          <w:trHeight w:val="455"/>
        </w:trPr>
        <w:tc>
          <w:tcPr>
            <w:tcW w:w="1401" w:type="dxa"/>
            <w:tcBorders>
              <w:top w:val="single" w:sz="18" w:space="0" w:color="CCCCCC"/>
              <w:bottom w:val="single" w:sz="18" w:space="0" w:color="CCCCCC"/>
              <w:right w:val="single" w:sz="18" w:space="0" w:color="CCCCCC"/>
            </w:tcBorders>
          </w:tcPr>
          <w:p w14:paraId="431003B2" w14:textId="77777777" w:rsidR="00B0389C" w:rsidRDefault="00767221">
            <w:pPr>
              <w:pStyle w:val="TableParagraph"/>
              <w:rPr>
                <w:b/>
                <w:sz w:val="14"/>
              </w:rPr>
            </w:pPr>
            <w:r>
              <w:rPr>
                <w:b/>
                <w:sz w:val="14"/>
              </w:rPr>
              <w:t>FR-</w:t>
            </w:r>
            <w:r>
              <w:rPr>
                <w:b/>
                <w:spacing w:val="-5"/>
                <w:sz w:val="14"/>
              </w:rPr>
              <w:t>4.1</w:t>
            </w:r>
          </w:p>
        </w:tc>
        <w:tc>
          <w:tcPr>
            <w:tcW w:w="2170" w:type="dxa"/>
            <w:tcBorders>
              <w:top w:val="single" w:sz="18" w:space="0" w:color="CCCCCC"/>
              <w:left w:val="single" w:sz="18" w:space="0" w:color="CCCCCC"/>
              <w:bottom w:val="single" w:sz="18" w:space="0" w:color="CCCCCC"/>
              <w:right w:val="single" w:sz="18" w:space="0" w:color="CCCCCC"/>
            </w:tcBorders>
          </w:tcPr>
          <w:p w14:paraId="586A92A3" w14:textId="77777777" w:rsidR="00B0389C" w:rsidRDefault="00767221">
            <w:pPr>
              <w:pStyle w:val="TableParagraph"/>
              <w:ind w:left="57"/>
              <w:rPr>
                <w:sz w:val="14"/>
              </w:rPr>
            </w:pPr>
            <w:r>
              <w:rPr>
                <w:sz w:val="14"/>
              </w:rPr>
              <w:t>User</w:t>
            </w:r>
            <w:r>
              <w:rPr>
                <w:spacing w:val="-8"/>
                <w:sz w:val="14"/>
              </w:rPr>
              <w:t xml:space="preserve"> </w:t>
            </w:r>
            <w:r>
              <w:rPr>
                <w:spacing w:val="-4"/>
                <w:sz w:val="14"/>
              </w:rPr>
              <w:t>Auth</w:t>
            </w:r>
          </w:p>
        </w:tc>
        <w:tc>
          <w:tcPr>
            <w:tcW w:w="2170" w:type="dxa"/>
            <w:tcBorders>
              <w:top w:val="single" w:sz="18" w:space="0" w:color="CCCCCC"/>
              <w:left w:val="single" w:sz="18" w:space="0" w:color="CCCCCC"/>
              <w:bottom w:val="single" w:sz="18" w:space="0" w:color="CCCCCC"/>
              <w:right w:val="single" w:sz="18" w:space="0" w:color="CCCCCC"/>
            </w:tcBorders>
          </w:tcPr>
          <w:p w14:paraId="0B88624A" w14:textId="77777777" w:rsidR="00B0389C" w:rsidRDefault="00767221">
            <w:pPr>
              <w:pStyle w:val="TableParagraph"/>
              <w:ind w:left="58"/>
              <w:rPr>
                <w:sz w:val="14"/>
              </w:rPr>
            </w:pPr>
            <w:r>
              <w:rPr>
                <w:sz w:val="14"/>
              </w:rPr>
              <w:t xml:space="preserve">Auth </w:t>
            </w:r>
            <w:r>
              <w:rPr>
                <w:spacing w:val="-2"/>
                <w:sz w:val="14"/>
              </w:rPr>
              <w:t>Module</w:t>
            </w:r>
          </w:p>
        </w:tc>
        <w:tc>
          <w:tcPr>
            <w:tcW w:w="2170" w:type="dxa"/>
            <w:tcBorders>
              <w:top w:val="single" w:sz="18" w:space="0" w:color="CCCCCC"/>
              <w:left w:val="single" w:sz="18" w:space="0" w:color="CCCCCC"/>
              <w:bottom w:val="single" w:sz="18" w:space="0" w:color="CCCCCC"/>
              <w:right w:val="single" w:sz="18" w:space="0" w:color="CCCCCC"/>
            </w:tcBorders>
          </w:tcPr>
          <w:p w14:paraId="0A2F7A04" w14:textId="77777777" w:rsidR="00B0389C" w:rsidRDefault="00767221">
            <w:pPr>
              <w:pStyle w:val="TableParagraph"/>
              <w:ind w:left="58"/>
              <w:rPr>
                <w:sz w:val="14"/>
              </w:rPr>
            </w:pPr>
            <w:r>
              <w:rPr>
                <w:sz w:val="14"/>
              </w:rPr>
              <w:t>auth.ts, Better</w:t>
            </w:r>
            <w:r>
              <w:rPr>
                <w:spacing w:val="-8"/>
                <w:sz w:val="14"/>
              </w:rPr>
              <w:t xml:space="preserve"> </w:t>
            </w:r>
            <w:r>
              <w:rPr>
                <w:spacing w:val="-4"/>
                <w:sz w:val="14"/>
              </w:rPr>
              <w:t>Auth</w:t>
            </w:r>
          </w:p>
        </w:tc>
        <w:tc>
          <w:tcPr>
            <w:tcW w:w="1993" w:type="dxa"/>
            <w:tcBorders>
              <w:top w:val="single" w:sz="18" w:space="0" w:color="CCCCCC"/>
              <w:left w:val="single" w:sz="18" w:space="0" w:color="CCCCCC"/>
              <w:bottom w:val="single" w:sz="18" w:space="0" w:color="CCCCCC"/>
            </w:tcBorders>
          </w:tcPr>
          <w:p w14:paraId="5A68A9B8" w14:textId="77777777" w:rsidR="00B0389C" w:rsidRDefault="00767221">
            <w:pPr>
              <w:pStyle w:val="TableParagraph"/>
              <w:ind w:left="58"/>
              <w:rPr>
                <w:sz w:val="14"/>
              </w:rPr>
            </w:pPr>
            <w:r>
              <w:rPr>
                <w:sz w:val="14"/>
              </w:rPr>
              <w:t>TC-</w:t>
            </w:r>
            <w:r>
              <w:rPr>
                <w:spacing w:val="-5"/>
                <w:sz w:val="14"/>
              </w:rPr>
              <w:t>30</w:t>
            </w:r>
          </w:p>
        </w:tc>
      </w:tr>
      <w:tr w:rsidR="00B0389C" w14:paraId="6202C539" w14:textId="77777777">
        <w:trPr>
          <w:trHeight w:val="455"/>
        </w:trPr>
        <w:tc>
          <w:tcPr>
            <w:tcW w:w="1401" w:type="dxa"/>
            <w:tcBorders>
              <w:top w:val="single" w:sz="18" w:space="0" w:color="CCCCCC"/>
              <w:bottom w:val="single" w:sz="18" w:space="0" w:color="CCCCCC"/>
              <w:right w:val="single" w:sz="18" w:space="0" w:color="CCCCCC"/>
            </w:tcBorders>
          </w:tcPr>
          <w:p w14:paraId="507C9BFF" w14:textId="77777777" w:rsidR="00B0389C" w:rsidRDefault="00767221">
            <w:pPr>
              <w:pStyle w:val="TableParagraph"/>
              <w:rPr>
                <w:b/>
                <w:sz w:val="14"/>
              </w:rPr>
            </w:pPr>
            <w:r>
              <w:rPr>
                <w:b/>
                <w:sz w:val="14"/>
              </w:rPr>
              <w:t>FR-</w:t>
            </w:r>
            <w:r>
              <w:rPr>
                <w:b/>
                <w:spacing w:val="-5"/>
                <w:sz w:val="14"/>
              </w:rPr>
              <w:t>4.2</w:t>
            </w:r>
          </w:p>
        </w:tc>
        <w:tc>
          <w:tcPr>
            <w:tcW w:w="2170" w:type="dxa"/>
            <w:tcBorders>
              <w:top w:val="single" w:sz="18" w:space="0" w:color="CCCCCC"/>
              <w:left w:val="single" w:sz="18" w:space="0" w:color="CCCCCC"/>
              <w:bottom w:val="single" w:sz="18" w:space="0" w:color="CCCCCC"/>
              <w:right w:val="single" w:sz="18" w:space="0" w:color="CCCCCC"/>
            </w:tcBorders>
          </w:tcPr>
          <w:p w14:paraId="57796385" w14:textId="77777777" w:rsidR="00B0389C" w:rsidRDefault="00767221">
            <w:pPr>
              <w:pStyle w:val="TableParagraph"/>
              <w:ind w:left="57"/>
              <w:rPr>
                <w:sz w:val="14"/>
              </w:rPr>
            </w:pPr>
            <w:r>
              <w:rPr>
                <w:sz w:val="14"/>
              </w:rPr>
              <w:t>OAuth</w:t>
            </w:r>
            <w:r>
              <w:rPr>
                <w:spacing w:val="-5"/>
                <w:sz w:val="14"/>
              </w:rPr>
              <w:t xml:space="preserve"> </w:t>
            </w:r>
            <w:r>
              <w:rPr>
                <w:spacing w:val="-2"/>
                <w:sz w:val="14"/>
              </w:rPr>
              <w:t>Login</w:t>
            </w:r>
          </w:p>
        </w:tc>
        <w:tc>
          <w:tcPr>
            <w:tcW w:w="2170" w:type="dxa"/>
            <w:tcBorders>
              <w:top w:val="single" w:sz="18" w:space="0" w:color="CCCCCC"/>
              <w:left w:val="single" w:sz="18" w:space="0" w:color="CCCCCC"/>
              <w:bottom w:val="single" w:sz="18" w:space="0" w:color="CCCCCC"/>
              <w:right w:val="single" w:sz="18" w:space="0" w:color="CCCCCC"/>
            </w:tcBorders>
          </w:tcPr>
          <w:p w14:paraId="66EBD602" w14:textId="77777777" w:rsidR="00B0389C" w:rsidRDefault="00767221">
            <w:pPr>
              <w:pStyle w:val="TableParagraph"/>
              <w:ind w:left="58"/>
              <w:rPr>
                <w:sz w:val="14"/>
              </w:rPr>
            </w:pPr>
            <w:r>
              <w:rPr>
                <w:sz w:val="14"/>
              </w:rPr>
              <w:t>OAuth</w:t>
            </w:r>
            <w:r>
              <w:rPr>
                <w:spacing w:val="-5"/>
                <w:sz w:val="14"/>
              </w:rPr>
              <w:t xml:space="preserve"> </w:t>
            </w:r>
            <w:r>
              <w:rPr>
                <w:spacing w:val="-2"/>
                <w:sz w:val="14"/>
              </w:rPr>
              <w:t>Providers</w:t>
            </w:r>
          </w:p>
        </w:tc>
        <w:tc>
          <w:tcPr>
            <w:tcW w:w="2170" w:type="dxa"/>
            <w:tcBorders>
              <w:top w:val="single" w:sz="18" w:space="0" w:color="CCCCCC"/>
              <w:left w:val="single" w:sz="18" w:space="0" w:color="CCCCCC"/>
              <w:bottom w:val="single" w:sz="18" w:space="0" w:color="CCCCCC"/>
              <w:right w:val="single" w:sz="18" w:space="0" w:color="CCCCCC"/>
            </w:tcBorders>
          </w:tcPr>
          <w:p w14:paraId="007DEBC3" w14:textId="77777777" w:rsidR="00B0389C" w:rsidRDefault="00767221">
            <w:pPr>
              <w:pStyle w:val="TableParagraph"/>
              <w:ind w:left="58"/>
              <w:rPr>
                <w:sz w:val="14"/>
              </w:rPr>
            </w:pPr>
            <w:r>
              <w:rPr>
                <w:sz w:val="14"/>
              </w:rPr>
              <w:t>auth-</w:t>
            </w:r>
            <w:r>
              <w:rPr>
                <w:spacing w:val="-2"/>
                <w:sz w:val="14"/>
              </w:rPr>
              <w:t>client.ts</w:t>
            </w:r>
          </w:p>
        </w:tc>
        <w:tc>
          <w:tcPr>
            <w:tcW w:w="1993" w:type="dxa"/>
            <w:tcBorders>
              <w:top w:val="single" w:sz="18" w:space="0" w:color="CCCCCC"/>
              <w:left w:val="single" w:sz="18" w:space="0" w:color="CCCCCC"/>
              <w:bottom w:val="single" w:sz="18" w:space="0" w:color="CCCCCC"/>
            </w:tcBorders>
          </w:tcPr>
          <w:p w14:paraId="79CA53EE" w14:textId="77777777" w:rsidR="00B0389C" w:rsidRDefault="00767221">
            <w:pPr>
              <w:pStyle w:val="TableParagraph"/>
              <w:ind w:left="58"/>
              <w:rPr>
                <w:sz w:val="14"/>
              </w:rPr>
            </w:pPr>
            <w:r>
              <w:rPr>
                <w:sz w:val="14"/>
              </w:rPr>
              <w:t>TC-</w:t>
            </w:r>
            <w:r>
              <w:rPr>
                <w:spacing w:val="-5"/>
                <w:sz w:val="14"/>
              </w:rPr>
              <w:t>31</w:t>
            </w:r>
          </w:p>
        </w:tc>
      </w:tr>
      <w:tr w:rsidR="00B0389C" w14:paraId="743B8AC7" w14:textId="77777777">
        <w:trPr>
          <w:trHeight w:val="223"/>
        </w:trPr>
        <w:tc>
          <w:tcPr>
            <w:tcW w:w="1401" w:type="dxa"/>
            <w:tcBorders>
              <w:top w:val="single" w:sz="18" w:space="0" w:color="CCCCCC"/>
              <w:bottom w:val="nil"/>
              <w:right w:val="single" w:sz="18" w:space="0" w:color="CCCCCC"/>
            </w:tcBorders>
          </w:tcPr>
          <w:p w14:paraId="1F551984" w14:textId="77777777" w:rsidR="00B0389C" w:rsidRDefault="00B0389C">
            <w:pPr>
              <w:pStyle w:val="TableParagraph"/>
              <w:spacing w:before="0"/>
              <w:ind w:left="0"/>
              <w:rPr>
                <w:sz w:val="14"/>
              </w:rPr>
            </w:pPr>
          </w:p>
        </w:tc>
        <w:tc>
          <w:tcPr>
            <w:tcW w:w="2170" w:type="dxa"/>
            <w:tcBorders>
              <w:top w:val="single" w:sz="18" w:space="0" w:color="CCCCCC"/>
              <w:left w:val="single" w:sz="18" w:space="0" w:color="CCCCCC"/>
              <w:bottom w:val="nil"/>
              <w:right w:val="single" w:sz="18" w:space="0" w:color="CCCCCC"/>
            </w:tcBorders>
          </w:tcPr>
          <w:p w14:paraId="1EC08F75" w14:textId="77777777" w:rsidR="00B0389C" w:rsidRDefault="00B0389C">
            <w:pPr>
              <w:pStyle w:val="TableParagraph"/>
              <w:spacing w:before="0"/>
              <w:ind w:left="0"/>
              <w:rPr>
                <w:sz w:val="14"/>
              </w:rPr>
            </w:pPr>
          </w:p>
        </w:tc>
        <w:tc>
          <w:tcPr>
            <w:tcW w:w="2170" w:type="dxa"/>
            <w:tcBorders>
              <w:top w:val="single" w:sz="18" w:space="0" w:color="CCCCCC"/>
              <w:left w:val="single" w:sz="18" w:space="0" w:color="CCCCCC"/>
              <w:bottom w:val="nil"/>
              <w:right w:val="single" w:sz="18" w:space="0" w:color="CCCCCC"/>
            </w:tcBorders>
          </w:tcPr>
          <w:p w14:paraId="5C4C3F50" w14:textId="77777777" w:rsidR="00B0389C" w:rsidRDefault="00B0389C">
            <w:pPr>
              <w:pStyle w:val="TableParagraph"/>
              <w:spacing w:before="0"/>
              <w:ind w:left="0"/>
              <w:rPr>
                <w:sz w:val="14"/>
              </w:rPr>
            </w:pPr>
          </w:p>
        </w:tc>
        <w:tc>
          <w:tcPr>
            <w:tcW w:w="2170" w:type="dxa"/>
            <w:tcBorders>
              <w:top w:val="single" w:sz="18" w:space="0" w:color="CCCCCC"/>
              <w:left w:val="single" w:sz="18" w:space="0" w:color="CCCCCC"/>
              <w:bottom w:val="nil"/>
              <w:right w:val="single" w:sz="18" w:space="0" w:color="CCCCCC"/>
            </w:tcBorders>
          </w:tcPr>
          <w:p w14:paraId="7425C8A9" w14:textId="77777777" w:rsidR="00B0389C" w:rsidRDefault="00B0389C">
            <w:pPr>
              <w:pStyle w:val="TableParagraph"/>
              <w:spacing w:before="0"/>
              <w:ind w:left="0"/>
              <w:rPr>
                <w:sz w:val="14"/>
              </w:rPr>
            </w:pPr>
          </w:p>
        </w:tc>
        <w:tc>
          <w:tcPr>
            <w:tcW w:w="1993" w:type="dxa"/>
            <w:tcBorders>
              <w:top w:val="single" w:sz="18" w:space="0" w:color="CCCCCC"/>
              <w:left w:val="single" w:sz="18" w:space="0" w:color="CCCCCC"/>
              <w:bottom w:val="nil"/>
            </w:tcBorders>
          </w:tcPr>
          <w:p w14:paraId="688FEB1C" w14:textId="77777777" w:rsidR="00B0389C" w:rsidRDefault="00B0389C">
            <w:pPr>
              <w:pStyle w:val="TableParagraph"/>
              <w:spacing w:before="0"/>
              <w:ind w:left="0"/>
              <w:rPr>
                <w:sz w:val="14"/>
              </w:rPr>
            </w:pPr>
          </w:p>
        </w:tc>
      </w:tr>
    </w:tbl>
    <w:p w14:paraId="2B47ECEE" w14:textId="77777777" w:rsidR="00B0389C" w:rsidRDefault="00B0389C">
      <w:pPr>
        <w:pStyle w:val="TableParagraph"/>
        <w:rPr>
          <w:sz w:val="14"/>
        </w:rPr>
        <w:sectPr w:rsidR="00B0389C">
          <w:pgSz w:w="11910" w:h="16840"/>
          <w:pgMar w:top="1040" w:right="850" w:bottom="940" w:left="850" w:header="502" w:footer="740" w:gutter="0"/>
          <w:cols w:space="720"/>
        </w:sectPr>
      </w:pPr>
    </w:p>
    <w:p w14:paraId="01592B06" w14:textId="77777777" w:rsidR="00B0389C" w:rsidRDefault="00B0389C">
      <w:pPr>
        <w:pStyle w:val="BodyText"/>
        <w:spacing w:before="110"/>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401"/>
        <w:gridCol w:w="2170"/>
        <w:gridCol w:w="2170"/>
        <w:gridCol w:w="2170"/>
        <w:gridCol w:w="1993"/>
      </w:tblGrid>
      <w:tr w:rsidR="00B0389C" w14:paraId="71A70CCF" w14:textId="77777777">
        <w:trPr>
          <w:trHeight w:val="417"/>
        </w:trPr>
        <w:tc>
          <w:tcPr>
            <w:tcW w:w="1401" w:type="dxa"/>
            <w:tcBorders>
              <w:top w:val="nil"/>
              <w:bottom w:val="single" w:sz="18" w:space="0" w:color="CCCCCC"/>
              <w:right w:val="single" w:sz="18" w:space="0" w:color="CCCCCC"/>
            </w:tcBorders>
          </w:tcPr>
          <w:p w14:paraId="54D4405F" w14:textId="77777777" w:rsidR="00B0389C" w:rsidRDefault="00767221">
            <w:pPr>
              <w:pStyle w:val="TableParagraph"/>
              <w:spacing w:before="55"/>
              <w:rPr>
                <w:b/>
                <w:sz w:val="14"/>
              </w:rPr>
            </w:pPr>
            <w:r>
              <w:rPr>
                <w:b/>
                <w:sz w:val="14"/>
              </w:rPr>
              <w:t>FR-</w:t>
            </w:r>
            <w:r>
              <w:rPr>
                <w:b/>
                <w:spacing w:val="-5"/>
                <w:sz w:val="14"/>
              </w:rPr>
              <w:t>6.1</w:t>
            </w:r>
          </w:p>
        </w:tc>
        <w:tc>
          <w:tcPr>
            <w:tcW w:w="2170" w:type="dxa"/>
            <w:tcBorders>
              <w:top w:val="nil"/>
              <w:left w:val="single" w:sz="18" w:space="0" w:color="CCCCCC"/>
              <w:bottom w:val="single" w:sz="18" w:space="0" w:color="CCCCCC"/>
              <w:right w:val="single" w:sz="18" w:space="0" w:color="CCCCCC"/>
            </w:tcBorders>
          </w:tcPr>
          <w:p w14:paraId="6DB66962" w14:textId="77777777" w:rsidR="00B0389C" w:rsidRDefault="00767221">
            <w:pPr>
              <w:pStyle w:val="TableParagraph"/>
              <w:spacing w:before="55"/>
              <w:ind w:left="57"/>
              <w:rPr>
                <w:sz w:val="14"/>
              </w:rPr>
            </w:pPr>
            <w:r>
              <w:rPr>
                <w:spacing w:val="-2"/>
                <w:sz w:val="14"/>
              </w:rPr>
              <w:t xml:space="preserve">Team </w:t>
            </w:r>
            <w:r>
              <w:rPr>
                <w:spacing w:val="-4"/>
                <w:sz w:val="14"/>
              </w:rPr>
              <w:t>RBAC</w:t>
            </w:r>
          </w:p>
        </w:tc>
        <w:tc>
          <w:tcPr>
            <w:tcW w:w="2170" w:type="dxa"/>
            <w:tcBorders>
              <w:top w:val="nil"/>
              <w:left w:val="single" w:sz="18" w:space="0" w:color="CCCCCC"/>
              <w:bottom w:val="single" w:sz="18" w:space="0" w:color="CCCCCC"/>
              <w:right w:val="single" w:sz="18" w:space="0" w:color="CCCCCC"/>
            </w:tcBorders>
          </w:tcPr>
          <w:p w14:paraId="09F5B6FC" w14:textId="77777777" w:rsidR="00B0389C" w:rsidRDefault="00767221">
            <w:pPr>
              <w:pStyle w:val="TableParagraph"/>
              <w:spacing w:before="55"/>
              <w:ind w:left="58"/>
              <w:rPr>
                <w:sz w:val="14"/>
              </w:rPr>
            </w:pPr>
            <w:r>
              <w:rPr>
                <w:sz w:val="14"/>
              </w:rPr>
              <w:t xml:space="preserve">Permission </w:t>
            </w:r>
            <w:r>
              <w:rPr>
                <w:spacing w:val="-2"/>
                <w:sz w:val="14"/>
              </w:rPr>
              <w:t>System</w:t>
            </w:r>
          </w:p>
        </w:tc>
        <w:tc>
          <w:tcPr>
            <w:tcW w:w="2170" w:type="dxa"/>
            <w:tcBorders>
              <w:top w:val="nil"/>
              <w:left w:val="single" w:sz="18" w:space="0" w:color="CCCCCC"/>
              <w:bottom w:val="single" w:sz="18" w:space="0" w:color="CCCCCC"/>
              <w:right w:val="single" w:sz="18" w:space="0" w:color="CCCCCC"/>
            </w:tcBorders>
          </w:tcPr>
          <w:p w14:paraId="3279A80E" w14:textId="77777777" w:rsidR="00B0389C" w:rsidRDefault="00767221">
            <w:pPr>
              <w:pStyle w:val="TableParagraph"/>
              <w:spacing w:before="55"/>
              <w:ind w:left="58"/>
              <w:rPr>
                <w:sz w:val="14"/>
              </w:rPr>
            </w:pPr>
            <w:r>
              <w:rPr>
                <w:spacing w:val="-2"/>
                <w:sz w:val="14"/>
              </w:rPr>
              <w:t>teams/router.ts</w:t>
            </w:r>
          </w:p>
        </w:tc>
        <w:tc>
          <w:tcPr>
            <w:tcW w:w="1993" w:type="dxa"/>
            <w:tcBorders>
              <w:top w:val="nil"/>
              <w:left w:val="single" w:sz="18" w:space="0" w:color="CCCCCC"/>
              <w:bottom w:val="single" w:sz="18" w:space="0" w:color="CCCCCC"/>
            </w:tcBorders>
          </w:tcPr>
          <w:p w14:paraId="0030F802" w14:textId="77777777" w:rsidR="00B0389C" w:rsidRDefault="00767221">
            <w:pPr>
              <w:pStyle w:val="TableParagraph"/>
              <w:spacing w:before="55"/>
              <w:ind w:left="58"/>
              <w:rPr>
                <w:sz w:val="14"/>
              </w:rPr>
            </w:pPr>
            <w:r>
              <w:rPr>
                <w:sz w:val="14"/>
              </w:rPr>
              <w:t>TC-40,</w:t>
            </w:r>
            <w:r>
              <w:rPr>
                <w:spacing w:val="-3"/>
                <w:sz w:val="14"/>
              </w:rPr>
              <w:t xml:space="preserve"> </w:t>
            </w:r>
            <w:r>
              <w:rPr>
                <w:sz w:val="14"/>
              </w:rPr>
              <w:t>TC-</w:t>
            </w:r>
            <w:r>
              <w:rPr>
                <w:spacing w:val="-5"/>
                <w:sz w:val="14"/>
              </w:rPr>
              <w:t>41</w:t>
            </w:r>
          </w:p>
        </w:tc>
      </w:tr>
      <w:tr w:rsidR="00B0389C" w14:paraId="702214B1" w14:textId="77777777">
        <w:trPr>
          <w:trHeight w:val="455"/>
        </w:trPr>
        <w:tc>
          <w:tcPr>
            <w:tcW w:w="1401" w:type="dxa"/>
            <w:tcBorders>
              <w:top w:val="single" w:sz="18" w:space="0" w:color="CCCCCC"/>
              <w:bottom w:val="single" w:sz="18" w:space="0" w:color="CCCCCC"/>
              <w:right w:val="single" w:sz="18" w:space="0" w:color="CCCCCC"/>
            </w:tcBorders>
          </w:tcPr>
          <w:p w14:paraId="30A36839" w14:textId="77777777" w:rsidR="00B0389C" w:rsidRDefault="00767221">
            <w:pPr>
              <w:pStyle w:val="TableParagraph"/>
              <w:rPr>
                <w:b/>
                <w:sz w:val="14"/>
              </w:rPr>
            </w:pPr>
            <w:r>
              <w:rPr>
                <w:b/>
                <w:sz w:val="14"/>
              </w:rPr>
              <w:t>FR-</w:t>
            </w:r>
            <w:r>
              <w:rPr>
                <w:b/>
                <w:spacing w:val="-5"/>
                <w:sz w:val="14"/>
              </w:rPr>
              <w:t>6.2</w:t>
            </w:r>
          </w:p>
        </w:tc>
        <w:tc>
          <w:tcPr>
            <w:tcW w:w="2170" w:type="dxa"/>
            <w:tcBorders>
              <w:top w:val="single" w:sz="18" w:space="0" w:color="CCCCCC"/>
              <w:left w:val="single" w:sz="18" w:space="0" w:color="CCCCCC"/>
              <w:bottom w:val="single" w:sz="18" w:space="0" w:color="CCCCCC"/>
              <w:right w:val="single" w:sz="18" w:space="0" w:color="CCCCCC"/>
            </w:tcBorders>
          </w:tcPr>
          <w:p w14:paraId="07E220B6" w14:textId="77777777" w:rsidR="00B0389C" w:rsidRDefault="00767221">
            <w:pPr>
              <w:pStyle w:val="TableParagraph"/>
              <w:ind w:left="57"/>
              <w:rPr>
                <w:sz w:val="14"/>
              </w:rPr>
            </w:pPr>
            <w:r>
              <w:rPr>
                <w:sz w:val="14"/>
              </w:rPr>
              <w:t>Role</w:t>
            </w:r>
            <w:r>
              <w:rPr>
                <w:spacing w:val="-2"/>
                <w:sz w:val="14"/>
              </w:rPr>
              <w:t xml:space="preserve"> Levels</w:t>
            </w:r>
          </w:p>
        </w:tc>
        <w:tc>
          <w:tcPr>
            <w:tcW w:w="2170" w:type="dxa"/>
            <w:tcBorders>
              <w:top w:val="single" w:sz="18" w:space="0" w:color="CCCCCC"/>
              <w:left w:val="single" w:sz="18" w:space="0" w:color="CCCCCC"/>
              <w:bottom w:val="single" w:sz="18" w:space="0" w:color="CCCCCC"/>
              <w:right w:val="single" w:sz="18" w:space="0" w:color="CCCCCC"/>
            </w:tcBorders>
          </w:tcPr>
          <w:p w14:paraId="090D9CF8" w14:textId="77777777" w:rsidR="00B0389C" w:rsidRDefault="00767221">
            <w:pPr>
              <w:pStyle w:val="TableParagraph"/>
              <w:ind w:left="58"/>
              <w:rPr>
                <w:sz w:val="14"/>
              </w:rPr>
            </w:pPr>
            <w:r>
              <w:rPr>
                <w:sz w:val="14"/>
              </w:rPr>
              <w:t xml:space="preserve">4-tier </w:t>
            </w:r>
            <w:r>
              <w:rPr>
                <w:spacing w:val="-4"/>
                <w:sz w:val="14"/>
              </w:rPr>
              <w:t>RBAC</w:t>
            </w:r>
          </w:p>
        </w:tc>
        <w:tc>
          <w:tcPr>
            <w:tcW w:w="2170" w:type="dxa"/>
            <w:tcBorders>
              <w:top w:val="single" w:sz="18" w:space="0" w:color="CCCCCC"/>
              <w:left w:val="single" w:sz="18" w:space="0" w:color="CCCCCC"/>
              <w:bottom w:val="single" w:sz="18" w:space="0" w:color="CCCCCC"/>
              <w:right w:val="single" w:sz="18" w:space="0" w:color="CCCCCC"/>
            </w:tcBorders>
          </w:tcPr>
          <w:p w14:paraId="6A4B8812" w14:textId="77777777" w:rsidR="00B0389C" w:rsidRDefault="00767221">
            <w:pPr>
              <w:pStyle w:val="TableParagraph"/>
              <w:ind w:left="58"/>
              <w:rPr>
                <w:sz w:val="14"/>
              </w:rPr>
            </w:pPr>
            <w:r>
              <w:rPr>
                <w:spacing w:val="-2"/>
                <w:sz w:val="14"/>
              </w:rPr>
              <w:t>TeamService.ts</w:t>
            </w:r>
          </w:p>
        </w:tc>
        <w:tc>
          <w:tcPr>
            <w:tcW w:w="1993" w:type="dxa"/>
            <w:tcBorders>
              <w:top w:val="single" w:sz="18" w:space="0" w:color="CCCCCC"/>
              <w:left w:val="single" w:sz="18" w:space="0" w:color="CCCCCC"/>
              <w:bottom w:val="single" w:sz="18" w:space="0" w:color="CCCCCC"/>
            </w:tcBorders>
          </w:tcPr>
          <w:p w14:paraId="6EAFFA4B" w14:textId="77777777" w:rsidR="00B0389C" w:rsidRDefault="00767221">
            <w:pPr>
              <w:pStyle w:val="TableParagraph"/>
              <w:ind w:left="58"/>
              <w:rPr>
                <w:sz w:val="14"/>
              </w:rPr>
            </w:pPr>
            <w:r>
              <w:rPr>
                <w:sz w:val="14"/>
              </w:rPr>
              <w:t>TC-</w:t>
            </w:r>
            <w:r>
              <w:rPr>
                <w:spacing w:val="-5"/>
                <w:sz w:val="14"/>
              </w:rPr>
              <w:t>42</w:t>
            </w:r>
          </w:p>
        </w:tc>
      </w:tr>
      <w:tr w:rsidR="00B0389C" w14:paraId="6D269F90" w14:textId="77777777">
        <w:trPr>
          <w:trHeight w:val="455"/>
        </w:trPr>
        <w:tc>
          <w:tcPr>
            <w:tcW w:w="1401" w:type="dxa"/>
            <w:tcBorders>
              <w:top w:val="single" w:sz="18" w:space="0" w:color="CCCCCC"/>
              <w:bottom w:val="single" w:sz="18" w:space="0" w:color="CCCCCC"/>
              <w:right w:val="single" w:sz="18" w:space="0" w:color="CCCCCC"/>
            </w:tcBorders>
          </w:tcPr>
          <w:p w14:paraId="6680B778" w14:textId="77777777" w:rsidR="00B0389C" w:rsidRDefault="00767221">
            <w:pPr>
              <w:pStyle w:val="TableParagraph"/>
              <w:rPr>
                <w:b/>
                <w:sz w:val="14"/>
              </w:rPr>
            </w:pPr>
            <w:r>
              <w:rPr>
                <w:b/>
                <w:sz w:val="14"/>
              </w:rPr>
              <w:t>FR-</w:t>
            </w:r>
            <w:r>
              <w:rPr>
                <w:b/>
                <w:spacing w:val="-5"/>
                <w:sz w:val="14"/>
              </w:rPr>
              <w:t>6.1</w:t>
            </w:r>
          </w:p>
        </w:tc>
        <w:tc>
          <w:tcPr>
            <w:tcW w:w="2170" w:type="dxa"/>
            <w:tcBorders>
              <w:top w:val="single" w:sz="18" w:space="0" w:color="CCCCCC"/>
              <w:left w:val="single" w:sz="18" w:space="0" w:color="CCCCCC"/>
              <w:bottom w:val="single" w:sz="18" w:space="0" w:color="CCCCCC"/>
              <w:right w:val="single" w:sz="18" w:space="0" w:color="CCCCCC"/>
            </w:tcBorders>
          </w:tcPr>
          <w:p w14:paraId="730B6975" w14:textId="77777777" w:rsidR="00B0389C" w:rsidRDefault="00767221">
            <w:pPr>
              <w:pStyle w:val="TableParagraph"/>
              <w:ind w:left="57"/>
              <w:rPr>
                <w:sz w:val="14"/>
              </w:rPr>
            </w:pPr>
            <w:r>
              <w:rPr>
                <w:sz w:val="14"/>
              </w:rPr>
              <w:t xml:space="preserve">Credential </w:t>
            </w:r>
            <w:r>
              <w:rPr>
                <w:spacing w:val="-2"/>
                <w:sz w:val="14"/>
              </w:rPr>
              <w:t>Store</w:t>
            </w:r>
          </w:p>
        </w:tc>
        <w:tc>
          <w:tcPr>
            <w:tcW w:w="2170" w:type="dxa"/>
            <w:tcBorders>
              <w:top w:val="single" w:sz="18" w:space="0" w:color="CCCCCC"/>
              <w:left w:val="single" w:sz="18" w:space="0" w:color="CCCCCC"/>
              <w:bottom w:val="single" w:sz="18" w:space="0" w:color="CCCCCC"/>
              <w:right w:val="single" w:sz="18" w:space="0" w:color="CCCCCC"/>
            </w:tcBorders>
          </w:tcPr>
          <w:p w14:paraId="17D998CE" w14:textId="77777777" w:rsidR="00B0389C" w:rsidRDefault="00767221">
            <w:pPr>
              <w:pStyle w:val="TableParagraph"/>
              <w:ind w:left="58"/>
              <w:rPr>
                <w:sz w:val="14"/>
              </w:rPr>
            </w:pPr>
            <w:r>
              <w:rPr>
                <w:sz w:val="14"/>
              </w:rPr>
              <w:t>AES-256</w:t>
            </w:r>
            <w:r>
              <w:rPr>
                <w:spacing w:val="-7"/>
                <w:sz w:val="14"/>
              </w:rPr>
              <w:t xml:space="preserve"> </w:t>
            </w:r>
            <w:r>
              <w:rPr>
                <w:spacing w:val="-4"/>
                <w:sz w:val="14"/>
              </w:rPr>
              <w:t>Vault</w:t>
            </w:r>
          </w:p>
        </w:tc>
        <w:tc>
          <w:tcPr>
            <w:tcW w:w="2170" w:type="dxa"/>
            <w:tcBorders>
              <w:top w:val="single" w:sz="18" w:space="0" w:color="CCCCCC"/>
              <w:left w:val="single" w:sz="18" w:space="0" w:color="CCCCCC"/>
              <w:bottom w:val="single" w:sz="18" w:space="0" w:color="CCCCCC"/>
              <w:right w:val="single" w:sz="18" w:space="0" w:color="CCCCCC"/>
            </w:tcBorders>
          </w:tcPr>
          <w:p w14:paraId="11C7CE83" w14:textId="77777777" w:rsidR="00B0389C" w:rsidRDefault="00767221">
            <w:pPr>
              <w:pStyle w:val="TableParagraph"/>
              <w:ind w:left="58"/>
              <w:rPr>
                <w:sz w:val="14"/>
              </w:rPr>
            </w:pPr>
            <w:r>
              <w:rPr>
                <w:spacing w:val="-2"/>
                <w:sz w:val="14"/>
              </w:rPr>
              <w:t>credentials/</w:t>
            </w:r>
          </w:p>
        </w:tc>
        <w:tc>
          <w:tcPr>
            <w:tcW w:w="1993" w:type="dxa"/>
            <w:tcBorders>
              <w:top w:val="single" w:sz="18" w:space="0" w:color="CCCCCC"/>
              <w:left w:val="single" w:sz="18" w:space="0" w:color="CCCCCC"/>
              <w:bottom w:val="single" w:sz="18" w:space="0" w:color="CCCCCC"/>
            </w:tcBorders>
          </w:tcPr>
          <w:p w14:paraId="394A297E" w14:textId="77777777" w:rsidR="00B0389C" w:rsidRDefault="00767221">
            <w:pPr>
              <w:pStyle w:val="TableParagraph"/>
              <w:ind w:left="58"/>
              <w:rPr>
                <w:sz w:val="14"/>
              </w:rPr>
            </w:pPr>
            <w:r>
              <w:rPr>
                <w:sz w:val="14"/>
              </w:rPr>
              <w:t>TC-</w:t>
            </w:r>
            <w:r>
              <w:rPr>
                <w:spacing w:val="-5"/>
                <w:sz w:val="14"/>
              </w:rPr>
              <w:t>50</w:t>
            </w:r>
          </w:p>
        </w:tc>
      </w:tr>
      <w:tr w:rsidR="00B0389C" w14:paraId="7B197F81" w14:textId="77777777">
        <w:trPr>
          <w:trHeight w:val="455"/>
        </w:trPr>
        <w:tc>
          <w:tcPr>
            <w:tcW w:w="1401" w:type="dxa"/>
            <w:tcBorders>
              <w:top w:val="single" w:sz="18" w:space="0" w:color="CCCCCC"/>
              <w:bottom w:val="single" w:sz="18" w:space="0" w:color="CCCCCC"/>
              <w:right w:val="single" w:sz="18" w:space="0" w:color="CCCCCC"/>
            </w:tcBorders>
          </w:tcPr>
          <w:p w14:paraId="7DC43A84" w14:textId="77777777" w:rsidR="00B0389C" w:rsidRDefault="00767221">
            <w:pPr>
              <w:pStyle w:val="TableParagraph"/>
              <w:rPr>
                <w:b/>
                <w:sz w:val="14"/>
              </w:rPr>
            </w:pPr>
            <w:r>
              <w:rPr>
                <w:b/>
                <w:sz w:val="14"/>
              </w:rPr>
              <w:t>FR-</w:t>
            </w:r>
            <w:r>
              <w:rPr>
                <w:b/>
                <w:spacing w:val="-5"/>
                <w:sz w:val="14"/>
              </w:rPr>
              <w:t>7.1</w:t>
            </w:r>
          </w:p>
        </w:tc>
        <w:tc>
          <w:tcPr>
            <w:tcW w:w="2170" w:type="dxa"/>
            <w:tcBorders>
              <w:top w:val="single" w:sz="18" w:space="0" w:color="CCCCCC"/>
              <w:left w:val="single" w:sz="18" w:space="0" w:color="CCCCCC"/>
              <w:bottom w:val="single" w:sz="18" w:space="0" w:color="CCCCCC"/>
              <w:right w:val="single" w:sz="18" w:space="0" w:color="CCCCCC"/>
            </w:tcBorders>
          </w:tcPr>
          <w:p w14:paraId="6C05C6AC" w14:textId="77777777" w:rsidR="00B0389C" w:rsidRDefault="00767221">
            <w:pPr>
              <w:pStyle w:val="TableParagraph"/>
              <w:ind w:left="57"/>
              <w:rPr>
                <w:sz w:val="14"/>
              </w:rPr>
            </w:pPr>
            <w:r>
              <w:rPr>
                <w:sz w:val="14"/>
              </w:rPr>
              <w:t>Exec</w:t>
            </w:r>
            <w:r>
              <w:rPr>
                <w:spacing w:val="-3"/>
                <w:sz w:val="14"/>
              </w:rPr>
              <w:t xml:space="preserve"> </w:t>
            </w:r>
            <w:r>
              <w:rPr>
                <w:spacing w:val="-2"/>
                <w:sz w:val="14"/>
              </w:rPr>
              <w:t>Monitoring</w:t>
            </w:r>
          </w:p>
        </w:tc>
        <w:tc>
          <w:tcPr>
            <w:tcW w:w="2170" w:type="dxa"/>
            <w:tcBorders>
              <w:top w:val="single" w:sz="18" w:space="0" w:color="CCCCCC"/>
              <w:left w:val="single" w:sz="18" w:space="0" w:color="CCCCCC"/>
              <w:bottom w:val="single" w:sz="18" w:space="0" w:color="CCCCCC"/>
              <w:right w:val="single" w:sz="18" w:space="0" w:color="CCCCCC"/>
            </w:tcBorders>
          </w:tcPr>
          <w:p w14:paraId="34A3A3E7" w14:textId="77777777" w:rsidR="00B0389C" w:rsidRDefault="00767221">
            <w:pPr>
              <w:pStyle w:val="TableParagraph"/>
              <w:ind w:left="58"/>
              <w:rPr>
                <w:sz w:val="14"/>
              </w:rPr>
            </w:pPr>
            <w:r>
              <w:rPr>
                <w:sz w:val="14"/>
              </w:rPr>
              <w:t>Dashboard</w:t>
            </w:r>
            <w:r>
              <w:rPr>
                <w:spacing w:val="-7"/>
                <w:sz w:val="14"/>
              </w:rPr>
              <w:t xml:space="preserve"> </w:t>
            </w:r>
            <w:r>
              <w:rPr>
                <w:spacing w:val="-2"/>
                <w:sz w:val="14"/>
              </w:rPr>
              <w:t>Views</w:t>
            </w:r>
          </w:p>
        </w:tc>
        <w:tc>
          <w:tcPr>
            <w:tcW w:w="2170" w:type="dxa"/>
            <w:tcBorders>
              <w:top w:val="single" w:sz="18" w:space="0" w:color="CCCCCC"/>
              <w:left w:val="single" w:sz="18" w:space="0" w:color="CCCCCC"/>
              <w:bottom w:val="single" w:sz="18" w:space="0" w:color="CCCCCC"/>
              <w:right w:val="single" w:sz="18" w:space="0" w:color="CCCCCC"/>
            </w:tcBorders>
          </w:tcPr>
          <w:p w14:paraId="04D3B2A8" w14:textId="77777777" w:rsidR="00B0389C" w:rsidRDefault="00767221">
            <w:pPr>
              <w:pStyle w:val="TableParagraph"/>
              <w:ind w:left="58"/>
              <w:rPr>
                <w:sz w:val="14"/>
              </w:rPr>
            </w:pPr>
            <w:r>
              <w:rPr>
                <w:spacing w:val="-2"/>
                <w:sz w:val="14"/>
              </w:rPr>
              <w:t>executions/</w:t>
            </w:r>
          </w:p>
        </w:tc>
        <w:tc>
          <w:tcPr>
            <w:tcW w:w="1993" w:type="dxa"/>
            <w:tcBorders>
              <w:top w:val="single" w:sz="18" w:space="0" w:color="CCCCCC"/>
              <w:left w:val="single" w:sz="18" w:space="0" w:color="CCCCCC"/>
              <w:bottom w:val="single" w:sz="18" w:space="0" w:color="CCCCCC"/>
            </w:tcBorders>
          </w:tcPr>
          <w:p w14:paraId="4879936C" w14:textId="77777777" w:rsidR="00B0389C" w:rsidRDefault="00767221">
            <w:pPr>
              <w:pStyle w:val="TableParagraph"/>
              <w:ind w:left="58"/>
              <w:rPr>
                <w:sz w:val="14"/>
              </w:rPr>
            </w:pPr>
            <w:r>
              <w:rPr>
                <w:sz w:val="14"/>
              </w:rPr>
              <w:t>TC-</w:t>
            </w:r>
            <w:r>
              <w:rPr>
                <w:spacing w:val="-5"/>
                <w:sz w:val="14"/>
              </w:rPr>
              <w:t>60</w:t>
            </w:r>
          </w:p>
        </w:tc>
      </w:tr>
      <w:tr w:rsidR="00B0389C" w14:paraId="217CDDB4" w14:textId="77777777">
        <w:trPr>
          <w:trHeight w:val="454"/>
        </w:trPr>
        <w:tc>
          <w:tcPr>
            <w:tcW w:w="1401" w:type="dxa"/>
            <w:tcBorders>
              <w:top w:val="single" w:sz="18" w:space="0" w:color="CCCCCC"/>
              <w:right w:val="single" w:sz="18" w:space="0" w:color="CCCCCC"/>
            </w:tcBorders>
          </w:tcPr>
          <w:p w14:paraId="1C3D7FF0" w14:textId="77777777" w:rsidR="00B0389C" w:rsidRDefault="00767221">
            <w:pPr>
              <w:pStyle w:val="TableParagraph"/>
              <w:rPr>
                <w:b/>
                <w:sz w:val="14"/>
              </w:rPr>
            </w:pPr>
            <w:r>
              <w:rPr>
                <w:b/>
                <w:sz w:val="14"/>
              </w:rPr>
              <w:t>FR-</w:t>
            </w:r>
            <w:r>
              <w:rPr>
                <w:b/>
                <w:spacing w:val="-5"/>
                <w:sz w:val="14"/>
              </w:rPr>
              <w:t>7.2</w:t>
            </w:r>
          </w:p>
        </w:tc>
        <w:tc>
          <w:tcPr>
            <w:tcW w:w="2170" w:type="dxa"/>
            <w:tcBorders>
              <w:top w:val="single" w:sz="18" w:space="0" w:color="CCCCCC"/>
              <w:left w:val="single" w:sz="18" w:space="0" w:color="CCCCCC"/>
              <w:right w:val="single" w:sz="18" w:space="0" w:color="CCCCCC"/>
            </w:tcBorders>
          </w:tcPr>
          <w:p w14:paraId="7E61C844" w14:textId="77777777" w:rsidR="00B0389C" w:rsidRDefault="00767221">
            <w:pPr>
              <w:pStyle w:val="TableParagraph"/>
              <w:ind w:left="57"/>
              <w:rPr>
                <w:sz w:val="14"/>
              </w:rPr>
            </w:pPr>
            <w:r>
              <w:rPr>
                <w:sz w:val="14"/>
              </w:rPr>
              <w:t xml:space="preserve">Audit </w:t>
            </w:r>
            <w:r>
              <w:rPr>
                <w:spacing w:val="-4"/>
                <w:sz w:val="14"/>
              </w:rPr>
              <w:t>Logs</w:t>
            </w:r>
          </w:p>
        </w:tc>
        <w:tc>
          <w:tcPr>
            <w:tcW w:w="2170" w:type="dxa"/>
            <w:tcBorders>
              <w:top w:val="single" w:sz="18" w:space="0" w:color="CCCCCC"/>
              <w:left w:val="single" w:sz="18" w:space="0" w:color="CCCCCC"/>
              <w:right w:val="single" w:sz="18" w:space="0" w:color="CCCCCC"/>
            </w:tcBorders>
          </w:tcPr>
          <w:p w14:paraId="084CCDBF" w14:textId="77777777" w:rsidR="00B0389C" w:rsidRDefault="00767221">
            <w:pPr>
              <w:pStyle w:val="TableParagraph"/>
              <w:ind w:left="58"/>
              <w:rPr>
                <w:sz w:val="14"/>
              </w:rPr>
            </w:pPr>
            <w:r>
              <w:rPr>
                <w:sz w:val="14"/>
              </w:rPr>
              <w:t>Log</w:t>
            </w:r>
            <w:r>
              <w:rPr>
                <w:spacing w:val="-8"/>
                <w:sz w:val="14"/>
              </w:rPr>
              <w:t xml:space="preserve"> </w:t>
            </w:r>
            <w:r>
              <w:rPr>
                <w:spacing w:val="-2"/>
                <w:sz w:val="14"/>
              </w:rPr>
              <w:t>Aggregation</w:t>
            </w:r>
          </w:p>
        </w:tc>
        <w:tc>
          <w:tcPr>
            <w:tcW w:w="2170" w:type="dxa"/>
            <w:tcBorders>
              <w:top w:val="single" w:sz="18" w:space="0" w:color="CCCCCC"/>
              <w:left w:val="single" w:sz="18" w:space="0" w:color="CCCCCC"/>
              <w:right w:val="single" w:sz="18" w:space="0" w:color="CCCCCC"/>
            </w:tcBorders>
          </w:tcPr>
          <w:p w14:paraId="057DC160" w14:textId="77777777" w:rsidR="00B0389C" w:rsidRDefault="00767221">
            <w:pPr>
              <w:pStyle w:val="TableParagraph"/>
              <w:ind w:left="58"/>
              <w:rPr>
                <w:sz w:val="14"/>
              </w:rPr>
            </w:pPr>
            <w:r>
              <w:rPr>
                <w:spacing w:val="-2"/>
                <w:sz w:val="14"/>
              </w:rPr>
              <w:t>ExecutionLog.tsx</w:t>
            </w:r>
          </w:p>
        </w:tc>
        <w:tc>
          <w:tcPr>
            <w:tcW w:w="1993" w:type="dxa"/>
            <w:tcBorders>
              <w:top w:val="single" w:sz="18" w:space="0" w:color="CCCCCC"/>
              <w:left w:val="single" w:sz="18" w:space="0" w:color="CCCCCC"/>
            </w:tcBorders>
          </w:tcPr>
          <w:p w14:paraId="44704110" w14:textId="77777777" w:rsidR="00B0389C" w:rsidRDefault="00767221">
            <w:pPr>
              <w:pStyle w:val="TableParagraph"/>
              <w:ind w:left="58"/>
              <w:rPr>
                <w:sz w:val="14"/>
              </w:rPr>
            </w:pPr>
            <w:r>
              <w:rPr>
                <w:sz w:val="14"/>
              </w:rPr>
              <w:t>TC-</w:t>
            </w:r>
            <w:r>
              <w:rPr>
                <w:spacing w:val="-5"/>
                <w:sz w:val="14"/>
              </w:rPr>
              <w:t>61</w:t>
            </w:r>
          </w:p>
        </w:tc>
      </w:tr>
    </w:tbl>
    <w:p w14:paraId="4E520287" w14:textId="77777777" w:rsidR="00B0389C" w:rsidRDefault="00767221">
      <w:pPr>
        <w:spacing w:before="73"/>
        <w:jc w:val="center"/>
        <w:rPr>
          <w:i/>
          <w:sz w:val="18"/>
        </w:rPr>
      </w:pPr>
      <w:r>
        <w:rPr>
          <w:i/>
          <w:sz w:val="18"/>
        </w:rPr>
        <w:t>Table</w:t>
      </w:r>
      <w:r>
        <w:rPr>
          <w:i/>
          <w:spacing w:val="-13"/>
          <w:sz w:val="18"/>
        </w:rPr>
        <w:t xml:space="preserve"> </w:t>
      </w:r>
      <w:r>
        <w:rPr>
          <w:i/>
          <w:sz w:val="18"/>
        </w:rPr>
        <w:t>6.14:</w:t>
      </w:r>
      <w:r>
        <w:rPr>
          <w:i/>
          <w:spacing w:val="-10"/>
          <w:sz w:val="18"/>
        </w:rPr>
        <w:t xml:space="preserve"> </w:t>
      </w:r>
      <w:r>
        <w:rPr>
          <w:i/>
          <w:sz w:val="18"/>
        </w:rPr>
        <w:t>Requirements</w:t>
      </w:r>
      <w:r>
        <w:rPr>
          <w:i/>
          <w:spacing w:val="-11"/>
          <w:sz w:val="18"/>
        </w:rPr>
        <w:t xml:space="preserve"> </w:t>
      </w:r>
      <w:r>
        <w:rPr>
          <w:i/>
          <w:sz w:val="18"/>
        </w:rPr>
        <w:t>Traceability</w:t>
      </w:r>
      <w:r>
        <w:rPr>
          <w:i/>
          <w:spacing w:val="-9"/>
          <w:sz w:val="18"/>
        </w:rPr>
        <w:t xml:space="preserve"> </w:t>
      </w:r>
      <w:r>
        <w:rPr>
          <w:i/>
          <w:spacing w:val="-2"/>
          <w:sz w:val="18"/>
        </w:rPr>
        <w:t>Matrix</w:t>
      </w:r>
    </w:p>
    <w:p w14:paraId="3B37E177" w14:textId="77777777" w:rsidR="00B0389C" w:rsidRDefault="00B0389C">
      <w:pPr>
        <w:pStyle w:val="BodyText"/>
        <w:rPr>
          <w:i/>
          <w:sz w:val="18"/>
        </w:rPr>
      </w:pPr>
    </w:p>
    <w:p w14:paraId="69D165B3" w14:textId="77777777" w:rsidR="00B0389C" w:rsidRDefault="00B0389C">
      <w:pPr>
        <w:pStyle w:val="BodyText"/>
        <w:spacing w:before="94"/>
        <w:rPr>
          <w:i/>
          <w:sz w:val="18"/>
        </w:rPr>
      </w:pPr>
    </w:p>
    <w:p w14:paraId="21376B35" w14:textId="77777777" w:rsidR="00B0389C" w:rsidRDefault="00767221">
      <w:pPr>
        <w:pStyle w:val="Heading4"/>
        <w:numPr>
          <w:ilvl w:val="2"/>
          <w:numId w:val="43"/>
        </w:numPr>
        <w:tabs>
          <w:tab w:val="left" w:pos="1030"/>
        </w:tabs>
        <w:ind w:left="1030" w:hanging="880"/>
      </w:pPr>
      <w:r>
        <w:rPr>
          <w:spacing w:val="-2"/>
        </w:rPr>
        <w:t>Summary</w:t>
      </w:r>
    </w:p>
    <w:p w14:paraId="6618884C" w14:textId="77777777" w:rsidR="00B0389C" w:rsidRDefault="00767221">
      <w:pPr>
        <w:pStyle w:val="BodyText"/>
        <w:spacing w:before="195" w:line="333" w:lineRule="auto"/>
        <w:ind w:left="150" w:right="149" w:firstLine="840"/>
        <w:jc w:val="both"/>
      </w:pPr>
      <w:r>
        <w:t>This</w:t>
      </w:r>
      <w:r>
        <w:rPr>
          <w:spacing w:val="-2"/>
        </w:rPr>
        <w:t xml:space="preserve"> </w:t>
      </w:r>
      <w:r>
        <w:t>Software</w:t>
      </w:r>
      <w:r>
        <w:rPr>
          <w:spacing w:val="-2"/>
        </w:rPr>
        <w:t xml:space="preserve"> </w:t>
      </w:r>
      <w:r>
        <w:t>Requirements</w:t>
      </w:r>
      <w:r>
        <w:rPr>
          <w:spacing w:val="-2"/>
        </w:rPr>
        <w:t xml:space="preserve"> </w:t>
      </w:r>
      <w:r>
        <w:t>Specification</w:t>
      </w:r>
      <w:r>
        <w:rPr>
          <w:spacing w:val="-2"/>
        </w:rPr>
        <w:t xml:space="preserve"> </w:t>
      </w:r>
      <w:r>
        <w:t>document</w:t>
      </w:r>
      <w:r>
        <w:rPr>
          <w:spacing w:val="-2"/>
        </w:rPr>
        <w:t xml:space="preserve"> </w:t>
      </w:r>
      <w:r>
        <w:t>has</w:t>
      </w:r>
      <w:r>
        <w:rPr>
          <w:spacing w:val="-2"/>
        </w:rPr>
        <w:t xml:space="preserve"> </w:t>
      </w:r>
      <w:r>
        <w:t>provided</w:t>
      </w:r>
      <w:r>
        <w:rPr>
          <w:spacing w:val="-2"/>
        </w:rPr>
        <w:t xml:space="preserve"> </w:t>
      </w:r>
      <w:r>
        <w:t>a</w:t>
      </w:r>
      <w:r>
        <w:rPr>
          <w:spacing w:val="-2"/>
        </w:rPr>
        <w:t xml:space="preserve"> </w:t>
      </w:r>
      <w:r>
        <w:t>comprehensive</w:t>
      </w:r>
      <w:r>
        <w:rPr>
          <w:spacing w:val="-2"/>
        </w:rPr>
        <w:t xml:space="preserve"> </w:t>
      </w:r>
      <w:r>
        <w:t>definition of the Flowgent workflow automation platform. The specification encompasses 68 total requirements across</w:t>
      </w:r>
      <w:r>
        <w:rPr>
          <w:spacing w:val="-10"/>
        </w:rPr>
        <w:t xml:space="preserve"> </w:t>
      </w:r>
      <w:r>
        <w:t>functional</w:t>
      </w:r>
      <w:r>
        <w:rPr>
          <w:spacing w:val="-9"/>
        </w:rPr>
        <w:t xml:space="preserve"> </w:t>
      </w:r>
      <w:r>
        <w:t>and</w:t>
      </w:r>
      <w:r>
        <w:rPr>
          <w:spacing w:val="-9"/>
        </w:rPr>
        <w:t xml:space="preserve"> </w:t>
      </w:r>
      <w:r>
        <w:t>non-functional</w:t>
      </w:r>
      <w:r>
        <w:rPr>
          <w:spacing w:val="-10"/>
        </w:rPr>
        <w:t xml:space="preserve"> </w:t>
      </w:r>
      <w:r>
        <w:t>categories,</w:t>
      </w:r>
      <w:r>
        <w:rPr>
          <w:spacing w:val="-9"/>
        </w:rPr>
        <w:t xml:space="preserve"> </w:t>
      </w:r>
      <w:r>
        <w:t>with</w:t>
      </w:r>
      <w:r>
        <w:rPr>
          <w:spacing w:val="-9"/>
        </w:rPr>
        <w:t xml:space="preserve"> </w:t>
      </w:r>
      <w:r>
        <w:t>45</w:t>
      </w:r>
      <w:r>
        <w:rPr>
          <w:spacing w:val="-9"/>
        </w:rPr>
        <w:t xml:space="preserve"> </w:t>
      </w:r>
      <w:r>
        <w:t>classified</w:t>
      </w:r>
      <w:r>
        <w:rPr>
          <w:spacing w:val="-10"/>
        </w:rPr>
        <w:t xml:space="preserve"> </w:t>
      </w:r>
      <w:r>
        <w:t>as</w:t>
      </w:r>
      <w:r>
        <w:rPr>
          <w:spacing w:val="-9"/>
        </w:rPr>
        <w:t xml:space="preserve"> </w:t>
      </w:r>
      <w:r>
        <w:t>"Must</w:t>
      </w:r>
      <w:r>
        <w:rPr>
          <w:spacing w:val="-9"/>
        </w:rPr>
        <w:t xml:space="preserve"> </w:t>
      </w:r>
      <w:r>
        <w:t>Have"</w:t>
      </w:r>
      <w:r>
        <w:rPr>
          <w:spacing w:val="-10"/>
        </w:rPr>
        <w:t xml:space="preserve"> </w:t>
      </w:r>
      <w:r>
        <w:t>for</w:t>
      </w:r>
      <w:r>
        <w:rPr>
          <w:spacing w:val="-9"/>
        </w:rPr>
        <w:t xml:space="preserve"> </w:t>
      </w:r>
      <w:r>
        <w:t>the</w:t>
      </w:r>
      <w:r>
        <w:rPr>
          <w:spacing w:val="-9"/>
        </w:rPr>
        <w:t xml:space="preserve"> </w:t>
      </w:r>
      <w:r>
        <w:t>initial</w:t>
      </w:r>
      <w:r>
        <w:rPr>
          <w:spacing w:val="-9"/>
        </w:rPr>
        <w:t xml:space="preserve"> </w:t>
      </w:r>
      <w:r>
        <w:rPr>
          <w:spacing w:val="-2"/>
        </w:rPr>
        <w:t>release.</w:t>
      </w:r>
    </w:p>
    <w:p w14:paraId="5631C6B7" w14:textId="77777777" w:rsidR="00B0389C" w:rsidRDefault="00767221">
      <w:pPr>
        <w:pStyle w:val="BodyText"/>
        <w:spacing w:before="201" w:line="333" w:lineRule="auto"/>
        <w:ind w:left="150" w:right="149" w:firstLine="840"/>
        <w:jc w:val="both"/>
      </w:pPr>
      <w:r>
        <w:t>Key functional areas include the visual workflow editor with drag-and-drop capabilities, a ro- bust trigger system supporting manual, webhook, and scheduled execution, a reliable execution engine powered by Inngest, and comprehensive integration capabilities for HTTP,</w:t>
      </w:r>
      <w:r>
        <w:rPr>
          <w:spacing w:val="-7"/>
        </w:rPr>
        <w:t xml:space="preserve"> </w:t>
      </w:r>
      <w:r>
        <w:t>AI, and popular services.</w:t>
      </w:r>
    </w:p>
    <w:p w14:paraId="4EA14507" w14:textId="77777777" w:rsidR="00B0389C" w:rsidRDefault="00767221">
      <w:pPr>
        <w:pStyle w:val="BodyText"/>
        <w:spacing w:before="201" w:line="333" w:lineRule="auto"/>
        <w:ind w:left="150" w:right="149" w:firstLine="840"/>
        <w:jc w:val="both"/>
      </w:pPr>
      <w:r>
        <w:t>Non-functional requirements ensure the platform meets performance targets (sub-3-second loads,</w:t>
      </w:r>
      <w:r>
        <w:rPr>
          <w:spacing w:val="-8"/>
        </w:rPr>
        <w:t xml:space="preserve"> </w:t>
      </w:r>
      <w:r>
        <w:t>sub-500ms</w:t>
      </w:r>
      <w:r>
        <w:rPr>
          <w:spacing w:val="-8"/>
        </w:rPr>
        <w:t xml:space="preserve"> </w:t>
      </w:r>
      <w:r>
        <w:t>execution</w:t>
      </w:r>
      <w:r>
        <w:rPr>
          <w:spacing w:val="-8"/>
        </w:rPr>
        <w:t xml:space="preserve"> </w:t>
      </w:r>
      <w:r>
        <w:t>starts),</w:t>
      </w:r>
      <w:r>
        <w:rPr>
          <w:spacing w:val="-8"/>
        </w:rPr>
        <w:t xml:space="preserve"> </w:t>
      </w:r>
      <w:r>
        <w:t>security</w:t>
      </w:r>
      <w:r>
        <w:rPr>
          <w:spacing w:val="-8"/>
        </w:rPr>
        <w:t xml:space="preserve"> </w:t>
      </w:r>
      <w:r>
        <w:t>standards</w:t>
      </w:r>
      <w:r>
        <w:rPr>
          <w:spacing w:val="-8"/>
        </w:rPr>
        <w:t xml:space="preserve"> </w:t>
      </w:r>
      <w:r>
        <w:t>(AES-256</w:t>
      </w:r>
      <w:r>
        <w:rPr>
          <w:spacing w:val="-8"/>
        </w:rPr>
        <w:t xml:space="preserve"> </w:t>
      </w:r>
      <w:r>
        <w:t>encryption,</w:t>
      </w:r>
      <w:r>
        <w:rPr>
          <w:spacing w:val="-8"/>
        </w:rPr>
        <w:t xml:space="preserve"> </w:t>
      </w:r>
      <w:r>
        <w:t>OAuth</w:t>
      </w:r>
      <w:r>
        <w:rPr>
          <w:spacing w:val="-8"/>
        </w:rPr>
        <w:t xml:space="preserve"> </w:t>
      </w:r>
      <w:r>
        <w:t>authentication),</w:t>
      </w:r>
      <w:r>
        <w:rPr>
          <w:spacing w:val="-8"/>
        </w:rPr>
        <w:t xml:space="preserve"> </w:t>
      </w:r>
      <w:r>
        <w:t>re- liability goals (99.9% uptime), and usability objectives (15-minute time-to-first-workflow).</w:t>
      </w:r>
    </w:p>
    <w:p w14:paraId="1BE202A0" w14:textId="77777777" w:rsidR="00B0389C" w:rsidRDefault="00767221">
      <w:pPr>
        <w:pStyle w:val="BodyText"/>
        <w:spacing w:before="201" w:line="333" w:lineRule="auto"/>
        <w:ind w:left="150" w:right="149" w:firstLine="840"/>
        <w:jc w:val="both"/>
      </w:pPr>
      <w:r>
        <w:t>The</w:t>
      </w:r>
      <w:r>
        <w:rPr>
          <w:spacing w:val="-5"/>
        </w:rPr>
        <w:t xml:space="preserve"> </w:t>
      </w:r>
      <w:r>
        <w:t>specification</w:t>
      </w:r>
      <w:r>
        <w:rPr>
          <w:spacing w:val="-5"/>
        </w:rPr>
        <w:t xml:space="preserve"> </w:t>
      </w:r>
      <w:r>
        <w:t>includes</w:t>
      </w:r>
      <w:r>
        <w:rPr>
          <w:spacing w:val="-5"/>
        </w:rPr>
        <w:t xml:space="preserve"> </w:t>
      </w:r>
      <w:r>
        <w:t>detailed</w:t>
      </w:r>
      <w:r>
        <w:rPr>
          <w:spacing w:val="-5"/>
        </w:rPr>
        <w:t xml:space="preserve"> </w:t>
      </w:r>
      <w:r>
        <w:t>use</w:t>
      </w:r>
      <w:r>
        <w:rPr>
          <w:spacing w:val="-5"/>
        </w:rPr>
        <w:t xml:space="preserve"> </w:t>
      </w:r>
      <w:r>
        <w:t>case</w:t>
      </w:r>
      <w:r>
        <w:rPr>
          <w:spacing w:val="-5"/>
        </w:rPr>
        <w:t xml:space="preserve"> </w:t>
      </w:r>
      <w:r>
        <w:t>descriptions</w:t>
      </w:r>
      <w:r>
        <w:rPr>
          <w:spacing w:val="-5"/>
        </w:rPr>
        <w:t xml:space="preserve"> </w:t>
      </w:r>
      <w:r>
        <w:t>for</w:t>
      </w:r>
      <w:r>
        <w:rPr>
          <w:spacing w:val="-5"/>
        </w:rPr>
        <w:t xml:space="preserve"> </w:t>
      </w:r>
      <w:r>
        <w:t>the</w:t>
      </w:r>
      <w:r>
        <w:rPr>
          <w:spacing w:val="-5"/>
        </w:rPr>
        <w:t xml:space="preserve"> </w:t>
      </w:r>
      <w:r>
        <w:t>four</w:t>
      </w:r>
      <w:r>
        <w:rPr>
          <w:spacing w:val="-5"/>
        </w:rPr>
        <w:t xml:space="preserve"> </w:t>
      </w:r>
      <w:r>
        <w:t>primary</w:t>
      </w:r>
      <w:r>
        <w:rPr>
          <w:spacing w:val="-5"/>
        </w:rPr>
        <w:t xml:space="preserve"> </w:t>
      </w:r>
      <w:r>
        <w:t>user</w:t>
      </w:r>
      <w:r>
        <w:rPr>
          <w:spacing w:val="-5"/>
        </w:rPr>
        <w:t xml:space="preserve"> </w:t>
      </w:r>
      <w:r>
        <w:t>interactions: creating</w:t>
      </w:r>
      <w:r>
        <w:rPr>
          <w:spacing w:val="-8"/>
        </w:rPr>
        <w:t xml:space="preserve"> </w:t>
      </w:r>
      <w:r>
        <w:t>workflows,</w:t>
      </w:r>
      <w:r>
        <w:rPr>
          <w:spacing w:val="-8"/>
        </w:rPr>
        <w:t xml:space="preserve"> </w:t>
      </w:r>
      <w:r>
        <w:t>executing</w:t>
      </w:r>
      <w:r>
        <w:rPr>
          <w:spacing w:val="-8"/>
        </w:rPr>
        <w:t xml:space="preserve"> </w:t>
      </w:r>
      <w:r>
        <w:t>via</w:t>
      </w:r>
      <w:r>
        <w:rPr>
          <w:spacing w:val="-8"/>
        </w:rPr>
        <w:t xml:space="preserve"> </w:t>
      </w:r>
      <w:r>
        <w:t>webhook,</w:t>
      </w:r>
      <w:r>
        <w:rPr>
          <w:spacing w:val="-8"/>
        </w:rPr>
        <w:t xml:space="preserve"> </w:t>
      </w:r>
      <w:r>
        <w:t>managing</w:t>
      </w:r>
      <w:r>
        <w:rPr>
          <w:spacing w:val="-8"/>
        </w:rPr>
        <w:t xml:space="preserve"> </w:t>
      </w:r>
      <w:r>
        <w:t>credentials,</w:t>
      </w:r>
      <w:r>
        <w:rPr>
          <w:spacing w:val="-8"/>
        </w:rPr>
        <w:t xml:space="preserve"> </w:t>
      </w:r>
      <w:r>
        <w:t>and</w:t>
      </w:r>
      <w:r>
        <w:rPr>
          <w:spacing w:val="-8"/>
        </w:rPr>
        <w:t xml:space="preserve"> </w:t>
      </w:r>
      <w:r>
        <w:t>monitoring</w:t>
      </w:r>
      <w:r>
        <w:rPr>
          <w:spacing w:val="-8"/>
        </w:rPr>
        <w:t xml:space="preserve"> </w:t>
      </w:r>
      <w:r>
        <w:t>executions.</w:t>
      </w:r>
      <w:r>
        <w:rPr>
          <w:spacing w:val="-8"/>
        </w:rPr>
        <w:t xml:space="preserve"> </w:t>
      </w:r>
      <w:r>
        <w:t>Data</w:t>
      </w:r>
      <w:r>
        <w:rPr>
          <w:spacing w:val="-8"/>
        </w:rPr>
        <w:t xml:space="preserve"> </w:t>
      </w:r>
      <w:r>
        <w:t>re- quirements define seven core entities that form the system's data model.</w:t>
      </w:r>
    </w:p>
    <w:p w14:paraId="488B68E0" w14:textId="77777777" w:rsidR="00B0389C" w:rsidRDefault="00767221">
      <w:pPr>
        <w:pStyle w:val="BodyText"/>
        <w:spacing w:before="201" w:line="333" w:lineRule="auto"/>
        <w:ind w:left="150" w:right="149" w:firstLine="840"/>
        <w:jc w:val="both"/>
      </w:pPr>
      <w:r>
        <w:rPr>
          <w:spacing w:val="-2"/>
        </w:rPr>
        <w:t>Constraints</w:t>
      </w:r>
      <w:r>
        <w:rPr>
          <w:spacing w:val="-5"/>
        </w:rPr>
        <w:t xml:space="preserve"> </w:t>
      </w:r>
      <w:r>
        <w:rPr>
          <w:spacing w:val="-2"/>
        </w:rPr>
        <w:t>and</w:t>
      </w:r>
      <w:r>
        <w:rPr>
          <w:spacing w:val="-5"/>
        </w:rPr>
        <w:t xml:space="preserve"> </w:t>
      </w:r>
      <w:r>
        <w:rPr>
          <w:spacing w:val="-2"/>
        </w:rPr>
        <w:t>dependencies</w:t>
      </w:r>
      <w:r>
        <w:rPr>
          <w:spacing w:val="-5"/>
        </w:rPr>
        <w:t xml:space="preserve"> </w:t>
      </w:r>
      <w:r>
        <w:rPr>
          <w:spacing w:val="-2"/>
        </w:rPr>
        <w:t>have</w:t>
      </w:r>
      <w:r>
        <w:rPr>
          <w:spacing w:val="-5"/>
        </w:rPr>
        <w:t xml:space="preserve"> </w:t>
      </w:r>
      <w:r>
        <w:rPr>
          <w:spacing w:val="-2"/>
        </w:rPr>
        <w:t>been</w:t>
      </w:r>
      <w:r>
        <w:rPr>
          <w:spacing w:val="-5"/>
        </w:rPr>
        <w:t xml:space="preserve"> </w:t>
      </w:r>
      <w:r>
        <w:rPr>
          <w:spacing w:val="-2"/>
        </w:rPr>
        <w:t>documented</w:t>
      </w:r>
      <w:r>
        <w:rPr>
          <w:spacing w:val="-5"/>
        </w:rPr>
        <w:t xml:space="preserve"> </w:t>
      </w:r>
      <w:r>
        <w:rPr>
          <w:spacing w:val="-2"/>
        </w:rPr>
        <w:t>to</w:t>
      </w:r>
      <w:r>
        <w:rPr>
          <w:spacing w:val="-5"/>
        </w:rPr>
        <w:t xml:space="preserve"> </w:t>
      </w:r>
      <w:r>
        <w:rPr>
          <w:spacing w:val="-2"/>
        </w:rPr>
        <w:t>acknowledge</w:t>
      </w:r>
      <w:r>
        <w:rPr>
          <w:spacing w:val="-5"/>
        </w:rPr>
        <w:t xml:space="preserve"> </w:t>
      </w:r>
      <w:r>
        <w:rPr>
          <w:spacing w:val="-2"/>
        </w:rPr>
        <w:t>the</w:t>
      </w:r>
      <w:r>
        <w:rPr>
          <w:spacing w:val="-5"/>
        </w:rPr>
        <w:t xml:space="preserve"> </w:t>
      </w:r>
      <w:r>
        <w:rPr>
          <w:spacing w:val="-2"/>
        </w:rPr>
        <w:t>technical</w:t>
      </w:r>
      <w:r>
        <w:rPr>
          <w:spacing w:val="-5"/>
        </w:rPr>
        <w:t xml:space="preserve"> </w:t>
      </w:r>
      <w:r>
        <w:rPr>
          <w:spacing w:val="-2"/>
        </w:rPr>
        <w:t>and</w:t>
      </w:r>
      <w:r>
        <w:rPr>
          <w:spacing w:val="-5"/>
        </w:rPr>
        <w:t xml:space="preserve"> </w:t>
      </w:r>
      <w:r>
        <w:rPr>
          <w:spacing w:val="-2"/>
        </w:rPr>
        <w:t xml:space="preserve">business </w:t>
      </w:r>
      <w:r>
        <w:t>boundaries</w:t>
      </w:r>
      <w:r>
        <w:rPr>
          <w:spacing w:val="-10"/>
        </w:rPr>
        <w:t xml:space="preserve"> </w:t>
      </w:r>
      <w:r>
        <w:t>within</w:t>
      </w:r>
      <w:r>
        <w:rPr>
          <w:spacing w:val="-7"/>
        </w:rPr>
        <w:t xml:space="preserve"> </w:t>
      </w:r>
      <w:r>
        <w:t>which</w:t>
      </w:r>
      <w:r>
        <w:rPr>
          <w:spacing w:val="-7"/>
        </w:rPr>
        <w:t xml:space="preserve"> </w:t>
      </w:r>
      <w:r>
        <w:t>the</w:t>
      </w:r>
      <w:r>
        <w:rPr>
          <w:spacing w:val="-7"/>
        </w:rPr>
        <w:t xml:space="preserve"> </w:t>
      </w:r>
      <w:r>
        <w:t>system</w:t>
      </w:r>
      <w:r>
        <w:rPr>
          <w:spacing w:val="-7"/>
        </w:rPr>
        <w:t xml:space="preserve"> </w:t>
      </w:r>
      <w:r>
        <w:t>must</w:t>
      </w:r>
      <w:r>
        <w:rPr>
          <w:spacing w:val="-7"/>
        </w:rPr>
        <w:t xml:space="preserve"> </w:t>
      </w:r>
      <w:r>
        <w:t>operate.</w:t>
      </w:r>
      <w:r>
        <w:rPr>
          <w:spacing w:val="-15"/>
        </w:rPr>
        <w:t xml:space="preserve"> </w:t>
      </w:r>
      <w:r>
        <w:t>Acceptance</w:t>
      </w:r>
      <w:r>
        <w:rPr>
          <w:spacing w:val="-7"/>
        </w:rPr>
        <w:t xml:space="preserve"> </w:t>
      </w:r>
      <w:r>
        <w:t>criteria</w:t>
      </w:r>
      <w:r>
        <w:rPr>
          <w:spacing w:val="-7"/>
        </w:rPr>
        <w:t xml:space="preserve"> </w:t>
      </w:r>
      <w:r>
        <w:t>provide</w:t>
      </w:r>
      <w:r>
        <w:rPr>
          <w:spacing w:val="-7"/>
        </w:rPr>
        <w:t xml:space="preserve"> </w:t>
      </w:r>
      <w:r>
        <w:t>clear,</w:t>
      </w:r>
      <w:r>
        <w:rPr>
          <w:spacing w:val="-7"/>
        </w:rPr>
        <w:t xml:space="preserve"> </w:t>
      </w:r>
      <w:r>
        <w:t>measurable</w:t>
      </w:r>
      <w:r>
        <w:rPr>
          <w:spacing w:val="-7"/>
        </w:rPr>
        <w:t xml:space="preserve"> </w:t>
      </w:r>
      <w:r>
        <w:t>targets for validating that the completed system meets its requirements.</w:t>
      </w:r>
    </w:p>
    <w:p w14:paraId="27432E6C" w14:textId="77777777" w:rsidR="00B0389C" w:rsidRDefault="00767221">
      <w:pPr>
        <w:pStyle w:val="BodyText"/>
        <w:spacing w:before="202" w:line="333" w:lineRule="auto"/>
        <w:ind w:left="150" w:right="149" w:firstLine="840"/>
        <w:jc w:val="both"/>
      </w:pPr>
      <w:r>
        <w:t>This SRS serves as the authoritative reference for the design and implementation phases.</w:t>
      </w:r>
      <w:r>
        <w:rPr>
          <w:spacing w:val="-1"/>
        </w:rPr>
        <w:t xml:space="preserve"> </w:t>
      </w:r>
      <w:r>
        <w:t>All design decisions and implementation choices should trace back to requirements documented herein. Any</w:t>
      </w:r>
      <w:r>
        <w:rPr>
          <w:spacing w:val="-5"/>
        </w:rPr>
        <w:t xml:space="preserve"> </w:t>
      </w:r>
      <w:r>
        <w:t>changes</w:t>
      </w:r>
      <w:r>
        <w:rPr>
          <w:spacing w:val="-5"/>
        </w:rPr>
        <w:t xml:space="preserve"> </w:t>
      </w:r>
      <w:r>
        <w:t>to</w:t>
      </w:r>
      <w:r>
        <w:rPr>
          <w:spacing w:val="-5"/>
        </w:rPr>
        <w:t xml:space="preserve"> </w:t>
      </w:r>
      <w:r>
        <w:t>requirements</w:t>
      </w:r>
      <w:r>
        <w:rPr>
          <w:spacing w:val="-5"/>
        </w:rPr>
        <w:t xml:space="preserve"> </w:t>
      </w:r>
      <w:r>
        <w:t>during</w:t>
      </w:r>
      <w:r>
        <w:rPr>
          <w:spacing w:val="-5"/>
        </w:rPr>
        <w:t xml:space="preserve"> </w:t>
      </w:r>
      <w:r>
        <w:t>development</w:t>
      </w:r>
      <w:r>
        <w:rPr>
          <w:spacing w:val="-5"/>
        </w:rPr>
        <w:t xml:space="preserve"> </w:t>
      </w:r>
      <w:r>
        <w:t>should</w:t>
      </w:r>
      <w:r>
        <w:rPr>
          <w:spacing w:val="-5"/>
        </w:rPr>
        <w:t xml:space="preserve"> </w:t>
      </w:r>
      <w:r>
        <w:t>be</w:t>
      </w:r>
      <w:r>
        <w:rPr>
          <w:spacing w:val="-5"/>
        </w:rPr>
        <w:t xml:space="preserve"> </w:t>
      </w:r>
      <w:r>
        <w:t>formally</w:t>
      </w:r>
      <w:r>
        <w:rPr>
          <w:spacing w:val="-5"/>
        </w:rPr>
        <w:t xml:space="preserve"> </w:t>
      </w:r>
      <w:r>
        <w:t>documented</w:t>
      </w:r>
      <w:r>
        <w:rPr>
          <w:spacing w:val="-5"/>
        </w:rPr>
        <w:t xml:space="preserve"> </w:t>
      </w:r>
      <w:r>
        <w:t>and</w:t>
      </w:r>
      <w:r>
        <w:rPr>
          <w:spacing w:val="-5"/>
        </w:rPr>
        <w:t xml:space="preserve"> </w:t>
      </w:r>
      <w:r>
        <w:t>approved</w:t>
      </w:r>
      <w:r>
        <w:rPr>
          <w:spacing w:val="-5"/>
        </w:rPr>
        <w:t xml:space="preserve"> </w:t>
      </w:r>
      <w:r>
        <w:t xml:space="preserve">before </w:t>
      </w:r>
      <w:r>
        <w:rPr>
          <w:spacing w:val="-2"/>
        </w:rPr>
        <w:t>implementation.</w:t>
      </w:r>
    </w:p>
    <w:p w14:paraId="57589EEE"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7DD5E50D" w14:textId="77777777" w:rsidR="00B0389C" w:rsidRDefault="00B0389C">
      <w:pPr>
        <w:pStyle w:val="BodyText"/>
        <w:spacing w:before="75"/>
      </w:pPr>
    </w:p>
    <w:p w14:paraId="11C126B3" w14:textId="77777777" w:rsidR="00B0389C" w:rsidRDefault="00767221">
      <w:pPr>
        <w:pStyle w:val="BodyText"/>
        <w:spacing w:before="1"/>
        <w:ind w:right="57"/>
        <w:jc w:val="center"/>
      </w:pPr>
      <w:r>
        <w:rPr>
          <w:color w:val="666666"/>
        </w:rPr>
        <w:t>C H A P T E R</w:t>
      </w:r>
      <w:r>
        <w:rPr>
          <w:color w:val="666666"/>
          <w:spacing w:val="30"/>
        </w:rPr>
        <w:t xml:space="preserve">  </w:t>
      </w:r>
      <w:r>
        <w:rPr>
          <w:color w:val="666666"/>
          <w:spacing w:val="-10"/>
        </w:rPr>
        <w:t>7</w:t>
      </w:r>
    </w:p>
    <w:p w14:paraId="39F667FC" w14:textId="77777777" w:rsidR="00B0389C" w:rsidRDefault="00767221">
      <w:pPr>
        <w:spacing w:before="234"/>
        <w:jc w:val="center"/>
        <w:rPr>
          <w:b/>
          <w:sz w:val="52"/>
        </w:rPr>
      </w:pPr>
      <w:r>
        <w:rPr>
          <w:b/>
          <w:sz w:val="52"/>
        </w:rPr>
        <w:t xml:space="preserve">SYSTEM </w:t>
      </w:r>
      <w:r>
        <w:rPr>
          <w:b/>
          <w:spacing w:val="-2"/>
          <w:sz w:val="52"/>
        </w:rPr>
        <w:t>DESIGN</w:t>
      </w:r>
    </w:p>
    <w:p w14:paraId="3D0008E9" w14:textId="77777777" w:rsidR="00B0389C" w:rsidRDefault="00767221">
      <w:pPr>
        <w:pStyle w:val="BodyText"/>
        <w:spacing w:before="7"/>
        <w:rPr>
          <w:b/>
          <w:sz w:val="6"/>
        </w:rPr>
      </w:pPr>
      <w:r>
        <w:rPr>
          <w:b/>
          <w:noProof/>
          <w:sz w:val="6"/>
        </w:rPr>
        <mc:AlternateContent>
          <mc:Choice Requires="wps">
            <w:drawing>
              <wp:anchor distT="0" distB="0" distL="0" distR="0" simplePos="0" relativeHeight="487817728" behindDoc="1" locked="0" layoutInCell="1" allowOverlap="1" wp14:anchorId="3780CB1E" wp14:editId="62FD1CD5">
                <wp:simplePos x="0" y="0"/>
                <wp:positionH relativeFrom="page">
                  <wp:posOffset>3399028</wp:posOffset>
                </wp:positionH>
                <wp:positionV relativeFrom="paragraph">
                  <wp:posOffset>63562</wp:posOffset>
                </wp:positionV>
                <wp:extent cx="762000" cy="38100"/>
                <wp:effectExtent l="0" t="0" r="0" b="0"/>
                <wp:wrapTopAndBottom/>
                <wp:docPr id="1270" name="Graphic 1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38100"/>
                        </a:xfrm>
                        <a:custGeom>
                          <a:avLst/>
                          <a:gdLst/>
                          <a:ahLst/>
                          <a:cxnLst/>
                          <a:rect l="l" t="t" r="r" b="b"/>
                          <a:pathLst>
                            <a:path w="762000" h="38100">
                              <a:moveTo>
                                <a:pt x="762000" y="38100"/>
                              </a:moveTo>
                              <a:lnTo>
                                <a:pt x="0" y="38100"/>
                              </a:lnTo>
                              <a:lnTo>
                                <a:pt x="0" y="0"/>
                              </a:lnTo>
                              <a:lnTo>
                                <a:pt x="762000" y="0"/>
                              </a:lnTo>
                              <a:lnTo>
                                <a:pt x="7620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893BE3" id="Graphic 1270" o:spid="_x0000_s1026" style="position:absolute;margin-left:267.65pt;margin-top:5pt;width:60pt;height:3pt;z-index:-15498752;visibility:visible;mso-wrap-style:square;mso-wrap-distance-left:0;mso-wrap-distance-top:0;mso-wrap-distance-right:0;mso-wrap-distance-bottom:0;mso-position-horizontal:absolute;mso-position-horizontal-relative:page;mso-position-vertical:absolute;mso-position-vertical-relative:text;v-text-anchor:top" coordsize="762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" path="m762000,38100l,38100,,,762000,r,38100xe" fillcolor="black" stroked="f">
                <v:path arrowok="t"/>
                <w10:wrap type="topAndBottom" anchorx="page"/>
              </v:shape>
            </w:pict>
          </mc:Fallback>
        </mc:AlternateContent>
      </w:r>
    </w:p>
    <w:p w14:paraId="4562AEBB" w14:textId="77777777" w:rsidR="00B0389C" w:rsidRDefault="00B0389C">
      <w:pPr>
        <w:pStyle w:val="BodyText"/>
        <w:spacing w:before="6"/>
        <w:rPr>
          <w:b/>
          <w:sz w:val="40"/>
        </w:rPr>
      </w:pPr>
    </w:p>
    <w:p w14:paraId="75D61ED6" w14:textId="77777777" w:rsidR="00B0389C" w:rsidRDefault="00767221">
      <w:pPr>
        <w:pStyle w:val="Heading3"/>
        <w:numPr>
          <w:ilvl w:val="1"/>
          <w:numId w:val="20"/>
        </w:numPr>
        <w:tabs>
          <w:tab w:val="left" w:pos="750"/>
        </w:tabs>
      </w:pPr>
      <w:bookmarkStart w:id="53" w:name="_TOC_250064"/>
      <w:bookmarkEnd w:id="53"/>
      <w:r>
        <w:rPr>
          <w:spacing w:val="-2"/>
        </w:rPr>
        <w:t>Introduction</w:t>
      </w:r>
    </w:p>
    <w:p w14:paraId="3269EEF4" w14:textId="77777777" w:rsidR="00B0389C" w:rsidRDefault="00767221">
      <w:pPr>
        <w:pStyle w:val="BodyText"/>
        <w:spacing w:before="11"/>
        <w:rPr>
          <w:b/>
          <w:sz w:val="6"/>
        </w:rPr>
      </w:pPr>
      <w:r>
        <w:rPr>
          <w:b/>
          <w:noProof/>
          <w:sz w:val="6"/>
        </w:rPr>
        <mc:AlternateContent>
          <mc:Choice Requires="wps">
            <w:drawing>
              <wp:anchor distT="0" distB="0" distL="0" distR="0" simplePos="0" relativeHeight="487818240" behindDoc="1" locked="0" layoutInCell="1" allowOverlap="1" wp14:anchorId="2347F68A" wp14:editId="1AC9D9D6">
                <wp:simplePos x="0" y="0"/>
                <wp:positionH relativeFrom="page">
                  <wp:posOffset>635000</wp:posOffset>
                </wp:positionH>
                <wp:positionV relativeFrom="paragraph">
                  <wp:posOffset>66089</wp:posOffset>
                </wp:positionV>
                <wp:extent cx="6290310" cy="1270"/>
                <wp:effectExtent l="0" t="0" r="0" b="0"/>
                <wp:wrapTopAndBottom/>
                <wp:docPr id="1271" name="Graphic 1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585D4878" id="Graphic 1271" o:spid="_x0000_s1026" style="position:absolute;margin-left:50pt;margin-top:5.2pt;width:495.3pt;height:.1pt;z-index:-1549824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2500E02F" w14:textId="77777777" w:rsidR="00B0389C" w:rsidRDefault="00767221">
      <w:pPr>
        <w:pStyle w:val="BodyText"/>
        <w:spacing w:before="242" w:line="333" w:lineRule="auto"/>
        <w:ind w:left="150" w:right="148" w:firstLine="840"/>
        <w:jc w:val="both"/>
      </w:pPr>
      <w:r>
        <w:t>System</w:t>
      </w:r>
      <w:r>
        <w:rPr>
          <w:spacing w:val="-9"/>
        </w:rPr>
        <w:t xml:space="preserve"> </w:t>
      </w:r>
      <w:r>
        <w:t>design</w:t>
      </w:r>
      <w:r>
        <w:rPr>
          <w:spacing w:val="-9"/>
        </w:rPr>
        <w:t xml:space="preserve"> </w:t>
      </w:r>
      <w:r>
        <w:t>translates</w:t>
      </w:r>
      <w:r>
        <w:rPr>
          <w:spacing w:val="-9"/>
        </w:rPr>
        <w:t xml:space="preserve"> </w:t>
      </w:r>
      <w:r>
        <w:t>the</w:t>
      </w:r>
      <w:r>
        <w:rPr>
          <w:spacing w:val="-9"/>
        </w:rPr>
        <w:t xml:space="preserve"> </w:t>
      </w:r>
      <w:r>
        <w:t>requirements</w:t>
      </w:r>
      <w:r>
        <w:rPr>
          <w:spacing w:val="-9"/>
        </w:rPr>
        <w:t xml:space="preserve"> </w:t>
      </w:r>
      <w:r>
        <w:t>specification</w:t>
      </w:r>
      <w:r>
        <w:rPr>
          <w:spacing w:val="-9"/>
        </w:rPr>
        <w:t xml:space="preserve"> </w:t>
      </w:r>
      <w:r>
        <w:t>into</w:t>
      </w:r>
      <w:r>
        <w:rPr>
          <w:spacing w:val="-9"/>
        </w:rPr>
        <w:t xml:space="preserve"> </w:t>
      </w:r>
      <w:r>
        <w:t>a</w:t>
      </w:r>
      <w:r>
        <w:rPr>
          <w:spacing w:val="-9"/>
        </w:rPr>
        <w:t xml:space="preserve"> </w:t>
      </w:r>
      <w:r>
        <w:t>detailed</w:t>
      </w:r>
      <w:r>
        <w:rPr>
          <w:spacing w:val="-9"/>
        </w:rPr>
        <w:t xml:space="preserve"> </w:t>
      </w:r>
      <w:r>
        <w:t>technical</w:t>
      </w:r>
      <w:r>
        <w:rPr>
          <w:spacing w:val="-9"/>
        </w:rPr>
        <w:t xml:space="preserve"> </w:t>
      </w:r>
      <w:r>
        <w:t>blueprint.</w:t>
      </w:r>
      <w:r>
        <w:rPr>
          <w:spacing w:val="-13"/>
        </w:rPr>
        <w:t xml:space="preserve"> </w:t>
      </w:r>
      <w:r>
        <w:t>This chapter presents the design artifacts for Flowgent including Data Flow Diagrams, Use Case Diagrams, Entity-Relationship Diagrams, and System Architecture.</w:t>
      </w:r>
    </w:p>
    <w:p w14:paraId="2DA520E0" w14:textId="77777777" w:rsidR="00B0389C" w:rsidRDefault="00767221">
      <w:pPr>
        <w:pStyle w:val="Heading3"/>
        <w:numPr>
          <w:ilvl w:val="1"/>
          <w:numId w:val="20"/>
        </w:numPr>
        <w:tabs>
          <w:tab w:val="left" w:pos="750"/>
        </w:tabs>
        <w:spacing w:before="195"/>
      </w:pPr>
      <w:bookmarkStart w:id="54" w:name="_TOC_250063"/>
      <w:r>
        <w:t>Data</w:t>
      </w:r>
      <w:r>
        <w:rPr>
          <w:spacing w:val="-2"/>
        </w:rPr>
        <w:t xml:space="preserve"> </w:t>
      </w:r>
      <w:r>
        <w:t>Flow</w:t>
      </w:r>
      <w:bookmarkEnd w:id="54"/>
      <w:r>
        <w:rPr>
          <w:spacing w:val="-2"/>
        </w:rPr>
        <w:t xml:space="preserve"> Diagrams</w:t>
      </w:r>
    </w:p>
    <w:p w14:paraId="32EAF4E3" w14:textId="77777777" w:rsidR="00B0389C" w:rsidRDefault="00767221">
      <w:pPr>
        <w:pStyle w:val="BodyText"/>
        <w:spacing w:before="11"/>
        <w:rPr>
          <w:b/>
          <w:sz w:val="6"/>
        </w:rPr>
      </w:pPr>
      <w:r>
        <w:rPr>
          <w:b/>
          <w:noProof/>
          <w:sz w:val="6"/>
        </w:rPr>
        <mc:AlternateContent>
          <mc:Choice Requires="wps">
            <w:drawing>
              <wp:anchor distT="0" distB="0" distL="0" distR="0" simplePos="0" relativeHeight="487818752" behindDoc="1" locked="0" layoutInCell="1" allowOverlap="1" wp14:anchorId="4CB6A814" wp14:editId="165AF018">
                <wp:simplePos x="0" y="0"/>
                <wp:positionH relativeFrom="page">
                  <wp:posOffset>635000</wp:posOffset>
                </wp:positionH>
                <wp:positionV relativeFrom="paragraph">
                  <wp:posOffset>66177</wp:posOffset>
                </wp:positionV>
                <wp:extent cx="6290310" cy="1270"/>
                <wp:effectExtent l="0" t="0" r="0" b="0"/>
                <wp:wrapTopAndBottom/>
                <wp:docPr id="1272" name="Graphic 1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5FDEE23" id="Graphic 1272" o:spid="_x0000_s1026" style="position:absolute;margin-left:50pt;margin-top:5.2pt;width:495.3pt;height:.1pt;z-index:-1549772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AC17530" w14:textId="77777777" w:rsidR="00B0389C" w:rsidRDefault="00767221">
      <w:pPr>
        <w:pStyle w:val="BodyText"/>
        <w:spacing w:before="242" w:line="333" w:lineRule="auto"/>
        <w:ind w:left="150" w:right="148" w:firstLine="840"/>
        <w:jc w:val="both"/>
      </w:pPr>
      <w:r>
        <w:rPr>
          <w:spacing w:val="-2"/>
        </w:rPr>
        <w:t>Data</w:t>
      </w:r>
      <w:r>
        <w:rPr>
          <w:spacing w:val="-13"/>
        </w:rPr>
        <w:t xml:space="preserve"> </w:t>
      </w:r>
      <w:r>
        <w:rPr>
          <w:spacing w:val="-2"/>
        </w:rPr>
        <w:t>Flow</w:t>
      </w:r>
      <w:r>
        <w:rPr>
          <w:spacing w:val="-13"/>
        </w:rPr>
        <w:t xml:space="preserve"> </w:t>
      </w:r>
      <w:r>
        <w:rPr>
          <w:spacing w:val="-2"/>
        </w:rPr>
        <w:t>Diagrams</w:t>
      </w:r>
      <w:r>
        <w:rPr>
          <w:spacing w:val="-12"/>
        </w:rPr>
        <w:t xml:space="preserve"> </w:t>
      </w:r>
      <w:r>
        <w:rPr>
          <w:spacing w:val="-2"/>
        </w:rPr>
        <w:t>(DFD)</w:t>
      </w:r>
      <w:r>
        <w:rPr>
          <w:spacing w:val="-12"/>
        </w:rPr>
        <w:t xml:space="preserve"> </w:t>
      </w:r>
      <w:r>
        <w:rPr>
          <w:spacing w:val="-2"/>
        </w:rPr>
        <w:t>represent</w:t>
      </w:r>
      <w:r>
        <w:rPr>
          <w:spacing w:val="-12"/>
        </w:rPr>
        <w:t xml:space="preserve"> </w:t>
      </w:r>
      <w:r>
        <w:rPr>
          <w:spacing w:val="-2"/>
        </w:rPr>
        <w:t>how</w:t>
      </w:r>
      <w:r>
        <w:rPr>
          <w:spacing w:val="-12"/>
        </w:rPr>
        <w:t xml:space="preserve"> </w:t>
      </w:r>
      <w:r>
        <w:rPr>
          <w:spacing w:val="-2"/>
        </w:rPr>
        <w:t>data</w:t>
      </w:r>
      <w:r>
        <w:rPr>
          <w:spacing w:val="-12"/>
        </w:rPr>
        <w:t xml:space="preserve"> </w:t>
      </w:r>
      <w:r>
        <w:rPr>
          <w:spacing w:val="-2"/>
        </w:rPr>
        <w:t>moves</w:t>
      </w:r>
      <w:r>
        <w:rPr>
          <w:spacing w:val="-12"/>
        </w:rPr>
        <w:t xml:space="preserve"> </w:t>
      </w:r>
      <w:r>
        <w:rPr>
          <w:spacing w:val="-2"/>
        </w:rPr>
        <w:t>through</w:t>
      </w:r>
      <w:r>
        <w:rPr>
          <w:spacing w:val="-12"/>
        </w:rPr>
        <w:t xml:space="preserve"> </w:t>
      </w:r>
      <w:r>
        <w:rPr>
          <w:spacing w:val="-2"/>
        </w:rPr>
        <w:t>the</w:t>
      </w:r>
      <w:r>
        <w:rPr>
          <w:spacing w:val="-12"/>
        </w:rPr>
        <w:t xml:space="preserve"> </w:t>
      </w:r>
      <w:r>
        <w:rPr>
          <w:spacing w:val="-2"/>
        </w:rPr>
        <w:t>system.</w:t>
      </w:r>
      <w:r>
        <w:rPr>
          <w:spacing w:val="-13"/>
        </w:rPr>
        <w:t xml:space="preserve"> </w:t>
      </w:r>
      <w:r>
        <w:rPr>
          <w:spacing w:val="-2"/>
        </w:rPr>
        <w:t>They</w:t>
      </w:r>
      <w:r>
        <w:rPr>
          <w:spacing w:val="-12"/>
        </w:rPr>
        <w:t xml:space="preserve"> </w:t>
      </w:r>
      <w:r>
        <w:rPr>
          <w:spacing w:val="-2"/>
        </w:rPr>
        <w:t>provide</w:t>
      </w:r>
      <w:r>
        <w:rPr>
          <w:spacing w:val="-12"/>
        </w:rPr>
        <w:t xml:space="preserve"> </w:t>
      </w:r>
      <w:r>
        <w:rPr>
          <w:spacing w:val="-2"/>
        </w:rPr>
        <w:t>a</w:t>
      </w:r>
      <w:r>
        <w:rPr>
          <w:spacing w:val="-12"/>
        </w:rPr>
        <w:t xml:space="preserve"> </w:t>
      </w:r>
      <w:r>
        <w:rPr>
          <w:spacing w:val="-2"/>
        </w:rPr>
        <w:t xml:space="preserve">visual </w:t>
      </w:r>
      <w:r>
        <w:t>representation of data inputs, transformations, and outputs at various levels of abstraction.</w:t>
      </w:r>
    </w:p>
    <w:p w14:paraId="6AB9B2A3" w14:textId="77777777" w:rsidR="00B0389C" w:rsidRDefault="00B0389C">
      <w:pPr>
        <w:pStyle w:val="BodyText"/>
        <w:spacing w:before="42"/>
      </w:pPr>
    </w:p>
    <w:p w14:paraId="71070F52" w14:textId="77777777" w:rsidR="00B0389C" w:rsidRDefault="00767221">
      <w:pPr>
        <w:pStyle w:val="Heading4"/>
        <w:numPr>
          <w:ilvl w:val="2"/>
          <w:numId w:val="20"/>
        </w:numPr>
        <w:tabs>
          <w:tab w:val="left" w:pos="870"/>
        </w:tabs>
      </w:pPr>
      <w:r>
        <w:t>Context</w:t>
      </w:r>
      <w:r>
        <w:rPr>
          <w:spacing w:val="-3"/>
        </w:rPr>
        <w:t xml:space="preserve"> </w:t>
      </w:r>
      <w:r>
        <w:t>Diagram</w:t>
      </w:r>
      <w:r>
        <w:rPr>
          <w:spacing w:val="-3"/>
        </w:rPr>
        <w:t xml:space="preserve"> </w:t>
      </w:r>
      <w:r>
        <w:t>(Level</w:t>
      </w:r>
      <w:r>
        <w:rPr>
          <w:spacing w:val="-3"/>
        </w:rPr>
        <w:t xml:space="preserve"> </w:t>
      </w:r>
      <w:r>
        <w:rPr>
          <w:spacing w:val="-5"/>
        </w:rPr>
        <w:t>0)</w:t>
      </w:r>
    </w:p>
    <w:p w14:paraId="36E3C383" w14:textId="77777777" w:rsidR="00B0389C" w:rsidRDefault="00767221">
      <w:pPr>
        <w:pStyle w:val="BodyText"/>
        <w:spacing w:before="194"/>
        <w:ind w:left="990"/>
      </w:pPr>
      <w:r>
        <w:t>The</w:t>
      </w:r>
      <w:r>
        <w:rPr>
          <w:spacing w:val="-2"/>
        </w:rPr>
        <w:t xml:space="preserve"> </w:t>
      </w:r>
      <w:r>
        <w:t>context</w:t>
      </w:r>
      <w:r>
        <w:rPr>
          <w:spacing w:val="-2"/>
        </w:rPr>
        <w:t xml:space="preserve"> </w:t>
      </w:r>
      <w:r>
        <w:t>diagram</w:t>
      </w:r>
      <w:r>
        <w:rPr>
          <w:spacing w:val="-1"/>
        </w:rPr>
        <w:t xml:space="preserve"> </w:t>
      </w:r>
      <w:r>
        <w:t>shows</w:t>
      </w:r>
      <w:r>
        <w:rPr>
          <w:spacing w:val="-2"/>
        </w:rPr>
        <w:t xml:space="preserve"> </w:t>
      </w:r>
      <w:r>
        <w:t>Flowgent</w:t>
      </w:r>
      <w:r>
        <w:rPr>
          <w:spacing w:val="-2"/>
        </w:rPr>
        <w:t xml:space="preserve"> </w:t>
      </w:r>
      <w:r>
        <w:t>as</w:t>
      </w:r>
      <w:r>
        <w:rPr>
          <w:spacing w:val="-1"/>
        </w:rPr>
        <w:t xml:space="preserve"> </w:t>
      </w:r>
      <w:r>
        <w:t>a</w:t>
      </w:r>
      <w:r>
        <w:rPr>
          <w:spacing w:val="-2"/>
        </w:rPr>
        <w:t xml:space="preserve"> </w:t>
      </w:r>
      <w:r>
        <w:t>single</w:t>
      </w:r>
      <w:r>
        <w:rPr>
          <w:spacing w:val="-2"/>
        </w:rPr>
        <w:t xml:space="preserve"> </w:t>
      </w:r>
      <w:r>
        <w:t>process</w:t>
      </w:r>
      <w:r>
        <w:rPr>
          <w:spacing w:val="-1"/>
        </w:rPr>
        <w:t xml:space="preserve"> </w:t>
      </w:r>
      <w:r>
        <w:t>interacting</w:t>
      </w:r>
      <w:r>
        <w:rPr>
          <w:spacing w:val="-2"/>
        </w:rPr>
        <w:t xml:space="preserve"> </w:t>
      </w:r>
      <w:r>
        <w:t>with</w:t>
      </w:r>
      <w:r>
        <w:rPr>
          <w:spacing w:val="-2"/>
        </w:rPr>
        <w:t xml:space="preserve"> </w:t>
      </w:r>
      <w:r>
        <w:t>external</w:t>
      </w:r>
      <w:r>
        <w:rPr>
          <w:spacing w:val="-1"/>
        </w:rPr>
        <w:t xml:space="preserve"> </w:t>
      </w:r>
      <w:r>
        <w:rPr>
          <w:spacing w:val="-2"/>
        </w:rPr>
        <w:t>entities.</w:t>
      </w:r>
    </w:p>
    <w:p w14:paraId="5AD042D8" w14:textId="77777777" w:rsidR="00B0389C" w:rsidRDefault="00B0389C">
      <w:pPr>
        <w:pStyle w:val="BodyText"/>
        <w:sectPr w:rsidR="00B0389C">
          <w:headerReference w:type="default" r:id="rId67"/>
          <w:footerReference w:type="default" r:id="rId68"/>
          <w:pgSz w:w="11910" w:h="16840"/>
          <w:pgMar w:top="1040" w:right="850" w:bottom="940" w:left="850" w:header="502" w:footer="740" w:gutter="0"/>
          <w:cols w:space="720"/>
        </w:sectPr>
      </w:pPr>
    </w:p>
    <w:p w14:paraId="02A13289" w14:textId="77777777" w:rsidR="00B0389C" w:rsidRDefault="00B0389C">
      <w:pPr>
        <w:pStyle w:val="BodyText"/>
        <w:rPr>
          <w:sz w:val="20"/>
        </w:rPr>
      </w:pPr>
    </w:p>
    <w:p w14:paraId="7D1C71FB" w14:textId="77777777" w:rsidR="00B0389C" w:rsidRDefault="00B0389C">
      <w:pPr>
        <w:pStyle w:val="BodyText"/>
        <w:rPr>
          <w:sz w:val="20"/>
        </w:rPr>
      </w:pPr>
    </w:p>
    <w:p w14:paraId="474D9D93" w14:textId="77777777" w:rsidR="00B0389C" w:rsidRDefault="00B0389C">
      <w:pPr>
        <w:pStyle w:val="BodyText"/>
        <w:spacing w:before="123"/>
        <w:rPr>
          <w:sz w:val="20"/>
        </w:rPr>
      </w:pPr>
    </w:p>
    <w:p w14:paraId="07A2F6D5" w14:textId="77777777" w:rsidR="00B0389C" w:rsidRDefault="00767221">
      <w:pPr>
        <w:ind w:right="3"/>
        <w:jc w:val="center"/>
        <w:rPr>
          <w:b/>
          <w:sz w:val="20"/>
        </w:rPr>
      </w:pPr>
      <w:r>
        <w:rPr>
          <w:b/>
          <w:color w:val="333333"/>
          <w:sz w:val="20"/>
        </w:rPr>
        <w:t>Context</w:t>
      </w:r>
      <w:r>
        <w:rPr>
          <w:b/>
          <w:color w:val="333333"/>
          <w:spacing w:val="-1"/>
          <w:sz w:val="20"/>
        </w:rPr>
        <w:t xml:space="preserve"> </w:t>
      </w:r>
      <w:r>
        <w:rPr>
          <w:b/>
          <w:color w:val="333333"/>
          <w:sz w:val="20"/>
        </w:rPr>
        <w:t>Diagram</w:t>
      </w:r>
      <w:r>
        <w:rPr>
          <w:b/>
          <w:color w:val="333333"/>
          <w:spacing w:val="-1"/>
          <w:sz w:val="20"/>
        </w:rPr>
        <w:t xml:space="preserve"> </w:t>
      </w:r>
      <w:r>
        <w:rPr>
          <w:b/>
          <w:color w:val="333333"/>
          <w:sz w:val="20"/>
        </w:rPr>
        <w:t>(Level</w:t>
      </w:r>
      <w:r>
        <w:rPr>
          <w:b/>
          <w:color w:val="333333"/>
          <w:spacing w:val="-1"/>
          <w:sz w:val="20"/>
        </w:rPr>
        <w:t xml:space="preserve"> </w:t>
      </w:r>
      <w:r>
        <w:rPr>
          <w:b/>
          <w:color w:val="333333"/>
          <w:sz w:val="20"/>
        </w:rPr>
        <w:t>0</w:t>
      </w:r>
      <w:r>
        <w:rPr>
          <w:b/>
          <w:color w:val="333333"/>
          <w:spacing w:val="-1"/>
          <w:sz w:val="20"/>
        </w:rPr>
        <w:t xml:space="preserve"> </w:t>
      </w:r>
      <w:r>
        <w:rPr>
          <w:b/>
          <w:color w:val="333333"/>
          <w:sz w:val="20"/>
        </w:rPr>
        <w:t>DFD)</w:t>
      </w:r>
      <w:r>
        <w:rPr>
          <w:b/>
          <w:color w:val="333333"/>
          <w:spacing w:val="-1"/>
          <w:sz w:val="20"/>
        </w:rPr>
        <w:t xml:space="preserve"> </w:t>
      </w:r>
      <w:r>
        <w:rPr>
          <w:b/>
          <w:color w:val="333333"/>
          <w:sz w:val="20"/>
        </w:rPr>
        <w:t>—</w:t>
      </w:r>
      <w:r>
        <w:rPr>
          <w:b/>
          <w:color w:val="333333"/>
          <w:spacing w:val="-1"/>
          <w:sz w:val="20"/>
        </w:rPr>
        <w:t xml:space="preserve"> </w:t>
      </w:r>
      <w:r>
        <w:rPr>
          <w:b/>
          <w:color w:val="333333"/>
          <w:sz w:val="20"/>
        </w:rPr>
        <w:t>Flowgent</w:t>
      </w:r>
      <w:r>
        <w:rPr>
          <w:b/>
          <w:color w:val="333333"/>
          <w:spacing w:val="-1"/>
          <w:sz w:val="20"/>
        </w:rPr>
        <w:t xml:space="preserve"> </w:t>
      </w:r>
      <w:r>
        <w:rPr>
          <w:b/>
          <w:color w:val="333333"/>
          <w:spacing w:val="-2"/>
          <w:sz w:val="20"/>
        </w:rPr>
        <w:t>System</w:t>
      </w:r>
    </w:p>
    <w:p w14:paraId="11E40879" w14:textId="77777777" w:rsidR="00B0389C" w:rsidRDefault="00767221">
      <w:pPr>
        <w:pStyle w:val="BodyText"/>
        <w:spacing w:before="115"/>
        <w:rPr>
          <w:b/>
          <w:sz w:val="20"/>
        </w:rPr>
      </w:pPr>
      <w:r>
        <w:rPr>
          <w:b/>
          <w:noProof/>
          <w:sz w:val="20"/>
        </w:rPr>
        <mc:AlternateContent>
          <mc:Choice Requires="wpg">
            <w:drawing>
              <wp:anchor distT="0" distB="0" distL="0" distR="0" simplePos="0" relativeHeight="487819264" behindDoc="1" locked="0" layoutInCell="1" allowOverlap="1" wp14:anchorId="39B9809E" wp14:editId="1C87F435">
                <wp:simplePos x="0" y="0"/>
                <wp:positionH relativeFrom="page">
                  <wp:posOffset>1099819</wp:posOffset>
                </wp:positionH>
                <wp:positionV relativeFrom="paragraph">
                  <wp:posOffset>234364</wp:posOffset>
                </wp:positionV>
                <wp:extent cx="5674360" cy="4175760"/>
                <wp:effectExtent l="0" t="0" r="0" b="0"/>
                <wp:wrapTopAndBottom/>
                <wp:docPr id="1273" name="Group 1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4360" cy="4175760"/>
                          <a:chOff x="0" y="0"/>
                          <a:chExt cx="5674360" cy="4175760"/>
                        </a:xfrm>
                      </wpg:grpSpPr>
                      <wps:wsp>
                        <wps:cNvPr id="1274" name="Graphic 1274"/>
                        <wps:cNvSpPr/>
                        <wps:spPr>
                          <a:xfrm>
                            <a:off x="1675129" y="1452880"/>
                            <a:ext cx="2006600" cy="990600"/>
                          </a:xfrm>
                          <a:custGeom>
                            <a:avLst/>
                            <a:gdLst/>
                            <a:ahLst/>
                            <a:cxnLst/>
                            <a:rect l="l" t="t" r="r" b="b"/>
                            <a:pathLst>
                              <a:path w="2006600" h="990600">
                                <a:moveTo>
                                  <a:pt x="0" y="495300"/>
                                </a:moveTo>
                                <a:lnTo>
                                  <a:pt x="7817" y="433170"/>
                                </a:lnTo>
                                <a:lnTo>
                                  <a:pt x="30641" y="373344"/>
                                </a:lnTo>
                                <a:lnTo>
                                  <a:pt x="67533" y="316284"/>
                                </a:lnTo>
                                <a:lnTo>
                                  <a:pt x="117552" y="262456"/>
                                </a:lnTo>
                                <a:lnTo>
                                  <a:pt x="147190" y="236899"/>
                                </a:lnTo>
                                <a:lnTo>
                                  <a:pt x="179757" y="212324"/>
                                </a:lnTo>
                                <a:lnTo>
                                  <a:pt x="215136" y="188789"/>
                                </a:lnTo>
                                <a:lnTo>
                                  <a:pt x="253210" y="166351"/>
                                </a:lnTo>
                                <a:lnTo>
                                  <a:pt x="293859" y="145070"/>
                                </a:lnTo>
                                <a:lnTo>
                                  <a:pt x="336968" y="125002"/>
                                </a:lnTo>
                                <a:lnTo>
                                  <a:pt x="382418" y="106206"/>
                                </a:lnTo>
                                <a:lnTo>
                                  <a:pt x="430093" y="88741"/>
                                </a:lnTo>
                                <a:lnTo>
                                  <a:pt x="479873" y="72663"/>
                                </a:lnTo>
                                <a:lnTo>
                                  <a:pt x="531643" y="58032"/>
                                </a:lnTo>
                                <a:lnTo>
                                  <a:pt x="585284" y="44904"/>
                                </a:lnTo>
                                <a:lnTo>
                                  <a:pt x="640679" y="33339"/>
                                </a:lnTo>
                                <a:lnTo>
                                  <a:pt x="697711" y="23394"/>
                                </a:lnTo>
                                <a:lnTo>
                                  <a:pt x="756261" y="15126"/>
                                </a:lnTo>
                                <a:lnTo>
                                  <a:pt x="816212" y="8595"/>
                                </a:lnTo>
                                <a:lnTo>
                                  <a:pt x="877448" y="3859"/>
                                </a:lnTo>
                                <a:lnTo>
                                  <a:pt x="939849" y="974"/>
                                </a:lnTo>
                                <a:lnTo>
                                  <a:pt x="1003300" y="0"/>
                                </a:lnTo>
                                <a:lnTo>
                                  <a:pt x="1066750" y="974"/>
                                </a:lnTo>
                                <a:lnTo>
                                  <a:pt x="1129151" y="3859"/>
                                </a:lnTo>
                                <a:lnTo>
                                  <a:pt x="1190387" y="8595"/>
                                </a:lnTo>
                                <a:lnTo>
                                  <a:pt x="1250338" y="15126"/>
                                </a:lnTo>
                                <a:lnTo>
                                  <a:pt x="1308888" y="23394"/>
                                </a:lnTo>
                                <a:lnTo>
                                  <a:pt x="1365920" y="33339"/>
                                </a:lnTo>
                                <a:lnTo>
                                  <a:pt x="1421315" y="44904"/>
                                </a:lnTo>
                                <a:lnTo>
                                  <a:pt x="1474956" y="58032"/>
                                </a:lnTo>
                                <a:lnTo>
                                  <a:pt x="1526726" y="72663"/>
                                </a:lnTo>
                                <a:lnTo>
                                  <a:pt x="1576506" y="88741"/>
                                </a:lnTo>
                                <a:lnTo>
                                  <a:pt x="1624181" y="106206"/>
                                </a:lnTo>
                                <a:lnTo>
                                  <a:pt x="1669631" y="125002"/>
                                </a:lnTo>
                                <a:lnTo>
                                  <a:pt x="1712740" y="145070"/>
                                </a:lnTo>
                                <a:lnTo>
                                  <a:pt x="1753389" y="166351"/>
                                </a:lnTo>
                                <a:lnTo>
                                  <a:pt x="1791463" y="188789"/>
                                </a:lnTo>
                                <a:lnTo>
                                  <a:pt x="1826842" y="212324"/>
                                </a:lnTo>
                                <a:lnTo>
                                  <a:pt x="1859409" y="236899"/>
                                </a:lnTo>
                                <a:lnTo>
                                  <a:pt x="1889047" y="262456"/>
                                </a:lnTo>
                                <a:lnTo>
                                  <a:pt x="1939066" y="316284"/>
                                </a:lnTo>
                                <a:lnTo>
                                  <a:pt x="1975958" y="373344"/>
                                </a:lnTo>
                                <a:lnTo>
                                  <a:pt x="1998782" y="433170"/>
                                </a:lnTo>
                                <a:lnTo>
                                  <a:pt x="2006600" y="495300"/>
                                </a:lnTo>
                                <a:lnTo>
                                  <a:pt x="2004626" y="526623"/>
                                </a:lnTo>
                                <a:lnTo>
                                  <a:pt x="1989187" y="587659"/>
                                </a:lnTo>
                                <a:lnTo>
                                  <a:pt x="1959212" y="646160"/>
                                </a:lnTo>
                                <a:lnTo>
                                  <a:pt x="1915639" y="701661"/>
                                </a:lnTo>
                                <a:lnTo>
                                  <a:pt x="1859409" y="753700"/>
                                </a:lnTo>
                                <a:lnTo>
                                  <a:pt x="1826842" y="778275"/>
                                </a:lnTo>
                                <a:lnTo>
                                  <a:pt x="1791463" y="801810"/>
                                </a:lnTo>
                                <a:lnTo>
                                  <a:pt x="1753389" y="824248"/>
                                </a:lnTo>
                                <a:lnTo>
                                  <a:pt x="1712740" y="845529"/>
                                </a:lnTo>
                                <a:lnTo>
                                  <a:pt x="1669631" y="865597"/>
                                </a:lnTo>
                                <a:lnTo>
                                  <a:pt x="1624181" y="884393"/>
                                </a:lnTo>
                                <a:lnTo>
                                  <a:pt x="1576506" y="901858"/>
                                </a:lnTo>
                                <a:lnTo>
                                  <a:pt x="1526726" y="917936"/>
                                </a:lnTo>
                                <a:lnTo>
                                  <a:pt x="1474956" y="932567"/>
                                </a:lnTo>
                                <a:lnTo>
                                  <a:pt x="1421315" y="945695"/>
                                </a:lnTo>
                                <a:lnTo>
                                  <a:pt x="1365920" y="957260"/>
                                </a:lnTo>
                                <a:lnTo>
                                  <a:pt x="1308888" y="967205"/>
                                </a:lnTo>
                                <a:lnTo>
                                  <a:pt x="1250338" y="975473"/>
                                </a:lnTo>
                                <a:lnTo>
                                  <a:pt x="1190387" y="982004"/>
                                </a:lnTo>
                                <a:lnTo>
                                  <a:pt x="1129151" y="986740"/>
                                </a:lnTo>
                                <a:lnTo>
                                  <a:pt x="1066750" y="989625"/>
                                </a:lnTo>
                                <a:lnTo>
                                  <a:pt x="1003300" y="990600"/>
                                </a:lnTo>
                                <a:lnTo>
                                  <a:pt x="939849" y="989625"/>
                                </a:lnTo>
                                <a:lnTo>
                                  <a:pt x="877448" y="986740"/>
                                </a:lnTo>
                                <a:lnTo>
                                  <a:pt x="816212" y="982004"/>
                                </a:lnTo>
                                <a:lnTo>
                                  <a:pt x="756261" y="975473"/>
                                </a:lnTo>
                                <a:lnTo>
                                  <a:pt x="697711" y="967205"/>
                                </a:lnTo>
                                <a:lnTo>
                                  <a:pt x="640679" y="957260"/>
                                </a:lnTo>
                                <a:lnTo>
                                  <a:pt x="585284" y="945695"/>
                                </a:lnTo>
                                <a:lnTo>
                                  <a:pt x="531643" y="932567"/>
                                </a:lnTo>
                                <a:lnTo>
                                  <a:pt x="479873" y="917936"/>
                                </a:lnTo>
                                <a:lnTo>
                                  <a:pt x="430093" y="901858"/>
                                </a:lnTo>
                                <a:lnTo>
                                  <a:pt x="382418" y="884393"/>
                                </a:lnTo>
                                <a:lnTo>
                                  <a:pt x="336968" y="865597"/>
                                </a:lnTo>
                                <a:lnTo>
                                  <a:pt x="293859" y="845529"/>
                                </a:lnTo>
                                <a:lnTo>
                                  <a:pt x="253210" y="824248"/>
                                </a:lnTo>
                                <a:lnTo>
                                  <a:pt x="215136" y="801810"/>
                                </a:lnTo>
                                <a:lnTo>
                                  <a:pt x="179757" y="778275"/>
                                </a:lnTo>
                                <a:lnTo>
                                  <a:pt x="147190" y="753700"/>
                                </a:lnTo>
                                <a:lnTo>
                                  <a:pt x="117552" y="728143"/>
                                </a:lnTo>
                                <a:lnTo>
                                  <a:pt x="67533" y="674315"/>
                                </a:lnTo>
                                <a:lnTo>
                                  <a:pt x="30641" y="617255"/>
                                </a:lnTo>
                                <a:lnTo>
                                  <a:pt x="7817" y="557429"/>
                                </a:lnTo>
                                <a:lnTo>
                                  <a:pt x="0" y="495300"/>
                                </a:lnTo>
                                <a:close/>
                              </a:path>
                            </a:pathLst>
                          </a:custGeom>
                          <a:ln w="12700">
                            <a:solidFill>
                              <a:srgbClr val="1E40AF"/>
                            </a:solidFill>
                            <a:prstDash val="solid"/>
                          </a:ln>
                        </wps:spPr>
                        <wps:bodyPr wrap="square" lIns="0" tIns="0" rIns="0" bIns="0" rtlCol="0">
                          <a:prstTxWarp prst="textNoShape">
                            <a:avLst/>
                          </a:prstTxWarp>
                          <a:noAutofit/>
                        </wps:bodyPr>
                      </wps:wsp>
                      <wps:wsp>
                        <wps:cNvPr id="1275" name="Graphic 1275"/>
                        <wps:cNvSpPr/>
                        <wps:spPr>
                          <a:xfrm>
                            <a:off x="1725929" y="1503680"/>
                            <a:ext cx="1905000" cy="889000"/>
                          </a:xfrm>
                          <a:custGeom>
                            <a:avLst/>
                            <a:gdLst/>
                            <a:ahLst/>
                            <a:cxnLst/>
                            <a:rect l="l" t="t" r="r" b="b"/>
                            <a:pathLst>
                              <a:path w="1905000" h="889000">
                                <a:moveTo>
                                  <a:pt x="952500" y="889000"/>
                                </a:moveTo>
                                <a:lnTo>
                                  <a:pt x="887286" y="887974"/>
                                </a:lnTo>
                                <a:lnTo>
                                  <a:pt x="823251" y="884942"/>
                                </a:lnTo>
                                <a:lnTo>
                                  <a:pt x="760538" y="879969"/>
                                </a:lnTo>
                                <a:lnTo>
                                  <a:pt x="699287" y="873122"/>
                                </a:lnTo>
                                <a:lnTo>
                                  <a:pt x="639642" y="864466"/>
                                </a:lnTo>
                                <a:lnTo>
                                  <a:pt x="581744" y="854068"/>
                                </a:lnTo>
                                <a:lnTo>
                                  <a:pt x="525734" y="841995"/>
                                </a:lnTo>
                                <a:lnTo>
                                  <a:pt x="471755" y="828312"/>
                                </a:lnTo>
                                <a:lnTo>
                                  <a:pt x="419948" y="813086"/>
                                </a:lnTo>
                                <a:lnTo>
                                  <a:pt x="370455" y="796382"/>
                                </a:lnTo>
                                <a:lnTo>
                                  <a:pt x="323419" y="778268"/>
                                </a:lnTo>
                                <a:lnTo>
                                  <a:pt x="278980" y="758808"/>
                                </a:lnTo>
                                <a:lnTo>
                                  <a:pt x="237282" y="738071"/>
                                </a:lnTo>
                                <a:lnTo>
                                  <a:pt x="198465" y="716120"/>
                                </a:lnTo>
                                <a:lnTo>
                                  <a:pt x="162672" y="693024"/>
                                </a:lnTo>
                                <a:lnTo>
                                  <a:pt x="130044" y="668847"/>
                                </a:lnTo>
                                <a:lnTo>
                                  <a:pt x="100723" y="643657"/>
                                </a:lnTo>
                                <a:lnTo>
                                  <a:pt x="52571" y="590500"/>
                                </a:lnTo>
                                <a:lnTo>
                                  <a:pt x="19351" y="534082"/>
                                </a:lnTo>
                                <a:lnTo>
                                  <a:pt x="2197" y="474933"/>
                                </a:lnTo>
                                <a:lnTo>
                                  <a:pt x="0" y="444500"/>
                                </a:lnTo>
                                <a:lnTo>
                                  <a:pt x="2197" y="414066"/>
                                </a:lnTo>
                                <a:lnTo>
                                  <a:pt x="19351" y="354917"/>
                                </a:lnTo>
                                <a:lnTo>
                                  <a:pt x="52571" y="298499"/>
                                </a:lnTo>
                                <a:lnTo>
                                  <a:pt x="100723" y="245342"/>
                                </a:lnTo>
                                <a:lnTo>
                                  <a:pt x="130044" y="220152"/>
                                </a:lnTo>
                                <a:lnTo>
                                  <a:pt x="162672" y="195975"/>
                                </a:lnTo>
                                <a:lnTo>
                                  <a:pt x="198465" y="172879"/>
                                </a:lnTo>
                                <a:lnTo>
                                  <a:pt x="237282" y="150928"/>
                                </a:lnTo>
                                <a:lnTo>
                                  <a:pt x="278980" y="130191"/>
                                </a:lnTo>
                                <a:lnTo>
                                  <a:pt x="323419" y="110731"/>
                                </a:lnTo>
                                <a:lnTo>
                                  <a:pt x="370455" y="92617"/>
                                </a:lnTo>
                                <a:lnTo>
                                  <a:pt x="419948" y="75913"/>
                                </a:lnTo>
                                <a:lnTo>
                                  <a:pt x="471755" y="60687"/>
                                </a:lnTo>
                                <a:lnTo>
                                  <a:pt x="525734" y="47004"/>
                                </a:lnTo>
                                <a:lnTo>
                                  <a:pt x="581744" y="34931"/>
                                </a:lnTo>
                                <a:lnTo>
                                  <a:pt x="639642" y="24533"/>
                                </a:lnTo>
                                <a:lnTo>
                                  <a:pt x="699287" y="15877"/>
                                </a:lnTo>
                                <a:lnTo>
                                  <a:pt x="760538" y="9030"/>
                                </a:lnTo>
                                <a:lnTo>
                                  <a:pt x="823251" y="4057"/>
                                </a:lnTo>
                                <a:lnTo>
                                  <a:pt x="887286" y="1025"/>
                                </a:lnTo>
                                <a:lnTo>
                                  <a:pt x="952500" y="0"/>
                                </a:lnTo>
                                <a:lnTo>
                                  <a:pt x="1017713" y="1025"/>
                                </a:lnTo>
                                <a:lnTo>
                                  <a:pt x="1081748" y="4057"/>
                                </a:lnTo>
                                <a:lnTo>
                                  <a:pt x="1144461" y="9030"/>
                                </a:lnTo>
                                <a:lnTo>
                                  <a:pt x="1205712" y="15877"/>
                                </a:lnTo>
                                <a:lnTo>
                                  <a:pt x="1265357" y="24533"/>
                                </a:lnTo>
                                <a:lnTo>
                                  <a:pt x="1323255" y="34931"/>
                                </a:lnTo>
                                <a:lnTo>
                                  <a:pt x="1379265" y="47004"/>
                                </a:lnTo>
                                <a:lnTo>
                                  <a:pt x="1433244" y="60687"/>
                                </a:lnTo>
                                <a:lnTo>
                                  <a:pt x="1485051" y="75913"/>
                                </a:lnTo>
                                <a:lnTo>
                                  <a:pt x="1534544" y="92617"/>
                                </a:lnTo>
                                <a:lnTo>
                                  <a:pt x="1581580" y="110731"/>
                                </a:lnTo>
                                <a:lnTo>
                                  <a:pt x="1626019" y="130191"/>
                                </a:lnTo>
                                <a:lnTo>
                                  <a:pt x="1667717" y="150928"/>
                                </a:lnTo>
                                <a:lnTo>
                                  <a:pt x="1706534" y="172879"/>
                                </a:lnTo>
                                <a:lnTo>
                                  <a:pt x="1742327" y="195975"/>
                                </a:lnTo>
                                <a:lnTo>
                                  <a:pt x="1774955" y="220152"/>
                                </a:lnTo>
                                <a:lnTo>
                                  <a:pt x="1804276" y="245342"/>
                                </a:lnTo>
                                <a:lnTo>
                                  <a:pt x="1852428" y="298499"/>
                                </a:lnTo>
                                <a:lnTo>
                                  <a:pt x="1885648" y="354917"/>
                                </a:lnTo>
                                <a:lnTo>
                                  <a:pt x="1902802" y="414066"/>
                                </a:lnTo>
                                <a:lnTo>
                                  <a:pt x="1905000" y="444500"/>
                                </a:lnTo>
                                <a:lnTo>
                                  <a:pt x="1902802" y="474933"/>
                                </a:lnTo>
                                <a:lnTo>
                                  <a:pt x="1885648" y="534082"/>
                                </a:lnTo>
                                <a:lnTo>
                                  <a:pt x="1852428" y="590500"/>
                                </a:lnTo>
                                <a:lnTo>
                                  <a:pt x="1804276" y="643657"/>
                                </a:lnTo>
                                <a:lnTo>
                                  <a:pt x="1774955" y="668847"/>
                                </a:lnTo>
                                <a:lnTo>
                                  <a:pt x="1742327" y="693024"/>
                                </a:lnTo>
                                <a:lnTo>
                                  <a:pt x="1706534" y="716120"/>
                                </a:lnTo>
                                <a:lnTo>
                                  <a:pt x="1667717" y="738071"/>
                                </a:lnTo>
                                <a:lnTo>
                                  <a:pt x="1626019" y="758808"/>
                                </a:lnTo>
                                <a:lnTo>
                                  <a:pt x="1581580" y="778268"/>
                                </a:lnTo>
                                <a:lnTo>
                                  <a:pt x="1534544" y="796382"/>
                                </a:lnTo>
                                <a:lnTo>
                                  <a:pt x="1485051" y="813086"/>
                                </a:lnTo>
                                <a:lnTo>
                                  <a:pt x="1433244" y="828312"/>
                                </a:lnTo>
                                <a:lnTo>
                                  <a:pt x="1379265" y="841995"/>
                                </a:lnTo>
                                <a:lnTo>
                                  <a:pt x="1323255" y="854068"/>
                                </a:lnTo>
                                <a:lnTo>
                                  <a:pt x="1265357" y="864466"/>
                                </a:lnTo>
                                <a:lnTo>
                                  <a:pt x="1205712" y="873122"/>
                                </a:lnTo>
                                <a:lnTo>
                                  <a:pt x="1144461" y="879969"/>
                                </a:lnTo>
                                <a:lnTo>
                                  <a:pt x="1081748" y="884942"/>
                                </a:lnTo>
                                <a:lnTo>
                                  <a:pt x="1017713" y="887974"/>
                                </a:lnTo>
                                <a:lnTo>
                                  <a:pt x="952500" y="889000"/>
                                </a:lnTo>
                                <a:close/>
                              </a:path>
                            </a:pathLst>
                          </a:custGeom>
                          <a:solidFill>
                            <a:srgbClr val="2563EA"/>
                          </a:solidFill>
                        </wps:spPr>
                        <wps:bodyPr wrap="square" lIns="0" tIns="0" rIns="0" bIns="0" rtlCol="0">
                          <a:prstTxWarp prst="textNoShape">
                            <a:avLst/>
                          </a:prstTxWarp>
                          <a:noAutofit/>
                        </wps:bodyPr>
                      </wps:wsp>
                      <wps:wsp>
                        <wps:cNvPr id="1276" name="Graphic 1276"/>
                        <wps:cNvSpPr/>
                        <wps:spPr>
                          <a:xfrm>
                            <a:off x="1725929" y="1503680"/>
                            <a:ext cx="1905000" cy="889000"/>
                          </a:xfrm>
                          <a:custGeom>
                            <a:avLst/>
                            <a:gdLst/>
                            <a:ahLst/>
                            <a:cxnLst/>
                            <a:rect l="l" t="t" r="r" b="b"/>
                            <a:pathLst>
                              <a:path w="1905000" h="889000">
                                <a:moveTo>
                                  <a:pt x="0" y="444500"/>
                                </a:moveTo>
                                <a:lnTo>
                                  <a:pt x="8695" y="384183"/>
                                </a:lnTo>
                                <a:lnTo>
                                  <a:pt x="34024" y="326334"/>
                                </a:lnTo>
                                <a:lnTo>
                                  <a:pt x="74852" y="271480"/>
                                </a:lnTo>
                                <a:lnTo>
                                  <a:pt x="130044" y="220152"/>
                                </a:lnTo>
                                <a:lnTo>
                                  <a:pt x="162672" y="195975"/>
                                </a:lnTo>
                                <a:lnTo>
                                  <a:pt x="198465" y="172879"/>
                                </a:lnTo>
                                <a:lnTo>
                                  <a:pt x="237282" y="150928"/>
                                </a:lnTo>
                                <a:lnTo>
                                  <a:pt x="278980" y="130191"/>
                                </a:lnTo>
                                <a:lnTo>
                                  <a:pt x="323419" y="110731"/>
                                </a:lnTo>
                                <a:lnTo>
                                  <a:pt x="370455" y="92617"/>
                                </a:lnTo>
                                <a:lnTo>
                                  <a:pt x="419948" y="75913"/>
                                </a:lnTo>
                                <a:lnTo>
                                  <a:pt x="471755" y="60687"/>
                                </a:lnTo>
                                <a:lnTo>
                                  <a:pt x="525734" y="47004"/>
                                </a:lnTo>
                                <a:lnTo>
                                  <a:pt x="581744" y="34931"/>
                                </a:lnTo>
                                <a:lnTo>
                                  <a:pt x="639642" y="24533"/>
                                </a:lnTo>
                                <a:lnTo>
                                  <a:pt x="699287" y="15877"/>
                                </a:lnTo>
                                <a:lnTo>
                                  <a:pt x="760538" y="9030"/>
                                </a:lnTo>
                                <a:lnTo>
                                  <a:pt x="823251" y="4057"/>
                                </a:lnTo>
                                <a:lnTo>
                                  <a:pt x="887286" y="1025"/>
                                </a:lnTo>
                                <a:lnTo>
                                  <a:pt x="952500" y="0"/>
                                </a:lnTo>
                                <a:lnTo>
                                  <a:pt x="1017713" y="1025"/>
                                </a:lnTo>
                                <a:lnTo>
                                  <a:pt x="1081748" y="4057"/>
                                </a:lnTo>
                                <a:lnTo>
                                  <a:pt x="1144461" y="9030"/>
                                </a:lnTo>
                                <a:lnTo>
                                  <a:pt x="1205712" y="15877"/>
                                </a:lnTo>
                                <a:lnTo>
                                  <a:pt x="1265357" y="24533"/>
                                </a:lnTo>
                                <a:lnTo>
                                  <a:pt x="1323255" y="34931"/>
                                </a:lnTo>
                                <a:lnTo>
                                  <a:pt x="1379265" y="47004"/>
                                </a:lnTo>
                                <a:lnTo>
                                  <a:pt x="1433244" y="60687"/>
                                </a:lnTo>
                                <a:lnTo>
                                  <a:pt x="1485051" y="75913"/>
                                </a:lnTo>
                                <a:lnTo>
                                  <a:pt x="1534544" y="92617"/>
                                </a:lnTo>
                                <a:lnTo>
                                  <a:pt x="1581580" y="110731"/>
                                </a:lnTo>
                                <a:lnTo>
                                  <a:pt x="1626019" y="130191"/>
                                </a:lnTo>
                                <a:lnTo>
                                  <a:pt x="1667717" y="150928"/>
                                </a:lnTo>
                                <a:lnTo>
                                  <a:pt x="1706534" y="172879"/>
                                </a:lnTo>
                                <a:lnTo>
                                  <a:pt x="1742327" y="195975"/>
                                </a:lnTo>
                                <a:lnTo>
                                  <a:pt x="1774955" y="220152"/>
                                </a:lnTo>
                                <a:lnTo>
                                  <a:pt x="1804276" y="245342"/>
                                </a:lnTo>
                                <a:lnTo>
                                  <a:pt x="1852428" y="298499"/>
                                </a:lnTo>
                                <a:lnTo>
                                  <a:pt x="1885648" y="354917"/>
                                </a:lnTo>
                                <a:lnTo>
                                  <a:pt x="1902802" y="414066"/>
                                </a:lnTo>
                                <a:lnTo>
                                  <a:pt x="1905000" y="444500"/>
                                </a:lnTo>
                                <a:lnTo>
                                  <a:pt x="1902802" y="474933"/>
                                </a:lnTo>
                                <a:lnTo>
                                  <a:pt x="1885648" y="534082"/>
                                </a:lnTo>
                                <a:lnTo>
                                  <a:pt x="1852428" y="590500"/>
                                </a:lnTo>
                                <a:lnTo>
                                  <a:pt x="1804276" y="643657"/>
                                </a:lnTo>
                                <a:lnTo>
                                  <a:pt x="1774955" y="668847"/>
                                </a:lnTo>
                                <a:lnTo>
                                  <a:pt x="1742327" y="693024"/>
                                </a:lnTo>
                                <a:lnTo>
                                  <a:pt x="1706534" y="716120"/>
                                </a:lnTo>
                                <a:lnTo>
                                  <a:pt x="1667717" y="738071"/>
                                </a:lnTo>
                                <a:lnTo>
                                  <a:pt x="1626019" y="758808"/>
                                </a:lnTo>
                                <a:lnTo>
                                  <a:pt x="1581580" y="778268"/>
                                </a:lnTo>
                                <a:lnTo>
                                  <a:pt x="1534544" y="796382"/>
                                </a:lnTo>
                                <a:lnTo>
                                  <a:pt x="1485051" y="813086"/>
                                </a:lnTo>
                                <a:lnTo>
                                  <a:pt x="1433244" y="828312"/>
                                </a:lnTo>
                                <a:lnTo>
                                  <a:pt x="1379265" y="841995"/>
                                </a:lnTo>
                                <a:lnTo>
                                  <a:pt x="1323255" y="854068"/>
                                </a:lnTo>
                                <a:lnTo>
                                  <a:pt x="1265357" y="864466"/>
                                </a:lnTo>
                                <a:lnTo>
                                  <a:pt x="1205712" y="873122"/>
                                </a:lnTo>
                                <a:lnTo>
                                  <a:pt x="1144461" y="879969"/>
                                </a:lnTo>
                                <a:lnTo>
                                  <a:pt x="1081748" y="884942"/>
                                </a:lnTo>
                                <a:lnTo>
                                  <a:pt x="1017713" y="887974"/>
                                </a:lnTo>
                                <a:lnTo>
                                  <a:pt x="952500" y="889000"/>
                                </a:lnTo>
                                <a:lnTo>
                                  <a:pt x="887286" y="887974"/>
                                </a:lnTo>
                                <a:lnTo>
                                  <a:pt x="823251" y="884942"/>
                                </a:lnTo>
                                <a:lnTo>
                                  <a:pt x="760538" y="879969"/>
                                </a:lnTo>
                                <a:lnTo>
                                  <a:pt x="699287" y="873122"/>
                                </a:lnTo>
                                <a:lnTo>
                                  <a:pt x="639642" y="864466"/>
                                </a:lnTo>
                                <a:lnTo>
                                  <a:pt x="581744" y="854068"/>
                                </a:lnTo>
                                <a:lnTo>
                                  <a:pt x="525734" y="841995"/>
                                </a:lnTo>
                                <a:lnTo>
                                  <a:pt x="471755" y="828312"/>
                                </a:lnTo>
                                <a:lnTo>
                                  <a:pt x="419948" y="813086"/>
                                </a:lnTo>
                                <a:lnTo>
                                  <a:pt x="370455" y="796382"/>
                                </a:lnTo>
                                <a:lnTo>
                                  <a:pt x="323419" y="778268"/>
                                </a:lnTo>
                                <a:lnTo>
                                  <a:pt x="278980" y="758808"/>
                                </a:lnTo>
                                <a:lnTo>
                                  <a:pt x="237282" y="738071"/>
                                </a:lnTo>
                                <a:lnTo>
                                  <a:pt x="198465" y="716120"/>
                                </a:lnTo>
                                <a:lnTo>
                                  <a:pt x="162672" y="693024"/>
                                </a:lnTo>
                                <a:lnTo>
                                  <a:pt x="130044" y="668847"/>
                                </a:lnTo>
                                <a:lnTo>
                                  <a:pt x="100723" y="643657"/>
                                </a:lnTo>
                                <a:lnTo>
                                  <a:pt x="52571" y="590500"/>
                                </a:lnTo>
                                <a:lnTo>
                                  <a:pt x="19351" y="534082"/>
                                </a:lnTo>
                                <a:lnTo>
                                  <a:pt x="2197" y="474933"/>
                                </a:lnTo>
                                <a:lnTo>
                                  <a:pt x="0" y="444500"/>
                                </a:lnTo>
                                <a:close/>
                              </a:path>
                            </a:pathLst>
                          </a:custGeom>
                          <a:ln w="25400">
                            <a:solidFill>
                              <a:srgbClr val="1D4ED8"/>
                            </a:solidFill>
                            <a:prstDash val="solid"/>
                          </a:ln>
                        </wps:spPr>
                        <wps:bodyPr wrap="square" lIns="0" tIns="0" rIns="0" bIns="0" rtlCol="0">
                          <a:prstTxWarp prst="textNoShape">
                            <a:avLst/>
                          </a:prstTxWarp>
                          <a:noAutofit/>
                        </wps:bodyPr>
                      </wps:wsp>
                      <wps:wsp>
                        <wps:cNvPr id="1277" name="Graphic 1277"/>
                        <wps:cNvSpPr/>
                        <wps:spPr>
                          <a:xfrm>
                            <a:off x="5080" y="5080"/>
                            <a:ext cx="1473200" cy="533400"/>
                          </a:xfrm>
                          <a:custGeom>
                            <a:avLst/>
                            <a:gdLst/>
                            <a:ahLst/>
                            <a:cxnLst/>
                            <a:rect l="l" t="t" r="r" b="b"/>
                            <a:pathLst>
                              <a:path w="1473200" h="533400">
                                <a:moveTo>
                                  <a:pt x="0" y="0"/>
                                </a:moveTo>
                                <a:lnTo>
                                  <a:pt x="1473200" y="0"/>
                                </a:lnTo>
                                <a:lnTo>
                                  <a:pt x="1473200" y="533400"/>
                                </a:lnTo>
                                <a:lnTo>
                                  <a:pt x="0" y="533400"/>
                                </a:lnTo>
                                <a:lnTo>
                                  <a:pt x="0" y="0"/>
                                </a:lnTo>
                                <a:close/>
                              </a:path>
                            </a:pathLst>
                          </a:custGeom>
                          <a:ln w="10160">
                            <a:solidFill>
                              <a:srgbClr val="3B82F6"/>
                            </a:solidFill>
                            <a:prstDash val="solid"/>
                          </a:ln>
                        </wps:spPr>
                        <wps:bodyPr wrap="square" lIns="0" tIns="0" rIns="0" bIns="0" rtlCol="0">
                          <a:prstTxWarp prst="textNoShape">
                            <a:avLst/>
                          </a:prstTxWarp>
                          <a:noAutofit/>
                        </wps:bodyPr>
                      </wps:wsp>
                      <wps:wsp>
                        <wps:cNvPr id="1278" name="Graphic 1278"/>
                        <wps:cNvSpPr/>
                        <wps:spPr>
                          <a:xfrm>
                            <a:off x="43180" y="43180"/>
                            <a:ext cx="1397000" cy="457200"/>
                          </a:xfrm>
                          <a:custGeom>
                            <a:avLst/>
                            <a:gdLst/>
                            <a:ahLst/>
                            <a:cxnLst/>
                            <a:rect l="l" t="t" r="r" b="b"/>
                            <a:pathLst>
                              <a:path w="1397000" h="457200">
                                <a:moveTo>
                                  <a:pt x="1397000" y="457200"/>
                                </a:moveTo>
                                <a:lnTo>
                                  <a:pt x="0" y="457200"/>
                                </a:lnTo>
                                <a:lnTo>
                                  <a:pt x="0" y="0"/>
                                </a:lnTo>
                                <a:lnTo>
                                  <a:pt x="1397000" y="0"/>
                                </a:lnTo>
                                <a:lnTo>
                                  <a:pt x="1397000" y="457200"/>
                                </a:lnTo>
                                <a:close/>
                              </a:path>
                            </a:pathLst>
                          </a:custGeom>
                          <a:solidFill>
                            <a:srgbClr val="EFF6FF"/>
                          </a:solidFill>
                        </wps:spPr>
                        <wps:bodyPr wrap="square" lIns="0" tIns="0" rIns="0" bIns="0" rtlCol="0">
                          <a:prstTxWarp prst="textNoShape">
                            <a:avLst/>
                          </a:prstTxWarp>
                          <a:noAutofit/>
                        </wps:bodyPr>
                      </wps:wsp>
                      <wps:wsp>
                        <wps:cNvPr id="1279" name="Graphic 1279"/>
                        <wps:cNvSpPr/>
                        <wps:spPr>
                          <a:xfrm>
                            <a:off x="43180" y="43180"/>
                            <a:ext cx="1397000" cy="457200"/>
                          </a:xfrm>
                          <a:custGeom>
                            <a:avLst/>
                            <a:gdLst/>
                            <a:ahLst/>
                            <a:cxnLst/>
                            <a:rect l="l" t="t" r="r" b="b"/>
                            <a:pathLst>
                              <a:path w="1397000" h="457200">
                                <a:moveTo>
                                  <a:pt x="0" y="0"/>
                                </a:moveTo>
                                <a:lnTo>
                                  <a:pt x="1397000" y="0"/>
                                </a:lnTo>
                                <a:lnTo>
                                  <a:pt x="1397000" y="457200"/>
                                </a:lnTo>
                                <a:lnTo>
                                  <a:pt x="0" y="457200"/>
                                </a:lnTo>
                                <a:lnTo>
                                  <a:pt x="0" y="0"/>
                                </a:lnTo>
                                <a:close/>
                              </a:path>
                            </a:pathLst>
                          </a:custGeom>
                          <a:ln w="19050">
                            <a:solidFill>
                              <a:srgbClr val="3B82F6"/>
                            </a:solidFill>
                            <a:prstDash val="solid"/>
                          </a:ln>
                        </wps:spPr>
                        <wps:bodyPr wrap="square" lIns="0" tIns="0" rIns="0" bIns="0" rtlCol="0">
                          <a:prstTxWarp prst="textNoShape">
                            <a:avLst/>
                          </a:prstTxWarp>
                          <a:noAutofit/>
                        </wps:bodyPr>
                      </wps:wsp>
                      <wps:wsp>
                        <wps:cNvPr id="1280" name="Graphic 1280"/>
                        <wps:cNvSpPr/>
                        <wps:spPr>
                          <a:xfrm>
                            <a:off x="43180" y="43180"/>
                            <a:ext cx="1397000" cy="50800"/>
                          </a:xfrm>
                          <a:custGeom>
                            <a:avLst/>
                            <a:gdLst/>
                            <a:ahLst/>
                            <a:cxnLst/>
                            <a:rect l="l" t="t" r="r" b="b"/>
                            <a:pathLst>
                              <a:path w="1397000" h="50800">
                                <a:moveTo>
                                  <a:pt x="1397000" y="50800"/>
                                </a:moveTo>
                                <a:lnTo>
                                  <a:pt x="0" y="50800"/>
                                </a:lnTo>
                                <a:lnTo>
                                  <a:pt x="0" y="0"/>
                                </a:lnTo>
                                <a:lnTo>
                                  <a:pt x="1397000" y="0"/>
                                </a:lnTo>
                                <a:lnTo>
                                  <a:pt x="1397000" y="50800"/>
                                </a:lnTo>
                                <a:close/>
                              </a:path>
                            </a:pathLst>
                          </a:custGeom>
                          <a:solidFill>
                            <a:srgbClr val="3B82F6"/>
                          </a:solidFill>
                        </wps:spPr>
                        <wps:bodyPr wrap="square" lIns="0" tIns="0" rIns="0" bIns="0" rtlCol="0">
                          <a:prstTxWarp prst="textNoShape">
                            <a:avLst/>
                          </a:prstTxWarp>
                          <a:noAutofit/>
                        </wps:bodyPr>
                      </wps:wsp>
                      <wps:wsp>
                        <wps:cNvPr id="1281" name="Graphic 1281"/>
                        <wps:cNvSpPr/>
                        <wps:spPr>
                          <a:xfrm>
                            <a:off x="3878579" y="5080"/>
                            <a:ext cx="1473200" cy="533400"/>
                          </a:xfrm>
                          <a:custGeom>
                            <a:avLst/>
                            <a:gdLst/>
                            <a:ahLst/>
                            <a:cxnLst/>
                            <a:rect l="l" t="t" r="r" b="b"/>
                            <a:pathLst>
                              <a:path w="1473200" h="533400">
                                <a:moveTo>
                                  <a:pt x="0" y="0"/>
                                </a:moveTo>
                                <a:lnTo>
                                  <a:pt x="1473200" y="0"/>
                                </a:lnTo>
                                <a:lnTo>
                                  <a:pt x="1473200" y="533400"/>
                                </a:lnTo>
                                <a:lnTo>
                                  <a:pt x="0" y="533400"/>
                                </a:lnTo>
                                <a:lnTo>
                                  <a:pt x="0" y="0"/>
                                </a:lnTo>
                                <a:close/>
                              </a:path>
                            </a:pathLst>
                          </a:custGeom>
                          <a:ln w="10160">
                            <a:solidFill>
                              <a:srgbClr val="F59E0B"/>
                            </a:solidFill>
                            <a:prstDash val="solid"/>
                          </a:ln>
                        </wps:spPr>
                        <wps:bodyPr wrap="square" lIns="0" tIns="0" rIns="0" bIns="0" rtlCol="0">
                          <a:prstTxWarp prst="textNoShape">
                            <a:avLst/>
                          </a:prstTxWarp>
                          <a:noAutofit/>
                        </wps:bodyPr>
                      </wps:wsp>
                      <wps:wsp>
                        <wps:cNvPr id="1282" name="Graphic 1282"/>
                        <wps:cNvSpPr/>
                        <wps:spPr>
                          <a:xfrm>
                            <a:off x="3916679" y="43180"/>
                            <a:ext cx="1397000" cy="457200"/>
                          </a:xfrm>
                          <a:custGeom>
                            <a:avLst/>
                            <a:gdLst/>
                            <a:ahLst/>
                            <a:cxnLst/>
                            <a:rect l="l" t="t" r="r" b="b"/>
                            <a:pathLst>
                              <a:path w="1397000" h="457200">
                                <a:moveTo>
                                  <a:pt x="1397000" y="457200"/>
                                </a:moveTo>
                                <a:lnTo>
                                  <a:pt x="0" y="457200"/>
                                </a:lnTo>
                                <a:lnTo>
                                  <a:pt x="0" y="0"/>
                                </a:lnTo>
                                <a:lnTo>
                                  <a:pt x="1397000" y="0"/>
                                </a:lnTo>
                                <a:lnTo>
                                  <a:pt x="1397000" y="457200"/>
                                </a:lnTo>
                                <a:close/>
                              </a:path>
                            </a:pathLst>
                          </a:custGeom>
                          <a:solidFill>
                            <a:srgbClr val="FEF3C7"/>
                          </a:solidFill>
                        </wps:spPr>
                        <wps:bodyPr wrap="square" lIns="0" tIns="0" rIns="0" bIns="0" rtlCol="0">
                          <a:prstTxWarp prst="textNoShape">
                            <a:avLst/>
                          </a:prstTxWarp>
                          <a:noAutofit/>
                        </wps:bodyPr>
                      </wps:wsp>
                      <wps:wsp>
                        <wps:cNvPr id="1283" name="Graphic 1283"/>
                        <wps:cNvSpPr/>
                        <wps:spPr>
                          <a:xfrm>
                            <a:off x="3916679" y="43180"/>
                            <a:ext cx="1397000" cy="457200"/>
                          </a:xfrm>
                          <a:custGeom>
                            <a:avLst/>
                            <a:gdLst/>
                            <a:ahLst/>
                            <a:cxnLst/>
                            <a:rect l="l" t="t" r="r" b="b"/>
                            <a:pathLst>
                              <a:path w="1397000" h="457200">
                                <a:moveTo>
                                  <a:pt x="0" y="0"/>
                                </a:moveTo>
                                <a:lnTo>
                                  <a:pt x="1397000" y="0"/>
                                </a:lnTo>
                                <a:lnTo>
                                  <a:pt x="1397000" y="457200"/>
                                </a:lnTo>
                                <a:lnTo>
                                  <a:pt x="0" y="457200"/>
                                </a:lnTo>
                                <a:lnTo>
                                  <a:pt x="0" y="0"/>
                                </a:lnTo>
                                <a:close/>
                              </a:path>
                            </a:pathLst>
                          </a:custGeom>
                          <a:ln w="19050">
                            <a:solidFill>
                              <a:srgbClr val="F59E0B"/>
                            </a:solidFill>
                            <a:prstDash val="solid"/>
                          </a:ln>
                        </wps:spPr>
                        <wps:bodyPr wrap="square" lIns="0" tIns="0" rIns="0" bIns="0" rtlCol="0">
                          <a:prstTxWarp prst="textNoShape">
                            <a:avLst/>
                          </a:prstTxWarp>
                          <a:noAutofit/>
                        </wps:bodyPr>
                      </wps:wsp>
                      <wps:wsp>
                        <wps:cNvPr id="1284" name="Graphic 1284"/>
                        <wps:cNvSpPr/>
                        <wps:spPr>
                          <a:xfrm>
                            <a:off x="3916679" y="43180"/>
                            <a:ext cx="1397000" cy="50800"/>
                          </a:xfrm>
                          <a:custGeom>
                            <a:avLst/>
                            <a:gdLst/>
                            <a:ahLst/>
                            <a:cxnLst/>
                            <a:rect l="l" t="t" r="r" b="b"/>
                            <a:pathLst>
                              <a:path w="1397000" h="50800">
                                <a:moveTo>
                                  <a:pt x="1397000" y="50800"/>
                                </a:moveTo>
                                <a:lnTo>
                                  <a:pt x="0" y="50800"/>
                                </a:lnTo>
                                <a:lnTo>
                                  <a:pt x="0" y="0"/>
                                </a:lnTo>
                                <a:lnTo>
                                  <a:pt x="1397000" y="0"/>
                                </a:lnTo>
                                <a:lnTo>
                                  <a:pt x="1397000" y="50800"/>
                                </a:lnTo>
                                <a:close/>
                              </a:path>
                            </a:pathLst>
                          </a:custGeom>
                          <a:solidFill>
                            <a:srgbClr val="F59E0B"/>
                          </a:solidFill>
                        </wps:spPr>
                        <wps:bodyPr wrap="square" lIns="0" tIns="0" rIns="0" bIns="0" rtlCol="0">
                          <a:prstTxWarp prst="textNoShape">
                            <a:avLst/>
                          </a:prstTxWarp>
                          <a:noAutofit/>
                        </wps:bodyPr>
                      </wps:wsp>
                      <wps:wsp>
                        <wps:cNvPr id="1285" name="Graphic 1285"/>
                        <wps:cNvSpPr/>
                        <wps:spPr>
                          <a:xfrm>
                            <a:off x="4196079" y="1910079"/>
                            <a:ext cx="1473200" cy="533400"/>
                          </a:xfrm>
                          <a:custGeom>
                            <a:avLst/>
                            <a:gdLst/>
                            <a:ahLst/>
                            <a:cxnLst/>
                            <a:rect l="l" t="t" r="r" b="b"/>
                            <a:pathLst>
                              <a:path w="1473200" h="533400">
                                <a:moveTo>
                                  <a:pt x="0" y="0"/>
                                </a:moveTo>
                                <a:lnTo>
                                  <a:pt x="1473200" y="0"/>
                                </a:lnTo>
                                <a:lnTo>
                                  <a:pt x="1473200" y="533400"/>
                                </a:lnTo>
                                <a:lnTo>
                                  <a:pt x="0" y="533400"/>
                                </a:lnTo>
                                <a:lnTo>
                                  <a:pt x="0" y="0"/>
                                </a:lnTo>
                                <a:close/>
                              </a:path>
                            </a:pathLst>
                          </a:custGeom>
                          <a:ln w="10160">
                            <a:solidFill>
                              <a:srgbClr val="22C55E"/>
                            </a:solidFill>
                            <a:prstDash val="solid"/>
                          </a:ln>
                        </wps:spPr>
                        <wps:bodyPr wrap="square" lIns="0" tIns="0" rIns="0" bIns="0" rtlCol="0">
                          <a:prstTxWarp prst="textNoShape">
                            <a:avLst/>
                          </a:prstTxWarp>
                          <a:noAutofit/>
                        </wps:bodyPr>
                      </wps:wsp>
                      <wps:wsp>
                        <wps:cNvPr id="1286" name="Graphic 1286"/>
                        <wps:cNvSpPr/>
                        <wps:spPr>
                          <a:xfrm>
                            <a:off x="4234179" y="1948179"/>
                            <a:ext cx="1397000" cy="457200"/>
                          </a:xfrm>
                          <a:custGeom>
                            <a:avLst/>
                            <a:gdLst/>
                            <a:ahLst/>
                            <a:cxnLst/>
                            <a:rect l="l" t="t" r="r" b="b"/>
                            <a:pathLst>
                              <a:path w="1397000" h="457200">
                                <a:moveTo>
                                  <a:pt x="1397000" y="457200"/>
                                </a:moveTo>
                                <a:lnTo>
                                  <a:pt x="0" y="457200"/>
                                </a:lnTo>
                                <a:lnTo>
                                  <a:pt x="0" y="0"/>
                                </a:lnTo>
                                <a:lnTo>
                                  <a:pt x="1397000" y="0"/>
                                </a:lnTo>
                                <a:lnTo>
                                  <a:pt x="1397000" y="457200"/>
                                </a:lnTo>
                                <a:close/>
                              </a:path>
                            </a:pathLst>
                          </a:custGeom>
                          <a:solidFill>
                            <a:srgbClr val="F0FDF4"/>
                          </a:solidFill>
                        </wps:spPr>
                        <wps:bodyPr wrap="square" lIns="0" tIns="0" rIns="0" bIns="0" rtlCol="0">
                          <a:prstTxWarp prst="textNoShape">
                            <a:avLst/>
                          </a:prstTxWarp>
                          <a:noAutofit/>
                        </wps:bodyPr>
                      </wps:wsp>
                      <wps:wsp>
                        <wps:cNvPr id="1287" name="Graphic 1287"/>
                        <wps:cNvSpPr/>
                        <wps:spPr>
                          <a:xfrm>
                            <a:off x="4234179" y="1948179"/>
                            <a:ext cx="1397000" cy="457200"/>
                          </a:xfrm>
                          <a:custGeom>
                            <a:avLst/>
                            <a:gdLst/>
                            <a:ahLst/>
                            <a:cxnLst/>
                            <a:rect l="l" t="t" r="r" b="b"/>
                            <a:pathLst>
                              <a:path w="1397000" h="457200">
                                <a:moveTo>
                                  <a:pt x="0" y="0"/>
                                </a:moveTo>
                                <a:lnTo>
                                  <a:pt x="1397000" y="0"/>
                                </a:lnTo>
                                <a:lnTo>
                                  <a:pt x="1397000" y="457200"/>
                                </a:lnTo>
                                <a:lnTo>
                                  <a:pt x="0" y="457200"/>
                                </a:lnTo>
                                <a:lnTo>
                                  <a:pt x="0" y="0"/>
                                </a:lnTo>
                                <a:close/>
                              </a:path>
                            </a:pathLst>
                          </a:custGeom>
                          <a:ln w="19050">
                            <a:solidFill>
                              <a:srgbClr val="22C55E"/>
                            </a:solidFill>
                            <a:prstDash val="solid"/>
                          </a:ln>
                        </wps:spPr>
                        <wps:bodyPr wrap="square" lIns="0" tIns="0" rIns="0" bIns="0" rtlCol="0">
                          <a:prstTxWarp prst="textNoShape">
                            <a:avLst/>
                          </a:prstTxWarp>
                          <a:noAutofit/>
                        </wps:bodyPr>
                      </wps:wsp>
                      <wps:wsp>
                        <wps:cNvPr id="1288" name="Graphic 1288"/>
                        <wps:cNvSpPr/>
                        <wps:spPr>
                          <a:xfrm>
                            <a:off x="4234179" y="1948179"/>
                            <a:ext cx="1397000" cy="50800"/>
                          </a:xfrm>
                          <a:custGeom>
                            <a:avLst/>
                            <a:gdLst/>
                            <a:ahLst/>
                            <a:cxnLst/>
                            <a:rect l="l" t="t" r="r" b="b"/>
                            <a:pathLst>
                              <a:path w="1397000" h="50800">
                                <a:moveTo>
                                  <a:pt x="1397000" y="50800"/>
                                </a:moveTo>
                                <a:lnTo>
                                  <a:pt x="0" y="50800"/>
                                </a:lnTo>
                                <a:lnTo>
                                  <a:pt x="0" y="0"/>
                                </a:lnTo>
                                <a:lnTo>
                                  <a:pt x="1397000" y="0"/>
                                </a:lnTo>
                                <a:lnTo>
                                  <a:pt x="1397000" y="50800"/>
                                </a:lnTo>
                                <a:close/>
                              </a:path>
                            </a:pathLst>
                          </a:custGeom>
                          <a:solidFill>
                            <a:srgbClr val="22C55E"/>
                          </a:solidFill>
                        </wps:spPr>
                        <wps:bodyPr wrap="square" lIns="0" tIns="0" rIns="0" bIns="0" rtlCol="0">
                          <a:prstTxWarp prst="textNoShape">
                            <a:avLst/>
                          </a:prstTxWarp>
                          <a:noAutofit/>
                        </wps:bodyPr>
                      </wps:wsp>
                      <wps:wsp>
                        <wps:cNvPr id="1289" name="Graphic 1289"/>
                        <wps:cNvSpPr/>
                        <wps:spPr>
                          <a:xfrm>
                            <a:off x="3561079" y="3561079"/>
                            <a:ext cx="1600200" cy="609600"/>
                          </a:xfrm>
                          <a:custGeom>
                            <a:avLst/>
                            <a:gdLst/>
                            <a:ahLst/>
                            <a:cxnLst/>
                            <a:rect l="l" t="t" r="r" b="b"/>
                            <a:pathLst>
                              <a:path w="1600200" h="609600">
                                <a:moveTo>
                                  <a:pt x="0" y="0"/>
                                </a:moveTo>
                                <a:lnTo>
                                  <a:pt x="1600200" y="0"/>
                                </a:lnTo>
                                <a:lnTo>
                                  <a:pt x="1600200" y="609600"/>
                                </a:lnTo>
                                <a:lnTo>
                                  <a:pt x="0" y="609600"/>
                                </a:lnTo>
                                <a:lnTo>
                                  <a:pt x="0" y="0"/>
                                </a:lnTo>
                                <a:close/>
                              </a:path>
                            </a:pathLst>
                          </a:custGeom>
                          <a:ln w="10160">
                            <a:solidFill>
                              <a:srgbClr val="8B5CF6"/>
                            </a:solidFill>
                            <a:prstDash val="solid"/>
                          </a:ln>
                        </wps:spPr>
                        <wps:bodyPr wrap="square" lIns="0" tIns="0" rIns="0" bIns="0" rtlCol="0">
                          <a:prstTxWarp prst="textNoShape">
                            <a:avLst/>
                          </a:prstTxWarp>
                          <a:noAutofit/>
                        </wps:bodyPr>
                      </wps:wsp>
                      <wps:wsp>
                        <wps:cNvPr id="1290" name="Graphic 1290"/>
                        <wps:cNvSpPr/>
                        <wps:spPr>
                          <a:xfrm>
                            <a:off x="3599179" y="3599179"/>
                            <a:ext cx="1524000" cy="533400"/>
                          </a:xfrm>
                          <a:custGeom>
                            <a:avLst/>
                            <a:gdLst/>
                            <a:ahLst/>
                            <a:cxnLst/>
                            <a:rect l="l" t="t" r="r" b="b"/>
                            <a:pathLst>
                              <a:path w="1524000" h="533400">
                                <a:moveTo>
                                  <a:pt x="1524000" y="533400"/>
                                </a:moveTo>
                                <a:lnTo>
                                  <a:pt x="0" y="533400"/>
                                </a:lnTo>
                                <a:lnTo>
                                  <a:pt x="0" y="0"/>
                                </a:lnTo>
                                <a:lnTo>
                                  <a:pt x="1524000" y="0"/>
                                </a:lnTo>
                                <a:lnTo>
                                  <a:pt x="1524000" y="533400"/>
                                </a:lnTo>
                                <a:close/>
                              </a:path>
                            </a:pathLst>
                          </a:custGeom>
                          <a:solidFill>
                            <a:srgbClr val="FAF5FF"/>
                          </a:solidFill>
                        </wps:spPr>
                        <wps:bodyPr wrap="square" lIns="0" tIns="0" rIns="0" bIns="0" rtlCol="0">
                          <a:prstTxWarp prst="textNoShape">
                            <a:avLst/>
                          </a:prstTxWarp>
                          <a:noAutofit/>
                        </wps:bodyPr>
                      </wps:wsp>
                      <wps:wsp>
                        <wps:cNvPr id="1291" name="Graphic 1291"/>
                        <wps:cNvSpPr/>
                        <wps:spPr>
                          <a:xfrm>
                            <a:off x="3599179" y="3599179"/>
                            <a:ext cx="1524000" cy="533400"/>
                          </a:xfrm>
                          <a:custGeom>
                            <a:avLst/>
                            <a:gdLst/>
                            <a:ahLst/>
                            <a:cxnLst/>
                            <a:rect l="l" t="t" r="r" b="b"/>
                            <a:pathLst>
                              <a:path w="1524000" h="533400">
                                <a:moveTo>
                                  <a:pt x="0" y="0"/>
                                </a:moveTo>
                                <a:lnTo>
                                  <a:pt x="1524000" y="0"/>
                                </a:lnTo>
                                <a:lnTo>
                                  <a:pt x="1524000" y="533400"/>
                                </a:lnTo>
                                <a:lnTo>
                                  <a:pt x="0" y="533400"/>
                                </a:lnTo>
                                <a:lnTo>
                                  <a:pt x="0" y="0"/>
                                </a:lnTo>
                                <a:close/>
                              </a:path>
                            </a:pathLst>
                          </a:custGeom>
                          <a:ln w="19050">
                            <a:solidFill>
                              <a:srgbClr val="8B5CF6"/>
                            </a:solidFill>
                            <a:prstDash val="solid"/>
                          </a:ln>
                        </wps:spPr>
                        <wps:bodyPr wrap="square" lIns="0" tIns="0" rIns="0" bIns="0" rtlCol="0">
                          <a:prstTxWarp prst="textNoShape">
                            <a:avLst/>
                          </a:prstTxWarp>
                          <a:noAutofit/>
                        </wps:bodyPr>
                      </wps:wsp>
                      <wps:wsp>
                        <wps:cNvPr id="1292" name="Graphic 1292"/>
                        <wps:cNvSpPr/>
                        <wps:spPr>
                          <a:xfrm>
                            <a:off x="3599179" y="3599179"/>
                            <a:ext cx="1524000" cy="50800"/>
                          </a:xfrm>
                          <a:custGeom>
                            <a:avLst/>
                            <a:gdLst/>
                            <a:ahLst/>
                            <a:cxnLst/>
                            <a:rect l="l" t="t" r="r" b="b"/>
                            <a:pathLst>
                              <a:path w="1524000" h="50800">
                                <a:moveTo>
                                  <a:pt x="1524000" y="50800"/>
                                </a:moveTo>
                                <a:lnTo>
                                  <a:pt x="0" y="50800"/>
                                </a:lnTo>
                                <a:lnTo>
                                  <a:pt x="0" y="0"/>
                                </a:lnTo>
                                <a:lnTo>
                                  <a:pt x="1524000" y="0"/>
                                </a:lnTo>
                                <a:lnTo>
                                  <a:pt x="1524000" y="50800"/>
                                </a:lnTo>
                                <a:close/>
                              </a:path>
                            </a:pathLst>
                          </a:custGeom>
                          <a:solidFill>
                            <a:srgbClr val="8B5CF6"/>
                          </a:solidFill>
                        </wps:spPr>
                        <wps:bodyPr wrap="square" lIns="0" tIns="0" rIns="0" bIns="0" rtlCol="0">
                          <a:prstTxWarp prst="textNoShape">
                            <a:avLst/>
                          </a:prstTxWarp>
                          <a:noAutofit/>
                        </wps:bodyPr>
                      </wps:wsp>
                      <wps:wsp>
                        <wps:cNvPr id="1293" name="Graphic 1293"/>
                        <wps:cNvSpPr/>
                        <wps:spPr>
                          <a:xfrm>
                            <a:off x="68580" y="3561079"/>
                            <a:ext cx="1600200" cy="609600"/>
                          </a:xfrm>
                          <a:custGeom>
                            <a:avLst/>
                            <a:gdLst/>
                            <a:ahLst/>
                            <a:cxnLst/>
                            <a:rect l="l" t="t" r="r" b="b"/>
                            <a:pathLst>
                              <a:path w="1600200" h="609600">
                                <a:moveTo>
                                  <a:pt x="0" y="0"/>
                                </a:moveTo>
                                <a:lnTo>
                                  <a:pt x="1600200" y="0"/>
                                </a:lnTo>
                                <a:lnTo>
                                  <a:pt x="1600200" y="609600"/>
                                </a:lnTo>
                                <a:lnTo>
                                  <a:pt x="0" y="609600"/>
                                </a:lnTo>
                                <a:lnTo>
                                  <a:pt x="0" y="0"/>
                                </a:lnTo>
                                <a:close/>
                              </a:path>
                            </a:pathLst>
                          </a:custGeom>
                          <a:ln w="10160">
                            <a:solidFill>
                              <a:srgbClr val="F43F5E"/>
                            </a:solidFill>
                            <a:prstDash val="solid"/>
                          </a:ln>
                        </wps:spPr>
                        <wps:bodyPr wrap="square" lIns="0" tIns="0" rIns="0" bIns="0" rtlCol="0">
                          <a:prstTxWarp prst="textNoShape">
                            <a:avLst/>
                          </a:prstTxWarp>
                          <a:noAutofit/>
                        </wps:bodyPr>
                      </wps:wsp>
                      <wps:wsp>
                        <wps:cNvPr id="1294" name="Graphic 1294"/>
                        <wps:cNvSpPr/>
                        <wps:spPr>
                          <a:xfrm>
                            <a:off x="106679" y="3599179"/>
                            <a:ext cx="1524000" cy="533400"/>
                          </a:xfrm>
                          <a:custGeom>
                            <a:avLst/>
                            <a:gdLst/>
                            <a:ahLst/>
                            <a:cxnLst/>
                            <a:rect l="l" t="t" r="r" b="b"/>
                            <a:pathLst>
                              <a:path w="1524000" h="533400">
                                <a:moveTo>
                                  <a:pt x="1524000" y="533400"/>
                                </a:moveTo>
                                <a:lnTo>
                                  <a:pt x="0" y="533400"/>
                                </a:lnTo>
                                <a:lnTo>
                                  <a:pt x="0" y="0"/>
                                </a:lnTo>
                                <a:lnTo>
                                  <a:pt x="1524000" y="0"/>
                                </a:lnTo>
                                <a:lnTo>
                                  <a:pt x="1524000" y="533400"/>
                                </a:lnTo>
                                <a:close/>
                              </a:path>
                            </a:pathLst>
                          </a:custGeom>
                          <a:solidFill>
                            <a:srgbClr val="FFF1F2"/>
                          </a:solidFill>
                        </wps:spPr>
                        <wps:bodyPr wrap="square" lIns="0" tIns="0" rIns="0" bIns="0" rtlCol="0">
                          <a:prstTxWarp prst="textNoShape">
                            <a:avLst/>
                          </a:prstTxWarp>
                          <a:noAutofit/>
                        </wps:bodyPr>
                      </wps:wsp>
                      <wps:wsp>
                        <wps:cNvPr id="1295" name="Graphic 1295"/>
                        <wps:cNvSpPr/>
                        <wps:spPr>
                          <a:xfrm>
                            <a:off x="106679" y="3599179"/>
                            <a:ext cx="1524000" cy="533400"/>
                          </a:xfrm>
                          <a:custGeom>
                            <a:avLst/>
                            <a:gdLst/>
                            <a:ahLst/>
                            <a:cxnLst/>
                            <a:rect l="l" t="t" r="r" b="b"/>
                            <a:pathLst>
                              <a:path w="1524000" h="533400">
                                <a:moveTo>
                                  <a:pt x="0" y="0"/>
                                </a:moveTo>
                                <a:lnTo>
                                  <a:pt x="1524000" y="0"/>
                                </a:lnTo>
                                <a:lnTo>
                                  <a:pt x="1524000" y="533400"/>
                                </a:lnTo>
                                <a:lnTo>
                                  <a:pt x="0" y="533400"/>
                                </a:lnTo>
                                <a:lnTo>
                                  <a:pt x="0" y="0"/>
                                </a:lnTo>
                                <a:close/>
                              </a:path>
                            </a:pathLst>
                          </a:custGeom>
                          <a:ln w="19050">
                            <a:solidFill>
                              <a:srgbClr val="F43F5E"/>
                            </a:solidFill>
                            <a:prstDash val="solid"/>
                          </a:ln>
                        </wps:spPr>
                        <wps:bodyPr wrap="square" lIns="0" tIns="0" rIns="0" bIns="0" rtlCol="0">
                          <a:prstTxWarp prst="textNoShape">
                            <a:avLst/>
                          </a:prstTxWarp>
                          <a:noAutofit/>
                        </wps:bodyPr>
                      </wps:wsp>
                      <wps:wsp>
                        <wps:cNvPr id="1296" name="Graphic 1296"/>
                        <wps:cNvSpPr/>
                        <wps:spPr>
                          <a:xfrm>
                            <a:off x="106679" y="3599179"/>
                            <a:ext cx="1524000" cy="50800"/>
                          </a:xfrm>
                          <a:custGeom>
                            <a:avLst/>
                            <a:gdLst/>
                            <a:ahLst/>
                            <a:cxnLst/>
                            <a:rect l="l" t="t" r="r" b="b"/>
                            <a:pathLst>
                              <a:path w="1524000" h="50800">
                                <a:moveTo>
                                  <a:pt x="1524000" y="50800"/>
                                </a:moveTo>
                                <a:lnTo>
                                  <a:pt x="0" y="50800"/>
                                </a:lnTo>
                                <a:lnTo>
                                  <a:pt x="0" y="0"/>
                                </a:lnTo>
                                <a:lnTo>
                                  <a:pt x="1524000" y="0"/>
                                </a:lnTo>
                                <a:lnTo>
                                  <a:pt x="1524000" y="50800"/>
                                </a:lnTo>
                                <a:close/>
                              </a:path>
                            </a:pathLst>
                          </a:custGeom>
                          <a:solidFill>
                            <a:srgbClr val="F43F5E"/>
                          </a:solidFill>
                        </wps:spPr>
                        <wps:bodyPr wrap="square" lIns="0" tIns="0" rIns="0" bIns="0" rtlCol="0">
                          <a:prstTxWarp prst="textNoShape">
                            <a:avLst/>
                          </a:prstTxWarp>
                          <a:noAutofit/>
                        </wps:bodyPr>
                      </wps:wsp>
                      <wps:wsp>
                        <wps:cNvPr id="1297" name="Graphic 1297"/>
                        <wps:cNvSpPr/>
                        <wps:spPr>
                          <a:xfrm>
                            <a:off x="1374717" y="377816"/>
                            <a:ext cx="592455" cy="1153160"/>
                          </a:xfrm>
                          <a:custGeom>
                            <a:avLst/>
                            <a:gdLst/>
                            <a:ahLst/>
                            <a:cxnLst/>
                            <a:rect l="l" t="t" r="r" b="b"/>
                            <a:pathLst>
                              <a:path w="592455" h="1153160">
                                <a:moveTo>
                                  <a:pt x="0" y="0"/>
                                </a:moveTo>
                                <a:lnTo>
                                  <a:pt x="592407" y="1152767"/>
                                </a:lnTo>
                              </a:path>
                            </a:pathLst>
                          </a:custGeom>
                          <a:ln w="15239">
                            <a:solidFill>
                              <a:srgbClr val="64748B"/>
                            </a:solidFill>
                            <a:prstDash val="solid"/>
                          </a:ln>
                        </wps:spPr>
                        <wps:bodyPr wrap="square" lIns="0" tIns="0" rIns="0" bIns="0" rtlCol="0">
                          <a:prstTxWarp prst="textNoShape">
                            <a:avLst/>
                          </a:prstTxWarp>
                          <a:noAutofit/>
                        </wps:bodyPr>
                      </wps:wsp>
                      <wps:wsp>
                        <wps:cNvPr id="1298" name="Graphic 1298"/>
                        <wps:cNvSpPr/>
                        <wps:spPr>
                          <a:xfrm>
                            <a:off x="1918398" y="1467261"/>
                            <a:ext cx="48895" cy="63500"/>
                          </a:xfrm>
                          <a:custGeom>
                            <a:avLst/>
                            <a:gdLst/>
                            <a:ahLst/>
                            <a:cxnLst/>
                            <a:rect l="l" t="t" r="r" b="b"/>
                            <a:pathLst>
                              <a:path w="48895" h="63500">
                                <a:moveTo>
                                  <a:pt x="48727" y="63322"/>
                                </a:moveTo>
                                <a:lnTo>
                                  <a:pt x="0" y="22605"/>
                                </a:lnTo>
                                <a:lnTo>
                                  <a:pt x="43987" y="0"/>
                                </a:lnTo>
                                <a:lnTo>
                                  <a:pt x="48727" y="63322"/>
                                </a:lnTo>
                                <a:close/>
                              </a:path>
                            </a:pathLst>
                          </a:custGeom>
                          <a:solidFill>
                            <a:srgbClr val="64748B"/>
                          </a:solidFill>
                        </wps:spPr>
                        <wps:bodyPr wrap="square" lIns="0" tIns="0" rIns="0" bIns="0" rtlCol="0">
                          <a:prstTxWarp prst="textNoShape">
                            <a:avLst/>
                          </a:prstTxWarp>
                          <a:noAutofit/>
                        </wps:bodyPr>
                      </wps:wsp>
                      <wps:wsp>
                        <wps:cNvPr id="1299" name="Graphic 1299"/>
                        <wps:cNvSpPr/>
                        <wps:spPr>
                          <a:xfrm>
                            <a:off x="1393922" y="394439"/>
                            <a:ext cx="573405" cy="1136650"/>
                          </a:xfrm>
                          <a:custGeom>
                            <a:avLst/>
                            <a:gdLst/>
                            <a:ahLst/>
                            <a:cxnLst/>
                            <a:rect l="l" t="t" r="r" b="b"/>
                            <a:pathLst>
                              <a:path w="573405" h="1136650">
                                <a:moveTo>
                                  <a:pt x="573203" y="1136144"/>
                                </a:moveTo>
                                <a:lnTo>
                                  <a:pt x="0" y="0"/>
                                </a:lnTo>
                              </a:path>
                            </a:pathLst>
                          </a:custGeom>
                          <a:ln w="15240">
                            <a:solidFill>
                              <a:srgbClr val="64748B"/>
                            </a:solidFill>
                            <a:prstDash val="solid"/>
                          </a:ln>
                        </wps:spPr>
                        <wps:bodyPr wrap="square" lIns="0" tIns="0" rIns="0" bIns="0" rtlCol="0">
                          <a:prstTxWarp prst="textNoShape">
                            <a:avLst/>
                          </a:prstTxWarp>
                          <a:noAutofit/>
                        </wps:bodyPr>
                      </wps:wsp>
                      <wps:wsp>
                        <wps:cNvPr id="1300" name="Graphic 1300"/>
                        <wps:cNvSpPr/>
                        <wps:spPr>
                          <a:xfrm>
                            <a:off x="1393922" y="394439"/>
                            <a:ext cx="48895" cy="63500"/>
                          </a:xfrm>
                          <a:custGeom>
                            <a:avLst/>
                            <a:gdLst/>
                            <a:ahLst/>
                            <a:cxnLst/>
                            <a:rect l="l" t="t" r="r" b="b"/>
                            <a:pathLst>
                              <a:path w="48895" h="63500">
                                <a:moveTo>
                                  <a:pt x="4267" y="63356"/>
                                </a:moveTo>
                                <a:lnTo>
                                  <a:pt x="0" y="0"/>
                                </a:lnTo>
                                <a:lnTo>
                                  <a:pt x="48422" y="41079"/>
                                </a:lnTo>
                                <a:lnTo>
                                  <a:pt x="4267" y="63356"/>
                                </a:lnTo>
                                <a:close/>
                              </a:path>
                            </a:pathLst>
                          </a:custGeom>
                          <a:solidFill>
                            <a:srgbClr val="64748B"/>
                          </a:solidFill>
                        </wps:spPr>
                        <wps:bodyPr wrap="square" lIns="0" tIns="0" rIns="0" bIns="0" rtlCol="0">
                          <a:prstTxWarp prst="textNoShape">
                            <a:avLst/>
                          </a:prstTxWarp>
                          <a:noAutofit/>
                        </wps:bodyPr>
                      </wps:wsp>
                      <wps:wsp>
                        <wps:cNvPr id="1301" name="Graphic 1301"/>
                        <wps:cNvSpPr/>
                        <wps:spPr>
                          <a:xfrm>
                            <a:off x="3389734" y="394439"/>
                            <a:ext cx="573405" cy="1136650"/>
                          </a:xfrm>
                          <a:custGeom>
                            <a:avLst/>
                            <a:gdLst/>
                            <a:ahLst/>
                            <a:cxnLst/>
                            <a:rect l="l" t="t" r="r" b="b"/>
                            <a:pathLst>
                              <a:path w="573405" h="1136650">
                                <a:moveTo>
                                  <a:pt x="0" y="1136144"/>
                                </a:moveTo>
                                <a:lnTo>
                                  <a:pt x="573203" y="0"/>
                                </a:lnTo>
                              </a:path>
                            </a:pathLst>
                          </a:custGeom>
                          <a:ln w="15240">
                            <a:solidFill>
                              <a:srgbClr val="64748B"/>
                            </a:solidFill>
                            <a:prstDash val="solid"/>
                          </a:ln>
                        </wps:spPr>
                        <wps:bodyPr wrap="square" lIns="0" tIns="0" rIns="0" bIns="0" rtlCol="0">
                          <a:prstTxWarp prst="textNoShape">
                            <a:avLst/>
                          </a:prstTxWarp>
                          <a:noAutofit/>
                        </wps:bodyPr>
                      </wps:wsp>
                      <wps:wsp>
                        <wps:cNvPr id="1302" name="Graphic 1302"/>
                        <wps:cNvSpPr/>
                        <wps:spPr>
                          <a:xfrm>
                            <a:off x="3914515" y="394439"/>
                            <a:ext cx="48895" cy="63500"/>
                          </a:xfrm>
                          <a:custGeom>
                            <a:avLst/>
                            <a:gdLst/>
                            <a:ahLst/>
                            <a:cxnLst/>
                            <a:rect l="l" t="t" r="r" b="b"/>
                            <a:pathLst>
                              <a:path w="48895" h="63500">
                                <a:moveTo>
                                  <a:pt x="44154" y="63356"/>
                                </a:moveTo>
                                <a:lnTo>
                                  <a:pt x="0" y="41079"/>
                                </a:lnTo>
                                <a:lnTo>
                                  <a:pt x="48422" y="0"/>
                                </a:lnTo>
                                <a:lnTo>
                                  <a:pt x="44154" y="63356"/>
                                </a:lnTo>
                                <a:close/>
                              </a:path>
                            </a:pathLst>
                          </a:custGeom>
                          <a:solidFill>
                            <a:srgbClr val="64748B"/>
                          </a:solidFill>
                        </wps:spPr>
                        <wps:bodyPr wrap="square" lIns="0" tIns="0" rIns="0" bIns="0" rtlCol="0">
                          <a:prstTxWarp prst="textNoShape">
                            <a:avLst/>
                          </a:prstTxWarp>
                          <a:noAutofit/>
                        </wps:bodyPr>
                      </wps:wsp>
                      <wps:wsp>
                        <wps:cNvPr id="1303" name="Graphic 1303"/>
                        <wps:cNvSpPr/>
                        <wps:spPr>
                          <a:xfrm>
                            <a:off x="3389734" y="377816"/>
                            <a:ext cx="592455" cy="1153160"/>
                          </a:xfrm>
                          <a:custGeom>
                            <a:avLst/>
                            <a:gdLst/>
                            <a:ahLst/>
                            <a:cxnLst/>
                            <a:rect l="l" t="t" r="r" b="b"/>
                            <a:pathLst>
                              <a:path w="592455" h="1153160">
                                <a:moveTo>
                                  <a:pt x="592407" y="0"/>
                                </a:moveTo>
                                <a:lnTo>
                                  <a:pt x="0" y="1152767"/>
                                </a:lnTo>
                              </a:path>
                            </a:pathLst>
                          </a:custGeom>
                          <a:ln w="15240">
                            <a:solidFill>
                              <a:srgbClr val="64748B"/>
                            </a:solidFill>
                            <a:prstDash val="solid"/>
                          </a:ln>
                        </wps:spPr>
                        <wps:bodyPr wrap="square" lIns="0" tIns="0" rIns="0" bIns="0" rtlCol="0">
                          <a:prstTxWarp prst="textNoShape">
                            <a:avLst/>
                          </a:prstTxWarp>
                          <a:noAutofit/>
                        </wps:bodyPr>
                      </wps:wsp>
                      <wps:wsp>
                        <wps:cNvPr id="1304" name="Graphic 1304"/>
                        <wps:cNvSpPr/>
                        <wps:spPr>
                          <a:xfrm>
                            <a:off x="3389734" y="1467261"/>
                            <a:ext cx="48895" cy="63500"/>
                          </a:xfrm>
                          <a:custGeom>
                            <a:avLst/>
                            <a:gdLst/>
                            <a:ahLst/>
                            <a:cxnLst/>
                            <a:rect l="l" t="t" r="r" b="b"/>
                            <a:pathLst>
                              <a:path w="48895" h="63500">
                                <a:moveTo>
                                  <a:pt x="0" y="63322"/>
                                </a:moveTo>
                                <a:lnTo>
                                  <a:pt x="4739" y="0"/>
                                </a:lnTo>
                                <a:lnTo>
                                  <a:pt x="48727" y="22605"/>
                                </a:lnTo>
                                <a:lnTo>
                                  <a:pt x="0" y="63322"/>
                                </a:lnTo>
                                <a:close/>
                              </a:path>
                            </a:pathLst>
                          </a:custGeom>
                          <a:solidFill>
                            <a:srgbClr val="64748B"/>
                          </a:solidFill>
                        </wps:spPr>
                        <wps:bodyPr wrap="square" lIns="0" tIns="0" rIns="0" bIns="0" rtlCol="0">
                          <a:prstTxWarp prst="textNoShape">
                            <a:avLst/>
                          </a:prstTxWarp>
                          <a:noAutofit/>
                        </wps:bodyPr>
                      </wps:wsp>
                      <wps:wsp>
                        <wps:cNvPr id="1305" name="Graphic 1305"/>
                        <wps:cNvSpPr/>
                        <wps:spPr>
                          <a:xfrm>
                            <a:off x="3701881" y="2000713"/>
                            <a:ext cx="460375" cy="145415"/>
                          </a:xfrm>
                          <a:custGeom>
                            <a:avLst/>
                            <a:gdLst/>
                            <a:ahLst/>
                            <a:cxnLst/>
                            <a:rect l="l" t="t" r="r" b="b"/>
                            <a:pathLst>
                              <a:path w="460375" h="145415">
                                <a:moveTo>
                                  <a:pt x="0" y="0"/>
                                </a:moveTo>
                                <a:lnTo>
                                  <a:pt x="460051" y="145314"/>
                                </a:lnTo>
                              </a:path>
                            </a:pathLst>
                          </a:custGeom>
                          <a:ln w="15240">
                            <a:solidFill>
                              <a:srgbClr val="64748B"/>
                            </a:solidFill>
                            <a:prstDash val="solid"/>
                          </a:ln>
                        </wps:spPr>
                        <wps:bodyPr wrap="square" lIns="0" tIns="0" rIns="0" bIns="0" rtlCol="0">
                          <a:prstTxWarp prst="textNoShape">
                            <a:avLst/>
                          </a:prstTxWarp>
                          <a:noAutofit/>
                        </wps:bodyPr>
                      </wps:wsp>
                      <wps:wsp>
                        <wps:cNvPr id="1306" name="Graphic 1306"/>
                        <wps:cNvSpPr/>
                        <wps:spPr>
                          <a:xfrm>
                            <a:off x="4098713" y="2104832"/>
                            <a:ext cx="63500" cy="47625"/>
                          </a:xfrm>
                          <a:custGeom>
                            <a:avLst/>
                            <a:gdLst/>
                            <a:ahLst/>
                            <a:cxnLst/>
                            <a:rect l="l" t="t" r="r" b="b"/>
                            <a:pathLst>
                              <a:path w="63500" h="47625">
                                <a:moveTo>
                                  <a:pt x="0" y="47159"/>
                                </a:moveTo>
                                <a:lnTo>
                                  <a:pt x="14896" y="0"/>
                                </a:lnTo>
                                <a:lnTo>
                                  <a:pt x="63219" y="41195"/>
                                </a:lnTo>
                                <a:lnTo>
                                  <a:pt x="0" y="47159"/>
                                </a:lnTo>
                                <a:close/>
                              </a:path>
                            </a:pathLst>
                          </a:custGeom>
                          <a:solidFill>
                            <a:srgbClr val="64748B"/>
                          </a:solidFill>
                        </wps:spPr>
                        <wps:bodyPr wrap="square" lIns="0" tIns="0" rIns="0" bIns="0" rtlCol="0">
                          <a:prstTxWarp prst="textNoShape">
                            <a:avLst/>
                          </a:prstTxWarp>
                          <a:noAutofit/>
                        </wps:bodyPr>
                      </wps:wsp>
                      <wps:wsp>
                        <wps:cNvPr id="1307" name="Graphic 1307"/>
                        <wps:cNvSpPr/>
                        <wps:spPr>
                          <a:xfrm>
                            <a:off x="3433288" y="2272553"/>
                            <a:ext cx="451484" cy="1268730"/>
                          </a:xfrm>
                          <a:custGeom>
                            <a:avLst/>
                            <a:gdLst/>
                            <a:ahLst/>
                            <a:cxnLst/>
                            <a:rect l="l" t="t" r="r" b="b"/>
                            <a:pathLst>
                              <a:path w="451484" h="1268730">
                                <a:moveTo>
                                  <a:pt x="0" y="0"/>
                                </a:moveTo>
                                <a:lnTo>
                                  <a:pt x="451415" y="1268574"/>
                                </a:lnTo>
                              </a:path>
                            </a:pathLst>
                          </a:custGeom>
                          <a:ln w="15240">
                            <a:solidFill>
                              <a:srgbClr val="64748B"/>
                            </a:solidFill>
                            <a:prstDash val="solid"/>
                          </a:ln>
                        </wps:spPr>
                        <wps:bodyPr wrap="square" lIns="0" tIns="0" rIns="0" bIns="0" rtlCol="0">
                          <a:prstTxWarp prst="textNoShape">
                            <a:avLst/>
                          </a:prstTxWarp>
                          <a:noAutofit/>
                        </wps:bodyPr>
                      </wps:wsp>
                      <wps:wsp>
                        <wps:cNvPr id="1308" name="Graphic 1308"/>
                        <wps:cNvSpPr/>
                        <wps:spPr>
                          <a:xfrm>
                            <a:off x="3841798" y="3477734"/>
                            <a:ext cx="46990" cy="63500"/>
                          </a:xfrm>
                          <a:custGeom>
                            <a:avLst/>
                            <a:gdLst/>
                            <a:ahLst/>
                            <a:cxnLst/>
                            <a:rect l="l" t="t" r="r" b="b"/>
                            <a:pathLst>
                              <a:path w="46990" h="63500">
                                <a:moveTo>
                                  <a:pt x="42904" y="63392"/>
                                </a:moveTo>
                                <a:lnTo>
                                  <a:pt x="0" y="16580"/>
                                </a:lnTo>
                                <a:lnTo>
                                  <a:pt x="46594" y="0"/>
                                </a:lnTo>
                                <a:lnTo>
                                  <a:pt x="42904" y="63392"/>
                                </a:lnTo>
                                <a:close/>
                              </a:path>
                            </a:pathLst>
                          </a:custGeom>
                          <a:solidFill>
                            <a:srgbClr val="64748B"/>
                          </a:solidFill>
                        </wps:spPr>
                        <wps:bodyPr wrap="square" lIns="0" tIns="0" rIns="0" bIns="0" rtlCol="0">
                          <a:prstTxWarp prst="textNoShape">
                            <a:avLst/>
                          </a:prstTxWarp>
                          <a:noAutofit/>
                        </wps:bodyPr>
                      </wps:wsp>
                      <wps:wsp>
                        <wps:cNvPr id="1309" name="Graphic 1309"/>
                        <wps:cNvSpPr/>
                        <wps:spPr>
                          <a:xfrm>
                            <a:off x="3433288" y="2272553"/>
                            <a:ext cx="468630" cy="1287780"/>
                          </a:xfrm>
                          <a:custGeom>
                            <a:avLst/>
                            <a:gdLst/>
                            <a:ahLst/>
                            <a:cxnLst/>
                            <a:rect l="l" t="t" r="r" b="b"/>
                            <a:pathLst>
                              <a:path w="468630" h="1287780">
                                <a:moveTo>
                                  <a:pt x="468168" y="1287666"/>
                                </a:moveTo>
                                <a:lnTo>
                                  <a:pt x="0" y="0"/>
                                </a:lnTo>
                              </a:path>
                            </a:pathLst>
                          </a:custGeom>
                          <a:ln w="15240">
                            <a:solidFill>
                              <a:srgbClr val="64748B"/>
                            </a:solidFill>
                            <a:prstDash val="solid"/>
                          </a:ln>
                        </wps:spPr>
                        <wps:bodyPr wrap="square" lIns="0" tIns="0" rIns="0" bIns="0" rtlCol="0">
                          <a:prstTxWarp prst="textNoShape">
                            <a:avLst/>
                          </a:prstTxWarp>
                          <a:noAutofit/>
                        </wps:bodyPr>
                      </wps:wsp>
                      <wps:wsp>
                        <wps:cNvPr id="1310" name="Graphic 1310"/>
                        <wps:cNvSpPr/>
                        <wps:spPr>
                          <a:xfrm>
                            <a:off x="3430033" y="2272553"/>
                            <a:ext cx="46990" cy="63500"/>
                          </a:xfrm>
                          <a:custGeom>
                            <a:avLst/>
                            <a:gdLst/>
                            <a:ahLst/>
                            <a:cxnLst/>
                            <a:rect l="l" t="t" r="r" b="b"/>
                            <a:pathLst>
                              <a:path w="46990" h="63500">
                                <a:moveTo>
                                  <a:pt x="0" y="63416"/>
                                </a:moveTo>
                                <a:lnTo>
                                  <a:pt x="3254" y="0"/>
                                </a:lnTo>
                                <a:lnTo>
                                  <a:pt x="46479" y="46517"/>
                                </a:lnTo>
                                <a:lnTo>
                                  <a:pt x="0" y="63416"/>
                                </a:lnTo>
                                <a:close/>
                              </a:path>
                            </a:pathLst>
                          </a:custGeom>
                          <a:solidFill>
                            <a:srgbClr val="64748B"/>
                          </a:solidFill>
                        </wps:spPr>
                        <wps:bodyPr wrap="square" lIns="0" tIns="0" rIns="0" bIns="0" rtlCol="0">
                          <a:prstTxWarp prst="textNoShape">
                            <a:avLst/>
                          </a:prstTxWarp>
                          <a:noAutofit/>
                        </wps:bodyPr>
                      </wps:wsp>
                      <wps:wsp>
                        <wps:cNvPr id="1311" name="Graphic 1311"/>
                        <wps:cNvSpPr/>
                        <wps:spPr>
                          <a:xfrm>
                            <a:off x="1443970" y="2326874"/>
                            <a:ext cx="528955" cy="1289685"/>
                          </a:xfrm>
                          <a:custGeom>
                            <a:avLst/>
                            <a:gdLst/>
                            <a:ahLst/>
                            <a:cxnLst/>
                            <a:rect l="l" t="t" r="r" b="b"/>
                            <a:pathLst>
                              <a:path w="528955" h="1289685">
                                <a:moveTo>
                                  <a:pt x="528420" y="0"/>
                                </a:moveTo>
                                <a:lnTo>
                                  <a:pt x="0" y="1289620"/>
                                </a:lnTo>
                              </a:path>
                            </a:pathLst>
                          </a:custGeom>
                          <a:ln w="15240">
                            <a:solidFill>
                              <a:srgbClr val="64748B"/>
                            </a:solidFill>
                            <a:prstDash val="solid"/>
                          </a:ln>
                        </wps:spPr>
                        <wps:bodyPr wrap="square" lIns="0" tIns="0" rIns="0" bIns="0" rtlCol="0">
                          <a:prstTxWarp prst="textNoShape">
                            <a:avLst/>
                          </a:prstTxWarp>
                          <a:noAutofit/>
                        </wps:bodyPr>
                      </wps:wsp>
                      <wps:wsp>
                        <wps:cNvPr id="1312" name="Graphic 1312"/>
                        <wps:cNvSpPr/>
                        <wps:spPr>
                          <a:xfrm>
                            <a:off x="1443264" y="3552999"/>
                            <a:ext cx="46355" cy="63500"/>
                          </a:xfrm>
                          <a:custGeom>
                            <a:avLst/>
                            <a:gdLst/>
                            <a:ahLst/>
                            <a:cxnLst/>
                            <a:rect l="l" t="t" r="r" b="b"/>
                            <a:pathLst>
                              <a:path w="46355" h="63500">
                                <a:moveTo>
                                  <a:pt x="705" y="63496"/>
                                </a:moveTo>
                                <a:lnTo>
                                  <a:pt x="0" y="0"/>
                                </a:lnTo>
                                <a:lnTo>
                                  <a:pt x="45763" y="18751"/>
                                </a:lnTo>
                                <a:lnTo>
                                  <a:pt x="705" y="63496"/>
                                </a:lnTo>
                                <a:close/>
                              </a:path>
                            </a:pathLst>
                          </a:custGeom>
                          <a:solidFill>
                            <a:srgbClr val="64748B"/>
                          </a:solidFill>
                        </wps:spPr>
                        <wps:bodyPr wrap="square" lIns="0" tIns="0" rIns="0" bIns="0" rtlCol="0">
                          <a:prstTxWarp prst="textNoShape">
                            <a:avLst/>
                          </a:prstTxWarp>
                          <a:noAutofit/>
                        </wps:bodyPr>
                      </wps:wsp>
                      <wps:wsp>
                        <wps:cNvPr id="1313" name="Textbox 1313"/>
                        <wps:cNvSpPr txBox="1"/>
                        <wps:spPr>
                          <a:xfrm>
                            <a:off x="435803" y="251784"/>
                            <a:ext cx="624840" cy="120014"/>
                          </a:xfrm>
                          <a:prstGeom prst="rect">
                            <a:avLst/>
                          </a:prstGeom>
                        </wps:spPr>
                        <wps:txbx>
                          <w:txbxContent>
                            <w:p w14:paraId="12B02887" w14:textId="77777777" w:rsidR="00B0389C" w:rsidRDefault="00767221">
                              <w:pPr>
                                <w:spacing w:line="188" w:lineRule="exact"/>
                                <w:rPr>
                                  <w:b/>
                                  <w:sz w:val="17"/>
                                </w:rPr>
                              </w:pPr>
                              <w:r>
                                <w:rPr>
                                  <w:b/>
                                  <w:color w:val="1F2937"/>
                                  <w:sz w:val="17"/>
                                </w:rPr>
                                <w:t>User /</w:t>
                              </w:r>
                              <w:r>
                                <w:rPr>
                                  <w:b/>
                                  <w:color w:val="1F2937"/>
                                  <w:spacing w:val="-10"/>
                                  <w:sz w:val="17"/>
                                </w:rPr>
                                <w:t xml:space="preserve"> </w:t>
                              </w:r>
                              <w:r>
                                <w:rPr>
                                  <w:b/>
                                  <w:color w:val="1F2937"/>
                                  <w:spacing w:val="-2"/>
                                  <w:sz w:val="17"/>
                                </w:rPr>
                                <w:t>Admin</w:t>
                              </w:r>
                            </w:p>
                          </w:txbxContent>
                        </wps:txbx>
                        <wps:bodyPr wrap="square" lIns="0" tIns="0" rIns="0" bIns="0" rtlCol="0">
                          <a:noAutofit/>
                        </wps:bodyPr>
                      </wps:wsp>
                      <wps:wsp>
                        <wps:cNvPr id="1314" name="Textbox 1314"/>
                        <wps:cNvSpPr txBox="1"/>
                        <wps:spPr>
                          <a:xfrm>
                            <a:off x="4318371" y="251784"/>
                            <a:ext cx="606425" cy="120014"/>
                          </a:xfrm>
                          <a:prstGeom prst="rect">
                            <a:avLst/>
                          </a:prstGeom>
                        </wps:spPr>
                        <wps:txbx>
                          <w:txbxContent>
                            <w:p w14:paraId="6DC960E3" w14:textId="77777777" w:rsidR="00B0389C" w:rsidRDefault="00767221">
                              <w:pPr>
                                <w:spacing w:line="188" w:lineRule="exact"/>
                                <w:rPr>
                                  <w:b/>
                                  <w:sz w:val="17"/>
                                </w:rPr>
                              </w:pPr>
                              <w:r>
                                <w:rPr>
                                  <w:b/>
                                  <w:color w:val="1F2937"/>
                                  <w:sz w:val="17"/>
                                </w:rPr>
                                <w:t>AI</w:t>
                              </w:r>
                              <w:r>
                                <w:rPr>
                                  <w:b/>
                                  <w:color w:val="1F2937"/>
                                  <w:spacing w:val="-2"/>
                                  <w:sz w:val="17"/>
                                </w:rPr>
                                <w:t xml:space="preserve"> Providers</w:t>
                              </w:r>
                            </w:p>
                          </w:txbxContent>
                        </wps:txbx>
                        <wps:bodyPr wrap="square" lIns="0" tIns="0" rIns="0" bIns="0" rtlCol="0">
                          <a:noAutofit/>
                        </wps:bodyPr>
                      </wps:wsp>
                      <wps:wsp>
                        <wps:cNvPr id="1315" name="Textbox 1315"/>
                        <wps:cNvSpPr txBox="1"/>
                        <wps:spPr>
                          <a:xfrm>
                            <a:off x="986142" y="774567"/>
                            <a:ext cx="1247140" cy="307975"/>
                          </a:xfrm>
                          <a:prstGeom prst="rect">
                            <a:avLst/>
                          </a:prstGeom>
                        </wps:spPr>
                        <wps:txbx>
                          <w:txbxContent>
                            <w:p w14:paraId="73C3F1F8" w14:textId="77777777" w:rsidR="00B0389C" w:rsidRDefault="00767221">
                              <w:pPr>
                                <w:spacing w:before="14"/>
                                <w:ind w:right="47"/>
                                <w:jc w:val="right"/>
                                <w:rPr>
                                  <w:i/>
                                  <w:sz w:val="14"/>
                                </w:rPr>
                              </w:pPr>
                              <w:r>
                                <w:rPr>
                                  <w:i/>
                                  <w:color w:val="475569"/>
                                  <w:sz w:val="14"/>
                                </w:rPr>
                                <w:t>Dashboard</w:t>
                              </w:r>
                              <w:r>
                                <w:rPr>
                                  <w:i/>
                                  <w:color w:val="475569"/>
                                  <w:spacing w:val="-3"/>
                                  <w:sz w:val="14"/>
                                </w:rPr>
                                <w:t xml:space="preserve"> </w:t>
                              </w:r>
                              <w:r>
                                <w:rPr>
                                  <w:i/>
                                  <w:color w:val="475569"/>
                                  <w:sz w:val="14"/>
                                </w:rPr>
                                <w:t>data,</w:t>
                              </w:r>
                              <w:r>
                                <w:rPr>
                                  <w:i/>
                                  <w:color w:val="475569"/>
                                  <w:spacing w:val="-3"/>
                                  <w:sz w:val="14"/>
                                </w:rPr>
                                <w:t xml:space="preserve"> </w:t>
                              </w:r>
                              <w:r>
                                <w:rPr>
                                  <w:i/>
                                  <w:color w:val="475569"/>
                                  <w:spacing w:val="-2"/>
                                  <w:sz w:val="14"/>
                                </w:rPr>
                                <w:t>Results</w:t>
                              </w:r>
                            </w:p>
                            <w:p w14:paraId="3F269E0C" w14:textId="77777777" w:rsidR="00B0389C" w:rsidRDefault="00767221">
                              <w:pPr>
                                <w:spacing w:before="128"/>
                                <w:ind w:right="87"/>
                                <w:jc w:val="right"/>
                                <w:rPr>
                                  <w:i/>
                                  <w:sz w:val="14"/>
                                </w:rPr>
                              </w:pPr>
                              <w:r>
                                <w:rPr>
                                  <w:i/>
                                  <w:color w:val="475569"/>
                                  <w:sz w:val="14"/>
                                </w:rPr>
                                <w:t>Workflow</w:t>
                              </w:r>
                              <w:r>
                                <w:rPr>
                                  <w:i/>
                                  <w:color w:val="475569"/>
                                  <w:spacing w:val="-10"/>
                                  <w:sz w:val="14"/>
                                </w:rPr>
                                <w:t xml:space="preserve"> </w:t>
                              </w:r>
                              <w:r>
                                <w:rPr>
                                  <w:i/>
                                  <w:color w:val="475569"/>
                                  <w:sz w:val="14"/>
                                </w:rPr>
                                <w:t>definitions,</w:t>
                              </w:r>
                              <w:r>
                                <w:rPr>
                                  <w:i/>
                                  <w:color w:val="475569"/>
                                  <w:spacing w:val="-8"/>
                                  <w:sz w:val="14"/>
                                </w:rPr>
                                <w:t xml:space="preserve"> </w:t>
                              </w:r>
                              <w:r>
                                <w:rPr>
                                  <w:i/>
                                  <w:color w:val="475569"/>
                                  <w:spacing w:val="-2"/>
                                  <w:sz w:val="14"/>
                                </w:rPr>
                                <w:t>Commands</w:t>
                              </w:r>
                            </w:p>
                          </w:txbxContent>
                        </wps:txbx>
                        <wps:bodyPr wrap="square" lIns="0" tIns="0" rIns="0" bIns="0" rtlCol="0">
                          <a:noAutofit/>
                        </wps:bodyPr>
                      </wps:wsp>
                      <wps:wsp>
                        <wps:cNvPr id="1316" name="Textbox 1316"/>
                        <wps:cNvSpPr txBox="1"/>
                        <wps:spPr>
                          <a:xfrm>
                            <a:off x="3116419" y="766255"/>
                            <a:ext cx="1095375" cy="324485"/>
                          </a:xfrm>
                          <a:prstGeom prst="rect">
                            <a:avLst/>
                          </a:prstGeom>
                        </wps:spPr>
                        <wps:txbx>
                          <w:txbxContent>
                            <w:p w14:paraId="1395EE23" w14:textId="77777777" w:rsidR="00B0389C" w:rsidRDefault="00767221">
                              <w:pPr>
                                <w:spacing w:before="14"/>
                                <w:ind w:left="20"/>
                                <w:rPr>
                                  <w:i/>
                                  <w:sz w:val="14"/>
                                </w:rPr>
                              </w:pPr>
                              <w:r>
                                <w:rPr>
                                  <w:i/>
                                  <w:color w:val="475569"/>
                                  <w:sz w:val="14"/>
                                </w:rPr>
                                <w:t>AI</w:t>
                              </w:r>
                              <w:r>
                                <w:rPr>
                                  <w:i/>
                                  <w:color w:val="475569"/>
                                  <w:spacing w:val="-3"/>
                                  <w:sz w:val="14"/>
                                </w:rPr>
                                <w:t xml:space="preserve"> </w:t>
                              </w:r>
                              <w:r>
                                <w:rPr>
                                  <w:i/>
                                  <w:color w:val="475569"/>
                                  <w:sz w:val="14"/>
                                </w:rPr>
                                <w:t>responses,</w:t>
                              </w:r>
                              <w:r>
                                <w:rPr>
                                  <w:i/>
                                  <w:color w:val="475569"/>
                                  <w:spacing w:val="-3"/>
                                  <w:sz w:val="14"/>
                                </w:rPr>
                                <w:t xml:space="preserve"> </w:t>
                              </w:r>
                              <w:r>
                                <w:rPr>
                                  <w:i/>
                                  <w:color w:val="475569"/>
                                  <w:spacing w:val="-2"/>
                                  <w:sz w:val="14"/>
                                </w:rPr>
                                <w:t>Completions</w:t>
                              </w:r>
                            </w:p>
                            <w:p w14:paraId="79DD6F88" w14:textId="77777777" w:rsidR="00B0389C" w:rsidRDefault="00767221">
                              <w:pPr>
                                <w:spacing w:before="154"/>
                                <w:ind w:left="348"/>
                                <w:rPr>
                                  <w:i/>
                                  <w:sz w:val="14"/>
                                </w:rPr>
                              </w:pPr>
                              <w:r>
                                <w:rPr>
                                  <w:i/>
                                  <w:color w:val="475569"/>
                                  <w:sz w:val="14"/>
                                </w:rPr>
                                <w:t>AI</w:t>
                              </w:r>
                              <w:r>
                                <w:rPr>
                                  <w:i/>
                                  <w:color w:val="475569"/>
                                  <w:spacing w:val="-4"/>
                                  <w:sz w:val="14"/>
                                </w:rPr>
                                <w:t xml:space="preserve"> </w:t>
                              </w:r>
                              <w:r>
                                <w:rPr>
                                  <w:i/>
                                  <w:color w:val="475569"/>
                                  <w:sz w:val="14"/>
                                </w:rPr>
                                <w:t>prompts,</w:t>
                              </w:r>
                              <w:r>
                                <w:rPr>
                                  <w:i/>
                                  <w:color w:val="475569"/>
                                  <w:spacing w:val="-3"/>
                                  <w:sz w:val="14"/>
                                </w:rPr>
                                <w:t xml:space="preserve"> </w:t>
                              </w:r>
                              <w:r>
                                <w:rPr>
                                  <w:i/>
                                  <w:color w:val="475569"/>
                                  <w:spacing w:val="-2"/>
                                  <w:sz w:val="14"/>
                                </w:rPr>
                                <w:t>Parameters</w:t>
                              </w:r>
                            </w:p>
                          </w:txbxContent>
                        </wps:txbx>
                        <wps:bodyPr wrap="square" lIns="0" tIns="0" rIns="0" bIns="0" rtlCol="0">
                          <a:noAutofit/>
                        </wps:bodyPr>
                      </wps:wsp>
                      <wps:wsp>
                        <wps:cNvPr id="1317" name="Textbox 1317"/>
                        <wps:cNvSpPr txBox="1"/>
                        <wps:spPr>
                          <a:xfrm>
                            <a:off x="2390940" y="1747491"/>
                            <a:ext cx="588010" cy="365125"/>
                          </a:xfrm>
                          <a:prstGeom prst="rect">
                            <a:avLst/>
                          </a:prstGeom>
                        </wps:spPr>
                        <wps:txbx>
                          <w:txbxContent>
                            <w:p w14:paraId="631B11A1" w14:textId="77777777" w:rsidR="00B0389C" w:rsidRDefault="00767221">
                              <w:pPr>
                                <w:spacing w:before="10"/>
                                <w:ind w:left="1" w:right="19"/>
                                <w:jc w:val="center"/>
                                <w:rPr>
                                  <w:b/>
                                </w:rPr>
                              </w:pPr>
                              <w:r>
                                <w:rPr>
                                  <w:b/>
                                  <w:color w:val="FFFFFF"/>
                                  <w:spacing w:val="-2"/>
                                </w:rPr>
                                <w:t>Flowgent</w:t>
                              </w:r>
                            </w:p>
                            <w:p w14:paraId="2080406E" w14:textId="77777777" w:rsidR="00B0389C" w:rsidRDefault="00767221">
                              <w:pPr>
                                <w:spacing w:before="85"/>
                                <w:ind w:right="19"/>
                                <w:jc w:val="center"/>
                                <w:rPr>
                                  <w:sz w:val="18"/>
                                </w:rPr>
                              </w:pPr>
                              <w:r>
                                <w:rPr>
                                  <w:color w:val="DBEAFE"/>
                                  <w:spacing w:val="-2"/>
                                  <w:sz w:val="18"/>
                                </w:rPr>
                                <w:t>System</w:t>
                              </w:r>
                            </w:p>
                          </w:txbxContent>
                        </wps:txbx>
                        <wps:bodyPr wrap="square" lIns="0" tIns="0" rIns="0" bIns="0" rtlCol="0">
                          <a:noAutofit/>
                        </wps:bodyPr>
                      </wps:wsp>
                      <wps:wsp>
                        <wps:cNvPr id="1318" name="Textbox 1318"/>
                        <wps:cNvSpPr txBox="1"/>
                        <wps:spPr>
                          <a:xfrm>
                            <a:off x="3551193" y="2107803"/>
                            <a:ext cx="753745" cy="124460"/>
                          </a:xfrm>
                          <a:prstGeom prst="rect">
                            <a:avLst/>
                          </a:prstGeom>
                        </wps:spPr>
                        <wps:txbx>
                          <w:txbxContent>
                            <w:p w14:paraId="414D0333" w14:textId="77777777" w:rsidR="00B0389C" w:rsidRDefault="00767221">
                              <w:pPr>
                                <w:spacing w:before="14"/>
                                <w:ind w:left="20"/>
                                <w:rPr>
                                  <w:i/>
                                  <w:sz w:val="14"/>
                                </w:rPr>
                              </w:pPr>
                              <w:r>
                                <w:rPr>
                                  <w:i/>
                                  <w:color w:val="475569"/>
                                  <w:spacing w:val="-2"/>
                                  <w:sz w:val="14"/>
                                </w:rPr>
                                <w:t>Integration</w:t>
                              </w:r>
                              <w:r>
                                <w:rPr>
                                  <w:i/>
                                  <w:color w:val="475569"/>
                                  <w:spacing w:val="13"/>
                                  <w:sz w:val="14"/>
                                </w:rPr>
                                <w:t xml:space="preserve"> </w:t>
                              </w:r>
                              <w:r>
                                <w:rPr>
                                  <w:i/>
                                  <w:color w:val="475569"/>
                                  <w:spacing w:val="-2"/>
                                  <w:sz w:val="14"/>
                                </w:rPr>
                                <w:t>requests</w:t>
                              </w:r>
                            </w:p>
                          </w:txbxContent>
                        </wps:txbx>
                        <wps:bodyPr wrap="square" lIns="0" tIns="0" rIns="0" bIns="0" rtlCol="0">
                          <a:noAutofit/>
                        </wps:bodyPr>
                      </wps:wsp>
                      <wps:wsp>
                        <wps:cNvPr id="1319" name="Textbox 1319"/>
                        <wps:cNvSpPr txBox="1"/>
                        <wps:spPr>
                          <a:xfrm>
                            <a:off x="4514195" y="2144084"/>
                            <a:ext cx="850265" cy="145415"/>
                          </a:xfrm>
                          <a:prstGeom prst="rect">
                            <a:avLst/>
                          </a:prstGeom>
                        </wps:spPr>
                        <wps:txbx>
                          <w:txbxContent>
                            <w:p w14:paraId="59C10AE3" w14:textId="77777777" w:rsidR="00B0389C" w:rsidRDefault="00767221">
                              <w:pPr>
                                <w:spacing w:before="12"/>
                                <w:ind w:left="20"/>
                                <w:rPr>
                                  <w:b/>
                                  <w:sz w:val="17"/>
                                </w:rPr>
                              </w:pPr>
                              <w:r>
                                <w:rPr>
                                  <w:b/>
                                  <w:color w:val="1F2937"/>
                                  <w:spacing w:val="-2"/>
                                  <w:sz w:val="17"/>
                                </w:rPr>
                                <w:t>Third-Party</w:t>
                              </w:r>
                              <w:r>
                                <w:rPr>
                                  <w:b/>
                                  <w:color w:val="1F2937"/>
                                  <w:spacing w:val="10"/>
                                  <w:sz w:val="17"/>
                                </w:rPr>
                                <w:t xml:space="preserve"> </w:t>
                              </w:r>
                              <w:r>
                                <w:rPr>
                                  <w:b/>
                                  <w:color w:val="1F2937"/>
                                  <w:spacing w:val="-4"/>
                                  <w:sz w:val="17"/>
                                </w:rPr>
                                <w:t>APIs</w:t>
                              </w:r>
                            </w:p>
                          </w:txbxContent>
                        </wps:txbx>
                        <wps:bodyPr wrap="square" lIns="0" tIns="0" rIns="0" bIns="0" rtlCol="0">
                          <a:noAutofit/>
                        </wps:bodyPr>
                      </wps:wsp>
                      <wps:wsp>
                        <wps:cNvPr id="1320" name="Textbox 1320"/>
                        <wps:cNvSpPr txBox="1"/>
                        <wps:spPr>
                          <a:xfrm>
                            <a:off x="1266941" y="2792599"/>
                            <a:ext cx="715645" cy="124460"/>
                          </a:xfrm>
                          <a:prstGeom prst="rect">
                            <a:avLst/>
                          </a:prstGeom>
                        </wps:spPr>
                        <wps:txbx>
                          <w:txbxContent>
                            <w:p w14:paraId="67169331" w14:textId="77777777" w:rsidR="00B0389C" w:rsidRDefault="00767221">
                              <w:pPr>
                                <w:spacing w:before="14"/>
                                <w:ind w:left="20"/>
                                <w:rPr>
                                  <w:i/>
                                  <w:sz w:val="14"/>
                                </w:rPr>
                              </w:pPr>
                              <w:r>
                                <w:rPr>
                                  <w:i/>
                                  <w:color w:val="475569"/>
                                  <w:sz w:val="14"/>
                                </w:rPr>
                                <w:t>Email,</w:t>
                              </w:r>
                              <w:r>
                                <w:rPr>
                                  <w:i/>
                                  <w:color w:val="475569"/>
                                  <w:spacing w:val="-2"/>
                                  <w:sz w:val="14"/>
                                </w:rPr>
                                <w:t xml:space="preserve"> </w:t>
                              </w:r>
                              <w:r>
                                <w:rPr>
                                  <w:i/>
                                  <w:color w:val="475569"/>
                                  <w:sz w:val="14"/>
                                </w:rPr>
                                <w:t>Slack</w:t>
                              </w:r>
                              <w:r>
                                <w:rPr>
                                  <w:i/>
                                  <w:color w:val="475569"/>
                                  <w:spacing w:val="-1"/>
                                  <w:sz w:val="14"/>
                                </w:rPr>
                                <w:t xml:space="preserve"> </w:t>
                              </w:r>
                              <w:r>
                                <w:rPr>
                                  <w:i/>
                                  <w:color w:val="475569"/>
                                  <w:spacing w:val="-2"/>
                                  <w:sz w:val="14"/>
                                </w:rPr>
                                <w:t>alerts</w:t>
                              </w:r>
                            </w:p>
                          </w:txbxContent>
                        </wps:txbx>
                        <wps:bodyPr wrap="square" lIns="0" tIns="0" rIns="0" bIns="0" rtlCol="0">
                          <a:noAutofit/>
                        </wps:bodyPr>
                      </wps:wsp>
                      <wps:wsp>
                        <wps:cNvPr id="1321" name="Textbox 1321"/>
                        <wps:cNvSpPr txBox="1"/>
                        <wps:spPr>
                          <a:xfrm>
                            <a:off x="3122782" y="2740702"/>
                            <a:ext cx="1136650" cy="281940"/>
                          </a:xfrm>
                          <a:prstGeom prst="rect">
                            <a:avLst/>
                          </a:prstGeom>
                        </wps:spPr>
                        <wps:txbx>
                          <w:txbxContent>
                            <w:p w14:paraId="39971687" w14:textId="77777777" w:rsidR="00B0389C" w:rsidRDefault="00767221">
                              <w:pPr>
                                <w:spacing w:before="14"/>
                                <w:ind w:left="274"/>
                                <w:rPr>
                                  <w:i/>
                                  <w:sz w:val="14"/>
                                </w:rPr>
                              </w:pPr>
                              <w:r>
                                <w:rPr>
                                  <w:i/>
                                  <w:color w:val="475569"/>
                                  <w:sz w:val="14"/>
                                </w:rPr>
                                <w:t>Stored</w:t>
                              </w:r>
                              <w:r>
                                <w:rPr>
                                  <w:i/>
                                  <w:color w:val="475569"/>
                                  <w:spacing w:val="-2"/>
                                  <w:sz w:val="14"/>
                                </w:rPr>
                                <w:t xml:space="preserve"> </w:t>
                              </w:r>
                              <w:r>
                                <w:rPr>
                                  <w:i/>
                                  <w:color w:val="475569"/>
                                  <w:sz w:val="14"/>
                                </w:rPr>
                                <w:t>data,</w:t>
                              </w:r>
                              <w:r>
                                <w:rPr>
                                  <w:i/>
                                  <w:color w:val="475569"/>
                                  <w:spacing w:val="-2"/>
                                  <w:sz w:val="14"/>
                                </w:rPr>
                                <w:t xml:space="preserve"> </w:t>
                              </w:r>
                              <w:r>
                                <w:rPr>
                                  <w:i/>
                                  <w:color w:val="475569"/>
                                  <w:sz w:val="14"/>
                                </w:rPr>
                                <w:t>Query</w:t>
                              </w:r>
                              <w:r>
                                <w:rPr>
                                  <w:i/>
                                  <w:color w:val="475569"/>
                                  <w:spacing w:val="-2"/>
                                  <w:sz w:val="14"/>
                                </w:rPr>
                                <w:t xml:space="preserve"> results</w:t>
                              </w:r>
                            </w:p>
                            <w:p w14:paraId="7447FBF3" w14:textId="77777777" w:rsidR="00B0389C" w:rsidRDefault="00767221">
                              <w:pPr>
                                <w:spacing w:before="88"/>
                                <w:ind w:left="20"/>
                                <w:rPr>
                                  <w:i/>
                                  <w:sz w:val="14"/>
                                </w:rPr>
                              </w:pPr>
                              <w:r>
                                <w:rPr>
                                  <w:i/>
                                  <w:color w:val="475569"/>
                                  <w:sz w:val="14"/>
                                </w:rPr>
                                <w:t>CRUD</w:t>
                              </w:r>
                              <w:r>
                                <w:rPr>
                                  <w:i/>
                                  <w:color w:val="475569"/>
                                  <w:spacing w:val="-7"/>
                                  <w:sz w:val="14"/>
                                </w:rPr>
                                <w:t xml:space="preserve"> </w:t>
                              </w:r>
                              <w:r>
                                <w:rPr>
                                  <w:i/>
                                  <w:color w:val="475569"/>
                                  <w:sz w:val="14"/>
                                </w:rPr>
                                <w:t>operations,</w:t>
                              </w:r>
                              <w:r>
                                <w:rPr>
                                  <w:i/>
                                  <w:color w:val="475569"/>
                                  <w:spacing w:val="-4"/>
                                  <w:sz w:val="14"/>
                                </w:rPr>
                                <w:t xml:space="preserve"> Logs</w:t>
                              </w:r>
                            </w:p>
                          </w:txbxContent>
                        </wps:txbx>
                        <wps:bodyPr wrap="square" lIns="0" tIns="0" rIns="0" bIns="0" rtlCol="0">
                          <a:noAutofit/>
                        </wps:bodyPr>
                      </wps:wsp>
                      <wps:wsp>
                        <wps:cNvPr id="1322" name="Textbox 1322"/>
                        <wps:cNvSpPr txBox="1"/>
                        <wps:spPr>
                          <a:xfrm>
                            <a:off x="3591877" y="3633152"/>
                            <a:ext cx="1538605" cy="506730"/>
                          </a:xfrm>
                          <a:prstGeom prst="rect">
                            <a:avLst/>
                          </a:prstGeom>
                        </wps:spPr>
                        <wps:txbx>
                          <w:txbxContent>
                            <w:p w14:paraId="08CFA7C8" w14:textId="77777777" w:rsidR="00B0389C" w:rsidRDefault="00B0389C">
                              <w:pPr>
                                <w:spacing w:before="52"/>
                                <w:rPr>
                                  <w:b/>
                                  <w:sz w:val="17"/>
                                </w:rPr>
                              </w:pPr>
                            </w:p>
                            <w:p w14:paraId="21644BF8" w14:textId="77777777" w:rsidR="00B0389C" w:rsidRDefault="00767221">
                              <w:pPr>
                                <w:jc w:val="center"/>
                                <w:rPr>
                                  <w:b/>
                                  <w:sz w:val="17"/>
                                </w:rPr>
                              </w:pPr>
                              <w:r>
                                <w:rPr>
                                  <w:b/>
                                  <w:color w:val="1F2937"/>
                                  <w:spacing w:val="-2"/>
                                  <w:sz w:val="17"/>
                                </w:rPr>
                                <w:t>Database</w:t>
                              </w:r>
                            </w:p>
                            <w:p w14:paraId="1FC3384C" w14:textId="77777777" w:rsidR="00B0389C" w:rsidRDefault="00767221">
                              <w:pPr>
                                <w:spacing w:before="73"/>
                                <w:jc w:val="center"/>
                                <w:rPr>
                                  <w:sz w:val="14"/>
                                </w:rPr>
                              </w:pPr>
                              <w:r>
                                <w:rPr>
                                  <w:color w:val="6A7280"/>
                                  <w:spacing w:val="-2"/>
                                  <w:sz w:val="14"/>
                                </w:rPr>
                                <w:t>(PostgreSQL)</w:t>
                              </w:r>
                            </w:p>
                          </w:txbxContent>
                        </wps:txbx>
                        <wps:bodyPr wrap="square" lIns="0" tIns="0" rIns="0" bIns="0" rtlCol="0">
                          <a:noAutofit/>
                        </wps:bodyPr>
                      </wps:wsp>
                      <wps:wsp>
                        <wps:cNvPr id="1323" name="Textbox 1323"/>
                        <wps:cNvSpPr txBox="1"/>
                        <wps:spPr>
                          <a:xfrm>
                            <a:off x="99377" y="3633152"/>
                            <a:ext cx="1538605" cy="506730"/>
                          </a:xfrm>
                          <a:prstGeom prst="rect">
                            <a:avLst/>
                          </a:prstGeom>
                        </wps:spPr>
                        <wps:txbx>
                          <w:txbxContent>
                            <w:p w14:paraId="5ED0D10D" w14:textId="77777777" w:rsidR="00B0389C" w:rsidRDefault="00B0389C">
                              <w:pPr>
                                <w:spacing w:before="52"/>
                                <w:rPr>
                                  <w:b/>
                                  <w:sz w:val="17"/>
                                </w:rPr>
                              </w:pPr>
                            </w:p>
                            <w:p w14:paraId="0BF0C57B" w14:textId="77777777" w:rsidR="00B0389C" w:rsidRDefault="00767221">
                              <w:pPr>
                                <w:jc w:val="center"/>
                                <w:rPr>
                                  <w:b/>
                                  <w:sz w:val="17"/>
                                </w:rPr>
                              </w:pPr>
                              <w:r>
                                <w:rPr>
                                  <w:b/>
                                  <w:color w:val="1F2937"/>
                                  <w:spacing w:val="-2"/>
                                  <w:sz w:val="17"/>
                                </w:rPr>
                                <w:t>Notification</w:t>
                              </w:r>
                            </w:p>
                            <w:p w14:paraId="2ED4A66C" w14:textId="77777777" w:rsidR="00B0389C" w:rsidRDefault="00767221">
                              <w:pPr>
                                <w:spacing w:before="73"/>
                                <w:jc w:val="center"/>
                                <w:rPr>
                                  <w:sz w:val="14"/>
                                </w:rPr>
                              </w:pPr>
                              <w:r>
                                <w:rPr>
                                  <w:color w:val="6A7280"/>
                                  <w:spacing w:val="-2"/>
                                  <w:sz w:val="14"/>
                                </w:rPr>
                                <w:t>Services</w:t>
                              </w:r>
                            </w:p>
                          </w:txbxContent>
                        </wps:txbx>
                        <wps:bodyPr wrap="square" lIns="0" tIns="0" rIns="0" bIns="0" rtlCol="0">
                          <a:noAutofit/>
                        </wps:bodyPr>
                      </wps:wsp>
                    </wpg:wgp>
                  </a:graphicData>
                </a:graphic>
              </wp:anchor>
            </w:drawing>
          </mc:Choice>
          <mc:Fallback>
            <w:pict>
              <v:group w14:anchorId="39B9809E" id="Group 1273" o:spid="_x0000_s1766" style="position:absolute;margin-left:86.6pt;margin-top:18.45pt;width:446.8pt;height:328.8pt;z-index:-15497216;mso-wrap-distance-left:0;mso-wrap-distance-right:0;mso-position-horizontal-relative:page;mso-position-vertical-relative:text" coordsize="56743,41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">
                <v:shape id="Graphic 1274" o:spid="_x0000_s1767" style="position:absolute;left:16751;top:14528;width:20066;height:9906;visibility:visible;mso-wrap-style:square;v-text-anchor:top" coordsize="20066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" path="m,495300l7817,433170,30641,373344,67533,316284r50019,-53828l147190,236899r32567,-24575l215136,188789r38074,-22438l293859,145070r43109,-20068l382418,106206,430093,88741,479873,72663,531643,58032,585284,44904,640679,33339r57032,-9945l756261,15126,816212,8595,877448,3859,939849,974,1003300,r63450,974l1129151,3859r61236,4736l1250338,15126r58550,8268l1365920,33339r55395,11565l1474956,58032r51770,14631l1576506,88741r47675,17465l1669631,125002r43109,20068l1753389,166351r38074,22438l1826842,212324r32567,24575l1889047,262456r50019,53828l1975958,373344r22824,59826l2006600,495300r-1974,31323l1989187,587659r-29975,58501l1915639,701661r-56230,52039l1826842,778275r-35379,23535l1753389,824248r-40649,21281l1669631,865597r-45450,18796l1576506,901858r-49780,16078l1474956,932567r-53641,13128l1365920,957260r-57032,9945l1250338,975473r-59951,6531l1129151,986740r-62401,2885l1003300,990600r-63451,-975l877448,986740r-61236,-4736l756261,975473r-58550,-8268l640679,957260,585284,945695,531643,932567,479873,917936,430093,901858,382418,884393,336968,865597,293859,845529,253210,824248,215136,801810,179757,778275,147190,753700,117552,728143,67533,674315,30641,617255,7817,557429,,495300xe" filled="f" strokecolor="#1e40af" strokeweight="1pt">
                  <v:path arrowok="t"/>
                </v:shape>
                <v:shape id="Graphic 1275" o:spid="_x0000_s1768" style="position:absolute;left:17259;top:15036;width:19050;height:8890;visibility:visible;mso-wrap-style:square;v-text-anchor:top" coordsize="190500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" path="m952500,889000r-65214,-1026l823251,884942r-62713,-4973l699287,873122r-59645,-8656l581744,854068,525734,841995,471755,828312,419948,813086,370455,796382,323419,778268,278980,758808,237282,738071,198465,716120,162672,693024,130044,668847,100723,643657,52571,590500,19351,534082,2197,474933,,444500,2197,414066,19351,354917,52571,298499r48152,-53157l130044,220152r32628,-24177l198465,172879r38817,-21951l278980,130191r44439,-19460l370455,92617,419948,75913,471755,60687,525734,47004,581744,34931,639642,24533r59645,-8656l760538,9030,823251,4057,887286,1025,952500,r65213,1025l1081748,4057r62713,4973l1205712,15877r59645,8656l1323255,34931r56010,12073l1433244,60687r51807,15226l1534544,92617r47036,18114l1626019,130191r41698,20737l1706534,172879r35793,23096l1774955,220152r29321,25190l1852428,298499r33220,56418l1902802,414066r2198,30434l1902802,474933r-17154,59149l1852428,590500r-48152,53157l1774955,668847r-32628,24177l1706534,716120r-38817,21951l1626019,758808r-44439,19460l1534544,796382r-49493,16704l1433244,828312r-53979,13683l1323255,854068r-57898,10398l1205712,873122r-61251,6847l1081748,884942r-64035,3032l952500,889000xe" fillcolor="#2563ea" stroked="f">
                  <v:path arrowok="t"/>
                </v:shape>
                <v:shape id="Graphic 1276" o:spid="_x0000_s1769" style="position:absolute;left:17259;top:15036;width:19050;height:8890;visibility:visible;mso-wrap-style:square;v-text-anchor:top" coordsize="190500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" path="m,444500l8695,384183,34024,326334,74852,271480r55192,-51328l162672,195975r35793,-23096l237282,150928r41698,-20737l323419,110731,370455,92617,419948,75913,471755,60687,525734,47004,581744,34931,639642,24533r59645,-8656l760538,9030,823251,4057,887286,1025,952500,r65213,1025l1081748,4057r62713,4973l1205712,15877r59645,8656l1323255,34931r56010,12073l1433244,60687r51807,15226l1534544,92617r47036,18114l1626019,130191r41698,20737l1706534,172879r35793,23096l1774955,220152r29321,25190l1852428,298499r33220,56418l1902802,414066r2198,30434l1902802,474933r-17154,59149l1852428,590500r-48152,53157l1774955,668847r-32628,24177l1706534,716120r-38817,21951l1626019,758808r-44439,19460l1534544,796382r-49493,16704l1433244,828312r-53979,13683l1323255,854068r-57898,10398l1205712,873122r-61251,6847l1081748,884942r-64035,3032l952500,889000r-65214,-1026l823251,884942r-62713,-4973l699287,873122r-59645,-8656l581744,854068,525734,841995,471755,828312,419948,813086,370455,796382,323419,778268,278980,758808,237282,738071,198465,716120,162672,693024,130044,668847,100723,643657,52571,590500,19351,534082,2197,474933,,444500xe" filled="f" strokecolor="#1d4ed8" strokeweight="2pt">
                  <v:path arrowok="t"/>
                </v:shape>
                <v:shape id="Graphic 1277" o:spid="_x0000_s1770" style="position:absolute;left:50;top:50;width:14732;height:5334;visibility:visible;mso-wrap-style:square;v-text-anchor:top" coordsize="14732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" path="m,l1473200,r,533400l,533400,,xe" filled="f" strokecolor="#3b82f6" strokeweight=".8pt">
                  <v:path arrowok="t"/>
                </v:shape>
                <v:shape id="Graphic 1278" o:spid="_x0000_s1771" style="position:absolute;left:431;top:431;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" path="m1397000,457200l,457200,,,1397000,r,457200xe" fillcolor="#eff6ff" stroked="f">
                  <v:path arrowok="t"/>
                </v:shape>
                <v:shape id="Graphic 1279" o:spid="_x0000_s1772" style="position:absolute;left:431;top:431;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" path="m,l1397000,r,457200l,457200,,xe" filled="f" strokecolor="#3b82f6" strokeweight="1.5pt">
                  <v:path arrowok="t"/>
                </v:shape>
                <v:shape id="Graphic 1280" o:spid="_x0000_s1773" style="position:absolute;left:431;top:431;width:13970;height:508;visibility:visible;mso-wrap-style:square;v-text-anchor:top" coordsize="13970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" path="m1397000,50800l,50800,,,1397000,r,50800xe" fillcolor="#3b82f6" stroked="f">
                  <v:path arrowok="t"/>
                </v:shape>
                <v:shape id="Graphic 1281" o:spid="_x0000_s1774" style="position:absolute;left:38785;top:50;width:14732;height:5334;visibility:visible;mso-wrap-style:square;v-text-anchor:top" coordsize="14732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" path="m,l1473200,r,533400l,533400,,xe" filled="f" strokecolor="#f59e0b" strokeweight=".8pt">
                  <v:path arrowok="t"/>
                </v:shape>
                <v:shape id="Graphic 1282" o:spid="_x0000_s1775" style="position:absolute;left:39166;top:431;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" path="m1397000,457200l,457200,,,1397000,r,457200xe" fillcolor="#fef3c7" stroked="f">
                  <v:path arrowok="t"/>
                </v:shape>
                <v:shape id="Graphic 1283" o:spid="_x0000_s1776" style="position:absolute;left:39166;top:431;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" path="m,l1397000,r,457200l,457200,,xe" filled="f" strokecolor="#f59e0b" strokeweight="1.5pt">
                  <v:path arrowok="t"/>
                </v:shape>
                <v:shape id="Graphic 1284" o:spid="_x0000_s1777" style="position:absolute;left:39166;top:431;width:13970;height:508;visibility:visible;mso-wrap-style:square;v-text-anchor:top" coordsize="13970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" path="m1397000,50800l,50800,,,1397000,r,50800xe" fillcolor="#f59e0b" stroked="f">
                  <v:path arrowok="t"/>
                </v:shape>
                <v:shape id="Graphic 1285" o:spid="_x0000_s1778" style="position:absolute;left:41960;top:19100;width:14732;height:5334;visibility:visible;mso-wrap-style:square;v-text-anchor:top" coordsize="14732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" path="m,l1473200,r,533400l,533400,,xe" filled="f" strokecolor="#22c55e" strokeweight=".8pt">
                  <v:path arrowok="t"/>
                </v:shape>
                <v:shape id="Graphic 1286" o:spid="_x0000_s1779" style="position:absolute;left:42341;top:19481;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" path="m1397000,457200l,457200,,,1397000,r,457200xe" fillcolor="#f0fdf4" stroked="f">
                  <v:path arrowok="t"/>
                </v:shape>
                <v:shape id="Graphic 1287" o:spid="_x0000_s1780" style="position:absolute;left:42341;top:19481;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" path="m,l1397000,r,457200l,457200,,xe" filled="f" strokecolor="#22c55e" strokeweight="1.5pt">
                  <v:path arrowok="t"/>
                </v:shape>
                <v:shape id="Graphic 1288" o:spid="_x0000_s1781" style="position:absolute;left:42341;top:19481;width:13970;height:508;visibility:visible;mso-wrap-style:square;v-text-anchor:top" coordsize="13970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" path="m1397000,50800l,50800,,,1397000,r,50800xe" fillcolor="#22c55e" stroked="f">
                  <v:path arrowok="t"/>
                </v:shape>
                <v:shape id="Graphic 1289" o:spid="_x0000_s1782" style="position:absolute;left:35610;top:35610;width:16002;height:6096;visibility:visible;mso-wrap-style:square;v-text-anchor:top" coordsize="1600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" path="m,l1600200,r,609600l,609600,,xe" filled="f" strokecolor="#8b5cf6" strokeweight=".8pt">
                  <v:path arrowok="t"/>
                </v:shape>
                <v:shape id="Graphic 1290" o:spid="_x0000_s1783" style="position:absolute;left:35991;top:35991;width:15240;height:5334;visibility:visible;mso-wrap-style:square;v-text-anchor:top" coordsize="1524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" path="m1524000,533400l,533400,,,1524000,r,533400xe" fillcolor="#faf5ff" stroked="f">
                  <v:path arrowok="t"/>
                </v:shape>
                <v:shape id="Graphic 1291" o:spid="_x0000_s1784" style="position:absolute;left:35991;top:35991;width:15240;height:5334;visibility:visible;mso-wrap-style:square;v-text-anchor:top" coordsize="1524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" path="m,l1524000,r,533400l,533400,,xe" filled="f" strokecolor="#8b5cf6" strokeweight="1.5pt">
                  <v:path arrowok="t"/>
                </v:shape>
                <v:shape id="Graphic 1292" o:spid="_x0000_s1785" style="position:absolute;left:35991;top:35991;width:15240;height:508;visibility:visible;mso-wrap-style:square;v-text-anchor:top" coordsize="15240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" path="m1524000,50800l,50800,,,1524000,r,50800xe" fillcolor="#8b5cf6" stroked="f">
                  <v:path arrowok="t"/>
                </v:shape>
                <v:shape id="Graphic 1293" o:spid="_x0000_s1786" style="position:absolute;left:685;top:35610;width:16002;height:6096;visibility:visible;mso-wrap-style:square;v-text-anchor:top" coordsize="1600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" path="m,l1600200,r,609600l,609600,,xe" filled="f" strokecolor="#f43f5e" strokeweight=".8pt">
                  <v:path arrowok="t"/>
                </v:shape>
                <v:shape id="Graphic 1294" o:spid="_x0000_s1787" style="position:absolute;left:1066;top:35991;width:15240;height:5334;visibility:visible;mso-wrap-style:square;v-text-anchor:top" coordsize="1524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" path="m1524000,533400l,533400,,,1524000,r,533400xe" fillcolor="#fff1f2" stroked="f">
                  <v:path arrowok="t"/>
                </v:shape>
                <v:shape id="Graphic 1295" o:spid="_x0000_s1788" style="position:absolute;left:1066;top:35991;width:15240;height:5334;visibility:visible;mso-wrap-style:square;v-text-anchor:top" coordsize="1524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" path="m,l1524000,r,533400l,533400,,xe" filled="f" strokecolor="#f43f5e" strokeweight="1.5pt">
                  <v:path arrowok="t"/>
                </v:shape>
                <v:shape id="Graphic 1296" o:spid="_x0000_s1789" style="position:absolute;left:1066;top:35991;width:15240;height:508;visibility:visible;mso-wrap-style:square;v-text-anchor:top" coordsize="15240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" path="m1524000,50800l,50800,,,1524000,r,50800xe" fillcolor="#f43f5e" stroked="f">
                  <v:path arrowok="t"/>
                </v:shape>
                <v:shape id="Graphic 1297" o:spid="_x0000_s1790" style="position:absolute;left:13747;top:3778;width:5924;height:11531;visibility:visible;mso-wrap-style:square;v-text-anchor:top" coordsize="592455,115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" path="m,l592407,1152767e" filled="f" strokecolor="#64748b" strokeweight=".42331mm">
                  <v:path arrowok="t"/>
                </v:shape>
                <v:shape id="Graphic 1298" o:spid="_x0000_s1791" style="position:absolute;left:19183;top:14672;width:489;height:635;visibility:visible;mso-wrap-style:square;v-text-anchor:top" coordsize="4889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" path="m48727,63322l,22605,43987,r4740,63322xe" fillcolor="#64748b" stroked="f">
                  <v:path arrowok="t"/>
                </v:shape>
                <v:shape id="Graphic 1299" o:spid="_x0000_s1792" style="position:absolute;left:13939;top:3944;width:5734;height:11366;visibility:visible;mso-wrap-style:square;v-text-anchor:top" coordsize="573405,113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" path="m573203,1136144l,e" filled="f" strokecolor="#64748b" strokeweight="1.2pt">
                  <v:path arrowok="t"/>
                </v:shape>
                <v:shape id="Graphic 1300" o:spid="_x0000_s1793" style="position:absolute;left:13939;top:3944;width:489;height:635;visibility:visible;mso-wrap-style:square;v-text-anchor:top" coordsize="4889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" path="m4267,63356l,,48422,41079,4267,63356xe" fillcolor="#64748b" stroked="f">
                  <v:path arrowok="t"/>
                </v:shape>
                <v:shape id="Graphic 1301" o:spid="_x0000_s1794" style="position:absolute;left:33897;top:3944;width:5734;height:11366;visibility:visible;mso-wrap-style:square;v-text-anchor:top" coordsize="573405,113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" path="m,1136144l573203,e" filled="f" strokecolor="#64748b" strokeweight="1.2pt">
                  <v:path arrowok="t"/>
                </v:shape>
                <v:shape id="Graphic 1302" o:spid="_x0000_s1795" style="position:absolute;left:39145;top:3944;width:489;height:635;visibility:visible;mso-wrap-style:square;v-text-anchor:top" coordsize="4889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" path="m44154,63356l,41079,48422,,44154,63356xe" fillcolor="#64748b" stroked="f">
                  <v:path arrowok="t"/>
                </v:shape>
                <v:shape id="Graphic 1303" o:spid="_x0000_s1796" style="position:absolute;left:33897;top:3778;width:5924;height:11531;visibility:visible;mso-wrap-style:square;v-text-anchor:top" coordsize="592455,115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" path="m592407,l,1152767e" filled="f" strokecolor="#64748b" strokeweight="1.2pt">
                  <v:path arrowok="t"/>
                </v:shape>
                <v:shape id="Graphic 1304" o:spid="_x0000_s1797" style="position:absolute;left:33897;top:14672;width:489;height:635;visibility:visible;mso-wrap-style:square;v-text-anchor:top" coordsize="4889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" path="m,63322l4739,,48727,22605,,63322xe" fillcolor="#64748b" stroked="f">
                  <v:path arrowok="t"/>
                </v:shape>
                <v:shape id="Graphic 1305" o:spid="_x0000_s1798" style="position:absolute;left:37018;top:20007;width:4604;height:1454;visibility:visible;mso-wrap-style:square;v-text-anchor:top" coordsize="46037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" path="m,l460051,145314e" filled="f" strokecolor="#64748b" strokeweight="1.2pt">
                  <v:path arrowok="t"/>
                </v:shape>
                <v:shape id="Graphic 1306" o:spid="_x0000_s1799" style="position:absolute;left:40987;top:21048;width:635;height:476;visibility:visible;mso-wrap-style:square;v-text-anchor:top" coordsize="6350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" path="m,47159l14896,,63219,41195,,47159xe" fillcolor="#64748b" stroked="f">
                  <v:path arrowok="t"/>
                </v:shape>
                <v:shape id="Graphic 1307" o:spid="_x0000_s1800" style="position:absolute;left:34332;top:22725;width:4515;height:12687;visibility:visible;mso-wrap-style:square;v-text-anchor:top" coordsize="451484,126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" path="m,l451415,1268574e" filled="f" strokecolor="#64748b" strokeweight="1.2pt">
                  <v:path arrowok="t"/>
                </v:shape>
                <v:shape id="Graphic 1308" o:spid="_x0000_s1801" style="position:absolute;left:38417;top:34777;width:470;height:635;visibility:visible;mso-wrap-style:square;v-text-anchor:top" coordsize="4699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" path="m42904,63392l,16580,46594,,42904,63392xe" fillcolor="#64748b" stroked="f">
                  <v:path arrowok="t"/>
                </v:shape>
                <v:shape id="Graphic 1309" o:spid="_x0000_s1802" style="position:absolute;left:34332;top:22725;width:4687;height:12878;visibility:visible;mso-wrap-style:square;v-text-anchor:top" coordsize="468630,128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" path="m468168,1287666l,e" filled="f" strokecolor="#64748b" strokeweight="1.2pt">
                  <v:path arrowok="t"/>
                </v:shape>
                <v:shape id="Graphic 1310" o:spid="_x0000_s1803" style="position:absolute;left:34300;top:22725;width:470;height:635;visibility:visible;mso-wrap-style:square;v-text-anchor:top" coordsize="4699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" path="m,63416l3254,,46479,46517,,63416xe" fillcolor="#64748b" stroked="f">
                  <v:path arrowok="t"/>
                </v:shape>
                <v:shape id="Graphic 1311" o:spid="_x0000_s1804" style="position:absolute;left:14439;top:23268;width:5290;height:12897;visibility:visible;mso-wrap-style:square;v-text-anchor:top" coordsize="528955,128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" path="m528420,l,1289620e" filled="f" strokecolor="#64748b" strokeweight="1.2pt">
                  <v:path arrowok="t"/>
                </v:shape>
                <v:shape id="Graphic 1312" o:spid="_x0000_s1805" style="position:absolute;left:14432;top:35529;width:464;height:635;visibility:visible;mso-wrap-style:square;v-text-anchor:top" coordsize="4635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" path="m705,63496l,,45763,18751,705,63496xe" fillcolor="#64748b" stroked="f">
                  <v:path arrowok="t"/>
                </v:shape>
                <v:shape id="Textbox 1313" o:spid="_x0000_s1806" type="#_x0000_t202" style="position:absolute;left:4358;top:2517;width:6248;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" filled="f" stroked="f">
                  <v:textbox inset="0,0,0,0">
                    <w:txbxContent>
                      <w:p w14:paraId="12B02887" w14:textId="77777777" w:rsidR="00B0389C" w:rsidRDefault="00767221">
                        <w:pPr>
                          <w:spacing w:line="188" w:lineRule="exact"/>
                          <w:rPr>
                            <w:b/>
                            <w:sz w:val="17"/>
                          </w:rPr>
                        </w:pPr>
                        <w:r>
                          <w:rPr>
                            <w:b/>
                            <w:color w:val="1F2937"/>
                            <w:sz w:val="17"/>
                          </w:rPr>
                          <w:t>User /</w:t>
                        </w:r>
                        <w:r>
                          <w:rPr>
                            <w:b/>
                            <w:color w:val="1F2937"/>
                            <w:spacing w:val="-10"/>
                            <w:sz w:val="17"/>
                          </w:rPr>
                          <w:t xml:space="preserve"> </w:t>
                        </w:r>
                        <w:r>
                          <w:rPr>
                            <w:b/>
                            <w:color w:val="1F2937"/>
                            <w:spacing w:val="-2"/>
                            <w:sz w:val="17"/>
                          </w:rPr>
                          <w:t>Admin</w:t>
                        </w:r>
                      </w:p>
                    </w:txbxContent>
                  </v:textbox>
                </v:shape>
                <v:shape id="Textbox 1314" o:spid="_x0000_s1807" type="#_x0000_t202" style="position:absolute;left:43183;top:2517;width:6064;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" filled="f" stroked="f">
                  <v:textbox inset="0,0,0,0">
                    <w:txbxContent>
                      <w:p w14:paraId="6DC960E3" w14:textId="77777777" w:rsidR="00B0389C" w:rsidRDefault="00767221">
                        <w:pPr>
                          <w:spacing w:line="188" w:lineRule="exact"/>
                          <w:rPr>
                            <w:b/>
                            <w:sz w:val="17"/>
                          </w:rPr>
                        </w:pPr>
                        <w:r>
                          <w:rPr>
                            <w:b/>
                            <w:color w:val="1F2937"/>
                            <w:sz w:val="17"/>
                          </w:rPr>
                          <w:t>AI</w:t>
                        </w:r>
                        <w:r>
                          <w:rPr>
                            <w:b/>
                            <w:color w:val="1F2937"/>
                            <w:spacing w:val="-2"/>
                            <w:sz w:val="17"/>
                          </w:rPr>
                          <w:t xml:space="preserve"> Providers</w:t>
                        </w:r>
                      </w:p>
                    </w:txbxContent>
                  </v:textbox>
                </v:shape>
                <v:shape id="Textbox 1315" o:spid="_x0000_s1808" type="#_x0000_t202" style="position:absolute;left:9861;top:7745;width:12471;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" filled="f" stroked="f">
                  <v:textbox inset="0,0,0,0">
                    <w:txbxContent>
                      <w:p w14:paraId="73C3F1F8" w14:textId="77777777" w:rsidR="00B0389C" w:rsidRDefault="00767221">
                        <w:pPr>
                          <w:spacing w:before="14"/>
                          <w:ind w:right="47"/>
                          <w:jc w:val="right"/>
                          <w:rPr>
                            <w:i/>
                            <w:sz w:val="14"/>
                          </w:rPr>
                        </w:pPr>
                        <w:r>
                          <w:rPr>
                            <w:i/>
                            <w:color w:val="475569"/>
                            <w:sz w:val="14"/>
                          </w:rPr>
                          <w:t>Dashboard</w:t>
                        </w:r>
                        <w:r>
                          <w:rPr>
                            <w:i/>
                            <w:color w:val="475569"/>
                            <w:spacing w:val="-3"/>
                            <w:sz w:val="14"/>
                          </w:rPr>
                          <w:t xml:space="preserve"> </w:t>
                        </w:r>
                        <w:r>
                          <w:rPr>
                            <w:i/>
                            <w:color w:val="475569"/>
                            <w:sz w:val="14"/>
                          </w:rPr>
                          <w:t>data,</w:t>
                        </w:r>
                        <w:r>
                          <w:rPr>
                            <w:i/>
                            <w:color w:val="475569"/>
                            <w:spacing w:val="-3"/>
                            <w:sz w:val="14"/>
                          </w:rPr>
                          <w:t xml:space="preserve"> </w:t>
                        </w:r>
                        <w:r>
                          <w:rPr>
                            <w:i/>
                            <w:color w:val="475569"/>
                            <w:spacing w:val="-2"/>
                            <w:sz w:val="14"/>
                          </w:rPr>
                          <w:t>Results</w:t>
                        </w:r>
                      </w:p>
                      <w:p w14:paraId="3F269E0C" w14:textId="77777777" w:rsidR="00B0389C" w:rsidRDefault="00767221">
                        <w:pPr>
                          <w:spacing w:before="128"/>
                          <w:ind w:right="87"/>
                          <w:jc w:val="right"/>
                          <w:rPr>
                            <w:i/>
                            <w:sz w:val="14"/>
                          </w:rPr>
                        </w:pPr>
                        <w:r>
                          <w:rPr>
                            <w:i/>
                            <w:color w:val="475569"/>
                            <w:sz w:val="14"/>
                          </w:rPr>
                          <w:t>Workflow</w:t>
                        </w:r>
                        <w:r>
                          <w:rPr>
                            <w:i/>
                            <w:color w:val="475569"/>
                            <w:spacing w:val="-10"/>
                            <w:sz w:val="14"/>
                          </w:rPr>
                          <w:t xml:space="preserve"> </w:t>
                        </w:r>
                        <w:r>
                          <w:rPr>
                            <w:i/>
                            <w:color w:val="475569"/>
                            <w:sz w:val="14"/>
                          </w:rPr>
                          <w:t>definitions,</w:t>
                        </w:r>
                        <w:r>
                          <w:rPr>
                            <w:i/>
                            <w:color w:val="475569"/>
                            <w:spacing w:val="-8"/>
                            <w:sz w:val="14"/>
                          </w:rPr>
                          <w:t xml:space="preserve"> </w:t>
                        </w:r>
                        <w:r>
                          <w:rPr>
                            <w:i/>
                            <w:color w:val="475569"/>
                            <w:spacing w:val="-2"/>
                            <w:sz w:val="14"/>
                          </w:rPr>
                          <w:t>Commands</w:t>
                        </w:r>
                      </w:p>
                    </w:txbxContent>
                  </v:textbox>
                </v:shape>
                <v:shape id="Textbox 1316" o:spid="_x0000_s1809" type="#_x0000_t202" style="position:absolute;left:31164;top:7662;width:10953;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" filled="f" stroked="f">
                  <v:textbox inset="0,0,0,0">
                    <w:txbxContent>
                      <w:p w14:paraId="1395EE23" w14:textId="77777777" w:rsidR="00B0389C" w:rsidRDefault="00767221">
                        <w:pPr>
                          <w:spacing w:before="14"/>
                          <w:ind w:left="20"/>
                          <w:rPr>
                            <w:i/>
                            <w:sz w:val="14"/>
                          </w:rPr>
                        </w:pPr>
                        <w:r>
                          <w:rPr>
                            <w:i/>
                            <w:color w:val="475569"/>
                            <w:sz w:val="14"/>
                          </w:rPr>
                          <w:t>AI</w:t>
                        </w:r>
                        <w:r>
                          <w:rPr>
                            <w:i/>
                            <w:color w:val="475569"/>
                            <w:spacing w:val="-3"/>
                            <w:sz w:val="14"/>
                          </w:rPr>
                          <w:t xml:space="preserve"> </w:t>
                        </w:r>
                        <w:r>
                          <w:rPr>
                            <w:i/>
                            <w:color w:val="475569"/>
                            <w:sz w:val="14"/>
                          </w:rPr>
                          <w:t>responses,</w:t>
                        </w:r>
                        <w:r>
                          <w:rPr>
                            <w:i/>
                            <w:color w:val="475569"/>
                            <w:spacing w:val="-3"/>
                            <w:sz w:val="14"/>
                          </w:rPr>
                          <w:t xml:space="preserve"> </w:t>
                        </w:r>
                        <w:r>
                          <w:rPr>
                            <w:i/>
                            <w:color w:val="475569"/>
                            <w:spacing w:val="-2"/>
                            <w:sz w:val="14"/>
                          </w:rPr>
                          <w:t>Completions</w:t>
                        </w:r>
                      </w:p>
                      <w:p w14:paraId="79DD6F88" w14:textId="77777777" w:rsidR="00B0389C" w:rsidRDefault="00767221">
                        <w:pPr>
                          <w:spacing w:before="154"/>
                          <w:ind w:left="348"/>
                          <w:rPr>
                            <w:i/>
                            <w:sz w:val="14"/>
                          </w:rPr>
                        </w:pPr>
                        <w:r>
                          <w:rPr>
                            <w:i/>
                            <w:color w:val="475569"/>
                            <w:sz w:val="14"/>
                          </w:rPr>
                          <w:t>AI</w:t>
                        </w:r>
                        <w:r>
                          <w:rPr>
                            <w:i/>
                            <w:color w:val="475569"/>
                            <w:spacing w:val="-4"/>
                            <w:sz w:val="14"/>
                          </w:rPr>
                          <w:t xml:space="preserve"> </w:t>
                        </w:r>
                        <w:r>
                          <w:rPr>
                            <w:i/>
                            <w:color w:val="475569"/>
                            <w:sz w:val="14"/>
                          </w:rPr>
                          <w:t>prompts,</w:t>
                        </w:r>
                        <w:r>
                          <w:rPr>
                            <w:i/>
                            <w:color w:val="475569"/>
                            <w:spacing w:val="-3"/>
                            <w:sz w:val="14"/>
                          </w:rPr>
                          <w:t xml:space="preserve"> </w:t>
                        </w:r>
                        <w:r>
                          <w:rPr>
                            <w:i/>
                            <w:color w:val="475569"/>
                            <w:spacing w:val="-2"/>
                            <w:sz w:val="14"/>
                          </w:rPr>
                          <w:t>Parameters</w:t>
                        </w:r>
                      </w:p>
                    </w:txbxContent>
                  </v:textbox>
                </v:shape>
                <v:shape id="Textbox 1317" o:spid="_x0000_s1810" type="#_x0000_t202" style="position:absolute;left:23909;top:17474;width:5880;height: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" filled="f" stroked="f">
                  <v:textbox inset="0,0,0,0">
                    <w:txbxContent>
                      <w:p w14:paraId="631B11A1" w14:textId="77777777" w:rsidR="00B0389C" w:rsidRDefault="00767221">
                        <w:pPr>
                          <w:spacing w:before="10"/>
                          <w:ind w:left="1" w:right="19"/>
                          <w:jc w:val="center"/>
                          <w:rPr>
                            <w:b/>
                          </w:rPr>
                        </w:pPr>
                        <w:r>
                          <w:rPr>
                            <w:b/>
                            <w:color w:val="FFFFFF"/>
                            <w:spacing w:val="-2"/>
                          </w:rPr>
                          <w:t>Flowgent</w:t>
                        </w:r>
                      </w:p>
                      <w:p w14:paraId="2080406E" w14:textId="77777777" w:rsidR="00B0389C" w:rsidRDefault="00767221">
                        <w:pPr>
                          <w:spacing w:before="85"/>
                          <w:ind w:right="19"/>
                          <w:jc w:val="center"/>
                          <w:rPr>
                            <w:sz w:val="18"/>
                          </w:rPr>
                        </w:pPr>
                        <w:r>
                          <w:rPr>
                            <w:color w:val="DBEAFE"/>
                            <w:spacing w:val="-2"/>
                            <w:sz w:val="18"/>
                          </w:rPr>
                          <w:t>System</w:t>
                        </w:r>
                      </w:p>
                    </w:txbxContent>
                  </v:textbox>
                </v:shape>
                <v:shape id="Textbox 1318" o:spid="_x0000_s1811" type="#_x0000_t202" style="position:absolute;left:35511;top:21078;width:7538;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" filled="f" stroked="f">
                  <v:textbox inset="0,0,0,0">
                    <w:txbxContent>
                      <w:p w14:paraId="414D0333" w14:textId="77777777" w:rsidR="00B0389C" w:rsidRDefault="00767221">
                        <w:pPr>
                          <w:spacing w:before="14"/>
                          <w:ind w:left="20"/>
                          <w:rPr>
                            <w:i/>
                            <w:sz w:val="14"/>
                          </w:rPr>
                        </w:pPr>
                        <w:r>
                          <w:rPr>
                            <w:i/>
                            <w:color w:val="475569"/>
                            <w:spacing w:val="-2"/>
                            <w:sz w:val="14"/>
                          </w:rPr>
                          <w:t>Integration</w:t>
                        </w:r>
                        <w:r>
                          <w:rPr>
                            <w:i/>
                            <w:color w:val="475569"/>
                            <w:spacing w:val="13"/>
                            <w:sz w:val="14"/>
                          </w:rPr>
                          <w:t xml:space="preserve"> </w:t>
                        </w:r>
                        <w:r>
                          <w:rPr>
                            <w:i/>
                            <w:color w:val="475569"/>
                            <w:spacing w:val="-2"/>
                            <w:sz w:val="14"/>
                          </w:rPr>
                          <w:t>requests</w:t>
                        </w:r>
                      </w:p>
                    </w:txbxContent>
                  </v:textbox>
                </v:shape>
                <v:shape id="Textbox 1319" o:spid="_x0000_s1812" type="#_x0000_t202" style="position:absolute;left:45141;top:21440;width:850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" filled="f" stroked="f">
                  <v:textbox inset="0,0,0,0">
                    <w:txbxContent>
                      <w:p w14:paraId="59C10AE3" w14:textId="77777777" w:rsidR="00B0389C" w:rsidRDefault="00767221">
                        <w:pPr>
                          <w:spacing w:before="12"/>
                          <w:ind w:left="20"/>
                          <w:rPr>
                            <w:b/>
                            <w:sz w:val="17"/>
                          </w:rPr>
                        </w:pPr>
                        <w:r>
                          <w:rPr>
                            <w:b/>
                            <w:color w:val="1F2937"/>
                            <w:spacing w:val="-2"/>
                            <w:sz w:val="17"/>
                          </w:rPr>
                          <w:t>Third-Party</w:t>
                        </w:r>
                        <w:r>
                          <w:rPr>
                            <w:b/>
                            <w:color w:val="1F2937"/>
                            <w:spacing w:val="10"/>
                            <w:sz w:val="17"/>
                          </w:rPr>
                          <w:t xml:space="preserve"> </w:t>
                        </w:r>
                        <w:r>
                          <w:rPr>
                            <w:b/>
                            <w:color w:val="1F2937"/>
                            <w:spacing w:val="-4"/>
                            <w:sz w:val="17"/>
                          </w:rPr>
                          <w:t>APIs</w:t>
                        </w:r>
                      </w:p>
                    </w:txbxContent>
                  </v:textbox>
                </v:shape>
                <v:shape id="Textbox 1320" o:spid="_x0000_s1813" type="#_x0000_t202" style="position:absolute;left:12669;top:27925;width:7156;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" filled="f" stroked="f">
                  <v:textbox inset="0,0,0,0">
                    <w:txbxContent>
                      <w:p w14:paraId="67169331" w14:textId="77777777" w:rsidR="00B0389C" w:rsidRDefault="00767221">
                        <w:pPr>
                          <w:spacing w:before="14"/>
                          <w:ind w:left="20"/>
                          <w:rPr>
                            <w:i/>
                            <w:sz w:val="14"/>
                          </w:rPr>
                        </w:pPr>
                        <w:r>
                          <w:rPr>
                            <w:i/>
                            <w:color w:val="475569"/>
                            <w:sz w:val="14"/>
                          </w:rPr>
                          <w:t>Email,</w:t>
                        </w:r>
                        <w:r>
                          <w:rPr>
                            <w:i/>
                            <w:color w:val="475569"/>
                            <w:spacing w:val="-2"/>
                            <w:sz w:val="14"/>
                          </w:rPr>
                          <w:t xml:space="preserve"> </w:t>
                        </w:r>
                        <w:r>
                          <w:rPr>
                            <w:i/>
                            <w:color w:val="475569"/>
                            <w:sz w:val="14"/>
                          </w:rPr>
                          <w:t>Slack</w:t>
                        </w:r>
                        <w:r>
                          <w:rPr>
                            <w:i/>
                            <w:color w:val="475569"/>
                            <w:spacing w:val="-1"/>
                            <w:sz w:val="14"/>
                          </w:rPr>
                          <w:t xml:space="preserve"> </w:t>
                        </w:r>
                        <w:r>
                          <w:rPr>
                            <w:i/>
                            <w:color w:val="475569"/>
                            <w:spacing w:val="-2"/>
                            <w:sz w:val="14"/>
                          </w:rPr>
                          <w:t>alerts</w:t>
                        </w:r>
                      </w:p>
                    </w:txbxContent>
                  </v:textbox>
                </v:shape>
                <v:shape id="Textbox 1321" o:spid="_x0000_s1814" type="#_x0000_t202" style="position:absolute;left:31227;top:27407;width:11367;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" filled="f" stroked="f">
                  <v:textbox inset="0,0,0,0">
                    <w:txbxContent>
                      <w:p w14:paraId="39971687" w14:textId="77777777" w:rsidR="00B0389C" w:rsidRDefault="00767221">
                        <w:pPr>
                          <w:spacing w:before="14"/>
                          <w:ind w:left="274"/>
                          <w:rPr>
                            <w:i/>
                            <w:sz w:val="14"/>
                          </w:rPr>
                        </w:pPr>
                        <w:r>
                          <w:rPr>
                            <w:i/>
                            <w:color w:val="475569"/>
                            <w:sz w:val="14"/>
                          </w:rPr>
                          <w:t>Stored</w:t>
                        </w:r>
                        <w:r>
                          <w:rPr>
                            <w:i/>
                            <w:color w:val="475569"/>
                            <w:spacing w:val="-2"/>
                            <w:sz w:val="14"/>
                          </w:rPr>
                          <w:t xml:space="preserve"> </w:t>
                        </w:r>
                        <w:r>
                          <w:rPr>
                            <w:i/>
                            <w:color w:val="475569"/>
                            <w:sz w:val="14"/>
                          </w:rPr>
                          <w:t>data,</w:t>
                        </w:r>
                        <w:r>
                          <w:rPr>
                            <w:i/>
                            <w:color w:val="475569"/>
                            <w:spacing w:val="-2"/>
                            <w:sz w:val="14"/>
                          </w:rPr>
                          <w:t xml:space="preserve"> </w:t>
                        </w:r>
                        <w:r>
                          <w:rPr>
                            <w:i/>
                            <w:color w:val="475569"/>
                            <w:sz w:val="14"/>
                          </w:rPr>
                          <w:t>Query</w:t>
                        </w:r>
                        <w:r>
                          <w:rPr>
                            <w:i/>
                            <w:color w:val="475569"/>
                            <w:spacing w:val="-2"/>
                            <w:sz w:val="14"/>
                          </w:rPr>
                          <w:t xml:space="preserve"> results</w:t>
                        </w:r>
                      </w:p>
                      <w:p w14:paraId="7447FBF3" w14:textId="77777777" w:rsidR="00B0389C" w:rsidRDefault="00767221">
                        <w:pPr>
                          <w:spacing w:before="88"/>
                          <w:ind w:left="20"/>
                          <w:rPr>
                            <w:i/>
                            <w:sz w:val="14"/>
                          </w:rPr>
                        </w:pPr>
                        <w:r>
                          <w:rPr>
                            <w:i/>
                            <w:color w:val="475569"/>
                            <w:sz w:val="14"/>
                          </w:rPr>
                          <w:t>CRUD</w:t>
                        </w:r>
                        <w:r>
                          <w:rPr>
                            <w:i/>
                            <w:color w:val="475569"/>
                            <w:spacing w:val="-7"/>
                            <w:sz w:val="14"/>
                          </w:rPr>
                          <w:t xml:space="preserve"> </w:t>
                        </w:r>
                        <w:r>
                          <w:rPr>
                            <w:i/>
                            <w:color w:val="475569"/>
                            <w:sz w:val="14"/>
                          </w:rPr>
                          <w:t>operations,</w:t>
                        </w:r>
                        <w:r>
                          <w:rPr>
                            <w:i/>
                            <w:color w:val="475569"/>
                            <w:spacing w:val="-4"/>
                            <w:sz w:val="14"/>
                          </w:rPr>
                          <w:t xml:space="preserve"> Logs</w:t>
                        </w:r>
                      </w:p>
                    </w:txbxContent>
                  </v:textbox>
                </v:shape>
                <v:shape id="Textbox 1322" o:spid="_x0000_s1815" type="#_x0000_t202" style="position:absolute;left:35918;top:36331;width:15386;height:5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" filled="f" stroked="f">
                  <v:textbox inset="0,0,0,0">
                    <w:txbxContent>
                      <w:p w14:paraId="08CFA7C8" w14:textId="77777777" w:rsidR="00B0389C" w:rsidRDefault="00B0389C">
                        <w:pPr>
                          <w:spacing w:before="52"/>
                          <w:rPr>
                            <w:b/>
                            <w:sz w:val="17"/>
                          </w:rPr>
                        </w:pPr>
                      </w:p>
                      <w:p w14:paraId="21644BF8" w14:textId="77777777" w:rsidR="00B0389C" w:rsidRDefault="00767221">
                        <w:pPr>
                          <w:jc w:val="center"/>
                          <w:rPr>
                            <w:b/>
                            <w:sz w:val="17"/>
                          </w:rPr>
                        </w:pPr>
                        <w:r>
                          <w:rPr>
                            <w:b/>
                            <w:color w:val="1F2937"/>
                            <w:spacing w:val="-2"/>
                            <w:sz w:val="17"/>
                          </w:rPr>
                          <w:t>Database</w:t>
                        </w:r>
                      </w:p>
                      <w:p w14:paraId="1FC3384C" w14:textId="77777777" w:rsidR="00B0389C" w:rsidRDefault="00767221">
                        <w:pPr>
                          <w:spacing w:before="73"/>
                          <w:jc w:val="center"/>
                          <w:rPr>
                            <w:sz w:val="14"/>
                          </w:rPr>
                        </w:pPr>
                        <w:r>
                          <w:rPr>
                            <w:color w:val="6A7280"/>
                            <w:spacing w:val="-2"/>
                            <w:sz w:val="14"/>
                          </w:rPr>
                          <w:t>(PostgreSQL)</w:t>
                        </w:r>
                      </w:p>
                    </w:txbxContent>
                  </v:textbox>
                </v:shape>
                <v:shape id="Textbox 1323" o:spid="_x0000_s1816" type="#_x0000_t202" style="position:absolute;left:993;top:36331;width:15386;height:5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" filled="f" stroked="f">
                  <v:textbox inset="0,0,0,0">
                    <w:txbxContent>
                      <w:p w14:paraId="5ED0D10D" w14:textId="77777777" w:rsidR="00B0389C" w:rsidRDefault="00B0389C">
                        <w:pPr>
                          <w:spacing w:before="52"/>
                          <w:rPr>
                            <w:b/>
                            <w:sz w:val="17"/>
                          </w:rPr>
                        </w:pPr>
                      </w:p>
                      <w:p w14:paraId="0BF0C57B" w14:textId="77777777" w:rsidR="00B0389C" w:rsidRDefault="00767221">
                        <w:pPr>
                          <w:jc w:val="center"/>
                          <w:rPr>
                            <w:b/>
                            <w:sz w:val="17"/>
                          </w:rPr>
                        </w:pPr>
                        <w:r>
                          <w:rPr>
                            <w:b/>
                            <w:color w:val="1F2937"/>
                            <w:spacing w:val="-2"/>
                            <w:sz w:val="17"/>
                          </w:rPr>
                          <w:t>Notification</w:t>
                        </w:r>
                      </w:p>
                      <w:p w14:paraId="2ED4A66C" w14:textId="77777777" w:rsidR="00B0389C" w:rsidRDefault="00767221">
                        <w:pPr>
                          <w:spacing w:before="73"/>
                          <w:jc w:val="center"/>
                          <w:rPr>
                            <w:sz w:val="14"/>
                          </w:rPr>
                        </w:pPr>
                        <w:r>
                          <w:rPr>
                            <w:color w:val="6A7280"/>
                            <w:spacing w:val="-2"/>
                            <w:sz w:val="14"/>
                          </w:rPr>
                          <w:t>Services</w:t>
                        </w:r>
                      </w:p>
                    </w:txbxContent>
                  </v:textbox>
                </v:shape>
                <w10:wrap type="topAndBottom" anchorx="page"/>
              </v:group>
            </w:pict>
          </mc:Fallback>
        </mc:AlternateContent>
      </w:r>
    </w:p>
    <w:p w14:paraId="7425BB2F" w14:textId="77777777" w:rsidR="00B0389C" w:rsidRDefault="00B0389C">
      <w:pPr>
        <w:pStyle w:val="BodyText"/>
        <w:spacing w:before="75"/>
        <w:rPr>
          <w:b/>
          <w:sz w:val="20"/>
        </w:rPr>
      </w:pPr>
    </w:p>
    <w:p w14:paraId="668AE0E0" w14:textId="77777777" w:rsidR="00B0389C" w:rsidRDefault="00767221">
      <w:pPr>
        <w:ind w:right="3"/>
        <w:jc w:val="center"/>
        <w:rPr>
          <w:b/>
          <w:sz w:val="20"/>
        </w:rPr>
      </w:pPr>
      <w:r>
        <w:rPr>
          <w:b/>
          <w:color w:val="333333"/>
          <w:sz w:val="20"/>
        </w:rPr>
        <w:t>Figure:</w:t>
      </w:r>
      <w:r>
        <w:rPr>
          <w:b/>
          <w:color w:val="333333"/>
          <w:spacing w:val="-2"/>
          <w:sz w:val="20"/>
        </w:rPr>
        <w:t xml:space="preserve"> </w:t>
      </w:r>
      <w:r>
        <w:rPr>
          <w:b/>
          <w:color w:val="333333"/>
          <w:sz w:val="20"/>
        </w:rPr>
        <w:t>Context</w:t>
      </w:r>
      <w:r>
        <w:rPr>
          <w:b/>
          <w:color w:val="333333"/>
          <w:spacing w:val="-1"/>
          <w:sz w:val="20"/>
        </w:rPr>
        <w:t xml:space="preserve"> </w:t>
      </w:r>
      <w:r>
        <w:rPr>
          <w:b/>
          <w:color w:val="333333"/>
          <w:sz w:val="20"/>
        </w:rPr>
        <w:t>Diagram</w:t>
      </w:r>
      <w:r>
        <w:rPr>
          <w:b/>
          <w:color w:val="333333"/>
          <w:spacing w:val="-2"/>
          <w:sz w:val="20"/>
        </w:rPr>
        <w:t xml:space="preserve"> </w:t>
      </w:r>
      <w:r>
        <w:rPr>
          <w:b/>
          <w:color w:val="333333"/>
          <w:sz w:val="20"/>
        </w:rPr>
        <w:t>(Level</w:t>
      </w:r>
      <w:r>
        <w:rPr>
          <w:b/>
          <w:color w:val="333333"/>
          <w:spacing w:val="-1"/>
          <w:sz w:val="20"/>
        </w:rPr>
        <w:t xml:space="preserve"> </w:t>
      </w:r>
      <w:r>
        <w:rPr>
          <w:b/>
          <w:color w:val="333333"/>
          <w:sz w:val="20"/>
        </w:rPr>
        <w:t>0</w:t>
      </w:r>
      <w:r>
        <w:rPr>
          <w:b/>
          <w:color w:val="333333"/>
          <w:spacing w:val="-1"/>
          <w:sz w:val="20"/>
        </w:rPr>
        <w:t xml:space="preserve"> </w:t>
      </w:r>
      <w:r>
        <w:rPr>
          <w:b/>
          <w:color w:val="333333"/>
          <w:sz w:val="20"/>
        </w:rPr>
        <w:t>DFD)</w:t>
      </w:r>
      <w:r>
        <w:rPr>
          <w:b/>
          <w:color w:val="333333"/>
          <w:spacing w:val="-2"/>
          <w:sz w:val="20"/>
        </w:rPr>
        <w:t xml:space="preserve"> </w:t>
      </w:r>
      <w:r>
        <w:rPr>
          <w:b/>
          <w:color w:val="333333"/>
          <w:sz w:val="20"/>
        </w:rPr>
        <w:t>—</w:t>
      </w:r>
      <w:r>
        <w:rPr>
          <w:b/>
          <w:color w:val="333333"/>
          <w:spacing w:val="-1"/>
          <w:sz w:val="20"/>
        </w:rPr>
        <w:t xml:space="preserve"> </w:t>
      </w:r>
      <w:r>
        <w:rPr>
          <w:b/>
          <w:color w:val="333333"/>
          <w:sz w:val="20"/>
        </w:rPr>
        <w:t>Flowgent</w:t>
      </w:r>
      <w:r>
        <w:rPr>
          <w:b/>
          <w:color w:val="333333"/>
          <w:spacing w:val="-1"/>
          <w:sz w:val="20"/>
        </w:rPr>
        <w:t xml:space="preserve"> </w:t>
      </w:r>
      <w:r>
        <w:rPr>
          <w:b/>
          <w:color w:val="333333"/>
          <w:spacing w:val="-2"/>
          <w:sz w:val="20"/>
        </w:rPr>
        <w:t>System</w:t>
      </w:r>
    </w:p>
    <w:p w14:paraId="78E1D34E" w14:textId="77777777" w:rsidR="00B0389C" w:rsidRDefault="00B0389C">
      <w:pPr>
        <w:pStyle w:val="BodyText"/>
        <w:spacing w:before="1"/>
        <w:rPr>
          <w:b/>
          <w:sz w:val="20"/>
        </w:rPr>
      </w:pPr>
    </w:p>
    <w:p w14:paraId="0A7440B0" w14:textId="77777777" w:rsidR="00B0389C" w:rsidRDefault="00767221">
      <w:pPr>
        <w:jc w:val="center"/>
        <w:rPr>
          <w:i/>
          <w:sz w:val="18"/>
        </w:rPr>
      </w:pPr>
      <w:r>
        <w:rPr>
          <w:i/>
          <w:sz w:val="18"/>
        </w:rPr>
        <w:t>Figure</w:t>
      </w:r>
      <w:r>
        <w:rPr>
          <w:i/>
          <w:spacing w:val="-7"/>
          <w:sz w:val="18"/>
        </w:rPr>
        <w:t xml:space="preserve"> </w:t>
      </w:r>
      <w:r>
        <w:rPr>
          <w:i/>
          <w:sz w:val="18"/>
        </w:rPr>
        <w:t>7.1:</w:t>
      </w:r>
      <w:r>
        <w:rPr>
          <w:i/>
          <w:spacing w:val="-5"/>
          <w:sz w:val="18"/>
        </w:rPr>
        <w:t xml:space="preserve"> </w:t>
      </w:r>
      <w:r>
        <w:rPr>
          <w:i/>
          <w:sz w:val="18"/>
        </w:rPr>
        <w:t>Context</w:t>
      </w:r>
      <w:r>
        <w:rPr>
          <w:i/>
          <w:spacing w:val="-4"/>
          <w:sz w:val="18"/>
        </w:rPr>
        <w:t xml:space="preserve"> </w:t>
      </w:r>
      <w:r>
        <w:rPr>
          <w:i/>
          <w:sz w:val="18"/>
        </w:rPr>
        <w:t>Diagram</w:t>
      </w:r>
      <w:r>
        <w:rPr>
          <w:i/>
          <w:spacing w:val="-5"/>
          <w:sz w:val="18"/>
        </w:rPr>
        <w:t xml:space="preserve"> </w:t>
      </w:r>
      <w:r>
        <w:rPr>
          <w:i/>
          <w:sz w:val="18"/>
        </w:rPr>
        <w:t>(Level</w:t>
      </w:r>
      <w:r>
        <w:rPr>
          <w:i/>
          <w:spacing w:val="-5"/>
          <w:sz w:val="18"/>
        </w:rPr>
        <w:t xml:space="preserve"> </w:t>
      </w:r>
      <w:r>
        <w:rPr>
          <w:i/>
          <w:sz w:val="18"/>
        </w:rPr>
        <w:t>0</w:t>
      </w:r>
      <w:r>
        <w:rPr>
          <w:i/>
          <w:spacing w:val="-4"/>
          <w:sz w:val="18"/>
        </w:rPr>
        <w:t xml:space="preserve"> DFD)</w:t>
      </w:r>
    </w:p>
    <w:p w14:paraId="28E26267" w14:textId="77777777" w:rsidR="00B0389C" w:rsidRDefault="00B0389C">
      <w:pPr>
        <w:pStyle w:val="BodyText"/>
        <w:rPr>
          <w:i/>
          <w:sz w:val="20"/>
        </w:rPr>
      </w:pPr>
    </w:p>
    <w:p w14:paraId="0FE5C151" w14:textId="77777777" w:rsidR="00B0389C" w:rsidRDefault="00B0389C">
      <w:pPr>
        <w:pStyle w:val="BodyText"/>
        <w:rPr>
          <w:i/>
          <w:sz w:val="20"/>
        </w:rPr>
      </w:pPr>
    </w:p>
    <w:p w14:paraId="7C36073B" w14:textId="77777777" w:rsidR="00B0389C" w:rsidRDefault="00B0389C">
      <w:pPr>
        <w:pStyle w:val="BodyText"/>
        <w:spacing w:before="89"/>
        <w:rPr>
          <w:i/>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486"/>
        <w:gridCol w:w="3453"/>
        <w:gridCol w:w="3966"/>
      </w:tblGrid>
      <w:tr w:rsidR="00B0389C" w14:paraId="03FB6C7E" w14:textId="77777777">
        <w:trPr>
          <w:trHeight w:val="555"/>
        </w:trPr>
        <w:tc>
          <w:tcPr>
            <w:tcW w:w="2486" w:type="dxa"/>
            <w:shd w:val="clear" w:color="auto" w:fill="D9E2F3"/>
          </w:tcPr>
          <w:p w14:paraId="3FC05539" w14:textId="77777777" w:rsidR="00B0389C" w:rsidRDefault="00767221">
            <w:pPr>
              <w:pStyle w:val="TableParagraph"/>
              <w:spacing w:before="91"/>
              <w:ind w:left="117"/>
              <w:rPr>
                <w:b/>
                <w:sz w:val="18"/>
              </w:rPr>
            </w:pPr>
            <w:r>
              <w:rPr>
                <w:b/>
                <w:spacing w:val="-2"/>
                <w:sz w:val="18"/>
              </w:rPr>
              <w:t>Entity</w:t>
            </w:r>
          </w:p>
        </w:tc>
        <w:tc>
          <w:tcPr>
            <w:tcW w:w="3453" w:type="dxa"/>
            <w:shd w:val="clear" w:color="auto" w:fill="D9E2F3"/>
          </w:tcPr>
          <w:p w14:paraId="50925009" w14:textId="77777777" w:rsidR="00B0389C" w:rsidRDefault="00767221">
            <w:pPr>
              <w:pStyle w:val="TableParagraph"/>
              <w:spacing w:before="91"/>
              <w:ind w:left="97"/>
              <w:rPr>
                <w:b/>
                <w:sz w:val="18"/>
              </w:rPr>
            </w:pPr>
            <w:r>
              <w:rPr>
                <w:b/>
                <w:sz w:val="18"/>
              </w:rPr>
              <w:t xml:space="preserve">Data to </w:t>
            </w:r>
            <w:r>
              <w:rPr>
                <w:b/>
                <w:spacing w:val="-2"/>
                <w:sz w:val="18"/>
              </w:rPr>
              <w:t>System</w:t>
            </w:r>
          </w:p>
        </w:tc>
        <w:tc>
          <w:tcPr>
            <w:tcW w:w="3966" w:type="dxa"/>
            <w:shd w:val="clear" w:color="auto" w:fill="D9E2F3"/>
          </w:tcPr>
          <w:p w14:paraId="18154B6E" w14:textId="77777777" w:rsidR="00B0389C" w:rsidRDefault="00767221">
            <w:pPr>
              <w:pStyle w:val="TableParagraph"/>
              <w:spacing w:before="91"/>
              <w:ind w:left="97"/>
              <w:rPr>
                <w:b/>
                <w:sz w:val="18"/>
              </w:rPr>
            </w:pPr>
            <w:r>
              <w:rPr>
                <w:b/>
                <w:sz w:val="18"/>
              </w:rPr>
              <w:t>Data</w:t>
            </w:r>
            <w:r>
              <w:rPr>
                <w:b/>
                <w:spacing w:val="-2"/>
                <w:sz w:val="18"/>
              </w:rPr>
              <w:t xml:space="preserve"> </w:t>
            </w:r>
            <w:r>
              <w:rPr>
                <w:b/>
                <w:sz w:val="18"/>
              </w:rPr>
              <w:t>from</w:t>
            </w:r>
            <w:r>
              <w:rPr>
                <w:b/>
                <w:spacing w:val="-2"/>
                <w:sz w:val="18"/>
              </w:rPr>
              <w:t xml:space="preserve"> System</w:t>
            </w:r>
          </w:p>
        </w:tc>
      </w:tr>
      <w:tr w:rsidR="00B0389C" w14:paraId="63B2A8B0" w14:textId="77777777">
        <w:trPr>
          <w:trHeight w:val="495"/>
        </w:trPr>
        <w:tc>
          <w:tcPr>
            <w:tcW w:w="2486" w:type="dxa"/>
            <w:tcBorders>
              <w:bottom w:val="single" w:sz="18" w:space="0" w:color="CCCCCC"/>
              <w:right w:val="single" w:sz="18" w:space="0" w:color="CCCCCC"/>
            </w:tcBorders>
          </w:tcPr>
          <w:p w14:paraId="5F7DD3B8" w14:textId="77777777" w:rsidR="00B0389C" w:rsidRDefault="00767221">
            <w:pPr>
              <w:pStyle w:val="TableParagraph"/>
              <w:spacing w:before="52"/>
              <w:ind w:left="97"/>
              <w:rPr>
                <w:b/>
                <w:sz w:val="16"/>
              </w:rPr>
            </w:pPr>
            <w:r>
              <w:rPr>
                <w:b/>
                <w:spacing w:val="-4"/>
                <w:sz w:val="16"/>
              </w:rPr>
              <w:t>User</w:t>
            </w:r>
          </w:p>
        </w:tc>
        <w:tc>
          <w:tcPr>
            <w:tcW w:w="3453" w:type="dxa"/>
            <w:tcBorders>
              <w:left w:val="single" w:sz="18" w:space="0" w:color="CCCCCC"/>
              <w:bottom w:val="single" w:sz="18" w:space="0" w:color="CCCCCC"/>
              <w:right w:val="single" w:sz="18" w:space="0" w:color="CCCCCC"/>
            </w:tcBorders>
          </w:tcPr>
          <w:p w14:paraId="793031A7" w14:textId="77777777" w:rsidR="00B0389C" w:rsidRDefault="00767221">
            <w:pPr>
              <w:pStyle w:val="TableParagraph"/>
              <w:spacing w:before="52"/>
              <w:rPr>
                <w:sz w:val="16"/>
              </w:rPr>
            </w:pPr>
            <w:r>
              <w:rPr>
                <w:spacing w:val="-2"/>
                <w:sz w:val="16"/>
              </w:rPr>
              <w:t>Workflow</w:t>
            </w:r>
            <w:r>
              <w:rPr>
                <w:spacing w:val="9"/>
                <w:sz w:val="16"/>
              </w:rPr>
              <w:t xml:space="preserve"> </w:t>
            </w:r>
            <w:r>
              <w:rPr>
                <w:spacing w:val="-2"/>
                <w:sz w:val="16"/>
              </w:rPr>
              <w:t>definitions,</w:t>
            </w:r>
            <w:r>
              <w:rPr>
                <w:spacing w:val="10"/>
                <w:sz w:val="16"/>
              </w:rPr>
              <w:t xml:space="preserve"> </w:t>
            </w:r>
            <w:r>
              <w:rPr>
                <w:spacing w:val="-2"/>
                <w:sz w:val="16"/>
              </w:rPr>
              <w:t>credentials</w:t>
            </w:r>
          </w:p>
        </w:tc>
        <w:tc>
          <w:tcPr>
            <w:tcW w:w="3966" w:type="dxa"/>
            <w:tcBorders>
              <w:left w:val="single" w:sz="18" w:space="0" w:color="CCCCCC"/>
              <w:bottom w:val="single" w:sz="18" w:space="0" w:color="CCCCCC"/>
            </w:tcBorders>
          </w:tcPr>
          <w:p w14:paraId="48EDBE84" w14:textId="77777777" w:rsidR="00B0389C" w:rsidRDefault="00767221">
            <w:pPr>
              <w:pStyle w:val="TableParagraph"/>
              <w:spacing w:before="52"/>
              <w:rPr>
                <w:sz w:val="16"/>
              </w:rPr>
            </w:pPr>
            <w:r>
              <w:rPr>
                <w:sz w:val="16"/>
              </w:rPr>
              <w:t>Execution</w:t>
            </w:r>
            <w:r>
              <w:rPr>
                <w:spacing w:val="-2"/>
                <w:sz w:val="16"/>
              </w:rPr>
              <w:t xml:space="preserve"> </w:t>
            </w:r>
            <w:r>
              <w:rPr>
                <w:sz w:val="16"/>
              </w:rPr>
              <w:t>results,</w:t>
            </w:r>
            <w:r>
              <w:rPr>
                <w:spacing w:val="-1"/>
                <w:sz w:val="16"/>
              </w:rPr>
              <w:t xml:space="preserve"> </w:t>
            </w:r>
            <w:r>
              <w:rPr>
                <w:spacing w:val="-2"/>
                <w:sz w:val="16"/>
              </w:rPr>
              <w:t>dashboards</w:t>
            </w:r>
          </w:p>
        </w:tc>
      </w:tr>
      <w:tr w:rsidR="00B0389C" w14:paraId="1D1C10DC" w14:textId="77777777">
        <w:trPr>
          <w:trHeight w:val="495"/>
        </w:trPr>
        <w:tc>
          <w:tcPr>
            <w:tcW w:w="2486" w:type="dxa"/>
            <w:tcBorders>
              <w:top w:val="single" w:sz="18" w:space="0" w:color="CCCCCC"/>
              <w:bottom w:val="single" w:sz="18" w:space="0" w:color="CCCCCC"/>
              <w:right w:val="single" w:sz="18" w:space="0" w:color="CCCCCC"/>
            </w:tcBorders>
          </w:tcPr>
          <w:p w14:paraId="57FE66DD" w14:textId="77777777" w:rsidR="00B0389C" w:rsidRDefault="00767221">
            <w:pPr>
              <w:pStyle w:val="TableParagraph"/>
              <w:spacing w:before="52"/>
              <w:ind w:left="97"/>
              <w:rPr>
                <w:b/>
                <w:sz w:val="16"/>
              </w:rPr>
            </w:pPr>
            <w:r>
              <w:rPr>
                <w:b/>
                <w:spacing w:val="-2"/>
                <w:sz w:val="16"/>
              </w:rPr>
              <w:t>External</w:t>
            </w:r>
            <w:r>
              <w:rPr>
                <w:b/>
                <w:spacing w:val="4"/>
                <w:sz w:val="16"/>
              </w:rPr>
              <w:t xml:space="preserve"> </w:t>
            </w:r>
            <w:r>
              <w:rPr>
                <w:b/>
                <w:spacing w:val="-4"/>
                <w:sz w:val="16"/>
              </w:rPr>
              <w:t>APIs</w:t>
            </w:r>
          </w:p>
        </w:tc>
        <w:tc>
          <w:tcPr>
            <w:tcW w:w="3453" w:type="dxa"/>
            <w:tcBorders>
              <w:top w:val="single" w:sz="18" w:space="0" w:color="CCCCCC"/>
              <w:left w:val="single" w:sz="18" w:space="0" w:color="CCCCCC"/>
              <w:bottom w:val="single" w:sz="18" w:space="0" w:color="CCCCCC"/>
              <w:right w:val="single" w:sz="18" w:space="0" w:color="CCCCCC"/>
            </w:tcBorders>
          </w:tcPr>
          <w:p w14:paraId="55BD20F3" w14:textId="77777777" w:rsidR="00B0389C" w:rsidRDefault="00767221">
            <w:pPr>
              <w:pStyle w:val="TableParagraph"/>
              <w:spacing w:before="52"/>
              <w:rPr>
                <w:sz w:val="16"/>
              </w:rPr>
            </w:pPr>
            <w:r>
              <w:rPr>
                <w:sz w:val="16"/>
              </w:rPr>
              <w:t xml:space="preserve">API responses, </w:t>
            </w:r>
            <w:r>
              <w:rPr>
                <w:spacing w:val="-2"/>
                <w:sz w:val="16"/>
              </w:rPr>
              <w:t>webhooks</w:t>
            </w:r>
          </w:p>
        </w:tc>
        <w:tc>
          <w:tcPr>
            <w:tcW w:w="3966" w:type="dxa"/>
            <w:tcBorders>
              <w:top w:val="single" w:sz="18" w:space="0" w:color="CCCCCC"/>
              <w:left w:val="single" w:sz="18" w:space="0" w:color="CCCCCC"/>
              <w:bottom w:val="single" w:sz="18" w:space="0" w:color="CCCCCC"/>
            </w:tcBorders>
          </w:tcPr>
          <w:p w14:paraId="53A5DCFF" w14:textId="77777777" w:rsidR="00B0389C" w:rsidRDefault="00767221">
            <w:pPr>
              <w:pStyle w:val="TableParagraph"/>
              <w:spacing w:before="52"/>
              <w:rPr>
                <w:sz w:val="16"/>
              </w:rPr>
            </w:pPr>
            <w:r>
              <w:rPr>
                <w:sz w:val="16"/>
              </w:rPr>
              <w:t xml:space="preserve">HTTP requests, auth </w:t>
            </w:r>
            <w:r>
              <w:rPr>
                <w:spacing w:val="-2"/>
                <w:sz w:val="16"/>
              </w:rPr>
              <w:t>tokens</w:t>
            </w:r>
          </w:p>
        </w:tc>
      </w:tr>
      <w:tr w:rsidR="00B0389C" w14:paraId="6DE758AA" w14:textId="77777777">
        <w:trPr>
          <w:trHeight w:val="495"/>
        </w:trPr>
        <w:tc>
          <w:tcPr>
            <w:tcW w:w="2486" w:type="dxa"/>
            <w:tcBorders>
              <w:top w:val="single" w:sz="18" w:space="0" w:color="CCCCCC"/>
              <w:bottom w:val="single" w:sz="18" w:space="0" w:color="CCCCCC"/>
              <w:right w:val="single" w:sz="18" w:space="0" w:color="CCCCCC"/>
            </w:tcBorders>
          </w:tcPr>
          <w:p w14:paraId="58BF82D0" w14:textId="77777777" w:rsidR="00B0389C" w:rsidRDefault="00767221">
            <w:pPr>
              <w:pStyle w:val="TableParagraph"/>
              <w:spacing w:before="52"/>
              <w:ind w:left="97"/>
              <w:rPr>
                <w:b/>
                <w:sz w:val="16"/>
              </w:rPr>
            </w:pPr>
            <w:r>
              <w:rPr>
                <w:b/>
                <w:sz w:val="16"/>
              </w:rPr>
              <w:t>AI</w:t>
            </w:r>
            <w:r>
              <w:rPr>
                <w:b/>
                <w:spacing w:val="-2"/>
                <w:sz w:val="16"/>
              </w:rPr>
              <w:t xml:space="preserve"> Providers</w:t>
            </w:r>
          </w:p>
        </w:tc>
        <w:tc>
          <w:tcPr>
            <w:tcW w:w="3453" w:type="dxa"/>
            <w:tcBorders>
              <w:top w:val="single" w:sz="18" w:space="0" w:color="CCCCCC"/>
              <w:left w:val="single" w:sz="18" w:space="0" w:color="CCCCCC"/>
              <w:bottom w:val="single" w:sz="18" w:space="0" w:color="CCCCCC"/>
              <w:right w:val="single" w:sz="18" w:space="0" w:color="CCCCCC"/>
            </w:tcBorders>
          </w:tcPr>
          <w:p w14:paraId="460A5CEC" w14:textId="77777777" w:rsidR="00B0389C" w:rsidRDefault="00767221">
            <w:pPr>
              <w:pStyle w:val="TableParagraph"/>
              <w:spacing w:before="52"/>
              <w:rPr>
                <w:sz w:val="16"/>
              </w:rPr>
            </w:pPr>
            <w:r>
              <w:rPr>
                <w:sz w:val="16"/>
              </w:rPr>
              <w:t xml:space="preserve">AI model </w:t>
            </w:r>
            <w:r>
              <w:rPr>
                <w:spacing w:val="-2"/>
                <w:sz w:val="16"/>
              </w:rPr>
              <w:t>responses</w:t>
            </w:r>
          </w:p>
        </w:tc>
        <w:tc>
          <w:tcPr>
            <w:tcW w:w="3966" w:type="dxa"/>
            <w:tcBorders>
              <w:top w:val="single" w:sz="18" w:space="0" w:color="CCCCCC"/>
              <w:left w:val="single" w:sz="18" w:space="0" w:color="CCCCCC"/>
              <w:bottom w:val="single" w:sz="18" w:space="0" w:color="CCCCCC"/>
            </w:tcBorders>
          </w:tcPr>
          <w:p w14:paraId="169BB123" w14:textId="77777777" w:rsidR="00B0389C" w:rsidRDefault="00767221">
            <w:pPr>
              <w:pStyle w:val="TableParagraph"/>
              <w:spacing w:before="52"/>
              <w:rPr>
                <w:sz w:val="16"/>
              </w:rPr>
            </w:pPr>
            <w:r>
              <w:rPr>
                <w:sz w:val="16"/>
              </w:rPr>
              <w:t xml:space="preserve">Prompts, </w:t>
            </w:r>
            <w:r>
              <w:rPr>
                <w:spacing w:val="-2"/>
                <w:sz w:val="16"/>
              </w:rPr>
              <w:t>parameters</w:t>
            </w:r>
          </w:p>
        </w:tc>
      </w:tr>
      <w:tr w:rsidR="00B0389C" w14:paraId="255679F2" w14:textId="77777777">
        <w:trPr>
          <w:trHeight w:val="494"/>
        </w:trPr>
        <w:tc>
          <w:tcPr>
            <w:tcW w:w="2486" w:type="dxa"/>
            <w:tcBorders>
              <w:top w:val="single" w:sz="18" w:space="0" w:color="CCCCCC"/>
              <w:right w:val="single" w:sz="18" w:space="0" w:color="CCCCCC"/>
            </w:tcBorders>
          </w:tcPr>
          <w:p w14:paraId="5F416080" w14:textId="77777777" w:rsidR="00B0389C" w:rsidRDefault="00767221">
            <w:pPr>
              <w:pStyle w:val="TableParagraph"/>
              <w:spacing w:before="52"/>
              <w:ind w:left="97"/>
              <w:rPr>
                <w:b/>
                <w:sz w:val="16"/>
              </w:rPr>
            </w:pPr>
            <w:r>
              <w:rPr>
                <w:b/>
                <w:spacing w:val="-2"/>
                <w:sz w:val="16"/>
              </w:rPr>
              <w:t>Database</w:t>
            </w:r>
          </w:p>
        </w:tc>
        <w:tc>
          <w:tcPr>
            <w:tcW w:w="3453" w:type="dxa"/>
            <w:tcBorders>
              <w:top w:val="single" w:sz="18" w:space="0" w:color="CCCCCC"/>
              <w:left w:val="single" w:sz="18" w:space="0" w:color="CCCCCC"/>
              <w:right w:val="single" w:sz="18" w:space="0" w:color="CCCCCC"/>
            </w:tcBorders>
          </w:tcPr>
          <w:p w14:paraId="6A1FFA52" w14:textId="77777777" w:rsidR="00B0389C" w:rsidRDefault="00767221">
            <w:pPr>
              <w:pStyle w:val="TableParagraph"/>
              <w:spacing w:before="52"/>
              <w:rPr>
                <w:sz w:val="16"/>
              </w:rPr>
            </w:pPr>
            <w:r>
              <w:rPr>
                <w:sz w:val="16"/>
              </w:rPr>
              <w:t xml:space="preserve">Stored </w:t>
            </w:r>
            <w:r>
              <w:rPr>
                <w:spacing w:val="-4"/>
                <w:sz w:val="16"/>
              </w:rPr>
              <w:t>data</w:t>
            </w:r>
          </w:p>
        </w:tc>
        <w:tc>
          <w:tcPr>
            <w:tcW w:w="3966" w:type="dxa"/>
            <w:tcBorders>
              <w:top w:val="single" w:sz="18" w:space="0" w:color="CCCCCC"/>
              <w:left w:val="single" w:sz="18" w:space="0" w:color="CCCCCC"/>
            </w:tcBorders>
          </w:tcPr>
          <w:p w14:paraId="67D3043D" w14:textId="77777777" w:rsidR="00B0389C" w:rsidRDefault="00767221">
            <w:pPr>
              <w:pStyle w:val="TableParagraph"/>
              <w:spacing w:before="52"/>
              <w:rPr>
                <w:sz w:val="16"/>
              </w:rPr>
            </w:pPr>
            <w:r>
              <w:rPr>
                <w:sz w:val="16"/>
              </w:rPr>
              <w:t>CRUD</w:t>
            </w:r>
            <w:r>
              <w:rPr>
                <w:spacing w:val="-7"/>
                <w:sz w:val="16"/>
              </w:rPr>
              <w:t xml:space="preserve"> </w:t>
            </w:r>
            <w:r>
              <w:rPr>
                <w:spacing w:val="-2"/>
                <w:sz w:val="16"/>
              </w:rPr>
              <w:t>operations</w:t>
            </w:r>
          </w:p>
        </w:tc>
      </w:tr>
    </w:tbl>
    <w:p w14:paraId="0190EDF8" w14:textId="77777777" w:rsidR="00B0389C" w:rsidRDefault="00767221">
      <w:pPr>
        <w:spacing w:before="130"/>
        <w:jc w:val="center"/>
        <w:rPr>
          <w:i/>
          <w:sz w:val="18"/>
        </w:rPr>
      </w:pPr>
      <w:r>
        <w:rPr>
          <w:i/>
          <w:sz w:val="18"/>
        </w:rPr>
        <w:t>Table</w:t>
      </w:r>
      <w:r>
        <w:rPr>
          <w:i/>
          <w:spacing w:val="-6"/>
          <w:sz w:val="18"/>
        </w:rPr>
        <w:t xml:space="preserve"> </w:t>
      </w:r>
      <w:r>
        <w:rPr>
          <w:i/>
          <w:sz w:val="18"/>
        </w:rPr>
        <w:t>7.1:</w:t>
      </w:r>
      <w:r>
        <w:rPr>
          <w:i/>
          <w:spacing w:val="-5"/>
          <w:sz w:val="18"/>
        </w:rPr>
        <w:t xml:space="preserve"> </w:t>
      </w:r>
      <w:r>
        <w:rPr>
          <w:i/>
          <w:sz w:val="18"/>
        </w:rPr>
        <w:t>Context</w:t>
      </w:r>
      <w:r>
        <w:rPr>
          <w:i/>
          <w:spacing w:val="-5"/>
          <w:sz w:val="18"/>
        </w:rPr>
        <w:t xml:space="preserve"> </w:t>
      </w:r>
      <w:r>
        <w:rPr>
          <w:i/>
          <w:sz w:val="18"/>
        </w:rPr>
        <w:t>Diagram</w:t>
      </w:r>
      <w:r>
        <w:rPr>
          <w:i/>
          <w:spacing w:val="-5"/>
          <w:sz w:val="18"/>
        </w:rPr>
        <w:t xml:space="preserve"> </w:t>
      </w:r>
      <w:r>
        <w:rPr>
          <w:i/>
          <w:sz w:val="18"/>
        </w:rPr>
        <w:t>Data</w:t>
      </w:r>
      <w:r>
        <w:rPr>
          <w:i/>
          <w:spacing w:val="-5"/>
          <w:sz w:val="18"/>
        </w:rPr>
        <w:t xml:space="preserve"> </w:t>
      </w:r>
      <w:r>
        <w:rPr>
          <w:i/>
          <w:spacing w:val="-2"/>
          <w:sz w:val="18"/>
        </w:rPr>
        <w:t>Flows</w:t>
      </w:r>
    </w:p>
    <w:p w14:paraId="3005E749" w14:textId="77777777" w:rsidR="00B0389C" w:rsidRDefault="00B0389C">
      <w:pPr>
        <w:pStyle w:val="BodyText"/>
        <w:rPr>
          <w:i/>
          <w:sz w:val="18"/>
        </w:rPr>
      </w:pPr>
    </w:p>
    <w:p w14:paraId="6D86AB18" w14:textId="77777777" w:rsidR="00B0389C" w:rsidRDefault="00B0389C">
      <w:pPr>
        <w:pStyle w:val="BodyText"/>
        <w:spacing w:before="94"/>
        <w:rPr>
          <w:i/>
          <w:sz w:val="18"/>
        </w:rPr>
      </w:pPr>
    </w:p>
    <w:p w14:paraId="625E9950" w14:textId="77777777" w:rsidR="00B0389C" w:rsidRDefault="00767221">
      <w:pPr>
        <w:pStyle w:val="Heading4"/>
        <w:numPr>
          <w:ilvl w:val="2"/>
          <w:numId w:val="20"/>
        </w:numPr>
        <w:tabs>
          <w:tab w:val="left" w:pos="870"/>
        </w:tabs>
      </w:pPr>
      <w:r>
        <w:t>Level</w:t>
      </w:r>
      <w:r>
        <w:rPr>
          <w:spacing w:val="-5"/>
        </w:rPr>
        <w:t xml:space="preserve"> </w:t>
      </w:r>
      <w:r>
        <w:t>1</w:t>
      </w:r>
      <w:r>
        <w:rPr>
          <w:spacing w:val="-4"/>
        </w:rPr>
        <w:t xml:space="preserve"> </w:t>
      </w:r>
      <w:r>
        <w:rPr>
          <w:spacing w:val="-5"/>
        </w:rPr>
        <w:t>DFD</w:t>
      </w:r>
    </w:p>
    <w:p w14:paraId="622C6F59" w14:textId="77777777" w:rsidR="00B0389C" w:rsidRDefault="00767221">
      <w:pPr>
        <w:pStyle w:val="BodyText"/>
        <w:spacing w:before="195"/>
        <w:ind w:left="990"/>
      </w:pPr>
      <w:r>
        <w:t>Level</w:t>
      </w:r>
      <w:r>
        <w:rPr>
          <w:spacing w:val="-4"/>
        </w:rPr>
        <w:t xml:space="preserve"> </w:t>
      </w:r>
      <w:r>
        <w:t>1</w:t>
      </w:r>
      <w:r>
        <w:rPr>
          <w:spacing w:val="-3"/>
        </w:rPr>
        <w:t xml:space="preserve"> </w:t>
      </w:r>
      <w:r>
        <w:t>decomposes</w:t>
      </w:r>
      <w:r>
        <w:rPr>
          <w:spacing w:val="-3"/>
        </w:rPr>
        <w:t xml:space="preserve"> </w:t>
      </w:r>
      <w:r>
        <w:t>the</w:t>
      </w:r>
      <w:r>
        <w:rPr>
          <w:spacing w:val="-3"/>
        </w:rPr>
        <w:t xml:space="preserve"> </w:t>
      </w:r>
      <w:r>
        <w:t>system</w:t>
      </w:r>
      <w:r>
        <w:rPr>
          <w:spacing w:val="-3"/>
        </w:rPr>
        <w:t xml:space="preserve"> </w:t>
      </w:r>
      <w:r>
        <w:t>into</w:t>
      </w:r>
      <w:r>
        <w:rPr>
          <w:spacing w:val="-3"/>
        </w:rPr>
        <w:t xml:space="preserve"> </w:t>
      </w:r>
      <w:r>
        <w:t>five</w:t>
      </w:r>
      <w:r>
        <w:rPr>
          <w:spacing w:val="-3"/>
        </w:rPr>
        <w:t xml:space="preserve"> </w:t>
      </w:r>
      <w:r>
        <w:t>major</w:t>
      </w:r>
      <w:r>
        <w:rPr>
          <w:spacing w:val="-3"/>
        </w:rPr>
        <w:t xml:space="preserve"> </w:t>
      </w:r>
      <w:r>
        <w:rPr>
          <w:spacing w:val="-2"/>
        </w:rPr>
        <w:t>processes:</w:t>
      </w:r>
    </w:p>
    <w:p w14:paraId="5DB888A4" w14:textId="77777777" w:rsidR="00B0389C" w:rsidRDefault="00B0389C">
      <w:pPr>
        <w:pStyle w:val="BodyText"/>
        <w:sectPr w:rsidR="00B0389C">
          <w:pgSz w:w="11910" w:h="16840"/>
          <w:pgMar w:top="1040" w:right="850" w:bottom="940" w:left="850" w:header="502" w:footer="740" w:gutter="0"/>
          <w:cols w:space="720"/>
        </w:sectPr>
      </w:pPr>
    </w:p>
    <w:p w14:paraId="0B5ED738" w14:textId="77777777" w:rsidR="00B0389C" w:rsidRDefault="00B0389C">
      <w:pPr>
        <w:pStyle w:val="BodyText"/>
        <w:spacing w:before="123"/>
        <w:rPr>
          <w:sz w:val="20"/>
        </w:rPr>
      </w:pPr>
    </w:p>
    <w:p w14:paraId="50733870" w14:textId="77777777" w:rsidR="00B0389C" w:rsidRDefault="00767221">
      <w:pPr>
        <w:pStyle w:val="ListParagraph"/>
        <w:numPr>
          <w:ilvl w:val="3"/>
          <w:numId w:val="20"/>
        </w:numPr>
        <w:tabs>
          <w:tab w:val="left" w:pos="749"/>
        </w:tabs>
        <w:ind w:left="749" w:hanging="119"/>
        <w:rPr>
          <w:sz w:val="20"/>
        </w:rPr>
      </w:pPr>
      <w:r>
        <w:rPr>
          <w:sz w:val="20"/>
        </w:rPr>
        <w:t>P1:</w:t>
      </w:r>
      <w:r>
        <w:rPr>
          <w:spacing w:val="-14"/>
          <w:sz w:val="20"/>
        </w:rPr>
        <w:t xml:space="preserve"> </w:t>
      </w:r>
      <w:r>
        <w:rPr>
          <w:sz w:val="20"/>
        </w:rPr>
        <w:t>Authentication Module</w:t>
      </w:r>
      <w:r>
        <w:rPr>
          <w:spacing w:val="-1"/>
          <w:sz w:val="20"/>
        </w:rPr>
        <w:t xml:space="preserve"> </w:t>
      </w:r>
      <w:r>
        <w:rPr>
          <w:sz w:val="20"/>
        </w:rPr>
        <w:t>- User login,</w:t>
      </w:r>
      <w:r>
        <w:rPr>
          <w:spacing w:val="-1"/>
          <w:sz w:val="20"/>
        </w:rPr>
        <w:t xml:space="preserve"> </w:t>
      </w:r>
      <w:r>
        <w:rPr>
          <w:sz w:val="20"/>
        </w:rPr>
        <w:t xml:space="preserve">registration, session </w:t>
      </w:r>
      <w:r>
        <w:rPr>
          <w:spacing w:val="-2"/>
          <w:sz w:val="20"/>
        </w:rPr>
        <w:t>management</w:t>
      </w:r>
    </w:p>
    <w:p w14:paraId="6F490A42" w14:textId="77777777" w:rsidR="00B0389C" w:rsidRDefault="00767221">
      <w:pPr>
        <w:pStyle w:val="ListParagraph"/>
        <w:numPr>
          <w:ilvl w:val="3"/>
          <w:numId w:val="20"/>
        </w:numPr>
        <w:tabs>
          <w:tab w:val="left" w:pos="749"/>
        </w:tabs>
        <w:spacing w:before="210"/>
        <w:ind w:left="749" w:hanging="119"/>
        <w:rPr>
          <w:sz w:val="20"/>
        </w:rPr>
      </w:pPr>
      <w:r>
        <w:rPr>
          <w:sz w:val="20"/>
        </w:rPr>
        <w:t>P2:</w:t>
      </w:r>
      <w:r>
        <w:rPr>
          <w:spacing w:val="-12"/>
          <w:sz w:val="20"/>
        </w:rPr>
        <w:t xml:space="preserve"> </w:t>
      </w:r>
      <w:r>
        <w:rPr>
          <w:sz w:val="20"/>
        </w:rPr>
        <w:t>Workflow</w:t>
      </w:r>
      <w:r>
        <w:rPr>
          <w:spacing w:val="-5"/>
          <w:sz w:val="20"/>
        </w:rPr>
        <w:t xml:space="preserve"> </w:t>
      </w:r>
      <w:r>
        <w:rPr>
          <w:sz w:val="20"/>
        </w:rPr>
        <w:t>Editor</w:t>
      </w:r>
      <w:r>
        <w:rPr>
          <w:spacing w:val="-5"/>
          <w:sz w:val="20"/>
        </w:rPr>
        <w:t xml:space="preserve"> </w:t>
      </w:r>
      <w:r>
        <w:rPr>
          <w:sz w:val="20"/>
        </w:rPr>
        <w:t>-</w:t>
      </w:r>
      <w:r>
        <w:rPr>
          <w:spacing w:val="-12"/>
          <w:sz w:val="20"/>
        </w:rPr>
        <w:t xml:space="preserve"> </w:t>
      </w:r>
      <w:r>
        <w:rPr>
          <w:sz w:val="20"/>
        </w:rPr>
        <w:t>Visual</w:t>
      </w:r>
      <w:r>
        <w:rPr>
          <w:spacing w:val="-5"/>
          <w:sz w:val="20"/>
        </w:rPr>
        <w:t xml:space="preserve"> </w:t>
      </w:r>
      <w:r>
        <w:rPr>
          <w:sz w:val="20"/>
        </w:rPr>
        <w:t>design,</w:t>
      </w:r>
      <w:r>
        <w:rPr>
          <w:spacing w:val="-5"/>
          <w:sz w:val="20"/>
        </w:rPr>
        <w:t xml:space="preserve"> </w:t>
      </w:r>
      <w:r>
        <w:rPr>
          <w:sz w:val="20"/>
        </w:rPr>
        <w:t>node</w:t>
      </w:r>
      <w:r>
        <w:rPr>
          <w:spacing w:val="-5"/>
          <w:sz w:val="20"/>
        </w:rPr>
        <w:t xml:space="preserve"> </w:t>
      </w:r>
      <w:r>
        <w:rPr>
          <w:sz w:val="20"/>
        </w:rPr>
        <w:t>configuration,</w:t>
      </w:r>
      <w:r>
        <w:rPr>
          <w:spacing w:val="-4"/>
          <w:sz w:val="20"/>
        </w:rPr>
        <w:t xml:space="preserve"> </w:t>
      </w:r>
      <w:r>
        <w:rPr>
          <w:spacing w:val="-2"/>
          <w:sz w:val="20"/>
        </w:rPr>
        <w:t>validation</w:t>
      </w:r>
    </w:p>
    <w:p w14:paraId="601B838E" w14:textId="77777777" w:rsidR="00B0389C" w:rsidRDefault="00767221">
      <w:pPr>
        <w:pStyle w:val="ListParagraph"/>
        <w:numPr>
          <w:ilvl w:val="3"/>
          <w:numId w:val="20"/>
        </w:numPr>
        <w:tabs>
          <w:tab w:val="left" w:pos="749"/>
        </w:tabs>
        <w:spacing w:before="210"/>
        <w:ind w:left="749" w:hanging="119"/>
        <w:rPr>
          <w:sz w:val="20"/>
        </w:rPr>
      </w:pPr>
      <w:r>
        <w:rPr>
          <w:sz w:val="20"/>
        </w:rPr>
        <w:t>P3:</w:t>
      </w:r>
      <w:r>
        <w:rPr>
          <w:spacing w:val="-6"/>
          <w:sz w:val="20"/>
        </w:rPr>
        <w:t xml:space="preserve"> </w:t>
      </w:r>
      <w:r>
        <w:rPr>
          <w:sz w:val="20"/>
        </w:rPr>
        <w:t>Execution</w:t>
      </w:r>
      <w:r>
        <w:rPr>
          <w:spacing w:val="-3"/>
          <w:sz w:val="20"/>
        </w:rPr>
        <w:t xml:space="preserve"> </w:t>
      </w:r>
      <w:r>
        <w:rPr>
          <w:sz w:val="20"/>
        </w:rPr>
        <w:t>Engine</w:t>
      </w:r>
      <w:r>
        <w:rPr>
          <w:spacing w:val="-4"/>
          <w:sz w:val="20"/>
        </w:rPr>
        <w:t xml:space="preserve"> </w:t>
      </w:r>
      <w:r>
        <w:rPr>
          <w:sz w:val="20"/>
        </w:rPr>
        <w:t>-</w:t>
      </w:r>
      <w:r>
        <w:rPr>
          <w:spacing w:val="-9"/>
          <w:sz w:val="20"/>
        </w:rPr>
        <w:t xml:space="preserve"> </w:t>
      </w:r>
      <w:r>
        <w:rPr>
          <w:sz w:val="20"/>
        </w:rPr>
        <w:t>Workflow</w:t>
      </w:r>
      <w:r>
        <w:rPr>
          <w:spacing w:val="-3"/>
          <w:sz w:val="20"/>
        </w:rPr>
        <w:t xml:space="preserve"> </w:t>
      </w:r>
      <w:r>
        <w:rPr>
          <w:sz w:val="20"/>
        </w:rPr>
        <w:t>parsing,</w:t>
      </w:r>
      <w:r>
        <w:rPr>
          <w:spacing w:val="-3"/>
          <w:sz w:val="20"/>
        </w:rPr>
        <w:t xml:space="preserve"> </w:t>
      </w:r>
      <w:r>
        <w:rPr>
          <w:sz w:val="20"/>
        </w:rPr>
        <w:t>node</w:t>
      </w:r>
      <w:r>
        <w:rPr>
          <w:spacing w:val="-4"/>
          <w:sz w:val="20"/>
        </w:rPr>
        <w:t xml:space="preserve"> </w:t>
      </w:r>
      <w:r>
        <w:rPr>
          <w:sz w:val="20"/>
        </w:rPr>
        <w:t>execution,</w:t>
      </w:r>
      <w:r>
        <w:rPr>
          <w:spacing w:val="-3"/>
          <w:sz w:val="20"/>
        </w:rPr>
        <w:t xml:space="preserve"> </w:t>
      </w:r>
      <w:r>
        <w:rPr>
          <w:sz w:val="20"/>
        </w:rPr>
        <w:t>state</w:t>
      </w:r>
      <w:r>
        <w:rPr>
          <w:spacing w:val="-3"/>
          <w:sz w:val="20"/>
        </w:rPr>
        <w:t xml:space="preserve"> </w:t>
      </w:r>
      <w:r>
        <w:rPr>
          <w:spacing w:val="-2"/>
          <w:sz w:val="20"/>
        </w:rPr>
        <w:t>management</w:t>
      </w:r>
    </w:p>
    <w:p w14:paraId="1A92C8E9" w14:textId="77777777" w:rsidR="00B0389C" w:rsidRDefault="00767221">
      <w:pPr>
        <w:pStyle w:val="ListParagraph"/>
        <w:numPr>
          <w:ilvl w:val="3"/>
          <w:numId w:val="20"/>
        </w:numPr>
        <w:tabs>
          <w:tab w:val="left" w:pos="749"/>
        </w:tabs>
        <w:spacing w:before="210"/>
        <w:ind w:left="749" w:hanging="119"/>
        <w:rPr>
          <w:sz w:val="20"/>
        </w:rPr>
      </w:pPr>
      <w:r>
        <w:rPr>
          <w:sz w:val="20"/>
        </w:rPr>
        <w:t>P4:</w:t>
      </w:r>
      <w:r>
        <w:rPr>
          <w:spacing w:val="-10"/>
          <w:sz w:val="20"/>
        </w:rPr>
        <w:t xml:space="preserve"> </w:t>
      </w:r>
      <w:r>
        <w:rPr>
          <w:sz w:val="20"/>
        </w:rPr>
        <w:t>Team</w:t>
      </w:r>
      <w:r>
        <w:rPr>
          <w:spacing w:val="-4"/>
          <w:sz w:val="20"/>
        </w:rPr>
        <w:t xml:space="preserve"> </w:t>
      </w:r>
      <w:r>
        <w:rPr>
          <w:sz w:val="20"/>
        </w:rPr>
        <w:t>Management</w:t>
      </w:r>
      <w:r>
        <w:rPr>
          <w:spacing w:val="-4"/>
          <w:sz w:val="20"/>
        </w:rPr>
        <w:t xml:space="preserve"> </w:t>
      </w:r>
      <w:r>
        <w:rPr>
          <w:sz w:val="20"/>
        </w:rPr>
        <w:t>-</w:t>
      </w:r>
      <w:r>
        <w:rPr>
          <w:spacing w:val="-8"/>
          <w:sz w:val="20"/>
        </w:rPr>
        <w:t xml:space="preserve"> </w:t>
      </w:r>
      <w:r>
        <w:rPr>
          <w:sz w:val="20"/>
        </w:rPr>
        <w:t>Teams,</w:t>
      </w:r>
      <w:r>
        <w:rPr>
          <w:spacing w:val="-4"/>
          <w:sz w:val="20"/>
        </w:rPr>
        <w:t xml:space="preserve"> </w:t>
      </w:r>
      <w:r>
        <w:rPr>
          <w:sz w:val="20"/>
        </w:rPr>
        <w:t>members,</w:t>
      </w:r>
      <w:r>
        <w:rPr>
          <w:spacing w:val="-4"/>
          <w:sz w:val="20"/>
        </w:rPr>
        <w:t xml:space="preserve"> </w:t>
      </w:r>
      <w:r>
        <w:rPr>
          <w:sz w:val="20"/>
        </w:rPr>
        <w:t>roles,</w:t>
      </w:r>
      <w:r>
        <w:rPr>
          <w:spacing w:val="-4"/>
          <w:sz w:val="20"/>
        </w:rPr>
        <w:t xml:space="preserve"> </w:t>
      </w:r>
      <w:r>
        <w:rPr>
          <w:spacing w:val="-2"/>
          <w:sz w:val="20"/>
        </w:rPr>
        <w:t>permissions</w:t>
      </w:r>
    </w:p>
    <w:p w14:paraId="0C3262D2" w14:textId="77777777" w:rsidR="00B0389C" w:rsidRDefault="00767221">
      <w:pPr>
        <w:pStyle w:val="ListParagraph"/>
        <w:numPr>
          <w:ilvl w:val="3"/>
          <w:numId w:val="20"/>
        </w:numPr>
        <w:tabs>
          <w:tab w:val="left" w:pos="749"/>
        </w:tabs>
        <w:spacing w:before="210"/>
        <w:ind w:left="749" w:hanging="119"/>
        <w:rPr>
          <w:sz w:val="20"/>
        </w:rPr>
      </w:pPr>
      <w:r>
        <w:rPr>
          <w:sz w:val="20"/>
        </w:rPr>
        <w:t>P5:</w:t>
      </w:r>
      <w:r>
        <w:rPr>
          <w:spacing w:val="-5"/>
          <w:sz w:val="20"/>
        </w:rPr>
        <w:t xml:space="preserve"> </w:t>
      </w:r>
      <w:r>
        <w:rPr>
          <w:sz w:val="20"/>
        </w:rPr>
        <w:t>Monitoring</w:t>
      </w:r>
      <w:r>
        <w:rPr>
          <w:spacing w:val="-2"/>
          <w:sz w:val="20"/>
        </w:rPr>
        <w:t xml:space="preserve"> </w:t>
      </w:r>
      <w:r>
        <w:rPr>
          <w:sz w:val="20"/>
        </w:rPr>
        <w:t>Dashboard</w:t>
      </w:r>
      <w:r>
        <w:rPr>
          <w:spacing w:val="-2"/>
          <w:sz w:val="20"/>
        </w:rPr>
        <w:t xml:space="preserve"> </w:t>
      </w:r>
      <w:r>
        <w:rPr>
          <w:sz w:val="20"/>
        </w:rPr>
        <w:t>-</w:t>
      </w:r>
      <w:r>
        <w:rPr>
          <w:spacing w:val="-3"/>
          <w:sz w:val="20"/>
        </w:rPr>
        <w:t xml:space="preserve"> </w:t>
      </w:r>
      <w:r>
        <w:rPr>
          <w:sz w:val="20"/>
        </w:rPr>
        <w:t>Execution</w:t>
      </w:r>
      <w:r>
        <w:rPr>
          <w:spacing w:val="-2"/>
          <w:sz w:val="20"/>
        </w:rPr>
        <w:t xml:space="preserve"> </w:t>
      </w:r>
      <w:r>
        <w:rPr>
          <w:sz w:val="20"/>
        </w:rPr>
        <w:t>history,</w:t>
      </w:r>
      <w:r>
        <w:rPr>
          <w:spacing w:val="-2"/>
          <w:sz w:val="20"/>
        </w:rPr>
        <w:t xml:space="preserve"> </w:t>
      </w:r>
      <w:r>
        <w:rPr>
          <w:sz w:val="20"/>
        </w:rPr>
        <w:t>logs,</w:t>
      </w:r>
      <w:r>
        <w:rPr>
          <w:spacing w:val="-2"/>
          <w:sz w:val="20"/>
        </w:rPr>
        <w:t xml:space="preserve"> analytics</w:t>
      </w:r>
    </w:p>
    <w:p w14:paraId="0405D368" w14:textId="77777777" w:rsidR="00B0389C" w:rsidRDefault="00B0389C">
      <w:pPr>
        <w:pStyle w:val="BodyText"/>
        <w:rPr>
          <w:sz w:val="20"/>
        </w:rPr>
      </w:pPr>
    </w:p>
    <w:p w14:paraId="6E8BEA56" w14:textId="77777777" w:rsidR="00B0389C" w:rsidRDefault="00B0389C">
      <w:pPr>
        <w:pStyle w:val="BodyText"/>
        <w:rPr>
          <w:sz w:val="20"/>
        </w:rPr>
      </w:pPr>
    </w:p>
    <w:p w14:paraId="08A9CFDE" w14:textId="77777777" w:rsidR="00B0389C" w:rsidRDefault="00767221">
      <w:pPr>
        <w:pStyle w:val="BodyText"/>
        <w:spacing w:before="73"/>
        <w:rPr>
          <w:sz w:val="20"/>
        </w:rPr>
      </w:pPr>
      <w:r>
        <w:rPr>
          <w:noProof/>
          <w:sz w:val="20"/>
        </w:rPr>
        <mc:AlternateContent>
          <mc:Choice Requires="wpg">
            <w:drawing>
              <wp:anchor distT="0" distB="0" distL="0" distR="0" simplePos="0" relativeHeight="487819776" behindDoc="1" locked="0" layoutInCell="1" allowOverlap="1" wp14:anchorId="26B061AF" wp14:editId="57A0348A">
                <wp:simplePos x="0" y="0"/>
                <wp:positionH relativeFrom="page">
                  <wp:posOffset>825500</wp:posOffset>
                </wp:positionH>
                <wp:positionV relativeFrom="paragraph">
                  <wp:posOffset>207744</wp:posOffset>
                </wp:positionV>
                <wp:extent cx="5534025" cy="5410200"/>
                <wp:effectExtent l="0" t="0" r="0" b="0"/>
                <wp:wrapTopAndBottom/>
                <wp:docPr id="1324" name="Group 1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4025" cy="5410200"/>
                          <a:chOff x="0" y="0"/>
                          <a:chExt cx="5534025" cy="5410200"/>
                        </a:xfrm>
                      </wpg:grpSpPr>
                      <wps:wsp>
                        <wps:cNvPr id="1325" name="Graphic 1325"/>
                        <wps:cNvSpPr/>
                        <wps:spPr>
                          <a:xfrm>
                            <a:off x="190500" y="387350"/>
                            <a:ext cx="1270000" cy="635000"/>
                          </a:xfrm>
                          <a:custGeom>
                            <a:avLst/>
                            <a:gdLst/>
                            <a:ahLst/>
                            <a:cxnLst/>
                            <a:rect l="l" t="t" r="r" b="b"/>
                            <a:pathLst>
                              <a:path w="1270000" h="635000">
                                <a:moveTo>
                                  <a:pt x="635000" y="635000"/>
                                </a:moveTo>
                                <a:lnTo>
                                  <a:pt x="573845" y="633546"/>
                                </a:lnTo>
                                <a:lnTo>
                                  <a:pt x="514335" y="629274"/>
                                </a:lnTo>
                                <a:lnTo>
                                  <a:pt x="456735" y="622318"/>
                                </a:lnTo>
                                <a:lnTo>
                                  <a:pt x="401313" y="612809"/>
                                </a:lnTo>
                                <a:lnTo>
                                  <a:pt x="348334" y="600881"/>
                                </a:lnTo>
                                <a:lnTo>
                                  <a:pt x="298064" y="586668"/>
                                </a:lnTo>
                                <a:lnTo>
                                  <a:pt x="250769" y="570301"/>
                                </a:lnTo>
                                <a:lnTo>
                                  <a:pt x="206715" y="551915"/>
                                </a:lnTo>
                                <a:lnTo>
                                  <a:pt x="166169" y="531642"/>
                                </a:lnTo>
                                <a:lnTo>
                                  <a:pt x="129396" y="509615"/>
                                </a:lnTo>
                                <a:lnTo>
                                  <a:pt x="96663" y="485967"/>
                                </a:lnTo>
                                <a:lnTo>
                                  <a:pt x="44380" y="434343"/>
                                </a:lnTo>
                                <a:lnTo>
                                  <a:pt x="11450" y="377832"/>
                                </a:lnTo>
                                <a:lnTo>
                                  <a:pt x="0" y="317500"/>
                                </a:lnTo>
                                <a:lnTo>
                                  <a:pt x="2906" y="286922"/>
                                </a:lnTo>
                                <a:lnTo>
                                  <a:pt x="25363" y="228367"/>
                                </a:lnTo>
                                <a:lnTo>
                                  <a:pt x="68236" y="174167"/>
                                </a:lnTo>
                                <a:lnTo>
                                  <a:pt x="129396" y="125384"/>
                                </a:lnTo>
                                <a:lnTo>
                                  <a:pt x="166169" y="103357"/>
                                </a:lnTo>
                                <a:lnTo>
                                  <a:pt x="206715" y="83084"/>
                                </a:lnTo>
                                <a:lnTo>
                                  <a:pt x="250769" y="64698"/>
                                </a:lnTo>
                                <a:lnTo>
                                  <a:pt x="298064" y="48331"/>
                                </a:lnTo>
                                <a:lnTo>
                                  <a:pt x="348334" y="34118"/>
                                </a:lnTo>
                                <a:lnTo>
                                  <a:pt x="401313" y="22190"/>
                                </a:lnTo>
                                <a:lnTo>
                                  <a:pt x="456735" y="12681"/>
                                </a:lnTo>
                                <a:lnTo>
                                  <a:pt x="514335" y="5725"/>
                                </a:lnTo>
                                <a:lnTo>
                                  <a:pt x="573845" y="1453"/>
                                </a:lnTo>
                                <a:lnTo>
                                  <a:pt x="635000" y="0"/>
                                </a:lnTo>
                                <a:lnTo>
                                  <a:pt x="696154" y="1453"/>
                                </a:lnTo>
                                <a:lnTo>
                                  <a:pt x="755664" y="5725"/>
                                </a:lnTo>
                                <a:lnTo>
                                  <a:pt x="813264" y="12681"/>
                                </a:lnTo>
                                <a:lnTo>
                                  <a:pt x="868686" y="22190"/>
                                </a:lnTo>
                                <a:lnTo>
                                  <a:pt x="921665" y="34118"/>
                                </a:lnTo>
                                <a:lnTo>
                                  <a:pt x="971935" y="48331"/>
                                </a:lnTo>
                                <a:lnTo>
                                  <a:pt x="1019230" y="64698"/>
                                </a:lnTo>
                                <a:lnTo>
                                  <a:pt x="1063284" y="83084"/>
                                </a:lnTo>
                                <a:lnTo>
                                  <a:pt x="1103830" y="103357"/>
                                </a:lnTo>
                                <a:lnTo>
                                  <a:pt x="1140603" y="125384"/>
                                </a:lnTo>
                                <a:lnTo>
                                  <a:pt x="1173336" y="149032"/>
                                </a:lnTo>
                                <a:lnTo>
                                  <a:pt x="1225619" y="200656"/>
                                </a:lnTo>
                                <a:lnTo>
                                  <a:pt x="1258549" y="257167"/>
                                </a:lnTo>
                                <a:lnTo>
                                  <a:pt x="1270000" y="317500"/>
                                </a:lnTo>
                                <a:lnTo>
                                  <a:pt x="1267093" y="348077"/>
                                </a:lnTo>
                                <a:lnTo>
                                  <a:pt x="1244636" y="406632"/>
                                </a:lnTo>
                                <a:lnTo>
                                  <a:pt x="1201763" y="460832"/>
                                </a:lnTo>
                                <a:lnTo>
                                  <a:pt x="1140603" y="509615"/>
                                </a:lnTo>
                                <a:lnTo>
                                  <a:pt x="1103830" y="531642"/>
                                </a:lnTo>
                                <a:lnTo>
                                  <a:pt x="1063284" y="551915"/>
                                </a:lnTo>
                                <a:lnTo>
                                  <a:pt x="1019230" y="570301"/>
                                </a:lnTo>
                                <a:lnTo>
                                  <a:pt x="971935" y="586668"/>
                                </a:lnTo>
                                <a:lnTo>
                                  <a:pt x="921665" y="600881"/>
                                </a:lnTo>
                                <a:lnTo>
                                  <a:pt x="868686" y="612809"/>
                                </a:lnTo>
                                <a:lnTo>
                                  <a:pt x="813264" y="622318"/>
                                </a:lnTo>
                                <a:lnTo>
                                  <a:pt x="755664" y="629274"/>
                                </a:lnTo>
                                <a:lnTo>
                                  <a:pt x="696154" y="633546"/>
                                </a:lnTo>
                                <a:lnTo>
                                  <a:pt x="635000" y="635000"/>
                                </a:lnTo>
                                <a:close/>
                              </a:path>
                            </a:pathLst>
                          </a:custGeom>
                          <a:solidFill>
                            <a:srgbClr val="2563EA"/>
                          </a:solidFill>
                        </wps:spPr>
                        <wps:bodyPr wrap="square" lIns="0" tIns="0" rIns="0" bIns="0" rtlCol="0">
                          <a:prstTxWarp prst="textNoShape">
                            <a:avLst/>
                          </a:prstTxWarp>
                          <a:noAutofit/>
                        </wps:bodyPr>
                      </wps:wsp>
                      <wps:wsp>
                        <wps:cNvPr id="1326" name="Graphic 1326"/>
                        <wps:cNvSpPr/>
                        <wps:spPr>
                          <a:xfrm>
                            <a:off x="190500" y="387350"/>
                            <a:ext cx="1270000" cy="635000"/>
                          </a:xfrm>
                          <a:custGeom>
                            <a:avLst/>
                            <a:gdLst/>
                            <a:ahLst/>
                            <a:cxnLst/>
                            <a:rect l="l" t="t" r="r" b="b"/>
                            <a:pathLst>
                              <a:path w="1270000" h="635000">
                                <a:moveTo>
                                  <a:pt x="0" y="317500"/>
                                </a:moveTo>
                                <a:lnTo>
                                  <a:pt x="11450" y="257167"/>
                                </a:lnTo>
                                <a:lnTo>
                                  <a:pt x="44380" y="200656"/>
                                </a:lnTo>
                                <a:lnTo>
                                  <a:pt x="96663" y="149032"/>
                                </a:lnTo>
                                <a:lnTo>
                                  <a:pt x="129396" y="125384"/>
                                </a:lnTo>
                                <a:lnTo>
                                  <a:pt x="166169" y="103357"/>
                                </a:lnTo>
                                <a:lnTo>
                                  <a:pt x="206715" y="83084"/>
                                </a:lnTo>
                                <a:lnTo>
                                  <a:pt x="250769" y="64698"/>
                                </a:lnTo>
                                <a:lnTo>
                                  <a:pt x="298064" y="48331"/>
                                </a:lnTo>
                                <a:lnTo>
                                  <a:pt x="348334" y="34118"/>
                                </a:lnTo>
                                <a:lnTo>
                                  <a:pt x="401313" y="22190"/>
                                </a:lnTo>
                                <a:lnTo>
                                  <a:pt x="456735" y="12681"/>
                                </a:lnTo>
                                <a:lnTo>
                                  <a:pt x="514335" y="5725"/>
                                </a:lnTo>
                                <a:lnTo>
                                  <a:pt x="573845" y="1453"/>
                                </a:lnTo>
                                <a:lnTo>
                                  <a:pt x="635000" y="0"/>
                                </a:lnTo>
                                <a:lnTo>
                                  <a:pt x="696154" y="1453"/>
                                </a:lnTo>
                                <a:lnTo>
                                  <a:pt x="755664" y="5725"/>
                                </a:lnTo>
                                <a:lnTo>
                                  <a:pt x="813264" y="12681"/>
                                </a:lnTo>
                                <a:lnTo>
                                  <a:pt x="868686" y="22190"/>
                                </a:lnTo>
                                <a:lnTo>
                                  <a:pt x="921665" y="34118"/>
                                </a:lnTo>
                                <a:lnTo>
                                  <a:pt x="971935" y="48331"/>
                                </a:lnTo>
                                <a:lnTo>
                                  <a:pt x="1019230" y="64698"/>
                                </a:lnTo>
                                <a:lnTo>
                                  <a:pt x="1063284" y="83084"/>
                                </a:lnTo>
                                <a:lnTo>
                                  <a:pt x="1103830" y="103357"/>
                                </a:lnTo>
                                <a:lnTo>
                                  <a:pt x="1140603" y="125384"/>
                                </a:lnTo>
                                <a:lnTo>
                                  <a:pt x="1173336" y="149032"/>
                                </a:lnTo>
                                <a:lnTo>
                                  <a:pt x="1225619" y="200656"/>
                                </a:lnTo>
                                <a:lnTo>
                                  <a:pt x="1258549" y="257167"/>
                                </a:lnTo>
                                <a:lnTo>
                                  <a:pt x="1270000" y="317500"/>
                                </a:lnTo>
                                <a:lnTo>
                                  <a:pt x="1267093" y="348077"/>
                                </a:lnTo>
                                <a:lnTo>
                                  <a:pt x="1244636" y="406632"/>
                                </a:lnTo>
                                <a:lnTo>
                                  <a:pt x="1201763" y="460832"/>
                                </a:lnTo>
                                <a:lnTo>
                                  <a:pt x="1140603" y="509615"/>
                                </a:lnTo>
                                <a:lnTo>
                                  <a:pt x="1103830" y="531642"/>
                                </a:lnTo>
                                <a:lnTo>
                                  <a:pt x="1063284" y="551915"/>
                                </a:lnTo>
                                <a:lnTo>
                                  <a:pt x="1019230" y="570301"/>
                                </a:lnTo>
                                <a:lnTo>
                                  <a:pt x="971935" y="586668"/>
                                </a:lnTo>
                                <a:lnTo>
                                  <a:pt x="921665" y="600881"/>
                                </a:lnTo>
                                <a:lnTo>
                                  <a:pt x="868686" y="612809"/>
                                </a:lnTo>
                                <a:lnTo>
                                  <a:pt x="813264" y="622318"/>
                                </a:lnTo>
                                <a:lnTo>
                                  <a:pt x="755664" y="629274"/>
                                </a:lnTo>
                                <a:lnTo>
                                  <a:pt x="696154" y="633546"/>
                                </a:lnTo>
                                <a:lnTo>
                                  <a:pt x="635000" y="635000"/>
                                </a:lnTo>
                                <a:lnTo>
                                  <a:pt x="573845" y="633546"/>
                                </a:lnTo>
                                <a:lnTo>
                                  <a:pt x="514335" y="629274"/>
                                </a:lnTo>
                                <a:lnTo>
                                  <a:pt x="456735" y="622318"/>
                                </a:lnTo>
                                <a:lnTo>
                                  <a:pt x="401313" y="612809"/>
                                </a:lnTo>
                                <a:lnTo>
                                  <a:pt x="348334" y="600881"/>
                                </a:lnTo>
                                <a:lnTo>
                                  <a:pt x="298064" y="586668"/>
                                </a:lnTo>
                                <a:lnTo>
                                  <a:pt x="250769" y="570301"/>
                                </a:lnTo>
                                <a:lnTo>
                                  <a:pt x="206715" y="551915"/>
                                </a:lnTo>
                                <a:lnTo>
                                  <a:pt x="166169" y="531642"/>
                                </a:lnTo>
                                <a:lnTo>
                                  <a:pt x="129396" y="509615"/>
                                </a:lnTo>
                                <a:lnTo>
                                  <a:pt x="96663" y="485967"/>
                                </a:lnTo>
                                <a:lnTo>
                                  <a:pt x="44380" y="434343"/>
                                </a:lnTo>
                                <a:lnTo>
                                  <a:pt x="11450" y="377832"/>
                                </a:lnTo>
                                <a:lnTo>
                                  <a:pt x="0" y="317500"/>
                                </a:lnTo>
                                <a:close/>
                              </a:path>
                            </a:pathLst>
                          </a:custGeom>
                          <a:ln w="19050">
                            <a:solidFill>
                              <a:srgbClr val="2563EA"/>
                            </a:solidFill>
                            <a:prstDash val="solid"/>
                          </a:ln>
                        </wps:spPr>
                        <wps:bodyPr wrap="square" lIns="0" tIns="0" rIns="0" bIns="0" rtlCol="0">
                          <a:prstTxWarp prst="textNoShape">
                            <a:avLst/>
                          </a:prstTxWarp>
                          <a:noAutofit/>
                        </wps:bodyPr>
                      </wps:wsp>
                      <wps:wsp>
                        <wps:cNvPr id="1327" name="Graphic 1327"/>
                        <wps:cNvSpPr/>
                        <wps:spPr>
                          <a:xfrm>
                            <a:off x="2349500" y="387350"/>
                            <a:ext cx="1270000" cy="635000"/>
                          </a:xfrm>
                          <a:custGeom>
                            <a:avLst/>
                            <a:gdLst/>
                            <a:ahLst/>
                            <a:cxnLst/>
                            <a:rect l="l" t="t" r="r" b="b"/>
                            <a:pathLst>
                              <a:path w="1270000" h="635000">
                                <a:moveTo>
                                  <a:pt x="635000" y="635000"/>
                                </a:moveTo>
                                <a:lnTo>
                                  <a:pt x="573845" y="633546"/>
                                </a:lnTo>
                                <a:lnTo>
                                  <a:pt x="514335" y="629274"/>
                                </a:lnTo>
                                <a:lnTo>
                                  <a:pt x="456735" y="622318"/>
                                </a:lnTo>
                                <a:lnTo>
                                  <a:pt x="401313" y="612809"/>
                                </a:lnTo>
                                <a:lnTo>
                                  <a:pt x="348334" y="600881"/>
                                </a:lnTo>
                                <a:lnTo>
                                  <a:pt x="298064" y="586668"/>
                                </a:lnTo>
                                <a:lnTo>
                                  <a:pt x="250769" y="570301"/>
                                </a:lnTo>
                                <a:lnTo>
                                  <a:pt x="206715" y="551915"/>
                                </a:lnTo>
                                <a:lnTo>
                                  <a:pt x="166169" y="531642"/>
                                </a:lnTo>
                                <a:lnTo>
                                  <a:pt x="129396" y="509615"/>
                                </a:lnTo>
                                <a:lnTo>
                                  <a:pt x="96663" y="485967"/>
                                </a:lnTo>
                                <a:lnTo>
                                  <a:pt x="44380" y="434343"/>
                                </a:lnTo>
                                <a:lnTo>
                                  <a:pt x="11450" y="377832"/>
                                </a:lnTo>
                                <a:lnTo>
                                  <a:pt x="0" y="317500"/>
                                </a:lnTo>
                                <a:lnTo>
                                  <a:pt x="2906" y="286922"/>
                                </a:lnTo>
                                <a:lnTo>
                                  <a:pt x="25363" y="228367"/>
                                </a:lnTo>
                                <a:lnTo>
                                  <a:pt x="68236" y="174167"/>
                                </a:lnTo>
                                <a:lnTo>
                                  <a:pt x="129396" y="125384"/>
                                </a:lnTo>
                                <a:lnTo>
                                  <a:pt x="166169" y="103357"/>
                                </a:lnTo>
                                <a:lnTo>
                                  <a:pt x="206715" y="83084"/>
                                </a:lnTo>
                                <a:lnTo>
                                  <a:pt x="250769" y="64698"/>
                                </a:lnTo>
                                <a:lnTo>
                                  <a:pt x="298064" y="48331"/>
                                </a:lnTo>
                                <a:lnTo>
                                  <a:pt x="348334" y="34118"/>
                                </a:lnTo>
                                <a:lnTo>
                                  <a:pt x="401313" y="22190"/>
                                </a:lnTo>
                                <a:lnTo>
                                  <a:pt x="456735" y="12681"/>
                                </a:lnTo>
                                <a:lnTo>
                                  <a:pt x="514335" y="5725"/>
                                </a:lnTo>
                                <a:lnTo>
                                  <a:pt x="573845" y="1453"/>
                                </a:lnTo>
                                <a:lnTo>
                                  <a:pt x="635000" y="0"/>
                                </a:lnTo>
                                <a:lnTo>
                                  <a:pt x="696154" y="1453"/>
                                </a:lnTo>
                                <a:lnTo>
                                  <a:pt x="755664" y="5725"/>
                                </a:lnTo>
                                <a:lnTo>
                                  <a:pt x="813264" y="12681"/>
                                </a:lnTo>
                                <a:lnTo>
                                  <a:pt x="868686" y="22190"/>
                                </a:lnTo>
                                <a:lnTo>
                                  <a:pt x="921665" y="34118"/>
                                </a:lnTo>
                                <a:lnTo>
                                  <a:pt x="971935" y="48331"/>
                                </a:lnTo>
                                <a:lnTo>
                                  <a:pt x="1019230" y="64698"/>
                                </a:lnTo>
                                <a:lnTo>
                                  <a:pt x="1063284" y="83084"/>
                                </a:lnTo>
                                <a:lnTo>
                                  <a:pt x="1103830" y="103357"/>
                                </a:lnTo>
                                <a:lnTo>
                                  <a:pt x="1140603" y="125384"/>
                                </a:lnTo>
                                <a:lnTo>
                                  <a:pt x="1173336" y="149032"/>
                                </a:lnTo>
                                <a:lnTo>
                                  <a:pt x="1225619" y="200656"/>
                                </a:lnTo>
                                <a:lnTo>
                                  <a:pt x="1258549" y="257167"/>
                                </a:lnTo>
                                <a:lnTo>
                                  <a:pt x="1270000" y="317500"/>
                                </a:lnTo>
                                <a:lnTo>
                                  <a:pt x="1267093" y="348077"/>
                                </a:lnTo>
                                <a:lnTo>
                                  <a:pt x="1244636" y="406632"/>
                                </a:lnTo>
                                <a:lnTo>
                                  <a:pt x="1201763" y="460832"/>
                                </a:lnTo>
                                <a:lnTo>
                                  <a:pt x="1140603" y="509615"/>
                                </a:lnTo>
                                <a:lnTo>
                                  <a:pt x="1103830" y="531642"/>
                                </a:lnTo>
                                <a:lnTo>
                                  <a:pt x="1063284" y="551915"/>
                                </a:lnTo>
                                <a:lnTo>
                                  <a:pt x="1019230" y="570301"/>
                                </a:lnTo>
                                <a:lnTo>
                                  <a:pt x="971935" y="586668"/>
                                </a:lnTo>
                                <a:lnTo>
                                  <a:pt x="921665" y="600881"/>
                                </a:lnTo>
                                <a:lnTo>
                                  <a:pt x="868686" y="612809"/>
                                </a:lnTo>
                                <a:lnTo>
                                  <a:pt x="813264" y="622318"/>
                                </a:lnTo>
                                <a:lnTo>
                                  <a:pt x="755664" y="629274"/>
                                </a:lnTo>
                                <a:lnTo>
                                  <a:pt x="696154" y="633546"/>
                                </a:lnTo>
                                <a:lnTo>
                                  <a:pt x="635000" y="635000"/>
                                </a:lnTo>
                                <a:close/>
                              </a:path>
                            </a:pathLst>
                          </a:custGeom>
                          <a:solidFill>
                            <a:srgbClr val="7C3AED"/>
                          </a:solidFill>
                        </wps:spPr>
                        <wps:bodyPr wrap="square" lIns="0" tIns="0" rIns="0" bIns="0" rtlCol="0">
                          <a:prstTxWarp prst="textNoShape">
                            <a:avLst/>
                          </a:prstTxWarp>
                          <a:noAutofit/>
                        </wps:bodyPr>
                      </wps:wsp>
                      <wps:wsp>
                        <wps:cNvPr id="1328" name="Graphic 1328"/>
                        <wps:cNvSpPr/>
                        <wps:spPr>
                          <a:xfrm>
                            <a:off x="2349500" y="387350"/>
                            <a:ext cx="1270000" cy="635000"/>
                          </a:xfrm>
                          <a:custGeom>
                            <a:avLst/>
                            <a:gdLst/>
                            <a:ahLst/>
                            <a:cxnLst/>
                            <a:rect l="l" t="t" r="r" b="b"/>
                            <a:pathLst>
                              <a:path w="1270000" h="635000">
                                <a:moveTo>
                                  <a:pt x="0" y="317500"/>
                                </a:moveTo>
                                <a:lnTo>
                                  <a:pt x="11450" y="257167"/>
                                </a:lnTo>
                                <a:lnTo>
                                  <a:pt x="44380" y="200656"/>
                                </a:lnTo>
                                <a:lnTo>
                                  <a:pt x="96663" y="149032"/>
                                </a:lnTo>
                                <a:lnTo>
                                  <a:pt x="129396" y="125384"/>
                                </a:lnTo>
                                <a:lnTo>
                                  <a:pt x="166169" y="103357"/>
                                </a:lnTo>
                                <a:lnTo>
                                  <a:pt x="206715" y="83084"/>
                                </a:lnTo>
                                <a:lnTo>
                                  <a:pt x="250769" y="64698"/>
                                </a:lnTo>
                                <a:lnTo>
                                  <a:pt x="298064" y="48331"/>
                                </a:lnTo>
                                <a:lnTo>
                                  <a:pt x="348334" y="34118"/>
                                </a:lnTo>
                                <a:lnTo>
                                  <a:pt x="401313" y="22190"/>
                                </a:lnTo>
                                <a:lnTo>
                                  <a:pt x="456735" y="12681"/>
                                </a:lnTo>
                                <a:lnTo>
                                  <a:pt x="514335" y="5725"/>
                                </a:lnTo>
                                <a:lnTo>
                                  <a:pt x="573845" y="1453"/>
                                </a:lnTo>
                                <a:lnTo>
                                  <a:pt x="635000" y="0"/>
                                </a:lnTo>
                                <a:lnTo>
                                  <a:pt x="696154" y="1453"/>
                                </a:lnTo>
                                <a:lnTo>
                                  <a:pt x="755664" y="5725"/>
                                </a:lnTo>
                                <a:lnTo>
                                  <a:pt x="813264" y="12681"/>
                                </a:lnTo>
                                <a:lnTo>
                                  <a:pt x="868686" y="22190"/>
                                </a:lnTo>
                                <a:lnTo>
                                  <a:pt x="921665" y="34118"/>
                                </a:lnTo>
                                <a:lnTo>
                                  <a:pt x="971935" y="48331"/>
                                </a:lnTo>
                                <a:lnTo>
                                  <a:pt x="1019230" y="64698"/>
                                </a:lnTo>
                                <a:lnTo>
                                  <a:pt x="1063284" y="83084"/>
                                </a:lnTo>
                                <a:lnTo>
                                  <a:pt x="1103830" y="103357"/>
                                </a:lnTo>
                                <a:lnTo>
                                  <a:pt x="1140603" y="125384"/>
                                </a:lnTo>
                                <a:lnTo>
                                  <a:pt x="1173336" y="149032"/>
                                </a:lnTo>
                                <a:lnTo>
                                  <a:pt x="1225619" y="200656"/>
                                </a:lnTo>
                                <a:lnTo>
                                  <a:pt x="1258549" y="257167"/>
                                </a:lnTo>
                                <a:lnTo>
                                  <a:pt x="1270000" y="317500"/>
                                </a:lnTo>
                                <a:lnTo>
                                  <a:pt x="1267093" y="348077"/>
                                </a:lnTo>
                                <a:lnTo>
                                  <a:pt x="1244636" y="406632"/>
                                </a:lnTo>
                                <a:lnTo>
                                  <a:pt x="1201763" y="460832"/>
                                </a:lnTo>
                                <a:lnTo>
                                  <a:pt x="1140603" y="509615"/>
                                </a:lnTo>
                                <a:lnTo>
                                  <a:pt x="1103830" y="531642"/>
                                </a:lnTo>
                                <a:lnTo>
                                  <a:pt x="1063284" y="551915"/>
                                </a:lnTo>
                                <a:lnTo>
                                  <a:pt x="1019230" y="570301"/>
                                </a:lnTo>
                                <a:lnTo>
                                  <a:pt x="971935" y="586668"/>
                                </a:lnTo>
                                <a:lnTo>
                                  <a:pt x="921665" y="600881"/>
                                </a:lnTo>
                                <a:lnTo>
                                  <a:pt x="868686" y="612809"/>
                                </a:lnTo>
                                <a:lnTo>
                                  <a:pt x="813264" y="622318"/>
                                </a:lnTo>
                                <a:lnTo>
                                  <a:pt x="755664" y="629274"/>
                                </a:lnTo>
                                <a:lnTo>
                                  <a:pt x="696154" y="633546"/>
                                </a:lnTo>
                                <a:lnTo>
                                  <a:pt x="635000" y="635000"/>
                                </a:lnTo>
                                <a:lnTo>
                                  <a:pt x="573845" y="633546"/>
                                </a:lnTo>
                                <a:lnTo>
                                  <a:pt x="514335" y="629274"/>
                                </a:lnTo>
                                <a:lnTo>
                                  <a:pt x="456735" y="622318"/>
                                </a:lnTo>
                                <a:lnTo>
                                  <a:pt x="401313" y="612809"/>
                                </a:lnTo>
                                <a:lnTo>
                                  <a:pt x="348334" y="600881"/>
                                </a:lnTo>
                                <a:lnTo>
                                  <a:pt x="298064" y="586668"/>
                                </a:lnTo>
                                <a:lnTo>
                                  <a:pt x="250769" y="570301"/>
                                </a:lnTo>
                                <a:lnTo>
                                  <a:pt x="206715" y="551915"/>
                                </a:lnTo>
                                <a:lnTo>
                                  <a:pt x="166169" y="531642"/>
                                </a:lnTo>
                                <a:lnTo>
                                  <a:pt x="129396" y="509615"/>
                                </a:lnTo>
                                <a:lnTo>
                                  <a:pt x="96663" y="485967"/>
                                </a:lnTo>
                                <a:lnTo>
                                  <a:pt x="44380" y="434343"/>
                                </a:lnTo>
                                <a:lnTo>
                                  <a:pt x="11450" y="377832"/>
                                </a:lnTo>
                                <a:lnTo>
                                  <a:pt x="0" y="317500"/>
                                </a:lnTo>
                                <a:close/>
                              </a:path>
                            </a:pathLst>
                          </a:custGeom>
                          <a:ln w="19050">
                            <a:solidFill>
                              <a:srgbClr val="7C3AED"/>
                            </a:solidFill>
                            <a:prstDash val="solid"/>
                          </a:ln>
                        </wps:spPr>
                        <wps:bodyPr wrap="square" lIns="0" tIns="0" rIns="0" bIns="0" rtlCol="0">
                          <a:prstTxWarp prst="textNoShape">
                            <a:avLst/>
                          </a:prstTxWarp>
                          <a:noAutofit/>
                        </wps:bodyPr>
                      </wps:wsp>
                      <wps:wsp>
                        <wps:cNvPr id="1329" name="Graphic 1329"/>
                        <wps:cNvSpPr/>
                        <wps:spPr>
                          <a:xfrm>
                            <a:off x="4254500" y="1466850"/>
                            <a:ext cx="1270000" cy="635000"/>
                          </a:xfrm>
                          <a:custGeom>
                            <a:avLst/>
                            <a:gdLst/>
                            <a:ahLst/>
                            <a:cxnLst/>
                            <a:rect l="l" t="t" r="r" b="b"/>
                            <a:pathLst>
                              <a:path w="1270000" h="635000">
                                <a:moveTo>
                                  <a:pt x="635000" y="635000"/>
                                </a:moveTo>
                                <a:lnTo>
                                  <a:pt x="573845" y="633546"/>
                                </a:lnTo>
                                <a:lnTo>
                                  <a:pt x="514335" y="629274"/>
                                </a:lnTo>
                                <a:lnTo>
                                  <a:pt x="456735" y="622318"/>
                                </a:lnTo>
                                <a:lnTo>
                                  <a:pt x="401313" y="612809"/>
                                </a:lnTo>
                                <a:lnTo>
                                  <a:pt x="348334" y="600881"/>
                                </a:lnTo>
                                <a:lnTo>
                                  <a:pt x="298064" y="586668"/>
                                </a:lnTo>
                                <a:lnTo>
                                  <a:pt x="250769" y="570301"/>
                                </a:lnTo>
                                <a:lnTo>
                                  <a:pt x="206715" y="551915"/>
                                </a:lnTo>
                                <a:lnTo>
                                  <a:pt x="166169" y="531642"/>
                                </a:lnTo>
                                <a:lnTo>
                                  <a:pt x="129396" y="509615"/>
                                </a:lnTo>
                                <a:lnTo>
                                  <a:pt x="96663" y="485967"/>
                                </a:lnTo>
                                <a:lnTo>
                                  <a:pt x="44380" y="434343"/>
                                </a:lnTo>
                                <a:lnTo>
                                  <a:pt x="11450" y="377832"/>
                                </a:lnTo>
                                <a:lnTo>
                                  <a:pt x="0" y="317500"/>
                                </a:lnTo>
                                <a:lnTo>
                                  <a:pt x="2906" y="286922"/>
                                </a:lnTo>
                                <a:lnTo>
                                  <a:pt x="25363" y="228367"/>
                                </a:lnTo>
                                <a:lnTo>
                                  <a:pt x="68236" y="174167"/>
                                </a:lnTo>
                                <a:lnTo>
                                  <a:pt x="129396" y="125384"/>
                                </a:lnTo>
                                <a:lnTo>
                                  <a:pt x="166169" y="103357"/>
                                </a:lnTo>
                                <a:lnTo>
                                  <a:pt x="206715" y="83084"/>
                                </a:lnTo>
                                <a:lnTo>
                                  <a:pt x="250769" y="64698"/>
                                </a:lnTo>
                                <a:lnTo>
                                  <a:pt x="298064" y="48331"/>
                                </a:lnTo>
                                <a:lnTo>
                                  <a:pt x="348334" y="34118"/>
                                </a:lnTo>
                                <a:lnTo>
                                  <a:pt x="401313" y="22190"/>
                                </a:lnTo>
                                <a:lnTo>
                                  <a:pt x="456735" y="12681"/>
                                </a:lnTo>
                                <a:lnTo>
                                  <a:pt x="514335" y="5725"/>
                                </a:lnTo>
                                <a:lnTo>
                                  <a:pt x="573845" y="1453"/>
                                </a:lnTo>
                                <a:lnTo>
                                  <a:pt x="635000" y="0"/>
                                </a:lnTo>
                                <a:lnTo>
                                  <a:pt x="696154" y="1453"/>
                                </a:lnTo>
                                <a:lnTo>
                                  <a:pt x="755664" y="5725"/>
                                </a:lnTo>
                                <a:lnTo>
                                  <a:pt x="813264" y="12681"/>
                                </a:lnTo>
                                <a:lnTo>
                                  <a:pt x="868686" y="22190"/>
                                </a:lnTo>
                                <a:lnTo>
                                  <a:pt x="921665" y="34118"/>
                                </a:lnTo>
                                <a:lnTo>
                                  <a:pt x="971935" y="48331"/>
                                </a:lnTo>
                                <a:lnTo>
                                  <a:pt x="1019230" y="64698"/>
                                </a:lnTo>
                                <a:lnTo>
                                  <a:pt x="1063284" y="83084"/>
                                </a:lnTo>
                                <a:lnTo>
                                  <a:pt x="1103830" y="103357"/>
                                </a:lnTo>
                                <a:lnTo>
                                  <a:pt x="1140603" y="125384"/>
                                </a:lnTo>
                                <a:lnTo>
                                  <a:pt x="1173336" y="149032"/>
                                </a:lnTo>
                                <a:lnTo>
                                  <a:pt x="1225619" y="200656"/>
                                </a:lnTo>
                                <a:lnTo>
                                  <a:pt x="1258549" y="257167"/>
                                </a:lnTo>
                                <a:lnTo>
                                  <a:pt x="1270000" y="317500"/>
                                </a:lnTo>
                                <a:lnTo>
                                  <a:pt x="1267093" y="348077"/>
                                </a:lnTo>
                                <a:lnTo>
                                  <a:pt x="1244636" y="406632"/>
                                </a:lnTo>
                                <a:lnTo>
                                  <a:pt x="1201763" y="460832"/>
                                </a:lnTo>
                                <a:lnTo>
                                  <a:pt x="1140603" y="509615"/>
                                </a:lnTo>
                                <a:lnTo>
                                  <a:pt x="1103830" y="531642"/>
                                </a:lnTo>
                                <a:lnTo>
                                  <a:pt x="1063284" y="551915"/>
                                </a:lnTo>
                                <a:lnTo>
                                  <a:pt x="1019230" y="570301"/>
                                </a:lnTo>
                                <a:lnTo>
                                  <a:pt x="971935" y="586668"/>
                                </a:lnTo>
                                <a:lnTo>
                                  <a:pt x="921665" y="600881"/>
                                </a:lnTo>
                                <a:lnTo>
                                  <a:pt x="868686" y="612809"/>
                                </a:lnTo>
                                <a:lnTo>
                                  <a:pt x="813264" y="622318"/>
                                </a:lnTo>
                                <a:lnTo>
                                  <a:pt x="755664" y="629274"/>
                                </a:lnTo>
                                <a:lnTo>
                                  <a:pt x="696154" y="633546"/>
                                </a:lnTo>
                                <a:lnTo>
                                  <a:pt x="635000" y="635000"/>
                                </a:lnTo>
                                <a:close/>
                              </a:path>
                            </a:pathLst>
                          </a:custGeom>
                          <a:solidFill>
                            <a:srgbClr val="059669"/>
                          </a:solidFill>
                        </wps:spPr>
                        <wps:bodyPr wrap="square" lIns="0" tIns="0" rIns="0" bIns="0" rtlCol="0">
                          <a:prstTxWarp prst="textNoShape">
                            <a:avLst/>
                          </a:prstTxWarp>
                          <a:noAutofit/>
                        </wps:bodyPr>
                      </wps:wsp>
                      <wps:wsp>
                        <wps:cNvPr id="1330" name="Graphic 1330"/>
                        <wps:cNvSpPr/>
                        <wps:spPr>
                          <a:xfrm>
                            <a:off x="4254500" y="1466850"/>
                            <a:ext cx="1270000" cy="635000"/>
                          </a:xfrm>
                          <a:custGeom>
                            <a:avLst/>
                            <a:gdLst/>
                            <a:ahLst/>
                            <a:cxnLst/>
                            <a:rect l="l" t="t" r="r" b="b"/>
                            <a:pathLst>
                              <a:path w="1270000" h="635000">
                                <a:moveTo>
                                  <a:pt x="0" y="317500"/>
                                </a:moveTo>
                                <a:lnTo>
                                  <a:pt x="11450" y="257167"/>
                                </a:lnTo>
                                <a:lnTo>
                                  <a:pt x="44380" y="200656"/>
                                </a:lnTo>
                                <a:lnTo>
                                  <a:pt x="96663" y="149032"/>
                                </a:lnTo>
                                <a:lnTo>
                                  <a:pt x="129396" y="125384"/>
                                </a:lnTo>
                                <a:lnTo>
                                  <a:pt x="166169" y="103357"/>
                                </a:lnTo>
                                <a:lnTo>
                                  <a:pt x="206715" y="83084"/>
                                </a:lnTo>
                                <a:lnTo>
                                  <a:pt x="250769" y="64698"/>
                                </a:lnTo>
                                <a:lnTo>
                                  <a:pt x="298064" y="48331"/>
                                </a:lnTo>
                                <a:lnTo>
                                  <a:pt x="348334" y="34118"/>
                                </a:lnTo>
                                <a:lnTo>
                                  <a:pt x="401313" y="22190"/>
                                </a:lnTo>
                                <a:lnTo>
                                  <a:pt x="456735" y="12681"/>
                                </a:lnTo>
                                <a:lnTo>
                                  <a:pt x="514335" y="5725"/>
                                </a:lnTo>
                                <a:lnTo>
                                  <a:pt x="573845" y="1453"/>
                                </a:lnTo>
                                <a:lnTo>
                                  <a:pt x="635000" y="0"/>
                                </a:lnTo>
                                <a:lnTo>
                                  <a:pt x="696154" y="1453"/>
                                </a:lnTo>
                                <a:lnTo>
                                  <a:pt x="755664" y="5725"/>
                                </a:lnTo>
                                <a:lnTo>
                                  <a:pt x="813264" y="12681"/>
                                </a:lnTo>
                                <a:lnTo>
                                  <a:pt x="868686" y="22190"/>
                                </a:lnTo>
                                <a:lnTo>
                                  <a:pt x="921665" y="34118"/>
                                </a:lnTo>
                                <a:lnTo>
                                  <a:pt x="971935" y="48331"/>
                                </a:lnTo>
                                <a:lnTo>
                                  <a:pt x="1019230" y="64698"/>
                                </a:lnTo>
                                <a:lnTo>
                                  <a:pt x="1063284" y="83084"/>
                                </a:lnTo>
                                <a:lnTo>
                                  <a:pt x="1103830" y="103357"/>
                                </a:lnTo>
                                <a:lnTo>
                                  <a:pt x="1140603" y="125384"/>
                                </a:lnTo>
                                <a:lnTo>
                                  <a:pt x="1173336" y="149032"/>
                                </a:lnTo>
                                <a:lnTo>
                                  <a:pt x="1225619" y="200656"/>
                                </a:lnTo>
                                <a:lnTo>
                                  <a:pt x="1258549" y="257167"/>
                                </a:lnTo>
                                <a:lnTo>
                                  <a:pt x="1270000" y="317500"/>
                                </a:lnTo>
                                <a:lnTo>
                                  <a:pt x="1267093" y="348077"/>
                                </a:lnTo>
                                <a:lnTo>
                                  <a:pt x="1244636" y="406632"/>
                                </a:lnTo>
                                <a:lnTo>
                                  <a:pt x="1201763" y="460832"/>
                                </a:lnTo>
                                <a:lnTo>
                                  <a:pt x="1140603" y="509615"/>
                                </a:lnTo>
                                <a:lnTo>
                                  <a:pt x="1103830" y="531642"/>
                                </a:lnTo>
                                <a:lnTo>
                                  <a:pt x="1063284" y="551915"/>
                                </a:lnTo>
                                <a:lnTo>
                                  <a:pt x="1019230" y="570301"/>
                                </a:lnTo>
                                <a:lnTo>
                                  <a:pt x="971935" y="586668"/>
                                </a:lnTo>
                                <a:lnTo>
                                  <a:pt x="921665" y="600881"/>
                                </a:lnTo>
                                <a:lnTo>
                                  <a:pt x="868686" y="612809"/>
                                </a:lnTo>
                                <a:lnTo>
                                  <a:pt x="813264" y="622318"/>
                                </a:lnTo>
                                <a:lnTo>
                                  <a:pt x="755664" y="629274"/>
                                </a:lnTo>
                                <a:lnTo>
                                  <a:pt x="696154" y="633546"/>
                                </a:lnTo>
                                <a:lnTo>
                                  <a:pt x="635000" y="635000"/>
                                </a:lnTo>
                                <a:lnTo>
                                  <a:pt x="573845" y="633546"/>
                                </a:lnTo>
                                <a:lnTo>
                                  <a:pt x="514335" y="629274"/>
                                </a:lnTo>
                                <a:lnTo>
                                  <a:pt x="456735" y="622318"/>
                                </a:lnTo>
                                <a:lnTo>
                                  <a:pt x="401313" y="612809"/>
                                </a:lnTo>
                                <a:lnTo>
                                  <a:pt x="348334" y="600881"/>
                                </a:lnTo>
                                <a:lnTo>
                                  <a:pt x="298064" y="586668"/>
                                </a:lnTo>
                                <a:lnTo>
                                  <a:pt x="250769" y="570301"/>
                                </a:lnTo>
                                <a:lnTo>
                                  <a:pt x="206715" y="551915"/>
                                </a:lnTo>
                                <a:lnTo>
                                  <a:pt x="166169" y="531642"/>
                                </a:lnTo>
                                <a:lnTo>
                                  <a:pt x="129396" y="509615"/>
                                </a:lnTo>
                                <a:lnTo>
                                  <a:pt x="96663" y="485967"/>
                                </a:lnTo>
                                <a:lnTo>
                                  <a:pt x="44380" y="434343"/>
                                </a:lnTo>
                                <a:lnTo>
                                  <a:pt x="11450" y="377832"/>
                                </a:lnTo>
                                <a:lnTo>
                                  <a:pt x="0" y="317500"/>
                                </a:lnTo>
                                <a:close/>
                              </a:path>
                            </a:pathLst>
                          </a:custGeom>
                          <a:ln w="19050">
                            <a:solidFill>
                              <a:srgbClr val="059669"/>
                            </a:solidFill>
                            <a:prstDash val="solid"/>
                          </a:ln>
                        </wps:spPr>
                        <wps:bodyPr wrap="square" lIns="0" tIns="0" rIns="0" bIns="0" rtlCol="0">
                          <a:prstTxWarp prst="textNoShape">
                            <a:avLst/>
                          </a:prstTxWarp>
                          <a:noAutofit/>
                        </wps:bodyPr>
                      </wps:wsp>
                      <wps:wsp>
                        <wps:cNvPr id="1331" name="Graphic 1331"/>
                        <wps:cNvSpPr/>
                        <wps:spPr>
                          <a:xfrm>
                            <a:off x="4254500" y="3181350"/>
                            <a:ext cx="1270000" cy="635000"/>
                          </a:xfrm>
                          <a:custGeom>
                            <a:avLst/>
                            <a:gdLst/>
                            <a:ahLst/>
                            <a:cxnLst/>
                            <a:rect l="l" t="t" r="r" b="b"/>
                            <a:pathLst>
                              <a:path w="1270000" h="635000">
                                <a:moveTo>
                                  <a:pt x="635000" y="635000"/>
                                </a:moveTo>
                                <a:lnTo>
                                  <a:pt x="573845" y="633546"/>
                                </a:lnTo>
                                <a:lnTo>
                                  <a:pt x="514335" y="629274"/>
                                </a:lnTo>
                                <a:lnTo>
                                  <a:pt x="456735" y="622318"/>
                                </a:lnTo>
                                <a:lnTo>
                                  <a:pt x="401313" y="612809"/>
                                </a:lnTo>
                                <a:lnTo>
                                  <a:pt x="348334" y="600881"/>
                                </a:lnTo>
                                <a:lnTo>
                                  <a:pt x="298064" y="586668"/>
                                </a:lnTo>
                                <a:lnTo>
                                  <a:pt x="250769" y="570301"/>
                                </a:lnTo>
                                <a:lnTo>
                                  <a:pt x="206715" y="551915"/>
                                </a:lnTo>
                                <a:lnTo>
                                  <a:pt x="166169" y="531642"/>
                                </a:lnTo>
                                <a:lnTo>
                                  <a:pt x="129396" y="509615"/>
                                </a:lnTo>
                                <a:lnTo>
                                  <a:pt x="96663" y="485967"/>
                                </a:lnTo>
                                <a:lnTo>
                                  <a:pt x="44380" y="434343"/>
                                </a:lnTo>
                                <a:lnTo>
                                  <a:pt x="11450" y="377832"/>
                                </a:lnTo>
                                <a:lnTo>
                                  <a:pt x="0" y="317500"/>
                                </a:lnTo>
                                <a:lnTo>
                                  <a:pt x="2906" y="286922"/>
                                </a:lnTo>
                                <a:lnTo>
                                  <a:pt x="25363" y="228367"/>
                                </a:lnTo>
                                <a:lnTo>
                                  <a:pt x="68236" y="174167"/>
                                </a:lnTo>
                                <a:lnTo>
                                  <a:pt x="129396" y="125384"/>
                                </a:lnTo>
                                <a:lnTo>
                                  <a:pt x="166169" y="103357"/>
                                </a:lnTo>
                                <a:lnTo>
                                  <a:pt x="206715" y="83084"/>
                                </a:lnTo>
                                <a:lnTo>
                                  <a:pt x="250769" y="64698"/>
                                </a:lnTo>
                                <a:lnTo>
                                  <a:pt x="298064" y="48331"/>
                                </a:lnTo>
                                <a:lnTo>
                                  <a:pt x="348334" y="34118"/>
                                </a:lnTo>
                                <a:lnTo>
                                  <a:pt x="401313" y="22190"/>
                                </a:lnTo>
                                <a:lnTo>
                                  <a:pt x="456735" y="12681"/>
                                </a:lnTo>
                                <a:lnTo>
                                  <a:pt x="514335" y="5725"/>
                                </a:lnTo>
                                <a:lnTo>
                                  <a:pt x="573845" y="1453"/>
                                </a:lnTo>
                                <a:lnTo>
                                  <a:pt x="635000" y="0"/>
                                </a:lnTo>
                                <a:lnTo>
                                  <a:pt x="696154" y="1453"/>
                                </a:lnTo>
                                <a:lnTo>
                                  <a:pt x="755664" y="5725"/>
                                </a:lnTo>
                                <a:lnTo>
                                  <a:pt x="813264" y="12681"/>
                                </a:lnTo>
                                <a:lnTo>
                                  <a:pt x="868686" y="22190"/>
                                </a:lnTo>
                                <a:lnTo>
                                  <a:pt x="921665" y="34118"/>
                                </a:lnTo>
                                <a:lnTo>
                                  <a:pt x="971935" y="48331"/>
                                </a:lnTo>
                                <a:lnTo>
                                  <a:pt x="1019230" y="64698"/>
                                </a:lnTo>
                                <a:lnTo>
                                  <a:pt x="1063284" y="83084"/>
                                </a:lnTo>
                                <a:lnTo>
                                  <a:pt x="1103830" y="103357"/>
                                </a:lnTo>
                                <a:lnTo>
                                  <a:pt x="1140603" y="125384"/>
                                </a:lnTo>
                                <a:lnTo>
                                  <a:pt x="1173336" y="149032"/>
                                </a:lnTo>
                                <a:lnTo>
                                  <a:pt x="1225619" y="200656"/>
                                </a:lnTo>
                                <a:lnTo>
                                  <a:pt x="1258549" y="257167"/>
                                </a:lnTo>
                                <a:lnTo>
                                  <a:pt x="1270000" y="317500"/>
                                </a:lnTo>
                                <a:lnTo>
                                  <a:pt x="1267093" y="348077"/>
                                </a:lnTo>
                                <a:lnTo>
                                  <a:pt x="1244636" y="406632"/>
                                </a:lnTo>
                                <a:lnTo>
                                  <a:pt x="1201763" y="460832"/>
                                </a:lnTo>
                                <a:lnTo>
                                  <a:pt x="1140603" y="509615"/>
                                </a:lnTo>
                                <a:lnTo>
                                  <a:pt x="1103830" y="531642"/>
                                </a:lnTo>
                                <a:lnTo>
                                  <a:pt x="1063284" y="551915"/>
                                </a:lnTo>
                                <a:lnTo>
                                  <a:pt x="1019230" y="570301"/>
                                </a:lnTo>
                                <a:lnTo>
                                  <a:pt x="971935" y="586668"/>
                                </a:lnTo>
                                <a:lnTo>
                                  <a:pt x="921665" y="600881"/>
                                </a:lnTo>
                                <a:lnTo>
                                  <a:pt x="868686" y="612809"/>
                                </a:lnTo>
                                <a:lnTo>
                                  <a:pt x="813264" y="622318"/>
                                </a:lnTo>
                                <a:lnTo>
                                  <a:pt x="755664" y="629274"/>
                                </a:lnTo>
                                <a:lnTo>
                                  <a:pt x="696154" y="633546"/>
                                </a:lnTo>
                                <a:lnTo>
                                  <a:pt x="635000" y="635000"/>
                                </a:lnTo>
                                <a:close/>
                              </a:path>
                            </a:pathLst>
                          </a:custGeom>
                          <a:solidFill>
                            <a:srgbClr val="D97706"/>
                          </a:solidFill>
                        </wps:spPr>
                        <wps:bodyPr wrap="square" lIns="0" tIns="0" rIns="0" bIns="0" rtlCol="0">
                          <a:prstTxWarp prst="textNoShape">
                            <a:avLst/>
                          </a:prstTxWarp>
                          <a:noAutofit/>
                        </wps:bodyPr>
                      </wps:wsp>
                      <wps:wsp>
                        <wps:cNvPr id="1332" name="Graphic 1332"/>
                        <wps:cNvSpPr/>
                        <wps:spPr>
                          <a:xfrm>
                            <a:off x="4254500" y="3181350"/>
                            <a:ext cx="1270000" cy="635000"/>
                          </a:xfrm>
                          <a:custGeom>
                            <a:avLst/>
                            <a:gdLst/>
                            <a:ahLst/>
                            <a:cxnLst/>
                            <a:rect l="l" t="t" r="r" b="b"/>
                            <a:pathLst>
                              <a:path w="1270000" h="635000">
                                <a:moveTo>
                                  <a:pt x="0" y="317500"/>
                                </a:moveTo>
                                <a:lnTo>
                                  <a:pt x="11450" y="257167"/>
                                </a:lnTo>
                                <a:lnTo>
                                  <a:pt x="44380" y="200656"/>
                                </a:lnTo>
                                <a:lnTo>
                                  <a:pt x="96663" y="149032"/>
                                </a:lnTo>
                                <a:lnTo>
                                  <a:pt x="129396" y="125384"/>
                                </a:lnTo>
                                <a:lnTo>
                                  <a:pt x="166169" y="103357"/>
                                </a:lnTo>
                                <a:lnTo>
                                  <a:pt x="206715" y="83084"/>
                                </a:lnTo>
                                <a:lnTo>
                                  <a:pt x="250769" y="64698"/>
                                </a:lnTo>
                                <a:lnTo>
                                  <a:pt x="298064" y="48331"/>
                                </a:lnTo>
                                <a:lnTo>
                                  <a:pt x="348334" y="34118"/>
                                </a:lnTo>
                                <a:lnTo>
                                  <a:pt x="401313" y="22190"/>
                                </a:lnTo>
                                <a:lnTo>
                                  <a:pt x="456735" y="12681"/>
                                </a:lnTo>
                                <a:lnTo>
                                  <a:pt x="514335" y="5725"/>
                                </a:lnTo>
                                <a:lnTo>
                                  <a:pt x="573845" y="1453"/>
                                </a:lnTo>
                                <a:lnTo>
                                  <a:pt x="635000" y="0"/>
                                </a:lnTo>
                                <a:lnTo>
                                  <a:pt x="696154" y="1453"/>
                                </a:lnTo>
                                <a:lnTo>
                                  <a:pt x="755664" y="5725"/>
                                </a:lnTo>
                                <a:lnTo>
                                  <a:pt x="813264" y="12681"/>
                                </a:lnTo>
                                <a:lnTo>
                                  <a:pt x="868686" y="22190"/>
                                </a:lnTo>
                                <a:lnTo>
                                  <a:pt x="921665" y="34118"/>
                                </a:lnTo>
                                <a:lnTo>
                                  <a:pt x="971935" y="48331"/>
                                </a:lnTo>
                                <a:lnTo>
                                  <a:pt x="1019230" y="64698"/>
                                </a:lnTo>
                                <a:lnTo>
                                  <a:pt x="1063284" y="83084"/>
                                </a:lnTo>
                                <a:lnTo>
                                  <a:pt x="1103830" y="103357"/>
                                </a:lnTo>
                                <a:lnTo>
                                  <a:pt x="1140603" y="125384"/>
                                </a:lnTo>
                                <a:lnTo>
                                  <a:pt x="1173336" y="149032"/>
                                </a:lnTo>
                                <a:lnTo>
                                  <a:pt x="1225619" y="200656"/>
                                </a:lnTo>
                                <a:lnTo>
                                  <a:pt x="1258549" y="257167"/>
                                </a:lnTo>
                                <a:lnTo>
                                  <a:pt x="1270000" y="317500"/>
                                </a:lnTo>
                                <a:lnTo>
                                  <a:pt x="1267093" y="348077"/>
                                </a:lnTo>
                                <a:lnTo>
                                  <a:pt x="1244636" y="406632"/>
                                </a:lnTo>
                                <a:lnTo>
                                  <a:pt x="1201763" y="460832"/>
                                </a:lnTo>
                                <a:lnTo>
                                  <a:pt x="1140603" y="509615"/>
                                </a:lnTo>
                                <a:lnTo>
                                  <a:pt x="1103830" y="531642"/>
                                </a:lnTo>
                                <a:lnTo>
                                  <a:pt x="1063284" y="551915"/>
                                </a:lnTo>
                                <a:lnTo>
                                  <a:pt x="1019230" y="570301"/>
                                </a:lnTo>
                                <a:lnTo>
                                  <a:pt x="971935" y="586668"/>
                                </a:lnTo>
                                <a:lnTo>
                                  <a:pt x="921665" y="600881"/>
                                </a:lnTo>
                                <a:lnTo>
                                  <a:pt x="868686" y="612809"/>
                                </a:lnTo>
                                <a:lnTo>
                                  <a:pt x="813264" y="622318"/>
                                </a:lnTo>
                                <a:lnTo>
                                  <a:pt x="755664" y="629274"/>
                                </a:lnTo>
                                <a:lnTo>
                                  <a:pt x="696154" y="633546"/>
                                </a:lnTo>
                                <a:lnTo>
                                  <a:pt x="635000" y="635000"/>
                                </a:lnTo>
                                <a:lnTo>
                                  <a:pt x="573845" y="633546"/>
                                </a:lnTo>
                                <a:lnTo>
                                  <a:pt x="514335" y="629274"/>
                                </a:lnTo>
                                <a:lnTo>
                                  <a:pt x="456735" y="622318"/>
                                </a:lnTo>
                                <a:lnTo>
                                  <a:pt x="401313" y="612809"/>
                                </a:lnTo>
                                <a:lnTo>
                                  <a:pt x="348334" y="600881"/>
                                </a:lnTo>
                                <a:lnTo>
                                  <a:pt x="298064" y="586668"/>
                                </a:lnTo>
                                <a:lnTo>
                                  <a:pt x="250769" y="570301"/>
                                </a:lnTo>
                                <a:lnTo>
                                  <a:pt x="206715" y="551915"/>
                                </a:lnTo>
                                <a:lnTo>
                                  <a:pt x="166169" y="531642"/>
                                </a:lnTo>
                                <a:lnTo>
                                  <a:pt x="129396" y="509615"/>
                                </a:lnTo>
                                <a:lnTo>
                                  <a:pt x="96663" y="485967"/>
                                </a:lnTo>
                                <a:lnTo>
                                  <a:pt x="44380" y="434343"/>
                                </a:lnTo>
                                <a:lnTo>
                                  <a:pt x="11450" y="377832"/>
                                </a:lnTo>
                                <a:lnTo>
                                  <a:pt x="0" y="317500"/>
                                </a:lnTo>
                                <a:close/>
                              </a:path>
                            </a:pathLst>
                          </a:custGeom>
                          <a:ln w="19050">
                            <a:solidFill>
                              <a:srgbClr val="D97706"/>
                            </a:solidFill>
                            <a:prstDash val="solid"/>
                          </a:ln>
                        </wps:spPr>
                        <wps:bodyPr wrap="square" lIns="0" tIns="0" rIns="0" bIns="0" rtlCol="0">
                          <a:prstTxWarp prst="textNoShape">
                            <a:avLst/>
                          </a:prstTxWarp>
                          <a:noAutofit/>
                        </wps:bodyPr>
                      </wps:wsp>
                      <wps:wsp>
                        <wps:cNvPr id="1333" name="Graphic 1333"/>
                        <wps:cNvSpPr/>
                        <wps:spPr>
                          <a:xfrm>
                            <a:off x="190500" y="3181350"/>
                            <a:ext cx="1270000" cy="635000"/>
                          </a:xfrm>
                          <a:custGeom>
                            <a:avLst/>
                            <a:gdLst/>
                            <a:ahLst/>
                            <a:cxnLst/>
                            <a:rect l="l" t="t" r="r" b="b"/>
                            <a:pathLst>
                              <a:path w="1270000" h="635000">
                                <a:moveTo>
                                  <a:pt x="635000" y="635000"/>
                                </a:moveTo>
                                <a:lnTo>
                                  <a:pt x="573845" y="633546"/>
                                </a:lnTo>
                                <a:lnTo>
                                  <a:pt x="514335" y="629274"/>
                                </a:lnTo>
                                <a:lnTo>
                                  <a:pt x="456735" y="622318"/>
                                </a:lnTo>
                                <a:lnTo>
                                  <a:pt x="401313" y="612809"/>
                                </a:lnTo>
                                <a:lnTo>
                                  <a:pt x="348334" y="600881"/>
                                </a:lnTo>
                                <a:lnTo>
                                  <a:pt x="298064" y="586668"/>
                                </a:lnTo>
                                <a:lnTo>
                                  <a:pt x="250769" y="570301"/>
                                </a:lnTo>
                                <a:lnTo>
                                  <a:pt x="206715" y="551915"/>
                                </a:lnTo>
                                <a:lnTo>
                                  <a:pt x="166169" y="531642"/>
                                </a:lnTo>
                                <a:lnTo>
                                  <a:pt x="129396" y="509615"/>
                                </a:lnTo>
                                <a:lnTo>
                                  <a:pt x="96663" y="485967"/>
                                </a:lnTo>
                                <a:lnTo>
                                  <a:pt x="44380" y="434343"/>
                                </a:lnTo>
                                <a:lnTo>
                                  <a:pt x="11450" y="377832"/>
                                </a:lnTo>
                                <a:lnTo>
                                  <a:pt x="0" y="317500"/>
                                </a:lnTo>
                                <a:lnTo>
                                  <a:pt x="2906" y="286922"/>
                                </a:lnTo>
                                <a:lnTo>
                                  <a:pt x="25363" y="228367"/>
                                </a:lnTo>
                                <a:lnTo>
                                  <a:pt x="68236" y="174167"/>
                                </a:lnTo>
                                <a:lnTo>
                                  <a:pt x="129396" y="125384"/>
                                </a:lnTo>
                                <a:lnTo>
                                  <a:pt x="166169" y="103357"/>
                                </a:lnTo>
                                <a:lnTo>
                                  <a:pt x="206715" y="83084"/>
                                </a:lnTo>
                                <a:lnTo>
                                  <a:pt x="250769" y="64698"/>
                                </a:lnTo>
                                <a:lnTo>
                                  <a:pt x="298064" y="48331"/>
                                </a:lnTo>
                                <a:lnTo>
                                  <a:pt x="348334" y="34118"/>
                                </a:lnTo>
                                <a:lnTo>
                                  <a:pt x="401313" y="22190"/>
                                </a:lnTo>
                                <a:lnTo>
                                  <a:pt x="456735" y="12681"/>
                                </a:lnTo>
                                <a:lnTo>
                                  <a:pt x="514335" y="5725"/>
                                </a:lnTo>
                                <a:lnTo>
                                  <a:pt x="573845" y="1453"/>
                                </a:lnTo>
                                <a:lnTo>
                                  <a:pt x="635000" y="0"/>
                                </a:lnTo>
                                <a:lnTo>
                                  <a:pt x="696154" y="1453"/>
                                </a:lnTo>
                                <a:lnTo>
                                  <a:pt x="755664" y="5725"/>
                                </a:lnTo>
                                <a:lnTo>
                                  <a:pt x="813264" y="12681"/>
                                </a:lnTo>
                                <a:lnTo>
                                  <a:pt x="868686" y="22190"/>
                                </a:lnTo>
                                <a:lnTo>
                                  <a:pt x="921665" y="34118"/>
                                </a:lnTo>
                                <a:lnTo>
                                  <a:pt x="971935" y="48331"/>
                                </a:lnTo>
                                <a:lnTo>
                                  <a:pt x="1019230" y="64698"/>
                                </a:lnTo>
                                <a:lnTo>
                                  <a:pt x="1063284" y="83084"/>
                                </a:lnTo>
                                <a:lnTo>
                                  <a:pt x="1103830" y="103357"/>
                                </a:lnTo>
                                <a:lnTo>
                                  <a:pt x="1140603" y="125384"/>
                                </a:lnTo>
                                <a:lnTo>
                                  <a:pt x="1173336" y="149032"/>
                                </a:lnTo>
                                <a:lnTo>
                                  <a:pt x="1225619" y="200656"/>
                                </a:lnTo>
                                <a:lnTo>
                                  <a:pt x="1258549" y="257167"/>
                                </a:lnTo>
                                <a:lnTo>
                                  <a:pt x="1270000" y="317500"/>
                                </a:lnTo>
                                <a:lnTo>
                                  <a:pt x="1267093" y="348077"/>
                                </a:lnTo>
                                <a:lnTo>
                                  <a:pt x="1244636" y="406632"/>
                                </a:lnTo>
                                <a:lnTo>
                                  <a:pt x="1201763" y="460832"/>
                                </a:lnTo>
                                <a:lnTo>
                                  <a:pt x="1140603" y="509615"/>
                                </a:lnTo>
                                <a:lnTo>
                                  <a:pt x="1103830" y="531642"/>
                                </a:lnTo>
                                <a:lnTo>
                                  <a:pt x="1063284" y="551915"/>
                                </a:lnTo>
                                <a:lnTo>
                                  <a:pt x="1019230" y="570301"/>
                                </a:lnTo>
                                <a:lnTo>
                                  <a:pt x="971935" y="586668"/>
                                </a:lnTo>
                                <a:lnTo>
                                  <a:pt x="921665" y="600881"/>
                                </a:lnTo>
                                <a:lnTo>
                                  <a:pt x="868686" y="612809"/>
                                </a:lnTo>
                                <a:lnTo>
                                  <a:pt x="813264" y="622318"/>
                                </a:lnTo>
                                <a:lnTo>
                                  <a:pt x="755664" y="629274"/>
                                </a:lnTo>
                                <a:lnTo>
                                  <a:pt x="696154" y="633546"/>
                                </a:lnTo>
                                <a:lnTo>
                                  <a:pt x="635000" y="635000"/>
                                </a:lnTo>
                                <a:close/>
                              </a:path>
                            </a:pathLst>
                          </a:custGeom>
                          <a:solidFill>
                            <a:srgbClr val="DC2626"/>
                          </a:solidFill>
                        </wps:spPr>
                        <wps:bodyPr wrap="square" lIns="0" tIns="0" rIns="0" bIns="0" rtlCol="0">
                          <a:prstTxWarp prst="textNoShape">
                            <a:avLst/>
                          </a:prstTxWarp>
                          <a:noAutofit/>
                        </wps:bodyPr>
                      </wps:wsp>
                      <wps:wsp>
                        <wps:cNvPr id="1334" name="Graphic 1334"/>
                        <wps:cNvSpPr/>
                        <wps:spPr>
                          <a:xfrm>
                            <a:off x="190500" y="3181350"/>
                            <a:ext cx="1270000" cy="635000"/>
                          </a:xfrm>
                          <a:custGeom>
                            <a:avLst/>
                            <a:gdLst/>
                            <a:ahLst/>
                            <a:cxnLst/>
                            <a:rect l="l" t="t" r="r" b="b"/>
                            <a:pathLst>
                              <a:path w="1270000" h="635000">
                                <a:moveTo>
                                  <a:pt x="0" y="317500"/>
                                </a:moveTo>
                                <a:lnTo>
                                  <a:pt x="11450" y="257167"/>
                                </a:lnTo>
                                <a:lnTo>
                                  <a:pt x="44380" y="200656"/>
                                </a:lnTo>
                                <a:lnTo>
                                  <a:pt x="96663" y="149032"/>
                                </a:lnTo>
                                <a:lnTo>
                                  <a:pt x="129396" y="125384"/>
                                </a:lnTo>
                                <a:lnTo>
                                  <a:pt x="166169" y="103357"/>
                                </a:lnTo>
                                <a:lnTo>
                                  <a:pt x="206715" y="83084"/>
                                </a:lnTo>
                                <a:lnTo>
                                  <a:pt x="250769" y="64698"/>
                                </a:lnTo>
                                <a:lnTo>
                                  <a:pt x="298064" y="48331"/>
                                </a:lnTo>
                                <a:lnTo>
                                  <a:pt x="348334" y="34118"/>
                                </a:lnTo>
                                <a:lnTo>
                                  <a:pt x="401313" y="22190"/>
                                </a:lnTo>
                                <a:lnTo>
                                  <a:pt x="456735" y="12681"/>
                                </a:lnTo>
                                <a:lnTo>
                                  <a:pt x="514335" y="5725"/>
                                </a:lnTo>
                                <a:lnTo>
                                  <a:pt x="573845" y="1453"/>
                                </a:lnTo>
                                <a:lnTo>
                                  <a:pt x="635000" y="0"/>
                                </a:lnTo>
                                <a:lnTo>
                                  <a:pt x="696154" y="1453"/>
                                </a:lnTo>
                                <a:lnTo>
                                  <a:pt x="755664" y="5725"/>
                                </a:lnTo>
                                <a:lnTo>
                                  <a:pt x="813264" y="12681"/>
                                </a:lnTo>
                                <a:lnTo>
                                  <a:pt x="868686" y="22190"/>
                                </a:lnTo>
                                <a:lnTo>
                                  <a:pt x="921665" y="34118"/>
                                </a:lnTo>
                                <a:lnTo>
                                  <a:pt x="971935" y="48331"/>
                                </a:lnTo>
                                <a:lnTo>
                                  <a:pt x="1019230" y="64698"/>
                                </a:lnTo>
                                <a:lnTo>
                                  <a:pt x="1063284" y="83084"/>
                                </a:lnTo>
                                <a:lnTo>
                                  <a:pt x="1103830" y="103357"/>
                                </a:lnTo>
                                <a:lnTo>
                                  <a:pt x="1140603" y="125384"/>
                                </a:lnTo>
                                <a:lnTo>
                                  <a:pt x="1173336" y="149032"/>
                                </a:lnTo>
                                <a:lnTo>
                                  <a:pt x="1225619" y="200656"/>
                                </a:lnTo>
                                <a:lnTo>
                                  <a:pt x="1258549" y="257167"/>
                                </a:lnTo>
                                <a:lnTo>
                                  <a:pt x="1270000" y="317500"/>
                                </a:lnTo>
                                <a:lnTo>
                                  <a:pt x="1267093" y="348077"/>
                                </a:lnTo>
                                <a:lnTo>
                                  <a:pt x="1244636" y="406632"/>
                                </a:lnTo>
                                <a:lnTo>
                                  <a:pt x="1201763" y="460832"/>
                                </a:lnTo>
                                <a:lnTo>
                                  <a:pt x="1140603" y="509615"/>
                                </a:lnTo>
                                <a:lnTo>
                                  <a:pt x="1103830" y="531642"/>
                                </a:lnTo>
                                <a:lnTo>
                                  <a:pt x="1063284" y="551915"/>
                                </a:lnTo>
                                <a:lnTo>
                                  <a:pt x="1019230" y="570301"/>
                                </a:lnTo>
                                <a:lnTo>
                                  <a:pt x="971935" y="586668"/>
                                </a:lnTo>
                                <a:lnTo>
                                  <a:pt x="921665" y="600881"/>
                                </a:lnTo>
                                <a:lnTo>
                                  <a:pt x="868686" y="612809"/>
                                </a:lnTo>
                                <a:lnTo>
                                  <a:pt x="813264" y="622318"/>
                                </a:lnTo>
                                <a:lnTo>
                                  <a:pt x="755664" y="629274"/>
                                </a:lnTo>
                                <a:lnTo>
                                  <a:pt x="696154" y="633546"/>
                                </a:lnTo>
                                <a:lnTo>
                                  <a:pt x="635000" y="635000"/>
                                </a:lnTo>
                                <a:lnTo>
                                  <a:pt x="573845" y="633546"/>
                                </a:lnTo>
                                <a:lnTo>
                                  <a:pt x="514335" y="629274"/>
                                </a:lnTo>
                                <a:lnTo>
                                  <a:pt x="456735" y="622318"/>
                                </a:lnTo>
                                <a:lnTo>
                                  <a:pt x="401313" y="612809"/>
                                </a:lnTo>
                                <a:lnTo>
                                  <a:pt x="348334" y="600881"/>
                                </a:lnTo>
                                <a:lnTo>
                                  <a:pt x="298064" y="586668"/>
                                </a:lnTo>
                                <a:lnTo>
                                  <a:pt x="250769" y="570301"/>
                                </a:lnTo>
                                <a:lnTo>
                                  <a:pt x="206715" y="551915"/>
                                </a:lnTo>
                                <a:lnTo>
                                  <a:pt x="166169" y="531642"/>
                                </a:lnTo>
                                <a:lnTo>
                                  <a:pt x="129396" y="509615"/>
                                </a:lnTo>
                                <a:lnTo>
                                  <a:pt x="96663" y="485967"/>
                                </a:lnTo>
                                <a:lnTo>
                                  <a:pt x="44380" y="434343"/>
                                </a:lnTo>
                                <a:lnTo>
                                  <a:pt x="11450" y="377832"/>
                                </a:lnTo>
                                <a:lnTo>
                                  <a:pt x="0" y="317500"/>
                                </a:lnTo>
                                <a:close/>
                              </a:path>
                            </a:pathLst>
                          </a:custGeom>
                          <a:ln w="19050">
                            <a:solidFill>
                              <a:srgbClr val="DC2626"/>
                            </a:solidFill>
                            <a:prstDash val="solid"/>
                          </a:ln>
                        </wps:spPr>
                        <wps:bodyPr wrap="square" lIns="0" tIns="0" rIns="0" bIns="0" rtlCol="0">
                          <a:prstTxWarp prst="textNoShape">
                            <a:avLst/>
                          </a:prstTxWarp>
                          <a:noAutofit/>
                        </wps:bodyPr>
                      </wps:wsp>
                      <wps:wsp>
                        <wps:cNvPr id="1335" name="Graphic 1335"/>
                        <wps:cNvSpPr/>
                        <wps:spPr>
                          <a:xfrm>
                            <a:off x="0" y="2038350"/>
                            <a:ext cx="1270000" cy="304800"/>
                          </a:xfrm>
                          <a:custGeom>
                            <a:avLst/>
                            <a:gdLst/>
                            <a:ahLst/>
                            <a:cxnLst/>
                            <a:rect l="l" t="t" r="r" b="b"/>
                            <a:pathLst>
                              <a:path w="1270000" h="304800">
                                <a:moveTo>
                                  <a:pt x="1270000" y="304800"/>
                                </a:moveTo>
                                <a:lnTo>
                                  <a:pt x="0" y="304800"/>
                                </a:lnTo>
                                <a:lnTo>
                                  <a:pt x="0" y="0"/>
                                </a:lnTo>
                                <a:lnTo>
                                  <a:pt x="1270000" y="0"/>
                                </a:lnTo>
                                <a:lnTo>
                                  <a:pt x="1270000" y="304800"/>
                                </a:lnTo>
                                <a:close/>
                              </a:path>
                            </a:pathLst>
                          </a:custGeom>
                          <a:solidFill>
                            <a:srgbClr val="F8F9FA">
                              <a:alpha val="79998"/>
                            </a:srgbClr>
                          </a:solidFill>
                        </wps:spPr>
                        <wps:bodyPr wrap="square" lIns="0" tIns="0" rIns="0" bIns="0" rtlCol="0">
                          <a:prstTxWarp prst="textNoShape">
                            <a:avLst/>
                          </a:prstTxWarp>
                          <a:noAutofit/>
                        </wps:bodyPr>
                      </wps:wsp>
                      <wps:wsp>
                        <wps:cNvPr id="1336" name="Graphic 1336"/>
                        <wps:cNvSpPr/>
                        <wps:spPr>
                          <a:xfrm>
                            <a:off x="0" y="2030729"/>
                            <a:ext cx="1270000" cy="320040"/>
                          </a:xfrm>
                          <a:custGeom>
                            <a:avLst/>
                            <a:gdLst/>
                            <a:ahLst/>
                            <a:cxnLst/>
                            <a:rect l="l" t="t" r="r" b="b"/>
                            <a:pathLst>
                              <a:path w="1270000" h="320040">
                                <a:moveTo>
                                  <a:pt x="1270000" y="304800"/>
                                </a:moveTo>
                                <a:lnTo>
                                  <a:pt x="0" y="304800"/>
                                </a:lnTo>
                                <a:lnTo>
                                  <a:pt x="0" y="320040"/>
                                </a:lnTo>
                                <a:lnTo>
                                  <a:pt x="1270000" y="320040"/>
                                </a:lnTo>
                                <a:lnTo>
                                  <a:pt x="1270000" y="304800"/>
                                </a:lnTo>
                                <a:close/>
                              </a:path>
                              <a:path w="1270000" h="320040">
                                <a:moveTo>
                                  <a:pt x="1270000" y="0"/>
                                </a:moveTo>
                                <a:lnTo>
                                  <a:pt x="0" y="0"/>
                                </a:lnTo>
                                <a:lnTo>
                                  <a:pt x="0" y="15240"/>
                                </a:lnTo>
                                <a:lnTo>
                                  <a:pt x="1270000" y="15240"/>
                                </a:lnTo>
                                <a:lnTo>
                                  <a:pt x="1270000" y="0"/>
                                </a:lnTo>
                                <a:close/>
                              </a:path>
                            </a:pathLst>
                          </a:custGeom>
                          <a:solidFill>
                            <a:srgbClr val="333333"/>
                          </a:solidFill>
                        </wps:spPr>
                        <wps:bodyPr wrap="square" lIns="0" tIns="0" rIns="0" bIns="0" rtlCol="0">
                          <a:prstTxWarp prst="textNoShape">
                            <a:avLst/>
                          </a:prstTxWarp>
                          <a:noAutofit/>
                        </wps:bodyPr>
                      </wps:wsp>
                      <wps:wsp>
                        <wps:cNvPr id="1337" name="Graphic 1337"/>
                        <wps:cNvSpPr/>
                        <wps:spPr>
                          <a:xfrm>
                            <a:off x="317500" y="2038350"/>
                            <a:ext cx="1270" cy="304800"/>
                          </a:xfrm>
                          <a:custGeom>
                            <a:avLst/>
                            <a:gdLst/>
                            <a:ahLst/>
                            <a:cxnLst/>
                            <a:rect l="l" t="t" r="r" b="b"/>
                            <a:pathLst>
                              <a:path h="304800">
                                <a:moveTo>
                                  <a:pt x="0" y="0"/>
                                </a:moveTo>
                                <a:lnTo>
                                  <a:pt x="0" y="304800"/>
                                </a:lnTo>
                              </a:path>
                            </a:pathLst>
                          </a:custGeom>
                          <a:ln w="10160">
                            <a:solidFill>
                              <a:srgbClr val="333333"/>
                            </a:solidFill>
                            <a:prstDash val="solid"/>
                          </a:ln>
                        </wps:spPr>
                        <wps:bodyPr wrap="square" lIns="0" tIns="0" rIns="0" bIns="0" rtlCol="0">
                          <a:prstTxWarp prst="textNoShape">
                            <a:avLst/>
                          </a:prstTxWarp>
                          <a:noAutofit/>
                        </wps:bodyPr>
                      </wps:wsp>
                      <wps:wsp>
                        <wps:cNvPr id="1338" name="Graphic 1338"/>
                        <wps:cNvSpPr/>
                        <wps:spPr>
                          <a:xfrm>
                            <a:off x="2159000" y="2038350"/>
                            <a:ext cx="1270000" cy="304800"/>
                          </a:xfrm>
                          <a:custGeom>
                            <a:avLst/>
                            <a:gdLst/>
                            <a:ahLst/>
                            <a:cxnLst/>
                            <a:rect l="l" t="t" r="r" b="b"/>
                            <a:pathLst>
                              <a:path w="1270000" h="304800">
                                <a:moveTo>
                                  <a:pt x="1270000" y="304800"/>
                                </a:moveTo>
                                <a:lnTo>
                                  <a:pt x="0" y="304800"/>
                                </a:lnTo>
                                <a:lnTo>
                                  <a:pt x="0" y="0"/>
                                </a:lnTo>
                                <a:lnTo>
                                  <a:pt x="1270000" y="0"/>
                                </a:lnTo>
                                <a:lnTo>
                                  <a:pt x="1270000" y="304800"/>
                                </a:lnTo>
                                <a:close/>
                              </a:path>
                            </a:pathLst>
                          </a:custGeom>
                          <a:solidFill>
                            <a:srgbClr val="F8F9FA">
                              <a:alpha val="79998"/>
                            </a:srgbClr>
                          </a:solidFill>
                        </wps:spPr>
                        <wps:bodyPr wrap="square" lIns="0" tIns="0" rIns="0" bIns="0" rtlCol="0">
                          <a:prstTxWarp prst="textNoShape">
                            <a:avLst/>
                          </a:prstTxWarp>
                          <a:noAutofit/>
                        </wps:bodyPr>
                      </wps:wsp>
                      <wps:wsp>
                        <wps:cNvPr id="1339" name="Graphic 1339"/>
                        <wps:cNvSpPr/>
                        <wps:spPr>
                          <a:xfrm>
                            <a:off x="2159000" y="2030729"/>
                            <a:ext cx="1270000" cy="320040"/>
                          </a:xfrm>
                          <a:custGeom>
                            <a:avLst/>
                            <a:gdLst/>
                            <a:ahLst/>
                            <a:cxnLst/>
                            <a:rect l="l" t="t" r="r" b="b"/>
                            <a:pathLst>
                              <a:path w="1270000" h="320040">
                                <a:moveTo>
                                  <a:pt x="1270000" y="304800"/>
                                </a:moveTo>
                                <a:lnTo>
                                  <a:pt x="0" y="304800"/>
                                </a:lnTo>
                                <a:lnTo>
                                  <a:pt x="0" y="320040"/>
                                </a:lnTo>
                                <a:lnTo>
                                  <a:pt x="1270000" y="320040"/>
                                </a:lnTo>
                                <a:lnTo>
                                  <a:pt x="1270000" y="304800"/>
                                </a:lnTo>
                                <a:close/>
                              </a:path>
                              <a:path w="1270000" h="320040">
                                <a:moveTo>
                                  <a:pt x="1270000" y="0"/>
                                </a:moveTo>
                                <a:lnTo>
                                  <a:pt x="0" y="0"/>
                                </a:lnTo>
                                <a:lnTo>
                                  <a:pt x="0" y="15240"/>
                                </a:lnTo>
                                <a:lnTo>
                                  <a:pt x="1270000" y="15240"/>
                                </a:lnTo>
                                <a:lnTo>
                                  <a:pt x="1270000" y="0"/>
                                </a:lnTo>
                                <a:close/>
                              </a:path>
                            </a:pathLst>
                          </a:custGeom>
                          <a:solidFill>
                            <a:srgbClr val="333333"/>
                          </a:solidFill>
                        </wps:spPr>
                        <wps:bodyPr wrap="square" lIns="0" tIns="0" rIns="0" bIns="0" rtlCol="0">
                          <a:prstTxWarp prst="textNoShape">
                            <a:avLst/>
                          </a:prstTxWarp>
                          <a:noAutofit/>
                        </wps:bodyPr>
                      </wps:wsp>
                      <wps:wsp>
                        <wps:cNvPr id="1340" name="Graphic 1340"/>
                        <wps:cNvSpPr/>
                        <wps:spPr>
                          <a:xfrm>
                            <a:off x="2476500" y="2038350"/>
                            <a:ext cx="1270" cy="304800"/>
                          </a:xfrm>
                          <a:custGeom>
                            <a:avLst/>
                            <a:gdLst/>
                            <a:ahLst/>
                            <a:cxnLst/>
                            <a:rect l="l" t="t" r="r" b="b"/>
                            <a:pathLst>
                              <a:path h="304800">
                                <a:moveTo>
                                  <a:pt x="0" y="0"/>
                                </a:moveTo>
                                <a:lnTo>
                                  <a:pt x="0" y="304800"/>
                                </a:lnTo>
                              </a:path>
                            </a:pathLst>
                          </a:custGeom>
                          <a:ln w="10160">
                            <a:solidFill>
                              <a:srgbClr val="333333"/>
                            </a:solidFill>
                            <a:prstDash val="solid"/>
                          </a:ln>
                        </wps:spPr>
                        <wps:bodyPr wrap="square" lIns="0" tIns="0" rIns="0" bIns="0" rtlCol="0">
                          <a:prstTxWarp prst="textNoShape">
                            <a:avLst/>
                          </a:prstTxWarp>
                          <a:noAutofit/>
                        </wps:bodyPr>
                      </wps:wsp>
                      <wps:wsp>
                        <wps:cNvPr id="1341" name="Graphic 1341"/>
                        <wps:cNvSpPr/>
                        <wps:spPr>
                          <a:xfrm>
                            <a:off x="2159000" y="4705350"/>
                            <a:ext cx="1270000" cy="304800"/>
                          </a:xfrm>
                          <a:custGeom>
                            <a:avLst/>
                            <a:gdLst/>
                            <a:ahLst/>
                            <a:cxnLst/>
                            <a:rect l="l" t="t" r="r" b="b"/>
                            <a:pathLst>
                              <a:path w="1270000" h="304800">
                                <a:moveTo>
                                  <a:pt x="1270000" y="304800"/>
                                </a:moveTo>
                                <a:lnTo>
                                  <a:pt x="0" y="304800"/>
                                </a:lnTo>
                                <a:lnTo>
                                  <a:pt x="0" y="0"/>
                                </a:lnTo>
                                <a:lnTo>
                                  <a:pt x="1270000" y="0"/>
                                </a:lnTo>
                                <a:lnTo>
                                  <a:pt x="1270000" y="304800"/>
                                </a:lnTo>
                                <a:close/>
                              </a:path>
                            </a:pathLst>
                          </a:custGeom>
                          <a:solidFill>
                            <a:srgbClr val="F8F9FA">
                              <a:alpha val="79998"/>
                            </a:srgbClr>
                          </a:solidFill>
                        </wps:spPr>
                        <wps:bodyPr wrap="square" lIns="0" tIns="0" rIns="0" bIns="0" rtlCol="0">
                          <a:prstTxWarp prst="textNoShape">
                            <a:avLst/>
                          </a:prstTxWarp>
                          <a:noAutofit/>
                        </wps:bodyPr>
                      </wps:wsp>
                      <wps:wsp>
                        <wps:cNvPr id="1342" name="Graphic 1342"/>
                        <wps:cNvSpPr/>
                        <wps:spPr>
                          <a:xfrm>
                            <a:off x="2159000" y="4697729"/>
                            <a:ext cx="1270000" cy="320040"/>
                          </a:xfrm>
                          <a:custGeom>
                            <a:avLst/>
                            <a:gdLst/>
                            <a:ahLst/>
                            <a:cxnLst/>
                            <a:rect l="l" t="t" r="r" b="b"/>
                            <a:pathLst>
                              <a:path w="1270000" h="320040">
                                <a:moveTo>
                                  <a:pt x="1270000" y="304800"/>
                                </a:moveTo>
                                <a:lnTo>
                                  <a:pt x="0" y="304800"/>
                                </a:lnTo>
                                <a:lnTo>
                                  <a:pt x="0" y="320040"/>
                                </a:lnTo>
                                <a:lnTo>
                                  <a:pt x="1270000" y="320040"/>
                                </a:lnTo>
                                <a:lnTo>
                                  <a:pt x="1270000" y="304800"/>
                                </a:lnTo>
                                <a:close/>
                              </a:path>
                              <a:path w="1270000" h="320040">
                                <a:moveTo>
                                  <a:pt x="1270000" y="0"/>
                                </a:moveTo>
                                <a:lnTo>
                                  <a:pt x="0" y="0"/>
                                </a:lnTo>
                                <a:lnTo>
                                  <a:pt x="0" y="15240"/>
                                </a:lnTo>
                                <a:lnTo>
                                  <a:pt x="1270000" y="15240"/>
                                </a:lnTo>
                                <a:lnTo>
                                  <a:pt x="1270000" y="0"/>
                                </a:lnTo>
                                <a:close/>
                              </a:path>
                            </a:pathLst>
                          </a:custGeom>
                          <a:solidFill>
                            <a:srgbClr val="333333"/>
                          </a:solidFill>
                        </wps:spPr>
                        <wps:bodyPr wrap="square" lIns="0" tIns="0" rIns="0" bIns="0" rtlCol="0">
                          <a:prstTxWarp prst="textNoShape">
                            <a:avLst/>
                          </a:prstTxWarp>
                          <a:noAutofit/>
                        </wps:bodyPr>
                      </wps:wsp>
                      <wps:wsp>
                        <wps:cNvPr id="1343" name="Graphic 1343"/>
                        <wps:cNvSpPr/>
                        <wps:spPr>
                          <a:xfrm>
                            <a:off x="2476500" y="4705350"/>
                            <a:ext cx="1270" cy="304800"/>
                          </a:xfrm>
                          <a:custGeom>
                            <a:avLst/>
                            <a:gdLst/>
                            <a:ahLst/>
                            <a:cxnLst/>
                            <a:rect l="l" t="t" r="r" b="b"/>
                            <a:pathLst>
                              <a:path h="304800">
                                <a:moveTo>
                                  <a:pt x="0" y="0"/>
                                </a:moveTo>
                                <a:lnTo>
                                  <a:pt x="0" y="304800"/>
                                </a:lnTo>
                              </a:path>
                            </a:pathLst>
                          </a:custGeom>
                          <a:ln w="10160">
                            <a:solidFill>
                              <a:srgbClr val="333333"/>
                            </a:solidFill>
                            <a:prstDash val="solid"/>
                          </a:ln>
                        </wps:spPr>
                        <wps:bodyPr wrap="square" lIns="0" tIns="0" rIns="0" bIns="0" rtlCol="0">
                          <a:prstTxWarp prst="textNoShape">
                            <a:avLst/>
                          </a:prstTxWarp>
                          <a:noAutofit/>
                        </wps:bodyPr>
                      </wps:wsp>
                      <wps:wsp>
                        <wps:cNvPr id="1344" name="Graphic 1344"/>
                        <wps:cNvSpPr/>
                        <wps:spPr>
                          <a:xfrm>
                            <a:off x="0" y="4705350"/>
                            <a:ext cx="1270000" cy="304800"/>
                          </a:xfrm>
                          <a:custGeom>
                            <a:avLst/>
                            <a:gdLst/>
                            <a:ahLst/>
                            <a:cxnLst/>
                            <a:rect l="l" t="t" r="r" b="b"/>
                            <a:pathLst>
                              <a:path w="1270000" h="304800">
                                <a:moveTo>
                                  <a:pt x="1270000" y="304800"/>
                                </a:moveTo>
                                <a:lnTo>
                                  <a:pt x="0" y="304800"/>
                                </a:lnTo>
                                <a:lnTo>
                                  <a:pt x="0" y="0"/>
                                </a:lnTo>
                                <a:lnTo>
                                  <a:pt x="1270000" y="0"/>
                                </a:lnTo>
                                <a:lnTo>
                                  <a:pt x="1270000" y="304800"/>
                                </a:lnTo>
                                <a:close/>
                              </a:path>
                            </a:pathLst>
                          </a:custGeom>
                          <a:solidFill>
                            <a:srgbClr val="F8F9FA">
                              <a:alpha val="79998"/>
                            </a:srgbClr>
                          </a:solidFill>
                        </wps:spPr>
                        <wps:bodyPr wrap="square" lIns="0" tIns="0" rIns="0" bIns="0" rtlCol="0">
                          <a:prstTxWarp prst="textNoShape">
                            <a:avLst/>
                          </a:prstTxWarp>
                          <a:noAutofit/>
                        </wps:bodyPr>
                      </wps:wsp>
                      <wps:wsp>
                        <wps:cNvPr id="1345" name="Graphic 1345"/>
                        <wps:cNvSpPr/>
                        <wps:spPr>
                          <a:xfrm>
                            <a:off x="0" y="4697729"/>
                            <a:ext cx="1270000" cy="320040"/>
                          </a:xfrm>
                          <a:custGeom>
                            <a:avLst/>
                            <a:gdLst/>
                            <a:ahLst/>
                            <a:cxnLst/>
                            <a:rect l="l" t="t" r="r" b="b"/>
                            <a:pathLst>
                              <a:path w="1270000" h="320040">
                                <a:moveTo>
                                  <a:pt x="1270000" y="304800"/>
                                </a:moveTo>
                                <a:lnTo>
                                  <a:pt x="0" y="304800"/>
                                </a:lnTo>
                                <a:lnTo>
                                  <a:pt x="0" y="320040"/>
                                </a:lnTo>
                                <a:lnTo>
                                  <a:pt x="1270000" y="320040"/>
                                </a:lnTo>
                                <a:lnTo>
                                  <a:pt x="1270000" y="304800"/>
                                </a:lnTo>
                                <a:close/>
                              </a:path>
                              <a:path w="1270000" h="320040">
                                <a:moveTo>
                                  <a:pt x="1270000" y="0"/>
                                </a:moveTo>
                                <a:lnTo>
                                  <a:pt x="0" y="0"/>
                                </a:lnTo>
                                <a:lnTo>
                                  <a:pt x="0" y="15240"/>
                                </a:lnTo>
                                <a:lnTo>
                                  <a:pt x="1270000" y="15240"/>
                                </a:lnTo>
                                <a:lnTo>
                                  <a:pt x="1270000" y="0"/>
                                </a:lnTo>
                                <a:close/>
                              </a:path>
                            </a:pathLst>
                          </a:custGeom>
                          <a:solidFill>
                            <a:srgbClr val="333333"/>
                          </a:solidFill>
                        </wps:spPr>
                        <wps:bodyPr wrap="square" lIns="0" tIns="0" rIns="0" bIns="0" rtlCol="0">
                          <a:prstTxWarp prst="textNoShape">
                            <a:avLst/>
                          </a:prstTxWarp>
                          <a:noAutofit/>
                        </wps:bodyPr>
                      </wps:wsp>
                      <wps:wsp>
                        <wps:cNvPr id="1346" name="Graphic 1346"/>
                        <wps:cNvSpPr/>
                        <wps:spPr>
                          <a:xfrm>
                            <a:off x="317500" y="4705350"/>
                            <a:ext cx="1270" cy="304800"/>
                          </a:xfrm>
                          <a:custGeom>
                            <a:avLst/>
                            <a:gdLst/>
                            <a:ahLst/>
                            <a:cxnLst/>
                            <a:rect l="l" t="t" r="r" b="b"/>
                            <a:pathLst>
                              <a:path h="304800">
                                <a:moveTo>
                                  <a:pt x="0" y="0"/>
                                </a:moveTo>
                                <a:lnTo>
                                  <a:pt x="0" y="304800"/>
                                </a:lnTo>
                              </a:path>
                            </a:pathLst>
                          </a:custGeom>
                          <a:ln w="10160">
                            <a:solidFill>
                              <a:srgbClr val="333333"/>
                            </a:solidFill>
                            <a:prstDash val="solid"/>
                          </a:ln>
                        </wps:spPr>
                        <wps:bodyPr wrap="square" lIns="0" tIns="0" rIns="0" bIns="0" rtlCol="0">
                          <a:prstTxWarp prst="textNoShape">
                            <a:avLst/>
                          </a:prstTxWarp>
                          <a:noAutofit/>
                        </wps:bodyPr>
                      </wps:wsp>
                      <wps:wsp>
                        <wps:cNvPr id="1347" name="Graphic 1347"/>
                        <wps:cNvSpPr/>
                        <wps:spPr>
                          <a:xfrm>
                            <a:off x="4318000" y="4641850"/>
                            <a:ext cx="1016000" cy="254000"/>
                          </a:xfrm>
                          <a:custGeom>
                            <a:avLst/>
                            <a:gdLst/>
                            <a:ahLst/>
                            <a:cxnLst/>
                            <a:rect l="l" t="t" r="r" b="b"/>
                            <a:pathLst>
                              <a:path w="1016000" h="254000">
                                <a:moveTo>
                                  <a:pt x="0" y="0"/>
                                </a:moveTo>
                                <a:lnTo>
                                  <a:pt x="1016000" y="0"/>
                                </a:lnTo>
                                <a:lnTo>
                                  <a:pt x="1016000" y="254000"/>
                                </a:lnTo>
                                <a:lnTo>
                                  <a:pt x="0" y="254000"/>
                                </a:lnTo>
                                <a:lnTo>
                                  <a:pt x="0" y="0"/>
                                </a:lnTo>
                                <a:close/>
                              </a:path>
                            </a:pathLst>
                          </a:custGeom>
                          <a:ln w="12700">
                            <a:solidFill>
                              <a:srgbClr val="333333"/>
                            </a:solidFill>
                            <a:prstDash val="solid"/>
                          </a:ln>
                        </wps:spPr>
                        <wps:bodyPr wrap="square" lIns="0" tIns="0" rIns="0" bIns="0" rtlCol="0">
                          <a:prstTxWarp prst="textNoShape">
                            <a:avLst/>
                          </a:prstTxWarp>
                          <a:noAutofit/>
                        </wps:bodyPr>
                      </wps:wsp>
                      <wps:wsp>
                        <wps:cNvPr id="1348" name="Graphic 1348"/>
                        <wps:cNvSpPr/>
                        <wps:spPr>
                          <a:xfrm>
                            <a:off x="825500" y="260350"/>
                            <a:ext cx="25400" cy="127000"/>
                          </a:xfrm>
                          <a:custGeom>
                            <a:avLst/>
                            <a:gdLst/>
                            <a:ahLst/>
                            <a:cxnLst/>
                            <a:rect l="l" t="t" r="r" b="b"/>
                            <a:pathLst>
                              <a:path w="25400" h="127000">
                                <a:moveTo>
                                  <a:pt x="25400" y="0"/>
                                </a:moveTo>
                                <a:lnTo>
                                  <a:pt x="0" y="127000"/>
                                </a:lnTo>
                              </a:path>
                            </a:pathLst>
                          </a:custGeom>
                          <a:ln w="12700">
                            <a:solidFill>
                              <a:srgbClr val="666666"/>
                            </a:solidFill>
                            <a:prstDash val="solid"/>
                          </a:ln>
                        </wps:spPr>
                        <wps:bodyPr wrap="square" lIns="0" tIns="0" rIns="0" bIns="0" rtlCol="0">
                          <a:prstTxWarp prst="textNoShape">
                            <a:avLst/>
                          </a:prstTxWarp>
                          <a:noAutofit/>
                        </wps:bodyPr>
                      </wps:wsp>
                      <wps:wsp>
                        <wps:cNvPr id="1349" name="Graphic 1349"/>
                        <wps:cNvSpPr/>
                        <wps:spPr>
                          <a:xfrm>
                            <a:off x="774700" y="311150"/>
                            <a:ext cx="101600" cy="76200"/>
                          </a:xfrm>
                          <a:custGeom>
                            <a:avLst/>
                            <a:gdLst/>
                            <a:ahLst/>
                            <a:cxnLst/>
                            <a:rect l="l" t="t" r="r" b="b"/>
                            <a:pathLst>
                              <a:path w="101600" h="76200">
                                <a:moveTo>
                                  <a:pt x="50800" y="76200"/>
                                </a:moveTo>
                                <a:lnTo>
                                  <a:pt x="0" y="0"/>
                                </a:lnTo>
                                <a:lnTo>
                                  <a:pt x="101600" y="0"/>
                                </a:lnTo>
                                <a:lnTo>
                                  <a:pt x="50800" y="76200"/>
                                </a:lnTo>
                                <a:close/>
                              </a:path>
                            </a:pathLst>
                          </a:custGeom>
                          <a:solidFill>
                            <a:srgbClr val="666666"/>
                          </a:solidFill>
                        </wps:spPr>
                        <wps:bodyPr wrap="square" lIns="0" tIns="0" rIns="0" bIns="0" rtlCol="0">
                          <a:prstTxWarp prst="textNoShape">
                            <a:avLst/>
                          </a:prstTxWarp>
                          <a:noAutofit/>
                        </wps:bodyPr>
                      </wps:wsp>
                      <wps:wsp>
                        <wps:cNvPr id="1350" name="Graphic 1350"/>
                        <wps:cNvSpPr/>
                        <wps:spPr>
                          <a:xfrm>
                            <a:off x="1460500" y="641350"/>
                            <a:ext cx="889000" cy="1270"/>
                          </a:xfrm>
                          <a:custGeom>
                            <a:avLst/>
                            <a:gdLst/>
                            <a:ahLst/>
                            <a:cxnLst/>
                            <a:rect l="l" t="t" r="r" b="b"/>
                            <a:pathLst>
                              <a:path w="889000">
                                <a:moveTo>
                                  <a:pt x="0" y="0"/>
                                </a:moveTo>
                                <a:lnTo>
                                  <a:pt x="889000" y="0"/>
                                </a:lnTo>
                              </a:path>
                            </a:pathLst>
                          </a:custGeom>
                          <a:ln w="12700">
                            <a:solidFill>
                              <a:srgbClr val="666666"/>
                            </a:solidFill>
                            <a:prstDash val="solid"/>
                          </a:ln>
                        </wps:spPr>
                        <wps:bodyPr wrap="square" lIns="0" tIns="0" rIns="0" bIns="0" rtlCol="0">
                          <a:prstTxWarp prst="textNoShape">
                            <a:avLst/>
                          </a:prstTxWarp>
                          <a:noAutofit/>
                        </wps:bodyPr>
                      </wps:wsp>
                      <wps:wsp>
                        <wps:cNvPr id="1351" name="Graphic 1351"/>
                        <wps:cNvSpPr/>
                        <wps:spPr>
                          <a:xfrm>
                            <a:off x="2273300" y="590550"/>
                            <a:ext cx="76200" cy="101600"/>
                          </a:xfrm>
                          <a:custGeom>
                            <a:avLst/>
                            <a:gdLst/>
                            <a:ahLst/>
                            <a:cxnLst/>
                            <a:rect l="l" t="t" r="r" b="b"/>
                            <a:pathLst>
                              <a:path w="76200" h="101600">
                                <a:moveTo>
                                  <a:pt x="0" y="101600"/>
                                </a:moveTo>
                                <a:lnTo>
                                  <a:pt x="0" y="0"/>
                                </a:lnTo>
                                <a:lnTo>
                                  <a:pt x="76200" y="50800"/>
                                </a:lnTo>
                                <a:lnTo>
                                  <a:pt x="0" y="101600"/>
                                </a:lnTo>
                                <a:close/>
                              </a:path>
                            </a:pathLst>
                          </a:custGeom>
                          <a:solidFill>
                            <a:srgbClr val="666666"/>
                          </a:solidFill>
                        </wps:spPr>
                        <wps:bodyPr wrap="square" lIns="0" tIns="0" rIns="0" bIns="0" rtlCol="0">
                          <a:prstTxWarp prst="textNoShape">
                            <a:avLst/>
                          </a:prstTxWarp>
                          <a:noAutofit/>
                        </wps:bodyPr>
                      </wps:wsp>
                      <wps:wsp>
                        <wps:cNvPr id="1352" name="Graphic 1352"/>
                        <wps:cNvSpPr/>
                        <wps:spPr>
                          <a:xfrm>
                            <a:off x="571500" y="1022350"/>
                            <a:ext cx="63500" cy="1016000"/>
                          </a:xfrm>
                          <a:custGeom>
                            <a:avLst/>
                            <a:gdLst/>
                            <a:ahLst/>
                            <a:cxnLst/>
                            <a:rect l="l" t="t" r="r" b="b"/>
                            <a:pathLst>
                              <a:path w="63500" h="1016000">
                                <a:moveTo>
                                  <a:pt x="63500" y="0"/>
                                </a:moveTo>
                                <a:lnTo>
                                  <a:pt x="0" y="1016000"/>
                                </a:lnTo>
                              </a:path>
                            </a:pathLst>
                          </a:custGeom>
                          <a:ln w="12700">
                            <a:solidFill>
                              <a:srgbClr val="666666"/>
                            </a:solidFill>
                            <a:prstDash val="solid"/>
                          </a:ln>
                        </wps:spPr>
                        <wps:bodyPr wrap="square" lIns="0" tIns="0" rIns="0" bIns="0" rtlCol="0">
                          <a:prstTxWarp prst="textNoShape">
                            <a:avLst/>
                          </a:prstTxWarp>
                          <a:noAutofit/>
                        </wps:bodyPr>
                      </wps:wsp>
                      <wps:wsp>
                        <wps:cNvPr id="1353" name="Graphic 1353"/>
                        <wps:cNvSpPr/>
                        <wps:spPr>
                          <a:xfrm>
                            <a:off x="520700" y="1949450"/>
                            <a:ext cx="101600" cy="88900"/>
                          </a:xfrm>
                          <a:custGeom>
                            <a:avLst/>
                            <a:gdLst/>
                            <a:ahLst/>
                            <a:cxnLst/>
                            <a:rect l="l" t="t" r="r" b="b"/>
                            <a:pathLst>
                              <a:path w="101600" h="88900">
                                <a:moveTo>
                                  <a:pt x="50800" y="88900"/>
                                </a:moveTo>
                                <a:lnTo>
                                  <a:pt x="0" y="0"/>
                                </a:lnTo>
                                <a:lnTo>
                                  <a:pt x="101600" y="0"/>
                                </a:lnTo>
                                <a:lnTo>
                                  <a:pt x="50800" y="88900"/>
                                </a:lnTo>
                                <a:close/>
                              </a:path>
                            </a:pathLst>
                          </a:custGeom>
                          <a:solidFill>
                            <a:srgbClr val="666666"/>
                          </a:solidFill>
                        </wps:spPr>
                        <wps:bodyPr wrap="square" lIns="0" tIns="0" rIns="0" bIns="0" rtlCol="0">
                          <a:prstTxWarp prst="textNoShape">
                            <a:avLst/>
                          </a:prstTxWarp>
                          <a:noAutofit/>
                        </wps:bodyPr>
                      </wps:wsp>
                      <wps:wsp>
                        <wps:cNvPr id="1354" name="Graphic 1354"/>
                        <wps:cNvSpPr/>
                        <wps:spPr>
                          <a:xfrm>
                            <a:off x="2794000" y="1022350"/>
                            <a:ext cx="63500" cy="1016000"/>
                          </a:xfrm>
                          <a:custGeom>
                            <a:avLst/>
                            <a:gdLst/>
                            <a:ahLst/>
                            <a:cxnLst/>
                            <a:rect l="l" t="t" r="r" b="b"/>
                            <a:pathLst>
                              <a:path w="63500" h="1016000">
                                <a:moveTo>
                                  <a:pt x="63500" y="0"/>
                                </a:moveTo>
                                <a:lnTo>
                                  <a:pt x="0" y="1016000"/>
                                </a:lnTo>
                              </a:path>
                            </a:pathLst>
                          </a:custGeom>
                          <a:ln w="12700">
                            <a:solidFill>
                              <a:srgbClr val="666666"/>
                            </a:solidFill>
                            <a:prstDash val="solid"/>
                          </a:ln>
                        </wps:spPr>
                        <wps:bodyPr wrap="square" lIns="0" tIns="0" rIns="0" bIns="0" rtlCol="0">
                          <a:prstTxWarp prst="textNoShape">
                            <a:avLst/>
                          </a:prstTxWarp>
                          <a:noAutofit/>
                        </wps:bodyPr>
                      </wps:wsp>
                      <wps:wsp>
                        <wps:cNvPr id="1355" name="Graphic 1355"/>
                        <wps:cNvSpPr/>
                        <wps:spPr>
                          <a:xfrm>
                            <a:off x="2743200" y="1949450"/>
                            <a:ext cx="101600" cy="88900"/>
                          </a:xfrm>
                          <a:custGeom>
                            <a:avLst/>
                            <a:gdLst/>
                            <a:ahLst/>
                            <a:cxnLst/>
                            <a:rect l="l" t="t" r="r" b="b"/>
                            <a:pathLst>
                              <a:path w="101600" h="88900">
                                <a:moveTo>
                                  <a:pt x="50800" y="88900"/>
                                </a:moveTo>
                                <a:lnTo>
                                  <a:pt x="0" y="0"/>
                                </a:lnTo>
                                <a:lnTo>
                                  <a:pt x="101600" y="0"/>
                                </a:lnTo>
                                <a:lnTo>
                                  <a:pt x="50800" y="88900"/>
                                </a:lnTo>
                                <a:close/>
                              </a:path>
                            </a:pathLst>
                          </a:custGeom>
                          <a:solidFill>
                            <a:srgbClr val="666666"/>
                          </a:solidFill>
                        </wps:spPr>
                        <wps:bodyPr wrap="square" lIns="0" tIns="0" rIns="0" bIns="0" rtlCol="0">
                          <a:prstTxWarp prst="textNoShape">
                            <a:avLst/>
                          </a:prstTxWarp>
                          <a:noAutofit/>
                        </wps:bodyPr>
                      </wps:wsp>
                      <wps:wsp>
                        <wps:cNvPr id="1356" name="Graphic 1356"/>
                        <wps:cNvSpPr/>
                        <wps:spPr>
                          <a:xfrm>
                            <a:off x="3619500" y="768350"/>
                            <a:ext cx="698500" cy="825500"/>
                          </a:xfrm>
                          <a:custGeom>
                            <a:avLst/>
                            <a:gdLst/>
                            <a:ahLst/>
                            <a:cxnLst/>
                            <a:rect l="l" t="t" r="r" b="b"/>
                            <a:pathLst>
                              <a:path w="698500" h="825500">
                                <a:moveTo>
                                  <a:pt x="0" y="0"/>
                                </a:moveTo>
                                <a:lnTo>
                                  <a:pt x="698500" y="825500"/>
                                </a:lnTo>
                              </a:path>
                            </a:pathLst>
                          </a:custGeom>
                          <a:ln w="12700">
                            <a:solidFill>
                              <a:srgbClr val="666666"/>
                            </a:solidFill>
                            <a:prstDash val="solid"/>
                          </a:ln>
                        </wps:spPr>
                        <wps:bodyPr wrap="square" lIns="0" tIns="0" rIns="0" bIns="0" rtlCol="0">
                          <a:prstTxWarp prst="textNoShape">
                            <a:avLst/>
                          </a:prstTxWarp>
                          <a:noAutofit/>
                        </wps:bodyPr>
                      </wps:wsp>
                      <wps:wsp>
                        <wps:cNvPr id="1357" name="Graphic 1357"/>
                        <wps:cNvSpPr/>
                        <wps:spPr>
                          <a:xfrm>
                            <a:off x="4229100" y="1492250"/>
                            <a:ext cx="88900" cy="101600"/>
                          </a:xfrm>
                          <a:custGeom>
                            <a:avLst/>
                            <a:gdLst/>
                            <a:ahLst/>
                            <a:cxnLst/>
                            <a:rect l="l" t="t" r="r" b="b"/>
                            <a:pathLst>
                              <a:path w="88900" h="101600">
                                <a:moveTo>
                                  <a:pt x="88900" y="101600"/>
                                </a:moveTo>
                                <a:lnTo>
                                  <a:pt x="0" y="76200"/>
                                </a:lnTo>
                                <a:lnTo>
                                  <a:pt x="38100" y="0"/>
                                </a:lnTo>
                                <a:lnTo>
                                  <a:pt x="88900" y="101600"/>
                                </a:lnTo>
                                <a:close/>
                              </a:path>
                            </a:pathLst>
                          </a:custGeom>
                          <a:solidFill>
                            <a:srgbClr val="666666"/>
                          </a:solidFill>
                        </wps:spPr>
                        <wps:bodyPr wrap="square" lIns="0" tIns="0" rIns="0" bIns="0" rtlCol="0">
                          <a:prstTxWarp prst="textNoShape">
                            <a:avLst/>
                          </a:prstTxWarp>
                          <a:noAutofit/>
                        </wps:bodyPr>
                      </wps:wsp>
                      <wps:wsp>
                        <wps:cNvPr id="1358" name="Graphic 1358"/>
                        <wps:cNvSpPr/>
                        <wps:spPr>
                          <a:xfrm>
                            <a:off x="4889500" y="2101850"/>
                            <a:ext cx="1270" cy="1079500"/>
                          </a:xfrm>
                          <a:custGeom>
                            <a:avLst/>
                            <a:gdLst/>
                            <a:ahLst/>
                            <a:cxnLst/>
                            <a:rect l="l" t="t" r="r" b="b"/>
                            <a:pathLst>
                              <a:path h="1079500">
                                <a:moveTo>
                                  <a:pt x="0" y="0"/>
                                </a:moveTo>
                                <a:lnTo>
                                  <a:pt x="0" y="1079500"/>
                                </a:lnTo>
                              </a:path>
                            </a:pathLst>
                          </a:custGeom>
                          <a:ln w="12700">
                            <a:solidFill>
                              <a:srgbClr val="666666"/>
                            </a:solidFill>
                            <a:prstDash val="solid"/>
                          </a:ln>
                        </wps:spPr>
                        <wps:bodyPr wrap="square" lIns="0" tIns="0" rIns="0" bIns="0" rtlCol="0">
                          <a:prstTxWarp prst="textNoShape">
                            <a:avLst/>
                          </a:prstTxWarp>
                          <a:noAutofit/>
                        </wps:bodyPr>
                      </wps:wsp>
                      <wps:wsp>
                        <wps:cNvPr id="1359" name="Graphic 1359"/>
                        <wps:cNvSpPr/>
                        <wps:spPr>
                          <a:xfrm>
                            <a:off x="4838700" y="3092450"/>
                            <a:ext cx="101600" cy="88900"/>
                          </a:xfrm>
                          <a:custGeom>
                            <a:avLst/>
                            <a:gdLst/>
                            <a:ahLst/>
                            <a:cxnLst/>
                            <a:rect l="l" t="t" r="r" b="b"/>
                            <a:pathLst>
                              <a:path w="101600" h="88900">
                                <a:moveTo>
                                  <a:pt x="50800" y="88900"/>
                                </a:moveTo>
                                <a:lnTo>
                                  <a:pt x="0" y="0"/>
                                </a:lnTo>
                                <a:lnTo>
                                  <a:pt x="101600" y="0"/>
                                </a:lnTo>
                                <a:lnTo>
                                  <a:pt x="50800" y="88900"/>
                                </a:lnTo>
                                <a:close/>
                              </a:path>
                            </a:pathLst>
                          </a:custGeom>
                          <a:solidFill>
                            <a:srgbClr val="666666"/>
                          </a:solidFill>
                        </wps:spPr>
                        <wps:bodyPr wrap="square" lIns="0" tIns="0" rIns="0" bIns="0" rtlCol="0">
                          <a:prstTxWarp prst="textNoShape">
                            <a:avLst/>
                          </a:prstTxWarp>
                          <a:noAutofit/>
                        </wps:bodyPr>
                      </wps:wsp>
                      <wps:wsp>
                        <wps:cNvPr id="1360" name="Graphic 1360"/>
                        <wps:cNvSpPr/>
                        <wps:spPr>
                          <a:xfrm>
                            <a:off x="3429000" y="2038350"/>
                            <a:ext cx="952500" cy="2705100"/>
                          </a:xfrm>
                          <a:custGeom>
                            <a:avLst/>
                            <a:gdLst/>
                            <a:ahLst/>
                            <a:cxnLst/>
                            <a:rect l="l" t="t" r="r" b="b"/>
                            <a:pathLst>
                              <a:path w="952500" h="2705100">
                                <a:moveTo>
                                  <a:pt x="952500" y="0"/>
                                </a:moveTo>
                                <a:lnTo>
                                  <a:pt x="0" y="2705100"/>
                                </a:lnTo>
                              </a:path>
                            </a:pathLst>
                          </a:custGeom>
                          <a:ln w="12700">
                            <a:solidFill>
                              <a:srgbClr val="666666"/>
                            </a:solidFill>
                            <a:prstDash val="solid"/>
                          </a:ln>
                        </wps:spPr>
                        <wps:bodyPr wrap="square" lIns="0" tIns="0" rIns="0" bIns="0" rtlCol="0">
                          <a:prstTxWarp prst="textNoShape">
                            <a:avLst/>
                          </a:prstTxWarp>
                          <a:noAutofit/>
                        </wps:bodyPr>
                      </wps:wsp>
                      <wps:wsp>
                        <wps:cNvPr id="1361" name="Graphic 1361"/>
                        <wps:cNvSpPr/>
                        <wps:spPr>
                          <a:xfrm>
                            <a:off x="3429000" y="4641850"/>
                            <a:ext cx="101600" cy="101600"/>
                          </a:xfrm>
                          <a:custGeom>
                            <a:avLst/>
                            <a:gdLst/>
                            <a:ahLst/>
                            <a:cxnLst/>
                            <a:rect l="l" t="t" r="r" b="b"/>
                            <a:pathLst>
                              <a:path w="101600" h="101600">
                                <a:moveTo>
                                  <a:pt x="0" y="101600"/>
                                </a:moveTo>
                                <a:lnTo>
                                  <a:pt x="25400" y="0"/>
                                </a:lnTo>
                                <a:lnTo>
                                  <a:pt x="101600" y="50800"/>
                                </a:lnTo>
                                <a:lnTo>
                                  <a:pt x="0" y="101600"/>
                                </a:lnTo>
                                <a:close/>
                              </a:path>
                            </a:pathLst>
                          </a:custGeom>
                          <a:solidFill>
                            <a:srgbClr val="666666"/>
                          </a:solidFill>
                        </wps:spPr>
                        <wps:bodyPr wrap="square" lIns="0" tIns="0" rIns="0" bIns="0" rtlCol="0">
                          <a:prstTxWarp prst="textNoShape">
                            <a:avLst/>
                          </a:prstTxWarp>
                          <a:noAutofit/>
                        </wps:bodyPr>
                      </wps:wsp>
                      <wps:wsp>
                        <wps:cNvPr id="1362" name="Graphic 1362"/>
                        <wps:cNvSpPr/>
                        <wps:spPr>
                          <a:xfrm>
                            <a:off x="5016500" y="3816350"/>
                            <a:ext cx="1270" cy="825500"/>
                          </a:xfrm>
                          <a:custGeom>
                            <a:avLst/>
                            <a:gdLst/>
                            <a:ahLst/>
                            <a:cxnLst/>
                            <a:rect l="l" t="t" r="r" b="b"/>
                            <a:pathLst>
                              <a:path h="825500">
                                <a:moveTo>
                                  <a:pt x="0" y="0"/>
                                </a:moveTo>
                                <a:lnTo>
                                  <a:pt x="0" y="825500"/>
                                </a:lnTo>
                              </a:path>
                            </a:pathLst>
                          </a:custGeom>
                          <a:ln w="12700">
                            <a:solidFill>
                              <a:srgbClr val="666666"/>
                            </a:solidFill>
                            <a:prstDash val="solid"/>
                          </a:ln>
                        </wps:spPr>
                        <wps:bodyPr wrap="square" lIns="0" tIns="0" rIns="0" bIns="0" rtlCol="0">
                          <a:prstTxWarp prst="textNoShape">
                            <a:avLst/>
                          </a:prstTxWarp>
                          <a:noAutofit/>
                        </wps:bodyPr>
                      </wps:wsp>
                      <wps:wsp>
                        <wps:cNvPr id="1363" name="Graphic 1363"/>
                        <wps:cNvSpPr/>
                        <wps:spPr>
                          <a:xfrm>
                            <a:off x="4965700" y="4552950"/>
                            <a:ext cx="101600" cy="88900"/>
                          </a:xfrm>
                          <a:custGeom>
                            <a:avLst/>
                            <a:gdLst/>
                            <a:ahLst/>
                            <a:cxnLst/>
                            <a:rect l="l" t="t" r="r" b="b"/>
                            <a:pathLst>
                              <a:path w="101600" h="88900">
                                <a:moveTo>
                                  <a:pt x="50800" y="88900"/>
                                </a:moveTo>
                                <a:lnTo>
                                  <a:pt x="0" y="0"/>
                                </a:lnTo>
                                <a:lnTo>
                                  <a:pt x="101600" y="0"/>
                                </a:lnTo>
                                <a:lnTo>
                                  <a:pt x="50800" y="88900"/>
                                </a:lnTo>
                                <a:close/>
                              </a:path>
                            </a:pathLst>
                          </a:custGeom>
                          <a:solidFill>
                            <a:srgbClr val="666666"/>
                          </a:solidFill>
                        </wps:spPr>
                        <wps:bodyPr wrap="square" lIns="0" tIns="0" rIns="0" bIns="0" rtlCol="0">
                          <a:prstTxWarp prst="textNoShape">
                            <a:avLst/>
                          </a:prstTxWarp>
                          <a:noAutofit/>
                        </wps:bodyPr>
                      </wps:wsp>
                      <wps:wsp>
                        <wps:cNvPr id="1364" name="Graphic 1364"/>
                        <wps:cNvSpPr/>
                        <wps:spPr>
                          <a:xfrm>
                            <a:off x="5143500" y="3816350"/>
                            <a:ext cx="1270" cy="1333500"/>
                          </a:xfrm>
                          <a:custGeom>
                            <a:avLst/>
                            <a:gdLst/>
                            <a:ahLst/>
                            <a:cxnLst/>
                            <a:rect l="l" t="t" r="r" b="b"/>
                            <a:pathLst>
                              <a:path h="1333500">
                                <a:moveTo>
                                  <a:pt x="0" y="0"/>
                                </a:moveTo>
                                <a:lnTo>
                                  <a:pt x="0" y="1333500"/>
                                </a:lnTo>
                              </a:path>
                            </a:pathLst>
                          </a:custGeom>
                          <a:ln w="12700">
                            <a:solidFill>
                              <a:srgbClr val="666666"/>
                            </a:solidFill>
                            <a:prstDash val="solid"/>
                          </a:ln>
                        </wps:spPr>
                        <wps:bodyPr wrap="square" lIns="0" tIns="0" rIns="0" bIns="0" rtlCol="0">
                          <a:prstTxWarp prst="textNoShape">
                            <a:avLst/>
                          </a:prstTxWarp>
                          <a:noAutofit/>
                        </wps:bodyPr>
                      </wps:wsp>
                      <wps:wsp>
                        <wps:cNvPr id="1365" name="Graphic 1365"/>
                        <wps:cNvSpPr/>
                        <wps:spPr>
                          <a:xfrm>
                            <a:off x="5092700" y="5060950"/>
                            <a:ext cx="101600" cy="88900"/>
                          </a:xfrm>
                          <a:custGeom>
                            <a:avLst/>
                            <a:gdLst/>
                            <a:ahLst/>
                            <a:cxnLst/>
                            <a:rect l="l" t="t" r="r" b="b"/>
                            <a:pathLst>
                              <a:path w="101600" h="88900">
                                <a:moveTo>
                                  <a:pt x="50800" y="88900"/>
                                </a:moveTo>
                                <a:lnTo>
                                  <a:pt x="0" y="0"/>
                                </a:lnTo>
                                <a:lnTo>
                                  <a:pt x="101600" y="0"/>
                                </a:lnTo>
                                <a:lnTo>
                                  <a:pt x="50800" y="88900"/>
                                </a:lnTo>
                                <a:close/>
                              </a:path>
                            </a:pathLst>
                          </a:custGeom>
                          <a:solidFill>
                            <a:srgbClr val="666666"/>
                          </a:solidFill>
                        </wps:spPr>
                        <wps:bodyPr wrap="square" lIns="0" tIns="0" rIns="0" bIns="0" rtlCol="0">
                          <a:prstTxWarp prst="textNoShape">
                            <a:avLst/>
                          </a:prstTxWarp>
                          <a:noAutofit/>
                        </wps:bodyPr>
                      </wps:wsp>
                      <wps:wsp>
                        <wps:cNvPr id="1366" name="Graphic 1366"/>
                        <wps:cNvSpPr/>
                        <wps:spPr>
                          <a:xfrm>
                            <a:off x="635000" y="3816350"/>
                            <a:ext cx="63500" cy="889000"/>
                          </a:xfrm>
                          <a:custGeom>
                            <a:avLst/>
                            <a:gdLst/>
                            <a:ahLst/>
                            <a:cxnLst/>
                            <a:rect l="l" t="t" r="r" b="b"/>
                            <a:pathLst>
                              <a:path w="63500" h="889000">
                                <a:moveTo>
                                  <a:pt x="63500" y="0"/>
                                </a:moveTo>
                                <a:lnTo>
                                  <a:pt x="0" y="889000"/>
                                </a:lnTo>
                              </a:path>
                            </a:pathLst>
                          </a:custGeom>
                          <a:ln w="12700">
                            <a:solidFill>
                              <a:srgbClr val="666666"/>
                            </a:solidFill>
                            <a:prstDash val="solid"/>
                          </a:ln>
                        </wps:spPr>
                        <wps:bodyPr wrap="square" lIns="0" tIns="0" rIns="0" bIns="0" rtlCol="0">
                          <a:prstTxWarp prst="textNoShape">
                            <a:avLst/>
                          </a:prstTxWarp>
                          <a:noAutofit/>
                        </wps:bodyPr>
                      </wps:wsp>
                      <wps:wsp>
                        <wps:cNvPr id="1367" name="Graphic 1367"/>
                        <wps:cNvSpPr/>
                        <wps:spPr>
                          <a:xfrm>
                            <a:off x="584200" y="4616450"/>
                            <a:ext cx="101600" cy="88900"/>
                          </a:xfrm>
                          <a:custGeom>
                            <a:avLst/>
                            <a:gdLst/>
                            <a:ahLst/>
                            <a:cxnLst/>
                            <a:rect l="l" t="t" r="r" b="b"/>
                            <a:pathLst>
                              <a:path w="101600" h="88900">
                                <a:moveTo>
                                  <a:pt x="50800" y="88900"/>
                                </a:moveTo>
                                <a:lnTo>
                                  <a:pt x="0" y="0"/>
                                </a:lnTo>
                                <a:lnTo>
                                  <a:pt x="101600" y="0"/>
                                </a:lnTo>
                                <a:lnTo>
                                  <a:pt x="50800" y="88900"/>
                                </a:lnTo>
                                <a:close/>
                              </a:path>
                            </a:pathLst>
                          </a:custGeom>
                          <a:solidFill>
                            <a:srgbClr val="666666"/>
                          </a:solidFill>
                        </wps:spPr>
                        <wps:bodyPr wrap="square" lIns="0" tIns="0" rIns="0" bIns="0" rtlCol="0">
                          <a:prstTxWarp prst="textNoShape">
                            <a:avLst/>
                          </a:prstTxWarp>
                          <a:noAutofit/>
                        </wps:bodyPr>
                      </wps:wsp>
                      <wps:wsp>
                        <wps:cNvPr id="1368" name="Graphic 1368"/>
                        <wps:cNvSpPr/>
                        <wps:spPr>
                          <a:xfrm>
                            <a:off x="635000" y="2343150"/>
                            <a:ext cx="63500" cy="838200"/>
                          </a:xfrm>
                          <a:custGeom>
                            <a:avLst/>
                            <a:gdLst/>
                            <a:ahLst/>
                            <a:cxnLst/>
                            <a:rect l="l" t="t" r="r" b="b"/>
                            <a:pathLst>
                              <a:path w="63500" h="838200">
                                <a:moveTo>
                                  <a:pt x="63500" y="838200"/>
                                </a:moveTo>
                                <a:lnTo>
                                  <a:pt x="0" y="0"/>
                                </a:lnTo>
                              </a:path>
                            </a:pathLst>
                          </a:custGeom>
                          <a:ln w="12700">
                            <a:solidFill>
                              <a:srgbClr val="666666"/>
                            </a:solidFill>
                            <a:prstDash val="solid"/>
                          </a:ln>
                        </wps:spPr>
                        <wps:bodyPr wrap="square" lIns="0" tIns="0" rIns="0" bIns="0" rtlCol="0">
                          <a:prstTxWarp prst="textNoShape">
                            <a:avLst/>
                          </a:prstTxWarp>
                          <a:noAutofit/>
                        </wps:bodyPr>
                      </wps:wsp>
                      <wps:wsp>
                        <wps:cNvPr id="1369" name="Graphic 1369"/>
                        <wps:cNvSpPr/>
                        <wps:spPr>
                          <a:xfrm>
                            <a:off x="584200" y="2343150"/>
                            <a:ext cx="101600" cy="88900"/>
                          </a:xfrm>
                          <a:custGeom>
                            <a:avLst/>
                            <a:gdLst/>
                            <a:ahLst/>
                            <a:cxnLst/>
                            <a:rect l="l" t="t" r="r" b="b"/>
                            <a:pathLst>
                              <a:path w="101600" h="88900">
                                <a:moveTo>
                                  <a:pt x="101600" y="88900"/>
                                </a:moveTo>
                                <a:lnTo>
                                  <a:pt x="0" y="88900"/>
                                </a:lnTo>
                                <a:lnTo>
                                  <a:pt x="50800" y="0"/>
                                </a:lnTo>
                                <a:lnTo>
                                  <a:pt x="101600" y="88900"/>
                                </a:lnTo>
                                <a:close/>
                              </a:path>
                            </a:pathLst>
                          </a:custGeom>
                          <a:solidFill>
                            <a:srgbClr val="666666"/>
                          </a:solidFill>
                        </wps:spPr>
                        <wps:bodyPr wrap="square" lIns="0" tIns="0" rIns="0" bIns="0" rtlCol="0">
                          <a:prstTxWarp prst="textNoShape">
                            <a:avLst/>
                          </a:prstTxWarp>
                          <a:noAutofit/>
                        </wps:bodyPr>
                      </wps:wsp>
                      <wps:wsp>
                        <wps:cNvPr id="1370" name="Graphic 1370"/>
                        <wps:cNvSpPr/>
                        <wps:spPr>
                          <a:xfrm>
                            <a:off x="1460500" y="1911350"/>
                            <a:ext cx="2794000" cy="1460500"/>
                          </a:xfrm>
                          <a:custGeom>
                            <a:avLst/>
                            <a:gdLst/>
                            <a:ahLst/>
                            <a:cxnLst/>
                            <a:rect l="l" t="t" r="r" b="b"/>
                            <a:pathLst>
                              <a:path w="2794000" h="1460500">
                                <a:moveTo>
                                  <a:pt x="2794000" y="0"/>
                                </a:moveTo>
                                <a:lnTo>
                                  <a:pt x="0" y="1460500"/>
                                </a:lnTo>
                              </a:path>
                            </a:pathLst>
                          </a:custGeom>
                          <a:ln w="12700">
                            <a:solidFill>
                              <a:srgbClr val="666666"/>
                            </a:solidFill>
                            <a:prstDash val="sysDash"/>
                          </a:ln>
                        </wps:spPr>
                        <wps:bodyPr wrap="square" lIns="0" tIns="0" rIns="0" bIns="0" rtlCol="0">
                          <a:prstTxWarp prst="textNoShape">
                            <a:avLst/>
                          </a:prstTxWarp>
                          <a:noAutofit/>
                        </wps:bodyPr>
                      </wps:wsp>
                      <wps:wsp>
                        <wps:cNvPr id="1371" name="Textbox 1371"/>
                        <wps:cNvSpPr txBox="1"/>
                        <wps:spPr>
                          <a:xfrm>
                            <a:off x="531031" y="257330"/>
                            <a:ext cx="1102995" cy="645160"/>
                          </a:xfrm>
                          <a:prstGeom prst="rect">
                            <a:avLst/>
                          </a:prstGeom>
                        </wps:spPr>
                        <wps:txbx>
                          <w:txbxContent>
                            <w:p w14:paraId="60EF2BA7" w14:textId="77777777" w:rsidR="00B0389C" w:rsidRDefault="00767221">
                              <w:pPr>
                                <w:spacing w:before="14"/>
                                <w:ind w:left="863"/>
                                <w:rPr>
                                  <w:i/>
                                  <w:sz w:val="14"/>
                                </w:rPr>
                              </w:pPr>
                              <w:r>
                                <w:rPr>
                                  <w:i/>
                                  <w:color w:val="555555"/>
                                  <w:spacing w:val="-2"/>
                                  <w:sz w:val="14"/>
                                </w:rPr>
                                <w:t>Login/Register</w:t>
                              </w:r>
                            </w:p>
                            <w:p w14:paraId="526A80EE" w14:textId="77777777" w:rsidR="00B0389C" w:rsidRDefault="00B0389C">
                              <w:pPr>
                                <w:spacing w:before="68"/>
                                <w:rPr>
                                  <w:i/>
                                  <w:sz w:val="14"/>
                                </w:rPr>
                              </w:pPr>
                            </w:p>
                            <w:p w14:paraId="5AE10D71" w14:textId="77777777" w:rsidR="00B0389C" w:rsidRDefault="00767221">
                              <w:pPr>
                                <w:ind w:right="807"/>
                                <w:jc w:val="center"/>
                                <w:rPr>
                                  <w:b/>
                                  <w:sz w:val="15"/>
                                </w:rPr>
                              </w:pPr>
                              <w:r>
                                <w:rPr>
                                  <w:b/>
                                  <w:color w:val="FFFFFF"/>
                                  <w:spacing w:val="-5"/>
                                  <w:sz w:val="15"/>
                                </w:rPr>
                                <w:t>1.0</w:t>
                              </w:r>
                            </w:p>
                            <w:p w14:paraId="06CD7FDF" w14:textId="77777777" w:rsidR="00B0389C" w:rsidRDefault="00767221">
                              <w:pPr>
                                <w:spacing w:before="77" w:line="268" w:lineRule="auto"/>
                                <w:ind w:right="807"/>
                                <w:jc w:val="center"/>
                                <w:rPr>
                                  <w:b/>
                                  <w:sz w:val="14"/>
                                </w:rPr>
                              </w:pPr>
                              <w:r>
                                <w:rPr>
                                  <w:b/>
                                  <w:color w:val="FFFFFF"/>
                                  <w:spacing w:val="-2"/>
                                  <w:sz w:val="14"/>
                                </w:rPr>
                                <w:t>Authentication</w:t>
                              </w:r>
                              <w:r>
                                <w:rPr>
                                  <w:b/>
                                  <w:color w:val="FFFFFF"/>
                                  <w:spacing w:val="40"/>
                                  <w:sz w:val="14"/>
                                </w:rPr>
                                <w:t xml:space="preserve"> </w:t>
                              </w:r>
                              <w:r>
                                <w:rPr>
                                  <w:b/>
                                  <w:color w:val="FFFFFF"/>
                                  <w:sz w:val="14"/>
                                </w:rPr>
                                <w:t>&amp; User Mgmt</w:t>
                              </w:r>
                            </w:p>
                          </w:txbxContent>
                        </wps:txbx>
                        <wps:bodyPr wrap="square" lIns="0" tIns="0" rIns="0" bIns="0" rtlCol="0">
                          <a:noAutofit/>
                        </wps:bodyPr>
                      </wps:wsp>
                      <wps:wsp>
                        <wps:cNvPr id="1372" name="Textbox 1372"/>
                        <wps:cNvSpPr txBox="1"/>
                        <wps:spPr>
                          <a:xfrm>
                            <a:off x="1892300" y="460530"/>
                            <a:ext cx="423545" cy="124460"/>
                          </a:xfrm>
                          <a:prstGeom prst="rect">
                            <a:avLst/>
                          </a:prstGeom>
                        </wps:spPr>
                        <wps:txbx>
                          <w:txbxContent>
                            <w:p w14:paraId="21C3B1D8" w14:textId="77777777" w:rsidR="00B0389C" w:rsidRDefault="00767221">
                              <w:pPr>
                                <w:spacing w:before="14"/>
                                <w:ind w:left="20"/>
                                <w:rPr>
                                  <w:i/>
                                  <w:sz w:val="14"/>
                                </w:rPr>
                              </w:pPr>
                              <w:r>
                                <w:rPr>
                                  <w:i/>
                                  <w:color w:val="555555"/>
                                  <w:sz w:val="14"/>
                                </w:rPr>
                                <w:t>Auth</w:t>
                              </w:r>
                              <w:r>
                                <w:rPr>
                                  <w:i/>
                                  <w:color w:val="555555"/>
                                  <w:spacing w:val="-3"/>
                                  <w:sz w:val="14"/>
                                </w:rPr>
                                <w:t xml:space="preserve"> </w:t>
                              </w:r>
                              <w:r>
                                <w:rPr>
                                  <w:i/>
                                  <w:color w:val="555555"/>
                                  <w:spacing w:val="-2"/>
                                  <w:sz w:val="14"/>
                                </w:rPr>
                                <w:t>token</w:t>
                              </w:r>
                            </w:p>
                          </w:txbxContent>
                        </wps:txbx>
                        <wps:bodyPr wrap="square" lIns="0" tIns="0" rIns="0" bIns="0" rtlCol="0">
                          <a:noAutofit/>
                        </wps:bodyPr>
                      </wps:wsp>
                      <wps:wsp>
                        <wps:cNvPr id="1373" name="Textbox 1373"/>
                        <wps:cNvSpPr txBox="1"/>
                        <wps:spPr>
                          <a:xfrm>
                            <a:off x="2722435" y="505671"/>
                            <a:ext cx="537210" cy="396240"/>
                          </a:xfrm>
                          <a:prstGeom prst="rect">
                            <a:avLst/>
                          </a:prstGeom>
                        </wps:spPr>
                        <wps:txbx>
                          <w:txbxContent>
                            <w:p w14:paraId="38E75EE0" w14:textId="77777777" w:rsidR="00B0389C" w:rsidRDefault="00767221">
                              <w:pPr>
                                <w:spacing w:before="13"/>
                                <w:ind w:left="1" w:right="18"/>
                                <w:jc w:val="center"/>
                                <w:rPr>
                                  <w:b/>
                                  <w:sz w:val="15"/>
                                </w:rPr>
                              </w:pPr>
                              <w:r>
                                <w:rPr>
                                  <w:b/>
                                  <w:color w:val="FFFFFF"/>
                                  <w:spacing w:val="-5"/>
                                  <w:sz w:val="15"/>
                                </w:rPr>
                                <w:t>2.0</w:t>
                              </w:r>
                            </w:p>
                            <w:p w14:paraId="1F2F969C" w14:textId="77777777" w:rsidR="00B0389C" w:rsidRDefault="00767221">
                              <w:pPr>
                                <w:spacing w:before="77" w:line="268" w:lineRule="auto"/>
                                <w:ind w:right="18"/>
                                <w:jc w:val="center"/>
                                <w:rPr>
                                  <w:b/>
                                  <w:sz w:val="14"/>
                                </w:rPr>
                              </w:pPr>
                              <w:r>
                                <w:rPr>
                                  <w:b/>
                                  <w:color w:val="FFFFFF"/>
                                  <w:spacing w:val="-2"/>
                                  <w:sz w:val="14"/>
                                </w:rPr>
                                <w:t>Workflow</w:t>
                              </w:r>
                              <w:r>
                                <w:rPr>
                                  <w:b/>
                                  <w:color w:val="FFFFFF"/>
                                  <w:spacing w:val="40"/>
                                  <w:sz w:val="14"/>
                                </w:rPr>
                                <w:t xml:space="preserve"> </w:t>
                              </w:r>
                              <w:r>
                                <w:rPr>
                                  <w:b/>
                                  <w:color w:val="FFFFFF"/>
                                  <w:spacing w:val="-2"/>
                                  <w:sz w:val="14"/>
                                </w:rPr>
                                <w:t>Management</w:t>
                              </w:r>
                            </w:p>
                          </w:txbxContent>
                        </wps:txbx>
                        <wps:bodyPr wrap="square" lIns="0" tIns="0" rIns="0" bIns="0" rtlCol="0">
                          <a:noAutofit/>
                        </wps:bodyPr>
                      </wps:wsp>
                      <wps:wsp>
                        <wps:cNvPr id="1374" name="Textbox 1374"/>
                        <wps:cNvSpPr txBox="1"/>
                        <wps:spPr>
                          <a:xfrm>
                            <a:off x="4114800" y="993930"/>
                            <a:ext cx="308610" cy="124460"/>
                          </a:xfrm>
                          <a:prstGeom prst="rect">
                            <a:avLst/>
                          </a:prstGeom>
                        </wps:spPr>
                        <wps:txbx>
                          <w:txbxContent>
                            <w:p w14:paraId="5F39F42F" w14:textId="77777777" w:rsidR="00B0389C" w:rsidRDefault="00767221">
                              <w:pPr>
                                <w:spacing w:before="14"/>
                                <w:ind w:left="20"/>
                                <w:rPr>
                                  <w:i/>
                                  <w:sz w:val="14"/>
                                </w:rPr>
                              </w:pPr>
                              <w:r>
                                <w:rPr>
                                  <w:i/>
                                  <w:color w:val="555555"/>
                                  <w:spacing w:val="-2"/>
                                  <w:sz w:val="14"/>
                                </w:rPr>
                                <w:t>Trigger</w:t>
                              </w:r>
                            </w:p>
                          </w:txbxContent>
                        </wps:txbx>
                        <wps:bodyPr wrap="square" lIns="0" tIns="0" rIns="0" bIns="0" rtlCol="0">
                          <a:noAutofit/>
                        </wps:bodyPr>
                      </wps:wsp>
                      <wps:wsp>
                        <wps:cNvPr id="1375" name="Textbox 1375"/>
                        <wps:cNvSpPr txBox="1"/>
                        <wps:spPr>
                          <a:xfrm>
                            <a:off x="304800" y="1438430"/>
                            <a:ext cx="396875" cy="124460"/>
                          </a:xfrm>
                          <a:prstGeom prst="rect">
                            <a:avLst/>
                          </a:prstGeom>
                        </wps:spPr>
                        <wps:txbx>
                          <w:txbxContent>
                            <w:p w14:paraId="0136700B" w14:textId="77777777" w:rsidR="00B0389C" w:rsidRDefault="00767221">
                              <w:pPr>
                                <w:spacing w:before="14"/>
                                <w:ind w:left="20"/>
                                <w:rPr>
                                  <w:i/>
                                  <w:sz w:val="14"/>
                                </w:rPr>
                              </w:pPr>
                              <w:r>
                                <w:rPr>
                                  <w:i/>
                                  <w:color w:val="555555"/>
                                  <w:sz w:val="14"/>
                                </w:rPr>
                                <w:t xml:space="preserve">User </w:t>
                              </w:r>
                              <w:r>
                                <w:rPr>
                                  <w:i/>
                                  <w:color w:val="555555"/>
                                  <w:spacing w:val="-4"/>
                                  <w:sz w:val="14"/>
                                </w:rPr>
                                <w:t>data</w:t>
                              </w:r>
                            </w:p>
                          </w:txbxContent>
                        </wps:txbx>
                        <wps:bodyPr wrap="square" lIns="0" tIns="0" rIns="0" bIns="0" rtlCol="0">
                          <a:noAutofit/>
                        </wps:bodyPr>
                      </wps:wsp>
                      <wps:wsp>
                        <wps:cNvPr id="1376" name="Textbox 1376"/>
                        <wps:cNvSpPr txBox="1"/>
                        <wps:spPr>
                          <a:xfrm>
                            <a:off x="3035300" y="1400330"/>
                            <a:ext cx="546735" cy="124460"/>
                          </a:xfrm>
                          <a:prstGeom prst="rect">
                            <a:avLst/>
                          </a:prstGeom>
                        </wps:spPr>
                        <wps:txbx>
                          <w:txbxContent>
                            <w:p w14:paraId="442A41F1" w14:textId="77777777" w:rsidR="00B0389C" w:rsidRDefault="00767221">
                              <w:pPr>
                                <w:spacing w:before="14"/>
                                <w:ind w:left="20"/>
                                <w:rPr>
                                  <w:i/>
                                  <w:sz w:val="14"/>
                                </w:rPr>
                              </w:pPr>
                              <w:r>
                                <w:rPr>
                                  <w:i/>
                                  <w:color w:val="555555"/>
                                  <w:spacing w:val="-2"/>
                                  <w:sz w:val="14"/>
                                </w:rPr>
                                <w:t>Workflow</w:t>
                              </w:r>
                              <w:r>
                                <w:rPr>
                                  <w:i/>
                                  <w:color w:val="555555"/>
                                  <w:spacing w:val="3"/>
                                  <w:sz w:val="14"/>
                                </w:rPr>
                                <w:t xml:space="preserve"> </w:t>
                              </w:r>
                              <w:r>
                                <w:rPr>
                                  <w:i/>
                                  <w:color w:val="555555"/>
                                  <w:spacing w:val="-4"/>
                                  <w:sz w:val="14"/>
                                </w:rPr>
                                <w:t>defs</w:t>
                              </w:r>
                            </w:p>
                          </w:txbxContent>
                        </wps:txbx>
                        <wps:bodyPr wrap="square" lIns="0" tIns="0" rIns="0" bIns="0" rtlCol="0">
                          <a:noAutofit/>
                        </wps:bodyPr>
                      </wps:wsp>
                      <wps:wsp>
                        <wps:cNvPr id="1377" name="Textbox 1377"/>
                        <wps:cNvSpPr txBox="1"/>
                        <wps:spPr>
                          <a:xfrm>
                            <a:off x="4686643" y="1585171"/>
                            <a:ext cx="418465" cy="396240"/>
                          </a:xfrm>
                          <a:prstGeom prst="rect">
                            <a:avLst/>
                          </a:prstGeom>
                        </wps:spPr>
                        <wps:txbx>
                          <w:txbxContent>
                            <w:p w14:paraId="76DAA08C" w14:textId="77777777" w:rsidR="00B0389C" w:rsidRDefault="00767221">
                              <w:pPr>
                                <w:spacing w:before="13"/>
                                <w:ind w:left="1" w:right="18"/>
                                <w:jc w:val="center"/>
                                <w:rPr>
                                  <w:b/>
                                  <w:sz w:val="15"/>
                                </w:rPr>
                              </w:pPr>
                              <w:r>
                                <w:rPr>
                                  <w:b/>
                                  <w:color w:val="FFFFFF"/>
                                  <w:spacing w:val="-5"/>
                                  <w:sz w:val="15"/>
                                </w:rPr>
                                <w:t>3.0</w:t>
                              </w:r>
                            </w:p>
                            <w:p w14:paraId="3C4E1511" w14:textId="77777777" w:rsidR="00B0389C" w:rsidRDefault="00767221">
                              <w:pPr>
                                <w:spacing w:before="77" w:line="268" w:lineRule="auto"/>
                                <w:ind w:right="18"/>
                                <w:jc w:val="center"/>
                                <w:rPr>
                                  <w:b/>
                                  <w:sz w:val="14"/>
                                </w:rPr>
                              </w:pPr>
                              <w:r>
                                <w:rPr>
                                  <w:b/>
                                  <w:color w:val="FFFFFF"/>
                                  <w:spacing w:val="-2"/>
                                  <w:sz w:val="14"/>
                                </w:rPr>
                                <w:t>Execution</w:t>
                              </w:r>
                              <w:r>
                                <w:rPr>
                                  <w:b/>
                                  <w:color w:val="FFFFFF"/>
                                  <w:spacing w:val="40"/>
                                  <w:sz w:val="14"/>
                                </w:rPr>
                                <w:t xml:space="preserve"> </w:t>
                              </w:r>
                              <w:r>
                                <w:rPr>
                                  <w:b/>
                                  <w:color w:val="FFFFFF"/>
                                  <w:spacing w:val="-2"/>
                                  <w:sz w:val="14"/>
                                </w:rPr>
                                <w:t>Engine</w:t>
                              </w:r>
                            </w:p>
                          </w:txbxContent>
                        </wps:txbx>
                        <wps:bodyPr wrap="square" lIns="0" tIns="0" rIns="0" bIns="0" rtlCol="0">
                          <a:noAutofit/>
                        </wps:bodyPr>
                      </wps:wsp>
                      <wps:wsp>
                        <wps:cNvPr id="1378" name="Textbox 1378"/>
                        <wps:cNvSpPr txBox="1"/>
                        <wps:spPr>
                          <a:xfrm>
                            <a:off x="5130800" y="2581430"/>
                            <a:ext cx="372110" cy="124460"/>
                          </a:xfrm>
                          <a:prstGeom prst="rect">
                            <a:avLst/>
                          </a:prstGeom>
                        </wps:spPr>
                        <wps:txbx>
                          <w:txbxContent>
                            <w:p w14:paraId="6414650D" w14:textId="77777777" w:rsidR="00B0389C" w:rsidRDefault="00767221">
                              <w:pPr>
                                <w:spacing w:before="14"/>
                                <w:ind w:left="20"/>
                                <w:rPr>
                                  <w:i/>
                                  <w:sz w:val="14"/>
                                </w:rPr>
                              </w:pPr>
                              <w:r>
                                <w:rPr>
                                  <w:i/>
                                  <w:color w:val="555555"/>
                                  <w:sz w:val="14"/>
                                </w:rPr>
                                <w:t xml:space="preserve">API </w:t>
                              </w:r>
                              <w:r>
                                <w:rPr>
                                  <w:i/>
                                  <w:color w:val="555555"/>
                                  <w:spacing w:val="-2"/>
                                  <w:sz w:val="14"/>
                                </w:rPr>
                                <w:t>calls</w:t>
                              </w:r>
                            </w:p>
                          </w:txbxContent>
                        </wps:txbx>
                        <wps:bodyPr wrap="square" lIns="0" tIns="0" rIns="0" bIns="0" rtlCol="0">
                          <a:noAutofit/>
                        </wps:bodyPr>
                      </wps:wsp>
                      <wps:wsp>
                        <wps:cNvPr id="1379" name="Textbox 1379"/>
                        <wps:cNvSpPr txBox="1"/>
                        <wps:spPr>
                          <a:xfrm>
                            <a:off x="304800" y="2708430"/>
                            <a:ext cx="413384" cy="124460"/>
                          </a:xfrm>
                          <a:prstGeom prst="rect">
                            <a:avLst/>
                          </a:prstGeom>
                        </wps:spPr>
                        <wps:txbx>
                          <w:txbxContent>
                            <w:p w14:paraId="2404D972" w14:textId="77777777" w:rsidR="00B0389C" w:rsidRDefault="00767221">
                              <w:pPr>
                                <w:spacing w:before="14"/>
                                <w:ind w:left="20"/>
                                <w:rPr>
                                  <w:i/>
                                  <w:sz w:val="14"/>
                                </w:rPr>
                              </w:pPr>
                              <w:r>
                                <w:rPr>
                                  <w:i/>
                                  <w:color w:val="555555"/>
                                  <w:spacing w:val="-2"/>
                                  <w:sz w:val="14"/>
                                </w:rPr>
                                <w:t>Team</w:t>
                              </w:r>
                              <w:r>
                                <w:rPr>
                                  <w:i/>
                                  <w:color w:val="555555"/>
                                  <w:spacing w:val="-5"/>
                                  <w:sz w:val="14"/>
                                </w:rPr>
                                <w:t xml:space="preserve"> </w:t>
                              </w:r>
                              <w:r>
                                <w:rPr>
                                  <w:i/>
                                  <w:color w:val="555555"/>
                                  <w:spacing w:val="-4"/>
                                  <w:sz w:val="14"/>
                                </w:rPr>
                                <w:t>data</w:t>
                              </w:r>
                            </w:p>
                          </w:txbxContent>
                        </wps:txbx>
                        <wps:bodyPr wrap="square" lIns="0" tIns="0" rIns="0" bIns="0" rtlCol="0">
                          <a:noAutofit/>
                        </wps:bodyPr>
                      </wps:wsp>
                      <wps:wsp>
                        <wps:cNvPr id="1380" name="Textbox 1380"/>
                        <wps:cNvSpPr txBox="1"/>
                        <wps:spPr>
                          <a:xfrm>
                            <a:off x="2908300" y="2708430"/>
                            <a:ext cx="651510" cy="124460"/>
                          </a:xfrm>
                          <a:prstGeom prst="rect">
                            <a:avLst/>
                          </a:prstGeom>
                        </wps:spPr>
                        <wps:txbx>
                          <w:txbxContent>
                            <w:p w14:paraId="26AAE35C" w14:textId="77777777" w:rsidR="00B0389C" w:rsidRDefault="00767221">
                              <w:pPr>
                                <w:spacing w:before="14"/>
                                <w:ind w:left="20"/>
                                <w:rPr>
                                  <w:i/>
                                  <w:sz w:val="14"/>
                                </w:rPr>
                              </w:pPr>
                              <w:r>
                                <w:rPr>
                                  <w:i/>
                                  <w:color w:val="555555"/>
                                  <w:spacing w:val="-2"/>
                                  <w:sz w:val="14"/>
                                </w:rPr>
                                <w:t>Fetch</w:t>
                              </w:r>
                              <w:r>
                                <w:rPr>
                                  <w:i/>
                                  <w:color w:val="555555"/>
                                  <w:spacing w:val="-6"/>
                                  <w:sz w:val="14"/>
                                </w:rPr>
                                <w:t xml:space="preserve"> </w:t>
                              </w:r>
                              <w:r>
                                <w:rPr>
                                  <w:i/>
                                  <w:color w:val="555555"/>
                                  <w:spacing w:val="-2"/>
                                  <w:sz w:val="14"/>
                                </w:rPr>
                                <w:t>credentials</w:t>
                              </w:r>
                            </w:p>
                          </w:txbxContent>
                        </wps:txbx>
                        <wps:bodyPr wrap="square" lIns="0" tIns="0" rIns="0" bIns="0" rtlCol="0">
                          <a:noAutofit/>
                        </wps:bodyPr>
                      </wps:wsp>
                      <wps:wsp>
                        <wps:cNvPr id="1381" name="Textbox 1381"/>
                        <wps:cNvSpPr txBox="1"/>
                        <wps:spPr>
                          <a:xfrm>
                            <a:off x="553523" y="3299671"/>
                            <a:ext cx="556895" cy="396240"/>
                          </a:xfrm>
                          <a:prstGeom prst="rect">
                            <a:avLst/>
                          </a:prstGeom>
                        </wps:spPr>
                        <wps:txbx>
                          <w:txbxContent>
                            <w:p w14:paraId="48972695" w14:textId="77777777" w:rsidR="00B0389C" w:rsidRDefault="00767221">
                              <w:pPr>
                                <w:spacing w:before="13"/>
                                <w:ind w:left="1" w:right="18"/>
                                <w:jc w:val="center"/>
                                <w:rPr>
                                  <w:b/>
                                  <w:sz w:val="15"/>
                                </w:rPr>
                              </w:pPr>
                              <w:r>
                                <w:rPr>
                                  <w:b/>
                                  <w:color w:val="FFFFFF"/>
                                  <w:spacing w:val="-5"/>
                                  <w:sz w:val="15"/>
                                </w:rPr>
                                <w:t>5.0</w:t>
                              </w:r>
                            </w:p>
                            <w:p w14:paraId="69B00B40" w14:textId="77777777" w:rsidR="00B0389C" w:rsidRDefault="00767221">
                              <w:pPr>
                                <w:spacing w:before="77" w:line="268" w:lineRule="auto"/>
                                <w:ind w:right="18"/>
                                <w:jc w:val="center"/>
                                <w:rPr>
                                  <w:b/>
                                  <w:sz w:val="14"/>
                                </w:rPr>
                              </w:pPr>
                              <w:r>
                                <w:rPr>
                                  <w:b/>
                                  <w:color w:val="FFFFFF"/>
                                  <w:spacing w:val="-2"/>
                                  <w:sz w:val="14"/>
                                </w:rPr>
                                <w:t>Team</w:t>
                              </w:r>
                              <w:r>
                                <w:rPr>
                                  <w:b/>
                                  <w:color w:val="FFFFFF"/>
                                  <w:spacing w:val="-7"/>
                                  <w:sz w:val="14"/>
                                </w:rPr>
                                <w:t xml:space="preserve"> </w:t>
                              </w:r>
                              <w:r>
                                <w:rPr>
                                  <w:b/>
                                  <w:color w:val="FFFFFF"/>
                                  <w:spacing w:val="-2"/>
                                  <w:sz w:val="14"/>
                                </w:rPr>
                                <w:t>&amp;</w:t>
                              </w:r>
                              <w:r>
                                <w:rPr>
                                  <w:b/>
                                  <w:color w:val="FFFFFF"/>
                                  <w:spacing w:val="-7"/>
                                  <w:sz w:val="14"/>
                                </w:rPr>
                                <w:t xml:space="preserve"> </w:t>
                              </w:r>
                              <w:r>
                                <w:rPr>
                                  <w:b/>
                                  <w:color w:val="FFFFFF"/>
                                  <w:spacing w:val="-2"/>
                                  <w:sz w:val="14"/>
                                </w:rPr>
                                <w:t>Cred</w:t>
                              </w:r>
                              <w:r>
                                <w:rPr>
                                  <w:b/>
                                  <w:color w:val="FFFFFF"/>
                                  <w:spacing w:val="40"/>
                                  <w:sz w:val="14"/>
                                </w:rPr>
                                <w:t xml:space="preserve"> </w:t>
                              </w:r>
                              <w:r>
                                <w:rPr>
                                  <w:b/>
                                  <w:color w:val="FFFFFF"/>
                                  <w:spacing w:val="-2"/>
                                  <w:sz w:val="14"/>
                                </w:rPr>
                                <w:t>Management</w:t>
                              </w:r>
                            </w:p>
                          </w:txbxContent>
                        </wps:txbx>
                        <wps:bodyPr wrap="square" lIns="0" tIns="0" rIns="0" bIns="0" rtlCol="0">
                          <a:noAutofit/>
                        </wps:bodyPr>
                      </wps:wsp>
                      <wps:wsp>
                        <wps:cNvPr id="1382" name="Textbox 1382"/>
                        <wps:cNvSpPr txBox="1"/>
                        <wps:spPr>
                          <a:xfrm>
                            <a:off x="4114800" y="3299671"/>
                            <a:ext cx="1015365" cy="396240"/>
                          </a:xfrm>
                          <a:prstGeom prst="rect">
                            <a:avLst/>
                          </a:prstGeom>
                        </wps:spPr>
                        <wps:txbx>
                          <w:txbxContent>
                            <w:p w14:paraId="742BDC49" w14:textId="77777777" w:rsidR="00B0389C" w:rsidRDefault="00767221">
                              <w:pPr>
                                <w:spacing w:before="13" w:line="171" w:lineRule="exact"/>
                                <w:ind w:left="1126"/>
                                <w:rPr>
                                  <w:b/>
                                  <w:sz w:val="15"/>
                                </w:rPr>
                              </w:pPr>
                              <w:r>
                                <w:rPr>
                                  <w:b/>
                                  <w:color w:val="FFFFFF"/>
                                  <w:spacing w:val="-5"/>
                                  <w:sz w:val="15"/>
                                </w:rPr>
                                <w:t>4.0</w:t>
                              </w:r>
                            </w:p>
                            <w:p w14:paraId="51AED0CF" w14:textId="77777777" w:rsidR="00B0389C" w:rsidRDefault="00767221">
                              <w:pPr>
                                <w:tabs>
                                  <w:tab w:val="left" w:pos="881"/>
                                </w:tabs>
                                <w:spacing w:line="268" w:lineRule="auto"/>
                                <w:ind w:left="1041" w:right="38" w:hanging="1022"/>
                                <w:rPr>
                                  <w:b/>
                                  <w:sz w:val="14"/>
                                </w:rPr>
                              </w:pPr>
                              <w:r>
                                <w:rPr>
                                  <w:i/>
                                  <w:color w:val="555555"/>
                                  <w:position w:val="8"/>
                                  <w:sz w:val="14"/>
                                </w:rPr>
                                <w:t>Exec</w:t>
                              </w:r>
                              <w:r>
                                <w:rPr>
                                  <w:i/>
                                  <w:color w:val="555555"/>
                                  <w:spacing w:val="-6"/>
                                  <w:position w:val="8"/>
                                  <w:sz w:val="14"/>
                                </w:rPr>
                                <w:t xml:space="preserve"> </w:t>
                              </w:r>
                              <w:r>
                                <w:rPr>
                                  <w:i/>
                                  <w:color w:val="555555"/>
                                  <w:position w:val="8"/>
                                  <w:sz w:val="14"/>
                                </w:rPr>
                                <w:t>logs</w:t>
                              </w:r>
                              <w:r>
                                <w:rPr>
                                  <w:i/>
                                  <w:color w:val="555555"/>
                                  <w:position w:val="8"/>
                                  <w:sz w:val="14"/>
                                </w:rPr>
                                <w:tab/>
                              </w:r>
                              <w:r>
                                <w:rPr>
                                  <w:b/>
                                  <w:color w:val="FFFFFF"/>
                                  <w:spacing w:val="-2"/>
                                  <w:sz w:val="14"/>
                                </w:rPr>
                                <w:t>Integration</w:t>
                              </w:r>
                              <w:r>
                                <w:rPr>
                                  <w:b/>
                                  <w:color w:val="FFFFFF"/>
                                  <w:spacing w:val="40"/>
                                  <w:sz w:val="14"/>
                                </w:rPr>
                                <w:t xml:space="preserve"> </w:t>
                              </w:r>
                              <w:r>
                                <w:rPr>
                                  <w:b/>
                                  <w:color w:val="FFFFFF"/>
                                  <w:spacing w:val="-4"/>
                                  <w:sz w:val="14"/>
                                </w:rPr>
                                <w:t>Layer</w:t>
                              </w:r>
                            </w:p>
                          </w:txbxContent>
                        </wps:txbx>
                        <wps:bodyPr wrap="square" lIns="0" tIns="0" rIns="0" bIns="0" rtlCol="0">
                          <a:noAutofit/>
                        </wps:bodyPr>
                      </wps:wsp>
                      <wps:wsp>
                        <wps:cNvPr id="1383" name="Textbox 1383"/>
                        <wps:cNvSpPr txBox="1"/>
                        <wps:spPr>
                          <a:xfrm>
                            <a:off x="304800" y="4232430"/>
                            <a:ext cx="620395" cy="124460"/>
                          </a:xfrm>
                          <a:prstGeom prst="rect">
                            <a:avLst/>
                          </a:prstGeom>
                        </wps:spPr>
                        <wps:txbx>
                          <w:txbxContent>
                            <w:p w14:paraId="5E5FAA83" w14:textId="77777777" w:rsidR="00B0389C" w:rsidRDefault="00767221">
                              <w:pPr>
                                <w:spacing w:before="14"/>
                                <w:ind w:left="20"/>
                                <w:rPr>
                                  <w:i/>
                                  <w:sz w:val="14"/>
                                </w:rPr>
                              </w:pPr>
                              <w:r>
                                <w:rPr>
                                  <w:i/>
                                  <w:color w:val="555555"/>
                                  <w:sz w:val="14"/>
                                </w:rPr>
                                <w:t xml:space="preserve">Encrypted </w:t>
                              </w:r>
                              <w:r>
                                <w:rPr>
                                  <w:i/>
                                  <w:color w:val="555555"/>
                                  <w:spacing w:val="-2"/>
                                  <w:sz w:val="14"/>
                                </w:rPr>
                                <w:t>creds</w:t>
                              </w:r>
                            </w:p>
                          </w:txbxContent>
                        </wps:txbx>
                        <wps:bodyPr wrap="square" lIns="0" tIns="0" rIns="0" bIns="0" rtlCol="0">
                          <a:noAutofit/>
                        </wps:bodyPr>
                      </wps:wsp>
                      <wps:wsp>
                        <wps:cNvPr id="1384" name="Textbox 1384"/>
                        <wps:cNvSpPr txBox="1"/>
                        <wps:spPr>
                          <a:xfrm>
                            <a:off x="2481579" y="4712970"/>
                            <a:ext cx="947419" cy="289560"/>
                          </a:xfrm>
                          <a:prstGeom prst="rect">
                            <a:avLst/>
                          </a:prstGeom>
                          <a:solidFill>
                            <a:srgbClr val="F8F9FA">
                              <a:alpha val="79998"/>
                            </a:srgbClr>
                          </a:solidFill>
                        </wps:spPr>
                        <wps:txbx>
                          <w:txbxContent>
                            <w:p w14:paraId="589F2D10" w14:textId="77777777" w:rsidR="00B0389C" w:rsidRDefault="00767221">
                              <w:pPr>
                                <w:spacing w:before="148"/>
                                <w:ind w:left="409"/>
                                <w:rPr>
                                  <w:color w:val="000000"/>
                                  <w:sz w:val="15"/>
                                </w:rPr>
                              </w:pPr>
                              <w:r>
                                <w:rPr>
                                  <w:color w:val="333333"/>
                                  <w:spacing w:val="-2"/>
                                  <w:sz w:val="15"/>
                                </w:rPr>
                                <w:t>Executions</w:t>
                              </w:r>
                            </w:p>
                          </w:txbxContent>
                        </wps:txbx>
                        <wps:bodyPr wrap="square" lIns="0" tIns="0" rIns="0" bIns="0" rtlCol="0">
                          <a:noAutofit/>
                        </wps:bodyPr>
                      </wps:wsp>
                      <wps:wsp>
                        <wps:cNvPr id="1385" name="Textbox 1385"/>
                        <wps:cNvSpPr txBox="1"/>
                        <wps:spPr>
                          <a:xfrm>
                            <a:off x="2159000" y="4712970"/>
                            <a:ext cx="312420" cy="289560"/>
                          </a:xfrm>
                          <a:prstGeom prst="rect">
                            <a:avLst/>
                          </a:prstGeom>
                          <a:solidFill>
                            <a:srgbClr val="F8F9FA">
                              <a:alpha val="79998"/>
                            </a:srgbClr>
                          </a:solidFill>
                        </wps:spPr>
                        <wps:txbx>
                          <w:txbxContent>
                            <w:p w14:paraId="5F768DC0" w14:textId="77777777" w:rsidR="00B0389C" w:rsidRDefault="00767221">
                              <w:pPr>
                                <w:spacing w:before="157"/>
                                <w:ind w:left="154"/>
                                <w:rPr>
                                  <w:b/>
                                  <w:color w:val="000000"/>
                                  <w:sz w:val="14"/>
                                </w:rPr>
                              </w:pPr>
                              <w:r>
                                <w:rPr>
                                  <w:b/>
                                  <w:color w:val="333333"/>
                                  <w:spacing w:val="-5"/>
                                  <w:sz w:val="14"/>
                                </w:rPr>
                                <w:t>D3</w:t>
                              </w:r>
                            </w:p>
                          </w:txbxContent>
                        </wps:txbx>
                        <wps:bodyPr wrap="square" lIns="0" tIns="0" rIns="0" bIns="0" rtlCol="0">
                          <a:noAutofit/>
                        </wps:bodyPr>
                      </wps:wsp>
                      <wps:wsp>
                        <wps:cNvPr id="1386" name="Textbox 1386"/>
                        <wps:cNvSpPr txBox="1"/>
                        <wps:spPr>
                          <a:xfrm>
                            <a:off x="322579" y="4712970"/>
                            <a:ext cx="947419" cy="289560"/>
                          </a:xfrm>
                          <a:prstGeom prst="rect">
                            <a:avLst/>
                          </a:prstGeom>
                          <a:solidFill>
                            <a:srgbClr val="F8F9FA">
                              <a:alpha val="79998"/>
                            </a:srgbClr>
                          </a:solidFill>
                        </wps:spPr>
                        <wps:txbx>
                          <w:txbxContent>
                            <w:p w14:paraId="58E3B2A8" w14:textId="77777777" w:rsidR="00B0389C" w:rsidRDefault="00767221">
                              <w:pPr>
                                <w:spacing w:before="148"/>
                                <w:ind w:left="400"/>
                                <w:rPr>
                                  <w:color w:val="000000"/>
                                  <w:sz w:val="15"/>
                                </w:rPr>
                              </w:pPr>
                              <w:r>
                                <w:rPr>
                                  <w:color w:val="333333"/>
                                  <w:spacing w:val="-2"/>
                                  <w:sz w:val="15"/>
                                </w:rPr>
                                <w:t>Credentials</w:t>
                              </w:r>
                            </w:p>
                          </w:txbxContent>
                        </wps:txbx>
                        <wps:bodyPr wrap="square" lIns="0" tIns="0" rIns="0" bIns="0" rtlCol="0">
                          <a:noAutofit/>
                        </wps:bodyPr>
                      </wps:wsp>
                      <wps:wsp>
                        <wps:cNvPr id="1387" name="Textbox 1387"/>
                        <wps:cNvSpPr txBox="1"/>
                        <wps:spPr>
                          <a:xfrm>
                            <a:off x="0" y="4712970"/>
                            <a:ext cx="312420" cy="289560"/>
                          </a:xfrm>
                          <a:prstGeom prst="rect">
                            <a:avLst/>
                          </a:prstGeom>
                          <a:solidFill>
                            <a:srgbClr val="F8F9FA">
                              <a:alpha val="79998"/>
                            </a:srgbClr>
                          </a:solidFill>
                        </wps:spPr>
                        <wps:txbx>
                          <w:txbxContent>
                            <w:p w14:paraId="536BC625" w14:textId="77777777" w:rsidR="00B0389C" w:rsidRDefault="00767221">
                              <w:pPr>
                                <w:spacing w:before="157"/>
                                <w:ind w:left="154"/>
                                <w:rPr>
                                  <w:b/>
                                  <w:color w:val="000000"/>
                                  <w:sz w:val="14"/>
                                </w:rPr>
                              </w:pPr>
                              <w:r>
                                <w:rPr>
                                  <w:b/>
                                  <w:color w:val="333333"/>
                                  <w:spacing w:val="-5"/>
                                  <w:sz w:val="14"/>
                                </w:rPr>
                                <w:t>D4</w:t>
                              </w:r>
                            </w:p>
                          </w:txbxContent>
                        </wps:txbx>
                        <wps:bodyPr wrap="square" lIns="0" tIns="0" rIns="0" bIns="0" rtlCol="0">
                          <a:noAutofit/>
                        </wps:bodyPr>
                      </wps:wsp>
                      <wps:wsp>
                        <wps:cNvPr id="1388" name="Textbox 1388"/>
                        <wps:cNvSpPr txBox="1"/>
                        <wps:spPr>
                          <a:xfrm>
                            <a:off x="4318000" y="5149850"/>
                            <a:ext cx="1079500" cy="254000"/>
                          </a:xfrm>
                          <a:prstGeom prst="rect">
                            <a:avLst/>
                          </a:prstGeom>
                          <a:ln w="12700">
                            <a:solidFill>
                              <a:srgbClr val="333333"/>
                            </a:solidFill>
                            <a:prstDash val="solid"/>
                          </a:ln>
                        </wps:spPr>
                        <wps:txbx>
                          <w:txbxContent>
                            <w:p w14:paraId="766E4461" w14:textId="77777777" w:rsidR="00B0389C" w:rsidRDefault="00767221">
                              <w:pPr>
                                <w:spacing w:before="139"/>
                                <w:ind w:left="455"/>
                                <w:rPr>
                                  <w:b/>
                                  <w:sz w:val="14"/>
                                </w:rPr>
                              </w:pPr>
                              <w:r>
                                <w:rPr>
                                  <w:b/>
                                  <w:color w:val="333333"/>
                                  <w:sz w:val="14"/>
                                </w:rPr>
                                <w:t xml:space="preserve">Ext. </w:t>
                              </w:r>
                              <w:r>
                                <w:rPr>
                                  <w:b/>
                                  <w:color w:val="333333"/>
                                  <w:spacing w:val="-2"/>
                                  <w:sz w:val="14"/>
                                </w:rPr>
                                <w:t>Services</w:t>
                              </w:r>
                            </w:p>
                          </w:txbxContent>
                        </wps:txbx>
                        <wps:bodyPr wrap="square" lIns="0" tIns="0" rIns="0" bIns="0" rtlCol="0">
                          <a:noAutofit/>
                        </wps:bodyPr>
                      </wps:wsp>
                      <wps:wsp>
                        <wps:cNvPr id="1389" name="Textbox 1389"/>
                        <wps:cNvSpPr txBox="1"/>
                        <wps:spPr>
                          <a:xfrm>
                            <a:off x="4324350" y="4648200"/>
                            <a:ext cx="812800" cy="241300"/>
                          </a:xfrm>
                          <a:prstGeom prst="rect">
                            <a:avLst/>
                          </a:prstGeom>
                        </wps:spPr>
                        <wps:txbx>
                          <w:txbxContent>
                            <w:p w14:paraId="271459A6" w14:textId="77777777" w:rsidR="00B0389C" w:rsidRDefault="00767221">
                              <w:pPr>
                                <w:spacing w:before="139"/>
                                <w:ind w:left="432"/>
                                <w:rPr>
                                  <w:b/>
                                  <w:sz w:val="14"/>
                                </w:rPr>
                              </w:pPr>
                              <w:r>
                                <w:rPr>
                                  <w:b/>
                                  <w:color w:val="333333"/>
                                  <w:sz w:val="14"/>
                                </w:rPr>
                                <w:t xml:space="preserve">AI </w:t>
                              </w:r>
                              <w:r>
                                <w:rPr>
                                  <w:b/>
                                  <w:color w:val="333333"/>
                                  <w:spacing w:val="-2"/>
                                  <w:sz w:val="14"/>
                                </w:rPr>
                                <w:t>Provider</w:t>
                              </w:r>
                            </w:p>
                          </w:txbxContent>
                        </wps:txbx>
                        <wps:bodyPr wrap="square" lIns="0" tIns="0" rIns="0" bIns="0" rtlCol="0">
                          <a:noAutofit/>
                        </wps:bodyPr>
                      </wps:wsp>
                      <wps:wsp>
                        <wps:cNvPr id="1390" name="Textbox 1390"/>
                        <wps:cNvSpPr txBox="1"/>
                        <wps:spPr>
                          <a:xfrm>
                            <a:off x="2481579" y="2045970"/>
                            <a:ext cx="947419" cy="289560"/>
                          </a:xfrm>
                          <a:prstGeom prst="rect">
                            <a:avLst/>
                          </a:prstGeom>
                          <a:solidFill>
                            <a:srgbClr val="F8F9FA">
                              <a:alpha val="79998"/>
                            </a:srgbClr>
                          </a:solidFill>
                        </wps:spPr>
                        <wps:txbx>
                          <w:txbxContent>
                            <w:p w14:paraId="2C99158C" w14:textId="77777777" w:rsidR="00B0389C" w:rsidRDefault="00767221">
                              <w:pPr>
                                <w:spacing w:before="148"/>
                                <w:ind w:left="412"/>
                                <w:rPr>
                                  <w:color w:val="000000"/>
                                  <w:sz w:val="15"/>
                                </w:rPr>
                              </w:pPr>
                              <w:r>
                                <w:rPr>
                                  <w:color w:val="333333"/>
                                  <w:spacing w:val="-2"/>
                                  <w:sz w:val="15"/>
                                </w:rPr>
                                <w:t>Workflows</w:t>
                              </w:r>
                            </w:p>
                          </w:txbxContent>
                        </wps:txbx>
                        <wps:bodyPr wrap="square" lIns="0" tIns="0" rIns="0" bIns="0" rtlCol="0">
                          <a:noAutofit/>
                        </wps:bodyPr>
                      </wps:wsp>
                      <wps:wsp>
                        <wps:cNvPr id="1391" name="Textbox 1391"/>
                        <wps:cNvSpPr txBox="1"/>
                        <wps:spPr>
                          <a:xfrm>
                            <a:off x="2159000" y="2045970"/>
                            <a:ext cx="312420" cy="289560"/>
                          </a:xfrm>
                          <a:prstGeom prst="rect">
                            <a:avLst/>
                          </a:prstGeom>
                          <a:solidFill>
                            <a:srgbClr val="F8F9FA">
                              <a:alpha val="79998"/>
                            </a:srgbClr>
                          </a:solidFill>
                        </wps:spPr>
                        <wps:txbx>
                          <w:txbxContent>
                            <w:p w14:paraId="2CBC46CF" w14:textId="77777777" w:rsidR="00B0389C" w:rsidRDefault="00767221">
                              <w:pPr>
                                <w:spacing w:before="157"/>
                                <w:ind w:left="154"/>
                                <w:rPr>
                                  <w:b/>
                                  <w:color w:val="000000"/>
                                  <w:sz w:val="14"/>
                                </w:rPr>
                              </w:pPr>
                              <w:r>
                                <w:rPr>
                                  <w:b/>
                                  <w:color w:val="333333"/>
                                  <w:spacing w:val="-5"/>
                                  <w:sz w:val="14"/>
                                </w:rPr>
                                <w:t>D2</w:t>
                              </w:r>
                            </w:p>
                          </w:txbxContent>
                        </wps:txbx>
                        <wps:bodyPr wrap="square" lIns="0" tIns="0" rIns="0" bIns="0" rtlCol="0">
                          <a:noAutofit/>
                        </wps:bodyPr>
                      </wps:wsp>
                      <wps:wsp>
                        <wps:cNvPr id="1392" name="Textbox 1392"/>
                        <wps:cNvSpPr txBox="1"/>
                        <wps:spPr>
                          <a:xfrm>
                            <a:off x="322579" y="2045970"/>
                            <a:ext cx="947419" cy="289560"/>
                          </a:xfrm>
                          <a:prstGeom prst="rect">
                            <a:avLst/>
                          </a:prstGeom>
                          <a:solidFill>
                            <a:srgbClr val="F8F9FA">
                              <a:alpha val="79998"/>
                            </a:srgbClr>
                          </a:solidFill>
                        </wps:spPr>
                        <wps:txbx>
                          <w:txbxContent>
                            <w:p w14:paraId="53A82C30" w14:textId="77777777" w:rsidR="00B0389C" w:rsidRDefault="00767221">
                              <w:pPr>
                                <w:spacing w:before="148"/>
                                <w:ind w:right="5"/>
                                <w:jc w:val="center"/>
                                <w:rPr>
                                  <w:color w:val="000000"/>
                                  <w:sz w:val="15"/>
                                </w:rPr>
                              </w:pPr>
                              <w:r>
                                <w:rPr>
                                  <w:color w:val="333333"/>
                                  <w:spacing w:val="-2"/>
                                  <w:sz w:val="15"/>
                                </w:rPr>
                                <w:t>Users</w:t>
                              </w:r>
                            </w:p>
                          </w:txbxContent>
                        </wps:txbx>
                        <wps:bodyPr wrap="square" lIns="0" tIns="0" rIns="0" bIns="0" rtlCol="0">
                          <a:noAutofit/>
                        </wps:bodyPr>
                      </wps:wsp>
                      <wps:wsp>
                        <wps:cNvPr id="1393" name="Textbox 1393"/>
                        <wps:cNvSpPr txBox="1"/>
                        <wps:spPr>
                          <a:xfrm>
                            <a:off x="0" y="2045970"/>
                            <a:ext cx="312420" cy="289560"/>
                          </a:xfrm>
                          <a:prstGeom prst="rect">
                            <a:avLst/>
                          </a:prstGeom>
                          <a:solidFill>
                            <a:srgbClr val="F8F9FA">
                              <a:alpha val="79998"/>
                            </a:srgbClr>
                          </a:solidFill>
                        </wps:spPr>
                        <wps:txbx>
                          <w:txbxContent>
                            <w:p w14:paraId="174B77AC" w14:textId="77777777" w:rsidR="00B0389C" w:rsidRDefault="00767221">
                              <w:pPr>
                                <w:spacing w:before="157"/>
                                <w:ind w:left="154"/>
                                <w:rPr>
                                  <w:b/>
                                  <w:color w:val="000000"/>
                                  <w:sz w:val="14"/>
                                </w:rPr>
                              </w:pPr>
                              <w:r>
                                <w:rPr>
                                  <w:b/>
                                  <w:color w:val="333333"/>
                                  <w:spacing w:val="-5"/>
                                  <w:sz w:val="14"/>
                                </w:rPr>
                                <w:t>D1</w:t>
                              </w:r>
                            </w:p>
                          </w:txbxContent>
                        </wps:txbx>
                        <wps:bodyPr wrap="square" lIns="0" tIns="0" rIns="0" bIns="0" rtlCol="0">
                          <a:noAutofit/>
                        </wps:bodyPr>
                      </wps:wsp>
                      <wps:wsp>
                        <wps:cNvPr id="1394" name="Textbox 1394"/>
                        <wps:cNvSpPr txBox="1"/>
                        <wps:spPr>
                          <a:xfrm>
                            <a:off x="508000" y="6350"/>
                            <a:ext cx="698500" cy="254000"/>
                          </a:xfrm>
                          <a:prstGeom prst="rect">
                            <a:avLst/>
                          </a:prstGeom>
                          <a:ln w="12700">
                            <a:solidFill>
                              <a:srgbClr val="333333"/>
                            </a:solidFill>
                            <a:prstDash val="solid"/>
                          </a:ln>
                        </wps:spPr>
                        <wps:txbx>
                          <w:txbxContent>
                            <w:p w14:paraId="7C30E583" w14:textId="77777777" w:rsidR="00B0389C" w:rsidRDefault="00767221">
                              <w:pPr>
                                <w:spacing w:before="139"/>
                                <w:jc w:val="center"/>
                                <w:rPr>
                                  <w:b/>
                                  <w:sz w:val="14"/>
                                </w:rPr>
                              </w:pPr>
                              <w:r>
                                <w:rPr>
                                  <w:b/>
                                  <w:color w:val="333333"/>
                                  <w:spacing w:val="-4"/>
                                  <w:sz w:val="14"/>
                                </w:rPr>
                                <w:t>User</w:t>
                              </w:r>
                            </w:p>
                          </w:txbxContent>
                        </wps:txbx>
                        <wps:bodyPr wrap="square" lIns="0" tIns="0" rIns="0" bIns="0" rtlCol="0">
                          <a:noAutofit/>
                        </wps:bodyPr>
                      </wps:wsp>
                    </wpg:wgp>
                  </a:graphicData>
                </a:graphic>
              </wp:anchor>
            </w:drawing>
          </mc:Choice>
          <mc:Fallback>
            <w:pict>
              <v:group w14:anchorId="26B061AF" id="Group 1324" o:spid="_x0000_s1817" style="position:absolute;margin-left:65pt;margin-top:16.35pt;width:435.75pt;height:426pt;z-index:-15496704;mso-wrap-distance-left:0;mso-wrap-distance-right:0;mso-position-horizontal-relative:page;mso-position-vertical-relative:text" coordsize="55340,5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">
                <v:shape id="Graphic 1325" o:spid="_x0000_s1818" style="position:absolute;left:1905;top:3873;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" path="m635000,635000r-61155,-1454l514335,629274r-57600,-6956l401313,612809,348334,600881,298064,586668,250769,570301,206715,551915,166169,531642,129396,509615,96663,485967,44380,434343,11450,377832,,317500,2906,286922,25363,228367,68236,174167r61160,-48783l166169,103357,206715,83084,250769,64698,298064,48331,348334,34118,401313,22190r55422,-9509l514335,5725,573845,1453,635000,r61154,1453l755664,5725r57600,6956l868686,22190r52979,11928l971935,48331r47295,16367l1063284,83084r40546,20273l1140603,125384r32733,23648l1225619,200656r32930,56511l1270000,317500r-2907,30577l1244636,406632r-42873,54200l1140603,509615r-36773,22027l1063284,551915r-44054,18386l971935,586668r-50270,14213l868686,612809r-55422,9509l755664,629274r-59510,4272l635000,635000xe" fillcolor="#2563ea" stroked="f">
                  <v:path arrowok="t"/>
                </v:shape>
                <v:shape id="Graphic 1326" o:spid="_x0000_s1819" style="position:absolute;left:1905;top:3873;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" path="m,317500l11450,257167,44380,200656,96663,149032r32733,-23648l166169,103357,206715,83084,250769,64698,298064,48331,348334,34118,401313,22190r55422,-9509l514335,5725,573845,1453,635000,r61154,1453l755664,5725r57600,6956l868686,22190r52979,11928l971935,48331r47295,16367l1063284,83084r40546,20273l1140603,125384r32733,23648l1225619,200656r32930,56511l1270000,317500r-2907,30577l1244636,406632r-42873,54200l1140603,509615r-36773,22027l1063284,551915r-44054,18386l971935,586668r-50270,14213l868686,612809r-55422,9509l755664,629274r-59510,4272l635000,635000r-61155,-1454l514335,629274r-57600,-6956l401313,612809,348334,600881,298064,586668,250769,570301,206715,551915,166169,531642,129396,509615,96663,485967,44380,434343,11450,377832,,317500xe" filled="f" strokecolor="#2563ea" strokeweight="1.5pt">
                  <v:path arrowok="t"/>
                </v:shape>
                <v:shape id="Graphic 1327" o:spid="_x0000_s1820" style="position:absolute;left:23495;top:3873;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" path="m635000,635000r-61155,-1454l514335,629274r-57600,-6956l401313,612809,348334,600881,298064,586668,250769,570301,206715,551915,166169,531642,129396,509615,96663,485967,44380,434343,11450,377832,,317500,2906,286922,25363,228367,68236,174167r61160,-48783l166169,103357,206715,83084,250769,64698,298064,48331,348334,34118,401313,22190r55422,-9509l514335,5725,573845,1453,635000,r61154,1453l755664,5725r57600,6956l868686,22190r52979,11928l971935,48331r47295,16367l1063284,83084r40546,20273l1140603,125384r32733,23648l1225619,200656r32930,56511l1270000,317500r-2907,30577l1244636,406632r-42873,54200l1140603,509615r-36773,22027l1063284,551915r-44054,18386l971935,586668r-50270,14213l868686,612809r-55422,9509l755664,629274r-59510,4272l635000,635000xe" fillcolor="#7c3aed" stroked="f">
                  <v:path arrowok="t"/>
                </v:shape>
                <v:shape id="Graphic 1328" o:spid="_x0000_s1821" style="position:absolute;left:23495;top:3873;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" path="m,317500l11450,257167,44380,200656,96663,149032r32733,-23648l166169,103357,206715,83084,250769,64698,298064,48331,348334,34118,401313,22190r55422,-9509l514335,5725,573845,1453,635000,r61154,1453l755664,5725r57600,6956l868686,22190r52979,11928l971935,48331r47295,16367l1063284,83084r40546,20273l1140603,125384r32733,23648l1225619,200656r32930,56511l1270000,317500r-2907,30577l1244636,406632r-42873,54200l1140603,509615r-36773,22027l1063284,551915r-44054,18386l971935,586668r-50270,14213l868686,612809r-55422,9509l755664,629274r-59510,4272l635000,635000r-61155,-1454l514335,629274r-57600,-6956l401313,612809,348334,600881,298064,586668,250769,570301,206715,551915,166169,531642,129396,509615,96663,485967,44380,434343,11450,377832,,317500xe" filled="f" strokecolor="#7c3aed" strokeweight="1.5pt">
                  <v:path arrowok="t"/>
                </v:shape>
                <v:shape id="Graphic 1329" o:spid="_x0000_s1822" style="position:absolute;left:42545;top:14668;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" path="m635000,635000r-61155,-1454l514335,629274r-57600,-6956l401313,612809,348334,600881,298064,586668,250769,570301,206715,551915,166169,531642,129396,509615,96663,485967,44380,434343,11450,377832,,317500,2906,286922,25363,228367,68236,174167r61160,-48783l166169,103357,206715,83084,250769,64698,298064,48331,348334,34118,401313,22190r55422,-9509l514335,5725,573845,1453,635000,r61154,1453l755664,5725r57600,6956l868686,22190r52979,11928l971935,48331r47295,16367l1063284,83084r40546,20273l1140603,125384r32733,23648l1225619,200656r32930,56511l1270000,317500r-2907,30577l1244636,406632r-42873,54200l1140603,509615r-36773,22027l1063284,551915r-44054,18386l971935,586668r-50270,14213l868686,612809r-55422,9509l755664,629274r-59510,4272l635000,635000xe" fillcolor="#059669" stroked="f">
                  <v:path arrowok="t"/>
                </v:shape>
                <v:shape id="Graphic 1330" o:spid="_x0000_s1823" style="position:absolute;left:42545;top:14668;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" path="m,317500l11450,257167,44380,200656,96663,149032r32733,-23648l166169,103357,206715,83084,250769,64698,298064,48331,348334,34118,401313,22190r55422,-9509l514335,5725,573845,1453,635000,r61154,1453l755664,5725r57600,6956l868686,22190r52979,11928l971935,48331r47295,16367l1063284,83084r40546,20273l1140603,125384r32733,23648l1225619,200656r32930,56511l1270000,317500r-2907,30577l1244636,406632r-42873,54200l1140603,509615r-36773,22027l1063284,551915r-44054,18386l971935,586668r-50270,14213l868686,612809r-55422,9509l755664,629274r-59510,4272l635000,635000r-61155,-1454l514335,629274r-57600,-6956l401313,612809,348334,600881,298064,586668,250769,570301,206715,551915,166169,531642,129396,509615,96663,485967,44380,434343,11450,377832,,317500xe" filled="f" strokecolor="#059669" strokeweight="1.5pt">
                  <v:path arrowok="t"/>
                </v:shape>
                <v:shape id="Graphic 1331" o:spid="_x0000_s1824" style="position:absolute;left:42545;top:31813;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" path="m635000,635000r-61155,-1454l514335,629274r-57600,-6956l401313,612809,348334,600881,298064,586668,250769,570301,206715,551915,166169,531642,129396,509615,96663,485967,44380,434343,11450,377832,,317500,2906,286922,25363,228367,68236,174167r61160,-48783l166169,103357,206715,83084,250769,64698,298064,48331,348334,34118,401313,22190r55422,-9509l514335,5725,573845,1453,635000,r61154,1453l755664,5725r57600,6956l868686,22190r52979,11928l971935,48331r47295,16367l1063284,83084r40546,20273l1140603,125384r32733,23648l1225619,200656r32930,56511l1270000,317500r-2907,30577l1244636,406632r-42873,54200l1140603,509615r-36773,22027l1063284,551915r-44054,18386l971935,586668r-50270,14213l868686,612809r-55422,9509l755664,629274r-59510,4272l635000,635000xe" fillcolor="#d97706" stroked="f">
                  <v:path arrowok="t"/>
                </v:shape>
                <v:shape id="Graphic 1332" o:spid="_x0000_s1825" style="position:absolute;left:42545;top:31813;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" path="m,317500l11450,257167,44380,200656,96663,149032r32733,-23648l166169,103357,206715,83084,250769,64698,298064,48331,348334,34118,401313,22190r55422,-9509l514335,5725,573845,1453,635000,r61154,1453l755664,5725r57600,6956l868686,22190r52979,11928l971935,48331r47295,16367l1063284,83084r40546,20273l1140603,125384r32733,23648l1225619,200656r32930,56511l1270000,317500r-2907,30577l1244636,406632r-42873,54200l1140603,509615r-36773,22027l1063284,551915r-44054,18386l971935,586668r-50270,14213l868686,612809r-55422,9509l755664,629274r-59510,4272l635000,635000r-61155,-1454l514335,629274r-57600,-6956l401313,612809,348334,600881,298064,586668,250769,570301,206715,551915,166169,531642,129396,509615,96663,485967,44380,434343,11450,377832,,317500xe" filled="f" strokecolor="#d97706" strokeweight="1.5pt">
                  <v:path arrowok="t"/>
                </v:shape>
                <v:shape id="Graphic 1333" o:spid="_x0000_s1826" style="position:absolute;left:1905;top:31813;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" path="m635000,635000r-61155,-1454l514335,629274r-57600,-6956l401313,612809,348334,600881,298064,586668,250769,570301,206715,551915,166169,531642,129396,509615,96663,485967,44380,434343,11450,377832,,317500,2906,286922,25363,228367,68236,174167r61160,-48783l166169,103357,206715,83084,250769,64698,298064,48331,348334,34118,401313,22190r55422,-9509l514335,5725,573845,1453,635000,r61154,1453l755664,5725r57600,6956l868686,22190r52979,11928l971935,48331r47295,16367l1063284,83084r40546,20273l1140603,125384r32733,23648l1225619,200656r32930,56511l1270000,317500r-2907,30577l1244636,406632r-42873,54200l1140603,509615r-36773,22027l1063284,551915r-44054,18386l971935,586668r-50270,14213l868686,612809r-55422,9509l755664,629274r-59510,4272l635000,635000xe" fillcolor="#dc2626" stroked="f">
                  <v:path arrowok="t"/>
                </v:shape>
                <v:shape id="Graphic 1334" o:spid="_x0000_s1827" style="position:absolute;left:1905;top:31813;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" path="m,317500l11450,257167,44380,200656,96663,149032r32733,-23648l166169,103357,206715,83084,250769,64698,298064,48331,348334,34118,401313,22190r55422,-9509l514335,5725,573845,1453,635000,r61154,1453l755664,5725r57600,6956l868686,22190r52979,11928l971935,48331r47295,16367l1063284,83084r40546,20273l1140603,125384r32733,23648l1225619,200656r32930,56511l1270000,317500r-2907,30577l1244636,406632r-42873,54200l1140603,509615r-36773,22027l1063284,551915r-44054,18386l971935,586668r-50270,14213l868686,612809r-55422,9509l755664,629274r-59510,4272l635000,635000r-61155,-1454l514335,629274r-57600,-6956l401313,612809,348334,600881,298064,586668,250769,570301,206715,551915,166169,531642,129396,509615,96663,485967,44380,434343,11450,377832,,317500xe" filled="f" strokecolor="#dc2626" strokeweight="1.5pt">
                  <v:path arrowok="t"/>
                </v:shape>
                <v:shape id="Graphic 1335" o:spid="_x0000_s1828" style="position:absolute;top:20383;width:12700;height:3048;visibility:visible;mso-wrap-style:square;v-text-anchor:top" coordsize="1270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" path="m1270000,304800l,304800,,,1270000,r,304800xe" fillcolor="#f8f9fa" stroked="f">
                  <v:fill opacity="52428f"/>
                  <v:path arrowok="t"/>
                </v:shape>
                <v:shape id="Graphic 1336" o:spid="_x0000_s1829" style="position:absolute;top:20307;width:12700;height:3200;visibility:visible;mso-wrap-style:square;v-text-anchor:top" coordsize="1270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" path="m1270000,304800l,304800r,15240l1270000,320040r,-15240xem1270000,l,,,15240r1270000,l1270000,xe" fillcolor="#333" stroked="f">
                  <v:path arrowok="t"/>
                </v:shape>
                <v:shape id="Graphic 1337" o:spid="_x0000_s1830" style="position:absolute;left:3175;top:20383;width:12;height:3048;visibility:visible;mso-wrap-style:square;v-text-anchor:top" coordsize="127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" path="m,l,304800e" filled="f" strokecolor="#333" strokeweight=".8pt">
                  <v:path arrowok="t"/>
                </v:shape>
                <v:shape id="Graphic 1338" o:spid="_x0000_s1831" style="position:absolute;left:21590;top:20383;width:12700;height:3048;visibility:visible;mso-wrap-style:square;v-text-anchor:top" coordsize="1270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" path="m1270000,304800l,304800,,,1270000,r,304800xe" fillcolor="#f8f9fa" stroked="f">
                  <v:fill opacity="52428f"/>
                  <v:path arrowok="t"/>
                </v:shape>
                <v:shape id="Graphic 1339" o:spid="_x0000_s1832" style="position:absolute;left:21590;top:20307;width:12700;height:3200;visibility:visible;mso-wrap-style:square;v-text-anchor:top" coordsize="1270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" path="m1270000,304800l,304800r,15240l1270000,320040r,-15240xem1270000,l,,,15240r1270000,l1270000,xe" fillcolor="#333" stroked="f">
                  <v:path arrowok="t"/>
                </v:shape>
                <v:shape id="Graphic 1340" o:spid="_x0000_s1833" style="position:absolute;left:24765;top:20383;width:12;height:3048;visibility:visible;mso-wrap-style:square;v-text-anchor:top" coordsize="127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" path="m,l,304800e" filled="f" strokecolor="#333" strokeweight=".8pt">
                  <v:path arrowok="t"/>
                </v:shape>
                <v:shape id="Graphic 1341" o:spid="_x0000_s1834" style="position:absolute;left:21590;top:47053;width:12700;height:3048;visibility:visible;mso-wrap-style:square;v-text-anchor:top" coordsize="1270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" path="m1270000,304800l,304800,,,1270000,r,304800xe" fillcolor="#f8f9fa" stroked="f">
                  <v:fill opacity="52428f"/>
                  <v:path arrowok="t"/>
                </v:shape>
                <v:shape id="Graphic 1342" o:spid="_x0000_s1835" style="position:absolute;left:21590;top:46977;width:12700;height:3200;visibility:visible;mso-wrap-style:square;v-text-anchor:top" coordsize="1270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" path="m1270000,304800l,304800r,15240l1270000,320040r,-15240xem1270000,l,,,15240r1270000,l1270000,xe" fillcolor="#333" stroked="f">
                  <v:path arrowok="t"/>
                </v:shape>
                <v:shape id="Graphic 1343" o:spid="_x0000_s1836" style="position:absolute;left:24765;top:47053;width:12;height:3048;visibility:visible;mso-wrap-style:square;v-text-anchor:top" coordsize="127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" path="m,l,304800e" filled="f" strokecolor="#333" strokeweight=".8pt">
                  <v:path arrowok="t"/>
                </v:shape>
                <v:shape id="Graphic 1344" o:spid="_x0000_s1837" style="position:absolute;top:47053;width:12700;height:3048;visibility:visible;mso-wrap-style:square;v-text-anchor:top" coordsize="1270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" path="m1270000,304800l,304800,,,1270000,r,304800xe" fillcolor="#f8f9fa" stroked="f">
                  <v:fill opacity="52428f"/>
                  <v:path arrowok="t"/>
                </v:shape>
                <v:shape id="Graphic 1345" o:spid="_x0000_s1838" style="position:absolute;top:46977;width:12700;height:3200;visibility:visible;mso-wrap-style:square;v-text-anchor:top" coordsize="1270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" path="m1270000,304800l,304800r,15240l1270000,320040r,-15240xem1270000,l,,,15240r1270000,l1270000,xe" fillcolor="#333" stroked="f">
                  <v:path arrowok="t"/>
                </v:shape>
                <v:shape id="Graphic 1346" o:spid="_x0000_s1839" style="position:absolute;left:3175;top:47053;width:12;height:3048;visibility:visible;mso-wrap-style:square;v-text-anchor:top" coordsize="127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" path="m,l,304800e" filled="f" strokecolor="#333" strokeweight=".8pt">
                  <v:path arrowok="t"/>
                </v:shape>
                <v:shape id="Graphic 1347" o:spid="_x0000_s1840" style="position:absolute;left:43180;top:46418;width:10160;height:2540;visibility:visible;mso-wrap-style:square;v-text-anchor:top" coordsize="1016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" path="m,l1016000,r,254000l,254000,,xe" filled="f" strokecolor="#333" strokeweight="1pt">
                  <v:path arrowok="t"/>
                </v:shape>
                <v:shape id="Graphic 1348" o:spid="_x0000_s1841" style="position:absolute;left:8255;top:2603;width:254;height:1270;visibility:visible;mso-wrap-style:square;v-text-anchor:top" coordsize="254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" path="m25400,l,127000e" filled="f" strokecolor="#666" strokeweight="1pt">
                  <v:path arrowok="t"/>
                </v:shape>
                <v:shape id="Graphic 1349" o:spid="_x0000_s1842" style="position:absolute;left:7747;top:3111;width:1016;height:762;visibility:visible;mso-wrap-style:square;v-text-anchor:top" coordsize="10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" path="m50800,76200l,,101600,,50800,76200xe" fillcolor="#666" stroked="f">
                  <v:path arrowok="t"/>
                </v:shape>
                <v:shape id="Graphic 1350" o:spid="_x0000_s1843" style="position:absolute;left:14605;top:6413;width:8890;height:13;visibility:visible;mso-wrap-style:square;v-text-anchor:top" coordsize="889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" path="m,l889000,e" filled="f" strokecolor="#666" strokeweight="1pt">
                  <v:path arrowok="t"/>
                </v:shape>
                <v:shape id="Graphic 1351" o:spid="_x0000_s1844" style="position:absolute;left:22733;top:5905;width:762;height:1016;visibility:visible;mso-wrap-style:square;v-text-anchor:top" coordsize="762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" path="m,101600l,,76200,50800,,101600xe" fillcolor="#666" stroked="f">
                  <v:path arrowok="t"/>
                </v:shape>
                <v:shape id="Graphic 1352" o:spid="_x0000_s1845" style="position:absolute;left:5715;top:10223;width:635;height:10160;visibility:visible;mso-wrap-style:square;v-text-anchor:top" coordsize="635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" path="m63500,l,1016000e" filled="f" strokecolor="#666" strokeweight="1pt">
                  <v:path arrowok="t"/>
                </v:shape>
                <v:shape id="Graphic 1353" o:spid="_x0000_s1846" style="position:absolute;left:5207;top:19494;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" path="m50800,88900l,,101600,,50800,88900xe" fillcolor="#666" stroked="f">
                  <v:path arrowok="t"/>
                </v:shape>
                <v:shape id="Graphic 1354" o:spid="_x0000_s1847" style="position:absolute;left:27940;top:10223;width:635;height:10160;visibility:visible;mso-wrap-style:square;v-text-anchor:top" coordsize="635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" path="m63500,l,1016000e" filled="f" strokecolor="#666" strokeweight="1pt">
                  <v:path arrowok="t"/>
                </v:shape>
                <v:shape id="Graphic 1355" o:spid="_x0000_s1848" style="position:absolute;left:27432;top:19494;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" path="m50800,88900l,,101600,,50800,88900xe" fillcolor="#666" stroked="f">
                  <v:path arrowok="t"/>
                </v:shape>
                <v:shape id="Graphic 1356" o:spid="_x0000_s1849" style="position:absolute;left:36195;top:7683;width:6985;height:8255;visibility:visible;mso-wrap-style:square;v-text-anchor:top" coordsize="69850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" path="m,l698500,825500e" filled="f" strokecolor="#666" strokeweight="1pt">
                  <v:path arrowok="t"/>
                </v:shape>
                <v:shape id="Graphic 1357" o:spid="_x0000_s1850" style="position:absolute;left:42291;top:14922;width:889;height:1016;visibility:visible;mso-wrap-style:square;v-text-anchor:top" coordsize="889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" path="m88900,101600l,76200,38100,,88900,101600xe" fillcolor="#666" stroked="f">
                  <v:path arrowok="t"/>
                </v:shape>
                <v:shape id="Graphic 1358" o:spid="_x0000_s1851" style="position:absolute;left:48895;top:21018;width:12;height:10795;visibility:visible;mso-wrap-style:square;v-text-anchor:top" coordsize="1270,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" path="m,l,1079500e" filled="f" strokecolor="#666" strokeweight="1pt">
                  <v:path arrowok="t"/>
                </v:shape>
                <v:shape id="Graphic 1359" o:spid="_x0000_s1852" style="position:absolute;left:48387;top:30924;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" path="m50800,88900l,,101600,,50800,88900xe" fillcolor="#666" stroked="f">
                  <v:path arrowok="t"/>
                </v:shape>
                <v:shape id="Graphic 1360" o:spid="_x0000_s1853" style="position:absolute;left:34290;top:20383;width:9525;height:27051;visibility:visible;mso-wrap-style:square;v-text-anchor:top" coordsize="952500,270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" path="m952500,l,2705100e" filled="f" strokecolor="#666" strokeweight="1pt">
                  <v:path arrowok="t"/>
                </v:shape>
                <v:shape id="Graphic 1361" o:spid="_x0000_s1854" style="position:absolute;left:34290;top:46418;width:1016;height:1016;visibility:visible;mso-wrap-style:square;v-text-anchor:top" coordsize="1016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" path="m,101600l25400,r76200,50800l,101600xe" fillcolor="#666" stroked="f">
                  <v:path arrowok="t"/>
                </v:shape>
                <v:shape id="Graphic 1362" o:spid="_x0000_s1855" style="position:absolute;left:50165;top:38163;width:12;height:8255;visibility:visible;mso-wrap-style:square;v-text-anchor:top" coordsize="127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" path="m,l,825500e" filled="f" strokecolor="#666" strokeweight="1pt">
                  <v:path arrowok="t"/>
                </v:shape>
                <v:shape id="Graphic 1363" o:spid="_x0000_s1856" style="position:absolute;left:49657;top:45529;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" path="m50800,88900l,,101600,,50800,88900xe" fillcolor="#666" stroked="f">
                  <v:path arrowok="t"/>
                </v:shape>
                <v:shape id="Graphic 1364" o:spid="_x0000_s1857" style="position:absolute;left:51435;top:38163;width:12;height:13335;visibility:visible;mso-wrap-style:square;v-text-anchor:top" coordsize="127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" path="m,l,1333500e" filled="f" strokecolor="#666" strokeweight="1pt">
                  <v:path arrowok="t"/>
                </v:shape>
                <v:shape id="Graphic 1365" o:spid="_x0000_s1858" style="position:absolute;left:50927;top:50609;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" path="m50800,88900l,,101600,,50800,88900xe" fillcolor="#666" stroked="f">
                  <v:path arrowok="t"/>
                </v:shape>
                <v:shape id="Graphic 1366" o:spid="_x0000_s1859" style="position:absolute;left:6350;top:38163;width:635;height:8890;visibility:visible;mso-wrap-style:square;v-text-anchor:top" coordsize="6350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" path="m63500,l,889000e" filled="f" strokecolor="#666" strokeweight="1pt">
                  <v:path arrowok="t"/>
                </v:shape>
                <v:shape id="Graphic 1367" o:spid="_x0000_s1860" style="position:absolute;left:5842;top:46164;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" path="m50800,88900l,,101600,,50800,88900xe" fillcolor="#666" stroked="f">
                  <v:path arrowok="t"/>
                </v:shape>
                <v:shape id="Graphic 1368" o:spid="_x0000_s1861" style="position:absolute;left:6350;top:23431;width:635;height:8382;visibility:visible;mso-wrap-style:square;v-text-anchor:top" coordsize="6350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" path="m63500,838200l,e" filled="f" strokecolor="#666" strokeweight="1pt">
                  <v:path arrowok="t"/>
                </v:shape>
                <v:shape id="Graphic 1369" o:spid="_x0000_s1862" style="position:absolute;left:5842;top:23431;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" path="m101600,88900l,88900,50800,r50800,88900xe" fillcolor="#666" stroked="f">
                  <v:path arrowok="t"/>
                </v:shape>
                <v:shape id="Graphic 1370" o:spid="_x0000_s1863" style="position:absolute;left:14605;top:19113;width:27940;height:14605;visibility:visible;mso-wrap-style:square;v-text-anchor:top" coordsize="2794000,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" path="m2794000,l,1460500e" filled="f" strokecolor="#666" strokeweight="1pt">
                  <v:stroke dashstyle="3 1"/>
                  <v:path arrowok="t"/>
                </v:shape>
                <v:shape id="Textbox 1371" o:spid="_x0000_s1864" type="#_x0000_t202" style="position:absolute;left:5310;top:2573;width:11030;height:6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9YixAAAAN0AAAAPAAAAZHJzL2Rvd25yZXYueG1sRE9Na8JA&#10;EL0X/A/LCL3VjS3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E/31iLEAAAA3QAAAA8A&#10;AAAAAAAAAAAAAAAABwIAAGRycy9kb3ducmV2LnhtbFBLBQYAAAAAAwADALcAAAD4AgAAAAA=&#10;" filled="f" stroked="f">
                  <v:textbox inset="0,0,0,0">
                    <w:txbxContent>
                      <w:p w14:paraId="60EF2BA7" w14:textId="77777777" w:rsidR="00B0389C" w:rsidRDefault="00767221">
                        <w:pPr>
                          <w:spacing w:before="14"/>
                          <w:ind w:left="863"/>
                          <w:rPr>
                            <w:i/>
                            <w:sz w:val="14"/>
                          </w:rPr>
                        </w:pPr>
                        <w:r>
                          <w:rPr>
                            <w:i/>
                            <w:color w:val="555555"/>
                            <w:spacing w:val="-2"/>
                            <w:sz w:val="14"/>
                          </w:rPr>
                          <w:t>Login/Register</w:t>
                        </w:r>
                      </w:p>
                      <w:p w14:paraId="526A80EE" w14:textId="77777777" w:rsidR="00B0389C" w:rsidRDefault="00B0389C">
                        <w:pPr>
                          <w:spacing w:before="68"/>
                          <w:rPr>
                            <w:i/>
                            <w:sz w:val="14"/>
                          </w:rPr>
                        </w:pPr>
                      </w:p>
                      <w:p w14:paraId="5AE10D71" w14:textId="77777777" w:rsidR="00B0389C" w:rsidRDefault="00767221">
                        <w:pPr>
                          <w:ind w:right="807"/>
                          <w:jc w:val="center"/>
                          <w:rPr>
                            <w:b/>
                            <w:sz w:val="15"/>
                          </w:rPr>
                        </w:pPr>
                        <w:r>
                          <w:rPr>
                            <w:b/>
                            <w:color w:val="FFFFFF"/>
                            <w:spacing w:val="-5"/>
                            <w:sz w:val="15"/>
                          </w:rPr>
                          <w:t>1.0</w:t>
                        </w:r>
                      </w:p>
                      <w:p w14:paraId="06CD7FDF" w14:textId="77777777" w:rsidR="00B0389C" w:rsidRDefault="00767221">
                        <w:pPr>
                          <w:spacing w:before="77" w:line="268" w:lineRule="auto"/>
                          <w:ind w:right="807"/>
                          <w:jc w:val="center"/>
                          <w:rPr>
                            <w:b/>
                            <w:sz w:val="14"/>
                          </w:rPr>
                        </w:pPr>
                        <w:r>
                          <w:rPr>
                            <w:b/>
                            <w:color w:val="FFFFFF"/>
                            <w:spacing w:val="-2"/>
                            <w:sz w:val="14"/>
                          </w:rPr>
                          <w:t>Authentication</w:t>
                        </w:r>
                        <w:r>
                          <w:rPr>
                            <w:b/>
                            <w:color w:val="FFFFFF"/>
                            <w:spacing w:val="40"/>
                            <w:sz w:val="14"/>
                          </w:rPr>
                          <w:t xml:space="preserve"> </w:t>
                        </w:r>
                        <w:r>
                          <w:rPr>
                            <w:b/>
                            <w:color w:val="FFFFFF"/>
                            <w:sz w:val="14"/>
                          </w:rPr>
                          <w:t>&amp; User Mgmt</w:t>
                        </w:r>
                      </w:p>
                    </w:txbxContent>
                  </v:textbox>
                </v:shape>
                <v:shape id="Textbox 1372" o:spid="_x0000_s1865" type="#_x0000_t202" style="position:absolute;left:18923;top:4605;width:4235;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" filled="f" stroked="f">
                  <v:textbox inset="0,0,0,0">
                    <w:txbxContent>
                      <w:p w14:paraId="21C3B1D8" w14:textId="77777777" w:rsidR="00B0389C" w:rsidRDefault="00767221">
                        <w:pPr>
                          <w:spacing w:before="14"/>
                          <w:ind w:left="20"/>
                          <w:rPr>
                            <w:i/>
                            <w:sz w:val="14"/>
                          </w:rPr>
                        </w:pPr>
                        <w:r>
                          <w:rPr>
                            <w:i/>
                            <w:color w:val="555555"/>
                            <w:sz w:val="14"/>
                          </w:rPr>
                          <w:t>Auth</w:t>
                        </w:r>
                        <w:r>
                          <w:rPr>
                            <w:i/>
                            <w:color w:val="555555"/>
                            <w:spacing w:val="-3"/>
                            <w:sz w:val="14"/>
                          </w:rPr>
                          <w:t xml:space="preserve"> </w:t>
                        </w:r>
                        <w:r>
                          <w:rPr>
                            <w:i/>
                            <w:color w:val="555555"/>
                            <w:spacing w:val="-2"/>
                            <w:sz w:val="14"/>
                          </w:rPr>
                          <w:t>token</w:t>
                        </w:r>
                      </w:p>
                    </w:txbxContent>
                  </v:textbox>
                </v:shape>
                <v:shape id="Textbox 1373" o:spid="_x0000_s1866" type="#_x0000_t202" style="position:absolute;left:27224;top:5056;width:5372;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3OxAAAAN0AAAAPAAAAZHJzL2Rvd25yZXYueG1sRE9Na8JA&#10;EL0L/Q/LFLzpphVs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NBp7c7EAAAA3QAAAA8A&#10;AAAAAAAAAAAAAAAABwIAAGRycy9kb3ducmV2LnhtbFBLBQYAAAAAAwADALcAAAD4AgAAAAA=&#10;" filled="f" stroked="f">
                  <v:textbox inset="0,0,0,0">
                    <w:txbxContent>
                      <w:p w14:paraId="38E75EE0" w14:textId="77777777" w:rsidR="00B0389C" w:rsidRDefault="00767221">
                        <w:pPr>
                          <w:spacing w:before="13"/>
                          <w:ind w:left="1" w:right="18"/>
                          <w:jc w:val="center"/>
                          <w:rPr>
                            <w:b/>
                            <w:sz w:val="15"/>
                          </w:rPr>
                        </w:pPr>
                        <w:r>
                          <w:rPr>
                            <w:b/>
                            <w:color w:val="FFFFFF"/>
                            <w:spacing w:val="-5"/>
                            <w:sz w:val="15"/>
                          </w:rPr>
                          <w:t>2.0</w:t>
                        </w:r>
                      </w:p>
                      <w:p w14:paraId="1F2F969C" w14:textId="77777777" w:rsidR="00B0389C" w:rsidRDefault="00767221">
                        <w:pPr>
                          <w:spacing w:before="77" w:line="268" w:lineRule="auto"/>
                          <w:ind w:right="18"/>
                          <w:jc w:val="center"/>
                          <w:rPr>
                            <w:b/>
                            <w:sz w:val="14"/>
                          </w:rPr>
                        </w:pPr>
                        <w:r>
                          <w:rPr>
                            <w:b/>
                            <w:color w:val="FFFFFF"/>
                            <w:spacing w:val="-2"/>
                            <w:sz w:val="14"/>
                          </w:rPr>
                          <w:t>Workflow</w:t>
                        </w:r>
                        <w:r>
                          <w:rPr>
                            <w:b/>
                            <w:color w:val="FFFFFF"/>
                            <w:spacing w:val="40"/>
                            <w:sz w:val="14"/>
                          </w:rPr>
                          <w:t xml:space="preserve"> </w:t>
                        </w:r>
                        <w:r>
                          <w:rPr>
                            <w:b/>
                            <w:color w:val="FFFFFF"/>
                            <w:spacing w:val="-2"/>
                            <w:sz w:val="14"/>
                          </w:rPr>
                          <w:t>Management</w:t>
                        </w:r>
                      </w:p>
                    </w:txbxContent>
                  </v:textbox>
                </v:shape>
                <v:shape id="Textbox 1374" o:spid="_x0000_s1867" type="#_x0000_t202" style="position:absolute;left:41148;top:9939;width:3086;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W6xAAAAN0AAAAPAAAAZHJzL2Rvd25yZXYueG1sRE9Na8JA&#10;EL0X/A/LCN7qRi1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F+AdbrEAAAA3QAAAA8A&#10;AAAAAAAAAAAAAAAABwIAAGRycy9kb3ducmV2LnhtbFBLBQYAAAAAAwADALcAAAD4AgAAAAA=&#10;" filled="f" stroked="f">
                  <v:textbox inset="0,0,0,0">
                    <w:txbxContent>
                      <w:p w14:paraId="5F39F42F" w14:textId="77777777" w:rsidR="00B0389C" w:rsidRDefault="00767221">
                        <w:pPr>
                          <w:spacing w:before="14"/>
                          <w:ind w:left="20"/>
                          <w:rPr>
                            <w:i/>
                            <w:sz w:val="14"/>
                          </w:rPr>
                        </w:pPr>
                        <w:r>
                          <w:rPr>
                            <w:i/>
                            <w:color w:val="555555"/>
                            <w:spacing w:val="-2"/>
                            <w:sz w:val="14"/>
                          </w:rPr>
                          <w:t>Trigger</w:t>
                        </w:r>
                      </w:p>
                    </w:txbxContent>
                  </v:textbox>
                </v:shape>
                <v:shape id="Textbox 1375" o:spid="_x0000_s1868" type="#_x0000_t202" style="position:absolute;left:3048;top:14384;width:3968;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AhxAAAAN0AAAAPAAAAZHJzL2Rvd25yZXYueG1sRE9Na8JA&#10;EL0X/A/LCN7qRqV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DDM0CHEAAAA3QAAAA8A&#10;AAAAAAAAAAAAAAAABwIAAGRycy9kb3ducmV2LnhtbFBLBQYAAAAAAwADALcAAAD4AgAAAAA=&#10;" filled="f" stroked="f">
                  <v:textbox inset="0,0,0,0">
                    <w:txbxContent>
                      <w:p w14:paraId="0136700B" w14:textId="77777777" w:rsidR="00B0389C" w:rsidRDefault="00767221">
                        <w:pPr>
                          <w:spacing w:before="14"/>
                          <w:ind w:left="20"/>
                          <w:rPr>
                            <w:i/>
                            <w:sz w:val="14"/>
                          </w:rPr>
                        </w:pPr>
                        <w:r>
                          <w:rPr>
                            <w:i/>
                            <w:color w:val="555555"/>
                            <w:sz w:val="14"/>
                          </w:rPr>
                          <w:t xml:space="preserve">User </w:t>
                        </w:r>
                        <w:r>
                          <w:rPr>
                            <w:i/>
                            <w:color w:val="555555"/>
                            <w:spacing w:val="-4"/>
                            <w:sz w:val="14"/>
                          </w:rPr>
                          <w:t>data</w:t>
                        </w:r>
                      </w:p>
                    </w:txbxContent>
                  </v:textbox>
                </v:shape>
                <v:shape id="Textbox 1376" o:spid="_x0000_s1869" type="#_x0000_t202" style="position:absolute;left:30353;top:14003;width:5467;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" filled="f" stroked="f">
                  <v:textbox inset="0,0,0,0">
                    <w:txbxContent>
                      <w:p w14:paraId="442A41F1" w14:textId="77777777" w:rsidR="00B0389C" w:rsidRDefault="00767221">
                        <w:pPr>
                          <w:spacing w:before="14"/>
                          <w:ind w:left="20"/>
                          <w:rPr>
                            <w:i/>
                            <w:sz w:val="14"/>
                          </w:rPr>
                        </w:pPr>
                        <w:r>
                          <w:rPr>
                            <w:i/>
                            <w:color w:val="555555"/>
                            <w:spacing w:val="-2"/>
                            <w:sz w:val="14"/>
                          </w:rPr>
                          <w:t>Workflow</w:t>
                        </w:r>
                        <w:r>
                          <w:rPr>
                            <w:i/>
                            <w:color w:val="555555"/>
                            <w:spacing w:val="3"/>
                            <w:sz w:val="14"/>
                          </w:rPr>
                          <w:t xml:space="preserve"> </w:t>
                        </w:r>
                        <w:r>
                          <w:rPr>
                            <w:i/>
                            <w:color w:val="555555"/>
                            <w:spacing w:val="-4"/>
                            <w:sz w:val="14"/>
                          </w:rPr>
                          <w:t>defs</w:t>
                        </w:r>
                      </w:p>
                    </w:txbxContent>
                  </v:textbox>
                </v:shape>
                <v:shape id="Textbox 1377" o:spid="_x0000_s1870" type="#_x0000_t202" style="position:absolute;left:46866;top:15851;width:4185;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" filled="f" stroked="f">
                  <v:textbox inset="0,0,0,0">
                    <w:txbxContent>
                      <w:p w14:paraId="76DAA08C" w14:textId="77777777" w:rsidR="00B0389C" w:rsidRDefault="00767221">
                        <w:pPr>
                          <w:spacing w:before="13"/>
                          <w:ind w:left="1" w:right="18"/>
                          <w:jc w:val="center"/>
                          <w:rPr>
                            <w:b/>
                            <w:sz w:val="15"/>
                          </w:rPr>
                        </w:pPr>
                        <w:r>
                          <w:rPr>
                            <w:b/>
                            <w:color w:val="FFFFFF"/>
                            <w:spacing w:val="-5"/>
                            <w:sz w:val="15"/>
                          </w:rPr>
                          <w:t>3.0</w:t>
                        </w:r>
                      </w:p>
                      <w:p w14:paraId="3C4E1511" w14:textId="77777777" w:rsidR="00B0389C" w:rsidRDefault="00767221">
                        <w:pPr>
                          <w:spacing w:before="77" w:line="268" w:lineRule="auto"/>
                          <w:ind w:right="18"/>
                          <w:jc w:val="center"/>
                          <w:rPr>
                            <w:b/>
                            <w:sz w:val="14"/>
                          </w:rPr>
                        </w:pPr>
                        <w:r>
                          <w:rPr>
                            <w:b/>
                            <w:color w:val="FFFFFF"/>
                            <w:spacing w:val="-2"/>
                            <w:sz w:val="14"/>
                          </w:rPr>
                          <w:t>Execution</w:t>
                        </w:r>
                        <w:r>
                          <w:rPr>
                            <w:b/>
                            <w:color w:val="FFFFFF"/>
                            <w:spacing w:val="40"/>
                            <w:sz w:val="14"/>
                          </w:rPr>
                          <w:t xml:space="preserve"> </w:t>
                        </w:r>
                        <w:r>
                          <w:rPr>
                            <w:b/>
                            <w:color w:val="FFFFFF"/>
                            <w:spacing w:val="-2"/>
                            <w:sz w:val="14"/>
                          </w:rPr>
                          <w:t>Engine</w:t>
                        </w:r>
                      </w:p>
                    </w:txbxContent>
                  </v:textbox>
                </v:shape>
                <v:shape id="Textbox 1378" o:spid="_x0000_s1871" type="#_x0000_t202" style="position:absolute;left:51308;top:25814;width:372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xwAAAN0AAAAPAAAAZHJzL2Rvd25yZXYueG1sRI9Ba8JA&#10;EIXvhf6HZQq91Y0t2B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N7Nf7/HAAAA3QAA&#10;AA8AAAAAAAAAAAAAAAAABwIAAGRycy9kb3ducmV2LnhtbFBLBQYAAAAAAwADALcAAAD7AgAAAAA=&#10;" filled="f" stroked="f">
                  <v:textbox inset="0,0,0,0">
                    <w:txbxContent>
                      <w:p w14:paraId="6414650D" w14:textId="77777777" w:rsidR="00B0389C" w:rsidRDefault="00767221">
                        <w:pPr>
                          <w:spacing w:before="14"/>
                          <w:ind w:left="20"/>
                          <w:rPr>
                            <w:i/>
                            <w:sz w:val="14"/>
                          </w:rPr>
                        </w:pPr>
                        <w:r>
                          <w:rPr>
                            <w:i/>
                            <w:color w:val="555555"/>
                            <w:sz w:val="14"/>
                          </w:rPr>
                          <w:t xml:space="preserve">API </w:t>
                        </w:r>
                        <w:r>
                          <w:rPr>
                            <w:i/>
                            <w:color w:val="555555"/>
                            <w:spacing w:val="-2"/>
                            <w:sz w:val="14"/>
                          </w:rPr>
                          <w:t>calls</w:t>
                        </w:r>
                      </w:p>
                    </w:txbxContent>
                  </v:textbox>
                </v:shape>
                <v:shape id="Textbox 1379" o:spid="_x0000_s1872" type="#_x0000_t202" style="position:absolute;left:3048;top:27084;width:4133;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" filled="f" stroked="f">
                  <v:textbox inset="0,0,0,0">
                    <w:txbxContent>
                      <w:p w14:paraId="2404D972" w14:textId="77777777" w:rsidR="00B0389C" w:rsidRDefault="00767221">
                        <w:pPr>
                          <w:spacing w:before="14"/>
                          <w:ind w:left="20"/>
                          <w:rPr>
                            <w:i/>
                            <w:sz w:val="14"/>
                          </w:rPr>
                        </w:pPr>
                        <w:r>
                          <w:rPr>
                            <w:i/>
                            <w:color w:val="555555"/>
                            <w:spacing w:val="-2"/>
                            <w:sz w:val="14"/>
                          </w:rPr>
                          <w:t>Team</w:t>
                        </w:r>
                        <w:r>
                          <w:rPr>
                            <w:i/>
                            <w:color w:val="555555"/>
                            <w:spacing w:val="-5"/>
                            <w:sz w:val="14"/>
                          </w:rPr>
                          <w:t xml:space="preserve"> </w:t>
                        </w:r>
                        <w:r>
                          <w:rPr>
                            <w:i/>
                            <w:color w:val="555555"/>
                            <w:spacing w:val="-4"/>
                            <w:sz w:val="14"/>
                          </w:rPr>
                          <w:t>data</w:t>
                        </w:r>
                      </w:p>
                    </w:txbxContent>
                  </v:textbox>
                </v:shape>
                <v:shape id="Textbox 1380" o:spid="_x0000_s1873" type="#_x0000_t202" style="position:absolute;left:29083;top:27084;width:6515;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" filled="f" stroked="f">
                  <v:textbox inset="0,0,0,0">
                    <w:txbxContent>
                      <w:p w14:paraId="26AAE35C" w14:textId="77777777" w:rsidR="00B0389C" w:rsidRDefault="00767221">
                        <w:pPr>
                          <w:spacing w:before="14"/>
                          <w:ind w:left="20"/>
                          <w:rPr>
                            <w:i/>
                            <w:sz w:val="14"/>
                          </w:rPr>
                        </w:pPr>
                        <w:r>
                          <w:rPr>
                            <w:i/>
                            <w:color w:val="555555"/>
                            <w:spacing w:val="-2"/>
                            <w:sz w:val="14"/>
                          </w:rPr>
                          <w:t>Fetch</w:t>
                        </w:r>
                        <w:r>
                          <w:rPr>
                            <w:i/>
                            <w:color w:val="555555"/>
                            <w:spacing w:val="-6"/>
                            <w:sz w:val="14"/>
                          </w:rPr>
                          <w:t xml:space="preserve"> </w:t>
                        </w:r>
                        <w:r>
                          <w:rPr>
                            <w:i/>
                            <w:color w:val="555555"/>
                            <w:spacing w:val="-2"/>
                            <w:sz w:val="14"/>
                          </w:rPr>
                          <w:t>credentials</w:t>
                        </w:r>
                      </w:p>
                    </w:txbxContent>
                  </v:textbox>
                </v:shape>
                <v:shape id="Textbox 1381" o:spid="_x0000_s1874" type="#_x0000_t202" style="position:absolute;left:5535;top:32996;width:5569;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" filled="f" stroked="f">
                  <v:textbox inset="0,0,0,0">
                    <w:txbxContent>
                      <w:p w14:paraId="48972695" w14:textId="77777777" w:rsidR="00B0389C" w:rsidRDefault="00767221">
                        <w:pPr>
                          <w:spacing w:before="13"/>
                          <w:ind w:left="1" w:right="18"/>
                          <w:jc w:val="center"/>
                          <w:rPr>
                            <w:b/>
                            <w:sz w:val="15"/>
                          </w:rPr>
                        </w:pPr>
                        <w:r>
                          <w:rPr>
                            <w:b/>
                            <w:color w:val="FFFFFF"/>
                            <w:spacing w:val="-5"/>
                            <w:sz w:val="15"/>
                          </w:rPr>
                          <w:t>5.0</w:t>
                        </w:r>
                      </w:p>
                      <w:p w14:paraId="69B00B40" w14:textId="77777777" w:rsidR="00B0389C" w:rsidRDefault="00767221">
                        <w:pPr>
                          <w:spacing w:before="77" w:line="268" w:lineRule="auto"/>
                          <w:ind w:right="18"/>
                          <w:jc w:val="center"/>
                          <w:rPr>
                            <w:b/>
                            <w:sz w:val="14"/>
                          </w:rPr>
                        </w:pPr>
                        <w:r>
                          <w:rPr>
                            <w:b/>
                            <w:color w:val="FFFFFF"/>
                            <w:spacing w:val="-2"/>
                            <w:sz w:val="14"/>
                          </w:rPr>
                          <w:t>Team</w:t>
                        </w:r>
                        <w:r>
                          <w:rPr>
                            <w:b/>
                            <w:color w:val="FFFFFF"/>
                            <w:spacing w:val="-7"/>
                            <w:sz w:val="14"/>
                          </w:rPr>
                          <w:t xml:space="preserve"> </w:t>
                        </w:r>
                        <w:r>
                          <w:rPr>
                            <w:b/>
                            <w:color w:val="FFFFFF"/>
                            <w:spacing w:val="-2"/>
                            <w:sz w:val="14"/>
                          </w:rPr>
                          <w:t>&amp;</w:t>
                        </w:r>
                        <w:r>
                          <w:rPr>
                            <w:b/>
                            <w:color w:val="FFFFFF"/>
                            <w:spacing w:val="-7"/>
                            <w:sz w:val="14"/>
                          </w:rPr>
                          <w:t xml:space="preserve"> </w:t>
                        </w:r>
                        <w:r>
                          <w:rPr>
                            <w:b/>
                            <w:color w:val="FFFFFF"/>
                            <w:spacing w:val="-2"/>
                            <w:sz w:val="14"/>
                          </w:rPr>
                          <w:t>Cred</w:t>
                        </w:r>
                        <w:r>
                          <w:rPr>
                            <w:b/>
                            <w:color w:val="FFFFFF"/>
                            <w:spacing w:val="40"/>
                            <w:sz w:val="14"/>
                          </w:rPr>
                          <w:t xml:space="preserve"> </w:t>
                        </w:r>
                        <w:r>
                          <w:rPr>
                            <w:b/>
                            <w:color w:val="FFFFFF"/>
                            <w:spacing w:val="-2"/>
                            <w:sz w:val="14"/>
                          </w:rPr>
                          <w:t>Management</w:t>
                        </w:r>
                      </w:p>
                    </w:txbxContent>
                  </v:textbox>
                </v:shape>
                <v:shape id="Textbox 1382" o:spid="_x0000_s1875" type="#_x0000_t202" style="position:absolute;left:41148;top:32996;width:10153;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" filled="f" stroked="f">
                  <v:textbox inset="0,0,0,0">
                    <w:txbxContent>
                      <w:p w14:paraId="742BDC49" w14:textId="77777777" w:rsidR="00B0389C" w:rsidRDefault="00767221">
                        <w:pPr>
                          <w:spacing w:before="13" w:line="171" w:lineRule="exact"/>
                          <w:ind w:left="1126"/>
                          <w:rPr>
                            <w:b/>
                            <w:sz w:val="15"/>
                          </w:rPr>
                        </w:pPr>
                        <w:r>
                          <w:rPr>
                            <w:b/>
                            <w:color w:val="FFFFFF"/>
                            <w:spacing w:val="-5"/>
                            <w:sz w:val="15"/>
                          </w:rPr>
                          <w:t>4.0</w:t>
                        </w:r>
                      </w:p>
                      <w:p w14:paraId="51AED0CF" w14:textId="77777777" w:rsidR="00B0389C" w:rsidRDefault="00767221">
                        <w:pPr>
                          <w:tabs>
                            <w:tab w:val="left" w:pos="881"/>
                          </w:tabs>
                          <w:spacing w:line="268" w:lineRule="auto"/>
                          <w:ind w:left="1041" w:right="38" w:hanging="1022"/>
                          <w:rPr>
                            <w:b/>
                            <w:sz w:val="14"/>
                          </w:rPr>
                        </w:pPr>
                        <w:r>
                          <w:rPr>
                            <w:i/>
                            <w:color w:val="555555"/>
                            <w:position w:val="8"/>
                            <w:sz w:val="14"/>
                          </w:rPr>
                          <w:t>Exec</w:t>
                        </w:r>
                        <w:r>
                          <w:rPr>
                            <w:i/>
                            <w:color w:val="555555"/>
                            <w:spacing w:val="-6"/>
                            <w:position w:val="8"/>
                            <w:sz w:val="14"/>
                          </w:rPr>
                          <w:t xml:space="preserve"> </w:t>
                        </w:r>
                        <w:r>
                          <w:rPr>
                            <w:i/>
                            <w:color w:val="555555"/>
                            <w:position w:val="8"/>
                            <w:sz w:val="14"/>
                          </w:rPr>
                          <w:t>logs</w:t>
                        </w:r>
                        <w:r>
                          <w:rPr>
                            <w:i/>
                            <w:color w:val="555555"/>
                            <w:position w:val="8"/>
                            <w:sz w:val="14"/>
                          </w:rPr>
                          <w:tab/>
                        </w:r>
                        <w:r>
                          <w:rPr>
                            <w:b/>
                            <w:color w:val="FFFFFF"/>
                            <w:spacing w:val="-2"/>
                            <w:sz w:val="14"/>
                          </w:rPr>
                          <w:t>Integration</w:t>
                        </w:r>
                        <w:r>
                          <w:rPr>
                            <w:b/>
                            <w:color w:val="FFFFFF"/>
                            <w:spacing w:val="40"/>
                            <w:sz w:val="14"/>
                          </w:rPr>
                          <w:t xml:space="preserve"> </w:t>
                        </w:r>
                        <w:r>
                          <w:rPr>
                            <w:b/>
                            <w:color w:val="FFFFFF"/>
                            <w:spacing w:val="-4"/>
                            <w:sz w:val="14"/>
                          </w:rPr>
                          <w:t>Layer</w:t>
                        </w:r>
                      </w:p>
                    </w:txbxContent>
                  </v:textbox>
                </v:shape>
                <v:shape id="Textbox 1383" o:spid="_x0000_s1876" type="#_x0000_t202" style="position:absolute;left:3048;top:42324;width:6203;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3pwwAAAN0AAAAPAAAAZHJzL2Rvd25yZXYueG1sRE9Na8JA&#10;EL0X/A/LCL01GxXE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5byd6cMAAADdAAAADwAA&#10;AAAAAAAAAAAAAAAHAgAAZHJzL2Rvd25yZXYueG1sUEsFBgAAAAADAAMAtwAAAPcCAAAAAA==&#10;" filled="f" stroked="f">
                  <v:textbox inset="0,0,0,0">
                    <w:txbxContent>
                      <w:p w14:paraId="5E5FAA83" w14:textId="77777777" w:rsidR="00B0389C" w:rsidRDefault="00767221">
                        <w:pPr>
                          <w:spacing w:before="14"/>
                          <w:ind w:left="20"/>
                          <w:rPr>
                            <w:i/>
                            <w:sz w:val="14"/>
                          </w:rPr>
                        </w:pPr>
                        <w:r>
                          <w:rPr>
                            <w:i/>
                            <w:color w:val="555555"/>
                            <w:sz w:val="14"/>
                          </w:rPr>
                          <w:t xml:space="preserve">Encrypted </w:t>
                        </w:r>
                        <w:r>
                          <w:rPr>
                            <w:i/>
                            <w:color w:val="555555"/>
                            <w:spacing w:val="-2"/>
                            <w:sz w:val="14"/>
                          </w:rPr>
                          <w:t>creds</w:t>
                        </w:r>
                      </w:p>
                    </w:txbxContent>
                  </v:textbox>
                </v:shape>
                <v:shape id="Textbox 1384" o:spid="_x0000_s1877" type="#_x0000_t202" style="position:absolute;left:24815;top:47129;width:947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" fillcolor="#f8f9fa" stroked="f">
                  <v:fill opacity="52428f"/>
                  <v:textbox inset="0,0,0,0">
                    <w:txbxContent>
                      <w:p w14:paraId="589F2D10" w14:textId="77777777" w:rsidR="00B0389C" w:rsidRDefault="00767221">
                        <w:pPr>
                          <w:spacing w:before="148"/>
                          <w:ind w:left="409"/>
                          <w:rPr>
                            <w:color w:val="000000"/>
                            <w:sz w:val="15"/>
                          </w:rPr>
                        </w:pPr>
                        <w:r>
                          <w:rPr>
                            <w:color w:val="333333"/>
                            <w:spacing w:val="-2"/>
                            <w:sz w:val="15"/>
                          </w:rPr>
                          <w:t>Executions</w:t>
                        </w:r>
                      </w:p>
                    </w:txbxContent>
                  </v:textbox>
                </v:shape>
                <v:shape id="Textbox 1385" o:spid="_x0000_s1878" type="#_x0000_t202" style="position:absolute;left:21590;top:47129;width:312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" fillcolor="#f8f9fa" stroked="f">
                  <v:fill opacity="52428f"/>
                  <v:textbox inset="0,0,0,0">
                    <w:txbxContent>
                      <w:p w14:paraId="5F768DC0" w14:textId="77777777" w:rsidR="00B0389C" w:rsidRDefault="00767221">
                        <w:pPr>
                          <w:spacing w:before="157"/>
                          <w:ind w:left="154"/>
                          <w:rPr>
                            <w:b/>
                            <w:color w:val="000000"/>
                            <w:sz w:val="14"/>
                          </w:rPr>
                        </w:pPr>
                        <w:r>
                          <w:rPr>
                            <w:b/>
                            <w:color w:val="333333"/>
                            <w:spacing w:val="-5"/>
                            <w:sz w:val="14"/>
                          </w:rPr>
                          <w:t>D3</w:t>
                        </w:r>
                      </w:p>
                    </w:txbxContent>
                  </v:textbox>
                </v:shape>
                <v:shape id="Textbox 1386" o:spid="_x0000_s1879" type="#_x0000_t202" style="position:absolute;left:3225;top:47129;width:947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" fillcolor="#f8f9fa" stroked="f">
                  <v:fill opacity="52428f"/>
                  <v:textbox inset="0,0,0,0">
                    <w:txbxContent>
                      <w:p w14:paraId="58E3B2A8" w14:textId="77777777" w:rsidR="00B0389C" w:rsidRDefault="00767221">
                        <w:pPr>
                          <w:spacing w:before="148"/>
                          <w:ind w:left="400"/>
                          <w:rPr>
                            <w:color w:val="000000"/>
                            <w:sz w:val="15"/>
                          </w:rPr>
                        </w:pPr>
                        <w:r>
                          <w:rPr>
                            <w:color w:val="333333"/>
                            <w:spacing w:val="-2"/>
                            <w:sz w:val="15"/>
                          </w:rPr>
                          <w:t>Credentials</w:t>
                        </w:r>
                      </w:p>
                    </w:txbxContent>
                  </v:textbox>
                </v:shape>
                <v:shape id="Textbox 1387" o:spid="_x0000_s1880" type="#_x0000_t202" style="position:absolute;top:47129;width:312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" fillcolor="#f8f9fa" stroked="f">
                  <v:fill opacity="52428f"/>
                  <v:textbox inset="0,0,0,0">
                    <w:txbxContent>
                      <w:p w14:paraId="536BC625" w14:textId="77777777" w:rsidR="00B0389C" w:rsidRDefault="00767221">
                        <w:pPr>
                          <w:spacing w:before="157"/>
                          <w:ind w:left="154"/>
                          <w:rPr>
                            <w:b/>
                            <w:color w:val="000000"/>
                            <w:sz w:val="14"/>
                          </w:rPr>
                        </w:pPr>
                        <w:r>
                          <w:rPr>
                            <w:b/>
                            <w:color w:val="333333"/>
                            <w:spacing w:val="-5"/>
                            <w:sz w:val="14"/>
                          </w:rPr>
                          <w:t>D4</w:t>
                        </w:r>
                      </w:p>
                    </w:txbxContent>
                  </v:textbox>
                </v:shape>
                <v:shape id="Textbox 1388" o:spid="_x0000_s1881" type="#_x0000_t202" style="position:absolute;left:43180;top:51498;width:1079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" filled="f" strokecolor="#333" strokeweight="1pt">
                  <v:textbox inset="0,0,0,0">
                    <w:txbxContent>
                      <w:p w14:paraId="766E4461" w14:textId="77777777" w:rsidR="00B0389C" w:rsidRDefault="00767221">
                        <w:pPr>
                          <w:spacing w:before="139"/>
                          <w:ind w:left="455"/>
                          <w:rPr>
                            <w:b/>
                            <w:sz w:val="14"/>
                          </w:rPr>
                        </w:pPr>
                        <w:r>
                          <w:rPr>
                            <w:b/>
                            <w:color w:val="333333"/>
                            <w:sz w:val="14"/>
                          </w:rPr>
                          <w:t xml:space="preserve">Ext. </w:t>
                        </w:r>
                        <w:r>
                          <w:rPr>
                            <w:b/>
                            <w:color w:val="333333"/>
                            <w:spacing w:val="-2"/>
                            <w:sz w:val="14"/>
                          </w:rPr>
                          <w:t>Services</w:t>
                        </w:r>
                      </w:p>
                    </w:txbxContent>
                  </v:textbox>
                </v:shape>
                <v:shape id="Textbox 1389" o:spid="_x0000_s1882" type="#_x0000_t202" style="position:absolute;left:43243;top:46482;width:812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oDxAAAAN0AAAAPAAAAZHJzL2Rvd25yZXYueG1sRE9Na8JA&#10;EL0X+h+WKXirm1oQ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IRUqgPEAAAA3QAAAA8A&#10;AAAAAAAAAAAAAAAABwIAAGRycy9kb3ducmV2LnhtbFBLBQYAAAAAAwADALcAAAD4AgAAAAA=&#10;" filled="f" stroked="f">
                  <v:textbox inset="0,0,0,0">
                    <w:txbxContent>
                      <w:p w14:paraId="271459A6" w14:textId="77777777" w:rsidR="00B0389C" w:rsidRDefault="00767221">
                        <w:pPr>
                          <w:spacing w:before="139"/>
                          <w:ind w:left="432"/>
                          <w:rPr>
                            <w:b/>
                            <w:sz w:val="14"/>
                          </w:rPr>
                        </w:pPr>
                        <w:r>
                          <w:rPr>
                            <w:b/>
                            <w:color w:val="333333"/>
                            <w:sz w:val="14"/>
                          </w:rPr>
                          <w:t xml:space="preserve">AI </w:t>
                        </w:r>
                        <w:r>
                          <w:rPr>
                            <w:b/>
                            <w:color w:val="333333"/>
                            <w:spacing w:val="-2"/>
                            <w:sz w:val="14"/>
                          </w:rPr>
                          <w:t>Provider</w:t>
                        </w:r>
                      </w:p>
                    </w:txbxContent>
                  </v:textbox>
                </v:shape>
                <v:shape id="Textbox 1390" o:spid="_x0000_s1883" type="#_x0000_t202" style="position:absolute;left:24815;top:20459;width:947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" fillcolor="#f8f9fa" stroked="f">
                  <v:fill opacity="52428f"/>
                  <v:textbox inset="0,0,0,0">
                    <w:txbxContent>
                      <w:p w14:paraId="2C99158C" w14:textId="77777777" w:rsidR="00B0389C" w:rsidRDefault="00767221">
                        <w:pPr>
                          <w:spacing w:before="148"/>
                          <w:ind w:left="412"/>
                          <w:rPr>
                            <w:color w:val="000000"/>
                            <w:sz w:val="15"/>
                          </w:rPr>
                        </w:pPr>
                        <w:r>
                          <w:rPr>
                            <w:color w:val="333333"/>
                            <w:spacing w:val="-2"/>
                            <w:sz w:val="15"/>
                          </w:rPr>
                          <w:t>Workflows</w:t>
                        </w:r>
                      </w:p>
                    </w:txbxContent>
                  </v:textbox>
                </v:shape>
                <v:shape id="Textbox 1391" o:spid="_x0000_s1884" type="#_x0000_t202" style="position:absolute;left:21590;top:20459;width:312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" fillcolor="#f8f9fa" stroked="f">
                  <v:fill opacity="52428f"/>
                  <v:textbox inset="0,0,0,0">
                    <w:txbxContent>
                      <w:p w14:paraId="2CBC46CF" w14:textId="77777777" w:rsidR="00B0389C" w:rsidRDefault="00767221">
                        <w:pPr>
                          <w:spacing w:before="157"/>
                          <w:ind w:left="154"/>
                          <w:rPr>
                            <w:b/>
                            <w:color w:val="000000"/>
                            <w:sz w:val="14"/>
                          </w:rPr>
                        </w:pPr>
                        <w:r>
                          <w:rPr>
                            <w:b/>
                            <w:color w:val="333333"/>
                            <w:spacing w:val="-5"/>
                            <w:sz w:val="14"/>
                          </w:rPr>
                          <w:t>D2</w:t>
                        </w:r>
                      </w:p>
                    </w:txbxContent>
                  </v:textbox>
                </v:shape>
                <v:shape id="Textbox 1392" o:spid="_x0000_s1885" type="#_x0000_t202" style="position:absolute;left:3225;top:20459;width:947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" fillcolor="#f8f9fa" stroked="f">
                  <v:fill opacity="52428f"/>
                  <v:textbox inset="0,0,0,0">
                    <w:txbxContent>
                      <w:p w14:paraId="53A82C30" w14:textId="77777777" w:rsidR="00B0389C" w:rsidRDefault="00767221">
                        <w:pPr>
                          <w:spacing w:before="148"/>
                          <w:ind w:right="5"/>
                          <w:jc w:val="center"/>
                          <w:rPr>
                            <w:color w:val="000000"/>
                            <w:sz w:val="15"/>
                          </w:rPr>
                        </w:pPr>
                        <w:r>
                          <w:rPr>
                            <w:color w:val="333333"/>
                            <w:spacing w:val="-2"/>
                            <w:sz w:val="15"/>
                          </w:rPr>
                          <w:t>Users</w:t>
                        </w:r>
                      </w:p>
                    </w:txbxContent>
                  </v:textbox>
                </v:shape>
                <v:shape id="Textbox 1393" o:spid="_x0000_s1886" type="#_x0000_t202" style="position:absolute;top:20459;width:312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" fillcolor="#f8f9fa" stroked="f">
                  <v:fill opacity="52428f"/>
                  <v:textbox inset="0,0,0,0">
                    <w:txbxContent>
                      <w:p w14:paraId="174B77AC" w14:textId="77777777" w:rsidR="00B0389C" w:rsidRDefault="00767221">
                        <w:pPr>
                          <w:spacing w:before="157"/>
                          <w:ind w:left="154"/>
                          <w:rPr>
                            <w:b/>
                            <w:color w:val="000000"/>
                            <w:sz w:val="14"/>
                          </w:rPr>
                        </w:pPr>
                        <w:r>
                          <w:rPr>
                            <w:b/>
                            <w:color w:val="333333"/>
                            <w:spacing w:val="-5"/>
                            <w:sz w:val="14"/>
                          </w:rPr>
                          <w:t>D1</w:t>
                        </w:r>
                      </w:p>
                    </w:txbxContent>
                  </v:textbox>
                </v:shape>
                <v:shape id="Textbox 1394" o:spid="_x0000_s1887" type="#_x0000_t202" style="position:absolute;left:5080;top:63;width:698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" filled="f" strokecolor="#333" strokeweight="1pt">
                  <v:textbox inset="0,0,0,0">
                    <w:txbxContent>
                      <w:p w14:paraId="7C30E583" w14:textId="77777777" w:rsidR="00B0389C" w:rsidRDefault="00767221">
                        <w:pPr>
                          <w:spacing w:before="139"/>
                          <w:jc w:val="center"/>
                          <w:rPr>
                            <w:b/>
                            <w:sz w:val="14"/>
                          </w:rPr>
                        </w:pPr>
                        <w:r>
                          <w:rPr>
                            <w:b/>
                            <w:color w:val="333333"/>
                            <w:spacing w:val="-4"/>
                            <w:sz w:val="14"/>
                          </w:rPr>
                          <w:t>User</w:t>
                        </w:r>
                      </w:p>
                    </w:txbxContent>
                  </v:textbox>
                </v:shape>
                <w10:wrap type="topAndBottom" anchorx="page"/>
              </v:group>
            </w:pict>
          </mc:Fallback>
        </mc:AlternateContent>
      </w:r>
    </w:p>
    <w:p w14:paraId="75983D67" w14:textId="77777777" w:rsidR="00B0389C" w:rsidRDefault="00767221">
      <w:pPr>
        <w:spacing w:before="203"/>
        <w:ind w:right="3"/>
        <w:jc w:val="center"/>
        <w:rPr>
          <w:b/>
          <w:sz w:val="20"/>
        </w:rPr>
      </w:pPr>
      <w:r>
        <w:rPr>
          <w:b/>
          <w:color w:val="333333"/>
          <w:sz w:val="20"/>
        </w:rPr>
        <w:t>Figure:</w:t>
      </w:r>
      <w:r>
        <w:rPr>
          <w:b/>
          <w:color w:val="333333"/>
          <w:spacing w:val="-2"/>
          <w:sz w:val="20"/>
        </w:rPr>
        <w:t xml:space="preserve"> </w:t>
      </w:r>
      <w:r>
        <w:rPr>
          <w:b/>
          <w:color w:val="333333"/>
          <w:sz w:val="20"/>
        </w:rPr>
        <w:t>Level</w:t>
      </w:r>
      <w:r>
        <w:rPr>
          <w:b/>
          <w:color w:val="333333"/>
          <w:spacing w:val="-2"/>
          <w:sz w:val="20"/>
        </w:rPr>
        <w:t xml:space="preserve"> </w:t>
      </w:r>
      <w:r>
        <w:rPr>
          <w:b/>
          <w:color w:val="333333"/>
          <w:sz w:val="20"/>
        </w:rPr>
        <w:t>1</w:t>
      </w:r>
      <w:r>
        <w:rPr>
          <w:b/>
          <w:color w:val="333333"/>
          <w:spacing w:val="-1"/>
          <w:sz w:val="20"/>
        </w:rPr>
        <w:t xml:space="preserve"> </w:t>
      </w:r>
      <w:r>
        <w:rPr>
          <w:b/>
          <w:color w:val="333333"/>
          <w:sz w:val="20"/>
        </w:rPr>
        <w:t>Data</w:t>
      </w:r>
      <w:r>
        <w:rPr>
          <w:b/>
          <w:color w:val="333333"/>
          <w:spacing w:val="-2"/>
          <w:sz w:val="20"/>
        </w:rPr>
        <w:t xml:space="preserve"> </w:t>
      </w:r>
      <w:r>
        <w:rPr>
          <w:b/>
          <w:color w:val="333333"/>
          <w:sz w:val="20"/>
        </w:rPr>
        <w:t>Flow</w:t>
      </w:r>
      <w:r>
        <w:rPr>
          <w:b/>
          <w:color w:val="333333"/>
          <w:spacing w:val="-2"/>
          <w:sz w:val="20"/>
        </w:rPr>
        <w:t xml:space="preserve"> </w:t>
      </w:r>
      <w:r>
        <w:rPr>
          <w:b/>
          <w:color w:val="333333"/>
          <w:sz w:val="20"/>
        </w:rPr>
        <w:t>Diagram</w:t>
      </w:r>
      <w:r>
        <w:rPr>
          <w:b/>
          <w:color w:val="333333"/>
          <w:spacing w:val="-1"/>
          <w:sz w:val="20"/>
        </w:rPr>
        <w:t xml:space="preserve"> </w:t>
      </w:r>
      <w:r>
        <w:rPr>
          <w:b/>
          <w:color w:val="333333"/>
          <w:sz w:val="20"/>
        </w:rPr>
        <w:t>—</w:t>
      </w:r>
      <w:r>
        <w:rPr>
          <w:b/>
          <w:color w:val="333333"/>
          <w:spacing w:val="-2"/>
          <w:sz w:val="20"/>
        </w:rPr>
        <w:t xml:space="preserve"> </w:t>
      </w:r>
      <w:r>
        <w:rPr>
          <w:b/>
          <w:color w:val="333333"/>
          <w:sz w:val="20"/>
        </w:rPr>
        <w:t>Flowgent</w:t>
      </w:r>
      <w:r>
        <w:rPr>
          <w:b/>
          <w:color w:val="333333"/>
          <w:spacing w:val="-1"/>
          <w:sz w:val="20"/>
        </w:rPr>
        <w:t xml:space="preserve"> </w:t>
      </w:r>
      <w:r>
        <w:rPr>
          <w:b/>
          <w:color w:val="333333"/>
          <w:spacing w:val="-2"/>
          <w:sz w:val="20"/>
        </w:rPr>
        <w:t>System</w:t>
      </w:r>
    </w:p>
    <w:p w14:paraId="6C789CBD" w14:textId="77777777" w:rsidR="00B0389C" w:rsidRDefault="00B0389C">
      <w:pPr>
        <w:pStyle w:val="BodyText"/>
        <w:spacing w:before="1"/>
        <w:rPr>
          <w:b/>
          <w:sz w:val="20"/>
        </w:rPr>
      </w:pPr>
    </w:p>
    <w:p w14:paraId="6A21F678" w14:textId="77777777" w:rsidR="00B0389C" w:rsidRDefault="00767221">
      <w:pPr>
        <w:jc w:val="center"/>
        <w:rPr>
          <w:i/>
          <w:sz w:val="18"/>
        </w:rPr>
      </w:pPr>
      <w:r>
        <w:rPr>
          <w:i/>
          <w:sz w:val="18"/>
        </w:rPr>
        <w:t>Figure</w:t>
      </w:r>
      <w:r>
        <w:rPr>
          <w:i/>
          <w:spacing w:val="-4"/>
          <w:sz w:val="18"/>
        </w:rPr>
        <w:t xml:space="preserve"> </w:t>
      </w:r>
      <w:r>
        <w:rPr>
          <w:i/>
          <w:sz w:val="18"/>
        </w:rPr>
        <w:t>7.2:</w:t>
      </w:r>
      <w:r>
        <w:rPr>
          <w:i/>
          <w:spacing w:val="-3"/>
          <w:sz w:val="18"/>
        </w:rPr>
        <w:t xml:space="preserve"> </w:t>
      </w:r>
      <w:r>
        <w:rPr>
          <w:i/>
          <w:sz w:val="18"/>
        </w:rPr>
        <w:t>Level</w:t>
      </w:r>
      <w:r>
        <w:rPr>
          <w:i/>
          <w:spacing w:val="-3"/>
          <w:sz w:val="18"/>
        </w:rPr>
        <w:t xml:space="preserve"> </w:t>
      </w:r>
      <w:r>
        <w:rPr>
          <w:i/>
          <w:sz w:val="18"/>
        </w:rPr>
        <w:t>1</w:t>
      </w:r>
      <w:r>
        <w:rPr>
          <w:i/>
          <w:spacing w:val="-3"/>
          <w:sz w:val="18"/>
        </w:rPr>
        <w:t xml:space="preserve"> </w:t>
      </w:r>
      <w:r>
        <w:rPr>
          <w:i/>
          <w:sz w:val="18"/>
        </w:rPr>
        <w:t>Data</w:t>
      </w:r>
      <w:r>
        <w:rPr>
          <w:i/>
          <w:spacing w:val="-3"/>
          <w:sz w:val="18"/>
        </w:rPr>
        <w:t xml:space="preserve"> </w:t>
      </w:r>
      <w:r>
        <w:rPr>
          <w:i/>
          <w:sz w:val="18"/>
        </w:rPr>
        <w:t>Flow</w:t>
      </w:r>
      <w:r>
        <w:rPr>
          <w:i/>
          <w:spacing w:val="-3"/>
          <w:sz w:val="18"/>
        </w:rPr>
        <w:t xml:space="preserve"> </w:t>
      </w:r>
      <w:r>
        <w:rPr>
          <w:i/>
          <w:spacing w:val="-2"/>
          <w:sz w:val="18"/>
        </w:rPr>
        <w:t>Diagram</w:t>
      </w:r>
    </w:p>
    <w:p w14:paraId="33F94484" w14:textId="77777777" w:rsidR="00B0389C" w:rsidRDefault="00B0389C">
      <w:pPr>
        <w:jc w:val="center"/>
        <w:rPr>
          <w:i/>
          <w:sz w:val="18"/>
        </w:rPr>
        <w:sectPr w:rsidR="00B0389C">
          <w:pgSz w:w="11910" w:h="16840"/>
          <w:pgMar w:top="1040" w:right="850" w:bottom="940" w:left="850" w:header="502" w:footer="740" w:gutter="0"/>
          <w:cols w:space="720"/>
        </w:sectPr>
      </w:pPr>
    </w:p>
    <w:p w14:paraId="7CC65D82" w14:textId="77777777" w:rsidR="00B0389C" w:rsidRDefault="00B0389C">
      <w:pPr>
        <w:pStyle w:val="BodyText"/>
        <w:rPr>
          <w:i/>
          <w:sz w:val="20"/>
        </w:rPr>
      </w:pPr>
    </w:p>
    <w:p w14:paraId="60FE3118" w14:textId="77777777" w:rsidR="00B0389C" w:rsidRDefault="00B0389C">
      <w:pPr>
        <w:pStyle w:val="BodyText"/>
        <w:rPr>
          <w:i/>
          <w:sz w:val="20"/>
        </w:rPr>
      </w:pPr>
    </w:p>
    <w:p w14:paraId="12AE6314" w14:textId="77777777" w:rsidR="00B0389C" w:rsidRDefault="00B0389C">
      <w:pPr>
        <w:pStyle w:val="BodyText"/>
        <w:spacing w:before="20"/>
        <w:rPr>
          <w:i/>
          <w:sz w:val="20"/>
        </w:rPr>
      </w:pPr>
    </w:p>
    <w:p w14:paraId="471BA552" w14:textId="77777777" w:rsidR="00B0389C" w:rsidRDefault="00767221">
      <w:pPr>
        <w:pStyle w:val="BodyText"/>
        <w:ind w:left="240"/>
        <w:rPr>
          <w:sz w:val="20"/>
        </w:rPr>
      </w:pPr>
      <w:r>
        <w:rPr>
          <w:noProof/>
          <w:sz w:val="20"/>
        </w:rPr>
        <mc:AlternateContent>
          <mc:Choice Requires="wpg">
            <w:drawing>
              <wp:inline distT="0" distB="0" distL="0" distR="0" wp14:anchorId="380C744A" wp14:editId="50D612C6">
                <wp:extent cx="6172200" cy="4838700"/>
                <wp:effectExtent l="0" t="0" r="0" b="0"/>
                <wp:docPr id="1395" name="Group 1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4838700"/>
                          <a:chOff x="0" y="0"/>
                          <a:chExt cx="6172200" cy="4838700"/>
                        </a:xfrm>
                      </wpg:grpSpPr>
                      <wps:wsp>
                        <wps:cNvPr id="1396" name="Graphic 1396"/>
                        <wps:cNvSpPr/>
                        <wps:spPr>
                          <a:xfrm>
                            <a:off x="6350" y="6350"/>
                            <a:ext cx="6159500" cy="4826000"/>
                          </a:xfrm>
                          <a:custGeom>
                            <a:avLst/>
                            <a:gdLst/>
                            <a:ahLst/>
                            <a:cxnLst/>
                            <a:rect l="l" t="t" r="r" b="b"/>
                            <a:pathLst>
                              <a:path w="6159500" h="4826000">
                                <a:moveTo>
                                  <a:pt x="0" y="0"/>
                                </a:moveTo>
                                <a:lnTo>
                                  <a:pt x="6159500" y="0"/>
                                </a:lnTo>
                                <a:lnTo>
                                  <a:pt x="6159500" y="4826000"/>
                                </a:lnTo>
                                <a:lnTo>
                                  <a:pt x="0" y="4826000"/>
                                </a:lnTo>
                                <a:lnTo>
                                  <a:pt x="0" y="0"/>
                                </a:lnTo>
                                <a:close/>
                              </a:path>
                            </a:pathLst>
                          </a:custGeom>
                          <a:ln w="12700">
                            <a:solidFill>
                              <a:srgbClr val="059669"/>
                            </a:solidFill>
                            <a:prstDash val="sysDash"/>
                          </a:ln>
                        </wps:spPr>
                        <wps:bodyPr wrap="square" lIns="0" tIns="0" rIns="0" bIns="0" rtlCol="0">
                          <a:prstTxWarp prst="textNoShape">
                            <a:avLst/>
                          </a:prstTxWarp>
                          <a:noAutofit/>
                        </wps:bodyPr>
                      </wps:wsp>
                      <wps:wsp>
                        <wps:cNvPr id="1397" name="Graphic 1397"/>
                        <wps:cNvSpPr/>
                        <wps:spPr>
                          <a:xfrm>
                            <a:off x="730250" y="273050"/>
                            <a:ext cx="1219200" cy="609600"/>
                          </a:xfrm>
                          <a:custGeom>
                            <a:avLst/>
                            <a:gdLst/>
                            <a:ahLst/>
                            <a:cxnLst/>
                            <a:rect l="l" t="t" r="r" b="b"/>
                            <a:pathLst>
                              <a:path w="1219200" h="609600">
                                <a:moveTo>
                                  <a:pt x="609600" y="609600"/>
                                </a:moveTo>
                                <a:lnTo>
                                  <a:pt x="547271" y="608026"/>
                                </a:lnTo>
                                <a:lnTo>
                                  <a:pt x="486744" y="603407"/>
                                </a:lnTo>
                                <a:lnTo>
                                  <a:pt x="428323" y="595896"/>
                                </a:lnTo>
                                <a:lnTo>
                                  <a:pt x="372316" y="585647"/>
                                </a:lnTo>
                                <a:lnTo>
                                  <a:pt x="319028" y="572812"/>
                                </a:lnTo>
                                <a:lnTo>
                                  <a:pt x="268766" y="557544"/>
                                </a:lnTo>
                                <a:lnTo>
                                  <a:pt x="221837" y="539998"/>
                                </a:lnTo>
                                <a:lnTo>
                                  <a:pt x="178547" y="520326"/>
                                </a:lnTo>
                                <a:lnTo>
                                  <a:pt x="139203" y="498681"/>
                                </a:lnTo>
                                <a:lnTo>
                                  <a:pt x="104110" y="475216"/>
                                </a:lnTo>
                                <a:lnTo>
                                  <a:pt x="73575" y="450085"/>
                                </a:lnTo>
                                <a:lnTo>
                                  <a:pt x="27406" y="395438"/>
                                </a:lnTo>
                                <a:lnTo>
                                  <a:pt x="3147" y="335964"/>
                                </a:lnTo>
                                <a:lnTo>
                                  <a:pt x="0" y="304800"/>
                                </a:lnTo>
                                <a:lnTo>
                                  <a:pt x="3147" y="273635"/>
                                </a:lnTo>
                                <a:lnTo>
                                  <a:pt x="27406" y="214161"/>
                                </a:lnTo>
                                <a:lnTo>
                                  <a:pt x="73575" y="159514"/>
                                </a:lnTo>
                                <a:lnTo>
                                  <a:pt x="104110" y="134383"/>
                                </a:lnTo>
                                <a:lnTo>
                                  <a:pt x="139203" y="110918"/>
                                </a:lnTo>
                                <a:lnTo>
                                  <a:pt x="178547" y="89273"/>
                                </a:lnTo>
                                <a:lnTo>
                                  <a:pt x="221837" y="69601"/>
                                </a:lnTo>
                                <a:lnTo>
                                  <a:pt x="268766" y="52055"/>
                                </a:lnTo>
                                <a:lnTo>
                                  <a:pt x="319028" y="36787"/>
                                </a:lnTo>
                                <a:lnTo>
                                  <a:pt x="372316" y="23952"/>
                                </a:lnTo>
                                <a:lnTo>
                                  <a:pt x="428323" y="13703"/>
                                </a:lnTo>
                                <a:lnTo>
                                  <a:pt x="486744" y="6192"/>
                                </a:lnTo>
                                <a:lnTo>
                                  <a:pt x="547271" y="1573"/>
                                </a:lnTo>
                                <a:lnTo>
                                  <a:pt x="609600" y="0"/>
                                </a:lnTo>
                                <a:lnTo>
                                  <a:pt x="671928" y="1573"/>
                                </a:lnTo>
                                <a:lnTo>
                                  <a:pt x="732455" y="6192"/>
                                </a:lnTo>
                                <a:lnTo>
                                  <a:pt x="790876" y="13703"/>
                                </a:lnTo>
                                <a:lnTo>
                                  <a:pt x="846883" y="23952"/>
                                </a:lnTo>
                                <a:lnTo>
                                  <a:pt x="900171" y="36787"/>
                                </a:lnTo>
                                <a:lnTo>
                                  <a:pt x="950433" y="52055"/>
                                </a:lnTo>
                                <a:lnTo>
                                  <a:pt x="997362" y="69601"/>
                                </a:lnTo>
                                <a:lnTo>
                                  <a:pt x="1040652" y="89273"/>
                                </a:lnTo>
                                <a:lnTo>
                                  <a:pt x="1079996" y="110918"/>
                                </a:lnTo>
                                <a:lnTo>
                                  <a:pt x="1115089" y="134383"/>
                                </a:lnTo>
                                <a:lnTo>
                                  <a:pt x="1145624" y="159514"/>
                                </a:lnTo>
                                <a:lnTo>
                                  <a:pt x="1191793" y="214161"/>
                                </a:lnTo>
                                <a:lnTo>
                                  <a:pt x="1216052" y="273635"/>
                                </a:lnTo>
                                <a:lnTo>
                                  <a:pt x="1219200" y="304800"/>
                                </a:lnTo>
                                <a:lnTo>
                                  <a:pt x="1216052" y="335964"/>
                                </a:lnTo>
                                <a:lnTo>
                                  <a:pt x="1191793" y="395438"/>
                                </a:lnTo>
                                <a:lnTo>
                                  <a:pt x="1145624" y="450085"/>
                                </a:lnTo>
                                <a:lnTo>
                                  <a:pt x="1115089" y="475216"/>
                                </a:lnTo>
                                <a:lnTo>
                                  <a:pt x="1079996" y="498681"/>
                                </a:lnTo>
                                <a:lnTo>
                                  <a:pt x="1040652" y="520326"/>
                                </a:lnTo>
                                <a:lnTo>
                                  <a:pt x="997362" y="539998"/>
                                </a:lnTo>
                                <a:lnTo>
                                  <a:pt x="950433" y="557544"/>
                                </a:lnTo>
                                <a:lnTo>
                                  <a:pt x="900171" y="572812"/>
                                </a:lnTo>
                                <a:lnTo>
                                  <a:pt x="846883" y="585647"/>
                                </a:lnTo>
                                <a:lnTo>
                                  <a:pt x="790876" y="595896"/>
                                </a:lnTo>
                                <a:lnTo>
                                  <a:pt x="732455" y="603407"/>
                                </a:lnTo>
                                <a:lnTo>
                                  <a:pt x="671928" y="608026"/>
                                </a:lnTo>
                                <a:lnTo>
                                  <a:pt x="609600" y="609600"/>
                                </a:lnTo>
                                <a:close/>
                              </a:path>
                            </a:pathLst>
                          </a:custGeom>
                          <a:solidFill>
                            <a:srgbClr val="059669"/>
                          </a:solidFill>
                        </wps:spPr>
                        <wps:bodyPr wrap="square" lIns="0" tIns="0" rIns="0" bIns="0" rtlCol="0">
                          <a:prstTxWarp prst="textNoShape">
                            <a:avLst/>
                          </a:prstTxWarp>
                          <a:noAutofit/>
                        </wps:bodyPr>
                      </wps:wsp>
                      <wps:wsp>
                        <wps:cNvPr id="1398" name="Graphic 1398"/>
                        <wps:cNvSpPr/>
                        <wps:spPr>
                          <a:xfrm>
                            <a:off x="730250" y="273050"/>
                            <a:ext cx="1219200" cy="609600"/>
                          </a:xfrm>
                          <a:custGeom>
                            <a:avLst/>
                            <a:gdLst/>
                            <a:ahLst/>
                            <a:cxnLst/>
                            <a:rect l="l" t="t" r="r" b="b"/>
                            <a:pathLst>
                              <a:path w="1219200" h="609600">
                                <a:moveTo>
                                  <a:pt x="0" y="304800"/>
                                </a:moveTo>
                                <a:lnTo>
                                  <a:pt x="12384" y="243372"/>
                                </a:lnTo>
                                <a:lnTo>
                                  <a:pt x="47905" y="186158"/>
                                </a:lnTo>
                                <a:lnTo>
                                  <a:pt x="104110" y="134383"/>
                                </a:lnTo>
                                <a:lnTo>
                                  <a:pt x="139203" y="110918"/>
                                </a:lnTo>
                                <a:lnTo>
                                  <a:pt x="178547" y="89273"/>
                                </a:lnTo>
                                <a:lnTo>
                                  <a:pt x="221837" y="69601"/>
                                </a:lnTo>
                                <a:lnTo>
                                  <a:pt x="268766" y="52055"/>
                                </a:lnTo>
                                <a:lnTo>
                                  <a:pt x="319028" y="36787"/>
                                </a:lnTo>
                                <a:lnTo>
                                  <a:pt x="372316" y="23952"/>
                                </a:lnTo>
                                <a:lnTo>
                                  <a:pt x="428323" y="13703"/>
                                </a:lnTo>
                                <a:lnTo>
                                  <a:pt x="486744" y="6192"/>
                                </a:lnTo>
                                <a:lnTo>
                                  <a:pt x="547271" y="1573"/>
                                </a:lnTo>
                                <a:lnTo>
                                  <a:pt x="609600" y="0"/>
                                </a:lnTo>
                                <a:lnTo>
                                  <a:pt x="671928" y="1573"/>
                                </a:lnTo>
                                <a:lnTo>
                                  <a:pt x="732455" y="6192"/>
                                </a:lnTo>
                                <a:lnTo>
                                  <a:pt x="790876" y="13703"/>
                                </a:lnTo>
                                <a:lnTo>
                                  <a:pt x="846883" y="23952"/>
                                </a:lnTo>
                                <a:lnTo>
                                  <a:pt x="900171" y="36787"/>
                                </a:lnTo>
                                <a:lnTo>
                                  <a:pt x="950433" y="52055"/>
                                </a:lnTo>
                                <a:lnTo>
                                  <a:pt x="997362" y="69601"/>
                                </a:lnTo>
                                <a:lnTo>
                                  <a:pt x="1040652" y="89273"/>
                                </a:lnTo>
                                <a:lnTo>
                                  <a:pt x="1079996" y="110918"/>
                                </a:lnTo>
                                <a:lnTo>
                                  <a:pt x="1115089" y="134383"/>
                                </a:lnTo>
                                <a:lnTo>
                                  <a:pt x="1145624" y="159514"/>
                                </a:lnTo>
                                <a:lnTo>
                                  <a:pt x="1191793" y="214161"/>
                                </a:lnTo>
                                <a:lnTo>
                                  <a:pt x="1216052" y="273635"/>
                                </a:lnTo>
                                <a:lnTo>
                                  <a:pt x="1219200" y="304800"/>
                                </a:lnTo>
                                <a:lnTo>
                                  <a:pt x="1216052" y="335964"/>
                                </a:lnTo>
                                <a:lnTo>
                                  <a:pt x="1191793" y="395438"/>
                                </a:lnTo>
                                <a:lnTo>
                                  <a:pt x="1145624" y="450085"/>
                                </a:lnTo>
                                <a:lnTo>
                                  <a:pt x="1115089" y="475216"/>
                                </a:lnTo>
                                <a:lnTo>
                                  <a:pt x="1079996" y="498681"/>
                                </a:lnTo>
                                <a:lnTo>
                                  <a:pt x="1040652" y="520326"/>
                                </a:lnTo>
                                <a:lnTo>
                                  <a:pt x="997362" y="539998"/>
                                </a:lnTo>
                                <a:lnTo>
                                  <a:pt x="950433" y="557544"/>
                                </a:lnTo>
                                <a:lnTo>
                                  <a:pt x="900171" y="572812"/>
                                </a:lnTo>
                                <a:lnTo>
                                  <a:pt x="846883" y="585647"/>
                                </a:lnTo>
                                <a:lnTo>
                                  <a:pt x="790876" y="595896"/>
                                </a:lnTo>
                                <a:lnTo>
                                  <a:pt x="732455" y="603407"/>
                                </a:lnTo>
                                <a:lnTo>
                                  <a:pt x="671928" y="608026"/>
                                </a:lnTo>
                                <a:lnTo>
                                  <a:pt x="609600" y="609600"/>
                                </a:lnTo>
                                <a:lnTo>
                                  <a:pt x="547271" y="608026"/>
                                </a:lnTo>
                                <a:lnTo>
                                  <a:pt x="486744" y="603407"/>
                                </a:lnTo>
                                <a:lnTo>
                                  <a:pt x="428323" y="595896"/>
                                </a:lnTo>
                                <a:lnTo>
                                  <a:pt x="372316" y="585647"/>
                                </a:lnTo>
                                <a:lnTo>
                                  <a:pt x="319028" y="572812"/>
                                </a:lnTo>
                                <a:lnTo>
                                  <a:pt x="268766" y="557544"/>
                                </a:lnTo>
                                <a:lnTo>
                                  <a:pt x="221837" y="539998"/>
                                </a:lnTo>
                                <a:lnTo>
                                  <a:pt x="178547" y="520326"/>
                                </a:lnTo>
                                <a:lnTo>
                                  <a:pt x="139203" y="498681"/>
                                </a:lnTo>
                                <a:lnTo>
                                  <a:pt x="104110" y="475216"/>
                                </a:lnTo>
                                <a:lnTo>
                                  <a:pt x="73575" y="450085"/>
                                </a:lnTo>
                                <a:lnTo>
                                  <a:pt x="27406" y="395438"/>
                                </a:lnTo>
                                <a:lnTo>
                                  <a:pt x="3147" y="335964"/>
                                </a:lnTo>
                                <a:lnTo>
                                  <a:pt x="0" y="304800"/>
                                </a:lnTo>
                                <a:close/>
                              </a:path>
                            </a:pathLst>
                          </a:custGeom>
                          <a:ln w="19050">
                            <a:solidFill>
                              <a:srgbClr val="059669"/>
                            </a:solidFill>
                            <a:prstDash val="solid"/>
                          </a:ln>
                        </wps:spPr>
                        <wps:bodyPr wrap="square" lIns="0" tIns="0" rIns="0" bIns="0" rtlCol="0">
                          <a:prstTxWarp prst="textNoShape">
                            <a:avLst/>
                          </a:prstTxWarp>
                          <a:noAutofit/>
                        </wps:bodyPr>
                      </wps:wsp>
                      <wps:wsp>
                        <wps:cNvPr id="1399" name="Graphic 1399"/>
                        <wps:cNvSpPr/>
                        <wps:spPr>
                          <a:xfrm>
                            <a:off x="3016250" y="273050"/>
                            <a:ext cx="1219200" cy="609600"/>
                          </a:xfrm>
                          <a:custGeom>
                            <a:avLst/>
                            <a:gdLst/>
                            <a:ahLst/>
                            <a:cxnLst/>
                            <a:rect l="l" t="t" r="r" b="b"/>
                            <a:pathLst>
                              <a:path w="1219200" h="609600">
                                <a:moveTo>
                                  <a:pt x="609600" y="609600"/>
                                </a:moveTo>
                                <a:lnTo>
                                  <a:pt x="547271" y="608026"/>
                                </a:lnTo>
                                <a:lnTo>
                                  <a:pt x="486744" y="603407"/>
                                </a:lnTo>
                                <a:lnTo>
                                  <a:pt x="428323" y="595896"/>
                                </a:lnTo>
                                <a:lnTo>
                                  <a:pt x="372316" y="585647"/>
                                </a:lnTo>
                                <a:lnTo>
                                  <a:pt x="319028" y="572812"/>
                                </a:lnTo>
                                <a:lnTo>
                                  <a:pt x="268766" y="557544"/>
                                </a:lnTo>
                                <a:lnTo>
                                  <a:pt x="221837" y="539998"/>
                                </a:lnTo>
                                <a:lnTo>
                                  <a:pt x="178547" y="520326"/>
                                </a:lnTo>
                                <a:lnTo>
                                  <a:pt x="139203" y="498681"/>
                                </a:lnTo>
                                <a:lnTo>
                                  <a:pt x="104110" y="475216"/>
                                </a:lnTo>
                                <a:lnTo>
                                  <a:pt x="73575" y="450085"/>
                                </a:lnTo>
                                <a:lnTo>
                                  <a:pt x="27406" y="395438"/>
                                </a:lnTo>
                                <a:lnTo>
                                  <a:pt x="3147" y="335964"/>
                                </a:lnTo>
                                <a:lnTo>
                                  <a:pt x="0" y="304800"/>
                                </a:lnTo>
                                <a:lnTo>
                                  <a:pt x="3147" y="273635"/>
                                </a:lnTo>
                                <a:lnTo>
                                  <a:pt x="27406" y="214161"/>
                                </a:lnTo>
                                <a:lnTo>
                                  <a:pt x="73575" y="159514"/>
                                </a:lnTo>
                                <a:lnTo>
                                  <a:pt x="104110" y="134383"/>
                                </a:lnTo>
                                <a:lnTo>
                                  <a:pt x="139203" y="110918"/>
                                </a:lnTo>
                                <a:lnTo>
                                  <a:pt x="178547" y="89273"/>
                                </a:lnTo>
                                <a:lnTo>
                                  <a:pt x="221837" y="69601"/>
                                </a:lnTo>
                                <a:lnTo>
                                  <a:pt x="268766" y="52055"/>
                                </a:lnTo>
                                <a:lnTo>
                                  <a:pt x="319028" y="36787"/>
                                </a:lnTo>
                                <a:lnTo>
                                  <a:pt x="372316" y="23952"/>
                                </a:lnTo>
                                <a:lnTo>
                                  <a:pt x="428323" y="13703"/>
                                </a:lnTo>
                                <a:lnTo>
                                  <a:pt x="486744" y="6192"/>
                                </a:lnTo>
                                <a:lnTo>
                                  <a:pt x="547271" y="1573"/>
                                </a:lnTo>
                                <a:lnTo>
                                  <a:pt x="609600" y="0"/>
                                </a:lnTo>
                                <a:lnTo>
                                  <a:pt x="671928" y="1573"/>
                                </a:lnTo>
                                <a:lnTo>
                                  <a:pt x="732455" y="6192"/>
                                </a:lnTo>
                                <a:lnTo>
                                  <a:pt x="790876" y="13703"/>
                                </a:lnTo>
                                <a:lnTo>
                                  <a:pt x="846883" y="23952"/>
                                </a:lnTo>
                                <a:lnTo>
                                  <a:pt x="900171" y="36787"/>
                                </a:lnTo>
                                <a:lnTo>
                                  <a:pt x="950433" y="52055"/>
                                </a:lnTo>
                                <a:lnTo>
                                  <a:pt x="997362" y="69601"/>
                                </a:lnTo>
                                <a:lnTo>
                                  <a:pt x="1040652" y="89273"/>
                                </a:lnTo>
                                <a:lnTo>
                                  <a:pt x="1079996" y="110918"/>
                                </a:lnTo>
                                <a:lnTo>
                                  <a:pt x="1115089" y="134383"/>
                                </a:lnTo>
                                <a:lnTo>
                                  <a:pt x="1145624" y="159514"/>
                                </a:lnTo>
                                <a:lnTo>
                                  <a:pt x="1191793" y="214161"/>
                                </a:lnTo>
                                <a:lnTo>
                                  <a:pt x="1216052" y="273635"/>
                                </a:lnTo>
                                <a:lnTo>
                                  <a:pt x="1219200" y="304800"/>
                                </a:lnTo>
                                <a:lnTo>
                                  <a:pt x="1216052" y="335964"/>
                                </a:lnTo>
                                <a:lnTo>
                                  <a:pt x="1191793" y="395438"/>
                                </a:lnTo>
                                <a:lnTo>
                                  <a:pt x="1145624" y="450085"/>
                                </a:lnTo>
                                <a:lnTo>
                                  <a:pt x="1115089" y="475216"/>
                                </a:lnTo>
                                <a:lnTo>
                                  <a:pt x="1079996" y="498681"/>
                                </a:lnTo>
                                <a:lnTo>
                                  <a:pt x="1040652" y="520326"/>
                                </a:lnTo>
                                <a:lnTo>
                                  <a:pt x="997362" y="539998"/>
                                </a:lnTo>
                                <a:lnTo>
                                  <a:pt x="950433" y="557544"/>
                                </a:lnTo>
                                <a:lnTo>
                                  <a:pt x="900171" y="572812"/>
                                </a:lnTo>
                                <a:lnTo>
                                  <a:pt x="846883" y="585647"/>
                                </a:lnTo>
                                <a:lnTo>
                                  <a:pt x="790876" y="595896"/>
                                </a:lnTo>
                                <a:lnTo>
                                  <a:pt x="732455" y="603407"/>
                                </a:lnTo>
                                <a:lnTo>
                                  <a:pt x="671928" y="608026"/>
                                </a:lnTo>
                                <a:lnTo>
                                  <a:pt x="609600" y="609600"/>
                                </a:lnTo>
                                <a:close/>
                              </a:path>
                            </a:pathLst>
                          </a:custGeom>
                          <a:solidFill>
                            <a:srgbClr val="0891B2"/>
                          </a:solidFill>
                        </wps:spPr>
                        <wps:bodyPr wrap="square" lIns="0" tIns="0" rIns="0" bIns="0" rtlCol="0">
                          <a:prstTxWarp prst="textNoShape">
                            <a:avLst/>
                          </a:prstTxWarp>
                          <a:noAutofit/>
                        </wps:bodyPr>
                      </wps:wsp>
                      <wps:wsp>
                        <wps:cNvPr id="1400" name="Graphic 1400"/>
                        <wps:cNvSpPr/>
                        <wps:spPr>
                          <a:xfrm>
                            <a:off x="3016250" y="273050"/>
                            <a:ext cx="1219200" cy="609600"/>
                          </a:xfrm>
                          <a:custGeom>
                            <a:avLst/>
                            <a:gdLst/>
                            <a:ahLst/>
                            <a:cxnLst/>
                            <a:rect l="l" t="t" r="r" b="b"/>
                            <a:pathLst>
                              <a:path w="1219200" h="609600">
                                <a:moveTo>
                                  <a:pt x="0" y="304800"/>
                                </a:moveTo>
                                <a:lnTo>
                                  <a:pt x="12384" y="243372"/>
                                </a:lnTo>
                                <a:lnTo>
                                  <a:pt x="47905" y="186158"/>
                                </a:lnTo>
                                <a:lnTo>
                                  <a:pt x="104110" y="134383"/>
                                </a:lnTo>
                                <a:lnTo>
                                  <a:pt x="139203" y="110918"/>
                                </a:lnTo>
                                <a:lnTo>
                                  <a:pt x="178547" y="89273"/>
                                </a:lnTo>
                                <a:lnTo>
                                  <a:pt x="221837" y="69601"/>
                                </a:lnTo>
                                <a:lnTo>
                                  <a:pt x="268766" y="52055"/>
                                </a:lnTo>
                                <a:lnTo>
                                  <a:pt x="319028" y="36787"/>
                                </a:lnTo>
                                <a:lnTo>
                                  <a:pt x="372316" y="23952"/>
                                </a:lnTo>
                                <a:lnTo>
                                  <a:pt x="428323" y="13703"/>
                                </a:lnTo>
                                <a:lnTo>
                                  <a:pt x="486744" y="6192"/>
                                </a:lnTo>
                                <a:lnTo>
                                  <a:pt x="547271" y="1573"/>
                                </a:lnTo>
                                <a:lnTo>
                                  <a:pt x="609600" y="0"/>
                                </a:lnTo>
                                <a:lnTo>
                                  <a:pt x="671928" y="1573"/>
                                </a:lnTo>
                                <a:lnTo>
                                  <a:pt x="732455" y="6192"/>
                                </a:lnTo>
                                <a:lnTo>
                                  <a:pt x="790876" y="13703"/>
                                </a:lnTo>
                                <a:lnTo>
                                  <a:pt x="846883" y="23952"/>
                                </a:lnTo>
                                <a:lnTo>
                                  <a:pt x="900171" y="36787"/>
                                </a:lnTo>
                                <a:lnTo>
                                  <a:pt x="950433" y="52055"/>
                                </a:lnTo>
                                <a:lnTo>
                                  <a:pt x="997362" y="69601"/>
                                </a:lnTo>
                                <a:lnTo>
                                  <a:pt x="1040652" y="89273"/>
                                </a:lnTo>
                                <a:lnTo>
                                  <a:pt x="1079996" y="110918"/>
                                </a:lnTo>
                                <a:lnTo>
                                  <a:pt x="1115089" y="134383"/>
                                </a:lnTo>
                                <a:lnTo>
                                  <a:pt x="1145624" y="159514"/>
                                </a:lnTo>
                                <a:lnTo>
                                  <a:pt x="1191793" y="214161"/>
                                </a:lnTo>
                                <a:lnTo>
                                  <a:pt x="1216052" y="273635"/>
                                </a:lnTo>
                                <a:lnTo>
                                  <a:pt x="1219200" y="304800"/>
                                </a:lnTo>
                                <a:lnTo>
                                  <a:pt x="1216052" y="335964"/>
                                </a:lnTo>
                                <a:lnTo>
                                  <a:pt x="1191793" y="395438"/>
                                </a:lnTo>
                                <a:lnTo>
                                  <a:pt x="1145624" y="450085"/>
                                </a:lnTo>
                                <a:lnTo>
                                  <a:pt x="1115089" y="475216"/>
                                </a:lnTo>
                                <a:lnTo>
                                  <a:pt x="1079996" y="498681"/>
                                </a:lnTo>
                                <a:lnTo>
                                  <a:pt x="1040652" y="520326"/>
                                </a:lnTo>
                                <a:lnTo>
                                  <a:pt x="997362" y="539998"/>
                                </a:lnTo>
                                <a:lnTo>
                                  <a:pt x="950433" y="557544"/>
                                </a:lnTo>
                                <a:lnTo>
                                  <a:pt x="900171" y="572812"/>
                                </a:lnTo>
                                <a:lnTo>
                                  <a:pt x="846883" y="585647"/>
                                </a:lnTo>
                                <a:lnTo>
                                  <a:pt x="790876" y="595896"/>
                                </a:lnTo>
                                <a:lnTo>
                                  <a:pt x="732455" y="603407"/>
                                </a:lnTo>
                                <a:lnTo>
                                  <a:pt x="671928" y="608026"/>
                                </a:lnTo>
                                <a:lnTo>
                                  <a:pt x="609600" y="609600"/>
                                </a:lnTo>
                                <a:lnTo>
                                  <a:pt x="547271" y="608026"/>
                                </a:lnTo>
                                <a:lnTo>
                                  <a:pt x="486744" y="603407"/>
                                </a:lnTo>
                                <a:lnTo>
                                  <a:pt x="428323" y="595896"/>
                                </a:lnTo>
                                <a:lnTo>
                                  <a:pt x="372316" y="585647"/>
                                </a:lnTo>
                                <a:lnTo>
                                  <a:pt x="319028" y="572812"/>
                                </a:lnTo>
                                <a:lnTo>
                                  <a:pt x="268766" y="557544"/>
                                </a:lnTo>
                                <a:lnTo>
                                  <a:pt x="221837" y="539998"/>
                                </a:lnTo>
                                <a:lnTo>
                                  <a:pt x="178547" y="520326"/>
                                </a:lnTo>
                                <a:lnTo>
                                  <a:pt x="139203" y="498681"/>
                                </a:lnTo>
                                <a:lnTo>
                                  <a:pt x="104110" y="475216"/>
                                </a:lnTo>
                                <a:lnTo>
                                  <a:pt x="73575" y="450085"/>
                                </a:lnTo>
                                <a:lnTo>
                                  <a:pt x="27406" y="395438"/>
                                </a:lnTo>
                                <a:lnTo>
                                  <a:pt x="3147" y="335964"/>
                                </a:lnTo>
                                <a:lnTo>
                                  <a:pt x="0" y="304800"/>
                                </a:lnTo>
                                <a:close/>
                              </a:path>
                            </a:pathLst>
                          </a:custGeom>
                          <a:ln w="19050">
                            <a:solidFill>
                              <a:srgbClr val="0891B2"/>
                            </a:solidFill>
                            <a:prstDash val="solid"/>
                          </a:ln>
                        </wps:spPr>
                        <wps:bodyPr wrap="square" lIns="0" tIns="0" rIns="0" bIns="0" rtlCol="0">
                          <a:prstTxWarp prst="textNoShape">
                            <a:avLst/>
                          </a:prstTxWarp>
                          <a:noAutofit/>
                        </wps:bodyPr>
                      </wps:wsp>
                      <wps:wsp>
                        <wps:cNvPr id="1401" name="Graphic 1401"/>
                        <wps:cNvSpPr/>
                        <wps:spPr>
                          <a:xfrm>
                            <a:off x="4286250" y="1670050"/>
                            <a:ext cx="1219200" cy="609600"/>
                          </a:xfrm>
                          <a:custGeom>
                            <a:avLst/>
                            <a:gdLst/>
                            <a:ahLst/>
                            <a:cxnLst/>
                            <a:rect l="l" t="t" r="r" b="b"/>
                            <a:pathLst>
                              <a:path w="1219200" h="609600">
                                <a:moveTo>
                                  <a:pt x="609600" y="609600"/>
                                </a:moveTo>
                                <a:lnTo>
                                  <a:pt x="547271" y="608026"/>
                                </a:lnTo>
                                <a:lnTo>
                                  <a:pt x="486744" y="603407"/>
                                </a:lnTo>
                                <a:lnTo>
                                  <a:pt x="428323" y="595896"/>
                                </a:lnTo>
                                <a:lnTo>
                                  <a:pt x="372316" y="585647"/>
                                </a:lnTo>
                                <a:lnTo>
                                  <a:pt x="319028" y="572812"/>
                                </a:lnTo>
                                <a:lnTo>
                                  <a:pt x="268766" y="557544"/>
                                </a:lnTo>
                                <a:lnTo>
                                  <a:pt x="221837" y="539998"/>
                                </a:lnTo>
                                <a:lnTo>
                                  <a:pt x="178547" y="520326"/>
                                </a:lnTo>
                                <a:lnTo>
                                  <a:pt x="139203" y="498681"/>
                                </a:lnTo>
                                <a:lnTo>
                                  <a:pt x="104110" y="475216"/>
                                </a:lnTo>
                                <a:lnTo>
                                  <a:pt x="73575" y="450085"/>
                                </a:lnTo>
                                <a:lnTo>
                                  <a:pt x="27406" y="395438"/>
                                </a:lnTo>
                                <a:lnTo>
                                  <a:pt x="3147" y="335964"/>
                                </a:lnTo>
                                <a:lnTo>
                                  <a:pt x="0" y="304800"/>
                                </a:lnTo>
                                <a:lnTo>
                                  <a:pt x="3147" y="273635"/>
                                </a:lnTo>
                                <a:lnTo>
                                  <a:pt x="27406" y="214161"/>
                                </a:lnTo>
                                <a:lnTo>
                                  <a:pt x="73575" y="159514"/>
                                </a:lnTo>
                                <a:lnTo>
                                  <a:pt x="104110" y="134383"/>
                                </a:lnTo>
                                <a:lnTo>
                                  <a:pt x="139203" y="110918"/>
                                </a:lnTo>
                                <a:lnTo>
                                  <a:pt x="178547" y="89273"/>
                                </a:lnTo>
                                <a:lnTo>
                                  <a:pt x="221837" y="69601"/>
                                </a:lnTo>
                                <a:lnTo>
                                  <a:pt x="268766" y="52055"/>
                                </a:lnTo>
                                <a:lnTo>
                                  <a:pt x="319028" y="36787"/>
                                </a:lnTo>
                                <a:lnTo>
                                  <a:pt x="372316" y="23952"/>
                                </a:lnTo>
                                <a:lnTo>
                                  <a:pt x="428323" y="13703"/>
                                </a:lnTo>
                                <a:lnTo>
                                  <a:pt x="486744" y="6192"/>
                                </a:lnTo>
                                <a:lnTo>
                                  <a:pt x="547271" y="1573"/>
                                </a:lnTo>
                                <a:lnTo>
                                  <a:pt x="609600" y="0"/>
                                </a:lnTo>
                                <a:lnTo>
                                  <a:pt x="671928" y="1573"/>
                                </a:lnTo>
                                <a:lnTo>
                                  <a:pt x="732455" y="6192"/>
                                </a:lnTo>
                                <a:lnTo>
                                  <a:pt x="790876" y="13703"/>
                                </a:lnTo>
                                <a:lnTo>
                                  <a:pt x="846883" y="23952"/>
                                </a:lnTo>
                                <a:lnTo>
                                  <a:pt x="900171" y="36787"/>
                                </a:lnTo>
                                <a:lnTo>
                                  <a:pt x="950433" y="52055"/>
                                </a:lnTo>
                                <a:lnTo>
                                  <a:pt x="997362" y="69601"/>
                                </a:lnTo>
                                <a:lnTo>
                                  <a:pt x="1040652" y="89273"/>
                                </a:lnTo>
                                <a:lnTo>
                                  <a:pt x="1079996" y="110918"/>
                                </a:lnTo>
                                <a:lnTo>
                                  <a:pt x="1115089" y="134383"/>
                                </a:lnTo>
                                <a:lnTo>
                                  <a:pt x="1145624" y="159514"/>
                                </a:lnTo>
                                <a:lnTo>
                                  <a:pt x="1191793" y="214161"/>
                                </a:lnTo>
                                <a:lnTo>
                                  <a:pt x="1216052" y="273635"/>
                                </a:lnTo>
                                <a:lnTo>
                                  <a:pt x="1219200" y="304800"/>
                                </a:lnTo>
                                <a:lnTo>
                                  <a:pt x="1216052" y="335964"/>
                                </a:lnTo>
                                <a:lnTo>
                                  <a:pt x="1191793" y="395438"/>
                                </a:lnTo>
                                <a:lnTo>
                                  <a:pt x="1145624" y="450085"/>
                                </a:lnTo>
                                <a:lnTo>
                                  <a:pt x="1115089" y="475216"/>
                                </a:lnTo>
                                <a:lnTo>
                                  <a:pt x="1079996" y="498681"/>
                                </a:lnTo>
                                <a:lnTo>
                                  <a:pt x="1040652" y="520326"/>
                                </a:lnTo>
                                <a:lnTo>
                                  <a:pt x="997362" y="539998"/>
                                </a:lnTo>
                                <a:lnTo>
                                  <a:pt x="950433" y="557544"/>
                                </a:lnTo>
                                <a:lnTo>
                                  <a:pt x="900171" y="572812"/>
                                </a:lnTo>
                                <a:lnTo>
                                  <a:pt x="846883" y="585647"/>
                                </a:lnTo>
                                <a:lnTo>
                                  <a:pt x="790876" y="595896"/>
                                </a:lnTo>
                                <a:lnTo>
                                  <a:pt x="732455" y="603407"/>
                                </a:lnTo>
                                <a:lnTo>
                                  <a:pt x="671928" y="608026"/>
                                </a:lnTo>
                                <a:lnTo>
                                  <a:pt x="609600" y="609600"/>
                                </a:lnTo>
                                <a:close/>
                              </a:path>
                            </a:pathLst>
                          </a:custGeom>
                          <a:solidFill>
                            <a:srgbClr val="2563EA"/>
                          </a:solidFill>
                        </wps:spPr>
                        <wps:bodyPr wrap="square" lIns="0" tIns="0" rIns="0" bIns="0" rtlCol="0">
                          <a:prstTxWarp prst="textNoShape">
                            <a:avLst/>
                          </a:prstTxWarp>
                          <a:noAutofit/>
                        </wps:bodyPr>
                      </wps:wsp>
                      <wps:wsp>
                        <wps:cNvPr id="1402" name="Graphic 1402"/>
                        <wps:cNvSpPr/>
                        <wps:spPr>
                          <a:xfrm>
                            <a:off x="4286250" y="1670050"/>
                            <a:ext cx="1219200" cy="609600"/>
                          </a:xfrm>
                          <a:custGeom>
                            <a:avLst/>
                            <a:gdLst/>
                            <a:ahLst/>
                            <a:cxnLst/>
                            <a:rect l="l" t="t" r="r" b="b"/>
                            <a:pathLst>
                              <a:path w="1219200" h="609600">
                                <a:moveTo>
                                  <a:pt x="0" y="304800"/>
                                </a:moveTo>
                                <a:lnTo>
                                  <a:pt x="12384" y="243372"/>
                                </a:lnTo>
                                <a:lnTo>
                                  <a:pt x="47905" y="186158"/>
                                </a:lnTo>
                                <a:lnTo>
                                  <a:pt x="104110" y="134383"/>
                                </a:lnTo>
                                <a:lnTo>
                                  <a:pt x="139203" y="110918"/>
                                </a:lnTo>
                                <a:lnTo>
                                  <a:pt x="178547" y="89273"/>
                                </a:lnTo>
                                <a:lnTo>
                                  <a:pt x="221837" y="69601"/>
                                </a:lnTo>
                                <a:lnTo>
                                  <a:pt x="268766" y="52055"/>
                                </a:lnTo>
                                <a:lnTo>
                                  <a:pt x="319028" y="36787"/>
                                </a:lnTo>
                                <a:lnTo>
                                  <a:pt x="372316" y="23952"/>
                                </a:lnTo>
                                <a:lnTo>
                                  <a:pt x="428323" y="13703"/>
                                </a:lnTo>
                                <a:lnTo>
                                  <a:pt x="486744" y="6192"/>
                                </a:lnTo>
                                <a:lnTo>
                                  <a:pt x="547271" y="1573"/>
                                </a:lnTo>
                                <a:lnTo>
                                  <a:pt x="609600" y="0"/>
                                </a:lnTo>
                                <a:lnTo>
                                  <a:pt x="671928" y="1573"/>
                                </a:lnTo>
                                <a:lnTo>
                                  <a:pt x="732455" y="6192"/>
                                </a:lnTo>
                                <a:lnTo>
                                  <a:pt x="790876" y="13703"/>
                                </a:lnTo>
                                <a:lnTo>
                                  <a:pt x="846883" y="23952"/>
                                </a:lnTo>
                                <a:lnTo>
                                  <a:pt x="900171" y="36787"/>
                                </a:lnTo>
                                <a:lnTo>
                                  <a:pt x="950433" y="52055"/>
                                </a:lnTo>
                                <a:lnTo>
                                  <a:pt x="997362" y="69601"/>
                                </a:lnTo>
                                <a:lnTo>
                                  <a:pt x="1040652" y="89273"/>
                                </a:lnTo>
                                <a:lnTo>
                                  <a:pt x="1079996" y="110918"/>
                                </a:lnTo>
                                <a:lnTo>
                                  <a:pt x="1115089" y="134383"/>
                                </a:lnTo>
                                <a:lnTo>
                                  <a:pt x="1145624" y="159514"/>
                                </a:lnTo>
                                <a:lnTo>
                                  <a:pt x="1191793" y="214161"/>
                                </a:lnTo>
                                <a:lnTo>
                                  <a:pt x="1216052" y="273635"/>
                                </a:lnTo>
                                <a:lnTo>
                                  <a:pt x="1219200" y="304800"/>
                                </a:lnTo>
                                <a:lnTo>
                                  <a:pt x="1216052" y="335964"/>
                                </a:lnTo>
                                <a:lnTo>
                                  <a:pt x="1191793" y="395438"/>
                                </a:lnTo>
                                <a:lnTo>
                                  <a:pt x="1145624" y="450085"/>
                                </a:lnTo>
                                <a:lnTo>
                                  <a:pt x="1115089" y="475216"/>
                                </a:lnTo>
                                <a:lnTo>
                                  <a:pt x="1079996" y="498681"/>
                                </a:lnTo>
                                <a:lnTo>
                                  <a:pt x="1040652" y="520326"/>
                                </a:lnTo>
                                <a:lnTo>
                                  <a:pt x="997362" y="539998"/>
                                </a:lnTo>
                                <a:lnTo>
                                  <a:pt x="950433" y="557544"/>
                                </a:lnTo>
                                <a:lnTo>
                                  <a:pt x="900171" y="572812"/>
                                </a:lnTo>
                                <a:lnTo>
                                  <a:pt x="846883" y="585647"/>
                                </a:lnTo>
                                <a:lnTo>
                                  <a:pt x="790876" y="595896"/>
                                </a:lnTo>
                                <a:lnTo>
                                  <a:pt x="732455" y="603407"/>
                                </a:lnTo>
                                <a:lnTo>
                                  <a:pt x="671928" y="608026"/>
                                </a:lnTo>
                                <a:lnTo>
                                  <a:pt x="609600" y="609600"/>
                                </a:lnTo>
                                <a:lnTo>
                                  <a:pt x="547271" y="608026"/>
                                </a:lnTo>
                                <a:lnTo>
                                  <a:pt x="486744" y="603407"/>
                                </a:lnTo>
                                <a:lnTo>
                                  <a:pt x="428323" y="595896"/>
                                </a:lnTo>
                                <a:lnTo>
                                  <a:pt x="372316" y="585647"/>
                                </a:lnTo>
                                <a:lnTo>
                                  <a:pt x="319028" y="572812"/>
                                </a:lnTo>
                                <a:lnTo>
                                  <a:pt x="268766" y="557544"/>
                                </a:lnTo>
                                <a:lnTo>
                                  <a:pt x="221837" y="539998"/>
                                </a:lnTo>
                                <a:lnTo>
                                  <a:pt x="178547" y="520326"/>
                                </a:lnTo>
                                <a:lnTo>
                                  <a:pt x="139203" y="498681"/>
                                </a:lnTo>
                                <a:lnTo>
                                  <a:pt x="104110" y="475216"/>
                                </a:lnTo>
                                <a:lnTo>
                                  <a:pt x="73575" y="450085"/>
                                </a:lnTo>
                                <a:lnTo>
                                  <a:pt x="27406" y="395438"/>
                                </a:lnTo>
                                <a:lnTo>
                                  <a:pt x="3147" y="335964"/>
                                </a:lnTo>
                                <a:lnTo>
                                  <a:pt x="0" y="304800"/>
                                </a:lnTo>
                                <a:close/>
                              </a:path>
                            </a:pathLst>
                          </a:custGeom>
                          <a:ln w="19050">
                            <a:solidFill>
                              <a:srgbClr val="2563EA"/>
                            </a:solidFill>
                            <a:prstDash val="solid"/>
                          </a:ln>
                        </wps:spPr>
                        <wps:bodyPr wrap="square" lIns="0" tIns="0" rIns="0" bIns="0" rtlCol="0">
                          <a:prstTxWarp prst="textNoShape">
                            <a:avLst/>
                          </a:prstTxWarp>
                          <a:noAutofit/>
                        </wps:bodyPr>
                      </wps:wsp>
                      <wps:wsp>
                        <wps:cNvPr id="1403" name="Graphic 1403"/>
                        <wps:cNvSpPr/>
                        <wps:spPr>
                          <a:xfrm>
                            <a:off x="4286250" y="3257550"/>
                            <a:ext cx="1219200" cy="609600"/>
                          </a:xfrm>
                          <a:custGeom>
                            <a:avLst/>
                            <a:gdLst/>
                            <a:ahLst/>
                            <a:cxnLst/>
                            <a:rect l="l" t="t" r="r" b="b"/>
                            <a:pathLst>
                              <a:path w="1219200" h="609600">
                                <a:moveTo>
                                  <a:pt x="609600" y="609600"/>
                                </a:moveTo>
                                <a:lnTo>
                                  <a:pt x="547271" y="608026"/>
                                </a:lnTo>
                                <a:lnTo>
                                  <a:pt x="486744" y="603407"/>
                                </a:lnTo>
                                <a:lnTo>
                                  <a:pt x="428323" y="595896"/>
                                </a:lnTo>
                                <a:lnTo>
                                  <a:pt x="372316" y="585647"/>
                                </a:lnTo>
                                <a:lnTo>
                                  <a:pt x="319028" y="572812"/>
                                </a:lnTo>
                                <a:lnTo>
                                  <a:pt x="268766" y="557544"/>
                                </a:lnTo>
                                <a:lnTo>
                                  <a:pt x="221837" y="539998"/>
                                </a:lnTo>
                                <a:lnTo>
                                  <a:pt x="178547" y="520326"/>
                                </a:lnTo>
                                <a:lnTo>
                                  <a:pt x="139203" y="498681"/>
                                </a:lnTo>
                                <a:lnTo>
                                  <a:pt x="104110" y="475216"/>
                                </a:lnTo>
                                <a:lnTo>
                                  <a:pt x="73575" y="450085"/>
                                </a:lnTo>
                                <a:lnTo>
                                  <a:pt x="27406" y="395438"/>
                                </a:lnTo>
                                <a:lnTo>
                                  <a:pt x="3147" y="335964"/>
                                </a:lnTo>
                                <a:lnTo>
                                  <a:pt x="0" y="304800"/>
                                </a:lnTo>
                                <a:lnTo>
                                  <a:pt x="3147" y="273635"/>
                                </a:lnTo>
                                <a:lnTo>
                                  <a:pt x="27406" y="214161"/>
                                </a:lnTo>
                                <a:lnTo>
                                  <a:pt x="73575" y="159514"/>
                                </a:lnTo>
                                <a:lnTo>
                                  <a:pt x="104110" y="134383"/>
                                </a:lnTo>
                                <a:lnTo>
                                  <a:pt x="139203" y="110918"/>
                                </a:lnTo>
                                <a:lnTo>
                                  <a:pt x="178547" y="89273"/>
                                </a:lnTo>
                                <a:lnTo>
                                  <a:pt x="221837" y="69601"/>
                                </a:lnTo>
                                <a:lnTo>
                                  <a:pt x="268766" y="52055"/>
                                </a:lnTo>
                                <a:lnTo>
                                  <a:pt x="319028" y="36787"/>
                                </a:lnTo>
                                <a:lnTo>
                                  <a:pt x="372316" y="23952"/>
                                </a:lnTo>
                                <a:lnTo>
                                  <a:pt x="428323" y="13703"/>
                                </a:lnTo>
                                <a:lnTo>
                                  <a:pt x="486744" y="6192"/>
                                </a:lnTo>
                                <a:lnTo>
                                  <a:pt x="547271" y="1573"/>
                                </a:lnTo>
                                <a:lnTo>
                                  <a:pt x="609600" y="0"/>
                                </a:lnTo>
                                <a:lnTo>
                                  <a:pt x="671928" y="1573"/>
                                </a:lnTo>
                                <a:lnTo>
                                  <a:pt x="732455" y="6192"/>
                                </a:lnTo>
                                <a:lnTo>
                                  <a:pt x="790876" y="13703"/>
                                </a:lnTo>
                                <a:lnTo>
                                  <a:pt x="846883" y="23952"/>
                                </a:lnTo>
                                <a:lnTo>
                                  <a:pt x="900171" y="36787"/>
                                </a:lnTo>
                                <a:lnTo>
                                  <a:pt x="950433" y="52055"/>
                                </a:lnTo>
                                <a:lnTo>
                                  <a:pt x="997362" y="69601"/>
                                </a:lnTo>
                                <a:lnTo>
                                  <a:pt x="1040652" y="89273"/>
                                </a:lnTo>
                                <a:lnTo>
                                  <a:pt x="1079996" y="110918"/>
                                </a:lnTo>
                                <a:lnTo>
                                  <a:pt x="1115089" y="134383"/>
                                </a:lnTo>
                                <a:lnTo>
                                  <a:pt x="1145624" y="159514"/>
                                </a:lnTo>
                                <a:lnTo>
                                  <a:pt x="1191793" y="214161"/>
                                </a:lnTo>
                                <a:lnTo>
                                  <a:pt x="1216052" y="273635"/>
                                </a:lnTo>
                                <a:lnTo>
                                  <a:pt x="1219200" y="304800"/>
                                </a:lnTo>
                                <a:lnTo>
                                  <a:pt x="1216052" y="335964"/>
                                </a:lnTo>
                                <a:lnTo>
                                  <a:pt x="1191793" y="395438"/>
                                </a:lnTo>
                                <a:lnTo>
                                  <a:pt x="1145624" y="450085"/>
                                </a:lnTo>
                                <a:lnTo>
                                  <a:pt x="1115089" y="475216"/>
                                </a:lnTo>
                                <a:lnTo>
                                  <a:pt x="1079996" y="498681"/>
                                </a:lnTo>
                                <a:lnTo>
                                  <a:pt x="1040652" y="520326"/>
                                </a:lnTo>
                                <a:lnTo>
                                  <a:pt x="997362" y="539998"/>
                                </a:lnTo>
                                <a:lnTo>
                                  <a:pt x="950433" y="557544"/>
                                </a:lnTo>
                                <a:lnTo>
                                  <a:pt x="900171" y="572812"/>
                                </a:lnTo>
                                <a:lnTo>
                                  <a:pt x="846883" y="585647"/>
                                </a:lnTo>
                                <a:lnTo>
                                  <a:pt x="790876" y="595896"/>
                                </a:lnTo>
                                <a:lnTo>
                                  <a:pt x="732455" y="603407"/>
                                </a:lnTo>
                                <a:lnTo>
                                  <a:pt x="671928" y="608026"/>
                                </a:lnTo>
                                <a:lnTo>
                                  <a:pt x="609600" y="609600"/>
                                </a:lnTo>
                                <a:close/>
                              </a:path>
                            </a:pathLst>
                          </a:custGeom>
                          <a:solidFill>
                            <a:srgbClr val="7C3AED"/>
                          </a:solidFill>
                        </wps:spPr>
                        <wps:bodyPr wrap="square" lIns="0" tIns="0" rIns="0" bIns="0" rtlCol="0">
                          <a:prstTxWarp prst="textNoShape">
                            <a:avLst/>
                          </a:prstTxWarp>
                          <a:noAutofit/>
                        </wps:bodyPr>
                      </wps:wsp>
                      <wps:wsp>
                        <wps:cNvPr id="1404" name="Graphic 1404"/>
                        <wps:cNvSpPr/>
                        <wps:spPr>
                          <a:xfrm>
                            <a:off x="4286250" y="3257550"/>
                            <a:ext cx="1219200" cy="609600"/>
                          </a:xfrm>
                          <a:custGeom>
                            <a:avLst/>
                            <a:gdLst/>
                            <a:ahLst/>
                            <a:cxnLst/>
                            <a:rect l="l" t="t" r="r" b="b"/>
                            <a:pathLst>
                              <a:path w="1219200" h="609600">
                                <a:moveTo>
                                  <a:pt x="0" y="304800"/>
                                </a:moveTo>
                                <a:lnTo>
                                  <a:pt x="12384" y="243372"/>
                                </a:lnTo>
                                <a:lnTo>
                                  <a:pt x="47905" y="186158"/>
                                </a:lnTo>
                                <a:lnTo>
                                  <a:pt x="104110" y="134383"/>
                                </a:lnTo>
                                <a:lnTo>
                                  <a:pt x="139203" y="110918"/>
                                </a:lnTo>
                                <a:lnTo>
                                  <a:pt x="178547" y="89273"/>
                                </a:lnTo>
                                <a:lnTo>
                                  <a:pt x="221837" y="69601"/>
                                </a:lnTo>
                                <a:lnTo>
                                  <a:pt x="268766" y="52055"/>
                                </a:lnTo>
                                <a:lnTo>
                                  <a:pt x="319028" y="36787"/>
                                </a:lnTo>
                                <a:lnTo>
                                  <a:pt x="372316" y="23952"/>
                                </a:lnTo>
                                <a:lnTo>
                                  <a:pt x="428323" y="13703"/>
                                </a:lnTo>
                                <a:lnTo>
                                  <a:pt x="486744" y="6192"/>
                                </a:lnTo>
                                <a:lnTo>
                                  <a:pt x="547271" y="1573"/>
                                </a:lnTo>
                                <a:lnTo>
                                  <a:pt x="609600" y="0"/>
                                </a:lnTo>
                                <a:lnTo>
                                  <a:pt x="671928" y="1573"/>
                                </a:lnTo>
                                <a:lnTo>
                                  <a:pt x="732455" y="6192"/>
                                </a:lnTo>
                                <a:lnTo>
                                  <a:pt x="790876" y="13703"/>
                                </a:lnTo>
                                <a:lnTo>
                                  <a:pt x="846883" y="23952"/>
                                </a:lnTo>
                                <a:lnTo>
                                  <a:pt x="900171" y="36787"/>
                                </a:lnTo>
                                <a:lnTo>
                                  <a:pt x="950433" y="52055"/>
                                </a:lnTo>
                                <a:lnTo>
                                  <a:pt x="997362" y="69601"/>
                                </a:lnTo>
                                <a:lnTo>
                                  <a:pt x="1040652" y="89273"/>
                                </a:lnTo>
                                <a:lnTo>
                                  <a:pt x="1079996" y="110918"/>
                                </a:lnTo>
                                <a:lnTo>
                                  <a:pt x="1115089" y="134383"/>
                                </a:lnTo>
                                <a:lnTo>
                                  <a:pt x="1145624" y="159514"/>
                                </a:lnTo>
                                <a:lnTo>
                                  <a:pt x="1191793" y="214161"/>
                                </a:lnTo>
                                <a:lnTo>
                                  <a:pt x="1216052" y="273635"/>
                                </a:lnTo>
                                <a:lnTo>
                                  <a:pt x="1219200" y="304800"/>
                                </a:lnTo>
                                <a:lnTo>
                                  <a:pt x="1216052" y="335964"/>
                                </a:lnTo>
                                <a:lnTo>
                                  <a:pt x="1191793" y="395438"/>
                                </a:lnTo>
                                <a:lnTo>
                                  <a:pt x="1145624" y="450085"/>
                                </a:lnTo>
                                <a:lnTo>
                                  <a:pt x="1115089" y="475216"/>
                                </a:lnTo>
                                <a:lnTo>
                                  <a:pt x="1079996" y="498681"/>
                                </a:lnTo>
                                <a:lnTo>
                                  <a:pt x="1040652" y="520326"/>
                                </a:lnTo>
                                <a:lnTo>
                                  <a:pt x="997362" y="539998"/>
                                </a:lnTo>
                                <a:lnTo>
                                  <a:pt x="950433" y="557544"/>
                                </a:lnTo>
                                <a:lnTo>
                                  <a:pt x="900171" y="572812"/>
                                </a:lnTo>
                                <a:lnTo>
                                  <a:pt x="846883" y="585647"/>
                                </a:lnTo>
                                <a:lnTo>
                                  <a:pt x="790876" y="595896"/>
                                </a:lnTo>
                                <a:lnTo>
                                  <a:pt x="732455" y="603407"/>
                                </a:lnTo>
                                <a:lnTo>
                                  <a:pt x="671928" y="608026"/>
                                </a:lnTo>
                                <a:lnTo>
                                  <a:pt x="609600" y="609600"/>
                                </a:lnTo>
                                <a:lnTo>
                                  <a:pt x="547271" y="608026"/>
                                </a:lnTo>
                                <a:lnTo>
                                  <a:pt x="486744" y="603407"/>
                                </a:lnTo>
                                <a:lnTo>
                                  <a:pt x="428323" y="595896"/>
                                </a:lnTo>
                                <a:lnTo>
                                  <a:pt x="372316" y="585647"/>
                                </a:lnTo>
                                <a:lnTo>
                                  <a:pt x="319028" y="572812"/>
                                </a:lnTo>
                                <a:lnTo>
                                  <a:pt x="268766" y="557544"/>
                                </a:lnTo>
                                <a:lnTo>
                                  <a:pt x="221837" y="539998"/>
                                </a:lnTo>
                                <a:lnTo>
                                  <a:pt x="178547" y="520326"/>
                                </a:lnTo>
                                <a:lnTo>
                                  <a:pt x="139203" y="498681"/>
                                </a:lnTo>
                                <a:lnTo>
                                  <a:pt x="104110" y="475216"/>
                                </a:lnTo>
                                <a:lnTo>
                                  <a:pt x="73575" y="450085"/>
                                </a:lnTo>
                                <a:lnTo>
                                  <a:pt x="27406" y="395438"/>
                                </a:lnTo>
                                <a:lnTo>
                                  <a:pt x="3147" y="335964"/>
                                </a:lnTo>
                                <a:lnTo>
                                  <a:pt x="0" y="304800"/>
                                </a:lnTo>
                                <a:close/>
                              </a:path>
                            </a:pathLst>
                          </a:custGeom>
                          <a:ln w="19050">
                            <a:solidFill>
                              <a:srgbClr val="7C3AED"/>
                            </a:solidFill>
                            <a:prstDash val="solid"/>
                          </a:ln>
                        </wps:spPr>
                        <wps:bodyPr wrap="square" lIns="0" tIns="0" rIns="0" bIns="0" rtlCol="0">
                          <a:prstTxWarp prst="textNoShape">
                            <a:avLst/>
                          </a:prstTxWarp>
                          <a:noAutofit/>
                        </wps:bodyPr>
                      </wps:wsp>
                      <wps:wsp>
                        <wps:cNvPr id="1405" name="Graphic 1405"/>
                        <wps:cNvSpPr/>
                        <wps:spPr>
                          <a:xfrm>
                            <a:off x="730250" y="3257550"/>
                            <a:ext cx="1219200" cy="609600"/>
                          </a:xfrm>
                          <a:custGeom>
                            <a:avLst/>
                            <a:gdLst/>
                            <a:ahLst/>
                            <a:cxnLst/>
                            <a:rect l="l" t="t" r="r" b="b"/>
                            <a:pathLst>
                              <a:path w="1219200" h="609600">
                                <a:moveTo>
                                  <a:pt x="609600" y="609600"/>
                                </a:moveTo>
                                <a:lnTo>
                                  <a:pt x="547271" y="608026"/>
                                </a:lnTo>
                                <a:lnTo>
                                  <a:pt x="486744" y="603407"/>
                                </a:lnTo>
                                <a:lnTo>
                                  <a:pt x="428323" y="595896"/>
                                </a:lnTo>
                                <a:lnTo>
                                  <a:pt x="372316" y="585647"/>
                                </a:lnTo>
                                <a:lnTo>
                                  <a:pt x="319028" y="572812"/>
                                </a:lnTo>
                                <a:lnTo>
                                  <a:pt x="268766" y="557544"/>
                                </a:lnTo>
                                <a:lnTo>
                                  <a:pt x="221837" y="539998"/>
                                </a:lnTo>
                                <a:lnTo>
                                  <a:pt x="178547" y="520326"/>
                                </a:lnTo>
                                <a:lnTo>
                                  <a:pt x="139203" y="498681"/>
                                </a:lnTo>
                                <a:lnTo>
                                  <a:pt x="104110" y="475216"/>
                                </a:lnTo>
                                <a:lnTo>
                                  <a:pt x="73575" y="450085"/>
                                </a:lnTo>
                                <a:lnTo>
                                  <a:pt x="27406" y="395438"/>
                                </a:lnTo>
                                <a:lnTo>
                                  <a:pt x="3147" y="335964"/>
                                </a:lnTo>
                                <a:lnTo>
                                  <a:pt x="0" y="304800"/>
                                </a:lnTo>
                                <a:lnTo>
                                  <a:pt x="3147" y="273635"/>
                                </a:lnTo>
                                <a:lnTo>
                                  <a:pt x="27406" y="214161"/>
                                </a:lnTo>
                                <a:lnTo>
                                  <a:pt x="73575" y="159514"/>
                                </a:lnTo>
                                <a:lnTo>
                                  <a:pt x="104110" y="134383"/>
                                </a:lnTo>
                                <a:lnTo>
                                  <a:pt x="139203" y="110918"/>
                                </a:lnTo>
                                <a:lnTo>
                                  <a:pt x="178547" y="89273"/>
                                </a:lnTo>
                                <a:lnTo>
                                  <a:pt x="221837" y="69601"/>
                                </a:lnTo>
                                <a:lnTo>
                                  <a:pt x="268766" y="52055"/>
                                </a:lnTo>
                                <a:lnTo>
                                  <a:pt x="319028" y="36787"/>
                                </a:lnTo>
                                <a:lnTo>
                                  <a:pt x="372316" y="23952"/>
                                </a:lnTo>
                                <a:lnTo>
                                  <a:pt x="428323" y="13703"/>
                                </a:lnTo>
                                <a:lnTo>
                                  <a:pt x="486744" y="6192"/>
                                </a:lnTo>
                                <a:lnTo>
                                  <a:pt x="547271" y="1573"/>
                                </a:lnTo>
                                <a:lnTo>
                                  <a:pt x="609600" y="0"/>
                                </a:lnTo>
                                <a:lnTo>
                                  <a:pt x="671928" y="1573"/>
                                </a:lnTo>
                                <a:lnTo>
                                  <a:pt x="732455" y="6192"/>
                                </a:lnTo>
                                <a:lnTo>
                                  <a:pt x="790876" y="13703"/>
                                </a:lnTo>
                                <a:lnTo>
                                  <a:pt x="846883" y="23952"/>
                                </a:lnTo>
                                <a:lnTo>
                                  <a:pt x="900171" y="36787"/>
                                </a:lnTo>
                                <a:lnTo>
                                  <a:pt x="950433" y="52055"/>
                                </a:lnTo>
                                <a:lnTo>
                                  <a:pt x="997362" y="69601"/>
                                </a:lnTo>
                                <a:lnTo>
                                  <a:pt x="1040652" y="89273"/>
                                </a:lnTo>
                                <a:lnTo>
                                  <a:pt x="1079996" y="110918"/>
                                </a:lnTo>
                                <a:lnTo>
                                  <a:pt x="1115089" y="134383"/>
                                </a:lnTo>
                                <a:lnTo>
                                  <a:pt x="1145624" y="159514"/>
                                </a:lnTo>
                                <a:lnTo>
                                  <a:pt x="1191793" y="214161"/>
                                </a:lnTo>
                                <a:lnTo>
                                  <a:pt x="1216052" y="273635"/>
                                </a:lnTo>
                                <a:lnTo>
                                  <a:pt x="1219200" y="304800"/>
                                </a:lnTo>
                                <a:lnTo>
                                  <a:pt x="1216052" y="335964"/>
                                </a:lnTo>
                                <a:lnTo>
                                  <a:pt x="1191793" y="395438"/>
                                </a:lnTo>
                                <a:lnTo>
                                  <a:pt x="1145624" y="450085"/>
                                </a:lnTo>
                                <a:lnTo>
                                  <a:pt x="1115089" y="475216"/>
                                </a:lnTo>
                                <a:lnTo>
                                  <a:pt x="1079996" y="498681"/>
                                </a:lnTo>
                                <a:lnTo>
                                  <a:pt x="1040652" y="520326"/>
                                </a:lnTo>
                                <a:lnTo>
                                  <a:pt x="997362" y="539998"/>
                                </a:lnTo>
                                <a:lnTo>
                                  <a:pt x="950433" y="557544"/>
                                </a:lnTo>
                                <a:lnTo>
                                  <a:pt x="900171" y="572812"/>
                                </a:lnTo>
                                <a:lnTo>
                                  <a:pt x="846883" y="585647"/>
                                </a:lnTo>
                                <a:lnTo>
                                  <a:pt x="790876" y="595896"/>
                                </a:lnTo>
                                <a:lnTo>
                                  <a:pt x="732455" y="603407"/>
                                </a:lnTo>
                                <a:lnTo>
                                  <a:pt x="671928" y="608026"/>
                                </a:lnTo>
                                <a:lnTo>
                                  <a:pt x="609600" y="609600"/>
                                </a:lnTo>
                                <a:close/>
                              </a:path>
                            </a:pathLst>
                          </a:custGeom>
                          <a:solidFill>
                            <a:srgbClr val="D97706"/>
                          </a:solidFill>
                        </wps:spPr>
                        <wps:bodyPr wrap="square" lIns="0" tIns="0" rIns="0" bIns="0" rtlCol="0">
                          <a:prstTxWarp prst="textNoShape">
                            <a:avLst/>
                          </a:prstTxWarp>
                          <a:noAutofit/>
                        </wps:bodyPr>
                      </wps:wsp>
                      <wps:wsp>
                        <wps:cNvPr id="1406" name="Graphic 1406"/>
                        <wps:cNvSpPr/>
                        <wps:spPr>
                          <a:xfrm>
                            <a:off x="730250" y="3257550"/>
                            <a:ext cx="1219200" cy="609600"/>
                          </a:xfrm>
                          <a:custGeom>
                            <a:avLst/>
                            <a:gdLst/>
                            <a:ahLst/>
                            <a:cxnLst/>
                            <a:rect l="l" t="t" r="r" b="b"/>
                            <a:pathLst>
                              <a:path w="1219200" h="609600">
                                <a:moveTo>
                                  <a:pt x="0" y="304800"/>
                                </a:moveTo>
                                <a:lnTo>
                                  <a:pt x="12384" y="243372"/>
                                </a:lnTo>
                                <a:lnTo>
                                  <a:pt x="47905" y="186158"/>
                                </a:lnTo>
                                <a:lnTo>
                                  <a:pt x="104110" y="134383"/>
                                </a:lnTo>
                                <a:lnTo>
                                  <a:pt x="139203" y="110918"/>
                                </a:lnTo>
                                <a:lnTo>
                                  <a:pt x="178547" y="89273"/>
                                </a:lnTo>
                                <a:lnTo>
                                  <a:pt x="221837" y="69601"/>
                                </a:lnTo>
                                <a:lnTo>
                                  <a:pt x="268766" y="52055"/>
                                </a:lnTo>
                                <a:lnTo>
                                  <a:pt x="319028" y="36787"/>
                                </a:lnTo>
                                <a:lnTo>
                                  <a:pt x="372316" y="23952"/>
                                </a:lnTo>
                                <a:lnTo>
                                  <a:pt x="428323" y="13703"/>
                                </a:lnTo>
                                <a:lnTo>
                                  <a:pt x="486744" y="6192"/>
                                </a:lnTo>
                                <a:lnTo>
                                  <a:pt x="547271" y="1573"/>
                                </a:lnTo>
                                <a:lnTo>
                                  <a:pt x="609600" y="0"/>
                                </a:lnTo>
                                <a:lnTo>
                                  <a:pt x="671928" y="1573"/>
                                </a:lnTo>
                                <a:lnTo>
                                  <a:pt x="732455" y="6192"/>
                                </a:lnTo>
                                <a:lnTo>
                                  <a:pt x="790876" y="13703"/>
                                </a:lnTo>
                                <a:lnTo>
                                  <a:pt x="846883" y="23952"/>
                                </a:lnTo>
                                <a:lnTo>
                                  <a:pt x="900171" y="36787"/>
                                </a:lnTo>
                                <a:lnTo>
                                  <a:pt x="950433" y="52055"/>
                                </a:lnTo>
                                <a:lnTo>
                                  <a:pt x="997362" y="69601"/>
                                </a:lnTo>
                                <a:lnTo>
                                  <a:pt x="1040652" y="89273"/>
                                </a:lnTo>
                                <a:lnTo>
                                  <a:pt x="1079996" y="110918"/>
                                </a:lnTo>
                                <a:lnTo>
                                  <a:pt x="1115089" y="134383"/>
                                </a:lnTo>
                                <a:lnTo>
                                  <a:pt x="1145624" y="159514"/>
                                </a:lnTo>
                                <a:lnTo>
                                  <a:pt x="1191793" y="214161"/>
                                </a:lnTo>
                                <a:lnTo>
                                  <a:pt x="1216052" y="273635"/>
                                </a:lnTo>
                                <a:lnTo>
                                  <a:pt x="1219200" y="304800"/>
                                </a:lnTo>
                                <a:lnTo>
                                  <a:pt x="1216052" y="335964"/>
                                </a:lnTo>
                                <a:lnTo>
                                  <a:pt x="1191793" y="395438"/>
                                </a:lnTo>
                                <a:lnTo>
                                  <a:pt x="1145624" y="450085"/>
                                </a:lnTo>
                                <a:lnTo>
                                  <a:pt x="1115089" y="475216"/>
                                </a:lnTo>
                                <a:lnTo>
                                  <a:pt x="1079996" y="498681"/>
                                </a:lnTo>
                                <a:lnTo>
                                  <a:pt x="1040652" y="520326"/>
                                </a:lnTo>
                                <a:lnTo>
                                  <a:pt x="997362" y="539998"/>
                                </a:lnTo>
                                <a:lnTo>
                                  <a:pt x="950433" y="557544"/>
                                </a:lnTo>
                                <a:lnTo>
                                  <a:pt x="900171" y="572812"/>
                                </a:lnTo>
                                <a:lnTo>
                                  <a:pt x="846883" y="585647"/>
                                </a:lnTo>
                                <a:lnTo>
                                  <a:pt x="790876" y="595896"/>
                                </a:lnTo>
                                <a:lnTo>
                                  <a:pt x="732455" y="603407"/>
                                </a:lnTo>
                                <a:lnTo>
                                  <a:pt x="671928" y="608026"/>
                                </a:lnTo>
                                <a:lnTo>
                                  <a:pt x="609600" y="609600"/>
                                </a:lnTo>
                                <a:lnTo>
                                  <a:pt x="547271" y="608026"/>
                                </a:lnTo>
                                <a:lnTo>
                                  <a:pt x="486744" y="603407"/>
                                </a:lnTo>
                                <a:lnTo>
                                  <a:pt x="428323" y="595896"/>
                                </a:lnTo>
                                <a:lnTo>
                                  <a:pt x="372316" y="585647"/>
                                </a:lnTo>
                                <a:lnTo>
                                  <a:pt x="319028" y="572812"/>
                                </a:lnTo>
                                <a:lnTo>
                                  <a:pt x="268766" y="557544"/>
                                </a:lnTo>
                                <a:lnTo>
                                  <a:pt x="221837" y="539998"/>
                                </a:lnTo>
                                <a:lnTo>
                                  <a:pt x="178547" y="520326"/>
                                </a:lnTo>
                                <a:lnTo>
                                  <a:pt x="139203" y="498681"/>
                                </a:lnTo>
                                <a:lnTo>
                                  <a:pt x="104110" y="475216"/>
                                </a:lnTo>
                                <a:lnTo>
                                  <a:pt x="73575" y="450085"/>
                                </a:lnTo>
                                <a:lnTo>
                                  <a:pt x="27406" y="395438"/>
                                </a:lnTo>
                                <a:lnTo>
                                  <a:pt x="3147" y="335964"/>
                                </a:lnTo>
                                <a:lnTo>
                                  <a:pt x="0" y="304800"/>
                                </a:lnTo>
                                <a:close/>
                              </a:path>
                            </a:pathLst>
                          </a:custGeom>
                          <a:ln w="19050">
                            <a:solidFill>
                              <a:srgbClr val="D97706"/>
                            </a:solidFill>
                            <a:prstDash val="solid"/>
                          </a:ln>
                        </wps:spPr>
                        <wps:bodyPr wrap="square" lIns="0" tIns="0" rIns="0" bIns="0" rtlCol="0">
                          <a:prstTxWarp prst="textNoShape">
                            <a:avLst/>
                          </a:prstTxWarp>
                          <a:noAutofit/>
                        </wps:bodyPr>
                      </wps:wsp>
                      <wps:wsp>
                        <wps:cNvPr id="1407" name="Graphic 1407"/>
                        <wps:cNvSpPr/>
                        <wps:spPr>
                          <a:xfrm>
                            <a:off x="2381250" y="2241550"/>
                            <a:ext cx="1219200" cy="609600"/>
                          </a:xfrm>
                          <a:custGeom>
                            <a:avLst/>
                            <a:gdLst/>
                            <a:ahLst/>
                            <a:cxnLst/>
                            <a:rect l="l" t="t" r="r" b="b"/>
                            <a:pathLst>
                              <a:path w="1219200" h="609600">
                                <a:moveTo>
                                  <a:pt x="609600" y="609600"/>
                                </a:moveTo>
                                <a:lnTo>
                                  <a:pt x="547271" y="608026"/>
                                </a:lnTo>
                                <a:lnTo>
                                  <a:pt x="486744" y="603407"/>
                                </a:lnTo>
                                <a:lnTo>
                                  <a:pt x="428323" y="595896"/>
                                </a:lnTo>
                                <a:lnTo>
                                  <a:pt x="372316" y="585647"/>
                                </a:lnTo>
                                <a:lnTo>
                                  <a:pt x="319028" y="572812"/>
                                </a:lnTo>
                                <a:lnTo>
                                  <a:pt x="268766" y="557544"/>
                                </a:lnTo>
                                <a:lnTo>
                                  <a:pt x="221837" y="539998"/>
                                </a:lnTo>
                                <a:lnTo>
                                  <a:pt x="178547" y="520326"/>
                                </a:lnTo>
                                <a:lnTo>
                                  <a:pt x="139203" y="498681"/>
                                </a:lnTo>
                                <a:lnTo>
                                  <a:pt x="104110" y="475216"/>
                                </a:lnTo>
                                <a:lnTo>
                                  <a:pt x="73575" y="450085"/>
                                </a:lnTo>
                                <a:lnTo>
                                  <a:pt x="27406" y="395438"/>
                                </a:lnTo>
                                <a:lnTo>
                                  <a:pt x="3147" y="335964"/>
                                </a:lnTo>
                                <a:lnTo>
                                  <a:pt x="0" y="304800"/>
                                </a:lnTo>
                                <a:lnTo>
                                  <a:pt x="3147" y="273635"/>
                                </a:lnTo>
                                <a:lnTo>
                                  <a:pt x="27406" y="214161"/>
                                </a:lnTo>
                                <a:lnTo>
                                  <a:pt x="73575" y="159514"/>
                                </a:lnTo>
                                <a:lnTo>
                                  <a:pt x="104110" y="134383"/>
                                </a:lnTo>
                                <a:lnTo>
                                  <a:pt x="139203" y="110918"/>
                                </a:lnTo>
                                <a:lnTo>
                                  <a:pt x="178547" y="89273"/>
                                </a:lnTo>
                                <a:lnTo>
                                  <a:pt x="221837" y="69601"/>
                                </a:lnTo>
                                <a:lnTo>
                                  <a:pt x="268766" y="52055"/>
                                </a:lnTo>
                                <a:lnTo>
                                  <a:pt x="319028" y="36787"/>
                                </a:lnTo>
                                <a:lnTo>
                                  <a:pt x="372316" y="23952"/>
                                </a:lnTo>
                                <a:lnTo>
                                  <a:pt x="428323" y="13703"/>
                                </a:lnTo>
                                <a:lnTo>
                                  <a:pt x="486744" y="6192"/>
                                </a:lnTo>
                                <a:lnTo>
                                  <a:pt x="547271" y="1573"/>
                                </a:lnTo>
                                <a:lnTo>
                                  <a:pt x="609600" y="0"/>
                                </a:lnTo>
                                <a:lnTo>
                                  <a:pt x="671928" y="1573"/>
                                </a:lnTo>
                                <a:lnTo>
                                  <a:pt x="732455" y="6192"/>
                                </a:lnTo>
                                <a:lnTo>
                                  <a:pt x="790876" y="13703"/>
                                </a:lnTo>
                                <a:lnTo>
                                  <a:pt x="846883" y="23952"/>
                                </a:lnTo>
                                <a:lnTo>
                                  <a:pt x="900171" y="36787"/>
                                </a:lnTo>
                                <a:lnTo>
                                  <a:pt x="950433" y="52055"/>
                                </a:lnTo>
                                <a:lnTo>
                                  <a:pt x="997362" y="69601"/>
                                </a:lnTo>
                                <a:lnTo>
                                  <a:pt x="1040652" y="89273"/>
                                </a:lnTo>
                                <a:lnTo>
                                  <a:pt x="1079996" y="110918"/>
                                </a:lnTo>
                                <a:lnTo>
                                  <a:pt x="1115089" y="134383"/>
                                </a:lnTo>
                                <a:lnTo>
                                  <a:pt x="1145624" y="159514"/>
                                </a:lnTo>
                                <a:lnTo>
                                  <a:pt x="1191793" y="214161"/>
                                </a:lnTo>
                                <a:lnTo>
                                  <a:pt x="1216052" y="273635"/>
                                </a:lnTo>
                                <a:lnTo>
                                  <a:pt x="1219200" y="304800"/>
                                </a:lnTo>
                                <a:lnTo>
                                  <a:pt x="1216052" y="335964"/>
                                </a:lnTo>
                                <a:lnTo>
                                  <a:pt x="1191793" y="395438"/>
                                </a:lnTo>
                                <a:lnTo>
                                  <a:pt x="1145624" y="450085"/>
                                </a:lnTo>
                                <a:lnTo>
                                  <a:pt x="1115089" y="475216"/>
                                </a:lnTo>
                                <a:lnTo>
                                  <a:pt x="1079996" y="498681"/>
                                </a:lnTo>
                                <a:lnTo>
                                  <a:pt x="1040652" y="520326"/>
                                </a:lnTo>
                                <a:lnTo>
                                  <a:pt x="997362" y="539998"/>
                                </a:lnTo>
                                <a:lnTo>
                                  <a:pt x="950433" y="557544"/>
                                </a:lnTo>
                                <a:lnTo>
                                  <a:pt x="900171" y="572812"/>
                                </a:lnTo>
                                <a:lnTo>
                                  <a:pt x="846883" y="585647"/>
                                </a:lnTo>
                                <a:lnTo>
                                  <a:pt x="790876" y="595896"/>
                                </a:lnTo>
                                <a:lnTo>
                                  <a:pt x="732455" y="603407"/>
                                </a:lnTo>
                                <a:lnTo>
                                  <a:pt x="671928" y="608026"/>
                                </a:lnTo>
                                <a:lnTo>
                                  <a:pt x="609600" y="609600"/>
                                </a:lnTo>
                                <a:close/>
                              </a:path>
                            </a:pathLst>
                          </a:custGeom>
                          <a:solidFill>
                            <a:srgbClr val="DC2626"/>
                          </a:solidFill>
                        </wps:spPr>
                        <wps:bodyPr wrap="square" lIns="0" tIns="0" rIns="0" bIns="0" rtlCol="0">
                          <a:prstTxWarp prst="textNoShape">
                            <a:avLst/>
                          </a:prstTxWarp>
                          <a:noAutofit/>
                        </wps:bodyPr>
                      </wps:wsp>
                      <wps:wsp>
                        <wps:cNvPr id="1408" name="Graphic 1408"/>
                        <wps:cNvSpPr/>
                        <wps:spPr>
                          <a:xfrm>
                            <a:off x="2381250" y="2241550"/>
                            <a:ext cx="1219200" cy="609600"/>
                          </a:xfrm>
                          <a:custGeom>
                            <a:avLst/>
                            <a:gdLst/>
                            <a:ahLst/>
                            <a:cxnLst/>
                            <a:rect l="l" t="t" r="r" b="b"/>
                            <a:pathLst>
                              <a:path w="1219200" h="609600">
                                <a:moveTo>
                                  <a:pt x="0" y="304800"/>
                                </a:moveTo>
                                <a:lnTo>
                                  <a:pt x="12384" y="243372"/>
                                </a:lnTo>
                                <a:lnTo>
                                  <a:pt x="47905" y="186158"/>
                                </a:lnTo>
                                <a:lnTo>
                                  <a:pt x="104110" y="134383"/>
                                </a:lnTo>
                                <a:lnTo>
                                  <a:pt x="139203" y="110918"/>
                                </a:lnTo>
                                <a:lnTo>
                                  <a:pt x="178547" y="89273"/>
                                </a:lnTo>
                                <a:lnTo>
                                  <a:pt x="221837" y="69601"/>
                                </a:lnTo>
                                <a:lnTo>
                                  <a:pt x="268766" y="52055"/>
                                </a:lnTo>
                                <a:lnTo>
                                  <a:pt x="319028" y="36787"/>
                                </a:lnTo>
                                <a:lnTo>
                                  <a:pt x="372316" y="23952"/>
                                </a:lnTo>
                                <a:lnTo>
                                  <a:pt x="428323" y="13703"/>
                                </a:lnTo>
                                <a:lnTo>
                                  <a:pt x="486744" y="6192"/>
                                </a:lnTo>
                                <a:lnTo>
                                  <a:pt x="547271" y="1573"/>
                                </a:lnTo>
                                <a:lnTo>
                                  <a:pt x="609600" y="0"/>
                                </a:lnTo>
                                <a:lnTo>
                                  <a:pt x="671928" y="1573"/>
                                </a:lnTo>
                                <a:lnTo>
                                  <a:pt x="732455" y="6192"/>
                                </a:lnTo>
                                <a:lnTo>
                                  <a:pt x="790876" y="13703"/>
                                </a:lnTo>
                                <a:lnTo>
                                  <a:pt x="846883" y="23952"/>
                                </a:lnTo>
                                <a:lnTo>
                                  <a:pt x="900171" y="36787"/>
                                </a:lnTo>
                                <a:lnTo>
                                  <a:pt x="950433" y="52055"/>
                                </a:lnTo>
                                <a:lnTo>
                                  <a:pt x="997362" y="69601"/>
                                </a:lnTo>
                                <a:lnTo>
                                  <a:pt x="1040652" y="89273"/>
                                </a:lnTo>
                                <a:lnTo>
                                  <a:pt x="1079996" y="110918"/>
                                </a:lnTo>
                                <a:lnTo>
                                  <a:pt x="1115089" y="134383"/>
                                </a:lnTo>
                                <a:lnTo>
                                  <a:pt x="1145624" y="159514"/>
                                </a:lnTo>
                                <a:lnTo>
                                  <a:pt x="1191793" y="214161"/>
                                </a:lnTo>
                                <a:lnTo>
                                  <a:pt x="1216052" y="273635"/>
                                </a:lnTo>
                                <a:lnTo>
                                  <a:pt x="1219200" y="304800"/>
                                </a:lnTo>
                                <a:lnTo>
                                  <a:pt x="1216052" y="335964"/>
                                </a:lnTo>
                                <a:lnTo>
                                  <a:pt x="1191793" y="395438"/>
                                </a:lnTo>
                                <a:lnTo>
                                  <a:pt x="1145624" y="450085"/>
                                </a:lnTo>
                                <a:lnTo>
                                  <a:pt x="1115089" y="475216"/>
                                </a:lnTo>
                                <a:lnTo>
                                  <a:pt x="1079996" y="498681"/>
                                </a:lnTo>
                                <a:lnTo>
                                  <a:pt x="1040652" y="520326"/>
                                </a:lnTo>
                                <a:lnTo>
                                  <a:pt x="997362" y="539998"/>
                                </a:lnTo>
                                <a:lnTo>
                                  <a:pt x="950433" y="557544"/>
                                </a:lnTo>
                                <a:lnTo>
                                  <a:pt x="900171" y="572812"/>
                                </a:lnTo>
                                <a:lnTo>
                                  <a:pt x="846883" y="585647"/>
                                </a:lnTo>
                                <a:lnTo>
                                  <a:pt x="790876" y="595896"/>
                                </a:lnTo>
                                <a:lnTo>
                                  <a:pt x="732455" y="603407"/>
                                </a:lnTo>
                                <a:lnTo>
                                  <a:pt x="671928" y="608026"/>
                                </a:lnTo>
                                <a:lnTo>
                                  <a:pt x="609600" y="609600"/>
                                </a:lnTo>
                                <a:lnTo>
                                  <a:pt x="547271" y="608026"/>
                                </a:lnTo>
                                <a:lnTo>
                                  <a:pt x="486744" y="603407"/>
                                </a:lnTo>
                                <a:lnTo>
                                  <a:pt x="428323" y="595896"/>
                                </a:lnTo>
                                <a:lnTo>
                                  <a:pt x="372316" y="585647"/>
                                </a:lnTo>
                                <a:lnTo>
                                  <a:pt x="319028" y="572812"/>
                                </a:lnTo>
                                <a:lnTo>
                                  <a:pt x="268766" y="557544"/>
                                </a:lnTo>
                                <a:lnTo>
                                  <a:pt x="221837" y="539998"/>
                                </a:lnTo>
                                <a:lnTo>
                                  <a:pt x="178547" y="520326"/>
                                </a:lnTo>
                                <a:lnTo>
                                  <a:pt x="139203" y="498681"/>
                                </a:lnTo>
                                <a:lnTo>
                                  <a:pt x="104110" y="475216"/>
                                </a:lnTo>
                                <a:lnTo>
                                  <a:pt x="73575" y="450085"/>
                                </a:lnTo>
                                <a:lnTo>
                                  <a:pt x="27406" y="395438"/>
                                </a:lnTo>
                                <a:lnTo>
                                  <a:pt x="3147" y="335964"/>
                                </a:lnTo>
                                <a:lnTo>
                                  <a:pt x="0" y="304800"/>
                                </a:lnTo>
                                <a:close/>
                              </a:path>
                            </a:pathLst>
                          </a:custGeom>
                          <a:ln w="19050">
                            <a:solidFill>
                              <a:srgbClr val="DC2626"/>
                            </a:solidFill>
                            <a:prstDash val="solid"/>
                          </a:ln>
                        </wps:spPr>
                        <wps:bodyPr wrap="square" lIns="0" tIns="0" rIns="0" bIns="0" rtlCol="0">
                          <a:prstTxWarp prst="textNoShape">
                            <a:avLst/>
                          </a:prstTxWarp>
                          <a:noAutofit/>
                        </wps:bodyPr>
                      </wps:wsp>
                      <wps:wsp>
                        <wps:cNvPr id="1409" name="Graphic 1409"/>
                        <wps:cNvSpPr/>
                        <wps:spPr>
                          <a:xfrm>
                            <a:off x="69850" y="1593850"/>
                            <a:ext cx="1143000" cy="279400"/>
                          </a:xfrm>
                          <a:custGeom>
                            <a:avLst/>
                            <a:gdLst/>
                            <a:ahLst/>
                            <a:cxnLst/>
                            <a:rect l="l" t="t" r="r" b="b"/>
                            <a:pathLst>
                              <a:path w="1143000" h="279400">
                                <a:moveTo>
                                  <a:pt x="1143000" y="279400"/>
                                </a:moveTo>
                                <a:lnTo>
                                  <a:pt x="0" y="279400"/>
                                </a:lnTo>
                                <a:lnTo>
                                  <a:pt x="0" y="0"/>
                                </a:lnTo>
                                <a:lnTo>
                                  <a:pt x="1143000" y="0"/>
                                </a:lnTo>
                                <a:lnTo>
                                  <a:pt x="1143000" y="279400"/>
                                </a:lnTo>
                                <a:close/>
                              </a:path>
                            </a:pathLst>
                          </a:custGeom>
                          <a:solidFill>
                            <a:srgbClr val="F8F9FA">
                              <a:alpha val="79998"/>
                            </a:srgbClr>
                          </a:solidFill>
                        </wps:spPr>
                        <wps:bodyPr wrap="square" lIns="0" tIns="0" rIns="0" bIns="0" rtlCol="0">
                          <a:prstTxWarp prst="textNoShape">
                            <a:avLst/>
                          </a:prstTxWarp>
                          <a:noAutofit/>
                        </wps:bodyPr>
                      </wps:wsp>
                      <wps:wsp>
                        <wps:cNvPr id="1410" name="Graphic 1410"/>
                        <wps:cNvSpPr/>
                        <wps:spPr>
                          <a:xfrm>
                            <a:off x="69850" y="1587499"/>
                            <a:ext cx="1143000" cy="292100"/>
                          </a:xfrm>
                          <a:custGeom>
                            <a:avLst/>
                            <a:gdLst/>
                            <a:ahLst/>
                            <a:cxnLst/>
                            <a:rect l="l" t="t" r="r" b="b"/>
                            <a:pathLst>
                              <a:path w="1143000" h="292100">
                                <a:moveTo>
                                  <a:pt x="1143000" y="279400"/>
                                </a:moveTo>
                                <a:lnTo>
                                  <a:pt x="0" y="279400"/>
                                </a:lnTo>
                                <a:lnTo>
                                  <a:pt x="0" y="292100"/>
                                </a:lnTo>
                                <a:lnTo>
                                  <a:pt x="1143000" y="292100"/>
                                </a:lnTo>
                                <a:lnTo>
                                  <a:pt x="1143000" y="279400"/>
                                </a:lnTo>
                                <a:close/>
                              </a:path>
                              <a:path w="1143000" h="292100">
                                <a:moveTo>
                                  <a:pt x="1143000" y="0"/>
                                </a:moveTo>
                                <a:lnTo>
                                  <a:pt x="0" y="0"/>
                                </a:lnTo>
                                <a:lnTo>
                                  <a:pt x="0" y="12700"/>
                                </a:lnTo>
                                <a:lnTo>
                                  <a:pt x="1143000" y="12700"/>
                                </a:lnTo>
                                <a:lnTo>
                                  <a:pt x="1143000" y="0"/>
                                </a:lnTo>
                                <a:close/>
                              </a:path>
                            </a:pathLst>
                          </a:custGeom>
                          <a:solidFill>
                            <a:srgbClr val="333333"/>
                          </a:solidFill>
                        </wps:spPr>
                        <wps:bodyPr wrap="square" lIns="0" tIns="0" rIns="0" bIns="0" rtlCol="0">
                          <a:prstTxWarp prst="textNoShape">
                            <a:avLst/>
                          </a:prstTxWarp>
                          <a:noAutofit/>
                        </wps:bodyPr>
                      </wps:wsp>
                      <wps:wsp>
                        <wps:cNvPr id="1411" name="Graphic 1411"/>
                        <wps:cNvSpPr/>
                        <wps:spPr>
                          <a:xfrm>
                            <a:off x="349250" y="1593850"/>
                            <a:ext cx="1270" cy="279400"/>
                          </a:xfrm>
                          <a:custGeom>
                            <a:avLst/>
                            <a:gdLst/>
                            <a:ahLst/>
                            <a:cxnLst/>
                            <a:rect l="l" t="t" r="r" b="b"/>
                            <a:pathLst>
                              <a:path h="279400">
                                <a:moveTo>
                                  <a:pt x="0" y="0"/>
                                </a:moveTo>
                                <a:lnTo>
                                  <a:pt x="0" y="279400"/>
                                </a:lnTo>
                              </a:path>
                            </a:pathLst>
                          </a:custGeom>
                          <a:ln w="10160">
                            <a:solidFill>
                              <a:srgbClr val="333333"/>
                            </a:solidFill>
                            <a:prstDash val="solid"/>
                          </a:ln>
                        </wps:spPr>
                        <wps:bodyPr wrap="square" lIns="0" tIns="0" rIns="0" bIns="0" rtlCol="0">
                          <a:prstTxWarp prst="textNoShape">
                            <a:avLst/>
                          </a:prstTxWarp>
                          <a:noAutofit/>
                        </wps:bodyPr>
                      </wps:wsp>
                      <wps:wsp>
                        <wps:cNvPr id="1412" name="Graphic 1412"/>
                        <wps:cNvSpPr/>
                        <wps:spPr>
                          <a:xfrm>
                            <a:off x="69850" y="4197350"/>
                            <a:ext cx="1143000" cy="279400"/>
                          </a:xfrm>
                          <a:custGeom>
                            <a:avLst/>
                            <a:gdLst/>
                            <a:ahLst/>
                            <a:cxnLst/>
                            <a:rect l="l" t="t" r="r" b="b"/>
                            <a:pathLst>
                              <a:path w="1143000" h="279400">
                                <a:moveTo>
                                  <a:pt x="1143000" y="279400"/>
                                </a:moveTo>
                                <a:lnTo>
                                  <a:pt x="0" y="279400"/>
                                </a:lnTo>
                                <a:lnTo>
                                  <a:pt x="0" y="0"/>
                                </a:lnTo>
                                <a:lnTo>
                                  <a:pt x="1143000" y="0"/>
                                </a:lnTo>
                                <a:lnTo>
                                  <a:pt x="1143000" y="279400"/>
                                </a:lnTo>
                                <a:close/>
                              </a:path>
                            </a:pathLst>
                          </a:custGeom>
                          <a:solidFill>
                            <a:srgbClr val="F8F9FA">
                              <a:alpha val="79998"/>
                            </a:srgbClr>
                          </a:solidFill>
                        </wps:spPr>
                        <wps:bodyPr wrap="square" lIns="0" tIns="0" rIns="0" bIns="0" rtlCol="0">
                          <a:prstTxWarp prst="textNoShape">
                            <a:avLst/>
                          </a:prstTxWarp>
                          <a:noAutofit/>
                        </wps:bodyPr>
                      </wps:wsp>
                      <wps:wsp>
                        <wps:cNvPr id="1413" name="Graphic 1413"/>
                        <wps:cNvSpPr/>
                        <wps:spPr>
                          <a:xfrm>
                            <a:off x="69850" y="4191000"/>
                            <a:ext cx="1143000" cy="292100"/>
                          </a:xfrm>
                          <a:custGeom>
                            <a:avLst/>
                            <a:gdLst/>
                            <a:ahLst/>
                            <a:cxnLst/>
                            <a:rect l="l" t="t" r="r" b="b"/>
                            <a:pathLst>
                              <a:path w="1143000" h="292100">
                                <a:moveTo>
                                  <a:pt x="1143000" y="279400"/>
                                </a:moveTo>
                                <a:lnTo>
                                  <a:pt x="0" y="279400"/>
                                </a:lnTo>
                                <a:lnTo>
                                  <a:pt x="0" y="292100"/>
                                </a:lnTo>
                                <a:lnTo>
                                  <a:pt x="1143000" y="292100"/>
                                </a:lnTo>
                                <a:lnTo>
                                  <a:pt x="1143000" y="279400"/>
                                </a:lnTo>
                                <a:close/>
                              </a:path>
                              <a:path w="1143000" h="292100">
                                <a:moveTo>
                                  <a:pt x="1143000" y="0"/>
                                </a:moveTo>
                                <a:lnTo>
                                  <a:pt x="0" y="0"/>
                                </a:lnTo>
                                <a:lnTo>
                                  <a:pt x="0" y="12700"/>
                                </a:lnTo>
                                <a:lnTo>
                                  <a:pt x="1143000" y="12700"/>
                                </a:lnTo>
                                <a:lnTo>
                                  <a:pt x="1143000" y="0"/>
                                </a:lnTo>
                                <a:close/>
                              </a:path>
                            </a:pathLst>
                          </a:custGeom>
                          <a:solidFill>
                            <a:srgbClr val="333333"/>
                          </a:solidFill>
                        </wps:spPr>
                        <wps:bodyPr wrap="square" lIns="0" tIns="0" rIns="0" bIns="0" rtlCol="0">
                          <a:prstTxWarp prst="textNoShape">
                            <a:avLst/>
                          </a:prstTxWarp>
                          <a:noAutofit/>
                        </wps:bodyPr>
                      </wps:wsp>
                      <wps:wsp>
                        <wps:cNvPr id="1414" name="Graphic 1414"/>
                        <wps:cNvSpPr/>
                        <wps:spPr>
                          <a:xfrm>
                            <a:off x="349250" y="4197350"/>
                            <a:ext cx="1270" cy="279400"/>
                          </a:xfrm>
                          <a:custGeom>
                            <a:avLst/>
                            <a:gdLst/>
                            <a:ahLst/>
                            <a:cxnLst/>
                            <a:rect l="l" t="t" r="r" b="b"/>
                            <a:pathLst>
                              <a:path h="279400">
                                <a:moveTo>
                                  <a:pt x="0" y="0"/>
                                </a:moveTo>
                                <a:lnTo>
                                  <a:pt x="0" y="279400"/>
                                </a:lnTo>
                              </a:path>
                            </a:pathLst>
                          </a:custGeom>
                          <a:ln w="10160">
                            <a:solidFill>
                              <a:srgbClr val="333333"/>
                            </a:solidFill>
                            <a:prstDash val="solid"/>
                          </a:ln>
                        </wps:spPr>
                        <wps:bodyPr wrap="square" lIns="0" tIns="0" rIns="0" bIns="0" rtlCol="0">
                          <a:prstTxWarp prst="textNoShape">
                            <a:avLst/>
                          </a:prstTxWarp>
                          <a:noAutofit/>
                        </wps:bodyPr>
                      </wps:wsp>
                      <wps:wsp>
                        <wps:cNvPr id="1415" name="Graphic 1415"/>
                        <wps:cNvSpPr/>
                        <wps:spPr>
                          <a:xfrm>
                            <a:off x="69850" y="2927350"/>
                            <a:ext cx="1143000" cy="279400"/>
                          </a:xfrm>
                          <a:custGeom>
                            <a:avLst/>
                            <a:gdLst/>
                            <a:ahLst/>
                            <a:cxnLst/>
                            <a:rect l="l" t="t" r="r" b="b"/>
                            <a:pathLst>
                              <a:path w="1143000" h="279400">
                                <a:moveTo>
                                  <a:pt x="1143000" y="279400"/>
                                </a:moveTo>
                                <a:lnTo>
                                  <a:pt x="0" y="279400"/>
                                </a:lnTo>
                                <a:lnTo>
                                  <a:pt x="0" y="0"/>
                                </a:lnTo>
                                <a:lnTo>
                                  <a:pt x="1143000" y="0"/>
                                </a:lnTo>
                                <a:lnTo>
                                  <a:pt x="1143000" y="279400"/>
                                </a:lnTo>
                                <a:close/>
                              </a:path>
                            </a:pathLst>
                          </a:custGeom>
                          <a:solidFill>
                            <a:srgbClr val="F8F9FA">
                              <a:alpha val="79998"/>
                            </a:srgbClr>
                          </a:solidFill>
                        </wps:spPr>
                        <wps:bodyPr wrap="square" lIns="0" tIns="0" rIns="0" bIns="0" rtlCol="0">
                          <a:prstTxWarp prst="textNoShape">
                            <a:avLst/>
                          </a:prstTxWarp>
                          <a:noAutofit/>
                        </wps:bodyPr>
                      </wps:wsp>
                      <wps:wsp>
                        <wps:cNvPr id="1416" name="Graphic 1416"/>
                        <wps:cNvSpPr/>
                        <wps:spPr>
                          <a:xfrm>
                            <a:off x="69850" y="2920999"/>
                            <a:ext cx="1143000" cy="292100"/>
                          </a:xfrm>
                          <a:custGeom>
                            <a:avLst/>
                            <a:gdLst/>
                            <a:ahLst/>
                            <a:cxnLst/>
                            <a:rect l="l" t="t" r="r" b="b"/>
                            <a:pathLst>
                              <a:path w="1143000" h="292100">
                                <a:moveTo>
                                  <a:pt x="1143000" y="279400"/>
                                </a:moveTo>
                                <a:lnTo>
                                  <a:pt x="0" y="279400"/>
                                </a:lnTo>
                                <a:lnTo>
                                  <a:pt x="0" y="292100"/>
                                </a:lnTo>
                                <a:lnTo>
                                  <a:pt x="1143000" y="292100"/>
                                </a:lnTo>
                                <a:lnTo>
                                  <a:pt x="1143000" y="279400"/>
                                </a:lnTo>
                                <a:close/>
                              </a:path>
                              <a:path w="1143000" h="292100">
                                <a:moveTo>
                                  <a:pt x="1143000" y="0"/>
                                </a:moveTo>
                                <a:lnTo>
                                  <a:pt x="0" y="0"/>
                                </a:lnTo>
                                <a:lnTo>
                                  <a:pt x="0" y="12700"/>
                                </a:lnTo>
                                <a:lnTo>
                                  <a:pt x="1143000" y="12700"/>
                                </a:lnTo>
                                <a:lnTo>
                                  <a:pt x="1143000" y="0"/>
                                </a:lnTo>
                                <a:close/>
                              </a:path>
                            </a:pathLst>
                          </a:custGeom>
                          <a:solidFill>
                            <a:srgbClr val="333333"/>
                          </a:solidFill>
                        </wps:spPr>
                        <wps:bodyPr wrap="square" lIns="0" tIns="0" rIns="0" bIns="0" rtlCol="0">
                          <a:prstTxWarp prst="textNoShape">
                            <a:avLst/>
                          </a:prstTxWarp>
                          <a:noAutofit/>
                        </wps:bodyPr>
                      </wps:wsp>
                      <wps:wsp>
                        <wps:cNvPr id="1417" name="Graphic 1417"/>
                        <wps:cNvSpPr/>
                        <wps:spPr>
                          <a:xfrm>
                            <a:off x="349250" y="2927350"/>
                            <a:ext cx="1270" cy="279400"/>
                          </a:xfrm>
                          <a:custGeom>
                            <a:avLst/>
                            <a:gdLst/>
                            <a:ahLst/>
                            <a:cxnLst/>
                            <a:rect l="l" t="t" r="r" b="b"/>
                            <a:pathLst>
                              <a:path h="279400">
                                <a:moveTo>
                                  <a:pt x="0" y="0"/>
                                </a:moveTo>
                                <a:lnTo>
                                  <a:pt x="0" y="279400"/>
                                </a:lnTo>
                              </a:path>
                            </a:pathLst>
                          </a:custGeom>
                          <a:ln w="10160">
                            <a:solidFill>
                              <a:srgbClr val="333333"/>
                            </a:solidFill>
                            <a:prstDash val="solid"/>
                          </a:ln>
                        </wps:spPr>
                        <wps:bodyPr wrap="square" lIns="0" tIns="0" rIns="0" bIns="0" rtlCol="0">
                          <a:prstTxWarp prst="textNoShape">
                            <a:avLst/>
                          </a:prstTxWarp>
                          <a:noAutofit/>
                        </wps:bodyPr>
                      </wps:wsp>
                      <wps:wsp>
                        <wps:cNvPr id="1418" name="Graphic 1418"/>
                        <wps:cNvSpPr/>
                        <wps:spPr>
                          <a:xfrm>
                            <a:off x="4006850" y="1212850"/>
                            <a:ext cx="762000" cy="190500"/>
                          </a:xfrm>
                          <a:custGeom>
                            <a:avLst/>
                            <a:gdLst/>
                            <a:ahLst/>
                            <a:cxnLst/>
                            <a:rect l="l" t="t" r="r" b="b"/>
                            <a:pathLst>
                              <a:path w="762000" h="190500">
                                <a:moveTo>
                                  <a:pt x="762000" y="190500"/>
                                </a:moveTo>
                                <a:lnTo>
                                  <a:pt x="0" y="190500"/>
                                </a:lnTo>
                                <a:lnTo>
                                  <a:pt x="0" y="0"/>
                                </a:lnTo>
                                <a:lnTo>
                                  <a:pt x="762000" y="0"/>
                                </a:lnTo>
                                <a:lnTo>
                                  <a:pt x="762000" y="190500"/>
                                </a:lnTo>
                                <a:close/>
                              </a:path>
                            </a:pathLst>
                          </a:custGeom>
                          <a:solidFill>
                            <a:srgbClr val="F0FDF4"/>
                          </a:solidFill>
                        </wps:spPr>
                        <wps:bodyPr wrap="square" lIns="0" tIns="0" rIns="0" bIns="0" rtlCol="0">
                          <a:prstTxWarp prst="textNoShape">
                            <a:avLst/>
                          </a:prstTxWarp>
                          <a:noAutofit/>
                        </wps:bodyPr>
                      </wps:wsp>
                      <wps:wsp>
                        <wps:cNvPr id="1419" name="Graphic 1419"/>
                        <wps:cNvSpPr/>
                        <wps:spPr>
                          <a:xfrm>
                            <a:off x="4006850" y="1212850"/>
                            <a:ext cx="762000" cy="190500"/>
                          </a:xfrm>
                          <a:custGeom>
                            <a:avLst/>
                            <a:gdLst/>
                            <a:ahLst/>
                            <a:cxnLst/>
                            <a:rect l="l" t="t" r="r" b="b"/>
                            <a:pathLst>
                              <a:path w="762000" h="190500">
                                <a:moveTo>
                                  <a:pt x="0" y="0"/>
                                </a:moveTo>
                                <a:lnTo>
                                  <a:pt x="762000" y="0"/>
                                </a:lnTo>
                                <a:lnTo>
                                  <a:pt x="762000" y="190500"/>
                                </a:lnTo>
                                <a:lnTo>
                                  <a:pt x="0" y="190500"/>
                                </a:lnTo>
                                <a:lnTo>
                                  <a:pt x="0" y="0"/>
                                </a:lnTo>
                                <a:close/>
                              </a:path>
                            </a:pathLst>
                          </a:custGeom>
                          <a:ln w="10160">
                            <a:solidFill>
                              <a:srgbClr val="059669"/>
                            </a:solidFill>
                            <a:prstDash val="solid"/>
                          </a:ln>
                        </wps:spPr>
                        <wps:bodyPr wrap="square" lIns="0" tIns="0" rIns="0" bIns="0" rtlCol="0">
                          <a:prstTxWarp prst="textNoShape">
                            <a:avLst/>
                          </a:prstTxWarp>
                          <a:noAutofit/>
                        </wps:bodyPr>
                      </wps:wsp>
                      <wps:wsp>
                        <wps:cNvPr id="1420" name="Graphic 1420"/>
                        <wps:cNvSpPr/>
                        <wps:spPr>
                          <a:xfrm>
                            <a:off x="831850" y="882650"/>
                            <a:ext cx="190500" cy="711200"/>
                          </a:xfrm>
                          <a:custGeom>
                            <a:avLst/>
                            <a:gdLst/>
                            <a:ahLst/>
                            <a:cxnLst/>
                            <a:rect l="l" t="t" r="r" b="b"/>
                            <a:pathLst>
                              <a:path w="190500" h="711200">
                                <a:moveTo>
                                  <a:pt x="0" y="711200"/>
                                </a:moveTo>
                                <a:lnTo>
                                  <a:pt x="190500" y="0"/>
                                </a:lnTo>
                              </a:path>
                            </a:pathLst>
                          </a:custGeom>
                          <a:ln w="12700">
                            <a:solidFill>
                              <a:srgbClr val="666666"/>
                            </a:solidFill>
                            <a:prstDash val="solid"/>
                          </a:ln>
                        </wps:spPr>
                        <wps:bodyPr wrap="square" lIns="0" tIns="0" rIns="0" bIns="0" rtlCol="0">
                          <a:prstTxWarp prst="textNoShape">
                            <a:avLst/>
                          </a:prstTxWarp>
                          <a:noAutofit/>
                        </wps:bodyPr>
                      </wps:wsp>
                      <wps:wsp>
                        <wps:cNvPr id="1421" name="Graphic 1421"/>
                        <wps:cNvSpPr/>
                        <wps:spPr>
                          <a:xfrm>
                            <a:off x="946150" y="882650"/>
                            <a:ext cx="88900" cy="76200"/>
                          </a:xfrm>
                          <a:custGeom>
                            <a:avLst/>
                            <a:gdLst/>
                            <a:ahLst/>
                            <a:cxnLst/>
                            <a:rect l="l" t="t" r="r" b="b"/>
                            <a:pathLst>
                              <a:path w="88900" h="76200">
                                <a:moveTo>
                                  <a:pt x="88900" y="76200"/>
                                </a:moveTo>
                                <a:lnTo>
                                  <a:pt x="0" y="76200"/>
                                </a:lnTo>
                                <a:lnTo>
                                  <a:pt x="76200" y="0"/>
                                </a:lnTo>
                                <a:lnTo>
                                  <a:pt x="88900" y="76200"/>
                                </a:lnTo>
                                <a:close/>
                              </a:path>
                            </a:pathLst>
                          </a:custGeom>
                          <a:solidFill>
                            <a:srgbClr val="666666"/>
                          </a:solidFill>
                        </wps:spPr>
                        <wps:bodyPr wrap="square" lIns="0" tIns="0" rIns="0" bIns="0" rtlCol="0">
                          <a:prstTxWarp prst="textNoShape">
                            <a:avLst/>
                          </a:prstTxWarp>
                          <a:noAutofit/>
                        </wps:bodyPr>
                      </wps:wsp>
                      <wps:wsp>
                        <wps:cNvPr id="1422" name="Graphic 1422"/>
                        <wps:cNvSpPr/>
                        <wps:spPr>
                          <a:xfrm>
                            <a:off x="1949450" y="514350"/>
                            <a:ext cx="1066800" cy="1270"/>
                          </a:xfrm>
                          <a:custGeom>
                            <a:avLst/>
                            <a:gdLst/>
                            <a:ahLst/>
                            <a:cxnLst/>
                            <a:rect l="l" t="t" r="r" b="b"/>
                            <a:pathLst>
                              <a:path w="1066800">
                                <a:moveTo>
                                  <a:pt x="0" y="0"/>
                                </a:moveTo>
                                <a:lnTo>
                                  <a:pt x="1066800" y="0"/>
                                </a:lnTo>
                              </a:path>
                            </a:pathLst>
                          </a:custGeom>
                          <a:ln w="12700">
                            <a:solidFill>
                              <a:srgbClr val="666666"/>
                            </a:solidFill>
                            <a:prstDash val="solid"/>
                          </a:ln>
                        </wps:spPr>
                        <wps:bodyPr wrap="square" lIns="0" tIns="0" rIns="0" bIns="0" rtlCol="0">
                          <a:prstTxWarp prst="textNoShape">
                            <a:avLst/>
                          </a:prstTxWarp>
                          <a:noAutofit/>
                        </wps:bodyPr>
                      </wps:wsp>
                      <wps:wsp>
                        <wps:cNvPr id="1423" name="Graphic 1423"/>
                        <wps:cNvSpPr/>
                        <wps:spPr>
                          <a:xfrm>
                            <a:off x="2940050" y="463550"/>
                            <a:ext cx="76200" cy="101600"/>
                          </a:xfrm>
                          <a:custGeom>
                            <a:avLst/>
                            <a:gdLst/>
                            <a:ahLst/>
                            <a:cxnLst/>
                            <a:rect l="l" t="t" r="r" b="b"/>
                            <a:pathLst>
                              <a:path w="76200" h="101600">
                                <a:moveTo>
                                  <a:pt x="0" y="101600"/>
                                </a:moveTo>
                                <a:lnTo>
                                  <a:pt x="0" y="0"/>
                                </a:lnTo>
                                <a:lnTo>
                                  <a:pt x="76200" y="50800"/>
                                </a:lnTo>
                                <a:lnTo>
                                  <a:pt x="0" y="101600"/>
                                </a:lnTo>
                                <a:close/>
                              </a:path>
                            </a:pathLst>
                          </a:custGeom>
                          <a:solidFill>
                            <a:srgbClr val="666666"/>
                          </a:solidFill>
                        </wps:spPr>
                        <wps:bodyPr wrap="square" lIns="0" tIns="0" rIns="0" bIns="0" rtlCol="0">
                          <a:prstTxWarp prst="textNoShape">
                            <a:avLst/>
                          </a:prstTxWarp>
                          <a:noAutofit/>
                        </wps:bodyPr>
                      </wps:wsp>
                      <wps:wsp>
                        <wps:cNvPr id="1424" name="Graphic 1424"/>
                        <wps:cNvSpPr/>
                        <wps:spPr>
                          <a:xfrm>
                            <a:off x="4133850" y="768350"/>
                            <a:ext cx="279400" cy="952500"/>
                          </a:xfrm>
                          <a:custGeom>
                            <a:avLst/>
                            <a:gdLst/>
                            <a:ahLst/>
                            <a:cxnLst/>
                            <a:rect l="l" t="t" r="r" b="b"/>
                            <a:pathLst>
                              <a:path w="279400" h="952500">
                                <a:moveTo>
                                  <a:pt x="0" y="0"/>
                                </a:moveTo>
                                <a:lnTo>
                                  <a:pt x="279400" y="952500"/>
                                </a:lnTo>
                              </a:path>
                            </a:pathLst>
                          </a:custGeom>
                          <a:ln w="12700">
                            <a:solidFill>
                              <a:srgbClr val="666666"/>
                            </a:solidFill>
                            <a:prstDash val="solid"/>
                          </a:ln>
                        </wps:spPr>
                        <wps:bodyPr wrap="square" lIns="0" tIns="0" rIns="0" bIns="0" rtlCol="0">
                          <a:prstTxWarp prst="textNoShape">
                            <a:avLst/>
                          </a:prstTxWarp>
                          <a:noAutofit/>
                        </wps:bodyPr>
                      </wps:wsp>
                      <wps:wsp>
                        <wps:cNvPr id="1425" name="Graphic 1425"/>
                        <wps:cNvSpPr/>
                        <wps:spPr>
                          <a:xfrm>
                            <a:off x="4337050" y="1619250"/>
                            <a:ext cx="88900" cy="101600"/>
                          </a:xfrm>
                          <a:custGeom>
                            <a:avLst/>
                            <a:gdLst/>
                            <a:ahLst/>
                            <a:cxnLst/>
                            <a:rect l="l" t="t" r="r" b="b"/>
                            <a:pathLst>
                              <a:path w="88900" h="101600">
                                <a:moveTo>
                                  <a:pt x="76200" y="101600"/>
                                </a:moveTo>
                                <a:lnTo>
                                  <a:pt x="0" y="38100"/>
                                </a:lnTo>
                                <a:lnTo>
                                  <a:pt x="88900" y="0"/>
                                </a:lnTo>
                                <a:lnTo>
                                  <a:pt x="76200" y="101600"/>
                                </a:lnTo>
                                <a:close/>
                              </a:path>
                            </a:pathLst>
                          </a:custGeom>
                          <a:solidFill>
                            <a:srgbClr val="666666"/>
                          </a:solidFill>
                        </wps:spPr>
                        <wps:bodyPr wrap="square" lIns="0" tIns="0" rIns="0" bIns="0" rtlCol="0">
                          <a:prstTxWarp prst="textNoShape">
                            <a:avLst/>
                          </a:prstTxWarp>
                          <a:noAutofit/>
                        </wps:bodyPr>
                      </wps:wsp>
                      <wps:wsp>
                        <wps:cNvPr id="1426" name="Graphic 1426"/>
                        <wps:cNvSpPr/>
                        <wps:spPr>
                          <a:xfrm>
                            <a:off x="4895850" y="2279650"/>
                            <a:ext cx="1270" cy="977900"/>
                          </a:xfrm>
                          <a:custGeom>
                            <a:avLst/>
                            <a:gdLst/>
                            <a:ahLst/>
                            <a:cxnLst/>
                            <a:rect l="l" t="t" r="r" b="b"/>
                            <a:pathLst>
                              <a:path h="977900">
                                <a:moveTo>
                                  <a:pt x="0" y="0"/>
                                </a:moveTo>
                                <a:lnTo>
                                  <a:pt x="0" y="977900"/>
                                </a:lnTo>
                              </a:path>
                            </a:pathLst>
                          </a:custGeom>
                          <a:ln w="12700">
                            <a:solidFill>
                              <a:srgbClr val="666666"/>
                            </a:solidFill>
                            <a:prstDash val="solid"/>
                          </a:ln>
                        </wps:spPr>
                        <wps:bodyPr wrap="square" lIns="0" tIns="0" rIns="0" bIns="0" rtlCol="0">
                          <a:prstTxWarp prst="textNoShape">
                            <a:avLst/>
                          </a:prstTxWarp>
                          <a:noAutofit/>
                        </wps:bodyPr>
                      </wps:wsp>
                      <wps:wsp>
                        <wps:cNvPr id="1427" name="Graphic 1427"/>
                        <wps:cNvSpPr/>
                        <wps:spPr>
                          <a:xfrm>
                            <a:off x="4845050" y="3168650"/>
                            <a:ext cx="101600" cy="88900"/>
                          </a:xfrm>
                          <a:custGeom>
                            <a:avLst/>
                            <a:gdLst/>
                            <a:ahLst/>
                            <a:cxnLst/>
                            <a:rect l="l" t="t" r="r" b="b"/>
                            <a:pathLst>
                              <a:path w="101600" h="88900">
                                <a:moveTo>
                                  <a:pt x="50800" y="88900"/>
                                </a:moveTo>
                                <a:lnTo>
                                  <a:pt x="0" y="0"/>
                                </a:lnTo>
                                <a:lnTo>
                                  <a:pt x="101600" y="0"/>
                                </a:lnTo>
                                <a:lnTo>
                                  <a:pt x="50800" y="88900"/>
                                </a:lnTo>
                                <a:close/>
                              </a:path>
                            </a:pathLst>
                          </a:custGeom>
                          <a:solidFill>
                            <a:srgbClr val="666666"/>
                          </a:solidFill>
                        </wps:spPr>
                        <wps:bodyPr wrap="square" lIns="0" tIns="0" rIns="0" bIns="0" rtlCol="0">
                          <a:prstTxWarp prst="textNoShape">
                            <a:avLst/>
                          </a:prstTxWarp>
                          <a:noAutofit/>
                        </wps:bodyPr>
                      </wps:wsp>
                      <wps:wsp>
                        <wps:cNvPr id="1428" name="Graphic 1428"/>
                        <wps:cNvSpPr/>
                        <wps:spPr>
                          <a:xfrm>
                            <a:off x="5276850" y="3816350"/>
                            <a:ext cx="381000" cy="571500"/>
                          </a:xfrm>
                          <a:custGeom>
                            <a:avLst/>
                            <a:gdLst/>
                            <a:ahLst/>
                            <a:cxnLst/>
                            <a:rect l="l" t="t" r="r" b="b"/>
                            <a:pathLst>
                              <a:path w="381000" h="571500">
                                <a:moveTo>
                                  <a:pt x="0" y="0"/>
                                </a:moveTo>
                                <a:lnTo>
                                  <a:pt x="381000" y="571500"/>
                                </a:lnTo>
                              </a:path>
                            </a:pathLst>
                          </a:custGeom>
                          <a:ln w="12700">
                            <a:solidFill>
                              <a:srgbClr val="666666"/>
                            </a:solidFill>
                            <a:prstDash val="solid"/>
                          </a:ln>
                        </wps:spPr>
                        <wps:bodyPr wrap="square" lIns="0" tIns="0" rIns="0" bIns="0" rtlCol="0">
                          <a:prstTxWarp prst="textNoShape">
                            <a:avLst/>
                          </a:prstTxWarp>
                          <a:noAutofit/>
                        </wps:bodyPr>
                      </wps:wsp>
                      <wps:wsp>
                        <wps:cNvPr id="1429" name="Graphic 1429"/>
                        <wps:cNvSpPr/>
                        <wps:spPr>
                          <a:xfrm>
                            <a:off x="5581650" y="4286250"/>
                            <a:ext cx="76200" cy="101600"/>
                          </a:xfrm>
                          <a:custGeom>
                            <a:avLst/>
                            <a:gdLst/>
                            <a:ahLst/>
                            <a:cxnLst/>
                            <a:rect l="l" t="t" r="r" b="b"/>
                            <a:pathLst>
                              <a:path w="76200" h="101600">
                                <a:moveTo>
                                  <a:pt x="76200" y="101600"/>
                                </a:moveTo>
                                <a:lnTo>
                                  <a:pt x="0" y="38100"/>
                                </a:lnTo>
                                <a:lnTo>
                                  <a:pt x="76200" y="0"/>
                                </a:lnTo>
                                <a:lnTo>
                                  <a:pt x="76200" y="101600"/>
                                </a:lnTo>
                                <a:close/>
                              </a:path>
                            </a:pathLst>
                          </a:custGeom>
                          <a:solidFill>
                            <a:srgbClr val="666666"/>
                          </a:solidFill>
                        </wps:spPr>
                        <wps:bodyPr wrap="square" lIns="0" tIns="0" rIns="0" bIns="0" rtlCol="0">
                          <a:prstTxWarp prst="textNoShape">
                            <a:avLst/>
                          </a:prstTxWarp>
                          <a:noAutofit/>
                        </wps:bodyPr>
                      </wps:wsp>
                      <wps:wsp>
                        <wps:cNvPr id="1430" name="Graphic 1430"/>
                        <wps:cNvSpPr/>
                        <wps:spPr>
                          <a:xfrm>
                            <a:off x="1949450" y="2101850"/>
                            <a:ext cx="2336800" cy="1333500"/>
                          </a:xfrm>
                          <a:custGeom>
                            <a:avLst/>
                            <a:gdLst/>
                            <a:ahLst/>
                            <a:cxnLst/>
                            <a:rect l="l" t="t" r="r" b="b"/>
                            <a:pathLst>
                              <a:path w="2336800" h="1333500">
                                <a:moveTo>
                                  <a:pt x="2336800" y="0"/>
                                </a:moveTo>
                                <a:lnTo>
                                  <a:pt x="0" y="1333500"/>
                                </a:lnTo>
                              </a:path>
                            </a:pathLst>
                          </a:custGeom>
                          <a:ln w="12700">
                            <a:solidFill>
                              <a:srgbClr val="666666"/>
                            </a:solidFill>
                            <a:prstDash val="solid"/>
                          </a:ln>
                        </wps:spPr>
                        <wps:bodyPr wrap="square" lIns="0" tIns="0" rIns="0" bIns="0" rtlCol="0">
                          <a:prstTxWarp prst="textNoShape">
                            <a:avLst/>
                          </a:prstTxWarp>
                          <a:noAutofit/>
                        </wps:bodyPr>
                      </wps:wsp>
                      <wps:wsp>
                        <wps:cNvPr id="1431" name="Graphic 1431"/>
                        <wps:cNvSpPr/>
                        <wps:spPr>
                          <a:xfrm>
                            <a:off x="1949450" y="3333750"/>
                            <a:ext cx="114300" cy="101600"/>
                          </a:xfrm>
                          <a:custGeom>
                            <a:avLst/>
                            <a:gdLst/>
                            <a:ahLst/>
                            <a:cxnLst/>
                            <a:rect l="l" t="t" r="r" b="b"/>
                            <a:pathLst>
                              <a:path w="114300" h="101600">
                                <a:moveTo>
                                  <a:pt x="0" y="101600"/>
                                </a:moveTo>
                                <a:lnTo>
                                  <a:pt x="50800" y="0"/>
                                </a:lnTo>
                                <a:lnTo>
                                  <a:pt x="114300" y="76200"/>
                                </a:lnTo>
                                <a:lnTo>
                                  <a:pt x="0" y="101600"/>
                                </a:lnTo>
                                <a:close/>
                              </a:path>
                            </a:pathLst>
                          </a:custGeom>
                          <a:solidFill>
                            <a:srgbClr val="666666"/>
                          </a:solidFill>
                        </wps:spPr>
                        <wps:bodyPr wrap="square" lIns="0" tIns="0" rIns="0" bIns="0" rtlCol="0">
                          <a:prstTxWarp prst="textNoShape">
                            <a:avLst/>
                          </a:prstTxWarp>
                          <a:noAutofit/>
                        </wps:bodyPr>
                      </wps:wsp>
                      <wps:wsp>
                        <wps:cNvPr id="1432" name="Graphic 1432"/>
                        <wps:cNvSpPr/>
                        <wps:spPr>
                          <a:xfrm>
                            <a:off x="704850" y="3816350"/>
                            <a:ext cx="317500" cy="381000"/>
                          </a:xfrm>
                          <a:custGeom>
                            <a:avLst/>
                            <a:gdLst/>
                            <a:ahLst/>
                            <a:cxnLst/>
                            <a:rect l="l" t="t" r="r" b="b"/>
                            <a:pathLst>
                              <a:path w="317500" h="381000">
                                <a:moveTo>
                                  <a:pt x="317500" y="0"/>
                                </a:moveTo>
                                <a:lnTo>
                                  <a:pt x="0" y="381000"/>
                                </a:lnTo>
                              </a:path>
                            </a:pathLst>
                          </a:custGeom>
                          <a:ln w="12700">
                            <a:solidFill>
                              <a:srgbClr val="666666"/>
                            </a:solidFill>
                            <a:prstDash val="solid"/>
                          </a:ln>
                        </wps:spPr>
                        <wps:bodyPr wrap="square" lIns="0" tIns="0" rIns="0" bIns="0" rtlCol="0">
                          <a:prstTxWarp prst="textNoShape">
                            <a:avLst/>
                          </a:prstTxWarp>
                          <a:noAutofit/>
                        </wps:bodyPr>
                      </wps:wsp>
                      <wps:wsp>
                        <wps:cNvPr id="1433" name="Graphic 1433"/>
                        <wps:cNvSpPr/>
                        <wps:spPr>
                          <a:xfrm>
                            <a:off x="704850" y="4095750"/>
                            <a:ext cx="88900" cy="101600"/>
                          </a:xfrm>
                          <a:custGeom>
                            <a:avLst/>
                            <a:gdLst/>
                            <a:ahLst/>
                            <a:cxnLst/>
                            <a:rect l="l" t="t" r="r" b="b"/>
                            <a:pathLst>
                              <a:path w="88900" h="101600">
                                <a:moveTo>
                                  <a:pt x="0" y="101600"/>
                                </a:moveTo>
                                <a:lnTo>
                                  <a:pt x="25400" y="0"/>
                                </a:lnTo>
                                <a:lnTo>
                                  <a:pt x="88900" y="63500"/>
                                </a:lnTo>
                                <a:lnTo>
                                  <a:pt x="0" y="101600"/>
                                </a:lnTo>
                                <a:close/>
                              </a:path>
                            </a:pathLst>
                          </a:custGeom>
                          <a:solidFill>
                            <a:srgbClr val="666666"/>
                          </a:solidFill>
                        </wps:spPr>
                        <wps:bodyPr wrap="square" lIns="0" tIns="0" rIns="0" bIns="0" rtlCol="0">
                          <a:prstTxWarp prst="textNoShape">
                            <a:avLst/>
                          </a:prstTxWarp>
                          <a:noAutofit/>
                        </wps:bodyPr>
                      </wps:wsp>
                      <wps:wsp>
                        <wps:cNvPr id="1434" name="Graphic 1434"/>
                        <wps:cNvSpPr/>
                        <wps:spPr>
                          <a:xfrm>
                            <a:off x="3600450" y="2139950"/>
                            <a:ext cx="723900" cy="279400"/>
                          </a:xfrm>
                          <a:custGeom>
                            <a:avLst/>
                            <a:gdLst/>
                            <a:ahLst/>
                            <a:cxnLst/>
                            <a:rect l="l" t="t" r="r" b="b"/>
                            <a:pathLst>
                              <a:path w="723900" h="279400">
                                <a:moveTo>
                                  <a:pt x="723900" y="0"/>
                                </a:moveTo>
                                <a:lnTo>
                                  <a:pt x="0" y="279400"/>
                                </a:lnTo>
                              </a:path>
                            </a:pathLst>
                          </a:custGeom>
                          <a:ln w="12700">
                            <a:solidFill>
                              <a:srgbClr val="DC2626"/>
                            </a:solidFill>
                            <a:prstDash val="sysDash"/>
                          </a:ln>
                        </wps:spPr>
                        <wps:bodyPr wrap="square" lIns="0" tIns="0" rIns="0" bIns="0" rtlCol="0">
                          <a:prstTxWarp prst="textNoShape">
                            <a:avLst/>
                          </a:prstTxWarp>
                          <a:noAutofit/>
                        </wps:bodyPr>
                      </wps:wsp>
                      <wps:wsp>
                        <wps:cNvPr id="1435" name="Graphic 1435"/>
                        <wps:cNvSpPr/>
                        <wps:spPr>
                          <a:xfrm>
                            <a:off x="3600450" y="2355850"/>
                            <a:ext cx="76200" cy="88900"/>
                          </a:xfrm>
                          <a:custGeom>
                            <a:avLst/>
                            <a:gdLst/>
                            <a:ahLst/>
                            <a:cxnLst/>
                            <a:rect l="l" t="t" r="r" b="b"/>
                            <a:pathLst>
                              <a:path w="76200" h="88900">
                                <a:moveTo>
                                  <a:pt x="63500" y="88900"/>
                                </a:moveTo>
                                <a:lnTo>
                                  <a:pt x="0" y="63500"/>
                                </a:lnTo>
                                <a:lnTo>
                                  <a:pt x="76200" y="0"/>
                                </a:lnTo>
                                <a:lnTo>
                                  <a:pt x="63500" y="88900"/>
                                </a:lnTo>
                                <a:close/>
                              </a:path>
                            </a:pathLst>
                          </a:custGeom>
                          <a:solidFill>
                            <a:srgbClr val="DC2626"/>
                          </a:solidFill>
                        </wps:spPr>
                        <wps:bodyPr wrap="square" lIns="0" tIns="0" rIns="0" bIns="0" rtlCol="0">
                          <a:prstTxWarp prst="textNoShape">
                            <a:avLst/>
                          </a:prstTxWarp>
                          <a:noAutofit/>
                        </wps:bodyPr>
                      </wps:wsp>
                      <wps:wsp>
                        <wps:cNvPr id="1436" name="Graphic 1436"/>
                        <wps:cNvSpPr/>
                        <wps:spPr>
                          <a:xfrm>
                            <a:off x="3435350" y="2038350"/>
                            <a:ext cx="952500" cy="355600"/>
                          </a:xfrm>
                          <a:custGeom>
                            <a:avLst/>
                            <a:gdLst/>
                            <a:ahLst/>
                            <a:cxnLst/>
                            <a:rect l="l" t="t" r="r" b="b"/>
                            <a:pathLst>
                              <a:path w="952500" h="355600">
                                <a:moveTo>
                                  <a:pt x="0" y="355600"/>
                                </a:moveTo>
                                <a:lnTo>
                                  <a:pt x="952500" y="0"/>
                                </a:lnTo>
                              </a:path>
                            </a:pathLst>
                          </a:custGeom>
                          <a:ln w="12700">
                            <a:solidFill>
                              <a:srgbClr val="DC2626"/>
                            </a:solidFill>
                            <a:prstDash val="sysDash"/>
                          </a:ln>
                        </wps:spPr>
                        <wps:bodyPr wrap="square" lIns="0" tIns="0" rIns="0" bIns="0" rtlCol="0">
                          <a:prstTxWarp prst="textNoShape">
                            <a:avLst/>
                          </a:prstTxWarp>
                          <a:noAutofit/>
                        </wps:bodyPr>
                      </wps:wsp>
                      <wps:wsp>
                        <wps:cNvPr id="1437" name="Graphic 1437"/>
                        <wps:cNvSpPr/>
                        <wps:spPr>
                          <a:xfrm>
                            <a:off x="4311650" y="2000250"/>
                            <a:ext cx="76200" cy="76200"/>
                          </a:xfrm>
                          <a:custGeom>
                            <a:avLst/>
                            <a:gdLst/>
                            <a:ahLst/>
                            <a:cxnLst/>
                            <a:rect l="l" t="t" r="r" b="b"/>
                            <a:pathLst>
                              <a:path w="76200" h="76200">
                                <a:moveTo>
                                  <a:pt x="0" y="76200"/>
                                </a:moveTo>
                                <a:lnTo>
                                  <a:pt x="12700" y="0"/>
                                </a:lnTo>
                                <a:lnTo>
                                  <a:pt x="76200" y="38100"/>
                                </a:lnTo>
                                <a:lnTo>
                                  <a:pt x="0" y="76200"/>
                                </a:lnTo>
                                <a:close/>
                              </a:path>
                            </a:pathLst>
                          </a:custGeom>
                          <a:solidFill>
                            <a:srgbClr val="DC2626"/>
                          </a:solidFill>
                        </wps:spPr>
                        <wps:bodyPr wrap="square" lIns="0" tIns="0" rIns="0" bIns="0" rtlCol="0">
                          <a:prstTxWarp prst="textNoShape">
                            <a:avLst/>
                          </a:prstTxWarp>
                          <a:noAutofit/>
                        </wps:bodyPr>
                      </wps:wsp>
                      <wps:wsp>
                        <wps:cNvPr id="1438" name="Graphic 1438"/>
                        <wps:cNvSpPr/>
                        <wps:spPr>
                          <a:xfrm>
                            <a:off x="1212850" y="2101850"/>
                            <a:ext cx="3073400" cy="927100"/>
                          </a:xfrm>
                          <a:custGeom>
                            <a:avLst/>
                            <a:gdLst/>
                            <a:ahLst/>
                            <a:cxnLst/>
                            <a:rect l="l" t="t" r="r" b="b"/>
                            <a:pathLst>
                              <a:path w="3073400" h="927100">
                                <a:moveTo>
                                  <a:pt x="0" y="927100"/>
                                </a:moveTo>
                                <a:lnTo>
                                  <a:pt x="3073400" y="0"/>
                                </a:lnTo>
                              </a:path>
                            </a:pathLst>
                          </a:custGeom>
                          <a:ln w="12700">
                            <a:solidFill>
                              <a:srgbClr val="666666"/>
                            </a:solidFill>
                            <a:prstDash val="sysDash"/>
                          </a:ln>
                        </wps:spPr>
                        <wps:bodyPr wrap="square" lIns="0" tIns="0" rIns="0" bIns="0" rtlCol="0">
                          <a:prstTxWarp prst="textNoShape">
                            <a:avLst/>
                          </a:prstTxWarp>
                          <a:noAutofit/>
                        </wps:bodyPr>
                      </wps:wsp>
                      <wps:wsp>
                        <wps:cNvPr id="1439" name="Textbox 1439"/>
                        <wps:cNvSpPr txBox="1"/>
                        <wps:spPr>
                          <a:xfrm>
                            <a:off x="584180" y="4295930"/>
                            <a:ext cx="406400" cy="99060"/>
                          </a:xfrm>
                          <a:prstGeom prst="rect">
                            <a:avLst/>
                          </a:prstGeom>
                        </wps:spPr>
                        <wps:txbx>
                          <w:txbxContent>
                            <w:p w14:paraId="45633BDB" w14:textId="77777777" w:rsidR="00B0389C" w:rsidRDefault="00767221">
                              <w:pPr>
                                <w:spacing w:line="155" w:lineRule="exact"/>
                                <w:rPr>
                                  <w:sz w:val="14"/>
                                </w:rPr>
                              </w:pPr>
                              <w:r>
                                <w:rPr>
                                  <w:color w:val="333333"/>
                                  <w:spacing w:val="-2"/>
                                  <w:sz w:val="14"/>
                                </w:rPr>
                                <w:t>Executions</w:t>
                              </w:r>
                            </w:p>
                          </w:txbxContent>
                        </wps:txbx>
                        <wps:bodyPr wrap="square" lIns="0" tIns="0" rIns="0" bIns="0" rtlCol="0">
                          <a:noAutofit/>
                        </wps:bodyPr>
                      </wps:wsp>
                      <wps:wsp>
                        <wps:cNvPr id="1440" name="Textbox 1440"/>
                        <wps:cNvSpPr txBox="1"/>
                        <wps:spPr>
                          <a:xfrm>
                            <a:off x="155232" y="4295930"/>
                            <a:ext cx="121920" cy="99060"/>
                          </a:xfrm>
                          <a:prstGeom prst="rect">
                            <a:avLst/>
                          </a:prstGeom>
                        </wps:spPr>
                        <wps:txbx>
                          <w:txbxContent>
                            <w:p w14:paraId="01B36D94" w14:textId="77777777" w:rsidR="00B0389C" w:rsidRDefault="00767221">
                              <w:pPr>
                                <w:spacing w:line="155" w:lineRule="exact"/>
                                <w:rPr>
                                  <w:b/>
                                  <w:sz w:val="14"/>
                                </w:rPr>
                              </w:pPr>
                              <w:r>
                                <w:rPr>
                                  <w:b/>
                                  <w:color w:val="333333"/>
                                  <w:spacing w:val="-5"/>
                                  <w:sz w:val="14"/>
                                </w:rPr>
                                <w:t>D3</w:t>
                              </w:r>
                            </w:p>
                          </w:txbxContent>
                        </wps:txbx>
                        <wps:bodyPr wrap="square" lIns="0" tIns="0" rIns="0" bIns="0" rtlCol="0">
                          <a:noAutofit/>
                        </wps:bodyPr>
                      </wps:wsp>
                      <wps:wsp>
                        <wps:cNvPr id="1441" name="Textbox 1441"/>
                        <wps:cNvSpPr txBox="1"/>
                        <wps:spPr>
                          <a:xfrm>
                            <a:off x="1212850" y="4016530"/>
                            <a:ext cx="354965" cy="99060"/>
                          </a:xfrm>
                          <a:prstGeom prst="rect">
                            <a:avLst/>
                          </a:prstGeom>
                        </wps:spPr>
                        <wps:txbx>
                          <w:txbxContent>
                            <w:p w14:paraId="4613DC18" w14:textId="77777777" w:rsidR="00B0389C" w:rsidRDefault="00767221">
                              <w:pPr>
                                <w:spacing w:line="155" w:lineRule="exact"/>
                                <w:rPr>
                                  <w:i/>
                                  <w:sz w:val="14"/>
                                </w:rPr>
                              </w:pPr>
                              <w:r>
                                <w:rPr>
                                  <w:i/>
                                  <w:color w:val="555555"/>
                                  <w:sz w:val="14"/>
                                </w:rPr>
                                <w:t xml:space="preserve">Exec </w:t>
                              </w:r>
                              <w:r>
                                <w:rPr>
                                  <w:i/>
                                  <w:color w:val="555555"/>
                                  <w:spacing w:val="-4"/>
                                  <w:sz w:val="14"/>
                                </w:rPr>
                                <w:t>logs</w:t>
                              </w:r>
                            </w:p>
                          </w:txbxContent>
                        </wps:txbx>
                        <wps:bodyPr wrap="square" lIns="0" tIns="0" rIns="0" bIns="0" rtlCol="0">
                          <a:noAutofit/>
                        </wps:bodyPr>
                      </wps:wsp>
                      <wps:wsp>
                        <wps:cNvPr id="1442" name="Textbox 1442"/>
                        <wps:cNvSpPr txBox="1"/>
                        <wps:spPr>
                          <a:xfrm>
                            <a:off x="4694180" y="3394230"/>
                            <a:ext cx="416559" cy="353060"/>
                          </a:xfrm>
                          <a:prstGeom prst="rect">
                            <a:avLst/>
                          </a:prstGeom>
                        </wps:spPr>
                        <wps:txbx>
                          <w:txbxContent>
                            <w:p w14:paraId="3173637F" w14:textId="77777777" w:rsidR="00B0389C" w:rsidRDefault="00767221">
                              <w:pPr>
                                <w:spacing w:line="155" w:lineRule="exact"/>
                                <w:ind w:right="17"/>
                                <w:jc w:val="center"/>
                                <w:rPr>
                                  <w:b/>
                                  <w:sz w:val="14"/>
                                </w:rPr>
                              </w:pPr>
                              <w:r>
                                <w:rPr>
                                  <w:b/>
                                  <w:color w:val="FFFFFF"/>
                                  <w:spacing w:val="-5"/>
                                  <w:sz w:val="14"/>
                                </w:rPr>
                                <w:t>3.4</w:t>
                              </w:r>
                            </w:p>
                            <w:p w14:paraId="32BCD169" w14:textId="77777777" w:rsidR="00B0389C" w:rsidRDefault="00767221">
                              <w:pPr>
                                <w:spacing w:before="39" w:line="268" w:lineRule="auto"/>
                                <w:ind w:right="18"/>
                                <w:jc w:val="center"/>
                                <w:rPr>
                                  <w:b/>
                                  <w:sz w:val="14"/>
                                </w:rPr>
                              </w:pPr>
                              <w:r>
                                <w:rPr>
                                  <w:b/>
                                  <w:color w:val="FFFFFF"/>
                                  <w:sz w:val="14"/>
                                </w:rPr>
                                <w:t>Handle</w:t>
                              </w:r>
                              <w:r>
                                <w:rPr>
                                  <w:b/>
                                  <w:color w:val="FFFFFF"/>
                                  <w:spacing w:val="-9"/>
                                  <w:sz w:val="14"/>
                                </w:rPr>
                                <w:t xml:space="preserve"> </w:t>
                              </w:r>
                              <w:r>
                                <w:rPr>
                                  <w:b/>
                                  <w:color w:val="FFFFFF"/>
                                  <w:sz w:val="14"/>
                                </w:rPr>
                                <w:t>AI</w:t>
                              </w:r>
                              <w:r>
                                <w:rPr>
                                  <w:b/>
                                  <w:color w:val="FFFFFF"/>
                                  <w:spacing w:val="40"/>
                                  <w:sz w:val="14"/>
                                </w:rPr>
                                <w:t xml:space="preserve"> </w:t>
                              </w:r>
                              <w:r>
                                <w:rPr>
                                  <w:b/>
                                  <w:color w:val="FFFFFF"/>
                                  <w:spacing w:val="-2"/>
                                  <w:sz w:val="14"/>
                                </w:rPr>
                                <w:t>Processing</w:t>
                              </w:r>
                            </w:p>
                          </w:txbxContent>
                        </wps:txbx>
                        <wps:bodyPr wrap="square" lIns="0" tIns="0" rIns="0" bIns="0" rtlCol="0">
                          <a:noAutofit/>
                        </wps:bodyPr>
                      </wps:wsp>
                      <wps:wsp>
                        <wps:cNvPr id="1443" name="Textbox 1443"/>
                        <wps:cNvSpPr txBox="1"/>
                        <wps:spPr>
                          <a:xfrm>
                            <a:off x="1201566" y="3394230"/>
                            <a:ext cx="289560" cy="353060"/>
                          </a:xfrm>
                          <a:prstGeom prst="rect">
                            <a:avLst/>
                          </a:prstGeom>
                        </wps:spPr>
                        <wps:txbx>
                          <w:txbxContent>
                            <w:p w14:paraId="5E7C2C80" w14:textId="77777777" w:rsidR="00B0389C" w:rsidRDefault="00767221">
                              <w:pPr>
                                <w:spacing w:line="155" w:lineRule="exact"/>
                                <w:ind w:right="18"/>
                                <w:jc w:val="center"/>
                                <w:rPr>
                                  <w:b/>
                                  <w:sz w:val="14"/>
                                </w:rPr>
                              </w:pPr>
                              <w:r>
                                <w:rPr>
                                  <w:b/>
                                  <w:color w:val="FFFFFF"/>
                                  <w:spacing w:val="-5"/>
                                  <w:sz w:val="14"/>
                                </w:rPr>
                                <w:t>3.5</w:t>
                              </w:r>
                            </w:p>
                            <w:p w14:paraId="5CC42070" w14:textId="77777777" w:rsidR="00B0389C" w:rsidRDefault="00767221">
                              <w:pPr>
                                <w:spacing w:before="39" w:line="268" w:lineRule="auto"/>
                                <w:ind w:right="18" w:hanging="1"/>
                                <w:jc w:val="center"/>
                                <w:rPr>
                                  <w:b/>
                                  <w:sz w:val="14"/>
                                </w:rPr>
                              </w:pPr>
                              <w:r>
                                <w:rPr>
                                  <w:b/>
                                  <w:color w:val="FFFFFF"/>
                                  <w:spacing w:val="-4"/>
                                  <w:sz w:val="14"/>
                                </w:rPr>
                                <w:t>Log</w:t>
                              </w:r>
                              <w:r>
                                <w:rPr>
                                  <w:b/>
                                  <w:color w:val="FFFFFF"/>
                                  <w:spacing w:val="40"/>
                                  <w:sz w:val="14"/>
                                </w:rPr>
                                <w:t xml:space="preserve"> </w:t>
                              </w:r>
                              <w:r>
                                <w:rPr>
                                  <w:b/>
                                  <w:color w:val="FFFFFF"/>
                                  <w:spacing w:val="-2"/>
                                  <w:sz w:val="14"/>
                                </w:rPr>
                                <w:t>Results</w:t>
                              </w:r>
                            </w:p>
                          </w:txbxContent>
                        </wps:txbx>
                        <wps:bodyPr wrap="square" lIns="0" tIns="0" rIns="0" bIns="0" rtlCol="0">
                          <a:noAutofit/>
                        </wps:bodyPr>
                      </wps:wsp>
                      <wps:wsp>
                        <wps:cNvPr id="1444" name="Textbox 1444"/>
                        <wps:cNvSpPr txBox="1"/>
                        <wps:spPr>
                          <a:xfrm>
                            <a:off x="578580" y="3025930"/>
                            <a:ext cx="417830" cy="99060"/>
                          </a:xfrm>
                          <a:prstGeom prst="rect">
                            <a:avLst/>
                          </a:prstGeom>
                        </wps:spPr>
                        <wps:txbx>
                          <w:txbxContent>
                            <w:p w14:paraId="5BFE4D2E" w14:textId="77777777" w:rsidR="00B0389C" w:rsidRDefault="00767221">
                              <w:pPr>
                                <w:spacing w:line="155" w:lineRule="exact"/>
                                <w:rPr>
                                  <w:sz w:val="14"/>
                                </w:rPr>
                              </w:pPr>
                              <w:r>
                                <w:rPr>
                                  <w:color w:val="333333"/>
                                  <w:spacing w:val="-2"/>
                                  <w:sz w:val="14"/>
                                </w:rPr>
                                <w:t>Credentials</w:t>
                              </w:r>
                            </w:p>
                          </w:txbxContent>
                        </wps:txbx>
                        <wps:bodyPr wrap="square" lIns="0" tIns="0" rIns="0" bIns="0" rtlCol="0">
                          <a:noAutofit/>
                        </wps:bodyPr>
                      </wps:wsp>
                      <wps:wsp>
                        <wps:cNvPr id="1445" name="Textbox 1445"/>
                        <wps:cNvSpPr txBox="1"/>
                        <wps:spPr>
                          <a:xfrm>
                            <a:off x="155232" y="3025930"/>
                            <a:ext cx="121920" cy="99060"/>
                          </a:xfrm>
                          <a:prstGeom prst="rect">
                            <a:avLst/>
                          </a:prstGeom>
                        </wps:spPr>
                        <wps:txbx>
                          <w:txbxContent>
                            <w:p w14:paraId="4E165619" w14:textId="77777777" w:rsidR="00B0389C" w:rsidRDefault="00767221">
                              <w:pPr>
                                <w:spacing w:line="155" w:lineRule="exact"/>
                                <w:rPr>
                                  <w:b/>
                                  <w:sz w:val="14"/>
                                </w:rPr>
                              </w:pPr>
                              <w:r>
                                <w:rPr>
                                  <w:b/>
                                  <w:color w:val="333333"/>
                                  <w:spacing w:val="-5"/>
                                  <w:sz w:val="14"/>
                                </w:rPr>
                                <w:t>D4</w:t>
                              </w:r>
                            </w:p>
                          </w:txbxContent>
                        </wps:txbx>
                        <wps:bodyPr wrap="square" lIns="0" tIns="0" rIns="0" bIns="0" rtlCol="0">
                          <a:noAutofit/>
                        </wps:bodyPr>
                      </wps:wsp>
                      <wps:wsp>
                        <wps:cNvPr id="1446" name="Textbox 1446"/>
                        <wps:cNvSpPr txBox="1"/>
                        <wps:spPr>
                          <a:xfrm>
                            <a:off x="3244850" y="2911630"/>
                            <a:ext cx="456565" cy="99060"/>
                          </a:xfrm>
                          <a:prstGeom prst="rect">
                            <a:avLst/>
                          </a:prstGeom>
                        </wps:spPr>
                        <wps:txbx>
                          <w:txbxContent>
                            <w:p w14:paraId="5F169EA9" w14:textId="77777777" w:rsidR="00B0389C" w:rsidRDefault="00767221">
                              <w:pPr>
                                <w:spacing w:line="155" w:lineRule="exact"/>
                                <w:rPr>
                                  <w:i/>
                                  <w:sz w:val="14"/>
                                </w:rPr>
                              </w:pPr>
                              <w:r>
                                <w:rPr>
                                  <w:i/>
                                  <w:color w:val="555555"/>
                                  <w:sz w:val="14"/>
                                </w:rPr>
                                <w:t xml:space="preserve">Node </w:t>
                              </w:r>
                              <w:r>
                                <w:rPr>
                                  <w:i/>
                                  <w:color w:val="555555"/>
                                  <w:spacing w:val="-2"/>
                                  <w:sz w:val="14"/>
                                </w:rPr>
                                <w:t>results</w:t>
                              </w:r>
                            </w:p>
                          </w:txbxContent>
                        </wps:txbx>
                        <wps:bodyPr wrap="square" lIns="0" tIns="0" rIns="0" bIns="0" rtlCol="0">
                          <a:noAutofit/>
                        </wps:bodyPr>
                      </wps:wsp>
                      <wps:wsp>
                        <wps:cNvPr id="1447" name="Textbox 1447"/>
                        <wps:cNvSpPr txBox="1"/>
                        <wps:spPr>
                          <a:xfrm>
                            <a:off x="5213350" y="2721130"/>
                            <a:ext cx="326390" cy="99060"/>
                          </a:xfrm>
                          <a:prstGeom prst="rect">
                            <a:avLst/>
                          </a:prstGeom>
                        </wps:spPr>
                        <wps:txbx>
                          <w:txbxContent>
                            <w:p w14:paraId="644E8553" w14:textId="77777777" w:rsidR="00B0389C" w:rsidRDefault="00767221">
                              <w:pPr>
                                <w:spacing w:line="155" w:lineRule="exact"/>
                                <w:rPr>
                                  <w:i/>
                                  <w:sz w:val="14"/>
                                </w:rPr>
                              </w:pPr>
                              <w:r>
                                <w:rPr>
                                  <w:i/>
                                  <w:color w:val="555555"/>
                                  <w:sz w:val="14"/>
                                </w:rPr>
                                <w:t xml:space="preserve">AI </w:t>
                              </w:r>
                              <w:r>
                                <w:rPr>
                                  <w:i/>
                                  <w:color w:val="555555"/>
                                  <w:spacing w:val="-2"/>
                                  <w:sz w:val="14"/>
                                </w:rPr>
                                <w:t>nodes</w:t>
                              </w:r>
                            </w:p>
                          </w:txbxContent>
                        </wps:txbx>
                        <wps:bodyPr wrap="square" lIns="0" tIns="0" rIns="0" bIns="0" rtlCol="0">
                          <a:noAutofit/>
                        </wps:bodyPr>
                      </wps:wsp>
                      <wps:wsp>
                        <wps:cNvPr id="1448" name="Textbox 1448"/>
                        <wps:cNvSpPr txBox="1"/>
                        <wps:spPr>
                          <a:xfrm>
                            <a:off x="4133850" y="2314730"/>
                            <a:ext cx="327660" cy="99060"/>
                          </a:xfrm>
                          <a:prstGeom prst="rect">
                            <a:avLst/>
                          </a:prstGeom>
                        </wps:spPr>
                        <wps:txbx>
                          <w:txbxContent>
                            <w:p w14:paraId="2A071FD4" w14:textId="77777777" w:rsidR="00B0389C" w:rsidRDefault="00767221">
                              <w:pPr>
                                <w:spacing w:line="155" w:lineRule="exact"/>
                                <w:rPr>
                                  <w:i/>
                                  <w:sz w:val="14"/>
                                </w:rPr>
                              </w:pPr>
                              <w:r>
                                <w:rPr>
                                  <w:i/>
                                  <w:color w:val="DC2626"/>
                                  <w:sz w:val="14"/>
                                </w:rPr>
                                <w:t xml:space="preserve">On </w:t>
                              </w:r>
                              <w:r>
                                <w:rPr>
                                  <w:i/>
                                  <w:color w:val="DC2626"/>
                                  <w:spacing w:val="-2"/>
                                  <w:sz w:val="14"/>
                                </w:rPr>
                                <w:t>error</w:t>
                              </w:r>
                            </w:p>
                          </w:txbxContent>
                        </wps:txbx>
                        <wps:bodyPr wrap="square" lIns="0" tIns="0" rIns="0" bIns="0" rtlCol="0">
                          <a:noAutofit/>
                        </wps:bodyPr>
                      </wps:wsp>
                      <wps:wsp>
                        <wps:cNvPr id="1449" name="Textbox 1449"/>
                        <wps:cNvSpPr txBox="1"/>
                        <wps:spPr>
                          <a:xfrm>
                            <a:off x="2609850" y="2340130"/>
                            <a:ext cx="796925" cy="391160"/>
                          </a:xfrm>
                          <a:prstGeom prst="rect">
                            <a:avLst/>
                          </a:prstGeom>
                        </wps:spPr>
                        <wps:txbx>
                          <w:txbxContent>
                            <w:p w14:paraId="7985A06E" w14:textId="77777777" w:rsidR="00B0389C" w:rsidRDefault="00767221">
                              <w:pPr>
                                <w:spacing w:line="228" w:lineRule="auto"/>
                                <w:ind w:right="18"/>
                                <w:jc w:val="center"/>
                                <w:rPr>
                                  <w:i/>
                                  <w:sz w:val="14"/>
                                </w:rPr>
                              </w:pPr>
                              <w:r>
                                <w:rPr>
                                  <w:i/>
                                  <w:color w:val="555555"/>
                                  <w:spacing w:val="-8"/>
                                  <w:sz w:val="14"/>
                                </w:rPr>
                                <w:t>Decrypte</w:t>
                              </w:r>
                              <w:r>
                                <w:rPr>
                                  <w:b/>
                                  <w:color w:val="FFFFFF"/>
                                  <w:spacing w:val="-8"/>
                                  <w:position w:val="-5"/>
                                  <w:sz w:val="14"/>
                                </w:rPr>
                                <w:t>3</w:t>
                              </w:r>
                              <w:r>
                                <w:rPr>
                                  <w:i/>
                                  <w:color w:val="555555"/>
                                  <w:spacing w:val="-8"/>
                                  <w:sz w:val="14"/>
                                </w:rPr>
                                <w:t>d</w:t>
                              </w:r>
                              <w:r>
                                <w:rPr>
                                  <w:b/>
                                  <w:color w:val="FFFFFF"/>
                                  <w:spacing w:val="-8"/>
                                  <w:position w:val="-5"/>
                                  <w:sz w:val="14"/>
                                </w:rPr>
                                <w:t>.6</w:t>
                              </w:r>
                              <w:r>
                                <w:rPr>
                                  <w:i/>
                                  <w:color w:val="555555"/>
                                  <w:spacing w:val="-8"/>
                                  <w:sz w:val="14"/>
                                </w:rPr>
                                <w:t>credentials</w:t>
                              </w:r>
                            </w:p>
                            <w:p w14:paraId="16689220" w14:textId="77777777" w:rsidR="00B0389C" w:rsidRDefault="00767221">
                              <w:pPr>
                                <w:spacing w:before="41" w:line="268" w:lineRule="auto"/>
                                <w:ind w:left="106" w:right="159"/>
                                <w:jc w:val="center"/>
                                <w:rPr>
                                  <w:b/>
                                  <w:sz w:val="14"/>
                                </w:rPr>
                              </w:pPr>
                              <w:r>
                                <w:rPr>
                                  <w:b/>
                                  <w:color w:val="FFFFFF"/>
                                  <w:spacing w:val="-2"/>
                                  <w:sz w:val="14"/>
                                </w:rPr>
                                <w:t>Error</w:t>
                              </w:r>
                              <w:r>
                                <w:rPr>
                                  <w:b/>
                                  <w:color w:val="FFFFFF"/>
                                  <w:spacing w:val="-7"/>
                                  <w:sz w:val="14"/>
                                </w:rPr>
                                <w:t xml:space="preserve"> </w:t>
                              </w:r>
                              <w:r>
                                <w:rPr>
                                  <w:b/>
                                  <w:color w:val="FFFFFF"/>
                                  <w:spacing w:val="-2"/>
                                  <w:sz w:val="14"/>
                                </w:rPr>
                                <w:t>Handling</w:t>
                              </w:r>
                              <w:r>
                                <w:rPr>
                                  <w:b/>
                                  <w:color w:val="FFFFFF"/>
                                  <w:spacing w:val="40"/>
                                  <w:sz w:val="14"/>
                                </w:rPr>
                                <w:t xml:space="preserve"> </w:t>
                              </w:r>
                              <w:r>
                                <w:rPr>
                                  <w:b/>
                                  <w:color w:val="FFFFFF"/>
                                  <w:sz w:val="14"/>
                                </w:rPr>
                                <w:t>&amp;</w:t>
                              </w:r>
                              <w:r>
                                <w:rPr>
                                  <w:b/>
                                  <w:color w:val="FFFFFF"/>
                                  <w:spacing w:val="-9"/>
                                  <w:sz w:val="14"/>
                                </w:rPr>
                                <w:t xml:space="preserve"> </w:t>
                              </w:r>
                              <w:r>
                                <w:rPr>
                                  <w:b/>
                                  <w:color w:val="FFFFFF"/>
                                  <w:sz w:val="14"/>
                                </w:rPr>
                                <w:t>Retry</w:t>
                              </w:r>
                            </w:p>
                          </w:txbxContent>
                        </wps:txbx>
                        <wps:bodyPr wrap="square" lIns="0" tIns="0" rIns="0" bIns="0" rtlCol="0">
                          <a:noAutofit/>
                        </wps:bodyPr>
                      </wps:wsp>
                      <wps:wsp>
                        <wps:cNvPr id="1450" name="Textbox 1450"/>
                        <wps:cNvSpPr txBox="1"/>
                        <wps:spPr>
                          <a:xfrm>
                            <a:off x="4745253" y="1806730"/>
                            <a:ext cx="314325" cy="353060"/>
                          </a:xfrm>
                          <a:prstGeom prst="rect">
                            <a:avLst/>
                          </a:prstGeom>
                        </wps:spPr>
                        <wps:txbx>
                          <w:txbxContent>
                            <w:p w14:paraId="45BF9E5F" w14:textId="77777777" w:rsidR="00B0389C" w:rsidRDefault="00767221">
                              <w:pPr>
                                <w:spacing w:line="155" w:lineRule="exact"/>
                                <w:ind w:right="17"/>
                                <w:jc w:val="center"/>
                                <w:rPr>
                                  <w:b/>
                                  <w:sz w:val="14"/>
                                </w:rPr>
                              </w:pPr>
                              <w:r>
                                <w:rPr>
                                  <w:b/>
                                  <w:color w:val="FFFFFF"/>
                                  <w:spacing w:val="-5"/>
                                  <w:sz w:val="14"/>
                                </w:rPr>
                                <w:t>3.3</w:t>
                              </w:r>
                            </w:p>
                            <w:p w14:paraId="632B8723" w14:textId="77777777" w:rsidR="00B0389C" w:rsidRDefault="00767221">
                              <w:pPr>
                                <w:spacing w:before="39" w:line="268" w:lineRule="auto"/>
                                <w:ind w:right="18"/>
                                <w:jc w:val="center"/>
                                <w:rPr>
                                  <w:b/>
                                  <w:sz w:val="14"/>
                                </w:rPr>
                              </w:pPr>
                              <w:r>
                                <w:rPr>
                                  <w:b/>
                                  <w:color w:val="FFFFFF"/>
                                  <w:spacing w:val="-2"/>
                                  <w:sz w:val="14"/>
                                </w:rPr>
                                <w:t>Execute</w:t>
                              </w:r>
                              <w:r>
                                <w:rPr>
                                  <w:b/>
                                  <w:color w:val="FFFFFF"/>
                                  <w:spacing w:val="40"/>
                                  <w:sz w:val="14"/>
                                </w:rPr>
                                <w:t xml:space="preserve"> </w:t>
                              </w:r>
                              <w:r>
                                <w:rPr>
                                  <w:b/>
                                  <w:color w:val="FFFFFF"/>
                                  <w:spacing w:val="-4"/>
                                  <w:sz w:val="14"/>
                                </w:rPr>
                                <w:t>Node</w:t>
                              </w:r>
                            </w:p>
                          </w:txbxContent>
                        </wps:txbx>
                        <wps:bodyPr wrap="square" lIns="0" tIns="0" rIns="0" bIns="0" rtlCol="0">
                          <a:noAutofit/>
                        </wps:bodyPr>
                      </wps:wsp>
                      <wps:wsp>
                        <wps:cNvPr id="1451" name="Textbox 1451"/>
                        <wps:cNvSpPr txBox="1"/>
                        <wps:spPr>
                          <a:xfrm>
                            <a:off x="3879850" y="2086130"/>
                            <a:ext cx="205740" cy="99060"/>
                          </a:xfrm>
                          <a:prstGeom prst="rect">
                            <a:avLst/>
                          </a:prstGeom>
                        </wps:spPr>
                        <wps:txbx>
                          <w:txbxContent>
                            <w:p w14:paraId="5E8931CB" w14:textId="77777777" w:rsidR="00B0389C" w:rsidRDefault="00767221">
                              <w:pPr>
                                <w:spacing w:line="155" w:lineRule="exact"/>
                                <w:rPr>
                                  <w:i/>
                                  <w:sz w:val="14"/>
                                </w:rPr>
                              </w:pPr>
                              <w:r>
                                <w:rPr>
                                  <w:i/>
                                  <w:color w:val="DC2626"/>
                                  <w:spacing w:val="-4"/>
                                  <w:sz w:val="14"/>
                                </w:rPr>
                                <w:t>Retry</w:t>
                              </w:r>
                            </w:p>
                          </w:txbxContent>
                        </wps:txbx>
                        <wps:bodyPr wrap="square" lIns="0" tIns="0" rIns="0" bIns="0" rtlCol="0">
                          <a:noAutofit/>
                        </wps:bodyPr>
                      </wps:wsp>
                      <wps:wsp>
                        <wps:cNvPr id="1452" name="Textbox 1452"/>
                        <wps:cNvSpPr txBox="1"/>
                        <wps:spPr>
                          <a:xfrm>
                            <a:off x="585736" y="1692430"/>
                            <a:ext cx="403860" cy="99060"/>
                          </a:xfrm>
                          <a:prstGeom prst="rect">
                            <a:avLst/>
                          </a:prstGeom>
                        </wps:spPr>
                        <wps:txbx>
                          <w:txbxContent>
                            <w:p w14:paraId="78962F4E" w14:textId="77777777" w:rsidR="00B0389C" w:rsidRDefault="00767221">
                              <w:pPr>
                                <w:spacing w:line="155" w:lineRule="exact"/>
                                <w:rPr>
                                  <w:sz w:val="14"/>
                                </w:rPr>
                              </w:pPr>
                              <w:r>
                                <w:rPr>
                                  <w:color w:val="333333"/>
                                  <w:spacing w:val="-2"/>
                                  <w:sz w:val="14"/>
                                </w:rPr>
                                <w:t>Workflows</w:t>
                              </w:r>
                            </w:p>
                          </w:txbxContent>
                        </wps:txbx>
                        <wps:bodyPr wrap="square" lIns="0" tIns="0" rIns="0" bIns="0" rtlCol="0">
                          <a:noAutofit/>
                        </wps:bodyPr>
                      </wps:wsp>
                      <wps:wsp>
                        <wps:cNvPr id="1453" name="Textbox 1453"/>
                        <wps:cNvSpPr txBox="1"/>
                        <wps:spPr>
                          <a:xfrm>
                            <a:off x="155232" y="1692430"/>
                            <a:ext cx="121920" cy="99060"/>
                          </a:xfrm>
                          <a:prstGeom prst="rect">
                            <a:avLst/>
                          </a:prstGeom>
                        </wps:spPr>
                        <wps:txbx>
                          <w:txbxContent>
                            <w:p w14:paraId="3E89636D" w14:textId="77777777" w:rsidR="00B0389C" w:rsidRDefault="00767221">
                              <w:pPr>
                                <w:spacing w:line="155" w:lineRule="exact"/>
                                <w:rPr>
                                  <w:b/>
                                  <w:sz w:val="14"/>
                                </w:rPr>
                              </w:pPr>
                              <w:r>
                                <w:rPr>
                                  <w:b/>
                                  <w:color w:val="333333"/>
                                  <w:spacing w:val="-5"/>
                                  <w:sz w:val="14"/>
                                </w:rPr>
                                <w:t>D2</w:t>
                              </w:r>
                            </w:p>
                          </w:txbxContent>
                        </wps:txbx>
                        <wps:bodyPr wrap="square" lIns="0" tIns="0" rIns="0" bIns="0" rtlCol="0">
                          <a:noAutofit/>
                        </wps:bodyPr>
                      </wps:wsp>
                      <wps:wsp>
                        <wps:cNvPr id="1454" name="Textbox 1454"/>
                        <wps:cNvSpPr txBox="1"/>
                        <wps:spPr>
                          <a:xfrm>
                            <a:off x="4179157" y="1133630"/>
                            <a:ext cx="814069" cy="238760"/>
                          </a:xfrm>
                          <a:prstGeom prst="rect">
                            <a:avLst/>
                          </a:prstGeom>
                        </wps:spPr>
                        <wps:txbx>
                          <w:txbxContent>
                            <w:p w14:paraId="2F67FFB2" w14:textId="77777777" w:rsidR="00B0389C" w:rsidRDefault="00767221">
                              <w:pPr>
                                <w:spacing w:line="155" w:lineRule="exact"/>
                                <w:ind w:left="428"/>
                                <w:rPr>
                                  <w:i/>
                                  <w:sz w:val="14"/>
                                </w:rPr>
                              </w:pPr>
                              <w:r>
                                <w:rPr>
                                  <w:i/>
                                  <w:color w:val="555555"/>
                                  <w:spacing w:val="-2"/>
                                  <w:sz w:val="14"/>
                                </w:rPr>
                                <w:t>Ordered</w:t>
                              </w:r>
                              <w:r>
                                <w:rPr>
                                  <w:i/>
                                  <w:color w:val="555555"/>
                                  <w:spacing w:val="2"/>
                                  <w:sz w:val="14"/>
                                </w:rPr>
                                <w:t xml:space="preserve"> </w:t>
                              </w:r>
                              <w:r>
                                <w:rPr>
                                  <w:i/>
                                  <w:color w:val="555555"/>
                                  <w:spacing w:val="-2"/>
                                  <w:sz w:val="14"/>
                                </w:rPr>
                                <w:t>queue</w:t>
                              </w:r>
                            </w:p>
                            <w:p w14:paraId="43C9217C" w14:textId="77777777" w:rsidR="00B0389C" w:rsidRDefault="00767221">
                              <w:pPr>
                                <w:spacing w:before="59"/>
                                <w:rPr>
                                  <w:b/>
                                  <w:sz w:val="14"/>
                                </w:rPr>
                              </w:pPr>
                              <w:r>
                                <w:rPr>
                                  <w:b/>
                                  <w:color w:val="059669"/>
                                  <w:sz w:val="14"/>
                                </w:rPr>
                                <w:t xml:space="preserve">via </w:t>
                              </w:r>
                              <w:r>
                                <w:rPr>
                                  <w:b/>
                                  <w:color w:val="059669"/>
                                  <w:spacing w:val="-2"/>
                                  <w:sz w:val="14"/>
                                </w:rPr>
                                <w:t>Inngest</w:t>
                              </w:r>
                            </w:p>
                          </w:txbxContent>
                        </wps:txbx>
                        <wps:bodyPr wrap="square" lIns="0" tIns="0" rIns="0" bIns="0" rtlCol="0">
                          <a:noAutofit/>
                        </wps:bodyPr>
                      </wps:wsp>
                      <wps:wsp>
                        <wps:cNvPr id="1455" name="Textbox 1455"/>
                        <wps:cNvSpPr txBox="1"/>
                        <wps:spPr>
                          <a:xfrm>
                            <a:off x="577850" y="1171730"/>
                            <a:ext cx="580390" cy="99060"/>
                          </a:xfrm>
                          <a:prstGeom prst="rect">
                            <a:avLst/>
                          </a:prstGeom>
                        </wps:spPr>
                        <wps:txbx>
                          <w:txbxContent>
                            <w:p w14:paraId="773B1DDB" w14:textId="77777777" w:rsidR="00B0389C" w:rsidRDefault="00767221">
                              <w:pPr>
                                <w:spacing w:line="155" w:lineRule="exact"/>
                                <w:rPr>
                                  <w:i/>
                                  <w:sz w:val="14"/>
                                </w:rPr>
                              </w:pPr>
                              <w:r>
                                <w:rPr>
                                  <w:i/>
                                  <w:color w:val="555555"/>
                                  <w:spacing w:val="-2"/>
                                  <w:sz w:val="14"/>
                                </w:rPr>
                                <w:t>Workflow</w:t>
                              </w:r>
                              <w:r>
                                <w:rPr>
                                  <w:i/>
                                  <w:color w:val="555555"/>
                                  <w:spacing w:val="3"/>
                                  <w:sz w:val="14"/>
                                </w:rPr>
                                <w:t xml:space="preserve"> </w:t>
                              </w:r>
                              <w:r>
                                <w:rPr>
                                  <w:i/>
                                  <w:color w:val="555555"/>
                                  <w:spacing w:val="-4"/>
                                  <w:sz w:val="14"/>
                                </w:rPr>
                                <w:t>JSON</w:t>
                              </w:r>
                            </w:p>
                          </w:txbxContent>
                        </wps:txbx>
                        <wps:bodyPr wrap="square" lIns="0" tIns="0" rIns="0" bIns="0" rtlCol="0">
                          <a:noAutofit/>
                        </wps:bodyPr>
                      </wps:wsp>
                      <wps:wsp>
                        <wps:cNvPr id="1456" name="Textbox 1456"/>
                        <wps:cNvSpPr txBox="1"/>
                        <wps:spPr>
                          <a:xfrm>
                            <a:off x="3366573" y="409730"/>
                            <a:ext cx="531495" cy="353060"/>
                          </a:xfrm>
                          <a:prstGeom prst="rect">
                            <a:avLst/>
                          </a:prstGeom>
                        </wps:spPr>
                        <wps:txbx>
                          <w:txbxContent>
                            <w:p w14:paraId="2AA8139C" w14:textId="77777777" w:rsidR="00B0389C" w:rsidRDefault="00767221">
                              <w:pPr>
                                <w:spacing w:line="155" w:lineRule="exact"/>
                                <w:ind w:right="18"/>
                                <w:jc w:val="center"/>
                                <w:rPr>
                                  <w:b/>
                                  <w:sz w:val="14"/>
                                </w:rPr>
                              </w:pPr>
                              <w:r>
                                <w:rPr>
                                  <w:b/>
                                  <w:color w:val="FFFFFF"/>
                                  <w:spacing w:val="-5"/>
                                  <w:sz w:val="14"/>
                                </w:rPr>
                                <w:t>3.2</w:t>
                              </w:r>
                            </w:p>
                            <w:p w14:paraId="0D050651" w14:textId="77777777" w:rsidR="00B0389C" w:rsidRDefault="00767221">
                              <w:pPr>
                                <w:spacing w:before="39" w:line="268" w:lineRule="auto"/>
                                <w:ind w:right="18"/>
                                <w:jc w:val="center"/>
                                <w:rPr>
                                  <w:b/>
                                  <w:sz w:val="14"/>
                                </w:rPr>
                              </w:pPr>
                              <w:r>
                                <w:rPr>
                                  <w:b/>
                                  <w:color w:val="FFFFFF"/>
                                  <w:sz w:val="14"/>
                                </w:rPr>
                                <w:t>Resolve</w:t>
                              </w:r>
                              <w:r>
                                <w:rPr>
                                  <w:b/>
                                  <w:color w:val="FFFFFF"/>
                                  <w:spacing w:val="-9"/>
                                  <w:sz w:val="14"/>
                                </w:rPr>
                                <w:t xml:space="preserve"> </w:t>
                              </w:r>
                              <w:r>
                                <w:rPr>
                                  <w:b/>
                                  <w:color w:val="FFFFFF"/>
                                  <w:sz w:val="14"/>
                                </w:rPr>
                                <w:t>Node</w:t>
                              </w:r>
                              <w:r>
                                <w:rPr>
                                  <w:b/>
                                  <w:color w:val="FFFFFF"/>
                                  <w:spacing w:val="40"/>
                                  <w:sz w:val="14"/>
                                </w:rPr>
                                <w:t xml:space="preserve"> </w:t>
                              </w:r>
                              <w:r>
                                <w:rPr>
                                  <w:b/>
                                  <w:color w:val="FFFFFF"/>
                                  <w:spacing w:val="-2"/>
                                  <w:sz w:val="14"/>
                                </w:rPr>
                                <w:t>Dependencies</w:t>
                              </w:r>
                            </w:p>
                          </w:txbxContent>
                        </wps:txbx>
                        <wps:bodyPr wrap="square" lIns="0" tIns="0" rIns="0" bIns="0" rtlCol="0">
                          <a:noAutofit/>
                        </wps:bodyPr>
                      </wps:wsp>
                      <wps:wsp>
                        <wps:cNvPr id="1457" name="Textbox 1457"/>
                        <wps:cNvSpPr txBox="1"/>
                        <wps:spPr>
                          <a:xfrm>
                            <a:off x="2482850" y="346230"/>
                            <a:ext cx="486409" cy="99060"/>
                          </a:xfrm>
                          <a:prstGeom prst="rect">
                            <a:avLst/>
                          </a:prstGeom>
                        </wps:spPr>
                        <wps:txbx>
                          <w:txbxContent>
                            <w:p w14:paraId="0A7E6D6C" w14:textId="77777777" w:rsidR="00B0389C" w:rsidRDefault="00767221">
                              <w:pPr>
                                <w:spacing w:line="155" w:lineRule="exact"/>
                                <w:rPr>
                                  <w:i/>
                                  <w:sz w:val="14"/>
                                </w:rPr>
                              </w:pPr>
                              <w:r>
                                <w:rPr>
                                  <w:i/>
                                  <w:color w:val="555555"/>
                                  <w:spacing w:val="-2"/>
                                  <w:sz w:val="14"/>
                                </w:rPr>
                                <w:t>Parsed nodes</w:t>
                              </w:r>
                            </w:p>
                          </w:txbxContent>
                        </wps:txbx>
                        <wps:bodyPr wrap="square" lIns="0" tIns="0" rIns="0" bIns="0" rtlCol="0">
                          <a:noAutofit/>
                        </wps:bodyPr>
                      </wps:wsp>
                      <wps:wsp>
                        <wps:cNvPr id="1458" name="Textbox 1458"/>
                        <wps:cNvSpPr txBox="1"/>
                        <wps:spPr>
                          <a:xfrm>
                            <a:off x="133350" y="106312"/>
                            <a:ext cx="1524000" cy="655955"/>
                          </a:xfrm>
                          <a:prstGeom prst="rect">
                            <a:avLst/>
                          </a:prstGeom>
                        </wps:spPr>
                        <wps:txbx>
                          <w:txbxContent>
                            <w:p w14:paraId="25CEFCB4" w14:textId="77777777" w:rsidR="00B0389C" w:rsidRDefault="00767221">
                              <w:pPr>
                                <w:spacing w:line="177" w:lineRule="exact"/>
                                <w:rPr>
                                  <w:b/>
                                  <w:sz w:val="16"/>
                                </w:rPr>
                              </w:pPr>
                              <w:r>
                                <w:rPr>
                                  <w:b/>
                                  <w:color w:val="059669"/>
                                  <w:sz w:val="16"/>
                                </w:rPr>
                                <w:t>Process</w:t>
                              </w:r>
                              <w:r>
                                <w:rPr>
                                  <w:b/>
                                  <w:color w:val="059669"/>
                                  <w:spacing w:val="-1"/>
                                  <w:sz w:val="16"/>
                                </w:rPr>
                                <w:t xml:space="preserve"> </w:t>
                              </w:r>
                              <w:r>
                                <w:rPr>
                                  <w:b/>
                                  <w:color w:val="059669"/>
                                  <w:sz w:val="16"/>
                                </w:rPr>
                                <w:t>3.0:</w:t>
                              </w:r>
                              <w:r>
                                <w:rPr>
                                  <w:b/>
                                  <w:color w:val="059669"/>
                                  <w:spacing w:val="-1"/>
                                  <w:sz w:val="16"/>
                                </w:rPr>
                                <w:t xml:space="preserve"> </w:t>
                              </w:r>
                              <w:r>
                                <w:rPr>
                                  <w:b/>
                                  <w:color w:val="059669"/>
                                  <w:sz w:val="16"/>
                                </w:rPr>
                                <w:t>Execution</w:t>
                              </w:r>
                              <w:r>
                                <w:rPr>
                                  <w:b/>
                                  <w:color w:val="059669"/>
                                  <w:spacing w:val="-1"/>
                                  <w:sz w:val="16"/>
                                </w:rPr>
                                <w:t xml:space="preserve"> </w:t>
                              </w:r>
                              <w:r>
                                <w:rPr>
                                  <w:b/>
                                  <w:color w:val="059669"/>
                                  <w:spacing w:val="-2"/>
                                  <w:sz w:val="16"/>
                                </w:rPr>
                                <w:t>Engine</w:t>
                              </w:r>
                            </w:p>
                            <w:p w14:paraId="10C1503F" w14:textId="77777777" w:rsidR="00B0389C" w:rsidRDefault="00B0389C">
                              <w:pPr>
                                <w:spacing w:before="110"/>
                                <w:rPr>
                                  <w:b/>
                                  <w:sz w:val="16"/>
                                </w:rPr>
                              </w:pPr>
                            </w:p>
                            <w:p w14:paraId="633045F8" w14:textId="77777777" w:rsidR="00B0389C" w:rsidRDefault="00767221">
                              <w:pPr>
                                <w:ind w:left="1402" w:right="2"/>
                                <w:jc w:val="center"/>
                                <w:rPr>
                                  <w:b/>
                                  <w:sz w:val="14"/>
                                </w:rPr>
                              </w:pPr>
                              <w:r>
                                <w:rPr>
                                  <w:b/>
                                  <w:color w:val="FFFFFF"/>
                                  <w:spacing w:val="-5"/>
                                  <w:sz w:val="14"/>
                                </w:rPr>
                                <w:t>3.1</w:t>
                              </w:r>
                            </w:p>
                            <w:p w14:paraId="4DF92711" w14:textId="77777777" w:rsidR="00B0389C" w:rsidRDefault="00767221">
                              <w:pPr>
                                <w:spacing w:before="40" w:line="268" w:lineRule="auto"/>
                                <w:ind w:left="1402"/>
                                <w:jc w:val="center"/>
                                <w:rPr>
                                  <w:b/>
                                  <w:sz w:val="14"/>
                                </w:rPr>
                              </w:pPr>
                              <w:r>
                                <w:rPr>
                                  <w:b/>
                                  <w:color w:val="FFFFFF"/>
                                  <w:spacing w:val="-2"/>
                                  <w:sz w:val="14"/>
                                </w:rPr>
                                <w:t>Parse</w:t>
                              </w:r>
                              <w:r>
                                <w:rPr>
                                  <w:b/>
                                  <w:color w:val="FFFFFF"/>
                                  <w:spacing w:val="-7"/>
                                  <w:sz w:val="14"/>
                                </w:rPr>
                                <w:t xml:space="preserve"> </w:t>
                              </w:r>
                              <w:r>
                                <w:rPr>
                                  <w:b/>
                                  <w:color w:val="FFFFFF"/>
                                  <w:spacing w:val="-2"/>
                                  <w:sz w:val="14"/>
                                </w:rPr>
                                <w:t>Workflow</w:t>
                              </w:r>
                              <w:r>
                                <w:rPr>
                                  <w:b/>
                                  <w:color w:val="FFFFFF"/>
                                  <w:spacing w:val="40"/>
                                  <w:sz w:val="14"/>
                                </w:rPr>
                                <w:t xml:space="preserve"> </w:t>
                              </w:r>
                              <w:r>
                                <w:rPr>
                                  <w:b/>
                                  <w:color w:val="FFFFFF"/>
                                  <w:spacing w:val="-2"/>
                                  <w:sz w:val="14"/>
                                </w:rPr>
                                <w:t>Definition</w:t>
                              </w:r>
                            </w:p>
                          </w:txbxContent>
                        </wps:txbx>
                        <wps:bodyPr wrap="square" lIns="0" tIns="0" rIns="0" bIns="0" rtlCol="0">
                          <a:noAutofit/>
                        </wps:bodyPr>
                      </wps:wsp>
                      <wps:wsp>
                        <wps:cNvPr id="1459" name="Textbox 1459"/>
                        <wps:cNvSpPr txBox="1"/>
                        <wps:spPr>
                          <a:xfrm>
                            <a:off x="5403850" y="4387850"/>
                            <a:ext cx="635000" cy="228600"/>
                          </a:xfrm>
                          <a:prstGeom prst="rect">
                            <a:avLst/>
                          </a:prstGeom>
                          <a:ln w="12700">
                            <a:solidFill>
                              <a:srgbClr val="333333"/>
                            </a:solidFill>
                            <a:prstDash val="solid"/>
                          </a:ln>
                        </wps:spPr>
                        <wps:txbx>
                          <w:txbxContent>
                            <w:p w14:paraId="7ABB8910" w14:textId="77777777" w:rsidR="00B0389C" w:rsidRDefault="00767221">
                              <w:pPr>
                                <w:spacing w:before="99"/>
                                <w:ind w:left="132"/>
                                <w:rPr>
                                  <w:b/>
                                  <w:sz w:val="14"/>
                                </w:rPr>
                              </w:pPr>
                              <w:r>
                                <w:rPr>
                                  <w:b/>
                                  <w:color w:val="333333"/>
                                  <w:sz w:val="14"/>
                                </w:rPr>
                                <w:t xml:space="preserve">AI </w:t>
                              </w:r>
                              <w:r>
                                <w:rPr>
                                  <w:b/>
                                  <w:color w:val="333333"/>
                                  <w:spacing w:val="-2"/>
                                  <w:sz w:val="14"/>
                                </w:rPr>
                                <w:t>Provider</w:t>
                              </w:r>
                            </w:p>
                          </w:txbxContent>
                        </wps:txbx>
                        <wps:bodyPr wrap="square" lIns="0" tIns="0" rIns="0" bIns="0" rtlCol="0">
                          <a:noAutofit/>
                        </wps:bodyPr>
                      </wps:wsp>
                    </wpg:wgp>
                  </a:graphicData>
                </a:graphic>
              </wp:inline>
            </w:drawing>
          </mc:Choice>
          <mc:Fallback>
            <w:pict>
              <v:group w14:anchorId="380C744A" id="Group 1395" o:spid="_x0000_s1888" style="width:486pt;height:381pt;mso-position-horizontal-relative:char;mso-position-vertical-relative:line" coordsize="61722,48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">
                <v:shape id="Graphic 1396" o:spid="_x0000_s1889" style="position:absolute;left:63;top:63;width:61595;height:48260;visibility:visible;mso-wrap-style:square;v-text-anchor:top" coordsize="6159500,482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" path="m,l6159500,r,4826000l,4826000,,xe" filled="f" strokecolor="#059669" strokeweight="1pt">
                  <v:stroke dashstyle="3 1"/>
                  <v:path arrowok="t"/>
                </v:shape>
                <v:shape id="Graphic 1397" o:spid="_x0000_s1890" style="position:absolute;left:7302;top:2730;width:12192;height:6096;visibility:visible;mso-wrap-style:square;v-text-anchor:top" coordsize="1219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" path="m609600,609600r-62329,-1574l486744,603407r-58421,-7511l372316,585647,319028,572812,268766,557544,221837,539998,178547,520326,139203,498681,104110,475216,73575,450085,27406,395438,3147,335964,,304800,3147,273635,27406,214161,73575,159514r30535,-25131l139203,110918,178547,89273,221837,69601,268766,52055,319028,36787,372316,23952,428323,13703,486744,6192,547271,1573,609600,r62328,1573l732455,6192r58421,7511l846883,23952r53288,12835l950433,52055r46929,17546l1040652,89273r39344,21645l1115089,134383r30535,25131l1191793,214161r24259,59474l1219200,304800r-3148,31164l1191793,395438r-46169,54647l1115089,475216r-35093,23465l1040652,520326r-43290,19672l950433,557544r-50262,15268l846883,585647r-56007,10249l732455,603407r-60527,4619l609600,609600xe" fillcolor="#059669" stroked="f">
                  <v:path arrowok="t"/>
                </v:shape>
                <v:shape id="Graphic 1398" o:spid="_x0000_s1891" style="position:absolute;left:7302;top:2730;width:12192;height:6096;visibility:visible;mso-wrap-style:square;v-text-anchor:top" coordsize="1219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" path="m,304800l12384,243372,47905,186158r56205,-51775l139203,110918,178547,89273,221837,69601,268766,52055,319028,36787,372316,23952,428323,13703,486744,6192,547271,1573,609600,r62328,1573l732455,6192r58421,7511l846883,23952r53288,12835l950433,52055r46929,17546l1040652,89273r39344,21645l1115089,134383r30535,25131l1191793,214161r24259,59474l1219200,304800r-3148,31164l1191793,395438r-46169,54647l1115089,475216r-35093,23465l1040652,520326r-43290,19672l950433,557544r-50262,15268l846883,585647r-56007,10249l732455,603407r-60527,4619l609600,609600r-62329,-1574l486744,603407r-58421,-7511l372316,585647,319028,572812,268766,557544,221837,539998,178547,520326,139203,498681,104110,475216,73575,450085,27406,395438,3147,335964,,304800xe" filled="f" strokecolor="#059669" strokeweight="1.5pt">
                  <v:path arrowok="t"/>
                </v:shape>
                <v:shape id="Graphic 1399" o:spid="_x0000_s1892" style="position:absolute;left:30162;top:2730;width:12192;height:6096;visibility:visible;mso-wrap-style:square;v-text-anchor:top" coordsize="1219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" path="m609600,609600r-62329,-1574l486744,603407r-58421,-7511l372316,585647,319028,572812,268766,557544,221837,539998,178547,520326,139203,498681,104110,475216,73575,450085,27406,395438,3147,335964,,304800,3147,273635,27406,214161,73575,159514r30535,-25131l139203,110918,178547,89273,221837,69601,268766,52055,319028,36787,372316,23952,428323,13703,486744,6192,547271,1573,609600,r62328,1573l732455,6192r58421,7511l846883,23952r53288,12835l950433,52055r46929,17546l1040652,89273r39344,21645l1115089,134383r30535,25131l1191793,214161r24259,59474l1219200,304800r-3148,31164l1191793,395438r-46169,54647l1115089,475216r-35093,23465l1040652,520326r-43290,19672l950433,557544r-50262,15268l846883,585647r-56007,10249l732455,603407r-60527,4619l609600,609600xe" fillcolor="#0891b2" stroked="f">
                  <v:path arrowok="t"/>
                </v:shape>
                <v:shape id="Graphic 1400" o:spid="_x0000_s1893" style="position:absolute;left:30162;top:2730;width:12192;height:6096;visibility:visible;mso-wrap-style:square;v-text-anchor:top" coordsize="1219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" path="m,304800l12384,243372,47905,186158r56205,-51775l139203,110918,178547,89273,221837,69601,268766,52055,319028,36787,372316,23952,428323,13703,486744,6192,547271,1573,609600,r62328,1573l732455,6192r58421,7511l846883,23952r53288,12835l950433,52055r46929,17546l1040652,89273r39344,21645l1115089,134383r30535,25131l1191793,214161r24259,59474l1219200,304800r-3148,31164l1191793,395438r-46169,54647l1115089,475216r-35093,23465l1040652,520326r-43290,19672l950433,557544r-50262,15268l846883,585647r-56007,10249l732455,603407r-60527,4619l609600,609600r-62329,-1574l486744,603407r-58421,-7511l372316,585647,319028,572812,268766,557544,221837,539998,178547,520326,139203,498681,104110,475216,73575,450085,27406,395438,3147,335964,,304800xe" filled="f" strokecolor="#0891b2" strokeweight="1.5pt">
                  <v:path arrowok="t"/>
                </v:shape>
                <v:shape id="Graphic 1401" o:spid="_x0000_s1894" style="position:absolute;left:42862;top:16700;width:12192;height:6096;visibility:visible;mso-wrap-style:square;v-text-anchor:top" coordsize="1219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" path="m609600,609600r-62329,-1574l486744,603407r-58421,-7511l372316,585647,319028,572812,268766,557544,221837,539998,178547,520326,139203,498681,104110,475216,73575,450085,27406,395438,3147,335964,,304800,3147,273635,27406,214161,73575,159514r30535,-25131l139203,110918,178547,89273,221837,69601,268766,52055,319028,36787,372316,23952,428323,13703,486744,6192,547271,1573,609600,r62328,1573l732455,6192r58421,7511l846883,23952r53288,12835l950433,52055r46929,17546l1040652,89273r39344,21645l1115089,134383r30535,25131l1191793,214161r24259,59474l1219200,304800r-3148,31164l1191793,395438r-46169,54647l1115089,475216r-35093,23465l1040652,520326r-43290,19672l950433,557544r-50262,15268l846883,585647r-56007,10249l732455,603407r-60527,4619l609600,609600xe" fillcolor="#2563ea" stroked="f">
                  <v:path arrowok="t"/>
                </v:shape>
                <v:shape id="Graphic 1402" o:spid="_x0000_s1895" style="position:absolute;left:42862;top:16700;width:12192;height:6096;visibility:visible;mso-wrap-style:square;v-text-anchor:top" coordsize="1219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" path="m,304800l12384,243372,47905,186158r56205,-51775l139203,110918,178547,89273,221837,69601,268766,52055,319028,36787,372316,23952,428323,13703,486744,6192,547271,1573,609600,r62328,1573l732455,6192r58421,7511l846883,23952r53288,12835l950433,52055r46929,17546l1040652,89273r39344,21645l1115089,134383r30535,25131l1191793,214161r24259,59474l1219200,304800r-3148,31164l1191793,395438r-46169,54647l1115089,475216r-35093,23465l1040652,520326r-43290,19672l950433,557544r-50262,15268l846883,585647r-56007,10249l732455,603407r-60527,4619l609600,609600r-62329,-1574l486744,603407r-58421,-7511l372316,585647,319028,572812,268766,557544,221837,539998,178547,520326,139203,498681,104110,475216,73575,450085,27406,395438,3147,335964,,304800xe" filled="f" strokecolor="#2563ea" strokeweight="1.5pt">
                  <v:path arrowok="t"/>
                </v:shape>
                <v:shape id="Graphic 1403" o:spid="_x0000_s1896" style="position:absolute;left:42862;top:32575;width:12192;height:6096;visibility:visible;mso-wrap-style:square;v-text-anchor:top" coordsize="1219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" path="m609600,609600r-62329,-1574l486744,603407r-58421,-7511l372316,585647,319028,572812,268766,557544,221837,539998,178547,520326,139203,498681,104110,475216,73575,450085,27406,395438,3147,335964,,304800,3147,273635,27406,214161,73575,159514r30535,-25131l139203,110918,178547,89273,221837,69601,268766,52055,319028,36787,372316,23952,428323,13703,486744,6192,547271,1573,609600,r62328,1573l732455,6192r58421,7511l846883,23952r53288,12835l950433,52055r46929,17546l1040652,89273r39344,21645l1115089,134383r30535,25131l1191793,214161r24259,59474l1219200,304800r-3148,31164l1191793,395438r-46169,54647l1115089,475216r-35093,23465l1040652,520326r-43290,19672l950433,557544r-50262,15268l846883,585647r-56007,10249l732455,603407r-60527,4619l609600,609600xe" fillcolor="#7c3aed" stroked="f">
                  <v:path arrowok="t"/>
                </v:shape>
                <v:shape id="Graphic 1404" o:spid="_x0000_s1897" style="position:absolute;left:42862;top:32575;width:12192;height:6096;visibility:visible;mso-wrap-style:square;v-text-anchor:top" coordsize="1219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" path="m,304800l12384,243372,47905,186158r56205,-51775l139203,110918,178547,89273,221837,69601,268766,52055,319028,36787,372316,23952,428323,13703,486744,6192,547271,1573,609600,r62328,1573l732455,6192r58421,7511l846883,23952r53288,12835l950433,52055r46929,17546l1040652,89273r39344,21645l1115089,134383r30535,25131l1191793,214161r24259,59474l1219200,304800r-3148,31164l1191793,395438r-46169,54647l1115089,475216r-35093,23465l1040652,520326r-43290,19672l950433,557544r-50262,15268l846883,585647r-56007,10249l732455,603407r-60527,4619l609600,609600r-62329,-1574l486744,603407r-58421,-7511l372316,585647,319028,572812,268766,557544,221837,539998,178547,520326,139203,498681,104110,475216,73575,450085,27406,395438,3147,335964,,304800xe" filled="f" strokecolor="#7c3aed" strokeweight="1.5pt">
                  <v:path arrowok="t"/>
                </v:shape>
                <v:shape id="Graphic 1405" o:spid="_x0000_s1898" style="position:absolute;left:7302;top:32575;width:12192;height:6096;visibility:visible;mso-wrap-style:square;v-text-anchor:top" coordsize="1219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" path="m609600,609600r-62329,-1574l486744,603407r-58421,-7511l372316,585647,319028,572812,268766,557544,221837,539998,178547,520326,139203,498681,104110,475216,73575,450085,27406,395438,3147,335964,,304800,3147,273635,27406,214161,73575,159514r30535,-25131l139203,110918,178547,89273,221837,69601,268766,52055,319028,36787,372316,23952,428323,13703,486744,6192,547271,1573,609600,r62328,1573l732455,6192r58421,7511l846883,23952r53288,12835l950433,52055r46929,17546l1040652,89273r39344,21645l1115089,134383r30535,25131l1191793,214161r24259,59474l1219200,304800r-3148,31164l1191793,395438r-46169,54647l1115089,475216r-35093,23465l1040652,520326r-43290,19672l950433,557544r-50262,15268l846883,585647r-56007,10249l732455,603407r-60527,4619l609600,609600xe" fillcolor="#d97706" stroked="f">
                  <v:path arrowok="t"/>
                </v:shape>
                <v:shape id="Graphic 1406" o:spid="_x0000_s1899" style="position:absolute;left:7302;top:32575;width:12192;height:6096;visibility:visible;mso-wrap-style:square;v-text-anchor:top" coordsize="1219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" path="m,304800l12384,243372,47905,186158r56205,-51775l139203,110918,178547,89273,221837,69601,268766,52055,319028,36787,372316,23952,428323,13703,486744,6192,547271,1573,609600,r62328,1573l732455,6192r58421,7511l846883,23952r53288,12835l950433,52055r46929,17546l1040652,89273r39344,21645l1115089,134383r30535,25131l1191793,214161r24259,59474l1219200,304800r-3148,31164l1191793,395438r-46169,54647l1115089,475216r-35093,23465l1040652,520326r-43290,19672l950433,557544r-50262,15268l846883,585647r-56007,10249l732455,603407r-60527,4619l609600,609600r-62329,-1574l486744,603407r-58421,-7511l372316,585647,319028,572812,268766,557544,221837,539998,178547,520326,139203,498681,104110,475216,73575,450085,27406,395438,3147,335964,,304800xe" filled="f" strokecolor="#d97706" strokeweight="1.5pt">
                  <v:path arrowok="t"/>
                </v:shape>
                <v:shape id="Graphic 1407" o:spid="_x0000_s1900" style="position:absolute;left:23812;top:22415;width:12192;height:6096;visibility:visible;mso-wrap-style:square;v-text-anchor:top" coordsize="1219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" path="m609600,609600r-62329,-1574l486744,603407r-58421,-7511l372316,585647,319028,572812,268766,557544,221837,539998,178547,520326,139203,498681,104110,475216,73575,450085,27406,395438,3147,335964,,304800,3147,273635,27406,214161,73575,159514r30535,-25131l139203,110918,178547,89273,221837,69601,268766,52055,319028,36787,372316,23952,428323,13703,486744,6192,547271,1573,609600,r62328,1573l732455,6192r58421,7511l846883,23952r53288,12835l950433,52055r46929,17546l1040652,89273r39344,21645l1115089,134383r30535,25131l1191793,214161r24259,59474l1219200,304800r-3148,31164l1191793,395438r-46169,54647l1115089,475216r-35093,23465l1040652,520326r-43290,19672l950433,557544r-50262,15268l846883,585647r-56007,10249l732455,603407r-60527,4619l609600,609600xe" fillcolor="#dc2626" stroked="f">
                  <v:path arrowok="t"/>
                </v:shape>
                <v:shape id="Graphic 1408" o:spid="_x0000_s1901" style="position:absolute;left:23812;top:22415;width:12192;height:6096;visibility:visible;mso-wrap-style:square;v-text-anchor:top" coordsize="1219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" path="m,304800l12384,243372,47905,186158r56205,-51775l139203,110918,178547,89273,221837,69601,268766,52055,319028,36787,372316,23952,428323,13703,486744,6192,547271,1573,609600,r62328,1573l732455,6192r58421,7511l846883,23952r53288,12835l950433,52055r46929,17546l1040652,89273r39344,21645l1115089,134383r30535,25131l1191793,214161r24259,59474l1219200,304800r-3148,31164l1191793,395438r-46169,54647l1115089,475216r-35093,23465l1040652,520326r-43290,19672l950433,557544r-50262,15268l846883,585647r-56007,10249l732455,603407r-60527,4619l609600,609600r-62329,-1574l486744,603407r-58421,-7511l372316,585647,319028,572812,268766,557544,221837,539998,178547,520326,139203,498681,104110,475216,73575,450085,27406,395438,3147,335964,,304800xe" filled="f" strokecolor="#dc2626" strokeweight="1.5pt">
                  <v:path arrowok="t"/>
                </v:shape>
                <v:shape id="Graphic 1409" o:spid="_x0000_s1902" style="position:absolute;left:698;top:15938;width:11430;height:2794;visibility:visible;mso-wrap-style:square;v-text-anchor:top" coordsize="1143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" path="m1143000,279400l,279400,,,1143000,r,279400xe" fillcolor="#f8f9fa" stroked="f">
                  <v:fill opacity="52428f"/>
                  <v:path arrowok="t"/>
                </v:shape>
                <v:shape id="Graphic 1410" o:spid="_x0000_s1903" style="position:absolute;left:698;top:15874;width:11430;height:2921;visibility:visible;mso-wrap-style:square;v-text-anchor:top" coordsize="1143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" path="m1143000,279400l,279400r,12700l1143000,292100r,-12700xem1143000,l,,,12700r1143000,l1143000,xe" fillcolor="#333" stroked="f">
                  <v:path arrowok="t"/>
                </v:shape>
                <v:shape id="Graphic 1411" o:spid="_x0000_s1904" style="position:absolute;left:3492;top:15938;width:13;height:2794;visibility:visible;mso-wrap-style:square;v-text-anchor:top" coordsize="127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" path="m,l,279400e" filled="f" strokecolor="#333" strokeweight=".8pt">
                  <v:path arrowok="t"/>
                </v:shape>
                <v:shape id="Graphic 1412" o:spid="_x0000_s1905" style="position:absolute;left:698;top:41973;width:11430;height:2794;visibility:visible;mso-wrap-style:square;v-text-anchor:top" coordsize="1143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" path="m1143000,279400l,279400,,,1143000,r,279400xe" fillcolor="#f8f9fa" stroked="f">
                  <v:fill opacity="52428f"/>
                  <v:path arrowok="t"/>
                </v:shape>
                <v:shape id="Graphic 1413" o:spid="_x0000_s1906" style="position:absolute;left:698;top:41910;width:11430;height:2921;visibility:visible;mso-wrap-style:square;v-text-anchor:top" coordsize="1143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" path="m1143000,279400l,279400r,12700l1143000,292100r,-12700xem1143000,l,,,12700r1143000,l1143000,xe" fillcolor="#333" stroked="f">
                  <v:path arrowok="t"/>
                </v:shape>
                <v:shape id="Graphic 1414" o:spid="_x0000_s1907" style="position:absolute;left:3492;top:41973;width:13;height:2794;visibility:visible;mso-wrap-style:square;v-text-anchor:top" coordsize="127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" path="m,l,279400e" filled="f" strokecolor="#333" strokeweight=".8pt">
                  <v:path arrowok="t"/>
                </v:shape>
                <v:shape id="Graphic 1415" o:spid="_x0000_s1908" style="position:absolute;left:698;top:29273;width:11430;height:2794;visibility:visible;mso-wrap-style:square;v-text-anchor:top" coordsize="1143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" path="m1143000,279400l,279400,,,1143000,r,279400xe" fillcolor="#f8f9fa" stroked="f">
                  <v:fill opacity="52428f"/>
                  <v:path arrowok="t"/>
                </v:shape>
                <v:shape id="Graphic 1416" o:spid="_x0000_s1909" style="position:absolute;left:698;top:29209;width:11430;height:2921;visibility:visible;mso-wrap-style:square;v-text-anchor:top" coordsize="1143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" path="m1143000,279400l,279400r,12700l1143000,292100r,-12700xem1143000,l,,,12700r1143000,l1143000,xe" fillcolor="#333" stroked="f">
                  <v:path arrowok="t"/>
                </v:shape>
                <v:shape id="Graphic 1417" o:spid="_x0000_s1910" style="position:absolute;left:3492;top:29273;width:13;height:2794;visibility:visible;mso-wrap-style:square;v-text-anchor:top" coordsize="127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" path="m,l,279400e" filled="f" strokecolor="#333" strokeweight=".8pt">
                  <v:path arrowok="t"/>
                </v:shape>
                <v:shape id="Graphic 1418" o:spid="_x0000_s1911" style="position:absolute;left:40068;top:12128;width:7620;height:1905;visibility:visible;mso-wrap-style:square;v-text-anchor:top" coordsize="762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" path="m762000,190500l,190500,,,762000,r,190500xe" fillcolor="#f0fdf4" stroked="f">
                  <v:path arrowok="t"/>
                </v:shape>
                <v:shape id="Graphic 1419" o:spid="_x0000_s1912" style="position:absolute;left:40068;top:12128;width:7620;height:1905;visibility:visible;mso-wrap-style:square;v-text-anchor:top" coordsize="762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" path="m,l762000,r,190500l,190500,,xe" filled="f" strokecolor="#059669" strokeweight=".8pt">
                  <v:path arrowok="t"/>
                </v:shape>
                <v:shape id="Graphic 1420" o:spid="_x0000_s1913" style="position:absolute;left:8318;top:8826;width:1905;height:7112;visibility:visible;mso-wrap-style:square;v-text-anchor:top" coordsize="1905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" path="m,711200l190500,e" filled="f" strokecolor="#666" strokeweight="1pt">
                  <v:path arrowok="t"/>
                </v:shape>
                <v:shape id="Graphic 1421" o:spid="_x0000_s1914" style="position:absolute;left:9461;top:8826;width:889;height:762;visibility:visible;mso-wrap-style:square;v-text-anchor:top" coordsize="889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" path="m88900,76200l,76200,76200,,88900,76200xe" fillcolor="#666" stroked="f">
                  <v:path arrowok="t"/>
                </v:shape>
                <v:shape id="Graphic 1422" o:spid="_x0000_s1915" style="position:absolute;left:19494;top:5143;width:10668;height:13;visibility:visible;mso-wrap-style:square;v-text-anchor:top" coordsize="1066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" path="m,l1066800,e" filled="f" strokecolor="#666" strokeweight="1pt">
                  <v:path arrowok="t"/>
                </v:shape>
                <v:shape id="Graphic 1423" o:spid="_x0000_s1916" style="position:absolute;left:29400;top:4635;width:762;height:1016;visibility:visible;mso-wrap-style:square;v-text-anchor:top" coordsize="762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" path="m,101600l,,76200,50800,,101600xe" fillcolor="#666" stroked="f">
                  <v:path arrowok="t"/>
                </v:shape>
                <v:shape id="Graphic 1424" o:spid="_x0000_s1917" style="position:absolute;left:41338;top:7683;width:2794;height:9525;visibility:visible;mso-wrap-style:square;v-text-anchor:top" coordsize="27940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" path="m,l279400,952500e" filled="f" strokecolor="#666" strokeweight="1pt">
                  <v:path arrowok="t"/>
                </v:shape>
                <v:shape id="Graphic 1425" o:spid="_x0000_s1918" style="position:absolute;left:43370;top:16192;width:889;height:1016;visibility:visible;mso-wrap-style:square;v-text-anchor:top" coordsize="889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" path="m76200,101600l,38100,88900,,76200,101600xe" fillcolor="#666" stroked="f">
                  <v:path arrowok="t"/>
                </v:shape>
                <v:shape id="Graphic 1426" o:spid="_x0000_s1919" style="position:absolute;left:48958;top:22796;width:13;height:9779;visibility:visible;mso-wrap-style:square;v-text-anchor:top" coordsize="1270,97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" path="m,l,977900e" filled="f" strokecolor="#666" strokeweight="1pt">
                  <v:path arrowok="t"/>
                </v:shape>
                <v:shape id="Graphic 1427" o:spid="_x0000_s1920" style="position:absolute;left:48450;top:31686;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" path="m50800,88900l,,101600,,50800,88900xe" fillcolor="#666" stroked="f">
                  <v:path arrowok="t"/>
                </v:shape>
                <v:shape id="Graphic 1428" o:spid="_x0000_s1921" style="position:absolute;left:52768;top:38163;width:3810;height:5715;visibility:visible;mso-wrap-style:square;v-text-anchor:top" coordsize="381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" path="m,l381000,571500e" filled="f" strokecolor="#666" strokeweight="1pt">
                  <v:path arrowok="t"/>
                </v:shape>
                <v:shape id="Graphic 1429" o:spid="_x0000_s1922" style="position:absolute;left:55816;top:42862;width:762;height:1016;visibility:visible;mso-wrap-style:square;v-text-anchor:top" coordsize="762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" path="m76200,101600l,38100,76200,r,101600xe" fillcolor="#666" stroked="f">
                  <v:path arrowok="t"/>
                </v:shape>
                <v:shape id="Graphic 1430" o:spid="_x0000_s1923" style="position:absolute;left:19494;top:21018;width:23368;height:13335;visibility:visible;mso-wrap-style:square;v-text-anchor:top" coordsize="233680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" path="m2336800,l,1333500e" filled="f" strokecolor="#666" strokeweight="1pt">
                  <v:path arrowok="t"/>
                </v:shape>
                <v:shape id="Graphic 1431" o:spid="_x0000_s1924" style="position:absolute;left:19494;top:33337;width:1143;height:1016;visibility:visible;mso-wrap-style:square;v-text-anchor:top" coordsize="1143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" path="m,101600l50800,r63500,76200l,101600xe" fillcolor="#666" stroked="f">
                  <v:path arrowok="t"/>
                </v:shape>
                <v:shape id="Graphic 1432" o:spid="_x0000_s1925" style="position:absolute;left:7048;top:38163;width:3175;height:3810;visibility:visible;mso-wrap-style:square;v-text-anchor:top" coordsize="3175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" path="m317500,l,381000e" filled="f" strokecolor="#666" strokeweight="1pt">
                  <v:path arrowok="t"/>
                </v:shape>
                <v:shape id="Graphic 1433" o:spid="_x0000_s1926" style="position:absolute;left:7048;top:40957;width:889;height:1016;visibility:visible;mso-wrap-style:square;v-text-anchor:top" coordsize="889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" path="m,101600l25400,,88900,63500,,101600xe" fillcolor="#666" stroked="f">
                  <v:path arrowok="t"/>
                </v:shape>
                <v:shape id="Graphic 1434" o:spid="_x0000_s1927" style="position:absolute;left:36004;top:21399;width:7239;height:2794;visibility:visible;mso-wrap-style:square;v-text-anchor:top" coordsize="7239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" path="m723900,l,279400e" filled="f" strokecolor="#dc2626" strokeweight="1pt">
                  <v:stroke dashstyle="3 1"/>
                  <v:path arrowok="t"/>
                </v:shape>
                <v:shape id="Graphic 1435" o:spid="_x0000_s1928" style="position:absolute;left:36004;top:23558;width:762;height:889;visibility:visible;mso-wrap-style:square;v-text-anchor:top" coordsize="762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" path="m63500,88900l,63500,76200,,63500,88900xe" fillcolor="#dc2626" stroked="f">
                  <v:path arrowok="t"/>
                </v:shape>
                <v:shape id="Graphic 1436" o:spid="_x0000_s1929" style="position:absolute;left:34353;top:20383;width:9525;height:3556;visibility:visible;mso-wrap-style:square;v-text-anchor:top" coordsize="952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" path="m,355600l952500,e" filled="f" strokecolor="#dc2626" strokeweight="1pt">
                  <v:stroke dashstyle="3 1"/>
                  <v:path arrowok="t"/>
                </v:shape>
                <v:shape id="Graphic 1437" o:spid="_x0000_s1930" style="position:absolute;left:43116;top:200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" path="m,76200l12700,,76200,38100,,76200xe" fillcolor="#dc2626" stroked="f">
                  <v:path arrowok="t"/>
                </v:shape>
                <v:shape id="Graphic 1438" o:spid="_x0000_s1931" style="position:absolute;left:12128;top:21018;width:30734;height:9271;visibility:visible;mso-wrap-style:square;v-text-anchor:top" coordsize="307340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" path="m,927100l3073400,e" filled="f" strokecolor="#666" strokeweight="1pt">
                  <v:stroke dashstyle="3 1"/>
                  <v:path arrowok="t"/>
                </v:shape>
                <v:shape id="Textbox 1439" o:spid="_x0000_s1932" type="#_x0000_t202" style="position:absolute;left:5841;top:42959;width:4064;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" filled="f" stroked="f">
                  <v:textbox inset="0,0,0,0">
                    <w:txbxContent>
                      <w:p w14:paraId="45633BDB" w14:textId="77777777" w:rsidR="00B0389C" w:rsidRDefault="00767221">
                        <w:pPr>
                          <w:spacing w:line="155" w:lineRule="exact"/>
                          <w:rPr>
                            <w:sz w:val="14"/>
                          </w:rPr>
                        </w:pPr>
                        <w:r>
                          <w:rPr>
                            <w:color w:val="333333"/>
                            <w:spacing w:val="-2"/>
                            <w:sz w:val="14"/>
                          </w:rPr>
                          <w:t>Executions</w:t>
                        </w:r>
                      </w:p>
                    </w:txbxContent>
                  </v:textbox>
                </v:shape>
                <v:shape id="Textbox 1440" o:spid="_x0000_s1933" type="#_x0000_t202" style="position:absolute;left:1552;top:42959;width:121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" filled="f" stroked="f">
                  <v:textbox inset="0,0,0,0">
                    <w:txbxContent>
                      <w:p w14:paraId="01B36D94" w14:textId="77777777" w:rsidR="00B0389C" w:rsidRDefault="00767221">
                        <w:pPr>
                          <w:spacing w:line="155" w:lineRule="exact"/>
                          <w:rPr>
                            <w:b/>
                            <w:sz w:val="14"/>
                          </w:rPr>
                        </w:pPr>
                        <w:r>
                          <w:rPr>
                            <w:b/>
                            <w:color w:val="333333"/>
                            <w:spacing w:val="-5"/>
                            <w:sz w:val="14"/>
                          </w:rPr>
                          <w:t>D3</w:t>
                        </w:r>
                      </w:p>
                    </w:txbxContent>
                  </v:textbox>
                </v:shape>
                <v:shape id="Textbox 1441" o:spid="_x0000_s1934" type="#_x0000_t202" style="position:absolute;left:12128;top:40165;width:3550;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" filled="f" stroked="f">
                  <v:textbox inset="0,0,0,0">
                    <w:txbxContent>
                      <w:p w14:paraId="4613DC18" w14:textId="77777777" w:rsidR="00B0389C" w:rsidRDefault="00767221">
                        <w:pPr>
                          <w:spacing w:line="155" w:lineRule="exact"/>
                          <w:rPr>
                            <w:i/>
                            <w:sz w:val="14"/>
                          </w:rPr>
                        </w:pPr>
                        <w:r>
                          <w:rPr>
                            <w:i/>
                            <w:color w:val="555555"/>
                            <w:sz w:val="14"/>
                          </w:rPr>
                          <w:t xml:space="preserve">Exec </w:t>
                        </w:r>
                        <w:r>
                          <w:rPr>
                            <w:i/>
                            <w:color w:val="555555"/>
                            <w:spacing w:val="-4"/>
                            <w:sz w:val="14"/>
                          </w:rPr>
                          <w:t>logs</w:t>
                        </w:r>
                      </w:p>
                    </w:txbxContent>
                  </v:textbox>
                </v:shape>
                <v:shape id="Textbox 1442" o:spid="_x0000_s1935" type="#_x0000_t202" style="position:absolute;left:46941;top:33942;width:4166;height:3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" filled="f" stroked="f">
                  <v:textbox inset="0,0,0,0">
                    <w:txbxContent>
                      <w:p w14:paraId="3173637F" w14:textId="77777777" w:rsidR="00B0389C" w:rsidRDefault="00767221">
                        <w:pPr>
                          <w:spacing w:line="155" w:lineRule="exact"/>
                          <w:ind w:right="17"/>
                          <w:jc w:val="center"/>
                          <w:rPr>
                            <w:b/>
                            <w:sz w:val="14"/>
                          </w:rPr>
                        </w:pPr>
                        <w:r>
                          <w:rPr>
                            <w:b/>
                            <w:color w:val="FFFFFF"/>
                            <w:spacing w:val="-5"/>
                            <w:sz w:val="14"/>
                          </w:rPr>
                          <w:t>3.4</w:t>
                        </w:r>
                      </w:p>
                      <w:p w14:paraId="32BCD169" w14:textId="77777777" w:rsidR="00B0389C" w:rsidRDefault="00767221">
                        <w:pPr>
                          <w:spacing w:before="39" w:line="268" w:lineRule="auto"/>
                          <w:ind w:right="18"/>
                          <w:jc w:val="center"/>
                          <w:rPr>
                            <w:b/>
                            <w:sz w:val="14"/>
                          </w:rPr>
                        </w:pPr>
                        <w:r>
                          <w:rPr>
                            <w:b/>
                            <w:color w:val="FFFFFF"/>
                            <w:sz w:val="14"/>
                          </w:rPr>
                          <w:t>Handle</w:t>
                        </w:r>
                        <w:r>
                          <w:rPr>
                            <w:b/>
                            <w:color w:val="FFFFFF"/>
                            <w:spacing w:val="-9"/>
                            <w:sz w:val="14"/>
                          </w:rPr>
                          <w:t xml:space="preserve"> </w:t>
                        </w:r>
                        <w:r>
                          <w:rPr>
                            <w:b/>
                            <w:color w:val="FFFFFF"/>
                            <w:sz w:val="14"/>
                          </w:rPr>
                          <w:t>AI</w:t>
                        </w:r>
                        <w:r>
                          <w:rPr>
                            <w:b/>
                            <w:color w:val="FFFFFF"/>
                            <w:spacing w:val="40"/>
                            <w:sz w:val="14"/>
                          </w:rPr>
                          <w:t xml:space="preserve"> </w:t>
                        </w:r>
                        <w:r>
                          <w:rPr>
                            <w:b/>
                            <w:color w:val="FFFFFF"/>
                            <w:spacing w:val="-2"/>
                            <w:sz w:val="14"/>
                          </w:rPr>
                          <w:t>Processing</w:t>
                        </w:r>
                      </w:p>
                    </w:txbxContent>
                  </v:textbox>
                </v:shape>
                <v:shape id="Textbox 1443" o:spid="_x0000_s1936" type="#_x0000_t202" style="position:absolute;left:12015;top:33942;width:2896;height:3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" filled="f" stroked="f">
                  <v:textbox inset="0,0,0,0">
                    <w:txbxContent>
                      <w:p w14:paraId="5E7C2C80" w14:textId="77777777" w:rsidR="00B0389C" w:rsidRDefault="00767221">
                        <w:pPr>
                          <w:spacing w:line="155" w:lineRule="exact"/>
                          <w:ind w:right="18"/>
                          <w:jc w:val="center"/>
                          <w:rPr>
                            <w:b/>
                            <w:sz w:val="14"/>
                          </w:rPr>
                        </w:pPr>
                        <w:r>
                          <w:rPr>
                            <w:b/>
                            <w:color w:val="FFFFFF"/>
                            <w:spacing w:val="-5"/>
                            <w:sz w:val="14"/>
                          </w:rPr>
                          <w:t>3.5</w:t>
                        </w:r>
                      </w:p>
                      <w:p w14:paraId="5CC42070" w14:textId="77777777" w:rsidR="00B0389C" w:rsidRDefault="00767221">
                        <w:pPr>
                          <w:spacing w:before="39" w:line="268" w:lineRule="auto"/>
                          <w:ind w:right="18" w:hanging="1"/>
                          <w:jc w:val="center"/>
                          <w:rPr>
                            <w:b/>
                            <w:sz w:val="14"/>
                          </w:rPr>
                        </w:pPr>
                        <w:r>
                          <w:rPr>
                            <w:b/>
                            <w:color w:val="FFFFFF"/>
                            <w:spacing w:val="-4"/>
                            <w:sz w:val="14"/>
                          </w:rPr>
                          <w:t>Log</w:t>
                        </w:r>
                        <w:r>
                          <w:rPr>
                            <w:b/>
                            <w:color w:val="FFFFFF"/>
                            <w:spacing w:val="40"/>
                            <w:sz w:val="14"/>
                          </w:rPr>
                          <w:t xml:space="preserve"> </w:t>
                        </w:r>
                        <w:r>
                          <w:rPr>
                            <w:b/>
                            <w:color w:val="FFFFFF"/>
                            <w:spacing w:val="-2"/>
                            <w:sz w:val="14"/>
                          </w:rPr>
                          <w:t>Results</w:t>
                        </w:r>
                      </w:p>
                    </w:txbxContent>
                  </v:textbox>
                </v:shape>
                <v:shape id="Textbox 1444" o:spid="_x0000_s1937" type="#_x0000_t202" style="position:absolute;left:5785;top:30259;width:417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" filled="f" stroked="f">
                  <v:textbox inset="0,0,0,0">
                    <w:txbxContent>
                      <w:p w14:paraId="5BFE4D2E" w14:textId="77777777" w:rsidR="00B0389C" w:rsidRDefault="00767221">
                        <w:pPr>
                          <w:spacing w:line="155" w:lineRule="exact"/>
                          <w:rPr>
                            <w:sz w:val="14"/>
                          </w:rPr>
                        </w:pPr>
                        <w:r>
                          <w:rPr>
                            <w:color w:val="333333"/>
                            <w:spacing w:val="-2"/>
                            <w:sz w:val="14"/>
                          </w:rPr>
                          <w:t>Credentials</w:t>
                        </w:r>
                      </w:p>
                    </w:txbxContent>
                  </v:textbox>
                </v:shape>
                <v:shape id="Textbox 1445" o:spid="_x0000_s1938" type="#_x0000_t202" style="position:absolute;left:1552;top:30259;width:121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" filled="f" stroked="f">
                  <v:textbox inset="0,0,0,0">
                    <w:txbxContent>
                      <w:p w14:paraId="4E165619" w14:textId="77777777" w:rsidR="00B0389C" w:rsidRDefault="00767221">
                        <w:pPr>
                          <w:spacing w:line="155" w:lineRule="exact"/>
                          <w:rPr>
                            <w:b/>
                            <w:sz w:val="14"/>
                          </w:rPr>
                        </w:pPr>
                        <w:r>
                          <w:rPr>
                            <w:b/>
                            <w:color w:val="333333"/>
                            <w:spacing w:val="-5"/>
                            <w:sz w:val="14"/>
                          </w:rPr>
                          <w:t>D4</w:t>
                        </w:r>
                      </w:p>
                    </w:txbxContent>
                  </v:textbox>
                </v:shape>
                <v:shape id="Textbox 1446" o:spid="_x0000_s1939" type="#_x0000_t202" style="position:absolute;left:32448;top:29116;width:4566;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" filled="f" stroked="f">
                  <v:textbox inset="0,0,0,0">
                    <w:txbxContent>
                      <w:p w14:paraId="5F169EA9" w14:textId="77777777" w:rsidR="00B0389C" w:rsidRDefault="00767221">
                        <w:pPr>
                          <w:spacing w:line="155" w:lineRule="exact"/>
                          <w:rPr>
                            <w:i/>
                            <w:sz w:val="14"/>
                          </w:rPr>
                        </w:pPr>
                        <w:r>
                          <w:rPr>
                            <w:i/>
                            <w:color w:val="555555"/>
                            <w:sz w:val="14"/>
                          </w:rPr>
                          <w:t xml:space="preserve">Node </w:t>
                        </w:r>
                        <w:r>
                          <w:rPr>
                            <w:i/>
                            <w:color w:val="555555"/>
                            <w:spacing w:val="-2"/>
                            <w:sz w:val="14"/>
                          </w:rPr>
                          <w:t>results</w:t>
                        </w:r>
                      </w:p>
                    </w:txbxContent>
                  </v:textbox>
                </v:shape>
                <v:shape id="Textbox 1447" o:spid="_x0000_s1940" type="#_x0000_t202" style="position:absolute;left:52133;top:27211;width:3264;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" filled="f" stroked="f">
                  <v:textbox inset="0,0,0,0">
                    <w:txbxContent>
                      <w:p w14:paraId="644E8553" w14:textId="77777777" w:rsidR="00B0389C" w:rsidRDefault="00767221">
                        <w:pPr>
                          <w:spacing w:line="155" w:lineRule="exact"/>
                          <w:rPr>
                            <w:i/>
                            <w:sz w:val="14"/>
                          </w:rPr>
                        </w:pPr>
                        <w:r>
                          <w:rPr>
                            <w:i/>
                            <w:color w:val="555555"/>
                            <w:sz w:val="14"/>
                          </w:rPr>
                          <w:t xml:space="preserve">AI </w:t>
                        </w:r>
                        <w:r>
                          <w:rPr>
                            <w:i/>
                            <w:color w:val="555555"/>
                            <w:spacing w:val="-2"/>
                            <w:sz w:val="14"/>
                          </w:rPr>
                          <w:t>nodes</w:t>
                        </w:r>
                      </w:p>
                    </w:txbxContent>
                  </v:textbox>
                </v:shape>
                <v:shape id="Textbox 1448" o:spid="_x0000_s1941" type="#_x0000_t202" style="position:absolute;left:41338;top:23147;width:3277;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" filled="f" stroked="f">
                  <v:textbox inset="0,0,0,0">
                    <w:txbxContent>
                      <w:p w14:paraId="2A071FD4" w14:textId="77777777" w:rsidR="00B0389C" w:rsidRDefault="00767221">
                        <w:pPr>
                          <w:spacing w:line="155" w:lineRule="exact"/>
                          <w:rPr>
                            <w:i/>
                            <w:sz w:val="14"/>
                          </w:rPr>
                        </w:pPr>
                        <w:r>
                          <w:rPr>
                            <w:i/>
                            <w:color w:val="DC2626"/>
                            <w:sz w:val="14"/>
                          </w:rPr>
                          <w:t xml:space="preserve">On </w:t>
                        </w:r>
                        <w:r>
                          <w:rPr>
                            <w:i/>
                            <w:color w:val="DC2626"/>
                            <w:spacing w:val="-2"/>
                            <w:sz w:val="14"/>
                          </w:rPr>
                          <w:t>error</w:t>
                        </w:r>
                      </w:p>
                    </w:txbxContent>
                  </v:textbox>
                </v:shape>
                <v:shape id="Textbox 1449" o:spid="_x0000_s1942" type="#_x0000_t202" style="position:absolute;left:26098;top:23401;width:7969;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" filled="f" stroked="f">
                  <v:textbox inset="0,0,0,0">
                    <w:txbxContent>
                      <w:p w14:paraId="7985A06E" w14:textId="77777777" w:rsidR="00B0389C" w:rsidRDefault="00767221">
                        <w:pPr>
                          <w:spacing w:line="228" w:lineRule="auto"/>
                          <w:ind w:right="18"/>
                          <w:jc w:val="center"/>
                          <w:rPr>
                            <w:i/>
                            <w:sz w:val="14"/>
                          </w:rPr>
                        </w:pPr>
                        <w:r>
                          <w:rPr>
                            <w:i/>
                            <w:color w:val="555555"/>
                            <w:spacing w:val="-8"/>
                            <w:sz w:val="14"/>
                          </w:rPr>
                          <w:t>Decrypte</w:t>
                        </w:r>
                        <w:r>
                          <w:rPr>
                            <w:b/>
                            <w:color w:val="FFFFFF"/>
                            <w:spacing w:val="-8"/>
                            <w:position w:val="-5"/>
                            <w:sz w:val="14"/>
                          </w:rPr>
                          <w:t>3</w:t>
                        </w:r>
                        <w:r>
                          <w:rPr>
                            <w:i/>
                            <w:color w:val="555555"/>
                            <w:spacing w:val="-8"/>
                            <w:sz w:val="14"/>
                          </w:rPr>
                          <w:t>d</w:t>
                        </w:r>
                        <w:r>
                          <w:rPr>
                            <w:b/>
                            <w:color w:val="FFFFFF"/>
                            <w:spacing w:val="-8"/>
                            <w:position w:val="-5"/>
                            <w:sz w:val="14"/>
                          </w:rPr>
                          <w:t>.6</w:t>
                        </w:r>
                        <w:r>
                          <w:rPr>
                            <w:i/>
                            <w:color w:val="555555"/>
                            <w:spacing w:val="-8"/>
                            <w:sz w:val="14"/>
                          </w:rPr>
                          <w:t>credentials</w:t>
                        </w:r>
                      </w:p>
                      <w:p w14:paraId="16689220" w14:textId="77777777" w:rsidR="00B0389C" w:rsidRDefault="00767221">
                        <w:pPr>
                          <w:spacing w:before="41" w:line="268" w:lineRule="auto"/>
                          <w:ind w:left="106" w:right="159"/>
                          <w:jc w:val="center"/>
                          <w:rPr>
                            <w:b/>
                            <w:sz w:val="14"/>
                          </w:rPr>
                        </w:pPr>
                        <w:r>
                          <w:rPr>
                            <w:b/>
                            <w:color w:val="FFFFFF"/>
                            <w:spacing w:val="-2"/>
                            <w:sz w:val="14"/>
                          </w:rPr>
                          <w:t>Error</w:t>
                        </w:r>
                        <w:r>
                          <w:rPr>
                            <w:b/>
                            <w:color w:val="FFFFFF"/>
                            <w:spacing w:val="-7"/>
                            <w:sz w:val="14"/>
                          </w:rPr>
                          <w:t xml:space="preserve"> </w:t>
                        </w:r>
                        <w:r>
                          <w:rPr>
                            <w:b/>
                            <w:color w:val="FFFFFF"/>
                            <w:spacing w:val="-2"/>
                            <w:sz w:val="14"/>
                          </w:rPr>
                          <w:t>Handling</w:t>
                        </w:r>
                        <w:r>
                          <w:rPr>
                            <w:b/>
                            <w:color w:val="FFFFFF"/>
                            <w:spacing w:val="40"/>
                            <w:sz w:val="14"/>
                          </w:rPr>
                          <w:t xml:space="preserve"> </w:t>
                        </w:r>
                        <w:r>
                          <w:rPr>
                            <w:b/>
                            <w:color w:val="FFFFFF"/>
                            <w:sz w:val="14"/>
                          </w:rPr>
                          <w:t>&amp;</w:t>
                        </w:r>
                        <w:r>
                          <w:rPr>
                            <w:b/>
                            <w:color w:val="FFFFFF"/>
                            <w:spacing w:val="-9"/>
                            <w:sz w:val="14"/>
                          </w:rPr>
                          <w:t xml:space="preserve"> </w:t>
                        </w:r>
                        <w:r>
                          <w:rPr>
                            <w:b/>
                            <w:color w:val="FFFFFF"/>
                            <w:sz w:val="14"/>
                          </w:rPr>
                          <w:t>Retry</w:t>
                        </w:r>
                      </w:p>
                    </w:txbxContent>
                  </v:textbox>
                </v:shape>
                <v:shape id="Textbox 1450" o:spid="_x0000_s1943" type="#_x0000_t202" style="position:absolute;left:47452;top:18067;width:3143;height:3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" filled="f" stroked="f">
                  <v:textbox inset="0,0,0,0">
                    <w:txbxContent>
                      <w:p w14:paraId="45BF9E5F" w14:textId="77777777" w:rsidR="00B0389C" w:rsidRDefault="00767221">
                        <w:pPr>
                          <w:spacing w:line="155" w:lineRule="exact"/>
                          <w:ind w:right="17"/>
                          <w:jc w:val="center"/>
                          <w:rPr>
                            <w:b/>
                            <w:sz w:val="14"/>
                          </w:rPr>
                        </w:pPr>
                        <w:r>
                          <w:rPr>
                            <w:b/>
                            <w:color w:val="FFFFFF"/>
                            <w:spacing w:val="-5"/>
                            <w:sz w:val="14"/>
                          </w:rPr>
                          <w:t>3.3</w:t>
                        </w:r>
                      </w:p>
                      <w:p w14:paraId="632B8723" w14:textId="77777777" w:rsidR="00B0389C" w:rsidRDefault="00767221">
                        <w:pPr>
                          <w:spacing w:before="39" w:line="268" w:lineRule="auto"/>
                          <w:ind w:right="18"/>
                          <w:jc w:val="center"/>
                          <w:rPr>
                            <w:b/>
                            <w:sz w:val="14"/>
                          </w:rPr>
                        </w:pPr>
                        <w:r>
                          <w:rPr>
                            <w:b/>
                            <w:color w:val="FFFFFF"/>
                            <w:spacing w:val="-2"/>
                            <w:sz w:val="14"/>
                          </w:rPr>
                          <w:t>Execute</w:t>
                        </w:r>
                        <w:r>
                          <w:rPr>
                            <w:b/>
                            <w:color w:val="FFFFFF"/>
                            <w:spacing w:val="40"/>
                            <w:sz w:val="14"/>
                          </w:rPr>
                          <w:t xml:space="preserve"> </w:t>
                        </w:r>
                        <w:r>
                          <w:rPr>
                            <w:b/>
                            <w:color w:val="FFFFFF"/>
                            <w:spacing w:val="-4"/>
                            <w:sz w:val="14"/>
                          </w:rPr>
                          <w:t>Node</w:t>
                        </w:r>
                      </w:p>
                    </w:txbxContent>
                  </v:textbox>
                </v:shape>
                <v:shape id="Textbox 1451" o:spid="_x0000_s1944" type="#_x0000_t202" style="position:absolute;left:38798;top:20861;width:2057;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" filled="f" stroked="f">
                  <v:textbox inset="0,0,0,0">
                    <w:txbxContent>
                      <w:p w14:paraId="5E8931CB" w14:textId="77777777" w:rsidR="00B0389C" w:rsidRDefault="00767221">
                        <w:pPr>
                          <w:spacing w:line="155" w:lineRule="exact"/>
                          <w:rPr>
                            <w:i/>
                            <w:sz w:val="14"/>
                          </w:rPr>
                        </w:pPr>
                        <w:r>
                          <w:rPr>
                            <w:i/>
                            <w:color w:val="DC2626"/>
                            <w:spacing w:val="-4"/>
                            <w:sz w:val="14"/>
                          </w:rPr>
                          <w:t>Retry</w:t>
                        </w:r>
                      </w:p>
                    </w:txbxContent>
                  </v:textbox>
                </v:shape>
                <v:shape id="Textbox 1452" o:spid="_x0000_s1945" type="#_x0000_t202" style="position:absolute;left:5857;top:16924;width:4038;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" filled="f" stroked="f">
                  <v:textbox inset="0,0,0,0">
                    <w:txbxContent>
                      <w:p w14:paraId="78962F4E" w14:textId="77777777" w:rsidR="00B0389C" w:rsidRDefault="00767221">
                        <w:pPr>
                          <w:spacing w:line="155" w:lineRule="exact"/>
                          <w:rPr>
                            <w:sz w:val="14"/>
                          </w:rPr>
                        </w:pPr>
                        <w:r>
                          <w:rPr>
                            <w:color w:val="333333"/>
                            <w:spacing w:val="-2"/>
                            <w:sz w:val="14"/>
                          </w:rPr>
                          <w:t>Workflows</w:t>
                        </w:r>
                      </w:p>
                    </w:txbxContent>
                  </v:textbox>
                </v:shape>
                <v:shape id="Textbox 1453" o:spid="_x0000_s1946" type="#_x0000_t202" style="position:absolute;left:1552;top:16924;width:121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" filled="f" stroked="f">
                  <v:textbox inset="0,0,0,0">
                    <w:txbxContent>
                      <w:p w14:paraId="3E89636D" w14:textId="77777777" w:rsidR="00B0389C" w:rsidRDefault="00767221">
                        <w:pPr>
                          <w:spacing w:line="155" w:lineRule="exact"/>
                          <w:rPr>
                            <w:b/>
                            <w:sz w:val="14"/>
                          </w:rPr>
                        </w:pPr>
                        <w:r>
                          <w:rPr>
                            <w:b/>
                            <w:color w:val="333333"/>
                            <w:spacing w:val="-5"/>
                            <w:sz w:val="14"/>
                          </w:rPr>
                          <w:t>D2</w:t>
                        </w:r>
                      </w:p>
                    </w:txbxContent>
                  </v:textbox>
                </v:shape>
                <v:shape id="Textbox 1454" o:spid="_x0000_s1947" type="#_x0000_t202" style="position:absolute;left:41791;top:11336;width:8141;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" filled="f" stroked="f">
                  <v:textbox inset="0,0,0,0">
                    <w:txbxContent>
                      <w:p w14:paraId="2F67FFB2" w14:textId="77777777" w:rsidR="00B0389C" w:rsidRDefault="00767221">
                        <w:pPr>
                          <w:spacing w:line="155" w:lineRule="exact"/>
                          <w:ind w:left="428"/>
                          <w:rPr>
                            <w:i/>
                            <w:sz w:val="14"/>
                          </w:rPr>
                        </w:pPr>
                        <w:r>
                          <w:rPr>
                            <w:i/>
                            <w:color w:val="555555"/>
                            <w:spacing w:val="-2"/>
                            <w:sz w:val="14"/>
                          </w:rPr>
                          <w:t>Ordered</w:t>
                        </w:r>
                        <w:r>
                          <w:rPr>
                            <w:i/>
                            <w:color w:val="555555"/>
                            <w:spacing w:val="2"/>
                            <w:sz w:val="14"/>
                          </w:rPr>
                          <w:t xml:space="preserve"> </w:t>
                        </w:r>
                        <w:r>
                          <w:rPr>
                            <w:i/>
                            <w:color w:val="555555"/>
                            <w:spacing w:val="-2"/>
                            <w:sz w:val="14"/>
                          </w:rPr>
                          <w:t>queue</w:t>
                        </w:r>
                      </w:p>
                      <w:p w14:paraId="43C9217C" w14:textId="77777777" w:rsidR="00B0389C" w:rsidRDefault="00767221">
                        <w:pPr>
                          <w:spacing w:before="59"/>
                          <w:rPr>
                            <w:b/>
                            <w:sz w:val="14"/>
                          </w:rPr>
                        </w:pPr>
                        <w:r>
                          <w:rPr>
                            <w:b/>
                            <w:color w:val="059669"/>
                            <w:sz w:val="14"/>
                          </w:rPr>
                          <w:t xml:space="preserve">via </w:t>
                        </w:r>
                        <w:r>
                          <w:rPr>
                            <w:b/>
                            <w:color w:val="059669"/>
                            <w:spacing w:val="-2"/>
                            <w:sz w:val="14"/>
                          </w:rPr>
                          <w:t>Inngest</w:t>
                        </w:r>
                      </w:p>
                    </w:txbxContent>
                  </v:textbox>
                </v:shape>
                <v:shape id="Textbox 1455" o:spid="_x0000_s1948" type="#_x0000_t202" style="position:absolute;left:5778;top:11717;width:5804;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" filled="f" stroked="f">
                  <v:textbox inset="0,0,0,0">
                    <w:txbxContent>
                      <w:p w14:paraId="773B1DDB" w14:textId="77777777" w:rsidR="00B0389C" w:rsidRDefault="00767221">
                        <w:pPr>
                          <w:spacing w:line="155" w:lineRule="exact"/>
                          <w:rPr>
                            <w:i/>
                            <w:sz w:val="14"/>
                          </w:rPr>
                        </w:pPr>
                        <w:r>
                          <w:rPr>
                            <w:i/>
                            <w:color w:val="555555"/>
                            <w:spacing w:val="-2"/>
                            <w:sz w:val="14"/>
                          </w:rPr>
                          <w:t>Workflow</w:t>
                        </w:r>
                        <w:r>
                          <w:rPr>
                            <w:i/>
                            <w:color w:val="555555"/>
                            <w:spacing w:val="3"/>
                            <w:sz w:val="14"/>
                          </w:rPr>
                          <w:t xml:space="preserve"> </w:t>
                        </w:r>
                        <w:r>
                          <w:rPr>
                            <w:i/>
                            <w:color w:val="555555"/>
                            <w:spacing w:val="-4"/>
                            <w:sz w:val="14"/>
                          </w:rPr>
                          <w:t>JSON</w:t>
                        </w:r>
                      </w:p>
                    </w:txbxContent>
                  </v:textbox>
                </v:shape>
                <v:shape id="Textbox 1456" o:spid="_x0000_s1949" type="#_x0000_t202" style="position:absolute;left:33665;top:4097;width:5315;height:3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" filled="f" stroked="f">
                  <v:textbox inset="0,0,0,0">
                    <w:txbxContent>
                      <w:p w14:paraId="2AA8139C" w14:textId="77777777" w:rsidR="00B0389C" w:rsidRDefault="00767221">
                        <w:pPr>
                          <w:spacing w:line="155" w:lineRule="exact"/>
                          <w:ind w:right="18"/>
                          <w:jc w:val="center"/>
                          <w:rPr>
                            <w:b/>
                            <w:sz w:val="14"/>
                          </w:rPr>
                        </w:pPr>
                        <w:r>
                          <w:rPr>
                            <w:b/>
                            <w:color w:val="FFFFFF"/>
                            <w:spacing w:val="-5"/>
                            <w:sz w:val="14"/>
                          </w:rPr>
                          <w:t>3.2</w:t>
                        </w:r>
                      </w:p>
                      <w:p w14:paraId="0D050651" w14:textId="77777777" w:rsidR="00B0389C" w:rsidRDefault="00767221">
                        <w:pPr>
                          <w:spacing w:before="39" w:line="268" w:lineRule="auto"/>
                          <w:ind w:right="18"/>
                          <w:jc w:val="center"/>
                          <w:rPr>
                            <w:b/>
                            <w:sz w:val="14"/>
                          </w:rPr>
                        </w:pPr>
                        <w:r>
                          <w:rPr>
                            <w:b/>
                            <w:color w:val="FFFFFF"/>
                            <w:sz w:val="14"/>
                          </w:rPr>
                          <w:t>Resolve</w:t>
                        </w:r>
                        <w:r>
                          <w:rPr>
                            <w:b/>
                            <w:color w:val="FFFFFF"/>
                            <w:spacing w:val="-9"/>
                            <w:sz w:val="14"/>
                          </w:rPr>
                          <w:t xml:space="preserve"> </w:t>
                        </w:r>
                        <w:r>
                          <w:rPr>
                            <w:b/>
                            <w:color w:val="FFFFFF"/>
                            <w:sz w:val="14"/>
                          </w:rPr>
                          <w:t>Node</w:t>
                        </w:r>
                        <w:r>
                          <w:rPr>
                            <w:b/>
                            <w:color w:val="FFFFFF"/>
                            <w:spacing w:val="40"/>
                            <w:sz w:val="14"/>
                          </w:rPr>
                          <w:t xml:space="preserve"> </w:t>
                        </w:r>
                        <w:r>
                          <w:rPr>
                            <w:b/>
                            <w:color w:val="FFFFFF"/>
                            <w:spacing w:val="-2"/>
                            <w:sz w:val="14"/>
                          </w:rPr>
                          <w:t>Dependencies</w:t>
                        </w:r>
                      </w:p>
                    </w:txbxContent>
                  </v:textbox>
                </v:shape>
                <v:shape id="Textbox 1457" o:spid="_x0000_s1950" type="#_x0000_t202" style="position:absolute;left:24828;top:3462;width:4864;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" filled="f" stroked="f">
                  <v:textbox inset="0,0,0,0">
                    <w:txbxContent>
                      <w:p w14:paraId="0A7E6D6C" w14:textId="77777777" w:rsidR="00B0389C" w:rsidRDefault="00767221">
                        <w:pPr>
                          <w:spacing w:line="155" w:lineRule="exact"/>
                          <w:rPr>
                            <w:i/>
                            <w:sz w:val="14"/>
                          </w:rPr>
                        </w:pPr>
                        <w:r>
                          <w:rPr>
                            <w:i/>
                            <w:color w:val="555555"/>
                            <w:spacing w:val="-2"/>
                            <w:sz w:val="14"/>
                          </w:rPr>
                          <w:t>Parsed nodes</w:t>
                        </w:r>
                      </w:p>
                    </w:txbxContent>
                  </v:textbox>
                </v:shape>
                <v:shape id="Textbox 1458" o:spid="_x0000_s1951" type="#_x0000_t202" style="position:absolute;left:1333;top:1063;width:15240;height:6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" filled="f" stroked="f">
                  <v:textbox inset="0,0,0,0">
                    <w:txbxContent>
                      <w:p w14:paraId="25CEFCB4" w14:textId="77777777" w:rsidR="00B0389C" w:rsidRDefault="00767221">
                        <w:pPr>
                          <w:spacing w:line="177" w:lineRule="exact"/>
                          <w:rPr>
                            <w:b/>
                            <w:sz w:val="16"/>
                          </w:rPr>
                        </w:pPr>
                        <w:r>
                          <w:rPr>
                            <w:b/>
                            <w:color w:val="059669"/>
                            <w:sz w:val="16"/>
                          </w:rPr>
                          <w:t>Process</w:t>
                        </w:r>
                        <w:r>
                          <w:rPr>
                            <w:b/>
                            <w:color w:val="059669"/>
                            <w:spacing w:val="-1"/>
                            <w:sz w:val="16"/>
                          </w:rPr>
                          <w:t xml:space="preserve"> </w:t>
                        </w:r>
                        <w:r>
                          <w:rPr>
                            <w:b/>
                            <w:color w:val="059669"/>
                            <w:sz w:val="16"/>
                          </w:rPr>
                          <w:t>3.0:</w:t>
                        </w:r>
                        <w:r>
                          <w:rPr>
                            <w:b/>
                            <w:color w:val="059669"/>
                            <w:spacing w:val="-1"/>
                            <w:sz w:val="16"/>
                          </w:rPr>
                          <w:t xml:space="preserve"> </w:t>
                        </w:r>
                        <w:r>
                          <w:rPr>
                            <w:b/>
                            <w:color w:val="059669"/>
                            <w:sz w:val="16"/>
                          </w:rPr>
                          <w:t>Execution</w:t>
                        </w:r>
                        <w:r>
                          <w:rPr>
                            <w:b/>
                            <w:color w:val="059669"/>
                            <w:spacing w:val="-1"/>
                            <w:sz w:val="16"/>
                          </w:rPr>
                          <w:t xml:space="preserve"> </w:t>
                        </w:r>
                        <w:r>
                          <w:rPr>
                            <w:b/>
                            <w:color w:val="059669"/>
                            <w:spacing w:val="-2"/>
                            <w:sz w:val="16"/>
                          </w:rPr>
                          <w:t>Engine</w:t>
                        </w:r>
                      </w:p>
                      <w:p w14:paraId="10C1503F" w14:textId="77777777" w:rsidR="00B0389C" w:rsidRDefault="00B0389C">
                        <w:pPr>
                          <w:spacing w:before="110"/>
                          <w:rPr>
                            <w:b/>
                            <w:sz w:val="16"/>
                          </w:rPr>
                        </w:pPr>
                      </w:p>
                      <w:p w14:paraId="633045F8" w14:textId="77777777" w:rsidR="00B0389C" w:rsidRDefault="00767221">
                        <w:pPr>
                          <w:ind w:left="1402" w:right="2"/>
                          <w:jc w:val="center"/>
                          <w:rPr>
                            <w:b/>
                            <w:sz w:val="14"/>
                          </w:rPr>
                        </w:pPr>
                        <w:r>
                          <w:rPr>
                            <w:b/>
                            <w:color w:val="FFFFFF"/>
                            <w:spacing w:val="-5"/>
                            <w:sz w:val="14"/>
                          </w:rPr>
                          <w:t>3.1</w:t>
                        </w:r>
                      </w:p>
                      <w:p w14:paraId="4DF92711" w14:textId="77777777" w:rsidR="00B0389C" w:rsidRDefault="00767221">
                        <w:pPr>
                          <w:spacing w:before="40" w:line="268" w:lineRule="auto"/>
                          <w:ind w:left="1402"/>
                          <w:jc w:val="center"/>
                          <w:rPr>
                            <w:b/>
                            <w:sz w:val="14"/>
                          </w:rPr>
                        </w:pPr>
                        <w:r>
                          <w:rPr>
                            <w:b/>
                            <w:color w:val="FFFFFF"/>
                            <w:spacing w:val="-2"/>
                            <w:sz w:val="14"/>
                          </w:rPr>
                          <w:t>Parse</w:t>
                        </w:r>
                        <w:r>
                          <w:rPr>
                            <w:b/>
                            <w:color w:val="FFFFFF"/>
                            <w:spacing w:val="-7"/>
                            <w:sz w:val="14"/>
                          </w:rPr>
                          <w:t xml:space="preserve"> </w:t>
                        </w:r>
                        <w:r>
                          <w:rPr>
                            <w:b/>
                            <w:color w:val="FFFFFF"/>
                            <w:spacing w:val="-2"/>
                            <w:sz w:val="14"/>
                          </w:rPr>
                          <w:t>Workflow</w:t>
                        </w:r>
                        <w:r>
                          <w:rPr>
                            <w:b/>
                            <w:color w:val="FFFFFF"/>
                            <w:spacing w:val="40"/>
                            <w:sz w:val="14"/>
                          </w:rPr>
                          <w:t xml:space="preserve"> </w:t>
                        </w:r>
                        <w:r>
                          <w:rPr>
                            <w:b/>
                            <w:color w:val="FFFFFF"/>
                            <w:spacing w:val="-2"/>
                            <w:sz w:val="14"/>
                          </w:rPr>
                          <w:t>Definition</w:t>
                        </w:r>
                      </w:p>
                    </w:txbxContent>
                  </v:textbox>
                </v:shape>
                <v:shape id="Textbox 1459" o:spid="_x0000_s1952" type="#_x0000_t202" style="position:absolute;left:54038;top:43878;width:635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" filled="f" strokecolor="#333" strokeweight="1pt">
                  <v:textbox inset="0,0,0,0">
                    <w:txbxContent>
                      <w:p w14:paraId="7ABB8910" w14:textId="77777777" w:rsidR="00B0389C" w:rsidRDefault="00767221">
                        <w:pPr>
                          <w:spacing w:before="99"/>
                          <w:ind w:left="132"/>
                          <w:rPr>
                            <w:b/>
                            <w:sz w:val="14"/>
                          </w:rPr>
                        </w:pPr>
                        <w:r>
                          <w:rPr>
                            <w:b/>
                            <w:color w:val="333333"/>
                            <w:sz w:val="14"/>
                          </w:rPr>
                          <w:t xml:space="preserve">AI </w:t>
                        </w:r>
                        <w:r>
                          <w:rPr>
                            <w:b/>
                            <w:color w:val="333333"/>
                            <w:spacing w:val="-2"/>
                            <w:sz w:val="14"/>
                          </w:rPr>
                          <w:t>Provider</w:t>
                        </w:r>
                      </w:p>
                    </w:txbxContent>
                  </v:textbox>
                </v:shape>
                <w10:anchorlock/>
              </v:group>
            </w:pict>
          </mc:Fallback>
        </mc:AlternateContent>
      </w:r>
    </w:p>
    <w:p w14:paraId="0AA21754" w14:textId="77777777" w:rsidR="00B0389C" w:rsidRDefault="00767221">
      <w:pPr>
        <w:spacing w:before="188"/>
        <w:ind w:right="3"/>
        <w:jc w:val="center"/>
        <w:rPr>
          <w:b/>
          <w:sz w:val="20"/>
        </w:rPr>
      </w:pPr>
      <w:r>
        <w:rPr>
          <w:b/>
          <w:color w:val="333333"/>
          <w:sz w:val="20"/>
        </w:rPr>
        <w:t>Figure:</w:t>
      </w:r>
      <w:r>
        <w:rPr>
          <w:b/>
          <w:color w:val="333333"/>
          <w:spacing w:val="-4"/>
          <w:sz w:val="20"/>
        </w:rPr>
        <w:t xml:space="preserve"> </w:t>
      </w:r>
      <w:r>
        <w:rPr>
          <w:b/>
          <w:color w:val="333333"/>
          <w:sz w:val="20"/>
        </w:rPr>
        <w:t>Level</w:t>
      </w:r>
      <w:r>
        <w:rPr>
          <w:b/>
          <w:color w:val="333333"/>
          <w:spacing w:val="-4"/>
          <w:sz w:val="20"/>
        </w:rPr>
        <w:t xml:space="preserve"> </w:t>
      </w:r>
      <w:r>
        <w:rPr>
          <w:b/>
          <w:color w:val="333333"/>
          <w:sz w:val="20"/>
        </w:rPr>
        <w:t>2</w:t>
      </w:r>
      <w:r>
        <w:rPr>
          <w:b/>
          <w:color w:val="333333"/>
          <w:spacing w:val="-4"/>
          <w:sz w:val="20"/>
        </w:rPr>
        <w:t xml:space="preserve"> </w:t>
      </w:r>
      <w:r>
        <w:rPr>
          <w:b/>
          <w:color w:val="333333"/>
          <w:sz w:val="20"/>
        </w:rPr>
        <w:t>DFD</w:t>
      </w:r>
      <w:r>
        <w:rPr>
          <w:b/>
          <w:color w:val="333333"/>
          <w:spacing w:val="-4"/>
          <w:sz w:val="20"/>
        </w:rPr>
        <w:t xml:space="preserve"> </w:t>
      </w:r>
      <w:r>
        <w:rPr>
          <w:b/>
          <w:color w:val="333333"/>
          <w:sz w:val="20"/>
        </w:rPr>
        <w:t>—</w:t>
      </w:r>
      <w:r>
        <w:rPr>
          <w:b/>
          <w:color w:val="333333"/>
          <w:spacing w:val="-9"/>
          <w:sz w:val="20"/>
        </w:rPr>
        <w:t xml:space="preserve"> </w:t>
      </w:r>
      <w:r>
        <w:rPr>
          <w:b/>
          <w:color w:val="333333"/>
          <w:sz w:val="20"/>
        </w:rPr>
        <w:t>Workflow</w:t>
      </w:r>
      <w:r>
        <w:rPr>
          <w:b/>
          <w:color w:val="333333"/>
          <w:spacing w:val="-4"/>
          <w:sz w:val="20"/>
        </w:rPr>
        <w:t xml:space="preserve"> </w:t>
      </w:r>
      <w:r>
        <w:rPr>
          <w:b/>
          <w:color w:val="333333"/>
          <w:sz w:val="20"/>
        </w:rPr>
        <w:t>Execution</w:t>
      </w:r>
      <w:r>
        <w:rPr>
          <w:b/>
          <w:color w:val="333333"/>
          <w:spacing w:val="-3"/>
          <w:sz w:val="20"/>
        </w:rPr>
        <w:t xml:space="preserve"> </w:t>
      </w:r>
      <w:r>
        <w:rPr>
          <w:b/>
          <w:color w:val="333333"/>
          <w:spacing w:val="-2"/>
          <w:sz w:val="20"/>
        </w:rPr>
        <w:t>Subsystem</w:t>
      </w:r>
    </w:p>
    <w:p w14:paraId="0765B182" w14:textId="77777777" w:rsidR="00B0389C" w:rsidRDefault="00B0389C">
      <w:pPr>
        <w:pStyle w:val="BodyText"/>
        <w:spacing w:before="1"/>
        <w:rPr>
          <w:b/>
          <w:sz w:val="20"/>
        </w:rPr>
      </w:pPr>
    </w:p>
    <w:p w14:paraId="63578059" w14:textId="77777777" w:rsidR="00B0389C" w:rsidRDefault="00767221">
      <w:pPr>
        <w:jc w:val="center"/>
        <w:rPr>
          <w:i/>
          <w:sz w:val="18"/>
        </w:rPr>
      </w:pPr>
      <w:r>
        <w:rPr>
          <w:i/>
          <w:sz w:val="18"/>
        </w:rPr>
        <w:t>Figure</w:t>
      </w:r>
      <w:r>
        <w:rPr>
          <w:i/>
          <w:spacing w:val="-6"/>
          <w:sz w:val="18"/>
        </w:rPr>
        <w:t xml:space="preserve"> </w:t>
      </w:r>
      <w:r>
        <w:rPr>
          <w:i/>
          <w:sz w:val="18"/>
        </w:rPr>
        <w:t>7.3:</w:t>
      </w:r>
      <w:r>
        <w:rPr>
          <w:i/>
          <w:spacing w:val="-4"/>
          <w:sz w:val="18"/>
        </w:rPr>
        <w:t xml:space="preserve"> </w:t>
      </w:r>
      <w:r>
        <w:rPr>
          <w:i/>
          <w:sz w:val="18"/>
        </w:rPr>
        <w:t>Level</w:t>
      </w:r>
      <w:r>
        <w:rPr>
          <w:i/>
          <w:spacing w:val="-5"/>
          <w:sz w:val="18"/>
        </w:rPr>
        <w:t xml:space="preserve"> </w:t>
      </w:r>
      <w:r>
        <w:rPr>
          <w:i/>
          <w:sz w:val="18"/>
        </w:rPr>
        <w:t>2</w:t>
      </w:r>
      <w:r>
        <w:rPr>
          <w:i/>
          <w:spacing w:val="-4"/>
          <w:sz w:val="18"/>
        </w:rPr>
        <w:t xml:space="preserve"> </w:t>
      </w:r>
      <w:r>
        <w:rPr>
          <w:i/>
          <w:sz w:val="18"/>
        </w:rPr>
        <w:t>DFD</w:t>
      </w:r>
      <w:r>
        <w:rPr>
          <w:i/>
          <w:spacing w:val="-5"/>
          <w:sz w:val="18"/>
        </w:rPr>
        <w:t xml:space="preserve"> </w:t>
      </w:r>
      <w:r>
        <w:rPr>
          <w:i/>
          <w:sz w:val="18"/>
        </w:rPr>
        <w:t>-</w:t>
      </w:r>
      <w:r>
        <w:rPr>
          <w:i/>
          <w:spacing w:val="-11"/>
          <w:sz w:val="18"/>
        </w:rPr>
        <w:t xml:space="preserve"> </w:t>
      </w:r>
      <w:r>
        <w:rPr>
          <w:i/>
          <w:sz w:val="18"/>
        </w:rPr>
        <w:t>Workflow</w:t>
      </w:r>
      <w:r>
        <w:rPr>
          <w:i/>
          <w:spacing w:val="-5"/>
          <w:sz w:val="18"/>
        </w:rPr>
        <w:t xml:space="preserve"> </w:t>
      </w:r>
      <w:r>
        <w:rPr>
          <w:i/>
          <w:sz w:val="18"/>
        </w:rPr>
        <w:t>Execution</w:t>
      </w:r>
      <w:r>
        <w:rPr>
          <w:i/>
          <w:spacing w:val="-4"/>
          <w:sz w:val="18"/>
        </w:rPr>
        <w:t xml:space="preserve"> </w:t>
      </w:r>
      <w:r>
        <w:rPr>
          <w:i/>
          <w:spacing w:val="-2"/>
          <w:sz w:val="18"/>
        </w:rPr>
        <w:t>Engine</w:t>
      </w:r>
    </w:p>
    <w:p w14:paraId="2EE3B20C" w14:textId="77777777" w:rsidR="00B0389C" w:rsidRDefault="00B0389C">
      <w:pPr>
        <w:pStyle w:val="BodyText"/>
        <w:spacing w:before="85"/>
        <w:rPr>
          <w:i/>
          <w:sz w:val="40"/>
        </w:rPr>
      </w:pPr>
    </w:p>
    <w:p w14:paraId="7032366C" w14:textId="77777777" w:rsidR="00B0389C" w:rsidRDefault="00767221">
      <w:pPr>
        <w:pStyle w:val="Heading3"/>
        <w:numPr>
          <w:ilvl w:val="1"/>
          <w:numId w:val="20"/>
        </w:numPr>
        <w:tabs>
          <w:tab w:val="left" w:pos="750"/>
        </w:tabs>
      </w:pPr>
      <w:bookmarkStart w:id="55" w:name="_TOC_250062"/>
      <w:r>
        <w:t xml:space="preserve">Use Case </w:t>
      </w:r>
      <w:bookmarkEnd w:id="55"/>
      <w:r>
        <w:rPr>
          <w:spacing w:val="-2"/>
        </w:rPr>
        <w:t>Diagrams</w:t>
      </w:r>
    </w:p>
    <w:p w14:paraId="515EB2B0" w14:textId="77777777" w:rsidR="00B0389C" w:rsidRDefault="00767221">
      <w:pPr>
        <w:pStyle w:val="BodyText"/>
        <w:spacing w:before="11"/>
        <w:rPr>
          <w:b/>
          <w:sz w:val="6"/>
        </w:rPr>
      </w:pPr>
      <w:r>
        <w:rPr>
          <w:b/>
          <w:noProof/>
          <w:sz w:val="6"/>
        </w:rPr>
        <mc:AlternateContent>
          <mc:Choice Requires="wps">
            <w:drawing>
              <wp:anchor distT="0" distB="0" distL="0" distR="0" simplePos="0" relativeHeight="487820800" behindDoc="1" locked="0" layoutInCell="1" allowOverlap="1" wp14:anchorId="3F9B123E" wp14:editId="3B17A5F9">
                <wp:simplePos x="0" y="0"/>
                <wp:positionH relativeFrom="page">
                  <wp:posOffset>635000</wp:posOffset>
                </wp:positionH>
                <wp:positionV relativeFrom="paragraph">
                  <wp:posOffset>66125</wp:posOffset>
                </wp:positionV>
                <wp:extent cx="6290310" cy="1270"/>
                <wp:effectExtent l="0" t="0" r="0" b="0"/>
                <wp:wrapTopAndBottom/>
                <wp:docPr id="1460" name="Graphic 1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81AE3C1" id="Graphic 1460" o:spid="_x0000_s1026" style="position:absolute;margin-left:50pt;margin-top:5.2pt;width:495.3pt;height:.1pt;z-index:-1549568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38F9E1AE" w14:textId="77777777" w:rsidR="00B0389C" w:rsidRDefault="00767221">
      <w:pPr>
        <w:pStyle w:val="BodyText"/>
        <w:spacing w:before="242" w:line="333" w:lineRule="auto"/>
        <w:ind w:left="150" w:right="55" w:firstLine="840"/>
      </w:pPr>
      <w:r>
        <w:t>Use</w:t>
      </w:r>
      <w:r>
        <w:rPr>
          <w:spacing w:val="-5"/>
        </w:rPr>
        <w:t xml:space="preserve"> </w:t>
      </w:r>
      <w:r>
        <w:t>Case</w:t>
      </w:r>
      <w:r>
        <w:rPr>
          <w:spacing w:val="-5"/>
        </w:rPr>
        <w:t xml:space="preserve"> </w:t>
      </w:r>
      <w:r>
        <w:t>Diagrams</w:t>
      </w:r>
      <w:r>
        <w:rPr>
          <w:spacing w:val="-5"/>
        </w:rPr>
        <w:t xml:space="preserve"> </w:t>
      </w:r>
      <w:r>
        <w:t>illustrate</w:t>
      </w:r>
      <w:r>
        <w:rPr>
          <w:spacing w:val="-5"/>
        </w:rPr>
        <w:t xml:space="preserve"> </w:t>
      </w:r>
      <w:r>
        <w:t>interactions</w:t>
      </w:r>
      <w:r>
        <w:rPr>
          <w:spacing w:val="-5"/>
        </w:rPr>
        <w:t xml:space="preserve"> </w:t>
      </w:r>
      <w:r>
        <w:t>between</w:t>
      </w:r>
      <w:r>
        <w:rPr>
          <w:spacing w:val="-5"/>
        </w:rPr>
        <w:t xml:space="preserve"> </w:t>
      </w:r>
      <w:r>
        <w:t>actors</w:t>
      </w:r>
      <w:r>
        <w:rPr>
          <w:spacing w:val="-5"/>
        </w:rPr>
        <w:t xml:space="preserve"> </w:t>
      </w:r>
      <w:r>
        <w:t>and</w:t>
      </w:r>
      <w:r>
        <w:rPr>
          <w:spacing w:val="-5"/>
        </w:rPr>
        <w:t xml:space="preserve"> </w:t>
      </w:r>
      <w:r>
        <w:t>the</w:t>
      </w:r>
      <w:r>
        <w:rPr>
          <w:spacing w:val="-5"/>
        </w:rPr>
        <w:t xml:space="preserve"> </w:t>
      </w:r>
      <w:r>
        <w:t>system.</w:t>
      </w:r>
      <w:r>
        <w:rPr>
          <w:spacing w:val="-8"/>
        </w:rPr>
        <w:t xml:space="preserve"> </w:t>
      </w:r>
      <w:r>
        <w:t>Three</w:t>
      </w:r>
      <w:r>
        <w:rPr>
          <w:spacing w:val="-5"/>
        </w:rPr>
        <w:t xml:space="preserve"> </w:t>
      </w:r>
      <w:r>
        <w:t>primary</w:t>
      </w:r>
      <w:r>
        <w:rPr>
          <w:spacing w:val="-5"/>
        </w:rPr>
        <w:t xml:space="preserve"> </w:t>
      </w:r>
      <w:r>
        <w:t>actors interact with Flowgent.</w:t>
      </w:r>
    </w:p>
    <w:p w14:paraId="65539E95" w14:textId="77777777" w:rsidR="00B0389C" w:rsidRDefault="00B0389C">
      <w:pPr>
        <w:pStyle w:val="BodyText"/>
        <w:spacing w:line="333" w:lineRule="auto"/>
        <w:sectPr w:rsidR="00B0389C">
          <w:pgSz w:w="11910" w:h="16840"/>
          <w:pgMar w:top="1040" w:right="850" w:bottom="940" w:left="850" w:header="502" w:footer="740" w:gutter="0"/>
          <w:cols w:space="720"/>
        </w:sectPr>
      </w:pPr>
    </w:p>
    <w:p w14:paraId="53F7BA2E" w14:textId="77777777" w:rsidR="00B0389C" w:rsidRDefault="00B0389C">
      <w:pPr>
        <w:pStyle w:val="BodyText"/>
        <w:rPr>
          <w:sz w:val="18"/>
        </w:rPr>
      </w:pPr>
    </w:p>
    <w:p w14:paraId="61AE60CF" w14:textId="77777777" w:rsidR="00B0389C" w:rsidRDefault="00B0389C">
      <w:pPr>
        <w:pStyle w:val="BodyText"/>
        <w:rPr>
          <w:sz w:val="18"/>
        </w:rPr>
      </w:pPr>
    </w:p>
    <w:p w14:paraId="79C4C6D4" w14:textId="77777777" w:rsidR="00B0389C" w:rsidRDefault="00B0389C">
      <w:pPr>
        <w:pStyle w:val="BodyText"/>
        <w:rPr>
          <w:sz w:val="18"/>
        </w:rPr>
      </w:pPr>
    </w:p>
    <w:p w14:paraId="0D0CA6DC" w14:textId="77777777" w:rsidR="00B0389C" w:rsidRDefault="00B0389C">
      <w:pPr>
        <w:pStyle w:val="BodyText"/>
        <w:rPr>
          <w:sz w:val="18"/>
        </w:rPr>
      </w:pPr>
    </w:p>
    <w:p w14:paraId="3969F281" w14:textId="77777777" w:rsidR="00B0389C" w:rsidRDefault="00B0389C">
      <w:pPr>
        <w:pStyle w:val="BodyText"/>
        <w:spacing w:before="197"/>
        <w:rPr>
          <w:sz w:val="18"/>
        </w:rPr>
      </w:pPr>
    </w:p>
    <w:p w14:paraId="30891BA0" w14:textId="77777777" w:rsidR="00B0389C" w:rsidRDefault="00767221">
      <w:pPr>
        <w:ind w:left="694"/>
        <w:jc w:val="center"/>
        <w:rPr>
          <w:b/>
          <w:sz w:val="18"/>
        </w:rPr>
      </w:pPr>
      <w:r>
        <w:rPr>
          <w:b/>
          <w:noProof/>
          <w:sz w:val="18"/>
        </w:rPr>
        <mc:AlternateContent>
          <mc:Choice Requires="wpg">
            <w:drawing>
              <wp:anchor distT="0" distB="0" distL="0" distR="0" simplePos="0" relativeHeight="477337088" behindDoc="1" locked="0" layoutInCell="1" allowOverlap="1" wp14:anchorId="154705F2" wp14:editId="4F075C0D">
                <wp:simplePos x="0" y="0"/>
                <wp:positionH relativeFrom="page">
                  <wp:posOffset>1582419</wp:posOffset>
                </wp:positionH>
                <wp:positionV relativeFrom="paragraph">
                  <wp:posOffset>-105989</wp:posOffset>
                </wp:positionV>
                <wp:extent cx="4455160" cy="6115050"/>
                <wp:effectExtent l="0" t="0" r="0" b="0"/>
                <wp:wrapNone/>
                <wp:docPr id="1461" name="Group 1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5160" cy="6115050"/>
                          <a:chOff x="0" y="0"/>
                          <a:chExt cx="4455160" cy="6115050"/>
                        </a:xfrm>
                      </wpg:grpSpPr>
                      <wps:wsp>
                        <wps:cNvPr id="1462" name="Graphic 1462"/>
                        <wps:cNvSpPr/>
                        <wps:spPr>
                          <a:xfrm>
                            <a:off x="894080" y="9525"/>
                            <a:ext cx="3048000" cy="6096000"/>
                          </a:xfrm>
                          <a:custGeom>
                            <a:avLst/>
                            <a:gdLst/>
                            <a:ahLst/>
                            <a:cxnLst/>
                            <a:rect l="l" t="t" r="r" b="b"/>
                            <a:pathLst>
                              <a:path w="3048000" h="6096000">
                                <a:moveTo>
                                  <a:pt x="3048000" y="6096000"/>
                                </a:moveTo>
                                <a:lnTo>
                                  <a:pt x="0" y="6096000"/>
                                </a:lnTo>
                                <a:lnTo>
                                  <a:pt x="0" y="0"/>
                                </a:lnTo>
                                <a:lnTo>
                                  <a:pt x="3048000" y="0"/>
                                </a:lnTo>
                                <a:lnTo>
                                  <a:pt x="3048000" y="6096000"/>
                                </a:lnTo>
                                <a:close/>
                              </a:path>
                            </a:pathLst>
                          </a:custGeom>
                          <a:solidFill>
                            <a:srgbClr val="F8FAFF"/>
                          </a:solidFill>
                        </wps:spPr>
                        <wps:bodyPr wrap="square" lIns="0" tIns="0" rIns="0" bIns="0" rtlCol="0">
                          <a:prstTxWarp prst="textNoShape">
                            <a:avLst/>
                          </a:prstTxWarp>
                          <a:noAutofit/>
                        </wps:bodyPr>
                      </wps:wsp>
                      <wps:wsp>
                        <wps:cNvPr id="1463" name="Graphic 1463"/>
                        <wps:cNvSpPr/>
                        <wps:spPr>
                          <a:xfrm>
                            <a:off x="894080" y="9525"/>
                            <a:ext cx="3048000" cy="6096000"/>
                          </a:xfrm>
                          <a:custGeom>
                            <a:avLst/>
                            <a:gdLst/>
                            <a:ahLst/>
                            <a:cxnLst/>
                            <a:rect l="l" t="t" r="r" b="b"/>
                            <a:pathLst>
                              <a:path w="3048000" h="6096000">
                                <a:moveTo>
                                  <a:pt x="0" y="0"/>
                                </a:moveTo>
                                <a:lnTo>
                                  <a:pt x="3048000" y="0"/>
                                </a:lnTo>
                                <a:lnTo>
                                  <a:pt x="3048000" y="6096000"/>
                                </a:lnTo>
                                <a:lnTo>
                                  <a:pt x="0" y="6096000"/>
                                </a:lnTo>
                                <a:lnTo>
                                  <a:pt x="0" y="0"/>
                                </a:lnTo>
                                <a:close/>
                              </a:path>
                            </a:pathLst>
                          </a:custGeom>
                          <a:ln w="19050">
                            <a:solidFill>
                              <a:srgbClr val="2563EA"/>
                            </a:solidFill>
                            <a:prstDash val="sysDash"/>
                          </a:ln>
                        </wps:spPr>
                        <wps:bodyPr wrap="square" lIns="0" tIns="0" rIns="0" bIns="0" rtlCol="0">
                          <a:prstTxWarp prst="textNoShape">
                            <a:avLst/>
                          </a:prstTxWarp>
                          <a:noAutofit/>
                        </wps:bodyPr>
                      </wps:wsp>
                      <pic:pic xmlns:pic="http://schemas.openxmlformats.org/drawingml/2006/picture">
                        <pic:nvPicPr>
                          <pic:cNvPr id="1464" name="Image 1464"/>
                          <pic:cNvPicPr/>
                        </pic:nvPicPr>
                        <pic:blipFill>
                          <a:blip r:embed="rId69" cstate="print"/>
                          <a:stretch>
                            <a:fillRect/>
                          </a:stretch>
                        </pic:blipFill>
                        <pic:spPr>
                          <a:xfrm>
                            <a:off x="0" y="282575"/>
                            <a:ext cx="3529329" cy="3263900"/>
                          </a:xfrm>
                          <a:prstGeom prst="rect">
                            <a:avLst/>
                          </a:prstGeom>
                        </pic:spPr>
                      </pic:pic>
                      <wps:wsp>
                        <wps:cNvPr id="1465" name="Graphic 1465"/>
                        <wps:cNvSpPr/>
                        <wps:spPr>
                          <a:xfrm>
                            <a:off x="1694179" y="3654425"/>
                            <a:ext cx="1828800" cy="330200"/>
                          </a:xfrm>
                          <a:custGeom>
                            <a:avLst/>
                            <a:gdLst/>
                            <a:ahLst/>
                            <a:cxnLst/>
                            <a:rect l="l" t="t" r="r" b="b"/>
                            <a:pathLst>
                              <a:path w="1828800" h="330200">
                                <a:moveTo>
                                  <a:pt x="914400" y="330200"/>
                                </a:moveTo>
                                <a:lnTo>
                                  <a:pt x="839404" y="329652"/>
                                </a:lnTo>
                                <a:lnTo>
                                  <a:pt x="766079" y="328039"/>
                                </a:lnTo>
                                <a:lnTo>
                                  <a:pt x="694659" y="325401"/>
                                </a:lnTo>
                                <a:lnTo>
                                  <a:pt x="625378" y="321783"/>
                                </a:lnTo>
                                <a:lnTo>
                                  <a:pt x="558474" y="317225"/>
                                </a:lnTo>
                                <a:lnTo>
                                  <a:pt x="494180" y="311771"/>
                                </a:lnTo>
                                <a:lnTo>
                                  <a:pt x="432733" y="305464"/>
                                </a:lnTo>
                                <a:lnTo>
                                  <a:pt x="374367" y="298345"/>
                                </a:lnTo>
                                <a:lnTo>
                                  <a:pt x="319318" y="290457"/>
                                </a:lnTo>
                                <a:lnTo>
                                  <a:pt x="267821" y="281843"/>
                                </a:lnTo>
                                <a:lnTo>
                                  <a:pt x="220112" y="272545"/>
                                </a:lnTo>
                                <a:lnTo>
                                  <a:pt x="176426" y="262605"/>
                                </a:lnTo>
                                <a:lnTo>
                                  <a:pt x="136998" y="252067"/>
                                </a:lnTo>
                                <a:lnTo>
                                  <a:pt x="71858" y="229364"/>
                                </a:lnTo>
                                <a:lnTo>
                                  <a:pt x="26574" y="204775"/>
                                </a:lnTo>
                                <a:lnTo>
                                  <a:pt x="0" y="165100"/>
                                </a:lnTo>
                                <a:lnTo>
                                  <a:pt x="3031" y="151559"/>
                                </a:lnTo>
                                <a:lnTo>
                                  <a:pt x="46616" y="112915"/>
                                </a:lnTo>
                                <a:lnTo>
                                  <a:pt x="102063" y="89227"/>
                                </a:lnTo>
                                <a:lnTo>
                                  <a:pt x="176426" y="67594"/>
                                </a:lnTo>
                                <a:lnTo>
                                  <a:pt x="220112" y="57654"/>
                                </a:lnTo>
                                <a:lnTo>
                                  <a:pt x="267821" y="48356"/>
                                </a:lnTo>
                                <a:lnTo>
                                  <a:pt x="319318" y="39742"/>
                                </a:lnTo>
                                <a:lnTo>
                                  <a:pt x="374367" y="31854"/>
                                </a:lnTo>
                                <a:lnTo>
                                  <a:pt x="432733" y="24735"/>
                                </a:lnTo>
                                <a:lnTo>
                                  <a:pt x="494180" y="18428"/>
                                </a:lnTo>
                                <a:lnTo>
                                  <a:pt x="558474" y="12974"/>
                                </a:lnTo>
                                <a:lnTo>
                                  <a:pt x="625378" y="8416"/>
                                </a:lnTo>
                                <a:lnTo>
                                  <a:pt x="694659" y="4798"/>
                                </a:lnTo>
                                <a:lnTo>
                                  <a:pt x="766079" y="2160"/>
                                </a:lnTo>
                                <a:lnTo>
                                  <a:pt x="839404" y="547"/>
                                </a:lnTo>
                                <a:lnTo>
                                  <a:pt x="914400" y="0"/>
                                </a:lnTo>
                                <a:lnTo>
                                  <a:pt x="989395" y="547"/>
                                </a:lnTo>
                                <a:lnTo>
                                  <a:pt x="1062720" y="2160"/>
                                </a:lnTo>
                                <a:lnTo>
                                  <a:pt x="1134140" y="4798"/>
                                </a:lnTo>
                                <a:lnTo>
                                  <a:pt x="1203421" y="8416"/>
                                </a:lnTo>
                                <a:lnTo>
                                  <a:pt x="1270325" y="12974"/>
                                </a:lnTo>
                                <a:lnTo>
                                  <a:pt x="1334619" y="18428"/>
                                </a:lnTo>
                                <a:lnTo>
                                  <a:pt x="1396066" y="24735"/>
                                </a:lnTo>
                                <a:lnTo>
                                  <a:pt x="1454432" y="31854"/>
                                </a:lnTo>
                                <a:lnTo>
                                  <a:pt x="1509481" y="39742"/>
                                </a:lnTo>
                                <a:lnTo>
                                  <a:pt x="1560978" y="48356"/>
                                </a:lnTo>
                                <a:lnTo>
                                  <a:pt x="1608687" y="57654"/>
                                </a:lnTo>
                                <a:lnTo>
                                  <a:pt x="1652373" y="67594"/>
                                </a:lnTo>
                                <a:lnTo>
                                  <a:pt x="1691801" y="78132"/>
                                </a:lnTo>
                                <a:lnTo>
                                  <a:pt x="1756941" y="100835"/>
                                </a:lnTo>
                                <a:lnTo>
                                  <a:pt x="1802225" y="125424"/>
                                </a:lnTo>
                                <a:lnTo>
                                  <a:pt x="1828800" y="165100"/>
                                </a:lnTo>
                                <a:lnTo>
                                  <a:pt x="1825768" y="178640"/>
                                </a:lnTo>
                                <a:lnTo>
                                  <a:pt x="1782183" y="217284"/>
                                </a:lnTo>
                                <a:lnTo>
                                  <a:pt x="1726736" y="240972"/>
                                </a:lnTo>
                                <a:lnTo>
                                  <a:pt x="1652373" y="262605"/>
                                </a:lnTo>
                                <a:lnTo>
                                  <a:pt x="1608687" y="272545"/>
                                </a:lnTo>
                                <a:lnTo>
                                  <a:pt x="1560978" y="281843"/>
                                </a:lnTo>
                                <a:lnTo>
                                  <a:pt x="1509481" y="290457"/>
                                </a:lnTo>
                                <a:lnTo>
                                  <a:pt x="1454432" y="298345"/>
                                </a:lnTo>
                                <a:lnTo>
                                  <a:pt x="1396066" y="305464"/>
                                </a:lnTo>
                                <a:lnTo>
                                  <a:pt x="1334619" y="311771"/>
                                </a:lnTo>
                                <a:lnTo>
                                  <a:pt x="1270325" y="317225"/>
                                </a:lnTo>
                                <a:lnTo>
                                  <a:pt x="1203421" y="321783"/>
                                </a:lnTo>
                                <a:lnTo>
                                  <a:pt x="1134140" y="325401"/>
                                </a:lnTo>
                                <a:lnTo>
                                  <a:pt x="1062720" y="328039"/>
                                </a:lnTo>
                                <a:lnTo>
                                  <a:pt x="989395" y="329652"/>
                                </a:lnTo>
                                <a:lnTo>
                                  <a:pt x="914400" y="330200"/>
                                </a:lnTo>
                                <a:close/>
                              </a:path>
                            </a:pathLst>
                          </a:custGeom>
                          <a:solidFill>
                            <a:srgbClr val="FFFFFF"/>
                          </a:solidFill>
                        </wps:spPr>
                        <wps:bodyPr wrap="square" lIns="0" tIns="0" rIns="0" bIns="0" rtlCol="0">
                          <a:prstTxWarp prst="textNoShape">
                            <a:avLst/>
                          </a:prstTxWarp>
                          <a:noAutofit/>
                        </wps:bodyPr>
                      </wps:wsp>
                      <wps:wsp>
                        <wps:cNvPr id="1466" name="Graphic 1466"/>
                        <wps:cNvSpPr/>
                        <wps:spPr>
                          <a:xfrm>
                            <a:off x="1694179" y="3654425"/>
                            <a:ext cx="1828800" cy="330200"/>
                          </a:xfrm>
                          <a:custGeom>
                            <a:avLst/>
                            <a:gdLst/>
                            <a:ahLst/>
                            <a:cxnLst/>
                            <a:rect l="l" t="t" r="r" b="b"/>
                            <a:pathLst>
                              <a:path w="1828800" h="330200">
                                <a:moveTo>
                                  <a:pt x="0" y="165100"/>
                                </a:moveTo>
                                <a:lnTo>
                                  <a:pt x="26574" y="125424"/>
                                </a:lnTo>
                                <a:lnTo>
                                  <a:pt x="71858" y="100835"/>
                                </a:lnTo>
                                <a:lnTo>
                                  <a:pt x="136998" y="78132"/>
                                </a:lnTo>
                                <a:lnTo>
                                  <a:pt x="176426" y="67594"/>
                                </a:lnTo>
                                <a:lnTo>
                                  <a:pt x="220112" y="57654"/>
                                </a:lnTo>
                                <a:lnTo>
                                  <a:pt x="267821" y="48356"/>
                                </a:lnTo>
                                <a:lnTo>
                                  <a:pt x="319318" y="39742"/>
                                </a:lnTo>
                                <a:lnTo>
                                  <a:pt x="374367" y="31854"/>
                                </a:lnTo>
                                <a:lnTo>
                                  <a:pt x="432733" y="24735"/>
                                </a:lnTo>
                                <a:lnTo>
                                  <a:pt x="494180" y="18428"/>
                                </a:lnTo>
                                <a:lnTo>
                                  <a:pt x="558474" y="12974"/>
                                </a:lnTo>
                                <a:lnTo>
                                  <a:pt x="625378" y="8416"/>
                                </a:lnTo>
                                <a:lnTo>
                                  <a:pt x="694659" y="4798"/>
                                </a:lnTo>
                                <a:lnTo>
                                  <a:pt x="766079" y="2160"/>
                                </a:lnTo>
                                <a:lnTo>
                                  <a:pt x="839404" y="547"/>
                                </a:lnTo>
                                <a:lnTo>
                                  <a:pt x="914400" y="0"/>
                                </a:lnTo>
                                <a:lnTo>
                                  <a:pt x="989395" y="547"/>
                                </a:lnTo>
                                <a:lnTo>
                                  <a:pt x="1062720" y="2160"/>
                                </a:lnTo>
                                <a:lnTo>
                                  <a:pt x="1134140" y="4798"/>
                                </a:lnTo>
                                <a:lnTo>
                                  <a:pt x="1203421" y="8416"/>
                                </a:lnTo>
                                <a:lnTo>
                                  <a:pt x="1270325" y="12974"/>
                                </a:lnTo>
                                <a:lnTo>
                                  <a:pt x="1334619" y="18428"/>
                                </a:lnTo>
                                <a:lnTo>
                                  <a:pt x="1396066" y="24735"/>
                                </a:lnTo>
                                <a:lnTo>
                                  <a:pt x="1454432" y="31854"/>
                                </a:lnTo>
                                <a:lnTo>
                                  <a:pt x="1509481" y="39742"/>
                                </a:lnTo>
                                <a:lnTo>
                                  <a:pt x="1560978" y="48356"/>
                                </a:lnTo>
                                <a:lnTo>
                                  <a:pt x="1608687" y="57654"/>
                                </a:lnTo>
                                <a:lnTo>
                                  <a:pt x="1652373" y="67594"/>
                                </a:lnTo>
                                <a:lnTo>
                                  <a:pt x="1691801" y="78132"/>
                                </a:lnTo>
                                <a:lnTo>
                                  <a:pt x="1756941" y="100835"/>
                                </a:lnTo>
                                <a:lnTo>
                                  <a:pt x="1802225" y="125424"/>
                                </a:lnTo>
                                <a:lnTo>
                                  <a:pt x="1828800" y="165100"/>
                                </a:lnTo>
                                <a:lnTo>
                                  <a:pt x="1825768" y="178640"/>
                                </a:lnTo>
                                <a:lnTo>
                                  <a:pt x="1782183" y="217284"/>
                                </a:lnTo>
                                <a:lnTo>
                                  <a:pt x="1726736" y="240972"/>
                                </a:lnTo>
                                <a:lnTo>
                                  <a:pt x="1652373" y="262605"/>
                                </a:lnTo>
                                <a:lnTo>
                                  <a:pt x="1608687" y="272545"/>
                                </a:lnTo>
                                <a:lnTo>
                                  <a:pt x="1560978" y="281843"/>
                                </a:lnTo>
                                <a:lnTo>
                                  <a:pt x="1509481" y="290457"/>
                                </a:lnTo>
                                <a:lnTo>
                                  <a:pt x="1454432" y="298345"/>
                                </a:lnTo>
                                <a:lnTo>
                                  <a:pt x="1396066" y="305464"/>
                                </a:lnTo>
                                <a:lnTo>
                                  <a:pt x="1334619" y="311771"/>
                                </a:lnTo>
                                <a:lnTo>
                                  <a:pt x="1270325" y="317225"/>
                                </a:lnTo>
                                <a:lnTo>
                                  <a:pt x="1203421" y="321783"/>
                                </a:lnTo>
                                <a:lnTo>
                                  <a:pt x="1134140" y="325401"/>
                                </a:lnTo>
                                <a:lnTo>
                                  <a:pt x="1062720" y="328039"/>
                                </a:lnTo>
                                <a:lnTo>
                                  <a:pt x="989395" y="329652"/>
                                </a:lnTo>
                                <a:lnTo>
                                  <a:pt x="914400" y="330200"/>
                                </a:lnTo>
                                <a:lnTo>
                                  <a:pt x="839404" y="329652"/>
                                </a:lnTo>
                                <a:lnTo>
                                  <a:pt x="766079" y="328039"/>
                                </a:lnTo>
                                <a:lnTo>
                                  <a:pt x="694659" y="325401"/>
                                </a:lnTo>
                                <a:lnTo>
                                  <a:pt x="625378" y="321783"/>
                                </a:lnTo>
                                <a:lnTo>
                                  <a:pt x="558474" y="317225"/>
                                </a:lnTo>
                                <a:lnTo>
                                  <a:pt x="494180" y="311771"/>
                                </a:lnTo>
                                <a:lnTo>
                                  <a:pt x="432733" y="305464"/>
                                </a:lnTo>
                                <a:lnTo>
                                  <a:pt x="374367" y="298345"/>
                                </a:lnTo>
                                <a:lnTo>
                                  <a:pt x="319318" y="290457"/>
                                </a:lnTo>
                                <a:lnTo>
                                  <a:pt x="267821" y="281843"/>
                                </a:lnTo>
                                <a:lnTo>
                                  <a:pt x="220112" y="272545"/>
                                </a:lnTo>
                                <a:lnTo>
                                  <a:pt x="176426" y="262605"/>
                                </a:lnTo>
                                <a:lnTo>
                                  <a:pt x="136998" y="252067"/>
                                </a:lnTo>
                                <a:lnTo>
                                  <a:pt x="71858" y="229364"/>
                                </a:lnTo>
                                <a:lnTo>
                                  <a:pt x="26574" y="204775"/>
                                </a:lnTo>
                                <a:lnTo>
                                  <a:pt x="0" y="165100"/>
                                </a:lnTo>
                                <a:close/>
                              </a:path>
                            </a:pathLst>
                          </a:custGeom>
                          <a:ln w="12700">
                            <a:solidFill>
                              <a:srgbClr val="333333"/>
                            </a:solidFill>
                            <a:prstDash val="solid"/>
                          </a:ln>
                        </wps:spPr>
                        <wps:bodyPr wrap="square" lIns="0" tIns="0" rIns="0" bIns="0" rtlCol="0">
                          <a:prstTxWarp prst="textNoShape">
                            <a:avLst/>
                          </a:prstTxWarp>
                          <a:noAutofit/>
                        </wps:bodyPr>
                      </wps:wsp>
                      <wps:wsp>
                        <wps:cNvPr id="1467" name="Graphic 1467"/>
                        <wps:cNvSpPr/>
                        <wps:spPr>
                          <a:xfrm>
                            <a:off x="1694179" y="4098925"/>
                            <a:ext cx="1828800" cy="330200"/>
                          </a:xfrm>
                          <a:custGeom>
                            <a:avLst/>
                            <a:gdLst/>
                            <a:ahLst/>
                            <a:cxnLst/>
                            <a:rect l="l" t="t" r="r" b="b"/>
                            <a:pathLst>
                              <a:path w="1828800" h="330200">
                                <a:moveTo>
                                  <a:pt x="914400" y="330200"/>
                                </a:moveTo>
                                <a:lnTo>
                                  <a:pt x="839404" y="329652"/>
                                </a:lnTo>
                                <a:lnTo>
                                  <a:pt x="766079" y="328039"/>
                                </a:lnTo>
                                <a:lnTo>
                                  <a:pt x="694659" y="325401"/>
                                </a:lnTo>
                                <a:lnTo>
                                  <a:pt x="625378" y="321783"/>
                                </a:lnTo>
                                <a:lnTo>
                                  <a:pt x="558474" y="317225"/>
                                </a:lnTo>
                                <a:lnTo>
                                  <a:pt x="494180" y="311771"/>
                                </a:lnTo>
                                <a:lnTo>
                                  <a:pt x="432733" y="305464"/>
                                </a:lnTo>
                                <a:lnTo>
                                  <a:pt x="374367" y="298345"/>
                                </a:lnTo>
                                <a:lnTo>
                                  <a:pt x="319318" y="290457"/>
                                </a:lnTo>
                                <a:lnTo>
                                  <a:pt x="267821" y="281843"/>
                                </a:lnTo>
                                <a:lnTo>
                                  <a:pt x="220112" y="272545"/>
                                </a:lnTo>
                                <a:lnTo>
                                  <a:pt x="176426" y="262605"/>
                                </a:lnTo>
                                <a:lnTo>
                                  <a:pt x="136998" y="252067"/>
                                </a:lnTo>
                                <a:lnTo>
                                  <a:pt x="71858" y="229364"/>
                                </a:lnTo>
                                <a:lnTo>
                                  <a:pt x="26574" y="204775"/>
                                </a:lnTo>
                                <a:lnTo>
                                  <a:pt x="0" y="165100"/>
                                </a:lnTo>
                                <a:lnTo>
                                  <a:pt x="3031" y="151559"/>
                                </a:lnTo>
                                <a:lnTo>
                                  <a:pt x="46616" y="112915"/>
                                </a:lnTo>
                                <a:lnTo>
                                  <a:pt x="102063" y="89227"/>
                                </a:lnTo>
                                <a:lnTo>
                                  <a:pt x="176426" y="67594"/>
                                </a:lnTo>
                                <a:lnTo>
                                  <a:pt x="220112" y="57654"/>
                                </a:lnTo>
                                <a:lnTo>
                                  <a:pt x="267821" y="48356"/>
                                </a:lnTo>
                                <a:lnTo>
                                  <a:pt x="319318" y="39742"/>
                                </a:lnTo>
                                <a:lnTo>
                                  <a:pt x="374367" y="31854"/>
                                </a:lnTo>
                                <a:lnTo>
                                  <a:pt x="432733" y="24735"/>
                                </a:lnTo>
                                <a:lnTo>
                                  <a:pt x="494180" y="18428"/>
                                </a:lnTo>
                                <a:lnTo>
                                  <a:pt x="558474" y="12974"/>
                                </a:lnTo>
                                <a:lnTo>
                                  <a:pt x="625378" y="8416"/>
                                </a:lnTo>
                                <a:lnTo>
                                  <a:pt x="694659" y="4798"/>
                                </a:lnTo>
                                <a:lnTo>
                                  <a:pt x="766079" y="2160"/>
                                </a:lnTo>
                                <a:lnTo>
                                  <a:pt x="839404" y="547"/>
                                </a:lnTo>
                                <a:lnTo>
                                  <a:pt x="914400" y="0"/>
                                </a:lnTo>
                                <a:lnTo>
                                  <a:pt x="989395" y="547"/>
                                </a:lnTo>
                                <a:lnTo>
                                  <a:pt x="1062720" y="2160"/>
                                </a:lnTo>
                                <a:lnTo>
                                  <a:pt x="1134140" y="4798"/>
                                </a:lnTo>
                                <a:lnTo>
                                  <a:pt x="1203421" y="8416"/>
                                </a:lnTo>
                                <a:lnTo>
                                  <a:pt x="1270325" y="12974"/>
                                </a:lnTo>
                                <a:lnTo>
                                  <a:pt x="1334619" y="18428"/>
                                </a:lnTo>
                                <a:lnTo>
                                  <a:pt x="1396066" y="24735"/>
                                </a:lnTo>
                                <a:lnTo>
                                  <a:pt x="1454432" y="31854"/>
                                </a:lnTo>
                                <a:lnTo>
                                  <a:pt x="1509481" y="39742"/>
                                </a:lnTo>
                                <a:lnTo>
                                  <a:pt x="1560978" y="48356"/>
                                </a:lnTo>
                                <a:lnTo>
                                  <a:pt x="1608687" y="57654"/>
                                </a:lnTo>
                                <a:lnTo>
                                  <a:pt x="1652373" y="67594"/>
                                </a:lnTo>
                                <a:lnTo>
                                  <a:pt x="1691801" y="78132"/>
                                </a:lnTo>
                                <a:lnTo>
                                  <a:pt x="1756941" y="100835"/>
                                </a:lnTo>
                                <a:lnTo>
                                  <a:pt x="1802225" y="125424"/>
                                </a:lnTo>
                                <a:lnTo>
                                  <a:pt x="1828800" y="165100"/>
                                </a:lnTo>
                                <a:lnTo>
                                  <a:pt x="1825768" y="178640"/>
                                </a:lnTo>
                                <a:lnTo>
                                  <a:pt x="1782183" y="217284"/>
                                </a:lnTo>
                                <a:lnTo>
                                  <a:pt x="1726736" y="240972"/>
                                </a:lnTo>
                                <a:lnTo>
                                  <a:pt x="1652373" y="262605"/>
                                </a:lnTo>
                                <a:lnTo>
                                  <a:pt x="1608687" y="272545"/>
                                </a:lnTo>
                                <a:lnTo>
                                  <a:pt x="1560978" y="281843"/>
                                </a:lnTo>
                                <a:lnTo>
                                  <a:pt x="1509481" y="290457"/>
                                </a:lnTo>
                                <a:lnTo>
                                  <a:pt x="1454432" y="298345"/>
                                </a:lnTo>
                                <a:lnTo>
                                  <a:pt x="1396066" y="305464"/>
                                </a:lnTo>
                                <a:lnTo>
                                  <a:pt x="1334619" y="311771"/>
                                </a:lnTo>
                                <a:lnTo>
                                  <a:pt x="1270325" y="317225"/>
                                </a:lnTo>
                                <a:lnTo>
                                  <a:pt x="1203421" y="321783"/>
                                </a:lnTo>
                                <a:lnTo>
                                  <a:pt x="1134140" y="325401"/>
                                </a:lnTo>
                                <a:lnTo>
                                  <a:pt x="1062720" y="328039"/>
                                </a:lnTo>
                                <a:lnTo>
                                  <a:pt x="989395" y="329652"/>
                                </a:lnTo>
                                <a:lnTo>
                                  <a:pt x="914400" y="330200"/>
                                </a:lnTo>
                                <a:close/>
                              </a:path>
                            </a:pathLst>
                          </a:custGeom>
                          <a:solidFill>
                            <a:srgbClr val="FFFFFF"/>
                          </a:solidFill>
                        </wps:spPr>
                        <wps:bodyPr wrap="square" lIns="0" tIns="0" rIns="0" bIns="0" rtlCol="0">
                          <a:prstTxWarp prst="textNoShape">
                            <a:avLst/>
                          </a:prstTxWarp>
                          <a:noAutofit/>
                        </wps:bodyPr>
                      </wps:wsp>
                      <wps:wsp>
                        <wps:cNvPr id="1468" name="Graphic 1468"/>
                        <wps:cNvSpPr/>
                        <wps:spPr>
                          <a:xfrm>
                            <a:off x="1694179" y="4098925"/>
                            <a:ext cx="1828800" cy="330200"/>
                          </a:xfrm>
                          <a:custGeom>
                            <a:avLst/>
                            <a:gdLst/>
                            <a:ahLst/>
                            <a:cxnLst/>
                            <a:rect l="l" t="t" r="r" b="b"/>
                            <a:pathLst>
                              <a:path w="1828800" h="330200">
                                <a:moveTo>
                                  <a:pt x="0" y="165100"/>
                                </a:moveTo>
                                <a:lnTo>
                                  <a:pt x="26574" y="125424"/>
                                </a:lnTo>
                                <a:lnTo>
                                  <a:pt x="71858" y="100835"/>
                                </a:lnTo>
                                <a:lnTo>
                                  <a:pt x="136998" y="78132"/>
                                </a:lnTo>
                                <a:lnTo>
                                  <a:pt x="176426" y="67594"/>
                                </a:lnTo>
                                <a:lnTo>
                                  <a:pt x="220112" y="57654"/>
                                </a:lnTo>
                                <a:lnTo>
                                  <a:pt x="267821" y="48356"/>
                                </a:lnTo>
                                <a:lnTo>
                                  <a:pt x="319318" y="39742"/>
                                </a:lnTo>
                                <a:lnTo>
                                  <a:pt x="374367" y="31854"/>
                                </a:lnTo>
                                <a:lnTo>
                                  <a:pt x="432733" y="24735"/>
                                </a:lnTo>
                                <a:lnTo>
                                  <a:pt x="494180" y="18428"/>
                                </a:lnTo>
                                <a:lnTo>
                                  <a:pt x="558474" y="12974"/>
                                </a:lnTo>
                                <a:lnTo>
                                  <a:pt x="625378" y="8416"/>
                                </a:lnTo>
                                <a:lnTo>
                                  <a:pt x="694659" y="4798"/>
                                </a:lnTo>
                                <a:lnTo>
                                  <a:pt x="766079" y="2160"/>
                                </a:lnTo>
                                <a:lnTo>
                                  <a:pt x="839404" y="547"/>
                                </a:lnTo>
                                <a:lnTo>
                                  <a:pt x="914400" y="0"/>
                                </a:lnTo>
                                <a:lnTo>
                                  <a:pt x="989395" y="547"/>
                                </a:lnTo>
                                <a:lnTo>
                                  <a:pt x="1062720" y="2160"/>
                                </a:lnTo>
                                <a:lnTo>
                                  <a:pt x="1134140" y="4798"/>
                                </a:lnTo>
                                <a:lnTo>
                                  <a:pt x="1203421" y="8416"/>
                                </a:lnTo>
                                <a:lnTo>
                                  <a:pt x="1270325" y="12974"/>
                                </a:lnTo>
                                <a:lnTo>
                                  <a:pt x="1334619" y="18428"/>
                                </a:lnTo>
                                <a:lnTo>
                                  <a:pt x="1396066" y="24735"/>
                                </a:lnTo>
                                <a:lnTo>
                                  <a:pt x="1454432" y="31854"/>
                                </a:lnTo>
                                <a:lnTo>
                                  <a:pt x="1509481" y="39742"/>
                                </a:lnTo>
                                <a:lnTo>
                                  <a:pt x="1560978" y="48356"/>
                                </a:lnTo>
                                <a:lnTo>
                                  <a:pt x="1608687" y="57654"/>
                                </a:lnTo>
                                <a:lnTo>
                                  <a:pt x="1652373" y="67594"/>
                                </a:lnTo>
                                <a:lnTo>
                                  <a:pt x="1691801" y="78132"/>
                                </a:lnTo>
                                <a:lnTo>
                                  <a:pt x="1756941" y="100835"/>
                                </a:lnTo>
                                <a:lnTo>
                                  <a:pt x="1802225" y="125424"/>
                                </a:lnTo>
                                <a:lnTo>
                                  <a:pt x="1828800" y="165100"/>
                                </a:lnTo>
                                <a:lnTo>
                                  <a:pt x="1825768" y="178640"/>
                                </a:lnTo>
                                <a:lnTo>
                                  <a:pt x="1782183" y="217284"/>
                                </a:lnTo>
                                <a:lnTo>
                                  <a:pt x="1726736" y="240972"/>
                                </a:lnTo>
                                <a:lnTo>
                                  <a:pt x="1652373" y="262605"/>
                                </a:lnTo>
                                <a:lnTo>
                                  <a:pt x="1608687" y="272545"/>
                                </a:lnTo>
                                <a:lnTo>
                                  <a:pt x="1560978" y="281843"/>
                                </a:lnTo>
                                <a:lnTo>
                                  <a:pt x="1509481" y="290457"/>
                                </a:lnTo>
                                <a:lnTo>
                                  <a:pt x="1454432" y="298345"/>
                                </a:lnTo>
                                <a:lnTo>
                                  <a:pt x="1396066" y="305464"/>
                                </a:lnTo>
                                <a:lnTo>
                                  <a:pt x="1334619" y="311771"/>
                                </a:lnTo>
                                <a:lnTo>
                                  <a:pt x="1270325" y="317225"/>
                                </a:lnTo>
                                <a:lnTo>
                                  <a:pt x="1203421" y="321783"/>
                                </a:lnTo>
                                <a:lnTo>
                                  <a:pt x="1134140" y="325401"/>
                                </a:lnTo>
                                <a:lnTo>
                                  <a:pt x="1062720" y="328039"/>
                                </a:lnTo>
                                <a:lnTo>
                                  <a:pt x="989395" y="329652"/>
                                </a:lnTo>
                                <a:lnTo>
                                  <a:pt x="914400" y="330200"/>
                                </a:lnTo>
                                <a:lnTo>
                                  <a:pt x="839404" y="329652"/>
                                </a:lnTo>
                                <a:lnTo>
                                  <a:pt x="766079" y="328039"/>
                                </a:lnTo>
                                <a:lnTo>
                                  <a:pt x="694659" y="325401"/>
                                </a:lnTo>
                                <a:lnTo>
                                  <a:pt x="625378" y="321783"/>
                                </a:lnTo>
                                <a:lnTo>
                                  <a:pt x="558474" y="317225"/>
                                </a:lnTo>
                                <a:lnTo>
                                  <a:pt x="494180" y="311771"/>
                                </a:lnTo>
                                <a:lnTo>
                                  <a:pt x="432733" y="305464"/>
                                </a:lnTo>
                                <a:lnTo>
                                  <a:pt x="374367" y="298345"/>
                                </a:lnTo>
                                <a:lnTo>
                                  <a:pt x="319318" y="290457"/>
                                </a:lnTo>
                                <a:lnTo>
                                  <a:pt x="267821" y="281843"/>
                                </a:lnTo>
                                <a:lnTo>
                                  <a:pt x="220112" y="272545"/>
                                </a:lnTo>
                                <a:lnTo>
                                  <a:pt x="176426" y="262605"/>
                                </a:lnTo>
                                <a:lnTo>
                                  <a:pt x="136998" y="252067"/>
                                </a:lnTo>
                                <a:lnTo>
                                  <a:pt x="71858" y="229364"/>
                                </a:lnTo>
                                <a:lnTo>
                                  <a:pt x="26574" y="204775"/>
                                </a:lnTo>
                                <a:lnTo>
                                  <a:pt x="0" y="165100"/>
                                </a:lnTo>
                                <a:close/>
                              </a:path>
                            </a:pathLst>
                          </a:custGeom>
                          <a:ln w="12700">
                            <a:solidFill>
                              <a:srgbClr val="333333"/>
                            </a:solidFill>
                            <a:prstDash val="solid"/>
                          </a:ln>
                        </wps:spPr>
                        <wps:bodyPr wrap="square" lIns="0" tIns="0" rIns="0" bIns="0" rtlCol="0">
                          <a:prstTxWarp prst="textNoShape">
                            <a:avLst/>
                          </a:prstTxWarp>
                          <a:noAutofit/>
                        </wps:bodyPr>
                      </wps:wsp>
                      <wps:wsp>
                        <wps:cNvPr id="1469" name="Graphic 1469"/>
                        <wps:cNvSpPr/>
                        <wps:spPr>
                          <a:xfrm>
                            <a:off x="1059180" y="4670425"/>
                            <a:ext cx="1828800" cy="330200"/>
                          </a:xfrm>
                          <a:custGeom>
                            <a:avLst/>
                            <a:gdLst/>
                            <a:ahLst/>
                            <a:cxnLst/>
                            <a:rect l="l" t="t" r="r" b="b"/>
                            <a:pathLst>
                              <a:path w="1828800" h="330200">
                                <a:moveTo>
                                  <a:pt x="914400" y="330200"/>
                                </a:moveTo>
                                <a:lnTo>
                                  <a:pt x="839404" y="329652"/>
                                </a:lnTo>
                                <a:lnTo>
                                  <a:pt x="766079" y="328039"/>
                                </a:lnTo>
                                <a:lnTo>
                                  <a:pt x="694659" y="325401"/>
                                </a:lnTo>
                                <a:lnTo>
                                  <a:pt x="625378" y="321783"/>
                                </a:lnTo>
                                <a:lnTo>
                                  <a:pt x="558474" y="317225"/>
                                </a:lnTo>
                                <a:lnTo>
                                  <a:pt x="494180" y="311771"/>
                                </a:lnTo>
                                <a:lnTo>
                                  <a:pt x="432733" y="305464"/>
                                </a:lnTo>
                                <a:lnTo>
                                  <a:pt x="374367" y="298345"/>
                                </a:lnTo>
                                <a:lnTo>
                                  <a:pt x="319318" y="290457"/>
                                </a:lnTo>
                                <a:lnTo>
                                  <a:pt x="267821" y="281843"/>
                                </a:lnTo>
                                <a:lnTo>
                                  <a:pt x="220112" y="272545"/>
                                </a:lnTo>
                                <a:lnTo>
                                  <a:pt x="176426" y="262605"/>
                                </a:lnTo>
                                <a:lnTo>
                                  <a:pt x="136998" y="252067"/>
                                </a:lnTo>
                                <a:lnTo>
                                  <a:pt x="71858" y="229364"/>
                                </a:lnTo>
                                <a:lnTo>
                                  <a:pt x="26574" y="204775"/>
                                </a:lnTo>
                                <a:lnTo>
                                  <a:pt x="0" y="165100"/>
                                </a:lnTo>
                                <a:lnTo>
                                  <a:pt x="3031" y="151559"/>
                                </a:lnTo>
                                <a:lnTo>
                                  <a:pt x="46616" y="112915"/>
                                </a:lnTo>
                                <a:lnTo>
                                  <a:pt x="102063" y="89227"/>
                                </a:lnTo>
                                <a:lnTo>
                                  <a:pt x="176426" y="67594"/>
                                </a:lnTo>
                                <a:lnTo>
                                  <a:pt x="220112" y="57654"/>
                                </a:lnTo>
                                <a:lnTo>
                                  <a:pt x="267821" y="48356"/>
                                </a:lnTo>
                                <a:lnTo>
                                  <a:pt x="319318" y="39742"/>
                                </a:lnTo>
                                <a:lnTo>
                                  <a:pt x="374367" y="31854"/>
                                </a:lnTo>
                                <a:lnTo>
                                  <a:pt x="432733" y="24735"/>
                                </a:lnTo>
                                <a:lnTo>
                                  <a:pt x="494180" y="18428"/>
                                </a:lnTo>
                                <a:lnTo>
                                  <a:pt x="558474" y="12974"/>
                                </a:lnTo>
                                <a:lnTo>
                                  <a:pt x="625378" y="8416"/>
                                </a:lnTo>
                                <a:lnTo>
                                  <a:pt x="694659" y="4798"/>
                                </a:lnTo>
                                <a:lnTo>
                                  <a:pt x="766079" y="2160"/>
                                </a:lnTo>
                                <a:lnTo>
                                  <a:pt x="839404" y="547"/>
                                </a:lnTo>
                                <a:lnTo>
                                  <a:pt x="914400" y="0"/>
                                </a:lnTo>
                                <a:lnTo>
                                  <a:pt x="989395" y="547"/>
                                </a:lnTo>
                                <a:lnTo>
                                  <a:pt x="1062720" y="2160"/>
                                </a:lnTo>
                                <a:lnTo>
                                  <a:pt x="1134140" y="4798"/>
                                </a:lnTo>
                                <a:lnTo>
                                  <a:pt x="1203421" y="8416"/>
                                </a:lnTo>
                                <a:lnTo>
                                  <a:pt x="1270325" y="12974"/>
                                </a:lnTo>
                                <a:lnTo>
                                  <a:pt x="1334619" y="18428"/>
                                </a:lnTo>
                                <a:lnTo>
                                  <a:pt x="1396066" y="24735"/>
                                </a:lnTo>
                                <a:lnTo>
                                  <a:pt x="1454432" y="31854"/>
                                </a:lnTo>
                                <a:lnTo>
                                  <a:pt x="1509481" y="39742"/>
                                </a:lnTo>
                                <a:lnTo>
                                  <a:pt x="1560978" y="48356"/>
                                </a:lnTo>
                                <a:lnTo>
                                  <a:pt x="1608687" y="57654"/>
                                </a:lnTo>
                                <a:lnTo>
                                  <a:pt x="1652373" y="67594"/>
                                </a:lnTo>
                                <a:lnTo>
                                  <a:pt x="1691801" y="78132"/>
                                </a:lnTo>
                                <a:lnTo>
                                  <a:pt x="1756941" y="100835"/>
                                </a:lnTo>
                                <a:lnTo>
                                  <a:pt x="1802225" y="125424"/>
                                </a:lnTo>
                                <a:lnTo>
                                  <a:pt x="1828800" y="165100"/>
                                </a:lnTo>
                                <a:lnTo>
                                  <a:pt x="1825768" y="178640"/>
                                </a:lnTo>
                                <a:lnTo>
                                  <a:pt x="1782183" y="217284"/>
                                </a:lnTo>
                                <a:lnTo>
                                  <a:pt x="1726736" y="240972"/>
                                </a:lnTo>
                                <a:lnTo>
                                  <a:pt x="1652373" y="262605"/>
                                </a:lnTo>
                                <a:lnTo>
                                  <a:pt x="1608687" y="272545"/>
                                </a:lnTo>
                                <a:lnTo>
                                  <a:pt x="1560978" y="281843"/>
                                </a:lnTo>
                                <a:lnTo>
                                  <a:pt x="1509481" y="290457"/>
                                </a:lnTo>
                                <a:lnTo>
                                  <a:pt x="1454432" y="298345"/>
                                </a:lnTo>
                                <a:lnTo>
                                  <a:pt x="1396066" y="305464"/>
                                </a:lnTo>
                                <a:lnTo>
                                  <a:pt x="1334619" y="311771"/>
                                </a:lnTo>
                                <a:lnTo>
                                  <a:pt x="1270325" y="317225"/>
                                </a:lnTo>
                                <a:lnTo>
                                  <a:pt x="1203421" y="321783"/>
                                </a:lnTo>
                                <a:lnTo>
                                  <a:pt x="1134140" y="325401"/>
                                </a:lnTo>
                                <a:lnTo>
                                  <a:pt x="1062720" y="328039"/>
                                </a:lnTo>
                                <a:lnTo>
                                  <a:pt x="989395" y="329652"/>
                                </a:lnTo>
                                <a:lnTo>
                                  <a:pt x="914400" y="330200"/>
                                </a:lnTo>
                                <a:close/>
                              </a:path>
                            </a:pathLst>
                          </a:custGeom>
                          <a:solidFill>
                            <a:srgbClr val="FFFFFF"/>
                          </a:solidFill>
                        </wps:spPr>
                        <wps:bodyPr wrap="square" lIns="0" tIns="0" rIns="0" bIns="0" rtlCol="0">
                          <a:prstTxWarp prst="textNoShape">
                            <a:avLst/>
                          </a:prstTxWarp>
                          <a:noAutofit/>
                        </wps:bodyPr>
                      </wps:wsp>
                      <wps:wsp>
                        <wps:cNvPr id="1470" name="Graphic 1470"/>
                        <wps:cNvSpPr/>
                        <wps:spPr>
                          <a:xfrm>
                            <a:off x="1059180" y="4670425"/>
                            <a:ext cx="1828800" cy="330200"/>
                          </a:xfrm>
                          <a:custGeom>
                            <a:avLst/>
                            <a:gdLst/>
                            <a:ahLst/>
                            <a:cxnLst/>
                            <a:rect l="l" t="t" r="r" b="b"/>
                            <a:pathLst>
                              <a:path w="1828800" h="330200">
                                <a:moveTo>
                                  <a:pt x="0" y="165100"/>
                                </a:moveTo>
                                <a:lnTo>
                                  <a:pt x="26574" y="125424"/>
                                </a:lnTo>
                                <a:lnTo>
                                  <a:pt x="71858" y="100835"/>
                                </a:lnTo>
                                <a:lnTo>
                                  <a:pt x="136998" y="78132"/>
                                </a:lnTo>
                                <a:lnTo>
                                  <a:pt x="176426" y="67594"/>
                                </a:lnTo>
                                <a:lnTo>
                                  <a:pt x="220112" y="57654"/>
                                </a:lnTo>
                                <a:lnTo>
                                  <a:pt x="267821" y="48356"/>
                                </a:lnTo>
                                <a:lnTo>
                                  <a:pt x="319318" y="39742"/>
                                </a:lnTo>
                                <a:lnTo>
                                  <a:pt x="374367" y="31854"/>
                                </a:lnTo>
                                <a:lnTo>
                                  <a:pt x="432733" y="24735"/>
                                </a:lnTo>
                                <a:lnTo>
                                  <a:pt x="494180" y="18428"/>
                                </a:lnTo>
                                <a:lnTo>
                                  <a:pt x="558474" y="12974"/>
                                </a:lnTo>
                                <a:lnTo>
                                  <a:pt x="625378" y="8416"/>
                                </a:lnTo>
                                <a:lnTo>
                                  <a:pt x="694659" y="4798"/>
                                </a:lnTo>
                                <a:lnTo>
                                  <a:pt x="766079" y="2160"/>
                                </a:lnTo>
                                <a:lnTo>
                                  <a:pt x="839404" y="547"/>
                                </a:lnTo>
                                <a:lnTo>
                                  <a:pt x="914400" y="0"/>
                                </a:lnTo>
                                <a:lnTo>
                                  <a:pt x="989395" y="547"/>
                                </a:lnTo>
                                <a:lnTo>
                                  <a:pt x="1062720" y="2160"/>
                                </a:lnTo>
                                <a:lnTo>
                                  <a:pt x="1134140" y="4798"/>
                                </a:lnTo>
                                <a:lnTo>
                                  <a:pt x="1203421" y="8416"/>
                                </a:lnTo>
                                <a:lnTo>
                                  <a:pt x="1270325" y="12974"/>
                                </a:lnTo>
                                <a:lnTo>
                                  <a:pt x="1334619" y="18428"/>
                                </a:lnTo>
                                <a:lnTo>
                                  <a:pt x="1396066" y="24735"/>
                                </a:lnTo>
                                <a:lnTo>
                                  <a:pt x="1454432" y="31854"/>
                                </a:lnTo>
                                <a:lnTo>
                                  <a:pt x="1509481" y="39742"/>
                                </a:lnTo>
                                <a:lnTo>
                                  <a:pt x="1560978" y="48356"/>
                                </a:lnTo>
                                <a:lnTo>
                                  <a:pt x="1608687" y="57654"/>
                                </a:lnTo>
                                <a:lnTo>
                                  <a:pt x="1652373" y="67594"/>
                                </a:lnTo>
                                <a:lnTo>
                                  <a:pt x="1691801" y="78132"/>
                                </a:lnTo>
                                <a:lnTo>
                                  <a:pt x="1756941" y="100835"/>
                                </a:lnTo>
                                <a:lnTo>
                                  <a:pt x="1802225" y="125424"/>
                                </a:lnTo>
                                <a:lnTo>
                                  <a:pt x="1828800" y="165100"/>
                                </a:lnTo>
                                <a:lnTo>
                                  <a:pt x="1825768" y="178640"/>
                                </a:lnTo>
                                <a:lnTo>
                                  <a:pt x="1782183" y="217284"/>
                                </a:lnTo>
                                <a:lnTo>
                                  <a:pt x="1726736" y="240972"/>
                                </a:lnTo>
                                <a:lnTo>
                                  <a:pt x="1652373" y="262605"/>
                                </a:lnTo>
                                <a:lnTo>
                                  <a:pt x="1608687" y="272545"/>
                                </a:lnTo>
                                <a:lnTo>
                                  <a:pt x="1560978" y="281843"/>
                                </a:lnTo>
                                <a:lnTo>
                                  <a:pt x="1509481" y="290457"/>
                                </a:lnTo>
                                <a:lnTo>
                                  <a:pt x="1454432" y="298345"/>
                                </a:lnTo>
                                <a:lnTo>
                                  <a:pt x="1396066" y="305464"/>
                                </a:lnTo>
                                <a:lnTo>
                                  <a:pt x="1334619" y="311771"/>
                                </a:lnTo>
                                <a:lnTo>
                                  <a:pt x="1270325" y="317225"/>
                                </a:lnTo>
                                <a:lnTo>
                                  <a:pt x="1203421" y="321783"/>
                                </a:lnTo>
                                <a:lnTo>
                                  <a:pt x="1134140" y="325401"/>
                                </a:lnTo>
                                <a:lnTo>
                                  <a:pt x="1062720" y="328039"/>
                                </a:lnTo>
                                <a:lnTo>
                                  <a:pt x="989395" y="329652"/>
                                </a:lnTo>
                                <a:lnTo>
                                  <a:pt x="914400" y="330200"/>
                                </a:lnTo>
                                <a:lnTo>
                                  <a:pt x="839404" y="329652"/>
                                </a:lnTo>
                                <a:lnTo>
                                  <a:pt x="766079" y="328039"/>
                                </a:lnTo>
                                <a:lnTo>
                                  <a:pt x="694659" y="325401"/>
                                </a:lnTo>
                                <a:lnTo>
                                  <a:pt x="625378" y="321783"/>
                                </a:lnTo>
                                <a:lnTo>
                                  <a:pt x="558474" y="317225"/>
                                </a:lnTo>
                                <a:lnTo>
                                  <a:pt x="494180" y="311771"/>
                                </a:lnTo>
                                <a:lnTo>
                                  <a:pt x="432733" y="305464"/>
                                </a:lnTo>
                                <a:lnTo>
                                  <a:pt x="374367" y="298345"/>
                                </a:lnTo>
                                <a:lnTo>
                                  <a:pt x="319318" y="290457"/>
                                </a:lnTo>
                                <a:lnTo>
                                  <a:pt x="267821" y="281843"/>
                                </a:lnTo>
                                <a:lnTo>
                                  <a:pt x="220112" y="272545"/>
                                </a:lnTo>
                                <a:lnTo>
                                  <a:pt x="176426" y="262605"/>
                                </a:lnTo>
                                <a:lnTo>
                                  <a:pt x="136998" y="252067"/>
                                </a:lnTo>
                                <a:lnTo>
                                  <a:pt x="71858" y="229364"/>
                                </a:lnTo>
                                <a:lnTo>
                                  <a:pt x="26574" y="204775"/>
                                </a:lnTo>
                                <a:lnTo>
                                  <a:pt x="0" y="165100"/>
                                </a:lnTo>
                                <a:close/>
                              </a:path>
                            </a:pathLst>
                          </a:custGeom>
                          <a:ln w="12700">
                            <a:solidFill>
                              <a:srgbClr val="333333"/>
                            </a:solidFill>
                            <a:prstDash val="solid"/>
                          </a:ln>
                        </wps:spPr>
                        <wps:bodyPr wrap="square" lIns="0" tIns="0" rIns="0" bIns="0" rtlCol="0">
                          <a:prstTxWarp prst="textNoShape">
                            <a:avLst/>
                          </a:prstTxWarp>
                          <a:noAutofit/>
                        </wps:bodyPr>
                      </wps:wsp>
                      <wps:wsp>
                        <wps:cNvPr id="1471" name="Graphic 1471"/>
                        <wps:cNvSpPr/>
                        <wps:spPr>
                          <a:xfrm>
                            <a:off x="1059180" y="5114925"/>
                            <a:ext cx="1828800" cy="330200"/>
                          </a:xfrm>
                          <a:custGeom>
                            <a:avLst/>
                            <a:gdLst/>
                            <a:ahLst/>
                            <a:cxnLst/>
                            <a:rect l="l" t="t" r="r" b="b"/>
                            <a:pathLst>
                              <a:path w="1828800" h="330200">
                                <a:moveTo>
                                  <a:pt x="914400" y="330200"/>
                                </a:moveTo>
                                <a:lnTo>
                                  <a:pt x="839404" y="329652"/>
                                </a:lnTo>
                                <a:lnTo>
                                  <a:pt x="766079" y="328039"/>
                                </a:lnTo>
                                <a:lnTo>
                                  <a:pt x="694659" y="325401"/>
                                </a:lnTo>
                                <a:lnTo>
                                  <a:pt x="625378" y="321783"/>
                                </a:lnTo>
                                <a:lnTo>
                                  <a:pt x="558474" y="317225"/>
                                </a:lnTo>
                                <a:lnTo>
                                  <a:pt x="494180" y="311771"/>
                                </a:lnTo>
                                <a:lnTo>
                                  <a:pt x="432733" y="305464"/>
                                </a:lnTo>
                                <a:lnTo>
                                  <a:pt x="374367" y="298345"/>
                                </a:lnTo>
                                <a:lnTo>
                                  <a:pt x="319318" y="290457"/>
                                </a:lnTo>
                                <a:lnTo>
                                  <a:pt x="267821" y="281843"/>
                                </a:lnTo>
                                <a:lnTo>
                                  <a:pt x="220112" y="272545"/>
                                </a:lnTo>
                                <a:lnTo>
                                  <a:pt x="176426" y="262605"/>
                                </a:lnTo>
                                <a:lnTo>
                                  <a:pt x="136998" y="252067"/>
                                </a:lnTo>
                                <a:lnTo>
                                  <a:pt x="71858" y="229364"/>
                                </a:lnTo>
                                <a:lnTo>
                                  <a:pt x="26574" y="204775"/>
                                </a:lnTo>
                                <a:lnTo>
                                  <a:pt x="0" y="165100"/>
                                </a:lnTo>
                                <a:lnTo>
                                  <a:pt x="3031" y="151559"/>
                                </a:lnTo>
                                <a:lnTo>
                                  <a:pt x="46616" y="112915"/>
                                </a:lnTo>
                                <a:lnTo>
                                  <a:pt x="102063" y="89227"/>
                                </a:lnTo>
                                <a:lnTo>
                                  <a:pt x="176426" y="67594"/>
                                </a:lnTo>
                                <a:lnTo>
                                  <a:pt x="220112" y="57654"/>
                                </a:lnTo>
                                <a:lnTo>
                                  <a:pt x="267821" y="48356"/>
                                </a:lnTo>
                                <a:lnTo>
                                  <a:pt x="319318" y="39742"/>
                                </a:lnTo>
                                <a:lnTo>
                                  <a:pt x="374367" y="31854"/>
                                </a:lnTo>
                                <a:lnTo>
                                  <a:pt x="432733" y="24735"/>
                                </a:lnTo>
                                <a:lnTo>
                                  <a:pt x="494180" y="18428"/>
                                </a:lnTo>
                                <a:lnTo>
                                  <a:pt x="558474" y="12974"/>
                                </a:lnTo>
                                <a:lnTo>
                                  <a:pt x="625378" y="8416"/>
                                </a:lnTo>
                                <a:lnTo>
                                  <a:pt x="694659" y="4798"/>
                                </a:lnTo>
                                <a:lnTo>
                                  <a:pt x="766079" y="2160"/>
                                </a:lnTo>
                                <a:lnTo>
                                  <a:pt x="839404" y="547"/>
                                </a:lnTo>
                                <a:lnTo>
                                  <a:pt x="914400" y="0"/>
                                </a:lnTo>
                                <a:lnTo>
                                  <a:pt x="989395" y="547"/>
                                </a:lnTo>
                                <a:lnTo>
                                  <a:pt x="1062720" y="2160"/>
                                </a:lnTo>
                                <a:lnTo>
                                  <a:pt x="1134140" y="4798"/>
                                </a:lnTo>
                                <a:lnTo>
                                  <a:pt x="1203421" y="8416"/>
                                </a:lnTo>
                                <a:lnTo>
                                  <a:pt x="1270325" y="12974"/>
                                </a:lnTo>
                                <a:lnTo>
                                  <a:pt x="1334619" y="18428"/>
                                </a:lnTo>
                                <a:lnTo>
                                  <a:pt x="1396066" y="24735"/>
                                </a:lnTo>
                                <a:lnTo>
                                  <a:pt x="1454432" y="31854"/>
                                </a:lnTo>
                                <a:lnTo>
                                  <a:pt x="1509481" y="39742"/>
                                </a:lnTo>
                                <a:lnTo>
                                  <a:pt x="1560978" y="48356"/>
                                </a:lnTo>
                                <a:lnTo>
                                  <a:pt x="1608687" y="57654"/>
                                </a:lnTo>
                                <a:lnTo>
                                  <a:pt x="1652373" y="67594"/>
                                </a:lnTo>
                                <a:lnTo>
                                  <a:pt x="1691801" y="78132"/>
                                </a:lnTo>
                                <a:lnTo>
                                  <a:pt x="1756941" y="100835"/>
                                </a:lnTo>
                                <a:lnTo>
                                  <a:pt x="1802225" y="125424"/>
                                </a:lnTo>
                                <a:lnTo>
                                  <a:pt x="1828800" y="165100"/>
                                </a:lnTo>
                                <a:lnTo>
                                  <a:pt x="1825768" y="178640"/>
                                </a:lnTo>
                                <a:lnTo>
                                  <a:pt x="1782183" y="217284"/>
                                </a:lnTo>
                                <a:lnTo>
                                  <a:pt x="1726736" y="240972"/>
                                </a:lnTo>
                                <a:lnTo>
                                  <a:pt x="1652373" y="262605"/>
                                </a:lnTo>
                                <a:lnTo>
                                  <a:pt x="1608687" y="272545"/>
                                </a:lnTo>
                                <a:lnTo>
                                  <a:pt x="1560978" y="281843"/>
                                </a:lnTo>
                                <a:lnTo>
                                  <a:pt x="1509481" y="290457"/>
                                </a:lnTo>
                                <a:lnTo>
                                  <a:pt x="1454432" y="298345"/>
                                </a:lnTo>
                                <a:lnTo>
                                  <a:pt x="1396066" y="305464"/>
                                </a:lnTo>
                                <a:lnTo>
                                  <a:pt x="1334619" y="311771"/>
                                </a:lnTo>
                                <a:lnTo>
                                  <a:pt x="1270325" y="317225"/>
                                </a:lnTo>
                                <a:lnTo>
                                  <a:pt x="1203421" y="321783"/>
                                </a:lnTo>
                                <a:lnTo>
                                  <a:pt x="1134140" y="325401"/>
                                </a:lnTo>
                                <a:lnTo>
                                  <a:pt x="1062720" y="328039"/>
                                </a:lnTo>
                                <a:lnTo>
                                  <a:pt x="989395" y="329652"/>
                                </a:lnTo>
                                <a:lnTo>
                                  <a:pt x="914400" y="330200"/>
                                </a:lnTo>
                                <a:close/>
                              </a:path>
                            </a:pathLst>
                          </a:custGeom>
                          <a:solidFill>
                            <a:srgbClr val="FFFFFF"/>
                          </a:solidFill>
                        </wps:spPr>
                        <wps:bodyPr wrap="square" lIns="0" tIns="0" rIns="0" bIns="0" rtlCol="0">
                          <a:prstTxWarp prst="textNoShape">
                            <a:avLst/>
                          </a:prstTxWarp>
                          <a:noAutofit/>
                        </wps:bodyPr>
                      </wps:wsp>
                      <wps:wsp>
                        <wps:cNvPr id="1472" name="Graphic 1472"/>
                        <wps:cNvSpPr/>
                        <wps:spPr>
                          <a:xfrm>
                            <a:off x="1059180" y="5114925"/>
                            <a:ext cx="1828800" cy="330200"/>
                          </a:xfrm>
                          <a:custGeom>
                            <a:avLst/>
                            <a:gdLst/>
                            <a:ahLst/>
                            <a:cxnLst/>
                            <a:rect l="l" t="t" r="r" b="b"/>
                            <a:pathLst>
                              <a:path w="1828800" h="330200">
                                <a:moveTo>
                                  <a:pt x="0" y="165100"/>
                                </a:moveTo>
                                <a:lnTo>
                                  <a:pt x="26574" y="125424"/>
                                </a:lnTo>
                                <a:lnTo>
                                  <a:pt x="71858" y="100835"/>
                                </a:lnTo>
                                <a:lnTo>
                                  <a:pt x="136998" y="78132"/>
                                </a:lnTo>
                                <a:lnTo>
                                  <a:pt x="176426" y="67594"/>
                                </a:lnTo>
                                <a:lnTo>
                                  <a:pt x="220112" y="57654"/>
                                </a:lnTo>
                                <a:lnTo>
                                  <a:pt x="267821" y="48356"/>
                                </a:lnTo>
                                <a:lnTo>
                                  <a:pt x="319318" y="39742"/>
                                </a:lnTo>
                                <a:lnTo>
                                  <a:pt x="374367" y="31854"/>
                                </a:lnTo>
                                <a:lnTo>
                                  <a:pt x="432733" y="24735"/>
                                </a:lnTo>
                                <a:lnTo>
                                  <a:pt x="494180" y="18428"/>
                                </a:lnTo>
                                <a:lnTo>
                                  <a:pt x="558474" y="12974"/>
                                </a:lnTo>
                                <a:lnTo>
                                  <a:pt x="625378" y="8416"/>
                                </a:lnTo>
                                <a:lnTo>
                                  <a:pt x="694659" y="4798"/>
                                </a:lnTo>
                                <a:lnTo>
                                  <a:pt x="766079" y="2160"/>
                                </a:lnTo>
                                <a:lnTo>
                                  <a:pt x="839404" y="547"/>
                                </a:lnTo>
                                <a:lnTo>
                                  <a:pt x="914400" y="0"/>
                                </a:lnTo>
                                <a:lnTo>
                                  <a:pt x="989395" y="547"/>
                                </a:lnTo>
                                <a:lnTo>
                                  <a:pt x="1062720" y="2160"/>
                                </a:lnTo>
                                <a:lnTo>
                                  <a:pt x="1134140" y="4798"/>
                                </a:lnTo>
                                <a:lnTo>
                                  <a:pt x="1203421" y="8416"/>
                                </a:lnTo>
                                <a:lnTo>
                                  <a:pt x="1270325" y="12974"/>
                                </a:lnTo>
                                <a:lnTo>
                                  <a:pt x="1334619" y="18428"/>
                                </a:lnTo>
                                <a:lnTo>
                                  <a:pt x="1396066" y="24735"/>
                                </a:lnTo>
                                <a:lnTo>
                                  <a:pt x="1454432" y="31854"/>
                                </a:lnTo>
                                <a:lnTo>
                                  <a:pt x="1509481" y="39742"/>
                                </a:lnTo>
                                <a:lnTo>
                                  <a:pt x="1560978" y="48356"/>
                                </a:lnTo>
                                <a:lnTo>
                                  <a:pt x="1608687" y="57654"/>
                                </a:lnTo>
                                <a:lnTo>
                                  <a:pt x="1652373" y="67594"/>
                                </a:lnTo>
                                <a:lnTo>
                                  <a:pt x="1691801" y="78132"/>
                                </a:lnTo>
                                <a:lnTo>
                                  <a:pt x="1756941" y="100835"/>
                                </a:lnTo>
                                <a:lnTo>
                                  <a:pt x="1802225" y="125424"/>
                                </a:lnTo>
                                <a:lnTo>
                                  <a:pt x="1828800" y="165100"/>
                                </a:lnTo>
                                <a:lnTo>
                                  <a:pt x="1825768" y="178640"/>
                                </a:lnTo>
                                <a:lnTo>
                                  <a:pt x="1782183" y="217284"/>
                                </a:lnTo>
                                <a:lnTo>
                                  <a:pt x="1726736" y="240972"/>
                                </a:lnTo>
                                <a:lnTo>
                                  <a:pt x="1652373" y="262605"/>
                                </a:lnTo>
                                <a:lnTo>
                                  <a:pt x="1608687" y="272545"/>
                                </a:lnTo>
                                <a:lnTo>
                                  <a:pt x="1560978" y="281843"/>
                                </a:lnTo>
                                <a:lnTo>
                                  <a:pt x="1509481" y="290457"/>
                                </a:lnTo>
                                <a:lnTo>
                                  <a:pt x="1454432" y="298345"/>
                                </a:lnTo>
                                <a:lnTo>
                                  <a:pt x="1396066" y="305464"/>
                                </a:lnTo>
                                <a:lnTo>
                                  <a:pt x="1334619" y="311771"/>
                                </a:lnTo>
                                <a:lnTo>
                                  <a:pt x="1270325" y="317225"/>
                                </a:lnTo>
                                <a:lnTo>
                                  <a:pt x="1203421" y="321783"/>
                                </a:lnTo>
                                <a:lnTo>
                                  <a:pt x="1134140" y="325401"/>
                                </a:lnTo>
                                <a:lnTo>
                                  <a:pt x="1062720" y="328039"/>
                                </a:lnTo>
                                <a:lnTo>
                                  <a:pt x="989395" y="329652"/>
                                </a:lnTo>
                                <a:lnTo>
                                  <a:pt x="914400" y="330200"/>
                                </a:lnTo>
                                <a:lnTo>
                                  <a:pt x="839404" y="329652"/>
                                </a:lnTo>
                                <a:lnTo>
                                  <a:pt x="766079" y="328039"/>
                                </a:lnTo>
                                <a:lnTo>
                                  <a:pt x="694659" y="325401"/>
                                </a:lnTo>
                                <a:lnTo>
                                  <a:pt x="625378" y="321783"/>
                                </a:lnTo>
                                <a:lnTo>
                                  <a:pt x="558474" y="317225"/>
                                </a:lnTo>
                                <a:lnTo>
                                  <a:pt x="494180" y="311771"/>
                                </a:lnTo>
                                <a:lnTo>
                                  <a:pt x="432733" y="305464"/>
                                </a:lnTo>
                                <a:lnTo>
                                  <a:pt x="374367" y="298345"/>
                                </a:lnTo>
                                <a:lnTo>
                                  <a:pt x="319318" y="290457"/>
                                </a:lnTo>
                                <a:lnTo>
                                  <a:pt x="267821" y="281843"/>
                                </a:lnTo>
                                <a:lnTo>
                                  <a:pt x="220112" y="272545"/>
                                </a:lnTo>
                                <a:lnTo>
                                  <a:pt x="176426" y="262605"/>
                                </a:lnTo>
                                <a:lnTo>
                                  <a:pt x="136998" y="252067"/>
                                </a:lnTo>
                                <a:lnTo>
                                  <a:pt x="71858" y="229364"/>
                                </a:lnTo>
                                <a:lnTo>
                                  <a:pt x="26574" y="204775"/>
                                </a:lnTo>
                                <a:lnTo>
                                  <a:pt x="0" y="165100"/>
                                </a:lnTo>
                                <a:close/>
                              </a:path>
                            </a:pathLst>
                          </a:custGeom>
                          <a:ln w="12700">
                            <a:solidFill>
                              <a:srgbClr val="333333"/>
                            </a:solidFill>
                            <a:prstDash val="solid"/>
                          </a:ln>
                        </wps:spPr>
                        <wps:bodyPr wrap="square" lIns="0" tIns="0" rIns="0" bIns="0" rtlCol="0">
                          <a:prstTxWarp prst="textNoShape">
                            <a:avLst/>
                          </a:prstTxWarp>
                          <a:noAutofit/>
                        </wps:bodyPr>
                      </wps:wsp>
                      <wps:wsp>
                        <wps:cNvPr id="1473" name="Graphic 1473"/>
                        <wps:cNvSpPr/>
                        <wps:spPr>
                          <a:xfrm>
                            <a:off x="1440180" y="5559425"/>
                            <a:ext cx="1828800" cy="330200"/>
                          </a:xfrm>
                          <a:custGeom>
                            <a:avLst/>
                            <a:gdLst/>
                            <a:ahLst/>
                            <a:cxnLst/>
                            <a:rect l="l" t="t" r="r" b="b"/>
                            <a:pathLst>
                              <a:path w="1828800" h="330200">
                                <a:moveTo>
                                  <a:pt x="914400" y="330200"/>
                                </a:moveTo>
                                <a:lnTo>
                                  <a:pt x="839404" y="329652"/>
                                </a:lnTo>
                                <a:lnTo>
                                  <a:pt x="766079" y="328039"/>
                                </a:lnTo>
                                <a:lnTo>
                                  <a:pt x="694659" y="325401"/>
                                </a:lnTo>
                                <a:lnTo>
                                  <a:pt x="625378" y="321783"/>
                                </a:lnTo>
                                <a:lnTo>
                                  <a:pt x="558474" y="317225"/>
                                </a:lnTo>
                                <a:lnTo>
                                  <a:pt x="494180" y="311771"/>
                                </a:lnTo>
                                <a:lnTo>
                                  <a:pt x="432733" y="305464"/>
                                </a:lnTo>
                                <a:lnTo>
                                  <a:pt x="374367" y="298345"/>
                                </a:lnTo>
                                <a:lnTo>
                                  <a:pt x="319318" y="290457"/>
                                </a:lnTo>
                                <a:lnTo>
                                  <a:pt x="267821" y="281843"/>
                                </a:lnTo>
                                <a:lnTo>
                                  <a:pt x="220112" y="272545"/>
                                </a:lnTo>
                                <a:lnTo>
                                  <a:pt x="176426" y="262605"/>
                                </a:lnTo>
                                <a:lnTo>
                                  <a:pt x="136998" y="252067"/>
                                </a:lnTo>
                                <a:lnTo>
                                  <a:pt x="71858" y="229364"/>
                                </a:lnTo>
                                <a:lnTo>
                                  <a:pt x="26574" y="204775"/>
                                </a:lnTo>
                                <a:lnTo>
                                  <a:pt x="0" y="165100"/>
                                </a:lnTo>
                                <a:lnTo>
                                  <a:pt x="3031" y="151559"/>
                                </a:lnTo>
                                <a:lnTo>
                                  <a:pt x="46616" y="112915"/>
                                </a:lnTo>
                                <a:lnTo>
                                  <a:pt x="102063" y="89227"/>
                                </a:lnTo>
                                <a:lnTo>
                                  <a:pt x="176426" y="67594"/>
                                </a:lnTo>
                                <a:lnTo>
                                  <a:pt x="220112" y="57654"/>
                                </a:lnTo>
                                <a:lnTo>
                                  <a:pt x="267821" y="48356"/>
                                </a:lnTo>
                                <a:lnTo>
                                  <a:pt x="319318" y="39742"/>
                                </a:lnTo>
                                <a:lnTo>
                                  <a:pt x="374367" y="31854"/>
                                </a:lnTo>
                                <a:lnTo>
                                  <a:pt x="432733" y="24735"/>
                                </a:lnTo>
                                <a:lnTo>
                                  <a:pt x="494180" y="18428"/>
                                </a:lnTo>
                                <a:lnTo>
                                  <a:pt x="558474" y="12974"/>
                                </a:lnTo>
                                <a:lnTo>
                                  <a:pt x="625378" y="8416"/>
                                </a:lnTo>
                                <a:lnTo>
                                  <a:pt x="694659" y="4798"/>
                                </a:lnTo>
                                <a:lnTo>
                                  <a:pt x="766079" y="2160"/>
                                </a:lnTo>
                                <a:lnTo>
                                  <a:pt x="839404" y="547"/>
                                </a:lnTo>
                                <a:lnTo>
                                  <a:pt x="914400" y="0"/>
                                </a:lnTo>
                                <a:lnTo>
                                  <a:pt x="989395" y="547"/>
                                </a:lnTo>
                                <a:lnTo>
                                  <a:pt x="1062720" y="2160"/>
                                </a:lnTo>
                                <a:lnTo>
                                  <a:pt x="1134140" y="4798"/>
                                </a:lnTo>
                                <a:lnTo>
                                  <a:pt x="1203421" y="8416"/>
                                </a:lnTo>
                                <a:lnTo>
                                  <a:pt x="1270325" y="12974"/>
                                </a:lnTo>
                                <a:lnTo>
                                  <a:pt x="1334619" y="18428"/>
                                </a:lnTo>
                                <a:lnTo>
                                  <a:pt x="1396066" y="24735"/>
                                </a:lnTo>
                                <a:lnTo>
                                  <a:pt x="1454432" y="31854"/>
                                </a:lnTo>
                                <a:lnTo>
                                  <a:pt x="1509481" y="39742"/>
                                </a:lnTo>
                                <a:lnTo>
                                  <a:pt x="1560978" y="48356"/>
                                </a:lnTo>
                                <a:lnTo>
                                  <a:pt x="1608687" y="57654"/>
                                </a:lnTo>
                                <a:lnTo>
                                  <a:pt x="1652373" y="67594"/>
                                </a:lnTo>
                                <a:lnTo>
                                  <a:pt x="1691801" y="78132"/>
                                </a:lnTo>
                                <a:lnTo>
                                  <a:pt x="1756941" y="100835"/>
                                </a:lnTo>
                                <a:lnTo>
                                  <a:pt x="1802225" y="125424"/>
                                </a:lnTo>
                                <a:lnTo>
                                  <a:pt x="1828800" y="165100"/>
                                </a:lnTo>
                                <a:lnTo>
                                  <a:pt x="1825768" y="178640"/>
                                </a:lnTo>
                                <a:lnTo>
                                  <a:pt x="1782183" y="217284"/>
                                </a:lnTo>
                                <a:lnTo>
                                  <a:pt x="1726736" y="240972"/>
                                </a:lnTo>
                                <a:lnTo>
                                  <a:pt x="1652373" y="262605"/>
                                </a:lnTo>
                                <a:lnTo>
                                  <a:pt x="1608687" y="272545"/>
                                </a:lnTo>
                                <a:lnTo>
                                  <a:pt x="1560978" y="281843"/>
                                </a:lnTo>
                                <a:lnTo>
                                  <a:pt x="1509481" y="290457"/>
                                </a:lnTo>
                                <a:lnTo>
                                  <a:pt x="1454432" y="298345"/>
                                </a:lnTo>
                                <a:lnTo>
                                  <a:pt x="1396066" y="305464"/>
                                </a:lnTo>
                                <a:lnTo>
                                  <a:pt x="1334619" y="311771"/>
                                </a:lnTo>
                                <a:lnTo>
                                  <a:pt x="1270325" y="317225"/>
                                </a:lnTo>
                                <a:lnTo>
                                  <a:pt x="1203421" y="321783"/>
                                </a:lnTo>
                                <a:lnTo>
                                  <a:pt x="1134140" y="325401"/>
                                </a:lnTo>
                                <a:lnTo>
                                  <a:pt x="1062720" y="328039"/>
                                </a:lnTo>
                                <a:lnTo>
                                  <a:pt x="989395" y="329652"/>
                                </a:lnTo>
                                <a:lnTo>
                                  <a:pt x="914400" y="330200"/>
                                </a:lnTo>
                                <a:close/>
                              </a:path>
                            </a:pathLst>
                          </a:custGeom>
                          <a:solidFill>
                            <a:srgbClr val="FFFFFF"/>
                          </a:solidFill>
                        </wps:spPr>
                        <wps:bodyPr wrap="square" lIns="0" tIns="0" rIns="0" bIns="0" rtlCol="0">
                          <a:prstTxWarp prst="textNoShape">
                            <a:avLst/>
                          </a:prstTxWarp>
                          <a:noAutofit/>
                        </wps:bodyPr>
                      </wps:wsp>
                      <wps:wsp>
                        <wps:cNvPr id="1474" name="Graphic 1474"/>
                        <wps:cNvSpPr/>
                        <wps:spPr>
                          <a:xfrm>
                            <a:off x="1440180" y="5559425"/>
                            <a:ext cx="1828800" cy="330200"/>
                          </a:xfrm>
                          <a:custGeom>
                            <a:avLst/>
                            <a:gdLst/>
                            <a:ahLst/>
                            <a:cxnLst/>
                            <a:rect l="l" t="t" r="r" b="b"/>
                            <a:pathLst>
                              <a:path w="1828800" h="330200">
                                <a:moveTo>
                                  <a:pt x="0" y="165100"/>
                                </a:moveTo>
                                <a:lnTo>
                                  <a:pt x="26574" y="125424"/>
                                </a:lnTo>
                                <a:lnTo>
                                  <a:pt x="71858" y="100835"/>
                                </a:lnTo>
                                <a:lnTo>
                                  <a:pt x="136998" y="78132"/>
                                </a:lnTo>
                                <a:lnTo>
                                  <a:pt x="176426" y="67594"/>
                                </a:lnTo>
                                <a:lnTo>
                                  <a:pt x="220112" y="57654"/>
                                </a:lnTo>
                                <a:lnTo>
                                  <a:pt x="267821" y="48356"/>
                                </a:lnTo>
                                <a:lnTo>
                                  <a:pt x="319318" y="39742"/>
                                </a:lnTo>
                                <a:lnTo>
                                  <a:pt x="374367" y="31854"/>
                                </a:lnTo>
                                <a:lnTo>
                                  <a:pt x="432733" y="24735"/>
                                </a:lnTo>
                                <a:lnTo>
                                  <a:pt x="494180" y="18428"/>
                                </a:lnTo>
                                <a:lnTo>
                                  <a:pt x="558474" y="12974"/>
                                </a:lnTo>
                                <a:lnTo>
                                  <a:pt x="625378" y="8416"/>
                                </a:lnTo>
                                <a:lnTo>
                                  <a:pt x="694659" y="4798"/>
                                </a:lnTo>
                                <a:lnTo>
                                  <a:pt x="766079" y="2160"/>
                                </a:lnTo>
                                <a:lnTo>
                                  <a:pt x="839404" y="547"/>
                                </a:lnTo>
                                <a:lnTo>
                                  <a:pt x="914400" y="0"/>
                                </a:lnTo>
                                <a:lnTo>
                                  <a:pt x="989395" y="547"/>
                                </a:lnTo>
                                <a:lnTo>
                                  <a:pt x="1062720" y="2160"/>
                                </a:lnTo>
                                <a:lnTo>
                                  <a:pt x="1134140" y="4798"/>
                                </a:lnTo>
                                <a:lnTo>
                                  <a:pt x="1203421" y="8416"/>
                                </a:lnTo>
                                <a:lnTo>
                                  <a:pt x="1270325" y="12974"/>
                                </a:lnTo>
                                <a:lnTo>
                                  <a:pt x="1334619" y="18428"/>
                                </a:lnTo>
                                <a:lnTo>
                                  <a:pt x="1396066" y="24735"/>
                                </a:lnTo>
                                <a:lnTo>
                                  <a:pt x="1454432" y="31854"/>
                                </a:lnTo>
                                <a:lnTo>
                                  <a:pt x="1509481" y="39742"/>
                                </a:lnTo>
                                <a:lnTo>
                                  <a:pt x="1560978" y="48356"/>
                                </a:lnTo>
                                <a:lnTo>
                                  <a:pt x="1608687" y="57654"/>
                                </a:lnTo>
                                <a:lnTo>
                                  <a:pt x="1652373" y="67594"/>
                                </a:lnTo>
                                <a:lnTo>
                                  <a:pt x="1691801" y="78132"/>
                                </a:lnTo>
                                <a:lnTo>
                                  <a:pt x="1756941" y="100835"/>
                                </a:lnTo>
                                <a:lnTo>
                                  <a:pt x="1802225" y="125424"/>
                                </a:lnTo>
                                <a:lnTo>
                                  <a:pt x="1828800" y="165100"/>
                                </a:lnTo>
                                <a:lnTo>
                                  <a:pt x="1825768" y="178640"/>
                                </a:lnTo>
                                <a:lnTo>
                                  <a:pt x="1782183" y="217284"/>
                                </a:lnTo>
                                <a:lnTo>
                                  <a:pt x="1726736" y="240972"/>
                                </a:lnTo>
                                <a:lnTo>
                                  <a:pt x="1652373" y="262605"/>
                                </a:lnTo>
                                <a:lnTo>
                                  <a:pt x="1608687" y="272545"/>
                                </a:lnTo>
                                <a:lnTo>
                                  <a:pt x="1560978" y="281843"/>
                                </a:lnTo>
                                <a:lnTo>
                                  <a:pt x="1509481" y="290457"/>
                                </a:lnTo>
                                <a:lnTo>
                                  <a:pt x="1454432" y="298345"/>
                                </a:lnTo>
                                <a:lnTo>
                                  <a:pt x="1396066" y="305464"/>
                                </a:lnTo>
                                <a:lnTo>
                                  <a:pt x="1334619" y="311771"/>
                                </a:lnTo>
                                <a:lnTo>
                                  <a:pt x="1270325" y="317225"/>
                                </a:lnTo>
                                <a:lnTo>
                                  <a:pt x="1203421" y="321783"/>
                                </a:lnTo>
                                <a:lnTo>
                                  <a:pt x="1134140" y="325401"/>
                                </a:lnTo>
                                <a:lnTo>
                                  <a:pt x="1062720" y="328039"/>
                                </a:lnTo>
                                <a:lnTo>
                                  <a:pt x="989395" y="329652"/>
                                </a:lnTo>
                                <a:lnTo>
                                  <a:pt x="914400" y="330200"/>
                                </a:lnTo>
                                <a:lnTo>
                                  <a:pt x="839404" y="329652"/>
                                </a:lnTo>
                                <a:lnTo>
                                  <a:pt x="766079" y="328039"/>
                                </a:lnTo>
                                <a:lnTo>
                                  <a:pt x="694659" y="325401"/>
                                </a:lnTo>
                                <a:lnTo>
                                  <a:pt x="625378" y="321783"/>
                                </a:lnTo>
                                <a:lnTo>
                                  <a:pt x="558474" y="317225"/>
                                </a:lnTo>
                                <a:lnTo>
                                  <a:pt x="494180" y="311771"/>
                                </a:lnTo>
                                <a:lnTo>
                                  <a:pt x="432733" y="305464"/>
                                </a:lnTo>
                                <a:lnTo>
                                  <a:pt x="374367" y="298345"/>
                                </a:lnTo>
                                <a:lnTo>
                                  <a:pt x="319318" y="290457"/>
                                </a:lnTo>
                                <a:lnTo>
                                  <a:pt x="267821" y="281843"/>
                                </a:lnTo>
                                <a:lnTo>
                                  <a:pt x="220112" y="272545"/>
                                </a:lnTo>
                                <a:lnTo>
                                  <a:pt x="176426" y="262605"/>
                                </a:lnTo>
                                <a:lnTo>
                                  <a:pt x="136998" y="252067"/>
                                </a:lnTo>
                                <a:lnTo>
                                  <a:pt x="71858" y="229364"/>
                                </a:lnTo>
                                <a:lnTo>
                                  <a:pt x="26574" y="204775"/>
                                </a:lnTo>
                                <a:lnTo>
                                  <a:pt x="0" y="165100"/>
                                </a:lnTo>
                                <a:close/>
                              </a:path>
                            </a:pathLst>
                          </a:custGeom>
                          <a:ln w="12700">
                            <a:solidFill>
                              <a:srgbClr val="333333"/>
                            </a:solidFill>
                            <a:prstDash val="solid"/>
                          </a:ln>
                        </wps:spPr>
                        <wps:bodyPr wrap="square" lIns="0" tIns="0" rIns="0" bIns="0" rtlCol="0">
                          <a:prstTxWarp prst="textNoShape">
                            <a:avLst/>
                          </a:prstTxWarp>
                          <a:noAutofit/>
                        </wps:bodyPr>
                      </wps:wsp>
                      <wps:wsp>
                        <wps:cNvPr id="1475" name="Graphic 1475"/>
                        <wps:cNvSpPr/>
                        <wps:spPr>
                          <a:xfrm>
                            <a:off x="5080" y="1470025"/>
                            <a:ext cx="4445000" cy="4254500"/>
                          </a:xfrm>
                          <a:custGeom>
                            <a:avLst/>
                            <a:gdLst/>
                            <a:ahLst/>
                            <a:cxnLst/>
                            <a:rect l="l" t="t" r="r" b="b"/>
                            <a:pathLst>
                              <a:path w="4445000" h="4254500">
                                <a:moveTo>
                                  <a:pt x="0" y="317500"/>
                                </a:moveTo>
                                <a:lnTo>
                                  <a:pt x="1689100" y="2349500"/>
                                </a:lnTo>
                              </a:path>
                              <a:path w="4445000" h="4254500">
                                <a:moveTo>
                                  <a:pt x="0" y="317500"/>
                                </a:moveTo>
                                <a:lnTo>
                                  <a:pt x="1435100" y="4254500"/>
                                </a:lnTo>
                              </a:path>
                              <a:path w="4445000" h="4254500">
                                <a:moveTo>
                                  <a:pt x="0" y="3238500"/>
                                </a:moveTo>
                                <a:lnTo>
                                  <a:pt x="1054100" y="3365500"/>
                                </a:lnTo>
                              </a:path>
                              <a:path w="4445000" h="4254500">
                                <a:moveTo>
                                  <a:pt x="0" y="3238500"/>
                                </a:moveTo>
                                <a:lnTo>
                                  <a:pt x="1054100" y="3810000"/>
                                </a:lnTo>
                              </a:path>
                              <a:path w="4445000" h="4254500">
                                <a:moveTo>
                                  <a:pt x="0" y="3238500"/>
                                </a:moveTo>
                                <a:lnTo>
                                  <a:pt x="1435100" y="0"/>
                                </a:lnTo>
                              </a:path>
                              <a:path w="4445000" h="4254500">
                                <a:moveTo>
                                  <a:pt x="0" y="3238500"/>
                                </a:moveTo>
                                <a:lnTo>
                                  <a:pt x="1435100" y="444500"/>
                                </a:lnTo>
                              </a:path>
                              <a:path w="4445000" h="4254500">
                                <a:moveTo>
                                  <a:pt x="0" y="3238500"/>
                                </a:moveTo>
                                <a:lnTo>
                                  <a:pt x="1435100" y="889000"/>
                                </a:lnTo>
                              </a:path>
                              <a:path w="4445000" h="4254500">
                                <a:moveTo>
                                  <a:pt x="0" y="3238500"/>
                                </a:moveTo>
                                <a:lnTo>
                                  <a:pt x="1689100" y="1905000"/>
                                </a:lnTo>
                              </a:path>
                              <a:path w="4445000" h="4254500">
                                <a:moveTo>
                                  <a:pt x="0" y="3238500"/>
                                </a:moveTo>
                                <a:lnTo>
                                  <a:pt x="1689100" y="2349500"/>
                                </a:lnTo>
                              </a:path>
                              <a:path w="4445000" h="4254500">
                                <a:moveTo>
                                  <a:pt x="0" y="3238500"/>
                                </a:moveTo>
                                <a:lnTo>
                                  <a:pt x="1689100" y="2794000"/>
                                </a:lnTo>
                              </a:path>
                              <a:path w="4445000" h="4254500">
                                <a:moveTo>
                                  <a:pt x="0" y="3238500"/>
                                </a:moveTo>
                                <a:lnTo>
                                  <a:pt x="1435100" y="4254500"/>
                                </a:lnTo>
                              </a:path>
                              <a:path w="4445000" h="4254500">
                                <a:moveTo>
                                  <a:pt x="4445000" y="2476500"/>
                                </a:moveTo>
                                <a:lnTo>
                                  <a:pt x="3517900" y="1905000"/>
                                </a:lnTo>
                              </a:path>
                              <a:path w="4445000" h="4254500">
                                <a:moveTo>
                                  <a:pt x="4445000" y="2476500"/>
                                </a:moveTo>
                                <a:lnTo>
                                  <a:pt x="3517900" y="2349500"/>
                                </a:lnTo>
                              </a:path>
                              <a:path w="4445000" h="4254500">
                                <a:moveTo>
                                  <a:pt x="4445000" y="2476500"/>
                                </a:moveTo>
                                <a:lnTo>
                                  <a:pt x="3517900" y="2794000"/>
                                </a:lnTo>
                              </a:path>
                            </a:pathLst>
                          </a:custGeom>
                          <a:ln w="10160">
                            <a:solidFill>
                              <a:srgbClr val="AAAAAA"/>
                            </a:solidFill>
                            <a:prstDash val="solid"/>
                          </a:ln>
                        </wps:spPr>
                        <wps:bodyPr wrap="square" lIns="0" tIns="0" rIns="0" bIns="0" rtlCol="0">
                          <a:prstTxWarp prst="textNoShape">
                            <a:avLst/>
                          </a:prstTxWarp>
                          <a:noAutofit/>
                        </wps:bodyPr>
                      </wps:wsp>
                      <wps:wsp>
                        <wps:cNvPr id="1476" name="Graphic 1476"/>
                        <wps:cNvSpPr/>
                        <wps:spPr>
                          <a:xfrm>
                            <a:off x="1973579" y="1635125"/>
                            <a:ext cx="635000" cy="3479800"/>
                          </a:xfrm>
                          <a:custGeom>
                            <a:avLst/>
                            <a:gdLst/>
                            <a:ahLst/>
                            <a:cxnLst/>
                            <a:rect l="l" t="t" r="r" b="b"/>
                            <a:pathLst>
                              <a:path w="635000" h="3479800">
                                <a:moveTo>
                                  <a:pt x="381000" y="0"/>
                                </a:moveTo>
                                <a:lnTo>
                                  <a:pt x="381000" y="114300"/>
                                </a:lnTo>
                              </a:path>
                              <a:path w="635000" h="3479800">
                                <a:moveTo>
                                  <a:pt x="635000" y="1905000"/>
                                </a:moveTo>
                                <a:lnTo>
                                  <a:pt x="635000" y="2019300"/>
                                </a:lnTo>
                              </a:path>
                              <a:path w="635000" h="3479800">
                                <a:moveTo>
                                  <a:pt x="0" y="3365500"/>
                                </a:moveTo>
                                <a:lnTo>
                                  <a:pt x="0" y="3479800"/>
                                </a:lnTo>
                              </a:path>
                            </a:pathLst>
                          </a:custGeom>
                          <a:ln w="10160">
                            <a:solidFill>
                              <a:srgbClr val="666666"/>
                            </a:solidFill>
                            <a:prstDash val="sysDash"/>
                          </a:ln>
                        </wps:spPr>
                        <wps:bodyPr wrap="square" lIns="0" tIns="0" rIns="0" bIns="0" rtlCol="0">
                          <a:prstTxWarp prst="textNoShape">
                            <a:avLst/>
                          </a:prstTxWarp>
                          <a:noAutofit/>
                        </wps:bodyPr>
                      </wps:wsp>
                    </wpg:wgp>
                  </a:graphicData>
                </a:graphic>
              </wp:anchor>
            </w:drawing>
          </mc:Choice>
          <mc:Fallback>
            <w:pict>
              <v:group w14:anchorId="5A02E0AA" id="Group 1461" o:spid="_x0000_s1026" style="position:absolute;margin-left:124.6pt;margin-top:-8.35pt;width:350.8pt;height:481.5pt;z-index:-25979392;mso-wrap-distance-left:0;mso-wrap-distance-right:0;mso-position-horizontal-relative:page" coordsize="44551,61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">
                <v:shape id="Graphic 1462" o:spid="_x0000_s1027" style="position:absolute;left:8940;top:95;width:30480;height:60960;visibility:visible;mso-wrap-style:square;v-text-anchor:top" coordsize="3048000,60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" path="m3048000,6096000l,6096000,,,3048000,r,6096000xe" fillcolor="#f8faff" stroked="f">
                  <v:path arrowok="t"/>
                </v:shape>
                <v:shape id="Graphic 1463" o:spid="_x0000_s1028" style="position:absolute;left:8940;top:95;width:30480;height:60960;visibility:visible;mso-wrap-style:square;v-text-anchor:top" coordsize="3048000,60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" path="m,l3048000,r,6096000l,6096000,,xe" filled="f" strokecolor="#2563ea" strokeweight="1.5pt">
                  <v:stroke dashstyle="3 1"/>
                  <v:path arrowok="t"/>
                </v:shape>
                <v:shape id="Image 1464" o:spid="_x0000_s1029" type="#_x0000_t75" style="position:absolute;top:2825;width:35293;height:32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">
                  <v:imagedata r:id="rId70" o:title=""/>
                </v:shape>
                <v:shape id="Graphic 1465" o:spid="_x0000_s1030" style="position:absolute;left:16941;top:36544;width:18288;height:3302;visibility:visible;mso-wrap-style:square;v-text-anchor:top" coordsize="18288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" path="m914400,330200r-74996,-548l766079,328039r-71420,-2638l625378,321783r-66904,-4558l494180,311771r-61447,-6307l374367,298345r-55049,-7888l267821,281843r-47709,-9298l176426,262605,136998,252067,71858,229364,26574,204775,,165100,3031,151559,46616,112915,102063,89227,176426,67594r43686,-9940l267821,48356r51497,-8614l374367,31854r58366,-7119l494180,18428r64294,-5454l625378,8416,694659,4798,766079,2160,839404,547,914400,r74995,547l1062720,2160r71420,2638l1203421,8416r66904,4558l1334619,18428r61447,6307l1454432,31854r55049,7888l1560978,48356r47709,9298l1652373,67594r39428,10538l1756941,100835r45284,24589l1828800,165100r-3032,13540l1782183,217284r-55447,23688l1652373,262605r-43686,9940l1560978,281843r-51497,8614l1454432,298345r-58366,7119l1334619,311771r-64294,5454l1203421,321783r-69281,3618l1062720,328039r-73325,1613l914400,330200xe" stroked="f">
                  <v:path arrowok="t"/>
                </v:shape>
                <v:shape id="Graphic 1466" o:spid="_x0000_s1031" style="position:absolute;left:16941;top:36544;width:18288;height:3302;visibility:visible;mso-wrap-style:square;v-text-anchor:top" coordsize="18288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" path="m,165100l26574,125424,71858,100835,136998,78132,176426,67594r43686,-9940l267821,48356r51497,-8614l374367,31854r58366,-7119l494180,18428r64294,-5454l625378,8416,694659,4798,766079,2160,839404,547,914400,r74995,547l1062720,2160r71420,2638l1203421,8416r66904,4558l1334619,18428r61447,6307l1454432,31854r55049,7888l1560978,48356r47709,9298l1652373,67594r39428,10538l1756941,100835r45284,24589l1828800,165100r-3032,13540l1782183,217284r-55447,23688l1652373,262605r-43686,9940l1560978,281843r-51497,8614l1454432,298345r-58366,7119l1334619,311771r-64294,5454l1203421,321783r-69281,3618l1062720,328039r-73325,1613l914400,330200r-74996,-548l766079,328039r-71420,-2638l625378,321783r-66904,-4558l494180,311771r-61447,-6307l374367,298345r-55049,-7888l267821,281843r-47709,-9298l176426,262605,136998,252067,71858,229364,26574,204775,,165100xe" filled="f" strokecolor="#333" strokeweight="1pt">
                  <v:path arrowok="t"/>
                </v:shape>
                <v:shape id="Graphic 1467" o:spid="_x0000_s1032" style="position:absolute;left:16941;top:40989;width:18288;height:3302;visibility:visible;mso-wrap-style:square;v-text-anchor:top" coordsize="18288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" path="m914400,330200r-74996,-548l766079,328039r-71420,-2638l625378,321783r-66904,-4558l494180,311771r-61447,-6307l374367,298345r-55049,-7888l267821,281843r-47709,-9298l176426,262605,136998,252067,71858,229364,26574,204775,,165100,3031,151559,46616,112915,102063,89227,176426,67594r43686,-9940l267821,48356r51497,-8614l374367,31854r58366,-7119l494180,18428r64294,-5454l625378,8416,694659,4798,766079,2160,839404,547,914400,r74995,547l1062720,2160r71420,2638l1203421,8416r66904,4558l1334619,18428r61447,6307l1454432,31854r55049,7888l1560978,48356r47709,9298l1652373,67594r39428,10538l1756941,100835r45284,24589l1828800,165100r-3032,13540l1782183,217284r-55447,23688l1652373,262605r-43686,9940l1560978,281843r-51497,8614l1454432,298345r-58366,7119l1334619,311771r-64294,5454l1203421,321783r-69281,3618l1062720,328039r-73325,1613l914400,330200xe" stroked="f">
                  <v:path arrowok="t"/>
                </v:shape>
                <v:shape id="Graphic 1468" o:spid="_x0000_s1033" style="position:absolute;left:16941;top:40989;width:18288;height:3302;visibility:visible;mso-wrap-style:square;v-text-anchor:top" coordsize="18288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" path="m,165100l26574,125424,71858,100835,136998,78132,176426,67594r43686,-9940l267821,48356r51497,-8614l374367,31854r58366,-7119l494180,18428r64294,-5454l625378,8416,694659,4798,766079,2160,839404,547,914400,r74995,547l1062720,2160r71420,2638l1203421,8416r66904,4558l1334619,18428r61447,6307l1454432,31854r55049,7888l1560978,48356r47709,9298l1652373,67594r39428,10538l1756941,100835r45284,24589l1828800,165100r-3032,13540l1782183,217284r-55447,23688l1652373,262605r-43686,9940l1560978,281843r-51497,8614l1454432,298345r-58366,7119l1334619,311771r-64294,5454l1203421,321783r-69281,3618l1062720,328039r-73325,1613l914400,330200r-74996,-548l766079,328039r-71420,-2638l625378,321783r-66904,-4558l494180,311771r-61447,-6307l374367,298345r-55049,-7888l267821,281843r-47709,-9298l176426,262605,136998,252067,71858,229364,26574,204775,,165100xe" filled="f" strokecolor="#333" strokeweight="1pt">
                  <v:path arrowok="t"/>
                </v:shape>
                <v:shape id="Graphic 1469" o:spid="_x0000_s1034" style="position:absolute;left:10591;top:46704;width:18288;height:3302;visibility:visible;mso-wrap-style:square;v-text-anchor:top" coordsize="18288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" path="m914400,330200r-74996,-548l766079,328039r-71420,-2638l625378,321783r-66904,-4558l494180,311771r-61447,-6307l374367,298345r-55049,-7888l267821,281843r-47709,-9298l176426,262605,136998,252067,71858,229364,26574,204775,,165100,3031,151559,46616,112915,102063,89227,176426,67594r43686,-9940l267821,48356r51497,-8614l374367,31854r58366,-7119l494180,18428r64294,-5454l625378,8416,694659,4798,766079,2160,839404,547,914400,r74995,547l1062720,2160r71420,2638l1203421,8416r66904,4558l1334619,18428r61447,6307l1454432,31854r55049,7888l1560978,48356r47709,9298l1652373,67594r39428,10538l1756941,100835r45284,24589l1828800,165100r-3032,13540l1782183,217284r-55447,23688l1652373,262605r-43686,9940l1560978,281843r-51497,8614l1454432,298345r-58366,7119l1334619,311771r-64294,5454l1203421,321783r-69281,3618l1062720,328039r-73325,1613l914400,330200xe" stroked="f">
                  <v:path arrowok="t"/>
                </v:shape>
                <v:shape id="Graphic 1470" o:spid="_x0000_s1035" style="position:absolute;left:10591;top:46704;width:18288;height:3302;visibility:visible;mso-wrap-style:square;v-text-anchor:top" coordsize="18288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" path="m,165100l26574,125424,71858,100835,136998,78132,176426,67594r43686,-9940l267821,48356r51497,-8614l374367,31854r58366,-7119l494180,18428r64294,-5454l625378,8416,694659,4798,766079,2160,839404,547,914400,r74995,547l1062720,2160r71420,2638l1203421,8416r66904,4558l1334619,18428r61447,6307l1454432,31854r55049,7888l1560978,48356r47709,9298l1652373,67594r39428,10538l1756941,100835r45284,24589l1828800,165100r-3032,13540l1782183,217284r-55447,23688l1652373,262605r-43686,9940l1560978,281843r-51497,8614l1454432,298345r-58366,7119l1334619,311771r-64294,5454l1203421,321783r-69281,3618l1062720,328039r-73325,1613l914400,330200r-74996,-548l766079,328039r-71420,-2638l625378,321783r-66904,-4558l494180,311771r-61447,-6307l374367,298345r-55049,-7888l267821,281843r-47709,-9298l176426,262605,136998,252067,71858,229364,26574,204775,,165100xe" filled="f" strokecolor="#333" strokeweight="1pt">
                  <v:path arrowok="t"/>
                </v:shape>
                <v:shape id="Graphic 1471" o:spid="_x0000_s1036" style="position:absolute;left:10591;top:51149;width:18288;height:3302;visibility:visible;mso-wrap-style:square;v-text-anchor:top" coordsize="18288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" path="m914400,330200r-74996,-548l766079,328039r-71420,-2638l625378,321783r-66904,-4558l494180,311771r-61447,-6307l374367,298345r-55049,-7888l267821,281843r-47709,-9298l176426,262605,136998,252067,71858,229364,26574,204775,,165100,3031,151559,46616,112915,102063,89227,176426,67594r43686,-9940l267821,48356r51497,-8614l374367,31854r58366,-7119l494180,18428r64294,-5454l625378,8416,694659,4798,766079,2160,839404,547,914400,r74995,547l1062720,2160r71420,2638l1203421,8416r66904,4558l1334619,18428r61447,6307l1454432,31854r55049,7888l1560978,48356r47709,9298l1652373,67594r39428,10538l1756941,100835r45284,24589l1828800,165100r-3032,13540l1782183,217284r-55447,23688l1652373,262605r-43686,9940l1560978,281843r-51497,8614l1454432,298345r-58366,7119l1334619,311771r-64294,5454l1203421,321783r-69281,3618l1062720,328039r-73325,1613l914400,330200xe" stroked="f">
                  <v:path arrowok="t"/>
                </v:shape>
                <v:shape id="Graphic 1472" o:spid="_x0000_s1037" style="position:absolute;left:10591;top:51149;width:18288;height:3302;visibility:visible;mso-wrap-style:square;v-text-anchor:top" coordsize="18288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" path="m,165100l26574,125424,71858,100835,136998,78132,176426,67594r43686,-9940l267821,48356r51497,-8614l374367,31854r58366,-7119l494180,18428r64294,-5454l625378,8416,694659,4798,766079,2160,839404,547,914400,r74995,547l1062720,2160r71420,2638l1203421,8416r66904,4558l1334619,18428r61447,6307l1454432,31854r55049,7888l1560978,48356r47709,9298l1652373,67594r39428,10538l1756941,100835r45284,24589l1828800,165100r-3032,13540l1782183,217284r-55447,23688l1652373,262605r-43686,9940l1560978,281843r-51497,8614l1454432,298345r-58366,7119l1334619,311771r-64294,5454l1203421,321783r-69281,3618l1062720,328039r-73325,1613l914400,330200r-74996,-548l766079,328039r-71420,-2638l625378,321783r-66904,-4558l494180,311771r-61447,-6307l374367,298345r-55049,-7888l267821,281843r-47709,-9298l176426,262605,136998,252067,71858,229364,26574,204775,,165100xe" filled="f" strokecolor="#333" strokeweight="1pt">
                  <v:path arrowok="t"/>
                </v:shape>
                <v:shape id="Graphic 1473" o:spid="_x0000_s1038" style="position:absolute;left:14401;top:55594;width:18288;height:3302;visibility:visible;mso-wrap-style:square;v-text-anchor:top" coordsize="18288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" path="m914400,330200r-74996,-548l766079,328039r-71420,-2638l625378,321783r-66904,-4558l494180,311771r-61447,-6307l374367,298345r-55049,-7888l267821,281843r-47709,-9298l176426,262605,136998,252067,71858,229364,26574,204775,,165100,3031,151559,46616,112915,102063,89227,176426,67594r43686,-9940l267821,48356r51497,-8614l374367,31854r58366,-7119l494180,18428r64294,-5454l625378,8416,694659,4798,766079,2160,839404,547,914400,r74995,547l1062720,2160r71420,2638l1203421,8416r66904,4558l1334619,18428r61447,6307l1454432,31854r55049,7888l1560978,48356r47709,9298l1652373,67594r39428,10538l1756941,100835r45284,24589l1828800,165100r-3032,13540l1782183,217284r-55447,23688l1652373,262605r-43686,9940l1560978,281843r-51497,8614l1454432,298345r-58366,7119l1334619,311771r-64294,5454l1203421,321783r-69281,3618l1062720,328039r-73325,1613l914400,330200xe" stroked="f">
                  <v:path arrowok="t"/>
                </v:shape>
                <v:shape id="Graphic 1474" o:spid="_x0000_s1039" style="position:absolute;left:14401;top:55594;width:18288;height:3302;visibility:visible;mso-wrap-style:square;v-text-anchor:top" coordsize="18288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" path="m,165100l26574,125424,71858,100835,136998,78132,176426,67594r43686,-9940l267821,48356r51497,-8614l374367,31854r58366,-7119l494180,18428r64294,-5454l625378,8416,694659,4798,766079,2160,839404,547,914400,r74995,547l1062720,2160r71420,2638l1203421,8416r66904,4558l1334619,18428r61447,6307l1454432,31854r55049,7888l1560978,48356r47709,9298l1652373,67594r39428,10538l1756941,100835r45284,24589l1828800,165100r-3032,13540l1782183,217284r-55447,23688l1652373,262605r-43686,9940l1560978,281843r-51497,8614l1454432,298345r-58366,7119l1334619,311771r-64294,5454l1203421,321783r-69281,3618l1062720,328039r-73325,1613l914400,330200r-74996,-548l766079,328039r-71420,-2638l625378,321783r-66904,-4558l494180,311771r-61447,-6307l374367,298345r-55049,-7888l267821,281843r-47709,-9298l176426,262605,136998,252067,71858,229364,26574,204775,,165100xe" filled="f" strokecolor="#333" strokeweight="1pt">
                  <v:path arrowok="t"/>
                </v:shape>
                <v:shape id="Graphic 1475" o:spid="_x0000_s1040" style="position:absolute;left:50;top:14700;width:44450;height:42545;visibility:visible;mso-wrap-style:square;v-text-anchor:top" coordsize="4445000,425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" path="m,317500l1689100,2349500em,317500l1435100,4254500em,3238500r1054100,127000em,3238500r1054100,571500em,3238500l1435100,em,3238500l1435100,444500em,3238500l1435100,889000em,3238500l1689100,1905000em,3238500l1689100,2349500em,3238500l1689100,2794000em,3238500l1435100,4254500em4445000,2476500l3517900,1905000em4445000,2476500l3517900,2349500em4445000,2476500r-927100,317500e" filled="f" strokecolor="#aaa" strokeweight=".8pt">
                  <v:path arrowok="t"/>
                </v:shape>
                <v:shape id="Graphic 1476" o:spid="_x0000_s1041" style="position:absolute;left:19735;top:16351;width:6350;height:34798;visibility:visible;mso-wrap-style:square;v-text-anchor:top" coordsize="635000,347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" path="m381000,r,114300em635000,1905000r,114300em,3365500r,114300e" filled="f" strokecolor="#666" strokeweight=".8pt">
                  <v:stroke dashstyle="3 1"/>
                  <v:path arrowok="t"/>
                </v:shape>
                <w10:wrap anchorx="page"/>
              </v:group>
            </w:pict>
          </mc:Fallback>
        </mc:AlternateContent>
      </w:r>
      <w:r>
        <w:rPr>
          <w:b/>
          <w:color w:val="2563EA"/>
          <w:sz w:val="18"/>
        </w:rPr>
        <w:t>Flowgent</w:t>
      </w:r>
      <w:r>
        <w:rPr>
          <w:b/>
          <w:color w:val="2563EA"/>
          <w:spacing w:val="-2"/>
          <w:sz w:val="18"/>
        </w:rPr>
        <w:t xml:space="preserve"> System</w:t>
      </w:r>
    </w:p>
    <w:p w14:paraId="16F59E06" w14:textId="77777777" w:rsidR="00B0389C" w:rsidRDefault="00767221">
      <w:pPr>
        <w:pStyle w:val="BodyText"/>
        <w:spacing w:before="11"/>
        <w:rPr>
          <w:b/>
          <w:sz w:val="4"/>
        </w:rPr>
      </w:pPr>
      <w:r>
        <w:rPr>
          <w:b/>
          <w:noProof/>
          <w:sz w:val="4"/>
        </w:rPr>
        <mc:AlternateContent>
          <mc:Choice Requires="wps">
            <w:drawing>
              <wp:anchor distT="0" distB="0" distL="0" distR="0" simplePos="0" relativeHeight="487821312" behindDoc="1" locked="0" layoutInCell="1" allowOverlap="1" wp14:anchorId="1F2034B6" wp14:editId="3192DA4C">
                <wp:simplePos x="0" y="0"/>
                <wp:positionH relativeFrom="page">
                  <wp:posOffset>2540000</wp:posOffset>
                </wp:positionH>
                <wp:positionV relativeFrom="paragraph">
                  <wp:posOffset>51501</wp:posOffset>
                </wp:positionV>
                <wp:extent cx="825500" cy="165100"/>
                <wp:effectExtent l="0" t="0" r="0" b="0"/>
                <wp:wrapTopAndBottom/>
                <wp:docPr id="1477" name="Textbox 1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0" cy="165100"/>
                        </a:xfrm>
                        <a:prstGeom prst="rect">
                          <a:avLst/>
                        </a:prstGeom>
                        <a:solidFill>
                          <a:srgbClr val="E0F2FE"/>
                        </a:solidFill>
                      </wps:spPr>
                      <wps:txbx>
                        <w:txbxContent>
                          <w:p w14:paraId="41862644" w14:textId="77777777" w:rsidR="00B0389C" w:rsidRDefault="00767221">
                            <w:pPr>
                              <w:spacing w:before="69"/>
                              <w:ind w:left="196"/>
                              <w:rPr>
                                <w:b/>
                                <w:color w:val="000000"/>
                                <w:sz w:val="14"/>
                              </w:rPr>
                            </w:pPr>
                            <w:r>
                              <w:rPr>
                                <w:b/>
                                <w:color w:val="0369A0"/>
                                <w:spacing w:val="-2"/>
                                <w:sz w:val="14"/>
                              </w:rPr>
                              <w:t>Authentication</w:t>
                            </w:r>
                          </w:p>
                        </w:txbxContent>
                      </wps:txbx>
                      <wps:bodyPr wrap="square" lIns="0" tIns="0" rIns="0" bIns="0" rtlCol="0">
                        <a:noAutofit/>
                      </wps:bodyPr>
                    </wps:wsp>
                  </a:graphicData>
                </a:graphic>
              </wp:anchor>
            </w:drawing>
          </mc:Choice>
          <mc:Fallback>
            <w:pict>
              <v:shape w14:anchorId="1F2034B6" id="Textbox 1477" o:spid="_x0000_s1953" type="#_x0000_t202" style="position:absolute;margin-left:200pt;margin-top:4.05pt;width:65pt;height:13pt;z-index:-1549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" fillcolor="#e0f2fe" stroked="f">
                <v:textbox inset="0,0,0,0">
                  <w:txbxContent>
                    <w:p w14:paraId="41862644" w14:textId="77777777" w:rsidR="00B0389C" w:rsidRDefault="00767221">
                      <w:pPr>
                        <w:spacing w:before="69"/>
                        <w:ind w:left="196"/>
                        <w:rPr>
                          <w:b/>
                          <w:color w:val="000000"/>
                          <w:sz w:val="14"/>
                        </w:rPr>
                      </w:pPr>
                      <w:r>
                        <w:rPr>
                          <w:b/>
                          <w:color w:val="0369A0"/>
                          <w:spacing w:val="-2"/>
                          <w:sz w:val="14"/>
                        </w:rPr>
                        <w:t>Authentication</w:t>
                      </w:r>
                    </w:p>
                  </w:txbxContent>
                </v:textbox>
                <w10:wrap type="topAndBottom" anchorx="page"/>
              </v:shape>
            </w:pict>
          </mc:Fallback>
        </mc:AlternateContent>
      </w:r>
    </w:p>
    <w:p w14:paraId="67BBF7F0" w14:textId="77777777" w:rsidR="00B0389C" w:rsidRDefault="00767221">
      <w:pPr>
        <w:ind w:right="703"/>
        <w:jc w:val="center"/>
        <w:rPr>
          <w:sz w:val="14"/>
        </w:rPr>
      </w:pPr>
      <w:r>
        <w:rPr>
          <w:color w:val="333333"/>
          <w:spacing w:val="-2"/>
          <w:sz w:val="14"/>
        </w:rPr>
        <w:t>Login</w:t>
      </w:r>
    </w:p>
    <w:p w14:paraId="31238F06" w14:textId="77777777" w:rsidR="00B0389C" w:rsidRDefault="00B0389C">
      <w:pPr>
        <w:pStyle w:val="BodyText"/>
        <w:rPr>
          <w:sz w:val="14"/>
        </w:rPr>
      </w:pPr>
    </w:p>
    <w:p w14:paraId="3C32B50B" w14:textId="77777777" w:rsidR="00B0389C" w:rsidRDefault="00B0389C">
      <w:pPr>
        <w:pStyle w:val="BodyText"/>
        <w:rPr>
          <w:sz w:val="14"/>
        </w:rPr>
      </w:pPr>
    </w:p>
    <w:p w14:paraId="00583500" w14:textId="77777777" w:rsidR="00B0389C" w:rsidRDefault="00B0389C">
      <w:pPr>
        <w:pStyle w:val="BodyText"/>
        <w:spacing w:before="5"/>
        <w:rPr>
          <w:sz w:val="14"/>
        </w:rPr>
      </w:pPr>
    </w:p>
    <w:p w14:paraId="52F5F7D9" w14:textId="77777777" w:rsidR="00B0389C" w:rsidRDefault="00767221">
      <w:pPr>
        <w:ind w:right="703"/>
        <w:jc w:val="center"/>
        <w:rPr>
          <w:sz w:val="14"/>
        </w:rPr>
      </w:pPr>
      <w:r>
        <w:rPr>
          <w:color w:val="333333"/>
          <w:sz w:val="14"/>
        </w:rPr>
        <w:t xml:space="preserve">Manage </w:t>
      </w:r>
      <w:r>
        <w:rPr>
          <w:color w:val="333333"/>
          <w:spacing w:val="-2"/>
          <w:sz w:val="14"/>
        </w:rPr>
        <w:t>Profile</w:t>
      </w:r>
    </w:p>
    <w:p w14:paraId="4132182D" w14:textId="77777777" w:rsidR="00B0389C" w:rsidRDefault="00B0389C">
      <w:pPr>
        <w:pStyle w:val="BodyText"/>
        <w:rPr>
          <w:sz w:val="20"/>
        </w:rPr>
      </w:pPr>
    </w:p>
    <w:p w14:paraId="39D63E21" w14:textId="77777777" w:rsidR="00B0389C" w:rsidRDefault="00767221">
      <w:pPr>
        <w:pStyle w:val="BodyText"/>
        <w:spacing w:before="46"/>
        <w:rPr>
          <w:sz w:val="20"/>
        </w:rPr>
      </w:pPr>
      <w:r>
        <w:rPr>
          <w:noProof/>
          <w:sz w:val="20"/>
        </w:rPr>
        <mc:AlternateContent>
          <mc:Choice Requires="wps">
            <w:drawing>
              <wp:anchor distT="0" distB="0" distL="0" distR="0" simplePos="0" relativeHeight="487821824" behindDoc="1" locked="0" layoutInCell="1" allowOverlap="1" wp14:anchorId="69CD6794" wp14:editId="080B8E08">
                <wp:simplePos x="0" y="0"/>
                <wp:positionH relativeFrom="page">
                  <wp:posOffset>2540000</wp:posOffset>
                </wp:positionH>
                <wp:positionV relativeFrom="paragraph">
                  <wp:posOffset>190555</wp:posOffset>
                </wp:positionV>
                <wp:extent cx="698500" cy="165100"/>
                <wp:effectExtent l="0" t="0" r="0" b="0"/>
                <wp:wrapTopAndBottom/>
                <wp:docPr id="1478" name="Textbox 1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0" cy="165100"/>
                        </a:xfrm>
                        <a:prstGeom prst="rect">
                          <a:avLst/>
                        </a:prstGeom>
                        <a:solidFill>
                          <a:srgbClr val="F0FDF4"/>
                        </a:solidFill>
                      </wps:spPr>
                      <wps:txbx>
                        <w:txbxContent>
                          <w:p w14:paraId="347DBCBF" w14:textId="77777777" w:rsidR="00B0389C" w:rsidRDefault="00767221">
                            <w:pPr>
                              <w:spacing w:before="69"/>
                              <w:ind w:left="215"/>
                              <w:rPr>
                                <w:b/>
                                <w:color w:val="000000"/>
                                <w:sz w:val="14"/>
                              </w:rPr>
                            </w:pPr>
                            <w:r>
                              <w:rPr>
                                <w:b/>
                                <w:color w:val="059669"/>
                                <w:spacing w:val="-2"/>
                                <w:sz w:val="14"/>
                              </w:rPr>
                              <w:t>Workflows</w:t>
                            </w:r>
                          </w:p>
                        </w:txbxContent>
                      </wps:txbx>
                      <wps:bodyPr wrap="square" lIns="0" tIns="0" rIns="0" bIns="0" rtlCol="0">
                        <a:noAutofit/>
                      </wps:bodyPr>
                    </wps:wsp>
                  </a:graphicData>
                </a:graphic>
              </wp:anchor>
            </w:drawing>
          </mc:Choice>
          <mc:Fallback>
            <w:pict>
              <v:shape w14:anchorId="69CD6794" id="Textbox 1478" o:spid="_x0000_s1954" type="#_x0000_t202" style="position:absolute;margin-left:200pt;margin-top:15pt;width:55pt;height:13pt;z-index:-1549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" fillcolor="#f0fdf4" stroked="f">
                <v:textbox inset="0,0,0,0">
                  <w:txbxContent>
                    <w:p w14:paraId="347DBCBF" w14:textId="77777777" w:rsidR="00B0389C" w:rsidRDefault="00767221">
                      <w:pPr>
                        <w:spacing w:before="69"/>
                        <w:ind w:left="215"/>
                        <w:rPr>
                          <w:b/>
                          <w:color w:val="000000"/>
                          <w:sz w:val="14"/>
                        </w:rPr>
                      </w:pPr>
                      <w:r>
                        <w:rPr>
                          <w:b/>
                          <w:color w:val="059669"/>
                          <w:spacing w:val="-2"/>
                          <w:sz w:val="14"/>
                        </w:rPr>
                        <w:t>Workflows</w:t>
                      </w:r>
                    </w:p>
                  </w:txbxContent>
                </v:textbox>
                <w10:wrap type="topAndBottom" anchorx="page"/>
              </v:shape>
            </w:pict>
          </mc:Fallback>
        </mc:AlternateContent>
      </w:r>
    </w:p>
    <w:p w14:paraId="6B1A5246" w14:textId="77777777" w:rsidR="00B0389C" w:rsidRDefault="00767221">
      <w:pPr>
        <w:ind w:left="494"/>
        <w:jc w:val="center"/>
        <w:rPr>
          <w:sz w:val="14"/>
        </w:rPr>
      </w:pPr>
      <w:r>
        <w:rPr>
          <w:color w:val="333333"/>
          <w:sz w:val="14"/>
        </w:rPr>
        <w:t>Create</w:t>
      </w:r>
      <w:r>
        <w:rPr>
          <w:color w:val="333333"/>
          <w:spacing w:val="-5"/>
          <w:sz w:val="14"/>
        </w:rPr>
        <w:t xml:space="preserve"> </w:t>
      </w:r>
      <w:r>
        <w:rPr>
          <w:color w:val="333333"/>
          <w:spacing w:val="-2"/>
          <w:sz w:val="14"/>
        </w:rPr>
        <w:t>Workflow</w:t>
      </w:r>
    </w:p>
    <w:p w14:paraId="6BD342E9" w14:textId="77777777" w:rsidR="00B0389C" w:rsidRDefault="00767221">
      <w:pPr>
        <w:spacing w:before="108"/>
        <w:ind w:left="6250"/>
        <w:rPr>
          <w:i/>
          <w:sz w:val="14"/>
        </w:rPr>
      </w:pPr>
      <w:r>
        <w:rPr>
          <w:i/>
          <w:color w:val="666666"/>
          <w:spacing w:val="-2"/>
          <w:sz w:val="14"/>
        </w:rPr>
        <w:t>&lt;&lt;include&gt;&gt;</w:t>
      </w:r>
    </w:p>
    <w:p w14:paraId="22BACBAC" w14:textId="77777777" w:rsidR="00B0389C" w:rsidRDefault="00B0389C">
      <w:pPr>
        <w:pStyle w:val="BodyText"/>
        <w:spacing w:before="10"/>
        <w:rPr>
          <w:i/>
          <w:sz w:val="10"/>
        </w:rPr>
      </w:pPr>
    </w:p>
    <w:p w14:paraId="73245608" w14:textId="77777777" w:rsidR="00B0389C" w:rsidRDefault="00B0389C">
      <w:pPr>
        <w:pStyle w:val="BodyText"/>
        <w:rPr>
          <w:i/>
          <w:sz w:val="10"/>
        </w:rPr>
        <w:sectPr w:rsidR="00B0389C">
          <w:pgSz w:w="11910" w:h="16840"/>
          <w:pgMar w:top="1040" w:right="850" w:bottom="940" w:left="850" w:header="502" w:footer="740" w:gutter="0"/>
          <w:cols w:space="720"/>
        </w:sectPr>
      </w:pPr>
    </w:p>
    <w:p w14:paraId="540554DC" w14:textId="77777777" w:rsidR="00B0389C" w:rsidRDefault="00B0389C">
      <w:pPr>
        <w:pStyle w:val="BodyText"/>
        <w:spacing w:before="51"/>
        <w:rPr>
          <w:i/>
          <w:sz w:val="16"/>
        </w:rPr>
      </w:pPr>
    </w:p>
    <w:p w14:paraId="6B9561BF" w14:textId="77777777" w:rsidR="00B0389C" w:rsidRDefault="00767221">
      <w:pPr>
        <w:ind w:right="38"/>
        <w:jc w:val="right"/>
        <w:rPr>
          <w:b/>
          <w:sz w:val="16"/>
        </w:rPr>
      </w:pPr>
      <w:r>
        <w:rPr>
          <w:b/>
          <w:noProof/>
          <w:sz w:val="16"/>
        </w:rPr>
        <mc:AlternateContent>
          <mc:Choice Requires="wps">
            <w:drawing>
              <wp:anchor distT="0" distB="0" distL="0" distR="0" simplePos="0" relativeHeight="15963136" behindDoc="0" locked="0" layoutInCell="1" allowOverlap="1" wp14:anchorId="3E5486A6" wp14:editId="63A4F79B">
                <wp:simplePos x="0" y="0"/>
                <wp:positionH relativeFrom="page">
                  <wp:posOffset>1193800</wp:posOffset>
                </wp:positionH>
                <wp:positionV relativeFrom="paragraph">
                  <wp:posOffset>-654016</wp:posOffset>
                </wp:positionV>
                <wp:extent cx="279400" cy="571500"/>
                <wp:effectExtent l="0" t="0" r="0" b="0"/>
                <wp:wrapNone/>
                <wp:docPr id="1479" name="Graphic 1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0" cy="571500"/>
                        </a:xfrm>
                        <a:custGeom>
                          <a:avLst/>
                          <a:gdLst/>
                          <a:ahLst/>
                          <a:cxnLst/>
                          <a:rect l="l" t="t" r="r" b="b"/>
                          <a:pathLst>
                            <a:path w="279400" h="571500">
                              <a:moveTo>
                                <a:pt x="50800" y="88900"/>
                              </a:moveTo>
                              <a:lnTo>
                                <a:pt x="57786" y="54296"/>
                              </a:lnTo>
                              <a:lnTo>
                                <a:pt x="76838" y="26038"/>
                              </a:lnTo>
                              <a:lnTo>
                                <a:pt x="105096" y="6986"/>
                              </a:lnTo>
                              <a:lnTo>
                                <a:pt x="139700" y="0"/>
                              </a:lnTo>
                              <a:lnTo>
                                <a:pt x="174303" y="6986"/>
                              </a:lnTo>
                              <a:lnTo>
                                <a:pt x="202561" y="26038"/>
                              </a:lnTo>
                              <a:lnTo>
                                <a:pt x="221613" y="54296"/>
                              </a:lnTo>
                              <a:lnTo>
                                <a:pt x="228600" y="88900"/>
                              </a:lnTo>
                              <a:lnTo>
                                <a:pt x="221613" y="123503"/>
                              </a:lnTo>
                              <a:lnTo>
                                <a:pt x="202561" y="151761"/>
                              </a:lnTo>
                              <a:lnTo>
                                <a:pt x="174303" y="170813"/>
                              </a:lnTo>
                              <a:lnTo>
                                <a:pt x="139700" y="177800"/>
                              </a:lnTo>
                              <a:lnTo>
                                <a:pt x="105096" y="170813"/>
                              </a:lnTo>
                              <a:lnTo>
                                <a:pt x="76838" y="151761"/>
                              </a:lnTo>
                              <a:lnTo>
                                <a:pt x="57786" y="123503"/>
                              </a:lnTo>
                              <a:lnTo>
                                <a:pt x="50800" y="88900"/>
                              </a:lnTo>
                              <a:close/>
                            </a:path>
                            <a:path w="279400" h="571500">
                              <a:moveTo>
                                <a:pt x="139700" y="177800"/>
                              </a:moveTo>
                              <a:lnTo>
                                <a:pt x="139700" y="419100"/>
                              </a:lnTo>
                            </a:path>
                            <a:path w="279400" h="571500">
                              <a:moveTo>
                                <a:pt x="0" y="279400"/>
                              </a:moveTo>
                              <a:lnTo>
                                <a:pt x="279400" y="279400"/>
                              </a:lnTo>
                            </a:path>
                            <a:path w="279400" h="571500">
                              <a:moveTo>
                                <a:pt x="139700" y="419100"/>
                              </a:moveTo>
                              <a:lnTo>
                                <a:pt x="25400" y="571500"/>
                              </a:lnTo>
                            </a:path>
                            <a:path w="279400" h="571500">
                              <a:moveTo>
                                <a:pt x="139700" y="419100"/>
                              </a:moveTo>
                              <a:lnTo>
                                <a:pt x="254000" y="571500"/>
                              </a:lnTo>
                            </a:path>
                          </a:pathLst>
                        </a:custGeom>
                        <a:ln w="1524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41FB233A" id="Graphic 1479" o:spid="_x0000_s1026" style="position:absolute;margin-left:94pt;margin-top:-51.5pt;width:22pt;height:45pt;z-index:15963136;visibility:visible;mso-wrap-style:square;mso-wrap-distance-left:0;mso-wrap-distance-top:0;mso-wrap-distance-right:0;mso-wrap-distance-bottom:0;mso-position-horizontal:absolute;mso-position-horizontal-relative:page;mso-position-vertical:absolute;mso-position-vertical-relative:text;v-text-anchor:top" coordsize="279400,571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" path="m50800,88900l57786,54296,76838,26038,105096,6986,139700,r34603,6986l202561,26038r19052,28258l228600,88900r-6987,34603l202561,151761r-28258,19052l139700,177800r-34604,-6987l76838,151761,57786,123503,50800,88900xem139700,177800r,241300em,279400r279400,em139700,419100l25400,571500em139700,419100l254000,571500e" filled="f" strokecolor="#333" strokeweight="1.2pt">
                <v:path arrowok="t"/>
                <w10:wrap anchorx="page"/>
              </v:shape>
            </w:pict>
          </mc:Fallback>
        </mc:AlternateContent>
      </w:r>
      <w:r>
        <w:rPr>
          <w:b/>
          <w:color w:val="333333"/>
          <w:spacing w:val="-4"/>
          <w:sz w:val="16"/>
        </w:rPr>
        <w:t>User</w:t>
      </w:r>
    </w:p>
    <w:p w14:paraId="5CD3D6D1" w14:textId="77777777" w:rsidR="00B0389C" w:rsidRDefault="00767221">
      <w:pPr>
        <w:spacing w:before="94"/>
        <w:ind w:left="1090"/>
        <w:rPr>
          <w:sz w:val="14"/>
        </w:rPr>
      </w:pPr>
      <w:r>
        <w:br w:type="column"/>
      </w:r>
      <w:r>
        <w:rPr>
          <w:color w:val="333333"/>
          <w:spacing w:val="-2"/>
          <w:sz w:val="14"/>
        </w:rPr>
        <w:t>Edit Workflow</w:t>
      </w:r>
      <w:r>
        <w:rPr>
          <w:color w:val="333333"/>
          <w:spacing w:val="5"/>
          <w:sz w:val="14"/>
        </w:rPr>
        <w:t xml:space="preserve"> </w:t>
      </w:r>
      <w:r>
        <w:rPr>
          <w:color w:val="333333"/>
          <w:spacing w:val="-2"/>
          <w:sz w:val="14"/>
        </w:rPr>
        <w:t>(Canvas)</w:t>
      </w:r>
    </w:p>
    <w:p w14:paraId="45E508A3" w14:textId="77777777" w:rsidR="00B0389C" w:rsidRDefault="00B0389C">
      <w:pPr>
        <w:rPr>
          <w:sz w:val="14"/>
        </w:rPr>
        <w:sectPr w:rsidR="00B0389C">
          <w:type w:val="continuous"/>
          <w:pgSz w:w="11910" w:h="16840"/>
          <w:pgMar w:top="860" w:right="850" w:bottom="280" w:left="850" w:header="502" w:footer="740" w:gutter="0"/>
          <w:cols w:num="2" w:space="720" w:equalWidth="0">
            <w:col w:w="1450" w:space="2131"/>
            <w:col w:w="6629"/>
          </w:cols>
        </w:sectPr>
      </w:pPr>
    </w:p>
    <w:p w14:paraId="7E892097" w14:textId="77777777" w:rsidR="00B0389C" w:rsidRDefault="00B0389C">
      <w:pPr>
        <w:pStyle w:val="BodyText"/>
        <w:rPr>
          <w:sz w:val="14"/>
        </w:rPr>
      </w:pPr>
    </w:p>
    <w:p w14:paraId="6DB436B7" w14:textId="77777777" w:rsidR="00B0389C" w:rsidRDefault="00B0389C">
      <w:pPr>
        <w:pStyle w:val="BodyText"/>
        <w:spacing w:before="53"/>
        <w:rPr>
          <w:sz w:val="14"/>
        </w:rPr>
      </w:pPr>
    </w:p>
    <w:p w14:paraId="35A4000B" w14:textId="77777777" w:rsidR="00B0389C" w:rsidRDefault="00767221">
      <w:pPr>
        <w:ind w:left="494"/>
        <w:jc w:val="center"/>
        <w:rPr>
          <w:sz w:val="14"/>
        </w:rPr>
      </w:pPr>
      <w:r>
        <w:rPr>
          <w:color w:val="333333"/>
          <w:sz w:val="14"/>
        </w:rPr>
        <w:t>Delete</w:t>
      </w:r>
      <w:r>
        <w:rPr>
          <w:color w:val="333333"/>
          <w:spacing w:val="-5"/>
          <w:sz w:val="14"/>
        </w:rPr>
        <w:t xml:space="preserve"> </w:t>
      </w:r>
      <w:r>
        <w:rPr>
          <w:color w:val="333333"/>
          <w:spacing w:val="-2"/>
          <w:sz w:val="14"/>
        </w:rPr>
        <w:t>Workflow</w:t>
      </w:r>
    </w:p>
    <w:p w14:paraId="6FA27FAF" w14:textId="77777777" w:rsidR="00B0389C" w:rsidRDefault="00B0389C">
      <w:pPr>
        <w:pStyle w:val="BodyText"/>
        <w:rPr>
          <w:sz w:val="14"/>
        </w:rPr>
      </w:pPr>
    </w:p>
    <w:p w14:paraId="480946AC" w14:textId="77777777" w:rsidR="00B0389C" w:rsidRDefault="00B0389C">
      <w:pPr>
        <w:pStyle w:val="BodyText"/>
        <w:rPr>
          <w:sz w:val="14"/>
        </w:rPr>
      </w:pPr>
    </w:p>
    <w:p w14:paraId="26E9161E" w14:textId="77777777" w:rsidR="00B0389C" w:rsidRDefault="00B0389C">
      <w:pPr>
        <w:pStyle w:val="BodyText"/>
        <w:spacing w:before="56"/>
        <w:rPr>
          <w:sz w:val="14"/>
        </w:rPr>
      </w:pPr>
    </w:p>
    <w:p w14:paraId="57024A60" w14:textId="77777777" w:rsidR="00B0389C" w:rsidRDefault="00767221">
      <w:pPr>
        <w:ind w:left="494"/>
        <w:jc w:val="center"/>
        <w:rPr>
          <w:sz w:val="14"/>
        </w:rPr>
      </w:pPr>
      <w:r>
        <w:rPr>
          <w:color w:val="333333"/>
          <w:spacing w:val="-2"/>
          <w:sz w:val="14"/>
        </w:rPr>
        <w:t>Version Control</w:t>
      </w:r>
    </w:p>
    <w:p w14:paraId="0DEC17AD" w14:textId="77777777" w:rsidR="00B0389C" w:rsidRDefault="00B0389C">
      <w:pPr>
        <w:pStyle w:val="BodyText"/>
        <w:rPr>
          <w:sz w:val="20"/>
        </w:rPr>
      </w:pPr>
    </w:p>
    <w:p w14:paraId="3554F04F" w14:textId="77777777" w:rsidR="00B0389C" w:rsidRDefault="00767221">
      <w:pPr>
        <w:pStyle w:val="BodyText"/>
        <w:spacing w:before="46"/>
        <w:rPr>
          <w:sz w:val="20"/>
        </w:rPr>
      </w:pPr>
      <w:r>
        <w:rPr>
          <w:noProof/>
          <w:sz w:val="20"/>
        </w:rPr>
        <mc:AlternateContent>
          <mc:Choice Requires="wps">
            <w:drawing>
              <wp:anchor distT="0" distB="0" distL="0" distR="0" simplePos="0" relativeHeight="487822336" behindDoc="1" locked="0" layoutInCell="1" allowOverlap="1" wp14:anchorId="60CB3AD7" wp14:editId="6F9D254A">
                <wp:simplePos x="0" y="0"/>
                <wp:positionH relativeFrom="page">
                  <wp:posOffset>2540000</wp:posOffset>
                </wp:positionH>
                <wp:positionV relativeFrom="paragraph">
                  <wp:posOffset>190487</wp:posOffset>
                </wp:positionV>
                <wp:extent cx="635000" cy="165100"/>
                <wp:effectExtent l="0" t="0" r="0" b="0"/>
                <wp:wrapTopAndBottom/>
                <wp:docPr id="1480" name="Textbox 1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 cy="165100"/>
                        </a:xfrm>
                        <a:prstGeom prst="rect">
                          <a:avLst/>
                        </a:prstGeom>
                        <a:solidFill>
                          <a:srgbClr val="FEF9C3"/>
                        </a:solidFill>
                      </wps:spPr>
                      <wps:txbx>
                        <w:txbxContent>
                          <w:p w14:paraId="6E84808B" w14:textId="77777777" w:rsidR="00B0389C" w:rsidRDefault="00767221">
                            <w:pPr>
                              <w:spacing w:before="69"/>
                              <w:ind w:left="200"/>
                              <w:rPr>
                                <w:b/>
                                <w:color w:val="000000"/>
                                <w:sz w:val="14"/>
                              </w:rPr>
                            </w:pPr>
                            <w:r>
                              <w:rPr>
                                <w:b/>
                                <w:color w:val="A06207"/>
                                <w:spacing w:val="-2"/>
                                <w:sz w:val="14"/>
                              </w:rPr>
                              <w:t>Execution</w:t>
                            </w:r>
                          </w:p>
                        </w:txbxContent>
                      </wps:txbx>
                      <wps:bodyPr wrap="square" lIns="0" tIns="0" rIns="0" bIns="0" rtlCol="0">
                        <a:noAutofit/>
                      </wps:bodyPr>
                    </wps:wsp>
                  </a:graphicData>
                </a:graphic>
              </wp:anchor>
            </w:drawing>
          </mc:Choice>
          <mc:Fallback>
            <w:pict>
              <v:shape w14:anchorId="60CB3AD7" id="Textbox 1480" o:spid="_x0000_s1955" type="#_x0000_t202" style="position:absolute;margin-left:200pt;margin-top:15pt;width:50pt;height:13pt;z-index:-1549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" fillcolor="#fef9c3" stroked="f">
                <v:textbox inset="0,0,0,0">
                  <w:txbxContent>
                    <w:p w14:paraId="6E84808B" w14:textId="77777777" w:rsidR="00B0389C" w:rsidRDefault="00767221">
                      <w:pPr>
                        <w:spacing w:before="69"/>
                        <w:ind w:left="200"/>
                        <w:rPr>
                          <w:b/>
                          <w:color w:val="000000"/>
                          <w:sz w:val="14"/>
                        </w:rPr>
                      </w:pPr>
                      <w:r>
                        <w:rPr>
                          <w:b/>
                          <w:color w:val="A06207"/>
                          <w:spacing w:val="-2"/>
                          <w:sz w:val="14"/>
                        </w:rPr>
                        <w:t>Execution</w:t>
                      </w:r>
                    </w:p>
                  </w:txbxContent>
                </v:textbox>
                <w10:wrap type="topAndBottom" anchorx="page"/>
              </v:shape>
            </w:pict>
          </mc:Fallback>
        </mc:AlternateContent>
      </w:r>
    </w:p>
    <w:p w14:paraId="1693E3D7" w14:textId="77777777" w:rsidR="00B0389C" w:rsidRDefault="00767221">
      <w:pPr>
        <w:ind w:left="1294"/>
        <w:jc w:val="center"/>
        <w:rPr>
          <w:sz w:val="14"/>
        </w:rPr>
      </w:pPr>
      <w:r>
        <w:rPr>
          <w:color w:val="333333"/>
          <w:sz w:val="14"/>
        </w:rPr>
        <w:t>Run</w:t>
      </w:r>
      <w:r>
        <w:rPr>
          <w:color w:val="333333"/>
          <w:spacing w:val="-5"/>
          <w:sz w:val="14"/>
        </w:rPr>
        <w:t xml:space="preserve"> </w:t>
      </w:r>
      <w:r>
        <w:rPr>
          <w:color w:val="333333"/>
          <w:spacing w:val="-2"/>
          <w:sz w:val="14"/>
        </w:rPr>
        <w:t>Workflow</w:t>
      </w:r>
    </w:p>
    <w:p w14:paraId="42985A1D" w14:textId="77777777" w:rsidR="00B0389C" w:rsidRDefault="00767221">
      <w:pPr>
        <w:spacing w:before="108"/>
        <w:ind w:left="6650"/>
        <w:rPr>
          <w:i/>
          <w:sz w:val="14"/>
        </w:rPr>
      </w:pPr>
      <w:r>
        <w:rPr>
          <w:i/>
          <w:noProof/>
          <w:sz w:val="14"/>
        </w:rPr>
        <mc:AlternateContent>
          <mc:Choice Requires="wps">
            <w:drawing>
              <wp:anchor distT="0" distB="0" distL="0" distR="0" simplePos="0" relativeHeight="15964160" behindDoc="0" locked="0" layoutInCell="1" allowOverlap="1" wp14:anchorId="7AAC8A41" wp14:editId="2348A7FE">
                <wp:simplePos x="0" y="0"/>
                <wp:positionH relativeFrom="page">
                  <wp:posOffset>6083300</wp:posOffset>
                </wp:positionH>
                <wp:positionV relativeFrom="paragraph">
                  <wp:posOffset>-497</wp:posOffset>
                </wp:positionV>
                <wp:extent cx="279400" cy="571500"/>
                <wp:effectExtent l="0" t="0" r="0" b="0"/>
                <wp:wrapNone/>
                <wp:docPr id="1481" name="Graphic 14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0" cy="571500"/>
                        </a:xfrm>
                        <a:custGeom>
                          <a:avLst/>
                          <a:gdLst/>
                          <a:ahLst/>
                          <a:cxnLst/>
                          <a:rect l="l" t="t" r="r" b="b"/>
                          <a:pathLst>
                            <a:path w="279400" h="571500">
                              <a:moveTo>
                                <a:pt x="50800" y="88900"/>
                              </a:moveTo>
                              <a:lnTo>
                                <a:pt x="57786" y="54296"/>
                              </a:lnTo>
                              <a:lnTo>
                                <a:pt x="76838" y="26038"/>
                              </a:lnTo>
                              <a:lnTo>
                                <a:pt x="105096" y="6986"/>
                              </a:lnTo>
                              <a:lnTo>
                                <a:pt x="139700" y="0"/>
                              </a:lnTo>
                              <a:lnTo>
                                <a:pt x="174303" y="6986"/>
                              </a:lnTo>
                              <a:lnTo>
                                <a:pt x="202561" y="26038"/>
                              </a:lnTo>
                              <a:lnTo>
                                <a:pt x="221613" y="54296"/>
                              </a:lnTo>
                              <a:lnTo>
                                <a:pt x="228600" y="88900"/>
                              </a:lnTo>
                              <a:lnTo>
                                <a:pt x="221613" y="123503"/>
                              </a:lnTo>
                              <a:lnTo>
                                <a:pt x="202561" y="151761"/>
                              </a:lnTo>
                              <a:lnTo>
                                <a:pt x="174303" y="170813"/>
                              </a:lnTo>
                              <a:lnTo>
                                <a:pt x="139700" y="177800"/>
                              </a:lnTo>
                              <a:lnTo>
                                <a:pt x="105096" y="170813"/>
                              </a:lnTo>
                              <a:lnTo>
                                <a:pt x="76838" y="151761"/>
                              </a:lnTo>
                              <a:lnTo>
                                <a:pt x="57786" y="123503"/>
                              </a:lnTo>
                              <a:lnTo>
                                <a:pt x="50800" y="88900"/>
                              </a:lnTo>
                              <a:close/>
                            </a:path>
                            <a:path w="279400" h="571500">
                              <a:moveTo>
                                <a:pt x="139700" y="177800"/>
                              </a:moveTo>
                              <a:lnTo>
                                <a:pt x="139700" y="419100"/>
                              </a:lnTo>
                            </a:path>
                            <a:path w="279400" h="571500">
                              <a:moveTo>
                                <a:pt x="0" y="279400"/>
                              </a:moveTo>
                              <a:lnTo>
                                <a:pt x="279400" y="279400"/>
                              </a:lnTo>
                            </a:path>
                            <a:path w="279400" h="571500">
                              <a:moveTo>
                                <a:pt x="139700" y="419100"/>
                              </a:moveTo>
                              <a:lnTo>
                                <a:pt x="25400" y="571500"/>
                              </a:lnTo>
                            </a:path>
                            <a:path w="279400" h="571500">
                              <a:moveTo>
                                <a:pt x="139700" y="419100"/>
                              </a:moveTo>
                              <a:lnTo>
                                <a:pt x="254000" y="571500"/>
                              </a:lnTo>
                            </a:path>
                          </a:pathLst>
                        </a:custGeom>
                        <a:ln w="1524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09E527FA" id="Graphic 1481" o:spid="_x0000_s1026" style="position:absolute;margin-left:479pt;margin-top:-.05pt;width:22pt;height:45pt;z-index:15964160;visibility:visible;mso-wrap-style:square;mso-wrap-distance-left:0;mso-wrap-distance-top:0;mso-wrap-distance-right:0;mso-wrap-distance-bottom:0;mso-position-horizontal:absolute;mso-position-horizontal-relative:page;mso-position-vertical:absolute;mso-position-vertical-relative:text;v-text-anchor:top" coordsize="279400,571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" path="m50800,88900l57786,54296,76838,26038,105096,6986,139700,r34603,6986l202561,26038r19052,28258l228600,88900r-6987,34603l202561,151761r-28258,19052l139700,177800r-34604,-6987l76838,151761,57786,123503,50800,88900xem139700,177800r,241300em,279400r279400,em139700,419100l25400,571500em139700,419100l254000,571500e" filled="f" strokecolor="#333" strokeweight="1.2pt">
                <v:path arrowok="t"/>
                <w10:wrap anchorx="page"/>
              </v:shape>
            </w:pict>
          </mc:Fallback>
        </mc:AlternateContent>
      </w:r>
      <w:r>
        <w:rPr>
          <w:i/>
          <w:color w:val="666666"/>
          <w:spacing w:val="-2"/>
          <w:sz w:val="14"/>
        </w:rPr>
        <w:t>&lt;&lt;include&gt;&gt;</w:t>
      </w:r>
    </w:p>
    <w:p w14:paraId="69C5EE6A" w14:textId="77777777" w:rsidR="00B0389C" w:rsidRDefault="00B0389C">
      <w:pPr>
        <w:pStyle w:val="BodyText"/>
        <w:spacing w:before="58"/>
        <w:rPr>
          <w:i/>
          <w:sz w:val="14"/>
        </w:rPr>
      </w:pPr>
    </w:p>
    <w:p w14:paraId="69583737" w14:textId="77777777" w:rsidR="00B0389C" w:rsidRDefault="00767221">
      <w:pPr>
        <w:ind w:left="1294"/>
        <w:jc w:val="center"/>
        <w:rPr>
          <w:sz w:val="14"/>
        </w:rPr>
      </w:pPr>
      <w:r>
        <w:rPr>
          <w:color w:val="333333"/>
          <w:sz w:val="14"/>
        </w:rPr>
        <w:t>View</w:t>
      </w:r>
      <w:r>
        <w:rPr>
          <w:color w:val="333333"/>
          <w:spacing w:val="-8"/>
          <w:sz w:val="14"/>
        </w:rPr>
        <w:t xml:space="preserve"> </w:t>
      </w:r>
      <w:r>
        <w:rPr>
          <w:color w:val="333333"/>
          <w:sz w:val="14"/>
        </w:rPr>
        <w:t>Execution</w:t>
      </w:r>
      <w:r>
        <w:rPr>
          <w:color w:val="333333"/>
          <w:spacing w:val="-8"/>
          <w:sz w:val="14"/>
        </w:rPr>
        <w:t xml:space="preserve"> </w:t>
      </w:r>
      <w:r>
        <w:rPr>
          <w:color w:val="333333"/>
          <w:spacing w:val="-4"/>
          <w:sz w:val="14"/>
        </w:rPr>
        <w:t>Logs</w:t>
      </w:r>
    </w:p>
    <w:p w14:paraId="784B2998" w14:textId="77777777" w:rsidR="00B0389C" w:rsidRDefault="00B0389C">
      <w:pPr>
        <w:pStyle w:val="BodyText"/>
        <w:spacing w:before="57"/>
        <w:rPr>
          <w:sz w:val="20"/>
        </w:rPr>
      </w:pPr>
    </w:p>
    <w:p w14:paraId="7687ACA5" w14:textId="77777777" w:rsidR="00B0389C" w:rsidRDefault="00B0389C">
      <w:pPr>
        <w:pStyle w:val="BodyText"/>
        <w:rPr>
          <w:sz w:val="20"/>
        </w:rPr>
        <w:sectPr w:rsidR="00B0389C">
          <w:type w:val="continuous"/>
          <w:pgSz w:w="11910" w:h="16840"/>
          <w:pgMar w:top="860" w:right="850" w:bottom="280" w:left="850" w:header="502" w:footer="740" w:gutter="0"/>
          <w:cols w:space="720"/>
        </w:sectPr>
      </w:pPr>
    </w:p>
    <w:p w14:paraId="4DF71CAB" w14:textId="77777777" w:rsidR="00B0389C" w:rsidRDefault="00B0389C">
      <w:pPr>
        <w:pStyle w:val="BodyText"/>
        <w:spacing w:before="91"/>
        <w:rPr>
          <w:sz w:val="14"/>
        </w:rPr>
      </w:pPr>
    </w:p>
    <w:p w14:paraId="1C13A729" w14:textId="77777777" w:rsidR="00B0389C" w:rsidRDefault="00767221">
      <w:pPr>
        <w:jc w:val="right"/>
        <w:rPr>
          <w:sz w:val="14"/>
        </w:rPr>
      </w:pPr>
      <w:r>
        <w:rPr>
          <w:noProof/>
          <w:sz w:val="14"/>
        </w:rPr>
        <mc:AlternateContent>
          <mc:Choice Requires="wps">
            <w:drawing>
              <wp:anchor distT="0" distB="0" distL="0" distR="0" simplePos="0" relativeHeight="15963648" behindDoc="0" locked="0" layoutInCell="1" allowOverlap="1" wp14:anchorId="7C27A30C" wp14:editId="4ABBD78A">
                <wp:simplePos x="0" y="0"/>
                <wp:positionH relativeFrom="page">
                  <wp:posOffset>1193800</wp:posOffset>
                </wp:positionH>
                <wp:positionV relativeFrom="paragraph">
                  <wp:posOffset>7169</wp:posOffset>
                </wp:positionV>
                <wp:extent cx="279400" cy="571500"/>
                <wp:effectExtent l="0" t="0" r="0" b="0"/>
                <wp:wrapNone/>
                <wp:docPr id="1482" name="Graphic 1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0" cy="571500"/>
                        </a:xfrm>
                        <a:custGeom>
                          <a:avLst/>
                          <a:gdLst/>
                          <a:ahLst/>
                          <a:cxnLst/>
                          <a:rect l="l" t="t" r="r" b="b"/>
                          <a:pathLst>
                            <a:path w="279400" h="571500">
                              <a:moveTo>
                                <a:pt x="50800" y="88900"/>
                              </a:moveTo>
                              <a:lnTo>
                                <a:pt x="57786" y="54296"/>
                              </a:lnTo>
                              <a:lnTo>
                                <a:pt x="76838" y="26038"/>
                              </a:lnTo>
                              <a:lnTo>
                                <a:pt x="105096" y="6986"/>
                              </a:lnTo>
                              <a:lnTo>
                                <a:pt x="139700" y="0"/>
                              </a:lnTo>
                              <a:lnTo>
                                <a:pt x="174303" y="6986"/>
                              </a:lnTo>
                              <a:lnTo>
                                <a:pt x="202561" y="26038"/>
                              </a:lnTo>
                              <a:lnTo>
                                <a:pt x="221613" y="54296"/>
                              </a:lnTo>
                              <a:lnTo>
                                <a:pt x="228600" y="88900"/>
                              </a:lnTo>
                              <a:lnTo>
                                <a:pt x="221613" y="123503"/>
                              </a:lnTo>
                              <a:lnTo>
                                <a:pt x="202561" y="151761"/>
                              </a:lnTo>
                              <a:lnTo>
                                <a:pt x="174303" y="170813"/>
                              </a:lnTo>
                              <a:lnTo>
                                <a:pt x="139700" y="177800"/>
                              </a:lnTo>
                              <a:lnTo>
                                <a:pt x="105096" y="170813"/>
                              </a:lnTo>
                              <a:lnTo>
                                <a:pt x="76838" y="151761"/>
                              </a:lnTo>
                              <a:lnTo>
                                <a:pt x="57786" y="123503"/>
                              </a:lnTo>
                              <a:lnTo>
                                <a:pt x="50800" y="88900"/>
                              </a:lnTo>
                              <a:close/>
                            </a:path>
                            <a:path w="279400" h="571500">
                              <a:moveTo>
                                <a:pt x="139700" y="177800"/>
                              </a:moveTo>
                              <a:lnTo>
                                <a:pt x="139700" y="419100"/>
                              </a:lnTo>
                            </a:path>
                            <a:path w="279400" h="571500">
                              <a:moveTo>
                                <a:pt x="0" y="279400"/>
                              </a:moveTo>
                              <a:lnTo>
                                <a:pt x="279400" y="279400"/>
                              </a:lnTo>
                            </a:path>
                            <a:path w="279400" h="571500">
                              <a:moveTo>
                                <a:pt x="139700" y="419100"/>
                              </a:moveTo>
                              <a:lnTo>
                                <a:pt x="25400" y="571500"/>
                              </a:lnTo>
                            </a:path>
                            <a:path w="279400" h="571500">
                              <a:moveTo>
                                <a:pt x="139700" y="419100"/>
                              </a:moveTo>
                              <a:lnTo>
                                <a:pt x="254000" y="571500"/>
                              </a:lnTo>
                            </a:path>
                          </a:pathLst>
                        </a:custGeom>
                        <a:ln w="15240">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6D5EB86C" id="Graphic 1482" o:spid="_x0000_s1026" style="position:absolute;margin-left:94pt;margin-top:.55pt;width:22pt;height:45pt;z-index:15963648;visibility:visible;mso-wrap-style:square;mso-wrap-distance-left:0;mso-wrap-distance-top:0;mso-wrap-distance-right:0;mso-wrap-distance-bottom:0;mso-position-horizontal:absolute;mso-position-horizontal-relative:page;mso-position-vertical:absolute;mso-position-vertical-relative:text;v-text-anchor:top" coordsize="279400,571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" path="m50800,88900l57786,54296,76838,26038,105096,6986,139700,r34603,6986l202561,26038r19052,28258l228600,88900r-6987,34603l202561,151761r-28258,19052l139700,177800r-34604,-6987l76838,151761,57786,123503,50800,88900xem139700,177800r,241300em,279400r279400,em139700,419100l25400,571500em139700,419100l254000,571500e" filled="f" strokecolor="#333" strokeweight="1.2pt">
                <v:path arrowok="t"/>
                <w10:wrap anchorx="page"/>
              </v:shape>
            </w:pict>
          </mc:Fallback>
        </mc:AlternateContent>
      </w:r>
      <w:r>
        <w:rPr>
          <w:color w:val="333333"/>
          <w:sz w:val="14"/>
        </w:rPr>
        <w:t xml:space="preserve">Schedule </w:t>
      </w:r>
      <w:r>
        <w:rPr>
          <w:color w:val="333333"/>
          <w:spacing w:val="-2"/>
          <w:sz w:val="14"/>
        </w:rPr>
        <w:t>Execution</w:t>
      </w:r>
    </w:p>
    <w:p w14:paraId="39009DF8" w14:textId="77777777" w:rsidR="00B0389C" w:rsidRDefault="00767221">
      <w:pPr>
        <w:spacing w:before="94"/>
        <w:ind w:left="2358"/>
        <w:rPr>
          <w:b/>
          <w:sz w:val="16"/>
        </w:rPr>
      </w:pPr>
      <w:r>
        <w:br w:type="column"/>
      </w:r>
      <w:r>
        <w:rPr>
          <w:b/>
          <w:color w:val="333333"/>
          <w:spacing w:val="-2"/>
          <w:sz w:val="16"/>
        </w:rPr>
        <w:t>System</w:t>
      </w:r>
    </w:p>
    <w:p w14:paraId="67B91745" w14:textId="77777777" w:rsidR="00B0389C" w:rsidRDefault="00B0389C">
      <w:pPr>
        <w:rPr>
          <w:b/>
          <w:sz w:val="16"/>
        </w:rPr>
        <w:sectPr w:rsidR="00B0389C">
          <w:type w:val="continuous"/>
          <w:pgSz w:w="11910" w:h="16840"/>
          <w:pgMar w:top="860" w:right="850" w:bottom="280" w:left="850" w:header="502" w:footer="740" w:gutter="0"/>
          <w:cols w:num="2" w:space="720" w:equalWidth="0">
            <w:col w:w="6307" w:space="40"/>
            <w:col w:w="3863"/>
          </w:cols>
        </w:sectPr>
      </w:pPr>
    </w:p>
    <w:p w14:paraId="42BEACA6" w14:textId="77777777" w:rsidR="00B0389C" w:rsidRDefault="00B0389C">
      <w:pPr>
        <w:pStyle w:val="BodyText"/>
        <w:rPr>
          <w:b/>
          <w:sz w:val="20"/>
        </w:rPr>
      </w:pPr>
    </w:p>
    <w:p w14:paraId="27F23C71" w14:textId="77777777" w:rsidR="00B0389C" w:rsidRDefault="00B0389C">
      <w:pPr>
        <w:pStyle w:val="BodyText"/>
        <w:spacing w:before="185"/>
        <w:rPr>
          <w:b/>
          <w:sz w:val="20"/>
        </w:rPr>
      </w:pPr>
    </w:p>
    <w:p w14:paraId="13057041" w14:textId="77777777" w:rsidR="00B0389C" w:rsidRDefault="00B0389C">
      <w:pPr>
        <w:pStyle w:val="BodyText"/>
        <w:rPr>
          <w:b/>
          <w:sz w:val="20"/>
        </w:rPr>
        <w:sectPr w:rsidR="00B0389C">
          <w:type w:val="continuous"/>
          <w:pgSz w:w="11910" w:h="16840"/>
          <w:pgMar w:top="860" w:right="850" w:bottom="280" w:left="850" w:header="502" w:footer="740" w:gutter="0"/>
          <w:cols w:space="720"/>
        </w:sectPr>
      </w:pPr>
    </w:p>
    <w:p w14:paraId="52B01FBD" w14:textId="77777777" w:rsidR="00B0389C" w:rsidRDefault="00B0389C">
      <w:pPr>
        <w:pStyle w:val="BodyText"/>
        <w:spacing w:before="51"/>
        <w:rPr>
          <w:b/>
          <w:sz w:val="16"/>
        </w:rPr>
      </w:pPr>
    </w:p>
    <w:p w14:paraId="49BE835B" w14:textId="77777777" w:rsidR="00B0389C" w:rsidRDefault="00767221">
      <w:pPr>
        <w:spacing w:before="1"/>
        <w:ind w:left="810"/>
        <w:rPr>
          <w:b/>
          <w:sz w:val="16"/>
        </w:rPr>
      </w:pPr>
      <w:r>
        <w:rPr>
          <w:b/>
          <w:noProof/>
          <w:sz w:val="16"/>
        </w:rPr>
        <mc:AlternateContent>
          <mc:Choice Requires="wps">
            <w:drawing>
              <wp:anchor distT="0" distB="0" distL="0" distR="0" simplePos="0" relativeHeight="15964672" behindDoc="0" locked="0" layoutInCell="1" allowOverlap="1" wp14:anchorId="7E2F1266" wp14:editId="35619377">
                <wp:simplePos x="0" y="0"/>
                <wp:positionH relativeFrom="page">
                  <wp:posOffset>2540000</wp:posOffset>
                </wp:positionH>
                <wp:positionV relativeFrom="paragraph">
                  <wp:posOffset>-209321</wp:posOffset>
                </wp:positionV>
                <wp:extent cx="609600" cy="165100"/>
                <wp:effectExtent l="0" t="0" r="0" b="0"/>
                <wp:wrapNone/>
                <wp:docPr id="1483" name="Textbox 1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 cy="165100"/>
                        </a:xfrm>
                        <a:prstGeom prst="rect">
                          <a:avLst/>
                        </a:prstGeom>
                        <a:solidFill>
                          <a:srgbClr val="FEF2F2"/>
                        </a:solidFill>
                      </wps:spPr>
                      <wps:txbx>
                        <w:txbxContent>
                          <w:p w14:paraId="124761D0" w14:textId="77777777" w:rsidR="00B0389C" w:rsidRDefault="00767221">
                            <w:pPr>
                              <w:spacing w:before="69"/>
                              <w:ind w:left="288"/>
                              <w:rPr>
                                <w:b/>
                                <w:color w:val="000000"/>
                                <w:sz w:val="14"/>
                              </w:rPr>
                            </w:pPr>
                            <w:r>
                              <w:rPr>
                                <w:b/>
                                <w:color w:val="DC2626"/>
                                <w:spacing w:val="-2"/>
                                <w:sz w:val="14"/>
                              </w:rPr>
                              <w:t>Teams</w:t>
                            </w:r>
                          </w:p>
                        </w:txbxContent>
                      </wps:txbx>
                      <wps:bodyPr wrap="square" lIns="0" tIns="0" rIns="0" bIns="0" rtlCol="0">
                        <a:noAutofit/>
                      </wps:bodyPr>
                    </wps:wsp>
                  </a:graphicData>
                </a:graphic>
              </wp:anchor>
            </w:drawing>
          </mc:Choice>
          <mc:Fallback>
            <w:pict>
              <v:shape w14:anchorId="7E2F1266" id="Textbox 1483" o:spid="_x0000_s1956" type="#_x0000_t202" style="position:absolute;left:0;text-align:left;margin-left:200pt;margin-top:-16.5pt;width:48pt;height:13pt;z-index:15964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" fillcolor="#fef2f2" stroked="f">
                <v:textbox inset="0,0,0,0">
                  <w:txbxContent>
                    <w:p w14:paraId="124761D0" w14:textId="77777777" w:rsidR="00B0389C" w:rsidRDefault="00767221">
                      <w:pPr>
                        <w:spacing w:before="69"/>
                        <w:ind w:left="288"/>
                        <w:rPr>
                          <w:b/>
                          <w:color w:val="000000"/>
                          <w:sz w:val="14"/>
                        </w:rPr>
                      </w:pPr>
                      <w:r>
                        <w:rPr>
                          <w:b/>
                          <w:color w:val="DC2626"/>
                          <w:spacing w:val="-2"/>
                          <w:sz w:val="14"/>
                        </w:rPr>
                        <w:t>Teams</w:t>
                      </w:r>
                    </w:p>
                  </w:txbxContent>
                </v:textbox>
                <w10:wrap anchorx="page"/>
              </v:shape>
            </w:pict>
          </mc:Fallback>
        </mc:AlternateContent>
      </w:r>
      <w:r>
        <w:rPr>
          <w:b/>
          <w:color w:val="333333"/>
          <w:spacing w:val="-5"/>
          <w:sz w:val="16"/>
        </w:rPr>
        <w:t>Team</w:t>
      </w:r>
      <w:r>
        <w:rPr>
          <w:b/>
          <w:color w:val="333333"/>
          <w:spacing w:val="-4"/>
          <w:sz w:val="16"/>
        </w:rPr>
        <w:t xml:space="preserve"> </w:t>
      </w:r>
      <w:r>
        <w:rPr>
          <w:b/>
          <w:color w:val="333333"/>
          <w:spacing w:val="-2"/>
          <w:sz w:val="16"/>
        </w:rPr>
        <w:t>Admin</w:t>
      </w:r>
    </w:p>
    <w:p w14:paraId="2CC210E7" w14:textId="77777777" w:rsidR="00B0389C" w:rsidRDefault="00767221">
      <w:pPr>
        <w:spacing w:before="94"/>
        <w:ind w:left="810"/>
        <w:rPr>
          <w:sz w:val="14"/>
        </w:rPr>
      </w:pPr>
      <w:r>
        <w:br w:type="column"/>
      </w:r>
      <w:r>
        <w:rPr>
          <w:color w:val="333333"/>
          <w:sz w:val="14"/>
        </w:rPr>
        <w:t>Manage</w:t>
      </w:r>
      <w:r>
        <w:rPr>
          <w:color w:val="333333"/>
          <w:spacing w:val="-3"/>
          <w:sz w:val="14"/>
        </w:rPr>
        <w:t xml:space="preserve"> </w:t>
      </w:r>
      <w:r>
        <w:rPr>
          <w:color w:val="333333"/>
          <w:spacing w:val="-6"/>
          <w:sz w:val="14"/>
        </w:rPr>
        <w:t>Team</w:t>
      </w:r>
    </w:p>
    <w:p w14:paraId="2C0F3567" w14:textId="77777777" w:rsidR="00B0389C" w:rsidRDefault="00767221">
      <w:pPr>
        <w:rPr>
          <w:sz w:val="14"/>
        </w:rPr>
      </w:pPr>
      <w:r>
        <w:br w:type="column"/>
      </w:r>
    </w:p>
    <w:p w14:paraId="5E806ED5" w14:textId="77777777" w:rsidR="00B0389C" w:rsidRDefault="00B0389C">
      <w:pPr>
        <w:pStyle w:val="BodyText"/>
        <w:spacing w:before="92"/>
        <w:rPr>
          <w:sz w:val="14"/>
        </w:rPr>
      </w:pPr>
    </w:p>
    <w:p w14:paraId="0028C6FC" w14:textId="77777777" w:rsidR="00B0389C" w:rsidRDefault="00767221">
      <w:pPr>
        <w:ind w:left="463"/>
        <w:rPr>
          <w:i/>
          <w:sz w:val="14"/>
        </w:rPr>
      </w:pPr>
      <w:r>
        <w:rPr>
          <w:i/>
          <w:color w:val="666666"/>
          <w:spacing w:val="-2"/>
          <w:sz w:val="14"/>
        </w:rPr>
        <w:t>&lt;&lt;extend&gt;&gt;</w:t>
      </w:r>
    </w:p>
    <w:p w14:paraId="376670B6" w14:textId="77777777" w:rsidR="00B0389C" w:rsidRDefault="00B0389C">
      <w:pPr>
        <w:rPr>
          <w:i/>
          <w:sz w:val="14"/>
        </w:rPr>
        <w:sectPr w:rsidR="00B0389C">
          <w:type w:val="continuous"/>
          <w:pgSz w:w="11910" w:h="16840"/>
          <w:pgMar w:top="860" w:right="850" w:bottom="280" w:left="850" w:header="502" w:footer="740" w:gutter="0"/>
          <w:cols w:num="3" w:space="720" w:equalWidth="0">
            <w:col w:w="1730" w:space="1813"/>
            <w:col w:w="1603" w:space="40"/>
            <w:col w:w="5024"/>
          </w:cols>
        </w:sectPr>
      </w:pPr>
    </w:p>
    <w:p w14:paraId="6FFED4AD" w14:textId="77777777" w:rsidR="00B0389C" w:rsidRDefault="00B0389C">
      <w:pPr>
        <w:pStyle w:val="BodyText"/>
        <w:spacing w:before="58"/>
        <w:rPr>
          <w:i/>
          <w:sz w:val="14"/>
        </w:rPr>
      </w:pPr>
    </w:p>
    <w:p w14:paraId="1E31E1EB" w14:textId="77777777" w:rsidR="00B0389C" w:rsidRDefault="00767221">
      <w:pPr>
        <w:ind w:right="703"/>
        <w:jc w:val="center"/>
        <w:rPr>
          <w:sz w:val="14"/>
        </w:rPr>
      </w:pPr>
      <w:r>
        <w:rPr>
          <w:color w:val="333333"/>
          <w:sz w:val="14"/>
        </w:rPr>
        <w:t>Assign</w:t>
      </w:r>
      <w:r>
        <w:rPr>
          <w:color w:val="333333"/>
          <w:spacing w:val="-2"/>
          <w:sz w:val="14"/>
        </w:rPr>
        <w:t xml:space="preserve"> </w:t>
      </w:r>
      <w:r>
        <w:rPr>
          <w:color w:val="333333"/>
          <w:sz w:val="14"/>
        </w:rPr>
        <w:t xml:space="preserve">Roles </w:t>
      </w:r>
      <w:r>
        <w:rPr>
          <w:color w:val="333333"/>
          <w:spacing w:val="-2"/>
          <w:sz w:val="14"/>
        </w:rPr>
        <w:t>(RBAC)</w:t>
      </w:r>
    </w:p>
    <w:p w14:paraId="7AB4AB97" w14:textId="77777777" w:rsidR="00B0389C" w:rsidRDefault="00B0389C">
      <w:pPr>
        <w:pStyle w:val="BodyText"/>
        <w:rPr>
          <w:sz w:val="14"/>
        </w:rPr>
      </w:pPr>
    </w:p>
    <w:p w14:paraId="0027BB0B" w14:textId="77777777" w:rsidR="00B0389C" w:rsidRDefault="00B0389C">
      <w:pPr>
        <w:pStyle w:val="BodyText"/>
        <w:rPr>
          <w:sz w:val="14"/>
        </w:rPr>
      </w:pPr>
    </w:p>
    <w:p w14:paraId="0F3F39CA" w14:textId="77777777" w:rsidR="00B0389C" w:rsidRDefault="00B0389C">
      <w:pPr>
        <w:pStyle w:val="BodyText"/>
        <w:spacing w:before="56"/>
        <w:rPr>
          <w:sz w:val="14"/>
        </w:rPr>
      </w:pPr>
    </w:p>
    <w:p w14:paraId="0798B4FB" w14:textId="77777777" w:rsidR="00B0389C" w:rsidRDefault="00767221">
      <w:pPr>
        <w:ind w:left="494"/>
        <w:jc w:val="center"/>
        <w:rPr>
          <w:sz w:val="14"/>
        </w:rPr>
      </w:pPr>
      <w:r>
        <w:rPr>
          <w:color w:val="333333"/>
          <w:sz w:val="14"/>
        </w:rPr>
        <w:t xml:space="preserve">Manage </w:t>
      </w:r>
      <w:r>
        <w:rPr>
          <w:color w:val="333333"/>
          <w:spacing w:val="-2"/>
          <w:sz w:val="14"/>
        </w:rPr>
        <w:t>Credentials</w:t>
      </w:r>
    </w:p>
    <w:p w14:paraId="0863C4AE" w14:textId="77777777" w:rsidR="00B0389C" w:rsidRDefault="00B0389C">
      <w:pPr>
        <w:pStyle w:val="BodyText"/>
        <w:rPr>
          <w:sz w:val="18"/>
        </w:rPr>
      </w:pPr>
    </w:p>
    <w:p w14:paraId="767CF56C" w14:textId="77777777" w:rsidR="00B0389C" w:rsidRDefault="00B0389C">
      <w:pPr>
        <w:pStyle w:val="BodyText"/>
        <w:rPr>
          <w:sz w:val="18"/>
        </w:rPr>
      </w:pPr>
    </w:p>
    <w:p w14:paraId="32E014B2" w14:textId="77777777" w:rsidR="00B0389C" w:rsidRDefault="00B0389C">
      <w:pPr>
        <w:pStyle w:val="BodyText"/>
        <w:rPr>
          <w:sz w:val="18"/>
        </w:rPr>
      </w:pPr>
    </w:p>
    <w:p w14:paraId="5986C242" w14:textId="77777777" w:rsidR="00B0389C" w:rsidRDefault="00B0389C">
      <w:pPr>
        <w:pStyle w:val="BodyText"/>
        <w:spacing w:before="136"/>
        <w:rPr>
          <w:sz w:val="18"/>
        </w:rPr>
      </w:pPr>
    </w:p>
    <w:p w14:paraId="21D756C3" w14:textId="77777777" w:rsidR="00B0389C" w:rsidRDefault="00767221">
      <w:pPr>
        <w:jc w:val="center"/>
        <w:rPr>
          <w:i/>
          <w:sz w:val="18"/>
        </w:rPr>
      </w:pPr>
      <w:r>
        <w:rPr>
          <w:i/>
          <w:sz w:val="18"/>
        </w:rPr>
        <w:t>Figure</w:t>
      </w:r>
      <w:r>
        <w:rPr>
          <w:i/>
          <w:spacing w:val="-4"/>
          <w:sz w:val="18"/>
        </w:rPr>
        <w:t xml:space="preserve"> </w:t>
      </w:r>
      <w:r>
        <w:rPr>
          <w:i/>
          <w:sz w:val="18"/>
        </w:rPr>
        <w:t>7.4:</w:t>
      </w:r>
      <w:r>
        <w:rPr>
          <w:i/>
          <w:spacing w:val="-4"/>
          <w:sz w:val="18"/>
        </w:rPr>
        <w:t xml:space="preserve"> </w:t>
      </w:r>
      <w:r>
        <w:rPr>
          <w:i/>
          <w:sz w:val="18"/>
        </w:rPr>
        <w:t>Use</w:t>
      </w:r>
      <w:r>
        <w:rPr>
          <w:i/>
          <w:spacing w:val="-4"/>
          <w:sz w:val="18"/>
        </w:rPr>
        <w:t xml:space="preserve"> </w:t>
      </w:r>
      <w:r>
        <w:rPr>
          <w:i/>
          <w:sz w:val="18"/>
        </w:rPr>
        <w:t>Case</w:t>
      </w:r>
      <w:r>
        <w:rPr>
          <w:i/>
          <w:spacing w:val="-4"/>
          <w:sz w:val="18"/>
        </w:rPr>
        <w:t xml:space="preserve"> </w:t>
      </w:r>
      <w:r>
        <w:rPr>
          <w:i/>
          <w:spacing w:val="-2"/>
          <w:sz w:val="18"/>
        </w:rPr>
        <w:t>Diagram</w:t>
      </w:r>
    </w:p>
    <w:p w14:paraId="5D28492F" w14:textId="77777777" w:rsidR="00B0389C" w:rsidRDefault="00B0389C">
      <w:pPr>
        <w:pStyle w:val="BodyText"/>
        <w:spacing w:before="300"/>
        <w:rPr>
          <w:i/>
          <w:sz w:val="32"/>
        </w:rPr>
      </w:pPr>
    </w:p>
    <w:p w14:paraId="6D8C81D0" w14:textId="77777777" w:rsidR="00B0389C" w:rsidRDefault="00767221">
      <w:pPr>
        <w:pStyle w:val="Heading4"/>
        <w:numPr>
          <w:ilvl w:val="2"/>
          <w:numId w:val="20"/>
        </w:numPr>
        <w:tabs>
          <w:tab w:val="left" w:pos="870"/>
        </w:tabs>
        <w:spacing w:before="1"/>
      </w:pPr>
      <w:r>
        <w:t xml:space="preserve">Actor </w:t>
      </w:r>
      <w:r>
        <w:rPr>
          <w:spacing w:val="-2"/>
        </w:rPr>
        <w:t>Descriptions</w:t>
      </w:r>
    </w:p>
    <w:p w14:paraId="425CFE6D" w14:textId="77777777" w:rsidR="00B0389C" w:rsidRDefault="00B0389C">
      <w:pPr>
        <w:pStyle w:val="Heading4"/>
        <w:sectPr w:rsidR="00B0389C">
          <w:type w:val="continuous"/>
          <w:pgSz w:w="11910" w:h="16840"/>
          <w:pgMar w:top="860" w:right="850" w:bottom="280" w:left="850" w:header="502" w:footer="740" w:gutter="0"/>
          <w:cols w:space="720"/>
        </w:sectPr>
      </w:pPr>
    </w:p>
    <w:p w14:paraId="04996ACD" w14:textId="77777777" w:rsidR="00B0389C" w:rsidRDefault="00B0389C">
      <w:pPr>
        <w:pStyle w:val="BodyText"/>
        <w:rPr>
          <w:b/>
          <w:sz w:val="20"/>
        </w:rPr>
      </w:pPr>
    </w:p>
    <w:p w14:paraId="0CA2EDBA" w14:textId="77777777" w:rsidR="00B0389C" w:rsidRDefault="00B0389C">
      <w:pPr>
        <w:pStyle w:val="BodyText"/>
        <w:spacing w:before="4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993"/>
        <w:gridCol w:w="3946"/>
        <w:gridCol w:w="3966"/>
      </w:tblGrid>
      <w:tr w:rsidR="00B0389C" w14:paraId="6B12D0FA" w14:textId="77777777">
        <w:trPr>
          <w:trHeight w:val="555"/>
        </w:trPr>
        <w:tc>
          <w:tcPr>
            <w:tcW w:w="1993" w:type="dxa"/>
            <w:shd w:val="clear" w:color="auto" w:fill="D9E2F3"/>
          </w:tcPr>
          <w:p w14:paraId="6186B556" w14:textId="77777777" w:rsidR="00B0389C" w:rsidRDefault="00767221">
            <w:pPr>
              <w:pStyle w:val="TableParagraph"/>
              <w:spacing w:before="91"/>
              <w:ind w:left="117"/>
              <w:rPr>
                <w:b/>
                <w:sz w:val="18"/>
              </w:rPr>
            </w:pPr>
            <w:r>
              <w:rPr>
                <w:b/>
                <w:spacing w:val="-2"/>
                <w:sz w:val="18"/>
              </w:rPr>
              <w:t>Actor</w:t>
            </w:r>
          </w:p>
        </w:tc>
        <w:tc>
          <w:tcPr>
            <w:tcW w:w="3946" w:type="dxa"/>
            <w:shd w:val="clear" w:color="auto" w:fill="D9E2F3"/>
          </w:tcPr>
          <w:p w14:paraId="07E78A00" w14:textId="77777777" w:rsidR="00B0389C" w:rsidRDefault="00767221">
            <w:pPr>
              <w:pStyle w:val="TableParagraph"/>
              <w:spacing w:before="91"/>
              <w:ind w:left="97"/>
              <w:rPr>
                <w:b/>
                <w:sz w:val="18"/>
              </w:rPr>
            </w:pPr>
            <w:r>
              <w:rPr>
                <w:b/>
                <w:spacing w:val="-2"/>
                <w:sz w:val="18"/>
              </w:rPr>
              <w:t>Description</w:t>
            </w:r>
          </w:p>
        </w:tc>
        <w:tc>
          <w:tcPr>
            <w:tcW w:w="3966" w:type="dxa"/>
            <w:shd w:val="clear" w:color="auto" w:fill="D9E2F3"/>
          </w:tcPr>
          <w:p w14:paraId="58A5C8BD" w14:textId="77777777" w:rsidR="00B0389C" w:rsidRDefault="00767221">
            <w:pPr>
              <w:pStyle w:val="TableParagraph"/>
              <w:spacing w:before="91"/>
              <w:ind w:left="97"/>
              <w:rPr>
                <w:b/>
                <w:sz w:val="18"/>
              </w:rPr>
            </w:pPr>
            <w:r>
              <w:rPr>
                <w:b/>
                <w:sz w:val="18"/>
              </w:rPr>
              <w:t>Key</w:t>
            </w:r>
            <w:r>
              <w:rPr>
                <w:b/>
                <w:spacing w:val="-3"/>
                <w:sz w:val="18"/>
              </w:rPr>
              <w:t xml:space="preserve"> </w:t>
            </w:r>
            <w:r>
              <w:rPr>
                <w:b/>
                <w:sz w:val="18"/>
              </w:rPr>
              <w:t>Use</w:t>
            </w:r>
            <w:r>
              <w:rPr>
                <w:b/>
                <w:spacing w:val="-2"/>
                <w:sz w:val="18"/>
              </w:rPr>
              <w:t xml:space="preserve"> Cases</w:t>
            </w:r>
          </w:p>
        </w:tc>
      </w:tr>
      <w:tr w:rsidR="00B0389C" w14:paraId="24F22ABF" w14:textId="77777777">
        <w:trPr>
          <w:trHeight w:val="495"/>
        </w:trPr>
        <w:tc>
          <w:tcPr>
            <w:tcW w:w="1993" w:type="dxa"/>
            <w:tcBorders>
              <w:bottom w:val="single" w:sz="18" w:space="0" w:color="CCCCCC"/>
              <w:right w:val="single" w:sz="18" w:space="0" w:color="CCCCCC"/>
            </w:tcBorders>
          </w:tcPr>
          <w:p w14:paraId="4BE7EA40" w14:textId="77777777" w:rsidR="00B0389C" w:rsidRDefault="00767221">
            <w:pPr>
              <w:pStyle w:val="TableParagraph"/>
              <w:spacing w:before="52"/>
              <w:ind w:left="97"/>
              <w:rPr>
                <w:b/>
                <w:sz w:val="16"/>
              </w:rPr>
            </w:pPr>
            <w:r>
              <w:rPr>
                <w:b/>
                <w:spacing w:val="-4"/>
                <w:sz w:val="16"/>
              </w:rPr>
              <w:t>User</w:t>
            </w:r>
          </w:p>
        </w:tc>
        <w:tc>
          <w:tcPr>
            <w:tcW w:w="3946" w:type="dxa"/>
            <w:tcBorders>
              <w:left w:val="single" w:sz="18" w:space="0" w:color="CCCCCC"/>
              <w:bottom w:val="single" w:sz="18" w:space="0" w:color="CCCCCC"/>
              <w:right w:val="single" w:sz="18" w:space="0" w:color="CCCCCC"/>
            </w:tcBorders>
          </w:tcPr>
          <w:p w14:paraId="1B127497" w14:textId="77777777" w:rsidR="00B0389C" w:rsidRDefault="00767221">
            <w:pPr>
              <w:pStyle w:val="TableParagraph"/>
              <w:spacing w:before="52"/>
              <w:rPr>
                <w:sz w:val="16"/>
              </w:rPr>
            </w:pPr>
            <w:r>
              <w:rPr>
                <w:sz w:val="16"/>
              </w:rPr>
              <w:t>Regular</w:t>
            </w:r>
            <w:r>
              <w:rPr>
                <w:spacing w:val="-4"/>
                <w:sz w:val="16"/>
              </w:rPr>
              <w:t xml:space="preserve"> </w:t>
            </w:r>
            <w:r>
              <w:rPr>
                <w:sz w:val="16"/>
              </w:rPr>
              <w:t>authenticated</w:t>
            </w:r>
            <w:r>
              <w:rPr>
                <w:spacing w:val="-1"/>
                <w:sz w:val="16"/>
              </w:rPr>
              <w:t xml:space="preserve"> </w:t>
            </w:r>
            <w:r>
              <w:rPr>
                <w:spacing w:val="-4"/>
                <w:sz w:val="16"/>
              </w:rPr>
              <w:t>user</w:t>
            </w:r>
          </w:p>
        </w:tc>
        <w:tc>
          <w:tcPr>
            <w:tcW w:w="3966" w:type="dxa"/>
            <w:tcBorders>
              <w:left w:val="single" w:sz="18" w:space="0" w:color="CCCCCC"/>
              <w:bottom w:val="single" w:sz="18" w:space="0" w:color="CCCCCC"/>
            </w:tcBorders>
          </w:tcPr>
          <w:p w14:paraId="2E0F8871" w14:textId="77777777" w:rsidR="00B0389C" w:rsidRDefault="00767221">
            <w:pPr>
              <w:pStyle w:val="TableParagraph"/>
              <w:spacing w:before="52"/>
              <w:rPr>
                <w:sz w:val="16"/>
              </w:rPr>
            </w:pPr>
            <w:r>
              <w:rPr>
                <w:sz w:val="16"/>
              </w:rPr>
              <w:t>Create/edit</w:t>
            </w:r>
            <w:r>
              <w:rPr>
                <w:spacing w:val="-4"/>
                <w:sz w:val="16"/>
              </w:rPr>
              <w:t xml:space="preserve"> </w:t>
            </w:r>
            <w:r>
              <w:rPr>
                <w:sz w:val="16"/>
              </w:rPr>
              <w:t>workflows,</w:t>
            </w:r>
            <w:r>
              <w:rPr>
                <w:spacing w:val="-4"/>
                <w:sz w:val="16"/>
              </w:rPr>
              <w:t xml:space="preserve"> </w:t>
            </w:r>
            <w:r>
              <w:rPr>
                <w:sz w:val="16"/>
              </w:rPr>
              <w:t>execute,</w:t>
            </w:r>
            <w:r>
              <w:rPr>
                <w:spacing w:val="-4"/>
                <w:sz w:val="16"/>
              </w:rPr>
              <w:t xml:space="preserve"> </w:t>
            </w:r>
            <w:r>
              <w:rPr>
                <w:sz w:val="16"/>
              </w:rPr>
              <w:t>view</w:t>
            </w:r>
            <w:r>
              <w:rPr>
                <w:spacing w:val="-4"/>
                <w:sz w:val="16"/>
              </w:rPr>
              <w:t xml:space="preserve"> logs</w:t>
            </w:r>
          </w:p>
        </w:tc>
      </w:tr>
      <w:tr w:rsidR="00B0389C" w14:paraId="0AB7D874" w14:textId="77777777">
        <w:trPr>
          <w:trHeight w:val="495"/>
        </w:trPr>
        <w:tc>
          <w:tcPr>
            <w:tcW w:w="1993" w:type="dxa"/>
            <w:tcBorders>
              <w:top w:val="single" w:sz="18" w:space="0" w:color="CCCCCC"/>
              <w:bottom w:val="single" w:sz="18" w:space="0" w:color="CCCCCC"/>
              <w:right w:val="single" w:sz="18" w:space="0" w:color="CCCCCC"/>
            </w:tcBorders>
          </w:tcPr>
          <w:p w14:paraId="795EB71A" w14:textId="77777777" w:rsidR="00B0389C" w:rsidRDefault="00767221">
            <w:pPr>
              <w:pStyle w:val="TableParagraph"/>
              <w:spacing w:before="52"/>
              <w:ind w:left="97"/>
              <w:rPr>
                <w:b/>
                <w:sz w:val="16"/>
              </w:rPr>
            </w:pPr>
            <w:r>
              <w:rPr>
                <w:b/>
                <w:spacing w:val="-5"/>
                <w:sz w:val="16"/>
              </w:rPr>
              <w:t>Team</w:t>
            </w:r>
            <w:r>
              <w:rPr>
                <w:b/>
                <w:spacing w:val="-4"/>
                <w:sz w:val="16"/>
              </w:rPr>
              <w:t xml:space="preserve"> </w:t>
            </w:r>
            <w:r>
              <w:rPr>
                <w:b/>
                <w:spacing w:val="-2"/>
                <w:sz w:val="16"/>
              </w:rPr>
              <w:t>Admin</w:t>
            </w:r>
          </w:p>
        </w:tc>
        <w:tc>
          <w:tcPr>
            <w:tcW w:w="3946" w:type="dxa"/>
            <w:tcBorders>
              <w:top w:val="single" w:sz="18" w:space="0" w:color="CCCCCC"/>
              <w:left w:val="single" w:sz="18" w:space="0" w:color="CCCCCC"/>
              <w:bottom w:val="single" w:sz="18" w:space="0" w:color="CCCCCC"/>
              <w:right w:val="single" w:sz="18" w:space="0" w:color="CCCCCC"/>
            </w:tcBorders>
          </w:tcPr>
          <w:p w14:paraId="41A358DB" w14:textId="77777777" w:rsidR="00B0389C" w:rsidRDefault="00767221">
            <w:pPr>
              <w:pStyle w:val="TableParagraph"/>
              <w:spacing w:before="52"/>
              <w:rPr>
                <w:sz w:val="16"/>
              </w:rPr>
            </w:pPr>
            <w:r>
              <w:rPr>
                <w:sz w:val="16"/>
              </w:rPr>
              <w:t xml:space="preserve">User with admin </w:t>
            </w:r>
            <w:r>
              <w:rPr>
                <w:spacing w:val="-4"/>
                <w:sz w:val="16"/>
              </w:rPr>
              <w:t>role</w:t>
            </w:r>
          </w:p>
        </w:tc>
        <w:tc>
          <w:tcPr>
            <w:tcW w:w="3966" w:type="dxa"/>
            <w:tcBorders>
              <w:top w:val="single" w:sz="18" w:space="0" w:color="CCCCCC"/>
              <w:left w:val="single" w:sz="18" w:space="0" w:color="CCCCCC"/>
              <w:bottom w:val="single" w:sz="18" w:space="0" w:color="CCCCCC"/>
            </w:tcBorders>
          </w:tcPr>
          <w:p w14:paraId="32949F81" w14:textId="77777777" w:rsidR="00B0389C" w:rsidRDefault="00767221">
            <w:pPr>
              <w:pStyle w:val="TableParagraph"/>
              <w:spacing w:before="52"/>
              <w:rPr>
                <w:sz w:val="16"/>
              </w:rPr>
            </w:pPr>
            <w:r>
              <w:rPr>
                <w:sz w:val="16"/>
              </w:rPr>
              <w:t xml:space="preserve">Manage members, credentials, </w:t>
            </w:r>
            <w:r>
              <w:rPr>
                <w:spacing w:val="-2"/>
                <w:sz w:val="16"/>
              </w:rPr>
              <w:t>permissions</w:t>
            </w:r>
          </w:p>
        </w:tc>
      </w:tr>
      <w:tr w:rsidR="00B0389C" w14:paraId="19848B4D" w14:textId="77777777">
        <w:trPr>
          <w:trHeight w:val="494"/>
        </w:trPr>
        <w:tc>
          <w:tcPr>
            <w:tcW w:w="1993" w:type="dxa"/>
            <w:tcBorders>
              <w:top w:val="single" w:sz="18" w:space="0" w:color="CCCCCC"/>
              <w:right w:val="single" w:sz="18" w:space="0" w:color="CCCCCC"/>
            </w:tcBorders>
          </w:tcPr>
          <w:p w14:paraId="49F7A3A5" w14:textId="77777777" w:rsidR="00B0389C" w:rsidRDefault="00767221">
            <w:pPr>
              <w:pStyle w:val="TableParagraph"/>
              <w:spacing w:before="52"/>
              <w:ind w:left="97"/>
              <w:rPr>
                <w:b/>
                <w:sz w:val="16"/>
              </w:rPr>
            </w:pPr>
            <w:r>
              <w:rPr>
                <w:b/>
                <w:spacing w:val="-2"/>
                <w:sz w:val="16"/>
              </w:rPr>
              <w:t>System</w:t>
            </w:r>
          </w:p>
        </w:tc>
        <w:tc>
          <w:tcPr>
            <w:tcW w:w="3946" w:type="dxa"/>
            <w:tcBorders>
              <w:top w:val="single" w:sz="18" w:space="0" w:color="CCCCCC"/>
              <w:left w:val="single" w:sz="18" w:space="0" w:color="CCCCCC"/>
              <w:right w:val="single" w:sz="18" w:space="0" w:color="CCCCCC"/>
            </w:tcBorders>
          </w:tcPr>
          <w:p w14:paraId="3C4DD20D" w14:textId="77777777" w:rsidR="00B0389C" w:rsidRDefault="00767221">
            <w:pPr>
              <w:pStyle w:val="TableParagraph"/>
              <w:spacing w:before="52"/>
              <w:rPr>
                <w:sz w:val="16"/>
              </w:rPr>
            </w:pPr>
            <w:r>
              <w:rPr>
                <w:sz w:val="16"/>
              </w:rPr>
              <w:t xml:space="preserve">Automated </w:t>
            </w:r>
            <w:r>
              <w:rPr>
                <w:spacing w:val="-2"/>
                <w:sz w:val="16"/>
              </w:rPr>
              <w:t>processes</w:t>
            </w:r>
          </w:p>
        </w:tc>
        <w:tc>
          <w:tcPr>
            <w:tcW w:w="3966" w:type="dxa"/>
            <w:tcBorders>
              <w:top w:val="single" w:sz="18" w:space="0" w:color="CCCCCC"/>
              <w:left w:val="single" w:sz="18" w:space="0" w:color="CCCCCC"/>
            </w:tcBorders>
          </w:tcPr>
          <w:p w14:paraId="107FFFC9" w14:textId="77777777" w:rsidR="00B0389C" w:rsidRDefault="00767221">
            <w:pPr>
              <w:pStyle w:val="TableParagraph"/>
              <w:spacing w:before="52"/>
              <w:rPr>
                <w:sz w:val="16"/>
              </w:rPr>
            </w:pPr>
            <w:r>
              <w:rPr>
                <w:sz w:val="16"/>
              </w:rPr>
              <w:t xml:space="preserve">Scheduled triggers, webhook </w:t>
            </w:r>
            <w:r>
              <w:rPr>
                <w:spacing w:val="-2"/>
                <w:sz w:val="16"/>
              </w:rPr>
              <w:t>handling</w:t>
            </w:r>
          </w:p>
        </w:tc>
      </w:tr>
    </w:tbl>
    <w:p w14:paraId="0CE0D52E" w14:textId="77777777" w:rsidR="00B0389C" w:rsidRDefault="00767221">
      <w:pPr>
        <w:pStyle w:val="Heading4"/>
        <w:numPr>
          <w:ilvl w:val="2"/>
          <w:numId w:val="20"/>
        </w:numPr>
        <w:tabs>
          <w:tab w:val="left" w:pos="870"/>
        </w:tabs>
        <w:spacing w:before="325"/>
      </w:pPr>
      <w:r>
        <w:t xml:space="preserve">Use Case </w:t>
      </w:r>
      <w:r>
        <w:rPr>
          <w:spacing w:val="-2"/>
        </w:rPr>
        <w:t>Specifications</w:t>
      </w:r>
    </w:p>
    <w:p w14:paraId="285EEEC6" w14:textId="77777777" w:rsidR="00B0389C" w:rsidRDefault="00B0389C">
      <w:pPr>
        <w:pStyle w:val="BodyText"/>
        <w:spacing w:before="113"/>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204"/>
        <w:gridCol w:w="2269"/>
        <w:gridCol w:w="1480"/>
        <w:gridCol w:w="4953"/>
      </w:tblGrid>
      <w:tr w:rsidR="00B0389C" w14:paraId="3B619273" w14:textId="77777777">
        <w:trPr>
          <w:trHeight w:val="515"/>
        </w:trPr>
        <w:tc>
          <w:tcPr>
            <w:tcW w:w="1204" w:type="dxa"/>
            <w:shd w:val="clear" w:color="auto" w:fill="D9E2F3"/>
          </w:tcPr>
          <w:p w14:paraId="5CFAEA16" w14:textId="77777777" w:rsidR="00B0389C" w:rsidRDefault="00767221">
            <w:pPr>
              <w:pStyle w:val="TableParagraph"/>
              <w:spacing w:before="71"/>
              <w:ind w:left="97"/>
              <w:rPr>
                <w:b/>
                <w:sz w:val="18"/>
              </w:rPr>
            </w:pPr>
            <w:r>
              <w:rPr>
                <w:b/>
                <w:spacing w:val="-5"/>
                <w:sz w:val="18"/>
              </w:rPr>
              <w:t>ID</w:t>
            </w:r>
          </w:p>
        </w:tc>
        <w:tc>
          <w:tcPr>
            <w:tcW w:w="2269" w:type="dxa"/>
            <w:shd w:val="clear" w:color="auto" w:fill="D9E2F3"/>
          </w:tcPr>
          <w:p w14:paraId="20F324C3" w14:textId="77777777" w:rsidR="00B0389C" w:rsidRDefault="00767221">
            <w:pPr>
              <w:pStyle w:val="TableParagraph"/>
              <w:spacing w:before="71"/>
              <w:rPr>
                <w:b/>
                <w:sz w:val="18"/>
              </w:rPr>
            </w:pPr>
            <w:r>
              <w:rPr>
                <w:b/>
                <w:sz w:val="18"/>
              </w:rPr>
              <w:t xml:space="preserve">Use </w:t>
            </w:r>
            <w:r>
              <w:rPr>
                <w:b/>
                <w:spacing w:val="-4"/>
                <w:sz w:val="18"/>
              </w:rPr>
              <w:t>Case</w:t>
            </w:r>
          </w:p>
        </w:tc>
        <w:tc>
          <w:tcPr>
            <w:tcW w:w="1480" w:type="dxa"/>
            <w:shd w:val="clear" w:color="auto" w:fill="D9E2F3"/>
          </w:tcPr>
          <w:p w14:paraId="2AD60D5B" w14:textId="77777777" w:rsidR="00B0389C" w:rsidRDefault="00767221">
            <w:pPr>
              <w:pStyle w:val="TableParagraph"/>
              <w:spacing w:before="71"/>
              <w:rPr>
                <w:b/>
                <w:sz w:val="18"/>
              </w:rPr>
            </w:pPr>
            <w:r>
              <w:rPr>
                <w:b/>
                <w:spacing w:val="-2"/>
                <w:sz w:val="18"/>
              </w:rPr>
              <w:t>Actor</w:t>
            </w:r>
          </w:p>
        </w:tc>
        <w:tc>
          <w:tcPr>
            <w:tcW w:w="4953" w:type="dxa"/>
            <w:shd w:val="clear" w:color="auto" w:fill="D9E2F3"/>
          </w:tcPr>
          <w:p w14:paraId="70CB1E98" w14:textId="77777777" w:rsidR="00B0389C" w:rsidRDefault="00767221">
            <w:pPr>
              <w:pStyle w:val="TableParagraph"/>
              <w:spacing w:before="71"/>
              <w:rPr>
                <w:b/>
                <w:sz w:val="18"/>
              </w:rPr>
            </w:pPr>
            <w:r>
              <w:rPr>
                <w:b/>
                <w:spacing w:val="-2"/>
                <w:sz w:val="18"/>
              </w:rPr>
              <w:t>Description</w:t>
            </w:r>
          </w:p>
        </w:tc>
      </w:tr>
      <w:tr w:rsidR="00B0389C" w14:paraId="146272EA" w14:textId="77777777">
        <w:trPr>
          <w:trHeight w:val="455"/>
        </w:trPr>
        <w:tc>
          <w:tcPr>
            <w:tcW w:w="1204" w:type="dxa"/>
            <w:tcBorders>
              <w:bottom w:val="single" w:sz="18" w:space="0" w:color="CCCCCC"/>
              <w:right w:val="single" w:sz="18" w:space="0" w:color="CCCCCC"/>
            </w:tcBorders>
          </w:tcPr>
          <w:p w14:paraId="293C088A" w14:textId="77777777" w:rsidR="00B0389C" w:rsidRDefault="00767221">
            <w:pPr>
              <w:pStyle w:val="TableParagraph"/>
              <w:rPr>
                <w:b/>
                <w:sz w:val="14"/>
              </w:rPr>
            </w:pPr>
            <w:r>
              <w:rPr>
                <w:b/>
                <w:sz w:val="14"/>
              </w:rPr>
              <w:t>UC-</w:t>
            </w:r>
            <w:r>
              <w:rPr>
                <w:b/>
                <w:spacing w:val="-5"/>
                <w:sz w:val="14"/>
              </w:rPr>
              <w:t>01</w:t>
            </w:r>
          </w:p>
        </w:tc>
        <w:tc>
          <w:tcPr>
            <w:tcW w:w="2269" w:type="dxa"/>
            <w:tcBorders>
              <w:left w:val="single" w:sz="18" w:space="0" w:color="CCCCCC"/>
              <w:bottom w:val="single" w:sz="18" w:space="0" w:color="CCCCCC"/>
              <w:right w:val="single" w:sz="18" w:space="0" w:color="CCCCCC"/>
            </w:tcBorders>
          </w:tcPr>
          <w:p w14:paraId="7F2069E6" w14:textId="77777777" w:rsidR="00B0389C" w:rsidRDefault="00767221">
            <w:pPr>
              <w:pStyle w:val="TableParagraph"/>
              <w:ind w:left="57"/>
              <w:rPr>
                <w:sz w:val="14"/>
              </w:rPr>
            </w:pPr>
            <w:r>
              <w:rPr>
                <w:spacing w:val="-2"/>
                <w:sz w:val="14"/>
              </w:rPr>
              <w:t>Register</w:t>
            </w:r>
            <w:r>
              <w:rPr>
                <w:spacing w:val="5"/>
                <w:sz w:val="14"/>
              </w:rPr>
              <w:t xml:space="preserve"> </w:t>
            </w:r>
            <w:r>
              <w:rPr>
                <w:spacing w:val="-2"/>
                <w:sz w:val="14"/>
              </w:rPr>
              <w:t>Account</w:t>
            </w:r>
          </w:p>
        </w:tc>
        <w:tc>
          <w:tcPr>
            <w:tcW w:w="1480" w:type="dxa"/>
            <w:tcBorders>
              <w:left w:val="single" w:sz="18" w:space="0" w:color="CCCCCC"/>
              <w:bottom w:val="single" w:sz="18" w:space="0" w:color="CCCCCC"/>
              <w:right w:val="single" w:sz="18" w:space="0" w:color="CCCCCC"/>
            </w:tcBorders>
          </w:tcPr>
          <w:p w14:paraId="198B9F9B" w14:textId="77777777" w:rsidR="00B0389C" w:rsidRDefault="00767221">
            <w:pPr>
              <w:pStyle w:val="TableParagraph"/>
              <w:ind w:left="57"/>
              <w:rPr>
                <w:sz w:val="14"/>
              </w:rPr>
            </w:pPr>
            <w:r>
              <w:rPr>
                <w:spacing w:val="-4"/>
                <w:sz w:val="14"/>
              </w:rPr>
              <w:t>User</w:t>
            </w:r>
          </w:p>
        </w:tc>
        <w:tc>
          <w:tcPr>
            <w:tcW w:w="4953" w:type="dxa"/>
            <w:tcBorders>
              <w:left w:val="single" w:sz="18" w:space="0" w:color="CCCCCC"/>
              <w:bottom w:val="single" w:sz="18" w:space="0" w:color="CCCCCC"/>
            </w:tcBorders>
          </w:tcPr>
          <w:p w14:paraId="1C76CB50" w14:textId="77777777" w:rsidR="00B0389C" w:rsidRDefault="00767221">
            <w:pPr>
              <w:pStyle w:val="TableParagraph"/>
              <w:ind w:left="57"/>
              <w:rPr>
                <w:sz w:val="14"/>
              </w:rPr>
            </w:pPr>
            <w:r>
              <w:rPr>
                <w:sz w:val="14"/>
              </w:rPr>
              <w:t>Create</w:t>
            </w:r>
            <w:r>
              <w:rPr>
                <w:spacing w:val="-3"/>
                <w:sz w:val="14"/>
              </w:rPr>
              <w:t xml:space="preserve"> </w:t>
            </w:r>
            <w:r>
              <w:rPr>
                <w:sz w:val="14"/>
              </w:rPr>
              <w:t>new</w:t>
            </w:r>
            <w:r>
              <w:rPr>
                <w:spacing w:val="-1"/>
                <w:sz w:val="14"/>
              </w:rPr>
              <w:t xml:space="preserve"> </w:t>
            </w:r>
            <w:r>
              <w:rPr>
                <w:sz w:val="14"/>
              </w:rPr>
              <w:t>account with</w:t>
            </w:r>
            <w:r>
              <w:rPr>
                <w:spacing w:val="-1"/>
                <w:sz w:val="14"/>
              </w:rPr>
              <w:t xml:space="preserve"> </w:t>
            </w:r>
            <w:r>
              <w:rPr>
                <w:sz w:val="14"/>
              </w:rPr>
              <w:t>email</w:t>
            </w:r>
            <w:r>
              <w:rPr>
                <w:spacing w:val="-1"/>
                <w:sz w:val="14"/>
              </w:rPr>
              <w:t xml:space="preserve"> </w:t>
            </w:r>
            <w:r>
              <w:rPr>
                <w:sz w:val="14"/>
              </w:rPr>
              <w:t xml:space="preserve">or </w:t>
            </w:r>
            <w:r>
              <w:rPr>
                <w:spacing w:val="-2"/>
                <w:sz w:val="14"/>
              </w:rPr>
              <w:t>OAuth</w:t>
            </w:r>
          </w:p>
        </w:tc>
      </w:tr>
      <w:tr w:rsidR="00B0389C" w14:paraId="1A2C528E" w14:textId="77777777">
        <w:trPr>
          <w:trHeight w:val="455"/>
        </w:trPr>
        <w:tc>
          <w:tcPr>
            <w:tcW w:w="1204" w:type="dxa"/>
            <w:tcBorders>
              <w:top w:val="single" w:sz="18" w:space="0" w:color="CCCCCC"/>
              <w:bottom w:val="single" w:sz="18" w:space="0" w:color="CCCCCC"/>
              <w:right w:val="single" w:sz="18" w:space="0" w:color="CCCCCC"/>
            </w:tcBorders>
          </w:tcPr>
          <w:p w14:paraId="1FDF2CFD" w14:textId="77777777" w:rsidR="00B0389C" w:rsidRDefault="00767221">
            <w:pPr>
              <w:pStyle w:val="TableParagraph"/>
              <w:rPr>
                <w:b/>
                <w:sz w:val="14"/>
              </w:rPr>
            </w:pPr>
            <w:r>
              <w:rPr>
                <w:b/>
                <w:sz w:val="14"/>
              </w:rPr>
              <w:t>UC-</w:t>
            </w:r>
            <w:r>
              <w:rPr>
                <w:b/>
                <w:spacing w:val="-5"/>
                <w:sz w:val="14"/>
              </w:rPr>
              <w:t>02</w:t>
            </w:r>
          </w:p>
        </w:tc>
        <w:tc>
          <w:tcPr>
            <w:tcW w:w="2269" w:type="dxa"/>
            <w:tcBorders>
              <w:top w:val="single" w:sz="18" w:space="0" w:color="CCCCCC"/>
              <w:left w:val="single" w:sz="18" w:space="0" w:color="CCCCCC"/>
              <w:bottom w:val="single" w:sz="18" w:space="0" w:color="CCCCCC"/>
              <w:right w:val="single" w:sz="18" w:space="0" w:color="CCCCCC"/>
            </w:tcBorders>
          </w:tcPr>
          <w:p w14:paraId="4FCD9F4E" w14:textId="77777777" w:rsidR="00B0389C" w:rsidRDefault="00767221">
            <w:pPr>
              <w:pStyle w:val="TableParagraph"/>
              <w:ind w:left="57"/>
              <w:rPr>
                <w:sz w:val="14"/>
              </w:rPr>
            </w:pPr>
            <w:r>
              <w:rPr>
                <w:spacing w:val="-2"/>
                <w:sz w:val="14"/>
              </w:rPr>
              <w:t>Authenticate</w:t>
            </w:r>
          </w:p>
        </w:tc>
        <w:tc>
          <w:tcPr>
            <w:tcW w:w="1480" w:type="dxa"/>
            <w:tcBorders>
              <w:top w:val="single" w:sz="18" w:space="0" w:color="CCCCCC"/>
              <w:left w:val="single" w:sz="18" w:space="0" w:color="CCCCCC"/>
              <w:bottom w:val="single" w:sz="18" w:space="0" w:color="CCCCCC"/>
              <w:right w:val="single" w:sz="18" w:space="0" w:color="CCCCCC"/>
            </w:tcBorders>
          </w:tcPr>
          <w:p w14:paraId="1E65526C" w14:textId="77777777" w:rsidR="00B0389C" w:rsidRDefault="00767221">
            <w:pPr>
              <w:pStyle w:val="TableParagraph"/>
              <w:ind w:left="57"/>
              <w:rPr>
                <w:sz w:val="14"/>
              </w:rPr>
            </w:pPr>
            <w:r>
              <w:rPr>
                <w:spacing w:val="-4"/>
                <w:sz w:val="14"/>
              </w:rPr>
              <w:t>User</w:t>
            </w:r>
          </w:p>
        </w:tc>
        <w:tc>
          <w:tcPr>
            <w:tcW w:w="4953" w:type="dxa"/>
            <w:tcBorders>
              <w:top w:val="single" w:sz="18" w:space="0" w:color="CCCCCC"/>
              <w:left w:val="single" w:sz="18" w:space="0" w:color="CCCCCC"/>
              <w:bottom w:val="single" w:sz="18" w:space="0" w:color="CCCCCC"/>
            </w:tcBorders>
          </w:tcPr>
          <w:p w14:paraId="3017BFF8" w14:textId="77777777" w:rsidR="00B0389C" w:rsidRDefault="00767221">
            <w:pPr>
              <w:pStyle w:val="TableParagraph"/>
              <w:ind w:left="57"/>
              <w:rPr>
                <w:sz w:val="14"/>
              </w:rPr>
            </w:pPr>
            <w:r>
              <w:rPr>
                <w:sz w:val="14"/>
              </w:rPr>
              <w:t>Login</w:t>
            </w:r>
            <w:r>
              <w:rPr>
                <w:spacing w:val="-2"/>
                <w:sz w:val="14"/>
              </w:rPr>
              <w:t xml:space="preserve"> </w:t>
            </w:r>
            <w:r>
              <w:rPr>
                <w:sz w:val="14"/>
              </w:rPr>
              <w:t>with</w:t>
            </w:r>
            <w:r>
              <w:rPr>
                <w:spacing w:val="-1"/>
                <w:sz w:val="14"/>
              </w:rPr>
              <w:t xml:space="preserve"> </w:t>
            </w:r>
            <w:r>
              <w:rPr>
                <w:sz w:val="14"/>
              </w:rPr>
              <w:t>password</w:t>
            </w:r>
            <w:r>
              <w:rPr>
                <w:spacing w:val="-2"/>
                <w:sz w:val="14"/>
              </w:rPr>
              <w:t xml:space="preserve"> </w:t>
            </w:r>
            <w:r>
              <w:rPr>
                <w:sz w:val="14"/>
              </w:rPr>
              <w:t>or</w:t>
            </w:r>
            <w:r>
              <w:rPr>
                <w:spacing w:val="-1"/>
                <w:sz w:val="14"/>
              </w:rPr>
              <w:t xml:space="preserve"> </w:t>
            </w:r>
            <w:r>
              <w:rPr>
                <w:sz w:val="14"/>
              </w:rPr>
              <w:t>OAuth</w:t>
            </w:r>
            <w:r>
              <w:rPr>
                <w:spacing w:val="-1"/>
                <w:sz w:val="14"/>
              </w:rPr>
              <w:t xml:space="preserve"> </w:t>
            </w:r>
            <w:r>
              <w:rPr>
                <w:spacing w:val="-2"/>
                <w:sz w:val="14"/>
              </w:rPr>
              <w:t>provider</w:t>
            </w:r>
          </w:p>
        </w:tc>
      </w:tr>
      <w:tr w:rsidR="00B0389C" w14:paraId="6CD9ADB6" w14:textId="77777777">
        <w:trPr>
          <w:trHeight w:val="455"/>
        </w:trPr>
        <w:tc>
          <w:tcPr>
            <w:tcW w:w="1204" w:type="dxa"/>
            <w:tcBorders>
              <w:top w:val="single" w:sz="18" w:space="0" w:color="CCCCCC"/>
              <w:bottom w:val="single" w:sz="18" w:space="0" w:color="CCCCCC"/>
              <w:right w:val="single" w:sz="18" w:space="0" w:color="CCCCCC"/>
            </w:tcBorders>
          </w:tcPr>
          <w:p w14:paraId="3167D3AD" w14:textId="77777777" w:rsidR="00B0389C" w:rsidRDefault="00767221">
            <w:pPr>
              <w:pStyle w:val="TableParagraph"/>
              <w:rPr>
                <w:b/>
                <w:sz w:val="14"/>
              </w:rPr>
            </w:pPr>
            <w:r>
              <w:rPr>
                <w:b/>
                <w:sz w:val="14"/>
              </w:rPr>
              <w:t>UC-</w:t>
            </w:r>
            <w:r>
              <w:rPr>
                <w:b/>
                <w:spacing w:val="-5"/>
                <w:sz w:val="14"/>
              </w:rPr>
              <w:t>03</w:t>
            </w:r>
          </w:p>
        </w:tc>
        <w:tc>
          <w:tcPr>
            <w:tcW w:w="2269" w:type="dxa"/>
            <w:tcBorders>
              <w:top w:val="single" w:sz="18" w:space="0" w:color="CCCCCC"/>
              <w:left w:val="single" w:sz="18" w:space="0" w:color="CCCCCC"/>
              <w:bottom w:val="single" w:sz="18" w:space="0" w:color="CCCCCC"/>
              <w:right w:val="single" w:sz="18" w:space="0" w:color="CCCCCC"/>
            </w:tcBorders>
          </w:tcPr>
          <w:p w14:paraId="77304F43" w14:textId="77777777" w:rsidR="00B0389C" w:rsidRDefault="00767221">
            <w:pPr>
              <w:pStyle w:val="TableParagraph"/>
              <w:ind w:left="57"/>
              <w:rPr>
                <w:sz w:val="14"/>
              </w:rPr>
            </w:pPr>
            <w:r>
              <w:rPr>
                <w:sz w:val="14"/>
              </w:rPr>
              <w:t>Create</w:t>
            </w:r>
            <w:r>
              <w:rPr>
                <w:spacing w:val="-5"/>
                <w:sz w:val="14"/>
              </w:rPr>
              <w:t xml:space="preserve"> </w:t>
            </w:r>
            <w:r>
              <w:rPr>
                <w:spacing w:val="-2"/>
                <w:sz w:val="14"/>
              </w:rPr>
              <w:t>Workflow</w:t>
            </w:r>
          </w:p>
        </w:tc>
        <w:tc>
          <w:tcPr>
            <w:tcW w:w="1480" w:type="dxa"/>
            <w:tcBorders>
              <w:top w:val="single" w:sz="18" w:space="0" w:color="CCCCCC"/>
              <w:left w:val="single" w:sz="18" w:space="0" w:color="CCCCCC"/>
              <w:bottom w:val="single" w:sz="18" w:space="0" w:color="CCCCCC"/>
              <w:right w:val="single" w:sz="18" w:space="0" w:color="CCCCCC"/>
            </w:tcBorders>
          </w:tcPr>
          <w:p w14:paraId="135DBF1E" w14:textId="77777777" w:rsidR="00B0389C" w:rsidRDefault="00767221">
            <w:pPr>
              <w:pStyle w:val="TableParagraph"/>
              <w:ind w:left="57"/>
              <w:rPr>
                <w:sz w:val="14"/>
              </w:rPr>
            </w:pPr>
            <w:r>
              <w:rPr>
                <w:spacing w:val="-4"/>
                <w:sz w:val="14"/>
              </w:rPr>
              <w:t>User</w:t>
            </w:r>
          </w:p>
        </w:tc>
        <w:tc>
          <w:tcPr>
            <w:tcW w:w="4953" w:type="dxa"/>
            <w:tcBorders>
              <w:top w:val="single" w:sz="18" w:space="0" w:color="CCCCCC"/>
              <w:left w:val="single" w:sz="18" w:space="0" w:color="CCCCCC"/>
              <w:bottom w:val="single" w:sz="18" w:space="0" w:color="CCCCCC"/>
            </w:tcBorders>
          </w:tcPr>
          <w:p w14:paraId="0E79AC75" w14:textId="77777777" w:rsidR="00B0389C" w:rsidRDefault="00767221">
            <w:pPr>
              <w:pStyle w:val="TableParagraph"/>
              <w:ind w:left="57"/>
              <w:rPr>
                <w:sz w:val="14"/>
              </w:rPr>
            </w:pPr>
            <w:r>
              <w:rPr>
                <w:sz w:val="14"/>
              </w:rPr>
              <w:t>Design</w:t>
            </w:r>
            <w:r>
              <w:rPr>
                <w:spacing w:val="-2"/>
                <w:sz w:val="14"/>
              </w:rPr>
              <w:t xml:space="preserve"> </w:t>
            </w:r>
            <w:r>
              <w:rPr>
                <w:sz w:val="14"/>
              </w:rPr>
              <w:t>new</w:t>
            </w:r>
            <w:r>
              <w:rPr>
                <w:spacing w:val="-2"/>
                <w:sz w:val="14"/>
              </w:rPr>
              <w:t xml:space="preserve"> </w:t>
            </w:r>
            <w:r>
              <w:rPr>
                <w:sz w:val="14"/>
              </w:rPr>
              <w:t>workflow</w:t>
            </w:r>
            <w:r>
              <w:rPr>
                <w:spacing w:val="-2"/>
                <w:sz w:val="14"/>
              </w:rPr>
              <w:t xml:space="preserve"> </w:t>
            </w:r>
            <w:r>
              <w:rPr>
                <w:sz w:val="14"/>
              </w:rPr>
              <w:t>in</w:t>
            </w:r>
            <w:r>
              <w:rPr>
                <w:spacing w:val="-2"/>
                <w:sz w:val="14"/>
              </w:rPr>
              <w:t xml:space="preserve"> </w:t>
            </w:r>
            <w:r>
              <w:rPr>
                <w:sz w:val="14"/>
              </w:rPr>
              <w:t>visual</w:t>
            </w:r>
            <w:r>
              <w:rPr>
                <w:spacing w:val="-2"/>
                <w:sz w:val="14"/>
              </w:rPr>
              <w:t xml:space="preserve"> editor</w:t>
            </w:r>
          </w:p>
        </w:tc>
      </w:tr>
      <w:tr w:rsidR="00B0389C" w14:paraId="007A884A" w14:textId="77777777">
        <w:trPr>
          <w:trHeight w:val="455"/>
        </w:trPr>
        <w:tc>
          <w:tcPr>
            <w:tcW w:w="1204" w:type="dxa"/>
            <w:tcBorders>
              <w:top w:val="single" w:sz="18" w:space="0" w:color="CCCCCC"/>
              <w:bottom w:val="single" w:sz="18" w:space="0" w:color="CCCCCC"/>
              <w:right w:val="single" w:sz="18" w:space="0" w:color="CCCCCC"/>
            </w:tcBorders>
          </w:tcPr>
          <w:p w14:paraId="75EA1B92" w14:textId="77777777" w:rsidR="00B0389C" w:rsidRDefault="00767221">
            <w:pPr>
              <w:pStyle w:val="TableParagraph"/>
              <w:rPr>
                <w:b/>
                <w:sz w:val="14"/>
              </w:rPr>
            </w:pPr>
            <w:r>
              <w:rPr>
                <w:b/>
                <w:sz w:val="14"/>
              </w:rPr>
              <w:t>UC-</w:t>
            </w:r>
            <w:r>
              <w:rPr>
                <w:b/>
                <w:spacing w:val="-5"/>
                <w:sz w:val="14"/>
              </w:rPr>
              <w:t>04</w:t>
            </w:r>
          </w:p>
        </w:tc>
        <w:tc>
          <w:tcPr>
            <w:tcW w:w="2269" w:type="dxa"/>
            <w:tcBorders>
              <w:top w:val="single" w:sz="18" w:space="0" w:color="CCCCCC"/>
              <w:left w:val="single" w:sz="18" w:space="0" w:color="CCCCCC"/>
              <w:bottom w:val="single" w:sz="18" w:space="0" w:color="CCCCCC"/>
              <w:right w:val="single" w:sz="18" w:space="0" w:color="CCCCCC"/>
            </w:tcBorders>
          </w:tcPr>
          <w:p w14:paraId="3130A501" w14:textId="77777777" w:rsidR="00B0389C" w:rsidRDefault="00767221">
            <w:pPr>
              <w:pStyle w:val="TableParagraph"/>
              <w:ind w:left="57"/>
              <w:rPr>
                <w:sz w:val="14"/>
              </w:rPr>
            </w:pPr>
            <w:r>
              <w:rPr>
                <w:sz w:val="14"/>
              </w:rPr>
              <w:t>Configure</w:t>
            </w:r>
            <w:r>
              <w:rPr>
                <w:spacing w:val="-3"/>
                <w:sz w:val="14"/>
              </w:rPr>
              <w:t xml:space="preserve"> </w:t>
            </w:r>
            <w:r>
              <w:rPr>
                <w:spacing w:val="-4"/>
                <w:sz w:val="14"/>
              </w:rPr>
              <w:t>Node</w:t>
            </w:r>
          </w:p>
        </w:tc>
        <w:tc>
          <w:tcPr>
            <w:tcW w:w="1480" w:type="dxa"/>
            <w:tcBorders>
              <w:top w:val="single" w:sz="18" w:space="0" w:color="CCCCCC"/>
              <w:left w:val="single" w:sz="18" w:space="0" w:color="CCCCCC"/>
              <w:bottom w:val="single" w:sz="18" w:space="0" w:color="CCCCCC"/>
              <w:right w:val="single" w:sz="18" w:space="0" w:color="CCCCCC"/>
            </w:tcBorders>
          </w:tcPr>
          <w:p w14:paraId="3236DFAC" w14:textId="77777777" w:rsidR="00B0389C" w:rsidRDefault="00767221">
            <w:pPr>
              <w:pStyle w:val="TableParagraph"/>
              <w:ind w:left="57"/>
              <w:rPr>
                <w:sz w:val="14"/>
              </w:rPr>
            </w:pPr>
            <w:r>
              <w:rPr>
                <w:spacing w:val="-4"/>
                <w:sz w:val="14"/>
              </w:rPr>
              <w:t>User</w:t>
            </w:r>
          </w:p>
        </w:tc>
        <w:tc>
          <w:tcPr>
            <w:tcW w:w="4953" w:type="dxa"/>
            <w:tcBorders>
              <w:top w:val="single" w:sz="18" w:space="0" w:color="CCCCCC"/>
              <w:left w:val="single" w:sz="18" w:space="0" w:color="CCCCCC"/>
              <w:bottom w:val="single" w:sz="18" w:space="0" w:color="CCCCCC"/>
            </w:tcBorders>
          </w:tcPr>
          <w:p w14:paraId="7E2F87D2" w14:textId="77777777" w:rsidR="00B0389C" w:rsidRDefault="00767221">
            <w:pPr>
              <w:pStyle w:val="TableParagraph"/>
              <w:ind w:left="57"/>
              <w:rPr>
                <w:sz w:val="14"/>
              </w:rPr>
            </w:pPr>
            <w:r>
              <w:rPr>
                <w:sz w:val="14"/>
              </w:rPr>
              <w:t xml:space="preserve">Set node properties and </w:t>
            </w:r>
            <w:r>
              <w:rPr>
                <w:spacing w:val="-2"/>
                <w:sz w:val="14"/>
              </w:rPr>
              <w:t>connections</w:t>
            </w:r>
          </w:p>
        </w:tc>
      </w:tr>
      <w:tr w:rsidR="00B0389C" w14:paraId="1B897D33" w14:textId="77777777">
        <w:trPr>
          <w:trHeight w:val="455"/>
        </w:trPr>
        <w:tc>
          <w:tcPr>
            <w:tcW w:w="1204" w:type="dxa"/>
            <w:tcBorders>
              <w:top w:val="single" w:sz="18" w:space="0" w:color="CCCCCC"/>
              <w:bottom w:val="single" w:sz="18" w:space="0" w:color="CCCCCC"/>
              <w:right w:val="single" w:sz="18" w:space="0" w:color="CCCCCC"/>
            </w:tcBorders>
          </w:tcPr>
          <w:p w14:paraId="77CB423E" w14:textId="77777777" w:rsidR="00B0389C" w:rsidRDefault="00767221">
            <w:pPr>
              <w:pStyle w:val="TableParagraph"/>
              <w:rPr>
                <w:b/>
                <w:sz w:val="14"/>
              </w:rPr>
            </w:pPr>
            <w:r>
              <w:rPr>
                <w:b/>
                <w:sz w:val="14"/>
              </w:rPr>
              <w:t>UC-</w:t>
            </w:r>
            <w:r>
              <w:rPr>
                <w:b/>
                <w:spacing w:val="-5"/>
                <w:sz w:val="14"/>
              </w:rPr>
              <w:t>05</w:t>
            </w:r>
          </w:p>
        </w:tc>
        <w:tc>
          <w:tcPr>
            <w:tcW w:w="2269" w:type="dxa"/>
            <w:tcBorders>
              <w:top w:val="single" w:sz="18" w:space="0" w:color="CCCCCC"/>
              <w:left w:val="single" w:sz="18" w:space="0" w:color="CCCCCC"/>
              <w:bottom w:val="single" w:sz="18" w:space="0" w:color="CCCCCC"/>
              <w:right w:val="single" w:sz="18" w:space="0" w:color="CCCCCC"/>
            </w:tcBorders>
          </w:tcPr>
          <w:p w14:paraId="4BB929AD" w14:textId="77777777" w:rsidR="00B0389C" w:rsidRDefault="00767221">
            <w:pPr>
              <w:pStyle w:val="TableParagraph"/>
              <w:ind w:left="57"/>
              <w:rPr>
                <w:sz w:val="14"/>
              </w:rPr>
            </w:pPr>
            <w:r>
              <w:rPr>
                <w:sz w:val="14"/>
              </w:rPr>
              <w:t>Execute</w:t>
            </w:r>
            <w:r>
              <w:rPr>
                <w:spacing w:val="-8"/>
                <w:sz w:val="14"/>
              </w:rPr>
              <w:t xml:space="preserve"> </w:t>
            </w:r>
            <w:r>
              <w:rPr>
                <w:spacing w:val="-2"/>
                <w:sz w:val="14"/>
              </w:rPr>
              <w:t>Workflow</w:t>
            </w:r>
          </w:p>
        </w:tc>
        <w:tc>
          <w:tcPr>
            <w:tcW w:w="1480" w:type="dxa"/>
            <w:tcBorders>
              <w:top w:val="single" w:sz="18" w:space="0" w:color="CCCCCC"/>
              <w:left w:val="single" w:sz="18" w:space="0" w:color="CCCCCC"/>
              <w:bottom w:val="single" w:sz="18" w:space="0" w:color="CCCCCC"/>
              <w:right w:val="single" w:sz="18" w:space="0" w:color="CCCCCC"/>
            </w:tcBorders>
          </w:tcPr>
          <w:p w14:paraId="1980BF78" w14:textId="77777777" w:rsidR="00B0389C" w:rsidRDefault="00767221">
            <w:pPr>
              <w:pStyle w:val="TableParagraph"/>
              <w:ind w:left="57"/>
              <w:rPr>
                <w:sz w:val="14"/>
              </w:rPr>
            </w:pPr>
            <w:r>
              <w:rPr>
                <w:spacing w:val="-2"/>
                <w:sz w:val="14"/>
              </w:rPr>
              <w:t>User/System</w:t>
            </w:r>
          </w:p>
        </w:tc>
        <w:tc>
          <w:tcPr>
            <w:tcW w:w="4953" w:type="dxa"/>
            <w:tcBorders>
              <w:top w:val="single" w:sz="18" w:space="0" w:color="CCCCCC"/>
              <w:left w:val="single" w:sz="18" w:space="0" w:color="CCCCCC"/>
              <w:bottom w:val="single" w:sz="18" w:space="0" w:color="CCCCCC"/>
            </w:tcBorders>
          </w:tcPr>
          <w:p w14:paraId="7B3E2E77" w14:textId="77777777" w:rsidR="00B0389C" w:rsidRDefault="00767221">
            <w:pPr>
              <w:pStyle w:val="TableParagraph"/>
              <w:ind w:left="57"/>
              <w:rPr>
                <w:sz w:val="14"/>
              </w:rPr>
            </w:pPr>
            <w:r>
              <w:rPr>
                <w:sz w:val="14"/>
              </w:rPr>
              <w:t>Run</w:t>
            </w:r>
            <w:r>
              <w:rPr>
                <w:spacing w:val="-4"/>
                <w:sz w:val="14"/>
              </w:rPr>
              <w:t xml:space="preserve"> </w:t>
            </w:r>
            <w:r>
              <w:rPr>
                <w:sz w:val="14"/>
              </w:rPr>
              <w:t>workflow</w:t>
            </w:r>
            <w:r>
              <w:rPr>
                <w:spacing w:val="-1"/>
                <w:sz w:val="14"/>
              </w:rPr>
              <w:t xml:space="preserve"> </w:t>
            </w:r>
            <w:r>
              <w:rPr>
                <w:sz w:val="14"/>
              </w:rPr>
              <w:t>manually</w:t>
            </w:r>
            <w:r>
              <w:rPr>
                <w:spacing w:val="-1"/>
                <w:sz w:val="14"/>
              </w:rPr>
              <w:t xml:space="preserve"> </w:t>
            </w:r>
            <w:r>
              <w:rPr>
                <w:sz w:val="14"/>
              </w:rPr>
              <w:t>or</w:t>
            </w:r>
            <w:r>
              <w:rPr>
                <w:spacing w:val="-1"/>
                <w:sz w:val="14"/>
              </w:rPr>
              <w:t xml:space="preserve"> </w:t>
            </w:r>
            <w:r>
              <w:rPr>
                <w:sz w:val="14"/>
              </w:rPr>
              <w:t>via</w:t>
            </w:r>
            <w:r>
              <w:rPr>
                <w:spacing w:val="-1"/>
                <w:sz w:val="14"/>
              </w:rPr>
              <w:t xml:space="preserve"> </w:t>
            </w:r>
            <w:r>
              <w:rPr>
                <w:spacing w:val="-2"/>
                <w:sz w:val="14"/>
              </w:rPr>
              <w:t>trigger</w:t>
            </w:r>
          </w:p>
        </w:tc>
      </w:tr>
      <w:tr w:rsidR="00B0389C" w14:paraId="1D44BE10" w14:textId="77777777">
        <w:trPr>
          <w:trHeight w:val="455"/>
        </w:trPr>
        <w:tc>
          <w:tcPr>
            <w:tcW w:w="1204" w:type="dxa"/>
            <w:tcBorders>
              <w:top w:val="single" w:sz="18" w:space="0" w:color="CCCCCC"/>
              <w:bottom w:val="single" w:sz="18" w:space="0" w:color="CCCCCC"/>
              <w:right w:val="single" w:sz="18" w:space="0" w:color="CCCCCC"/>
            </w:tcBorders>
          </w:tcPr>
          <w:p w14:paraId="0494CBA6" w14:textId="77777777" w:rsidR="00B0389C" w:rsidRDefault="00767221">
            <w:pPr>
              <w:pStyle w:val="TableParagraph"/>
              <w:rPr>
                <w:b/>
                <w:sz w:val="14"/>
              </w:rPr>
            </w:pPr>
            <w:r>
              <w:rPr>
                <w:b/>
                <w:sz w:val="14"/>
              </w:rPr>
              <w:t>UC-</w:t>
            </w:r>
            <w:r>
              <w:rPr>
                <w:b/>
                <w:spacing w:val="-5"/>
                <w:sz w:val="14"/>
              </w:rPr>
              <w:t>06</w:t>
            </w:r>
          </w:p>
        </w:tc>
        <w:tc>
          <w:tcPr>
            <w:tcW w:w="2269" w:type="dxa"/>
            <w:tcBorders>
              <w:top w:val="single" w:sz="18" w:space="0" w:color="CCCCCC"/>
              <w:left w:val="single" w:sz="18" w:space="0" w:color="CCCCCC"/>
              <w:bottom w:val="single" w:sz="18" w:space="0" w:color="CCCCCC"/>
              <w:right w:val="single" w:sz="18" w:space="0" w:color="CCCCCC"/>
            </w:tcBorders>
          </w:tcPr>
          <w:p w14:paraId="5B5542AB" w14:textId="77777777" w:rsidR="00B0389C" w:rsidRDefault="00767221">
            <w:pPr>
              <w:pStyle w:val="TableParagraph"/>
              <w:ind w:left="57"/>
              <w:rPr>
                <w:sz w:val="14"/>
              </w:rPr>
            </w:pPr>
            <w:r>
              <w:rPr>
                <w:spacing w:val="-2"/>
                <w:sz w:val="14"/>
              </w:rPr>
              <w:t>View</w:t>
            </w:r>
            <w:r>
              <w:rPr>
                <w:spacing w:val="-5"/>
                <w:sz w:val="14"/>
              </w:rPr>
              <w:t xml:space="preserve"> </w:t>
            </w:r>
            <w:r>
              <w:rPr>
                <w:spacing w:val="-2"/>
                <w:sz w:val="14"/>
              </w:rPr>
              <w:t>Executions</w:t>
            </w:r>
          </w:p>
        </w:tc>
        <w:tc>
          <w:tcPr>
            <w:tcW w:w="1480" w:type="dxa"/>
            <w:tcBorders>
              <w:top w:val="single" w:sz="18" w:space="0" w:color="CCCCCC"/>
              <w:left w:val="single" w:sz="18" w:space="0" w:color="CCCCCC"/>
              <w:bottom w:val="single" w:sz="18" w:space="0" w:color="CCCCCC"/>
              <w:right w:val="single" w:sz="18" w:space="0" w:color="CCCCCC"/>
            </w:tcBorders>
          </w:tcPr>
          <w:p w14:paraId="70EB9021" w14:textId="77777777" w:rsidR="00B0389C" w:rsidRDefault="00767221">
            <w:pPr>
              <w:pStyle w:val="TableParagraph"/>
              <w:ind w:left="57"/>
              <w:rPr>
                <w:sz w:val="14"/>
              </w:rPr>
            </w:pPr>
            <w:r>
              <w:rPr>
                <w:spacing w:val="-4"/>
                <w:sz w:val="14"/>
              </w:rPr>
              <w:t>User</w:t>
            </w:r>
          </w:p>
        </w:tc>
        <w:tc>
          <w:tcPr>
            <w:tcW w:w="4953" w:type="dxa"/>
            <w:tcBorders>
              <w:top w:val="single" w:sz="18" w:space="0" w:color="CCCCCC"/>
              <w:left w:val="single" w:sz="18" w:space="0" w:color="CCCCCC"/>
              <w:bottom w:val="single" w:sz="18" w:space="0" w:color="CCCCCC"/>
            </w:tcBorders>
          </w:tcPr>
          <w:p w14:paraId="1805456A" w14:textId="77777777" w:rsidR="00B0389C" w:rsidRDefault="00767221">
            <w:pPr>
              <w:pStyle w:val="TableParagraph"/>
              <w:ind w:left="57"/>
              <w:rPr>
                <w:sz w:val="14"/>
              </w:rPr>
            </w:pPr>
            <w:r>
              <w:rPr>
                <w:sz w:val="14"/>
              </w:rPr>
              <w:t>Browse</w:t>
            </w:r>
            <w:r>
              <w:rPr>
                <w:spacing w:val="-3"/>
                <w:sz w:val="14"/>
              </w:rPr>
              <w:t xml:space="preserve"> </w:t>
            </w:r>
            <w:r>
              <w:rPr>
                <w:sz w:val="14"/>
              </w:rPr>
              <w:t>execution</w:t>
            </w:r>
            <w:r>
              <w:rPr>
                <w:spacing w:val="-2"/>
                <w:sz w:val="14"/>
              </w:rPr>
              <w:t xml:space="preserve"> </w:t>
            </w:r>
            <w:r>
              <w:rPr>
                <w:sz w:val="14"/>
              </w:rPr>
              <w:t>history</w:t>
            </w:r>
            <w:r>
              <w:rPr>
                <w:spacing w:val="-3"/>
                <w:sz w:val="14"/>
              </w:rPr>
              <w:t xml:space="preserve"> </w:t>
            </w:r>
            <w:r>
              <w:rPr>
                <w:sz w:val="14"/>
              </w:rPr>
              <w:t>and</w:t>
            </w:r>
            <w:r>
              <w:rPr>
                <w:spacing w:val="-2"/>
                <w:sz w:val="14"/>
              </w:rPr>
              <w:t xml:space="preserve"> </w:t>
            </w:r>
            <w:r>
              <w:rPr>
                <w:spacing w:val="-4"/>
                <w:sz w:val="14"/>
              </w:rPr>
              <w:t>logs</w:t>
            </w:r>
          </w:p>
        </w:tc>
      </w:tr>
      <w:tr w:rsidR="00B0389C" w14:paraId="65228560" w14:textId="77777777">
        <w:trPr>
          <w:trHeight w:val="455"/>
        </w:trPr>
        <w:tc>
          <w:tcPr>
            <w:tcW w:w="1204" w:type="dxa"/>
            <w:tcBorders>
              <w:top w:val="single" w:sz="18" w:space="0" w:color="CCCCCC"/>
              <w:bottom w:val="single" w:sz="18" w:space="0" w:color="CCCCCC"/>
              <w:right w:val="single" w:sz="18" w:space="0" w:color="CCCCCC"/>
            </w:tcBorders>
          </w:tcPr>
          <w:p w14:paraId="713C3B62" w14:textId="77777777" w:rsidR="00B0389C" w:rsidRDefault="00767221">
            <w:pPr>
              <w:pStyle w:val="TableParagraph"/>
              <w:rPr>
                <w:b/>
                <w:sz w:val="14"/>
              </w:rPr>
            </w:pPr>
            <w:r>
              <w:rPr>
                <w:b/>
                <w:sz w:val="14"/>
              </w:rPr>
              <w:t>UC-</w:t>
            </w:r>
            <w:r>
              <w:rPr>
                <w:b/>
                <w:spacing w:val="-5"/>
                <w:sz w:val="14"/>
              </w:rPr>
              <w:t>07</w:t>
            </w:r>
          </w:p>
        </w:tc>
        <w:tc>
          <w:tcPr>
            <w:tcW w:w="2269" w:type="dxa"/>
            <w:tcBorders>
              <w:top w:val="single" w:sz="18" w:space="0" w:color="CCCCCC"/>
              <w:left w:val="single" w:sz="18" w:space="0" w:color="CCCCCC"/>
              <w:bottom w:val="single" w:sz="18" w:space="0" w:color="CCCCCC"/>
              <w:right w:val="single" w:sz="18" w:space="0" w:color="CCCCCC"/>
            </w:tcBorders>
          </w:tcPr>
          <w:p w14:paraId="2EBF1B0F" w14:textId="77777777" w:rsidR="00B0389C" w:rsidRDefault="00767221">
            <w:pPr>
              <w:pStyle w:val="TableParagraph"/>
              <w:ind w:left="57"/>
              <w:rPr>
                <w:sz w:val="14"/>
              </w:rPr>
            </w:pPr>
            <w:r>
              <w:rPr>
                <w:sz w:val="14"/>
              </w:rPr>
              <w:t>Manage</w:t>
            </w:r>
            <w:r>
              <w:rPr>
                <w:spacing w:val="-3"/>
                <w:sz w:val="14"/>
              </w:rPr>
              <w:t xml:space="preserve"> </w:t>
            </w:r>
            <w:r>
              <w:rPr>
                <w:spacing w:val="-4"/>
                <w:sz w:val="14"/>
              </w:rPr>
              <w:t>Team</w:t>
            </w:r>
          </w:p>
        </w:tc>
        <w:tc>
          <w:tcPr>
            <w:tcW w:w="1480" w:type="dxa"/>
            <w:tcBorders>
              <w:top w:val="single" w:sz="18" w:space="0" w:color="CCCCCC"/>
              <w:left w:val="single" w:sz="18" w:space="0" w:color="CCCCCC"/>
              <w:bottom w:val="single" w:sz="18" w:space="0" w:color="CCCCCC"/>
              <w:right w:val="single" w:sz="18" w:space="0" w:color="CCCCCC"/>
            </w:tcBorders>
          </w:tcPr>
          <w:p w14:paraId="747DDD0C" w14:textId="77777777" w:rsidR="00B0389C" w:rsidRDefault="00767221">
            <w:pPr>
              <w:pStyle w:val="TableParagraph"/>
              <w:ind w:left="57"/>
              <w:rPr>
                <w:sz w:val="14"/>
              </w:rPr>
            </w:pPr>
            <w:r>
              <w:rPr>
                <w:spacing w:val="-2"/>
                <w:sz w:val="14"/>
              </w:rPr>
              <w:t>Admin</w:t>
            </w:r>
          </w:p>
        </w:tc>
        <w:tc>
          <w:tcPr>
            <w:tcW w:w="4953" w:type="dxa"/>
            <w:tcBorders>
              <w:top w:val="single" w:sz="18" w:space="0" w:color="CCCCCC"/>
              <w:left w:val="single" w:sz="18" w:space="0" w:color="CCCCCC"/>
              <w:bottom w:val="single" w:sz="18" w:space="0" w:color="CCCCCC"/>
            </w:tcBorders>
          </w:tcPr>
          <w:p w14:paraId="1B9603F5" w14:textId="77777777" w:rsidR="00B0389C" w:rsidRDefault="00767221">
            <w:pPr>
              <w:pStyle w:val="TableParagraph"/>
              <w:ind w:left="57"/>
              <w:rPr>
                <w:sz w:val="14"/>
              </w:rPr>
            </w:pPr>
            <w:r>
              <w:rPr>
                <w:sz w:val="14"/>
              </w:rPr>
              <w:t>Create</w:t>
            </w:r>
            <w:r>
              <w:rPr>
                <w:spacing w:val="-4"/>
                <w:sz w:val="14"/>
              </w:rPr>
              <w:t xml:space="preserve"> </w:t>
            </w:r>
            <w:r>
              <w:rPr>
                <w:sz w:val="14"/>
              </w:rPr>
              <w:t>team,</w:t>
            </w:r>
            <w:r>
              <w:rPr>
                <w:spacing w:val="-4"/>
                <w:sz w:val="14"/>
              </w:rPr>
              <w:t xml:space="preserve"> </w:t>
            </w:r>
            <w:r>
              <w:rPr>
                <w:sz w:val="14"/>
              </w:rPr>
              <w:t>invite/remove</w:t>
            </w:r>
            <w:r>
              <w:rPr>
                <w:spacing w:val="-4"/>
                <w:sz w:val="14"/>
              </w:rPr>
              <w:t xml:space="preserve"> </w:t>
            </w:r>
            <w:r>
              <w:rPr>
                <w:spacing w:val="-2"/>
                <w:sz w:val="14"/>
              </w:rPr>
              <w:t>members</w:t>
            </w:r>
          </w:p>
        </w:tc>
      </w:tr>
      <w:tr w:rsidR="00B0389C" w14:paraId="350A28E7" w14:textId="77777777">
        <w:trPr>
          <w:trHeight w:val="455"/>
        </w:trPr>
        <w:tc>
          <w:tcPr>
            <w:tcW w:w="1204" w:type="dxa"/>
            <w:tcBorders>
              <w:top w:val="single" w:sz="18" w:space="0" w:color="CCCCCC"/>
              <w:bottom w:val="single" w:sz="18" w:space="0" w:color="CCCCCC"/>
              <w:right w:val="single" w:sz="18" w:space="0" w:color="CCCCCC"/>
            </w:tcBorders>
          </w:tcPr>
          <w:p w14:paraId="786396A1" w14:textId="77777777" w:rsidR="00B0389C" w:rsidRDefault="00767221">
            <w:pPr>
              <w:pStyle w:val="TableParagraph"/>
              <w:rPr>
                <w:b/>
                <w:sz w:val="14"/>
              </w:rPr>
            </w:pPr>
            <w:r>
              <w:rPr>
                <w:b/>
                <w:sz w:val="14"/>
              </w:rPr>
              <w:t>UC-</w:t>
            </w:r>
            <w:r>
              <w:rPr>
                <w:b/>
                <w:spacing w:val="-5"/>
                <w:sz w:val="14"/>
              </w:rPr>
              <w:t>08</w:t>
            </w:r>
          </w:p>
        </w:tc>
        <w:tc>
          <w:tcPr>
            <w:tcW w:w="2269" w:type="dxa"/>
            <w:tcBorders>
              <w:top w:val="single" w:sz="18" w:space="0" w:color="CCCCCC"/>
              <w:left w:val="single" w:sz="18" w:space="0" w:color="CCCCCC"/>
              <w:bottom w:val="single" w:sz="18" w:space="0" w:color="CCCCCC"/>
              <w:right w:val="single" w:sz="18" w:space="0" w:color="CCCCCC"/>
            </w:tcBorders>
          </w:tcPr>
          <w:p w14:paraId="1F9687C4" w14:textId="77777777" w:rsidR="00B0389C" w:rsidRDefault="00767221">
            <w:pPr>
              <w:pStyle w:val="TableParagraph"/>
              <w:ind w:left="57"/>
              <w:rPr>
                <w:sz w:val="14"/>
              </w:rPr>
            </w:pPr>
            <w:r>
              <w:rPr>
                <w:sz w:val="14"/>
              </w:rPr>
              <w:t xml:space="preserve">Manage </w:t>
            </w:r>
            <w:r>
              <w:rPr>
                <w:spacing w:val="-2"/>
                <w:sz w:val="14"/>
              </w:rPr>
              <w:t>Credentials</w:t>
            </w:r>
          </w:p>
        </w:tc>
        <w:tc>
          <w:tcPr>
            <w:tcW w:w="1480" w:type="dxa"/>
            <w:tcBorders>
              <w:top w:val="single" w:sz="18" w:space="0" w:color="CCCCCC"/>
              <w:left w:val="single" w:sz="18" w:space="0" w:color="CCCCCC"/>
              <w:bottom w:val="single" w:sz="18" w:space="0" w:color="CCCCCC"/>
              <w:right w:val="single" w:sz="18" w:space="0" w:color="CCCCCC"/>
            </w:tcBorders>
          </w:tcPr>
          <w:p w14:paraId="6CE3259E" w14:textId="77777777" w:rsidR="00B0389C" w:rsidRDefault="00767221">
            <w:pPr>
              <w:pStyle w:val="TableParagraph"/>
              <w:ind w:left="57"/>
              <w:rPr>
                <w:sz w:val="14"/>
              </w:rPr>
            </w:pPr>
            <w:r>
              <w:rPr>
                <w:spacing w:val="-2"/>
                <w:sz w:val="14"/>
              </w:rPr>
              <w:t>User/Admin</w:t>
            </w:r>
          </w:p>
        </w:tc>
        <w:tc>
          <w:tcPr>
            <w:tcW w:w="4953" w:type="dxa"/>
            <w:tcBorders>
              <w:top w:val="single" w:sz="18" w:space="0" w:color="CCCCCC"/>
              <w:left w:val="single" w:sz="18" w:space="0" w:color="CCCCCC"/>
              <w:bottom w:val="single" w:sz="18" w:space="0" w:color="CCCCCC"/>
            </w:tcBorders>
          </w:tcPr>
          <w:p w14:paraId="6127202C" w14:textId="77777777" w:rsidR="00B0389C" w:rsidRDefault="00767221">
            <w:pPr>
              <w:pStyle w:val="TableParagraph"/>
              <w:ind w:left="57"/>
              <w:rPr>
                <w:sz w:val="14"/>
              </w:rPr>
            </w:pPr>
            <w:r>
              <w:rPr>
                <w:sz w:val="14"/>
              </w:rPr>
              <w:t>Store and use</w:t>
            </w:r>
            <w:r>
              <w:rPr>
                <w:spacing w:val="-8"/>
                <w:sz w:val="14"/>
              </w:rPr>
              <w:t xml:space="preserve"> </w:t>
            </w:r>
            <w:r>
              <w:rPr>
                <w:sz w:val="14"/>
              </w:rPr>
              <w:t xml:space="preserve">API </w:t>
            </w:r>
            <w:r>
              <w:rPr>
                <w:spacing w:val="-2"/>
                <w:sz w:val="14"/>
              </w:rPr>
              <w:t>credentials</w:t>
            </w:r>
          </w:p>
        </w:tc>
      </w:tr>
      <w:tr w:rsidR="00B0389C" w14:paraId="2837FF88" w14:textId="77777777">
        <w:trPr>
          <w:trHeight w:val="455"/>
        </w:trPr>
        <w:tc>
          <w:tcPr>
            <w:tcW w:w="1204" w:type="dxa"/>
            <w:tcBorders>
              <w:top w:val="single" w:sz="18" w:space="0" w:color="CCCCCC"/>
              <w:bottom w:val="single" w:sz="18" w:space="0" w:color="CCCCCC"/>
              <w:right w:val="single" w:sz="18" w:space="0" w:color="CCCCCC"/>
            </w:tcBorders>
          </w:tcPr>
          <w:p w14:paraId="61CFF57D" w14:textId="77777777" w:rsidR="00B0389C" w:rsidRDefault="00767221">
            <w:pPr>
              <w:pStyle w:val="TableParagraph"/>
              <w:rPr>
                <w:b/>
                <w:sz w:val="14"/>
              </w:rPr>
            </w:pPr>
            <w:r>
              <w:rPr>
                <w:b/>
                <w:sz w:val="14"/>
              </w:rPr>
              <w:t>UC-</w:t>
            </w:r>
            <w:r>
              <w:rPr>
                <w:b/>
                <w:spacing w:val="-5"/>
                <w:sz w:val="14"/>
              </w:rPr>
              <w:t>09</w:t>
            </w:r>
          </w:p>
        </w:tc>
        <w:tc>
          <w:tcPr>
            <w:tcW w:w="2269" w:type="dxa"/>
            <w:tcBorders>
              <w:top w:val="single" w:sz="18" w:space="0" w:color="CCCCCC"/>
              <w:left w:val="single" w:sz="18" w:space="0" w:color="CCCCCC"/>
              <w:bottom w:val="single" w:sz="18" w:space="0" w:color="CCCCCC"/>
              <w:right w:val="single" w:sz="18" w:space="0" w:color="CCCCCC"/>
            </w:tcBorders>
          </w:tcPr>
          <w:p w14:paraId="0209B8DF" w14:textId="77777777" w:rsidR="00B0389C" w:rsidRDefault="00767221">
            <w:pPr>
              <w:pStyle w:val="TableParagraph"/>
              <w:ind w:left="57"/>
              <w:rPr>
                <w:sz w:val="14"/>
              </w:rPr>
            </w:pPr>
            <w:r>
              <w:rPr>
                <w:sz w:val="14"/>
              </w:rPr>
              <w:t>Handle</w:t>
            </w:r>
            <w:r>
              <w:rPr>
                <w:spacing w:val="-5"/>
                <w:sz w:val="14"/>
              </w:rPr>
              <w:t xml:space="preserve"> </w:t>
            </w:r>
            <w:r>
              <w:rPr>
                <w:spacing w:val="-2"/>
                <w:sz w:val="14"/>
              </w:rPr>
              <w:t>Webhook</w:t>
            </w:r>
          </w:p>
        </w:tc>
        <w:tc>
          <w:tcPr>
            <w:tcW w:w="1480" w:type="dxa"/>
            <w:tcBorders>
              <w:top w:val="single" w:sz="18" w:space="0" w:color="CCCCCC"/>
              <w:left w:val="single" w:sz="18" w:space="0" w:color="CCCCCC"/>
              <w:bottom w:val="single" w:sz="18" w:space="0" w:color="CCCCCC"/>
              <w:right w:val="single" w:sz="18" w:space="0" w:color="CCCCCC"/>
            </w:tcBorders>
          </w:tcPr>
          <w:p w14:paraId="4A05EB2C" w14:textId="77777777" w:rsidR="00B0389C" w:rsidRDefault="00767221">
            <w:pPr>
              <w:pStyle w:val="TableParagraph"/>
              <w:ind w:left="57"/>
              <w:rPr>
                <w:sz w:val="14"/>
              </w:rPr>
            </w:pPr>
            <w:r>
              <w:rPr>
                <w:spacing w:val="-2"/>
                <w:sz w:val="14"/>
              </w:rPr>
              <w:t>System</w:t>
            </w:r>
          </w:p>
        </w:tc>
        <w:tc>
          <w:tcPr>
            <w:tcW w:w="4953" w:type="dxa"/>
            <w:tcBorders>
              <w:top w:val="single" w:sz="18" w:space="0" w:color="CCCCCC"/>
              <w:left w:val="single" w:sz="18" w:space="0" w:color="CCCCCC"/>
              <w:bottom w:val="single" w:sz="18" w:space="0" w:color="CCCCCC"/>
            </w:tcBorders>
          </w:tcPr>
          <w:p w14:paraId="601BDE9C" w14:textId="77777777" w:rsidR="00B0389C" w:rsidRDefault="00767221">
            <w:pPr>
              <w:pStyle w:val="TableParagraph"/>
              <w:ind w:left="57"/>
              <w:rPr>
                <w:sz w:val="14"/>
              </w:rPr>
            </w:pPr>
            <w:r>
              <w:rPr>
                <w:sz w:val="14"/>
              </w:rPr>
              <w:t>Receive</w:t>
            </w:r>
            <w:r>
              <w:rPr>
                <w:spacing w:val="-2"/>
                <w:sz w:val="14"/>
              </w:rPr>
              <w:t xml:space="preserve"> </w:t>
            </w:r>
            <w:r>
              <w:rPr>
                <w:sz w:val="14"/>
              </w:rPr>
              <w:t>and</w:t>
            </w:r>
            <w:r>
              <w:rPr>
                <w:spacing w:val="-2"/>
                <w:sz w:val="14"/>
              </w:rPr>
              <w:t xml:space="preserve"> </w:t>
            </w:r>
            <w:r>
              <w:rPr>
                <w:sz w:val="14"/>
              </w:rPr>
              <w:t>process</w:t>
            </w:r>
            <w:r>
              <w:rPr>
                <w:spacing w:val="-2"/>
                <w:sz w:val="14"/>
              </w:rPr>
              <w:t xml:space="preserve"> </w:t>
            </w:r>
            <w:r>
              <w:rPr>
                <w:sz w:val="14"/>
              </w:rPr>
              <w:t>incoming</w:t>
            </w:r>
            <w:r>
              <w:rPr>
                <w:spacing w:val="-1"/>
                <w:sz w:val="14"/>
              </w:rPr>
              <w:t xml:space="preserve"> </w:t>
            </w:r>
            <w:r>
              <w:rPr>
                <w:spacing w:val="-2"/>
                <w:sz w:val="14"/>
              </w:rPr>
              <w:t>webhook</w:t>
            </w:r>
          </w:p>
        </w:tc>
      </w:tr>
      <w:tr w:rsidR="00B0389C" w14:paraId="1361358D" w14:textId="77777777">
        <w:trPr>
          <w:trHeight w:val="454"/>
        </w:trPr>
        <w:tc>
          <w:tcPr>
            <w:tcW w:w="1204" w:type="dxa"/>
            <w:tcBorders>
              <w:top w:val="single" w:sz="18" w:space="0" w:color="CCCCCC"/>
              <w:right w:val="single" w:sz="18" w:space="0" w:color="CCCCCC"/>
            </w:tcBorders>
          </w:tcPr>
          <w:p w14:paraId="0752DDB9" w14:textId="77777777" w:rsidR="00B0389C" w:rsidRDefault="00767221">
            <w:pPr>
              <w:pStyle w:val="TableParagraph"/>
              <w:rPr>
                <w:b/>
                <w:sz w:val="14"/>
              </w:rPr>
            </w:pPr>
            <w:r>
              <w:rPr>
                <w:b/>
                <w:sz w:val="14"/>
              </w:rPr>
              <w:t>UC-</w:t>
            </w:r>
            <w:r>
              <w:rPr>
                <w:b/>
                <w:spacing w:val="-5"/>
                <w:sz w:val="14"/>
              </w:rPr>
              <w:t>10</w:t>
            </w:r>
          </w:p>
        </w:tc>
        <w:tc>
          <w:tcPr>
            <w:tcW w:w="2269" w:type="dxa"/>
            <w:tcBorders>
              <w:top w:val="single" w:sz="18" w:space="0" w:color="CCCCCC"/>
              <w:left w:val="single" w:sz="18" w:space="0" w:color="CCCCCC"/>
              <w:right w:val="single" w:sz="18" w:space="0" w:color="CCCCCC"/>
            </w:tcBorders>
          </w:tcPr>
          <w:p w14:paraId="1110C978" w14:textId="77777777" w:rsidR="00B0389C" w:rsidRDefault="00767221">
            <w:pPr>
              <w:pStyle w:val="TableParagraph"/>
              <w:ind w:left="57"/>
              <w:rPr>
                <w:sz w:val="14"/>
              </w:rPr>
            </w:pPr>
            <w:r>
              <w:rPr>
                <w:sz w:val="14"/>
              </w:rPr>
              <w:t>Execute</w:t>
            </w:r>
            <w:r>
              <w:rPr>
                <w:spacing w:val="-3"/>
                <w:sz w:val="14"/>
              </w:rPr>
              <w:t xml:space="preserve"> </w:t>
            </w:r>
            <w:r>
              <w:rPr>
                <w:spacing w:val="-2"/>
                <w:sz w:val="14"/>
              </w:rPr>
              <w:t>Schedule</w:t>
            </w:r>
          </w:p>
        </w:tc>
        <w:tc>
          <w:tcPr>
            <w:tcW w:w="1480" w:type="dxa"/>
            <w:tcBorders>
              <w:top w:val="single" w:sz="18" w:space="0" w:color="CCCCCC"/>
              <w:left w:val="single" w:sz="18" w:space="0" w:color="CCCCCC"/>
              <w:right w:val="single" w:sz="18" w:space="0" w:color="CCCCCC"/>
            </w:tcBorders>
          </w:tcPr>
          <w:p w14:paraId="4C0DAA1B" w14:textId="77777777" w:rsidR="00B0389C" w:rsidRDefault="00767221">
            <w:pPr>
              <w:pStyle w:val="TableParagraph"/>
              <w:ind w:left="57"/>
              <w:rPr>
                <w:sz w:val="14"/>
              </w:rPr>
            </w:pPr>
            <w:r>
              <w:rPr>
                <w:spacing w:val="-2"/>
                <w:sz w:val="14"/>
              </w:rPr>
              <w:t>System</w:t>
            </w:r>
          </w:p>
        </w:tc>
        <w:tc>
          <w:tcPr>
            <w:tcW w:w="4953" w:type="dxa"/>
            <w:tcBorders>
              <w:top w:val="single" w:sz="18" w:space="0" w:color="CCCCCC"/>
              <w:left w:val="single" w:sz="18" w:space="0" w:color="CCCCCC"/>
            </w:tcBorders>
          </w:tcPr>
          <w:p w14:paraId="43439969" w14:textId="77777777" w:rsidR="00B0389C" w:rsidRDefault="00767221">
            <w:pPr>
              <w:pStyle w:val="TableParagraph"/>
              <w:ind w:left="57"/>
              <w:rPr>
                <w:sz w:val="14"/>
              </w:rPr>
            </w:pPr>
            <w:r>
              <w:rPr>
                <w:sz w:val="14"/>
              </w:rPr>
              <w:t>Run</w:t>
            </w:r>
            <w:r>
              <w:rPr>
                <w:spacing w:val="-2"/>
                <w:sz w:val="14"/>
              </w:rPr>
              <w:t xml:space="preserve"> </w:t>
            </w:r>
            <w:r>
              <w:rPr>
                <w:sz w:val="14"/>
              </w:rPr>
              <w:t>scheduled</w:t>
            </w:r>
            <w:r>
              <w:rPr>
                <w:spacing w:val="-1"/>
                <w:sz w:val="14"/>
              </w:rPr>
              <w:t xml:space="preserve"> </w:t>
            </w:r>
            <w:r>
              <w:rPr>
                <w:sz w:val="14"/>
              </w:rPr>
              <w:t>workflow</w:t>
            </w:r>
            <w:r>
              <w:rPr>
                <w:spacing w:val="-1"/>
                <w:sz w:val="14"/>
              </w:rPr>
              <w:t xml:space="preserve"> </w:t>
            </w:r>
            <w:r>
              <w:rPr>
                <w:sz w:val="14"/>
              </w:rPr>
              <w:t>at</w:t>
            </w:r>
            <w:r>
              <w:rPr>
                <w:spacing w:val="-1"/>
                <w:sz w:val="14"/>
              </w:rPr>
              <w:t xml:space="preserve"> </w:t>
            </w:r>
            <w:r>
              <w:rPr>
                <w:sz w:val="14"/>
              </w:rPr>
              <w:t>cron</w:t>
            </w:r>
            <w:r>
              <w:rPr>
                <w:spacing w:val="-1"/>
                <w:sz w:val="14"/>
              </w:rPr>
              <w:t xml:space="preserve"> </w:t>
            </w:r>
            <w:r>
              <w:rPr>
                <w:spacing w:val="-4"/>
                <w:sz w:val="14"/>
              </w:rPr>
              <w:t>time</w:t>
            </w:r>
          </w:p>
        </w:tc>
      </w:tr>
    </w:tbl>
    <w:p w14:paraId="135024FD" w14:textId="77777777" w:rsidR="00B0389C" w:rsidRDefault="00767221">
      <w:pPr>
        <w:spacing w:before="130"/>
        <w:jc w:val="center"/>
        <w:rPr>
          <w:i/>
          <w:sz w:val="18"/>
        </w:rPr>
      </w:pPr>
      <w:r>
        <w:rPr>
          <w:i/>
          <w:sz w:val="18"/>
        </w:rPr>
        <w:t>Table</w:t>
      </w:r>
      <w:r>
        <w:rPr>
          <w:i/>
          <w:spacing w:val="-5"/>
          <w:sz w:val="18"/>
        </w:rPr>
        <w:t xml:space="preserve"> </w:t>
      </w:r>
      <w:r>
        <w:rPr>
          <w:i/>
          <w:sz w:val="18"/>
        </w:rPr>
        <w:t>7.2:</w:t>
      </w:r>
      <w:r>
        <w:rPr>
          <w:i/>
          <w:spacing w:val="-4"/>
          <w:sz w:val="18"/>
        </w:rPr>
        <w:t xml:space="preserve"> </w:t>
      </w:r>
      <w:r>
        <w:rPr>
          <w:i/>
          <w:sz w:val="18"/>
        </w:rPr>
        <w:t>Use</w:t>
      </w:r>
      <w:r>
        <w:rPr>
          <w:i/>
          <w:spacing w:val="-4"/>
          <w:sz w:val="18"/>
        </w:rPr>
        <w:t xml:space="preserve"> </w:t>
      </w:r>
      <w:r>
        <w:rPr>
          <w:i/>
          <w:sz w:val="18"/>
        </w:rPr>
        <w:t>Case</w:t>
      </w:r>
      <w:r>
        <w:rPr>
          <w:i/>
          <w:spacing w:val="-4"/>
          <w:sz w:val="18"/>
        </w:rPr>
        <w:t xml:space="preserve"> </w:t>
      </w:r>
      <w:r>
        <w:rPr>
          <w:i/>
          <w:spacing w:val="-2"/>
          <w:sz w:val="18"/>
        </w:rPr>
        <w:t>Specifications</w:t>
      </w:r>
    </w:p>
    <w:p w14:paraId="04A7AB52" w14:textId="77777777" w:rsidR="00B0389C" w:rsidRDefault="00B0389C">
      <w:pPr>
        <w:pStyle w:val="BodyText"/>
        <w:spacing w:before="178"/>
        <w:rPr>
          <w:i/>
          <w:sz w:val="18"/>
        </w:rPr>
      </w:pPr>
    </w:p>
    <w:p w14:paraId="2F641F1D" w14:textId="77777777" w:rsidR="00B0389C" w:rsidRDefault="00767221">
      <w:pPr>
        <w:pStyle w:val="Heading3"/>
        <w:numPr>
          <w:ilvl w:val="1"/>
          <w:numId w:val="20"/>
        </w:numPr>
        <w:tabs>
          <w:tab w:val="left" w:pos="750"/>
        </w:tabs>
      </w:pPr>
      <w:bookmarkStart w:id="56" w:name="_TOC_250061"/>
      <w:r>
        <w:t xml:space="preserve">Entity-Relationship </w:t>
      </w:r>
      <w:bookmarkEnd w:id="56"/>
      <w:r>
        <w:rPr>
          <w:spacing w:val="-2"/>
        </w:rPr>
        <w:t>Diagram</w:t>
      </w:r>
    </w:p>
    <w:p w14:paraId="2F0A6976" w14:textId="77777777" w:rsidR="00B0389C" w:rsidRDefault="00767221">
      <w:pPr>
        <w:pStyle w:val="BodyText"/>
        <w:spacing w:before="11"/>
        <w:rPr>
          <w:b/>
          <w:sz w:val="6"/>
        </w:rPr>
      </w:pPr>
      <w:r>
        <w:rPr>
          <w:b/>
          <w:noProof/>
          <w:sz w:val="6"/>
        </w:rPr>
        <mc:AlternateContent>
          <mc:Choice Requires="wps">
            <w:drawing>
              <wp:anchor distT="0" distB="0" distL="0" distR="0" simplePos="0" relativeHeight="487825408" behindDoc="1" locked="0" layoutInCell="1" allowOverlap="1" wp14:anchorId="6533A22C" wp14:editId="08E15B1D">
                <wp:simplePos x="0" y="0"/>
                <wp:positionH relativeFrom="page">
                  <wp:posOffset>635000</wp:posOffset>
                </wp:positionH>
                <wp:positionV relativeFrom="paragraph">
                  <wp:posOffset>66087</wp:posOffset>
                </wp:positionV>
                <wp:extent cx="6290310" cy="1270"/>
                <wp:effectExtent l="0" t="0" r="0" b="0"/>
                <wp:wrapTopAndBottom/>
                <wp:docPr id="1484" name="Graphic 1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2170108" id="Graphic 1484" o:spid="_x0000_s1026" style="position:absolute;margin-left:50pt;margin-top:5.2pt;width:495.3pt;height:.1pt;z-index:-1549107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3D7CAA1C" w14:textId="77777777" w:rsidR="00B0389C" w:rsidRDefault="00767221">
      <w:pPr>
        <w:pStyle w:val="BodyText"/>
        <w:spacing w:before="242"/>
        <w:ind w:left="990"/>
      </w:pPr>
      <w:r>
        <w:rPr>
          <w:spacing w:val="-2"/>
        </w:rPr>
        <w:t>The</w:t>
      </w:r>
      <w:r>
        <w:rPr>
          <w:spacing w:val="-6"/>
        </w:rPr>
        <w:t xml:space="preserve"> </w:t>
      </w:r>
      <w:r>
        <w:rPr>
          <w:spacing w:val="-2"/>
        </w:rPr>
        <w:t>ER</w:t>
      </w:r>
      <w:r>
        <w:rPr>
          <w:spacing w:val="-4"/>
        </w:rPr>
        <w:t xml:space="preserve"> </w:t>
      </w:r>
      <w:r>
        <w:rPr>
          <w:spacing w:val="-2"/>
        </w:rPr>
        <w:t>Diagram</w:t>
      </w:r>
      <w:r>
        <w:rPr>
          <w:spacing w:val="-3"/>
        </w:rPr>
        <w:t xml:space="preserve"> </w:t>
      </w:r>
      <w:r>
        <w:rPr>
          <w:spacing w:val="-2"/>
        </w:rPr>
        <w:t>represents</w:t>
      </w:r>
      <w:r>
        <w:rPr>
          <w:spacing w:val="-4"/>
        </w:rPr>
        <w:t xml:space="preserve"> </w:t>
      </w:r>
      <w:r>
        <w:rPr>
          <w:spacing w:val="-2"/>
        </w:rPr>
        <w:t>the</w:t>
      </w:r>
      <w:r>
        <w:rPr>
          <w:spacing w:val="-3"/>
        </w:rPr>
        <w:t xml:space="preserve"> </w:t>
      </w:r>
      <w:r>
        <w:rPr>
          <w:spacing w:val="-2"/>
        </w:rPr>
        <w:t>database</w:t>
      </w:r>
      <w:r>
        <w:rPr>
          <w:spacing w:val="-4"/>
        </w:rPr>
        <w:t xml:space="preserve"> </w:t>
      </w:r>
      <w:r>
        <w:rPr>
          <w:spacing w:val="-2"/>
        </w:rPr>
        <w:t>schema</w:t>
      </w:r>
      <w:r>
        <w:rPr>
          <w:spacing w:val="-3"/>
        </w:rPr>
        <w:t xml:space="preserve"> </w:t>
      </w:r>
      <w:r>
        <w:rPr>
          <w:spacing w:val="-2"/>
        </w:rPr>
        <w:t>including</w:t>
      </w:r>
      <w:r>
        <w:rPr>
          <w:spacing w:val="-4"/>
        </w:rPr>
        <w:t xml:space="preserve"> </w:t>
      </w:r>
      <w:r>
        <w:rPr>
          <w:spacing w:val="-2"/>
        </w:rPr>
        <w:t>entities,</w:t>
      </w:r>
      <w:r>
        <w:rPr>
          <w:spacing w:val="-3"/>
        </w:rPr>
        <w:t xml:space="preserve"> </w:t>
      </w:r>
      <w:r>
        <w:rPr>
          <w:spacing w:val="-2"/>
        </w:rPr>
        <w:t>attributes,</w:t>
      </w:r>
      <w:r>
        <w:rPr>
          <w:spacing w:val="-4"/>
        </w:rPr>
        <w:t xml:space="preserve"> </w:t>
      </w:r>
      <w:r>
        <w:rPr>
          <w:spacing w:val="-2"/>
        </w:rPr>
        <w:t>and</w:t>
      </w:r>
      <w:r>
        <w:rPr>
          <w:spacing w:val="-3"/>
        </w:rPr>
        <w:t xml:space="preserve"> </w:t>
      </w:r>
      <w:r>
        <w:rPr>
          <w:spacing w:val="-2"/>
        </w:rPr>
        <w:t>relationships.</w:t>
      </w:r>
    </w:p>
    <w:p w14:paraId="7296D0A1" w14:textId="77777777" w:rsidR="00B0389C" w:rsidRDefault="00B0389C">
      <w:pPr>
        <w:pStyle w:val="BodyText"/>
        <w:sectPr w:rsidR="00B0389C">
          <w:pgSz w:w="11910" w:h="16840"/>
          <w:pgMar w:top="1040" w:right="850" w:bottom="940" w:left="850" w:header="502" w:footer="740" w:gutter="0"/>
          <w:cols w:space="720"/>
        </w:sectPr>
      </w:pPr>
    </w:p>
    <w:p w14:paraId="1ECEB63D" w14:textId="77777777" w:rsidR="00B0389C" w:rsidRDefault="00767221">
      <w:pPr>
        <w:pStyle w:val="BodyText"/>
        <w:rPr>
          <w:sz w:val="14"/>
        </w:rPr>
      </w:pPr>
      <w:r>
        <w:rPr>
          <w:noProof/>
          <w:sz w:val="14"/>
        </w:rPr>
        <w:lastRenderedPageBreak/>
        <mc:AlternateContent>
          <mc:Choice Requires="wps">
            <w:drawing>
              <wp:anchor distT="0" distB="0" distL="0" distR="0" simplePos="0" relativeHeight="477340672" behindDoc="1" locked="0" layoutInCell="1" allowOverlap="1" wp14:anchorId="487114F1" wp14:editId="68632D8C">
                <wp:simplePos x="0" y="0"/>
                <wp:positionH relativeFrom="page">
                  <wp:posOffset>5143500</wp:posOffset>
                </wp:positionH>
                <wp:positionV relativeFrom="page">
                  <wp:posOffset>3895880</wp:posOffset>
                </wp:positionV>
                <wp:extent cx="54610" cy="99060"/>
                <wp:effectExtent l="0" t="0" r="0" b="0"/>
                <wp:wrapNone/>
                <wp:docPr id="1485" name="Textbox 1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99060"/>
                        </a:xfrm>
                        <a:prstGeom prst="rect">
                          <a:avLst/>
                        </a:prstGeom>
                      </wps:spPr>
                      <wps:txbx>
                        <w:txbxContent>
                          <w:p w14:paraId="693EF79D" w14:textId="77777777" w:rsidR="00B0389C" w:rsidRDefault="00767221">
                            <w:pPr>
                              <w:spacing w:line="155" w:lineRule="exact"/>
                              <w:rPr>
                                <w:b/>
                                <w:sz w:val="14"/>
                              </w:rPr>
                            </w:pPr>
                            <w:r>
                              <w:rPr>
                                <w:b/>
                                <w:color w:val="555555"/>
                                <w:spacing w:val="-10"/>
                                <w:sz w:val="14"/>
                              </w:rPr>
                              <w:t>F</w:t>
                            </w:r>
                          </w:p>
                        </w:txbxContent>
                      </wps:txbx>
                      <wps:bodyPr wrap="square" lIns="0" tIns="0" rIns="0" bIns="0" rtlCol="0">
                        <a:noAutofit/>
                      </wps:bodyPr>
                    </wps:wsp>
                  </a:graphicData>
                </a:graphic>
              </wp:anchor>
            </w:drawing>
          </mc:Choice>
          <mc:Fallback>
            <w:pict>
              <v:shape w14:anchorId="487114F1" id="Textbox 1485" o:spid="_x0000_s1957" type="#_x0000_t202" style="position:absolute;margin-left:405pt;margin-top:306.75pt;width:4.3pt;height:7.8pt;z-index:-259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" filled="f" stroked="f">
                <v:textbox inset="0,0,0,0">
                  <w:txbxContent>
                    <w:p w14:paraId="693EF79D" w14:textId="77777777" w:rsidR="00B0389C" w:rsidRDefault="00767221">
                      <w:pPr>
                        <w:spacing w:line="155" w:lineRule="exact"/>
                        <w:rPr>
                          <w:b/>
                          <w:sz w:val="14"/>
                        </w:rPr>
                      </w:pPr>
                      <w:r>
                        <w:rPr>
                          <w:b/>
                          <w:color w:val="555555"/>
                          <w:spacing w:val="-10"/>
                          <w:sz w:val="14"/>
                        </w:rPr>
                        <w:t>F</w:t>
                      </w:r>
                    </w:p>
                  </w:txbxContent>
                </v:textbox>
                <w10:wrap anchorx="page" anchory="page"/>
              </v:shape>
            </w:pict>
          </mc:Fallback>
        </mc:AlternateContent>
      </w:r>
    </w:p>
    <w:p w14:paraId="7B31FE79" w14:textId="77777777" w:rsidR="00B0389C" w:rsidRDefault="00B0389C">
      <w:pPr>
        <w:pStyle w:val="BodyText"/>
        <w:rPr>
          <w:sz w:val="14"/>
        </w:rPr>
      </w:pPr>
    </w:p>
    <w:p w14:paraId="47FC70A0" w14:textId="77777777" w:rsidR="00B0389C" w:rsidRDefault="00B0389C">
      <w:pPr>
        <w:pStyle w:val="BodyText"/>
        <w:rPr>
          <w:sz w:val="14"/>
        </w:rPr>
      </w:pPr>
    </w:p>
    <w:p w14:paraId="3A798FF4" w14:textId="77777777" w:rsidR="00B0389C" w:rsidRDefault="00B0389C">
      <w:pPr>
        <w:pStyle w:val="BodyText"/>
        <w:rPr>
          <w:sz w:val="14"/>
        </w:rPr>
      </w:pPr>
    </w:p>
    <w:p w14:paraId="649457B5" w14:textId="77777777" w:rsidR="00B0389C" w:rsidRDefault="00B0389C">
      <w:pPr>
        <w:pStyle w:val="BodyText"/>
        <w:rPr>
          <w:sz w:val="14"/>
        </w:rPr>
      </w:pPr>
    </w:p>
    <w:p w14:paraId="29F5B351" w14:textId="77777777" w:rsidR="00B0389C" w:rsidRDefault="00B0389C">
      <w:pPr>
        <w:pStyle w:val="BodyText"/>
        <w:rPr>
          <w:sz w:val="14"/>
        </w:rPr>
      </w:pPr>
    </w:p>
    <w:p w14:paraId="51ECE7DE" w14:textId="77777777" w:rsidR="00B0389C" w:rsidRDefault="00B0389C">
      <w:pPr>
        <w:pStyle w:val="BodyText"/>
        <w:rPr>
          <w:sz w:val="14"/>
        </w:rPr>
      </w:pPr>
    </w:p>
    <w:p w14:paraId="08880765" w14:textId="77777777" w:rsidR="00B0389C" w:rsidRDefault="00B0389C">
      <w:pPr>
        <w:pStyle w:val="BodyText"/>
        <w:rPr>
          <w:sz w:val="14"/>
        </w:rPr>
      </w:pPr>
    </w:p>
    <w:p w14:paraId="659055B3" w14:textId="77777777" w:rsidR="00B0389C" w:rsidRDefault="00B0389C">
      <w:pPr>
        <w:pStyle w:val="BodyText"/>
        <w:rPr>
          <w:sz w:val="14"/>
        </w:rPr>
      </w:pPr>
    </w:p>
    <w:p w14:paraId="6D34B414" w14:textId="77777777" w:rsidR="00B0389C" w:rsidRDefault="00B0389C">
      <w:pPr>
        <w:pStyle w:val="BodyText"/>
        <w:rPr>
          <w:sz w:val="14"/>
        </w:rPr>
      </w:pPr>
    </w:p>
    <w:p w14:paraId="19ED4D5E" w14:textId="77777777" w:rsidR="00B0389C" w:rsidRDefault="00B0389C">
      <w:pPr>
        <w:pStyle w:val="BodyText"/>
        <w:rPr>
          <w:sz w:val="14"/>
        </w:rPr>
      </w:pPr>
    </w:p>
    <w:p w14:paraId="3FBDCA6B" w14:textId="77777777" w:rsidR="00B0389C" w:rsidRDefault="00B0389C">
      <w:pPr>
        <w:pStyle w:val="BodyText"/>
        <w:rPr>
          <w:sz w:val="14"/>
        </w:rPr>
      </w:pPr>
    </w:p>
    <w:p w14:paraId="6F0B3858" w14:textId="77777777" w:rsidR="00B0389C" w:rsidRDefault="00B0389C">
      <w:pPr>
        <w:pStyle w:val="BodyText"/>
        <w:rPr>
          <w:sz w:val="14"/>
        </w:rPr>
      </w:pPr>
    </w:p>
    <w:p w14:paraId="1C7D8121" w14:textId="77777777" w:rsidR="00B0389C" w:rsidRDefault="00B0389C">
      <w:pPr>
        <w:pStyle w:val="BodyText"/>
        <w:rPr>
          <w:sz w:val="14"/>
        </w:rPr>
      </w:pPr>
    </w:p>
    <w:p w14:paraId="15CF9DE4" w14:textId="77777777" w:rsidR="00B0389C" w:rsidRDefault="00B0389C">
      <w:pPr>
        <w:pStyle w:val="BodyText"/>
        <w:rPr>
          <w:sz w:val="14"/>
        </w:rPr>
      </w:pPr>
    </w:p>
    <w:p w14:paraId="58E8F191" w14:textId="77777777" w:rsidR="00B0389C" w:rsidRDefault="00B0389C">
      <w:pPr>
        <w:pStyle w:val="BodyText"/>
        <w:rPr>
          <w:sz w:val="14"/>
        </w:rPr>
      </w:pPr>
    </w:p>
    <w:p w14:paraId="7B883B49" w14:textId="77777777" w:rsidR="00B0389C" w:rsidRDefault="00B0389C">
      <w:pPr>
        <w:pStyle w:val="BodyText"/>
        <w:rPr>
          <w:sz w:val="14"/>
        </w:rPr>
      </w:pPr>
    </w:p>
    <w:p w14:paraId="34576A23" w14:textId="77777777" w:rsidR="00B0389C" w:rsidRDefault="00B0389C">
      <w:pPr>
        <w:pStyle w:val="BodyText"/>
        <w:rPr>
          <w:sz w:val="14"/>
        </w:rPr>
      </w:pPr>
    </w:p>
    <w:p w14:paraId="188F9C0E" w14:textId="77777777" w:rsidR="00B0389C" w:rsidRDefault="00B0389C">
      <w:pPr>
        <w:pStyle w:val="BodyText"/>
        <w:rPr>
          <w:sz w:val="14"/>
        </w:rPr>
      </w:pPr>
    </w:p>
    <w:p w14:paraId="586288AC" w14:textId="77777777" w:rsidR="00B0389C" w:rsidRDefault="00B0389C">
      <w:pPr>
        <w:pStyle w:val="BodyText"/>
        <w:rPr>
          <w:sz w:val="14"/>
        </w:rPr>
      </w:pPr>
    </w:p>
    <w:p w14:paraId="5722022E" w14:textId="77777777" w:rsidR="00B0389C" w:rsidRDefault="00B0389C">
      <w:pPr>
        <w:pStyle w:val="BodyText"/>
        <w:rPr>
          <w:sz w:val="14"/>
        </w:rPr>
      </w:pPr>
    </w:p>
    <w:p w14:paraId="4EBA746E" w14:textId="77777777" w:rsidR="00B0389C" w:rsidRDefault="00B0389C">
      <w:pPr>
        <w:pStyle w:val="BodyText"/>
        <w:rPr>
          <w:sz w:val="14"/>
        </w:rPr>
      </w:pPr>
    </w:p>
    <w:p w14:paraId="62117201" w14:textId="77777777" w:rsidR="00B0389C" w:rsidRDefault="00B0389C">
      <w:pPr>
        <w:pStyle w:val="BodyText"/>
        <w:rPr>
          <w:sz w:val="14"/>
        </w:rPr>
      </w:pPr>
    </w:p>
    <w:p w14:paraId="524F8C98" w14:textId="77777777" w:rsidR="00B0389C" w:rsidRDefault="00B0389C">
      <w:pPr>
        <w:pStyle w:val="BodyText"/>
        <w:rPr>
          <w:sz w:val="14"/>
        </w:rPr>
      </w:pPr>
    </w:p>
    <w:p w14:paraId="50D18334" w14:textId="77777777" w:rsidR="00B0389C" w:rsidRDefault="00B0389C">
      <w:pPr>
        <w:pStyle w:val="BodyText"/>
        <w:rPr>
          <w:sz w:val="14"/>
        </w:rPr>
      </w:pPr>
    </w:p>
    <w:p w14:paraId="10A32F85" w14:textId="77777777" w:rsidR="00B0389C" w:rsidRDefault="00B0389C">
      <w:pPr>
        <w:pStyle w:val="BodyText"/>
        <w:rPr>
          <w:sz w:val="14"/>
        </w:rPr>
      </w:pPr>
    </w:p>
    <w:p w14:paraId="5F62BBAF" w14:textId="77777777" w:rsidR="00B0389C" w:rsidRDefault="00B0389C">
      <w:pPr>
        <w:pStyle w:val="BodyText"/>
        <w:rPr>
          <w:sz w:val="14"/>
        </w:rPr>
      </w:pPr>
    </w:p>
    <w:p w14:paraId="69C71585" w14:textId="77777777" w:rsidR="00B0389C" w:rsidRDefault="00B0389C">
      <w:pPr>
        <w:pStyle w:val="BodyText"/>
        <w:rPr>
          <w:sz w:val="14"/>
        </w:rPr>
      </w:pPr>
    </w:p>
    <w:p w14:paraId="15916D34" w14:textId="77777777" w:rsidR="00B0389C" w:rsidRDefault="00B0389C">
      <w:pPr>
        <w:pStyle w:val="BodyText"/>
        <w:rPr>
          <w:sz w:val="14"/>
        </w:rPr>
      </w:pPr>
    </w:p>
    <w:p w14:paraId="07172E39" w14:textId="77777777" w:rsidR="00B0389C" w:rsidRDefault="00B0389C">
      <w:pPr>
        <w:pStyle w:val="BodyText"/>
        <w:rPr>
          <w:sz w:val="14"/>
        </w:rPr>
      </w:pPr>
    </w:p>
    <w:p w14:paraId="1F54FB61" w14:textId="77777777" w:rsidR="00B0389C" w:rsidRDefault="00B0389C">
      <w:pPr>
        <w:pStyle w:val="BodyText"/>
        <w:rPr>
          <w:sz w:val="14"/>
        </w:rPr>
      </w:pPr>
    </w:p>
    <w:p w14:paraId="1A3C7455" w14:textId="77777777" w:rsidR="00B0389C" w:rsidRDefault="00B0389C">
      <w:pPr>
        <w:pStyle w:val="BodyText"/>
        <w:rPr>
          <w:sz w:val="14"/>
        </w:rPr>
      </w:pPr>
    </w:p>
    <w:p w14:paraId="1C47AE48" w14:textId="77777777" w:rsidR="00B0389C" w:rsidRDefault="00B0389C">
      <w:pPr>
        <w:pStyle w:val="BodyText"/>
        <w:rPr>
          <w:sz w:val="14"/>
        </w:rPr>
      </w:pPr>
    </w:p>
    <w:p w14:paraId="04F5CBFD" w14:textId="77777777" w:rsidR="00B0389C" w:rsidRDefault="00B0389C">
      <w:pPr>
        <w:pStyle w:val="BodyText"/>
        <w:rPr>
          <w:sz w:val="14"/>
        </w:rPr>
      </w:pPr>
    </w:p>
    <w:p w14:paraId="649F557E" w14:textId="77777777" w:rsidR="00B0389C" w:rsidRDefault="00B0389C">
      <w:pPr>
        <w:pStyle w:val="BodyText"/>
        <w:rPr>
          <w:sz w:val="14"/>
        </w:rPr>
      </w:pPr>
    </w:p>
    <w:p w14:paraId="4F9F9F89" w14:textId="77777777" w:rsidR="00B0389C" w:rsidRDefault="00B0389C">
      <w:pPr>
        <w:pStyle w:val="BodyText"/>
        <w:rPr>
          <w:sz w:val="14"/>
        </w:rPr>
      </w:pPr>
    </w:p>
    <w:p w14:paraId="39B81FAA" w14:textId="77777777" w:rsidR="00B0389C" w:rsidRDefault="00B0389C">
      <w:pPr>
        <w:pStyle w:val="BodyText"/>
        <w:rPr>
          <w:sz w:val="14"/>
        </w:rPr>
      </w:pPr>
    </w:p>
    <w:p w14:paraId="67A38EE1" w14:textId="77777777" w:rsidR="00B0389C" w:rsidRDefault="00B0389C">
      <w:pPr>
        <w:pStyle w:val="BodyText"/>
        <w:rPr>
          <w:sz w:val="14"/>
        </w:rPr>
      </w:pPr>
    </w:p>
    <w:p w14:paraId="08AD2A94" w14:textId="77777777" w:rsidR="00B0389C" w:rsidRDefault="00B0389C">
      <w:pPr>
        <w:pStyle w:val="BodyText"/>
        <w:rPr>
          <w:sz w:val="14"/>
        </w:rPr>
      </w:pPr>
    </w:p>
    <w:p w14:paraId="76472543" w14:textId="77777777" w:rsidR="00B0389C" w:rsidRDefault="00B0389C">
      <w:pPr>
        <w:pStyle w:val="BodyText"/>
        <w:rPr>
          <w:sz w:val="14"/>
        </w:rPr>
      </w:pPr>
    </w:p>
    <w:p w14:paraId="226D6FB5" w14:textId="77777777" w:rsidR="00B0389C" w:rsidRDefault="00B0389C">
      <w:pPr>
        <w:pStyle w:val="BodyText"/>
        <w:rPr>
          <w:sz w:val="14"/>
        </w:rPr>
      </w:pPr>
    </w:p>
    <w:p w14:paraId="5B6329AD" w14:textId="77777777" w:rsidR="00B0389C" w:rsidRDefault="00B0389C">
      <w:pPr>
        <w:pStyle w:val="BodyText"/>
        <w:rPr>
          <w:sz w:val="14"/>
        </w:rPr>
      </w:pPr>
    </w:p>
    <w:p w14:paraId="0642B129" w14:textId="77777777" w:rsidR="00B0389C" w:rsidRDefault="00B0389C">
      <w:pPr>
        <w:pStyle w:val="BodyText"/>
        <w:rPr>
          <w:sz w:val="14"/>
        </w:rPr>
      </w:pPr>
    </w:p>
    <w:p w14:paraId="4793272B" w14:textId="77777777" w:rsidR="00B0389C" w:rsidRDefault="00B0389C">
      <w:pPr>
        <w:pStyle w:val="BodyText"/>
        <w:rPr>
          <w:sz w:val="14"/>
        </w:rPr>
      </w:pPr>
    </w:p>
    <w:p w14:paraId="73527C14" w14:textId="77777777" w:rsidR="00B0389C" w:rsidRDefault="00B0389C">
      <w:pPr>
        <w:pStyle w:val="BodyText"/>
        <w:rPr>
          <w:sz w:val="14"/>
        </w:rPr>
      </w:pPr>
    </w:p>
    <w:p w14:paraId="3E6EF4D7" w14:textId="77777777" w:rsidR="00B0389C" w:rsidRDefault="00B0389C">
      <w:pPr>
        <w:pStyle w:val="BodyText"/>
        <w:rPr>
          <w:sz w:val="14"/>
        </w:rPr>
      </w:pPr>
    </w:p>
    <w:p w14:paraId="41B3B366" w14:textId="77777777" w:rsidR="00B0389C" w:rsidRDefault="00B0389C">
      <w:pPr>
        <w:pStyle w:val="BodyText"/>
        <w:rPr>
          <w:sz w:val="14"/>
        </w:rPr>
      </w:pPr>
    </w:p>
    <w:p w14:paraId="25F61AFC" w14:textId="77777777" w:rsidR="00B0389C" w:rsidRDefault="00B0389C">
      <w:pPr>
        <w:pStyle w:val="BodyText"/>
        <w:rPr>
          <w:sz w:val="14"/>
        </w:rPr>
      </w:pPr>
    </w:p>
    <w:p w14:paraId="6D760199" w14:textId="77777777" w:rsidR="00B0389C" w:rsidRDefault="00B0389C">
      <w:pPr>
        <w:pStyle w:val="BodyText"/>
        <w:rPr>
          <w:sz w:val="14"/>
        </w:rPr>
      </w:pPr>
    </w:p>
    <w:p w14:paraId="6328326E" w14:textId="77777777" w:rsidR="00B0389C" w:rsidRDefault="00B0389C">
      <w:pPr>
        <w:pStyle w:val="BodyText"/>
        <w:rPr>
          <w:sz w:val="14"/>
        </w:rPr>
      </w:pPr>
    </w:p>
    <w:p w14:paraId="18239CE0" w14:textId="77777777" w:rsidR="00B0389C" w:rsidRDefault="00B0389C">
      <w:pPr>
        <w:pStyle w:val="BodyText"/>
        <w:rPr>
          <w:sz w:val="14"/>
        </w:rPr>
      </w:pPr>
    </w:p>
    <w:p w14:paraId="2945FAF8" w14:textId="77777777" w:rsidR="00B0389C" w:rsidRDefault="00B0389C">
      <w:pPr>
        <w:pStyle w:val="BodyText"/>
        <w:rPr>
          <w:sz w:val="14"/>
        </w:rPr>
      </w:pPr>
    </w:p>
    <w:p w14:paraId="7CB9BB68" w14:textId="77777777" w:rsidR="00B0389C" w:rsidRDefault="00B0389C">
      <w:pPr>
        <w:pStyle w:val="BodyText"/>
        <w:rPr>
          <w:sz w:val="14"/>
        </w:rPr>
      </w:pPr>
    </w:p>
    <w:p w14:paraId="7C577146" w14:textId="77777777" w:rsidR="00B0389C" w:rsidRDefault="00B0389C">
      <w:pPr>
        <w:pStyle w:val="BodyText"/>
        <w:rPr>
          <w:sz w:val="14"/>
        </w:rPr>
      </w:pPr>
    </w:p>
    <w:p w14:paraId="41A18B3B" w14:textId="77777777" w:rsidR="00B0389C" w:rsidRDefault="00B0389C">
      <w:pPr>
        <w:pStyle w:val="BodyText"/>
        <w:rPr>
          <w:sz w:val="14"/>
        </w:rPr>
      </w:pPr>
    </w:p>
    <w:p w14:paraId="6D673990" w14:textId="77777777" w:rsidR="00B0389C" w:rsidRDefault="00B0389C">
      <w:pPr>
        <w:pStyle w:val="BodyText"/>
        <w:rPr>
          <w:sz w:val="14"/>
        </w:rPr>
      </w:pPr>
    </w:p>
    <w:p w14:paraId="2C182F11" w14:textId="77777777" w:rsidR="00B0389C" w:rsidRDefault="00B0389C">
      <w:pPr>
        <w:pStyle w:val="BodyText"/>
        <w:rPr>
          <w:sz w:val="14"/>
        </w:rPr>
      </w:pPr>
    </w:p>
    <w:p w14:paraId="36D26C6E" w14:textId="77777777" w:rsidR="00B0389C" w:rsidRDefault="00B0389C">
      <w:pPr>
        <w:pStyle w:val="BodyText"/>
        <w:spacing w:before="112"/>
        <w:rPr>
          <w:sz w:val="14"/>
        </w:rPr>
      </w:pPr>
    </w:p>
    <w:p w14:paraId="419675DA" w14:textId="77777777" w:rsidR="00B0389C" w:rsidRDefault="00767221">
      <w:pPr>
        <w:tabs>
          <w:tab w:val="left" w:pos="2367"/>
        </w:tabs>
        <w:ind w:left="194"/>
        <w:jc w:val="center"/>
        <w:rPr>
          <w:i/>
          <w:sz w:val="14"/>
        </w:rPr>
      </w:pPr>
      <w:r>
        <w:rPr>
          <w:i/>
          <w:noProof/>
          <w:sz w:val="14"/>
        </w:rPr>
        <mc:AlternateContent>
          <mc:Choice Requires="wpg">
            <w:drawing>
              <wp:anchor distT="0" distB="0" distL="0" distR="0" simplePos="0" relativeHeight="477341184" behindDoc="1" locked="0" layoutInCell="1" allowOverlap="1" wp14:anchorId="09897817" wp14:editId="3FD730FF">
                <wp:simplePos x="0" y="0"/>
                <wp:positionH relativeFrom="page">
                  <wp:posOffset>755650</wp:posOffset>
                </wp:positionH>
                <wp:positionV relativeFrom="paragraph">
                  <wp:posOffset>-5314446</wp:posOffset>
                </wp:positionV>
                <wp:extent cx="6108700" cy="5607050"/>
                <wp:effectExtent l="0" t="0" r="0" b="0"/>
                <wp:wrapNone/>
                <wp:docPr id="1486" name="Group 14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8700" cy="5607050"/>
                          <a:chOff x="0" y="0"/>
                          <a:chExt cx="6108700" cy="5607050"/>
                        </a:xfrm>
                      </wpg:grpSpPr>
                      <wps:wsp>
                        <wps:cNvPr id="1487" name="Graphic 1487"/>
                        <wps:cNvSpPr/>
                        <wps:spPr>
                          <a:xfrm>
                            <a:off x="6350" y="279400"/>
                            <a:ext cx="1651000" cy="1041400"/>
                          </a:xfrm>
                          <a:custGeom>
                            <a:avLst/>
                            <a:gdLst/>
                            <a:ahLst/>
                            <a:cxnLst/>
                            <a:rect l="l" t="t" r="r" b="b"/>
                            <a:pathLst>
                              <a:path w="1651000" h="1041400">
                                <a:moveTo>
                                  <a:pt x="0" y="0"/>
                                </a:moveTo>
                                <a:lnTo>
                                  <a:pt x="1651000" y="0"/>
                                </a:lnTo>
                                <a:lnTo>
                                  <a:pt x="1651000" y="1041400"/>
                                </a:lnTo>
                                <a:lnTo>
                                  <a:pt x="0" y="1041400"/>
                                </a:lnTo>
                                <a:lnTo>
                                  <a:pt x="0" y="0"/>
                                </a:lnTo>
                                <a:close/>
                              </a:path>
                            </a:pathLst>
                          </a:custGeom>
                          <a:ln w="12700">
                            <a:solidFill>
                              <a:srgbClr val="2563EA"/>
                            </a:solidFill>
                            <a:prstDash val="solid"/>
                          </a:ln>
                        </wps:spPr>
                        <wps:bodyPr wrap="square" lIns="0" tIns="0" rIns="0" bIns="0" rtlCol="0">
                          <a:prstTxWarp prst="textNoShape">
                            <a:avLst/>
                          </a:prstTxWarp>
                          <a:noAutofit/>
                        </wps:bodyPr>
                      </wps:wsp>
                      <wps:wsp>
                        <wps:cNvPr id="1488" name="Graphic 1488"/>
                        <wps:cNvSpPr/>
                        <wps:spPr>
                          <a:xfrm>
                            <a:off x="44450" y="444500"/>
                            <a:ext cx="1574800" cy="1270"/>
                          </a:xfrm>
                          <a:custGeom>
                            <a:avLst/>
                            <a:gdLst/>
                            <a:ahLst/>
                            <a:cxnLst/>
                            <a:rect l="l" t="t" r="r" b="b"/>
                            <a:pathLst>
                              <a:path w="1574800">
                                <a:moveTo>
                                  <a:pt x="0" y="0"/>
                                </a:moveTo>
                                <a:lnTo>
                                  <a:pt x="1574800" y="0"/>
                                </a:lnTo>
                              </a:path>
                            </a:pathLst>
                          </a:custGeom>
                          <a:ln w="10160">
                            <a:solidFill>
                              <a:srgbClr val="EDEDED"/>
                            </a:solidFill>
                            <a:prstDash val="solid"/>
                          </a:ln>
                        </wps:spPr>
                        <wps:bodyPr wrap="square" lIns="0" tIns="0" rIns="0" bIns="0" rtlCol="0">
                          <a:prstTxWarp prst="textNoShape">
                            <a:avLst/>
                          </a:prstTxWarp>
                          <a:noAutofit/>
                        </wps:bodyPr>
                      </wps:wsp>
                      <wps:wsp>
                        <wps:cNvPr id="1489" name="Graphic 1489"/>
                        <wps:cNvSpPr/>
                        <wps:spPr>
                          <a:xfrm>
                            <a:off x="2228850" y="279400"/>
                            <a:ext cx="1587500" cy="711200"/>
                          </a:xfrm>
                          <a:custGeom>
                            <a:avLst/>
                            <a:gdLst/>
                            <a:ahLst/>
                            <a:cxnLst/>
                            <a:rect l="l" t="t" r="r" b="b"/>
                            <a:pathLst>
                              <a:path w="1587500" h="711200">
                                <a:moveTo>
                                  <a:pt x="0" y="0"/>
                                </a:moveTo>
                                <a:lnTo>
                                  <a:pt x="1587500" y="0"/>
                                </a:lnTo>
                                <a:lnTo>
                                  <a:pt x="1587500" y="711200"/>
                                </a:lnTo>
                                <a:lnTo>
                                  <a:pt x="0" y="711200"/>
                                </a:lnTo>
                                <a:lnTo>
                                  <a:pt x="0" y="0"/>
                                </a:lnTo>
                                <a:close/>
                              </a:path>
                            </a:pathLst>
                          </a:custGeom>
                          <a:ln w="12700">
                            <a:solidFill>
                              <a:srgbClr val="7C3AED"/>
                            </a:solidFill>
                            <a:prstDash val="solid"/>
                          </a:ln>
                        </wps:spPr>
                        <wps:bodyPr wrap="square" lIns="0" tIns="0" rIns="0" bIns="0" rtlCol="0">
                          <a:prstTxWarp prst="textNoShape">
                            <a:avLst/>
                          </a:prstTxWarp>
                          <a:noAutofit/>
                        </wps:bodyPr>
                      </wps:wsp>
                      <wps:wsp>
                        <wps:cNvPr id="1490" name="Graphic 1490"/>
                        <wps:cNvSpPr/>
                        <wps:spPr>
                          <a:xfrm>
                            <a:off x="2266950" y="444500"/>
                            <a:ext cx="1511300" cy="1270"/>
                          </a:xfrm>
                          <a:custGeom>
                            <a:avLst/>
                            <a:gdLst/>
                            <a:ahLst/>
                            <a:cxnLst/>
                            <a:rect l="l" t="t" r="r" b="b"/>
                            <a:pathLst>
                              <a:path w="1511300">
                                <a:moveTo>
                                  <a:pt x="0" y="0"/>
                                </a:moveTo>
                                <a:lnTo>
                                  <a:pt x="1511300" y="0"/>
                                </a:lnTo>
                              </a:path>
                            </a:pathLst>
                          </a:custGeom>
                          <a:ln w="10160">
                            <a:solidFill>
                              <a:srgbClr val="EDEDED"/>
                            </a:solidFill>
                            <a:prstDash val="solid"/>
                          </a:ln>
                        </wps:spPr>
                        <wps:bodyPr wrap="square" lIns="0" tIns="0" rIns="0" bIns="0" rtlCol="0">
                          <a:prstTxWarp prst="textNoShape">
                            <a:avLst/>
                          </a:prstTxWarp>
                          <a:noAutofit/>
                        </wps:bodyPr>
                      </wps:wsp>
                      <wps:wsp>
                        <wps:cNvPr id="1491" name="Graphic 1491"/>
                        <wps:cNvSpPr/>
                        <wps:spPr>
                          <a:xfrm>
                            <a:off x="1022350" y="2032000"/>
                            <a:ext cx="1651000" cy="279400"/>
                          </a:xfrm>
                          <a:custGeom>
                            <a:avLst/>
                            <a:gdLst/>
                            <a:ahLst/>
                            <a:cxnLst/>
                            <a:rect l="l" t="t" r="r" b="b"/>
                            <a:pathLst>
                              <a:path w="1651000" h="279400">
                                <a:moveTo>
                                  <a:pt x="1651000" y="279400"/>
                                </a:moveTo>
                                <a:lnTo>
                                  <a:pt x="0" y="279400"/>
                                </a:lnTo>
                                <a:lnTo>
                                  <a:pt x="0" y="0"/>
                                </a:lnTo>
                                <a:lnTo>
                                  <a:pt x="1651000" y="0"/>
                                </a:lnTo>
                                <a:lnTo>
                                  <a:pt x="1651000" y="279400"/>
                                </a:lnTo>
                                <a:close/>
                              </a:path>
                            </a:pathLst>
                          </a:custGeom>
                          <a:solidFill>
                            <a:srgbClr val="6366F1"/>
                          </a:solidFill>
                        </wps:spPr>
                        <wps:bodyPr wrap="square" lIns="0" tIns="0" rIns="0" bIns="0" rtlCol="0">
                          <a:prstTxWarp prst="textNoShape">
                            <a:avLst/>
                          </a:prstTxWarp>
                          <a:noAutofit/>
                        </wps:bodyPr>
                      </wps:wsp>
                      <wps:wsp>
                        <wps:cNvPr id="1492" name="Graphic 1492"/>
                        <wps:cNvSpPr/>
                        <wps:spPr>
                          <a:xfrm>
                            <a:off x="1022350" y="2311400"/>
                            <a:ext cx="1651000" cy="711200"/>
                          </a:xfrm>
                          <a:custGeom>
                            <a:avLst/>
                            <a:gdLst/>
                            <a:ahLst/>
                            <a:cxnLst/>
                            <a:rect l="l" t="t" r="r" b="b"/>
                            <a:pathLst>
                              <a:path w="1651000" h="711200">
                                <a:moveTo>
                                  <a:pt x="0" y="0"/>
                                </a:moveTo>
                                <a:lnTo>
                                  <a:pt x="1651000" y="0"/>
                                </a:lnTo>
                                <a:lnTo>
                                  <a:pt x="1651000" y="711200"/>
                                </a:lnTo>
                                <a:lnTo>
                                  <a:pt x="0" y="711200"/>
                                </a:lnTo>
                                <a:lnTo>
                                  <a:pt x="0" y="0"/>
                                </a:lnTo>
                                <a:close/>
                              </a:path>
                            </a:pathLst>
                          </a:custGeom>
                          <a:ln w="12700">
                            <a:solidFill>
                              <a:srgbClr val="6366F1"/>
                            </a:solidFill>
                            <a:prstDash val="solid"/>
                          </a:ln>
                        </wps:spPr>
                        <wps:bodyPr wrap="square" lIns="0" tIns="0" rIns="0" bIns="0" rtlCol="0">
                          <a:prstTxWarp prst="textNoShape">
                            <a:avLst/>
                          </a:prstTxWarp>
                          <a:noAutofit/>
                        </wps:bodyPr>
                      </wps:wsp>
                      <wps:wsp>
                        <wps:cNvPr id="1493" name="Graphic 1493"/>
                        <wps:cNvSpPr/>
                        <wps:spPr>
                          <a:xfrm>
                            <a:off x="1060450" y="2476500"/>
                            <a:ext cx="1574800" cy="1270"/>
                          </a:xfrm>
                          <a:custGeom>
                            <a:avLst/>
                            <a:gdLst/>
                            <a:ahLst/>
                            <a:cxnLst/>
                            <a:rect l="l" t="t" r="r" b="b"/>
                            <a:pathLst>
                              <a:path w="1574800">
                                <a:moveTo>
                                  <a:pt x="1151491" y="0"/>
                                </a:moveTo>
                                <a:lnTo>
                                  <a:pt x="1574800" y="0"/>
                                </a:lnTo>
                              </a:path>
                              <a:path w="1574800">
                                <a:moveTo>
                                  <a:pt x="0" y="0"/>
                                </a:moveTo>
                                <a:lnTo>
                                  <a:pt x="643491" y="0"/>
                                </a:lnTo>
                              </a:path>
                            </a:pathLst>
                          </a:custGeom>
                          <a:ln w="10159">
                            <a:solidFill>
                              <a:srgbClr val="EDEDED"/>
                            </a:solidFill>
                            <a:prstDash val="solid"/>
                          </a:ln>
                        </wps:spPr>
                        <wps:bodyPr wrap="square" lIns="0" tIns="0" rIns="0" bIns="0" rtlCol="0">
                          <a:prstTxWarp prst="textNoShape">
                            <a:avLst/>
                          </a:prstTxWarp>
                          <a:noAutofit/>
                        </wps:bodyPr>
                      </wps:wsp>
                      <wps:wsp>
                        <wps:cNvPr id="1494" name="Graphic 1494"/>
                        <wps:cNvSpPr/>
                        <wps:spPr>
                          <a:xfrm>
                            <a:off x="4451350" y="279400"/>
                            <a:ext cx="1651000" cy="1041400"/>
                          </a:xfrm>
                          <a:custGeom>
                            <a:avLst/>
                            <a:gdLst/>
                            <a:ahLst/>
                            <a:cxnLst/>
                            <a:rect l="l" t="t" r="r" b="b"/>
                            <a:pathLst>
                              <a:path w="1651000" h="1041400">
                                <a:moveTo>
                                  <a:pt x="0" y="0"/>
                                </a:moveTo>
                                <a:lnTo>
                                  <a:pt x="1651000" y="0"/>
                                </a:lnTo>
                                <a:lnTo>
                                  <a:pt x="1651000" y="1041400"/>
                                </a:lnTo>
                                <a:lnTo>
                                  <a:pt x="0" y="1041400"/>
                                </a:lnTo>
                                <a:lnTo>
                                  <a:pt x="0" y="0"/>
                                </a:lnTo>
                                <a:close/>
                              </a:path>
                            </a:pathLst>
                          </a:custGeom>
                          <a:ln w="12700">
                            <a:solidFill>
                              <a:srgbClr val="059669"/>
                            </a:solidFill>
                            <a:prstDash val="solid"/>
                          </a:ln>
                        </wps:spPr>
                        <wps:bodyPr wrap="square" lIns="0" tIns="0" rIns="0" bIns="0" rtlCol="0">
                          <a:prstTxWarp prst="textNoShape">
                            <a:avLst/>
                          </a:prstTxWarp>
                          <a:noAutofit/>
                        </wps:bodyPr>
                      </wps:wsp>
                      <wps:wsp>
                        <wps:cNvPr id="1495" name="Graphic 1495"/>
                        <wps:cNvSpPr/>
                        <wps:spPr>
                          <a:xfrm>
                            <a:off x="4489450" y="444500"/>
                            <a:ext cx="1574800" cy="1270"/>
                          </a:xfrm>
                          <a:custGeom>
                            <a:avLst/>
                            <a:gdLst/>
                            <a:ahLst/>
                            <a:cxnLst/>
                            <a:rect l="l" t="t" r="r" b="b"/>
                            <a:pathLst>
                              <a:path w="1574800">
                                <a:moveTo>
                                  <a:pt x="0" y="0"/>
                                </a:moveTo>
                                <a:lnTo>
                                  <a:pt x="1574800" y="0"/>
                                </a:lnTo>
                              </a:path>
                            </a:pathLst>
                          </a:custGeom>
                          <a:ln w="10160">
                            <a:solidFill>
                              <a:srgbClr val="EDEDED"/>
                            </a:solidFill>
                            <a:prstDash val="solid"/>
                          </a:ln>
                        </wps:spPr>
                        <wps:bodyPr wrap="square" lIns="0" tIns="0" rIns="0" bIns="0" rtlCol="0">
                          <a:prstTxWarp prst="textNoShape">
                            <a:avLst/>
                          </a:prstTxWarp>
                          <a:noAutofit/>
                        </wps:bodyPr>
                      </wps:wsp>
                      <wps:wsp>
                        <wps:cNvPr id="1496" name="Graphic 1496"/>
                        <wps:cNvSpPr/>
                        <wps:spPr>
                          <a:xfrm>
                            <a:off x="4324350" y="2222500"/>
                            <a:ext cx="1778000" cy="279400"/>
                          </a:xfrm>
                          <a:custGeom>
                            <a:avLst/>
                            <a:gdLst/>
                            <a:ahLst/>
                            <a:cxnLst/>
                            <a:rect l="l" t="t" r="r" b="b"/>
                            <a:pathLst>
                              <a:path w="1778000" h="279400">
                                <a:moveTo>
                                  <a:pt x="1778000" y="279400"/>
                                </a:moveTo>
                                <a:lnTo>
                                  <a:pt x="0" y="279400"/>
                                </a:lnTo>
                                <a:lnTo>
                                  <a:pt x="0" y="0"/>
                                </a:lnTo>
                                <a:lnTo>
                                  <a:pt x="1778000" y="0"/>
                                </a:lnTo>
                                <a:lnTo>
                                  <a:pt x="1778000" y="279400"/>
                                </a:lnTo>
                                <a:close/>
                              </a:path>
                            </a:pathLst>
                          </a:custGeom>
                          <a:solidFill>
                            <a:srgbClr val="0891B2"/>
                          </a:solidFill>
                        </wps:spPr>
                        <wps:bodyPr wrap="square" lIns="0" tIns="0" rIns="0" bIns="0" rtlCol="0">
                          <a:prstTxWarp prst="textNoShape">
                            <a:avLst/>
                          </a:prstTxWarp>
                          <a:noAutofit/>
                        </wps:bodyPr>
                      </wps:wsp>
                      <wps:wsp>
                        <wps:cNvPr id="1497" name="Graphic 1497"/>
                        <wps:cNvSpPr/>
                        <wps:spPr>
                          <a:xfrm>
                            <a:off x="4324350" y="2501900"/>
                            <a:ext cx="1778000" cy="876300"/>
                          </a:xfrm>
                          <a:custGeom>
                            <a:avLst/>
                            <a:gdLst/>
                            <a:ahLst/>
                            <a:cxnLst/>
                            <a:rect l="l" t="t" r="r" b="b"/>
                            <a:pathLst>
                              <a:path w="1778000" h="876300">
                                <a:moveTo>
                                  <a:pt x="0" y="0"/>
                                </a:moveTo>
                                <a:lnTo>
                                  <a:pt x="1778000" y="0"/>
                                </a:lnTo>
                                <a:lnTo>
                                  <a:pt x="1778000" y="876300"/>
                                </a:lnTo>
                                <a:lnTo>
                                  <a:pt x="0" y="876300"/>
                                </a:lnTo>
                                <a:lnTo>
                                  <a:pt x="0" y="0"/>
                                </a:lnTo>
                                <a:close/>
                              </a:path>
                            </a:pathLst>
                          </a:custGeom>
                          <a:ln w="12700">
                            <a:solidFill>
                              <a:srgbClr val="0891B2"/>
                            </a:solidFill>
                            <a:prstDash val="solid"/>
                          </a:ln>
                        </wps:spPr>
                        <wps:bodyPr wrap="square" lIns="0" tIns="0" rIns="0" bIns="0" rtlCol="0">
                          <a:prstTxWarp prst="textNoShape">
                            <a:avLst/>
                          </a:prstTxWarp>
                          <a:noAutofit/>
                        </wps:bodyPr>
                      </wps:wsp>
                      <wps:wsp>
                        <wps:cNvPr id="1498" name="Graphic 1498"/>
                        <wps:cNvSpPr/>
                        <wps:spPr>
                          <a:xfrm>
                            <a:off x="4443100" y="2667000"/>
                            <a:ext cx="1621155" cy="1270"/>
                          </a:xfrm>
                          <a:custGeom>
                            <a:avLst/>
                            <a:gdLst/>
                            <a:ahLst/>
                            <a:cxnLst/>
                            <a:rect l="l" t="t" r="r" b="b"/>
                            <a:pathLst>
                              <a:path w="1621155">
                                <a:moveTo>
                                  <a:pt x="0" y="0"/>
                                </a:moveTo>
                                <a:lnTo>
                                  <a:pt x="1621150" y="0"/>
                                </a:lnTo>
                              </a:path>
                            </a:pathLst>
                          </a:custGeom>
                          <a:ln w="10159">
                            <a:solidFill>
                              <a:srgbClr val="EDEDED"/>
                            </a:solidFill>
                            <a:prstDash val="solid"/>
                          </a:ln>
                        </wps:spPr>
                        <wps:bodyPr wrap="square" lIns="0" tIns="0" rIns="0" bIns="0" rtlCol="0">
                          <a:prstTxWarp prst="textNoShape">
                            <a:avLst/>
                          </a:prstTxWarp>
                          <a:noAutofit/>
                        </wps:bodyPr>
                      </wps:wsp>
                      <wps:wsp>
                        <wps:cNvPr id="1499" name="Graphic 1499"/>
                        <wps:cNvSpPr/>
                        <wps:spPr>
                          <a:xfrm>
                            <a:off x="2228850" y="4000500"/>
                            <a:ext cx="1714500" cy="279400"/>
                          </a:xfrm>
                          <a:custGeom>
                            <a:avLst/>
                            <a:gdLst/>
                            <a:ahLst/>
                            <a:cxnLst/>
                            <a:rect l="l" t="t" r="r" b="b"/>
                            <a:pathLst>
                              <a:path w="1714500" h="279400">
                                <a:moveTo>
                                  <a:pt x="1714500" y="279400"/>
                                </a:moveTo>
                                <a:lnTo>
                                  <a:pt x="0" y="279400"/>
                                </a:lnTo>
                                <a:lnTo>
                                  <a:pt x="0" y="0"/>
                                </a:lnTo>
                                <a:lnTo>
                                  <a:pt x="1714500" y="0"/>
                                </a:lnTo>
                                <a:lnTo>
                                  <a:pt x="1714500" y="279400"/>
                                </a:lnTo>
                                <a:close/>
                              </a:path>
                            </a:pathLst>
                          </a:custGeom>
                          <a:solidFill>
                            <a:srgbClr val="D97706"/>
                          </a:solidFill>
                        </wps:spPr>
                        <wps:bodyPr wrap="square" lIns="0" tIns="0" rIns="0" bIns="0" rtlCol="0">
                          <a:prstTxWarp prst="textNoShape">
                            <a:avLst/>
                          </a:prstTxWarp>
                          <a:noAutofit/>
                        </wps:bodyPr>
                      </wps:wsp>
                      <wps:wsp>
                        <wps:cNvPr id="1500" name="Graphic 1500"/>
                        <wps:cNvSpPr/>
                        <wps:spPr>
                          <a:xfrm>
                            <a:off x="2228850" y="4279900"/>
                            <a:ext cx="1714500" cy="1041400"/>
                          </a:xfrm>
                          <a:custGeom>
                            <a:avLst/>
                            <a:gdLst/>
                            <a:ahLst/>
                            <a:cxnLst/>
                            <a:rect l="l" t="t" r="r" b="b"/>
                            <a:pathLst>
                              <a:path w="1714500" h="1041400">
                                <a:moveTo>
                                  <a:pt x="0" y="0"/>
                                </a:moveTo>
                                <a:lnTo>
                                  <a:pt x="1714500" y="0"/>
                                </a:lnTo>
                                <a:lnTo>
                                  <a:pt x="1714500" y="1041400"/>
                                </a:lnTo>
                                <a:lnTo>
                                  <a:pt x="0" y="1041400"/>
                                </a:lnTo>
                                <a:lnTo>
                                  <a:pt x="0" y="0"/>
                                </a:lnTo>
                                <a:close/>
                              </a:path>
                            </a:pathLst>
                          </a:custGeom>
                          <a:ln w="12700">
                            <a:solidFill>
                              <a:srgbClr val="D97706"/>
                            </a:solidFill>
                            <a:prstDash val="solid"/>
                          </a:ln>
                        </wps:spPr>
                        <wps:bodyPr wrap="square" lIns="0" tIns="0" rIns="0" bIns="0" rtlCol="0">
                          <a:prstTxWarp prst="textNoShape">
                            <a:avLst/>
                          </a:prstTxWarp>
                          <a:noAutofit/>
                        </wps:bodyPr>
                      </wps:wsp>
                      <wps:wsp>
                        <wps:cNvPr id="1501" name="Graphic 1501"/>
                        <wps:cNvSpPr/>
                        <wps:spPr>
                          <a:xfrm>
                            <a:off x="2266950" y="4445000"/>
                            <a:ext cx="1638300" cy="1270"/>
                          </a:xfrm>
                          <a:custGeom>
                            <a:avLst/>
                            <a:gdLst/>
                            <a:ahLst/>
                            <a:cxnLst/>
                            <a:rect l="l" t="t" r="r" b="b"/>
                            <a:pathLst>
                              <a:path w="1638300">
                                <a:moveTo>
                                  <a:pt x="0" y="0"/>
                                </a:moveTo>
                                <a:lnTo>
                                  <a:pt x="1638300" y="0"/>
                                </a:lnTo>
                              </a:path>
                            </a:pathLst>
                          </a:custGeom>
                          <a:ln w="10160">
                            <a:solidFill>
                              <a:srgbClr val="EDEDED"/>
                            </a:solidFill>
                            <a:prstDash val="solid"/>
                          </a:ln>
                        </wps:spPr>
                        <wps:bodyPr wrap="square" lIns="0" tIns="0" rIns="0" bIns="0" rtlCol="0">
                          <a:prstTxWarp prst="textNoShape">
                            <a:avLst/>
                          </a:prstTxWarp>
                          <a:noAutofit/>
                        </wps:bodyPr>
                      </wps:wsp>
                      <wps:wsp>
                        <wps:cNvPr id="1502" name="Graphic 1502"/>
                        <wps:cNvSpPr/>
                        <wps:spPr>
                          <a:xfrm>
                            <a:off x="6350" y="4000500"/>
                            <a:ext cx="1714500" cy="279400"/>
                          </a:xfrm>
                          <a:custGeom>
                            <a:avLst/>
                            <a:gdLst/>
                            <a:ahLst/>
                            <a:cxnLst/>
                            <a:rect l="l" t="t" r="r" b="b"/>
                            <a:pathLst>
                              <a:path w="1714500" h="279400">
                                <a:moveTo>
                                  <a:pt x="1714500" y="279400"/>
                                </a:moveTo>
                                <a:lnTo>
                                  <a:pt x="0" y="279400"/>
                                </a:lnTo>
                                <a:lnTo>
                                  <a:pt x="0" y="0"/>
                                </a:lnTo>
                                <a:lnTo>
                                  <a:pt x="1714500" y="0"/>
                                </a:lnTo>
                                <a:lnTo>
                                  <a:pt x="1714500" y="279400"/>
                                </a:lnTo>
                                <a:close/>
                              </a:path>
                            </a:pathLst>
                          </a:custGeom>
                          <a:solidFill>
                            <a:srgbClr val="DC2626"/>
                          </a:solidFill>
                        </wps:spPr>
                        <wps:bodyPr wrap="square" lIns="0" tIns="0" rIns="0" bIns="0" rtlCol="0">
                          <a:prstTxWarp prst="textNoShape">
                            <a:avLst/>
                          </a:prstTxWarp>
                          <a:noAutofit/>
                        </wps:bodyPr>
                      </wps:wsp>
                      <wps:wsp>
                        <wps:cNvPr id="1503" name="Graphic 1503"/>
                        <wps:cNvSpPr/>
                        <wps:spPr>
                          <a:xfrm>
                            <a:off x="6350" y="4279900"/>
                            <a:ext cx="1714500" cy="876300"/>
                          </a:xfrm>
                          <a:custGeom>
                            <a:avLst/>
                            <a:gdLst/>
                            <a:ahLst/>
                            <a:cxnLst/>
                            <a:rect l="l" t="t" r="r" b="b"/>
                            <a:pathLst>
                              <a:path w="1714500" h="876300">
                                <a:moveTo>
                                  <a:pt x="0" y="0"/>
                                </a:moveTo>
                                <a:lnTo>
                                  <a:pt x="1714500" y="0"/>
                                </a:lnTo>
                                <a:lnTo>
                                  <a:pt x="1714500" y="876300"/>
                                </a:lnTo>
                                <a:lnTo>
                                  <a:pt x="0" y="876300"/>
                                </a:lnTo>
                                <a:lnTo>
                                  <a:pt x="0" y="0"/>
                                </a:lnTo>
                                <a:close/>
                              </a:path>
                            </a:pathLst>
                          </a:custGeom>
                          <a:ln w="12700">
                            <a:solidFill>
                              <a:srgbClr val="DC2626"/>
                            </a:solidFill>
                            <a:prstDash val="solid"/>
                          </a:ln>
                        </wps:spPr>
                        <wps:bodyPr wrap="square" lIns="0" tIns="0" rIns="0" bIns="0" rtlCol="0">
                          <a:prstTxWarp prst="textNoShape">
                            <a:avLst/>
                          </a:prstTxWarp>
                          <a:noAutofit/>
                        </wps:bodyPr>
                      </wps:wsp>
                      <wps:wsp>
                        <wps:cNvPr id="1504" name="Graphic 1504"/>
                        <wps:cNvSpPr/>
                        <wps:spPr>
                          <a:xfrm>
                            <a:off x="44450" y="4445000"/>
                            <a:ext cx="1638300" cy="1270"/>
                          </a:xfrm>
                          <a:custGeom>
                            <a:avLst/>
                            <a:gdLst/>
                            <a:ahLst/>
                            <a:cxnLst/>
                            <a:rect l="l" t="t" r="r" b="b"/>
                            <a:pathLst>
                              <a:path w="1638300">
                                <a:moveTo>
                                  <a:pt x="0" y="0"/>
                                </a:moveTo>
                                <a:lnTo>
                                  <a:pt x="1638300" y="0"/>
                                </a:lnTo>
                              </a:path>
                            </a:pathLst>
                          </a:custGeom>
                          <a:ln w="10160">
                            <a:solidFill>
                              <a:srgbClr val="EDEDED"/>
                            </a:solidFill>
                            <a:prstDash val="solid"/>
                          </a:ln>
                        </wps:spPr>
                        <wps:bodyPr wrap="square" lIns="0" tIns="0" rIns="0" bIns="0" rtlCol="0">
                          <a:prstTxWarp prst="textNoShape">
                            <a:avLst/>
                          </a:prstTxWarp>
                          <a:noAutofit/>
                        </wps:bodyPr>
                      </wps:wsp>
                      <wps:wsp>
                        <wps:cNvPr id="1505" name="Graphic 1505"/>
                        <wps:cNvSpPr/>
                        <wps:spPr>
                          <a:xfrm>
                            <a:off x="4451350" y="4724400"/>
                            <a:ext cx="1651000" cy="876300"/>
                          </a:xfrm>
                          <a:custGeom>
                            <a:avLst/>
                            <a:gdLst/>
                            <a:ahLst/>
                            <a:cxnLst/>
                            <a:rect l="l" t="t" r="r" b="b"/>
                            <a:pathLst>
                              <a:path w="1651000" h="876300">
                                <a:moveTo>
                                  <a:pt x="0" y="0"/>
                                </a:moveTo>
                                <a:lnTo>
                                  <a:pt x="1651000" y="0"/>
                                </a:lnTo>
                                <a:lnTo>
                                  <a:pt x="1651000" y="876300"/>
                                </a:lnTo>
                                <a:lnTo>
                                  <a:pt x="0" y="876300"/>
                                </a:lnTo>
                                <a:lnTo>
                                  <a:pt x="0" y="0"/>
                                </a:lnTo>
                                <a:close/>
                              </a:path>
                            </a:pathLst>
                          </a:custGeom>
                          <a:ln w="12700">
                            <a:solidFill>
                              <a:srgbClr val="BE185D"/>
                            </a:solidFill>
                            <a:prstDash val="solid"/>
                          </a:ln>
                        </wps:spPr>
                        <wps:bodyPr wrap="square" lIns="0" tIns="0" rIns="0" bIns="0" rtlCol="0">
                          <a:prstTxWarp prst="textNoShape">
                            <a:avLst/>
                          </a:prstTxWarp>
                          <a:noAutofit/>
                        </wps:bodyPr>
                      </wps:wsp>
                      <wps:wsp>
                        <wps:cNvPr id="1506" name="Graphic 1506"/>
                        <wps:cNvSpPr/>
                        <wps:spPr>
                          <a:xfrm>
                            <a:off x="4489450" y="4889500"/>
                            <a:ext cx="1574800" cy="1270"/>
                          </a:xfrm>
                          <a:custGeom>
                            <a:avLst/>
                            <a:gdLst/>
                            <a:ahLst/>
                            <a:cxnLst/>
                            <a:rect l="l" t="t" r="r" b="b"/>
                            <a:pathLst>
                              <a:path w="1574800">
                                <a:moveTo>
                                  <a:pt x="0" y="0"/>
                                </a:moveTo>
                                <a:lnTo>
                                  <a:pt x="1574800" y="0"/>
                                </a:lnTo>
                              </a:path>
                            </a:pathLst>
                          </a:custGeom>
                          <a:ln w="10160">
                            <a:solidFill>
                              <a:srgbClr val="EDEDED"/>
                            </a:solidFill>
                            <a:prstDash val="solid"/>
                          </a:ln>
                        </wps:spPr>
                        <wps:bodyPr wrap="square" lIns="0" tIns="0" rIns="0" bIns="0" rtlCol="0">
                          <a:prstTxWarp prst="textNoShape">
                            <a:avLst/>
                          </a:prstTxWarp>
                          <a:noAutofit/>
                        </wps:bodyPr>
                      </wps:wsp>
                      <wps:wsp>
                        <wps:cNvPr id="1507" name="Graphic 1507"/>
                        <wps:cNvSpPr/>
                        <wps:spPr>
                          <a:xfrm>
                            <a:off x="1226451" y="1240463"/>
                            <a:ext cx="227329" cy="852169"/>
                          </a:xfrm>
                          <a:custGeom>
                            <a:avLst/>
                            <a:gdLst/>
                            <a:ahLst/>
                            <a:cxnLst/>
                            <a:rect l="l" t="t" r="r" b="b"/>
                            <a:pathLst>
                              <a:path w="227329" h="852169">
                                <a:moveTo>
                                  <a:pt x="0" y="0"/>
                                </a:moveTo>
                                <a:lnTo>
                                  <a:pt x="226797" y="851788"/>
                                </a:lnTo>
                              </a:path>
                            </a:pathLst>
                          </a:custGeom>
                          <a:ln w="12700">
                            <a:solidFill>
                              <a:srgbClr val="878787"/>
                            </a:solidFill>
                            <a:prstDash val="solid"/>
                          </a:ln>
                        </wps:spPr>
                        <wps:bodyPr wrap="square" lIns="0" tIns="0" rIns="0" bIns="0" rtlCol="0">
                          <a:prstTxWarp prst="textNoShape">
                            <a:avLst/>
                          </a:prstTxWarp>
                          <a:noAutofit/>
                        </wps:bodyPr>
                      </wps:wsp>
                      <wps:wsp>
                        <wps:cNvPr id="1508" name="Graphic 1508"/>
                        <wps:cNvSpPr/>
                        <wps:spPr>
                          <a:xfrm>
                            <a:off x="1085850" y="1590157"/>
                            <a:ext cx="508000" cy="139700"/>
                          </a:xfrm>
                          <a:custGeom>
                            <a:avLst/>
                            <a:gdLst/>
                            <a:ahLst/>
                            <a:cxnLst/>
                            <a:rect l="l" t="t" r="r" b="b"/>
                            <a:pathLst>
                              <a:path w="508000" h="139700">
                                <a:moveTo>
                                  <a:pt x="508000" y="139699"/>
                                </a:moveTo>
                                <a:lnTo>
                                  <a:pt x="0" y="139699"/>
                                </a:lnTo>
                                <a:lnTo>
                                  <a:pt x="0" y="0"/>
                                </a:lnTo>
                                <a:lnTo>
                                  <a:pt x="508000" y="0"/>
                                </a:lnTo>
                                <a:lnTo>
                                  <a:pt x="508000" y="139699"/>
                                </a:lnTo>
                                <a:close/>
                              </a:path>
                            </a:pathLst>
                          </a:custGeom>
                          <a:solidFill>
                            <a:srgbClr val="FFFFFF"/>
                          </a:solidFill>
                        </wps:spPr>
                        <wps:bodyPr wrap="square" lIns="0" tIns="0" rIns="0" bIns="0" rtlCol="0">
                          <a:prstTxWarp prst="textNoShape">
                            <a:avLst/>
                          </a:prstTxWarp>
                          <a:noAutofit/>
                        </wps:bodyPr>
                      </wps:wsp>
                      <wps:wsp>
                        <wps:cNvPr id="1509" name="Graphic 1509"/>
                        <wps:cNvSpPr/>
                        <wps:spPr>
                          <a:xfrm>
                            <a:off x="1085850" y="1590157"/>
                            <a:ext cx="508000" cy="139700"/>
                          </a:xfrm>
                          <a:custGeom>
                            <a:avLst/>
                            <a:gdLst/>
                            <a:ahLst/>
                            <a:cxnLst/>
                            <a:rect l="l" t="t" r="r" b="b"/>
                            <a:pathLst>
                              <a:path w="508000" h="139700">
                                <a:moveTo>
                                  <a:pt x="0" y="0"/>
                                </a:moveTo>
                                <a:lnTo>
                                  <a:pt x="508000" y="0"/>
                                </a:lnTo>
                                <a:lnTo>
                                  <a:pt x="508000" y="139699"/>
                                </a:lnTo>
                                <a:lnTo>
                                  <a:pt x="0" y="139699"/>
                                </a:lnTo>
                                <a:lnTo>
                                  <a:pt x="0" y="0"/>
                                </a:lnTo>
                                <a:close/>
                              </a:path>
                            </a:pathLst>
                          </a:custGeom>
                          <a:ln w="10160">
                            <a:solidFill>
                              <a:srgbClr val="DDDDDD"/>
                            </a:solidFill>
                            <a:prstDash val="solid"/>
                          </a:ln>
                        </wps:spPr>
                        <wps:bodyPr wrap="square" lIns="0" tIns="0" rIns="0" bIns="0" rtlCol="0">
                          <a:prstTxWarp prst="textNoShape">
                            <a:avLst/>
                          </a:prstTxWarp>
                          <a:noAutofit/>
                        </wps:bodyPr>
                      </wps:wsp>
                      <wps:wsp>
                        <wps:cNvPr id="1510" name="Graphic 1510"/>
                        <wps:cNvSpPr/>
                        <wps:spPr>
                          <a:xfrm>
                            <a:off x="2261015" y="924098"/>
                            <a:ext cx="364490" cy="1174750"/>
                          </a:xfrm>
                          <a:custGeom>
                            <a:avLst/>
                            <a:gdLst/>
                            <a:ahLst/>
                            <a:cxnLst/>
                            <a:rect l="l" t="t" r="r" b="b"/>
                            <a:pathLst>
                              <a:path w="364490" h="1174750">
                                <a:moveTo>
                                  <a:pt x="364310" y="0"/>
                                </a:moveTo>
                                <a:lnTo>
                                  <a:pt x="0" y="1174403"/>
                                </a:lnTo>
                              </a:path>
                            </a:pathLst>
                          </a:custGeom>
                          <a:ln w="12700">
                            <a:solidFill>
                              <a:srgbClr val="878787"/>
                            </a:solidFill>
                            <a:prstDash val="solid"/>
                          </a:ln>
                        </wps:spPr>
                        <wps:bodyPr wrap="square" lIns="0" tIns="0" rIns="0" bIns="0" rtlCol="0">
                          <a:prstTxWarp prst="textNoShape">
                            <a:avLst/>
                          </a:prstTxWarp>
                          <a:noAutofit/>
                        </wps:bodyPr>
                      </wps:wsp>
                      <wps:wsp>
                        <wps:cNvPr id="1511" name="Graphic 1511"/>
                        <wps:cNvSpPr/>
                        <wps:spPr>
                          <a:xfrm>
                            <a:off x="2189170" y="1435100"/>
                            <a:ext cx="508000" cy="139700"/>
                          </a:xfrm>
                          <a:custGeom>
                            <a:avLst/>
                            <a:gdLst/>
                            <a:ahLst/>
                            <a:cxnLst/>
                            <a:rect l="l" t="t" r="r" b="b"/>
                            <a:pathLst>
                              <a:path w="508000" h="139700">
                                <a:moveTo>
                                  <a:pt x="508000" y="139700"/>
                                </a:moveTo>
                                <a:lnTo>
                                  <a:pt x="0" y="139700"/>
                                </a:lnTo>
                                <a:lnTo>
                                  <a:pt x="0" y="0"/>
                                </a:lnTo>
                                <a:lnTo>
                                  <a:pt x="508000" y="0"/>
                                </a:lnTo>
                                <a:lnTo>
                                  <a:pt x="508000" y="139700"/>
                                </a:lnTo>
                                <a:close/>
                              </a:path>
                            </a:pathLst>
                          </a:custGeom>
                          <a:solidFill>
                            <a:srgbClr val="FFFFFF"/>
                          </a:solidFill>
                        </wps:spPr>
                        <wps:bodyPr wrap="square" lIns="0" tIns="0" rIns="0" bIns="0" rtlCol="0">
                          <a:prstTxWarp prst="textNoShape">
                            <a:avLst/>
                          </a:prstTxWarp>
                          <a:noAutofit/>
                        </wps:bodyPr>
                      </wps:wsp>
                      <wps:wsp>
                        <wps:cNvPr id="1512" name="Graphic 1512"/>
                        <wps:cNvSpPr/>
                        <wps:spPr>
                          <a:xfrm>
                            <a:off x="2189170" y="1435100"/>
                            <a:ext cx="508000" cy="139700"/>
                          </a:xfrm>
                          <a:custGeom>
                            <a:avLst/>
                            <a:gdLst/>
                            <a:ahLst/>
                            <a:cxnLst/>
                            <a:rect l="l" t="t" r="r" b="b"/>
                            <a:pathLst>
                              <a:path w="508000" h="139700">
                                <a:moveTo>
                                  <a:pt x="0" y="0"/>
                                </a:moveTo>
                                <a:lnTo>
                                  <a:pt x="508000" y="0"/>
                                </a:lnTo>
                                <a:lnTo>
                                  <a:pt x="508000" y="139700"/>
                                </a:lnTo>
                                <a:lnTo>
                                  <a:pt x="0" y="139700"/>
                                </a:lnTo>
                                <a:lnTo>
                                  <a:pt x="0" y="0"/>
                                </a:lnTo>
                                <a:close/>
                              </a:path>
                            </a:pathLst>
                          </a:custGeom>
                          <a:ln w="10160">
                            <a:solidFill>
                              <a:srgbClr val="DDDDDD"/>
                            </a:solidFill>
                            <a:prstDash val="solid"/>
                          </a:ln>
                        </wps:spPr>
                        <wps:bodyPr wrap="square" lIns="0" tIns="0" rIns="0" bIns="0" rtlCol="0">
                          <a:prstTxWarp prst="textNoShape">
                            <a:avLst/>
                          </a:prstTxWarp>
                          <a:noAutofit/>
                        </wps:bodyPr>
                      </wps:wsp>
                      <wps:wsp>
                        <wps:cNvPr id="1513" name="Graphic 1513"/>
                        <wps:cNvSpPr/>
                        <wps:spPr>
                          <a:xfrm>
                            <a:off x="3814229" y="531478"/>
                            <a:ext cx="639445" cy="81280"/>
                          </a:xfrm>
                          <a:custGeom>
                            <a:avLst/>
                            <a:gdLst/>
                            <a:ahLst/>
                            <a:cxnLst/>
                            <a:rect l="l" t="t" r="r" b="b"/>
                            <a:pathLst>
                              <a:path w="639445" h="81280">
                                <a:moveTo>
                                  <a:pt x="0" y="0"/>
                                </a:moveTo>
                                <a:lnTo>
                                  <a:pt x="639325" y="80683"/>
                                </a:lnTo>
                              </a:path>
                            </a:pathLst>
                          </a:custGeom>
                          <a:ln w="12700">
                            <a:solidFill>
                              <a:srgbClr val="878787"/>
                            </a:solidFill>
                            <a:prstDash val="solid"/>
                          </a:ln>
                        </wps:spPr>
                        <wps:bodyPr wrap="square" lIns="0" tIns="0" rIns="0" bIns="0" rtlCol="0">
                          <a:prstTxWarp prst="textNoShape">
                            <a:avLst/>
                          </a:prstTxWarp>
                          <a:noAutofit/>
                        </wps:bodyPr>
                      </wps:wsp>
                      <wps:wsp>
                        <wps:cNvPr id="1514" name="Graphic 1514"/>
                        <wps:cNvSpPr/>
                        <wps:spPr>
                          <a:xfrm>
                            <a:off x="3879892" y="495620"/>
                            <a:ext cx="508000" cy="139700"/>
                          </a:xfrm>
                          <a:custGeom>
                            <a:avLst/>
                            <a:gdLst/>
                            <a:ahLst/>
                            <a:cxnLst/>
                            <a:rect l="l" t="t" r="r" b="b"/>
                            <a:pathLst>
                              <a:path w="508000" h="139700">
                                <a:moveTo>
                                  <a:pt x="508000" y="139700"/>
                                </a:moveTo>
                                <a:lnTo>
                                  <a:pt x="0" y="139700"/>
                                </a:lnTo>
                                <a:lnTo>
                                  <a:pt x="0" y="0"/>
                                </a:lnTo>
                                <a:lnTo>
                                  <a:pt x="508000" y="0"/>
                                </a:lnTo>
                                <a:lnTo>
                                  <a:pt x="508000" y="139700"/>
                                </a:lnTo>
                                <a:close/>
                              </a:path>
                            </a:pathLst>
                          </a:custGeom>
                          <a:solidFill>
                            <a:srgbClr val="FFFFFF"/>
                          </a:solidFill>
                        </wps:spPr>
                        <wps:bodyPr wrap="square" lIns="0" tIns="0" rIns="0" bIns="0" rtlCol="0">
                          <a:prstTxWarp prst="textNoShape">
                            <a:avLst/>
                          </a:prstTxWarp>
                          <a:noAutofit/>
                        </wps:bodyPr>
                      </wps:wsp>
                      <wps:wsp>
                        <wps:cNvPr id="1515" name="Graphic 1515"/>
                        <wps:cNvSpPr/>
                        <wps:spPr>
                          <a:xfrm>
                            <a:off x="3879892" y="495620"/>
                            <a:ext cx="508000" cy="139700"/>
                          </a:xfrm>
                          <a:custGeom>
                            <a:avLst/>
                            <a:gdLst/>
                            <a:ahLst/>
                            <a:cxnLst/>
                            <a:rect l="l" t="t" r="r" b="b"/>
                            <a:pathLst>
                              <a:path w="508000" h="139700">
                                <a:moveTo>
                                  <a:pt x="0" y="0"/>
                                </a:moveTo>
                                <a:lnTo>
                                  <a:pt x="508000" y="0"/>
                                </a:lnTo>
                                <a:lnTo>
                                  <a:pt x="508000" y="139700"/>
                                </a:lnTo>
                                <a:lnTo>
                                  <a:pt x="0" y="139700"/>
                                </a:lnTo>
                                <a:lnTo>
                                  <a:pt x="0" y="0"/>
                                </a:lnTo>
                                <a:close/>
                              </a:path>
                            </a:pathLst>
                          </a:custGeom>
                          <a:ln w="10160">
                            <a:solidFill>
                              <a:srgbClr val="DDDDDD"/>
                            </a:solidFill>
                            <a:prstDash val="solid"/>
                          </a:ln>
                        </wps:spPr>
                        <wps:bodyPr wrap="square" lIns="0" tIns="0" rIns="0" bIns="0" rtlCol="0">
                          <a:prstTxWarp prst="textNoShape">
                            <a:avLst/>
                          </a:prstTxWarp>
                          <a:noAutofit/>
                        </wps:bodyPr>
                      </wps:wsp>
                      <wps:wsp>
                        <wps:cNvPr id="1516" name="Graphic 1516"/>
                        <wps:cNvSpPr/>
                        <wps:spPr>
                          <a:xfrm>
                            <a:off x="5246041" y="1314159"/>
                            <a:ext cx="1270" cy="915035"/>
                          </a:xfrm>
                          <a:custGeom>
                            <a:avLst/>
                            <a:gdLst/>
                            <a:ahLst/>
                            <a:cxnLst/>
                            <a:rect l="l" t="t" r="r" b="b"/>
                            <a:pathLst>
                              <a:path h="915035">
                                <a:moveTo>
                                  <a:pt x="0" y="520972"/>
                                </a:moveTo>
                                <a:lnTo>
                                  <a:pt x="0" y="914944"/>
                                </a:lnTo>
                              </a:path>
                              <a:path h="915035">
                                <a:moveTo>
                                  <a:pt x="0" y="0"/>
                                </a:moveTo>
                                <a:lnTo>
                                  <a:pt x="0" y="381272"/>
                                </a:lnTo>
                              </a:path>
                            </a:pathLst>
                          </a:custGeom>
                          <a:ln w="25347">
                            <a:solidFill>
                              <a:srgbClr val="878787"/>
                            </a:solidFill>
                            <a:prstDash val="solid"/>
                          </a:ln>
                        </wps:spPr>
                        <wps:bodyPr wrap="square" lIns="0" tIns="0" rIns="0" bIns="0" rtlCol="0">
                          <a:prstTxWarp prst="textNoShape">
                            <a:avLst/>
                          </a:prstTxWarp>
                          <a:noAutofit/>
                        </wps:bodyPr>
                      </wps:wsp>
                      <wps:wsp>
                        <wps:cNvPr id="1517" name="Graphic 1517"/>
                        <wps:cNvSpPr/>
                        <wps:spPr>
                          <a:xfrm>
                            <a:off x="4992041" y="1695431"/>
                            <a:ext cx="508000" cy="139700"/>
                          </a:xfrm>
                          <a:custGeom>
                            <a:avLst/>
                            <a:gdLst/>
                            <a:ahLst/>
                            <a:cxnLst/>
                            <a:rect l="l" t="t" r="r" b="b"/>
                            <a:pathLst>
                              <a:path w="508000" h="139700">
                                <a:moveTo>
                                  <a:pt x="0" y="0"/>
                                </a:moveTo>
                                <a:lnTo>
                                  <a:pt x="508000" y="0"/>
                                </a:lnTo>
                                <a:lnTo>
                                  <a:pt x="508000" y="139700"/>
                                </a:lnTo>
                                <a:lnTo>
                                  <a:pt x="0" y="139700"/>
                                </a:lnTo>
                                <a:lnTo>
                                  <a:pt x="0" y="0"/>
                                </a:lnTo>
                                <a:close/>
                              </a:path>
                            </a:pathLst>
                          </a:custGeom>
                          <a:ln w="10160">
                            <a:solidFill>
                              <a:srgbClr val="DDDDDD"/>
                            </a:solidFill>
                            <a:prstDash val="solid"/>
                          </a:ln>
                        </wps:spPr>
                        <wps:bodyPr wrap="square" lIns="0" tIns="0" rIns="0" bIns="0" rtlCol="0">
                          <a:prstTxWarp prst="textNoShape">
                            <a:avLst/>
                          </a:prstTxWarp>
                          <a:noAutofit/>
                        </wps:bodyPr>
                      </wps:wsp>
                      <wps:wsp>
                        <wps:cNvPr id="1518" name="Graphic 1518"/>
                        <wps:cNvSpPr/>
                        <wps:spPr>
                          <a:xfrm>
                            <a:off x="3497849" y="1239634"/>
                            <a:ext cx="1383030" cy="2842260"/>
                          </a:xfrm>
                          <a:custGeom>
                            <a:avLst/>
                            <a:gdLst/>
                            <a:ahLst/>
                            <a:cxnLst/>
                            <a:rect l="l" t="t" r="r" b="b"/>
                            <a:pathLst>
                              <a:path w="1383030" h="2842260">
                                <a:moveTo>
                                  <a:pt x="1382500" y="0"/>
                                </a:moveTo>
                                <a:lnTo>
                                  <a:pt x="0" y="2842031"/>
                                </a:lnTo>
                              </a:path>
                            </a:pathLst>
                          </a:custGeom>
                          <a:ln w="12699">
                            <a:solidFill>
                              <a:srgbClr val="878787"/>
                            </a:solidFill>
                            <a:prstDash val="solid"/>
                          </a:ln>
                        </wps:spPr>
                        <wps:bodyPr wrap="square" lIns="0" tIns="0" rIns="0" bIns="0" rtlCol="0">
                          <a:prstTxWarp prst="textNoShape">
                            <a:avLst/>
                          </a:prstTxWarp>
                          <a:noAutofit/>
                        </wps:bodyPr>
                      </wps:wsp>
                      <wps:wsp>
                        <wps:cNvPr id="1519" name="Graphic 1519"/>
                        <wps:cNvSpPr/>
                        <wps:spPr>
                          <a:xfrm>
                            <a:off x="3935100" y="2584450"/>
                            <a:ext cx="508000" cy="139700"/>
                          </a:xfrm>
                          <a:custGeom>
                            <a:avLst/>
                            <a:gdLst/>
                            <a:ahLst/>
                            <a:cxnLst/>
                            <a:rect l="l" t="t" r="r" b="b"/>
                            <a:pathLst>
                              <a:path w="508000" h="139700">
                                <a:moveTo>
                                  <a:pt x="508000" y="139700"/>
                                </a:moveTo>
                                <a:lnTo>
                                  <a:pt x="0" y="139700"/>
                                </a:lnTo>
                                <a:lnTo>
                                  <a:pt x="0" y="0"/>
                                </a:lnTo>
                                <a:lnTo>
                                  <a:pt x="508000" y="0"/>
                                </a:lnTo>
                                <a:lnTo>
                                  <a:pt x="508000" y="139700"/>
                                </a:lnTo>
                                <a:close/>
                              </a:path>
                            </a:pathLst>
                          </a:custGeom>
                          <a:solidFill>
                            <a:srgbClr val="FFFFFF"/>
                          </a:solidFill>
                        </wps:spPr>
                        <wps:bodyPr wrap="square" lIns="0" tIns="0" rIns="0" bIns="0" rtlCol="0">
                          <a:prstTxWarp prst="textNoShape">
                            <a:avLst/>
                          </a:prstTxWarp>
                          <a:noAutofit/>
                        </wps:bodyPr>
                      </wps:wsp>
                      <wps:wsp>
                        <wps:cNvPr id="1520" name="Graphic 1520"/>
                        <wps:cNvSpPr/>
                        <wps:spPr>
                          <a:xfrm>
                            <a:off x="1264317" y="933156"/>
                            <a:ext cx="1387475" cy="3134360"/>
                          </a:xfrm>
                          <a:custGeom>
                            <a:avLst/>
                            <a:gdLst/>
                            <a:ahLst/>
                            <a:cxnLst/>
                            <a:rect l="l" t="t" r="r" b="b"/>
                            <a:pathLst>
                              <a:path w="1387475" h="3134360">
                                <a:moveTo>
                                  <a:pt x="1387247" y="0"/>
                                </a:moveTo>
                                <a:lnTo>
                                  <a:pt x="0" y="3134361"/>
                                </a:lnTo>
                              </a:path>
                            </a:pathLst>
                          </a:custGeom>
                          <a:ln w="12700">
                            <a:solidFill>
                              <a:srgbClr val="878787"/>
                            </a:solidFill>
                            <a:prstDash val="solid"/>
                          </a:ln>
                        </wps:spPr>
                        <wps:bodyPr wrap="square" lIns="0" tIns="0" rIns="0" bIns="0" rtlCol="0">
                          <a:prstTxWarp prst="textNoShape">
                            <a:avLst/>
                          </a:prstTxWarp>
                          <a:noAutofit/>
                        </wps:bodyPr>
                      </wps:wsp>
                      <wps:wsp>
                        <wps:cNvPr id="1521" name="Graphic 1521"/>
                        <wps:cNvSpPr/>
                        <wps:spPr>
                          <a:xfrm>
                            <a:off x="1703941" y="2424136"/>
                            <a:ext cx="508000" cy="139700"/>
                          </a:xfrm>
                          <a:custGeom>
                            <a:avLst/>
                            <a:gdLst/>
                            <a:ahLst/>
                            <a:cxnLst/>
                            <a:rect l="l" t="t" r="r" b="b"/>
                            <a:pathLst>
                              <a:path w="508000" h="139700">
                                <a:moveTo>
                                  <a:pt x="508000" y="139699"/>
                                </a:moveTo>
                                <a:lnTo>
                                  <a:pt x="0" y="139699"/>
                                </a:lnTo>
                                <a:lnTo>
                                  <a:pt x="0" y="0"/>
                                </a:lnTo>
                                <a:lnTo>
                                  <a:pt x="508000" y="0"/>
                                </a:lnTo>
                                <a:lnTo>
                                  <a:pt x="508000" y="139699"/>
                                </a:lnTo>
                                <a:close/>
                              </a:path>
                            </a:pathLst>
                          </a:custGeom>
                          <a:solidFill>
                            <a:srgbClr val="FFFFFF"/>
                          </a:solidFill>
                        </wps:spPr>
                        <wps:bodyPr wrap="square" lIns="0" tIns="0" rIns="0" bIns="0" rtlCol="0">
                          <a:prstTxWarp prst="textNoShape">
                            <a:avLst/>
                          </a:prstTxWarp>
                          <a:noAutofit/>
                        </wps:bodyPr>
                      </wps:wsp>
                      <wps:wsp>
                        <wps:cNvPr id="1522" name="Graphic 1522"/>
                        <wps:cNvSpPr/>
                        <wps:spPr>
                          <a:xfrm>
                            <a:off x="1703941" y="2424136"/>
                            <a:ext cx="508000" cy="139700"/>
                          </a:xfrm>
                          <a:custGeom>
                            <a:avLst/>
                            <a:gdLst/>
                            <a:ahLst/>
                            <a:cxnLst/>
                            <a:rect l="l" t="t" r="r" b="b"/>
                            <a:pathLst>
                              <a:path w="508000" h="139700">
                                <a:moveTo>
                                  <a:pt x="0" y="0"/>
                                </a:moveTo>
                                <a:lnTo>
                                  <a:pt x="508000" y="0"/>
                                </a:lnTo>
                                <a:lnTo>
                                  <a:pt x="508000" y="139699"/>
                                </a:lnTo>
                                <a:lnTo>
                                  <a:pt x="0" y="139699"/>
                                </a:lnTo>
                                <a:lnTo>
                                  <a:pt x="0" y="0"/>
                                </a:lnTo>
                                <a:close/>
                              </a:path>
                            </a:pathLst>
                          </a:custGeom>
                          <a:ln w="10160">
                            <a:solidFill>
                              <a:srgbClr val="DDDDDD"/>
                            </a:solidFill>
                            <a:prstDash val="solid"/>
                          </a:ln>
                        </wps:spPr>
                        <wps:bodyPr wrap="square" lIns="0" tIns="0" rIns="0" bIns="0" rtlCol="0">
                          <a:prstTxWarp prst="textNoShape">
                            <a:avLst/>
                          </a:prstTxWarp>
                          <a:noAutofit/>
                        </wps:bodyPr>
                      </wps:wsp>
                      <wps:wsp>
                        <wps:cNvPr id="1523" name="Graphic 1523"/>
                        <wps:cNvSpPr/>
                        <wps:spPr>
                          <a:xfrm>
                            <a:off x="1657350" y="660400"/>
                            <a:ext cx="3619500" cy="3784600"/>
                          </a:xfrm>
                          <a:custGeom>
                            <a:avLst/>
                            <a:gdLst/>
                            <a:ahLst/>
                            <a:cxnLst/>
                            <a:rect l="l" t="t" r="r" b="b"/>
                            <a:pathLst>
                              <a:path w="3619500" h="3784600">
                                <a:moveTo>
                                  <a:pt x="3619500" y="2286000"/>
                                </a:moveTo>
                                <a:lnTo>
                                  <a:pt x="3619500" y="3784600"/>
                                </a:lnTo>
                              </a:path>
                              <a:path w="3619500" h="3784600">
                                <a:moveTo>
                                  <a:pt x="3619500" y="660400"/>
                                </a:moveTo>
                                <a:lnTo>
                                  <a:pt x="3619500" y="2146300"/>
                                </a:lnTo>
                              </a:path>
                              <a:path w="3619500" h="3784600">
                                <a:moveTo>
                                  <a:pt x="0" y="0"/>
                                </a:moveTo>
                                <a:lnTo>
                                  <a:pt x="1143000" y="0"/>
                                </a:lnTo>
                              </a:path>
                              <a:path w="3619500" h="3784600">
                                <a:moveTo>
                                  <a:pt x="1651000" y="0"/>
                                </a:moveTo>
                                <a:lnTo>
                                  <a:pt x="2794000" y="0"/>
                                </a:lnTo>
                              </a:path>
                            </a:pathLst>
                          </a:custGeom>
                          <a:ln w="12700">
                            <a:solidFill>
                              <a:srgbClr val="878787"/>
                            </a:solidFill>
                            <a:prstDash val="solid"/>
                          </a:ln>
                        </wps:spPr>
                        <wps:bodyPr wrap="square" lIns="0" tIns="0" rIns="0" bIns="0" rtlCol="0">
                          <a:prstTxWarp prst="textNoShape">
                            <a:avLst/>
                          </a:prstTxWarp>
                          <a:noAutofit/>
                        </wps:bodyPr>
                      </wps:wsp>
                      <wps:wsp>
                        <wps:cNvPr id="1524" name="Textbox 1524"/>
                        <wps:cNvSpPr txBox="1"/>
                        <wps:spPr>
                          <a:xfrm>
                            <a:off x="6350" y="4000500"/>
                            <a:ext cx="1714500" cy="285750"/>
                          </a:xfrm>
                          <a:prstGeom prst="rect">
                            <a:avLst/>
                          </a:prstGeom>
                        </wps:spPr>
                        <wps:txbx>
                          <w:txbxContent>
                            <w:p w14:paraId="46F160B8" w14:textId="77777777" w:rsidR="00B0389C" w:rsidRDefault="00767221">
                              <w:pPr>
                                <w:spacing w:before="150"/>
                                <w:jc w:val="center"/>
                                <w:rPr>
                                  <w:b/>
                                  <w:sz w:val="16"/>
                                </w:rPr>
                              </w:pPr>
                              <w:r>
                                <w:rPr>
                                  <w:b/>
                                  <w:color w:val="FFFFFF"/>
                                  <w:spacing w:val="-2"/>
                                  <w:sz w:val="16"/>
                                </w:rPr>
                                <w:t>Credential</w:t>
                              </w:r>
                            </w:p>
                          </w:txbxContent>
                        </wps:txbx>
                        <wps:bodyPr wrap="square" lIns="0" tIns="0" rIns="0" bIns="0" rtlCol="0">
                          <a:noAutofit/>
                        </wps:bodyPr>
                      </wps:wsp>
                      <wps:wsp>
                        <wps:cNvPr id="1525" name="Textbox 1525"/>
                        <wps:cNvSpPr txBox="1"/>
                        <wps:spPr>
                          <a:xfrm>
                            <a:off x="2184742" y="2511580"/>
                            <a:ext cx="455930" cy="619760"/>
                          </a:xfrm>
                          <a:prstGeom prst="rect">
                            <a:avLst/>
                          </a:prstGeom>
                        </wps:spPr>
                        <wps:txbx>
                          <w:txbxContent>
                            <w:p w14:paraId="7DECC224" w14:textId="77777777" w:rsidR="00B0389C" w:rsidRDefault="00767221">
                              <w:pPr>
                                <w:spacing w:before="14" w:line="388" w:lineRule="auto"/>
                                <w:ind w:right="46"/>
                                <w:jc w:val="right"/>
                                <w:rPr>
                                  <w:i/>
                                  <w:sz w:val="14"/>
                                </w:rPr>
                              </w:pPr>
                              <w:r>
                                <w:rPr>
                                  <w:i/>
                                  <w:color w:val="555555"/>
                                  <w:sz w:val="14"/>
                                </w:rPr>
                                <w:t>String</w:t>
                              </w:r>
                              <w:r>
                                <w:rPr>
                                  <w:i/>
                                  <w:color w:val="555555"/>
                                  <w:spacing w:val="-9"/>
                                  <w:sz w:val="14"/>
                                </w:rPr>
                                <w:t xml:space="preserve"> </w:t>
                              </w:r>
                              <w:r>
                                <w:rPr>
                                  <w:i/>
                                  <w:color w:val="555555"/>
                                  <w:sz w:val="14"/>
                                </w:rPr>
                                <w:t>(FK)</w:t>
                              </w:r>
                              <w:r>
                                <w:rPr>
                                  <w:i/>
                                  <w:color w:val="555555"/>
                                  <w:spacing w:val="40"/>
                                  <w:sz w:val="14"/>
                                </w:rPr>
                                <w:t xml:space="preserve"> </w:t>
                              </w:r>
                              <w:r>
                                <w:rPr>
                                  <w:i/>
                                  <w:color w:val="555555"/>
                                  <w:sz w:val="14"/>
                                </w:rPr>
                                <w:t xml:space="preserve">String </w:t>
                              </w:r>
                              <w:r>
                                <w:rPr>
                                  <w:i/>
                                  <w:color w:val="555555"/>
                                  <w:spacing w:val="-4"/>
                                  <w:sz w:val="14"/>
                                </w:rPr>
                                <w:t>(FK)</w:t>
                              </w:r>
                            </w:p>
                            <w:p w14:paraId="7EE0EC04" w14:textId="77777777" w:rsidR="00B0389C" w:rsidRDefault="00767221">
                              <w:pPr>
                                <w:spacing w:line="159" w:lineRule="exact"/>
                                <w:ind w:right="47"/>
                                <w:jc w:val="right"/>
                                <w:rPr>
                                  <w:i/>
                                  <w:sz w:val="14"/>
                                </w:rPr>
                              </w:pPr>
                              <w:r>
                                <w:rPr>
                                  <w:i/>
                                  <w:color w:val="555555"/>
                                  <w:spacing w:val="-4"/>
                                  <w:sz w:val="14"/>
                                </w:rPr>
                                <w:t>Enum</w:t>
                              </w:r>
                            </w:p>
                            <w:p w14:paraId="15CB48EC" w14:textId="77777777" w:rsidR="00B0389C" w:rsidRDefault="00767221">
                              <w:pPr>
                                <w:spacing w:before="99"/>
                                <w:ind w:left="125"/>
                                <w:rPr>
                                  <w:i/>
                                  <w:sz w:val="14"/>
                                </w:rPr>
                              </w:pPr>
                              <w:r>
                                <w:rPr>
                                  <w:i/>
                                  <w:color w:val="555555"/>
                                  <w:spacing w:val="-2"/>
                                  <w:sz w:val="14"/>
                                </w:rPr>
                                <w:t>DateTime</w:t>
                              </w:r>
                            </w:p>
                          </w:txbxContent>
                        </wps:txbx>
                        <wps:bodyPr wrap="square" lIns="0" tIns="0" rIns="0" bIns="0" rtlCol="0">
                          <a:noAutofit/>
                        </wps:bodyPr>
                      </wps:wsp>
                      <wps:wsp>
                        <wps:cNvPr id="1526" name="Textbox 1526"/>
                        <wps:cNvSpPr txBox="1"/>
                        <wps:spPr>
                          <a:xfrm>
                            <a:off x="2228850" y="4000500"/>
                            <a:ext cx="1714500" cy="285750"/>
                          </a:xfrm>
                          <a:prstGeom prst="rect">
                            <a:avLst/>
                          </a:prstGeom>
                        </wps:spPr>
                        <wps:txbx>
                          <w:txbxContent>
                            <w:p w14:paraId="0650643E" w14:textId="77777777" w:rsidR="00B0389C" w:rsidRDefault="00767221">
                              <w:pPr>
                                <w:spacing w:before="150"/>
                                <w:jc w:val="center"/>
                                <w:rPr>
                                  <w:b/>
                                  <w:sz w:val="16"/>
                                </w:rPr>
                              </w:pPr>
                              <w:r>
                                <w:rPr>
                                  <w:b/>
                                  <w:color w:val="FFFFFF"/>
                                  <w:spacing w:val="-2"/>
                                  <w:sz w:val="16"/>
                                </w:rPr>
                                <w:t>Execution</w:t>
                              </w:r>
                            </w:p>
                          </w:txbxContent>
                        </wps:txbx>
                        <wps:bodyPr wrap="square" lIns="0" tIns="0" rIns="0" bIns="0" rtlCol="0">
                          <a:noAutofit/>
                        </wps:bodyPr>
                      </wps:wsp>
                      <wps:wsp>
                        <wps:cNvPr id="1527" name="Textbox 1527"/>
                        <wps:cNvSpPr txBox="1"/>
                        <wps:spPr>
                          <a:xfrm>
                            <a:off x="3415271" y="4314980"/>
                            <a:ext cx="490220" cy="949960"/>
                          </a:xfrm>
                          <a:prstGeom prst="rect">
                            <a:avLst/>
                          </a:prstGeom>
                        </wps:spPr>
                        <wps:txbx>
                          <w:txbxContent>
                            <w:p w14:paraId="20492054" w14:textId="77777777" w:rsidR="00B0389C" w:rsidRDefault="00767221">
                              <w:pPr>
                                <w:spacing w:before="14"/>
                                <w:ind w:left="433"/>
                                <w:rPr>
                                  <w:b/>
                                  <w:sz w:val="14"/>
                                </w:rPr>
                              </w:pPr>
                              <w:r>
                                <w:rPr>
                                  <w:b/>
                                  <w:color w:val="555555"/>
                                  <w:spacing w:val="-4"/>
                                  <w:sz w:val="14"/>
                                </w:rPr>
                                <w:t>Type</w:t>
                              </w:r>
                            </w:p>
                            <w:p w14:paraId="306A0AD0" w14:textId="77777777" w:rsidR="00B0389C" w:rsidRDefault="00767221">
                              <w:pPr>
                                <w:spacing w:before="99"/>
                                <w:ind w:left="20"/>
                                <w:jc w:val="both"/>
                                <w:rPr>
                                  <w:i/>
                                  <w:sz w:val="14"/>
                                </w:rPr>
                              </w:pPr>
                              <w:r>
                                <w:rPr>
                                  <w:i/>
                                  <w:color w:val="555555"/>
                                  <w:sz w:val="14"/>
                                </w:rPr>
                                <w:t xml:space="preserve">String </w:t>
                              </w:r>
                              <w:r>
                                <w:rPr>
                                  <w:i/>
                                  <w:color w:val="555555"/>
                                  <w:spacing w:val="-2"/>
                                  <w:sz w:val="14"/>
                                </w:rPr>
                                <w:t>(cuid)</w:t>
                              </w:r>
                            </w:p>
                            <w:p w14:paraId="6F2D8E4C" w14:textId="77777777" w:rsidR="00B0389C" w:rsidRDefault="00767221">
                              <w:pPr>
                                <w:spacing w:line="260" w:lineRule="atLeast"/>
                                <w:ind w:left="82" w:right="38" w:firstLine="322"/>
                                <w:jc w:val="both"/>
                                <w:rPr>
                                  <w:i/>
                                  <w:sz w:val="14"/>
                                </w:rPr>
                              </w:pPr>
                              <w:r>
                                <w:rPr>
                                  <w:i/>
                                  <w:color w:val="555555"/>
                                  <w:spacing w:val="-4"/>
                                  <w:sz w:val="14"/>
                                </w:rPr>
                                <w:t>Enum</w:t>
                              </w:r>
                              <w:r>
                                <w:rPr>
                                  <w:i/>
                                  <w:color w:val="555555"/>
                                  <w:spacing w:val="40"/>
                                  <w:sz w:val="14"/>
                                </w:rPr>
                                <w:t xml:space="preserve"> </w:t>
                              </w:r>
                              <w:r>
                                <w:rPr>
                                  <w:i/>
                                  <w:color w:val="555555"/>
                                  <w:spacing w:val="-2"/>
                                  <w:sz w:val="14"/>
                                </w:rPr>
                                <w:t>DateTime</w:t>
                              </w:r>
                              <w:r>
                                <w:rPr>
                                  <w:i/>
                                  <w:color w:val="555555"/>
                                  <w:spacing w:val="40"/>
                                  <w:sz w:val="14"/>
                                </w:rPr>
                                <w:t xml:space="preserve"> </w:t>
                              </w:r>
                              <w:r>
                                <w:rPr>
                                  <w:i/>
                                  <w:color w:val="555555"/>
                                  <w:spacing w:val="-2"/>
                                  <w:sz w:val="14"/>
                                </w:rPr>
                                <w:t>DateTime?</w:t>
                              </w:r>
                              <w:r>
                                <w:rPr>
                                  <w:i/>
                                  <w:color w:val="555555"/>
                                  <w:spacing w:val="40"/>
                                  <w:sz w:val="14"/>
                                </w:rPr>
                                <w:t xml:space="preserve"> </w:t>
                              </w:r>
                              <w:r>
                                <w:rPr>
                                  <w:i/>
                                  <w:color w:val="555555"/>
                                  <w:sz w:val="14"/>
                                </w:rPr>
                                <w:t xml:space="preserve">String </w:t>
                              </w:r>
                              <w:r>
                                <w:rPr>
                                  <w:i/>
                                  <w:color w:val="555555"/>
                                  <w:spacing w:val="-4"/>
                                  <w:sz w:val="14"/>
                                </w:rPr>
                                <w:t>(FK)</w:t>
                              </w:r>
                            </w:p>
                          </w:txbxContent>
                        </wps:txbx>
                        <wps:bodyPr wrap="square" lIns="0" tIns="0" rIns="0" bIns="0" rtlCol="0">
                          <a:noAutofit/>
                        </wps:bodyPr>
                      </wps:wsp>
                      <wps:wsp>
                        <wps:cNvPr id="1528" name="Textbox 1528"/>
                        <wps:cNvSpPr txBox="1"/>
                        <wps:spPr>
                          <a:xfrm>
                            <a:off x="2279650" y="4314980"/>
                            <a:ext cx="601345" cy="949960"/>
                          </a:xfrm>
                          <a:prstGeom prst="rect">
                            <a:avLst/>
                          </a:prstGeom>
                        </wps:spPr>
                        <wps:txbx>
                          <w:txbxContent>
                            <w:p w14:paraId="6FF87672" w14:textId="77777777" w:rsidR="00B0389C" w:rsidRDefault="00767221">
                              <w:pPr>
                                <w:spacing w:before="14" w:line="388" w:lineRule="auto"/>
                                <w:ind w:left="20" w:right="411"/>
                                <w:rPr>
                                  <w:sz w:val="14"/>
                                </w:rPr>
                              </w:pPr>
                              <w:r>
                                <w:rPr>
                                  <w:b/>
                                  <w:color w:val="555555"/>
                                  <w:spacing w:val="-4"/>
                                  <w:sz w:val="14"/>
                                </w:rPr>
                                <w:t>Field</w:t>
                              </w:r>
                              <w:r>
                                <w:rPr>
                                  <w:b/>
                                  <w:color w:val="555555"/>
                                  <w:spacing w:val="80"/>
                                  <w:sz w:val="14"/>
                                </w:rPr>
                                <w:t xml:space="preserve"> </w:t>
                              </w:r>
                              <w:r>
                                <w:rPr>
                                  <w:b/>
                                  <w:color w:val="D97706"/>
                                  <w:sz w:val="14"/>
                                </w:rPr>
                                <w:t>PK</w:t>
                              </w:r>
                              <w:r>
                                <w:rPr>
                                  <w:b/>
                                  <w:color w:val="D97706"/>
                                  <w:spacing w:val="40"/>
                                  <w:sz w:val="14"/>
                                </w:rPr>
                                <w:t xml:space="preserve"> </w:t>
                              </w:r>
                              <w:r>
                                <w:rPr>
                                  <w:b/>
                                  <w:color w:val="D97706"/>
                                  <w:sz w:val="14"/>
                                </w:rPr>
                                <w:t>id</w:t>
                              </w:r>
                              <w:r>
                                <w:rPr>
                                  <w:b/>
                                  <w:color w:val="D97706"/>
                                  <w:spacing w:val="40"/>
                                  <w:sz w:val="14"/>
                                </w:rPr>
                                <w:t xml:space="preserve"> </w:t>
                              </w:r>
                              <w:r>
                                <w:rPr>
                                  <w:color w:val="333333"/>
                                  <w:spacing w:val="-2"/>
                                  <w:sz w:val="14"/>
                                </w:rPr>
                                <w:t>status</w:t>
                              </w:r>
                              <w:r>
                                <w:rPr>
                                  <w:color w:val="333333"/>
                                  <w:spacing w:val="40"/>
                                  <w:sz w:val="14"/>
                                </w:rPr>
                                <w:t xml:space="preserve"> </w:t>
                              </w:r>
                              <w:r>
                                <w:rPr>
                                  <w:color w:val="333333"/>
                                  <w:spacing w:val="-2"/>
                                  <w:sz w:val="14"/>
                                </w:rPr>
                                <w:t>startedAt</w:t>
                              </w:r>
                            </w:p>
                            <w:p w14:paraId="29E4E48F" w14:textId="77777777" w:rsidR="00B0389C" w:rsidRDefault="00767221">
                              <w:pPr>
                                <w:spacing w:line="158" w:lineRule="exact"/>
                                <w:ind w:left="20"/>
                                <w:rPr>
                                  <w:sz w:val="14"/>
                                </w:rPr>
                              </w:pPr>
                              <w:r>
                                <w:rPr>
                                  <w:color w:val="333333"/>
                                  <w:spacing w:val="-2"/>
                                  <w:sz w:val="14"/>
                                </w:rPr>
                                <w:t>completedAt</w:t>
                              </w:r>
                            </w:p>
                            <w:p w14:paraId="4D210037" w14:textId="77777777" w:rsidR="00B0389C" w:rsidRDefault="00767221">
                              <w:pPr>
                                <w:spacing w:before="99"/>
                                <w:ind w:left="20"/>
                                <w:rPr>
                                  <w:i/>
                                  <w:sz w:val="14"/>
                                </w:rPr>
                              </w:pPr>
                              <w:r>
                                <w:rPr>
                                  <w:i/>
                                  <w:color w:val="666666"/>
                                  <w:sz w:val="14"/>
                                </w:rPr>
                                <w:t>FK</w:t>
                              </w:r>
                              <w:r>
                                <w:rPr>
                                  <w:i/>
                                  <w:color w:val="666666"/>
                                  <w:spacing w:val="35"/>
                                  <w:sz w:val="14"/>
                                </w:rPr>
                                <w:t xml:space="preserve"> </w:t>
                              </w:r>
                              <w:r>
                                <w:rPr>
                                  <w:i/>
                                  <w:color w:val="666666"/>
                                  <w:spacing w:val="-2"/>
                                  <w:sz w:val="14"/>
                                </w:rPr>
                                <w:t>workflowId</w:t>
                              </w:r>
                            </w:p>
                          </w:txbxContent>
                        </wps:txbx>
                        <wps:bodyPr wrap="square" lIns="0" tIns="0" rIns="0" bIns="0" rtlCol="0">
                          <a:noAutofit/>
                        </wps:bodyPr>
                      </wps:wsp>
                      <wps:wsp>
                        <wps:cNvPr id="1529" name="Textbox 1529"/>
                        <wps:cNvSpPr txBox="1"/>
                        <wps:spPr>
                          <a:xfrm>
                            <a:off x="1192771" y="4314980"/>
                            <a:ext cx="490220" cy="949960"/>
                          </a:xfrm>
                          <a:prstGeom prst="rect">
                            <a:avLst/>
                          </a:prstGeom>
                        </wps:spPr>
                        <wps:txbx>
                          <w:txbxContent>
                            <w:p w14:paraId="7ED548B5" w14:textId="77777777" w:rsidR="00B0389C" w:rsidRDefault="00767221">
                              <w:pPr>
                                <w:spacing w:before="14"/>
                                <w:ind w:right="38"/>
                                <w:jc w:val="right"/>
                                <w:rPr>
                                  <w:b/>
                                  <w:sz w:val="14"/>
                                </w:rPr>
                              </w:pPr>
                              <w:r>
                                <w:rPr>
                                  <w:b/>
                                  <w:color w:val="555555"/>
                                  <w:spacing w:val="-4"/>
                                  <w:sz w:val="14"/>
                                </w:rPr>
                                <w:t>Type</w:t>
                              </w:r>
                            </w:p>
                            <w:p w14:paraId="57534BED" w14:textId="77777777" w:rsidR="00B0389C" w:rsidRDefault="00767221">
                              <w:pPr>
                                <w:spacing w:before="99"/>
                                <w:ind w:right="38"/>
                                <w:jc w:val="right"/>
                                <w:rPr>
                                  <w:i/>
                                  <w:sz w:val="14"/>
                                </w:rPr>
                              </w:pPr>
                              <w:r>
                                <w:rPr>
                                  <w:i/>
                                  <w:color w:val="555555"/>
                                  <w:sz w:val="14"/>
                                </w:rPr>
                                <w:t xml:space="preserve">String </w:t>
                              </w:r>
                              <w:r>
                                <w:rPr>
                                  <w:i/>
                                  <w:color w:val="555555"/>
                                  <w:spacing w:val="-2"/>
                                  <w:sz w:val="14"/>
                                </w:rPr>
                                <w:t>(cuid)</w:t>
                              </w:r>
                            </w:p>
                            <w:p w14:paraId="3194ACD3" w14:textId="77777777" w:rsidR="00B0389C" w:rsidRDefault="00767221">
                              <w:pPr>
                                <w:spacing w:line="260" w:lineRule="atLeast"/>
                                <w:ind w:left="82" w:right="38" w:firstLine="307"/>
                                <w:jc w:val="right"/>
                                <w:rPr>
                                  <w:i/>
                                  <w:sz w:val="14"/>
                                </w:rPr>
                              </w:pPr>
                              <w:r>
                                <w:rPr>
                                  <w:i/>
                                  <w:color w:val="555555"/>
                                  <w:spacing w:val="-2"/>
                                  <w:sz w:val="14"/>
                                </w:rPr>
                                <w:t>String</w:t>
                              </w:r>
                              <w:r>
                                <w:rPr>
                                  <w:i/>
                                  <w:color w:val="555555"/>
                                  <w:spacing w:val="40"/>
                                  <w:sz w:val="14"/>
                                </w:rPr>
                                <w:t xml:space="preserve"> </w:t>
                              </w:r>
                              <w:r>
                                <w:rPr>
                                  <w:i/>
                                  <w:color w:val="555555"/>
                                  <w:spacing w:val="-2"/>
                                  <w:sz w:val="14"/>
                                </w:rPr>
                                <w:t>String</w:t>
                              </w:r>
                              <w:r>
                                <w:rPr>
                                  <w:i/>
                                  <w:color w:val="555555"/>
                                  <w:spacing w:val="40"/>
                                  <w:sz w:val="14"/>
                                </w:rPr>
                                <w:t xml:space="preserve"> </w:t>
                              </w:r>
                              <w:r>
                                <w:rPr>
                                  <w:i/>
                                  <w:color w:val="555555"/>
                                  <w:spacing w:val="-2"/>
                                  <w:sz w:val="14"/>
                                </w:rPr>
                                <w:t>String</w:t>
                              </w:r>
                              <w:r>
                                <w:rPr>
                                  <w:i/>
                                  <w:color w:val="555555"/>
                                  <w:spacing w:val="40"/>
                                  <w:sz w:val="14"/>
                                </w:rPr>
                                <w:t xml:space="preserve"> </w:t>
                              </w:r>
                              <w:r>
                                <w:rPr>
                                  <w:i/>
                                  <w:color w:val="555555"/>
                                  <w:sz w:val="14"/>
                                </w:rPr>
                                <w:t xml:space="preserve">String </w:t>
                              </w:r>
                              <w:r>
                                <w:rPr>
                                  <w:i/>
                                  <w:color w:val="555555"/>
                                  <w:spacing w:val="-4"/>
                                  <w:sz w:val="14"/>
                                </w:rPr>
                                <w:t>(FK)</w:t>
                              </w:r>
                            </w:p>
                          </w:txbxContent>
                        </wps:txbx>
                        <wps:bodyPr wrap="square" lIns="0" tIns="0" rIns="0" bIns="0" rtlCol="0">
                          <a:noAutofit/>
                        </wps:bodyPr>
                      </wps:wsp>
                      <wps:wsp>
                        <wps:cNvPr id="1530" name="Textbox 1530"/>
                        <wps:cNvSpPr txBox="1"/>
                        <wps:spPr>
                          <a:xfrm>
                            <a:off x="57150" y="4314980"/>
                            <a:ext cx="591185" cy="949960"/>
                          </a:xfrm>
                          <a:prstGeom prst="rect">
                            <a:avLst/>
                          </a:prstGeom>
                        </wps:spPr>
                        <wps:txbx>
                          <w:txbxContent>
                            <w:p w14:paraId="14C0A623" w14:textId="77777777" w:rsidR="00B0389C" w:rsidRDefault="00767221">
                              <w:pPr>
                                <w:spacing w:before="14" w:line="388" w:lineRule="auto"/>
                                <w:ind w:left="20" w:right="453"/>
                                <w:rPr>
                                  <w:sz w:val="14"/>
                                </w:rPr>
                              </w:pPr>
                              <w:r>
                                <w:rPr>
                                  <w:b/>
                                  <w:color w:val="555555"/>
                                  <w:spacing w:val="-4"/>
                                  <w:sz w:val="14"/>
                                </w:rPr>
                                <w:t>Field</w:t>
                              </w:r>
                              <w:r>
                                <w:rPr>
                                  <w:b/>
                                  <w:color w:val="555555"/>
                                  <w:spacing w:val="40"/>
                                  <w:sz w:val="14"/>
                                </w:rPr>
                                <w:t xml:space="preserve"> </w:t>
                              </w:r>
                              <w:r>
                                <w:rPr>
                                  <w:b/>
                                  <w:color w:val="DC2626"/>
                                  <w:sz w:val="14"/>
                                </w:rPr>
                                <w:t>PK</w:t>
                              </w:r>
                              <w:r>
                                <w:rPr>
                                  <w:b/>
                                  <w:color w:val="DC2626"/>
                                  <w:spacing w:val="10"/>
                                  <w:sz w:val="14"/>
                                </w:rPr>
                                <w:t xml:space="preserve"> </w:t>
                              </w:r>
                              <w:r>
                                <w:rPr>
                                  <w:b/>
                                  <w:color w:val="DC2626"/>
                                  <w:sz w:val="14"/>
                                </w:rPr>
                                <w:t>id</w:t>
                              </w:r>
                              <w:r>
                                <w:rPr>
                                  <w:b/>
                                  <w:color w:val="DC2626"/>
                                  <w:spacing w:val="40"/>
                                  <w:sz w:val="14"/>
                                </w:rPr>
                                <w:t xml:space="preserve"> </w:t>
                              </w:r>
                              <w:r>
                                <w:rPr>
                                  <w:color w:val="333333"/>
                                  <w:spacing w:val="-4"/>
                                  <w:sz w:val="14"/>
                                </w:rPr>
                                <w:t>name</w:t>
                              </w:r>
                              <w:r>
                                <w:rPr>
                                  <w:color w:val="333333"/>
                                  <w:spacing w:val="40"/>
                                  <w:sz w:val="14"/>
                                </w:rPr>
                                <w:t xml:space="preserve"> </w:t>
                              </w:r>
                              <w:r>
                                <w:rPr>
                                  <w:color w:val="333333"/>
                                  <w:spacing w:val="-4"/>
                                  <w:sz w:val="14"/>
                                </w:rPr>
                                <w:t>type</w:t>
                              </w:r>
                            </w:p>
                            <w:p w14:paraId="3DB23746" w14:textId="77777777" w:rsidR="00B0389C" w:rsidRDefault="00767221">
                              <w:pPr>
                                <w:spacing w:line="158" w:lineRule="exact"/>
                                <w:ind w:left="20"/>
                                <w:rPr>
                                  <w:sz w:val="14"/>
                                </w:rPr>
                              </w:pPr>
                              <w:r>
                                <w:rPr>
                                  <w:color w:val="333333"/>
                                  <w:spacing w:val="-2"/>
                                  <w:sz w:val="14"/>
                                </w:rPr>
                                <w:t>encryptedValue</w:t>
                              </w:r>
                            </w:p>
                            <w:p w14:paraId="78FF58DC" w14:textId="77777777" w:rsidR="00B0389C" w:rsidRDefault="00767221">
                              <w:pPr>
                                <w:spacing w:before="99"/>
                                <w:ind w:left="20"/>
                                <w:rPr>
                                  <w:i/>
                                  <w:sz w:val="14"/>
                                </w:rPr>
                              </w:pPr>
                              <w:r>
                                <w:rPr>
                                  <w:i/>
                                  <w:color w:val="666666"/>
                                  <w:sz w:val="14"/>
                                </w:rPr>
                                <w:t>FK</w:t>
                              </w:r>
                              <w:r>
                                <w:rPr>
                                  <w:i/>
                                  <w:color w:val="666666"/>
                                  <w:spacing w:val="35"/>
                                  <w:sz w:val="14"/>
                                </w:rPr>
                                <w:t xml:space="preserve"> </w:t>
                              </w:r>
                              <w:r>
                                <w:rPr>
                                  <w:i/>
                                  <w:color w:val="666666"/>
                                  <w:spacing w:val="-2"/>
                                  <w:sz w:val="14"/>
                                </w:rPr>
                                <w:t>teamId</w:t>
                              </w:r>
                            </w:p>
                          </w:txbxContent>
                        </wps:txbx>
                        <wps:bodyPr wrap="square" lIns="0" tIns="0" rIns="0" bIns="0" rtlCol="0">
                          <a:noAutofit/>
                        </wps:bodyPr>
                      </wps:wsp>
                      <wps:wsp>
                        <wps:cNvPr id="1531" name="Textbox 1531"/>
                        <wps:cNvSpPr txBox="1"/>
                        <wps:spPr>
                          <a:xfrm>
                            <a:off x="5197475" y="4162580"/>
                            <a:ext cx="171450" cy="124460"/>
                          </a:xfrm>
                          <a:prstGeom prst="rect">
                            <a:avLst/>
                          </a:prstGeom>
                        </wps:spPr>
                        <wps:txbx>
                          <w:txbxContent>
                            <w:p w14:paraId="78B87C93" w14:textId="77777777" w:rsidR="00B0389C" w:rsidRDefault="00767221">
                              <w:pPr>
                                <w:spacing w:before="14"/>
                                <w:ind w:left="20"/>
                                <w:rPr>
                                  <w:b/>
                                  <w:sz w:val="14"/>
                                </w:rPr>
                              </w:pPr>
                              <w:r>
                                <w:rPr>
                                  <w:b/>
                                  <w:color w:val="333333"/>
                                  <w:spacing w:val="-4"/>
                                  <w:sz w:val="14"/>
                                </w:rPr>
                                <w:t>0..1</w:t>
                              </w:r>
                            </w:p>
                          </w:txbxContent>
                        </wps:txbx>
                        <wps:bodyPr wrap="square" lIns="0" tIns="0" rIns="0" bIns="0" rtlCol="0">
                          <a:noAutofit/>
                        </wps:bodyPr>
                      </wps:wsp>
                      <wps:wsp>
                        <wps:cNvPr id="1532" name="Textbox 1532"/>
                        <wps:cNvSpPr txBox="1"/>
                        <wps:spPr>
                          <a:xfrm>
                            <a:off x="3526256" y="3817976"/>
                            <a:ext cx="102870" cy="124460"/>
                          </a:xfrm>
                          <a:prstGeom prst="rect">
                            <a:avLst/>
                          </a:prstGeom>
                        </wps:spPr>
                        <wps:txbx>
                          <w:txbxContent>
                            <w:p w14:paraId="29D9F83B" w14:textId="77777777" w:rsidR="00B0389C" w:rsidRDefault="00767221">
                              <w:pPr>
                                <w:spacing w:before="14"/>
                                <w:ind w:left="20"/>
                                <w:rPr>
                                  <w:b/>
                                  <w:sz w:val="14"/>
                                </w:rPr>
                              </w:pPr>
                              <w:r>
                                <w:rPr>
                                  <w:b/>
                                  <w:color w:val="333333"/>
                                  <w:spacing w:val="-10"/>
                                  <w:sz w:val="14"/>
                                </w:rPr>
                                <w:t>N</w:t>
                              </w:r>
                            </w:p>
                          </w:txbxContent>
                        </wps:txbx>
                        <wps:bodyPr wrap="square" lIns="0" tIns="0" rIns="0" bIns="0" rtlCol="0">
                          <a:noAutofit/>
                        </wps:bodyPr>
                      </wps:wsp>
                      <wps:wsp>
                        <wps:cNvPr id="1533" name="Textbox 1533"/>
                        <wps:cNvSpPr txBox="1"/>
                        <wps:spPr>
                          <a:xfrm>
                            <a:off x="1290763" y="3802772"/>
                            <a:ext cx="102870" cy="124460"/>
                          </a:xfrm>
                          <a:prstGeom prst="rect">
                            <a:avLst/>
                          </a:prstGeom>
                        </wps:spPr>
                        <wps:txbx>
                          <w:txbxContent>
                            <w:p w14:paraId="77699768" w14:textId="77777777" w:rsidR="00B0389C" w:rsidRDefault="00767221">
                              <w:pPr>
                                <w:spacing w:before="14"/>
                                <w:ind w:left="20"/>
                                <w:rPr>
                                  <w:b/>
                                  <w:sz w:val="14"/>
                                </w:rPr>
                              </w:pPr>
                              <w:r>
                                <w:rPr>
                                  <w:b/>
                                  <w:color w:val="333333"/>
                                  <w:spacing w:val="-10"/>
                                  <w:sz w:val="14"/>
                                </w:rPr>
                                <w:t>N</w:t>
                              </w:r>
                            </w:p>
                          </w:txbxContent>
                        </wps:txbx>
                        <wps:bodyPr wrap="square" lIns="0" tIns="0" rIns="0" bIns="0" rtlCol="0">
                          <a:noAutofit/>
                        </wps:bodyPr>
                      </wps:wsp>
                      <wps:wsp>
                        <wps:cNvPr id="1534" name="Textbox 1534"/>
                        <wps:cNvSpPr txBox="1"/>
                        <wps:spPr>
                          <a:xfrm>
                            <a:off x="5574271" y="2702080"/>
                            <a:ext cx="495300" cy="784860"/>
                          </a:xfrm>
                          <a:prstGeom prst="rect">
                            <a:avLst/>
                          </a:prstGeom>
                        </wps:spPr>
                        <wps:txbx>
                          <w:txbxContent>
                            <w:p w14:paraId="0E24529E" w14:textId="77777777" w:rsidR="00B0389C" w:rsidRDefault="00767221">
                              <w:pPr>
                                <w:spacing w:before="14"/>
                                <w:ind w:right="46"/>
                                <w:jc w:val="right"/>
                                <w:rPr>
                                  <w:i/>
                                  <w:sz w:val="14"/>
                                </w:rPr>
                              </w:pPr>
                              <w:r>
                                <w:rPr>
                                  <w:i/>
                                  <w:color w:val="555555"/>
                                  <w:sz w:val="14"/>
                                </w:rPr>
                                <w:t xml:space="preserve">String </w:t>
                              </w:r>
                              <w:r>
                                <w:rPr>
                                  <w:i/>
                                  <w:color w:val="555555"/>
                                  <w:spacing w:val="-2"/>
                                  <w:sz w:val="14"/>
                                </w:rPr>
                                <w:t>(cuid)</w:t>
                              </w:r>
                            </w:p>
                            <w:p w14:paraId="22821F1D" w14:textId="77777777" w:rsidR="00B0389C" w:rsidRDefault="00767221">
                              <w:pPr>
                                <w:spacing w:before="99" w:line="388" w:lineRule="auto"/>
                                <w:ind w:left="405" w:right="40" w:firstLine="171"/>
                                <w:rPr>
                                  <w:i/>
                                  <w:sz w:val="14"/>
                                </w:rPr>
                              </w:pPr>
                              <w:r>
                                <w:rPr>
                                  <w:i/>
                                  <w:color w:val="555555"/>
                                  <w:spacing w:val="-4"/>
                                  <w:sz w:val="14"/>
                                </w:rPr>
                                <w:t>Int</w:t>
                              </w:r>
                              <w:r>
                                <w:rPr>
                                  <w:i/>
                                  <w:color w:val="555555"/>
                                  <w:spacing w:val="40"/>
                                  <w:sz w:val="14"/>
                                </w:rPr>
                                <w:t xml:space="preserve"> </w:t>
                              </w:r>
                              <w:r>
                                <w:rPr>
                                  <w:i/>
                                  <w:color w:val="555555"/>
                                  <w:spacing w:val="-4"/>
                                  <w:sz w:val="14"/>
                                </w:rPr>
                                <w:t>JSON</w:t>
                              </w:r>
                            </w:p>
                            <w:p w14:paraId="74F05959" w14:textId="77777777" w:rsidR="00B0389C" w:rsidRDefault="00767221">
                              <w:pPr>
                                <w:spacing w:line="159" w:lineRule="exact"/>
                                <w:ind w:left="82"/>
                                <w:rPr>
                                  <w:i/>
                                  <w:sz w:val="14"/>
                                </w:rPr>
                              </w:pPr>
                              <w:r>
                                <w:rPr>
                                  <w:i/>
                                  <w:color w:val="555555"/>
                                  <w:sz w:val="14"/>
                                </w:rPr>
                                <w:t xml:space="preserve">String </w:t>
                              </w:r>
                              <w:r>
                                <w:rPr>
                                  <w:i/>
                                  <w:color w:val="555555"/>
                                  <w:spacing w:val="-4"/>
                                  <w:sz w:val="14"/>
                                </w:rPr>
                                <w:t>(FK)</w:t>
                              </w:r>
                            </w:p>
                            <w:p w14:paraId="43A0A5EA" w14:textId="77777777" w:rsidR="00B0389C" w:rsidRDefault="00767221">
                              <w:pPr>
                                <w:spacing w:before="99"/>
                                <w:ind w:right="46"/>
                                <w:jc w:val="right"/>
                                <w:rPr>
                                  <w:i/>
                                  <w:sz w:val="14"/>
                                </w:rPr>
                              </w:pPr>
                              <w:r>
                                <w:rPr>
                                  <w:i/>
                                  <w:color w:val="555555"/>
                                  <w:spacing w:val="-2"/>
                                  <w:sz w:val="14"/>
                                </w:rPr>
                                <w:t>DateTime</w:t>
                              </w:r>
                            </w:p>
                          </w:txbxContent>
                        </wps:txbx>
                        <wps:bodyPr wrap="square" lIns="0" tIns="0" rIns="0" bIns="0" rtlCol="0">
                          <a:noAutofit/>
                        </wps:bodyPr>
                      </wps:wsp>
                      <wps:wsp>
                        <wps:cNvPr id="1535" name="Textbox 1535"/>
                        <wps:cNvSpPr txBox="1"/>
                        <wps:spPr>
                          <a:xfrm>
                            <a:off x="4375150" y="2536980"/>
                            <a:ext cx="601345" cy="949960"/>
                          </a:xfrm>
                          <a:prstGeom prst="rect">
                            <a:avLst/>
                          </a:prstGeom>
                        </wps:spPr>
                        <wps:txbx>
                          <w:txbxContent>
                            <w:p w14:paraId="67355AA3" w14:textId="77777777" w:rsidR="00B0389C" w:rsidRDefault="00767221">
                              <w:pPr>
                                <w:spacing w:before="14" w:line="388" w:lineRule="auto"/>
                                <w:ind w:left="20" w:right="508" w:firstLine="85"/>
                                <w:rPr>
                                  <w:sz w:val="14"/>
                                </w:rPr>
                              </w:pPr>
                              <w:r>
                                <w:rPr>
                                  <w:b/>
                                  <w:color w:val="555555"/>
                                  <w:spacing w:val="-4"/>
                                  <w:sz w:val="14"/>
                                </w:rPr>
                                <w:t>ield</w:t>
                              </w:r>
                              <w:r>
                                <w:rPr>
                                  <w:b/>
                                  <w:color w:val="555555"/>
                                  <w:spacing w:val="40"/>
                                  <w:sz w:val="14"/>
                                </w:rPr>
                                <w:t xml:space="preserve"> </w:t>
                              </w:r>
                              <w:r>
                                <w:rPr>
                                  <w:b/>
                                  <w:color w:val="0891B2"/>
                                  <w:sz w:val="14"/>
                                </w:rPr>
                                <w:t>PK</w:t>
                              </w:r>
                              <w:r>
                                <w:rPr>
                                  <w:b/>
                                  <w:color w:val="0891B2"/>
                                  <w:spacing w:val="26"/>
                                  <w:sz w:val="14"/>
                                </w:rPr>
                                <w:t xml:space="preserve"> </w:t>
                              </w:r>
                              <w:r>
                                <w:rPr>
                                  <w:b/>
                                  <w:color w:val="0891B2"/>
                                  <w:sz w:val="14"/>
                                </w:rPr>
                                <w:t>id</w:t>
                              </w:r>
                              <w:r>
                                <w:rPr>
                                  <w:b/>
                                  <w:color w:val="0891B2"/>
                                  <w:spacing w:val="40"/>
                                  <w:sz w:val="14"/>
                                </w:rPr>
                                <w:t xml:space="preserve"> </w:t>
                              </w:r>
                              <w:r>
                                <w:rPr>
                                  <w:color w:val="333333"/>
                                  <w:spacing w:val="-2"/>
                                  <w:sz w:val="14"/>
                                </w:rPr>
                                <w:t>version</w:t>
                              </w:r>
                            </w:p>
                            <w:p w14:paraId="04E31E13" w14:textId="77777777" w:rsidR="00B0389C" w:rsidRDefault="00767221">
                              <w:pPr>
                                <w:spacing w:line="159" w:lineRule="exact"/>
                                <w:ind w:left="20"/>
                                <w:rPr>
                                  <w:sz w:val="14"/>
                                </w:rPr>
                              </w:pPr>
                              <w:r>
                                <w:rPr>
                                  <w:color w:val="333333"/>
                                  <w:spacing w:val="-2"/>
                                  <w:sz w:val="14"/>
                                </w:rPr>
                                <w:t>definition</w:t>
                              </w:r>
                            </w:p>
                            <w:p w14:paraId="18055FE0" w14:textId="77777777" w:rsidR="00B0389C" w:rsidRDefault="00767221">
                              <w:pPr>
                                <w:spacing w:before="99"/>
                                <w:ind w:left="20"/>
                                <w:rPr>
                                  <w:i/>
                                  <w:sz w:val="14"/>
                                </w:rPr>
                              </w:pPr>
                              <w:r>
                                <w:rPr>
                                  <w:i/>
                                  <w:color w:val="666666"/>
                                  <w:sz w:val="14"/>
                                </w:rPr>
                                <w:t>FK</w:t>
                              </w:r>
                              <w:r>
                                <w:rPr>
                                  <w:i/>
                                  <w:color w:val="666666"/>
                                  <w:spacing w:val="35"/>
                                  <w:sz w:val="14"/>
                                </w:rPr>
                                <w:t xml:space="preserve"> </w:t>
                              </w:r>
                              <w:r>
                                <w:rPr>
                                  <w:i/>
                                  <w:color w:val="666666"/>
                                  <w:spacing w:val="-2"/>
                                  <w:sz w:val="14"/>
                                </w:rPr>
                                <w:t>workflowId</w:t>
                              </w:r>
                            </w:p>
                            <w:p w14:paraId="213BC4DB" w14:textId="77777777" w:rsidR="00B0389C" w:rsidRDefault="00767221">
                              <w:pPr>
                                <w:spacing w:before="99"/>
                                <w:ind w:left="20"/>
                                <w:rPr>
                                  <w:sz w:val="14"/>
                                </w:rPr>
                              </w:pPr>
                              <w:r>
                                <w:rPr>
                                  <w:color w:val="333333"/>
                                  <w:spacing w:val="-2"/>
                                  <w:sz w:val="14"/>
                                </w:rPr>
                                <w:t>createdAt</w:t>
                              </w:r>
                            </w:p>
                          </w:txbxContent>
                        </wps:txbx>
                        <wps:bodyPr wrap="square" lIns="0" tIns="0" rIns="0" bIns="0" rtlCol="0">
                          <a:noAutofit/>
                        </wps:bodyPr>
                      </wps:wsp>
                      <wps:wsp>
                        <wps:cNvPr id="1536" name="Textbox 1536"/>
                        <wps:cNvSpPr txBox="1"/>
                        <wps:spPr>
                          <a:xfrm>
                            <a:off x="5007445" y="2806700"/>
                            <a:ext cx="508000" cy="139700"/>
                          </a:xfrm>
                          <a:prstGeom prst="rect">
                            <a:avLst/>
                          </a:prstGeom>
                          <a:ln w="10160">
                            <a:solidFill>
                              <a:srgbClr val="DDDDDD"/>
                            </a:solidFill>
                            <a:prstDash val="solid"/>
                          </a:ln>
                        </wps:spPr>
                        <wps:txbx>
                          <w:txbxContent>
                            <w:p w14:paraId="32F5DD6A" w14:textId="77777777" w:rsidR="00B0389C" w:rsidRDefault="00767221">
                              <w:pPr>
                                <w:spacing w:before="21"/>
                                <w:ind w:left="137"/>
                                <w:rPr>
                                  <w:i/>
                                  <w:sz w:val="14"/>
                                </w:rPr>
                              </w:pPr>
                              <w:r>
                                <w:rPr>
                                  <w:i/>
                                  <w:color w:val="666666"/>
                                  <w:spacing w:val="-2"/>
                                  <w:sz w:val="14"/>
                                </w:rPr>
                                <w:t>scheduled</w:t>
                              </w:r>
                            </w:p>
                          </w:txbxContent>
                        </wps:txbx>
                        <wps:bodyPr wrap="square" lIns="0" tIns="0" rIns="0" bIns="0" rtlCol="0">
                          <a:noAutofit/>
                        </wps:bodyPr>
                      </wps:wsp>
                      <wps:wsp>
                        <wps:cNvPr id="1537" name="Textbox 1537"/>
                        <wps:cNvSpPr txBox="1"/>
                        <wps:spPr>
                          <a:xfrm>
                            <a:off x="3935100" y="2584450"/>
                            <a:ext cx="513715" cy="139700"/>
                          </a:xfrm>
                          <a:prstGeom prst="rect">
                            <a:avLst/>
                          </a:prstGeom>
                          <a:ln w="10159">
                            <a:solidFill>
                              <a:srgbClr val="DDDDDD"/>
                            </a:solidFill>
                            <a:prstDash val="solid"/>
                          </a:ln>
                        </wps:spPr>
                        <wps:txbx>
                          <w:txbxContent>
                            <w:p w14:paraId="1EA986EB" w14:textId="77777777" w:rsidR="00B0389C" w:rsidRDefault="00767221">
                              <w:pPr>
                                <w:spacing w:before="21"/>
                                <w:ind w:right="6"/>
                                <w:jc w:val="center"/>
                                <w:rPr>
                                  <w:i/>
                                  <w:sz w:val="14"/>
                                </w:rPr>
                              </w:pPr>
                              <w:r>
                                <w:rPr>
                                  <w:i/>
                                  <w:color w:val="666666"/>
                                  <w:spacing w:val="-4"/>
                                  <w:sz w:val="14"/>
                                </w:rPr>
                                <w:t>runs</w:t>
                              </w:r>
                            </w:p>
                          </w:txbxContent>
                        </wps:txbx>
                        <wps:bodyPr wrap="square" lIns="0" tIns="0" rIns="0" bIns="0" rtlCol="0">
                          <a:noAutofit/>
                        </wps:bodyPr>
                      </wps:wsp>
                      <wps:wsp>
                        <wps:cNvPr id="1538" name="Textbox 1538"/>
                        <wps:cNvSpPr txBox="1"/>
                        <wps:spPr>
                          <a:xfrm>
                            <a:off x="5283200" y="2508250"/>
                            <a:ext cx="812800" cy="153670"/>
                          </a:xfrm>
                          <a:prstGeom prst="rect">
                            <a:avLst/>
                          </a:prstGeom>
                        </wps:spPr>
                        <wps:txbx>
                          <w:txbxContent>
                            <w:p w14:paraId="4E0EA65B" w14:textId="77777777" w:rsidR="00B0389C" w:rsidRDefault="00767221">
                              <w:pPr>
                                <w:spacing w:before="59"/>
                                <w:ind w:right="88"/>
                                <w:jc w:val="right"/>
                                <w:rPr>
                                  <w:b/>
                                  <w:sz w:val="14"/>
                                </w:rPr>
                              </w:pPr>
                              <w:r>
                                <w:rPr>
                                  <w:b/>
                                  <w:color w:val="555555"/>
                                  <w:spacing w:val="-4"/>
                                  <w:sz w:val="14"/>
                                </w:rPr>
                                <w:t>Type</w:t>
                              </w:r>
                            </w:p>
                          </w:txbxContent>
                        </wps:txbx>
                        <wps:bodyPr wrap="square" lIns="0" tIns="0" rIns="0" bIns="0" rtlCol="0">
                          <a:noAutofit/>
                        </wps:bodyPr>
                      </wps:wsp>
                      <wps:wsp>
                        <wps:cNvPr id="1539" name="Textbox 1539"/>
                        <wps:cNvSpPr txBox="1"/>
                        <wps:spPr>
                          <a:xfrm>
                            <a:off x="2800350" y="584200"/>
                            <a:ext cx="508000" cy="139700"/>
                          </a:xfrm>
                          <a:prstGeom prst="rect">
                            <a:avLst/>
                          </a:prstGeom>
                          <a:ln w="10159">
                            <a:solidFill>
                              <a:srgbClr val="DDDDDD"/>
                            </a:solidFill>
                            <a:prstDash val="solid"/>
                          </a:ln>
                        </wps:spPr>
                        <wps:txbx>
                          <w:txbxContent>
                            <w:p w14:paraId="57897C9D" w14:textId="77777777" w:rsidR="00B0389C" w:rsidRDefault="00767221">
                              <w:pPr>
                                <w:spacing w:before="21"/>
                                <w:ind w:left="192"/>
                                <w:rPr>
                                  <w:i/>
                                  <w:sz w:val="14"/>
                                </w:rPr>
                              </w:pPr>
                              <w:r>
                                <w:rPr>
                                  <w:i/>
                                  <w:color w:val="666666"/>
                                  <w:spacing w:val="-2"/>
                                  <w:sz w:val="14"/>
                                </w:rPr>
                                <w:t>creates</w:t>
                              </w:r>
                            </w:p>
                          </w:txbxContent>
                        </wps:txbx>
                        <wps:bodyPr wrap="square" lIns="0" tIns="0" rIns="0" bIns="0" rtlCol="0">
                          <a:noAutofit/>
                        </wps:bodyPr>
                      </wps:wsp>
                      <wps:wsp>
                        <wps:cNvPr id="1540" name="Textbox 1540"/>
                        <wps:cNvSpPr txBox="1"/>
                        <wps:spPr>
                          <a:xfrm>
                            <a:off x="4269469" y="483710"/>
                            <a:ext cx="77470" cy="99060"/>
                          </a:xfrm>
                          <a:prstGeom prst="rect">
                            <a:avLst/>
                          </a:prstGeom>
                        </wps:spPr>
                        <wps:txbx>
                          <w:txbxContent>
                            <w:p w14:paraId="1C464902" w14:textId="77777777" w:rsidR="00B0389C" w:rsidRDefault="00767221">
                              <w:pPr>
                                <w:spacing w:line="155" w:lineRule="exact"/>
                                <w:rPr>
                                  <w:b/>
                                  <w:sz w:val="14"/>
                                </w:rPr>
                              </w:pPr>
                              <w:r>
                                <w:rPr>
                                  <w:b/>
                                  <w:color w:val="333333"/>
                                  <w:spacing w:val="-10"/>
                                  <w:sz w:val="14"/>
                                </w:rPr>
                                <w:t>N</w:t>
                              </w:r>
                            </w:p>
                          </w:txbxContent>
                        </wps:txbx>
                        <wps:bodyPr wrap="square" lIns="0" tIns="0" rIns="0" bIns="0" rtlCol="0">
                          <a:noAutofit/>
                        </wps:bodyPr>
                      </wps:wsp>
                      <wps:wsp>
                        <wps:cNvPr id="1541" name="Textbox 1541"/>
                        <wps:cNvSpPr txBox="1"/>
                        <wps:spPr>
                          <a:xfrm>
                            <a:off x="4042503" y="518000"/>
                            <a:ext cx="301625" cy="123825"/>
                          </a:xfrm>
                          <a:prstGeom prst="rect">
                            <a:avLst/>
                          </a:prstGeom>
                        </wps:spPr>
                        <wps:txbx>
                          <w:txbxContent>
                            <w:p w14:paraId="6C603C5C" w14:textId="77777777" w:rsidR="00B0389C" w:rsidRDefault="00767221">
                              <w:pPr>
                                <w:spacing w:line="228" w:lineRule="auto"/>
                                <w:rPr>
                                  <w:b/>
                                  <w:position w:val="-3"/>
                                  <w:sz w:val="14"/>
                                </w:rPr>
                              </w:pPr>
                              <w:r>
                                <w:rPr>
                                  <w:i/>
                                  <w:color w:val="666666"/>
                                  <w:sz w:val="14"/>
                                </w:rPr>
                                <w:t>owns</w:t>
                              </w:r>
                              <w:r>
                                <w:rPr>
                                  <w:i/>
                                  <w:color w:val="666666"/>
                                  <w:spacing w:val="30"/>
                                  <w:sz w:val="14"/>
                                </w:rPr>
                                <w:t xml:space="preserve"> </w:t>
                              </w:r>
                              <w:r>
                                <w:rPr>
                                  <w:b/>
                                  <w:color w:val="333333"/>
                                  <w:spacing w:val="-10"/>
                                  <w:position w:val="-3"/>
                                  <w:sz w:val="14"/>
                                </w:rPr>
                                <w:t>N</w:t>
                              </w:r>
                            </w:p>
                          </w:txbxContent>
                        </wps:txbx>
                        <wps:bodyPr wrap="square" lIns="0" tIns="0" rIns="0" bIns="0" rtlCol="0">
                          <a:noAutofit/>
                        </wps:bodyPr>
                      </wps:wsp>
                      <wps:wsp>
                        <wps:cNvPr id="1542" name="Textbox 1542"/>
                        <wps:cNvSpPr txBox="1"/>
                        <wps:spPr>
                          <a:xfrm>
                            <a:off x="3943997" y="425290"/>
                            <a:ext cx="57150" cy="99060"/>
                          </a:xfrm>
                          <a:prstGeom prst="rect">
                            <a:avLst/>
                          </a:prstGeom>
                        </wps:spPr>
                        <wps:txbx>
                          <w:txbxContent>
                            <w:p w14:paraId="53D920BC" w14:textId="77777777" w:rsidR="00B0389C" w:rsidRDefault="00767221">
                              <w:pPr>
                                <w:spacing w:line="155" w:lineRule="exact"/>
                                <w:rPr>
                                  <w:b/>
                                  <w:sz w:val="14"/>
                                </w:rPr>
                              </w:pPr>
                              <w:r>
                                <w:rPr>
                                  <w:b/>
                                  <w:color w:val="333333"/>
                                  <w:spacing w:val="-10"/>
                                  <w:sz w:val="14"/>
                                </w:rPr>
                                <w:t>1</w:t>
                              </w:r>
                            </w:p>
                          </w:txbxContent>
                        </wps:txbx>
                        <wps:bodyPr wrap="square" lIns="0" tIns="0" rIns="0" bIns="0" rtlCol="0">
                          <a:noAutofit/>
                        </wps:bodyPr>
                      </wps:wsp>
                      <wps:wsp>
                        <wps:cNvPr id="1543" name="Textbox 1543"/>
                        <wps:cNvSpPr txBox="1"/>
                        <wps:spPr>
                          <a:xfrm>
                            <a:off x="4451350" y="0"/>
                            <a:ext cx="1651000" cy="285750"/>
                          </a:xfrm>
                          <a:prstGeom prst="rect">
                            <a:avLst/>
                          </a:prstGeom>
                          <a:solidFill>
                            <a:srgbClr val="059669"/>
                          </a:solidFill>
                        </wps:spPr>
                        <wps:txbx>
                          <w:txbxContent>
                            <w:p w14:paraId="10BE0C7D" w14:textId="77777777" w:rsidR="00B0389C" w:rsidRDefault="00767221">
                              <w:pPr>
                                <w:spacing w:before="150"/>
                                <w:jc w:val="center"/>
                                <w:rPr>
                                  <w:b/>
                                  <w:color w:val="000000"/>
                                  <w:sz w:val="16"/>
                                </w:rPr>
                              </w:pPr>
                              <w:r>
                                <w:rPr>
                                  <w:b/>
                                  <w:color w:val="FFFFFF"/>
                                  <w:spacing w:val="-2"/>
                                  <w:sz w:val="16"/>
                                </w:rPr>
                                <w:t>Workflow</w:t>
                              </w:r>
                            </w:p>
                          </w:txbxContent>
                        </wps:txbx>
                        <wps:bodyPr wrap="square" lIns="0" tIns="0" rIns="0" bIns="0" rtlCol="0">
                          <a:noAutofit/>
                        </wps:bodyPr>
                      </wps:wsp>
                      <wps:wsp>
                        <wps:cNvPr id="1544" name="Textbox 1544"/>
                        <wps:cNvSpPr txBox="1"/>
                        <wps:spPr>
                          <a:xfrm>
                            <a:off x="2228850" y="0"/>
                            <a:ext cx="1587500" cy="285750"/>
                          </a:xfrm>
                          <a:prstGeom prst="rect">
                            <a:avLst/>
                          </a:prstGeom>
                          <a:solidFill>
                            <a:srgbClr val="7C3AED"/>
                          </a:solidFill>
                        </wps:spPr>
                        <wps:txbx>
                          <w:txbxContent>
                            <w:p w14:paraId="0643AC30" w14:textId="77777777" w:rsidR="00B0389C" w:rsidRDefault="00767221">
                              <w:pPr>
                                <w:spacing w:before="150"/>
                                <w:jc w:val="center"/>
                                <w:rPr>
                                  <w:b/>
                                  <w:color w:val="000000"/>
                                  <w:sz w:val="16"/>
                                </w:rPr>
                              </w:pPr>
                              <w:r>
                                <w:rPr>
                                  <w:b/>
                                  <w:color w:val="FFFFFF"/>
                                  <w:spacing w:val="-4"/>
                                  <w:sz w:val="16"/>
                                </w:rPr>
                                <w:t>Team</w:t>
                              </w:r>
                            </w:p>
                          </w:txbxContent>
                        </wps:txbx>
                        <wps:bodyPr wrap="square" lIns="0" tIns="0" rIns="0" bIns="0" rtlCol="0">
                          <a:noAutofit/>
                        </wps:bodyPr>
                      </wps:wsp>
                      <wps:wsp>
                        <wps:cNvPr id="1545" name="Textbox 1545"/>
                        <wps:cNvSpPr txBox="1"/>
                        <wps:spPr>
                          <a:xfrm>
                            <a:off x="4451350" y="4445000"/>
                            <a:ext cx="1651000" cy="285750"/>
                          </a:xfrm>
                          <a:prstGeom prst="rect">
                            <a:avLst/>
                          </a:prstGeom>
                          <a:solidFill>
                            <a:srgbClr val="BE185D"/>
                          </a:solidFill>
                        </wps:spPr>
                        <wps:txbx>
                          <w:txbxContent>
                            <w:p w14:paraId="184BFA9C" w14:textId="77777777" w:rsidR="00B0389C" w:rsidRDefault="00767221">
                              <w:pPr>
                                <w:spacing w:before="150"/>
                                <w:jc w:val="center"/>
                                <w:rPr>
                                  <w:b/>
                                  <w:color w:val="000000"/>
                                  <w:sz w:val="16"/>
                                </w:rPr>
                              </w:pPr>
                              <w:r>
                                <w:rPr>
                                  <w:b/>
                                  <w:color w:val="FFFFFF"/>
                                  <w:spacing w:val="-2"/>
                                  <w:sz w:val="16"/>
                                </w:rPr>
                                <w:t>Schedule</w:t>
                              </w:r>
                            </w:p>
                          </w:txbxContent>
                        </wps:txbx>
                        <wps:bodyPr wrap="square" lIns="0" tIns="0" rIns="0" bIns="0" rtlCol="0">
                          <a:noAutofit/>
                        </wps:bodyPr>
                      </wps:wsp>
                      <wps:wsp>
                        <wps:cNvPr id="1546" name="Textbox 1546"/>
                        <wps:cNvSpPr txBox="1"/>
                        <wps:spPr>
                          <a:xfrm>
                            <a:off x="4514850" y="4772180"/>
                            <a:ext cx="339090" cy="759460"/>
                          </a:xfrm>
                          <a:prstGeom prst="rect">
                            <a:avLst/>
                          </a:prstGeom>
                        </wps:spPr>
                        <wps:txbx>
                          <w:txbxContent>
                            <w:p w14:paraId="0295DA89" w14:textId="77777777" w:rsidR="00B0389C" w:rsidRDefault="00767221">
                              <w:pPr>
                                <w:spacing w:line="388" w:lineRule="auto"/>
                                <w:ind w:right="18"/>
                                <w:rPr>
                                  <w:sz w:val="14"/>
                                </w:rPr>
                              </w:pPr>
                              <w:r>
                                <w:rPr>
                                  <w:b/>
                                  <w:color w:val="555555"/>
                                  <w:spacing w:val="-4"/>
                                  <w:sz w:val="14"/>
                                </w:rPr>
                                <w:t>Field</w:t>
                              </w:r>
                              <w:r>
                                <w:rPr>
                                  <w:b/>
                                  <w:color w:val="555555"/>
                                  <w:spacing w:val="80"/>
                                  <w:sz w:val="14"/>
                                </w:rPr>
                                <w:t xml:space="preserve"> </w:t>
                              </w:r>
                              <w:r>
                                <w:rPr>
                                  <w:b/>
                                  <w:color w:val="BE185D"/>
                                  <w:sz w:val="14"/>
                                </w:rPr>
                                <w:t>PK</w:t>
                              </w:r>
                              <w:r>
                                <w:rPr>
                                  <w:b/>
                                  <w:color w:val="BE185D"/>
                                  <w:spacing w:val="40"/>
                                  <w:sz w:val="14"/>
                                </w:rPr>
                                <w:t xml:space="preserve"> </w:t>
                              </w:r>
                              <w:r>
                                <w:rPr>
                                  <w:b/>
                                  <w:color w:val="BE185D"/>
                                  <w:sz w:val="14"/>
                                </w:rPr>
                                <w:t>id</w:t>
                              </w:r>
                              <w:r>
                                <w:rPr>
                                  <w:b/>
                                  <w:color w:val="BE185D"/>
                                  <w:spacing w:val="40"/>
                                  <w:sz w:val="14"/>
                                </w:rPr>
                                <w:t xml:space="preserve"> </w:t>
                              </w:r>
                              <w:r>
                                <w:rPr>
                                  <w:color w:val="333333"/>
                                  <w:spacing w:val="-4"/>
                                  <w:sz w:val="14"/>
                                </w:rPr>
                                <w:t>cron</w:t>
                              </w:r>
                              <w:r>
                                <w:rPr>
                                  <w:color w:val="333333"/>
                                  <w:spacing w:val="40"/>
                                  <w:sz w:val="14"/>
                                </w:rPr>
                                <w:t xml:space="preserve"> </w:t>
                              </w:r>
                              <w:r>
                                <w:rPr>
                                  <w:color w:val="333333"/>
                                  <w:spacing w:val="-2"/>
                                  <w:sz w:val="14"/>
                                </w:rPr>
                                <w:t>timezone</w:t>
                              </w:r>
                            </w:p>
                            <w:p w14:paraId="49ED5A5D" w14:textId="77777777" w:rsidR="00B0389C" w:rsidRDefault="00767221">
                              <w:pPr>
                                <w:spacing w:line="158" w:lineRule="exact"/>
                                <w:rPr>
                                  <w:sz w:val="14"/>
                                </w:rPr>
                              </w:pPr>
                              <w:r>
                                <w:rPr>
                                  <w:color w:val="333333"/>
                                  <w:spacing w:val="-2"/>
                                  <w:sz w:val="14"/>
                                </w:rPr>
                                <w:t>enabled</w:t>
                              </w:r>
                            </w:p>
                          </w:txbxContent>
                        </wps:txbx>
                        <wps:bodyPr wrap="square" lIns="0" tIns="0" rIns="0" bIns="0" rtlCol="0">
                          <a:noAutofit/>
                        </wps:bodyPr>
                      </wps:wsp>
                      <wps:wsp>
                        <wps:cNvPr id="1547" name="Textbox 1547"/>
                        <wps:cNvSpPr txBox="1"/>
                        <wps:spPr>
                          <a:xfrm>
                            <a:off x="5586971" y="4772180"/>
                            <a:ext cx="464820" cy="759460"/>
                          </a:xfrm>
                          <a:prstGeom prst="rect">
                            <a:avLst/>
                          </a:prstGeom>
                        </wps:spPr>
                        <wps:txbx>
                          <w:txbxContent>
                            <w:p w14:paraId="5A97B0E5" w14:textId="77777777" w:rsidR="00B0389C" w:rsidRDefault="00767221">
                              <w:pPr>
                                <w:spacing w:line="155" w:lineRule="exact"/>
                                <w:ind w:left="412"/>
                                <w:rPr>
                                  <w:b/>
                                  <w:sz w:val="14"/>
                                </w:rPr>
                              </w:pPr>
                              <w:r>
                                <w:rPr>
                                  <w:b/>
                                  <w:color w:val="555555"/>
                                  <w:spacing w:val="-4"/>
                                  <w:sz w:val="14"/>
                                </w:rPr>
                                <w:t>Type</w:t>
                              </w:r>
                            </w:p>
                            <w:p w14:paraId="086A1B09" w14:textId="77777777" w:rsidR="00B0389C" w:rsidRDefault="00767221">
                              <w:pPr>
                                <w:spacing w:before="99"/>
                                <w:ind w:right="18"/>
                                <w:jc w:val="right"/>
                                <w:rPr>
                                  <w:i/>
                                  <w:sz w:val="14"/>
                                </w:rPr>
                              </w:pPr>
                              <w:r>
                                <w:rPr>
                                  <w:i/>
                                  <w:color w:val="555555"/>
                                  <w:sz w:val="14"/>
                                </w:rPr>
                                <w:t xml:space="preserve">String </w:t>
                              </w:r>
                              <w:r>
                                <w:rPr>
                                  <w:i/>
                                  <w:color w:val="555555"/>
                                  <w:spacing w:val="-2"/>
                                  <w:sz w:val="14"/>
                                </w:rPr>
                                <w:t>(cuid)</w:t>
                              </w:r>
                            </w:p>
                            <w:p w14:paraId="699BD393" w14:textId="77777777" w:rsidR="00B0389C" w:rsidRDefault="00767221">
                              <w:pPr>
                                <w:spacing w:line="260" w:lineRule="atLeast"/>
                                <w:ind w:left="245" w:right="18" w:firstLine="124"/>
                                <w:jc w:val="right"/>
                                <w:rPr>
                                  <w:i/>
                                  <w:sz w:val="14"/>
                                </w:rPr>
                              </w:pPr>
                              <w:r>
                                <w:rPr>
                                  <w:i/>
                                  <w:color w:val="555555"/>
                                  <w:spacing w:val="-2"/>
                                  <w:sz w:val="14"/>
                                </w:rPr>
                                <w:t>String</w:t>
                              </w:r>
                              <w:r>
                                <w:rPr>
                                  <w:i/>
                                  <w:color w:val="555555"/>
                                  <w:spacing w:val="40"/>
                                  <w:sz w:val="14"/>
                                </w:rPr>
                                <w:t xml:space="preserve"> </w:t>
                              </w:r>
                              <w:r>
                                <w:rPr>
                                  <w:i/>
                                  <w:color w:val="555555"/>
                                  <w:spacing w:val="-2"/>
                                  <w:sz w:val="14"/>
                                </w:rPr>
                                <w:t>String</w:t>
                              </w:r>
                              <w:r>
                                <w:rPr>
                                  <w:i/>
                                  <w:color w:val="555555"/>
                                  <w:spacing w:val="40"/>
                                  <w:sz w:val="14"/>
                                </w:rPr>
                                <w:t xml:space="preserve"> </w:t>
                              </w:r>
                              <w:r>
                                <w:rPr>
                                  <w:i/>
                                  <w:color w:val="555555"/>
                                  <w:spacing w:val="-2"/>
                                  <w:sz w:val="14"/>
                                </w:rPr>
                                <w:t>Boolean</w:t>
                              </w:r>
                            </w:p>
                          </w:txbxContent>
                        </wps:txbx>
                        <wps:bodyPr wrap="square" lIns="0" tIns="0" rIns="0" bIns="0" rtlCol="0">
                          <a:noAutofit/>
                        </wps:bodyPr>
                      </wps:wsp>
                      <wps:wsp>
                        <wps:cNvPr id="1548" name="Textbox 1548"/>
                        <wps:cNvSpPr txBox="1"/>
                        <wps:spPr>
                          <a:xfrm>
                            <a:off x="6350" y="0"/>
                            <a:ext cx="1651000" cy="285750"/>
                          </a:xfrm>
                          <a:prstGeom prst="rect">
                            <a:avLst/>
                          </a:prstGeom>
                          <a:solidFill>
                            <a:srgbClr val="2563EA"/>
                          </a:solidFill>
                        </wps:spPr>
                        <wps:txbx>
                          <w:txbxContent>
                            <w:p w14:paraId="0CF602C3" w14:textId="77777777" w:rsidR="00B0389C" w:rsidRDefault="00767221">
                              <w:pPr>
                                <w:spacing w:before="150"/>
                                <w:jc w:val="center"/>
                                <w:rPr>
                                  <w:b/>
                                  <w:color w:val="000000"/>
                                  <w:sz w:val="16"/>
                                </w:rPr>
                              </w:pPr>
                              <w:r>
                                <w:rPr>
                                  <w:b/>
                                  <w:color w:val="FFFFFF"/>
                                  <w:spacing w:val="-4"/>
                                  <w:sz w:val="16"/>
                                </w:rPr>
                                <w:t>User</w:t>
                              </w:r>
                            </w:p>
                          </w:txbxContent>
                        </wps:txbx>
                        <wps:bodyPr wrap="square" lIns="0" tIns="0" rIns="0" bIns="0" rtlCol="0">
                          <a:noAutofit/>
                        </wps:bodyPr>
                      </wps:wsp>
                      <wps:wsp>
                        <wps:cNvPr id="1549" name="Textbox 1549"/>
                        <wps:cNvSpPr txBox="1"/>
                        <wps:spPr>
                          <a:xfrm>
                            <a:off x="4772225" y="1243283"/>
                            <a:ext cx="113664" cy="186055"/>
                          </a:xfrm>
                          <a:prstGeom prst="rect">
                            <a:avLst/>
                          </a:prstGeom>
                        </wps:spPr>
                        <wps:txbx>
                          <w:txbxContent>
                            <w:p w14:paraId="7AE0DB68" w14:textId="77777777" w:rsidR="00B0389C" w:rsidRDefault="00767221">
                              <w:pPr>
                                <w:spacing w:before="14"/>
                                <w:ind w:left="20"/>
                                <w:rPr>
                                  <w:position w:val="-9"/>
                                  <w:sz w:val="14"/>
                                </w:rPr>
                              </w:pPr>
                              <w:r>
                                <w:rPr>
                                  <w:b/>
                                  <w:color w:val="333333"/>
                                  <w:spacing w:val="-5"/>
                                  <w:sz w:val="14"/>
                                </w:rPr>
                                <w:t>1</w:t>
                              </w:r>
                              <w:r>
                                <w:rPr>
                                  <w:color w:val="333333"/>
                                  <w:spacing w:val="-5"/>
                                  <w:position w:val="-9"/>
                                  <w:sz w:val="14"/>
                                </w:rPr>
                                <w:t>t</w:t>
                              </w:r>
                            </w:p>
                          </w:txbxContent>
                        </wps:txbx>
                        <wps:bodyPr wrap="square" lIns="0" tIns="0" rIns="0" bIns="0" rtlCol="0">
                          <a:noAutofit/>
                        </wps:bodyPr>
                      </wps:wsp>
                      <wps:wsp>
                        <wps:cNvPr id="1550" name="Textbox 1550"/>
                        <wps:cNvSpPr txBox="1"/>
                        <wps:spPr>
                          <a:xfrm>
                            <a:off x="69850" y="327180"/>
                            <a:ext cx="358775" cy="1089660"/>
                          </a:xfrm>
                          <a:prstGeom prst="rect">
                            <a:avLst/>
                          </a:prstGeom>
                        </wps:spPr>
                        <wps:txbx>
                          <w:txbxContent>
                            <w:p w14:paraId="14FBDD24" w14:textId="77777777" w:rsidR="00B0389C" w:rsidRDefault="00767221">
                              <w:pPr>
                                <w:spacing w:line="388" w:lineRule="auto"/>
                                <w:ind w:right="107"/>
                                <w:rPr>
                                  <w:sz w:val="14"/>
                                </w:rPr>
                              </w:pPr>
                              <w:r>
                                <w:rPr>
                                  <w:b/>
                                  <w:color w:val="555555"/>
                                  <w:spacing w:val="-4"/>
                                  <w:sz w:val="14"/>
                                </w:rPr>
                                <w:t>Field</w:t>
                              </w:r>
                              <w:r>
                                <w:rPr>
                                  <w:b/>
                                  <w:color w:val="555555"/>
                                  <w:spacing w:val="40"/>
                                  <w:sz w:val="14"/>
                                </w:rPr>
                                <w:t xml:space="preserve"> </w:t>
                              </w:r>
                              <w:r>
                                <w:rPr>
                                  <w:b/>
                                  <w:color w:val="2563EA"/>
                                  <w:sz w:val="14"/>
                                </w:rPr>
                                <w:t>PK</w:t>
                              </w:r>
                              <w:r>
                                <w:rPr>
                                  <w:b/>
                                  <w:color w:val="2563EA"/>
                                  <w:spacing w:val="10"/>
                                  <w:sz w:val="14"/>
                                </w:rPr>
                                <w:t xml:space="preserve"> </w:t>
                              </w:r>
                              <w:r>
                                <w:rPr>
                                  <w:b/>
                                  <w:color w:val="2563EA"/>
                                  <w:sz w:val="14"/>
                                </w:rPr>
                                <w:t>id</w:t>
                              </w:r>
                              <w:r>
                                <w:rPr>
                                  <w:b/>
                                  <w:color w:val="2563EA"/>
                                  <w:spacing w:val="40"/>
                                  <w:sz w:val="14"/>
                                </w:rPr>
                                <w:t xml:space="preserve"> </w:t>
                              </w:r>
                              <w:r>
                                <w:rPr>
                                  <w:color w:val="333333"/>
                                  <w:spacing w:val="-4"/>
                                  <w:sz w:val="14"/>
                                </w:rPr>
                                <w:t>email</w:t>
                              </w:r>
                              <w:r>
                                <w:rPr>
                                  <w:color w:val="333333"/>
                                  <w:spacing w:val="40"/>
                                  <w:sz w:val="14"/>
                                </w:rPr>
                                <w:t xml:space="preserve"> </w:t>
                              </w:r>
                              <w:r>
                                <w:rPr>
                                  <w:color w:val="333333"/>
                                  <w:spacing w:val="-4"/>
                                  <w:sz w:val="14"/>
                                </w:rPr>
                                <w:t>name</w:t>
                              </w:r>
                              <w:r>
                                <w:rPr>
                                  <w:color w:val="333333"/>
                                  <w:spacing w:val="40"/>
                                  <w:sz w:val="14"/>
                                </w:rPr>
                                <w:t xml:space="preserve"> </w:t>
                              </w:r>
                              <w:r>
                                <w:rPr>
                                  <w:color w:val="333333"/>
                                  <w:spacing w:val="-2"/>
                                  <w:sz w:val="14"/>
                                </w:rPr>
                                <w:t>image</w:t>
                              </w:r>
                              <w:r>
                                <w:rPr>
                                  <w:color w:val="333333"/>
                                  <w:spacing w:val="40"/>
                                  <w:sz w:val="14"/>
                                </w:rPr>
                                <w:t xml:space="preserve"> </w:t>
                              </w:r>
                              <w:r>
                                <w:rPr>
                                  <w:color w:val="333333"/>
                                  <w:spacing w:val="-4"/>
                                  <w:sz w:val="14"/>
                                </w:rPr>
                                <w:t>role</w:t>
                              </w:r>
                            </w:p>
                            <w:p w14:paraId="1D5F6454" w14:textId="77777777" w:rsidR="00B0389C" w:rsidRDefault="00767221">
                              <w:pPr>
                                <w:spacing w:line="156" w:lineRule="exact"/>
                                <w:rPr>
                                  <w:sz w:val="14"/>
                                </w:rPr>
                              </w:pPr>
                              <w:r>
                                <w:rPr>
                                  <w:color w:val="333333"/>
                                  <w:spacing w:val="-2"/>
                                  <w:sz w:val="14"/>
                                </w:rPr>
                                <w:t>createdAt</w:t>
                              </w:r>
                            </w:p>
                          </w:txbxContent>
                        </wps:txbx>
                        <wps:bodyPr wrap="square" lIns="0" tIns="0" rIns="0" bIns="0" rtlCol="0">
                          <a:noAutofit/>
                        </wps:bodyPr>
                      </wps:wsp>
                      <wps:wsp>
                        <wps:cNvPr id="1551" name="Textbox 1551"/>
                        <wps:cNvSpPr txBox="1"/>
                        <wps:spPr>
                          <a:xfrm>
                            <a:off x="1404226" y="327180"/>
                            <a:ext cx="202565" cy="99060"/>
                          </a:xfrm>
                          <a:prstGeom prst="rect">
                            <a:avLst/>
                          </a:prstGeom>
                        </wps:spPr>
                        <wps:txbx>
                          <w:txbxContent>
                            <w:p w14:paraId="4FDD4952" w14:textId="77777777" w:rsidR="00B0389C" w:rsidRDefault="00767221">
                              <w:pPr>
                                <w:spacing w:line="155" w:lineRule="exact"/>
                                <w:rPr>
                                  <w:b/>
                                  <w:sz w:val="14"/>
                                </w:rPr>
                              </w:pPr>
                              <w:r>
                                <w:rPr>
                                  <w:b/>
                                  <w:color w:val="555555"/>
                                  <w:spacing w:val="-4"/>
                                  <w:sz w:val="14"/>
                                </w:rPr>
                                <w:t>Type</w:t>
                              </w:r>
                            </w:p>
                          </w:txbxContent>
                        </wps:txbx>
                        <wps:bodyPr wrap="square" lIns="0" tIns="0" rIns="0" bIns="0" rtlCol="0">
                          <a:noAutofit/>
                        </wps:bodyPr>
                      </wps:wsp>
                      <wps:wsp>
                        <wps:cNvPr id="1552" name="Textbox 1552"/>
                        <wps:cNvSpPr txBox="1"/>
                        <wps:spPr>
                          <a:xfrm>
                            <a:off x="2292350" y="327180"/>
                            <a:ext cx="205740" cy="99060"/>
                          </a:xfrm>
                          <a:prstGeom prst="rect">
                            <a:avLst/>
                          </a:prstGeom>
                        </wps:spPr>
                        <wps:txbx>
                          <w:txbxContent>
                            <w:p w14:paraId="3977F606" w14:textId="77777777" w:rsidR="00B0389C" w:rsidRDefault="00767221">
                              <w:pPr>
                                <w:spacing w:line="155" w:lineRule="exact"/>
                                <w:rPr>
                                  <w:b/>
                                  <w:sz w:val="14"/>
                                </w:rPr>
                              </w:pPr>
                              <w:r>
                                <w:rPr>
                                  <w:b/>
                                  <w:color w:val="555555"/>
                                  <w:spacing w:val="-4"/>
                                  <w:sz w:val="14"/>
                                </w:rPr>
                                <w:t>Field</w:t>
                              </w:r>
                            </w:p>
                          </w:txbxContent>
                        </wps:txbx>
                        <wps:bodyPr wrap="square" lIns="0" tIns="0" rIns="0" bIns="0" rtlCol="0">
                          <a:noAutofit/>
                        </wps:bodyPr>
                      </wps:wsp>
                      <wps:wsp>
                        <wps:cNvPr id="1553" name="Textbox 1553"/>
                        <wps:cNvSpPr txBox="1"/>
                        <wps:spPr>
                          <a:xfrm>
                            <a:off x="1129271" y="479580"/>
                            <a:ext cx="495300" cy="784860"/>
                          </a:xfrm>
                          <a:prstGeom prst="rect">
                            <a:avLst/>
                          </a:prstGeom>
                        </wps:spPr>
                        <wps:txbx>
                          <w:txbxContent>
                            <w:p w14:paraId="30CB14FA" w14:textId="77777777" w:rsidR="00B0389C" w:rsidRDefault="00767221">
                              <w:pPr>
                                <w:spacing w:before="14"/>
                                <w:ind w:right="46"/>
                                <w:jc w:val="right"/>
                                <w:rPr>
                                  <w:i/>
                                  <w:sz w:val="14"/>
                                </w:rPr>
                              </w:pPr>
                              <w:r>
                                <w:rPr>
                                  <w:i/>
                                  <w:color w:val="555555"/>
                                  <w:sz w:val="14"/>
                                </w:rPr>
                                <w:t xml:space="preserve">String </w:t>
                              </w:r>
                              <w:r>
                                <w:rPr>
                                  <w:i/>
                                  <w:color w:val="555555"/>
                                  <w:spacing w:val="-2"/>
                                  <w:sz w:val="14"/>
                                </w:rPr>
                                <w:t>(cuid)</w:t>
                              </w:r>
                            </w:p>
                            <w:p w14:paraId="79F080BA" w14:textId="77777777" w:rsidR="00B0389C" w:rsidRDefault="00767221">
                              <w:pPr>
                                <w:spacing w:line="260" w:lineRule="atLeast"/>
                                <w:ind w:left="319" w:right="46" w:firstLine="70"/>
                                <w:jc w:val="right"/>
                                <w:rPr>
                                  <w:i/>
                                  <w:sz w:val="14"/>
                                </w:rPr>
                              </w:pPr>
                              <w:r>
                                <w:rPr>
                                  <w:i/>
                                  <w:color w:val="555555"/>
                                  <w:spacing w:val="-2"/>
                                  <w:sz w:val="14"/>
                                </w:rPr>
                                <w:t>String</w:t>
                              </w:r>
                              <w:r>
                                <w:rPr>
                                  <w:i/>
                                  <w:color w:val="555555"/>
                                  <w:spacing w:val="40"/>
                                  <w:sz w:val="14"/>
                                </w:rPr>
                                <w:t xml:space="preserve"> </w:t>
                              </w:r>
                              <w:r>
                                <w:rPr>
                                  <w:i/>
                                  <w:color w:val="555555"/>
                                  <w:spacing w:val="-2"/>
                                  <w:sz w:val="14"/>
                                </w:rPr>
                                <w:t>String</w:t>
                              </w:r>
                              <w:r>
                                <w:rPr>
                                  <w:i/>
                                  <w:color w:val="555555"/>
                                  <w:spacing w:val="40"/>
                                  <w:sz w:val="14"/>
                                </w:rPr>
                                <w:t xml:space="preserve"> </w:t>
                              </w:r>
                              <w:r>
                                <w:rPr>
                                  <w:i/>
                                  <w:color w:val="555555"/>
                                  <w:spacing w:val="-2"/>
                                  <w:sz w:val="14"/>
                                </w:rPr>
                                <w:t>String?</w:t>
                              </w:r>
                              <w:r>
                                <w:rPr>
                                  <w:i/>
                                  <w:color w:val="555555"/>
                                  <w:spacing w:val="40"/>
                                  <w:sz w:val="14"/>
                                </w:rPr>
                                <w:t xml:space="preserve"> </w:t>
                              </w:r>
                              <w:r>
                                <w:rPr>
                                  <w:i/>
                                  <w:color w:val="555555"/>
                                  <w:spacing w:val="-4"/>
                                  <w:sz w:val="14"/>
                                </w:rPr>
                                <w:t>Enum</w:t>
                              </w:r>
                            </w:p>
                          </w:txbxContent>
                        </wps:txbx>
                        <wps:bodyPr wrap="square" lIns="0" tIns="0" rIns="0" bIns="0" rtlCol="0">
                          <a:noAutofit/>
                        </wps:bodyPr>
                      </wps:wsp>
                      <wps:wsp>
                        <wps:cNvPr id="1554" name="Textbox 1554"/>
                        <wps:cNvSpPr txBox="1"/>
                        <wps:spPr>
                          <a:xfrm>
                            <a:off x="1774825" y="530380"/>
                            <a:ext cx="82550" cy="124460"/>
                          </a:xfrm>
                          <a:prstGeom prst="rect">
                            <a:avLst/>
                          </a:prstGeom>
                        </wps:spPr>
                        <wps:txbx>
                          <w:txbxContent>
                            <w:p w14:paraId="536703A6" w14:textId="77777777" w:rsidR="00B0389C" w:rsidRDefault="00767221">
                              <w:pPr>
                                <w:spacing w:before="14"/>
                                <w:ind w:left="20"/>
                                <w:rPr>
                                  <w:b/>
                                  <w:sz w:val="14"/>
                                </w:rPr>
                              </w:pPr>
                              <w:r>
                                <w:rPr>
                                  <w:b/>
                                  <w:color w:val="333333"/>
                                  <w:spacing w:val="-10"/>
                                  <w:sz w:val="14"/>
                                </w:rPr>
                                <w:t>1</w:t>
                              </w:r>
                            </w:p>
                          </w:txbxContent>
                        </wps:txbx>
                        <wps:bodyPr wrap="square" lIns="0" tIns="0" rIns="0" bIns="0" rtlCol="0">
                          <a:noAutofit/>
                        </wps:bodyPr>
                      </wps:wsp>
                      <wps:wsp>
                        <wps:cNvPr id="1555" name="Textbox 1555"/>
                        <wps:cNvSpPr txBox="1"/>
                        <wps:spPr>
                          <a:xfrm>
                            <a:off x="2279650" y="479580"/>
                            <a:ext cx="384175" cy="619760"/>
                          </a:xfrm>
                          <a:prstGeom prst="rect">
                            <a:avLst/>
                          </a:prstGeom>
                        </wps:spPr>
                        <wps:txbx>
                          <w:txbxContent>
                            <w:p w14:paraId="580DE384" w14:textId="77777777" w:rsidR="00B0389C" w:rsidRDefault="00767221">
                              <w:pPr>
                                <w:spacing w:before="14"/>
                                <w:ind w:left="20"/>
                                <w:rPr>
                                  <w:b/>
                                  <w:sz w:val="14"/>
                                </w:rPr>
                              </w:pPr>
                              <w:r>
                                <w:rPr>
                                  <w:b/>
                                  <w:color w:val="7C3AED"/>
                                  <w:sz w:val="14"/>
                                </w:rPr>
                                <w:t>PK</w:t>
                              </w:r>
                              <w:r>
                                <w:rPr>
                                  <w:b/>
                                  <w:color w:val="7C3AED"/>
                                  <w:spacing w:val="35"/>
                                  <w:sz w:val="14"/>
                                </w:rPr>
                                <w:t xml:space="preserve"> </w:t>
                              </w:r>
                              <w:r>
                                <w:rPr>
                                  <w:b/>
                                  <w:color w:val="7C3AED"/>
                                  <w:spacing w:val="-5"/>
                                  <w:sz w:val="14"/>
                                </w:rPr>
                                <w:t>id</w:t>
                              </w:r>
                            </w:p>
                            <w:p w14:paraId="27DE2C5A" w14:textId="77777777" w:rsidR="00B0389C" w:rsidRDefault="00767221">
                              <w:pPr>
                                <w:spacing w:line="260" w:lineRule="atLeast"/>
                                <w:ind w:left="20" w:right="38"/>
                                <w:rPr>
                                  <w:sz w:val="14"/>
                                </w:rPr>
                              </w:pPr>
                              <w:r>
                                <w:rPr>
                                  <w:color w:val="333333"/>
                                  <w:spacing w:val="-4"/>
                                  <w:sz w:val="14"/>
                                </w:rPr>
                                <w:t>name</w:t>
                              </w:r>
                              <w:r>
                                <w:rPr>
                                  <w:color w:val="333333"/>
                                  <w:spacing w:val="40"/>
                                  <w:sz w:val="14"/>
                                </w:rPr>
                                <w:t xml:space="preserve"> </w:t>
                              </w:r>
                              <w:r>
                                <w:rPr>
                                  <w:color w:val="333333"/>
                                  <w:spacing w:val="-4"/>
                                  <w:sz w:val="14"/>
                                </w:rPr>
                                <w:t>plan</w:t>
                              </w:r>
                              <w:r>
                                <w:rPr>
                                  <w:color w:val="333333"/>
                                  <w:spacing w:val="40"/>
                                  <w:sz w:val="14"/>
                                </w:rPr>
                                <w:t xml:space="preserve"> </w:t>
                              </w:r>
                              <w:r>
                                <w:rPr>
                                  <w:color w:val="333333"/>
                                  <w:spacing w:val="-16"/>
                                  <w:sz w:val="14"/>
                                </w:rPr>
                                <w:t>created</w:t>
                              </w:r>
                              <w:r>
                                <w:rPr>
                                  <w:b/>
                                  <w:color w:val="333333"/>
                                  <w:spacing w:val="-16"/>
                                  <w:position w:val="8"/>
                                  <w:sz w:val="14"/>
                                </w:rPr>
                                <w:t>1</w:t>
                              </w:r>
                              <w:r>
                                <w:rPr>
                                  <w:color w:val="333333"/>
                                  <w:spacing w:val="-16"/>
                                  <w:sz w:val="14"/>
                                </w:rPr>
                                <w:t>A</w:t>
                              </w:r>
                              <w:r>
                                <w:rPr>
                                  <w:b/>
                                  <w:color w:val="333333"/>
                                  <w:spacing w:val="-16"/>
                                  <w:position w:val="6"/>
                                  <w:sz w:val="14"/>
                                </w:rPr>
                                <w:t>1</w:t>
                              </w:r>
                              <w:r>
                                <w:rPr>
                                  <w:b/>
                                  <w:color w:val="333333"/>
                                  <w:spacing w:val="-19"/>
                                  <w:position w:val="6"/>
                                  <w:sz w:val="14"/>
                                </w:rPr>
                                <w:t xml:space="preserve"> </w:t>
                              </w:r>
                              <w:r>
                                <w:rPr>
                                  <w:color w:val="333333"/>
                                  <w:spacing w:val="-16"/>
                                  <w:sz w:val="14"/>
                                </w:rPr>
                                <w:t>t</w:t>
                              </w:r>
                            </w:p>
                          </w:txbxContent>
                        </wps:txbx>
                        <wps:bodyPr wrap="square" lIns="0" tIns="0" rIns="0" bIns="0" rtlCol="0">
                          <a:noAutofit/>
                        </wps:bodyPr>
                      </wps:wsp>
                      <wps:wsp>
                        <wps:cNvPr id="1556" name="Textbox 1556"/>
                        <wps:cNvSpPr txBox="1"/>
                        <wps:spPr>
                          <a:xfrm>
                            <a:off x="3300971" y="327180"/>
                            <a:ext cx="464820" cy="759460"/>
                          </a:xfrm>
                          <a:prstGeom prst="rect">
                            <a:avLst/>
                          </a:prstGeom>
                        </wps:spPr>
                        <wps:txbx>
                          <w:txbxContent>
                            <w:p w14:paraId="7FC2D8B8" w14:textId="77777777" w:rsidR="00B0389C" w:rsidRDefault="00767221">
                              <w:pPr>
                                <w:spacing w:line="155" w:lineRule="exact"/>
                                <w:ind w:left="413"/>
                                <w:rPr>
                                  <w:b/>
                                  <w:sz w:val="14"/>
                                </w:rPr>
                              </w:pPr>
                              <w:r>
                                <w:rPr>
                                  <w:b/>
                                  <w:color w:val="555555"/>
                                  <w:spacing w:val="-4"/>
                                  <w:sz w:val="14"/>
                                </w:rPr>
                                <w:t>Type</w:t>
                              </w:r>
                            </w:p>
                            <w:p w14:paraId="7101147C" w14:textId="77777777" w:rsidR="00B0389C" w:rsidRDefault="00767221">
                              <w:pPr>
                                <w:spacing w:before="99"/>
                                <w:ind w:right="18"/>
                                <w:jc w:val="right"/>
                                <w:rPr>
                                  <w:i/>
                                  <w:sz w:val="14"/>
                                </w:rPr>
                              </w:pPr>
                              <w:r>
                                <w:rPr>
                                  <w:i/>
                                  <w:color w:val="555555"/>
                                  <w:sz w:val="14"/>
                                </w:rPr>
                                <w:t xml:space="preserve">String </w:t>
                              </w:r>
                              <w:r>
                                <w:rPr>
                                  <w:i/>
                                  <w:color w:val="555555"/>
                                  <w:spacing w:val="-2"/>
                                  <w:sz w:val="14"/>
                                </w:rPr>
                                <w:t>(cuid)</w:t>
                              </w:r>
                            </w:p>
                            <w:p w14:paraId="517BCCCF" w14:textId="77777777" w:rsidR="00B0389C" w:rsidRDefault="00767221">
                              <w:pPr>
                                <w:spacing w:line="260" w:lineRule="atLeast"/>
                                <w:ind w:left="167" w:right="18" w:firstLine="202"/>
                                <w:jc w:val="right"/>
                                <w:rPr>
                                  <w:i/>
                                  <w:sz w:val="14"/>
                                </w:rPr>
                              </w:pPr>
                              <w:r>
                                <w:rPr>
                                  <w:i/>
                                  <w:color w:val="555555"/>
                                  <w:spacing w:val="-2"/>
                                  <w:sz w:val="14"/>
                                </w:rPr>
                                <w:t>String</w:t>
                              </w:r>
                              <w:r>
                                <w:rPr>
                                  <w:i/>
                                  <w:color w:val="555555"/>
                                  <w:spacing w:val="40"/>
                                  <w:sz w:val="14"/>
                                </w:rPr>
                                <w:t xml:space="preserve"> </w:t>
                              </w:r>
                              <w:r>
                                <w:rPr>
                                  <w:i/>
                                  <w:color w:val="555555"/>
                                  <w:spacing w:val="-4"/>
                                  <w:sz w:val="14"/>
                                </w:rPr>
                                <w:t>Enum</w:t>
                              </w:r>
                              <w:r>
                                <w:rPr>
                                  <w:i/>
                                  <w:color w:val="555555"/>
                                  <w:spacing w:val="40"/>
                                  <w:sz w:val="14"/>
                                </w:rPr>
                                <w:t xml:space="preserve"> </w:t>
                              </w:r>
                              <w:r>
                                <w:rPr>
                                  <w:i/>
                                  <w:color w:val="555555"/>
                                  <w:spacing w:val="-2"/>
                                  <w:sz w:val="14"/>
                                </w:rPr>
                                <w:t>DateTime</w:t>
                              </w:r>
                            </w:p>
                          </w:txbxContent>
                        </wps:txbx>
                        <wps:bodyPr wrap="square" lIns="0" tIns="0" rIns="0" bIns="0" rtlCol="0">
                          <a:noAutofit/>
                        </wps:bodyPr>
                      </wps:wsp>
                      <wps:wsp>
                        <wps:cNvPr id="1557" name="Textbox 1557"/>
                        <wps:cNvSpPr txBox="1"/>
                        <wps:spPr>
                          <a:xfrm>
                            <a:off x="4514850" y="327180"/>
                            <a:ext cx="503555" cy="924560"/>
                          </a:xfrm>
                          <a:prstGeom prst="rect">
                            <a:avLst/>
                          </a:prstGeom>
                        </wps:spPr>
                        <wps:txbx>
                          <w:txbxContent>
                            <w:p w14:paraId="14909626" w14:textId="77777777" w:rsidR="00B0389C" w:rsidRDefault="00767221">
                              <w:pPr>
                                <w:spacing w:line="388" w:lineRule="auto"/>
                                <w:ind w:right="335"/>
                                <w:rPr>
                                  <w:sz w:val="14"/>
                                </w:rPr>
                              </w:pPr>
                              <w:r>
                                <w:rPr>
                                  <w:b/>
                                  <w:color w:val="555555"/>
                                  <w:spacing w:val="-4"/>
                                  <w:sz w:val="14"/>
                                </w:rPr>
                                <w:t>Field</w:t>
                              </w:r>
                              <w:r>
                                <w:rPr>
                                  <w:b/>
                                  <w:color w:val="555555"/>
                                  <w:spacing w:val="40"/>
                                  <w:sz w:val="14"/>
                                </w:rPr>
                                <w:t xml:space="preserve"> </w:t>
                              </w:r>
                              <w:r>
                                <w:rPr>
                                  <w:b/>
                                  <w:color w:val="059669"/>
                                  <w:sz w:val="14"/>
                                </w:rPr>
                                <w:t>PK</w:t>
                              </w:r>
                              <w:r>
                                <w:rPr>
                                  <w:b/>
                                  <w:color w:val="059669"/>
                                  <w:spacing w:val="10"/>
                                  <w:sz w:val="14"/>
                                </w:rPr>
                                <w:t xml:space="preserve"> </w:t>
                              </w:r>
                              <w:r>
                                <w:rPr>
                                  <w:b/>
                                  <w:color w:val="059669"/>
                                  <w:sz w:val="14"/>
                                </w:rPr>
                                <w:t>id</w:t>
                              </w:r>
                              <w:r>
                                <w:rPr>
                                  <w:b/>
                                  <w:color w:val="059669"/>
                                  <w:spacing w:val="40"/>
                                  <w:sz w:val="14"/>
                                </w:rPr>
                                <w:t xml:space="preserve"> </w:t>
                              </w:r>
                              <w:r>
                                <w:rPr>
                                  <w:color w:val="333333"/>
                                  <w:spacing w:val="-4"/>
                                  <w:sz w:val="14"/>
                                </w:rPr>
                                <w:t>name</w:t>
                              </w:r>
                              <w:r>
                                <w:rPr>
                                  <w:color w:val="333333"/>
                                  <w:spacing w:val="40"/>
                                  <w:sz w:val="14"/>
                                </w:rPr>
                                <w:t xml:space="preserve"> </w:t>
                              </w:r>
                              <w:r>
                                <w:rPr>
                                  <w:color w:val="333333"/>
                                  <w:spacing w:val="-2"/>
                                  <w:sz w:val="14"/>
                                </w:rPr>
                                <w:t>status</w:t>
                              </w:r>
                            </w:p>
                            <w:p w14:paraId="09DCE216" w14:textId="77777777" w:rsidR="00B0389C" w:rsidRDefault="00767221">
                              <w:pPr>
                                <w:spacing w:line="158" w:lineRule="exact"/>
                                <w:rPr>
                                  <w:i/>
                                  <w:sz w:val="14"/>
                                </w:rPr>
                              </w:pPr>
                              <w:r>
                                <w:rPr>
                                  <w:i/>
                                  <w:color w:val="666666"/>
                                  <w:sz w:val="14"/>
                                </w:rPr>
                                <w:t>FK</w:t>
                              </w:r>
                              <w:r>
                                <w:rPr>
                                  <w:i/>
                                  <w:color w:val="666666"/>
                                  <w:spacing w:val="35"/>
                                  <w:sz w:val="14"/>
                                </w:rPr>
                                <w:t xml:space="preserve"> </w:t>
                              </w:r>
                              <w:r>
                                <w:rPr>
                                  <w:i/>
                                  <w:color w:val="666666"/>
                                  <w:spacing w:val="-2"/>
                                  <w:sz w:val="14"/>
                                </w:rPr>
                                <w:t>teamId</w:t>
                              </w:r>
                            </w:p>
                            <w:p w14:paraId="79DA14E5" w14:textId="77777777" w:rsidR="00B0389C" w:rsidRDefault="00767221">
                              <w:pPr>
                                <w:spacing w:before="93"/>
                                <w:rPr>
                                  <w:i/>
                                  <w:sz w:val="14"/>
                                </w:rPr>
                              </w:pPr>
                              <w:r>
                                <w:rPr>
                                  <w:i/>
                                  <w:color w:val="666666"/>
                                  <w:sz w:val="14"/>
                                </w:rPr>
                                <w:t>FK</w:t>
                              </w:r>
                              <w:r>
                                <w:rPr>
                                  <w:i/>
                                  <w:color w:val="666666"/>
                                  <w:spacing w:val="35"/>
                                  <w:sz w:val="14"/>
                                </w:rPr>
                                <w:t xml:space="preserve"> </w:t>
                              </w:r>
                              <w:r>
                                <w:rPr>
                                  <w:i/>
                                  <w:color w:val="666666"/>
                                  <w:spacing w:val="-2"/>
                                  <w:sz w:val="14"/>
                                </w:rPr>
                                <w:t>creatorId</w:t>
                              </w:r>
                            </w:p>
                          </w:txbxContent>
                        </wps:txbx>
                        <wps:bodyPr wrap="square" lIns="0" tIns="0" rIns="0" bIns="0" rtlCol="0">
                          <a:noAutofit/>
                        </wps:bodyPr>
                      </wps:wsp>
                      <wps:wsp>
                        <wps:cNvPr id="1558" name="Textbox 1558"/>
                        <wps:cNvSpPr txBox="1"/>
                        <wps:spPr>
                          <a:xfrm>
                            <a:off x="5586971" y="327180"/>
                            <a:ext cx="464820" cy="924560"/>
                          </a:xfrm>
                          <a:prstGeom prst="rect">
                            <a:avLst/>
                          </a:prstGeom>
                        </wps:spPr>
                        <wps:txbx>
                          <w:txbxContent>
                            <w:p w14:paraId="18A0E8D7" w14:textId="77777777" w:rsidR="00B0389C" w:rsidRDefault="00767221">
                              <w:pPr>
                                <w:spacing w:line="155" w:lineRule="exact"/>
                                <w:ind w:left="412"/>
                                <w:rPr>
                                  <w:b/>
                                  <w:sz w:val="14"/>
                                </w:rPr>
                              </w:pPr>
                              <w:r>
                                <w:rPr>
                                  <w:b/>
                                  <w:color w:val="555555"/>
                                  <w:spacing w:val="-4"/>
                                  <w:sz w:val="14"/>
                                </w:rPr>
                                <w:t>Type</w:t>
                              </w:r>
                            </w:p>
                            <w:p w14:paraId="70113E71" w14:textId="77777777" w:rsidR="00B0389C" w:rsidRDefault="00767221">
                              <w:pPr>
                                <w:spacing w:before="99"/>
                                <w:ind w:right="18"/>
                                <w:jc w:val="right"/>
                                <w:rPr>
                                  <w:i/>
                                  <w:sz w:val="14"/>
                                </w:rPr>
                              </w:pPr>
                              <w:r>
                                <w:rPr>
                                  <w:i/>
                                  <w:color w:val="555555"/>
                                  <w:sz w:val="14"/>
                                </w:rPr>
                                <w:t xml:space="preserve">String </w:t>
                              </w:r>
                              <w:r>
                                <w:rPr>
                                  <w:i/>
                                  <w:color w:val="555555"/>
                                  <w:spacing w:val="-2"/>
                                  <w:sz w:val="14"/>
                                </w:rPr>
                                <w:t>(cuid)</w:t>
                              </w:r>
                            </w:p>
                            <w:p w14:paraId="60957A0C" w14:textId="77777777" w:rsidR="00B0389C" w:rsidRDefault="00767221">
                              <w:pPr>
                                <w:spacing w:line="260" w:lineRule="atLeast"/>
                                <w:ind w:left="62" w:right="18" w:firstLine="307"/>
                                <w:jc w:val="right"/>
                                <w:rPr>
                                  <w:i/>
                                  <w:sz w:val="14"/>
                                </w:rPr>
                              </w:pPr>
                              <w:r>
                                <w:rPr>
                                  <w:i/>
                                  <w:color w:val="555555"/>
                                  <w:spacing w:val="-2"/>
                                  <w:sz w:val="14"/>
                                </w:rPr>
                                <w:t>String</w:t>
                              </w:r>
                              <w:r>
                                <w:rPr>
                                  <w:i/>
                                  <w:color w:val="555555"/>
                                  <w:spacing w:val="40"/>
                                  <w:sz w:val="14"/>
                                </w:rPr>
                                <w:t xml:space="preserve"> </w:t>
                              </w:r>
                              <w:r>
                                <w:rPr>
                                  <w:i/>
                                  <w:color w:val="555555"/>
                                  <w:spacing w:val="-4"/>
                                  <w:sz w:val="14"/>
                                </w:rPr>
                                <w:t>Enum</w:t>
                              </w:r>
                              <w:r>
                                <w:rPr>
                                  <w:i/>
                                  <w:color w:val="555555"/>
                                  <w:spacing w:val="40"/>
                                  <w:sz w:val="14"/>
                                </w:rPr>
                                <w:t xml:space="preserve"> </w:t>
                              </w:r>
                              <w:r>
                                <w:rPr>
                                  <w:i/>
                                  <w:color w:val="555555"/>
                                  <w:sz w:val="14"/>
                                </w:rPr>
                                <w:t>String</w:t>
                              </w:r>
                              <w:r>
                                <w:rPr>
                                  <w:i/>
                                  <w:color w:val="555555"/>
                                  <w:spacing w:val="-9"/>
                                  <w:sz w:val="14"/>
                                </w:rPr>
                                <w:t xml:space="preserve"> </w:t>
                              </w:r>
                              <w:r>
                                <w:rPr>
                                  <w:i/>
                                  <w:color w:val="555555"/>
                                  <w:sz w:val="14"/>
                                </w:rPr>
                                <w:t>(FK)</w:t>
                              </w:r>
                              <w:r>
                                <w:rPr>
                                  <w:i/>
                                  <w:color w:val="555555"/>
                                  <w:spacing w:val="40"/>
                                  <w:sz w:val="14"/>
                                </w:rPr>
                                <w:t xml:space="preserve"> </w:t>
                              </w:r>
                              <w:r>
                                <w:rPr>
                                  <w:i/>
                                  <w:color w:val="555555"/>
                                  <w:sz w:val="14"/>
                                </w:rPr>
                                <w:t xml:space="preserve">String </w:t>
                              </w:r>
                              <w:r>
                                <w:rPr>
                                  <w:i/>
                                  <w:color w:val="555555"/>
                                  <w:spacing w:val="-4"/>
                                  <w:sz w:val="14"/>
                                </w:rPr>
                                <w:t>(FK)</w:t>
                              </w:r>
                            </w:p>
                          </w:txbxContent>
                        </wps:txbx>
                        <wps:bodyPr wrap="square" lIns="0" tIns="0" rIns="0" bIns="0" rtlCol="0">
                          <a:noAutofit/>
                        </wps:bodyPr>
                      </wps:wsp>
                      <wps:wsp>
                        <wps:cNvPr id="1559" name="Textbox 1559"/>
                        <wps:cNvSpPr txBox="1"/>
                        <wps:spPr>
                          <a:xfrm>
                            <a:off x="1235417" y="1305080"/>
                            <a:ext cx="265430" cy="124460"/>
                          </a:xfrm>
                          <a:prstGeom prst="rect">
                            <a:avLst/>
                          </a:prstGeom>
                        </wps:spPr>
                        <wps:txbx>
                          <w:txbxContent>
                            <w:p w14:paraId="54DAF2C8" w14:textId="77777777" w:rsidR="00B0389C" w:rsidRDefault="00767221">
                              <w:pPr>
                                <w:spacing w:before="14"/>
                                <w:ind w:left="20"/>
                                <w:rPr>
                                  <w:i/>
                                  <w:sz w:val="14"/>
                                </w:rPr>
                              </w:pPr>
                              <w:r>
                                <w:rPr>
                                  <w:i/>
                                  <w:color w:val="555555"/>
                                  <w:spacing w:val="-2"/>
                                  <w:sz w:val="14"/>
                                </w:rPr>
                                <w:t>DateT</w:t>
                              </w:r>
                            </w:p>
                          </w:txbxContent>
                        </wps:txbx>
                        <wps:bodyPr wrap="square" lIns="0" tIns="0" rIns="0" bIns="0" rtlCol="0">
                          <a:noAutofit/>
                        </wps:bodyPr>
                      </wps:wsp>
                      <wps:wsp>
                        <wps:cNvPr id="1560" name="Textbox 1560"/>
                        <wps:cNvSpPr txBox="1"/>
                        <wps:spPr>
                          <a:xfrm>
                            <a:off x="1264375" y="1244304"/>
                            <a:ext cx="82550" cy="124460"/>
                          </a:xfrm>
                          <a:prstGeom prst="rect">
                            <a:avLst/>
                          </a:prstGeom>
                        </wps:spPr>
                        <wps:txbx>
                          <w:txbxContent>
                            <w:p w14:paraId="28A85796" w14:textId="77777777" w:rsidR="00B0389C" w:rsidRDefault="00767221">
                              <w:pPr>
                                <w:spacing w:before="14"/>
                                <w:ind w:left="20"/>
                                <w:rPr>
                                  <w:b/>
                                  <w:sz w:val="14"/>
                                </w:rPr>
                              </w:pPr>
                              <w:r>
                                <w:rPr>
                                  <w:b/>
                                  <w:color w:val="333333"/>
                                  <w:spacing w:val="-10"/>
                                  <w:sz w:val="14"/>
                                </w:rPr>
                                <w:t>1</w:t>
                              </w:r>
                            </w:p>
                          </w:txbxContent>
                        </wps:txbx>
                        <wps:bodyPr wrap="square" lIns="0" tIns="0" rIns="0" bIns="0" rtlCol="0">
                          <a:noAutofit/>
                        </wps:bodyPr>
                      </wps:wsp>
                      <wps:wsp>
                        <wps:cNvPr id="1561" name="Textbox 1561"/>
                        <wps:cNvSpPr txBox="1"/>
                        <wps:spPr>
                          <a:xfrm>
                            <a:off x="1452778" y="1305080"/>
                            <a:ext cx="172085" cy="124460"/>
                          </a:xfrm>
                          <a:prstGeom prst="rect">
                            <a:avLst/>
                          </a:prstGeom>
                        </wps:spPr>
                        <wps:txbx>
                          <w:txbxContent>
                            <w:p w14:paraId="4E0B9862" w14:textId="77777777" w:rsidR="00B0389C" w:rsidRDefault="00767221">
                              <w:pPr>
                                <w:spacing w:before="14"/>
                                <w:ind w:left="20"/>
                                <w:rPr>
                                  <w:i/>
                                  <w:sz w:val="14"/>
                                </w:rPr>
                              </w:pPr>
                              <w:r>
                                <w:rPr>
                                  <w:i/>
                                  <w:color w:val="555555"/>
                                  <w:spacing w:val="-5"/>
                                  <w:sz w:val="14"/>
                                </w:rPr>
                                <w:t>ime</w:t>
                              </w:r>
                            </w:p>
                          </w:txbxContent>
                        </wps:txbx>
                        <wps:bodyPr wrap="square" lIns="0" tIns="0" rIns="0" bIns="0" rtlCol="0">
                          <a:noAutofit/>
                        </wps:bodyPr>
                      </wps:wsp>
                      <wps:wsp>
                        <wps:cNvPr id="1562" name="Textbox 1562"/>
                        <wps:cNvSpPr txBox="1"/>
                        <wps:spPr>
                          <a:xfrm>
                            <a:off x="4502150" y="1305080"/>
                            <a:ext cx="359410" cy="124460"/>
                          </a:xfrm>
                          <a:prstGeom prst="rect">
                            <a:avLst/>
                          </a:prstGeom>
                        </wps:spPr>
                        <wps:txbx>
                          <w:txbxContent>
                            <w:p w14:paraId="4BDA7A49" w14:textId="77777777" w:rsidR="00B0389C" w:rsidRDefault="00767221">
                              <w:pPr>
                                <w:spacing w:before="14"/>
                                <w:ind w:left="20"/>
                                <w:rPr>
                                  <w:sz w:val="14"/>
                                </w:rPr>
                              </w:pPr>
                              <w:r>
                                <w:rPr>
                                  <w:color w:val="333333"/>
                                  <w:spacing w:val="-2"/>
                                  <w:sz w:val="14"/>
                                </w:rPr>
                                <w:t>createdA</w:t>
                              </w:r>
                            </w:p>
                          </w:txbxContent>
                        </wps:txbx>
                        <wps:bodyPr wrap="square" lIns="0" tIns="0" rIns="0" bIns="0" rtlCol="0">
                          <a:noAutofit/>
                        </wps:bodyPr>
                      </wps:wsp>
                      <wps:wsp>
                        <wps:cNvPr id="1563" name="Textbox 1563"/>
                        <wps:cNvSpPr txBox="1"/>
                        <wps:spPr>
                          <a:xfrm>
                            <a:off x="2407526" y="2346480"/>
                            <a:ext cx="227965" cy="124460"/>
                          </a:xfrm>
                          <a:prstGeom prst="rect">
                            <a:avLst/>
                          </a:prstGeom>
                        </wps:spPr>
                        <wps:txbx>
                          <w:txbxContent>
                            <w:p w14:paraId="5E87225D" w14:textId="77777777" w:rsidR="00B0389C" w:rsidRDefault="00767221">
                              <w:pPr>
                                <w:spacing w:before="14"/>
                                <w:ind w:left="20"/>
                                <w:rPr>
                                  <w:b/>
                                  <w:sz w:val="14"/>
                                </w:rPr>
                              </w:pPr>
                              <w:r>
                                <w:rPr>
                                  <w:b/>
                                  <w:color w:val="555555"/>
                                  <w:spacing w:val="-4"/>
                                  <w:sz w:val="14"/>
                                </w:rPr>
                                <w:t>Type</w:t>
                              </w:r>
                            </w:p>
                          </w:txbxContent>
                        </wps:txbx>
                        <wps:bodyPr wrap="square" lIns="0" tIns="0" rIns="0" bIns="0" rtlCol="0">
                          <a:noAutofit/>
                        </wps:bodyPr>
                      </wps:wsp>
                      <wps:wsp>
                        <wps:cNvPr id="1564" name="Textbox 1564"/>
                        <wps:cNvSpPr txBox="1"/>
                        <wps:spPr>
                          <a:xfrm>
                            <a:off x="5212919" y="1342822"/>
                            <a:ext cx="111760" cy="124460"/>
                          </a:xfrm>
                          <a:prstGeom prst="rect">
                            <a:avLst/>
                          </a:prstGeom>
                        </wps:spPr>
                        <wps:txbx>
                          <w:txbxContent>
                            <w:p w14:paraId="4AACA2FB" w14:textId="77777777" w:rsidR="00B0389C" w:rsidRDefault="00767221">
                              <w:pPr>
                                <w:spacing w:before="14"/>
                                <w:ind w:left="20"/>
                                <w:rPr>
                                  <w:b/>
                                  <w:sz w:val="14"/>
                                </w:rPr>
                              </w:pPr>
                              <w:r>
                                <w:rPr>
                                  <w:b/>
                                  <w:color w:val="333333"/>
                                  <w:spacing w:val="-5"/>
                                  <w:sz w:val="14"/>
                                </w:rPr>
                                <w:t>11</w:t>
                              </w:r>
                            </w:p>
                          </w:txbxContent>
                        </wps:txbx>
                        <wps:bodyPr wrap="square" lIns="0" tIns="0" rIns="0" bIns="0" rtlCol="0">
                          <a:noAutofit/>
                        </wps:bodyPr>
                      </wps:wsp>
                      <wps:wsp>
                        <wps:cNvPr id="1565" name="Textbox 1565"/>
                        <wps:cNvSpPr txBox="1"/>
                        <wps:spPr>
                          <a:xfrm>
                            <a:off x="5680418" y="1305080"/>
                            <a:ext cx="389255" cy="124460"/>
                          </a:xfrm>
                          <a:prstGeom prst="rect">
                            <a:avLst/>
                          </a:prstGeom>
                        </wps:spPr>
                        <wps:txbx>
                          <w:txbxContent>
                            <w:p w14:paraId="706E0B11" w14:textId="77777777" w:rsidR="00B0389C" w:rsidRDefault="00767221">
                              <w:pPr>
                                <w:spacing w:before="14"/>
                                <w:ind w:left="20"/>
                                <w:rPr>
                                  <w:i/>
                                  <w:sz w:val="14"/>
                                </w:rPr>
                              </w:pPr>
                              <w:r>
                                <w:rPr>
                                  <w:i/>
                                  <w:color w:val="555555"/>
                                  <w:spacing w:val="-2"/>
                                  <w:sz w:val="14"/>
                                </w:rPr>
                                <w:t>DateTime</w:t>
                              </w:r>
                            </w:p>
                          </w:txbxContent>
                        </wps:txbx>
                        <wps:bodyPr wrap="square" lIns="0" tIns="0" rIns="0" bIns="0" rtlCol="0">
                          <a:noAutofit/>
                        </wps:bodyPr>
                      </wps:wsp>
                      <wps:wsp>
                        <wps:cNvPr id="1566" name="Textbox 1566"/>
                        <wps:cNvSpPr txBox="1"/>
                        <wps:spPr>
                          <a:xfrm>
                            <a:off x="2368729" y="1444780"/>
                            <a:ext cx="167005" cy="124460"/>
                          </a:xfrm>
                          <a:prstGeom prst="rect">
                            <a:avLst/>
                          </a:prstGeom>
                        </wps:spPr>
                        <wps:txbx>
                          <w:txbxContent>
                            <w:p w14:paraId="77260488" w14:textId="77777777" w:rsidR="00B0389C" w:rsidRDefault="00767221">
                              <w:pPr>
                                <w:spacing w:before="14"/>
                                <w:ind w:left="20"/>
                                <w:rPr>
                                  <w:i/>
                                  <w:sz w:val="14"/>
                                </w:rPr>
                              </w:pPr>
                              <w:r>
                                <w:rPr>
                                  <w:i/>
                                  <w:color w:val="666666"/>
                                  <w:spacing w:val="-5"/>
                                  <w:sz w:val="14"/>
                                </w:rPr>
                                <w:t>has</w:t>
                              </w:r>
                            </w:p>
                          </w:txbxContent>
                        </wps:txbx>
                        <wps:bodyPr wrap="square" lIns="0" tIns="0" rIns="0" bIns="0" rtlCol="0">
                          <a:noAutofit/>
                        </wps:bodyPr>
                      </wps:wsp>
                      <wps:wsp>
                        <wps:cNvPr id="1567" name="Textbox 1567"/>
                        <wps:cNvSpPr txBox="1"/>
                        <wps:spPr>
                          <a:xfrm>
                            <a:off x="1240694" y="1599838"/>
                            <a:ext cx="216535" cy="124460"/>
                          </a:xfrm>
                          <a:prstGeom prst="rect">
                            <a:avLst/>
                          </a:prstGeom>
                        </wps:spPr>
                        <wps:txbx>
                          <w:txbxContent>
                            <w:p w14:paraId="04C53001" w14:textId="77777777" w:rsidR="00B0389C" w:rsidRDefault="00767221">
                              <w:pPr>
                                <w:spacing w:before="14"/>
                                <w:ind w:left="20"/>
                                <w:rPr>
                                  <w:i/>
                                  <w:sz w:val="14"/>
                                </w:rPr>
                              </w:pPr>
                              <w:r>
                                <w:rPr>
                                  <w:i/>
                                  <w:color w:val="666666"/>
                                  <w:spacing w:val="-2"/>
                                  <w:sz w:val="14"/>
                                </w:rPr>
                                <w:t>joins</w:t>
                              </w:r>
                            </w:p>
                          </w:txbxContent>
                        </wps:txbx>
                        <wps:bodyPr wrap="square" lIns="0" tIns="0" rIns="0" bIns="0" rtlCol="0">
                          <a:noAutofit/>
                        </wps:bodyPr>
                      </wps:wsp>
                      <wps:wsp>
                        <wps:cNvPr id="1568" name="Textbox 1568"/>
                        <wps:cNvSpPr txBox="1"/>
                        <wps:spPr>
                          <a:xfrm>
                            <a:off x="5085634" y="1705111"/>
                            <a:ext cx="339090" cy="124460"/>
                          </a:xfrm>
                          <a:prstGeom prst="rect">
                            <a:avLst/>
                          </a:prstGeom>
                        </wps:spPr>
                        <wps:txbx>
                          <w:txbxContent>
                            <w:p w14:paraId="7CE890E6" w14:textId="77777777" w:rsidR="00B0389C" w:rsidRDefault="00767221">
                              <w:pPr>
                                <w:spacing w:before="14"/>
                                <w:ind w:left="20"/>
                                <w:rPr>
                                  <w:i/>
                                  <w:sz w:val="14"/>
                                </w:rPr>
                              </w:pPr>
                              <w:r>
                                <w:rPr>
                                  <w:i/>
                                  <w:color w:val="666666"/>
                                  <w:spacing w:val="-2"/>
                                  <w:sz w:val="14"/>
                                </w:rPr>
                                <w:t>versions</w:t>
                              </w:r>
                            </w:p>
                          </w:txbxContent>
                        </wps:txbx>
                        <wps:bodyPr wrap="square" lIns="0" tIns="0" rIns="0" bIns="0" rtlCol="0">
                          <a:noAutofit/>
                        </wps:bodyPr>
                      </wps:wsp>
                      <wps:wsp>
                        <wps:cNvPr id="1569" name="Textbox 1569"/>
                        <wps:cNvSpPr txBox="1"/>
                        <wps:spPr>
                          <a:xfrm>
                            <a:off x="1335606" y="1828371"/>
                            <a:ext cx="102870" cy="124460"/>
                          </a:xfrm>
                          <a:prstGeom prst="rect">
                            <a:avLst/>
                          </a:prstGeom>
                        </wps:spPr>
                        <wps:txbx>
                          <w:txbxContent>
                            <w:p w14:paraId="3CFB03A4" w14:textId="77777777" w:rsidR="00B0389C" w:rsidRDefault="00767221">
                              <w:pPr>
                                <w:spacing w:before="14"/>
                                <w:ind w:left="20"/>
                                <w:rPr>
                                  <w:b/>
                                  <w:sz w:val="14"/>
                                </w:rPr>
                              </w:pPr>
                              <w:r>
                                <w:rPr>
                                  <w:b/>
                                  <w:color w:val="333333"/>
                                  <w:spacing w:val="-10"/>
                                  <w:sz w:val="14"/>
                                </w:rPr>
                                <w:t>N</w:t>
                              </w:r>
                            </w:p>
                          </w:txbxContent>
                        </wps:txbx>
                        <wps:bodyPr wrap="square" lIns="0" tIns="0" rIns="0" bIns="0" rtlCol="0">
                          <a:noAutofit/>
                        </wps:bodyPr>
                      </wps:wsp>
                      <wps:wsp>
                        <wps:cNvPr id="1570" name="Textbox 1570"/>
                        <wps:cNvSpPr txBox="1"/>
                        <wps:spPr>
                          <a:xfrm>
                            <a:off x="2292499" y="1836543"/>
                            <a:ext cx="102870" cy="124460"/>
                          </a:xfrm>
                          <a:prstGeom prst="rect">
                            <a:avLst/>
                          </a:prstGeom>
                        </wps:spPr>
                        <wps:txbx>
                          <w:txbxContent>
                            <w:p w14:paraId="71E59FE6" w14:textId="77777777" w:rsidR="00B0389C" w:rsidRDefault="00767221">
                              <w:pPr>
                                <w:spacing w:before="14"/>
                                <w:ind w:left="20"/>
                                <w:rPr>
                                  <w:b/>
                                  <w:sz w:val="14"/>
                                </w:rPr>
                              </w:pPr>
                              <w:r>
                                <w:rPr>
                                  <w:b/>
                                  <w:color w:val="333333"/>
                                  <w:spacing w:val="-10"/>
                                  <w:sz w:val="14"/>
                                </w:rPr>
                                <w:t>N</w:t>
                              </w:r>
                            </w:p>
                          </w:txbxContent>
                        </wps:txbx>
                        <wps:bodyPr wrap="square" lIns="0" tIns="0" rIns="0" bIns="0" rtlCol="0">
                          <a:noAutofit/>
                        </wps:bodyPr>
                      </wps:wsp>
                      <wps:wsp>
                        <wps:cNvPr id="1571" name="Textbox 1571"/>
                        <wps:cNvSpPr txBox="1"/>
                        <wps:spPr>
                          <a:xfrm>
                            <a:off x="5199445" y="1940401"/>
                            <a:ext cx="102870" cy="124460"/>
                          </a:xfrm>
                          <a:prstGeom prst="rect">
                            <a:avLst/>
                          </a:prstGeom>
                        </wps:spPr>
                        <wps:txbx>
                          <w:txbxContent>
                            <w:p w14:paraId="1774E7A1" w14:textId="77777777" w:rsidR="00B0389C" w:rsidRDefault="00767221">
                              <w:pPr>
                                <w:spacing w:before="14"/>
                                <w:ind w:left="20"/>
                                <w:rPr>
                                  <w:b/>
                                  <w:sz w:val="14"/>
                                </w:rPr>
                              </w:pPr>
                              <w:r>
                                <w:rPr>
                                  <w:b/>
                                  <w:color w:val="333333"/>
                                  <w:spacing w:val="-10"/>
                                  <w:sz w:val="14"/>
                                </w:rPr>
                                <w:t>N</w:t>
                              </w:r>
                            </w:p>
                          </w:txbxContent>
                        </wps:txbx>
                        <wps:bodyPr wrap="square" lIns="0" tIns="0" rIns="0" bIns="0" rtlCol="0">
                          <a:noAutofit/>
                        </wps:bodyPr>
                      </wps:wsp>
                      <wps:wsp>
                        <wps:cNvPr id="1572" name="Textbox 1572"/>
                        <wps:cNvSpPr txBox="1"/>
                        <wps:spPr>
                          <a:xfrm>
                            <a:off x="1529486" y="2119262"/>
                            <a:ext cx="649605" cy="138430"/>
                          </a:xfrm>
                          <a:prstGeom prst="rect">
                            <a:avLst/>
                          </a:prstGeom>
                        </wps:spPr>
                        <wps:txbx>
                          <w:txbxContent>
                            <w:p w14:paraId="0266ADD4" w14:textId="77777777" w:rsidR="00B0389C" w:rsidRDefault="00767221">
                              <w:pPr>
                                <w:spacing w:before="13"/>
                                <w:ind w:left="20"/>
                                <w:rPr>
                                  <w:b/>
                                  <w:sz w:val="16"/>
                                </w:rPr>
                              </w:pPr>
                              <w:r>
                                <w:rPr>
                                  <w:b/>
                                  <w:color w:val="FFFFFF"/>
                                  <w:spacing w:val="-2"/>
                                  <w:sz w:val="16"/>
                                </w:rPr>
                                <w:t>TeamMember</w:t>
                              </w:r>
                            </w:p>
                          </w:txbxContent>
                        </wps:txbx>
                        <wps:bodyPr wrap="square" lIns="0" tIns="0" rIns="0" bIns="0" rtlCol="0">
                          <a:noAutofit/>
                        </wps:bodyPr>
                      </wps:wsp>
                      <wps:wsp>
                        <wps:cNvPr id="1573" name="Textbox 1573"/>
                        <wps:cNvSpPr txBox="1"/>
                        <wps:spPr>
                          <a:xfrm>
                            <a:off x="1073150" y="2346480"/>
                            <a:ext cx="443230" cy="784860"/>
                          </a:xfrm>
                          <a:prstGeom prst="rect">
                            <a:avLst/>
                          </a:prstGeom>
                        </wps:spPr>
                        <wps:txbx>
                          <w:txbxContent>
                            <w:p w14:paraId="55C4B396" w14:textId="77777777" w:rsidR="00B0389C" w:rsidRDefault="00767221">
                              <w:pPr>
                                <w:spacing w:before="14"/>
                                <w:ind w:left="20"/>
                                <w:rPr>
                                  <w:b/>
                                  <w:sz w:val="14"/>
                                </w:rPr>
                              </w:pPr>
                              <w:r>
                                <w:rPr>
                                  <w:b/>
                                  <w:color w:val="555555"/>
                                  <w:spacing w:val="-4"/>
                                  <w:sz w:val="14"/>
                                </w:rPr>
                                <w:t>Field</w:t>
                              </w:r>
                            </w:p>
                            <w:p w14:paraId="762A6DFC" w14:textId="77777777" w:rsidR="00B0389C" w:rsidRDefault="00767221">
                              <w:pPr>
                                <w:spacing w:line="260" w:lineRule="atLeast"/>
                                <w:ind w:left="20" w:right="22"/>
                                <w:rPr>
                                  <w:sz w:val="14"/>
                                </w:rPr>
                              </w:pPr>
                              <w:r>
                                <w:rPr>
                                  <w:i/>
                                  <w:color w:val="666666"/>
                                  <w:sz w:val="14"/>
                                </w:rPr>
                                <w:t>FK</w:t>
                              </w:r>
                              <w:r>
                                <w:rPr>
                                  <w:i/>
                                  <w:color w:val="666666"/>
                                  <w:spacing w:val="28"/>
                                  <w:sz w:val="14"/>
                                </w:rPr>
                                <w:t xml:space="preserve"> </w:t>
                              </w:r>
                              <w:r>
                                <w:rPr>
                                  <w:i/>
                                  <w:color w:val="666666"/>
                                  <w:sz w:val="14"/>
                                </w:rPr>
                                <w:t>userId</w:t>
                              </w:r>
                              <w:r>
                                <w:rPr>
                                  <w:i/>
                                  <w:color w:val="666666"/>
                                  <w:spacing w:val="40"/>
                                  <w:sz w:val="14"/>
                                </w:rPr>
                                <w:t xml:space="preserve"> </w:t>
                              </w:r>
                              <w:r>
                                <w:rPr>
                                  <w:i/>
                                  <w:color w:val="666666"/>
                                  <w:sz w:val="14"/>
                                </w:rPr>
                                <w:t>FK</w:t>
                              </w:r>
                              <w:r>
                                <w:rPr>
                                  <w:i/>
                                  <w:color w:val="666666"/>
                                  <w:spacing w:val="10"/>
                                  <w:sz w:val="14"/>
                                </w:rPr>
                                <w:t xml:space="preserve"> </w:t>
                              </w:r>
                              <w:r>
                                <w:rPr>
                                  <w:i/>
                                  <w:color w:val="666666"/>
                                  <w:sz w:val="14"/>
                                </w:rPr>
                                <w:t>teamId</w:t>
                              </w:r>
                              <w:r>
                                <w:rPr>
                                  <w:i/>
                                  <w:color w:val="666666"/>
                                  <w:spacing w:val="40"/>
                                  <w:sz w:val="14"/>
                                </w:rPr>
                                <w:t xml:space="preserve"> </w:t>
                              </w:r>
                              <w:r>
                                <w:rPr>
                                  <w:color w:val="333333"/>
                                  <w:spacing w:val="-4"/>
                                  <w:sz w:val="14"/>
                                </w:rPr>
                                <w:t>role</w:t>
                              </w:r>
                              <w:r>
                                <w:rPr>
                                  <w:color w:val="333333"/>
                                  <w:spacing w:val="40"/>
                                  <w:sz w:val="14"/>
                                </w:rPr>
                                <w:t xml:space="preserve"> </w:t>
                              </w:r>
                              <w:r>
                                <w:rPr>
                                  <w:color w:val="333333"/>
                                  <w:spacing w:val="-2"/>
                                  <w:sz w:val="14"/>
                                </w:rPr>
                                <w:t>joinedAt</w:t>
                              </w:r>
                            </w:p>
                          </w:txbxContent>
                        </wps:txbx>
                        <wps:bodyPr wrap="square" lIns="0" tIns="0" rIns="0" bIns="0" rtlCol="0">
                          <a:noAutofit/>
                        </wps:bodyPr>
                      </wps:wsp>
                      <wps:wsp>
                        <wps:cNvPr id="1574" name="Textbox 1574"/>
                        <wps:cNvSpPr txBox="1"/>
                        <wps:spPr>
                          <a:xfrm>
                            <a:off x="4820615" y="2309762"/>
                            <a:ext cx="798195" cy="138430"/>
                          </a:xfrm>
                          <a:prstGeom prst="rect">
                            <a:avLst/>
                          </a:prstGeom>
                        </wps:spPr>
                        <wps:txbx>
                          <w:txbxContent>
                            <w:p w14:paraId="726C0276" w14:textId="77777777" w:rsidR="00B0389C" w:rsidRDefault="00767221">
                              <w:pPr>
                                <w:spacing w:before="13"/>
                                <w:ind w:left="20"/>
                                <w:rPr>
                                  <w:b/>
                                  <w:sz w:val="16"/>
                                </w:rPr>
                              </w:pPr>
                              <w:r>
                                <w:rPr>
                                  <w:b/>
                                  <w:color w:val="FFFFFF"/>
                                  <w:spacing w:val="-2"/>
                                  <w:sz w:val="16"/>
                                </w:rPr>
                                <w:t>WorkflowVersion</w:t>
                              </w:r>
                            </w:p>
                          </w:txbxContent>
                        </wps:txbx>
                        <wps:bodyPr wrap="square" lIns="0" tIns="0" rIns="0" bIns="0" rtlCol="0">
                          <a:noAutofit/>
                        </wps:bodyPr>
                      </wps:wsp>
                      <wps:wsp>
                        <wps:cNvPr id="1575" name="Textbox 1575"/>
                        <wps:cNvSpPr txBox="1"/>
                        <wps:spPr>
                          <a:xfrm>
                            <a:off x="1840695" y="2433816"/>
                            <a:ext cx="252729" cy="124460"/>
                          </a:xfrm>
                          <a:prstGeom prst="rect">
                            <a:avLst/>
                          </a:prstGeom>
                        </wps:spPr>
                        <wps:txbx>
                          <w:txbxContent>
                            <w:p w14:paraId="117FF704" w14:textId="77777777" w:rsidR="00B0389C" w:rsidRDefault="00767221">
                              <w:pPr>
                                <w:spacing w:before="14"/>
                                <w:ind w:left="20"/>
                                <w:rPr>
                                  <w:i/>
                                  <w:sz w:val="14"/>
                                </w:rPr>
                              </w:pPr>
                              <w:r>
                                <w:rPr>
                                  <w:i/>
                                  <w:color w:val="666666"/>
                                  <w:spacing w:val="-2"/>
                                  <w:sz w:val="14"/>
                                </w:rPr>
                                <w:t>stores</w:t>
                              </w:r>
                            </w:p>
                          </w:txbxContent>
                        </wps:txbx>
                        <wps:bodyPr wrap="square" lIns="0" tIns="0" rIns="0" bIns="0" rtlCol="0">
                          <a:noAutofit/>
                        </wps:bodyPr>
                      </wps:wsp>
                    </wpg:wgp>
                  </a:graphicData>
                </a:graphic>
              </wp:anchor>
            </w:drawing>
          </mc:Choice>
          <mc:Fallback>
            <w:pict>
              <v:group w14:anchorId="09897817" id="Group 1486" o:spid="_x0000_s1958" style="position:absolute;left:0;text-align:left;margin-left:59.5pt;margin-top:-418.45pt;width:481pt;height:441.5pt;z-index:-25975296;mso-wrap-distance-left:0;mso-wrap-distance-right:0;mso-position-horizontal-relative:page;mso-position-vertical-relative:text" coordsize="61087,5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">
                <v:shape id="Graphic 1487" o:spid="_x0000_s1959" style="position:absolute;left:63;top:2794;width:16510;height:10414;visibility:visible;mso-wrap-style:square;v-text-anchor:top" coordsize="16510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" path="m,l1651000,r,1041400l,1041400,,xe" filled="f" strokecolor="#2563ea" strokeweight="1pt">
                  <v:path arrowok="t"/>
                </v:shape>
                <v:shape id="Graphic 1488" o:spid="_x0000_s1960" style="position:absolute;left:444;top:4445;width:15748;height:12;visibility:visible;mso-wrap-style:square;v-text-anchor:top" coordsize="157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" path="m,l1574800,e" filled="f" strokecolor="#ededed" strokeweight=".8pt">
                  <v:path arrowok="t"/>
                </v:shape>
                <v:shape id="Graphic 1489" o:spid="_x0000_s1961" style="position:absolute;left:22288;top:2794;width:15875;height:7112;visibility:visible;mso-wrap-style:square;v-text-anchor:top" coordsize="15875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" path="m,l1587500,r,711200l,711200,,xe" filled="f" strokecolor="#7c3aed" strokeweight="1pt">
                  <v:path arrowok="t"/>
                </v:shape>
                <v:shape id="Graphic 1490" o:spid="_x0000_s1962" style="position:absolute;left:22669;top:4445;width:15113;height:12;visibility:visible;mso-wrap-style:square;v-text-anchor:top" coordsize="151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" path="m,l1511300,e" filled="f" strokecolor="#ededed" strokeweight=".8pt">
                  <v:path arrowok="t"/>
                </v:shape>
                <v:shape id="Graphic 1491" o:spid="_x0000_s1963" style="position:absolute;left:10223;top:20320;width:16510;height:2794;visibility:visible;mso-wrap-style:square;v-text-anchor:top" coordsize="1651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" path="m1651000,279400l,279400,,,1651000,r,279400xe" fillcolor="#6366f1" stroked="f">
                  <v:path arrowok="t"/>
                </v:shape>
                <v:shape id="Graphic 1492" o:spid="_x0000_s1964" style="position:absolute;left:10223;top:23114;width:16510;height:7112;visibility:visible;mso-wrap-style:square;v-text-anchor:top" coordsize="16510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" path="m,l1651000,r,711200l,711200,,xe" filled="f" strokecolor="#6366f1" strokeweight="1pt">
                  <v:path arrowok="t"/>
                </v:shape>
                <v:shape id="Graphic 1493" o:spid="_x0000_s1965" style="position:absolute;left:10604;top:24765;width:15748;height:12;visibility:visible;mso-wrap-style:square;v-text-anchor:top" coordsize="157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" path="m1151491,r423309,em,l643491,e" filled="f" strokecolor="#ededed" strokeweight=".28219mm">
                  <v:path arrowok="t"/>
                </v:shape>
                <v:shape id="Graphic 1494" o:spid="_x0000_s1966" style="position:absolute;left:44513;top:2794;width:16510;height:10414;visibility:visible;mso-wrap-style:square;v-text-anchor:top" coordsize="16510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" path="m,l1651000,r,1041400l,1041400,,xe" filled="f" strokecolor="#059669" strokeweight="1pt">
                  <v:path arrowok="t"/>
                </v:shape>
                <v:shape id="Graphic 1495" o:spid="_x0000_s1967" style="position:absolute;left:44894;top:4445;width:15748;height:12;visibility:visible;mso-wrap-style:square;v-text-anchor:top" coordsize="157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" path="m,l1574800,e" filled="f" strokecolor="#ededed" strokeweight=".8pt">
                  <v:path arrowok="t"/>
                </v:shape>
                <v:shape id="Graphic 1496" o:spid="_x0000_s1968" style="position:absolute;left:43243;top:22225;width:17780;height:2794;visibility:visible;mso-wrap-style:square;v-text-anchor:top" coordsize="1778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" path="m1778000,279400l,279400,,,1778000,r,279400xe" fillcolor="#0891b2" stroked="f">
                  <v:path arrowok="t"/>
                </v:shape>
                <v:shape id="Graphic 1497" o:spid="_x0000_s1969" style="position:absolute;left:43243;top:25019;width:17780;height:8763;visibility:visible;mso-wrap-style:square;v-text-anchor:top" coordsize="177800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" path="m,l1778000,r,876300l,876300,,xe" filled="f" strokecolor="#0891b2" strokeweight="1pt">
                  <v:path arrowok="t"/>
                </v:shape>
                <v:shape id="Graphic 1498" o:spid="_x0000_s1970" style="position:absolute;left:44431;top:26670;width:16211;height:12;visibility:visible;mso-wrap-style:square;v-text-anchor:top" coordsize="162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" path="m,l1621150,e" filled="f" strokecolor="#ededed" strokeweight=".28219mm">
                  <v:path arrowok="t"/>
                </v:shape>
                <v:shape id="Graphic 1499" o:spid="_x0000_s1971" style="position:absolute;left:22288;top:40005;width:17145;height:2794;visibility:visible;mso-wrap-style:square;v-text-anchor:top" coordsize="1714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" path="m1714500,279400l,279400,,,1714500,r,279400xe" fillcolor="#d97706" stroked="f">
                  <v:path arrowok="t"/>
                </v:shape>
                <v:shape id="Graphic 1500" o:spid="_x0000_s1972" style="position:absolute;left:22288;top:42799;width:17145;height:10414;visibility:visible;mso-wrap-style:square;v-text-anchor:top" coordsize="171450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" path="m,l1714500,r,1041400l,1041400,,xe" filled="f" strokecolor="#d97706" strokeweight="1pt">
                  <v:path arrowok="t"/>
                </v:shape>
                <v:shape id="Graphic 1501" o:spid="_x0000_s1973" style="position:absolute;left:22669;top:44450;width:16383;height:12;visibility:visible;mso-wrap-style:square;v-text-anchor:top" coordsize="1638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" path="m,l1638300,e" filled="f" strokecolor="#ededed" strokeweight=".8pt">
                  <v:path arrowok="t"/>
                </v:shape>
                <v:shape id="Graphic 1502" o:spid="_x0000_s1974" style="position:absolute;left:63;top:40005;width:17145;height:2794;visibility:visible;mso-wrap-style:square;v-text-anchor:top" coordsize="1714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" path="m1714500,279400l,279400,,,1714500,r,279400xe" fillcolor="#dc2626" stroked="f">
                  <v:path arrowok="t"/>
                </v:shape>
                <v:shape id="Graphic 1503" o:spid="_x0000_s1975" style="position:absolute;left:63;top:42799;width:17145;height:8763;visibility:visible;mso-wrap-style:square;v-text-anchor:top" coordsize="171450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" path="m,l1714500,r,876300l,876300,,xe" filled="f" strokecolor="#dc2626" strokeweight="1pt">
                  <v:path arrowok="t"/>
                </v:shape>
                <v:shape id="Graphic 1504" o:spid="_x0000_s1976" style="position:absolute;left:444;top:44450;width:16383;height:12;visibility:visible;mso-wrap-style:square;v-text-anchor:top" coordsize="1638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" path="m,l1638300,e" filled="f" strokecolor="#ededed" strokeweight=".8pt">
                  <v:path arrowok="t"/>
                </v:shape>
                <v:shape id="Graphic 1505" o:spid="_x0000_s1977" style="position:absolute;left:44513;top:47244;width:16510;height:8763;visibility:visible;mso-wrap-style:square;v-text-anchor:top" coordsize="165100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" path="m,l1651000,r,876300l,876300,,xe" filled="f" strokecolor="#be185d" strokeweight="1pt">
                  <v:path arrowok="t"/>
                </v:shape>
                <v:shape id="Graphic 1506" o:spid="_x0000_s1978" style="position:absolute;left:44894;top:48895;width:15748;height:12;visibility:visible;mso-wrap-style:square;v-text-anchor:top" coordsize="157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" path="m,l1574800,e" filled="f" strokecolor="#ededed" strokeweight=".8pt">
                  <v:path arrowok="t"/>
                </v:shape>
                <v:shape id="Graphic 1507" o:spid="_x0000_s1979" style="position:absolute;left:12264;top:12404;width:2273;height:8522;visibility:visible;mso-wrap-style:square;v-text-anchor:top" coordsize="227329,85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" path="m,l226797,851788e" filled="f" strokecolor="#878787" strokeweight="1pt">
                  <v:path arrowok="t"/>
                </v:shape>
                <v:shape id="Graphic 1508" o:spid="_x0000_s1980" style="position:absolute;left:10858;top:15901;width:5080;height:1397;visibility:visible;mso-wrap-style:square;v-text-anchor:top" coordsize="5080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" path="m508000,139699l,139699,,,508000,r,139699xe" stroked="f">
                  <v:path arrowok="t"/>
                </v:shape>
                <v:shape id="Graphic 1509" o:spid="_x0000_s1981" style="position:absolute;left:10858;top:15901;width:5080;height:1397;visibility:visible;mso-wrap-style:square;v-text-anchor:top" coordsize="5080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" path="m,l508000,r,139699l,139699,,xe" filled="f" strokecolor="#ddd" strokeweight=".8pt">
                  <v:path arrowok="t"/>
                </v:shape>
                <v:shape id="Graphic 1510" o:spid="_x0000_s1982" style="position:absolute;left:22610;top:9240;width:3645;height:11748;visibility:visible;mso-wrap-style:square;v-text-anchor:top" coordsize="364490,117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" path="m364310,l,1174403e" filled="f" strokecolor="#878787" strokeweight="1pt">
                  <v:path arrowok="t"/>
                </v:shape>
                <v:shape id="Graphic 1511" o:spid="_x0000_s1983" style="position:absolute;left:21891;top:14351;width:5080;height:1397;visibility:visible;mso-wrap-style:square;v-text-anchor:top" coordsize="5080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" path="m508000,139700l,139700,,,508000,r,139700xe" stroked="f">
                  <v:path arrowok="t"/>
                </v:shape>
                <v:shape id="Graphic 1512" o:spid="_x0000_s1984" style="position:absolute;left:21891;top:14351;width:5080;height:1397;visibility:visible;mso-wrap-style:square;v-text-anchor:top" coordsize="5080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" path="m,l508000,r,139700l,139700,,xe" filled="f" strokecolor="#ddd" strokeweight=".8pt">
                  <v:path arrowok="t"/>
                </v:shape>
                <v:shape id="Graphic 1513" o:spid="_x0000_s1985" style="position:absolute;left:38142;top:5314;width:6394;height:813;visibility:visible;mso-wrap-style:square;v-text-anchor:top" coordsize="639445,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" path="m,l639325,80683e" filled="f" strokecolor="#878787" strokeweight="1pt">
                  <v:path arrowok="t"/>
                </v:shape>
                <v:shape id="Graphic 1514" o:spid="_x0000_s1986" style="position:absolute;left:38798;top:4956;width:5080;height:1397;visibility:visible;mso-wrap-style:square;v-text-anchor:top" coordsize="5080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" path="m508000,139700l,139700,,,508000,r,139700xe" stroked="f">
                  <v:path arrowok="t"/>
                </v:shape>
                <v:shape id="Graphic 1515" o:spid="_x0000_s1987" style="position:absolute;left:38798;top:4956;width:5080;height:1397;visibility:visible;mso-wrap-style:square;v-text-anchor:top" coordsize="5080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" path="m,l508000,r,139700l,139700,,xe" filled="f" strokecolor="#ddd" strokeweight=".8pt">
                  <v:path arrowok="t"/>
                </v:shape>
                <v:shape id="Graphic 1516" o:spid="_x0000_s1988" style="position:absolute;left:52460;top:13141;width:13;height:9150;visibility:visible;mso-wrap-style:square;v-text-anchor:top" coordsize="1270,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" path="m,520972l,914944em,l,381272e" filled="f" strokecolor="#878787" strokeweight=".70408mm">
                  <v:path arrowok="t"/>
                </v:shape>
                <v:shape id="Graphic 1517" o:spid="_x0000_s1989" style="position:absolute;left:49920;top:16954;width:5080;height:1397;visibility:visible;mso-wrap-style:square;v-text-anchor:top" coordsize="5080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" path="m,l508000,r,139700l,139700,,xe" filled="f" strokecolor="#ddd" strokeweight=".8pt">
                  <v:path arrowok="t"/>
                </v:shape>
                <v:shape id="Graphic 1518" o:spid="_x0000_s1990" style="position:absolute;left:34978;top:12396;width:13830;height:28422;visibility:visible;mso-wrap-style:square;v-text-anchor:top" coordsize="1383030,284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" path="m1382500,l,2842031e" filled="f" strokecolor="#878787" strokeweight=".35275mm">
                  <v:path arrowok="t"/>
                </v:shape>
                <v:shape id="Graphic 1519" o:spid="_x0000_s1991" style="position:absolute;left:39351;top:25844;width:5080;height:1397;visibility:visible;mso-wrap-style:square;v-text-anchor:top" coordsize="5080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" path="m508000,139700l,139700,,,508000,r,139700xe" stroked="f">
                  <v:path arrowok="t"/>
                </v:shape>
                <v:shape id="Graphic 1520" o:spid="_x0000_s1992" style="position:absolute;left:12643;top:9331;width:13874;height:31344;visibility:visible;mso-wrap-style:square;v-text-anchor:top" coordsize="1387475,31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" path="m1387247,l,3134361e" filled="f" strokecolor="#878787" strokeweight="1pt">
                  <v:path arrowok="t"/>
                </v:shape>
                <v:shape id="Graphic 1521" o:spid="_x0000_s1993" style="position:absolute;left:17039;top:24241;width:5080;height:1397;visibility:visible;mso-wrap-style:square;v-text-anchor:top" coordsize="5080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" path="m508000,139699l,139699,,,508000,r,139699xe" stroked="f">
                  <v:path arrowok="t"/>
                </v:shape>
                <v:shape id="Graphic 1522" o:spid="_x0000_s1994" style="position:absolute;left:17039;top:24241;width:5080;height:1397;visibility:visible;mso-wrap-style:square;v-text-anchor:top" coordsize="5080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" path="m,l508000,r,139699l,139699,,xe" filled="f" strokecolor="#ddd" strokeweight=".8pt">
                  <v:path arrowok="t"/>
                </v:shape>
                <v:shape id="Graphic 1523" o:spid="_x0000_s1995" style="position:absolute;left:16573;top:6604;width:36195;height:37846;visibility:visible;mso-wrap-style:square;v-text-anchor:top" coordsize="361950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" path="m3619500,2286000r,1498600em3619500,660400r,1485900em,l1143000,em1651000,l2794000,e" filled="f" strokecolor="#878787" strokeweight="1pt">
                  <v:path arrowok="t"/>
                </v:shape>
                <v:shape id="Textbox 1524" o:spid="_x0000_s1996" type="#_x0000_t202" style="position:absolute;left:63;top:40005;width:1714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" filled="f" stroked="f">
                  <v:textbox inset="0,0,0,0">
                    <w:txbxContent>
                      <w:p w14:paraId="46F160B8" w14:textId="77777777" w:rsidR="00B0389C" w:rsidRDefault="00767221">
                        <w:pPr>
                          <w:spacing w:before="150"/>
                          <w:jc w:val="center"/>
                          <w:rPr>
                            <w:b/>
                            <w:sz w:val="16"/>
                          </w:rPr>
                        </w:pPr>
                        <w:r>
                          <w:rPr>
                            <w:b/>
                            <w:color w:val="FFFFFF"/>
                            <w:spacing w:val="-2"/>
                            <w:sz w:val="16"/>
                          </w:rPr>
                          <w:t>Credential</w:t>
                        </w:r>
                      </w:p>
                    </w:txbxContent>
                  </v:textbox>
                </v:shape>
                <v:shape id="Textbox 1525" o:spid="_x0000_s1997" type="#_x0000_t202" style="position:absolute;left:21847;top:25115;width:4559;height: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" filled="f" stroked="f">
                  <v:textbox inset="0,0,0,0">
                    <w:txbxContent>
                      <w:p w14:paraId="7DECC224" w14:textId="77777777" w:rsidR="00B0389C" w:rsidRDefault="00767221">
                        <w:pPr>
                          <w:spacing w:before="14" w:line="388" w:lineRule="auto"/>
                          <w:ind w:right="46"/>
                          <w:jc w:val="right"/>
                          <w:rPr>
                            <w:i/>
                            <w:sz w:val="14"/>
                          </w:rPr>
                        </w:pPr>
                        <w:r>
                          <w:rPr>
                            <w:i/>
                            <w:color w:val="555555"/>
                            <w:sz w:val="14"/>
                          </w:rPr>
                          <w:t>String</w:t>
                        </w:r>
                        <w:r>
                          <w:rPr>
                            <w:i/>
                            <w:color w:val="555555"/>
                            <w:spacing w:val="-9"/>
                            <w:sz w:val="14"/>
                          </w:rPr>
                          <w:t xml:space="preserve"> </w:t>
                        </w:r>
                        <w:r>
                          <w:rPr>
                            <w:i/>
                            <w:color w:val="555555"/>
                            <w:sz w:val="14"/>
                          </w:rPr>
                          <w:t>(FK)</w:t>
                        </w:r>
                        <w:r>
                          <w:rPr>
                            <w:i/>
                            <w:color w:val="555555"/>
                            <w:spacing w:val="40"/>
                            <w:sz w:val="14"/>
                          </w:rPr>
                          <w:t xml:space="preserve"> </w:t>
                        </w:r>
                        <w:r>
                          <w:rPr>
                            <w:i/>
                            <w:color w:val="555555"/>
                            <w:sz w:val="14"/>
                          </w:rPr>
                          <w:t xml:space="preserve">String </w:t>
                        </w:r>
                        <w:r>
                          <w:rPr>
                            <w:i/>
                            <w:color w:val="555555"/>
                            <w:spacing w:val="-4"/>
                            <w:sz w:val="14"/>
                          </w:rPr>
                          <w:t>(FK)</w:t>
                        </w:r>
                      </w:p>
                      <w:p w14:paraId="7EE0EC04" w14:textId="77777777" w:rsidR="00B0389C" w:rsidRDefault="00767221">
                        <w:pPr>
                          <w:spacing w:line="159" w:lineRule="exact"/>
                          <w:ind w:right="47"/>
                          <w:jc w:val="right"/>
                          <w:rPr>
                            <w:i/>
                            <w:sz w:val="14"/>
                          </w:rPr>
                        </w:pPr>
                        <w:r>
                          <w:rPr>
                            <w:i/>
                            <w:color w:val="555555"/>
                            <w:spacing w:val="-4"/>
                            <w:sz w:val="14"/>
                          </w:rPr>
                          <w:t>Enum</w:t>
                        </w:r>
                      </w:p>
                      <w:p w14:paraId="15CB48EC" w14:textId="77777777" w:rsidR="00B0389C" w:rsidRDefault="00767221">
                        <w:pPr>
                          <w:spacing w:before="99"/>
                          <w:ind w:left="125"/>
                          <w:rPr>
                            <w:i/>
                            <w:sz w:val="14"/>
                          </w:rPr>
                        </w:pPr>
                        <w:r>
                          <w:rPr>
                            <w:i/>
                            <w:color w:val="555555"/>
                            <w:spacing w:val="-2"/>
                            <w:sz w:val="14"/>
                          </w:rPr>
                          <w:t>DateTime</w:t>
                        </w:r>
                      </w:p>
                    </w:txbxContent>
                  </v:textbox>
                </v:shape>
                <v:shape id="Textbox 1526" o:spid="_x0000_s1998" type="#_x0000_t202" style="position:absolute;left:22288;top:40005;width:1714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" filled="f" stroked="f">
                  <v:textbox inset="0,0,0,0">
                    <w:txbxContent>
                      <w:p w14:paraId="0650643E" w14:textId="77777777" w:rsidR="00B0389C" w:rsidRDefault="00767221">
                        <w:pPr>
                          <w:spacing w:before="150"/>
                          <w:jc w:val="center"/>
                          <w:rPr>
                            <w:b/>
                            <w:sz w:val="16"/>
                          </w:rPr>
                        </w:pPr>
                        <w:r>
                          <w:rPr>
                            <w:b/>
                            <w:color w:val="FFFFFF"/>
                            <w:spacing w:val="-2"/>
                            <w:sz w:val="16"/>
                          </w:rPr>
                          <w:t>Execution</w:t>
                        </w:r>
                      </w:p>
                    </w:txbxContent>
                  </v:textbox>
                </v:shape>
                <v:shape id="Textbox 1527" o:spid="_x0000_s1999" type="#_x0000_t202" style="position:absolute;left:34152;top:43149;width:4902;height:9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" filled="f" stroked="f">
                  <v:textbox inset="0,0,0,0">
                    <w:txbxContent>
                      <w:p w14:paraId="20492054" w14:textId="77777777" w:rsidR="00B0389C" w:rsidRDefault="00767221">
                        <w:pPr>
                          <w:spacing w:before="14"/>
                          <w:ind w:left="433"/>
                          <w:rPr>
                            <w:b/>
                            <w:sz w:val="14"/>
                          </w:rPr>
                        </w:pPr>
                        <w:r>
                          <w:rPr>
                            <w:b/>
                            <w:color w:val="555555"/>
                            <w:spacing w:val="-4"/>
                            <w:sz w:val="14"/>
                          </w:rPr>
                          <w:t>Type</w:t>
                        </w:r>
                      </w:p>
                      <w:p w14:paraId="306A0AD0" w14:textId="77777777" w:rsidR="00B0389C" w:rsidRDefault="00767221">
                        <w:pPr>
                          <w:spacing w:before="99"/>
                          <w:ind w:left="20"/>
                          <w:jc w:val="both"/>
                          <w:rPr>
                            <w:i/>
                            <w:sz w:val="14"/>
                          </w:rPr>
                        </w:pPr>
                        <w:r>
                          <w:rPr>
                            <w:i/>
                            <w:color w:val="555555"/>
                            <w:sz w:val="14"/>
                          </w:rPr>
                          <w:t xml:space="preserve">String </w:t>
                        </w:r>
                        <w:r>
                          <w:rPr>
                            <w:i/>
                            <w:color w:val="555555"/>
                            <w:spacing w:val="-2"/>
                            <w:sz w:val="14"/>
                          </w:rPr>
                          <w:t>(cuid)</w:t>
                        </w:r>
                      </w:p>
                      <w:p w14:paraId="6F2D8E4C" w14:textId="77777777" w:rsidR="00B0389C" w:rsidRDefault="00767221">
                        <w:pPr>
                          <w:spacing w:line="260" w:lineRule="atLeast"/>
                          <w:ind w:left="82" w:right="38" w:firstLine="322"/>
                          <w:jc w:val="both"/>
                          <w:rPr>
                            <w:i/>
                            <w:sz w:val="14"/>
                          </w:rPr>
                        </w:pPr>
                        <w:r>
                          <w:rPr>
                            <w:i/>
                            <w:color w:val="555555"/>
                            <w:spacing w:val="-4"/>
                            <w:sz w:val="14"/>
                          </w:rPr>
                          <w:t>Enum</w:t>
                        </w:r>
                        <w:r>
                          <w:rPr>
                            <w:i/>
                            <w:color w:val="555555"/>
                            <w:spacing w:val="40"/>
                            <w:sz w:val="14"/>
                          </w:rPr>
                          <w:t xml:space="preserve"> </w:t>
                        </w:r>
                        <w:r>
                          <w:rPr>
                            <w:i/>
                            <w:color w:val="555555"/>
                            <w:spacing w:val="-2"/>
                            <w:sz w:val="14"/>
                          </w:rPr>
                          <w:t>DateTime</w:t>
                        </w:r>
                        <w:r>
                          <w:rPr>
                            <w:i/>
                            <w:color w:val="555555"/>
                            <w:spacing w:val="40"/>
                            <w:sz w:val="14"/>
                          </w:rPr>
                          <w:t xml:space="preserve"> </w:t>
                        </w:r>
                        <w:r>
                          <w:rPr>
                            <w:i/>
                            <w:color w:val="555555"/>
                            <w:spacing w:val="-2"/>
                            <w:sz w:val="14"/>
                          </w:rPr>
                          <w:t>DateTime?</w:t>
                        </w:r>
                        <w:r>
                          <w:rPr>
                            <w:i/>
                            <w:color w:val="555555"/>
                            <w:spacing w:val="40"/>
                            <w:sz w:val="14"/>
                          </w:rPr>
                          <w:t xml:space="preserve"> </w:t>
                        </w:r>
                        <w:r>
                          <w:rPr>
                            <w:i/>
                            <w:color w:val="555555"/>
                            <w:sz w:val="14"/>
                          </w:rPr>
                          <w:t xml:space="preserve">String </w:t>
                        </w:r>
                        <w:r>
                          <w:rPr>
                            <w:i/>
                            <w:color w:val="555555"/>
                            <w:spacing w:val="-4"/>
                            <w:sz w:val="14"/>
                          </w:rPr>
                          <w:t>(FK)</w:t>
                        </w:r>
                      </w:p>
                    </w:txbxContent>
                  </v:textbox>
                </v:shape>
                <v:shape id="Textbox 1528" o:spid="_x0000_s2000" type="#_x0000_t202" style="position:absolute;left:22796;top:43149;width:6013;height:9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" filled="f" stroked="f">
                  <v:textbox inset="0,0,0,0">
                    <w:txbxContent>
                      <w:p w14:paraId="6FF87672" w14:textId="77777777" w:rsidR="00B0389C" w:rsidRDefault="00767221">
                        <w:pPr>
                          <w:spacing w:before="14" w:line="388" w:lineRule="auto"/>
                          <w:ind w:left="20" w:right="411"/>
                          <w:rPr>
                            <w:sz w:val="14"/>
                          </w:rPr>
                        </w:pPr>
                        <w:r>
                          <w:rPr>
                            <w:b/>
                            <w:color w:val="555555"/>
                            <w:spacing w:val="-4"/>
                            <w:sz w:val="14"/>
                          </w:rPr>
                          <w:t>Field</w:t>
                        </w:r>
                        <w:r>
                          <w:rPr>
                            <w:b/>
                            <w:color w:val="555555"/>
                            <w:spacing w:val="80"/>
                            <w:sz w:val="14"/>
                          </w:rPr>
                          <w:t xml:space="preserve"> </w:t>
                        </w:r>
                        <w:r>
                          <w:rPr>
                            <w:b/>
                            <w:color w:val="D97706"/>
                            <w:sz w:val="14"/>
                          </w:rPr>
                          <w:t>PK</w:t>
                        </w:r>
                        <w:r>
                          <w:rPr>
                            <w:b/>
                            <w:color w:val="D97706"/>
                            <w:spacing w:val="40"/>
                            <w:sz w:val="14"/>
                          </w:rPr>
                          <w:t xml:space="preserve"> </w:t>
                        </w:r>
                        <w:r>
                          <w:rPr>
                            <w:b/>
                            <w:color w:val="D97706"/>
                            <w:sz w:val="14"/>
                          </w:rPr>
                          <w:t>id</w:t>
                        </w:r>
                        <w:r>
                          <w:rPr>
                            <w:b/>
                            <w:color w:val="D97706"/>
                            <w:spacing w:val="40"/>
                            <w:sz w:val="14"/>
                          </w:rPr>
                          <w:t xml:space="preserve"> </w:t>
                        </w:r>
                        <w:r>
                          <w:rPr>
                            <w:color w:val="333333"/>
                            <w:spacing w:val="-2"/>
                            <w:sz w:val="14"/>
                          </w:rPr>
                          <w:t>status</w:t>
                        </w:r>
                        <w:r>
                          <w:rPr>
                            <w:color w:val="333333"/>
                            <w:spacing w:val="40"/>
                            <w:sz w:val="14"/>
                          </w:rPr>
                          <w:t xml:space="preserve"> </w:t>
                        </w:r>
                        <w:r>
                          <w:rPr>
                            <w:color w:val="333333"/>
                            <w:spacing w:val="-2"/>
                            <w:sz w:val="14"/>
                          </w:rPr>
                          <w:t>startedAt</w:t>
                        </w:r>
                      </w:p>
                      <w:p w14:paraId="29E4E48F" w14:textId="77777777" w:rsidR="00B0389C" w:rsidRDefault="00767221">
                        <w:pPr>
                          <w:spacing w:line="158" w:lineRule="exact"/>
                          <w:ind w:left="20"/>
                          <w:rPr>
                            <w:sz w:val="14"/>
                          </w:rPr>
                        </w:pPr>
                        <w:r>
                          <w:rPr>
                            <w:color w:val="333333"/>
                            <w:spacing w:val="-2"/>
                            <w:sz w:val="14"/>
                          </w:rPr>
                          <w:t>completedAt</w:t>
                        </w:r>
                      </w:p>
                      <w:p w14:paraId="4D210037" w14:textId="77777777" w:rsidR="00B0389C" w:rsidRDefault="00767221">
                        <w:pPr>
                          <w:spacing w:before="99"/>
                          <w:ind w:left="20"/>
                          <w:rPr>
                            <w:i/>
                            <w:sz w:val="14"/>
                          </w:rPr>
                        </w:pPr>
                        <w:r>
                          <w:rPr>
                            <w:i/>
                            <w:color w:val="666666"/>
                            <w:sz w:val="14"/>
                          </w:rPr>
                          <w:t>FK</w:t>
                        </w:r>
                        <w:r>
                          <w:rPr>
                            <w:i/>
                            <w:color w:val="666666"/>
                            <w:spacing w:val="35"/>
                            <w:sz w:val="14"/>
                          </w:rPr>
                          <w:t xml:space="preserve"> </w:t>
                        </w:r>
                        <w:r>
                          <w:rPr>
                            <w:i/>
                            <w:color w:val="666666"/>
                            <w:spacing w:val="-2"/>
                            <w:sz w:val="14"/>
                          </w:rPr>
                          <w:t>workflowId</w:t>
                        </w:r>
                      </w:p>
                    </w:txbxContent>
                  </v:textbox>
                </v:shape>
                <v:shape id="Textbox 1529" o:spid="_x0000_s2001" type="#_x0000_t202" style="position:absolute;left:11927;top:43149;width:4902;height:9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" filled="f" stroked="f">
                  <v:textbox inset="0,0,0,0">
                    <w:txbxContent>
                      <w:p w14:paraId="7ED548B5" w14:textId="77777777" w:rsidR="00B0389C" w:rsidRDefault="00767221">
                        <w:pPr>
                          <w:spacing w:before="14"/>
                          <w:ind w:right="38"/>
                          <w:jc w:val="right"/>
                          <w:rPr>
                            <w:b/>
                            <w:sz w:val="14"/>
                          </w:rPr>
                        </w:pPr>
                        <w:r>
                          <w:rPr>
                            <w:b/>
                            <w:color w:val="555555"/>
                            <w:spacing w:val="-4"/>
                            <w:sz w:val="14"/>
                          </w:rPr>
                          <w:t>Type</w:t>
                        </w:r>
                      </w:p>
                      <w:p w14:paraId="57534BED" w14:textId="77777777" w:rsidR="00B0389C" w:rsidRDefault="00767221">
                        <w:pPr>
                          <w:spacing w:before="99"/>
                          <w:ind w:right="38"/>
                          <w:jc w:val="right"/>
                          <w:rPr>
                            <w:i/>
                            <w:sz w:val="14"/>
                          </w:rPr>
                        </w:pPr>
                        <w:r>
                          <w:rPr>
                            <w:i/>
                            <w:color w:val="555555"/>
                            <w:sz w:val="14"/>
                          </w:rPr>
                          <w:t xml:space="preserve">String </w:t>
                        </w:r>
                        <w:r>
                          <w:rPr>
                            <w:i/>
                            <w:color w:val="555555"/>
                            <w:spacing w:val="-2"/>
                            <w:sz w:val="14"/>
                          </w:rPr>
                          <w:t>(cuid)</w:t>
                        </w:r>
                      </w:p>
                      <w:p w14:paraId="3194ACD3" w14:textId="77777777" w:rsidR="00B0389C" w:rsidRDefault="00767221">
                        <w:pPr>
                          <w:spacing w:line="260" w:lineRule="atLeast"/>
                          <w:ind w:left="82" w:right="38" w:firstLine="307"/>
                          <w:jc w:val="right"/>
                          <w:rPr>
                            <w:i/>
                            <w:sz w:val="14"/>
                          </w:rPr>
                        </w:pPr>
                        <w:r>
                          <w:rPr>
                            <w:i/>
                            <w:color w:val="555555"/>
                            <w:spacing w:val="-2"/>
                            <w:sz w:val="14"/>
                          </w:rPr>
                          <w:t>String</w:t>
                        </w:r>
                        <w:r>
                          <w:rPr>
                            <w:i/>
                            <w:color w:val="555555"/>
                            <w:spacing w:val="40"/>
                            <w:sz w:val="14"/>
                          </w:rPr>
                          <w:t xml:space="preserve"> </w:t>
                        </w:r>
                        <w:r>
                          <w:rPr>
                            <w:i/>
                            <w:color w:val="555555"/>
                            <w:spacing w:val="-2"/>
                            <w:sz w:val="14"/>
                          </w:rPr>
                          <w:t>String</w:t>
                        </w:r>
                        <w:r>
                          <w:rPr>
                            <w:i/>
                            <w:color w:val="555555"/>
                            <w:spacing w:val="40"/>
                            <w:sz w:val="14"/>
                          </w:rPr>
                          <w:t xml:space="preserve"> </w:t>
                        </w:r>
                        <w:r>
                          <w:rPr>
                            <w:i/>
                            <w:color w:val="555555"/>
                            <w:spacing w:val="-2"/>
                            <w:sz w:val="14"/>
                          </w:rPr>
                          <w:t>String</w:t>
                        </w:r>
                        <w:r>
                          <w:rPr>
                            <w:i/>
                            <w:color w:val="555555"/>
                            <w:spacing w:val="40"/>
                            <w:sz w:val="14"/>
                          </w:rPr>
                          <w:t xml:space="preserve"> </w:t>
                        </w:r>
                        <w:r>
                          <w:rPr>
                            <w:i/>
                            <w:color w:val="555555"/>
                            <w:sz w:val="14"/>
                          </w:rPr>
                          <w:t xml:space="preserve">String </w:t>
                        </w:r>
                        <w:r>
                          <w:rPr>
                            <w:i/>
                            <w:color w:val="555555"/>
                            <w:spacing w:val="-4"/>
                            <w:sz w:val="14"/>
                          </w:rPr>
                          <w:t>(FK)</w:t>
                        </w:r>
                      </w:p>
                    </w:txbxContent>
                  </v:textbox>
                </v:shape>
                <v:shape id="Textbox 1530" o:spid="_x0000_s2002" type="#_x0000_t202" style="position:absolute;left:571;top:43149;width:5912;height:9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" filled="f" stroked="f">
                  <v:textbox inset="0,0,0,0">
                    <w:txbxContent>
                      <w:p w14:paraId="14C0A623" w14:textId="77777777" w:rsidR="00B0389C" w:rsidRDefault="00767221">
                        <w:pPr>
                          <w:spacing w:before="14" w:line="388" w:lineRule="auto"/>
                          <w:ind w:left="20" w:right="453"/>
                          <w:rPr>
                            <w:sz w:val="14"/>
                          </w:rPr>
                        </w:pPr>
                        <w:r>
                          <w:rPr>
                            <w:b/>
                            <w:color w:val="555555"/>
                            <w:spacing w:val="-4"/>
                            <w:sz w:val="14"/>
                          </w:rPr>
                          <w:t>Field</w:t>
                        </w:r>
                        <w:r>
                          <w:rPr>
                            <w:b/>
                            <w:color w:val="555555"/>
                            <w:spacing w:val="40"/>
                            <w:sz w:val="14"/>
                          </w:rPr>
                          <w:t xml:space="preserve"> </w:t>
                        </w:r>
                        <w:r>
                          <w:rPr>
                            <w:b/>
                            <w:color w:val="DC2626"/>
                            <w:sz w:val="14"/>
                          </w:rPr>
                          <w:t>PK</w:t>
                        </w:r>
                        <w:r>
                          <w:rPr>
                            <w:b/>
                            <w:color w:val="DC2626"/>
                            <w:spacing w:val="10"/>
                            <w:sz w:val="14"/>
                          </w:rPr>
                          <w:t xml:space="preserve"> </w:t>
                        </w:r>
                        <w:r>
                          <w:rPr>
                            <w:b/>
                            <w:color w:val="DC2626"/>
                            <w:sz w:val="14"/>
                          </w:rPr>
                          <w:t>id</w:t>
                        </w:r>
                        <w:r>
                          <w:rPr>
                            <w:b/>
                            <w:color w:val="DC2626"/>
                            <w:spacing w:val="40"/>
                            <w:sz w:val="14"/>
                          </w:rPr>
                          <w:t xml:space="preserve"> </w:t>
                        </w:r>
                        <w:r>
                          <w:rPr>
                            <w:color w:val="333333"/>
                            <w:spacing w:val="-4"/>
                            <w:sz w:val="14"/>
                          </w:rPr>
                          <w:t>name</w:t>
                        </w:r>
                        <w:r>
                          <w:rPr>
                            <w:color w:val="333333"/>
                            <w:spacing w:val="40"/>
                            <w:sz w:val="14"/>
                          </w:rPr>
                          <w:t xml:space="preserve"> </w:t>
                        </w:r>
                        <w:r>
                          <w:rPr>
                            <w:color w:val="333333"/>
                            <w:spacing w:val="-4"/>
                            <w:sz w:val="14"/>
                          </w:rPr>
                          <w:t>type</w:t>
                        </w:r>
                      </w:p>
                      <w:p w14:paraId="3DB23746" w14:textId="77777777" w:rsidR="00B0389C" w:rsidRDefault="00767221">
                        <w:pPr>
                          <w:spacing w:line="158" w:lineRule="exact"/>
                          <w:ind w:left="20"/>
                          <w:rPr>
                            <w:sz w:val="14"/>
                          </w:rPr>
                        </w:pPr>
                        <w:r>
                          <w:rPr>
                            <w:color w:val="333333"/>
                            <w:spacing w:val="-2"/>
                            <w:sz w:val="14"/>
                          </w:rPr>
                          <w:t>encryptedValue</w:t>
                        </w:r>
                      </w:p>
                      <w:p w14:paraId="78FF58DC" w14:textId="77777777" w:rsidR="00B0389C" w:rsidRDefault="00767221">
                        <w:pPr>
                          <w:spacing w:before="99"/>
                          <w:ind w:left="20"/>
                          <w:rPr>
                            <w:i/>
                            <w:sz w:val="14"/>
                          </w:rPr>
                        </w:pPr>
                        <w:r>
                          <w:rPr>
                            <w:i/>
                            <w:color w:val="666666"/>
                            <w:sz w:val="14"/>
                          </w:rPr>
                          <w:t>FK</w:t>
                        </w:r>
                        <w:r>
                          <w:rPr>
                            <w:i/>
                            <w:color w:val="666666"/>
                            <w:spacing w:val="35"/>
                            <w:sz w:val="14"/>
                          </w:rPr>
                          <w:t xml:space="preserve"> </w:t>
                        </w:r>
                        <w:r>
                          <w:rPr>
                            <w:i/>
                            <w:color w:val="666666"/>
                            <w:spacing w:val="-2"/>
                            <w:sz w:val="14"/>
                          </w:rPr>
                          <w:t>teamId</w:t>
                        </w:r>
                      </w:p>
                    </w:txbxContent>
                  </v:textbox>
                </v:shape>
                <v:shape id="Textbox 1531" o:spid="_x0000_s2003" type="#_x0000_t202" style="position:absolute;left:51974;top:41625;width:171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" filled="f" stroked="f">
                  <v:textbox inset="0,0,0,0">
                    <w:txbxContent>
                      <w:p w14:paraId="78B87C93" w14:textId="77777777" w:rsidR="00B0389C" w:rsidRDefault="00767221">
                        <w:pPr>
                          <w:spacing w:before="14"/>
                          <w:ind w:left="20"/>
                          <w:rPr>
                            <w:b/>
                            <w:sz w:val="14"/>
                          </w:rPr>
                        </w:pPr>
                        <w:r>
                          <w:rPr>
                            <w:b/>
                            <w:color w:val="333333"/>
                            <w:spacing w:val="-4"/>
                            <w:sz w:val="14"/>
                          </w:rPr>
                          <w:t>0..1</w:t>
                        </w:r>
                      </w:p>
                    </w:txbxContent>
                  </v:textbox>
                </v:shape>
                <v:shape id="Textbox 1532" o:spid="_x0000_s2004" type="#_x0000_t202" style="position:absolute;left:35262;top:38179;width:1029;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" filled="f" stroked="f">
                  <v:textbox inset="0,0,0,0">
                    <w:txbxContent>
                      <w:p w14:paraId="29D9F83B" w14:textId="77777777" w:rsidR="00B0389C" w:rsidRDefault="00767221">
                        <w:pPr>
                          <w:spacing w:before="14"/>
                          <w:ind w:left="20"/>
                          <w:rPr>
                            <w:b/>
                            <w:sz w:val="14"/>
                          </w:rPr>
                        </w:pPr>
                        <w:r>
                          <w:rPr>
                            <w:b/>
                            <w:color w:val="333333"/>
                            <w:spacing w:val="-10"/>
                            <w:sz w:val="14"/>
                          </w:rPr>
                          <w:t>N</w:t>
                        </w:r>
                      </w:p>
                    </w:txbxContent>
                  </v:textbox>
                </v:shape>
                <v:shape id="Textbox 1533" o:spid="_x0000_s2005" type="#_x0000_t202" style="position:absolute;left:12907;top:38027;width:1029;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" filled="f" stroked="f">
                  <v:textbox inset="0,0,0,0">
                    <w:txbxContent>
                      <w:p w14:paraId="77699768" w14:textId="77777777" w:rsidR="00B0389C" w:rsidRDefault="00767221">
                        <w:pPr>
                          <w:spacing w:before="14"/>
                          <w:ind w:left="20"/>
                          <w:rPr>
                            <w:b/>
                            <w:sz w:val="14"/>
                          </w:rPr>
                        </w:pPr>
                        <w:r>
                          <w:rPr>
                            <w:b/>
                            <w:color w:val="333333"/>
                            <w:spacing w:val="-10"/>
                            <w:sz w:val="14"/>
                          </w:rPr>
                          <w:t>N</w:t>
                        </w:r>
                      </w:p>
                    </w:txbxContent>
                  </v:textbox>
                </v:shape>
                <v:shape id="Textbox 1534" o:spid="_x0000_s2006" type="#_x0000_t202" style="position:absolute;left:55742;top:27020;width:4953;height:7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" filled="f" stroked="f">
                  <v:textbox inset="0,0,0,0">
                    <w:txbxContent>
                      <w:p w14:paraId="0E24529E" w14:textId="77777777" w:rsidR="00B0389C" w:rsidRDefault="00767221">
                        <w:pPr>
                          <w:spacing w:before="14"/>
                          <w:ind w:right="46"/>
                          <w:jc w:val="right"/>
                          <w:rPr>
                            <w:i/>
                            <w:sz w:val="14"/>
                          </w:rPr>
                        </w:pPr>
                        <w:r>
                          <w:rPr>
                            <w:i/>
                            <w:color w:val="555555"/>
                            <w:sz w:val="14"/>
                          </w:rPr>
                          <w:t xml:space="preserve">String </w:t>
                        </w:r>
                        <w:r>
                          <w:rPr>
                            <w:i/>
                            <w:color w:val="555555"/>
                            <w:spacing w:val="-2"/>
                            <w:sz w:val="14"/>
                          </w:rPr>
                          <w:t>(cuid)</w:t>
                        </w:r>
                      </w:p>
                      <w:p w14:paraId="22821F1D" w14:textId="77777777" w:rsidR="00B0389C" w:rsidRDefault="00767221">
                        <w:pPr>
                          <w:spacing w:before="99" w:line="388" w:lineRule="auto"/>
                          <w:ind w:left="405" w:right="40" w:firstLine="171"/>
                          <w:rPr>
                            <w:i/>
                            <w:sz w:val="14"/>
                          </w:rPr>
                        </w:pPr>
                        <w:r>
                          <w:rPr>
                            <w:i/>
                            <w:color w:val="555555"/>
                            <w:spacing w:val="-4"/>
                            <w:sz w:val="14"/>
                          </w:rPr>
                          <w:t>Int</w:t>
                        </w:r>
                        <w:r>
                          <w:rPr>
                            <w:i/>
                            <w:color w:val="555555"/>
                            <w:spacing w:val="40"/>
                            <w:sz w:val="14"/>
                          </w:rPr>
                          <w:t xml:space="preserve"> </w:t>
                        </w:r>
                        <w:r>
                          <w:rPr>
                            <w:i/>
                            <w:color w:val="555555"/>
                            <w:spacing w:val="-4"/>
                            <w:sz w:val="14"/>
                          </w:rPr>
                          <w:t>JSON</w:t>
                        </w:r>
                      </w:p>
                      <w:p w14:paraId="74F05959" w14:textId="77777777" w:rsidR="00B0389C" w:rsidRDefault="00767221">
                        <w:pPr>
                          <w:spacing w:line="159" w:lineRule="exact"/>
                          <w:ind w:left="82"/>
                          <w:rPr>
                            <w:i/>
                            <w:sz w:val="14"/>
                          </w:rPr>
                        </w:pPr>
                        <w:r>
                          <w:rPr>
                            <w:i/>
                            <w:color w:val="555555"/>
                            <w:sz w:val="14"/>
                          </w:rPr>
                          <w:t xml:space="preserve">String </w:t>
                        </w:r>
                        <w:r>
                          <w:rPr>
                            <w:i/>
                            <w:color w:val="555555"/>
                            <w:spacing w:val="-4"/>
                            <w:sz w:val="14"/>
                          </w:rPr>
                          <w:t>(FK)</w:t>
                        </w:r>
                      </w:p>
                      <w:p w14:paraId="43A0A5EA" w14:textId="77777777" w:rsidR="00B0389C" w:rsidRDefault="00767221">
                        <w:pPr>
                          <w:spacing w:before="99"/>
                          <w:ind w:right="46"/>
                          <w:jc w:val="right"/>
                          <w:rPr>
                            <w:i/>
                            <w:sz w:val="14"/>
                          </w:rPr>
                        </w:pPr>
                        <w:r>
                          <w:rPr>
                            <w:i/>
                            <w:color w:val="555555"/>
                            <w:spacing w:val="-2"/>
                            <w:sz w:val="14"/>
                          </w:rPr>
                          <w:t>DateTime</w:t>
                        </w:r>
                      </w:p>
                    </w:txbxContent>
                  </v:textbox>
                </v:shape>
                <v:shape id="Textbox 1535" o:spid="_x0000_s2007" type="#_x0000_t202" style="position:absolute;left:43751;top:25369;width:6013;height:9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" filled="f" stroked="f">
                  <v:textbox inset="0,0,0,0">
                    <w:txbxContent>
                      <w:p w14:paraId="67355AA3" w14:textId="77777777" w:rsidR="00B0389C" w:rsidRDefault="00767221">
                        <w:pPr>
                          <w:spacing w:before="14" w:line="388" w:lineRule="auto"/>
                          <w:ind w:left="20" w:right="508" w:firstLine="85"/>
                          <w:rPr>
                            <w:sz w:val="14"/>
                          </w:rPr>
                        </w:pPr>
                        <w:r>
                          <w:rPr>
                            <w:b/>
                            <w:color w:val="555555"/>
                            <w:spacing w:val="-4"/>
                            <w:sz w:val="14"/>
                          </w:rPr>
                          <w:t>ield</w:t>
                        </w:r>
                        <w:r>
                          <w:rPr>
                            <w:b/>
                            <w:color w:val="555555"/>
                            <w:spacing w:val="40"/>
                            <w:sz w:val="14"/>
                          </w:rPr>
                          <w:t xml:space="preserve"> </w:t>
                        </w:r>
                        <w:r>
                          <w:rPr>
                            <w:b/>
                            <w:color w:val="0891B2"/>
                            <w:sz w:val="14"/>
                          </w:rPr>
                          <w:t>PK</w:t>
                        </w:r>
                        <w:r>
                          <w:rPr>
                            <w:b/>
                            <w:color w:val="0891B2"/>
                            <w:spacing w:val="26"/>
                            <w:sz w:val="14"/>
                          </w:rPr>
                          <w:t xml:space="preserve"> </w:t>
                        </w:r>
                        <w:r>
                          <w:rPr>
                            <w:b/>
                            <w:color w:val="0891B2"/>
                            <w:sz w:val="14"/>
                          </w:rPr>
                          <w:t>id</w:t>
                        </w:r>
                        <w:r>
                          <w:rPr>
                            <w:b/>
                            <w:color w:val="0891B2"/>
                            <w:spacing w:val="40"/>
                            <w:sz w:val="14"/>
                          </w:rPr>
                          <w:t xml:space="preserve"> </w:t>
                        </w:r>
                        <w:r>
                          <w:rPr>
                            <w:color w:val="333333"/>
                            <w:spacing w:val="-2"/>
                            <w:sz w:val="14"/>
                          </w:rPr>
                          <w:t>version</w:t>
                        </w:r>
                      </w:p>
                      <w:p w14:paraId="04E31E13" w14:textId="77777777" w:rsidR="00B0389C" w:rsidRDefault="00767221">
                        <w:pPr>
                          <w:spacing w:line="159" w:lineRule="exact"/>
                          <w:ind w:left="20"/>
                          <w:rPr>
                            <w:sz w:val="14"/>
                          </w:rPr>
                        </w:pPr>
                        <w:r>
                          <w:rPr>
                            <w:color w:val="333333"/>
                            <w:spacing w:val="-2"/>
                            <w:sz w:val="14"/>
                          </w:rPr>
                          <w:t>definition</w:t>
                        </w:r>
                      </w:p>
                      <w:p w14:paraId="18055FE0" w14:textId="77777777" w:rsidR="00B0389C" w:rsidRDefault="00767221">
                        <w:pPr>
                          <w:spacing w:before="99"/>
                          <w:ind w:left="20"/>
                          <w:rPr>
                            <w:i/>
                            <w:sz w:val="14"/>
                          </w:rPr>
                        </w:pPr>
                        <w:r>
                          <w:rPr>
                            <w:i/>
                            <w:color w:val="666666"/>
                            <w:sz w:val="14"/>
                          </w:rPr>
                          <w:t>FK</w:t>
                        </w:r>
                        <w:r>
                          <w:rPr>
                            <w:i/>
                            <w:color w:val="666666"/>
                            <w:spacing w:val="35"/>
                            <w:sz w:val="14"/>
                          </w:rPr>
                          <w:t xml:space="preserve"> </w:t>
                        </w:r>
                        <w:r>
                          <w:rPr>
                            <w:i/>
                            <w:color w:val="666666"/>
                            <w:spacing w:val="-2"/>
                            <w:sz w:val="14"/>
                          </w:rPr>
                          <w:t>workflowId</w:t>
                        </w:r>
                      </w:p>
                      <w:p w14:paraId="213BC4DB" w14:textId="77777777" w:rsidR="00B0389C" w:rsidRDefault="00767221">
                        <w:pPr>
                          <w:spacing w:before="99"/>
                          <w:ind w:left="20"/>
                          <w:rPr>
                            <w:sz w:val="14"/>
                          </w:rPr>
                        </w:pPr>
                        <w:r>
                          <w:rPr>
                            <w:color w:val="333333"/>
                            <w:spacing w:val="-2"/>
                            <w:sz w:val="14"/>
                          </w:rPr>
                          <w:t>createdAt</w:t>
                        </w:r>
                      </w:p>
                    </w:txbxContent>
                  </v:textbox>
                </v:shape>
                <v:shape id="Textbox 1536" o:spid="_x0000_s2008" type="#_x0000_t202" style="position:absolute;left:50074;top:28067;width:5080;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" filled="f" strokecolor="#ddd" strokeweight=".8pt">
                  <v:textbox inset="0,0,0,0">
                    <w:txbxContent>
                      <w:p w14:paraId="32F5DD6A" w14:textId="77777777" w:rsidR="00B0389C" w:rsidRDefault="00767221">
                        <w:pPr>
                          <w:spacing w:before="21"/>
                          <w:ind w:left="137"/>
                          <w:rPr>
                            <w:i/>
                            <w:sz w:val="14"/>
                          </w:rPr>
                        </w:pPr>
                        <w:r>
                          <w:rPr>
                            <w:i/>
                            <w:color w:val="666666"/>
                            <w:spacing w:val="-2"/>
                            <w:sz w:val="14"/>
                          </w:rPr>
                          <w:t>scheduled</w:t>
                        </w:r>
                      </w:p>
                    </w:txbxContent>
                  </v:textbox>
                </v:shape>
                <v:shape id="Textbox 1537" o:spid="_x0000_s2009" type="#_x0000_t202" style="position:absolute;left:39351;top:25844;width:513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" filled="f" strokecolor="#ddd" strokeweight=".28219mm">
                  <v:textbox inset="0,0,0,0">
                    <w:txbxContent>
                      <w:p w14:paraId="1EA986EB" w14:textId="77777777" w:rsidR="00B0389C" w:rsidRDefault="00767221">
                        <w:pPr>
                          <w:spacing w:before="21"/>
                          <w:ind w:right="6"/>
                          <w:jc w:val="center"/>
                          <w:rPr>
                            <w:i/>
                            <w:sz w:val="14"/>
                          </w:rPr>
                        </w:pPr>
                        <w:r>
                          <w:rPr>
                            <w:i/>
                            <w:color w:val="666666"/>
                            <w:spacing w:val="-4"/>
                            <w:sz w:val="14"/>
                          </w:rPr>
                          <w:t>runs</w:t>
                        </w:r>
                      </w:p>
                    </w:txbxContent>
                  </v:textbox>
                </v:shape>
                <v:shape id="Textbox 1538" o:spid="_x0000_s2010" type="#_x0000_t202" style="position:absolute;left:52832;top:25082;width:812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" filled="f" stroked="f">
                  <v:textbox inset="0,0,0,0">
                    <w:txbxContent>
                      <w:p w14:paraId="4E0EA65B" w14:textId="77777777" w:rsidR="00B0389C" w:rsidRDefault="00767221">
                        <w:pPr>
                          <w:spacing w:before="59"/>
                          <w:ind w:right="88"/>
                          <w:jc w:val="right"/>
                          <w:rPr>
                            <w:b/>
                            <w:sz w:val="14"/>
                          </w:rPr>
                        </w:pPr>
                        <w:r>
                          <w:rPr>
                            <w:b/>
                            <w:color w:val="555555"/>
                            <w:spacing w:val="-4"/>
                            <w:sz w:val="14"/>
                          </w:rPr>
                          <w:t>Type</w:t>
                        </w:r>
                      </w:p>
                    </w:txbxContent>
                  </v:textbox>
                </v:shape>
                <v:shape id="Textbox 1539" o:spid="_x0000_s2011" type="#_x0000_t202" style="position:absolute;left:28003;top:5842;width:5080;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" filled="f" strokecolor="#ddd" strokeweight=".28219mm">
                  <v:textbox inset="0,0,0,0">
                    <w:txbxContent>
                      <w:p w14:paraId="57897C9D" w14:textId="77777777" w:rsidR="00B0389C" w:rsidRDefault="00767221">
                        <w:pPr>
                          <w:spacing w:before="21"/>
                          <w:ind w:left="192"/>
                          <w:rPr>
                            <w:i/>
                            <w:sz w:val="14"/>
                          </w:rPr>
                        </w:pPr>
                        <w:r>
                          <w:rPr>
                            <w:i/>
                            <w:color w:val="666666"/>
                            <w:spacing w:val="-2"/>
                            <w:sz w:val="14"/>
                          </w:rPr>
                          <w:t>creates</w:t>
                        </w:r>
                      </w:p>
                    </w:txbxContent>
                  </v:textbox>
                </v:shape>
                <v:shape id="Textbox 1540" o:spid="_x0000_s2012" type="#_x0000_t202" style="position:absolute;left:42694;top:4837;width:77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" filled="f" stroked="f">
                  <v:textbox inset="0,0,0,0">
                    <w:txbxContent>
                      <w:p w14:paraId="1C464902" w14:textId="77777777" w:rsidR="00B0389C" w:rsidRDefault="00767221">
                        <w:pPr>
                          <w:spacing w:line="155" w:lineRule="exact"/>
                          <w:rPr>
                            <w:b/>
                            <w:sz w:val="14"/>
                          </w:rPr>
                        </w:pPr>
                        <w:r>
                          <w:rPr>
                            <w:b/>
                            <w:color w:val="333333"/>
                            <w:spacing w:val="-10"/>
                            <w:sz w:val="14"/>
                          </w:rPr>
                          <w:t>N</w:t>
                        </w:r>
                      </w:p>
                    </w:txbxContent>
                  </v:textbox>
                </v:shape>
                <v:shape id="Textbox 1541" o:spid="_x0000_s2013" type="#_x0000_t202" style="position:absolute;left:40425;top:5180;width:3016;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" filled="f" stroked="f">
                  <v:textbox inset="0,0,0,0">
                    <w:txbxContent>
                      <w:p w14:paraId="6C603C5C" w14:textId="77777777" w:rsidR="00B0389C" w:rsidRDefault="00767221">
                        <w:pPr>
                          <w:spacing w:line="228" w:lineRule="auto"/>
                          <w:rPr>
                            <w:b/>
                            <w:position w:val="-3"/>
                            <w:sz w:val="14"/>
                          </w:rPr>
                        </w:pPr>
                        <w:r>
                          <w:rPr>
                            <w:i/>
                            <w:color w:val="666666"/>
                            <w:sz w:val="14"/>
                          </w:rPr>
                          <w:t>owns</w:t>
                        </w:r>
                        <w:r>
                          <w:rPr>
                            <w:i/>
                            <w:color w:val="666666"/>
                            <w:spacing w:val="30"/>
                            <w:sz w:val="14"/>
                          </w:rPr>
                          <w:t xml:space="preserve"> </w:t>
                        </w:r>
                        <w:r>
                          <w:rPr>
                            <w:b/>
                            <w:color w:val="333333"/>
                            <w:spacing w:val="-10"/>
                            <w:position w:val="-3"/>
                            <w:sz w:val="14"/>
                          </w:rPr>
                          <w:t>N</w:t>
                        </w:r>
                      </w:p>
                    </w:txbxContent>
                  </v:textbox>
                </v:shape>
                <v:shape id="Textbox 1542" o:spid="_x0000_s2014" type="#_x0000_t202" style="position:absolute;left:39439;top:4252;width:572;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" filled="f" stroked="f">
                  <v:textbox inset="0,0,0,0">
                    <w:txbxContent>
                      <w:p w14:paraId="53D920BC" w14:textId="77777777" w:rsidR="00B0389C" w:rsidRDefault="00767221">
                        <w:pPr>
                          <w:spacing w:line="155" w:lineRule="exact"/>
                          <w:rPr>
                            <w:b/>
                            <w:sz w:val="14"/>
                          </w:rPr>
                        </w:pPr>
                        <w:r>
                          <w:rPr>
                            <w:b/>
                            <w:color w:val="333333"/>
                            <w:spacing w:val="-10"/>
                            <w:sz w:val="14"/>
                          </w:rPr>
                          <w:t>1</w:t>
                        </w:r>
                      </w:p>
                    </w:txbxContent>
                  </v:textbox>
                </v:shape>
                <v:shape id="Textbox 1543" o:spid="_x0000_s2015" type="#_x0000_t202" style="position:absolute;left:44513;width:1651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" fillcolor="#059669" stroked="f">
                  <v:textbox inset="0,0,0,0">
                    <w:txbxContent>
                      <w:p w14:paraId="10BE0C7D" w14:textId="77777777" w:rsidR="00B0389C" w:rsidRDefault="00767221">
                        <w:pPr>
                          <w:spacing w:before="150"/>
                          <w:jc w:val="center"/>
                          <w:rPr>
                            <w:b/>
                            <w:color w:val="000000"/>
                            <w:sz w:val="16"/>
                          </w:rPr>
                        </w:pPr>
                        <w:r>
                          <w:rPr>
                            <w:b/>
                            <w:color w:val="FFFFFF"/>
                            <w:spacing w:val="-2"/>
                            <w:sz w:val="16"/>
                          </w:rPr>
                          <w:t>Workflow</w:t>
                        </w:r>
                      </w:p>
                    </w:txbxContent>
                  </v:textbox>
                </v:shape>
                <v:shape id="Textbox 1544" o:spid="_x0000_s2016" type="#_x0000_t202" style="position:absolute;left:22288;width:1587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" fillcolor="#7c3aed" stroked="f">
                  <v:textbox inset="0,0,0,0">
                    <w:txbxContent>
                      <w:p w14:paraId="0643AC30" w14:textId="77777777" w:rsidR="00B0389C" w:rsidRDefault="00767221">
                        <w:pPr>
                          <w:spacing w:before="150"/>
                          <w:jc w:val="center"/>
                          <w:rPr>
                            <w:b/>
                            <w:color w:val="000000"/>
                            <w:sz w:val="16"/>
                          </w:rPr>
                        </w:pPr>
                        <w:r>
                          <w:rPr>
                            <w:b/>
                            <w:color w:val="FFFFFF"/>
                            <w:spacing w:val="-4"/>
                            <w:sz w:val="16"/>
                          </w:rPr>
                          <w:t>Team</w:t>
                        </w:r>
                      </w:p>
                    </w:txbxContent>
                  </v:textbox>
                </v:shape>
                <v:shape id="Textbox 1545" o:spid="_x0000_s2017" type="#_x0000_t202" style="position:absolute;left:44513;top:44450;width:1651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" fillcolor="#be185d" stroked="f">
                  <v:textbox inset="0,0,0,0">
                    <w:txbxContent>
                      <w:p w14:paraId="184BFA9C" w14:textId="77777777" w:rsidR="00B0389C" w:rsidRDefault="00767221">
                        <w:pPr>
                          <w:spacing w:before="150"/>
                          <w:jc w:val="center"/>
                          <w:rPr>
                            <w:b/>
                            <w:color w:val="000000"/>
                            <w:sz w:val="16"/>
                          </w:rPr>
                        </w:pPr>
                        <w:r>
                          <w:rPr>
                            <w:b/>
                            <w:color w:val="FFFFFF"/>
                            <w:spacing w:val="-2"/>
                            <w:sz w:val="16"/>
                          </w:rPr>
                          <w:t>Schedule</w:t>
                        </w:r>
                      </w:p>
                    </w:txbxContent>
                  </v:textbox>
                </v:shape>
                <v:shape id="Textbox 1546" o:spid="_x0000_s2018" type="#_x0000_t202" style="position:absolute;left:45148;top:47721;width:3391;height:7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" filled="f" stroked="f">
                  <v:textbox inset="0,0,0,0">
                    <w:txbxContent>
                      <w:p w14:paraId="0295DA89" w14:textId="77777777" w:rsidR="00B0389C" w:rsidRDefault="00767221">
                        <w:pPr>
                          <w:spacing w:line="388" w:lineRule="auto"/>
                          <w:ind w:right="18"/>
                          <w:rPr>
                            <w:sz w:val="14"/>
                          </w:rPr>
                        </w:pPr>
                        <w:r>
                          <w:rPr>
                            <w:b/>
                            <w:color w:val="555555"/>
                            <w:spacing w:val="-4"/>
                            <w:sz w:val="14"/>
                          </w:rPr>
                          <w:t>Field</w:t>
                        </w:r>
                        <w:r>
                          <w:rPr>
                            <w:b/>
                            <w:color w:val="555555"/>
                            <w:spacing w:val="80"/>
                            <w:sz w:val="14"/>
                          </w:rPr>
                          <w:t xml:space="preserve"> </w:t>
                        </w:r>
                        <w:r>
                          <w:rPr>
                            <w:b/>
                            <w:color w:val="BE185D"/>
                            <w:sz w:val="14"/>
                          </w:rPr>
                          <w:t>PK</w:t>
                        </w:r>
                        <w:r>
                          <w:rPr>
                            <w:b/>
                            <w:color w:val="BE185D"/>
                            <w:spacing w:val="40"/>
                            <w:sz w:val="14"/>
                          </w:rPr>
                          <w:t xml:space="preserve"> </w:t>
                        </w:r>
                        <w:r>
                          <w:rPr>
                            <w:b/>
                            <w:color w:val="BE185D"/>
                            <w:sz w:val="14"/>
                          </w:rPr>
                          <w:t>id</w:t>
                        </w:r>
                        <w:r>
                          <w:rPr>
                            <w:b/>
                            <w:color w:val="BE185D"/>
                            <w:spacing w:val="40"/>
                            <w:sz w:val="14"/>
                          </w:rPr>
                          <w:t xml:space="preserve"> </w:t>
                        </w:r>
                        <w:r>
                          <w:rPr>
                            <w:color w:val="333333"/>
                            <w:spacing w:val="-4"/>
                            <w:sz w:val="14"/>
                          </w:rPr>
                          <w:t>cron</w:t>
                        </w:r>
                        <w:r>
                          <w:rPr>
                            <w:color w:val="333333"/>
                            <w:spacing w:val="40"/>
                            <w:sz w:val="14"/>
                          </w:rPr>
                          <w:t xml:space="preserve"> </w:t>
                        </w:r>
                        <w:r>
                          <w:rPr>
                            <w:color w:val="333333"/>
                            <w:spacing w:val="-2"/>
                            <w:sz w:val="14"/>
                          </w:rPr>
                          <w:t>timezone</w:t>
                        </w:r>
                      </w:p>
                      <w:p w14:paraId="49ED5A5D" w14:textId="77777777" w:rsidR="00B0389C" w:rsidRDefault="00767221">
                        <w:pPr>
                          <w:spacing w:line="158" w:lineRule="exact"/>
                          <w:rPr>
                            <w:sz w:val="14"/>
                          </w:rPr>
                        </w:pPr>
                        <w:r>
                          <w:rPr>
                            <w:color w:val="333333"/>
                            <w:spacing w:val="-2"/>
                            <w:sz w:val="14"/>
                          </w:rPr>
                          <w:t>enabled</w:t>
                        </w:r>
                      </w:p>
                    </w:txbxContent>
                  </v:textbox>
                </v:shape>
                <v:shape id="Textbox 1547" o:spid="_x0000_s2019" type="#_x0000_t202" style="position:absolute;left:55869;top:47721;width:4648;height:7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" filled="f" stroked="f">
                  <v:textbox inset="0,0,0,0">
                    <w:txbxContent>
                      <w:p w14:paraId="5A97B0E5" w14:textId="77777777" w:rsidR="00B0389C" w:rsidRDefault="00767221">
                        <w:pPr>
                          <w:spacing w:line="155" w:lineRule="exact"/>
                          <w:ind w:left="412"/>
                          <w:rPr>
                            <w:b/>
                            <w:sz w:val="14"/>
                          </w:rPr>
                        </w:pPr>
                        <w:r>
                          <w:rPr>
                            <w:b/>
                            <w:color w:val="555555"/>
                            <w:spacing w:val="-4"/>
                            <w:sz w:val="14"/>
                          </w:rPr>
                          <w:t>Type</w:t>
                        </w:r>
                      </w:p>
                      <w:p w14:paraId="086A1B09" w14:textId="77777777" w:rsidR="00B0389C" w:rsidRDefault="00767221">
                        <w:pPr>
                          <w:spacing w:before="99"/>
                          <w:ind w:right="18"/>
                          <w:jc w:val="right"/>
                          <w:rPr>
                            <w:i/>
                            <w:sz w:val="14"/>
                          </w:rPr>
                        </w:pPr>
                        <w:r>
                          <w:rPr>
                            <w:i/>
                            <w:color w:val="555555"/>
                            <w:sz w:val="14"/>
                          </w:rPr>
                          <w:t xml:space="preserve">String </w:t>
                        </w:r>
                        <w:r>
                          <w:rPr>
                            <w:i/>
                            <w:color w:val="555555"/>
                            <w:spacing w:val="-2"/>
                            <w:sz w:val="14"/>
                          </w:rPr>
                          <w:t>(cuid)</w:t>
                        </w:r>
                      </w:p>
                      <w:p w14:paraId="699BD393" w14:textId="77777777" w:rsidR="00B0389C" w:rsidRDefault="00767221">
                        <w:pPr>
                          <w:spacing w:line="260" w:lineRule="atLeast"/>
                          <w:ind w:left="245" w:right="18" w:firstLine="124"/>
                          <w:jc w:val="right"/>
                          <w:rPr>
                            <w:i/>
                            <w:sz w:val="14"/>
                          </w:rPr>
                        </w:pPr>
                        <w:r>
                          <w:rPr>
                            <w:i/>
                            <w:color w:val="555555"/>
                            <w:spacing w:val="-2"/>
                            <w:sz w:val="14"/>
                          </w:rPr>
                          <w:t>String</w:t>
                        </w:r>
                        <w:r>
                          <w:rPr>
                            <w:i/>
                            <w:color w:val="555555"/>
                            <w:spacing w:val="40"/>
                            <w:sz w:val="14"/>
                          </w:rPr>
                          <w:t xml:space="preserve"> </w:t>
                        </w:r>
                        <w:r>
                          <w:rPr>
                            <w:i/>
                            <w:color w:val="555555"/>
                            <w:spacing w:val="-2"/>
                            <w:sz w:val="14"/>
                          </w:rPr>
                          <w:t>String</w:t>
                        </w:r>
                        <w:r>
                          <w:rPr>
                            <w:i/>
                            <w:color w:val="555555"/>
                            <w:spacing w:val="40"/>
                            <w:sz w:val="14"/>
                          </w:rPr>
                          <w:t xml:space="preserve"> </w:t>
                        </w:r>
                        <w:r>
                          <w:rPr>
                            <w:i/>
                            <w:color w:val="555555"/>
                            <w:spacing w:val="-2"/>
                            <w:sz w:val="14"/>
                          </w:rPr>
                          <w:t>Boolean</w:t>
                        </w:r>
                      </w:p>
                    </w:txbxContent>
                  </v:textbox>
                </v:shape>
                <v:shape id="Textbox 1548" o:spid="_x0000_s2020" type="#_x0000_t202" style="position:absolute;left:63;width:1651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" fillcolor="#2563ea" stroked="f">
                  <v:textbox inset="0,0,0,0">
                    <w:txbxContent>
                      <w:p w14:paraId="0CF602C3" w14:textId="77777777" w:rsidR="00B0389C" w:rsidRDefault="00767221">
                        <w:pPr>
                          <w:spacing w:before="150"/>
                          <w:jc w:val="center"/>
                          <w:rPr>
                            <w:b/>
                            <w:color w:val="000000"/>
                            <w:sz w:val="16"/>
                          </w:rPr>
                        </w:pPr>
                        <w:r>
                          <w:rPr>
                            <w:b/>
                            <w:color w:val="FFFFFF"/>
                            <w:spacing w:val="-4"/>
                            <w:sz w:val="16"/>
                          </w:rPr>
                          <w:t>User</w:t>
                        </w:r>
                      </w:p>
                    </w:txbxContent>
                  </v:textbox>
                </v:shape>
                <v:shape id="Textbox 1549" o:spid="_x0000_s2021" type="#_x0000_t202" style="position:absolute;left:47722;top:12432;width:1136;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" filled="f" stroked="f">
                  <v:textbox inset="0,0,0,0">
                    <w:txbxContent>
                      <w:p w14:paraId="7AE0DB68" w14:textId="77777777" w:rsidR="00B0389C" w:rsidRDefault="00767221">
                        <w:pPr>
                          <w:spacing w:before="14"/>
                          <w:ind w:left="20"/>
                          <w:rPr>
                            <w:position w:val="-9"/>
                            <w:sz w:val="14"/>
                          </w:rPr>
                        </w:pPr>
                        <w:r>
                          <w:rPr>
                            <w:b/>
                            <w:color w:val="333333"/>
                            <w:spacing w:val="-5"/>
                            <w:sz w:val="14"/>
                          </w:rPr>
                          <w:t>1</w:t>
                        </w:r>
                        <w:r>
                          <w:rPr>
                            <w:color w:val="333333"/>
                            <w:spacing w:val="-5"/>
                            <w:position w:val="-9"/>
                            <w:sz w:val="14"/>
                          </w:rPr>
                          <w:t>t</w:t>
                        </w:r>
                      </w:p>
                    </w:txbxContent>
                  </v:textbox>
                </v:shape>
                <v:shape id="Textbox 1550" o:spid="_x0000_s2022" type="#_x0000_t202" style="position:absolute;left:698;top:3271;width:3588;height:10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" filled="f" stroked="f">
                  <v:textbox inset="0,0,0,0">
                    <w:txbxContent>
                      <w:p w14:paraId="14FBDD24" w14:textId="77777777" w:rsidR="00B0389C" w:rsidRDefault="00767221">
                        <w:pPr>
                          <w:spacing w:line="388" w:lineRule="auto"/>
                          <w:ind w:right="107"/>
                          <w:rPr>
                            <w:sz w:val="14"/>
                          </w:rPr>
                        </w:pPr>
                        <w:r>
                          <w:rPr>
                            <w:b/>
                            <w:color w:val="555555"/>
                            <w:spacing w:val="-4"/>
                            <w:sz w:val="14"/>
                          </w:rPr>
                          <w:t>Field</w:t>
                        </w:r>
                        <w:r>
                          <w:rPr>
                            <w:b/>
                            <w:color w:val="555555"/>
                            <w:spacing w:val="40"/>
                            <w:sz w:val="14"/>
                          </w:rPr>
                          <w:t xml:space="preserve"> </w:t>
                        </w:r>
                        <w:r>
                          <w:rPr>
                            <w:b/>
                            <w:color w:val="2563EA"/>
                            <w:sz w:val="14"/>
                          </w:rPr>
                          <w:t>PK</w:t>
                        </w:r>
                        <w:r>
                          <w:rPr>
                            <w:b/>
                            <w:color w:val="2563EA"/>
                            <w:spacing w:val="10"/>
                            <w:sz w:val="14"/>
                          </w:rPr>
                          <w:t xml:space="preserve"> </w:t>
                        </w:r>
                        <w:r>
                          <w:rPr>
                            <w:b/>
                            <w:color w:val="2563EA"/>
                            <w:sz w:val="14"/>
                          </w:rPr>
                          <w:t>id</w:t>
                        </w:r>
                        <w:r>
                          <w:rPr>
                            <w:b/>
                            <w:color w:val="2563EA"/>
                            <w:spacing w:val="40"/>
                            <w:sz w:val="14"/>
                          </w:rPr>
                          <w:t xml:space="preserve"> </w:t>
                        </w:r>
                        <w:r>
                          <w:rPr>
                            <w:color w:val="333333"/>
                            <w:spacing w:val="-4"/>
                            <w:sz w:val="14"/>
                          </w:rPr>
                          <w:t>email</w:t>
                        </w:r>
                        <w:r>
                          <w:rPr>
                            <w:color w:val="333333"/>
                            <w:spacing w:val="40"/>
                            <w:sz w:val="14"/>
                          </w:rPr>
                          <w:t xml:space="preserve"> </w:t>
                        </w:r>
                        <w:r>
                          <w:rPr>
                            <w:color w:val="333333"/>
                            <w:spacing w:val="-4"/>
                            <w:sz w:val="14"/>
                          </w:rPr>
                          <w:t>name</w:t>
                        </w:r>
                        <w:r>
                          <w:rPr>
                            <w:color w:val="333333"/>
                            <w:spacing w:val="40"/>
                            <w:sz w:val="14"/>
                          </w:rPr>
                          <w:t xml:space="preserve"> </w:t>
                        </w:r>
                        <w:r>
                          <w:rPr>
                            <w:color w:val="333333"/>
                            <w:spacing w:val="-2"/>
                            <w:sz w:val="14"/>
                          </w:rPr>
                          <w:t>image</w:t>
                        </w:r>
                        <w:r>
                          <w:rPr>
                            <w:color w:val="333333"/>
                            <w:spacing w:val="40"/>
                            <w:sz w:val="14"/>
                          </w:rPr>
                          <w:t xml:space="preserve"> </w:t>
                        </w:r>
                        <w:r>
                          <w:rPr>
                            <w:color w:val="333333"/>
                            <w:spacing w:val="-4"/>
                            <w:sz w:val="14"/>
                          </w:rPr>
                          <w:t>role</w:t>
                        </w:r>
                      </w:p>
                      <w:p w14:paraId="1D5F6454" w14:textId="77777777" w:rsidR="00B0389C" w:rsidRDefault="00767221">
                        <w:pPr>
                          <w:spacing w:line="156" w:lineRule="exact"/>
                          <w:rPr>
                            <w:sz w:val="14"/>
                          </w:rPr>
                        </w:pPr>
                        <w:r>
                          <w:rPr>
                            <w:color w:val="333333"/>
                            <w:spacing w:val="-2"/>
                            <w:sz w:val="14"/>
                          </w:rPr>
                          <w:t>createdAt</w:t>
                        </w:r>
                      </w:p>
                    </w:txbxContent>
                  </v:textbox>
                </v:shape>
                <v:shape id="Textbox 1551" o:spid="_x0000_s2023" type="#_x0000_t202" style="position:absolute;left:14042;top:3271;width:2025;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" filled="f" stroked="f">
                  <v:textbox inset="0,0,0,0">
                    <w:txbxContent>
                      <w:p w14:paraId="4FDD4952" w14:textId="77777777" w:rsidR="00B0389C" w:rsidRDefault="00767221">
                        <w:pPr>
                          <w:spacing w:line="155" w:lineRule="exact"/>
                          <w:rPr>
                            <w:b/>
                            <w:sz w:val="14"/>
                          </w:rPr>
                        </w:pPr>
                        <w:r>
                          <w:rPr>
                            <w:b/>
                            <w:color w:val="555555"/>
                            <w:spacing w:val="-4"/>
                            <w:sz w:val="14"/>
                          </w:rPr>
                          <w:t>Type</w:t>
                        </w:r>
                      </w:p>
                    </w:txbxContent>
                  </v:textbox>
                </v:shape>
                <v:shape id="Textbox 1552" o:spid="_x0000_s2024" type="#_x0000_t202" style="position:absolute;left:22923;top:3271;width:2057;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" filled="f" stroked="f">
                  <v:textbox inset="0,0,0,0">
                    <w:txbxContent>
                      <w:p w14:paraId="3977F606" w14:textId="77777777" w:rsidR="00B0389C" w:rsidRDefault="00767221">
                        <w:pPr>
                          <w:spacing w:line="155" w:lineRule="exact"/>
                          <w:rPr>
                            <w:b/>
                            <w:sz w:val="14"/>
                          </w:rPr>
                        </w:pPr>
                        <w:r>
                          <w:rPr>
                            <w:b/>
                            <w:color w:val="555555"/>
                            <w:spacing w:val="-4"/>
                            <w:sz w:val="14"/>
                          </w:rPr>
                          <w:t>Field</w:t>
                        </w:r>
                      </w:p>
                    </w:txbxContent>
                  </v:textbox>
                </v:shape>
                <v:shape id="Textbox 1553" o:spid="_x0000_s2025" type="#_x0000_t202" style="position:absolute;left:11292;top:4795;width:4953;height:7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" filled="f" stroked="f">
                  <v:textbox inset="0,0,0,0">
                    <w:txbxContent>
                      <w:p w14:paraId="30CB14FA" w14:textId="77777777" w:rsidR="00B0389C" w:rsidRDefault="00767221">
                        <w:pPr>
                          <w:spacing w:before="14"/>
                          <w:ind w:right="46"/>
                          <w:jc w:val="right"/>
                          <w:rPr>
                            <w:i/>
                            <w:sz w:val="14"/>
                          </w:rPr>
                        </w:pPr>
                        <w:r>
                          <w:rPr>
                            <w:i/>
                            <w:color w:val="555555"/>
                            <w:sz w:val="14"/>
                          </w:rPr>
                          <w:t xml:space="preserve">String </w:t>
                        </w:r>
                        <w:r>
                          <w:rPr>
                            <w:i/>
                            <w:color w:val="555555"/>
                            <w:spacing w:val="-2"/>
                            <w:sz w:val="14"/>
                          </w:rPr>
                          <w:t>(cuid)</w:t>
                        </w:r>
                      </w:p>
                      <w:p w14:paraId="79F080BA" w14:textId="77777777" w:rsidR="00B0389C" w:rsidRDefault="00767221">
                        <w:pPr>
                          <w:spacing w:line="260" w:lineRule="atLeast"/>
                          <w:ind w:left="319" w:right="46" w:firstLine="70"/>
                          <w:jc w:val="right"/>
                          <w:rPr>
                            <w:i/>
                            <w:sz w:val="14"/>
                          </w:rPr>
                        </w:pPr>
                        <w:r>
                          <w:rPr>
                            <w:i/>
                            <w:color w:val="555555"/>
                            <w:spacing w:val="-2"/>
                            <w:sz w:val="14"/>
                          </w:rPr>
                          <w:t>String</w:t>
                        </w:r>
                        <w:r>
                          <w:rPr>
                            <w:i/>
                            <w:color w:val="555555"/>
                            <w:spacing w:val="40"/>
                            <w:sz w:val="14"/>
                          </w:rPr>
                          <w:t xml:space="preserve"> </w:t>
                        </w:r>
                        <w:r>
                          <w:rPr>
                            <w:i/>
                            <w:color w:val="555555"/>
                            <w:spacing w:val="-2"/>
                            <w:sz w:val="14"/>
                          </w:rPr>
                          <w:t>String</w:t>
                        </w:r>
                        <w:r>
                          <w:rPr>
                            <w:i/>
                            <w:color w:val="555555"/>
                            <w:spacing w:val="40"/>
                            <w:sz w:val="14"/>
                          </w:rPr>
                          <w:t xml:space="preserve"> </w:t>
                        </w:r>
                        <w:r>
                          <w:rPr>
                            <w:i/>
                            <w:color w:val="555555"/>
                            <w:spacing w:val="-2"/>
                            <w:sz w:val="14"/>
                          </w:rPr>
                          <w:t>String?</w:t>
                        </w:r>
                        <w:r>
                          <w:rPr>
                            <w:i/>
                            <w:color w:val="555555"/>
                            <w:spacing w:val="40"/>
                            <w:sz w:val="14"/>
                          </w:rPr>
                          <w:t xml:space="preserve"> </w:t>
                        </w:r>
                        <w:r>
                          <w:rPr>
                            <w:i/>
                            <w:color w:val="555555"/>
                            <w:spacing w:val="-4"/>
                            <w:sz w:val="14"/>
                          </w:rPr>
                          <w:t>Enum</w:t>
                        </w:r>
                      </w:p>
                    </w:txbxContent>
                  </v:textbox>
                </v:shape>
                <v:shape id="Textbox 1554" o:spid="_x0000_s2026" type="#_x0000_t202" style="position:absolute;left:17748;top:5303;width:82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" filled="f" stroked="f">
                  <v:textbox inset="0,0,0,0">
                    <w:txbxContent>
                      <w:p w14:paraId="536703A6" w14:textId="77777777" w:rsidR="00B0389C" w:rsidRDefault="00767221">
                        <w:pPr>
                          <w:spacing w:before="14"/>
                          <w:ind w:left="20"/>
                          <w:rPr>
                            <w:b/>
                            <w:sz w:val="14"/>
                          </w:rPr>
                        </w:pPr>
                        <w:r>
                          <w:rPr>
                            <w:b/>
                            <w:color w:val="333333"/>
                            <w:spacing w:val="-10"/>
                            <w:sz w:val="14"/>
                          </w:rPr>
                          <w:t>1</w:t>
                        </w:r>
                      </w:p>
                    </w:txbxContent>
                  </v:textbox>
                </v:shape>
                <v:shape id="Textbox 1555" o:spid="_x0000_s2027" type="#_x0000_t202" style="position:absolute;left:22796;top:4795;width:3842;height: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" filled="f" stroked="f">
                  <v:textbox inset="0,0,0,0">
                    <w:txbxContent>
                      <w:p w14:paraId="580DE384" w14:textId="77777777" w:rsidR="00B0389C" w:rsidRDefault="00767221">
                        <w:pPr>
                          <w:spacing w:before="14"/>
                          <w:ind w:left="20"/>
                          <w:rPr>
                            <w:b/>
                            <w:sz w:val="14"/>
                          </w:rPr>
                        </w:pPr>
                        <w:r>
                          <w:rPr>
                            <w:b/>
                            <w:color w:val="7C3AED"/>
                            <w:sz w:val="14"/>
                          </w:rPr>
                          <w:t>PK</w:t>
                        </w:r>
                        <w:r>
                          <w:rPr>
                            <w:b/>
                            <w:color w:val="7C3AED"/>
                            <w:spacing w:val="35"/>
                            <w:sz w:val="14"/>
                          </w:rPr>
                          <w:t xml:space="preserve"> </w:t>
                        </w:r>
                        <w:r>
                          <w:rPr>
                            <w:b/>
                            <w:color w:val="7C3AED"/>
                            <w:spacing w:val="-5"/>
                            <w:sz w:val="14"/>
                          </w:rPr>
                          <w:t>id</w:t>
                        </w:r>
                      </w:p>
                      <w:p w14:paraId="27DE2C5A" w14:textId="77777777" w:rsidR="00B0389C" w:rsidRDefault="00767221">
                        <w:pPr>
                          <w:spacing w:line="260" w:lineRule="atLeast"/>
                          <w:ind w:left="20" w:right="38"/>
                          <w:rPr>
                            <w:sz w:val="14"/>
                          </w:rPr>
                        </w:pPr>
                        <w:r>
                          <w:rPr>
                            <w:color w:val="333333"/>
                            <w:spacing w:val="-4"/>
                            <w:sz w:val="14"/>
                          </w:rPr>
                          <w:t>name</w:t>
                        </w:r>
                        <w:r>
                          <w:rPr>
                            <w:color w:val="333333"/>
                            <w:spacing w:val="40"/>
                            <w:sz w:val="14"/>
                          </w:rPr>
                          <w:t xml:space="preserve"> </w:t>
                        </w:r>
                        <w:r>
                          <w:rPr>
                            <w:color w:val="333333"/>
                            <w:spacing w:val="-4"/>
                            <w:sz w:val="14"/>
                          </w:rPr>
                          <w:t>plan</w:t>
                        </w:r>
                        <w:r>
                          <w:rPr>
                            <w:color w:val="333333"/>
                            <w:spacing w:val="40"/>
                            <w:sz w:val="14"/>
                          </w:rPr>
                          <w:t xml:space="preserve"> </w:t>
                        </w:r>
                        <w:r>
                          <w:rPr>
                            <w:color w:val="333333"/>
                            <w:spacing w:val="-16"/>
                            <w:sz w:val="14"/>
                          </w:rPr>
                          <w:t>created</w:t>
                        </w:r>
                        <w:r>
                          <w:rPr>
                            <w:b/>
                            <w:color w:val="333333"/>
                            <w:spacing w:val="-16"/>
                            <w:position w:val="8"/>
                            <w:sz w:val="14"/>
                          </w:rPr>
                          <w:t>1</w:t>
                        </w:r>
                        <w:r>
                          <w:rPr>
                            <w:color w:val="333333"/>
                            <w:spacing w:val="-16"/>
                            <w:sz w:val="14"/>
                          </w:rPr>
                          <w:t>A</w:t>
                        </w:r>
                        <w:r>
                          <w:rPr>
                            <w:b/>
                            <w:color w:val="333333"/>
                            <w:spacing w:val="-16"/>
                            <w:position w:val="6"/>
                            <w:sz w:val="14"/>
                          </w:rPr>
                          <w:t>1</w:t>
                        </w:r>
                        <w:r>
                          <w:rPr>
                            <w:b/>
                            <w:color w:val="333333"/>
                            <w:spacing w:val="-19"/>
                            <w:position w:val="6"/>
                            <w:sz w:val="14"/>
                          </w:rPr>
                          <w:t xml:space="preserve"> </w:t>
                        </w:r>
                        <w:r>
                          <w:rPr>
                            <w:color w:val="333333"/>
                            <w:spacing w:val="-16"/>
                            <w:sz w:val="14"/>
                          </w:rPr>
                          <w:t>t</w:t>
                        </w:r>
                      </w:p>
                    </w:txbxContent>
                  </v:textbox>
                </v:shape>
                <v:shape id="Textbox 1556" o:spid="_x0000_s2028" type="#_x0000_t202" style="position:absolute;left:33009;top:3271;width:4648;height:7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" filled="f" stroked="f">
                  <v:textbox inset="0,0,0,0">
                    <w:txbxContent>
                      <w:p w14:paraId="7FC2D8B8" w14:textId="77777777" w:rsidR="00B0389C" w:rsidRDefault="00767221">
                        <w:pPr>
                          <w:spacing w:line="155" w:lineRule="exact"/>
                          <w:ind w:left="413"/>
                          <w:rPr>
                            <w:b/>
                            <w:sz w:val="14"/>
                          </w:rPr>
                        </w:pPr>
                        <w:r>
                          <w:rPr>
                            <w:b/>
                            <w:color w:val="555555"/>
                            <w:spacing w:val="-4"/>
                            <w:sz w:val="14"/>
                          </w:rPr>
                          <w:t>Type</w:t>
                        </w:r>
                      </w:p>
                      <w:p w14:paraId="7101147C" w14:textId="77777777" w:rsidR="00B0389C" w:rsidRDefault="00767221">
                        <w:pPr>
                          <w:spacing w:before="99"/>
                          <w:ind w:right="18"/>
                          <w:jc w:val="right"/>
                          <w:rPr>
                            <w:i/>
                            <w:sz w:val="14"/>
                          </w:rPr>
                        </w:pPr>
                        <w:r>
                          <w:rPr>
                            <w:i/>
                            <w:color w:val="555555"/>
                            <w:sz w:val="14"/>
                          </w:rPr>
                          <w:t xml:space="preserve">String </w:t>
                        </w:r>
                        <w:r>
                          <w:rPr>
                            <w:i/>
                            <w:color w:val="555555"/>
                            <w:spacing w:val="-2"/>
                            <w:sz w:val="14"/>
                          </w:rPr>
                          <w:t>(cuid)</w:t>
                        </w:r>
                      </w:p>
                      <w:p w14:paraId="517BCCCF" w14:textId="77777777" w:rsidR="00B0389C" w:rsidRDefault="00767221">
                        <w:pPr>
                          <w:spacing w:line="260" w:lineRule="atLeast"/>
                          <w:ind w:left="167" w:right="18" w:firstLine="202"/>
                          <w:jc w:val="right"/>
                          <w:rPr>
                            <w:i/>
                            <w:sz w:val="14"/>
                          </w:rPr>
                        </w:pPr>
                        <w:r>
                          <w:rPr>
                            <w:i/>
                            <w:color w:val="555555"/>
                            <w:spacing w:val="-2"/>
                            <w:sz w:val="14"/>
                          </w:rPr>
                          <w:t>String</w:t>
                        </w:r>
                        <w:r>
                          <w:rPr>
                            <w:i/>
                            <w:color w:val="555555"/>
                            <w:spacing w:val="40"/>
                            <w:sz w:val="14"/>
                          </w:rPr>
                          <w:t xml:space="preserve"> </w:t>
                        </w:r>
                        <w:r>
                          <w:rPr>
                            <w:i/>
                            <w:color w:val="555555"/>
                            <w:spacing w:val="-4"/>
                            <w:sz w:val="14"/>
                          </w:rPr>
                          <w:t>Enum</w:t>
                        </w:r>
                        <w:r>
                          <w:rPr>
                            <w:i/>
                            <w:color w:val="555555"/>
                            <w:spacing w:val="40"/>
                            <w:sz w:val="14"/>
                          </w:rPr>
                          <w:t xml:space="preserve"> </w:t>
                        </w:r>
                        <w:r>
                          <w:rPr>
                            <w:i/>
                            <w:color w:val="555555"/>
                            <w:spacing w:val="-2"/>
                            <w:sz w:val="14"/>
                          </w:rPr>
                          <w:t>DateTime</w:t>
                        </w:r>
                      </w:p>
                    </w:txbxContent>
                  </v:textbox>
                </v:shape>
                <v:shape id="Textbox 1557" o:spid="_x0000_s2029" type="#_x0000_t202" style="position:absolute;left:45148;top:3271;width:5036;height:9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" filled="f" stroked="f">
                  <v:textbox inset="0,0,0,0">
                    <w:txbxContent>
                      <w:p w14:paraId="14909626" w14:textId="77777777" w:rsidR="00B0389C" w:rsidRDefault="00767221">
                        <w:pPr>
                          <w:spacing w:line="388" w:lineRule="auto"/>
                          <w:ind w:right="335"/>
                          <w:rPr>
                            <w:sz w:val="14"/>
                          </w:rPr>
                        </w:pPr>
                        <w:r>
                          <w:rPr>
                            <w:b/>
                            <w:color w:val="555555"/>
                            <w:spacing w:val="-4"/>
                            <w:sz w:val="14"/>
                          </w:rPr>
                          <w:t>Field</w:t>
                        </w:r>
                        <w:r>
                          <w:rPr>
                            <w:b/>
                            <w:color w:val="555555"/>
                            <w:spacing w:val="40"/>
                            <w:sz w:val="14"/>
                          </w:rPr>
                          <w:t xml:space="preserve"> </w:t>
                        </w:r>
                        <w:r>
                          <w:rPr>
                            <w:b/>
                            <w:color w:val="059669"/>
                            <w:sz w:val="14"/>
                          </w:rPr>
                          <w:t>PK</w:t>
                        </w:r>
                        <w:r>
                          <w:rPr>
                            <w:b/>
                            <w:color w:val="059669"/>
                            <w:spacing w:val="10"/>
                            <w:sz w:val="14"/>
                          </w:rPr>
                          <w:t xml:space="preserve"> </w:t>
                        </w:r>
                        <w:r>
                          <w:rPr>
                            <w:b/>
                            <w:color w:val="059669"/>
                            <w:sz w:val="14"/>
                          </w:rPr>
                          <w:t>id</w:t>
                        </w:r>
                        <w:r>
                          <w:rPr>
                            <w:b/>
                            <w:color w:val="059669"/>
                            <w:spacing w:val="40"/>
                            <w:sz w:val="14"/>
                          </w:rPr>
                          <w:t xml:space="preserve"> </w:t>
                        </w:r>
                        <w:r>
                          <w:rPr>
                            <w:color w:val="333333"/>
                            <w:spacing w:val="-4"/>
                            <w:sz w:val="14"/>
                          </w:rPr>
                          <w:t>name</w:t>
                        </w:r>
                        <w:r>
                          <w:rPr>
                            <w:color w:val="333333"/>
                            <w:spacing w:val="40"/>
                            <w:sz w:val="14"/>
                          </w:rPr>
                          <w:t xml:space="preserve"> </w:t>
                        </w:r>
                        <w:r>
                          <w:rPr>
                            <w:color w:val="333333"/>
                            <w:spacing w:val="-2"/>
                            <w:sz w:val="14"/>
                          </w:rPr>
                          <w:t>status</w:t>
                        </w:r>
                      </w:p>
                      <w:p w14:paraId="09DCE216" w14:textId="77777777" w:rsidR="00B0389C" w:rsidRDefault="00767221">
                        <w:pPr>
                          <w:spacing w:line="158" w:lineRule="exact"/>
                          <w:rPr>
                            <w:i/>
                            <w:sz w:val="14"/>
                          </w:rPr>
                        </w:pPr>
                        <w:r>
                          <w:rPr>
                            <w:i/>
                            <w:color w:val="666666"/>
                            <w:sz w:val="14"/>
                          </w:rPr>
                          <w:t>FK</w:t>
                        </w:r>
                        <w:r>
                          <w:rPr>
                            <w:i/>
                            <w:color w:val="666666"/>
                            <w:spacing w:val="35"/>
                            <w:sz w:val="14"/>
                          </w:rPr>
                          <w:t xml:space="preserve"> </w:t>
                        </w:r>
                        <w:r>
                          <w:rPr>
                            <w:i/>
                            <w:color w:val="666666"/>
                            <w:spacing w:val="-2"/>
                            <w:sz w:val="14"/>
                          </w:rPr>
                          <w:t>teamId</w:t>
                        </w:r>
                      </w:p>
                      <w:p w14:paraId="79DA14E5" w14:textId="77777777" w:rsidR="00B0389C" w:rsidRDefault="00767221">
                        <w:pPr>
                          <w:spacing w:before="93"/>
                          <w:rPr>
                            <w:i/>
                            <w:sz w:val="14"/>
                          </w:rPr>
                        </w:pPr>
                        <w:r>
                          <w:rPr>
                            <w:i/>
                            <w:color w:val="666666"/>
                            <w:sz w:val="14"/>
                          </w:rPr>
                          <w:t>FK</w:t>
                        </w:r>
                        <w:r>
                          <w:rPr>
                            <w:i/>
                            <w:color w:val="666666"/>
                            <w:spacing w:val="35"/>
                            <w:sz w:val="14"/>
                          </w:rPr>
                          <w:t xml:space="preserve"> </w:t>
                        </w:r>
                        <w:r>
                          <w:rPr>
                            <w:i/>
                            <w:color w:val="666666"/>
                            <w:spacing w:val="-2"/>
                            <w:sz w:val="14"/>
                          </w:rPr>
                          <w:t>creatorId</w:t>
                        </w:r>
                      </w:p>
                    </w:txbxContent>
                  </v:textbox>
                </v:shape>
                <v:shape id="Textbox 1558" o:spid="_x0000_s2030" type="#_x0000_t202" style="position:absolute;left:55869;top:3271;width:4648;height:9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" filled="f" stroked="f">
                  <v:textbox inset="0,0,0,0">
                    <w:txbxContent>
                      <w:p w14:paraId="18A0E8D7" w14:textId="77777777" w:rsidR="00B0389C" w:rsidRDefault="00767221">
                        <w:pPr>
                          <w:spacing w:line="155" w:lineRule="exact"/>
                          <w:ind w:left="412"/>
                          <w:rPr>
                            <w:b/>
                            <w:sz w:val="14"/>
                          </w:rPr>
                        </w:pPr>
                        <w:r>
                          <w:rPr>
                            <w:b/>
                            <w:color w:val="555555"/>
                            <w:spacing w:val="-4"/>
                            <w:sz w:val="14"/>
                          </w:rPr>
                          <w:t>Type</w:t>
                        </w:r>
                      </w:p>
                      <w:p w14:paraId="70113E71" w14:textId="77777777" w:rsidR="00B0389C" w:rsidRDefault="00767221">
                        <w:pPr>
                          <w:spacing w:before="99"/>
                          <w:ind w:right="18"/>
                          <w:jc w:val="right"/>
                          <w:rPr>
                            <w:i/>
                            <w:sz w:val="14"/>
                          </w:rPr>
                        </w:pPr>
                        <w:r>
                          <w:rPr>
                            <w:i/>
                            <w:color w:val="555555"/>
                            <w:sz w:val="14"/>
                          </w:rPr>
                          <w:t xml:space="preserve">String </w:t>
                        </w:r>
                        <w:r>
                          <w:rPr>
                            <w:i/>
                            <w:color w:val="555555"/>
                            <w:spacing w:val="-2"/>
                            <w:sz w:val="14"/>
                          </w:rPr>
                          <w:t>(cuid)</w:t>
                        </w:r>
                      </w:p>
                      <w:p w14:paraId="60957A0C" w14:textId="77777777" w:rsidR="00B0389C" w:rsidRDefault="00767221">
                        <w:pPr>
                          <w:spacing w:line="260" w:lineRule="atLeast"/>
                          <w:ind w:left="62" w:right="18" w:firstLine="307"/>
                          <w:jc w:val="right"/>
                          <w:rPr>
                            <w:i/>
                            <w:sz w:val="14"/>
                          </w:rPr>
                        </w:pPr>
                        <w:r>
                          <w:rPr>
                            <w:i/>
                            <w:color w:val="555555"/>
                            <w:spacing w:val="-2"/>
                            <w:sz w:val="14"/>
                          </w:rPr>
                          <w:t>String</w:t>
                        </w:r>
                        <w:r>
                          <w:rPr>
                            <w:i/>
                            <w:color w:val="555555"/>
                            <w:spacing w:val="40"/>
                            <w:sz w:val="14"/>
                          </w:rPr>
                          <w:t xml:space="preserve"> </w:t>
                        </w:r>
                        <w:r>
                          <w:rPr>
                            <w:i/>
                            <w:color w:val="555555"/>
                            <w:spacing w:val="-4"/>
                            <w:sz w:val="14"/>
                          </w:rPr>
                          <w:t>Enum</w:t>
                        </w:r>
                        <w:r>
                          <w:rPr>
                            <w:i/>
                            <w:color w:val="555555"/>
                            <w:spacing w:val="40"/>
                            <w:sz w:val="14"/>
                          </w:rPr>
                          <w:t xml:space="preserve"> </w:t>
                        </w:r>
                        <w:r>
                          <w:rPr>
                            <w:i/>
                            <w:color w:val="555555"/>
                            <w:sz w:val="14"/>
                          </w:rPr>
                          <w:t>String</w:t>
                        </w:r>
                        <w:r>
                          <w:rPr>
                            <w:i/>
                            <w:color w:val="555555"/>
                            <w:spacing w:val="-9"/>
                            <w:sz w:val="14"/>
                          </w:rPr>
                          <w:t xml:space="preserve"> </w:t>
                        </w:r>
                        <w:r>
                          <w:rPr>
                            <w:i/>
                            <w:color w:val="555555"/>
                            <w:sz w:val="14"/>
                          </w:rPr>
                          <w:t>(FK)</w:t>
                        </w:r>
                        <w:r>
                          <w:rPr>
                            <w:i/>
                            <w:color w:val="555555"/>
                            <w:spacing w:val="40"/>
                            <w:sz w:val="14"/>
                          </w:rPr>
                          <w:t xml:space="preserve"> </w:t>
                        </w:r>
                        <w:r>
                          <w:rPr>
                            <w:i/>
                            <w:color w:val="555555"/>
                            <w:sz w:val="14"/>
                          </w:rPr>
                          <w:t xml:space="preserve">String </w:t>
                        </w:r>
                        <w:r>
                          <w:rPr>
                            <w:i/>
                            <w:color w:val="555555"/>
                            <w:spacing w:val="-4"/>
                            <w:sz w:val="14"/>
                          </w:rPr>
                          <w:t>(FK)</w:t>
                        </w:r>
                      </w:p>
                    </w:txbxContent>
                  </v:textbox>
                </v:shape>
                <v:shape id="Textbox 1559" o:spid="_x0000_s2031" type="#_x0000_t202" style="position:absolute;left:12354;top:13050;width:2654;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" filled="f" stroked="f">
                  <v:textbox inset="0,0,0,0">
                    <w:txbxContent>
                      <w:p w14:paraId="54DAF2C8" w14:textId="77777777" w:rsidR="00B0389C" w:rsidRDefault="00767221">
                        <w:pPr>
                          <w:spacing w:before="14"/>
                          <w:ind w:left="20"/>
                          <w:rPr>
                            <w:i/>
                            <w:sz w:val="14"/>
                          </w:rPr>
                        </w:pPr>
                        <w:r>
                          <w:rPr>
                            <w:i/>
                            <w:color w:val="555555"/>
                            <w:spacing w:val="-2"/>
                            <w:sz w:val="14"/>
                          </w:rPr>
                          <w:t>DateT</w:t>
                        </w:r>
                      </w:p>
                    </w:txbxContent>
                  </v:textbox>
                </v:shape>
                <v:shape id="Textbox 1560" o:spid="_x0000_s2032" type="#_x0000_t202" style="position:absolute;left:12643;top:12443;width:826;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" filled="f" stroked="f">
                  <v:textbox inset="0,0,0,0">
                    <w:txbxContent>
                      <w:p w14:paraId="28A85796" w14:textId="77777777" w:rsidR="00B0389C" w:rsidRDefault="00767221">
                        <w:pPr>
                          <w:spacing w:before="14"/>
                          <w:ind w:left="20"/>
                          <w:rPr>
                            <w:b/>
                            <w:sz w:val="14"/>
                          </w:rPr>
                        </w:pPr>
                        <w:r>
                          <w:rPr>
                            <w:b/>
                            <w:color w:val="333333"/>
                            <w:spacing w:val="-10"/>
                            <w:sz w:val="14"/>
                          </w:rPr>
                          <w:t>1</w:t>
                        </w:r>
                      </w:p>
                    </w:txbxContent>
                  </v:textbox>
                </v:shape>
                <v:shape id="Textbox 1561" o:spid="_x0000_s2033" type="#_x0000_t202" style="position:absolute;left:14527;top:13050;width:1721;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" filled="f" stroked="f">
                  <v:textbox inset="0,0,0,0">
                    <w:txbxContent>
                      <w:p w14:paraId="4E0B9862" w14:textId="77777777" w:rsidR="00B0389C" w:rsidRDefault="00767221">
                        <w:pPr>
                          <w:spacing w:before="14"/>
                          <w:ind w:left="20"/>
                          <w:rPr>
                            <w:i/>
                            <w:sz w:val="14"/>
                          </w:rPr>
                        </w:pPr>
                        <w:r>
                          <w:rPr>
                            <w:i/>
                            <w:color w:val="555555"/>
                            <w:spacing w:val="-5"/>
                            <w:sz w:val="14"/>
                          </w:rPr>
                          <w:t>ime</w:t>
                        </w:r>
                      </w:p>
                    </w:txbxContent>
                  </v:textbox>
                </v:shape>
                <v:shape id="Textbox 1562" o:spid="_x0000_s2034" type="#_x0000_t202" style="position:absolute;left:45021;top:13050;width:3594;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" filled="f" stroked="f">
                  <v:textbox inset="0,0,0,0">
                    <w:txbxContent>
                      <w:p w14:paraId="4BDA7A49" w14:textId="77777777" w:rsidR="00B0389C" w:rsidRDefault="00767221">
                        <w:pPr>
                          <w:spacing w:before="14"/>
                          <w:ind w:left="20"/>
                          <w:rPr>
                            <w:sz w:val="14"/>
                          </w:rPr>
                        </w:pPr>
                        <w:r>
                          <w:rPr>
                            <w:color w:val="333333"/>
                            <w:spacing w:val="-2"/>
                            <w:sz w:val="14"/>
                          </w:rPr>
                          <w:t>createdA</w:t>
                        </w:r>
                      </w:p>
                    </w:txbxContent>
                  </v:textbox>
                </v:shape>
                <v:shape id="Textbox 1563" o:spid="_x0000_s2035" type="#_x0000_t202" style="position:absolute;left:24075;top:23464;width:2279;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" filled="f" stroked="f">
                  <v:textbox inset="0,0,0,0">
                    <w:txbxContent>
                      <w:p w14:paraId="5E87225D" w14:textId="77777777" w:rsidR="00B0389C" w:rsidRDefault="00767221">
                        <w:pPr>
                          <w:spacing w:before="14"/>
                          <w:ind w:left="20"/>
                          <w:rPr>
                            <w:b/>
                            <w:sz w:val="14"/>
                          </w:rPr>
                        </w:pPr>
                        <w:r>
                          <w:rPr>
                            <w:b/>
                            <w:color w:val="555555"/>
                            <w:spacing w:val="-4"/>
                            <w:sz w:val="14"/>
                          </w:rPr>
                          <w:t>Type</w:t>
                        </w:r>
                      </w:p>
                    </w:txbxContent>
                  </v:textbox>
                </v:shape>
                <v:shape id="Textbox 1564" o:spid="_x0000_s2036" type="#_x0000_t202" style="position:absolute;left:52129;top:13428;width:1117;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" filled="f" stroked="f">
                  <v:textbox inset="0,0,0,0">
                    <w:txbxContent>
                      <w:p w14:paraId="4AACA2FB" w14:textId="77777777" w:rsidR="00B0389C" w:rsidRDefault="00767221">
                        <w:pPr>
                          <w:spacing w:before="14"/>
                          <w:ind w:left="20"/>
                          <w:rPr>
                            <w:b/>
                            <w:sz w:val="14"/>
                          </w:rPr>
                        </w:pPr>
                        <w:r>
                          <w:rPr>
                            <w:b/>
                            <w:color w:val="333333"/>
                            <w:spacing w:val="-5"/>
                            <w:sz w:val="14"/>
                          </w:rPr>
                          <w:t>11</w:t>
                        </w:r>
                      </w:p>
                    </w:txbxContent>
                  </v:textbox>
                </v:shape>
                <v:shape id="Textbox 1565" o:spid="_x0000_s2037" type="#_x0000_t202" style="position:absolute;left:56804;top:13050;width:3892;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" filled="f" stroked="f">
                  <v:textbox inset="0,0,0,0">
                    <w:txbxContent>
                      <w:p w14:paraId="706E0B11" w14:textId="77777777" w:rsidR="00B0389C" w:rsidRDefault="00767221">
                        <w:pPr>
                          <w:spacing w:before="14"/>
                          <w:ind w:left="20"/>
                          <w:rPr>
                            <w:i/>
                            <w:sz w:val="14"/>
                          </w:rPr>
                        </w:pPr>
                        <w:r>
                          <w:rPr>
                            <w:i/>
                            <w:color w:val="555555"/>
                            <w:spacing w:val="-2"/>
                            <w:sz w:val="14"/>
                          </w:rPr>
                          <w:t>DateTime</w:t>
                        </w:r>
                      </w:p>
                    </w:txbxContent>
                  </v:textbox>
                </v:shape>
                <v:shape id="Textbox 1566" o:spid="_x0000_s2038" type="#_x0000_t202" style="position:absolute;left:23687;top:14447;width:1670;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" filled="f" stroked="f">
                  <v:textbox inset="0,0,0,0">
                    <w:txbxContent>
                      <w:p w14:paraId="77260488" w14:textId="77777777" w:rsidR="00B0389C" w:rsidRDefault="00767221">
                        <w:pPr>
                          <w:spacing w:before="14"/>
                          <w:ind w:left="20"/>
                          <w:rPr>
                            <w:i/>
                            <w:sz w:val="14"/>
                          </w:rPr>
                        </w:pPr>
                        <w:r>
                          <w:rPr>
                            <w:i/>
                            <w:color w:val="666666"/>
                            <w:spacing w:val="-5"/>
                            <w:sz w:val="14"/>
                          </w:rPr>
                          <w:t>has</w:t>
                        </w:r>
                      </w:p>
                    </w:txbxContent>
                  </v:textbox>
                </v:shape>
                <v:shape id="Textbox 1567" o:spid="_x0000_s2039" type="#_x0000_t202" style="position:absolute;left:12406;top:15998;width:2166;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" filled="f" stroked="f">
                  <v:textbox inset="0,0,0,0">
                    <w:txbxContent>
                      <w:p w14:paraId="04C53001" w14:textId="77777777" w:rsidR="00B0389C" w:rsidRDefault="00767221">
                        <w:pPr>
                          <w:spacing w:before="14"/>
                          <w:ind w:left="20"/>
                          <w:rPr>
                            <w:i/>
                            <w:sz w:val="14"/>
                          </w:rPr>
                        </w:pPr>
                        <w:r>
                          <w:rPr>
                            <w:i/>
                            <w:color w:val="666666"/>
                            <w:spacing w:val="-2"/>
                            <w:sz w:val="14"/>
                          </w:rPr>
                          <w:t>joins</w:t>
                        </w:r>
                      </w:p>
                    </w:txbxContent>
                  </v:textbox>
                </v:shape>
                <v:shape id="Textbox 1568" o:spid="_x0000_s2040" type="#_x0000_t202" style="position:absolute;left:50856;top:17051;width:339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" filled="f" stroked="f">
                  <v:textbox inset="0,0,0,0">
                    <w:txbxContent>
                      <w:p w14:paraId="7CE890E6" w14:textId="77777777" w:rsidR="00B0389C" w:rsidRDefault="00767221">
                        <w:pPr>
                          <w:spacing w:before="14"/>
                          <w:ind w:left="20"/>
                          <w:rPr>
                            <w:i/>
                            <w:sz w:val="14"/>
                          </w:rPr>
                        </w:pPr>
                        <w:r>
                          <w:rPr>
                            <w:i/>
                            <w:color w:val="666666"/>
                            <w:spacing w:val="-2"/>
                            <w:sz w:val="14"/>
                          </w:rPr>
                          <w:t>versions</w:t>
                        </w:r>
                      </w:p>
                    </w:txbxContent>
                  </v:textbox>
                </v:shape>
                <v:shape id="Textbox 1569" o:spid="_x0000_s2041" type="#_x0000_t202" style="position:absolute;left:13356;top:18283;width:1028;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" filled="f" stroked="f">
                  <v:textbox inset="0,0,0,0">
                    <w:txbxContent>
                      <w:p w14:paraId="3CFB03A4" w14:textId="77777777" w:rsidR="00B0389C" w:rsidRDefault="00767221">
                        <w:pPr>
                          <w:spacing w:before="14"/>
                          <w:ind w:left="20"/>
                          <w:rPr>
                            <w:b/>
                            <w:sz w:val="14"/>
                          </w:rPr>
                        </w:pPr>
                        <w:r>
                          <w:rPr>
                            <w:b/>
                            <w:color w:val="333333"/>
                            <w:spacing w:val="-10"/>
                            <w:sz w:val="14"/>
                          </w:rPr>
                          <w:t>N</w:t>
                        </w:r>
                      </w:p>
                    </w:txbxContent>
                  </v:textbox>
                </v:shape>
                <v:shape id="Textbox 1570" o:spid="_x0000_s2042" type="#_x0000_t202" style="position:absolute;left:22924;top:18365;width:1029;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" filled="f" stroked="f">
                  <v:textbox inset="0,0,0,0">
                    <w:txbxContent>
                      <w:p w14:paraId="71E59FE6" w14:textId="77777777" w:rsidR="00B0389C" w:rsidRDefault="00767221">
                        <w:pPr>
                          <w:spacing w:before="14"/>
                          <w:ind w:left="20"/>
                          <w:rPr>
                            <w:b/>
                            <w:sz w:val="14"/>
                          </w:rPr>
                        </w:pPr>
                        <w:r>
                          <w:rPr>
                            <w:b/>
                            <w:color w:val="333333"/>
                            <w:spacing w:val="-10"/>
                            <w:sz w:val="14"/>
                          </w:rPr>
                          <w:t>N</w:t>
                        </w:r>
                      </w:p>
                    </w:txbxContent>
                  </v:textbox>
                </v:shape>
                <v:shape id="Textbox 1571" o:spid="_x0000_s2043" type="#_x0000_t202" style="position:absolute;left:51994;top:19404;width:1029;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BTaxAAAAN0AAAAPAAAAZHJzL2Rvd25yZXYueG1sRE9Na8JA&#10;EL0X/A/LCL3VjYXa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Pm8FNrEAAAA3QAAAA8A&#10;AAAAAAAAAAAAAAAABwIAAGRycy9kb3ducmV2LnhtbFBLBQYAAAAAAwADALcAAAD4AgAAAAA=&#10;" filled="f" stroked="f">
                  <v:textbox inset="0,0,0,0">
                    <w:txbxContent>
                      <w:p w14:paraId="1774E7A1" w14:textId="77777777" w:rsidR="00B0389C" w:rsidRDefault="00767221">
                        <w:pPr>
                          <w:spacing w:before="14"/>
                          <w:ind w:left="20"/>
                          <w:rPr>
                            <w:b/>
                            <w:sz w:val="14"/>
                          </w:rPr>
                        </w:pPr>
                        <w:r>
                          <w:rPr>
                            <w:b/>
                            <w:color w:val="333333"/>
                            <w:spacing w:val="-10"/>
                            <w:sz w:val="14"/>
                          </w:rPr>
                          <w:t>N</w:t>
                        </w:r>
                      </w:p>
                    </w:txbxContent>
                  </v:textbox>
                </v:shape>
                <v:shape id="Textbox 1572" o:spid="_x0000_s2044" type="#_x0000_t202" style="position:absolute;left:15294;top:21192;width:649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" filled="f" stroked="f">
                  <v:textbox inset="0,0,0,0">
                    <w:txbxContent>
                      <w:p w14:paraId="0266ADD4" w14:textId="77777777" w:rsidR="00B0389C" w:rsidRDefault="00767221">
                        <w:pPr>
                          <w:spacing w:before="13"/>
                          <w:ind w:left="20"/>
                          <w:rPr>
                            <w:b/>
                            <w:sz w:val="16"/>
                          </w:rPr>
                        </w:pPr>
                        <w:r>
                          <w:rPr>
                            <w:b/>
                            <w:color w:val="FFFFFF"/>
                            <w:spacing w:val="-2"/>
                            <w:sz w:val="16"/>
                          </w:rPr>
                          <w:t>TeamMember</w:t>
                        </w:r>
                      </w:p>
                    </w:txbxContent>
                  </v:textbox>
                </v:shape>
                <v:shape id="Textbox 1573" o:spid="_x0000_s2045" type="#_x0000_t202" style="position:absolute;left:10731;top:23464;width:4432;height:7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" filled="f" stroked="f">
                  <v:textbox inset="0,0,0,0">
                    <w:txbxContent>
                      <w:p w14:paraId="55C4B396" w14:textId="77777777" w:rsidR="00B0389C" w:rsidRDefault="00767221">
                        <w:pPr>
                          <w:spacing w:before="14"/>
                          <w:ind w:left="20"/>
                          <w:rPr>
                            <w:b/>
                            <w:sz w:val="14"/>
                          </w:rPr>
                        </w:pPr>
                        <w:r>
                          <w:rPr>
                            <w:b/>
                            <w:color w:val="555555"/>
                            <w:spacing w:val="-4"/>
                            <w:sz w:val="14"/>
                          </w:rPr>
                          <w:t>Field</w:t>
                        </w:r>
                      </w:p>
                      <w:p w14:paraId="762A6DFC" w14:textId="77777777" w:rsidR="00B0389C" w:rsidRDefault="00767221">
                        <w:pPr>
                          <w:spacing w:line="260" w:lineRule="atLeast"/>
                          <w:ind w:left="20" w:right="22"/>
                          <w:rPr>
                            <w:sz w:val="14"/>
                          </w:rPr>
                        </w:pPr>
                        <w:r>
                          <w:rPr>
                            <w:i/>
                            <w:color w:val="666666"/>
                            <w:sz w:val="14"/>
                          </w:rPr>
                          <w:t>FK</w:t>
                        </w:r>
                        <w:r>
                          <w:rPr>
                            <w:i/>
                            <w:color w:val="666666"/>
                            <w:spacing w:val="28"/>
                            <w:sz w:val="14"/>
                          </w:rPr>
                          <w:t xml:space="preserve"> </w:t>
                        </w:r>
                        <w:r>
                          <w:rPr>
                            <w:i/>
                            <w:color w:val="666666"/>
                            <w:sz w:val="14"/>
                          </w:rPr>
                          <w:t>userId</w:t>
                        </w:r>
                        <w:r>
                          <w:rPr>
                            <w:i/>
                            <w:color w:val="666666"/>
                            <w:spacing w:val="40"/>
                            <w:sz w:val="14"/>
                          </w:rPr>
                          <w:t xml:space="preserve"> </w:t>
                        </w:r>
                        <w:r>
                          <w:rPr>
                            <w:i/>
                            <w:color w:val="666666"/>
                            <w:sz w:val="14"/>
                          </w:rPr>
                          <w:t>FK</w:t>
                        </w:r>
                        <w:r>
                          <w:rPr>
                            <w:i/>
                            <w:color w:val="666666"/>
                            <w:spacing w:val="10"/>
                            <w:sz w:val="14"/>
                          </w:rPr>
                          <w:t xml:space="preserve"> </w:t>
                        </w:r>
                        <w:r>
                          <w:rPr>
                            <w:i/>
                            <w:color w:val="666666"/>
                            <w:sz w:val="14"/>
                          </w:rPr>
                          <w:t>teamId</w:t>
                        </w:r>
                        <w:r>
                          <w:rPr>
                            <w:i/>
                            <w:color w:val="666666"/>
                            <w:spacing w:val="40"/>
                            <w:sz w:val="14"/>
                          </w:rPr>
                          <w:t xml:space="preserve"> </w:t>
                        </w:r>
                        <w:r>
                          <w:rPr>
                            <w:color w:val="333333"/>
                            <w:spacing w:val="-4"/>
                            <w:sz w:val="14"/>
                          </w:rPr>
                          <w:t>role</w:t>
                        </w:r>
                        <w:r>
                          <w:rPr>
                            <w:color w:val="333333"/>
                            <w:spacing w:val="40"/>
                            <w:sz w:val="14"/>
                          </w:rPr>
                          <w:t xml:space="preserve"> </w:t>
                        </w:r>
                        <w:r>
                          <w:rPr>
                            <w:color w:val="333333"/>
                            <w:spacing w:val="-2"/>
                            <w:sz w:val="14"/>
                          </w:rPr>
                          <w:t>joinedAt</w:t>
                        </w:r>
                      </w:p>
                    </w:txbxContent>
                  </v:textbox>
                </v:shape>
                <v:shape id="Textbox 1574" o:spid="_x0000_s2046" type="#_x0000_t202" style="position:absolute;left:48206;top:23097;width:798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" filled="f" stroked="f">
                  <v:textbox inset="0,0,0,0">
                    <w:txbxContent>
                      <w:p w14:paraId="726C0276" w14:textId="77777777" w:rsidR="00B0389C" w:rsidRDefault="00767221">
                        <w:pPr>
                          <w:spacing w:before="13"/>
                          <w:ind w:left="20"/>
                          <w:rPr>
                            <w:b/>
                            <w:sz w:val="16"/>
                          </w:rPr>
                        </w:pPr>
                        <w:r>
                          <w:rPr>
                            <w:b/>
                            <w:color w:val="FFFFFF"/>
                            <w:spacing w:val="-2"/>
                            <w:sz w:val="16"/>
                          </w:rPr>
                          <w:t>WorkflowVersion</w:t>
                        </w:r>
                      </w:p>
                    </w:txbxContent>
                  </v:textbox>
                </v:shape>
                <v:shape id="Textbox 1575" o:spid="_x0000_s2047" type="#_x0000_t202" style="position:absolute;left:18406;top:24338;width:2528;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LZxAAAAN0AAAAPAAAAZHJzL2Rvd25yZXYueG1sRE9Na8JA&#10;EL0L/Q/LFLzppgVt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IaHEtnEAAAA3QAAAA8A&#10;AAAAAAAAAAAAAAAABwIAAGRycy9kb3ducmV2LnhtbFBLBQYAAAAAAwADALcAAAD4AgAAAAA=&#10;" filled="f" stroked="f">
                  <v:textbox inset="0,0,0,0">
                    <w:txbxContent>
                      <w:p w14:paraId="117FF704" w14:textId="77777777" w:rsidR="00B0389C" w:rsidRDefault="00767221">
                        <w:pPr>
                          <w:spacing w:before="14"/>
                          <w:ind w:left="20"/>
                          <w:rPr>
                            <w:i/>
                            <w:sz w:val="14"/>
                          </w:rPr>
                        </w:pPr>
                        <w:r>
                          <w:rPr>
                            <w:i/>
                            <w:color w:val="666666"/>
                            <w:spacing w:val="-2"/>
                            <w:sz w:val="14"/>
                          </w:rPr>
                          <w:t>stores</w:t>
                        </w:r>
                      </w:p>
                    </w:txbxContent>
                  </v:textbox>
                </v:shape>
                <w10:wrap anchorx="page"/>
              </v:group>
            </w:pict>
          </mc:Fallback>
        </mc:AlternateContent>
      </w:r>
      <w:r>
        <w:rPr>
          <w:color w:val="333333"/>
          <w:spacing w:val="-2"/>
          <w:sz w:val="14"/>
        </w:rPr>
        <w:t>trigger</w:t>
      </w:r>
      <w:r>
        <w:rPr>
          <w:color w:val="333333"/>
          <w:sz w:val="14"/>
        </w:rPr>
        <w:tab/>
      </w:r>
      <w:r>
        <w:rPr>
          <w:i/>
          <w:color w:val="555555"/>
          <w:spacing w:val="-4"/>
          <w:sz w:val="14"/>
        </w:rPr>
        <w:t>Enum</w:t>
      </w:r>
    </w:p>
    <w:p w14:paraId="44340762" w14:textId="77777777" w:rsidR="00B0389C" w:rsidRDefault="00B0389C">
      <w:pPr>
        <w:pStyle w:val="BodyText"/>
        <w:spacing w:before="118"/>
        <w:rPr>
          <w:i/>
          <w:sz w:val="14"/>
        </w:rPr>
      </w:pPr>
    </w:p>
    <w:p w14:paraId="1B0C169E" w14:textId="77777777" w:rsidR="00B0389C" w:rsidRDefault="00767221">
      <w:pPr>
        <w:tabs>
          <w:tab w:val="left" w:pos="1750"/>
        </w:tabs>
        <w:ind w:right="353"/>
        <w:jc w:val="right"/>
        <w:rPr>
          <w:i/>
          <w:sz w:val="14"/>
        </w:rPr>
      </w:pPr>
      <w:r>
        <w:rPr>
          <w:i/>
          <w:color w:val="666666"/>
          <w:sz w:val="14"/>
        </w:rPr>
        <w:t>FK</w:t>
      </w:r>
      <w:r>
        <w:rPr>
          <w:i/>
          <w:color w:val="666666"/>
          <w:spacing w:val="35"/>
          <w:sz w:val="14"/>
        </w:rPr>
        <w:t xml:space="preserve"> </w:t>
      </w:r>
      <w:r>
        <w:rPr>
          <w:i/>
          <w:color w:val="666666"/>
          <w:spacing w:val="-2"/>
          <w:sz w:val="14"/>
        </w:rPr>
        <w:t>workflowId</w:t>
      </w:r>
      <w:r>
        <w:rPr>
          <w:i/>
          <w:color w:val="666666"/>
          <w:sz w:val="14"/>
        </w:rPr>
        <w:tab/>
      </w:r>
      <w:r>
        <w:rPr>
          <w:i/>
          <w:color w:val="555555"/>
          <w:sz w:val="14"/>
        </w:rPr>
        <w:t xml:space="preserve">String </w:t>
      </w:r>
      <w:r>
        <w:rPr>
          <w:i/>
          <w:color w:val="555555"/>
          <w:spacing w:val="-4"/>
          <w:sz w:val="14"/>
        </w:rPr>
        <w:t>(FK)</w:t>
      </w:r>
    </w:p>
    <w:p w14:paraId="39CC60F9" w14:textId="77777777" w:rsidR="00B0389C" w:rsidRDefault="00B0389C">
      <w:pPr>
        <w:pStyle w:val="BodyText"/>
        <w:rPr>
          <w:i/>
          <w:sz w:val="20"/>
        </w:rPr>
      </w:pPr>
    </w:p>
    <w:p w14:paraId="70B1056C" w14:textId="77777777" w:rsidR="00B0389C" w:rsidRDefault="00B0389C">
      <w:pPr>
        <w:pStyle w:val="BodyText"/>
        <w:rPr>
          <w:i/>
          <w:sz w:val="20"/>
        </w:rPr>
      </w:pPr>
    </w:p>
    <w:p w14:paraId="5229FFB0" w14:textId="77777777" w:rsidR="00B0389C" w:rsidRDefault="00767221">
      <w:pPr>
        <w:pStyle w:val="BodyText"/>
        <w:spacing w:before="147"/>
        <w:rPr>
          <w:i/>
          <w:sz w:val="20"/>
        </w:rPr>
      </w:pPr>
      <w:r>
        <w:rPr>
          <w:i/>
          <w:noProof/>
          <w:sz w:val="20"/>
        </w:rPr>
        <mc:AlternateContent>
          <mc:Choice Requires="wpg">
            <w:drawing>
              <wp:anchor distT="0" distB="0" distL="0" distR="0" simplePos="0" relativeHeight="487825920" behindDoc="1" locked="0" layoutInCell="1" allowOverlap="1" wp14:anchorId="57856C42" wp14:editId="3496FF83">
                <wp:simplePos x="0" y="0"/>
                <wp:positionH relativeFrom="page">
                  <wp:posOffset>756919</wp:posOffset>
                </wp:positionH>
                <wp:positionV relativeFrom="paragraph">
                  <wp:posOffset>254622</wp:posOffset>
                </wp:positionV>
                <wp:extent cx="2169160" cy="467359"/>
                <wp:effectExtent l="0" t="0" r="0" b="0"/>
                <wp:wrapTopAndBottom/>
                <wp:docPr id="1576" name="Group 15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9160" cy="467359"/>
                          <a:chOff x="0" y="0"/>
                          <a:chExt cx="2169160" cy="467359"/>
                        </a:xfrm>
                      </wpg:grpSpPr>
                      <wps:wsp>
                        <wps:cNvPr id="1577" name="Graphic 1577"/>
                        <wps:cNvSpPr/>
                        <wps:spPr>
                          <a:xfrm>
                            <a:off x="5080" y="5080"/>
                            <a:ext cx="2159000" cy="457200"/>
                          </a:xfrm>
                          <a:custGeom>
                            <a:avLst/>
                            <a:gdLst/>
                            <a:ahLst/>
                            <a:cxnLst/>
                            <a:rect l="l" t="t" r="r" b="b"/>
                            <a:pathLst>
                              <a:path w="2159000" h="457200">
                                <a:moveTo>
                                  <a:pt x="2159000" y="457200"/>
                                </a:moveTo>
                                <a:lnTo>
                                  <a:pt x="0" y="457200"/>
                                </a:lnTo>
                                <a:lnTo>
                                  <a:pt x="0" y="0"/>
                                </a:lnTo>
                                <a:lnTo>
                                  <a:pt x="2159000" y="0"/>
                                </a:lnTo>
                                <a:lnTo>
                                  <a:pt x="2159000" y="457200"/>
                                </a:lnTo>
                                <a:close/>
                              </a:path>
                            </a:pathLst>
                          </a:custGeom>
                          <a:solidFill>
                            <a:srgbClr val="F9F9F9"/>
                          </a:solidFill>
                        </wps:spPr>
                        <wps:bodyPr wrap="square" lIns="0" tIns="0" rIns="0" bIns="0" rtlCol="0">
                          <a:prstTxWarp prst="textNoShape">
                            <a:avLst/>
                          </a:prstTxWarp>
                          <a:noAutofit/>
                        </wps:bodyPr>
                      </wps:wsp>
                      <wps:wsp>
                        <wps:cNvPr id="1578" name="Graphic 1578"/>
                        <wps:cNvSpPr/>
                        <wps:spPr>
                          <a:xfrm>
                            <a:off x="106679" y="335279"/>
                            <a:ext cx="406400" cy="1270"/>
                          </a:xfrm>
                          <a:custGeom>
                            <a:avLst/>
                            <a:gdLst/>
                            <a:ahLst/>
                            <a:cxnLst/>
                            <a:rect l="l" t="t" r="r" b="b"/>
                            <a:pathLst>
                              <a:path w="406400">
                                <a:moveTo>
                                  <a:pt x="0" y="0"/>
                                </a:moveTo>
                                <a:lnTo>
                                  <a:pt x="406400" y="0"/>
                                </a:lnTo>
                              </a:path>
                            </a:pathLst>
                          </a:custGeom>
                          <a:ln w="12700">
                            <a:solidFill>
                              <a:srgbClr val="878787"/>
                            </a:solidFill>
                            <a:prstDash val="solid"/>
                          </a:ln>
                        </wps:spPr>
                        <wps:bodyPr wrap="square" lIns="0" tIns="0" rIns="0" bIns="0" rtlCol="0">
                          <a:prstTxWarp prst="textNoShape">
                            <a:avLst/>
                          </a:prstTxWarp>
                          <a:noAutofit/>
                        </wps:bodyPr>
                      </wps:wsp>
                      <wps:wsp>
                        <wps:cNvPr id="1579" name="Textbox 1579"/>
                        <wps:cNvSpPr txBox="1"/>
                        <wps:spPr>
                          <a:xfrm>
                            <a:off x="5080" y="5080"/>
                            <a:ext cx="2159000" cy="457200"/>
                          </a:xfrm>
                          <a:prstGeom prst="rect">
                            <a:avLst/>
                          </a:prstGeom>
                          <a:ln w="10160">
                            <a:solidFill>
                              <a:srgbClr val="DDDDDD"/>
                            </a:solidFill>
                            <a:prstDash val="solid"/>
                          </a:ln>
                        </wps:spPr>
                        <wps:txbx>
                          <w:txbxContent>
                            <w:p w14:paraId="69B09527" w14:textId="77777777" w:rsidR="00B0389C" w:rsidRDefault="00767221">
                              <w:pPr>
                                <w:spacing w:before="2" w:line="300" w:lineRule="atLeast"/>
                                <w:ind w:left="891" w:right="426" w:hanging="740"/>
                                <w:rPr>
                                  <w:i/>
                                  <w:sz w:val="14"/>
                                </w:rPr>
                              </w:pPr>
                              <w:r>
                                <w:rPr>
                                  <w:b/>
                                  <w:color w:val="333333"/>
                                  <w:sz w:val="14"/>
                                </w:rPr>
                                <w:t>Legend:</w:t>
                              </w:r>
                              <w:r>
                                <w:rPr>
                                  <w:b/>
                                  <w:color w:val="333333"/>
                                  <w:spacing w:val="80"/>
                                  <w:sz w:val="14"/>
                                </w:rPr>
                                <w:t xml:space="preserve"> </w:t>
                              </w:r>
                              <w:r>
                                <w:rPr>
                                  <w:color w:val="333333"/>
                                  <w:sz w:val="14"/>
                                </w:rPr>
                                <w:t>PK</w:t>
                              </w:r>
                              <w:r>
                                <w:rPr>
                                  <w:color w:val="333333"/>
                                  <w:spacing w:val="-5"/>
                                  <w:sz w:val="14"/>
                                </w:rPr>
                                <w:t xml:space="preserve"> </w:t>
                              </w:r>
                              <w:r>
                                <w:rPr>
                                  <w:color w:val="333333"/>
                                  <w:sz w:val="14"/>
                                </w:rPr>
                                <w:t>=</w:t>
                              </w:r>
                              <w:r>
                                <w:rPr>
                                  <w:color w:val="333333"/>
                                  <w:spacing w:val="-5"/>
                                  <w:sz w:val="14"/>
                                </w:rPr>
                                <w:t xml:space="preserve"> </w:t>
                              </w:r>
                              <w:r>
                                <w:rPr>
                                  <w:color w:val="333333"/>
                                  <w:sz w:val="14"/>
                                </w:rPr>
                                <w:t>Primary</w:t>
                              </w:r>
                              <w:r>
                                <w:rPr>
                                  <w:color w:val="333333"/>
                                  <w:spacing w:val="-5"/>
                                  <w:sz w:val="14"/>
                                </w:rPr>
                                <w:t xml:space="preserve"> </w:t>
                              </w:r>
                              <w:r>
                                <w:rPr>
                                  <w:color w:val="333333"/>
                                  <w:sz w:val="14"/>
                                </w:rPr>
                                <w:t>Key</w:t>
                              </w:r>
                              <w:r>
                                <w:rPr>
                                  <w:color w:val="333333"/>
                                  <w:spacing w:val="-5"/>
                                  <w:sz w:val="14"/>
                                </w:rPr>
                                <w:t xml:space="preserve"> </w:t>
                              </w:r>
                              <w:r>
                                <w:rPr>
                                  <w:color w:val="333333"/>
                                  <w:sz w:val="14"/>
                                </w:rPr>
                                <w:t>|</w:t>
                              </w:r>
                              <w:r>
                                <w:rPr>
                                  <w:color w:val="333333"/>
                                  <w:spacing w:val="-5"/>
                                  <w:sz w:val="14"/>
                                </w:rPr>
                                <w:t xml:space="preserve"> </w:t>
                              </w:r>
                              <w:r>
                                <w:rPr>
                                  <w:color w:val="333333"/>
                                  <w:sz w:val="14"/>
                                </w:rPr>
                                <w:t>FK</w:t>
                              </w:r>
                              <w:r>
                                <w:rPr>
                                  <w:color w:val="333333"/>
                                  <w:spacing w:val="-5"/>
                                  <w:sz w:val="14"/>
                                </w:rPr>
                                <w:t xml:space="preserve"> </w:t>
                              </w:r>
                              <w:r>
                                <w:rPr>
                                  <w:color w:val="333333"/>
                                  <w:sz w:val="14"/>
                                </w:rPr>
                                <w:t>=</w:t>
                              </w:r>
                              <w:r>
                                <w:rPr>
                                  <w:color w:val="333333"/>
                                  <w:spacing w:val="-5"/>
                                  <w:sz w:val="14"/>
                                </w:rPr>
                                <w:t xml:space="preserve"> </w:t>
                              </w:r>
                              <w:r>
                                <w:rPr>
                                  <w:color w:val="333333"/>
                                  <w:sz w:val="14"/>
                                </w:rPr>
                                <w:t>Foreign</w:t>
                              </w:r>
                              <w:r>
                                <w:rPr>
                                  <w:color w:val="333333"/>
                                  <w:spacing w:val="-5"/>
                                  <w:sz w:val="14"/>
                                </w:rPr>
                                <w:t xml:space="preserve"> </w:t>
                              </w:r>
                              <w:r>
                                <w:rPr>
                                  <w:color w:val="333333"/>
                                  <w:sz w:val="14"/>
                                </w:rPr>
                                <w:t>Key</w:t>
                              </w:r>
                              <w:r>
                                <w:rPr>
                                  <w:color w:val="333333"/>
                                  <w:spacing w:val="40"/>
                                  <w:sz w:val="14"/>
                                </w:rPr>
                                <w:t xml:space="preserve"> </w:t>
                              </w:r>
                              <w:r>
                                <w:rPr>
                                  <w:color w:val="333333"/>
                                  <w:sz w:val="14"/>
                                </w:rPr>
                                <w:t>1 — N Relationship</w:t>
                              </w:r>
                              <w:r>
                                <w:rPr>
                                  <w:color w:val="333333"/>
                                  <w:spacing w:val="53"/>
                                  <w:sz w:val="14"/>
                                </w:rPr>
                                <w:t xml:space="preserve">  </w:t>
                              </w:r>
                              <w:r>
                                <w:rPr>
                                  <w:i/>
                                  <w:color w:val="555555"/>
                                  <w:sz w:val="14"/>
                                </w:rPr>
                                <w:t xml:space="preserve">? = </w:t>
                              </w:r>
                              <w:r>
                                <w:rPr>
                                  <w:i/>
                                  <w:color w:val="555555"/>
                                  <w:spacing w:val="-2"/>
                                  <w:sz w:val="14"/>
                                </w:rPr>
                                <w:t>Nullable</w:t>
                              </w:r>
                            </w:p>
                          </w:txbxContent>
                        </wps:txbx>
                        <wps:bodyPr wrap="square" lIns="0" tIns="0" rIns="0" bIns="0" rtlCol="0">
                          <a:noAutofit/>
                        </wps:bodyPr>
                      </wps:wsp>
                    </wpg:wgp>
                  </a:graphicData>
                </a:graphic>
              </wp:anchor>
            </w:drawing>
          </mc:Choice>
          <mc:Fallback>
            <w:pict>
              <v:group w14:anchorId="57856C42" id="Group 1576" o:spid="_x0000_s2048" style="position:absolute;margin-left:59.6pt;margin-top:20.05pt;width:170.8pt;height:36.8pt;z-index:-15490560;mso-wrap-distance-left:0;mso-wrap-distance-right:0;mso-position-horizontal-relative:page;mso-position-vertical-relative:text" coordsize="21691,4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">
                <v:shape id="Graphic 1577" o:spid="_x0000_s2049" style="position:absolute;left:50;top:50;width:21590;height:4572;visibility:visible;mso-wrap-style:square;v-text-anchor:top" coordsize="2159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" path="m2159000,457200l,457200,,,2159000,r,457200xe" fillcolor="#f9f9f9" stroked="f">
                  <v:path arrowok="t"/>
                </v:shape>
                <v:shape id="Graphic 1578" o:spid="_x0000_s2050" style="position:absolute;left:1066;top:3352;width:4064;height:13;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" path="m,l406400,e" filled="f" strokecolor="#878787" strokeweight="1pt">
                  <v:path arrowok="t"/>
                </v:shape>
                <v:shape id="Textbox 1579" o:spid="_x0000_s2051" type="#_x0000_t202" style="position:absolute;left:50;top:50;width:2159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" filled="f" strokecolor="#ddd" strokeweight=".8pt">
                  <v:textbox inset="0,0,0,0">
                    <w:txbxContent>
                      <w:p w14:paraId="69B09527" w14:textId="77777777" w:rsidR="00B0389C" w:rsidRDefault="00767221">
                        <w:pPr>
                          <w:spacing w:before="2" w:line="300" w:lineRule="atLeast"/>
                          <w:ind w:left="891" w:right="426" w:hanging="740"/>
                          <w:rPr>
                            <w:i/>
                            <w:sz w:val="14"/>
                          </w:rPr>
                        </w:pPr>
                        <w:r>
                          <w:rPr>
                            <w:b/>
                            <w:color w:val="333333"/>
                            <w:sz w:val="14"/>
                          </w:rPr>
                          <w:t>Legend:</w:t>
                        </w:r>
                        <w:r>
                          <w:rPr>
                            <w:b/>
                            <w:color w:val="333333"/>
                            <w:spacing w:val="80"/>
                            <w:sz w:val="14"/>
                          </w:rPr>
                          <w:t xml:space="preserve"> </w:t>
                        </w:r>
                        <w:r>
                          <w:rPr>
                            <w:color w:val="333333"/>
                            <w:sz w:val="14"/>
                          </w:rPr>
                          <w:t>PK</w:t>
                        </w:r>
                        <w:r>
                          <w:rPr>
                            <w:color w:val="333333"/>
                            <w:spacing w:val="-5"/>
                            <w:sz w:val="14"/>
                          </w:rPr>
                          <w:t xml:space="preserve"> </w:t>
                        </w:r>
                        <w:r>
                          <w:rPr>
                            <w:color w:val="333333"/>
                            <w:sz w:val="14"/>
                          </w:rPr>
                          <w:t>=</w:t>
                        </w:r>
                        <w:r>
                          <w:rPr>
                            <w:color w:val="333333"/>
                            <w:spacing w:val="-5"/>
                            <w:sz w:val="14"/>
                          </w:rPr>
                          <w:t xml:space="preserve"> </w:t>
                        </w:r>
                        <w:r>
                          <w:rPr>
                            <w:color w:val="333333"/>
                            <w:sz w:val="14"/>
                          </w:rPr>
                          <w:t>Primary</w:t>
                        </w:r>
                        <w:r>
                          <w:rPr>
                            <w:color w:val="333333"/>
                            <w:spacing w:val="-5"/>
                            <w:sz w:val="14"/>
                          </w:rPr>
                          <w:t xml:space="preserve"> </w:t>
                        </w:r>
                        <w:r>
                          <w:rPr>
                            <w:color w:val="333333"/>
                            <w:sz w:val="14"/>
                          </w:rPr>
                          <w:t>Key</w:t>
                        </w:r>
                        <w:r>
                          <w:rPr>
                            <w:color w:val="333333"/>
                            <w:spacing w:val="-5"/>
                            <w:sz w:val="14"/>
                          </w:rPr>
                          <w:t xml:space="preserve"> </w:t>
                        </w:r>
                        <w:r>
                          <w:rPr>
                            <w:color w:val="333333"/>
                            <w:sz w:val="14"/>
                          </w:rPr>
                          <w:t>|</w:t>
                        </w:r>
                        <w:r>
                          <w:rPr>
                            <w:color w:val="333333"/>
                            <w:spacing w:val="-5"/>
                            <w:sz w:val="14"/>
                          </w:rPr>
                          <w:t xml:space="preserve"> </w:t>
                        </w:r>
                        <w:r>
                          <w:rPr>
                            <w:color w:val="333333"/>
                            <w:sz w:val="14"/>
                          </w:rPr>
                          <w:t>FK</w:t>
                        </w:r>
                        <w:r>
                          <w:rPr>
                            <w:color w:val="333333"/>
                            <w:spacing w:val="-5"/>
                            <w:sz w:val="14"/>
                          </w:rPr>
                          <w:t xml:space="preserve"> </w:t>
                        </w:r>
                        <w:r>
                          <w:rPr>
                            <w:color w:val="333333"/>
                            <w:sz w:val="14"/>
                          </w:rPr>
                          <w:t>=</w:t>
                        </w:r>
                        <w:r>
                          <w:rPr>
                            <w:color w:val="333333"/>
                            <w:spacing w:val="-5"/>
                            <w:sz w:val="14"/>
                          </w:rPr>
                          <w:t xml:space="preserve"> </w:t>
                        </w:r>
                        <w:r>
                          <w:rPr>
                            <w:color w:val="333333"/>
                            <w:sz w:val="14"/>
                          </w:rPr>
                          <w:t>Foreign</w:t>
                        </w:r>
                        <w:r>
                          <w:rPr>
                            <w:color w:val="333333"/>
                            <w:spacing w:val="-5"/>
                            <w:sz w:val="14"/>
                          </w:rPr>
                          <w:t xml:space="preserve"> </w:t>
                        </w:r>
                        <w:r>
                          <w:rPr>
                            <w:color w:val="333333"/>
                            <w:sz w:val="14"/>
                          </w:rPr>
                          <w:t>Key</w:t>
                        </w:r>
                        <w:r>
                          <w:rPr>
                            <w:color w:val="333333"/>
                            <w:spacing w:val="40"/>
                            <w:sz w:val="14"/>
                          </w:rPr>
                          <w:t xml:space="preserve"> </w:t>
                        </w:r>
                        <w:r>
                          <w:rPr>
                            <w:color w:val="333333"/>
                            <w:sz w:val="14"/>
                          </w:rPr>
                          <w:t>1 — N Relationship</w:t>
                        </w:r>
                        <w:r>
                          <w:rPr>
                            <w:color w:val="333333"/>
                            <w:spacing w:val="53"/>
                            <w:sz w:val="14"/>
                          </w:rPr>
                          <w:t xml:space="preserve">  </w:t>
                        </w:r>
                        <w:r>
                          <w:rPr>
                            <w:i/>
                            <w:color w:val="555555"/>
                            <w:sz w:val="14"/>
                          </w:rPr>
                          <w:t xml:space="preserve">? = </w:t>
                        </w:r>
                        <w:r>
                          <w:rPr>
                            <w:i/>
                            <w:color w:val="555555"/>
                            <w:spacing w:val="-2"/>
                            <w:sz w:val="14"/>
                          </w:rPr>
                          <w:t>Nullable</w:t>
                        </w:r>
                      </w:p>
                    </w:txbxContent>
                  </v:textbox>
                </v:shape>
                <w10:wrap type="topAndBottom" anchorx="page"/>
              </v:group>
            </w:pict>
          </mc:Fallback>
        </mc:AlternateContent>
      </w:r>
    </w:p>
    <w:p w14:paraId="3042DBBB" w14:textId="77777777" w:rsidR="00B0389C" w:rsidRDefault="00767221">
      <w:pPr>
        <w:ind w:right="3"/>
        <w:jc w:val="center"/>
        <w:rPr>
          <w:b/>
          <w:sz w:val="20"/>
        </w:rPr>
      </w:pPr>
      <w:r>
        <w:rPr>
          <w:b/>
          <w:color w:val="333333"/>
          <w:sz w:val="20"/>
        </w:rPr>
        <w:t>Figure:</w:t>
      </w:r>
      <w:r>
        <w:rPr>
          <w:b/>
          <w:color w:val="333333"/>
          <w:spacing w:val="-2"/>
          <w:sz w:val="20"/>
        </w:rPr>
        <w:t xml:space="preserve"> </w:t>
      </w:r>
      <w:r>
        <w:rPr>
          <w:b/>
          <w:color w:val="333333"/>
          <w:sz w:val="20"/>
        </w:rPr>
        <w:t>Entity-Relationship</w:t>
      </w:r>
      <w:r>
        <w:rPr>
          <w:b/>
          <w:color w:val="333333"/>
          <w:spacing w:val="-1"/>
          <w:sz w:val="20"/>
        </w:rPr>
        <w:t xml:space="preserve"> </w:t>
      </w:r>
      <w:r>
        <w:rPr>
          <w:b/>
          <w:color w:val="333333"/>
          <w:sz w:val="20"/>
        </w:rPr>
        <w:t>Diagram</w:t>
      </w:r>
      <w:r>
        <w:rPr>
          <w:b/>
          <w:color w:val="333333"/>
          <w:spacing w:val="-1"/>
          <w:sz w:val="20"/>
        </w:rPr>
        <w:t xml:space="preserve"> </w:t>
      </w:r>
      <w:r>
        <w:rPr>
          <w:b/>
          <w:color w:val="333333"/>
          <w:sz w:val="20"/>
        </w:rPr>
        <w:t>—</w:t>
      </w:r>
      <w:r>
        <w:rPr>
          <w:b/>
          <w:color w:val="333333"/>
          <w:spacing w:val="-1"/>
          <w:sz w:val="20"/>
        </w:rPr>
        <w:t xml:space="preserve"> </w:t>
      </w:r>
      <w:r>
        <w:rPr>
          <w:b/>
          <w:color w:val="333333"/>
          <w:sz w:val="20"/>
        </w:rPr>
        <w:t>Flowgent</w:t>
      </w:r>
      <w:r>
        <w:rPr>
          <w:b/>
          <w:color w:val="333333"/>
          <w:spacing w:val="-1"/>
          <w:sz w:val="20"/>
        </w:rPr>
        <w:t xml:space="preserve"> </w:t>
      </w:r>
      <w:r>
        <w:rPr>
          <w:b/>
          <w:color w:val="333333"/>
          <w:spacing w:val="-2"/>
          <w:sz w:val="20"/>
        </w:rPr>
        <w:t>Database</w:t>
      </w:r>
    </w:p>
    <w:p w14:paraId="0FF451C7" w14:textId="77777777" w:rsidR="00B0389C" w:rsidRDefault="00767221">
      <w:pPr>
        <w:spacing w:before="77"/>
        <w:jc w:val="center"/>
        <w:rPr>
          <w:i/>
          <w:sz w:val="18"/>
        </w:rPr>
      </w:pPr>
      <w:r>
        <w:rPr>
          <w:i/>
          <w:sz w:val="18"/>
        </w:rPr>
        <w:t>Figure</w:t>
      </w:r>
      <w:r>
        <w:rPr>
          <w:i/>
          <w:spacing w:val="-6"/>
          <w:sz w:val="18"/>
        </w:rPr>
        <w:t xml:space="preserve"> </w:t>
      </w:r>
      <w:r>
        <w:rPr>
          <w:i/>
          <w:sz w:val="18"/>
        </w:rPr>
        <w:t>7.5:</w:t>
      </w:r>
      <w:r>
        <w:rPr>
          <w:i/>
          <w:spacing w:val="-5"/>
          <w:sz w:val="18"/>
        </w:rPr>
        <w:t xml:space="preserve"> </w:t>
      </w:r>
      <w:r>
        <w:rPr>
          <w:i/>
          <w:sz w:val="18"/>
        </w:rPr>
        <w:t>Entity-Relationship</w:t>
      </w:r>
      <w:r>
        <w:rPr>
          <w:i/>
          <w:spacing w:val="-5"/>
          <w:sz w:val="18"/>
        </w:rPr>
        <w:t xml:space="preserve"> </w:t>
      </w:r>
      <w:r>
        <w:rPr>
          <w:i/>
          <w:spacing w:val="-2"/>
          <w:sz w:val="18"/>
        </w:rPr>
        <w:t>Diagram</w:t>
      </w:r>
    </w:p>
    <w:p w14:paraId="2AF205A7" w14:textId="77777777" w:rsidR="00B0389C" w:rsidRDefault="00B0389C">
      <w:pPr>
        <w:pStyle w:val="BodyText"/>
        <w:rPr>
          <w:i/>
          <w:sz w:val="18"/>
        </w:rPr>
      </w:pPr>
    </w:p>
    <w:p w14:paraId="21CFA0A6" w14:textId="77777777" w:rsidR="00B0389C" w:rsidRDefault="00B0389C">
      <w:pPr>
        <w:pStyle w:val="BodyText"/>
        <w:rPr>
          <w:i/>
          <w:sz w:val="18"/>
        </w:rPr>
      </w:pPr>
    </w:p>
    <w:p w14:paraId="3552D6FF" w14:textId="77777777" w:rsidR="00B0389C" w:rsidRDefault="00B0389C">
      <w:pPr>
        <w:pStyle w:val="BodyText"/>
        <w:spacing w:before="47"/>
        <w:rPr>
          <w:i/>
          <w:sz w:val="18"/>
        </w:rPr>
      </w:pPr>
    </w:p>
    <w:p w14:paraId="460ED48B" w14:textId="77777777" w:rsidR="00B0389C" w:rsidRDefault="00767221">
      <w:pPr>
        <w:pStyle w:val="Heading4"/>
        <w:numPr>
          <w:ilvl w:val="2"/>
          <w:numId w:val="20"/>
        </w:numPr>
        <w:tabs>
          <w:tab w:val="left" w:pos="870"/>
        </w:tabs>
      </w:pPr>
      <w:r>
        <w:t xml:space="preserve">Entity </w:t>
      </w:r>
      <w:r>
        <w:rPr>
          <w:spacing w:val="-2"/>
        </w:rPr>
        <w:t>Descriptions</w:t>
      </w:r>
    </w:p>
    <w:p w14:paraId="41FCC584" w14:textId="77777777" w:rsidR="00B0389C" w:rsidRDefault="00B0389C">
      <w:pPr>
        <w:pStyle w:val="Heading4"/>
        <w:sectPr w:rsidR="00B0389C">
          <w:pgSz w:w="11910" w:h="16840"/>
          <w:pgMar w:top="1040" w:right="850" w:bottom="940" w:left="850" w:header="502" w:footer="740" w:gutter="0"/>
          <w:cols w:space="720"/>
        </w:sectPr>
      </w:pPr>
    </w:p>
    <w:p w14:paraId="19323DCF" w14:textId="77777777" w:rsidR="00B0389C" w:rsidRDefault="00B0389C">
      <w:pPr>
        <w:pStyle w:val="BodyText"/>
        <w:rPr>
          <w:b/>
          <w:sz w:val="20"/>
        </w:rPr>
      </w:pPr>
    </w:p>
    <w:p w14:paraId="3779F468" w14:textId="77777777" w:rsidR="00B0389C" w:rsidRDefault="00B0389C">
      <w:pPr>
        <w:pStyle w:val="BodyText"/>
        <w:spacing w:before="4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796"/>
        <w:gridCol w:w="4144"/>
        <w:gridCol w:w="3967"/>
      </w:tblGrid>
      <w:tr w:rsidR="00B0389C" w14:paraId="31D47A30" w14:textId="77777777">
        <w:trPr>
          <w:trHeight w:val="515"/>
        </w:trPr>
        <w:tc>
          <w:tcPr>
            <w:tcW w:w="1796" w:type="dxa"/>
            <w:shd w:val="clear" w:color="auto" w:fill="D9E2F3"/>
          </w:tcPr>
          <w:p w14:paraId="5CA21B30" w14:textId="77777777" w:rsidR="00B0389C" w:rsidRDefault="00767221">
            <w:pPr>
              <w:pStyle w:val="TableParagraph"/>
              <w:spacing w:before="71"/>
              <w:ind w:left="97"/>
              <w:rPr>
                <w:b/>
                <w:sz w:val="18"/>
              </w:rPr>
            </w:pPr>
            <w:r>
              <w:rPr>
                <w:b/>
                <w:spacing w:val="-2"/>
                <w:sz w:val="18"/>
              </w:rPr>
              <w:t>Entity</w:t>
            </w:r>
          </w:p>
        </w:tc>
        <w:tc>
          <w:tcPr>
            <w:tcW w:w="4144" w:type="dxa"/>
            <w:shd w:val="clear" w:color="auto" w:fill="D9E2F3"/>
          </w:tcPr>
          <w:p w14:paraId="51F9DF5F" w14:textId="77777777" w:rsidR="00B0389C" w:rsidRDefault="00767221">
            <w:pPr>
              <w:pStyle w:val="TableParagraph"/>
              <w:spacing w:before="71"/>
              <w:rPr>
                <w:b/>
                <w:sz w:val="18"/>
              </w:rPr>
            </w:pPr>
            <w:r>
              <w:rPr>
                <w:b/>
                <w:spacing w:val="-2"/>
                <w:sz w:val="18"/>
              </w:rPr>
              <w:t>Key</w:t>
            </w:r>
            <w:r>
              <w:rPr>
                <w:b/>
                <w:spacing w:val="-9"/>
                <w:sz w:val="18"/>
              </w:rPr>
              <w:t xml:space="preserve"> </w:t>
            </w:r>
            <w:r>
              <w:rPr>
                <w:b/>
                <w:spacing w:val="-2"/>
                <w:sz w:val="18"/>
              </w:rPr>
              <w:t>Attributes</w:t>
            </w:r>
          </w:p>
        </w:tc>
        <w:tc>
          <w:tcPr>
            <w:tcW w:w="3967" w:type="dxa"/>
            <w:shd w:val="clear" w:color="auto" w:fill="D9E2F3"/>
          </w:tcPr>
          <w:p w14:paraId="79FB1EAB" w14:textId="77777777" w:rsidR="00B0389C" w:rsidRDefault="00767221">
            <w:pPr>
              <w:pStyle w:val="TableParagraph"/>
              <w:spacing w:before="71"/>
              <w:ind w:left="76"/>
              <w:rPr>
                <w:b/>
                <w:sz w:val="18"/>
              </w:rPr>
            </w:pPr>
            <w:r>
              <w:rPr>
                <w:b/>
                <w:spacing w:val="-2"/>
                <w:sz w:val="18"/>
              </w:rPr>
              <w:t>Description</w:t>
            </w:r>
          </w:p>
        </w:tc>
      </w:tr>
      <w:tr w:rsidR="00B0389C" w14:paraId="5E4563F5" w14:textId="77777777">
        <w:trPr>
          <w:trHeight w:val="455"/>
        </w:trPr>
        <w:tc>
          <w:tcPr>
            <w:tcW w:w="1796" w:type="dxa"/>
            <w:tcBorders>
              <w:bottom w:val="single" w:sz="18" w:space="0" w:color="CCCCCC"/>
              <w:right w:val="single" w:sz="18" w:space="0" w:color="CCCCCC"/>
            </w:tcBorders>
          </w:tcPr>
          <w:p w14:paraId="3F6044DA" w14:textId="77777777" w:rsidR="00B0389C" w:rsidRDefault="00767221">
            <w:pPr>
              <w:pStyle w:val="TableParagraph"/>
              <w:rPr>
                <w:b/>
                <w:sz w:val="16"/>
              </w:rPr>
            </w:pPr>
            <w:r>
              <w:rPr>
                <w:b/>
                <w:spacing w:val="-4"/>
                <w:sz w:val="16"/>
              </w:rPr>
              <w:t>User</w:t>
            </w:r>
          </w:p>
        </w:tc>
        <w:tc>
          <w:tcPr>
            <w:tcW w:w="4144" w:type="dxa"/>
            <w:tcBorders>
              <w:left w:val="single" w:sz="18" w:space="0" w:color="CCCCCC"/>
              <w:bottom w:val="single" w:sz="18" w:space="0" w:color="CCCCCC"/>
              <w:right w:val="single" w:sz="18" w:space="0" w:color="CCCCCC"/>
            </w:tcBorders>
          </w:tcPr>
          <w:p w14:paraId="6B3E289F" w14:textId="77777777" w:rsidR="00B0389C" w:rsidRDefault="00767221">
            <w:pPr>
              <w:pStyle w:val="TableParagraph"/>
              <w:ind w:left="57"/>
              <w:rPr>
                <w:sz w:val="14"/>
              </w:rPr>
            </w:pPr>
            <w:r>
              <w:rPr>
                <w:sz w:val="14"/>
              </w:rPr>
              <w:t>id,</w:t>
            </w:r>
            <w:r>
              <w:rPr>
                <w:spacing w:val="-4"/>
                <w:sz w:val="14"/>
              </w:rPr>
              <w:t xml:space="preserve"> </w:t>
            </w:r>
            <w:r>
              <w:rPr>
                <w:sz w:val="14"/>
              </w:rPr>
              <w:t>email,</w:t>
            </w:r>
            <w:r>
              <w:rPr>
                <w:spacing w:val="-3"/>
                <w:sz w:val="14"/>
              </w:rPr>
              <w:t xml:space="preserve"> </w:t>
            </w:r>
            <w:r>
              <w:rPr>
                <w:sz w:val="14"/>
              </w:rPr>
              <w:t>name,</w:t>
            </w:r>
            <w:r>
              <w:rPr>
                <w:spacing w:val="-3"/>
                <w:sz w:val="14"/>
              </w:rPr>
              <w:t xml:space="preserve"> </w:t>
            </w:r>
            <w:r>
              <w:rPr>
                <w:sz w:val="14"/>
              </w:rPr>
              <w:t>avatar,</w:t>
            </w:r>
            <w:r>
              <w:rPr>
                <w:spacing w:val="-3"/>
                <w:sz w:val="14"/>
              </w:rPr>
              <w:t xml:space="preserve"> </w:t>
            </w:r>
            <w:r>
              <w:rPr>
                <w:spacing w:val="-2"/>
                <w:sz w:val="14"/>
              </w:rPr>
              <w:t>createdAt</w:t>
            </w:r>
          </w:p>
        </w:tc>
        <w:tc>
          <w:tcPr>
            <w:tcW w:w="3967" w:type="dxa"/>
            <w:tcBorders>
              <w:left w:val="single" w:sz="18" w:space="0" w:color="CCCCCC"/>
              <w:bottom w:val="single" w:sz="18" w:space="0" w:color="CCCCCC"/>
            </w:tcBorders>
          </w:tcPr>
          <w:p w14:paraId="4AA95C43" w14:textId="77777777" w:rsidR="00B0389C" w:rsidRDefault="00767221">
            <w:pPr>
              <w:pStyle w:val="TableParagraph"/>
              <w:ind w:left="56"/>
              <w:rPr>
                <w:sz w:val="16"/>
              </w:rPr>
            </w:pPr>
            <w:r>
              <w:rPr>
                <w:sz w:val="16"/>
              </w:rPr>
              <w:t>Registered</w:t>
            </w:r>
            <w:r>
              <w:rPr>
                <w:spacing w:val="-2"/>
                <w:sz w:val="16"/>
              </w:rPr>
              <w:t xml:space="preserve"> </w:t>
            </w:r>
            <w:r>
              <w:rPr>
                <w:sz w:val="16"/>
              </w:rPr>
              <w:t>platform</w:t>
            </w:r>
            <w:r>
              <w:rPr>
                <w:spacing w:val="-1"/>
                <w:sz w:val="16"/>
              </w:rPr>
              <w:t xml:space="preserve"> </w:t>
            </w:r>
            <w:r>
              <w:rPr>
                <w:spacing w:val="-4"/>
                <w:sz w:val="16"/>
              </w:rPr>
              <w:t>user</w:t>
            </w:r>
          </w:p>
        </w:tc>
      </w:tr>
      <w:tr w:rsidR="00B0389C" w14:paraId="3CCB5FAB" w14:textId="77777777">
        <w:trPr>
          <w:trHeight w:val="455"/>
        </w:trPr>
        <w:tc>
          <w:tcPr>
            <w:tcW w:w="1796" w:type="dxa"/>
            <w:tcBorders>
              <w:top w:val="single" w:sz="18" w:space="0" w:color="CCCCCC"/>
              <w:bottom w:val="single" w:sz="18" w:space="0" w:color="CCCCCC"/>
              <w:right w:val="single" w:sz="18" w:space="0" w:color="CCCCCC"/>
            </w:tcBorders>
          </w:tcPr>
          <w:p w14:paraId="2718A43E" w14:textId="77777777" w:rsidR="00B0389C" w:rsidRDefault="00767221">
            <w:pPr>
              <w:pStyle w:val="TableParagraph"/>
              <w:rPr>
                <w:b/>
                <w:sz w:val="16"/>
              </w:rPr>
            </w:pPr>
            <w:r>
              <w:rPr>
                <w:b/>
                <w:spacing w:val="-4"/>
                <w:sz w:val="16"/>
              </w:rPr>
              <w:t>Team</w:t>
            </w:r>
          </w:p>
        </w:tc>
        <w:tc>
          <w:tcPr>
            <w:tcW w:w="4144" w:type="dxa"/>
            <w:tcBorders>
              <w:top w:val="single" w:sz="18" w:space="0" w:color="CCCCCC"/>
              <w:left w:val="single" w:sz="18" w:space="0" w:color="CCCCCC"/>
              <w:bottom w:val="single" w:sz="18" w:space="0" w:color="CCCCCC"/>
              <w:right w:val="single" w:sz="18" w:space="0" w:color="CCCCCC"/>
            </w:tcBorders>
          </w:tcPr>
          <w:p w14:paraId="7761AA1F" w14:textId="77777777" w:rsidR="00B0389C" w:rsidRDefault="00767221">
            <w:pPr>
              <w:pStyle w:val="TableParagraph"/>
              <w:ind w:left="57"/>
              <w:rPr>
                <w:sz w:val="14"/>
              </w:rPr>
            </w:pPr>
            <w:r>
              <w:rPr>
                <w:sz w:val="14"/>
              </w:rPr>
              <w:t xml:space="preserve">id, name, slug, </w:t>
            </w:r>
            <w:r>
              <w:rPr>
                <w:spacing w:val="-2"/>
                <w:sz w:val="14"/>
              </w:rPr>
              <w:t>ownerId</w:t>
            </w:r>
          </w:p>
        </w:tc>
        <w:tc>
          <w:tcPr>
            <w:tcW w:w="3967" w:type="dxa"/>
            <w:tcBorders>
              <w:top w:val="single" w:sz="18" w:space="0" w:color="CCCCCC"/>
              <w:left w:val="single" w:sz="18" w:space="0" w:color="CCCCCC"/>
              <w:bottom w:val="single" w:sz="18" w:space="0" w:color="CCCCCC"/>
            </w:tcBorders>
          </w:tcPr>
          <w:p w14:paraId="78C87207" w14:textId="77777777" w:rsidR="00B0389C" w:rsidRDefault="00767221">
            <w:pPr>
              <w:pStyle w:val="TableParagraph"/>
              <w:ind w:left="56"/>
              <w:rPr>
                <w:sz w:val="16"/>
              </w:rPr>
            </w:pPr>
            <w:r>
              <w:rPr>
                <w:sz w:val="16"/>
              </w:rPr>
              <w:t>Collaborative</w:t>
            </w:r>
            <w:r>
              <w:rPr>
                <w:spacing w:val="-7"/>
                <w:sz w:val="16"/>
              </w:rPr>
              <w:t xml:space="preserve"> </w:t>
            </w:r>
            <w:r>
              <w:rPr>
                <w:spacing w:val="-2"/>
                <w:sz w:val="16"/>
              </w:rPr>
              <w:t>workspace</w:t>
            </w:r>
          </w:p>
        </w:tc>
      </w:tr>
      <w:tr w:rsidR="00B0389C" w14:paraId="48604C42" w14:textId="77777777">
        <w:trPr>
          <w:trHeight w:val="455"/>
        </w:trPr>
        <w:tc>
          <w:tcPr>
            <w:tcW w:w="1796" w:type="dxa"/>
            <w:tcBorders>
              <w:top w:val="single" w:sz="18" w:space="0" w:color="CCCCCC"/>
              <w:bottom w:val="single" w:sz="18" w:space="0" w:color="CCCCCC"/>
              <w:right w:val="single" w:sz="18" w:space="0" w:color="CCCCCC"/>
            </w:tcBorders>
          </w:tcPr>
          <w:p w14:paraId="6121F6F7" w14:textId="77777777" w:rsidR="00B0389C" w:rsidRDefault="00767221">
            <w:pPr>
              <w:pStyle w:val="TableParagraph"/>
              <w:rPr>
                <w:b/>
                <w:sz w:val="16"/>
              </w:rPr>
            </w:pPr>
            <w:r>
              <w:rPr>
                <w:b/>
                <w:spacing w:val="-2"/>
                <w:sz w:val="16"/>
              </w:rPr>
              <w:t>TeamMember</w:t>
            </w:r>
          </w:p>
        </w:tc>
        <w:tc>
          <w:tcPr>
            <w:tcW w:w="4144" w:type="dxa"/>
            <w:tcBorders>
              <w:top w:val="single" w:sz="18" w:space="0" w:color="CCCCCC"/>
              <w:left w:val="single" w:sz="18" w:space="0" w:color="CCCCCC"/>
              <w:bottom w:val="single" w:sz="18" w:space="0" w:color="CCCCCC"/>
              <w:right w:val="single" w:sz="18" w:space="0" w:color="CCCCCC"/>
            </w:tcBorders>
          </w:tcPr>
          <w:p w14:paraId="6F0C4562" w14:textId="77777777" w:rsidR="00B0389C" w:rsidRDefault="00767221">
            <w:pPr>
              <w:pStyle w:val="TableParagraph"/>
              <w:ind w:left="57"/>
              <w:rPr>
                <w:sz w:val="14"/>
              </w:rPr>
            </w:pPr>
            <w:r>
              <w:rPr>
                <w:sz w:val="14"/>
              </w:rPr>
              <w:t xml:space="preserve">userId, teamId, </w:t>
            </w:r>
            <w:r>
              <w:rPr>
                <w:spacing w:val="-4"/>
                <w:sz w:val="14"/>
              </w:rPr>
              <w:t>role</w:t>
            </w:r>
          </w:p>
        </w:tc>
        <w:tc>
          <w:tcPr>
            <w:tcW w:w="3967" w:type="dxa"/>
            <w:tcBorders>
              <w:top w:val="single" w:sz="18" w:space="0" w:color="CCCCCC"/>
              <w:left w:val="single" w:sz="18" w:space="0" w:color="CCCCCC"/>
              <w:bottom w:val="single" w:sz="18" w:space="0" w:color="CCCCCC"/>
            </w:tcBorders>
          </w:tcPr>
          <w:p w14:paraId="44CEB0C5" w14:textId="77777777" w:rsidR="00B0389C" w:rsidRDefault="00767221">
            <w:pPr>
              <w:pStyle w:val="TableParagraph"/>
              <w:ind w:left="56"/>
              <w:rPr>
                <w:sz w:val="16"/>
              </w:rPr>
            </w:pPr>
            <w:r>
              <w:rPr>
                <w:sz w:val="16"/>
              </w:rPr>
              <w:t xml:space="preserve">User membership in </w:t>
            </w:r>
            <w:r>
              <w:rPr>
                <w:spacing w:val="-4"/>
                <w:sz w:val="16"/>
              </w:rPr>
              <w:t>team</w:t>
            </w:r>
          </w:p>
        </w:tc>
      </w:tr>
      <w:tr w:rsidR="00B0389C" w14:paraId="4184A542" w14:textId="77777777">
        <w:trPr>
          <w:trHeight w:val="455"/>
        </w:trPr>
        <w:tc>
          <w:tcPr>
            <w:tcW w:w="1796" w:type="dxa"/>
            <w:tcBorders>
              <w:top w:val="single" w:sz="18" w:space="0" w:color="CCCCCC"/>
              <w:bottom w:val="single" w:sz="18" w:space="0" w:color="CCCCCC"/>
              <w:right w:val="single" w:sz="18" w:space="0" w:color="CCCCCC"/>
            </w:tcBorders>
          </w:tcPr>
          <w:p w14:paraId="315A5FE3" w14:textId="77777777" w:rsidR="00B0389C" w:rsidRDefault="00767221">
            <w:pPr>
              <w:pStyle w:val="TableParagraph"/>
              <w:rPr>
                <w:b/>
                <w:sz w:val="16"/>
              </w:rPr>
            </w:pPr>
            <w:r>
              <w:rPr>
                <w:b/>
                <w:spacing w:val="-2"/>
                <w:sz w:val="16"/>
              </w:rPr>
              <w:t>Workflow</w:t>
            </w:r>
          </w:p>
        </w:tc>
        <w:tc>
          <w:tcPr>
            <w:tcW w:w="4144" w:type="dxa"/>
            <w:tcBorders>
              <w:top w:val="single" w:sz="18" w:space="0" w:color="CCCCCC"/>
              <w:left w:val="single" w:sz="18" w:space="0" w:color="CCCCCC"/>
              <w:bottom w:val="single" w:sz="18" w:space="0" w:color="CCCCCC"/>
              <w:right w:val="single" w:sz="18" w:space="0" w:color="CCCCCC"/>
            </w:tcBorders>
          </w:tcPr>
          <w:p w14:paraId="731D4E1F" w14:textId="77777777" w:rsidR="00B0389C" w:rsidRDefault="00767221">
            <w:pPr>
              <w:pStyle w:val="TableParagraph"/>
              <w:ind w:left="57"/>
              <w:rPr>
                <w:sz w:val="14"/>
              </w:rPr>
            </w:pPr>
            <w:r>
              <w:rPr>
                <w:sz w:val="14"/>
              </w:rPr>
              <w:t xml:space="preserve">id, name, teamId, nodes, </w:t>
            </w:r>
            <w:r>
              <w:rPr>
                <w:spacing w:val="-2"/>
                <w:sz w:val="14"/>
              </w:rPr>
              <w:t>edges</w:t>
            </w:r>
          </w:p>
        </w:tc>
        <w:tc>
          <w:tcPr>
            <w:tcW w:w="3967" w:type="dxa"/>
            <w:tcBorders>
              <w:top w:val="single" w:sz="18" w:space="0" w:color="CCCCCC"/>
              <w:left w:val="single" w:sz="18" w:space="0" w:color="CCCCCC"/>
              <w:bottom w:val="single" w:sz="18" w:space="0" w:color="CCCCCC"/>
            </w:tcBorders>
          </w:tcPr>
          <w:p w14:paraId="464AE01D" w14:textId="77777777" w:rsidR="00B0389C" w:rsidRDefault="00767221">
            <w:pPr>
              <w:pStyle w:val="TableParagraph"/>
              <w:ind w:left="56"/>
              <w:rPr>
                <w:sz w:val="16"/>
              </w:rPr>
            </w:pPr>
            <w:r>
              <w:rPr>
                <w:sz w:val="16"/>
              </w:rPr>
              <w:t>Automation</w:t>
            </w:r>
            <w:r>
              <w:rPr>
                <w:spacing w:val="-3"/>
                <w:sz w:val="16"/>
              </w:rPr>
              <w:t xml:space="preserve"> </w:t>
            </w:r>
            <w:r>
              <w:rPr>
                <w:sz w:val="16"/>
              </w:rPr>
              <w:t>workflow</w:t>
            </w:r>
            <w:r>
              <w:rPr>
                <w:spacing w:val="-3"/>
                <w:sz w:val="16"/>
              </w:rPr>
              <w:t xml:space="preserve"> </w:t>
            </w:r>
            <w:r>
              <w:rPr>
                <w:spacing w:val="-2"/>
                <w:sz w:val="16"/>
              </w:rPr>
              <w:t>definition</w:t>
            </w:r>
          </w:p>
        </w:tc>
      </w:tr>
      <w:tr w:rsidR="00B0389C" w14:paraId="76C8700F" w14:textId="77777777">
        <w:trPr>
          <w:trHeight w:val="455"/>
        </w:trPr>
        <w:tc>
          <w:tcPr>
            <w:tcW w:w="1796" w:type="dxa"/>
            <w:tcBorders>
              <w:top w:val="single" w:sz="18" w:space="0" w:color="CCCCCC"/>
              <w:bottom w:val="single" w:sz="18" w:space="0" w:color="CCCCCC"/>
              <w:right w:val="single" w:sz="18" w:space="0" w:color="CCCCCC"/>
            </w:tcBorders>
          </w:tcPr>
          <w:p w14:paraId="18C49DF6" w14:textId="77777777" w:rsidR="00B0389C" w:rsidRDefault="00767221">
            <w:pPr>
              <w:pStyle w:val="TableParagraph"/>
              <w:rPr>
                <w:b/>
                <w:sz w:val="16"/>
              </w:rPr>
            </w:pPr>
            <w:r>
              <w:rPr>
                <w:b/>
                <w:spacing w:val="-2"/>
                <w:sz w:val="16"/>
              </w:rPr>
              <w:t>Execution</w:t>
            </w:r>
          </w:p>
        </w:tc>
        <w:tc>
          <w:tcPr>
            <w:tcW w:w="4144" w:type="dxa"/>
            <w:tcBorders>
              <w:top w:val="single" w:sz="18" w:space="0" w:color="CCCCCC"/>
              <w:left w:val="single" w:sz="18" w:space="0" w:color="CCCCCC"/>
              <w:bottom w:val="single" w:sz="18" w:space="0" w:color="CCCCCC"/>
              <w:right w:val="single" w:sz="18" w:space="0" w:color="CCCCCC"/>
            </w:tcBorders>
          </w:tcPr>
          <w:p w14:paraId="49EC96B2" w14:textId="77777777" w:rsidR="00B0389C" w:rsidRDefault="00767221">
            <w:pPr>
              <w:pStyle w:val="TableParagraph"/>
              <w:ind w:left="57"/>
              <w:rPr>
                <w:sz w:val="14"/>
              </w:rPr>
            </w:pPr>
            <w:r>
              <w:rPr>
                <w:sz w:val="14"/>
              </w:rPr>
              <w:t>id,</w:t>
            </w:r>
            <w:r>
              <w:rPr>
                <w:spacing w:val="-4"/>
                <w:sz w:val="14"/>
              </w:rPr>
              <w:t xml:space="preserve"> </w:t>
            </w:r>
            <w:r>
              <w:rPr>
                <w:sz w:val="14"/>
              </w:rPr>
              <w:t>workflowId,</w:t>
            </w:r>
            <w:r>
              <w:rPr>
                <w:spacing w:val="-2"/>
                <w:sz w:val="14"/>
              </w:rPr>
              <w:t xml:space="preserve"> </w:t>
            </w:r>
            <w:r>
              <w:rPr>
                <w:sz w:val="14"/>
              </w:rPr>
              <w:t>status,</w:t>
            </w:r>
            <w:r>
              <w:rPr>
                <w:spacing w:val="-2"/>
                <w:sz w:val="14"/>
              </w:rPr>
              <w:t xml:space="preserve"> startedAt</w:t>
            </w:r>
          </w:p>
        </w:tc>
        <w:tc>
          <w:tcPr>
            <w:tcW w:w="3967" w:type="dxa"/>
            <w:tcBorders>
              <w:top w:val="single" w:sz="18" w:space="0" w:color="CCCCCC"/>
              <w:left w:val="single" w:sz="18" w:space="0" w:color="CCCCCC"/>
              <w:bottom w:val="single" w:sz="18" w:space="0" w:color="CCCCCC"/>
            </w:tcBorders>
          </w:tcPr>
          <w:p w14:paraId="145E0A93" w14:textId="77777777" w:rsidR="00B0389C" w:rsidRDefault="00767221">
            <w:pPr>
              <w:pStyle w:val="TableParagraph"/>
              <w:ind w:left="56"/>
              <w:rPr>
                <w:sz w:val="16"/>
              </w:rPr>
            </w:pPr>
            <w:r>
              <w:rPr>
                <w:sz w:val="16"/>
              </w:rPr>
              <w:t>Single</w:t>
            </w:r>
            <w:r>
              <w:rPr>
                <w:spacing w:val="-5"/>
                <w:sz w:val="16"/>
              </w:rPr>
              <w:t xml:space="preserve"> </w:t>
            </w:r>
            <w:r>
              <w:rPr>
                <w:sz w:val="16"/>
              </w:rPr>
              <w:t>workflow</w:t>
            </w:r>
            <w:r>
              <w:rPr>
                <w:spacing w:val="-3"/>
                <w:sz w:val="16"/>
              </w:rPr>
              <w:t xml:space="preserve"> </w:t>
            </w:r>
            <w:r>
              <w:rPr>
                <w:spacing w:val="-5"/>
                <w:sz w:val="16"/>
              </w:rPr>
              <w:t>run</w:t>
            </w:r>
          </w:p>
        </w:tc>
      </w:tr>
      <w:tr w:rsidR="00B0389C" w14:paraId="594AF2B6" w14:textId="77777777">
        <w:trPr>
          <w:trHeight w:val="455"/>
        </w:trPr>
        <w:tc>
          <w:tcPr>
            <w:tcW w:w="1796" w:type="dxa"/>
            <w:tcBorders>
              <w:top w:val="single" w:sz="18" w:space="0" w:color="CCCCCC"/>
              <w:bottom w:val="single" w:sz="18" w:space="0" w:color="CCCCCC"/>
              <w:right w:val="single" w:sz="18" w:space="0" w:color="CCCCCC"/>
            </w:tcBorders>
          </w:tcPr>
          <w:p w14:paraId="027FD44F" w14:textId="77777777" w:rsidR="00B0389C" w:rsidRDefault="00767221">
            <w:pPr>
              <w:pStyle w:val="TableParagraph"/>
              <w:rPr>
                <w:b/>
                <w:sz w:val="16"/>
              </w:rPr>
            </w:pPr>
            <w:r>
              <w:rPr>
                <w:b/>
                <w:spacing w:val="-2"/>
                <w:sz w:val="16"/>
              </w:rPr>
              <w:t>ExecutionLog</w:t>
            </w:r>
          </w:p>
        </w:tc>
        <w:tc>
          <w:tcPr>
            <w:tcW w:w="4144" w:type="dxa"/>
            <w:tcBorders>
              <w:top w:val="single" w:sz="18" w:space="0" w:color="CCCCCC"/>
              <w:left w:val="single" w:sz="18" w:space="0" w:color="CCCCCC"/>
              <w:bottom w:val="single" w:sz="18" w:space="0" w:color="CCCCCC"/>
              <w:right w:val="single" w:sz="18" w:space="0" w:color="CCCCCC"/>
            </w:tcBorders>
          </w:tcPr>
          <w:p w14:paraId="7D007AB1" w14:textId="77777777" w:rsidR="00B0389C" w:rsidRDefault="00767221">
            <w:pPr>
              <w:pStyle w:val="TableParagraph"/>
              <w:ind w:left="57"/>
              <w:rPr>
                <w:sz w:val="14"/>
              </w:rPr>
            </w:pPr>
            <w:r>
              <w:rPr>
                <w:sz w:val="14"/>
              </w:rPr>
              <w:t>id,</w:t>
            </w:r>
            <w:r>
              <w:rPr>
                <w:spacing w:val="-2"/>
                <w:sz w:val="14"/>
              </w:rPr>
              <w:t xml:space="preserve"> </w:t>
            </w:r>
            <w:r>
              <w:rPr>
                <w:sz w:val="14"/>
              </w:rPr>
              <w:t>executionId,</w:t>
            </w:r>
            <w:r>
              <w:rPr>
                <w:spacing w:val="-2"/>
                <w:sz w:val="14"/>
              </w:rPr>
              <w:t xml:space="preserve"> </w:t>
            </w:r>
            <w:r>
              <w:rPr>
                <w:sz w:val="14"/>
              </w:rPr>
              <w:t>nodeId,</w:t>
            </w:r>
            <w:r>
              <w:rPr>
                <w:spacing w:val="-2"/>
                <w:sz w:val="14"/>
              </w:rPr>
              <w:t xml:space="preserve"> </w:t>
            </w:r>
            <w:r>
              <w:rPr>
                <w:spacing w:val="-4"/>
                <w:sz w:val="14"/>
              </w:rPr>
              <w:t>data</w:t>
            </w:r>
          </w:p>
        </w:tc>
        <w:tc>
          <w:tcPr>
            <w:tcW w:w="3967" w:type="dxa"/>
            <w:tcBorders>
              <w:top w:val="single" w:sz="18" w:space="0" w:color="CCCCCC"/>
              <w:left w:val="single" w:sz="18" w:space="0" w:color="CCCCCC"/>
              <w:bottom w:val="single" w:sz="18" w:space="0" w:color="CCCCCC"/>
            </w:tcBorders>
          </w:tcPr>
          <w:p w14:paraId="166FC7A6" w14:textId="77777777" w:rsidR="00B0389C" w:rsidRDefault="00767221">
            <w:pPr>
              <w:pStyle w:val="TableParagraph"/>
              <w:ind w:left="56"/>
              <w:rPr>
                <w:sz w:val="16"/>
              </w:rPr>
            </w:pPr>
            <w:r>
              <w:rPr>
                <w:sz w:val="16"/>
              </w:rPr>
              <w:t>Per-node</w:t>
            </w:r>
            <w:r>
              <w:rPr>
                <w:spacing w:val="-5"/>
                <w:sz w:val="16"/>
              </w:rPr>
              <w:t xml:space="preserve"> </w:t>
            </w:r>
            <w:r>
              <w:rPr>
                <w:sz w:val="16"/>
              </w:rPr>
              <w:t>execution</w:t>
            </w:r>
            <w:r>
              <w:rPr>
                <w:spacing w:val="-5"/>
                <w:sz w:val="16"/>
              </w:rPr>
              <w:t xml:space="preserve"> </w:t>
            </w:r>
            <w:r>
              <w:rPr>
                <w:spacing w:val="-2"/>
                <w:sz w:val="16"/>
              </w:rPr>
              <w:t>details</w:t>
            </w:r>
          </w:p>
        </w:tc>
      </w:tr>
      <w:tr w:rsidR="00B0389C" w14:paraId="06367049" w14:textId="77777777">
        <w:trPr>
          <w:trHeight w:val="454"/>
        </w:trPr>
        <w:tc>
          <w:tcPr>
            <w:tcW w:w="1796" w:type="dxa"/>
            <w:tcBorders>
              <w:top w:val="single" w:sz="18" w:space="0" w:color="CCCCCC"/>
              <w:right w:val="single" w:sz="18" w:space="0" w:color="CCCCCC"/>
            </w:tcBorders>
          </w:tcPr>
          <w:p w14:paraId="2B4E0DEE" w14:textId="77777777" w:rsidR="00B0389C" w:rsidRDefault="00767221">
            <w:pPr>
              <w:pStyle w:val="TableParagraph"/>
              <w:rPr>
                <w:b/>
                <w:sz w:val="16"/>
              </w:rPr>
            </w:pPr>
            <w:r>
              <w:rPr>
                <w:b/>
                <w:spacing w:val="-2"/>
                <w:sz w:val="16"/>
              </w:rPr>
              <w:t>Credential</w:t>
            </w:r>
          </w:p>
        </w:tc>
        <w:tc>
          <w:tcPr>
            <w:tcW w:w="4144" w:type="dxa"/>
            <w:tcBorders>
              <w:top w:val="single" w:sz="18" w:space="0" w:color="CCCCCC"/>
              <w:left w:val="single" w:sz="18" w:space="0" w:color="CCCCCC"/>
              <w:right w:val="single" w:sz="18" w:space="0" w:color="CCCCCC"/>
            </w:tcBorders>
          </w:tcPr>
          <w:p w14:paraId="6C7926D2" w14:textId="77777777" w:rsidR="00B0389C" w:rsidRDefault="00767221">
            <w:pPr>
              <w:pStyle w:val="TableParagraph"/>
              <w:ind w:left="57"/>
              <w:rPr>
                <w:sz w:val="14"/>
              </w:rPr>
            </w:pPr>
            <w:r>
              <w:rPr>
                <w:sz w:val="14"/>
              </w:rPr>
              <w:t xml:space="preserve">id, teamId, type, </w:t>
            </w:r>
            <w:r>
              <w:rPr>
                <w:spacing w:val="-2"/>
                <w:sz w:val="14"/>
              </w:rPr>
              <w:t>encryptedData</w:t>
            </w:r>
          </w:p>
        </w:tc>
        <w:tc>
          <w:tcPr>
            <w:tcW w:w="3967" w:type="dxa"/>
            <w:tcBorders>
              <w:top w:val="single" w:sz="18" w:space="0" w:color="CCCCCC"/>
              <w:left w:val="single" w:sz="18" w:space="0" w:color="CCCCCC"/>
            </w:tcBorders>
          </w:tcPr>
          <w:p w14:paraId="7ED32B70" w14:textId="77777777" w:rsidR="00B0389C" w:rsidRDefault="00767221">
            <w:pPr>
              <w:pStyle w:val="TableParagraph"/>
              <w:ind w:left="56"/>
              <w:rPr>
                <w:sz w:val="16"/>
              </w:rPr>
            </w:pPr>
            <w:r>
              <w:rPr>
                <w:sz w:val="16"/>
              </w:rPr>
              <w:t>Stored</w:t>
            </w:r>
            <w:r>
              <w:rPr>
                <w:spacing w:val="-9"/>
                <w:sz w:val="16"/>
              </w:rPr>
              <w:t xml:space="preserve"> </w:t>
            </w:r>
            <w:r>
              <w:rPr>
                <w:sz w:val="16"/>
              </w:rPr>
              <w:t xml:space="preserve">API </w:t>
            </w:r>
            <w:r>
              <w:rPr>
                <w:spacing w:val="-2"/>
                <w:sz w:val="16"/>
              </w:rPr>
              <w:t>credentials</w:t>
            </w:r>
          </w:p>
        </w:tc>
      </w:tr>
    </w:tbl>
    <w:p w14:paraId="717E5916" w14:textId="77777777" w:rsidR="00B0389C" w:rsidRDefault="00767221">
      <w:pPr>
        <w:pStyle w:val="Heading4"/>
        <w:numPr>
          <w:ilvl w:val="2"/>
          <w:numId w:val="20"/>
        </w:numPr>
        <w:tabs>
          <w:tab w:val="left" w:pos="870"/>
        </w:tabs>
        <w:spacing w:before="245"/>
      </w:pPr>
      <w:r>
        <w:t xml:space="preserve">Entity </w:t>
      </w:r>
      <w:r>
        <w:rPr>
          <w:spacing w:val="-2"/>
        </w:rPr>
        <w:t>Relationships</w:t>
      </w:r>
    </w:p>
    <w:p w14:paraId="172CA684" w14:textId="77777777" w:rsidR="00B0389C" w:rsidRDefault="00B0389C">
      <w:pPr>
        <w:pStyle w:val="BodyText"/>
        <w:spacing w:before="113"/>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980"/>
        <w:gridCol w:w="1973"/>
        <w:gridCol w:w="4953"/>
      </w:tblGrid>
      <w:tr w:rsidR="00B0389C" w14:paraId="4D13621F" w14:textId="77777777">
        <w:trPr>
          <w:trHeight w:val="515"/>
        </w:trPr>
        <w:tc>
          <w:tcPr>
            <w:tcW w:w="2980" w:type="dxa"/>
            <w:shd w:val="clear" w:color="auto" w:fill="D9E2F3"/>
          </w:tcPr>
          <w:p w14:paraId="26FCE3CE" w14:textId="77777777" w:rsidR="00B0389C" w:rsidRDefault="00767221">
            <w:pPr>
              <w:pStyle w:val="TableParagraph"/>
              <w:spacing w:before="71"/>
              <w:ind w:left="97"/>
              <w:rPr>
                <w:b/>
                <w:sz w:val="18"/>
              </w:rPr>
            </w:pPr>
            <w:r>
              <w:rPr>
                <w:b/>
                <w:spacing w:val="-2"/>
                <w:sz w:val="18"/>
              </w:rPr>
              <w:t>Relationship</w:t>
            </w:r>
          </w:p>
        </w:tc>
        <w:tc>
          <w:tcPr>
            <w:tcW w:w="1973" w:type="dxa"/>
            <w:shd w:val="clear" w:color="auto" w:fill="D9E2F3"/>
          </w:tcPr>
          <w:p w14:paraId="4EBC251C" w14:textId="77777777" w:rsidR="00B0389C" w:rsidRDefault="00767221">
            <w:pPr>
              <w:pStyle w:val="TableParagraph"/>
              <w:spacing w:before="71"/>
              <w:rPr>
                <w:b/>
                <w:sz w:val="18"/>
              </w:rPr>
            </w:pPr>
            <w:r>
              <w:rPr>
                <w:b/>
                <w:spacing w:val="-2"/>
                <w:sz w:val="18"/>
              </w:rPr>
              <w:t>Cardinality</w:t>
            </w:r>
          </w:p>
        </w:tc>
        <w:tc>
          <w:tcPr>
            <w:tcW w:w="4953" w:type="dxa"/>
            <w:shd w:val="clear" w:color="auto" w:fill="D9E2F3"/>
          </w:tcPr>
          <w:p w14:paraId="22E883C2" w14:textId="77777777" w:rsidR="00B0389C" w:rsidRDefault="00767221">
            <w:pPr>
              <w:pStyle w:val="TableParagraph"/>
              <w:spacing w:before="71"/>
              <w:rPr>
                <w:b/>
                <w:sz w:val="18"/>
              </w:rPr>
            </w:pPr>
            <w:r>
              <w:rPr>
                <w:b/>
                <w:spacing w:val="-2"/>
                <w:sz w:val="18"/>
              </w:rPr>
              <w:t>Description</w:t>
            </w:r>
          </w:p>
        </w:tc>
      </w:tr>
      <w:tr w:rsidR="00B0389C" w14:paraId="19692A2E" w14:textId="77777777">
        <w:trPr>
          <w:trHeight w:val="455"/>
        </w:trPr>
        <w:tc>
          <w:tcPr>
            <w:tcW w:w="2980" w:type="dxa"/>
            <w:tcBorders>
              <w:bottom w:val="single" w:sz="18" w:space="0" w:color="CCCCCC"/>
              <w:right w:val="single" w:sz="18" w:space="0" w:color="CCCCCC"/>
            </w:tcBorders>
          </w:tcPr>
          <w:p w14:paraId="7BA82563" w14:textId="77777777" w:rsidR="00B0389C" w:rsidRDefault="00767221">
            <w:pPr>
              <w:pStyle w:val="TableParagraph"/>
              <w:spacing w:before="31"/>
              <w:rPr>
                <w:b/>
                <w:sz w:val="16"/>
              </w:rPr>
            </w:pPr>
            <w:r>
              <w:rPr>
                <w:b/>
                <w:sz w:val="16"/>
              </w:rPr>
              <w:t xml:space="preserve">User </w:t>
            </w:r>
            <w:r>
              <w:rPr>
                <w:rFonts w:ascii="Arial MT" w:hAnsi="Arial MT"/>
                <w:spacing w:val="-2"/>
                <w:sz w:val="16"/>
              </w:rPr>
              <w:t>’</w:t>
            </w:r>
            <w:r>
              <w:rPr>
                <w:b/>
                <w:spacing w:val="-2"/>
                <w:sz w:val="16"/>
              </w:rPr>
              <w:t>TeamMember</w:t>
            </w:r>
          </w:p>
        </w:tc>
        <w:tc>
          <w:tcPr>
            <w:tcW w:w="1973" w:type="dxa"/>
            <w:tcBorders>
              <w:left w:val="single" w:sz="18" w:space="0" w:color="CCCCCC"/>
              <w:bottom w:val="single" w:sz="18" w:space="0" w:color="CCCCCC"/>
              <w:right w:val="single" w:sz="18" w:space="0" w:color="CCCCCC"/>
            </w:tcBorders>
          </w:tcPr>
          <w:p w14:paraId="7CAF36E8" w14:textId="77777777" w:rsidR="00B0389C" w:rsidRDefault="00767221">
            <w:pPr>
              <w:pStyle w:val="TableParagraph"/>
              <w:ind w:left="0" w:right="818"/>
              <w:jc w:val="right"/>
              <w:rPr>
                <w:sz w:val="16"/>
              </w:rPr>
            </w:pPr>
            <w:r>
              <w:rPr>
                <w:spacing w:val="-5"/>
                <w:sz w:val="16"/>
              </w:rPr>
              <w:t>1:M</w:t>
            </w:r>
          </w:p>
        </w:tc>
        <w:tc>
          <w:tcPr>
            <w:tcW w:w="4953" w:type="dxa"/>
            <w:tcBorders>
              <w:left w:val="single" w:sz="18" w:space="0" w:color="CCCCCC"/>
              <w:bottom w:val="single" w:sz="18" w:space="0" w:color="CCCCCC"/>
            </w:tcBorders>
          </w:tcPr>
          <w:p w14:paraId="68DA4A81" w14:textId="77777777" w:rsidR="00B0389C" w:rsidRDefault="00767221">
            <w:pPr>
              <w:pStyle w:val="TableParagraph"/>
              <w:ind w:left="57"/>
              <w:rPr>
                <w:sz w:val="16"/>
              </w:rPr>
            </w:pPr>
            <w:r>
              <w:rPr>
                <w:sz w:val="16"/>
              </w:rPr>
              <w:t xml:space="preserve">User can be member of multiple </w:t>
            </w:r>
            <w:r>
              <w:rPr>
                <w:spacing w:val="-2"/>
                <w:sz w:val="16"/>
              </w:rPr>
              <w:t>teams</w:t>
            </w:r>
          </w:p>
        </w:tc>
      </w:tr>
      <w:tr w:rsidR="00B0389C" w14:paraId="42F446FB" w14:textId="77777777">
        <w:trPr>
          <w:trHeight w:val="455"/>
        </w:trPr>
        <w:tc>
          <w:tcPr>
            <w:tcW w:w="2980" w:type="dxa"/>
            <w:tcBorders>
              <w:top w:val="single" w:sz="18" w:space="0" w:color="CCCCCC"/>
              <w:bottom w:val="single" w:sz="18" w:space="0" w:color="CCCCCC"/>
              <w:right w:val="single" w:sz="18" w:space="0" w:color="CCCCCC"/>
            </w:tcBorders>
          </w:tcPr>
          <w:p w14:paraId="7283EF17" w14:textId="77777777" w:rsidR="00B0389C" w:rsidRDefault="00767221">
            <w:pPr>
              <w:pStyle w:val="TableParagraph"/>
              <w:spacing w:before="31"/>
              <w:rPr>
                <w:b/>
                <w:sz w:val="16"/>
              </w:rPr>
            </w:pPr>
            <w:r>
              <w:rPr>
                <w:b/>
                <w:spacing w:val="-2"/>
                <w:sz w:val="16"/>
              </w:rPr>
              <w:t>Team</w:t>
            </w:r>
            <w:r>
              <w:rPr>
                <w:b/>
                <w:spacing w:val="-7"/>
                <w:sz w:val="16"/>
              </w:rPr>
              <w:t xml:space="preserve"> </w:t>
            </w:r>
            <w:r>
              <w:rPr>
                <w:rFonts w:ascii="Arial MT" w:hAnsi="Arial MT"/>
                <w:spacing w:val="-2"/>
                <w:sz w:val="16"/>
              </w:rPr>
              <w:t>’</w:t>
            </w:r>
            <w:r>
              <w:rPr>
                <w:b/>
                <w:spacing w:val="-2"/>
                <w:sz w:val="16"/>
              </w:rPr>
              <w:t>TeamMember</w:t>
            </w:r>
          </w:p>
        </w:tc>
        <w:tc>
          <w:tcPr>
            <w:tcW w:w="1973" w:type="dxa"/>
            <w:tcBorders>
              <w:top w:val="single" w:sz="18" w:space="0" w:color="CCCCCC"/>
              <w:left w:val="single" w:sz="18" w:space="0" w:color="CCCCCC"/>
              <w:bottom w:val="single" w:sz="18" w:space="0" w:color="CCCCCC"/>
              <w:right w:val="single" w:sz="18" w:space="0" w:color="CCCCCC"/>
            </w:tcBorders>
          </w:tcPr>
          <w:p w14:paraId="4A783107" w14:textId="77777777" w:rsidR="00B0389C" w:rsidRDefault="00767221">
            <w:pPr>
              <w:pStyle w:val="TableParagraph"/>
              <w:ind w:left="0" w:right="818"/>
              <w:jc w:val="right"/>
              <w:rPr>
                <w:sz w:val="16"/>
              </w:rPr>
            </w:pPr>
            <w:r>
              <w:rPr>
                <w:spacing w:val="-5"/>
                <w:sz w:val="16"/>
              </w:rPr>
              <w:t>1:M</w:t>
            </w:r>
          </w:p>
        </w:tc>
        <w:tc>
          <w:tcPr>
            <w:tcW w:w="4953" w:type="dxa"/>
            <w:tcBorders>
              <w:top w:val="single" w:sz="18" w:space="0" w:color="CCCCCC"/>
              <w:left w:val="single" w:sz="18" w:space="0" w:color="CCCCCC"/>
              <w:bottom w:val="single" w:sz="18" w:space="0" w:color="CCCCCC"/>
            </w:tcBorders>
          </w:tcPr>
          <w:p w14:paraId="7FFDB421" w14:textId="77777777" w:rsidR="00B0389C" w:rsidRDefault="00767221">
            <w:pPr>
              <w:pStyle w:val="TableParagraph"/>
              <w:ind w:left="57"/>
              <w:rPr>
                <w:sz w:val="16"/>
              </w:rPr>
            </w:pPr>
            <w:r>
              <w:rPr>
                <w:sz w:val="16"/>
              </w:rPr>
              <w:t>Team</w:t>
            </w:r>
            <w:r>
              <w:rPr>
                <w:spacing w:val="-4"/>
                <w:sz w:val="16"/>
              </w:rPr>
              <w:t xml:space="preserve"> </w:t>
            </w:r>
            <w:r>
              <w:rPr>
                <w:sz w:val="16"/>
              </w:rPr>
              <w:t>has</w:t>
            </w:r>
            <w:r>
              <w:rPr>
                <w:spacing w:val="-4"/>
                <w:sz w:val="16"/>
              </w:rPr>
              <w:t xml:space="preserve"> </w:t>
            </w:r>
            <w:r>
              <w:rPr>
                <w:sz w:val="16"/>
              </w:rPr>
              <w:t>multiple</w:t>
            </w:r>
            <w:r>
              <w:rPr>
                <w:spacing w:val="-4"/>
                <w:sz w:val="16"/>
              </w:rPr>
              <w:t xml:space="preserve"> </w:t>
            </w:r>
            <w:r>
              <w:rPr>
                <w:spacing w:val="-2"/>
                <w:sz w:val="16"/>
              </w:rPr>
              <w:t>members</w:t>
            </w:r>
          </w:p>
        </w:tc>
      </w:tr>
      <w:tr w:rsidR="00B0389C" w14:paraId="4D919BCC" w14:textId="77777777">
        <w:trPr>
          <w:trHeight w:val="455"/>
        </w:trPr>
        <w:tc>
          <w:tcPr>
            <w:tcW w:w="2980" w:type="dxa"/>
            <w:tcBorders>
              <w:top w:val="single" w:sz="18" w:space="0" w:color="CCCCCC"/>
              <w:bottom w:val="single" w:sz="18" w:space="0" w:color="CCCCCC"/>
              <w:right w:val="single" w:sz="18" w:space="0" w:color="CCCCCC"/>
            </w:tcBorders>
          </w:tcPr>
          <w:p w14:paraId="3053E1BA" w14:textId="77777777" w:rsidR="00B0389C" w:rsidRDefault="00767221">
            <w:pPr>
              <w:pStyle w:val="TableParagraph"/>
              <w:spacing w:before="31"/>
              <w:rPr>
                <w:b/>
                <w:sz w:val="16"/>
              </w:rPr>
            </w:pPr>
            <w:r>
              <w:rPr>
                <w:b/>
                <w:spacing w:val="-2"/>
                <w:sz w:val="16"/>
              </w:rPr>
              <w:t>Team</w:t>
            </w:r>
            <w:r>
              <w:rPr>
                <w:b/>
                <w:spacing w:val="-9"/>
                <w:sz w:val="16"/>
              </w:rPr>
              <w:t xml:space="preserve"> </w:t>
            </w:r>
            <w:r>
              <w:rPr>
                <w:rFonts w:ascii="Arial MT" w:hAnsi="Arial MT"/>
                <w:spacing w:val="-2"/>
                <w:sz w:val="16"/>
              </w:rPr>
              <w:t>’</w:t>
            </w:r>
            <w:r>
              <w:rPr>
                <w:b/>
                <w:spacing w:val="-2"/>
                <w:sz w:val="16"/>
              </w:rPr>
              <w:t>Workflow</w:t>
            </w:r>
          </w:p>
        </w:tc>
        <w:tc>
          <w:tcPr>
            <w:tcW w:w="1973" w:type="dxa"/>
            <w:tcBorders>
              <w:top w:val="single" w:sz="18" w:space="0" w:color="CCCCCC"/>
              <w:left w:val="single" w:sz="18" w:space="0" w:color="CCCCCC"/>
              <w:bottom w:val="single" w:sz="18" w:space="0" w:color="CCCCCC"/>
              <w:right w:val="single" w:sz="18" w:space="0" w:color="CCCCCC"/>
            </w:tcBorders>
          </w:tcPr>
          <w:p w14:paraId="1D076E8B" w14:textId="77777777" w:rsidR="00B0389C" w:rsidRDefault="00767221">
            <w:pPr>
              <w:pStyle w:val="TableParagraph"/>
              <w:ind w:left="0" w:right="818"/>
              <w:jc w:val="right"/>
              <w:rPr>
                <w:sz w:val="16"/>
              </w:rPr>
            </w:pPr>
            <w:r>
              <w:rPr>
                <w:spacing w:val="-5"/>
                <w:sz w:val="16"/>
              </w:rPr>
              <w:t>1:M</w:t>
            </w:r>
          </w:p>
        </w:tc>
        <w:tc>
          <w:tcPr>
            <w:tcW w:w="4953" w:type="dxa"/>
            <w:tcBorders>
              <w:top w:val="single" w:sz="18" w:space="0" w:color="CCCCCC"/>
              <w:left w:val="single" w:sz="18" w:space="0" w:color="CCCCCC"/>
              <w:bottom w:val="single" w:sz="18" w:space="0" w:color="CCCCCC"/>
            </w:tcBorders>
          </w:tcPr>
          <w:p w14:paraId="41289965" w14:textId="77777777" w:rsidR="00B0389C" w:rsidRDefault="00767221">
            <w:pPr>
              <w:pStyle w:val="TableParagraph"/>
              <w:ind w:left="57"/>
              <w:rPr>
                <w:sz w:val="16"/>
              </w:rPr>
            </w:pPr>
            <w:r>
              <w:rPr>
                <w:sz w:val="16"/>
              </w:rPr>
              <w:t>Team</w:t>
            </w:r>
            <w:r>
              <w:rPr>
                <w:spacing w:val="-6"/>
                <w:sz w:val="16"/>
              </w:rPr>
              <w:t xml:space="preserve"> </w:t>
            </w:r>
            <w:r>
              <w:rPr>
                <w:sz w:val="16"/>
              </w:rPr>
              <w:t>owns</w:t>
            </w:r>
            <w:r>
              <w:rPr>
                <w:spacing w:val="-5"/>
                <w:sz w:val="16"/>
              </w:rPr>
              <w:t xml:space="preserve"> </w:t>
            </w:r>
            <w:r>
              <w:rPr>
                <w:sz w:val="16"/>
              </w:rPr>
              <w:t>multiple</w:t>
            </w:r>
            <w:r>
              <w:rPr>
                <w:spacing w:val="-5"/>
                <w:sz w:val="16"/>
              </w:rPr>
              <w:t xml:space="preserve"> </w:t>
            </w:r>
            <w:r>
              <w:rPr>
                <w:spacing w:val="-2"/>
                <w:sz w:val="16"/>
              </w:rPr>
              <w:t>workflows</w:t>
            </w:r>
          </w:p>
        </w:tc>
      </w:tr>
      <w:tr w:rsidR="00B0389C" w14:paraId="46CD185B" w14:textId="77777777">
        <w:trPr>
          <w:trHeight w:val="455"/>
        </w:trPr>
        <w:tc>
          <w:tcPr>
            <w:tcW w:w="2980" w:type="dxa"/>
            <w:tcBorders>
              <w:top w:val="single" w:sz="18" w:space="0" w:color="CCCCCC"/>
              <w:bottom w:val="single" w:sz="18" w:space="0" w:color="CCCCCC"/>
              <w:right w:val="single" w:sz="18" w:space="0" w:color="CCCCCC"/>
            </w:tcBorders>
          </w:tcPr>
          <w:p w14:paraId="6612AE5C" w14:textId="77777777" w:rsidR="00B0389C" w:rsidRDefault="00767221">
            <w:pPr>
              <w:pStyle w:val="TableParagraph"/>
              <w:spacing w:before="31"/>
              <w:rPr>
                <w:b/>
                <w:sz w:val="16"/>
              </w:rPr>
            </w:pPr>
            <w:r>
              <w:rPr>
                <w:b/>
                <w:spacing w:val="-2"/>
                <w:sz w:val="16"/>
              </w:rPr>
              <w:t>Workflow</w:t>
            </w:r>
            <w:r>
              <w:rPr>
                <w:b/>
                <w:spacing w:val="2"/>
                <w:sz w:val="16"/>
              </w:rPr>
              <w:t xml:space="preserve"> </w:t>
            </w:r>
            <w:r>
              <w:rPr>
                <w:rFonts w:ascii="Arial MT" w:hAnsi="Arial MT"/>
                <w:spacing w:val="-2"/>
                <w:sz w:val="16"/>
              </w:rPr>
              <w:t>’</w:t>
            </w:r>
            <w:r>
              <w:rPr>
                <w:b/>
                <w:spacing w:val="-2"/>
                <w:sz w:val="16"/>
              </w:rPr>
              <w:t>Execution</w:t>
            </w:r>
          </w:p>
        </w:tc>
        <w:tc>
          <w:tcPr>
            <w:tcW w:w="1973" w:type="dxa"/>
            <w:tcBorders>
              <w:top w:val="single" w:sz="18" w:space="0" w:color="CCCCCC"/>
              <w:left w:val="single" w:sz="18" w:space="0" w:color="CCCCCC"/>
              <w:bottom w:val="single" w:sz="18" w:space="0" w:color="CCCCCC"/>
              <w:right w:val="single" w:sz="18" w:space="0" w:color="CCCCCC"/>
            </w:tcBorders>
          </w:tcPr>
          <w:p w14:paraId="75B7E3AC" w14:textId="77777777" w:rsidR="00B0389C" w:rsidRDefault="00767221">
            <w:pPr>
              <w:pStyle w:val="TableParagraph"/>
              <w:ind w:left="0" w:right="818"/>
              <w:jc w:val="right"/>
              <w:rPr>
                <w:sz w:val="16"/>
              </w:rPr>
            </w:pPr>
            <w:r>
              <w:rPr>
                <w:spacing w:val="-5"/>
                <w:sz w:val="16"/>
              </w:rPr>
              <w:t>1:M</w:t>
            </w:r>
          </w:p>
        </w:tc>
        <w:tc>
          <w:tcPr>
            <w:tcW w:w="4953" w:type="dxa"/>
            <w:tcBorders>
              <w:top w:val="single" w:sz="18" w:space="0" w:color="CCCCCC"/>
              <w:left w:val="single" w:sz="18" w:space="0" w:color="CCCCCC"/>
              <w:bottom w:val="single" w:sz="18" w:space="0" w:color="CCCCCC"/>
            </w:tcBorders>
          </w:tcPr>
          <w:p w14:paraId="2AA63F09" w14:textId="77777777" w:rsidR="00B0389C" w:rsidRDefault="00767221">
            <w:pPr>
              <w:pStyle w:val="TableParagraph"/>
              <w:ind w:left="57"/>
              <w:rPr>
                <w:sz w:val="16"/>
              </w:rPr>
            </w:pPr>
            <w:r>
              <w:rPr>
                <w:sz w:val="16"/>
              </w:rPr>
              <w:t>Workflow</w:t>
            </w:r>
            <w:r>
              <w:rPr>
                <w:spacing w:val="-7"/>
                <w:sz w:val="16"/>
              </w:rPr>
              <w:t xml:space="preserve"> </w:t>
            </w:r>
            <w:r>
              <w:rPr>
                <w:sz w:val="16"/>
              </w:rPr>
              <w:t>has</w:t>
            </w:r>
            <w:r>
              <w:rPr>
                <w:spacing w:val="-6"/>
                <w:sz w:val="16"/>
              </w:rPr>
              <w:t xml:space="preserve"> </w:t>
            </w:r>
            <w:r>
              <w:rPr>
                <w:sz w:val="16"/>
              </w:rPr>
              <w:t>many</w:t>
            </w:r>
            <w:r>
              <w:rPr>
                <w:spacing w:val="-7"/>
                <w:sz w:val="16"/>
              </w:rPr>
              <w:t xml:space="preserve"> </w:t>
            </w:r>
            <w:r>
              <w:rPr>
                <w:sz w:val="16"/>
              </w:rPr>
              <w:t>execution</w:t>
            </w:r>
            <w:r>
              <w:rPr>
                <w:spacing w:val="-6"/>
                <w:sz w:val="16"/>
              </w:rPr>
              <w:t xml:space="preserve"> </w:t>
            </w:r>
            <w:r>
              <w:rPr>
                <w:spacing w:val="-4"/>
                <w:sz w:val="16"/>
              </w:rPr>
              <w:t>runs</w:t>
            </w:r>
          </w:p>
        </w:tc>
      </w:tr>
      <w:tr w:rsidR="00B0389C" w14:paraId="2A01DCA1" w14:textId="77777777">
        <w:trPr>
          <w:trHeight w:val="455"/>
        </w:trPr>
        <w:tc>
          <w:tcPr>
            <w:tcW w:w="2980" w:type="dxa"/>
            <w:tcBorders>
              <w:top w:val="single" w:sz="18" w:space="0" w:color="CCCCCC"/>
              <w:bottom w:val="single" w:sz="18" w:space="0" w:color="CCCCCC"/>
              <w:right w:val="single" w:sz="18" w:space="0" w:color="CCCCCC"/>
            </w:tcBorders>
          </w:tcPr>
          <w:p w14:paraId="452C3DF7" w14:textId="77777777" w:rsidR="00B0389C" w:rsidRDefault="00767221">
            <w:pPr>
              <w:pStyle w:val="TableParagraph"/>
              <w:spacing w:before="31"/>
              <w:rPr>
                <w:b/>
                <w:sz w:val="16"/>
              </w:rPr>
            </w:pPr>
            <w:r>
              <w:rPr>
                <w:b/>
                <w:sz w:val="16"/>
              </w:rPr>
              <w:t xml:space="preserve">Execution </w:t>
            </w:r>
            <w:r>
              <w:rPr>
                <w:rFonts w:ascii="Arial MT" w:hAnsi="Arial MT"/>
                <w:spacing w:val="-2"/>
                <w:sz w:val="16"/>
              </w:rPr>
              <w:t>’</w:t>
            </w:r>
            <w:r>
              <w:rPr>
                <w:b/>
                <w:spacing w:val="-2"/>
                <w:sz w:val="16"/>
              </w:rPr>
              <w:t>ExecutionLog</w:t>
            </w:r>
          </w:p>
        </w:tc>
        <w:tc>
          <w:tcPr>
            <w:tcW w:w="1973" w:type="dxa"/>
            <w:tcBorders>
              <w:top w:val="single" w:sz="18" w:space="0" w:color="CCCCCC"/>
              <w:left w:val="single" w:sz="18" w:space="0" w:color="CCCCCC"/>
              <w:bottom w:val="single" w:sz="18" w:space="0" w:color="CCCCCC"/>
              <w:right w:val="single" w:sz="18" w:space="0" w:color="CCCCCC"/>
            </w:tcBorders>
          </w:tcPr>
          <w:p w14:paraId="4D51FD94" w14:textId="77777777" w:rsidR="00B0389C" w:rsidRDefault="00767221">
            <w:pPr>
              <w:pStyle w:val="TableParagraph"/>
              <w:ind w:left="0" w:right="818"/>
              <w:jc w:val="right"/>
              <w:rPr>
                <w:sz w:val="16"/>
              </w:rPr>
            </w:pPr>
            <w:r>
              <w:rPr>
                <w:spacing w:val="-5"/>
                <w:sz w:val="16"/>
              </w:rPr>
              <w:t>1:M</w:t>
            </w:r>
          </w:p>
        </w:tc>
        <w:tc>
          <w:tcPr>
            <w:tcW w:w="4953" w:type="dxa"/>
            <w:tcBorders>
              <w:top w:val="single" w:sz="18" w:space="0" w:color="CCCCCC"/>
              <w:left w:val="single" w:sz="18" w:space="0" w:color="CCCCCC"/>
              <w:bottom w:val="single" w:sz="18" w:space="0" w:color="CCCCCC"/>
            </w:tcBorders>
          </w:tcPr>
          <w:p w14:paraId="5D79F03B" w14:textId="77777777" w:rsidR="00B0389C" w:rsidRDefault="00767221">
            <w:pPr>
              <w:pStyle w:val="TableParagraph"/>
              <w:ind w:left="57"/>
              <w:rPr>
                <w:sz w:val="16"/>
              </w:rPr>
            </w:pPr>
            <w:r>
              <w:rPr>
                <w:sz w:val="16"/>
              </w:rPr>
              <w:t>Execution</w:t>
            </w:r>
            <w:r>
              <w:rPr>
                <w:spacing w:val="-3"/>
                <w:sz w:val="16"/>
              </w:rPr>
              <w:t xml:space="preserve"> </w:t>
            </w:r>
            <w:r>
              <w:rPr>
                <w:sz w:val="16"/>
              </w:rPr>
              <w:t>has</w:t>
            </w:r>
            <w:r>
              <w:rPr>
                <w:spacing w:val="-1"/>
                <w:sz w:val="16"/>
              </w:rPr>
              <w:t xml:space="preserve"> </w:t>
            </w:r>
            <w:r>
              <w:rPr>
                <w:sz w:val="16"/>
              </w:rPr>
              <w:t>logs</w:t>
            </w:r>
            <w:r>
              <w:rPr>
                <w:spacing w:val="-1"/>
                <w:sz w:val="16"/>
              </w:rPr>
              <w:t xml:space="preserve"> </w:t>
            </w:r>
            <w:r>
              <w:rPr>
                <w:sz w:val="16"/>
              </w:rPr>
              <w:t xml:space="preserve">per </w:t>
            </w:r>
            <w:r>
              <w:rPr>
                <w:spacing w:val="-4"/>
                <w:sz w:val="16"/>
              </w:rPr>
              <w:t>node</w:t>
            </w:r>
          </w:p>
        </w:tc>
      </w:tr>
      <w:tr w:rsidR="00B0389C" w14:paraId="6E4C3A1E" w14:textId="77777777">
        <w:trPr>
          <w:trHeight w:val="455"/>
        </w:trPr>
        <w:tc>
          <w:tcPr>
            <w:tcW w:w="2980" w:type="dxa"/>
            <w:tcBorders>
              <w:top w:val="single" w:sz="18" w:space="0" w:color="CCCCCC"/>
              <w:bottom w:val="single" w:sz="18" w:space="0" w:color="CCCCCC"/>
              <w:right w:val="single" w:sz="18" w:space="0" w:color="CCCCCC"/>
            </w:tcBorders>
          </w:tcPr>
          <w:p w14:paraId="2479D41F" w14:textId="77777777" w:rsidR="00B0389C" w:rsidRDefault="00767221">
            <w:pPr>
              <w:pStyle w:val="TableParagraph"/>
              <w:spacing w:before="31"/>
              <w:rPr>
                <w:b/>
                <w:sz w:val="16"/>
              </w:rPr>
            </w:pPr>
            <w:r>
              <w:rPr>
                <w:b/>
                <w:spacing w:val="-2"/>
                <w:sz w:val="16"/>
              </w:rPr>
              <w:t>Team</w:t>
            </w:r>
            <w:r>
              <w:rPr>
                <w:b/>
                <w:spacing w:val="-9"/>
                <w:sz w:val="16"/>
              </w:rPr>
              <w:t xml:space="preserve"> </w:t>
            </w:r>
            <w:r>
              <w:rPr>
                <w:rFonts w:ascii="Arial MT" w:hAnsi="Arial MT"/>
                <w:spacing w:val="-2"/>
                <w:sz w:val="16"/>
              </w:rPr>
              <w:t>’</w:t>
            </w:r>
            <w:r>
              <w:rPr>
                <w:b/>
                <w:spacing w:val="-2"/>
                <w:sz w:val="16"/>
              </w:rPr>
              <w:t>Credential</w:t>
            </w:r>
          </w:p>
        </w:tc>
        <w:tc>
          <w:tcPr>
            <w:tcW w:w="1973" w:type="dxa"/>
            <w:tcBorders>
              <w:top w:val="single" w:sz="18" w:space="0" w:color="CCCCCC"/>
              <w:left w:val="single" w:sz="18" w:space="0" w:color="CCCCCC"/>
              <w:bottom w:val="single" w:sz="18" w:space="0" w:color="CCCCCC"/>
              <w:right w:val="single" w:sz="18" w:space="0" w:color="CCCCCC"/>
            </w:tcBorders>
          </w:tcPr>
          <w:p w14:paraId="70CB759C" w14:textId="77777777" w:rsidR="00B0389C" w:rsidRDefault="00767221">
            <w:pPr>
              <w:pStyle w:val="TableParagraph"/>
              <w:ind w:left="0" w:right="818"/>
              <w:jc w:val="right"/>
              <w:rPr>
                <w:sz w:val="16"/>
              </w:rPr>
            </w:pPr>
            <w:r>
              <w:rPr>
                <w:spacing w:val="-5"/>
                <w:sz w:val="16"/>
              </w:rPr>
              <w:t>1:M</w:t>
            </w:r>
          </w:p>
        </w:tc>
        <w:tc>
          <w:tcPr>
            <w:tcW w:w="4953" w:type="dxa"/>
            <w:tcBorders>
              <w:top w:val="single" w:sz="18" w:space="0" w:color="CCCCCC"/>
              <w:left w:val="single" w:sz="18" w:space="0" w:color="CCCCCC"/>
              <w:bottom w:val="single" w:sz="18" w:space="0" w:color="CCCCCC"/>
            </w:tcBorders>
          </w:tcPr>
          <w:p w14:paraId="486BE565" w14:textId="77777777" w:rsidR="00B0389C" w:rsidRDefault="00767221">
            <w:pPr>
              <w:pStyle w:val="TableParagraph"/>
              <w:ind w:left="57"/>
              <w:rPr>
                <w:sz w:val="16"/>
              </w:rPr>
            </w:pPr>
            <w:r>
              <w:rPr>
                <w:sz w:val="16"/>
              </w:rPr>
              <w:t>Team</w:t>
            </w:r>
            <w:r>
              <w:rPr>
                <w:spacing w:val="-4"/>
                <w:sz w:val="16"/>
              </w:rPr>
              <w:t xml:space="preserve"> </w:t>
            </w:r>
            <w:r>
              <w:rPr>
                <w:sz w:val="16"/>
              </w:rPr>
              <w:t>stores</w:t>
            </w:r>
            <w:r>
              <w:rPr>
                <w:spacing w:val="-4"/>
                <w:sz w:val="16"/>
              </w:rPr>
              <w:t xml:space="preserve"> </w:t>
            </w:r>
            <w:r>
              <w:rPr>
                <w:sz w:val="16"/>
              </w:rPr>
              <w:t>multiple</w:t>
            </w:r>
            <w:r>
              <w:rPr>
                <w:spacing w:val="-4"/>
                <w:sz w:val="16"/>
              </w:rPr>
              <w:t xml:space="preserve"> </w:t>
            </w:r>
            <w:r>
              <w:rPr>
                <w:spacing w:val="-2"/>
                <w:sz w:val="16"/>
              </w:rPr>
              <w:t>credentials</w:t>
            </w:r>
          </w:p>
        </w:tc>
      </w:tr>
      <w:tr w:rsidR="00B0389C" w14:paraId="3DF43C5F" w14:textId="77777777">
        <w:trPr>
          <w:trHeight w:val="454"/>
        </w:trPr>
        <w:tc>
          <w:tcPr>
            <w:tcW w:w="2980" w:type="dxa"/>
            <w:tcBorders>
              <w:top w:val="single" w:sz="18" w:space="0" w:color="CCCCCC"/>
              <w:right w:val="single" w:sz="18" w:space="0" w:color="CCCCCC"/>
            </w:tcBorders>
          </w:tcPr>
          <w:p w14:paraId="7D5E7659" w14:textId="77777777" w:rsidR="00B0389C" w:rsidRDefault="00767221">
            <w:pPr>
              <w:pStyle w:val="TableParagraph"/>
              <w:spacing w:before="31"/>
              <w:rPr>
                <w:b/>
                <w:sz w:val="16"/>
              </w:rPr>
            </w:pPr>
            <w:r>
              <w:rPr>
                <w:b/>
                <w:sz w:val="16"/>
              </w:rPr>
              <w:t>User</w:t>
            </w:r>
            <w:r>
              <w:rPr>
                <w:b/>
                <w:spacing w:val="-8"/>
                <w:sz w:val="16"/>
              </w:rPr>
              <w:t xml:space="preserve"> </w:t>
            </w:r>
            <w:r>
              <w:rPr>
                <w:rFonts w:ascii="Arial MT" w:hAnsi="Arial MT"/>
                <w:sz w:val="16"/>
              </w:rPr>
              <w:t>’</w:t>
            </w:r>
            <w:r>
              <w:rPr>
                <w:b/>
                <w:sz w:val="16"/>
              </w:rPr>
              <w:t>Team</w:t>
            </w:r>
            <w:r>
              <w:rPr>
                <w:b/>
                <w:spacing w:val="-8"/>
                <w:sz w:val="16"/>
              </w:rPr>
              <w:t xml:space="preserve"> </w:t>
            </w:r>
            <w:r>
              <w:rPr>
                <w:b/>
                <w:spacing w:val="-2"/>
                <w:sz w:val="16"/>
              </w:rPr>
              <w:t>(owner)</w:t>
            </w:r>
          </w:p>
        </w:tc>
        <w:tc>
          <w:tcPr>
            <w:tcW w:w="1973" w:type="dxa"/>
            <w:tcBorders>
              <w:top w:val="single" w:sz="18" w:space="0" w:color="CCCCCC"/>
              <w:left w:val="single" w:sz="18" w:space="0" w:color="CCCCCC"/>
              <w:right w:val="single" w:sz="18" w:space="0" w:color="CCCCCC"/>
            </w:tcBorders>
          </w:tcPr>
          <w:p w14:paraId="2BEF3270" w14:textId="77777777" w:rsidR="00B0389C" w:rsidRDefault="00767221">
            <w:pPr>
              <w:pStyle w:val="TableParagraph"/>
              <w:ind w:left="0" w:right="818"/>
              <w:jc w:val="right"/>
              <w:rPr>
                <w:sz w:val="16"/>
              </w:rPr>
            </w:pPr>
            <w:r>
              <w:rPr>
                <w:spacing w:val="-5"/>
                <w:sz w:val="16"/>
              </w:rPr>
              <w:t>1:M</w:t>
            </w:r>
          </w:p>
        </w:tc>
        <w:tc>
          <w:tcPr>
            <w:tcW w:w="4953" w:type="dxa"/>
            <w:tcBorders>
              <w:top w:val="single" w:sz="18" w:space="0" w:color="CCCCCC"/>
              <w:left w:val="single" w:sz="18" w:space="0" w:color="CCCCCC"/>
            </w:tcBorders>
          </w:tcPr>
          <w:p w14:paraId="126EC124" w14:textId="77777777" w:rsidR="00B0389C" w:rsidRDefault="00767221">
            <w:pPr>
              <w:pStyle w:val="TableParagraph"/>
              <w:ind w:left="57"/>
              <w:rPr>
                <w:sz w:val="16"/>
              </w:rPr>
            </w:pPr>
            <w:r>
              <w:rPr>
                <w:sz w:val="16"/>
              </w:rPr>
              <w:t>User</w:t>
            </w:r>
            <w:r>
              <w:rPr>
                <w:spacing w:val="-1"/>
                <w:sz w:val="16"/>
              </w:rPr>
              <w:t xml:space="preserve"> </w:t>
            </w:r>
            <w:r>
              <w:rPr>
                <w:sz w:val="16"/>
              </w:rPr>
              <w:t>can</w:t>
            </w:r>
            <w:r>
              <w:rPr>
                <w:spacing w:val="-1"/>
                <w:sz w:val="16"/>
              </w:rPr>
              <w:t xml:space="preserve"> </w:t>
            </w:r>
            <w:r>
              <w:rPr>
                <w:sz w:val="16"/>
              </w:rPr>
              <w:t>own</w:t>
            </w:r>
            <w:r>
              <w:rPr>
                <w:spacing w:val="-1"/>
                <w:sz w:val="16"/>
              </w:rPr>
              <w:t xml:space="preserve"> </w:t>
            </w:r>
            <w:r>
              <w:rPr>
                <w:sz w:val="16"/>
              </w:rPr>
              <w:t>multiple</w:t>
            </w:r>
            <w:r>
              <w:rPr>
                <w:spacing w:val="-1"/>
                <w:sz w:val="16"/>
              </w:rPr>
              <w:t xml:space="preserve"> </w:t>
            </w:r>
            <w:r>
              <w:rPr>
                <w:spacing w:val="-2"/>
                <w:sz w:val="16"/>
              </w:rPr>
              <w:t>teams</w:t>
            </w:r>
          </w:p>
        </w:tc>
      </w:tr>
    </w:tbl>
    <w:p w14:paraId="5DBCEE7D" w14:textId="77777777" w:rsidR="00B0389C" w:rsidRDefault="00767221">
      <w:pPr>
        <w:spacing w:before="130"/>
        <w:jc w:val="center"/>
        <w:rPr>
          <w:i/>
          <w:sz w:val="18"/>
        </w:rPr>
      </w:pPr>
      <w:r>
        <w:rPr>
          <w:i/>
          <w:sz w:val="18"/>
        </w:rPr>
        <w:t>Table</w:t>
      </w:r>
      <w:r>
        <w:rPr>
          <w:i/>
          <w:spacing w:val="-6"/>
          <w:sz w:val="18"/>
        </w:rPr>
        <w:t xml:space="preserve"> </w:t>
      </w:r>
      <w:r>
        <w:rPr>
          <w:i/>
          <w:sz w:val="18"/>
        </w:rPr>
        <w:t>7.3:</w:t>
      </w:r>
      <w:r>
        <w:rPr>
          <w:i/>
          <w:spacing w:val="-6"/>
          <w:sz w:val="18"/>
        </w:rPr>
        <w:t xml:space="preserve"> </w:t>
      </w:r>
      <w:r>
        <w:rPr>
          <w:i/>
          <w:sz w:val="18"/>
        </w:rPr>
        <w:t>Entity</w:t>
      </w:r>
      <w:r>
        <w:rPr>
          <w:i/>
          <w:spacing w:val="-5"/>
          <w:sz w:val="18"/>
        </w:rPr>
        <w:t xml:space="preserve"> </w:t>
      </w:r>
      <w:r>
        <w:rPr>
          <w:i/>
          <w:spacing w:val="-2"/>
          <w:sz w:val="18"/>
        </w:rPr>
        <w:t>Relationships</w:t>
      </w:r>
    </w:p>
    <w:p w14:paraId="3416136B" w14:textId="77777777" w:rsidR="00B0389C" w:rsidRDefault="00B0389C">
      <w:pPr>
        <w:pStyle w:val="BodyText"/>
        <w:spacing w:before="98"/>
        <w:rPr>
          <w:i/>
          <w:sz w:val="18"/>
        </w:rPr>
      </w:pPr>
    </w:p>
    <w:p w14:paraId="4DF3B9D3" w14:textId="77777777" w:rsidR="00B0389C" w:rsidRDefault="00767221">
      <w:pPr>
        <w:pStyle w:val="Heading3"/>
        <w:numPr>
          <w:ilvl w:val="1"/>
          <w:numId w:val="20"/>
        </w:numPr>
        <w:tabs>
          <w:tab w:val="left" w:pos="750"/>
        </w:tabs>
      </w:pPr>
      <w:bookmarkStart w:id="57" w:name="_TOC_250060"/>
      <w:r>
        <w:t>System</w:t>
      </w:r>
      <w:r>
        <w:rPr>
          <w:spacing w:val="-22"/>
        </w:rPr>
        <w:t xml:space="preserve"> </w:t>
      </w:r>
      <w:bookmarkEnd w:id="57"/>
      <w:r>
        <w:rPr>
          <w:spacing w:val="-2"/>
        </w:rPr>
        <w:t>Architecture</w:t>
      </w:r>
    </w:p>
    <w:p w14:paraId="1A2CB835" w14:textId="77777777" w:rsidR="00B0389C" w:rsidRDefault="00767221">
      <w:pPr>
        <w:pStyle w:val="BodyText"/>
        <w:spacing w:before="11"/>
        <w:rPr>
          <w:b/>
          <w:sz w:val="6"/>
        </w:rPr>
      </w:pPr>
      <w:r>
        <w:rPr>
          <w:b/>
          <w:noProof/>
          <w:sz w:val="6"/>
        </w:rPr>
        <mc:AlternateContent>
          <mc:Choice Requires="wps">
            <w:drawing>
              <wp:anchor distT="0" distB="0" distL="0" distR="0" simplePos="0" relativeHeight="487827456" behindDoc="1" locked="0" layoutInCell="1" allowOverlap="1" wp14:anchorId="1FD50EC5" wp14:editId="4BA46EA9">
                <wp:simplePos x="0" y="0"/>
                <wp:positionH relativeFrom="page">
                  <wp:posOffset>635000</wp:posOffset>
                </wp:positionH>
                <wp:positionV relativeFrom="paragraph">
                  <wp:posOffset>66087</wp:posOffset>
                </wp:positionV>
                <wp:extent cx="6290310" cy="1270"/>
                <wp:effectExtent l="0" t="0" r="0" b="0"/>
                <wp:wrapTopAndBottom/>
                <wp:docPr id="1580" name="Graphic 1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A226AE6" id="Graphic 1580" o:spid="_x0000_s1026" style="position:absolute;margin-left:50pt;margin-top:5.2pt;width:495.3pt;height:.1pt;z-index:-1548902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0A399F4" w14:textId="77777777" w:rsidR="00B0389C" w:rsidRDefault="00767221">
      <w:pPr>
        <w:pStyle w:val="BodyText"/>
        <w:spacing w:before="242" w:line="333" w:lineRule="auto"/>
        <w:ind w:left="150" w:right="55" w:firstLine="840"/>
      </w:pPr>
      <w:r>
        <w:t>Flowgent follows a modern three-tier architecture with clear separation between presentation, business logic, and data layers.</w:t>
      </w:r>
    </w:p>
    <w:p w14:paraId="5F55F12B" w14:textId="77777777" w:rsidR="00B0389C" w:rsidRDefault="00B0389C">
      <w:pPr>
        <w:pStyle w:val="BodyText"/>
        <w:spacing w:before="42"/>
      </w:pPr>
    </w:p>
    <w:p w14:paraId="7F11DC0E" w14:textId="77777777" w:rsidR="00B0389C" w:rsidRDefault="00767221">
      <w:pPr>
        <w:pStyle w:val="Heading4"/>
        <w:numPr>
          <w:ilvl w:val="2"/>
          <w:numId w:val="20"/>
        </w:numPr>
        <w:tabs>
          <w:tab w:val="left" w:pos="870"/>
        </w:tabs>
      </w:pPr>
      <w:r>
        <w:t>Architecture</w:t>
      </w:r>
      <w:r>
        <w:rPr>
          <w:spacing w:val="-12"/>
        </w:rPr>
        <w:t xml:space="preserve"> </w:t>
      </w:r>
      <w:r>
        <w:rPr>
          <w:spacing w:val="-2"/>
        </w:rPr>
        <w:t>Layers</w:t>
      </w:r>
    </w:p>
    <w:p w14:paraId="6B33F254" w14:textId="77777777" w:rsidR="00B0389C" w:rsidRDefault="00B0389C">
      <w:pPr>
        <w:pStyle w:val="Heading4"/>
        <w:sectPr w:rsidR="00B0389C">
          <w:pgSz w:w="11910" w:h="16840"/>
          <w:pgMar w:top="1040" w:right="850" w:bottom="940" w:left="850" w:header="502" w:footer="740" w:gutter="0"/>
          <w:cols w:space="720"/>
        </w:sectPr>
      </w:pPr>
    </w:p>
    <w:p w14:paraId="42E47A6D" w14:textId="77777777" w:rsidR="00B0389C" w:rsidRDefault="00B0389C">
      <w:pPr>
        <w:pStyle w:val="BodyText"/>
        <w:rPr>
          <w:b/>
          <w:sz w:val="20"/>
        </w:rPr>
      </w:pPr>
    </w:p>
    <w:p w14:paraId="52396F74" w14:textId="77777777" w:rsidR="00B0389C" w:rsidRDefault="00B0389C">
      <w:pPr>
        <w:pStyle w:val="BodyText"/>
        <w:spacing w:before="4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993"/>
        <w:gridCol w:w="3453"/>
        <w:gridCol w:w="4460"/>
      </w:tblGrid>
      <w:tr w:rsidR="00B0389C" w14:paraId="13912E0B" w14:textId="77777777">
        <w:trPr>
          <w:trHeight w:val="555"/>
        </w:trPr>
        <w:tc>
          <w:tcPr>
            <w:tcW w:w="1993" w:type="dxa"/>
            <w:shd w:val="clear" w:color="auto" w:fill="D9E2F3"/>
          </w:tcPr>
          <w:p w14:paraId="00759667" w14:textId="77777777" w:rsidR="00B0389C" w:rsidRDefault="00767221">
            <w:pPr>
              <w:pStyle w:val="TableParagraph"/>
              <w:spacing w:before="91"/>
              <w:ind w:left="117"/>
              <w:rPr>
                <w:b/>
                <w:sz w:val="18"/>
              </w:rPr>
            </w:pPr>
            <w:r>
              <w:rPr>
                <w:b/>
                <w:spacing w:val="-2"/>
                <w:sz w:val="18"/>
              </w:rPr>
              <w:t>Layer</w:t>
            </w:r>
          </w:p>
        </w:tc>
        <w:tc>
          <w:tcPr>
            <w:tcW w:w="3453" w:type="dxa"/>
            <w:shd w:val="clear" w:color="auto" w:fill="D9E2F3"/>
          </w:tcPr>
          <w:p w14:paraId="3A17980E" w14:textId="77777777" w:rsidR="00B0389C" w:rsidRDefault="00767221">
            <w:pPr>
              <w:pStyle w:val="TableParagraph"/>
              <w:spacing w:before="91"/>
              <w:ind w:left="97"/>
              <w:rPr>
                <w:b/>
                <w:sz w:val="18"/>
              </w:rPr>
            </w:pPr>
            <w:r>
              <w:rPr>
                <w:b/>
                <w:spacing w:val="-2"/>
                <w:sz w:val="18"/>
              </w:rPr>
              <w:t>Technologies</w:t>
            </w:r>
          </w:p>
        </w:tc>
        <w:tc>
          <w:tcPr>
            <w:tcW w:w="4460" w:type="dxa"/>
            <w:shd w:val="clear" w:color="auto" w:fill="D9E2F3"/>
          </w:tcPr>
          <w:p w14:paraId="36311220" w14:textId="77777777" w:rsidR="00B0389C" w:rsidRDefault="00767221">
            <w:pPr>
              <w:pStyle w:val="TableParagraph"/>
              <w:spacing w:before="91"/>
              <w:ind w:left="97"/>
              <w:rPr>
                <w:b/>
                <w:sz w:val="18"/>
              </w:rPr>
            </w:pPr>
            <w:r>
              <w:rPr>
                <w:b/>
                <w:spacing w:val="-2"/>
                <w:sz w:val="18"/>
              </w:rPr>
              <w:t>Responsibilities</w:t>
            </w:r>
          </w:p>
        </w:tc>
      </w:tr>
      <w:tr w:rsidR="00B0389C" w14:paraId="5864F3EA" w14:textId="77777777">
        <w:trPr>
          <w:trHeight w:val="495"/>
        </w:trPr>
        <w:tc>
          <w:tcPr>
            <w:tcW w:w="1993" w:type="dxa"/>
            <w:tcBorders>
              <w:bottom w:val="single" w:sz="18" w:space="0" w:color="CCCCCC"/>
              <w:right w:val="single" w:sz="18" w:space="0" w:color="CCCCCC"/>
            </w:tcBorders>
          </w:tcPr>
          <w:p w14:paraId="43A01C5C" w14:textId="77777777" w:rsidR="00B0389C" w:rsidRDefault="00767221">
            <w:pPr>
              <w:pStyle w:val="TableParagraph"/>
              <w:spacing w:before="52"/>
              <w:ind w:left="97"/>
              <w:rPr>
                <w:b/>
                <w:sz w:val="16"/>
              </w:rPr>
            </w:pPr>
            <w:r>
              <w:rPr>
                <w:b/>
                <w:spacing w:val="-2"/>
                <w:sz w:val="16"/>
              </w:rPr>
              <w:t>Presentation</w:t>
            </w:r>
          </w:p>
        </w:tc>
        <w:tc>
          <w:tcPr>
            <w:tcW w:w="3453" w:type="dxa"/>
            <w:tcBorders>
              <w:left w:val="single" w:sz="18" w:space="0" w:color="CCCCCC"/>
              <w:bottom w:val="single" w:sz="18" w:space="0" w:color="CCCCCC"/>
              <w:right w:val="single" w:sz="18" w:space="0" w:color="CCCCCC"/>
            </w:tcBorders>
          </w:tcPr>
          <w:p w14:paraId="706CD062" w14:textId="77777777" w:rsidR="00B0389C" w:rsidRDefault="00767221">
            <w:pPr>
              <w:pStyle w:val="TableParagraph"/>
              <w:spacing w:before="52"/>
              <w:rPr>
                <w:sz w:val="16"/>
              </w:rPr>
            </w:pPr>
            <w:r>
              <w:rPr>
                <w:sz w:val="16"/>
              </w:rPr>
              <w:t>React</w:t>
            </w:r>
            <w:r>
              <w:rPr>
                <w:spacing w:val="-6"/>
                <w:sz w:val="16"/>
              </w:rPr>
              <w:t xml:space="preserve"> </w:t>
            </w:r>
            <w:r>
              <w:rPr>
                <w:sz w:val="16"/>
              </w:rPr>
              <w:t>19,</w:t>
            </w:r>
            <w:r>
              <w:rPr>
                <w:spacing w:val="-7"/>
                <w:sz w:val="16"/>
              </w:rPr>
              <w:t xml:space="preserve"> </w:t>
            </w:r>
            <w:r>
              <w:rPr>
                <w:sz w:val="16"/>
              </w:rPr>
              <w:t>Tailwind</w:t>
            </w:r>
            <w:r>
              <w:rPr>
                <w:spacing w:val="-5"/>
                <w:sz w:val="16"/>
              </w:rPr>
              <w:t xml:space="preserve"> CSS</w:t>
            </w:r>
          </w:p>
        </w:tc>
        <w:tc>
          <w:tcPr>
            <w:tcW w:w="4460" w:type="dxa"/>
            <w:tcBorders>
              <w:left w:val="single" w:sz="18" w:space="0" w:color="CCCCCC"/>
              <w:bottom w:val="single" w:sz="18" w:space="0" w:color="CCCCCC"/>
            </w:tcBorders>
          </w:tcPr>
          <w:p w14:paraId="19832D13" w14:textId="77777777" w:rsidR="00B0389C" w:rsidRDefault="00767221">
            <w:pPr>
              <w:pStyle w:val="TableParagraph"/>
              <w:spacing w:before="52"/>
              <w:rPr>
                <w:sz w:val="16"/>
              </w:rPr>
            </w:pPr>
            <w:r>
              <w:rPr>
                <w:sz w:val="16"/>
              </w:rPr>
              <w:t>UI</w:t>
            </w:r>
            <w:r>
              <w:rPr>
                <w:spacing w:val="-2"/>
                <w:sz w:val="16"/>
              </w:rPr>
              <w:t xml:space="preserve"> </w:t>
            </w:r>
            <w:r>
              <w:rPr>
                <w:sz w:val="16"/>
              </w:rPr>
              <w:t>components,</w:t>
            </w:r>
            <w:r>
              <w:rPr>
                <w:spacing w:val="-2"/>
                <w:sz w:val="16"/>
              </w:rPr>
              <w:t xml:space="preserve"> </w:t>
            </w:r>
            <w:r>
              <w:rPr>
                <w:sz w:val="16"/>
              </w:rPr>
              <w:t>visual</w:t>
            </w:r>
            <w:r>
              <w:rPr>
                <w:spacing w:val="-2"/>
                <w:sz w:val="16"/>
              </w:rPr>
              <w:t xml:space="preserve"> </w:t>
            </w:r>
            <w:r>
              <w:rPr>
                <w:sz w:val="16"/>
              </w:rPr>
              <w:t>editor,</w:t>
            </w:r>
            <w:r>
              <w:rPr>
                <w:spacing w:val="-1"/>
                <w:sz w:val="16"/>
              </w:rPr>
              <w:t xml:space="preserve"> </w:t>
            </w:r>
            <w:r>
              <w:rPr>
                <w:spacing w:val="-2"/>
                <w:sz w:val="16"/>
              </w:rPr>
              <w:t>dashboards</w:t>
            </w:r>
          </w:p>
        </w:tc>
      </w:tr>
      <w:tr w:rsidR="00B0389C" w14:paraId="5D80CF79" w14:textId="77777777">
        <w:trPr>
          <w:trHeight w:val="495"/>
        </w:trPr>
        <w:tc>
          <w:tcPr>
            <w:tcW w:w="1993" w:type="dxa"/>
            <w:tcBorders>
              <w:top w:val="single" w:sz="18" w:space="0" w:color="CCCCCC"/>
              <w:bottom w:val="single" w:sz="18" w:space="0" w:color="CCCCCC"/>
              <w:right w:val="single" w:sz="18" w:space="0" w:color="CCCCCC"/>
            </w:tcBorders>
          </w:tcPr>
          <w:p w14:paraId="33EE32D2" w14:textId="77777777" w:rsidR="00B0389C" w:rsidRDefault="00767221">
            <w:pPr>
              <w:pStyle w:val="TableParagraph"/>
              <w:spacing w:before="52"/>
              <w:ind w:left="97"/>
              <w:rPr>
                <w:b/>
                <w:sz w:val="16"/>
              </w:rPr>
            </w:pPr>
            <w:r>
              <w:rPr>
                <w:b/>
                <w:spacing w:val="-2"/>
                <w:sz w:val="16"/>
              </w:rPr>
              <w:t>Application</w:t>
            </w:r>
          </w:p>
        </w:tc>
        <w:tc>
          <w:tcPr>
            <w:tcW w:w="3453" w:type="dxa"/>
            <w:tcBorders>
              <w:top w:val="single" w:sz="18" w:space="0" w:color="CCCCCC"/>
              <w:left w:val="single" w:sz="18" w:space="0" w:color="CCCCCC"/>
              <w:bottom w:val="single" w:sz="18" w:space="0" w:color="CCCCCC"/>
              <w:right w:val="single" w:sz="18" w:space="0" w:color="CCCCCC"/>
            </w:tcBorders>
          </w:tcPr>
          <w:p w14:paraId="542081D2" w14:textId="77777777" w:rsidR="00B0389C" w:rsidRDefault="00767221">
            <w:pPr>
              <w:pStyle w:val="TableParagraph"/>
              <w:spacing w:before="52"/>
              <w:rPr>
                <w:sz w:val="16"/>
              </w:rPr>
            </w:pPr>
            <w:r>
              <w:rPr>
                <w:sz w:val="16"/>
              </w:rPr>
              <w:t>Next.js</w:t>
            </w:r>
            <w:r>
              <w:rPr>
                <w:spacing w:val="-2"/>
                <w:sz w:val="16"/>
              </w:rPr>
              <w:t xml:space="preserve"> </w:t>
            </w:r>
            <w:r>
              <w:rPr>
                <w:sz w:val="16"/>
              </w:rPr>
              <w:t>16,</w:t>
            </w:r>
            <w:r>
              <w:rPr>
                <w:spacing w:val="-1"/>
                <w:sz w:val="16"/>
              </w:rPr>
              <w:t xml:space="preserve"> </w:t>
            </w:r>
            <w:r>
              <w:rPr>
                <w:spacing w:val="-4"/>
                <w:sz w:val="16"/>
              </w:rPr>
              <w:t>tRPC</w:t>
            </w:r>
          </w:p>
        </w:tc>
        <w:tc>
          <w:tcPr>
            <w:tcW w:w="4460" w:type="dxa"/>
            <w:tcBorders>
              <w:top w:val="single" w:sz="18" w:space="0" w:color="CCCCCC"/>
              <w:left w:val="single" w:sz="18" w:space="0" w:color="CCCCCC"/>
              <w:bottom w:val="single" w:sz="18" w:space="0" w:color="CCCCCC"/>
            </w:tcBorders>
          </w:tcPr>
          <w:p w14:paraId="7E2145D4" w14:textId="77777777" w:rsidR="00B0389C" w:rsidRDefault="00767221">
            <w:pPr>
              <w:pStyle w:val="TableParagraph"/>
              <w:spacing w:before="52"/>
              <w:rPr>
                <w:sz w:val="16"/>
              </w:rPr>
            </w:pPr>
            <w:r>
              <w:rPr>
                <w:sz w:val="16"/>
              </w:rPr>
              <w:t>API</w:t>
            </w:r>
            <w:r>
              <w:rPr>
                <w:spacing w:val="-3"/>
                <w:sz w:val="16"/>
              </w:rPr>
              <w:t xml:space="preserve"> </w:t>
            </w:r>
            <w:r>
              <w:rPr>
                <w:sz w:val="16"/>
              </w:rPr>
              <w:t>routes,</w:t>
            </w:r>
            <w:r>
              <w:rPr>
                <w:spacing w:val="-1"/>
                <w:sz w:val="16"/>
              </w:rPr>
              <w:t xml:space="preserve"> </w:t>
            </w:r>
            <w:r>
              <w:rPr>
                <w:sz w:val="16"/>
              </w:rPr>
              <w:t>business</w:t>
            </w:r>
            <w:r>
              <w:rPr>
                <w:spacing w:val="-1"/>
                <w:sz w:val="16"/>
              </w:rPr>
              <w:t xml:space="preserve"> </w:t>
            </w:r>
            <w:r>
              <w:rPr>
                <w:sz w:val="16"/>
              </w:rPr>
              <w:t>logic,</w:t>
            </w:r>
            <w:r>
              <w:rPr>
                <w:spacing w:val="-1"/>
                <w:sz w:val="16"/>
              </w:rPr>
              <w:t xml:space="preserve"> </w:t>
            </w:r>
            <w:r>
              <w:rPr>
                <w:spacing w:val="-2"/>
                <w:sz w:val="16"/>
              </w:rPr>
              <w:t>validation</w:t>
            </w:r>
          </w:p>
        </w:tc>
      </w:tr>
      <w:tr w:rsidR="00B0389C" w14:paraId="1E745369" w14:textId="77777777">
        <w:trPr>
          <w:trHeight w:val="495"/>
        </w:trPr>
        <w:tc>
          <w:tcPr>
            <w:tcW w:w="1993" w:type="dxa"/>
            <w:tcBorders>
              <w:top w:val="single" w:sz="18" w:space="0" w:color="CCCCCC"/>
              <w:bottom w:val="single" w:sz="18" w:space="0" w:color="CCCCCC"/>
              <w:right w:val="single" w:sz="18" w:space="0" w:color="CCCCCC"/>
            </w:tcBorders>
          </w:tcPr>
          <w:p w14:paraId="31A43FBB" w14:textId="77777777" w:rsidR="00B0389C" w:rsidRDefault="00767221">
            <w:pPr>
              <w:pStyle w:val="TableParagraph"/>
              <w:spacing w:before="52"/>
              <w:ind w:left="97"/>
              <w:rPr>
                <w:b/>
                <w:sz w:val="16"/>
              </w:rPr>
            </w:pPr>
            <w:r>
              <w:rPr>
                <w:b/>
                <w:spacing w:val="-2"/>
                <w:sz w:val="16"/>
              </w:rPr>
              <w:t>Execution</w:t>
            </w:r>
          </w:p>
        </w:tc>
        <w:tc>
          <w:tcPr>
            <w:tcW w:w="3453" w:type="dxa"/>
            <w:tcBorders>
              <w:top w:val="single" w:sz="18" w:space="0" w:color="CCCCCC"/>
              <w:left w:val="single" w:sz="18" w:space="0" w:color="CCCCCC"/>
              <w:bottom w:val="single" w:sz="18" w:space="0" w:color="CCCCCC"/>
              <w:right w:val="single" w:sz="18" w:space="0" w:color="CCCCCC"/>
            </w:tcBorders>
          </w:tcPr>
          <w:p w14:paraId="052DBC8F" w14:textId="77777777" w:rsidR="00B0389C" w:rsidRDefault="00767221">
            <w:pPr>
              <w:pStyle w:val="TableParagraph"/>
              <w:spacing w:before="52"/>
              <w:rPr>
                <w:sz w:val="16"/>
              </w:rPr>
            </w:pPr>
            <w:r>
              <w:rPr>
                <w:spacing w:val="-2"/>
                <w:sz w:val="16"/>
              </w:rPr>
              <w:t>Inngest</w:t>
            </w:r>
          </w:p>
        </w:tc>
        <w:tc>
          <w:tcPr>
            <w:tcW w:w="4460" w:type="dxa"/>
            <w:tcBorders>
              <w:top w:val="single" w:sz="18" w:space="0" w:color="CCCCCC"/>
              <w:left w:val="single" w:sz="18" w:space="0" w:color="CCCCCC"/>
              <w:bottom w:val="single" w:sz="18" w:space="0" w:color="CCCCCC"/>
            </w:tcBorders>
          </w:tcPr>
          <w:p w14:paraId="46A76256" w14:textId="77777777" w:rsidR="00B0389C" w:rsidRDefault="00767221">
            <w:pPr>
              <w:pStyle w:val="TableParagraph"/>
              <w:spacing w:before="52"/>
              <w:rPr>
                <w:sz w:val="16"/>
              </w:rPr>
            </w:pPr>
            <w:r>
              <w:rPr>
                <w:sz w:val="16"/>
              </w:rPr>
              <w:t>Workflow</w:t>
            </w:r>
            <w:r>
              <w:rPr>
                <w:spacing w:val="-6"/>
                <w:sz w:val="16"/>
              </w:rPr>
              <w:t xml:space="preserve"> </w:t>
            </w:r>
            <w:r>
              <w:rPr>
                <w:sz w:val="16"/>
              </w:rPr>
              <w:t>parsing,</w:t>
            </w:r>
            <w:r>
              <w:rPr>
                <w:spacing w:val="-6"/>
                <w:sz w:val="16"/>
              </w:rPr>
              <w:t xml:space="preserve"> </w:t>
            </w:r>
            <w:r>
              <w:rPr>
                <w:sz w:val="16"/>
              </w:rPr>
              <w:t>node</w:t>
            </w:r>
            <w:r>
              <w:rPr>
                <w:spacing w:val="-6"/>
                <w:sz w:val="16"/>
              </w:rPr>
              <w:t xml:space="preserve"> </w:t>
            </w:r>
            <w:r>
              <w:rPr>
                <w:sz w:val="16"/>
              </w:rPr>
              <w:t>execution,</w:t>
            </w:r>
            <w:r>
              <w:rPr>
                <w:spacing w:val="-5"/>
                <w:sz w:val="16"/>
              </w:rPr>
              <w:t xml:space="preserve"> </w:t>
            </w:r>
            <w:r>
              <w:rPr>
                <w:spacing w:val="-2"/>
                <w:sz w:val="16"/>
              </w:rPr>
              <w:t>retries</w:t>
            </w:r>
          </w:p>
        </w:tc>
      </w:tr>
      <w:tr w:rsidR="00B0389C" w14:paraId="6CAFA0C2" w14:textId="77777777">
        <w:trPr>
          <w:trHeight w:val="494"/>
        </w:trPr>
        <w:tc>
          <w:tcPr>
            <w:tcW w:w="1993" w:type="dxa"/>
            <w:tcBorders>
              <w:top w:val="single" w:sz="18" w:space="0" w:color="CCCCCC"/>
              <w:right w:val="single" w:sz="18" w:space="0" w:color="CCCCCC"/>
            </w:tcBorders>
          </w:tcPr>
          <w:p w14:paraId="6FB0B8A3" w14:textId="77777777" w:rsidR="00B0389C" w:rsidRDefault="00767221">
            <w:pPr>
              <w:pStyle w:val="TableParagraph"/>
              <w:spacing w:before="52"/>
              <w:ind w:left="97"/>
              <w:rPr>
                <w:b/>
                <w:sz w:val="16"/>
              </w:rPr>
            </w:pPr>
            <w:r>
              <w:rPr>
                <w:b/>
                <w:spacing w:val="-4"/>
                <w:sz w:val="16"/>
              </w:rPr>
              <w:t>Data</w:t>
            </w:r>
          </w:p>
        </w:tc>
        <w:tc>
          <w:tcPr>
            <w:tcW w:w="3453" w:type="dxa"/>
            <w:tcBorders>
              <w:top w:val="single" w:sz="18" w:space="0" w:color="CCCCCC"/>
              <w:left w:val="single" w:sz="18" w:space="0" w:color="CCCCCC"/>
              <w:right w:val="single" w:sz="18" w:space="0" w:color="CCCCCC"/>
            </w:tcBorders>
          </w:tcPr>
          <w:p w14:paraId="69A828B8" w14:textId="77777777" w:rsidR="00B0389C" w:rsidRDefault="00767221">
            <w:pPr>
              <w:pStyle w:val="TableParagraph"/>
              <w:spacing w:before="52"/>
              <w:rPr>
                <w:sz w:val="16"/>
              </w:rPr>
            </w:pPr>
            <w:r>
              <w:rPr>
                <w:sz w:val="16"/>
              </w:rPr>
              <w:t xml:space="preserve">PostgreSQL, </w:t>
            </w:r>
            <w:r>
              <w:rPr>
                <w:spacing w:val="-2"/>
                <w:sz w:val="16"/>
              </w:rPr>
              <w:t>Prisma</w:t>
            </w:r>
          </w:p>
        </w:tc>
        <w:tc>
          <w:tcPr>
            <w:tcW w:w="4460" w:type="dxa"/>
            <w:tcBorders>
              <w:top w:val="single" w:sz="18" w:space="0" w:color="CCCCCC"/>
              <w:left w:val="single" w:sz="18" w:space="0" w:color="CCCCCC"/>
            </w:tcBorders>
          </w:tcPr>
          <w:p w14:paraId="732EFD12" w14:textId="77777777" w:rsidR="00B0389C" w:rsidRDefault="00767221">
            <w:pPr>
              <w:pStyle w:val="TableParagraph"/>
              <w:spacing w:before="52"/>
              <w:rPr>
                <w:sz w:val="16"/>
              </w:rPr>
            </w:pPr>
            <w:r>
              <w:rPr>
                <w:sz w:val="16"/>
              </w:rPr>
              <w:t xml:space="preserve">Data persistence, queries, </w:t>
            </w:r>
            <w:r>
              <w:rPr>
                <w:spacing w:val="-2"/>
                <w:sz w:val="16"/>
              </w:rPr>
              <w:t>migrations</w:t>
            </w:r>
          </w:p>
        </w:tc>
      </w:tr>
    </w:tbl>
    <w:p w14:paraId="28B7312F" w14:textId="77777777" w:rsidR="00B0389C" w:rsidRDefault="00767221">
      <w:pPr>
        <w:pStyle w:val="Heading4"/>
        <w:numPr>
          <w:ilvl w:val="2"/>
          <w:numId w:val="20"/>
        </w:numPr>
        <w:tabs>
          <w:tab w:val="left" w:pos="870"/>
        </w:tabs>
        <w:spacing w:before="325"/>
      </w:pPr>
      <w:r>
        <w:t xml:space="preserve">Component </w:t>
      </w:r>
      <w:r>
        <w:rPr>
          <w:spacing w:val="-2"/>
        </w:rPr>
        <w:t>Diagram</w:t>
      </w:r>
    </w:p>
    <w:p w14:paraId="16E6918C" w14:textId="77777777" w:rsidR="00B0389C" w:rsidRDefault="00767221">
      <w:pPr>
        <w:pStyle w:val="BodyText"/>
        <w:spacing w:before="195"/>
        <w:ind w:left="990"/>
      </w:pPr>
      <w:r>
        <w:t>The</w:t>
      </w:r>
      <w:r>
        <w:rPr>
          <w:spacing w:val="-1"/>
        </w:rPr>
        <w:t xml:space="preserve"> </w:t>
      </w:r>
      <w:r>
        <w:t>system</w:t>
      </w:r>
      <w:r>
        <w:rPr>
          <w:spacing w:val="-1"/>
        </w:rPr>
        <w:t xml:space="preserve"> </w:t>
      </w:r>
      <w:r>
        <w:t>consists</w:t>
      </w:r>
      <w:r>
        <w:rPr>
          <w:spacing w:val="-1"/>
        </w:rPr>
        <w:t xml:space="preserve"> </w:t>
      </w:r>
      <w:r>
        <w:t>of</w:t>
      </w:r>
      <w:r>
        <w:rPr>
          <w:spacing w:val="-1"/>
        </w:rPr>
        <w:t xml:space="preserve"> </w:t>
      </w:r>
      <w:r>
        <w:t>the</w:t>
      </w:r>
      <w:r>
        <w:rPr>
          <w:spacing w:val="-1"/>
        </w:rPr>
        <w:t xml:space="preserve"> </w:t>
      </w:r>
      <w:r>
        <w:t>following</w:t>
      </w:r>
      <w:r>
        <w:rPr>
          <w:spacing w:val="-1"/>
        </w:rPr>
        <w:t xml:space="preserve"> </w:t>
      </w:r>
      <w:r>
        <w:t xml:space="preserve">major </w:t>
      </w:r>
      <w:r>
        <w:rPr>
          <w:spacing w:val="-2"/>
        </w:rPr>
        <w:t>components:</w:t>
      </w:r>
    </w:p>
    <w:p w14:paraId="266A678D" w14:textId="77777777" w:rsidR="00B0389C" w:rsidRDefault="00B0389C">
      <w:pPr>
        <w:pStyle w:val="BodyText"/>
        <w:spacing w:before="33"/>
      </w:pPr>
    </w:p>
    <w:p w14:paraId="5B134ED5" w14:textId="77777777" w:rsidR="00B0389C" w:rsidRDefault="00767221">
      <w:pPr>
        <w:ind w:left="630"/>
        <w:rPr>
          <w:b/>
          <w:sz w:val="20"/>
        </w:rPr>
      </w:pPr>
      <w:r>
        <w:rPr>
          <w:b/>
          <w:sz w:val="20"/>
        </w:rPr>
        <w:t>Frontend</w:t>
      </w:r>
      <w:r>
        <w:rPr>
          <w:b/>
          <w:spacing w:val="-4"/>
          <w:sz w:val="20"/>
        </w:rPr>
        <w:t xml:space="preserve"> </w:t>
      </w:r>
      <w:r>
        <w:rPr>
          <w:b/>
          <w:spacing w:val="-2"/>
          <w:sz w:val="20"/>
        </w:rPr>
        <w:t>Components:</w:t>
      </w:r>
    </w:p>
    <w:p w14:paraId="0EC42D94" w14:textId="77777777" w:rsidR="00B0389C" w:rsidRDefault="00767221">
      <w:pPr>
        <w:pStyle w:val="ListParagraph"/>
        <w:numPr>
          <w:ilvl w:val="3"/>
          <w:numId w:val="20"/>
        </w:numPr>
        <w:tabs>
          <w:tab w:val="left" w:pos="977"/>
        </w:tabs>
        <w:spacing w:before="211"/>
        <w:ind w:left="977" w:hanging="107"/>
        <w:rPr>
          <w:sz w:val="18"/>
        </w:rPr>
      </w:pPr>
      <w:r>
        <w:rPr>
          <w:sz w:val="18"/>
        </w:rPr>
        <w:t>WorkflowEditor</w:t>
      </w:r>
      <w:r>
        <w:rPr>
          <w:spacing w:val="-6"/>
          <w:sz w:val="18"/>
        </w:rPr>
        <w:t xml:space="preserve"> </w:t>
      </w:r>
      <w:r>
        <w:rPr>
          <w:sz w:val="18"/>
        </w:rPr>
        <w:t>-</w:t>
      </w:r>
      <w:r>
        <w:rPr>
          <w:spacing w:val="-5"/>
          <w:sz w:val="18"/>
        </w:rPr>
        <w:t xml:space="preserve"> </w:t>
      </w:r>
      <w:r>
        <w:rPr>
          <w:sz w:val="18"/>
        </w:rPr>
        <w:t>React</w:t>
      </w:r>
      <w:r>
        <w:rPr>
          <w:spacing w:val="-6"/>
          <w:sz w:val="18"/>
        </w:rPr>
        <w:t xml:space="preserve"> </w:t>
      </w:r>
      <w:r>
        <w:rPr>
          <w:sz w:val="18"/>
        </w:rPr>
        <w:t>Flow</w:t>
      </w:r>
      <w:r>
        <w:rPr>
          <w:spacing w:val="-5"/>
          <w:sz w:val="18"/>
        </w:rPr>
        <w:t xml:space="preserve"> </w:t>
      </w:r>
      <w:r>
        <w:rPr>
          <w:sz w:val="18"/>
        </w:rPr>
        <w:t>canvas</w:t>
      </w:r>
      <w:r>
        <w:rPr>
          <w:spacing w:val="-6"/>
          <w:sz w:val="18"/>
        </w:rPr>
        <w:t xml:space="preserve"> </w:t>
      </w:r>
      <w:r>
        <w:rPr>
          <w:sz w:val="18"/>
        </w:rPr>
        <w:t>and</w:t>
      </w:r>
      <w:r>
        <w:rPr>
          <w:spacing w:val="-5"/>
          <w:sz w:val="18"/>
        </w:rPr>
        <w:t xml:space="preserve"> </w:t>
      </w:r>
      <w:r>
        <w:rPr>
          <w:sz w:val="18"/>
        </w:rPr>
        <w:t>node</w:t>
      </w:r>
      <w:r>
        <w:rPr>
          <w:spacing w:val="-5"/>
          <w:sz w:val="18"/>
        </w:rPr>
        <w:t xml:space="preserve"> </w:t>
      </w:r>
      <w:r>
        <w:rPr>
          <w:spacing w:val="-2"/>
          <w:sz w:val="18"/>
        </w:rPr>
        <w:t>palette</w:t>
      </w:r>
    </w:p>
    <w:p w14:paraId="17154555" w14:textId="77777777" w:rsidR="00B0389C" w:rsidRDefault="00767221">
      <w:pPr>
        <w:pStyle w:val="ListParagraph"/>
        <w:numPr>
          <w:ilvl w:val="3"/>
          <w:numId w:val="20"/>
        </w:numPr>
        <w:tabs>
          <w:tab w:val="left" w:pos="977"/>
        </w:tabs>
        <w:spacing w:before="193"/>
        <w:ind w:left="977" w:hanging="107"/>
        <w:rPr>
          <w:sz w:val="18"/>
        </w:rPr>
      </w:pPr>
      <w:r>
        <w:rPr>
          <w:sz w:val="18"/>
        </w:rPr>
        <w:t>NodeConfigPanel</w:t>
      </w:r>
      <w:r>
        <w:rPr>
          <w:spacing w:val="-2"/>
          <w:sz w:val="18"/>
        </w:rPr>
        <w:t xml:space="preserve"> </w:t>
      </w:r>
      <w:r>
        <w:rPr>
          <w:sz w:val="18"/>
        </w:rPr>
        <w:t>-</w:t>
      </w:r>
      <w:r>
        <w:rPr>
          <w:spacing w:val="-1"/>
          <w:sz w:val="18"/>
        </w:rPr>
        <w:t xml:space="preserve"> </w:t>
      </w:r>
      <w:r>
        <w:rPr>
          <w:sz w:val="18"/>
        </w:rPr>
        <w:t>Property</w:t>
      </w:r>
      <w:r>
        <w:rPr>
          <w:spacing w:val="-1"/>
          <w:sz w:val="18"/>
        </w:rPr>
        <w:t xml:space="preserve"> </w:t>
      </w:r>
      <w:r>
        <w:rPr>
          <w:sz w:val="18"/>
        </w:rPr>
        <w:t>editor</w:t>
      </w:r>
      <w:r>
        <w:rPr>
          <w:spacing w:val="-1"/>
          <w:sz w:val="18"/>
        </w:rPr>
        <w:t xml:space="preserve"> </w:t>
      </w:r>
      <w:r>
        <w:rPr>
          <w:sz w:val="18"/>
        </w:rPr>
        <w:t>for</w:t>
      </w:r>
      <w:r>
        <w:rPr>
          <w:spacing w:val="-1"/>
          <w:sz w:val="18"/>
        </w:rPr>
        <w:t xml:space="preserve"> </w:t>
      </w:r>
      <w:r>
        <w:rPr>
          <w:sz w:val="18"/>
        </w:rPr>
        <w:t>selected</w:t>
      </w:r>
      <w:r>
        <w:rPr>
          <w:spacing w:val="-1"/>
          <w:sz w:val="18"/>
        </w:rPr>
        <w:t xml:space="preserve"> </w:t>
      </w:r>
      <w:r>
        <w:rPr>
          <w:spacing w:val="-2"/>
          <w:sz w:val="18"/>
        </w:rPr>
        <w:t>nodes</w:t>
      </w:r>
    </w:p>
    <w:p w14:paraId="26119B0F" w14:textId="77777777" w:rsidR="00B0389C" w:rsidRDefault="00767221">
      <w:pPr>
        <w:pStyle w:val="ListParagraph"/>
        <w:numPr>
          <w:ilvl w:val="3"/>
          <w:numId w:val="20"/>
        </w:numPr>
        <w:tabs>
          <w:tab w:val="left" w:pos="977"/>
        </w:tabs>
        <w:spacing w:before="193"/>
        <w:ind w:left="977" w:hanging="107"/>
        <w:rPr>
          <w:sz w:val="18"/>
        </w:rPr>
      </w:pPr>
      <w:r>
        <w:rPr>
          <w:sz w:val="18"/>
        </w:rPr>
        <w:t>ExecutionViewer</w:t>
      </w:r>
      <w:r>
        <w:rPr>
          <w:spacing w:val="-4"/>
          <w:sz w:val="18"/>
        </w:rPr>
        <w:t xml:space="preserve"> </w:t>
      </w:r>
      <w:r>
        <w:rPr>
          <w:sz w:val="18"/>
        </w:rPr>
        <w:t>-</w:t>
      </w:r>
      <w:r>
        <w:rPr>
          <w:spacing w:val="-4"/>
          <w:sz w:val="18"/>
        </w:rPr>
        <w:t xml:space="preserve"> </w:t>
      </w:r>
      <w:r>
        <w:rPr>
          <w:sz w:val="18"/>
        </w:rPr>
        <w:t>Execution</w:t>
      </w:r>
      <w:r>
        <w:rPr>
          <w:spacing w:val="-3"/>
          <w:sz w:val="18"/>
        </w:rPr>
        <w:t xml:space="preserve"> </w:t>
      </w:r>
      <w:r>
        <w:rPr>
          <w:sz w:val="18"/>
        </w:rPr>
        <w:t>history</w:t>
      </w:r>
      <w:r>
        <w:rPr>
          <w:spacing w:val="-4"/>
          <w:sz w:val="18"/>
        </w:rPr>
        <w:t xml:space="preserve"> </w:t>
      </w:r>
      <w:r>
        <w:rPr>
          <w:sz w:val="18"/>
        </w:rPr>
        <w:t>and</w:t>
      </w:r>
      <w:r>
        <w:rPr>
          <w:spacing w:val="-4"/>
          <w:sz w:val="18"/>
        </w:rPr>
        <w:t xml:space="preserve"> </w:t>
      </w:r>
      <w:r>
        <w:rPr>
          <w:sz w:val="18"/>
        </w:rPr>
        <w:t>log</w:t>
      </w:r>
      <w:r>
        <w:rPr>
          <w:spacing w:val="-3"/>
          <w:sz w:val="18"/>
        </w:rPr>
        <w:t xml:space="preserve"> </w:t>
      </w:r>
      <w:r>
        <w:rPr>
          <w:spacing w:val="-2"/>
          <w:sz w:val="18"/>
        </w:rPr>
        <w:t>display</w:t>
      </w:r>
    </w:p>
    <w:p w14:paraId="0C764560" w14:textId="77777777" w:rsidR="00B0389C" w:rsidRDefault="00767221">
      <w:pPr>
        <w:pStyle w:val="ListParagraph"/>
        <w:numPr>
          <w:ilvl w:val="3"/>
          <w:numId w:val="20"/>
        </w:numPr>
        <w:tabs>
          <w:tab w:val="left" w:pos="977"/>
        </w:tabs>
        <w:spacing w:before="193"/>
        <w:ind w:left="977" w:hanging="107"/>
        <w:rPr>
          <w:sz w:val="18"/>
        </w:rPr>
      </w:pPr>
      <w:r>
        <w:rPr>
          <w:sz w:val="18"/>
        </w:rPr>
        <w:t>TeamDashboard</w:t>
      </w:r>
      <w:r>
        <w:rPr>
          <w:spacing w:val="-6"/>
          <w:sz w:val="18"/>
        </w:rPr>
        <w:t xml:space="preserve"> </w:t>
      </w:r>
      <w:r>
        <w:rPr>
          <w:sz w:val="18"/>
        </w:rPr>
        <w:t>-</w:t>
      </w:r>
      <w:r>
        <w:rPr>
          <w:spacing w:val="-9"/>
          <w:sz w:val="18"/>
        </w:rPr>
        <w:t xml:space="preserve"> </w:t>
      </w:r>
      <w:r>
        <w:rPr>
          <w:sz w:val="18"/>
        </w:rPr>
        <w:t>Team</w:t>
      </w:r>
      <w:r>
        <w:rPr>
          <w:spacing w:val="-5"/>
          <w:sz w:val="18"/>
        </w:rPr>
        <w:t xml:space="preserve"> </w:t>
      </w:r>
      <w:r>
        <w:rPr>
          <w:sz w:val="18"/>
        </w:rPr>
        <w:t>and</w:t>
      </w:r>
      <w:r>
        <w:rPr>
          <w:spacing w:val="-5"/>
          <w:sz w:val="18"/>
        </w:rPr>
        <w:t xml:space="preserve"> </w:t>
      </w:r>
      <w:r>
        <w:rPr>
          <w:sz w:val="18"/>
        </w:rPr>
        <w:t>credential</w:t>
      </w:r>
      <w:r>
        <w:rPr>
          <w:spacing w:val="-5"/>
          <w:sz w:val="18"/>
        </w:rPr>
        <w:t xml:space="preserve"> </w:t>
      </w:r>
      <w:r>
        <w:rPr>
          <w:spacing w:val="-2"/>
          <w:sz w:val="18"/>
        </w:rPr>
        <w:t>management</w:t>
      </w:r>
    </w:p>
    <w:p w14:paraId="30502CD2" w14:textId="77777777" w:rsidR="00B0389C" w:rsidRDefault="00B0389C">
      <w:pPr>
        <w:pStyle w:val="BodyText"/>
        <w:spacing w:before="65"/>
        <w:rPr>
          <w:sz w:val="18"/>
        </w:rPr>
      </w:pPr>
    </w:p>
    <w:p w14:paraId="0ED44FEE" w14:textId="77777777" w:rsidR="00B0389C" w:rsidRDefault="00767221">
      <w:pPr>
        <w:ind w:left="630"/>
        <w:rPr>
          <w:b/>
          <w:sz w:val="20"/>
        </w:rPr>
      </w:pPr>
      <w:r>
        <w:rPr>
          <w:b/>
          <w:sz w:val="20"/>
        </w:rPr>
        <w:t>Backend</w:t>
      </w:r>
      <w:r>
        <w:rPr>
          <w:b/>
          <w:spacing w:val="-2"/>
          <w:sz w:val="20"/>
        </w:rPr>
        <w:t xml:space="preserve"> Components:</w:t>
      </w:r>
    </w:p>
    <w:p w14:paraId="020B168F" w14:textId="77777777" w:rsidR="00B0389C" w:rsidRDefault="00767221">
      <w:pPr>
        <w:pStyle w:val="ListParagraph"/>
        <w:numPr>
          <w:ilvl w:val="3"/>
          <w:numId w:val="20"/>
        </w:numPr>
        <w:tabs>
          <w:tab w:val="left" w:pos="977"/>
        </w:tabs>
        <w:spacing w:before="211"/>
        <w:ind w:left="977" w:hanging="107"/>
        <w:rPr>
          <w:sz w:val="18"/>
        </w:rPr>
      </w:pPr>
      <w:r>
        <w:rPr>
          <w:sz w:val="18"/>
        </w:rPr>
        <w:t>AuthService -</w:t>
      </w:r>
      <w:r>
        <w:rPr>
          <w:spacing w:val="-10"/>
          <w:sz w:val="18"/>
        </w:rPr>
        <w:t xml:space="preserve"> </w:t>
      </w:r>
      <w:r>
        <w:rPr>
          <w:sz w:val="18"/>
        </w:rPr>
        <w:t xml:space="preserve">Authentication and session </w:t>
      </w:r>
      <w:r>
        <w:rPr>
          <w:spacing w:val="-2"/>
          <w:sz w:val="18"/>
        </w:rPr>
        <w:t>management</w:t>
      </w:r>
    </w:p>
    <w:p w14:paraId="7E6D2F28" w14:textId="77777777" w:rsidR="00B0389C" w:rsidRDefault="00767221">
      <w:pPr>
        <w:pStyle w:val="ListParagraph"/>
        <w:numPr>
          <w:ilvl w:val="3"/>
          <w:numId w:val="20"/>
        </w:numPr>
        <w:tabs>
          <w:tab w:val="left" w:pos="977"/>
        </w:tabs>
        <w:spacing w:before="193"/>
        <w:ind w:left="977" w:hanging="107"/>
        <w:rPr>
          <w:sz w:val="18"/>
        </w:rPr>
      </w:pPr>
      <w:r>
        <w:rPr>
          <w:sz w:val="18"/>
        </w:rPr>
        <w:t>WorkflowService</w:t>
      </w:r>
      <w:r>
        <w:rPr>
          <w:spacing w:val="-6"/>
          <w:sz w:val="18"/>
        </w:rPr>
        <w:t xml:space="preserve"> </w:t>
      </w:r>
      <w:r>
        <w:rPr>
          <w:sz w:val="18"/>
        </w:rPr>
        <w:t>-</w:t>
      </w:r>
      <w:r>
        <w:rPr>
          <w:spacing w:val="-6"/>
          <w:sz w:val="18"/>
        </w:rPr>
        <w:t xml:space="preserve"> </w:t>
      </w:r>
      <w:r>
        <w:rPr>
          <w:sz w:val="18"/>
        </w:rPr>
        <w:t>CRUD</w:t>
      </w:r>
      <w:r>
        <w:rPr>
          <w:spacing w:val="-5"/>
          <w:sz w:val="18"/>
        </w:rPr>
        <w:t xml:space="preserve"> </w:t>
      </w:r>
      <w:r>
        <w:rPr>
          <w:sz w:val="18"/>
        </w:rPr>
        <w:t>operations</w:t>
      </w:r>
      <w:r>
        <w:rPr>
          <w:spacing w:val="-6"/>
          <w:sz w:val="18"/>
        </w:rPr>
        <w:t xml:space="preserve"> </w:t>
      </w:r>
      <w:r>
        <w:rPr>
          <w:sz w:val="18"/>
        </w:rPr>
        <w:t>for</w:t>
      </w:r>
      <w:r>
        <w:rPr>
          <w:spacing w:val="-5"/>
          <w:sz w:val="18"/>
        </w:rPr>
        <w:t xml:space="preserve"> </w:t>
      </w:r>
      <w:r>
        <w:rPr>
          <w:spacing w:val="-2"/>
          <w:sz w:val="18"/>
        </w:rPr>
        <w:t>workflows</w:t>
      </w:r>
    </w:p>
    <w:p w14:paraId="3DB70F1D" w14:textId="77777777" w:rsidR="00B0389C" w:rsidRDefault="00767221">
      <w:pPr>
        <w:pStyle w:val="ListParagraph"/>
        <w:numPr>
          <w:ilvl w:val="3"/>
          <w:numId w:val="20"/>
        </w:numPr>
        <w:tabs>
          <w:tab w:val="left" w:pos="977"/>
        </w:tabs>
        <w:spacing w:before="193"/>
        <w:ind w:left="977" w:hanging="107"/>
        <w:rPr>
          <w:sz w:val="18"/>
        </w:rPr>
      </w:pPr>
      <w:r>
        <w:rPr>
          <w:sz w:val="18"/>
        </w:rPr>
        <w:t>ExecutionService</w:t>
      </w:r>
      <w:r>
        <w:rPr>
          <w:spacing w:val="-2"/>
          <w:sz w:val="18"/>
        </w:rPr>
        <w:t xml:space="preserve"> </w:t>
      </w:r>
      <w:r>
        <w:rPr>
          <w:sz w:val="18"/>
        </w:rPr>
        <w:t>-</w:t>
      </w:r>
      <w:r>
        <w:rPr>
          <w:spacing w:val="-1"/>
          <w:sz w:val="18"/>
        </w:rPr>
        <w:t xml:space="preserve"> </w:t>
      </w:r>
      <w:r>
        <w:rPr>
          <w:sz w:val="18"/>
        </w:rPr>
        <w:t>Execution</w:t>
      </w:r>
      <w:r>
        <w:rPr>
          <w:spacing w:val="-1"/>
          <w:sz w:val="18"/>
        </w:rPr>
        <w:t xml:space="preserve"> </w:t>
      </w:r>
      <w:r>
        <w:rPr>
          <w:sz w:val="18"/>
        </w:rPr>
        <w:t>management</w:t>
      </w:r>
      <w:r>
        <w:rPr>
          <w:spacing w:val="-1"/>
          <w:sz w:val="18"/>
        </w:rPr>
        <w:t xml:space="preserve"> </w:t>
      </w:r>
      <w:r>
        <w:rPr>
          <w:sz w:val="18"/>
        </w:rPr>
        <w:t>and</w:t>
      </w:r>
      <w:r>
        <w:rPr>
          <w:spacing w:val="-1"/>
          <w:sz w:val="18"/>
        </w:rPr>
        <w:t xml:space="preserve"> </w:t>
      </w:r>
      <w:r>
        <w:rPr>
          <w:spacing w:val="-2"/>
          <w:sz w:val="18"/>
        </w:rPr>
        <w:t>logging</w:t>
      </w:r>
    </w:p>
    <w:p w14:paraId="32CBA693" w14:textId="77777777" w:rsidR="00B0389C" w:rsidRDefault="00767221">
      <w:pPr>
        <w:pStyle w:val="ListParagraph"/>
        <w:numPr>
          <w:ilvl w:val="3"/>
          <w:numId w:val="20"/>
        </w:numPr>
        <w:tabs>
          <w:tab w:val="left" w:pos="977"/>
        </w:tabs>
        <w:spacing w:before="193"/>
        <w:ind w:left="977" w:hanging="107"/>
        <w:rPr>
          <w:sz w:val="18"/>
        </w:rPr>
      </w:pPr>
      <w:r>
        <w:rPr>
          <w:sz w:val="18"/>
        </w:rPr>
        <w:t>TeamService</w:t>
      </w:r>
      <w:r>
        <w:rPr>
          <w:spacing w:val="-6"/>
          <w:sz w:val="18"/>
        </w:rPr>
        <w:t xml:space="preserve"> </w:t>
      </w:r>
      <w:r>
        <w:rPr>
          <w:sz w:val="18"/>
        </w:rPr>
        <w:t>-</w:t>
      </w:r>
      <w:r>
        <w:rPr>
          <w:spacing w:val="-9"/>
          <w:sz w:val="18"/>
        </w:rPr>
        <w:t xml:space="preserve"> </w:t>
      </w:r>
      <w:r>
        <w:rPr>
          <w:sz w:val="18"/>
        </w:rPr>
        <w:t>Team</w:t>
      </w:r>
      <w:r>
        <w:rPr>
          <w:spacing w:val="-5"/>
          <w:sz w:val="18"/>
        </w:rPr>
        <w:t xml:space="preserve"> </w:t>
      </w:r>
      <w:r>
        <w:rPr>
          <w:sz w:val="18"/>
        </w:rPr>
        <w:t>and</w:t>
      </w:r>
      <w:r>
        <w:rPr>
          <w:spacing w:val="-5"/>
          <w:sz w:val="18"/>
        </w:rPr>
        <w:t xml:space="preserve"> </w:t>
      </w:r>
      <w:r>
        <w:rPr>
          <w:sz w:val="18"/>
        </w:rPr>
        <w:t>member</w:t>
      </w:r>
      <w:r>
        <w:rPr>
          <w:spacing w:val="-5"/>
          <w:sz w:val="18"/>
        </w:rPr>
        <w:t xml:space="preserve"> </w:t>
      </w:r>
      <w:r>
        <w:rPr>
          <w:spacing w:val="-2"/>
          <w:sz w:val="18"/>
        </w:rPr>
        <w:t>management</w:t>
      </w:r>
    </w:p>
    <w:p w14:paraId="49C2237A" w14:textId="77777777" w:rsidR="00B0389C" w:rsidRDefault="00B0389C">
      <w:pPr>
        <w:pStyle w:val="BodyText"/>
        <w:spacing w:before="65"/>
        <w:rPr>
          <w:sz w:val="18"/>
        </w:rPr>
      </w:pPr>
    </w:p>
    <w:p w14:paraId="37D7E380" w14:textId="77777777" w:rsidR="00B0389C" w:rsidRDefault="00767221">
      <w:pPr>
        <w:ind w:left="630"/>
        <w:rPr>
          <w:b/>
          <w:sz w:val="20"/>
        </w:rPr>
      </w:pPr>
      <w:r>
        <w:rPr>
          <w:b/>
          <w:sz w:val="20"/>
        </w:rPr>
        <w:t xml:space="preserve">Execution </w:t>
      </w:r>
      <w:r>
        <w:rPr>
          <w:b/>
          <w:spacing w:val="-2"/>
          <w:sz w:val="20"/>
        </w:rPr>
        <w:t>Components:</w:t>
      </w:r>
    </w:p>
    <w:p w14:paraId="703F79B7" w14:textId="77777777" w:rsidR="00B0389C" w:rsidRDefault="00767221">
      <w:pPr>
        <w:pStyle w:val="ListParagraph"/>
        <w:numPr>
          <w:ilvl w:val="3"/>
          <w:numId w:val="20"/>
        </w:numPr>
        <w:tabs>
          <w:tab w:val="left" w:pos="977"/>
        </w:tabs>
        <w:spacing w:before="211"/>
        <w:ind w:left="977" w:hanging="107"/>
        <w:rPr>
          <w:sz w:val="18"/>
        </w:rPr>
      </w:pPr>
      <w:r>
        <w:rPr>
          <w:sz w:val="18"/>
        </w:rPr>
        <w:t>WorkflowParser</w:t>
      </w:r>
      <w:r>
        <w:rPr>
          <w:spacing w:val="-9"/>
          <w:sz w:val="18"/>
        </w:rPr>
        <w:t xml:space="preserve"> </w:t>
      </w:r>
      <w:r>
        <w:rPr>
          <w:sz w:val="18"/>
        </w:rPr>
        <w:t>-</w:t>
      </w:r>
      <w:r>
        <w:rPr>
          <w:spacing w:val="-7"/>
          <w:sz w:val="18"/>
        </w:rPr>
        <w:t xml:space="preserve"> </w:t>
      </w:r>
      <w:r>
        <w:rPr>
          <w:sz w:val="18"/>
        </w:rPr>
        <w:t>Converts</w:t>
      </w:r>
      <w:r>
        <w:rPr>
          <w:spacing w:val="-7"/>
          <w:sz w:val="18"/>
        </w:rPr>
        <w:t xml:space="preserve"> </w:t>
      </w:r>
      <w:r>
        <w:rPr>
          <w:sz w:val="18"/>
        </w:rPr>
        <w:t>visual</w:t>
      </w:r>
      <w:r>
        <w:rPr>
          <w:spacing w:val="-6"/>
          <w:sz w:val="18"/>
        </w:rPr>
        <w:t xml:space="preserve"> </w:t>
      </w:r>
      <w:r>
        <w:rPr>
          <w:sz w:val="18"/>
        </w:rPr>
        <w:t>workflow</w:t>
      </w:r>
      <w:r>
        <w:rPr>
          <w:spacing w:val="-7"/>
          <w:sz w:val="18"/>
        </w:rPr>
        <w:t xml:space="preserve"> </w:t>
      </w:r>
      <w:r>
        <w:rPr>
          <w:sz w:val="18"/>
        </w:rPr>
        <w:t>to</w:t>
      </w:r>
      <w:r>
        <w:rPr>
          <w:spacing w:val="-7"/>
          <w:sz w:val="18"/>
        </w:rPr>
        <w:t xml:space="preserve"> </w:t>
      </w:r>
      <w:r>
        <w:rPr>
          <w:sz w:val="18"/>
        </w:rPr>
        <w:t>execution</w:t>
      </w:r>
      <w:r>
        <w:rPr>
          <w:spacing w:val="-6"/>
          <w:sz w:val="18"/>
        </w:rPr>
        <w:t xml:space="preserve"> </w:t>
      </w:r>
      <w:r>
        <w:rPr>
          <w:spacing w:val="-2"/>
          <w:sz w:val="18"/>
        </w:rPr>
        <w:t>steps</w:t>
      </w:r>
    </w:p>
    <w:p w14:paraId="4E2D67FA" w14:textId="77777777" w:rsidR="00B0389C" w:rsidRDefault="00767221">
      <w:pPr>
        <w:pStyle w:val="ListParagraph"/>
        <w:numPr>
          <w:ilvl w:val="3"/>
          <w:numId w:val="20"/>
        </w:numPr>
        <w:tabs>
          <w:tab w:val="left" w:pos="977"/>
        </w:tabs>
        <w:spacing w:before="193"/>
        <w:ind w:left="977" w:hanging="107"/>
        <w:rPr>
          <w:sz w:val="18"/>
        </w:rPr>
      </w:pPr>
      <w:r>
        <w:rPr>
          <w:sz w:val="18"/>
        </w:rPr>
        <w:t>NodeExecutors</w:t>
      </w:r>
      <w:r>
        <w:rPr>
          <w:spacing w:val="-2"/>
          <w:sz w:val="18"/>
        </w:rPr>
        <w:t xml:space="preserve"> </w:t>
      </w:r>
      <w:r>
        <w:rPr>
          <w:sz w:val="18"/>
        </w:rPr>
        <w:t>-</w:t>
      </w:r>
      <w:r>
        <w:rPr>
          <w:spacing w:val="-1"/>
          <w:sz w:val="18"/>
        </w:rPr>
        <w:t xml:space="preserve"> </w:t>
      </w:r>
      <w:r>
        <w:rPr>
          <w:sz w:val="18"/>
        </w:rPr>
        <w:t>Individual</w:t>
      </w:r>
      <w:r>
        <w:rPr>
          <w:spacing w:val="-1"/>
          <w:sz w:val="18"/>
        </w:rPr>
        <w:t xml:space="preserve"> </w:t>
      </w:r>
      <w:r>
        <w:rPr>
          <w:sz w:val="18"/>
        </w:rPr>
        <w:t>handlers</w:t>
      </w:r>
      <w:r>
        <w:rPr>
          <w:spacing w:val="-1"/>
          <w:sz w:val="18"/>
        </w:rPr>
        <w:t xml:space="preserve"> </w:t>
      </w:r>
      <w:r>
        <w:rPr>
          <w:sz w:val="18"/>
        </w:rPr>
        <w:t>for</w:t>
      </w:r>
      <w:r>
        <w:rPr>
          <w:spacing w:val="-1"/>
          <w:sz w:val="18"/>
        </w:rPr>
        <w:t xml:space="preserve"> </w:t>
      </w:r>
      <w:r>
        <w:rPr>
          <w:sz w:val="18"/>
        </w:rPr>
        <w:t>each</w:t>
      </w:r>
      <w:r>
        <w:rPr>
          <w:spacing w:val="-1"/>
          <w:sz w:val="18"/>
        </w:rPr>
        <w:t xml:space="preserve"> </w:t>
      </w:r>
      <w:r>
        <w:rPr>
          <w:sz w:val="18"/>
        </w:rPr>
        <w:t>node</w:t>
      </w:r>
      <w:r>
        <w:rPr>
          <w:spacing w:val="-1"/>
          <w:sz w:val="18"/>
        </w:rPr>
        <w:t xml:space="preserve"> </w:t>
      </w:r>
      <w:r>
        <w:rPr>
          <w:spacing w:val="-4"/>
          <w:sz w:val="18"/>
        </w:rPr>
        <w:t>type</w:t>
      </w:r>
    </w:p>
    <w:p w14:paraId="3EFABD75" w14:textId="77777777" w:rsidR="00B0389C" w:rsidRDefault="00767221">
      <w:pPr>
        <w:pStyle w:val="ListParagraph"/>
        <w:numPr>
          <w:ilvl w:val="3"/>
          <w:numId w:val="20"/>
        </w:numPr>
        <w:tabs>
          <w:tab w:val="left" w:pos="977"/>
        </w:tabs>
        <w:spacing w:before="193"/>
        <w:ind w:left="977" w:hanging="107"/>
        <w:rPr>
          <w:sz w:val="18"/>
        </w:rPr>
      </w:pPr>
      <w:r>
        <w:rPr>
          <w:sz w:val="18"/>
        </w:rPr>
        <w:t>StateManager</w:t>
      </w:r>
      <w:r>
        <w:rPr>
          <w:spacing w:val="-1"/>
          <w:sz w:val="18"/>
        </w:rPr>
        <w:t xml:space="preserve"> </w:t>
      </w:r>
      <w:r>
        <w:rPr>
          <w:sz w:val="18"/>
        </w:rPr>
        <w:t>-</w:t>
      </w:r>
      <w:r>
        <w:rPr>
          <w:spacing w:val="-1"/>
          <w:sz w:val="18"/>
        </w:rPr>
        <w:t xml:space="preserve"> </w:t>
      </w:r>
      <w:r>
        <w:rPr>
          <w:sz w:val="18"/>
        </w:rPr>
        <w:t>Manages</w:t>
      </w:r>
      <w:r>
        <w:rPr>
          <w:spacing w:val="-1"/>
          <w:sz w:val="18"/>
        </w:rPr>
        <w:t xml:space="preserve"> </w:t>
      </w:r>
      <w:r>
        <w:rPr>
          <w:sz w:val="18"/>
        </w:rPr>
        <w:t>execution</w:t>
      </w:r>
      <w:r>
        <w:rPr>
          <w:spacing w:val="-1"/>
          <w:sz w:val="18"/>
        </w:rPr>
        <w:t xml:space="preserve"> </w:t>
      </w:r>
      <w:r>
        <w:rPr>
          <w:sz w:val="18"/>
        </w:rPr>
        <w:t>state</w:t>
      </w:r>
      <w:r>
        <w:rPr>
          <w:spacing w:val="-1"/>
          <w:sz w:val="18"/>
        </w:rPr>
        <w:t xml:space="preserve"> </w:t>
      </w:r>
      <w:r>
        <w:rPr>
          <w:sz w:val="18"/>
        </w:rPr>
        <w:t>between</w:t>
      </w:r>
      <w:r>
        <w:rPr>
          <w:spacing w:val="-1"/>
          <w:sz w:val="18"/>
        </w:rPr>
        <w:t xml:space="preserve"> </w:t>
      </w:r>
      <w:r>
        <w:rPr>
          <w:spacing w:val="-2"/>
          <w:sz w:val="18"/>
        </w:rPr>
        <w:t>steps</w:t>
      </w:r>
    </w:p>
    <w:p w14:paraId="344310F7" w14:textId="77777777" w:rsidR="00B0389C" w:rsidRDefault="00B0389C">
      <w:pPr>
        <w:pStyle w:val="ListParagraph"/>
        <w:rPr>
          <w:sz w:val="18"/>
        </w:rPr>
        <w:sectPr w:rsidR="00B0389C">
          <w:pgSz w:w="11910" w:h="16840"/>
          <w:pgMar w:top="1040" w:right="850" w:bottom="940" w:left="850" w:header="502" w:footer="740" w:gutter="0"/>
          <w:cols w:space="720"/>
        </w:sectPr>
      </w:pPr>
    </w:p>
    <w:p w14:paraId="0BEE96F2" w14:textId="77777777" w:rsidR="00B0389C" w:rsidRDefault="00B0389C">
      <w:pPr>
        <w:pStyle w:val="BodyText"/>
        <w:rPr>
          <w:sz w:val="20"/>
        </w:rPr>
      </w:pPr>
    </w:p>
    <w:p w14:paraId="5B2172C4" w14:textId="77777777" w:rsidR="00B0389C" w:rsidRDefault="00B0389C">
      <w:pPr>
        <w:pStyle w:val="BodyText"/>
        <w:rPr>
          <w:sz w:val="20"/>
        </w:rPr>
      </w:pPr>
    </w:p>
    <w:p w14:paraId="2D3CB387" w14:textId="77777777" w:rsidR="00B0389C" w:rsidRDefault="00B0389C">
      <w:pPr>
        <w:pStyle w:val="BodyText"/>
        <w:spacing w:before="83"/>
        <w:rPr>
          <w:sz w:val="20"/>
        </w:rPr>
      </w:pPr>
    </w:p>
    <w:p w14:paraId="0CC01238" w14:textId="77777777" w:rsidR="00B0389C" w:rsidRDefault="00767221">
      <w:pPr>
        <w:ind w:right="3"/>
        <w:jc w:val="center"/>
        <w:rPr>
          <w:b/>
          <w:sz w:val="20"/>
        </w:rPr>
      </w:pPr>
      <w:r>
        <w:rPr>
          <w:b/>
          <w:color w:val="1A1A1A"/>
          <w:sz w:val="20"/>
        </w:rPr>
        <w:t>Component</w:t>
      </w:r>
      <w:r>
        <w:rPr>
          <w:b/>
          <w:color w:val="1A1A1A"/>
          <w:spacing w:val="-4"/>
          <w:sz w:val="20"/>
        </w:rPr>
        <w:t xml:space="preserve"> </w:t>
      </w:r>
      <w:r>
        <w:rPr>
          <w:b/>
          <w:color w:val="1A1A1A"/>
          <w:sz w:val="20"/>
        </w:rPr>
        <w:t>Hierarchy</w:t>
      </w:r>
      <w:r>
        <w:rPr>
          <w:b/>
          <w:color w:val="1A1A1A"/>
          <w:spacing w:val="-3"/>
          <w:sz w:val="20"/>
        </w:rPr>
        <w:t xml:space="preserve"> </w:t>
      </w:r>
      <w:r>
        <w:rPr>
          <w:b/>
          <w:color w:val="1A1A1A"/>
          <w:spacing w:val="-2"/>
          <w:sz w:val="20"/>
        </w:rPr>
        <w:t>Diagram</w:t>
      </w:r>
    </w:p>
    <w:p w14:paraId="3F87AF75" w14:textId="77777777" w:rsidR="00B0389C" w:rsidRDefault="00767221">
      <w:pPr>
        <w:pStyle w:val="BodyText"/>
        <w:spacing w:before="11"/>
        <w:rPr>
          <w:b/>
          <w:sz w:val="20"/>
        </w:rPr>
      </w:pPr>
      <w:r>
        <w:rPr>
          <w:b/>
          <w:noProof/>
          <w:sz w:val="20"/>
        </w:rPr>
        <mc:AlternateContent>
          <mc:Choice Requires="wpg">
            <w:drawing>
              <wp:anchor distT="0" distB="0" distL="0" distR="0" simplePos="0" relativeHeight="487827968" behindDoc="1" locked="0" layoutInCell="1" allowOverlap="1" wp14:anchorId="7E363417" wp14:editId="00794960">
                <wp:simplePos x="0" y="0"/>
                <wp:positionH relativeFrom="page">
                  <wp:posOffset>754380</wp:posOffset>
                </wp:positionH>
                <wp:positionV relativeFrom="paragraph">
                  <wp:posOffset>168324</wp:posOffset>
                </wp:positionV>
                <wp:extent cx="6111240" cy="3901440"/>
                <wp:effectExtent l="0" t="0" r="0" b="0"/>
                <wp:wrapTopAndBottom/>
                <wp:docPr id="1581" name="Group 15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1240" cy="3901440"/>
                          <a:chOff x="0" y="0"/>
                          <a:chExt cx="6111240" cy="3901440"/>
                        </a:xfrm>
                      </wpg:grpSpPr>
                      <wps:wsp>
                        <wps:cNvPr id="1582" name="Graphic 1582"/>
                        <wps:cNvSpPr/>
                        <wps:spPr>
                          <a:xfrm>
                            <a:off x="896619" y="388620"/>
                            <a:ext cx="4318000" cy="190500"/>
                          </a:xfrm>
                          <a:custGeom>
                            <a:avLst/>
                            <a:gdLst/>
                            <a:ahLst/>
                            <a:cxnLst/>
                            <a:rect l="l" t="t" r="r" b="b"/>
                            <a:pathLst>
                              <a:path w="4318000" h="190500">
                                <a:moveTo>
                                  <a:pt x="2120900" y="0"/>
                                </a:moveTo>
                                <a:lnTo>
                                  <a:pt x="2120900" y="190500"/>
                                </a:lnTo>
                              </a:path>
                              <a:path w="4318000" h="190500">
                                <a:moveTo>
                                  <a:pt x="0" y="190500"/>
                                </a:moveTo>
                                <a:lnTo>
                                  <a:pt x="4318000" y="190500"/>
                                </a:lnTo>
                              </a:path>
                            </a:pathLst>
                          </a:custGeom>
                          <a:ln w="10160">
                            <a:solidFill>
                              <a:srgbClr val="AAAAAA"/>
                            </a:solidFill>
                            <a:prstDash val="solid"/>
                          </a:ln>
                        </wps:spPr>
                        <wps:bodyPr wrap="square" lIns="0" tIns="0" rIns="0" bIns="0" rtlCol="0">
                          <a:prstTxWarp prst="textNoShape">
                            <a:avLst/>
                          </a:prstTxWarp>
                          <a:noAutofit/>
                        </wps:bodyPr>
                      </wps:wsp>
                      <wps:wsp>
                        <wps:cNvPr id="1583" name="Graphic 1583"/>
                        <wps:cNvSpPr/>
                        <wps:spPr>
                          <a:xfrm>
                            <a:off x="4833620" y="642619"/>
                            <a:ext cx="1270000" cy="457200"/>
                          </a:xfrm>
                          <a:custGeom>
                            <a:avLst/>
                            <a:gdLst/>
                            <a:ahLst/>
                            <a:cxnLst/>
                            <a:rect l="l" t="t" r="r" b="b"/>
                            <a:pathLst>
                              <a:path w="1270000" h="457200">
                                <a:moveTo>
                                  <a:pt x="1270000" y="457200"/>
                                </a:moveTo>
                                <a:lnTo>
                                  <a:pt x="0" y="457200"/>
                                </a:lnTo>
                                <a:lnTo>
                                  <a:pt x="0" y="0"/>
                                </a:lnTo>
                                <a:lnTo>
                                  <a:pt x="1270000" y="0"/>
                                </a:lnTo>
                                <a:lnTo>
                                  <a:pt x="1270000" y="457200"/>
                                </a:lnTo>
                                <a:close/>
                              </a:path>
                            </a:pathLst>
                          </a:custGeom>
                          <a:solidFill>
                            <a:srgbClr val="FFEAED"/>
                          </a:solidFill>
                        </wps:spPr>
                        <wps:bodyPr wrap="square" lIns="0" tIns="0" rIns="0" bIns="0" rtlCol="0">
                          <a:prstTxWarp prst="textNoShape">
                            <a:avLst/>
                          </a:prstTxWarp>
                          <a:noAutofit/>
                        </wps:bodyPr>
                      </wps:wsp>
                      <wps:wsp>
                        <wps:cNvPr id="1584" name="Graphic 1584"/>
                        <wps:cNvSpPr/>
                        <wps:spPr>
                          <a:xfrm>
                            <a:off x="4833620" y="642619"/>
                            <a:ext cx="1270000" cy="457200"/>
                          </a:xfrm>
                          <a:custGeom>
                            <a:avLst/>
                            <a:gdLst/>
                            <a:ahLst/>
                            <a:cxnLst/>
                            <a:rect l="l" t="t" r="r" b="b"/>
                            <a:pathLst>
                              <a:path w="1270000" h="457200">
                                <a:moveTo>
                                  <a:pt x="0" y="0"/>
                                </a:moveTo>
                                <a:lnTo>
                                  <a:pt x="1270000" y="0"/>
                                </a:lnTo>
                                <a:lnTo>
                                  <a:pt x="1270000" y="457200"/>
                                </a:lnTo>
                                <a:lnTo>
                                  <a:pt x="0" y="457200"/>
                                </a:lnTo>
                                <a:lnTo>
                                  <a:pt x="0" y="0"/>
                                </a:lnTo>
                                <a:close/>
                              </a:path>
                            </a:pathLst>
                          </a:custGeom>
                          <a:ln w="15240">
                            <a:solidFill>
                              <a:srgbClr val="C62727"/>
                            </a:solidFill>
                            <a:prstDash val="solid"/>
                          </a:ln>
                        </wps:spPr>
                        <wps:bodyPr wrap="square" lIns="0" tIns="0" rIns="0" bIns="0" rtlCol="0">
                          <a:prstTxWarp prst="textNoShape">
                            <a:avLst/>
                          </a:prstTxWarp>
                          <a:noAutofit/>
                        </wps:bodyPr>
                      </wps:wsp>
                      <wps:wsp>
                        <wps:cNvPr id="1585" name="Graphic 1585"/>
                        <wps:cNvSpPr/>
                        <wps:spPr>
                          <a:xfrm>
                            <a:off x="642619" y="579119"/>
                            <a:ext cx="4826000" cy="1371600"/>
                          </a:xfrm>
                          <a:custGeom>
                            <a:avLst/>
                            <a:gdLst/>
                            <a:ahLst/>
                            <a:cxnLst/>
                            <a:rect l="l" t="t" r="r" b="b"/>
                            <a:pathLst>
                              <a:path w="4826000" h="1371600">
                                <a:moveTo>
                                  <a:pt x="254000" y="0"/>
                                </a:moveTo>
                                <a:lnTo>
                                  <a:pt x="254000" y="63500"/>
                                </a:lnTo>
                              </a:path>
                              <a:path w="4826000" h="1371600">
                                <a:moveTo>
                                  <a:pt x="1778000" y="0"/>
                                </a:moveTo>
                                <a:lnTo>
                                  <a:pt x="1778000" y="63500"/>
                                </a:lnTo>
                              </a:path>
                              <a:path w="4826000" h="1371600">
                                <a:moveTo>
                                  <a:pt x="3302000" y="0"/>
                                </a:moveTo>
                                <a:lnTo>
                                  <a:pt x="3302000" y="63500"/>
                                </a:lnTo>
                              </a:path>
                              <a:path w="4826000" h="1371600">
                                <a:moveTo>
                                  <a:pt x="4826000" y="0"/>
                                </a:moveTo>
                                <a:lnTo>
                                  <a:pt x="4826000" y="63500"/>
                                </a:lnTo>
                              </a:path>
                              <a:path w="4826000" h="1371600">
                                <a:moveTo>
                                  <a:pt x="2374900" y="520700"/>
                                </a:moveTo>
                                <a:lnTo>
                                  <a:pt x="2374900" y="736600"/>
                                </a:lnTo>
                              </a:path>
                              <a:path w="4826000" h="1371600">
                                <a:moveTo>
                                  <a:pt x="508000" y="736600"/>
                                </a:moveTo>
                                <a:lnTo>
                                  <a:pt x="4318000" y="736600"/>
                                </a:lnTo>
                              </a:path>
                              <a:path w="4826000" h="1371600">
                                <a:moveTo>
                                  <a:pt x="508000" y="736600"/>
                                </a:moveTo>
                                <a:lnTo>
                                  <a:pt x="508000" y="800100"/>
                                </a:lnTo>
                              </a:path>
                              <a:path w="4826000" h="1371600">
                                <a:moveTo>
                                  <a:pt x="2387600" y="736600"/>
                                </a:moveTo>
                                <a:lnTo>
                                  <a:pt x="2387600" y="800100"/>
                                </a:lnTo>
                              </a:path>
                              <a:path w="4826000" h="1371600">
                                <a:moveTo>
                                  <a:pt x="4318000" y="736600"/>
                                </a:moveTo>
                                <a:lnTo>
                                  <a:pt x="4318000" y="800100"/>
                                </a:lnTo>
                              </a:path>
                              <a:path w="4826000" h="1371600">
                                <a:moveTo>
                                  <a:pt x="2387600" y="1181100"/>
                                </a:moveTo>
                                <a:lnTo>
                                  <a:pt x="2387600" y="1371600"/>
                                </a:lnTo>
                              </a:path>
                              <a:path w="4826000" h="1371600">
                                <a:moveTo>
                                  <a:pt x="0" y="1371600"/>
                                </a:moveTo>
                                <a:lnTo>
                                  <a:pt x="4826000" y="1371600"/>
                                </a:lnTo>
                              </a:path>
                            </a:pathLst>
                          </a:custGeom>
                          <a:ln w="10160">
                            <a:solidFill>
                              <a:srgbClr val="AAAAAA"/>
                            </a:solidFill>
                            <a:prstDash val="solid"/>
                          </a:ln>
                        </wps:spPr>
                        <wps:bodyPr wrap="square" lIns="0" tIns="0" rIns="0" bIns="0" rtlCol="0">
                          <a:prstTxWarp prst="textNoShape">
                            <a:avLst/>
                          </a:prstTxWarp>
                          <a:noAutofit/>
                        </wps:bodyPr>
                      </wps:wsp>
                      <wps:wsp>
                        <wps:cNvPr id="1586" name="Graphic 1586"/>
                        <wps:cNvSpPr/>
                        <wps:spPr>
                          <a:xfrm>
                            <a:off x="7620" y="2014220"/>
                            <a:ext cx="1270000" cy="584200"/>
                          </a:xfrm>
                          <a:custGeom>
                            <a:avLst/>
                            <a:gdLst/>
                            <a:ahLst/>
                            <a:cxnLst/>
                            <a:rect l="l" t="t" r="r" b="b"/>
                            <a:pathLst>
                              <a:path w="1270000" h="584200">
                                <a:moveTo>
                                  <a:pt x="1270000" y="584200"/>
                                </a:moveTo>
                                <a:lnTo>
                                  <a:pt x="0" y="584200"/>
                                </a:lnTo>
                                <a:lnTo>
                                  <a:pt x="0" y="0"/>
                                </a:lnTo>
                                <a:lnTo>
                                  <a:pt x="1270000" y="0"/>
                                </a:lnTo>
                                <a:lnTo>
                                  <a:pt x="1270000" y="584200"/>
                                </a:lnTo>
                                <a:close/>
                              </a:path>
                            </a:pathLst>
                          </a:custGeom>
                          <a:solidFill>
                            <a:srgbClr val="FFF3E0"/>
                          </a:solidFill>
                        </wps:spPr>
                        <wps:bodyPr wrap="square" lIns="0" tIns="0" rIns="0" bIns="0" rtlCol="0">
                          <a:prstTxWarp prst="textNoShape">
                            <a:avLst/>
                          </a:prstTxWarp>
                          <a:noAutofit/>
                        </wps:bodyPr>
                      </wps:wsp>
                      <wps:wsp>
                        <wps:cNvPr id="1587" name="Graphic 1587"/>
                        <wps:cNvSpPr/>
                        <wps:spPr>
                          <a:xfrm>
                            <a:off x="7620" y="2014220"/>
                            <a:ext cx="2667000" cy="584200"/>
                          </a:xfrm>
                          <a:custGeom>
                            <a:avLst/>
                            <a:gdLst/>
                            <a:ahLst/>
                            <a:cxnLst/>
                            <a:rect l="l" t="t" r="r" b="b"/>
                            <a:pathLst>
                              <a:path w="2667000" h="584200">
                                <a:moveTo>
                                  <a:pt x="0" y="0"/>
                                </a:moveTo>
                                <a:lnTo>
                                  <a:pt x="1270000" y="0"/>
                                </a:lnTo>
                                <a:lnTo>
                                  <a:pt x="1270000" y="584200"/>
                                </a:lnTo>
                                <a:lnTo>
                                  <a:pt x="0" y="584200"/>
                                </a:lnTo>
                                <a:lnTo>
                                  <a:pt x="0" y="0"/>
                                </a:lnTo>
                                <a:close/>
                              </a:path>
                              <a:path w="2667000" h="584200">
                                <a:moveTo>
                                  <a:pt x="1397000" y="0"/>
                                </a:moveTo>
                                <a:lnTo>
                                  <a:pt x="2667000" y="0"/>
                                </a:lnTo>
                                <a:lnTo>
                                  <a:pt x="2667000" y="584200"/>
                                </a:lnTo>
                                <a:lnTo>
                                  <a:pt x="1397000" y="584200"/>
                                </a:lnTo>
                                <a:lnTo>
                                  <a:pt x="1397000" y="0"/>
                                </a:lnTo>
                                <a:close/>
                              </a:path>
                            </a:pathLst>
                          </a:custGeom>
                          <a:ln w="15240">
                            <a:solidFill>
                              <a:srgbClr val="E65100"/>
                            </a:solidFill>
                            <a:prstDash val="solid"/>
                          </a:ln>
                        </wps:spPr>
                        <wps:bodyPr wrap="square" lIns="0" tIns="0" rIns="0" bIns="0" rtlCol="0">
                          <a:prstTxWarp prst="textNoShape">
                            <a:avLst/>
                          </a:prstTxWarp>
                          <a:noAutofit/>
                        </wps:bodyPr>
                      </wps:wsp>
                      <wps:wsp>
                        <wps:cNvPr id="1588" name="Graphic 1588"/>
                        <wps:cNvSpPr/>
                        <wps:spPr>
                          <a:xfrm>
                            <a:off x="2801620" y="2014220"/>
                            <a:ext cx="1270000" cy="584200"/>
                          </a:xfrm>
                          <a:custGeom>
                            <a:avLst/>
                            <a:gdLst/>
                            <a:ahLst/>
                            <a:cxnLst/>
                            <a:rect l="l" t="t" r="r" b="b"/>
                            <a:pathLst>
                              <a:path w="1270000" h="584200">
                                <a:moveTo>
                                  <a:pt x="1270000" y="584200"/>
                                </a:moveTo>
                                <a:lnTo>
                                  <a:pt x="0" y="584200"/>
                                </a:lnTo>
                                <a:lnTo>
                                  <a:pt x="0" y="0"/>
                                </a:lnTo>
                                <a:lnTo>
                                  <a:pt x="1270000" y="0"/>
                                </a:lnTo>
                                <a:lnTo>
                                  <a:pt x="1270000" y="584200"/>
                                </a:lnTo>
                                <a:close/>
                              </a:path>
                            </a:pathLst>
                          </a:custGeom>
                          <a:solidFill>
                            <a:srgbClr val="FFF3E0"/>
                          </a:solidFill>
                        </wps:spPr>
                        <wps:bodyPr wrap="square" lIns="0" tIns="0" rIns="0" bIns="0" rtlCol="0">
                          <a:prstTxWarp prst="textNoShape">
                            <a:avLst/>
                          </a:prstTxWarp>
                          <a:noAutofit/>
                        </wps:bodyPr>
                      </wps:wsp>
                      <wps:wsp>
                        <wps:cNvPr id="1589" name="Graphic 1589"/>
                        <wps:cNvSpPr/>
                        <wps:spPr>
                          <a:xfrm>
                            <a:off x="2801620" y="2014220"/>
                            <a:ext cx="2667000" cy="584200"/>
                          </a:xfrm>
                          <a:custGeom>
                            <a:avLst/>
                            <a:gdLst/>
                            <a:ahLst/>
                            <a:cxnLst/>
                            <a:rect l="l" t="t" r="r" b="b"/>
                            <a:pathLst>
                              <a:path w="2667000" h="584200">
                                <a:moveTo>
                                  <a:pt x="0" y="0"/>
                                </a:moveTo>
                                <a:lnTo>
                                  <a:pt x="1270000" y="0"/>
                                </a:lnTo>
                                <a:lnTo>
                                  <a:pt x="1270000" y="584200"/>
                                </a:lnTo>
                                <a:lnTo>
                                  <a:pt x="0" y="584200"/>
                                </a:lnTo>
                                <a:lnTo>
                                  <a:pt x="0" y="0"/>
                                </a:lnTo>
                                <a:close/>
                              </a:path>
                              <a:path w="2667000" h="584200">
                                <a:moveTo>
                                  <a:pt x="1397000" y="0"/>
                                </a:moveTo>
                                <a:lnTo>
                                  <a:pt x="2667000" y="0"/>
                                </a:lnTo>
                                <a:lnTo>
                                  <a:pt x="2667000" y="584200"/>
                                </a:lnTo>
                                <a:lnTo>
                                  <a:pt x="1397000" y="584200"/>
                                </a:lnTo>
                                <a:lnTo>
                                  <a:pt x="1397000" y="0"/>
                                </a:lnTo>
                                <a:close/>
                              </a:path>
                            </a:pathLst>
                          </a:custGeom>
                          <a:ln w="15240">
                            <a:solidFill>
                              <a:srgbClr val="E65100"/>
                            </a:solidFill>
                            <a:prstDash val="solid"/>
                          </a:ln>
                        </wps:spPr>
                        <wps:bodyPr wrap="square" lIns="0" tIns="0" rIns="0" bIns="0" rtlCol="0">
                          <a:prstTxWarp prst="textNoShape">
                            <a:avLst/>
                          </a:prstTxWarp>
                          <a:noAutofit/>
                        </wps:bodyPr>
                      </wps:wsp>
                      <wps:wsp>
                        <wps:cNvPr id="1590" name="Graphic 1590"/>
                        <wps:cNvSpPr/>
                        <wps:spPr>
                          <a:xfrm>
                            <a:off x="515619" y="1950720"/>
                            <a:ext cx="5080000" cy="1308100"/>
                          </a:xfrm>
                          <a:custGeom>
                            <a:avLst/>
                            <a:gdLst/>
                            <a:ahLst/>
                            <a:cxnLst/>
                            <a:rect l="l" t="t" r="r" b="b"/>
                            <a:pathLst>
                              <a:path w="5080000" h="1308100">
                                <a:moveTo>
                                  <a:pt x="127000" y="0"/>
                                </a:moveTo>
                                <a:lnTo>
                                  <a:pt x="127000" y="63500"/>
                                </a:lnTo>
                              </a:path>
                              <a:path w="5080000" h="1308100">
                                <a:moveTo>
                                  <a:pt x="1524000" y="0"/>
                                </a:moveTo>
                                <a:lnTo>
                                  <a:pt x="1524000" y="63500"/>
                                </a:lnTo>
                              </a:path>
                              <a:path w="5080000" h="1308100">
                                <a:moveTo>
                                  <a:pt x="2921000" y="0"/>
                                </a:moveTo>
                                <a:lnTo>
                                  <a:pt x="2921000" y="63500"/>
                                </a:lnTo>
                              </a:path>
                              <a:path w="5080000" h="1308100">
                                <a:moveTo>
                                  <a:pt x="4318000" y="0"/>
                                </a:moveTo>
                                <a:lnTo>
                                  <a:pt x="4318000" y="63500"/>
                                </a:lnTo>
                              </a:path>
                              <a:path w="5080000" h="1308100">
                                <a:moveTo>
                                  <a:pt x="2514600" y="419100"/>
                                </a:moveTo>
                                <a:lnTo>
                                  <a:pt x="2514600" y="635000"/>
                                </a:lnTo>
                              </a:path>
                              <a:path w="5080000" h="1308100">
                                <a:moveTo>
                                  <a:pt x="0" y="635000"/>
                                </a:moveTo>
                                <a:lnTo>
                                  <a:pt x="5080000" y="635000"/>
                                </a:lnTo>
                              </a:path>
                              <a:path w="5080000" h="1308100">
                                <a:moveTo>
                                  <a:pt x="0" y="635000"/>
                                </a:moveTo>
                                <a:lnTo>
                                  <a:pt x="0" y="698500"/>
                                </a:lnTo>
                              </a:path>
                              <a:path w="5080000" h="1308100">
                                <a:moveTo>
                                  <a:pt x="1231900" y="635000"/>
                                </a:moveTo>
                                <a:lnTo>
                                  <a:pt x="1231900" y="698500"/>
                                </a:lnTo>
                              </a:path>
                              <a:path w="5080000" h="1308100">
                                <a:moveTo>
                                  <a:pt x="2451100" y="635000"/>
                                </a:moveTo>
                                <a:lnTo>
                                  <a:pt x="2451100" y="698500"/>
                                </a:lnTo>
                              </a:path>
                              <a:path w="5080000" h="1308100">
                                <a:moveTo>
                                  <a:pt x="3644900" y="635000"/>
                                </a:moveTo>
                                <a:lnTo>
                                  <a:pt x="3644900" y="698500"/>
                                </a:lnTo>
                              </a:path>
                              <a:path w="5080000" h="1308100">
                                <a:moveTo>
                                  <a:pt x="4851400" y="635000"/>
                                </a:moveTo>
                                <a:lnTo>
                                  <a:pt x="4851400" y="698500"/>
                                </a:lnTo>
                              </a:path>
                              <a:path w="5080000" h="1308100">
                                <a:moveTo>
                                  <a:pt x="2451100" y="1104900"/>
                                </a:moveTo>
                                <a:lnTo>
                                  <a:pt x="2451100" y="1308100"/>
                                </a:lnTo>
                              </a:path>
                              <a:path w="5080000" h="1308100">
                                <a:moveTo>
                                  <a:pt x="381000" y="1308100"/>
                                </a:moveTo>
                                <a:lnTo>
                                  <a:pt x="4699000" y="1308100"/>
                                </a:lnTo>
                              </a:path>
                            </a:pathLst>
                          </a:custGeom>
                          <a:ln w="10160">
                            <a:solidFill>
                              <a:srgbClr val="AAAAAA"/>
                            </a:solidFill>
                            <a:prstDash val="solid"/>
                          </a:ln>
                        </wps:spPr>
                        <wps:bodyPr wrap="square" lIns="0" tIns="0" rIns="0" bIns="0" rtlCol="0">
                          <a:prstTxWarp prst="textNoShape">
                            <a:avLst/>
                          </a:prstTxWarp>
                          <a:noAutofit/>
                        </wps:bodyPr>
                      </wps:wsp>
                      <wps:wsp>
                        <wps:cNvPr id="1591" name="Graphic 1591"/>
                        <wps:cNvSpPr/>
                        <wps:spPr>
                          <a:xfrm>
                            <a:off x="261620" y="3309620"/>
                            <a:ext cx="1270000" cy="584200"/>
                          </a:xfrm>
                          <a:custGeom>
                            <a:avLst/>
                            <a:gdLst/>
                            <a:ahLst/>
                            <a:cxnLst/>
                            <a:rect l="l" t="t" r="r" b="b"/>
                            <a:pathLst>
                              <a:path w="1270000" h="584200">
                                <a:moveTo>
                                  <a:pt x="1270000" y="584200"/>
                                </a:moveTo>
                                <a:lnTo>
                                  <a:pt x="0" y="584200"/>
                                </a:lnTo>
                                <a:lnTo>
                                  <a:pt x="0" y="0"/>
                                </a:lnTo>
                                <a:lnTo>
                                  <a:pt x="1270000" y="0"/>
                                </a:lnTo>
                                <a:lnTo>
                                  <a:pt x="1270000" y="584200"/>
                                </a:lnTo>
                                <a:close/>
                              </a:path>
                            </a:pathLst>
                          </a:custGeom>
                          <a:solidFill>
                            <a:srgbClr val="FFF3E0"/>
                          </a:solidFill>
                        </wps:spPr>
                        <wps:bodyPr wrap="square" lIns="0" tIns="0" rIns="0" bIns="0" rtlCol="0">
                          <a:prstTxWarp prst="textNoShape">
                            <a:avLst/>
                          </a:prstTxWarp>
                          <a:noAutofit/>
                        </wps:bodyPr>
                      </wps:wsp>
                      <wps:wsp>
                        <wps:cNvPr id="1592" name="Graphic 1592"/>
                        <wps:cNvSpPr/>
                        <wps:spPr>
                          <a:xfrm>
                            <a:off x="261620" y="3309620"/>
                            <a:ext cx="1270000" cy="584200"/>
                          </a:xfrm>
                          <a:custGeom>
                            <a:avLst/>
                            <a:gdLst/>
                            <a:ahLst/>
                            <a:cxnLst/>
                            <a:rect l="l" t="t" r="r" b="b"/>
                            <a:pathLst>
                              <a:path w="1270000" h="584200">
                                <a:moveTo>
                                  <a:pt x="0" y="0"/>
                                </a:moveTo>
                                <a:lnTo>
                                  <a:pt x="1270000" y="0"/>
                                </a:lnTo>
                                <a:lnTo>
                                  <a:pt x="1270000" y="584200"/>
                                </a:lnTo>
                                <a:lnTo>
                                  <a:pt x="0" y="584200"/>
                                </a:lnTo>
                                <a:lnTo>
                                  <a:pt x="0" y="0"/>
                                </a:lnTo>
                                <a:close/>
                              </a:path>
                            </a:pathLst>
                          </a:custGeom>
                          <a:ln w="15240">
                            <a:solidFill>
                              <a:srgbClr val="E65100"/>
                            </a:solidFill>
                            <a:prstDash val="solid"/>
                          </a:ln>
                        </wps:spPr>
                        <wps:bodyPr wrap="square" lIns="0" tIns="0" rIns="0" bIns="0" rtlCol="0">
                          <a:prstTxWarp prst="textNoShape">
                            <a:avLst/>
                          </a:prstTxWarp>
                          <a:noAutofit/>
                        </wps:bodyPr>
                      </wps:wsp>
                      <wps:wsp>
                        <wps:cNvPr id="1593" name="Graphic 1593"/>
                        <wps:cNvSpPr/>
                        <wps:spPr>
                          <a:xfrm>
                            <a:off x="1722120" y="3309620"/>
                            <a:ext cx="1270000" cy="584200"/>
                          </a:xfrm>
                          <a:custGeom>
                            <a:avLst/>
                            <a:gdLst/>
                            <a:ahLst/>
                            <a:cxnLst/>
                            <a:rect l="l" t="t" r="r" b="b"/>
                            <a:pathLst>
                              <a:path w="1270000" h="584200">
                                <a:moveTo>
                                  <a:pt x="1270000" y="584200"/>
                                </a:moveTo>
                                <a:lnTo>
                                  <a:pt x="0" y="584200"/>
                                </a:lnTo>
                                <a:lnTo>
                                  <a:pt x="0" y="0"/>
                                </a:lnTo>
                                <a:lnTo>
                                  <a:pt x="1270000" y="0"/>
                                </a:lnTo>
                                <a:lnTo>
                                  <a:pt x="1270000" y="584200"/>
                                </a:lnTo>
                                <a:close/>
                              </a:path>
                            </a:pathLst>
                          </a:custGeom>
                          <a:solidFill>
                            <a:srgbClr val="FFF3E0"/>
                          </a:solidFill>
                        </wps:spPr>
                        <wps:bodyPr wrap="square" lIns="0" tIns="0" rIns="0" bIns="0" rtlCol="0">
                          <a:prstTxWarp prst="textNoShape">
                            <a:avLst/>
                          </a:prstTxWarp>
                          <a:noAutofit/>
                        </wps:bodyPr>
                      </wps:wsp>
                      <wps:wsp>
                        <wps:cNvPr id="1594" name="Graphic 1594"/>
                        <wps:cNvSpPr/>
                        <wps:spPr>
                          <a:xfrm>
                            <a:off x="1722120" y="3309620"/>
                            <a:ext cx="1270000" cy="584200"/>
                          </a:xfrm>
                          <a:custGeom>
                            <a:avLst/>
                            <a:gdLst/>
                            <a:ahLst/>
                            <a:cxnLst/>
                            <a:rect l="l" t="t" r="r" b="b"/>
                            <a:pathLst>
                              <a:path w="1270000" h="584200">
                                <a:moveTo>
                                  <a:pt x="0" y="0"/>
                                </a:moveTo>
                                <a:lnTo>
                                  <a:pt x="1270000" y="0"/>
                                </a:lnTo>
                                <a:lnTo>
                                  <a:pt x="1270000" y="584200"/>
                                </a:lnTo>
                                <a:lnTo>
                                  <a:pt x="0" y="584200"/>
                                </a:lnTo>
                                <a:lnTo>
                                  <a:pt x="0" y="0"/>
                                </a:lnTo>
                                <a:close/>
                              </a:path>
                            </a:pathLst>
                          </a:custGeom>
                          <a:ln w="15240">
                            <a:solidFill>
                              <a:srgbClr val="E65100"/>
                            </a:solidFill>
                            <a:prstDash val="solid"/>
                          </a:ln>
                        </wps:spPr>
                        <wps:bodyPr wrap="square" lIns="0" tIns="0" rIns="0" bIns="0" rtlCol="0">
                          <a:prstTxWarp prst="textNoShape">
                            <a:avLst/>
                          </a:prstTxWarp>
                          <a:noAutofit/>
                        </wps:bodyPr>
                      </wps:wsp>
                      <wps:wsp>
                        <wps:cNvPr id="1595" name="Graphic 1595"/>
                        <wps:cNvSpPr/>
                        <wps:spPr>
                          <a:xfrm>
                            <a:off x="3182620" y="3309620"/>
                            <a:ext cx="1270000" cy="584200"/>
                          </a:xfrm>
                          <a:custGeom>
                            <a:avLst/>
                            <a:gdLst/>
                            <a:ahLst/>
                            <a:cxnLst/>
                            <a:rect l="l" t="t" r="r" b="b"/>
                            <a:pathLst>
                              <a:path w="1270000" h="584200">
                                <a:moveTo>
                                  <a:pt x="1270000" y="584200"/>
                                </a:moveTo>
                                <a:lnTo>
                                  <a:pt x="0" y="584200"/>
                                </a:lnTo>
                                <a:lnTo>
                                  <a:pt x="0" y="0"/>
                                </a:lnTo>
                                <a:lnTo>
                                  <a:pt x="1270000" y="0"/>
                                </a:lnTo>
                                <a:lnTo>
                                  <a:pt x="1270000" y="584200"/>
                                </a:lnTo>
                                <a:close/>
                              </a:path>
                            </a:pathLst>
                          </a:custGeom>
                          <a:solidFill>
                            <a:srgbClr val="FFF3E0"/>
                          </a:solidFill>
                        </wps:spPr>
                        <wps:bodyPr wrap="square" lIns="0" tIns="0" rIns="0" bIns="0" rtlCol="0">
                          <a:prstTxWarp prst="textNoShape">
                            <a:avLst/>
                          </a:prstTxWarp>
                          <a:noAutofit/>
                        </wps:bodyPr>
                      </wps:wsp>
                      <wps:wsp>
                        <wps:cNvPr id="1596" name="Graphic 1596"/>
                        <wps:cNvSpPr/>
                        <wps:spPr>
                          <a:xfrm>
                            <a:off x="3182620" y="3309620"/>
                            <a:ext cx="1270000" cy="584200"/>
                          </a:xfrm>
                          <a:custGeom>
                            <a:avLst/>
                            <a:gdLst/>
                            <a:ahLst/>
                            <a:cxnLst/>
                            <a:rect l="l" t="t" r="r" b="b"/>
                            <a:pathLst>
                              <a:path w="1270000" h="584200">
                                <a:moveTo>
                                  <a:pt x="0" y="0"/>
                                </a:moveTo>
                                <a:lnTo>
                                  <a:pt x="1270000" y="0"/>
                                </a:lnTo>
                                <a:lnTo>
                                  <a:pt x="1270000" y="584200"/>
                                </a:lnTo>
                                <a:lnTo>
                                  <a:pt x="0" y="584200"/>
                                </a:lnTo>
                                <a:lnTo>
                                  <a:pt x="0" y="0"/>
                                </a:lnTo>
                                <a:close/>
                              </a:path>
                            </a:pathLst>
                          </a:custGeom>
                          <a:ln w="15240">
                            <a:solidFill>
                              <a:srgbClr val="E65100"/>
                            </a:solidFill>
                            <a:prstDash val="solid"/>
                          </a:ln>
                        </wps:spPr>
                        <wps:bodyPr wrap="square" lIns="0" tIns="0" rIns="0" bIns="0" rtlCol="0">
                          <a:prstTxWarp prst="textNoShape">
                            <a:avLst/>
                          </a:prstTxWarp>
                          <a:noAutofit/>
                        </wps:bodyPr>
                      </wps:wsp>
                      <wps:wsp>
                        <wps:cNvPr id="1597" name="Graphic 1597"/>
                        <wps:cNvSpPr/>
                        <wps:spPr>
                          <a:xfrm>
                            <a:off x="4643120" y="3309620"/>
                            <a:ext cx="1270000" cy="584200"/>
                          </a:xfrm>
                          <a:custGeom>
                            <a:avLst/>
                            <a:gdLst/>
                            <a:ahLst/>
                            <a:cxnLst/>
                            <a:rect l="l" t="t" r="r" b="b"/>
                            <a:pathLst>
                              <a:path w="1270000" h="584200">
                                <a:moveTo>
                                  <a:pt x="1270000" y="584200"/>
                                </a:moveTo>
                                <a:lnTo>
                                  <a:pt x="0" y="584200"/>
                                </a:lnTo>
                                <a:lnTo>
                                  <a:pt x="0" y="0"/>
                                </a:lnTo>
                                <a:lnTo>
                                  <a:pt x="1270000" y="0"/>
                                </a:lnTo>
                                <a:lnTo>
                                  <a:pt x="1270000" y="584200"/>
                                </a:lnTo>
                                <a:close/>
                              </a:path>
                            </a:pathLst>
                          </a:custGeom>
                          <a:solidFill>
                            <a:srgbClr val="FFF3E0"/>
                          </a:solidFill>
                        </wps:spPr>
                        <wps:bodyPr wrap="square" lIns="0" tIns="0" rIns="0" bIns="0" rtlCol="0">
                          <a:prstTxWarp prst="textNoShape">
                            <a:avLst/>
                          </a:prstTxWarp>
                          <a:noAutofit/>
                        </wps:bodyPr>
                      </wps:wsp>
                      <wps:wsp>
                        <wps:cNvPr id="1598" name="Graphic 1598"/>
                        <wps:cNvSpPr/>
                        <wps:spPr>
                          <a:xfrm>
                            <a:off x="4643120" y="3309620"/>
                            <a:ext cx="1270000" cy="584200"/>
                          </a:xfrm>
                          <a:custGeom>
                            <a:avLst/>
                            <a:gdLst/>
                            <a:ahLst/>
                            <a:cxnLst/>
                            <a:rect l="l" t="t" r="r" b="b"/>
                            <a:pathLst>
                              <a:path w="1270000" h="584200">
                                <a:moveTo>
                                  <a:pt x="0" y="0"/>
                                </a:moveTo>
                                <a:lnTo>
                                  <a:pt x="1270000" y="0"/>
                                </a:lnTo>
                                <a:lnTo>
                                  <a:pt x="1270000" y="584200"/>
                                </a:lnTo>
                                <a:lnTo>
                                  <a:pt x="0" y="584200"/>
                                </a:lnTo>
                                <a:lnTo>
                                  <a:pt x="0" y="0"/>
                                </a:lnTo>
                                <a:close/>
                              </a:path>
                            </a:pathLst>
                          </a:custGeom>
                          <a:ln w="15240">
                            <a:solidFill>
                              <a:srgbClr val="E65100"/>
                            </a:solidFill>
                            <a:prstDash val="solid"/>
                          </a:ln>
                        </wps:spPr>
                        <wps:bodyPr wrap="square" lIns="0" tIns="0" rIns="0" bIns="0" rtlCol="0">
                          <a:prstTxWarp prst="textNoShape">
                            <a:avLst/>
                          </a:prstTxWarp>
                          <a:noAutofit/>
                        </wps:bodyPr>
                      </wps:wsp>
                      <wps:wsp>
                        <wps:cNvPr id="1599" name="Graphic 1599"/>
                        <wps:cNvSpPr/>
                        <wps:spPr>
                          <a:xfrm>
                            <a:off x="896619" y="3258820"/>
                            <a:ext cx="4381500" cy="50800"/>
                          </a:xfrm>
                          <a:custGeom>
                            <a:avLst/>
                            <a:gdLst/>
                            <a:ahLst/>
                            <a:cxnLst/>
                            <a:rect l="l" t="t" r="r" b="b"/>
                            <a:pathLst>
                              <a:path w="4381500" h="50800">
                                <a:moveTo>
                                  <a:pt x="0" y="0"/>
                                </a:moveTo>
                                <a:lnTo>
                                  <a:pt x="0" y="50800"/>
                                </a:lnTo>
                              </a:path>
                              <a:path w="4381500" h="50800">
                                <a:moveTo>
                                  <a:pt x="1460500" y="0"/>
                                </a:moveTo>
                                <a:lnTo>
                                  <a:pt x="1460500" y="50800"/>
                                </a:lnTo>
                              </a:path>
                              <a:path w="4381500" h="50800">
                                <a:moveTo>
                                  <a:pt x="2921000" y="0"/>
                                </a:moveTo>
                                <a:lnTo>
                                  <a:pt x="2921000" y="50800"/>
                                </a:lnTo>
                              </a:path>
                              <a:path w="4381500" h="50800">
                                <a:moveTo>
                                  <a:pt x="4381500" y="0"/>
                                </a:moveTo>
                                <a:lnTo>
                                  <a:pt x="4381500" y="50800"/>
                                </a:lnTo>
                              </a:path>
                            </a:pathLst>
                          </a:custGeom>
                          <a:ln w="10160">
                            <a:solidFill>
                              <a:srgbClr val="AAAAAA"/>
                            </a:solidFill>
                            <a:prstDash val="solid"/>
                          </a:ln>
                        </wps:spPr>
                        <wps:bodyPr wrap="square" lIns="0" tIns="0" rIns="0" bIns="0" rtlCol="0">
                          <a:prstTxWarp prst="textNoShape">
                            <a:avLst/>
                          </a:prstTxWarp>
                          <a:noAutofit/>
                        </wps:bodyPr>
                      </wps:wsp>
                      <wps:wsp>
                        <wps:cNvPr id="1600" name="Textbox 1600"/>
                        <wps:cNvSpPr txBox="1"/>
                        <wps:spPr>
                          <a:xfrm>
                            <a:off x="3190239" y="3263900"/>
                            <a:ext cx="1254760" cy="622300"/>
                          </a:xfrm>
                          <a:prstGeom prst="rect">
                            <a:avLst/>
                          </a:prstGeom>
                        </wps:spPr>
                        <wps:txbx>
                          <w:txbxContent>
                            <w:p w14:paraId="41FFBF4E" w14:textId="77777777" w:rsidR="00B0389C" w:rsidRDefault="00767221">
                              <w:pPr>
                                <w:spacing w:before="121" w:line="283" w:lineRule="auto"/>
                                <w:ind w:left="439" w:right="437"/>
                                <w:jc w:val="center"/>
                                <w:rPr>
                                  <w:sz w:val="14"/>
                                </w:rPr>
                              </w:pPr>
                              <w:r>
                                <w:rPr>
                                  <w:i/>
                                  <w:color w:val="E65100"/>
                                  <w:spacing w:val="-2"/>
                                  <w:sz w:val="14"/>
                                </w:rPr>
                                <w:t>&lt;&lt;component&gt;&gt;</w:t>
                              </w:r>
                              <w:r>
                                <w:rPr>
                                  <w:i/>
                                  <w:color w:val="E65100"/>
                                  <w:spacing w:val="40"/>
                                  <w:sz w:val="14"/>
                                </w:rPr>
                                <w:t xml:space="preserve"> </w:t>
                              </w:r>
                              <w:r>
                                <w:rPr>
                                  <w:b/>
                                  <w:color w:val="E65100"/>
                                  <w:spacing w:val="-2"/>
                                  <w:sz w:val="14"/>
                                </w:rPr>
                                <w:t>ExecutionPanel</w:t>
                              </w:r>
                              <w:r>
                                <w:rPr>
                                  <w:b/>
                                  <w:color w:val="E65100"/>
                                  <w:spacing w:val="40"/>
                                  <w:sz w:val="14"/>
                                </w:rPr>
                                <w:t xml:space="preserve"> </w:t>
                              </w:r>
                              <w:r>
                                <w:rPr>
                                  <w:color w:val="666666"/>
                                  <w:sz w:val="14"/>
                                </w:rPr>
                                <w:t>Run</w:t>
                              </w:r>
                              <w:r>
                                <w:rPr>
                                  <w:color w:val="666666"/>
                                  <w:spacing w:val="-6"/>
                                  <w:sz w:val="14"/>
                                </w:rPr>
                                <w:t xml:space="preserve"> </w:t>
                              </w:r>
                              <w:r>
                                <w:rPr>
                                  <w:color w:val="666666"/>
                                  <w:sz w:val="14"/>
                                </w:rPr>
                                <w:t>Results</w:t>
                              </w:r>
                            </w:p>
                          </w:txbxContent>
                        </wps:txbx>
                        <wps:bodyPr wrap="square" lIns="0" tIns="0" rIns="0" bIns="0" rtlCol="0">
                          <a:noAutofit/>
                        </wps:bodyPr>
                      </wps:wsp>
                      <wps:wsp>
                        <wps:cNvPr id="1601" name="Textbox 1601"/>
                        <wps:cNvSpPr txBox="1"/>
                        <wps:spPr>
                          <a:xfrm>
                            <a:off x="1759373" y="3263900"/>
                            <a:ext cx="1244600" cy="622300"/>
                          </a:xfrm>
                          <a:prstGeom prst="rect">
                            <a:avLst/>
                          </a:prstGeom>
                        </wps:spPr>
                        <wps:txbx>
                          <w:txbxContent>
                            <w:p w14:paraId="38F0B88A" w14:textId="77777777" w:rsidR="00B0389C" w:rsidRDefault="00767221">
                              <w:pPr>
                                <w:spacing w:before="121" w:line="283" w:lineRule="auto"/>
                                <w:ind w:left="322" w:right="397" w:hanging="1"/>
                                <w:jc w:val="center"/>
                                <w:rPr>
                                  <w:sz w:val="14"/>
                                </w:rPr>
                              </w:pPr>
                              <w:r>
                                <w:rPr>
                                  <w:i/>
                                  <w:color w:val="E65100"/>
                                  <w:spacing w:val="-2"/>
                                  <w:sz w:val="14"/>
                                </w:rPr>
                                <w:t>&lt;&lt;component&gt;&gt;</w:t>
                              </w:r>
                              <w:r>
                                <w:rPr>
                                  <w:i/>
                                  <w:color w:val="E65100"/>
                                  <w:spacing w:val="40"/>
                                  <w:sz w:val="14"/>
                                </w:rPr>
                                <w:t xml:space="preserve"> </w:t>
                              </w:r>
                              <w:r>
                                <w:rPr>
                                  <w:b/>
                                  <w:color w:val="E65100"/>
                                  <w:spacing w:val="-2"/>
                                  <w:sz w:val="14"/>
                                </w:rPr>
                                <w:t>NodePanel</w:t>
                              </w:r>
                              <w:r>
                                <w:rPr>
                                  <w:b/>
                                  <w:color w:val="E65100"/>
                                  <w:spacing w:val="40"/>
                                  <w:sz w:val="14"/>
                                </w:rPr>
                                <w:t xml:space="preserve"> </w:t>
                              </w:r>
                              <w:r>
                                <w:rPr>
                                  <w:color w:val="666666"/>
                                  <w:spacing w:val="-2"/>
                                  <w:sz w:val="14"/>
                                </w:rPr>
                                <w:t>Add/Configure</w:t>
                              </w:r>
                              <w:r>
                                <w:rPr>
                                  <w:color w:val="666666"/>
                                  <w:spacing w:val="-6"/>
                                  <w:sz w:val="14"/>
                                </w:rPr>
                                <w:t xml:space="preserve"> </w:t>
                              </w:r>
                              <w:r>
                                <w:rPr>
                                  <w:color w:val="666666"/>
                                  <w:spacing w:val="-2"/>
                                  <w:sz w:val="14"/>
                                </w:rPr>
                                <w:t>Nodes</w:t>
                              </w:r>
                            </w:p>
                          </w:txbxContent>
                        </wps:txbx>
                        <wps:bodyPr wrap="square" lIns="0" tIns="0" rIns="0" bIns="0" rtlCol="0">
                          <a:noAutofit/>
                        </wps:bodyPr>
                      </wps:wsp>
                      <wps:wsp>
                        <wps:cNvPr id="1602" name="Textbox 1602"/>
                        <wps:cNvSpPr txBox="1"/>
                        <wps:spPr>
                          <a:xfrm>
                            <a:off x="4833620" y="2649220"/>
                            <a:ext cx="1079500" cy="406400"/>
                          </a:xfrm>
                          <a:prstGeom prst="rect">
                            <a:avLst/>
                          </a:prstGeom>
                          <a:solidFill>
                            <a:srgbClr val="E3F2FD"/>
                          </a:solidFill>
                          <a:ln w="15240">
                            <a:solidFill>
                              <a:srgbClr val="1565C0"/>
                            </a:solidFill>
                            <a:prstDash val="solid"/>
                          </a:ln>
                        </wps:spPr>
                        <wps:txbx>
                          <w:txbxContent>
                            <w:p w14:paraId="24906D26" w14:textId="77777777" w:rsidR="00B0389C" w:rsidRDefault="00767221">
                              <w:pPr>
                                <w:spacing w:before="37" w:line="283" w:lineRule="auto"/>
                                <w:ind w:left="457" w:firstLine="56"/>
                                <w:rPr>
                                  <w:color w:val="000000"/>
                                  <w:sz w:val="14"/>
                                </w:rPr>
                              </w:pPr>
                              <w:r>
                                <w:rPr>
                                  <w:i/>
                                  <w:color w:val="1565C0"/>
                                  <w:spacing w:val="-2"/>
                                  <w:sz w:val="14"/>
                                </w:rPr>
                                <w:t>&lt;&lt;page&gt;&gt;</w:t>
                              </w:r>
                              <w:r>
                                <w:rPr>
                                  <w:i/>
                                  <w:color w:val="1565C0"/>
                                  <w:spacing w:val="40"/>
                                  <w:sz w:val="14"/>
                                </w:rPr>
                                <w:t xml:space="preserve"> </w:t>
                              </w:r>
                              <w:r>
                                <w:rPr>
                                  <w:b/>
                                  <w:color w:val="1565C0"/>
                                  <w:spacing w:val="-2"/>
                                  <w:sz w:val="14"/>
                                </w:rPr>
                                <w:t>SettingsPage</w:t>
                              </w:r>
                              <w:r>
                                <w:rPr>
                                  <w:b/>
                                  <w:color w:val="1565C0"/>
                                  <w:spacing w:val="40"/>
                                  <w:sz w:val="14"/>
                                </w:rPr>
                                <w:t xml:space="preserve"> </w:t>
                              </w:r>
                              <w:r>
                                <w:rPr>
                                  <w:color w:val="666666"/>
                                  <w:spacing w:val="-2"/>
                                  <w:sz w:val="14"/>
                                </w:rPr>
                                <w:t>Teams/Creds</w:t>
                              </w:r>
                            </w:p>
                          </w:txbxContent>
                        </wps:txbx>
                        <wps:bodyPr wrap="square" lIns="0" tIns="0" rIns="0" bIns="0" rtlCol="0">
                          <a:noAutofit/>
                        </wps:bodyPr>
                      </wps:wsp>
                      <wps:wsp>
                        <wps:cNvPr id="1603" name="Textbox 1603"/>
                        <wps:cNvSpPr txBox="1"/>
                        <wps:spPr>
                          <a:xfrm>
                            <a:off x="3627120" y="2649220"/>
                            <a:ext cx="1079500" cy="406400"/>
                          </a:xfrm>
                          <a:prstGeom prst="rect">
                            <a:avLst/>
                          </a:prstGeom>
                          <a:solidFill>
                            <a:srgbClr val="E3F2FD"/>
                          </a:solidFill>
                          <a:ln w="15240">
                            <a:solidFill>
                              <a:srgbClr val="1565C0"/>
                            </a:solidFill>
                            <a:prstDash val="solid"/>
                          </a:ln>
                        </wps:spPr>
                        <wps:txbx>
                          <w:txbxContent>
                            <w:p w14:paraId="585D36E4" w14:textId="77777777" w:rsidR="00B0389C" w:rsidRDefault="00767221">
                              <w:pPr>
                                <w:spacing w:before="37" w:line="283" w:lineRule="auto"/>
                                <w:ind w:left="368" w:right="366" w:hanging="1"/>
                                <w:jc w:val="center"/>
                                <w:rPr>
                                  <w:color w:val="000000"/>
                                  <w:sz w:val="14"/>
                                </w:rPr>
                              </w:pPr>
                              <w:r>
                                <w:rPr>
                                  <w:i/>
                                  <w:color w:val="1565C0"/>
                                  <w:spacing w:val="-2"/>
                                  <w:sz w:val="14"/>
                                </w:rPr>
                                <w:t>&lt;&lt;page&gt;&gt;</w:t>
                              </w:r>
                              <w:r>
                                <w:rPr>
                                  <w:i/>
                                  <w:color w:val="1565C0"/>
                                  <w:spacing w:val="40"/>
                                  <w:sz w:val="14"/>
                                </w:rPr>
                                <w:t xml:space="preserve"> </w:t>
                              </w:r>
                              <w:r>
                                <w:rPr>
                                  <w:b/>
                                  <w:color w:val="1565C0"/>
                                  <w:spacing w:val="-2"/>
                                  <w:sz w:val="14"/>
                                </w:rPr>
                                <w:t>ExecutionsPage</w:t>
                              </w:r>
                              <w:r>
                                <w:rPr>
                                  <w:b/>
                                  <w:color w:val="1565C0"/>
                                  <w:spacing w:val="40"/>
                                  <w:sz w:val="14"/>
                                </w:rPr>
                                <w:t xml:space="preserve"> </w:t>
                              </w:r>
                              <w:r>
                                <w:rPr>
                                  <w:color w:val="666666"/>
                                  <w:sz w:val="14"/>
                                </w:rPr>
                                <w:t>Run</w:t>
                              </w:r>
                              <w:r>
                                <w:rPr>
                                  <w:color w:val="666666"/>
                                  <w:spacing w:val="-6"/>
                                  <w:sz w:val="14"/>
                                </w:rPr>
                                <w:t xml:space="preserve"> </w:t>
                              </w:r>
                              <w:r>
                                <w:rPr>
                                  <w:color w:val="666666"/>
                                  <w:sz w:val="14"/>
                                </w:rPr>
                                <w:t>History</w:t>
                              </w:r>
                            </w:p>
                          </w:txbxContent>
                        </wps:txbx>
                        <wps:bodyPr wrap="square" lIns="0" tIns="0" rIns="0" bIns="0" rtlCol="0">
                          <a:noAutofit/>
                        </wps:bodyPr>
                      </wps:wsp>
                      <wps:wsp>
                        <wps:cNvPr id="1604" name="Textbox 1604"/>
                        <wps:cNvSpPr txBox="1"/>
                        <wps:spPr>
                          <a:xfrm>
                            <a:off x="2420620" y="2649220"/>
                            <a:ext cx="1079500" cy="406400"/>
                          </a:xfrm>
                          <a:prstGeom prst="rect">
                            <a:avLst/>
                          </a:prstGeom>
                          <a:solidFill>
                            <a:srgbClr val="E3F2FD"/>
                          </a:solidFill>
                          <a:ln w="15240">
                            <a:solidFill>
                              <a:srgbClr val="1565C0"/>
                            </a:solidFill>
                            <a:prstDash val="solid"/>
                          </a:ln>
                        </wps:spPr>
                        <wps:txbx>
                          <w:txbxContent>
                            <w:p w14:paraId="73BD7652" w14:textId="77777777" w:rsidR="00B0389C" w:rsidRDefault="00767221">
                              <w:pPr>
                                <w:spacing w:before="37" w:line="283" w:lineRule="auto"/>
                                <w:ind w:left="466" w:right="465" w:firstLine="47"/>
                                <w:jc w:val="both"/>
                                <w:rPr>
                                  <w:color w:val="000000"/>
                                  <w:sz w:val="14"/>
                                </w:rPr>
                              </w:pPr>
                              <w:r>
                                <w:rPr>
                                  <w:i/>
                                  <w:color w:val="1565C0"/>
                                  <w:spacing w:val="-2"/>
                                  <w:sz w:val="14"/>
                                </w:rPr>
                                <w:t>&lt;&lt;page&gt;&gt;</w:t>
                              </w:r>
                              <w:r>
                                <w:rPr>
                                  <w:i/>
                                  <w:color w:val="1565C0"/>
                                  <w:spacing w:val="40"/>
                                  <w:sz w:val="14"/>
                                </w:rPr>
                                <w:t xml:space="preserve"> </w:t>
                              </w:r>
                              <w:r>
                                <w:rPr>
                                  <w:b/>
                                  <w:color w:val="1565C0"/>
                                  <w:spacing w:val="-2"/>
                                  <w:sz w:val="14"/>
                                </w:rPr>
                                <w:t>EditorPage</w:t>
                              </w:r>
                              <w:r>
                                <w:rPr>
                                  <w:b/>
                                  <w:color w:val="1565C0"/>
                                  <w:spacing w:val="40"/>
                                  <w:sz w:val="14"/>
                                </w:rPr>
                                <w:t xml:space="preserve"> </w:t>
                              </w:r>
                              <w:r>
                                <w:rPr>
                                  <w:color w:val="666666"/>
                                  <w:spacing w:val="-2"/>
                                  <w:sz w:val="14"/>
                                </w:rPr>
                                <w:t>Visual</w:t>
                              </w:r>
                              <w:r>
                                <w:rPr>
                                  <w:color w:val="666666"/>
                                  <w:spacing w:val="3"/>
                                  <w:sz w:val="14"/>
                                </w:rPr>
                                <w:t xml:space="preserve"> </w:t>
                              </w:r>
                              <w:r>
                                <w:rPr>
                                  <w:color w:val="666666"/>
                                  <w:spacing w:val="-2"/>
                                  <w:sz w:val="14"/>
                                </w:rPr>
                                <w:t>Editor</w:t>
                              </w:r>
                            </w:p>
                          </w:txbxContent>
                        </wps:txbx>
                        <wps:bodyPr wrap="square" lIns="0" tIns="0" rIns="0" bIns="0" rtlCol="0">
                          <a:noAutofit/>
                        </wps:bodyPr>
                      </wps:wsp>
                      <wps:wsp>
                        <wps:cNvPr id="1605" name="Textbox 1605"/>
                        <wps:cNvSpPr txBox="1"/>
                        <wps:spPr>
                          <a:xfrm>
                            <a:off x="1214119" y="2649220"/>
                            <a:ext cx="1071245" cy="406400"/>
                          </a:xfrm>
                          <a:prstGeom prst="rect">
                            <a:avLst/>
                          </a:prstGeom>
                          <a:solidFill>
                            <a:srgbClr val="E3F2FD"/>
                          </a:solidFill>
                          <a:ln w="15239">
                            <a:solidFill>
                              <a:srgbClr val="1565C0"/>
                            </a:solidFill>
                            <a:prstDash val="solid"/>
                          </a:ln>
                        </wps:spPr>
                        <wps:txbx>
                          <w:txbxContent>
                            <w:p w14:paraId="7EFE02AC" w14:textId="77777777" w:rsidR="00B0389C" w:rsidRDefault="00767221">
                              <w:pPr>
                                <w:spacing w:before="37" w:line="283" w:lineRule="auto"/>
                                <w:ind w:left="323" w:right="307" w:hanging="1"/>
                                <w:jc w:val="center"/>
                                <w:rPr>
                                  <w:color w:val="000000"/>
                                  <w:sz w:val="14"/>
                                </w:rPr>
                              </w:pPr>
                              <w:r>
                                <w:rPr>
                                  <w:i/>
                                  <w:color w:val="1565C0"/>
                                  <w:spacing w:val="-2"/>
                                  <w:sz w:val="14"/>
                                </w:rPr>
                                <w:t>&lt;&lt;page&gt;&gt;</w:t>
                              </w:r>
                              <w:r>
                                <w:rPr>
                                  <w:i/>
                                  <w:color w:val="1565C0"/>
                                  <w:spacing w:val="40"/>
                                  <w:sz w:val="14"/>
                                </w:rPr>
                                <w:t xml:space="preserve"> </w:t>
                              </w:r>
                              <w:r>
                                <w:rPr>
                                  <w:b/>
                                  <w:color w:val="1565C0"/>
                                  <w:spacing w:val="-2"/>
                                  <w:sz w:val="14"/>
                                </w:rPr>
                                <w:t>WorkflowsPage</w:t>
                              </w:r>
                              <w:r>
                                <w:rPr>
                                  <w:b/>
                                  <w:color w:val="1565C0"/>
                                  <w:spacing w:val="40"/>
                                  <w:sz w:val="14"/>
                                </w:rPr>
                                <w:t xml:space="preserve"> </w:t>
                              </w:r>
                              <w:r>
                                <w:rPr>
                                  <w:color w:val="666666"/>
                                  <w:spacing w:val="-2"/>
                                  <w:sz w:val="14"/>
                                </w:rPr>
                                <w:t>CRUD</w:t>
                              </w:r>
                              <w:r>
                                <w:rPr>
                                  <w:color w:val="666666"/>
                                  <w:spacing w:val="-5"/>
                                  <w:sz w:val="14"/>
                                </w:rPr>
                                <w:t xml:space="preserve"> </w:t>
                              </w:r>
                              <w:r>
                                <w:rPr>
                                  <w:color w:val="666666"/>
                                  <w:spacing w:val="-4"/>
                                  <w:sz w:val="14"/>
                                </w:rPr>
                                <w:t>Workflows</w:t>
                              </w:r>
                            </w:p>
                          </w:txbxContent>
                        </wps:txbx>
                        <wps:bodyPr wrap="square" lIns="0" tIns="0" rIns="0" bIns="0" rtlCol="0">
                          <a:noAutofit/>
                        </wps:bodyPr>
                      </wps:wsp>
                      <wps:wsp>
                        <wps:cNvPr id="1606" name="Textbox 1606"/>
                        <wps:cNvSpPr txBox="1"/>
                        <wps:spPr>
                          <a:xfrm>
                            <a:off x="7620" y="2649220"/>
                            <a:ext cx="1079500" cy="406400"/>
                          </a:xfrm>
                          <a:prstGeom prst="rect">
                            <a:avLst/>
                          </a:prstGeom>
                          <a:solidFill>
                            <a:srgbClr val="E3F2FD"/>
                          </a:solidFill>
                          <a:ln w="15239">
                            <a:solidFill>
                              <a:srgbClr val="1565C0"/>
                            </a:solidFill>
                            <a:prstDash val="solid"/>
                          </a:ln>
                        </wps:spPr>
                        <wps:txbx>
                          <w:txbxContent>
                            <w:p w14:paraId="721AEDD2" w14:textId="77777777" w:rsidR="00B0389C" w:rsidRDefault="00767221">
                              <w:pPr>
                                <w:spacing w:before="37" w:line="283" w:lineRule="auto"/>
                                <w:ind w:left="364" w:right="362" w:hanging="1"/>
                                <w:jc w:val="center"/>
                                <w:rPr>
                                  <w:color w:val="000000"/>
                                  <w:sz w:val="14"/>
                                </w:rPr>
                              </w:pPr>
                              <w:r>
                                <w:rPr>
                                  <w:i/>
                                  <w:color w:val="1565C0"/>
                                  <w:spacing w:val="-2"/>
                                  <w:sz w:val="14"/>
                                </w:rPr>
                                <w:t>&lt;&lt;page&gt;&gt;</w:t>
                              </w:r>
                              <w:r>
                                <w:rPr>
                                  <w:i/>
                                  <w:color w:val="1565C0"/>
                                  <w:spacing w:val="40"/>
                                  <w:sz w:val="14"/>
                                </w:rPr>
                                <w:t xml:space="preserve"> </w:t>
                              </w:r>
                              <w:r>
                                <w:rPr>
                                  <w:b/>
                                  <w:color w:val="1565C0"/>
                                  <w:spacing w:val="-2"/>
                                  <w:sz w:val="14"/>
                                </w:rPr>
                                <w:t>DashboardPage</w:t>
                              </w:r>
                              <w:r>
                                <w:rPr>
                                  <w:b/>
                                  <w:color w:val="1565C0"/>
                                  <w:spacing w:val="40"/>
                                  <w:sz w:val="14"/>
                                </w:rPr>
                                <w:t xml:space="preserve"> </w:t>
                              </w:r>
                              <w:r>
                                <w:rPr>
                                  <w:color w:val="666666"/>
                                  <w:sz w:val="14"/>
                                </w:rPr>
                                <w:t>Overview</w:t>
                              </w:r>
                              <w:r>
                                <w:rPr>
                                  <w:color w:val="666666"/>
                                  <w:spacing w:val="-6"/>
                                  <w:sz w:val="14"/>
                                </w:rPr>
                                <w:t xml:space="preserve"> </w:t>
                              </w:r>
                              <w:r>
                                <w:rPr>
                                  <w:color w:val="666666"/>
                                  <w:sz w:val="14"/>
                                </w:rPr>
                                <w:t>Stats</w:t>
                              </w:r>
                            </w:p>
                          </w:txbxContent>
                        </wps:txbx>
                        <wps:bodyPr wrap="square" lIns="0" tIns="0" rIns="0" bIns="0" rtlCol="0">
                          <a:noAutofit/>
                        </wps:bodyPr>
                      </wps:wsp>
                      <wps:wsp>
                        <wps:cNvPr id="1607" name="Textbox 1607"/>
                        <wps:cNvSpPr txBox="1"/>
                        <wps:spPr>
                          <a:xfrm>
                            <a:off x="4650740" y="3309620"/>
                            <a:ext cx="1254760" cy="576580"/>
                          </a:xfrm>
                          <a:prstGeom prst="rect">
                            <a:avLst/>
                          </a:prstGeom>
                        </wps:spPr>
                        <wps:txbx>
                          <w:txbxContent>
                            <w:p w14:paraId="5D45F6C3" w14:textId="77777777" w:rsidR="00B0389C" w:rsidRDefault="00767221">
                              <w:pPr>
                                <w:spacing w:before="49" w:line="283" w:lineRule="auto"/>
                                <w:ind w:left="452" w:right="450" w:hanging="1"/>
                                <w:jc w:val="center"/>
                                <w:rPr>
                                  <w:sz w:val="14"/>
                                </w:rPr>
                              </w:pPr>
                              <w:r>
                                <w:rPr>
                                  <w:i/>
                                  <w:color w:val="E65100"/>
                                  <w:spacing w:val="-2"/>
                                  <w:sz w:val="14"/>
                                </w:rPr>
                                <w:t>&lt;&lt;component&gt;&gt;</w:t>
                              </w:r>
                              <w:r>
                                <w:rPr>
                                  <w:i/>
                                  <w:color w:val="E65100"/>
                                  <w:spacing w:val="40"/>
                                  <w:sz w:val="14"/>
                                </w:rPr>
                                <w:t xml:space="preserve"> </w:t>
                              </w:r>
                              <w:r>
                                <w:rPr>
                                  <w:b/>
                                  <w:color w:val="E65100"/>
                                  <w:spacing w:val="-2"/>
                                  <w:sz w:val="14"/>
                                </w:rPr>
                                <w:t>VersionHistory</w:t>
                              </w:r>
                              <w:r>
                                <w:rPr>
                                  <w:b/>
                                  <w:color w:val="E65100"/>
                                  <w:spacing w:val="40"/>
                                  <w:sz w:val="14"/>
                                </w:rPr>
                                <w:t xml:space="preserve"> </w:t>
                              </w:r>
                              <w:r>
                                <w:rPr>
                                  <w:color w:val="666666"/>
                                  <w:spacing w:val="-4"/>
                                  <w:sz w:val="14"/>
                                </w:rPr>
                                <w:t>Workflow</w:t>
                              </w:r>
                              <w:r>
                                <w:rPr>
                                  <w:color w:val="666666"/>
                                  <w:spacing w:val="-7"/>
                                  <w:sz w:val="14"/>
                                </w:rPr>
                                <w:t xml:space="preserve"> </w:t>
                              </w:r>
                              <w:r>
                                <w:rPr>
                                  <w:color w:val="666666"/>
                                  <w:spacing w:val="-4"/>
                                  <w:sz w:val="14"/>
                                </w:rPr>
                                <w:t>Versions</w:t>
                              </w:r>
                            </w:p>
                          </w:txbxContent>
                        </wps:txbx>
                        <wps:bodyPr wrap="square" lIns="0" tIns="0" rIns="0" bIns="0" rtlCol="0">
                          <a:noAutofit/>
                        </wps:bodyPr>
                      </wps:wsp>
                      <wps:wsp>
                        <wps:cNvPr id="1608" name="Textbox 1608"/>
                        <wps:cNvSpPr txBox="1"/>
                        <wps:spPr>
                          <a:xfrm>
                            <a:off x="269240" y="3309620"/>
                            <a:ext cx="1254760" cy="576580"/>
                          </a:xfrm>
                          <a:prstGeom prst="rect">
                            <a:avLst/>
                          </a:prstGeom>
                        </wps:spPr>
                        <wps:txbx>
                          <w:txbxContent>
                            <w:p w14:paraId="285F0A14" w14:textId="77777777" w:rsidR="00B0389C" w:rsidRDefault="00767221">
                              <w:pPr>
                                <w:spacing w:before="49" w:line="283" w:lineRule="auto"/>
                                <w:ind w:left="451" w:right="449" w:firstLine="40"/>
                                <w:jc w:val="both"/>
                                <w:rPr>
                                  <w:sz w:val="14"/>
                                </w:rPr>
                              </w:pPr>
                              <w:r>
                                <w:rPr>
                                  <w:i/>
                                  <w:color w:val="E65100"/>
                                  <w:spacing w:val="-2"/>
                                  <w:sz w:val="14"/>
                                </w:rPr>
                                <w:t>&lt;&lt;component&gt;&gt;</w:t>
                              </w:r>
                              <w:r>
                                <w:rPr>
                                  <w:i/>
                                  <w:color w:val="E65100"/>
                                  <w:spacing w:val="40"/>
                                  <w:sz w:val="14"/>
                                </w:rPr>
                                <w:t xml:space="preserve"> </w:t>
                              </w:r>
                              <w:r>
                                <w:rPr>
                                  <w:b/>
                                  <w:color w:val="E65100"/>
                                  <w:spacing w:val="-2"/>
                                  <w:sz w:val="14"/>
                                </w:rPr>
                                <w:t>ReactFlowCanvas</w:t>
                              </w:r>
                              <w:r>
                                <w:rPr>
                                  <w:b/>
                                  <w:color w:val="E65100"/>
                                  <w:spacing w:val="40"/>
                                  <w:sz w:val="14"/>
                                </w:rPr>
                                <w:t xml:space="preserve"> </w:t>
                              </w:r>
                              <w:r>
                                <w:rPr>
                                  <w:color w:val="666666"/>
                                  <w:sz w:val="14"/>
                                </w:rPr>
                                <w:t>Node</w:t>
                              </w:r>
                              <w:r>
                                <w:rPr>
                                  <w:color w:val="666666"/>
                                  <w:spacing w:val="-2"/>
                                  <w:sz w:val="14"/>
                                </w:rPr>
                                <w:t xml:space="preserve"> </w:t>
                              </w:r>
                              <w:r>
                                <w:rPr>
                                  <w:color w:val="666666"/>
                                  <w:sz w:val="14"/>
                                </w:rPr>
                                <w:t xml:space="preserve">Graph </w:t>
                              </w:r>
                              <w:r>
                                <w:rPr>
                                  <w:color w:val="666666"/>
                                  <w:spacing w:val="-2"/>
                                  <w:sz w:val="14"/>
                                </w:rPr>
                                <w:t>Editor</w:t>
                              </w:r>
                            </w:p>
                          </w:txbxContent>
                        </wps:txbx>
                        <wps:bodyPr wrap="square" lIns="0" tIns="0" rIns="0" bIns="0" rtlCol="0">
                          <a:noAutofit/>
                        </wps:bodyPr>
                      </wps:wsp>
                      <wps:wsp>
                        <wps:cNvPr id="1609" name="Textbox 1609"/>
                        <wps:cNvSpPr txBox="1"/>
                        <wps:spPr>
                          <a:xfrm>
                            <a:off x="2285153" y="1379219"/>
                            <a:ext cx="1488440" cy="381000"/>
                          </a:xfrm>
                          <a:prstGeom prst="rect">
                            <a:avLst/>
                          </a:prstGeom>
                          <a:solidFill>
                            <a:srgbClr val="E3F2FD"/>
                          </a:solidFill>
                          <a:ln w="15240">
                            <a:solidFill>
                              <a:srgbClr val="1565C0"/>
                            </a:solidFill>
                            <a:prstDash val="solid"/>
                          </a:ln>
                        </wps:spPr>
                        <wps:txbx>
                          <w:txbxContent>
                            <w:p w14:paraId="19C5121E" w14:textId="77777777" w:rsidR="00B0389C" w:rsidRDefault="00767221">
                              <w:pPr>
                                <w:spacing w:before="37"/>
                                <w:ind w:left="17" w:right="14"/>
                                <w:jc w:val="center"/>
                                <w:rPr>
                                  <w:i/>
                                  <w:color w:val="000000"/>
                                  <w:sz w:val="14"/>
                                </w:rPr>
                              </w:pPr>
                              <w:r>
                                <w:rPr>
                                  <w:i/>
                                  <w:color w:val="1565C0"/>
                                  <w:spacing w:val="-2"/>
                                  <w:sz w:val="14"/>
                                </w:rPr>
                                <w:t>&lt;&lt;group&gt;&gt;</w:t>
                              </w:r>
                            </w:p>
                            <w:p w14:paraId="3854C5E4" w14:textId="77777777" w:rsidR="00B0389C" w:rsidRDefault="00767221">
                              <w:pPr>
                                <w:spacing w:before="39"/>
                                <w:ind w:left="17" w:right="14"/>
                                <w:jc w:val="center"/>
                                <w:rPr>
                                  <w:b/>
                                  <w:color w:val="000000"/>
                                  <w:sz w:val="14"/>
                                </w:rPr>
                              </w:pPr>
                              <w:r>
                                <w:rPr>
                                  <w:b/>
                                  <w:color w:val="1565C0"/>
                                  <w:spacing w:val="-2"/>
                                  <w:sz w:val="14"/>
                                </w:rPr>
                                <w:t>(dashboard)/layout</w:t>
                              </w:r>
                            </w:p>
                            <w:p w14:paraId="27389020" w14:textId="77777777" w:rsidR="00B0389C" w:rsidRDefault="00767221">
                              <w:pPr>
                                <w:spacing w:before="19" w:line="159" w:lineRule="exact"/>
                                <w:ind w:left="17" w:right="14"/>
                                <w:jc w:val="center"/>
                                <w:rPr>
                                  <w:color w:val="000000"/>
                                  <w:sz w:val="14"/>
                                </w:rPr>
                              </w:pPr>
                              <w:r>
                                <w:rPr>
                                  <w:color w:val="666666"/>
                                  <w:sz w:val="14"/>
                                </w:rPr>
                                <w:t>Main</w:t>
                              </w:r>
                              <w:r>
                                <w:rPr>
                                  <w:color w:val="666666"/>
                                  <w:spacing w:val="-8"/>
                                  <w:sz w:val="14"/>
                                </w:rPr>
                                <w:t xml:space="preserve"> </w:t>
                              </w:r>
                              <w:r>
                                <w:rPr>
                                  <w:color w:val="666666"/>
                                  <w:sz w:val="14"/>
                                </w:rPr>
                                <w:t xml:space="preserve">App </w:t>
                              </w:r>
                              <w:r>
                                <w:rPr>
                                  <w:color w:val="666666"/>
                                  <w:spacing w:val="-2"/>
                                  <w:sz w:val="14"/>
                                </w:rPr>
                                <w:t>Layout</w:t>
                              </w:r>
                            </w:p>
                          </w:txbxContent>
                        </wps:txbx>
                        <wps:bodyPr wrap="square" lIns="0" tIns="0" rIns="0" bIns="0" rtlCol="0">
                          <a:noAutofit/>
                        </wps:bodyPr>
                      </wps:wsp>
                      <wps:wsp>
                        <wps:cNvPr id="1610" name="Textbox 1610"/>
                        <wps:cNvSpPr txBox="1"/>
                        <wps:spPr>
                          <a:xfrm>
                            <a:off x="388620" y="1379219"/>
                            <a:ext cx="1524000" cy="381000"/>
                          </a:xfrm>
                          <a:prstGeom prst="rect">
                            <a:avLst/>
                          </a:prstGeom>
                          <a:solidFill>
                            <a:srgbClr val="E3F2FD"/>
                          </a:solidFill>
                          <a:ln w="15239">
                            <a:solidFill>
                              <a:srgbClr val="1565C0"/>
                            </a:solidFill>
                            <a:prstDash val="solid"/>
                          </a:ln>
                        </wps:spPr>
                        <wps:txbx>
                          <w:txbxContent>
                            <w:p w14:paraId="08FBB33B" w14:textId="77777777" w:rsidR="00B0389C" w:rsidRDefault="00767221">
                              <w:pPr>
                                <w:spacing w:before="37"/>
                                <w:jc w:val="center"/>
                                <w:rPr>
                                  <w:i/>
                                  <w:color w:val="000000"/>
                                  <w:sz w:val="14"/>
                                </w:rPr>
                              </w:pPr>
                              <w:r>
                                <w:rPr>
                                  <w:i/>
                                  <w:color w:val="1565C0"/>
                                  <w:spacing w:val="-2"/>
                                  <w:sz w:val="14"/>
                                </w:rPr>
                                <w:t>&lt;&lt;group&gt;&gt;</w:t>
                              </w:r>
                            </w:p>
                            <w:p w14:paraId="3B1790F0" w14:textId="77777777" w:rsidR="00B0389C" w:rsidRDefault="00767221">
                              <w:pPr>
                                <w:spacing w:before="39"/>
                                <w:jc w:val="center"/>
                                <w:rPr>
                                  <w:b/>
                                  <w:color w:val="000000"/>
                                  <w:sz w:val="14"/>
                                </w:rPr>
                              </w:pPr>
                              <w:r>
                                <w:rPr>
                                  <w:b/>
                                  <w:color w:val="1565C0"/>
                                  <w:spacing w:val="-2"/>
                                  <w:sz w:val="14"/>
                                </w:rPr>
                                <w:t>(auth)/layout</w:t>
                              </w:r>
                            </w:p>
                            <w:p w14:paraId="12200B00" w14:textId="77777777" w:rsidR="00B0389C" w:rsidRDefault="00767221">
                              <w:pPr>
                                <w:spacing w:before="19" w:line="159" w:lineRule="exact"/>
                                <w:jc w:val="center"/>
                                <w:rPr>
                                  <w:color w:val="000000"/>
                                  <w:sz w:val="14"/>
                                </w:rPr>
                              </w:pPr>
                              <w:r>
                                <w:rPr>
                                  <w:color w:val="666666"/>
                                  <w:sz w:val="14"/>
                                </w:rPr>
                                <w:t xml:space="preserve">Authentication </w:t>
                              </w:r>
                              <w:r>
                                <w:rPr>
                                  <w:color w:val="666666"/>
                                  <w:spacing w:val="-2"/>
                                  <w:sz w:val="14"/>
                                </w:rPr>
                                <w:t>Pages</w:t>
                              </w:r>
                            </w:p>
                          </w:txbxContent>
                        </wps:txbx>
                        <wps:bodyPr wrap="square" lIns="0" tIns="0" rIns="0" bIns="0" rtlCol="0">
                          <a:noAutofit/>
                        </wps:bodyPr>
                      </wps:wsp>
                      <wps:wsp>
                        <wps:cNvPr id="1611" name="Textbox 1611"/>
                        <wps:cNvSpPr txBox="1"/>
                        <wps:spPr>
                          <a:xfrm>
                            <a:off x="3309620" y="642619"/>
                            <a:ext cx="1270000" cy="457200"/>
                          </a:xfrm>
                          <a:prstGeom prst="rect">
                            <a:avLst/>
                          </a:prstGeom>
                          <a:solidFill>
                            <a:srgbClr val="FFEAED"/>
                          </a:solidFill>
                          <a:ln w="15240">
                            <a:solidFill>
                              <a:srgbClr val="C62727"/>
                            </a:solidFill>
                            <a:prstDash val="solid"/>
                          </a:ln>
                        </wps:spPr>
                        <wps:txbx>
                          <w:txbxContent>
                            <w:p w14:paraId="6BCC0A83" w14:textId="77777777" w:rsidR="00B0389C" w:rsidRDefault="00767221">
                              <w:pPr>
                                <w:spacing w:before="37" w:line="283" w:lineRule="auto"/>
                                <w:ind w:left="507" w:right="505" w:hanging="1"/>
                                <w:jc w:val="center"/>
                                <w:rPr>
                                  <w:color w:val="000000"/>
                                  <w:sz w:val="14"/>
                                </w:rPr>
                              </w:pPr>
                              <w:r>
                                <w:rPr>
                                  <w:i/>
                                  <w:color w:val="C62727"/>
                                  <w:spacing w:val="-2"/>
                                  <w:sz w:val="14"/>
                                </w:rPr>
                                <w:t>&lt;&lt;provider&gt;&gt;</w:t>
                              </w:r>
                              <w:r>
                                <w:rPr>
                                  <w:i/>
                                  <w:color w:val="C62727"/>
                                  <w:spacing w:val="40"/>
                                  <w:sz w:val="14"/>
                                </w:rPr>
                                <w:t xml:space="preserve"> </w:t>
                              </w:r>
                              <w:r>
                                <w:rPr>
                                  <w:b/>
                                  <w:color w:val="C62727"/>
                                  <w:spacing w:val="-2"/>
                                  <w:sz w:val="14"/>
                                </w:rPr>
                                <w:t>SessionProvider</w:t>
                              </w:r>
                              <w:r>
                                <w:rPr>
                                  <w:b/>
                                  <w:color w:val="C62727"/>
                                  <w:spacing w:val="40"/>
                                  <w:sz w:val="14"/>
                                </w:rPr>
                                <w:t xml:space="preserve"> </w:t>
                              </w:r>
                              <w:r>
                                <w:rPr>
                                  <w:color w:val="666666"/>
                                  <w:spacing w:val="-2"/>
                                  <w:sz w:val="14"/>
                                </w:rPr>
                                <w:t>better-auth</w:t>
                              </w:r>
                            </w:p>
                          </w:txbxContent>
                        </wps:txbx>
                        <wps:bodyPr wrap="square" lIns="0" tIns="0" rIns="0" bIns="0" rtlCol="0">
                          <a:noAutofit/>
                        </wps:bodyPr>
                      </wps:wsp>
                      <wps:wsp>
                        <wps:cNvPr id="1612" name="Textbox 1612"/>
                        <wps:cNvSpPr txBox="1"/>
                        <wps:spPr>
                          <a:xfrm>
                            <a:off x="1751753" y="642619"/>
                            <a:ext cx="1259840" cy="457200"/>
                          </a:xfrm>
                          <a:prstGeom prst="rect">
                            <a:avLst/>
                          </a:prstGeom>
                          <a:solidFill>
                            <a:srgbClr val="FFEAED"/>
                          </a:solidFill>
                          <a:ln w="15240">
                            <a:solidFill>
                              <a:srgbClr val="C62727"/>
                            </a:solidFill>
                            <a:prstDash val="solid"/>
                          </a:ln>
                        </wps:spPr>
                        <wps:txbx>
                          <w:txbxContent>
                            <w:p w14:paraId="09849FE1" w14:textId="77777777" w:rsidR="00B0389C" w:rsidRDefault="00767221">
                              <w:pPr>
                                <w:spacing w:before="37" w:line="283" w:lineRule="auto"/>
                                <w:ind w:left="529" w:right="405" w:firstLine="85"/>
                                <w:jc w:val="both"/>
                                <w:rPr>
                                  <w:color w:val="000000"/>
                                  <w:sz w:val="14"/>
                                </w:rPr>
                              </w:pPr>
                              <w:r>
                                <w:rPr>
                                  <w:i/>
                                  <w:color w:val="C62727"/>
                                  <w:spacing w:val="-2"/>
                                  <w:sz w:val="14"/>
                                </w:rPr>
                                <w:t>&lt;&lt;provider&gt;&gt;</w:t>
                              </w:r>
                              <w:r>
                                <w:rPr>
                                  <w:i/>
                                  <w:color w:val="C62727"/>
                                  <w:spacing w:val="40"/>
                                  <w:sz w:val="14"/>
                                </w:rPr>
                                <w:t xml:space="preserve"> </w:t>
                              </w:r>
                              <w:r>
                                <w:rPr>
                                  <w:b/>
                                  <w:color w:val="C62727"/>
                                  <w:spacing w:val="-2"/>
                                  <w:sz w:val="14"/>
                                </w:rPr>
                                <w:t>TRPCProvider</w:t>
                              </w:r>
                              <w:r>
                                <w:rPr>
                                  <w:b/>
                                  <w:color w:val="C62727"/>
                                  <w:spacing w:val="40"/>
                                  <w:sz w:val="14"/>
                                </w:rPr>
                                <w:t xml:space="preserve"> </w:t>
                              </w:r>
                              <w:r>
                                <w:rPr>
                                  <w:color w:val="666666"/>
                                  <w:spacing w:val="-2"/>
                                  <w:sz w:val="14"/>
                                </w:rPr>
                                <w:t>@trpc/react-query</w:t>
                              </w:r>
                            </w:p>
                          </w:txbxContent>
                        </wps:txbx>
                        <wps:bodyPr wrap="square" lIns="0" tIns="0" rIns="0" bIns="0" rtlCol="0">
                          <a:noAutofit/>
                        </wps:bodyPr>
                      </wps:wsp>
                      <wps:wsp>
                        <wps:cNvPr id="1613" name="Textbox 1613"/>
                        <wps:cNvSpPr txBox="1"/>
                        <wps:spPr>
                          <a:xfrm>
                            <a:off x="261620" y="642619"/>
                            <a:ext cx="1270000" cy="457200"/>
                          </a:xfrm>
                          <a:prstGeom prst="rect">
                            <a:avLst/>
                          </a:prstGeom>
                          <a:solidFill>
                            <a:srgbClr val="FFEAED"/>
                          </a:solidFill>
                          <a:ln w="15239">
                            <a:solidFill>
                              <a:srgbClr val="C62727"/>
                            </a:solidFill>
                            <a:prstDash val="solid"/>
                          </a:ln>
                        </wps:spPr>
                        <wps:txbx>
                          <w:txbxContent>
                            <w:p w14:paraId="602CFE9C" w14:textId="77777777" w:rsidR="00B0389C" w:rsidRDefault="00767221">
                              <w:pPr>
                                <w:spacing w:before="37" w:line="283" w:lineRule="auto"/>
                                <w:ind w:left="519" w:right="517"/>
                                <w:jc w:val="center"/>
                                <w:rPr>
                                  <w:color w:val="000000"/>
                                  <w:sz w:val="14"/>
                                </w:rPr>
                              </w:pPr>
                              <w:r>
                                <w:rPr>
                                  <w:i/>
                                  <w:color w:val="C62727"/>
                                  <w:spacing w:val="-2"/>
                                  <w:sz w:val="14"/>
                                </w:rPr>
                                <w:t>&lt;&lt;provider&gt;&gt;</w:t>
                              </w:r>
                              <w:r>
                                <w:rPr>
                                  <w:i/>
                                  <w:color w:val="C62727"/>
                                  <w:spacing w:val="40"/>
                                  <w:sz w:val="14"/>
                                </w:rPr>
                                <w:t xml:space="preserve"> </w:t>
                              </w:r>
                              <w:r>
                                <w:rPr>
                                  <w:b/>
                                  <w:color w:val="C62727"/>
                                  <w:spacing w:val="-2"/>
                                  <w:sz w:val="14"/>
                                </w:rPr>
                                <w:t>ThemeProvider</w:t>
                              </w:r>
                              <w:r>
                                <w:rPr>
                                  <w:b/>
                                  <w:color w:val="C62727"/>
                                  <w:spacing w:val="40"/>
                                  <w:sz w:val="14"/>
                                </w:rPr>
                                <w:t xml:space="preserve"> </w:t>
                              </w:r>
                              <w:r>
                                <w:rPr>
                                  <w:color w:val="666666"/>
                                  <w:spacing w:val="-2"/>
                                  <w:sz w:val="14"/>
                                </w:rPr>
                                <w:t>next-themes</w:t>
                              </w:r>
                            </w:p>
                          </w:txbxContent>
                        </wps:txbx>
                        <wps:bodyPr wrap="square" lIns="0" tIns="0" rIns="0" bIns="0" rtlCol="0">
                          <a:noAutofit/>
                        </wps:bodyPr>
                      </wps:wsp>
                      <wps:wsp>
                        <wps:cNvPr id="1614" name="Textbox 1614"/>
                        <wps:cNvSpPr txBox="1"/>
                        <wps:spPr>
                          <a:xfrm>
                            <a:off x="2285153" y="7620"/>
                            <a:ext cx="1488440" cy="381000"/>
                          </a:xfrm>
                          <a:prstGeom prst="rect">
                            <a:avLst/>
                          </a:prstGeom>
                          <a:solidFill>
                            <a:srgbClr val="E7F5E9"/>
                          </a:solidFill>
                          <a:ln w="15240">
                            <a:solidFill>
                              <a:srgbClr val="2E7D32"/>
                            </a:solidFill>
                            <a:prstDash val="solid"/>
                          </a:ln>
                        </wps:spPr>
                        <wps:txbx>
                          <w:txbxContent>
                            <w:p w14:paraId="18E3A38B" w14:textId="77777777" w:rsidR="00B0389C" w:rsidRDefault="00767221">
                              <w:pPr>
                                <w:spacing w:before="37"/>
                                <w:ind w:left="3" w:right="17"/>
                                <w:jc w:val="center"/>
                                <w:rPr>
                                  <w:i/>
                                  <w:color w:val="000000"/>
                                  <w:sz w:val="14"/>
                                </w:rPr>
                              </w:pPr>
                              <w:r>
                                <w:rPr>
                                  <w:i/>
                                  <w:color w:val="2E7D32"/>
                                  <w:spacing w:val="-2"/>
                                  <w:sz w:val="14"/>
                                </w:rPr>
                                <w:t>&lt;&lt;layout&gt;&gt;</w:t>
                              </w:r>
                            </w:p>
                            <w:p w14:paraId="7005CC62" w14:textId="77777777" w:rsidR="00B0389C" w:rsidRDefault="00767221">
                              <w:pPr>
                                <w:spacing w:before="39"/>
                                <w:ind w:left="3" w:right="17"/>
                                <w:jc w:val="center"/>
                                <w:rPr>
                                  <w:b/>
                                  <w:color w:val="000000"/>
                                  <w:sz w:val="14"/>
                                </w:rPr>
                              </w:pPr>
                              <w:r>
                                <w:rPr>
                                  <w:b/>
                                  <w:color w:val="2E7D32"/>
                                  <w:spacing w:val="-2"/>
                                  <w:sz w:val="14"/>
                                </w:rPr>
                                <w:t>RootLayout</w:t>
                              </w:r>
                            </w:p>
                            <w:p w14:paraId="297EB0FB" w14:textId="77777777" w:rsidR="00B0389C" w:rsidRDefault="00767221">
                              <w:pPr>
                                <w:spacing w:before="19" w:line="159" w:lineRule="exact"/>
                                <w:ind w:left="3" w:right="17"/>
                                <w:jc w:val="center"/>
                                <w:rPr>
                                  <w:color w:val="000000"/>
                                  <w:sz w:val="14"/>
                                </w:rPr>
                              </w:pPr>
                              <w:r>
                                <w:rPr>
                                  <w:color w:val="666666"/>
                                  <w:spacing w:val="-2"/>
                                  <w:sz w:val="14"/>
                                </w:rPr>
                                <w:t>app/layout.tsx</w:t>
                              </w:r>
                            </w:p>
                          </w:txbxContent>
                        </wps:txbx>
                        <wps:bodyPr wrap="square" lIns="0" tIns="0" rIns="0" bIns="0" rtlCol="0">
                          <a:noAutofit/>
                        </wps:bodyPr>
                      </wps:wsp>
                      <wps:wsp>
                        <wps:cNvPr id="1615" name="Textbox 1615"/>
                        <wps:cNvSpPr txBox="1"/>
                        <wps:spPr>
                          <a:xfrm>
                            <a:off x="4826000" y="579119"/>
                            <a:ext cx="1285240" cy="528320"/>
                          </a:xfrm>
                          <a:prstGeom prst="rect">
                            <a:avLst/>
                          </a:prstGeom>
                        </wps:spPr>
                        <wps:txbx>
                          <w:txbxContent>
                            <w:p w14:paraId="651672A1" w14:textId="77777777" w:rsidR="00B0389C" w:rsidRDefault="00767221">
                              <w:pPr>
                                <w:spacing w:before="149" w:line="283" w:lineRule="auto"/>
                                <w:ind w:left="585" w:right="583"/>
                                <w:jc w:val="center"/>
                                <w:rPr>
                                  <w:sz w:val="14"/>
                                </w:rPr>
                              </w:pPr>
                              <w:r>
                                <w:rPr>
                                  <w:i/>
                                  <w:color w:val="C62727"/>
                                  <w:spacing w:val="-2"/>
                                  <w:sz w:val="14"/>
                                </w:rPr>
                                <w:t>&lt;&lt;provider&gt;&gt;</w:t>
                              </w:r>
                              <w:r>
                                <w:rPr>
                                  <w:i/>
                                  <w:color w:val="C62727"/>
                                  <w:spacing w:val="40"/>
                                  <w:sz w:val="14"/>
                                </w:rPr>
                                <w:t xml:space="preserve"> </w:t>
                              </w:r>
                              <w:r>
                                <w:rPr>
                                  <w:b/>
                                  <w:color w:val="C62727"/>
                                  <w:spacing w:val="-2"/>
                                  <w:sz w:val="14"/>
                                </w:rPr>
                                <w:t>Toaster</w:t>
                              </w:r>
                              <w:r>
                                <w:rPr>
                                  <w:b/>
                                  <w:color w:val="C62727"/>
                                  <w:spacing w:val="80"/>
                                  <w:sz w:val="14"/>
                                </w:rPr>
                                <w:t xml:space="preserve"> </w:t>
                              </w:r>
                              <w:r>
                                <w:rPr>
                                  <w:color w:val="666666"/>
                                  <w:spacing w:val="-2"/>
                                  <w:sz w:val="14"/>
                                </w:rPr>
                                <w:t>sonner</w:t>
                              </w:r>
                            </w:p>
                          </w:txbxContent>
                        </wps:txbx>
                        <wps:bodyPr wrap="square" lIns="0" tIns="0" rIns="0" bIns="0" rtlCol="0">
                          <a:noAutofit/>
                        </wps:bodyPr>
                      </wps:wsp>
                      <wps:wsp>
                        <wps:cNvPr id="1616" name="Textbox 1616"/>
                        <wps:cNvSpPr txBox="1"/>
                        <wps:spPr>
                          <a:xfrm>
                            <a:off x="1404619" y="2014220"/>
                            <a:ext cx="1270000" cy="584200"/>
                          </a:xfrm>
                          <a:prstGeom prst="rect">
                            <a:avLst/>
                          </a:prstGeom>
                          <a:solidFill>
                            <a:srgbClr val="FFF3E0"/>
                          </a:solidFill>
                        </wps:spPr>
                        <wps:txbx>
                          <w:txbxContent>
                            <w:p w14:paraId="73F7B5FA" w14:textId="77777777" w:rsidR="00B0389C" w:rsidRDefault="00767221">
                              <w:pPr>
                                <w:spacing w:before="49"/>
                                <w:jc w:val="center"/>
                                <w:rPr>
                                  <w:i/>
                                  <w:color w:val="000000"/>
                                  <w:sz w:val="14"/>
                                </w:rPr>
                              </w:pPr>
                              <w:r>
                                <w:rPr>
                                  <w:i/>
                                  <w:color w:val="E65100"/>
                                  <w:spacing w:val="-2"/>
                                  <w:sz w:val="14"/>
                                </w:rPr>
                                <w:t>&lt;&lt;component&gt;&gt;</w:t>
                              </w:r>
                            </w:p>
                            <w:p w14:paraId="010D3195" w14:textId="77777777" w:rsidR="00B0389C" w:rsidRDefault="00767221">
                              <w:pPr>
                                <w:spacing w:before="39"/>
                                <w:jc w:val="center"/>
                                <w:rPr>
                                  <w:b/>
                                  <w:color w:val="000000"/>
                                  <w:sz w:val="14"/>
                                </w:rPr>
                              </w:pPr>
                              <w:r>
                                <w:rPr>
                                  <w:b/>
                                  <w:color w:val="E65100"/>
                                  <w:spacing w:val="-2"/>
                                  <w:sz w:val="14"/>
                                </w:rPr>
                                <w:t>AppHeader</w:t>
                              </w:r>
                            </w:p>
                            <w:p w14:paraId="7233DB0C" w14:textId="77777777" w:rsidR="00B0389C" w:rsidRDefault="00767221">
                              <w:pPr>
                                <w:spacing w:before="19"/>
                                <w:jc w:val="center"/>
                                <w:rPr>
                                  <w:color w:val="000000"/>
                                  <w:sz w:val="14"/>
                                </w:rPr>
                              </w:pPr>
                              <w:r>
                                <w:rPr>
                                  <w:color w:val="666666"/>
                                  <w:spacing w:val="-2"/>
                                  <w:sz w:val="14"/>
                                </w:rPr>
                                <w:t>Top</w:t>
                              </w:r>
                              <w:r>
                                <w:rPr>
                                  <w:color w:val="666666"/>
                                  <w:spacing w:val="-6"/>
                                  <w:sz w:val="14"/>
                                </w:rPr>
                                <w:t xml:space="preserve"> </w:t>
                              </w:r>
                              <w:r>
                                <w:rPr>
                                  <w:color w:val="666666"/>
                                  <w:spacing w:val="-5"/>
                                  <w:sz w:val="14"/>
                                </w:rPr>
                                <w:t>Bar</w:t>
                              </w:r>
                            </w:p>
                          </w:txbxContent>
                        </wps:txbx>
                        <wps:bodyPr wrap="square" lIns="0" tIns="0" rIns="0" bIns="0" rtlCol="0">
                          <a:noAutofit/>
                        </wps:bodyPr>
                      </wps:wsp>
                      <wps:wsp>
                        <wps:cNvPr id="1617" name="Textbox 1617"/>
                        <wps:cNvSpPr txBox="1"/>
                        <wps:spPr>
                          <a:xfrm>
                            <a:off x="4198620" y="1379219"/>
                            <a:ext cx="1524000" cy="381000"/>
                          </a:xfrm>
                          <a:prstGeom prst="rect">
                            <a:avLst/>
                          </a:prstGeom>
                          <a:solidFill>
                            <a:srgbClr val="E3F2FD"/>
                          </a:solidFill>
                          <a:ln w="15240">
                            <a:solidFill>
                              <a:srgbClr val="1565C0"/>
                            </a:solidFill>
                            <a:prstDash val="solid"/>
                          </a:ln>
                        </wps:spPr>
                        <wps:txbx>
                          <w:txbxContent>
                            <w:p w14:paraId="76C987B5" w14:textId="77777777" w:rsidR="00B0389C" w:rsidRDefault="00767221">
                              <w:pPr>
                                <w:spacing w:before="37"/>
                                <w:jc w:val="center"/>
                                <w:rPr>
                                  <w:i/>
                                  <w:color w:val="000000"/>
                                  <w:sz w:val="14"/>
                                </w:rPr>
                              </w:pPr>
                              <w:r>
                                <w:rPr>
                                  <w:i/>
                                  <w:color w:val="1565C0"/>
                                  <w:spacing w:val="-2"/>
                                  <w:sz w:val="14"/>
                                </w:rPr>
                                <w:t>&lt;&lt;group&gt;&gt;</w:t>
                              </w:r>
                            </w:p>
                            <w:p w14:paraId="2C681827" w14:textId="77777777" w:rsidR="00B0389C" w:rsidRDefault="00767221">
                              <w:pPr>
                                <w:spacing w:before="39"/>
                                <w:jc w:val="center"/>
                                <w:rPr>
                                  <w:b/>
                                  <w:color w:val="000000"/>
                                  <w:sz w:val="14"/>
                                </w:rPr>
                              </w:pPr>
                              <w:r>
                                <w:rPr>
                                  <w:b/>
                                  <w:color w:val="1565C0"/>
                                  <w:spacing w:val="-2"/>
                                  <w:sz w:val="14"/>
                                </w:rPr>
                                <w:t>(print)/layout</w:t>
                              </w:r>
                            </w:p>
                            <w:p w14:paraId="30734B23" w14:textId="77777777" w:rsidR="00B0389C" w:rsidRDefault="00767221">
                              <w:pPr>
                                <w:spacing w:before="19" w:line="159" w:lineRule="exact"/>
                                <w:jc w:val="center"/>
                                <w:rPr>
                                  <w:color w:val="000000"/>
                                  <w:sz w:val="14"/>
                                </w:rPr>
                              </w:pPr>
                              <w:r>
                                <w:rPr>
                                  <w:color w:val="666666"/>
                                  <w:sz w:val="14"/>
                                </w:rPr>
                                <w:t xml:space="preserve">PDF </w:t>
                              </w:r>
                              <w:r>
                                <w:rPr>
                                  <w:color w:val="666666"/>
                                  <w:spacing w:val="-2"/>
                                  <w:sz w:val="14"/>
                                </w:rPr>
                                <w:t>Generation</w:t>
                              </w:r>
                            </w:p>
                          </w:txbxContent>
                        </wps:txbx>
                        <wps:bodyPr wrap="square" lIns="0" tIns="0" rIns="0" bIns="0" rtlCol="0">
                          <a:noAutofit/>
                        </wps:bodyPr>
                      </wps:wsp>
                      <wps:wsp>
                        <wps:cNvPr id="1618" name="Textbox 1618"/>
                        <wps:cNvSpPr txBox="1"/>
                        <wps:spPr>
                          <a:xfrm>
                            <a:off x="4198620" y="2014220"/>
                            <a:ext cx="1270000" cy="584200"/>
                          </a:xfrm>
                          <a:prstGeom prst="rect">
                            <a:avLst/>
                          </a:prstGeom>
                          <a:solidFill>
                            <a:srgbClr val="FFF3E0"/>
                          </a:solidFill>
                        </wps:spPr>
                        <wps:txbx>
                          <w:txbxContent>
                            <w:p w14:paraId="3DE1D77E" w14:textId="77777777" w:rsidR="00B0389C" w:rsidRDefault="00767221">
                              <w:pPr>
                                <w:spacing w:before="49" w:line="283" w:lineRule="auto"/>
                                <w:ind w:left="441" w:right="439" w:hanging="1"/>
                                <w:jc w:val="center"/>
                                <w:rPr>
                                  <w:color w:val="000000"/>
                                  <w:sz w:val="14"/>
                                </w:rPr>
                              </w:pPr>
                              <w:r>
                                <w:rPr>
                                  <w:i/>
                                  <w:color w:val="E65100"/>
                                  <w:spacing w:val="-2"/>
                                  <w:sz w:val="14"/>
                                </w:rPr>
                                <w:t>&lt;&lt;component&gt;&gt;</w:t>
                              </w:r>
                              <w:r>
                                <w:rPr>
                                  <w:i/>
                                  <w:color w:val="E65100"/>
                                  <w:spacing w:val="40"/>
                                  <w:sz w:val="14"/>
                                </w:rPr>
                                <w:t xml:space="preserve"> </w:t>
                              </w:r>
                              <w:r>
                                <w:rPr>
                                  <w:b/>
                                  <w:color w:val="E65100"/>
                                  <w:spacing w:val="-2"/>
                                  <w:sz w:val="14"/>
                                </w:rPr>
                                <w:t>NotificationCenter</w:t>
                              </w:r>
                              <w:r>
                                <w:rPr>
                                  <w:b/>
                                  <w:color w:val="E65100"/>
                                  <w:spacing w:val="40"/>
                                  <w:sz w:val="14"/>
                                </w:rPr>
                                <w:t xml:space="preserve"> </w:t>
                              </w:r>
                              <w:r>
                                <w:rPr>
                                  <w:color w:val="666666"/>
                                  <w:spacing w:val="-2"/>
                                  <w:sz w:val="14"/>
                                </w:rPr>
                                <w:t>Alerts</w:t>
                              </w:r>
                            </w:p>
                          </w:txbxContent>
                        </wps:txbx>
                        <wps:bodyPr wrap="square" lIns="0" tIns="0" rIns="0" bIns="0" rtlCol="0">
                          <a:noAutofit/>
                        </wps:bodyPr>
                      </wps:wsp>
                      <wps:wsp>
                        <wps:cNvPr id="1619" name="Textbox 1619"/>
                        <wps:cNvSpPr txBox="1"/>
                        <wps:spPr>
                          <a:xfrm>
                            <a:off x="3073253" y="2036600"/>
                            <a:ext cx="744855" cy="365760"/>
                          </a:xfrm>
                          <a:prstGeom prst="rect">
                            <a:avLst/>
                          </a:prstGeom>
                        </wps:spPr>
                        <wps:txbx>
                          <w:txbxContent>
                            <w:p w14:paraId="649A0C4D" w14:textId="77777777" w:rsidR="00B0389C" w:rsidRDefault="00767221">
                              <w:pPr>
                                <w:spacing w:before="5" w:line="283" w:lineRule="auto"/>
                                <w:ind w:left="20" w:right="47" w:hanging="1"/>
                                <w:jc w:val="center"/>
                                <w:rPr>
                                  <w:sz w:val="14"/>
                                </w:rPr>
                              </w:pPr>
                              <w:r>
                                <w:rPr>
                                  <w:i/>
                                  <w:color w:val="E65100"/>
                                  <w:spacing w:val="-2"/>
                                  <w:sz w:val="14"/>
                                </w:rPr>
                                <w:t>&lt;&lt;component&gt;&gt;</w:t>
                              </w:r>
                              <w:r>
                                <w:rPr>
                                  <w:i/>
                                  <w:color w:val="E65100"/>
                                  <w:spacing w:val="40"/>
                                  <w:sz w:val="14"/>
                                </w:rPr>
                                <w:t xml:space="preserve"> </w:t>
                              </w:r>
                              <w:r>
                                <w:rPr>
                                  <w:b/>
                                  <w:color w:val="E65100"/>
                                  <w:spacing w:val="-2"/>
                                  <w:sz w:val="14"/>
                                </w:rPr>
                                <w:t>DashboardHeader</w:t>
                              </w:r>
                              <w:r>
                                <w:rPr>
                                  <w:b/>
                                  <w:color w:val="E65100"/>
                                  <w:spacing w:val="40"/>
                                  <w:sz w:val="14"/>
                                </w:rPr>
                                <w:t xml:space="preserve"> </w:t>
                              </w:r>
                              <w:r>
                                <w:rPr>
                                  <w:color w:val="666666"/>
                                  <w:sz w:val="14"/>
                                </w:rPr>
                                <w:t>Page</w:t>
                              </w:r>
                              <w:r>
                                <w:rPr>
                                  <w:color w:val="666666"/>
                                  <w:spacing w:val="-6"/>
                                  <w:sz w:val="14"/>
                                </w:rPr>
                                <w:t xml:space="preserve"> </w:t>
                              </w:r>
                              <w:r>
                                <w:rPr>
                                  <w:color w:val="666666"/>
                                  <w:sz w:val="14"/>
                                </w:rPr>
                                <w:t>Header</w:t>
                              </w:r>
                            </w:p>
                          </w:txbxContent>
                        </wps:txbx>
                        <wps:bodyPr wrap="square" lIns="0" tIns="0" rIns="0" bIns="0" rtlCol="0">
                          <a:noAutofit/>
                        </wps:bodyPr>
                      </wps:wsp>
                      <wps:wsp>
                        <wps:cNvPr id="1620" name="Textbox 1620"/>
                        <wps:cNvSpPr txBox="1"/>
                        <wps:spPr>
                          <a:xfrm>
                            <a:off x="314858" y="2036600"/>
                            <a:ext cx="673735" cy="365760"/>
                          </a:xfrm>
                          <a:prstGeom prst="rect">
                            <a:avLst/>
                          </a:prstGeom>
                        </wps:spPr>
                        <wps:txbx>
                          <w:txbxContent>
                            <w:p w14:paraId="42DEC2CE" w14:textId="77777777" w:rsidR="00B0389C" w:rsidRDefault="00767221">
                              <w:pPr>
                                <w:spacing w:before="5" w:line="283" w:lineRule="auto"/>
                                <w:ind w:left="20" w:right="46"/>
                                <w:jc w:val="center"/>
                                <w:rPr>
                                  <w:sz w:val="14"/>
                                </w:rPr>
                              </w:pPr>
                              <w:r>
                                <w:rPr>
                                  <w:i/>
                                  <w:color w:val="E65100"/>
                                  <w:spacing w:val="-2"/>
                                  <w:sz w:val="14"/>
                                </w:rPr>
                                <w:t>&lt;&lt;component&gt;&gt;</w:t>
                              </w:r>
                              <w:r>
                                <w:rPr>
                                  <w:i/>
                                  <w:color w:val="E65100"/>
                                  <w:spacing w:val="40"/>
                                  <w:sz w:val="14"/>
                                </w:rPr>
                                <w:t xml:space="preserve"> </w:t>
                              </w:r>
                              <w:r>
                                <w:rPr>
                                  <w:b/>
                                  <w:color w:val="E65100"/>
                                  <w:spacing w:val="-2"/>
                                  <w:sz w:val="14"/>
                                </w:rPr>
                                <w:t>AppSidebar</w:t>
                              </w:r>
                              <w:r>
                                <w:rPr>
                                  <w:b/>
                                  <w:color w:val="E65100"/>
                                  <w:spacing w:val="40"/>
                                  <w:sz w:val="14"/>
                                </w:rPr>
                                <w:t xml:space="preserve"> </w:t>
                              </w:r>
                              <w:r>
                                <w:rPr>
                                  <w:color w:val="666666"/>
                                  <w:spacing w:val="-2"/>
                                  <w:sz w:val="14"/>
                                </w:rPr>
                                <w:t>Navigation</w:t>
                              </w:r>
                            </w:p>
                          </w:txbxContent>
                        </wps:txbx>
                        <wps:bodyPr wrap="square" lIns="0" tIns="0" rIns="0" bIns="0" rtlCol="0">
                          <a:noAutofit/>
                        </wps:bodyPr>
                      </wps:wsp>
                    </wpg:wgp>
                  </a:graphicData>
                </a:graphic>
              </wp:anchor>
            </w:drawing>
          </mc:Choice>
          <mc:Fallback>
            <w:pict>
              <v:group w14:anchorId="7E363417" id="Group 1581" o:spid="_x0000_s2052" style="position:absolute;margin-left:59.4pt;margin-top:13.25pt;width:481.2pt;height:307.2pt;z-index:-15488512;mso-wrap-distance-left:0;mso-wrap-distance-right:0;mso-position-horizontal-relative:page;mso-position-vertical-relative:text" coordsize="61112,39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">
                <v:shape id="Graphic 1582" o:spid="_x0000_s2053" style="position:absolute;left:8966;top:3886;width:43180;height:1905;visibility:visible;mso-wrap-style:square;v-text-anchor:top" coordsize="4318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" path="m2120900,r,190500em,190500r4318000,e" filled="f" strokecolor="#aaa" strokeweight=".8pt">
                  <v:path arrowok="t"/>
                </v:shape>
                <v:shape id="Graphic 1583" o:spid="_x0000_s2054" style="position:absolute;left:48336;top:6426;width:12700;height:4572;visibility:visible;mso-wrap-style:square;v-text-anchor:top" coordsize="1270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" path="m1270000,457200l,457200,,,1270000,r,457200xe" fillcolor="#ffeaed" stroked="f">
                  <v:path arrowok="t"/>
                </v:shape>
                <v:shape id="Graphic 1584" o:spid="_x0000_s2055" style="position:absolute;left:48336;top:6426;width:12700;height:4572;visibility:visible;mso-wrap-style:square;v-text-anchor:top" coordsize="1270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" path="m,l1270000,r,457200l,457200,,xe" filled="f" strokecolor="#c62727" strokeweight="1.2pt">
                  <v:path arrowok="t"/>
                </v:shape>
                <v:shape id="Graphic 1585" o:spid="_x0000_s2056" style="position:absolute;left:6426;top:5791;width:48260;height:13716;visibility:visible;mso-wrap-style:square;v-text-anchor:top" coordsize="48260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" path="m254000,r,63500em1778000,r,63500em3302000,r,63500em4826000,r,63500em2374900,520700r,215900em508000,736600r3810000,em508000,736600r,63500em2387600,736600r,63500em4318000,736600r,63500em2387600,1181100r,190500em,1371600r4826000,e" filled="f" strokecolor="#aaa" strokeweight=".8pt">
                  <v:path arrowok="t"/>
                </v:shape>
                <v:shape id="Graphic 1586" o:spid="_x0000_s2057" style="position:absolute;left:76;top:20142;width:12700;height:5842;visibility:visible;mso-wrap-style:square;v-text-anchor:top" coordsize="1270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" path="m1270000,584200l,584200,,,1270000,r,584200xe" fillcolor="#fff3e0" stroked="f">
                  <v:path arrowok="t"/>
                </v:shape>
                <v:shape id="Graphic 1587" o:spid="_x0000_s2058" style="position:absolute;left:76;top:20142;width:26670;height:5842;visibility:visible;mso-wrap-style:square;v-text-anchor:top" coordsize="2667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" path="m,l1270000,r,584200l,584200,,xem1397000,l2667000,r,584200l1397000,584200,1397000,xe" filled="f" strokecolor="#e65100" strokeweight="1.2pt">
                  <v:path arrowok="t"/>
                </v:shape>
                <v:shape id="Graphic 1588" o:spid="_x0000_s2059" style="position:absolute;left:28016;top:20142;width:12700;height:5842;visibility:visible;mso-wrap-style:square;v-text-anchor:top" coordsize="1270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" path="m1270000,584200l,584200,,,1270000,r,584200xe" fillcolor="#fff3e0" stroked="f">
                  <v:path arrowok="t"/>
                </v:shape>
                <v:shape id="Graphic 1589" o:spid="_x0000_s2060" style="position:absolute;left:28016;top:20142;width:26670;height:5842;visibility:visible;mso-wrap-style:square;v-text-anchor:top" coordsize="2667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" path="m,l1270000,r,584200l,584200,,xem1397000,l2667000,r,584200l1397000,584200,1397000,xe" filled="f" strokecolor="#e65100" strokeweight="1.2pt">
                  <v:path arrowok="t"/>
                </v:shape>
                <v:shape id="Graphic 1590" o:spid="_x0000_s2061" style="position:absolute;left:5156;top:19507;width:50800;height:13081;visibility:visible;mso-wrap-style:square;v-text-anchor:top" coordsize="5080000,13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" path="m127000,r,63500em1524000,r,63500em2921000,r,63500em4318000,r,63500em2514600,419100r,215900em,635000r5080000,em,635000r,63500em1231900,635000r,63500em2451100,635000r,63500em3644900,635000r,63500em4851400,635000r,63500em2451100,1104900r,203200em381000,1308100r4318000,e" filled="f" strokecolor="#aaa" strokeweight=".8pt">
                  <v:path arrowok="t"/>
                </v:shape>
                <v:shape id="Graphic 1591" o:spid="_x0000_s2062" style="position:absolute;left:2616;top:33096;width:12700;height:5842;visibility:visible;mso-wrap-style:square;v-text-anchor:top" coordsize="1270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" path="m1270000,584200l,584200,,,1270000,r,584200xe" fillcolor="#fff3e0" stroked="f">
                  <v:path arrowok="t"/>
                </v:shape>
                <v:shape id="Graphic 1592" o:spid="_x0000_s2063" style="position:absolute;left:2616;top:33096;width:12700;height:5842;visibility:visible;mso-wrap-style:square;v-text-anchor:top" coordsize="1270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" path="m,l1270000,r,584200l,584200,,xe" filled="f" strokecolor="#e65100" strokeweight="1.2pt">
                  <v:path arrowok="t"/>
                </v:shape>
                <v:shape id="Graphic 1593" o:spid="_x0000_s2064" style="position:absolute;left:17221;top:33096;width:12700;height:5842;visibility:visible;mso-wrap-style:square;v-text-anchor:top" coordsize="1270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" path="m1270000,584200l,584200,,,1270000,r,584200xe" fillcolor="#fff3e0" stroked="f">
                  <v:path arrowok="t"/>
                </v:shape>
                <v:shape id="Graphic 1594" o:spid="_x0000_s2065" style="position:absolute;left:17221;top:33096;width:12700;height:5842;visibility:visible;mso-wrap-style:square;v-text-anchor:top" coordsize="1270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" path="m,l1270000,r,584200l,584200,,xe" filled="f" strokecolor="#e65100" strokeweight="1.2pt">
                  <v:path arrowok="t"/>
                </v:shape>
                <v:shape id="Graphic 1595" o:spid="_x0000_s2066" style="position:absolute;left:31826;top:33096;width:12700;height:5842;visibility:visible;mso-wrap-style:square;v-text-anchor:top" coordsize="1270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" path="m1270000,584200l,584200,,,1270000,r,584200xe" fillcolor="#fff3e0" stroked="f">
                  <v:path arrowok="t"/>
                </v:shape>
                <v:shape id="Graphic 1596" o:spid="_x0000_s2067" style="position:absolute;left:31826;top:33096;width:12700;height:5842;visibility:visible;mso-wrap-style:square;v-text-anchor:top" coordsize="1270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" path="m,l1270000,r,584200l,584200,,xe" filled="f" strokecolor="#e65100" strokeweight="1.2pt">
                  <v:path arrowok="t"/>
                </v:shape>
                <v:shape id="Graphic 1597" o:spid="_x0000_s2068" style="position:absolute;left:46431;top:33096;width:12700;height:5842;visibility:visible;mso-wrap-style:square;v-text-anchor:top" coordsize="1270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" path="m1270000,584200l,584200,,,1270000,r,584200xe" fillcolor="#fff3e0" stroked="f">
                  <v:path arrowok="t"/>
                </v:shape>
                <v:shape id="Graphic 1598" o:spid="_x0000_s2069" style="position:absolute;left:46431;top:33096;width:12700;height:5842;visibility:visible;mso-wrap-style:square;v-text-anchor:top" coordsize="1270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" path="m,l1270000,r,584200l,584200,,xe" filled="f" strokecolor="#e65100" strokeweight="1.2pt">
                  <v:path arrowok="t"/>
                </v:shape>
                <v:shape id="Graphic 1599" o:spid="_x0000_s2070" style="position:absolute;left:8966;top:32588;width:43815;height:508;visibility:visible;mso-wrap-style:square;v-text-anchor:top" coordsize="43815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" path="m,l,50800em1460500,r,50800em2921000,r,50800em4381500,r,50800e" filled="f" strokecolor="#aaa" strokeweight=".8pt">
                  <v:path arrowok="t"/>
                </v:shape>
                <v:shape id="Textbox 1600" o:spid="_x0000_s2071" type="#_x0000_t202" style="position:absolute;left:31902;top:32639;width:12547;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6NA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PDLNzKCXv4CAAD//wMAUEsBAi0AFAAGAAgAAAAhANvh9svuAAAAhQEAABMAAAAAAAAA&#10;AAAAAAAAAAAAAFtDb250ZW50X1R5cGVzXS54bWxQSwECLQAUAAYACAAAACEAWvQsW78AAAAVAQAA&#10;CwAAAAAAAAAAAAAAAAAfAQAAX3JlbHMvLnJlbHNQSwECLQAUAAYACAAAACEAFdOjQMYAAADdAAAA&#10;DwAAAAAAAAAAAAAAAAAHAgAAZHJzL2Rvd25yZXYueG1sUEsFBgAAAAADAAMAtwAAAPoCAAAAAA==&#10;" filled="f" stroked="f">
                  <v:textbox inset="0,0,0,0">
                    <w:txbxContent>
                      <w:p w14:paraId="41FFBF4E" w14:textId="77777777" w:rsidR="00B0389C" w:rsidRDefault="00767221">
                        <w:pPr>
                          <w:spacing w:before="121" w:line="283" w:lineRule="auto"/>
                          <w:ind w:left="439" w:right="437"/>
                          <w:jc w:val="center"/>
                          <w:rPr>
                            <w:sz w:val="14"/>
                          </w:rPr>
                        </w:pPr>
                        <w:r>
                          <w:rPr>
                            <w:i/>
                            <w:color w:val="E65100"/>
                            <w:spacing w:val="-2"/>
                            <w:sz w:val="14"/>
                          </w:rPr>
                          <w:t>&lt;&lt;component&gt;&gt;</w:t>
                        </w:r>
                        <w:r>
                          <w:rPr>
                            <w:i/>
                            <w:color w:val="E65100"/>
                            <w:spacing w:val="40"/>
                            <w:sz w:val="14"/>
                          </w:rPr>
                          <w:t xml:space="preserve"> </w:t>
                        </w:r>
                        <w:r>
                          <w:rPr>
                            <w:b/>
                            <w:color w:val="E65100"/>
                            <w:spacing w:val="-2"/>
                            <w:sz w:val="14"/>
                          </w:rPr>
                          <w:t>ExecutionPanel</w:t>
                        </w:r>
                        <w:r>
                          <w:rPr>
                            <w:b/>
                            <w:color w:val="E65100"/>
                            <w:spacing w:val="40"/>
                            <w:sz w:val="14"/>
                          </w:rPr>
                          <w:t xml:space="preserve"> </w:t>
                        </w:r>
                        <w:r>
                          <w:rPr>
                            <w:color w:val="666666"/>
                            <w:sz w:val="14"/>
                          </w:rPr>
                          <w:t>Run</w:t>
                        </w:r>
                        <w:r>
                          <w:rPr>
                            <w:color w:val="666666"/>
                            <w:spacing w:val="-6"/>
                            <w:sz w:val="14"/>
                          </w:rPr>
                          <w:t xml:space="preserve"> </w:t>
                        </w:r>
                        <w:r>
                          <w:rPr>
                            <w:color w:val="666666"/>
                            <w:sz w:val="14"/>
                          </w:rPr>
                          <w:t>Results</w:t>
                        </w:r>
                      </w:p>
                    </w:txbxContent>
                  </v:textbox>
                </v:shape>
                <v:shape id="Textbox 1601" o:spid="_x0000_s2072" type="#_x0000_t202" style="position:absolute;left:17593;top:32639;width:12446;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" filled="f" stroked="f">
                  <v:textbox inset="0,0,0,0">
                    <w:txbxContent>
                      <w:p w14:paraId="38F0B88A" w14:textId="77777777" w:rsidR="00B0389C" w:rsidRDefault="00767221">
                        <w:pPr>
                          <w:spacing w:before="121" w:line="283" w:lineRule="auto"/>
                          <w:ind w:left="322" w:right="397" w:hanging="1"/>
                          <w:jc w:val="center"/>
                          <w:rPr>
                            <w:sz w:val="14"/>
                          </w:rPr>
                        </w:pPr>
                        <w:r>
                          <w:rPr>
                            <w:i/>
                            <w:color w:val="E65100"/>
                            <w:spacing w:val="-2"/>
                            <w:sz w:val="14"/>
                          </w:rPr>
                          <w:t>&lt;&lt;component&gt;&gt;</w:t>
                        </w:r>
                        <w:r>
                          <w:rPr>
                            <w:i/>
                            <w:color w:val="E65100"/>
                            <w:spacing w:val="40"/>
                            <w:sz w:val="14"/>
                          </w:rPr>
                          <w:t xml:space="preserve"> </w:t>
                        </w:r>
                        <w:r>
                          <w:rPr>
                            <w:b/>
                            <w:color w:val="E65100"/>
                            <w:spacing w:val="-2"/>
                            <w:sz w:val="14"/>
                          </w:rPr>
                          <w:t>NodePanel</w:t>
                        </w:r>
                        <w:r>
                          <w:rPr>
                            <w:b/>
                            <w:color w:val="E65100"/>
                            <w:spacing w:val="40"/>
                            <w:sz w:val="14"/>
                          </w:rPr>
                          <w:t xml:space="preserve"> </w:t>
                        </w:r>
                        <w:r>
                          <w:rPr>
                            <w:color w:val="666666"/>
                            <w:spacing w:val="-2"/>
                            <w:sz w:val="14"/>
                          </w:rPr>
                          <w:t>Add/Configure</w:t>
                        </w:r>
                        <w:r>
                          <w:rPr>
                            <w:color w:val="666666"/>
                            <w:spacing w:val="-6"/>
                            <w:sz w:val="14"/>
                          </w:rPr>
                          <w:t xml:space="preserve"> </w:t>
                        </w:r>
                        <w:r>
                          <w:rPr>
                            <w:color w:val="666666"/>
                            <w:spacing w:val="-2"/>
                            <w:sz w:val="14"/>
                          </w:rPr>
                          <w:t>Nodes</w:t>
                        </w:r>
                      </w:p>
                    </w:txbxContent>
                  </v:textbox>
                </v:shape>
                <v:shape id="Textbox 1602" o:spid="_x0000_s2073" type="#_x0000_t202" style="position:absolute;left:48336;top:26492;width:1079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" fillcolor="#e3f2fd" strokecolor="#1565c0" strokeweight="1.2pt">
                  <v:textbox inset="0,0,0,0">
                    <w:txbxContent>
                      <w:p w14:paraId="24906D26" w14:textId="77777777" w:rsidR="00B0389C" w:rsidRDefault="00767221">
                        <w:pPr>
                          <w:spacing w:before="37" w:line="283" w:lineRule="auto"/>
                          <w:ind w:left="457" w:firstLine="56"/>
                          <w:rPr>
                            <w:color w:val="000000"/>
                            <w:sz w:val="14"/>
                          </w:rPr>
                        </w:pPr>
                        <w:r>
                          <w:rPr>
                            <w:i/>
                            <w:color w:val="1565C0"/>
                            <w:spacing w:val="-2"/>
                            <w:sz w:val="14"/>
                          </w:rPr>
                          <w:t>&lt;&lt;page&gt;&gt;</w:t>
                        </w:r>
                        <w:r>
                          <w:rPr>
                            <w:i/>
                            <w:color w:val="1565C0"/>
                            <w:spacing w:val="40"/>
                            <w:sz w:val="14"/>
                          </w:rPr>
                          <w:t xml:space="preserve"> </w:t>
                        </w:r>
                        <w:r>
                          <w:rPr>
                            <w:b/>
                            <w:color w:val="1565C0"/>
                            <w:spacing w:val="-2"/>
                            <w:sz w:val="14"/>
                          </w:rPr>
                          <w:t>SettingsPage</w:t>
                        </w:r>
                        <w:r>
                          <w:rPr>
                            <w:b/>
                            <w:color w:val="1565C0"/>
                            <w:spacing w:val="40"/>
                            <w:sz w:val="14"/>
                          </w:rPr>
                          <w:t xml:space="preserve"> </w:t>
                        </w:r>
                        <w:r>
                          <w:rPr>
                            <w:color w:val="666666"/>
                            <w:spacing w:val="-2"/>
                            <w:sz w:val="14"/>
                          </w:rPr>
                          <w:t>Teams/Creds</w:t>
                        </w:r>
                      </w:p>
                    </w:txbxContent>
                  </v:textbox>
                </v:shape>
                <v:shape id="Textbox 1603" o:spid="_x0000_s2074" type="#_x0000_t202" style="position:absolute;left:36271;top:26492;width:1079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" fillcolor="#e3f2fd" strokecolor="#1565c0" strokeweight="1.2pt">
                  <v:textbox inset="0,0,0,0">
                    <w:txbxContent>
                      <w:p w14:paraId="585D36E4" w14:textId="77777777" w:rsidR="00B0389C" w:rsidRDefault="00767221">
                        <w:pPr>
                          <w:spacing w:before="37" w:line="283" w:lineRule="auto"/>
                          <w:ind w:left="368" w:right="366" w:hanging="1"/>
                          <w:jc w:val="center"/>
                          <w:rPr>
                            <w:color w:val="000000"/>
                            <w:sz w:val="14"/>
                          </w:rPr>
                        </w:pPr>
                        <w:r>
                          <w:rPr>
                            <w:i/>
                            <w:color w:val="1565C0"/>
                            <w:spacing w:val="-2"/>
                            <w:sz w:val="14"/>
                          </w:rPr>
                          <w:t>&lt;&lt;page&gt;&gt;</w:t>
                        </w:r>
                        <w:r>
                          <w:rPr>
                            <w:i/>
                            <w:color w:val="1565C0"/>
                            <w:spacing w:val="40"/>
                            <w:sz w:val="14"/>
                          </w:rPr>
                          <w:t xml:space="preserve"> </w:t>
                        </w:r>
                        <w:r>
                          <w:rPr>
                            <w:b/>
                            <w:color w:val="1565C0"/>
                            <w:spacing w:val="-2"/>
                            <w:sz w:val="14"/>
                          </w:rPr>
                          <w:t>ExecutionsPage</w:t>
                        </w:r>
                        <w:r>
                          <w:rPr>
                            <w:b/>
                            <w:color w:val="1565C0"/>
                            <w:spacing w:val="40"/>
                            <w:sz w:val="14"/>
                          </w:rPr>
                          <w:t xml:space="preserve"> </w:t>
                        </w:r>
                        <w:r>
                          <w:rPr>
                            <w:color w:val="666666"/>
                            <w:sz w:val="14"/>
                          </w:rPr>
                          <w:t>Run</w:t>
                        </w:r>
                        <w:r>
                          <w:rPr>
                            <w:color w:val="666666"/>
                            <w:spacing w:val="-6"/>
                            <w:sz w:val="14"/>
                          </w:rPr>
                          <w:t xml:space="preserve"> </w:t>
                        </w:r>
                        <w:r>
                          <w:rPr>
                            <w:color w:val="666666"/>
                            <w:sz w:val="14"/>
                          </w:rPr>
                          <w:t>History</w:t>
                        </w:r>
                      </w:p>
                    </w:txbxContent>
                  </v:textbox>
                </v:shape>
                <v:shape id="Textbox 1604" o:spid="_x0000_s2075" type="#_x0000_t202" style="position:absolute;left:24206;top:26492;width:1079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" fillcolor="#e3f2fd" strokecolor="#1565c0" strokeweight="1.2pt">
                  <v:textbox inset="0,0,0,0">
                    <w:txbxContent>
                      <w:p w14:paraId="73BD7652" w14:textId="77777777" w:rsidR="00B0389C" w:rsidRDefault="00767221">
                        <w:pPr>
                          <w:spacing w:before="37" w:line="283" w:lineRule="auto"/>
                          <w:ind w:left="466" w:right="465" w:firstLine="47"/>
                          <w:jc w:val="both"/>
                          <w:rPr>
                            <w:color w:val="000000"/>
                            <w:sz w:val="14"/>
                          </w:rPr>
                        </w:pPr>
                        <w:r>
                          <w:rPr>
                            <w:i/>
                            <w:color w:val="1565C0"/>
                            <w:spacing w:val="-2"/>
                            <w:sz w:val="14"/>
                          </w:rPr>
                          <w:t>&lt;&lt;page&gt;&gt;</w:t>
                        </w:r>
                        <w:r>
                          <w:rPr>
                            <w:i/>
                            <w:color w:val="1565C0"/>
                            <w:spacing w:val="40"/>
                            <w:sz w:val="14"/>
                          </w:rPr>
                          <w:t xml:space="preserve"> </w:t>
                        </w:r>
                        <w:r>
                          <w:rPr>
                            <w:b/>
                            <w:color w:val="1565C0"/>
                            <w:spacing w:val="-2"/>
                            <w:sz w:val="14"/>
                          </w:rPr>
                          <w:t>EditorPage</w:t>
                        </w:r>
                        <w:r>
                          <w:rPr>
                            <w:b/>
                            <w:color w:val="1565C0"/>
                            <w:spacing w:val="40"/>
                            <w:sz w:val="14"/>
                          </w:rPr>
                          <w:t xml:space="preserve"> </w:t>
                        </w:r>
                        <w:r>
                          <w:rPr>
                            <w:color w:val="666666"/>
                            <w:spacing w:val="-2"/>
                            <w:sz w:val="14"/>
                          </w:rPr>
                          <w:t>Visual</w:t>
                        </w:r>
                        <w:r>
                          <w:rPr>
                            <w:color w:val="666666"/>
                            <w:spacing w:val="3"/>
                            <w:sz w:val="14"/>
                          </w:rPr>
                          <w:t xml:space="preserve"> </w:t>
                        </w:r>
                        <w:r>
                          <w:rPr>
                            <w:color w:val="666666"/>
                            <w:spacing w:val="-2"/>
                            <w:sz w:val="14"/>
                          </w:rPr>
                          <w:t>Editor</w:t>
                        </w:r>
                      </w:p>
                    </w:txbxContent>
                  </v:textbox>
                </v:shape>
                <v:shape id="Textbox 1605" o:spid="_x0000_s2076" type="#_x0000_t202" style="position:absolute;left:12141;top:26492;width:10712;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" fillcolor="#e3f2fd" strokecolor="#1565c0" strokeweight=".42331mm">
                  <v:textbox inset="0,0,0,0">
                    <w:txbxContent>
                      <w:p w14:paraId="7EFE02AC" w14:textId="77777777" w:rsidR="00B0389C" w:rsidRDefault="00767221">
                        <w:pPr>
                          <w:spacing w:before="37" w:line="283" w:lineRule="auto"/>
                          <w:ind w:left="323" w:right="307" w:hanging="1"/>
                          <w:jc w:val="center"/>
                          <w:rPr>
                            <w:color w:val="000000"/>
                            <w:sz w:val="14"/>
                          </w:rPr>
                        </w:pPr>
                        <w:r>
                          <w:rPr>
                            <w:i/>
                            <w:color w:val="1565C0"/>
                            <w:spacing w:val="-2"/>
                            <w:sz w:val="14"/>
                          </w:rPr>
                          <w:t>&lt;&lt;page&gt;&gt;</w:t>
                        </w:r>
                        <w:r>
                          <w:rPr>
                            <w:i/>
                            <w:color w:val="1565C0"/>
                            <w:spacing w:val="40"/>
                            <w:sz w:val="14"/>
                          </w:rPr>
                          <w:t xml:space="preserve"> </w:t>
                        </w:r>
                        <w:r>
                          <w:rPr>
                            <w:b/>
                            <w:color w:val="1565C0"/>
                            <w:spacing w:val="-2"/>
                            <w:sz w:val="14"/>
                          </w:rPr>
                          <w:t>WorkflowsPage</w:t>
                        </w:r>
                        <w:r>
                          <w:rPr>
                            <w:b/>
                            <w:color w:val="1565C0"/>
                            <w:spacing w:val="40"/>
                            <w:sz w:val="14"/>
                          </w:rPr>
                          <w:t xml:space="preserve"> </w:t>
                        </w:r>
                        <w:r>
                          <w:rPr>
                            <w:color w:val="666666"/>
                            <w:spacing w:val="-2"/>
                            <w:sz w:val="14"/>
                          </w:rPr>
                          <w:t>CRUD</w:t>
                        </w:r>
                        <w:r>
                          <w:rPr>
                            <w:color w:val="666666"/>
                            <w:spacing w:val="-5"/>
                            <w:sz w:val="14"/>
                          </w:rPr>
                          <w:t xml:space="preserve"> </w:t>
                        </w:r>
                        <w:r>
                          <w:rPr>
                            <w:color w:val="666666"/>
                            <w:spacing w:val="-4"/>
                            <w:sz w:val="14"/>
                          </w:rPr>
                          <w:t>Workflows</w:t>
                        </w:r>
                      </w:p>
                    </w:txbxContent>
                  </v:textbox>
                </v:shape>
                <v:shape id="Textbox 1606" o:spid="_x0000_s2077" type="#_x0000_t202" style="position:absolute;left:76;top:26492;width:10795;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" fillcolor="#e3f2fd" strokecolor="#1565c0" strokeweight=".42331mm">
                  <v:textbox inset="0,0,0,0">
                    <w:txbxContent>
                      <w:p w14:paraId="721AEDD2" w14:textId="77777777" w:rsidR="00B0389C" w:rsidRDefault="00767221">
                        <w:pPr>
                          <w:spacing w:before="37" w:line="283" w:lineRule="auto"/>
                          <w:ind w:left="364" w:right="362" w:hanging="1"/>
                          <w:jc w:val="center"/>
                          <w:rPr>
                            <w:color w:val="000000"/>
                            <w:sz w:val="14"/>
                          </w:rPr>
                        </w:pPr>
                        <w:r>
                          <w:rPr>
                            <w:i/>
                            <w:color w:val="1565C0"/>
                            <w:spacing w:val="-2"/>
                            <w:sz w:val="14"/>
                          </w:rPr>
                          <w:t>&lt;&lt;page&gt;&gt;</w:t>
                        </w:r>
                        <w:r>
                          <w:rPr>
                            <w:i/>
                            <w:color w:val="1565C0"/>
                            <w:spacing w:val="40"/>
                            <w:sz w:val="14"/>
                          </w:rPr>
                          <w:t xml:space="preserve"> </w:t>
                        </w:r>
                        <w:r>
                          <w:rPr>
                            <w:b/>
                            <w:color w:val="1565C0"/>
                            <w:spacing w:val="-2"/>
                            <w:sz w:val="14"/>
                          </w:rPr>
                          <w:t>DashboardPage</w:t>
                        </w:r>
                        <w:r>
                          <w:rPr>
                            <w:b/>
                            <w:color w:val="1565C0"/>
                            <w:spacing w:val="40"/>
                            <w:sz w:val="14"/>
                          </w:rPr>
                          <w:t xml:space="preserve"> </w:t>
                        </w:r>
                        <w:r>
                          <w:rPr>
                            <w:color w:val="666666"/>
                            <w:sz w:val="14"/>
                          </w:rPr>
                          <w:t>Overview</w:t>
                        </w:r>
                        <w:r>
                          <w:rPr>
                            <w:color w:val="666666"/>
                            <w:spacing w:val="-6"/>
                            <w:sz w:val="14"/>
                          </w:rPr>
                          <w:t xml:space="preserve"> </w:t>
                        </w:r>
                        <w:r>
                          <w:rPr>
                            <w:color w:val="666666"/>
                            <w:sz w:val="14"/>
                          </w:rPr>
                          <w:t>Stats</w:t>
                        </w:r>
                      </w:p>
                    </w:txbxContent>
                  </v:textbox>
                </v:shape>
                <v:shape id="Textbox 1607" o:spid="_x0000_s2078" type="#_x0000_t202" style="position:absolute;left:46507;top:33096;width:12548;height:5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" filled="f" stroked="f">
                  <v:textbox inset="0,0,0,0">
                    <w:txbxContent>
                      <w:p w14:paraId="5D45F6C3" w14:textId="77777777" w:rsidR="00B0389C" w:rsidRDefault="00767221">
                        <w:pPr>
                          <w:spacing w:before="49" w:line="283" w:lineRule="auto"/>
                          <w:ind w:left="452" w:right="450" w:hanging="1"/>
                          <w:jc w:val="center"/>
                          <w:rPr>
                            <w:sz w:val="14"/>
                          </w:rPr>
                        </w:pPr>
                        <w:r>
                          <w:rPr>
                            <w:i/>
                            <w:color w:val="E65100"/>
                            <w:spacing w:val="-2"/>
                            <w:sz w:val="14"/>
                          </w:rPr>
                          <w:t>&lt;&lt;component&gt;&gt;</w:t>
                        </w:r>
                        <w:r>
                          <w:rPr>
                            <w:i/>
                            <w:color w:val="E65100"/>
                            <w:spacing w:val="40"/>
                            <w:sz w:val="14"/>
                          </w:rPr>
                          <w:t xml:space="preserve"> </w:t>
                        </w:r>
                        <w:r>
                          <w:rPr>
                            <w:b/>
                            <w:color w:val="E65100"/>
                            <w:spacing w:val="-2"/>
                            <w:sz w:val="14"/>
                          </w:rPr>
                          <w:t>VersionHistory</w:t>
                        </w:r>
                        <w:r>
                          <w:rPr>
                            <w:b/>
                            <w:color w:val="E65100"/>
                            <w:spacing w:val="40"/>
                            <w:sz w:val="14"/>
                          </w:rPr>
                          <w:t xml:space="preserve"> </w:t>
                        </w:r>
                        <w:r>
                          <w:rPr>
                            <w:color w:val="666666"/>
                            <w:spacing w:val="-4"/>
                            <w:sz w:val="14"/>
                          </w:rPr>
                          <w:t>Workflow</w:t>
                        </w:r>
                        <w:r>
                          <w:rPr>
                            <w:color w:val="666666"/>
                            <w:spacing w:val="-7"/>
                            <w:sz w:val="14"/>
                          </w:rPr>
                          <w:t xml:space="preserve"> </w:t>
                        </w:r>
                        <w:r>
                          <w:rPr>
                            <w:color w:val="666666"/>
                            <w:spacing w:val="-4"/>
                            <w:sz w:val="14"/>
                          </w:rPr>
                          <w:t>Versions</w:t>
                        </w:r>
                      </w:p>
                    </w:txbxContent>
                  </v:textbox>
                </v:shape>
                <v:shape id="Textbox 1608" o:spid="_x0000_s2079" type="#_x0000_t202" style="position:absolute;left:2692;top:33096;width:12548;height:5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9G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ODKNzKCXv4CAAD//wMAUEsBAi0AFAAGAAgAAAAhANvh9svuAAAAhQEAABMAAAAAAAAA&#10;AAAAAAAAAAAAAFtDb250ZW50X1R5cGVzXS54bWxQSwECLQAUAAYACAAAACEAWvQsW78AAAAVAQAA&#10;CwAAAAAAAAAAAAAAAAAfAQAAX3JlbHMvLnJlbHNQSwECLQAUAAYACAAAACEA66WvRsYAAADdAAAA&#10;DwAAAAAAAAAAAAAAAAAHAgAAZHJzL2Rvd25yZXYueG1sUEsFBgAAAAADAAMAtwAAAPoCAAAAAA==&#10;" filled="f" stroked="f">
                  <v:textbox inset="0,0,0,0">
                    <w:txbxContent>
                      <w:p w14:paraId="285F0A14" w14:textId="77777777" w:rsidR="00B0389C" w:rsidRDefault="00767221">
                        <w:pPr>
                          <w:spacing w:before="49" w:line="283" w:lineRule="auto"/>
                          <w:ind w:left="451" w:right="449" w:firstLine="40"/>
                          <w:jc w:val="both"/>
                          <w:rPr>
                            <w:sz w:val="14"/>
                          </w:rPr>
                        </w:pPr>
                        <w:r>
                          <w:rPr>
                            <w:i/>
                            <w:color w:val="E65100"/>
                            <w:spacing w:val="-2"/>
                            <w:sz w:val="14"/>
                          </w:rPr>
                          <w:t>&lt;&lt;component&gt;&gt;</w:t>
                        </w:r>
                        <w:r>
                          <w:rPr>
                            <w:i/>
                            <w:color w:val="E65100"/>
                            <w:spacing w:val="40"/>
                            <w:sz w:val="14"/>
                          </w:rPr>
                          <w:t xml:space="preserve"> </w:t>
                        </w:r>
                        <w:r>
                          <w:rPr>
                            <w:b/>
                            <w:color w:val="E65100"/>
                            <w:spacing w:val="-2"/>
                            <w:sz w:val="14"/>
                          </w:rPr>
                          <w:t>ReactFlowCanvas</w:t>
                        </w:r>
                        <w:r>
                          <w:rPr>
                            <w:b/>
                            <w:color w:val="E65100"/>
                            <w:spacing w:val="40"/>
                            <w:sz w:val="14"/>
                          </w:rPr>
                          <w:t xml:space="preserve"> </w:t>
                        </w:r>
                        <w:r>
                          <w:rPr>
                            <w:color w:val="666666"/>
                            <w:sz w:val="14"/>
                          </w:rPr>
                          <w:t>Node</w:t>
                        </w:r>
                        <w:r>
                          <w:rPr>
                            <w:color w:val="666666"/>
                            <w:spacing w:val="-2"/>
                            <w:sz w:val="14"/>
                          </w:rPr>
                          <w:t xml:space="preserve"> </w:t>
                        </w:r>
                        <w:r>
                          <w:rPr>
                            <w:color w:val="666666"/>
                            <w:sz w:val="14"/>
                          </w:rPr>
                          <w:t xml:space="preserve">Graph </w:t>
                        </w:r>
                        <w:r>
                          <w:rPr>
                            <w:color w:val="666666"/>
                            <w:spacing w:val="-2"/>
                            <w:sz w:val="14"/>
                          </w:rPr>
                          <w:t>Editor</w:t>
                        </w:r>
                      </w:p>
                    </w:txbxContent>
                  </v:textbox>
                </v:shape>
                <v:shape id="Textbox 1609" o:spid="_x0000_s2080" type="#_x0000_t202" style="position:absolute;left:22851;top:13792;width:1488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" fillcolor="#e3f2fd" strokecolor="#1565c0" strokeweight="1.2pt">
                  <v:textbox inset="0,0,0,0">
                    <w:txbxContent>
                      <w:p w14:paraId="19C5121E" w14:textId="77777777" w:rsidR="00B0389C" w:rsidRDefault="00767221">
                        <w:pPr>
                          <w:spacing w:before="37"/>
                          <w:ind w:left="17" w:right="14"/>
                          <w:jc w:val="center"/>
                          <w:rPr>
                            <w:i/>
                            <w:color w:val="000000"/>
                            <w:sz w:val="14"/>
                          </w:rPr>
                        </w:pPr>
                        <w:r>
                          <w:rPr>
                            <w:i/>
                            <w:color w:val="1565C0"/>
                            <w:spacing w:val="-2"/>
                            <w:sz w:val="14"/>
                          </w:rPr>
                          <w:t>&lt;&lt;group&gt;&gt;</w:t>
                        </w:r>
                      </w:p>
                      <w:p w14:paraId="3854C5E4" w14:textId="77777777" w:rsidR="00B0389C" w:rsidRDefault="00767221">
                        <w:pPr>
                          <w:spacing w:before="39"/>
                          <w:ind w:left="17" w:right="14"/>
                          <w:jc w:val="center"/>
                          <w:rPr>
                            <w:b/>
                            <w:color w:val="000000"/>
                            <w:sz w:val="14"/>
                          </w:rPr>
                        </w:pPr>
                        <w:r>
                          <w:rPr>
                            <w:b/>
                            <w:color w:val="1565C0"/>
                            <w:spacing w:val="-2"/>
                            <w:sz w:val="14"/>
                          </w:rPr>
                          <w:t>(dashboard)/layout</w:t>
                        </w:r>
                      </w:p>
                      <w:p w14:paraId="27389020" w14:textId="77777777" w:rsidR="00B0389C" w:rsidRDefault="00767221">
                        <w:pPr>
                          <w:spacing w:before="19" w:line="159" w:lineRule="exact"/>
                          <w:ind w:left="17" w:right="14"/>
                          <w:jc w:val="center"/>
                          <w:rPr>
                            <w:color w:val="000000"/>
                            <w:sz w:val="14"/>
                          </w:rPr>
                        </w:pPr>
                        <w:r>
                          <w:rPr>
                            <w:color w:val="666666"/>
                            <w:sz w:val="14"/>
                          </w:rPr>
                          <w:t>Main</w:t>
                        </w:r>
                        <w:r>
                          <w:rPr>
                            <w:color w:val="666666"/>
                            <w:spacing w:val="-8"/>
                            <w:sz w:val="14"/>
                          </w:rPr>
                          <w:t xml:space="preserve"> </w:t>
                        </w:r>
                        <w:r>
                          <w:rPr>
                            <w:color w:val="666666"/>
                            <w:sz w:val="14"/>
                          </w:rPr>
                          <w:t xml:space="preserve">App </w:t>
                        </w:r>
                        <w:r>
                          <w:rPr>
                            <w:color w:val="666666"/>
                            <w:spacing w:val="-2"/>
                            <w:sz w:val="14"/>
                          </w:rPr>
                          <w:t>Layout</w:t>
                        </w:r>
                      </w:p>
                    </w:txbxContent>
                  </v:textbox>
                </v:shape>
                <v:shape id="Textbox 1610" o:spid="_x0000_s2081" type="#_x0000_t202" style="position:absolute;left:3886;top:13792;width:1524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" fillcolor="#e3f2fd" strokecolor="#1565c0" strokeweight=".42331mm">
                  <v:textbox inset="0,0,0,0">
                    <w:txbxContent>
                      <w:p w14:paraId="08FBB33B" w14:textId="77777777" w:rsidR="00B0389C" w:rsidRDefault="00767221">
                        <w:pPr>
                          <w:spacing w:before="37"/>
                          <w:jc w:val="center"/>
                          <w:rPr>
                            <w:i/>
                            <w:color w:val="000000"/>
                            <w:sz w:val="14"/>
                          </w:rPr>
                        </w:pPr>
                        <w:r>
                          <w:rPr>
                            <w:i/>
                            <w:color w:val="1565C0"/>
                            <w:spacing w:val="-2"/>
                            <w:sz w:val="14"/>
                          </w:rPr>
                          <w:t>&lt;&lt;group&gt;&gt;</w:t>
                        </w:r>
                      </w:p>
                      <w:p w14:paraId="3B1790F0" w14:textId="77777777" w:rsidR="00B0389C" w:rsidRDefault="00767221">
                        <w:pPr>
                          <w:spacing w:before="39"/>
                          <w:jc w:val="center"/>
                          <w:rPr>
                            <w:b/>
                            <w:color w:val="000000"/>
                            <w:sz w:val="14"/>
                          </w:rPr>
                        </w:pPr>
                        <w:r>
                          <w:rPr>
                            <w:b/>
                            <w:color w:val="1565C0"/>
                            <w:spacing w:val="-2"/>
                            <w:sz w:val="14"/>
                          </w:rPr>
                          <w:t>(auth)/layout</w:t>
                        </w:r>
                      </w:p>
                      <w:p w14:paraId="12200B00" w14:textId="77777777" w:rsidR="00B0389C" w:rsidRDefault="00767221">
                        <w:pPr>
                          <w:spacing w:before="19" w:line="159" w:lineRule="exact"/>
                          <w:jc w:val="center"/>
                          <w:rPr>
                            <w:color w:val="000000"/>
                            <w:sz w:val="14"/>
                          </w:rPr>
                        </w:pPr>
                        <w:r>
                          <w:rPr>
                            <w:color w:val="666666"/>
                            <w:sz w:val="14"/>
                          </w:rPr>
                          <w:t xml:space="preserve">Authentication </w:t>
                        </w:r>
                        <w:r>
                          <w:rPr>
                            <w:color w:val="666666"/>
                            <w:spacing w:val="-2"/>
                            <w:sz w:val="14"/>
                          </w:rPr>
                          <w:t>Pages</w:t>
                        </w:r>
                      </w:p>
                    </w:txbxContent>
                  </v:textbox>
                </v:shape>
                <v:shape id="Textbox 1611" o:spid="_x0000_s2082" type="#_x0000_t202" style="position:absolute;left:33096;top:6426;width:1270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" fillcolor="#ffeaed" strokecolor="#c62727" strokeweight="1.2pt">
                  <v:textbox inset="0,0,0,0">
                    <w:txbxContent>
                      <w:p w14:paraId="6BCC0A83" w14:textId="77777777" w:rsidR="00B0389C" w:rsidRDefault="00767221">
                        <w:pPr>
                          <w:spacing w:before="37" w:line="283" w:lineRule="auto"/>
                          <w:ind w:left="507" w:right="505" w:hanging="1"/>
                          <w:jc w:val="center"/>
                          <w:rPr>
                            <w:color w:val="000000"/>
                            <w:sz w:val="14"/>
                          </w:rPr>
                        </w:pPr>
                        <w:r>
                          <w:rPr>
                            <w:i/>
                            <w:color w:val="C62727"/>
                            <w:spacing w:val="-2"/>
                            <w:sz w:val="14"/>
                          </w:rPr>
                          <w:t>&lt;&lt;provider&gt;&gt;</w:t>
                        </w:r>
                        <w:r>
                          <w:rPr>
                            <w:i/>
                            <w:color w:val="C62727"/>
                            <w:spacing w:val="40"/>
                            <w:sz w:val="14"/>
                          </w:rPr>
                          <w:t xml:space="preserve"> </w:t>
                        </w:r>
                        <w:r>
                          <w:rPr>
                            <w:b/>
                            <w:color w:val="C62727"/>
                            <w:spacing w:val="-2"/>
                            <w:sz w:val="14"/>
                          </w:rPr>
                          <w:t>SessionProvider</w:t>
                        </w:r>
                        <w:r>
                          <w:rPr>
                            <w:b/>
                            <w:color w:val="C62727"/>
                            <w:spacing w:val="40"/>
                            <w:sz w:val="14"/>
                          </w:rPr>
                          <w:t xml:space="preserve"> </w:t>
                        </w:r>
                        <w:r>
                          <w:rPr>
                            <w:color w:val="666666"/>
                            <w:spacing w:val="-2"/>
                            <w:sz w:val="14"/>
                          </w:rPr>
                          <w:t>better-auth</w:t>
                        </w:r>
                      </w:p>
                    </w:txbxContent>
                  </v:textbox>
                </v:shape>
                <v:shape id="Textbox 1612" o:spid="_x0000_s2083" type="#_x0000_t202" style="position:absolute;left:17517;top:6426;width:1259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" fillcolor="#ffeaed" strokecolor="#c62727" strokeweight="1.2pt">
                  <v:textbox inset="0,0,0,0">
                    <w:txbxContent>
                      <w:p w14:paraId="09849FE1" w14:textId="77777777" w:rsidR="00B0389C" w:rsidRDefault="00767221">
                        <w:pPr>
                          <w:spacing w:before="37" w:line="283" w:lineRule="auto"/>
                          <w:ind w:left="529" w:right="405" w:firstLine="85"/>
                          <w:jc w:val="both"/>
                          <w:rPr>
                            <w:color w:val="000000"/>
                            <w:sz w:val="14"/>
                          </w:rPr>
                        </w:pPr>
                        <w:r>
                          <w:rPr>
                            <w:i/>
                            <w:color w:val="C62727"/>
                            <w:spacing w:val="-2"/>
                            <w:sz w:val="14"/>
                          </w:rPr>
                          <w:t>&lt;&lt;provider&gt;&gt;</w:t>
                        </w:r>
                        <w:r>
                          <w:rPr>
                            <w:i/>
                            <w:color w:val="C62727"/>
                            <w:spacing w:val="40"/>
                            <w:sz w:val="14"/>
                          </w:rPr>
                          <w:t xml:space="preserve"> </w:t>
                        </w:r>
                        <w:r>
                          <w:rPr>
                            <w:b/>
                            <w:color w:val="C62727"/>
                            <w:spacing w:val="-2"/>
                            <w:sz w:val="14"/>
                          </w:rPr>
                          <w:t>TRPCProvider</w:t>
                        </w:r>
                        <w:r>
                          <w:rPr>
                            <w:b/>
                            <w:color w:val="C62727"/>
                            <w:spacing w:val="40"/>
                            <w:sz w:val="14"/>
                          </w:rPr>
                          <w:t xml:space="preserve"> </w:t>
                        </w:r>
                        <w:r>
                          <w:rPr>
                            <w:color w:val="666666"/>
                            <w:spacing w:val="-2"/>
                            <w:sz w:val="14"/>
                          </w:rPr>
                          <w:t>@trpc/react-query</w:t>
                        </w:r>
                      </w:p>
                    </w:txbxContent>
                  </v:textbox>
                </v:shape>
                <v:shape id="Textbox 1613" o:spid="_x0000_s2084" type="#_x0000_t202" style="position:absolute;left:2616;top:6426;width:1270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" fillcolor="#ffeaed" strokecolor="#c62727" strokeweight=".42331mm">
                  <v:textbox inset="0,0,0,0">
                    <w:txbxContent>
                      <w:p w14:paraId="602CFE9C" w14:textId="77777777" w:rsidR="00B0389C" w:rsidRDefault="00767221">
                        <w:pPr>
                          <w:spacing w:before="37" w:line="283" w:lineRule="auto"/>
                          <w:ind w:left="519" w:right="517"/>
                          <w:jc w:val="center"/>
                          <w:rPr>
                            <w:color w:val="000000"/>
                            <w:sz w:val="14"/>
                          </w:rPr>
                        </w:pPr>
                        <w:r>
                          <w:rPr>
                            <w:i/>
                            <w:color w:val="C62727"/>
                            <w:spacing w:val="-2"/>
                            <w:sz w:val="14"/>
                          </w:rPr>
                          <w:t>&lt;&lt;provider&gt;&gt;</w:t>
                        </w:r>
                        <w:r>
                          <w:rPr>
                            <w:i/>
                            <w:color w:val="C62727"/>
                            <w:spacing w:val="40"/>
                            <w:sz w:val="14"/>
                          </w:rPr>
                          <w:t xml:space="preserve"> </w:t>
                        </w:r>
                        <w:r>
                          <w:rPr>
                            <w:b/>
                            <w:color w:val="C62727"/>
                            <w:spacing w:val="-2"/>
                            <w:sz w:val="14"/>
                          </w:rPr>
                          <w:t>ThemeProvider</w:t>
                        </w:r>
                        <w:r>
                          <w:rPr>
                            <w:b/>
                            <w:color w:val="C62727"/>
                            <w:spacing w:val="40"/>
                            <w:sz w:val="14"/>
                          </w:rPr>
                          <w:t xml:space="preserve"> </w:t>
                        </w:r>
                        <w:r>
                          <w:rPr>
                            <w:color w:val="666666"/>
                            <w:spacing w:val="-2"/>
                            <w:sz w:val="14"/>
                          </w:rPr>
                          <w:t>next-themes</w:t>
                        </w:r>
                      </w:p>
                    </w:txbxContent>
                  </v:textbox>
                </v:shape>
                <v:shape id="Textbox 1614" o:spid="_x0000_s2085" type="#_x0000_t202" style="position:absolute;left:22851;top:76;width:1488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" fillcolor="#e7f5e9" strokecolor="#2e7d32" strokeweight="1.2pt">
                  <v:textbox inset="0,0,0,0">
                    <w:txbxContent>
                      <w:p w14:paraId="18E3A38B" w14:textId="77777777" w:rsidR="00B0389C" w:rsidRDefault="00767221">
                        <w:pPr>
                          <w:spacing w:before="37"/>
                          <w:ind w:left="3" w:right="17"/>
                          <w:jc w:val="center"/>
                          <w:rPr>
                            <w:i/>
                            <w:color w:val="000000"/>
                            <w:sz w:val="14"/>
                          </w:rPr>
                        </w:pPr>
                        <w:r>
                          <w:rPr>
                            <w:i/>
                            <w:color w:val="2E7D32"/>
                            <w:spacing w:val="-2"/>
                            <w:sz w:val="14"/>
                          </w:rPr>
                          <w:t>&lt;&lt;layout&gt;&gt;</w:t>
                        </w:r>
                      </w:p>
                      <w:p w14:paraId="7005CC62" w14:textId="77777777" w:rsidR="00B0389C" w:rsidRDefault="00767221">
                        <w:pPr>
                          <w:spacing w:before="39"/>
                          <w:ind w:left="3" w:right="17"/>
                          <w:jc w:val="center"/>
                          <w:rPr>
                            <w:b/>
                            <w:color w:val="000000"/>
                            <w:sz w:val="14"/>
                          </w:rPr>
                        </w:pPr>
                        <w:r>
                          <w:rPr>
                            <w:b/>
                            <w:color w:val="2E7D32"/>
                            <w:spacing w:val="-2"/>
                            <w:sz w:val="14"/>
                          </w:rPr>
                          <w:t>RootLayout</w:t>
                        </w:r>
                      </w:p>
                      <w:p w14:paraId="297EB0FB" w14:textId="77777777" w:rsidR="00B0389C" w:rsidRDefault="00767221">
                        <w:pPr>
                          <w:spacing w:before="19" w:line="159" w:lineRule="exact"/>
                          <w:ind w:left="3" w:right="17"/>
                          <w:jc w:val="center"/>
                          <w:rPr>
                            <w:color w:val="000000"/>
                            <w:sz w:val="14"/>
                          </w:rPr>
                        </w:pPr>
                        <w:r>
                          <w:rPr>
                            <w:color w:val="666666"/>
                            <w:spacing w:val="-2"/>
                            <w:sz w:val="14"/>
                          </w:rPr>
                          <w:t>app/layout.tsx</w:t>
                        </w:r>
                      </w:p>
                    </w:txbxContent>
                  </v:textbox>
                </v:shape>
                <v:shape id="Textbox 1615" o:spid="_x0000_s2086" type="#_x0000_t202" style="position:absolute;left:48260;top:5791;width:12852;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YFwwAAAN0AAAAPAAAAZHJzL2Rvd25yZXYueG1sRE9Na8JA&#10;EL0L/odlhN50Y6G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gH2WBcMAAADdAAAADwAA&#10;AAAAAAAAAAAAAAAHAgAAZHJzL2Rvd25yZXYueG1sUEsFBgAAAAADAAMAtwAAAPcCAAAAAA==&#10;" filled="f" stroked="f">
                  <v:textbox inset="0,0,0,0">
                    <w:txbxContent>
                      <w:p w14:paraId="651672A1" w14:textId="77777777" w:rsidR="00B0389C" w:rsidRDefault="00767221">
                        <w:pPr>
                          <w:spacing w:before="149" w:line="283" w:lineRule="auto"/>
                          <w:ind w:left="585" w:right="583"/>
                          <w:jc w:val="center"/>
                          <w:rPr>
                            <w:sz w:val="14"/>
                          </w:rPr>
                        </w:pPr>
                        <w:r>
                          <w:rPr>
                            <w:i/>
                            <w:color w:val="C62727"/>
                            <w:spacing w:val="-2"/>
                            <w:sz w:val="14"/>
                          </w:rPr>
                          <w:t>&lt;&lt;provider&gt;&gt;</w:t>
                        </w:r>
                        <w:r>
                          <w:rPr>
                            <w:i/>
                            <w:color w:val="C62727"/>
                            <w:spacing w:val="40"/>
                            <w:sz w:val="14"/>
                          </w:rPr>
                          <w:t xml:space="preserve"> </w:t>
                        </w:r>
                        <w:r>
                          <w:rPr>
                            <w:b/>
                            <w:color w:val="C62727"/>
                            <w:spacing w:val="-2"/>
                            <w:sz w:val="14"/>
                          </w:rPr>
                          <w:t>Toaster</w:t>
                        </w:r>
                        <w:r>
                          <w:rPr>
                            <w:b/>
                            <w:color w:val="C62727"/>
                            <w:spacing w:val="80"/>
                            <w:sz w:val="14"/>
                          </w:rPr>
                          <w:t xml:space="preserve"> </w:t>
                        </w:r>
                        <w:r>
                          <w:rPr>
                            <w:color w:val="666666"/>
                            <w:spacing w:val="-2"/>
                            <w:sz w:val="14"/>
                          </w:rPr>
                          <w:t>sonner</w:t>
                        </w:r>
                      </w:p>
                    </w:txbxContent>
                  </v:textbox>
                </v:shape>
                <v:shape id="Textbox 1616" o:spid="_x0000_s2087" type="#_x0000_t202" style="position:absolute;left:14046;top:20142;width:12700;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" fillcolor="#fff3e0" stroked="f">
                  <v:textbox inset="0,0,0,0">
                    <w:txbxContent>
                      <w:p w14:paraId="73F7B5FA" w14:textId="77777777" w:rsidR="00B0389C" w:rsidRDefault="00767221">
                        <w:pPr>
                          <w:spacing w:before="49"/>
                          <w:jc w:val="center"/>
                          <w:rPr>
                            <w:i/>
                            <w:color w:val="000000"/>
                            <w:sz w:val="14"/>
                          </w:rPr>
                        </w:pPr>
                        <w:r>
                          <w:rPr>
                            <w:i/>
                            <w:color w:val="E65100"/>
                            <w:spacing w:val="-2"/>
                            <w:sz w:val="14"/>
                          </w:rPr>
                          <w:t>&lt;&lt;component&gt;&gt;</w:t>
                        </w:r>
                      </w:p>
                      <w:p w14:paraId="010D3195" w14:textId="77777777" w:rsidR="00B0389C" w:rsidRDefault="00767221">
                        <w:pPr>
                          <w:spacing w:before="39"/>
                          <w:jc w:val="center"/>
                          <w:rPr>
                            <w:b/>
                            <w:color w:val="000000"/>
                            <w:sz w:val="14"/>
                          </w:rPr>
                        </w:pPr>
                        <w:r>
                          <w:rPr>
                            <w:b/>
                            <w:color w:val="E65100"/>
                            <w:spacing w:val="-2"/>
                            <w:sz w:val="14"/>
                          </w:rPr>
                          <w:t>AppHeader</w:t>
                        </w:r>
                      </w:p>
                      <w:p w14:paraId="7233DB0C" w14:textId="77777777" w:rsidR="00B0389C" w:rsidRDefault="00767221">
                        <w:pPr>
                          <w:spacing w:before="19"/>
                          <w:jc w:val="center"/>
                          <w:rPr>
                            <w:color w:val="000000"/>
                            <w:sz w:val="14"/>
                          </w:rPr>
                        </w:pPr>
                        <w:r>
                          <w:rPr>
                            <w:color w:val="666666"/>
                            <w:spacing w:val="-2"/>
                            <w:sz w:val="14"/>
                          </w:rPr>
                          <w:t>Top</w:t>
                        </w:r>
                        <w:r>
                          <w:rPr>
                            <w:color w:val="666666"/>
                            <w:spacing w:val="-6"/>
                            <w:sz w:val="14"/>
                          </w:rPr>
                          <w:t xml:space="preserve"> </w:t>
                        </w:r>
                        <w:r>
                          <w:rPr>
                            <w:color w:val="666666"/>
                            <w:spacing w:val="-5"/>
                            <w:sz w:val="14"/>
                          </w:rPr>
                          <w:t>Bar</w:t>
                        </w:r>
                      </w:p>
                    </w:txbxContent>
                  </v:textbox>
                </v:shape>
                <v:shape id="Textbox 1617" o:spid="_x0000_s2088" type="#_x0000_t202" style="position:absolute;left:41986;top:13792;width:1524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" fillcolor="#e3f2fd" strokecolor="#1565c0" strokeweight="1.2pt">
                  <v:textbox inset="0,0,0,0">
                    <w:txbxContent>
                      <w:p w14:paraId="76C987B5" w14:textId="77777777" w:rsidR="00B0389C" w:rsidRDefault="00767221">
                        <w:pPr>
                          <w:spacing w:before="37"/>
                          <w:jc w:val="center"/>
                          <w:rPr>
                            <w:i/>
                            <w:color w:val="000000"/>
                            <w:sz w:val="14"/>
                          </w:rPr>
                        </w:pPr>
                        <w:r>
                          <w:rPr>
                            <w:i/>
                            <w:color w:val="1565C0"/>
                            <w:spacing w:val="-2"/>
                            <w:sz w:val="14"/>
                          </w:rPr>
                          <w:t>&lt;&lt;group&gt;&gt;</w:t>
                        </w:r>
                      </w:p>
                      <w:p w14:paraId="2C681827" w14:textId="77777777" w:rsidR="00B0389C" w:rsidRDefault="00767221">
                        <w:pPr>
                          <w:spacing w:before="39"/>
                          <w:jc w:val="center"/>
                          <w:rPr>
                            <w:b/>
                            <w:color w:val="000000"/>
                            <w:sz w:val="14"/>
                          </w:rPr>
                        </w:pPr>
                        <w:r>
                          <w:rPr>
                            <w:b/>
                            <w:color w:val="1565C0"/>
                            <w:spacing w:val="-2"/>
                            <w:sz w:val="14"/>
                          </w:rPr>
                          <w:t>(print)/layout</w:t>
                        </w:r>
                      </w:p>
                      <w:p w14:paraId="30734B23" w14:textId="77777777" w:rsidR="00B0389C" w:rsidRDefault="00767221">
                        <w:pPr>
                          <w:spacing w:before="19" w:line="159" w:lineRule="exact"/>
                          <w:jc w:val="center"/>
                          <w:rPr>
                            <w:color w:val="000000"/>
                            <w:sz w:val="14"/>
                          </w:rPr>
                        </w:pPr>
                        <w:r>
                          <w:rPr>
                            <w:color w:val="666666"/>
                            <w:sz w:val="14"/>
                          </w:rPr>
                          <w:t xml:space="preserve">PDF </w:t>
                        </w:r>
                        <w:r>
                          <w:rPr>
                            <w:color w:val="666666"/>
                            <w:spacing w:val="-2"/>
                            <w:sz w:val="14"/>
                          </w:rPr>
                          <w:t>Generation</w:t>
                        </w:r>
                      </w:p>
                    </w:txbxContent>
                  </v:textbox>
                </v:shape>
                <v:shape id="Textbox 1618" o:spid="_x0000_s2089" type="#_x0000_t202" style="position:absolute;left:41986;top:20142;width:12700;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" fillcolor="#fff3e0" stroked="f">
                  <v:textbox inset="0,0,0,0">
                    <w:txbxContent>
                      <w:p w14:paraId="3DE1D77E" w14:textId="77777777" w:rsidR="00B0389C" w:rsidRDefault="00767221">
                        <w:pPr>
                          <w:spacing w:before="49" w:line="283" w:lineRule="auto"/>
                          <w:ind w:left="441" w:right="439" w:hanging="1"/>
                          <w:jc w:val="center"/>
                          <w:rPr>
                            <w:color w:val="000000"/>
                            <w:sz w:val="14"/>
                          </w:rPr>
                        </w:pPr>
                        <w:r>
                          <w:rPr>
                            <w:i/>
                            <w:color w:val="E65100"/>
                            <w:spacing w:val="-2"/>
                            <w:sz w:val="14"/>
                          </w:rPr>
                          <w:t>&lt;&lt;component&gt;&gt;</w:t>
                        </w:r>
                        <w:r>
                          <w:rPr>
                            <w:i/>
                            <w:color w:val="E65100"/>
                            <w:spacing w:val="40"/>
                            <w:sz w:val="14"/>
                          </w:rPr>
                          <w:t xml:space="preserve"> </w:t>
                        </w:r>
                        <w:r>
                          <w:rPr>
                            <w:b/>
                            <w:color w:val="E65100"/>
                            <w:spacing w:val="-2"/>
                            <w:sz w:val="14"/>
                          </w:rPr>
                          <w:t>NotificationCenter</w:t>
                        </w:r>
                        <w:r>
                          <w:rPr>
                            <w:b/>
                            <w:color w:val="E65100"/>
                            <w:spacing w:val="40"/>
                            <w:sz w:val="14"/>
                          </w:rPr>
                          <w:t xml:space="preserve"> </w:t>
                        </w:r>
                        <w:r>
                          <w:rPr>
                            <w:color w:val="666666"/>
                            <w:spacing w:val="-2"/>
                            <w:sz w:val="14"/>
                          </w:rPr>
                          <w:t>Alerts</w:t>
                        </w:r>
                      </w:p>
                    </w:txbxContent>
                  </v:textbox>
                </v:shape>
                <v:shape id="Textbox 1619" o:spid="_x0000_s2090" type="#_x0000_t202" style="position:absolute;left:30732;top:20366;width:7449;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" filled="f" stroked="f">
                  <v:textbox inset="0,0,0,0">
                    <w:txbxContent>
                      <w:p w14:paraId="649A0C4D" w14:textId="77777777" w:rsidR="00B0389C" w:rsidRDefault="00767221">
                        <w:pPr>
                          <w:spacing w:before="5" w:line="283" w:lineRule="auto"/>
                          <w:ind w:left="20" w:right="47" w:hanging="1"/>
                          <w:jc w:val="center"/>
                          <w:rPr>
                            <w:sz w:val="14"/>
                          </w:rPr>
                        </w:pPr>
                        <w:r>
                          <w:rPr>
                            <w:i/>
                            <w:color w:val="E65100"/>
                            <w:spacing w:val="-2"/>
                            <w:sz w:val="14"/>
                          </w:rPr>
                          <w:t>&lt;&lt;component&gt;&gt;</w:t>
                        </w:r>
                        <w:r>
                          <w:rPr>
                            <w:i/>
                            <w:color w:val="E65100"/>
                            <w:spacing w:val="40"/>
                            <w:sz w:val="14"/>
                          </w:rPr>
                          <w:t xml:space="preserve"> </w:t>
                        </w:r>
                        <w:r>
                          <w:rPr>
                            <w:b/>
                            <w:color w:val="E65100"/>
                            <w:spacing w:val="-2"/>
                            <w:sz w:val="14"/>
                          </w:rPr>
                          <w:t>DashboardHeader</w:t>
                        </w:r>
                        <w:r>
                          <w:rPr>
                            <w:b/>
                            <w:color w:val="E65100"/>
                            <w:spacing w:val="40"/>
                            <w:sz w:val="14"/>
                          </w:rPr>
                          <w:t xml:space="preserve"> </w:t>
                        </w:r>
                        <w:r>
                          <w:rPr>
                            <w:color w:val="666666"/>
                            <w:sz w:val="14"/>
                          </w:rPr>
                          <w:t>Page</w:t>
                        </w:r>
                        <w:r>
                          <w:rPr>
                            <w:color w:val="666666"/>
                            <w:spacing w:val="-6"/>
                            <w:sz w:val="14"/>
                          </w:rPr>
                          <w:t xml:space="preserve"> </w:t>
                        </w:r>
                        <w:r>
                          <w:rPr>
                            <w:color w:val="666666"/>
                            <w:sz w:val="14"/>
                          </w:rPr>
                          <w:t>Header</w:t>
                        </w:r>
                      </w:p>
                    </w:txbxContent>
                  </v:textbox>
                </v:shape>
                <v:shape id="Textbox 1620" o:spid="_x0000_s2091" type="#_x0000_t202" style="position:absolute;left:3148;top:20366;width:6737;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" filled="f" stroked="f">
                  <v:textbox inset="0,0,0,0">
                    <w:txbxContent>
                      <w:p w14:paraId="42DEC2CE" w14:textId="77777777" w:rsidR="00B0389C" w:rsidRDefault="00767221">
                        <w:pPr>
                          <w:spacing w:before="5" w:line="283" w:lineRule="auto"/>
                          <w:ind w:left="20" w:right="46"/>
                          <w:jc w:val="center"/>
                          <w:rPr>
                            <w:sz w:val="14"/>
                          </w:rPr>
                        </w:pPr>
                        <w:r>
                          <w:rPr>
                            <w:i/>
                            <w:color w:val="E65100"/>
                            <w:spacing w:val="-2"/>
                            <w:sz w:val="14"/>
                          </w:rPr>
                          <w:t>&lt;&lt;component&gt;&gt;</w:t>
                        </w:r>
                        <w:r>
                          <w:rPr>
                            <w:i/>
                            <w:color w:val="E65100"/>
                            <w:spacing w:val="40"/>
                            <w:sz w:val="14"/>
                          </w:rPr>
                          <w:t xml:space="preserve"> </w:t>
                        </w:r>
                        <w:r>
                          <w:rPr>
                            <w:b/>
                            <w:color w:val="E65100"/>
                            <w:spacing w:val="-2"/>
                            <w:sz w:val="14"/>
                          </w:rPr>
                          <w:t>AppSidebar</w:t>
                        </w:r>
                        <w:r>
                          <w:rPr>
                            <w:b/>
                            <w:color w:val="E65100"/>
                            <w:spacing w:val="40"/>
                            <w:sz w:val="14"/>
                          </w:rPr>
                          <w:t xml:space="preserve"> </w:t>
                        </w:r>
                        <w:r>
                          <w:rPr>
                            <w:color w:val="666666"/>
                            <w:spacing w:val="-2"/>
                            <w:sz w:val="14"/>
                          </w:rPr>
                          <w:t>Navigation</w:t>
                        </w:r>
                      </w:p>
                    </w:txbxContent>
                  </v:textbox>
                </v:shape>
                <w10:wrap type="topAndBottom" anchorx="page"/>
              </v:group>
            </w:pict>
          </mc:Fallback>
        </mc:AlternateContent>
      </w:r>
    </w:p>
    <w:p w14:paraId="5362EF6C" w14:textId="77777777" w:rsidR="00B0389C" w:rsidRDefault="00767221">
      <w:pPr>
        <w:spacing w:before="57"/>
        <w:ind w:right="3"/>
        <w:jc w:val="center"/>
        <w:rPr>
          <w:b/>
          <w:sz w:val="14"/>
        </w:rPr>
      </w:pPr>
      <w:r>
        <w:rPr>
          <w:b/>
          <w:color w:val="6A1B99"/>
          <w:sz w:val="14"/>
        </w:rPr>
        <w:t>Shared</w:t>
      </w:r>
      <w:r>
        <w:rPr>
          <w:b/>
          <w:color w:val="6A1B99"/>
          <w:spacing w:val="-3"/>
          <w:sz w:val="14"/>
        </w:rPr>
        <w:t xml:space="preserve"> </w:t>
      </w:r>
      <w:r>
        <w:rPr>
          <w:b/>
          <w:color w:val="6A1B99"/>
          <w:sz w:val="14"/>
        </w:rPr>
        <w:t>UI</w:t>
      </w:r>
      <w:r>
        <w:rPr>
          <w:b/>
          <w:color w:val="6A1B99"/>
          <w:spacing w:val="-1"/>
          <w:sz w:val="14"/>
        </w:rPr>
        <w:t xml:space="preserve"> </w:t>
      </w:r>
      <w:r>
        <w:rPr>
          <w:b/>
          <w:color w:val="6A1B99"/>
          <w:sz w:val="14"/>
        </w:rPr>
        <w:t>Component</w:t>
      </w:r>
      <w:r>
        <w:rPr>
          <w:b/>
          <w:color w:val="6A1B99"/>
          <w:spacing w:val="-1"/>
          <w:sz w:val="14"/>
        </w:rPr>
        <w:t xml:space="preserve"> </w:t>
      </w:r>
      <w:r>
        <w:rPr>
          <w:b/>
          <w:color w:val="6A1B99"/>
          <w:sz w:val="14"/>
        </w:rPr>
        <w:t xml:space="preserve">Library </w:t>
      </w:r>
      <w:r>
        <w:rPr>
          <w:b/>
          <w:color w:val="6A1B99"/>
          <w:spacing w:val="-2"/>
          <w:sz w:val="14"/>
        </w:rPr>
        <w:t>(shadcn/ui)</w:t>
      </w:r>
    </w:p>
    <w:p w14:paraId="1587ECDC" w14:textId="77777777" w:rsidR="00B0389C" w:rsidRDefault="00767221">
      <w:pPr>
        <w:pStyle w:val="BodyText"/>
        <w:rPr>
          <w:b/>
          <w:sz w:val="4"/>
        </w:rPr>
      </w:pPr>
      <w:r>
        <w:rPr>
          <w:b/>
          <w:noProof/>
          <w:sz w:val="4"/>
        </w:rPr>
        <mc:AlternateContent>
          <mc:Choice Requires="wps">
            <w:drawing>
              <wp:anchor distT="0" distB="0" distL="0" distR="0" simplePos="0" relativeHeight="487828480" behindDoc="1" locked="0" layoutInCell="1" allowOverlap="1" wp14:anchorId="48009475" wp14:editId="594C2944">
                <wp:simplePos x="0" y="0"/>
                <wp:positionH relativeFrom="page">
                  <wp:posOffset>1016000</wp:posOffset>
                </wp:positionH>
                <wp:positionV relativeFrom="paragraph">
                  <wp:posOffset>44458</wp:posOffset>
                </wp:positionV>
                <wp:extent cx="5524500" cy="1270"/>
                <wp:effectExtent l="0" t="0" r="0" b="0"/>
                <wp:wrapTopAndBottom/>
                <wp:docPr id="1621" name="Graphic 1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1270"/>
                        </a:xfrm>
                        <a:custGeom>
                          <a:avLst/>
                          <a:gdLst/>
                          <a:ahLst/>
                          <a:cxnLst/>
                          <a:rect l="l" t="t" r="r" b="b"/>
                          <a:pathLst>
                            <a:path w="5524500">
                              <a:moveTo>
                                <a:pt x="0" y="0"/>
                              </a:moveTo>
                              <a:lnTo>
                                <a:pt x="5524500" y="0"/>
                              </a:lnTo>
                            </a:path>
                          </a:pathLst>
                        </a:custGeom>
                        <a:ln w="10160">
                          <a:solidFill>
                            <a:srgbClr val="6A1B99"/>
                          </a:solidFill>
                          <a:prstDash val="sysDash"/>
                        </a:ln>
                      </wps:spPr>
                      <wps:bodyPr wrap="square" lIns="0" tIns="0" rIns="0" bIns="0" rtlCol="0">
                        <a:prstTxWarp prst="textNoShape">
                          <a:avLst/>
                        </a:prstTxWarp>
                        <a:noAutofit/>
                      </wps:bodyPr>
                    </wps:wsp>
                  </a:graphicData>
                </a:graphic>
              </wp:anchor>
            </w:drawing>
          </mc:Choice>
          <mc:Fallback>
            <w:pict>
              <v:shape w14:anchorId="1924DB55" id="Graphic 1621" o:spid="_x0000_s1026" style="position:absolute;margin-left:80pt;margin-top:3.5pt;width:435pt;height:.1pt;z-index:-15488000;visibility:visible;mso-wrap-style:square;mso-wrap-distance-left:0;mso-wrap-distance-top:0;mso-wrap-distance-right:0;mso-wrap-distance-bottom:0;mso-position-horizontal:absolute;mso-position-horizontal-relative:page;mso-position-vertical:absolute;mso-position-vertical-relative:text;v-text-anchor:top" coordsize="5524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" path="m,l5524500,e" filled="f" strokecolor="#6a1b99" strokeweight=".8pt">
                <v:stroke dashstyle="3 1"/>
                <v:path arrowok="t"/>
                <w10:wrap type="topAndBottom" anchorx="page"/>
              </v:shape>
            </w:pict>
          </mc:Fallback>
        </mc:AlternateContent>
      </w:r>
    </w:p>
    <w:p w14:paraId="1A96799C" w14:textId="77777777" w:rsidR="00B0389C" w:rsidRDefault="00B0389C">
      <w:pPr>
        <w:pStyle w:val="BodyText"/>
        <w:rPr>
          <w:b/>
          <w:sz w:val="9"/>
        </w:rPr>
      </w:pPr>
    </w:p>
    <w:tbl>
      <w:tblPr>
        <w:tblW w:w="0" w:type="auto"/>
        <w:tblInd w:w="402" w:type="dxa"/>
        <w:tblBorders>
          <w:top w:val="single" w:sz="8" w:space="0" w:color="6A1B99"/>
          <w:left w:val="single" w:sz="8" w:space="0" w:color="6A1B99"/>
          <w:bottom w:val="single" w:sz="8" w:space="0" w:color="6A1B99"/>
          <w:right w:val="single" w:sz="8" w:space="0" w:color="6A1B99"/>
          <w:insideH w:val="single" w:sz="8" w:space="0" w:color="6A1B99"/>
          <w:insideV w:val="single" w:sz="8" w:space="0" w:color="6A1B99"/>
        </w:tblBorders>
        <w:tblLayout w:type="fixed"/>
        <w:tblCellMar>
          <w:left w:w="0" w:type="dxa"/>
          <w:right w:w="0" w:type="dxa"/>
        </w:tblCellMar>
        <w:tblLook w:val="01E0" w:firstRow="1" w:lastRow="1" w:firstColumn="1" w:lastColumn="1" w:noHBand="0" w:noVBand="0"/>
      </w:tblPr>
      <w:tblGrid>
        <w:gridCol w:w="860"/>
        <w:gridCol w:w="80"/>
        <w:gridCol w:w="860"/>
        <w:gridCol w:w="80"/>
        <w:gridCol w:w="900"/>
        <w:gridCol w:w="900"/>
        <w:gridCol w:w="80"/>
        <w:gridCol w:w="860"/>
        <w:gridCol w:w="80"/>
        <w:gridCol w:w="860"/>
        <w:gridCol w:w="80"/>
        <w:gridCol w:w="860"/>
        <w:gridCol w:w="80"/>
        <w:gridCol w:w="900"/>
        <w:gridCol w:w="940"/>
        <w:gridCol w:w="900"/>
      </w:tblGrid>
      <w:tr w:rsidR="00B0389C" w14:paraId="43117B87" w14:textId="77777777">
        <w:trPr>
          <w:trHeight w:val="340"/>
        </w:trPr>
        <w:tc>
          <w:tcPr>
            <w:tcW w:w="860" w:type="dxa"/>
            <w:shd w:val="clear" w:color="auto" w:fill="F3E4F5"/>
          </w:tcPr>
          <w:p w14:paraId="19C4064E" w14:textId="77777777" w:rsidR="00B0389C" w:rsidRDefault="00767221">
            <w:pPr>
              <w:pStyle w:val="TableParagraph"/>
              <w:spacing w:before="79"/>
              <w:ind w:left="237"/>
              <w:rPr>
                <w:sz w:val="14"/>
              </w:rPr>
            </w:pPr>
            <w:r>
              <w:rPr>
                <w:color w:val="6A1B99"/>
                <w:spacing w:val="-2"/>
                <w:sz w:val="14"/>
              </w:rPr>
              <w:t>Button</w:t>
            </w:r>
          </w:p>
        </w:tc>
        <w:tc>
          <w:tcPr>
            <w:tcW w:w="80" w:type="dxa"/>
            <w:tcBorders>
              <w:top w:val="nil"/>
              <w:bottom w:val="nil"/>
            </w:tcBorders>
            <w:shd w:val="clear" w:color="auto" w:fill="F3E4F5"/>
          </w:tcPr>
          <w:p w14:paraId="10328D65" w14:textId="77777777" w:rsidR="00B0389C" w:rsidRDefault="00B0389C">
            <w:pPr>
              <w:pStyle w:val="TableParagraph"/>
              <w:spacing w:before="0"/>
              <w:ind w:left="0"/>
              <w:rPr>
                <w:sz w:val="16"/>
              </w:rPr>
            </w:pPr>
          </w:p>
        </w:tc>
        <w:tc>
          <w:tcPr>
            <w:tcW w:w="860" w:type="dxa"/>
            <w:shd w:val="clear" w:color="auto" w:fill="F3E4F5"/>
          </w:tcPr>
          <w:p w14:paraId="7E6711DC" w14:textId="77777777" w:rsidR="00B0389C" w:rsidRDefault="00767221">
            <w:pPr>
              <w:pStyle w:val="TableParagraph"/>
              <w:spacing w:before="79"/>
              <w:ind w:left="237"/>
              <w:rPr>
                <w:sz w:val="14"/>
              </w:rPr>
            </w:pPr>
            <w:r>
              <w:rPr>
                <w:color w:val="6A1B99"/>
                <w:spacing w:val="-2"/>
                <w:sz w:val="14"/>
              </w:rPr>
              <w:t>Dialog</w:t>
            </w:r>
          </w:p>
        </w:tc>
        <w:tc>
          <w:tcPr>
            <w:tcW w:w="80" w:type="dxa"/>
            <w:tcBorders>
              <w:top w:val="nil"/>
              <w:bottom w:val="nil"/>
            </w:tcBorders>
            <w:shd w:val="clear" w:color="auto" w:fill="F3E4F5"/>
          </w:tcPr>
          <w:p w14:paraId="532531A3" w14:textId="77777777" w:rsidR="00B0389C" w:rsidRDefault="00B0389C">
            <w:pPr>
              <w:pStyle w:val="TableParagraph"/>
              <w:spacing w:before="0"/>
              <w:ind w:left="0"/>
              <w:rPr>
                <w:sz w:val="16"/>
              </w:rPr>
            </w:pPr>
          </w:p>
        </w:tc>
        <w:tc>
          <w:tcPr>
            <w:tcW w:w="900" w:type="dxa"/>
            <w:tcBorders>
              <w:right w:val="double" w:sz="8" w:space="0" w:color="6A1B99"/>
            </w:tcBorders>
            <w:shd w:val="clear" w:color="auto" w:fill="F3E4F5"/>
          </w:tcPr>
          <w:p w14:paraId="54EE18D9" w14:textId="77777777" w:rsidR="00B0389C" w:rsidRDefault="00767221">
            <w:pPr>
              <w:pStyle w:val="TableParagraph"/>
              <w:spacing w:before="79"/>
              <w:ind w:left="0" w:right="2"/>
              <w:jc w:val="center"/>
              <w:rPr>
                <w:sz w:val="14"/>
              </w:rPr>
            </w:pPr>
            <w:r>
              <w:rPr>
                <w:color w:val="6A1B99"/>
                <w:spacing w:val="-4"/>
                <w:sz w:val="14"/>
              </w:rPr>
              <w:t>Card</w:t>
            </w:r>
          </w:p>
        </w:tc>
        <w:tc>
          <w:tcPr>
            <w:tcW w:w="900" w:type="dxa"/>
            <w:tcBorders>
              <w:left w:val="double" w:sz="8" w:space="0" w:color="6A1B99"/>
            </w:tcBorders>
            <w:shd w:val="clear" w:color="auto" w:fill="F3E4F5"/>
          </w:tcPr>
          <w:p w14:paraId="4D3C267B" w14:textId="77777777" w:rsidR="00B0389C" w:rsidRDefault="00767221">
            <w:pPr>
              <w:pStyle w:val="TableParagraph"/>
              <w:spacing w:before="79"/>
              <w:ind w:left="294"/>
              <w:rPr>
                <w:sz w:val="14"/>
              </w:rPr>
            </w:pPr>
            <w:r>
              <w:rPr>
                <w:color w:val="6A1B99"/>
                <w:spacing w:val="-2"/>
                <w:sz w:val="14"/>
              </w:rPr>
              <w:t>Table</w:t>
            </w:r>
          </w:p>
        </w:tc>
        <w:tc>
          <w:tcPr>
            <w:tcW w:w="80" w:type="dxa"/>
            <w:tcBorders>
              <w:top w:val="nil"/>
              <w:bottom w:val="nil"/>
            </w:tcBorders>
            <w:shd w:val="clear" w:color="auto" w:fill="F3E4F5"/>
          </w:tcPr>
          <w:p w14:paraId="179D1ADF" w14:textId="77777777" w:rsidR="00B0389C" w:rsidRDefault="00B0389C">
            <w:pPr>
              <w:pStyle w:val="TableParagraph"/>
              <w:spacing w:before="0"/>
              <w:ind w:left="0"/>
              <w:rPr>
                <w:sz w:val="16"/>
              </w:rPr>
            </w:pPr>
          </w:p>
        </w:tc>
        <w:tc>
          <w:tcPr>
            <w:tcW w:w="860" w:type="dxa"/>
            <w:shd w:val="clear" w:color="auto" w:fill="F3E4F5"/>
          </w:tcPr>
          <w:p w14:paraId="011C9CDB" w14:textId="77777777" w:rsidR="00B0389C" w:rsidRDefault="00767221">
            <w:pPr>
              <w:pStyle w:val="TableParagraph"/>
              <w:spacing w:before="79"/>
              <w:ind w:left="280"/>
              <w:rPr>
                <w:sz w:val="14"/>
              </w:rPr>
            </w:pPr>
            <w:r>
              <w:rPr>
                <w:color w:val="6A1B99"/>
                <w:spacing w:val="-2"/>
                <w:sz w:val="14"/>
              </w:rPr>
              <w:t>Input</w:t>
            </w:r>
          </w:p>
        </w:tc>
        <w:tc>
          <w:tcPr>
            <w:tcW w:w="80" w:type="dxa"/>
            <w:tcBorders>
              <w:top w:val="nil"/>
              <w:bottom w:val="nil"/>
            </w:tcBorders>
            <w:shd w:val="clear" w:color="auto" w:fill="F3E4F5"/>
          </w:tcPr>
          <w:p w14:paraId="41BA27BE" w14:textId="77777777" w:rsidR="00B0389C" w:rsidRDefault="00B0389C">
            <w:pPr>
              <w:pStyle w:val="TableParagraph"/>
              <w:spacing w:before="0"/>
              <w:ind w:left="0"/>
              <w:rPr>
                <w:sz w:val="16"/>
              </w:rPr>
            </w:pPr>
          </w:p>
        </w:tc>
        <w:tc>
          <w:tcPr>
            <w:tcW w:w="860" w:type="dxa"/>
            <w:shd w:val="clear" w:color="auto" w:fill="F3E4F5"/>
          </w:tcPr>
          <w:p w14:paraId="1D9387FB" w14:textId="77777777" w:rsidR="00B0389C" w:rsidRDefault="00767221">
            <w:pPr>
              <w:pStyle w:val="TableParagraph"/>
              <w:spacing w:before="79"/>
              <w:ind w:left="256"/>
              <w:rPr>
                <w:sz w:val="14"/>
              </w:rPr>
            </w:pPr>
            <w:r>
              <w:rPr>
                <w:color w:val="6A1B99"/>
                <w:spacing w:val="-2"/>
                <w:sz w:val="14"/>
              </w:rPr>
              <w:t>Select</w:t>
            </w:r>
          </w:p>
        </w:tc>
        <w:tc>
          <w:tcPr>
            <w:tcW w:w="80" w:type="dxa"/>
            <w:tcBorders>
              <w:top w:val="nil"/>
              <w:bottom w:val="nil"/>
            </w:tcBorders>
            <w:shd w:val="clear" w:color="auto" w:fill="F3E4F5"/>
          </w:tcPr>
          <w:p w14:paraId="3FD472F6" w14:textId="77777777" w:rsidR="00B0389C" w:rsidRDefault="00B0389C">
            <w:pPr>
              <w:pStyle w:val="TableParagraph"/>
              <w:spacing w:before="0"/>
              <w:ind w:left="0"/>
              <w:rPr>
                <w:sz w:val="16"/>
              </w:rPr>
            </w:pPr>
          </w:p>
        </w:tc>
        <w:tc>
          <w:tcPr>
            <w:tcW w:w="860" w:type="dxa"/>
            <w:shd w:val="clear" w:color="auto" w:fill="F3E4F5"/>
          </w:tcPr>
          <w:p w14:paraId="544B2BD8" w14:textId="77777777" w:rsidR="00B0389C" w:rsidRDefault="00767221">
            <w:pPr>
              <w:pStyle w:val="TableParagraph"/>
              <w:spacing w:before="79"/>
              <w:ind w:left="15"/>
              <w:jc w:val="center"/>
              <w:rPr>
                <w:sz w:val="14"/>
              </w:rPr>
            </w:pPr>
            <w:r>
              <w:rPr>
                <w:color w:val="6A1B99"/>
                <w:spacing w:val="-4"/>
                <w:sz w:val="14"/>
              </w:rPr>
              <w:t>Tabs</w:t>
            </w:r>
          </w:p>
        </w:tc>
        <w:tc>
          <w:tcPr>
            <w:tcW w:w="80" w:type="dxa"/>
            <w:tcBorders>
              <w:top w:val="nil"/>
              <w:bottom w:val="nil"/>
            </w:tcBorders>
            <w:shd w:val="clear" w:color="auto" w:fill="F3E4F5"/>
          </w:tcPr>
          <w:p w14:paraId="62DDED8F" w14:textId="77777777" w:rsidR="00B0389C" w:rsidRDefault="00B0389C">
            <w:pPr>
              <w:pStyle w:val="TableParagraph"/>
              <w:spacing w:before="0"/>
              <w:ind w:left="0"/>
              <w:rPr>
                <w:sz w:val="16"/>
              </w:rPr>
            </w:pPr>
          </w:p>
        </w:tc>
        <w:tc>
          <w:tcPr>
            <w:tcW w:w="900" w:type="dxa"/>
            <w:tcBorders>
              <w:right w:val="double" w:sz="8" w:space="0" w:color="6A1B99"/>
            </w:tcBorders>
            <w:shd w:val="clear" w:color="auto" w:fill="F3E4F5"/>
          </w:tcPr>
          <w:p w14:paraId="76EF7CF5" w14:textId="77777777" w:rsidR="00B0389C" w:rsidRDefault="00767221">
            <w:pPr>
              <w:pStyle w:val="TableParagraph"/>
              <w:spacing w:before="79"/>
              <w:ind w:left="249"/>
              <w:rPr>
                <w:sz w:val="14"/>
              </w:rPr>
            </w:pPr>
            <w:r>
              <w:rPr>
                <w:color w:val="6A1B99"/>
                <w:spacing w:val="-2"/>
                <w:sz w:val="14"/>
              </w:rPr>
              <w:t>Badge</w:t>
            </w:r>
          </w:p>
        </w:tc>
        <w:tc>
          <w:tcPr>
            <w:tcW w:w="940" w:type="dxa"/>
            <w:tcBorders>
              <w:left w:val="double" w:sz="8" w:space="0" w:color="6A1B99"/>
              <w:right w:val="double" w:sz="8" w:space="0" w:color="6A1B99"/>
            </w:tcBorders>
            <w:shd w:val="clear" w:color="auto" w:fill="F3E4F5"/>
          </w:tcPr>
          <w:p w14:paraId="5C99C66D" w14:textId="77777777" w:rsidR="00B0389C" w:rsidRDefault="00767221">
            <w:pPr>
              <w:pStyle w:val="TableParagraph"/>
              <w:spacing w:before="79"/>
              <w:ind w:left="292"/>
              <w:rPr>
                <w:sz w:val="14"/>
              </w:rPr>
            </w:pPr>
            <w:r>
              <w:rPr>
                <w:color w:val="6A1B99"/>
                <w:spacing w:val="-2"/>
                <w:sz w:val="14"/>
              </w:rPr>
              <w:t>Sheet</w:t>
            </w:r>
          </w:p>
        </w:tc>
        <w:tc>
          <w:tcPr>
            <w:tcW w:w="900" w:type="dxa"/>
            <w:tcBorders>
              <w:left w:val="double" w:sz="8" w:space="0" w:color="6A1B99"/>
            </w:tcBorders>
            <w:shd w:val="clear" w:color="auto" w:fill="F3E4F5"/>
          </w:tcPr>
          <w:p w14:paraId="125E3485" w14:textId="77777777" w:rsidR="00B0389C" w:rsidRDefault="00767221">
            <w:pPr>
              <w:pStyle w:val="TableParagraph"/>
              <w:spacing w:before="79"/>
              <w:ind w:left="247"/>
              <w:rPr>
                <w:sz w:val="14"/>
              </w:rPr>
            </w:pPr>
            <w:r>
              <w:rPr>
                <w:color w:val="6A1B99"/>
                <w:spacing w:val="-2"/>
                <w:sz w:val="14"/>
              </w:rPr>
              <w:t>Tooltip</w:t>
            </w:r>
          </w:p>
        </w:tc>
      </w:tr>
    </w:tbl>
    <w:p w14:paraId="10BCC024" w14:textId="77777777" w:rsidR="00B0389C" w:rsidRDefault="00B0389C">
      <w:pPr>
        <w:pStyle w:val="BodyText"/>
        <w:spacing w:before="156"/>
        <w:rPr>
          <w:b/>
          <w:sz w:val="14"/>
        </w:rPr>
      </w:pPr>
    </w:p>
    <w:p w14:paraId="3423CD3E" w14:textId="77777777" w:rsidR="00B0389C" w:rsidRDefault="00767221">
      <w:pPr>
        <w:ind w:right="3"/>
        <w:jc w:val="center"/>
        <w:rPr>
          <w:b/>
          <w:sz w:val="14"/>
        </w:rPr>
      </w:pPr>
      <w:r>
        <w:rPr>
          <w:b/>
          <w:color w:val="00695C"/>
          <w:sz w:val="14"/>
        </w:rPr>
        <w:t xml:space="preserve">Custom </w:t>
      </w:r>
      <w:r>
        <w:rPr>
          <w:b/>
          <w:color w:val="00695C"/>
          <w:spacing w:val="-2"/>
          <w:sz w:val="14"/>
        </w:rPr>
        <w:t>Hooks</w:t>
      </w:r>
    </w:p>
    <w:p w14:paraId="5C8584C9" w14:textId="77777777" w:rsidR="00B0389C" w:rsidRDefault="00767221">
      <w:pPr>
        <w:pStyle w:val="BodyText"/>
        <w:rPr>
          <w:b/>
          <w:sz w:val="4"/>
        </w:rPr>
      </w:pPr>
      <w:r>
        <w:rPr>
          <w:b/>
          <w:noProof/>
          <w:sz w:val="4"/>
        </w:rPr>
        <mc:AlternateContent>
          <mc:Choice Requires="wps">
            <w:drawing>
              <wp:anchor distT="0" distB="0" distL="0" distR="0" simplePos="0" relativeHeight="487828992" behindDoc="1" locked="0" layoutInCell="1" allowOverlap="1" wp14:anchorId="59D7F60F" wp14:editId="4D078DEB">
                <wp:simplePos x="0" y="0"/>
                <wp:positionH relativeFrom="page">
                  <wp:posOffset>1016000</wp:posOffset>
                </wp:positionH>
                <wp:positionV relativeFrom="paragraph">
                  <wp:posOffset>44467</wp:posOffset>
                </wp:positionV>
                <wp:extent cx="5524500" cy="1270"/>
                <wp:effectExtent l="0" t="0" r="0" b="0"/>
                <wp:wrapTopAndBottom/>
                <wp:docPr id="1622" name="Graphic 16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1270"/>
                        </a:xfrm>
                        <a:custGeom>
                          <a:avLst/>
                          <a:gdLst/>
                          <a:ahLst/>
                          <a:cxnLst/>
                          <a:rect l="l" t="t" r="r" b="b"/>
                          <a:pathLst>
                            <a:path w="5524500">
                              <a:moveTo>
                                <a:pt x="0" y="0"/>
                              </a:moveTo>
                              <a:lnTo>
                                <a:pt x="5524500" y="0"/>
                              </a:lnTo>
                            </a:path>
                          </a:pathLst>
                        </a:custGeom>
                        <a:ln w="10160">
                          <a:solidFill>
                            <a:srgbClr val="00695C"/>
                          </a:solidFill>
                          <a:prstDash val="sysDash"/>
                        </a:ln>
                      </wps:spPr>
                      <wps:bodyPr wrap="square" lIns="0" tIns="0" rIns="0" bIns="0" rtlCol="0">
                        <a:prstTxWarp prst="textNoShape">
                          <a:avLst/>
                        </a:prstTxWarp>
                        <a:noAutofit/>
                      </wps:bodyPr>
                    </wps:wsp>
                  </a:graphicData>
                </a:graphic>
              </wp:anchor>
            </w:drawing>
          </mc:Choice>
          <mc:Fallback>
            <w:pict>
              <v:shape w14:anchorId="14AFF966" id="Graphic 1622" o:spid="_x0000_s1026" style="position:absolute;margin-left:80pt;margin-top:3.5pt;width:435pt;height:.1pt;z-index:-15487488;visibility:visible;mso-wrap-style:square;mso-wrap-distance-left:0;mso-wrap-distance-top:0;mso-wrap-distance-right:0;mso-wrap-distance-bottom:0;mso-position-horizontal:absolute;mso-position-horizontal-relative:page;mso-position-vertical:absolute;mso-position-vertical-relative:text;v-text-anchor:top" coordsize="5524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" path="m,l5524500,e" filled="f" strokecolor="#00695c" strokeweight=".8pt">
                <v:stroke dashstyle="3 1"/>
                <v:path arrowok="t"/>
                <w10:wrap type="topAndBottom" anchorx="page"/>
              </v:shape>
            </w:pict>
          </mc:Fallback>
        </mc:AlternateContent>
      </w:r>
      <w:r>
        <w:rPr>
          <w:b/>
          <w:noProof/>
          <w:sz w:val="4"/>
        </w:rPr>
        <mc:AlternateContent>
          <mc:Choice Requires="wps">
            <w:drawing>
              <wp:anchor distT="0" distB="0" distL="0" distR="0" simplePos="0" relativeHeight="487829504" behindDoc="1" locked="0" layoutInCell="1" allowOverlap="1" wp14:anchorId="35DC3C80" wp14:editId="5D09C2F4">
                <wp:simplePos x="0" y="0"/>
                <wp:positionH relativeFrom="page">
                  <wp:posOffset>914400</wp:posOffset>
                </wp:positionH>
                <wp:positionV relativeFrom="paragraph">
                  <wp:posOffset>120667</wp:posOffset>
                </wp:positionV>
                <wp:extent cx="889000" cy="228600"/>
                <wp:effectExtent l="0" t="0" r="0" b="0"/>
                <wp:wrapTopAndBottom/>
                <wp:docPr id="1623" name="Textbox 1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0" cy="228600"/>
                        </a:xfrm>
                        <a:prstGeom prst="rect">
                          <a:avLst/>
                        </a:prstGeom>
                        <a:solidFill>
                          <a:srgbClr val="E0F2F1"/>
                        </a:solidFill>
                        <a:ln w="10160">
                          <a:solidFill>
                            <a:srgbClr val="00695C"/>
                          </a:solidFill>
                          <a:prstDash val="solid"/>
                        </a:ln>
                      </wps:spPr>
                      <wps:txbx>
                        <w:txbxContent>
                          <w:p w14:paraId="2B424AFA" w14:textId="77777777" w:rsidR="00B0389C" w:rsidRDefault="00767221">
                            <w:pPr>
                              <w:spacing w:before="81"/>
                              <w:ind w:left="396"/>
                              <w:rPr>
                                <w:color w:val="000000"/>
                                <w:sz w:val="14"/>
                              </w:rPr>
                            </w:pPr>
                            <w:r>
                              <w:rPr>
                                <w:color w:val="00695C"/>
                                <w:spacing w:val="-2"/>
                                <w:sz w:val="14"/>
                              </w:rPr>
                              <w:t>useMobile</w:t>
                            </w:r>
                          </w:p>
                        </w:txbxContent>
                      </wps:txbx>
                      <wps:bodyPr wrap="square" lIns="0" tIns="0" rIns="0" bIns="0" rtlCol="0">
                        <a:noAutofit/>
                      </wps:bodyPr>
                    </wps:wsp>
                  </a:graphicData>
                </a:graphic>
              </wp:anchor>
            </w:drawing>
          </mc:Choice>
          <mc:Fallback>
            <w:pict>
              <v:shape w14:anchorId="35DC3C80" id="Textbox 1623" o:spid="_x0000_s2092" type="#_x0000_t202" style="position:absolute;margin-left:1in;margin-top:9.5pt;width:70pt;height:18pt;z-index:-1548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" fillcolor="#e0f2f1" strokecolor="#00695c" strokeweight=".8pt">
                <v:path arrowok="t"/>
                <v:textbox inset="0,0,0,0">
                  <w:txbxContent>
                    <w:p w14:paraId="2B424AFA" w14:textId="77777777" w:rsidR="00B0389C" w:rsidRDefault="00767221">
                      <w:pPr>
                        <w:spacing w:before="81"/>
                        <w:ind w:left="396"/>
                        <w:rPr>
                          <w:color w:val="000000"/>
                          <w:sz w:val="14"/>
                        </w:rPr>
                      </w:pPr>
                      <w:r>
                        <w:rPr>
                          <w:color w:val="00695C"/>
                          <w:spacing w:val="-2"/>
                          <w:sz w:val="14"/>
                        </w:rPr>
                        <w:t>useMobile</w:t>
                      </w:r>
                    </w:p>
                  </w:txbxContent>
                </v:textbox>
                <w10:wrap type="topAndBottom" anchorx="page"/>
              </v:shape>
            </w:pict>
          </mc:Fallback>
        </mc:AlternateContent>
      </w:r>
      <w:r>
        <w:rPr>
          <w:b/>
          <w:noProof/>
          <w:sz w:val="4"/>
        </w:rPr>
        <mc:AlternateContent>
          <mc:Choice Requires="wps">
            <w:drawing>
              <wp:anchor distT="0" distB="0" distL="0" distR="0" simplePos="0" relativeHeight="487830016" behindDoc="1" locked="0" layoutInCell="1" allowOverlap="1" wp14:anchorId="5A88FD48" wp14:editId="5469898C">
                <wp:simplePos x="0" y="0"/>
                <wp:positionH relativeFrom="page">
                  <wp:posOffset>1879600</wp:posOffset>
                </wp:positionH>
                <wp:positionV relativeFrom="paragraph">
                  <wp:posOffset>120667</wp:posOffset>
                </wp:positionV>
                <wp:extent cx="889000" cy="228600"/>
                <wp:effectExtent l="0" t="0" r="0" b="0"/>
                <wp:wrapTopAndBottom/>
                <wp:docPr id="1624" name="Textbox 1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0" cy="228600"/>
                        </a:xfrm>
                        <a:prstGeom prst="rect">
                          <a:avLst/>
                        </a:prstGeom>
                        <a:solidFill>
                          <a:srgbClr val="E0F2F1"/>
                        </a:solidFill>
                        <a:ln w="10160">
                          <a:solidFill>
                            <a:srgbClr val="00695C"/>
                          </a:solidFill>
                          <a:prstDash val="solid"/>
                        </a:ln>
                      </wps:spPr>
                      <wps:txbx>
                        <w:txbxContent>
                          <w:p w14:paraId="12294D00" w14:textId="77777777" w:rsidR="00B0389C" w:rsidRDefault="00767221">
                            <w:pPr>
                              <w:spacing w:before="81"/>
                              <w:ind w:left="314"/>
                              <w:rPr>
                                <w:color w:val="000000"/>
                                <w:sz w:val="14"/>
                              </w:rPr>
                            </w:pPr>
                            <w:r>
                              <w:rPr>
                                <w:color w:val="00695C"/>
                                <w:spacing w:val="-2"/>
                                <w:sz w:val="14"/>
                              </w:rPr>
                              <w:t>useDebounce</w:t>
                            </w:r>
                          </w:p>
                        </w:txbxContent>
                      </wps:txbx>
                      <wps:bodyPr wrap="square" lIns="0" tIns="0" rIns="0" bIns="0" rtlCol="0">
                        <a:noAutofit/>
                      </wps:bodyPr>
                    </wps:wsp>
                  </a:graphicData>
                </a:graphic>
              </wp:anchor>
            </w:drawing>
          </mc:Choice>
          <mc:Fallback>
            <w:pict>
              <v:shape w14:anchorId="5A88FD48" id="Textbox 1624" o:spid="_x0000_s2093" type="#_x0000_t202" style="position:absolute;margin-left:148pt;margin-top:9.5pt;width:70pt;height:18pt;z-index:-1548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" fillcolor="#e0f2f1" strokecolor="#00695c" strokeweight=".8pt">
                <v:path arrowok="t"/>
                <v:textbox inset="0,0,0,0">
                  <w:txbxContent>
                    <w:p w14:paraId="12294D00" w14:textId="77777777" w:rsidR="00B0389C" w:rsidRDefault="00767221">
                      <w:pPr>
                        <w:spacing w:before="81"/>
                        <w:ind w:left="314"/>
                        <w:rPr>
                          <w:color w:val="000000"/>
                          <w:sz w:val="14"/>
                        </w:rPr>
                      </w:pPr>
                      <w:r>
                        <w:rPr>
                          <w:color w:val="00695C"/>
                          <w:spacing w:val="-2"/>
                          <w:sz w:val="14"/>
                        </w:rPr>
                        <w:t>useDebounce</w:t>
                      </w:r>
                    </w:p>
                  </w:txbxContent>
                </v:textbox>
                <w10:wrap type="topAndBottom" anchorx="page"/>
              </v:shape>
            </w:pict>
          </mc:Fallback>
        </mc:AlternateContent>
      </w:r>
      <w:r>
        <w:rPr>
          <w:b/>
          <w:noProof/>
          <w:sz w:val="4"/>
        </w:rPr>
        <mc:AlternateContent>
          <mc:Choice Requires="wps">
            <w:drawing>
              <wp:anchor distT="0" distB="0" distL="0" distR="0" simplePos="0" relativeHeight="487830528" behindDoc="1" locked="0" layoutInCell="1" allowOverlap="1" wp14:anchorId="6FCEAA41" wp14:editId="66667D1E">
                <wp:simplePos x="0" y="0"/>
                <wp:positionH relativeFrom="page">
                  <wp:posOffset>2844800</wp:posOffset>
                </wp:positionH>
                <wp:positionV relativeFrom="paragraph">
                  <wp:posOffset>120667</wp:posOffset>
                </wp:positionV>
                <wp:extent cx="889000" cy="228600"/>
                <wp:effectExtent l="0" t="0" r="0" b="0"/>
                <wp:wrapTopAndBottom/>
                <wp:docPr id="1625" name="Textbox 1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0" cy="228600"/>
                        </a:xfrm>
                        <a:prstGeom prst="rect">
                          <a:avLst/>
                        </a:prstGeom>
                        <a:solidFill>
                          <a:srgbClr val="E0F2F1"/>
                        </a:solidFill>
                        <a:ln w="10159">
                          <a:solidFill>
                            <a:srgbClr val="00695C"/>
                          </a:solidFill>
                          <a:prstDash val="solid"/>
                        </a:ln>
                      </wps:spPr>
                      <wps:txbx>
                        <w:txbxContent>
                          <w:p w14:paraId="06214426" w14:textId="77777777" w:rsidR="00B0389C" w:rsidRDefault="00767221">
                            <w:pPr>
                              <w:spacing w:before="81"/>
                              <w:ind w:left="384"/>
                              <w:rPr>
                                <w:color w:val="000000"/>
                                <w:sz w:val="14"/>
                              </w:rPr>
                            </w:pPr>
                            <w:r>
                              <w:rPr>
                                <w:color w:val="00695C"/>
                                <w:spacing w:val="-2"/>
                                <w:sz w:val="14"/>
                              </w:rPr>
                              <w:t>useSession</w:t>
                            </w:r>
                          </w:p>
                        </w:txbxContent>
                      </wps:txbx>
                      <wps:bodyPr wrap="square" lIns="0" tIns="0" rIns="0" bIns="0" rtlCol="0">
                        <a:noAutofit/>
                      </wps:bodyPr>
                    </wps:wsp>
                  </a:graphicData>
                </a:graphic>
              </wp:anchor>
            </w:drawing>
          </mc:Choice>
          <mc:Fallback>
            <w:pict>
              <v:shape w14:anchorId="6FCEAA41" id="Textbox 1625" o:spid="_x0000_s2094" type="#_x0000_t202" style="position:absolute;margin-left:224pt;margin-top:9.5pt;width:70pt;height:18pt;z-index:-1548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" fillcolor="#e0f2f1" strokecolor="#00695c" strokeweight=".28219mm">
                <v:path arrowok="t"/>
                <v:textbox inset="0,0,0,0">
                  <w:txbxContent>
                    <w:p w14:paraId="06214426" w14:textId="77777777" w:rsidR="00B0389C" w:rsidRDefault="00767221">
                      <w:pPr>
                        <w:spacing w:before="81"/>
                        <w:ind w:left="384"/>
                        <w:rPr>
                          <w:color w:val="000000"/>
                          <w:sz w:val="14"/>
                        </w:rPr>
                      </w:pPr>
                      <w:r>
                        <w:rPr>
                          <w:color w:val="00695C"/>
                          <w:spacing w:val="-2"/>
                          <w:sz w:val="14"/>
                        </w:rPr>
                        <w:t>useSession</w:t>
                      </w:r>
                    </w:p>
                  </w:txbxContent>
                </v:textbox>
                <w10:wrap type="topAndBottom" anchorx="page"/>
              </v:shape>
            </w:pict>
          </mc:Fallback>
        </mc:AlternateContent>
      </w:r>
      <w:r>
        <w:rPr>
          <w:b/>
          <w:noProof/>
          <w:sz w:val="4"/>
        </w:rPr>
        <mc:AlternateContent>
          <mc:Choice Requires="wps">
            <w:drawing>
              <wp:anchor distT="0" distB="0" distL="0" distR="0" simplePos="0" relativeHeight="487831040" behindDoc="1" locked="0" layoutInCell="1" allowOverlap="1" wp14:anchorId="04DACB55" wp14:editId="58B730C7">
                <wp:simplePos x="0" y="0"/>
                <wp:positionH relativeFrom="page">
                  <wp:posOffset>3810000</wp:posOffset>
                </wp:positionH>
                <wp:positionV relativeFrom="paragraph">
                  <wp:posOffset>120667</wp:posOffset>
                </wp:positionV>
                <wp:extent cx="889000" cy="228600"/>
                <wp:effectExtent l="0" t="0" r="0" b="0"/>
                <wp:wrapTopAndBottom/>
                <wp:docPr id="1626" name="Textbox 1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0" cy="228600"/>
                        </a:xfrm>
                        <a:prstGeom prst="rect">
                          <a:avLst/>
                        </a:prstGeom>
                        <a:solidFill>
                          <a:srgbClr val="E0F2F1"/>
                        </a:solidFill>
                        <a:ln w="10159">
                          <a:solidFill>
                            <a:srgbClr val="00695C"/>
                          </a:solidFill>
                          <a:prstDash val="solid"/>
                        </a:ln>
                      </wps:spPr>
                      <wps:txbx>
                        <w:txbxContent>
                          <w:p w14:paraId="480825F7" w14:textId="77777777" w:rsidR="00B0389C" w:rsidRDefault="00767221">
                            <w:pPr>
                              <w:spacing w:before="81"/>
                              <w:ind w:left="318"/>
                              <w:rPr>
                                <w:color w:val="000000"/>
                                <w:sz w:val="14"/>
                              </w:rPr>
                            </w:pPr>
                            <w:r>
                              <w:rPr>
                                <w:color w:val="00695C"/>
                                <w:spacing w:val="-2"/>
                                <w:sz w:val="14"/>
                              </w:rPr>
                              <w:t>useWorkflow</w:t>
                            </w:r>
                          </w:p>
                        </w:txbxContent>
                      </wps:txbx>
                      <wps:bodyPr wrap="square" lIns="0" tIns="0" rIns="0" bIns="0" rtlCol="0">
                        <a:noAutofit/>
                      </wps:bodyPr>
                    </wps:wsp>
                  </a:graphicData>
                </a:graphic>
              </wp:anchor>
            </w:drawing>
          </mc:Choice>
          <mc:Fallback>
            <w:pict>
              <v:shape w14:anchorId="04DACB55" id="Textbox 1626" o:spid="_x0000_s2095" type="#_x0000_t202" style="position:absolute;margin-left:300pt;margin-top:9.5pt;width:70pt;height:18pt;z-index:-1548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" fillcolor="#e0f2f1" strokecolor="#00695c" strokeweight=".28219mm">
                <v:path arrowok="t"/>
                <v:textbox inset="0,0,0,0">
                  <w:txbxContent>
                    <w:p w14:paraId="480825F7" w14:textId="77777777" w:rsidR="00B0389C" w:rsidRDefault="00767221">
                      <w:pPr>
                        <w:spacing w:before="81"/>
                        <w:ind w:left="318"/>
                        <w:rPr>
                          <w:color w:val="000000"/>
                          <w:sz w:val="14"/>
                        </w:rPr>
                      </w:pPr>
                      <w:r>
                        <w:rPr>
                          <w:color w:val="00695C"/>
                          <w:spacing w:val="-2"/>
                          <w:sz w:val="14"/>
                        </w:rPr>
                        <w:t>useWorkflow</w:t>
                      </w:r>
                    </w:p>
                  </w:txbxContent>
                </v:textbox>
                <w10:wrap type="topAndBottom" anchorx="page"/>
              </v:shape>
            </w:pict>
          </mc:Fallback>
        </mc:AlternateContent>
      </w:r>
      <w:r>
        <w:rPr>
          <w:b/>
          <w:noProof/>
          <w:sz w:val="4"/>
        </w:rPr>
        <mc:AlternateContent>
          <mc:Choice Requires="wps">
            <w:drawing>
              <wp:anchor distT="0" distB="0" distL="0" distR="0" simplePos="0" relativeHeight="487831552" behindDoc="1" locked="0" layoutInCell="1" allowOverlap="1" wp14:anchorId="06D72547" wp14:editId="06BDC640">
                <wp:simplePos x="0" y="0"/>
                <wp:positionH relativeFrom="page">
                  <wp:posOffset>4775200</wp:posOffset>
                </wp:positionH>
                <wp:positionV relativeFrom="paragraph">
                  <wp:posOffset>120667</wp:posOffset>
                </wp:positionV>
                <wp:extent cx="889000" cy="228600"/>
                <wp:effectExtent l="0" t="0" r="0" b="0"/>
                <wp:wrapTopAndBottom/>
                <wp:docPr id="1627" name="Textbox 1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0" cy="228600"/>
                        </a:xfrm>
                        <a:prstGeom prst="rect">
                          <a:avLst/>
                        </a:prstGeom>
                        <a:solidFill>
                          <a:srgbClr val="E0F2F1"/>
                        </a:solidFill>
                        <a:ln w="10159">
                          <a:solidFill>
                            <a:srgbClr val="00695C"/>
                          </a:solidFill>
                          <a:prstDash val="solid"/>
                        </a:ln>
                      </wps:spPr>
                      <wps:txbx>
                        <w:txbxContent>
                          <w:p w14:paraId="0F904B0B" w14:textId="77777777" w:rsidR="00B0389C" w:rsidRDefault="00767221">
                            <w:pPr>
                              <w:spacing w:before="81"/>
                              <w:ind w:left="315"/>
                              <w:rPr>
                                <w:color w:val="000000"/>
                                <w:sz w:val="14"/>
                              </w:rPr>
                            </w:pPr>
                            <w:r>
                              <w:rPr>
                                <w:color w:val="00695C"/>
                                <w:spacing w:val="-2"/>
                                <w:sz w:val="14"/>
                              </w:rPr>
                              <w:t>useExecution</w:t>
                            </w:r>
                          </w:p>
                        </w:txbxContent>
                      </wps:txbx>
                      <wps:bodyPr wrap="square" lIns="0" tIns="0" rIns="0" bIns="0" rtlCol="0">
                        <a:noAutofit/>
                      </wps:bodyPr>
                    </wps:wsp>
                  </a:graphicData>
                </a:graphic>
              </wp:anchor>
            </w:drawing>
          </mc:Choice>
          <mc:Fallback>
            <w:pict>
              <v:shape w14:anchorId="06D72547" id="Textbox 1627" o:spid="_x0000_s2096" type="#_x0000_t202" style="position:absolute;margin-left:376pt;margin-top:9.5pt;width:70pt;height:18pt;z-index:-1548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" fillcolor="#e0f2f1" strokecolor="#00695c" strokeweight=".28219mm">
                <v:path arrowok="t"/>
                <v:textbox inset="0,0,0,0">
                  <w:txbxContent>
                    <w:p w14:paraId="0F904B0B" w14:textId="77777777" w:rsidR="00B0389C" w:rsidRDefault="00767221">
                      <w:pPr>
                        <w:spacing w:before="81"/>
                        <w:ind w:left="315"/>
                        <w:rPr>
                          <w:color w:val="000000"/>
                          <w:sz w:val="14"/>
                        </w:rPr>
                      </w:pPr>
                      <w:r>
                        <w:rPr>
                          <w:color w:val="00695C"/>
                          <w:spacing w:val="-2"/>
                          <w:sz w:val="14"/>
                        </w:rPr>
                        <w:t>useExecution</w:t>
                      </w:r>
                    </w:p>
                  </w:txbxContent>
                </v:textbox>
                <w10:wrap type="topAndBottom" anchorx="page"/>
              </v:shape>
            </w:pict>
          </mc:Fallback>
        </mc:AlternateContent>
      </w:r>
      <w:r>
        <w:rPr>
          <w:b/>
          <w:noProof/>
          <w:sz w:val="4"/>
        </w:rPr>
        <mc:AlternateContent>
          <mc:Choice Requires="wps">
            <w:drawing>
              <wp:anchor distT="0" distB="0" distL="0" distR="0" simplePos="0" relativeHeight="487832064" behindDoc="1" locked="0" layoutInCell="1" allowOverlap="1" wp14:anchorId="396B343B" wp14:editId="60BF9100">
                <wp:simplePos x="0" y="0"/>
                <wp:positionH relativeFrom="page">
                  <wp:posOffset>5740400</wp:posOffset>
                </wp:positionH>
                <wp:positionV relativeFrom="paragraph">
                  <wp:posOffset>120667</wp:posOffset>
                </wp:positionV>
                <wp:extent cx="889000" cy="228600"/>
                <wp:effectExtent l="0" t="0" r="0" b="0"/>
                <wp:wrapTopAndBottom/>
                <wp:docPr id="1628" name="Textbox 1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0" cy="228600"/>
                        </a:xfrm>
                        <a:prstGeom prst="rect">
                          <a:avLst/>
                        </a:prstGeom>
                        <a:solidFill>
                          <a:srgbClr val="E0F2F1"/>
                        </a:solidFill>
                        <a:ln w="10159">
                          <a:solidFill>
                            <a:srgbClr val="00695C"/>
                          </a:solidFill>
                          <a:prstDash val="solid"/>
                        </a:ln>
                      </wps:spPr>
                      <wps:txbx>
                        <w:txbxContent>
                          <w:p w14:paraId="44C230CD" w14:textId="77777777" w:rsidR="00B0389C" w:rsidRDefault="00767221">
                            <w:pPr>
                              <w:spacing w:before="81"/>
                              <w:ind w:left="423"/>
                              <w:rPr>
                                <w:color w:val="000000"/>
                                <w:sz w:val="14"/>
                              </w:rPr>
                            </w:pPr>
                            <w:r>
                              <w:rPr>
                                <w:color w:val="00695C"/>
                                <w:spacing w:val="-2"/>
                                <w:sz w:val="14"/>
                              </w:rPr>
                              <w:t>useTRPC</w:t>
                            </w:r>
                          </w:p>
                        </w:txbxContent>
                      </wps:txbx>
                      <wps:bodyPr wrap="square" lIns="0" tIns="0" rIns="0" bIns="0" rtlCol="0">
                        <a:noAutofit/>
                      </wps:bodyPr>
                    </wps:wsp>
                  </a:graphicData>
                </a:graphic>
              </wp:anchor>
            </w:drawing>
          </mc:Choice>
          <mc:Fallback>
            <w:pict>
              <v:shape w14:anchorId="396B343B" id="Textbox 1628" o:spid="_x0000_s2097" type="#_x0000_t202" style="position:absolute;margin-left:452pt;margin-top:9.5pt;width:70pt;height:18pt;z-index:-1548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" fillcolor="#e0f2f1" strokecolor="#00695c" strokeweight=".28219mm">
                <v:path arrowok="t"/>
                <v:textbox inset="0,0,0,0">
                  <w:txbxContent>
                    <w:p w14:paraId="44C230CD" w14:textId="77777777" w:rsidR="00B0389C" w:rsidRDefault="00767221">
                      <w:pPr>
                        <w:spacing w:before="81"/>
                        <w:ind w:left="423"/>
                        <w:rPr>
                          <w:color w:val="000000"/>
                          <w:sz w:val="14"/>
                        </w:rPr>
                      </w:pPr>
                      <w:r>
                        <w:rPr>
                          <w:color w:val="00695C"/>
                          <w:spacing w:val="-2"/>
                          <w:sz w:val="14"/>
                        </w:rPr>
                        <w:t>useTRPC</w:t>
                      </w:r>
                    </w:p>
                  </w:txbxContent>
                </v:textbox>
                <w10:wrap type="topAndBottom" anchorx="page"/>
              </v:shape>
            </w:pict>
          </mc:Fallback>
        </mc:AlternateContent>
      </w:r>
    </w:p>
    <w:p w14:paraId="0943F4E1" w14:textId="77777777" w:rsidR="00B0389C" w:rsidRDefault="00B0389C">
      <w:pPr>
        <w:pStyle w:val="BodyText"/>
        <w:spacing w:before="11"/>
        <w:rPr>
          <w:b/>
          <w:sz w:val="6"/>
        </w:rPr>
      </w:pPr>
    </w:p>
    <w:p w14:paraId="0F1617C2" w14:textId="77777777" w:rsidR="00B0389C" w:rsidRDefault="00B0389C">
      <w:pPr>
        <w:pStyle w:val="BodyText"/>
        <w:rPr>
          <w:b/>
          <w:sz w:val="14"/>
        </w:rPr>
      </w:pPr>
    </w:p>
    <w:p w14:paraId="5D9A33E8" w14:textId="77777777" w:rsidR="00B0389C" w:rsidRDefault="00B0389C">
      <w:pPr>
        <w:pStyle w:val="BodyText"/>
        <w:rPr>
          <w:b/>
          <w:sz w:val="14"/>
        </w:rPr>
      </w:pPr>
    </w:p>
    <w:p w14:paraId="7FC64197" w14:textId="77777777" w:rsidR="00B0389C" w:rsidRDefault="00B0389C">
      <w:pPr>
        <w:pStyle w:val="BodyText"/>
        <w:rPr>
          <w:b/>
          <w:sz w:val="14"/>
        </w:rPr>
      </w:pPr>
    </w:p>
    <w:p w14:paraId="73CF36C9" w14:textId="77777777" w:rsidR="00B0389C" w:rsidRDefault="00B0389C">
      <w:pPr>
        <w:pStyle w:val="BodyText"/>
        <w:rPr>
          <w:b/>
          <w:sz w:val="14"/>
        </w:rPr>
      </w:pPr>
    </w:p>
    <w:p w14:paraId="6F75C3D0" w14:textId="77777777" w:rsidR="00B0389C" w:rsidRDefault="00B0389C">
      <w:pPr>
        <w:pStyle w:val="BodyText"/>
        <w:rPr>
          <w:b/>
          <w:sz w:val="14"/>
        </w:rPr>
      </w:pPr>
    </w:p>
    <w:p w14:paraId="13E5FA13" w14:textId="77777777" w:rsidR="00B0389C" w:rsidRDefault="00B0389C">
      <w:pPr>
        <w:pStyle w:val="BodyText"/>
        <w:rPr>
          <w:b/>
          <w:sz w:val="14"/>
        </w:rPr>
      </w:pPr>
    </w:p>
    <w:p w14:paraId="78B779F3" w14:textId="77777777" w:rsidR="00B0389C" w:rsidRDefault="00B0389C">
      <w:pPr>
        <w:pStyle w:val="BodyText"/>
        <w:rPr>
          <w:b/>
          <w:sz w:val="14"/>
        </w:rPr>
      </w:pPr>
    </w:p>
    <w:p w14:paraId="31CE5152" w14:textId="77777777" w:rsidR="00B0389C" w:rsidRDefault="00B0389C">
      <w:pPr>
        <w:pStyle w:val="BodyText"/>
        <w:rPr>
          <w:b/>
          <w:sz w:val="14"/>
        </w:rPr>
      </w:pPr>
    </w:p>
    <w:p w14:paraId="53127BF2" w14:textId="77777777" w:rsidR="00B0389C" w:rsidRDefault="00B0389C">
      <w:pPr>
        <w:pStyle w:val="BodyText"/>
        <w:spacing w:before="21"/>
        <w:rPr>
          <w:b/>
          <w:sz w:val="14"/>
        </w:rPr>
      </w:pPr>
    </w:p>
    <w:p w14:paraId="0729E5DC" w14:textId="77777777" w:rsidR="00B0389C" w:rsidRDefault="00767221">
      <w:pPr>
        <w:tabs>
          <w:tab w:val="left" w:pos="2039"/>
          <w:tab w:val="left" w:pos="3139"/>
          <w:tab w:val="left" w:pos="4039"/>
          <w:tab w:val="left" w:pos="5139"/>
          <w:tab w:val="left" w:pos="5839"/>
        </w:tabs>
        <w:ind w:left="450"/>
        <w:rPr>
          <w:sz w:val="14"/>
        </w:rPr>
      </w:pPr>
      <w:r>
        <w:rPr>
          <w:b/>
          <w:color w:val="666666"/>
          <w:position w:val="2"/>
          <w:sz w:val="14"/>
        </w:rPr>
        <w:t>Legend:</w:t>
      </w:r>
      <w:r>
        <w:rPr>
          <w:b/>
          <w:color w:val="666666"/>
          <w:spacing w:val="65"/>
          <w:position w:val="2"/>
          <w:sz w:val="14"/>
        </w:rPr>
        <w:t xml:space="preserve"> </w:t>
      </w:r>
      <w:r>
        <w:rPr>
          <w:b/>
          <w:noProof/>
          <w:color w:val="666666"/>
          <w:spacing w:val="-5"/>
          <w:position w:val="-4"/>
          <w:sz w:val="14"/>
        </w:rPr>
        <w:drawing>
          <wp:inline distT="0" distB="0" distL="0" distR="0" wp14:anchorId="302A9779" wp14:editId="6D01DB11">
            <wp:extent cx="139700" cy="139700"/>
            <wp:effectExtent l="0" t="0" r="0" b="0"/>
            <wp:docPr id="1629" name="Image 1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9" name="Image 1629"/>
                    <pic:cNvPicPr/>
                  </pic:nvPicPr>
                  <pic:blipFill>
                    <a:blip r:embed="rId71" cstate="print"/>
                    <a:stretch>
                      <a:fillRect/>
                    </a:stretch>
                  </pic:blipFill>
                  <pic:spPr>
                    <a:xfrm>
                      <a:off x="0" y="0"/>
                      <a:ext cx="139700" cy="139700"/>
                    </a:xfrm>
                    <a:prstGeom prst="rect">
                      <a:avLst/>
                    </a:prstGeom>
                  </pic:spPr>
                </pic:pic>
              </a:graphicData>
            </a:graphic>
          </wp:inline>
        </w:drawing>
      </w:r>
      <w:r>
        <w:rPr>
          <w:color w:val="666666"/>
          <w:spacing w:val="40"/>
          <w:sz w:val="14"/>
        </w:rPr>
        <w:t xml:space="preserve"> </w:t>
      </w:r>
      <w:r>
        <w:rPr>
          <w:color w:val="666666"/>
          <w:spacing w:val="-2"/>
          <w:sz w:val="14"/>
        </w:rPr>
        <w:t>Layout</w:t>
      </w:r>
      <w:r>
        <w:rPr>
          <w:color w:val="666666"/>
          <w:sz w:val="14"/>
        </w:rPr>
        <w:tab/>
      </w:r>
      <w:r>
        <w:rPr>
          <w:noProof/>
          <w:color w:val="666666"/>
          <w:position w:val="-4"/>
          <w:sz w:val="14"/>
        </w:rPr>
        <w:drawing>
          <wp:inline distT="0" distB="0" distL="0" distR="0" wp14:anchorId="7B3DFA68" wp14:editId="13BC62E4">
            <wp:extent cx="139700" cy="139700"/>
            <wp:effectExtent l="0" t="0" r="0" b="0"/>
            <wp:docPr id="1630" name="Image 1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0" name="Image 1630"/>
                    <pic:cNvPicPr/>
                  </pic:nvPicPr>
                  <pic:blipFill>
                    <a:blip r:embed="rId72" cstate="print"/>
                    <a:stretch>
                      <a:fillRect/>
                    </a:stretch>
                  </pic:blipFill>
                  <pic:spPr>
                    <a:xfrm>
                      <a:off x="0" y="0"/>
                      <a:ext cx="139700" cy="139700"/>
                    </a:xfrm>
                    <a:prstGeom prst="rect">
                      <a:avLst/>
                    </a:prstGeom>
                  </pic:spPr>
                </pic:pic>
              </a:graphicData>
            </a:graphic>
          </wp:inline>
        </w:drawing>
      </w:r>
      <w:r>
        <w:rPr>
          <w:color w:val="666666"/>
          <w:spacing w:val="40"/>
          <w:sz w:val="14"/>
        </w:rPr>
        <w:t xml:space="preserve"> </w:t>
      </w:r>
      <w:r>
        <w:rPr>
          <w:color w:val="666666"/>
          <w:sz w:val="14"/>
        </w:rPr>
        <w:t>Provider</w:t>
      </w:r>
      <w:r>
        <w:rPr>
          <w:color w:val="666666"/>
          <w:sz w:val="14"/>
        </w:rPr>
        <w:tab/>
      </w:r>
      <w:r>
        <w:rPr>
          <w:noProof/>
          <w:color w:val="666666"/>
          <w:position w:val="-4"/>
          <w:sz w:val="14"/>
        </w:rPr>
        <w:drawing>
          <wp:inline distT="0" distB="0" distL="0" distR="0" wp14:anchorId="3D2A8917" wp14:editId="23D9FD0A">
            <wp:extent cx="139700" cy="139700"/>
            <wp:effectExtent l="0" t="0" r="0" b="0"/>
            <wp:docPr id="1631" name="Image 1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1" name="Image 1631"/>
                    <pic:cNvPicPr/>
                  </pic:nvPicPr>
                  <pic:blipFill>
                    <a:blip r:embed="rId73" cstate="print"/>
                    <a:stretch>
                      <a:fillRect/>
                    </a:stretch>
                  </pic:blipFill>
                  <pic:spPr>
                    <a:xfrm>
                      <a:off x="0" y="0"/>
                      <a:ext cx="139700" cy="139700"/>
                    </a:xfrm>
                    <a:prstGeom prst="rect">
                      <a:avLst/>
                    </a:prstGeom>
                  </pic:spPr>
                </pic:pic>
              </a:graphicData>
            </a:graphic>
          </wp:inline>
        </w:drawing>
      </w:r>
      <w:r>
        <w:rPr>
          <w:color w:val="666666"/>
          <w:spacing w:val="40"/>
          <w:sz w:val="14"/>
        </w:rPr>
        <w:t xml:space="preserve"> </w:t>
      </w:r>
      <w:r>
        <w:rPr>
          <w:color w:val="666666"/>
          <w:sz w:val="14"/>
        </w:rPr>
        <w:t>Page</w:t>
      </w:r>
      <w:r>
        <w:rPr>
          <w:color w:val="666666"/>
          <w:sz w:val="14"/>
        </w:rPr>
        <w:tab/>
      </w:r>
      <w:r>
        <w:rPr>
          <w:noProof/>
          <w:color w:val="666666"/>
          <w:position w:val="-4"/>
          <w:sz w:val="14"/>
        </w:rPr>
        <w:drawing>
          <wp:inline distT="0" distB="0" distL="0" distR="0" wp14:anchorId="7CCD3F9F" wp14:editId="690EB28B">
            <wp:extent cx="139700" cy="139700"/>
            <wp:effectExtent l="0" t="0" r="0" b="0"/>
            <wp:docPr id="1632" name="Image 1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2" name="Image 1632"/>
                    <pic:cNvPicPr/>
                  </pic:nvPicPr>
                  <pic:blipFill>
                    <a:blip r:embed="rId74" cstate="print"/>
                    <a:stretch>
                      <a:fillRect/>
                    </a:stretch>
                  </pic:blipFill>
                  <pic:spPr>
                    <a:xfrm>
                      <a:off x="0" y="0"/>
                      <a:ext cx="139700" cy="139700"/>
                    </a:xfrm>
                    <a:prstGeom prst="rect">
                      <a:avLst/>
                    </a:prstGeom>
                  </pic:spPr>
                </pic:pic>
              </a:graphicData>
            </a:graphic>
          </wp:inline>
        </w:drawing>
      </w:r>
      <w:r>
        <w:rPr>
          <w:color w:val="666666"/>
          <w:spacing w:val="40"/>
          <w:sz w:val="14"/>
        </w:rPr>
        <w:t xml:space="preserve"> </w:t>
      </w:r>
      <w:r>
        <w:rPr>
          <w:color w:val="666666"/>
          <w:sz w:val="14"/>
        </w:rPr>
        <w:t>Feature</w:t>
      </w:r>
      <w:r>
        <w:rPr>
          <w:color w:val="666666"/>
          <w:sz w:val="14"/>
        </w:rPr>
        <w:tab/>
      </w:r>
      <w:r>
        <w:rPr>
          <w:noProof/>
          <w:color w:val="666666"/>
          <w:position w:val="-4"/>
          <w:sz w:val="14"/>
        </w:rPr>
        <w:drawing>
          <wp:inline distT="0" distB="0" distL="0" distR="0" wp14:anchorId="73E45B08" wp14:editId="1A852843">
            <wp:extent cx="139700" cy="139700"/>
            <wp:effectExtent l="0" t="0" r="0" b="0"/>
            <wp:docPr id="1633" name="Image 1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3" name="Image 1633"/>
                    <pic:cNvPicPr/>
                  </pic:nvPicPr>
                  <pic:blipFill>
                    <a:blip r:embed="rId75" cstate="print"/>
                    <a:stretch>
                      <a:fillRect/>
                    </a:stretch>
                  </pic:blipFill>
                  <pic:spPr>
                    <a:xfrm>
                      <a:off x="0" y="0"/>
                      <a:ext cx="139700" cy="139700"/>
                    </a:xfrm>
                    <a:prstGeom prst="rect">
                      <a:avLst/>
                    </a:prstGeom>
                  </pic:spPr>
                </pic:pic>
              </a:graphicData>
            </a:graphic>
          </wp:inline>
        </w:drawing>
      </w:r>
      <w:r>
        <w:rPr>
          <w:color w:val="666666"/>
          <w:spacing w:val="40"/>
          <w:sz w:val="14"/>
        </w:rPr>
        <w:t xml:space="preserve"> </w:t>
      </w:r>
      <w:r>
        <w:rPr>
          <w:color w:val="666666"/>
          <w:sz w:val="14"/>
        </w:rPr>
        <w:t>UI</w:t>
      </w:r>
      <w:r>
        <w:rPr>
          <w:color w:val="666666"/>
          <w:sz w:val="14"/>
        </w:rPr>
        <w:tab/>
      </w:r>
      <w:r>
        <w:rPr>
          <w:noProof/>
          <w:color w:val="666666"/>
          <w:position w:val="-4"/>
          <w:sz w:val="14"/>
        </w:rPr>
        <w:drawing>
          <wp:inline distT="0" distB="0" distL="0" distR="0" wp14:anchorId="01664A9D" wp14:editId="4C492C52">
            <wp:extent cx="139700" cy="139700"/>
            <wp:effectExtent l="0" t="0" r="0" b="0"/>
            <wp:docPr id="1634" name="Image 1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4" name="Image 1634"/>
                    <pic:cNvPicPr/>
                  </pic:nvPicPr>
                  <pic:blipFill>
                    <a:blip r:embed="rId76" cstate="print"/>
                    <a:stretch>
                      <a:fillRect/>
                    </a:stretch>
                  </pic:blipFill>
                  <pic:spPr>
                    <a:xfrm>
                      <a:off x="0" y="0"/>
                      <a:ext cx="139700" cy="139700"/>
                    </a:xfrm>
                    <a:prstGeom prst="rect">
                      <a:avLst/>
                    </a:prstGeom>
                  </pic:spPr>
                </pic:pic>
              </a:graphicData>
            </a:graphic>
          </wp:inline>
        </w:drawing>
      </w:r>
      <w:r>
        <w:rPr>
          <w:color w:val="666666"/>
          <w:spacing w:val="40"/>
          <w:sz w:val="14"/>
        </w:rPr>
        <w:t xml:space="preserve"> </w:t>
      </w:r>
      <w:r>
        <w:rPr>
          <w:color w:val="666666"/>
          <w:sz w:val="14"/>
        </w:rPr>
        <w:t>Hook</w:t>
      </w:r>
    </w:p>
    <w:p w14:paraId="6D63CE75" w14:textId="77777777" w:rsidR="00B0389C" w:rsidRDefault="00B0389C">
      <w:pPr>
        <w:pStyle w:val="BodyText"/>
        <w:rPr>
          <w:sz w:val="14"/>
        </w:rPr>
      </w:pPr>
    </w:p>
    <w:p w14:paraId="28F45EC8" w14:textId="77777777" w:rsidR="00B0389C" w:rsidRDefault="00B0389C">
      <w:pPr>
        <w:pStyle w:val="BodyText"/>
        <w:rPr>
          <w:sz w:val="14"/>
        </w:rPr>
      </w:pPr>
    </w:p>
    <w:p w14:paraId="41E4F74C" w14:textId="77777777" w:rsidR="00B0389C" w:rsidRDefault="00B0389C">
      <w:pPr>
        <w:pStyle w:val="BodyText"/>
        <w:spacing w:before="40"/>
        <w:rPr>
          <w:sz w:val="14"/>
        </w:rPr>
      </w:pPr>
    </w:p>
    <w:p w14:paraId="07EFF3E2" w14:textId="77777777" w:rsidR="00B0389C" w:rsidRDefault="00767221">
      <w:pPr>
        <w:jc w:val="center"/>
        <w:rPr>
          <w:i/>
          <w:sz w:val="20"/>
        </w:rPr>
      </w:pPr>
      <w:r>
        <w:rPr>
          <w:i/>
          <w:sz w:val="20"/>
        </w:rPr>
        <w:t>Figure</w:t>
      </w:r>
      <w:r>
        <w:rPr>
          <w:i/>
          <w:spacing w:val="-8"/>
          <w:sz w:val="20"/>
        </w:rPr>
        <w:t xml:space="preserve"> </w:t>
      </w:r>
      <w:r>
        <w:rPr>
          <w:i/>
          <w:sz w:val="20"/>
        </w:rPr>
        <w:t>7.6:</w:t>
      </w:r>
      <w:r>
        <w:rPr>
          <w:i/>
          <w:spacing w:val="-8"/>
          <w:sz w:val="20"/>
        </w:rPr>
        <w:t xml:space="preserve"> </w:t>
      </w:r>
      <w:r>
        <w:rPr>
          <w:i/>
          <w:sz w:val="20"/>
        </w:rPr>
        <w:t>Component</w:t>
      </w:r>
      <w:r>
        <w:rPr>
          <w:i/>
          <w:spacing w:val="-8"/>
          <w:sz w:val="20"/>
        </w:rPr>
        <w:t xml:space="preserve"> </w:t>
      </w:r>
      <w:r>
        <w:rPr>
          <w:i/>
          <w:sz w:val="20"/>
        </w:rPr>
        <w:t>Hierarchy</w:t>
      </w:r>
      <w:r>
        <w:rPr>
          <w:i/>
          <w:spacing w:val="-7"/>
          <w:sz w:val="20"/>
        </w:rPr>
        <w:t xml:space="preserve"> </w:t>
      </w:r>
      <w:r>
        <w:rPr>
          <w:i/>
          <w:spacing w:val="-2"/>
          <w:sz w:val="20"/>
        </w:rPr>
        <w:t>Diagram</w:t>
      </w:r>
    </w:p>
    <w:p w14:paraId="1B6BCD57" w14:textId="77777777" w:rsidR="00B0389C" w:rsidRDefault="00B0389C">
      <w:pPr>
        <w:pStyle w:val="BodyText"/>
        <w:spacing w:before="63"/>
        <w:rPr>
          <w:i/>
          <w:sz w:val="40"/>
        </w:rPr>
      </w:pPr>
    </w:p>
    <w:p w14:paraId="11B14AD7" w14:textId="77777777" w:rsidR="00B0389C" w:rsidRDefault="00767221">
      <w:pPr>
        <w:pStyle w:val="Heading3"/>
        <w:numPr>
          <w:ilvl w:val="1"/>
          <w:numId w:val="20"/>
        </w:numPr>
        <w:tabs>
          <w:tab w:val="left" w:pos="750"/>
        </w:tabs>
      </w:pPr>
      <w:bookmarkStart w:id="58" w:name="_TOC_250059"/>
      <w:r>
        <w:t xml:space="preserve">Database </w:t>
      </w:r>
      <w:bookmarkEnd w:id="58"/>
      <w:r>
        <w:rPr>
          <w:spacing w:val="-2"/>
        </w:rPr>
        <w:t>Schema</w:t>
      </w:r>
    </w:p>
    <w:p w14:paraId="5990D17A" w14:textId="77777777" w:rsidR="00B0389C" w:rsidRDefault="00767221">
      <w:pPr>
        <w:pStyle w:val="BodyText"/>
        <w:spacing w:before="11"/>
        <w:rPr>
          <w:b/>
          <w:sz w:val="6"/>
        </w:rPr>
      </w:pPr>
      <w:r>
        <w:rPr>
          <w:b/>
          <w:noProof/>
          <w:sz w:val="6"/>
        </w:rPr>
        <mc:AlternateContent>
          <mc:Choice Requires="wps">
            <w:drawing>
              <wp:anchor distT="0" distB="0" distL="0" distR="0" simplePos="0" relativeHeight="487832576" behindDoc="1" locked="0" layoutInCell="1" allowOverlap="1" wp14:anchorId="2E3623FA" wp14:editId="6E0EF91F">
                <wp:simplePos x="0" y="0"/>
                <wp:positionH relativeFrom="page">
                  <wp:posOffset>635000</wp:posOffset>
                </wp:positionH>
                <wp:positionV relativeFrom="paragraph">
                  <wp:posOffset>66206</wp:posOffset>
                </wp:positionV>
                <wp:extent cx="6290310" cy="1270"/>
                <wp:effectExtent l="0" t="0" r="0" b="0"/>
                <wp:wrapTopAndBottom/>
                <wp:docPr id="1635" name="Graphic 1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50DBE752" id="Graphic 1635" o:spid="_x0000_s1026" style="position:absolute;margin-left:50pt;margin-top:5.2pt;width:495.3pt;height:.1pt;z-index:-1548390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23C11814" w14:textId="77777777" w:rsidR="00B0389C" w:rsidRDefault="00767221">
      <w:pPr>
        <w:pStyle w:val="BodyText"/>
        <w:spacing w:before="242" w:line="333" w:lineRule="auto"/>
        <w:ind w:left="150" w:right="143" w:firstLine="840"/>
      </w:pPr>
      <w:r>
        <w:t>The</w:t>
      </w:r>
      <w:r>
        <w:rPr>
          <w:spacing w:val="-15"/>
        </w:rPr>
        <w:t xml:space="preserve"> </w:t>
      </w:r>
      <w:r>
        <w:t>database</w:t>
      </w:r>
      <w:r>
        <w:rPr>
          <w:spacing w:val="-15"/>
        </w:rPr>
        <w:t xml:space="preserve"> </w:t>
      </w:r>
      <w:r>
        <w:t>schema</w:t>
      </w:r>
      <w:r>
        <w:rPr>
          <w:spacing w:val="-15"/>
        </w:rPr>
        <w:t xml:space="preserve"> </w:t>
      </w:r>
      <w:r>
        <w:t>is</w:t>
      </w:r>
      <w:r>
        <w:rPr>
          <w:spacing w:val="-15"/>
        </w:rPr>
        <w:t xml:space="preserve"> </w:t>
      </w:r>
      <w:r>
        <w:t>implemented</w:t>
      </w:r>
      <w:r>
        <w:rPr>
          <w:spacing w:val="-15"/>
        </w:rPr>
        <w:t xml:space="preserve"> </w:t>
      </w:r>
      <w:r>
        <w:t>using</w:t>
      </w:r>
      <w:r>
        <w:rPr>
          <w:spacing w:val="-15"/>
        </w:rPr>
        <w:t xml:space="preserve"> </w:t>
      </w:r>
      <w:r>
        <w:t>Prisma</w:t>
      </w:r>
      <w:r>
        <w:rPr>
          <w:spacing w:val="-15"/>
        </w:rPr>
        <w:t xml:space="preserve"> </w:t>
      </w:r>
      <w:r>
        <w:t>ORM</w:t>
      </w:r>
      <w:r>
        <w:rPr>
          <w:spacing w:val="-15"/>
        </w:rPr>
        <w:t xml:space="preserve"> </w:t>
      </w:r>
      <w:r>
        <w:t>with</w:t>
      </w:r>
      <w:r>
        <w:rPr>
          <w:spacing w:val="-15"/>
        </w:rPr>
        <w:t xml:space="preserve"> </w:t>
      </w:r>
      <w:r>
        <w:t>PostgreSQL.</w:t>
      </w:r>
      <w:r>
        <w:rPr>
          <w:spacing w:val="-15"/>
        </w:rPr>
        <w:t xml:space="preserve"> </w:t>
      </w:r>
      <w:r>
        <w:t>Key</w:t>
      </w:r>
      <w:r>
        <w:rPr>
          <w:spacing w:val="-15"/>
        </w:rPr>
        <w:t xml:space="preserve"> </w:t>
      </w:r>
      <w:r>
        <w:t>tables</w:t>
      </w:r>
      <w:r>
        <w:rPr>
          <w:spacing w:val="-15"/>
        </w:rPr>
        <w:t xml:space="preserve"> </w:t>
      </w:r>
      <w:r>
        <w:t>and</w:t>
      </w:r>
      <w:r>
        <w:rPr>
          <w:spacing w:val="-15"/>
        </w:rPr>
        <w:t xml:space="preserve"> </w:t>
      </w:r>
      <w:r>
        <w:t>their structures are defined below.</w:t>
      </w:r>
    </w:p>
    <w:p w14:paraId="41C57A2D" w14:textId="77777777" w:rsidR="00B0389C" w:rsidRDefault="00B0389C">
      <w:pPr>
        <w:pStyle w:val="BodyText"/>
        <w:spacing w:before="42"/>
      </w:pPr>
    </w:p>
    <w:p w14:paraId="4FECF20E" w14:textId="77777777" w:rsidR="00B0389C" w:rsidRDefault="00767221">
      <w:pPr>
        <w:pStyle w:val="Heading4"/>
        <w:numPr>
          <w:ilvl w:val="2"/>
          <w:numId w:val="20"/>
        </w:numPr>
        <w:tabs>
          <w:tab w:val="left" w:pos="870"/>
        </w:tabs>
      </w:pPr>
      <w:r>
        <w:t xml:space="preserve">Complete Database </w:t>
      </w:r>
      <w:r>
        <w:rPr>
          <w:spacing w:val="-2"/>
        </w:rPr>
        <w:t>Schema</w:t>
      </w:r>
    </w:p>
    <w:p w14:paraId="500ED788" w14:textId="77777777" w:rsidR="00B0389C" w:rsidRDefault="00B0389C">
      <w:pPr>
        <w:pStyle w:val="Heading4"/>
        <w:sectPr w:rsidR="00B0389C">
          <w:pgSz w:w="11910" w:h="16840"/>
          <w:pgMar w:top="1040" w:right="850" w:bottom="940" w:left="850" w:header="502" w:footer="740" w:gutter="0"/>
          <w:cols w:space="720"/>
        </w:sectPr>
      </w:pPr>
    </w:p>
    <w:p w14:paraId="646F4B14" w14:textId="77777777" w:rsidR="00B0389C" w:rsidRDefault="00B0389C">
      <w:pPr>
        <w:pStyle w:val="BodyText"/>
        <w:spacing w:before="75"/>
        <w:rPr>
          <w:b/>
        </w:rPr>
      </w:pPr>
    </w:p>
    <w:p w14:paraId="1CA033D5" w14:textId="77777777" w:rsidR="00B0389C" w:rsidRDefault="00767221">
      <w:pPr>
        <w:pStyle w:val="BodyText"/>
        <w:spacing w:before="1" w:line="333" w:lineRule="auto"/>
        <w:ind w:left="150" w:right="149" w:firstLine="840"/>
        <w:jc w:val="both"/>
      </w:pPr>
      <w:r>
        <w:t>The</w:t>
      </w:r>
      <w:r>
        <w:rPr>
          <w:spacing w:val="-15"/>
        </w:rPr>
        <w:t xml:space="preserve"> </w:t>
      </w:r>
      <w:r>
        <w:t>following</w:t>
      </w:r>
      <w:r>
        <w:rPr>
          <w:spacing w:val="-15"/>
        </w:rPr>
        <w:t xml:space="preserve"> </w:t>
      </w:r>
      <w:r>
        <w:t>tables</w:t>
      </w:r>
      <w:r>
        <w:rPr>
          <w:spacing w:val="-15"/>
        </w:rPr>
        <w:t xml:space="preserve"> </w:t>
      </w:r>
      <w:r>
        <w:t>define</w:t>
      </w:r>
      <w:r>
        <w:rPr>
          <w:spacing w:val="-15"/>
        </w:rPr>
        <w:t xml:space="preserve"> </w:t>
      </w:r>
      <w:r>
        <w:t>the</w:t>
      </w:r>
      <w:r>
        <w:rPr>
          <w:spacing w:val="-15"/>
        </w:rPr>
        <w:t xml:space="preserve"> </w:t>
      </w:r>
      <w:r>
        <w:t>complete</w:t>
      </w:r>
      <w:r>
        <w:rPr>
          <w:spacing w:val="-15"/>
        </w:rPr>
        <w:t xml:space="preserve"> </w:t>
      </w:r>
      <w:r>
        <w:t>database</w:t>
      </w:r>
      <w:r>
        <w:rPr>
          <w:spacing w:val="-15"/>
        </w:rPr>
        <w:t xml:space="preserve"> </w:t>
      </w:r>
      <w:r>
        <w:t>schema</w:t>
      </w:r>
      <w:r>
        <w:rPr>
          <w:spacing w:val="-15"/>
        </w:rPr>
        <w:t xml:space="preserve"> </w:t>
      </w:r>
      <w:r>
        <w:t>for</w:t>
      </w:r>
      <w:r>
        <w:rPr>
          <w:spacing w:val="-15"/>
        </w:rPr>
        <w:t xml:space="preserve"> </w:t>
      </w:r>
      <w:r>
        <w:t>the</w:t>
      </w:r>
      <w:r>
        <w:rPr>
          <w:spacing w:val="-15"/>
        </w:rPr>
        <w:t xml:space="preserve"> </w:t>
      </w:r>
      <w:r>
        <w:t>Flowgent</w:t>
      </w:r>
      <w:r>
        <w:rPr>
          <w:spacing w:val="-15"/>
        </w:rPr>
        <w:t xml:space="preserve"> </w:t>
      </w:r>
      <w:r>
        <w:t>platform,</w:t>
      </w:r>
      <w:r>
        <w:rPr>
          <w:spacing w:val="-15"/>
        </w:rPr>
        <w:t xml:space="preserve"> </w:t>
      </w:r>
      <w:r>
        <w:t>organized by functional domain. Each table includes field names, data types, and constraints as specified in the Prisma schema.</w:t>
      </w:r>
    </w:p>
    <w:p w14:paraId="48F125A1" w14:textId="77777777" w:rsidR="00B0389C" w:rsidRDefault="00B0389C">
      <w:pPr>
        <w:pStyle w:val="BodyText"/>
        <w:spacing w:before="166"/>
      </w:pPr>
    </w:p>
    <w:p w14:paraId="663D749E" w14:textId="77777777" w:rsidR="00B0389C" w:rsidRDefault="00767221">
      <w:pPr>
        <w:pStyle w:val="ListParagraph"/>
        <w:numPr>
          <w:ilvl w:val="0"/>
          <w:numId w:val="19"/>
        </w:numPr>
        <w:tabs>
          <w:tab w:val="left" w:pos="383"/>
        </w:tabs>
        <w:ind w:hanging="233"/>
        <w:rPr>
          <w:b/>
          <w:sz w:val="20"/>
        </w:rPr>
      </w:pPr>
      <w:r>
        <w:rPr>
          <w:b/>
          <w:spacing w:val="-2"/>
          <w:sz w:val="20"/>
        </w:rPr>
        <w:t>Authentication</w:t>
      </w:r>
      <w:r>
        <w:rPr>
          <w:b/>
          <w:spacing w:val="12"/>
          <w:sz w:val="20"/>
        </w:rPr>
        <w:t xml:space="preserve"> </w:t>
      </w:r>
      <w:r>
        <w:rPr>
          <w:b/>
          <w:spacing w:val="-2"/>
          <w:sz w:val="20"/>
        </w:rPr>
        <w:t>Tables</w:t>
      </w:r>
    </w:p>
    <w:p w14:paraId="5EAFB726" w14:textId="77777777" w:rsidR="00B0389C" w:rsidRDefault="00B0389C">
      <w:pPr>
        <w:pStyle w:val="BodyText"/>
        <w:spacing w:before="127"/>
        <w:rPr>
          <w:b/>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506CCD62" w14:textId="77777777">
        <w:trPr>
          <w:trHeight w:val="544"/>
        </w:trPr>
        <w:tc>
          <w:tcPr>
            <w:tcW w:w="9896" w:type="dxa"/>
            <w:gridSpan w:val="3"/>
            <w:tcBorders>
              <w:bottom w:val="single" w:sz="8" w:space="0" w:color="1E3A8A"/>
            </w:tcBorders>
            <w:shd w:val="clear" w:color="auto" w:fill="1E40AF"/>
          </w:tcPr>
          <w:p w14:paraId="16122046" w14:textId="77777777" w:rsidR="00B0389C" w:rsidRDefault="00767221">
            <w:pPr>
              <w:pStyle w:val="TableParagraph"/>
              <w:spacing w:before="78"/>
              <w:ind w:left="49"/>
              <w:jc w:val="center"/>
              <w:rPr>
                <w:b/>
                <w:sz w:val="18"/>
              </w:rPr>
            </w:pPr>
            <w:r>
              <w:rPr>
                <w:b/>
                <w:color w:val="FFFFFF"/>
                <w:spacing w:val="-4"/>
                <w:sz w:val="18"/>
              </w:rPr>
              <w:t>User</w:t>
            </w:r>
          </w:p>
        </w:tc>
      </w:tr>
      <w:tr w:rsidR="00B0389C" w14:paraId="2AB66994"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79100C07"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77AA6A2A"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5FB7D6C0" w14:textId="77777777" w:rsidR="00B0389C" w:rsidRDefault="00767221">
            <w:pPr>
              <w:pStyle w:val="TableParagraph"/>
              <w:spacing w:before="74"/>
              <w:ind w:left="82"/>
              <w:rPr>
                <w:b/>
                <w:sz w:val="18"/>
              </w:rPr>
            </w:pPr>
            <w:r>
              <w:rPr>
                <w:b/>
                <w:color w:val="1E40AF"/>
                <w:spacing w:val="-2"/>
                <w:sz w:val="18"/>
              </w:rPr>
              <w:t>Constraints</w:t>
            </w:r>
          </w:p>
        </w:tc>
      </w:tr>
      <w:tr w:rsidR="00B0389C" w14:paraId="29C51304" w14:textId="77777777">
        <w:trPr>
          <w:trHeight w:val="480"/>
        </w:trPr>
        <w:tc>
          <w:tcPr>
            <w:tcW w:w="2481" w:type="dxa"/>
            <w:tcBorders>
              <w:top w:val="single" w:sz="8" w:space="0" w:color="BFDBFE"/>
              <w:bottom w:val="single" w:sz="8" w:space="0" w:color="E4E7EA"/>
              <w:right w:val="single" w:sz="18" w:space="0" w:color="E4E7EA"/>
            </w:tcBorders>
          </w:tcPr>
          <w:p w14:paraId="32FD26D6"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34C7B1F1"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6C0227FD"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398DF83F"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08774EE8" w14:textId="77777777" w:rsidR="00B0389C" w:rsidRDefault="00767221">
            <w:pPr>
              <w:pStyle w:val="TableParagraph"/>
              <w:spacing w:before="69"/>
              <w:ind w:left="70"/>
              <w:rPr>
                <w:rFonts w:ascii="Courier New"/>
                <w:sz w:val="14"/>
              </w:rPr>
            </w:pPr>
            <w:r>
              <w:rPr>
                <w:rFonts w:ascii="Courier New"/>
                <w:spacing w:val="-2"/>
                <w:sz w:val="14"/>
              </w:rPr>
              <w:t>email</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641AD493"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7459F160" w14:textId="77777777" w:rsidR="00B0389C" w:rsidRDefault="00767221">
            <w:pPr>
              <w:pStyle w:val="TableParagraph"/>
              <w:spacing w:before="55"/>
              <w:ind w:left="62"/>
              <w:rPr>
                <w:sz w:val="14"/>
              </w:rPr>
            </w:pPr>
            <w:r>
              <w:rPr>
                <w:sz w:val="14"/>
              </w:rPr>
              <w:t xml:space="preserve">Unique, Not </w:t>
            </w:r>
            <w:r>
              <w:rPr>
                <w:spacing w:val="-4"/>
                <w:sz w:val="14"/>
              </w:rPr>
              <w:t>Null</w:t>
            </w:r>
          </w:p>
        </w:tc>
      </w:tr>
      <w:tr w:rsidR="00B0389C" w14:paraId="77C90E3E" w14:textId="77777777">
        <w:trPr>
          <w:trHeight w:val="480"/>
        </w:trPr>
        <w:tc>
          <w:tcPr>
            <w:tcW w:w="2481" w:type="dxa"/>
            <w:tcBorders>
              <w:top w:val="single" w:sz="8" w:space="0" w:color="E4E7EA"/>
              <w:bottom w:val="single" w:sz="8" w:space="0" w:color="E4E7EA"/>
              <w:right w:val="single" w:sz="18" w:space="0" w:color="E4E7EA"/>
            </w:tcBorders>
          </w:tcPr>
          <w:p w14:paraId="167952D8" w14:textId="77777777" w:rsidR="00B0389C" w:rsidRDefault="00767221">
            <w:pPr>
              <w:pStyle w:val="TableParagraph"/>
              <w:spacing w:before="69"/>
              <w:ind w:left="70"/>
              <w:rPr>
                <w:rFonts w:ascii="Courier New"/>
                <w:sz w:val="14"/>
              </w:rPr>
            </w:pPr>
            <w:r>
              <w:rPr>
                <w:rFonts w:ascii="Courier New"/>
                <w:spacing w:val="-4"/>
                <w:sz w:val="14"/>
              </w:rPr>
              <w:t>name</w:t>
            </w:r>
          </w:p>
        </w:tc>
        <w:tc>
          <w:tcPr>
            <w:tcW w:w="2467" w:type="dxa"/>
            <w:tcBorders>
              <w:top w:val="single" w:sz="8" w:space="0" w:color="E4E7EA"/>
              <w:left w:val="single" w:sz="18" w:space="0" w:color="E4E7EA"/>
              <w:bottom w:val="single" w:sz="8" w:space="0" w:color="E4E7EA"/>
              <w:right w:val="single" w:sz="18" w:space="0" w:color="E4E7EA"/>
            </w:tcBorders>
          </w:tcPr>
          <w:p w14:paraId="476BE6A9"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117CB218" w14:textId="77777777" w:rsidR="00B0389C" w:rsidRDefault="00767221">
            <w:pPr>
              <w:pStyle w:val="TableParagraph"/>
              <w:spacing w:before="55"/>
              <w:ind w:left="62"/>
              <w:rPr>
                <w:sz w:val="14"/>
              </w:rPr>
            </w:pPr>
            <w:r>
              <w:rPr>
                <w:spacing w:val="-2"/>
                <w:sz w:val="14"/>
              </w:rPr>
              <w:t>Nullable</w:t>
            </w:r>
          </w:p>
        </w:tc>
      </w:tr>
      <w:tr w:rsidR="00B0389C" w14:paraId="13AAC2BB"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77346452" w14:textId="77777777" w:rsidR="00B0389C" w:rsidRDefault="00767221">
            <w:pPr>
              <w:pStyle w:val="TableParagraph"/>
              <w:spacing w:before="69"/>
              <w:ind w:left="70"/>
              <w:rPr>
                <w:rFonts w:ascii="Courier New"/>
                <w:sz w:val="14"/>
              </w:rPr>
            </w:pPr>
            <w:r>
              <w:rPr>
                <w:rFonts w:ascii="Courier New"/>
                <w:spacing w:val="-2"/>
                <w:sz w:val="14"/>
              </w:rPr>
              <w:t>emailVerified</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2FF98B1C" w14:textId="77777777" w:rsidR="00B0389C" w:rsidRDefault="00767221">
            <w:pPr>
              <w:pStyle w:val="TableParagraph"/>
              <w:spacing w:before="55"/>
              <w:ind w:left="62"/>
              <w:rPr>
                <w:sz w:val="14"/>
              </w:rPr>
            </w:pPr>
            <w:r>
              <w:rPr>
                <w:spacing w:val="-2"/>
                <w:sz w:val="14"/>
              </w:rPr>
              <w:t>Boolean</w:t>
            </w:r>
          </w:p>
        </w:tc>
        <w:tc>
          <w:tcPr>
            <w:tcW w:w="4948" w:type="dxa"/>
            <w:tcBorders>
              <w:top w:val="single" w:sz="8" w:space="0" w:color="E4E7EA"/>
              <w:left w:val="single" w:sz="18" w:space="0" w:color="E4E7EA"/>
              <w:bottom w:val="single" w:sz="8" w:space="0" w:color="E4E7EA"/>
            </w:tcBorders>
            <w:shd w:val="clear" w:color="auto" w:fill="F9FAFB"/>
          </w:tcPr>
          <w:p w14:paraId="135A8B9D"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false</w:t>
            </w:r>
          </w:p>
        </w:tc>
      </w:tr>
      <w:tr w:rsidR="00B0389C" w14:paraId="4880F209" w14:textId="77777777">
        <w:trPr>
          <w:trHeight w:val="480"/>
        </w:trPr>
        <w:tc>
          <w:tcPr>
            <w:tcW w:w="2481" w:type="dxa"/>
            <w:tcBorders>
              <w:top w:val="single" w:sz="8" w:space="0" w:color="E4E7EA"/>
              <w:bottom w:val="single" w:sz="8" w:space="0" w:color="E4E7EA"/>
              <w:right w:val="single" w:sz="18" w:space="0" w:color="E4E7EA"/>
            </w:tcBorders>
          </w:tcPr>
          <w:p w14:paraId="18FD385B" w14:textId="77777777" w:rsidR="00B0389C" w:rsidRDefault="00767221">
            <w:pPr>
              <w:pStyle w:val="TableParagraph"/>
              <w:spacing w:before="69"/>
              <w:ind w:left="70"/>
              <w:rPr>
                <w:rFonts w:ascii="Courier New"/>
                <w:sz w:val="14"/>
              </w:rPr>
            </w:pPr>
            <w:r>
              <w:rPr>
                <w:rFonts w:ascii="Courier New"/>
                <w:spacing w:val="-2"/>
                <w:sz w:val="14"/>
              </w:rPr>
              <w:t>image</w:t>
            </w:r>
          </w:p>
        </w:tc>
        <w:tc>
          <w:tcPr>
            <w:tcW w:w="2467" w:type="dxa"/>
            <w:tcBorders>
              <w:top w:val="single" w:sz="8" w:space="0" w:color="E4E7EA"/>
              <w:left w:val="single" w:sz="18" w:space="0" w:color="E4E7EA"/>
              <w:bottom w:val="single" w:sz="8" w:space="0" w:color="E4E7EA"/>
              <w:right w:val="single" w:sz="18" w:space="0" w:color="E4E7EA"/>
            </w:tcBorders>
          </w:tcPr>
          <w:p w14:paraId="4567CC48"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3A14BC1A" w14:textId="77777777" w:rsidR="00B0389C" w:rsidRDefault="00767221">
            <w:pPr>
              <w:pStyle w:val="TableParagraph"/>
              <w:spacing w:before="55"/>
              <w:ind w:left="62"/>
              <w:rPr>
                <w:sz w:val="14"/>
              </w:rPr>
            </w:pPr>
            <w:r>
              <w:rPr>
                <w:spacing w:val="-2"/>
                <w:sz w:val="14"/>
              </w:rPr>
              <w:t>Nullable</w:t>
            </w:r>
          </w:p>
        </w:tc>
      </w:tr>
      <w:tr w:rsidR="00B0389C" w14:paraId="691D60F1"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15D20CC7" w14:textId="77777777" w:rsidR="00B0389C" w:rsidRDefault="00767221">
            <w:pPr>
              <w:pStyle w:val="TableParagraph"/>
              <w:spacing w:before="69"/>
              <w:ind w:left="70"/>
              <w:rPr>
                <w:rFonts w:ascii="Courier New"/>
                <w:sz w:val="14"/>
              </w:rPr>
            </w:pPr>
            <w:r>
              <w:rPr>
                <w:rFonts w:ascii="Courier New"/>
                <w:spacing w:val="-2"/>
                <w:sz w:val="14"/>
              </w:rPr>
              <w:t>createdAt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3640E90A"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7338E7B1"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r w:rsidR="00B0389C" w14:paraId="206793E0" w14:textId="77777777">
        <w:trPr>
          <w:trHeight w:val="464"/>
        </w:trPr>
        <w:tc>
          <w:tcPr>
            <w:tcW w:w="2481" w:type="dxa"/>
            <w:tcBorders>
              <w:top w:val="single" w:sz="8" w:space="0" w:color="E4E7EA"/>
              <w:right w:val="single" w:sz="18" w:space="0" w:color="E4E7EA"/>
            </w:tcBorders>
          </w:tcPr>
          <w:p w14:paraId="271CF045" w14:textId="77777777" w:rsidR="00B0389C" w:rsidRDefault="00767221">
            <w:pPr>
              <w:pStyle w:val="TableParagraph"/>
              <w:spacing w:before="69"/>
              <w:ind w:left="70"/>
              <w:rPr>
                <w:rFonts w:ascii="Courier New"/>
                <w:sz w:val="14"/>
              </w:rPr>
            </w:pPr>
            <w:r>
              <w:rPr>
                <w:rFonts w:ascii="Courier New"/>
                <w:spacing w:val="-2"/>
                <w:sz w:val="14"/>
              </w:rPr>
              <w:t>updatedAt</w:t>
            </w:r>
          </w:p>
        </w:tc>
        <w:tc>
          <w:tcPr>
            <w:tcW w:w="2467" w:type="dxa"/>
            <w:tcBorders>
              <w:top w:val="single" w:sz="8" w:space="0" w:color="E4E7EA"/>
              <w:left w:val="single" w:sz="18" w:space="0" w:color="E4E7EA"/>
              <w:right w:val="single" w:sz="18" w:space="0" w:color="E4E7EA"/>
            </w:tcBorders>
          </w:tcPr>
          <w:p w14:paraId="1C3A3E11"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tcBorders>
          </w:tcPr>
          <w:p w14:paraId="016BD218" w14:textId="77777777" w:rsidR="00B0389C" w:rsidRDefault="00767221">
            <w:pPr>
              <w:pStyle w:val="TableParagraph"/>
              <w:spacing w:before="55"/>
              <w:ind w:left="62"/>
              <w:rPr>
                <w:sz w:val="14"/>
              </w:rPr>
            </w:pPr>
            <w:r>
              <w:rPr>
                <w:sz w:val="14"/>
              </w:rPr>
              <w:t>Not Null,</w:t>
            </w:r>
            <w:r>
              <w:rPr>
                <w:spacing w:val="-8"/>
                <w:sz w:val="14"/>
              </w:rPr>
              <w:t xml:space="preserve"> </w:t>
            </w:r>
            <w:r>
              <w:rPr>
                <w:sz w:val="14"/>
              </w:rPr>
              <w:t>Auto-</w:t>
            </w:r>
            <w:r>
              <w:rPr>
                <w:spacing w:val="-2"/>
                <w:sz w:val="14"/>
              </w:rPr>
              <w:t>update</w:t>
            </w:r>
          </w:p>
        </w:tc>
      </w:tr>
    </w:tbl>
    <w:p w14:paraId="40A0B1D9" w14:textId="77777777" w:rsidR="00B0389C" w:rsidRDefault="00767221">
      <w:pPr>
        <w:spacing w:before="46"/>
        <w:jc w:val="center"/>
        <w:rPr>
          <w:i/>
          <w:sz w:val="18"/>
        </w:rPr>
      </w:pPr>
      <w:r>
        <w:rPr>
          <w:i/>
          <w:sz w:val="18"/>
        </w:rPr>
        <w:t>Table</w:t>
      </w:r>
      <w:r>
        <w:rPr>
          <w:i/>
          <w:spacing w:val="-10"/>
          <w:sz w:val="18"/>
        </w:rPr>
        <w:t xml:space="preserve"> </w:t>
      </w:r>
      <w:r>
        <w:rPr>
          <w:i/>
          <w:sz w:val="18"/>
        </w:rPr>
        <w:t>7.4:</w:t>
      </w:r>
      <w:r>
        <w:rPr>
          <w:i/>
          <w:spacing w:val="-9"/>
          <w:sz w:val="18"/>
        </w:rPr>
        <w:t xml:space="preserve"> </w:t>
      </w:r>
      <w:r>
        <w:rPr>
          <w:i/>
          <w:sz w:val="18"/>
        </w:rPr>
        <w:t>User</w:t>
      </w:r>
      <w:r>
        <w:rPr>
          <w:i/>
          <w:spacing w:val="-11"/>
          <w:sz w:val="18"/>
        </w:rPr>
        <w:t xml:space="preserve"> </w:t>
      </w:r>
      <w:r>
        <w:rPr>
          <w:i/>
          <w:sz w:val="18"/>
        </w:rPr>
        <w:t>Table</w:t>
      </w:r>
      <w:r>
        <w:rPr>
          <w:i/>
          <w:spacing w:val="-8"/>
          <w:sz w:val="18"/>
        </w:rPr>
        <w:t xml:space="preserve"> </w:t>
      </w:r>
      <w:r>
        <w:rPr>
          <w:i/>
          <w:spacing w:val="-2"/>
          <w:sz w:val="18"/>
        </w:rPr>
        <w:t>Structure</w:t>
      </w:r>
    </w:p>
    <w:p w14:paraId="6FD39D05" w14:textId="77777777" w:rsidR="00B0389C" w:rsidRDefault="00B0389C">
      <w:pPr>
        <w:pStyle w:val="BodyText"/>
        <w:rPr>
          <w:i/>
          <w:sz w:val="20"/>
        </w:rPr>
      </w:pPr>
    </w:p>
    <w:p w14:paraId="243BC067" w14:textId="77777777" w:rsidR="00B0389C" w:rsidRDefault="00B0389C">
      <w:pPr>
        <w:pStyle w:val="BodyText"/>
        <w:spacing w:before="79"/>
        <w:rPr>
          <w:i/>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7647815F" w14:textId="77777777">
        <w:trPr>
          <w:trHeight w:val="544"/>
        </w:trPr>
        <w:tc>
          <w:tcPr>
            <w:tcW w:w="9896" w:type="dxa"/>
            <w:gridSpan w:val="3"/>
            <w:tcBorders>
              <w:bottom w:val="single" w:sz="8" w:space="0" w:color="1E3A8A"/>
            </w:tcBorders>
            <w:shd w:val="clear" w:color="auto" w:fill="1E40AF"/>
          </w:tcPr>
          <w:p w14:paraId="2351055D" w14:textId="77777777" w:rsidR="00B0389C" w:rsidRDefault="00767221">
            <w:pPr>
              <w:pStyle w:val="TableParagraph"/>
              <w:spacing w:before="78"/>
              <w:ind w:left="49"/>
              <w:jc w:val="center"/>
              <w:rPr>
                <w:b/>
                <w:sz w:val="18"/>
              </w:rPr>
            </w:pPr>
            <w:r>
              <w:rPr>
                <w:b/>
                <w:color w:val="FFFFFF"/>
                <w:spacing w:val="-2"/>
                <w:sz w:val="18"/>
              </w:rPr>
              <w:t>Session</w:t>
            </w:r>
          </w:p>
        </w:tc>
      </w:tr>
      <w:tr w:rsidR="00B0389C" w14:paraId="588AD1DC"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303B0962"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63E3AF6B"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30CD8C44" w14:textId="77777777" w:rsidR="00B0389C" w:rsidRDefault="00767221">
            <w:pPr>
              <w:pStyle w:val="TableParagraph"/>
              <w:spacing w:before="74"/>
              <w:ind w:left="82"/>
              <w:rPr>
                <w:b/>
                <w:sz w:val="18"/>
              </w:rPr>
            </w:pPr>
            <w:r>
              <w:rPr>
                <w:b/>
                <w:color w:val="1E40AF"/>
                <w:spacing w:val="-2"/>
                <w:sz w:val="18"/>
              </w:rPr>
              <w:t>Constraints</w:t>
            </w:r>
          </w:p>
        </w:tc>
      </w:tr>
      <w:tr w:rsidR="00B0389C" w14:paraId="45F44156" w14:textId="77777777">
        <w:trPr>
          <w:trHeight w:val="480"/>
        </w:trPr>
        <w:tc>
          <w:tcPr>
            <w:tcW w:w="2481" w:type="dxa"/>
            <w:tcBorders>
              <w:top w:val="single" w:sz="8" w:space="0" w:color="BFDBFE"/>
              <w:bottom w:val="single" w:sz="8" w:space="0" w:color="E4E7EA"/>
              <w:right w:val="single" w:sz="18" w:space="0" w:color="E4E7EA"/>
            </w:tcBorders>
          </w:tcPr>
          <w:p w14:paraId="60A1D7DC"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3BE30530"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0F4ADC5B"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071649A5"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467B5583" w14:textId="77777777" w:rsidR="00B0389C" w:rsidRDefault="00767221">
            <w:pPr>
              <w:pStyle w:val="TableParagraph"/>
              <w:spacing w:before="69"/>
              <w:ind w:left="70"/>
              <w:rPr>
                <w:rFonts w:ascii="Courier New"/>
                <w:sz w:val="14"/>
              </w:rPr>
            </w:pPr>
            <w:r>
              <w:rPr>
                <w:rFonts w:ascii="Courier New"/>
                <w:spacing w:val="-2"/>
                <w:sz w:val="14"/>
              </w:rPr>
              <w:t>expiresAt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048C5132"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16138D09"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37A1B7B1" w14:textId="77777777">
        <w:trPr>
          <w:trHeight w:val="480"/>
        </w:trPr>
        <w:tc>
          <w:tcPr>
            <w:tcW w:w="2481" w:type="dxa"/>
            <w:tcBorders>
              <w:top w:val="single" w:sz="8" w:space="0" w:color="E4E7EA"/>
              <w:bottom w:val="single" w:sz="8" w:space="0" w:color="E4E7EA"/>
              <w:right w:val="single" w:sz="18" w:space="0" w:color="E4E7EA"/>
            </w:tcBorders>
          </w:tcPr>
          <w:p w14:paraId="7D13FB55" w14:textId="77777777" w:rsidR="00B0389C" w:rsidRDefault="00767221">
            <w:pPr>
              <w:pStyle w:val="TableParagraph"/>
              <w:spacing w:before="69"/>
              <w:ind w:left="70"/>
              <w:rPr>
                <w:rFonts w:ascii="Courier New"/>
                <w:sz w:val="14"/>
              </w:rPr>
            </w:pPr>
            <w:r>
              <w:rPr>
                <w:rFonts w:ascii="Courier New"/>
                <w:spacing w:val="-2"/>
                <w:sz w:val="14"/>
              </w:rPr>
              <w:t>token</w:t>
            </w:r>
          </w:p>
        </w:tc>
        <w:tc>
          <w:tcPr>
            <w:tcW w:w="2467" w:type="dxa"/>
            <w:tcBorders>
              <w:top w:val="single" w:sz="8" w:space="0" w:color="E4E7EA"/>
              <w:left w:val="single" w:sz="18" w:space="0" w:color="E4E7EA"/>
              <w:bottom w:val="single" w:sz="8" w:space="0" w:color="E4E7EA"/>
              <w:right w:val="single" w:sz="18" w:space="0" w:color="E4E7EA"/>
            </w:tcBorders>
          </w:tcPr>
          <w:p w14:paraId="029DD528"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7C071AF2" w14:textId="77777777" w:rsidR="00B0389C" w:rsidRDefault="00767221">
            <w:pPr>
              <w:pStyle w:val="TableParagraph"/>
              <w:spacing w:before="55"/>
              <w:ind w:left="62"/>
              <w:rPr>
                <w:sz w:val="14"/>
              </w:rPr>
            </w:pPr>
            <w:r>
              <w:rPr>
                <w:sz w:val="14"/>
              </w:rPr>
              <w:t xml:space="preserve">Unique, Not </w:t>
            </w:r>
            <w:r>
              <w:rPr>
                <w:spacing w:val="-4"/>
                <w:sz w:val="14"/>
              </w:rPr>
              <w:t>Null</w:t>
            </w:r>
          </w:p>
        </w:tc>
      </w:tr>
      <w:tr w:rsidR="00B0389C" w14:paraId="41623877"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5210E2EE" w14:textId="77777777" w:rsidR="00B0389C" w:rsidRDefault="00767221">
            <w:pPr>
              <w:pStyle w:val="TableParagraph"/>
              <w:spacing w:before="69"/>
              <w:ind w:left="70"/>
              <w:rPr>
                <w:rFonts w:ascii="Courier New"/>
                <w:sz w:val="14"/>
              </w:rPr>
            </w:pPr>
            <w:r>
              <w:rPr>
                <w:rFonts w:ascii="Courier New"/>
                <w:spacing w:val="-2"/>
                <w:sz w:val="14"/>
              </w:rPr>
              <w:t>createdAt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6CDEB84C"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375134C5"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r w:rsidR="00B0389C" w14:paraId="23F43A9A" w14:textId="77777777">
        <w:trPr>
          <w:trHeight w:val="480"/>
        </w:trPr>
        <w:tc>
          <w:tcPr>
            <w:tcW w:w="2481" w:type="dxa"/>
            <w:tcBorders>
              <w:top w:val="single" w:sz="8" w:space="0" w:color="E4E7EA"/>
              <w:bottom w:val="single" w:sz="8" w:space="0" w:color="E4E7EA"/>
              <w:right w:val="single" w:sz="18" w:space="0" w:color="E4E7EA"/>
            </w:tcBorders>
          </w:tcPr>
          <w:p w14:paraId="701D1155" w14:textId="77777777" w:rsidR="00B0389C" w:rsidRDefault="00767221">
            <w:pPr>
              <w:pStyle w:val="TableParagraph"/>
              <w:spacing w:before="69"/>
              <w:ind w:left="70"/>
              <w:rPr>
                <w:rFonts w:ascii="Courier New"/>
                <w:sz w:val="14"/>
              </w:rPr>
            </w:pPr>
            <w:r>
              <w:rPr>
                <w:rFonts w:ascii="Courier New"/>
                <w:spacing w:val="-2"/>
                <w:sz w:val="14"/>
              </w:rPr>
              <w:t>updatedAt</w:t>
            </w:r>
          </w:p>
        </w:tc>
        <w:tc>
          <w:tcPr>
            <w:tcW w:w="2467" w:type="dxa"/>
            <w:tcBorders>
              <w:top w:val="single" w:sz="8" w:space="0" w:color="E4E7EA"/>
              <w:left w:val="single" w:sz="18" w:space="0" w:color="E4E7EA"/>
              <w:bottom w:val="single" w:sz="8" w:space="0" w:color="E4E7EA"/>
              <w:right w:val="single" w:sz="18" w:space="0" w:color="E4E7EA"/>
            </w:tcBorders>
          </w:tcPr>
          <w:p w14:paraId="262EDD7F"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tcPr>
          <w:p w14:paraId="6EF40F1A" w14:textId="77777777" w:rsidR="00B0389C" w:rsidRDefault="00767221">
            <w:pPr>
              <w:pStyle w:val="TableParagraph"/>
              <w:spacing w:before="55"/>
              <w:ind w:left="62"/>
              <w:rPr>
                <w:sz w:val="14"/>
              </w:rPr>
            </w:pPr>
            <w:r>
              <w:rPr>
                <w:sz w:val="14"/>
              </w:rPr>
              <w:t>Not Null,</w:t>
            </w:r>
            <w:r>
              <w:rPr>
                <w:spacing w:val="-8"/>
                <w:sz w:val="14"/>
              </w:rPr>
              <w:t xml:space="preserve"> </w:t>
            </w:r>
            <w:r>
              <w:rPr>
                <w:sz w:val="14"/>
              </w:rPr>
              <w:t>Auto-</w:t>
            </w:r>
            <w:r>
              <w:rPr>
                <w:spacing w:val="-2"/>
                <w:sz w:val="14"/>
              </w:rPr>
              <w:t>update</w:t>
            </w:r>
          </w:p>
        </w:tc>
      </w:tr>
      <w:tr w:rsidR="00B0389C" w14:paraId="66E87D66"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6B78FDFC" w14:textId="77777777" w:rsidR="00B0389C" w:rsidRDefault="00767221">
            <w:pPr>
              <w:pStyle w:val="TableParagraph"/>
              <w:spacing w:before="69"/>
              <w:ind w:left="70"/>
              <w:rPr>
                <w:rFonts w:ascii="Courier New"/>
                <w:sz w:val="14"/>
              </w:rPr>
            </w:pPr>
            <w:r>
              <w:rPr>
                <w:rFonts w:ascii="Courier New"/>
                <w:spacing w:val="-2"/>
                <w:sz w:val="14"/>
              </w:rPr>
              <w:t>ipAddress</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1BB496CC"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7A09D976" w14:textId="77777777" w:rsidR="00B0389C" w:rsidRDefault="00767221">
            <w:pPr>
              <w:pStyle w:val="TableParagraph"/>
              <w:spacing w:before="55"/>
              <w:ind w:left="62"/>
              <w:rPr>
                <w:sz w:val="14"/>
              </w:rPr>
            </w:pPr>
            <w:r>
              <w:rPr>
                <w:spacing w:val="-2"/>
                <w:sz w:val="14"/>
              </w:rPr>
              <w:t>Nullable</w:t>
            </w:r>
          </w:p>
        </w:tc>
      </w:tr>
      <w:tr w:rsidR="00B0389C" w14:paraId="25392E59" w14:textId="77777777">
        <w:trPr>
          <w:trHeight w:val="480"/>
        </w:trPr>
        <w:tc>
          <w:tcPr>
            <w:tcW w:w="2481" w:type="dxa"/>
            <w:tcBorders>
              <w:top w:val="single" w:sz="8" w:space="0" w:color="E4E7EA"/>
              <w:bottom w:val="single" w:sz="8" w:space="0" w:color="E4E7EA"/>
              <w:right w:val="single" w:sz="18" w:space="0" w:color="E4E7EA"/>
            </w:tcBorders>
          </w:tcPr>
          <w:p w14:paraId="001FA3E0" w14:textId="77777777" w:rsidR="00B0389C" w:rsidRDefault="00767221">
            <w:pPr>
              <w:pStyle w:val="TableParagraph"/>
              <w:spacing w:before="69"/>
              <w:ind w:left="70"/>
              <w:rPr>
                <w:rFonts w:ascii="Courier New"/>
                <w:sz w:val="14"/>
              </w:rPr>
            </w:pPr>
            <w:r>
              <w:rPr>
                <w:rFonts w:ascii="Courier New"/>
                <w:spacing w:val="-2"/>
                <w:sz w:val="14"/>
              </w:rPr>
              <w:t>userAgent</w:t>
            </w:r>
          </w:p>
        </w:tc>
        <w:tc>
          <w:tcPr>
            <w:tcW w:w="2467" w:type="dxa"/>
            <w:tcBorders>
              <w:top w:val="single" w:sz="8" w:space="0" w:color="E4E7EA"/>
              <w:left w:val="single" w:sz="18" w:space="0" w:color="E4E7EA"/>
              <w:bottom w:val="single" w:sz="8" w:space="0" w:color="E4E7EA"/>
              <w:right w:val="single" w:sz="18" w:space="0" w:color="E4E7EA"/>
            </w:tcBorders>
          </w:tcPr>
          <w:p w14:paraId="58DE787A"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69C0D1B0" w14:textId="77777777" w:rsidR="00B0389C" w:rsidRDefault="00767221">
            <w:pPr>
              <w:pStyle w:val="TableParagraph"/>
              <w:spacing w:before="55"/>
              <w:ind w:left="62"/>
              <w:rPr>
                <w:sz w:val="14"/>
              </w:rPr>
            </w:pPr>
            <w:r>
              <w:rPr>
                <w:spacing w:val="-2"/>
                <w:sz w:val="14"/>
              </w:rPr>
              <w:t>Nullable</w:t>
            </w:r>
          </w:p>
        </w:tc>
      </w:tr>
      <w:tr w:rsidR="00B0389C" w14:paraId="046C006F" w14:textId="77777777">
        <w:trPr>
          <w:trHeight w:val="464"/>
        </w:trPr>
        <w:tc>
          <w:tcPr>
            <w:tcW w:w="2481" w:type="dxa"/>
            <w:tcBorders>
              <w:top w:val="single" w:sz="8" w:space="0" w:color="E4E7EA"/>
              <w:right w:val="single" w:sz="18" w:space="0" w:color="E4E7EA"/>
            </w:tcBorders>
            <w:shd w:val="clear" w:color="auto" w:fill="F9FAFB"/>
          </w:tcPr>
          <w:p w14:paraId="1DB3C4E8" w14:textId="77777777" w:rsidR="00B0389C" w:rsidRDefault="00767221">
            <w:pPr>
              <w:pStyle w:val="TableParagraph"/>
              <w:spacing w:before="69"/>
              <w:ind w:left="70"/>
              <w:rPr>
                <w:rFonts w:ascii="Courier New"/>
                <w:sz w:val="14"/>
              </w:rPr>
            </w:pPr>
            <w:r>
              <w:rPr>
                <w:rFonts w:ascii="Courier New"/>
                <w:spacing w:val="-2"/>
                <w:sz w:val="14"/>
              </w:rPr>
              <w:t>userId</w:t>
            </w:r>
          </w:p>
        </w:tc>
        <w:tc>
          <w:tcPr>
            <w:tcW w:w="2467" w:type="dxa"/>
            <w:tcBorders>
              <w:top w:val="single" w:sz="8" w:space="0" w:color="E4E7EA"/>
              <w:left w:val="single" w:sz="18" w:space="0" w:color="E4E7EA"/>
              <w:right w:val="single" w:sz="18" w:space="0" w:color="E4E7EA"/>
            </w:tcBorders>
            <w:shd w:val="clear" w:color="auto" w:fill="F9FAFB"/>
          </w:tcPr>
          <w:p w14:paraId="1495B114"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tcBorders>
            <w:shd w:val="clear" w:color="auto" w:fill="F9FAFB"/>
          </w:tcPr>
          <w:p w14:paraId="4DB719F7" w14:textId="77777777" w:rsidR="00B0389C" w:rsidRDefault="00767221">
            <w:pPr>
              <w:pStyle w:val="TableParagraph"/>
              <w:spacing w:before="54"/>
              <w:ind w:left="62"/>
              <w:rPr>
                <w:sz w:val="14"/>
              </w:rPr>
            </w:pPr>
            <w:r>
              <w:rPr>
                <w:sz w:val="14"/>
              </w:rPr>
              <w:t>FK</w:t>
            </w:r>
            <w:r>
              <w:rPr>
                <w:spacing w:val="-2"/>
                <w:sz w:val="14"/>
              </w:rPr>
              <w:t xml:space="preserve"> </w:t>
            </w:r>
            <w:r>
              <w:rPr>
                <w:rFonts w:ascii="Arial MT" w:hAnsi="Arial MT"/>
                <w:sz w:val="14"/>
              </w:rPr>
              <w:t>’</w:t>
            </w:r>
            <w:r>
              <w:rPr>
                <w:sz w:val="14"/>
              </w:rPr>
              <w:t>User,</w:t>
            </w:r>
            <w:r>
              <w:rPr>
                <w:spacing w:val="-1"/>
                <w:sz w:val="14"/>
              </w:rPr>
              <w:t xml:space="preserve"> </w:t>
            </w:r>
            <w:r>
              <w:rPr>
                <w:sz w:val="14"/>
              </w:rPr>
              <w:t>Not</w:t>
            </w:r>
            <w:r>
              <w:rPr>
                <w:spacing w:val="-1"/>
                <w:sz w:val="14"/>
              </w:rPr>
              <w:t xml:space="preserve"> </w:t>
            </w:r>
            <w:r>
              <w:rPr>
                <w:sz w:val="14"/>
              </w:rPr>
              <w:t xml:space="preserve">Null, </w:t>
            </w:r>
            <w:r>
              <w:rPr>
                <w:spacing w:val="-2"/>
                <w:sz w:val="14"/>
              </w:rPr>
              <w:t>Indexed</w:t>
            </w:r>
          </w:p>
        </w:tc>
      </w:tr>
    </w:tbl>
    <w:p w14:paraId="3E5964C9" w14:textId="77777777" w:rsidR="00B0389C" w:rsidRDefault="00767221">
      <w:pPr>
        <w:spacing w:before="46"/>
        <w:jc w:val="center"/>
        <w:rPr>
          <w:i/>
          <w:sz w:val="18"/>
        </w:rPr>
      </w:pPr>
      <w:r>
        <w:rPr>
          <w:i/>
          <w:sz w:val="18"/>
        </w:rPr>
        <w:t>Table</w:t>
      </w:r>
      <w:r>
        <w:rPr>
          <w:i/>
          <w:spacing w:val="-10"/>
          <w:sz w:val="18"/>
        </w:rPr>
        <w:t xml:space="preserve"> </w:t>
      </w:r>
      <w:r>
        <w:rPr>
          <w:i/>
          <w:sz w:val="18"/>
        </w:rPr>
        <w:t>7.5:</w:t>
      </w:r>
      <w:r>
        <w:rPr>
          <w:i/>
          <w:spacing w:val="-9"/>
          <w:sz w:val="18"/>
        </w:rPr>
        <w:t xml:space="preserve"> </w:t>
      </w:r>
      <w:r>
        <w:rPr>
          <w:i/>
          <w:sz w:val="18"/>
        </w:rPr>
        <w:t>Session</w:t>
      </w:r>
      <w:r>
        <w:rPr>
          <w:i/>
          <w:spacing w:val="-11"/>
          <w:sz w:val="18"/>
        </w:rPr>
        <w:t xml:space="preserve"> </w:t>
      </w:r>
      <w:r>
        <w:rPr>
          <w:i/>
          <w:sz w:val="18"/>
        </w:rPr>
        <w:t>Table</w:t>
      </w:r>
      <w:r>
        <w:rPr>
          <w:i/>
          <w:spacing w:val="-8"/>
          <w:sz w:val="18"/>
        </w:rPr>
        <w:t xml:space="preserve"> </w:t>
      </w:r>
      <w:r>
        <w:rPr>
          <w:i/>
          <w:spacing w:val="-2"/>
          <w:sz w:val="18"/>
        </w:rPr>
        <w:t>Structure</w:t>
      </w:r>
    </w:p>
    <w:p w14:paraId="067C5148" w14:textId="77777777" w:rsidR="00B0389C" w:rsidRDefault="00B0389C">
      <w:pPr>
        <w:jc w:val="center"/>
        <w:rPr>
          <w:i/>
          <w:sz w:val="18"/>
        </w:rPr>
        <w:sectPr w:rsidR="00B0389C">
          <w:pgSz w:w="11910" w:h="16840"/>
          <w:pgMar w:top="1040" w:right="850" w:bottom="940" w:left="850" w:header="502" w:footer="740" w:gutter="0"/>
          <w:cols w:space="720"/>
        </w:sectPr>
      </w:pPr>
    </w:p>
    <w:p w14:paraId="6A46FDF6" w14:textId="77777777" w:rsidR="00B0389C" w:rsidRDefault="00B0389C">
      <w:pPr>
        <w:pStyle w:val="BodyText"/>
        <w:rPr>
          <w:i/>
          <w:sz w:val="20"/>
        </w:rPr>
      </w:pPr>
    </w:p>
    <w:p w14:paraId="4089B928" w14:textId="77777777" w:rsidR="00B0389C" w:rsidRDefault="00B0389C">
      <w:pPr>
        <w:pStyle w:val="BodyText"/>
        <w:spacing w:before="40"/>
        <w:rPr>
          <w:i/>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1F4D3515" w14:textId="77777777">
        <w:trPr>
          <w:trHeight w:val="544"/>
        </w:trPr>
        <w:tc>
          <w:tcPr>
            <w:tcW w:w="9896" w:type="dxa"/>
            <w:gridSpan w:val="3"/>
            <w:tcBorders>
              <w:bottom w:val="single" w:sz="8" w:space="0" w:color="1E3A8A"/>
            </w:tcBorders>
            <w:shd w:val="clear" w:color="auto" w:fill="1E40AF"/>
          </w:tcPr>
          <w:p w14:paraId="7E9117DB" w14:textId="77777777" w:rsidR="00B0389C" w:rsidRDefault="00767221">
            <w:pPr>
              <w:pStyle w:val="TableParagraph"/>
              <w:spacing w:before="78"/>
              <w:ind w:left="49"/>
              <w:jc w:val="center"/>
              <w:rPr>
                <w:b/>
                <w:sz w:val="18"/>
              </w:rPr>
            </w:pPr>
            <w:r>
              <w:rPr>
                <w:b/>
                <w:color w:val="FFFFFF"/>
                <w:spacing w:val="-2"/>
                <w:sz w:val="18"/>
              </w:rPr>
              <w:t>Account</w:t>
            </w:r>
          </w:p>
        </w:tc>
      </w:tr>
      <w:tr w:rsidR="00B0389C" w14:paraId="63941100"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6FFA184E"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68835295"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11040DDA" w14:textId="77777777" w:rsidR="00B0389C" w:rsidRDefault="00767221">
            <w:pPr>
              <w:pStyle w:val="TableParagraph"/>
              <w:spacing w:before="74"/>
              <w:ind w:left="82"/>
              <w:rPr>
                <w:b/>
                <w:sz w:val="18"/>
              </w:rPr>
            </w:pPr>
            <w:r>
              <w:rPr>
                <w:b/>
                <w:color w:val="1E40AF"/>
                <w:spacing w:val="-2"/>
                <w:sz w:val="18"/>
              </w:rPr>
              <w:t>Constraints</w:t>
            </w:r>
          </w:p>
        </w:tc>
      </w:tr>
      <w:tr w:rsidR="00B0389C" w14:paraId="1F56F648" w14:textId="77777777">
        <w:trPr>
          <w:trHeight w:val="480"/>
        </w:trPr>
        <w:tc>
          <w:tcPr>
            <w:tcW w:w="2481" w:type="dxa"/>
            <w:tcBorders>
              <w:top w:val="single" w:sz="8" w:space="0" w:color="BFDBFE"/>
              <w:bottom w:val="single" w:sz="8" w:space="0" w:color="E4E7EA"/>
              <w:right w:val="single" w:sz="18" w:space="0" w:color="E4E7EA"/>
            </w:tcBorders>
          </w:tcPr>
          <w:p w14:paraId="425D1EAB"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096E4EA8"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67CC2FE9"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18A6E398"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6632EC90" w14:textId="77777777" w:rsidR="00B0389C" w:rsidRDefault="00767221">
            <w:pPr>
              <w:pStyle w:val="TableParagraph"/>
              <w:spacing w:before="69"/>
              <w:ind w:left="70"/>
              <w:rPr>
                <w:rFonts w:ascii="Courier New"/>
                <w:sz w:val="14"/>
              </w:rPr>
            </w:pPr>
            <w:r>
              <w:rPr>
                <w:rFonts w:ascii="Courier New"/>
                <w:spacing w:val="-2"/>
                <w:sz w:val="14"/>
              </w:rPr>
              <w:t>accountId</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4AAA4A4C"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01F1145D"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332AD4C0" w14:textId="77777777">
        <w:trPr>
          <w:trHeight w:val="480"/>
        </w:trPr>
        <w:tc>
          <w:tcPr>
            <w:tcW w:w="2481" w:type="dxa"/>
            <w:tcBorders>
              <w:top w:val="single" w:sz="8" w:space="0" w:color="E4E7EA"/>
              <w:bottom w:val="single" w:sz="8" w:space="0" w:color="E4E7EA"/>
              <w:right w:val="single" w:sz="18" w:space="0" w:color="E4E7EA"/>
            </w:tcBorders>
          </w:tcPr>
          <w:p w14:paraId="5575ED5A" w14:textId="77777777" w:rsidR="00B0389C" w:rsidRDefault="00767221">
            <w:pPr>
              <w:pStyle w:val="TableParagraph"/>
              <w:spacing w:before="69"/>
              <w:ind w:left="70"/>
              <w:rPr>
                <w:rFonts w:ascii="Courier New"/>
                <w:sz w:val="14"/>
              </w:rPr>
            </w:pPr>
            <w:r>
              <w:rPr>
                <w:rFonts w:ascii="Courier New"/>
                <w:spacing w:val="-2"/>
                <w:sz w:val="14"/>
              </w:rPr>
              <w:t>providerId</w:t>
            </w:r>
          </w:p>
        </w:tc>
        <w:tc>
          <w:tcPr>
            <w:tcW w:w="2467" w:type="dxa"/>
            <w:tcBorders>
              <w:top w:val="single" w:sz="8" w:space="0" w:color="E4E7EA"/>
              <w:left w:val="single" w:sz="18" w:space="0" w:color="E4E7EA"/>
              <w:bottom w:val="single" w:sz="8" w:space="0" w:color="E4E7EA"/>
              <w:right w:val="single" w:sz="18" w:space="0" w:color="E4E7EA"/>
            </w:tcBorders>
          </w:tcPr>
          <w:p w14:paraId="281F69D7"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582C3645"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358830E3"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0D30A1DE" w14:textId="77777777" w:rsidR="00B0389C" w:rsidRDefault="00767221">
            <w:pPr>
              <w:pStyle w:val="TableParagraph"/>
              <w:spacing w:before="69"/>
              <w:ind w:left="70"/>
              <w:rPr>
                <w:rFonts w:ascii="Courier New"/>
                <w:sz w:val="14"/>
              </w:rPr>
            </w:pPr>
            <w:r>
              <w:rPr>
                <w:rFonts w:ascii="Courier New"/>
                <w:spacing w:val="-2"/>
                <w:sz w:val="14"/>
              </w:rPr>
              <w:t>userId</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1DBE8C81"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3220F5F3" w14:textId="77777777" w:rsidR="00B0389C" w:rsidRDefault="00767221">
            <w:pPr>
              <w:pStyle w:val="TableParagraph"/>
              <w:spacing w:before="54"/>
              <w:ind w:left="62"/>
              <w:rPr>
                <w:sz w:val="14"/>
              </w:rPr>
            </w:pPr>
            <w:r>
              <w:rPr>
                <w:sz w:val="14"/>
              </w:rPr>
              <w:t>FK</w:t>
            </w:r>
            <w:r>
              <w:rPr>
                <w:spacing w:val="-2"/>
                <w:sz w:val="14"/>
              </w:rPr>
              <w:t xml:space="preserve"> </w:t>
            </w:r>
            <w:r>
              <w:rPr>
                <w:rFonts w:ascii="Arial MT" w:hAnsi="Arial MT"/>
                <w:sz w:val="14"/>
              </w:rPr>
              <w:t>’</w:t>
            </w:r>
            <w:r>
              <w:rPr>
                <w:sz w:val="14"/>
              </w:rPr>
              <w:t>User,</w:t>
            </w:r>
            <w:r>
              <w:rPr>
                <w:spacing w:val="-1"/>
                <w:sz w:val="14"/>
              </w:rPr>
              <w:t xml:space="preserve"> </w:t>
            </w:r>
            <w:r>
              <w:rPr>
                <w:sz w:val="14"/>
              </w:rPr>
              <w:t>Not</w:t>
            </w:r>
            <w:r>
              <w:rPr>
                <w:spacing w:val="-1"/>
                <w:sz w:val="14"/>
              </w:rPr>
              <w:t xml:space="preserve"> </w:t>
            </w:r>
            <w:r>
              <w:rPr>
                <w:sz w:val="14"/>
              </w:rPr>
              <w:t xml:space="preserve">Null, </w:t>
            </w:r>
            <w:r>
              <w:rPr>
                <w:spacing w:val="-2"/>
                <w:sz w:val="14"/>
              </w:rPr>
              <w:t>Indexed</w:t>
            </w:r>
          </w:p>
        </w:tc>
      </w:tr>
      <w:tr w:rsidR="00B0389C" w14:paraId="2D80A890" w14:textId="77777777">
        <w:trPr>
          <w:trHeight w:val="480"/>
        </w:trPr>
        <w:tc>
          <w:tcPr>
            <w:tcW w:w="2481" w:type="dxa"/>
            <w:tcBorders>
              <w:top w:val="single" w:sz="8" w:space="0" w:color="E4E7EA"/>
              <w:bottom w:val="single" w:sz="8" w:space="0" w:color="E4E7EA"/>
              <w:right w:val="single" w:sz="18" w:space="0" w:color="E4E7EA"/>
            </w:tcBorders>
          </w:tcPr>
          <w:p w14:paraId="44C8447D" w14:textId="77777777" w:rsidR="00B0389C" w:rsidRDefault="00767221">
            <w:pPr>
              <w:pStyle w:val="TableParagraph"/>
              <w:spacing w:before="69"/>
              <w:ind w:left="70"/>
              <w:rPr>
                <w:rFonts w:ascii="Courier New"/>
                <w:sz w:val="14"/>
              </w:rPr>
            </w:pPr>
            <w:r>
              <w:rPr>
                <w:rFonts w:ascii="Courier New"/>
                <w:spacing w:val="-2"/>
                <w:sz w:val="14"/>
              </w:rPr>
              <w:t>accessToken</w:t>
            </w:r>
          </w:p>
        </w:tc>
        <w:tc>
          <w:tcPr>
            <w:tcW w:w="2467" w:type="dxa"/>
            <w:tcBorders>
              <w:top w:val="single" w:sz="8" w:space="0" w:color="E4E7EA"/>
              <w:left w:val="single" w:sz="18" w:space="0" w:color="E4E7EA"/>
              <w:bottom w:val="single" w:sz="8" w:space="0" w:color="E4E7EA"/>
              <w:right w:val="single" w:sz="18" w:space="0" w:color="E4E7EA"/>
            </w:tcBorders>
          </w:tcPr>
          <w:p w14:paraId="51F848F3"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3D136E71" w14:textId="77777777" w:rsidR="00B0389C" w:rsidRDefault="00767221">
            <w:pPr>
              <w:pStyle w:val="TableParagraph"/>
              <w:spacing w:before="55"/>
              <w:ind w:left="62"/>
              <w:rPr>
                <w:sz w:val="14"/>
              </w:rPr>
            </w:pPr>
            <w:r>
              <w:rPr>
                <w:spacing w:val="-2"/>
                <w:sz w:val="14"/>
              </w:rPr>
              <w:t>Nullable</w:t>
            </w:r>
          </w:p>
        </w:tc>
      </w:tr>
      <w:tr w:rsidR="00B0389C" w14:paraId="0A832EE2"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3BCF690A" w14:textId="77777777" w:rsidR="00B0389C" w:rsidRDefault="00767221">
            <w:pPr>
              <w:pStyle w:val="TableParagraph"/>
              <w:spacing w:before="69"/>
              <w:ind w:left="70"/>
              <w:rPr>
                <w:rFonts w:ascii="Courier New"/>
                <w:sz w:val="14"/>
              </w:rPr>
            </w:pPr>
            <w:r>
              <w:rPr>
                <w:rFonts w:ascii="Courier New"/>
                <w:spacing w:val="-2"/>
                <w:sz w:val="14"/>
              </w:rPr>
              <w:t>refreshToken</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1EFD7E79"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7DE9B9A0" w14:textId="77777777" w:rsidR="00B0389C" w:rsidRDefault="00767221">
            <w:pPr>
              <w:pStyle w:val="TableParagraph"/>
              <w:spacing w:before="55"/>
              <w:ind w:left="62"/>
              <w:rPr>
                <w:sz w:val="14"/>
              </w:rPr>
            </w:pPr>
            <w:r>
              <w:rPr>
                <w:spacing w:val="-2"/>
                <w:sz w:val="14"/>
              </w:rPr>
              <w:t>Nullable</w:t>
            </w:r>
          </w:p>
        </w:tc>
      </w:tr>
      <w:tr w:rsidR="00B0389C" w14:paraId="4D800244" w14:textId="77777777">
        <w:trPr>
          <w:trHeight w:val="480"/>
        </w:trPr>
        <w:tc>
          <w:tcPr>
            <w:tcW w:w="2481" w:type="dxa"/>
            <w:tcBorders>
              <w:top w:val="single" w:sz="8" w:space="0" w:color="E4E7EA"/>
              <w:bottom w:val="single" w:sz="8" w:space="0" w:color="E4E7EA"/>
              <w:right w:val="single" w:sz="18" w:space="0" w:color="E4E7EA"/>
            </w:tcBorders>
          </w:tcPr>
          <w:p w14:paraId="65AA3C09" w14:textId="77777777" w:rsidR="00B0389C" w:rsidRDefault="00767221">
            <w:pPr>
              <w:pStyle w:val="TableParagraph"/>
              <w:spacing w:before="69"/>
              <w:ind w:left="70"/>
              <w:rPr>
                <w:rFonts w:ascii="Courier New"/>
                <w:sz w:val="14"/>
              </w:rPr>
            </w:pPr>
            <w:r>
              <w:rPr>
                <w:rFonts w:ascii="Courier New"/>
                <w:spacing w:val="-2"/>
                <w:sz w:val="14"/>
              </w:rPr>
              <w:t>idToken</w:t>
            </w:r>
          </w:p>
        </w:tc>
        <w:tc>
          <w:tcPr>
            <w:tcW w:w="2467" w:type="dxa"/>
            <w:tcBorders>
              <w:top w:val="single" w:sz="8" w:space="0" w:color="E4E7EA"/>
              <w:left w:val="single" w:sz="18" w:space="0" w:color="E4E7EA"/>
              <w:bottom w:val="single" w:sz="8" w:space="0" w:color="E4E7EA"/>
              <w:right w:val="single" w:sz="18" w:space="0" w:color="E4E7EA"/>
            </w:tcBorders>
          </w:tcPr>
          <w:p w14:paraId="4ECE1E5A"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546F50EA" w14:textId="77777777" w:rsidR="00B0389C" w:rsidRDefault="00767221">
            <w:pPr>
              <w:pStyle w:val="TableParagraph"/>
              <w:spacing w:before="55"/>
              <w:ind w:left="62"/>
              <w:rPr>
                <w:sz w:val="14"/>
              </w:rPr>
            </w:pPr>
            <w:r>
              <w:rPr>
                <w:spacing w:val="-2"/>
                <w:sz w:val="14"/>
              </w:rPr>
              <w:t>Nullable</w:t>
            </w:r>
          </w:p>
        </w:tc>
      </w:tr>
      <w:tr w:rsidR="00B0389C" w14:paraId="1390B264"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42E3BBB3" w14:textId="77777777" w:rsidR="00B0389C" w:rsidRDefault="00767221">
            <w:pPr>
              <w:pStyle w:val="TableParagraph"/>
              <w:spacing w:before="69"/>
              <w:ind w:left="70"/>
              <w:rPr>
                <w:rFonts w:ascii="Courier New"/>
                <w:sz w:val="14"/>
              </w:rPr>
            </w:pPr>
            <w:r>
              <w:rPr>
                <w:rFonts w:ascii="Courier New"/>
                <w:spacing w:val="-2"/>
                <w:sz w:val="14"/>
              </w:rPr>
              <w:t>accessTokenExpiresAt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35A4A96E"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0904ADEA" w14:textId="77777777" w:rsidR="00B0389C" w:rsidRDefault="00767221">
            <w:pPr>
              <w:pStyle w:val="TableParagraph"/>
              <w:spacing w:before="55"/>
              <w:ind w:left="62"/>
              <w:rPr>
                <w:sz w:val="14"/>
              </w:rPr>
            </w:pPr>
            <w:r>
              <w:rPr>
                <w:spacing w:val="-2"/>
                <w:sz w:val="14"/>
              </w:rPr>
              <w:t>Nullable</w:t>
            </w:r>
          </w:p>
        </w:tc>
      </w:tr>
      <w:tr w:rsidR="00B0389C" w14:paraId="0F8C7CE3" w14:textId="77777777">
        <w:trPr>
          <w:trHeight w:val="480"/>
        </w:trPr>
        <w:tc>
          <w:tcPr>
            <w:tcW w:w="2481" w:type="dxa"/>
            <w:tcBorders>
              <w:top w:val="single" w:sz="8" w:space="0" w:color="E4E7EA"/>
              <w:bottom w:val="single" w:sz="8" w:space="0" w:color="E4E7EA"/>
              <w:right w:val="single" w:sz="18" w:space="0" w:color="E4E7EA"/>
            </w:tcBorders>
          </w:tcPr>
          <w:p w14:paraId="31186BA3" w14:textId="77777777" w:rsidR="00B0389C" w:rsidRDefault="00767221">
            <w:pPr>
              <w:pStyle w:val="TableParagraph"/>
              <w:spacing w:before="69"/>
              <w:ind w:left="70"/>
              <w:rPr>
                <w:rFonts w:ascii="Courier New"/>
                <w:sz w:val="14"/>
              </w:rPr>
            </w:pPr>
            <w:r>
              <w:rPr>
                <w:rFonts w:ascii="Courier New"/>
                <w:spacing w:val="-2"/>
                <w:sz w:val="14"/>
              </w:rPr>
              <w:t>refreshTokenExpiresAt</w:t>
            </w:r>
          </w:p>
        </w:tc>
        <w:tc>
          <w:tcPr>
            <w:tcW w:w="2467" w:type="dxa"/>
            <w:tcBorders>
              <w:top w:val="single" w:sz="8" w:space="0" w:color="E4E7EA"/>
              <w:left w:val="single" w:sz="18" w:space="0" w:color="E4E7EA"/>
              <w:bottom w:val="single" w:sz="8" w:space="0" w:color="E4E7EA"/>
              <w:right w:val="single" w:sz="18" w:space="0" w:color="E4E7EA"/>
            </w:tcBorders>
          </w:tcPr>
          <w:p w14:paraId="10E626BB"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tcPr>
          <w:p w14:paraId="68689797" w14:textId="77777777" w:rsidR="00B0389C" w:rsidRDefault="00767221">
            <w:pPr>
              <w:pStyle w:val="TableParagraph"/>
              <w:spacing w:before="55"/>
              <w:ind w:left="62"/>
              <w:rPr>
                <w:sz w:val="14"/>
              </w:rPr>
            </w:pPr>
            <w:r>
              <w:rPr>
                <w:spacing w:val="-2"/>
                <w:sz w:val="14"/>
              </w:rPr>
              <w:t>Nullable</w:t>
            </w:r>
          </w:p>
        </w:tc>
      </w:tr>
      <w:tr w:rsidR="00B0389C" w14:paraId="1238E102"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1B9FBBB3" w14:textId="77777777" w:rsidR="00B0389C" w:rsidRDefault="00767221">
            <w:pPr>
              <w:pStyle w:val="TableParagraph"/>
              <w:spacing w:before="69"/>
              <w:ind w:left="70"/>
              <w:rPr>
                <w:rFonts w:ascii="Courier New"/>
                <w:sz w:val="14"/>
              </w:rPr>
            </w:pPr>
            <w:r>
              <w:rPr>
                <w:rFonts w:ascii="Courier New"/>
                <w:spacing w:val="-2"/>
                <w:sz w:val="14"/>
              </w:rPr>
              <w:t>scope</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59F09472"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7D7BD21F" w14:textId="77777777" w:rsidR="00B0389C" w:rsidRDefault="00767221">
            <w:pPr>
              <w:pStyle w:val="TableParagraph"/>
              <w:spacing w:before="55"/>
              <w:ind w:left="62"/>
              <w:rPr>
                <w:sz w:val="14"/>
              </w:rPr>
            </w:pPr>
            <w:r>
              <w:rPr>
                <w:spacing w:val="-2"/>
                <w:sz w:val="14"/>
              </w:rPr>
              <w:t>Nullable</w:t>
            </w:r>
          </w:p>
        </w:tc>
      </w:tr>
      <w:tr w:rsidR="00B0389C" w14:paraId="42DEF20A" w14:textId="77777777">
        <w:trPr>
          <w:trHeight w:val="480"/>
        </w:trPr>
        <w:tc>
          <w:tcPr>
            <w:tcW w:w="2481" w:type="dxa"/>
            <w:tcBorders>
              <w:top w:val="single" w:sz="8" w:space="0" w:color="E4E7EA"/>
              <w:bottom w:val="single" w:sz="8" w:space="0" w:color="E4E7EA"/>
              <w:right w:val="single" w:sz="18" w:space="0" w:color="E4E7EA"/>
            </w:tcBorders>
          </w:tcPr>
          <w:p w14:paraId="2B1CB303" w14:textId="77777777" w:rsidR="00B0389C" w:rsidRDefault="00767221">
            <w:pPr>
              <w:pStyle w:val="TableParagraph"/>
              <w:spacing w:before="69"/>
              <w:ind w:left="70"/>
              <w:rPr>
                <w:rFonts w:ascii="Courier New"/>
                <w:sz w:val="14"/>
              </w:rPr>
            </w:pPr>
            <w:r>
              <w:rPr>
                <w:rFonts w:ascii="Courier New"/>
                <w:spacing w:val="-2"/>
                <w:sz w:val="14"/>
              </w:rPr>
              <w:t>password</w:t>
            </w:r>
          </w:p>
        </w:tc>
        <w:tc>
          <w:tcPr>
            <w:tcW w:w="2467" w:type="dxa"/>
            <w:tcBorders>
              <w:top w:val="single" w:sz="8" w:space="0" w:color="E4E7EA"/>
              <w:left w:val="single" w:sz="18" w:space="0" w:color="E4E7EA"/>
              <w:bottom w:val="single" w:sz="8" w:space="0" w:color="E4E7EA"/>
              <w:right w:val="single" w:sz="18" w:space="0" w:color="E4E7EA"/>
            </w:tcBorders>
          </w:tcPr>
          <w:p w14:paraId="070C5728"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7F783D91" w14:textId="77777777" w:rsidR="00B0389C" w:rsidRDefault="00767221">
            <w:pPr>
              <w:pStyle w:val="TableParagraph"/>
              <w:spacing w:before="55"/>
              <w:ind w:left="62"/>
              <w:rPr>
                <w:sz w:val="14"/>
              </w:rPr>
            </w:pPr>
            <w:r>
              <w:rPr>
                <w:spacing w:val="-2"/>
                <w:sz w:val="14"/>
              </w:rPr>
              <w:t>Nullable</w:t>
            </w:r>
          </w:p>
        </w:tc>
      </w:tr>
      <w:tr w:rsidR="00B0389C" w14:paraId="4F60A0DF"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7DF847F7" w14:textId="77777777" w:rsidR="00B0389C" w:rsidRDefault="00767221">
            <w:pPr>
              <w:pStyle w:val="TableParagraph"/>
              <w:spacing w:before="69"/>
              <w:ind w:left="70"/>
              <w:rPr>
                <w:rFonts w:ascii="Courier New"/>
                <w:sz w:val="14"/>
              </w:rPr>
            </w:pPr>
            <w:r>
              <w:rPr>
                <w:rFonts w:ascii="Courier New"/>
                <w:spacing w:val="-2"/>
                <w:sz w:val="14"/>
              </w:rPr>
              <w:t>createdAt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38EDC2DF"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1459AD78"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r w:rsidR="00B0389C" w14:paraId="12191A89" w14:textId="77777777">
        <w:trPr>
          <w:trHeight w:val="464"/>
        </w:trPr>
        <w:tc>
          <w:tcPr>
            <w:tcW w:w="2481" w:type="dxa"/>
            <w:tcBorders>
              <w:top w:val="single" w:sz="8" w:space="0" w:color="E4E7EA"/>
              <w:right w:val="single" w:sz="18" w:space="0" w:color="E4E7EA"/>
            </w:tcBorders>
          </w:tcPr>
          <w:p w14:paraId="49086167" w14:textId="77777777" w:rsidR="00B0389C" w:rsidRDefault="00767221">
            <w:pPr>
              <w:pStyle w:val="TableParagraph"/>
              <w:spacing w:before="69"/>
              <w:ind w:left="70"/>
              <w:rPr>
                <w:rFonts w:ascii="Courier New"/>
                <w:sz w:val="14"/>
              </w:rPr>
            </w:pPr>
            <w:r>
              <w:rPr>
                <w:rFonts w:ascii="Courier New"/>
                <w:spacing w:val="-2"/>
                <w:sz w:val="14"/>
              </w:rPr>
              <w:t>updatedAt</w:t>
            </w:r>
          </w:p>
        </w:tc>
        <w:tc>
          <w:tcPr>
            <w:tcW w:w="2467" w:type="dxa"/>
            <w:tcBorders>
              <w:top w:val="single" w:sz="8" w:space="0" w:color="E4E7EA"/>
              <w:left w:val="single" w:sz="18" w:space="0" w:color="E4E7EA"/>
              <w:right w:val="single" w:sz="18" w:space="0" w:color="E4E7EA"/>
            </w:tcBorders>
          </w:tcPr>
          <w:p w14:paraId="618D96D0"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tcBorders>
          </w:tcPr>
          <w:p w14:paraId="0FDFA712" w14:textId="77777777" w:rsidR="00B0389C" w:rsidRDefault="00767221">
            <w:pPr>
              <w:pStyle w:val="TableParagraph"/>
              <w:spacing w:before="55"/>
              <w:ind w:left="62"/>
              <w:rPr>
                <w:sz w:val="14"/>
              </w:rPr>
            </w:pPr>
            <w:r>
              <w:rPr>
                <w:sz w:val="14"/>
              </w:rPr>
              <w:t>Not Null,</w:t>
            </w:r>
            <w:r>
              <w:rPr>
                <w:spacing w:val="-8"/>
                <w:sz w:val="14"/>
              </w:rPr>
              <w:t xml:space="preserve"> </w:t>
            </w:r>
            <w:r>
              <w:rPr>
                <w:sz w:val="14"/>
              </w:rPr>
              <w:t>Auto-</w:t>
            </w:r>
            <w:r>
              <w:rPr>
                <w:spacing w:val="-2"/>
                <w:sz w:val="14"/>
              </w:rPr>
              <w:t>update</w:t>
            </w:r>
          </w:p>
        </w:tc>
      </w:tr>
    </w:tbl>
    <w:p w14:paraId="681BA7B3" w14:textId="77777777" w:rsidR="00B0389C" w:rsidRDefault="00767221">
      <w:pPr>
        <w:spacing w:before="46"/>
        <w:jc w:val="center"/>
        <w:rPr>
          <w:i/>
          <w:sz w:val="18"/>
        </w:rPr>
      </w:pPr>
      <w:r>
        <w:rPr>
          <w:i/>
          <w:sz w:val="18"/>
        </w:rPr>
        <w:t>Table</w:t>
      </w:r>
      <w:r>
        <w:rPr>
          <w:i/>
          <w:spacing w:val="-10"/>
          <w:sz w:val="18"/>
        </w:rPr>
        <w:t xml:space="preserve"> </w:t>
      </w:r>
      <w:r>
        <w:rPr>
          <w:i/>
          <w:sz w:val="18"/>
        </w:rPr>
        <w:t>7.6:</w:t>
      </w:r>
      <w:r>
        <w:rPr>
          <w:i/>
          <w:spacing w:val="-9"/>
          <w:sz w:val="18"/>
        </w:rPr>
        <w:t xml:space="preserve"> </w:t>
      </w:r>
      <w:r>
        <w:rPr>
          <w:i/>
          <w:sz w:val="18"/>
        </w:rPr>
        <w:t>Account</w:t>
      </w:r>
      <w:r>
        <w:rPr>
          <w:i/>
          <w:spacing w:val="-11"/>
          <w:sz w:val="18"/>
        </w:rPr>
        <w:t xml:space="preserve"> </w:t>
      </w:r>
      <w:r>
        <w:rPr>
          <w:i/>
          <w:sz w:val="18"/>
        </w:rPr>
        <w:t>Table</w:t>
      </w:r>
      <w:r>
        <w:rPr>
          <w:i/>
          <w:spacing w:val="-8"/>
          <w:sz w:val="18"/>
        </w:rPr>
        <w:t xml:space="preserve"> </w:t>
      </w:r>
      <w:r>
        <w:rPr>
          <w:i/>
          <w:spacing w:val="-2"/>
          <w:sz w:val="18"/>
        </w:rPr>
        <w:t>Structure</w:t>
      </w:r>
    </w:p>
    <w:p w14:paraId="07FD6522" w14:textId="77777777" w:rsidR="00B0389C" w:rsidRDefault="00B0389C">
      <w:pPr>
        <w:pStyle w:val="BodyText"/>
        <w:rPr>
          <w:i/>
          <w:sz w:val="20"/>
        </w:rPr>
      </w:pPr>
    </w:p>
    <w:p w14:paraId="1F1D7A6F" w14:textId="77777777" w:rsidR="00B0389C" w:rsidRDefault="00B0389C">
      <w:pPr>
        <w:pStyle w:val="BodyText"/>
        <w:spacing w:before="79"/>
        <w:rPr>
          <w:i/>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0682D6D4" w14:textId="77777777">
        <w:trPr>
          <w:trHeight w:val="544"/>
        </w:trPr>
        <w:tc>
          <w:tcPr>
            <w:tcW w:w="9896" w:type="dxa"/>
            <w:gridSpan w:val="3"/>
            <w:tcBorders>
              <w:bottom w:val="single" w:sz="8" w:space="0" w:color="1E3A8A"/>
            </w:tcBorders>
            <w:shd w:val="clear" w:color="auto" w:fill="1E40AF"/>
          </w:tcPr>
          <w:p w14:paraId="48EEA6D3" w14:textId="77777777" w:rsidR="00B0389C" w:rsidRDefault="00767221">
            <w:pPr>
              <w:pStyle w:val="TableParagraph"/>
              <w:spacing w:before="78"/>
              <w:ind w:left="49"/>
              <w:jc w:val="center"/>
              <w:rPr>
                <w:b/>
                <w:sz w:val="18"/>
              </w:rPr>
            </w:pPr>
            <w:r>
              <w:rPr>
                <w:b/>
                <w:color w:val="FFFFFF"/>
                <w:spacing w:val="-2"/>
                <w:sz w:val="18"/>
              </w:rPr>
              <w:t>Verification</w:t>
            </w:r>
          </w:p>
        </w:tc>
      </w:tr>
      <w:tr w:rsidR="00B0389C" w14:paraId="12AC7429"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64784540"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750597F7"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72A3D843" w14:textId="77777777" w:rsidR="00B0389C" w:rsidRDefault="00767221">
            <w:pPr>
              <w:pStyle w:val="TableParagraph"/>
              <w:spacing w:before="74"/>
              <w:ind w:left="82"/>
              <w:rPr>
                <w:b/>
                <w:sz w:val="18"/>
              </w:rPr>
            </w:pPr>
            <w:r>
              <w:rPr>
                <w:b/>
                <w:color w:val="1E40AF"/>
                <w:spacing w:val="-2"/>
                <w:sz w:val="18"/>
              </w:rPr>
              <w:t>Constraints</w:t>
            </w:r>
          </w:p>
        </w:tc>
      </w:tr>
      <w:tr w:rsidR="00B0389C" w14:paraId="71415846" w14:textId="77777777">
        <w:trPr>
          <w:trHeight w:val="480"/>
        </w:trPr>
        <w:tc>
          <w:tcPr>
            <w:tcW w:w="2481" w:type="dxa"/>
            <w:tcBorders>
              <w:top w:val="single" w:sz="8" w:space="0" w:color="BFDBFE"/>
              <w:bottom w:val="single" w:sz="8" w:space="0" w:color="E4E7EA"/>
              <w:right w:val="single" w:sz="18" w:space="0" w:color="E4E7EA"/>
            </w:tcBorders>
          </w:tcPr>
          <w:p w14:paraId="7CF0F912"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43901FE0"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0B23A36E"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767A4927"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72E460CD" w14:textId="77777777" w:rsidR="00B0389C" w:rsidRDefault="00767221">
            <w:pPr>
              <w:pStyle w:val="TableParagraph"/>
              <w:spacing w:before="69"/>
              <w:ind w:left="70"/>
              <w:rPr>
                <w:rFonts w:ascii="Courier New"/>
                <w:sz w:val="14"/>
              </w:rPr>
            </w:pPr>
            <w:r>
              <w:rPr>
                <w:rFonts w:ascii="Courier New"/>
                <w:spacing w:val="-2"/>
                <w:sz w:val="14"/>
              </w:rPr>
              <w:t>identifier</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3E627D8D"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63776569"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38B67607" w14:textId="77777777">
        <w:trPr>
          <w:trHeight w:val="480"/>
        </w:trPr>
        <w:tc>
          <w:tcPr>
            <w:tcW w:w="2481" w:type="dxa"/>
            <w:tcBorders>
              <w:top w:val="single" w:sz="8" w:space="0" w:color="E4E7EA"/>
              <w:bottom w:val="single" w:sz="8" w:space="0" w:color="E4E7EA"/>
              <w:right w:val="single" w:sz="18" w:space="0" w:color="E4E7EA"/>
            </w:tcBorders>
          </w:tcPr>
          <w:p w14:paraId="4C555F78" w14:textId="77777777" w:rsidR="00B0389C" w:rsidRDefault="00767221">
            <w:pPr>
              <w:pStyle w:val="TableParagraph"/>
              <w:spacing w:before="69"/>
              <w:ind w:left="70"/>
              <w:rPr>
                <w:rFonts w:ascii="Courier New"/>
                <w:sz w:val="14"/>
              </w:rPr>
            </w:pPr>
            <w:r>
              <w:rPr>
                <w:rFonts w:ascii="Courier New"/>
                <w:spacing w:val="-2"/>
                <w:sz w:val="14"/>
              </w:rPr>
              <w:t>value</w:t>
            </w:r>
          </w:p>
        </w:tc>
        <w:tc>
          <w:tcPr>
            <w:tcW w:w="2467" w:type="dxa"/>
            <w:tcBorders>
              <w:top w:val="single" w:sz="8" w:space="0" w:color="E4E7EA"/>
              <w:left w:val="single" w:sz="18" w:space="0" w:color="E4E7EA"/>
              <w:bottom w:val="single" w:sz="8" w:space="0" w:color="E4E7EA"/>
              <w:right w:val="single" w:sz="18" w:space="0" w:color="E4E7EA"/>
            </w:tcBorders>
          </w:tcPr>
          <w:p w14:paraId="023C53A4"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5F617445"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0090FF74"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4ADAB7CB" w14:textId="77777777" w:rsidR="00B0389C" w:rsidRDefault="00767221">
            <w:pPr>
              <w:pStyle w:val="TableParagraph"/>
              <w:spacing w:before="69"/>
              <w:ind w:left="70"/>
              <w:rPr>
                <w:rFonts w:ascii="Courier New"/>
                <w:sz w:val="14"/>
              </w:rPr>
            </w:pPr>
            <w:r>
              <w:rPr>
                <w:rFonts w:ascii="Courier New"/>
                <w:spacing w:val="-2"/>
                <w:sz w:val="14"/>
              </w:rPr>
              <w:t>expiresAt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43C9CB00"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2F7D9A30"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22EAD894" w14:textId="77777777">
        <w:trPr>
          <w:trHeight w:val="480"/>
        </w:trPr>
        <w:tc>
          <w:tcPr>
            <w:tcW w:w="2481" w:type="dxa"/>
            <w:tcBorders>
              <w:top w:val="single" w:sz="8" w:space="0" w:color="E4E7EA"/>
              <w:bottom w:val="single" w:sz="8" w:space="0" w:color="E4E7EA"/>
              <w:right w:val="single" w:sz="18" w:space="0" w:color="E4E7EA"/>
            </w:tcBorders>
          </w:tcPr>
          <w:p w14:paraId="55A4BAB7" w14:textId="77777777" w:rsidR="00B0389C" w:rsidRDefault="00767221">
            <w:pPr>
              <w:pStyle w:val="TableParagraph"/>
              <w:spacing w:before="69"/>
              <w:ind w:left="70"/>
              <w:rPr>
                <w:rFonts w:ascii="Courier New"/>
                <w:sz w:val="14"/>
              </w:rPr>
            </w:pPr>
            <w:r>
              <w:rPr>
                <w:rFonts w:ascii="Courier New"/>
                <w:spacing w:val="-2"/>
                <w:sz w:val="14"/>
              </w:rPr>
              <w:t>createdAt</w:t>
            </w:r>
          </w:p>
        </w:tc>
        <w:tc>
          <w:tcPr>
            <w:tcW w:w="2467" w:type="dxa"/>
            <w:tcBorders>
              <w:top w:val="single" w:sz="8" w:space="0" w:color="E4E7EA"/>
              <w:left w:val="single" w:sz="18" w:space="0" w:color="E4E7EA"/>
              <w:bottom w:val="single" w:sz="8" w:space="0" w:color="E4E7EA"/>
              <w:right w:val="single" w:sz="18" w:space="0" w:color="E4E7EA"/>
            </w:tcBorders>
          </w:tcPr>
          <w:p w14:paraId="2B9BD374"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tcPr>
          <w:p w14:paraId="140BC756"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r w:rsidR="00B0389C" w14:paraId="4D40FAE6" w14:textId="77777777">
        <w:trPr>
          <w:trHeight w:val="464"/>
        </w:trPr>
        <w:tc>
          <w:tcPr>
            <w:tcW w:w="2481" w:type="dxa"/>
            <w:tcBorders>
              <w:top w:val="single" w:sz="8" w:space="0" w:color="E4E7EA"/>
              <w:right w:val="single" w:sz="18" w:space="0" w:color="E4E7EA"/>
            </w:tcBorders>
            <w:shd w:val="clear" w:color="auto" w:fill="F9FAFB"/>
          </w:tcPr>
          <w:p w14:paraId="2683714C" w14:textId="77777777" w:rsidR="00B0389C" w:rsidRDefault="00767221">
            <w:pPr>
              <w:pStyle w:val="TableParagraph"/>
              <w:spacing w:before="69"/>
              <w:ind w:left="70"/>
              <w:rPr>
                <w:rFonts w:ascii="Courier New"/>
                <w:sz w:val="14"/>
              </w:rPr>
            </w:pPr>
            <w:r>
              <w:rPr>
                <w:rFonts w:ascii="Courier New"/>
                <w:spacing w:val="-2"/>
                <w:sz w:val="14"/>
              </w:rPr>
              <w:t>updatedAt</w:t>
            </w:r>
          </w:p>
        </w:tc>
        <w:tc>
          <w:tcPr>
            <w:tcW w:w="2467" w:type="dxa"/>
            <w:tcBorders>
              <w:top w:val="single" w:sz="8" w:space="0" w:color="E4E7EA"/>
              <w:left w:val="single" w:sz="18" w:space="0" w:color="E4E7EA"/>
              <w:right w:val="single" w:sz="18" w:space="0" w:color="E4E7EA"/>
            </w:tcBorders>
            <w:shd w:val="clear" w:color="auto" w:fill="F9FAFB"/>
          </w:tcPr>
          <w:p w14:paraId="1B9E27AF"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tcBorders>
            <w:shd w:val="clear" w:color="auto" w:fill="F9FAFB"/>
          </w:tcPr>
          <w:p w14:paraId="1D652B75" w14:textId="77777777" w:rsidR="00B0389C" w:rsidRDefault="00767221">
            <w:pPr>
              <w:pStyle w:val="TableParagraph"/>
              <w:spacing w:before="55"/>
              <w:ind w:left="62"/>
              <w:rPr>
                <w:sz w:val="14"/>
              </w:rPr>
            </w:pPr>
            <w:r>
              <w:rPr>
                <w:sz w:val="14"/>
              </w:rPr>
              <w:t>Not Null,</w:t>
            </w:r>
            <w:r>
              <w:rPr>
                <w:spacing w:val="-8"/>
                <w:sz w:val="14"/>
              </w:rPr>
              <w:t xml:space="preserve"> </w:t>
            </w:r>
            <w:r>
              <w:rPr>
                <w:sz w:val="14"/>
              </w:rPr>
              <w:t>Auto-</w:t>
            </w:r>
            <w:r>
              <w:rPr>
                <w:spacing w:val="-2"/>
                <w:sz w:val="14"/>
              </w:rPr>
              <w:t>update</w:t>
            </w:r>
          </w:p>
        </w:tc>
      </w:tr>
    </w:tbl>
    <w:p w14:paraId="50E629C3" w14:textId="77777777" w:rsidR="00B0389C" w:rsidRDefault="00767221">
      <w:pPr>
        <w:spacing w:before="46"/>
        <w:jc w:val="center"/>
        <w:rPr>
          <w:i/>
          <w:sz w:val="18"/>
        </w:rPr>
      </w:pPr>
      <w:r>
        <w:rPr>
          <w:i/>
          <w:spacing w:val="-2"/>
          <w:sz w:val="18"/>
        </w:rPr>
        <w:t>Table 7.7: Verification</w:t>
      </w:r>
      <w:r>
        <w:rPr>
          <w:i/>
          <w:spacing w:val="-5"/>
          <w:sz w:val="18"/>
        </w:rPr>
        <w:t xml:space="preserve"> </w:t>
      </w:r>
      <w:r>
        <w:rPr>
          <w:i/>
          <w:spacing w:val="-2"/>
          <w:sz w:val="18"/>
        </w:rPr>
        <w:t>Table</w:t>
      </w:r>
      <w:r>
        <w:rPr>
          <w:i/>
          <w:spacing w:val="-1"/>
          <w:sz w:val="18"/>
        </w:rPr>
        <w:t xml:space="preserve"> </w:t>
      </w:r>
      <w:r>
        <w:rPr>
          <w:i/>
          <w:spacing w:val="-2"/>
          <w:sz w:val="18"/>
        </w:rPr>
        <w:t>Structure</w:t>
      </w:r>
    </w:p>
    <w:p w14:paraId="28DD005F" w14:textId="77777777" w:rsidR="00B0389C" w:rsidRDefault="00B0389C">
      <w:pPr>
        <w:pStyle w:val="BodyText"/>
        <w:rPr>
          <w:i/>
          <w:sz w:val="20"/>
        </w:rPr>
      </w:pPr>
    </w:p>
    <w:p w14:paraId="416410E2" w14:textId="77777777" w:rsidR="00B0389C" w:rsidRDefault="00B0389C">
      <w:pPr>
        <w:pStyle w:val="BodyText"/>
        <w:spacing w:before="172"/>
        <w:rPr>
          <w:i/>
          <w:sz w:val="20"/>
        </w:rPr>
      </w:pPr>
    </w:p>
    <w:p w14:paraId="36E875CF" w14:textId="77777777" w:rsidR="00B0389C" w:rsidRDefault="00767221">
      <w:pPr>
        <w:pStyle w:val="ListParagraph"/>
        <w:numPr>
          <w:ilvl w:val="0"/>
          <w:numId w:val="19"/>
        </w:numPr>
        <w:tabs>
          <w:tab w:val="left" w:pos="377"/>
        </w:tabs>
        <w:ind w:left="377" w:hanging="227"/>
        <w:rPr>
          <w:b/>
          <w:sz w:val="20"/>
        </w:rPr>
      </w:pPr>
      <w:r>
        <w:rPr>
          <w:b/>
          <w:spacing w:val="-2"/>
          <w:sz w:val="20"/>
        </w:rPr>
        <w:t>Workflow</w:t>
      </w:r>
      <w:r>
        <w:rPr>
          <w:b/>
          <w:spacing w:val="-7"/>
          <w:sz w:val="20"/>
        </w:rPr>
        <w:t xml:space="preserve"> </w:t>
      </w:r>
      <w:r>
        <w:rPr>
          <w:b/>
          <w:spacing w:val="-2"/>
          <w:sz w:val="20"/>
        </w:rPr>
        <w:t>Tables</w:t>
      </w:r>
    </w:p>
    <w:p w14:paraId="0EFC5986" w14:textId="77777777" w:rsidR="00B0389C" w:rsidRDefault="00B0389C">
      <w:pPr>
        <w:pStyle w:val="ListParagraph"/>
        <w:rPr>
          <w:b/>
          <w:sz w:val="20"/>
        </w:rPr>
        <w:sectPr w:rsidR="00B0389C">
          <w:pgSz w:w="11910" w:h="16840"/>
          <w:pgMar w:top="1040" w:right="850" w:bottom="940" w:left="850" w:header="502" w:footer="740" w:gutter="0"/>
          <w:cols w:space="720"/>
        </w:sectPr>
      </w:pPr>
    </w:p>
    <w:p w14:paraId="02031C8F" w14:textId="77777777" w:rsidR="00B0389C" w:rsidRDefault="00B0389C">
      <w:pPr>
        <w:pStyle w:val="BodyText"/>
        <w:rPr>
          <w:b/>
          <w:sz w:val="20"/>
        </w:rPr>
      </w:pPr>
    </w:p>
    <w:p w14:paraId="4C6B5A3D" w14:textId="77777777" w:rsidR="00B0389C" w:rsidRDefault="00B0389C">
      <w:pPr>
        <w:pStyle w:val="BodyText"/>
        <w:spacing w:before="40"/>
        <w:rPr>
          <w:b/>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1C99A2C4" w14:textId="77777777">
        <w:trPr>
          <w:trHeight w:val="544"/>
        </w:trPr>
        <w:tc>
          <w:tcPr>
            <w:tcW w:w="9896" w:type="dxa"/>
            <w:gridSpan w:val="3"/>
            <w:tcBorders>
              <w:bottom w:val="single" w:sz="8" w:space="0" w:color="1E3A8A"/>
            </w:tcBorders>
            <w:shd w:val="clear" w:color="auto" w:fill="1E40AF"/>
          </w:tcPr>
          <w:p w14:paraId="4D71AA28" w14:textId="77777777" w:rsidR="00B0389C" w:rsidRDefault="00767221">
            <w:pPr>
              <w:pStyle w:val="TableParagraph"/>
              <w:spacing w:before="78"/>
              <w:ind w:left="49"/>
              <w:jc w:val="center"/>
              <w:rPr>
                <w:b/>
                <w:sz w:val="18"/>
              </w:rPr>
            </w:pPr>
            <w:r>
              <w:rPr>
                <w:b/>
                <w:color w:val="FFFFFF"/>
                <w:spacing w:val="-2"/>
                <w:sz w:val="18"/>
              </w:rPr>
              <w:t>Workflow</w:t>
            </w:r>
          </w:p>
        </w:tc>
      </w:tr>
      <w:tr w:rsidR="00B0389C" w14:paraId="1095C896"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4D05F1B3"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78163837"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07778E2B" w14:textId="77777777" w:rsidR="00B0389C" w:rsidRDefault="00767221">
            <w:pPr>
              <w:pStyle w:val="TableParagraph"/>
              <w:spacing w:before="74"/>
              <w:ind w:left="82"/>
              <w:rPr>
                <w:b/>
                <w:sz w:val="18"/>
              </w:rPr>
            </w:pPr>
            <w:r>
              <w:rPr>
                <w:b/>
                <w:color w:val="1E40AF"/>
                <w:spacing w:val="-2"/>
                <w:sz w:val="18"/>
              </w:rPr>
              <w:t>Constraints</w:t>
            </w:r>
          </w:p>
        </w:tc>
      </w:tr>
      <w:tr w:rsidR="00B0389C" w14:paraId="59908B87" w14:textId="77777777">
        <w:trPr>
          <w:trHeight w:val="480"/>
        </w:trPr>
        <w:tc>
          <w:tcPr>
            <w:tcW w:w="2481" w:type="dxa"/>
            <w:tcBorders>
              <w:top w:val="single" w:sz="8" w:space="0" w:color="BFDBFE"/>
              <w:bottom w:val="single" w:sz="8" w:space="0" w:color="E4E7EA"/>
              <w:right w:val="single" w:sz="18" w:space="0" w:color="E4E7EA"/>
            </w:tcBorders>
          </w:tcPr>
          <w:p w14:paraId="5D3CE879"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04AF5CD3"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5688CF96"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66151AC1"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19459250" w14:textId="77777777" w:rsidR="00B0389C" w:rsidRDefault="00767221">
            <w:pPr>
              <w:pStyle w:val="TableParagraph"/>
              <w:spacing w:before="69"/>
              <w:ind w:left="70"/>
              <w:rPr>
                <w:rFonts w:ascii="Courier New"/>
                <w:sz w:val="14"/>
              </w:rPr>
            </w:pPr>
            <w:r>
              <w:rPr>
                <w:rFonts w:ascii="Courier New"/>
                <w:spacing w:val="-4"/>
                <w:sz w:val="14"/>
              </w:rPr>
              <w:t>name</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1D0AB97E"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3F7AD39E"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5FFEDD8F" w14:textId="77777777">
        <w:trPr>
          <w:trHeight w:val="480"/>
        </w:trPr>
        <w:tc>
          <w:tcPr>
            <w:tcW w:w="2481" w:type="dxa"/>
            <w:tcBorders>
              <w:top w:val="single" w:sz="8" w:space="0" w:color="E4E7EA"/>
              <w:bottom w:val="single" w:sz="8" w:space="0" w:color="E4E7EA"/>
              <w:right w:val="single" w:sz="18" w:space="0" w:color="E4E7EA"/>
            </w:tcBorders>
          </w:tcPr>
          <w:p w14:paraId="52B04D75" w14:textId="77777777" w:rsidR="00B0389C" w:rsidRDefault="00767221">
            <w:pPr>
              <w:pStyle w:val="TableParagraph"/>
              <w:spacing w:before="69"/>
              <w:ind w:left="70"/>
              <w:rPr>
                <w:rFonts w:ascii="Courier New"/>
                <w:sz w:val="14"/>
              </w:rPr>
            </w:pPr>
            <w:r>
              <w:rPr>
                <w:rFonts w:ascii="Courier New"/>
                <w:spacing w:val="-2"/>
                <w:sz w:val="14"/>
              </w:rPr>
              <w:t>description</w:t>
            </w:r>
          </w:p>
        </w:tc>
        <w:tc>
          <w:tcPr>
            <w:tcW w:w="2467" w:type="dxa"/>
            <w:tcBorders>
              <w:top w:val="single" w:sz="8" w:space="0" w:color="E4E7EA"/>
              <w:left w:val="single" w:sz="18" w:space="0" w:color="E4E7EA"/>
              <w:bottom w:val="single" w:sz="8" w:space="0" w:color="E4E7EA"/>
              <w:right w:val="single" w:sz="18" w:space="0" w:color="E4E7EA"/>
            </w:tcBorders>
          </w:tcPr>
          <w:p w14:paraId="50985832"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7F7C5612" w14:textId="77777777" w:rsidR="00B0389C" w:rsidRDefault="00767221">
            <w:pPr>
              <w:pStyle w:val="TableParagraph"/>
              <w:spacing w:before="55"/>
              <w:ind w:left="62"/>
              <w:rPr>
                <w:sz w:val="14"/>
              </w:rPr>
            </w:pPr>
            <w:r>
              <w:rPr>
                <w:spacing w:val="-2"/>
                <w:sz w:val="14"/>
              </w:rPr>
              <w:t>Nullable</w:t>
            </w:r>
          </w:p>
        </w:tc>
      </w:tr>
      <w:tr w:rsidR="00B0389C" w14:paraId="3B883DA1"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4F869BE1" w14:textId="77777777" w:rsidR="00B0389C" w:rsidRDefault="00767221">
            <w:pPr>
              <w:pStyle w:val="TableParagraph"/>
              <w:spacing w:before="69"/>
              <w:ind w:left="70"/>
              <w:rPr>
                <w:rFonts w:ascii="Courier New"/>
                <w:sz w:val="14"/>
              </w:rPr>
            </w:pPr>
            <w:r>
              <w:rPr>
                <w:rFonts w:ascii="Courier New"/>
                <w:spacing w:val="-2"/>
                <w:sz w:val="14"/>
              </w:rPr>
              <w:t>nodes</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7A16D3E9"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shd w:val="clear" w:color="auto" w:fill="F9FAFB"/>
          </w:tcPr>
          <w:p w14:paraId="58CC954B"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115C13D7" w14:textId="77777777">
        <w:trPr>
          <w:trHeight w:val="480"/>
        </w:trPr>
        <w:tc>
          <w:tcPr>
            <w:tcW w:w="2481" w:type="dxa"/>
            <w:tcBorders>
              <w:top w:val="single" w:sz="8" w:space="0" w:color="E4E7EA"/>
              <w:bottom w:val="single" w:sz="8" w:space="0" w:color="E4E7EA"/>
              <w:right w:val="single" w:sz="18" w:space="0" w:color="E4E7EA"/>
            </w:tcBorders>
          </w:tcPr>
          <w:p w14:paraId="74B12C17" w14:textId="77777777" w:rsidR="00B0389C" w:rsidRDefault="00767221">
            <w:pPr>
              <w:pStyle w:val="TableParagraph"/>
              <w:spacing w:before="69"/>
              <w:ind w:left="70"/>
              <w:rPr>
                <w:rFonts w:ascii="Courier New"/>
                <w:sz w:val="14"/>
              </w:rPr>
            </w:pPr>
            <w:r>
              <w:rPr>
                <w:rFonts w:ascii="Courier New"/>
                <w:spacing w:val="-2"/>
                <w:sz w:val="14"/>
              </w:rPr>
              <w:t>edges</w:t>
            </w:r>
          </w:p>
        </w:tc>
        <w:tc>
          <w:tcPr>
            <w:tcW w:w="2467" w:type="dxa"/>
            <w:tcBorders>
              <w:top w:val="single" w:sz="8" w:space="0" w:color="E4E7EA"/>
              <w:left w:val="single" w:sz="18" w:space="0" w:color="E4E7EA"/>
              <w:bottom w:val="single" w:sz="8" w:space="0" w:color="E4E7EA"/>
              <w:right w:val="single" w:sz="18" w:space="0" w:color="E4E7EA"/>
            </w:tcBorders>
          </w:tcPr>
          <w:p w14:paraId="4BF5700E"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tcPr>
          <w:p w14:paraId="21D8B31D"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4AEF4A48"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1471CA58" w14:textId="77777777" w:rsidR="00B0389C" w:rsidRDefault="00767221">
            <w:pPr>
              <w:pStyle w:val="TableParagraph"/>
              <w:spacing w:before="69"/>
              <w:ind w:left="70"/>
              <w:rPr>
                <w:rFonts w:ascii="Courier New"/>
                <w:sz w:val="14"/>
              </w:rPr>
            </w:pPr>
            <w:r>
              <w:rPr>
                <w:rFonts w:ascii="Courier New"/>
                <w:spacing w:val="-2"/>
                <w:sz w:val="14"/>
              </w:rPr>
              <w:t>viewport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6C6C3E06"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shd w:val="clear" w:color="auto" w:fill="F9FAFB"/>
          </w:tcPr>
          <w:p w14:paraId="0F9464E4" w14:textId="77777777" w:rsidR="00B0389C" w:rsidRDefault="00767221">
            <w:pPr>
              <w:pStyle w:val="TableParagraph"/>
              <w:spacing w:before="55"/>
              <w:ind w:left="62"/>
              <w:rPr>
                <w:sz w:val="14"/>
              </w:rPr>
            </w:pPr>
            <w:r>
              <w:rPr>
                <w:spacing w:val="-2"/>
                <w:sz w:val="14"/>
              </w:rPr>
              <w:t>Nullable</w:t>
            </w:r>
          </w:p>
        </w:tc>
      </w:tr>
      <w:tr w:rsidR="00B0389C" w14:paraId="14A6F876" w14:textId="77777777">
        <w:trPr>
          <w:trHeight w:val="480"/>
        </w:trPr>
        <w:tc>
          <w:tcPr>
            <w:tcW w:w="2481" w:type="dxa"/>
            <w:tcBorders>
              <w:top w:val="single" w:sz="8" w:space="0" w:color="E4E7EA"/>
              <w:bottom w:val="single" w:sz="8" w:space="0" w:color="E4E7EA"/>
              <w:right w:val="single" w:sz="18" w:space="0" w:color="E4E7EA"/>
            </w:tcBorders>
          </w:tcPr>
          <w:p w14:paraId="5901829F" w14:textId="77777777" w:rsidR="00B0389C" w:rsidRDefault="00767221">
            <w:pPr>
              <w:pStyle w:val="TableParagraph"/>
              <w:spacing w:before="69"/>
              <w:ind w:left="70"/>
              <w:rPr>
                <w:rFonts w:ascii="Courier New"/>
                <w:sz w:val="14"/>
              </w:rPr>
            </w:pPr>
            <w:r>
              <w:rPr>
                <w:rFonts w:ascii="Courier New"/>
                <w:spacing w:val="-2"/>
                <w:sz w:val="14"/>
              </w:rPr>
              <w:t>settings</w:t>
            </w:r>
          </w:p>
        </w:tc>
        <w:tc>
          <w:tcPr>
            <w:tcW w:w="2467" w:type="dxa"/>
            <w:tcBorders>
              <w:top w:val="single" w:sz="8" w:space="0" w:color="E4E7EA"/>
              <w:left w:val="single" w:sz="18" w:space="0" w:color="E4E7EA"/>
              <w:bottom w:val="single" w:sz="8" w:space="0" w:color="E4E7EA"/>
              <w:right w:val="single" w:sz="18" w:space="0" w:color="E4E7EA"/>
            </w:tcBorders>
          </w:tcPr>
          <w:p w14:paraId="29FCFF21"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tcPr>
          <w:p w14:paraId="69D46802" w14:textId="77777777" w:rsidR="00B0389C" w:rsidRDefault="00767221">
            <w:pPr>
              <w:pStyle w:val="TableParagraph"/>
              <w:spacing w:before="55"/>
              <w:ind w:left="62"/>
              <w:rPr>
                <w:sz w:val="14"/>
              </w:rPr>
            </w:pPr>
            <w:r>
              <w:rPr>
                <w:spacing w:val="-2"/>
                <w:sz w:val="14"/>
              </w:rPr>
              <w:t>Nullable</w:t>
            </w:r>
          </w:p>
        </w:tc>
      </w:tr>
      <w:tr w:rsidR="00B0389C" w14:paraId="442876C9"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64967146" w14:textId="77777777" w:rsidR="00B0389C" w:rsidRDefault="00767221">
            <w:pPr>
              <w:pStyle w:val="TableParagraph"/>
              <w:spacing w:before="69"/>
              <w:ind w:left="70"/>
              <w:rPr>
                <w:rFonts w:ascii="Courier New"/>
                <w:sz w:val="14"/>
              </w:rPr>
            </w:pPr>
            <w:r>
              <w:rPr>
                <w:rFonts w:ascii="Courier New"/>
                <w:spacing w:val="-2"/>
                <w:sz w:val="14"/>
              </w:rPr>
              <w:t>folder</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7A848349"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48AD8732" w14:textId="77777777" w:rsidR="00B0389C" w:rsidRDefault="00767221">
            <w:pPr>
              <w:pStyle w:val="TableParagraph"/>
              <w:spacing w:before="55"/>
              <w:ind w:left="62"/>
              <w:rPr>
                <w:sz w:val="14"/>
              </w:rPr>
            </w:pPr>
            <w:r>
              <w:rPr>
                <w:spacing w:val="-2"/>
                <w:sz w:val="14"/>
              </w:rPr>
              <w:t>Nullable</w:t>
            </w:r>
          </w:p>
        </w:tc>
      </w:tr>
      <w:tr w:rsidR="00B0389C" w14:paraId="53A0A2EE" w14:textId="77777777">
        <w:trPr>
          <w:trHeight w:val="480"/>
        </w:trPr>
        <w:tc>
          <w:tcPr>
            <w:tcW w:w="2481" w:type="dxa"/>
            <w:tcBorders>
              <w:top w:val="single" w:sz="8" w:space="0" w:color="E4E7EA"/>
              <w:bottom w:val="single" w:sz="8" w:space="0" w:color="E4E7EA"/>
              <w:right w:val="single" w:sz="18" w:space="0" w:color="E4E7EA"/>
            </w:tcBorders>
          </w:tcPr>
          <w:p w14:paraId="5F61CCE4" w14:textId="77777777" w:rsidR="00B0389C" w:rsidRDefault="00767221">
            <w:pPr>
              <w:pStyle w:val="TableParagraph"/>
              <w:spacing w:before="69"/>
              <w:ind w:left="70"/>
              <w:rPr>
                <w:rFonts w:ascii="Courier New"/>
                <w:sz w:val="14"/>
              </w:rPr>
            </w:pPr>
            <w:r>
              <w:rPr>
                <w:rFonts w:ascii="Courier New"/>
                <w:spacing w:val="-4"/>
                <w:sz w:val="14"/>
              </w:rPr>
              <w:t>tags</w:t>
            </w:r>
          </w:p>
        </w:tc>
        <w:tc>
          <w:tcPr>
            <w:tcW w:w="2467" w:type="dxa"/>
            <w:tcBorders>
              <w:top w:val="single" w:sz="8" w:space="0" w:color="E4E7EA"/>
              <w:left w:val="single" w:sz="18" w:space="0" w:color="E4E7EA"/>
              <w:bottom w:val="single" w:sz="8" w:space="0" w:color="E4E7EA"/>
              <w:right w:val="single" w:sz="18" w:space="0" w:color="E4E7EA"/>
            </w:tcBorders>
          </w:tcPr>
          <w:p w14:paraId="45FE38CB"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44D5A826" w14:textId="77777777" w:rsidR="00B0389C" w:rsidRDefault="00767221">
            <w:pPr>
              <w:pStyle w:val="TableParagraph"/>
              <w:spacing w:before="55"/>
              <w:ind w:left="62"/>
              <w:rPr>
                <w:sz w:val="14"/>
              </w:rPr>
            </w:pPr>
            <w:r>
              <w:rPr>
                <w:spacing w:val="-4"/>
                <w:sz w:val="14"/>
              </w:rPr>
              <w:t>Array</w:t>
            </w:r>
          </w:p>
        </w:tc>
      </w:tr>
      <w:tr w:rsidR="00B0389C" w14:paraId="091FDAAF"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5497583B" w14:textId="77777777" w:rsidR="00B0389C" w:rsidRDefault="00767221">
            <w:pPr>
              <w:pStyle w:val="TableParagraph"/>
              <w:spacing w:before="69"/>
              <w:ind w:left="70"/>
              <w:rPr>
                <w:rFonts w:ascii="Courier New"/>
                <w:sz w:val="14"/>
              </w:rPr>
            </w:pPr>
            <w:r>
              <w:rPr>
                <w:rFonts w:ascii="Courier New"/>
                <w:spacing w:val="-2"/>
                <w:sz w:val="14"/>
              </w:rPr>
              <w:t>isFavorite</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4D20AC1F" w14:textId="77777777" w:rsidR="00B0389C" w:rsidRDefault="00767221">
            <w:pPr>
              <w:pStyle w:val="TableParagraph"/>
              <w:spacing w:before="55"/>
              <w:ind w:left="62"/>
              <w:rPr>
                <w:sz w:val="14"/>
              </w:rPr>
            </w:pPr>
            <w:r>
              <w:rPr>
                <w:spacing w:val="-2"/>
                <w:sz w:val="14"/>
              </w:rPr>
              <w:t>Boolean</w:t>
            </w:r>
          </w:p>
        </w:tc>
        <w:tc>
          <w:tcPr>
            <w:tcW w:w="4948" w:type="dxa"/>
            <w:tcBorders>
              <w:top w:val="single" w:sz="8" w:space="0" w:color="E4E7EA"/>
              <w:left w:val="single" w:sz="18" w:space="0" w:color="E4E7EA"/>
              <w:bottom w:val="single" w:sz="8" w:space="0" w:color="E4E7EA"/>
            </w:tcBorders>
            <w:shd w:val="clear" w:color="auto" w:fill="F9FAFB"/>
          </w:tcPr>
          <w:p w14:paraId="7977EF2F"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false</w:t>
            </w:r>
          </w:p>
        </w:tc>
      </w:tr>
      <w:tr w:rsidR="00B0389C" w14:paraId="3F4B4627" w14:textId="77777777">
        <w:trPr>
          <w:trHeight w:val="480"/>
        </w:trPr>
        <w:tc>
          <w:tcPr>
            <w:tcW w:w="2481" w:type="dxa"/>
            <w:tcBorders>
              <w:top w:val="single" w:sz="8" w:space="0" w:color="E4E7EA"/>
              <w:bottom w:val="single" w:sz="8" w:space="0" w:color="E4E7EA"/>
              <w:right w:val="single" w:sz="18" w:space="0" w:color="E4E7EA"/>
            </w:tcBorders>
          </w:tcPr>
          <w:p w14:paraId="261521C0" w14:textId="77777777" w:rsidR="00B0389C" w:rsidRDefault="00767221">
            <w:pPr>
              <w:pStyle w:val="TableParagraph"/>
              <w:spacing w:before="69"/>
              <w:ind w:left="70"/>
              <w:rPr>
                <w:rFonts w:ascii="Courier New"/>
                <w:sz w:val="14"/>
              </w:rPr>
            </w:pPr>
            <w:r>
              <w:rPr>
                <w:rFonts w:ascii="Courier New"/>
                <w:spacing w:val="-2"/>
                <w:sz w:val="14"/>
              </w:rPr>
              <w:t>errorAlertEmail</w:t>
            </w:r>
          </w:p>
        </w:tc>
        <w:tc>
          <w:tcPr>
            <w:tcW w:w="2467" w:type="dxa"/>
            <w:tcBorders>
              <w:top w:val="single" w:sz="8" w:space="0" w:color="E4E7EA"/>
              <w:left w:val="single" w:sz="18" w:space="0" w:color="E4E7EA"/>
              <w:bottom w:val="single" w:sz="8" w:space="0" w:color="E4E7EA"/>
              <w:right w:val="single" w:sz="18" w:space="0" w:color="E4E7EA"/>
            </w:tcBorders>
          </w:tcPr>
          <w:p w14:paraId="13BC82BE"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41F06B25" w14:textId="77777777" w:rsidR="00B0389C" w:rsidRDefault="00767221">
            <w:pPr>
              <w:pStyle w:val="TableParagraph"/>
              <w:spacing w:before="55"/>
              <w:ind w:left="62"/>
              <w:rPr>
                <w:sz w:val="14"/>
              </w:rPr>
            </w:pPr>
            <w:r>
              <w:rPr>
                <w:spacing w:val="-2"/>
                <w:sz w:val="14"/>
              </w:rPr>
              <w:t>Nullable</w:t>
            </w:r>
          </w:p>
        </w:tc>
      </w:tr>
      <w:tr w:rsidR="00B0389C" w14:paraId="27F50DB5"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45CF2C98" w14:textId="77777777" w:rsidR="00B0389C" w:rsidRDefault="00767221">
            <w:pPr>
              <w:pStyle w:val="TableParagraph"/>
              <w:spacing w:before="69"/>
              <w:ind w:left="70"/>
              <w:rPr>
                <w:rFonts w:ascii="Courier New"/>
                <w:sz w:val="14"/>
              </w:rPr>
            </w:pPr>
            <w:r>
              <w:rPr>
                <w:rFonts w:ascii="Courier New"/>
                <w:spacing w:val="-2"/>
                <w:sz w:val="14"/>
              </w:rPr>
              <w:t>errorAlertSlack</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37EEA8AC"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59C9A613" w14:textId="77777777" w:rsidR="00B0389C" w:rsidRDefault="00767221">
            <w:pPr>
              <w:pStyle w:val="TableParagraph"/>
              <w:spacing w:before="55"/>
              <w:ind w:left="62"/>
              <w:rPr>
                <w:sz w:val="14"/>
              </w:rPr>
            </w:pPr>
            <w:r>
              <w:rPr>
                <w:spacing w:val="-2"/>
                <w:sz w:val="14"/>
              </w:rPr>
              <w:t>Nullable</w:t>
            </w:r>
          </w:p>
        </w:tc>
      </w:tr>
      <w:tr w:rsidR="00B0389C" w14:paraId="141DA665" w14:textId="77777777">
        <w:trPr>
          <w:trHeight w:val="480"/>
        </w:trPr>
        <w:tc>
          <w:tcPr>
            <w:tcW w:w="2481" w:type="dxa"/>
            <w:tcBorders>
              <w:top w:val="single" w:sz="8" w:space="0" w:color="E4E7EA"/>
              <w:bottom w:val="single" w:sz="8" w:space="0" w:color="E4E7EA"/>
              <w:right w:val="single" w:sz="18" w:space="0" w:color="E4E7EA"/>
            </w:tcBorders>
          </w:tcPr>
          <w:p w14:paraId="7F1B9452" w14:textId="77777777" w:rsidR="00B0389C" w:rsidRDefault="00767221">
            <w:pPr>
              <w:pStyle w:val="TableParagraph"/>
              <w:spacing w:before="69"/>
              <w:ind w:left="70"/>
              <w:rPr>
                <w:rFonts w:ascii="Courier New"/>
                <w:sz w:val="14"/>
              </w:rPr>
            </w:pPr>
            <w:r>
              <w:rPr>
                <w:rFonts w:ascii="Courier New"/>
                <w:spacing w:val="-2"/>
                <w:sz w:val="14"/>
              </w:rPr>
              <w:t>errorAlertEnabled</w:t>
            </w:r>
          </w:p>
        </w:tc>
        <w:tc>
          <w:tcPr>
            <w:tcW w:w="2467" w:type="dxa"/>
            <w:tcBorders>
              <w:top w:val="single" w:sz="8" w:space="0" w:color="E4E7EA"/>
              <w:left w:val="single" w:sz="18" w:space="0" w:color="E4E7EA"/>
              <w:bottom w:val="single" w:sz="8" w:space="0" w:color="E4E7EA"/>
              <w:right w:val="single" w:sz="18" w:space="0" w:color="E4E7EA"/>
            </w:tcBorders>
          </w:tcPr>
          <w:p w14:paraId="6015F723" w14:textId="77777777" w:rsidR="00B0389C" w:rsidRDefault="00767221">
            <w:pPr>
              <w:pStyle w:val="TableParagraph"/>
              <w:spacing w:before="55"/>
              <w:ind w:left="62"/>
              <w:rPr>
                <w:sz w:val="14"/>
              </w:rPr>
            </w:pPr>
            <w:r>
              <w:rPr>
                <w:spacing w:val="-2"/>
                <w:sz w:val="14"/>
              </w:rPr>
              <w:t>Boolean</w:t>
            </w:r>
          </w:p>
        </w:tc>
        <w:tc>
          <w:tcPr>
            <w:tcW w:w="4948" w:type="dxa"/>
            <w:tcBorders>
              <w:top w:val="single" w:sz="8" w:space="0" w:color="E4E7EA"/>
              <w:left w:val="single" w:sz="18" w:space="0" w:color="E4E7EA"/>
              <w:bottom w:val="single" w:sz="8" w:space="0" w:color="E4E7EA"/>
            </w:tcBorders>
          </w:tcPr>
          <w:p w14:paraId="45B6E28A"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false</w:t>
            </w:r>
          </w:p>
        </w:tc>
      </w:tr>
      <w:tr w:rsidR="00B0389C" w14:paraId="13625CC2"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5085377F" w14:textId="77777777" w:rsidR="00B0389C" w:rsidRDefault="00767221">
            <w:pPr>
              <w:pStyle w:val="TableParagraph"/>
              <w:spacing w:before="69"/>
              <w:ind w:left="70"/>
              <w:rPr>
                <w:rFonts w:ascii="Courier New"/>
                <w:sz w:val="14"/>
              </w:rPr>
            </w:pPr>
            <w:r>
              <w:rPr>
                <w:rFonts w:ascii="Courier New"/>
                <w:spacing w:val="-2"/>
                <w:sz w:val="14"/>
              </w:rPr>
              <w:t>isActive</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21AEF5EE" w14:textId="77777777" w:rsidR="00B0389C" w:rsidRDefault="00767221">
            <w:pPr>
              <w:pStyle w:val="TableParagraph"/>
              <w:spacing w:before="55"/>
              <w:ind w:left="62"/>
              <w:rPr>
                <w:sz w:val="14"/>
              </w:rPr>
            </w:pPr>
            <w:r>
              <w:rPr>
                <w:spacing w:val="-2"/>
                <w:sz w:val="14"/>
              </w:rPr>
              <w:t>Boolean</w:t>
            </w:r>
          </w:p>
        </w:tc>
        <w:tc>
          <w:tcPr>
            <w:tcW w:w="4948" w:type="dxa"/>
            <w:tcBorders>
              <w:top w:val="single" w:sz="8" w:space="0" w:color="E4E7EA"/>
              <w:left w:val="single" w:sz="18" w:space="0" w:color="E4E7EA"/>
              <w:bottom w:val="single" w:sz="8" w:space="0" w:color="E4E7EA"/>
            </w:tcBorders>
            <w:shd w:val="clear" w:color="auto" w:fill="F9FAFB"/>
          </w:tcPr>
          <w:p w14:paraId="501D696D"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4"/>
                <w:sz w:val="14"/>
              </w:rPr>
              <w:t>true</w:t>
            </w:r>
          </w:p>
        </w:tc>
      </w:tr>
      <w:tr w:rsidR="00B0389C" w14:paraId="2951B018" w14:textId="77777777">
        <w:trPr>
          <w:trHeight w:val="480"/>
        </w:trPr>
        <w:tc>
          <w:tcPr>
            <w:tcW w:w="2481" w:type="dxa"/>
            <w:tcBorders>
              <w:top w:val="single" w:sz="8" w:space="0" w:color="E4E7EA"/>
              <w:bottom w:val="single" w:sz="8" w:space="0" w:color="E4E7EA"/>
              <w:right w:val="single" w:sz="18" w:space="0" w:color="E4E7EA"/>
            </w:tcBorders>
          </w:tcPr>
          <w:p w14:paraId="3F8D3001" w14:textId="77777777" w:rsidR="00B0389C" w:rsidRDefault="00767221">
            <w:pPr>
              <w:pStyle w:val="TableParagraph"/>
              <w:spacing w:before="69"/>
              <w:ind w:left="70"/>
              <w:rPr>
                <w:rFonts w:ascii="Courier New"/>
                <w:sz w:val="14"/>
              </w:rPr>
            </w:pPr>
            <w:r>
              <w:rPr>
                <w:rFonts w:ascii="Courier New"/>
                <w:spacing w:val="-2"/>
                <w:sz w:val="14"/>
              </w:rPr>
              <w:t>version</w:t>
            </w:r>
          </w:p>
        </w:tc>
        <w:tc>
          <w:tcPr>
            <w:tcW w:w="2467" w:type="dxa"/>
            <w:tcBorders>
              <w:top w:val="single" w:sz="8" w:space="0" w:color="E4E7EA"/>
              <w:left w:val="single" w:sz="18" w:space="0" w:color="E4E7EA"/>
              <w:bottom w:val="single" w:sz="8" w:space="0" w:color="E4E7EA"/>
              <w:right w:val="single" w:sz="18" w:space="0" w:color="E4E7EA"/>
            </w:tcBorders>
          </w:tcPr>
          <w:p w14:paraId="267772AD" w14:textId="77777777" w:rsidR="00B0389C" w:rsidRDefault="00767221">
            <w:pPr>
              <w:pStyle w:val="TableParagraph"/>
              <w:spacing w:before="55"/>
              <w:ind w:left="62"/>
              <w:rPr>
                <w:sz w:val="14"/>
              </w:rPr>
            </w:pPr>
            <w:r>
              <w:rPr>
                <w:spacing w:val="-5"/>
                <w:sz w:val="14"/>
              </w:rPr>
              <w:t>Int</w:t>
            </w:r>
          </w:p>
        </w:tc>
        <w:tc>
          <w:tcPr>
            <w:tcW w:w="4948" w:type="dxa"/>
            <w:tcBorders>
              <w:top w:val="single" w:sz="8" w:space="0" w:color="E4E7EA"/>
              <w:left w:val="single" w:sz="18" w:space="0" w:color="E4E7EA"/>
              <w:bottom w:val="single" w:sz="8" w:space="0" w:color="E4E7EA"/>
            </w:tcBorders>
          </w:tcPr>
          <w:p w14:paraId="4F77284B"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10"/>
                <w:sz w:val="14"/>
              </w:rPr>
              <w:t>1</w:t>
            </w:r>
          </w:p>
        </w:tc>
      </w:tr>
      <w:tr w:rsidR="00B0389C" w14:paraId="11580280"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3DDD634F" w14:textId="77777777" w:rsidR="00B0389C" w:rsidRDefault="00767221">
            <w:pPr>
              <w:pStyle w:val="TableParagraph"/>
              <w:spacing w:before="69"/>
              <w:ind w:left="70"/>
              <w:rPr>
                <w:rFonts w:ascii="Courier New"/>
                <w:sz w:val="14"/>
              </w:rPr>
            </w:pPr>
            <w:r>
              <w:rPr>
                <w:rFonts w:ascii="Courier New"/>
                <w:spacing w:val="-2"/>
                <w:sz w:val="14"/>
              </w:rPr>
              <w:t>userId</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71379853"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7CDBA50E" w14:textId="77777777" w:rsidR="00B0389C" w:rsidRDefault="00767221">
            <w:pPr>
              <w:pStyle w:val="TableParagraph"/>
              <w:spacing w:before="54"/>
              <w:ind w:left="62"/>
              <w:rPr>
                <w:sz w:val="14"/>
              </w:rPr>
            </w:pPr>
            <w:r>
              <w:rPr>
                <w:sz w:val="14"/>
              </w:rPr>
              <w:t>FK</w:t>
            </w:r>
            <w:r>
              <w:rPr>
                <w:spacing w:val="-2"/>
                <w:sz w:val="14"/>
              </w:rPr>
              <w:t xml:space="preserve"> </w:t>
            </w:r>
            <w:r>
              <w:rPr>
                <w:rFonts w:ascii="Arial MT" w:hAnsi="Arial MT"/>
                <w:sz w:val="14"/>
              </w:rPr>
              <w:t>’</w:t>
            </w:r>
            <w:r>
              <w:rPr>
                <w:sz w:val="14"/>
              </w:rPr>
              <w:t>User,</w:t>
            </w:r>
            <w:r>
              <w:rPr>
                <w:spacing w:val="-1"/>
                <w:sz w:val="14"/>
              </w:rPr>
              <w:t xml:space="preserve"> </w:t>
            </w:r>
            <w:r>
              <w:rPr>
                <w:sz w:val="14"/>
              </w:rPr>
              <w:t>Not</w:t>
            </w:r>
            <w:r>
              <w:rPr>
                <w:spacing w:val="-1"/>
                <w:sz w:val="14"/>
              </w:rPr>
              <w:t xml:space="preserve"> </w:t>
            </w:r>
            <w:r>
              <w:rPr>
                <w:sz w:val="14"/>
              </w:rPr>
              <w:t xml:space="preserve">Null, </w:t>
            </w:r>
            <w:r>
              <w:rPr>
                <w:spacing w:val="-2"/>
                <w:sz w:val="14"/>
              </w:rPr>
              <w:t>Indexed</w:t>
            </w:r>
          </w:p>
        </w:tc>
      </w:tr>
      <w:tr w:rsidR="00B0389C" w14:paraId="65930CAE" w14:textId="77777777">
        <w:trPr>
          <w:trHeight w:val="480"/>
        </w:trPr>
        <w:tc>
          <w:tcPr>
            <w:tcW w:w="2481" w:type="dxa"/>
            <w:tcBorders>
              <w:top w:val="single" w:sz="8" w:space="0" w:color="E4E7EA"/>
              <w:bottom w:val="single" w:sz="8" w:space="0" w:color="E4E7EA"/>
              <w:right w:val="single" w:sz="18" w:space="0" w:color="E4E7EA"/>
            </w:tcBorders>
          </w:tcPr>
          <w:p w14:paraId="78649814" w14:textId="77777777" w:rsidR="00B0389C" w:rsidRDefault="00767221">
            <w:pPr>
              <w:pStyle w:val="TableParagraph"/>
              <w:spacing w:before="69"/>
              <w:ind w:left="70"/>
              <w:rPr>
                <w:rFonts w:ascii="Courier New"/>
                <w:sz w:val="14"/>
              </w:rPr>
            </w:pPr>
            <w:r>
              <w:rPr>
                <w:rFonts w:ascii="Courier New"/>
                <w:spacing w:val="-2"/>
                <w:sz w:val="14"/>
              </w:rPr>
              <w:t>teamId</w:t>
            </w:r>
          </w:p>
        </w:tc>
        <w:tc>
          <w:tcPr>
            <w:tcW w:w="2467" w:type="dxa"/>
            <w:tcBorders>
              <w:top w:val="single" w:sz="8" w:space="0" w:color="E4E7EA"/>
              <w:left w:val="single" w:sz="18" w:space="0" w:color="E4E7EA"/>
              <w:bottom w:val="single" w:sz="8" w:space="0" w:color="E4E7EA"/>
              <w:right w:val="single" w:sz="18" w:space="0" w:color="E4E7EA"/>
            </w:tcBorders>
          </w:tcPr>
          <w:p w14:paraId="462B1E38"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7F3313FF" w14:textId="77777777" w:rsidR="00B0389C" w:rsidRDefault="00767221">
            <w:pPr>
              <w:pStyle w:val="TableParagraph"/>
              <w:spacing w:before="54"/>
              <w:ind w:left="62"/>
              <w:rPr>
                <w:sz w:val="14"/>
              </w:rPr>
            </w:pPr>
            <w:r>
              <w:rPr>
                <w:sz w:val="14"/>
              </w:rPr>
              <w:t>FK</w:t>
            </w:r>
            <w:r>
              <w:rPr>
                <w:spacing w:val="-6"/>
                <w:sz w:val="14"/>
              </w:rPr>
              <w:t xml:space="preserve"> </w:t>
            </w:r>
            <w:r>
              <w:rPr>
                <w:rFonts w:ascii="Arial MT" w:hAnsi="Arial MT"/>
                <w:sz w:val="14"/>
              </w:rPr>
              <w:t>’</w:t>
            </w:r>
            <w:r>
              <w:rPr>
                <w:sz w:val="14"/>
              </w:rPr>
              <w:t>Team,</w:t>
            </w:r>
            <w:r>
              <w:rPr>
                <w:spacing w:val="-3"/>
                <w:sz w:val="14"/>
              </w:rPr>
              <w:t xml:space="preserve"> </w:t>
            </w:r>
            <w:r>
              <w:rPr>
                <w:sz w:val="14"/>
              </w:rPr>
              <w:t>Nullable,</w:t>
            </w:r>
            <w:r>
              <w:rPr>
                <w:spacing w:val="-3"/>
                <w:sz w:val="14"/>
              </w:rPr>
              <w:t xml:space="preserve"> </w:t>
            </w:r>
            <w:r>
              <w:rPr>
                <w:spacing w:val="-2"/>
                <w:sz w:val="14"/>
              </w:rPr>
              <w:t>Indexed</w:t>
            </w:r>
          </w:p>
        </w:tc>
      </w:tr>
      <w:tr w:rsidR="00B0389C" w14:paraId="25892522"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555A508B" w14:textId="77777777" w:rsidR="00B0389C" w:rsidRDefault="00767221">
            <w:pPr>
              <w:pStyle w:val="TableParagraph"/>
              <w:spacing w:before="69"/>
              <w:ind w:left="70"/>
              <w:rPr>
                <w:rFonts w:ascii="Courier New"/>
                <w:sz w:val="14"/>
              </w:rPr>
            </w:pPr>
            <w:r>
              <w:rPr>
                <w:rFonts w:ascii="Courier New"/>
                <w:spacing w:val="-2"/>
                <w:sz w:val="14"/>
              </w:rPr>
              <w:t>createdAt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04D0BC77"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56DADE25"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r w:rsidR="00B0389C" w14:paraId="2482BADC" w14:textId="77777777">
        <w:trPr>
          <w:trHeight w:val="480"/>
        </w:trPr>
        <w:tc>
          <w:tcPr>
            <w:tcW w:w="2481" w:type="dxa"/>
            <w:tcBorders>
              <w:top w:val="single" w:sz="8" w:space="0" w:color="E4E7EA"/>
              <w:bottom w:val="single" w:sz="8" w:space="0" w:color="E4E7EA"/>
              <w:right w:val="single" w:sz="18" w:space="0" w:color="E4E7EA"/>
            </w:tcBorders>
          </w:tcPr>
          <w:p w14:paraId="19624E37" w14:textId="77777777" w:rsidR="00B0389C" w:rsidRDefault="00767221">
            <w:pPr>
              <w:pStyle w:val="TableParagraph"/>
              <w:spacing w:before="69"/>
              <w:ind w:left="70"/>
              <w:rPr>
                <w:rFonts w:ascii="Courier New"/>
                <w:sz w:val="14"/>
              </w:rPr>
            </w:pPr>
            <w:r>
              <w:rPr>
                <w:rFonts w:ascii="Courier New"/>
                <w:spacing w:val="-2"/>
                <w:sz w:val="14"/>
              </w:rPr>
              <w:t>updatedAt</w:t>
            </w:r>
          </w:p>
        </w:tc>
        <w:tc>
          <w:tcPr>
            <w:tcW w:w="2467" w:type="dxa"/>
            <w:tcBorders>
              <w:top w:val="single" w:sz="8" w:space="0" w:color="E4E7EA"/>
              <w:left w:val="single" w:sz="18" w:space="0" w:color="E4E7EA"/>
              <w:bottom w:val="single" w:sz="8" w:space="0" w:color="E4E7EA"/>
              <w:right w:val="single" w:sz="18" w:space="0" w:color="E4E7EA"/>
            </w:tcBorders>
          </w:tcPr>
          <w:p w14:paraId="6B5F44AE"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tcPr>
          <w:p w14:paraId="40DAC9F6" w14:textId="77777777" w:rsidR="00B0389C" w:rsidRDefault="00767221">
            <w:pPr>
              <w:pStyle w:val="TableParagraph"/>
              <w:spacing w:before="55"/>
              <w:ind w:left="62"/>
              <w:rPr>
                <w:sz w:val="14"/>
              </w:rPr>
            </w:pPr>
            <w:r>
              <w:rPr>
                <w:sz w:val="14"/>
              </w:rPr>
              <w:t>Not Null,</w:t>
            </w:r>
            <w:r>
              <w:rPr>
                <w:spacing w:val="-8"/>
                <w:sz w:val="14"/>
              </w:rPr>
              <w:t xml:space="preserve"> </w:t>
            </w:r>
            <w:r>
              <w:rPr>
                <w:sz w:val="14"/>
              </w:rPr>
              <w:t>Auto-</w:t>
            </w:r>
            <w:r>
              <w:rPr>
                <w:spacing w:val="-2"/>
                <w:sz w:val="14"/>
              </w:rPr>
              <w:t>update</w:t>
            </w:r>
          </w:p>
        </w:tc>
      </w:tr>
      <w:tr w:rsidR="00B0389C" w14:paraId="2A9A2454" w14:textId="77777777">
        <w:trPr>
          <w:trHeight w:val="464"/>
        </w:trPr>
        <w:tc>
          <w:tcPr>
            <w:tcW w:w="2481" w:type="dxa"/>
            <w:tcBorders>
              <w:top w:val="single" w:sz="8" w:space="0" w:color="E4E7EA"/>
              <w:right w:val="single" w:sz="18" w:space="0" w:color="E4E7EA"/>
            </w:tcBorders>
            <w:shd w:val="clear" w:color="auto" w:fill="F9FAFB"/>
          </w:tcPr>
          <w:p w14:paraId="46475141" w14:textId="77777777" w:rsidR="00B0389C" w:rsidRDefault="00767221">
            <w:pPr>
              <w:pStyle w:val="TableParagraph"/>
              <w:spacing w:before="69"/>
              <w:ind w:left="70"/>
              <w:rPr>
                <w:rFonts w:ascii="Courier New"/>
                <w:sz w:val="14"/>
              </w:rPr>
            </w:pPr>
            <w:r>
              <w:rPr>
                <w:rFonts w:ascii="Courier New"/>
                <w:spacing w:val="-2"/>
                <w:sz w:val="14"/>
              </w:rPr>
              <w:t>lastExecutedAt</w:t>
            </w:r>
          </w:p>
        </w:tc>
        <w:tc>
          <w:tcPr>
            <w:tcW w:w="2467" w:type="dxa"/>
            <w:tcBorders>
              <w:top w:val="single" w:sz="8" w:space="0" w:color="E4E7EA"/>
              <w:left w:val="single" w:sz="18" w:space="0" w:color="E4E7EA"/>
              <w:right w:val="single" w:sz="18" w:space="0" w:color="E4E7EA"/>
            </w:tcBorders>
            <w:shd w:val="clear" w:color="auto" w:fill="F9FAFB"/>
          </w:tcPr>
          <w:p w14:paraId="39050175"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tcBorders>
            <w:shd w:val="clear" w:color="auto" w:fill="F9FAFB"/>
          </w:tcPr>
          <w:p w14:paraId="1015ACFD" w14:textId="77777777" w:rsidR="00B0389C" w:rsidRDefault="00767221">
            <w:pPr>
              <w:pStyle w:val="TableParagraph"/>
              <w:spacing w:before="55"/>
              <w:ind w:left="62"/>
              <w:rPr>
                <w:sz w:val="14"/>
              </w:rPr>
            </w:pPr>
            <w:r>
              <w:rPr>
                <w:spacing w:val="-2"/>
                <w:sz w:val="14"/>
              </w:rPr>
              <w:t>Nullable</w:t>
            </w:r>
          </w:p>
        </w:tc>
      </w:tr>
    </w:tbl>
    <w:p w14:paraId="767069C1" w14:textId="77777777" w:rsidR="00B0389C" w:rsidRDefault="00767221">
      <w:pPr>
        <w:spacing w:before="46"/>
        <w:jc w:val="center"/>
        <w:rPr>
          <w:i/>
          <w:sz w:val="18"/>
        </w:rPr>
      </w:pPr>
      <w:r>
        <w:rPr>
          <w:i/>
          <w:spacing w:val="-2"/>
          <w:sz w:val="18"/>
        </w:rPr>
        <w:t>Table 7.8: Workflow</w:t>
      </w:r>
      <w:r>
        <w:rPr>
          <w:i/>
          <w:spacing w:val="-6"/>
          <w:sz w:val="18"/>
        </w:rPr>
        <w:t xml:space="preserve"> </w:t>
      </w:r>
      <w:r>
        <w:rPr>
          <w:i/>
          <w:spacing w:val="-2"/>
          <w:sz w:val="18"/>
        </w:rPr>
        <w:t>Table</w:t>
      </w:r>
      <w:r>
        <w:rPr>
          <w:i/>
          <w:spacing w:val="-1"/>
          <w:sz w:val="18"/>
        </w:rPr>
        <w:t xml:space="preserve"> </w:t>
      </w:r>
      <w:r>
        <w:rPr>
          <w:i/>
          <w:spacing w:val="-2"/>
          <w:sz w:val="18"/>
        </w:rPr>
        <w:t>Structure</w:t>
      </w:r>
    </w:p>
    <w:p w14:paraId="5195F6A4" w14:textId="77777777" w:rsidR="00B0389C" w:rsidRDefault="00B0389C">
      <w:pPr>
        <w:jc w:val="center"/>
        <w:rPr>
          <w:i/>
          <w:sz w:val="18"/>
        </w:rPr>
        <w:sectPr w:rsidR="00B0389C">
          <w:pgSz w:w="11910" w:h="16840"/>
          <w:pgMar w:top="1040" w:right="850" w:bottom="940" w:left="850" w:header="502" w:footer="740" w:gutter="0"/>
          <w:cols w:space="720"/>
        </w:sectPr>
      </w:pPr>
    </w:p>
    <w:p w14:paraId="0123D037" w14:textId="77777777" w:rsidR="00B0389C" w:rsidRDefault="00B0389C">
      <w:pPr>
        <w:pStyle w:val="BodyText"/>
        <w:rPr>
          <w:i/>
          <w:sz w:val="20"/>
        </w:rPr>
      </w:pPr>
    </w:p>
    <w:p w14:paraId="55F79144" w14:textId="77777777" w:rsidR="00B0389C" w:rsidRDefault="00B0389C">
      <w:pPr>
        <w:pStyle w:val="BodyText"/>
        <w:spacing w:before="40"/>
        <w:rPr>
          <w:i/>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5310E521" w14:textId="77777777">
        <w:trPr>
          <w:trHeight w:val="544"/>
        </w:trPr>
        <w:tc>
          <w:tcPr>
            <w:tcW w:w="9896" w:type="dxa"/>
            <w:gridSpan w:val="3"/>
            <w:tcBorders>
              <w:bottom w:val="single" w:sz="8" w:space="0" w:color="1E3A8A"/>
            </w:tcBorders>
            <w:shd w:val="clear" w:color="auto" w:fill="1E40AF"/>
          </w:tcPr>
          <w:p w14:paraId="158CBBE4" w14:textId="77777777" w:rsidR="00B0389C" w:rsidRDefault="00767221">
            <w:pPr>
              <w:pStyle w:val="TableParagraph"/>
              <w:spacing w:before="78"/>
              <w:ind w:left="49"/>
              <w:jc w:val="center"/>
              <w:rPr>
                <w:b/>
                <w:sz w:val="18"/>
              </w:rPr>
            </w:pPr>
            <w:r>
              <w:rPr>
                <w:b/>
                <w:color w:val="FFFFFF"/>
                <w:spacing w:val="-2"/>
                <w:sz w:val="18"/>
              </w:rPr>
              <w:t>Execution</w:t>
            </w:r>
          </w:p>
        </w:tc>
      </w:tr>
      <w:tr w:rsidR="00B0389C" w14:paraId="1031D4B9"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4A3311E2"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2441DE59"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0DFBCE9B" w14:textId="77777777" w:rsidR="00B0389C" w:rsidRDefault="00767221">
            <w:pPr>
              <w:pStyle w:val="TableParagraph"/>
              <w:spacing w:before="74"/>
              <w:ind w:left="82"/>
              <w:rPr>
                <w:b/>
                <w:sz w:val="18"/>
              </w:rPr>
            </w:pPr>
            <w:r>
              <w:rPr>
                <w:b/>
                <w:color w:val="1E40AF"/>
                <w:spacing w:val="-2"/>
                <w:sz w:val="18"/>
              </w:rPr>
              <w:t>Constraints</w:t>
            </w:r>
          </w:p>
        </w:tc>
      </w:tr>
      <w:tr w:rsidR="00B0389C" w14:paraId="6E592630" w14:textId="77777777">
        <w:trPr>
          <w:trHeight w:val="480"/>
        </w:trPr>
        <w:tc>
          <w:tcPr>
            <w:tcW w:w="2481" w:type="dxa"/>
            <w:tcBorders>
              <w:top w:val="single" w:sz="8" w:space="0" w:color="BFDBFE"/>
              <w:bottom w:val="single" w:sz="8" w:space="0" w:color="E4E7EA"/>
              <w:right w:val="single" w:sz="18" w:space="0" w:color="E4E7EA"/>
            </w:tcBorders>
          </w:tcPr>
          <w:p w14:paraId="62BA6A76"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249325FB"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3C24E45A"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046F3C05"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6D1AE2F1" w14:textId="77777777" w:rsidR="00B0389C" w:rsidRDefault="00767221">
            <w:pPr>
              <w:pStyle w:val="TableParagraph"/>
              <w:spacing w:before="69"/>
              <w:ind w:left="70"/>
              <w:rPr>
                <w:rFonts w:ascii="Courier New"/>
                <w:sz w:val="14"/>
              </w:rPr>
            </w:pPr>
            <w:r>
              <w:rPr>
                <w:rFonts w:ascii="Courier New"/>
                <w:spacing w:val="-2"/>
                <w:sz w:val="14"/>
              </w:rPr>
              <w:t>status</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3B8119C8" w14:textId="77777777" w:rsidR="00B0389C" w:rsidRDefault="00767221">
            <w:pPr>
              <w:pStyle w:val="TableParagraph"/>
              <w:spacing w:before="55"/>
              <w:ind w:left="62"/>
              <w:rPr>
                <w:sz w:val="14"/>
              </w:rPr>
            </w:pPr>
            <w:r>
              <w:rPr>
                <w:spacing w:val="-2"/>
                <w:sz w:val="14"/>
              </w:rPr>
              <w:t>ExecutionStatus</w:t>
            </w:r>
          </w:p>
        </w:tc>
        <w:tc>
          <w:tcPr>
            <w:tcW w:w="4948" w:type="dxa"/>
            <w:tcBorders>
              <w:top w:val="single" w:sz="8" w:space="0" w:color="E4E7EA"/>
              <w:left w:val="single" w:sz="18" w:space="0" w:color="E4E7EA"/>
              <w:bottom w:val="single" w:sz="8" w:space="0" w:color="E4E7EA"/>
            </w:tcBorders>
            <w:shd w:val="clear" w:color="auto" w:fill="F9FAFB"/>
          </w:tcPr>
          <w:p w14:paraId="62C6EC97" w14:textId="77777777" w:rsidR="00B0389C" w:rsidRDefault="00767221">
            <w:pPr>
              <w:pStyle w:val="TableParagraph"/>
              <w:spacing w:before="55"/>
              <w:ind w:left="62"/>
              <w:rPr>
                <w:sz w:val="14"/>
              </w:rPr>
            </w:pPr>
            <w:r>
              <w:rPr>
                <w:sz w:val="14"/>
              </w:rPr>
              <w:t>Not</w:t>
            </w:r>
            <w:r>
              <w:rPr>
                <w:spacing w:val="-1"/>
                <w:sz w:val="14"/>
              </w:rPr>
              <w:t xml:space="preserve"> </w:t>
            </w:r>
            <w:r>
              <w:rPr>
                <w:sz w:val="14"/>
              </w:rPr>
              <w:t>Null, Enum,</w:t>
            </w:r>
            <w:r>
              <w:rPr>
                <w:spacing w:val="-1"/>
                <w:sz w:val="14"/>
              </w:rPr>
              <w:t xml:space="preserve"> </w:t>
            </w:r>
            <w:r>
              <w:rPr>
                <w:sz w:val="14"/>
              </w:rPr>
              <w:t xml:space="preserve">Default: </w:t>
            </w:r>
            <w:r>
              <w:rPr>
                <w:spacing w:val="-2"/>
                <w:sz w:val="14"/>
              </w:rPr>
              <w:t>PENDING</w:t>
            </w:r>
          </w:p>
        </w:tc>
      </w:tr>
      <w:tr w:rsidR="00B0389C" w14:paraId="33FD4F38" w14:textId="77777777">
        <w:trPr>
          <w:trHeight w:val="480"/>
        </w:trPr>
        <w:tc>
          <w:tcPr>
            <w:tcW w:w="2481" w:type="dxa"/>
            <w:tcBorders>
              <w:top w:val="single" w:sz="8" w:space="0" w:color="E4E7EA"/>
              <w:bottom w:val="single" w:sz="8" w:space="0" w:color="E4E7EA"/>
              <w:right w:val="single" w:sz="18" w:space="0" w:color="E4E7EA"/>
            </w:tcBorders>
          </w:tcPr>
          <w:p w14:paraId="3A5E3328" w14:textId="77777777" w:rsidR="00B0389C" w:rsidRDefault="00767221">
            <w:pPr>
              <w:pStyle w:val="TableParagraph"/>
              <w:spacing w:before="69"/>
              <w:ind w:left="70"/>
              <w:rPr>
                <w:rFonts w:ascii="Courier New"/>
                <w:sz w:val="14"/>
              </w:rPr>
            </w:pPr>
            <w:r>
              <w:rPr>
                <w:rFonts w:ascii="Courier New"/>
                <w:spacing w:val="-4"/>
                <w:sz w:val="14"/>
              </w:rPr>
              <w:t>mode</w:t>
            </w:r>
          </w:p>
        </w:tc>
        <w:tc>
          <w:tcPr>
            <w:tcW w:w="2467" w:type="dxa"/>
            <w:tcBorders>
              <w:top w:val="single" w:sz="8" w:space="0" w:color="E4E7EA"/>
              <w:left w:val="single" w:sz="18" w:space="0" w:color="E4E7EA"/>
              <w:bottom w:val="single" w:sz="8" w:space="0" w:color="E4E7EA"/>
              <w:right w:val="single" w:sz="18" w:space="0" w:color="E4E7EA"/>
            </w:tcBorders>
          </w:tcPr>
          <w:p w14:paraId="4ADD46DE" w14:textId="77777777" w:rsidR="00B0389C" w:rsidRDefault="00767221">
            <w:pPr>
              <w:pStyle w:val="TableParagraph"/>
              <w:spacing w:before="55"/>
              <w:ind w:left="62"/>
              <w:rPr>
                <w:sz w:val="14"/>
              </w:rPr>
            </w:pPr>
            <w:r>
              <w:rPr>
                <w:spacing w:val="-2"/>
                <w:sz w:val="14"/>
              </w:rPr>
              <w:t>ExecutionMode</w:t>
            </w:r>
          </w:p>
        </w:tc>
        <w:tc>
          <w:tcPr>
            <w:tcW w:w="4948" w:type="dxa"/>
            <w:tcBorders>
              <w:top w:val="single" w:sz="8" w:space="0" w:color="E4E7EA"/>
              <w:left w:val="single" w:sz="18" w:space="0" w:color="E4E7EA"/>
              <w:bottom w:val="single" w:sz="8" w:space="0" w:color="E4E7EA"/>
            </w:tcBorders>
          </w:tcPr>
          <w:p w14:paraId="25F49B7A" w14:textId="77777777" w:rsidR="00B0389C" w:rsidRDefault="00767221">
            <w:pPr>
              <w:pStyle w:val="TableParagraph"/>
              <w:spacing w:before="55"/>
              <w:ind w:left="62"/>
              <w:rPr>
                <w:sz w:val="14"/>
              </w:rPr>
            </w:pPr>
            <w:r>
              <w:rPr>
                <w:sz w:val="14"/>
              </w:rPr>
              <w:t xml:space="preserve">Not Null, </w:t>
            </w:r>
            <w:r>
              <w:rPr>
                <w:spacing w:val="-4"/>
                <w:sz w:val="14"/>
              </w:rPr>
              <w:t>Enum</w:t>
            </w:r>
          </w:p>
        </w:tc>
      </w:tr>
      <w:tr w:rsidR="00B0389C" w14:paraId="61C81604"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17D4DE27" w14:textId="77777777" w:rsidR="00B0389C" w:rsidRDefault="00767221">
            <w:pPr>
              <w:pStyle w:val="TableParagraph"/>
              <w:spacing w:before="69"/>
              <w:ind w:left="70"/>
              <w:rPr>
                <w:rFonts w:ascii="Courier New"/>
                <w:sz w:val="14"/>
              </w:rPr>
            </w:pPr>
            <w:r>
              <w:rPr>
                <w:rFonts w:ascii="Courier New"/>
                <w:spacing w:val="-2"/>
                <w:sz w:val="14"/>
              </w:rPr>
              <w:t>startedAt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5C5B4A98"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35498D8C"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r w:rsidR="00B0389C" w14:paraId="29C7E4CB" w14:textId="77777777">
        <w:trPr>
          <w:trHeight w:val="480"/>
        </w:trPr>
        <w:tc>
          <w:tcPr>
            <w:tcW w:w="2481" w:type="dxa"/>
            <w:tcBorders>
              <w:top w:val="single" w:sz="8" w:space="0" w:color="E4E7EA"/>
              <w:bottom w:val="single" w:sz="8" w:space="0" w:color="E4E7EA"/>
              <w:right w:val="single" w:sz="18" w:space="0" w:color="E4E7EA"/>
            </w:tcBorders>
          </w:tcPr>
          <w:p w14:paraId="54016F58" w14:textId="77777777" w:rsidR="00B0389C" w:rsidRDefault="00767221">
            <w:pPr>
              <w:pStyle w:val="TableParagraph"/>
              <w:spacing w:before="69"/>
              <w:ind w:left="70"/>
              <w:rPr>
                <w:rFonts w:ascii="Courier New"/>
                <w:sz w:val="14"/>
              </w:rPr>
            </w:pPr>
            <w:r>
              <w:rPr>
                <w:rFonts w:ascii="Courier New"/>
                <w:spacing w:val="-2"/>
                <w:sz w:val="14"/>
              </w:rPr>
              <w:t>finishedAt</w:t>
            </w:r>
          </w:p>
        </w:tc>
        <w:tc>
          <w:tcPr>
            <w:tcW w:w="2467" w:type="dxa"/>
            <w:tcBorders>
              <w:top w:val="single" w:sz="8" w:space="0" w:color="E4E7EA"/>
              <w:left w:val="single" w:sz="18" w:space="0" w:color="E4E7EA"/>
              <w:bottom w:val="single" w:sz="8" w:space="0" w:color="E4E7EA"/>
              <w:right w:val="single" w:sz="18" w:space="0" w:color="E4E7EA"/>
            </w:tcBorders>
          </w:tcPr>
          <w:p w14:paraId="56195F48"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tcPr>
          <w:p w14:paraId="26691E9B" w14:textId="77777777" w:rsidR="00B0389C" w:rsidRDefault="00767221">
            <w:pPr>
              <w:pStyle w:val="TableParagraph"/>
              <w:spacing w:before="55"/>
              <w:ind w:left="62"/>
              <w:rPr>
                <w:sz w:val="14"/>
              </w:rPr>
            </w:pPr>
            <w:r>
              <w:rPr>
                <w:spacing w:val="-2"/>
                <w:sz w:val="14"/>
              </w:rPr>
              <w:t>Nullable</w:t>
            </w:r>
          </w:p>
        </w:tc>
      </w:tr>
      <w:tr w:rsidR="00B0389C" w14:paraId="38ED0D8F"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74A11A55" w14:textId="77777777" w:rsidR="00B0389C" w:rsidRDefault="00767221">
            <w:pPr>
              <w:pStyle w:val="TableParagraph"/>
              <w:spacing w:before="69"/>
              <w:ind w:left="70"/>
              <w:rPr>
                <w:rFonts w:ascii="Courier New"/>
                <w:sz w:val="14"/>
              </w:rPr>
            </w:pPr>
            <w:r>
              <w:rPr>
                <w:rFonts w:ascii="Courier New"/>
                <w:spacing w:val="-2"/>
                <w:sz w:val="14"/>
              </w:rPr>
              <w:t>duration</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637C1FDE" w14:textId="77777777" w:rsidR="00B0389C" w:rsidRDefault="00767221">
            <w:pPr>
              <w:pStyle w:val="TableParagraph"/>
              <w:spacing w:before="55"/>
              <w:ind w:left="62"/>
              <w:rPr>
                <w:sz w:val="14"/>
              </w:rPr>
            </w:pPr>
            <w:r>
              <w:rPr>
                <w:spacing w:val="-5"/>
                <w:sz w:val="14"/>
              </w:rPr>
              <w:t>Int</w:t>
            </w:r>
          </w:p>
        </w:tc>
        <w:tc>
          <w:tcPr>
            <w:tcW w:w="4948" w:type="dxa"/>
            <w:tcBorders>
              <w:top w:val="single" w:sz="8" w:space="0" w:color="E4E7EA"/>
              <w:left w:val="single" w:sz="18" w:space="0" w:color="E4E7EA"/>
              <w:bottom w:val="single" w:sz="8" w:space="0" w:color="E4E7EA"/>
            </w:tcBorders>
            <w:shd w:val="clear" w:color="auto" w:fill="F9FAFB"/>
          </w:tcPr>
          <w:p w14:paraId="2BDF848E" w14:textId="77777777" w:rsidR="00B0389C" w:rsidRDefault="00767221">
            <w:pPr>
              <w:pStyle w:val="TableParagraph"/>
              <w:spacing w:before="55"/>
              <w:ind w:left="62"/>
              <w:rPr>
                <w:sz w:val="14"/>
              </w:rPr>
            </w:pPr>
            <w:r>
              <w:rPr>
                <w:spacing w:val="-2"/>
                <w:sz w:val="14"/>
              </w:rPr>
              <w:t>Nullable</w:t>
            </w:r>
          </w:p>
        </w:tc>
      </w:tr>
      <w:tr w:rsidR="00B0389C" w14:paraId="61A95204" w14:textId="77777777">
        <w:trPr>
          <w:trHeight w:val="480"/>
        </w:trPr>
        <w:tc>
          <w:tcPr>
            <w:tcW w:w="2481" w:type="dxa"/>
            <w:tcBorders>
              <w:top w:val="single" w:sz="8" w:space="0" w:color="E4E7EA"/>
              <w:bottom w:val="single" w:sz="8" w:space="0" w:color="E4E7EA"/>
              <w:right w:val="single" w:sz="18" w:space="0" w:color="E4E7EA"/>
            </w:tcBorders>
          </w:tcPr>
          <w:p w14:paraId="792DF5D8" w14:textId="77777777" w:rsidR="00B0389C" w:rsidRDefault="00767221">
            <w:pPr>
              <w:pStyle w:val="TableParagraph"/>
              <w:spacing w:before="69"/>
              <w:ind w:left="70"/>
              <w:rPr>
                <w:rFonts w:ascii="Courier New"/>
                <w:sz w:val="14"/>
              </w:rPr>
            </w:pPr>
            <w:r>
              <w:rPr>
                <w:rFonts w:ascii="Courier New"/>
                <w:spacing w:val="-2"/>
                <w:sz w:val="14"/>
              </w:rPr>
              <w:t>inputData</w:t>
            </w:r>
          </w:p>
        </w:tc>
        <w:tc>
          <w:tcPr>
            <w:tcW w:w="2467" w:type="dxa"/>
            <w:tcBorders>
              <w:top w:val="single" w:sz="8" w:space="0" w:color="E4E7EA"/>
              <w:left w:val="single" w:sz="18" w:space="0" w:color="E4E7EA"/>
              <w:bottom w:val="single" w:sz="8" w:space="0" w:color="E4E7EA"/>
              <w:right w:val="single" w:sz="18" w:space="0" w:color="E4E7EA"/>
            </w:tcBorders>
          </w:tcPr>
          <w:p w14:paraId="733D69EF"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tcPr>
          <w:p w14:paraId="1615E971" w14:textId="77777777" w:rsidR="00B0389C" w:rsidRDefault="00767221">
            <w:pPr>
              <w:pStyle w:val="TableParagraph"/>
              <w:spacing w:before="55"/>
              <w:ind w:left="62"/>
              <w:rPr>
                <w:sz w:val="14"/>
              </w:rPr>
            </w:pPr>
            <w:r>
              <w:rPr>
                <w:spacing w:val="-2"/>
                <w:sz w:val="14"/>
              </w:rPr>
              <w:t>Nullable</w:t>
            </w:r>
          </w:p>
        </w:tc>
      </w:tr>
      <w:tr w:rsidR="00B0389C" w14:paraId="73A4CC92"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37BC459C" w14:textId="77777777" w:rsidR="00B0389C" w:rsidRDefault="00767221">
            <w:pPr>
              <w:pStyle w:val="TableParagraph"/>
              <w:spacing w:before="69"/>
              <w:ind w:left="70"/>
              <w:rPr>
                <w:rFonts w:ascii="Courier New"/>
                <w:sz w:val="14"/>
              </w:rPr>
            </w:pPr>
            <w:r>
              <w:rPr>
                <w:rFonts w:ascii="Courier New"/>
                <w:spacing w:val="-2"/>
                <w:sz w:val="14"/>
              </w:rPr>
              <w:t>outputData</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4CC74990"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shd w:val="clear" w:color="auto" w:fill="F9FAFB"/>
          </w:tcPr>
          <w:p w14:paraId="145DF5A1" w14:textId="77777777" w:rsidR="00B0389C" w:rsidRDefault="00767221">
            <w:pPr>
              <w:pStyle w:val="TableParagraph"/>
              <w:spacing w:before="55"/>
              <w:ind w:left="62"/>
              <w:rPr>
                <w:sz w:val="14"/>
              </w:rPr>
            </w:pPr>
            <w:r>
              <w:rPr>
                <w:spacing w:val="-2"/>
                <w:sz w:val="14"/>
              </w:rPr>
              <w:t>Nullable</w:t>
            </w:r>
          </w:p>
        </w:tc>
      </w:tr>
      <w:tr w:rsidR="00B0389C" w14:paraId="142427CF" w14:textId="77777777">
        <w:trPr>
          <w:trHeight w:val="480"/>
        </w:trPr>
        <w:tc>
          <w:tcPr>
            <w:tcW w:w="2481" w:type="dxa"/>
            <w:tcBorders>
              <w:top w:val="single" w:sz="8" w:space="0" w:color="E4E7EA"/>
              <w:bottom w:val="single" w:sz="8" w:space="0" w:color="E4E7EA"/>
              <w:right w:val="single" w:sz="18" w:space="0" w:color="E4E7EA"/>
            </w:tcBorders>
          </w:tcPr>
          <w:p w14:paraId="1448E7E4" w14:textId="77777777" w:rsidR="00B0389C" w:rsidRDefault="00767221">
            <w:pPr>
              <w:pStyle w:val="TableParagraph"/>
              <w:spacing w:before="69"/>
              <w:ind w:left="70"/>
              <w:rPr>
                <w:rFonts w:ascii="Courier New"/>
                <w:sz w:val="14"/>
              </w:rPr>
            </w:pPr>
            <w:r>
              <w:rPr>
                <w:rFonts w:ascii="Courier New"/>
                <w:spacing w:val="-2"/>
                <w:sz w:val="14"/>
              </w:rPr>
              <w:t>nodeResults</w:t>
            </w:r>
          </w:p>
        </w:tc>
        <w:tc>
          <w:tcPr>
            <w:tcW w:w="2467" w:type="dxa"/>
            <w:tcBorders>
              <w:top w:val="single" w:sz="8" w:space="0" w:color="E4E7EA"/>
              <w:left w:val="single" w:sz="18" w:space="0" w:color="E4E7EA"/>
              <w:bottom w:val="single" w:sz="8" w:space="0" w:color="E4E7EA"/>
              <w:right w:val="single" w:sz="18" w:space="0" w:color="E4E7EA"/>
            </w:tcBorders>
          </w:tcPr>
          <w:p w14:paraId="4BF4CA34"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tcPr>
          <w:p w14:paraId="08FE0576" w14:textId="77777777" w:rsidR="00B0389C" w:rsidRDefault="00767221">
            <w:pPr>
              <w:pStyle w:val="TableParagraph"/>
              <w:spacing w:before="55"/>
              <w:ind w:left="62"/>
              <w:rPr>
                <w:sz w:val="14"/>
              </w:rPr>
            </w:pPr>
            <w:r>
              <w:rPr>
                <w:spacing w:val="-2"/>
                <w:sz w:val="14"/>
              </w:rPr>
              <w:t>Nullable</w:t>
            </w:r>
          </w:p>
        </w:tc>
      </w:tr>
      <w:tr w:rsidR="00B0389C" w14:paraId="7CC912B6"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4A17DC8E" w14:textId="77777777" w:rsidR="00B0389C" w:rsidRDefault="00767221">
            <w:pPr>
              <w:pStyle w:val="TableParagraph"/>
              <w:spacing w:before="69"/>
              <w:ind w:left="70"/>
              <w:rPr>
                <w:rFonts w:ascii="Courier New"/>
                <w:sz w:val="14"/>
              </w:rPr>
            </w:pPr>
            <w:r>
              <w:rPr>
                <w:rFonts w:ascii="Courier New"/>
                <w:spacing w:val="-2"/>
                <w:sz w:val="14"/>
              </w:rPr>
              <w:t>error</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107521CF"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shd w:val="clear" w:color="auto" w:fill="F9FAFB"/>
          </w:tcPr>
          <w:p w14:paraId="789EBD17" w14:textId="77777777" w:rsidR="00B0389C" w:rsidRDefault="00767221">
            <w:pPr>
              <w:pStyle w:val="TableParagraph"/>
              <w:spacing w:before="55"/>
              <w:ind w:left="62"/>
              <w:rPr>
                <w:sz w:val="14"/>
              </w:rPr>
            </w:pPr>
            <w:r>
              <w:rPr>
                <w:spacing w:val="-2"/>
                <w:sz w:val="14"/>
              </w:rPr>
              <w:t>Nullable</w:t>
            </w:r>
          </w:p>
        </w:tc>
      </w:tr>
      <w:tr w:rsidR="00B0389C" w14:paraId="6F69CBFE" w14:textId="77777777">
        <w:trPr>
          <w:trHeight w:val="480"/>
        </w:trPr>
        <w:tc>
          <w:tcPr>
            <w:tcW w:w="2481" w:type="dxa"/>
            <w:tcBorders>
              <w:top w:val="single" w:sz="8" w:space="0" w:color="E4E7EA"/>
              <w:bottom w:val="single" w:sz="8" w:space="0" w:color="E4E7EA"/>
              <w:right w:val="single" w:sz="18" w:space="0" w:color="E4E7EA"/>
            </w:tcBorders>
          </w:tcPr>
          <w:p w14:paraId="48DFDDF5" w14:textId="77777777" w:rsidR="00B0389C" w:rsidRDefault="00767221">
            <w:pPr>
              <w:pStyle w:val="TableParagraph"/>
              <w:spacing w:before="69"/>
              <w:ind w:left="70"/>
              <w:rPr>
                <w:rFonts w:ascii="Courier New"/>
                <w:sz w:val="14"/>
              </w:rPr>
            </w:pPr>
            <w:r>
              <w:rPr>
                <w:rFonts w:ascii="Courier New"/>
                <w:spacing w:val="-2"/>
                <w:sz w:val="14"/>
              </w:rPr>
              <w:t>workflowId</w:t>
            </w:r>
          </w:p>
        </w:tc>
        <w:tc>
          <w:tcPr>
            <w:tcW w:w="2467" w:type="dxa"/>
            <w:tcBorders>
              <w:top w:val="single" w:sz="8" w:space="0" w:color="E4E7EA"/>
              <w:left w:val="single" w:sz="18" w:space="0" w:color="E4E7EA"/>
              <w:bottom w:val="single" w:sz="8" w:space="0" w:color="E4E7EA"/>
              <w:right w:val="single" w:sz="18" w:space="0" w:color="E4E7EA"/>
            </w:tcBorders>
          </w:tcPr>
          <w:p w14:paraId="4F52D3FF"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379BCF3B" w14:textId="77777777" w:rsidR="00B0389C" w:rsidRDefault="00767221">
            <w:pPr>
              <w:pStyle w:val="TableParagraph"/>
              <w:spacing w:before="54"/>
              <w:ind w:left="62"/>
              <w:rPr>
                <w:sz w:val="14"/>
              </w:rPr>
            </w:pPr>
            <w:r>
              <w:rPr>
                <w:sz w:val="14"/>
              </w:rPr>
              <w:t>FK</w:t>
            </w:r>
            <w:r>
              <w:rPr>
                <w:spacing w:val="-10"/>
                <w:sz w:val="14"/>
              </w:rPr>
              <w:t xml:space="preserve"> </w:t>
            </w:r>
            <w:r>
              <w:rPr>
                <w:rFonts w:ascii="Arial MT" w:hAnsi="Arial MT"/>
                <w:sz w:val="14"/>
              </w:rPr>
              <w:t>’</w:t>
            </w:r>
            <w:r>
              <w:rPr>
                <w:sz w:val="14"/>
              </w:rPr>
              <w:t>Workflow,</w:t>
            </w:r>
            <w:r>
              <w:rPr>
                <w:spacing w:val="-7"/>
                <w:sz w:val="14"/>
              </w:rPr>
              <w:t xml:space="preserve"> </w:t>
            </w:r>
            <w:r>
              <w:rPr>
                <w:sz w:val="14"/>
              </w:rPr>
              <w:t>Not</w:t>
            </w:r>
            <w:r>
              <w:rPr>
                <w:spacing w:val="-7"/>
                <w:sz w:val="14"/>
              </w:rPr>
              <w:t xml:space="preserve"> </w:t>
            </w:r>
            <w:r>
              <w:rPr>
                <w:sz w:val="14"/>
              </w:rPr>
              <w:t>Null,</w:t>
            </w:r>
            <w:r>
              <w:rPr>
                <w:spacing w:val="-6"/>
                <w:sz w:val="14"/>
              </w:rPr>
              <w:t xml:space="preserve"> </w:t>
            </w:r>
            <w:r>
              <w:rPr>
                <w:spacing w:val="-2"/>
                <w:sz w:val="14"/>
              </w:rPr>
              <w:t>Indexed</w:t>
            </w:r>
          </w:p>
        </w:tc>
      </w:tr>
      <w:tr w:rsidR="00B0389C" w14:paraId="655C1612"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48C3CD01" w14:textId="77777777" w:rsidR="00B0389C" w:rsidRDefault="00767221">
            <w:pPr>
              <w:pStyle w:val="TableParagraph"/>
              <w:spacing w:before="69"/>
              <w:ind w:left="70"/>
              <w:rPr>
                <w:rFonts w:ascii="Courier New"/>
                <w:sz w:val="14"/>
              </w:rPr>
            </w:pPr>
            <w:r>
              <w:rPr>
                <w:rFonts w:ascii="Courier New"/>
                <w:spacing w:val="-2"/>
                <w:sz w:val="14"/>
              </w:rPr>
              <w:t>userId</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1A9C716A"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7EB79F02" w14:textId="77777777" w:rsidR="00B0389C" w:rsidRDefault="00767221">
            <w:pPr>
              <w:pStyle w:val="TableParagraph"/>
              <w:spacing w:before="54"/>
              <w:ind w:left="62"/>
              <w:rPr>
                <w:sz w:val="14"/>
              </w:rPr>
            </w:pPr>
            <w:r>
              <w:rPr>
                <w:sz w:val="14"/>
              </w:rPr>
              <w:t>FK</w:t>
            </w:r>
            <w:r>
              <w:rPr>
                <w:spacing w:val="-2"/>
                <w:sz w:val="14"/>
              </w:rPr>
              <w:t xml:space="preserve"> </w:t>
            </w:r>
            <w:r>
              <w:rPr>
                <w:rFonts w:ascii="Arial MT" w:hAnsi="Arial MT"/>
                <w:sz w:val="14"/>
              </w:rPr>
              <w:t>’</w:t>
            </w:r>
            <w:r>
              <w:rPr>
                <w:sz w:val="14"/>
              </w:rPr>
              <w:t>User,</w:t>
            </w:r>
            <w:r>
              <w:rPr>
                <w:spacing w:val="-1"/>
                <w:sz w:val="14"/>
              </w:rPr>
              <w:t xml:space="preserve"> </w:t>
            </w:r>
            <w:r>
              <w:rPr>
                <w:sz w:val="14"/>
              </w:rPr>
              <w:t>Nullable,</w:t>
            </w:r>
            <w:r>
              <w:rPr>
                <w:spacing w:val="-1"/>
                <w:sz w:val="14"/>
              </w:rPr>
              <w:t xml:space="preserve"> </w:t>
            </w:r>
            <w:r>
              <w:rPr>
                <w:spacing w:val="-2"/>
                <w:sz w:val="14"/>
              </w:rPr>
              <w:t>Indexed</w:t>
            </w:r>
          </w:p>
        </w:tc>
      </w:tr>
      <w:tr w:rsidR="00B0389C" w14:paraId="52775E76" w14:textId="77777777">
        <w:trPr>
          <w:trHeight w:val="480"/>
        </w:trPr>
        <w:tc>
          <w:tcPr>
            <w:tcW w:w="2481" w:type="dxa"/>
            <w:tcBorders>
              <w:top w:val="single" w:sz="8" w:space="0" w:color="E4E7EA"/>
              <w:bottom w:val="single" w:sz="8" w:space="0" w:color="E4E7EA"/>
              <w:right w:val="single" w:sz="18" w:space="0" w:color="E4E7EA"/>
            </w:tcBorders>
          </w:tcPr>
          <w:p w14:paraId="18C7A49B" w14:textId="77777777" w:rsidR="00B0389C" w:rsidRDefault="00767221">
            <w:pPr>
              <w:pStyle w:val="TableParagraph"/>
              <w:spacing w:before="69"/>
              <w:ind w:left="70"/>
              <w:rPr>
                <w:rFonts w:ascii="Courier New"/>
                <w:sz w:val="14"/>
              </w:rPr>
            </w:pPr>
            <w:r>
              <w:rPr>
                <w:rFonts w:ascii="Courier New"/>
                <w:spacing w:val="-2"/>
                <w:sz w:val="14"/>
              </w:rPr>
              <w:t>retryOf</w:t>
            </w:r>
          </w:p>
        </w:tc>
        <w:tc>
          <w:tcPr>
            <w:tcW w:w="2467" w:type="dxa"/>
            <w:tcBorders>
              <w:top w:val="single" w:sz="8" w:space="0" w:color="E4E7EA"/>
              <w:left w:val="single" w:sz="18" w:space="0" w:color="E4E7EA"/>
              <w:bottom w:val="single" w:sz="8" w:space="0" w:color="E4E7EA"/>
              <w:right w:val="single" w:sz="18" w:space="0" w:color="E4E7EA"/>
            </w:tcBorders>
          </w:tcPr>
          <w:p w14:paraId="3E028FA6"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034D95C5" w14:textId="77777777" w:rsidR="00B0389C" w:rsidRDefault="00767221">
            <w:pPr>
              <w:pStyle w:val="TableParagraph"/>
              <w:spacing w:before="55"/>
              <w:ind w:left="62"/>
              <w:rPr>
                <w:sz w:val="14"/>
              </w:rPr>
            </w:pPr>
            <w:r>
              <w:rPr>
                <w:spacing w:val="-2"/>
                <w:sz w:val="14"/>
              </w:rPr>
              <w:t>Nullable</w:t>
            </w:r>
          </w:p>
        </w:tc>
      </w:tr>
      <w:tr w:rsidR="00B0389C" w14:paraId="0D61DDE3" w14:textId="77777777">
        <w:trPr>
          <w:trHeight w:val="464"/>
        </w:trPr>
        <w:tc>
          <w:tcPr>
            <w:tcW w:w="2481" w:type="dxa"/>
            <w:tcBorders>
              <w:top w:val="single" w:sz="8" w:space="0" w:color="E4E7EA"/>
              <w:right w:val="single" w:sz="18" w:space="0" w:color="E4E7EA"/>
            </w:tcBorders>
            <w:shd w:val="clear" w:color="auto" w:fill="F9FAFB"/>
          </w:tcPr>
          <w:p w14:paraId="486FC20A" w14:textId="77777777" w:rsidR="00B0389C" w:rsidRDefault="00767221">
            <w:pPr>
              <w:pStyle w:val="TableParagraph"/>
              <w:spacing w:before="69"/>
              <w:ind w:left="70"/>
              <w:rPr>
                <w:rFonts w:ascii="Courier New"/>
                <w:sz w:val="14"/>
              </w:rPr>
            </w:pPr>
            <w:r>
              <w:rPr>
                <w:rFonts w:ascii="Courier New"/>
                <w:spacing w:val="-2"/>
                <w:sz w:val="14"/>
              </w:rPr>
              <w:t>retryCount</w:t>
            </w:r>
          </w:p>
        </w:tc>
        <w:tc>
          <w:tcPr>
            <w:tcW w:w="2467" w:type="dxa"/>
            <w:tcBorders>
              <w:top w:val="single" w:sz="8" w:space="0" w:color="E4E7EA"/>
              <w:left w:val="single" w:sz="18" w:space="0" w:color="E4E7EA"/>
              <w:right w:val="single" w:sz="18" w:space="0" w:color="E4E7EA"/>
            </w:tcBorders>
            <w:shd w:val="clear" w:color="auto" w:fill="F9FAFB"/>
          </w:tcPr>
          <w:p w14:paraId="0273DD11" w14:textId="77777777" w:rsidR="00B0389C" w:rsidRDefault="00767221">
            <w:pPr>
              <w:pStyle w:val="TableParagraph"/>
              <w:spacing w:before="55"/>
              <w:ind w:left="62"/>
              <w:rPr>
                <w:sz w:val="14"/>
              </w:rPr>
            </w:pPr>
            <w:r>
              <w:rPr>
                <w:spacing w:val="-5"/>
                <w:sz w:val="14"/>
              </w:rPr>
              <w:t>Int</w:t>
            </w:r>
          </w:p>
        </w:tc>
        <w:tc>
          <w:tcPr>
            <w:tcW w:w="4948" w:type="dxa"/>
            <w:tcBorders>
              <w:top w:val="single" w:sz="8" w:space="0" w:color="E4E7EA"/>
              <w:left w:val="single" w:sz="18" w:space="0" w:color="E4E7EA"/>
            </w:tcBorders>
            <w:shd w:val="clear" w:color="auto" w:fill="F9FAFB"/>
          </w:tcPr>
          <w:p w14:paraId="31F48A14"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10"/>
                <w:sz w:val="14"/>
              </w:rPr>
              <w:t>0</w:t>
            </w:r>
          </w:p>
        </w:tc>
      </w:tr>
    </w:tbl>
    <w:p w14:paraId="7E8A15EB" w14:textId="77777777" w:rsidR="00B0389C" w:rsidRDefault="00767221">
      <w:pPr>
        <w:spacing w:before="46"/>
        <w:jc w:val="center"/>
        <w:rPr>
          <w:i/>
          <w:sz w:val="18"/>
        </w:rPr>
      </w:pPr>
      <w:r>
        <w:rPr>
          <w:i/>
          <w:sz w:val="18"/>
        </w:rPr>
        <w:t>Table</w:t>
      </w:r>
      <w:r>
        <w:rPr>
          <w:i/>
          <w:spacing w:val="-10"/>
          <w:sz w:val="18"/>
        </w:rPr>
        <w:t xml:space="preserve"> </w:t>
      </w:r>
      <w:r>
        <w:rPr>
          <w:i/>
          <w:sz w:val="18"/>
        </w:rPr>
        <w:t>7.9:</w:t>
      </w:r>
      <w:r>
        <w:rPr>
          <w:i/>
          <w:spacing w:val="-9"/>
          <w:sz w:val="18"/>
        </w:rPr>
        <w:t xml:space="preserve"> </w:t>
      </w:r>
      <w:r>
        <w:rPr>
          <w:i/>
          <w:sz w:val="18"/>
        </w:rPr>
        <w:t>Execution</w:t>
      </w:r>
      <w:r>
        <w:rPr>
          <w:i/>
          <w:spacing w:val="-11"/>
          <w:sz w:val="18"/>
        </w:rPr>
        <w:t xml:space="preserve"> </w:t>
      </w:r>
      <w:r>
        <w:rPr>
          <w:i/>
          <w:sz w:val="18"/>
        </w:rPr>
        <w:t>Table</w:t>
      </w:r>
      <w:r>
        <w:rPr>
          <w:i/>
          <w:spacing w:val="-8"/>
          <w:sz w:val="18"/>
        </w:rPr>
        <w:t xml:space="preserve"> </w:t>
      </w:r>
      <w:r>
        <w:rPr>
          <w:i/>
          <w:spacing w:val="-2"/>
          <w:sz w:val="18"/>
        </w:rPr>
        <w:t>Structure</w:t>
      </w:r>
    </w:p>
    <w:p w14:paraId="1277CB04" w14:textId="77777777" w:rsidR="00B0389C" w:rsidRDefault="00B0389C">
      <w:pPr>
        <w:jc w:val="center"/>
        <w:rPr>
          <w:i/>
          <w:sz w:val="18"/>
        </w:rPr>
        <w:sectPr w:rsidR="00B0389C">
          <w:pgSz w:w="11910" w:h="16840"/>
          <w:pgMar w:top="1040" w:right="850" w:bottom="940" w:left="850" w:header="502" w:footer="740" w:gutter="0"/>
          <w:cols w:space="720"/>
        </w:sectPr>
      </w:pPr>
    </w:p>
    <w:p w14:paraId="18B408A2" w14:textId="77777777" w:rsidR="00B0389C" w:rsidRDefault="00B0389C">
      <w:pPr>
        <w:pStyle w:val="BodyText"/>
        <w:rPr>
          <w:i/>
          <w:sz w:val="20"/>
        </w:rPr>
      </w:pPr>
    </w:p>
    <w:p w14:paraId="4DBC00D3" w14:textId="77777777" w:rsidR="00B0389C" w:rsidRDefault="00B0389C">
      <w:pPr>
        <w:pStyle w:val="BodyText"/>
        <w:spacing w:before="40"/>
        <w:rPr>
          <w:i/>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670F9E53" w14:textId="77777777">
        <w:trPr>
          <w:trHeight w:val="544"/>
        </w:trPr>
        <w:tc>
          <w:tcPr>
            <w:tcW w:w="9896" w:type="dxa"/>
            <w:gridSpan w:val="3"/>
            <w:tcBorders>
              <w:bottom w:val="single" w:sz="8" w:space="0" w:color="1E3A8A"/>
            </w:tcBorders>
            <w:shd w:val="clear" w:color="auto" w:fill="1E40AF"/>
          </w:tcPr>
          <w:p w14:paraId="40786D8D" w14:textId="77777777" w:rsidR="00B0389C" w:rsidRDefault="00767221">
            <w:pPr>
              <w:pStyle w:val="TableParagraph"/>
              <w:spacing w:before="78"/>
              <w:ind w:left="49"/>
              <w:jc w:val="center"/>
              <w:rPr>
                <w:b/>
                <w:sz w:val="18"/>
              </w:rPr>
            </w:pPr>
            <w:r>
              <w:rPr>
                <w:b/>
                <w:color w:val="FFFFFF"/>
                <w:spacing w:val="-2"/>
                <w:sz w:val="18"/>
              </w:rPr>
              <w:t>AuditLog</w:t>
            </w:r>
          </w:p>
        </w:tc>
      </w:tr>
      <w:tr w:rsidR="00B0389C" w14:paraId="1EB1E151"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5D39C9C4"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0CFE4876"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122E8BB2" w14:textId="77777777" w:rsidR="00B0389C" w:rsidRDefault="00767221">
            <w:pPr>
              <w:pStyle w:val="TableParagraph"/>
              <w:spacing w:before="74"/>
              <w:ind w:left="82"/>
              <w:rPr>
                <w:b/>
                <w:sz w:val="18"/>
              </w:rPr>
            </w:pPr>
            <w:r>
              <w:rPr>
                <w:b/>
                <w:color w:val="1E40AF"/>
                <w:spacing w:val="-2"/>
                <w:sz w:val="18"/>
              </w:rPr>
              <w:t>Constraints</w:t>
            </w:r>
          </w:p>
        </w:tc>
      </w:tr>
      <w:tr w:rsidR="00B0389C" w14:paraId="570B5CDD" w14:textId="77777777">
        <w:trPr>
          <w:trHeight w:val="480"/>
        </w:trPr>
        <w:tc>
          <w:tcPr>
            <w:tcW w:w="2481" w:type="dxa"/>
            <w:tcBorders>
              <w:top w:val="single" w:sz="8" w:space="0" w:color="BFDBFE"/>
              <w:bottom w:val="single" w:sz="8" w:space="0" w:color="E4E7EA"/>
              <w:right w:val="single" w:sz="18" w:space="0" w:color="E4E7EA"/>
            </w:tcBorders>
          </w:tcPr>
          <w:p w14:paraId="291D9600"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6F1052F7"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604BCD2F"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08D95993"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69F66D7D" w14:textId="77777777" w:rsidR="00B0389C" w:rsidRDefault="00767221">
            <w:pPr>
              <w:pStyle w:val="TableParagraph"/>
              <w:spacing w:before="69"/>
              <w:ind w:left="70"/>
              <w:rPr>
                <w:rFonts w:ascii="Courier New"/>
                <w:sz w:val="14"/>
              </w:rPr>
            </w:pPr>
            <w:r>
              <w:rPr>
                <w:rFonts w:ascii="Courier New"/>
                <w:spacing w:val="-2"/>
                <w:sz w:val="14"/>
              </w:rPr>
              <w:t>action</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2DD34122"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1C767E56"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6AB3B391" w14:textId="77777777">
        <w:trPr>
          <w:trHeight w:val="480"/>
        </w:trPr>
        <w:tc>
          <w:tcPr>
            <w:tcW w:w="2481" w:type="dxa"/>
            <w:tcBorders>
              <w:top w:val="single" w:sz="8" w:space="0" w:color="E4E7EA"/>
              <w:bottom w:val="single" w:sz="8" w:space="0" w:color="E4E7EA"/>
              <w:right w:val="single" w:sz="18" w:space="0" w:color="E4E7EA"/>
            </w:tcBorders>
          </w:tcPr>
          <w:p w14:paraId="154E15F3" w14:textId="77777777" w:rsidR="00B0389C" w:rsidRDefault="00767221">
            <w:pPr>
              <w:pStyle w:val="TableParagraph"/>
              <w:spacing w:before="69"/>
              <w:ind w:left="70"/>
              <w:rPr>
                <w:rFonts w:ascii="Courier New"/>
                <w:sz w:val="14"/>
              </w:rPr>
            </w:pPr>
            <w:r>
              <w:rPr>
                <w:rFonts w:ascii="Courier New"/>
                <w:spacing w:val="-2"/>
                <w:sz w:val="14"/>
              </w:rPr>
              <w:t>entity</w:t>
            </w:r>
          </w:p>
        </w:tc>
        <w:tc>
          <w:tcPr>
            <w:tcW w:w="2467" w:type="dxa"/>
            <w:tcBorders>
              <w:top w:val="single" w:sz="8" w:space="0" w:color="E4E7EA"/>
              <w:left w:val="single" w:sz="18" w:space="0" w:color="E4E7EA"/>
              <w:bottom w:val="single" w:sz="8" w:space="0" w:color="E4E7EA"/>
              <w:right w:val="single" w:sz="18" w:space="0" w:color="E4E7EA"/>
            </w:tcBorders>
          </w:tcPr>
          <w:p w14:paraId="6FACD1EF"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53FEA2AD"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76F54F5F"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0AFCB106" w14:textId="77777777" w:rsidR="00B0389C" w:rsidRDefault="00767221">
            <w:pPr>
              <w:pStyle w:val="TableParagraph"/>
              <w:spacing w:before="69"/>
              <w:ind w:left="70"/>
              <w:rPr>
                <w:rFonts w:ascii="Courier New"/>
                <w:sz w:val="14"/>
              </w:rPr>
            </w:pPr>
            <w:r>
              <w:rPr>
                <w:rFonts w:ascii="Courier New"/>
                <w:spacing w:val="-2"/>
                <w:sz w:val="14"/>
              </w:rPr>
              <w:t>entityId</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1B1FE383"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3167D223" w14:textId="77777777" w:rsidR="00B0389C" w:rsidRDefault="00767221">
            <w:pPr>
              <w:pStyle w:val="TableParagraph"/>
              <w:spacing w:before="55"/>
              <w:ind w:left="62"/>
              <w:rPr>
                <w:sz w:val="14"/>
              </w:rPr>
            </w:pPr>
            <w:r>
              <w:rPr>
                <w:spacing w:val="-2"/>
                <w:sz w:val="14"/>
              </w:rPr>
              <w:t>Nullable</w:t>
            </w:r>
          </w:p>
        </w:tc>
      </w:tr>
      <w:tr w:rsidR="00B0389C" w14:paraId="1DC65C19" w14:textId="77777777">
        <w:trPr>
          <w:trHeight w:val="480"/>
        </w:trPr>
        <w:tc>
          <w:tcPr>
            <w:tcW w:w="2481" w:type="dxa"/>
            <w:tcBorders>
              <w:top w:val="single" w:sz="8" w:space="0" w:color="E4E7EA"/>
              <w:bottom w:val="single" w:sz="8" w:space="0" w:color="E4E7EA"/>
              <w:right w:val="single" w:sz="18" w:space="0" w:color="E4E7EA"/>
            </w:tcBorders>
          </w:tcPr>
          <w:p w14:paraId="3BF2D45E" w14:textId="77777777" w:rsidR="00B0389C" w:rsidRDefault="00767221">
            <w:pPr>
              <w:pStyle w:val="TableParagraph"/>
              <w:spacing w:before="69"/>
              <w:ind w:left="70"/>
              <w:rPr>
                <w:rFonts w:ascii="Courier New"/>
                <w:sz w:val="14"/>
              </w:rPr>
            </w:pPr>
            <w:r>
              <w:rPr>
                <w:rFonts w:ascii="Courier New"/>
                <w:spacing w:val="-2"/>
                <w:sz w:val="14"/>
              </w:rPr>
              <w:t>details</w:t>
            </w:r>
          </w:p>
        </w:tc>
        <w:tc>
          <w:tcPr>
            <w:tcW w:w="2467" w:type="dxa"/>
            <w:tcBorders>
              <w:top w:val="single" w:sz="8" w:space="0" w:color="E4E7EA"/>
              <w:left w:val="single" w:sz="18" w:space="0" w:color="E4E7EA"/>
              <w:bottom w:val="single" w:sz="8" w:space="0" w:color="E4E7EA"/>
              <w:right w:val="single" w:sz="18" w:space="0" w:color="E4E7EA"/>
            </w:tcBorders>
          </w:tcPr>
          <w:p w14:paraId="6DC9E081"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tcPr>
          <w:p w14:paraId="74B6A434" w14:textId="77777777" w:rsidR="00B0389C" w:rsidRDefault="00767221">
            <w:pPr>
              <w:pStyle w:val="TableParagraph"/>
              <w:spacing w:before="55"/>
              <w:ind w:left="62"/>
              <w:rPr>
                <w:sz w:val="14"/>
              </w:rPr>
            </w:pPr>
            <w:r>
              <w:rPr>
                <w:spacing w:val="-2"/>
                <w:sz w:val="14"/>
              </w:rPr>
              <w:t>Nullable</w:t>
            </w:r>
          </w:p>
        </w:tc>
      </w:tr>
      <w:tr w:rsidR="00B0389C" w14:paraId="68B542BB"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5DC7F2A3" w14:textId="77777777" w:rsidR="00B0389C" w:rsidRDefault="00767221">
            <w:pPr>
              <w:pStyle w:val="TableParagraph"/>
              <w:spacing w:before="69"/>
              <w:ind w:left="70"/>
              <w:rPr>
                <w:rFonts w:ascii="Courier New"/>
                <w:sz w:val="14"/>
              </w:rPr>
            </w:pPr>
            <w:r>
              <w:rPr>
                <w:rFonts w:ascii="Courier New"/>
                <w:spacing w:val="-2"/>
                <w:sz w:val="14"/>
              </w:rPr>
              <w:t>ipAddress</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5AB442F6"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5079B8D9" w14:textId="77777777" w:rsidR="00B0389C" w:rsidRDefault="00767221">
            <w:pPr>
              <w:pStyle w:val="TableParagraph"/>
              <w:spacing w:before="55"/>
              <w:ind w:left="62"/>
              <w:rPr>
                <w:sz w:val="14"/>
              </w:rPr>
            </w:pPr>
            <w:r>
              <w:rPr>
                <w:spacing w:val="-2"/>
                <w:sz w:val="14"/>
              </w:rPr>
              <w:t>Nullable</w:t>
            </w:r>
          </w:p>
        </w:tc>
      </w:tr>
      <w:tr w:rsidR="00B0389C" w14:paraId="7BEC9786" w14:textId="77777777">
        <w:trPr>
          <w:trHeight w:val="480"/>
        </w:trPr>
        <w:tc>
          <w:tcPr>
            <w:tcW w:w="2481" w:type="dxa"/>
            <w:tcBorders>
              <w:top w:val="single" w:sz="8" w:space="0" w:color="E4E7EA"/>
              <w:bottom w:val="single" w:sz="8" w:space="0" w:color="E4E7EA"/>
              <w:right w:val="single" w:sz="18" w:space="0" w:color="E4E7EA"/>
            </w:tcBorders>
          </w:tcPr>
          <w:p w14:paraId="0CCE0157" w14:textId="77777777" w:rsidR="00B0389C" w:rsidRDefault="00767221">
            <w:pPr>
              <w:pStyle w:val="TableParagraph"/>
              <w:spacing w:before="69"/>
              <w:ind w:left="70"/>
              <w:rPr>
                <w:rFonts w:ascii="Courier New"/>
                <w:sz w:val="14"/>
              </w:rPr>
            </w:pPr>
            <w:r>
              <w:rPr>
                <w:rFonts w:ascii="Courier New"/>
                <w:spacing w:val="-2"/>
                <w:sz w:val="14"/>
              </w:rPr>
              <w:t>userAgent</w:t>
            </w:r>
          </w:p>
        </w:tc>
        <w:tc>
          <w:tcPr>
            <w:tcW w:w="2467" w:type="dxa"/>
            <w:tcBorders>
              <w:top w:val="single" w:sz="8" w:space="0" w:color="E4E7EA"/>
              <w:left w:val="single" w:sz="18" w:space="0" w:color="E4E7EA"/>
              <w:bottom w:val="single" w:sz="8" w:space="0" w:color="E4E7EA"/>
              <w:right w:val="single" w:sz="18" w:space="0" w:color="E4E7EA"/>
            </w:tcBorders>
          </w:tcPr>
          <w:p w14:paraId="56160E51"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27301D9B" w14:textId="77777777" w:rsidR="00B0389C" w:rsidRDefault="00767221">
            <w:pPr>
              <w:pStyle w:val="TableParagraph"/>
              <w:spacing w:before="55"/>
              <w:ind w:left="62"/>
              <w:rPr>
                <w:sz w:val="14"/>
              </w:rPr>
            </w:pPr>
            <w:r>
              <w:rPr>
                <w:spacing w:val="-2"/>
                <w:sz w:val="14"/>
              </w:rPr>
              <w:t>Nullable</w:t>
            </w:r>
          </w:p>
        </w:tc>
      </w:tr>
      <w:tr w:rsidR="00B0389C" w14:paraId="44A235F0"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3E7DF62D" w14:textId="77777777" w:rsidR="00B0389C" w:rsidRDefault="00767221">
            <w:pPr>
              <w:pStyle w:val="TableParagraph"/>
              <w:spacing w:before="69"/>
              <w:ind w:left="70"/>
              <w:rPr>
                <w:rFonts w:ascii="Courier New"/>
                <w:sz w:val="14"/>
              </w:rPr>
            </w:pPr>
            <w:r>
              <w:rPr>
                <w:rFonts w:ascii="Courier New"/>
                <w:spacing w:val="-2"/>
                <w:sz w:val="14"/>
              </w:rPr>
              <w:t>userId</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0159F7FD"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738B5E01" w14:textId="77777777" w:rsidR="00B0389C" w:rsidRDefault="00767221">
            <w:pPr>
              <w:pStyle w:val="TableParagraph"/>
              <w:spacing w:before="54"/>
              <w:ind w:left="62"/>
              <w:rPr>
                <w:sz w:val="14"/>
              </w:rPr>
            </w:pPr>
            <w:r>
              <w:rPr>
                <w:sz w:val="14"/>
              </w:rPr>
              <w:t>FK</w:t>
            </w:r>
            <w:r>
              <w:rPr>
                <w:spacing w:val="-2"/>
                <w:sz w:val="14"/>
              </w:rPr>
              <w:t xml:space="preserve"> </w:t>
            </w:r>
            <w:r>
              <w:rPr>
                <w:rFonts w:ascii="Arial MT" w:hAnsi="Arial MT"/>
                <w:sz w:val="14"/>
              </w:rPr>
              <w:t>’</w:t>
            </w:r>
            <w:r>
              <w:rPr>
                <w:sz w:val="14"/>
              </w:rPr>
              <w:t>User,</w:t>
            </w:r>
            <w:r>
              <w:rPr>
                <w:spacing w:val="-1"/>
                <w:sz w:val="14"/>
              </w:rPr>
              <w:t xml:space="preserve"> </w:t>
            </w:r>
            <w:r>
              <w:rPr>
                <w:sz w:val="14"/>
              </w:rPr>
              <w:t>Not</w:t>
            </w:r>
            <w:r>
              <w:rPr>
                <w:spacing w:val="-1"/>
                <w:sz w:val="14"/>
              </w:rPr>
              <w:t xml:space="preserve"> </w:t>
            </w:r>
            <w:r>
              <w:rPr>
                <w:sz w:val="14"/>
              </w:rPr>
              <w:t xml:space="preserve">Null, </w:t>
            </w:r>
            <w:r>
              <w:rPr>
                <w:spacing w:val="-2"/>
                <w:sz w:val="14"/>
              </w:rPr>
              <w:t>Indexed</w:t>
            </w:r>
          </w:p>
        </w:tc>
      </w:tr>
      <w:tr w:rsidR="00B0389C" w14:paraId="15B9A626" w14:textId="77777777">
        <w:trPr>
          <w:trHeight w:val="464"/>
        </w:trPr>
        <w:tc>
          <w:tcPr>
            <w:tcW w:w="2481" w:type="dxa"/>
            <w:tcBorders>
              <w:top w:val="single" w:sz="8" w:space="0" w:color="E4E7EA"/>
              <w:right w:val="single" w:sz="18" w:space="0" w:color="E4E7EA"/>
            </w:tcBorders>
          </w:tcPr>
          <w:p w14:paraId="1DFC1B05" w14:textId="77777777" w:rsidR="00B0389C" w:rsidRDefault="00767221">
            <w:pPr>
              <w:pStyle w:val="TableParagraph"/>
              <w:spacing w:before="69"/>
              <w:ind w:left="70"/>
              <w:rPr>
                <w:rFonts w:ascii="Courier New"/>
                <w:sz w:val="14"/>
              </w:rPr>
            </w:pPr>
            <w:r>
              <w:rPr>
                <w:rFonts w:ascii="Courier New"/>
                <w:spacing w:val="-2"/>
                <w:sz w:val="14"/>
              </w:rPr>
              <w:t>createdAt</w:t>
            </w:r>
          </w:p>
        </w:tc>
        <w:tc>
          <w:tcPr>
            <w:tcW w:w="2467" w:type="dxa"/>
            <w:tcBorders>
              <w:top w:val="single" w:sz="8" w:space="0" w:color="E4E7EA"/>
              <w:left w:val="single" w:sz="18" w:space="0" w:color="E4E7EA"/>
              <w:right w:val="single" w:sz="18" w:space="0" w:color="E4E7EA"/>
            </w:tcBorders>
          </w:tcPr>
          <w:p w14:paraId="6BA558B2"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tcBorders>
          </w:tcPr>
          <w:p w14:paraId="41488240"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bl>
    <w:p w14:paraId="0E27AB91" w14:textId="77777777" w:rsidR="00B0389C" w:rsidRDefault="00767221">
      <w:pPr>
        <w:spacing w:before="46"/>
        <w:jc w:val="center"/>
        <w:rPr>
          <w:i/>
          <w:sz w:val="18"/>
        </w:rPr>
      </w:pPr>
      <w:r>
        <w:rPr>
          <w:i/>
          <w:sz w:val="18"/>
        </w:rPr>
        <w:t>Table</w:t>
      </w:r>
      <w:r>
        <w:rPr>
          <w:i/>
          <w:spacing w:val="-12"/>
          <w:sz w:val="18"/>
        </w:rPr>
        <w:t xml:space="preserve"> </w:t>
      </w:r>
      <w:r>
        <w:rPr>
          <w:i/>
          <w:sz w:val="18"/>
        </w:rPr>
        <w:t>7.10:</w:t>
      </w:r>
      <w:r>
        <w:rPr>
          <w:i/>
          <w:spacing w:val="-11"/>
          <w:sz w:val="18"/>
        </w:rPr>
        <w:t xml:space="preserve"> </w:t>
      </w:r>
      <w:r>
        <w:rPr>
          <w:i/>
          <w:sz w:val="18"/>
        </w:rPr>
        <w:t>AuditLog</w:t>
      </w:r>
      <w:r>
        <w:rPr>
          <w:i/>
          <w:spacing w:val="-11"/>
          <w:sz w:val="18"/>
        </w:rPr>
        <w:t xml:space="preserve"> </w:t>
      </w:r>
      <w:r>
        <w:rPr>
          <w:i/>
          <w:sz w:val="18"/>
        </w:rPr>
        <w:t>Table</w:t>
      </w:r>
      <w:r>
        <w:rPr>
          <w:i/>
          <w:spacing w:val="-10"/>
          <w:sz w:val="18"/>
        </w:rPr>
        <w:t xml:space="preserve"> </w:t>
      </w:r>
      <w:r>
        <w:rPr>
          <w:i/>
          <w:spacing w:val="-2"/>
          <w:sz w:val="18"/>
        </w:rPr>
        <w:t>Structure</w:t>
      </w:r>
    </w:p>
    <w:p w14:paraId="22ED9027" w14:textId="77777777" w:rsidR="00B0389C" w:rsidRDefault="00B0389C">
      <w:pPr>
        <w:pStyle w:val="BodyText"/>
        <w:rPr>
          <w:i/>
          <w:sz w:val="20"/>
        </w:rPr>
      </w:pPr>
    </w:p>
    <w:p w14:paraId="0EBFDDAC" w14:textId="77777777" w:rsidR="00B0389C" w:rsidRDefault="00B0389C">
      <w:pPr>
        <w:pStyle w:val="BodyText"/>
        <w:spacing w:before="172"/>
        <w:rPr>
          <w:i/>
          <w:sz w:val="20"/>
        </w:rPr>
      </w:pPr>
    </w:p>
    <w:p w14:paraId="71A7B71E" w14:textId="77777777" w:rsidR="00B0389C" w:rsidRDefault="00767221">
      <w:pPr>
        <w:pStyle w:val="ListParagraph"/>
        <w:numPr>
          <w:ilvl w:val="0"/>
          <w:numId w:val="19"/>
        </w:numPr>
        <w:tabs>
          <w:tab w:val="left" w:pos="394"/>
        </w:tabs>
        <w:ind w:left="394" w:hanging="244"/>
        <w:rPr>
          <w:b/>
          <w:sz w:val="20"/>
        </w:rPr>
      </w:pPr>
      <w:r>
        <w:rPr>
          <w:b/>
          <w:sz w:val="20"/>
        </w:rPr>
        <w:t>Integration</w:t>
      </w:r>
      <w:r>
        <w:rPr>
          <w:b/>
          <w:spacing w:val="-6"/>
          <w:sz w:val="20"/>
        </w:rPr>
        <w:t xml:space="preserve"> </w:t>
      </w:r>
      <w:r>
        <w:rPr>
          <w:b/>
          <w:spacing w:val="-2"/>
          <w:sz w:val="20"/>
        </w:rPr>
        <w:t>Tables</w:t>
      </w:r>
    </w:p>
    <w:p w14:paraId="4A28FD79" w14:textId="77777777" w:rsidR="00B0389C" w:rsidRDefault="00B0389C">
      <w:pPr>
        <w:pStyle w:val="ListParagraph"/>
        <w:rPr>
          <w:b/>
          <w:sz w:val="20"/>
        </w:rPr>
        <w:sectPr w:rsidR="00B0389C">
          <w:pgSz w:w="11910" w:h="16840"/>
          <w:pgMar w:top="1040" w:right="850" w:bottom="940" w:left="850" w:header="502" w:footer="740" w:gutter="0"/>
          <w:cols w:space="720"/>
        </w:sectPr>
      </w:pPr>
    </w:p>
    <w:p w14:paraId="2190E34D" w14:textId="77777777" w:rsidR="00B0389C" w:rsidRDefault="00B0389C">
      <w:pPr>
        <w:pStyle w:val="BodyText"/>
        <w:rPr>
          <w:b/>
          <w:sz w:val="20"/>
        </w:rPr>
      </w:pPr>
    </w:p>
    <w:p w14:paraId="4E6CBA5E" w14:textId="77777777" w:rsidR="00B0389C" w:rsidRDefault="00B0389C">
      <w:pPr>
        <w:pStyle w:val="BodyText"/>
        <w:spacing w:before="40"/>
        <w:rPr>
          <w:b/>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12EECF88" w14:textId="77777777">
        <w:trPr>
          <w:trHeight w:val="544"/>
        </w:trPr>
        <w:tc>
          <w:tcPr>
            <w:tcW w:w="9896" w:type="dxa"/>
            <w:gridSpan w:val="3"/>
            <w:tcBorders>
              <w:bottom w:val="single" w:sz="8" w:space="0" w:color="1E3A8A"/>
            </w:tcBorders>
            <w:shd w:val="clear" w:color="auto" w:fill="1E40AF"/>
          </w:tcPr>
          <w:p w14:paraId="3C36873C" w14:textId="77777777" w:rsidR="00B0389C" w:rsidRDefault="00767221">
            <w:pPr>
              <w:pStyle w:val="TableParagraph"/>
              <w:spacing w:before="78"/>
              <w:ind w:left="49"/>
              <w:jc w:val="center"/>
              <w:rPr>
                <w:b/>
                <w:sz w:val="18"/>
              </w:rPr>
            </w:pPr>
            <w:r>
              <w:rPr>
                <w:b/>
                <w:color w:val="FFFFFF"/>
                <w:spacing w:val="-2"/>
                <w:sz w:val="18"/>
              </w:rPr>
              <w:t>Credential</w:t>
            </w:r>
          </w:p>
        </w:tc>
      </w:tr>
      <w:tr w:rsidR="00B0389C" w14:paraId="063A2380"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6E9C59DD"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7F305BBB"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7D3C1D3A" w14:textId="77777777" w:rsidR="00B0389C" w:rsidRDefault="00767221">
            <w:pPr>
              <w:pStyle w:val="TableParagraph"/>
              <w:spacing w:before="74"/>
              <w:ind w:left="82"/>
              <w:rPr>
                <w:b/>
                <w:sz w:val="18"/>
              </w:rPr>
            </w:pPr>
            <w:r>
              <w:rPr>
                <w:b/>
                <w:color w:val="1E40AF"/>
                <w:spacing w:val="-2"/>
                <w:sz w:val="18"/>
              </w:rPr>
              <w:t>Constraints</w:t>
            </w:r>
          </w:p>
        </w:tc>
      </w:tr>
      <w:tr w:rsidR="00B0389C" w14:paraId="43625B9E" w14:textId="77777777">
        <w:trPr>
          <w:trHeight w:val="480"/>
        </w:trPr>
        <w:tc>
          <w:tcPr>
            <w:tcW w:w="2481" w:type="dxa"/>
            <w:tcBorders>
              <w:top w:val="single" w:sz="8" w:space="0" w:color="BFDBFE"/>
              <w:bottom w:val="single" w:sz="8" w:space="0" w:color="E4E7EA"/>
              <w:right w:val="single" w:sz="18" w:space="0" w:color="E4E7EA"/>
            </w:tcBorders>
          </w:tcPr>
          <w:p w14:paraId="7F70887D"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1B311CF2"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46303B5E"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23B5CAA5"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2F618767" w14:textId="77777777" w:rsidR="00B0389C" w:rsidRDefault="00767221">
            <w:pPr>
              <w:pStyle w:val="TableParagraph"/>
              <w:spacing w:before="69"/>
              <w:ind w:left="70"/>
              <w:rPr>
                <w:rFonts w:ascii="Courier New"/>
                <w:sz w:val="14"/>
              </w:rPr>
            </w:pPr>
            <w:r>
              <w:rPr>
                <w:rFonts w:ascii="Courier New"/>
                <w:spacing w:val="-4"/>
                <w:sz w:val="14"/>
              </w:rPr>
              <w:t>name</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4B944D70"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136BA56C"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2FAE94A3" w14:textId="77777777">
        <w:trPr>
          <w:trHeight w:val="480"/>
        </w:trPr>
        <w:tc>
          <w:tcPr>
            <w:tcW w:w="2481" w:type="dxa"/>
            <w:tcBorders>
              <w:top w:val="single" w:sz="8" w:space="0" w:color="E4E7EA"/>
              <w:bottom w:val="single" w:sz="8" w:space="0" w:color="E4E7EA"/>
              <w:right w:val="single" w:sz="18" w:space="0" w:color="E4E7EA"/>
            </w:tcBorders>
          </w:tcPr>
          <w:p w14:paraId="102BEE71" w14:textId="77777777" w:rsidR="00B0389C" w:rsidRDefault="00767221">
            <w:pPr>
              <w:pStyle w:val="TableParagraph"/>
              <w:spacing w:before="69"/>
              <w:ind w:left="70"/>
              <w:rPr>
                <w:rFonts w:ascii="Courier New"/>
                <w:sz w:val="14"/>
              </w:rPr>
            </w:pPr>
            <w:r>
              <w:rPr>
                <w:rFonts w:ascii="Courier New"/>
                <w:spacing w:val="-4"/>
                <w:sz w:val="14"/>
              </w:rPr>
              <w:t>type</w:t>
            </w:r>
          </w:p>
        </w:tc>
        <w:tc>
          <w:tcPr>
            <w:tcW w:w="2467" w:type="dxa"/>
            <w:tcBorders>
              <w:top w:val="single" w:sz="8" w:space="0" w:color="E4E7EA"/>
              <w:left w:val="single" w:sz="18" w:space="0" w:color="E4E7EA"/>
              <w:bottom w:val="single" w:sz="8" w:space="0" w:color="E4E7EA"/>
              <w:right w:val="single" w:sz="18" w:space="0" w:color="E4E7EA"/>
            </w:tcBorders>
          </w:tcPr>
          <w:p w14:paraId="00671802"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0E10A5A0"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625E89B3"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57890B2F" w14:textId="77777777" w:rsidR="00B0389C" w:rsidRDefault="00767221">
            <w:pPr>
              <w:pStyle w:val="TableParagraph"/>
              <w:spacing w:before="69"/>
              <w:ind w:left="70"/>
              <w:rPr>
                <w:rFonts w:ascii="Courier New"/>
                <w:sz w:val="14"/>
              </w:rPr>
            </w:pPr>
            <w:r>
              <w:rPr>
                <w:rFonts w:ascii="Courier New"/>
                <w:spacing w:val="-2"/>
                <w:sz w:val="14"/>
              </w:rPr>
              <w:t>provider</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3F7EF18D"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04058225"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59B80635" w14:textId="77777777">
        <w:trPr>
          <w:trHeight w:val="480"/>
        </w:trPr>
        <w:tc>
          <w:tcPr>
            <w:tcW w:w="2481" w:type="dxa"/>
            <w:tcBorders>
              <w:top w:val="single" w:sz="8" w:space="0" w:color="E4E7EA"/>
              <w:bottom w:val="single" w:sz="8" w:space="0" w:color="E4E7EA"/>
              <w:right w:val="single" w:sz="18" w:space="0" w:color="E4E7EA"/>
            </w:tcBorders>
          </w:tcPr>
          <w:p w14:paraId="5FD58413" w14:textId="77777777" w:rsidR="00B0389C" w:rsidRDefault="00767221">
            <w:pPr>
              <w:pStyle w:val="TableParagraph"/>
              <w:spacing w:before="69"/>
              <w:ind w:left="70"/>
              <w:rPr>
                <w:rFonts w:ascii="Courier New"/>
                <w:sz w:val="14"/>
              </w:rPr>
            </w:pPr>
            <w:r>
              <w:rPr>
                <w:rFonts w:ascii="Courier New"/>
                <w:spacing w:val="-4"/>
                <w:sz w:val="14"/>
              </w:rPr>
              <w:t>data</w:t>
            </w:r>
          </w:p>
        </w:tc>
        <w:tc>
          <w:tcPr>
            <w:tcW w:w="2467" w:type="dxa"/>
            <w:tcBorders>
              <w:top w:val="single" w:sz="8" w:space="0" w:color="E4E7EA"/>
              <w:left w:val="single" w:sz="18" w:space="0" w:color="E4E7EA"/>
              <w:bottom w:val="single" w:sz="8" w:space="0" w:color="E4E7EA"/>
              <w:right w:val="single" w:sz="18" w:space="0" w:color="E4E7EA"/>
            </w:tcBorders>
          </w:tcPr>
          <w:p w14:paraId="1D38A3E6"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20F45D9D" w14:textId="77777777" w:rsidR="00B0389C" w:rsidRDefault="00767221">
            <w:pPr>
              <w:pStyle w:val="TableParagraph"/>
              <w:spacing w:before="55"/>
              <w:ind w:left="62"/>
              <w:rPr>
                <w:sz w:val="14"/>
              </w:rPr>
            </w:pPr>
            <w:r>
              <w:rPr>
                <w:sz w:val="14"/>
              </w:rPr>
              <w:t>Not Null, Encrypted (AES-</w:t>
            </w:r>
            <w:r>
              <w:rPr>
                <w:spacing w:val="-4"/>
                <w:sz w:val="14"/>
              </w:rPr>
              <w:t>256)</w:t>
            </w:r>
          </w:p>
        </w:tc>
      </w:tr>
      <w:tr w:rsidR="00B0389C" w14:paraId="51772AEE"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03D3059C" w14:textId="77777777" w:rsidR="00B0389C" w:rsidRDefault="00767221">
            <w:pPr>
              <w:pStyle w:val="TableParagraph"/>
              <w:spacing w:before="69"/>
              <w:ind w:left="70"/>
              <w:rPr>
                <w:rFonts w:ascii="Courier New"/>
                <w:sz w:val="14"/>
              </w:rPr>
            </w:pPr>
            <w:r>
              <w:rPr>
                <w:rFonts w:ascii="Courier New"/>
                <w:spacing w:val="-2"/>
                <w:sz w:val="14"/>
              </w:rPr>
              <w:t>expiresAt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518AE9CB"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5937EC75" w14:textId="77777777" w:rsidR="00B0389C" w:rsidRDefault="00767221">
            <w:pPr>
              <w:pStyle w:val="TableParagraph"/>
              <w:spacing w:before="55"/>
              <w:ind w:left="62"/>
              <w:rPr>
                <w:sz w:val="14"/>
              </w:rPr>
            </w:pPr>
            <w:r>
              <w:rPr>
                <w:spacing w:val="-2"/>
                <w:sz w:val="14"/>
              </w:rPr>
              <w:t>Nullable</w:t>
            </w:r>
          </w:p>
        </w:tc>
      </w:tr>
      <w:tr w:rsidR="00B0389C" w14:paraId="2056D289" w14:textId="77777777">
        <w:trPr>
          <w:trHeight w:val="480"/>
        </w:trPr>
        <w:tc>
          <w:tcPr>
            <w:tcW w:w="2481" w:type="dxa"/>
            <w:tcBorders>
              <w:top w:val="single" w:sz="8" w:space="0" w:color="E4E7EA"/>
              <w:bottom w:val="single" w:sz="8" w:space="0" w:color="E4E7EA"/>
              <w:right w:val="single" w:sz="18" w:space="0" w:color="E4E7EA"/>
            </w:tcBorders>
          </w:tcPr>
          <w:p w14:paraId="63B6D1E9" w14:textId="77777777" w:rsidR="00B0389C" w:rsidRDefault="00767221">
            <w:pPr>
              <w:pStyle w:val="TableParagraph"/>
              <w:spacing w:before="69"/>
              <w:ind w:left="70"/>
              <w:rPr>
                <w:rFonts w:ascii="Courier New"/>
                <w:sz w:val="14"/>
              </w:rPr>
            </w:pPr>
            <w:r>
              <w:rPr>
                <w:rFonts w:ascii="Courier New"/>
                <w:spacing w:val="-2"/>
                <w:sz w:val="14"/>
              </w:rPr>
              <w:t>refreshToken</w:t>
            </w:r>
          </w:p>
        </w:tc>
        <w:tc>
          <w:tcPr>
            <w:tcW w:w="2467" w:type="dxa"/>
            <w:tcBorders>
              <w:top w:val="single" w:sz="8" w:space="0" w:color="E4E7EA"/>
              <w:left w:val="single" w:sz="18" w:space="0" w:color="E4E7EA"/>
              <w:bottom w:val="single" w:sz="8" w:space="0" w:color="E4E7EA"/>
              <w:right w:val="single" w:sz="18" w:space="0" w:color="E4E7EA"/>
            </w:tcBorders>
          </w:tcPr>
          <w:p w14:paraId="779FD599"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49D23562" w14:textId="77777777" w:rsidR="00B0389C" w:rsidRDefault="00767221">
            <w:pPr>
              <w:pStyle w:val="TableParagraph"/>
              <w:spacing w:before="55"/>
              <w:ind w:left="62"/>
              <w:rPr>
                <w:sz w:val="14"/>
              </w:rPr>
            </w:pPr>
            <w:r>
              <w:rPr>
                <w:spacing w:val="-2"/>
                <w:sz w:val="14"/>
              </w:rPr>
              <w:t>Nullable</w:t>
            </w:r>
          </w:p>
        </w:tc>
      </w:tr>
      <w:tr w:rsidR="00B0389C" w14:paraId="5D1DE7CD"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3DD794C2" w14:textId="77777777" w:rsidR="00B0389C" w:rsidRDefault="00767221">
            <w:pPr>
              <w:pStyle w:val="TableParagraph"/>
              <w:spacing w:before="69"/>
              <w:ind w:left="70"/>
              <w:rPr>
                <w:rFonts w:ascii="Courier New"/>
                <w:sz w:val="14"/>
              </w:rPr>
            </w:pPr>
            <w:r>
              <w:rPr>
                <w:rFonts w:ascii="Courier New"/>
                <w:spacing w:val="-2"/>
                <w:sz w:val="14"/>
              </w:rPr>
              <w:t>scope</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127298CB"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515C4DB5" w14:textId="77777777" w:rsidR="00B0389C" w:rsidRDefault="00767221">
            <w:pPr>
              <w:pStyle w:val="TableParagraph"/>
              <w:spacing w:before="55"/>
              <w:ind w:left="62"/>
              <w:rPr>
                <w:sz w:val="14"/>
              </w:rPr>
            </w:pPr>
            <w:r>
              <w:rPr>
                <w:spacing w:val="-2"/>
                <w:sz w:val="14"/>
              </w:rPr>
              <w:t>Nullable</w:t>
            </w:r>
          </w:p>
        </w:tc>
      </w:tr>
      <w:tr w:rsidR="00B0389C" w14:paraId="56E95FA8" w14:textId="77777777">
        <w:trPr>
          <w:trHeight w:val="480"/>
        </w:trPr>
        <w:tc>
          <w:tcPr>
            <w:tcW w:w="2481" w:type="dxa"/>
            <w:tcBorders>
              <w:top w:val="single" w:sz="8" w:space="0" w:color="E4E7EA"/>
              <w:bottom w:val="single" w:sz="8" w:space="0" w:color="E4E7EA"/>
              <w:right w:val="single" w:sz="18" w:space="0" w:color="E4E7EA"/>
            </w:tcBorders>
          </w:tcPr>
          <w:p w14:paraId="5F529583" w14:textId="77777777" w:rsidR="00B0389C" w:rsidRDefault="00767221">
            <w:pPr>
              <w:pStyle w:val="TableParagraph"/>
              <w:spacing w:before="69"/>
              <w:ind w:left="70"/>
              <w:rPr>
                <w:rFonts w:ascii="Courier New"/>
                <w:sz w:val="14"/>
              </w:rPr>
            </w:pPr>
            <w:r>
              <w:rPr>
                <w:rFonts w:ascii="Courier New"/>
                <w:spacing w:val="-2"/>
                <w:sz w:val="14"/>
              </w:rPr>
              <w:t>metadata</w:t>
            </w:r>
          </w:p>
        </w:tc>
        <w:tc>
          <w:tcPr>
            <w:tcW w:w="2467" w:type="dxa"/>
            <w:tcBorders>
              <w:top w:val="single" w:sz="8" w:space="0" w:color="E4E7EA"/>
              <w:left w:val="single" w:sz="18" w:space="0" w:color="E4E7EA"/>
              <w:bottom w:val="single" w:sz="8" w:space="0" w:color="E4E7EA"/>
              <w:right w:val="single" w:sz="18" w:space="0" w:color="E4E7EA"/>
            </w:tcBorders>
          </w:tcPr>
          <w:p w14:paraId="7E3EADF5"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tcPr>
          <w:p w14:paraId="45A49B5F" w14:textId="77777777" w:rsidR="00B0389C" w:rsidRDefault="00767221">
            <w:pPr>
              <w:pStyle w:val="TableParagraph"/>
              <w:spacing w:before="55"/>
              <w:ind w:left="62"/>
              <w:rPr>
                <w:sz w:val="14"/>
              </w:rPr>
            </w:pPr>
            <w:r>
              <w:rPr>
                <w:spacing w:val="-2"/>
                <w:sz w:val="14"/>
              </w:rPr>
              <w:t>Nullable</w:t>
            </w:r>
          </w:p>
        </w:tc>
      </w:tr>
      <w:tr w:rsidR="00B0389C" w14:paraId="4D275321"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52078932" w14:textId="77777777" w:rsidR="00B0389C" w:rsidRDefault="00767221">
            <w:pPr>
              <w:pStyle w:val="TableParagraph"/>
              <w:spacing w:before="69"/>
              <w:ind w:left="70"/>
              <w:rPr>
                <w:rFonts w:ascii="Courier New"/>
                <w:sz w:val="14"/>
              </w:rPr>
            </w:pPr>
            <w:r>
              <w:rPr>
                <w:rFonts w:ascii="Courier New"/>
                <w:spacing w:val="-2"/>
                <w:sz w:val="14"/>
              </w:rPr>
              <w:t>userId</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062722DA"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2670B6F3" w14:textId="77777777" w:rsidR="00B0389C" w:rsidRDefault="00767221">
            <w:pPr>
              <w:pStyle w:val="TableParagraph"/>
              <w:spacing w:before="54"/>
              <w:ind w:left="62"/>
              <w:rPr>
                <w:sz w:val="14"/>
              </w:rPr>
            </w:pPr>
            <w:r>
              <w:rPr>
                <w:sz w:val="14"/>
              </w:rPr>
              <w:t>FK</w:t>
            </w:r>
            <w:r>
              <w:rPr>
                <w:spacing w:val="-2"/>
                <w:sz w:val="14"/>
              </w:rPr>
              <w:t xml:space="preserve"> </w:t>
            </w:r>
            <w:r>
              <w:rPr>
                <w:rFonts w:ascii="Arial MT" w:hAnsi="Arial MT"/>
                <w:sz w:val="14"/>
              </w:rPr>
              <w:t>’</w:t>
            </w:r>
            <w:r>
              <w:rPr>
                <w:sz w:val="14"/>
              </w:rPr>
              <w:t>User,</w:t>
            </w:r>
            <w:r>
              <w:rPr>
                <w:spacing w:val="-1"/>
                <w:sz w:val="14"/>
              </w:rPr>
              <w:t xml:space="preserve"> </w:t>
            </w:r>
            <w:r>
              <w:rPr>
                <w:sz w:val="14"/>
              </w:rPr>
              <w:t>Not</w:t>
            </w:r>
            <w:r>
              <w:rPr>
                <w:spacing w:val="-1"/>
                <w:sz w:val="14"/>
              </w:rPr>
              <w:t xml:space="preserve"> </w:t>
            </w:r>
            <w:r>
              <w:rPr>
                <w:sz w:val="14"/>
              </w:rPr>
              <w:t xml:space="preserve">Null, </w:t>
            </w:r>
            <w:r>
              <w:rPr>
                <w:spacing w:val="-2"/>
                <w:sz w:val="14"/>
              </w:rPr>
              <w:t>Indexed</w:t>
            </w:r>
          </w:p>
        </w:tc>
      </w:tr>
      <w:tr w:rsidR="00B0389C" w14:paraId="6B101942" w14:textId="77777777">
        <w:trPr>
          <w:trHeight w:val="480"/>
        </w:trPr>
        <w:tc>
          <w:tcPr>
            <w:tcW w:w="2481" w:type="dxa"/>
            <w:tcBorders>
              <w:top w:val="single" w:sz="8" w:space="0" w:color="E4E7EA"/>
              <w:bottom w:val="single" w:sz="8" w:space="0" w:color="E4E7EA"/>
              <w:right w:val="single" w:sz="18" w:space="0" w:color="E4E7EA"/>
            </w:tcBorders>
          </w:tcPr>
          <w:p w14:paraId="78AD046F" w14:textId="77777777" w:rsidR="00B0389C" w:rsidRDefault="00767221">
            <w:pPr>
              <w:pStyle w:val="TableParagraph"/>
              <w:spacing w:before="69"/>
              <w:ind w:left="70"/>
              <w:rPr>
                <w:rFonts w:ascii="Courier New"/>
                <w:sz w:val="14"/>
              </w:rPr>
            </w:pPr>
            <w:r>
              <w:rPr>
                <w:rFonts w:ascii="Courier New"/>
                <w:spacing w:val="-2"/>
                <w:sz w:val="14"/>
              </w:rPr>
              <w:t>createdAt</w:t>
            </w:r>
          </w:p>
        </w:tc>
        <w:tc>
          <w:tcPr>
            <w:tcW w:w="2467" w:type="dxa"/>
            <w:tcBorders>
              <w:top w:val="single" w:sz="8" w:space="0" w:color="E4E7EA"/>
              <w:left w:val="single" w:sz="18" w:space="0" w:color="E4E7EA"/>
              <w:bottom w:val="single" w:sz="8" w:space="0" w:color="E4E7EA"/>
              <w:right w:val="single" w:sz="18" w:space="0" w:color="E4E7EA"/>
            </w:tcBorders>
          </w:tcPr>
          <w:p w14:paraId="2090024C"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tcPr>
          <w:p w14:paraId="4FB4EDB5"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r w:rsidR="00B0389C" w14:paraId="1B1FEEAD"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63A5F761" w14:textId="77777777" w:rsidR="00B0389C" w:rsidRDefault="00767221">
            <w:pPr>
              <w:pStyle w:val="TableParagraph"/>
              <w:spacing w:before="69"/>
              <w:ind w:left="70"/>
              <w:rPr>
                <w:rFonts w:ascii="Courier New"/>
                <w:sz w:val="14"/>
              </w:rPr>
            </w:pPr>
            <w:r>
              <w:rPr>
                <w:rFonts w:ascii="Courier New"/>
                <w:spacing w:val="-2"/>
                <w:sz w:val="14"/>
              </w:rPr>
              <w:t>updatedAt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71102E8F"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14D71A7D" w14:textId="77777777" w:rsidR="00B0389C" w:rsidRDefault="00767221">
            <w:pPr>
              <w:pStyle w:val="TableParagraph"/>
              <w:spacing w:before="55"/>
              <w:ind w:left="62"/>
              <w:rPr>
                <w:sz w:val="14"/>
              </w:rPr>
            </w:pPr>
            <w:r>
              <w:rPr>
                <w:sz w:val="14"/>
              </w:rPr>
              <w:t>Not Null,</w:t>
            </w:r>
            <w:r>
              <w:rPr>
                <w:spacing w:val="-8"/>
                <w:sz w:val="14"/>
              </w:rPr>
              <w:t xml:space="preserve"> </w:t>
            </w:r>
            <w:r>
              <w:rPr>
                <w:sz w:val="14"/>
              </w:rPr>
              <w:t>Auto-</w:t>
            </w:r>
            <w:r>
              <w:rPr>
                <w:spacing w:val="-2"/>
                <w:sz w:val="14"/>
              </w:rPr>
              <w:t>update</w:t>
            </w:r>
          </w:p>
        </w:tc>
      </w:tr>
      <w:tr w:rsidR="00B0389C" w14:paraId="325108EB" w14:textId="77777777">
        <w:trPr>
          <w:trHeight w:val="464"/>
        </w:trPr>
        <w:tc>
          <w:tcPr>
            <w:tcW w:w="2481" w:type="dxa"/>
            <w:tcBorders>
              <w:top w:val="single" w:sz="8" w:space="0" w:color="E4E7EA"/>
              <w:right w:val="single" w:sz="18" w:space="0" w:color="E4E7EA"/>
            </w:tcBorders>
          </w:tcPr>
          <w:p w14:paraId="33141E58" w14:textId="77777777" w:rsidR="00B0389C" w:rsidRDefault="00767221">
            <w:pPr>
              <w:pStyle w:val="TableParagraph"/>
              <w:spacing w:before="69"/>
              <w:ind w:left="70"/>
              <w:rPr>
                <w:rFonts w:ascii="Courier New"/>
                <w:sz w:val="14"/>
              </w:rPr>
            </w:pPr>
            <w:r>
              <w:rPr>
                <w:rFonts w:ascii="Courier New"/>
                <w:spacing w:val="-2"/>
                <w:sz w:val="14"/>
              </w:rPr>
              <w:t>lastUsedAt</w:t>
            </w:r>
          </w:p>
        </w:tc>
        <w:tc>
          <w:tcPr>
            <w:tcW w:w="2467" w:type="dxa"/>
            <w:tcBorders>
              <w:top w:val="single" w:sz="8" w:space="0" w:color="E4E7EA"/>
              <w:left w:val="single" w:sz="18" w:space="0" w:color="E4E7EA"/>
              <w:right w:val="single" w:sz="18" w:space="0" w:color="E4E7EA"/>
            </w:tcBorders>
          </w:tcPr>
          <w:p w14:paraId="25DCD1FD"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tcBorders>
          </w:tcPr>
          <w:p w14:paraId="23709D58" w14:textId="77777777" w:rsidR="00B0389C" w:rsidRDefault="00767221">
            <w:pPr>
              <w:pStyle w:val="TableParagraph"/>
              <w:spacing w:before="55"/>
              <w:ind w:left="62"/>
              <w:rPr>
                <w:sz w:val="14"/>
              </w:rPr>
            </w:pPr>
            <w:r>
              <w:rPr>
                <w:spacing w:val="-2"/>
                <w:sz w:val="14"/>
              </w:rPr>
              <w:t>Nullable</w:t>
            </w:r>
          </w:p>
        </w:tc>
      </w:tr>
    </w:tbl>
    <w:p w14:paraId="69CFF1F1" w14:textId="77777777" w:rsidR="00B0389C" w:rsidRDefault="00767221">
      <w:pPr>
        <w:spacing w:before="46"/>
        <w:jc w:val="center"/>
        <w:rPr>
          <w:i/>
          <w:sz w:val="18"/>
        </w:rPr>
      </w:pPr>
      <w:r>
        <w:rPr>
          <w:i/>
          <w:sz w:val="18"/>
        </w:rPr>
        <w:t>Table</w:t>
      </w:r>
      <w:r>
        <w:rPr>
          <w:i/>
          <w:spacing w:val="-12"/>
          <w:sz w:val="18"/>
        </w:rPr>
        <w:t xml:space="preserve"> </w:t>
      </w:r>
      <w:r>
        <w:rPr>
          <w:i/>
          <w:sz w:val="18"/>
        </w:rPr>
        <w:t>7.11:</w:t>
      </w:r>
      <w:r>
        <w:rPr>
          <w:i/>
          <w:spacing w:val="-11"/>
          <w:sz w:val="18"/>
        </w:rPr>
        <w:t xml:space="preserve"> </w:t>
      </w:r>
      <w:r>
        <w:rPr>
          <w:i/>
          <w:sz w:val="18"/>
        </w:rPr>
        <w:t>Credential</w:t>
      </w:r>
      <w:r>
        <w:rPr>
          <w:i/>
          <w:spacing w:val="-11"/>
          <w:sz w:val="18"/>
        </w:rPr>
        <w:t xml:space="preserve"> </w:t>
      </w:r>
      <w:r>
        <w:rPr>
          <w:i/>
          <w:sz w:val="18"/>
        </w:rPr>
        <w:t>Table</w:t>
      </w:r>
      <w:r>
        <w:rPr>
          <w:i/>
          <w:spacing w:val="-11"/>
          <w:sz w:val="18"/>
        </w:rPr>
        <w:t xml:space="preserve"> </w:t>
      </w:r>
      <w:r>
        <w:rPr>
          <w:i/>
          <w:spacing w:val="-2"/>
          <w:sz w:val="18"/>
        </w:rPr>
        <w:t>Structure</w:t>
      </w:r>
    </w:p>
    <w:p w14:paraId="69818AD5" w14:textId="77777777" w:rsidR="00B0389C" w:rsidRDefault="00B0389C">
      <w:pPr>
        <w:jc w:val="center"/>
        <w:rPr>
          <w:i/>
          <w:sz w:val="18"/>
        </w:rPr>
        <w:sectPr w:rsidR="00B0389C">
          <w:pgSz w:w="11910" w:h="16840"/>
          <w:pgMar w:top="1040" w:right="850" w:bottom="940" w:left="850" w:header="502" w:footer="740" w:gutter="0"/>
          <w:cols w:space="720"/>
        </w:sectPr>
      </w:pPr>
    </w:p>
    <w:p w14:paraId="29B7F6E1" w14:textId="77777777" w:rsidR="00B0389C" w:rsidRDefault="00B0389C">
      <w:pPr>
        <w:pStyle w:val="BodyText"/>
        <w:rPr>
          <w:i/>
          <w:sz w:val="20"/>
        </w:rPr>
      </w:pPr>
    </w:p>
    <w:p w14:paraId="1186E5FD" w14:textId="77777777" w:rsidR="00B0389C" w:rsidRDefault="00B0389C">
      <w:pPr>
        <w:pStyle w:val="BodyText"/>
        <w:spacing w:before="40"/>
        <w:rPr>
          <w:i/>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37DDFA13" w14:textId="77777777">
        <w:trPr>
          <w:trHeight w:val="544"/>
        </w:trPr>
        <w:tc>
          <w:tcPr>
            <w:tcW w:w="9896" w:type="dxa"/>
            <w:gridSpan w:val="3"/>
            <w:tcBorders>
              <w:bottom w:val="single" w:sz="8" w:space="0" w:color="1E3A8A"/>
            </w:tcBorders>
            <w:shd w:val="clear" w:color="auto" w:fill="1E40AF"/>
          </w:tcPr>
          <w:p w14:paraId="7F31E2FD" w14:textId="77777777" w:rsidR="00B0389C" w:rsidRDefault="00767221">
            <w:pPr>
              <w:pStyle w:val="TableParagraph"/>
              <w:spacing w:before="78"/>
              <w:ind w:left="49"/>
              <w:jc w:val="center"/>
              <w:rPr>
                <w:b/>
                <w:sz w:val="18"/>
              </w:rPr>
            </w:pPr>
            <w:r>
              <w:rPr>
                <w:b/>
                <w:color w:val="FFFFFF"/>
                <w:spacing w:val="-2"/>
                <w:sz w:val="18"/>
              </w:rPr>
              <w:t>Schedule</w:t>
            </w:r>
          </w:p>
        </w:tc>
      </w:tr>
      <w:tr w:rsidR="00B0389C" w14:paraId="6578EA21"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59CF6F9C"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05F9A32B"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54F566E3" w14:textId="77777777" w:rsidR="00B0389C" w:rsidRDefault="00767221">
            <w:pPr>
              <w:pStyle w:val="TableParagraph"/>
              <w:spacing w:before="74"/>
              <w:ind w:left="82"/>
              <w:rPr>
                <w:b/>
                <w:sz w:val="18"/>
              </w:rPr>
            </w:pPr>
            <w:r>
              <w:rPr>
                <w:b/>
                <w:color w:val="1E40AF"/>
                <w:spacing w:val="-2"/>
                <w:sz w:val="18"/>
              </w:rPr>
              <w:t>Constraints</w:t>
            </w:r>
          </w:p>
        </w:tc>
      </w:tr>
      <w:tr w:rsidR="00B0389C" w14:paraId="5FA836AD" w14:textId="77777777">
        <w:trPr>
          <w:trHeight w:val="480"/>
        </w:trPr>
        <w:tc>
          <w:tcPr>
            <w:tcW w:w="2481" w:type="dxa"/>
            <w:tcBorders>
              <w:top w:val="single" w:sz="8" w:space="0" w:color="BFDBFE"/>
              <w:bottom w:val="single" w:sz="8" w:space="0" w:color="E4E7EA"/>
              <w:right w:val="single" w:sz="18" w:space="0" w:color="E4E7EA"/>
            </w:tcBorders>
          </w:tcPr>
          <w:p w14:paraId="6ABAE1C2"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1E73AD4A"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56CBB33E"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1D112958"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53466CEE" w14:textId="77777777" w:rsidR="00B0389C" w:rsidRDefault="00767221">
            <w:pPr>
              <w:pStyle w:val="TableParagraph"/>
              <w:spacing w:before="69"/>
              <w:ind w:left="70"/>
              <w:rPr>
                <w:rFonts w:ascii="Courier New"/>
                <w:sz w:val="14"/>
              </w:rPr>
            </w:pPr>
            <w:r>
              <w:rPr>
                <w:rFonts w:ascii="Courier New"/>
                <w:spacing w:val="-2"/>
                <w:sz w:val="14"/>
              </w:rPr>
              <w:t>cronExpression</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4FCDB762"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22010B09"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30850D63" w14:textId="77777777">
        <w:trPr>
          <w:trHeight w:val="480"/>
        </w:trPr>
        <w:tc>
          <w:tcPr>
            <w:tcW w:w="2481" w:type="dxa"/>
            <w:tcBorders>
              <w:top w:val="single" w:sz="8" w:space="0" w:color="E4E7EA"/>
              <w:bottom w:val="single" w:sz="8" w:space="0" w:color="E4E7EA"/>
              <w:right w:val="single" w:sz="18" w:space="0" w:color="E4E7EA"/>
            </w:tcBorders>
          </w:tcPr>
          <w:p w14:paraId="366BDCFA" w14:textId="77777777" w:rsidR="00B0389C" w:rsidRDefault="00767221">
            <w:pPr>
              <w:pStyle w:val="TableParagraph"/>
              <w:spacing w:before="69"/>
              <w:ind w:left="70"/>
              <w:rPr>
                <w:rFonts w:ascii="Courier New"/>
                <w:sz w:val="14"/>
              </w:rPr>
            </w:pPr>
            <w:r>
              <w:rPr>
                <w:rFonts w:ascii="Courier New"/>
                <w:spacing w:val="-2"/>
                <w:sz w:val="14"/>
              </w:rPr>
              <w:t>timezone</w:t>
            </w:r>
          </w:p>
        </w:tc>
        <w:tc>
          <w:tcPr>
            <w:tcW w:w="2467" w:type="dxa"/>
            <w:tcBorders>
              <w:top w:val="single" w:sz="8" w:space="0" w:color="E4E7EA"/>
              <w:left w:val="single" w:sz="18" w:space="0" w:color="E4E7EA"/>
              <w:bottom w:val="single" w:sz="8" w:space="0" w:color="E4E7EA"/>
              <w:right w:val="single" w:sz="18" w:space="0" w:color="E4E7EA"/>
            </w:tcBorders>
          </w:tcPr>
          <w:p w14:paraId="63092BA6"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71DC6E6C"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5"/>
                <w:sz w:val="14"/>
              </w:rPr>
              <w:t>UTC</w:t>
            </w:r>
          </w:p>
        </w:tc>
      </w:tr>
      <w:tr w:rsidR="00B0389C" w14:paraId="6C0841D5"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7B5F5505" w14:textId="77777777" w:rsidR="00B0389C" w:rsidRDefault="00767221">
            <w:pPr>
              <w:pStyle w:val="TableParagraph"/>
              <w:spacing w:before="69"/>
              <w:ind w:left="70"/>
              <w:rPr>
                <w:rFonts w:ascii="Courier New"/>
                <w:sz w:val="14"/>
              </w:rPr>
            </w:pPr>
            <w:r>
              <w:rPr>
                <w:rFonts w:ascii="Courier New"/>
                <w:spacing w:val="-2"/>
                <w:sz w:val="14"/>
              </w:rPr>
              <w:t>isActive</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134D9AA7" w14:textId="77777777" w:rsidR="00B0389C" w:rsidRDefault="00767221">
            <w:pPr>
              <w:pStyle w:val="TableParagraph"/>
              <w:spacing w:before="55"/>
              <w:ind w:left="62"/>
              <w:rPr>
                <w:sz w:val="14"/>
              </w:rPr>
            </w:pPr>
            <w:r>
              <w:rPr>
                <w:spacing w:val="-2"/>
                <w:sz w:val="14"/>
              </w:rPr>
              <w:t>Boolean</w:t>
            </w:r>
          </w:p>
        </w:tc>
        <w:tc>
          <w:tcPr>
            <w:tcW w:w="4948" w:type="dxa"/>
            <w:tcBorders>
              <w:top w:val="single" w:sz="8" w:space="0" w:color="E4E7EA"/>
              <w:left w:val="single" w:sz="18" w:space="0" w:color="E4E7EA"/>
              <w:bottom w:val="single" w:sz="8" w:space="0" w:color="E4E7EA"/>
            </w:tcBorders>
            <w:shd w:val="clear" w:color="auto" w:fill="F9FAFB"/>
          </w:tcPr>
          <w:p w14:paraId="2332B9A2"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4"/>
                <w:sz w:val="14"/>
              </w:rPr>
              <w:t>true</w:t>
            </w:r>
          </w:p>
        </w:tc>
      </w:tr>
      <w:tr w:rsidR="00B0389C" w14:paraId="6603F44E" w14:textId="77777777">
        <w:trPr>
          <w:trHeight w:val="480"/>
        </w:trPr>
        <w:tc>
          <w:tcPr>
            <w:tcW w:w="2481" w:type="dxa"/>
            <w:tcBorders>
              <w:top w:val="single" w:sz="8" w:space="0" w:color="E4E7EA"/>
              <w:bottom w:val="single" w:sz="8" w:space="0" w:color="E4E7EA"/>
              <w:right w:val="single" w:sz="18" w:space="0" w:color="E4E7EA"/>
            </w:tcBorders>
          </w:tcPr>
          <w:p w14:paraId="13D27B3F" w14:textId="77777777" w:rsidR="00B0389C" w:rsidRDefault="00767221">
            <w:pPr>
              <w:pStyle w:val="TableParagraph"/>
              <w:spacing w:before="69"/>
              <w:ind w:left="70"/>
              <w:rPr>
                <w:rFonts w:ascii="Courier New"/>
                <w:sz w:val="14"/>
              </w:rPr>
            </w:pPr>
            <w:r>
              <w:rPr>
                <w:rFonts w:ascii="Courier New"/>
                <w:spacing w:val="-2"/>
                <w:sz w:val="14"/>
              </w:rPr>
              <w:t>workflowId</w:t>
            </w:r>
          </w:p>
        </w:tc>
        <w:tc>
          <w:tcPr>
            <w:tcW w:w="2467" w:type="dxa"/>
            <w:tcBorders>
              <w:top w:val="single" w:sz="8" w:space="0" w:color="E4E7EA"/>
              <w:left w:val="single" w:sz="18" w:space="0" w:color="E4E7EA"/>
              <w:bottom w:val="single" w:sz="8" w:space="0" w:color="E4E7EA"/>
              <w:right w:val="single" w:sz="18" w:space="0" w:color="E4E7EA"/>
            </w:tcBorders>
          </w:tcPr>
          <w:p w14:paraId="0CCEE4E6"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78300A31" w14:textId="77777777" w:rsidR="00B0389C" w:rsidRDefault="00767221">
            <w:pPr>
              <w:pStyle w:val="TableParagraph"/>
              <w:spacing w:before="54"/>
              <w:ind w:left="62"/>
              <w:rPr>
                <w:sz w:val="14"/>
              </w:rPr>
            </w:pPr>
            <w:r>
              <w:rPr>
                <w:sz w:val="14"/>
              </w:rPr>
              <w:t>FK</w:t>
            </w:r>
            <w:r>
              <w:rPr>
                <w:spacing w:val="-10"/>
                <w:sz w:val="14"/>
              </w:rPr>
              <w:t xml:space="preserve"> </w:t>
            </w:r>
            <w:r>
              <w:rPr>
                <w:rFonts w:ascii="Arial MT" w:hAnsi="Arial MT"/>
                <w:sz w:val="14"/>
              </w:rPr>
              <w:t>’</w:t>
            </w:r>
            <w:r>
              <w:rPr>
                <w:sz w:val="14"/>
              </w:rPr>
              <w:t>Workflow,</w:t>
            </w:r>
            <w:r>
              <w:rPr>
                <w:spacing w:val="-7"/>
                <w:sz w:val="14"/>
              </w:rPr>
              <w:t xml:space="preserve"> </w:t>
            </w:r>
            <w:r>
              <w:rPr>
                <w:sz w:val="14"/>
              </w:rPr>
              <w:t>Unique,</w:t>
            </w:r>
            <w:r>
              <w:rPr>
                <w:spacing w:val="-7"/>
                <w:sz w:val="14"/>
              </w:rPr>
              <w:t xml:space="preserve"> </w:t>
            </w:r>
            <w:r>
              <w:rPr>
                <w:sz w:val="14"/>
              </w:rPr>
              <w:t>Not</w:t>
            </w:r>
            <w:r>
              <w:rPr>
                <w:spacing w:val="-6"/>
                <w:sz w:val="14"/>
              </w:rPr>
              <w:t xml:space="preserve"> </w:t>
            </w:r>
            <w:r>
              <w:rPr>
                <w:spacing w:val="-4"/>
                <w:sz w:val="14"/>
              </w:rPr>
              <w:t>Null</w:t>
            </w:r>
          </w:p>
        </w:tc>
      </w:tr>
      <w:tr w:rsidR="00B0389C" w14:paraId="675630AC"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40C053F0" w14:textId="77777777" w:rsidR="00B0389C" w:rsidRDefault="00767221">
            <w:pPr>
              <w:pStyle w:val="TableParagraph"/>
              <w:spacing w:before="69"/>
              <w:ind w:left="70"/>
              <w:rPr>
                <w:rFonts w:ascii="Courier New"/>
                <w:sz w:val="14"/>
              </w:rPr>
            </w:pPr>
            <w:r>
              <w:rPr>
                <w:rFonts w:ascii="Courier New"/>
                <w:spacing w:val="-2"/>
                <w:sz w:val="14"/>
              </w:rPr>
              <w:t>nextRunAt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2D6104D7"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7E038019" w14:textId="77777777" w:rsidR="00B0389C" w:rsidRDefault="00767221">
            <w:pPr>
              <w:pStyle w:val="TableParagraph"/>
              <w:spacing w:before="55"/>
              <w:ind w:left="62"/>
              <w:rPr>
                <w:sz w:val="14"/>
              </w:rPr>
            </w:pPr>
            <w:r>
              <w:rPr>
                <w:spacing w:val="-2"/>
                <w:sz w:val="14"/>
              </w:rPr>
              <w:t>Nullable</w:t>
            </w:r>
          </w:p>
        </w:tc>
      </w:tr>
      <w:tr w:rsidR="00B0389C" w14:paraId="0A560B16" w14:textId="77777777">
        <w:trPr>
          <w:trHeight w:val="480"/>
        </w:trPr>
        <w:tc>
          <w:tcPr>
            <w:tcW w:w="2481" w:type="dxa"/>
            <w:tcBorders>
              <w:top w:val="single" w:sz="8" w:space="0" w:color="E4E7EA"/>
              <w:bottom w:val="single" w:sz="8" w:space="0" w:color="E4E7EA"/>
              <w:right w:val="single" w:sz="18" w:space="0" w:color="E4E7EA"/>
            </w:tcBorders>
          </w:tcPr>
          <w:p w14:paraId="70961E68" w14:textId="77777777" w:rsidR="00B0389C" w:rsidRDefault="00767221">
            <w:pPr>
              <w:pStyle w:val="TableParagraph"/>
              <w:spacing w:before="69"/>
              <w:ind w:left="70"/>
              <w:rPr>
                <w:rFonts w:ascii="Courier New"/>
                <w:sz w:val="14"/>
              </w:rPr>
            </w:pPr>
            <w:r>
              <w:rPr>
                <w:rFonts w:ascii="Courier New"/>
                <w:spacing w:val="-2"/>
                <w:sz w:val="14"/>
              </w:rPr>
              <w:t>lastRunAt</w:t>
            </w:r>
          </w:p>
        </w:tc>
        <w:tc>
          <w:tcPr>
            <w:tcW w:w="2467" w:type="dxa"/>
            <w:tcBorders>
              <w:top w:val="single" w:sz="8" w:space="0" w:color="E4E7EA"/>
              <w:left w:val="single" w:sz="18" w:space="0" w:color="E4E7EA"/>
              <w:bottom w:val="single" w:sz="8" w:space="0" w:color="E4E7EA"/>
              <w:right w:val="single" w:sz="18" w:space="0" w:color="E4E7EA"/>
            </w:tcBorders>
          </w:tcPr>
          <w:p w14:paraId="4A197983"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tcPr>
          <w:p w14:paraId="4E5768A3" w14:textId="77777777" w:rsidR="00B0389C" w:rsidRDefault="00767221">
            <w:pPr>
              <w:pStyle w:val="TableParagraph"/>
              <w:spacing w:before="55"/>
              <w:ind w:left="62"/>
              <w:rPr>
                <w:sz w:val="14"/>
              </w:rPr>
            </w:pPr>
            <w:r>
              <w:rPr>
                <w:spacing w:val="-2"/>
                <w:sz w:val="14"/>
              </w:rPr>
              <w:t>Nullable</w:t>
            </w:r>
          </w:p>
        </w:tc>
      </w:tr>
      <w:tr w:rsidR="00B0389C" w14:paraId="0A18A493"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21F4049D" w14:textId="77777777" w:rsidR="00B0389C" w:rsidRDefault="00767221">
            <w:pPr>
              <w:pStyle w:val="TableParagraph"/>
              <w:spacing w:before="69"/>
              <w:ind w:left="70"/>
              <w:rPr>
                <w:rFonts w:ascii="Courier New"/>
                <w:sz w:val="14"/>
              </w:rPr>
            </w:pPr>
            <w:r>
              <w:rPr>
                <w:rFonts w:ascii="Courier New"/>
                <w:spacing w:val="-2"/>
                <w:sz w:val="14"/>
              </w:rPr>
              <w:t>createdAt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2961C8AA"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275BDC21"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r w:rsidR="00B0389C" w14:paraId="6D8078F1" w14:textId="77777777">
        <w:trPr>
          <w:trHeight w:val="464"/>
        </w:trPr>
        <w:tc>
          <w:tcPr>
            <w:tcW w:w="2481" w:type="dxa"/>
            <w:tcBorders>
              <w:top w:val="single" w:sz="8" w:space="0" w:color="E4E7EA"/>
              <w:right w:val="single" w:sz="18" w:space="0" w:color="E4E7EA"/>
            </w:tcBorders>
          </w:tcPr>
          <w:p w14:paraId="6E6E52EC" w14:textId="77777777" w:rsidR="00B0389C" w:rsidRDefault="00767221">
            <w:pPr>
              <w:pStyle w:val="TableParagraph"/>
              <w:spacing w:before="69"/>
              <w:ind w:left="70"/>
              <w:rPr>
                <w:rFonts w:ascii="Courier New"/>
                <w:sz w:val="14"/>
              </w:rPr>
            </w:pPr>
            <w:r>
              <w:rPr>
                <w:rFonts w:ascii="Courier New"/>
                <w:spacing w:val="-2"/>
                <w:sz w:val="14"/>
              </w:rPr>
              <w:t>updatedAt</w:t>
            </w:r>
          </w:p>
        </w:tc>
        <w:tc>
          <w:tcPr>
            <w:tcW w:w="2467" w:type="dxa"/>
            <w:tcBorders>
              <w:top w:val="single" w:sz="8" w:space="0" w:color="E4E7EA"/>
              <w:left w:val="single" w:sz="18" w:space="0" w:color="E4E7EA"/>
              <w:right w:val="single" w:sz="18" w:space="0" w:color="E4E7EA"/>
            </w:tcBorders>
          </w:tcPr>
          <w:p w14:paraId="1970186E"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tcBorders>
          </w:tcPr>
          <w:p w14:paraId="7C65EEA0" w14:textId="77777777" w:rsidR="00B0389C" w:rsidRDefault="00767221">
            <w:pPr>
              <w:pStyle w:val="TableParagraph"/>
              <w:spacing w:before="55"/>
              <w:ind w:left="62"/>
              <w:rPr>
                <w:sz w:val="14"/>
              </w:rPr>
            </w:pPr>
            <w:r>
              <w:rPr>
                <w:sz w:val="14"/>
              </w:rPr>
              <w:t>Not Null,</w:t>
            </w:r>
            <w:r>
              <w:rPr>
                <w:spacing w:val="-8"/>
                <w:sz w:val="14"/>
              </w:rPr>
              <w:t xml:space="preserve"> </w:t>
            </w:r>
            <w:r>
              <w:rPr>
                <w:sz w:val="14"/>
              </w:rPr>
              <w:t>Auto-</w:t>
            </w:r>
            <w:r>
              <w:rPr>
                <w:spacing w:val="-2"/>
                <w:sz w:val="14"/>
              </w:rPr>
              <w:t>update</w:t>
            </w:r>
          </w:p>
        </w:tc>
      </w:tr>
    </w:tbl>
    <w:p w14:paraId="74ACA976" w14:textId="77777777" w:rsidR="00B0389C" w:rsidRDefault="00767221">
      <w:pPr>
        <w:spacing w:before="46"/>
        <w:jc w:val="center"/>
        <w:rPr>
          <w:i/>
          <w:sz w:val="18"/>
        </w:rPr>
      </w:pPr>
      <w:r>
        <w:rPr>
          <w:i/>
          <w:sz w:val="18"/>
        </w:rPr>
        <w:t>Table</w:t>
      </w:r>
      <w:r>
        <w:rPr>
          <w:i/>
          <w:spacing w:val="-11"/>
          <w:sz w:val="18"/>
        </w:rPr>
        <w:t xml:space="preserve"> </w:t>
      </w:r>
      <w:r>
        <w:rPr>
          <w:i/>
          <w:sz w:val="18"/>
        </w:rPr>
        <w:t>7.12:</w:t>
      </w:r>
      <w:r>
        <w:rPr>
          <w:i/>
          <w:spacing w:val="-10"/>
          <w:sz w:val="18"/>
        </w:rPr>
        <w:t xml:space="preserve"> </w:t>
      </w:r>
      <w:r>
        <w:rPr>
          <w:i/>
          <w:sz w:val="18"/>
        </w:rPr>
        <w:t>Schedule</w:t>
      </w:r>
      <w:r>
        <w:rPr>
          <w:i/>
          <w:spacing w:val="-11"/>
          <w:sz w:val="18"/>
        </w:rPr>
        <w:t xml:space="preserve"> </w:t>
      </w:r>
      <w:r>
        <w:rPr>
          <w:i/>
          <w:sz w:val="18"/>
        </w:rPr>
        <w:t>Table</w:t>
      </w:r>
      <w:r>
        <w:rPr>
          <w:i/>
          <w:spacing w:val="-9"/>
          <w:sz w:val="18"/>
        </w:rPr>
        <w:t xml:space="preserve"> </w:t>
      </w:r>
      <w:r>
        <w:rPr>
          <w:i/>
          <w:spacing w:val="-2"/>
          <w:sz w:val="18"/>
        </w:rPr>
        <w:t>Structure</w:t>
      </w:r>
    </w:p>
    <w:p w14:paraId="1EEE1412" w14:textId="77777777" w:rsidR="00B0389C" w:rsidRDefault="00B0389C">
      <w:pPr>
        <w:pStyle w:val="BodyText"/>
        <w:rPr>
          <w:i/>
          <w:sz w:val="20"/>
        </w:rPr>
      </w:pPr>
    </w:p>
    <w:p w14:paraId="2E84C84A" w14:textId="77777777" w:rsidR="00B0389C" w:rsidRDefault="00B0389C">
      <w:pPr>
        <w:pStyle w:val="BodyText"/>
        <w:spacing w:before="79"/>
        <w:rPr>
          <w:i/>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419E19D8" w14:textId="77777777">
        <w:trPr>
          <w:trHeight w:val="544"/>
        </w:trPr>
        <w:tc>
          <w:tcPr>
            <w:tcW w:w="9896" w:type="dxa"/>
            <w:gridSpan w:val="3"/>
            <w:tcBorders>
              <w:bottom w:val="single" w:sz="8" w:space="0" w:color="1E3A8A"/>
            </w:tcBorders>
            <w:shd w:val="clear" w:color="auto" w:fill="1E40AF"/>
          </w:tcPr>
          <w:p w14:paraId="370478E1" w14:textId="77777777" w:rsidR="00B0389C" w:rsidRDefault="00767221">
            <w:pPr>
              <w:pStyle w:val="TableParagraph"/>
              <w:spacing w:before="78"/>
              <w:ind w:left="49"/>
              <w:jc w:val="center"/>
              <w:rPr>
                <w:b/>
                <w:sz w:val="18"/>
              </w:rPr>
            </w:pPr>
            <w:r>
              <w:rPr>
                <w:b/>
                <w:color w:val="FFFFFF"/>
                <w:spacing w:val="-2"/>
                <w:sz w:val="18"/>
              </w:rPr>
              <w:t>WebhookEndpoint</w:t>
            </w:r>
          </w:p>
        </w:tc>
      </w:tr>
      <w:tr w:rsidR="00B0389C" w14:paraId="41BE2109"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69523F98"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135E990A"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2F21E0E9" w14:textId="77777777" w:rsidR="00B0389C" w:rsidRDefault="00767221">
            <w:pPr>
              <w:pStyle w:val="TableParagraph"/>
              <w:spacing w:before="74"/>
              <w:ind w:left="82"/>
              <w:rPr>
                <w:b/>
                <w:sz w:val="18"/>
              </w:rPr>
            </w:pPr>
            <w:r>
              <w:rPr>
                <w:b/>
                <w:color w:val="1E40AF"/>
                <w:spacing w:val="-2"/>
                <w:sz w:val="18"/>
              </w:rPr>
              <w:t>Constraints</w:t>
            </w:r>
          </w:p>
        </w:tc>
      </w:tr>
      <w:tr w:rsidR="00B0389C" w14:paraId="09D748F6" w14:textId="77777777">
        <w:trPr>
          <w:trHeight w:val="480"/>
        </w:trPr>
        <w:tc>
          <w:tcPr>
            <w:tcW w:w="2481" w:type="dxa"/>
            <w:tcBorders>
              <w:top w:val="single" w:sz="8" w:space="0" w:color="BFDBFE"/>
              <w:bottom w:val="single" w:sz="8" w:space="0" w:color="E4E7EA"/>
              <w:right w:val="single" w:sz="18" w:space="0" w:color="E4E7EA"/>
            </w:tcBorders>
          </w:tcPr>
          <w:p w14:paraId="360640AB"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28EBB744"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75E268B1"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0B1F5BEA"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2316C62F" w14:textId="77777777" w:rsidR="00B0389C" w:rsidRDefault="00767221">
            <w:pPr>
              <w:pStyle w:val="TableParagraph"/>
              <w:spacing w:before="69"/>
              <w:ind w:left="70"/>
              <w:rPr>
                <w:rFonts w:ascii="Courier New"/>
                <w:sz w:val="14"/>
              </w:rPr>
            </w:pPr>
            <w:r>
              <w:rPr>
                <w:rFonts w:ascii="Courier New"/>
                <w:spacing w:val="-4"/>
                <w:sz w:val="14"/>
              </w:rPr>
              <w:t>path</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3BBDB11F"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7740C701" w14:textId="77777777" w:rsidR="00B0389C" w:rsidRDefault="00767221">
            <w:pPr>
              <w:pStyle w:val="TableParagraph"/>
              <w:spacing w:before="55"/>
              <w:ind w:left="62"/>
              <w:rPr>
                <w:sz w:val="14"/>
              </w:rPr>
            </w:pPr>
            <w:r>
              <w:rPr>
                <w:sz w:val="14"/>
              </w:rPr>
              <w:t xml:space="preserve">Unique, Not </w:t>
            </w:r>
            <w:r>
              <w:rPr>
                <w:spacing w:val="-4"/>
                <w:sz w:val="14"/>
              </w:rPr>
              <w:t>Null</w:t>
            </w:r>
          </w:p>
        </w:tc>
      </w:tr>
      <w:tr w:rsidR="00B0389C" w14:paraId="7956DBD7" w14:textId="77777777">
        <w:trPr>
          <w:trHeight w:val="480"/>
        </w:trPr>
        <w:tc>
          <w:tcPr>
            <w:tcW w:w="2481" w:type="dxa"/>
            <w:tcBorders>
              <w:top w:val="single" w:sz="8" w:space="0" w:color="E4E7EA"/>
              <w:bottom w:val="single" w:sz="8" w:space="0" w:color="E4E7EA"/>
              <w:right w:val="single" w:sz="18" w:space="0" w:color="E4E7EA"/>
            </w:tcBorders>
          </w:tcPr>
          <w:p w14:paraId="4D15DEDF" w14:textId="77777777" w:rsidR="00B0389C" w:rsidRDefault="00767221">
            <w:pPr>
              <w:pStyle w:val="TableParagraph"/>
              <w:spacing w:before="69"/>
              <w:ind w:left="70"/>
              <w:rPr>
                <w:rFonts w:ascii="Courier New"/>
                <w:sz w:val="14"/>
              </w:rPr>
            </w:pPr>
            <w:r>
              <w:rPr>
                <w:rFonts w:ascii="Courier New"/>
                <w:spacing w:val="-2"/>
                <w:sz w:val="14"/>
              </w:rPr>
              <w:t>method</w:t>
            </w:r>
          </w:p>
        </w:tc>
        <w:tc>
          <w:tcPr>
            <w:tcW w:w="2467" w:type="dxa"/>
            <w:tcBorders>
              <w:top w:val="single" w:sz="8" w:space="0" w:color="E4E7EA"/>
              <w:left w:val="single" w:sz="18" w:space="0" w:color="E4E7EA"/>
              <w:bottom w:val="single" w:sz="8" w:space="0" w:color="E4E7EA"/>
              <w:right w:val="single" w:sz="18" w:space="0" w:color="E4E7EA"/>
            </w:tcBorders>
          </w:tcPr>
          <w:p w14:paraId="5B13FA0F" w14:textId="77777777" w:rsidR="00B0389C" w:rsidRDefault="00767221">
            <w:pPr>
              <w:pStyle w:val="TableParagraph"/>
              <w:spacing w:before="55"/>
              <w:ind w:left="62"/>
              <w:rPr>
                <w:sz w:val="14"/>
              </w:rPr>
            </w:pPr>
            <w:r>
              <w:rPr>
                <w:spacing w:val="-2"/>
                <w:sz w:val="14"/>
              </w:rPr>
              <w:t>HttpMethod</w:t>
            </w:r>
          </w:p>
        </w:tc>
        <w:tc>
          <w:tcPr>
            <w:tcW w:w="4948" w:type="dxa"/>
            <w:tcBorders>
              <w:top w:val="single" w:sz="8" w:space="0" w:color="E4E7EA"/>
              <w:left w:val="single" w:sz="18" w:space="0" w:color="E4E7EA"/>
              <w:bottom w:val="single" w:sz="8" w:space="0" w:color="E4E7EA"/>
            </w:tcBorders>
          </w:tcPr>
          <w:p w14:paraId="286D049E" w14:textId="77777777" w:rsidR="00B0389C" w:rsidRDefault="00767221">
            <w:pPr>
              <w:pStyle w:val="TableParagraph"/>
              <w:spacing w:before="55"/>
              <w:ind w:left="62"/>
              <w:rPr>
                <w:sz w:val="14"/>
              </w:rPr>
            </w:pPr>
            <w:r>
              <w:rPr>
                <w:sz w:val="14"/>
              </w:rPr>
              <w:t>Not</w:t>
            </w:r>
            <w:r>
              <w:rPr>
                <w:spacing w:val="-1"/>
                <w:sz w:val="14"/>
              </w:rPr>
              <w:t xml:space="preserve"> </w:t>
            </w:r>
            <w:r>
              <w:rPr>
                <w:sz w:val="14"/>
              </w:rPr>
              <w:t>Null, Enum,</w:t>
            </w:r>
            <w:r>
              <w:rPr>
                <w:spacing w:val="-1"/>
                <w:sz w:val="14"/>
              </w:rPr>
              <w:t xml:space="preserve"> </w:t>
            </w:r>
            <w:r>
              <w:rPr>
                <w:sz w:val="14"/>
              </w:rPr>
              <w:t xml:space="preserve">Default: </w:t>
            </w:r>
            <w:r>
              <w:rPr>
                <w:spacing w:val="-4"/>
                <w:sz w:val="14"/>
              </w:rPr>
              <w:t>POST</w:t>
            </w:r>
          </w:p>
        </w:tc>
      </w:tr>
      <w:tr w:rsidR="00B0389C" w14:paraId="0292E0EF"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143CBB06" w14:textId="77777777" w:rsidR="00B0389C" w:rsidRDefault="00767221">
            <w:pPr>
              <w:pStyle w:val="TableParagraph"/>
              <w:spacing w:before="69"/>
              <w:ind w:left="70"/>
              <w:rPr>
                <w:rFonts w:ascii="Courier New"/>
                <w:sz w:val="14"/>
              </w:rPr>
            </w:pPr>
            <w:r>
              <w:rPr>
                <w:rFonts w:ascii="Courier New"/>
                <w:spacing w:val="-2"/>
                <w:sz w:val="14"/>
              </w:rPr>
              <w:t>isActive</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78DF88A7" w14:textId="77777777" w:rsidR="00B0389C" w:rsidRDefault="00767221">
            <w:pPr>
              <w:pStyle w:val="TableParagraph"/>
              <w:spacing w:before="55"/>
              <w:ind w:left="62"/>
              <w:rPr>
                <w:sz w:val="14"/>
              </w:rPr>
            </w:pPr>
            <w:r>
              <w:rPr>
                <w:spacing w:val="-2"/>
                <w:sz w:val="14"/>
              </w:rPr>
              <w:t>Boolean</w:t>
            </w:r>
          </w:p>
        </w:tc>
        <w:tc>
          <w:tcPr>
            <w:tcW w:w="4948" w:type="dxa"/>
            <w:tcBorders>
              <w:top w:val="single" w:sz="8" w:space="0" w:color="E4E7EA"/>
              <w:left w:val="single" w:sz="18" w:space="0" w:color="E4E7EA"/>
              <w:bottom w:val="single" w:sz="8" w:space="0" w:color="E4E7EA"/>
            </w:tcBorders>
            <w:shd w:val="clear" w:color="auto" w:fill="F9FAFB"/>
          </w:tcPr>
          <w:p w14:paraId="328A66B4"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4"/>
                <w:sz w:val="14"/>
              </w:rPr>
              <w:t>true</w:t>
            </w:r>
          </w:p>
        </w:tc>
      </w:tr>
      <w:tr w:rsidR="00B0389C" w14:paraId="08AC07B1" w14:textId="77777777">
        <w:trPr>
          <w:trHeight w:val="480"/>
        </w:trPr>
        <w:tc>
          <w:tcPr>
            <w:tcW w:w="2481" w:type="dxa"/>
            <w:tcBorders>
              <w:top w:val="single" w:sz="8" w:space="0" w:color="E4E7EA"/>
              <w:bottom w:val="single" w:sz="8" w:space="0" w:color="E4E7EA"/>
              <w:right w:val="single" w:sz="18" w:space="0" w:color="E4E7EA"/>
            </w:tcBorders>
          </w:tcPr>
          <w:p w14:paraId="57CBE69F" w14:textId="77777777" w:rsidR="00B0389C" w:rsidRDefault="00767221">
            <w:pPr>
              <w:pStyle w:val="TableParagraph"/>
              <w:spacing w:before="69"/>
              <w:ind w:left="70"/>
              <w:rPr>
                <w:rFonts w:ascii="Courier New"/>
                <w:sz w:val="14"/>
              </w:rPr>
            </w:pPr>
            <w:r>
              <w:rPr>
                <w:rFonts w:ascii="Courier New"/>
                <w:spacing w:val="-2"/>
                <w:sz w:val="14"/>
              </w:rPr>
              <w:t>secretHash</w:t>
            </w:r>
          </w:p>
        </w:tc>
        <w:tc>
          <w:tcPr>
            <w:tcW w:w="2467" w:type="dxa"/>
            <w:tcBorders>
              <w:top w:val="single" w:sz="8" w:space="0" w:color="E4E7EA"/>
              <w:left w:val="single" w:sz="18" w:space="0" w:color="E4E7EA"/>
              <w:bottom w:val="single" w:sz="8" w:space="0" w:color="E4E7EA"/>
              <w:right w:val="single" w:sz="18" w:space="0" w:color="E4E7EA"/>
            </w:tcBorders>
          </w:tcPr>
          <w:p w14:paraId="445B4BA3"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7D718FF1" w14:textId="77777777" w:rsidR="00B0389C" w:rsidRDefault="00767221">
            <w:pPr>
              <w:pStyle w:val="TableParagraph"/>
              <w:spacing w:before="55"/>
              <w:ind w:left="62"/>
              <w:rPr>
                <w:sz w:val="14"/>
              </w:rPr>
            </w:pPr>
            <w:r>
              <w:rPr>
                <w:spacing w:val="-2"/>
                <w:sz w:val="14"/>
              </w:rPr>
              <w:t>Nullable</w:t>
            </w:r>
          </w:p>
        </w:tc>
      </w:tr>
      <w:tr w:rsidR="00B0389C" w14:paraId="64BE7805"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4AAFBD95" w14:textId="77777777" w:rsidR="00B0389C" w:rsidRDefault="00767221">
            <w:pPr>
              <w:pStyle w:val="TableParagraph"/>
              <w:spacing w:before="69"/>
              <w:ind w:left="70"/>
              <w:rPr>
                <w:rFonts w:ascii="Courier New"/>
                <w:sz w:val="14"/>
              </w:rPr>
            </w:pPr>
            <w:r>
              <w:rPr>
                <w:rFonts w:ascii="Courier New"/>
                <w:spacing w:val="-2"/>
                <w:sz w:val="14"/>
              </w:rPr>
              <w:t>ipAllowlist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5308E461"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172E429E" w14:textId="77777777" w:rsidR="00B0389C" w:rsidRDefault="00767221">
            <w:pPr>
              <w:pStyle w:val="TableParagraph"/>
              <w:spacing w:before="55"/>
              <w:ind w:left="62"/>
              <w:rPr>
                <w:sz w:val="14"/>
              </w:rPr>
            </w:pPr>
            <w:r>
              <w:rPr>
                <w:spacing w:val="-4"/>
                <w:sz w:val="14"/>
              </w:rPr>
              <w:t>Array</w:t>
            </w:r>
          </w:p>
        </w:tc>
      </w:tr>
      <w:tr w:rsidR="00B0389C" w14:paraId="54B9A1DA" w14:textId="77777777">
        <w:trPr>
          <w:trHeight w:val="480"/>
        </w:trPr>
        <w:tc>
          <w:tcPr>
            <w:tcW w:w="2481" w:type="dxa"/>
            <w:tcBorders>
              <w:top w:val="single" w:sz="8" w:space="0" w:color="E4E7EA"/>
              <w:bottom w:val="single" w:sz="8" w:space="0" w:color="E4E7EA"/>
              <w:right w:val="single" w:sz="18" w:space="0" w:color="E4E7EA"/>
            </w:tcBorders>
          </w:tcPr>
          <w:p w14:paraId="7A0F42BC" w14:textId="77777777" w:rsidR="00B0389C" w:rsidRDefault="00767221">
            <w:pPr>
              <w:pStyle w:val="TableParagraph"/>
              <w:spacing w:before="69"/>
              <w:ind w:left="70"/>
              <w:rPr>
                <w:rFonts w:ascii="Courier New"/>
                <w:sz w:val="14"/>
              </w:rPr>
            </w:pPr>
            <w:r>
              <w:rPr>
                <w:rFonts w:ascii="Courier New"/>
                <w:spacing w:val="-2"/>
                <w:sz w:val="14"/>
              </w:rPr>
              <w:t>workflowId</w:t>
            </w:r>
          </w:p>
        </w:tc>
        <w:tc>
          <w:tcPr>
            <w:tcW w:w="2467" w:type="dxa"/>
            <w:tcBorders>
              <w:top w:val="single" w:sz="8" w:space="0" w:color="E4E7EA"/>
              <w:left w:val="single" w:sz="18" w:space="0" w:color="E4E7EA"/>
              <w:bottom w:val="single" w:sz="8" w:space="0" w:color="E4E7EA"/>
              <w:right w:val="single" w:sz="18" w:space="0" w:color="E4E7EA"/>
            </w:tcBorders>
          </w:tcPr>
          <w:p w14:paraId="36802E38"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6E79E100" w14:textId="77777777" w:rsidR="00B0389C" w:rsidRDefault="00767221">
            <w:pPr>
              <w:pStyle w:val="TableParagraph"/>
              <w:spacing w:before="54"/>
              <w:ind w:left="62"/>
              <w:rPr>
                <w:sz w:val="14"/>
              </w:rPr>
            </w:pPr>
            <w:r>
              <w:rPr>
                <w:sz w:val="14"/>
              </w:rPr>
              <w:t>FK</w:t>
            </w:r>
            <w:r>
              <w:rPr>
                <w:spacing w:val="-10"/>
                <w:sz w:val="14"/>
              </w:rPr>
              <w:t xml:space="preserve"> </w:t>
            </w:r>
            <w:r>
              <w:rPr>
                <w:rFonts w:ascii="Arial MT" w:hAnsi="Arial MT"/>
                <w:sz w:val="14"/>
              </w:rPr>
              <w:t>’</w:t>
            </w:r>
            <w:r>
              <w:rPr>
                <w:sz w:val="14"/>
              </w:rPr>
              <w:t>Workflow,</w:t>
            </w:r>
            <w:r>
              <w:rPr>
                <w:spacing w:val="-7"/>
                <w:sz w:val="14"/>
              </w:rPr>
              <w:t xml:space="preserve"> </w:t>
            </w:r>
            <w:r>
              <w:rPr>
                <w:sz w:val="14"/>
              </w:rPr>
              <w:t>Not</w:t>
            </w:r>
            <w:r>
              <w:rPr>
                <w:spacing w:val="-7"/>
                <w:sz w:val="14"/>
              </w:rPr>
              <w:t xml:space="preserve"> </w:t>
            </w:r>
            <w:r>
              <w:rPr>
                <w:sz w:val="14"/>
              </w:rPr>
              <w:t>Null,</w:t>
            </w:r>
            <w:r>
              <w:rPr>
                <w:spacing w:val="-6"/>
                <w:sz w:val="14"/>
              </w:rPr>
              <w:t xml:space="preserve"> </w:t>
            </w:r>
            <w:r>
              <w:rPr>
                <w:spacing w:val="-2"/>
                <w:sz w:val="14"/>
              </w:rPr>
              <w:t>Indexed</w:t>
            </w:r>
          </w:p>
        </w:tc>
      </w:tr>
      <w:tr w:rsidR="00B0389C" w14:paraId="3AE300B1"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708314EA" w14:textId="77777777" w:rsidR="00B0389C" w:rsidRDefault="00767221">
            <w:pPr>
              <w:pStyle w:val="TableParagraph"/>
              <w:spacing w:before="69"/>
              <w:ind w:left="70"/>
              <w:rPr>
                <w:rFonts w:ascii="Courier New"/>
                <w:sz w:val="14"/>
              </w:rPr>
            </w:pPr>
            <w:r>
              <w:rPr>
                <w:rFonts w:ascii="Courier New"/>
                <w:spacing w:val="-2"/>
                <w:sz w:val="14"/>
              </w:rPr>
              <w:t>createdAt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6FC64459"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2439078A"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r w:rsidR="00B0389C" w14:paraId="72ABB4F2" w14:textId="77777777">
        <w:trPr>
          <w:trHeight w:val="480"/>
        </w:trPr>
        <w:tc>
          <w:tcPr>
            <w:tcW w:w="2481" w:type="dxa"/>
            <w:tcBorders>
              <w:top w:val="single" w:sz="8" w:space="0" w:color="E4E7EA"/>
              <w:bottom w:val="single" w:sz="8" w:space="0" w:color="E4E7EA"/>
              <w:right w:val="single" w:sz="18" w:space="0" w:color="E4E7EA"/>
            </w:tcBorders>
          </w:tcPr>
          <w:p w14:paraId="319E4BB0" w14:textId="77777777" w:rsidR="00B0389C" w:rsidRDefault="00767221">
            <w:pPr>
              <w:pStyle w:val="TableParagraph"/>
              <w:spacing w:before="69"/>
              <w:ind w:left="70"/>
              <w:rPr>
                <w:rFonts w:ascii="Courier New"/>
                <w:sz w:val="14"/>
              </w:rPr>
            </w:pPr>
            <w:r>
              <w:rPr>
                <w:rFonts w:ascii="Courier New"/>
                <w:spacing w:val="-2"/>
                <w:sz w:val="14"/>
              </w:rPr>
              <w:t>lastCalledAt</w:t>
            </w:r>
          </w:p>
        </w:tc>
        <w:tc>
          <w:tcPr>
            <w:tcW w:w="2467" w:type="dxa"/>
            <w:tcBorders>
              <w:top w:val="single" w:sz="8" w:space="0" w:color="E4E7EA"/>
              <w:left w:val="single" w:sz="18" w:space="0" w:color="E4E7EA"/>
              <w:bottom w:val="single" w:sz="8" w:space="0" w:color="E4E7EA"/>
              <w:right w:val="single" w:sz="18" w:space="0" w:color="E4E7EA"/>
            </w:tcBorders>
          </w:tcPr>
          <w:p w14:paraId="20CA5A0F"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tcPr>
          <w:p w14:paraId="0DEDB0FE" w14:textId="77777777" w:rsidR="00B0389C" w:rsidRDefault="00767221">
            <w:pPr>
              <w:pStyle w:val="TableParagraph"/>
              <w:spacing w:before="55"/>
              <w:ind w:left="62"/>
              <w:rPr>
                <w:sz w:val="14"/>
              </w:rPr>
            </w:pPr>
            <w:r>
              <w:rPr>
                <w:spacing w:val="-2"/>
                <w:sz w:val="14"/>
              </w:rPr>
              <w:t>Nullable</w:t>
            </w:r>
          </w:p>
        </w:tc>
      </w:tr>
      <w:tr w:rsidR="00B0389C" w14:paraId="726E9821" w14:textId="77777777">
        <w:trPr>
          <w:trHeight w:val="464"/>
        </w:trPr>
        <w:tc>
          <w:tcPr>
            <w:tcW w:w="2481" w:type="dxa"/>
            <w:tcBorders>
              <w:top w:val="single" w:sz="8" w:space="0" w:color="E4E7EA"/>
              <w:right w:val="single" w:sz="18" w:space="0" w:color="E4E7EA"/>
            </w:tcBorders>
            <w:shd w:val="clear" w:color="auto" w:fill="F9FAFB"/>
          </w:tcPr>
          <w:p w14:paraId="40499C5A" w14:textId="77777777" w:rsidR="00B0389C" w:rsidRDefault="00767221">
            <w:pPr>
              <w:pStyle w:val="TableParagraph"/>
              <w:spacing w:before="69"/>
              <w:ind w:left="70"/>
              <w:rPr>
                <w:rFonts w:ascii="Courier New"/>
                <w:sz w:val="14"/>
              </w:rPr>
            </w:pPr>
            <w:r>
              <w:rPr>
                <w:rFonts w:ascii="Courier New"/>
                <w:spacing w:val="-2"/>
                <w:sz w:val="14"/>
              </w:rPr>
              <w:t>callCount</w:t>
            </w:r>
          </w:p>
        </w:tc>
        <w:tc>
          <w:tcPr>
            <w:tcW w:w="2467" w:type="dxa"/>
            <w:tcBorders>
              <w:top w:val="single" w:sz="8" w:space="0" w:color="E4E7EA"/>
              <w:left w:val="single" w:sz="18" w:space="0" w:color="E4E7EA"/>
              <w:right w:val="single" w:sz="18" w:space="0" w:color="E4E7EA"/>
            </w:tcBorders>
            <w:shd w:val="clear" w:color="auto" w:fill="F9FAFB"/>
          </w:tcPr>
          <w:p w14:paraId="63000D06" w14:textId="77777777" w:rsidR="00B0389C" w:rsidRDefault="00767221">
            <w:pPr>
              <w:pStyle w:val="TableParagraph"/>
              <w:spacing w:before="55"/>
              <w:ind w:left="62"/>
              <w:rPr>
                <w:sz w:val="14"/>
              </w:rPr>
            </w:pPr>
            <w:r>
              <w:rPr>
                <w:spacing w:val="-5"/>
                <w:sz w:val="14"/>
              </w:rPr>
              <w:t>Int</w:t>
            </w:r>
          </w:p>
        </w:tc>
        <w:tc>
          <w:tcPr>
            <w:tcW w:w="4948" w:type="dxa"/>
            <w:tcBorders>
              <w:top w:val="single" w:sz="8" w:space="0" w:color="E4E7EA"/>
              <w:left w:val="single" w:sz="18" w:space="0" w:color="E4E7EA"/>
            </w:tcBorders>
            <w:shd w:val="clear" w:color="auto" w:fill="F9FAFB"/>
          </w:tcPr>
          <w:p w14:paraId="14008157"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10"/>
                <w:sz w:val="14"/>
              </w:rPr>
              <w:t>0</w:t>
            </w:r>
          </w:p>
        </w:tc>
      </w:tr>
    </w:tbl>
    <w:p w14:paraId="17CF2CAA" w14:textId="77777777" w:rsidR="00B0389C" w:rsidRDefault="00767221">
      <w:pPr>
        <w:spacing w:before="46"/>
        <w:jc w:val="center"/>
        <w:rPr>
          <w:i/>
          <w:sz w:val="18"/>
        </w:rPr>
      </w:pPr>
      <w:r>
        <w:rPr>
          <w:i/>
          <w:spacing w:val="-2"/>
          <w:sz w:val="18"/>
        </w:rPr>
        <w:t>Table</w:t>
      </w:r>
      <w:r>
        <w:rPr>
          <w:i/>
          <w:spacing w:val="2"/>
          <w:sz w:val="18"/>
        </w:rPr>
        <w:t xml:space="preserve"> </w:t>
      </w:r>
      <w:r>
        <w:rPr>
          <w:i/>
          <w:spacing w:val="-2"/>
          <w:sz w:val="18"/>
        </w:rPr>
        <w:t>7.13:</w:t>
      </w:r>
      <w:r>
        <w:rPr>
          <w:i/>
          <w:spacing w:val="2"/>
          <w:sz w:val="18"/>
        </w:rPr>
        <w:t xml:space="preserve"> </w:t>
      </w:r>
      <w:r>
        <w:rPr>
          <w:i/>
          <w:spacing w:val="-2"/>
          <w:sz w:val="18"/>
        </w:rPr>
        <w:t>WebhookEndpoint Table</w:t>
      </w:r>
      <w:r>
        <w:rPr>
          <w:i/>
          <w:spacing w:val="3"/>
          <w:sz w:val="18"/>
        </w:rPr>
        <w:t xml:space="preserve"> </w:t>
      </w:r>
      <w:r>
        <w:rPr>
          <w:i/>
          <w:spacing w:val="-2"/>
          <w:sz w:val="18"/>
        </w:rPr>
        <w:t>Structure</w:t>
      </w:r>
    </w:p>
    <w:p w14:paraId="01F14735" w14:textId="77777777" w:rsidR="00B0389C" w:rsidRDefault="00B0389C">
      <w:pPr>
        <w:pStyle w:val="BodyText"/>
        <w:rPr>
          <w:i/>
          <w:sz w:val="20"/>
        </w:rPr>
      </w:pPr>
    </w:p>
    <w:p w14:paraId="204580BE" w14:textId="77777777" w:rsidR="00B0389C" w:rsidRDefault="00B0389C">
      <w:pPr>
        <w:pStyle w:val="BodyText"/>
        <w:spacing w:before="172"/>
        <w:rPr>
          <w:i/>
          <w:sz w:val="20"/>
        </w:rPr>
      </w:pPr>
    </w:p>
    <w:p w14:paraId="2568AD41" w14:textId="77777777" w:rsidR="00B0389C" w:rsidRDefault="00767221">
      <w:pPr>
        <w:pStyle w:val="ListParagraph"/>
        <w:numPr>
          <w:ilvl w:val="0"/>
          <w:numId w:val="19"/>
        </w:numPr>
        <w:tabs>
          <w:tab w:val="left" w:pos="384"/>
        </w:tabs>
        <w:ind w:left="384"/>
        <w:rPr>
          <w:b/>
          <w:sz w:val="20"/>
        </w:rPr>
      </w:pPr>
      <w:r>
        <w:rPr>
          <w:b/>
          <w:spacing w:val="-5"/>
          <w:sz w:val="20"/>
        </w:rPr>
        <w:t xml:space="preserve">Team </w:t>
      </w:r>
      <w:r>
        <w:rPr>
          <w:b/>
          <w:spacing w:val="-2"/>
          <w:sz w:val="20"/>
        </w:rPr>
        <w:t>Tables</w:t>
      </w:r>
    </w:p>
    <w:p w14:paraId="3BCB51E2" w14:textId="77777777" w:rsidR="00B0389C" w:rsidRDefault="00B0389C">
      <w:pPr>
        <w:pStyle w:val="ListParagraph"/>
        <w:rPr>
          <w:b/>
          <w:sz w:val="20"/>
        </w:rPr>
        <w:sectPr w:rsidR="00B0389C">
          <w:pgSz w:w="11910" w:h="16840"/>
          <w:pgMar w:top="1040" w:right="850" w:bottom="940" w:left="850" w:header="502" w:footer="740" w:gutter="0"/>
          <w:cols w:space="720"/>
        </w:sectPr>
      </w:pPr>
    </w:p>
    <w:p w14:paraId="02111895" w14:textId="77777777" w:rsidR="00B0389C" w:rsidRDefault="00B0389C">
      <w:pPr>
        <w:pStyle w:val="BodyText"/>
        <w:rPr>
          <w:b/>
          <w:sz w:val="20"/>
        </w:rPr>
      </w:pPr>
    </w:p>
    <w:p w14:paraId="64E8B88F" w14:textId="77777777" w:rsidR="00B0389C" w:rsidRDefault="00B0389C">
      <w:pPr>
        <w:pStyle w:val="BodyText"/>
        <w:spacing w:before="40"/>
        <w:rPr>
          <w:b/>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63D2A1DA" w14:textId="77777777">
        <w:trPr>
          <w:trHeight w:val="544"/>
        </w:trPr>
        <w:tc>
          <w:tcPr>
            <w:tcW w:w="9896" w:type="dxa"/>
            <w:gridSpan w:val="3"/>
            <w:tcBorders>
              <w:bottom w:val="single" w:sz="8" w:space="0" w:color="1E3A8A"/>
            </w:tcBorders>
            <w:shd w:val="clear" w:color="auto" w:fill="1E40AF"/>
          </w:tcPr>
          <w:p w14:paraId="4EFD3B24" w14:textId="77777777" w:rsidR="00B0389C" w:rsidRDefault="00767221">
            <w:pPr>
              <w:pStyle w:val="TableParagraph"/>
              <w:spacing w:before="78"/>
              <w:ind w:left="49"/>
              <w:jc w:val="center"/>
              <w:rPr>
                <w:b/>
                <w:sz w:val="18"/>
              </w:rPr>
            </w:pPr>
            <w:r>
              <w:rPr>
                <w:b/>
                <w:color w:val="FFFFFF"/>
                <w:spacing w:val="-4"/>
                <w:sz w:val="18"/>
              </w:rPr>
              <w:t>Team</w:t>
            </w:r>
          </w:p>
        </w:tc>
      </w:tr>
      <w:tr w:rsidR="00B0389C" w14:paraId="73066624"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229816DE"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3FB200FD"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2ADCC88C" w14:textId="77777777" w:rsidR="00B0389C" w:rsidRDefault="00767221">
            <w:pPr>
              <w:pStyle w:val="TableParagraph"/>
              <w:spacing w:before="74"/>
              <w:ind w:left="82"/>
              <w:rPr>
                <w:b/>
                <w:sz w:val="18"/>
              </w:rPr>
            </w:pPr>
            <w:r>
              <w:rPr>
                <w:b/>
                <w:color w:val="1E40AF"/>
                <w:spacing w:val="-2"/>
                <w:sz w:val="18"/>
              </w:rPr>
              <w:t>Constraints</w:t>
            </w:r>
          </w:p>
        </w:tc>
      </w:tr>
      <w:tr w:rsidR="00B0389C" w14:paraId="7FD551A7" w14:textId="77777777">
        <w:trPr>
          <w:trHeight w:val="480"/>
        </w:trPr>
        <w:tc>
          <w:tcPr>
            <w:tcW w:w="2481" w:type="dxa"/>
            <w:tcBorders>
              <w:top w:val="single" w:sz="8" w:space="0" w:color="BFDBFE"/>
              <w:bottom w:val="single" w:sz="8" w:space="0" w:color="E4E7EA"/>
              <w:right w:val="single" w:sz="18" w:space="0" w:color="E4E7EA"/>
            </w:tcBorders>
          </w:tcPr>
          <w:p w14:paraId="578977A0"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4FBF1B67"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718B15EE"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0CFE821A"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35AA8029" w14:textId="77777777" w:rsidR="00B0389C" w:rsidRDefault="00767221">
            <w:pPr>
              <w:pStyle w:val="TableParagraph"/>
              <w:spacing w:before="69"/>
              <w:ind w:left="70"/>
              <w:rPr>
                <w:rFonts w:ascii="Courier New"/>
                <w:sz w:val="14"/>
              </w:rPr>
            </w:pPr>
            <w:r>
              <w:rPr>
                <w:rFonts w:ascii="Courier New"/>
                <w:spacing w:val="-4"/>
                <w:sz w:val="14"/>
              </w:rPr>
              <w:t>name</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69036E8C"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43B4DFE7"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124D073F" w14:textId="77777777">
        <w:trPr>
          <w:trHeight w:val="480"/>
        </w:trPr>
        <w:tc>
          <w:tcPr>
            <w:tcW w:w="2481" w:type="dxa"/>
            <w:tcBorders>
              <w:top w:val="single" w:sz="8" w:space="0" w:color="E4E7EA"/>
              <w:bottom w:val="single" w:sz="8" w:space="0" w:color="E4E7EA"/>
              <w:right w:val="single" w:sz="18" w:space="0" w:color="E4E7EA"/>
            </w:tcBorders>
          </w:tcPr>
          <w:p w14:paraId="1AD1E97A" w14:textId="77777777" w:rsidR="00B0389C" w:rsidRDefault="00767221">
            <w:pPr>
              <w:pStyle w:val="TableParagraph"/>
              <w:spacing w:before="69"/>
              <w:ind w:left="70"/>
              <w:rPr>
                <w:rFonts w:ascii="Courier New"/>
                <w:sz w:val="14"/>
              </w:rPr>
            </w:pPr>
            <w:r>
              <w:rPr>
                <w:rFonts w:ascii="Courier New"/>
                <w:spacing w:val="-4"/>
                <w:sz w:val="14"/>
              </w:rPr>
              <w:t>slug</w:t>
            </w:r>
          </w:p>
        </w:tc>
        <w:tc>
          <w:tcPr>
            <w:tcW w:w="2467" w:type="dxa"/>
            <w:tcBorders>
              <w:top w:val="single" w:sz="8" w:space="0" w:color="E4E7EA"/>
              <w:left w:val="single" w:sz="18" w:space="0" w:color="E4E7EA"/>
              <w:bottom w:val="single" w:sz="8" w:space="0" w:color="E4E7EA"/>
              <w:right w:val="single" w:sz="18" w:space="0" w:color="E4E7EA"/>
            </w:tcBorders>
          </w:tcPr>
          <w:p w14:paraId="01F6B27C"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7029E542" w14:textId="77777777" w:rsidR="00B0389C" w:rsidRDefault="00767221">
            <w:pPr>
              <w:pStyle w:val="TableParagraph"/>
              <w:spacing w:before="55"/>
              <w:ind w:left="62"/>
              <w:rPr>
                <w:sz w:val="14"/>
              </w:rPr>
            </w:pPr>
            <w:r>
              <w:rPr>
                <w:sz w:val="14"/>
              </w:rPr>
              <w:t xml:space="preserve">Unique, Not </w:t>
            </w:r>
            <w:r>
              <w:rPr>
                <w:spacing w:val="-4"/>
                <w:sz w:val="14"/>
              </w:rPr>
              <w:t>Null</w:t>
            </w:r>
          </w:p>
        </w:tc>
      </w:tr>
      <w:tr w:rsidR="00B0389C" w14:paraId="452FCEDE"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301BC671" w14:textId="77777777" w:rsidR="00B0389C" w:rsidRDefault="00767221">
            <w:pPr>
              <w:pStyle w:val="TableParagraph"/>
              <w:spacing w:before="69"/>
              <w:ind w:left="70"/>
              <w:rPr>
                <w:rFonts w:ascii="Courier New"/>
                <w:sz w:val="14"/>
              </w:rPr>
            </w:pPr>
            <w:r>
              <w:rPr>
                <w:rFonts w:ascii="Courier New"/>
                <w:spacing w:val="-2"/>
                <w:sz w:val="14"/>
              </w:rPr>
              <w:t>description</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3498ACA0"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60234C37" w14:textId="77777777" w:rsidR="00B0389C" w:rsidRDefault="00767221">
            <w:pPr>
              <w:pStyle w:val="TableParagraph"/>
              <w:spacing w:before="55"/>
              <w:ind w:left="62"/>
              <w:rPr>
                <w:sz w:val="14"/>
              </w:rPr>
            </w:pPr>
            <w:r>
              <w:rPr>
                <w:spacing w:val="-2"/>
                <w:sz w:val="14"/>
              </w:rPr>
              <w:t>Nullable</w:t>
            </w:r>
          </w:p>
        </w:tc>
      </w:tr>
      <w:tr w:rsidR="00B0389C" w14:paraId="39AF4F5A" w14:textId="77777777">
        <w:trPr>
          <w:trHeight w:val="480"/>
        </w:trPr>
        <w:tc>
          <w:tcPr>
            <w:tcW w:w="2481" w:type="dxa"/>
            <w:tcBorders>
              <w:top w:val="single" w:sz="8" w:space="0" w:color="E4E7EA"/>
              <w:bottom w:val="single" w:sz="8" w:space="0" w:color="E4E7EA"/>
              <w:right w:val="single" w:sz="18" w:space="0" w:color="E4E7EA"/>
            </w:tcBorders>
          </w:tcPr>
          <w:p w14:paraId="56200246" w14:textId="77777777" w:rsidR="00B0389C" w:rsidRDefault="00767221">
            <w:pPr>
              <w:pStyle w:val="TableParagraph"/>
              <w:spacing w:before="69"/>
              <w:ind w:left="70"/>
              <w:rPr>
                <w:rFonts w:ascii="Courier New"/>
                <w:sz w:val="14"/>
              </w:rPr>
            </w:pPr>
            <w:r>
              <w:rPr>
                <w:rFonts w:ascii="Courier New"/>
                <w:spacing w:val="-2"/>
                <w:sz w:val="14"/>
              </w:rPr>
              <w:t>image</w:t>
            </w:r>
          </w:p>
        </w:tc>
        <w:tc>
          <w:tcPr>
            <w:tcW w:w="2467" w:type="dxa"/>
            <w:tcBorders>
              <w:top w:val="single" w:sz="8" w:space="0" w:color="E4E7EA"/>
              <w:left w:val="single" w:sz="18" w:space="0" w:color="E4E7EA"/>
              <w:bottom w:val="single" w:sz="8" w:space="0" w:color="E4E7EA"/>
              <w:right w:val="single" w:sz="18" w:space="0" w:color="E4E7EA"/>
            </w:tcBorders>
          </w:tcPr>
          <w:p w14:paraId="2504194A"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294AE7E7" w14:textId="77777777" w:rsidR="00B0389C" w:rsidRDefault="00767221">
            <w:pPr>
              <w:pStyle w:val="TableParagraph"/>
              <w:spacing w:before="55"/>
              <w:ind w:left="62"/>
              <w:rPr>
                <w:sz w:val="14"/>
              </w:rPr>
            </w:pPr>
            <w:r>
              <w:rPr>
                <w:spacing w:val="-2"/>
                <w:sz w:val="14"/>
              </w:rPr>
              <w:t>Nullable</w:t>
            </w:r>
          </w:p>
        </w:tc>
      </w:tr>
      <w:tr w:rsidR="00B0389C" w14:paraId="7DC61882"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1583FFA6" w14:textId="77777777" w:rsidR="00B0389C" w:rsidRDefault="00767221">
            <w:pPr>
              <w:pStyle w:val="TableParagraph"/>
              <w:spacing w:before="69"/>
              <w:ind w:left="70"/>
              <w:rPr>
                <w:rFonts w:ascii="Courier New"/>
                <w:sz w:val="14"/>
              </w:rPr>
            </w:pPr>
            <w:r>
              <w:rPr>
                <w:rFonts w:ascii="Courier New"/>
                <w:spacing w:val="-4"/>
                <w:sz w:val="14"/>
              </w:rPr>
              <w:t>plan</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03F32F84"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237294E0"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4"/>
                <w:sz w:val="14"/>
              </w:rPr>
              <w:t>free</w:t>
            </w:r>
          </w:p>
        </w:tc>
      </w:tr>
      <w:tr w:rsidR="00B0389C" w14:paraId="4C677CAF" w14:textId="77777777">
        <w:trPr>
          <w:trHeight w:val="480"/>
        </w:trPr>
        <w:tc>
          <w:tcPr>
            <w:tcW w:w="2481" w:type="dxa"/>
            <w:tcBorders>
              <w:top w:val="single" w:sz="8" w:space="0" w:color="E4E7EA"/>
              <w:bottom w:val="single" w:sz="8" w:space="0" w:color="E4E7EA"/>
              <w:right w:val="single" w:sz="18" w:space="0" w:color="E4E7EA"/>
            </w:tcBorders>
          </w:tcPr>
          <w:p w14:paraId="33A729D7" w14:textId="77777777" w:rsidR="00B0389C" w:rsidRDefault="00767221">
            <w:pPr>
              <w:pStyle w:val="TableParagraph"/>
              <w:spacing w:before="69"/>
              <w:ind w:left="70"/>
              <w:rPr>
                <w:rFonts w:ascii="Courier New"/>
                <w:sz w:val="14"/>
              </w:rPr>
            </w:pPr>
            <w:r>
              <w:rPr>
                <w:rFonts w:ascii="Courier New"/>
                <w:spacing w:val="-2"/>
                <w:sz w:val="14"/>
              </w:rPr>
              <w:t>createdAt</w:t>
            </w:r>
          </w:p>
        </w:tc>
        <w:tc>
          <w:tcPr>
            <w:tcW w:w="2467" w:type="dxa"/>
            <w:tcBorders>
              <w:top w:val="single" w:sz="8" w:space="0" w:color="E4E7EA"/>
              <w:left w:val="single" w:sz="18" w:space="0" w:color="E4E7EA"/>
              <w:bottom w:val="single" w:sz="8" w:space="0" w:color="E4E7EA"/>
              <w:right w:val="single" w:sz="18" w:space="0" w:color="E4E7EA"/>
            </w:tcBorders>
          </w:tcPr>
          <w:p w14:paraId="2EFCE543"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tcPr>
          <w:p w14:paraId="36F4121C"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r w:rsidR="00B0389C" w14:paraId="77C4A16C" w14:textId="77777777">
        <w:trPr>
          <w:trHeight w:val="464"/>
        </w:trPr>
        <w:tc>
          <w:tcPr>
            <w:tcW w:w="2481" w:type="dxa"/>
            <w:tcBorders>
              <w:top w:val="single" w:sz="8" w:space="0" w:color="E4E7EA"/>
              <w:right w:val="single" w:sz="18" w:space="0" w:color="E4E7EA"/>
            </w:tcBorders>
            <w:shd w:val="clear" w:color="auto" w:fill="F9FAFB"/>
          </w:tcPr>
          <w:p w14:paraId="39272E79" w14:textId="77777777" w:rsidR="00B0389C" w:rsidRDefault="00767221">
            <w:pPr>
              <w:pStyle w:val="TableParagraph"/>
              <w:spacing w:before="69"/>
              <w:ind w:left="70"/>
              <w:rPr>
                <w:rFonts w:ascii="Courier New"/>
                <w:sz w:val="14"/>
              </w:rPr>
            </w:pPr>
            <w:r>
              <w:rPr>
                <w:rFonts w:ascii="Courier New"/>
                <w:spacing w:val="-2"/>
                <w:sz w:val="14"/>
              </w:rPr>
              <w:t>updatedAt</w:t>
            </w:r>
          </w:p>
        </w:tc>
        <w:tc>
          <w:tcPr>
            <w:tcW w:w="2467" w:type="dxa"/>
            <w:tcBorders>
              <w:top w:val="single" w:sz="8" w:space="0" w:color="E4E7EA"/>
              <w:left w:val="single" w:sz="18" w:space="0" w:color="E4E7EA"/>
              <w:right w:val="single" w:sz="18" w:space="0" w:color="E4E7EA"/>
            </w:tcBorders>
            <w:shd w:val="clear" w:color="auto" w:fill="F9FAFB"/>
          </w:tcPr>
          <w:p w14:paraId="2F2EBD30"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tcBorders>
            <w:shd w:val="clear" w:color="auto" w:fill="F9FAFB"/>
          </w:tcPr>
          <w:p w14:paraId="2F1C9D20" w14:textId="77777777" w:rsidR="00B0389C" w:rsidRDefault="00767221">
            <w:pPr>
              <w:pStyle w:val="TableParagraph"/>
              <w:spacing w:before="55"/>
              <w:ind w:left="62"/>
              <w:rPr>
                <w:sz w:val="14"/>
              </w:rPr>
            </w:pPr>
            <w:r>
              <w:rPr>
                <w:sz w:val="14"/>
              </w:rPr>
              <w:t>Not Null,</w:t>
            </w:r>
            <w:r>
              <w:rPr>
                <w:spacing w:val="-8"/>
                <w:sz w:val="14"/>
              </w:rPr>
              <w:t xml:space="preserve"> </w:t>
            </w:r>
            <w:r>
              <w:rPr>
                <w:sz w:val="14"/>
              </w:rPr>
              <w:t>Auto-</w:t>
            </w:r>
            <w:r>
              <w:rPr>
                <w:spacing w:val="-2"/>
                <w:sz w:val="14"/>
              </w:rPr>
              <w:t>update</w:t>
            </w:r>
          </w:p>
        </w:tc>
      </w:tr>
    </w:tbl>
    <w:p w14:paraId="4D71B368" w14:textId="77777777" w:rsidR="00B0389C" w:rsidRDefault="00767221">
      <w:pPr>
        <w:spacing w:before="46"/>
        <w:jc w:val="center"/>
        <w:rPr>
          <w:i/>
          <w:sz w:val="18"/>
        </w:rPr>
      </w:pPr>
      <w:r>
        <w:rPr>
          <w:i/>
          <w:spacing w:val="-2"/>
          <w:sz w:val="18"/>
        </w:rPr>
        <w:t>Table</w:t>
      </w:r>
      <w:r>
        <w:rPr>
          <w:i/>
          <w:spacing w:val="-4"/>
          <w:sz w:val="18"/>
        </w:rPr>
        <w:t xml:space="preserve"> </w:t>
      </w:r>
      <w:r>
        <w:rPr>
          <w:i/>
          <w:spacing w:val="-2"/>
          <w:sz w:val="18"/>
        </w:rPr>
        <w:t>7.14:</w:t>
      </w:r>
      <w:r>
        <w:rPr>
          <w:i/>
          <w:spacing w:val="-3"/>
          <w:sz w:val="18"/>
        </w:rPr>
        <w:t xml:space="preserve"> </w:t>
      </w:r>
      <w:r>
        <w:rPr>
          <w:i/>
          <w:spacing w:val="-2"/>
          <w:sz w:val="18"/>
        </w:rPr>
        <w:t>Team</w:t>
      </w:r>
      <w:r>
        <w:rPr>
          <w:i/>
          <w:spacing w:val="-7"/>
          <w:sz w:val="18"/>
        </w:rPr>
        <w:t xml:space="preserve"> </w:t>
      </w:r>
      <w:r>
        <w:rPr>
          <w:i/>
          <w:spacing w:val="-2"/>
          <w:sz w:val="18"/>
        </w:rPr>
        <w:t>Table</w:t>
      </w:r>
      <w:r>
        <w:rPr>
          <w:i/>
          <w:spacing w:val="-3"/>
          <w:sz w:val="18"/>
        </w:rPr>
        <w:t xml:space="preserve"> </w:t>
      </w:r>
      <w:r>
        <w:rPr>
          <w:i/>
          <w:spacing w:val="-2"/>
          <w:sz w:val="18"/>
        </w:rPr>
        <w:t>Structure</w:t>
      </w:r>
    </w:p>
    <w:p w14:paraId="1DFC6A56" w14:textId="77777777" w:rsidR="00B0389C" w:rsidRDefault="00B0389C">
      <w:pPr>
        <w:pStyle w:val="BodyText"/>
        <w:rPr>
          <w:i/>
          <w:sz w:val="20"/>
        </w:rPr>
      </w:pPr>
    </w:p>
    <w:p w14:paraId="778818A4" w14:textId="77777777" w:rsidR="00B0389C" w:rsidRDefault="00B0389C">
      <w:pPr>
        <w:pStyle w:val="BodyText"/>
        <w:spacing w:before="79"/>
        <w:rPr>
          <w:i/>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44F16387" w14:textId="77777777">
        <w:trPr>
          <w:trHeight w:val="544"/>
        </w:trPr>
        <w:tc>
          <w:tcPr>
            <w:tcW w:w="9896" w:type="dxa"/>
            <w:gridSpan w:val="3"/>
            <w:tcBorders>
              <w:bottom w:val="single" w:sz="8" w:space="0" w:color="1E3A8A"/>
            </w:tcBorders>
            <w:shd w:val="clear" w:color="auto" w:fill="1E40AF"/>
          </w:tcPr>
          <w:p w14:paraId="3B263CA5" w14:textId="77777777" w:rsidR="00B0389C" w:rsidRDefault="00767221">
            <w:pPr>
              <w:pStyle w:val="TableParagraph"/>
              <w:spacing w:before="78"/>
              <w:ind w:left="49"/>
              <w:jc w:val="center"/>
              <w:rPr>
                <w:b/>
                <w:sz w:val="18"/>
              </w:rPr>
            </w:pPr>
            <w:r>
              <w:rPr>
                <w:b/>
                <w:color w:val="FFFFFF"/>
                <w:spacing w:val="-2"/>
                <w:sz w:val="18"/>
              </w:rPr>
              <w:t>Invitation</w:t>
            </w:r>
          </w:p>
        </w:tc>
      </w:tr>
      <w:tr w:rsidR="00B0389C" w14:paraId="6F59E94C"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7B8406DC"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13081771"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387804B8" w14:textId="77777777" w:rsidR="00B0389C" w:rsidRDefault="00767221">
            <w:pPr>
              <w:pStyle w:val="TableParagraph"/>
              <w:spacing w:before="74"/>
              <w:ind w:left="82"/>
              <w:rPr>
                <w:b/>
                <w:sz w:val="18"/>
              </w:rPr>
            </w:pPr>
            <w:r>
              <w:rPr>
                <w:b/>
                <w:color w:val="1E40AF"/>
                <w:spacing w:val="-2"/>
                <w:sz w:val="18"/>
              </w:rPr>
              <w:t>Constraints</w:t>
            </w:r>
          </w:p>
        </w:tc>
      </w:tr>
      <w:tr w:rsidR="00B0389C" w14:paraId="70024FE4" w14:textId="77777777">
        <w:trPr>
          <w:trHeight w:val="480"/>
        </w:trPr>
        <w:tc>
          <w:tcPr>
            <w:tcW w:w="2481" w:type="dxa"/>
            <w:tcBorders>
              <w:top w:val="single" w:sz="8" w:space="0" w:color="BFDBFE"/>
              <w:bottom w:val="single" w:sz="8" w:space="0" w:color="E4E7EA"/>
              <w:right w:val="single" w:sz="18" w:space="0" w:color="E4E7EA"/>
            </w:tcBorders>
          </w:tcPr>
          <w:p w14:paraId="6757FC5F"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3579BAC7"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19FF3E36"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6258892B"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23BFD976" w14:textId="77777777" w:rsidR="00B0389C" w:rsidRDefault="00767221">
            <w:pPr>
              <w:pStyle w:val="TableParagraph"/>
              <w:spacing w:before="69"/>
              <w:ind w:left="70"/>
              <w:rPr>
                <w:rFonts w:ascii="Courier New"/>
                <w:sz w:val="14"/>
              </w:rPr>
            </w:pPr>
            <w:r>
              <w:rPr>
                <w:rFonts w:ascii="Courier New"/>
                <w:spacing w:val="-2"/>
                <w:sz w:val="14"/>
              </w:rPr>
              <w:t>email</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1206529F"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179C4D92"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5DA207EE" w14:textId="77777777">
        <w:trPr>
          <w:trHeight w:val="480"/>
        </w:trPr>
        <w:tc>
          <w:tcPr>
            <w:tcW w:w="2481" w:type="dxa"/>
            <w:tcBorders>
              <w:top w:val="single" w:sz="8" w:space="0" w:color="E4E7EA"/>
              <w:bottom w:val="single" w:sz="8" w:space="0" w:color="E4E7EA"/>
              <w:right w:val="single" w:sz="18" w:space="0" w:color="E4E7EA"/>
            </w:tcBorders>
          </w:tcPr>
          <w:p w14:paraId="79931A1F" w14:textId="77777777" w:rsidR="00B0389C" w:rsidRDefault="00767221">
            <w:pPr>
              <w:pStyle w:val="TableParagraph"/>
              <w:spacing w:before="69"/>
              <w:ind w:left="70"/>
              <w:rPr>
                <w:rFonts w:ascii="Courier New"/>
                <w:sz w:val="14"/>
              </w:rPr>
            </w:pPr>
            <w:r>
              <w:rPr>
                <w:rFonts w:ascii="Courier New"/>
                <w:spacing w:val="-2"/>
                <w:sz w:val="14"/>
              </w:rPr>
              <w:t>token</w:t>
            </w:r>
          </w:p>
        </w:tc>
        <w:tc>
          <w:tcPr>
            <w:tcW w:w="2467" w:type="dxa"/>
            <w:tcBorders>
              <w:top w:val="single" w:sz="8" w:space="0" w:color="E4E7EA"/>
              <w:left w:val="single" w:sz="18" w:space="0" w:color="E4E7EA"/>
              <w:bottom w:val="single" w:sz="8" w:space="0" w:color="E4E7EA"/>
              <w:right w:val="single" w:sz="18" w:space="0" w:color="E4E7EA"/>
            </w:tcBorders>
          </w:tcPr>
          <w:p w14:paraId="1B5E1FDC"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04F8F37F" w14:textId="77777777" w:rsidR="00B0389C" w:rsidRDefault="00767221">
            <w:pPr>
              <w:pStyle w:val="TableParagraph"/>
              <w:spacing w:before="55"/>
              <w:ind w:left="62"/>
              <w:rPr>
                <w:sz w:val="14"/>
              </w:rPr>
            </w:pPr>
            <w:r>
              <w:rPr>
                <w:sz w:val="14"/>
              </w:rPr>
              <w:t xml:space="preserve">Unique, Not </w:t>
            </w:r>
            <w:r>
              <w:rPr>
                <w:spacing w:val="-4"/>
                <w:sz w:val="14"/>
              </w:rPr>
              <w:t>Null</w:t>
            </w:r>
          </w:p>
        </w:tc>
      </w:tr>
      <w:tr w:rsidR="00B0389C" w14:paraId="71615712"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2C172987" w14:textId="77777777" w:rsidR="00B0389C" w:rsidRDefault="00767221">
            <w:pPr>
              <w:pStyle w:val="TableParagraph"/>
              <w:spacing w:before="69"/>
              <w:ind w:left="70"/>
              <w:rPr>
                <w:rFonts w:ascii="Courier New"/>
                <w:sz w:val="14"/>
              </w:rPr>
            </w:pPr>
            <w:r>
              <w:rPr>
                <w:rFonts w:ascii="Courier New"/>
                <w:spacing w:val="-2"/>
                <w:sz w:val="14"/>
              </w:rPr>
              <w:t>teamId</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0FA0E162"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29F32F11" w14:textId="77777777" w:rsidR="00B0389C" w:rsidRDefault="00767221">
            <w:pPr>
              <w:pStyle w:val="TableParagraph"/>
              <w:spacing w:before="54"/>
              <w:ind w:left="62"/>
              <w:rPr>
                <w:sz w:val="14"/>
              </w:rPr>
            </w:pPr>
            <w:r>
              <w:rPr>
                <w:sz w:val="14"/>
              </w:rPr>
              <w:t>FK</w:t>
            </w:r>
            <w:r>
              <w:rPr>
                <w:spacing w:val="-4"/>
                <w:sz w:val="14"/>
              </w:rPr>
              <w:t xml:space="preserve"> </w:t>
            </w:r>
            <w:r>
              <w:rPr>
                <w:rFonts w:ascii="Arial MT" w:hAnsi="Arial MT"/>
                <w:sz w:val="14"/>
              </w:rPr>
              <w:t>’</w:t>
            </w:r>
            <w:r>
              <w:rPr>
                <w:sz w:val="14"/>
              </w:rPr>
              <w:t>Team,</w:t>
            </w:r>
            <w:r>
              <w:rPr>
                <w:spacing w:val="-2"/>
                <w:sz w:val="14"/>
              </w:rPr>
              <w:t xml:space="preserve"> </w:t>
            </w:r>
            <w:r>
              <w:rPr>
                <w:sz w:val="14"/>
              </w:rPr>
              <w:t>Not</w:t>
            </w:r>
            <w:r>
              <w:rPr>
                <w:spacing w:val="-2"/>
                <w:sz w:val="14"/>
              </w:rPr>
              <w:t xml:space="preserve"> </w:t>
            </w:r>
            <w:r>
              <w:rPr>
                <w:sz w:val="14"/>
              </w:rPr>
              <w:t>Null,</w:t>
            </w:r>
            <w:r>
              <w:rPr>
                <w:spacing w:val="-2"/>
                <w:sz w:val="14"/>
              </w:rPr>
              <w:t xml:space="preserve"> Indexed</w:t>
            </w:r>
          </w:p>
        </w:tc>
      </w:tr>
      <w:tr w:rsidR="00B0389C" w14:paraId="1EC206B4" w14:textId="77777777">
        <w:trPr>
          <w:trHeight w:val="480"/>
        </w:trPr>
        <w:tc>
          <w:tcPr>
            <w:tcW w:w="2481" w:type="dxa"/>
            <w:tcBorders>
              <w:top w:val="single" w:sz="8" w:space="0" w:color="E4E7EA"/>
              <w:bottom w:val="single" w:sz="8" w:space="0" w:color="E4E7EA"/>
              <w:right w:val="single" w:sz="18" w:space="0" w:color="E4E7EA"/>
            </w:tcBorders>
          </w:tcPr>
          <w:p w14:paraId="3E563AB6" w14:textId="77777777" w:rsidR="00B0389C" w:rsidRDefault="00767221">
            <w:pPr>
              <w:pStyle w:val="TableParagraph"/>
              <w:spacing w:before="69"/>
              <w:ind w:left="70"/>
              <w:rPr>
                <w:rFonts w:ascii="Courier New"/>
                <w:sz w:val="14"/>
              </w:rPr>
            </w:pPr>
            <w:r>
              <w:rPr>
                <w:rFonts w:ascii="Courier New"/>
                <w:spacing w:val="-4"/>
                <w:sz w:val="14"/>
              </w:rPr>
              <w:t>role</w:t>
            </w:r>
          </w:p>
        </w:tc>
        <w:tc>
          <w:tcPr>
            <w:tcW w:w="2467" w:type="dxa"/>
            <w:tcBorders>
              <w:top w:val="single" w:sz="8" w:space="0" w:color="E4E7EA"/>
              <w:left w:val="single" w:sz="18" w:space="0" w:color="E4E7EA"/>
              <w:bottom w:val="single" w:sz="8" w:space="0" w:color="E4E7EA"/>
              <w:right w:val="single" w:sz="18" w:space="0" w:color="E4E7EA"/>
            </w:tcBorders>
          </w:tcPr>
          <w:p w14:paraId="0D17249F"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4BE4ACB2"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67895DAD"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1487D94C" w14:textId="77777777" w:rsidR="00B0389C" w:rsidRDefault="00767221">
            <w:pPr>
              <w:pStyle w:val="TableParagraph"/>
              <w:spacing w:before="69"/>
              <w:ind w:left="70"/>
              <w:rPr>
                <w:rFonts w:ascii="Courier New"/>
                <w:sz w:val="14"/>
              </w:rPr>
            </w:pPr>
            <w:r>
              <w:rPr>
                <w:rFonts w:ascii="Courier New"/>
                <w:spacing w:val="-2"/>
                <w:sz w:val="14"/>
              </w:rPr>
              <w:t>expiresAt</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3AA7EB09"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bottom w:val="single" w:sz="8" w:space="0" w:color="E4E7EA"/>
            </w:tcBorders>
            <w:shd w:val="clear" w:color="auto" w:fill="F9FAFB"/>
          </w:tcPr>
          <w:p w14:paraId="56F09B79"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4A56743B" w14:textId="77777777">
        <w:trPr>
          <w:trHeight w:val="464"/>
        </w:trPr>
        <w:tc>
          <w:tcPr>
            <w:tcW w:w="2481" w:type="dxa"/>
            <w:tcBorders>
              <w:top w:val="single" w:sz="8" w:space="0" w:color="E4E7EA"/>
              <w:right w:val="single" w:sz="18" w:space="0" w:color="E4E7EA"/>
            </w:tcBorders>
          </w:tcPr>
          <w:p w14:paraId="1BDBA532" w14:textId="77777777" w:rsidR="00B0389C" w:rsidRDefault="00767221">
            <w:pPr>
              <w:pStyle w:val="TableParagraph"/>
              <w:spacing w:before="69"/>
              <w:ind w:left="70"/>
              <w:rPr>
                <w:rFonts w:ascii="Courier New"/>
                <w:sz w:val="14"/>
              </w:rPr>
            </w:pPr>
            <w:r>
              <w:rPr>
                <w:rFonts w:ascii="Courier New"/>
                <w:spacing w:val="-2"/>
                <w:sz w:val="14"/>
              </w:rPr>
              <w:t>createdAt</w:t>
            </w:r>
          </w:p>
        </w:tc>
        <w:tc>
          <w:tcPr>
            <w:tcW w:w="2467" w:type="dxa"/>
            <w:tcBorders>
              <w:top w:val="single" w:sz="8" w:space="0" w:color="E4E7EA"/>
              <w:left w:val="single" w:sz="18" w:space="0" w:color="E4E7EA"/>
              <w:right w:val="single" w:sz="18" w:space="0" w:color="E4E7EA"/>
            </w:tcBorders>
          </w:tcPr>
          <w:p w14:paraId="545D1F7E"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tcBorders>
          </w:tcPr>
          <w:p w14:paraId="138E04AF"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bl>
    <w:p w14:paraId="71B5E049" w14:textId="77777777" w:rsidR="00B0389C" w:rsidRDefault="00767221">
      <w:pPr>
        <w:spacing w:before="46"/>
        <w:jc w:val="center"/>
        <w:rPr>
          <w:i/>
          <w:sz w:val="18"/>
        </w:rPr>
      </w:pPr>
      <w:r>
        <w:rPr>
          <w:i/>
          <w:spacing w:val="-2"/>
          <w:sz w:val="18"/>
        </w:rPr>
        <w:t>Table</w:t>
      </w:r>
      <w:r>
        <w:rPr>
          <w:i/>
          <w:spacing w:val="2"/>
          <w:sz w:val="18"/>
        </w:rPr>
        <w:t xml:space="preserve"> </w:t>
      </w:r>
      <w:r>
        <w:rPr>
          <w:i/>
          <w:spacing w:val="-2"/>
          <w:sz w:val="18"/>
        </w:rPr>
        <w:t>7.15:</w:t>
      </w:r>
      <w:r>
        <w:rPr>
          <w:i/>
          <w:spacing w:val="2"/>
          <w:sz w:val="18"/>
        </w:rPr>
        <w:t xml:space="preserve"> </w:t>
      </w:r>
      <w:r>
        <w:rPr>
          <w:i/>
          <w:spacing w:val="-2"/>
          <w:sz w:val="18"/>
        </w:rPr>
        <w:t>Invitation</w:t>
      </w:r>
      <w:r>
        <w:rPr>
          <w:i/>
          <w:spacing w:val="-3"/>
          <w:sz w:val="18"/>
        </w:rPr>
        <w:t xml:space="preserve"> </w:t>
      </w:r>
      <w:r>
        <w:rPr>
          <w:i/>
          <w:spacing w:val="-2"/>
          <w:sz w:val="18"/>
        </w:rPr>
        <w:t>Table</w:t>
      </w:r>
      <w:r>
        <w:rPr>
          <w:i/>
          <w:spacing w:val="3"/>
          <w:sz w:val="18"/>
        </w:rPr>
        <w:t xml:space="preserve"> </w:t>
      </w:r>
      <w:r>
        <w:rPr>
          <w:i/>
          <w:spacing w:val="-2"/>
          <w:sz w:val="18"/>
        </w:rPr>
        <w:t>Structure</w:t>
      </w:r>
    </w:p>
    <w:p w14:paraId="696A3D17" w14:textId="77777777" w:rsidR="00B0389C" w:rsidRDefault="00B0389C">
      <w:pPr>
        <w:jc w:val="center"/>
        <w:rPr>
          <w:i/>
          <w:sz w:val="18"/>
        </w:rPr>
        <w:sectPr w:rsidR="00B0389C">
          <w:pgSz w:w="11910" w:h="16840"/>
          <w:pgMar w:top="1040" w:right="850" w:bottom="940" w:left="850" w:header="502" w:footer="740" w:gutter="0"/>
          <w:cols w:space="720"/>
        </w:sectPr>
      </w:pPr>
    </w:p>
    <w:p w14:paraId="2BB67CD7" w14:textId="77777777" w:rsidR="00B0389C" w:rsidRDefault="00B0389C">
      <w:pPr>
        <w:pStyle w:val="BodyText"/>
        <w:rPr>
          <w:i/>
          <w:sz w:val="20"/>
        </w:rPr>
      </w:pPr>
    </w:p>
    <w:p w14:paraId="12E003A6" w14:textId="77777777" w:rsidR="00B0389C" w:rsidRDefault="00B0389C">
      <w:pPr>
        <w:pStyle w:val="BodyText"/>
        <w:spacing w:before="40"/>
        <w:rPr>
          <w:i/>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7CEA8A41" w14:textId="77777777">
        <w:trPr>
          <w:trHeight w:val="544"/>
        </w:trPr>
        <w:tc>
          <w:tcPr>
            <w:tcW w:w="9896" w:type="dxa"/>
            <w:gridSpan w:val="3"/>
            <w:tcBorders>
              <w:bottom w:val="single" w:sz="8" w:space="0" w:color="1E3A8A"/>
            </w:tcBorders>
            <w:shd w:val="clear" w:color="auto" w:fill="1E40AF"/>
          </w:tcPr>
          <w:p w14:paraId="36F8ABFB" w14:textId="77777777" w:rsidR="00B0389C" w:rsidRDefault="00767221">
            <w:pPr>
              <w:pStyle w:val="TableParagraph"/>
              <w:spacing w:before="78"/>
              <w:ind w:left="49"/>
              <w:jc w:val="center"/>
              <w:rPr>
                <w:b/>
                <w:sz w:val="18"/>
              </w:rPr>
            </w:pPr>
            <w:r>
              <w:rPr>
                <w:b/>
                <w:color w:val="FFFFFF"/>
                <w:spacing w:val="-2"/>
                <w:sz w:val="18"/>
              </w:rPr>
              <w:t>TeamMember</w:t>
            </w:r>
          </w:p>
        </w:tc>
      </w:tr>
      <w:tr w:rsidR="00B0389C" w14:paraId="2F97888E"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4CC6EA28"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0611D4D4"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751E89C0" w14:textId="77777777" w:rsidR="00B0389C" w:rsidRDefault="00767221">
            <w:pPr>
              <w:pStyle w:val="TableParagraph"/>
              <w:spacing w:before="74"/>
              <w:ind w:left="82"/>
              <w:rPr>
                <w:b/>
                <w:sz w:val="18"/>
              </w:rPr>
            </w:pPr>
            <w:r>
              <w:rPr>
                <w:b/>
                <w:color w:val="1E40AF"/>
                <w:spacing w:val="-2"/>
                <w:sz w:val="18"/>
              </w:rPr>
              <w:t>Constraints</w:t>
            </w:r>
          </w:p>
        </w:tc>
      </w:tr>
      <w:tr w:rsidR="00B0389C" w14:paraId="5BA6504B" w14:textId="77777777">
        <w:trPr>
          <w:trHeight w:val="480"/>
        </w:trPr>
        <w:tc>
          <w:tcPr>
            <w:tcW w:w="2481" w:type="dxa"/>
            <w:tcBorders>
              <w:top w:val="single" w:sz="8" w:space="0" w:color="BFDBFE"/>
              <w:bottom w:val="single" w:sz="8" w:space="0" w:color="E4E7EA"/>
              <w:right w:val="single" w:sz="18" w:space="0" w:color="E4E7EA"/>
            </w:tcBorders>
          </w:tcPr>
          <w:p w14:paraId="635E8886"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3CA86DD2"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2489F5C5"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53DDFB58"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16634343" w14:textId="77777777" w:rsidR="00B0389C" w:rsidRDefault="00767221">
            <w:pPr>
              <w:pStyle w:val="TableParagraph"/>
              <w:spacing w:before="69"/>
              <w:ind w:left="70"/>
              <w:rPr>
                <w:rFonts w:ascii="Courier New"/>
                <w:sz w:val="14"/>
              </w:rPr>
            </w:pPr>
            <w:r>
              <w:rPr>
                <w:rFonts w:ascii="Courier New"/>
                <w:spacing w:val="-4"/>
                <w:sz w:val="14"/>
              </w:rPr>
              <w:t>role</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79181809" w14:textId="77777777" w:rsidR="00B0389C" w:rsidRDefault="00767221">
            <w:pPr>
              <w:pStyle w:val="TableParagraph"/>
              <w:spacing w:before="55"/>
              <w:ind w:left="62"/>
              <w:rPr>
                <w:sz w:val="14"/>
              </w:rPr>
            </w:pPr>
            <w:r>
              <w:rPr>
                <w:spacing w:val="-2"/>
                <w:sz w:val="14"/>
              </w:rPr>
              <w:t>TeamRole</w:t>
            </w:r>
          </w:p>
        </w:tc>
        <w:tc>
          <w:tcPr>
            <w:tcW w:w="4948" w:type="dxa"/>
            <w:tcBorders>
              <w:top w:val="single" w:sz="8" w:space="0" w:color="E4E7EA"/>
              <w:left w:val="single" w:sz="18" w:space="0" w:color="E4E7EA"/>
              <w:bottom w:val="single" w:sz="8" w:space="0" w:color="E4E7EA"/>
            </w:tcBorders>
            <w:shd w:val="clear" w:color="auto" w:fill="F9FAFB"/>
          </w:tcPr>
          <w:p w14:paraId="2C5F020A" w14:textId="77777777" w:rsidR="00B0389C" w:rsidRDefault="00767221">
            <w:pPr>
              <w:pStyle w:val="TableParagraph"/>
              <w:spacing w:before="55"/>
              <w:ind w:left="62"/>
              <w:rPr>
                <w:sz w:val="14"/>
              </w:rPr>
            </w:pPr>
            <w:r>
              <w:rPr>
                <w:sz w:val="14"/>
              </w:rPr>
              <w:t>Not</w:t>
            </w:r>
            <w:r>
              <w:rPr>
                <w:spacing w:val="-1"/>
                <w:sz w:val="14"/>
              </w:rPr>
              <w:t xml:space="preserve"> </w:t>
            </w:r>
            <w:r>
              <w:rPr>
                <w:sz w:val="14"/>
              </w:rPr>
              <w:t>Null, Enum,</w:t>
            </w:r>
            <w:r>
              <w:rPr>
                <w:spacing w:val="-1"/>
                <w:sz w:val="14"/>
              </w:rPr>
              <w:t xml:space="preserve"> </w:t>
            </w:r>
            <w:r>
              <w:rPr>
                <w:sz w:val="14"/>
              </w:rPr>
              <w:t xml:space="preserve">Default: </w:t>
            </w:r>
            <w:r>
              <w:rPr>
                <w:spacing w:val="-2"/>
                <w:sz w:val="14"/>
              </w:rPr>
              <w:t>MEMBER</w:t>
            </w:r>
          </w:p>
        </w:tc>
      </w:tr>
      <w:tr w:rsidR="00B0389C" w14:paraId="1FC8FEAB" w14:textId="77777777">
        <w:trPr>
          <w:trHeight w:val="480"/>
        </w:trPr>
        <w:tc>
          <w:tcPr>
            <w:tcW w:w="2481" w:type="dxa"/>
            <w:tcBorders>
              <w:top w:val="single" w:sz="8" w:space="0" w:color="E4E7EA"/>
              <w:bottom w:val="single" w:sz="8" w:space="0" w:color="E4E7EA"/>
              <w:right w:val="single" w:sz="18" w:space="0" w:color="E4E7EA"/>
            </w:tcBorders>
          </w:tcPr>
          <w:p w14:paraId="06004447" w14:textId="77777777" w:rsidR="00B0389C" w:rsidRDefault="00767221">
            <w:pPr>
              <w:pStyle w:val="TableParagraph"/>
              <w:spacing w:before="69"/>
              <w:ind w:left="70"/>
              <w:rPr>
                <w:rFonts w:ascii="Courier New"/>
                <w:sz w:val="14"/>
              </w:rPr>
            </w:pPr>
            <w:r>
              <w:rPr>
                <w:rFonts w:ascii="Courier New"/>
                <w:spacing w:val="-2"/>
                <w:sz w:val="14"/>
              </w:rPr>
              <w:t>teamId</w:t>
            </w:r>
          </w:p>
        </w:tc>
        <w:tc>
          <w:tcPr>
            <w:tcW w:w="2467" w:type="dxa"/>
            <w:tcBorders>
              <w:top w:val="single" w:sz="8" w:space="0" w:color="E4E7EA"/>
              <w:left w:val="single" w:sz="18" w:space="0" w:color="E4E7EA"/>
              <w:bottom w:val="single" w:sz="8" w:space="0" w:color="E4E7EA"/>
              <w:right w:val="single" w:sz="18" w:space="0" w:color="E4E7EA"/>
            </w:tcBorders>
          </w:tcPr>
          <w:p w14:paraId="5347FB15"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0B7843AD" w14:textId="77777777" w:rsidR="00B0389C" w:rsidRDefault="00767221">
            <w:pPr>
              <w:pStyle w:val="TableParagraph"/>
              <w:spacing w:before="54"/>
              <w:ind w:left="62"/>
              <w:rPr>
                <w:sz w:val="14"/>
              </w:rPr>
            </w:pPr>
            <w:r>
              <w:rPr>
                <w:sz w:val="14"/>
              </w:rPr>
              <w:t>FK</w:t>
            </w:r>
            <w:r>
              <w:rPr>
                <w:spacing w:val="-4"/>
                <w:sz w:val="14"/>
              </w:rPr>
              <w:t xml:space="preserve"> </w:t>
            </w:r>
            <w:r>
              <w:rPr>
                <w:rFonts w:ascii="Arial MT" w:hAnsi="Arial MT"/>
                <w:sz w:val="14"/>
              </w:rPr>
              <w:t>’</w:t>
            </w:r>
            <w:r>
              <w:rPr>
                <w:sz w:val="14"/>
              </w:rPr>
              <w:t>Team,</w:t>
            </w:r>
            <w:r>
              <w:rPr>
                <w:spacing w:val="-2"/>
                <w:sz w:val="14"/>
              </w:rPr>
              <w:t xml:space="preserve"> </w:t>
            </w:r>
            <w:r>
              <w:rPr>
                <w:sz w:val="14"/>
              </w:rPr>
              <w:t>Not</w:t>
            </w:r>
            <w:r>
              <w:rPr>
                <w:spacing w:val="-2"/>
                <w:sz w:val="14"/>
              </w:rPr>
              <w:t xml:space="preserve"> </w:t>
            </w:r>
            <w:r>
              <w:rPr>
                <w:sz w:val="14"/>
              </w:rPr>
              <w:t>Null,</w:t>
            </w:r>
            <w:r>
              <w:rPr>
                <w:spacing w:val="-2"/>
                <w:sz w:val="14"/>
              </w:rPr>
              <w:t xml:space="preserve"> Indexed</w:t>
            </w:r>
          </w:p>
        </w:tc>
      </w:tr>
      <w:tr w:rsidR="00B0389C" w14:paraId="545DF07E"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7CDEB026" w14:textId="77777777" w:rsidR="00B0389C" w:rsidRDefault="00767221">
            <w:pPr>
              <w:pStyle w:val="TableParagraph"/>
              <w:spacing w:before="69"/>
              <w:ind w:left="70"/>
              <w:rPr>
                <w:rFonts w:ascii="Courier New"/>
                <w:sz w:val="14"/>
              </w:rPr>
            </w:pPr>
            <w:r>
              <w:rPr>
                <w:rFonts w:ascii="Courier New"/>
                <w:spacing w:val="-2"/>
                <w:sz w:val="14"/>
              </w:rPr>
              <w:t>userId</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06188D55"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76F29C2A" w14:textId="77777777" w:rsidR="00B0389C" w:rsidRDefault="00767221">
            <w:pPr>
              <w:pStyle w:val="TableParagraph"/>
              <w:spacing w:before="54"/>
              <w:ind w:left="62"/>
              <w:rPr>
                <w:sz w:val="14"/>
              </w:rPr>
            </w:pPr>
            <w:r>
              <w:rPr>
                <w:sz w:val="14"/>
              </w:rPr>
              <w:t>FK</w:t>
            </w:r>
            <w:r>
              <w:rPr>
                <w:spacing w:val="-2"/>
                <w:sz w:val="14"/>
              </w:rPr>
              <w:t xml:space="preserve"> </w:t>
            </w:r>
            <w:r>
              <w:rPr>
                <w:rFonts w:ascii="Arial MT" w:hAnsi="Arial MT"/>
                <w:sz w:val="14"/>
              </w:rPr>
              <w:t>’</w:t>
            </w:r>
            <w:r>
              <w:rPr>
                <w:sz w:val="14"/>
              </w:rPr>
              <w:t>User,</w:t>
            </w:r>
            <w:r>
              <w:rPr>
                <w:spacing w:val="-1"/>
                <w:sz w:val="14"/>
              </w:rPr>
              <w:t xml:space="preserve"> </w:t>
            </w:r>
            <w:r>
              <w:rPr>
                <w:sz w:val="14"/>
              </w:rPr>
              <w:t>Not</w:t>
            </w:r>
            <w:r>
              <w:rPr>
                <w:spacing w:val="-1"/>
                <w:sz w:val="14"/>
              </w:rPr>
              <w:t xml:space="preserve"> </w:t>
            </w:r>
            <w:r>
              <w:rPr>
                <w:sz w:val="14"/>
              </w:rPr>
              <w:t xml:space="preserve">Null, </w:t>
            </w:r>
            <w:r>
              <w:rPr>
                <w:spacing w:val="-2"/>
                <w:sz w:val="14"/>
              </w:rPr>
              <w:t>Indexed</w:t>
            </w:r>
          </w:p>
        </w:tc>
      </w:tr>
      <w:tr w:rsidR="00B0389C" w14:paraId="27863320" w14:textId="77777777">
        <w:trPr>
          <w:trHeight w:val="464"/>
        </w:trPr>
        <w:tc>
          <w:tcPr>
            <w:tcW w:w="2481" w:type="dxa"/>
            <w:tcBorders>
              <w:top w:val="single" w:sz="8" w:space="0" w:color="E4E7EA"/>
              <w:right w:val="single" w:sz="18" w:space="0" w:color="E4E7EA"/>
            </w:tcBorders>
          </w:tcPr>
          <w:p w14:paraId="32DFE7B8" w14:textId="77777777" w:rsidR="00B0389C" w:rsidRDefault="00767221">
            <w:pPr>
              <w:pStyle w:val="TableParagraph"/>
              <w:spacing w:before="69"/>
              <w:ind w:left="70"/>
              <w:rPr>
                <w:rFonts w:ascii="Courier New"/>
                <w:sz w:val="14"/>
              </w:rPr>
            </w:pPr>
            <w:r>
              <w:rPr>
                <w:rFonts w:ascii="Courier New"/>
                <w:spacing w:val="-2"/>
                <w:sz w:val="14"/>
              </w:rPr>
              <w:t>createdAt</w:t>
            </w:r>
          </w:p>
        </w:tc>
        <w:tc>
          <w:tcPr>
            <w:tcW w:w="2467" w:type="dxa"/>
            <w:tcBorders>
              <w:top w:val="single" w:sz="8" w:space="0" w:color="E4E7EA"/>
              <w:left w:val="single" w:sz="18" w:space="0" w:color="E4E7EA"/>
              <w:right w:val="single" w:sz="18" w:space="0" w:color="E4E7EA"/>
            </w:tcBorders>
          </w:tcPr>
          <w:p w14:paraId="52C93E6E"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tcBorders>
          </w:tcPr>
          <w:p w14:paraId="0D6CF1D5"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bl>
    <w:p w14:paraId="626415AF" w14:textId="77777777" w:rsidR="00B0389C" w:rsidRDefault="00767221">
      <w:pPr>
        <w:spacing w:before="46"/>
        <w:jc w:val="center"/>
        <w:rPr>
          <w:i/>
          <w:sz w:val="18"/>
        </w:rPr>
      </w:pPr>
      <w:r>
        <w:rPr>
          <w:i/>
          <w:spacing w:val="-2"/>
          <w:sz w:val="18"/>
        </w:rPr>
        <w:t>Table</w:t>
      </w:r>
      <w:r>
        <w:rPr>
          <w:i/>
          <w:spacing w:val="-1"/>
          <w:sz w:val="18"/>
        </w:rPr>
        <w:t xml:space="preserve"> </w:t>
      </w:r>
      <w:r>
        <w:rPr>
          <w:i/>
          <w:spacing w:val="-2"/>
          <w:sz w:val="18"/>
        </w:rPr>
        <w:t>7.16:</w:t>
      </w:r>
      <w:r>
        <w:rPr>
          <w:i/>
          <w:sz w:val="18"/>
        </w:rPr>
        <w:t xml:space="preserve"> </w:t>
      </w:r>
      <w:r>
        <w:rPr>
          <w:i/>
          <w:spacing w:val="-2"/>
          <w:sz w:val="18"/>
        </w:rPr>
        <w:t>TeamMember</w:t>
      </w:r>
      <w:r>
        <w:rPr>
          <w:i/>
          <w:spacing w:val="-4"/>
          <w:sz w:val="18"/>
        </w:rPr>
        <w:t xml:space="preserve"> </w:t>
      </w:r>
      <w:r>
        <w:rPr>
          <w:i/>
          <w:spacing w:val="-2"/>
          <w:sz w:val="18"/>
        </w:rPr>
        <w:t>Table</w:t>
      </w:r>
      <w:r>
        <w:rPr>
          <w:i/>
          <w:sz w:val="18"/>
        </w:rPr>
        <w:t xml:space="preserve"> </w:t>
      </w:r>
      <w:r>
        <w:rPr>
          <w:i/>
          <w:spacing w:val="-2"/>
          <w:sz w:val="18"/>
        </w:rPr>
        <w:t>Structure</w:t>
      </w:r>
    </w:p>
    <w:p w14:paraId="34A0CA38" w14:textId="77777777" w:rsidR="00B0389C" w:rsidRDefault="00B0389C">
      <w:pPr>
        <w:pStyle w:val="BodyText"/>
        <w:rPr>
          <w:i/>
          <w:sz w:val="20"/>
        </w:rPr>
      </w:pPr>
    </w:p>
    <w:p w14:paraId="177A928C" w14:textId="77777777" w:rsidR="00B0389C" w:rsidRDefault="00B0389C">
      <w:pPr>
        <w:pStyle w:val="BodyText"/>
        <w:spacing w:before="172"/>
        <w:rPr>
          <w:i/>
          <w:sz w:val="20"/>
        </w:rPr>
      </w:pPr>
    </w:p>
    <w:p w14:paraId="5454D448" w14:textId="77777777" w:rsidR="00B0389C" w:rsidRDefault="00767221">
      <w:pPr>
        <w:pStyle w:val="ListParagraph"/>
        <w:numPr>
          <w:ilvl w:val="0"/>
          <w:numId w:val="19"/>
        </w:numPr>
        <w:tabs>
          <w:tab w:val="left" w:pos="374"/>
        </w:tabs>
        <w:ind w:left="374" w:hanging="224"/>
        <w:rPr>
          <w:b/>
          <w:sz w:val="20"/>
        </w:rPr>
      </w:pPr>
      <w:r>
        <w:rPr>
          <w:b/>
          <w:spacing w:val="-2"/>
          <w:sz w:val="20"/>
        </w:rPr>
        <w:t>Versioning</w:t>
      </w:r>
    </w:p>
    <w:p w14:paraId="5560BCAD" w14:textId="77777777" w:rsidR="00B0389C" w:rsidRDefault="00B0389C">
      <w:pPr>
        <w:pStyle w:val="BodyText"/>
        <w:spacing w:before="127"/>
        <w:rPr>
          <w:b/>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481"/>
        <w:gridCol w:w="2467"/>
        <w:gridCol w:w="4948"/>
      </w:tblGrid>
      <w:tr w:rsidR="00B0389C" w14:paraId="70EAE0E9" w14:textId="77777777">
        <w:trPr>
          <w:trHeight w:val="544"/>
        </w:trPr>
        <w:tc>
          <w:tcPr>
            <w:tcW w:w="9896" w:type="dxa"/>
            <w:gridSpan w:val="3"/>
            <w:tcBorders>
              <w:bottom w:val="single" w:sz="8" w:space="0" w:color="1E3A8A"/>
            </w:tcBorders>
            <w:shd w:val="clear" w:color="auto" w:fill="1E40AF"/>
          </w:tcPr>
          <w:p w14:paraId="7B330F9D" w14:textId="77777777" w:rsidR="00B0389C" w:rsidRDefault="00767221">
            <w:pPr>
              <w:pStyle w:val="TableParagraph"/>
              <w:spacing w:before="78"/>
              <w:ind w:left="49"/>
              <w:jc w:val="center"/>
              <w:rPr>
                <w:b/>
                <w:sz w:val="18"/>
              </w:rPr>
            </w:pPr>
            <w:r>
              <w:rPr>
                <w:b/>
                <w:color w:val="FFFFFF"/>
                <w:spacing w:val="-2"/>
                <w:sz w:val="18"/>
              </w:rPr>
              <w:t>WorkflowVersion</w:t>
            </w:r>
          </w:p>
        </w:tc>
      </w:tr>
      <w:tr w:rsidR="00B0389C" w14:paraId="2A3264BE" w14:textId="77777777">
        <w:trPr>
          <w:trHeight w:val="520"/>
        </w:trPr>
        <w:tc>
          <w:tcPr>
            <w:tcW w:w="2481" w:type="dxa"/>
            <w:tcBorders>
              <w:top w:val="single" w:sz="8" w:space="0" w:color="1E3A8A"/>
              <w:bottom w:val="single" w:sz="8" w:space="0" w:color="BFDBFE"/>
              <w:right w:val="single" w:sz="18" w:space="0" w:color="BFDBFE"/>
            </w:tcBorders>
            <w:shd w:val="clear" w:color="auto" w:fill="EFF6FF"/>
          </w:tcPr>
          <w:p w14:paraId="7DC3339E" w14:textId="77777777" w:rsidR="00B0389C" w:rsidRDefault="00767221">
            <w:pPr>
              <w:pStyle w:val="TableParagraph"/>
              <w:spacing w:before="74"/>
              <w:ind w:left="90"/>
              <w:rPr>
                <w:b/>
                <w:sz w:val="18"/>
              </w:rPr>
            </w:pPr>
            <w:r>
              <w:rPr>
                <w:b/>
                <w:color w:val="1E40AF"/>
                <w:spacing w:val="-2"/>
                <w:sz w:val="18"/>
              </w:rPr>
              <w:t>Field</w:t>
            </w:r>
          </w:p>
        </w:tc>
        <w:tc>
          <w:tcPr>
            <w:tcW w:w="2467" w:type="dxa"/>
            <w:tcBorders>
              <w:top w:val="single" w:sz="8" w:space="0" w:color="1E3A8A"/>
              <w:left w:val="single" w:sz="18" w:space="0" w:color="BFDBFE"/>
              <w:bottom w:val="single" w:sz="8" w:space="0" w:color="BFDBFE"/>
              <w:right w:val="single" w:sz="18" w:space="0" w:color="BFDBFE"/>
            </w:tcBorders>
            <w:shd w:val="clear" w:color="auto" w:fill="EFF6FF"/>
          </w:tcPr>
          <w:p w14:paraId="44A020AB" w14:textId="77777777" w:rsidR="00B0389C" w:rsidRDefault="00767221">
            <w:pPr>
              <w:pStyle w:val="TableParagraph"/>
              <w:spacing w:before="74"/>
              <w:ind w:left="82"/>
              <w:rPr>
                <w:b/>
                <w:sz w:val="18"/>
              </w:rPr>
            </w:pPr>
            <w:r>
              <w:rPr>
                <w:b/>
                <w:color w:val="1E40AF"/>
                <w:spacing w:val="-4"/>
                <w:sz w:val="18"/>
              </w:rPr>
              <w:t>Type</w:t>
            </w:r>
          </w:p>
        </w:tc>
        <w:tc>
          <w:tcPr>
            <w:tcW w:w="4948" w:type="dxa"/>
            <w:tcBorders>
              <w:top w:val="single" w:sz="8" w:space="0" w:color="1E3A8A"/>
              <w:left w:val="single" w:sz="18" w:space="0" w:color="BFDBFE"/>
              <w:bottom w:val="single" w:sz="8" w:space="0" w:color="BFDBFE"/>
            </w:tcBorders>
            <w:shd w:val="clear" w:color="auto" w:fill="EFF6FF"/>
          </w:tcPr>
          <w:p w14:paraId="4E122C18" w14:textId="77777777" w:rsidR="00B0389C" w:rsidRDefault="00767221">
            <w:pPr>
              <w:pStyle w:val="TableParagraph"/>
              <w:spacing w:before="74"/>
              <w:ind w:left="82"/>
              <w:rPr>
                <w:b/>
                <w:sz w:val="18"/>
              </w:rPr>
            </w:pPr>
            <w:r>
              <w:rPr>
                <w:b/>
                <w:color w:val="1E40AF"/>
                <w:spacing w:val="-2"/>
                <w:sz w:val="18"/>
              </w:rPr>
              <w:t>Constraints</w:t>
            </w:r>
          </w:p>
        </w:tc>
      </w:tr>
      <w:tr w:rsidR="00B0389C" w14:paraId="7B0DE51A" w14:textId="77777777">
        <w:trPr>
          <w:trHeight w:val="480"/>
        </w:trPr>
        <w:tc>
          <w:tcPr>
            <w:tcW w:w="2481" w:type="dxa"/>
            <w:tcBorders>
              <w:top w:val="single" w:sz="8" w:space="0" w:color="BFDBFE"/>
              <w:bottom w:val="single" w:sz="8" w:space="0" w:color="E4E7EA"/>
              <w:right w:val="single" w:sz="18" w:space="0" w:color="E4E7EA"/>
            </w:tcBorders>
          </w:tcPr>
          <w:p w14:paraId="6A4FA68F" w14:textId="77777777" w:rsidR="00B0389C" w:rsidRDefault="00767221">
            <w:pPr>
              <w:pStyle w:val="TableParagraph"/>
              <w:spacing w:before="69"/>
              <w:ind w:left="70"/>
              <w:rPr>
                <w:rFonts w:ascii="Courier New"/>
                <w:sz w:val="14"/>
              </w:rPr>
            </w:pPr>
            <w:r>
              <w:rPr>
                <w:rFonts w:ascii="Courier New"/>
                <w:spacing w:val="-5"/>
                <w:sz w:val="14"/>
              </w:rPr>
              <w:t>id</w:t>
            </w:r>
          </w:p>
        </w:tc>
        <w:tc>
          <w:tcPr>
            <w:tcW w:w="2467" w:type="dxa"/>
            <w:tcBorders>
              <w:top w:val="single" w:sz="8" w:space="0" w:color="BFDBFE"/>
              <w:left w:val="single" w:sz="18" w:space="0" w:color="E4E7EA"/>
              <w:bottom w:val="single" w:sz="8" w:space="0" w:color="E4E7EA"/>
              <w:right w:val="single" w:sz="18" w:space="0" w:color="E4E7EA"/>
            </w:tcBorders>
          </w:tcPr>
          <w:p w14:paraId="0CB5BE7A"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BFDBFE"/>
              <w:left w:val="single" w:sz="18" w:space="0" w:color="E4E7EA"/>
              <w:bottom w:val="single" w:sz="8" w:space="0" w:color="E4E7EA"/>
            </w:tcBorders>
          </w:tcPr>
          <w:p w14:paraId="335911D5" w14:textId="77777777" w:rsidR="00B0389C" w:rsidRDefault="00767221">
            <w:pPr>
              <w:pStyle w:val="TableParagraph"/>
              <w:spacing w:before="55"/>
              <w:ind w:left="62"/>
              <w:rPr>
                <w:sz w:val="14"/>
              </w:rPr>
            </w:pPr>
            <w:r>
              <w:rPr>
                <w:sz w:val="14"/>
              </w:rPr>
              <w:t>PK,</w:t>
            </w:r>
            <w:r>
              <w:rPr>
                <w:spacing w:val="-3"/>
                <w:sz w:val="14"/>
              </w:rPr>
              <w:t xml:space="preserve"> </w:t>
            </w:r>
            <w:r>
              <w:rPr>
                <w:sz w:val="14"/>
              </w:rPr>
              <w:t>Default:</w:t>
            </w:r>
            <w:r>
              <w:rPr>
                <w:spacing w:val="-1"/>
                <w:sz w:val="14"/>
              </w:rPr>
              <w:t xml:space="preserve"> </w:t>
            </w:r>
            <w:r>
              <w:rPr>
                <w:spacing w:val="-2"/>
                <w:sz w:val="14"/>
              </w:rPr>
              <w:t>cuid()</w:t>
            </w:r>
          </w:p>
        </w:tc>
      </w:tr>
      <w:tr w:rsidR="00B0389C" w14:paraId="3C7EC6BC"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5F1B16A5" w14:textId="77777777" w:rsidR="00B0389C" w:rsidRDefault="00767221">
            <w:pPr>
              <w:pStyle w:val="TableParagraph"/>
              <w:spacing w:before="69"/>
              <w:ind w:left="70"/>
              <w:rPr>
                <w:rFonts w:ascii="Courier New"/>
                <w:sz w:val="14"/>
              </w:rPr>
            </w:pPr>
            <w:r>
              <w:rPr>
                <w:rFonts w:ascii="Courier New"/>
                <w:spacing w:val="-2"/>
                <w:sz w:val="14"/>
              </w:rPr>
              <w:t>versionNum</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2D40B00E" w14:textId="77777777" w:rsidR="00B0389C" w:rsidRDefault="00767221">
            <w:pPr>
              <w:pStyle w:val="TableParagraph"/>
              <w:spacing w:before="55"/>
              <w:ind w:left="62"/>
              <w:rPr>
                <w:sz w:val="14"/>
              </w:rPr>
            </w:pPr>
            <w:r>
              <w:rPr>
                <w:spacing w:val="-5"/>
                <w:sz w:val="14"/>
              </w:rPr>
              <w:t>Int</w:t>
            </w:r>
          </w:p>
        </w:tc>
        <w:tc>
          <w:tcPr>
            <w:tcW w:w="4948" w:type="dxa"/>
            <w:tcBorders>
              <w:top w:val="single" w:sz="8" w:space="0" w:color="E4E7EA"/>
              <w:left w:val="single" w:sz="18" w:space="0" w:color="E4E7EA"/>
              <w:bottom w:val="single" w:sz="8" w:space="0" w:color="E4E7EA"/>
            </w:tcBorders>
            <w:shd w:val="clear" w:color="auto" w:fill="F9FAFB"/>
          </w:tcPr>
          <w:p w14:paraId="25AEC315"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673B032D" w14:textId="77777777">
        <w:trPr>
          <w:trHeight w:val="480"/>
        </w:trPr>
        <w:tc>
          <w:tcPr>
            <w:tcW w:w="2481" w:type="dxa"/>
            <w:tcBorders>
              <w:top w:val="single" w:sz="8" w:space="0" w:color="E4E7EA"/>
              <w:bottom w:val="single" w:sz="8" w:space="0" w:color="E4E7EA"/>
              <w:right w:val="single" w:sz="18" w:space="0" w:color="E4E7EA"/>
            </w:tcBorders>
          </w:tcPr>
          <w:p w14:paraId="669AE66C" w14:textId="77777777" w:rsidR="00B0389C" w:rsidRDefault="00767221">
            <w:pPr>
              <w:pStyle w:val="TableParagraph"/>
              <w:spacing w:before="69"/>
              <w:ind w:left="70"/>
              <w:rPr>
                <w:rFonts w:ascii="Courier New"/>
                <w:sz w:val="14"/>
              </w:rPr>
            </w:pPr>
            <w:r>
              <w:rPr>
                <w:rFonts w:ascii="Courier New"/>
                <w:spacing w:val="-2"/>
                <w:sz w:val="14"/>
              </w:rPr>
              <w:t>nodes</w:t>
            </w:r>
          </w:p>
        </w:tc>
        <w:tc>
          <w:tcPr>
            <w:tcW w:w="2467" w:type="dxa"/>
            <w:tcBorders>
              <w:top w:val="single" w:sz="8" w:space="0" w:color="E4E7EA"/>
              <w:left w:val="single" w:sz="18" w:space="0" w:color="E4E7EA"/>
              <w:bottom w:val="single" w:sz="8" w:space="0" w:color="E4E7EA"/>
              <w:right w:val="single" w:sz="18" w:space="0" w:color="E4E7EA"/>
            </w:tcBorders>
          </w:tcPr>
          <w:p w14:paraId="5F86AC0D"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tcPr>
          <w:p w14:paraId="4C83615D"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1A48645A"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5DF5BFBF" w14:textId="77777777" w:rsidR="00B0389C" w:rsidRDefault="00767221">
            <w:pPr>
              <w:pStyle w:val="TableParagraph"/>
              <w:spacing w:before="69"/>
              <w:ind w:left="70"/>
              <w:rPr>
                <w:rFonts w:ascii="Courier New"/>
                <w:sz w:val="14"/>
              </w:rPr>
            </w:pPr>
            <w:r>
              <w:rPr>
                <w:rFonts w:ascii="Courier New"/>
                <w:spacing w:val="-2"/>
                <w:sz w:val="14"/>
              </w:rPr>
              <w:t>edges</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37C9D987"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shd w:val="clear" w:color="auto" w:fill="F9FAFB"/>
          </w:tcPr>
          <w:p w14:paraId="55AAF366" w14:textId="77777777" w:rsidR="00B0389C" w:rsidRDefault="00767221">
            <w:pPr>
              <w:pStyle w:val="TableParagraph"/>
              <w:spacing w:before="55"/>
              <w:ind w:left="62"/>
              <w:rPr>
                <w:sz w:val="14"/>
              </w:rPr>
            </w:pPr>
            <w:r>
              <w:rPr>
                <w:sz w:val="14"/>
              </w:rPr>
              <w:t xml:space="preserve">Not </w:t>
            </w:r>
            <w:r>
              <w:rPr>
                <w:spacing w:val="-4"/>
                <w:sz w:val="14"/>
              </w:rPr>
              <w:t>Null</w:t>
            </w:r>
          </w:p>
        </w:tc>
      </w:tr>
      <w:tr w:rsidR="00B0389C" w14:paraId="74AFA459" w14:textId="77777777">
        <w:trPr>
          <w:trHeight w:val="480"/>
        </w:trPr>
        <w:tc>
          <w:tcPr>
            <w:tcW w:w="2481" w:type="dxa"/>
            <w:tcBorders>
              <w:top w:val="single" w:sz="8" w:space="0" w:color="E4E7EA"/>
              <w:bottom w:val="single" w:sz="8" w:space="0" w:color="E4E7EA"/>
              <w:right w:val="single" w:sz="18" w:space="0" w:color="E4E7EA"/>
            </w:tcBorders>
          </w:tcPr>
          <w:p w14:paraId="663E916E" w14:textId="77777777" w:rsidR="00B0389C" w:rsidRDefault="00767221">
            <w:pPr>
              <w:pStyle w:val="TableParagraph"/>
              <w:spacing w:before="69"/>
              <w:ind w:left="70"/>
              <w:rPr>
                <w:rFonts w:ascii="Courier New"/>
                <w:sz w:val="14"/>
              </w:rPr>
            </w:pPr>
            <w:r>
              <w:rPr>
                <w:rFonts w:ascii="Courier New"/>
                <w:spacing w:val="-2"/>
                <w:sz w:val="14"/>
              </w:rPr>
              <w:t>viewport</w:t>
            </w:r>
          </w:p>
        </w:tc>
        <w:tc>
          <w:tcPr>
            <w:tcW w:w="2467" w:type="dxa"/>
            <w:tcBorders>
              <w:top w:val="single" w:sz="8" w:space="0" w:color="E4E7EA"/>
              <w:left w:val="single" w:sz="18" w:space="0" w:color="E4E7EA"/>
              <w:bottom w:val="single" w:sz="8" w:space="0" w:color="E4E7EA"/>
              <w:right w:val="single" w:sz="18" w:space="0" w:color="E4E7EA"/>
            </w:tcBorders>
          </w:tcPr>
          <w:p w14:paraId="095E26C5"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tcPr>
          <w:p w14:paraId="7C020611" w14:textId="77777777" w:rsidR="00B0389C" w:rsidRDefault="00767221">
            <w:pPr>
              <w:pStyle w:val="TableParagraph"/>
              <w:spacing w:before="55"/>
              <w:ind w:left="62"/>
              <w:rPr>
                <w:sz w:val="14"/>
              </w:rPr>
            </w:pPr>
            <w:r>
              <w:rPr>
                <w:spacing w:val="-2"/>
                <w:sz w:val="14"/>
              </w:rPr>
              <w:t>Nullable</w:t>
            </w:r>
          </w:p>
        </w:tc>
      </w:tr>
      <w:tr w:rsidR="00B0389C" w14:paraId="0143E281"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1140D303" w14:textId="77777777" w:rsidR="00B0389C" w:rsidRDefault="00767221">
            <w:pPr>
              <w:pStyle w:val="TableParagraph"/>
              <w:spacing w:before="69"/>
              <w:ind w:left="70"/>
              <w:rPr>
                <w:rFonts w:ascii="Courier New"/>
                <w:sz w:val="14"/>
              </w:rPr>
            </w:pPr>
            <w:r>
              <w:rPr>
                <w:rFonts w:ascii="Courier New"/>
                <w:spacing w:val="-2"/>
                <w:sz w:val="14"/>
              </w:rPr>
              <w:t>settings</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7EEBC41F" w14:textId="77777777" w:rsidR="00B0389C" w:rsidRDefault="00767221">
            <w:pPr>
              <w:pStyle w:val="TableParagraph"/>
              <w:spacing w:before="55"/>
              <w:ind w:left="62"/>
              <w:rPr>
                <w:sz w:val="14"/>
              </w:rPr>
            </w:pPr>
            <w:r>
              <w:rPr>
                <w:spacing w:val="-4"/>
                <w:sz w:val="14"/>
              </w:rPr>
              <w:t>Json</w:t>
            </w:r>
          </w:p>
        </w:tc>
        <w:tc>
          <w:tcPr>
            <w:tcW w:w="4948" w:type="dxa"/>
            <w:tcBorders>
              <w:top w:val="single" w:sz="8" w:space="0" w:color="E4E7EA"/>
              <w:left w:val="single" w:sz="18" w:space="0" w:color="E4E7EA"/>
              <w:bottom w:val="single" w:sz="8" w:space="0" w:color="E4E7EA"/>
            </w:tcBorders>
            <w:shd w:val="clear" w:color="auto" w:fill="F9FAFB"/>
          </w:tcPr>
          <w:p w14:paraId="35CFD5A5" w14:textId="77777777" w:rsidR="00B0389C" w:rsidRDefault="00767221">
            <w:pPr>
              <w:pStyle w:val="TableParagraph"/>
              <w:spacing w:before="55"/>
              <w:ind w:left="62"/>
              <w:rPr>
                <w:sz w:val="14"/>
              </w:rPr>
            </w:pPr>
            <w:r>
              <w:rPr>
                <w:spacing w:val="-2"/>
                <w:sz w:val="14"/>
              </w:rPr>
              <w:t>Nullable</w:t>
            </w:r>
          </w:p>
        </w:tc>
      </w:tr>
      <w:tr w:rsidR="00B0389C" w14:paraId="6DB79421" w14:textId="77777777">
        <w:trPr>
          <w:trHeight w:val="480"/>
        </w:trPr>
        <w:tc>
          <w:tcPr>
            <w:tcW w:w="2481" w:type="dxa"/>
            <w:tcBorders>
              <w:top w:val="single" w:sz="8" w:space="0" w:color="E4E7EA"/>
              <w:bottom w:val="single" w:sz="8" w:space="0" w:color="E4E7EA"/>
              <w:right w:val="single" w:sz="18" w:space="0" w:color="E4E7EA"/>
            </w:tcBorders>
          </w:tcPr>
          <w:p w14:paraId="24550DE3" w14:textId="77777777" w:rsidR="00B0389C" w:rsidRDefault="00767221">
            <w:pPr>
              <w:pStyle w:val="TableParagraph"/>
              <w:spacing w:before="69"/>
              <w:ind w:left="70"/>
              <w:rPr>
                <w:rFonts w:ascii="Courier New"/>
                <w:sz w:val="14"/>
              </w:rPr>
            </w:pPr>
            <w:r>
              <w:rPr>
                <w:rFonts w:ascii="Courier New"/>
                <w:spacing w:val="-2"/>
                <w:sz w:val="14"/>
              </w:rPr>
              <w:t>changeMessage</w:t>
            </w:r>
          </w:p>
        </w:tc>
        <w:tc>
          <w:tcPr>
            <w:tcW w:w="2467" w:type="dxa"/>
            <w:tcBorders>
              <w:top w:val="single" w:sz="8" w:space="0" w:color="E4E7EA"/>
              <w:left w:val="single" w:sz="18" w:space="0" w:color="E4E7EA"/>
              <w:bottom w:val="single" w:sz="8" w:space="0" w:color="E4E7EA"/>
              <w:right w:val="single" w:sz="18" w:space="0" w:color="E4E7EA"/>
            </w:tcBorders>
          </w:tcPr>
          <w:p w14:paraId="6E027895"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6FD8DD88" w14:textId="77777777" w:rsidR="00B0389C" w:rsidRDefault="00767221">
            <w:pPr>
              <w:pStyle w:val="TableParagraph"/>
              <w:spacing w:before="55"/>
              <w:ind w:left="62"/>
              <w:rPr>
                <w:sz w:val="14"/>
              </w:rPr>
            </w:pPr>
            <w:r>
              <w:rPr>
                <w:spacing w:val="-2"/>
                <w:sz w:val="14"/>
              </w:rPr>
              <w:t>Nullable</w:t>
            </w:r>
          </w:p>
        </w:tc>
      </w:tr>
      <w:tr w:rsidR="00B0389C" w14:paraId="0781B375" w14:textId="77777777">
        <w:trPr>
          <w:trHeight w:val="480"/>
        </w:trPr>
        <w:tc>
          <w:tcPr>
            <w:tcW w:w="2481" w:type="dxa"/>
            <w:tcBorders>
              <w:top w:val="single" w:sz="8" w:space="0" w:color="E4E7EA"/>
              <w:bottom w:val="single" w:sz="8" w:space="0" w:color="E4E7EA"/>
              <w:right w:val="single" w:sz="18" w:space="0" w:color="E4E7EA"/>
            </w:tcBorders>
            <w:shd w:val="clear" w:color="auto" w:fill="F9FAFB"/>
          </w:tcPr>
          <w:p w14:paraId="36BA9B38" w14:textId="77777777" w:rsidR="00B0389C" w:rsidRDefault="00767221">
            <w:pPr>
              <w:pStyle w:val="TableParagraph"/>
              <w:spacing w:before="69"/>
              <w:ind w:left="70"/>
              <w:rPr>
                <w:rFonts w:ascii="Courier New"/>
                <w:sz w:val="14"/>
              </w:rPr>
            </w:pPr>
            <w:r>
              <w:rPr>
                <w:rFonts w:ascii="Courier New"/>
                <w:spacing w:val="-2"/>
                <w:sz w:val="14"/>
              </w:rPr>
              <w:t>workflowId</w:t>
            </w:r>
          </w:p>
        </w:tc>
        <w:tc>
          <w:tcPr>
            <w:tcW w:w="2467" w:type="dxa"/>
            <w:tcBorders>
              <w:top w:val="single" w:sz="8" w:space="0" w:color="E4E7EA"/>
              <w:left w:val="single" w:sz="18" w:space="0" w:color="E4E7EA"/>
              <w:bottom w:val="single" w:sz="8" w:space="0" w:color="E4E7EA"/>
              <w:right w:val="single" w:sz="18" w:space="0" w:color="E4E7EA"/>
            </w:tcBorders>
            <w:shd w:val="clear" w:color="auto" w:fill="F9FAFB"/>
          </w:tcPr>
          <w:p w14:paraId="2FE1761B"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shd w:val="clear" w:color="auto" w:fill="F9FAFB"/>
          </w:tcPr>
          <w:p w14:paraId="777CBD93" w14:textId="77777777" w:rsidR="00B0389C" w:rsidRDefault="00767221">
            <w:pPr>
              <w:pStyle w:val="TableParagraph"/>
              <w:spacing w:before="54"/>
              <w:ind w:left="62"/>
              <w:rPr>
                <w:sz w:val="14"/>
              </w:rPr>
            </w:pPr>
            <w:r>
              <w:rPr>
                <w:sz w:val="14"/>
              </w:rPr>
              <w:t>FK</w:t>
            </w:r>
            <w:r>
              <w:rPr>
                <w:spacing w:val="-10"/>
                <w:sz w:val="14"/>
              </w:rPr>
              <w:t xml:space="preserve"> </w:t>
            </w:r>
            <w:r>
              <w:rPr>
                <w:rFonts w:ascii="Arial MT" w:hAnsi="Arial MT"/>
                <w:sz w:val="14"/>
              </w:rPr>
              <w:t>’</w:t>
            </w:r>
            <w:r>
              <w:rPr>
                <w:sz w:val="14"/>
              </w:rPr>
              <w:t>Workflow,</w:t>
            </w:r>
            <w:r>
              <w:rPr>
                <w:spacing w:val="-7"/>
                <w:sz w:val="14"/>
              </w:rPr>
              <w:t xml:space="preserve"> </w:t>
            </w:r>
            <w:r>
              <w:rPr>
                <w:sz w:val="14"/>
              </w:rPr>
              <w:t>Not</w:t>
            </w:r>
            <w:r>
              <w:rPr>
                <w:spacing w:val="-7"/>
                <w:sz w:val="14"/>
              </w:rPr>
              <w:t xml:space="preserve"> </w:t>
            </w:r>
            <w:r>
              <w:rPr>
                <w:sz w:val="14"/>
              </w:rPr>
              <w:t>Null,</w:t>
            </w:r>
            <w:r>
              <w:rPr>
                <w:spacing w:val="-6"/>
                <w:sz w:val="14"/>
              </w:rPr>
              <w:t xml:space="preserve"> </w:t>
            </w:r>
            <w:r>
              <w:rPr>
                <w:spacing w:val="-2"/>
                <w:sz w:val="14"/>
              </w:rPr>
              <w:t>Indexed</w:t>
            </w:r>
          </w:p>
        </w:tc>
      </w:tr>
      <w:tr w:rsidR="00B0389C" w14:paraId="57502277" w14:textId="77777777">
        <w:trPr>
          <w:trHeight w:val="480"/>
        </w:trPr>
        <w:tc>
          <w:tcPr>
            <w:tcW w:w="2481" w:type="dxa"/>
            <w:tcBorders>
              <w:top w:val="single" w:sz="8" w:space="0" w:color="E4E7EA"/>
              <w:bottom w:val="single" w:sz="8" w:space="0" w:color="E4E7EA"/>
              <w:right w:val="single" w:sz="18" w:space="0" w:color="E4E7EA"/>
            </w:tcBorders>
          </w:tcPr>
          <w:p w14:paraId="15CE3725" w14:textId="77777777" w:rsidR="00B0389C" w:rsidRDefault="00767221">
            <w:pPr>
              <w:pStyle w:val="TableParagraph"/>
              <w:spacing w:before="69"/>
              <w:ind w:left="70"/>
              <w:rPr>
                <w:rFonts w:ascii="Courier New"/>
                <w:sz w:val="14"/>
              </w:rPr>
            </w:pPr>
            <w:r>
              <w:rPr>
                <w:rFonts w:ascii="Courier New"/>
                <w:spacing w:val="-2"/>
                <w:sz w:val="14"/>
              </w:rPr>
              <w:t>createdById</w:t>
            </w:r>
          </w:p>
        </w:tc>
        <w:tc>
          <w:tcPr>
            <w:tcW w:w="2467" w:type="dxa"/>
            <w:tcBorders>
              <w:top w:val="single" w:sz="8" w:space="0" w:color="E4E7EA"/>
              <w:left w:val="single" w:sz="18" w:space="0" w:color="E4E7EA"/>
              <w:bottom w:val="single" w:sz="8" w:space="0" w:color="E4E7EA"/>
              <w:right w:val="single" w:sz="18" w:space="0" w:color="E4E7EA"/>
            </w:tcBorders>
          </w:tcPr>
          <w:p w14:paraId="23263D4A" w14:textId="77777777" w:rsidR="00B0389C" w:rsidRDefault="00767221">
            <w:pPr>
              <w:pStyle w:val="TableParagraph"/>
              <w:spacing w:before="55"/>
              <w:ind w:left="62"/>
              <w:rPr>
                <w:sz w:val="14"/>
              </w:rPr>
            </w:pPr>
            <w:r>
              <w:rPr>
                <w:spacing w:val="-2"/>
                <w:sz w:val="14"/>
              </w:rPr>
              <w:t>String</w:t>
            </w:r>
          </w:p>
        </w:tc>
        <w:tc>
          <w:tcPr>
            <w:tcW w:w="4948" w:type="dxa"/>
            <w:tcBorders>
              <w:top w:val="single" w:sz="8" w:space="0" w:color="E4E7EA"/>
              <w:left w:val="single" w:sz="18" w:space="0" w:color="E4E7EA"/>
              <w:bottom w:val="single" w:sz="8" w:space="0" w:color="E4E7EA"/>
            </w:tcBorders>
          </w:tcPr>
          <w:p w14:paraId="0D0A183A" w14:textId="77777777" w:rsidR="00B0389C" w:rsidRDefault="00767221">
            <w:pPr>
              <w:pStyle w:val="TableParagraph"/>
              <w:spacing w:before="54"/>
              <w:ind w:left="62"/>
              <w:rPr>
                <w:sz w:val="14"/>
              </w:rPr>
            </w:pPr>
            <w:r>
              <w:rPr>
                <w:sz w:val="14"/>
              </w:rPr>
              <w:t>FK</w:t>
            </w:r>
            <w:r>
              <w:rPr>
                <w:spacing w:val="-2"/>
                <w:sz w:val="14"/>
              </w:rPr>
              <w:t xml:space="preserve"> </w:t>
            </w:r>
            <w:r>
              <w:rPr>
                <w:rFonts w:ascii="Arial MT" w:hAnsi="Arial MT"/>
                <w:sz w:val="14"/>
              </w:rPr>
              <w:t>’</w:t>
            </w:r>
            <w:r>
              <w:rPr>
                <w:sz w:val="14"/>
              </w:rPr>
              <w:t>User,</w:t>
            </w:r>
            <w:r>
              <w:rPr>
                <w:spacing w:val="-1"/>
                <w:sz w:val="14"/>
              </w:rPr>
              <w:t xml:space="preserve"> </w:t>
            </w:r>
            <w:r>
              <w:rPr>
                <w:sz w:val="14"/>
              </w:rPr>
              <w:t>Nullable,</w:t>
            </w:r>
            <w:r>
              <w:rPr>
                <w:spacing w:val="-1"/>
                <w:sz w:val="14"/>
              </w:rPr>
              <w:t xml:space="preserve"> </w:t>
            </w:r>
            <w:r>
              <w:rPr>
                <w:spacing w:val="-2"/>
                <w:sz w:val="14"/>
              </w:rPr>
              <w:t>Indexed</w:t>
            </w:r>
          </w:p>
        </w:tc>
      </w:tr>
      <w:tr w:rsidR="00B0389C" w14:paraId="275A6726" w14:textId="77777777">
        <w:trPr>
          <w:trHeight w:val="464"/>
        </w:trPr>
        <w:tc>
          <w:tcPr>
            <w:tcW w:w="2481" w:type="dxa"/>
            <w:tcBorders>
              <w:top w:val="single" w:sz="8" w:space="0" w:color="E4E7EA"/>
              <w:right w:val="single" w:sz="18" w:space="0" w:color="E4E7EA"/>
            </w:tcBorders>
            <w:shd w:val="clear" w:color="auto" w:fill="F9FAFB"/>
          </w:tcPr>
          <w:p w14:paraId="38470E51" w14:textId="77777777" w:rsidR="00B0389C" w:rsidRDefault="00767221">
            <w:pPr>
              <w:pStyle w:val="TableParagraph"/>
              <w:spacing w:before="69"/>
              <w:ind w:left="70"/>
              <w:rPr>
                <w:rFonts w:ascii="Courier New"/>
                <w:sz w:val="14"/>
              </w:rPr>
            </w:pPr>
            <w:r>
              <w:rPr>
                <w:rFonts w:ascii="Courier New"/>
                <w:spacing w:val="-2"/>
                <w:sz w:val="14"/>
              </w:rPr>
              <w:t>createdAt</w:t>
            </w:r>
          </w:p>
        </w:tc>
        <w:tc>
          <w:tcPr>
            <w:tcW w:w="2467" w:type="dxa"/>
            <w:tcBorders>
              <w:top w:val="single" w:sz="8" w:space="0" w:color="E4E7EA"/>
              <w:left w:val="single" w:sz="18" w:space="0" w:color="E4E7EA"/>
              <w:right w:val="single" w:sz="18" w:space="0" w:color="E4E7EA"/>
            </w:tcBorders>
            <w:shd w:val="clear" w:color="auto" w:fill="F9FAFB"/>
          </w:tcPr>
          <w:p w14:paraId="18FD0029" w14:textId="77777777" w:rsidR="00B0389C" w:rsidRDefault="00767221">
            <w:pPr>
              <w:pStyle w:val="TableParagraph"/>
              <w:spacing w:before="55"/>
              <w:ind w:left="62"/>
              <w:rPr>
                <w:sz w:val="14"/>
              </w:rPr>
            </w:pPr>
            <w:r>
              <w:rPr>
                <w:spacing w:val="-2"/>
                <w:sz w:val="14"/>
              </w:rPr>
              <w:t>DateTime</w:t>
            </w:r>
          </w:p>
        </w:tc>
        <w:tc>
          <w:tcPr>
            <w:tcW w:w="4948" w:type="dxa"/>
            <w:tcBorders>
              <w:top w:val="single" w:sz="8" w:space="0" w:color="E4E7EA"/>
              <w:left w:val="single" w:sz="18" w:space="0" w:color="E4E7EA"/>
            </w:tcBorders>
            <w:shd w:val="clear" w:color="auto" w:fill="F9FAFB"/>
          </w:tcPr>
          <w:p w14:paraId="3CFBEA5B" w14:textId="77777777" w:rsidR="00B0389C" w:rsidRDefault="00767221">
            <w:pPr>
              <w:pStyle w:val="TableParagraph"/>
              <w:spacing w:before="55"/>
              <w:ind w:left="62"/>
              <w:rPr>
                <w:sz w:val="14"/>
              </w:rPr>
            </w:pPr>
            <w:r>
              <w:rPr>
                <w:sz w:val="14"/>
              </w:rPr>
              <w:t>Not</w:t>
            </w:r>
            <w:r>
              <w:rPr>
                <w:spacing w:val="-1"/>
                <w:sz w:val="14"/>
              </w:rPr>
              <w:t xml:space="preserve"> </w:t>
            </w:r>
            <w:r>
              <w:rPr>
                <w:sz w:val="14"/>
              </w:rPr>
              <w:t>Null,</w:t>
            </w:r>
            <w:r>
              <w:rPr>
                <w:spacing w:val="-1"/>
                <w:sz w:val="14"/>
              </w:rPr>
              <w:t xml:space="preserve"> </w:t>
            </w:r>
            <w:r>
              <w:rPr>
                <w:sz w:val="14"/>
              </w:rPr>
              <w:t xml:space="preserve">Default: </w:t>
            </w:r>
            <w:r>
              <w:rPr>
                <w:spacing w:val="-2"/>
                <w:sz w:val="14"/>
              </w:rPr>
              <w:t>now()</w:t>
            </w:r>
          </w:p>
        </w:tc>
      </w:tr>
    </w:tbl>
    <w:p w14:paraId="5233D839" w14:textId="77777777" w:rsidR="00B0389C" w:rsidRDefault="00767221">
      <w:pPr>
        <w:spacing w:before="46"/>
        <w:jc w:val="center"/>
        <w:rPr>
          <w:i/>
          <w:sz w:val="18"/>
        </w:rPr>
      </w:pPr>
      <w:r>
        <w:rPr>
          <w:i/>
          <w:spacing w:val="-2"/>
          <w:sz w:val="18"/>
        </w:rPr>
        <w:t>Table</w:t>
      </w:r>
      <w:r>
        <w:rPr>
          <w:i/>
          <w:spacing w:val="-4"/>
          <w:sz w:val="18"/>
        </w:rPr>
        <w:t xml:space="preserve"> </w:t>
      </w:r>
      <w:r>
        <w:rPr>
          <w:i/>
          <w:spacing w:val="-2"/>
          <w:sz w:val="18"/>
        </w:rPr>
        <w:t>7.17:</w:t>
      </w:r>
      <w:r>
        <w:rPr>
          <w:i/>
          <w:spacing w:val="-3"/>
          <w:sz w:val="18"/>
        </w:rPr>
        <w:t xml:space="preserve"> </w:t>
      </w:r>
      <w:r>
        <w:rPr>
          <w:i/>
          <w:spacing w:val="-2"/>
          <w:sz w:val="18"/>
        </w:rPr>
        <w:t>WorkflowVersion</w:t>
      </w:r>
      <w:r>
        <w:rPr>
          <w:i/>
          <w:spacing w:val="-7"/>
          <w:sz w:val="18"/>
        </w:rPr>
        <w:t xml:space="preserve"> </w:t>
      </w:r>
      <w:r>
        <w:rPr>
          <w:i/>
          <w:spacing w:val="-2"/>
          <w:sz w:val="18"/>
        </w:rPr>
        <w:t>Table</w:t>
      </w:r>
      <w:r>
        <w:rPr>
          <w:i/>
          <w:spacing w:val="-3"/>
          <w:sz w:val="18"/>
        </w:rPr>
        <w:t xml:space="preserve"> </w:t>
      </w:r>
      <w:r>
        <w:rPr>
          <w:i/>
          <w:spacing w:val="-2"/>
          <w:sz w:val="18"/>
        </w:rPr>
        <w:t>Structure</w:t>
      </w:r>
    </w:p>
    <w:p w14:paraId="29FADE1F" w14:textId="77777777" w:rsidR="00B0389C" w:rsidRDefault="00B0389C">
      <w:pPr>
        <w:pStyle w:val="BodyText"/>
        <w:rPr>
          <w:i/>
          <w:sz w:val="18"/>
        </w:rPr>
      </w:pPr>
    </w:p>
    <w:p w14:paraId="182815D1" w14:textId="77777777" w:rsidR="00B0389C" w:rsidRDefault="00B0389C">
      <w:pPr>
        <w:pStyle w:val="BodyText"/>
        <w:spacing w:before="94"/>
        <w:rPr>
          <w:i/>
          <w:sz w:val="18"/>
        </w:rPr>
      </w:pPr>
    </w:p>
    <w:p w14:paraId="54D9C280" w14:textId="77777777" w:rsidR="00B0389C" w:rsidRDefault="00767221">
      <w:pPr>
        <w:pStyle w:val="Heading4"/>
        <w:numPr>
          <w:ilvl w:val="2"/>
          <w:numId w:val="20"/>
        </w:numPr>
        <w:tabs>
          <w:tab w:val="left" w:pos="870"/>
        </w:tabs>
      </w:pPr>
      <w:r>
        <w:rPr>
          <w:spacing w:val="-2"/>
        </w:rPr>
        <w:t>Enumerations</w:t>
      </w:r>
    </w:p>
    <w:p w14:paraId="41077E98" w14:textId="77777777" w:rsidR="00B0389C" w:rsidRDefault="00767221">
      <w:pPr>
        <w:pStyle w:val="BodyText"/>
        <w:spacing w:before="195"/>
        <w:ind w:left="990"/>
      </w:pPr>
      <w:r>
        <w:rPr>
          <w:spacing w:val="-2"/>
        </w:rPr>
        <w:t>The</w:t>
      </w:r>
      <w:r>
        <w:rPr>
          <w:spacing w:val="-6"/>
        </w:rPr>
        <w:t xml:space="preserve"> </w:t>
      </w:r>
      <w:r>
        <w:rPr>
          <w:spacing w:val="-2"/>
        </w:rPr>
        <w:t>following</w:t>
      </w:r>
      <w:r>
        <w:rPr>
          <w:spacing w:val="-5"/>
        </w:rPr>
        <w:t xml:space="preserve"> </w:t>
      </w:r>
      <w:r>
        <w:rPr>
          <w:spacing w:val="-2"/>
        </w:rPr>
        <w:t>enumerated</w:t>
      </w:r>
      <w:r>
        <w:rPr>
          <w:spacing w:val="-5"/>
        </w:rPr>
        <w:t xml:space="preserve"> </w:t>
      </w:r>
      <w:r>
        <w:rPr>
          <w:spacing w:val="-2"/>
        </w:rPr>
        <w:t>types</w:t>
      </w:r>
      <w:r>
        <w:rPr>
          <w:spacing w:val="-5"/>
        </w:rPr>
        <w:t xml:space="preserve"> </w:t>
      </w:r>
      <w:r>
        <w:rPr>
          <w:spacing w:val="-2"/>
        </w:rPr>
        <w:t>define</w:t>
      </w:r>
      <w:r>
        <w:rPr>
          <w:spacing w:val="-5"/>
        </w:rPr>
        <w:t xml:space="preserve"> </w:t>
      </w:r>
      <w:r>
        <w:rPr>
          <w:spacing w:val="-2"/>
        </w:rPr>
        <w:t>the</w:t>
      </w:r>
      <w:r>
        <w:rPr>
          <w:spacing w:val="-5"/>
        </w:rPr>
        <w:t xml:space="preserve"> </w:t>
      </w:r>
      <w:r>
        <w:rPr>
          <w:spacing w:val="-2"/>
        </w:rPr>
        <w:t>valid</w:t>
      </w:r>
      <w:r>
        <w:rPr>
          <w:spacing w:val="-5"/>
        </w:rPr>
        <w:t xml:space="preserve"> </w:t>
      </w:r>
      <w:r>
        <w:rPr>
          <w:spacing w:val="-2"/>
        </w:rPr>
        <w:t>values</w:t>
      </w:r>
      <w:r>
        <w:rPr>
          <w:spacing w:val="-5"/>
        </w:rPr>
        <w:t xml:space="preserve"> </w:t>
      </w:r>
      <w:r>
        <w:rPr>
          <w:spacing w:val="-2"/>
        </w:rPr>
        <w:t>for</w:t>
      </w:r>
      <w:r>
        <w:rPr>
          <w:spacing w:val="-5"/>
        </w:rPr>
        <w:t xml:space="preserve"> </w:t>
      </w:r>
      <w:r>
        <w:rPr>
          <w:spacing w:val="-2"/>
        </w:rPr>
        <w:t>key</w:t>
      </w:r>
      <w:r>
        <w:rPr>
          <w:spacing w:val="-5"/>
        </w:rPr>
        <w:t xml:space="preserve"> </w:t>
      </w:r>
      <w:r>
        <w:rPr>
          <w:spacing w:val="-2"/>
        </w:rPr>
        <w:t>categorical</w:t>
      </w:r>
      <w:r>
        <w:rPr>
          <w:spacing w:val="-5"/>
        </w:rPr>
        <w:t xml:space="preserve"> </w:t>
      </w:r>
      <w:r>
        <w:rPr>
          <w:spacing w:val="-2"/>
        </w:rPr>
        <w:t>fields</w:t>
      </w:r>
      <w:r>
        <w:rPr>
          <w:spacing w:val="-5"/>
        </w:rPr>
        <w:t xml:space="preserve"> </w:t>
      </w:r>
      <w:r>
        <w:rPr>
          <w:spacing w:val="-2"/>
        </w:rPr>
        <w:t>in</w:t>
      </w:r>
      <w:r>
        <w:rPr>
          <w:spacing w:val="-5"/>
        </w:rPr>
        <w:t xml:space="preserve"> </w:t>
      </w:r>
      <w:r>
        <w:rPr>
          <w:spacing w:val="-2"/>
        </w:rPr>
        <w:t>the</w:t>
      </w:r>
      <w:r>
        <w:rPr>
          <w:spacing w:val="-5"/>
        </w:rPr>
        <w:t xml:space="preserve"> </w:t>
      </w:r>
      <w:r>
        <w:rPr>
          <w:spacing w:val="-2"/>
        </w:rPr>
        <w:t>database</w:t>
      </w:r>
    </w:p>
    <w:p w14:paraId="57905BBE" w14:textId="77777777" w:rsidR="00B0389C" w:rsidRDefault="00767221">
      <w:pPr>
        <w:pStyle w:val="BodyText"/>
        <w:spacing w:before="108"/>
        <w:ind w:left="150"/>
      </w:pPr>
      <w:r>
        <w:rPr>
          <w:spacing w:val="-2"/>
        </w:rPr>
        <w:t>schema.</w:t>
      </w:r>
    </w:p>
    <w:p w14:paraId="581C6FA6" w14:textId="77777777" w:rsidR="00B0389C" w:rsidRDefault="00B0389C">
      <w:pPr>
        <w:pStyle w:val="BodyText"/>
        <w:sectPr w:rsidR="00B0389C">
          <w:pgSz w:w="11910" w:h="16840"/>
          <w:pgMar w:top="1040" w:right="850" w:bottom="940" w:left="850" w:header="502" w:footer="740" w:gutter="0"/>
          <w:cols w:space="720"/>
        </w:sectPr>
      </w:pPr>
    </w:p>
    <w:p w14:paraId="55F41529" w14:textId="77777777" w:rsidR="00B0389C" w:rsidRDefault="00B0389C">
      <w:pPr>
        <w:pStyle w:val="BodyText"/>
        <w:rPr>
          <w:sz w:val="20"/>
        </w:rPr>
      </w:pPr>
    </w:p>
    <w:p w14:paraId="0FDCA847" w14:textId="77777777" w:rsidR="00B0389C" w:rsidRDefault="00B0389C">
      <w:pPr>
        <w:pStyle w:val="BodyText"/>
        <w:spacing w:before="40"/>
        <w:rPr>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974"/>
        <w:gridCol w:w="6920"/>
      </w:tblGrid>
      <w:tr w:rsidR="00B0389C" w14:paraId="209AEB05" w14:textId="77777777">
        <w:trPr>
          <w:trHeight w:val="544"/>
        </w:trPr>
        <w:tc>
          <w:tcPr>
            <w:tcW w:w="9894" w:type="dxa"/>
            <w:gridSpan w:val="2"/>
            <w:tcBorders>
              <w:bottom w:val="single" w:sz="8" w:space="0" w:color="6D27D9"/>
            </w:tcBorders>
            <w:shd w:val="clear" w:color="auto" w:fill="7C3AED"/>
          </w:tcPr>
          <w:p w14:paraId="1F30723A" w14:textId="77777777" w:rsidR="00B0389C" w:rsidRDefault="00767221">
            <w:pPr>
              <w:pStyle w:val="TableParagraph"/>
              <w:spacing w:before="78"/>
              <w:ind w:left="51"/>
              <w:jc w:val="center"/>
              <w:rPr>
                <w:b/>
                <w:sz w:val="18"/>
              </w:rPr>
            </w:pPr>
            <w:r>
              <w:rPr>
                <w:b/>
                <w:color w:val="FFFFFF"/>
                <w:spacing w:val="-2"/>
                <w:sz w:val="18"/>
              </w:rPr>
              <w:t>ExecutionStatus</w:t>
            </w:r>
          </w:p>
        </w:tc>
      </w:tr>
      <w:tr w:rsidR="00B0389C" w14:paraId="1D3BB177" w14:textId="77777777">
        <w:trPr>
          <w:trHeight w:val="520"/>
        </w:trPr>
        <w:tc>
          <w:tcPr>
            <w:tcW w:w="2974" w:type="dxa"/>
            <w:tcBorders>
              <w:top w:val="single" w:sz="8" w:space="0" w:color="6D27D9"/>
              <w:bottom w:val="single" w:sz="8" w:space="0" w:color="DDD5FE"/>
              <w:right w:val="single" w:sz="18" w:space="0" w:color="DDD5FE"/>
            </w:tcBorders>
            <w:shd w:val="clear" w:color="auto" w:fill="F5F3FF"/>
          </w:tcPr>
          <w:p w14:paraId="7236F162" w14:textId="77777777" w:rsidR="00B0389C" w:rsidRDefault="00767221">
            <w:pPr>
              <w:pStyle w:val="TableParagraph"/>
              <w:spacing w:before="74"/>
              <w:ind w:left="90"/>
              <w:rPr>
                <w:b/>
                <w:sz w:val="18"/>
              </w:rPr>
            </w:pPr>
            <w:r>
              <w:rPr>
                <w:b/>
                <w:color w:val="6D27D9"/>
                <w:spacing w:val="-2"/>
                <w:sz w:val="18"/>
              </w:rPr>
              <w:t>Value</w:t>
            </w:r>
          </w:p>
        </w:tc>
        <w:tc>
          <w:tcPr>
            <w:tcW w:w="6920" w:type="dxa"/>
            <w:tcBorders>
              <w:top w:val="single" w:sz="8" w:space="0" w:color="6D27D9"/>
              <w:left w:val="single" w:sz="18" w:space="0" w:color="DDD5FE"/>
              <w:bottom w:val="single" w:sz="8" w:space="0" w:color="DDD5FE"/>
            </w:tcBorders>
            <w:shd w:val="clear" w:color="auto" w:fill="F5F3FF"/>
          </w:tcPr>
          <w:p w14:paraId="40D7433F" w14:textId="77777777" w:rsidR="00B0389C" w:rsidRDefault="00767221">
            <w:pPr>
              <w:pStyle w:val="TableParagraph"/>
              <w:spacing w:before="74"/>
              <w:ind w:left="83"/>
              <w:rPr>
                <w:b/>
                <w:sz w:val="18"/>
              </w:rPr>
            </w:pPr>
            <w:r>
              <w:rPr>
                <w:b/>
                <w:color w:val="6D27D9"/>
                <w:spacing w:val="-2"/>
                <w:sz w:val="18"/>
              </w:rPr>
              <w:t>Description</w:t>
            </w:r>
          </w:p>
        </w:tc>
      </w:tr>
      <w:tr w:rsidR="00B0389C" w14:paraId="37987ED1" w14:textId="77777777">
        <w:trPr>
          <w:trHeight w:val="480"/>
        </w:trPr>
        <w:tc>
          <w:tcPr>
            <w:tcW w:w="2974" w:type="dxa"/>
            <w:tcBorders>
              <w:top w:val="single" w:sz="8" w:space="0" w:color="DDD5FE"/>
              <w:bottom w:val="single" w:sz="8" w:space="0" w:color="E4E7EA"/>
              <w:right w:val="single" w:sz="18" w:space="0" w:color="E4E7EA"/>
            </w:tcBorders>
          </w:tcPr>
          <w:p w14:paraId="1613D316" w14:textId="77777777" w:rsidR="00B0389C" w:rsidRDefault="00767221">
            <w:pPr>
              <w:pStyle w:val="TableParagraph"/>
              <w:spacing w:before="69"/>
              <w:ind w:left="70"/>
              <w:rPr>
                <w:rFonts w:ascii="Courier New"/>
                <w:sz w:val="14"/>
              </w:rPr>
            </w:pPr>
            <w:r>
              <w:rPr>
                <w:rFonts w:ascii="Courier New"/>
                <w:spacing w:val="-2"/>
                <w:sz w:val="14"/>
              </w:rPr>
              <w:t>PENDING</w:t>
            </w:r>
          </w:p>
        </w:tc>
        <w:tc>
          <w:tcPr>
            <w:tcW w:w="6920" w:type="dxa"/>
            <w:tcBorders>
              <w:top w:val="single" w:sz="8" w:space="0" w:color="DDD5FE"/>
              <w:left w:val="single" w:sz="18" w:space="0" w:color="E4E7EA"/>
              <w:bottom w:val="single" w:sz="8" w:space="0" w:color="E4E7EA"/>
            </w:tcBorders>
          </w:tcPr>
          <w:p w14:paraId="1195B6F5" w14:textId="77777777" w:rsidR="00B0389C" w:rsidRDefault="00767221">
            <w:pPr>
              <w:pStyle w:val="TableParagraph"/>
              <w:spacing w:before="55"/>
              <w:ind w:left="63"/>
              <w:rPr>
                <w:sz w:val="14"/>
              </w:rPr>
            </w:pPr>
            <w:r>
              <w:rPr>
                <w:sz w:val="14"/>
              </w:rPr>
              <w:t>Execution</w:t>
            </w:r>
            <w:r>
              <w:rPr>
                <w:spacing w:val="-2"/>
                <w:sz w:val="14"/>
              </w:rPr>
              <w:t xml:space="preserve"> </w:t>
            </w:r>
            <w:r>
              <w:rPr>
                <w:sz w:val="14"/>
              </w:rPr>
              <w:t>is</w:t>
            </w:r>
            <w:r>
              <w:rPr>
                <w:spacing w:val="-2"/>
                <w:sz w:val="14"/>
              </w:rPr>
              <w:t xml:space="preserve"> </w:t>
            </w:r>
            <w:r>
              <w:rPr>
                <w:sz w:val="14"/>
              </w:rPr>
              <w:t>queued</w:t>
            </w:r>
            <w:r>
              <w:rPr>
                <w:spacing w:val="-1"/>
                <w:sz w:val="14"/>
              </w:rPr>
              <w:t xml:space="preserve"> </w:t>
            </w:r>
            <w:r>
              <w:rPr>
                <w:sz w:val="14"/>
              </w:rPr>
              <w:t>and</w:t>
            </w:r>
            <w:r>
              <w:rPr>
                <w:spacing w:val="-2"/>
                <w:sz w:val="14"/>
              </w:rPr>
              <w:t xml:space="preserve"> </w:t>
            </w:r>
            <w:r>
              <w:rPr>
                <w:sz w:val="14"/>
              </w:rPr>
              <w:t>awaiting</w:t>
            </w:r>
            <w:r>
              <w:rPr>
                <w:spacing w:val="-1"/>
                <w:sz w:val="14"/>
              </w:rPr>
              <w:t xml:space="preserve"> </w:t>
            </w:r>
            <w:r>
              <w:rPr>
                <w:spacing w:val="-2"/>
                <w:sz w:val="14"/>
              </w:rPr>
              <w:t>processing</w:t>
            </w:r>
          </w:p>
        </w:tc>
      </w:tr>
      <w:tr w:rsidR="00B0389C" w14:paraId="2EB493D9" w14:textId="77777777">
        <w:trPr>
          <w:trHeight w:val="480"/>
        </w:trPr>
        <w:tc>
          <w:tcPr>
            <w:tcW w:w="2974" w:type="dxa"/>
            <w:tcBorders>
              <w:top w:val="single" w:sz="8" w:space="0" w:color="E4E7EA"/>
              <w:bottom w:val="single" w:sz="8" w:space="0" w:color="E4E7EA"/>
              <w:right w:val="single" w:sz="18" w:space="0" w:color="E4E7EA"/>
            </w:tcBorders>
            <w:shd w:val="clear" w:color="auto" w:fill="FAF5FF"/>
          </w:tcPr>
          <w:p w14:paraId="7045D909" w14:textId="77777777" w:rsidR="00B0389C" w:rsidRDefault="00767221">
            <w:pPr>
              <w:pStyle w:val="TableParagraph"/>
              <w:spacing w:before="69"/>
              <w:ind w:left="70"/>
              <w:rPr>
                <w:rFonts w:ascii="Courier New"/>
                <w:sz w:val="14"/>
              </w:rPr>
            </w:pPr>
            <w:r>
              <w:rPr>
                <w:rFonts w:ascii="Courier New"/>
                <w:spacing w:val="-2"/>
                <w:sz w:val="14"/>
              </w:rPr>
              <w:t>RUNNING</w:t>
            </w:r>
          </w:p>
        </w:tc>
        <w:tc>
          <w:tcPr>
            <w:tcW w:w="6920" w:type="dxa"/>
            <w:tcBorders>
              <w:top w:val="single" w:sz="8" w:space="0" w:color="E4E7EA"/>
              <w:left w:val="single" w:sz="18" w:space="0" w:color="E4E7EA"/>
              <w:bottom w:val="single" w:sz="8" w:space="0" w:color="E4E7EA"/>
            </w:tcBorders>
            <w:shd w:val="clear" w:color="auto" w:fill="FAF5FF"/>
          </w:tcPr>
          <w:p w14:paraId="42A4288D" w14:textId="77777777" w:rsidR="00B0389C" w:rsidRDefault="00767221">
            <w:pPr>
              <w:pStyle w:val="TableParagraph"/>
              <w:spacing w:before="55"/>
              <w:ind w:left="63"/>
              <w:rPr>
                <w:sz w:val="14"/>
              </w:rPr>
            </w:pPr>
            <w:r>
              <w:rPr>
                <w:sz w:val="14"/>
              </w:rPr>
              <w:t>Execution</w:t>
            </w:r>
            <w:r>
              <w:rPr>
                <w:spacing w:val="-3"/>
                <w:sz w:val="14"/>
              </w:rPr>
              <w:t xml:space="preserve"> </w:t>
            </w:r>
            <w:r>
              <w:rPr>
                <w:sz w:val="14"/>
              </w:rPr>
              <w:t>is</w:t>
            </w:r>
            <w:r>
              <w:rPr>
                <w:spacing w:val="-1"/>
                <w:sz w:val="14"/>
              </w:rPr>
              <w:t xml:space="preserve"> </w:t>
            </w:r>
            <w:r>
              <w:rPr>
                <w:sz w:val="14"/>
              </w:rPr>
              <w:t>currently</w:t>
            </w:r>
            <w:r>
              <w:rPr>
                <w:spacing w:val="-1"/>
                <w:sz w:val="14"/>
              </w:rPr>
              <w:t xml:space="preserve"> </w:t>
            </w:r>
            <w:r>
              <w:rPr>
                <w:sz w:val="14"/>
              </w:rPr>
              <w:t xml:space="preserve">in </w:t>
            </w:r>
            <w:r>
              <w:rPr>
                <w:spacing w:val="-2"/>
                <w:sz w:val="14"/>
              </w:rPr>
              <w:t>progress</w:t>
            </w:r>
          </w:p>
        </w:tc>
      </w:tr>
      <w:tr w:rsidR="00B0389C" w14:paraId="6F0E7854" w14:textId="77777777">
        <w:trPr>
          <w:trHeight w:val="480"/>
        </w:trPr>
        <w:tc>
          <w:tcPr>
            <w:tcW w:w="2974" w:type="dxa"/>
            <w:tcBorders>
              <w:top w:val="single" w:sz="8" w:space="0" w:color="E4E7EA"/>
              <w:bottom w:val="single" w:sz="8" w:space="0" w:color="E4E7EA"/>
              <w:right w:val="single" w:sz="18" w:space="0" w:color="E4E7EA"/>
            </w:tcBorders>
          </w:tcPr>
          <w:p w14:paraId="6098B184" w14:textId="77777777" w:rsidR="00B0389C" w:rsidRDefault="00767221">
            <w:pPr>
              <w:pStyle w:val="TableParagraph"/>
              <w:spacing w:before="69"/>
              <w:ind w:left="70"/>
              <w:rPr>
                <w:rFonts w:ascii="Courier New"/>
                <w:sz w:val="14"/>
              </w:rPr>
            </w:pPr>
            <w:r>
              <w:rPr>
                <w:rFonts w:ascii="Courier New"/>
                <w:spacing w:val="-2"/>
                <w:sz w:val="14"/>
              </w:rPr>
              <w:t>SUCCESS</w:t>
            </w:r>
          </w:p>
        </w:tc>
        <w:tc>
          <w:tcPr>
            <w:tcW w:w="6920" w:type="dxa"/>
            <w:tcBorders>
              <w:top w:val="single" w:sz="8" w:space="0" w:color="E4E7EA"/>
              <w:left w:val="single" w:sz="18" w:space="0" w:color="E4E7EA"/>
              <w:bottom w:val="single" w:sz="8" w:space="0" w:color="E4E7EA"/>
            </w:tcBorders>
          </w:tcPr>
          <w:p w14:paraId="5CDEEBF2" w14:textId="77777777" w:rsidR="00B0389C" w:rsidRDefault="00767221">
            <w:pPr>
              <w:pStyle w:val="TableParagraph"/>
              <w:spacing w:before="55"/>
              <w:ind w:left="63"/>
              <w:rPr>
                <w:sz w:val="14"/>
              </w:rPr>
            </w:pPr>
            <w:r>
              <w:rPr>
                <w:sz w:val="14"/>
              </w:rPr>
              <w:t>Execution</w:t>
            </w:r>
            <w:r>
              <w:rPr>
                <w:spacing w:val="-4"/>
                <w:sz w:val="14"/>
              </w:rPr>
              <w:t xml:space="preserve"> </w:t>
            </w:r>
            <w:r>
              <w:rPr>
                <w:sz w:val="14"/>
              </w:rPr>
              <w:t>completed</w:t>
            </w:r>
            <w:r>
              <w:rPr>
                <w:spacing w:val="-1"/>
                <w:sz w:val="14"/>
              </w:rPr>
              <w:t xml:space="preserve"> </w:t>
            </w:r>
            <w:r>
              <w:rPr>
                <w:spacing w:val="-2"/>
                <w:sz w:val="14"/>
              </w:rPr>
              <w:t>successfully</w:t>
            </w:r>
          </w:p>
        </w:tc>
      </w:tr>
      <w:tr w:rsidR="00B0389C" w14:paraId="6F6BD746" w14:textId="77777777">
        <w:trPr>
          <w:trHeight w:val="480"/>
        </w:trPr>
        <w:tc>
          <w:tcPr>
            <w:tcW w:w="2974" w:type="dxa"/>
            <w:tcBorders>
              <w:top w:val="single" w:sz="8" w:space="0" w:color="E4E7EA"/>
              <w:bottom w:val="single" w:sz="8" w:space="0" w:color="E4E7EA"/>
              <w:right w:val="single" w:sz="18" w:space="0" w:color="E4E7EA"/>
            </w:tcBorders>
            <w:shd w:val="clear" w:color="auto" w:fill="FAF5FF"/>
          </w:tcPr>
          <w:p w14:paraId="192B316B" w14:textId="77777777" w:rsidR="00B0389C" w:rsidRDefault="00767221">
            <w:pPr>
              <w:pStyle w:val="TableParagraph"/>
              <w:spacing w:before="69"/>
              <w:ind w:left="70"/>
              <w:rPr>
                <w:rFonts w:ascii="Courier New"/>
                <w:sz w:val="14"/>
              </w:rPr>
            </w:pPr>
            <w:r>
              <w:rPr>
                <w:rFonts w:ascii="Courier New"/>
                <w:spacing w:val="-2"/>
                <w:sz w:val="14"/>
              </w:rPr>
              <w:t>ERROR</w:t>
            </w:r>
          </w:p>
        </w:tc>
        <w:tc>
          <w:tcPr>
            <w:tcW w:w="6920" w:type="dxa"/>
            <w:tcBorders>
              <w:top w:val="single" w:sz="8" w:space="0" w:color="E4E7EA"/>
              <w:left w:val="single" w:sz="18" w:space="0" w:color="E4E7EA"/>
              <w:bottom w:val="single" w:sz="8" w:space="0" w:color="E4E7EA"/>
            </w:tcBorders>
            <w:shd w:val="clear" w:color="auto" w:fill="FAF5FF"/>
          </w:tcPr>
          <w:p w14:paraId="291395F0" w14:textId="77777777" w:rsidR="00B0389C" w:rsidRDefault="00767221">
            <w:pPr>
              <w:pStyle w:val="TableParagraph"/>
              <w:spacing w:before="55"/>
              <w:ind w:left="63"/>
              <w:rPr>
                <w:sz w:val="14"/>
              </w:rPr>
            </w:pPr>
            <w:r>
              <w:rPr>
                <w:sz w:val="14"/>
              </w:rPr>
              <w:t>Execution</w:t>
            </w:r>
            <w:r>
              <w:rPr>
                <w:spacing w:val="-3"/>
                <w:sz w:val="14"/>
              </w:rPr>
              <w:t xml:space="preserve"> </w:t>
            </w:r>
            <w:r>
              <w:rPr>
                <w:sz w:val="14"/>
              </w:rPr>
              <w:t>terminated</w:t>
            </w:r>
            <w:r>
              <w:rPr>
                <w:spacing w:val="-1"/>
                <w:sz w:val="14"/>
              </w:rPr>
              <w:t xml:space="preserve"> </w:t>
            </w:r>
            <w:r>
              <w:rPr>
                <w:sz w:val="14"/>
              </w:rPr>
              <w:t>due to</w:t>
            </w:r>
            <w:r>
              <w:rPr>
                <w:spacing w:val="-1"/>
                <w:sz w:val="14"/>
              </w:rPr>
              <w:t xml:space="preserve"> </w:t>
            </w:r>
            <w:r>
              <w:rPr>
                <w:sz w:val="14"/>
              </w:rPr>
              <w:t xml:space="preserve">an </w:t>
            </w:r>
            <w:r>
              <w:rPr>
                <w:spacing w:val="-2"/>
                <w:sz w:val="14"/>
              </w:rPr>
              <w:t>error</w:t>
            </w:r>
          </w:p>
        </w:tc>
      </w:tr>
      <w:tr w:rsidR="00B0389C" w14:paraId="0EBA7539" w14:textId="77777777">
        <w:trPr>
          <w:trHeight w:val="480"/>
        </w:trPr>
        <w:tc>
          <w:tcPr>
            <w:tcW w:w="2974" w:type="dxa"/>
            <w:tcBorders>
              <w:top w:val="single" w:sz="8" w:space="0" w:color="E4E7EA"/>
              <w:bottom w:val="single" w:sz="8" w:space="0" w:color="E4E7EA"/>
              <w:right w:val="single" w:sz="18" w:space="0" w:color="E4E7EA"/>
            </w:tcBorders>
          </w:tcPr>
          <w:p w14:paraId="172E9663" w14:textId="77777777" w:rsidR="00B0389C" w:rsidRDefault="00767221">
            <w:pPr>
              <w:pStyle w:val="TableParagraph"/>
              <w:spacing w:before="69"/>
              <w:ind w:left="70"/>
              <w:rPr>
                <w:rFonts w:ascii="Courier New"/>
                <w:sz w:val="14"/>
              </w:rPr>
            </w:pPr>
            <w:r>
              <w:rPr>
                <w:rFonts w:ascii="Courier New"/>
                <w:spacing w:val="-2"/>
                <w:sz w:val="14"/>
              </w:rPr>
              <w:t>CANCELLED</w:t>
            </w:r>
          </w:p>
        </w:tc>
        <w:tc>
          <w:tcPr>
            <w:tcW w:w="6920" w:type="dxa"/>
            <w:tcBorders>
              <w:top w:val="single" w:sz="8" w:space="0" w:color="E4E7EA"/>
              <w:left w:val="single" w:sz="18" w:space="0" w:color="E4E7EA"/>
              <w:bottom w:val="single" w:sz="8" w:space="0" w:color="E4E7EA"/>
            </w:tcBorders>
          </w:tcPr>
          <w:p w14:paraId="714C147A" w14:textId="77777777" w:rsidR="00B0389C" w:rsidRDefault="00767221">
            <w:pPr>
              <w:pStyle w:val="TableParagraph"/>
              <w:spacing w:before="55"/>
              <w:ind w:left="63"/>
              <w:rPr>
                <w:sz w:val="14"/>
              </w:rPr>
            </w:pPr>
            <w:r>
              <w:rPr>
                <w:sz w:val="14"/>
              </w:rPr>
              <w:t>Execution</w:t>
            </w:r>
            <w:r>
              <w:rPr>
                <w:spacing w:val="-3"/>
                <w:sz w:val="14"/>
              </w:rPr>
              <w:t xml:space="preserve"> </w:t>
            </w:r>
            <w:r>
              <w:rPr>
                <w:sz w:val="14"/>
              </w:rPr>
              <w:t>was</w:t>
            </w:r>
            <w:r>
              <w:rPr>
                <w:spacing w:val="-1"/>
                <w:sz w:val="14"/>
              </w:rPr>
              <w:t xml:space="preserve"> </w:t>
            </w:r>
            <w:r>
              <w:rPr>
                <w:sz w:val="14"/>
              </w:rPr>
              <w:t>cancelled</w:t>
            </w:r>
            <w:r>
              <w:rPr>
                <w:spacing w:val="-1"/>
                <w:sz w:val="14"/>
              </w:rPr>
              <w:t xml:space="preserve"> </w:t>
            </w:r>
            <w:r>
              <w:rPr>
                <w:sz w:val="14"/>
              </w:rPr>
              <w:t>by</w:t>
            </w:r>
            <w:r>
              <w:rPr>
                <w:spacing w:val="-1"/>
                <w:sz w:val="14"/>
              </w:rPr>
              <w:t xml:space="preserve"> </w:t>
            </w:r>
            <w:r>
              <w:rPr>
                <w:sz w:val="14"/>
              </w:rPr>
              <w:t>the</w:t>
            </w:r>
            <w:r>
              <w:rPr>
                <w:spacing w:val="-1"/>
                <w:sz w:val="14"/>
              </w:rPr>
              <w:t xml:space="preserve"> </w:t>
            </w:r>
            <w:r>
              <w:rPr>
                <w:spacing w:val="-4"/>
                <w:sz w:val="14"/>
              </w:rPr>
              <w:t>user</w:t>
            </w:r>
          </w:p>
        </w:tc>
      </w:tr>
      <w:tr w:rsidR="00B0389C" w14:paraId="76573B27" w14:textId="77777777">
        <w:trPr>
          <w:trHeight w:val="464"/>
        </w:trPr>
        <w:tc>
          <w:tcPr>
            <w:tcW w:w="2974" w:type="dxa"/>
            <w:tcBorders>
              <w:top w:val="single" w:sz="8" w:space="0" w:color="E4E7EA"/>
              <w:right w:val="single" w:sz="18" w:space="0" w:color="E4E7EA"/>
            </w:tcBorders>
            <w:shd w:val="clear" w:color="auto" w:fill="FAF5FF"/>
          </w:tcPr>
          <w:p w14:paraId="222FCA93" w14:textId="77777777" w:rsidR="00B0389C" w:rsidRDefault="00767221">
            <w:pPr>
              <w:pStyle w:val="TableParagraph"/>
              <w:spacing w:before="69"/>
              <w:ind w:left="70"/>
              <w:rPr>
                <w:rFonts w:ascii="Courier New"/>
                <w:sz w:val="14"/>
              </w:rPr>
            </w:pPr>
            <w:r>
              <w:rPr>
                <w:rFonts w:ascii="Courier New"/>
                <w:spacing w:val="-2"/>
                <w:sz w:val="14"/>
              </w:rPr>
              <w:t>WAITING</w:t>
            </w:r>
          </w:p>
        </w:tc>
        <w:tc>
          <w:tcPr>
            <w:tcW w:w="6920" w:type="dxa"/>
            <w:tcBorders>
              <w:top w:val="single" w:sz="8" w:space="0" w:color="E4E7EA"/>
              <w:left w:val="single" w:sz="18" w:space="0" w:color="E4E7EA"/>
            </w:tcBorders>
            <w:shd w:val="clear" w:color="auto" w:fill="FAF5FF"/>
          </w:tcPr>
          <w:p w14:paraId="1E7B2C17" w14:textId="77777777" w:rsidR="00B0389C" w:rsidRDefault="00767221">
            <w:pPr>
              <w:pStyle w:val="TableParagraph"/>
              <w:spacing w:before="55"/>
              <w:ind w:left="63"/>
              <w:rPr>
                <w:sz w:val="14"/>
              </w:rPr>
            </w:pPr>
            <w:r>
              <w:rPr>
                <w:sz w:val="14"/>
              </w:rPr>
              <w:t>Execution</w:t>
            </w:r>
            <w:r>
              <w:rPr>
                <w:spacing w:val="-4"/>
                <w:sz w:val="14"/>
              </w:rPr>
              <w:t xml:space="preserve"> </w:t>
            </w:r>
            <w:r>
              <w:rPr>
                <w:sz w:val="14"/>
              </w:rPr>
              <w:t>is</w:t>
            </w:r>
            <w:r>
              <w:rPr>
                <w:spacing w:val="-1"/>
                <w:sz w:val="14"/>
              </w:rPr>
              <w:t xml:space="preserve"> </w:t>
            </w:r>
            <w:r>
              <w:rPr>
                <w:sz w:val="14"/>
              </w:rPr>
              <w:t>paused</w:t>
            </w:r>
            <w:r>
              <w:rPr>
                <w:spacing w:val="-1"/>
                <w:sz w:val="14"/>
              </w:rPr>
              <w:t xml:space="preserve"> </w:t>
            </w:r>
            <w:r>
              <w:rPr>
                <w:sz w:val="14"/>
              </w:rPr>
              <w:t>waiting</w:t>
            </w:r>
            <w:r>
              <w:rPr>
                <w:spacing w:val="-2"/>
                <w:sz w:val="14"/>
              </w:rPr>
              <w:t xml:space="preserve"> </w:t>
            </w:r>
            <w:r>
              <w:rPr>
                <w:sz w:val="14"/>
              </w:rPr>
              <w:t>for</w:t>
            </w:r>
            <w:r>
              <w:rPr>
                <w:spacing w:val="-1"/>
                <w:sz w:val="14"/>
              </w:rPr>
              <w:t xml:space="preserve"> </w:t>
            </w:r>
            <w:r>
              <w:rPr>
                <w:sz w:val="14"/>
              </w:rPr>
              <w:t>external</w:t>
            </w:r>
            <w:r>
              <w:rPr>
                <w:spacing w:val="-1"/>
                <w:sz w:val="14"/>
              </w:rPr>
              <w:t xml:space="preserve"> </w:t>
            </w:r>
            <w:r>
              <w:rPr>
                <w:spacing w:val="-2"/>
                <w:sz w:val="14"/>
              </w:rPr>
              <w:t>input</w:t>
            </w:r>
          </w:p>
        </w:tc>
      </w:tr>
    </w:tbl>
    <w:p w14:paraId="0B854E58" w14:textId="77777777" w:rsidR="00B0389C" w:rsidRDefault="00767221">
      <w:pPr>
        <w:spacing w:before="46"/>
        <w:jc w:val="center"/>
        <w:rPr>
          <w:i/>
          <w:sz w:val="18"/>
        </w:rPr>
      </w:pPr>
      <w:r>
        <w:rPr>
          <w:i/>
          <w:sz w:val="18"/>
        </w:rPr>
        <w:t>Table</w:t>
      </w:r>
      <w:r>
        <w:rPr>
          <w:i/>
          <w:spacing w:val="-5"/>
          <w:sz w:val="18"/>
        </w:rPr>
        <w:t xml:space="preserve"> </w:t>
      </w:r>
      <w:r>
        <w:rPr>
          <w:i/>
          <w:sz w:val="18"/>
        </w:rPr>
        <w:t>7.18:</w:t>
      </w:r>
      <w:r>
        <w:rPr>
          <w:i/>
          <w:spacing w:val="-4"/>
          <w:sz w:val="18"/>
        </w:rPr>
        <w:t xml:space="preserve"> </w:t>
      </w:r>
      <w:r>
        <w:rPr>
          <w:i/>
          <w:sz w:val="18"/>
        </w:rPr>
        <w:t>ExecutionStatus</w:t>
      </w:r>
      <w:r>
        <w:rPr>
          <w:i/>
          <w:spacing w:val="-5"/>
          <w:sz w:val="18"/>
        </w:rPr>
        <w:t xml:space="preserve"> </w:t>
      </w:r>
      <w:r>
        <w:rPr>
          <w:i/>
          <w:sz w:val="18"/>
        </w:rPr>
        <w:t>Enum</w:t>
      </w:r>
      <w:r>
        <w:rPr>
          <w:i/>
          <w:spacing w:val="-10"/>
          <w:sz w:val="18"/>
        </w:rPr>
        <w:t xml:space="preserve"> </w:t>
      </w:r>
      <w:r>
        <w:rPr>
          <w:i/>
          <w:spacing w:val="-2"/>
          <w:sz w:val="18"/>
        </w:rPr>
        <w:t>Values</w:t>
      </w:r>
    </w:p>
    <w:p w14:paraId="141B2D29" w14:textId="77777777" w:rsidR="00B0389C" w:rsidRDefault="00B0389C">
      <w:pPr>
        <w:pStyle w:val="BodyText"/>
        <w:rPr>
          <w:i/>
          <w:sz w:val="20"/>
        </w:rPr>
      </w:pPr>
    </w:p>
    <w:p w14:paraId="71A0314B" w14:textId="77777777" w:rsidR="00B0389C" w:rsidRDefault="00B0389C">
      <w:pPr>
        <w:pStyle w:val="BodyText"/>
        <w:spacing w:before="79"/>
        <w:rPr>
          <w:i/>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974"/>
        <w:gridCol w:w="6920"/>
      </w:tblGrid>
      <w:tr w:rsidR="00B0389C" w14:paraId="13A909A7" w14:textId="77777777">
        <w:trPr>
          <w:trHeight w:val="544"/>
        </w:trPr>
        <w:tc>
          <w:tcPr>
            <w:tcW w:w="9894" w:type="dxa"/>
            <w:gridSpan w:val="2"/>
            <w:tcBorders>
              <w:bottom w:val="single" w:sz="8" w:space="0" w:color="6D27D9"/>
            </w:tcBorders>
            <w:shd w:val="clear" w:color="auto" w:fill="7C3AED"/>
          </w:tcPr>
          <w:p w14:paraId="298FFB51" w14:textId="77777777" w:rsidR="00B0389C" w:rsidRDefault="00767221">
            <w:pPr>
              <w:pStyle w:val="TableParagraph"/>
              <w:spacing w:before="78"/>
              <w:ind w:left="51"/>
              <w:jc w:val="center"/>
              <w:rPr>
                <w:b/>
                <w:sz w:val="18"/>
              </w:rPr>
            </w:pPr>
            <w:r>
              <w:rPr>
                <w:b/>
                <w:color w:val="FFFFFF"/>
                <w:spacing w:val="-2"/>
                <w:sz w:val="18"/>
              </w:rPr>
              <w:t>ExecutionMode</w:t>
            </w:r>
          </w:p>
        </w:tc>
      </w:tr>
      <w:tr w:rsidR="00B0389C" w14:paraId="1B637B41" w14:textId="77777777">
        <w:trPr>
          <w:trHeight w:val="520"/>
        </w:trPr>
        <w:tc>
          <w:tcPr>
            <w:tcW w:w="2974" w:type="dxa"/>
            <w:tcBorders>
              <w:top w:val="single" w:sz="8" w:space="0" w:color="6D27D9"/>
              <w:bottom w:val="single" w:sz="8" w:space="0" w:color="DDD5FE"/>
              <w:right w:val="single" w:sz="18" w:space="0" w:color="DDD5FE"/>
            </w:tcBorders>
            <w:shd w:val="clear" w:color="auto" w:fill="F5F3FF"/>
          </w:tcPr>
          <w:p w14:paraId="56E3FA1F" w14:textId="77777777" w:rsidR="00B0389C" w:rsidRDefault="00767221">
            <w:pPr>
              <w:pStyle w:val="TableParagraph"/>
              <w:spacing w:before="74"/>
              <w:ind w:left="90"/>
              <w:rPr>
                <w:b/>
                <w:sz w:val="18"/>
              </w:rPr>
            </w:pPr>
            <w:r>
              <w:rPr>
                <w:b/>
                <w:color w:val="6D27D9"/>
                <w:spacing w:val="-2"/>
                <w:sz w:val="18"/>
              </w:rPr>
              <w:t>Value</w:t>
            </w:r>
          </w:p>
        </w:tc>
        <w:tc>
          <w:tcPr>
            <w:tcW w:w="6920" w:type="dxa"/>
            <w:tcBorders>
              <w:top w:val="single" w:sz="8" w:space="0" w:color="6D27D9"/>
              <w:left w:val="single" w:sz="18" w:space="0" w:color="DDD5FE"/>
              <w:bottom w:val="single" w:sz="8" w:space="0" w:color="DDD5FE"/>
            </w:tcBorders>
            <w:shd w:val="clear" w:color="auto" w:fill="F5F3FF"/>
          </w:tcPr>
          <w:p w14:paraId="02FF68C8" w14:textId="77777777" w:rsidR="00B0389C" w:rsidRDefault="00767221">
            <w:pPr>
              <w:pStyle w:val="TableParagraph"/>
              <w:spacing w:before="74"/>
              <w:ind w:left="83"/>
              <w:rPr>
                <w:b/>
                <w:sz w:val="18"/>
              </w:rPr>
            </w:pPr>
            <w:r>
              <w:rPr>
                <w:b/>
                <w:color w:val="6D27D9"/>
                <w:spacing w:val="-2"/>
                <w:sz w:val="18"/>
              </w:rPr>
              <w:t>Description</w:t>
            </w:r>
          </w:p>
        </w:tc>
      </w:tr>
      <w:tr w:rsidR="00B0389C" w14:paraId="1EA34BD4" w14:textId="77777777">
        <w:trPr>
          <w:trHeight w:val="480"/>
        </w:trPr>
        <w:tc>
          <w:tcPr>
            <w:tcW w:w="2974" w:type="dxa"/>
            <w:tcBorders>
              <w:top w:val="single" w:sz="8" w:space="0" w:color="DDD5FE"/>
              <w:bottom w:val="single" w:sz="8" w:space="0" w:color="E4E7EA"/>
              <w:right w:val="single" w:sz="18" w:space="0" w:color="E4E7EA"/>
            </w:tcBorders>
          </w:tcPr>
          <w:p w14:paraId="527C21BD" w14:textId="77777777" w:rsidR="00B0389C" w:rsidRDefault="00767221">
            <w:pPr>
              <w:pStyle w:val="TableParagraph"/>
              <w:spacing w:before="69"/>
              <w:ind w:left="70"/>
              <w:rPr>
                <w:rFonts w:ascii="Courier New"/>
                <w:sz w:val="14"/>
              </w:rPr>
            </w:pPr>
            <w:r>
              <w:rPr>
                <w:rFonts w:ascii="Courier New"/>
                <w:spacing w:val="-2"/>
                <w:sz w:val="14"/>
              </w:rPr>
              <w:t>MANUAL</w:t>
            </w:r>
          </w:p>
        </w:tc>
        <w:tc>
          <w:tcPr>
            <w:tcW w:w="6920" w:type="dxa"/>
            <w:tcBorders>
              <w:top w:val="single" w:sz="8" w:space="0" w:color="DDD5FE"/>
              <w:left w:val="single" w:sz="18" w:space="0" w:color="E4E7EA"/>
              <w:bottom w:val="single" w:sz="8" w:space="0" w:color="E4E7EA"/>
            </w:tcBorders>
          </w:tcPr>
          <w:p w14:paraId="7F27382E" w14:textId="77777777" w:rsidR="00B0389C" w:rsidRDefault="00767221">
            <w:pPr>
              <w:pStyle w:val="TableParagraph"/>
              <w:spacing w:before="55"/>
              <w:ind w:left="63"/>
              <w:rPr>
                <w:sz w:val="14"/>
              </w:rPr>
            </w:pPr>
            <w:r>
              <w:rPr>
                <w:sz w:val="14"/>
              </w:rPr>
              <w:t>Triggered</w:t>
            </w:r>
            <w:r>
              <w:rPr>
                <w:spacing w:val="-2"/>
                <w:sz w:val="14"/>
              </w:rPr>
              <w:t xml:space="preserve"> </w:t>
            </w:r>
            <w:r>
              <w:rPr>
                <w:sz w:val="14"/>
              </w:rPr>
              <w:t>manually</w:t>
            </w:r>
            <w:r>
              <w:rPr>
                <w:spacing w:val="-1"/>
                <w:sz w:val="14"/>
              </w:rPr>
              <w:t xml:space="preserve"> </w:t>
            </w:r>
            <w:r>
              <w:rPr>
                <w:sz w:val="14"/>
              </w:rPr>
              <w:t>by</w:t>
            </w:r>
            <w:r>
              <w:rPr>
                <w:spacing w:val="-1"/>
                <w:sz w:val="14"/>
              </w:rPr>
              <w:t xml:space="preserve"> </w:t>
            </w:r>
            <w:r>
              <w:rPr>
                <w:sz w:val="14"/>
              </w:rPr>
              <w:t>a</w:t>
            </w:r>
            <w:r>
              <w:rPr>
                <w:spacing w:val="-1"/>
                <w:sz w:val="14"/>
              </w:rPr>
              <w:t xml:space="preserve"> </w:t>
            </w:r>
            <w:r>
              <w:rPr>
                <w:spacing w:val="-4"/>
                <w:sz w:val="14"/>
              </w:rPr>
              <w:t>user</w:t>
            </w:r>
          </w:p>
        </w:tc>
      </w:tr>
      <w:tr w:rsidR="00B0389C" w14:paraId="10B16875" w14:textId="77777777">
        <w:trPr>
          <w:trHeight w:val="480"/>
        </w:trPr>
        <w:tc>
          <w:tcPr>
            <w:tcW w:w="2974" w:type="dxa"/>
            <w:tcBorders>
              <w:top w:val="single" w:sz="8" w:space="0" w:color="E4E7EA"/>
              <w:bottom w:val="single" w:sz="8" w:space="0" w:color="E4E7EA"/>
              <w:right w:val="single" w:sz="18" w:space="0" w:color="E4E7EA"/>
            </w:tcBorders>
            <w:shd w:val="clear" w:color="auto" w:fill="FAF5FF"/>
          </w:tcPr>
          <w:p w14:paraId="79A0B517" w14:textId="77777777" w:rsidR="00B0389C" w:rsidRDefault="00767221">
            <w:pPr>
              <w:pStyle w:val="TableParagraph"/>
              <w:spacing w:before="69"/>
              <w:ind w:left="70"/>
              <w:rPr>
                <w:rFonts w:ascii="Courier New"/>
                <w:sz w:val="14"/>
              </w:rPr>
            </w:pPr>
            <w:r>
              <w:rPr>
                <w:rFonts w:ascii="Courier New"/>
                <w:spacing w:val="-2"/>
                <w:sz w:val="14"/>
              </w:rPr>
              <w:t>SCHEDULED</w:t>
            </w:r>
          </w:p>
        </w:tc>
        <w:tc>
          <w:tcPr>
            <w:tcW w:w="6920" w:type="dxa"/>
            <w:tcBorders>
              <w:top w:val="single" w:sz="8" w:space="0" w:color="E4E7EA"/>
              <w:left w:val="single" w:sz="18" w:space="0" w:color="E4E7EA"/>
              <w:bottom w:val="single" w:sz="8" w:space="0" w:color="E4E7EA"/>
            </w:tcBorders>
            <w:shd w:val="clear" w:color="auto" w:fill="FAF5FF"/>
          </w:tcPr>
          <w:p w14:paraId="25503296" w14:textId="77777777" w:rsidR="00B0389C" w:rsidRDefault="00767221">
            <w:pPr>
              <w:pStyle w:val="TableParagraph"/>
              <w:spacing w:before="55"/>
              <w:ind w:left="63"/>
              <w:rPr>
                <w:sz w:val="14"/>
              </w:rPr>
            </w:pPr>
            <w:r>
              <w:rPr>
                <w:sz w:val="14"/>
              </w:rPr>
              <w:t>Triggered</w:t>
            </w:r>
            <w:r>
              <w:rPr>
                <w:spacing w:val="-4"/>
                <w:sz w:val="14"/>
              </w:rPr>
              <w:t xml:space="preserve"> </w:t>
            </w:r>
            <w:r>
              <w:rPr>
                <w:sz w:val="14"/>
              </w:rPr>
              <w:t>by</w:t>
            </w:r>
            <w:r>
              <w:rPr>
                <w:spacing w:val="-1"/>
                <w:sz w:val="14"/>
              </w:rPr>
              <w:t xml:space="preserve"> </w:t>
            </w:r>
            <w:r>
              <w:rPr>
                <w:sz w:val="14"/>
              </w:rPr>
              <w:t>a</w:t>
            </w:r>
            <w:r>
              <w:rPr>
                <w:spacing w:val="-1"/>
                <w:sz w:val="14"/>
              </w:rPr>
              <w:t xml:space="preserve"> </w:t>
            </w:r>
            <w:r>
              <w:rPr>
                <w:sz w:val="14"/>
              </w:rPr>
              <w:t>cron</w:t>
            </w:r>
            <w:r>
              <w:rPr>
                <w:spacing w:val="-1"/>
                <w:sz w:val="14"/>
              </w:rPr>
              <w:t xml:space="preserve"> </w:t>
            </w:r>
            <w:r>
              <w:rPr>
                <w:spacing w:val="-2"/>
                <w:sz w:val="14"/>
              </w:rPr>
              <w:t>schedule</w:t>
            </w:r>
          </w:p>
        </w:tc>
      </w:tr>
      <w:tr w:rsidR="00B0389C" w14:paraId="2D5AA00E" w14:textId="77777777">
        <w:trPr>
          <w:trHeight w:val="480"/>
        </w:trPr>
        <w:tc>
          <w:tcPr>
            <w:tcW w:w="2974" w:type="dxa"/>
            <w:tcBorders>
              <w:top w:val="single" w:sz="8" w:space="0" w:color="E4E7EA"/>
              <w:bottom w:val="single" w:sz="8" w:space="0" w:color="E4E7EA"/>
              <w:right w:val="single" w:sz="18" w:space="0" w:color="E4E7EA"/>
            </w:tcBorders>
          </w:tcPr>
          <w:p w14:paraId="0100FA51" w14:textId="77777777" w:rsidR="00B0389C" w:rsidRDefault="00767221">
            <w:pPr>
              <w:pStyle w:val="TableParagraph"/>
              <w:spacing w:before="69"/>
              <w:ind w:left="70"/>
              <w:rPr>
                <w:rFonts w:ascii="Courier New"/>
                <w:sz w:val="14"/>
              </w:rPr>
            </w:pPr>
            <w:r>
              <w:rPr>
                <w:rFonts w:ascii="Courier New"/>
                <w:spacing w:val="-2"/>
                <w:sz w:val="14"/>
              </w:rPr>
              <w:t>WEBHOOK</w:t>
            </w:r>
          </w:p>
        </w:tc>
        <w:tc>
          <w:tcPr>
            <w:tcW w:w="6920" w:type="dxa"/>
            <w:tcBorders>
              <w:top w:val="single" w:sz="8" w:space="0" w:color="E4E7EA"/>
              <w:left w:val="single" w:sz="18" w:space="0" w:color="E4E7EA"/>
              <w:bottom w:val="single" w:sz="8" w:space="0" w:color="E4E7EA"/>
            </w:tcBorders>
          </w:tcPr>
          <w:p w14:paraId="1D8FB68A" w14:textId="77777777" w:rsidR="00B0389C" w:rsidRDefault="00767221">
            <w:pPr>
              <w:pStyle w:val="TableParagraph"/>
              <w:spacing w:before="55"/>
              <w:ind w:left="63"/>
              <w:rPr>
                <w:sz w:val="14"/>
              </w:rPr>
            </w:pPr>
            <w:r>
              <w:rPr>
                <w:sz w:val="14"/>
              </w:rPr>
              <w:t>Triggered</w:t>
            </w:r>
            <w:r>
              <w:rPr>
                <w:spacing w:val="-3"/>
                <w:sz w:val="14"/>
              </w:rPr>
              <w:t xml:space="preserve"> </w:t>
            </w:r>
            <w:r>
              <w:rPr>
                <w:sz w:val="14"/>
              </w:rPr>
              <w:t>by</w:t>
            </w:r>
            <w:r>
              <w:rPr>
                <w:spacing w:val="-1"/>
                <w:sz w:val="14"/>
              </w:rPr>
              <w:t xml:space="preserve"> </w:t>
            </w:r>
            <w:r>
              <w:rPr>
                <w:sz w:val="14"/>
              </w:rPr>
              <w:t>an</w:t>
            </w:r>
            <w:r>
              <w:rPr>
                <w:spacing w:val="-1"/>
                <w:sz w:val="14"/>
              </w:rPr>
              <w:t xml:space="preserve"> </w:t>
            </w:r>
            <w:r>
              <w:rPr>
                <w:sz w:val="14"/>
              </w:rPr>
              <w:t>incoming</w:t>
            </w:r>
            <w:r>
              <w:rPr>
                <w:spacing w:val="-1"/>
                <w:sz w:val="14"/>
              </w:rPr>
              <w:t xml:space="preserve"> </w:t>
            </w:r>
            <w:r>
              <w:rPr>
                <w:sz w:val="14"/>
              </w:rPr>
              <w:t>webhook</w:t>
            </w:r>
            <w:r>
              <w:rPr>
                <w:spacing w:val="-1"/>
                <w:sz w:val="14"/>
              </w:rPr>
              <w:t xml:space="preserve"> </w:t>
            </w:r>
            <w:r>
              <w:rPr>
                <w:spacing w:val="-2"/>
                <w:sz w:val="14"/>
              </w:rPr>
              <w:t>request</w:t>
            </w:r>
          </w:p>
        </w:tc>
      </w:tr>
      <w:tr w:rsidR="00B0389C" w14:paraId="1D83BFAA" w14:textId="77777777">
        <w:trPr>
          <w:trHeight w:val="480"/>
        </w:trPr>
        <w:tc>
          <w:tcPr>
            <w:tcW w:w="2974" w:type="dxa"/>
            <w:tcBorders>
              <w:top w:val="single" w:sz="8" w:space="0" w:color="E4E7EA"/>
              <w:bottom w:val="single" w:sz="8" w:space="0" w:color="E4E7EA"/>
              <w:right w:val="single" w:sz="18" w:space="0" w:color="E4E7EA"/>
            </w:tcBorders>
            <w:shd w:val="clear" w:color="auto" w:fill="FAF5FF"/>
          </w:tcPr>
          <w:p w14:paraId="08BB08DA" w14:textId="77777777" w:rsidR="00B0389C" w:rsidRDefault="00767221">
            <w:pPr>
              <w:pStyle w:val="TableParagraph"/>
              <w:spacing w:before="69"/>
              <w:ind w:left="70"/>
              <w:rPr>
                <w:rFonts w:ascii="Courier New"/>
                <w:sz w:val="14"/>
              </w:rPr>
            </w:pPr>
            <w:r>
              <w:rPr>
                <w:rFonts w:ascii="Courier New"/>
                <w:spacing w:val="-2"/>
                <w:sz w:val="14"/>
              </w:rPr>
              <w:t>TRIGGER</w:t>
            </w:r>
          </w:p>
        </w:tc>
        <w:tc>
          <w:tcPr>
            <w:tcW w:w="6920" w:type="dxa"/>
            <w:tcBorders>
              <w:top w:val="single" w:sz="8" w:space="0" w:color="E4E7EA"/>
              <w:left w:val="single" w:sz="18" w:space="0" w:color="E4E7EA"/>
              <w:bottom w:val="single" w:sz="8" w:space="0" w:color="E4E7EA"/>
            </w:tcBorders>
            <w:shd w:val="clear" w:color="auto" w:fill="FAF5FF"/>
          </w:tcPr>
          <w:p w14:paraId="0A4F412B" w14:textId="77777777" w:rsidR="00B0389C" w:rsidRDefault="00767221">
            <w:pPr>
              <w:pStyle w:val="TableParagraph"/>
              <w:spacing w:before="55"/>
              <w:ind w:left="63"/>
              <w:rPr>
                <w:sz w:val="14"/>
              </w:rPr>
            </w:pPr>
            <w:r>
              <w:rPr>
                <w:sz w:val="14"/>
              </w:rPr>
              <w:t>Triggered</w:t>
            </w:r>
            <w:r>
              <w:rPr>
                <w:spacing w:val="-5"/>
                <w:sz w:val="14"/>
              </w:rPr>
              <w:t xml:space="preserve"> </w:t>
            </w:r>
            <w:r>
              <w:rPr>
                <w:sz w:val="14"/>
              </w:rPr>
              <w:t>by</w:t>
            </w:r>
            <w:r>
              <w:rPr>
                <w:spacing w:val="-2"/>
                <w:sz w:val="14"/>
              </w:rPr>
              <w:t xml:space="preserve"> </w:t>
            </w:r>
            <w:r>
              <w:rPr>
                <w:sz w:val="14"/>
              </w:rPr>
              <w:t>an</w:t>
            </w:r>
            <w:r>
              <w:rPr>
                <w:spacing w:val="-3"/>
                <w:sz w:val="14"/>
              </w:rPr>
              <w:t xml:space="preserve"> </w:t>
            </w:r>
            <w:r>
              <w:rPr>
                <w:sz w:val="14"/>
              </w:rPr>
              <w:t>external</w:t>
            </w:r>
            <w:r>
              <w:rPr>
                <w:spacing w:val="-2"/>
                <w:sz w:val="14"/>
              </w:rPr>
              <w:t xml:space="preserve"> </w:t>
            </w:r>
            <w:r>
              <w:rPr>
                <w:sz w:val="14"/>
              </w:rPr>
              <w:t>event</w:t>
            </w:r>
            <w:r>
              <w:rPr>
                <w:spacing w:val="-3"/>
                <w:sz w:val="14"/>
              </w:rPr>
              <w:t xml:space="preserve"> </w:t>
            </w:r>
            <w:r>
              <w:rPr>
                <w:sz w:val="14"/>
              </w:rPr>
              <w:t>or</w:t>
            </w:r>
            <w:r>
              <w:rPr>
                <w:spacing w:val="-2"/>
                <w:sz w:val="14"/>
              </w:rPr>
              <w:t xml:space="preserve"> integration</w:t>
            </w:r>
          </w:p>
        </w:tc>
      </w:tr>
      <w:tr w:rsidR="00B0389C" w14:paraId="54CE5F89" w14:textId="77777777">
        <w:trPr>
          <w:trHeight w:val="464"/>
        </w:trPr>
        <w:tc>
          <w:tcPr>
            <w:tcW w:w="2974" w:type="dxa"/>
            <w:tcBorders>
              <w:top w:val="single" w:sz="8" w:space="0" w:color="E4E7EA"/>
              <w:right w:val="single" w:sz="18" w:space="0" w:color="E4E7EA"/>
            </w:tcBorders>
          </w:tcPr>
          <w:p w14:paraId="625C9EF5" w14:textId="77777777" w:rsidR="00B0389C" w:rsidRDefault="00767221">
            <w:pPr>
              <w:pStyle w:val="TableParagraph"/>
              <w:spacing w:before="69"/>
              <w:ind w:left="70"/>
              <w:rPr>
                <w:rFonts w:ascii="Courier New"/>
                <w:sz w:val="14"/>
              </w:rPr>
            </w:pPr>
            <w:r>
              <w:rPr>
                <w:rFonts w:ascii="Courier New"/>
                <w:spacing w:val="-2"/>
                <w:sz w:val="14"/>
              </w:rPr>
              <w:t>SUBWORKFLOW</w:t>
            </w:r>
          </w:p>
        </w:tc>
        <w:tc>
          <w:tcPr>
            <w:tcW w:w="6920" w:type="dxa"/>
            <w:tcBorders>
              <w:top w:val="single" w:sz="8" w:space="0" w:color="E4E7EA"/>
              <w:left w:val="single" w:sz="18" w:space="0" w:color="E4E7EA"/>
            </w:tcBorders>
          </w:tcPr>
          <w:p w14:paraId="164AF60F" w14:textId="77777777" w:rsidR="00B0389C" w:rsidRDefault="00767221">
            <w:pPr>
              <w:pStyle w:val="TableParagraph"/>
              <w:spacing w:before="55"/>
              <w:ind w:left="63"/>
              <w:rPr>
                <w:sz w:val="14"/>
              </w:rPr>
            </w:pPr>
            <w:r>
              <w:rPr>
                <w:sz w:val="14"/>
              </w:rPr>
              <w:t>Triggered</w:t>
            </w:r>
            <w:r>
              <w:rPr>
                <w:spacing w:val="-1"/>
                <w:sz w:val="14"/>
              </w:rPr>
              <w:t xml:space="preserve"> </w:t>
            </w:r>
            <w:r>
              <w:rPr>
                <w:sz w:val="14"/>
              </w:rPr>
              <w:t>as</w:t>
            </w:r>
            <w:r>
              <w:rPr>
                <w:spacing w:val="-1"/>
                <w:sz w:val="14"/>
              </w:rPr>
              <w:t xml:space="preserve"> </w:t>
            </w:r>
            <w:r>
              <w:rPr>
                <w:sz w:val="14"/>
              </w:rPr>
              <w:t>a</w:t>
            </w:r>
            <w:r>
              <w:rPr>
                <w:spacing w:val="-1"/>
                <w:sz w:val="14"/>
              </w:rPr>
              <w:t xml:space="preserve"> </w:t>
            </w:r>
            <w:r>
              <w:rPr>
                <w:sz w:val="14"/>
              </w:rPr>
              <w:t>child</w:t>
            </w:r>
            <w:r>
              <w:rPr>
                <w:spacing w:val="-1"/>
                <w:sz w:val="14"/>
              </w:rPr>
              <w:t xml:space="preserve"> </w:t>
            </w:r>
            <w:r>
              <w:rPr>
                <w:sz w:val="14"/>
              </w:rPr>
              <w:t>of</w:t>
            </w:r>
            <w:r>
              <w:rPr>
                <w:spacing w:val="-1"/>
                <w:sz w:val="14"/>
              </w:rPr>
              <w:t xml:space="preserve"> </w:t>
            </w:r>
            <w:r>
              <w:rPr>
                <w:sz w:val="14"/>
              </w:rPr>
              <w:t xml:space="preserve">another </w:t>
            </w:r>
            <w:r>
              <w:rPr>
                <w:spacing w:val="-2"/>
                <w:sz w:val="14"/>
              </w:rPr>
              <w:t>workflow</w:t>
            </w:r>
          </w:p>
        </w:tc>
      </w:tr>
    </w:tbl>
    <w:p w14:paraId="0C33EC8E" w14:textId="77777777" w:rsidR="00B0389C" w:rsidRDefault="00767221">
      <w:pPr>
        <w:spacing w:before="46"/>
        <w:jc w:val="center"/>
        <w:rPr>
          <w:i/>
          <w:sz w:val="18"/>
        </w:rPr>
      </w:pPr>
      <w:r>
        <w:rPr>
          <w:i/>
          <w:sz w:val="18"/>
        </w:rPr>
        <w:t>Table</w:t>
      </w:r>
      <w:r>
        <w:rPr>
          <w:i/>
          <w:spacing w:val="-5"/>
          <w:sz w:val="18"/>
        </w:rPr>
        <w:t xml:space="preserve"> </w:t>
      </w:r>
      <w:r>
        <w:rPr>
          <w:i/>
          <w:sz w:val="18"/>
        </w:rPr>
        <w:t>7.19:</w:t>
      </w:r>
      <w:r>
        <w:rPr>
          <w:i/>
          <w:spacing w:val="-4"/>
          <w:sz w:val="18"/>
        </w:rPr>
        <w:t xml:space="preserve"> </w:t>
      </w:r>
      <w:r>
        <w:rPr>
          <w:i/>
          <w:sz w:val="18"/>
        </w:rPr>
        <w:t>ExecutionMode</w:t>
      </w:r>
      <w:r>
        <w:rPr>
          <w:i/>
          <w:spacing w:val="-5"/>
          <w:sz w:val="18"/>
        </w:rPr>
        <w:t xml:space="preserve"> </w:t>
      </w:r>
      <w:r>
        <w:rPr>
          <w:i/>
          <w:sz w:val="18"/>
        </w:rPr>
        <w:t>Enum</w:t>
      </w:r>
      <w:r>
        <w:rPr>
          <w:i/>
          <w:spacing w:val="-10"/>
          <w:sz w:val="18"/>
        </w:rPr>
        <w:t xml:space="preserve"> </w:t>
      </w:r>
      <w:r>
        <w:rPr>
          <w:i/>
          <w:spacing w:val="-2"/>
          <w:sz w:val="18"/>
        </w:rPr>
        <w:t>Values</w:t>
      </w:r>
    </w:p>
    <w:p w14:paraId="3F06B8A3" w14:textId="77777777" w:rsidR="00B0389C" w:rsidRDefault="00B0389C">
      <w:pPr>
        <w:pStyle w:val="BodyText"/>
        <w:rPr>
          <w:i/>
          <w:sz w:val="20"/>
        </w:rPr>
      </w:pPr>
    </w:p>
    <w:p w14:paraId="7FE60FC4" w14:textId="77777777" w:rsidR="00B0389C" w:rsidRDefault="00B0389C">
      <w:pPr>
        <w:pStyle w:val="BodyText"/>
        <w:spacing w:before="79"/>
        <w:rPr>
          <w:i/>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974"/>
        <w:gridCol w:w="6920"/>
      </w:tblGrid>
      <w:tr w:rsidR="00B0389C" w14:paraId="37C5E352" w14:textId="77777777">
        <w:trPr>
          <w:trHeight w:val="544"/>
        </w:trPr>
        <w:tc>
          <w:tcPr>
            <w:tcW w:w="9894" w:type="dxa"/>
            <w:gridSpan w:val="2"/>
            <w:tcBorders>
              <w:bottom w:val="single" w:sz="8" w:space="0" w:color="6D27D9"/>
            </w:tcBorders>
            <w:shd w:val="clear" w:color="auto" w:fill="7C3AED"/>
          </w:tcPr>
          <w:p w14:paraId="37F7C824" w14:textId="77777777" w:rsidR="00B0389C" w:rsidRDefault="00767221">
            <w:pPr>
              <w:pStyle w:val="TableParagraph"/>
              <w:spacing w:before="78"/>
              <w:ind w:left="51"/>
              <w:jc w:val="center"/>
              <w:rPr>
                <w:b/>
                <w:sz w:val="18"/>
              </w:rPr>
            </w:pPr>
            <w:r>
              <w:rPr>
                <w:b/>
                <w:color w:val="FFFFFF"/>
                <w:spacing w:val="-2"/>
                <w:sz w:val="18"/>
              </w:rPr>
              <w:t>HttpMethod</w:t>
            </w:r>
          </w:p>
        </w:tc>
      </w:tr>
      <w:tr w:rsidR="00B0389C" w14:paraId="42D44C75" w14:textId="77777777">
        <w:trPr>
          <w:trHeight w:val="520"/>
        </w:trPr>
        <w:tc>
          <w:tcPr>
            <w:tcW w:w="2974" w:type="dxa"/>
            <w:tcBorders>
              <w:top w:val="single" w:sz="8" w:space="0" w:color="6D27D9"/>
              <w:bottom w:val="single" w:sz="8" w:space="0" w:color="DDD5FE"/>
              <w:right w:val="single" w:sz="18" w:space="0" w:color="DDD5FE"/>
            </w:tcBorders>
            <w:shd w:val="clear" w:color="auto" w:fill="F5F3FF"/>
          </w:tcPr>
          <w:p w14:paraId="3DAE9D40" w14:textId="77777777" w:rsidR="00B0389C" w:rsidRDefault="00767221">
            <w:pPr>
              <w:pStyle w:val="TableParagraph"/>
              <w:spacing w:before="74"/>
              <w:ind w:left="90"/>
              <w:rPr>
                <w:b/>
                <w:sz w:val="18"/>
              </w:rPr>
            </w:pPr>
            <w:r>
              <w:rPr>
                <w:b/>
                <w:color w:val="6D27D9"/>
                <w:spacing w:val="-2"/>
                <w:sz w:val="18"/>
              </w:rPr>
              <w:t>Value</w:t>
            </w:r>
          </w:p>
        </w:tc>
        <w:tc>
          <w:tcPr>
            <w:tcW w:w="6920" w:type="dxa"/>
            <w:tcBorders>
              <w:top w:val="single" w:sz="8" w:space="0" w:color="6D27D9"/>
              <w:left w:val="single" w:sz="18" w:space="0" w:color="DDD5FE"/>
              <w:bottom w:val="single" w:sz="8" w:space="0" w:color="DDD5FE"/>
            </w:tcBorders>
            <w:shd w:val="clear" w:color="auto" w:fill="F5F3FF"/>
          </w:tcPr>
          <w:p w14:paraId="6ED37FA2" w14:textId="77777777" w:rsidR="00B0389C" w:rsidRDefault="00767221">
            <w:pPr>
              <w:pStyle w:val="TableParagraph"/>
              <w:spacing w:before="74"/>
              <w:ind w:left="83"/>
              <w:rPr>
                <w:b/>
                <w:sz w:val="18"/>
              </w:rPr>
            </w:pPr>
            <w:r>
              <w:rPr>
                <w:b/>
                <w:color w:val="6D27D9"/>
                <w:spacing w:val="-2"/>
                <w:sz w:val="18"/>
              </w:rPr>
              <w:t>Description</w:t>
            </w:r>
          </w:p>
        </w:tc>
      </w:tr>
      <w:tr w:rsidR="00B0389C" w14:paraId="11F87DC9" w14:textId="77777777">
        <w:trPr>
          <w:trHeight w:val="480"/>
        </w:trPr>
        <w:tc>
          <w:tcPr>
            <w:tcW w:w="2974" w:type="dxa"/>
            <w:tcBorders>
              <w:top w:val="single" w:sz="8" w:space="0" w:color="DDD5FE"/>
              <w:bottom w:val="single" w:sz="8" w:space="0" w:color="E4E7EA"/>
              <w:right w:val="single" w:sz="18" w:space="0" w:color="E4E7EA"/>
            </w:tcBorders>
          </w:tcPr>
          <w:p w14:paraId="6585FFD7" w14:textId="77777777" w:rsidR="00B0389C" w:rsidRDefault="00767221">
            <w:pPr>
              <w:pStyle w:val="TableParagraph"/>
              <w:spacing w:before="69"/>
              <w:ind w:left="70"/>
              <w:rPr>
                <w:rFonts w:ascii="Courier New"/>
                <w:sz w:val="14"/>
              </w:rPr>
            </w:pPr>
            <w:r>
              <w:rPr>
                <w:rFonts w:ascii="Courier New"/>
                <w:spacing w:val="-5"/>
                <w:sz w:val="14"/>
              </w:rPr>
              <w:t>GET</w:t>
            </w:r>
          </w:p>
        </w:tc>
        <w:tc>
          <w:tcPr>
            <w:tcW w:w="6920" w:type="dxa"/>
            <w:tcBorders>
              <w:top w:val="single" w:sz="8" w:space="0" w:color="DDD5FE"/>
              <w:left w:val="single" w:sz="18" w:space="0" w:color="E4E7EA"/>
              <w:bottom w:val="single" w:sz="8" w:space="0" w:color="E4E7EA"/>
            </w:tcBorders>
          </w:tcPr>
          <w:p w14:paraId="60B4C50D" w14:textId="77777777" w:rsidR="00B0389C" w:rsidRDefault="00767221">
            <w:pPr>
              <w:pStyle w:val="TableParagraph"/>
              <w:spacing w:before="55"/>
              <w:ind w:left="63"/>
              <w:rPr>
                <w:sz w:val="14"/>
              </w:rPr>
            </w:pPr>
            <w:r>
              <w:rPr>
                <w:sz w:val="14"/>
              </w:rPr>
              <w:t>HTTP GET request (read-</w:t>
            </w:r>
            <w:r>
              <w:rPr>
                <w:spacing w:val="-2"/>
                <w:sz w:val="14"/>
              </w:rPr>
              <w:t>only)</w:t>
            </w:r>
          </w:p>
        </w:tc>
      </w:tr>
      <w:tr w:rsidR="00B0389C" w14:paraId="20FE469B" w14:textId="77777777">
        <w:trPr>
          <w:trHeight w:val="480"/>
        </w:trPr>
        <w:tc>
          <w:tcPr>
            <w:tcW w:w="2974" w:type="dxa"/>
            <w:tcBorders>
              <w:top w:val="single" w:sz="8" w:space="0" w:color="E4E7EA"/>
              <w:bottom w:val="single" w:sz="8" w:space="0" w:color="E4E7EA"/>
              <w:right w:val="single" w:sz="18" w:space="0" w:color="E4E7EA"/>
            </w:tcBorders>
            <w:shd w:val="clear" w:color="auto" w:fill="FAF5FF"/>
          </w:tcPr>
          <w:p w14:paraId="04FE3761" w14:textId="77777777" w:rsidR="00B0389C" w:rsidRDefault="00767221">
            <w:pPr>
              <w:pStyle w:val="TableParagraph"/>
              <w:spacing w:before="69"/>
              <w:ind w:left="70"/>
              <w:rPr>
                <w:rFonts w:ascii="Courier New"/>
                <w:sz w:val="14"/>
              </w:rPr>
            </w:pPr>
            <w:r>
              <w:rPr>
                <w:rFonts w:ascii="Courier New"/>
                <w:spacing w:val="-4"/>
                <w:sz w:val="14"/>
              </w:rPr>
              <w:t>POST</w:t>
            </w:r>
          </w:p>
        </w:tc>
        <w:tc>
          <w:tcPr>
            <w:tcW w:w="6920" w:type="dxa"/>
            <w:tcBorders>
              <w:top w:val="single" w:sz="8" w:space="0" w:color="E4E7EA"/>
              <w:left w:val="single" w:sz="18" w:space="0" w:color="E4E7EA"/>
              <w:bottom w:val="single" w:sz="8" w:space="0" w:color="E4E7EA"/>
            </w:tcBorders>
            <w:shd w:val="clear" w:color="auto" w:fill="FAF5FF"/>
          </w:tcPr>
          <w:p w14:paraId="279F2FEC" w14:textId="77777777" w:rsidR="00B0389C" w:rsidRDefault="00767221">
            <w:pPr>
              <w:pStyle w:val="TableParagraph"/>
              <w:spacing w:before="55"/>
              <w:ind w:left="63"/>
              <w:rPr>
                <w:sz w:val="14"/>
              </w:rPr>
            </w:pPr>
            <w:r>
              <w:rPr>
                <w:sz w:val="14"/>
              </w:rPr>
              <w:t xml:space="preserve">HTTP POST request (create </w:t>
            </w:r>
            <w:r>
              <w:rPr>
                <w:spacing w:val="-2"/>
                <w:sz w:val="14"/>
              </w:rPr>
              <w:t>resource)</w:t>
            </w:r>
          </w:p>
        </w:tc>
      </w:tr>
      <w:tr w:rsidR="00B0389C" w14:paraId="51C3EDB9" w14:textId="77777777">
        <w:trPr>
          <w:trHeight w:val="480"/>
        </w:trPr>
        <w:tc>
          <w:tcPr>
            <w:tcW w:w="2974" w:type="dxa"/>
            <w:tcBorders>
              <w:top w:val="single" w:sz="8" w:space="0" w:color="E4E7EA"/>
              <w:bottom w:val="single" w:sz="8" w:space="0" w:color="E4E7EA"/>
              <w:right w:val="single" w:sz="18" w:space="0" w:color="E4E7EA"/>
            </w:tcBorders>
          </w:tcPr>
          <w:p w14:paraId="55E761ED" w14:textId="77777777" w:rsidR="00B0389C" w:rsidRDefault="00767221">
            <w:pPr>
              <w:pStyle w:val="TableParagraph"/>
              <w:spacing w:before="69"/>
              <w:ind w:left="70"/>
              <w:rPr>
                <w:rFonts w:ascii="Courier New"/>
                <w:sz w:val="14"/>
              </w:rPr>
            </w:pPr>
            <w:r>
              <w:rPr>
                <w:rFonts w:ascii="Courier New"/>
                <w:spacing w:val="-5"/>
                <w:sz w:val="14"/>
              </w:rPr>
              <w:t>PUT</w:t>
            </w:r>
          </w:p>
        </w:tc>
        <w:tc>
          <w:tcPr>
            <w:tcW w:w="6920" w:type="dxa"/>
            <w:tcBorders>
              <w:top w:val="single" w:sz="8" w:space="0" w:color="E4E7EA"/>
              <w:left w:val="single" w:sz="18" w:space="0" w:color="E4E7EA"/>
              <w:bottom w:val="single" w:sz="8" w:space="0" w:color="E4E7EA"/>
            </w:tcBorders>
          </w:tcPr>
          <w:p w14:paraId="28A4B517" w14:textId="77777777" w:rsidR="00B0389C" w:rsidRDefault="00767221">
            <w:pPr>
              <w:pStyle w:val="TableParagraph"/>
              <w:spacing w:before="55"/>
              <w:ind w:left="63"/>
              <w:rPr>
                <w:sz w:val="14"/>
              </w:rPr>
            </w:pPr>
            <w:r>
              <w:rPr>
                <w:sz w:val="14"/>
              </w:rPr>
              <w:t xml:space="preserve">HTTP PUT request (replace </w:t>
            </w:r>
            <w:r>
              <w:rPr>
                <w:spacing w:val="-2"/>
                <w:sz w:val="14"/>
              </w:rPr>
              <w:t>resource)</w:t>
            </w:r>
          </w:p>
        </w:tc>
      </w:tr>
      <w:tr w:rsidR="00B0389C" w14:paraId="6852F86A" w14:textId="77777777">
        <w:trPr>
          <w:trHeight w:val="480"/>
        </w:trPr>
        <w:tc>
          <w:tcPr>
            <w:tcW w:w="2974" w:type="dxa"/>
            <w:tcBorders>
              <w:top w:val="single" w:sz="8" w:space="0" w:color="E4E7EA"/>
              <w:bottom w:val="single" w:sz="8" w:space="0" w:color="E4E7EA"/>
              <w:right w:val="single" w:sz="18" w:space="0" w:color="E4E7EA"/>
            </w:tcBorders>
            <w:shd w:val="clear" w:color="auto" w:fill="FAF5FF"/>
          </w:tcPr>
          <w:p w14:paraId="6483BF27" w14:textId="77777777" w:rsidR="00B0389C" w:rsidRDefault="00767221">
            <w:pPr>
              <w:pStyle w:val="TableParagraph"/>
              <w:spacing w:before="69"/>
              <w:ind w:left="70"/>
              <w:rPr>
                <w:rFonts w:ascii="Courier New"/>
                <w:sz w:val="14"/>
              </w:rPr>
            </w:pPr>
            <w:r>
              <w:rPr>
                <w:rFonts w:ascii="Courier New"/>
                <w:spacing w:val="-2"/>
                <w:sz w:val="14"/>
              </w:rPr>
              <w:t>PATCH</w:t>
            </w:r>
          </w:p>
        </w:tc>
        <w:tc>
          <w:tcPr>
            <w:tcW w:w="6920" w:type="dxa"/>
            <w:tcBorders>
              <w:top w:val="single" w:sz="8" w:space="0" w:color="E4E7EA"/>
              <w:left w:val="single" w:sz="18" w:space="0" w:color="E4E7EA"/>
              <w:bottom w:val="single" w:sz="8" w:space="0" w:color="E4E7EA"/>
            </w:tcBorders>
            <w:shd w:val="clear" w:color="auto" w:fill="FAF5FF"/>
          </w:tcPr>
          <w:p w14:paraId="2D49190E" w14:textId="77777777" w:rsidR="00B0389C" w:rsidRDefault="00767221">
            <w:pPr>
              <w:pStyle w:val="TableParagraph"/>
              <w:spacing w:before="55"/>
              <w:ind w:left="63"/>
              <w:rPr>
                <w:sz w:val="14"/>
              </w:rPr>
            </w:pPr>
            <w:r>
              <w:rPr>
                <w:sz w:val="14"/>
              </w:rPr>
              <w:t>HTTP</w:t>
            </w:r>
            <w:r>
              <w:rPr>
                <w:spacing w:val="-10"/>
                <w:sz w:val="14"/>
              </w:rPr>
              <w:t xml:space="preserve"> </w:t>
            </w:r>
            <w:r>
              <w:rPr>
                <w:sz w:val="14"/>
              </w:rPr>
              <w:t>PATCH</w:t>
            </w:r>
            <w:r>
              <w:rPr>
                <w:spacing w:val="-7"/>
                <w:sz w:val="14"/>
              </w:rPr>
              <w:t xml:space="preserve"> </w:t>
            </w:r>
            <w:r>
              <w:rPr>
                <w:sz w:val="14"/>
              </w:rPr>
              <w:t>request</w:t>
            </w:r>
            <w:r>
              <w:rPr>
                <w:spacing w:val="-7"/>
                <w:sz w:val="14"/>
              </w:rPr>
              <w:t xml:space="preserve"> </w:t>
            </w:r>
            <w:r>
              <w:rPr>
                <w:sz w:val="14"/>
              </w:rPr>
              <w:t>(partial</w:t>
            </w:r>
            <w:r>
              <w:rPr>
                <w:spacing w:val="-7"/>
                <w:sz w:val="14"/>
              </w:rPr>
              <w:t xml:space="preserve"> </w:t>
            </w:r>
            <w:r>
              <w:rPr>
                <w:spacing w:val="-2"/>
                <w:sz w:val="14"/>
              </w:rPr>
              <w:t>update)</w:t>
            </w:r>
          </w:p>
        </w:tc>
      </w:tr>
      <w:tr w:rsidR="00B0389C" w14:paraId="379FB142" w14:textId="77777777">
        <w:trPr>
          <w:trHeight w:val="464"/>
        </w:trPr>
        <w:tc>
          <w:tcPr>
            <w:tcW w:w="2974" w:type="dxa"/>
            <w:tcBorders>
              <w:top w:val="single" w:sz="8" w:space="0" w:color="E4E7EA"/>
              <w:right w:val="single" w:sz="18" w:space="0" w:color="E4E7EA"/>
            </w:tcBorders>
          </w:tcPr>
          <w:p w14:paraId="5210DB8A" w14:textId="77777777" w:rsidR="00B0389C" w:rsidRDefault="00767221">
            <w:pPr>
              <w:pStyle w:val="TableParagraph"/>
              <w:spacing w:before="69"/>
              <w:ind w:left="70"/>
              <w:rPr>
                <w:rFonts w:ascii="Courier New"/>
                <w:sz w:val="14"/>
              </w:rPr>
            </w:pPr>
            <w:r>
              <w:rPr>
                <w:rFonts w:ascii="Courier New"/>
                <w:spacing w:val="-2"/>
                <w:sz w:val="14"/>
              </w:rPr>
              <w:t>DELETE</w:t>
            </w:r>
          </w:p>
        </w:tc>
        <w:tc>
          <w:tcPr>
            <w:tcW w:w="6920" w:type="dxa"/>
            <w:tcBorders>
              <w:top w:val="single" w:sz="8" w:space="0" w:color="E4E7EA"/>
              <w:left w:val="single" w:sz="18" w:space="0" w:color="E4E7EA"/>
            </w:tcBorders>
          </w:tcPr>
          <w:p w14:paraId="6BC31F96" w14:textId="77777777" w:rsidR="00B0389C" w:rsidRDefault="00767221">
            <w:pPr>
              <w:pStyle w:val="TableParagraph"/>
              <w:spacing w:before="55"/>
              <w:ind w:left="63"/>
              <w:rPr>
                <w:sz w:val="14"/>
              </w:rPr>
            </w:pPr>
            <w:r>
              <w:rPr>
                <w:sz w:val="14"/>
              </w:rPr>
              <w:t>HTTP</w:t>
            </w:r>
            <w:r>
              <w:rPr>
                <w:spacing w:val="-2"/>
                <w:sz w:val="14"/>
              </w:rPr>
              <w:t xml:space="preserve"> </w:t>
            </w:r>
            <w:r>
              <w:rPr>
                <w:sz w:val="14"/>
              </w:rPr>
              <w:t>DELETE</w:t>
            </w:r>
            <w:r>
              <w:rPr>
                <w:spacing w:val="-1"/>
                <w:sz w:val="14"/>
              </w:rPr>
              <w:t xml:space="preserve"> </w:t>
            </w:r>
            <w:r>
              <w:rPr>
                <w:sz w:val="14"/>
              </w:rPr>
              <w:t>request</w:t>
            </w:r>
            <w:r>
              <w:rPr>
                <w:spacing w:val="-2"/>
                <w:sz w:val="14"/>
              </w:rPr>
              <w:t xml:space="preserve"> </w:t>
            </w:r>
            <w:r>
              <w:rPr>
                <w:sz w:val="14"/>
              </w:rPr>
              <w:t>(remove</w:t>
            </w:r>
            <w:r>
              <w:rPr>
                <w:spacing w:val="-1"/>
                <w:sz w:val="14"/>
              </w:rPr>
              <w:t xml:space="preserve"> </w:t>
            </w:r>
            <w:r>
              <w:rPr>
                <w:spacing w:val="-2"/>
                <w:sz w:val="14"/>
              </w:rPr>
              <w:t>resource)</w:t>
            </w:r>
          </w:p>
        </w:tc>
      </w:tr>
    </w:tbl>
    <w:p w14:paraId="045FFCE2" w14:textId="77777777" w:rsidR="00B0389C" w:rsidRDefault="00767221">
      <w:pPr>
        <w:spacing w:before="46"/>
        <w:jc w:val="center"/>
        <w:rPr>
          <w:i/>
          <w:sz w:val="18"/>
        </w:rPr>
      </w:pPr>
      <w:r>
        <w:rPr>
          <w:i/>
          <w:sz w:val="18"/>
        </w:rPr>
        <w:t>Table</w:t>
      </w:r>
      <w:r>
        <w:rPr>
          <w:i/>
          <w:spacing w:val="-5"/>
          <w:sz w:val="18"/>
        </w:rPr>
        <w:t xml:space="preserve"> </w:t>
      </w:r>
      <w:r>
        <w:rPr>
          <w:i/>
          <w:sz w:val="18"/>
        </w:rPr>
        <w:t>7.20:</w:t>
      </w:r>
      <w:r>
        <w:rPr>
          <w:i/>
          <w:spacing w:val="-4"/>
          <w:sz w:val="18"/>
        </w:rPr>
        <w:t xml:space="preserve"> </w:t>
      </w:r>
      <w:r>
        <w:rPr>
          <w:i/>
          <w:sz w:val="18"/>
        </w:rPr>
        <w:t>HttpMethod</w:t>
      </w:r>
      <w:r>
        <w:rPr>
          <w:i/>
          <w:spacing w:val="-5"/>
          <w:sz w:val="18"/>
        </w:rPr>
        <w:t xml:space="preserve"> </w:t>
      </w:r>
      <w:r>
        <w:rPr>
          <w:i/>
          <w:sz w:val="18"/>
        </w:rPr>
        <w:t>Enum</w:t>
      </w:r>
      <w:r>
        <w:rPr>
          <w:i/>
          <w:spacing w:val="-10"/>
          <w:sz w:val="18"/>
        </w:rPr>
        <w:t xml:space="preserve"> </w:t>
      </w:r>
      <w:r>
        <w:rPr>
          <w:i/>
          <w:spacing w:val="-2"/>
          <w:sz w:val="18"/>
        </w:rPr>
        <w:t>Values</w:t>
      </w:r>
    </w:p>
    <w:p w14:paraId="71751DA6" w14:textId="77777777" w:rsidR="00B0389C" w:rsidRDefault="00B0389C">
      <w:pPr>
        <w:jc w:val="center"/>
        <w:rPr>
          <w:i/>
          <w:sz w:val="18"/>
        </w:rPr>
        <w:sectPr w:rsidR="00B0389C">
          <w:pgSz w:w="11910" w:h="16840"/>
          <w:pgMar w:top="1040" w:right="850" w:bottom="940" w:left="850" w:header="502" w:footer="740" w:gutter="0"/>
          <w:cols w:space="720"/>
        </w:sectPr>
      </w:pPr>
    </w:p>
    <w:p w14:paraId="34FF684F" w14:textId="77777777" w:rsidR="00B0389C" w:rsidRDefault="00B0389C">
      <w:pPr>
        <w:pStyle w:val="BodyText"/>
        <w:rPr>
          <w:i/>
          <w:sz w:val="20"/>
        </w:rPr>
      </w:pPr>
    </w:p>
    <w:p w14:paraId="4551740B" w14:textId="77777777" w:rsidR="00B0389C" w:rsidRDefault="00B0389C">
      <w:pPr>
        <w:pStyle w:val="BodyText"/>
        <w:spacing w:before="40"/>
        <w:rPr>
          <w:i/>
          <w:sz w:val="20"/>
        </w:rPr>
      </w:pPr>
    </w:p>
    <w:tbl>
      <w:tblPr>
        <w:tblW w:w="0" w:type="auto"/>
        <w:tblInd w:w="190" w:type="dxa"/>
        <w:tblBorders>
          <w:top w:val="single" w:sz="24" w:space="0" w:color="D1D5DB"/>
          <w:left w:val="single" w:sz="24" w:space="0" w:color="D1D5DB"/>
          <w:bottom w:val="single" w:sz="24" w:space="0" w:color="D1D5DB"/>
          <w:right w:val="single" w:sz="24" w:space="0" w:color="D1D5DB"/>
          <w:insideH w:val="single" w:sz="24" w:space="0" w:color="D1D5DB"/>
          <w:insideV w:val="single" w:sz="24" w:space="0" w:color="D1D5DB"/>
        </w:tblBorders>
        <w:tblLayout w:type="fixed"/>
        <w:tblCellMar>
          <w:left w:w="0" w:type="dxa"/>
          <w:right w:w="0" w:type="dxa"/>
        </w:tblCellMar>
        <w:tblLook w:val="01E0" w:firstRow="1" w:lastRow="1" w:firstColumn="1" w:lastColumn="1" w:noHBand="0" w:noVBand="0"/>
      </w:tblPr>
      <w:tblGrid>
        <w:gridCol w:w="2974"/>
        <w:gridCol w:w="6920"/>
      </w:tblGrid>
      <w:tr w:rsidR="00B0389C" w14:paraId="313F41C9" w14:textId="77777777">
        <w:trPr>
          <w:trHeight w:val="544"/>
        </w:trPr>
        <w:tc>
          <w:tcPr>
            <w:tcW w:w="9894" w:type="dxa"/>
            <w:gridSpan w:val="2"/>
            <w:tcBorders>
              <w:bottom w:val="single" w:sz="8" w:space="0" w:color="6D27D9"/>
            </w:tcBorders>
            <w:shd w:val="clear" w:color="auto" w:fill="7C3AED"/>
          </w:tcPr>
          <w:p w14:paraId="60DD9F90" w14:textId="77777777" w:rsidR="00B0389C" w:rsidRDefault="00767221">
            <w:pPr>
              <w:pStyle w:val="TableParagraph"/>
              <w:spacing w:before="78"/>
              <w:ind w:left="51"/>
              <w:jc w:val="center"/>
              <w:rPr>
                <w:b/>
                <w:sz w:val="18"/>
              </w:rPr>
            </w:pPr>
            <w:r>
              <w:rPr>
                <w:b/>
                <w:color w:val="FFFFFF"/>
                <w:spacing w:val="-2"/>
                <w:sz w:val="18"/>
              </w:rPr>
              <w:t>TeamRole</w:t>
            </w:r>
          </w:p>
        </w:tc>
      </w:tr>
      <w:tr w:rsidR="00B0389C" w14:paraId="5E223660" w14:textId="77777777">
        <w:trPr>
          <w:trHeight w:val="520"/>
        </w:trPr>
        <w:tc>
          <w:tcPr>
            <w:tcW w:w="2974" w:type="dxa"/>
            <w:tcBorders>
              <w:top w:val="single" w:sz="8" w:space="0" w:color="6D27D9"/>
              <w:bottom w:val="single" w:sz="8" w:space="0" w:color="DDD5FE"/>
              <w:right w:val="single" w:sz="18" w:space="0" w:color="DDD5FE"/>
            </w:tcBorders>
            <w:shd w:val="clear" w:color="auto" w:fill="F5F3FF"/>
          </w:tcPr>
          <w:p w14:paraId="62CB9A21" w14:textId="77777777" w:rsidR="00B0389C" w:rsidRDefault="00767221">
            <w:pPr>
              <w:pStyle w:val="TableParagraph"/>
              <w:spacing w:before="74"/>
              <w:ind w:left="90"/>
              <w:rPr>
                <w:b/>
                <w:sz w:val="18"/>
              </w:rPr>
            </w:pPr>
            <w:r>
              <w:rPr>
                <w:b/>
                <w:color w:val="6D27D9"/>
                <w:spacing w:val="-2"/>
                <w:sz w:val="18"/>
              </w:rPr>
              <w:t>Value</w:t>
            </w:r>
          </w:p>
        </w:tc>
        <w:tc>
          <w:tcPr>
            <w:tcW w:w="6920" w:type="dxa"/>
            <w:tcBorders>
              <w:top w:val="single" w:sz="8" w:space="0" w:color="6D27D9"/>
              <w:left w:val="single" w:sz="18" w:space="0" w:color="DDD5FE"/>
              <w:bottom w:val="single" w:sz="8" w:space="0" w:color="DDD5FE"/>
            </w:tcBorders>
            <w:shd w:val="clear" w:color="auto" w:fill="F5F3FF"/>
          </w:tcPr>
          <w:p w14:paraId="37E4C339" w14:textId="77777777" w:rsidR="00B0389C" w:rsidRDefault="00767221">
            <w:pPr>
              <w:pStyle w:val="TableParagraph"/>
              <w:spacing w:before="74"/>
              <w:ind w:left="83"/>
              <w:rPr>
                <w:b/>
                <w:sz w:val="18"/>
              </w:rPr>
            </w:pPr>
            <w:r>
              <w:rPr>
                <w:b/>
                <w:color w:val="6D27D9"/>
                <w:spacing w:val="-2"/>
                <w:sz w:val="18"/>
              </w:rPr>
              <w:t>Description</w:t>
            </w:r>
          </w:p>
        </w:tc>
      </w:tr>
      <w:tr w:rsidR="00B0389C" w14:paraId="2C302758" w14:textId="77777777">
        <w:trPr>
          <w:trHeight w:val="480"/>
        </w:trPr>
        <w:tc>
          <w:tcPr>
            <w:tcW w:w="2974" w:type="dxa"/>
            <w:tcBorders>
              <w:top w:val="single" w:sz="8" w:space="0" w:color="DDD5FE"/>
              <w:bottom w:val="single" w:sz="8" w:space="0" w:color="E4E7EA"/>
              <w:right w:val="single" w:sz="18" w:space="0" w:color="E4E7EA"/>
            </w:tcBorders>
          </w:tcPr>
          <w:p w14:paraId="618CE474" w14:textId="77777777" w:rsidR="00B0389C" w:rsidRDefault="00767221">
            <w:pPr>
              <w:pStyle w:val="TableParagraph"/>
              <w:spacing w:before="69"/>
              <w:ind w:left="70"/>
              <w:rPr>
                <w:rFonts w:ascii="Courier New"/>
                <w:sz w:val="14"/>
              </w:rPr>
            </w:pPr>
            <w:r>
              <w:rPr>
                <w:rFonts w:ascii="Courier New"/>
                <w:spacing w:val="-2"/>
                <w:sz w:val="14"/>
              </w:rPr>
              <w:t>OWNER</w:t>
            </w:r>
          </w:p>
        </w:tc>
        <w:tc>
          <w:tcPr>
            <w:tcW w:w="6920" w:type="dxa"/>
            <w:tcBorders>
              <w:top w:val="single" w:sz="8" w:space="0" w:color="DDD5FE"/>
              <w:left w:val="single" w:sz="18" w:space="0" w:color="E4E7EA"/>
              <w:bottom w:val="single" w:sz="8" w:space="0" w:color="E4E7EA"/>
            </w:tcBorders>
          </w:tcPr>
          <w:p w14:paraId="75251F56" w14:textId="77777777" w:rsidR="00B0389C" w:rsidRDefault="00767221">
            <w:pPr>
              <w:pStyle w:val="TableParagraph"/>
              <w:spacing w:before="55"/>
              <w:ind w:left="63"/>
              <w:rPr>
                <w:sz w:val="14"/>
              </w:rPr>
            </w:pPr>
            <w:r>
              <w:rPr>
                <w:sz w:val="14"/>
              </w:rPr>
              <w:t xml:space="preserve">Full control including team deletion and </w:t>
            </w:r>
            <w:r>
              <w:rPr>
                <w:spacing w:val="-2"/>
                <w:sz w:val="14"/>
              </w:rPr>
              <w:t>billing</w:t>
            </w:r>
          </w:p>
        </w:tc>
      </w:tr>
      <w:tr w:rsidR="00B0389C" w14:paraId="6EF73826" w14:textId="77777777">
        <w:trPr>
          <w:trHeight w:val="480"/>
        </w:trPr>
        <w:tc>
          <w:tcPr>
            <w:tcW w:w="2974" w:type="dxa"/>
            <w:tcBorders>
              <w:top w:val="single" w:sz="8" w:space="0" w:color="E4E7EA"/>
              <w:bottom w:val="single" w:sz="8" w:space="0" w:color="E4E7EA"/>
              <w:right w:val="single" w:sz="18" w:space="0" w:color="E4E7EA"/>
            </w:tcBorders>
            <w:shd w:val="clear" w:color="auto" w:fill="FAF5FF"/>
          </w:tcPr>
          <w:p w14:paraId="4E62339C" w14:textId="77777777" w:rsidR="00B0389C" w:rsidRDefault="00767221">
            <w:pPr>
              <w:pStyle w:val="TableParagraph"/>
              <w:spacing w:before="69"/>
              <w:ind w:left="70"/>
              <w:rPr>
                <w:rFonts w:ascii="Courier New"/>
                <w:sz w:val="14"/>
              </w:rPr>
            </w:pPr>
            <w:r>
              <w:rPr>
                <w:rFonts w:ascii="Courier New"/>
                <w:spacing w:val="-2"/>
                <w:sz w:val="14"/>
              </w:rPr>
              <w:t>ADMIN</w:t>
            </w:r>
          </w:p>
        </w:tc>
        <w:tc>
          <w:tcPr>
            <w:tcW w:w="6920" w:type="dxa"/>
            <w:tcBorders>
              <w:top w:val="single" w:sz="8" w:space="0" w:color="E4E7EA"/>
              <w:left w:val="single" w:sz="18" w:space="0" w:color="E4E7EA"/>
              <w:bottom w:val="single" w:sz="8" w:space="0" w:color="E4E7EA"/>
            </w:tcBorders>
            <w:shd w:val="clear" w:color="auto" w:fill="FAF5FF"/>
          </w:tcPr>
          <w:p w14:paraId="2862BCF1" w14:textId="77777777" w:rsidR="00B0389C" w:rsidRDefault="00767221">
            <w:pPr>
              <w:pStyle w:val="TableParagraph"/>
              <w:spacing w:before="55"/>
              <w:ind w:left="63"/>
              <w:rPr>
                <w:sz w:val="14"/>
              </w:rPr>
            </w:pPr>
            <w:r>
              <w:rPr>
                <w:sz w:val="14"/>
              </w:rPr>
              <w:t>Manage</w:t>
            </w:r>
            <w:r>
              <w:rPr>
                <w:spacing w:val="-2"/>
                <w:sz w:val="14"/>
              </w:rPr>
              <w:t xml:space="preserve"> </w:t>
            </w:r>
            <w:r>
              <w:rPr>
                <w:sz w:val="14"/>
              </w:rPr>
              <w:t>members,</w:t>
            </w:r>
            <w:r>
              <w:rPr>
                <w:spacing w:val="-1"/>
                <w:sz w:val="14"/>
              </w:rPr>
              <w:t xml:space="preserve"> </w:t>
            </w:r>
            <w:r>
              <w:rPr>
                <w:sz w:val="14"/>
              </w:rPr>
              <w:t>workflows,</w:t>
            </w:r>
            <w:r>
              <w:rPr>
                <w:spacing w:val="-2"/>
                <w:sz w:val="14"/>
              </w:rPr>
              <w:t xml:space="preserve"> </w:t>
            </w:r>
            <w:r>
              <w:rPr>
                <w:sz w:val="14"/>
              </w:rPr>
              <w:t>and</w:t>
            </w:r>
            <w:r>
              <w:rPr>
                <w:spacing w:val="-1"/>
                <w:sz w:val="14"/>
              </w:rPr>
              <w:t xml:space="preserve"> </w:t>
            </w:r>
            <w:r>
              <w:rPr>
                <w:spacing w:val="-2"/>
                <w:sz w:val="14"/>
              </w:rPr>
              <w:t>settings</w:t>
            </w:r>
          </w:p>
        </w:tc>
      </w:tr>
      <w:tr w:rsidR="00B0389C" w14:paraId="7A5CAE23" w14:textId="77777777">
        <w:trPr>
          <w:trHeight w:val="480"/>
        </w:trPr>
        <w:tc>
          <w:tcPr>
            <w:tcW w:w="2974" w:type="dxa"/>
            <w:tcBorders>
              <w:top w:val="single" w:sz="8" w:space="0" w:color="E4E7EA"/>
              <w:bottom w:val="single" w:sz="8" w:space="0" w:color="E4E7EA"/>
              <w:right w:val="single" w:sz="18" w:space="0" w:color="E4E7EA"/>
            </w:tcBorders>
          </w:tcPr>
          <w:p w14:paraId="1D31F867" w14:textId="77777777" w:rsidR="00B0389C" w:rsidRDefault="00767221">
            <w:pPr>
              <w:pStyle w:val="TableParagraph"/>
              <w:spacing w:before="69"/>
              <w:ind w:left="70"/>
              <w:rPr>
                <w:rFonts w:ascii="Courier New"/>
                <w:sz w:val="14"/>
              </w:rPr>
            </w:pPr>
            <w:r>
              <w:rPr>
                <w:rFonts w:ascii="Courier New"/>
                <w:spacing w:val="-2"/>
                <w:sz w:val="14"/>
              </w:rPr>
              <w:t>MEMBER</w:t>
            </w:r>
          </w:p>
        </w:tc>
        <w:tc>
          <w:tcPr>
            <w:tcW w:w="6920" w:type="dxa"/>
            <w:tcBorders>
              <w:top w:val="single" w:sz="8" w:space="0" w:color="E4E7EA"/>
              <w:left w:val="single" w:sz="18" w:space="0" w:color="E4E7EA"/>
              <w:bottom w:val="single" w:sz="8" w:space="0" w:color="E4E7EA"/>
            </w:tcBorders>
          </w:tcPr>
          <w:p w14:paraId="21133ECB" w14:textId="77777777" w:rsidR="00B0389C" w:rsidRDefault="00767221">
            <w:pPr>
              <w:pStyle w:val="TableParagraph"/>
              <w:spacing w:before="55"/>
              <w:ind w:left="63"/>
              <w:rPr>
                <w:sz w:val="14"/>
              </w:rPr>
            </w:pPr>
            <w:r>
              <w:rPr>
                <w:sz w:val="14"/>
              </w:rPr>
              <w:t>Create</w:t>
            </w:r>
            <w:r>
              <w:rPr>
                <w:spacing w:val="-2"/>
                <w:sz w:val="14"/>
              </w:rPr>
              <w:t xml:space="preserve"> </w:t>
            </w:r>
            <w:r>
              <w:rPr>
                <w:sz w:val="14"/>
              </w:rPr>
              <w:t>and</w:t>
            </w:r>
            <w:r>
              <w:rPr>
                <w:spacing w:val="-2"/>
                <w:sz w:val="14"/>
              </w:rPr>
              <w:t xml:space="preserve"> </w:t>
            </w:r>
            <w:r>
              <w:rPr>
                <w:sz w:val="14"/>
              </w:rPr>
              <w:t>edit</w:t>
            </w:r>
            <w:r>
              <w:rPr>
                <w:spacing w:val="-2"/>
                <w:sz w:val="14"/>
              </w:rPr>
              <w:t xml:space="preserve"> </w:t>
            </w:r>
            <w:r>
              <w:rPr>
                <w:sz w:val="14"/>
              </w:rPr>
              <w:t>workflows,</w:t>
            </w:r>
            <w:r>
              <w:rPr>
                <w:spacing w:val="-2"/>
                <w:sz w:val="14"/>
              </w:rPr>
              <w:t xml:space="preserve"> </w:t>
            </w:r>
            <w:r>
              <w:rPr>
                <w:sz w:val="14"/>
              </w:rPr>
              <w:t>view</w:t>
            </w:r>
            <w:r>
              <w:rPr>
                <w:spacing w:val="-2"/>
                <w:sz w:val="14"/>
              </w:rPr>
              <w:t xml:space="preserve"> executions</w:t>
            </w:r>
          </w:p>
        </w:tc>
      </w:tr>
      <w:tr w:rsidR="00B0389C" w14:paraId="7D8825B6" w14:textId="77777777">
        <w:trPr>
          <w:trHeight w:val="464"/>
        </w:trPr>
        <w:tc>
          <w:tcPr>
            <w:tcW w:w="2974" w:type="dxa"/>
            <w:tcBorders>
              <w:top w:val="single" w:sz="8" w:space="0" w:color="E4E7EA"/>
              <w:right w:val="single" w:sz="18" w:space="0" w:color="E4E7EA"/>
            </w:tcBorders>
            <w:shd w:val="clear" w:color="auto" w:fill="FAF5FF"/>
          </w:tcPr>
          <w:p w14:paraId="50915DFD" w14:textId="77777777" w:rsidR="00B0389C" w:rsidRDefault="00767221">
            <w:pPr>
              <w:pStyle w:val="TableParagraph"/>
              <w:spacing w:before="69"/>
              <w:ind w:left="70"/>
              <w:rPr>
                <w:rFonts w:ascii="Courier New"/>
                <w:sz w:val="14"/>
              </w:rPr>
            </w:pPr>
            <w:r>
              <w:rPr>
                <w:rFonts w:ascii="Courier New"/>
                <w:spacing w:val="-2"/>
                <w:sz w:val="14"/>
              </w:rPr>
              <w:t>VIEWER</w:t>
            </w:r>
          </w:p>
        </w:tc>
        <w:tc>
          <w:tcPr>
            <w:tcW w:w="6920" w:type="dxa"/>
            <w:tcBorders>
              <w:top w:val="single" w:sz="8" w:space="0" w:color="E4E7EA"/>
              <w:left w:val="single" w:sz="18" w:space="0" w:color="E4E7EA"/>
            </w:tcBorders>
            <w:shd w:val="clear" w:color="auto" w:fill="FAF5FF"/>
          </w:tcPr>
          <w:p w14:paraId="73CF94B0" w14:textId="77777777" w:rsidR="00B0389C" w:rsidRDefault="00767221">
            <w:pPr>
              <w:pStyle w:val="TableParagraph"/>
              <w:spacing w:before="55"/>
              <w:ind w:left="63"/>
              <w:rPr>
                <w:sz w:val="14"/>
              </w:rPr>
            </w:pPr>
            <w:r>
              <w:rPr>
                <w:sz w:val="14"/>
              </w:rPr>
              <w:t>Read-only</w:t>
            </w:r>
            <w:r>
              <w:rPr>
                <w:spacing w:val="-4"/>
                <w:sz w:val="14"/>
              </w:rPr>
              <w:t xml:space="preserve"> </w:t>
            </w:r>
            <w:r>
              <w:rPr>
                <w:sz w:val="14"/>
              </w:rPr>
              <w:t>access</w:t>
            </w:r>
            <w:r>
              <w:rPr>
                <w:spacing w:val="-1"/>
                <w:sz w:val="14"/>
              </w:rPr>
              <w:t xml:space="preserve"> </w:t>
            </w:r>
            <w:r>
              <w:rPr>
                <w:sz w:val="14"/>
              </w:rPr>
              <w:t>to</w:t>
            </w:r>
            <w:r>
              <w:rPr>
                <w:spacing w:val="-1"/>
                <w:sz w:val="14"/>
              </w:rPr>
              <w:t xml:space="preserve"> </w:t>
            </w:r>
            <w:r>
              <w:rPr>
                <w:sz w:val="14"/>
              </w:rPr>
              <w:t>workflows</w:t>
            </w:r>
            <w:r>
              <w:rPr>
                <w:spacing w:val="-1"/>
                <w:sz w:val="14"/>
              </w:rPr>
              <w:t xml:space="preserve"> </w:t>
            </w:r>
            <w:r>
              <w:rPr>
                <w:sz w:val="14"/>
              </w:rPr>
              <w:t>and</w:t>
            </w:r>
            <w:r>
              <w:rPr>
                <w:spacing w:val="-1"/>
                <w:sz w:val="14"/>
              </w:rPr>
              <w:t xml:space="preserve"> </w:t>
            </w:r>
            <w:r>
              <w:rPr>
                <w:spacing w:val="-2"/>
                <w:sz w:val="14"/>
              </w:rPr>
              <w:t>executions</w:t>
            </w:r>
          </w:p>
        </w:tc>
      </w:tr>
    </w:tbl>
    <w:p w14:paraId="6B1BA808" w14:textId="77777777" w:rsidR="00B0389C" w:rsidRDefault="00767221">
      <w:pPr>
        <w:spacing w:before="46"/>
        <w:jc w:val="center"/>
        <w:rPr>
          <w:i/>
          <w:sz w:val="18"/>
        </w:rPr>
      </w:pPr>
      <w:r>
        <w:rPr>
          <w:i/>
          <w:sz w:val="18"/>
        </w:rPr>
        <w:t>Table</w:t>
      </w:r>
      <w:r>
        <w:rPr>
          <w:i/>
          <w:spacing w:val="-12"/>
          <w:sz w:val="18"/>
        </w:rPr>
        <w:t xml:space="preserve"> </w:t>
      </w:r>
      <w:r>
        <w:rPr>
          <w:i/>
          <w:sz w:val="18"/>
        </w:rPr>
        <w:t>7.21:</w:t>
      </w:r>
      <w:r>
        <w:rPr>
          <w:i/>
          <w:spacing w:val="-9"/>
          <w:sz w:val="18"/>
        </w:rPr>
        <w:t xml:space="preserve"> </w:t>
      </w:r>
      <w:r>
        <w:rPr>
          <w:i/>
          <w:sz w:val="18"/>
        </w:rPr>
        <w:t>TeamRole</w:t>
      </w:r>
      <w:r>
        <w:rPr>
          <w:i/>
          <w:spacing w:val="-9"/>
          <w:sz w:val="18"/>
        </w:rPr>
        <w:t xml:space="preserve"> </w:t>
      </w:r>
      <w:r>
        <w:rPr>
          <w:i/>
          <w:sz w:val="18"/>
        </w:rPr>
        <w:t>Enum</w:t>
      </w:r>
      <w:r>
        <w:rPr>
          <w:i/>
          <w:spacing w:val="-11"/>
          <w:sz w:val="18"/>
        </w:rPr>
        <w:t xml:space="preserve"> </w:t>
      </w:r>
      <w:r>
        <w:rPr>
          <w:i/>
          <w:spacing w:val="-2"/>
          <w:sz w:val="18"/>
        </w:rPr>
        <w:t>Values</w:t>
      </w:r>
    </w:p>
    <w:p w14:paraId="1F0A30EC" w14:textId="77777777" w:rsidR="00B0389C" w:rsidRDefault="00B0389C">
      <w:pPr>
        <w:pStyle w:val="BodyText"/>
        <w:rPr>
          <w:i/>
          <w:sz w:val="18"/>
        </w:rPr>
      </w:pPr>
    </w:p>
    <w:p w14:paraId="65038481" w14:textId="77777777" w:rsidR="00B0389C" w:rsidRDefault="00B0389C">
      <w:pPr>
        <w:pStyle w:val="BodyText"/>
        <w:rPr>
          <w:i/>
          <w:sz w:val="18"/>
        </w:rPr>
      </w:pPr>
    </w:p>
    <w:p w14:paraId="52FF4099" w14:textId="77777777" w:rsidR="00B0389C" w:rsidRDefault="00B0389C">
      <w:pPr>
        <w:pStyle w:val="BodyText"/>
        <w:spacing w:before="11"/>
        <w:rPr>
          <w:i/>
          <w:sz w:val="18"/>
        </w:rPr>
      </w:pPr>
    </w:p>
    <w:p w14:paraId="255E1177" w14:textId="77777777" w:rsidR="00B0389C" w:rsidRDefault="00767221">
      <w:pPr>
        <w:pStyle w:val="ListParagraph"/>
        <w:numPr>
          <w:ilvl w:val="0"/>
          <w:numId w:val="19"/>
        </w:numPr>
        <w:tabs>
          <w:tab w:val="left" w:pos="350"/>
        </w:tabs>
        <w:ind w:left="350" w:hanging="200"/>
        <w:rPr>
          <w:b/>
          <w:sz w:val="20"/>
        </w:rPr>
      </w:pPr>
      <w:r>
        <w:rPr>
          <w:b/>
          <w:sz w:val="20"/>
        </w:rPr>
        <w:t xml:space="preserve">Entity Relationship </w:t>
      </w:r>
      <w:r>
        <w:rPr>
          <w:b/>
          <w:spacing w:val="-2"/>
          <w:sz w:val="20"/>
        </w:rPr>
        <w:t>Summary</w:t>
      </w:r>
    </w:p>
    <w:p w14:paraId="24D0BA94" w14:textId="77777777" w:rsidR="00B0389C" w:rsidRDefault="00767221">
      <w:pPr>
        <w:pStyle w:val="BodyText"/>
        <w:spacing w:before="209" w:line="333" w:lineRule="auto"/>
        <w:ind w:left="150" w:firstLine="840"/>
      </w:pPr>
      <w:r>
        <w:t>Table</w:t>
      </w:r>
      <w:r>
        <w:rPr>
          <w:spacing w:val="-9"/>
        </w:rPr>
        <w:t xml:space="preserve"> </w:t>
      </w:r>
      <w:r>
        <w:t>7.22</w:t>
      </w:r>
      <w:r>
        <w:rPr>
          <w:spacing w:val="-9"/>
        </w:rPr>
        <w:t xml:space="preserve"> </w:t>
      </w:r>
      <w:r>
        <w:t>provides</w:t>
      </w:r>
      <w:r>
        <w:rPr>
          <w:spacing w:val="-9"/>
        </w:rPr>
        <w:t xml:space="preserve"> </w:t>
      </w:r>
      <w:r>
        <w:t>a</w:t>
      </w:r>
      <w:r>
        <w:rPr>
          <w:spacing w:val="-9"/>
        </w:rPr>
        <w:t xml:space="preserve"> </w:t>
      </w:r>
      <w:r>
        <w:t>consolidated</w:t>
      </w:r>
      <w:r>
        <w:rPr>
          <w:spacing w:val="-9"/>
        </w:rPr>
        <w:t xml:space="preserve"> </w:t>
      </w:r>
      <w:r>
        <w:t>view</w:t>
      </w:r>
      <w:r>
        <w:rPr>
          <w:spacing w:val="-9"/>
        </w:rPr>
        <w:t xml:space="preserve"> </w:t>
      </w:r>
      <w:r>
        <w:t>of</w:t>
      </w:r>
      <w:r>
        <w:rPr>
          <w:spacing w:val="-9"/>
        </w:rPr>
        <w:t xml:space="preserve"> </w:t>
      </w:r>
      <w:r>
        <w:t>all</w:t>
      </w:r>
      <w:r>
        <w:rPr>
          <w:spacing w:val="-9"/>
        </w:rPr>
        <w:t xml:space="preserve"> </w:t>
      </w:r>
      <w:r>
        <w:t>foreign</w:t>
      </w:r>
      <w:r>
        <w:rPr>
          <w:spacing w:val="-9"/>
        </w:rPr>
        <w:t xml:space="preserve"> </w:t>
      </w:r>
      <w:r>
        <w:t>key</w:t>
      </w:r>
      <w:r>
        <w:rPr>
          <w:spacing w:val="-9"/>
        </w:rPr>
        <w:t xml:space="preserve"> </w:t>
      </w:r>
      <w:r>
        <w:t>relationships</w:t>
      </w:r>
      <w:r>
        <w:rPr>
          <w:spacing w:val="-9"/>
        </w:rPr>
        <w:t xml:space="preserve"> </w:t>
      </w:r>
      <w:r>
        <w:t>between</w:t>
      </w:r>
      <w:r>
        <w:rPr>
          <w:spacing w:val="-9"/>
        </w:rPr>
        <w:t xml:space="preserve"> </w:t>
      </w:r>
      <w:r>
        <w:t>database</w:t>
      </w:r>
      <w:r>
        <w:rPr>
          <w:spacing w:val="-9"/>
        </w:rPr>
        <w:t xml:space="preserve"> </w:t>
      </w:r>
      <w:r>
        <w:t>enti- ties, including cardinality and referential integrity constraints configured in the Prisma schema.</w:t>
      </w:r>
    </w:p>
    <w:p w14:paraId="76928A04" w14:textId="77777777" w:rsidR="00B0389C" w:rsidRDefault="00B0389C">
      <w:pPr>
        <w:pStyle w:val="BodyText"/>
        <w:spacing w:before="118" w:after="1"/>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796"/>
        <w:gridCol w:w="1776"/>
        <w:gridCol w:w="1776"/>
        <w:gridCol w:w="1776"/>
        <w:gridCol w:w="2783"/>
      </w:tblGrid>
      <w:tr w:rsidR="00B0389C" w14:paraId="32C58D77" w14:textId="77777777">
        <w:trPr>
          <w:trHeight w:val="517"/>
        </w:trPr>
        <w:tc>
          <w:tcPr>
            <w:tcW w:w="9907" w:type="dxa"/>
            <w:gridSpan w:val="5"/>
            <w:tcBorders>
              <w:bottom w:val="single" w:sz="8" w:space="0" w:color="333333"/>
            </w:tcBorders>
            <w:shd w:val="clear" w:color="auto" w:fill="E7E7E7"/>
          </w:tcPr>
          <w:p w14:paraId="6EC5BBE1" w14:textId="77777777" w:rsidR="00B0389C" w:rsidRDefault="00767221">
            <w:pPr>
              <w:pStyle w:val="TableParagraph"/>
              <w:spacing w:before="71"/>
              <w:ind w:left="38"/>
              <w:jc w:val="center"/>
              <w:rPr>
                <w:b/>
                <w:sz w:val="18"/>
              </w:rPr>
            </w:pPr>
            <w:r>
              <w:rPr>
                <w:b/>
                <w:sz w:val="18"/>
              </w:rPr>
              <w:t xml:space="preserve">Entity Relationship </w:t>
            </w:r>
            <w:r>
              <w:rPr>
                <w:b/>
                <w:spacing w:val="-2"/>
                <w:sz w:val="18"/>
              </w:rPr>
              <w:t>Summary</w:t>
            </w:r>
          </w:p>
        </w:tc>
      </w:tr>
      <w:tr w:rsidR="00B0389C" w14:paraId="3F169E10" w14:textId="77777777">
        <w:trPr>
          <w:trHeight w:val="517"/>
        </w:trPr>
        <w:tc>
          <w:tcPr>
            <w:tcW w:w="1796" w:type="dxa"/>
            <w:tcBorders>
              <w:top w:val="single" w:sz="8" w:space="0" w:color="333333"/>
            </w:tcBorders>
            <w:shd w:val="clear" w:color="auto" w:fill="D9E2F3"/>
          </w:tcPr>
          <w:p w14:paraId="5FD0E944" w14:textId="77777777" w:rsidR="00B0389C" w:rsidRDefault="00767221">
            <w:pPr>
              <w:pStyle w:val="TableParagraph"/>
              <w:spacing w:before="74"/>
              <w:ind w:left="97"/>
              <w:rPr>
                <w:b/>
                <w:sz w:val="16"/>
              </w:rPr>
            </w:pPr>
            <w:r>
              <w:rPr>
                <w:b/>
                <w:spacing w:val="-2"/>
                <w:sz w:val="16"/>
              </w:rPr>
              <w:t>Parent</w:t>
            </w:r>
          </w:p>
        </w:tc>
        <w:tc>
          <w:tcPr>
            <w:tcW w:w="1776" w:type="dxa"/>
            <w:tcBorders>
              <w:top w:val="single" w:sz="8" w:space="0" w:color="333333"/>
            </w:tcBorders>
            <w:shd w:val="clear" w:color="auto" w:fill="D9E2F3"/>
          </w:tcPr>
          <w:p w14:paraId="6C91CA24" w14:textId="77777777" w:rsidR="00B0389C" w:rsidRDefault="00767221">
            <w:pPr>
              <w:pStyle w:val="TableParagraph"/>
              <w:spacing w:before="74"/>
              <w:rPr>
                <w:b/>
                <w:sz w:val="16"/>
              </w:rPr>
            </w:pPr>
            <w:r>
              <w:rPr>
                <w:b/>
                <w:spacing w:val="-2"/>
                <w:sz w:val="16"/>
              </w:rPr>
              <w:t>Child</w:t>
            </w:r>
          </w:p>
        </w:tc>
        <w:tc>
          <w:tcPr>
            <w:tcW w:w="1776" w:type="dxa"/>
            <w:tcBorders>
              <w:top w:val="single" w:sz="8" w:space="0" w:color="333333"/>
            </w:tcBorders>
            <w:shd w:val="clear" w:color="auto" w:fill="D9E2F3"/>
          </w:tcPr>
          <w:p w14:paraId="3004AB42" w14:textId="77777777" w:rsidR="00B0389C" w:rsidRDefault="00767221">
            <w:pPr>
              <w:pStyle w:val="TableParagraph"/>
              <w:spacing w:before="74"/>
              <w:rPr>
                <w:b/>
                <w:sz w:val="16"/>
              </w:rPr>
            </w:pPr>
            <w:r>
              <w:rPr>
                <w:b/>
                <w:sz w:val="16"/>
              </w:rPr>
              <w:t xml:space="preserve">FK </w:t>
            </w:r>
            <w:r>
              <w:rPr>
                <w:b/>
                <w:spacing w:val="-2"/>
                <w:sz w:val="16"/>
              </w:rPr>
              <w:t>Field</w:t>
            </w:r>
          </w:p>
        </w:tc>
        <w:tc>
          <w:tcPr>
            <w:tcW w:w="1776" w:type="dxa"/>
            <w:tcBorders>
              <w:top w:val="single" w:sz="8" w:space="0" w:color="333333"/>
            </w:tcBorders>
            <w:shd w:val="clear" w:color="auto" w:fill="D9E2F3"/>
          </w:tcPr>
          <w:p w14:paraId="3E2AD745" w14:textId="77777777" w:rsidR="00B0389C" w:rsidRDefault="00767221">
            <w:pPr>
              <w:pStyle w:val="TableParagraph"/>
              <w:spacing w:before="74"/>
              <w:ind w:left="76"/>
              <w:rPr>
                <w:b/>
                <w:sz w:val="16"/>
              </w:rPr>
            </w:pPr>
            <w:r>
              <w:rPr>
                <w:b/>
                <w:spacing w:val="-2"/>
                <w:sz w:val="16"/>
              </w:rPr>
              <w:t>Cardinality</w:t>
            </w:r>
          </w:p>
        </w:tc>
        <w:tc>
          <w:tcPr>
            <w:tcW w:w="2783" w:type="dxa"/>
            <w:tcBorders>
              <w:top w:val="single" w:sz="8" w:space="0" w:color="333333"/>
            </w:tcBorders>
            <w:shd w:val="clear" w:color="auto" w:fill="D9E2F3"/>
          </w:tcPr>
          <w:p w14:paraId="0C91592C" w14:textId="77777777" w:rsidR="00B0389C" w:rsidRDefault="00767221">
            <w:pPr>
              <w:pStyle w:val="TableParagraph"/>
              <w:spacing w:before="74"/>
              <w:ind w:left="76"/>
              <w:rPr>
                <w:b/>
                <w:sz w:val="16"/>
              </w:rPr>
            </w:pPr>
            <w:r>
              <w:rPr>
                <w:b/>
                <w:sz w:val="16"/>
              </w:rPr>
              <w:t xml:space="preserve">On </w:t>
            </w:r>
            <w:r>
              <w:rPr>
                <w:b/>
                <w:spacing w:val="-2"/>
                <w:sz w:val="16"/>
              </w:rPr>
              <w:t>Delete</w:t>
            </w:r>
          </w:p>
        </w:tc>
      </w:tr>
      <w:tr w:rsidR="00B0389C" w14:paraId="3A1E8ED4" w14:textId="77777777">
        <w:trPr>
          <w:trHeight w:val="455"/>
        </w:trPr>
        <w:tc>
          <w:tcPr>
            <w:tcW w:w="1796" w:type="dxa"/>
            <w:tcBorders>
              <w:bottom w:val="single" w:sz="18" w:space="0" w:color="CCCCCC"/>
              <w:right w:val="single" w:sz="18" w:space="0" w:color="CCCCCC"/>
            </w:tcBorders>
          </w:tcPr>
          <w:p w14:paraId="61BAA4AD" w14:textId="77777777" w:rsidR="00B0389C" w:rsidRDefault="00767221">
            <w:pPr>
              <w:pStyle w:val="TableParagraph"/>
              <w:spacing w:before="47"/>
              <w:rPr>
                <w:rFonts w:ascii="Courier New"/>
                <w:sz w:val="14"/>
              </w:rPr>
            </w:pPr>
            <w:r>
              <w:rPr>
                <w:rFonts w:ascii="Courier New"/>
                <w:spacing w:val="-4"/>
                <w:sz w:val="14"/>
              </w:rPr>
              <w:t>User</w:t>
            </w:r>
          </w:p>
        </w:tc>
        <w:tc>
          <w:tcPr>
            <w:tcW w:w="1776" w:type="dxa"/>
            <w:tcBorders>
              <w:left w:val="single" w:sz="18" w:space="0" w:color="CCCCCC"/>
              <w:bottom w:val="single" w:sz="18" w:space="0" w:color="CCCCCC"/>
              <w:right w:val="single" w:sz="18" w:space="0" w:color="CCCCCC"/>
            </w:tcBorders>
          </w:tcPr>
          <w:p w14:paraId="504C6B05" w14:textId="77777777" w:rsidR="00B0389C" w:rsidRDefault="00767221">
            <w:pPr>
              <w:pStyle w:val="TableParagraph"/>
              <w:spacing w:before="47"/>
              <w:ind w:left="57"/>
              <w:rPr>
                <w:rFonts w:ascii="Courier New"/>
                <w:sz w:val="14"/>
              </w:rPr>
            </w:pPr>
            <w:r>
              <w:rPr>
                <w:rFonts w:ascii="Courier New"/>
                <w:spacing w:val="-2"/>
                <w:sz w:val="14"/>
              </w:rPr>
              <w:t>Session</w:t>
            </w:r>
          </w:p>
        </w:tc>
        <w:tc>
          <w:tcPr>
            <w:tcW w:w="1776" w:type="dxa"/>
            <w:tcBorders>
              <w:left w:val="single" w:sz="18" w:space="0" w:color="CCCCCC"/>
              <w:bottom w:val="single" w:sz="18" w:space="0" w:color="CCCCCC"/>
              <w:right w:val="single" w:sz="18" w:space="0" w:color="CCCCCC"/>
            </w:tcBorders>
          </w:tcPr>
          <w:p w14:paraId="1EB2876B" w14:textId="77777777" w:rsidR="00B0389C" w:rsidRDefault="00767221">
            <w:pPr>
              <w:pStyle w:val="TableParagraph"/>
              <w:spacing w:before="47"/>
              <w:ind w:left="57"/>
              <w:rPr>
                <w:rFonts w:ascii="Courier New"/>
                <w:sz w:val="14"/>
              </w:rPr>
            </w:pPr>
            <w:r>
              <w:rPr>
                <w:rFonts w:ascii="Courier New"/>
                <w:spacing w:val="-2"/>
                <w:sz w:val="14"/>
              </w:rPr>
              <w:t>userId</w:t>
            </w:r>
          </w:p>
        </w:tc>
        <w:tc>
          <w:tcPr>
            <w:tcW w:w="1776" w:type="dxa"/>
            <w:tcBorders>
              <w:left w:val="single" w:sz="18" w:space="0" w:color="CCCCCC"/>
              <w:bottom w:val="single" w:sz="18" w:space="0" w:color="CCCCCC"/>
              <w:right w:val="single" w:sz="18" w:space="0" w:color="CCCCCC"/>
            </w:tcBorders>
          </w:tcPr>
          <w:p w14:paraId="4201DD3A" w14:textId="77777777" w:rsidR="00B0389C" w:rsidRDefault="00767221">
            <w:pPr>
              <w:pStyle w:val="TableParagraph"/>
              <w:ind w:left="56"/>
              <w:rPr>
                <w:sz w:val="14"/>
              </w:rPr>
            </w:pPr>
            <w:r>
              <w:rPr>
                <w:sz w:val="14"/>
              </w:rPr>
              <w:t xml:space="preserve">1 : </w:t>
            </w:r>
            <w:r>
              <w:rPr>
                <w:spacing w:val="-10"/>
                <w:sz w:val="14"/>
              </w:rPr>
              <w:t>N</w:t>
            </w:r>
          </w:p>
        </w:tc>
        <w:tc>
          <w:tcPr>
            <w:tcW w:w="2783" w:type="dxa"/>
            <w:tcBorders>
              <w:left w:val="single" w:sz="18" w:space="0" w:color="CCCCCC"/>
              <w:bottom w:val="single" w:sz="18" w:space="0" w:color="CCCCCC"/>
            </w:tcBorders>
          </w:tcPr>
          <w:p w14:paraId="5C90CD3D" w14:textId="77777777" w:rsidR="00B0389C" w:rsidRDefault="00767221">
            <w:pPr>
              <w:pStyle w:val="TableParagraph"/>
              <w:ind w:left="56"/>
              <w:rPr>
                <w:sz w:val="14"/>
              </w:rPr>
            </w:pPr>
            <w:r>
              <w:rPr>
                <w:spacing w:val="-2"/>
                <w:sz w:val="14"/>
              </w:rPr>
              <w:t>Cascade</w:t>
            </w:r>
          </w:p>
        </w:tc>
      </w:tr>
      <w:tr w:rsidR="00B0389C" w14:paraId="5046384F" w14:textId="77777777">
        <w:trPr>
          <w:trHeight w:val="455"/>
        </w:trPr>
        <w:tc>
          <w:tcPr>
            <w:tcW w:w="1796" w:type="dxa"/>
            <w:tcBorders>
              <w:top w:val="single" w:sz="18" w:space="0" w:color="CCCCCC"/>
              <w:bottom w:val="single" w:sz="18" w:space="0" w:color="CCCCCC"/>
              <w:right w:val="single" w:sz="18" w:space="0" w:color="CCCCCC"/>
            </w:tcBorders>
          </w:tcPr>
          <w:p w14:paraId="415A238C" w14:textId="77777777" w:rsidR="00B0389C" w:rsidRDefault="00767221">
            <w:pPr>
              <w:pStyle w:val="TableParagraph"/>
              <w:spacing w:before="47"/>
              <w:rPr>
                <w:rFonts w:ascii="Courier New"/>
                <w:sz w:val="14"/>
              </w:rPr>
            </w:pPr>
            <w:r>
              <w:rPr>
                <w:rFonts w:ascii="Courier New"/>
                <w:spacing w:val="-4"/>
                <w:sz w:val="14"/>
              </w:rPr>
              <w:t>User</w:t>
            </w:r>
          </w:p>
        </w:tc>
        <w:tc>
          <w:tcPr>
            <w:tcW w:w="1776" w:type="dxa"/>
            <w:tcBorders>
              <w:top w:val="single" w:sz="18" w:space="0" w:color="CCCCCC"/>
              <w:left w:val="single" w:sz="18" w:space="0" w:color="CCCCCC"/>
              <w:bottom w:val="single" w:sz="18" w:space="0" w:color="CCCCCC"/>
              <w:right w:val="single" w:sz="18" w:space="0" w:color="CCCCCC"/>
            </w:tcBorders>
          </w:tcPr>
          <w:p w14:paraId="3A12851B" w14:textId="77777777" w:rsidR="00B0389C" w:rsidRDefault="00767221">
            <w:pPr>
              <w:pStyle w:val="TableParagraph"/>
              <w:spacing w:before="47"/>
              <w:ind w:left="57"/>
              <w:rPr>
                <w:rFonts w:ascii="Courier New"/>
                <w:sz w:val="14"/>
              </w:rPr>
            </w:pPr>
            <w:r>
              <w:rPr>
                <w:rFonts w:ascii="Courier New"/>
                <w:spacing w:val="-2"/>
                <w:sz w:val="14"/>
              </w:rPr>
              <w:t>Account</w:t>
            </w:r>
          </w:p>
        </w:tc>
        <w:tc>
          <w:tcPr>
            <w:tcW w:w="1776" w:type="dxa"/>
            <w:tcBorders>
              <w:top w:val="single" w:sz="18" w:space="0" w:color="CCCCCC"/>
              <w:left w:val="single" w:sz="18" w:space="0" w:color="CCCCCC"/>
              <w:bottom w:val="single" w:sz="18" w:space="0" w:color="CCCCCC"/>
              <w:right w:val="single" w:sz="18" w:space="0" w:color="CCCCCC"/>
            </w:tcBorders>
          </w:tcPr>
          <w:p w14:paraId="73892F14" w14:textId="77777777" w:rsidR="00B0389C" w:rsidRDefault="00767221">
            <w:pPr>
              <w:pStyle w:val="TableParagraph"/>
              <w:spacing w:before="47"/>
              <w:ind w:left="57"/>
              <w:rPr>
                <w:rFonts w:ascii="Courier New"/>
                <w:sz w:val="14"/>
              </w:rPr>
            </w:pPr>
            <w:r>
              <w:rPr>
                <w:rFonts w:ascii="Courier New"/>
                <w:spacing w:val="-2"/>
                <w:sz w:val="14"/>
              </w:rPr>
              <w:t>userId</w:t>
            </w:r>
          </w:p>
        </w:tc>
        <w:tc>
          <w:tcPr>
            <w:tcW w:w="1776" w:type="dxa"/>
            <w:tcBorders>
              <w:top w:val="single" w:sz="18" w:space="0" w:color="CCCCCC"/>
              <w:left w:val="single" w:sz="18" w:space="0" w:color="CCCCCC"/>
              <w:bottom w:val="single" w:sz="18" w:space="0" w:color="CCCCCC"/>
              <w:right w:val="single" w:sz="18" w:space="0" w:color="CCCCCC"/>
            </w:tcBorders>
          </w:tcPr>
          <w:p w14:paraId="70DFFD09" w14:textId="77777777" w:rsidR="00B0389C" w:rsidRDefault="00767221">
            <w:pPr>
              <w:pStyle w:val="TableParagraph"/>
              <w:ind w:left="56"/>
              <w:rPr>
                <w:sz w:val="14"/>
              </w:rPr>
            </w:pPr>
            <w:r>
              <w:rPr>
                <w:sz w:val="14"/>
              </w:rPr>
              <w:t xml:space="preserve">1 : </w:t>
            </w:r>
            <w:r>
              <w:rPr>
                <w:spacing w:val="-10"/>
                <w:sz w:val="14"/>
              </w:rPr>
              <w:t>N</w:t>
            </w:r>
          </w:p>
        </w:tc>
        <w:tc>
          <w:tcPr>
            <w:tcW w:w="2783" w:type="dxa"/>
            <w:tcBorders>
              <w:top w:val="single" w:sz="18" w:space="0" w:color="CCCCCC"/>
              <w:left w:val="single" w:sz="18" w:space="0" w:color="CCCCCC"/>
              <w:bottom w:val="single" w:sz="18" w:space="0" w:color="CCCCCC"/>
            </w:tcBorders>
          </w:tcPr>
          <w:p w14:paraId="5BFB3C54" w14:textId="77777777" w:rsidR="00B0389C" w:rsidRDefault="00767221">
            <w:pPr>
              <w:pStyle w:val="TableParagraph"/>
              <w:ind w:left="56"/>
              <w:rPr>
                <w:sz w:val="14"/>
              </w:rPr>
            </w:pPr>
            <w:r>
              <w:rPr>
                <w:spacing w:val="-2"/>
                <w:sz w:val="14"/>
              </w:rPr>
              <w:t>Cascade</w:t>
            </w:r>
          </w:p>
        </w:tc>
      </w:tr>
      <w:tr w:rsidR="00B0389C" w14:paraId="7C9F54CA" w14:textId="77777777">
        <w:trPr>
          <w:trHeight w:val="455"/>
        </w:trPr>
        <w:tc>
          <w:tcPr>
            <w:tcW w:w="1796" w:type="dxa"/>
            <w:tcBorders>
              <w:top w:val="single" w:sz="18" w:space="0" w:color="CCCCCC"/>
              <w:bottom w:val="single" w:sz="18" w:space="0" w:color="CCCCCC"/>
              <w:right w:val="single" w:sz="18" w:space="0" w:color="CCCCCC"/>
            </w:tcBorders>
          </w:tcPr>
          <w:p w14:paraId="30EB07B7" w14:textId="77777777" w:rsidR="00B0389C" w:rsidRDefault="00767221">
            <w:pPr>
              <w:pStyle w:val="TableParagraph"/>
              <w:spacing w:before="47"/>
              <w:rPr>
                <w:rFonts w:ascii="Courier New"/>
                <w:sz w:val="14"/>
              </w:rPr>
            </w:pPr>
            <w:r>
              <w:rPr>
                <w:rFonts w:ascii="Courier New"/>
                <w:spacing w:val="-4"/>
                <w:sz w:val="14"/>
              </w:rPr>
              <w:t>User</w:t>
            </w:r>
          </w:p>
        </w:tc>
        <w:tc>
          <w:tcPr>
            <w:tcW w:w="1776" w:type="dxa"/>
            <w:tcBorders>
              <w:top w:val="single" w:sz="18" w:space="0" w:color="CCCCCC"/>
              <w:left w:val="single" w:sz="18" w:space="0" w:color="CCCCCC"/>
              <w:bottom w:val="single" w:sz="18" w:space="0" w:color="CCCCCC"/>
              <w:right w:val="single" w:sz="18" w:space="0" w:color="CCCCCC"/>
            </w:tcBorders>
          </w:tcPr>
          <w:p w14:paraId="4393C93A" w14:textId="77777777" w:rsidR="00B0389C" w:rsidRDefault="00767221">
            <w:pPr>
              <w:pStyle w:val="TableParagraph"/>
              <w:spacing w:before="47"/>
              <w:ind w:left="57"/>
              <w:rPr>
                <w:rFonts w:ascii="Courier New"/>
                <w:sz w:val="14"/>
              </w:rPr>
            </w:pPr>
            <w:r>
              <w:rPr>
                <w:rFonts w:ascii="Courier New"/>
                <w:spacing w:val="-2"/>
                <w:sz w:val="14"/>
              </w:rPr>
              <w:t>Verification</w:t>
            </w:r>
          </w:p>
        </w:tc>
        <w:tc>
          <w:tcPr>
            <w:tcW w:w="1776" w:type="dxa"/>
            <w:tcBorders>
              <w:top w:val="single" w:sz="18" w:space="0" w:color="CCCCCC"/>
              <w:left w:val="single" w:sz="18" w:space="0" w:color="CCCCCC"/>
              <w:bottom w:val="single" w:sz="18" w:space="0" w:color="CCCCCC"/>
              <w:right w:val="single" w:sz="18" w:space="0" w:color="CCCCCC"/>
            </w:tcBorders>
          </w:tcPr>
          <w:p w14:paraId="179B966E" w14:textId="77777777" w:rsidR="00B0389C" w:rsidRDefault="00767221">
            <w:pPr>
              <w:pStyle w:val="TableParagraph"/>
              <w:spacing w:before="47"/>
              <w:ind w:left="57"/>
              <w:rPr>
                <w:rFonts w:ascii="Courier New"/>
                <w:sz w:val="14"/>
              </w:rPr>
            </w:pPr>
            <w:r>
              <w:rPr>
                <w:rFonts w:ascii="Courier New"/>
                <w:spacing w:val="-2"/>
                <w:sz w:val="14"/>
              </w:rPr>
              <w:t>identifier</w:t>
            </w:r>
          </w:p>
        </w:tc>
        <w:tc>
          <w:tcPr>
            <w:tcW w:w="1776" w:type="dxa"/>
            <w:tcBorders>
              <w:top w:val="single" w:sz="18" w:space="0" w:color="CCCCCC"/>
              <w:left w:val="single" w:sz="18" w:space="0" w:color="CCCCCC"/>
              <w:bottom w:val="single" w:sz="18" w:space="0" w:color="CCCCCC"/>
              <w:right w:val="single" w:sz="18" w:space="0" w:color="CCCCCC"/>
            </w:tcBorders>
          </w:tcPr>
          <w:p w14:paraId="46E6C411" w14:textId="77777777" w:rsidR="00B0389C" w:rsidRDefault="00767221">
            <w:pPr>
              <w:pStyle w:val="TableParagraph"/>
              <w:ind w:left="56"/>
              <w:rPr>
                <w:sz w:val="14"/>
              </w:rPr>
            </w:pPr>
            <w:r>
              <w:rPr>
                <w:sz w:val="14"/>
              </w:rPr>
              <w:t xml:space="preserve">1 : </w:t>
            </w:r>
            <w:r>
              <w:rPr>
                <w:spacing w:val="-10"/>
                <w:sz w:val="14"/>
              </w:rPr>
              <w:t>N</w:t>
            </w:r>
          </w:p>
        </w:tc>
        <w:tc>
          <w:tcPr>
            <w:tcW w:w="2783" w:type="dxa"/>
            <w:tcBorders>
              <w:top w:val="single" w:sz="18" w:space="0" w:color="CCCCCC"/>
              <w:left w:val="single" w:sz="18" w:space="0" w:color="CCCCCC"/>
              <w:bottom w:val="single" w:sz="18" w:space="0" w:color="CCCCCC"/>
            </w:tcBorders>
          </w:tcPr>
          <w:p w14:paraId="1DFC8C4E" w14:textId="77777777" w:rsidR="00B0389C" w:rsidRDefault="00767221">
            <w:pPr>
              <w:pStyle w:val="TableParagraph"/>
              <w:ind w:left="56"/>
              <w:rPr>
                <w:sz w:val="14"/>
              </w:rPr>
            </w:pPr>
            <w:r>
              <w:rPr>
                <w:spacing w:val="-2"/>
                <w:sz w:val="14"/>
              </w:rPr>
              <w:t>Cascade</w:t>
            </w:r>
          </w:p>
        </w:tc>
      </w:tr>
      <w:tr w:rsidR="00B0389C" w14:paraId="4E3D1D8B" w14:textId="77777777">
        <w:trPr>
          <w:trHeight w:val="455"/>
        </w:trPr>
        <w:tc>
          <w:tcPr>
            <w:tcW w:w="1796" w:type="dxa"/>
            <w:tcBorders>
              <w:top w:val="single" w:sz="18" w:space="0" w:color="CCCCCC"/>
              <w:bottom w:val="single" w:sz="18" w:space="0" w:color="CCCCCC"/>
              <w:right w:val="single" w:sz="18" w:space="0" w:color="CCCCCC"/>
            </w:tcBorders>
          </w:tcPr>
          <w:p w14:paraId="0784BC07" w14:textId="77777777" w:rsidR="00B0389C" w:rsidRDefault="00767221">
            <w:pPr>
              <w:pStyle w:val="TableParagraph"/>
              <w:spacing w:before="47"/>
              <w:rPr>
                <w:rFonts w:ascii="Courier New"/>
                <w:sz w:val="14"/>
              </w:rPr>
            </w:pPr>
            <w:r>
              <w:rPr>
                <w:rFonts w:ascii="Courier New"/>
                <w:spacing w:val="-4"/>
                <w:sz w:val="14"/>
              </w:rPr>
              <w:t>User</w:t>
            </w:r>
          </w:p>
        </w:tc>
        <w:tc>
          <w:tcPr>
            <w:tcW w:w="1776" w:type="dxa"/>
            <w:tcBorders>
              <w:top w:val="single" w:sz="18" w:space="0" w:color="CCCCCC"/>
              <w:left w:val="single" w:sz="18" w:space="0" w:color="CCCCCC"/>
              <w:bottom w:val="single" w:sz="18" w:space="0" w:color="CCCCCC"/>
              <w:right w:val="single" w:sz="18" w:space="0" w:color="CCCCCC"/>
            </w:tcBorders>
          </w:tcPr>
          <w:p w14:paraId="0A2E08BA" w14:textId="77777777" w:rsidR="00B0389C" w:rsidRDefault="00767221">
            <w:pPr>
              <w:pStyle w:val="TableParagraph"/>
              <w:spacing w:before="47"/>
              <w:ind w:left="57"/>
              <w:rPr>
                <w:rFonts w:ascii="Courier New"/>
                <w:sz w:val="14"/>
              </w:rPr>
            </w:pPr>
            <w:r>
              <w:rPr>
                <w:rFonts w:ascii="Courier New"/>
                <w:spacing w:val="-2"/>
                <w:sz w:val="14"/>
              </w:rPr>
              <w:t>Workflow</w:t>
            </w:r>
          </w:p>
        </w:tc>
        <w:tc>
          <w:tcPr>
            <w:tcW w:w="1776" w:type="dxa"/>
            <w:tcBorders>
              <w:top w:val="single" w:sz="18" w:space="0" w:color="CCCCCC"/>
              <w:left w:val="single" w:sz="18" w:space="0" w:color="CCCCCC"/>
              <w:bottom w:val="single" w:sz="18" w:space="0" w:color="CCCCCC"/>
              <w:right w:val="single" w:sz="18" w:space="0" w:color="CCCCCC"/>
            </w:tcBorders>
          </w:tcPr>
          <w:p w14:paraId="2311732E" w14:textId="77777777" w:rsidR="00B0389C" w:rsidRDefault="00767221">
            <w:pPr>
              <w:pStyle w:val="TableParagraph"/>
              <w:spacing w:before="47"/>
              <w:ind w:left="57"/>
              <w:rPr>
                <w:rFonts w:ascii="Courier New"/>
                <w:sz w:val="14"/>
              </w:rPr>
            </w:pPr>
            <w:r>
              <w:rPr>
                <w:rFonts w:ascii="Courier New"/>
                <w:spacing w:val="-2"/>
                <w:sz w:val="14"/>
              </w:rPr>
              <w:t>userId</w:t>
            </w:r>
          </w:p>
        </w:tc>
        <w:tc>
          <w:tcPr>
            <w:tcW w:w="1776" w:type="dxa"/>
            <w:tcBorders>
              <w:top w:val="single" w:sz="18" w:space="0" w:color="CCCCCC"/>
              <w:left w:val="single" w:sz="18" w:space="0" w:color="CCCCCC"/>
              <w:bottom w:val="single" w:sz="18" w:space="0" w:color="CCCCCC"/>
              <w:right w:val="single" w:sz="18" w:space="0" w:color="CCCCCC"/>
            </w:tcBorders>
          </w:tcPr>
          <w:p w14:paraId="6F7C7A9C" w14:textId="77777777" w:rsidR="00B0389C" w:rsidRDefault="00767221">
            <w:pPr>
              <w:pStyle w:val="TableParagraph"/>
              <w:ind w:left="56"/>
              <w:rPr>
                <w:sz w:val="14"/>
              </w:rPr>
            </w:pPr>
            <w:r>
              <w:rPr>
                <w:sz w:val="14"/>
              </w:rPr>
              <w:t xml:space="preserve">1 : </w:t>
            </w:r>
            <w:r>
              <w:rPr>
                <w:spacing w:val="-10"/>
                <w:sz w:val="14"/>
              </w:rPr>
              <w:t>N</w:t>
            </w:r>
          </w:p>
        </w:tc>
        <w:tc>
          <w:tcPr>
            <w:tcW w:w="2783" w:type="dxa"/>
            <w:tcBorders>
              <w:top w:val="single" w:sz="18" w:space="0" w:color="CCCCCC"/>
              <w:left w:val="single" w:sz="18" w:space="0" w:color="CCCCCC"/>
              <w:bottom w:val="single" w:sz="18" w:space="0" w:color="CCCCCC"/>
            </w:tcBorders>
          </w:tcPr>
          <w:p w14:paraId="157896C7" w14:textId="77777777" w:rsidR="00B0389C" w:rsidRDefault="00767221">
            <w:pPr>
              <w:pStyle w:val="TableParagraph"/>
              <w:ind w:left="56"/>
              <w:rPr>
                <w:sz w:val="14"/>
              </w:rPr>
            </w:pPr>
            <w:r>
              <w:rPr>
                <w:spacing w:val="-2"/>
                <w:sz w:val="14"/>
              </w:rPr>
              <w:t>Cascade</w:t>
            </w:r>
          </w:p>
        </w:tc>
      </w:tr>
      <w:tr w:rsidR="00B0389C" w14:paraId="3813AB9E" w14:textId="77777777">
        <w:trPr>
          <w:trHeight w:val="455"/>
        </w:trPr>
        <w:tc>
          <w:tcPr>
            <w:tcW w:w="1796" w:type="dxa"/>
            <w:tcBorders>
              <w:top w:val="single" w:sz="18" w:space="0" w:color="CCCCCC"/>
              <w:bottom w:val="single" w:sz="18" w:space="0" w:color="CCCCCC"/>
              <w:right w:val="single" w:sz="18" w:space="0" w:color="CCCCCC"/>
            </w:tcBorders>
          </w:tcPr>
          <w:p w14:paraId="19A341C1" w14:textId="77777777" w:rsidR="00B0389C" w:rsidRDefault="00767221">
            <w:pPr>
              <w:pStyle w:val="TableParagraph"/>
              <w:spacing w:before="47"/>
              <w:rPr>
                <w:rFonts w:ascii="Courier New"/>
                <w:sz w:val="14"/>
              </w:rPr>
            </w:pPr>
            <w:r>
              <w:rPr>
                <w:rFonts w:ascii="Courier New"/>
                <w:spacing w:val="-4"/>
                <w:sz w:val="14"/>
              </w:rPr>
              <w:t>User</w:t>
            </w:r>
          </w:p>
        </w:tc>
        <w:tc>
          <w:tcPr>
            <w:tcW w:w="1776" w:type="dxa"/>
            <w:tcBorders>
              <w:top w:val="single" w:sz="18" w:space="0" w:color="CCCCCC"/>
              <w:left w:val="single" w:sz="18" w:space="0" w:color="CCCCCC"/>
              <w:bottom w:val="single" w:sz="18" w:space="0" w:color="CCCCCC"/>
              <w:right w:val="single" w:sz="18" w:space="0" w:color="CCCCCC"/>
            </w:tcBorders>
          </w:tcPr>
          <w:p w14:paraId="271E3DF1" w14:textId="77777777" w:rsidR="00B0389C" w:rsidRDefault="00767221">
            <w:pPr>
              <w:pStyle w:val="TableParagraph"/>
              <w:spacing w:before="47"/>
              <w:ind w:left="57"/>
              <w:rPr>
                <w:rFonts w:ascii="Courier New"/>
                <w:sz w:val="14"/>
              </w:rPr>
            </w:pPr>
            <w:r>
              <w:rPr>
                <w:rFonts w:ascii="Courier New"/>
                <w:spacing w:val="-2"/>
                <w:sz w:val="14"/>
              </w:rPr>
              <w:t>Credential</w:t>
            </w:r>
          </w:p>
        </w:tc>
        <w:tc>
          <w:tcPr>
            <w:tcW w:w="1776" w:type="dxa"/>
            <w:tcBorders>
              <w:top w:val="single" w:sz="18" w:space="0" w:color="CCCCCC"/>
              <w:left w:val="single" w:sz="18" w:space="0" w:color="CCCCCC"/>
              <w:bottom w:val="single" w:sz="18" w:space="0" w:color="CCCCCC"/>
              <w:right w:val="single" w:sz="18" w:space="0" w:color="CCCCCC"/>
            </w:tcBorders>
          </w:tcPr>
          <w:p w14:paraId="4E3AFC33" w14:textId="77777777" w:rsidR="00B0389C" w:rsidRDefault="00767221">
            <w:pPr>
              <w:pStyle w:val="TableParagraph"/>
              <w:spacing w:before="47"/>
              <w:ind w:left="57"/>
              <w:rPr>
                <w:rFonts w:ascii="Courier New"/>
                <w:sz w:val="14"/>
              </w:rPr>
            </w:pPr>
            <w:r>
              <w:rPr>
                <w:rFonts w:ascii="Courier New"/>
                <w:spacing w:val="-2"/>
                <w:sz w:val="14"/>
              </w:rPr>
              <w:t>userId</w:t>
            </w:r>
          </w:p>
        </w:tc>
        <w:tc>
          <w:tcPr>
            <w:tcW w:w="1776" w:type="dxa"/>
            <w:tcBorders>
              <w:top w:val="single" w:sz="18" w:space="0" w:color="CCCCCC"/>
              <w:left w:val="single" w:sz="18" w:space="0" w:color="CCCCCC"/>
              <w:bottom w:val="single" w:sz="18" w:space="0" w:color="CCCCCC"/>
              <w:right w:val="single" w:sz="18" w:space="0" w:color="CCCCCC"/>
            </w:tcBorders>
          </w:tcPr>
          <w:p w14:paraId="47EA0C77" w14:textId="77777777" w:rsidR="00B0389C" w:rsidRDefault="00767221">
            <w:pPr>
              <w:pStyle w:val="TableParagraph"/>
              <w:ind w:left="56"/>
              <w:rPr>
                <w:sz w:val="14"/>
              </w:rPr>
            </w:pPr>
            <w:r>
              <w:rPr>
                <w:sz w:val="14"/>
              </w:rPr>
              <w:t xml:space="preserve">1 : </w:t>
            </w:r>
            <w:r>
              <w:rPr>
                <w:spacing w:val="-10"/>
                <w:sz w:val="14"/>
              </w:rPr>
              <w:t>N</w:t>
            </w:r>
          </w:p>
        </w:tc>
        <w:tc>
          <w:tcPr>
            <w:tcW w:w="2783" w:type="dxa"/>
            <w:tcBorders>
              <w:top w:val="single" w:sz="18" w:space="0" w:color="CCCCCC"/>
              <w:left w:val="single" w:sz="18" w:space="0" w:color="CCCCCC"/>
              <w:bottom w:val="single" w:sz="18" w:space="0" w:color="CCCCCC"/>
            </w:tcBorders>
          </w:tcPr>
          <w:p w14:paraId="78ED0632" w14:textId="77777777" w:rsidR="00B0389C" w:rsidRDefault="00767221">
            <w:pPr>
              <w:pStyle w:val="TableParagraph"/>
              <w:ind w:left="56"/>
              <w:rPr>
                <w:sz w:val="14"/>
              </w:rPr>
            </w:pPr>
            <w:r>
              <w:rPr>
                <w:spacing w:val="-2"/>
                <w:sz w:val="14"/>
              </w:rPr>
              <w:t>Cascade</w:t>
            </w:r>
          </w:p>
        </w:tc>
      </w:tr>
      <w:tr w:rsidR="00B0389C" w14:paraId="1037FECA" w14:textId="77777777">
        <w:trPr>
          <w:trHeight w:val="455"/>
        </w:trPr>
        <w:tc>
          <w:tcPr>
            <w:tcW w:w="1796" w:type="dxa"/>
            <w:tcBorders>
              <w:top w:val="single" w:sz="18" w:space="0" w:color="CCCCCC"/>
              <w:bottom w:val="single" w:sz="18" w:space="0" w:color="CCCCCC"/>
              <w:right w:val="single" w:sz="18" w:space="0" w:color="CCCCCC"/>
            </w:tcBorders>
          </w:tcPr>
          <w:p w14:paraId="65ABA530" w14:textId="77777777" w:rsidR="00B0389C" w:rsidRDefault="00767221">
            <w:pPr>
              <w:pStyle w:val="TableParagraph"/>
              <w:spacing w:before="47"/>
              <w:rPr>
                <w:rFonts w:ascii="Courier New"/>
                <w:sz w:val="14"/>
              </w:rPr>
            </w:pPr>
            <w:r>
              <w:rPr>
                <w:rFonts w:ascii="Courier New"/>
                <w:spacing w:val="-4"/>
                <w:sz w:val="14"/>
              </w:rPr>
              <w:t>User</w:t>
            </w:r>
          </w:p>
        </w:tc>
        <w:tc>
          <w:tcPr>
            <w:tcW w:w="1776" w:type="dxa"/>
            <w:tcBorders>
              <w:top w:val="single" w:sz="18" w:space="0" w:color="CCCCCC"/>
              <w:left w:val="single" w:sz="18" w:space="0" w:color="CCCCCC"/>
              <w:bottom w:val="single" w:sz="18" w:space="0" w:color="CCCCCC"/>
              <w:right w:val="single" w:sz="18" w:space="0" w:color="CCCCCC"/>
            </w:tcBorders>
          </w:tcPr>
          <w:p w14:paraId="04ED05A6" w14:textId="77777777" w:rsidR="00B0389C" w:rsidRDefault="00767221">
            <w:pPr>
              <w:pStyle w:val="TableParagraph"/>
              <w:spacing w:before="47"/>
              <w:ind w:left="57"/>
              <w:rPr>
                <w:rFonts w:ascii="Courier New"/>
                <w:sz w:val="14"/>
              </w:rPr>
            </w:pPr>
            <w:r>
              <w:rPr>
                <w:rFonts w:ascii="Courier New"/>
                <w:spacing w:val="-2"/>
                <w:sz w:val="14"/>
              </w:rPr>
              <w:t>AuditLog</w:t>
            </w:r>
          </w:p>
        </w:tc>
        <w:tc>
          <w:tcPr>
            <w:tcW w:w="1776" w:type="dxa"/>
            <w:tcBorders>
              <w:top w:val="single" w:sz="18" w:space="0" w:color="CCCCCC"/>
              <w:left w:val="single" w:sz="18" w:space="0" w:color="CCCCCC"/>
              <w:bottom w:val="single" w:sz="18" w:space="0" w:color="CCCCCC"/>
              <w:right w:val="single" w:sz="18" w:space="0" w:color="CCCCCC"/>
            </w:tcBorders>
          </w:tcPr>
          <w:p w14:paraId="13FE514D" w14:textId="77777777" w:rsidR="00B0389C" w:rsidRDefault="00767221">
            <w:pPr>
              <w:pStyle w:val="TableParagraph"/>
              <w:spacing w:before="47"/>
              <w:ind w:left="57"/>
              <w:rPr>
                <w:rFonts w:ascii="Courier New"/>
                <w:sz w:val="14"/>
              </w:rPr>
            </w:pPr>
            <w:r>
              <w:rPr>
                <w:rFonts w:ascii="Courier New"/>
                <w:spacing w:val="-2"/>
                <w:sz w:val="14"/>
              </w:rPr>
              <w:t>userId</w:t>
            </w:r>
          </w:p>
        </w:tc>
        <w:tc>
          <w:tcPr>
            <w:tcW w:w="1776" w:type="dxa"/>
            <w:tcBorders>
              <w:top w:val="single" w:sz="18" w:space="0" w:color="CCCCCC"/>
              <w:left w:val="single" w:sz="18" w:space="0" w:color="CCCCCC"/>
              <w:bottom w:val="single" w:sz="18" w:space="0" w:color="CCCCCC"/>
              <w:right w:val="single" w:sz="18" w:space="0" w:color="CCCCCC"/>
            </w:tcBorders>
          </w:tcPr>
          <w:p w14:paraId="1E81BFF5" w14:textId="77777777" w:rsidR="00B0389C" w:rsidRDefault="00767221">
            <w:pPr>
              <w:pStyle w:val="TableParagraph"/>
              <w:ind w:left="56"/>
              <w:rPr>
                <w:sz w:val="14"/>
              </w:rPr>
            </w:pPr>
            <w:r>
              <w:rPr>
                <w:sz w:val="14"/>
              </w:rPr>
              <w:t xml:space="preserve">1 : </w:t>
            </w:r>
            <w:r>
              <w:rPr>
                <w:spacing w:val="-10"/>
                <w:sz w:val="14"/>
              </w:rPr>
              <w:t>N</w:t>
            </w:r>
          </w:p>
        </w:tc>
        <w:tc>
          <w:tcPr>
            <w:tcW w:w="2783" w:type="dxa"/>
            <w:tcBorders>
              <w:top w:val="single" w:sz="18" w:space="0" w:color="CCCCCC"/>
              <w:left w:val="single" w:sz="18" w:space="0" w:color="CCCCCC"/>
              <w:bottom w:val="single" w:sz="18" w:space="0" w:color="CCCCCC"/>
            </w:tcBorders>
          </w:tcPr>
          <w:p w14:paraId="72ADCA54" w14:textId="77777777" w:rsidR="00B0389C" w:rsidRDefault="00767221">
            <w:pPr>
              <w:pStyle w:val="TableParagraph"/>
              <w:ind w:left="56"/>
              <w:rPr>
                <w:sz w:val="14"/>
              </w:rPr>
            </w:pPr>
            <w:r>
              <w:rPr>
                <w:spacing w:val="-2"/>
                <w:sz w:val="14"/>
              </w:rPr>
              <w:t>Cascade</w:t>
            </w:r>
          </w:p>
        </w:tc>
      </w:tr>
      <w:tr w:rsidR="00B0389C" w14:paraId="72CF089D" w14:textId="77777777">
        <w:trPr>
          <w:trHeight w:val="455"/>
        </w:trPr>
        <w:tc>
          <w:tcPr>
            <w:tcW w:w="1796" w:type="dxa"/>
            <w:tcBorders>
              <w:top w:val="single" w:sz="18" w:space="0" w:color="CCCCCC"/>
              <w:bottom w:val="single" w:sz="18" w:space="0" w:color="CCCCCC"/>
              <w:right w:val="single" w:sz="18" w:space="0" w:color="CCCCCC"/>
            </w:tcBorders>
          </w:tcPr>
          <w:p w14:paraId="4F36520A" w14:textId="77777777" w:rsidR="00B0389C" w:rsidRDefault="00767221">
            <w:pPr>
              <w:pStyle w:val="TableParagraph"/>
              <w:spacing w:before="47"/>
              <w:rPr>
                <w:rFonts w:ascii="Courier New"/>
                <w:sz w:val="14"/>
              </w:rPr>
            </w:pPr>
            <w:r>
              <w:rPr>
                <w:rFonts w:ascii="Courier New"/>
                <w:spacing w:val="-4"/>
                <w:sz w:val="14"/>
              </w:rPr>
              <w:t>User</w:t>
            </w:r>
          </w:p>
        </w:tc>
        <w:tc>
          <w:tcPr>
            <w:tcW w:w="1776" w:type="dxa"/>
            <w:tcBorders>
              <w:top w:val="single" w:sz="18" w:space="0" w:color="CCCCCC"/>
              <w:left w:val="single" w:sz="18" w:space="0" w:color="CCCCCC"/>
              <w:bottom w:val="single" w:sz="18" w:space="0" w:color="CCCCCC"/>
              <w:right w:val="single" w:sz="18" w:space="0" w:color="CCCCCC"/>
            </w:tcBorders>
          </w:tcPr>
          <w:p w14:paraId="71F62E7C" w14:textId="77777777" w:rsidR="00B0389C" w:rsidRDefault="00767221">
            <w:pPr>
              <w:pStyle w:val="TableParagraph"/>
              <w:spacing w:before="47"/>
              <w:ind w:left="57"/>
              <w:rPr>
                <w:rFonts w:ascii="Courier New"/>
                <w:sz w:val="14"/>
              </w:rPr>
            </w:pPr>
            <w:r>
              <w:rPr>
                <w:rFonts w:ascii="Courier New"/>
                <w:spacing w:val="-2"/>
                <w:sz w:val="14"/>
              </w:rPr>
              <w:t>Invitation</w:t>
            </w:r>
          </w:p>
        </w:tc>
        <w:tc>
          <w:tcPr>
            <w:tcW w:w="1776" w:type="dxa"/>
            <w:tcBorders>
              <w:top w:val="single" w:sz="18" w:space="0" w:color="CCCCCC"/>
              <w:left w:val="single" w:sz="18" w:space="0" w:color="CCCCCC"/>
              <w:bottom w:val="single" w:sz="18" w:space="0" w:color="CCCCCC"/>
              <w:right w:val="single" w:sz="18" w:space="0" w:color="CCCCCC"/>
            </w:tcBorders>
          </w:tcPr>
          <w:p w14:paraId="0C62379F" w14:textId="77777777" w:rsidR="00B0389C" w:rsidRDefault="00767221">
            <w:pPr>
              <w:pStyle w:val="TableParagraph"/>
              <w:spacing w:before="47"/>
              <w:ind w:left="57"/>
              <w:rPr>
                <w:rFonts w:ascii="Courier New"/>
                <w:sz w:val="14"/>
              </w:rPr>
            </w:pPr>
            <w:r>
              <w:rPr>
                <w:rFonts w:ascii="Courier New"/>
                <w:spacing w:val="-2"/>
                <w:sz w:val="14"/>
              </w:rPr>
              <w:t>invitedById</w:t>
            </w:r>
          </w:p>
        </w:tc>
        <w:tc>
          <w:tcPr>
            <w:tcW w:w="1776" w:type="dxa"/>
            <w:tcBorders>
              <w:top w:val="single" w:sz="18" w:space="0" w:color="CCCCCC"/>
              <w:left w:val="single" w:sz="18" w:space="0" w:color="CCCCCC"/>
              <w:bottom w:val="single" w:sz="18" w:space="0" w:color="CCCCCC"/>
              <w:right w:val="single" w:sz="18" w:space="0" w:color="CCCCCC"/>
            </w:tcBorders>
          </w:tcPr>
          <w:p w14:paraId="2EFC89E2" w14:textId="77777777" w:rsidR="00B0389C" w:rsidRDefault="00767221">
            <w:pPr>
              <w:pStyle w:val="TableParagraph"/>
              <w:ind w:left="56"/>
              <w:rPr>
                <w:sz w:val="14"/>
              </w:rPr>
            </w:pPr>
            <w:r>
              <w:rPr>
                <w:sz w:val="14"/>
              </w:rPr>
              <w:t xml:space="preserve">1 : </w:t>
            </w:r>
            <w:r>
              <w:rPr>
                <w:spacing w:val="-10"/>
                <w:sz w:val="14"/>
              </w:rPr>
              <w:t>N</w:t>
            </w:r>
          </w:p>
        </w:tc>
        <w:tc>
          <w:tcPr>
            <w:tcW w:w="2783" w:type="dxa"/>
            <w:tcBorders>
              <w:top w:val="single" w:sz="18" w:space="0" w:color="CCCCCC"/>
              <w:left w:val="single" w:sz="18" w:space="0" w:color="CCCCCC"/>
              <w:bottom w:val="single" w:sz="18" w:space="0" w:color="CCCCCC"/>
            </w:tcBorders>
          </w:tcPr>
          <w:p w14:paraId="294262A4" w14:textId="77777777" w:rsidR="00B0389C" w:rsidRDefault="00767221">
            <w:pPr>
              <w:pStyle w:val="TableParagraph"/>
              <w:ind w:left="56"/>
              <w:rPr>
                <w:sz w:val="14"/>
              </w:rPr>
            </w:pPr>
            <w:r>
              <w:rPr>
                <w:spacing w:val="-2"/>
                <w:sz w:val="14"/>
              </w:rPr>
              <w:t>Cascade</w:t>
            </w:r>
          </w:p>
        </w:tc>
      </w:tr>
      <w:tr w:rsidR="00B0389C" w14:paraId="753662E7" w14:textId="77777777">
        <w:trPr>
          <w:trHeight w:val="455"/>
        </w:trPr>
        <w:tc>
          <w:tcPr>
            <w:tcW w:w="1796" w:type="dxa"/>
            <w:tcBorders>
              <w:top w:val="single" w:sz="18" w:space="0" w:color="CCCCCC"/>
              <w:bottom w:val="single" w:sz="18" w:space="0" w:color="CCCCCC"/>
              <w:right w:val="single" w:sz="18" w:space="0" w:color="CCCCCC"/>
            </w:tcBorders>
          </w:tcPr>
          <w:p w14:paraId="0B8A637A" w14:textId="77777777" w:rsidR="00B0389C" w:rsidRDefault="00767221">
            <w:pPr>
              <w:pStyle w:val="TableParagraph"/>
              <w:spacing w:before="47"/>
              <w:rPr>
                <w:rFonts w:ascii="Courier New"/>
                <w:sz w:val="14"/>
              </w:rPr>
            </w:pPr>
            <w:r>
              <w:rPr>
                <w:rFonts w:ascii="Courier New"/>
                <w:spacing w:val="-4"/>
                <w:sz w:val="14"/>
              </w:rPr>
              <w:t>User</w:t>
            </w:r>
          </w:p>
        </w:tc>
        <w:tc>
          <w:tcPr>
            <w:tcW w:w="1776" w:type="dxa"/>
            <w:tcBorders>
              <w:top w:val="single" w:sz="18" w:space="0" w:color="CCCCCC"/>
              <w:left w:val="single" w:sz="18" w:space="0" w:color="CCCCCC"/>
              <w:bottom w:val="single" w:sz="18" w:space="0" w:color="CCCCCC"/>
              <w:right w:val="single" w:sz="18" w:space="0" w:color="CCCCCC"/>
            </w:tcBorders>
          </w:tcPr>
          <w:p w14:paraId="5716FD49" w14:textId="77777777" w:rsidR="00B0389C" w:rsidRDefault="00767221">
            <w:pPr>
              <w:pStyle w:val="TableParagraph"/>
              <w:spacing w:before="47"/>
              <w:ind w:left="57"/>
              <w:rPr>
                <w:rFonts w:ascii="Courier New"/>
                <w:sz w:val="14"/>
              </w:rPr>
            </w:pPr>
            <w:r>
              <w:rPr>
                <w:rFonts w:ascii="Courier New"/>
                <w:spacing w:val="-2"/>
                <w:sz w:val="14"/>
              </w:rPr>
              <w:t>TeamMember</w:t>
            </w:r>
          </w:p>
        </w:tc>
        <w:tc>
          <w:tcPr>
            <w:tcW w:w="1776" w:type="dxa"/>
            <w:tcBorders>
              <w:top w:val="single" w:sz="18" w:space="0" w:color="CCCCCC"/>
              <w:left w:val="single" w:sz="18" w:space="0" w:color="CCCCCC"/>
              <w:bottom w:val="single" w:sz="18" w:space="0" w:color="CCCCCC"/>
              <w:right w:val="single" w:sz="18" w:space="0" w:color="CCCCCC"/>
            </w:tcBorders>
          </w:tcPr>
          <w:p w14:paraId="27FFBBAD" w14:textId="77777777" w:rsidR="00B0389C" w:rsidRDefault="00767221">
            <w:pPr>
              <w:pStyle w:val="TableParagraph"/>
              <w:spacing w:before="47"/>
              <w:ind w:left="57"/>
              <w:rPr>
                <w:rFonts w:ascii="Courier New"/>
                <w:sz w:val="14"/>
              </w:rPr>
            </w:pPr>
            <w:r>
              <w:rPr>
                <w:rFonts w:ascii="Courier New"/>
                <w:spacing w:val="-2"/>
                <w:sz w:val="14"/>
              </w:rPr>
              <w:t>userId</w:t>
            </w:r>
          </w:p>
        </w:tc>
        <w:tc>
          <w:tcPr>
            <w:tcW w:w="1776" w:type="dxa"/>
            <w:tcBorders>
              <w:top w:val="single" w:sz="18" w:space="0" w:color="CCCCCC"/>
              <w:left w:val="single" w:sz="18" w:space="0" w:color="CCCCCC"/>
              <w:bottom w:val="single" w:sz="18" w:space="0" w:color="CCCCCC"/>
              <w:right w:val="single" w:sz="18" w:space="0" w:color="CCCCCC"/>
            </w:tcBorders>
          </w:tcPr>
          <w:p w14:paraId="18CFB3BE" w14:textId="77777777" w:rsidR="00B0389C" w:rsidRDefault="00767221">
            <w:pPr>
              <w:pStyle w:val="TableParagraph"/>
              <w:ind w:left="56"/>
              <w:rPr>
                <w:sz w:val="14"/>
              </w:rPr>
            </w:pPr>
            <w:r>
              <w:rPr>
                <w:sz w:val="14"/>
              </w:rPr>
              <w:t xml:space="preserve">1 : </w:t>
            </w:r>
            <w:r>
              <w:rPr>
                <w:spacing w:val="-10"/>
                <w:sz w:val="14"/>
              </w:rPr>
              <w:t>N</w:t>
            </w:r>
          </w:p>
        </w:tc>
        <w:tc>
          <w:tcPr>
            <w:tcW w:w="2783" w:type="dxa"/>
            <w:tcBorders>
              <w:top w:val="single" w:sz="18" w:space="0" w:color="CCCCCC"/>
              <w:left w:val="single" w:sz="18" w:space="0" w:color="CCCCCC"/>
              <w:bottom w:val="single" w:sz="18" w:space="0" w:color="CCCCCC"/>
            </w:tcBorders>
          </w:tcPr>
          <w:p w14:paraId="732F35F8" w14:textId="77777777" w:rsidR="00B0389C" w:rsidRDefault="00767221">
            <w:pPr>
              <w:pStyle w:val="TableParagraph"/>
              <w:ind w:left="56"/>
              <w:rPr>
                <w:sz w:val="14"/>
              </w:rPr>
            </w:pPr>
            <w:r>
              <w:rPr>
                <w:spacing w:val="-2"/>
                <w:sz w:val="14"/>
              </w:rPr>
              <w:t>Cascade</w:t>
            </w:r>
          </w:p>
        </w:tc>
      </w:tr>
      <w:tr w:rsidR="00B0389C" w14:paraId="19C04BA5" w14:textId="77777777">
        <w:trPr>
          <w:trHeight w:val="455"/>
        </w:trPr>
        <w:tc>
          <w:tcPr>
            <w:tcW w:w="1796" w:type="dxa"/>
            <w:tcBorders>
              <w:top w:val="single" w:sz="18" w:space="0" w:color="CCCCCC"/>
              <w:bottom w:val="single" w:sz="18" w:space="0" w:color="CCCCCC"/>
              <w:right w:val="single" w:sz="18" w:space="0" w:color="CCCCCC"/>
            </w:tcBorders>
          </w:tcPr>
          <w:p w14:paraId="427D22D7" w14:textId="77777777" w:rsidR="00B0389C" w:rsidRDefault="00767221">
            <w:pPr>
              <w:pStyle w:val="TableParagraph"/>
              <w:spacing w:before="47"/>
              <w:rPr>
                <w:rFonts w:ascii="Courier New"/>
                <w:sz w:val="14"/>
              </w:rPr>
            </w:pPr>
            <w:r>
              <w:rPr>
                <w:rFonts w:ascii="Courier New"/>
                <w:spacing w:val="-2"/>
                <w:sz w:val="14"/>
              </w:rPr>
              <w:t>Workflow</w:t>
            </w:r>
          </w:p>
        </w:tc>
        <w:tc>
          <w:tcPr>
            <w:tcW w:w="1776" w:type="dxa"/>
            <w:tcBorders>
              <w:top w:val="single" w:sz="18" w:space="0" w:color="CCCCCC"/>
              <w:left w:val="single" w:sz="18" w:space="0" w:color="CCCCCC"/>
              <w:bottom w:val="single" w:sz="18" w:space="0" w:color="CCCCCC"/>
              <w:right w:val="single" w:sz="18" w:space="0" w:color="CCCCCC"/>
            </w:tcBorders>
          </w:tcPr>
          <w:p w14:paraId="55AE73BC" w14:textId="77777777" w:rsidR="00B0389C" w:rsidRDefault="00767221">
            <w:pPr>
              <w:pStyle w:val="TableParagraph"/>
              <w:spacing w:before="47"/>
              <w:ind w:left="57"/>
              <w:rPr>
                <w:rFonts w:ascii="Courier New"/>
                <w:sz w:val="14"/>
              </w:rPr>
            </w:pPr>
            <w:r>
              <w:rPr>
                <w:rFonts w:ascii="Courier New"/>
                <w:spacing w:val="-2"/>
                <w:sz w:val="14"/>
              </w:rPr>
              <w:t>Execution</w:t>
            </w:r>
          </w:p>
        </w:tc>
        <w:tc>
          <w:tcPr>
            <w:tcW w:w="1776" w:type="dxa"/>
            <w:tcBorders>
              <w:top w:val="single" w:sz="18" w:space="0" w:color="CCCCCC"/>
              <w:left w:val="single" w:sz="18" w:space="0" w:color="CCCCCC"/>
              <w:bottom w:val="single" w:sz="18" w:space="0" w:color="CCCCCC"/>
              <w:right w:val="single" w:sz="18" w:space="0" w:color="CCCCCC"/>
            </w:tcBorders>
          </w:tcPr>
          <w:p w14:paraId="209AE723" w14:textId="77777777" w:rsidR="00B0389C" w:rsidRDefault="00767221">
            <w:pPr>
              <w:pStyle w:val="TableParagraph"/>
              <w:spacing w:before="47"/>
              <w:ind w:left="57"/>
              <w:rPr>
                <w:rFonts w:ascii="Courier New"/>
                <w:sz w:val="14"/>
              </w:rPr>
            </w:pPr>
            <w:r>
              <w:rPr>
                <w:rFonts w:ascii="Courier New"/>
                <w:spacing w:val="-2"/>
                <w:sz w:val="14"/>
              </w:rPr>
              <w:t>workflowId</w:t>
            </w:r>
          </w:p>
        </w:tc>
        <w:tc>
          <w:tcPr>
            <w:tcW w:w="1776" w:type="dxa"/>
            <w:tcBorders>
              <w:top w:val="single" w:sz="18" w:space="0" w:color="CCCCCC"/>
              <w:left w:val="single" w:sz="18" w:space="0" w:color="CCCCCC"/>
              <w:bottom w:val="single" w:sz="18" w:space="0" w:color="CCCCCC"/>
              <w:right w:val="single" w:sz="18" w:space="0" w:color="CCCCCC"/>
            </w:tcBorders>
          </w:tcPr>
          <w:p w14:paraId="71A1FC82" w14:textId="77777777" w:rsidR="00B0389C" w:rsidRDefault="00767221">
            <w:pPr>
              <w:pStyle w:val="TableParagraph"/>
              <w:ind w:left="56"/>
              <w:rPr>
                <w:sz w:val="14"/>
              </w:rPr>
            </w:pPr>
            <w:r>
              <w:rPr>
                <w:sz w:val="14"/>
              </w:rPr>
              <w:t xml:space="preserve">1 : </w:t>
            </w:r>
            <w:r>
              <w:rPr>
                <w:spacing w:val="-10"/>
                <w:sz w:val="14"/>
              </w:rPr>
              <w:t>N</w:t>
            </w:r>
          </w:p>
        </w:tc>
        <w:tc>
          <w:tcPr>
            <w:tcW w:w="2783" w:type="dxa"/>
            <w:tcBorders>
              <w:top w:val="single" w:sz="18" w:space="0" w:color="CCCCCC"/>
              <w:left w:val="single" w:sz="18" w:space="0" w:color="CCCCCC"/>
              <w:bottom w:val="single" w:sz="18" w:space="0" w:color="CCCCCC"/>
            </w:tcBorders>
          </w:tcPr>
          <w:p w14:paraId="6E60FC69" w14:textId="77777777" w:rsidR="00B0389C" w:rsidRDefault="00767221">
            <w:pPr>
              <w:pStyle w:val="TableParagraph"/>
              <w:ind w:left="56"/>
              <w:rPr>
                <w:sz w:val="14"/>
              </w:rPr>
            </w:pPr>
            <w:r>
              <w:rPr>
                <w:spacing w:val="-2"/>
                <w:sz w:val="14"/>
              </w:rPr>
              <w:t>Cascade</w:t>
            </w:r>
          </w:p>
        </w:tc>
      </w:tr>
      <w:tr w:rsidR="00B0389C" w14:paraId="7BCDC0EB" w14:textId="77777777">
        <w:trPr>
          <w:trHeight w:val="455"/>
        </w:trPr>
        <w:tc>
          <w:tcPr>
            <w:tcW w:w="1796" w:type="dxa"/>
            <w:tcBorders>
              <w:top w:val="single" w:sz="18" w:space="0" w:color="CCCCCC"/>
              <w:bottom w:val="single" w:sz="18" w:space="0" w:color="CCCCCC"/>
              <w:right w:val="single" w:sz="18" w:space="0" w:color="CCCCCC"/>
            </w:tcBorders>
          </w:tcPr>
          <w:p w14:paraId="0122CA65" w14:textId="77777777" w:rsidR="00B0389C" w:rsidRDefault="00767221">
            <w:pPr>
              <w:pStyle w:val="TableParagraph"/>
              <w:spacing w:before="47"/>
              <w:rPr>
                <w:rFonts w:ascii="Courier New"/>
                <w:sz w:val="14"/>
              </w:rPr>
            </w:pPr>
            <w:r>
              <w:rPr>
                <w:rFonts w:ascii="Courier New"/>
                <w:spacing w:val="-2"/>
                <w:sz w:val="14"/>
              </w:rPr>
              <w:t>Workflow</w:t>
            </w:r>
          </w:p>
        </w:tc>
        <w:tc>
          <w:tcPr>
            <w:tcW w:w="1776" w:type="dxa"/>
            <w:tcBorders>
              <w:top w:val="single" w:sz="18" w:space="0" w:color="CCCCCC"/>
              <w:left w:val="single" w:sz="18" w:space="0" w:color="CCCCCC"/>
              <w:bottom w:val="single" w:sz="18" w:space="0" w:color="CCCCCC"/>
              <w:right w:val="single" w:sz="18" w:space="0" w:color="CCCCCC"/>
            </w:tcBorders>
          </w:tcPr>
          <w:p w14:paraId="2EBB22D0" w14:textId="77777777" w:rsidR="00B0389C" w:rsidRDefault="00767221">
            <w:pPr>
              <w:pStyle w:val="TableParagraph"/>
              <w:spacing w:before="47"/>
              <w:ind w:left="57"/>
              <w:rPr>
                <w:rFonts w:ascii="Courier New"/>
                <w:sz w:val="14"/>
              </w:rPr>
            </w:pPr>
            <w:r>
              <w:rPr>
                <w:rFonts w:ascii="Courier New"/>
                <w:spacing w:val="-2"/>
                <w:sz w:val="14"/>
              </w:rPr>
              <w:t>WorkflowVersion</w:t>
            </w:r>
          </w:p>
        </w:tc>
        <w:tc>
          <w:tcPr>
            <w:tcW w:w="1776" w:type="dxa"/>
            <w:tcBorders>
              <w:top w:val="single" w:sz="18" w:space="0" w:color="CCCCCC"/>
              <w:left w:val="single" w:sz="18" w:space="0" w:color="CCCCCC"/>
              <w:bottom w:val="single" w:sz="18" w:space="0" w:color="CCCCCC"/>
              <w:right w:val="single" w:sz="18" w:space="0" w:color="CCCCCC"/>
            </w:tcBorders>
          </w:tcPr>
          <w:p w14:paraId="5C336027" w14:textId="77777777" w:rsidR="00B0389C" w:rsidRDefault="00767221">
            <w:pPr>
              <w:pStyle w:val="TableParagraph"/>
              <w:spacing w:before="47"/>
              <w:ind w:left="57"/>
              <w:rPr>
                <w:rFonts w:ascii="Courier New"/>
                <w:sz w:val="14"/>
              </w:rPr>
            </w:pPr>
            <w:r>
              <w:rPr>
                <w:rFonts w:ascii="Courier New"/>
                <w:spacing w:val="-2"/>
                <w:sz w:val="14"/>
              </w:rPr>
              <w:t>workflowId</w:t>
            </w:r>
          </w:p>
        </w:tc>
        <w:tc>
          <w:tcPr>
            <w:tcW w:w="1776" w:type="dxa"/>
            <w:tcBorders>
              <w:top w:val="single" w:sz="18" w:space="0" w:color="CCCCCC"/>
              <w:left w:val="single" w:sz="18" w:space="0" w:color="CCCCCC"/>
              <w:bottom w:val="single" w:sz="18" w:space="0" w:color="CCCCCC"/>
              <w:right w:val="single" w:sz="18" w:space="0" w:color="CCCCCC"/>
            </w:tcBorders>
          </w:tcPr>
          <w:p w14:paraId="39FC8E4C" w14:textId="77777777" w:rsidR="00B0389C" w:rsidRDefault="00767221">
            <w:pPr>
              <w:pStyle w:val="TableParagraph"/>
              <w:ind w:left="56"/>
              <w:rPr>
                <w:sz w:val="14"/>
              </w:rPr>
            </w:pPr>
            <w:r>
              <w:rPr>
                <w:sz w:val="14"/>
              </w:rPr>
              <w:t xml:space="preserve">1 : </w:t>
            </w:r>
            <w:r>
              <w:rPr>
                <w:spacing w:val="-10"/>
                <w:sz w:val="14"/>
              </w:rPr>
              <w:t>N</w:t>
            </w:r>
          </w:p>
        </w:tc>
        <w:tc>
          <w:tcPr>
            <w:tcW w:w="2783" w:type="dxa"/>
            <w:tcBorders>
              <w:top w:val="single" w:sz="18" w:space="0" w:color="CCCCCC"/>
              <w:left w:val="single" w:sz="18" w:space="0" w:color="CCCCCC"/>
              <w:bottom w:val="single" w:sz="18" w:space="0" w:color="CCCCCC"/>
            </w:tcBorders>
          </w:tcPr>
          <w:p w14:paraId="28EBDEC4" w14:textId="77777777" w:rsidR="00B0389C" w:rsidRDefault="00767221">
            <w:pPr>
              <w:pStyle w:val="TableParagraph"/>
              <w:ind w:left="56"/>
              <w:rPr>
                <w:sz w:val="14"/>
              </w:rPr>
            </w:pPr>
            <w:r>
              <w:rPr>
                <w:spacing w:val="-2"/>
                <w:sz w:val="14"/>
              </w:rPr>
              <w:t>Cascade</w:t>
            </w:r>
          </w:p>
        </w:tc>
      </w:tr>
      <w:tr w:rsidR="00B0389C" w14:paraId="42D4D602" w14:textId="77777777">
        <w:trPr>
          <w:trHeight w:val="455"/>
        </w:trPr>
        <w:tc>
          <w:tcPr>
            <w:tcW w:w="1796" w:type="dxa"/>
            <w:tcBorders>
              <w:top w:val="single" w:sz="18" w:space="0" w:color="CCCCCC"/>
              <w:bottom w:val="single" w:sz="18" w:space="0" w:color="CCCCCC"/>
              <w:right w:val="single" w:sz="18" w:space="0" w:color="CCCCCC"/>
            </w:tcBorders>
          </w:tcPr>
          <w:p w14:paraId="1F6EEEA9" w14:textId="77777777" w:rsidR="00B0389C" w:rsidRDefault="00767221">
            <w:pPr>
              <w:pStyle w:val="TableParagraph"/>
              <w:spacing w:before="47"/>
              <w:rPr>
                <w:rFonts w:ascii="Courier New"/>
                <w:sz w:val="14"/>
              </w:rPr>
            </w:pPr>
            <w:r>
              <w:rPr>
                <w:rFonts w:ascii="Courier New"/>
                <w:spacing w:val="-2"/>
                <w:sz w:val="14"/>
              </w:rPr>
              <w:t>Workflow</w:t>
            </w:r>
          </w:p>
        </w:tc>
        <w:tc>
          <w:tcPr>
            <w:tcW w:w="1776" w:type="dxa"/>
            <w:tcBorders>
              <w:top w:val="single" w:sz="18" w:space="0" w:color="CCCCCC"/>
              <w:left w:val="single" w:sz="18" w:space="0" w:color="CCCCCC"/>
              <w:bottom w:val="single" w:sz="18" w:space="0" w:color="CCCCCC"/>
              <w:right w:val="single" w:sz="18" w:space="0" w:color="CCCCCC"/>
            </w:tcBorders>
          </w:tcPr>
          <w:p w14:paraId="7DC68376" w14:textId="77777777" w:rsidR="00B0389C" w:rsidRDefault="00767221">
            <w:pPr>
              <w:pStyle w:val="TableParagraph"/>
              <w:spacing w:before="47"/>
              <w:ind w:left="57"/>
              <w:rPr>
                <w:rFonts w:ascii="Courier New"/>
                <w:sz w:val="14"/>
              </w:rPr>
            </w:pPr>
            <w:r>
              <w:rPr>
                <w:rFonts w:ascii="Courier New"/>
                <w:spacing w:val="-2"/>
                <w:sz w:val="14"/>
              </w:rPr>
              <w:t>Schedule</w:t>
            </w:r>
          </w:p>
        </w:tc>
        <w:tc>
          <w:tcPr>
            <w:tcW w:w="1776" w:type="dxa"/>
            <w:tcBorders>
              <w:top w:val="single" w:sz="18" w:space="0" w:color="CCCCCC"/>
              <w:left w:val="single" w:sz="18" w:space="0" w:color="CCCCCC"/>
              <w:bottom w:val="single" w:sz="18" w:space="0" w:color="CCCCCC"/>
              <w:right w:val="single" w:sz="18" w:space="0" w:color="CCCCCC"/>
            </w:tcBorders>
          </w:tcPr>
          <w:p w14:paraId="43AE3D4E" w14:textId="77777777" w:rsidR="00B0389C" w:rsidRDefault="00767221">
            <w:pPr>
              <w:pStyle w:val="TableParagraph"/>
              <w:spacing w:before="47"/>
              <w:ind w:left="57"/>
              <w:rPr>
                <w:rFonts w:ascii="Courier New"/>
                <w:sz w:val="14"/>
              </w:rPr>
            </w:pPr>
            <w:r>
              <w:rPr>
                <w:rFonts w:ascii="Courier New"/>
                <w:spacing w:val="-2"/>
                <w:sz w:val="14"/>
              </w:rPr>
              <w:t>workflowId</w:t>
            </w:r>
          </w:p>
        </w:tc>
        <w:tc>
          <w:tcPr>
            <w:tcW w:w="1776" w:type="dxa"/>
            <w:tcBorders>
              <w:top w:val="single" w:sz="18" w:space="0" w:color="CCCCCC"/>
              <w:left w:val="single" w:sz="18" w:space="0" w:color="CCCCCC"/>
              <w:bottom w:val="single" w:sz="18" w:space="0" w:color="CCCCCC"/>
              <w:right w:val="single" w:sz="18" w:space="0" w:color="CCCCCC"/>
            </w:tcBorders>
          </w:tcPr>
          <w:p w14:paraId="0E72A17F" w14:textId="77777777" w:rsidR="00B0389C" w:rsidRDefault="00767221">
            <w:pPr>
              <w:pStyle w:val="TableParagraph"/>
              <w:ind w:left="56"/>
              <w:rPr>
                <w:sz w:val="14"/>
              </w:rPr>
            </w:pPr>
            <w:r>
              <w:rPr>
                <w:sz w:val="14"/>
              </w:rPr>
              <w:t xml:space="preserve">1 : </w:t>
            </w:r>
            <w:r>
              <w:rPr>
                <w:spacing w:val="-10"/>
                <w:sz w:val="14"/>
              </w:rPr>
              <w:t>1</w:t>
            </w:r>
          </w:p>
        </w:tc>
        <w:tc>
          <w:tcPr>
            <w:tcW w:w="2783" w:type="dxa"/>
            <w:tcBorders>
              <w:top w:val="single" w:sz="18" w:space="0" w:color="CCCCCC"/>
              <w:left w:val="single" w:sz="18" w:space="0" w:color="CCCCCC"/>
              <w:bottom w:val="single" w:sz="18" w:space="0" w:color="CCCCCC"/>
            </w:tcBorders>
          </w:tcPr>
          <w:p w14:paraId="5EAA358A" w14:textId="77777777" w:rsidR="00B0389C" w:rsidRDefault="00767221">
            <w:pPr>
              <w:pStyle w:val="TableParagraph"/>
              <w:ind w:left="56"/>
              <w:rPr>
                <w:sz w:val="14"/>
              </w:rPr>
            </w:pPr>
            <w:r>
              <w:rPr>
                <w:spacing w:val="-2"/>
                <w:sz w:val="14"/>
              </w:rPr>
              <w:t>Cascade</w:t>
            </w:r>
          </w:p>
        </w:tc>
      </w:tr>
      <w:tr w:rsidR="00B0389C" w14:paraId="16AEA362" w14:textId="77777777">
        <w:trPr>
          <w:trHeight w:val="455"/>
        </w:trPr>
        <w:tc>
          <w:tcPr>
            <w:tcW w:w="1796" w:type="dxa"/>
            <w:tcBorders>
              <w:top w:val="single" w:sz="18" w:space="0" w:color="CCCCCC"/>
              <w:bottom w:val="single" w:sz="18" w:space="0" w:color="CCCCCC"/>
              <w:right w:val="single" w:sz="18" w:space="0" w:color="CCCCCC"/>
            </w:tcBorders>
          </w:tcPr>
          <w:p w14:paraId="7A22F39F" w14:textId="77777777" w:rsidR="00B0389C" w:rsidRDefault="00767221">
            <w:pPr>
              <w:pStyle w:val="TableParagraph"/>
              <w:spacing w:before="47"/>
              <w:rPr>
                <w:rFonts w:ascii="Courier New"/>
                <w:sz w:val="14"/>
              </w:rPr>
            </w:pPr>
            <w:r>
              <w:rPr>
                <w:rFonts w:ascii="Courier New"/>
                <w:spacing w:val="-2"/>
                <w:sz w:val="14"/>
              </w:rPr>
              <w:t>Workflow</w:t>
            </w:r>
          </w:p>
        </w:tc>
        <w:tc>
          <w:tcPr>
            <w:tcW w:w="1776" w:type="dxa"/>
            <w:tcBorders>
              <w:top w:val="single" w:sz="18" w:space="0" w:color="CCCCCC"/>
              <w:left w:val="single" w:sz="18" w:space="0" w:color="CCCCCC"/>
              <w:bottom w:val="single" w:sz="18" w:space="0" w:color="CCCCCC"/>
              <w:right w:val="single" w:sz="18" w:space="0" w:color="CCCCCC"/>
            </w:tcBorders>
          </w:tcPr>
          <w:p w14:paraId="29E9265B" w14:textId="77777777" w:rsidR="00B0389C" w:rsidRDefault="00767221">
            <w:pPr>
              <w:pStyle w:val="TableParagraph"/>
              <w:spacing w:before="47"/>
              <w:ind w:left="57"/>
              <w:rPr>
                <w:rFonts w:ascii="Courier New"/>
                <w:sz w:val="14"/>
              </w:rPr>
            </w:pPr>
            <w:r>
              <w:rPr>
                <w:rFonts w:ascii="Courier New"/>
                <w:spacing w:val="-2"/>
                <w:sz w:val="14"/>
              </w:rPr>
              <w:t>AuditLog</w:t>
            </w:r>
          </w:p>
        </w:tc>
        <w:tc>
          <w:tcPr>
            <w:tcW w:w="1776" w:type="dxa"/>
            <w:tcBorders>
              <w:top w:val="single" w:sz="18" w:space="0" w:color="CCCCCC"/>
              <w:left w:val="single" w:sz="18" w:space="0" w:color="CCCCCC"/>
              <w:bottom w:val="single" w:sz="18" w:space="0" w:color="CCCCCC"/>
              <w:right w:val="single" w:sz="18" w:space="0" w:color="CCCCCC"/>
            </w:tcBorders>
          </w:tcPr>
          <w:p w14:paraId="707133D1" w14:textId="77777777" w:rsidR="00B0389C" w:rsidRDefault="00767221">
            <w:pPr>
              <w:pStyle w:val="TableParagraph"/>
              <w:spacing w:before="47"/>
              <w:ind w:left="57"/>
              <w:rPr>
                <w:rFonts w:ascii="Courier New"/>
                <w:sz w:val="14"/>
              </w:rPr>
            </w:pPr>
            <w:r>
              <w:rPr>
                <w:rFonts w:ascii="Courier New"/>
                <w:spacing w:val="-2"/>
                <w:sz w:val="14"/>
              </w:rPr>
              <w:t>workflowId</w:t>
            </w:r>
          </w:p>
        </w:tc>
        <w:tc>
          <w:tcPr>
            <w:tcW w:w="1776" w:type="dxa"/>
            <w:tcBorders>
              <w:top w:val="single" w:sz="18" w:space="0" w:color="CCCCCC"/>
              <w:left w:val="single" w:sz="18" w:space="0" w:color="CCCCCC"/>
              <w:bottom w:val="single" w:sz="18" w:space="0" w:color="CCCCCC"/>
              <w:right w:val="single" w:sz="18" w:space="0" w:color="CCCCCC"/>
            </w:tcBorders>
          </w:tcPr>
          <w:p w14:paraId="41DDD30F" w14:textId="77777777" w:rsidR="00B0389C" w:rsidRDefault="00767221">
            <w:pPr>
              <w:pStyle w:val="TableParagraph"/>
              <w:ind w:left="56"/>
              <w:rPr>
                <w:sz w:val="14"/>
              </w:rPr>
            </w:pPr>
            <w:r>
              <w:rPr>
                <w:sz w:val="14"/>
              </w:rPr>
              <w:t xml:space="preserve">1 : </w:t>
            </w:r>
            <w:r>
              <w:rPr>
                <w:spacing w:val="-10"/>
                <w:sz w:val="14"/>
              </w:rPr>
              <w:t>N</w:t>
            </w:r>
          </w:p>
        </w:tc>
        <w:tc>
          <w:tcPr>
            <w:tcW w:w="2783" w:type="dxa"/>
            <w:tcBorders>
              <w:top w:val="single" w:sz="18" w:space="0" w:color="CCCCCC"/>
              <w:left w:val="single" w:sz="18" w:space="0" w:color="CCCCCC"/>
              <w:bottom w:val="single" w:sz="18" w:space="0" w:color="CCCCCC"/>
            </w:tcBorders>
          </w:tcPr>
          <w:p w14:paraId="75F6C348" w14:textId="77777777" w:rsidR="00B0389C" w:rsidRDefault="00767221">
            <w:pPr>
              <w:pStyle w:val="TableParagraph"/>
              <w:ind w:left="56"/>
              <w:rPr>
                <w:sz w:val="14"/>
              </w:rPr>
            </w:pPr>
            <w:r>
              <w:rPr>
                <w:sz w:val="14"/>
              </w:rPr>
              <w:t xml:space="preserve">Set </w:t>
            </w:r>
            <w:r>
              <w:rPr>
                <w:spacing w:val="-4"/>
                <w:sz w:val="14"/>
              </w:rPr>
              <w:t>Null</w:t>
            </w:r>
          </w:p>
        </w:tc>
      </w:tr>
      <w:tr w:rsidR="00B0389C" w14:paraId="76C45436" w14:textId="77777777">
        <w:trPr>
          <w:trHeight w:val="455"/>
        </w:trPr>
        <w:tc>
          <w:tcPr>
            <w:tcW w:w="1796" w:type="dxa"/>
            <w:tcBorders>
              <w:top w:val="single" w:sz="18" w:space="0" w:color="CCCCCC"/>
              <w:bottom w:val="single" w:sz="18" w:space="0" w:color="CCCCCC"/>
              <w:right w:val="single" w:sz="18" w:space="0" w:color="CCCCCC"/>
            </w:tcBorders>
          </w:tcPr>
          <w:p w14:paraId="44BEB4C0" w14:textId="77777777" w:rsidR="00B0389C" w:rsidRDefault="00767221">
            <w:pPr>
              <w:pStyle w:val="TableParagraph"/>
              <w:spacing w:before="47"/>
              <w:rPr>
                <w:rFonts w:ascii="Courier New"/>
                <w:sz w:val="14"/>
              </w:rPr>
            </w:pPr>
            <w:r>
              <w:rPr>
                <w:rFonts w:ascii="Courier New"/>
                <w:spacing w:val="-4"/>
                <w:sz w:val="14"/>
              </w:rPr>
              <w:t>Team</w:t>
            </w:r>
          </w:p>
        </w:tc>
        <w:tc>
          <w:tcPr>
            <w:tcW w:w="1776" w:type="dxa"/>
            <w:tcBorders>
              <w:top w:val="single" w:sz="18" w:space="0" w:color="CCCCCC"/>
              <w:left w:val="single" w:sz="18" w:space="0" w:color="CCCCCC"/>
              <w:bottom w:val="single" w:sz="18" w:space="0" w:color="CCCCCC"/>
              <w:right w:val="single" w:sz="18" w:space="0" w:color="CCCCCC"/>
            </w:tcBorders>
          </w:tcPr>
          <w:p w14:paraId="632914E5" w14:textId="77777777" w:rsidR="00B0389C" w:rsidRDefault="00767221">
            <w:pPr>
              <w:pStyle w:val="TableParagraph"/>
              <w:spacing w:before="47"/>
              <w:ind w:left="57"/>
              <w:rPr>
                <w:rFonts w:ascii="Courier New"/>
                <w:sz w:val="14"/>
              </w:rPr>
            </w:pPr>
            <w:r>
              <w:rPr>
                <w:rFonts w:ascii="Courier New"/>
                <w:spacing w:val="-2"/>
                <w:sz w:val="14"/>
              </w:rPr>
              <w:t>Workflow</w:t>
            </w:r>
          </w:p>
        </w:tc>
        <w:tc>
          <w:tcPr>
            <w:tcW w:w="1776" w:type="dxa"/>
            <w:tcBorders>
              <w:top w:val="single" w:sz="18" w:space="0" w:color="CCCCCC"/>
              <w:left w:val="single" w:sz="18" w:space="0" w:color="CCCCCC"/>
              <w:bottom w:val="single" w:sz="18" w:space="0" w:color="CCCCCC"/>
              <w:right w:val="single" w:sz="18" w:space="0" w:color="CCCCCC"/>
            </w:tcBorders>
          </w:tcPr>
          <w:p w14:paraId="3A138BA7" w14:textId="77777777" w:rsidR="00B0389C" w:rsidRDefault="00767221">
            <w:pPr>
              <w:pStyle w:val="TableParagraph"/>
              <w:spacing w:before="47"/>
              <w:ind w:left="57"/>
              <w:rPr>
                <w:rFonts w:ascii="Courier New"/>
                <w:sz w:val="14"/>
              </w:rPr>
            </w:pPr>
            <w:r>
              <w:rPr>
                <w:rFonts w:ascii="Courier New"/>
                <w:spacing w:val="-2"/>
                <w:sz w:val="14"/>
              </w:rPr>
              <w:t>teamId</w:t>
            </w:r>
          </w:p>
        </w:tc>
        <w:tc>
          <w:tcPr>
            <w:tcW w:w="1776" w:type="dxa"/>
            <w:tcBorders>
              <w:top w:val="single" w:sz="18" w:space="0" w:color="CCCCCC"/>
              <w:left w:val="single" w:sz="18" w:space="0" w:color="CCCCCC"/>
              <w:bottom w:val="single" w:sz="18" w:space="0" w:color="CCCCCC"/>
              <w:right w:val="single" w:sz="18" w:space="0" w:color="CCCCCC"/>
            </w:tcBorders>
          </w:tcPr>
          <w:p w14:paraId="1AE1662E" w14:textId="77777777" w:rsidR="00B0389C" w:rsidRDefault="00767221">
            <w:pPr>
              <w:pStyle w:val="TableParagraph"/>
              <w:ind w:left="56"/>
              <w:rPr>
                <w:sz w:val="14"/>
              </w:rPr>
            </w:pPr>
            <w:r>
              <w:rPr>
                <w:sz w:val="14"/>
              </w:rPr>
              <w:t xml:space="preserve">1 : </w:t>
            </w:r>
            <w:r>
              <w:rPr>
                <w:spacing w:val="-10"/>
                <w:sz w:val="14"/>
              </w:rPr>
              <w:t>N</w:t>
            </w:r>
          </w:p>
        </w:tc>
        <w:tc>
          <w:tcPr>
            <w:tcW w:w="2783" w:type="dxa"/>
            <w:tcBorders>
              <w:top w:val="single" w:sz="18" w:space="0" w:color="CCCCCC"/>
              <w:left w:val="single" w:sz="18" w:space="0" w:color="CCCCCC"/>
              <w:bottom w:val="single" w:sz="18" w:space="0" w:color="CCCCCC"/>
            </w:tcBorders>
          </w:tcPr>
          <w:p w14:paraId="5419A463" w14:textId="77777777" w:rsidR="00B0389C" w:rsidRDefault="00767221">
            <w:pPr>
              <w:pStyle w:val="TableParagraph"/>
              <w:ind w:left="56"/>
              <w:rPr>
                <w:sz w:val="14"/>
              </w:rPr>
            </w:pPr>
            <w:r>
              <w:rPr>
                <w:sz w:val="14"/>
              </w:rPr>
              <w:t xml:space="preserve">Set </w:t>
            </w:r>
            <w:r>
              <w:rPr>
                <w:spacing w:val="-4"/>
                <w:sz w:val="14"/>
              </w:rPr>
              <w:t>Null</w:t>
            </w:r>
          </w:p>
        </w:tc>
      </w:tr>
      <w:tr w:rsidR="00B0389C" w14:paraId="6F7C408E" w14:textId="77777777">
        <w:trPr>
          <w:trHeight w:val="455"/>
        </w:trPr>
        <w:tc>
          <w:tcPr>
            <w:tcW w:w="1796" w:type="dxa"/>
            <w:tcBorders>
              <w:top w:val="single" w:sz="18" w:space="0" w:color="CCCCCC"/>
              <w:bottom w:val="single" w:sz="18" w:space="0" w:color="CCCCCC"/>
              <w:right w:val="single" w:sz="18" w:space="0" w:color="CCCCCC"/>
            </w:tcBorders>
          </w:tcPr>
          <w:p w14:paraId="64DF8B2F" w14:textId="77777777" w:rsidR="00B0389C" w:rsidRDefault="00767221">
            <w:pPr>
              <w:pStyle w:val="TableParagraph"/>
              <w:spacing w:before="47"/>
              <w:rPr>
                <w:rFonts w:ascii="Courier New"/>
                <w:sz w:val="14"/>
              </w:rPr>
            </w:pPr>
            <w:r>
              <w:rPr>
                <w:rFonts w:ascii="Courier New"/>
                <w:spacing w:val="-4"/>
                <w:sz w:val="14"/>
              </w:rPr>
              <w:t>Team</w:t>
            </w:r>
          </w:p>
        </w:tc>
        <w:tc>
          <w:tcPr>
            <w:tcW w:w="1776" w:type="dxa"/>
            <w:tcBorders>
              <w:top w:val="single" w:sz="18" w:space="0" w:color="CCCCCC"/>
              <w:left w:val="single" w:sz="18" w:space="0" w:color="CCCCCC"/>
              <w:bottom w:val="single" w:sz="18" w:space="0" w:color="CCCCCC"/>
              <w:right w:val="single" w:sz="18" w:space="0" w:color="CCCCCC"/>
            </w:tcBorders>
          </w:tcPr>
          <w:p w14:paraId="6EEB75BE" w14:textId="77777777" w:rsidR="00B0389C" w:rsidRDefault="00767221">
            <w:pPr>
              <w:pStyle w:val="TableParagraph"/>
              <w:spacing w:before="47"/>
              <w:ind w:left="57"/>
              <w:rPr>
                <w:rFonts w:ascii="Courier New"/>
                <w:sz w:val="14"/>
              </w:rPr>
            </w:pPr>
            <w:r>
              <w:rPr>
                <w:rFonts w:ascii="Courier New"/>
                <w:spacing w:val="-2"/>
                <w:sz w:val="14"/>
              </w:rPr>
              <w:t>Invitation</w:t>
            </w:r>
          </w:p>
        </w:tc>
        <w:tc>
          <w:tcPr>
            <w:tcW w:w="1776" w:type="dxa"/>
            <w:tcBorders>
              <w:top w:val="single" w:sz="18" w:space="0" w:color="CCCCCC"/>
              <w:left w:val="single" w:sz="18" w:space="0" w:color="CCCCCC"/>
              <w:bottom w:val="single" w:sz="18" w:space="0" w:color="CCCCCC"/>
              <w:right w:val="single" w:sz="18" w:space="0" w:color="CCCCCC"/>
            </w:tcBorders>
          </w:tcPr>
          <w:p w14:paraId="5A10FAE6" w14:textId="77777777" w:rsidR="00B0389C" w:rsidRDefault="00767221">
            <w:pPr>
              <w:pStyle w:val="TableParagraph"/>
              <w:spacing w:before="47"/>
              <w:ind w:left="57"/>
              <w:rPr>
                <w:rFonts w:ascii="Courier New"/>
                <w:sz w:val="14"/>
              </w:rPr>
            </w:pPr>
            <w:r>
              <w:rPr>
                <w:rFonts w:ascii="Courier New"/>
                <w:spacing w:val="-2"/>
                <w:sz w:val="14"/>
              </w:rPr>
              <w:t>teamId</w:t>
            </w:r>
          </w:p>
        </w:tc>
        <w:tc>
          <w:tcPr>
            <w:tcW w:w="1776" w:type="dxa"/>
            <w:tcBorders>
              <w:top w:val="single" w:sz="18" w:space="0" w:color="CCCCCC"/>
              <w:left w:val="single" w:sz="18" w:space="0" w:color="CCCCCC"/>
              <w:bottom w:val="single" w:sz="18" w:space="0" w:color="CCCCCC"/>
              <w:right w:val="single" w:sz="18" w:space="0" w:color="CCCCCC"/>
            </w:tcBorders>
          </w:tcPr>
          <w:p w14:paraId="58763394" w14:textId="77777777" w:rsidR="00B0389C" w:rsidRDefault="00767221">
            <w:pPr>
              <w:pStyle w:val="TableParagraph"/>
              <w:ind w:left="56"/>
              <w:rPr>
                <w:sz w:val="14"/>
              </w:rPr>
            </w:pPr>
            <w:r>
              <w:rPr>
                <w:sz w:val="14"/>
              </w:rPr>
              <w:t xml:space="preserve">1 : </w:t>
            </w:r>
            <w:r>
              <w:rPr>
                <w:spacing w:val="-10"/>
                <w:sz w:val="14"/>
              </w:rPr>
              <w:t>N</w:t>
            </w:r>
          </w:p>
        </w:tc>
        <w:tc>
          <w:tcPr>
            <w:tcW w:w="2783" w:type="dxa"/>
            <w:tcBorders>
              <w:top w:val="single" w:sz="18" w:space="0" w:color="CCCCCC"/>
              <w:left w:val="single" w:sz="18" w:space="0" w:color="CCCCCC"/>
              <w:bottom w:val="single" w:sz="18" w:space="0" w:color="CCCCCC"/>
            </w:tcBorders>
          </w:tcPr>
          <w:p w14:paraId="49A58F6E" w14:textId="77777777" w:rsidR="00B0389C" w:rsidRDefault="00767221">
            <w:pPr>
              <w:pStyle w:val="TableParagraph"/>
              <w:ind w:left="56"/>
              <w:rPr>
                <w:sz w:val="14"/>
              </w:rPr>
            </w:pPr>
            <w:r>
              <w:rPr>
                <w:spacing w:val="-2"/>
                <w:sz w:val="14"/>
              </w:rPr>
              <w:t>Cascade</w:t>
            </w:r>
          </w:p>
        </w:tc>
      </w:tr>
      <w:tr w:rsidR="00B0389C" w14:paraId="0FDA8EDC" w14:textId="77777777">
        <w:trPr>
          <w:trHeight w:val="327"/>
        </w:trPr>
        <w:tc>
          <w:tcPr>
            <w:tcW w:w="9907" w:type="dxa"/>
            <w:gridSpan w:val="5"/>
            <w:tcBorders>
              <w:top w:val="single" w:sz="18" w:space="0" w:color="CCCCCC"/>
              <w:bottom w:val="nil"/>
            </w:tcBorders>
          </w:tcPr>
          <w:p w14:paraId="0CC58060" w14:textId="77777777" w:rsidR="00B0389C" w:rsidRDefault="00B0389C">
            <w:pPr>
              <w:pStyle w:val="TableParagraph"/>
              <w:spacing w:before="0"/>
              <w:ind w:left="0"/>
              <w:rPr>
                <w:sz w:val="16"/>
              </w:rPr>
            </w:pPr>
          </w:p>
        </w:tc>
      </w:tr>
    </w:tbl>
    <w:p w14:paraId="4EA7594D" w14:textId="77777777" w:rsidR="00B0389C" w:rsidRDefault="00B0389C">
      <w:pPr>
        <w:pStyle w:val="TableParagraph"/>
        <w:rPr>
          <w:sz w:val="16"/>
        </w:rPr>
        <w:sectPr w:rsidR="00B0389C">
          <w:pgSz w:w="11910" w:h="16840"/>
          <w:pgMar w:top="1040" w:right="850" w:bottom="940" w:left="850" w:header="502" w:footer="740" w:gutter="0"/>
          <w:cols w:space="720"/>
        </w:sectPr>
      </w:pPr>
    </w:p>
    <w:p w14:paraId="0519AE7A" w14:textId="77777777" w:rsidR="00B0389C" w:rsidRDefault="00B0389C">
      <w:pPr>
        <w:pStyle w:val="BodyText"/>
        <w:spacing w:before="110"/>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796"/>
        <w:gridCol w:w="1776"/>
        <w:gridCol w:w="1776"/>
        <w:gridCol w:w="1776"/>
        <w:gridCol w:w="2783"/>
      </w:tblGrid>
      <w:tr w:rsidR="00B0389C" w14:paraId="7C5F7F3D" w14:textId="77777777">
        <w:trPr>
          <w:trHeight w:val="477"/>
        </w:trPr>
        <w:tc>
          <w:tcPr>
            <w:tcW w:w="1796" w:type="dxa"/>
            <w:tcBorders>
              <w:top w:val="nil"/>
              <w:bottom w:val="single" w:sz="18" w:space="0" w:color="CCCCCC"/>
              <w:right w:val="single" w:sz="18" w:space="0" w:color="CCCCCC"/>
            </w:tcBorders>
          </w:tcPr>
          <w:p w14:paraId="45472715" w14:textId="77777777" w:rsidR="00B0389C" w:rsidRDefault="00767221">
            <w:pPr>
              <w:pStyle w:val="TableParagraph"/>
              <w:spacing w:before="69"/>
              <w:rPr>
                <w:rFonts w:ascii="Courier New"/>
                <w:sz w:val="14"/>
              </w:rPr>
            </w:pPr>
            <w:r>
              <w:rPr>
                <w:rFonts w:ascii="Courier New"/>
                <w:spacing w:val="-4"/>
                <w:sz w:val="14"/>
              </w:rPr>
              <w:t>Team</w:t>
            </w:r>
          </w:p>
        </w:tc>
        <w:tc>
          <w:tcPr>
            <w:tcW w:w="1776" w:type="dxa"/>
            <w:tcBorders>
              <w:top w:val="nil"/>
              <w:left w:val="single" w:sz="18" w:space="0" w:color="CCCCCC"/>
              <w:bottom w:val="single" w:sz="18" w:space="0" w:color="CCCCCC"/>
              <w:right w:val="single" w:sz="18" w:space="0" w:color="CCCCCC"/>
            </w:tcBorders>
          </w:tcPr>
          <w:p w14:paraId="55B32346" w14:textId="77777777" w:rsidR="00B0389C" w:rsidRDefault="00767221">
            <w:pPr>
              <w:pStyle w:val="TableParagraph"/>
              <w:spacing w:before="69"/>
              <w:ind w:left="57"/>
              <w:rPr>
                <w:rFonts w:ascii="Courier New"/>
                <w:sz w:val="14"/>
              </w:rPr>
            </w:pPr>
            <w:r>
              <w:rPr>
                <w:rFonts w:ascii="Courier New"/>
                <w:spacing w:val="-2"/>
                <w:sz w:val="14"/>
              </w:rPr>
              <w:t>TeamMember</w:t>
            </w:r>
          </w:p>
        </w:tc>
        <w:tc>
          <w:tcPr>
            <w:tcW w:w="1776" w:type="dxa"/>
            <w:tcBorders>
              <w:top w:val="nil"/>
              <w:left w:val="single" w:sz="18" w:space="0" w:color="CCCCCC"/>
              <w:bottom w:val="single" w:sz="18" w:space="0" w:color="CCCCCC"/>
              <w:right w:val="single" w:sz="18" w:space="0" w:color="CCCCCC"/>
            </w:tcBorders>
          </w:tcPr>
          <w:p w14:paraId="545D1BAE" w14:textId="77777777" w:rsidR="00B0389C" w:rsidRDefault="00767221">
            <w:pPr>
              <w:pStyle w:val="TableParagraph"/>
              <w:spacing w:before="69"/>
              <w:ind w:left="57"/>
              <w:rPr>
                <w:rFonts w:ascii="Courier New"/>
                <w:sz w:val="14"/>
              </w:rPr>
            </w:pPr>
            <w:r>
              <w:rPr>
                <w:rFonts w:ascii="Courier New"/>
                <w:spacing w:val="-2"/>
                <w:sz w:val="14"/>
              </w:rPr>
              <w:t>teamId</w:t>
            </w:r>
          </w:p>
        </w:tc>
        <w:tc>
          <w:tcPr>
            <w:tcW w:w="1776" w:type="dxa"/>
            <w:tcBorders>
              <w:top w:val="nil"/>
              <w:left w:val="single" w:sz="18" w:space="0" w:color="CCCCCC"/>
              <w:bottom w:val="single" w:sz="18" w:space="0" w:color="CCCCCC"/>
              <w:right w:val="single" w:sz="18" w:space="0" w:color="CCCCCC"/>
            </w:tcBorders>
          </w:tcPr>
          <w:p w14:paraId="12FBC798" w14:textId="77777777" w:rsidR="00B0389C" w:rsidRDefault="00767221">
            <w:pPr>
              <w:pStyle w:val="TableParagraph"/>
              <w:spacing w:before="55"/>
              <w:ind w:left="56"/>
              <w:rPr>
                <w:sz w:val="14"/>
              </w:rPr>
            </w:pPr>
            <w:r>
              <w:rPr>
                <w:sz w:val="14"/>
              </w:rPr>
              <w:t xml:space="preserve">1 : </w:t>
            </w:r>
            <w:r>
              <w:rPr>
                <w:spacing w:val="-10"/>
                <w:sz w:val="14"/>
              </w:rPr>
              <w:t>N</w:t>
            </w:r>
          </w:p>
        </w:tc>
        <w:tc>
          <w:tcPr>
            <w:tcW w:w="2783" w:type="dxa"/>
            <w:tcBorders>
              <w:top w:val="nil"/>
              <w:left w:val="single" w:sz="18" w:space="0" w:color="CCCCCC"/>
              <w:bottom w:val="single" w:sz="18" w:space="0" w:color="CCCCCC"/>
            </w:tcBorders>
          </w:tcPr>
          <w:p w14:paraId="6024BC7A" w14:textId="77777777" w:rsidR="00B0389C" w:rsidRDefault="00767221">
            <w:pPr>
              <w:pStyle w:val="TableParagraph"/>
              <w:spacing w:before="55"/>
              <w:ind w:left="56"/>
              <w:rPr>
                <w:sz w:val="14"/>
              </w:rPr>
            </w:pPr>
            <w:r>
              <w:rPr>
                <w:spacing w:val="-2"/>
                <w:sz w:val="14"/>
              </w:rPr>
              <w:t>Cascade</w:t>
            </w:r>
          </w:p>
        </w:tc>
      </w:tr>
      <w:tr w:rsidR="00B0389C" w14:paraId="7101FC25" w14:textId="77777777">
        <w:trPr>
          <w:trHeight w:val="454"/>
        </w:trPr>
        <w:tc>
          <w:tcPr>
            <w:tcW w:w="1796" w:type="dxa"/>
            <w:tcBorders>
              <w:top w:val="single" w:sz="18" w:space="0" w:color="CCCCCC"/>
              <w:right w:val="single" w:sz="18" w:space="0" w:color="CCCCCC"/>
            </w:tcBorders>
          </w:tcPr>
          <w:p w14:paraId="76A14F14" w14:textId="77777777" w:rsidR="00B0389C" w:rsidRDefault="00767221">
            <w:pPr>
              <w:pStyle w:val="TableParagraph"/>
              <w:spacing w:before="47"/>
              <w:rPr>
                <w:rFonts w:ascii="Courier New"/>
                <w:sz w:val="14"/>
              </w:rPr>
            </w:pPr>
            <w:r>
              <w:rPr>
                <w:rFonts w:ascii="Courier New"/>
                <w:spacing w:val="-4"/>
                <w:sz w:val="14"/>
              </w:rPr>
              <w:t>Team</w:t>
            </w:r>
          </w:p>
        </w:tc>
        <w:tc>
          <w:tcPr>
            <w:tcW w:w="1776" w:type="dxa"/>
            <w:tcBorders>
              <w:top w:val="single" w:sz="18" w:space="0" w:color="CCCCCC"/>
              <w:left w:val="single" w:sz="18" w:space="0" w:color="CCCCCC"/>
              <w:right w:val="single" w:sz="18" w:space="0" w:color="CCCCCC"/>
            </w:tcBorders>
          </w:tcPr>
          <w:p w14:paraId="25639F4A" w14:textId="77777777" w:rsidR="00B0389C" w:rsidRDefault="00767221">
            <w:pPr>
              <w:pStyle w:val="TableParagraph"/>
              <w:spacing w:before="47"/>
              <w:ind w:left="57"/>
              <w:rPr>
                <w:rFonts w:ascii="Courier New"/>
                <w:sz w:val="14"/>
              </w:rPr>
            </w:pPr>
            <w:r>
              <w:rPr>
                <w:rFonts w:ascii="Courier New"/>
                <w:spacing w:val="-2"/>
                <w:sz w:val="14"/>
              </w:rPr>
              <w:t>WebhookEndpoint</w:t>
            </w:r>
          </w:p>
        </w:tc>
        <w:tc>
          <w:tcPr>
            <w:tcW w:w="1776" w:type="dxa"/>
            <w:tcBorders>
              <w:top w:val="single" w:sz="18" w:space="0" w:color="CCCCCC"/>
              <w:left w:val="single" w:sz="18" w:space="0" w:color="CCCCCC"/>
              <w:right w:val="single" w:sz="18" w:space="0" w:color="CCCCCC"/>
            </w:tcBorders>
          </w:tcPr>
          <w:p w14:paraId="79E29872" w14:textId="77777777" w:rsidR="00B0389C" w:rsidRDefault="00767221">
            <w:pPr>
              <w:pStyle w:val="TableParagraph"/>
              <w:spacing w:before="47"/>
              <w:ind w:left="57"/>
              <w:rPr>
                <w:rFonts w:ascii="Courier New"/>
                <w:sz w:val="14"/>
              </w:rPr>
            </w:pPr>
            <w:r>
              <w:rPr>
                <w:rFonts w:ascii="Courier New"/>
                <w:spacing w:val="-2"/>
                <w:sz w:val="14"/>
              </w:rPr>
              <w:t>teamId</w:t>
            </w:r>
          </w:p>
        </w:tc>
        <w:tc>
          <w:tcPr>
            <w:tcW w:w="1776" w:type="dxa"/>
            <w:tcBorders>
              <w:top w:val="single" w:sz="18" w:space="0" w:color="CCCCCC"/>
              <w:left w:val="single" w:sz="18" w:space="0" w:color="CCCCCC"/>
              <w:right w:val="single" w:sz="18" w:space="0" w:color="CCCCCC"/>
            </w:tcBorders>
          </w:tcPr>
          <w:p w14:paraId="04FF40F5" w14:textId="77777777" w:rsidR="00B0389C" w:rsidRDefault="00767221">
            <w:pPr>
              <w:pStyle w:val="TableParagraph"/>
              <w:ind w:left="56"/>
              <w:rPr>
                <w:sz w:val="14"/>
              </w:rPr>
            </w:pPr>
            <w:r>
              <w:rPr>
                <w:sz w:val="14"/>
              </w:rPr>
              <w:t xml:space="preserve">1 : </w:t>
            </w:r>
            <w:r>
              <w:rPr>
                <w:spacing w:val="-10"/>
                <w:sz w:val="14"/>
              </w:rPr>
              <w:t>N</w:t>
            </w:r>
          </w:p>
        </w:tc>
        <w:tc>
          <w:tcPr>
            <w:tcW w:w="2783" w:type="dxa"/>
            <w:tcBorders>
              <w:top w:val="single" w:sz="18" w:space="0" w:color="CCCCCC"/>
              <w:left w:val="single" w:sz="18" w:space="0" w:color="CCCCCC"/>
            </w:tcBorders>
          </w:tcPr>
          <w:p w14:paraId="4F6BAE13" w14:textId="77777777" w:rsidR="00B0389C" w:rsidRDefault="00767221">
            <w:pPr>
              <w:pStyle w:val="TableParagraph"/>
              <w:ind w:left="56"/>
              <w:rPr>
                <w:sz w:val="14"/>
              </w:rPr>
            </w:pPr>
            <w:r>
              <w:rPr>
                <w:spacing w:val="-2"/>
                <w:sz w:val="14"/>
              </w:rPr>
              <w:t>Cascade</w:t>
            </w:r>
          </w:p>
        </w:tc>
      </w:tr>
    </w:tbl>
    <w:p w14:paraId="74331132" w14:textId="77777777" w:rsidR="00B0389C" w:rsidRDefault="00767221">
      <w:pPr>
        <w:spacing w:before="73"/>
        <w:jc w:val="center"/>
        <w:rPr>
          <w:i/>
          <w:sz w:val="18"/>
        </w:rPr>
      </w:pPr>
      <w:r>
        <w:rPr>
          <w:i/>
          <w:sz w:val="18"/>
        </w:rPr>
        <w:t>Table</w:t>
      </w:r>
      <w:r>
        <w:rPr>
          <w:i/>
          <w:spacing w:val="-5"/>
          <w:sz w:val="18"/>
        </w:rPr>
        <w:t xml:space="preserve"> </w:t>
      </w:r>
      <w:r>
        <w:rPr>
          <w:i/>
          <w:sz w:val="18"/>
        </w:rPr>
        <w:t>7.22:</w:t>
      </w:r>
      <w:r>
        <w:rPr>
          <w:i/>
          <w:spacing w:val="-4"/>
          <w:sz w:val="18"/>
        </w:rPr>
        <w:t xml:space="preserve"> </w:t>
      </w:r>
      <w:r>
        <w:rPr>
          <w:i/>
          <w:sz w:val="18"/>
        </w:rPr>
        <w:t>Entity</w:t>
      </w:r>
      <w:r>
        <w:rPr>
          <w:i/>
          <w:spacing w:val="-4"/>
          <w:sz w:val="18"/>
        </w:rPr>
        <w:t xml:space="preserve"> </w:t>
      </w:r>
      <w:r>
        <w:rPr>
          <w:i/>
          <w:sz w:val="18"/>
        </w:rPr>
        <w:t>Relationship</w:t>
      </w:r>
      <w:r>
        <w:rPr>
          <w:i/>
          <w:spacing w:val="-4"/>
          <w:sz w:val="18"/>
        </w:rPr>
        <w:t xml:space="preserve"> </w:t>
      </w:r>
      <w:r>
        <w:rPr>
          <w:i/>
          <w:spacing w:val="-2"/>
          <w:sz w:val="18"/>
        </w:rPr>
        <w:t>Summary</w:t>
      </w:r>
    </w:p>
    <w:p w14:paraId="6627B1CF" w14:textId="77777777" w:rsidR="00B0389C" w:rsidRDefault="00B0389C">
      <w:pPr>
        <w:pStyle w:val="BodyText"/>
        <w:spacing w:before="178"/>
        <w:rPr>
          <w:i/>
          <w:sz w:val="18"/>
        </w:rPr>
      </w:pPr>
    </w:p>
    <w:p w14:paraId="1BDD3BC7" w14:textId="77777777" w:rsidR="00B0389C" w:rsidRDefault="00767221">
      <w:pPr>
        <w:pStyle w:val="Heading3"/>
        <w:numPr>
          <w:ilvl w:val="1"/>
          <w:numId w:val="20"/>
        </w:numPr>
        <w:tabs>
          <w:tab w:val="left" w:pos="750"/>
        </w:tabs>
      </w:pPr>
      <w:bookmarkStart w:id="59" w:name="_TOC_250058"/>
      <w:r>
        <w:t xml:space="preserve">Design </w:t>
      </w:r>
      <w:bookmarkEnd w:id="59"/>
      <w:r>
        <w:rPr>
          <w:spacing w:val="-2"/>
        </w:rPr>
        <w:t>Patterns</w:t>
      </w:r>
    </w:p>
    <w:p w14:paraId="114AF226" w14:textId="77777777" w:rsidR="00B0389C" w:rsidRDefault="00767221">
      <w:pPr>
        <w:pStyle w:val="BodyText"/>
        <w:spacing w:before="11"/>
        <w:rPr>
          <w:b/>
          <w:sz w:val="6"/>
        </w:rPr>
      </w:pPr>
      <w:r>
        <w:rPr>
          <w:b/>
          <w:noProof/>
          <w:sz w:val="6"/>
        </w:rPr>
        <mc:AlternateContent>
          <mc:Choice Requires="wps">
            <w:drawing>
              <wp:anchor distT="0" distB="0" distL="0" distR="0" simplePos="0" relativeHeight="487833088" behindDoc="1" locked="0" layoutInCell="1" allowOverlap="1" wp14:anchorId="4F780928" wp14:editId="4B0416C7">
                <wp:simplePos x="0" y="0"/>
                <wp:positionH relativeFrom="page">
                  <wp:posOffset>635000</wp:posOffset>
                </wp:positionH>
                <wp:positionV relativeFrom="paragraph">
                  <wp:posOffset>66087</wp:posOffset>
                </wp:positionV>
                <wp:extent cx="6290310" cy="1270"/>
                <wp:effectExtent l="0" t="0" r="0" b="0"/>
                <wp:wrapTopAndBottom/>
                <wp:docPr id="1636" name="Graphic 16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B23CF37" id="Graphic 1636" o:spid="_x0000_s1026" style="position:absolute;margin-left:50pt;margin-top:5.2pt;width:495.3pt;height:.1pt;z-index:-1548339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03385FC5" w14:textId="77777777" w:rsidR="00B0389C" w:rsidRDefault="00767221">
      <w:pPr>
        <w:pStyle w:val="BodyText"/>
        <w:spacing w:before="242"/>
        <w:ind w:left="630" w:firstLine="360"/>
      </w:pPr>
      <w:r>
        <w:t>The</w:t>
      </w:r>
      <w:r>
        <w:rPr>
          <w:spacing w:val="-2"/>
        </w:rPr>
        <w:t xml:space="preserve"> </w:t>
      </w:r>
      <w:r>
        <w:t>system</w:t>
      </w:r>
      <w:r>
        <w:rPr>
          <w:spacing w:val="-1"/>
        </w:rPr>
        <w:t xml:space="preserve"> </w:t>
      </w:r>
      <w:r>
        <w:t>employs</w:t>
      </w:r>
      <w:r>
        <w:rPr>
          <w:spacing w:val="-1"/>
        </w:rPr>
        <w:t xml:space="preserve"> </w:t>
      </w:r>
      <w:r>
        <w:t>several</w:t>
      </w:r>
      <w:r>
        <w:rPr>
          <w:spacing w:val="-2"/>
        </w:rPr>
        <w:t xml:space="preserve"> </w:t>
      </w:r>
      <w:r>
        <w:t>design</w:t>
      </w:r>
      <w:r>
        <w:rPr>
          <w:spacing w:val="-1"/>
        </w:rPr>
        <w:t xml:space="preserve"> </w:t>
      </w:r>
      <w:r>
        <w:t>patterns</w:t>
      </w:r>
      <w:r>
        <w:rPr>
          <w:spacing w:val="-1"/>
        </w:rPr>
        <w:t xml:space="preserve"> </w:t>
      </w:r>
      <w:r>
        <w:t>to</w:t>
      </w:r>
      <w:r>
        <w:rPr>
          <w:spacing w:val="-2"/>
        </w:rPr>
        <w:t xml:space="preserve"> </w:t>
      </w:r>
      <w:r>
        <w:t>ensure</w:t>
      </w:r>
      <w:r>
        <w:rPr>
          <w:spacing w:val="-1"/>
        </w:rPr>
        <w:t xml:space="preserve"> </w:t>
      </w:r>
      <w:r>
        <w:t>maintainability</w:t>
      </w:r>
      <w:r>
        <w:rPr>
          <w:spacing w:val="-1"/>
        </w:rPr>
        <w:t xml:space="preserve"> </w:t>
      </w:r>
      <w:r>
        <w:t>and</w:t>
      </w:r>
      <w:r>
        <w:rPr>
          <w:spacing w:val="-1"/>
        </w:rPr>
        <w:t xml:space="preserve"> </w:t>
      </w:r>
      <w:r>
        <w:rPr>
          <w:spacing w:val="-2"/>
        </w:rPr>
        <w:t>extensibility:</w:t>
      </w:r>
    </w:p>
    <w:p w14:paraId="24BEB261" w14:textId="77777777" w:rsidR="00B0389C" w:rsidRDefault="00B0389C">
      <w:pPr>
        <w:pStyle w:val="BodyText"/>
        <w:spacing w:before="33"/>
      </w:pPr>
    </w:p>
    <w:p w14:paraId="42CDF45A" w14:textId="77777777" w:rsidR="00B0389C" w:rsidRDefault="00767221">
      <w:pPr>
        <w:spacing w:line="376" w:lineRule="auto"/>
        <w:ind w:left="630"/>
        <w:rPr>
          <w:sz w:val="20"/>
        </w:rPr>
      </w:pPr>
      <w:r>
        <w:rPr>
          <w:b/>
          <w:sz w:val="20"/>
        </w:rPr>
        <w:t>Strategy</w:t>
      </w:r>
      <w:r>
        <w:rPr>
          <w:b/>
          <w:spacing w:val="-4"/>
          <w:sz w:val="20"/>
        </w:rPr>
        <w:t xml:space="preserve"> </w:t>
      </w:r>
      <w:r>
        <w:rPr>
          <w:b/>
          <w:sz w:val="20"/>
        </w:rPr>
        <w:t>Pattern:</w:t>
      </w:r>
      <w:r>
        <w:rPr>
          <w:b/>
          <w:spacing w:val="-4"/>
          <w:sz w:val="20"/>
        </w:rPr>
        <w:t xml:space="preserve"> </w:t>
      </w:r>
      <w:r>
        <w:rPr>
          <w:sz w:val="20"/>
        </w:rPr>
        <w:t>Node</w:t>
      </w:r>
      <w:r>
        <w:rPr>
          <w:spacing w:val="-4"/>
          <w:sz w:val="20"/>
        </w:rPr>
        <w:t xml:space="preserve"> </w:t>
      </w:r>
      <w:r>
        <w:rPr>
          <w:sz w:val="20"/>
        </w:rPr>
        <w:t>executors</w:t>
      </w:r>
      <w:r>
        <w:rPr>
          <w:spacing w:val="-4"/>
          <w:sz w:val="20"/>
        </w:rPr>
        <w:t xml:space="preserve"> </w:t>
      </w:r>
      <w:r>
        <w:rPr>
          <w:sz w:val="20"/>
        </w:rPr>
        <w:t>implement</w:t>
      </w:r>
      <w:r>
        <w:rPr>
          <w:spacing w:val="-4"/>
          <w:sz w:val="20"/>
        </w:rPr>
        <w:t xml:space="preserve"> </w:t>
      </w:r>
      <w:r>
        <w:rPr>
          <w:sz w:val="20"/>
        </w:rPr>
        <w:t>a</w:t>
      </w:r>
      <w:r>
        <w:rPr>
          <w:spacing w:val="-4"/>
          <w:sz w:val="20"/>
        </w:rPr>
        <w:t xml:space="preserve"> </w:t>
      </w:r>
      <w:r>
        <w:rPr>
          <w:sz w:val="20"/>
        </w:rPr>
        <w:t>common</w:t>
      </w:r>
      <w:r>
        <w:rPr>
          <w:spacing w:val="-4"/>
          <w:sz w:val="20"/>
        </w:rPr>
        <w:t xml:space="preserve"> </w:t>
      </w:r>
      <w:r>
        <w:rPr>
          <w:sz w:val="20"/>
        </w:rPr>
        <w:t>interface,</w:t>
      </w:r>
      <w:r>
        <w:rPr>
          <w:spacing w:val="-4"/>
          <w:sz w:val="20"/>
        </w:rPr>
        <w:t xml:space="preserve"> </w:t>
      </w:r>
      <w:r>
        <w:rPr>
          <w:sz w:val="20"/>
        </w:rPr>
        <w:t>allowing</w:t>
      </w:r>
      <w:r>
        <w:rPr>
          <w:spacing w:val="-4"/>
          <w:sz w:val="20"/>
        </w:rPr>
        <w:t xml:space="preserve"> </w:t>
      </w:r>
      <w:r>
        <w:rPr>
          <w:sz w:val="20"/>
        </w:rPr>
        <w:t>new</w:t>
      </w:r>
      <w:r>
        <w:rPr>
          <w:spacing w:val="-4"/>
          <w:sz w:val="20"/>
        </w:rPr>
        <w:t xml:space="preserve"> </w:t>
      </w:r>
      <w:r>
        <w:rPr>
          <w:sz w:val="20"/>
        </w:rPr>
        <w:t>node</w:t>
      </w:r>
      <w:r>
        <w:rPr>
          <w:spacing w:val="-4"/>
          <w:sz w:val="20"/>
        </w:rPr>
        <w:t xml:space="preserve"> </w:t>
      </w:r>
      <w:r>
        <w:rPr>
          <w:sz w:val="20"/>
        </w:rPr>
        <w:t>types</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added</w:t>
      </w:r>
      <w:r>
        <w:rPr>
          <w:spacing w:val="-4"/>
          <w:sz w:val="20"/>
        </w:rPr>
        <w:t xml:space="preserve"> </w:t>
      </w:r>
      <w:r>
        <w:rPr>
          <w:sz w:val="20"/>
        </w:rPr>
        <w:t>without modifying the execution engine.</w:t>
      </w:r>
    </w:p>
    <w:p w14:paraId="72240B9E" w14:textId="77777777" w:rsidR="00B0389C" w:rsidRDefault="00767221">
      <w:pPr>
        <w:spacing w:before="78"/>
        <w:ind w:left="630"/>
        <w:rPr>
          <w:sz w:val="20"/>
        </w:rPr>
      </w:pPr>
      <w:r>
        <w:rPr>
          <w:b/>
          <w:sz w:val="20"/>
        </w:rPr>
        <w:t>Factory</w:t>
      </w:r>
      <w:r>
        <w:rPr>
          <w:b/>
          <w:spacing w:val="-2"/>
          <w:sz w:val="20"/>
        </w:rPr>
        <w:t xml:space="preserve"> </w:t>
      </w:r>
      <w:r>
        <w:rPr>
          <w:b/>
          <w:sz w:val="20"/>
        </w:rPr>
        <w:t>Pattern:</w:t>
      </w:r>
      <w:r>
        <w:rPr>
          <w:b/>
          <w:spacing w:val="-2"/>
          <w:sz w:val="20"/>
        </w:rPr>
        <w:t xml:space="preserve"> </w:t>
      </w:r>
      <w:r>
        <w:rPr>
          <w:sz w:val="20"/>
        </w:rPr>
        <w:t>Node</w:t>
      </w:r>
      <w:r>
        <w:rPr>
          <w:spacing w:val="-2"/>
          <w:sz w:val="20"/>
        </w:rPr>
        <w:t xml:space="preserve"> </w:t>
      </w:r>
      <w:r>
        <w:rPr>
          <w:sz w:val="20"/>
        </w:rPr>
        <w:t>executor</w:t>
      </w:r>
      <w:r>
        <w:rPr>
          <w:spacing w:val="-2"/>
          <w:sz w:val="20"/>
        </w:rPr>
        <w:t xml:space="preserve"> </w:t>
      </w:r>
      <w:r>
        <w:rPr>
          <w:sz w:val="20"/>
        </w:rPr>
        <w:t>factory</w:t>
      </w:r>
      <w:r>
        <w:rPr>
          <w:spacing w:val="-2"/>
          <w:sz w:val="20"/>
        </w:rPr>
        <w:t xml:space="preserve"> </w:t>
      </w:r>
      <w:r>
        <w:rPr>
          <w:sz w:val="20"/>
        </w:rPr>
        <w:t>creates</w:t>
      </w:r>
      <w:r>
        <w:rPr>
          <w:spacing w:val="-2"/>
          <w:sz w:val="20"/>
        </w:rPr>
        <w:t xml:space="preserve"> </w:t>
      </w:r>
      <w:r>
        <w:rPr>
          <w:sz w:val="20"/>
        </w:rPr>
        <w:t>appropriate</w:t>
      </w:r>
      <w:r>
        <w:rPr>
          <w:spacing w:val="-2"/>
          <w:sz w:val="20"/>
        </w:rPr>
        <w:t xml:space="preserve"> </w:t>
      </w:r>
      <w:r>
        <w:rPr>
          <w:sz w:val="20"/>
        </w:rPr>
        <w:t>executor</w:t>
      </w:r>
      <w:r>
        <w:rPr>
          <w:spacing w:val="-2"/>
          <w:sz w:val="20"/>
        </w:rPr>
        <w:t xml:space="preserve"> </w:t>
      </w:r>
      <w:r>
        <w:rPr>
          <w:sz w:val="20"/>
        </w:rPr>
        <w:t>instances</w:t>
      </w:r>
      <w:r>
        <w:rPr>
          <w:spacing w:val="-2"/>
          <w:sz w:val="20"/>
        </w:rPr>
        <w:t xml:space="preserve"> </w:t>
      </w:r>
      <w:r>
        <w:rPr>
          <w:sz w:val="20"/>
        </w:rPr>
        <w:t>based</w:t>
      </w:r>
      <w:r>
        <w:rPr>
          <w:spacing w:val="-2"/>
          <w:sz w:val="20"/>
        </w:rPr>
        <w:t xml:space="preserve"> </w:t>
      </w:r>
      <w:r>
        <w:rPr>
          <w:sz w:val="20"/>
        </w:rPr>
        <w:t>on</w:t>
      </w:r>
      <w:r>
        <w:rPr>
          <w:spacing w:val="-2"/>
          <w:sz w:val="20"/>
        </w:rPr>
        <w:t xml:space="preserve"> </w:t>
      </w:r>
      <w:r>
        <w:rPr>
          <w:sz w:val="20"/>
        </w:rPr>
        <w:t>node</w:t>
      </w:r>
      <w:r>
        <w:rPr>
          <w:spacing w:val="-2"/>
          <w:sz w:val="20"/>
        </w:rPr>
        <w:t xml:space="preserve"> type.</w:t>
      </w:r>
    </w:p>
    <w:p w14:paraId="6BDE8DF4" w14:textId="77777777" w:rsidR="00B0389C" w:rsidRDefault="00767221">
      <w:pPr>
        <w:spacing w:before="210"/>
        <w:ind w:left="630"/>
        <w:rPr>
          <w:sz w:val="20"/>
        </w:rPr>
      </w:pPr>
      <w:r>
        <w:rPr>
          <w:b/>
          <w:sz w:val="20"/>
        </w:rPr>
        <w:t>Observer</w:t>
      </w:r>
      <w:r>
        <w:rPr>
          <w:b/>
          <w:spacing w:val="-4"/>
          <w:sz w:val="20"/>
        </w:rPr>
        <w:t xml:space="preserve"> </w:t>
      </w:r>
      <w:r>
        <w:rPr>
          <w:b/>
          <w:sz w:val="20"/>
        </w:rPr>
        <w:t>Pattern:</w:t>
      </w:r>
      <w:r>
        <w:rPr>
          <w:b/>
          <w:spacing w:val="-3"/>
          <w:sz w:val="20"/>
        </w:rPr>
        <w:t xml:space="preserve"> </w:t>
      </w:r>
      <w:r>
        <w:rPr>
          <w:sz w:val="20"/>
        </w:rPr>
        <w:t>React</w:t>
      </w:r>
      <w:r>
        <w:rPr>
          <w:spacing w:val="-4"/>
          <w:sz w:val="20"/>
        </w:rPr>
        <w:t xml:space="preserve"> </w:t>
      </w:r>
      <w:r>
        <w:rPr>
          <w:sz w:val="20"/>
        </w:rPr>
        <w:t>Flow</w:t>
      </w:r>
      <w:r>
        <w:rPr>
          <w:spacing w:val="-3"/>
          <w:sz w:val="20"/>
        </w:rPr>
        <w:t xml:space="preserve"> </w:t>
      </w:r>
      <w:r>
        <w:rPr>
          <w:sz w:val="20"/>
        </w:rPr>
        <w:t>events</w:t>
      </w:r>
      <w:r>
        <w:rPr>
          <w:spacing w:val="-4"/>
          <w:sz w:val="20"/>
        </w:rPr>
        <w:t xml:space="preserve"> </w:t>
      </w:r>
      <w:r>
        <w:rPr>
          <w:sz w:val="20"/>
        </w:rPr>
        <w:t>notify</w:t>
      </w:r>
      <w:r>
        <w:rPr>
          <w:spacing w:val="-3"/>
          <w:sz w:val="20"/>
        </w:rPr>
        <w:t xml:space="preserve"> </w:t>
      </w:r>
      <w:r>
        <w:rPr>
          <w:sz w:val="20"/>
        </w:rPr>
        <w:t>the</w:t>
      </w:r>
      <w:r>
        <w:rPr>
          <w:spacing w:val="-4"/>
          <w:sz w:val="20"/>
        </w:rPr>
        <w:t xml:space="preserve"> </w:t>
      </w:r>
      <w:r>
        <w:rPr>
          <w:sz w:val="20"/>
        </w:rPr>
        <w:t>application</w:t>
      </w:r>
      <w:r>
        <w:rPr>
          <w:spacing w:val="-3"/>
          <w:sz w:val="20"/>
        </w:rPr>
        <w:t xml:space="preserve"> </w:t>
      </w:r>
      <w:r>
        <w:rPr>
          <w:sz w:val="20"/>
        </w:rPr>
        <w:t>of</w:t>
      </w:r>
      <w:r>
        <w:rPr>
          <w:spacing w:val="-4"/>
          <w:sz w:val="20"/>
        </w:rPr>
        <w:t xml:space="preserve"> </w:t>
      </w:r>
      <w:r>
        <w:rPr>
          <w:sz w:val="20"/>
        </w:rPr>
        <w:t>canvas</w:t>
      </w:r>
      <w:r>
        <w:rPr>
          <w:spacing w:val="-3"/>
          <w:sz w:val="20"/>
        </w:rPr>
        <w:t xml:space="preserve"> </w:t>
      </w:r>
      <w:r>
        <w:rPr>
          <w:spacing w:val="-2"/>
          <w:sz w:val="20"/>
        </w:rPr>
        <w:t>changes.</w:t>
      </w:r>
    </w:p>
    <w:p w14:paraId="53F8B6A9" w14:textId="77777777" w:rsidR="00B0389C" w:rsidRDefault="00767221">
      <w:pPr>
        <w:spacing w:before="210"/>
        <w:ind w:left="630"/>
        <w:rPr>
          <w:sz w:val="20"/>
        </w:rPr>
      </w:pPr>
      <w:r>
        <w:rPr>
          <w:b/>
          <w:sz w:val="20"/>
        </w:rPr>
        <w:t>Repository</w:t>
      </w:r>
      <w:r>
        <w:rPr>
          <w:b/>
          <w:spacing w:val="-1"/>
          <w:sz w:val="20"/>
        </w:rPr>
        <w:t xml:space="preserve"> </w:t>
      </w:r>
      <w:r>
        <w:rPr>
          <w:b/>
          <w:sz w:val="20"/>
        </w:rPr>
        <w:t>Pattern:</w:t>
      </w:r>
      <w:r>
        <w:rPr>
          <w:b/>
          <w:spacing w:val="-1"/>
          <w:sz w:val="20"/>
        </w:rPr>
        <w:t xml:space="preserve"> </w:t>
      </w:r>
      <w:r>
        <w:rPr>
          <w:sz w:val="20"/>
        </w:rPr>
        <w:t>tRPC</w:t>
      </w:r>
      <w:r>
        <w:rPr>
          <w:spacing w:val="-1"/>
          <w:sz w:val="20"/>
        </w:rPr>
        <w:t xml:space="preserve"> </w:t>
      </w:r>
      <w:r>
        <w:rPr>
          <w:sz w:val="20"/>
        </w:rPr>
        <w:t>routers</w:t>
      </w:r>
      <w:r>
        <w:rPr>
          <w:spacing w:val="-1"/>
          <w:sz w:val="20"/>
        </w:rPr>
        <w:t xml:space="preserve"> </w:t>
      </w:r>
      <w:r>
        <w:rPr>
          <w:sz w:val="20"/>
        </w:rPr>
        <w:t>abstract</w:t>
      </w:r>
      <w:r>
        <w:rPr>
          <w:spacing w:val="-1"/>
          <w:sz w:val="20"/>
        </w:rPr>
        <w:t xml:space="preserve"> </w:t>
      </w:r>
      <w:r>
        <w:rPr>
          <w:sz w:val="20"/>
        </w:rPr>
        <w:t>database</w:t>
      </w:r>
      <w:r>
        <w:rPr>
          <w:spacing w:val="-1"/>
          <w:sz w:val="20"/>
        </w:rPr>
        <w:t xml:space="preserve"> </w:t>
      </w:r>
      <w:r>
        <w:rPr>
          <w:sz w:val="20"/>
        </w:rPr>
        <w:t>operations</w:t>
      </w:r>
      <w:r>
        <w:rPr>
          <w:spacing w:val="-1"/>
          <w:sz w:val="20"/>
        </w:rPr>
        <w:t xml:space="preserve"> </w:t>
      </w:r>
      <w:r>
        <w:rPr>
          <w:sz w:val="20"/>
        </w:rPr>
        <w:t>from</w:t>
      </w:r>
      <w:r>
        <w:rPr>
          <w:spacing w:val="-1"/>
          <w:sz w:val="20"/>
        </w:rPr>
        <w:t xml:space="preserve"> </w:t>
      </w:r>
      <w:r>
        <w:rPr>
          <w:sz w:val="20"/>
        </w:rPr>
        <w:t>business</w:t>
      </w:r>
      <w:r>
        <w:rPr>
          <w:spacing w:val="-1"/>
          <w:sz w:val="20"/>
        </w:rPr>
        <w:t xml:space="preserve"> </w:t>
      </w:r>
      <w:r>
        <w:rPr>
          <w:spacing w:val="-2"/>
          <w:sz w:val="20"/>
        </w:rPr>
        <w:t>logic.</w:t>
      </w:r>
    </w:p>
    <w:p w14:paraId="07845654" w14:textId="77777777" w:rsidR="00B0389C" w:rsidRDefault="00767221">
      <w:pPr>
        <w:pStyle w:val="Heading3"/>
        <w:numPr>
          <w:ilvl w:val="1"/>
          <w:numId w:val="20"/>
        </w:numPr>
        <w:tabs>
          <w:tab w:val="left" w:pos="750"/>
        </w:tabs>
        <w:spacing w:before="443"/>
      </w:pPr>
      <w:bookmarkStart w:id="60" w:name="_TOC_250057"/>
      <w:r>
        <w:t xml:space="preserve">Security </w:t>
      </w:r>
      <w:bookmarkEnd w:id="60"/>
      <w:r>
        <w:rPr>
          <w:spacing w:val="-2"/>
        </w:rPr>
        <w:t>Design</w:t>
      </w:r>
    </w:p>
    <w:p w14:paraId="7AF07B53" w14:textId="77777777" w:rsidR="00B0389C" w:rsidRDefault="00767221">
      <w:pPr>
        <w:pStyle w:val="BodyText"/>
        <w:spacing w:before="11"/>
        <w:rPr>
          <w:b/>
          <w:sz w:val="6"/>
        </w:rPr>
      </w:pPr>
      <w:r>
        <w:rPr>
          <w:b/>
          <w:noProof/>
          <w:sz w:val="6"/>
        </w:rPr>
        <mc:AlternateContent>
          <mc:Choice Requires="wps">
            <w:drawing>
              <wp:anchor distT="0" distB="0" distL="0" distR="0" simplePos="0" relativeHeight="487833600" behindDoc="1" locked="0" layoutInCell="1" allowOverlap="1" wp14:anchorId="76EAA290" wp14:editId="226B5916">
                <wp:simplePos x="0" y="0"/>
                <wp:positionH relativeFrom="page">
                  <wp:posOffset>635000</wp:posOffset>
                </wp:positionH>
                <wp:positionV relativeFrom="paragraph">
                  <wp:posOffset>66043</wp:posOffset>
                </wp:positionV>
                <wp:extent cx="6290310" cy="1270"/>
                <wp:effectExtent l="0" t="0" r="0" b="0"/>
                <wp:wrapTopAndBottom/>
                <wp:docPr id="1637" name="Graphic 1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0629FFF8" id="Graphic 1637" o:spid="_x0000_s1026" style="position:absolute;margin-left:50pt;margin-top:5.2pt;width:495.3pt;height:.1pt;z-index:-1548288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6B822CC" w14:textId="77777777" w:rsidR="00B0389C" w:rsidRDefault="00767221">
      <w:pPr>
        <w:spacing w:before="243" w:line="458" w:lineRule="auto"/>
        <w:ind w:left="630" w:right="4231"/>
        <w:rPr>
          <w:sz w:val="20"/>
        </w:rPr>
      </w:pPr>
      <w:r>
        <w:rPr>
          <w:b/>
          <w:sz w:val="20"/>
        </w:rPr>
        <w:t xml:space="preserve">Authentication: </w:t>
      </w:r>
      <w:r>
        <w:rPr>
          <w:sz w:val="20"/>
        </w:rPr>
        <w:t xml:space="preserve">Session-based auth with HTTP-only cookies </w:t>
      </w:r>
      <w:r>
        <w:rPr>
          <w:b/>
          <w:sz w:val="20"/>
        </w:rPr>
        <w:t>Authorization:</w:t>
      </w:r>
      <w:r>
        <w:rPr>
          <w:b/>
          <w:spacing w:val="-13"/>
          <w:sz w:val="20"/>
        </w:rPr>
        <w:t xml:space="preserve"> </w:t>
      </w:r>
      <w:r>
        <w:rPr>
          <w:sz w:val="20"/>
        </w:rPr>
        <w:t>RBAC</w:t>
      </w:r>
      <w:r>
        <w:rPr>
          <w:spacing w:val="-12"/>
          <w:sz w:val="20"/>
        </w:rPr>
        <w:t xml:space="preserve"> </w:t>
      </w:r>
      <w:r>
        <w:rPr>
          <w:sz w:val="20"/>
        </w:rPr>
        <w:t>with</w:t>
      </w:r>
      <w:r>
        <w:rPr>
          <w:spacing w:val="-13"/>
          <w:sz w:val="20"/>
        </w:rPr>
        <w:t xml:space="preserve"> </w:t>
      </w:r>
      <w:r>
        <w:rPr>
          <w:sz w:val="20"/>
        </w:rPr>
        <w:t>Owner,</w:t>
      </w:r>
      <w:r>
        <w:rPr>
          <w:spacing w:val="-12"/>
          <w:sz w:val="20"/>
        </w:rPr>
        <w:t xml:space="preserve"> </w:t>
      </w:r>
      <w:r>
        <w:rPr>
          <w:sz w:val="20"/>
        </w:rPr>
        <w:t>Admin,</w:t>
      </w:r>
      <w:r>
        <w:rPr>
          <w:spacing w:val="-13"/>
          <w:sz w:val="20"/>
        </w:rPr>
        <w:t xml:space="preserve"> </w:t>
      </w:r>
      <w:r>
        <w:rPr>
          <w:sz w:val="20"/>
        </w:rPr>
        <w:t>Member,</w:t>
      </w:r>
      <w:r>
        <w:rPr>
          <w:spacing w:val="-12"/>
          <w:sz w:val="20"/>
        </w:rPr>
        <w:t xml:space="preserve"> </w:t>
      </w:r>
      <w:r>
        <w:rPr>
          <w:sz w:val="20"/>
        </w:rPr>
        <w:t>Viewer</w:t>
      </w:r>
      <w:r>
        <w:rPr>
          <w:spacing w:val="-13"/>
          <w:sz w:val="20"/>
        </w:rPr>
        <w:t xml:space="preserve"> </w:t>
      </w:r>
      <w:r>
        <w:rPr>
          <w:sz w:val="20"/>
        </w:rPr>
        <w:t xml:space="preserve">roles </w:t>
      </w:r>
      <w:r>
        <w:rPr>
          <w:b/>
          <w:sz w:val="20"/>
        </w:rPr>
        <w:t xml:space="preserve">Encryption: </w:t>
      </w:r>
      <w:r>
        <w:rPr>
          <w:sz w:val="20"/>
        </w:rPr>
        <w:t>AES-256 for credentials at rest, TLS for transit</w:t>
      </w:r>
      <w:r>
        <w:rPr>
          <w:spacing w:val="40"/>
          <w:sz w:val="20"/>
        </w:rPr>
        <w:t xml:space="preserve"> </w:t>
      </w:r>
      <w:r>
        <w:rPr>
          <w:b/>
          <w:sz w:val="20"/>
        </w:rPr>
        <w:t xml:space="preserve">Input Validation: </w:t>
      </w:r>
      <w:r>
        <w:rPr>
          <w:sz w:val="20"/>
        </w:rPr>
        <w:t>Zod schemas validate all API inputs</w:t>
      </w:r>
    </w:p>
    <w:p w14:paraId="111BF1DC" w14:textId="77777777" w:rsidR="00B0389C" w:rsidRDefault="00767221">
      <w:pPr>
        <w:pStyle w:val="Heading3"/>
        <w:numPr>
          <w:ilvl w:val="1"/>
          <w:numId w:val="20"/>
        </w:numPr>
        <w:tabs>
          <w:tab w:val="left" w:pos="750"/>
        </w:tabs>
        <w:spacing w:before="236"/>
      </w:pPr>
      <w:bookmarkStart w:id="61" w:name="_TOC_250056"/>
      <w:r>
        <w:t xml:space="preserve">Interaction </w:t>
      </w:r>
      <w:bookmarkEnd w:id="61"/>
      <w:r>
        <w:rPr>
          <w:spacing w:val="-2"/>
        </w:rPr>
        <w:t>Design</w:t>
      </w:r>
    </w:p>
    <w:p w14:paraId="781A413C" w14:textId="77777777" w:rsidR="00B0389C" w:rsidRDefault="00767221">
      <w:pPr>
        <w:pStyle w:val="BodyText"/>
        <w:spacing w:before="11"/>
        <w:rPr>
          <w:b/>
          <w:sz w:val="6"/>
        </w:rPr>
      </w:pPr>
      <w:r>
        <w:rPr>
          <w:b/>
          <w:noProof/>
          <w:sz w:val="6"/>
        </w:rPr>
        <mc:AlternateContent>
          <mc:Choice Requires="wps">
            <w:drawing>
              <wp:anchor distT="0" distB="0" distL="0" distR="0" simplePos="0" relativeHeight="487834112" behindDoc="1" locked="0" layoutInCell="1" allowOverlap="1" wp14:anchorId="0B4574B1" wp14:editId="029A59A9">
                <wp:simplePos x="0" y="0"/>
                <wp:positionH relativeFrom="page">
                  <wp:posOffset>635000</wp:posOffset>
                </wp:positionH>
                <wp:positionV relativeFrom="paragraph">
                  <wp:posOffset>66032</wp:posOffset>
                </wp:positionV>
                <wp:extent cx="6290310" cy="1270"/>
                <wp:effectExtent l="0" t="0" r="0" b="0"/>
                <wp:wrapTopAndBottom/>
                <wp:docPr id="1638" name="Graphic 1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60B263B" id="Graphic 1638" o:spid="_x0000_s1026" style="position:absolute;margin-left:50pt;margin-top:5.2pt;width:495.3pt;height:.1pt;z-index:-1548236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2245A378" w14:textId="77777777" w:rsidR="00B0389C" w:rsidRDefault="00767221">
      <w:pPr>
        <w:pStyle w:val="BodyText"/>
        <w:spacing w:before="242" w:line="333" w:lineRule="auto"/>
        <w:ind w:left="150" w:right="165"/>
        <w:jc w:val="both"/>
      </w:pPr>
      <w:r>
        <w:t>The following sequence diagram illustrates the complete workflow execution process, showing the in- teraction</w:t>
      </w:r>
      <w:r>
        <w:rPr>
          <w:spacing w:val="-5"/>
        </w:rPr>
        <w:t xml:space="preserve"> </w:t>
      </w:r>
      <w:r>
        <w:t>between</w:t>
      </w:r>
      <w:r>
        <w:rPr>
          <w:spacing w:val="-5"/>
        </w:rPr>
        <w:t xml:space="preserve"> </w:t>
      </w:r>
      <w:r>
        <w:t>system</w:t>
      </w:r>
      <w:r>
        <w:rPr>
          <w:spacing w:val="-5"/>
        </w:rPr>
        <w:t xml:space="preserve"> </w:t>
      </w:r>
      <w:r>
        <w:t>components</w:t>
      </w:r>
      <w:r>
        <w:rPr>
          <w:spacing w:val="-5"/>
        </w:rPr>
        <w:t xml:space="preserve"> </w:t>
      </w:r>
      <w:r>
        <w:t>from</w:t>
      </w:r>
      <w:r>
        <w:rPr>
          <w:spacing w:val="-5"/>
        </w:rPr>
        <w:t xml:space="preserve"> </w:t>
      </w:r>
      <w:r>
        <w:t>user</w:t>
      </w:r>
      <w:r>
        <w:rPr>
          <w:spacing w:val="-5"/>
        </w:rPr>
        <w:t xml:space="preserve"> </w:t>
      </w:r>
      <w:r>
        <w:t>trigger</w:t>
      </w:r>
      <w:r>
        <w:rPr>
          <w:spacing w:val="-5"/>
        </w:rPr>
        <w:t xml:space="preserve"> </w:t>
      </w:r>
      <w:r>
        <w:t>through</w:t>
      </w:r>
      <w:r>
        <w:rPr>
          <w:spacing w:val="-5"/>
        </w:rPr>
        <w:t xml:space="preserve"> </w:t>
      </w:r>
      <w:r>
        <w:t>BFS</w:t>
      </w:r>
      <w:r>
        <w:rPr>
          <w:spacing w:val="-5"/>
        </w:rPr>
        <w:t xml:space="preserve"> </w:t>
      </w:r>
      <w:r>
        <w:t>node</w:t>
      </w:r>
      <w:r>
        <w:rPr>
          <w:spacing w:val="-5"/>
        </w:rPr>
        <w:t xml:space="preserve"> </w:t>
      </w:r>
      <w:r>
        <w:t>execution</w:t>
      </w:r>
      <w:r>
        <w:rPr>
          <w:spacing w:val="-5"/>
        </w:rPr>
        <w:t xml:space="preserve"> </w:t>
      </w:r>
      <w:r>
        <w:t>to</w:t>
      </w:r>
      <w:r>
        <w:rPr>
          <w:spacing w:val="-5"/>
        </w:rPr>
        <w:t xml:space="preserve"> </w:t>
      </w:r>
      <w:r>
        <w:t>completion</w:t>
      </w:r>
      <w:r>
        <w:rPr>
          <w:spacing w:val="-5"/>
        </w:rPr>
        <w:t xml:space="preserve"> </w:t>
      </w:r>
      <w:r>
        <w:t xml:space="preserve">no- </w:t>
      </w:r>
      <w:r>
        <w:rPr>
          <w:spacing w:val="-2"/>
        </w:rPr>
        <w:t>tification.</w:t>
      </w:r>
    </w:p>
    <w:p w14:paraId="649CF20E"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73FEFD84" w14:textId="77777777" w:rsidR="00B0389C" w:rsidRDefault="00B0389C">
      <w:pPr>
        <w:pStyle w:val="BodyText"/>
        <w:rPr>
          <w:sz w:val="20"/>
        </w:rPr>
      </w:pPr>
    </w:p>
    <w:p w14:paraId="1850A984" w14:textId="77777777" w:rsidR="00B0389C" w:rsidRDefault="00B0389C">
      <w:pPr>
        <w:pStyle w:val="BodyText"/>
        <w:rPr>
          <w:sz w:val="20"/>
        </w:rPr>
      </w:pPr>
    </w:p>
    <w:p w14:paraId="6983EA78" w14:textId="77777777" w:rsidR="00B0389C" w:rsidRDefault="00B0389C">
      <w:pPr>
        <w:pStyle w:val="BodyText"/>
        <w:spacing w:before="83"/>
        <w:rPr>
          <w:sz w:val="20"/>
        </w:rPr>
      </w:pPr>
    </w:p>
    <w:p w14:paraId="04C6DC4F" w14:textId="77777777" w:rsidR="00B0389C" w:rsidRDefault="00767221">
      <w:pPr>
        <w:ind w:right="3"/>
        <w:jc w:val="center"/>
        <w:rPr>
          <w:b/>
          <w:sz w:val="20"/>
        </w:rPr>
      </w:pPr>
      <w:r>
        <w:rPr>
          <w:b/>
          <w:color w:val="1A1A1A"/>
          <w:sz w:val="20"/>
        </w:rPr>
        <w:t>Workflow</w:t>
      </w:r>
      <w:r>
        <w:rPr>
          <w:b/>
          <w:color w:val="1A1A1A"/>
          <w:spacing w:val="-6"/>
          <w:sz w:val="20"/>
        </w:rPr>
        <w:t xml:space="preserve"> </w:t>
      </w:r>
      <w:r>
        <w:rPr>
          <w:b/>
          <w:color w:val="1A1A1A"/>
          <w:sz w:val="20"/>
        </w:rPr>
        <w:t>Execution</w:t>
      </w:r>
      <w:r>
        <w:rPr>
          <w:b/>
          <w:color w:val="1A1A1A"/>
          <w:spacing w:val="-6"/>
          <w:sz w:val="20"/>
        </w:rPr>
        <w:t xml:space="preserve"> </w:t>
      </w:r>
      <w:r>
        <w:rPr>
          <w:b/>
          <w:color w:val="1A1A1A"/>
          <w:sz w:val="20"/>
        </w:rPr>
        <w:t>Sequence</w:t>
      </w:r>
      <w:r>
        <w:rPr>
          <w:b/>
          <w:color w:val="1A1A1A"/>
          <w:spacing w:val="-5"/>
          <w:sz w:val="20"/>
        </w:rPr>
        <w:t xml:space="preserve"> </w:t>
      </w:r>
      <w:r>
        <w:rPr>
          <w:b/>
          <w:color w:val="1A1A1A"/>
          <w:spacing w:val="-2"/>
          <w:sz w:val="20"/>
        </w:rPr>
        <w:t>Diagram</w:t>
      </w:r>
    </w:p>
    <w:p w14:paraId="5BFE6697" w14:textId="77777777" w:rsidR="00B0389C" w:rsidRDefault="00767221">
      <w:pPr>
        <w:pStyle w:val="BodyText"/>
        <w:ind w:left="290"/>
        <w:rPr>
          <w:sz w:val="20"/>
        </w:rPr>
      </w:pPr>
      <w:r>
        <w:rPr>
          <w:noProof/>
          <w:sz w:val="20"/>
        </w:rPr>
        <mc:AlternateContent>
          <mc:Choice Requires="wpg">
            <w:drawing>
              <wp:inline distT="0" distB="0" distL="0" distR="0" wp14:anchorId="766E5413" wp14:editId="019C5924">
                <wp:extent cx="6165850" cy="5772150"/>
                <wp:effectExtent l="0" t="0" r="0" b="9525"/>
                <wp:docPr id="1639" name="Group 1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5850" cy="5772150"/>
                          <a:chOff x="0" y="0"/>
                          <a:chExt cx="6165850" cy="5772150"/>
                        </a:xfrm>
                      </wpg:grpSpPr>
                      <wps:wsp>
                        <wps:cNvPr id="1640" name="Graphic 1640"/>
                        <wps:cNvSpPr/>
                        <wps:spPr>
                          <a:xfrm>
                            <a:off x="139700" y="133350"/>
                            <a:ext cx="812800" cy="304800"/>
                          </a:xfrm>
                          <a:custGeom>
                            <a:avLst/>
                            <a:gdLst/>
                            <a:ahLst/>
                            <a:cxnLst/>
                            <a:rect l="l" t="t" r="r" b="b"/>
                            <a:pathLst>
                              <a:path w="812800" h="304800">
                                <a:moveTo>
                                  <a:pt x="0" y="0"/>
                                </a:moveTo>
                                <a:lnTo>
                                  <a:pt x="812800" y="0"/>
                                </a:lnTo>
                                <a:lnTo>
                                  <a:pt x="812800" y="304800"/>
                                </a:lnTo>
                                <a:lnTo>
                                  <a:pt x="0" y="304800"/>
                                </a:lnTo>
                                <a:lnTo>
                                  <a:pt x="0" y="0"/>
                                </a:lnTo>
                                <a:close/>
                              </a:path>
                            </a:pathLst>
                          </a:custGeom>
                          <a:ln w="12700">
                            <a:solidFill>
                              <a:srgbClr val="1565C0"/>
                            </a:solidFill>
                            <a:prstDash val="solid"/>
                          </a:ln>
                        </wps:spPr>
                        <wps:bodyPr wrap="square" lIns="0" tIns="0" rIns="0" bIns="0" rtlCol="0">
                          <a:prstTxWarp prst="textNoShape">
                            <a:avLst/>
                          </a:prstTxWarp>
                          <a:noAutofit/>
                        </wps:bodyPr>
                      </wps:wsp>
                      <wps:wsp>
                        <wps:cNvPr id="1641" name="Graphic 1641"/>
                        <wps:cNvSpPr/>
                        <wps:spPr>
                          <a:xfrm>
                            <a:off x="546100" y="438150"/>
                            <a:ext cx="1079500" cy="5334000"/>
                          </a:xfrm>
                          <a:custGeom>
                            <a:avLst/>
                            <a:gdLst/>
                            <a:ahLst/>
                            <a:cxnLst/>
                            <a:rect l="l" t="t" r="r" b="b"/>
                            <a:pathLst>
                              <a:path w="1079500" h="5334000">
                                <a:moveTo>
                                  <a:pt x="0" y="0"/>
                                </a:moveTo>
                                <a:lnTo>
                                  <a:pt x="0" y="2095500"/>
                                </a:lnTo>
                              </a:path>
                              <a:path w="1079500" h="5334000">
                                <a:moveTo>
                                  <a:pt x="0" y="2298700"/>
                                </a:moveTo>
                                <a:lnTo>
                                  <a:pt x="0" y="5334000"/>
                                </a:lnTo>
                              </a:path>
                              <a:path w="1079500" h="5334000">
                                <a:moveTo>
                                  <a:pt x="1079500" y="5270500"/>
                                </a:moveTo>
                                <a:lnTo>
                                  <a:pt x="1079500" y="5334000"/>
                                </a:lnTo>
                              </a:path>
                              <a:path w="1079500" h="5334000">
                                <a:moveTo>
                                  <a:pt x="1079500" y="0"/>
                                </a:moveTo>
                                <a:lnTo>
                                  <a:pt x="1079500" y="127000"/>
                                </a:lnTo>
                              </a:path>
                              <a:path w="1079500" h="5334000">
                                <a:moveTo>
                                  <a:pt x="1079500" y="698500"/>
                                </a:moveTo>
                                <a:lnTo>
                                  <a:pt x="1079500" y="889000"/>
                                </a:lnTo>
                              </a:path>
                              <a:path w="1079500" h="5334000">
                                <a:moveTo>
                                  <a:pt x="1079500" y="1460500"/>
                                </a:moveTo>
                                <a:lnTo>
                                  <a:pt x="1079500" y="5080000"/>
                                </a:lnTo>
                              </a:path>
                            </a:pathLst>
                          </a:custGeom>
                          <a:ln w="10160">
                            <a:solidFill>
                              <a:srgbClr val="CCCCCC"/>
                            </a:solidFill>
                            <a:prstDash val="sysDash"/>
                          </a:ln>
                        </wps:spPr>
                        <wps:bodyPr wrap="square" lIns="0" tIns="0" rIns="0" bIns="0" rtlCol="0">
                          <a:prstTxWarp prst="textNoShape">
                            <a:avLst/>
                          </a:prstTxWarp>
                          <a:noAutofit/>
                        </wps:bodyPr>
                      </wps:wsp>
                      <wps:wsp>
                        <wps:cNvPr id="1642" name="Graphic 1642"/>
                        <wps:cNvSpPr/>
                        <wps:spPr>
                          <a:xfrm>
                            <a:off x="2705100" y="438150"/>
                            <a:ext cx="1270" cy="5334000"/>
                          </a:xfrm>
                          <a:custGeom>
                            <a:avLst/>
                            <a:gdLst/>
                            <a:ahLst/>
                            <a:cxnLst/>
                            <a:rect l="l" t="t" r="r" b="b"/>
                            <a:pathLst>
                              <a:path h="5334000">
                                <a:moveTo>
                                  <a:pt x="0" y="1397000"/>
                                </a:moveTo>
                                <a:lnTo>
                                  <a:pt x="0" y="1651000"/>
                                </a:lnTo>
                              </a:path>
                              <a:path h="5334000">
                                <a:moveTo>
                                  <a:pt x="0" y="2095500"/>
                                </a:moveTo>
                                <a:lnTo>
                                  <a:pt x="0" y="4572000"/>
                                </a:lnTo>
                              </a:path>
                              <a:path h="5334000">
                                <a:moveTo>
                                  <a:pt x="0" y="635000"/>
                                </a:moveTo>
                                <a:lnTo>
                                  <a:pt x="0" y="1041400"/>
                                </a:lnTo>
                              </a:path>
                              <a:path h="5334000">
                                <a:moveTo>
                                  <a:pt x="0" y="5207000"/>
                                </a:moveTo>
                                <a:lnTo>
                                  <a:pt x="0" y="5334000"/>
                                </a:lnTo>
                              </a:path>
                              <a:path h="5334000">
                                <a:moveTo>
                                  <a:pt x="0" y="0"/>
                                </a:moveTo>
                                <a:lnTo>
                                  <a:pt x="0" y="279400"/>
                                </a:lnTo>
                              </a:path>
                            </a:pathLst>
                          </a:custGeom>
                          <a:ln w="10159">
                            <a:solidFill>
                              <a:srgbClr val="CCCCCC"/>
                            </a:solidFill>
                            <a:prstDash val="sysDash"/>
                          </a:ln>
                        </wps:spPr>
                        <wps:bodyPr wrap="square" lIns="0" tIns="0" rIns="0" bIns="0" rtlCol="0">
                          <a:prstTxWarp prst="textNoShape">
                            <a:avLst/>
                          </a:prstTxWarp>
                          <a:noAutofit/>
                        </wps:bodyPr>
                      </wps:wsp>
                      <wps:wsp>
                        <wps:cNvPr id="1643" name="Graphic 1643"/>
                        <wps:cNvSpPr/>
                        <wps:spPr>
                          <a:xfrm>
                            <a:off x="3378200" y="133350"/>
                            <a:ext cx="812800" cy="304800"/>
                          </a:xfrm>
                          <a:custGeom>
                            <a:avLst/>
                            <a:gdLst/>
                            <a:ahLst/>
                            <a:cxnLst/>
                            <a:rect l="l" t="t" r="r" b="b"/>
                            <a:pathLst>
                              <a:path w="812800" h="304800">
                                <a:moveTo>
                                  <a:pt x="812800" y="304800"/>
                                </a:moveTo>
                                <a:lnTo>
                                  <a:pt x="0" y="304800"/>
                                </a:lnTo>
                                <a:lnTo>
                                  <a:pt x="0" y="0"/>
                                </a:lnTo>
                                <a:lnTo>
                                  <a:pt x="812800" y="0"/>
                                </a:lnTo>
                                <a:lnTo>
                                  <a:pt x="812800" y="304800"/>
                                </a:lnTo>
                                <a:close/>
                              </a:path>
                            </a:pathLst>
                          </a:custGeom>
                          <a:solidFill>
                            <a:srgbClr val="E3F2FD"/>
                          </a:solidFill>
                        </wps:spPr>
                        <wps:bodyPr wrap="square" lIns="0" tIns="0" rIns="0" bIns="0" rtlCol="0">
                          <a:prstTxWarp prst="textNoShape">
                            <a:avLst/>
                          </a:prstTxWarp>
                          <a:noAutofit/>
                        </wps:bodyPr>
                      </wps:wsp>
                      <wps:wsp>
                        <wps:cNvPr id="1644" name="Graphic 1644"/>
                        <wps:cNvSpPr/>
                        <wps:spPr>
                          <a:xfrm>
                            <a:off x="3378200" y="133350"/>
                            <a:ext cx="812800" cy="304800"/>
                          </a:xfrm>
                          <a:custGeom>
                            <a:avLst/>
                            <a:gdLst/>
                            <a:ahLst/>
                            <a:cxnLst/>
                            <a:rect l="l" t="t" r="r" b="b"/>
                            <a:pathLst>
                              <a:path w="812800" h="304800">
                                <a:moveTo>
                                  <a:pt x="0" y="0"/>
                                </a:moveTo>
                                <a:lnTo>
                                  <a:pt x="812800" y="0"/>
                                </a:lnTo>
                                <a:lnTo>
                                  <a:pt x="812800" y="304800"/>
                                </a:lnTo>
                                <a:lnTo>
                                  <a:pt x="0" y="304800"/>
                                </a:lnTo>
                                <a:lnTo>
                                  <a:pt x="0" y="0"/>
                                </a:lnTo>
                                <a:close/>
                              </a:path>
                            </a:pathLst>
                          </a:custGeom>
                          <a:ln w="12700">
                            <a:solidFill>
                              <a:srgbClr val="1565C0"/>
                            </a:solidFill>
                            <a:prstDash val="solid"/>
                          </a:ln>
                        </wps:spPr>
                        <wps:bodyPr wrap="square" lIns="0" tIns="0" rIns="0" bIns="0" rtlCol="0">
                          <a:prstTxWarp prst="textNoShape">
                            <a:avLst/>
                          </a:prstTxWarp>
                          <a:noAutofit/>
                        </wps:bodyPr>
                      </wps:wsp>
                      <wps:wsp>
                        <wps:cNvPr id="1645" name="Graphic 1645"/>
                        <wps:cNvSpPr/>
                        <wps:spPr>
                          <a:xfrm>
                            <a:off x="3784600" y="438150"/>
                            <a:ext cx="1270" cy="5334000"/>
                          </a:xfrm>
                          <a:custGeom>
                            <a:avLst/>
                            <a:gdLst/>
                            <a:ahLst/>
                            <a:cxnLst/>
                            <a:rect l="l" t="t" r="r" b="b"/>
                            <a:pathLst>
                              <a:path h="5334000">
                                <a:moveTo>
                                  <a:pt x="0" y="571500"/>
                                </a:moveTo>
                                <a:lnTo>
                                  <a:pt x="0" y="1168400"/>
                                </a:lnTo>
                              </a:path>
                              <a:path h="5334000">
                                <a:moveTo>
                                  <a:pt x="0" y="4267200"/>
                                </a:moveTo>
                                <a:lnTo>
                                  <a:pt x="0" y="4699000"/>
                                </a:lnTo>
                              </a:path>
                              <a:path h="5334000">
                                <a:moveTo>
                                  <a:pt x="0" y="4953000"/>
                                </a:moveTo>
                                <a:lnTo>
                                  <a:pt x="0" y="5334000"/>
                                </a:lnTo>
                              </a:path>
                              <a:path h="5334000">
                                <a:moveTo>
                                  <a:pt x="0" y="1333500"/>
                                </a:moveTo>
                                <a:lnTo>
                                  <a:pt x="0" y="2933700"/>
                                </a:lnTo>
                              </a:path>
                              <a:path h="5334000">
                                <a:moveTo>
                                  <a:pt x="0" y="0"/>
                                </a:moveTo>
                                <a:lnTo>
                                  <a:pt x="0" y="406400"/>
                                </a:lnTo>
                              </a:path>
                              <a:path h="5334000">
                                <a:moveTo>
                                  <a:pt x="0" y="3314700"/>
                                </a:moveTo>
                                <a:lnTo>
                                  <a:pt x="0" y="3886200"/>
                                </a:lnTo>
                              </a:path>
                            </a:pathLst>
                          </a:custGeom>
                          <a:ln w="10159">
                            <a:solidFill>
                              <a:srgbClr val="CCCCCC"/>
                            </a:solidFill>
                            <a:prstDash val="sysDash"/>
                          </a:ln>
                        </wps:spPr>
                        <wps:bodyPr wrap="square" lIns="0" tIns="0" rIns="0" bIns="0" rtlCol="0">
                          <a:prstTxWarp prst="textNoShape">
                            <a:avLst/>
                          </a:prstTxWarp>
                          <a:noAutofit/>
                        </wps:bodyPr>
                      </wps:wsp>
                      <wps:wsp>
                        <wps:cNvPr id="1646" name="Graphic 1646"/>
                        <wps:cNvSpPr/>
                        <wps:spPr>
                          <a:xfrm>
                            <a:off x="4457700" y="133350"/>
                            <a:ext cx="812800" cy="304800"/>
                          </a:xfrm>
                          <a:custGeom>
                            <a:avLst/>
                            <a:gdLst/>
                            <a:ahLst/>
                            <a:cxnLst/>
                            <a:rect l="l" t="t" r="r" b="b"/>
                            <a:pathLst>
                              <a:path w="812800" h="304800">
                                <a:moveTo>
                                  <a:pt x="812800" y="304800"/>
                                </a:moveTo>
                                <a:lnTo>
                                  <a:pt x="0" y="304800"/>
                                </a:lnTo>
                                <a:lnTo>
                                  <a:pt x="0" y="0"/>
                                </a:lnTo>
                                <a:lnTo>
                                  <a:pt x="812800" y="0"/>
                                </a:lnTo>
                                <a:lnTo>
                                  <a:pt x="812800" y="304800"/>
                                </a:lnTo>
                                <a:close/>
                              </a:path>
                            </a:pathLst>
                          </a:custGeom>
                          <a:solidFill>
                            <a:srgbClr val="E3F2FD"/>
                          </a:solidFill>
                        </wps:spPr>
                        <wps:bodyPr wrap="square" lIns="0" tIns="0" rIns="0" bIns="0" rtlCol="0">
                          <a:prstTxWarp prst="textNoShape">
                            <a:avLst/>
                          </a:prstTxWarp>
                          <a:noAutofit/>
                        </wps:bodyPr>
                      </wps:wsp>
                      <wps:wsp>
                        <wps:cNvPr id="1647" name="Graphic 1647"/>
                        <wps:cNvSpPr/>
                        <wps:spPr>
                          <a:xfrm>
                            <a:off x="4457700" y="133350"/>
                            <a:ext cx="812800" cy="304800"/>
                          </a:xfrm>
                          <a:custGeom>
                            <a:avLst/>
                            <a:gdLst/>
                            <a:ahLst/>
                            <a:cxnLst/>
                            <a:rect l="l" t="t" r="r" b="b"/>
                            <a:pathLst>
                              <a:path w="812800" h="304800">
                                <a:moveTo>
                                  <a:pt x="0" y="0"/>
                                </a:moveTo>
                                <a:lnTo>
                                  <a:pt x="812800" y="0"/>
                                </a:lnTo>
                                <a:lnTo>
                                  <a:pt x="812800" y="304800"/>
                                </a:lnTo>
                                <a:lnTo>
                                  <a:pt x="0" y="304800"/>
                                </a:lnTo>
                                <a:lnTo>
                                  <a:pt x="0" y="0"/>
                                </a:lnTo>
                                <a:close/>
                              </a:path>
                            </a:pathLst>
                          </a:custGeom>
                          <a:ln w="12700">
                            <a:solidFill>
                              <a:srgbClr val="1565C0"/>
                            </a:solidFill>
                            <a:prstDash val="solid"/>
                          </a:ln>
                        </wps:spPr>
                        <wps:bodyPr wrap="square" lIns="0" tIns="0" rIns="0" bIns="0" rtlCol="0">
                          <a:prstTxWarp prst="textNoShape">
                            <a:avLst/>
                          </a:prstTxWarp>
                          <a:noAutofit/>
                        </wps:bodyPr>
                      </wps:wsp>
                      <wps:wsp>
                        <wps:cNvPr id="1648" name="Graphic 1648"/>
                        <wps:cNvSpPr/>
                        <wps:spPr>
                          <a:xfrm>
                            <a:off x="4864100" y="438150"/>
                            <a:ext cx="1270" cy="5334000"/>
                          </a:xfrm>
                          <a:custGeom>
                            <a:avLst/>
                            <a:gdLst/>
                            <a:ahLst/>
                            <a:cxnLst/>
                            <a:rect l="l" t="t" r="r" b="b"/>
                            <a:pathLst>
                              <a:path h="5334000">
                                <a:moveTo>
                                  <a:pt x="0" y="0"/>
                                </a:moveTo>
                                <a:lnTo>
                                  <a:pt x="0" y="1803400"/>
                                </a:lnTo>
                              </a:path>
                              <a:path h="5334000">
                                <a:moveTo>
                                  <a:pt x="0" y="2032000"/>
                                </a:moveTo>
                                <a:lnTo>
                                  <a:pt x="0" y="2311400"/>
                                </a:lnTo>
                              </a:path>
                              <a:path h="5334000">
                                <a:moveTo>
                                  <a:pt x="0" y="4508500"/>
                                </a:moveTo>
                                <a:lnTo>
                                  <a:pt x="0" y="5334000"/>
                                </a:lnTo>
                              </a:path>
                            </a:pathLst>
                          </a:custGeom>
                          <a:ln w="10159">
                            <a:solidFill>
                              <a:srgbClr val="CCCCCC"/>
                            </a:solidFill>
                            <a:prstDash val="sysDash"/>
                          </a:ln>
                        </wps:spPr>
                        <wps:bodyPr wrap="square" lIns="0" tIns="0" rIns="0" bIns="0" rtlCol="0">
                          <a:prstTxWarp prst="textNoShape">
                            <a:avLst/>
                          </a:prstTxWarp>
                          <a:noAutofit/>
                        </wps:bodyPr>
                      </wps:wsp>
                      <wps:wsp>
                        <wps:cNvPr id="1649" name="Graphic 1649"/>
                        <wps:cNvSpPr/>
                        <wps:spPr>
                          <a:xfrm>
                            <a:off x="5346700" y="6350"/>
                            <a:ext cx="812800" cy="431800"/>
                          </a:xfrm>
                          <a:custGeom>
                            <a:avLst/>
                            <a:gdLst/>
                            <a:ahLst/>
                            <a:cxnLst/>
                            <a:rect l="l" t="t" r="r" b="b"/>
                            <a:pathLst>
                              <a:path w="812800" h="431800">
                                <a:moveTo>
                                  <a:pt x="812800" y="431800"/>
                                </a:moveTo>
                                <a:lnTo>
                                  <a:pt x="0" y="431800"/>
                                </a:lnTo>
                                <a:lnTo>
                                  <a:pt x="0" y="0"/>
                                </a:lnTo>
                                <a:lnTo>
                                  <a:pt x="812800" y="0"/>
                                </a:lnTo>
                                <a:lnTo>
                                  <a:pt x="812800" y="431800"/>
                                </a:lnTo>
                                <a:close/>
                              </a:path>
                            </a:pathLst>
                          </a:custGeom>
                          <a:solidFill>
                            <a:srgbClr val="E3F2FD"/>
                          </a:solidFill>
                        </wps:spPr>
                        <wps:bodyPr wrap="square" lIns="0" tIns="0" rIns="0" bIns="0" rtlCol="0">
                          <a:prstTxWarp prst="textNoShape">
                            <a:avLst/>
                          </a:prstTxWarp>
                          <a:noAutofit/>
                        </wps:bodyPr>
                      </wps:wsp>
                      <wps:wsp>
                        <wps:cNvPr id="1650" name="Graphic 1650"/>
                        <wps:cNvSpPr/>
                        <wps:spPr>
                          <a:xfrm>
                            <a:off x="5346700" y="6350"/>
                            <a:ext cx="812800" cy="431800"/>
                          </a:xfrm>
                          <a:custGeom>
                            <a:avLst/>
                            <a:gdLst/>
                            <a:ahLst/>
                            <a:cxnLst/>
                            <a:rect l="l" t="t" r="r" b="b"/>
                            <a:pathLst>
                              <a:path w="812800" h="431800">
                                <a:moveTo>
                                  <a:pt x="0" y="0"/>
                                </a:moveTo>
                                <a:lnTo>
                                  <a:pt x="812800" y="0"/>
                                </a:lnTo>
                                <a:lnTo>
                                  <a:pt x="812800" y="431800"/>
                                </a:lnTo>
                                <a:lnTo>
                                  <a:pt x="0" y="431800"/>
                                </a:lnTo>
                                <a:lnTo>
                                  <a:pt x="0" y="0"/>
                                </a:lnTo>
                                <a:close/>
                              </a:path>
                            </a:pathLst>
                          </a:custGeom>
                          <a:ln w="12700">
                            <a:solidFill>
                              <a:srgbClr val="1565C0"/>
                            </a:solidFill>
                            <a:prstDash val="solid"/>
                          </a:ln>
                        </wps:spPr>
                        <wps:bodyPr wrap="square" lIns="0" tIns="0" rIns="0" bIns="0" rtlCol="0">
                          <a:prstTxWarp prst="textNoShape">
                            <a:avLst/>
                          </a:prstTxWarp>
                          <a:noAutofit/>
                        </wps:bodyPr>
                      </wps:wsp>
                      <wps:wsp>
                        <wps:cNvPr id="1651" name="Graphic 1651"/>
                        <wps:cNvSpPr/>
                        <wps:spPr>
                          <a:xfrm>
                            <a:off x="5753100" y="438150"/>
                            <a:ext cx="1270" cy="5334000"/>
                          </a:xfrm>
                          <a:custGeom>
                            <a:avLst/>
                            <a:gdLst/>
                            <a:ahLst/>
                            <a:cxnLst/>
                            <a:rect l="l" t="t" r="r" b="b"/>
                            <a:pathLst>
                              <a:path h="5334000">
                                <a:moveTo>
                                  <a:pt x="0" y="0"/>
                                </a:moveTo>
                                <a:lnTo>
                                  <a:pt x="0" y="2743200"/>
                                </a:lnTo>
                              </a:path>
                              <a:path h="5334000">
                                <a:moveTo>
                                  <a:pt x="0" y="3378200"/>
                                </a:moveTo>
                                <a:lnTo>
                                  <a:pt x="0" y="3695700"/>
                                </a:lnTo>
                              </a:path>
                              <a:path h="5334000">
                                <a:moveTo>
                                  <a:pt x="0" y="4330700"/>
                                </a:moveTo>
                                <a:lnTo>
                                  <a:pt x="0" y="5334000"/>
                                </a:lnTo>
                              </a:path>
                            </a:pathLst>
                          </a:custGeom>
                          <a:ln w="10159">
                            <a:solidFill>
                              <a:srgbClr val="CCCCCC"/>
                            </a:solidFill>
                            <a:prstDash val="sysDash"/>
                          </a:ln>
                        </wps:spPr>
                        <wps:bodyPr wrap="square" lIns="0" tIns="0" rIns="0" bIns="0" rtlCol="0">
                          <a:prstTxWarp prst="textNoShape">
                            <a:avLst/>
                          </a:prstTxWarp>
                          <a:noAutofit/>
                        </wps:bodyPr>
                      </wps:wsp>
                      <wps:wsp>
                        <wps:cNvPr id="1652" name="Graphic 1652"/>
                        <wps:cNvSpPr/>
                        <wps:spPr>
                          <a:xfrm>
                            <a:off x="1574800" y="565150"/>
                            <a:ext cx="101600" cy="571500"/>
                          </a:xfrm>
                          <a:custGeom>
                            <a:avLst/>
                            <a:gdLst/>
                            <a:ahLst/>
                            <a:cxnLst/>
                            <a:rect l="l" t="t" r="r" b="b"/>
                            <a:pathLst>
                              <a:path w="101600" h="571500">
                                <a:moveTo>
                                  <a:pt x="101600" y="571500"/>
                                </a:moveTo>
                                <a:lnTo>
                                  <a:pt x="0" y="571500"/>
                                </a:lnTo>
                                <a:lnTo>
                                  <a:pt x="0" y="0"/>
                                </a:lnTo>
                                <a:lnTo>
                                  <a:pt x="101600" y="0"/>
                                </a:lnTo>
                                <a:lnTo>
                                  <a:pt x="101600" y="571500"/>
                                </a:lnTo>
                                <a:close/>
                              </a:path>
                            </a:pathLst>
                          </a:custGeom>
                          <a:solidFill>
                            <a:srgbClr val="E7F5E9"/>
                          </a:solidFill>
                        </wps:spPr>
                        <wps:bodyPr wrap="square" lIns="0" tIns="0" rIns="0" bIns="0" rtlCol="0">
                          <a:prstTxWarp prst="textNoShape">
                            <a:avLst/>
                          </a:prstTxWarp>
                          <a:noAutofit/>
                        </wps:bodyPr>
                      </wps:wsp>
                      <wps:wsp>
                        <wps:cNvPr id="1653" name="Graphic 1653"/>
                        <wps:cNvSpPr/>
                        <wps:spPr>
                          <a:xfrm>
                            <a:off x="1574800" y="565150"/>
                            <a:ext cx="101600" cy="571500"/>
                          </a:xfrm>
                          <a:custGeom>
                            <a:avLst/>
                            <a:gdLst/>
                            <a:ahLst/>
                            <a:cxnLst/>
                            <a:rect l="l" t="t" r="r" b="b"/>
                            <a:pathLst>
                              <a:path w="101600" h="571500">
                                <a:moveTo>
                                  <a:pt x="0" y="0"/>
                                </a:moveTo>
                                <a:lnTo>
                                  <a:pt x="101600" y="0"/>
                                </a:lnTo>
                                <a:lnTo>
                                  <a:pt x="101600" y="571500"/>
                                </a:lnTo>
                                <a:lnTo>
                                  <a:pt x="0" y="5715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54" name="Graphic 1654"/>
                        <wps:cNvSpPr/>
                        <wps:spPr>
                          <a:xfrm>
                            <a:off x="2654300" y="717550"/>
                            <a:ext cx="101600" cy="355600"/>
                          </a:xfrm>
                          <a:custGeom>
                            <a:avLst/>
                            <a:gdLst/>
                            <a:ahLst/>
                            <a:cxnLst/>
                            <a:rect l="l" t="t" r="r" b="b"/>
                            <a:pathLst>
                              <a:path w="101600" h="355600">
                                <a:moveTo>
                                  <a:pt x="101600" y="355600"/>
                                </a:moveTo>
                                <a:lnTo>
                                  <a:pt x="0" y="355600"/>
                                </a:lnTo>
                                <a:lnTo>
                                  <a:pt x="0" y="0"/>
                                </a:lnTo>
                                <a:lnTo>
                                  <a:pt x="101600" y="0"/>
                                </a:lnTo>
                                <a:lnTo>
                                  <a:pt x="101600" y="355600"/>
                                </a:lnTo>
                                <a:close/>
                              </a:path>
                            </a:pathLst>
                          </a:custGeom>
                          <a:solidFill>
                            <a:srgbClr val="E7F5E9"/>
                          </a:solidFill>
                        </wps:spPr>
                        <wps:bodyPr wrap="square" lIns="0" tIns="0" rIns="0" bIns="0" rtlCol="0">
                          <a:prstTxWarp prst="textNoShape">
                            <a:avLst/>
                          </a:prstTxWarp>
                          <a:noAutofit/>
                        </wps:bodyPr>
                      </wps:wsp>
                      <wps:wsp>
                        <wps:cNvPr id="1655" name="Graphic 1655"/>
                        <wps:cNvSpPr/>
                        <wps:spPr>
                          <a:xfrm>
                            <a:off x="2654300" y="717550"/>
                            <a:ext cx="101600" cy="355600"/>
                          </a:xfrm>
                          <a:custGeom>
                            <a:avLst/>
                            <a:gdLst/>
                            <a:ahLst/>
                            <a:cxnLst/>
                            <a:rect l="l" t="t" r="r" b="b"/>
                            <a:pathLst>
                              <a:path w="101600" h="355600">
                                <a:moveTo>
                                  <a:pt x="0" y="0"/>
                                </a:moveTo>
                                <a:lnTo>
                                  <a:pt x="101600" y="0"/>
                                </a:lnTo>
                                <a:lnTo>
                                  <a:pt x="101600" y="355600"/>
                                </a:lnTo>
                                <a:lnTo>
                                  <a:pt x="0" y="3556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56" name="Graphic 1656"/>
                        <wps:cNvSpPr/>
                        <wps:spPr>
                          <a:xfrm>
                            <a:off x="3733800" y="844550"/>
                            <a:ext cx="101600" cy="165100"/>
                          </a:xfrm>
                          <a:custGeom>
                            <a:avLst/>
                            <a:gdLst/>
                            <a:ahLst/>
                            <a:cxnLst/>
                            <a:rect l="l" t="t" r="r" b="b"/>
                            <a:pathLst>
                              <a:path w="101600" h="165100">
                                <a:moveTo>
                                  <a:pt x="101600" y="165100"/>
                                </a:moveTo>
                                <a:lnTo>
                                  <a:pt x="0" y="165100"/>
                                </a:lnTo>
                                <a:lnTo>
                                  <a:pt x="0" y="0"/>
                                </a:lnTo>
                                <a:lnTo>
                                  <a:pt x="101600" y="0"/>
                                </a:lnTo>
                                <a:lnTo>
                                  <a:pt x="101600" y="165100"/>
                                </a:lnTo>
                                <a:close/>
                              </a:path>
                            </a:pathLst>
                          </a:custGeom>
                          <a:solidFill>
                            <a:srgbClr val="E7F5E9"/>
                          </a:solidFill>
                        </wps:spPr>
                        <wps:bodyPr wrap="square" lIns="0" tIns="0" rIns="0" bIns="0" rtlCol="0">
                          <a:prstTxWarp prst="textNoShape">
                            <a:avLst/>
                          </a:prstTxWarp>
                          <a:noAutofit/>
                        </wps:bodyPr>
                      </wps:wsp>
                      <wps:wsp>
                        <wps:cNvPr id="1657" name="Graphic 1657"/>
                        <wps:cNvSpPr/>
                        <wps:spPr>
                          <a:xfrm>
                            <a:off x="3733800" y="844550"/>
                            <a:ext cx="101600" cy="165100"/>
                          </a:xfrm>
                          <a:custGeom>
                            <a:avLst/>
                            <a:gdLst/>
                            <a:ahLst/>
                            <a:cxnLst/>
                            <a:rect l="l" t="t" r="r" b="b"/>
                            <a:pathLst>
                              <a:path w="101600" h="165100">
                                <a:moveTo>
                                  <a:pt x="0" y="0"/>
                                </a:moveTo>
                                <a:lnTo>
                                  <a:pt x="101600" y="0"/>
                                </a:lnTo>
                                <a:lnTo>
                                  <a:pt x="101600" y="165100"/>
                                </a:lnTo>
                                <a:lnTo>
                                  <a:pt x="0" y="1651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58" name="Graphic 1658"/>
                        <wps:cNvSpPr/>
                        <wps:spPr>
                          <a:xfrm>
                            <a:off x="1574800" y="1327150"/>
                            <a:ext cx="101600" cy="571500"/>
                          </a:xfrm>
                          <a:custGeom>
                            <a:avLst/>
                            <a:gdLst/>
                            <a:ahLst/>
                            <a:cxnLst/>
                            <a:rect l="l" t="t" r="r" b="b"/>
                            <a:pathLst>
                              <a:path w="101600" h="571500">
                                <a:moveTo>
                                  <a:pt x="101600" y="571500"/>
                                </a:moveTo>
                                <a:lnTo>
                                  <a:pt x="0" y="571500"/>
                                </a:lnTo>
                                <a:lnTo>
                                  <a:pt x="0" y="0"/>
                                </a:lnTo>
                                <a:lnTo>
                                  <a:pt x="101600" y="0"/>
                                </a:lnTo>
                                <a:lnTo>
                                  <a:pt x="101600" y="571500"/>
                                </a:lnTo>
                                <a:close/>
                              </a:path>
                            </a:pathLst>
                          </a:custGeom>
                          <a:solidFill>
                            <a:srgbClr val="E7F5E9"/>
                          </a:solidFill>
                        </wps:spPr>
                        <wps:bodyPr wrap="square" lIns="0" tIns="0" rIns="0" bIns="0" rtlCol="0">
                          <a:prstTxWarp prst="textNoShape">
                            <a:avLst/>
                          </a:prstTxWarp>
                          <a:noAutofit/>
                        </wps:bodyPr>
                      </wps:wsp>
                      <wps:wsp>
                        <wps:cNvPr id="1659" name="Graphic 1659"/>
                        <wps:cNvSpPr/>
                        <wps:spPr>
                          <a:xfrm>
                            <a:off x="1574800" y="1327150"/>
                            <a:ext cx="101600" cy="571500"/>
                          </a:xfrm>
                          <a:custGeom>
                            <a:avLst/>
                            <a:gdLst/>
                            <a:ahLst/>
                            <a:cxnLst/>
                            <a:rect l="l" t="t" r="r" b="b"/>
                            <a:pathLst>
                              <a:path w="101600" h="571500">
                                <a:moveTo>
                                  <a:pt x="0" y="0"/>
                                </a:moveTo>
                                <a:lnTo>
                                  <a:pt x="101600" y="0"/>
                                </a:lnTo>
                                <a:lnTo>
                                  <a:pt x="101600" y="571500"/>
                                </a:lnTo>
                                <a:lnTo>
                                  <a:pt x="0" y="5715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60" name="Graphic 1660"/>
                        <wps:cNvSpPr/>
                        <wps:spPr>
                          <a:xfrm>
                            <a:off x="2654300" y="1479550"/>
                            <a:ext cx="101600" cy="355600"/>
                          </a:xfrm>
                          <a:custGeom>
                            <a:avLst/>
                            <a:gdLst/>
                            <a:ahLst/>
                            <a:cxnLst/>
                            <a:rect l="l" t="t" r="r" b="b"/>
                            <a:pathLst>
                              <a:path w="101600" h="355600">
                                <a:moveTo>
                                  <a:pt x="101600" y="355600"/>
                                </a:moveTo>
                                <a:lnTo>
                                  <a:pt x="0" y="355600"/>
                                </a:lnTo>
                                <a:lnTo>
                                  <a:pt x="0" y="0"/>
                                </a:lnTo>
                                <a:lnTo>
                                  <a:pt x="101600" y="0"/>
                                </a:lnTo>
                                <a:lnTo>
                                  <a:pt x="101600" y="355600"/>
                                </a:lnTo>
                                <a:close/>
                              </a:path>
                            </a:pathLst>
                          </a:custGeom>
                          <a:solidFill>
                            <a:srgbClr val="E7F5E9"/>
                          </a:solidFill>
                        </wps:spPr>
                        <wps:bodyPr wrap="square" lIns="0" tIns="0" rIns="0" bIns="0" rtlCol="0">
                          <a:prstTxWarp prst="textNoShape">
                            <a:avLst/>
                          </a:prstTxWarp>
                          <a:noAutofit/>
                        </wps:bodyPr>
                      </wps:wsp>
                      <wps:wsp>
                        <wps:cNvPr id="1661" name="Graphic 1661"/>
                        <wps:cNvSpPr/>
                        <wps:spPr>
                          <a:xfrm>
                            <a:off x="2654300" y="1479550"/>
                            <a:ext cx="101600" cy="355600"/>
                          </a:xfrm>
                          <a:custGeom>
                            <a:avLst/>
                            <a:gdLst/>
                            <a:ahLst/>
                            <a:cxnLst/>
                            <a:rect l="l" t="t" r="r" b="b"/>
                            <a:pathLst>
                              <a:path w="101600" h="355600">
                                <a:moveTo>
                                  <a:pt x="0" y="0"/>
                                </a:moveTo>
                                <a:lnTo>
                                  <a:pt x="101600" y="0"/>
                                </a:lnTo>
                                <a:lnTo>
                                  <a:pt x="101600" y="355600"/>
                                </a:lnTo>
                                <a:lnTo>
                                  <a:pt x="0" y="3556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62" name="Graphic 1662"/>
                        <wps:cNvSpPr/>
                        <wps:spPr>
                          <a:xfrm>
                            <a:off x="3733800" y="1606550"/>
                            <a:ext cx="101600" cy="165100"/>
                          </a:xfrm>
                          <a:custGeom>
                            <a:avLst/>
                            <a:gdLst/>
                            <a:ahLst/>
                            <a:cxnLst/>
                            <a:rect l="l" t="t" r="r" b="b"/>
                            <a:pathLst>
                              <a:path w="101600" h="165100">
                                <a:moveTo>
                                  <a:pt x="101600" y="165100"/>
                                </a:moveTo>
                                <a:lnTo>
                                  <a:pt x="0" y="165100"/>
                                </a:lnTo>
                                <a:lnTo>
                                  <a:pt x="0" y="0"/>
                                </a:lnTo>
                                <a:lnTo>
                                  <a:pt x="101600" y="0"/>
                                </a:lnTo>
                                <a:lnTo>
                                  <a:pt x="101600" y="165100"/>
                                </a:lnTo>
                                <a:close/>
                              </a:path>
                            </a:pathLst>
                          </a:custGeom>
                          <a:solidFill>
                            <a:srgbClr val="E7F5E9"/>
                          </a:solidFill>
                        </wps:spPr>
                        <wps:bodyPr wrap="square" lIns="0" tIns="0" rIns="0" bIns="0" rtlCol="0">
                          <a:prstTxWarp prst="textNoShape">
                            <a:avLst/>
                          </a:prstTxWarp>
                          <a:noAutofit/>
                        </wps:bodyPr>
                      </wps:wsp>
                      <wps:wsp>
                        <wps:cNvPr id="1663" name="Graphic 1663"/>
                        <wps:cNvSpPr/>
                        <wps:spPr>
                          <a:xfrm>
                            <a:off x="3733800" y="1606550"/>
                            <a:ext cx="101600" cy="165100"/>
                          </a:xfrm>
                          <a:custGeom>
                            <a:avLst/>
                            <a:gdLst/>
                            <a:ahLst/>
                            <a:cxnLst/>
                            <a:rect l="l" t="t" r="r" b="b"/>
                            <a:pathLst>
                              <a:path w="101600" h="165100">
                                <a:moveTo>
                                  <a:pt x="0" y="0"/>
                                </a:moveTo>
                                <a:lnTo>
                                  <a:pt x="101600" y="0"/>
                                </a:lnTo>
                                <a:lnTo>
                                  <a:pt x="101600" y="165100"/>
                                </a:lnTo>
                                <a:lnTo>
                                  <a:pt x="0" y="1651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64" name="Graphic 1664"/>
                        <wps:cNvSpPr/>
                        <wps:spPr>
                          <a:xfrm>
                            <a:off x="2654300" y="2089150"/>
                            <a:ext cx="101600" cy="444500"/>
                          </a:xfrm>
                          <a:custGeom>
                            <a:avLst/>
                            <a:gdLst/>
                            <a:ahLst/>
                            <a:cxnLst/>
                            <a:rect l="l" t="t" r="r" b="b"/>
                            <a:pathLst>
                              <a:path w="101600" h="444500">
                                <a:moveTo>
                                  <a:pt x="101600" y="444500"/>
                                </a:moveTo>
                                <a:lnTo>
                                  <a:pt x="0" y="444500"/>
                                </a:lnTo>
                                <a:lnTo>
                                  <a:pt x="0" y="0"/>
                                </a:lnTo>
                                <a:lnTo>
                                  <a:pt x="101600" y="0"/>
                                </a:lnTo>
                                <a:lnTo>
                                  <a:pt x="101600" y="444500"/>
                                </a:lnTo>
                                <a:close/>
                              </a:path>
                            </a:pathLst>
                          </a:custGeom>
                          <a:solidFill>
                            <a:srgbClr val="E7F5E9"/>
                          </a:solidFill>
                        </wps:spPr>
                        <wps:bodyPr wrap="square" lIns="0" tIns="0" rIns="0" bIns="0" rtlCol="0">
                          <a:prstTxWarp prst="textNoShape">
                            <a:avLst/>
                          </a:prstTxWarp>
                          <a:noAutofit/>
                        </wps:bodyPr>
                      </wps:wsp>
                      <wps:wsp>
                        <wps:cNvPr id="1665" name="Graphic 1665"/>
                        <wps:cNvSpPr/>
                        <wps:spPr>
                          <a:xfrm>
                            <a:off x="2654300" y="2089150"/>
                            <a:ext cx="101600" cy="444500"/>
                          </a:xfrm>
                          <a:custGeom>
                            <a:avLst/>
                            <a:gdLst/>
                            <a:ahLst/>
                            <a:cxnLst/>
                            <a:rect l="l" t="t" r="r" b="b"/>
                            <a:pathLst>
                              <a:path w="101600" h="444500">
                                <a:moveTo>
                                  <a:pt x="0" y="0"/>
                                </a:moveTo>
                                <a:lnTo>
                                  <a:pt x="101600" y="0"/>
                                </a:lnTo>
                                <a:lnTo>
                                  <a:pt x="101600" y="444500"/>
                                </a:lnTo>
                                <a:lnTo>
                                  <a:pt x="0" y="4445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66" name="Graphic 1666"/>
                        <wps:cNvSpPr/>
                        <wps:spPr>
                          <a:xfrm>
                            <a:off x="4813300" y="2241550"/>
                            <a:ext cx="101600" cy="228600"/>
                          </a:xfrm>
                          <a:custGeom>
                            <a:avLst/>
                            <a:gdLst/>
                            <a:ahLst/>
                            <a:cxnLst/>
                            <a:rect l="l" t="t" r="r" b="b"/>
                            <a:pathLst>
                              <a:path w="101600" h="228600">
                                <a:moveTo>
                                  <a:pt x="101600" y="228600"/>
                                </a:moveTo>
                                <a:lnTo>
                                  <a:pt x="0" y="228600"/>
                                </a:lnTo>
                                <a:lnTo>
                                  <a:pt x="0" y="0"/>
                                </a:lnTo>
                                <a:lnTo>
                                  <a:pt x="101600" y="0"/>
                                </a:lnTo>
                                <a:lnTo>
                                  <a:pt x="101600" y="228600"/>
                                </a:lnTo>
                                <a:close/>
                              </a:path>
                            </a:pathLst>
                          </a:custGeom>
                          <a:solidFill>
                            <a:srgbClr val="E7F5E9"/>
                          </a:solidFill>
                        </wps:spPr>
                        <wps:bodyPr wrap="square" lIns="0" tIns="0" rIns="0" bIns="0" rtlCol="0">
                          <a:prstTxWarp prst="textNoShape">
                            <a:avLst/>
                          </a:prstTxWarp>
                          <a:noAutofit/>
                        </wps:bodyPr>
                      </wps:wsp>
                      <wps:wsp>
                        <wps:cNvPr id="1667" name="Graphic 1667"/>
                        <wps:cNvSpPr/>
                        <wps:spPr>
                          <a:xfrm>
                            <a:off x="4813300" y="2241550"/>
                            <a:ext cx="101600" cy="228600"/>
                          </a:xfrm>
                          <a:custGeom>
                            <a:avLst/>
                            <a:gdLst/>
                            <a:ahLst/>
                            <a:cxnLst/>
                            <a:rect l="l" t="t" r="r" b="b"/>
                            <a:pathLst>
                              <a:path w="101600" h="228600">
                                <a:moveTo>
                                  <a:pt x="0" y="0"/>
                                </a:moveTo>
                                <a:lnTo>
                                  <a:pt x="101600" y="0"/>
                                </a:lnTo>
                                <a:lnTo>
                                  <a:pt x="101600" y="228600"/>
                                </a:lnTo>
                                <a:lnTo>
                                  <a:pt x="0" y="2286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68" name="Graphic 1668"/>
                        <wps:cNvSpPr/>
                        <wps:spPr>
                          <a:xfrm>
                            <a:off x="4813300" y="2901949"/>
                            <a:ext cx="101600" cy="2044700"/>
                          </a:xfrm>
                          <a:custGeom>
                            <a:avLst/>
                            <a:gdLst/>
                            <a:ahLst/>
                            <a:cxnLst/>
                            <a:rect l="l" t="t" r="r" b="b"/>
                            <a:pathLst>
                              <a:path w="101600" h="2044700">
                                <a:moveTo>
                                  <a:pt x="101600" y="1231900"/>
                                </a:moveTo>
                                <a:lnTo>
                                  <a:pt x="0" y="1231900"/>
                                </a:lnTo>
                                <a:lnTo>
                                  <a:pt x="0" y="2044700"/>
                                </a:lnTo>
                                <a:lnTo>
                                  <a:pt x="101600" y="2044700"/>
                                </a:lnTo>
                                <a:lnTo>
                                  <a:pt x="101600" y="1231900"/>
                                </a:lnTo>
                                <a:close/>
                              </a:path>
                              <a:path w="101600" h="2044700">
                                <a:moveTo>
                                  <a:pt x="101600" y="0"/>
                                </a:moveTo>
                                <a:lnTo>
                                  <a:pt x="0" y="0"/>
                                </a:lnTo>
                                <a:lnTo>
                                  <a:pt x="0" y="1028700"/>
                                </a:lnTo>
                                <a:lnTo>
                                  <a:pt x="101600" y="1028700"/>
                                </a:lnTo>
                                <a:lnTo>
                                  <a:pt x="101600" y="0"/>
                                </a:lnTo>
                                <a:close/>
                              </a:path>
                            </a:pathLst>
                          </a:custGeom>
                          <a:solidFill>
                            <a:srgbClr val="E7F5E9"/>
                          </a:solidFill>
                        </wps:spPr>
                        <wps:bodyPr wrap="square" lIns="0" tIns="0" rIns="0" bIns="0" rtlCol="0">
                          <a:prstTxWarp prst="textNoShape">
                            <a:avLst/>
                          </a:prstTxWarp>
                          <a:noAutofit/>
                        </wps:bodyPr>
                      </wps:wsp>
                      <wps:wsp>
                        <wps:cNvPr id="1669" name="Graphic 1669"/>
                        <wps:cNvSpPr/>
                        <wps:spPr>
                          <a:xfrm>
                            <a:off x="4813300" y="2851150"/>
                            <a:ext cx="101600" cy="2095500"/>
                          </a:xfrm>
                          <a:custGeom>
                            <a:avLst/>
                            <a:gdLst/>
                            <a:ahLst/>
                            <a:cxnLst/>
                            <a:rect l="l" t="t" r="r" b="b"/>
                            <a:pathLst>
                              <a:path w="101600" h="2095500">
                                <a:moveTo>
                                  <a:pt x="0" y="0"/>
                                </a:moveTo>
                                <a:lnTo>
                                  <a:pt x="101600" y="0"/>
                                </a:lnTo>
                                <a:lnTo>
                                  <a:pt x="101600" y="2095500"/>
                                </a:lnTo>
                                <a:lnTo>
                                  <a:pt x="0" y="20955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70" name="Graphic 1670"/>
                        <wps:cNvSpPr/>
                        <wps:spPr>
                          <a:xfrm>
                            <a:off x="5702300" y="3181350"/>
                            <a:ext cx="101600" cy="635000"/>
                          </a:xfrm>
                          <a:custGeom>
                            <a:avLst/>
                            <a:gdLst/>
                            <a:ahLst/>
                            <a:cxnLst/>
                            <a:rect l="l" t="t" r="r" b="b"/>
                            <a:pathLst>
                              <a:path w="101600" h="635000">
                                <a:moveTo>
                                  <a:pt x="101600" y="635000"/>
                                </a:moveTo>
                                <a:lnTo>
                                  <a:pt x="0" y="635000"/>
                                </a:lnTo>
                                <a:lnTo>
                                  <a:pt x="0" y="0"/>
                                </a:lnTo>
                                <a:lnTo>
                                  <a:pt x="101600" y="0"/>
                                </a:lnTo>
                                <a:lnTo>
                                  <a:pt x="101600" y="635000"/>
                                </a:lnTo>
                                <a:close/>
                              </a:path>
                            </a:pathLst>
                          </a:custGeom>
                          <a:solidFill>
                            <a:srgbClr val="E7F5E9"/>
                          </a:solidFill>
                        </wps:spPr>
                        <wps:bodyPr wrap="square" lIns="0" tIns="0" rIns="0" bIns="0" rtlCol="0">
                          <a:prstTxWarp prst="textNoShape">
                            <a:avLst/>
                          </a:prstTxWarp>
                          <a:noAutofit/>
                        </wps:bodyPr>
                      </wps:wsp>
                      <wps:wsp>
                        <wps:cNvPr id="1671" name="Graphic 1671"/>
                        <wps:cNvSpPr/>
                        <wps:spPr>
                          <a:xfrm>
                            <a:off x="5702300" y="3181350"/>
                            <a:ext cx="101600" cy="635000"/>
                          </a:xfrm>
                          <a:custGeom>
                            <a:avLst/>
                            <a:gdLst/>
                            <a:ahLst/>
                            <a:cxnLst/>
                            <a:rect l="l" t="t" r="r" b="b"/>
                            <a:pathLst>
                              <a:path w="101600" h="635000">
                                <a:moveTo>
                                  <a:pt x="0" y="0"/>
                                </a:moveTo>
                                <a:lnTo>
                                  <a:pt x="101600" y="0"/>
                                </a:lnTo>
                                <a:lnTo>
                                  <a:pt x="101600" y="635000"/>
                                </a:lnTo>
                                <a:lnTo>
                                  <a:pt x="0" y="6350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72" name="Graphic 1672"/>
                        <wps:cNvSpPr/>
                        <wps:spPr>
                          <a:xfrm>
                            <a:off x="3733800" y="3371850"/>
                            <a:ext cx="101600" cy="381000"/>
                          </a:xfrm>
                          <a:custGeom>
                            <a:avLst/>
                            <a:gdLst/>
                            <a:ahLst/>
                            <a:cxnLst/>
                            <a:rect l="l" t="t" r="r" b="b"/>
                            <a:pathLst>
                              <a:path w="101600" h="381000">
                                <a:moveTo>
                                  <a:pt x="101600" y="381000"/>
                                </a:moveTo>
                                <a:lnTo>
                                  <a:pt x="0" y="381000"/>
                                </a:lnTo>
                                <a:lnTo>
                                  <a:pt x="0" y="0"/>
                                </a:lnTo>
                                <a:lnTo>
                                  <a:pt x="101600" y="0"/>
                                </a:lnTo>
                                <a:lnTo>
                                  <a:pt x="101600" y="381000"/>
                                </a:lnTo>
                                <a:close/>
                              </a:path>
                            </a:pathLst>
                          </a:custGeom>
                          <a:solidFill>
                            <a:srgbClr val="E7F5E9"/>
                          </a:solidFill>
                        </wps:spPr>
                        <wps:bodyPr wrap="square" lIns="0" tIns="0" rIns="0" bIns="0" rtlCol="0">
                          <a:prstTxWarp prst="textNoShape">
                            <a:avLst/>
                          </a:prstTxWarp>
                          <a:noAutofit/>
                        </wps:bodyPr>
                      </wps:wsp>
                      <wps:wsp>
                        <wps:cNvPr id="1673" name="Graphic 1673"/>
                        <wps:cNvSpPr/>
                        <wps:spPr>
                          <a:xfrm>
                            <a:off x="3733800" y="3371850"/>
                            <a:ext cx="101600" cy="381000"/>
                          </a:xfrm>
                          <a:custGeom>
                            <a:avLst/>
                            <a:gdLst/>
                            <a:ahLst/>
                            <a:cxnLst/>
                            <a:rect l="l" t="t" r="r" b="b"/>
                            <a:pathLst>
                              <a:path w="101600" h="381000">
                                <a:moveTo>
                                  <a:pt x="0" y="0"/>
                                </a:moveTo>
                                <a:lnTo>
                                  <a:pt x="101600" y="0"/>
                                </a:lnTo>
                                <a:lnTo>
                                  <a:pt x="101600" y="381000"/>
                                </a:lnTo>
                                <a:lnTo>
                                  <a:pt x="0" y="3810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74" name="Graphic 1674"/>
                        <wps:cNvSpPr/>
                        <wps:spPr>
                          <a:xfrm>
                            <a:off x="5702300" y="4133850"/>
                            <a:ext cx="101600" cy="635000"/>
                          </a:xfrm>
                          <a:custGeom>
                            <a:avLst/>
                            <a:gdLst/>
                            <a:ahLst/>
                            <a:cxnLst/>
                            <a:rect l="l" t="t" r="r" b="b"/>
                            <a:pathLst>
                              <a:path w="101600" h="635000">
                                <a:moveTo>
                                  <a:pt x="101600" y="635000"/>
                                </a:moveTo>
                                <a:lnTo>
                                  <a:pt x="0" y="635000"/>
                                </a:lnTo>
                                <a:lnTo>
                                  <a:pt x="0" y="0"/>
                                </a:lnTo>
                                <a:lnTo>
                                  <a:pt x="101600" y="0"/>
                                </a:lnTo>
                                <a:lnTo>
                                  <a:pt x="101600" y="635000"/>
                                </a:lnTo>
                                <a:close/>
                              </a:path>
                            </a:pathLst>
                          </a:custGeom>
                          <a:solidFill>
                            <a:srgbClr val="E7F5E9"/>
                          </a:solidFill>
                        </wps:spPr>
                        <wps:bodyPr wrap="square" lIns="0" tIns="0" rIns="0" bIns="0" rtlCol="0">
                          <a:prstTxWarp prst="textNoShape">
                            <a:avLst/>
                          </a:prstTxWarp>
                          <a:noAutofit/>
                        </wps:bodyPr>
                      </wps:wsp>
                      <wps:wsp>
                        <wps:cNvPr id="1675" name="Graphic 1675"/>
                        <wps:cNvSpPr/>
                        <wps:spPr>
                          <a:xfrm>
                            <a:off x="5702300" y="4133850"/>
                            <a:ext cx="101600" cy="635000"/>
                          </a:xfrm>
                          <a:custGeom>
                            <a:avLst/>
                            <a:gdLst/>
                            <a:ahLst/>
                            <a:cxnLst/>
                            <a:rect l="l" t="t" r="r" b="b"/>
                            <a:pathLst>
                              <a:path w="101600" h="635000">
                                <a:moveTo>
                                  <a:pt x="0" y="0"/>
                                </a:moveTo>
                                <a:lnTo>
                                  <a:pt x="101600" y="0"/>
                                </a:lnTo>
                                <a:lnTo>
                                  <a:pt x="101600" y="635000"/>
                                </a:lnTo>
                                <a:lnTo>
                                  <a:pt x="0" y="6350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76" name="Graphic 1676"/>
                        <wps:cNvSpPr/>
                        <wps:spPr>
                          <a:xfrm>
                            <a:off x="3733800" y="4324350"/>
                            <a:ext cx="101600" cy="381000"/>
                          </a:xfrm>
                          <a:custGeom>
                            <a:avLst/>
                            <a:gdLst/>
                            <a:ahLst/>
                            <a:cxnLst/>
                            <a:rect l="l" t="t" r="r" b="b"/>
                            <a:pathLst>
                              <a:path w="101600" h="381000">
                                <a:moveTo>
                                  <a:pt x="101600" y="381000"/>
                                </a:moveTo>
                                <a:lnTo>
                                  <a:pt x="0" y="381000"/>
                                </a:lnTo>
                                <a:lnTo>
                                  <a:pt x="0" y="0"/>
                                </a:lnTo>
                                <a:lnTo>
                                  <a:pt x="101600" y="0"/>
                                </a:lnTo>
                                <a:lnTo>
                                  <a:pt x="101600" y="381000"/>
                                </a:lnTo>
                                <a:close/>
                              </a:path>
                            </a:pathLst>
                          </a:custGeom>
                          <a:solidFill>
                            <a:srgbClr val="E7F5E9"/>
                          </a:solidFill>
                        </wps:spPr>
                        <wps:bodyPr wrap="square" lIns="0" tIns="0" rIns="0" bIns="0" rtlCol="0">
                          <a:prstTxWarp prst="textNoShape">
                            <a:avLst/>
                          </a:prstTxWarp>
                          <a:noAutofit/>
                        </wps:bodyPr>
                      </wps:wsp>
                      <wps:wsp>
                        <wps:cNvPr id="1677" name="Graphic 1677"/>
                        <wps:cNvSpPr/>
                        <wps:spPr>
                          <a:xfrm>
                            <a:off x="3733800" y="4324350"/>
                            <a:ext cx="101600" cy="381000"/>
                          </a:xfrm>
                          <a:custGeom>
                            <a:avLst/>
                            <a:gdLst/>
                            <a:ahLst/>
                            <a:cxnLst/>
                            <a:rect l="l" t="t" r="r" b="b"/>
                            <a:pathLst>
                              <a:path w="101600" h="381000">
                                <a:moveTo>
                                  <a:pt x="0" y="0"/>
                                </a:moveTo>
                                <a:lnTo>
                                  <a:pt x="101600" y="0"/>
                                </a:lnTo>
                                <a:lnTo>
                                  <a:pt x="101600" y="381000"/>
                                </a:lnTo>
                                <a:lnTo>
                                  <a:pt x="0" y="3810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78" name="Graphic 1678"/>
                        <wps:cNvSpPr/>
                        <wps:spPr>
                          <a:xfrm>
                            <a:off x="2654300" y="5010150"/>
                            <a:ext cx="101600" cy="635000"/>
                          </a:xfrm>
                          <a:custGeom>
                            <a:avLst/>
                            <a:gdLst/>
                            <a:ahLst/>
                            <a:cxnLst/>
                            <a:rect l="l" t="t" r="r" b="b"/>
                            <a:pathLst>
                              <a:path w="101600" h="635000">
                                <a:moveTo>
                                  <a:pt x="101600" y="635000"/>
                                </a:moveTo>
                                <a:lnTo>
                                  <a:pt x="0" y="635000"/>
                                </a:lnTo>
                                <a:lnTo>
                                  <a:pt x="0" y="0"/>
                                </a:lnTo>
                                <a:lnTo>
                                  <a:pt x="101600" y="0"/>
                                </a:lnTo>
                                <a:lnTo>
                                  <a:pt x="101600" y="635000"/>
                                </a:lnTo>
                                <a:close/>
                              </a:path>
                            </a:pathLst>
                          </a:custGeom>
                          <a:solidFill>
                            <a:srgbClr val="E7F5E9"/>
                          </a:solidFill>
                        </wps:spPr>
                        <wps:bodyPr wrap="square" lIns="0" tIns="0" rIns="0" bIns="0" rtlCol="0">
                          <a:prstTxWarp prst="textNoShape">
                            <a:avLst/>
                          </a:prstTxWarp>
                          <a:noAutofit/>
                        </wps:bodyPr>
                      </wps:wsp>
                      <wps:wsp>
                        <wps:cNvPr id="1679" name="Graphic 1679"/>
                        <wps:cNvSpPr/>
                        <wps:spPr>
                          <a:xfrm>
                            <a:off x="2654300" y="5010150"/>
                            <a:ext cx="101600" cy="635000"/>
                          </a:xfrm>
                          <a:custGeom>
                            <a:avLst/>
                            <a:gdLst/>
                            <a:ahLst/>
                            <a:cxnLst/>
                            <a:rect l="l" t="t" r="r" b="b"/>
                            <a:pathLst>
                              <a:path w="101600" h="635000">
                                <a:moveTo>
                                  <a:pt x="0" y="0"/>
                                </a:moveTo>
                                <a:lnTo>
                                  <a:pt x="101600" y="0"/>
                                </a:lnTo>
                                <a:lnTo>
                                  <a:pt x="101600" y="635000"/>
                                </a:lnTo>
                                <a:lnTo>
                                  <a:pt x="0" y="6350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80" name="Graphic 1680"/>
                        <wps:cNvSpPr/>
                        <wps:spPr>
                          <a:xfrm>
                            <a:off x="3733800" y="5137150"/>
                            <a:ext cx="101600" cy="254000"/>
                          </a:xfrm>
                          <a:custGeom>
                            <a:avLst/>
                            <a:gdLst/>
                            <a:ahLst/>
                            <a:cxnLst/>
                            <a:rect l="l" t="t" r="r" b="b"/>
                            <a:pathLst>
                              <a:path w="101600" h="254000">
                                <a:moveTo>
                                  <a:pt x="101600" y="254000"/>
                                </a:moveTo>
                                <a:lnTo>
                                  <a:pt x="0" y="254000"/>
                                </a:lnTo>
                                <a:lnTo>
                                  <a:pt x="0" y="0"/>
                                </a:lnTo>
                                <a:lnTo>
                                  <a:pt x="101600" y="0"/>
                                </a:lnTo>
                                <a:lnTo>
                                  <a:pt x="101600" y="254000"/>
                                </a:lnTo>
                                <a:close/>
                              </a:path>
                            </a:pathLst>
                          </a:custGeom>
                          <a:solidFill>
                            <a:srgbClr val="E7F5E9"/>
                          </a:solidFill>
                        </wps:spPr>
                        <wps:bodyPr wrap="square" lIns="0" tIns="0" rIns="0" bIns="0" rtlCol="0">
                          <a:prstTxWarp prst="textNoShape">
                            <a:avLst/>
                          </a:prstTxWarp>
                          <a:noAutofit/>
                        </wps:bodyPr>
                      </wps:wsp>
                      <wps:wsp>
                        <wps:cNvPr id="1681" name="Graphic 1681"/>
                        <wps:cNvSpPr/>
                        <wps:spPr>
                          <a:xfrm>
                            <a:off x="3733800" y="5137150"/>
                            <a:ext cx="101600" cy="254000"/>
                          </a:xfrm>
                          <a:custGeom>
                            <a:avLst/>
                            <a:gdLst/>
                            <a:ahLst/>
                            <a:cxnLst/>
                            <a:rect l="l" t="t" r="r" b="b"/>
                            <a:pathLst>
                              <a:path w="101600" h="254000">
                                <a:moveTo>
                                  <a:pt x="0" y="0"/>
                                </a:moveTo>
                                <a:lnTo>
                                  <a:pt x="101600" y="0"/>
                                </a:lnTo>
                                <a:lnTo>
                                  <a:pt x="101600" y="254000"/>
                                </a:lnTo>
                                <a:lnTo>
                                  <a:pt x="0" y="2540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82" name="Graphic 1682"/>
                        <wps:cNvSpPr/>
                        <wps:spPr>
                          <a:xfrm>
                            <a:off x="1574800" y="5518150"/>
                            <a:ext cx="101600" cy="190500"/>
                          </a:xfrm>
                          <a:custGeom>
                            <a:avLst/>
                            <a:gdLst/>
                            <a:ahLst/>
                            <a:cxnLst/>
                            <a:rect l="l" t="t" r="r" b="b"/>
                            <a:pathLst>
                              <a:path w="101600" h="190500">
                                <a:moveTo>
                                  <a:pt x="101600" y="190500"/>
                                </a:moveTo>
                                <a:lnTo>
                                  <a:pt x="0" y="190500"/>
                                </a:lnTo>
                                <a:lnTo>
                                  <a:pt x="0" y="0"/>
                                </a:lnTo>
                                <a:lnTo>
                                  <a:pt x="101600" y="0"/>
                                </a:lnTo>
                                <a:lnTo>
                                  <a:pt x="101600" y="190500"/>
                                </a:lnTo>
                                <a:close/>
                              </a:path>
                            </a:pathLst>
                          </a:custGeom>
                          <a:solidFill>
                            <a:srgbClr val="E7F5E9"/>
                          </a:solidFill>
                        </wps:spPr>
                        <wps:bodyPr wrap="square" lIns="0" tIns="0" rIns="0" bIns="0" rtlCol="0">
                          <a:prstTxWarp prst="textNoShape">
                            <a:avLst/>
                          </a:prstTxWarp>
                          <a:noAutofit/>
                        </wps:bodyPr>
                      </wps:wsp>
                      <wps:wsp>
                        <wps:cNvPr id="1683" name="Graphic 1683"/>
                        <wps:cNvSpPr/>
                        <wps:spPr>
                          <a:xfrm>
                            <a:off x="1574800" y="5518150"/>
                            <a:ext cx="101600" cy="190500"/>
                          </a:xfrm>
                          <a:custGeom>
                            <a:avLst/>
                            <a:gdLst/>
                            <a:ahLst/>
                            <a:cxnLst/>
                            <a:rect l="l" t="t" r="r" b="b"/>
                            <a:pathLst>
                              <a:path w="101600" h="190500">
                                <a:moveTo>
                                  <a:pt x="0" y="0"/>
                                </a:moveTo>
                                <a:lnTo>
                                  <a:pt x="101600" y="0"/>
                                </a:lnTo>
                                <a:lnTo>
                                  <a:pt x="101600" y="190500"/>
                                </a:lnTo>
                                <a:lnTo>
                                  <a:pt x="0" y="190500"/>
                                </a:lnTo>
                                <a:lnTo>
                                  <a:pt x="0" y="0"/>
                                </a:lnTo>
                                <a:close/>
                              </a:path>
                            </a:pathLst>
                          </a:custGeom>
                          <a:ln w="10160">
                            <a:solidFill>
                              <a:srgbClr val="2E7D32"/>
                            </a:solidFill>
                            <a:prstDash val="solid"/>
                          </a:ln>
                        </wps:spPr>
                        <wps:bodyPr wrap="square" lIns="0" tIns="0" rIns="0" bIns="0" rtlCol="0">
                          <a:prstTxWarp prst="textNoShape">
                            <a:avLst/>
                          </a:prstTxWarp>
                          <a:noAutofit/>
                        </wps:bodyPr>
                      </wps:wsp>
                      <wps:wsp>
                        <wps:cNvPr id="1684" name="Graphic 1684"/>
                        <wps:cNvSpPr/>
                        <wps:spPr>
                          <a:xfrm>
                            <a:off x="546100" y="628650"/>
                            <a:ext cx="3238500" cy="330200"/>
                          </a:xfrm>
                          <a:custGeom>
                            <a:avLst/>
                            <a:gdLst/>
                            <a:ahLst/>
                            <a:cxnLst/>
                            <a:rect l="l" t="t" r="r" b="b"/>
                            <a:pathLst>
                              <a:path w="3238500" h="330200">
                                <a:moveTo>
                                  <a:pt x="0" y="38100"/>
                                </a:moveTo>
                                <a:lnTo>
                                  <a:pt x="1079500" y="38100"/>
                                </a:lnTo>
                              </a:path>
                              <a:path w="3238500" h="330200">
                                <a:moveTo>
                                  <a:pt x="1003300" y="0"/>
                                </a:moveTo>
                                <a:lnTo>
                                  <a:pt x="1079500" y="38100"/>
                                </a:lnTo>
                              </a:path>
                              <a:path w="3238500" h="330200">
                                <a:moveTo>
                                  <a:pt x="1003300" y="76200"/>
                                </a:moveTo>
                                <a:lnTo>
                                  <a:pt x="1079500" y="38100"/>
                                </a:lnTo>
                              </a:path>
                              <a:path w="3238500" h="330200">
                                <a:moveTo>
                                  <a:pt x="1079500" y="165100"/>
                                </a:moveTo>
                                <a:lnTo>
                                  <a:pt x="2159000" y="165100"/>
                                </a:lnTo>
                              </a:path>
                              <a:path w="3238500" h="330200">
                                <a:moveTo>
                                  <a:pt x="2082800" y="127000"/>
                                </a:moveTo>
                                <a:lnTo>
                                  <a:pt x="2159000" y="165100"/>
                                </a:lnTo>
                              </a:path>
                              <a:path w="3238500" h="330200">
                                <a:moveTo>
                                  <a:pt x="2082800" y="203200"/>
                                </a:moveTo>
                                <a:lnTo>
                                  <a:pt x="2159000" y="165100"/>
                                </a:lnTo>
                              </a:path>
                              <a:path w="3238500" h="330200">
                                <a:moveTo>
                                  <a:pt x="2159000" y="292100"/>
                                </a:moveTo>
                                <a:lnTo>
                                  <a:pt x="3238500" y="292100"/>
                                </a:lnTo>
                              </a:path>
                              <a:path w="3238500" h="330200">
                                <a:moveTo>
                                  <a:pt x="3162300" y="254000"/>
                                </a:moveTo>
                                <a:lnTo>
                                  <a:pt x="3238500" y="292100"/>
                                </a:lnTo>
                              </a:path>
                              <a:path w="3238500" h="330200">
                                <a:moveTo>
                                  <a:pt x="3162300" y="330200"/>
                                </a:moveTo>
                                <a:lnTo>
                                  <a:pt x="3238500" y="292100"/>
                                </a:lnTo>
                              </a:path>
                            </a:pathLst>
                          </a:custGeom>
                          <a:ln w="12700">
                            <a:solidFill>
                              <a:srgbClr val="333333"/>
                            </a:solidFill>
                            <a:prstDash val="solid"/>
                          </a:ln>
                        </wps:spPr>
                        <wps:bodyPr wrap="square" lIns="0" tIns="0" rIns="0" bIns="0" rtlCol="0">
                          <a:prstTxWarp prst="textNoShape">
                            <a:avLst/>
                          </a:prstTxWarp>
                          <a:noAutofit/>
                        </wps:bodyPr>
                      </wps:wsp>
                      <wps:wsp>
                        <wps:cNvPr id="1685" name="Graphic 1685"/>
                        <wps:cNvSpPr/>
                        <wps:spPr>
                          <a:xfrm>
                            <a:off x="2705100" y="1022350"/>
                            <a:ext cx="1079500" cy="1270"/>
                          </a:xfrm>
                          <a:custGeom>
                            <a:avLst/>
                            <a:gdLst/>
                            <a:ahLst/>
                            <a:cxnLst/>
                            <a:rect l="l" t="t" r="r" b="b"/>
                            <a:pathLst>
                              <a:path w="1079500">
                                <a:moveTo>
                                  <a:pt x="1079500" y="0"/>
                                </a:moveTo>
                                <a:lnTo>
                                  <a:pt x="0" y="0"/>
                                </a:lnTo>
                              </a:path>
                            </a:pathLst>
                          </a:custGeom>
                          <a:ln w="10160">
                            <a:solidFill>
                              <a:srgbClr val="878787"/>
                            </a:solidFill>
                            <a:prstDash val="sysDash"/>
                          </a:ln>
                        </wps:spPr>
                        <wps:bodyPr wrap="square" lIns="0" tIns="0" rIns="0" bIns="0" rtlCol="0">
                          <a:prstTxWarp prst="textNoShape">
                            <a:avLst/>
                          </a:prstTxWarp>
                          <a:noAutofit/>
                        </wps:bodyPr>
                      </wps:wsp>
                      <wps:wsp>
                        <wps:cNvPr id="1686" name="Graphic 1686"/>
                        <wps:cNvSpPr/>
                        <wps:spPr>
                          <a:xfrm>
                            <a:off x="2705100" y="984250"/>
                            <a:ext cx="76200" cy="76200"/>
                          </a:xfrm>
                          <a:custGeom>
                            <a:avLst/>
                            <a:gdLst/>
                            <a:ahLst/>
                            <a:cxnLst/>
                            <a:rect l="l" t="t" r="r" b="b"/>
                            <a:pathLst>
                              <a:path w="76200" h="76200">
                                <a:moveTo>
                                  <a:pt x="76200" y="0"/>
                                </a:moveTo>
                                <a:lnTo>
                                  <a:pt x="0" y="38100"/>
                                </a:lnTo>
                              </a:path>
                              <a:path w="76200" h="76200">
                                <a:moveTo>
                                  <a:pt x="76200" y="76200"/>
                                </a:moveTo>
                                <a:lnTo>
                                  <a:pt x="0" y="38100"/>
                                </a:lnTo>
                              </a:path>
                            </a:pathLst>
                          </a:custGeom>
                          <a:ln w="10160">
                            <a:solidFill>
                              <a:srgbClr val="878787"/>
                            </a:solidFill>
                            <a:prstDash val="solid"/>
                          </a:ln>
                        </wps:spPr>
                        <wps:bodyPr wrap="square" lIns="0" tIns="0" rIns="0" bIns="0" rtlCol="0">
                          <a:prstTxWarp prst="textNoShape">
                            <a:avLst/>
                          </a:prstTxWarp>
                          <a:noAutofit/>
                        </wps:bodyPr>
                      </wps:wsp>
                      <wps:wsp>
                        <wps:cNvPr id="1687" name="Graphic 1687"/>
                        <wps:cNvSpPr/>
                        <wps:spPr>
                          <a:xfrm>
                            <a:off x="1625600" y="1123950"/>
                            <a:ext cx="1079500" cy="1270"/>
                          </a:xfrm>
                          <a:custGeom>
                            <a:avLst/>
                            <a:gdLst/>
                            <a:ahLst/>
                            <a:cxnLst/>
                            <a:rect l="l" t="t" r="r" b="b"/>
                            <a:pathLst>
                              <a:path w="1079500">
                                <a:moveTo>
                                  <a:pt x="1079500" y="0"/>
                                </a:moveTo>
                                <a:lnTo>
                                  <a:pt x="0" y="0"/>
                                </a:lnTo>
                              </a:path>
                            </a:pathLst>
                          </a:custGeom>
                          <a:ln w="10160">
                            <a:solidFill>
                              <a:srgbClr val="878787"/>
                            </a:solidFill>
                            <a:prstDash val="sysDash"/>
                          </a:ln>
                        </wps:spPr>
                        <wps:bodyPr wrap="square" lIns="0" tIns="0" rIns="0" bIns="0" rtlCol="0">
                          <a:prstTxWarp prst="textNoShape">
                            <a:avLst/>
                          </a:prstTxWarp>
                          <a:noAutofit/>
                        </wps:bodyPr>
                      </wps:wsp>
                      <wps:wsp>
                        <wps:cNvPr id="1688" name="Graphic 1688"/>
                        <wps:cNvSpPr/>
                        <wps:spPr>
                          <a:xfrm>
                            <a:off x="1625600" y="1085850"/>
                            <a:ext cx="76200" cy="76200"/>
                          </a:xfrm>
                          <a:custGeom>
                            <a:avLst/>
                            <a:gdLst/>
                            <a:ahLst/>
                            <a:cxnLst/>
                            <a:rect l="l" t="t" r="r" b="b"/>
                            <a:pathLst>
                              <a:path w="76200" h="76200">
                                <a:moveTo>
                                  <a:pt x="76200" y="0"/>
                                </a:moveTo>
                                <a:lnTo>
                                  <a:pt x="0" y="38100"/>
                                </a:lnTo>
                              </a:path>
                              <a:path w="76200" h="76200">
                                <a:moveTo>
                                  <a:pt x="76200" y="76200"/>
                                </a:moveTo>
                                <a:lnTo>
                                  <a:pt x="0" y="38100"/>
                                </a:lnTo>
                              </a:path>
                            </a:pathLst>
                          </a:custGeom>
                          <a:ln w="10160">
                            <a:solidFill>
                              <a:srgbClr val="878787"/>
                            </a:solidFill>
                            <a:prstDash val="solid"/>
                          </a:ln>
                        </wps:spPr>
                        <wps:bodyPr wrap="square" lIns="0" tIns="0" rIns="0" bIns="0" rtlCol="0">
                          <a:prstTxWarp prst="textNoShape">
                            <a:avLst/>
                          </a:prstTxWarp>
                          <a:noAutofit/>
                        </wps:bodyPr>
                      </wps:wsp>
                      <wps:wsp>
                        <wps:cNvPr id="1689" name="Graphic 1689"/>
                        <wps:cNvSpPr/>
                        <wps:spPr>
                          <a:xfrm>
                            <a:off x="546100" y="1390650"/>
                            <a:ext cx="3238500" cy="330200"/>
                          </a:xfrm>
                          <a:custGeom>
                            <a:avLst/>
                            <a:gdLst/>
                            <a:ahLst/>
                            <a:cxnLst/>
                            <a:rect l="l" t="t" r="r" b="b"/>
                            <a:pathLst>
                              <a:path w="3238500" h="330200">
                                <a:moveTo>
                                  <a:pt x="0" y="38100"/>
                                </a:moveTo>
                                <a:lnTo>
                                  <a:pt x="1079500" y="38100"/>
                                </a:lnTo>
                              </a:path>
                              <a:path w="3238500" h="330200">
                                <a:moveTo>
                                  <a:pt x="1003300" y="0"/>
                                </a:moveTo>
                                <a:lnTo>
                                  <a:pt x="1079500" y="38100"/>
                                </a:lnTo>
                              </a:path>
                              <a:path w="3238500" h="330200">
                                <a:moveTo>
                                  <a:pt x="1003300" y="76200"/>
                                </a:moveTo>
                                <a:lnTo>
                                  <a:pt x="1079500" y="38100"/>
                                </a:lnTo>
                              </a:path>
                              <a:path w="3238500" h="330200">
                                <a:moveTo>
                                  <a:pt x="1079500" y="165100"/>
                                </a:moveTo>
                                <a:lnTo>
                                  <a:pt x="2159000" y="165100"/>
                                </a:lnTo>
                              </a:path>
                              <a:path w="3238500" h="330200">
                                <a:moveTo>
                                  <a:pt x="2082800" y="127000"/>
                                </a:moveTo>
                                <a:lnTo>
                                  <a:pt x="2159000" y="165100"/>
                                </a:lnTo>
                              </a:path>
                              <a:path w="3238500" h="330200">
                                <a:moveTo>
                                  <a:pt x="2082800" y="203200"/>
                                </a:moveTo>
                                <a:lnTo>
                                  <a:pt x="2159000" y="165100"/>
                                </a:lnTo>
                              </a:path>
                              <a:path w="3238500" h="330200">
                                <a:moveTo>
                                  <a:pt x="2159000" y="292100"/>
                                </a:moveTo>
                                <a:lnTo>
                                  <a:pt x="3238500" y="292100"/>
                                </a:lnTo>
                              </a:path>
                              <a:path w="3238500" h="330200">
                                <a:moveTo>
                                  <a:pt x="3162300" y="254000"/>
                                </a:moveTo>
                                <a:lnTo>
                                  <a:pt x="3238500" y="292100"/>
                                </a:lnTo>
                              </a:path>
                              <a:path w="3238500" h="330200">
                                <a:moveTo>
                                  <a:pt x="3162300" y="330200"/>
                                </a:moveTo>
                                <a:lnTo>
                                  <a:pt x="3238500" y="292100"/>
                                </a:lnTo>
                              </a:path>
                            </a:pathLst>
                          </a:custGeom>
                          <a:ln w="12700">
                            <a:solidFill>
                              <a:srgbClr val="333333"/>
                            </a:solidFill>
                            <a:prstDash val="solid"/>
                          </a:ln>
                        </wps:spPr>
                        <wps:bodyPr wrap="square" lIns="0" tIns="0" rIns="0" bIns="0" rtlCol="0">
                          <a:prstTxWarp prst="textNoShape">
                            <a:avLst/>
                          </a:prstTxWarp>
                          <a:noAutofit/>
                        </wps:bodyPr>
                      </wps:wsp>
                      <wps:wsp>
                        <wps:cNvPr id="1690" name="Graphic 1690"/>
                        <wps:cNvSpPr/>
                        <wps:spPr>
                          <a:xfrm>
                            <a:off x="2705100" y="1784350"/>
                            <a:ext cx="1079500" cy="1270"/>
                          </a:xfrm>
                          <a:custGeom>
                            <a:avLst/>
                            <a:gdLst/>
                            <a:ahLst/>
                            <a:cxnLst/>
                            <a:rect l="l" t="t" r="r" b="b"/>
                            <a:pathLst>
                              <a:path w="1079500">
                                <a:moveTo>
                                  <a:pt x="1079500" y="0"/>
                                </a:moveTo>
                                <a:lnTo>
                                  <a:pt x="0" y="0"/>
                                </a:lnTo>
                              </a:path>
                            </a:pathLst>
                          </a:custGeom>
                          <a:ln w="10160">
                            <a:solidFill>
                              <a:srgbClr val="878787"/>
                            </a:solidFill>
                            <a:prstDash val="sysDash"/>
                          </a:ln>
                        </wps:spPr>
                        <wps:bodyPr wrap="square" lIns="0" tIns="0" rIns="0" bIns="0" rtlCol="0">
                          <a:prstTxWarp prst="textNoShape">
                            <a:avLst/>
                          </a:prstTxWarp>
                          <a:noAutofit/>
                        </wps:bodyPr>
                      </wps:wsp>
                      <wps:wsp>
                        <wps:cNvPr id="1691" name="Graphic 1691"/>
                        <wps:cNvSpPr/>
                        <wps:spPr>
                          <a:xfrm>
                            <a:off x="2705100" y="1746250"/>
                            <a:ext cx="76200" cy="76200"/>
                          </a:xfrm>
                          <a:custGeom>
                            <a:avLst/>
                            <a:gdLst/>
                            <a:ahLst/>
                            <a:cxnLst/>
                            <a:rect l="l" t="t" r="r" b="b"/>
                            <a:pathLst>
                              <a:path w="76200" h="76200">
                                <a:moveTo>
                                  <a:pt x="76200" y="0"/>
                                </a:moveTo>
                                <a:lnTo>
                                  <a:pt x="0" y="38100"/>
                                </a:lnTo>
                              </a:path>
                              <a:path w="76200" h="76200">
                                <a:moveTo>
                                  <a:pt x="76200" y="76200"/>
                                </a:moveTo>
                                <a:lnTo>
                                  <a:pt x="0" y="38100"/>
                                </a:lnTo>
                              </a:path>
                            </a:pathLst>
                          </a:custGeom>
                          <a:ln w="10160">
                            <a:solidFill>
                              <a:srgbClr val="878787"/>
                            </a:solidFill>
                            <a:prstDash val="solid"/>
                          </a:ln>
                        </wps:spPr>
                        <wps:bodyPr wrap="square" lIns="0" tIns="0" rIns="0" bIns="0" rtlCol="0">
                          <a:prstTxWarp prst="textNoShape">
                            <a:avLst/>
                          </a:prstTxWarp>
                          <a:noAutofit/>
                        </wps:bodyPr>
                      </wps:wsp>
                      <wps:wsp>
                        <wps:cNvPr id="1692" name="Graphic 1692"/>
                        <wps:cNvSpPr/>
                        <wps:spPr>
                          <a:xfrm>
                            <a:off x="1625600" y="1885950"/>
                            <a:ext cx="1079500" cy="1270"/>
                          </a:xfrm>
                          <a:custGeom>
                            <a:avLst/>
                            <a:gdLst/>
                            <a:ahLst/>
                            <a:cxnLst/>
                            <a:rect l="l" t="t" r="r" b="b"/>
                            <a:pathLst>
                              <a:path w="1079500">
                                <a:moveTo>
                                  <a:pt x="1079500" y="0"/>
                                </a:moveTo>
                                <a:lnTo>
                                  <a:pt x="0" y="0"/>
                                </a:lnTo>
                              </a:path>
                            </a:pathLst>
                          </a:custGeom>
                          <a:ln w="10160">
                            <a:solidFill>
                              <a:srgbClr val="878787"/>
                            </a:solidFill>
                            <a:prstDash val="sysDash"/>
                          </a:ln>
                        </wps:spPr>
                        <wps:bodyPr wrap="square" lIns="0" tIns="0" rIns="0" bIns="0" rtlCol="0">
                          <a:prstTxWarp prst="textNoShape">
                            <a:avLst/>
                          </a:prstTxWarp>
                          <a:noAutofit/>
                        </wps:bodyPr>
                      </wps:wsp>
                      <wps:wsp>
                        <wps:cNvPr id="1693" name="Graphic 1693"/>
                        <wps:cNvSpPr/>
                        <wps:spPr>
                          <a:xfrm>
                            <a:off x="1625600" y="1847850"/>
                            <a:ext cx="76200" cy="76200"/>
                          </a:xfrm>
                          <a:custGeom>
                            <a:avLst/>
                            <a:gdLst/>
                            <a:ahLst/>
                            <a:cxnLst/>
                            <a:rect l="l" t="t" r="r" b="b"/>
                            <a:pathLst>
                              <a:path w="76200" h="76200">
                                <a:moveTo>
                                  <a:pt x="76200" y="0"/>
                                </a:moveTo>
                                <a:lnTo>
                                  <a:pt x="0" y="38100"/>
                                </a:lnTo>
                              </a:path>
                              <a:path w="76200" h="76200">
                                <a:moveTo>
                                  <a:pt x="76200" y="76200"/>
                                </a:moveTo>
                                <a:lnTo>
                                  <a:pt x="0" y="38100"/>
                                </a:lnTo>
                              </a:path>
                            </a:pathLst>
                          </a:custGeom>
                          <a:ln w="10160">
                            <a:solidFill>
                              <a:srgbClr val="878787"/>
                            </a:solidFill>
                            <a:prstDash val="solid"/>
                          </a:ln>
                        </wps:spPr>
                        <wps:bodyPr wrap="square" lIns="0" tIns="0" rIns="0" bIns="0" rtlCol="0">
                          <a:prstTxWarp prst="textNoShape">
                            <a:avLst/>
                          </a:prstTxWarp>
                          <a:noAutofit/>
                        </wps:bodyPr>
                      </wps:wsp>
                      <wps:wsp>
                        <wps:cNvPr id="1694" name="Graphic 1694"/>
                        <wps:cNvSpPr/>
                        <wps:spPr>
                          <a:xfrm>
                            <a:off x="2705100" y="2241550"/>
                            <a:ext cx="2159000" cy="76200"/>
                          </a:xfrm>
                          <a:custGeom>
                            <a:avLst/>
                            <a:gdLst/>
                            <a:ahLst/>
                            <a:cxnLst/>
                            <a:rect l="l" t="t" r="r" b="b"/>
                            <a:pathLst>
                              <a:path w="2159000" h="76200">
                                <a:moveTo>
                                  <a:pt x="0" y="38100"/>
                                </a:moveTo>
                                <a:lnTo>
                                  <a:pt x="2159000" y="38100"/>
                                </a:lnTo>
                              </a:path>
                              <a:path w="2159000" h="76200">
                                <a:moveTo>
                                  <a:pt x="2082800" y="0"/>
                                </a:moveTo>
                                <a:lnTo>
                                  <a:pt x="2159000" y="38100"/>
                                </a:lnTo>
                              </a:path>
                              <a:path w="2159000" h="76200">
                                <a:moveTo>
                                  <a:pt x="2082800" y="76200"/>
                                </a:moveTo>
                                <a:lnTo>
                                  <a:pt x="2159000" y="38100"/>
                                </a:lnTo>
                              </a:path>
                            </a:pathLst>
                          </a:custGeom>
                          <a:ln w="12700">
                            <a:solidFill>
                              <a:srgbClr val="333333"/>
                            </a:solidFill>
                            <a:prstDash val="solid"/>
                          </a:ln>
                        </wps:spPr>
                        <wps:bodyPr wrap="square" lIns="0" tIns="0" rIns="0" bIns="0" rtlCol="0">
                          <a:prstTxWarp prst="textNoShape">
                            <a:avLst/>
                          </a:prstTxWarp>
                          <a:noAutofit/>
                        </wps:bodyPr>
                      </wps:wsp>
                      <wps:wsp>
                        <wps:cNvPr id="1695" name="Graphic 1695"/>
                        <wps:cNvSpPr/>
                        <wps:spPr>
                          <a:xfrm>
                            <a:off x="2705100" y="2444750"/>
                            <a:ext cx="2159000" cy="1270"/>
                          </a:xfrm>
                          <a:custGeom>
                            <a:avLst/>
                            <a:gdLst/>
                            <a:ahLst/>
                            <a:cxnLst/>
                            <a:rect l="l" t="t" r="r" b="b"/>
                            <a:pathLst>
                              <a:path w="2159000">
                                <a:moveTo>
                                  <a:pt x="2159000" y="0"/>
                                </a:moveTo>
                                <a:lnTo>
                                  <a:pt x="0" y="0"/>
                                </a:lnTo>
                              </a:path>
                            </a:pathLst>
                          </a:custGeom>
                          <a:ln w="10160">
                            <a:solidFill>
                              <a:srgbClr val="878787"/>
                            </a:solidFill>
                            <a:prstDash val="sysDash"/>
                          </a:ln>
                        </wps:spPr>
                        <wps:bodyPr wrap="square" lIns="0" tIns="0" rIns="0" bIns="0" rtlCol="0">
                          <a:prstTxWarp prst="textNoShape">
                            <a:avLst/>
                          </a:prstTxWarp>
                          <a:noAutofit/>
                        </wps:bodyPr>
                      </wps:wsp>
                      <wps:wsp>
                        <wps:cNvPr id="1696" name="Graphic 1696"/>
                        <wps:cNvSpPr/>
                        <wps:spPr>
                          <a:xfrm>
                            <a:off x="2705100" y="2406650"/>
                            <a:ext cx="76200" cy="76200"/>
                          </a:xfrm>
                          <a:custGeom>
                            <a:avLst/>
                            <a:gdLst/>
                            <a:ahLst/>
                            <a:cxnLst/>
                            <a:rect l="l" t="t" r="r" b="b"/>
                            <a:pathLst>
                              <a:path w="76200" h="76200">
                                <a:moveTo>
                                  <a:pt x="76200" y="0"/>
                                </a:moveTo>
                                <a:lnTo>
                                  <a:pt x="0" y="38100"/>
                                </a:lnTo>
                              </a:path>
                              <a:path w="76200" h="76200">
                                <a:moveTo>
                                  <a:pt x="76200" y="76200"/>
                                </a:moveTo>
                                <a:lnTo>
                                  <a:pt x="0" y="38100"/>
                                </a:lnTo>
                              </a:path>
                            </a:pathLst>
                          </a:custGeom>
                          <a:ln w="10160">
                            <a:solidFill>
                              <a:srgbClr val="878787"/>
                            </a:solidFill>
                            <a:prstDash val="solid"/>
                          </a:ln>
                        </wps:spPr>
                        <wps:bodyPr wrap="square" lIns="0" tIns="0" rIns="0" bIns="0" rtlCol="0">
                          <a:prstTxWarp prst="textNoShape">
                            <a:avLst/>
                          </a:prstTxWarp>
                          <a:noAutofit/>
                        </wps:bodyPr>
                      </wps:wsp>
                      <wps:wsp>
                        <wps:cNvPr id="1697" name="Graphic 1697"/>
                        <wps:cNvSpPr/>
                        <wps:spPr>
                          <a:xfrm>
                            <a:off x="4419600" y="2749550"/>
                            <a:ext cx="1651000" cy="2286000"/>
                          </a:xfrm>
                          <a:custGeom>
                            <a:avLst/>
                            <a:gdLst/>
                            <a:ahLst/>
                            <a:cxnLst/>
                            <a:rect l="l" t="t" r="r" b="b"/>
                            <a:pathLst>
                              <a:path w="1651000" h="2286000">
                                <a:moveTo>
                                  <a:pt x="0" y="0"/>
                                </a:moveTo>
                                <a:lnTo>
                                  <a:pt x="1651000" y="0"/>
                                </a:lnTo>
                                <a:lnTo>
                                  <a:pt x="1651000" y="2286000"/>
                                </a:lnTo>
                                <a:lnTo>
                                  <a:pt x="0" y="2286000"/>
                                </a:lnTo>
                                <a:lnTo>
                                  <a:pt x="0" y="0"/>
                                </a:lnTo>
                                <a:close/>
                              </a:path>
                            </a:pathLst>
                          </a:custGeom>
                          <a:ln w="10160">
                            <a:solidFill>
                              <a:srgbClr val="6A1B99"/>
                            </a:solidFill>
                            <a:prstDash val="sysDash"/>
                          </a:ln>
                        </wps:spPr>
                        <wps:bodyPr wrap="square" lIns="0" tIns="0" rIns="0" bIns="0" rtlCol="0">
                          <a:prstTxWarp prst="textNoShape">
                            <a:avLst/>
                          </a:prstTxWarp>
                          <a:noAutofit/>
                        </wps:bodyPr>
                      </wps:wsp>
                      <wps:wsp>
                        <wps:cNvPr id="1698" name="Graphic 1698"/>
                        <wps:cNvSpPr/>
                        <wps:spPr>
                          <a:xfrm>
                            <a:off x="4419600" y="2749550"/>
                            <a:ext cx="508000" cy="152400"/>
                          </a:xfrm>
                          <a:custGeom>
                            <a:avLst/>
                            <a:gdLst/>
                            <a:ahLst/>
                            <a:cxnLst/>
                            <a:rect l="l" t="t" r="r" b="b"/>
                            <a:pathLst>
                              <a:path w="508000" h="152400">
                                <a:moveTo>
                                  <a:pt x="508000" y="152400"/>
                                </a:moveTo>
                                <a:lnTo>
                                  <a:pt x="0" y="152400"/>
                                </a:lnTo>
                                <a:lnTo>
                                  <a:pt x="0" y="0"/>
                                </a:lnTo>
                                <a:lnTo>
                                  <a:pt x="508000" y="0"/>
                                </a:lnTo>
                                <a:lnTo>
                                  <a:pt x="508000" y="152400"/>
                                </a:lnTo>
                                <a:close/>
                              </a:path>
                            </a:pathLst>
                          </a:custGeom>
                          <a:solidFill>
                            <a:srgbClr val="F3E4F5"/>
                          </a:solidFill>
                        </wps:spPr>
                        <wps:bodyPr wrap="square" lIns="0" tIns="0" rIns="0" bIns="0" rtlCol="0">
                          <a:prstTxWarp prst="textNoShape">
                            <a:avLst/>
                          </a:prstTxWarp>
                          <a:noAutofit/>
                        </wps:bodyPr>
                      </wps:wsp>
                      <wps:wsp>
                        <wps:cNvPr id="1699" name="Graphic 1699"/>
                        <wps:cNvSpPr/>
                        <wps:spPr>
                          <a:xfrm>
                            <a:off x="4419600" y="2749550"/>
                            <a:ext cx="508000" cy="152400"/>
                          </a:xfrm>
                          <a:custGeom>
                            <a:avLst/>
                            <a:gdLst/>
                            <a:ahLst/>
                            <a:cxnLst/>
                            <a:rect l="l" t="t" r="r" b="b"/>
                            <a:pathLst>
                              <a:path w="508000" h="152400">
                                <a:moveTo>
                                  <a:pt x="0" y="0"/>
                                </a:moveTo>
                                <a:lnTo>
                                  <a:pt x="508000" y="0"/>
                                </a:lnTo>
                                <a:lnTo>
                                  <a:pt x="508000" y="152400"/>
                                </a:lnTo>
                                <a:lnTo>
                                  <a:pt x="0" y="152400"/>
                                </a:lnTo>
                                <a:lnTo>
                                  <a:pt x="0" y="0"/>
                                </a:lnTo>
                                <a:close/>
                              </a:path>
                            </a:pathLst>
                          </a:custGeom>
                          <a:ln w="10160">
                            <a:solidFill>
                              <a:srgbClr val="6A1B99"/>
                            </a:solidFill>
                            <a:prstDash val="solid"/>
                          </a:ln>
                        </wps:spPr>
                        <wps:bodyPr wrap="square" lIns="0" tIns="0" rIns="0" bIns="0" rtlCol="0">
                          <a:prstTxWarp prst="textNoShape">
                            <a:avLst/>
                          </a:prstTxWarp>
                          <a:noAutofit/>
                        </wps:bodyPr>
                      </wps:wsp>
                      <wps:wsp>
                        <wps:cNvPr id="1700" name="Graphic 1700"/>
                        <wps:cNvSpPr/>
                        <wps:spPr>
                          <a:xfrm>
                            <a:off x="3784600" y="3206750"/>
                            <a:ext cx="1968500" cy="266700"/>
                          </a:xfrm>
                          <a:custGeom>
                            <a:avLst/>
                            <a:gdLst/>
                            <a:ahLst/>
                            <a:cxnLst/>
                            <a:rect l="l" t="t" r="r" b="b"/>
                            <a:pathLst>
                              <a:path w="1968500" h="266700">
                                <a:moveTo>
                                  <a:pt x="1079500" y="38100"/>
                                </a:moveTo>
                                <a:lnTo>
                                  <a:pt x="1968500" y="38100"/>
                                </a:lnTo>
                              </a:path>
                              <a:path w="1968500" h="266700">
                                <a:moveTo>
                                  <a:pt x="1892300" y="0"/>
                                </a:moveTo>
                                <a:lnTo>
                                  <a:pt x="1968500" y="38100"/>
                                </a:lnTo>
                              </a:path>
                              <a:path w="1968500" h="266700">
                                <a:moveTo>
                                  <a:pt x="1892300" y="76200"/>
                                </a:moveTo>
                                <a:lnTo>
                                  <a:pt x="1968500" y="38100"/>
                                </a:lnTo>
                              </a:path>
                              <a:path w="1968500" h="266700">
                                <a:moveTo>
                                  <a:pt x="1968500" y="228600"/>
                                </a:moveTo>
                                <a:lnTo>
                                  <a:pt x="0" y="228600"/>
                                </a:lnTo>
                              </a:path>
                              <a:path w="1968500" h="266700">
                                <a:moveTo>
                                  <a:pt x="76200" y="190500"/>
                                </a:moveTo>
                                <a:lnTo>
                                  <a:pt x="0" y="228600"/>
                                </a:lnTo>
                              </a:path>
                              <a:path w="1968500" h="266700">
                                <a:moveTo>
                                  <a:pt x="76200" y="266700"/>
                                </a:moveTo>
                                <a:lnTo>
                                  <a:pt x="0" y="228600"/>
                                </a:lnTo>
                              </a:path>
                            </a:pathLst>
                          </a:custGeom>
                          <a:ln w="12700">
                            <a:solidFill>
                              <a:srgbClr val="333333"/>
                            </a:solidFill>
                            <a:prstDash val="solid"/>
                          </a:ln>
                        </wps:spPr>
                        <wps:bodyPr wrap="square" lIns="0" tIns="0" rIns="0" bIns="0" rtlCol="0">
                          <a:prstTxWarp prst="textNoShape">
                            <a:avLst/>
                          </a:prstTxWarp>
                          <a:noAutofit/>
                        </wps:bodyPr>
                      </wps:wsp>
                      <wps:wsp>
                        <wps:cNvPr id="1701" name="Graphic 1701"/>
                        <wps:cNvSpPr/>
                        <wps:spPr>
                          <a:xfrm>
                            <a:off x="3784600" y="3600450"/>
                            <a:ext cx="1968500" cy="1270"/>
                          </a:xfrm>
                          <a:custGeom>
                            <a:avLst/>
                            <a:gdLst/>
                            <a:ahLst/>
                            <a:cxnLst/>
                            <a:rect l="l" t="t" r="r" b="b"/>
                            <a:pathLst>
                              <a:path w="1968500">
                                <a:moveTo>
                                  <a:pt x="0" y="0"/>
                                </a:moveTo>
                                <a:lnTo>
                                  <a:pt x="1968500" y="0"/>
                                </a:lnTo>
                              </a:path>
                            </a:pathLst>
                          </a:custGeom>
                          <a:ln w="10160">
                            <a:solidFill>
                              <a:srgbClr val="878787"/>
                            </a:solidFill>
                            <a:prstDash val="sysDash"/>
                          </a:ln>
                        </wps:spPr>
                        <wps:bodyPr wrap="square" lIns="0" tIns="0" rIns="0" bIns="0" rtlCol="0">
                          <a:prstTxWarp prst="textNoShape">
                            <a:avLst/>
                          </a:prstTxWarp>
                          <a:noAutofit/>
                        </wps:bodyPr>
                      </wps:wsp>
                      <wps:wsp>
                        <wps:cNvPr id="1702" name="Graphic 1702"/>
                        <wps:cNvSpPr/>
                        <wps:spPr>
                          <a:xfrm>
                            <a:off x="5676900" y="3562350"/>
                            <a:ext cx="76200" cy="76200"/>
                          </a:xfrm>
                          <a:custGeom>
                            <a:avLst/>
                            <a:gdLst/>
                            <a:ahLst/>
                            <a:cxnLst/>
                            <a:rect l="l" t="t" r="r" b="b"/>
                            <a:pathLst>
                              <a:path w="76200" h="76200">
                                <a:moveTo>
                                  <a:pt x="0" y="0"/>
                                </a:moveTo>
                                <a:lnTo>
                                  <a:pt x="76200" y="38100"/>
                                </a:lnTo>
                              </a:path>
                              <a:path w="76200" h="76200">
                                <a:moveTo>
                                  <a:pt x="0" y="76200"/>
                                </a:moveTo>
                                <a:lnTo>
                                  <a:pt x="76200" y="38100"/>
                                </a:lnTo>
                              </a:path>
                            </a:pathLst>
                          </a:custGeom>
                          <a:ln w="10160">
                            <a:solidFill>
                              <a:srgbClr val="878787"/>
                            </a:solidFill>
                            <a:prstDash val="solid"/>
                          </a:ln>
                        </wps:spPr>
                        <wps:bodyPr wrap="square" lIns="0" tIns="0" rIns="0" bIns="0" rtlCol="0">
                          <a:prstTxWarp prst="textNoShape">
                            <a:avLst/>
                          </a:prstTxWarp>
                          <a:noAutofit/>
                        </wps:bodyPr>
                      </wps:wsp>
                      <wps:wsp>
                        <wps:cNvPr id="1703" name="Graphic 1703"/>
                        <wps:cNvSpPr/>
                        <wps:spPr>
                          <a:xfrm>
                            <a:off x="4864100" y="3790950"/>
                            <a:ext cx="889000" cy="1270"/>
                          </a:xfrm>
                          <a:custGeom>
                            <a:avLst/>
                            <a:gdLst/>
                            <a:ahLst/>
                            <a:cxnLst/>
                            <a:rect l="l" t="t" r="r" b="b"/>
                            <a:pathLst>
                              <a:path w="889000">
                                <a:moveTo>
                                  <a:pt x="889000" y="0"/>
                                </a:moveTo>
                                <a:lnTo>
                                  <a:pt x="0" y="0"/>
                                </a:lnTo>
                              </a:path>
                            </a:pathLst>
                          </a:custGeom>
                          <a:ln w="10160">
                            <a:solidFill>
                              <a:srgbClr val="878787"/>
                            </a:solidFill>
                            <a:prstDash val="sysDash"/>
                          </a:ln>
                        </wps:spPr>
                        <wps:bodyPr wrap="square" lIns="0" tIns="0" rIns="0" bIns="0" rtlCol="0">
                          <a:prstTxWarp prst="textNoShape">
                            <a:avLst/>
                          </a:prstTxWarp>
                          <a:noAutofit/>
                        </wps:bodyPr>
                      </wps:wsp>
                      <wps:wsp>
                        <wps:cNvPr id="1704" name="Graphic 1704"/>
                        <wps:cNvSpPr/>
                        <wps:spPr>
                          <a:xfrm>
                            <a:off x="4864100" y="3752850"/>
                            <a:ext cx="76200" cy="76200"/>
                          </a:xfrm>
                          <a:custGeom>
                            <a:avLst/>
                            <a:gdLst/>
                            <a:ahLst/>
                            <a:cxnLst/>
                            <a:rect l="l" t="t" r="r" b="b"/>
                            <a:pathLst>
                              <a:path w="76200" h="76200">
                                <a:moveTo>
                                  <a:pt x="76200" y="0"/>
                                </a:moveTo>
                                <a:lnTo>
                                  <a:pt x="0" y="38100"/>
                                </a:lnTo>
                              </a:path>
                              <a:path w="76200" h="76200">
                                <a:moveTo>
                                  <a:pt x="76200" y="76200"/>
                                </a:moveTo>
                                <a:lnTo>
                                  <a:pt x="0" y="38100"/>
                                </a:lnTo>
                              </a:path>
                            </a:pathLst>
                          </a:custGeom>
                          <a:ln w="10160">
                            <a:solidFill>
                              <a:srgbClr val="878787"/>
                            </a:solidFill>
                            <a:prstDash val="solid"/>
                          </a:ln>
                        </wps:spPr>
                        <wps:bodyPr wrap="square" lIns="0" tIns="0" rIns="0" bIns="0" rtlCol="0">
                          <a:prstTxWarp prst="textNoShape">
                            <a:avLst/>
                          </a:prstTxWarp>
                          <a:noAutofit/>
                        </wps:bodyPr>
                      </wps:wsp>
                      <wps:wsp>
                        <wps:cNvPr id="1705" name="Graphic 1705"/>
                        <wps:cNvSpPr/>
                        <wps:spPr>
                          <a:xfrm>
                            <a:off x="4102100" y="3930650"/>
                            <a:ext cx="889000" cy="203200"/>
                          </a:xfrm>
                          <a:custGeom>
                            <a:avLst/>
                            <a:gdLst/>
                            <a:ahLst/>
                            <a:cxnLst/>
                            <a:rect l="l" t="t" r="r" b="b"/>
                            <a:pathLst>
                              <a:path w="889000" h="203200">
                                <a:moveTo>
                                  <a:pt x="889000" y="203200"/>
                                </a:moveTo>
                                <a:lnTo>
                                  <a:pt x="0" y="203200"/>
                                </a:lnTo>
                                <a:lnTo>
                                  <a:pt x="0" y="0"/>
                                </a:lnTo>
                                <a:lnTo>
                                  <a:pt x="889000" y="0"/>
                                </a:lnTo>
                                <a:lnTo>
                                  <a:pt x="889000" y="203200"/>
                                </a:lnTo>
                                <a:close/>
                              </a:path>
                            </a:pathLst>
                          </a:custGeom>
                          <a:solidFill>
                            <a:srgbClr val="FFF8E1"/>
                          </a:solidFill>
                        </wps:spPr>
                        <wps:bodyPr wrap="square" lIns="0" tIns="0" rIns="0" bIns="0" rtlCol="0">
                          <a:prstTxWarp prst="textNoShape">
                            <a:avLst/>
                          </a:prstTxWarp>
                          <a:noAutofit/>
                        </wps:bodyPr>
                      </wps:wsp>
                      <wps:wsp>
                        <wps:cNvPr id="1706" name="Graphic 1706"/>
                        <wps:cNvSpPr/>
                        <wps:spPr>
                          <a:xfrm>
                            <a:off x="4102100" y="3930650"/>
                            <a:ext cx="889000" cy="203200"/>
                          </a:xfrm>
                          <a:custGeom>
                            <a:avLst/>
                            <a:gdLst/>
                            <a:ahLst/>
                            <a:cxnLst/>
                            <a:rect l="l" t="t" r="r" b="b"/>
                            <a:pathLst>
                              <a:path w="889000" h="203200">
                                <a:moveTo>
                                  <a:pt x="0" y="0"/>
                                </a:moveTo>
                                <a:lnTo>
                                  <a:pt x="889000" y="0"/>
                                </a:lnTo>
                                <a:lnTo>
                                  <a:pt x="889000" y="203200"/>
                                </a:lnTo>
                                <a:lnTo>
                                  <a:pt x="0" y="203200"/>
                                </a:lnTo>
                                <a:lnTo>
                                  <a:pt x="0" y="0"/>
                                </a:lnTo>
                                <a:close/>
                              </a:path>
                            </a:pathLst>
                          </a:custGeom>
                          <a:ln w="10160">
                            <a:solidFill>
                              <a:srgbClr val="F57E17"/>
                            </a:solidFill>
                            <a:prstDash val="solid"/>
                          </a:ln>
                        </wps:spPr>
                        <wps:bodyPr wrap="square" lIns="0" tIns="0" rIns="0" bIns="0" rtlCol="0">
                          <a:prstTxWarp prst="textNoShape">
                            <a:avLst/>
                          </a:prstTxWarp>
                          <a:noAutofit/>
                        </wps:bodyPr>
                      </wps:wsp>
                      <wps:wsp>
                        <wps:cNvPr id="1707" name="Graphic 1707"/>
                        <wps:cNvSpPr/>
                        <wps:spPr>
                          <a:xfrm>
                            <a:off x="3784600" y="4159250"/>
                            <a:ext cx="1968500" cy="266700"/>
                          </a:xfrm>
                          <a:custGeom>
                            <a:avLst/>
                            <a:gdLst/>
                            <a:ahLst/>
                            <a:cxnLst/>
                            <a:rect l="l" t="t" r="r" b="b"/>
                            <a:pathLst>
                              <a:path w="1968500" h="266700">
                                <a:moveTo>
                                  <a:pt x="1079500" y="38100"/>
                                </a:moveTo>
                                <a:lnTo>
                                  <a:pt x="1968500" y="38100"/>
                                </a:lnTo>
                              </a:path>
                              <a:path w="1968500" h="266700">
                                <a:moveTo>
                                  <a:pt x="1892300" y="0"/>
                                </a:moveTo>
                                <a:lnTo>
                                  <a:pt x="1968500" y="38100"/>
                                </a:lnTo>
                              </a:path>
                              <a:path w="1968500" h="266700">
                                <a:moveTo>
                                  <a:pt x="1892300" y="76200"/>
                                </a:moveTo>
                                <a:lnTo>
                                  <a:pt x="1968500" y="38100"/>
                                </a:lnTo>
                              </a:path>
                              <a:path w="1968500" h="266700">
                                <a:moveTo>
                                  <a:pt x="1968500" y="228600"/>
                                </a:moveTo>
                                <a:lnTo>
                                  <a:pt x="0" y="228600"/>
                                </a:lnTo>
                              </a:path>
                              <a:path w="1968500" h="266700">
                                <a:moveTo>
                                  <a:pt x="76200" y="190500"/>
                                </a:moveTo>
                                <a:lnTo>
                                  <a:pt x="0" y="228600"/>
                                </a:lnTo>
                              </a:path>
                              <a:path w="1968500" h="266700">
                                <a:moveTo>
                                  <a:pt x="76200" y="266700"/>
                                </a:moveTo>
                                <a:lnTo>
                                  <a:pt x="0" y="228600"/>
                                </a:lnTo>
                              </a:path>
                            </a:pathLst>
                          </a:custGeom>
                          <a:ln w="12700">
                            <a:solidFill>
                              <a:srgbClr val="333333"/>
                            </a:solidFill>
                            <a:prstDash val="solid"/>
                          </a:ln>
                        </wps:spPr>
                        <wps:bodyPr wrap="square" lIns="0" tIns="0" rIns="0" bIns="0" rtlCol="0">
                          <a:prstTxWarp prst="textNoShape">
                            <a:avLst/>
                          </a:prstTxWarp>
                          <a:noAutofit/>
                        </wps:bodyPr>
                      </wps:wsp>
                      <wps:wsp>
                        <wps:cNvPr id="1708" name="Graphic 1708"/>
                        <wps:cNvSpPr/>
                        <wps:spPr>
                          <a:xfrm>
                            <a:off x="3784600" y="4552950"/>
                            <a:ext cx="1968500" cy="1270"/>
                          </a:xfrm>
                          <a:custGeom>
                            <a:avLst/>
                            <a:gdLst/>
                            <a:ahLst/>
                            <a:cxnLst/>
                            <a:rect l="l" t="t" r="r" b="b"/>
                            <a:pathLst>
                              <a:path w="1968500">
                                <a:moveTo>
                                  <a:pt x="0" y="0"/>
                                </a:moveTo>
                                <a:lnTo>
                                  <a:pt x="1968500" y="0"/>
                                </a:lnTo>
                              </a:path>
                            </a:pathLst>
                          </a:custGeom>
                          <a:ln w="10160">
                            <a:solidFill>
                              <a:srgbClr val="878787"/>
                            </a:solidFill>
                            <a:prstDash val="sysDash"/>
                          </a:ln>
                        </wps:spPr>
                        <wps:bodyPr wrap="square" lIns="0" tIns="0" rIns="0" bIns="0" rtlCol="0">
                          <a:prstTxWarp prst="textNoShape">
                            <a:avLst/>
                          </a:prstTxWarp>
                          <a:noAutofit/>
                        </wps:bodyPr>
                      </wps:wsp>
                      <wps:wsp>
                        <wps:cNvPr id="1709" name="Graphic 1709"/>
                        <wps:cNvSpPr/>
                        <wps:spPr>
                          <a:xfrm>
                            <a:off x="5676900" y="4514850"/>
                            <a:ext cx="76200" cy="76200"/>
                          </a:xfrm>
                          <a:custGeom>
                            <a:avLst/>
                            <a:gdLst/>
                            <a:ahLst/>
                            <a:cxnLst/>
                            <a:rect l="l" t="t" r="r" b="b"/>
                            <a:pathLst>
                              <a:path w="76200" h="76200">
                                <a:moveTo>
                                  <a:pt x="0" y="0"/>
                                </a:moveTo>
                                <a:lnTo>
                                  <a:pt x="76200" y="38100"/>
                                </a:lnTo>
                              </a:path>
                              <a:path w="76200" h="76200">
                                <a:moveTo>
                                  <a:pt x="0" y="76200"/>
                                </a:moveTo>
                                <a:lnTo>
                                  <a:pt x="76200" y="38100"/>
                                </a:lnTo>
                              </a:path>
                            </a:pathLst>
                          </a:custGeom>
                          <a:ln w="10160">
                            <a:solidFill>
                              <a:srgbClr val="878787"/>
                            </a:solidFill>
                            <a:prstDash val="solid"/>
                          </a:ln>
                        </wps:spPr>
                        <wps:bodyPr wrap="square" lIns="0" tIns="0" rIns="0" bIns="0" rtlCol="0">
                          <a:prstTxWarp prst="textNoShape">
                            <a:avLst/>
                          </a:prstTxWarp>
                          <a:noAutofit/>
                        </wps:bodyPr>
                      </wps:wsp>
                      <wps:wsp>
                        <wps:cNvPr id="1710" name="Graphic 1710"/>
                        <wps:cNvSpPr/>
                        <wps:spPr>
                          <a:xfrm>
                            <a:off x="4864100" y="4743450"/>
                            <a:ext cx="889000" cy="1270"/>
                          </a:xfrm>
                          <a:custGeom>
                            <a:avLst/>
                            <a:gdLst/>
                            <a:ahLst/>
                            <a:cxnLst/>
                            <a:rect l="l" t="t" r="r" b="b"/>
                            <a:pathLst>
                              <a:path w="889000">
                                <a:moveTo>
                                  <a:pt x="889000" y="0"/>
                                </a:moveTo>
                                <a:lnTo>
                                  <a:pt x="0" y="0"/>
                                </a:lnTo>
                              </a:path>
                            </a:pathLst>
                          </a:custGeom>
                          <a:ln w="10160">
                            <a:solidFill>
                              <a:srgbClr val="878787"/>
                            </a:solidFill>
                            <a:prstDash val="sysDash"/>
                          </a:ln>
                        </wps:spPr>
                        <wps:bodyPr wrap="square" lIns="0" tIns="0" rIns="0" bIns="0" rtlCol="0">
                          <a:prstTxWarp prst="textNoShape">
                            <a:avLst/>
                          </a:prstTxWarp>
                          <a:noAutofit/>
                        </wps:bodyPr>
                      </wps:wsp>
                      <wps:wsp>
                        <wps:cNvPr id="1711" name="Graphic 1711"/>
                        <wps:cNvSpPr/>
                        <wps:spPr>
                          <a:xfrm>
                            <a:off x="4864100" y="4705350"/>
                            <a:ext cx="76200" cy="76200"/>
                          </a:xfrm>
                          <a:custGeom>
                            <a:avLst/>
                            <a:gdLst/>
                            <a:ahLst/>
                            <a:cxnLst/>
                            <a:rect l="l" t="t" r="r" b="b"/>
                            <a:pathLst>
                              <a:path w="76200" h="76200">
                                <a:moveTo>
                                  <a:pt x="76200" y="0"/>
                                </a:moveTo>
                                <a:lnTo>
                                  <a:pt x="0" y="38100"/>
                                </a:lnTo>
                              </a:path>
                              <a:path w="76200" h="76200">
                                <a:moveTo>
                                  <a:pt x="76200" y="76200"/>
                                </a:moveTo>
                                <a:lnTo>
                                  <a:pt x="0" y="38100"/>
                                </a:lnTo>
                              </a:path>
                            </a:pathLst>
                          </a:custGeom>
                          <a:ln w="10160">
                            <a:solidFill>
                              <a:srgbClr val="878787"/>
                            </a:solidFill>
                            <a:prstDash val="solid"/>
                          </a:ln>
                        </wps:spPr>
                        <wps:bodyPr wrap="square" lIns="0" tIns="0" rIns="0" bIns="0" rtlCol="0">
                          <a:prstTxWarp prst="textNoShape">
                            <a:avLst/>
                          </a:prstTxWarp>
                          <a:noAutofit/>
                        </wps:bodyPr>
                      </wps:wsp>
                      <wps:wsp>
                        <wps:cNvPr id="1712" name="Graphic 1712"/>
                        <wps:cNvSpPr/>
                        <wps:spPr>
                          <a:xfrm>
                            <a:off x="2705100" y="5073650"/>
                            <a:ext cx="2159000" cy="203200"/>
                          </a:xfrm>
                          <a:custGeom>
                            <a:avLst/>
                            <a:gdLst/>
                            <a:ahLst/>
                            <a:cxnLst/>
                            <a:rect l="l" t="t" r="r" b="b"/>
                            <a:pathLst>
                              <a:path w="2159000" h="203200">
                                <a:moveTo>
                                  <a:pt x="2159000" y="38100"/>
                                </a:moveTo>
                                <a:lnTo>
                                  <a:pt x="0" y="38100"/>
                                </a:lnTo>
                              </a:path>
                              <a:path w="2159000" h="203200">
                                <a:moveTo>
                                  <a:pt x="76200" y="0"/>
                                </a:moveTo>
                                <a:lnTo>
                                  <a:pt x="0" y="38100"/>
                                </a:lnTo>
                              </a:path>
                              <a:path w="2159000" h="203200">
                                <a:moveTo>
                                  <a:pt x="76200" y="76200"/>
                                </a:moveTo>
                                <a:lnTo>
                                  <a:pt x="0" y="38100"/>
                                </a:lnTo>
                              </a:path>
                              <a:path w="2159000" h="203200">
                                <a:moveTo>
                                  <a:pt x="0" y="165100"/>
                                </a:moveTo>
                                <a:lnTo>
                                  <a:pt x="1079500" y="165100"/>
                                </a:lnTo>
                              </a:path>
                              <a:path w="2159000" h="203200">
                                <a:moveTo>
                                  <a:pt x="1003300" y="127000"/>
                                </a:moveTo>
                                <a:lnTo>
                                  <a:pt x="1079500" y="165100"/>
                                </a:lnTo>
                              </a:path>
                              <a:path w="2159000" h="203200">
                                <a:moveTo>
                                  <a:pt x="1003300" y="203200"/>
                                </a:moveTo>
                                <a:lnTo>
                                  <a:pt x="1079500" y="165100"/>
                                </a:lnTo>
                              </a:path>
                            </a:pathLst>
                          </a:custGeom>
                          <a:ln w="12700">
                            <a:solidFill>
                              <a:srgbClr val="333333"/>
                            </a:solidFill>
                            <a:prstDash val="solid"/>
                          </a:ln>
                        </wps:spPr>
                        <wps:bodyPr wrap="square" lIns="0" tIns="0" rIns="0" bIns="0" rtlCol="0">
                          <a:prstTxWarp prst="textNoShape">
                            <a:avLst/>
                          </a:prstTxWarp>
                          <a:noAutofit/>
                        </wps:bodyPr>
                      </wps:wsp>
                      <wps:wsp>
                        <wps:cNvPr id="1713" name="Graphic 1713"/>
                        <wps:cNvSpPr/>
                        <wps:spPr>
                          <a:xfrm>
                            <a:off x="2705100" y="5365750"/>
                            <a:ext cx="1079500" cy="1270"/>
                          </a:xfrm>
                          <a:custGeom>
                            <a:avLst/>
                            <a:gdLst/>
                            <a:ahLst/>
                            <a:cxnLst/>
                            <a:rect l="l" t="t" r="r" b="b"/>
                            <a:pathLst>
                              <a:path w="1079500">
                                <a:moveTo>
                                  <a:pt x="1079500" y="0"/>
                                </a:moveTo>
                                <a:lnTo>
                                  <a:pt x="0" y="0"/>
                                </a:lnTo>
                              </a:path>
                            </a:pathLst>
                          </a:custGeom>
                          <a:ln w="10160">
                            <a:solidFill>
                              <a:srgbClr val="878787"/>
                            </a:solidFill>
                            <a:prstDash val="sysDash"/>
                          </a:ln>
                        </wps:spPr>
                        <wps:bodyPr wrap="square" lIns="0" tIns="0" rIns="0" bIns="0" rtlCol="0">
                          <a:prstTxWarp prst="textNoShape">
                            <a:avLst/>
                          </a:prstTxWarp>
                          <a:noAutofit/>
                        </wps:bodyPr>
                      </wps:wsp>
                      <wps:wsp>
                        <wps:cNvPr id="1714" name="Graphic 1714"/>
                        <wps:cNvSpPr/>
                        <wps:spPr>
                          <a:xfrm>
                            <a:off x="2705100" y="5327650"/>
                            <a:ext cx="76200" cy="76200"/>
                          </a:xfrm>
                          <a:custGeom>
                            <a:avLst/>
                            <a:gdLst/>
                            <a:ahLst/>
                            <a:cxnLst/>
                            <a:rect l="l" t="t" r="r" b="b"/>
                            <a:pathLst>
                              <a:path w="76200" h="76200">
                                <a:moveTo>
                                  <a:pt x="76200" y="0"/>
                                </a:moveTo>
                                <a:lnTo>
                                  <a:pt x="0" y="38100"/>
                                </a:lnTo>
                              </a:path>
                              <a:path w="76200" h="76200">
                                <a:moveTo>
                                  <a:pt x="76200" y="76200"/>
                                </a:moveTo>
                                <a:lnTo>
                                  <a:pt x="0" y="38100"/>
                                </a:lnTo>
                              </a:path>
                            </a:pathLst>
                          </a:custGeom>
                          <a:ln w="10160">
                            <a:solidFill>
                              <a:srgbClr val="878787"/>
                            </a:solidFill>
                            <a:prstDash val="solid"/>
                          </a:ln>
                        </wps:spPr>
                        <wps:bodyPr wrap="square" lIns="0" tIns="0" rIns="0" bIns="0" rtlCol="0">
                          <a:prstTxWarp prst="textNoShape">
                            <a:avLst/>
                          </a:prstTxWarp>
                          <a:noAutofit/>
                        </wps:bodyPr>
                      </wps:wsp>
                      <wps:wsp>
                        <wps:cNvPr id="1715" name="Graphic 1715"/>
                        <wps:cNvSpPr/>
                        <wps:spPr>
                          <a:xfrm>
                            <a:off x="546100" y="5480050"/>
                            <a:ext cx="2159000" cy="228600"/>
                          </a:xfrm>
                          <a:custGeom>
                            <a:avLst/>
                            <a:gdLst/>
                            <a:ahLst/>
                            <a:cxnLst/>
                            <a:rect l="l" t="t" r="r" b="b"/>
                            <a:pathLst>
                              <a:path w="2159000" h="228600">
                                <a:moveTo>
                                  <a:pt x="2159000" y="38100"/>
                                </a:moveTo>
                                <a:lnTo>
                                  <a:pt x="1079500" y="38100"/>
                                </a:lnTo>
                              </a:path>
                              <a:path w="2159000" h="228600">
                                <a:moveTo>
                                  <a:pt x="1155700" y="0"/>
                                </a:moveTo>
                                <a:lnTo>
                                  <a:pt x="1079500" y="38100"/>
                                </a:lnTo>
                              </a:path>
                              <a:path w="2159000" h="228600">
                                <a:moveTo>
                                  <a:pt x="1155700" y="76200"/>
                                </a:moveTo>
                                <a:lnTo>
                                  <a:pt x="1079500" y="38100"/>
                                </a:lnTo>
                              </a:path>
                              <a:path w="2159000" h="228600">
                                <a:moveTo>
                                  <a:pt x="1079500" y="190500"/>
                                </a:moveTo>
                                <a:lnTo>
                                  <a:pt x="0" y="190500"/>
                                </a:lnTo>
                              </a:path>
                              <a:path w="2159000" h="228600">
                                <a:moveTo>
                                  <a:pt x="76200" y="152400"/>
                                </a:moveTo>
                                <a:lnTo>
                                  <a:pt x="0" y="190500"/>
                                </a:lnTo>
                              </a:path>
                              <a:path w="2159000" h="228600">
                                <a:moveTo>
                                  <a:pt x="76200" y="228600"/>
                                </a:moveTo>
                                <a:lnTo>
                                  <a:pt x="0" y="190500"/>
                                </a:lnTo>
                              </a:path>
                            </a:pathLst>
                          </a:custGeom>
                          <a:ln w="12700">
                            <a:solidFill>
                              <a:srgbClr val="333333"/>
                            </a:solidFill>
                            <a:prstDash val="solid"/>
                          </a:ln>
                        </wps:spPr>
                        <wps:bodyPr wrap="square" lIns="0" tIns="0" rIns="0" bIns="0" rtlCol="0">
                          <a:prstTxWarp prst="textNoShape">
                            <a:avLst/>
                          </a:prstTxWarp>
                          <a:noAutofit/>
                        </wps:bodyPr>
                      </wps:wsp>
                      <wps:wsp>
                        <wps:cNvPr id="1716" name="Textbox 1716"/>
                        <wps:cNvSpPr txBox="1"/>
                        <wps:spPr>
                          <a:xfrm>
                            <a:off x="38100" y="2533650"/>
                            <a:ext cx="901700" cy="203200"/>
                          </a:xfrm>
                          <a:prstGeom prst="rect">
                            <a:avLst/>
                          </a:prstGeom>
                          <a:solidFill>
                            <a:srgbClr val="FFF8E1"/>
                          </a:solidFill>
                          <a:ln w="10160">
                            <a:solidFill>
                              <a:srgbClr val="F57E17"/>
                            </a:solidFill>
                            <a:prstDash val="solid"/>
                          </a:ln>
                        </wps:spPr>
                        <wps:txbx>
                          <w:txbxContent>
                            <w:p w14:paraId="1D2435DB" w14:textId="77777777" w:rsidR="00B0389C" w:rsidRDefault="00767221">
                              <w:pPr>
                                <w:spacing w:before="61"/>
                                <w:ind w:left="9"/>
                                <w:rPr>
                                  <w:i/>
                                  <w:color w:val="000000"/>
                                  <w:sz w:val="14"/>
                                </w:rPr>
                              </w:pPr>
                              <w:r>
                                <w:rPr>
                                  <w:i/>
                                  <w:color w:val="666666"/>
                                  <w:sz w:val="14"/>
                                </w:rPr>
                                <w:t>Async</w:t>
                              </w:r>
                              <w:r>
                                <w:rPr>
                                  <w:i/>
                                  <w:color w:val="666666"/>
                                  <w:spacing w:val="-6"/>
                                  <w:sz w:val="14"/>
                                </w:rPr>
                                <w:t xml:space="preserve"> </w:t>
                              </w:r>
                              <w:r>
                                <w:rPr>
                                  <w:i/>
                                  <w:color w:val="666666"/>
                                  <w:sz w:val="14"/>
                                </w:rPr>
                                <w:t>processing</w:t>
                              </w:r>
                              <w:r>
                                <w:rPr>
                                  <w:i/>
                                  <w:color w:val="666666"/>
                                  <w:spacing w:val="-3"/>
                                  <w:sz w:val="14"/>
                                </w:rPr>
                                <w:t xml:space="preserve"> </w:t>
                              </w:r>
                              <w:r>
                                <w:rPr>
                                  <w:i/>
                                  <w:color w:val="666666"/>
                                  <w:spacing w:val="-2"/>
                                  <w:sz w:val="14"/>
                                </w:rPr>
                                <w:t>begins</w:t>
                              </w:r>
                            </w:p>
                          </w:txbxContent>
                        </wps:txbx>
                        <wps:bodyPr wrap="square" lIns="0" tIns="0" rIns="0" bIns="0" rtlCol="0">
                          <a:noAutofit/>
                        </wps:bodyPr>
                      </wps:wsp>
                      <wps:wsp>
                        <wps:cNvPr id="1717" name="Textbox 1717"/>
                        <wps:cNvSpPr txBox="1"/>
                        <wps:spPr>
                          <a:xfrm>
                            <a:off x="1837366" y="1413030"/>
                            <a:ext cx="668655" cy="124460"/>
                          </a:xfrm>
                          <a:prstGeom prst="rect">
                            <a:avLst/>
                          </a:prstGeom>
                        </wps:spPr>
                        <wps:txbx>
                          <w:txbxContent>
                            <w:p w14:paraId="65A484C4" w14:textId="77777777" w:rsidR="00B0389C" w:rsidRDefault="00767221">
                              <w:pPr>
                                <w:spacing w:before="14"/>
                                <w:ind w:left="20"/>
                                <w:rPr>
                                  <w:sz w:val="14"/>
                                </w:rPr>
                              </w:pPr>
                              <w:r>
                                <w:rPr>
                                  <w:color w:val="1A1A1A"/>
                                  <w:spacing w:val="-2"/>
                                  <w:sz w:val="14"/>
                                </w:rPr>
                                <w:t>createExecution()</w:t>
                              </w:r>
                            </w:p>
                          </w:txbxContent>
                        </wps:txbx>
                        <wps:bodyPr wrap="square" lIns="0" tIns="0" rIns="0" bIns="0" rtlCol="0">
                          <a:noAutofit/>
                        </wps:bodyPr>
                      </wps:wsp>
                      <wps:wsp>
                        <wps:cNvPr id="1718" name="Textbox 1718"/>
                        <wps:cNvSpPr txBox="1"/>
                        <wps:spPr>
                          <a:xfrm>
                            <a:off x="0" y="2022630"/>
                            <a:ext cx="442595" cy="124460"/>
                          </a:xfrm>
                          <a:prstGeom prst="rect">
                            <a:avLst/>
                          </a:prstGeom>
                        </wps:spPr>
                        <wps:txbx>
                          <w:txbxContent>
                            <w:p w14:paraId="7ECE0167" w14:textId="77777777" w:rsidR="00B0389C" w:rsidRDefault="00767221">
                              <w:pPr>
                                <w:spacing w:before="14"/>
                                <w:ind w:left="20"/>
                                <w:rPr>
                                  <w:b/>
                                  <w:sz w:val="14"/>
                                </w:rPr>
                              </w:pPr>
                              <w:r>
                                <w:rPr>
                                  <w:b/>
                                  <w:color w:val="6A1B99"/>
                                  <w:sz w:val="14"/>
                                </w:rPr>
                                <w:t xml:space="preserve">3. </w:t>
                              </w:r>
                              <w:r>
                                <w:rPr>
                                  <w:b/>
                                  <w:color w:val="6A1B99"/>
                                  <w:spacing w:val="-2"/>
                                  <w:sz w:val="14"/>
                                </w:rPr>
                                <w:t>QUEUE</w:t>
                              </w:r>
                            </w:p>
                          </w:txbxContent>
                        </wps:txbx>
                        <wps:bodyPr wrap="square" lIns="0" tIns="0" rIns="0" bIns="0" rtlCol="0">
                          <a:noAutofit/>
                        </wps:bodyPr>
                      </wps:wsp>
                      <wps:wsp>
                        <wps:cNvPr id="1719" name="Textbox 1719"/>
                        <wps:cNvSpPr txBox="1"/>
                        <wps:spPr>
                          <a:xfrm>
                            <a:off x="12700" y="511330"/>
                            <a:ext cx="521970" cy="99060"/>
                          </a:xfrm>
                          <a:prstGeom prst="rect">
                            <a:avLst/>
                          </a:prstGeom>
                        </wps:spPr>
                        <wps:txbx>
                          <w:txbxContent>
                            <w:p w14:paraId="143AACD2" w14:textId="77777777" w:rsidR="00B0389C" w:rsidRDefault="00767221">
                              <w:pPr>
                                <w:spacing w:line="155" w:lineRule="exact"/>
                                <w:rPr>
                                  <w:b/>
                                  <w:sz w:val="14"/>
                                </w:rPr>
                              </w:pPr>
                              <w:r>
                                <w:rPr>
                                  <w:b/>
                                  <w:color w:val="6A1B99"/>
                                  <w:sz w:val="14"/>
                                </w:rPr>
                                <w:t xml:space="preserve">1. </w:t>
                              </w:r>
                              <w:r>
                                <w:rPr>
                                  <w:b/>
                                  <w:color w:val="6A1B99"/>
                                  <w:spacing w:val="-2"/>
                                  <w:sz w:val="14"/>
                                </w:rPr>
                                <w:t>TRIGGER</w:t>
                              </w:r>
                            </w:p>
                          </w:txbxContent>
                        </wps:txbx>
                        <wps:bodyPr wrap="square" lIns="0" tIns="0" rIns="0" bIns="0" rtlCol="0">
                          <a:noAutofit/>
                        </wps:bodyPr>
                      </wps:wsp>
                      <wps:wsp>
                        <wps:cNvPr id="1720" name="Textbox 1720"/>
                        <wps:cNvSpPr txBox="1"/>
                        <wps:spPr>
                          <a:xfrm>
                            <a:off x="2820130" y="790730"/>
                            <a:ext cx="862330" cy="200660"/>
                          </a:xfrm>
                          <a:prstGeom prst="rect">
                            <a:avLst/>
                          </a:prstGeom>
                        </wps:spPr>
                        <wps:txbx>
                          <w:txbxContent>
                            <w:p w14:paraId="0F8AFD0B" w14:textId="77777777" w:rsidR="00B0389C" w:rsidRDefault="00767221">
                              <w:pPr>
                                <w:spacing w:line="155" w:lineRule="exact"/>
                                <w:ind w:right="18"/>
                                <w:jc w:val="center"/>
                                <w:rPr>
                                  <w:sz w:val="14"/>
                                </w:rPr>
                              </w:pPr>
                              <w:r>
                                <w:rPr>
                                  <w:color w:val="1A1A1A"/>
                                  <w:sz w:val="14"/>
                                </w:rPr>
                                <w:t>Load</w:t>
                              </w:r>
                              <w:r>
                                <w:rPr>
                                  <w:color w:val="1A1A1A"/>
                                  <w:spacing w:val="-2"/>
                                  <w:sz w:val="14"/>
                                </w:rPr>
                                <w:t xml:space="preserve"> </w:t>
                              </w:r>
                              <w:r>
                                <w:rPr>
                                  <w:color w:val="1A1A1A"/>
                                  <w:sz w:val="14"/>
                                </w:rPr>
                                <w:t>workflow</w:t>
                              </w:r>
                              <w:r>
                                <w:rPr>
                                  <w:color w:val="1A1A1A"/>
                                  <w:spacing w:val="-2"/>
                                  <w:sz w:val="14"/>
                                </w:rPr>
                                <w:t xml:space="preserve"> </w:t>
                              </w:r>
                              <w:r>
                                <w:rPr>
                                  <w:color w:val="1A1A1A"/>
                                  <w:sz w:val="14"/>
                                </w:rPr>
                                <w:t>+</w:t>
                              </w:r>
                              <w:r>
                                <w:rPr>
                                  <w:color w:val="1A1A1A"/>
                                  <w:spacing w:val="-2"/>
                                  <w:sz w:val="14"/>
                                </w:rPr>
                                <w:t xml:space="preserve"> nodes</w:t>
                              </w:r>
                            </w:p>
                            <w:p w14:paraId="621A40BF" w14:textId="77777777" w:rsidR="00B0389C" w:rsidRDefault="00767221">
                              <w:pPr>
                                <w:spacing w:line="160" w:lineRule="exact"/>
                                <w:ind w:right="18"/>
                                <w:jc w:val="center"/>
                                <w:rPr>
                                  <w:i/>
                                  <w:sz w:val="14"/>
                                </w:rPr>
                              </w:pPr>
                              <w:r>
                                <w:rPr>
                                  <w:i/>
                                  <w:color w:val="555555"/>
                                  <w:spacing w:val="-2"/>
                                  <w:sz w:val="14"/>
                                </w:rPr>
                                <w:t>Workflow</w:t>
                              </w:r>
                              <w:r>
                                <w:rPr>
                                  <w:i/>
                                  <w:color w:val="555555"/>
                                  <w:spacing w:val="3"/>
                                  <w:sz w:val="14"/>
                                </w:rPr>
                                <w:t xml:space="preserve"> </w:t>
                              </w:r>
                              <w:r>
                                <w:rPr>
                                  <w:i/>
                                  <w:color w:val="555555"/>
                                  <w:spacing w:val="-4"/>
                                  <w:sz w:val="14"/>
                                </w:rPr>
                                <w:t>data</w:t>
                              </w:r>
                            </w:p>
                          </w:txbxContent>
                        </wps:txbx>
                        <wps:bodyPr wrap="square" lIns="0" tIns="0" rIns="0" bIns="0" rtlCol="0">
                          <a:noAutofit/>
                        </wps:bodyPr>
                      </wps:wsp>
                      <wps:wsp>
                        <wps:cNvPr id="1721" name="Textbox 1721"/>
                        <wps:cNvSpPr txBox="1"/>
                        <wps:spPr>
                          <a:xfrm>
                            <a:off x="139700" y="133350"/>
                            <a:ext cx="812800" cy="304800"/>
                          </a:xfrm>
                          <a:prstGeom prst="rect">
                            <a:avLst/>
                          </a:prstGeom>
                          <a:solidFill>
                            <a:srgbClr val="E3F2FD"/>
                          </a:solidFill>
                        </wps:spPr>
                        <wps:txbx>
                          <w:txbxContent>
                            <w:p w14:paraId="4C798F64" w14:textId="77777777" w:rsidR="00B0389C" w:rsidRDefault="00767221">
                              <w:pPr>
                                <w:spacing w:before="69"/>
                                <w:jc w:val="center"/>
                                <w:rPr>
                                  <w:b/>
                                  <w:color w:val="000000"/>
                                  <w:sz w:val="14"/>
                                </w:rPr>
                              </w:pPr>
                              <w:r>
                                <w:rPr>
                                  <w:b/>
                                  <w:color w:val="1A1A1A"/>
                                  <w:spacing w:val="-4"/>
                                  <w:sz w:val="14"/>
                                </w:rPr>
                                <w:t>User</w:t>
                              </w:r>
                            </w:p>
                          </w:txbxContent>
                        </wps:txbx>
                        <wps:bodyPr wrap="square" lIns="0" tIns="0" rIns="0" bIns="0" rtlCol="0">
                          <a:noAutofit/>
                        </wps:bodyPr>
                      </wps:wsp>
                      <wps:wsp>
                        <wps:cNvPr id="1722" name="Textbox 1722"/>
                        <wps:cNvSpPr txBox="1"/>
                        <wps:spPr>
                          <a:xfrm>
                            <a:off x="3609289" y="181130"/>
                            <a:ext cx="363855" cy="99060"/>
                          </a:xfrm>
                          <a:prstGeom prst="rect">
                            <a:avLst/>
                          </a:prstGeom>
                        </wps:spPr>
                        <wps:txbx>
                          <w:txbxContent>
                            <w:p w14:paraId="13AFE900" w14:textId="77777777" w:rsidR="00B0389C" w:rsidRDefault="00767221">
                              <w:pPr>
                                <w:spacing w:line="155" w:lineRule="exact"/>
                                <w:rPr>
                                  <w:b/>
                                  <w:sz w:val="14"/>
                                </w:rPr>
                              </w:pPr>
                              <w:r>
                                <w:rPr>
                                  <w:b/>
                                  <w:color w:val="1A1A1A"/>
                                  <w:spacing w:val="-2"/>
                                  <w:sz w:val="14"/>
                                </w:rPr>
                                <w:t>Database</w:t>
                              </w:r>
                            </w:p>
                          </w:txbxContent>
                        </wps:txbx>
                        <wps:bodyPr wrap="square" lIns="0" tIns="0" rIns="0" bIns="0" rtlCol="0">
                          <a:noAutofit/>
                        </wps:bodyPr>
                      </wps:wsp>
                      <wps:wsp>
                        <wps:cNvPr id="1723" name="Textbox 1723"/>
                        <wps:cNvSpPr txBox="1"/>
                        <wps:spPr>
                          <a:xfrm>
                            <a:off x="4105179" y="2759230"/>
                            <a:ext cx="1666875" cy="1965960"/>
                          </a:xfrm>
                          <a:prstGeom prst="rect">
                            <a:avLst/>
                          </a:prstGeom>
                        </wps:spPr>
                        <wps:txbx>
                          <w:txbxContent>
                            <w:p w14:paraId="7C659282" w14:textId="77777777" w:rsidR="00B0389C" w:rsidRDefault="00767221">
                              <w:pPr>
                                <w:spacing w:before="14"/>
                                <w:ind w:left="696"/>
                                <w:rPr>
                                  <w:b/>
                                  <w:sz w:val="14"/>
                                </w:rPr>
                              </w:pPr>
                              <w:r>
                                <w:rPr>
                                  <w:b/>
                                  <w:color w:val="6A1B99"/>
                                  <w:spacing w:val="-4"/>
                                  <w:sz w:val="14"/>
                                </w:rPr>
                                <w:t>LOOP</w:t>
                              </w:r>
                            </w:p>
                            <w:p w14:paraId="5FB26F19" w14:textId="77777777" w:rsidR="00B0389C" w:rsidRDefault="00767221">
                              <w:pPr>
                                <w:spacing w:before="39"/>
                                <w:ind w:left="595"/>
                                <w:rPr>
                                  <w:i/>
                                  <w:sz w:val="14"/>
                                </w:rPr>
                              </w:pPr>
                              <w:r>
                                <w:rPr>
                                  <w:i/>
                                  <w:color w:val="6A1B99"/>
                                  <w:sz w:val="14"/>
                                </w:rPr>
                                <w:t>For</w:t>
                              </w:r>
                              <w:r>
                                <w:rPr>
                                  <w:i/>
                                  <w:color w:val="6A1B99"/>
                                  <w:spacing w:val="-5"/>
                                  <w:sz w:val="14"/>
                                </w:rPr>
                                <w:t xml:space="preserve"> </w:t>
                              </w:r>
                              <w:r>
                                <w:rPr>
                                  <w:i/>
                                  <w:color w:val="6A1B99"/>
                                  <w:sz w:val="14"/>
                                </w:rPr>
                                <w:t>each</w:t>
                              </w:r>
                              <w:r>
                                <w:rPr>
                                  <w:i/>
                                  <w:color w:val="6A1B99"/>
                                  <w:spacing w:val="-4"/>
                                  <w:sz w:val="14"/>
                                </w:rPr>
                                <w:t xml:space="preserve"> </w:t>
                              </w:r>
                              <w:r>
                                <w:rPr>
                                  <w:i/>
                                  <w:color w:val="6A1B99"/>
                                  <w:sz w:val="14"/>
                                </w:rPr>
                                <w:t>node</w:t>
                              </w:r>
                              <w:r>
                                <w:rPr>
                                  <w:i/>
                                  <w:color w:val="6A1B99"/>
                                  <w:spacing w:val="-5"/>
                                  <w:sz w:val="14"/>
                                </w:rPr>
                                <w:t xml:space="preserve"> </w:t>
                              </w:r>
                              <w:r>
                                <w:rPr>
                                  <w:i/>
                                  <w:color w:val="6A1B99"/>
                                  <w:sz w:val="14"/>
                                </w:rPr>
                                <w:t>(BFS</w:t>
                              </w:r>
                              <w:r>
                                <w:rPr>
                                  <w:i/>
                                  <w:color w:val="6A1B99"/>
                                  <w:spacing w:val="-4"/>
                                  <w:sz w:val="14"/>
                                </w:rPr>
                                <w:t xml:space="preserve"> </w:t>
                              </w:r>
                              <w:r>
                                <w:rPr>
                                  <w:i/>
                                  <w:color w:val="6A1B99"/>
                                  <w:spacing w:val="-2"/>
                                  <w:sz w:val="14"/>
                                </w:rPr>
                                <w:t>order)</w:t>
                              </w:r>
                            </w:p>
                            <w:p w14:paraId="5B5D053F" w14:textId="77777777" w:rsidR="00B0389C" w:rsidRDefault="00B0389C">
                              <w:pPr>
                                <w:spacing w:before="18"/>
                                <w:rPr>
                                  <w:i/>
                                  <w:sz w:val="14"/>
                                </w:rPr>
                              </w:pPr>
                            </w:p>
                            <w:p w14:paraId="1A9F22B2" w14:textId="77777777" w:rsidR="00B0389C" w:rsidRDefault="00767221">
                              <w:pPr>
                                <w:spacing w:line="446" w:lineRule="auto"/>
                                <w:ind w:left="568" w:firstLine="780"/>
                                <w:rPr>
                                  <w:sz w:val="14"/>
                                </w:rPr>
                              </w:pPr>
                              <w:r>
                                <w:rPr>
                                  <w:color w:val="1A1A1A"/>
                                  <w:spacing w:val="-2"/>
                                  <w:sz w:val="14"/>
                                </w:rPr>
                                <w:t>executeNode(node)</w:t>
                              </w:r>
                              <w:r>
                                <w:rPr>
                                  <w:color w:val="1A1A1A"/>
                                  <w:spacing w:val="40"/>
                                  <w:sz w:val="14"/>
                                </w:rPr>
                                <w:t xml:space="preserve"> </w:t>
                              </w:r>
                              <w:r>
                                <w:rPr>
                                  <w:color w:val="1A1A1A"/>
                                  <w:sz w:val="14"/>
                                </w:rPr>
                                <w:t>Fetch</w:t>
                              </w:r>
                              <w:r>
                                <w:rPr>
                                  <w:color w:val="1A1A1A"/>
                                  <w:spacing w:val="-9"/>
                                  <w:sz w:val="14"/>
                                </w:rPr>
                                <w:t xml:space="preserve"> </w:t>
                              </w:r>
                              <w:r>
                                <w:rPr>
                                  <w:color w:val="1A1A1A"/>
                                  <w:sz w:val="14"/>
                                </w:rPr>
                                <w:t>credentials</w:t>
                              </w:r>
                            </w:p>
                            <w:p w14:paraId="6602D436" w14:textId="77777777" w:rsidR="00B0389C" w:rsidRDefault="00767221">
                              <w:pPr>
                                <w:spacing w:line="122" w:lineRule="exact"/>
                                <w:ind w:left="587"/>
                                <w:rPr>
                                  <w:i/>
                                  <w:sz w:val="14"/>
                                </w:rPr>
                              </w:pPr>
                              <w:r>
                                <w:rPr>
                                  <w:i/>
                                  <w:color w:val="555555"/>
                                  <w:sz w:val="14"/>
                                </w:rPr>
                                <w:t xml:space="preserve">Decrypted </w:t>
                              </w:r>
                              <w:r>
                                <w:rPr>
                                  <w:i/>
                                  <w:color w:val="555555"/>
                                  <w:spacing w:val="-2"/>
                                  <w:sz w:val="14"/>
                                </w:rPr>
                                <w:t>creds</w:t>
                              </w:r>
                            </w:p>
                            <w:p w14:paraId="15941BBF" w14:textId="77777777" w:rsidR="00B0389C" w:rsidRDefault="00767221">
                              <w:pPr>
                                <w:spacing w:before="139"/>
                                <w:ind w:left="1166"/>
                                <w:jc w:val="center"/>
                                <w:rPr>
                                  <w:i/>
                                  <w:sz w:val="14"/>
                                </w:rPr>
                              </w:pPr>
                              <w:r>
                                <w:rPr>
                                  <w:i/>
                                  <w:color w:val="555555"/>
                                  <w:sz w:val="14"/>
                                </w:rPr>
                                <w:t xml:space="preserve">Node </w:t>
                              </w:r>
                              <w:r>
                                <w:rPr>
                                  <w:i/>
                                  <w:color w:val="555555"/>
                                  <w:spacing w:val="-2"/>
                                  <w:sz w:val="14"/>
                                </w:rPr>
                                <w:t>result</w:t>
                              </w:r>
                            </w:p>
                            <w:p w14:paraId="6DF93916" w14:textId="77777777" w:rsidR="00B0389C" w:rsidRDefault="00B0389C">
                              <w:pPr>
                                <w:rPr>
                                  <w:i/>
                                  <w:sz w:val="14"/>
                                </w:rPr>
                              </w:pPr>
                            </w:p>
                            <w:p w14:paraId="0D1004DF" w14:textId="77777777" w:rsidR="00B0389C" w:rsidRDefault="00B0389C">
                              <w:pPr>
                                <w:spacing w:before="17"/>
                                <w:rPr>
                                  <w:i/>
                                  <w:sz w:val="14"/>
                                </w:rPr>
                              </w:pPr>
                            </w:p>
                            <w:p w14:paraId="3A978680" w14:textId="77777777" w:rsidR="00B0389C" w:rsidRDefault="00767221">
                              <w:pPr>
                                <w:spacing w:line="150" w:lineRule="exact"/>
                                <w:ind w:left="20"/>
                                <w:rPr>
                                  <w:i/>
                                  <w:sz w:val="14"/>
                                </w:rPr>
                              </w:pPr>
                              <w:r>
                                <w:rPr>
                                  <w:i/>
                                  <w:color w:val="666666"/>
                                  <w:sz w:val="14"/>
                                </w:rPr>
                                <w:t>Next</w:t>
                              </w:r>
                              <w:r>
                                <w:rPr>
                                  <w:i/>
                                  <w:color w:val="666666"/>
                                  <w:spacing w:val="-1"/>
                                  <w:sz w:val="14"/>
                                </w:rPr>
                                <w:t xml:space="preserve"> </w:t>
                              </w:r>
                              <w:r>
                                <w:rPr>
                                  <w:i/>
                                  <w:color w:val="666666"/>
                                  <w:sz w:val="14"/>
                                </w:rPr>
                                <w:t>node</w:t>
                              </w:r>
                              <w:r>
                                <w:rPr>
                                  <w:i/>
                                  <w:color w:val="666666"/>
                                  <w:spacing w:val="-1"/>
                                  <w:sz w:val="14"/>
                                </w:rPr>
                                <w:t xml:space="preserve"> </w:t>
                              </w:r>
                              <w:r>
                                <w:rPr>
                                  <w:i/>
                                  <w:color w:val="666666"/>
                                  <w:sz w:val="14"/>
                                </w:rPr>
                                <w:t>in</w:t>
                              </w:r>
                              <w:r>
                                <w:rPr>
                                  <w:i/>
                                  <w:color w:val="666666"/>
                                  <w:spacing w:val="-1"/>
                                  <w:sz w:val="14"/>
                                </w:rPr>
                                <w:t xml:space="preserve"> </w:t>
                              </w:r>
                              <w:r>
                                <w:rPr>
                                  <w:i/>
                                  <w:color w:val="666666"/>
                                  <w:sz w:val="14"/>
                                </w:rPr>
                                <w:t xml:space="preserve">BFS </w:t>
                              </w:r>
                              <w:r>
                                <w:rPr>
                                  <w:i/>
                                  <w:color w:val="666666"/>
                                  <w:spacing w:val="-2"/>
                                  <w:sz w:val="14"/>
                                </w:rPr>
                                <w:t>queue</w:t>
                              </w:r>
                            </w:p>
                            <w:p w14:paraId="620FABC6" w14:textId="77777777" w:rsidR="00B0389C" w:rsidRDefault="00767221">
                              <w:pPr>
                                <w:spacing w:line="150" w:lineRule="exact"/>
                                <w:ind w:left="1166"/>
                                <w:jc w:val="center"/>
                                <w:rPr>
                                  <w:sz w:val="14"/>
                                </w:rPr>
                              </w:pPr>
                              <w:r>
                                <w:rPr>
                                  <w:color w:val="1A1A1A"/>
                                  <w:spacing w:val="-2"/>
                                  <w:sz w:val="14"/>
                                </w:rPr>
                                <w:t>executeNode(nextNode)</w:t>
                              </w:r>
                            </w:p>
                            <w:p w14:paraId="0E3DAB84" w14:textId="77777777" w:rsidR="00B0389C" w:rsidRDefault="00767221">
                              <w:pPr>
                                <w:spacing w:before="139"/>
                                <w:ind w:left="560"/>
                                <w:rPr>
                                  <w:sz w:val="14"/>
                                </w:rPr>
                              </w:pPr>
                              <w:r>
                                <w:rPr>
                                  <w:color w:val="1A1A1A"/>
                                  <w:sz w:val="14"/>
                                </w:rPr>
                                <w:t>Call</w:t>
                              </w:r>
                              <w:r>
                                <w:rPr>
                                  <w:color w:val="1A1A1A"/>
                                  <w:spacing w:val="-3"/>
                                  <w:sz w:val="14"/>
                                </w:rPr>
                                <w:t xml:space="preserve"> </w:t>
                              </w:r>
                              <w:r>
                                <w:rPr>
                                  <w:color w:val="1A1A1A"/>
                                  <w:sz w:val="14"/>
                                </w:rPr>
                                <w:t>external</w:t>
                              </w:r>
                              <w:r>
                                <w:rPr>
                                  <w:color w:val="1A1A1A"/>
                                  <w:spacing w:val="-8"/>
                                  <w:sz w:val="14"/>
                                </w:rPr>
                                <w:t xml:space="preserve"> </w:t>
                              </w:r>
                              <w:r>
                                <w:rPr>
                                  <w:color w:val="1A1A1A"/>
                                  <w:spacing w:val="-5"/>
                                  <w:sz w:val="14"/>
                                </w:rPr>
                                <w:t>API</w:t>
                              </w:r>
                            </w:p>
                            <w:p w14:paraId="6EE99F99" w14:textId="77777777" w:rsidR="00B0389C" w:rsidRDefault="00767221">
                              <w:pPr>
                                <w:spacing w:before="99"/>
                                <w:ind w:left="672"/>
                                <w:rPr>
                                  <w:i/>
                                  <w:sz w:val="14"/>
                                </w:rPr>
                              </w:pPr>
                              <w:r>
                                <w:rPr>
                                  <w:i/>
                                  <w:color w:val="555555"/>
                                  <w:sz w:val="14"/>
                                </w:rPr>
                                <w:t xml:space="preserve">API </w:t>
                              </w:r>
                              <w:r>
                                <w:rPr>
                                  <w:i/>
                                  <w:color w:val="555555"/>
                                  <w:spacing w:val="-2"/>
                                  <w:sz w:val="14"/>
                                </w:rPr>
                                <w:t>response</w:t>
                              </w:r>
                            </w:p>
                            <w:p w14:paraId="139C96B6" w14:textId="77777777" w:rsidR="00B0389C" w:rsidRDefault="00767221">
                              <w:pPr>
                                <w:spacing w:before="139"/>
                                <w:ind w:left="1166"/>
                                <w:jc w:val="center"/>
                                <w:rPr>
                                  <w:i/>
                                  <w:sz w:val="14"/>
                                </w:rPr>
                              </w:pPr>
                              <w:r>
                                <w:rPr>
                                  <w:i/>
                                  <w:color w:val="555555"/>
                                  <w:sz w:val="14"/>
                                </w:rPr>
                                <w:t xml:space="preserve">Node </w:t>
                              </w:r>
                              <w:r>
                                <w:rPr>
                                  <w:i/>
                                  <w:color w:val="555555"/>
                                  <w:spacing w:val="-2"/>
                                  <w:sz w:val="14"/>
                                </w:rPr>
                                <w:t>result</w:t>
                              </w:r>
                            </w:p>
                          </w:txbxContent>
                        </wps:txbx>
                        <wps:bodyPr wrap="square" lIns="0" tIns="0" rIns="0" bIns="0" rtlCol="0">
                          <a:noAutofit/>
                        </wps:bodyPr>
                      </wps:wsp>
                      <wps:wsp>
                        <wps:cNvPr id="1724" name="Textbox 1724"/>
                        <wps:cNvSpPr txBox="1"/>
                        <wps:spPr>
                          <a:xfrm>
                            <a:off x="2298700" y="133350"/>
                            <a:ext cx="812800" cy="304800"/>
                          </a:xfrm>
                          <a:prstGeom prst="rect">
                            <a:avLst/>
                          </a:prstGeom>
                          <a:solidFill>
                            <a:srgbClr val="E3F2FD"/>
                          </a:solidFill>
                          <a:ln w="12700">
                            <a:solidFill>
                              <a:srgbClr val="1565C0"/>
                            </a:solidFill>
                            <a:prstDash val="solid"/>
                          </a:ln>
                        </wps:spPr>
                        <wps:txbx>
                          <w:txbxContent>
                            <w:p w14:paraId="55A1AD9C" w14:textId="77777777" w:rsidR="00B0389C" w:rsidRDefault="00767221">
                              <w:pPr>
                                <w:spacing w:before="59"/>
                                <w:ind w:left="328"/>
                                <w:rPr>
                                  <w:b/>
                                  <w:color w:val="000000"/>
                                  <w:sz w:val="14"/>
                                </w:rPr>
                              </w:pPr>
                              <w:r>
                                <w:rPr>
                                  <w:b/>
                                  <w:color w:val="1A1A1A"/>
                                  <w:sz w:val="14"/>
                                </w:rPr>
                                <w:t>tRPC</w:t>
                              </w:r>
                              <w:r>
                                <w:rPr>
                                  <w:b/>
                                  <w:color w:val="1A1A1A"/>
                                  <w:spacing w:val="-8"/>
                                  <w:sz w:val="14"/>
                                </w:rPr>
                                <w:t xml:space="preserve"> </w:t>
                              </w:r>
                              <w:r>
                                <w:rPr>
                                  <w:b/>
                                  <w:color w:val="1A1A1A"/>
                                  <w:spacing w:val="-5"/>
                                  <w:sz w:val="14"/>
                                </w:rPr>
                                <w:t>API</w:t>
                              </w:r>
                            </w:p>
                          </w:txbxContent>
                        </wps:txbx>
                        <wps:bodyPr wrap="square" lIns="0" tIns="0" rIns="0" bIns="0" rtlCol="0">
                          <a:noAutofit/>
                        </wps:bodyPr>
                      </wps:wsp>
                      <wps:wsp>
                        <wps:cNvPr id="1725" name="Textbox 1725"/>
                        <wps:cNvSpPr txBox="1"/>
                        <wps:spPr>
                          <a:xfrm>
                            <a:off x="2702705" y="4969030"/>
                            <a:ext cx="1566545" cy="378460"/>
                          </a:xfrm>
                          <a:prstGeom prst="rect">
                            <a:avLst/>
                          </a:prstGeom>
                        </wps:spPr>
                        <wps:txbx>
                          <w:txbxContent>
                            <w:p w14:paraId="04AECD55" w14:textId="77777777" w:rsidR="00B0389C" w:rsidRDefault="00767221">
                              <w:pPr>
                                <w:spacing w:before="14" w:line="297" w:lineRule="auto"/>
                                <w:ind w:left="20" w:right="31" w:firstLine="960"/>
                                <w:rPr>
                                  <w:sz w:val="14"/>
                                </w:rPr>
                              </w:pPr>
                              <w:r>
                                <w:rPr>
                                  <w:color w:val="1A1A1A"/>
                                  <w:sz w:val="14"/>
                                </w:rPr>
                                <w:t>Execution</w:t>
                              </w:r>
                              <w:r>
                                <w:rPr>
                                  <w:color w:val="1A1A1A"/>
                                  <w:spacing w:val="-9"/>
                                  <w:sz w:val="14"/>
                                </w:rPr>
                                <w:t xml:space="preserve"> </w:t>
                              </w:r>
                              <w:r>
                                <w:rPr>
                                  <w:color w:val="1A1A1A"/>
                                  <w:sz w:val="14"/>
                                </w:rPr>
                                <w:t>complete</w:t>
                              </w:r>
                              <w:r>
                                <w:rPr>
                                  <w:color w:val="1A1A1A"/>
                                  <w:spacing w:val="-9"/>
                                  <w:sz w:val="14"/>
                                </w:rPr>
                                <w:t xml:space="preserve"> </w:t>
                              </w:r>
                              <w:r>
                                <w:rPr>
                                  <w:color w:val="1A1A1A"/>
                                  <w:sz w:val="14"/>
                                </w:rPr>
                                <w:t>event</w:t>
                              </w:r>
                              <w:r>
                                <w:rPr>
                                  <w:color w:val="1A1A1A"/>
                                  <w:spacing w:val="40"/>
                                  <w:sz w:val="14"/>
                                </w:rPr>
                                <w:t xml:space="preserve"> </w:t>
                              </w:r>
                              <w:r>
                                <w:rPr>
                                  <w:color w:val="1A1A1A"/>
                                  <w:sz w:val="14"/>
                                </w:rPr>
                                <w:t>UPDATE status = 'completed'</w:t>
                              </w:r>
                            </w:p>
                            <w:p w14:paraId="4107F2CC" w14:textId="77777777" w:rsidR="00B0389C" w:rsidRDefault="00767221">
                              <w:pPr>
                                <w:spacing w:before="1"/>
                                <w:ind w:left="612"/>
                                <w:rPr>
                                  <w:i/>
                                  <w:sz w:val="14"/>
                                </w:rPr>
                              </w:pPr>
                              <w:r>
                                <w:rPr>
                                  <w:i/>
                                  <w:color w:val="555555"/>
                                  <w:spacing w:val="-2"/>
                                  <w:sz w:val="14"/>
                                </w:rPr>
                                <w:t>Updated</w:t>
                              </w:r>
                            </w:p>
                          </w:txbxContent>
                        </wps:txbx>
                        <wps:bodyPr wrap="square" lIns="0" tIns="0" rIns="0" bIns="0" rtlCol="0">
                          <a:noAutofit/>
                        </wps:bodyPr>
                      </wps:wsp>
                      <wps:wsp>
                        <wps:cNvPr id="1726" name="Textbox 1726"/>
                        <wps:cNvSpPr txBox="1"/>
                        <wps:spPr>
                          <a:xfrm>
                            <a:off x="1219200" y="133350"/>
                            <a:ext cx="812800" cy="304800"/>
                          </a:xfrm>
                          <a:prstGeom prst="rect">
                            <a:avLst/>
                          </a:prstGeom>
                          <a:solidFill>
                            <a:srgbClr val="E3F2FD"/>
                          </a:solidFill>
                          <a:ln w="12700">
                            <a:solidFill>
                              <a:srgbClr val="1565C0"/>
                            </a:solidFill>
                            <a:prstDash val="solid"/>
                          </a:ln>
                        </wps:spPr>
                        <wps:txbx>
                          <w:txbxContent>
                            <w:p w14:paraId="64E0128B" w14:textId="77777777" w:rsidR="00B0389C" w:rsidRDefault="00767221">
                              <w:pPr>
                                <w:spacing w:before="59"/>
                                <w:ind w:left="363"/>
                                <w:rPr>
                                  <w:b/>
                                  <w:color w:val="000000"/>
                                  <w:sz w:val="14"/>
                                </w:rPr>
                              </w:pPr>
                              <w:r>
                                <w:rPr>
                                  <w:b/>
                                  <w:color w:val="1A1A1A"/>
                                  <w:sz w:val="14"/>
                                </w:rPr>
                                <w:t xml:space="preserve">React </w:t>
                              </w:r>
                              <w:r>
                                <w:rPr>
                                  <w:b/>
                                  <w:color w:val="1A1A1A"/>
                                  <w:spacing w:val="-5"/>
                                  <w:sz w:val="14"/>
                                </w:rPr>
                                <w:t>UI</w:t>
                              </w:r>
                            </w:p>
                          </w:txbxContent>
                        </wps:txbx>
                        <wps:bodyPr wrap="square" lIns="0" tIns="0" rIns="0" bIns="0" rtlCol="0">
                          <a:noAutofit/>
                        </wps:bodyPr>
                      </wps:wsp>
                      <wps:wsp>
                        <wps:cNvPr id="1727" name="Textbox 1727"/>
                        <wps:cNvSpPr txBox="1"/>
                        <wps:spPr>
                          <a:xfrm>
                            <a:off x="1946179" y="1743230"/>
                            <a:ext cx="456565" cy="124460"/>
                          </a:xfrm>
                          <a:prstGeom prst="rect">
                            <a:avLst/>
                          </a:prstGeom>
                        </wps:spPr>
                        <wps:txbx>
                          <w:txbxContent>
                            <w:p w14:paraId="0AB76F7D" w14:textId="77777777" w:rsidR="00B0389C" w:rsidRDefault="00767221">
                              <w:pPr>
                                <w:spacing w:before="14"/>
                                <w:ind w:left="20"/>
                                <w:rPr>
                                  <w:i/>
                                  <w:sz w:val="14"/>
                                </w:rPr>
                              </w:pPr>
                              <w:r>
                                <w:rPr>
                                  <w:i/>
                                  <w:color w:val="555555"/>
                                  <w:spacing w:val="-2"/>
                                  <w:sz w:val="14"/>
                                </w:rPr>
                                <w:t>executionId</w:t>
                              </w:r>
                            </w:p>
                          </w:txbxContent>
                        </wps:txbx>
                        <wps:bodyPr wrap="square" lIns="0" tIns="0" rIns="0" bIns="0" rtlCol="0">
                          <a:noAutofit/>
                        </wps:bodyPr>
                      </wps:wsp>
                      <wps:wsp>
                        <wps:cNvPr id="1728" name="Textbox 1728"/>
                        <wps:cNvSpPr txBox="1"/>
                        <wps:spPr>
                          <a:xfrm>
                            <a:off x="0" y="1260630"/>
                            <a:ext cx="320040" cy="124460"/>
                          </a:xfrm>
                          <a:prstGeom prst="rect">
                            <a:avLst/>
                          </a:prstGeom>
                        </wps:spPr>
                        <wps:txbx>
                          <w:txbxContent>
                            <w:p w14:paraId="47B06C96" w14:textId="77777777" w:rsidR="00B0389C" w:rsidRDefault="00767221">
                              <w:pPr>
                                <w:spacing w:before="14"/>
                                <w:ind w:left="20"/>
                                <w:rPr>
                                  <w:b/>
                                  <w:sz w:val="14"/>
                                </w:rPr>
                              </w:pPr>
                              <w:r>
                                <w:rPr>
                                  <w:b/>
                                  <w:color w:val="6A1B99"/>
                                  <w:sz w:val="14"/>
                                </w:rPr>
                                <w:t xml:space="preserve">2. </w:t>
                              </w:r>
                              <w:r>
                                <w:rPr>
                                  <w:b/>
                                  <w:color w:val="6A1B99"/>
                                  <w:spacing w:val="-4"/>
                                  <w:sz w:val="14"/>
                                </w:rPr>
                                <w:t>INIT</w:t>
                              </w:r>
                            </w:p>
                          </w:txbxContent>
                        </wps:txbx>
                        <wps:bodyPr wrap="square" lIns="0" tIns="0" rIns="0" bIns="0" rtlCol="0">
                          <a:noAutofit/>
                        </wps:bodyPr>
                      </wps:wsp>
                      <wps:wsp>
                        <wps:cNvPr id="1729" name="Textbox 1729"/>
                        <wps:cNvSpPr txBox="1"/>
                        <wps:spPr>
                          <a:xfrm>
                            <a:off x="2772003" y="1540030"/>
                            <a:ext cx="958850" cy="226060"/>
                          </a:xfrm>
                          <a:prstGeom prst="rect">
                            <a:avLst/>
                          </a:prstGeom>
                        </wps:spPr>
                        <wps:txbx>
                          <w:txbxContent>
                            <w:p w14:paraId="54EC846D" w14:textId="77777777" w:rsidR="00B0389C" w:rsidRDefault="00767221">
                              <w:pPr>
                                <w:spacing w:before="14" w:line="160" w:lineRule="exact"/>
                                <w:ind w:right="18"/>
                                <w:jc w:val="center"/>
                                <w:rPr>
                                  <w:sz w:val="14"/>
                                </w:rPr>
                              </w:pPr>
                              <w:r>
                                <w:rPr>
                                  <w:color w:val="1A1A1A"/>
                                  <w:sz w:val="14"/>
                                </w:rPr>
                                <w:t>INSERT</w:t>
                              </w:r>
                              <w:r>
                                <w:rPr>
                                  <w:color w:val="1A1A1A"/>
                                  <w:spacing w:val="-8"/>
                                  <w:sz w:val="14"/>
                                </w:rPr>
                                <w:t xml:space="preserve"> </w:t>
                              </w:r>
                              <w:r>
                                <w:rPr>
                                  <w:color w:val="1A1A1A"/>
                                  <w:sz w:val="14"/>
                                </w:rPr>
                                <w:t>execution</w:t>
                              </w:r>
                              <w:r>
                                <w:rPr>
                                  <w:color w:val="1A1A1A"/>
                                  <w:spacing w:val="-7"/>
                                  <w:sz w:val="14"/>
                                </w:rPr>
                                <w:t xml:space="preserve"> </w:t>
                              </w:r>
                              <w:r>
                                <w:rPr>
                                  <w:color w:val="1A1A1A"/>
                                  <w:spacing w:val="-2"/>
                                  <w:sz w:val="14"/>
                                </w:rPr>
                                <w:t>record</w:t>
                              </w:r>
                            </w:p>
                            <w:p w14:paraId="10A12E87" w14:textId="77777777" w:rsidR="00B0389C" w:rsidRDefault="00767221">
                              <w:pPr>
                                <w:spacing w:line="160" w:lineRule="exact"/>
                                <w:ind w:left="1" w:right="18"/>
                                <w:jc w:val="center"/>
                                <w:rPr>
                                  <w:i/>
                                  <w:sz w:val="14"/>
                                </w:rPr>
                              </w:pPr>
                              <w:r>
                                <w:rPr>
                                  <w:i/>
                                  <w:color w:val="555555"/>
                                  <w:sz w:val="14"/>
                                </w:rPr>
                                <w:t xml:space="preserve">Execution </w:t>
                              </w:r>
                              <w:r>
                                <w:rPr>
                                  <w:i/>
                                  <w:color w:val="555555"/>
                                  <w:spacing w:val="-5"/>
                                  <w:sz w:val="14"/>
                                </w:rPr>
                                <w:t>ID</w:t>
                              </w:r>
                            </w:p>
                          </w:txbxContent>
                        </wps:txbx>
                        <wps:bodyPr wrap="square" lIns="0" tIns="0" rIns="0" bIns="0" rtlCol="0">
                          <a:noAutofit/>
                        </wps:bodyPr>
                      </wps:wsp>
                      <wps:wsp>
                        <wps:cNvPr id="1730" name="Textbox 1730"/>
                        <wps:cNvSpPr txBox="1"/>
                        <wps:spPr>
                          <a:xfrm>
                            <a:off x="632104" y="536730"/>
                            <a:ext cx="920115" cy="99060"/>
                          </a:xfrm>
                          <a:prstGeom prst="rect">
                            <a:avLst/>
                          </a:prstGeom>
                        </wps:spPr>
                        <wps:txbx>
                          <w:txbxContent>
                            <w:p w14:paraId="3CC847A1" w14:textId="77777777" w:rsidR="00B0389C" w:rsidRDefault="00767221">
                              <w:pPr>
                                <w:spacing w:line="155" w:lineRule="exact"/>
                                <w:rPr>
                                  <w:sz w:val="14"/>
                                </w:rPr>
                              </w:pPr>
                              <w:r>
                                <w:rPr>
                                  <w:color w:val="1A1A1A"/>
                                  <w:sz w:val="14"/>
                                </w:rPr>
                                <w:t>Click</w:t>
                              </w:r>
                              <w:r>
                                <w:rPr>
                                  <w:color w:val="1A1A1A"/>
                                  <w:spacing w:val="-4"/>
                                  <w:sz w:val="14"/>
                                </w:rPr>
                                <w:t xml:space="preserve"> </w:t>
                              </w:r>
                              <w:r>
                                <w:rPr>
                                  <w:color w:val="1A1A1A"/>
                                  <w:sz w:val="14"/>
                                </w:rPr>
                                <w:t>'Execute</w:t>
                              </w:r>
                              <w:r>
                                <w:rPr>
                                  <w:color w:val="1A1A1A"/>
                                  <w:spacing w:val="-6"/>
                                  <w:sz w:val="14"/>
                                </w:rPr>
                                <w:t xml:space="preserve"> </w:t>
                              </w:r>
                              <w:r>
                                <w:rPr>
                                  <w:color w:val="1A1A1A"/>
                                  <w:spacing w:val="-2"/>
                                  <w:sz w:val="14"/>
                                </w:rPr>
                                <w:t>Workflow'</w:t>
                              </w:r>
                            </w:p>
                          </w:txbxContent>
                        </wps:txbx>
                        <wps:bodyPr wrap="square" lIns="0" tIns="0" rIns="0" bIns="0" rtlCol="0">
                          <a:noAutofit/>
                        </wps:bodyPr>
                      </wps:wsp>
                      <wps:wsp>
                        <wps:cNvPr id="1731" name="Textbox 1731"/>
                        <wps:cNvSpPr txBox="1"/>
                        <wps:spPr>
                          <a:xfrm>
                            <a:off x="3187249" y="2136930"/>
                            <a:ext cx="1207770" cy="289560"/>
                          </a:xfrm>
                          <a:prstGeom prst="rect">
                            <a:avLst/>
                          </a:prstGeom>
                        </wps:spPr>
                        <wps:txbx>
                          <w:txbxContent>
                            <w:p w14:paraId="0420CFC0" w14:textId="77777777" w:rsidR="00B0389C" w:rsidRDefault="00767221">
                              <w:pPr>
                                <w:spacing w:before="14"/>
                                <w:ind w:right="18"/>
                                <w:jc w:val="center"/>
                                <w:rPr>
                                  <w:sz w:val="14"/>
                                </w:rPr>
                              </w:pPr>
                              <w:r>
                                <w:rPr>
                                  <w:color w:val="1A1A1A"/>
                                  <w:spacing w:val="-2"/>
                                  <w:sz w:val="14"/>
                                </w:rPr>
                                <w:t>inngest.send('workflow/execute')</w:t>
                              </w:r>
                            </w:p>
                            <w:p w14:paraId="79CEB1D8" w14:textId="77777777" w:rsidR="00B0389C" w:rsidRDefault="00767221">
                              <w:pPr>
                                <w:spacing w:before="99"/>
                                <w:ind w:right="18"/>
                                <w:jc w:val="center"/>
                                <w:rPr>
                                  <w:i/>
                                  <w:sz w:val="14"/>
                                </w:rPr>
                              </w:pPr>
                              <w:r>
                                <w:rPr>
                                  <w:i/>
                                  <w:color w:val="555555"/>
                                  <w:sz w:val="14"/>
                                </w:rPr>
                                <w:t>Event</w:t>
                              </w:r>
                              <w:r>
                                <w:rPr>
                                  <w:i/>
                                  <w:color w:val="555555"/>
                                  <w:spacing w:val="-2"/>
                                  <w:sz w:val="14"/>
                                </w:rPr>
                                <w:t xml:space="preserve"> acknowledged</w:t>
                              </w:r>
                            </w:p>
                          </w:txbxContent>
                        </wps:txbx>
                        <wps:bodyPr wrap="square" lIns="0" tIns="0" rIns="0" bIns="0" rtlCol="0">
                          <a:noAutofit/>
                        </wps:bodyPr>
                      </wps:wsp>
                      <wps:wsp>
                        <wps:cNvPr id="1732" name="Textbox 1732"/>
                        <wps:cNvSpPr txBox="1"/>
                        <wps:spPr>
                          <a:xfrm>
                            <a:off x="845832" y="5527830"/>
                            <a:ext cx="492759" cy="124460"/>
                          </a:xfrm>
                          <a:prstGeom prst="rect">
                            <a:avLst/>
                          </a:prstGeom>
                        </wps:spPr>
                        <wps:txbx>
                          <w:txbxContent>
                            <w:p w14:paraId="7E279E49" w14:textId="77777777" w:rsidR="00B0389C" w:rsidRDefault="00767221">
                              <w:pPr>
                                <w:spacing w:before="14"/>
                                <w:ind w:left="20"/>
                                <w:rPr>
                                  <w:sz w:val="14"/>
                                </w:rPr>
                              </w:pPr>
                              <w:r>
                                <w:rPr>
                                  <w:color w:val="1A1A1A"/>
                                  <w:sz w:val="14"/>
                                </w:rPr>
                                <w:t>Show</w:t>
                              </w:r>
                              <w:r>
                                <w:rPr>
                                  <w:color w:val="1A1A1A"/>
                                  <w:spacing w:val="-6"/>
                                  <w:sz w:val="14"/>
                                </w:rPr>
                                <w:t xml:space="preserve"> </w:t>
                              </w:r>
                              <w:r>
                                <w:rPr>
                                  <w:color w:val="1A1A1A"/>
                                  <w:spacing w:val="-2"/>
                                  <w:sz w:val="14"/>
                                </w:rPr>
                                <w:t>results</w:t>
                              </w:r>
                            </w:p>
                          </w:txbxContent>
                        </wps:txbx>
                        <wps:bodyPr wrap="square" lIns="0" tIns="0" rIns="0" bIns="0" rtlCol="0">
                          <a:noAutofit/>
                        </wps:bodyPr>
                      </wps:wsp>
                      <wps:wsp>
                        <wps:cNvPr id="1733" name="Textbox 1733"/>
                        <wps:cNvSpPr txBox="1"/>
                        <wps:spPr>
                          <a:xfrm>
                            <a:off x="0" y="4943630"/>
                            <a:ext cx="636270" cy="124460"/>
                          </a:xfrm>
                          <a:prstGeom prst="rect">
                            <a:avLst/>
                          </a:prstGeom>
                        </wps:spPr>
                        <wps:txbx>
                          <w:txbxContent>
                            <w:p w14:paraId="2CFFC29E" w14:textId="77777777" w:rsidR="00B0389C" w:rsidRDefault="00767221">
                              <w:pPr>
                                <w:spacing w:before="14"/>
                                <w:ind w:left="20"/>
                                <w:rPr>
                                  <w:b/>
                                  <w:sz w:val="14"/>
                                </w:rPr>
                              </w:pPr>
                              <w:r>
                                <w:rPr>
                                  <w:b/>
                                  <w:color w:val="6A1B99"/>
                                  <w:sz w:val="14"/>
                                </w:rPr>
                                <w:t xml:space="preserve">5. </w:t>
                              </w:r>
                              <w:r>
                                <w:rPr>
                                  <w:b/>
                                  <w:color w:val="6A1B99"/>
                                  <w:spacing w:val="-2"/>
                                  <w:sz w:val="14"/>
                                </w:rPr>
                                <w:t>COMPLETE</w:t>
                              </w:r>
                            </w:p>
                          </w:txbxContent>
                        </wps:txbx>
                        <wps:bodyPr wrap="square" lIns="0" tIns="0" rIns="0" bIns="0" rtlCol="0">
                          <a:noAutofit/>
                        </wps:bodyPr>
                      </wps:wsp>
                      <wps:wsp>
                        <wps:cNvPr id="1734" name="Textbox 1734"/>
                        <wps:cNvSpPr txBox="1"/>
                        <wps:spPr>
                          <a:xfrm>
                            <a:off x="735952" y="1286030"/>
                            <a:ext cx="712470" cy="124460"/>
                          </a:xfrm>
                          <a:prstGeom prst="rect">
                            <a:avLst/>
                          </a:prstGeom>
                        </wps:spPr>
                        <wps:txbx>
                          <w:txbxContent>
                            <w:p w14:paraId="44C81CDD" w14:textId="77777777" w:rsidR="00B0389C" w:rsidRDefault="00767221">
                              <w:pPr>
                                <w:spacing w:before="14"/>
                                <w:ind w:left="20"/>
                                <w:rPr>
                                  <w:sz w:val="14"/>
                                </w:rPr>
                              </w:pPr>
                              <w:r>
                                <w:rPr>
                                  <w:color w:val="1A1A1A"/>
                                  <w:sz w:val="14"/>
                                </w:rPr>
                                <w:t>Show</w:t>
                              </w:r>
                              <w:r>
                                <w:rPr>
                                  <w:color w:val="1A1A1A"/>
                                  <w:spacing w:val="-2"/>
                                  <w:sz w:val="14"/>
                                </w:rPr>
                                <w:t xml:space="preserve"> </w:t>
                              </w:r>
                              <w:r>
                                <w:rPr>
                                  <w:color w:val="1A1A1A"/>
                                  <w:sz w:val="14"/>
                                </w:rPr>
                                <w:t>loading</w:t>
                              </w:r>
                              <w:r>
                                <w:rPr>
                                  <w:color w:val="1A1A1A"/>
                                  <w:spacing w:val="-2"/>
                                  <w:sz w:val="14"/>
                                </w:rPr>
                                <w:t xml:space="preserve"> state</w:t>
                              </w:r>
                            </w:p>
                          </w:txbxContent>
                        </wps:txbx>
                        <wps:bodyPr wrap="square" lIns="0" tIns="0" rIns="0" bIns="0" rtlCol="0">
                          <a:noAutofit/>
                        </wps:bodyPr>
                      </wps:wsp>
                      <wps:wsp>
                        <wps:cNvPr id="1735" name="Textbox 1735"/>
                        <wps:cNvSpPr txBox="1"/>
                        <wps:spPr>
                          <a:xfrm>
                            <a:off x="1851012" y="5375430"/>
                            <a:ext cx="641350" cy="124460"/>
                          </a:xfrm>
                          <a:prstGeom prst="rect">
                            <a:avLst/>
                          </a:prstGeom>
                        </wps:spPr>
                        <wps:txbx>
                          <w:txbxContent>
                            <w:p w14:paraId="6ECEF7C3" w14:textId="77777777" w:rsidR="00B0389C" w:rsidRDefault="00767221">
                              <w:pPr>
                                <w:spacing w:before="14"/>
                                <w:ind w:left="20"/>
                                <w:rPr>
                                  <w:sz w:val="14"/>
                                </w:rPr>
                              </w:pPr>
                              <w:r>
                                <w:rPr>
                                  <w:color w:val="1A1A1A"/>
                                  <w:sz w:val="14"/>
                                </w:rPr>
                                <w:t xml:space="preserve">Push </w:t>
                              </w:r>
                              <w:r>
                                <w:rPr>
                                  <w:color w:val="1A1A1A"/>
                                  <w:spacing w:val="-2"/>
                                  <w:sz w:val="14"/>
                                </w:rPr>
                                <w:t>notification</w:t>
                              </w:r>
                            </w:p>
                          </w:txbxContent>
                        </wps:txbx>
                        <wps:bodyPr wrap="square" lIns="0" tIns="0" rIns="0" bIns="0" rtlCol="0">
                          <a:noAutofit/>
                        </wps:bodyPr>
                      </wps:wsp>
                      <wps:wsp>
                        <wps:cNvPr id="1736" name="Textbox 1736"/>
                        <wps:cNvSpPr txBox="1"/>
                        <wps:spPr>
                          <a:xfrm>
                            <a:off x="1840299" y="981230"/>
                            <a:ext cx="668020" cy="124460"/>
                          </a:xfrm>
                          <a:prstGeom prst="rect">
                            <a:avLst/>
                          </a:prstGeom>
                        </wps:spPr>
                        <wps:txbx>
                          <w:txbxContent>
                            <w:p w14:paraId="50074629" w14:textId="77777777" w:rsidR="00B0389C" w:rsidRDefault="00767221">
                              <w:pPr>
                                <w:spacing w:before="14"/>
                                <w:ind w:left="20"/>
                                <w:rPr>
                                  <w:i/>
                                  <w:sz w:val="14"/>
                                </w:rPr>
                              </w:pPr>
                              <w:r>
                                <w:rPr>
                                  <w:i/>
                                  <w:color w:val="555555"/>
                                  <w:sz w:val="14"/>
                                </w:rPr>
                                <w:t xml:space="preserve">Execution </w:t>
                              </w:r>
                              <w:r>
                                <w:rPr>
                                  <w:i/>
                                  <w:color w:val="555555"/>
                                  <w:spacing w:val="-2"/>
                                  <w:sz w:val="14"/>
                                </w:rPr>
                                <w:t>started</w:t>
                              </w:r>
                            </w:p>
                          </w:txbxContent>
                        </wps:txbx>
                        <wps:bodyPr wrap="square" lIns="0" tIns="0" rIns="0" bIns="0" rtlCol="0">
                          <a:noAutofit/>
                        </wps:bodyPr>
                      </wps:wsp>
                      <wps:wsp>
                        <wps:cNvPr id="1737" name="Textbox 1737"/>
                        <wps:cNvSpPr txBox="1"/>
                        <wps:spPr>
                          <a:xfrm>
                            <a:off x="5580278" y="54130"/>
                            <a:ext cx="358775" cy="226060"/>
                          </a:xfrm>
                          <a:prstGeom prst="rect">
                            <a:avLst/>
                          </a:prstGeom>
                        </wps:spPr>
                        <wps:txbx>
                          <w:txbxContent>
                            <w:p w14:paraId="337A3F33" w14:textId="77777777" w:rsidR="00B0389C" w:rsidRDefault="00767221">
                              <w:pPr>
                                <w:spacing w:line="155" w:lineRule="exact"/>
                                <w:ind w:right="17"/>
                                <w:jc w:val="center"/>
                                <w:rPr>
                                  <w:b/>
                                  <w:sz w:val="14"/>
                                </w:rPr>
                              </w:pPr>
                              <w:r>
                                <w:rPr>
                                  <w:b/>
                                  <w:color w:val="1A1A1A"/>
                                  <w:spacing w:val="-4"/>
                                  <w:sz w:val="14"/>
                                </w:rPr>
                                <w:t>Node</w:t>
                              </w:r>
                            </w:p>
                            <w:p w14:paraId="73D757D9" w14:textId="77777777" w:rsidR="00B0389C" w:rsidRDefault="00767221">
                              <w:pPr>
                                <w:spacing w:before="39"/>
                                <w:ind w:right="18"/>
                                <w:jc w:val="center"/>
                                <w:rPr>
                                  <w:b/>
                                  <w:sz w:val="14"/>
                                </w:rPr>
                              </w:pPr>
                              <w:r>
                                <w:rPr>
                                  <w:b/>
                                  <w:color w:val="1A1A1A"/>
                                  <w:spacing w:val="-2"/>
                                  <w:sz w:val="14"/>
                                </w:rPr>
                                <w:t>Executor</w:t>
                              </w:r>
                            </w:p>
                          </w:txbxContent>
                        </wps:txbx>
                        <wps:bodyPr wrap="square" lIns="0" tIns="0" rIns="0" bIns="0" rtlCol="0">
                          <a:noAutofit/>
                        </wps:bodyPr>
                      </wps:wsp>
                      <wps:wsp>
                        <wps:cNvPr id="1738" name="Textbox 1738"/>
                        <wps:cNvSpPr txBox="1"/>
                        <wps:spPr>
                          <a:xfrm>
                            <a:off x="1788725" y="663730"/>
                            <a:ext cx="766445" cy="99060"/>
                          </a:xfrm>
                          <a:prstGeom prst="rect">
                            <a:avLst/>
                          </a:prstGeom>
                        </wps:spPr>
                        <wps:txbx>
                          <w:txbxContent>
                            <w:p w14:paraId="1305DDA4" w14:textId="77777777" w:rsidR="00B0389C" w:rsidRDefault="00767221">
                              <w:pPr>
                                <w:spacing w:line="155" w:lineRule="exact"/>
                                <w:rPr>
                                  <w:sz w:val="14"/>
                                </w:rPr>
                              </w:pPr>
                              <w:r>
                                <w:rPr>
                                  <w:color w:val="1A1A1A"/>
                                  <w:spacing w:val="-2"/>
                                  <w:sz w:val="14"/>
                                </w:rPr>
                                <w:t>executeWorkflow(id)</w:t>
                              </w:r>
                            </w:p>
                          </w:txbxContent>
                        </wps:txbx>
                        <wps:bodyPr wrap="square" lIns="0" tIns="0" rIns="0" bIns="0" rtlCol="0">
                          <a:noAutofit/>
                        </wps:bodyPr>
                      </wps:wsp>
                      <wps:wsp>
                        <wps:cNvPr id="1739" name="Textbox 1739"/>
                        <wps:cNvSpPr txBox="1"/>
                        <wps:spPr>
                          <a:xfrm>
                            <a:off x="4723326" y="181130"/>
                            <a:ext cx="294640" cy="99060"/>
                          </a:xfrm>
                          <a:prstGeom prst="rect">
                            <a:avLst/>
                          </a:prstGeom>
                        </wps:spPr>
                        <wps:txbx>
                          <w:txbxContent>
                            <w:p w14:paraId="2A933078" w14:textId="77777777" w:rsidR="00B0389C" w:rsidRDefault="00767221">
                              <w:pPr>
                                <w:spacing w:line="155" w:lineRule="exact"/>
                                <w:rPr>
                                  <w:b/>
                                  <w:sz w:val="14"/>
                                </w:rPr>
                              </w:pPr>
                              <w:r>
                                <w:rPr>
                                  <w:b/>
                                  <w:color w:val="1A1A1A"/>
                                  <w:spacing w:val="-2"/>
                                  <w:sz w:val="14"/>
                                </w:rPr>
                                <w:t>Inngest</w:t>
                              </w:r>
                            </w:p>
                          </w:txbxContent>
                        </wps:txbx>
                        <wps:bodyPr wrap="square" lIns="0" tIns="0" rIns="0" bIns="0" rtlCol="0">
                          <a:noAutofit/>
                        </wps:bodyPr>
                      </wps:wsp>
                    </wpg:wgp>
                  </a:graphicData>
                </a:graphic>
              </wp:inline>
            </w:drawing>
          </mc:Choice>
          <mc:Fallback>
            <w:pict>
              <v:group w14:anchorId="766E5413" id="Group 1639" o:spid="_x0000_s2098" style="width:485.5pt;height:454.5pt;mso-position-horizontal-relative:char;mso-position-vertical-relative:line" coordsize="61658,57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">
                <v:shape id="Graphic 1640" o:spid="_x0000_s2099" style="position:absolute;left:1397;top:1333;width:8128;height:3048;visibility:visible;mso-wrap-style:square;v-text-anchor:top" coordsize="8128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" path="m,l812800,r,304800l,304800,,xe" filled="f" strokecolor="#1565c0" strokeweight="1pt">
                  <v:path arrowok="t"/>
                </v:shape>
                <v:shape id="Graphic 1641" o:spid="_x0000_s2100" style="position:absolute;left:5461;top:4381;width:10795;height:53340;visibility:visible;mso-wrap-style:square;v-text-anchor:top" coordsize="1079500,53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" path="m,l,2095500em,2298700l,5334000em1079500,5270500r,63500em1079500,r,127000em1079500,698500r,190500em1079500,1460500r,3619500e" filled="f" strokecolor="#ccc" strokeweight=".8pt">
                  <v:stroke dashstyle="3 1"/>
                  <v:path arrowok="t"/>
                </v:shape>
                <v:shape id="Graphic 1642" o:spid="_x0000_s2101" style="position:absolute;left:27051;top:4381;width:12;height:53340;visibility:visible;mso-wrap-style:square;v-text-anchor:top" coordsize="1270,53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" path="m,1397000r,254000em,2095500l,4572000em,635000r,406400em,5207000r,127000em,l,279400e" filled="f" strokecolor="#ccc" strokeweight=".28219mm">
                  <v:stroke dashstyle="3 1"/>
                  <v:path arrowok="t"/>
                </v:shape>
                <v:shape id="Graphic 1643" o:spid="_x0000_s2102" style="position:absolute;left:33782;top:1333;width:8128;height:3048;visibility:visible;mso-wrap-style:square;v-text-anchor:top" coordsize="8128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" path="m812800,304800l,304800,,,812800,r,304800xe" fillcolor="#e3f2fd" stroked="f">
                  <v:path arrowok="t"/>
                </v:shape>
                <v:shape id="Graphic 1644" o:spid="_x0000_s2103" style="position:absolute;left:33782;top:1333;width:8128;height:3048;visibility:visible;mso-wrap-style:square;v-text-anchor:top" coordsize="8128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" path="m,l812800,r,304800l,304800,,xe" filled="f" strokecolor="#1565c0" strokeweight="1pt">
                  <v:path arrowok="t"/>
                </v:shape>
                <v:shape id="Graphic 1645" o:spid="_x0000_s2104" style="position:absolute;left:37846;top:4381;width:12;height:53340;visibility:visible;mso-wrap-style:square;v-text-anchor:top" coordsize="1270,53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" path="m,571500r,596900em,4267200r,431800em,4953000r,381000em,1333500l,2933700em,l,406400em,3314700r,571500e" filled="f" strokecolor="#ccc" strokeweight=".28219mm">
                  <v:stroke dashstyle="3 1"/>
                  <v:path arrowok="t"/>
                </v:shape>
                <v:shape id="Graphic 1646" o:spid="_x0000_s2105" style="position:absolute;left:44577;top:1333;width:8128;height:3048;visibility:visible;mso-wrap-style:square;v-text-anchor:top" coordsize="8128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" path="m812800,304800l,304800,,,812800,r,304800xe" fillcolor="#e3f2fd" stroked="f">
                  <v:path arrowok="t"/>
                </v:shape>
                <v:shape id="Graphic 1647" o:spid="_x0000_s2106" style="position:absolute;left:44577;top:1333;width:8128;height:3048;visibility:visible;mso-wrap-style:square;v-text-anchor:top" coordsize="8128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" path="m,l812800,r,304800l,304800,,xe" filled="f" strokecolor="#1565c0" strokeweight="1pt">
                  <v:path arrowok="t"/>
                </v:shape>
                <v:shape id="Graphic 1648" o:spid="_x0000_s2107" style="position:absolute;left:48641;top:4381;width:12;height:53340;visibility:visible;mso-wrap-style:square;v-text-anchor:top" coordsize="1270,53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" path="m,l,1803400em,2032000r,279400em,4508500r,825500e" filled="f" strokecolor="#ccc" strokeweight=".28219mm">
                  <v:stroke dashstyle="3 1"/>
                  <v:path arrowok="t"/>
                </v:shape>
                <v:shape id="Graphic 1649" o:spid="_x0000_s2108" style="position:absolute;left:53467;top:63;width:8128;height:4318;visibility:visible;mso-wrap-style:square;v-text-anchor:top" coordsize="8128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" path="m812800,431800l,431800,,,812800,r,431800xe" fillcolor="#e3f2fd" stroked="f">
                  <v:path arrowok="t"/>
                </v:shape>
                <v:shape id="Graphic 1650" o:spid="_x0000_s2109" style="position:absolute;left:53467;top:63;width:8128;height:4318;visibility:visible;mso-wrap-style:square;v-text-anchor:top" coordsize="8128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" path="m,l812800,r,431800l,431800,,xe" filled="f" strokecolor="#1565c0" strokeweight="1pt">
                  <v:path arrowok="t"/>
                </v:shape>
                <v:shape id="Graphic 1651" o:spid="_x0000_s2110" style="position:absolute;left:57531;top:4381;width:12;height:53340;visibility:visible;mso-wrap-style:square;v-text-anchor:top" coordsize="1270,53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" path="m,l,2743200em,3378200r,317500em,4330700l,5334000e" filled="f" strokecolor="#ccc" strokeweight=".28219mm">
                  <v:stroke dashstyle="3 1"/>
                  <v:path arrowok="t"/>
                </v:shape>
                <v:shape id="Graphic 1652" o:spid="_x0000_s2111" style="position:absolute;left:15748;top:5651;width:1016;height:5715;visibility:visible;mso-wrap-style:square;v-text-anchor:top" coordsize="101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" path="m101600,571500l,571500,,,101600,r,571500xe" fillcolor="#e7f5e9" stroked="f">
                  <v:path arrowok="t"/>
                </v:shape>
                <v:shape id="Graphic 1653" o:spid="_x0000_s2112" style="position:absolute;left:15748;top:5651;width:1016;height:5715;visibility:visible;mso-wrap-style:square;v-text-anchor:top" coordsize="101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" path="m,l101600,r,571500l,571500,,xe" filled="f" strokecolor="#2e7d32" strokeweight=".8pt">
                  <v:path arrowok="t"/>
                </v:shape>
                <v:shape id="Graphic 1654" o:spid="_x0000_s2113" style="position:absolute;left:26543;top:7175;width:1016;height:3556;visibility:visible;mso-wrap-style:square;v-text-anchor:top" coordsize="1016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" path="m101600,355600l,355600,,,101600,r,355600xe" fillcolor="#e7f5e9" stroked="f">
                  <v:path arrowok="t"/>
                </v:shape>
                <v:shape id="Graphic 1655" o:spid="_x0000_s2114" style="position:absolute;left:26543;top:7175;width:1016;height:3556;visibility:visible;mso-wrap-style:square;v-text-anchor:top" coordsize="1016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" path="m,l101600,r,355600l,355600,,xe" filled="f" strokecolor="#2e7d32" strokeweight=".8pt">
                  <v:path arrowok="t"/>
                </v:shape>
                <v:shape id="Graphic 1656" o:spid="_x0000_s2115" style="position:absolute;left:37338;top:8445;width:1016;height:1651;visibility:visible;mso-wrap-style:square;v-text-anchor:top" coordsize="10160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" path="m101600,165100l,165100,,,101600,r,165100xe" fillcolor="#e7f5e9" stroked="f">
                  <v:path arrowok="t"/>
                </v:shape>
                <v:shape id="Graphic 1657" o:spid="_x0000_s2116" style="position:absolute;left:37338;top:8445;width:1016;height:1651;visibility:visible;mso-wrap-style:square;v-text-anchor:top" coordsize="10160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" path="m,l101600,r,165100l,165100,,xe" filled="f" strokecolor="#2e7d32" strokeweight=".8pt">
                  <v:path arrowok="t"/>
                </v:shape>
                <v:shape id="Graphic 1658" o:spid="_x0000_s2117" style="position:absolute;left:15748;top:13271;width:1016;height:5715;visibility:visible;mso-wrap-style:square;v-text-anchor:top" coordsize="101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" path="m101600,571500l,571500,,,101600,r,571500xe" fillcolor="#e7f5e9" stroked="f">
                  <v:path arrowok="t"/>
                </v:shape>
                <v:shape id="Graphic 1659" o:spid="_x0000_s2118" style="position:absolute;left:15748;top:13271;width:1016;height:5715;visibility:visible;mso-wrap-style:square;v-text-anchor:top" coordsize="101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" path="m,l101600,r,571500l,571500,,xe" filled="f" strokecolor="#2e7d32" strokeweight=".8pt">
                  <v:path arrowok="t"/>
                </v:shape>
                <v:shape id="Graphic 1660" o:spid="_x0000_s2119" style="position:absolute;left:26543;top:14795;width:1016;height:3556;visibility:visible;mso-wrap-style:square;v-text-anchor:top" coordsize="1016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" path="m101600,355600l,355600,,,101600,r,355600xe" fillcolor="#e7f5e9" stroked="f">
                  <v:path arrowok="t"/>
                </v:shape>
                <v:shape id="Graphic 1661" o:spid="_x0000_s2120" style="position:absolute;left:26543;top:14795;width:1016;height:3556;visibility:visible;mso-wrap-style:square;v-text-anchor:top" coordsize="1016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" path="m,l101600,r,355600l,355600,,xe" filled="f" strokecolor="#2e7d32" strokeweight=".8pt">
                  <v:path arrowok="t"/>
                </v:shape>
                <v:shape id="Graphic 1662" o:spid="_x0000_s2121" style="position:absolute;left:37338;top:16065;width:1016;height:1651;visibility:visible;mso-wrap-style:square;v-text-anchor:top" coordsize="10160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" path="m101600,165100l,165100,,,101600,r,165100xe" fillcolor="#e7f5e9" stroked="f">
                  <v:path arrowok="t"/>
                </v:shape>
                <v:shape id="Graphic 1663" o:spid="_x0000_s2122" style="position:absolute;left:37338;top:16065;width:1016;height:1651;visibility:visible;mso-wrap-style:square;v-text-anchor:top" coordsize="10160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" path="m,l101600,r,165100l,165100,,xe" filled="f" strokecolor="#2e7d32" strokeweight=".8pt">
                  <v:path arrowok="t"/>
                </v:shape>
                <v:shape id="Graphic 1664" o:spid="_x0000_s2123" style="position:absolute;left:26543;top:20891;width:1016;height:4445;visibility:visible;mso-wrap-style:square;v-text-anchor:top" coordsize="1016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" path="m101600,444500l,444500,,,101600,r,444500xe" fillcolor="#e7f5e9" stroked="f">
                  <v:path arrowok="t"/>
                </v:shape>
                <v:shape id="Graphic 1665" o:spid="_x0000_s2124" style="position:absolute;left:26543;top:20891;width:1016;height:4445;visibility:visible;mso-wrap-style:square;v-text-anchor:top" coordsize="1016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" path="m,l101600,r,444500l,444500,,xe" filled="f" strokecolor="#2e7d32" strokeweight=".8pt">
                  <v:path arrowok="t"/>
                </v:shape>
                <v:shape id="Graphic 1666" o:spid="_x0000_s2125" style="position:absolute;left:48133;top:22415;width:1016;height:2286;visibility:visible;mso-wrap-style:square;v-text-anchor:top" coordsize="101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" path="m101600,228600l,228600,,,101600,r,228600xe" fillcolor="#e7f5e9" stroked="f">
                  <v:path arrowok="t"/>
                </v:shape>
                <v:shape id="Graphic 1667" o:spid="_x0000_s2126" style="position:absolute;left:48133;top:22415;width:1016;height:2286;visibility:visible;mso-wrap-style:square;v-text-anchor:top" coordsize="101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" path="m,l101600,r,228600l,228600,,xe" filled="f" strokecolor="#2e7d32" strokeweight=".8pt">
                  <v:path arrowok="t"/>
                </v:shape>
                <v:shape id="Graphic 1668" o:spid="_x0000_s2127" style="position:absolute;left:48133;top:29019;width:1016;height:20447;visibility:visible;mso-wrap-style:square;v-text-anchor:top" coordsize="101600,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" path="m101600,1231900l,1231900r,812800l101600,2044700r,-812800xem101600,l,,,1028700r101600,l101600,xe" fillcolor="#e7f5e9" stroked="f">
                  <v:path arrowok="t"/>
                </v:shape>
                <v:shape id="Graphic 1669" o:spid="_x0000_s2128" style="position:absolute;left:48133;top:28511;width:1016;height:20955;visibility:visible;mso-wrap-style:square;v-text-anchor:top" coordsize="10160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" path="m,l101600,r,2095500l,2095500,,xe" filled="f" strokecolor="#2e7d32" strokeweight=".8pt">
                  <v:path arrowok="t"/>
                </v:shape>
                <v:shape id="Graphic 1670" o:spid="_x0000_s2129" style="position:absolute;left:57023;top:31813;width:1016;height:6350;visibility:visible;mso-wrap-style:square;v-text-anchor:top" coordsize="1016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" path="m101600,635000l,635000,,,101600,r,635000xe" fillcolor="#e7f5e9" stroked="f">
                  <v:path arrowok="t"/>
                </v:shape>
                <v:shape id="Graphic 1671" o:spid="_x0000_s2130" style="position:absolute;left:57023;top:31813;width:1016;height:6350;visibility:visible;mso-wrap-style:square;v-text-anchor:top" coordsize="1016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" path="m,l101600,r,635000l,635000,,xe" filled="f" strokecolor="#2e7d32" strokeweight=".8pt">
                  <v:path arrowok="t"/>
                </v:shape>
                <v:shape id="Graphic 1672" o:spid="_x0000_s2131" style="position:absolute;left:37338;top:33718;width:1016;height:3810;visibility:visible;mso-wrap-style:square;v-text-anchor:top" coordsize="101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" path="m101600,381000l,381000,,,101600,r,381000xe" fillcolor="#e7f5e9" stroked="f">
                  <v:path arrowok="t"/>
                </v:shape>
                <v:shape id="Graphic 1673" o:spid="_x0000_s2132" style="position:absolute;left:37338;top:33718;width:1016;height:3810;visibility:visible;mso-wrap-style:square;v-text-anchor:top" coordsize="101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" path="m,l101600,r,381000l,381000,,xe" filled="f" strokecolor="#2e7d32" strokeweight=".8pt">
                  <v:path arrowok="t"/>
                </v:shape>
                <v:shape id="Graphic 1674" o:spid="_x0000_s2133" style="position:absolute;left:57023;top:41338;width:1016;height:6350;visibility:visible;mso-wrap-style:square;v-text-anchor:top" coordsize="1016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" path="m101600,635000l,635000,,,101600,r,635000xe" fillcolor="#e7f5e9" stroked="f">
                  <v:path arrowok="t"/>
                </v:shape>
                <v:shape id="Graphic 1675" o:spid="_x0000_s2134" style="position:absolute;left:57023;top:41338;width:1016;height:6350;visibility:visible;mso-wrap-style:square;v-text-anchor:top" coordsize="1016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" path="m,l101600,r,635000l,635000,,xe" filled="f" strokecolor="#2e7d32" strokeweight=".8pt">
                  <v:path arrowok="t"/>
                </v:shape>
                <v:shape id="Graphic 1676" o:spid="_x0000_s2135" style="position:absolute;left:37338;top:43243;width:1016;height:3810;visibility:visible;mso-wrap-style:square;v-text-anchor:top" coordsize="101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" path="m101600,381000l,381000,,,101600,r,381000xe" fillcolor="#e7f5e9" stroked="f">
                  <v:path arrowok="t"/>
                </v:shape>
                <v:shape id="Graphic 1677" o:spid="_x0000_s2136" style="position:absolute;left:37338;top:43243;width:1016;height:3810;visibility:visible;mso-wrap-style:square;v-text-anchor:top" coordsize="101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" path="m,l101600,r,381000l,381000,,xe" filled="f" strokecolor="#2e7d32" strokeweight=".8pt">
                  <v:path arrowok="t"/>
                </v:shape>
                <v:shape id="Graphic 1678" o:spid="_x0000_s2137" style="position:absolute;left:26543;top:50101;width:1016;height:6350;visibility:visible;mso-wrap-style:square;v-text-anchor:top" coordsize="1016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" path="m101600,635000l,635000,,,101600,r,635000xe" fillcolor="#e7f5e9" stroked="f">
                  <v:path arrowok="t"/>
                </v:shape>
                <v:shape id="Graphic 1679" o:spid="_x0000_s2138" style="position:absolute;left:26543;top:50101;width:1016;height:6350;visibility:visible;mso-wrap-style:square;v-text-anchor:top" coordsize="1016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" path="m,l101600,r,635000l,635000,,xe" filled="f" strokecolor="#2e7d32" strokeweight=".8pt">
                  <v:path arrowok="t"/>
                </v:shape>
                <v:shape id="Graphic 1680" o:spid="_x0000_s2139" style="position:absolute;left:37338;top:51371;width:1016;height:2540;visibility:visible;mso-wrap-style:square;v-text-anchor:top" coordsize="1016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" path="m101600,254000l,254000,,,101600,r,254000xe" fillcolor="#e7f5e9" stroked="f">
                  <v:path arrowok="t"/>
                </v:shape>
                <v:shape id="Graphic 1681" o:spid="_x0000_s2140" style="position:absolute;left:37338;top:51371;width:1016;height:2540;visibility:visible;mso-wrap-style:square;v-text-anchor:top" coordsize="1016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" path="m,l101600,r,254000l,254000,,xe" filled="f" strokecolor="#2e7d32" strokeweight=".8pt">
                  <v:path arrowok="t"/>
                </v:shape>
                <v:shape id="Graphic 1682" o:spid="_x0000_s2141" style="position:absolute;left:15748;top:55181;width:1016;height:1905;visibility:visible;mso-wrap-style:square;v-text-anchor:top" coordsize="1016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" path="m101600,190500l,190500,,,101600,r,190500xe" fillcolor="#e7f5e9" stroked="f">
                  <v:path arrowok="t"/>
                </v:shape>
                <v:shape id="Graphic 1683" o:spid="_x0000_s2142" style="position:absolute;left:15748;top:55181;width:1016;height:1905;visibility:visible;mso-wrap-style:square;v-text-anchor:top" coordsize="1016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" path="m,l101600,r,190500l,190500,,xe" filled="f" strokecolor="#2e7d32" strokeweight=".8pt">
                  <v:path arrowok="t"/>
                </v:shape>
                <v:shape id="Graphic 1684" o:spid="_x0000_s2143" style="position:absolute;left:5461;top:6286;width:32385;height:3302;visibility:visible;mso-wrap-style:square;v-text-anchor:top" coordsize="32385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" path="m,38100r1079500,em1003300,r76200,38100em1003300,76200r76200,-38100em1079500,165100r1079500,em2082800,127000r76200,38100em2082800,203200r76200,-38100em2159000,292100r1079500,em3162300,254000r76200,38100em3162300,330200r76200,-38100e" filled="f" strokecolor="#333" strokeweight="1pt">
                  <v:path arrowok="t"/>
                </v:shape>
                <v:shape id="Graphic 1685" o:spid="_x0000_s2144" style="position:absolute;left:27051;top:10223;width:10795;height:13;visibility:visible;mso-wrap-style:square;v-text-anchor:top" coordsize="107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" path="m1079500,l,e" filled="f" strokecolor="#878787" strokeweight=".8pt">
                  <v:stroke dashstyle="3 1"/>
                  <v:path arrowok="t"/>
                </v:shape>
                <v:shape id="Graphic 1686" o:spid="_x0000_s2145" style="position:absolute;left:27051;top:984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" path="m76200,l,38100em76200,76200l,38100e" filled="f" strokecolor="#878787" strokeweight=".8pt">
                  <v:path arrowok="t"/>
                </v:shape>
                <v:shape id="Graphic 1687" o:spid="_x0000_s2146" style="position:absolute;left:16256;top:11239;width:10795;height:13;visibility:visible;mso-wrap-style:square;v-text-anchor:top" coordsize="107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" path="m1079500,l,e" filled="f" strokecolor="#878787" strokeweight=".8pt">
                  <v:stroke dashstyle="3 1"/>
                  <v:path arrowok="t"/>
                </v:shape>
                <v:shape id="Graphic 1688" o:spid="_x0000_s2147" style="position:absolute;left:16256;top:1085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" path="m76200,l,38100em76200,76200l,38100e" filled="f" strokecolor="#878787" strokeweight=".8pt">
                  <v:path arrowok="t"/>
                </v:shape>
                <v:shape id="Graphic 1689" o:spid="_x0000_s2148" style="position:absolute;left:5461;top:13906;width:32385;height:3302;visibility:visible;mso-wrap-style:square;v-text-anchor:top" coordsize="32385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" path="m,38100r1079500,em1003300,r76200,38100em1003300,76200r76200,-38100em1079500,165100r1079500,em2082800,127000r76200,38100em2082800,203200r76200,-38100em2159000,292100r1079500,em3162300,254000r76200,38100em3162300,330200r76200,-38100e" filled="f" strokecolor="#333" strokeweight="1pt">
                  <v:path arrowok="t"/>
                </v:shape>
                <v:shape id="Graphic 1690" o:spid="_x0000_s2149" style="position:absolute;left:27051;top:17843;width:10795;height:13;visibility:visible;mso-wrap-style:square;v-text-anchor:top" coordsize="107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" path="m1079500,l,e" filled="f" strokecolor="#878787" strokeweight=".8pt">
                  <v:stroke dashstyle="3 1"/>
                  <v:path arrowok="t"/>
                </v:shape>
                <v:shape id="Graphic 1691" o:spid="_x0000_s2150" style="position:absolute;left:27051;top:1746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" path="m76200,l,38100em76200,76200l,38100e" filled="f" strokecolor="#878787" strokeweight=".8pt">
                  <v:path arrowok="t"/>
                </v:shape>
                <v:shape id="Graphic 1692" o:spid="_x0000_s2151" style="position:absolute;left:16256;top:18859;width:10795;height:13;visibility:visible;mso-wrap-style:square;v-text-anchor:top" coordsize="107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" path="m1079500,l,e" filled="f" strokecolor="#878787" strokeweight=".8pt">
                  <v:stroke dashstyle="3 1"/>
                  <v:path arrowok="t"/>
                </v:shape>
                <v:shape id="Graphic 1693" o:spid="_x0000_s2152" style="position:absolute;left:16256;top:1847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" path="m76200,l,38100em76200,76200l,38100e" filled="f" strokecolor="#878787" strokeweight=".8pt">
                  <v:path arrowok="t"/>
                </v:shape>
                <v:shape id="Graphic 1694" o:spid="_x0000_s2153" style="position:absolute;left:27051;top:22415;width:21590;height:762;visibility:visible;mso-wrap-style:square;v-text-anchor:top" coordsize="2159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" path="m,38100r2159000,em2082800,r76200,38100em2082800,76200r76200,-38100e" filled="f" strokecolor="#333" strokeweight="1pt">
                  <v:path arrowok="t"/>
                </v:shape>
                <v:shape id="Graphic 1695" o:spid="_x0000_s2154" style="position:absolute;left:27051;top:24447;width:21590;height:13;visibility:visible;mso-wrap-style:square;v-text-anchor:top" coordsize="2159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" path="m2159000,l,e" filled="f" strokecolor="#878787" strokeweight=".8pt">
                  <v:stroke dashstyle="3 1"/>
                  <v:path arrowok="t"/>
                </v:shape>
                <v:shape id="Graphic 1696" o:spid="_x0000_s2155" style="position:absolute;left:27051;top:2406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" path="m76200,l,38100em76200,76200l,38100e" filled="f" strokecolor="#878787" strokeweight=".8pt">
                  <v:path arrowok="t"/>
                </v:shape>
                <v:shape id="Graphic 1697" o:spid="_x0000_s2156" style="position:absolute;left:44196;top:27495;width:16510;height:22860;visibility:visible;mso-wrap-style:square;v-text-anchor:top" coordsize="1651000,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" path="m,l1651000,r,2286000l,2286000,,xe" filled="f" strokecolor="#6a1b99" strokeweight=".8pt">
                  <v:stroke dashstyle="3 1"/>
                  <v:path arrowok="t"/>
                </v:shape>
                <v:shape id="Graphic 1698" o:spid="_x0000_s2157" style="position:absolute;left:44196;top:27495;width:5080;height:1524;visibility:visible;mso-wrap-style:square;v-text-anchor:top" coordsize="5080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" path="m508000,152400l,152400,,,508000,r,152400xe" fillcolor="#f3e4f5" stroked="f">
                  <v:path arrowok="t"/>
                </v:shape>
                <v:shape id="Graphic 1699" o:spid="_x0000_s2158" style="position:absolute;left:44196;top:27495;width:5080;height:1524;visibility:visible;mso-wrap-style:square;v-text-anchor:top" coordsize="5080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" path="m,l508000,r,152400l,152400,,xe" filled="f" strokecolor="#6a1b99" strokeweight=".8pt">
                  <v:path arrowok="t"/>
                </v:shape>
                <v:shape id="Graphic 1700" o:spid="_x0000_s2159" style="position:absolute;left:37846;top:32067;width:19685;height:2667;visibility:visible;mso-wrap-style:square;v-text-anchor:top" coordsize="19685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" path="m1079500,38100r889000,em1892300,r76200,38100em1892300,76200r76200,-38100em1968500,228600l,228600em76200,190500l,228600em76200,266700l,228600e" filled="f" strokecolor="#333" strokeweight="1pt">
                  <v:path arrowok="t"/>
                </v:shape>
                <v:shape id="Graphic 1701" o:spid="_x0000_s2160" style="position:absolute;left:37846;top:36004;width:19685;height:13;visibility:visible;mso-wrap-style:square;v-text-anchor:top" coordsize="1968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" path="m,l1968500,e" filled="f" strokecolor="#878787" strokeweight=".8pt">
                  <v:stroke dashstyle="3 1"/>
                  <v:path arrowok="t"/>
                </v:shape>
                <v:shape id="Graphic 1702" o:spid="_x0000_s2161" style="position:absolute;left:56769;top:3562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" path="m,l76200,38100em,76200l76200,38100e" filled="f" strokecolor="#878787" strokeweight=".8pt">
                  <v:path arrowok="t"/>
                </v:shape>
                <v:shape id="Graphic 1703" o:spid="_x0000_s2162" style="position:absolute;left:48641;top:37909;width:8890;height:13;visibility:visible;mso-wrap-style:square;v-text-anchor:top" coordsize="889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" path="m889000,l,e" filled="f" strokecolor="#878787" strokeweight=".8pt">
                  <v:stroke dashstyle="3 1"/>
                  <v:path arrowok="t"/>
                </v:shape>
                <v:shape id="Graphic 1704" o:spid="_x0000_s2163" style="position:absolute;left:48641;top:3752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" path="m76200,l,38100em76200,76200l,38100e" filled="f" strokecolor="#878787" strokeweight=".8pt">
                  <v:path arrowok="t"/>
                </v:shape>
                <v:shape id="Graphic 1705" o:spid="_x0000_s2164" style="position:absolute;left:41021;top:39306;width:8890;height:2032;visibility:visible;mso-wrap-style:square;v-text-anchor:top" coordsize="889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" path="m889000,203200l,203200,,,889000,r,203200xe" fillcolor="#fff8e1" stroked="f">
                  <v:path arrowok="t"/>
                </v:shape>
                <v:shape id="Graphic 1706" o:spid="_x0000_s2165" style="position:absolute;left:41021;top:39306;width:8890;height:2032;visibility:visible;mso-wrap-style:square;v-text-anchor:top" coordsize="889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" path="m,l889000,r,203200l,203200,,xe" filled="f" strokecolor="#f57e17" strokeweight=".8pt">
                  <v:path arrowok="t"/>
                </v:shape>
                <v:shape id="Graphic 1707" o:spid="_x0000_s2166" style="position:absolute;left:37846;top:41592;width:19685;height:2667;visibility:visible;mso-wrap-style:square;v-text-anchor:top" coordsize="19685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" path="m1079500,38100r889000,em1892300,r76200,38100em1892300,76200r76200,-38100em1968500,228600l,228600em76200,190500l,228600em76200,266700l,228600e" filled="f" strokecolor="#333" strokeweight="1pt">
                  <v:path arrowok="t"/>
                </v:shape>
                <v:shape id="Graphic 1708" o:spid="_x0000_s2167" style="position:absolute;left:37846;top:45529;width:19685;height:13;visibility:visible;mso-wrap-style:square;v-text-anchor:top" coordsize="1968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" path="m,l1968500,e" filled="f" strokecolor="#878787" strokeweight=".8pt">
                  <v:stroke dashstyle="3 1"/>
                  <v:path arrowok="t"/>
                </v:shape>
                <v:shape id="Graphic 1709" o:spid="_x0000_s2168" style="position:absolute;left:56769;top:4514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" path="m,l76200,38100em,76200l76200,38100e" filled="f" strokecolor="#878787" strokeweight=".8pt">
                  <v:path arrowok="t"/>
                </v:shape>
                <v:shape id="Graphic 1710" o:spid="_x0000_s2169" style="position:absolute;left:48641;top:47434;width:8890;height:13;visibility:visible;mso-wrap-style:square;v-text-anchor:top" coordsize="889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" path="m889000,l,e" filled="f" strokecolor="#878787" strokeweight=".8pt">
                  <v:stroke dashstyle="3 1"/>
                  <v:path arrowok="t"/>
                </v:shape>
                <v:shape id="Graphic 1711" o:spid="_x0000_s2170" style="position:absolute;left:48641;top:4705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" path="m76200,l,38100em76200,76200l,38100e" filled="f" strokecolor="#878787" strokeweight=".8pt">
                  <v:path arrowok="t"/>
                </v:shape>
                <v:shape id="Graphic 1712" o:spid="_x0000_s2171" style="position:absolute;left:27051;top:50736;width:21590;height:2032;visibility:visible;mso-wrap-style:square;v-text-anchor:top" coordsize="2159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" path="m2159000,38100l,38100em76200,l,38100em76200,76200l,38100em,165100r1079500,em1003300,127000r76200,38100em1003300,203200r76200,-38100e" filled="f" strokecolor="#333" strokeweight="1pt">
                  <v:path arrowok="t"/>
                </v:shape>
                <v:shape id="Graphic 1713" o:spid="_x0000_s2172" style="position:absolute;left:27051;top:53657;width:10795;height:13;visibility:visible;mso-wrap-style:square;v-text-anchor:top" coordsize="107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" path="m1079500,l,e" filled="f" strokecolor="#878787" strokeweight=".8pt">
                  <v:stroke dashstyle="3 1"/>
                  <v:path arrowok="t"/>
                </v:shape>
                <v:shape id="Graphic 1714" o:spid="_x0000_s2173" style="position:absolute;left:27051;top:5327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" path="m76200,l,38100em76200,76200l,38100e" filled="f" strokecolor="#878787" strokeweight=".8pt">
                  <v:path arrowok="t"/>
                </v:shape>
                <v:shape id="Graphic 1715" o:spid="_x0000_s2174" style="position:absolute;left:5461;top:54800;width:21590;height:2286;visibility:visible;mso-wrap-style:square;v-text-anchor:top" coordsize="2159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" path="m2159000,38100r-1079500,em1155700,r-76200,38100em1155700,76200l1079500,38100em1079500,190500l,190500em76200,152400l,190500em76200,228600l,190500e" filled="f" strokecolor="#333" strokeweight="1pt">
                  <v:path arrowok="t"/>
                </v:shape>
                <v:shape id="Textbox 1716" o:spid="_x0000_s2175" type="#_x0000_t202" style="position:absolute;left:381;top:25336;width:9017;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" fillcolor="#fff8e1" strokecolor="#f57e17" strokeweight=".8pt">
                  <v:textbox inset="0,0,0,0">
                    <w:txbxContent>
                      <w:p w14:paraId="1D2435DB" w14:textId="77777777" w:rsidR="00B0389C" w:rsidRDefault="00767221">
                        <w:pPr>
                          <w:spacing w:before="61"/>
                          <w:ind w:left="9"/>
                          <w:rPr>
                            <w:i/>
                            <w:color w:val="000000"/>
                            <w:sz w:val="14"/>
                          </w:rPr>
                        </w:pPr>
                        <w:r>
                          <w:rPr>
                            <w:i/>
                            <w:color w:val="666666"/>
                            <w:sz w:val="14"/>
                          </w:rPr>
                          <w:t>Async</w:t>
                        </w:r>
                        <w:r>
                          <w:rPr>
                            <w:i/>
                            <w:color w:val="666666"/>
                            <w:spacing w:val="-6"/>
                            <w:sz w:val="14"/>
                          </w:rPr>
                          <w:t xml:space="preserve"> </w:t>
                        </w:r>
                        <w:r>
                          <w:rPr>
                            <w:i/>
                            <w:color w:val="666666"/>
                            <w:sz w:val="14"/>
                          </w:rPr>
                          <w:t>processing</w:t>
                        </w:r>
                        <w:r>
                          <w:rPr>
                            <w:i/>
                            <w:color w:val="666666"/>
                            <w:spacing w:val="-3"/>
                            <w:sz w:val="14"/>
                          </w:rPr>
                          <w:t xml:space="preserve"> </w:t>
                        </w:r>
                        <w:r>
                          <w:rPr>
                            <w:i/>
                            <w:color w:val="666666"/>
                            <w:spacing w:val="-2"/>
                            <w:sz w:val="14"/>
                          </w:rPr>
                          <w:t>begins</w:t>
                        </w:r>
                      </w:p>
                    </w:txbxContent>
                  </v:textbox>
                </v:shape>
                <v:shape id="Textbox 1717" o:spid="_x0000_s2176" type="#_x0000_t202" style="position:absolute;left:18373;top:14130;width:6687;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" filled="f" stroked="f">
                  <v:textbox inset="0,0,0,0">
                    <w:txbxContent>
                      <w:p w14:paraId="65A484C4" w14:textId="77777777" w:rsidR="00B0389C" w:rsidRDefault="00767221">
                        <w:pPr>
                          <w:spacing w:before="14"/>
                          <w:ind w:left="20"/>
                          <w:rPr>
                            <w:sz w:val="14"/>
                          </w:rPr>
                        </w:pPr>
                        <w:r>
                          <w:rPr>
                            <w:color w:val="1A1A1A"/>
                            <w:spacing w:val="-2"/>
                            <w:sz w:val="14"/>
                          </w:rPr>
                          <w:t>createExecution()</w:t>
                        </w:r>
                      </w:p>
                    </w:txbxContent>
                  </v:textbox>
                </v:shape>
                <v:shape id="Textbox 1718" o:spid="_x0000_s2177" type="#_x0000_t202" style="position:absolute;top:20226;width:4425;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" filled="f" stroked="f">
                  <v:textbox inset="0,0,0,0">
                    <w:txbxContent>
                      <w:p w14:paraId="7ECE0167" w14:textId="77777777" w:rsidR="00B0389C" w:rsidRDefault="00767221">
                        <w:pPr>
                          <w:spacing w:before="14"/>
                          <w:ind w:left="20"/>
                          <w:rPr>
                            <w:b/>
                            <w:sz w:val="14"/>
                          </w:rPr>
                        </w:pPr>
                        <w:r>
                          <w:rPr>
                            <w:b/>
                            <w:color w:val="6A1B99"/>
                            <w:sz w:val="14"/>
                          </w:rPr>
                          <w:t xml:space="preserve">3. </w:t>
                        </w:r>
                        <w:r>
                          <w:rPr>
                            <w:b/>
                            <w:color w:val="6A1B99"/>
                            <w:spacing w:val="-2"/>
                            <w:sz w:val="14"/>
                          </w:rPr>
                          <w:t>QUEUE</w:t>
                        </w:r>
                      </w:p>
                    </w:txbxContent>
                  </v:textbox>
                </v:shape>
                <v:shape id="Textbox 1719" o:spid="_x0000_s2178" type="#_x0000_t202" style="position:absolute;left:127;top:5113;width:521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" filled="f" stroked="f">
                  <v:textbox inset="0,0,0,0">
                    <w:txbxContent>
                      <w:p w14:paraId="143AACD2" w14:textId="77777777" w:rsidR="00B0389C" w:rsidRDefault="00767221">
                        <w:pPr>
                          <w:spacing w:line="155" w:lineRule="exact"/>
                          <w:rPr>
                            <w:b/>
                            <w:sz w:val="14"/>
                          </w:rPr>
                        </w:pPr>
                        <w:r>
                          <w:rPr>
                            <w:b/>
                            <w:color w:val="6A1B99"/>
                            <w:sz w:val="14"/>
                          </w:rPr>
                          <w:t xml:space="preserve">1. </w:t>
                        </w:r>
                        <w:r>
                          <w:rPr>
                            <w:b/>
                            <w:color w:val="6A1B99"/>
                            <w:spacing w:val="-2"/>
                            <w:sz w:val="14"/>
                          </w:rPr>
                          <w:t>TRIGGER</w:t>
                        </w:r>
                      </w:p>
                    </w:txbxContent>
                  </v:textbox>
                </v:shape>
                <v:shape id="Textbox 1720" o:spid="_x0000_s2179" type="#_x0000_t202" style="position:absolute;left:28201;top:7907;width:8623;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" filled="f" stroked="f">
                  <v:textbox inset="0,0,0,0">
                    <w:txbxContent>
                      <w:p w14:paraId="0F8AFD0B" w14:textId="77777777" w:rsidR="00B0389C" w:rsidRDefault="00767221">
                        <w:pPr>
                          <w:spacing w:line="155" w:lineRule="exact"/>
                          <w:ind w:right="18"/>
                          <w:jc w:val="center"/>
                          <w:rPr>
                            <w:sz w:val="14"/>
                          </w:rPr>
                        </w:pPr>
                        <w:r>
                          <w:rPr>
                            <w:color w:val="1A1A1A"/>
                            <w:sz w:val="14"/>
                          </w:rPr>
                          <w:t>Load</w:t>
                        </w:r>
                        <w:r>
                          <w:rPr>
                            <w:color w:val="1A1A1A"/>
                            <w:spacing w:val="-2"/>
                            <w:sz w:val="14"/>
                          </w:rPr>
                          <w:t xml:space="preserve"> </w:t>
                        </w:r>
                        <w:r>
                          <w:rPr>
                            <w:color w:val="1A1A1A"/>
                            <w:sz w:val="14"/>
                          </w:rPr>
                          <w:t>workflow</w:t>
                        </w:r>
                        <w:r>
                          <w:rPr>
                            <w:color w:val="1A1A1A"/>
                            <w:spacing w:val="-2"/>
                            <w:sz w:val="14"/>
                          </w:rPr>
                          <w:t xml:space="preserve"> </w:t>
                        </w:r>
                        <w:r>
                          <w:rPr>
                            <w:color w:val="1A1A1A"/>
                            <w:sz w:val="14"/>
                          </w:rPr>
                          <w:t>+</w:t>
                        </w:r>
                        <w:r>
                          <w:rPr>
                            <w:color w:val="1A1A1A"/>
                            <w:spacing w:val="-2"/>
                            <w:sz w:val="14"/>
                          </w:rPr>
                          <w:t xml:space="preserve"> nodes</w:t>
                        </w:r>
                      </w:p>
                      <w:p w14:paraId="621A40BF" w14:textId="77777777" w:rsidR="00B0389C" w:rsidRDefault="00767221">
                        <w:pPr>
                          <w:spacing w:line="160" w:lineRule="exact"/>
                          <w:ind w:right="18"/>
                          <w:jc w:val="center"/>
                          <w:rPr>
                            <w:i/>
                            <w:sz w:val="14"/>
                          </w:rPr>
                        </w:pPr>
                        <w:r>
                          <w:rPr>
                            <w:i/>
                            <w:color w:val="555555"/>
                            <w:spacing w:val="-2"/>
                            <w:sz w:val="14"/>
                          </w:rPr>
                          <w:t>Workflow</w:t>
                        </w:r>
                        <w:r>
                          <w:rPr>
                            <w:i/>
                            <w:color w:val="555555"/>
                            <w:spacing w:val="3"/>
                            <w:sz w:val="14"/>
                          </w:rPr>
                          <w:t xml:space="preserve"> </w:t>
                        </w:r>
                        <w:r>
                          <w:rPr>
                            <w:i/>
                            <w:color w:val="555555"/>
                            <w:spacing w:val="-4"/>
                            <w:sz w:val="14"/>
                          </w:rPr>
                          <w:t>data</w:t>
                        </w:r>
                      </w:p>
                    </w:txbxContent>
                  </v:textbox>
                </v:shape>
                <v:shape id="Textbox 1721" o:spid="_x0000_s2180" type="#_x0000_t202" style="position:absolute;left:1397;top:1333;width:812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" fillcolor="#e3f2fd" stroked="f">
                  <v:textbox inset="0,0,0,0">
                    <w:txbxContent>
                      <w:p w14:paraId="4C798F64" w14:textId="77777777" w:rsidR="00B0389C" w:rsidRDefault="00767221">
                        <w:pPr>
                          <w:spacing w:before="69"/>
                          <w:jc w:val="center"/>
                          <w:rPr>
                            <w:b/>
                            <w:color w:val="000000"/>
                            <w:sz w:val="14"/>
                          </w:rPr>
                        </w:pPr>
                        <w:r>
                          <w:rPr>
                            <w:b/>
                            <w:color w:val="1A1A1A"/>
                            <w:spacing w:val="-4"/>
                            <w:sz w:val="14"/>
                          </w:rPr>
                          <w:t>User</w:t>
                        </w:r>
                      </w:p>
                    </w:txbxContent>
                  </v:textbox>
                </v:shape>
                <v:shape id="Textbox 1722" o:spid="_x0000_s2181" type="#_x0000_t202" style="position:absolute;left:36092;top:1811;width:363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" filled="f" stroked="f">
                  <v:textbox inset="0,0,0,0">
                    <w:txbxContent>
                      <w:p w14:paraId="13AFE900" w14:textId="77777777" w:rsidR="00B0389C" w:rsidRDefault="00767221">
                        <w:pPr>
                          <w:spacing w:line="155" w:lineRule="exact"/>
                          <w:rPr>
                            <w:b/>
                            <w:sz w:val="14"/>
                          </w:rPr>
                        </w:pPr>
                        <w:r>
                          <w:rPr>
                            <w:b/>
                            <w:color w:val="1A1A1A"/>
                            <w:spacing w:val="-2"/>
                            <w:sz w:val="14"/>
                          </w:rPr>
                          <w:t>Database</w:t>
                        </w:r>
                      </w:p>
                    </w:txbxContent>
                  </v:textbox>
                </v:shape>
                <v:shape id="Textbox 1723" o:spid="_x0000_s2182" type="#_x0000_t202" style="position:absolute;left:41051;top:27592;width:16669;height:19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" filled="f" stroked="f">
                  <v:textbox inset="0,0,0,0">
                    <w:txbxContent>
                      <w:p w14:paraId="7C659282" w14:textId="77777777" w:rsidR="00B0389C" w:rsidRDefault="00767221">
                        <w:pPr>
                          <w:spacing w:before="14"/>
                          <w:ind w:left="696"/>
                          <w:rPr>
                            <w:b/>
                            <w:sz w:val="14"/>
                          </w:rPr>
                        </w:pPr>
                        <w:r>
                          <w:rPr>
                            <w:b/>
                            <w:color w:val="6A1B99"/>
                            <w:spacing w:val="-4"/>
                            <w:sz w:val="14"/>
                          </w:rPr>
                          <w:t>LOOP</w:t>
                        </w:r>
                      </w:p>
                      <w:p w14:paraId="5FB26F19" w14:textId="77777777" w:rsidR="00B0389C" w:rsidRDefault="00767221">
                        <w:pPr>
                          <w:spacing w:before="39"/>
                          <w:ind w:left="595"/>
                          <w:rPr>
                            <w:i/>
                            <w:sz w:val="14"/>
                          </w:rPr>
                        </w:pPr>
                        <w:r>
                          <w:rPr>
                            <w:i/>
                            <w:color w:val="6A1B99"/>
                            <w:sz w:val="14"/>
                          </w:rPr>
                          <w:t>For</w:t>
                        </w:r>
                        <w:r>
                          <w:rPr>
                            <w:i/>
                            <w:color w:val="6A1B99"/>
                            <w:spacing w:val="-5"/>
                            <w:sz w:val="14"/>
                          </w:rPr>
                          <w:t xml:space="preserve"> </w:t>
                        </w:r>
                        <w:r>
                          <w:rPr>
                            <w:i/>
                            <w:color w:val="6A1B99"/>
                            <w:sz w:val="14"/>
                          </w:rPr>
                          <w:t>each</w:t>
                        </w:r>
                        <w:r>
                          <w:rPr>
                            <w:i/>
                            <w:color w:val="6A1B99"/>
                            <w:spacing w:val="-4"/>
                            <w:sz w:val="14"/>
                          </w:rPr>
                          <w:t xml:space="preserve"> </w:t>
                        </w:r>
                        <w:r>
                          <w:rPr>
                            <w:i/>
                            <w:color w:val="6A1B99"/>
                            <w:sz w:val="14"/>
                          </w:rPr>
                          <w:t>node</w:t>
                        </w:r>
                        <w:r>
                          <w:rPr>
                            <w:i/>
                            <w:color w:val="6A1B99"/>
                            <w:spacing w:val="-5"/>
                            <w:sz w:val="14"/>
                          </w:rPr>
                          <w:t xml:space="preserve"> </w:t>
                        </w:r>
                        <w:r>
                          <w:rPr>
                            <w:i/>
                            <w:color w:val="6A1B99"/>
                            <w:sz w:val="14"/>
                          </w:rPr>
                          <w:t>(BFS</w:t>
                        </w:r>
                        <w:r>
                          <w:rPr>
                            <w:i/>
                            <w:color w:val="6A1B99"/>
                            <w:spacing w:val="-4"/>
                            <w:sz w:val="14"/>
                          </w:rPr>
                          <w:t xml:space="preserve"> </w:t>
                        </w:r>
                        <w:r>
                          <w:rPr>
                            <w:i/>
                            <w:color w:val="6A1B99"/>
                            <w:spacing w:val="-2"/>
                            <w:sz w:val="14"/>
                          </w:rPr>
                          <w:t>order)</w:t>
                        </w:r>
                      </w:p>
                      <w:p w14:paraId="5B5D053F" w14:textId="77777777" w:rsidR="00B0389C" w:rsidRDefault="00B0389C">
                        <w:pPr>
                          <w:spacing w:before="18"/>
                          <w:rPr>
                            <w:i/>
                            <w:sz w:val="14"/>
                          </w:rPr>
                        </w:pPr>
                      </w:p>
                      <w:p w14:paraId="1A9F22B2" w14:textId="77777777" w:rsidR="00B0389C" w:rsidRDefault="00767221">
                        <w:pPr>
                          <w:spacing w:line="446" w:lineRule="auto"/>
                          <w:ind w:left="568" w:firstLine="780"/>
                          <w:rPr>
                            <w:sz w:val="14"/>
                          </w:rPr>
                        </w:pPr>
                        <w:r>
                          <w:rPr>
                            <w:color w:val="1A1A1A"/>
                            <w:spacing w:val="-2"/>
                            <w:sz w:val="14"/>
                          </w:rPr>
                          <w:t>executeNode(node)</w:t>
                        </w:r>
                        <w:r>
                          <w:rPr>
                            <w:color w:val="1A1A1A"/>
                            <w:spacing w:val="40"/>
                            <w:sz w:val="14"/>
                          </w:rPr>
                          <w:t xml:space="preserve"> </w:t>
                        </w:r>
                        <w:r>
                          <w:rPr>
                            <w:color w:val="1A1A1A"/>
                            <w:sz w:val="14"/>
                          </w:rPr>
                          <w:t>Fetch</w:t>
                        </w:r>
                        <w:r>
                          <w:rPr>
                            <w:color w:val="1A1A1A"/>
                            <w:spacing w:val="-9"/>
                            <w:sz w:val="14"/>
                          </w:rPr>
                          <w:t xml:space="preserve"> </w:t>
                        </w:r>
                        <w:r>
                          <w:rPr>
                            <w:color w:val="1A1A1A"/>
                            <w:sz w:val="14"/>
                          </w:rPr>
                          <w:t>credentials</w:t>
                        </w:r>
                      </w:p>
                      <w:p w14:paraId="6602D436" w14:textId="77777777" w:rsidR="00B0389C" w:rsidRDefault="00767221">
                        <w:pPr>
                          <w:spacing w:line="122" w:lineRule="exact"/>
                          <w:ind w:left="587"/>
                          <w:rPr>
                            <w:i/>
                            <w:sz w:val="14"/>
                          </w:rPr>
                        </w:pPr>
                        <w:r>
                          <w:rPr>
                            <w:i/>
                            <w:color w:val="555555"/>
                            <w:sz w:val="14"/>
                          </w:rPr>
                          <w:t xml:space="preserve">Decrypted </w:t>
                        </w:r>
                        <w:r>
                          <w:rPr>
                            <w:i/>
                            <w:color w:val="555555"/>
                            <w:spacing w:val="-2"/>
                            <w:sz w:val="14"/>
                          </w:rPr>
                          <w:t>creds</w:t>
                        </w:r>
                      </w:p>
                      <w:p w14:paraId="15941BBF" w14:textId="77777777" w:rsidR="00B0389C" w:rsidRDefault="00767221">
                        <w:pPr>
                          <w:spacing w:before="139"/>
                          <w:ind w:left="1166"/>
                          <w:jc w:val="center"/>
                          <w:rPr>
                            <w:i/>
                            <w:sz w:val="14"/>
                          </w:rPr>
                        </w:pPr>
                        <w:r>
                          <w:rPr>
                            <w:i/>
                            <w:color w:val="555555"/>
                            <w:sz w:val="14"/>
                          </w:rPr>
                          <w:t xml:space="preserve">Node </w:t>
                        </w:r>
                        <w:r>
                          <w:rPr>
                            <w:i/>
                            <w:color w:val="555555"/>
                            <w:spacing w:val="-2"/>
                            <w:sz w:val="14"/>
                          </w:rPr>
                          <w:t>result</w:t>
                        </w:r>
                      </w:p>
                      <w:p w14:paraId="6DF93916" w14:textId="77777777" w:rsidR="00B0389C" w:rsidRDefault="00B0389C">
                        <w:pPr>
                          <w:rPr>
                            <w:i/>
                            <w:sz w:val="14"/>
                          </w:rPr>
                        </w:pPr>
                      </w:p>
                      <w:p w14:paraId="0D1004DF" w14:textId="77777777" w:rsidR="00B0389C" w:rsidRDefault="00B0389C">
                        <w:pPr>
                          <w:spacing w:before="17"/>
                          <w:rPr>
                            <w:i/>
                            <w:sz w:val="14"/>
                          </w:rPr>
                        </w:pPr>
                      </w:p>
                      <w:p w14:paraId="3A978680" w14:textId="77777777" w:rsidR="00B0389C" w:rsidRDefault="00767221">
                        <w:pPr>
                          <w:spacing w:line="150" w:lineRule="exact"/>
                          <w:ind w:left="20"/>
                          <w:rPr>
                            <w:i/>
                            <w:sz w:val="14"/>
                          </w:rPr>
                        </w:pPr>
                        <w:r>
                          <w:rPr>
                            <w:i/>
                            <w:color w:val="666666"/>
                            <w:sz w:val="14"/>
                          </w:rPr>
                          <w:t>Next</w:t>
                        </w:r>
                        <w:r>
                          <w:rPr>
                            <w:i/>
                            <w:color w:val="666666"/>
                            <w:spacing w:val="-1"/>
                            <w:sz w:val="14"/>
                          </w:rPr>
                          <w:t xml:space="preserve"> </w:t>
                        </w:r>
                        <w:r>
                          <w:rPr>
                            <w:i/>
                            <w:color w:val="666666"/>
                            <w:sz w:val="14"/>
                          </w:rPr>
                          <w:t>node</w:t>
                        </w:r>
                        <w:r>
                          <w:rPr>
                            <w:i/>
                            <w:color w:val="666666"/>
                            <w:spacing w:val="-1"/>
                            <w:sz w:val="14"/>
                          </w:rPr>
                          <w:t xml:space="preserve"> </w:t>
                        </w:r>
                        <w:r>
                          <w:rPr>
                            <w:i/>
                            <w:color w:val="666666"/>
                            <w:sz w:val="14"/>
                          </w:rPr>
                          <w:t>in</w:t>
                        </w:r>
                        <w:r>
                          <w:rPr>
                            <w:i/>
                            <w:color w:val="666666"/>
                            <w:spacing w:val="-1"/>
                            <w:sz w:val="14"/>
                          </w:rPr>
                          <w:t xml:space="preserve"> </w:t>
                        </w:r>
                        <w:r>
                          <w:rPr>
                            <w:i/>
                            <w:color w:val="666666"/>
                            <w:sz w:val="14"/>
                          </w:rPr>
                          <w:t xml:space="preserve">BFS </w:t>
                        </w:r>
                        <w:r>
                          <w:rPr>
                            <w:i/>
                            <w:color w:val="666666"/>
                            <w:spacing w:val="-2"/>
                            <w:sz w:val="14"/>
                          </w:rPr>
                          <w:t>queue</w:t>
                        </w:r>
                      </w:p>
                      <w:p w14:paraId="620FABC6" w14:textId="77777777" w:rsidR="00B0389C" w:rsidRDefault="00767221">
                        <w:pPr>
                          <w:spacing w:line="150" w:lineRule="exact"/>
                          <w:ind w:left="1166"/>
                          <w:jc w:val="center"/>
                          <w:rPr>
                            <w:sz w:val="14"/>
                          </w:rPr>
                        </w:pPr>
                        <w:r>
                          <w:rPr>
                            <w:color w:val="1A1A1A"/>
                            <w:spacing w:val="-2"/>
                            <w:sz w:val="14"/>
                          </w:rPr>
                          <w:t>executeNode(nextNode)</w:t>
                        </w:r>
                      </w:p>
                      <w:p w14:paraId="0E3DAB84" w14:textId="77777777" w:rsidR="00B0389C" w:rsidRDefault="00767221">
                        <w:pPr>
                          <w:spacing w:before="139"/>
                          <w:ind w:left="560"/>
                          <w:rPr>
                            <w:sz w:val="14"/>
                          </w:rPr>
                        </w:pPr>
                        <w:r>
                          <w:rPr>
                            <w:color w:val="1A1A1A"/>
                            <w:sz w:val="14"/>
                          </w:rPr>
                          <w:t>Call</w:t>
                        </w:r>
                        <w:r>
                          <w:rPr>
                            <w:color w:val="1A1A1A"/>
                            <w:spacing w:val="-3"/>
                            <w:sz w:val="14"/>
                          </w:rPr>
                          <w:t xml:space="preserve"> </w:t>
                        </w:r>
                        <w:r>
                          <w:rPr>
                            <w:color w:val="1A1A1A"/>
                            <w:sz w:val="14"/>
                          </w:rPr>
                          <w:t>external</w:t>
                        </w:r>
                        <w:r>
                          <w:rPr>
                            <w:color w:val="1A1A1A"/>
                            <w:spacing w:val="-8"/>
                            <w:sz w:val="14"/>
                          </w:rPr>
                          <w:t xml:space="preserve"> </w:t>
                        </w:r>
                        <w:r>
                          <w:rPr>
                            <w:color w:val="1A1A1A"/>
                            <w:spacing w:val="-5"/>
                            <w:sz w:val="14"/>
                          </w:rPr>
                          <w:t>API</w:t>
                        </w:r>
                      </w:p>
                      <w:p w14:paraId="6EE99F99" w14:textId="77777777" w:rsidR="00B0389C" w:rsidRDefault="00767221">
                        <w:pPr>
                          <w:spacing w:before="99"/>
                          <w:ind w:left="672"/>
                          <w:rPr>
                            <w:i/>
                            <w:sz w:val="14"/>
                          </w:rPr>
                        </w:pPr>
                        <w:r>
                          <w:rPr>
                            <w:i/>
                            <w:color w:val="555555"/>
                            <w:sz w:val="14"/>
                          </w:rPr>
                          <w:t xml:space="preserve">API </w:t>
                        </w:r>
                        <w:r>
                          <w:rPr>
                            <w:i/>
                            <w:color w:val="555555"/>
                            <w:spacing w:val="-2"/>
                            <w:sz w:val="14"/>
                          </w:rPr>
                          <w:t>response</w:t>
                        </w:r>
                      </w:p>
                      <w:p w14:paraId="139C96B6" w14:textId="77777777" w:rsidR="00B0389C" w:rsidRDefault="00767221">
                        <w:pPr>
                          <w:spacing w:before="139"/>
                          <w:ind w:left="1166"/>
                          <w:jc w:val="center"/>
                          <w:rPr>
                            <w:i/>
                            <w:sz w:val="14"/>
                          </w:rPr>
                        </w:pPr>
                        <w:r>
                          <w:rPr>
                            <w:i/>
                            <w:color w:val="555555"/>
                            <w:sz w:val="14"/>
                          </w:rPr>
                          <w:t xml:space="preserve">Node </w:t>
                        </w:r>
                        <w:r>
                          <w:rPr>
                            <w:i/>
                            <w:color w:val="555555"/>
                            <w:spacing w:val="-2"/>
                            <w:sz w:val="14"/>
                          </w:rPr>
                          <w:t>result</w:t>
                        </w:r>
                      </w:p>
                    </w:txbxContent>
                  </v:textbox>
                </v:shape>
                <v:shape id="Textbox 1724" o:spid="_x0000_s2183" type="#_x0000_t202" style="position:absolute;left:22987;top:1333;width:812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" fillcolor="#e3f2fd" strokecolor="#1565c0" strokeweight="1pt">
                  <v:textbox inset="0,0,0,0">
                    <w:txbxContent>
                      <w:p w14:paraId="55A1AD9C" w14:textId="77777777" w:rsidR="00B0389C" w:rsidRDefault="00767221">
                        <w:pPr>
                          <w:spacing w:before="59"/>
                          <w:ind w:left="328"/>
                          <w:rPr>
                            <w:b/>
                            <w:color w:val="000000"/>
                            <w:sz w:val="14"/>
                          </w:rPr>
                        </w:pPr>
                        <w:r>
                          <w:rPr>
                            <w:b/>
                            <w:color w:val="1A1A1A"/>
                            <w:sz w:val="14"/>
                          </w:rPr>
                          <w:t>tRPC</w:t>
                        </w:r>
                        <w:r>
                          <w:rPr>
                            <w:b/>
                            <w:color w:val="1A1A1A"/>
                            <w:spacing w:val="-8"/>
                            <w:sz w:val="14"/>
                          </w:rPr>
                          <w:t xml:space="preserve"> </w:t>
                        </w:r>
                        <w:r>
                          <w:rPr>
                            <w:b/>
                            <w:color w:val="1A1A1A"/>
                            <w:spacing w:val="-5"/>
                            <w:sz w:val="14"/>
                          </w:rPr>
                          <w:t>API</w:t>
                        </w:r>
                      </w:p>
                    </w:txbxContent>
                  </v:textbox>
                </v:shape>
                <v:shape id="Textbox 1725" o:spid="_x0000_s2184" type="#_x0000_t202" style="position:absolute;left:27027;top:49690;width:15665;height:3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" filled="f" stroked="f">
                  <v:textbox inset="0,0,0,0">
                    <w:txbxContent>
                      <w:p w14:paraId="04AECD55" w14:textId="77777777" w:rsidR="00B0389C" w:rsidRDefault="00767221">
                        <w:pPr>
                          <w:spacing w:before="14" w:line="297" w:lineRule="auto"/>
                          <w:ind w:left="20" w:right="31" w:firstLine="960"/>
                          <w:rPr>
                            <w:sz w:val="14"/>
                          </w:rPr>
                        </w:pPr>
                        <w:r>
                          <w:rPr>
                            <w:color w:val="1A1A1A"/>
                            <w:sz w:val="14"/>
                          </w:rPr>
                          <w:t>Execution</w:t>
                        </w:r>
                        <w:r>
                          <w:rPr>
                            <w:color w:val="1A1A1A"/>
                            <w:spacing w:val="-9"/>
                            <w:sz w:val="14"/>
                          </w:rPr>
                          <w:t xml:space="preserve"> </w:t>
                        </w:r>
                        <w:r>
                          <w:rPr>
                            <w:color w:val="1A1A1A"/>
                            <w:sz w:val="14"/>
                          </w:rPr>
                          <w:t>complete</w:t>
                        </w:r>
                        <w:r>
                          <w:rPr>
                            <w:color w:val="1A1A1A"/>
                            <w:spacing w:val="-9"/>
                            <w:sz w:val="14"/>
                          </w:rPr>
                          <w:t xml:space="preserve"> </w:t>
                        </w:r>
                        <w:r>
                          <w:rPr>
                            <w:color w:val="1A1A1A"/>
                            <w:sz w:val="14"/>
                          </w:rPr>
                          <w:t>event</w:t>
                        </w:r>
                        <w:r>
                          <w:rPr>
                            <w:color w:val="1A1A1A"/>
                            <w:spacing w:val="40"/>
                            <w:sz w:val="14"/>
                          </w:rPr>
                          <w:t xml:space="preserve"> </w:t>
                        </w:r>
                        <w:r>
                          <w:rPr>
                            <w:color w:val="1A1A1A"/>
                            <w:sz w:val="14"/>
                          </w:rPr>
                          <w:t>UPDATE status = 'completed'</w:t>
                        </w:r>
                      </w:p>
                      <w:p w14:paraId="4107F2CC" w14:textId="77777777" w:rsidR="00B0389C" w:rsidRDefault="00767221">
                        <w:pPr>
                          <w:spacing w:before="1"/>
                          <w:ind w:left="612"/>
                          <w:rPr>
                            <w:i/>
                            <w:sz w:val="14"/>
                          </w:rPr>
                        </w:pPr>
                        <w:r>
                          <w:rPr>
                            <w:i/>
                            <w:color w:val="555555"/>
                            <w:spacing w:val="-2"/>
                            <w:sz w:val="14"/>
                          </w:rPr>
                          <w:t>Updated</w:t>
                        </w:r>
                      </w:p>
                    </w:txbxContent>
                  </v:textbox>
                </v:shape>
                <v:shape id="Textbox 1726" o:spid="_x0000_s2185" type="#_x0000_t202" style="position:absolute;left:12192;top:1333;width:812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" fillcolor="#e3f2fd" strokecolor="#1565c0" strokeweight="1pt">
                  <v:textbox inset="0,0,0,0">
                    <w:txbxContent>
                      <w:p w14:paraId="64E0128B" w14:textId="77777777" w:rsidR="00B0389C" w:rsidRDefault="00767221">
                        <w:pPr>
                          <w:spacing w:before="59"/>
                          <w:ind w:left="363"/>
                          <w:rPr>
                            <w:b/>
                            <w:color w:val="000000"/>
                            <w:sz w:val="14"/>
                          </w:rPr>
                        </w:pPr>
                        <w:r>
                          <w:rPr>
                            <w:b/>
                            <w:color w:val="1A1A1A"/>
                            <w:sz w:val="14"/>
                          </w:rPr>
                          <w:t xml:space="preserve">React </w:t>
                        </w:r>
                        <w:r>
                          <w:rPr>
                            <w:b/>
                            <w:color w:val="1A1A1A"/>
                            <w:spacing w:val="-5"/>
                            <w:sz w:val="14"/>
                          </w:rPr>
                          <w:t>UI</w:t>
                        </w:r>
                      </w:p>
                    </w:txbxContent>
                  </v:textbox>
                </v:shape>
                <v:shape id="Textbox 1727" o:spid="_x0000_s2186" type="#_x0000_t202" style="position:absolute;left:19461;top:17432;width:4566;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" filled="f" stroked="f">
                  <v:textbox inset="0,0,0,0">
                    <w:txbxContent>
                      <w:p w14:paraId="0AB76F7D" w14:textId="77777777" w:rsidR="00B0389C" w:rsidRDefault="00767221">
                        <w:pPr>
                          <w:spacing w:before="14"/>
                          <w:ind w:left="20"/>
                          <w:rPr>
                            <w:i/>
                            <w:sz w:val="14"/>
                          </w:rPr>
                        </w:pPr>
                        <w:r>
                          <w:rPr>
                            <w:i/>
                            <w:color w:val="555555"/>
                            <w:spacing w:val="-2"/>
                            <w:sz w:val="14"/>
                          </w:rPr>
                          <w:t>executionId</w:t>
                        </w:r>
                      </w:p>
                    </w:txbxContent>
                  </v:textbox>
                </v:shape>
                <v:shape id="Textbox 1728" o:spid="_x0000_s2187" type="#_x0000_t202" style="position:absolute;top:12606;width:3200;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" filled="f" stroked="f">
                  <v:textbox inset="0,0,0,0">
                    <w:txbxContent>
                      <w:p w14:paraId="47B06C96" w14:textId="77777777" w:rsidR="00B0389C" w:rsidRDefault="00767221">
                        <w:pPr>
                          <w:spacing w:before="14"/>
                          <w:ind w:left="20"/>
                          <w:rPr>
                            <w:b/>
                            <w:sz w:val="14"/>
                          </w:rPr>
                        </w:pPr>
                        <w:r>
                          <w:rPr>
                            <w:b/>
                            <w:color w:val="6A1B99"/>
                            <w:sz w:val="14"/>
                          </w:rPr>
                          <w:t xml:space="preserve">2. </w:t>
                        </w:r>
                        <w:r>
                          <w:rPr>
                            <w:b/>
                            <w:color w:val="6A1B99"/>
                            <w:spacing w:val="-4"/>
                            <w:sz w:val="14"/>
                          </w:rPr>
                          <w:t>INIT</w:t>
                        </w:r>
                      </w:p>
                    </w:txbxContent>
                  </v:textbox>
                </v:shape>
                <v:shape id="Textbox 1729" o:spid="_x0000_s2188" type="#_x0000_t202" style="position:absolute;left:27720;top:15400;width:958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" filled="f" stroked="f">
                  <v:textbox inset="0,0,0,0">
                    <w:txbxContent>
                      <w:p w14:paraId="54EC846D" w14:textId="77777777" w:rsidR="00B0389C" w:rsidRDefault="00767221">
                        <w:pPr>
                          <w:spacing w:before="14" w:line="160" w:lineRule="exact"/>
                          <w:ind w:right="18"/>
                          <w:jc w:val="center"/>
                          <w:rPr>
                            <w:sz w:val="14"/>
                          </w:rPr>
                        </w:pPr>
                        <w:r>
                          <w:rPr>
                            <w:color w:val="1A1A1A"/>
                            <w:sz w:val="14"/>
                          </w:rPr>
                          <w:t>INSERT</w:t>
                        </w:r>
                        <w:r>
                          <w:rPr>
                            <w:color w:val="1A1A1A"/>
                            <w:spacing w:val="-8"/>
                            <w:sz w:val="14"/>
                          </w:rPr>
                          <w:t xml:space="preserve"> </w:t>
                        </w:r>
                        <w:r>
                          <w:rPr>
                            <w:color w:val="1A1A1A"/>
                            <w:sz w:val="14"/>
                          </w:rPr>
                          <w:t>execution</w:t>
                        </w:r>
                        <w:r>
                          <w:rPr>
                            <w:color w:val="1A1A1A"/>
                            <w:spacing w:val="-7"/>
                            <w:sz w:val="14"/>
                          </w:rPr>
                          <w:t xml:space="preserve"> </w:t>
                        </w:r>
                        <w:r>
                          <w:rPr>
                            <w:color w:val="1A1A1A"/>
                            <w:spacing w:val="-2"/>
                            <w:sz w:val="14"/>
                          </w:rPr>
                          <w:t>record</w:t>
                        </w:r>
                      </w:p>
                      <w:p w14:paraId="10A12E87" w14:textId="77777777" w:rsidR="00B0389C" w:rsidRDefault="00767221">
                        <w:pPr>
                          <w:spacing w:line="160" w:lineRule="exact"/>
                          <w:ind w:left="1" w:right="18"/>
                          <w:jc w:val="center"/>
                          <w:rPr>
                            <w:i/>
                            <w:sz w:val="14"/>
                          </w:rPr>
                        </w:pPr>
                        <w:r>
                          <w:rPr>
                            <w:i/>
                            <w:color w:val="555555"/>
                            <w:sz w:val="14"/>
                          </w:rPr>
                          <w:t xml:space="preserve">Execution </w:t>
                        </w:r>
                        <w:r>
                          <w:rPr>
                            <w:i/>
                            <w:color w:val="555555"/>
                            <w:spacing w:val="-5"/>
                            <w:sz w:val="14"/>
                          </w:rPr>
                          <w:t>ID</w:t>
                        </w:r>
                      </w:p>
                    </w:txbxContent>
                  </v:textbox>
                </v:shape>
                <v:shape id="Textbox 1730" o:spid="_x0000_s2189" type="#_x0000_t202" style="position:absolute;left:6321;top:5367;width:9201;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" filled="f" stroked="f">
                  <v:textbox inset="0,0,0,0">
                    <w:txbxContent>
                      <w:p w14:paraId="3CC847A1" w14:textId="77777777" w:rsidR="00B0389C" w:rsidRDefault="00767221">
                        <w:pPr>
                          <w:spacing w:line="155" w:lineRule="exact"/>
                          <w:rPr>
                            <w:sz w:val="14"/>
                          </w:rPr>
                        </w:pPr>
                        <w:r>
                          <w:rPr>
                            <w:color w:val="1A1A1A"/>
                            <w:sz w:val="14"/>
                          </w:rPr>
                          <w:t>Click</w:t>
                        </w:r>
                        <w:r>
                          <w:rPr>
                            <w:color w:val="1A1A1A"/>
                            <w:spacing w:val="-4"/>
                            <w:sz w:val="14"/>
                          </w:rPr>
                          <w:t xml:space="preserve"> </w:t>
                        </w:r>
                        <w:r>
                          <w:rPr>
                            <w:color w:val="1A1A1A"/>
                            <w:sz w:val="14"/>
                          </w:rPr>
                          <w:t>'Execute</w:t>
                        </w:r>
                        <w:r>
                          <w:rPr>
                            <w:color w:val="1A1A1A"/>
                            <w:spacing w:val="-6"/>
                            <w:sz w:val="14"/>
                          </w:rPr>
                          <w:t xml:space="preserve"> </w:t>
                        </w:r>
                        <w:r>
                          <w:rPr>
                            <w:color w:val="1A1A1A"/>
                            <w:spacing w:val="-2"/>
                            <w:sz w:val="14"/>
                          </w:rPr>
                          <w:t>Workflow'</w:t>
                        </w:r>
                      </w:p>
                    </w:txbxContent>
                  </v:textbox>
                </v:shape>
                <v:shape id="Textbox 1731" o:spid="_x0000_s2190" type="#_x0000_t202" style="position:absolute;left:31872;top:21369;width:12078;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" filled="f" stroked="f">
                  <v:textbox inset="0,0,0,0">
                    <w:txbxContent>
                      <w:p w14:paraId="0420CFC0" w14:textId="77777777" w:rsidR="00B0389C" w:rsidRDefault="00767221">
                        <w:pPr>
                          <w:spacing w:before="14"/>
                          <w:ind w:right="18"/>
                          <w:jc w:val="center"/>
                          <w:rPr>
                            <w:sz w:val="14"/>
                          </w:rPr>
                        </w:pPr>
                        <w:r>
                          <w:rPr>
                            <w:color w:val="1A1A1A"/>
                            <w:spacing w:val="-2"/>
                            <w:sz w:val="14"/>
                          </w:rPr>
                          <w:t>inngest.send('workflow/execute')</w:t>
                        </w:r>
                      </w:p>
                      <w:p w14:paraId="79CEB1D8" w14:textId="77777777" w:rsidR="00B0389C" w:rsidRDefault="00767221">
                        <w:pPr>
                          <w:spacing w:before="99"/>
                          <w:ind w:right="18"/>
                          <w:jc w:val="center"/>
                          <w:rPr>
                            <w:i/>
                            <w:sz w:val="14"/>
                          </w:rPr>
                        </w:pPr>
                        <w:r>
                          <w:rPr>
                            <w:i/>
                            <w:color w:val="555555"/>
                            <w:sz w:val="14"/>
                          </w:rPr>
                          <w:t>Event</w:t>
                        </w:r>
                        <w:r>
                          <w:rPr>
                            <w:i/>
                            <w:color w:val="555555"/>
                            <w:spacing w:val="-2"/>
                            <w:sz w:val="14"/>
                          </w:rPr>
                          <w:t xml:space="preserve"> acknowledged</w:t>
                        </w:r>
                      </w:p>
                    </w:txbxContent>
                  </v:textbox>
                </v:shape>
                <v:shape id="Textbox 1732" o:spid="_x0000_s2191" type="#_x0000_t202" style="position:absolute;left:8458;top:55278;width:4927;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" filled="f" stroked="f">
                  <v:textbox inset="0,0,0,0">
                    <w:txbxContent>
                      <w:p w14:paraId="7E279E49" w14:textId="77777777" w:rsidR="00B0389C" w:rsidRDefault="00767221">
                        <w:pPr>
                          <w:spacing w:before="14"/>
                          <w:ind w:left="20"/>
                          <w:rPr>
                            <w:sz w:val="14"/>
                          </w:rPr>
                        </w:pPr>
                        <w:r>
                          <w:rPr>
                            <w:color w:val="1A1A1A"/>
                            <w:sz w:val="14"/>
                          </w:rPr>
                          <w:t>Show</w:t>
                        </w:r>
                        <w:r>
                          <w:rPr>
                            <w:color w:val="1A1A1A"/>
                            <w:spacing w:val="-6"/>
                            <w:sz w:val="14"/>
                          </w:rPr>
                          <w:t xml:space="preserve"> </w:t>
                        </w:r>
                        <w:r>
                          <w:rPr>
                            <w:color w:val="1A1A1A"/>
                            <w:spacing w:val="-2"/>
                            <w:sz w:val="14"/>
                          </w:rPr>
                          <w:t>results</w:t>
                        </w:r>
                      </w:p>
                    </w:txbxContent>
                  </v:textbox>
                </v:shape>
                <v:shape id="Textbox 1733" o:spid="_x0000_s2192" type="#_x0000_t202" style="position:absolute;top:49436;width:6362;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" filled="f" stroked="f">
                  <v:textbox inset="0,0,0,0">
                    <w:txbxContent>
                      <w:p w14:paraId="2CFFC29E" w14:textId="77777777" w:rsidR="00B0389C" w:rsidRDefault="00767221">
                        <w:pPr>
                          <w:spacing w:before="14"/>
                          <w:ind w:left="20"/>
                          <w:rPr>
                            <w:b/>
                            <w:sz w:val="14"/>
                          </w:rPr>
                        </w:pPr>
                        <w:r>
                          <w:rPr>
                            <w:b/>
                            <w:color w:val="6A1B99"/>
                            <w:sz w:val="14"/>
                          </w:rPr>
                          <w:t xml:space="preserve">5. </w:t>
                        </w:r>
                        <w:r>
                          <w:rPr>
                            <w:b/>
                            <w:color w:val="6A1B99"/>
                            <w:spacing w:val="-2"/>
                            <w:sz w:val="14"/>
                          </w:rPr>
                          <w:t>COMPLETE</w:t>
                        </w:r>
                      </w:p>
                    </w:txbxContent>
                  </v:textbox>
                </v:shape>
                <v:shape id="Textbox 1734" o:spid="_x0000_s2193" type="#_x0000_t202" style="position:absolute;left:7359;top:12860;width:7125;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" filled="f" stroked="f">
                  <v:textbox inset="0,0,0,0">
                    <w:txbxContent>
                      <w:p w14:paraId="44C81CDD" w14:textId="77777777" w:rsidR="00B0389C" w:rsidRDefault="00767221">
                        <w:pPr>
                          <w:spacing w:before="14"/>
                          <w:ind w:left="20"/>
                          <w:rPr>
                            <w:sz w:val="14"/>
                          </w:rPr>
                        </w:pPr>
                        <w:r>
                          <w:rPr>
                            <w:color w:val="1A1A1A"/>
                            <w:sz w:val="14"/>
                          </w:rPr>
                          <w:t>Show</w:t>
                        </w:r>
                        <w:r>
                          <w:rPr>
                            <w:color w:val="1A1A1A"/>
                            <w:spacing w:val="-2"/>
                            <w:sz w:val="14"/>
                          </w:rPr>
                          <w:t xml:space="preserve"> </w:t>
                        </w:r>
                        <w:r>
                          <w:rPr>
                            <w:color w:val="1A1A1A"/>
                            <w:sz w:val="14"/>
                          </w:rPr>
                          <w:t>loading</w:t>
                        </w:r>
                        <w:r>
                          <w:rPr>
                            <w:color w:val="1A1A1A"/>
                            <w:spacing w:val="-2"/>
                            <w:sz w:val="14"/>
                          </w:rPr>
                          <w:t xml:space="preserve"> state</w:t>
                        </w:r>
                      </w:p>
                    </w:txbxContent>
                  </v:textbox>
                </v:shape>
                <v:shape id="Textbox 1735" o:spid="_x0000_s2194" type="#_x0000_t202" style="position:absolute;left:18510;top:53754;width:6413;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" filled="f" stroked="f">
                  <v:textbox inset="0,0,0,0">
                    <w:txbxContent>
                      <w:p w14:paraId="6ECEF7C3" w14:textId="77777777" w:rsidR="00B0389C" w:rsidRDefault="00767221">
                        <w:pPr>
                          <w:spacing w:before="14"/>
                          <w:ind w:left="20"/>
                          <w:rPr>
                            <w:sz w:val="14"/>
                          </w:rPr>
                        </w:pPr>
                        <w:r>
                          <w:rPr>
                            <w:color w:val="1A1A1A"/>
                            <w:sz w:val="14"/>
                          </w:rPr>
                          <w:t xml:space="preserve">Push </w:t>
                        </w:r>
                        <w:r>
                          <w:rPr>
                            <w:color w:val="1A1A1A"/>
                            <w:spacing w:val="-2"/>
                            <w:sz w:val="14"/>
                          </w:rPr>
                          <w:t>notification</w:t>
                        </w:r>
                      </w:p>
                    </w:txbxContent>
                  </v:textbox>
                </v:shape>
                <v:shape id="Textbox 1736" o:spid="_x0000_s2195" type="#_x0000_t202" style="position:absolute;left:18402;top:9812;width:668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" filled="f" stroked="f">
                  <v:textbox inset="0,0,0,0">
                    <w:txbxContent>
                      <w:p w14:paraId="50074629" w14:textId="77777777" w:rsidR="00B0389C" w:rsidRDefault="00767221">
                        <w:pPr>
                          <w:spacing w:before="14"/>
                          <w:ind w:left="20"/>
                          <w:rPr>
                            <w:i/>
                            <w:sz w:val="14"/>
                          </w:rPr>
                        </w:pPr>
                        <w:r>
                          <w:rPr>
                            <w:i/>
                            <w:color w:val="555555"/>
                            <w:sz w:val="14"/>
                          </w:rPr>
                          <w:t xml:space="preserve">Execution </w:t>
                        </w:r>
                        <w:r>
                          <w:rPr>
                            <w:i/>
                            <w:color w:val="555555"/>
                            <w:spacing w:val="-2"/>
                            <w:sz w:val="14"/>
                          </w:rPr>
                          <w:t>started</w:t>
                        </w:r>
                      </w:p>
                    </w:txbxContent>
                  </v:textbox>
                </v:shape>
                <v:shape id="Textbox 1737" o:spid="_x0000_s2196" type="#_x0000_t202" style="position:absolute;left:55802;top:541;width:358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" filled="f" stroked="f">
                  <v:textbox inset="0,0,0,0">
                    <w:txbxContent>
                      <w:p w14:paraId="337A3F33" w14:textId="77777777" w:rsidR="00B0389C" w:rsidRDefault="00767221">
                        <w:pPr>
                          <w:spacing w:line="155" w:lineRule="exact"/>
                          <w:ind w:right="17"/>
                          <w:jc w:val="center"/>
                          <w:rPr>
                            <w:b/>
                            <w:sz w:val="14"/>
                          </w:rPr>
                        </w:pPr>
                        <w:r>
                          <w:rPr>
                            <w:b/>
                            <w:color w:val="1A1A1A"/>
                            <w:spacing w:val="-4"/>
                            <w:sz w:val="14"/>
                          </w:rPr>
                          <w:t>Node</w:t>
                        </w:r>
                      </w:p>
                      <w:p w14:paraId="73D757D9" w14:textId="77777777" w:rsidR="00B0389C" w:rsidRDefault="00767221">
                        <w:pPr>
                          <w:spacing w:before="39"/>
                          <w:ind w:right="18"/>
                          <w:jc w:val="center"/>
                          <w:rPr>
                            <w:b/>
                            <w:sz w:val="14"/>
                          </w:rPr>
                        </w:pPr>
                        <w:r>
                          <w:rPr>
                            <w:b/>
                            <w:color w:val="1A1A1A"/>
                            <w:spacing w:val="-2"/>
                            <w:sz w:val="14"/>
                          </w:rPr>
                          <w:t>Executor</w:t>
                        </w:r>
                      </w:p>
                    </w:txbxContent>
                  </v:textbox>
                </v:shape>
                <v:shape id="Textbox 1738" o:spid="_x0000_s2197" type="#_x0000_t202" style="position:absolute;left:17887;top:6637;width:7664;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" filled="f" stroked="f">
                  <v:textbox inset="0,0,0,0">
                    <w:txbxContent>
                      <w:p w14:paraId="1305DDA4" w14:textId="77777777" w:rsidR="00B0389C" w:rsidRDefault="00767221">
                        <w:pPr>
                          <w:spacing w:line="155" w:lineRule="exact"/>
                          <w:rPr>
                            <w:sz w:val="14"/>
                          </w:rPr>
                        </w:pPr>
                        <w:r>
                          <w:rPr>
                            <w:color w:val="1A1A1A"/>
                            <w:spacing w:val="-2"/>
                            <w:sz w:val="14"/>
                          </w:rPr>
                          <w:t>executeWorkflow(id)</w:t>
                        </w:r>
                      </w:p>
                    </w:txbxContent>
                  </v:textbox>
                </v:shape>
                <v:shape id="Textbox 1739" o:spid="_x0000_s2198" type="#_x0000_t202" style="position:absolute;left:47233;top:1811;width:2946;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" filled="f" stroked="f">
                  <v:textbox inset="0,0,0,0">
                    <w:txbxContent>
                      <w:p w14:paraId="2A933078" w14:textId="77777777" w:rsidR="00B0389C" w:rsidRDefault="00767221">
                        <w:pPr>
                          <w:spacing w:line="155" w:lineRule="exact"/>
                          <w:rPr>
                            <w:b/>
                            <w:sz w:val="14"/>
                          </w:rPr>
                        </w:pPr>
                        <w:r>
                          <w:rPr>
                            <w:b/>
                            <w:color w:val="1A1A1A"/>
                            <w:spacing w:val="-2"/>
                            <w:sz w:val="14"/>
                          </w:rPr>
                          <w:t>Inngest</w:t>
                        </w:r>
                      </w:p>
                    </w:txbxContent>
                  </v:textbox>
                </v:shape>
                <w10:anchorlock/>
              </v:group>
            </w:pict>
          </mc:Fallback>
        </mc:AlternateContent>
      </w:r>
    </w:p>
    <w:p w14:paraId="49B288EB" w14:textId="77777777" w:rsidR="00B0389C" w:rsidRDefault="00B0389C">
      <w:pPr>
        <w:pStyle w:val="BodyText"/>
        <w:spacing w:before="80"/>
        <w:rPr>
          <w:b/>
          <w:sz w:val="20"/>
        </w:rPr>
      </w:pPr>
    </w:p>
    <w:p w14:paraId="613B85F2" w14:textId="77777777" w:rsidR="00B0389C" w:rsidRDefault="00767221">
      <w:pPr>
        <w:jc w:val="center"/>
        <w:rPr>
          <w:i/>
          <w:sz w:val="20"/>
        </w:rPr>
      </w:pPr>
      <w:r>
        <w:rPr>
          <w:i/>
          <w:sz w:val="20"/>
        </w:rPr>
        <w:t>Figure</w:t>
      </w:r>
      <w:r>
        <w:rPr>
          <w:i/>
          <w:spacing w:val="-10"/>
          <w:sz w:val="20"/>
        </w:rPr>
        <w:t xml:space="preserve"> </w:t>
      </w:r>
      <w:r>
        <w:rPr>
          <w:i/>
          <w:sz w:val="20"/>
        </w:rPr>
        <w:t>7.7:</w:t>
      </w:r>
      <w:r>
        <w:rPr>
          <w:i/>
          <w:spacing w:val="-12"/>
          <w:sz w:val="20"/>
        </w:rPr>
        <w:t xml:space="preserve"> </w:t>
      </w:r>
      <w:r>
        <w:rPr>
          <w:i/>
          <w:sz w:val="20"/>
        </w:rPr>
        <w:t>Workflow</w:t>
      </w:r>
      <w:r>
        <w:rPr>
          <w:i/>
          <w:spacing w:val="-8"/>
          <w:sz w:val="20"/>
        </w:rPr>
        <w:t xml:space="preserve"> </w:t>
      </w:r>
      <w:r>
        <w:rPr>
          <w:i/>
          <w:sz w:val="20"/>
        </w:rPr>
        <w:t>Execution</w:t>
      </w:r>
      <w:r>
        <w:rPr>
          <w:i/>
          <w:spacing w:val="-7"/>
          <w:sz w:val="20"/>
        </w:rPr>
        <w:t xml:space="preserve"> </w:t>
      </w:r>
      <w:r>
        <w:rPr>
          <w:i/>
          <w:sz w:val="20"/>
        </w:rPr>
        <w:t>Sequence</w:t>
      </w:r>
      <w:r>
        <w:rPr>
          <w:i/>
          <w:spacing w:val="-7"/>
          <w:sz w:val="20"/>
        </w:rPr>
        <w:t xml:space="preserve"> </w:t>
      </w:r>
      <w:r>
        <w:rPr>
          <w:i/>
          <w:spacing w:val="-2"/>
          <w:sz w:val="20"/>
        </w:rPr>
        <w:t>Diagram</w:t>
      </w:r>
    </w:p>
    <w:p w14:paraId="438E884E" w14:textId="77777777" w:rsidR="00B0389C" w:rsidRDefault="00B0389C">
      <w:pPr>
        <w:pStyle w:val="BodyText"/>
        <w:rPr>
          <w:i/>
          <w:sz w:val="20"/>
        </w:rPr>
      </w:pPr>
    </w:p>
    <w:p w14:paraId="4E0FE7AF" w14:textId="77777777" w:rsidR="00B0389C" w:rsidRDefault="00B0389C">
      <w:pPr>
        <w:pStyle w:val="BodyText"/>
        <w:spacing w:before="69"/>
        <w:rPr>
          <w:i/>
          <w:sz w:val="20"/>
        </w:rPr>
      </w:pPr>
    </w:p>
    <w:p w14:paraId="53380C20" w14:textId="77777777" w:rsidR="00B0389C" w:rsidRDefault="00767221">
      <w:pPr>
        <w:pStyle w:val="BodyText"/>
        <w:spacing w:line="333" w:lineRule="auto"/>
        <w:ind w:left="150" w:right="149" w:firstLine="840"/>
        <w:jc w:val="both"/>
      </w:pPr>
      <w:r>
        <w:t>The following activity diagram models the same workflow execution process using UML ac- tivity notation with swim lanes, fork/join bars for parallel credential loading, and decision nodes for validation and loop control.</w:t>
      </w:r>
    </w:p>
    <w:p w14:paraId="28360284"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3B0B4218" w14:textId="77777777" w:rsidR="00B0389C" w:rsidRDefault="00B0389C">
      <w:pPr>
        <w:pStyle w:val="BodyText"/>
        <w:rPr>
          <w:sz w:val="22"/>
        </w:rPr>
      </w:pPr>
    </w:p>
    <w:p w14:paraId="39F358C7" w14:textId="77777777" w:rsidR="00B0389C" w:rsidRDefault="00B0389C">
      <w:pPr>
        <w:pStyle w:val="BodyText"/>
        <w:rPr>
          <w:sz w:val="22"/>
        </w:rPr>
      </w:pPr>
    </w:p>
    <w:p w14:paraId="47A19DC3" w14:textId="77777777" w:rsidR="00B0389C" w:rsidRDefault="00B0389C">
      <w:pPr>
        <w:pStyle w:val="BodyText"/>
        <w:spacing w:before="75"/>
        <w:rPr>
          <w:sz w:val="22"/>
        </w:rPr>
      </w:pPr>
    </w:p>
    <w:p w14:paraId="1E2E2905" w14:textId="77777777" w:rsidR="00B0389C" w:rsidRDefault="00767221">
      <w:pPr>
        <w:ind w:right="3"/>
        <w:jc w:val="center"/>
        <w:rPr>
          <w:b/>
        </w:rPr>
      </w:pPr>
      <w:r>
        <w:rPr>
          <w:b/>
          <w:color w:val="1A1A1A"/>
        </w:rPr>
        <w:t>Workflow</w:t>
      </w:r>
      <w:r>
        <w:rPr>
          <w:b/>
          <w:color w:val="1A1A1A"/>
          <w:spacing w:val="-14"/>
        </w:rPr>
        <w:t xml:space="preserve"> </w:t>
      </w:r>
      <w:r>
        <w:rPr>
          <w:b/>
          <w:color w:val="1A1A1A"/>
        </w:rPr>
        <w:t>Execution</w:t>
      </w:r>
      <w:r>
        <w:rPr>
          <w:b/>
          <w:color w:val="1A1A1A"/>
          <w:spacing w:val="-14"/>
        </w:rPr>
        <w:t xml:space="preserve"> </w:t>
      </w:r>
      <w:r>
        <w:rPr>
          <w:b/>
          <w:color w:val="1A1A1A"/>
        </w:rPr>
        <w:t>Activity</w:t>
      </w:r>
      <w:r>
        <w:rPr>
          <w:b/>
          <w:color w:val="1A1A1A"/>
          <w:spacing w:val="-8"/>
        </w:rPr>
        <w:t xml:space="preserve"> </w:t>
      </w:r>
      <w:r>
        <w:rPr>
          <w:b/>
          <w:color w:val="1A1A1A"/>
          <w:spacing w:val="-2"/>
        </w:rPr>
        <w:t>Diagram</w:t>
      </w:r>
    </w:p>
    <w:p w14:paraId="6BE85CDC" w14:textId="77777777" w:rsidR="00B0389C" w:rsidRDefault="00767221">
      <w:pPr>
        <w:pStyle w:val="BodyText"/>
        <w:spacing w:before="5"/>
        <w:rPr>
          <w:b/>
          <w:sz w:val="17"/>
        </w:rPr>
      </w:pPr>
      <w:r>
        <w:rPr>
          <w:b/>
          <w:noProof/>
          <w:sz w:val="17"/>
        </w:rPr>
        <mc:AlternateContent>
          <mc:Choice Requires="wps">
            <w:drawing>
              <wp:anchor distT="0" distB="0" distL="0" distR="0" simplePos="0" relativeHeight="487835136" behindDoc="1" locked="0" layoutInCell="1" allowOverlap="1" wp14:anchorId="66146469" wp14:editId="375D020A">
                <wp:simplePos x="0" y="0"/>
                <wp:positionH relativeFrom="page">
                  <wp:posOffset>762000</wp:posOffset>
                </wp:positionH>
                <wp:positionV relativeFrom="paragraph">
                  <wp:posOffset>148009</wp:posOffset>
                </wp:positionV>
                <wp:extent cx="1968500" cy="355600"/>
                <wp:effectExtent l="0" t="0" r="0" b="0"/>
                <wp:wrapTopAndBottom/>
                <wp:docPr id="1740" name="Textbox 1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0" cy="355600"/>
                        </a:xfrm>
                        <a:prstGeom prst="rect">
                          <a:avLst/>
                        </a:prstGeom>
                        <a:solidFill>
                          <a:srgbClr val="E0E0E0"/>
                        </a:solidFill>
                        <a:ln w="10160">
                          <a:solidFill>
                            <a:srgbClr val="BDBDBD"/>
                          </a:solidFill>
                          <a:prstDash val="solid"/>
                        </a:ln>
                      </wps:spPr>
                      <wps:txbx>
                        <w:txbxContent>
                          <w:p w14:paraId="70236E2D" w14:textId="77777777" w:rsidR="00B0389C" w:rsidRDefault="00767221">
                            <w:pPr>
                              <w:spacing w:before="184"/>
                              <w:ind w:left="989"/>
                              <w:rPr>
                                <w:b/>
                                <w:color w:val="000000"/>
                                <w:sz w:val="18"/>
                              </w:rPr>
                            </w:pPr>
                            <w:r>
                              <w:rPr>
                                <w:b/>
                                <w:color w:val="1A1A1A"/>
                                <w:sz w:val="18"/>
                              </w:rPr>
                              <w:t xml:space="preserve">User </w:t>
                            </w:r>
                            <w:r>
                              <w:rPr>
                                <w:b/>
                                <w:color w:val="1A1A1A"/>
                                <w:spacing w:val="-2"/>
                                <w:sz w:val="18"/>
                              </w:rPr>
                              <w:t>Interface</w:t>
                            </w:r>
                          </w:p>
                        </w:txbxContent>
                      </wps:txbx>
                      <wps:bodyPr wrap="square" lIns="0" tIns="0" rIns="0" bIns="0" rtlCol="0">
                        <a:noAutofit/>
                      </wps:bodyPr>
                    </wps:wsp>
                  </a:graphicData>
                </a:graphic>
              </wp:anchor>
            </w:drawing>
          </mc:Choice>
          <mc:Fallback>
            <w:pict>
              <v:shape w14:anchorId="66146469" id="Textbox 1740" o:spid="_x0000_s2199" type="#_x0000_t202" style="position:absolute;margin-left:60pt;margin-top:11.65pt;width:155pt;height:28pt;z-index:-1548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" fillcolor="#e0e0e0" strokecolor="#bdbdbd" strokeweight=".8pt">
                <v:path arrowok="t"/>
                <v:textbox inset="0,0,0,0">
                  <w:txbxContent>
                    <w:p w14:paraId="70236E2D" w14:textId="77777777" w:rsidR="00B0389C" w:rsidRDefault="00767221">
                      <w:pPr>
                        <w:spacing w:before="184"/>
                        <w:ind w:left="989"/>
                        <w:rPr>
                          <w:b/>
                          <w:color w:val="000000"/>
                          <w:sz w:val="18"/>
                        </w:rPr>
                      </w:pPr>
                      <w:r>
                        <w:rPr>
                          <w:b/>
                          <w:color w:val="1A1A1A"/>
                          <w:sz w:val="18"/>
                        </w:rPr>
                        <w:t xml:space="preserve">User </w:t>
                      </w:r>
                      <w:r>
                        <w:rPr>
                          <w:b/>
                          <w:color w:val="1A1A1A"/>
                          <w:spacing w:val="-2"/>
                          <w:sz w:val="18"/>
                        </w:rPr>
                        <w:t>Interface</w:t>
                      </w:r>
                    </w:p>
                  </w:txbxContent>
                </v:textbox>
                <w10:wrap type="topAndBottom" anchorx="page"/>
              </v:shape>
            </w:pict>
          </mc:Fallback>
        </mc:AlternateContent>
      </w:r>
      <w:r>
        <w:rPr>
          <w:b/>
          <w:noProof/>
          <w:sz w:val="17"/>
        </w:rPr>
        <mc:AlternateContent>
          <mc:Choice Requires="wps">
            <w:drawing>
              <wp:anchor distT="0" distB="0" distL="0" distR="0" simplePos="0" relativeHeight="487835648" behindDoc="1" locked="0" layoutInCell="1" allowOverlap="1" wp14:anchorId="0623FC2C" wp14:editId="2D8DE2DA">
                <wp:simplePos x="0" y="0"/>
                <wp:positionH relativeFrom="page">
                  <wp:posOffset>2857500</wp:posOffset>
                </wp:positionH>
                <wp:positionV relativeFrom="paragraph">
                  <wp:posOffset>148009</wp:posOffset>
                </wp:positionV>
                <wp:extent cx="1968500" cy="355600"/>
                <wp:effectExtent l="0" t="0" r="0" b="0"/>
                <wp:wrapTopAndBottom/>
                <wp:docPr id="1741" name="Textbox 1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0" cy="355600"/>
                        </a:xfrm>
                        <a:prstGeom prst="rect">
                          <a:avLst/>
                        </a:prstGeom>
                        <a:solidFill>
                          <a:srgbClr val="E0E0E0"/>
                        </a:solidFill>
                        <a:ln w="10159">
                          <a:solidFill>
                            <a:srgbClr val="BDBDBD"/>
                          </a:solidFill>
                          <a:prstDash val="solid"/>
                        </a:ln>
                      </wps:spPr>
                      <wps:txbx>
                        <w:txbxContent>
                          <w:p w14:paraId="2355F052" w14:textId="77777777" w:rsidR="00B0389C" w:rsidRDefault="00767221">
                            <w:pPr>
                              <w:spacing w:before="184"/>
                              <w:ind w:left="987"/>
                              <w:rPr>
                                <w:b/>
                                <w:color w:val="000000"/>
                                <w:sz w:val="18"/>
                              </w:rPr>
                            </w:pPr>
                            <w:r>
                              <w:rPr>
                                <w:b/>
                                <w:color w:val="1A1A1A"/>
                                <w:sz w:val="18"/>
                              </w:rPr>
                              <w:t>Backend</w:t>
                            </w:r>
                            <w:r>
                              <w:rPr>
                                <w:b/>
                                <w:color w:val="1A1A1A"/>
                                <w:spacing w:val="-2"/>
                                <w:sz w:val="18"/>
                              </w:rPr>
                              <w:t xml:space="preserve"> </w:t>
                            </w:r>
                            <w:r>
                              <w:rPr>
                                <w:b/>
                                <w:color w:val="1A1A1A"/>
                                <w:sz w:val="18"/>
                              </w:rPr>
                              <w:t>/</w:t>
                            </w:r>
                            <w:r>
                              <w:rPr>
                                <w:b/>
                                <w:color w:val="1A1A1A"/>
                                <w:spacing w:val="-10"/>
                                <w:sz w:val="18"/>
                              </w:rPr>
                              <w:t xml:space="preserve"> </w:t>
                            </w:r>
                            <w:r>
                              <w:rPr>
                                <w:b/>
                                <w:color w:val="1A1A1A"/>
                                <w:spacing w:val="-5"/>
                                <w:sz w:val="18"/>
                              </w:rPr>
                              <w:t>API</w:t>
                            </w:r>
                          </w:p>
                        </w:txbxContent>
                      </wps:txbx>
                      <wps:bodyPr wrap="square" lIns="0" tIns="0" rIns="0" bIns="0" rtlCol="0">
                        <a:noAutofit/>
                      </wps:bodyPr>
                    </wps:wsp>
                  </a:graphicData>
                </a:graphic>
              </wp:anchor>
            </w:drawing>
          </mc:Choice>
          <mc:Fallback>
            <w:pict>
              <v:shape w14:anchorId="0623FC2C" id="Textbox 1741" o:spid="_x0000_s2200" type="#_x0000_t202" style="position:absolute;margin-left:225pt;margin-top:11.65pt;width:155pt;height:28pt;z-index:-1548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" fillcolor="#e0e0e0" strokecolor="#bdbdbd" strokeweight=".28219mm">
                <v:path arrowok="t"/>
                <v:textbox inset="0,0,0,0">
                  <w:txbxContent>
                    <w:p w14:paraId="2355F052" w14:textId="77777777" w:rsidR="00B0389C" w:rsidRDefault="00767221">
                      <w:pPr>
                        <w:spacing w:before="184"/>
                        <w:ind w:left="987"/>
                        <w:rPr>
                          <w:b/>
                          <w:color w:val="000000"/>
                          <w:sz w:val="18"/>
                        </w:rPr>
                      </w:pPr>
                      <w:r>
                        <w:rPr>
                          <w:b/>
                          <w:color w:val="1A1A1A"/>
                          <w:sz w:val="18"/>
                        </w:rPr>
                        <w:t>Backend</w:t>
                      </w:r>
                      <w:r>
                        <w:rPr>
                          <w:b/>
                          <w:color w:val="1A1A1A"/>
                          <w:spacing w:val="-2"/>
                          <w:sz w:val="18"/>
                        </w:rPr>
                        <w:t xml:space="preserve"> </w:t>
                      </w:r>
                      <w:r>
                        <w:rPr>
                          <w:b/>
                          <w:color w:val="1A1A1A"/>
                          <w:sz w:val="18"/>
                        </w:rPr>
                        <w:t>/</w:t>
                      </w:r>
                      <w:r>
                        <w:rPr>
                          <w:b/>
                          <w:color w:val="1A1A1A"/>
                          <w:spacing w:val="-10"/>
                          <w:sz w:val="18"/>
                        </w:rPr>
                        <w:t xml:space="preserve"> </w:t>
                      </w:r>
                      <w:r>
                        <w:rPr>
                          <w:b/>
                          <w:color w:val="1A1A1A"/>
                          <w:spacing w:val="-5"/>
                          <w:sz w:val="18"/>
                        </w:rPr>
                        <w:t>API</w:t>
                      </w:r>
                    </w:p>
                  </w:txbxContent>
                </v:textbox>
                <w10:wrap type="topAndBottom" anchorx="page"/>
              </v:shape>
            </w:pict>
          </mc:Fallback>
        </mc:AlternateContent>
      </w:r>
      <w:r>
        <w:rPr>
          <w:b/>
          <w:noProof/>
          <w:sz w:val="17"/>
        </w:rPr>
        <mc:AlternateContent>
          <mc:Choice Requires="wps">
            <w:drawing>
              <wp:anchor distT="0" distB="0" distL="0" distR="0" simplePos="0" relativeHeight="487836160" behindDoc="1" locked="0" layoutInCell="1" allowOverlap="1" wp14:anchorId="374487E2" wp14:editId="5B1DB5E7">
                <wp:simplePos x="0" y="0"/>
                <wp:positionH relativeFrom="page">
                  <wp:posOffset>4953000</wp:posOffset>
                </wp:positionH>
                <wp:positionV relativeFrom="paragraph">
                  <wp:posOffset>148009</wp:posOffset>
                </wp:positionV>
                <wp:extent cx="1968500" cy="355600"/>
                <wp:effectExtent l="0" t="0" r="0" b="0"/>
                <wp:wrapTopAndBottom/>
                <wp:docPr id="1742" name="Textbox 1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0" cy="355600"/>
                        </a:xfrm>
                        <a:prstGeom prst="rect">
                          <a:avLst/>
                        </a:prstGeom>
                        <a:solidFill>
                          <a:srgbClr val="E0E0E0"/>
                        </a:solidFill>
                        <a:ln w="10159">
                          <a:solidFill>
                            <a:srgbClr val="BDBDBD"/>
                          </a:solidFill>
                          <a:prstDash val="solid"/>
                        </a:ln>
                      </wps:spPr>
                      <wps:txbx>
                        <w:txbxContent>
                          <w:p w14:paraId="6AACEC80" w14:textId="77777777" w:rsidR="00B0389C" w:rsidRDefault="00767221">
                            <w:pPr>
                              <w:spacing w:before="184"/>
                              <w:ind w:left="864"/>
                              <w:rPr>
                                <w:b/>
                                <w:color w:val="000000"/>
                                <w:sz w:val="18"/>
                              </w:rPr>
                            </w:pPr>
                            <w:r>
                              <w:rPr>
                                <w:b/>
                                <w:color w:val="1A1A1A"/>
                                <w:sz w:val="18"/>
                              </w:rPr>
                              <w:t xml:space="preserve">Execution </w:t>
                            </w:r>
                            <w:r>
                              <w:rPr>
                                <w:b/>
                                <w:color w:val="1A1A1A"/>
                                <w:spacing w:val="-2"/>
                                <w:sz w:val="18"/>
                              </w:rPr>
                              <w:t>Engine</w:t>
                            </w:r>
                          </w:p>
                        </w:txbxContent>
                      </wps:txbx>
                      <wps:bodyPr wrap="square" lIns="0" tIns="0" rIns="0" bIns="0" rtlCol="0">
                        <a:noAutofit/>
                      </wps:bodyPr>
                    </wps:wsp>
                  </a:graphicData>
                </a:graphic>
              </wp:anchor>
            </w:drawing>
          </mc:Choice>
          <mc:Fallback>
            <w:pict>
              <v:shape w14:anchorId="374487E2" id="Textbox 1742" o:spid="_x0000_s2201" type="#_x0000_t202" style="position:absolute;margin-left:390pt;margin-top:11.65pt;width:155pt;height:28pt;z-index:-1548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" fillcolor="#e0e0e0" strokecolor="#bdbdbd" strokeweight=".28219mm">
                <v:path arrowok="t"/>
                <v:textbox inset="0,0,0,0">
                  <w:txbxContent>
                    <w:p w14:paraId="6AACEC80" w14:textId="77777777" w:rsidR="00B0389C" w:rsidRDefault="00767221">
                      <w:pPr>
                        <w:spacing w:before="184"/>
                        <w:ind w:left="864"/>
                        <w:rPr>
                          <w:b/>
                          <w:color w:val="000000"/>
                          <w:sz w:val="18"/>
                        </w:rPr>
                      </w:pPr>
                      <w:r>
                        <w:rPr>
                          <w:b/>
                          <w:color w:val="1A1A1A"/>
                          <w:sz w:val="18"/>
                        </w:rPr>
                        <w:t xml:space="preserve">Execution </w:t>
                      </w:r>
                      <w:r>
                        <w:rPr>
                          <w:b/>
                          <w:color w:val="1A1A1A"/>
                          <w:spacing w:val="-2"/>
                          <w:sz w:val="18"/>
                        </w:rPr>
                        <w:t>Engine</w:t>
                      </w:r>
                    </w:p>
                  </w:txbxContent>
                </v:textbox>
                <w10:wrap type="topAndBottom" anchorx="page"/>
              </v:shape>
            </w:pict>
          </mc:Fallback>
        </mc:AlternateContent>
      </w:r>
    </w:p>
    <w:p w14:paraId="4C3F5F07" w14:textId="77777777" w:rsidR="00B0389C" w:rsidRDefault="00B0389C">
      <w:pPr>
        <w:pStyle w:val="BodyText"/>
        <w:rPr>
          <w:b/>
          <w:sz w:val="14"/>
        </w:rPr>
      </w:pPr>
    </w:p>
    <w:p w14:paraId="362D7A2B" w14:textId="77777777" w:rsidR="00B0389C" w:rsidRDefault="00B0389C">
      <w:pPr>
        <w:pStyle w:val="BodyText"/>
        <w:rPr>
          <w:b/>
          <w:sz w:val="14"/>
        </w:rPr>
      </w:pPr>
    </w:p>
    <w:p w14:paraId="09B4894F" w14:textId="77777777" w:rsidR="00B0389C" w:rsidRDefault="00B0389C">
      <w:pPr>
        <w:pStyle w:val="BodyText"/>
        <w:rPr>
          <w:b/>
          <w:sz w:val="14"/>
        </w:rPr>
      </w:pPr>
    </w:p>
    <w:p w14:paraId="6E044C53" w14:textId="77777777" w:rsidR="00B0389C" w:rsidRDefault="00B0389C">
      <w:pPr>
        <w:pStyle w:val="BodyText"/>
        <w:rPr>
          <w:b/>
          <w:sz w:val="14"/>
        </w:rPr>
      </w:pPr>
    </w:p>
    <w:p w14:paraId="35F107EF" w14:textId="77777777" w:rsidR="00B0389C" w:rsidRDefault="00B0389C">
      <w:pPr>
        <w:pStyle w:val="BodyText"/>
        <w:spacing w:before="64"/>
        <w:rPr>
          <w:b/>
          <w:sz w:val="14"/>
        </w:rPr>
      </w:pPr>
    </w:p>
    <w:p w14:paraId="7ACA385B" w14:textId="77777777" w:rsidR="00B0389C" w:rsidRDefault="00767221">
      <w:pPr>
        <w:ind w:left="3139"/>
        <w:rPr>
          <w:i/>
          <w:sz w:val="14"/>
        </w:rPr>
      </w:pPr>
      <w:r>
        <w:rPr>
          <w:i/>
          <w:noProof/>
          <w:sz w:val="14"/>
        </w:rPr>
        <mc:AlternateContent>
          <mc:Choice Requires="wpg">
            <w:drawing>
              <wp:anchor distT="0" distB="0" distL="0" distR="0" simplePos="0" relativeHeight="477356544" behindDoc="1" locked="0" layoutInCell="1" allowOverlap="1" wp14:anchorId="1DD83FBA" wp14:editId="5E2BC89B">
                <wp:simplePos x="0" y="0"/>
                <wp:positionH relativeFrom="page">
                  <wp:posOffset>756919</wp:posOffset>
                </wp:positionH>
                <wp:positionV relativeFrom="paragraph">
                  <wp:posOffset>-912451</wp:posOffset>
                </wp:positionV>
                <wp:extent cx="6172200" cy="6588759"/>
                <wp:effectExtent l="0" t="0" r="0" b="0"/>
                <wp:wrapNone/>
                <wp:docPr id="1743" name="Group 17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6588759"/>
                          <a:chOff x="0" y="0"/>
                          <a:chExt cx="6172200" cy="6588759"/>
                        </a:xfrm>
                      </wpg:grpSpPr>
                      <wps:wsp>
                        <wps:cNvPr id="1744" name="Graphic 1744"/>
                        <wps:cNvSpPr/>
                        <wps:spPr>
                          <a:xfrm>
                            <a:off x="5080" y="360679"/>
                            <a:ext cx="1968500" cy="6223000"/>
                          </a:xfrm>
                          <a:custGeom>
                            <a:avLst/>
                            <a:gdLst/>
                            <a:ahLst/>
                            <a:cxnLst/>
                            <a:rect l="l" t="t" r="r" b="b"/>
                            <a:pathLst>
                              <a:path w="1968500" h="6223000">
                                <a:moveTo>
                                  <a:pt x="0" y="6223000"/>
                                </a:moveTo>
                                <a:lnTo>
                                  <a:pt x="1968500" y="6223000"/>
                                </a:lnTo>
                                <a:lnTo>
                                  <a:pt x="1968500" y="0"/>
                                </a:lnTo>
                                <a:lnTo>
                                  <a:pt x="0" y="0"/>
                                </a:lnTo>
                                <a:lnTo>
                                  <a:pt x="0" y="6223000"/>
                                </a:lnTo>
                                <a:close/>
                              </a:path>
                            </a:pathLst>
                          </a:custGeom>
                          <a:solidFill>
                            <a:srgbClr val="F5F5F5"/>
                          </a:solidFill>
                        </wps:spPr>
                        <wps:bodyPr wrap="square" lIns="0" tIns="0" rIns="0" bIns="0" rtlCol="0">
                          <a:prstTxWarp prst="textNoShape">
                            <a:avLst/>
                          </a:prstTxWarp>
                          <a:noAutofit/>
                        </wps:bodyPr>
                      </wps:wsp>
                      <wps:wsp>
                        <wps:cNvPr id="1745" name="Graphic 1745"/>
                        <wps:cNvSpPr/>
                        <wps:spPr>
                          <a:xfrm>
                            <a:off x="5080" y="5080"/>
                            <a:ext cx="4064000" cy="6578600"/>
                          </a:xfrm>
                          <a:custGeom>
                            <a:avLst/>
                            <a:gdLst/>
                            <a:ahLst/>
                            <a:cxnLst/>
                            <a:rect l="l" t="t" r="r" b="b"/>
                            <a:pathLst>
                              <a:path w="4064000" h="6578600">
                                <a:moveTo>
                                  <a:pt x="0" y="0"/>
                                </a:moveTo>
                                <a:lnTo>
                                  <a:pt x="1968500" y="0"/>
                                </a:lnTo>
                                <a:lnTo>
                                  <a:pt x="1968500" y="6578600"/>
                                </a:lnTo>
                                <a:lnTo>
                                  <a:pt x="0" y="6578600"/>
                                </a:lnTo>
                                <a:lnTo>
                                  <a:pt x="0" y="0"/>
                                </a:lnTo>
                                <a:close/>
                              </a:path>
                              <a:path w="4064000" h="6578600">
                                <a:moveTo>
                                  <a:pt x="2095500" y="0"/>
                                </a:moveTo>
                                <a:lnTo>
                                  <a:pt x="4064000" y="0"/>
                                </a:lnTo>
                                <a:lnTo>
                                  <a:pt x="4064000" y="6578600"/>
                                </a:lnTo>
                                <a:lnTo>
                                  <a:pt x="2095500" y="6578600"/>
                                </a:lnTo>
                                <a:lnTo>
                                  <a:pt x="2095500" y="0"/>
                                </a:lnTo>
                                <a:close/>
                              </a:path>
                            </a:pathLst>
                          </a:custGeom>
                          <a:ln w="10160">
                            <a:solidFill>
                              <a:srgbClr val="BDBDBD"/>
                            </a:solidFill>
                            <a:prstDash val="solid"/>
                          </a:ln>
                        </wps:spPr>
                        <wps:bodyPr wrap="square" lIns="0" tIns="0" rIns="0" bIns="0" rtlCol="0">
                          <a:prstTxWarp prst="textNoShape">
                            <a:avLst/>
                          </a:prstTxWarp>
                          <a:noAutofit/>
                        </wps:bodyPr>
                      </wps:wsp>
                      <wps:wsp>
                        <wps:cNvPr id="1746" name="Graphic 1746"/>
                        <wps:cNvSpPr/>
                        <wps:spPr>
                          <a:xfrm>
                            <a:off x="4196079" y="360679"/>
                            <a:ext cx="1968500" cy="6223000"/>
                          </a:xfrm>
                          <a:custGeom>
                            <a:avLst/>
                            <a:gdLst/>
                            <a:ahLst/>
                            <a:cxnLst/>
                            <a:rect l="l" t="t" r="r" b="b"/>
                            <a:pathLst>
                              <a:path w="1968500" h="6223000">
                                <a:moveTo>
                                  <a:pt x="0" y="6223000"/>
                                </a:moveTo>
                                <a:lnTo>
                                  <a:pt x="1968500" y="6223000"/>
                                </a:lnTo>
                                <a:lnTo>
                                  <a:pt x="1968500" y="0"/>
                                </a:lnTo>
                                <a:lnTo>
                                  <a:pt x="0" y="0"/>
                                </a:lnTo>
                                <a:lnTo>
                                  <a:pt x="0" y="6223000"/>
                                </a:lnTo>
                                <a:close/>
                              </a:path>
                            </a:pathLst>
                          </a:custGeom>
                          <a:solidFill>
                            <a:srgbClr val="F5F5F5"/>
                          </a:solidFill>
                        </wps:spPr>
                        <wps:bodyPr wrap="square" lIns="0" tIns="0" rIns="0" bIns="0" rtlCol="0">
                          <a:prstTxWarp prst="textNoShape">
                            <a:avLst/>
                          </a:prstTxWarp>
                          <a:noAutofit/>
                        </wps:bodyPr>
                      </wps:wsp>
                      <wps:wsp>
                        <wps:cNvPr id="1747" name="Graphic 1747"/>
                        <wps:cNvSpPr/>
                        <wps:spPr>
                          <a:xfrm>
                            <a:off x="4196079" y="5080"/>
                            <a:ext cx="1968500" cy="6578600"/>
                          </a:xfrm>
                          <a:custGeom>
                            <a:avLst/>
                            <a:gdLst/>
                            <a:ahLst/>
                            <a:cxnLst/>
                            <a:rect l="l" t="t" r="r" b="b"/>
                            <a:pathLst>
                              <a:path w="1968500" h="6578600">
                                <a:moveTo>
                                  <a:pt x="0" y="0"/>
                                </a:moveTo>
                                <a:lnTo>
                                  <a:pt x="1968500" y="0"/>
                                </a:lnTo>
                                <a:lnTo>
                                  <a:pt x="1968500" y="6578600"/>
                                </a:lnTo>
                                <a:lnTo>
                                  <a:pt x="0" y="6578600"/>
                                </a:lnTo>
                                <a:lnTo>
                                  <a:pt x="0" y="0"/>
                                </a:lnTo>
                                <a:close/>
                              </a:path>
                            </a:pathLst>
                          </a:custGeom>
                          <a:ln w="10160">
                            <a:solidFill>
                              <a:srgbClr val="BDBDBD"/>
                            </a:solidFill>
                            <a:prstDash val="solid"/>
                          </a:ln>
                        </wps:spPr>
                        <wps:bodyPr wrap="square" lIns="0" tIns="0" rIns="0" bIns="0" rtlCol="0">
                          <a:prstTxWarp prst="textNoShape">
                            <a:avLst/>
                          </a:prstTxWarp>
                          <a:noAutofit/>
                        </wps:bodyPr>
                      </wps:wsp>
                      <pic:pic xmlns:pic="http://schemas.openxmlformats.org/drawingml/2006/picture">
                        <pic:nvPicPr>
                          <pic:cNvPr id="1748" name="Image 1748"/>
                          <pic:cNvPicPr/>
                        </pic:nvPicPr>
                        <pic:blipFill>
                          <a:blip r:embed="rId77" cstate="print"/>
                          <a:stretch>
                            <a:fillRect/>
                          </a:stretch>
                        </pic:blipFill>
                        <pic:spPr>
                          <a:xfrm>
                            <a:off x="887730" y="513080"/>
                            <a:ext cx="203200" cy="355600"/>
                          </a:xfrm>
                          <a:prstGeom prst="rect">
                            <a:avLst/>
                          </a:prstGeom>
                        </pic:spPr>
                      </pic:pic>
                      <wps:wsp>
                        <wps:cNvPr id="1749" name="Graphic 1749"/>
                        <wps:cNvSpPr/>
                        <wps:spPr>
                          <a:xfrm>
                            <a:off x="1751329" y="1046480"/>
                            <a:ext cx="571500" cy="1270"/>
                          </a:xfrm>
                          <a:custGeom>
                            <a:avLst/>
                            <a:gdLst/>
                            <a:ahLst/>
                            <a:cxnLst/>
                            <a:rect l="l" t="t" r="r" b="b"/>
                            <a:pathLst>
                              <a:path w="571500">
                                <a:moveTo>
                                  <a:pt x="0" y="0"/>
                                </a:moveTo>
                                <a:lnTo>
                                  <a:pt x="571500" y="0"/>
                                </a:lnTo>
                              </a:path>
                            </a:pathLst>
                          </a:custGeom>
                          <a:ln w="12700">
                            <a:solidFill>
                              <a:srgbClr val="444444"/>
                            </a:solidFill>
                            <a:prstDash val="solid"/>
                          </a:ln>
                        </wps:spPr>
                        <wps:bodyPr wrap="square" lIns="0" tIns="0" rIns="0" bIns="0" rtlCol="0">
                          <a:prstTxWarp prst="textNoShape">
                            <a:avLst/>
                          </a:prstTxWarp>
                          <a:noAutofit/>
                        </wps:bodyPr>
                      </wps:wsp>
                      <wps:wsp>
                        <wps:cNvPr id="1750" name="Graphic 1750"/>
                        <wps:cNvSpPr/>
                        <wps:spPr>
                          <a:xfrm>
                            <a:off x="2246629" y="1008380"/>
                            <a:ext cx="76200" cy="76200"/>
                          </a:xfrm>
                          <a:custGeom>
                            <a:avLst/>
                            <a:gdLst/>
                            <a:ahLst/>
                            <a:cxnLst/>
                            <a:rect l="l" t="t" r="r" b="b"/>
                            <a:pathLst>
                              <a:path w="76200" h="76200">
                                <a:moveTo>
                                  <a:pt x="0" y="76200"/>
                                </a:moveTo>
                                <a:lnTo>
                                  <a:pt x="0" y="0"/>
                                </a:lnTo>
                                <a:lnTo>
                                  <a:pt x="76200" y="38100"/>
                                </a:lnTo>
                                <a:lnTo>
                                  <a:pt x="0" y="76200"/>
                                </a:lnTo>
                                <a:close/>
                              </a:path>
                            </a:pathLst>
                          </a:custGeom>
                          <a:solidFill>
                            <a:srgbClr val="444444"/>
                          </a:solidFill>
                        </wps:spPr>
                        <wps:bodyPr wrap="square" lIns="0" tIns="0" rIns="0" bIns="0" rtlCol="0">
                          <a:prstTxWarp prst="textNoShape">
                            <a:avLst/>
                          </a:prstTxWarp>
                          <a:noAutofit/>
                        </wps:bodyPr>
                      </wps:wsp>
                      <wps:wsp>
                        <wps:cNvPr id="1751" name="Graphic 1751"/>
                        <wps:cNvSpPr/>
                        <wps:spPr>
                          <a:xfrm>
                            <a:off x="3084829" y="1224280"/>
                            <a:ext cx="1270" cy="215900"/>
                          </a:xfrm>
                          <a:custGeom>
                            <a:avLst/>
                            <a:gdLst/>
                            <a:ahLst/>
                            <a:cxnLst/>
                            <a:rect l="l" t="t" r="r" b="b"/>
                            <a:pathLst>
                              <a:path h="215900">
                                <a:moveTo>
                                  <a:pt x="0" y="0"/>
                                </a:moveTo>
                                <a:lnTo>
                                  <a:pt x="0" y="215900"/>
                                </a:lnTo>
                              </a:path>
                            </a:pathLst>
                          </a:custGeom>
                          <a:ln w="12700">
                            <a:solidFill>
                              <a:srgbClr val="444444"/>
                            </a:solidFill>
                            <a:prstDash val="solid"/>
                          </a:ln>
                        </wps:spPr>
                        <wps:bodyPr wrap="square" lIns="0" tIns="0" rIns="0" bIns="0" rtlCol="0">
                          <a:prstTxWarp prst="textNoShape">
                            <a:avLst/>
                          </a:prstTxWarp>
                          <a:noAutofit/>
                        </wps:bodyPr>
                      </wps:wsp>
                      <wps:wsp>
                        <wps:cNvPr id="1752" name="Graphic 1752"/>
                        <wps:cNvSpPr/>
                        <wps:spPr>
                          <a:xfrm>
                            <a:off x="3046729" y="136398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753" name="Graphic 1753"/>
                        <wps:cNvSpPr/>
                        <wps:spPr>
                          <a:xfrm>
                            <a:off x="2894329" y="1465580"/>
                            <a:ext cx="381000" cy="381000"/>
                          </a:xfrm>
                          <a:custGeom>
                            <a:avLst/>
                            <a:gdLst/>
                            <a:ahLst/>
                            <a:cxnLst/>
                            <a:rect l="l" t="t" r="r" b="b"/>
                            <a:pathLst>
                              <a:path w="381000" h="381000">
                                <a:moveTo>
                                  <a:pt x="190500" y="381000"/>
                                </a:moveTo>
                                <a:lnTo>
                                  <a:pt x="0" y="190500"/>
                                </a:lnTo>
                                <a:lnTo>
                                  <a:pt x="190500" y="0"/>
                                </a:lnTo>
                                <a:lnTo>
                                  <a:pt x="381000" y="190500"/>
                                </a:lnTo>
                                <a:lnTo>
                                  <a:pt x="190500" y="381000"/>
                                </a:lnTo>
                                <a:close/>
                              </a:path>
                            </a:pathLst>
                          </a:custGeom>
                          <a:solidFill>
                            <a:srgbClr val="FFF3E0"/>
                          </a:solidFill>
                        </wps:spPr>
                        <wps:bodyPr wrap="square" lIns="0" tIns="0" rIns="0" bIns="0" rtlCol="0">
                          <a:prstTxWarp prst="textNoShape">
                            <a:avLst/>
                          </a:prstTxWarp>
                          <a:noAutofit/>
                        </wps:bodyPr>
                      </wps:wsp>
                      <wps:wsp>
                        <wps:cNvPr id="1754" name="Graphic 1754"/>
                        <wps:cNvSpPr/>
                        <wps:spPr>
                          <a:xfrm>
                            <a:off x="2894329" y="1465580"/>
                            <a:ext cx="381000" cy="381000"/>
                          </a:xfrm>
                          <a:custGeom>
                            <a:avLst/>
                            <a:gdLst/>
                            <a:ahLst/>
                            <a:cxnLst/>
                            <a:rect l="l" t="t" r="r" b="b"/>
                            <a:pathLst>
                              <a:path w="381000" h="381000">
                                <a:moveTo>
                                  <a:pt x="190500" y="0"/>
                                </a:moveTo>
                                <a:lnTo>
                                  <a:pt x="381000" y="190500"/>
                                </a:lnTo>
                                <a:lnTo>
                                  <a:pt x="190500" y="381000"/>
                                </a:lnTo>
                                <a:lnTo>
                                  <a:pt x="0" y="190500"/>
                                </a:lnTo>
                                <a:lnTo>
                                  <a:pt x="190500" y="0"/>
                                </a:lnTo>
                                <a:close/>
                              </a:path>
                            </a:pathLst>
                          </a:custGeom>
                          <a:ln w="15240">
                            <a:solidFill>
                              <a:srgbClr val="E65100"/>
                            </a:solidFill>
                            <a:prstDash val="solid"/>
                          </a:ln>
                        </wps:spPr>
                        <wps:bodyPr wrap="square" lIns="0" tIns="0" rIns="0" bIns="0" rtlCol="0">
                          <a:prstTxWarp prst="textNoShape">
                            <a:avLst/>
                          </a:prstTxWarp>
                          <a:noAutofit/>
                        </wps:bodyPr>
                      </wps:wsp>
                      <wps:wsp>
                        <wps:cNvPr id="1755" name="Graphic 1755"/>
                        <wps:cNvSpPr/>
                        <wps:spPr>
                          <a:xfrm>
                            <a:off x="1751329" y="1656079"/>
                            <a:ext cx="1333500" cy="419100"/>
                          </a:xfrm>
                          <a:custGeom>
                            <a:avLst/>
                            <a:gdLst/>
                            <a:ahLst/>
                            <a:cxnLst/>
                            <a:rect l="l" t="t" r="r" b="b"/>
                            <a:pathLst>
                              <a:path w="1333500" h="419100">
                                <a:moveTo>
                                  <a:pt x="1143000" y="0"/>
                                </a:moveTo>
                                <a:lnTo>
                                  <a:pt x="0" y="0"/>
                                </a:lnTo>
                              </a:path>
                              <a:path w="1333500" h="419100">
                                <a:moveTo>
                                  <a:pt x="1333500" y="190500"/>
                                </a:moveTo>
                                <a:lnTo>
                                  <a:pt x="1333500" y="419100"/>
                                </a:lnTo>
                              </a:path>
                            </a:pathLst>
                          </a:custGeom>
                          <a:ln w="12700">
                            <a:solidFill>
                              <a:srgbClr val="444444"/>
                            </a:solidFill>
                            <a:prstDash val="solid"/>
                          </a:ln>
                        </wps:spPr>
                        <wps:bodyPr wrap="square" lIns="0" tIns="0" rIns="0" bIns="0" rtlCol="0">
                          <a:prstTxWarp prst="textNoShape">
                            <a:avLst/>
                          </a:prstTxWarp>
                          <a:noAutofit/>
                        </wps:bodyPr>
                      </wps:wsp>
                      <wps:wsp>
                        <wps:cNvPr id="1756" name="Graphic 1756"/>
                        <wps:cNvSpPr/>
                        <wps:spPr>
                          <a:xfrm>
                            <a:off x="3046729" y="1998979"/>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757" name="Graphic 1757"/>
                        <wps:cNvSpPr/>
                        <wps:spPr>
                          <a:xfrm>
                            <a:off x="3846829" y="2252979"/>
                            <a:ext cx="571500" cy="1270"/>
                          </a:xfrm>
                          <a:custGeom>
                            <a:avLst/>
                            <a:gdLst/>
                            <a:ahLst/>
                            <a:cxnLst/>
                            <a:rect l="l" t="t" r="r" b="b"/>
                            <a:pathLst>
                              <a:path w="571500">
                                <a:moveTo>
                                  <a:pt x="0" y="0"/>
                                </a:moveTo>
                                <a:lnTo>
                                  <a:pt x="571500" y="0"/>
                                </a:lnTo>
                              </a:path>
                            </a:pathLst>
                          </a:custGeom>
                          <a:ln w="12700">
                            <a:solidFill>
                              <a:srgbClr val="444444"/>
                            </a:solidFill>
                            <a:prstDash val="solid"/>
                          </a:ln>
                        </wps:spPr>
                        <wps:bodyPr wrap="square" lIns="0" tIns="0" rIns="0" bIns="0" rtlCol="0">
                          <a:prstTxWarp prst="textNoShape">
                            <a:avLst/>
                          </a:prstTxWarp>
                          <a:noAutofit/>
                        </wps:bodyPr>
                      </wps:wsp>
                      <wps:wsp>
                        <wps:cNvPr id="1758" name="Graphic 1758"/>
                        <wps:cNvSpPr/>
                        <wps:spPr>
                          <a:xfrm>
                            <a:off x="4342129" y="2214879"/>
                            <a:ext cx="76200" cy="76200"/>
                          </a:xfrm>
                          <a:custGeom>
                            <a:avLst/>
                            <a:gdLst/>
                            <a:ahLst/>
                            <a:cxnLst/>
                            <a:rect l="l" t="t" r="r" b="b"/>
                            <a:pathLst>
                              <a:path w="76200" h="76200">
                                <a:moveTo>
                                  <a:pt x="0" y="76200"/>
                                </a:moveTo>
                                <a:lnTo>
                                  <a:pt x="0" y="0"/>
                                </a:lnTo>
                                <a:lnTo>
                                  <a:pt x="76200" y="38100"/>
                                </a:lnTo>
                                <a:lnTo>
                                  <a:pt x="0" y="76200"/>
                                </a:lnTo>
                                <a:close/>
                              </a:path>
                            </a:pathLst>
                          </a:custGeom>
                          <a:solidFill>
                            <a:srgbClr val="444444"/>
                          </a:solidFill>
                        </wps:spPr>
                        <wps:bodyPr wrap="square" lIns="0" tIns="0" rIns="0" bIns="0" rtlCol="0">
                          <a:prstTxWarp prst="textNoShape">
                            <a:avLst/>
                          </a:prstTxWarp>
                          <a:noAutofit/>
                        </wps:bodyPr>
                      </wps:wsp>
                      <wps:wsp>
                        <wps:cNvPr id="1759" name="Graphic 1759"/>
                        <wps:cNvSpPr/>
                        <wps:spPr>
                          <a:xfrm>
                            <a:off x="5180329" y="2430779"/>
                            <a:ext cx="1270" cy="215900"/>
                          </a:xfrm>
                          <a:custGeom>
                            <a:avLst/>
                            <a:gdLst/>
                            <a:ahLst/>
                            <a:cxnLst/>
                            <a:rect l="l" t="t" r="r" b="b"/>
                            <a:pathLst>
                              <a:path h="215900">
                                <a:moveTo>
                                  <a:pt x="0" y="0"/>
                                </a:moveTo>
                                <a:lnTo>
                                  <a:pt x="0" y="215900"/>
                                </a:lnTo>
                              </a:path>
                            </a:pathLst>
                          </a:custGeom>
                          <a:ln w="12700">
                            <a:solidFill>
                              <a:srgbClr val="444444"/>
                            </a:solidFill>
                            <a:prstDash val="solid"/>
                          </a:ln>
                        </wps:spPr>
                        <wps:bodyPr wrap="square" lIns="0" tIns="0" rIns="0" bIns="0" rtlCol="0">
                          <a:prstTxWarp prst="textNoShape">
                            <a:avLst/>
                          </a:prstTxWarp>
                          <a:noAutofit/>
                        </wps:bodyPr>
                      </wps:wsp>
                      <wps:wsp>
                        <wps:cNvPr id="1760" name="Graphic 1760"/>
                        <wps:cNvSpPr/>
                        <wps:spPr>
                          <a:xfrm>
                            <a:off x="5142229" y="2570479"/>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761" name="Graphic 1761"/>
                        <wps:cNvSpPr/>
                        <wps:spPr>
                          <a:xfrm>
                            <a:off x="4545329" y="2646679"/>
                            <a:ext cx="1270000" cy="50800"/>
                          </a:xfrm>
                          <a:custGeom>
                            <a:avLst/>
                            <a:gdLst/>
                            <a:ahLst/>
                            <a:cxnLst/>
                            <a:rect l="l" t="t" r="r" b="b"/>
                            <a:pathLst>
                              <a:path w="1270000" h="50800">
                                <a:moveTo>
                                  <a:pt x="1270000" y="50800"/>
                                </a:moveTo>
                                <a:lnTo>
                                  <a:pt x="0" y="50800"/>
                                </a:lnTo>
                                <a:lnTo>
                                  <a:pt x="0" y="0"/>
                                </a:lnTo>
                                <a:lnTo>
                                  <a:pt x="1270000" y="0"/>
                                </a:lnTo>
                                <a:lnTo>
                                  <a:pt x="1270000" y="50800"/>
                                </a:lnTo>
                                <a:close/>
                              </a:path>
                            </a:pathLst>
                          </a:custGeom>
                          <a:solidFill>
                            <a:srgbClr val="333333"/>
                          </a:solidFill>
                        </wps:spPr>
                        <wps:bodyPr wrap="square" lIns="0" tIns="0" rIns="0" bIns="0" rtlCol="0">
                          <a:prstTxWarp prst="textNoShape">
                            <a:avLst/>
                          </a:prstTxWarp>
                          <a:noAutofit/>
                        </wps:bodyPr>
                      </wps:wsp>
                      <wps:wsp>
                        <wps:cNvPr id="1762" name="Graphic 1762"/>
                        <wps:cNvSpPr/>
                        <wps:spPr>
                          <a:xfrm>
                            <a:off x="4862829" y="2697479"/>
                            <a:ext cx="1270" cy="177800"/>
                          </a:xfrm>
                          <a:custGeom>
                            <a:avLst/>
                            <a:gdLst/>
                            <a:ahLst/>
                            <a:cxnLst/>
                            <a:rect l="l" t="t" r="r" b="b"/>
                            <a:pathLst>
                              <a:path h="177800">
                                <a:moveTo>
                                  <a:pt x="0" y="0"/>
                                </a:moveTo>
                                <a:lnTo>
                                  <a:pt x="0" y="177800"/>
                                </a:lnTo>
                              </a:path>
                            </a:pathLst>
                          </a:custGeom>
                          <a:ln w="12700">
                            <a:solidFill>
                              <a:srgbClr val="444444"/>
                            </a:solidFill>
                            <a:prstDash val="solid"/>
                          </a:ln>
                        </wps:spPr>
                        <wps:bodyPr wrap="square" lIns="0" tIns="0" rIns="0" bIns="0" rtlCol="0">
                          <a:prstTxWarp prst="textNoShape">
                            <a:avLst/>
                          </a:prstTxWarp>
                          <a:noAutofit/>
                        </wps:bodyPr>
                      </wps:wsp>
                      <wps:wsp>
                        <wps:cNvPr id="1763" name="Graphic 1763"/>
                        <wps:cNvSpPr/>
                        <wps:spPr>
                          <a:xfrm>
                            <a:off x="4824729" y="2799079"/>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764" name="Graphic 1764"/>
                        <wps:cNvSpPr/>
                        <wps:spPr>
                          <a:xfrm>
                            <a:off x="5497829" y="2697479"/>
                            <a:ext cx="1270" cy="177800"/>
                          </a:xfrm>
                          <a:custGeom>
                            <a:avLst/>
                            <a:gdLst/>
                            <a:ahLst/>
                            <a:cxnLst/>
                            <a:rect l="l" t="t" r="r" b="b"/>
                            <a:pathLst>
                              <a:path h="177800">
                                <a:moveTo>
                                  <a:pt x="0" y="0"/>
                                </a:moveTo>
                                <a:lnTo>
                                  <a:pt x="0" y="177800"/>
                                </a:lnTo>
                              </a:path>
                            </a:pathLst>
                          </a:custGeom>
                          <a:ln w="12700">
                            <a:solidFill>
                              <a:srgbClr val="444444"/>
                            </a:solidFill>
                            <a:prstDash val="solid"/>
                          </a:ln>
                        </wps:spPr>
                        <wps:bodyPr wrap="square" lIns="0" tIns="0" rIns="0" bIns="0" rtlCol="0">
                          <a:prstTxWarp prst="textNoShape">
                            <a:avLst/>
                          </a:prstTxWarp>
                          <a:noAutofit/>
                        </wps:bodyPr>
                      </wps:wsp>
                      <wps:wsp>
                        <wps:cNvPr id="1765" name="Graphic 1765"/>
                        <wps:cNvSpPr/>
                        <wps:spPr>
                          <a:xfrm>
                            <a:off x="5459729" y="2799079"/>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766" name="Graphic 1766"/>
                        <wps:cNvSpPr/>
                        <wps:spPr>
                          <a:xfrm>
                            <a:off x="4291329" y="2875279"/>
                            <a:ext cx="1079500" cy="355600"/>
                          </a:xfrm>
                          <a:custGeom>
                            <a:avLst/>
                            <a:gdLst/>
                            <a:ahLst/>
                            <a:cxnLst/>
                            <a:rect l="l" t="t" r="r" b="b"/>
                            <a:pathLst>
                              <a:path w="1079500" h="355600">
                                <a:moveTo>
                                  <a:pt x="1079500" y="355600"/>
                                </a:moveTo>
                                <a:lnTo>
                                  <a:pt x="0" y="355600"/>
                                </a:lnTo>
                                <a:lnTo>
                                  <a:pt x="0" y="0"/>
                                </a:lnTo>
                                <a:lnTo>
                                  <a:pt x="1079500" y="0"/>
                                </a:lnTo>
                                <a:lnTo>
                                  <a:pt x="1079500" y="355600"/>
                                </a:lnTo>
                                <a:close/>
                              </a:path>
                            </a:pathLst>
                          </a:custGeom>
                          <a:solidFill>
                            <a:srgbClr val="E3F2FD"/>
                          </a:solidFill>
                        </wps:spPr>
                        <wps:bodyPr wrap="square" lIns="0" tIns="0" rIns="0" bIns="0" rtlCol="0">
                          <a:prstTxWarp prst="textNoShape">
                            <a:avLst/>
                          </a:prstTxWarp>
                          <a:noAutofit/>
                        </wps:bodyPr>
                      </wps:wsp>
                      <wps:wsp>
                        <wps:cNvPr id="1767" name="Graphic 1767"/>
                        <wps:cNvSpPr/>
                        <wps:spPr>
                          <a:xfrm>
                            <a:off x="4291329" y="2875279"/>
                            <a:ext cx="1873250" cy="355600"/>
                          </a:xfrm>
                          <a:custGeom>
                            <a:avLst/>
                            <a:gdLst/>
                            <a:ahLst/>
                            <a:cxnLst/>
                            <a:rect l="l" t="t" r="r" b="b"/>
                            <a:pathLst>
                              <a:path w="1873250" h="355600">
                                <a:moveTo>
                                  <a:pt x="0" y="0"/>
                                </a:moveTo>
                                <a:lnTo>
                                  <a:pt x="1079500" y="0"/>
                                </a:lnTo>
                                <a:lnTo>
                                  <a:pt x="1079500" y="355600"/>
                                </a:lnTo>
                                <a:lnTo>
                                  <a:pt x="0" y="355600"/>
                                </a:lnTo>
                                <a:lnTo>
                                  <a:pt x="0" y="0"/>
                                </a:lnTo>
                                <a:close/>
                              </a:path>
                              <a:path w="1873250" h="355600">
                                <a:moveTo>
                                  <a:pt x="1873250" y="355600"/>
                                </a:moveTo>
                                <a:lnTo>
                                  <a:pt x="825500" y="355600"/>
                                </a:lnTo>
                                <a:lnTo>
                                  <a:pt x="825500" y="0"/>
                                </a:lnTo>
                                <a:lnTo>
                                  <a:pt x="1873250" y="0"/>
                                </a:lnTo>
                              </a:path>
                            </a:pathLst>
                          </a:custGeom>
                          <a:ln w="15240">
                            <a:solidFill>
                              <a:srgbClr val="1565C0"/>
                            </a:solidFill>
                            <a:prstDash val="solid"/>
                          </a:ln>
                        </wps:spPr>
                        <wps:bodyPr wrap="square" lIns="0" tIns="0" rIns="0" bIns="0" rtlCol="0">
                          <a:prstTxWarp prst="textNoShape">
                            <a:avLst/>
                          </a:prstTxWarp>
                          <a:noAutofit/>
                        </wps:bodyPr>
                      </wps:wsp>
                      <wps:wsp>
                        <wps:cNvPr id="1768" name="Graphic 1768"/>
                        <wps:cNvSpPr/>
                        <wps:spPr>
                          <a:xfrm>
                            <a:off x="4862829" y="3230879"/>
                            <a:ext cx="1270" cy="177800"/>
                          </a:xfrm>
                          <a:custGeom>
                            <a:avLst/>
                            <a:gdLst/>
                            <a:ahLst/>
                            <a:cxnLst/>
                            <a:rect l="l" t="t" r="r" b="b"/>
                            <a:pathLst>
                              <a:path h="177800">
                                <a:moveTo>
                                  <a:pt x="0" y="0"/>
                                </a:moveTo>
                                <a:lnTo>
                                  <a:pt x="0" y="177800"/>
                                </a:lnTo>
                              </a:path>
                            </a:pathLst>
                          </a:custGeom>
                          <a:ln w="12700">
                            <a:solidFill>
                              <a:srgbClr val="444444"/>
                            </a:solidFill>
                            <a:prstDash val="solid"/>
                          </a:ln>
                        </wps:spPr>
                        <wps:bodyPr wrap="square" lIns="0" tIns="0" rIns="0" bIns="0" rtlCol="0">
                          <a:prstTxWarp prst="textNoShape">
                            <a:avLst/>
                          </a:prstTxWarp>
                          <a:noAutofit/>
                        </wps:bodyPr>
                      </wps:wsp>
                      <wps:wsp>
                        <wps:cNvPr id="1769" name="Graphic 1769"/>
                        <wps:cNvSpPr/>
                        <wps:spPr>
                          <a:xfrm>
                            <a:off x="4824729" y="3332479"/>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770" name="Graphic 1770"/>
                        <wps:cNvSpPr/>
                        <wps:spPr>
                          <a:xfrm>
                            <a:off x="5497829" y="3230879"/>
                            <a:ext cx="1270" cy="177800"/>
                          </a:xfrm>
                          <a:custGeom>
                            <a:avLst/>
                            <a:gdLst/>
                            <a:ahLst/>
                            <a:cxnLst/>
                            <a:rect l="l" t="t" r="r" b="b"/>
                            <a:pathLst>
                              <a:path h="177800">
                                <a:moveTo>
                                  <a:pt x="0" y="0"/>
                                </a:moveTo>
                                <a:lnTo>
                                  <a:pt x="0" y="177800"/>
                                </a:lnTo>
                              </a:path>
                            </a:pathLst>
                          </a:custGeom>
                          <a:ln w="12700">
                            <a:solidFill>
                              <a:srgbClr val="444444"/>
                            </a:solidFill>
                            <a:prstDash val="solid"/>
                          </a:ln>
                        </wps:spPr>
                        <wps:bodyPr wrap="square" lIns="0" tIns="0" rIns="0" bIns="0" rtlCol="0">
                          <a:prstTxWarp prst="textNoShape">
                            <a:avLst/>
                          </a:prstTxWarp>
                          <a:noAutofit/>
                        </wps:bodyPr>
                      </wps:wsp>
                      <wps:wsp>
                        <wps:cNvPr id="1771" name="Graphic 1771"/>
                        <wps:cNvSpPr/>
                        <wps:spPr>
                          <a:xfrm>
                            <a:off x="5459729" y="3332479"/>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772" name="Graphic 1772"/>
                        <wps:cNvSpPr/>
                        <wps:spPr>
                          <a:xfrm>
                            <a:off x="4545329" y="3408679"/>
                            <a:ext cx="1270000" cy="50800"/>
                          </a:xfrm>
                          <a:custGeom>
                            <a:avLst/>
                            <a:gdLst/>
                            <a:ahLst/>
                            <a:cxnLst/>
                            <a:rect l="l" t="t" r="r" b="b"/>
                            <a:pathLst>
                              <a:path w="1270000" h="50800">
                                <a:moveTo>
                                  <a:pt x="1270000" y="50800"/>
                                </a:moveTo>
                                <a:lnTo>
                                  <a:pt x="0" y="50800"/>
                                </a:lnTo>
                                <a:lnTo>
                                  <a:pt x="0" y="0"/>
                                </a:lnTo>
                                <a:lnTo>
                                  <a:pt x="1270000" y="0"/>
                                </a:lnTo>
                                <a:lnTo>
                                  <a:pt x="1270000" y="50800"/>
                                </a:lnTo>
                                <a:close/>
                              </a:path>
                            </a:pathLst>
                          </a:custGeom>
                          <a:solidFill>
                            <a:srgbClr val="333333"/>
                          </a:solidFill>
                        </wps:spPr>
                        <wps:bodyPr wrap="square" lIns="0" tIns="0" rIns="0" bIns="0" rtlCol="0">
                          <a:prstTxWarp prst="textNoShape">
                            <a:avLst/>
                          </a:prstTxWarp>
                          <a:noAutofit/>
                        </wps:bodyPr>
                      </wps:wsp>
                      <wps:wsp>
                        <wps:cNvPr id="1773" name="Graphic 1773"/>
                        <wps:cNvSpPr/>
                        <wps:spPr>
                          <a:xfrm>
                            <a:off x="5180329" y="3459479"/>
                            <a:ext cx="1270" cy="177800"/>
                          </a:xfrm>
                          <a:custGeom>
                            <a:avLst/>
                            <a:gdLst/>
                            <a:ahLst/>
                            <a:cxnLst/>
                            <a:rect l="l" t="t" r="r" b="b"/>
                            <a:pathLst>
                              <a:path h="177800">
                                <a:moveTo>
                                  <a:pt x="0" y="0"/>
                                </a:moveTo>
                                <a:lnTo>
                                  <a:pt x="0" y="177800"/>
                                </a:lnTo>
                              </a:path>
                            </a:pathLst>
                          </a:custGeom>
                          <a:ln w="12700">
                            <a:solidFill>
                              <a:srgbClr val="444444"/>
                            </a:solidFill>
                            <a:prstDash val="solid"/>
                          </a:ln>
                        </wps:spPr>
                        <wps:bodyPr wrap="square" lIns="0" tIns="0" rIns="0" bIns="0" rtlCol="0">
                          <a:prstTxWarp prst="textNoShape">
                            <a:avLst/>
                          </a:prstTxWarp>
                          <a:noAutofit/>
                        </wps:bodyPr>
                      </wps:wsp>
                      <wps:wsp>
                        <wps:cNvPr id="1774" name="Graphic 1774"/>
                        <wps:cNvSpPr/>
                        <wps:spPr>
                          <a:xfrm>
                            <a:off x="5142229" y="3561079"/>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775" name="Graphic 1775"/>
                        <wps:cNvSpPr/>
                        <wps:spPr>
                          <a:xfrm>
                            <a:off x="4418329" y="3637279"/>
                            <a:ext cx="1524000" cy="355600"/>
                          </a:xfrm>
                          <a:custGeom>
                            <a:avLst/>
                            <a:gdLst/>
                            <a:ahLst/>
                            <a:cxnLst/>
                            <a:rect l="l" t="t" r="r" b="b"/>
                            <a:pathLst>
                              <a:path w="1524000" h="355600">
                                <a:moveTo>
                                  <a:pt x="1524000" y="355600"/>
                                </a:moveTo>
                                <a:lnTo>
                                  <a:pt x="0" y="355600"/>
                                </a:lnTo>
                                <a:lnTo>
                                  <a:pt x="0" y="0"/>
                                </a:lnTo>
                                <a:lnTo>
                                  <a:pt x="1524000" y="0"/>
                                </a:lnTo>
                                <a:lnTo>
                                  <a:pt x="1524000" y="355600"/>
                                </a:lnTo>
                                <a:close/>
                              </a:path>
                            </a:pathLst>
                          </a:custGeom>
                          <a:solidFill>
                            <a:srgbClr val="E3F2FD"/>
                          </a:solidFill>
                        </wps:spPr>
                        <wps:bodyPr wrap="square" lIns="0" tIns="0" rIns="0" bIns="0" rtlCol="0">
                          <a:prstTxWarp prst="textNoShape">
                            <a:avLst/>
                          </a:prstTxWarp>
                          <a:noAutofit/>
                        </wps:bodyPr>
                      </wps:wsp>
                      <wps:wsp>
                        <wps:cNvPr id="1776" name="Graphic 1776"/>
                        <wps:cNvSpPr/>
                        <wps:spPr>
                          <a:xfrm>
                            <a:off x="4418329" y="3637279"/>
                            <a:ext cx="1524000" cy="355600"/>
                          </a:xfrm>
                          <a:custGeom>
                            <a:avLst/>
                            <a:gdLst/>
                            <a:ahLst/>
                            <a:cxnLst/>
                            <a:rect l="l" t="t" r="r" b="b"/>
                            <a:pathLst>
                              <a:path w="1524000" h="355600">
                                <a:moveTo>
                                  <a:pt x="0" y="0"/>
                                </a:moveTo>
                                <a:lnTo>
                                  <a:pt x="1524000" y="0"/>
                                </a:lnTo>
                                <a:lnTo>
                                  <a:pt x="1524000" y="355600"/>
                                </a:lnTo>
                                <a:lnTo>
                                  <a:pt x="0" y="355600"/>
                                </a:lnTo>
                                <a:lnTo>
                                  <a:pt x="0" y="0"/>
                                </a:lnTo>
                                <a:close/>
                              </a:path>
                            </a:pathLst>
                          </a:custGeom>
                          <a:ln w="15240">
                            <a:solidFill>
                              <a:srgbClr val="1565C0"/>
                            </a:solidFill>
                            <a:prstDash val="solid"/>
                          </a:ln>
                        </wps:spPr>
                        <wps:bodyPr wrap="square" lIns="0" tIns="0" rIns="0" bIns="0" rtlCol="0">
                          <a:prstTxWarp prst="textNoShape">
                            <a:avLst/>
                          </a:prstTxWarp>
                          <a:noAutofit/>
                        </wps:bodyPr>
                      </wps:wsp>
                      <wps:wsp>
                        <wps:cNvPr id="1777" name="Graphic 1777"/>
                        <wps:cNvSpPr/>
                        <wps:spPr>
                          <a:xfrm>
                            <a:off x="5180329" y="3992879"/>
                            <a:ext cx="1270" cy="241300"/>
                          </a:xfrm>
                          <a:custGeom>
                            <a:avLst/>
                            <a:gdLst/>
                            <a:ahLst/>
                            <a:cxnLst/>
                            <a:rect l="l" t="t" r="r" b="b"/>
                            <a:pathLst>
                              <a:path h="241300">
                                <a:moveTo>
                                  <a:pt x="0" y="0"/>
                                </a:moveTo>
                                <a:lnTo>
                                  <a:pt x="0" y="241300"/>
                                </a:lnTo>
                              </a:path>
                            </a:pathLst>
                          </a:custGeom>
                          <a:ln w="12700">
                            <a:solidFill>
                              <a:srgbClr val="444444"/>
                            </a:solidFill>
                            <a:prstDash val="solid"/>
                          </a:ln>
                        </wps:spPr>
                        <wps:bodyPr wrap="square" lIns="0" tIns="0" rIns="0" bIns="0" rtlCol="0">
                          <a:prstTxWarp prst="textNoShape">
                            <a:avLst/>
                          </a:prstTxWarp>
                          <a:noAutofit/>
                        </wps:bodyPr>
                      </wps:wsp>
                      <wps:wsp>
                        <wps:cNvPr id="1778" name="Graphic 1778"/>
                        <wps:cNvSpPr/>
                        <wps:spPr>
                          <a:xfrm>
                            <a:off x="5142229" y="4157979"/>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779" name="Graphic 1779"/>
                        <wps:cNvSpPr/>
                        <wps:spPr>
                          <a:xfrm>
                            <a:off x="5002529" y="4246879"/>
                            <a:ext cx="355600" cy="355600"/>
                          </a:xfrm>
                          <a:custGeom>
                            <a:avLst/>
                            <a:gdLst/>
                            <a:ahLst/>
                            <a:cxnLst/>
                            <a:rect l="l" t="t" r="r" b="b"/>
                            <a:pathLst>
                              <a:path w="355600" h="355600">
                                <a:moveTo>
                                  <a:pt x="177800" y="355600"/>
                                </a:moveTo>
                                <a:lnTo>
                                  <a:pt x="0" y="177800"/>
                                </a:lnTo>
                                <a:lnTo>
                                  <a:pt x="177800" y="0"/>
                                </a:lnTo>
                                <a:lnTo>
                                  <a:pt x="355600" y="177800"/>
                                </a:lnTo>
                                <a:lnTo>
                                  <a:pt x="177800" y="355600"/>
                                </a:lnTo>
                                <a:close/>
                              </a:path>
                            </a:pathLst>
                          </a:custGeom>
                          <a:solidFill>
                            <a:srgbClr val="FFF3E0"/>
                          </a:solidFill>
                        </wps:spPr>
                        <wps:bodyPr wrap="square" lIns="0" tIns="0" rIns="0" bIns="0" rtlCol="0">
                          <a:prstTxWarp prst="textNoShape">
                            <a:avLst/>
                          </a:prstTxWarp>
                          <a:noAutofit/>
                        </wps:bodyPr>
                      </wps:wsp>
                      <wps:wsp>
                        <wps:cNvPr id="1780" name="Graphic 1780"/>
                        <wps:cNvSpPr/>
                        <wps:spPr>
                          <a:xfrm>
                            <a:off x="5002529" y="4246879"/>
                            <a:ext cx="355600" cy="355600"/>
                          </a:xfrm>
                          <a:custGeom>
                            <a:avLst/>
                            <a:gdLst/>
                            <a:ahLst/>
                            <a:cxnLst/>
                            <a:rect l="l" t="t" r="r" b="b"/>
                            <a:pathLst>
                              <a:path w="355600" h="355600">
                                <a:moveTo>
                                  <a:pt x="177800" y="0"/>
                                </a:moveTo>
                                <a:lnTo>
                                  <a:pt x="355600" y="177800"/>
                                </a:lnTo>
                                <a:lnTo>
                                  <a:pt x="177800" y="355600"/>
                                </a:lnTo>
                                <a:lnTo>
                                  <a:pt x="0" y="177800"/>
                                </a:lnTo>
                                <a:lnTo>
                                  <a:pt x="177800" y="0"/>
                                </a:lnTo>
                                <a:close/>
                              </a:path>
                            </a:pathLst>
                          </a:custGeom>
                          <a:ln w="15240">
                            <a:solidFill>
                              <a:srgbClr val="E65100"/>
                            </a:solidFill>
                            <a:prstDash val="solid"/>
                          </a:ln>
                        </wps:spPr>
                        <wps:bodyPr wrap="square" lIns="0" tIns="0" rIns="0" bIns="0" rtlCol="0">
                          <a:prstTxWarp prst="textNoShape">
                            <a:avLst/>
                          </a:prstTxWarp>
                          <a:noAutofit/>
                        </wps:bodyPr>
                      </wps:wsp>
                      <wps:wsp>
                        <wps:cNvPr id="1781" name="Graphic 1781"/>
                        <wps:cNvSpPr/>
                        <wps:spPr>
                          <a:xfrm>
                            <a:off x="5358129" y="3815079"/>
                            <a:ext cx="711200" cy="609600"/>
                          </a:xfrm>
                          <a:custGeom>
                            <a:avLst/>
                            <a:gdLst/>
                            <a:ahLst/>
                            <a:cxnLst/>
                            <a:rect l="l" t="t" r="r" b="b"/>
                            <a:pathLst>
                              <a:path w="711200" h="609600">
                                <a:moveTo>
                                  <a:pt x="0" y="609600"/>
                                </a:moveTo>
                                <a:lnTo>
                                  <a:pt x="711200" y="609600"/>
                                </a:lnTo>
                              </a:path>
                              <a:path w="711200" h="609600">
                                <a:moveTo>
                                  <a:pt x="711200" y="609600"/>
                                </a:moveTo>
                                <a:lnTo>
                                  <a:pt x="711200" y="0"/>
                                </a:lnTo>
                              </a:path>
                              <a:path w="711200" h="609600">
                                <a:moveTo>
                                  <a:pt x="711200" y="0"/>
                                </a:moveTo>
                                <a:lnTo>
                                  <a:pt x="584200" y="0"/>
                                </a:lnTo>
                              </a:path>
                            </a:pathLst>
                          </a:custGeom>
                          <a:ln w="12700">
                            <a:solidFill>
                              <a:srgbClr val="444444"/>
                            </a:solidFill>
                            <a:prstDash val="solid"/>
                          </a:ln>
                        </wps:spPr>
                        <wps:bodyPr wrap="square" lIns="0" tIns="0" rIns="0" bIns="0" rtlCol="0">
                          <a:prstTxWarp prst="textNoShape">
                            <a:avLst/>
                          </a:prstTxWarp>
                          <a:noAutofit/>
                        </wps:bodyPr>
                      </wps:wsp>
                      <wps:wsp>
                        <wps:cNvPr id="1782" name="Graphic 1782"/>
                        <wps:cNvSpPr/>
                        <wps:spPr>
                          <a:xfrm>
                            <a:off x="5942329" y="3776979"/>
                            <a:ext cx="76200" cy="76200"/>
                          </a:xfrm>
                          <a:custGeom>
                            <a:avLst/>
                            <a:gdLst/>
                            <a:ahLst/>
                            <a:cxnLst/>
                            <a:rect l="l" t="t" r="r" b="b"/>
                            <a:pathLst>
                              <a:path w="76200" h="76200">
                                <a:moveTo>
                                  <a:pt x="76200" y="76200"/>
                                </a:moveTo>
                                <a:lnTo>
                                  <a:pt x="0" y="38100"/>
                                </a:lnTo>
                                <a:lnTo>
                                  <a:pt x="76200" y="0"/>
                                </a:lnTo>
                                <a:lnTo>
                                  <a:pt x="76200" y="76200"/>
                                </a:lnTo>
                                <a:close/>
                              </a:path>
                            </a:pathLst>
                          </a:custGeom>
                          <a:solidFill>
                            <a:srgbClr val="444444"/>
                          </a:solidFill>
                        </wps:spPr>
                        <wps:bodyPr wrap="square" lIns="0" tIns="0" rIns="0" bIns="0" rtlCol="0">
                          <a:prstTxWarp prst="textNoShape">
                            <a:avLst/>
                          </a:prstTxWarp>
                          <a:noAutofit/>
                        </wps:bodyPr>
                      </wps:wsp>
                      <wps:wsp>
                        <wps:cNvPr id="1783" name="Graphic 1783"/>
                        <wps:cNvSpPr/>
                        <wps:spPr>
                          <a:xfrm>
                            <a:off x="5180329" y="4602479"/>
                            <a:ext cx="1270" cy="266700"/>
                          </a:xfrm>
                          <a:custGeom>
                            <a:avLst/>
                            <a:gdLst/>
                            <a:ahLst/>
                            <a:cxnLst/>
                            <a:rect l="l" t="t" r="r" b="b"/>
                            <a:pathLst>
                              <a:path h="266700">
                                <a:moveTo>
                                  <a:pt x="0" y="0"/>
                                </a:moveTo>
                                <a:lnTo>
                                  <a:pt x="0" y="266700"/>
                                </a:lnTo>
                              </a:path>
                            </a:pathLst>
                          </a:custGeom>
                          <a:ln w="12700">
                            <a:solidFill>
                              <a:srgbClr val="444444"/>
                            </a:solidFill>
                            <a:prstDash val="solid"/>
                          </a:ln>
                        </wps:spPr>
                        <wps:bodyPr wrap="square" lIns="0" tIns="0" rIns="0" bIns="0" rtlCol="0">
                          <a:prstTxWarp prst="textNoShape">
                            <a:avLst/>
                          </a:prstTxWarp>
                          <a:noAutofit/>
                        </wps:bodyPr>
                      </wps:wsp>
                      <wps:wsp>
                        <wps:cNvPr id="1784" name="Graphic 1784"/>
                        <wps:cNvSpPr/>
                        <wps:spPr>
                          <a:xfrm>
                            <a:off x="5142229" y="4792979"/>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785" name="Graphic 1785"/>
                        <wps:cNvSpPr/>
                        <wps:spPr>
                          <a:xfrm>
                            <a:off x="3846829" y="5046979"/>
                            <a:ext cx="571500" cy="1270"/>
                          </a:xfrm>
                          <a:custGeom>
                            <a:avLst/>
                            <a:gdLst/>
                            <a:ahLst/>
                            <a:cxnLst/>
                            <a:rect l="l" t="t" r="r" b="b"/>
                            <a:pathLst>
                              <a:path w="571500">
                                <a:moveTo>
                                  <a:pt x="571500" y="0"/>
                                </a:moveTo>
                                <a:lnTo>
                                  <a:pt x="0" y="0"/>
                                </a:lnTo>
                              </a:path>
                            </a:pathLst>
                          </a:custGeom>
                          <a:ln w="12700">
                            <a:solidFill>
                              <a:srgbClr val="444444"/>
                            </a:solidFill>
                            <a:prstDash val="solid"/>
                          </a:ln>
                        </wps:spPr>
                        <wps:bodyPr wrap="square" lIns="0" tIns="0" rIns="0" bIns="0" rtlCol="0">
                          <a:prstTxWarp prst="textNoShape">
                            <a:avLst/>
                          </a:prstTxWarp>
                          <a:noAutofit/>
                        </wps:bodyPr>
                      </wps:wsp>
                      <wps:wsp>
                        <wps:cNvPr id="1786" name="Graphic 1786"/>
                        <wps:cNvSpPr/>
                        <wps:spPr>
                          <a:xfrm>
                            <a:off x="3846829" y="5008879"/>
                            <a:ext cx="76200" cy="76200"/>
                          </a:xfrm>
                          <a:custGeom>
                            <a:avLst/>
                            <a:gdLst/>
                            <a:ahLst/>
                            <a:cxnLst/>
                            <a:rect l="l" t="t" r="r" b="b"/>
                            <a:pathLst>
                              <a:path w="76200" h="76200">
                                <a:moveTo>
                                  <a:pt x="76200" y="76200"/>
                                </a:moveTo>
                                <a:lnTo>
                                  <a:pt x="0" y="38100"/>
                                </a:lnTo>
                                <a:lnTo>
                                  <a:pt x="76200" y="0"/>
                                </a:lnTo>
                                <a:lnTo>
                                  <a:pt x="76200" y="76200"/>
                                </a:lnTo>
                                <a:close/>
                              </a:path>
                            </a:pathLst>
                          </a:custGeom>
                          <a:solidFill>
                            <a:srgbClr val="444444"/>
                          </a:solidFill>
                        </wps:spPr>
                        <wps:bodyPr wrap="square" lIns="0" tIns="0" rIns="0" bIns="0" rtlCol="0">
                          <a:prstTxWarp prst="textNoShape">
                            <a:avLst/>
                          </a:prstTxWarp>
                          <a:noAutofit/>
                        </wps:bodyPr>
                      </wps:wsp>
                      <wps:wsp>
                        <wps:cNvPr id="1787" name="Graphic 1787"/>
                        <wps:cNvSpPr/>
                        <wps:spPr>
                          <a:xfrm>
                            <a:off x="1751329" y="5046979"/>
                            <a:ext cx="571500" cy="1270"/>
                          </a:xfrm>
                          <a:custGeom>
                            <a:avLst/>
                            <a:gdLst/>
                            <a:ahLst/>
                            <a:cxnLst/>
                            <a:rect l="l" t="t" r="r" b="b"/>
                            <a:pathLst>
                              <a:path w="571500">
                                <a:moveTo>
                                  <a:pt x="571500" y="0"/>
                                </a:moveTo>
                                <a:lnTo>
                                  <a:pt x="0" y="0"/>
                                </a:lnTo>
                              </a:path>
                            </a:pathLst>
                          </a:custGeom>
                          <a:ln w="12700">
                            <a:solidFill>
                              <a:srgbClr val="444444"/>
                            </a:solidFill>
                            <a:prstDash val="solid"/>
                          </a:ln>
                        </wps:spPr>
                        <wps:bodyPr wrap="square" lIns="0" tIns="0" rIns="0" bIns="0" rtlCol="0">
                          <a:prstTxWarp prst="textNoShape">
                            <a:avLst/>
                          </a:prstTxWarp>
                          <a:noAutofit/>
                        </wps:bodyPr>
                      </wps:wsp>
                      <wps:wsp>
                        <wps:cNvPr id="1788" name="Graphic 1788"/>
                        <wps:cNvSpPr/>
                        <wps:spPr>
                          <a:xfrm>
                            <a:off x="1751329" y="5008879"/>
                            <a:ext cx="76200" cy="76200"/>
                          </a:xfrm>
                          <a:custGeom>
                            <a:avLst/>
                            <a:gdLst/>
                            <a:ahLst/>
                            <a:cxnLst/>
                            <a:rect l="l" t="t" r="r" b="b"/>
                            <a:pathLst>
                              <a:path w="76200" h="76200">
                                <a:moveTo>
                                  <a:pt x="76200" y="76200"/>
                                </a:moveTo>
                                <a:lnTo>
                                  <a:pt x="0" y="38100"/>
                                </a:lnTo>
                                <a:lnTo>
                                  <a:pt x="76200" y="0"/>
                                </a:lnTo>
                                <a:lnTo>
                                  <a:pt x="76200" y="76200"/>
                                </a:lnTo>
                                <a:close/>
                              </a:path>
                            </a:pathLst>
                          </a:custGeom>
                          <a:solidFill>
                            <a:srgbClr val="444444"/>
                          </a:solidFill>
                        </wps:spPr>
                        <wps:bodyPr wrap="square" lIns="0" tIns="0" rIns="0" bIns="0" rtlCol="0">
                          <a:prstTxWarp prst="textNoShape">
                            <a:avLst/>
                          </a:prstTxWarp>
                          <a:noAutofit/>
                        </wps:bodyPr>
                      </wps:wsp>
                      <wps:wsp>
                        <wps:cNvPr id="1789" name="Graphic 1789"/>
                        <wps:cNvSpPr/>
                        <wps:spPr>
                          <a:xfrm>
                            <a:off x="989330" y="5224779"/>
                            <a:ext cx="1270" cy="241300"/>
                          </a:xfrm>
                          <a:custGeom>
                            <a:avLst/>
                            <a:gdLst/>
                            <a:ahLst/>
                            <a:cxnLst/>
                            <a:rect l="l" t="t" r="r" b="b"/>
                            <a:pathLst>
                              <a:path h="241300">
                                <a:moveTo>
                                  <a:pt x="0" y="0"/>
                                </a:moveTo>
                                <a:lnTo>
                                  <a:pt x="0" y="241300"/>
                                </a:lnTo>
                              </a:path>
                            </a:pathLst>
                          </a:custGeom>
                          <a:ln w="12700">
                            <a:solidFill>
                              <a:srgbClr val="444444"/>
                            </a:solidFill>
                            <a:prstDash val="solid"/>
                          </a:ln>
                        </wps:spPr>
                        <wps:bodyPr wrap="square" lIns="0" tIns="0" rIns="0" bIns="0" rtlCol="0">
                          <a:prstTxWarp prst="textNoShape">
                            <a:avLst/>
                          </a:prstTxWarp>
                          <a:noAutofit/>
                        </wps:bodyPr>
                      </wps:wsp>
                      <wps:wsp>
                        <wps:cNvPr id="1790" name="Graphic 1790"/>
                        <wps:cNvSpPr/>
                        <wps:spPr>
                          <a:xfrm>
                            <a:off x="951230" y="5389879"/>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791" name="Graphic 1791"/>
                        <wps:cNvSpPr/>
                        <wps:spPr>
                          <a:xfrm>
                            <a:off x="811530" y="5491479"/>
                            <a:ext cx="355600" cy="355600"/>
                          </a:xfrm>
                          <a:custGeom>
                            <a:avLst/>
                            <a:gdLst/>
                            <a:ahLst/>
                            <a:cxnLst/>
                            <a:rect l="l" t="t" r="r" b="b"/>
                            <a:pathLst>
                              <a:path w="355600" h="355600">
                                <a:moveTo>
                                  <a:pt x="177800" y="355600"/>
                                </a:moveTo>
                                <a:lnTo>
                                  <a:pt x="0" y="177800"/>
                                </a:lnTo>
                                <a:lnTo>
                                  <a:pt x="177800" y="0"/>
                                </a:lnTo>
                                <a:lnTo>
                                  <a:pt x="355600" y="177800"/>
                                </a:lnTo>
                                <a:lnTo>
                                  <a:pt x="177800" y="355600"/>
                                </a:lnTo>
                                <a:close/>
                              </a:path>
                            </a:pathLst>
                          </a:custGeom>
                          <a:solidFill>
                            <a:srgbClr val="FFF3E0"/>
                          </a:solidFill>
                        </wps:spPr>
                        <wps:bodyPr wrap="square" lIns="0" tIns="0" rIns="0" bIns="0" rtlCol="0">
                          <a:prstTxWarp prst="textNoShape">
                            <a:avLst/>
                          </a:prstTxWarp>
                          <a:noAutofit/>
                        </wps:bodyPr>
                      </wps:wsp>
                      <wps:wsp>
                        <wps:cNvPr id="1792" name="Graphic 1792"/>
                        <wps:cNvSpPr/>
                        <wps:spPr>
                          <a:xfrm>
                            <a:off x="811530" y="5491479"/>
                            <a:ext cx="355600" cy="355600"/>
                          </a:xfrm>
                          <a:custGeom>
                            <a:avLst/>
                            <a:gdLst/>
                            <a:ahLst/>
                            <a:cxnLst/>
                            <a:rect l="l" t="t" r="r" b="b"/>
                            <a:pathLst>
                              <a:path w="355600" h="355600">
                                <a:moveTo>
                                  <a:pt x="177800" y="0"/>
                                </a:moveTo>
                                <a:lnTo>
                                  <a:pt x="355600" y="177800"/>
                                </a:lnTo>
                                <a:lnTo>
                                  <a:pt x="177800" y="355600"/>
                                </a:lnTo>
                                <a:lnTo>
                                  <a:pt x="0" y="177800"/>
                                </a:lnTo>
                                <a:lnTo>
                                  <a:pt x="177800" y="0"/>
                                </a:lnTo>
                                <a:close/>
                              </a:path>
                            </a:pathLst>
                          </a:custGeom>
                          <a:ln w="15240">
                            <a:solidFill>
                              <a:srgbClr val="E65100"/>
                            </a:solidFill>
                            <a:prstDash val="solid"/>
                          </a:ln>
                        </wps:spPr>
                        <wps:bodyPr wrap="square" lIns="0" tIns="0" rIns="0" bIns="0" rtlCol="0">
                          <a:prstTxWarp prst="textNoShape">
                            <a:avLst/>
                          </a:prstTxWarp>
                          <a:noAutofit/>
                        </wps:bodyPr>
                      </wps:wsp>
                      <wps:wsp>
                        <wps:cNvPr id="1793" name="Graphic 1793"/>
                        <wps:cNvSpPr/>
                        <wps:spPr>
                          <a:xfrm>
                            <a:off x="989330" y="5847079"/>
                            <a:ext cx="1270" cy="254000"/>
                          </a:xfrm>
                          <a:custGeom>
                            <a:avLst/>
                            <a:gdLst/>
                            <a:ahLst/>
                            <a:cxnLst/>
                            <a:rect l="l" t="t" r="r" b="b"/>
                            <a:pathLst>
                              <a:path h="254000">
                                <a:moveTo>
                                  <a:pt x="0" y="0"/>
                                </a:moveTo>
                                <a:lnTo>
                                  <a:pt x="0" y="254000"/>
                                </a:lnTo>
                              </a:path>
                            </a:pathLst>
                          </a:custGeom>
                          <a:ln w="12700">
                            <a:solidFill>
                              <a:srgbClr val="444444"/>
                            </a:solidFill>
                            <a:prstDash val="solid"/>
                          </a:ln>
                        </wps:spPr>
                        <wps:bodyPr wrap="square" lIns="0" tIns="0" rIns="0" bIns="0" rtlCol="0">
                          <a:prstTxWarp prst="textNoShape">
                            <a:avLst/>
                          </a:prstTxWarp>
                          <a:noAutofit/>
                        </wps:bodyPr>
                      </wps:wsp>
                      <wps:wsp>
                        <wps:cNvPr id="1794" name="Graphic 1794"/>
                        <wps:cNvSpPr/>
                        <wps:spPr>
                          <a:xfrm>
                            <a:off x="951230" y="6024879"/>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795" name="Graphic 1795"/>
                        <wps:cNvSpPr/>
                        <wps:spPr>
                          <a:xfrm>
                            <a:off x="227329" y="5669279"/>
                            <a:ext cx="584200" cy="1270"/>
                          </a:xfrm>
                          <a:custGeom>
                            <a:avLst/>
                            <a:gdLst/>
                            <a:ahLst/>
                            <a:cxnLst/>
                            <a:rect l="l" t="t" r="r" b="b"/>
                            <a:pathLst>
                              <a:path w="584200">
                                <a:moveTo>
                                  <a:pt x="584200" y="0"/>
                                </a:moveTo>
                                <a:lnTo>
                                  <a:pt x="0" y="0"/>
                                </a:lnTo>
                              </a:path>
                            </a:pathLst>
                          </a:custGeom>
                          <a:ln w="12700">
                            <a:solidFill>
                              <a:srgbClr val="444444"/>
                            </a:solidFill>
                            <a:prstDash val="solid"/>
                          </a:ln>
                        </wps:spPr>
                        <wps:bodyPr wrap="square" lIns="0" tIns="0" rIns="0" bIns="0" rtlCol="0">
                          <a:prstTxWarp prst="textNoShape">
                            <a:avLst/>
                          </a:prstTxWarp>
                          <a:noAutofit/>
                        </wps:bodyPr>
                      </wps:wsp>
                      <pic:pic xmlns:pic="http://schemas.openxmlformats.org/drawingml/2006/picture">
                        <pic:nvPicPr>
                          <pic:cNvPr id="1796" name="Image 1796"/>
                          <pic:cNvPicPr/>
                        </pic:nvPicPr>
                        <pic:blipFill>
                          <a:blip r:embed="rId78" cstate="print"/>
                          <a:stretch>
                            <a:fillRect/>
                          </a:stretch>
                        </pic:blipFill>
                        <pic:spPr>
                          <a:xfrm>
                            <a:off x="865505" y="6104254"/>
                            <a:ext cx="247650" cy="247650"/>
                          </a:xfrm>
                          <a:prstGeom prst="rect">
                            <a:avLst/>
                          </a:prstGeom>
                        </pic:spPr>
                      </pic:pic>
                      <wps:wsp>
                        <wps:cNvPr id="1797" name="Graphic 1797"/>
                        <wps:cNvSpPr/>
                        <wps:spPr>
                          <a:xfrm>
                            <a:off x="4196079" y="5694679"/>
                            <a:ext cx="1841500" cy="863600"/>
                          </a:xfrm>
                          <a:custGeom>
                            <a:avLst/>
                            <a:gdLst/>
                            <a:ahLst/>
                            <a:cxnLst/>
                            <a:rect l="l" t="t" r="r" b="b"/>
                            <a:pathLst>
                              <a:path w="1841500" h="863600">
                                <a:moveTo>
                                  <a:pt x="1841500" y="863600"/>
                                </a:moveTo>
                                <a:lnTo>
                                  <a:pt x="0" y="863600"/>
                                </a:lnTo>
                                <a:lnTo>
                                  <a:pt x="0" y="0"/>
                                </a:lnTo>
                                <a:lnTo>
                                  <a:pt x="1841500" y="0"/>
                                </a:lnTo>
                                <a:lnTo>
                                  <a:pt x="1841500" y="863600"/>
                                </a:lnTo>
                                <a:close/>
                              </a:path>
                            </a:pathLst>
                          </a:custGeom>
                          <a:solidFill>
                            <a:srgbClr val="FAFAFA"/>
                          </a:solidFill>
                        </wps:spPr>
                        <wps:bodyPr wrap="square" lIns="0" tIns="0" rIns="0" bIns="0" rtlCol="0">
                          <a:prstTxWarp prst="textNoShape">
                            <a:avLst/>
                          </a:prstTxWarp>
                          <a:noAutofit/>
                        </wps:bodyPr>
                      </wps:wsp>
                      <wps:wsp>
                        <wps:cNvPr id="1798" name="Graphic 1798"/>
                        <wps:cNvSpPr/>
                        <wps:spPr>
                          <a:xfrm>
                            <a:off x="4196079" y="5694679"/>
                            <a:ext cx="1841500" cy="863600"/>
                          </a:xfrm>
                          <a:custGeom>
                            <a:avLst/>
                            <a:gdLst/>
                            <a:ahLst/>
                            <a:cxnLst/>
                            <a:rect l="l" t="t" r="r" b="b"/>
                            <a:pathLst>
                              <a:path w="1841500" h="863600">
                                <a:moveTo>
                                  <a:pt x="0" y="0"/>
                                </a:moveTo>
                                <a:lnTo>
                                  <a:pt x="1841500" y="0"/>
                                </a:lnTo>
                                <a:lnTo>
                                  <a:pt x="1841500" y="863600"/>
                                </a:lnTo>
                                <a:lnTo>
                                  <a:pt x="0" y="863600"/>
                                </a:lnTo>
                                <a:lnTo>
                                  <a:pt x="0" y="0"/>
                                </a:lnTo>
                                <a:close/>
                              </a:path>
                            </a:pathLst>
                          </a:custGeom>
                          <a:ln w="10160">
                            <a:solidFill>
                              <a:srgbClr val="E0E0E0"/>
                            </a:solidFill>
                            <a:prstDash val="solid"/>
                          </a:ln>
                        </wps:spPr>
                        <wps:bodyPr wrap="square" lIns="0" tIns="0" rIns="0" bIns="0" rtlCol="0">
                          <a:prstTxWarp prst="textNoShape">
                            <a:avLst/>
                          </a:prstTxWarp>
                          <a:noAutofit/>
                        </wps:bodyPr>
                      </wps:wsp>
                      <pic:pic xmlns:pic="http://schemas.openxmlformats.org/drawingml/2006/picture">
                        <pic:nvPicPr>
                          <pic:cNvPr id="1799" name="Image 1799"/>
                          <pic:cNvPicPr/>
                        </pic:nvPicPr>
                        <pic:blipFill>
                          <a:blip r:embed="rId79" cstate="print"/>
                          <a:stretch>
                            <a:fillRect/>
                          </a:stretch>
                        </pic:blipFill>
                        <pic:spPr>
                          <a:xfrm>
                            <a:off x="4323079" y="5961379"/>
                            <a:ext cx="127000" cy="127000"/>
                          </a:xfrm>
                          <a:prstGeom prst="rect">
                            <a:avLst/>
                          </a:prstGeom>
                        </pic:spPr>
                      </pic:pic>
                      <pic:pic xmlns:pic="http://schemas.openxmlformats.org/drawingml/2006/picture">
                        <pic:nvPicPr>
                          <pic:cNvPr id="1800" name="Image 1800"/>
                          <pic:cNvPicPr/>
                        </pic:nvPicPr>
                        <pic:blipFill>
                          <a:blip r:embed="rId80" cstate="print"/>
                          <a:stretch>
                            <a:fillRect/>
                          </a:stretch>
                        </pic:blipFill>
                        <pic:spPr>
                          <a:xfrm>
                            <a:off x="5269229" y="5955029"/>
                            <a:ext cx="139700" cy="139700"/>
                          </a:xfrm>
                          <a:prstGeom prst="rect">
                            <a:avLst/>
                          </a:prstGeom>
                        </pic:spPr>
                      </pic:pic>
                      <wps:wsp>
                        <wps:cNvPr id="1801" name="Graphic 1801"/>
                        <wps:cNvSpPr/>
                        <wps:spPr>
                          <a:xfrm>
                            <a:off x="4297679" y="6164579"/>
                            <a:ext cx="177800" cy="127000"/>
                          </a:xfrm>
                          <a:custGeom>
                            <a:avLst/>
                            <a:gdLst/>
                            <a:ahLst/>
                            <a:cxnLst/>
                            <a:rect l="l" t="t" r="r" b="b"/>
                            <a:pathLst>
                              <a:path w="177800" h="127000">
                                <a:moveTo>
                                  <a:pt x="177800" y="127000"/>
                                </a:moveTo>
                                <a:lnTo>
                                  <a:pt x="0" y="127000"/>
                                </a:lnTo>
                                <a:lnTo>
                                  <a:pt x="0" y="0"/>
                                </a:lnTo>
                                <a:lnTo>
                                  <a:pt x="177800" y="0"/>
                                </a:lnTo>
                                <a:lnTo>
                                  <a:pt x="177800" y="127000"/>
                                </a:lnTo>
                                <a:close/>
                              </a:path>
                            </a:pathLst>
                          </a:custGeom>
                          <a:solidFill>
                            <a:srgbClr val="E3F2FD"/>
                          </a:solidFill>
                        </wps:spPr>
                        <wps:bodyPr wrap="square" lIns="0" tIns="0" rIns="0" bIns="0" rtlCol="0">
                          <a:prstTxWarp prst="textNoShape">
                            <a:avLst/>
                          </a:prstTxWarp>
                          <a:noAutofit/>
                        </wps:bodyPr>
                      </wps:wsp>
                      <wps:wsp>
                        <wps:cNvPr id="1802" name="Graphic 1802"/>
                        <wps:cNvSpPr/>
                        <wps:spPr>
                          <a:xfrm>
                            <a:off x="4297679" y="6164579"/>
                            <a:ext cx="177800" cy="127000"/>
                          </a:xfrm>
                          <a:custGeom>
                            <a:avLst/>
                            <a:gdLst/>
                            <a:ahLst/>
                            <a:cxnLst/>
                            <a:rect l="l" t="t" r="r" b="b"/>
                            <a:pathLst>
                              <a:path w="177800" h="127000">
                                <a:moveTo>
                                  <a:pt x="0" y="0"/>
                                </a:moveTo>
                                <a:lnTo>
                                  <a:pt x="177800" y="0"/>
                                </a:lnTo>
                                <a:lnTo>
                                  <a:pt x="177800" y="127000"/>
                                </a:lnTo>
                                <a:lnTo>
                                  <a:pt x="0" y="127000"/>
                                </a:lnTo>
                                <a:lnTo>
                                  <a:pt x="0" y="0"/>
                                </a:lnTo>
                                <a:close/>
                              </a:path>
                            </a:pathLst>
                          </a:custGeom>
                          <a:ln w="10160">
                            <a:solidFill>
                              <a:srgbClr val="1565C0"/>
                            </a:solidFill>
                            <a:prstDash val="solid"/>
                          </a:ln>
                        </wps:spPr>
                        <wps:bodyPr wrap="square" lIns="0" tIns="0" rIns="0" bIns="0" rtlCol="0">
                          <a:prstTxWarp prst="textNoShape">
                            <a:avLst/>
                          </a:prstTxWarp>
                          <a:noAutofit/>
                        </wps:bodyPr>
                      </wps:wsp>
                      <pic:pic xmlns:pic="http://schemas.openxmlformats.org/drawingml/2006/picture">
                        <pic:nvPicPr>
                          <pic:cNvPr id="1803" name="Image 1803"/>
                          <pic:cNvPicPr/>
                        </pic:nvPicPr>
                        <pic:blipFill>
                          <a:blip r:embed="rId81" cstate="print"/>
                          <a:stretch>
                            <a:fillRect/>
                          </a:stretch>
                        </pic:blipFill>
                        <pic:spPr>
                          <a:xfrm>
                            <a:off x="5346700" y="6159500"/>
                            <a:ext cx="162559" cy="162560"/>
                          </a:xfrm>
                          <a:prstGeom prst="rect">
                            <a:avLst/>
                          </a:prstGeom>
                        </pic:spPr>
                      </pic:pic>
                      <wps:wsp>
                        <wps:cNvPr id="1804" name="Graphic 1804"/>
                        <wps:cNvSpPr/>
                        <wps:spPr>
                          <a:xfrm>
                            <a:off x="4297679" y="6393179"/>
                            <a:ext cx="177800" cy="38100"/>
                          </a:xfrm>
                          <a:custGeom>
                            <a:avLst/>
                            <a:gdLst/>
                            <a:ahLst/>
                            <a:cxnLst/>
                            <a:rect l="l" t="t" r="r" b="b"/>
                            <a:pathLst>
                              <a:path w="177800" h="38100">
                                <a:moveTo>
                                  <a:pt x="177800" y="38100"/>
                                </a:moveTo>
                                <a:lnTo>
                                  <a:pt x="0" y="38100"/>
                                </a:lnTo>
                                <a:lnTo>
                                  <a:pt x="0" y="0"/>
                                </a:lnTo>
                                <a:lnTo>
                                  <a:pt x="177800" y="0"/>
                                </a:lnTo>
                                <a:lnTo>
                                  <a:pt x="177800" y="3810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110269E9" id="Group 1743" o:spid="_x0000_s1026" style="position:absolute;margin-left:59.6pt;margin-top:-71.85pt;width:486pt;height:518.8pt;z-index:-25959936;mso-wrap-distance-left:0;mso-wrap-distance-right:0;mso-position-horizontal-relative:page" coordsize="61722,65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">
                <v:shape id="Graphic 1744" o:spid="_x0000_s1027" style="position:absolute;left:50;top:3606;width:19685;height:62230;visibility:visible;mso-wrap-style:square;v-text-anchor:top" coordsize="1968500,622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" path="m,6223000r1968500,l1968500,,,,,6223000xe" fillcolor="#f5f5f5" stroked="f">
                  <v:path arrowok="t"/>
                </v:shape>
                <v:shape id="Graphic 1745" o:spid="_x0000_s1028" style="position:absolute;left:50;top:50;width:40640;height:65786;visibility:visible;mso-wrap-style:square;v-text-anchor:top" coordsize="4064000,657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" path="m,l1968500,r,6578600l,6578600,,xem2095500,l4064000,r,6578600l2095500,6578600,2095500,xe" filled="f" strokecolor="#bdbdbd" strokeweight=".8pt">
                  <v:path arrowok="t"/>
                </v:shape>
                <v:shape id="Graphic 1746" o:spid="_x0000_s1029" style="position:absolute;left:41960;top:3606;width:19685;height:62230;visibility:visible;mso-wrap-style:square;v-text-anchor:top" coordsize="1968500,622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" path="m,6223000r1968500,l1968500,,,,,6223000xe" fillcolor="#f5f5f5" stroked="f">
                  <v:path arrowok="t"/>
                </v:shape>
                <v:shape id="Graphic 1747" o:spid="_x0000_s1030" style="position:absolute;left:41960;top:50;width:19685;height:65786;visibility:visible;mso-wrap-style:square;v-text-anchor:top" coordsize="1968500,657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" path="m,l1968500,r,6578600l,6578600,,xe" filled="f" strokecolor="#bdbdbd" strokeweight=".8pt">
                  <v:path arrowok="t"/>
                </v:shape>
                <v:shape id="Image 1748" o:spid="_x0000_s1031" type="#_x0000_t75" style="position:absolute;left:8877;top:5130;width:2032;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">
                  <v:imagedata r:id="rId82" o:title=""/>
                </v:shape>
                <v:shape id="Graphic 1749" o:spid="_x0000_s1032" style="position:absolute;left:17513;top:10464;width:5715;height:13;visibility:visible;mso-wrap-style:square;v-text-anchor:top" coordsize="57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" path="m,l571500,e" filled="f" strokecolor="#444" strokeweight="1pt">
                  <v:path arrowok="t"/>
                </v:shape>
                <v:shape id="Graphic 1750" o:spid="_x0000_s1033" style="position:absolute;left:22466;top:1008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" path="m,76200l,,76200,38100,,76200xe" fillcolor="#444" stroked="f">
                  <v:path arrowok="t"/>
                </v:shape>
                <v:shape id="Graphic 1751" o:spid="_x0000_s1034" style="position:absolute;left:30848;top:12242;width:12;height:2159;visibility:visible;mso-wrap-style:square;v-text-anchor:top" coordsize="127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" path="m,l,215900e" filled="f" strokecolor="#444" strokeweight="1pt">
                  <v:path arrowok="t"/>
                </v:shape>
                <v:shape id="Graphic 1752" o:spid="_x0000_s1035" style="position:absolute;left:30467;top:1363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" path="m38100,76200l,,76200,,38100,76200xe" fillcolor="#444" stroked="f">
                  <v:path arrowok="t"/>
                </v:shape>
                <v:shape id="Graphic 1753" o:spid="_x0000_s1036" style="position:absolute;left:28943;top:14655;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" path="m190500,381000l,190500,190500,,381000,190500,190500,381000xe" fillcolor="#fff3e0" stroked="f">
                  <v:path arrowok="t"/>
                </v:shape>
                <v:shape id="Graphic 1754" o:spid="_x0000_s1037" style="position:absolute;left:28943;top:14655;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" path="m190500,l381000,190500,190500,381000,,190500,190500,xe" filled="f" strokecolor="#e65100" strokeweight="1.2pt">
                  <v:path arrowok="t"/>
                </v:shape>
                <v:shape id="Graphic 1755" o:spid="_x0000_s1038" style="position:absolute;left:17513;top:16560;width:13335;height:4191;visibility:visible;mso-wrap-style:square;v-text-anchor:top" coordsize="1333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" path="m1143000,l,em1333500,190500r,228600e" filled="f" strokecolor="#444" strokeweight="1pt">
                  <v:path arrowok="t"/>
                </v:shape>
                <v:shape id="Graphic 1756" o:spid="_x0000_s1039" style="position:absolute;left:30467;top:1998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" path="m38100,76200l,,76200,,38100,76200xe" fillcolor="#444" stroked="f">
                  <v:path arrowok="t"/>
                </v:shape>
                <v:shape id="Graphic 1757" o:spid="_x0000_s1040" style="position:absolute;left:38468;top:22529;width:5715;height:13;visibility:visible;mso-wrap-style:square;v-text-anchor:top" coordsize="57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" path="m,l571500,e" filled="f" strokecolor="#444" strokeweight="1pt">
                  <v:path arrowok="t"/>
                </v:shape>
                <v:shape id="Graphic 1758" o:spid="_x0000_s1041" style="position:absolute;left:43421;top:2214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" path="m,76200l,,76200,38100,,76200xe" fillcolor="#444" stroked="f">
                  <v:path arrowok="t"/>
                </v:shape>
                <v:shape id="Graphic 1759" o:spid="_x0000_s1042" style="position:absolute;left:51803;top:24307;width:12;height:2159;visibility:visible;mso-wrap-style:square;v-text-anchor:top" coordsize="127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" path="m,l,215900e" filled="f" strokecolor="#444" strokeweight="1pt">
                  <v:path arrowok="t"/>
                </v:shape>
                <v:shape id="Graphic 1760" o:spid="_x0000_s1043" style="position:absolute;left:51422;top:2570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" path="m38100,76200l,,76200,,38100,76200xe" fillcolor="#444" stroked="f">
                  <v:path arrowok="t"/>
                </v:shape>
                <v:shape id="Graphic 1761" o:spid="_x0000_s1044" style="position:absolute;left:45453;top:26466;width:12700;height:508;visibility:visible;mso-wrap-style:square;v-text-anchor:top" coordsize="12700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" path="m1270000,50800l,50800,,,1270000,r,50800xe" fillcolor="#333" stroked="f">
                  <v:path arrowok="t"/>
                </v:shape>
                <v:shape id="Graphic 1762" o:spid="_x0000_s1045" style="position:absolute;left:48628;top:26974;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" path="m,l,177800e" filled="f" strokecolor="#444" strokeweight="1pt">
                  <v:path arrowok="t"/>
                </v:shape>
                <v:shape id="Graphic 1763" o:spid="_x0000_s1046" style="position:absolute;left:48247;top:2799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" path="m38100,76200l,,76200,,38100,76200xe" fillcolor="#444" stroked="f">
                  <v:path arrowok="t"/>
                </v:shape>
                <v:shape id="Graphic 1764" o:spid="_x0000_s1047" style="position:absolute;left:54978;top:26974;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" path="m,l,177800e" filled="f" strokecolor="#444" strokeweight="1pt">
                  <v:path arrowok="t"/>
                </v:shape>
                <v:shape id="Graphic 1765" o:spid="_x0000_s1048" style="position:absolute;left:54597;top:2799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" path="m38100,76200l,,76200,,38100,76200xe" fillcolor="#444" stroked="f">
                  <v:path arrowok="t"/>
                </v:shape>
                <v:shape id="Graphic 1766" o:spid="_x0000_s1049" style="position:absolute;left:42913;top:28752;width:10795;height:3556;visibility:visible;mso-wrap-style:square;v-text-anchor:top" coordsize="1079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" path="m1079500,355600l,355600,,,1079500,r,355600xe" fillcolor="#e3f2fd" stroked="f">
                  <v:path arrowok="t"/>
                </v:shape>
                <v:shape id="Graphic 1767" o:spid="_x0000_s1050" style="position:absolute;left:42913;top:28752;width:18732;height:3556;visibility:visible;mso-wrap-style:square;v-text-anchor:top" coordsize="187325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" path="m,l1079500,r,355600l,355600,,xem1873250,355600r-1047750,l825500,,1873250,e" filled="f" strokecolor="#1565c0" strokeweight="1.2pt">
                  <v:path arrowok="t"/>
                </v:shape>
                <v:shape id="Graphic 1768" o:spid="_x0000_s1051" style="position:absolute;left:48628;top:32308;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" path="m,l,177800e" filled="f" strokecolor="#444" strokeweight="1pt">
                  <v:path arrowok="t"/>
                </v:shape>
                <v:shape id="Graphic 1769" o:spid="_x0000_s1052" style="position:absolute;left:48247;top:3332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" path="m38100,76200l,,76200,,38100,76200xe" fillcolor="#444" stroked="f">
                  <v:path arrowok="t"/>
                </v:shape>
                <v:shape id="Graphic 1770" o:spid="_x0000_s1053" style="position:absolute;left:54978;top:32308;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" path="m,l,177800e" filled="f" strokecolor="#444" strokeweight="1pt">
                  <v:path arrowok="t"/>
                </v:shape>
                <v:shape id="Graphic 1771" o:spid="_x0000_s1054" style="position:absolute;left:54597;top:3332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" path="m38100,76200l,,76200,,38100,76200xe" fillcolor="#444" stroked="f">
                  <v:path arrowok="t"/>
                </v:shape>
                <v:shape id="Graphic 1772" o:spid="_x0000_s1055" style="position:absolute;left:45453;top:34086;width:12700;height:508;visibility:visible;mso-wrap-style:square;v-text-anchor:top" coordsize="12700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" path="m1270000,50800l,50800,,,1270000,r,50800xe" fillcolor="#333" stroked="f">
                  <v:path arrowok="t"/>
                </v:shape>
                <v:shape id="Graphic 1773" o:spid="_x0000_s1056" style="position:absolute;left:51803;top:34594;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" path="m,l,177800e" filled="f" strokecolor="#444" strokeweight="1pt">
                  <v:path arrowok="t"/>
                </v:shape>
                <v:shape id="Graphic 1774" o:spid="_x0000_s1057" style="position:absolute;left:51422;top:3561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" path="m38100,76200l,,76200,,38100,76200xe" fillcolor="#444" stroked="f">
                  <v:path arrowok="t"/>
                </v:shape>
                <v:shape id="Graphic 1775" o:spid="_x0000_s1058" style="position:absolute;left:44183;top:36372;width:15240;height:3556;visibility:visible;mso-wrap-style:square;v-text-anchor:top" coordsize="1524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" path="m1524000,355600l,355600,,,1524000,r,355600xe" fillcolor="#e3f2fd" stroked="f">
                  <v:path arrowok="t"/>
                </v:shape>
                <v:shape id="Graphic 1776" o:spid="_x0000_s1059" style="position:absolute;left:44183;top:36372;width:15240;height:3556;visibility:visible;mso-wrap-style:square;v-text-anchor:top" coordsize="1524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" path="m,l1524000,r,355600l,355600,,xe" filled="f" strokecolor="#1565c0" strokeweight="1.2pt">
                  <v:path arrowok="t"/>
                </v:shape>
                <v:shape id="Graphic 1777" o:spid="_x0000_s1060" style="position:absolute;left:51803;top:39928;width:12;height:2413;visibility:visible;mso-wrap-style:square;v-text-anchor:top" coordsize="127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" path="m,l,241300e" filled="f" strokecolor="#444" strokeweight="1pt">
                  <v:path arrowok="t"/>
                </v:shape>
                <v:shape id="Graphic 1778" o:spid="_x0000_s1061" style="position:absolute;left:51422;top:4157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" path="m38100,76200l,,76200,,38100,76200xe" fillcolor="#444" stroked="f">
                  <v:path arrowok="t"/>
                </v:shape>
                <v:shape id="Graphic 1779" o:spid="_x0000_s1062" style="position:absolute;left:50025;top:42468;width:3556;height:3556;visibility:visible;mso-wrap-style:square;v-text-anchor:top" coordsize="3556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" path="m177800,355600l,177800,177800,,355600,177800,177800,355600xe" fillcolor="#fff3e0" stroked="f">
                  <v:path arrowok="t"/>
                </v:shape>
                <v:shape id="Graphic 1780" o:spid="_x0000_s1063" style="position:absolute;left:50025;top:42468;width:3556;height:3556;visibility:visible;mso-wrap-style:square;v-text-anchor:top" coordsize="3556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" path="m177800,l355600,177800,177800,355600,,177800,177800,xe" filled="f" strokecolor="#e65100" strokeweight="1.2pt">
                  <v:path arrowok="t"/>
                </v:shape>
                <v:shape id="Graphic 1781" o:spid="_x0000_s1064" style="position:absolute;left:53581;top:38150;width:7112;height:6096;visibility:visible;mso-wrap-style:square;v-text-anchor:top" coordsize="711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" path="m,609600r711200,em711200,609600l711200,em711200,l584200,e" filled="f" strokecolor="#444" strokeweight="1pt">
                  <v:path arrowok="t"/>
                </v:shape>
                <v:shape id="Graphic 1782" o:spid="_x0000_s1065" style="position:absolute;left:59423;top:3776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" path="m76200,76200l,38100,76200,r,76200xe" fillcolor="#444" stroked="f">
                  <v:path arrowok="t"/>
                </v:shape>
                <v:shape id="Graphic 1783" o:spid="_x0000_s1066" style="position:absolute;left:51803;top:46024;width:12;height:2667;visibility:visible;mso-wrap-style:square;v-text-anchor:top" coordsize="127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" path="m,l,266700e" filled="f" strokecolor="#444" strokeweight="1pt">
                  <v:path arrowok="t"/>
                </v:shape>
                <v:shape id="Graphic 1784" o:spid="_x0000_s1067" style="position:absolute;left:51422;top:4792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" path="m38100,76200l,,76200,,38100,76200xe" fillcolor="#444" stroked="f">
                  <v:path arrowok="t"/>
                </v:shape>
                <v:shape id="Graphic 1785" o:spid="_x0000_s1068" style="position:absolute;left:38468;top:50469;width:5715;height:13;visibility:visible;mso-wrap-style:square;v-text-anchor:top" coordsize="57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" path="m571500,l,e" filled="f" strokecolor="#444" strokeweight="1pt">
                  <v:path arrowok="t"/>
                </v:shape>
                <v:shape id="Graphic 1786" o:spid="_x0000_s1069" style="position:absolute;left:38468;top:5008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" path="m76200,76200l,38100,76200,r,76200xe" fillcolor="#444" stroked="f">
                  <v:path arrowok="t"/>
                </v:shape>
                <v:shape id="Graphic 1787" o:spid="_x0000_s1070" style="position:absolute;left:17513;top:50469;width:5715;height:13;visibility:visible;mso-wrap-style:square;v-text-anchor:top" coordsize="57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" path="m571500,l,e" filled="f" strokecolor="#444" strokeweight="1pt">
                  <v:path arrowok="t"/>
                </v:shape>
                <v:shape id="Graphic 1788" o:spid="_x0000_s1071" style="position:absolute;left:17513;top:5008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" path="m76200,76200l,38100,76200,r,76200xe" fillcolor="#444" stroked="f">
                  <v:path arrowok="t"/>
                </v:shape>
                <v:shape id="Graphic 1789" o:spid="_x0000_s1072" style="position:absolute;left:9893;top:52247;width:13;height:2413;visibility:visible;mso-wrap-style:square;v-text-anchor:top" coordsize="127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" path="m,l,241300e" filled="f" strokecolor="#444" strokeweight="1pt">
                  <v:path arrowok="t"/>
                </v:shape>
                <v:shape id="Graphic 1790" o:spid="_x0000_s1073" style="position:absolute;left:9512;top:5389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" path="m38100,76200l,,76200,,38100,76200xe" fillcolor="#444" stroked="f">
                  <v:path arrowok="t"/>
                </v:shape>
                <v:shape id="Graphic 1791" o:spid="_x0000_s1074" style="position:absolute;left:8115;top:54914;width:3556;height:3556;visibility:visible;mso-wrap-style:square;v-text-anchor:top" coordsize="3556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" path="m177800,355600l,177800,177800,,355600,177800,177800,355600xe" fillcolor="#fff3e0" stroked="f">
                  <v:path arrowok="t"/>
                </v:shape>
                <v:shape id="Graphic 1792" o:spid="_x0000_s1075" style="position:absolute;left:8115;top:54914;width:3556;height:3556;visibility:visible;mso-wrap-style:square;v-text-anchor:top" coordsize="3556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" path="m177800,l355600,177800,177800,355600,,177800,177800,xe" filled="f" strokecolor="#e65100" strokeweight="1.2pt">
                  <v:path arrowok="t"/>
                </v:shape>
                <v:shape id="Graphic 1793" o:spid="_x0000_s1076" style="position:absolute;left:9893;top:58470;width:13;height:2540;visibility:visible;mso-wrap-style:square;v-text-anchor:top" coordsize="127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" path="m,l,254000e" filled="f" strokecolor="#444" strokeweight="1pt">
                  <v:path arrowok="t"/>
                </v:shape>
                <v:shape id="Graphic 1794" o:spid="_x0000_s1077" style="position:absolute;left:9512;top:6024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" path="m38100,76200l,,76200,,38100,76200xe" fillcolor="#444" stroked="f">
                  <v:path arrowok="t"/>
                </v:shape>
                <v:shape id="Graphic 1795" o:spid="_x0000_s1078" style="position:absolute;left:2273;top:56692;width:5842;height:13;visibility:visible;mso-wrap-style:square;v-text-anchor:top" coordsize="584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" path="m584200,l,e" filled="f" strokecolor="#444" strokeweight="1pt">
                  <v:path arrowok="t"/>
                </v:shape>
                <v:shape id="Image 1796" o:spid="_x0000_s1079" type="#_x0000_t75" style="position:absolute;left:8655;top:61042;width:2476;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">
                  <v:imagedata r:id="rId83" o:title=""/>
                </v:shape>
                <v:shape id="Graphic 1797" o:spid="_x0000_s1080" style="position:absolute;left:41960;top:56946;width:18415;height:8636;visibility:visible;mso-wrap-style:square;v-text-anchor:top" coordsize="184150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" path="m1841500,863600l,863600,,,1841500,r,863600xe" fillcolor="#fafafa" stroked="f">
                  <v:path arrowok="t"/>
                </v:shape>
                <v:shape id="Graphic 1798" o:spid="_x0000_s1081" style="position:absolute;left:41960;top:56946;width:18415;height:8636;visibility:visible;mso-wrap-style:square;v-text-anchor:top" coordsize="184150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" path="m,l1841500,r,863600l,863600,,xe" filled="f" strokecolor="#e0e0e0" strokeweight=".8pt">
                  <v:path arrowok="t"/>
                </v:shape>
                <v:shape id="Image 1799" o:spid="_x0000_s1082" type="#_x0000_t75" style="position:absolute;left:43230;top:59613;width:1270;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">
                  <v:imagedata r:id="rId84" o:title=""/>
                </v:shape>
                <v:shape id="Image 1800" o:spid="_x0000_s1083" type="#_x0000_t75" style="position:absolute;left:52692;top:59550;width:1397;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">
                  <v:imagedata r:id="rId85" o:title=""/>
                </v:shape>
                <v:shape id="Graphic 1801" o:spid="_x0000_s1084" style="position:absolute;left:42976;top:61645;width:1778;height:1270;visibility:visible;mso-wrap-style:square;v-text-anchor:top" coordsize="1778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" path="m177800,127000l,127000,,,177800,r,127000xe" fillcolor="#e3f2fd" stroked="f">
                  <v:path arrowok="t"/>
                </v:shape>
                <v:shape id="Graphic 1802" o:spid="_x0000_s1085" style="position:absolute;left:42976;top:61645;width:1778;height:1270;visibility:visible;mso-wrap-style:square;v-text-anchor:top" coordsize="1778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" path="m,l177800,r,127000l,127000,,xe" filled="f" strokecolor="#1565c0" strokeweight=".8pt">
                  <v:path arrowok="t"/>
                </v:shape>
                <v:shape id="Image 1803" o:spid="_x0000_s1086" type="#_x0000_t75" style="position:absolute;left:53467;top:61595;width:162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">
                  <v:imagedata r:id="rId86" o:title=""/>
                </v:shape>
                <v:shape id="Graphic 1804" o:spid="_x0000_s1087" style="position:absolute;left:42976;top:63931;width:1778;height:381;visibility:visible;mso-wrap-style:square;v-text-anchor:top" coordsize="177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" path="m177800,38100l,38100,,,177800,r,38100xe" fillcolor="#333" stroked="f">
                  <v:path arrowok="t"/>
                </v:shape>
                <w10:wrap anchorx="page"/>
              </v:group>
            </w:pict>
          </mc:Fallback>
        </mc:AlternateContent>
      </w:r>
      <w:r>
        <w:rPr>
          <w:i/>
          <w:noProof/>
          <w:sz w:val="14"/>
        </w:rPr>
        <mc:AlternateContent>
          <mc:Choice Requires="wps">
            <w:drawing>
              <wp:anchor distT="0" distB="0" distL="0" distR="0" simplePos="0" relativeHeight="15984128" behindDoc="0" locked="0" layoutInCell="1" allowOverlap="1" wp14:anchorId="18D2CF07" wp14:editId="504E1420">
                <wp:simplePos x="0" y="0"/>
                <wp:positionH relativeFrom="page">
                  <wp:posOffset>3079750</wp:posOffset>
                </wp:positionH>
                <wp:positionV relativeFrom="paragraph">
                  <wp:posOffset>-43771</wp:posOffset>
                </wp:positionV>
                <wp:extent cx="1524000" cy="355600"/>
                <wp:effectExtent l="0" t="0" r="0" b="0"/>
                <wp:wrapNone/>
                <wp:docPr id="1805" name="Textbox 1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355600"/>
                        </a:xfrm>
                        <a:prstGeom prst="rect">
                          <a:avLst/>
                        </a:prstGeom>
                        <a:solidFill>
                          <a:srgbClr val="E3F2FD"/>
                        </a:solidFill>
                        <a:ln w="15240">
                          <a:solidFill>
                            <a:srgbClr val="1565C0"/>
                          </a:solidFill>
                          <a:prstDash val="solid"/>
                        </a:ln>
                      </wps:spPr>
                      <wps:txbx>
                        <w:txbxContent>
                          <w:p w14:paraId="3A94453F" w14:textId="77777777" w:rsidR="00B0389C" w:rsidRDefault="00767221">
                            <w:pPr>
                              <w:spacing w:before="118"/>
                              <w:ind w:left="648"/>
                              <w:rPr>
                                <w:color w:val="000000"/>
                                <w:sz w:val="16"/>
                              </w:rPr>
                            </w:pPr>
                            <w:r>
                              <w:rPr>
                                <w:color w:val="1A1A1A"/>
                                <w:spacing w:val="-2"/>
                                <w:sz w:val="16"/>
                              </w:rPr>
                              <w:t>Validate Request</w:t>
                            </w:r>
                          </w:p>
                        </w:txbxContent>
                      </wps:txbx>
                      <wps:bodyPr wrap="square" lIns="0" tIns="0" rIns="0" bIns="0" rtlCol="0">
                        <a:noAutofit/>
                      </wps:bodyPr>
                    </wps:wsp>
                  </a:graphicData>
                </a:graphic>
              </wp:anchor>
            </w:drawing>
          </mc:Choice>
          <mc:Fallback>
            <w:pict>
              <v:shape w14:anchorId="18D2CF07" id="Textbox 1805" o:spid="_x0000_s2202" type="#_x0000_t202" style="position:absolute;left:0;text-align:left;margin-left:242.5pt;margin-top:-3.45pt;width:120pt;height:28pt;z-index:1598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" fillcolor="#e3f2fd" strokecolor="#1565c0" strokeweight="1.2pt">
                <v:path arrowok="t"/>
                <v:textbox inset="0,0,0,0">
                  <w:txbxContent>
                    <w:p w14:paraId="3A94453F" w14:textId="77777777" w:rsidR="00B0389C" w:rsidRDefault="00767221">
                      <w:pPr>
                        <w:spacing w:before="118"/>
                        <w:ind w:left="648"/>
                        <w:rPr>
                          <w:color w:val="000000"/>
                          <w:sz w:val="16"/>
                        </w:rPr>
                      </w:pPr>
                      <w:r>
                        <w:rPr>
                          <w:color w:val="1A1A1A"/>
                          <w:spacing w:val="-2"/>
                          <w:sz w:val="16"/>
                        </w:rPr>
                        <w:t>Validate Request</w:t>
                      </w:r>
                    </w:p>
                  </w:txbxContent>
                </v:textbox>
                <w10:wrap anchorx="page"/>
              </v:shape>
            </w:pict>
          </mc:Fallback>
        </mc:AlternateContent>
      </w:r>
      <w:r>
        <w:rPr>
          <w:i/>
          <w:noProof/>
          <w:sz w:val="14"/>
        </w:rPr>
        <mc:AlternateContent>
          <mc:Choice Requires="wps">
            <w:drawing>
              <wp:anchor distT="0" distB="0" distL="0" distR="0" simplePos="0" relativeHeight="15986176" behindDoc="0" locked="0" layoutInCell="1" allowOverlap="1" wp14:anchorId="0E5EF067" wp14:editId="60B98704">
                <wp:simplePos x="0" y="0"/>
                <wp:positionH relativeFrom="page">
                  <wp:posOffset>984250</wp:posOffset>
                </wp:positionH>
                <wp:positionV relativeFrom="paragraph">
                  <wp:posOffset>-43771</wp:posOffset>
                </wp:positionV>
                <wp:extent cx="1524000" cy="355600"/>
                <wp:effectExtent l="0" t="0" r="0" b="0"/>
                <wp:wrapNone/>
                <wp:docPr id="1806" name="Textbox 1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355600"/>
                        </a:xfrm>
                        <a:prstGeom prst="rect">
                          <a:avLst/>
                        </a:prstGeom>
                        <a:solidFill>
                          <a:srgbClr val="E3F2FD"/>
                        </a:solidFill>
                        <a:ln w="15239">
                          <a:solidFill>
                            <a:srgbClr val="1565C0"/>
                          </a:solidFill>
                          <a:prstDash val="solid"/>
                        </a:ln>
                      </wps:spPr>
                      <wps:txbx>
                        <w:txbxContent>
                          <w:p w14:paraId="3208DB33" w14:textId="77777777" w:rsidR="00B0389C" w:rsidRDefault="00767221">
                            <w:pPr>
                              <w:spacing w:before="118"/>
                              <w:ind w:left="612"/>
                              <w:rPr>
                                <w:color w:val="000000"/>
                                <w:sz w:val="16"/>
                              </w:rPr>
                            </w:pPr>
                            <w:r>
                              <w:rPr>
                                <w:color w:val="1A1A1A"/>
                                <w:spacing w:val="-2"/>
                                <w:sz w:val="16"/>
                              </w:rPr>
                              <w:t>Trigger</w:t>
                            </w:r>
                            <w:r>
                              <w:rPr>
                                <w:color w:val="1A1A1A"/>
                                <w:spacing w:val="3"/>
                                <w:sz w:val="16"/>
                              </w:rPr>
                              <w:t xml:space="preserve"> </w:t>
                            </w:r>
                            <w:r>
                              <w:rPr>
                                <w:color w:val="1A1A1A"/>
                                <w:spacing w:val="-2"/>
                                <w:sz w:val="16"/>
                              </w:rPr>
                              <w:t>Workflow</w:t>
                            </w:r>
                          </w:p>
                        </w:txbxContent>
                      </wps:txbx>
                      <wps:bodyPr wrap="square" lIns="0" tIns="0" rIns="0" bIns="0" rtlCol="0">
                        <a:noAutofit/>
                      </wps:bodyPr>
                    </wps:wsp>
                  </a:graphicData>
                </a:graphic>
              </wp:anchor>
            </w:drawing>
          </mc:Choice>
          <mc:Fallback>
            <w:pict>
              <v:shape w14:anchorId="0E5EF067" id="Textbox 1806" o:spid="_x0000_s2203" type="#_x0000_t202" style="position:absolute;left:0;text-align:left;margin-left:77.5pt;margin-top:-3.45pt;width:120pt;height:28pt;z-index:1598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" fillcolor="#e3f2fd" strokecolor="#1565c0" strokeweight=".42331mm">
                <v:path arrowok="t"/>
                <v:textbox inset="0,0,0,0">
                  <w:txbxContent>
                    <w:p w14:paraId="3208DB33" w14:textId="77777777" w:rsidR="00B0389C" w:rsidRDefault="00767221">
                      <w:pPr>
                        <w:spacing w:before="118"/>
                        <w:ind w:left="612"/>
                        <w:rPr>
                          <w:color w:val="000000"/>
                          <w:sz w:val="16"/>
                        </w:rPr>
                      </w:pPr>
                      <w:r>
                        <w:rPr>
                          <w:color w:val="1A1A1A"/>
                          <w:spacing w:val="-2"/>
                          <w:sz w:val="16"/>
                        </w:rPr>
                        <w:t>Trigger</w:t>
                      </w:r>
                      <w:r>
                        <w:rPr>
                          <w:color w:val="1A1A1A"/>
                          <w:spacing w:val="3"/>
                          <w:sz w:val="16"/>
                        </w:rPr>
                        <w:t xml:space="preserve"> </w:t>
                      </w:r>
                      <w:r>
                        <w:rPr>
                          <w:color w:val="1A1A1A"/>
                          <w:spacing w:val="-2"/>
                          <w:sz w:val="16"/>
                        </w:rPr>
                        <w:t>Workflow</w:t>
                      </w:r>
                    </w:p>
                  </w:txbxContent>
                </v:textbox>
                <w10:wrap anchorx="page"/>
              </v:shape>
            </w:pict>
          </mc:Fallback>
        </mc:AlternateContent>
      </w:r>
      <w:r>
        <w:rPr>
          <w:i/>
          <w:color w:val="555555"/>
          <w:sz w:val="14"/>
        </w:rPr>
        <w:t xml:space="preserve">HTTP </w:t>
      </w:r>
      <w:r>
        <w:rPr>
          <w:i/>
          <w:color w:val="555555"/>
          <w:spacing w:val="-2"/>
          <w:sz w:val="14"/>
        </w:rPr>
        <w:t>Request</w:t>
      </w:r>
    </w:p>
    <w:p w14:paraId="3AE107C6" w14:textId="77777777" w:rsidR="00B0389C" w:rsidRDefault="00B0389C">
      <w:pPr>
        <w:pStyle w:val="BodyText"/>
        <w:rPr>
          <w:i/>
          <w:sz w:val="20"/>
        </w:rPr>
      </w:pPr>
    </w:p>
    <w:p w14:paraId="65F41590" w14:textId="77777777" w:rsidR="00B0389C" w:rsidRDefault="00B0389C">
      <w:pPr>
        <w:pStyle w:val="BodyText"/>
        <w:rPr>
          <w:i/>
          <w:sz w:val="20"/>
        </w:rPr>
      </w:pPr>
    </w:p>
    <w:p w14:paraId="5FEC1EF6" w14:textId="77777777" w:rsidR="00B0389C" w:rsidRDefault="00B0389C">
      <w:pPr>
        <w:pStyle w:val="BodyText"/>
        <w:spacing w:before="15"/>
        <w:rPr>
          <w:i/>
          <w:sz w:val="20"/>
        </w:rPr>
      </w:pPr>
    </w:p>
    <w:p w14:paraId="006CA18E" w14:textId="77777777" w:rsidR="00B0389C" w:rsidRDefault="00B0389C">
      <w:pPr>
        <w:pStyle w:val="BodyText"/>
        <w:rPr>
          <w:i/>
          <w:sz w:val="20"/>
        </w:rPr>
        <w:sectPr w:rsidR="00B0389C">
          <w:pgSz w:w="11910" w:h="16840"/>
          <w:pgMar w:top="1040" w:right="850" w:bottom="940" w:left="850" w:header="502" w:footer="740" w:gutter="0"/>
          <w:cols w:space="720"/>
        </w:sectPr>
      </w:pPr>
    </w:p>
    <w:p w14:paraId="627E846C" w14:textId="77777777" w:rsidR="00B0389C" w:rsidRDefault="00767221">
      <w:pPr>
        <w:spacing w:before="94"/>
        <w:jc w:val="right"/>
        <w:rPr>
          <w:i/>
          <w:sz w:val="14"/>
        </w:rPr>
      </w:pPr>
      <w:r>
        <w:rPr>
          <w:i/>
          <w:noProof/>
          <w:sz w:val="14"/>
        </w:rPr>
        <mc:AlternateContent>
          <mc:Choice Requires="wps">
            <w:drawing>
              <wp:anchor distT="0" distB="0" distL="0" distR="0" simplePos="0" relativeHeight="15983104" behindDoc="0" locked="0" layoutInCell="1" allowOverlap="1" wp14:anchorId="0F62018F" wp14:editId="221EF00D">
                <wp:simplePos x="0" y="0"/>
                <wp:positionH relativeFrom="page">
                  <wp:posOffset>984250</wp:posOffset>
                </wp:positionH>
                <wp:positionV relativeFrom="paragraph">
                  <wp:posOffset>28664</wp:posOffset>
                </wp:positionV>
                <wp:extent cx="1524000" cy="330200"/>
                <wp:effectExtent l="0" t="0" r="0" b="0"/>
                <wp:wrapNone/>
                <wp:docPr id="1807" name="Textbox 1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330200"/>
                        </a:xfrm>
                        <a:prstGeom prst="rect">
                          <a:avLst/>
                        </a:prstGeom>
                        <a:solidFill>
                          <a:srgbClr val="E3F2FD"/>
                        </a:solidFill>
                        <a:ln w="15239">
                          <a:solidFill>
                            <a:srgbClr val="1565C0"/>
                          </a:solidFill>
                          <a:prstDash val="solid"/>
                        </a:ln>
                      </wps:spPr>
                      <wps:txbx>
                        <w:txbxContent>
                          <w:p w14:paraId="32BB8E24" w14:textId="77777777" w:rsidR="00B0389C" w:rsidRDefault="00767221">
                            <w:pPr>
                              <w:spacing w:before="98"/>
                              <w:jc w:val="center"/>
                              <w:rPr>
                                <w:color w:val="000000"/>
                                <w:sz w:val="16"/>
                              </w:rPr>
                            </w:pPr>
                            <w:r>
                              <w:rPr>
                                <w:color w:val="1A1A1A"/>
                                <w:sz w:val="16"/>
                              </w:rPr>
                              <w:t>Show</w:t>
                            </w:r>
                            <w:r>
                              <w:rPr>
                                <w:color w:val="1A1A1A"/>
                                <w:spacing w:val="-4"/>
                                <w:sz w:val="16"/>
                              </w:rPr>
                              <w:t xml:space="preserve"> </w:t>
                            </w:r>
                            <w:r>
                              <w:rPr>
                                <w:color w:val="1A1A1A"/>
                                <w:spacing w:val="-2"/>
                                <w:sz w:val="16"/>
                              </w:rPr>
                              <w:t>Error</w:t>
                            </w:r>
                          </w:p>
                        </w:txbxContent>
                      </wps:txbx>
                      <wps:bodyPr wrap="square" lIns="0" tIns="0" rIns="0" bIns="0" rtlCol="0">
                        <a:noAutofit/>
                      </wps:bodyPr>
                    </wps:wsp>
                  </a:graphicData>
                </a:graphic>
              </wp:anchor>
            </w:drawing>
          </mc:Choice>
          <mc:Fallback>
            <w:pict>
              <v:shape w14:anchorId="0F62018F" id="Textbox 1807" o:spid="_x0000_s2204" type="#_x0000_t202" style="position:absolute;left:0;text-align:left;margin-left:77.5pt;margin-top:2.25pt;width:120pt;height:26pt;z-index:1598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" fillcolor="#e3f2fd" strokecolor="#1565c0" strokeweight=".42331mm">
                <v:path arrowok="t"/>
                <v:textbox inset="0,0,0,0">
                  <w:txbxContent>
                    <w:p w14:paraId="32BB8E24" w14:textId="77777777" w:rsidR="00B0389C" w:rsidRDefault="00767221">
                      <w:pPr>
                        <w:spacing w:before="98"/>
                        <w:jc w:val="center"/>
                        <w:rPr>
                          <w:color w:val="000000"/>
                          <w:sz w:val="16"/>
                        </w:rPr>
                      </w:pPr>
                      <w:r>
                        <w:rPr>
                          <w:color w:val="1A1A1A"/>
                          <w:sz w:val="16"/>
                        </w:rPr>
                        <w:t>Show</w:t>
                      </w:r>
                      <w:r>
                        <w:rPr>
                          <w:color w:val="1A1A1A"/>
                          <w:spacing w:val="-4"/>
                          <w:sz w:val="16"/>
                        </w:rPr>
                        <w:t xml:space="preserve"> </w:t>
                      </w:r>
                      <w:r>
                        <w:rPr>
                          <w:color w:val="1A1A1A"/>
                          <w:spacing w:val="-2"/>
                          <w:sz w:val="16"/>
                        </w:rPr>
                        <w:t>Error</w:t>
                      </w:r>
                    </w:p>
                  </w:txbxContent>
                </v:textbox>
                <w10:wrap anchorx="page"/>
              </v:shape>
            </w:pict>
          </mc:Fallback>
        </mc:AlternateContent>
      </w:r>
      <w:r>
        <w:rPr>
          <w:i/>
          <w:color w:val="C62727"/>
          <w:spacing w:val="-4"/>
          <w:sz w:val="14"/>
        </w:rPr>
        <w:t>[No]</w:t>
      </w:r>
    </w:p>
    <w:p w14:paraId="2AAB1A26" w14:textId="77777777" w:rsidR="00B0389C" w:rsidRDefault="00767221">
      <w:pPr>
        <w:spacing w:before="73"/>
        <w:rPr>
          <w:i/>
          <w:sz w:val="14"/>
        </w:rPr>
      </w:pPr>
      <w:r>
        <w:br w:type="column"/>
      </w:r>
    </w:p>
    <w:p w14:paraId="0116ECDD" w14:textId="77777777" w:rsidR="00B0389C" w:rsidRDefault="00767221">
      <w:pPr>
        <w:ind w:left="1495"/>
        <w:rPr>
          <w:b/>
          <w:sz w:val="14"/>
        </w:rPr>
      </w:pPr>
      <w:r>
        <w:rPr>
          <w:b/>
          <w:color w:val="1A1A1A"/>
          <w:spacing w:val="-2"/>
          <w:sz w:val="14"/>
        </w:rPr>
        <w:t>Valid?</w:t>
      </w:r>
    </w:p>
    <w:p w14:paraId="67899195" w14:textId="77777777" w:rsidR="00B0389C" w:rsidRDefault="00B0389C">
      <w:pPr>
        <w:rPr>
          <w:b/>
          <w:sz w:val="14"/>
        </w:rPr>
        <w:sectPr w:rsidR="00B0389C">
          <w:type w:val="continuous"/>
          <w:pgSz w:w="11910" w:h="16840"/>
          <w:pgMar w:top="860" w:right="850" w:bottom="280" w:left="850" w:header="502" w:footer="740" w:gutter="0"/>
          <w:cols w:num="2" w:space="720" w:equalWidth="0">
            <w:col w:w="3473" w:space="40"/>
            <w:col w:w="6697"/>
          </w:cols>
        </w:sectPr>
      </w:pPr>
    </w:p>
    <w:p w14:paraId="23A2DCEB" w14:textId="77777777" w:rsidR="00B0389C" w:rsidRDefault="00B0389C">
      <w:pPr>
        <w:pStyle w:val="BodyText"/>
        <w:spacing w:before="18"/>
        <w:rPr>
          <w:b/>
          <w:sz w:val="14"/>
        </w:rPr>
      </w:pPr>
    </w:p>
    <w:p w14:paraId="3A01F5DE" w14:textId="77777777" w:rsidR="00B0389C" w:rsidRDefault="00767221">
      <w:pPr>
        <w:ind w:left="194"/>
        <w:jc w:val="center"/>
        <w:rPr>
          <w:i/>
          <w:sz w:val="14"/>
        </w:rPr>
      </w:pPr>
      <w:r>
        <w:rPr>
          <w:i/>
          <w:color w:val="555555"/>
          <w:spacing w:val="-2"/>
          <w:sz w:val="14"/>
        </w:rPr>
        <w:t>[Yes]</w:t>
      </w:r>
    </w:p>
    <w:p w14:paraId="78421EF6" w14:textId="77777777" w:rsidR="00B0389C" w:rsidRDefault="00B0389C">
      <w:pPr>
        <w:pStyle w:val="BodyText"/>
        <w:spacing w:before="138"/>
        <w:rPr>
          <w:i/>
          <w:sz w:val="14"/>
        </w:rPr>
      </w:pPr>
    </w:p>
    <w:p w14:paraId="1BAAB0FD" w14:textId="77777777" w:rsidR="00B0389C" w:rsidRDefault="00767221">
      <w:pPr>
        <w:ind w:left="6598"/>
        <w:rPr>
          <w:i/>
          <w:sz w:val="14"/>
        </w:rPr>
      </w:pPr>
      <w:r>
        <w:rPr>
          <w:i/>
          <w:noProof/>
          <w:sz w:val="14"/>
        </w:rPr>
        <mc:AlternateContent>
          <mc:Choice Requires="wps">
            <w:drawing>
              <wp:anchor distT="0" distB="0" distL="0" distR="0" simplePos="0" relativeHeight="477356032" behindDoc="1" locked="0" layoutInCell="1" allowOverlap="1" wp14:anchorId="3621615F" wp14:editId="3D7F7802">
                <wp:simplePos x="0" y="0"/>
                <wp:positionH relativeFrom="page">
                  <wp:posOffset>5853856</wp:posOffset>
                </wp:positionH>
                <wp:positionV relativeFrom="paragraph">
                  <wp:posOffset>843680</wp:posOffset>
                </wp:positionV>
                <wp:extent cx="40005" cy="113030"/>
                <wp:effectExtent l="0" t="0" r="0" b="0"/>
                <wp:wrapNone/>
                <wp:docPr id="1808" name="Textbox 1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 cy="113030"/>
                        </a:xfrm>
                        <a:prstGeom prst="rect">
                          <a:avLst/>
                        </a:prstGeom>
                      </wps:spPr>
                      <wps:txbx>
                        <w:txbxContent>
                          <w:p w14:paraId="656AA98D" w14:textId="77777777" w:rsidR="00B0389C" w:rsidRDefault="00767221">
                            <w:pPr>
                              <w:spacing w:line="177" w:lineRule="exact"/>
                              <w:rPr>
                                <w:sz w:val="16"/>
                              </w:rPr>
                            </w:pPr>
                            <w:r>
                              <w:rPr>
                                <w:color w:val="1A1A1A"/>
                                <w:spacing w:val="-10"/>
                                <w:sz w:val="16"/>
                              </w:rPr>
                              <w:t>s</w:t>
                            </w:r>
                          </w:p>
                        </w:txbxContent>
                      </wps:txbx>
                      <wps:bodyPr wrap="square" lIns="0" tIns="0" rIns="0" bIns="0" rtlCol="0">
                        <a:noAutofit/>
                      </wps:bodyPr>
                    </wps:wsp>
                  </a:graphicData>
                </a:graphic>
              </wp:anchor>
            </w:drawing>
          </mc:Choice>
          <mc:Fallback>
            <w:pict>
              <v:shape w14:anchorId="3621615F" id="Textbox 1808" o:spid="_x0000_s2205" type="#_x0000_t202" style="position:absolute;left:0;text-align:left;margin-left:460.95pt;margin-top:66.45pt;width:3.15pt;height:8.9pt;z-index:-2596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" filled="f" stroked="f">
                <v:textbox inset="0,0,0,0">
                  <w:txbxContent>
                    <w:p w14:paraId="656AA98D" w14:textId="77777777" w:rsidR="00B0389C" w:rsidRDefault="00767221">
                      <w:pPr>
                        <w:spacing w:line="177" w:lineRule="exact"/>
                        <w:rPr>
                          <w:sz w:val="16"/>
                        </w:rPr>
                      </w:pPr>
                      <w:r>
                        <w:rPr>
                          <w:color w:val="1A1A1A"/>
                          <w:spacing w:val="-10"/>
                          <w:sz w:val="16"/>
                        </w:rPr>
                        <w:t>s</w:t>
                      </w:r>
                    </w:p>
                  </w:txbxContent>
                </v:textbox>
                <w10:wrap anchorx="page"/>
              </v:shape>
            </w:pict>
          </mc:Fallback>
        </mc:AlternateContent>
      </w:r>
      <w:r>
        <w:rPr>
          <w:i/>
          <w:noProof/>
          <w:sz w:val="14"/>
        </w:rPr>
        <mc:AlternateContent>
          <mc:Choice Requires="wps">
            <w:drawing>
              <wp:anchor distT="0" distB="0" distL="0" distR="0" simplePos="0" relativeHeight="15982592" behindDoc="0" locked="0" layoutInCell="1" allowOverlap="1" wp14:anchorId="7DA2AE61" wp14:editId="7B630E0D">
                <wp:simplePos x="0" y="0"/>
                <wp:positionH relativeFrom="page">
                  <wp:posOffset>5175250</wp:posOffset>
                </wp:positionH>
                <wp:positionV relativeFrom="paragraph">
                  <wp:posOffset>-43682</wp:posOffset>
                </wp:positionV>
                <wp:extent cx="1524000" cy="355600"/>
                <wp:effectExtent l="0" t="0" r="0" b="0"/>
                <wp:wrapNone/>
                <wp:docPr id="1809" name="Textbox 1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355600"/>
                        </a:xfrm>
                        <a:prstGeom prst="rect">
                          <a:avLst/>
                        </a:prstGeom>
                        <a:solidFill>
                          <a:srgbClr val="E3F2FD"/>
                        </a:solidFill>
                        <a:ln w="15240">
                          <a:solidFill>
                            <a:srgbClr val="1565C0"/>
                          </a:solidFill>
                          <a:prstDash val="solid"/>
                        </a:ln>
                      </wps:spPr>
                      <wps:txbx>
                        <w:txbxContent>
                          <w:p w14:paraId="78AE71A9" w14:textId="77777777" w:rsidR="00B0389C" w:rsidRDefault="00767221">
                            <w:pPr>
                              <w:spacing w:before="118"/>
                              <w:ind w:left="560"/>
                              <w:rPr>
                                <w:color w:val="000000"/>
                                <w:sz w:val="16"/>
                              </w:rPr>
                            </w:pPr>
                            <w:r>
                              <w:rPr>
                                <w:color w:val="1A1A1A"/>
                                <w:sz w:val="16"/>
                              </w:rPr>
                              <w:t xml:space="preserve">Initialize </w:t>
                            </w:r>
                            <w:r>
                              <w:rPr>
                                <w:color w:val="1A1A1A"/>
                                <w:spacing w:val="-2"/>
                                <w:sz w:val="16"/>
                              </w:rPr>
                              <w:t>Execution</w:t>
                            </w:r>
                          </w:p>
                        </w:txbxContent>
                      </wps:txbx>
                      <wps:bodyPr wrap="square" lIns="0" tIns="0" rIns="0" bIns="0" rtlCol="0">
                        <a:noAutofit/>
                      </wps:bodyPr>
                    </wps:wsp>
                  </a:graphicData>
                </a:graphic>
              </wp:anchor>
            </w:drawing>
          </mc:Choice>
          <mc:Fallback>
            <w:pict>
              <v:shape w14:anchorId="7DA2AE61" id="Textbox 1809" o:spid="_x0000_s2206" type="#_x0000_t202" style="position:absolute;left:0;text-align:left;margin-left:407.5pt;margin-top:-3.45pt;width:120pt;height:28pt;z-index:15982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" fillcolor="#e3f2fd" strokecolor="#1565c0" strokeweight="1.2pt">
                <v:path arrowok="t"/>
                <v:textbox inset="0,0,0,0">
                  <w:txbxContent>
                    <w:p w14:paraId="78AE71A9" w14:textId="77777777" w:rsidR="00B0389C" w:rsidRDefault="00767221">
                      <w:pPr>
                        <w:spacing w:before="118"/>
                        <w:ind w:left="560"/>
                        <w:rPr>
                          <w:color w:val="000000"/>
                          <w:sz w:val="16"/>
                        </w:rPr>
                      </w:pPr>
                      <w:r>
                        <w:rPr>
                          <w:color w:val="1A1A1A"/>
                          <w:sz w:val="16"/>
                        </w:rPr>
                        <w:t xml:space="preserve">Initialize </w:t>
                      </w:r>
                      <w:r>
                        <w:rPr>
                          <w:color w:val="1A1A1A"/>
                          <w:spacing w:val="-2"/>
                          <w:sz w:val="16"/>
                        </w:rPr>
                        <w:t>Execution</w:t>
                      </w:r>
                    </w:p>
                  </w:txbxContent>
                </v:textbox>
                <w10:wrap anchorx="page"/>
              </v:shape>
            </w:pict>
          </mc:Fallback>
        </mc:AlternateContent>
      </w:r>
      <w:r>
        <w:rPr>
          <w:i/>
          <w:noProof/>
          <w:sz w:val="14"/>
        </w:rPr>
        <mc:AlternateContent>
          <mc:Choice Requires="wps">
            <w:drawing>
              <wp:anchor distT="0" distB="0" distL="0" distR="0" simplePos="0" relativeHeight="15985664" behindDoc="0" locked="0" layoutInCell="1" allowOverlap="1" wp14:anchorId="1CB91762" wp14:editId="1EBD56D9">
                <wp:simplePos x="0" y="0"/>
                <wp:positionH relativeFrom="page">
                  <wp:posOffset>3079750</wp:posOffset>
                </wp:positionH>
                <wp:positionV relativeFrom="paragraph">
                  <wp:posOffset>-43682</wp:posOffset>
                </wp:positionV>
                <wp:extent cx="1524000" cy="355600"/>
                <wp:effectExtent l="0" t="0" r="0" b="0"/>
                <wp:wrapNone/>
                <wp:docPr id="1810" name="Textbox 1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355600"/>
                        </a:xfrm>
                        <a:prstGeom prst="rect">
                          <a:avLst/>
                        </a:prstGeom>
                        <a:solidFill>
                          <a:srgbClr val="E3F2FD"/>
                        </a:solidFill>
                        <a:ln w="15240">
                          <a:solidFill>
                            <a:srgbClr val="1565C0"/>
                          </a:solidFill>
                          <a:prstDash val="solid"/>
                        </a:ln>
                      </wps:spPr>
                      <wps:txbx>
                        <w:txbxContent>
                          <w:p w14:paraId="02A8B531" w14:textId="77777777" w:rsidR="00B0389C" w:rsidRDefault="00767221">
                            <w:pPr>
                              <w:spacing w:before="118"/>
                              <w:ind w:left="685"/>
                              <w:rPr>
                                <w:color w:val="000000"/>
                                <w:sz w:val="16"/>
                              </w:rPr>
                            </w:pPr>
                            <w:r>
                              <w:rPr>
                                <w:color w:val="1A1A1A"/>
                                <w:sz w:val="16"/>
                              </w:rPr>
                              <w:t>Load</w:t>
                            </w:r>
                            <w:r>
                              <w:rPr>
                                <w:color w:val="1A1A1A"/>
                                <w:spacing w:val="-5"/>
                                <w:sz w:val="16"/>
                              </w:rPr>
                              <w:t xml:space="preserve"> </w:t>
                            </w:r>
                            <w:r>
                              <w:rPr>
                                <w:color w:val="1A1A1A"/>
                                <w:spacing w:val="-2"/>
                                <w:sz w:val="16"/>
                              </w:rPr>
                              <w:t>Workflow</w:t>
                            </w:r>
                          </w:p>
                        </w:txbxContent>
                      </wps:txbx>
                      <wps:bodyPr wrap="square" lIns="0" tIns="0" rIns="0" bIns="0" rtlCol="0">
                        <a:noAutofit/>
                      </wps:bodyPr>
                    </wps:wsp>
                  </a:graphicData>
                </a:graphic>
              </wp:anchor>
            </w:drawing>
          </mc:Choice>
          <mc:Fallback>
            <w:pict>
              <v:shape w14:anchorId="1CB91762" id="Textbox 1810" o:spid="_x0000_s2207" type="#_x0000_t202" style="position:absolute;left:0;text-align:left;margin-left:242.5pt;margin-top:-3.45pt;width:120pt;height:28pt;z-index:15985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" fillcolor="#e3f2fd" strokecolor="#1565c0" strokeweight="1.2pt">
                <v:path arrowok="t"/>
                <v:textbox inset="0,0,0,0">
                  <w:txbxContent>
                    <w:p w14:paraId="02A8B531" w14:textId="77777777" w:rsidR="00B0389C" w:rsidRDefault="00767221">
                      <w:pPr>
                        <w:spacing w:before="118"/>
                        <w:ind w:left="685"/>
                        <w:rPr>
                          <w:color w:val="000000"/>
                          <w:sz w:val="16"/>
                        </w:rPr>
                      </w:pPr>
                      <w:r>
                        <w:rPr>
                          <w:color w:val="1A1A1A"/>
                          <w:sz w:val="16"/>
                        </w:rPr>
                        <w:t>Load</w:t>
                      </w:r>
                      <w:r>
                        <w:rPr>
                          <w:color w:val="1A1A1A"/>
                          <w:spacing w:val="-5"/>
                          <w:sz w:val="16"/>
                        </w:rPr>
                        <w:t xml:space="preserve"> </w:t>
                      </w:r>
                      <w:r>
                        <w:rPr>
                          <w:color w:val="1A1A1A"/>
                          <w:spacing w:val="-2"/>
                          <w:sz w:val="16"/>
                        </w:rPr>
                        <w:t>Workflow</w:t>
                      </w:r>
                    </w:p>
                  </w:txbxContent>
                </v:textbox>
                <w10:wrap anchorx="page"/>
              </v:shape>
            </w:pict>
          </mc:Fallback>
        </mc:AlternateContent>
      </w:r>
      <w:r>
        <w:rPr>
          <w:i/>
          <w:color w:val="555555"/>
          <w:spacing w:val="-2"/>
          <w:sz w:val="14"/>
        </w:rPr>
        <w:t>Dispatch</w:t>
      </w:r>
    </w:p>
    <w:p w14:paraId="7E54A9DB" w14:textId="77777777" w:rsidR="00B0389C" w:rsidRDefault="00B0389C">
      <w:pPr>
        <w:pStyle w:val="BodyText"/>
        <w:rPr>
          <w:i/>
          <w:sz w:val="20"/>
        </w:rPr>
      </w:pPr>
    </w:p>
    <w:p w14:paraId="11052F7F" w14:textId="77777777" w:rsidR="00B0389C" w:rsidRDefault="00B0389C">
      <w:pPr>
        <w:pStyle w:val="BodyText"/>
        <w:rPr>
          <w:i/>
          <w:sz w:val="20"/>
        </w:rPr>
      </w:pPr>
    </w:p>
    <w:p w14:paraId="0EFBD536" w14:textId="77777777" w:rsidR="00B0389C" w:rsidRDefault="00B0389C">
      <w:pPr>
        <w:pStyle w:val="BodyText"/>
        <w:rPr>
          <w:i/>
          <w:sz w:val="20"/>
        </w:rPr>
      </w:pPr>
    </w:p>
    <w:p w14:paraId="6E2F2353" w14:textId="77777777" w:rsidR="00B0389C" w:rsidRDefault="00767221">
      <w:pPr>
        <w:pStyle w:val="BodyText"/>
        <w:spacing w:before="74"/>
        <w:rPr>
          <w:i/>
          <w:sz w:val="20"/>
        </w:rPr>
      </w:pPr>
      <w:r>
        <w:rPr>
          <w:i/>
          <w:noProof/>
          <w:sz w:val="20"/>
        </w:rPr>
        <mc:AlternateContent>
          <mc:Choice Requires="wps">
            <w:drawing>
              <wp:anchor distT="0" distB="0" distL="0" distR="0" simplePos="0" relativeHeight="487836672" behindDoc="1" locked="0" layoutInCell="1" allowOverlap="1" wp14:anchorId="65F0BE29" wp14:editId="5FBC2494">
                <wp:simplePos x="0" y="0"/>
                <wp:positionH relativeFrom="page">
                  <wp:posOffset>5048250</wp:posOffset>
                </wp:positionH>
                <wp:positionV relativeFrom="paragraph">
                  <wp:posOffset>216078</wp:posOffset>
                </wp:positionV>
                <wp:extent cx="825500" cy="355600"/>
                <wp:effectExtent l="0" t="0" r="0" b="0"/>
                <wp:wrapTopAndBottom/>
                <wp:docPr id="1811" name="Textbox 18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0" cy="355600"/>
                        </a:xfrm>
                        <a:prstGeom prst="rect">
                          <a:avLst/>
                        </a:prstGeom>
                        <a:solidFill>
                          <a:srgbClr val="E3F2FD"/>
                        </a:solidFill>
                        <a:ln w="15240">
                          <a:solidFill>
                            <a:srgbClr val="1565C0"/>
                          </a:solidFill>
                          <a:prstDash val="solid"/>
                        </a:ln>
                      </wps:spPr>
                      <wps:txbx>
                        <w:txbxContent>
                          <w:p w14:paraId="19523A65" w14:textId="77777777" w:rsidR="00B0389C" w:rsidRDefault="00767221">
                            <w:pPr>
                              <w:spacing w:before="118"/>
                              <w:ind w:left="357"/>
                              <w:rPr>
                                <w:color w:val="000000"/>
                                <w:sz w:val="16"/>
                              </w:rPr>
                            </w:pPr>
                            <w:r>
                              <w:rPr>
                                <w:color w:val="1A1A1A"/>
                                <w:sz w:val="16"/>
                              </w:rPr>
                              <w:t>Resolve</w:t>
                            </w:r>
                            <w:r>
                              <w:rPr>
                                <w:color w:val="1A1A1A"/>
                                <w:spacing w:val="-3"/>
                                <w:sz w:val="16"/>
                              </w:rPr>
                              <w:t xml:space="preserve"> </w:t>
                            </w:r>
                            <w:r>
                              <w:rPr>
                                <w:color w:val="1A1A1A"/>
                                <w:spacing w:val="-4"/>
                                <w:sz w:val="16"/>
                              </w:rPr>
                              <w:t>Node</w:t>
                            </w:r>
                          </w:p>
                        </w:txbxContent>
                      </wps:txbx>
                      <wps:bodyPr wrap="square" lIns="0" tIns="0" rIns="0" bIns="0" rtlCol="0">
                        <a:noAutofit/>
                      </wps:bodyPr>
                    </wps:wsp>
                  </a:graphicData>
                </a:graphic>
              </wp:anchor>
            </w:drawing>
          </mc:Choice>
          <mc:Fallback>
            <w:pict>
              <v:shape w14:anchorId="65F0BE29" id="Textbox 1811" o:spid="_x0000_s2208" type="#_x0000_t202" style="position:absolute;margin-left:397.5pt;margin-top:17pt;width:65pt;height:28pt;z-index:-1547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" fillcolor="#e3f2fd" strokecolor="#1565c0" strokeweight="1.2pt">
                <v:path arrowok="t"/>
                <v:textbox inset="0,0,0,0">
                  <w:txbxContent>
                    <w:p w14:paraId="19523A65" w14:textId="77777777" w:rsidR="00B0389C" w:rsidRDefault="00767221">
                      <w:pPr>
                        <w:spacing w:before="118"/>
                        <w:ind w:left="357"/>
                        <w:rPr>
                          <w:color w:val="000000"/>
                          <w:sz w:val="16"/>
                        </w:rPr>
                      </w:pPr>
                      <w:r>
                        <w:rPr>
                          <w:color w:val="1A1A1A"/>
                          <w:sz w:val="16"/>
                        </w:rPr>
                        <w:t>Resolve</w:t>
                      </w:r>
                      <w:r>
                        <w:rPr>
                          <w:color w:val="1A1A1A"/>
                          <w:spacing w:val="-3"/>
                          <w:sz w:val="16"/>
                        </w:rPr>
                        <w:t xml:space="preserve"> </w:t>
                      </w:r>
                      <w:r>
                        <w:rPr>
                          <w:color w:val="1A1A1A"/>
                          <w:spacing w:val="-4"/>
                          <w:sz w:val="16"/>
                        </w:rPr>
                        <w:t>Node</w:t>
                      </w:r>
                    </w:p>
                  </w:txbxContent>
                </v:textbox>
                <w10:wrap type="topAndBottom" anchorx="page"/>
              </v:shape>
            </w:pict>
          </mc:Fallback>
        </mc:AlternateContent>
      </w:r>
      <w:r>
        <w:rPr>
          <w:i/>
          <w:noProof/>
          <w:sz w:val="20"/>
        </w:rPr>
        <mc:AlternateContent>
          <mc:Choice Requires="wps">
            <w:drawing>
              <wp:anchor distT="0" distB="0" distL="0" distR="0" simplePos="0" relativeHeight="487837184" behindDoc="1" locked="0" layoutInCell="1" allowOverlap="1" wp14:anchorId="4FD41B01" wp14:editId="171CDC05">
                <wp:simplePos x="0" y="0"/>
                <wp:positionH relativeFrom="page">
                  <wp:posOffset>5881370</wp:posOffset>
                </wp:positionH>
                <wp:positionV relativeFrom="paragraph">
                  <wp:posOffset>223698</wp:posOffset>
                </wp:positionV>
                <wp:extent cx="1035050" cy="340360"/>
                <wp:effectExtent l="0" t="0" r="0" b="0"/>
                <wp:wrapTopAndBottom/>
                <wp:docPr id="1812" name="Textbox 18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0" cy="340360"/>
                        </a:xfrm>
                        <a:prstGeom prst="rect">
                          <a:avLst/>
                        </a:prstGeom>
                        <a:solidFill>
                          <a:srgbClr val="E3F2FD"/>
                        </a:solidFill>
                      </wps:spPr>
                      <wps:txbx>
                        <w:txbxContent>
                          <w:p w14:paraId="72558B4A" w14:textId="77777777" w:rsidR="00B0389C" w:rsidRDefault="00767221">
                            <w:pPr>
                              <w:spacing w:line="312" w:lineRule="auto"/>
                              <w:ind w:left="473" w:right="425" w:firstLine="200"/>
                              <w:rPr>
                                <w:color w:val="000000"/>
                                <w:sz w:val="16"/>
                              </w:rPr>
                            </w:pPr>
                            <w:r>
                              <w:rPr>
                                <w:color w:val="1A1A1A"/>
                                <w:spacing w:val="-4"/>
                                <w:sz w:val="16"/>
                              </w:rPr>
                              <w:t>Load</w:t>
                            </w:r>
                            <w:r>
                              <w:rPr>
                                <w:color w:val="1A1A1A"/>
                                <w:spacing w:val="40"/>
                                <w:sz w:val="16"/>
                              </w:rPr>
                              <w:t xml:space="preserve"> </w:t>
                            </w:r>
                            <w:r>
                              <w:rPr>
                                <w:color w:val="1A1A1A"/>
                                <w:spacing w:val="-2"/>
                                <w:sz w:val="16"/>
                              </w:rPr>
                              <w:t>Credentials</w:t>
                            </w:r>
                          </w:p>
                        </w:txbxContent>
                      </wps:txbx>
                      <wps:bodyPr wrap="square" lIns="0" tIns="0" rIns="0" bIns="0" rtlCol="0">
                        <a:noAutofit/>
                      </wps:bodyPr>
                    </wps:wsp>
                  </a:graphicData>
                </a:graphic>
              </wp:anchor>
            </w:drawing>
          </mc:Choice>
          <mc:Fallback>
            <w:pict>
              <v:shape w14:anchorId="4FD41B01" id="Textbox 1812" o:spid="_x0000_s2209" type="#_x0000_t202" style="position:absolute;margin-left:463.1pt;margin-top:17.6pt;width:81.5pt;height:26.8pt;z-index:-1547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" fillcolor="#e3f2fd" stroked="f">
                <v:textbox inset="0,0,0,0">
                  <w:txbxContent>
                    <w:p w14:paraId="72558B4A" w14:textId="77777777" w:rsidR="00B0389C" w:rsidRDefault="00767221">
                      <w:pPr>
                        <w:spacing w:line="312" w:lineRule="auto"/>
                        <w:ind w:left="473" w:right="425" w:firstLine="200"/>
                        <w:rPr>
                          <w:color w:val="000000"/>
                          <w:sz w:val="16"/>
                        </w:rPr>
                      </w:pPr>
                      <w:r>
                        <w:rPr>
                          <w:color w:val="1A1A1A"/>
                          <w:spacing w:val="-4"/>
                          <w:sz w:val="16"/>
                        </w:rPr>
                        <w:t>Load</w:t>
                      </w:r>
                      <w:r>
                        <w:rPr>
                          <w:color w:val="1A1A1A"/>
                          <w:spacing w:val="40"/>
                          <w:sz w:val="16"/>
                        </w:rPr>
                        <w:t xml:space="preserve"> </w:t>
                      </w:r>
                      <w:r>
                        <w:rPr>
                          <w:color w:val="1A1A1A"/>
                          <w:spacing w:val="-2"/>
                          <w:sz w:val="16"/>
                        </w:rPr>
                        <w:t>Credentials</w:t>
                      </w:r>
                    </w:p>
                  </w:txbxContent>
                </v:textbox>
                <w10:wrap type="topAndBottom" anchorx="page"/>
              </v:shape>
            </w:pict>
          </mc:Fallback>
        </mc:AlternateContent>
      </w:r>
    </w:p>
    <w:p w14:paraId="216B1586" w14:textId="77777777" w:rsidR="00B0389C" w:rsidRDefault="00B0389C">
      <w:pPr>
        <w:pStyle w:val="BodyText"/>
        <w:rPr>
          <w:i/>
          <w:sz w:val="20"/>
        </w:rPr>
      </w:pPr>
    </w:p>
    <w:p w14:paraId="24257E96" w14:textId="77777777" w:rsidR="00B0389C" w:rsidRDefault="00767221">
      <w:pPr>
        <w:pStyle w:val="BodyText"/>
        <w:spacing w:before="173"/>
        <w:rPr>
          <w:i/>
          <w:sz w:val="20"/>
        </w:rPr>
      </w:pPr>
      <w:r>
        <w:rPr>
          <w:i/>
          <w:noProof/>
          <w:sz w:val="20"/>
        </w:rPr>
        <mc:AlternateContent>
          <mc:Choice Requires="wps">
            <w:drawing>
              <wp:anchor distT="0" distB="0" distL="0" distR="0" simplePos="0" relativeHeight="487837696" behindDoc="1" locked="0" layoutInCell="1" allowOverlap="1" wp14:anchorId="49315973" wp14:editId="05415C02">
                <wp:simplePos x="0" y="0"/>
                <wp:positionH relativeFrom="page">
                  <wp:posOffset>5631891</wp:posOffset>
                </wp:positionH>
                <wp:positionV relativeFrom="paragraph">
                  <wp:posOffset>271425</wp:posOffset>
                </wp:positionV>
                <wp:extent cx="623570" cy="265430"/>
                <wp:effectExtent l="0" t="0" r="0" b="0"/>
                <wp:wrapTopAndBottom/>
                <wp:docPr id="1813" name="Textbox 1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265430"/>
                        </a:xfrm>
                        <a:prstGeom prst="rect">
                          <a:avLst/>
                        </a:prstGeom>
                      </wps:spPr>
                      <wps:txbx>
                        <w:txbxContent>
                          <w:p w14:paraId="27F27372" w14:textId="77777777" w:rsidR="00B0389C" w:rsidRDefault="00767221">
                            <w:pPr>
                              <w:spacing w:line="177" w:lineRule="exact"/>
                              <w:rPr>
                                <w:sz w:val="16"/>
                              </w:rPr>
                            </w:pPr>
                            <w:r>
                              <w:rPr>
                                <w:color w:val="1A1A1A"/>
                                <w:sz w:val="16"/>
                              </w:rPr>
                              <w:t>Execute</w:t>
                            </w:r>
                            <w:r>
                              <w:rPr>
                                <w:color w:val="1A1A1A"/>
                                <w:spacing w:val="-3"/>
                                <w:sz w:val="16"/>
                              </w:rPr>
                              <w:t xml:space="preserve"> </w:t>
                            </w:r>
                            <w:r>
                              <w:rPr>
                                <w:color w:val="1A1A1A"/>
                                <w:spacing w:val="-2"/>
                                <w:sz w:val="16"/>
                              </w:rPr>
                              <w:t>Nodes</w:t>
                            </w:r>
                          </w:p>
                          <w:p w14:paraId="1B439F1A" w14:textId="77777777" w:rsidR="00B0389C" w:rsidRDefault="00767221">
                            <w:pPr>
                              <w:spacing w:before="56"/>
                              <w:ind w:left="78"/>
                              <w:rPr>
                                <w:sz w:val="16"/>
                              </w:rPr>
                            </w:pPr>
                            <w:r>
                              <w:rPr>
                                <w:color w:val="1A1A1A"/>
                                <w:sz w:val="16"/>
                              </w:rPr>
                              <w:t xml:space="preserve">(BFS </w:t>
                            </w:r>
                            <w:r>
                              <w:rPr>
                                <w:color w:val="1A1A1A"/>
                                <w:spacing w:val="-2"/>
                                <w:sz w:val="16"/>
                              </w:rPr>
                              <w:t>Order)</w:t>
                            </w:r>
                          </w:p>
                        </w:txbxContent>
                      </wps:txbx>
                      <wps:bodyPr wrap="square" lIns="0" tIns="0" rIns="0" bIns="0" rtlCol="0">
                        <a:noAutofit/>
                      </wps:bodyPr>
                    </wps:wsp>
                  </a:graphicData>
                </a:graphic>
              </wp:anchor>
            </w:drawing>
          </mc:Choice>
          <mc:Fallback>
            <w:pict>
              <v:shape w14:anchorId="49315973" id="Textbox 1813" o:spid="_x0000_s2210" type="#_x0000_t202" style="position:absolute;margin-left:443.45pt;margin-top:21.35pt;width:49.1pt;height:20.9pt;z-index:-1547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" filled="f" stroked="f">
                <v:textbox inset="0,0,0,0">
                  <w:txbxContent>
                    <w:p w14:paraId="27F27372" w14:textId="77777777" w:rsidR="00B0389C" w:rsidRDefault="00767221">
                      <w:pPr>
                        <w:spacing w:line="177" w:lineRule="exact"/>
                        <w:rPr>
                          <w:sz w:val="16"/>
                        </w:rPr>
                      </w:pPr>
                      <w:r>
                        <w:rPr>
                          <w:color w:val="1A1A1A"/>
                          <w:sz w:val="16"/>
                        </w:rPr>
                        <w:t>Execute</w:t>
                      </w:r>
                      <w:r>
                        <w:rPr>
                          <w:color w:val="1A1A1A"/>
                          <w:spacing w:val="-3"/>
                          <w:sz w:val="16"/>
                        </w:rPr>
                        <w:t xml:space="preserve"> </w:t>
                      </w:r>
                      <w:r>
                        <w:rPr>
                          <w:color w:val="1A1A1A"/>
                          <w:spacing w:val="-2"/>
                          <w:sz w:val="16"/>
                        </w:rPr>
                        <w:t>Nodes</w:t>
                      </w:r>
                    </w:p>
                    <w:p w14:paraId="1B439F1A" w14:textId="77777777" w:rsidR="00B0389C" w:rsidRDefault="00767221">
                      <w:pPr>
                        <w:spacing w:before="56"/>
                        <w:ind w:left="78"/>
                        <w:rPr>
                          <w:sz w:val="16"/>
                        </w:rPr>
                      </w:pPr>
                      <w:r>
                        <w:rPr>
                          <w:color w:val="1A1A1A"/>
                          <w:sz w:val="16"/>
                        </w:rPr>
                        <w:t xml:space="preserve">(BFS </w:t>
                      </w:r>
                      <w:r>
                        <w:rPr>
                          <w:color w:val="1A1A1A"/>
                          <w:spacing w:val="-2"/>
                          <w:sz w:val="16"/>
                        </w:rPr>
                        <w:t>Order)</w:t>
                      </w:r>
                    </w:p>
                  </w:txbxContent>
                </v:textbox>
                <w10:wrap type="topAndBottom" anchorx="page"/>
              </v:shape>
            </w:pict>
          </mc:Fallback>
        </mc:AlternateContent>
      </w:r>
      <w:r>
        <w:rPr>
          <w:i/>
          <w:noProof/>
          <w:sz w:val="20"/>
        </w:rPr>
        <mc:AlternateContent>
          <mc:Choice Requires="wps">
            <w:drawing>
              <wp:anchor distT="0" distB="0" distL="0" distR="0" simplePos="0" relativeHeight="487838208" behindDoc="1" locked="0" layoutInCell="1" allowOverlap="1" wp14:anchorId="37737A4A" wp14:editId="6427403F">
                <wp:simplePos x="0" y="0"/>
                <wp:positionH relativeFrom="page">
                  <wp:posOffset>6568916</wp:posOffset>
                </wp:positionH>
                <wp:positionV relativeFrom="paragraph">
                  <wp:posOffset>308142</wp:posOffset>
                </wp:positionV>
                <wp:extent cx="197485" cy="99060"/>
                <wp:effectExtent l="0" t="0" r="0" b="0"/>
                <wp:wrapTopAndBottom/>
                <wp:docPr id="1814" name="Textbox 1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99060"/>
                        </a:xfrm>
                        <a:prstGeom prst="rect">
                          <a:avLst/>
                        </a:prstGeom>
                      </wps:spPr>
                      <wps:txbx>
                        <w:txbxContent>
                          <w:p w14:paraId="600DD2B1" w14:textId="77777777" w:rsidR="00B0389C" w:rsidRDefault="00767221">
                            <w:pPr>
                              <w:spacing w:line="155" w:lineRule="exact"/>
                              <w:rPr>
                                <w:i/>
                                <w:sz w:val="14"/>
                              </w:rPr>
                            </w:pPr>
                            <w:r>
                              <w:rPr>
                                <w:i/>
                                <w:color w:val="555555"/>
                                <w:spacing w:val="-2"/>
                                <w:sz w:val="14"/>
                              </w:rPr>
                              <w:t>[Yes]</w:t>
                            </w:r>
                          </w:p>
                        </w:txbxContent>
                      </wps:txbx>
                      <wps:bodyPr wrap="square" lIns="0" tIns="0" rIns="0" bIns="0" rtlCol="0">
                        <a:noAutofit/>
                      </wps:bodyPr>
                    </wps:wsp>
                  </a:graphicData>
                </a:graphic>
              </wp:anchor>
            </w:drawing>
          </mc:Choice>
          <mc:Fallback>
            <w:pict>
              <v:shape w14:anchorId="37737A4A" id="Textbox 1814" o:spid="_x0000_s2211" type="#_x0000_t202" style="position:absolute;margin-left:517.25pt;margin-top:24.25pt;width:15.55pt;height:7.8pt;z-index:-1547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" filled="f" stroked="f">
                <v:textbox inset="0,0,0,0">
                  <w:txbxContent>
                    <w:p w14:paraId="600DD2B1" w14:textId="77777777" w:rsidR="00B0389C" w:rsidRDefault="00767221">
                      <w:pPr>
                        <w:spacing w:line="155" w:lineRule="exact"/>
                        <w:rPr>
                          <w:i/>
                          <w:sz w:val="14"/>
                        </w:rPr>
                      </w:pPr>
                      <w:r>
                        <w:rPr>
                          <w:i/>
                          <w:color w:val="555555"/>
                          <w:spacing w:val="-2"/>
                          <w:sz w:val="14"/>
                        </w:rPr>
                        <w:t>[Yes]</w:t>
                      </w:r>
                    </w:p>
                  </w:txbxContent>
                </v:textbox>
                <w10:wrap type="topAndBottom" anchorx="page"/>
              </v:shape>
            </w:pict>
          </mc:Fallback>
        </mc:AlternateContent>
      </w:r>
    </w:p>
    <w:p w14:paraId="4D761037" w14:textId="77777777" w:rsidR="00B0389C" w:rsidRDefault="00B0389C">
      <w:pPr>
        <w:pStyle w:val="BodyText"/>
        <w:rPr>
          <w:i/>
          <w:sz w:val="14"/>
        </w:rPr>
      </w:pPr>
    </w:p>
    <w:p w14:paraId="4558F202" w14:textId="77777777" w:rsidR="00B0389C" w:rsidRDefault="00B0389C">
      <w:pPr>
        <w:pStyle w:val="BodyText"/>
        <w:rPr>
          <w:i/>
          <w:sz w:val="14"/>
        </w:rPr>
      </w:pPr>
    </w:p>
    <w:p w14:paraId="00492360" w14:textId="77777777" w:rsidR="00B0389C" w:rsidRDefault="00B0389C">
      <w:pPr>
        <w:pStyle w:val="BodyText"/>
        <w:rPr>
          <w:i/>
          <w:sz w:val="14"/>
        </w:rPr>
      </w:pPr>
    </w:p>
    <w:p w14:paraId="10DEDBE4" w14:textId="77777777" w:rsidR="00B0389C" w:rsidRDefault="00B0389C">
      <w:pPr>
        <w:pStyle w:val="BodyText"/>
        <w:spacing w:before="90"/>
        <w:rPr>
          <w:i/>
          <w:sz w:val="14"/>
        </w:rPr>
      </w:pPr>
    </w:p>
    <w:p w14:paraId="50A66E47" w14:textId="77777777" w:rsidR="00B0389C" w:rsidRDefault="00767221">
      <w:pPr>
        <w:ind w:right="1506"/>
        <w:jc w:val="right"/>
        <w:rPr>
          <w:b/>
          <w:sz w:val="14"/>
        </w:rPr>
      </w:pPr>
      <w:r>
        <w:rPr>
          <w:b/>
          <w:color w:val="1A1A1A"/>
          <w:spacing w:val="-2"/>
          <w:sz w:val="14"/>
        </w:rPr>
        <w:t>More?</w:t>
      </w:r>
    </w:p>
    <w:p w14:paraId="1BE187B2" w14:textId="77777777" w:rsidR="00B0389C" w:rsidRDefault="00B0389C">
      <w:pPr>
        <w:jc w:val="right"/>
        <w:rPr>
          <w:b/>
          <w:sz w:val="14"/>
        </w:rPr>
        <w:sectPr w:rsidR="00B0389C">
          <w:type w:val="continuous"/>
          <w:pgSz w:w="11910" w:h="16840"/>
          <w:pgMar w:top="860" w:right="850" w:bottom="280" w:left="850" w:header="502" w:footer="740" w:gutter="0"/>
          <w:cols w:space="720"/>
        </w:sectPr>
      </w:pPr>
    </w:p>
    <w:p w14:paraId="361F84EB" w14:textId="77777777" w:rsidR="00B0389C" w:rsidRDefault="00B0389C">
      <w:pPr>
        <w:pStyle w:val="BodyText"/>
        <w:rPr>
          <w:b/>
          <w:sz w:val="14"/>
        </w:rPr>
      </w:pPr>
    </w:p>
    <w:p w14:paraId="723AE942" w14:textId="77777777" w:rsidR="00B0389C" w:rsidRDefault="00B0389C">
      <w:pPr>
        <w:pStyle w:val="BodyText"/>
        <w:rPr>
          <w:b/>
          <w:sz w:val="14"/>
        </w:rPr>
      </w:pPr>
    </w:p>
    <w:p w14:paraId="59138A87" w14:textId="77777777" w:rsidR="00B0389C" w:rsidRDefault="00B0389C">
      <w:pPr>
        <w:pStyle w:val="BodyText"/>
        <w:rPr>
          <w:b/>
          <w:sz w:val="14"/>
        </w:rPr>
      </w:pPr>
    </w:p>
    <w:p w14:paraId="5DB63921" w14:textId="77777777" w:rsidR="00B0389C" w:rsidRDefault="00B0389C">
      <w:pPr>
        <w:pStyle w:val="BodyText"/>
        <w:spacing w:before="35"/>
        <w:rPr>
          <w:b/>
          <w:sz w:val="14"/>
        </w:rPr>
      </w:pPr>
    </w:p>
    <w:p w14:paraId="32BA89E5" w14:textId="77777777" w:rsidR="00B0389C" w:rsidRDefault="00767221">
      <w:pPr>
        <w:spacing w:before="1"/>
        <w:jc w:val="right"/>
        <w:rPr>
          <w:i/>
          <w:sz w:val="14"/>
        </w:rPr>
      </w:pPr>
      <w:r>
        <w:rPr>
          <w:i/>
          <w:noProof/>
          <w:sz w:val="14"/>
        </w:rPr>
        <mc:AlternateContent>
          <mc:Choice Requires="wps">
            <w:drawing>
              <wp:anchor distT="0" distB="0" distL="0" distR="0" simplePos="0" relativeHeight="15983616" behindDoc="0" locked="0" layoutInCell="1" allowOverlap="1" wp14:anchorId="50D8A925" wp14:editId="17EBE8C9">
                <wp:simplePos x="0" y="0"/>
                <wp:positionH relativeFrom="page">
                  <wp:posOffset>984250</wp:posOffset>
                </wp:positionH>
                <wp:positionV relativeFrom="paragraph">
                  <wp:posOffset>-43488</wp:posOffset>
                </wp:positionV>
                <wp:extent cx="1524000" cy="355600"/>
                <wp:effectExtent l="0" t="0" r="0" b="0"/>
                <wp:wrapNone/>
                <wp:docPr id="1815" name="Textbox 1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355600"/>
                        </a:xfrm>
                        <a:prstGeom prst="rect">
                          <a:avLst/>
                        </a:prstGeom>
                        <a:solidFill>
                          <a:srgbClr val="E3F2FD"/>
                        </a:solidFill>
                        <a:ln w="15239">
                          <a:solidFill>
                            <a:srgbClr val="1565C0"/>
                          </a:solidFill>
                          <a:prstDash val="solid"/>
                        </a:ln>
                      </wps:spPr>
                      <wps:txbx>
                        <w:txbxContent>
                          <w:p w14:paraId="216C4BBF" w14:textId="77777777" w:rsidR="00B0389C" w:rsidRDefault="00767221">
                            <w:pPr>
                              <w:spacing w:before="118"/>
                              <w:ind w:left="683"/>
                              <w:rPr>
                                <w:color w:val="000000"/>
                                <w:sz w:val="16"/>
                              </w:rPr>
                            </w:pPr>
                            <w:r>
                              <w:rPr>
                                <w:color w:val="1A1A1A"/>
                                <w:sz w:val="16"/>
                              </w:rPr>
                              <w:t xml:space="preserve">Display </w:t>
                            </w:r>
                            <w:r>
                              <w:rPr>
                                <w:color w:val="1A1A1A"/>
                                <w:spacing w:val="-2"/>
                                <w:sz w:val="16"/>
                              </w:rPr>
                              <w:t>Results</w:t>
                            </w:r>
                          </w:p>
                        </w:txbxContent>
                      </wps:txbx>
                      <wps:bodyPr wrap="square" lIns="0" tIns="0" rIns="0" bIns="0" rtlCol="0">
                        <a:noAutofit/>
                      </wps:bodyPr>
                    </wps:wsp>
                  </a:graphicData>
                </a:graphic>
              </wp:anchor>
            </w:drawing>
          </mc:Choice>
          <mc:Fallback>
            <w:pict>
              <v:shape w14:anchorId="50D8A925" id="Textbox 1815" o:spid="_x0000_s2212" type="#_x0000_t202" style="position:absolute;left:0;text-align:left;margin-left:77.5pt;margin-top:-3.4pt;width:120pt;height:28pt;z-index:1598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" fillcolor="#e3f2fd" strokecolor="#1565c0" strokeweight=".42331mm">
                <v:path arrowok="t"/>
                <v:textbox inset="0,0,0,0">
                  <w:txbxContent>
                    <w:p w14:paraId="216C4BBF" w14:textId="77777777" w:rsidR="00B0389C" w:rsidRDefault="00767221">
                      <w:pPr>
                        <w:spacing w:before="118"/>
                        <w:ind w:left="683"/>
                        <w:rPr>
                          <w:color w:val="000000"/>
                          <w:sz w:val="16"/>
                        </w:rPr>
                      </w:pPr>
                      <w:r>
                        <w:rPr>
                          <w:color w:val="1A1A1A"/>
                          <w:sz w:val="16"/>
                        </w:rPr>
                        <w:t xml:space="preserve">Display </w:t>
                      </w:r>
                      <w:r>
                        <w:rPr>
                          <w:color w:val="1A1A1A"/>
                          <w:spacing w:val="-2"/>
                          <w:sz w:val="16"/>
                        </w:rPr>
                        <w:t>Results</w:t>
                      </w:r>
                    </w:p>
                  </w:txbxContent>
                </v:textbox>
                <w10:wrap anchorx="page"/>
              </v:shape>
            </w:pict>
          </mc:Fallback>
        </mc:AlternateContent>
      </w:r>
      <w:r>
        <w:rPr>
          <w:i/>
          <w:color w:val="555555"/>
          <w:spacing w:val="-2"/>
          <w:sz w:val="14"/>
        </w:rPr>
        <w:t>Notify</w:t>
      </w:r>
    </w:p>
    <w:p w14:paraId="3948E70A" w14:textId="77777777" w:rsidR="00B0389C" w:rsidRDefault="00767221">
      <w:pPr>
        <w:rPr>
          <w:i/>
          <w:sz w:val="14"/>
        </w:rPr>
      </w:pPr>
      <w:r>
        <w:br w:type="column"/>
      </w:r>
    </w:p>
    <w:p w14:paraId="3CD44419" w14:textId="77777777" w:rsidR="00B0389C" w:rsidRDefault="00B0389C">
      <w:pPr>
        <w:pStyle w:val="BodyText"/>
        <w:rPr>
          <w:i/>
          <w:sz w:val="14"/>
        </w:rPr>
      </w:pPr>
    </w:p>
    <w:p w14:paraId="36454847" w14:textId="77777777" w:rsidR="00B0389C" w:rsidRDefault="00B0389C">
      <w:pPr>
        <w:pStyle w:val="BodyText"/>
        <w:rPr>
          <w:i/>
          <w:sz w:val="14"/>
        </w:rPr>
      </w:pPr>
    </w:p>
    <w:p w14:paraId="1AF2936D" w14:textId="77777777" w:rsidR="00B0389C" w:rsidRDefault="00B0389C">
      <w:pPr>
        <w:pStyle w:val="BodyText"/>
        <w:spacing w:before="35"/>
        <w:rPr>
          <w:i/>
          <w:sz w:val="14"/>
        </w:rPr>
      </w:pPr>
    </w:p>
    <w:p w14:paraId="670E88F3" w14:textId="77777777" w:rsidR="00B0389C" w:rsidRDefault="00767221">
      <w:pPr>
        <w:spacing w:before="1"/>
        <w:jc w:val="right"/>
        <w:rPr>
          <w:i/>
          <w:sz w:val="14"/>
        </w:rPr>
      </w:pPr>
      <w:r>
        <w:rPr>
          <w:i/>
          <w:noProof/>
          <w:sz w:val="14"/>
        </w:rPr>
        <mc:AlternateContent>
          <mc:Choice Requires="wps">
            <w:drawing>
              <wp:anchor distT="0" distB="0" distL="0" distR="0" simplePos="0" relativeHeight="15985152" behindDoc="0" locked="0" layoutInCell="1" allowOverlap="1" wp14:anchorId="34B6BA86" wp14:editId="2F16F4E2">
                <wp:simplePos x="0" y="0"/>
                <wp:positionH relativeFrom="page">
                  <wp:posOffset>3079750</wp:posOffset>
                </wp:positionH>
                <wp:positionV relativeFrom="paragraph">
                  <wp:posOffset>-43488</wp:posOffset>
                </wp:positionV>
                <wp:extent cx="1524000" cy="355600"/>
                <wp:effectExtent l="0" t="0" r="0" b="0"/>
                <wp:wrapNone/>
                <wp:docPr id="1816" name="Textbox 1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355600"/>
                        </a:xfrm>
                        <a:prstGeom prst="rect">
                          <a:avLst/>
                        </a:prstGeom>
                        <a:solidFill>
                          <a:srgbClr val="E3F2FD"/>
                        </a:solidFill>
                        <a:ln w="15240">
                          <a:solidFill>
                            <a:srgbClr val="1565C0"/>
                          </a:solidFill>
                          <a:prstDash val="solid"/>
                        </a:ln>
                      </wps:spPr>
                      <wps:txbx>
                        <w:txbxContent>
                          <w:p w14:paraId="453DB4DE" w14:textId="77777777" w:rsidR="00B0389C" w:rsidRDefault="00767221">
                            <w:pPr>
                              <w:spacing w:line="312" w:lineRule="auto"/>
                              <w:ind w:left="956" w:right="289" w:hanging="265"/>
                              <w:rPr>
                                <w:color w:val="000000"/>
                                <w:sz w:val="16"/>
                              </w:rPr>
                            </w:pPr>
                            <w:r>
                              <w:rPr>
                                <w:color w:val="1A1A1A"/>
                                <w:spacing w:val="-2"/>
                                <w:sz w:val="16"/>
                              </w:rPr>
                              <w:t>Save</w:t>
                            </w:r>
                            <w:r>
                              <w:rPr>
                                <w:color w:val="1A1A1A"/>
                                <w:spacing w:val="-8"/>
                                <w:sz w:val="16"/>
                              </w:rPr>
                              <w:t xml:space="preserve"> </w:t>
                            </w:r>
                            <w:r>
                              <w:rPr>
                                <w:color w:val="1A1A1A"/>
                                <w:spacing w:val="-2"/>
                                <w:sz w:val="16"/>
                              </w:rPr>
                              <w:t>Execution</w:t>
                            </w:r>
                            <w:r>
                              <w:rPr>
                                <w:color w:val="1A1A1A"/>
                                <w:spacing w:val="40"/>
                                <w:sz w:val="16"/>
                              </w:rPr>
                              <w:t xml:space="preserve"> </w:t>
                            </w:r>
                            <w:r>
                              <w:rPr>
                                <w:color w:val="1A1A1A"/>
                                <w:spacing w:val="-2"/>
                                <w:sz w:val="16"/>
                              </w:rPr>
                              <w:t>Record</w:t>
                            </w:r>
                          </w:p>
                        </w:txbxContent>
                      </wps:txbx>
                      <wps:bodyPr wrap="square" lIns="0" tIns="0" rIns="0" bIns="0" rtlCol="0">
                        <a:noAutofit/>
                      </wps:bodyPr>
                    </wps:wsp>
                  </a:graphicData>
                </a:graphic>
              </wp:anchor>
            </w:drawing>
          </mc:Choice>
          <mc:Fallback>
            <w:pict>
              <v:shape w14:anchorId="34B6BA86" id="Textbox 1816" o:spid="_x0000_s2213" type="#_x0000_t202" style="position:absolute;left:0;text-align:left;margin-left:242.5pt;margin-top:-3.4pt;width:120pt;height:28pt;z-index:1598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" fillcolor="#e3f2fd" strokecolor="#1565c0" strokeweight="1.2pt">
                <v:path arrowok="t"/>
                <v:textbox inset="0,0,0,0">
                  <w:txbxContent>
                    <w:p w14:paraId="453DB4DE" w14:textId="77777777" w:rsidR="00B0389C" w:rsidRDefault="00767221">
                      <w:pPr>
                        <w:spacing w:line="312" w:lineRule="auto"/>
                        <w:ind w:left="956" w:right="289" w:hanging="265"/>
                        <w:rPr>
                          <w:color w:val="000000"/>
                          <w:sz w:val="16"/>
                        </w:rPr>
                      </w:pPr>
                      <w:r>
                        <w:rPr>
                          <w:color w:val="1A1A1A"/>
                          <w:spacing w:val="-2"/>
                          <w:sz w:val="16"/>
                        </w:rPr>
                        <w:t>Save</w:t>
                      </w:r>
                      <w:r>
                        <w:rPr>
                          <w:color w:val="1A1A1A"/>
                          <w:spacing w:val="-8"/>
                          <w:sz w:val="16"/>
                        </w:rPr>
                        <w:t xml:space="preserve"> </w:t>
                      </w:r>
                      <w:r>
                        <w:rPr>
                          <w:color w:val="1A1A1A"/>
                          <w:spacing w:val="-2"/>
                          <w:sz w:val="16"/>
                        </w:rPr>
                        <w:t>Execution</w:t>
                      </w:r>
                      <w:r>
                        <w:rPr>
                          <w:color w:val="1A1A1A"/>
                          <w:spacing w:val="40"/>
                          <w:sz w:val="16"/>
                        </w:rPr>
                        <w:t xml:space="preserve"> </w:t>
                      </w:r>
                      <w:r>
                        <w:rPr>
                          <w:color w:val="1A1A1A"/>
                          <w:spacing w:val="-2"/>
                          <w:sz w:val="16"/>
                        </w:rPr>
                        <w:t>Record</w:t>
                      </w:r>
                    </w:p>
                  </w:txbxContent>
                </v:textbox>
                <w10:wrap anchorx="page"/>
              </v:shape>
            </w:pict>
          </mc:Fallback>
        </mc:AlternateContent>
      </w:r>
      <w:r>
        <w:rPr>
          <w:i/>
          <w:color w:val="555555"/>
          <w:spacing w:val="-2"/>
          <w:sz w:val="14"/>
        </w:rPr>
        <w:t>Return</w:t>
      </w:r>
    </w:p>
    <w:p w14:paraId="33A8AFA4" w14:textId="77777777" w:rsidR="00B0389C" w:rsidRDefault="00767221">
      <w:pPr>
        <w:spacing w:before="28"/>
        <w:rPr>
          <w:i/>
          <w:sz w:val="14"/>
        </w:rPr>
      </w:pPr>
      <w:r>
        <w:br w:type="column"/>
      </w:r>
    </w:p>
    <w:p w14:paraId="6966E67D" w14:textId="77777777" w:rsidR="00B0389C" w:rsidRDefault="00767221">
      <w:pPr>
        <w:ind w:right="284"/>
        <w:jc w:val="center"/>
        <w:rPr>
          <w:i/>
          <w:sz w:val="14"/>
        </w:rPr>
      </w:pPr>
      <w:r>
        <w:rPr>
          <w:i/>
          <w:noProof/>
          <w:sz w:val="14"/>
        </w:rPr>
        <mc:AlternateContent>
          <mc:Choice Requires="wps">
            <w:drawing>
              <wp:anchor distT="0" distB="0" distL="0" distR="0" simplePos="0" relativeHeight="15984640" behindDoc="0" locked="0" layoutInCell="1" allowOverlap="1" wp14:anchorId="6843F65C" wp14:editId="5E66F6CD">
                <wp:simplePos x="0" y="0"/>
                <wp:positionH relativeFrom="page">
                  <wp:posOffset>5175250</wp:posOffset>
                </wp:positionH>
                <wp:positionV relativeFrom="paragraph">
                  <wp:posOffset>267635</wp:posOffset>
                </wp:positionV>
                <wp:extent cx="1524000" cy="355600"/>
                <wp:effectExtent l="0" t="0" r="0" b="0"/>
                <wp:wrapNone/>
                <wp:docPr id="1817" name="Textbox 1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355600"/>
                        </a:xfrm>
                        <a:prstGeom prst="rect">
                          <a:avLst/>
                        </a:prstGeom>
                        <a:solidFill>
                          <a:srgbClr val="E3F2FD"/>
                        </a:solidFill>
                        <a:ln w="15240">
                          <a:solidFill>
                            <a:srgbClr val="1565C0"/>
                          </a:solidFill>
                          <a:prstDash val="solid"/>
                        </a:ln>
                      </wps:spPr>
                      <wps:txbx>
                        <w:txbxContent>
                          <w:p w14:paraId="08DEDBC7" w14:textId="77777777" w:rsidR="00B0389C" w:rsidRDefault="00767221">
                            <w:pPr>
                              <w:spacing w:before="118"/>
                              <w:ind w:left="701"/>
                              <w:rPr>
                                <w:color w:val="000000"/>
                                <w:sz w:val="16"/>
                              </w:rPr>
                            </w:pPr>
                            <w:r>
                              <w:rPr>
                                <w:color w:val="1A1A1A"/>
                                <w:sz w:val="16"/>
                              </w:rPr>
                              <w:t xml:space="preserve">Collect </w:t>
                            </w:r>
                            <w:r>
                              <w:rPr>
                                <w:color w:val="1A1A1A"/>
                                <w:spacing w:val="-2"/>
                                <w:sz w:val="16"/>
                              </w:rPr>
                              <w:t>Results</w:t>
                            </w:r>
                          </w:p>
                        </w:txbxContent>
                      </wps:txbx>
                      <wps:bodyPr wrap="square" lIns="0" tIns="0" rIns="0" bIns="0" rtlCol="0">
                        <a:noAutofit/>
                      </wps:bodyPr>
                    </wps:wsp>
                  </a:graphicData>
                </a:graphic>
              </wp:anchor>
            </w:drawing>
          </mc:Choice>
          <mc:Fallback>
            <w:pict>
              <v:shape w14:anchorId="6843F65C" id="Textbox 1817" o:spid="_x0000_s2214" type="#_x0000_t202" style="position:absolute;left:0;text-align:left;margin-left:407.5pt;margin-top:21.05pt;width:120pt;height:28pt;z-index:1598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" fillcolor="#e3f2fd" strokecolor="#1565c0" strokeweight="1.2pt">
                <v:path arrowok="t"/>
                <v:textbox inset="0,0,0,0">
                  <w:txbxContent>
                    <w:p w14:paraId="08DEDBC7" w14:textId="77777777" w:rsidR="00B0389C" w:rsidRDefault="00767221">
                      <w:pPr>
                        <w:spacing w:before="118"/>
                        <w:ind w:left="701"/>
                        <w:rPr>
                          <w:color w:val="000000"/>
                          <w:sz w:val="16"/>
                        </w:rPr>
                      </w:pPr>
                      <w:r>
                        <w:rPr>
                          <w:color w:val="1A1A1A"/>
                          <w:sz w:val="16"/>
                        </w:rPr>
                        <w:t xml:space="preserve">Collect </w:t>
                      </w:r>
                      <w:r>
                        <w:rPr>
                          <w:color w:val="1A1A1A"/>
                          <w:spacing w:val="-2"/>
                          <w:sz w:val="16"/>
                        </w:rPr>
                        <w:t>Results</w:t>
                      </w:r>
                    </w:p>
                  </w:txbxContent>
                </v:textbox>
                <w10:wrap anchorx="page"/>
              </v:shape>
            </w:pict>
          </mc:Fallback>
        </mc:AlternateContent>
      </w:r>
      <w:r>
        <w:rPr>
          <w:i/>
          <w:color w:val="555555"/>
          <w:spacing w:val="-4"/>
          <w:sz w:val="14"/>
        </w:rPr>
        <w:t>[No]</w:t>
      </w:r>
    </w:p>
    <w:p w14:paraId="2BA5474B" w14:textId="77777777" w:rsidR="00B0389C" w:rsidRDefault="00B0389C">
      <w:pPr>
        <w:jc w:val="center"/>
        <w:rPr>
          <w:i/>
          <w:sz w:val="14"/>
        </w:rPr>
        <w:sectPr w:rsidR="00B0389C">
          <w:type w:val="continuous"/>
          <w:pgSz w:w="11910" w:h="16840"/>
          <w:pgMar w:top="860" w:right="850" w:bottom="280" w:left="850" w:header="502" w:footer="740" w:gutter="0"/>
          <w:cols w:num="3" w:space="720" w:equalWidth="0">
            <w:col w:w="3722" w:space="40"/>
            <w:col w:w="3280" w:space="39"/>
            <w:col w:w="3129"/>
          </w:cols>
        </w:sectPr>
      </w:pPr>
    </w:p>
    <w:p w14:paraId="7EACC1B6" w14:textId="77777777" w:rsidR="00B0389C" w:rsidRDefault="00B0389C">
      <w:pPr>
        <w:pStyle w:val="BodyText"/>
        <w:rPr>
          <w:i/>
          <w:sz w:val="20"/>
        </w:rPr>
      </w:pPr>
    </w:p>
    <w:p w14:paraId="44906F88" w14:textId="77777777" w:rsidR="00B0389C" w:rsidRDefault="00B0389C">
      <w:pPr>
        <w:pStyle w:val="BodyText"/>
        <w:spacing w:before="224"/>
        <w:rPr>
          <w:i/>
          <w:sz w:val="20"/>
        </w:rPr>
      </w:pPr>
    </w:p>
    <w:p w14:paraId="74139D87" w14:textId="77777777" w:rsidR="00B0389C" w:rsidRDefault="00B0389C">
      <w:pPr>
        <w:pStyle w:val="BodyText"/>
        <w:rPr>
          <w:i/>
          <w:sz w:val="20"/>
        </w:rPr>
        <w:sectPr w:rsidR="00B0389C">
          <w:type w:val="continuous"/>
          <w:pgSz w:w="11910" w:h="16840"/>
          <w:pgMar w:top="860" w:right="850" w:bottom="280" w:left="850" w:header="502" w:footer="740" w:gutter="0"/>
          <w:cols w:space="720"/>
        </w:sectPr>
      </w:pPr>
    </w:p>
    <w:p w14:paraId="2F8F3E2D" w14:textId="77777777" w:rsidR="00B0389C" w:rsidRDefault="00B0389C">
      <w:pPr>
        <w:pStyle w:val="BodyText"/>
        <w:rPr>
          <w:i/>
          <w:sz w:val="14"/>
        </w:rPr>
      </w:pPr>
    </w:p>
    <w:p w14:paraId="25512130" w14:textId="77777777" w:rsidR="00B0389C" w:rsidRDefault="00B0389C">
      <w:pPr>
        <w:pStyle w:val="BodyText"/>
        <w:spacing w:before="12"/>
        <w:rPr>
          <w:i/>
          <w:sz w:val="14"/>
        </w:rPr>
      </w:pPr>
    </w:p>
    <w:p w14:paraId="3472E3F0" w14:textId="77777777" w:rsidR="00B0389C" w:rsidRDefault="00767221">
      <w:pPr>
        <w:spacing w:before="1"/>
        <w:ind w:left="129"/>
        <w:rPr>
          <w:sz w:val="14"/>
        </w:rPr>
      </w:pPr>
      <w:r>
        <w:rPr>
          <w:color w:val="555555"/>
          <w:spacing w:val="-2"/>
          <w:sz w:val="14"/>
        </w:rPr>
        <w:t>Debug</w:t>
      </w:r>
    </w:p>
    <w:p w14:paraId="369F3C30" w14:textId="77777777" w:rsidR="00B0389C" w:rsidRDefault="00767221">
      <w:pPr>
        <w:spacing w:before="95"/>
        <w:ind w:left="129"/>
        <w:rPr>
          <w:i/>
          <w:sz w:val="14"/>
        </w:rPr>
      </w:pPr>
      <w:r>
        <w:br w:type="column"/>
      </w:r>
      <w:r>
        <w:rPr>
          <w:i/>
          <w:color w:val="C62727"/>
          <w:spacing w:val="-4"/>
          <w:sz w:val="14"/>
        </w:rPr>
        <w:t>[No]</w:t>
      </w:r>
    </w:p>
    <w:p w14:paraId="15D4DAA7" w14:textId="77777777" w:rsidR="00B0389C" w:rsidRDefault="00767221">
      <w:pPr>
        <w:spacing w:before="113"/>
        <w:rPr>
          <w:i/>
          <w:sz w:val="14"/>
        </w:rPr>
      </w:pPr>
      <w:r>
        <w:br w:type="column"/>
      </w:r>
    </w:p>
    <w:p w14:paraId="21D4EAA6" w14:textId="77777777" w:rsidR="00B0389C" w:rsidRDefault="00767221">
      <w:pPr>
        <w:spacing w:before="1"/>
        <w:ind w:left="129"/>
        <w:rPr>
          <w:b/>
          <w:sz w:val="14"/>
        </w:rPr>
      </w:pPr>
      <w:r>
        <w:rPr>
          <w:b/>
          <w:color w:val="1A1A1A"/>
          <w:spacing w:val="-2"/>
          <w:sz w:val="14"/>
        </w:rPr>
        <w:t>Success?</w:t>
      </w:r>
    </w:p>
    <w:p w14:paraId="003A9BB4" w14:textId="77777777" w:rsidR="00B0389C" w:rsidRDefault="00767221">
      <w:pPr>
        <w:spacing w:before="95"/>
        <w:ind w:left="59"/>
        <w:rPr>
          <w:i/>
          <w:sz w:val="14"/>
        </w:rPr>
      </w:pPr>
      <w:r>
        <w:br w:type="column"/>
      </w:r>
      <w:r>
        <w:rPr>
          <w:i/>
          <w:color w:val="2E7D32"/>
          <w:spacing w:val="-2"/>
          <w:sz w:val="14"/>
        </w:rPr>
        <w:t>[Yes]</w:t>
      </w:r>
    </w:p>
    <w:p w14:paraId="6374011C" w14:textId="77777777" w:rsidR="00B0389C" w:rsidRDefault="00B0389C">
      <w:pPr>
        <w:rPr>
          <w:i/>
          <w:sz w:val="14"/>
        </w:rPr>
        <w:sectPr w:rsidR="00B0389C">
          <w:type w:val="continuous"/>
          <w:pgSz w:w="11910" w:h="16840"/>
          <w:pgMar w:top="860" w:right="850" w:bottom="280" w:left="850" w:header="502" w:footer="740" w:gutter="0"/>
          <w:cols w:num="4" w:space="720" w:equalWidth="0">
            <w:col w:w="540" w:space="430"/>
            <w:col w:w="442" w:space="98"/>
            <w:col w:w="651" w:space="39"/>
            <w:col w:w="8010"/>
          </w:cols>
        </w:sectPr>
      </w:pPr>
    </w:p>
    <w:p w14:paraId="745B7C44" w14:textId="77777777" w:rsidR="00B0389C" w:rsidRDefault="00B0389C">
      <w:pPr>
        <w:pStyle w:val="BodyText"/>
        <w:spacing w:before="4"/>
        <w:rPr>
          <w:i/>
          <w:sz w:val="2"/>
        </w:rPr>
      </w:pPr>
    </w:p>
    <w:p w14:paraId="74BB36E9" w14:textId="77777777" w:rsidR="00B0389C" w:rsidRDefault="00767221">
      <w:pPr>
        <w:pStyle w:val="BodyText"/>
        <w:spacing w:line="177" w:lineRule="exact"/>
        <w:ind w:left="8136"/>
        <w:rPr>
          <w:position w:val="-3"/>
          <w:sz w:val="17"/>
        </w:rPr>
      </w:pPr>
      <w:r>
        <w:rPr>
          <w:noProof/>
          <w:position w:val="-3"/>
          <w:sz w:val="17"/>
        </w:rPr>
        <mc:AlternateContent>
          <mc:Choice Requires="wps">
            <w:drawing>
              <wp:inline distT="0" distB="0" distL="0" distR="0" wp14:anchorId="7F3A731E" wp14:editId="005F3373">
                <wp:extent cx="334645" cy="113030"/>
                <wp:effectExtent l="0" t="0" r="0" b="0"/>
                <wp:docPr id="1818" name="Textbox 1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645" cy="113030"/>
                        </a:xfrm>
                        <a:prstGeom prst="rect">
                          <a:avLst/>
                        </a:prstGeom>
                      </wps:spPr>
                      <wps:txbx>
                        <w:txbxContent>
                          <w:p w14:paraId="2E0C0F57" w14:textId="77777777" w:rsidR="00B0389C" w:rsidRDefault="00767221">
                            <w:pPr>
                              <w:spacing w:line="177" w:lineRule="exact"/>
                              <w:rPr>
                                <w:b/>
                                <w:sz w:val="16"/>
                              </w:rPr>
                            </w:pPr>
                            <w:r>
                              <w:rPr>
                                <w:b/>
                                <w:color w:val="1A1A1A"/>
                                <w:spacing w:val="-2"/>
                                <w:sz w:val="16"/>
                              </w:rPr>
                              <w:t>Legend</w:t>
                            </w:r>
                          </w:p>
                        </w:txbxContent>
                      </wps:txbx>
                      <wps:bodyPr wrap="square" lIns="0" tIns="0" rIns="0" bIns="0" rtlCol="0">
                        <a:noAutofit/>
                      </wps:bodyPr>
                    </wps:wsp>
                  </a:graphicData>
                </a:graphic>
              </wp:inline>
            </w:drawing>
          </mc:Choice>
          <mc:Fallback>
            <w:pict>
              <v:shape w14:anchorId="7F3A731E" id="Textbox 1818" o:spid="_x0000_s2215" type="#_x0000_t202" style="width:26.35pt;height: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" filled="f" stroked="f">
                <v:textbox inset="0,0,0,0">
                  <w:txbxContent>
                    <w:p w14:paraId="2E0C0F57" w14:textId="77777777" w:rsidR="00B0389C" w:rsidRDefault="00767221">
                      <w:pPr>
                        <w:spacing w:line="177" w:lineRule="exact"/>
                        <w:rPr>
                          <w:b/>
                          <w:sz w:val="16"/>
                        </w:rPr>
                      </w:pPr>
                      <w:r>
                        <w:rPr>
                          <w:b/>
                          <w:color w:val="1A1A1A"/>
                          <w:spacing w:val="-2"/>
                          <w:sz w:val="16"/>
                        </w:rPr>
                        <w:t>Legend</w:t>
                      </w:r>
                    </w:p>
                  </w:txbxContent>
                </v:textbox>
                <w10:anchorlock/>
              </v:shape>
            </w:pict>
          </mc:Fallback>
        </mc:AlternateContent>
      </w:r>
    </w:p>
    <w:p w14:paraId="4D366C60" w14:textId="77777777" w:rsidR="00B0389C" w:rsidRDefault="00767221">
      <w:pPr>
        <w:pStyle w:val="BodyText"/>
        <w:spacing w:before="1"/>
        <w:rPr>
          <w:i/>
          <w:sz w:val="10"/>
        </w:rPr>
      </w:pPr>
      <w:r>
        <w:rPr>
          <w:i/>
          <w:noProof/>
          <w:sz w:val="10"/>
        </w:rPr>
        <mc:AlternateContent>
          <mc:Choice Requires="wps">
            <w:drawing>
              <wp:anchor distT="0" distB="0" distL="0" distR="0" simplePos="0" relativeHeight="487839232" behindDoc="1" locked="0" layoutInCell="1" allowOverlap="1" wp14:anchorId="5F456578" wp14:editId="04528A42">
                <wp:simplePos x="0" y="0"/>
                <wp:positionH relativeFrom="page">
                  <wp:posOffset>5270500</wp:posOffset>
                </wp:positionH>
                <wp:positionV relativeFrom="paragraph">
                  <wp:posOffset>89441</wp:posOffset>
                </wp:positionV>
                <wp:extent cx="440055" cy="99060"/>
                <wp:effectExtent l="0" t="0" r="0" b="0"/>
                <wp:wrapTopAndBottom/>
                <wp:docPr id="1819" name="Textbox 1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055" cy="99060"/>
                        </a:xfrm>
                        <a:prstGeom prst="rect">
                          <a:avLst/>
                        </a:prstGeom>
                      </wps:spPr>
                      <wps:txbx>
                        <w:txbxContent>
                          <w:p w14:paraId="0B5D5E1B" w14:textId="77777777" w:rsidR="00B0389C" w:rsidRDefault="00767221">
                            <w:pPr>
                              <w:spacing w:line="155" w:lineRule="exact"/>
                              <w:rPr>
                                <w:sz w:val="14"/>
                              </w:rPr>
                            </w:pPr>
                            <w:r>
                              <w:rPr>
                                <w:color w:val="555555"/>
                                <w:sz w:val="14"/>
                              </w:rPr>
                              <w:t xml:space="preserve">Initial </w:t>
                            </w:r>
                            <w:r>
                              <w:rPr>
                                <w:color w:val="555555"/>
                                <w:spacing w:val="-4"/>
                                <w:sz w:val="14"/>
                              </w:rPr>
                              <w:t>Node</w:t>
                            </w:r>
                          </w:p>
                        </w:txbxContent>
                      </wps:txbx>
                      <wps:bodyPr wrap="square" lIns="0" tIns="0" rIns="0" bIns="0" rtlCol="0">
                        <a:noAutofit/>
                      </wps:bodyPr>
                    </wps:wsp>
                  </a:graphicData>
                </a:graphic>
              </wp:anchor>
            </w:drawing>
          </mc:Choice>
          <mc:Fallback>
            <w:pict>
              <v:shape w14:anchorId="5F456578" id="Textbox 1819" o:spid="_x0000_s2216" type="#_x0000_t202" style="position:absolute;margin-left:415pt;margin-top:7.05pt;width:34.65pt;height:7.8pt;z-index:-1547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" filled="f" stroked="f">
                <v:textbox inset="0,0,0,0">
                  <w:txbxContent>
                    <w:p w14:paraId="0B5D5E1B" w14:textId="77777777" w:rsidR="00B0389C" w:rsidRDefault="00767221">
                      <w:pPr>
                        <w:spacing w:line="155" w:lineRule="exact"/>
                        <w:rPr>
                          <w:sz w:val="14"/>
                        </w:rPr>
                      </w:pPr>
                      <w:r>
                        <w:rPr>
                          <w:color w:val="555555"/>
                          <w:sz w:val="14"/>
                        </w:rPr>
                        <w:t xml:space="preserve">Initial </w:t>
                      </w:r>
                      <w:r>
                        <w:rPr>
                          <w:color w:val="555555"/>
                          <w:spacing w:val="-4"/>
                          <w:sz w:val="14"/>
                        </w:rPr>
                        <w:t>Node</w:t>
                      </w:r>
                    </w:p>
                  </w:txbxContent>
                </v:textbox>
                <w10:wrap type="topAndBottom" anchorx="page"/>
              </v:shape>
            </w:pict>
          </mc:Fallback>
        </mc:AlternateContent>
      </w:r>
      <w:r>
        <w:rPr>
          <w:i/>
          <w:noProof/>
          <w:sz w:val="10"/>
        </w:rPr>
        <mc:AlternateContent>
          <mc:Choice Requires="wps">
            <w:drawing>
              <wp:anchor distT="0" distB="0" distL="0" distR="0" simplePos="0" relativeHeight="487839744" behindDoc="1" locked="0" layoutInCell="1" allowOverlap="1" wp14:anchorId="6D8EC9C9" wp14:editId="19E00C9F">
                <wp:simplePos x="0" y="0"/>
                <wp:positionH relativeFrom="page">
                  <wp:posOffset>6223000</wp:posOffset>
                </wp:positionH>
                <wp:positionV relativeFrom="paragraph">
                  <wp:posOffset>89441</wp:posOffset>
                </wp:positionV>
                <wp:extent cx="410845" cy="99060"/>
                <wp:effectExtent l="0" t="0" r="0" b="0"/>
                <wp:wrapTopAndBottom/>
                <wp:docPr id="1820" name="Textbox 18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845" cy="99060"/>
                        </a:xfrm>
                        <a:prstGeom prst="rect">
                          <a:avLst/>
                        </a:prstGeom>
                      </wps:spPr>
                      <wps:txbx>
                        <w:txbxContent>
                          <w:p w14:paraId="6A4FE6C6" w14:textId="77777777" w:rsidR="00B0389C" w:rsidRDefault="00767221">
                            <w:pPr>
                              <w:spacing w:line="155" w:lineRule="exact"/>
                              <w:rPr>
                                <w:sz w:val="14"/>
                              </w:rPr>
                            </w:pPr>
                            <w:r>
                              <w:rPr>
                                <w:color w:val="555555"/>
                                <w:sz w:val="14"/>
                              </w:rPr>
                              <w:t xml:space="preserve">Final </w:t>
                            </w:r>
                            <w:r>
                              <w:rPr>
                                <w:color w:val="555555"/>
                                <w:spacing w:val="-4"/>
                                <w:sz w:val="14"/>
                              </w:rPr>
                              <w:t>Node</w:t>
                            </w:r>
                          </w:p>
                        </w:txbxContent>
                      </wps:txbx>
                      <wps:bodyPr wrap="square" lIns="0" tIns="0" rIns="0" bIns="0" rtlCol="0">
                        <a:noAutofit/>
                      </wps:bodyPr>
                    </wps:wsp>
                  </a:graphicData>
                </a:graphic>
              </wp:anchor>
            </w:drawing>
          </mc:Choice>
          <mc:Fallback>
            <w:pict>
              <v:shape w14:anchorId="6D8EC9C9" id="Textbox 1820" o:spid="_x0000_s2217" type="#_x0000_t202" style="position:absolute;margin-left:490pt;margin-top:7.05pt;width:32.35pt;height:7.8pt;z-index:-1547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" filled="f" stroked="f">
                <v:textbox inset="0,0,0,0">
                  <w:txbxContent>
                    <w:p w14:paraId="6A4FE6C6" w14:textId="77777777" w:rsidR="00B0389C" w:rsidRDefault="00767221">
                      <w:pPr>
                        <w:spacing w:line="155" w:lineRule="exact"/>
                        <w:rPr>
                          <w:sz w:val="14"/>
                        </w:rPr>
                      </w:pPr>
                      <w:r>
                        <w:rPr>
                          <w:color w:val="555555"/>
                          <w:sz w:val="14"/>
                        </w:rPr>
                        <w:t xml:space="preserve">Final </w:t>
                      </w:r>
                      <w:r>
                        <w:rPr>
                          <w:color w:val="555555"/>
                          <w:spacing w:val="-4"/>
                          <w:sz w:val="14"/>
                        </w:rPr>
                        <w:t>Node</w:t>
                      </w:r>
                    </w:p>
                  </w:txbxContent>
                </v:textbox>
                <w10:wrap type="topAndBottom" anchorx="page"/>
              </v:shape>
            </w:pict>
          </mc:Fallback>
        </mc:AlternateContent>
      </w:r>
      <w:r>
        <w:rPr>
          <w:i/>
          <w:noProof/>
          <w:sz w:val="10"/>
        </w:rPr>
        <mc:AlternateContent>
          <mc:Choice Requires="wps">
            <w:drawing>
              <wp:anchor distT="0" distB="0" distL="0" distR="0" simplePos="0" relativeHeight="487840256" behindDoc="1" locked="0" layoutInCell="1" allowOverlap="1" wp14:anchorId="4350F91E" wp14:editId="1471C712">
                <wp:simplePos x="0" y="0"/>
                <wp:positionH relativeFrom="page">
                  <wp:posOffset>5270500</wp:posOffset>
                </wp:positionH>
                <wp:positionV relativeFrom="paragraph">
                  <wp:posOffset>292641</wp:posOffset>
                </wp:positionV>
                <wp:extent cx="302260" cy="99060"/>
                <wp:effectExtent l="0" t="0" r="0" b="0"/>
                <wp:wrapTopAndBottom/>
                <wp:docPr id="1821" name="Textbox 1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260" cy="99060"/>
                        </a:xfrm>
                        <a:prstGeom prst="rect">
                          <a:avLst/>
                        </a:prstGeom>
                      </wps:spPr>
                      <wps:txbx>
                        <w:txbxContent>
                          <w:p w14:paraId="5CC6D17D" w14:textId="77777777" w:rsidR="00B0389C" w:rsidRDefault="00767221">
                            <w:pPr>
                              <w:spacing w:line="155" w:lineRule="exact"/>
                              <w:rPr>
                                <w:sz w:val="14"/>
                              </w:rPr>
                            </w:pPr>
                            <w:r>
                              <w:rPr>
                                <w:color w:val="555555"/>
                                <w:spacing w:val="-2"/>
                                <w:sz w:val="14"/>
                              </w:rPr>
                              <w:t>Activity</w:t>
                            </w:r>
                          </w:p>
                        </w:txbxContent>
                      </wps:txbx>
                      <wps:bodyPr wrap="square" lIns="0" tIns="0" rIns="0" bIns="0" rtlCol="0">
                        <a:noAutofit/>
                      </wps:bodyPr>
                    </wps:wsp>
                  </a:graphicData>
                </a:graphic>
              </wp:anchor>
            </w:drawing>
          </mc:Choice>
          <mc:Fallback>
            <w:pict>
              <v:shape w14:anchorId="4350F91E" id="Textbox 1821" o:spid="_x0000_s2218" type="#_x0000_t202" style="position:absolute;margin-left:415pt;margin-top:23.05pt;width:23.8pt;height:7.8pt;z-index:-1547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" filled="f" stroked="f">
                <v:textbox inset="0,0,0,0">
                  <w:txbxContent>
                    <w:p w14:paraId="5CC6D17D" w14:textId="77777777" w:rsidR="00B0389C" w:rsidRDefault="00767221">
                      <w:pPr>
                        <w:spacing w:line="155" w:lineRule="exact"/>
                        <w:rPr>
                          <w:sz w:val="14"/>
                        </w:rPr>
                      </w:pPr>
                      <w:r>
                        <w:rPr>
                          <w:color w:val="555555"/>
                          <w:spacing w:val="-2"/>
                          <w:sz w:val="14"/>
                        </w:rPr>
                        <w:t>Activity</w:t>
                      </w:r>
                    </w:p>
                  </w:txbxContent>
                </v:textbox>
                <w10:wrap type="topAndBottom" anchorx="page"/>
              </v:shape>
            </w:pict>
          </mc:Fallback>
        </mc:AlternateContent>
      </w:r>
      <w:r>
        <w:rPr>
          <w:i/>
          <w:noProof/>
          <w:sz w:val="10"/>
        </w:rPr>
        <mc:AlternateContent>
          <mc:Choice Requires="wps">
            <w:drawing>
              <wp:anchor distT="0" distB="0" distL="0" distR="0" simplePos="0" relativeHeight="487840768" behindDoc="1" locked="0" layoutInCell="1" allowOverlap="1" wp14:anchorId="6BEEC8D7" wp14:editId="429BCF00">
                <wp:simplePos x="0" y="0"/>
                <wp:positionH relativeFrom="page">
                  <wp:posOffset>6324600</wp:posOffset>
                </wp:positionH>
                <wp:positionV relativeFrom="paragraph">
                  <wp:posOffset>305341</wp:posOffset>
                </wp:positionV>
                <wp:extent cx="328930" cy="99060"/>
                <wp:effectExtent l="0" t="0" r="0" b="0"/>
                <wp:wrapTopAndBottom/>
                <wp:docPr id="1822" name="Textbox 18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930" cy="99060"/>
                        </a:xfrm>
                        <a:prstGeom prst="rect">
                          <a:avLst/>
                        </a:prstGeom>
                      </wps:spPr>
                      <wps:txbx>
                        <w:txbxContent>
                          <w:p w14:paraId="39CBEC9B" w14:textId="77777777" w:rsidR="00B0389C" w:rsidRDefault="00767221">
                            <w:pPr>
                              <w:spacing w:line="155" w:lineRule="exact"/>
                              <w:rPr>
                                <w:sz w:val="14"/>
                              </w:rPr>
                            </w:pPr>
                            <w:r>
                              <w:rPr>
                                <w:color w:val="555555"/>
                                <w:spacing w:val="-2"/>
                                <w:sz w:val="14"/>
                              </w:rPr>
                              <w:t>Decision</w:t>
                            </w:r>
                          </w:p>
                        </w:txbxContent>
                      </wps:txbx>
                      <wps:bodyPr wrap="square" lIns="0" tIns="0" rIns="0" bIns="0" rtlCol="0">
                        <a:noAutofit/>
                      </wps:bodyPr>
                    </wps:wsp>
                  </a:graphicData>
                </a:graphic>
              </wp:anchor>
            </w:drawing>
          </mc:Choice>
          <mc:Fallback>
            <w:pict>
              <v:shape w14:anchorId="6BEEC8D7" id="Textbox 1822" o:spid="_x0000_s2219" type="#_x0000_t202" style="position:absolute;margin-left:498pt;margin-top:24.05pt;width:25.9pt;height:7.8pt;z-index:-1547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" filled="f" stroked="f">
                <v:textbox inset="0,0,0,0">
                  <w:txbxContent>
                    <w:p w14:paraId="39CBEC9B" w14:textId="77777777" w:rsidR="00B0389C" w:rsidRDefault="00767221">
                      <w:pPr>
                        <w:spacing w:line="155" w:lineRule="exact"/>
                        <w:rPr>
                          <w:sz w:val="14"/>
                        </w:rPr>
                      </w:pPr>
                      <w:r>
                        <w:rPr>
                          <w:color w:val="555555"/>
                          <w:spacing w:val="-2"/>
                          <w:sz w:val="14"/>
                        </w:rPr>
                        <w:t>Decision</w:t>
                      </w:r>
                    </w:p>
                  </w:txbxContent>
                </v:textbox>
                <w10:wrap type="topAndBottom" anchorx="page"/>
              </v:shape>
            </w:pict>
          </mc:Fallback>
        </mc:AlternateContent>
      </w:r>
      <w:r>
        <w:rPr>
          <w:i/>
          <w:noProof/>
          <w:sz w:val="10"/>
        </w:rPr>
        <mc:AlternateContent>
          <mc:Choice Requires="wps">
            <w:drawing>
              <wp:anchor distT="0" distB="0" distL="0" distR="0" simplePos="0" relativeHeight="487841280" behindDoc="1" locked="0" layoutInCell="1" allowOverlap="1" wp14:anchorId="6E61063E" wp14:editId="1B397129">
                <wp:simplePos x="0" y="0"/>
                <wp:positionH relativeFrom="page">
                  <wp:posOffset>5270500</wp:posOffset>
                </wp:positionH>
                <wp:positionV relativeFrom="paragraph">
                  <wp:posOffset>483141</wp:posOffset>
                </wp:positionV>
                <wp:extent cx="396875" cy="99060"/>
                <wp:effectExtent l="0" t="0" r="0" b="0"/>
                <wp:wrapTopAndBottom/>
                <wp:docPr id="1823" name="Textbox 1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875" cy="99060"/>
                        </a:xfrm>
                        <a:prstGeom prst="rect">
                          <a:avLst/>
                        </a:prstGeom>
                      </wps:spPr>
                      <wps:txbx>
                        <w:txbxContent>
                          <w:p w14:paraId="53C05C03" w14:textId="77777777" w:rsidR="00B0389C" w:rsidRDefault="00767221">
                            <w:pPr>
                              <w:spacing w:line="155" w:lineRule="exact"/>
                              <w:rPr>
                                <w:sz w:val="14"/>
                              </w:rPr>
                            </w:pPr>
                            <w:r>
                              <w:rPr>
                                <w:color w:val="555555"/>
                                <w:sz w:val="14"/>
                              </w:rPr>
                              <w:t>Fork</w:t>
                            </w:r>
                            <w:r>
                              <w:rPr>
                                <w:color w:val="555555"/>
                                <w:spacing w:val="-2"/>
                                <w:sz w:val="14"/>
                              </w:rPr>
                              <w:t xml:space="preserve"> </w:t>
                            </w:r>
                            <w:r>
                              <w:rPr>
                                <w:color w:val="555555"/>
                                <w:sz w:val="14"/>
                              </w:rPr>
                              <w:t>/</w:t>
                            </w:r>
                            <w:r>
                              <w:rPr>
                                <w:color w:val="555555"/>
                                <w:spacing w:val="-1"/>
                                <w:sz w:val="14"/>
                              </w:rPr>
                              <w:t xml:space="preserve"> </w:t>
                            </w:r>
                            <w:r>
                              <w:rPr>
                                <w:color w:val="555555"/>
                                <w:spacing w:val="-4"/>
                                <w:sz w:val="14"/>
                              </w:rPr>
                              <w:t>Join</w:t>
                            </w:r>
                          </w:p>
                        </w:txbxContent>
                      </wps:txbx>
                      <wps:bodyPr wrap="square" lIns="0" tIns="0" rIns="0" bIns="0" rtlCol="0">
                        <a:noAutofit/>
                      </wps:bodyPr>
                    </wps:wsp>
                  </a:graphicData>
                </a:graphic>
              </wp:anchor>
            </w:drawing>
          </mc:Choice>
          <mc:Fallback>
            <w:pict>
              <v:shape w14:anchorId="6E61063E" id="Textbox 1823" o:spid="_x0000_s2220" type="#_x0000_t202" style="position:absolute;margin-left:415pt;margin-top:38.05pt;width:31.25pt;height:7.8pt;z-index:-1547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" filled="f" stroked="f">
                <v:textbox inset="0,0,0,0">
                  <w:txbxContent>
                    <w:p w14:paraId="53C05C03" w14:textId="77777777" w:rsidR="00B0389C" w:rsidRDefault="00767221">
                      <w:pPr>
                        <w:spacing w:line="155" w:lineRule="exact"/>
                        <w:rPr>
                          <w:sz w:val="14"/>
                        </w:rPr>
                      </w:pPr>
                      <w:r>
                        <w:rPr>
                          <w:color w:val="555555"/>
                          <w:sz w:val="14"/>
                        </w:rPr>
                        <w:t>Fork</w:t>
                      </w:r>
                      <w:r>
                        <w:rPr>
                          <w:color w:val="555555"/>
                          <w:spacing w:val="-2"/>
                          <w:sz w:val="14"/>
                        </w:rPr>
                        <w:t xml:space="preserve"> </w:t>
                      </w:r>
                      <w:r>
                        <w:rPr>
                          <w:color w:val="555555"/>
                          <w:sz w:val="14"/>
                        </w:rPr>
                        <w:t>/</w:t>
                      </w:r>
                      <w:r>
                        <w:rPr>
                          <w:color w:val="555555"/>
                          <w:spacing w:val="-1"/>
                          <w:sz w:val="14"/>
                        </w:rPr>
                        <w:t xml:space="preserve"> </w:t>
                      </w:r>
                      <w:r>
                        <w:rPr>
                          <w:color w:val="555555"/>
                          <w:spacing w:val="-4"/>
                          <w:sz w:val="14"/>
                        </w:rPr>
                        <w:t>Join</w:t>
                      </w:r>
                    </w:p>
                  </w:txbxContent>
                </v:textbox>
                <w10:wrap type="topAndBottom" anchorx="page"/>
              </v:shape>
            </w:pict>
          </mc:Fallback>
        </mc:AlternateContent>
      </w:r>
    </w:p>
    <w:p w14:paraId="3BE86FB9" w14:textId="77777777" w:rsidR="00B0389C" w:rsidRDefault="00B0389C">
      <w:pPr>
        <w:pStyle w:val="BodyText"/>
        <w:spacing w:before="2"/>
        <w:rPr>
          <w:i/>
          <w:sz w:val="12"/>
        </w:rPr>
      </w:pPr>
    </w:p>
    <w:p w14:paraId="5F12E5AB" w14:textId="77777777" w:rsidR="00B0389C" w:rsidRDefault="00B0389C">
      <w:pPr>
        <w:pStyle w:val="BodyText"/>
        <w:spacing w:before="8"/>
        <w:rPr>
          <w:i/>
          <w:sz w:val="8"/>
        </w:rPr>
      </w:pPr>
    </w:p>
    <w:p w14:paraId="7301CCAD" w14:textId="77777777" w:rsidR="00B0389C" w:rsidRDefault="00B0389C">
      <w:pPr>
        <w:pStyle w:val="BodyText"/>
        <w:rPr>
          <w:i/>
          <w:sz w:val="20"/>
        </w:rPr>
      </w:pPr>
    </w:p>
    <w:p w14:paraId="2715F6D8" w14:textId="77777777" w:rsidR="00B0389C" w:rsidRDefault="00B0389C">
      <w:pPr>
        <w:pStyle w:val="BodyText"/>
        <w:spacing w:before="63"/>
        <w:rPr>
          <w:i/>
          <w:sz w:val="20"/>
        </w:rPr>
      </w:pPr>
    </w:p>
    <w:p w14:paraId="10AB88D3" w14:textId="77777777" w:rsidR="00B0389C" w:rsidRDefault="00767221">
      <w:pPr>
        <w:jc w:val="center"/>
        <w:rPr>
          <w:i/>
          <w:sz w:val="20"/>
        </w:rPr>
      </w:pPr>
      <w:r>
        <w:rPr>
          <w:i/>
          <w:sz w:val="20"/>
        </w:rPr>
        <w:t>Figure</w:t>
      </w:r>
      <w:r>
        <w:rPr>
          <w:i/>
          <w:spacing w:val="-10"/>
          <w:sz w:val="20"/>
        </w:rPr>
        <w:t xml:space="preserve"> </w:t>
      </w:r>
      <w:r>
        <w:rPr>
          <w:i/>
          <w:sz w:val="20"/>
        </w:rPr>
        <w:t>7.8:</w:t>
      </w:r>
      <w:r>
        <w:rPr>
          <w:i/>
          <w:spacing w:val="-12"/>
          <w:sz w:val="20"/>
        </w:rPr>
        <w:t xml:space="preserve"> </w:t>
      </w:r>
      <w:r>
        <w:rPr>
          <w:i/>
          <w:sz w:val="20"/>
        </w:rPr>
        <w:t>Workflow</w:t>
      </w:r>
      <w:r>
        <w:rPr>
          <w:i/>
          <w:spacing w:val="-8"/>
          <w:sz w:val="20"/>
        </w:rPr>
        <w:t xml:space="preserve"> </w:t>
      </w:r>
      <w:r>
        <w:rPr>
          <w:i/>
          <w:sz w:val="20"/>
        </w:rPr>
        <w:t>Execution</w:t>
      </w:r>
      <w:r>
        <w:rPr>
          <w:i/>
          <w:spacing w:val="-11"/>
          <w:sz w:val="20"/>
        </w:rPr>
        <w:t xml:space="preserve"> </w:t>
      </w:r>
      <w:r>
        <w:rPr>
          <w:i/>
          <w:sz w:val="20"/>
        </w:rPr>
        <w:t>Activity</w:t>
      </w:r>
      <w:r>
        <w:rPr>
          <w:i/>
          <w:spacing w:val="-7"/>
          <w:sz w:val="20"/>
        </w:rPr>
        <w:t xml:space="preserve"> </w:t>
      </w:r>
      <w:r>
        <w:rPr>
          <w:i/>
          <w:spacing w:val="-2"/>
          <w:sz w:val="20"/>
        </w:rPr>
        <w:t>Diagram</w:t>
      </w:r>
    </w:p>
    <w:p w14:paraId="1FACBDA7" w14:textId="77777777" w:rsidR="00B0389C" w:rsidRDefault="00B0389C">
      <w:pPr>
        <w:jc w:val="center"/>
        <w:rPr>
          <w:i/>
          <w:sz w:val="20"/>
        </w:rPr>
        <w:sectPr w:rsidR="00B0389C">
          <w:type w:val="continuous"/>
          <w:pgSz w:w="11910" w:h="16840"/>
          <w:pgMar w:top="860" w:right="850" w:bottom="280" w:left="850" w:header="502" w:footer="740" w:gutter="0"/>
          <w:cols w:space="720"/>
        </w:sectPr>
      </w:pPr>
    </w:p>
    <w:p w14:paraId="40F46F95" w14:textId="77777777" w:rsidR="00B0389C" w:rsidRDefault="00767221">
      <w:pPr>
        <w:pStyle w:val="Heading3"/>
        <w:numPr>
          <w:ilvl w:val="1"/>
          <w:numId w:val="20"/>
        </w:numPr>
        <w:tabs>
          <w:tab w:val="left" w:pos="950"/>
        </w:tabs>
        <w:spacing w:before="346"/>
        <w:ind w:left="950" w:hanging="800"/>
      </w:pPr>
      <w:bookmarkStart w:id="62" w:name="_TOC_250055"/>
      <w:bookmarkEnd w:id="62"/>
      <w:r>
        <w:rPr>
          <w:spacing w:val="-2"/>
        </w:rPr>
        <w:lastRenderedPageBreak/>
        <w:t>Summary</w:t>
      </w:r>
    </w:p>
    <w:p w14:paraId="7C697EA4" w14:textId="77777777" w:rsidR="00B0389C" w:rsidRDefault="00767221">
      <w:pPr>
        <w:pStyle w:val="BodyText"/>
        <w:spacing w:before="11"/>
        <w:rPr>
          <w:b/>
          <w:sz w:val="6"/>
        </w:rPr>
      </w:pPr>
      <w:r>
        <w:rPr>
          <w:b/>
          <w:noProof/>
          <w:sz w:val="6"/>
        </w:rPr>
        <mc:AlternateContent>
          <mc:Choice Requires="wps">
            <w:drawing>
              <wp:anchor distT="0" distB="0" distL="0" distR="0" simplePos="0" relativeHeight="487846912" behindDoc="1" locked="0" layoutInCell="1" allowOverlap="1" wp14:anchorId="05B6F675" wp14:editId="5719A1B2">
                <wp:simplePos x="0" y="0"/>
                <wp:positionH relativeFrom="page">
                  <wp:posOffset>635000</wp:posOffset>
                </wp:positionH>
                <wp:positionV relativeFrom="paragraph">
                  <wp:posOffset>66064</wp:posOffset>
                </wp:positionV>
                <wp:extent cx="6290310" cy="1270"/>
                <wp:effectExtent l="0" t="0" r="0" b="0"/>
                <wp:wrapTopAndBottom/>
                <wp:docPr id="1824" name="Graphic 18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7E21854" id="Graphic 1824" o:spid="_x0000_s1026" style="position:absolute;margin-left:50pt;margin-top:5.2pt;width:495.3pt;height:.1pt;z-index:-1546956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62C5FC6" w14:textId="77777777" w:rsidR="00B0389C" w:rsidRDefault="00767221">
      <w:pPr>
        <w:pStyle w:val="BodyText"/>
        <w:spacing w:before="242" w:line="333" w:lineRule="auto"/>
        <w:ind w:left="150" w:right="148" w:firstLine="840"/>
        <w:jc w:val="both"/>
      </w:pPr>
      <w:r>
        <w:t>This chapter presented the comprehensive system design for Flowgent. Data Flow Diagrams illustrated how data moves through the system at context and decomposed levels. Use Case Diagrams documented 10 primary use cases across three actor types.</w:t>
      </w:r>
      <w:r>
        <w:rPr>
          <w:spacing w:val="-1"/>
        </w:rPr>
        <w:t xml:space="preserve"> </w:t>
      </w:r>
      <w:r>
        <w:t>The Entity-Relationship Diagram defined 7 core entities and their relationships.</w:t>
      </w:r>
    </w:p>
    <w:p w14:paraId="1F63150F" w14:textId="77777777" w:rsidR="00B0389C" w:rsidRDefault="00767221">
      <w:pPr>
        <w:pStyle w:val="BodyText"/>
        <w:spacing w:before="201" w:line="333" w:lineRule="auto"/>
        <w:ind w:left="150" w:right="149" w:firstLine="840"/>
        <w:jc w:val="both"/>
      </w:pPr>
      <w:r>
        <w:t>The system architecture follows a modern three-tier pattern with clear separation of concerns. The database schema leverages Prisma ORM for type-safe database access. Design patterns ensure ex- tensibility, and security measures protect user data and credentials throughout the system.</w:t>
      </w:r>
    </w:p>
    <w:p w14:paraId="372BAA1B"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2129967E" w14:textId="77777777" w:rsidR="00B0389C" w:rsidRDefault="00B0389C">
      <w:pPr>
        <w:pStyle w:val="BodyText"/>
        <w:spacing w:before="75"/>
      </w:pPr>
    </w:p>
    <w:p w14:paraId="537F1A97" w14:textId="77777777" w:rsidR="00B0389C" w:rsidRDefault="00767221">
      <w:pPr>
        <w:pStyle w:val="BodyText"/>
        <w:spacing w:before="1"/>
        <w:ind w:right="57"/>
        <w:jc w:val="center"/>
      </w:pPr>
      <w:r>
        <w:rPr>
          <w:color w:val="666666"/>
        </w:rPr>
        <w:t>C H A P T E R</w:t>
      </w:r>
      <w:r>
        <w:rPr>
          <w:color w:val="666666"/>
          <w:spacing w:val="30"/>
        </w:rPr>
        <w:t xml:space="preserve">  </w:t>
      </w:r>
      <w:r>
        <w:rPr>
          <w:color w:val="666666"/>
          <w:spacing w:val="-10"/>
        </w:rPr>
        <w:t>8</w:t>
      </w:r>
    </w:p>
    <w:p w14:paraId="4E2C033F" w14:textId="77777777" w:rsidR="00B0389C" w:rsidRDefault="00767221">
      <w:pPr>
        <w:spacing w:before="236"/>
        <w:jc w:val="center"/>
        <w:rPr>
          <w:b/>
          <w:sz w:val="48"/>
        </w:rPr>
      </w:pPr>
      <w:r>
        <w:rPr>
          <w:b/>
          <w:spacing w:val="-2"/>
          <w:sz w:val="48"/>
        </w:rPr>
        <w:t>IMPLEMENTATION</w:t>
      </w:r>
    </w:p>
    <w:p w14:paraId="0985736A" w14:textId="77777777" w:rsidR="00B0389C" w:rsidRDefault="00767221">
      <w:pPr>
        <w:pStyle w:val="BodyText"/>
        <w:spacing w:before="5"/>
        <w:rPr>
          <w:b/>
          <w:sz w:val="10"/>
        </w:rPr>
      </w:pPr>
      <w:r>
        <w:rPr>
          <w:b/>
          <w:noProof/>
          <w:sz w:val="10"/>
        </w:rPr>
        <mc:AlternateContent>
          <mc:Choice Requires="wps">
            <w:drawing>
              <wp:anchor distT="0" distB="0" distL="0" distR="0" simplePos="0" relativeHeight="487847424" behindDoc="1" locked="0" layoutInCell="1" allowOverlap="1" wp14:anchorId="0D5D168A" wp14:editId="47365CB0">
                <wp:simplePos x="0" y="0"/>
                <wp:positionH relativeFrom="page">
                  <wp:posOffset>3399028</wp:posOffset>
                </wp:positionH>
                <wp:positionV relativeFrom="paragraph">
                  <wp:posOffset>91499</wp:posOffset>
                </wp:positionV>
                <wp:extent cx="762000" cy="38100"/>
                <wp:effectExtent l="0" t="0" r="0" b="0"/>
                <wp:wrapTopAndBottom/>
                <wp:docPr id="1831" name="Graphic 18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38100"/>
                        </a:xfrm>
                        <a:custGeom>
                          <a:avLst/>
                          <a:gdLst/>
                          <a:ahLst/>
                          <a:cxnLst/>
                          <a:rect l="l" t="t" r="r" b="b"/>
                          <a:pathLst>
                            <a:path w="762000" h="38100">
                              <a:moveTo>
                                <a:pt x="762000" y="38100"/>
                              </a:moveTo>
                              <a:lnTo>
                                <a:pt x="0" y="38100"/>
                              </a:lnTo>
                              <a:lnTo>
                                <a:pt x="0" y="0"/>
                              </a:lnTo>
                              <a:lnTo>
                                <a:pt x="762000" y="0"/>
                              </a:lnTo>
                              <a:lnTo>
                                <a:pt x="7620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3C396A" id="Graphic 1831" o:spid="_x0000_s1026" style="position:absolute;margin-left:267.65pt;margin-top:7.2pt;width:60pt;height:3pt;z-index:-15469056;visibility:visible;mso-wrap-style:square;mso-wrap-distance-left:0;mso-wrap-distance-top:0;mso-wrap-distance-right:0;mso-wrap-distance-bottom:0;mso-position-horizontal:absolute;mso-position-horizontal-relative:page;mso-position-vertical:absolute;mso-position-vertical-relative:text;v-text-anchor:top" coordsize="762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" path="m762000,38100l,38100,,,762000,r,38100xe" fillcolor="black" stroked="f">
                <v:path arrowok="t"/>
                <w10:wrap type="topAndBottom" anchorx="page"/>
              </v:shape>
            </w:pict>
          </mc:Fallback>
        </mc:AlternateContent>
      </w:r>
    </w:p>
    <w:p w14:paraId="5FA94FB8" w14:textId="77777777" w:rsidR="00B0389C" w:rsidRDefault="00B0389C">
      <w:pPr>
        <w:pStyle w:val="BodyText"/>
        <w:spacing w:before="6"/>
        <w:rPr>
          <w:b/>
          <w:sz w:val="40"/>
        </w:rPr>
      </w:pPr>
    </w:p>
    <w:p w14:paraId="7D64381B" w14:textId="77777777" w:rsidR="00B0389C" w:rsidRDefault="00767221">
      <w:pPr>
        <w:pStyle w:val="Heading3"/>
        <w:numPr>
          <w:ilvl w:val="1"/>
          <w:numId w:val="18"/>
        </w:numPr>
        <w:tabs>
          <w:tab w:val="left" w:pos="750"/>
        </w:tabs>
      </w:pPr>
      <w:bookmarkStart w:id="63" w:name="_TOC_250054"/>
      <w:bookmarkEnd w:id="63"/>
      <w:r>
        <w:rPr>
          <w:spacing w:val="-2"/>
        </w:rPr>
        <w:t>Introduction</w:t>
      </w:r>
    </w:p>
    <w:p w14:paraId="08C96417" w14:textId="77777777" w:rsidR="00B0389C" w:rsidRDefault="00767221">
      <w:pPr>
        <w:pStyle w:val="BodyText"/>
        <w:spacing w:before="11"/>
        <w:rPr>
          <w:b/>
          <w:sz w:val="6"/>
        </w:rPr>
      </w:pPr>
      <w:r>
        <w:rPr>
          <w:b/>
          <w:noProof/>
          <w:sz w:val="6"/>
        </w:rPr>
        <mc:AlternateContent>
          <mc:Choice Requires="wps">
            <w:drawing>
              <wp:anchor distT="0" distB="0" distL="0" distR="0" simplePos="0" relativeHeight="487847936" behindDoc="1" locked="0" layoutInCell="1" allowOverlap="1" wp14:anchorId="0B8E9A64" wp14:editId="78C5A89F">
                <wp:simplePos x="0" y="0"/>
                <wp:positionH relativeFrom="page">
                  <wp:posOffset>635000</wp:posOffset>
                </wp:positionH>
                <wp:positionV relativeFrom="paragraph">
                  <wp:posOffset>66089</wp:posOffset>
                </wp:positionV>
                <wp:extent cx="6290310" cy="1270"/>
                <wp:effectExtent l="0" t="0" r="0" b="0"/>
                <wp:wrapTopAndBottom/>
                <wp:docPr id="1832" name="Graphic 18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3BFFD25D" id="Graphic 1832" o:spid="_x0000_s1026" style="position:absolute;margin-left:50pt;margin-top:5.2pt;width:495.3pt;height:.1pt;z-index:-1546854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311178A2" w14:textId="77777777" w:rsidR="00B0389C" w:rsidRDefault="00767221">
      <w:pPr>
        <w:pStyle w:val="BodyText"/>
        <w:spacing w:before="242" w:line="333" w:lineRule="auto"/>
        <w:ind w:left="150" w:right="148" w:firstLine="840"/>
        <w:jc w:val="both"/>
      </w:pPr>
      <w:r>
        <w:t>This</w:t>
      </w:r>
      <w:r>
        <w:rPr>
          <w:spacing w:val="-15"/>
        </w:rPr>
        <w:t xml:space="preserve"> </w:t>
      </w:r>
      <w:r>
        <w:t>chapter</w:t>
      </w:r>
      <w:r>
        <w:rPr>
          <w:spacing w:val="-15"/>
        </w:rPr>
        <w:t xml:space="preserve"> </w:t>
      </w:r>
      <w:r>
        <w:t>presents</w:t>
      </w:r>
      <w:r>
        <w:rPr>
          <w:spacing w:val="-15"/>
        </w:rPr>
        <w:t xml:space="preserve"> </w:t>
      </w:r>
      <w:r>
        <w:t>the</w:t>
      </w:r>
      <w:r>
        <w:rPr>
          <w:spacing w:val="-15"/>
        </w:rPr>
        <w:t xml:space="preserve"> </w:t>
      </w:r>
      <w:r>
        <w:t>implementation</w:t>
      </w:r>
      <w:r>
        <w:rPr>
          <w:spacing w:val="-15"/>
        </w:rPr>
        <w:t xml:space="preserve"> </w:t>
      </w:r>
      <w:r>
        <w:t>details</w:t>
      </w:r>
      <w:r>
        <w:rPr>
          <w:spacing w:val="-15"/>
        </w:rPr>
        <w:t xml:space="preserve"> </w:t>
      </w:r>
      <w:r>
        <w:t>of</w:t>
      </w:r>
      <w:r>
        <w:rPr>
          <w:spacing w:val="-15"/>
        </w:rPr>
        <w:t xml:space="preserve"> </w:t>
      </w:r>
      <w:r>
        <w:t>Flowgent</w:t>
      </w:r>
      <w:r>
        <w:rPr>
          <w:spacing w:val="-15"/>
        </w:rPr>
        <w:t xml:space="preserve"> </w:t>
      </w:r>
      <w:r>
        <w:t>1.0,</w:t>
      </w:r>
      <w:r>
        <w:rPr>
          <w:spacing w:val="-15"/>
        </w:rPr>
        <w:t xml:space="preserve"> </w:t>
      </w:r>
      <w:r>
        <w:t>covering</w:t>
      </w:r>
      <w:r>
        <w:rPr>
          <w:spacing w:val="-15"/>
        </w:rPr>
        <w:t xml:space="preserve"> </w:t>
      </w:r>
      <w:r>
        <w:t>the</w:t>
      </w:r>
      <w:r>
        <w:rPr>
          <w:spacing w:val="-15"/>
        </w:rPr>
        <w:t xml:space="preserve"> </w:t>
      </w:r>
      <w:r>
        <w:t>project</w:t>
      </w:r>
      <w:r>
        <w:rPr>
          <w:spacing w:val="-15"/>
        </w:rPr>
        <w:t xml:space="preserve"> </w:t>
      </w:r>
      <w:r>
        <w:t xml:space="preserve">structure, module-wise development approach, key code patterns, and the implementation of all major features. The platform was developed using </w:t>
      </w:r>
      <w:r>
        <w:rPr>
          <w:b/>
        </w:rPr>
        <w:t xml:space="preserve">TypeScript </w:t>
      </w:r>
      <w:r>
        <w:t xml:space="preserve">as the primary language with </w:t>
      </w:r>
      <w:r>
        <w:rPr>
          <w:b/>
        </w:rPr>
        <w:t xml:space="preserve">Next.js 16 </w:t>
      </w:r>
      <w:r>
        <w:t xml:space="preserve">(App Router) as the full-stack framework. The source code is hosted on GitHub at </w:t>
      </w:r>
      <w:r>
        <w:rPr>
          <w:b/>
        </w:rPr>
        <w:t xml:space="preserve">https://github.com/kanishKu- mar11/flowgent </w:t>
      </w:r>
      <w:r>
        <w:t xml:space="preserve">and the production deployment is accessible at </w:t>
      </w:r>
      <w:r>
        <w:rPr>
          <w:b/>
        </w:rPr>
        <w:t>https://flowgent.app</w:t>
      </w:r>
      <w:r>
        <w:t>.</w:t>
      </w:r>
    </w:p>
    <w:p w14:paraId="064DB420" w14:textId="77777777" w:rsidR="00B0389C" w:rsidRDefault="00767221">
      <w:pPr>
        <w:pStyle w:val="BodyText"/>
        <w:spacing w:before="202" w:line="333" w:lineRule="auto"/>
        <w:ind w:left="150" w:right="149" w:firstLine="840"/>
        <w:jc w:val="both"/>
      </w:pPr>
      <w:r>
        <w:rPr>
          <w:spacing w:val="-2"/>
        </w:rPr>
        <w:t>The</w:t>
      </w:r>
      <w:r>
        <w:rPr>
          <w:spacing w:val="-5"/>
        </w:rPr>
        <w:t xml:space="preserve"> </w:t>
      </w:r>
      <w:r>
        <w:rPr>
          <w:spacing w:val="-2"/>
        </w:rPr>
        <w:t>implementation</w:t>
      </w:r>
      <w:r>
        <w:rPr>
          <w:spacing w:val="-5"/>
        </w:rPr>
        <w:t xml:space="preserve"> </w:t>
      </w:r>
      <w:r>
        <w:rPr>
          <w:spacing w:val="-2"/>
        </w:rPr>
        <w:t>follows</w:t>
      </w:r>
      <w:r>
        <w:rPr>
          <w:spacing w:val="-5"/>
        </w:rPr>
        <w:t xml:space="preserve"> </w:t>
      </w:r>
      <w:r>
        <w:rPr>
          <w:spacing w:val="-2"/>
        </w:rPr>
        <w:t>a</w:t>
      </w:r>
      <w:r>
        <w:rPr>
          <w:spacing w:val="-5"/>
        </w:rPr>
        <w:t xml:space="preserve"> </w:t>
      </w:r>
      <w:r>
        <w:rPr>
          <w:spacing w:val="-2"/>
        </w:rPr>
        <w:t>modular</w:t>
      </w:r>
      <w:r>
        <w:rPr>
          <w:spacing w:val="-5"/>
        </w:rPr>
        <w:t xml:space="preserve"> </w:t>
      </w:r>
      <w:r>
        <w:rPr>
          <w:spacing w:val="-2"/>
        </w:rPr>
        <w:t>architecture</w:t>
      </w:r>
      <w:r>
        <w:rPr>
          <w:spacing w:val="-5"/>
        </w:rPr>
        <w:t xml:space="preserve"> </w:t>
      </w:r>
      <w:r>
        <w:rPr>
          <w:spacing w:val="-2"/>
        </w:rPr>
        <w:t>with</w:t>
      </w:r>
      <w:r>
        <w:rPr>
          <w:spacing w:val="-5"/>
        </w:rPr>
        <w:t xml:space="preserve"> </w:t>
      </w:r>
      <w:r>
        <w:rPr>
          <w:spacing w:val="-2"/>
        </w:rPr>
        <w:t>clear</w:t>
      </w:r>
      <w:r>
        <w:rPr>
          <w:spacing w:val="-5"/>
        </w:rPr>
        <w:t xml:space="preserve"> </w:t>
      </w:r>
      <w:r>
        <w:rPr>
          <w:spacing w:val="-2"/>
        </w:rPr>
        <w:t>separation</w:t>
      </w:r>
      <w:r>
        <w:rPr>
          <w:spacing w:val="-5"/>
        </w:rPr>
        <w:t xml:space="preserve"> </w:t>
      </w:r>
      <w:r>
        <w:rPr>
          <w:spacing w:val="-2"/>
        </w:rPr>
        <w:t>of</w:t>
      </w:r>
      <w:r>
        <w:rPr>
          <w:spacing w:val="-5"/>
        </w:rPr>
        <w:t xml:space="preserve"> </w:t>
      </w:r>
      <w:r>
        <w:rPr>
          <w:spacing w:val="-2"/>
        </w:rPr>
        <w:t>concerns.</w:t>
      </w:r>
      <w:r>
        <w:rPr>
          <w:spacing w:val="-10"/>
        </w:rPr>
        <w:t xml:space="preserve"> </w:t>
      </w:r>
      <w:r>
        <w:rPr>
          <w:spacing w:val="-2"/>
        </w:rPr>
        <w:t>The</w:t>
      </w:r>
      <w:r>
        <w:rPr>
          <w:spacing w:val="-5"/>
        </w:rPr>
        <w:t xml:space="preserve"> </w:t>
      </w:r>
      <w:r>
        <w:rPr>
          <w:spacing w:val="-2"/>
        </w:rPr>
        <w:t xml:space="preserve">code- </w:t>
      </w:r>
      <w:r>
        <w:t>base consists of approximately 18,000 lines of TypeScript/React code organized into feature modules, shared components, API routers, and utility libraries.</w:t>
      </w:r>
    </w:p>
    <w:p w14:paraId="6E03D7DC" w14:textId="77777777" w:rsidR="00B0389C" w:rsidRDefault="00767221">
      <w:pPr>
        <w:pStyle w:val="Heading3"/>
        <w:numPr>
          <w:ilvl w:val="1"/>
          <w:numId w:val="18"/>
        </w:numPr>
        <w:tabs>
          <w:tab w:val="left" w:pos="750"/>
        </w:tabs>
        <w:spacing w:before="195"/>
      </w:pPr>
      <w:bookmarkStart w:id="64" w:name="_TOC_250053"/>
      <w:r>
        <w:t>Project</w:t>
      </w:r>
      <w:r>
        <w:rPr>
          <w:spacing w:val="-8"/>
        </w:rPr>
        <w:t xml:space="preserve"> </w:t>
      </w:r>
      <w:bookmarkEnd w:id="64"/>
      <w:r>
        <w:rPr>
          <w:spacing w:val="-2"/>
        </w:rPr>
        <w:t>Structure</w:t>
      </w:r>
    </w:p>
    <w:p w14:paraId="247D0185" w14:textId="77777777" w:rsidR="00B0389C" w:rsidRDefault="00767221">
      <w:pPr>
        <w:pStyle w:val="BodyText"/>
        <w:spacing w:before="11"/>
        <w:rPr>
          <w:b/>
          <w:sz w:val="6"/>
        </w:rPr>
      </w:pPr>
      <w:r>
        <w:rPr>
          <w:b/>
          <w:noProof/>
          <w:sz w:val="6"/>
        </w:rPr>
        <mc:AlternateContent>
          <mc:Choice Requires="wps">
            <w:drawing>
              <wp:anchor distT="0" distB="0" distL="0" distR="0" simplePos="0" relativeHeight="487848448" behindDoc="1" locked="0" layoutInCell="1" allowOverlap="1" wp14:anchorId="51E2C1BD" wp14:editId="032F51BF">
                <wp:simplePos x="0" y="0"/>
                <wp:positionH relativeFrom="page">
                  <wp:posOffset>635000</wp:posOffset>
                </wp:positionH>
                <wp:positionV relativeFrom="paragraph">
                  <wp:posOffset>66154</wp:posOffset>
                </wp:positionV>
                <wp:extent cx="6290310" cy="1270"/>
                <wp:effectExtent l="0" t="0" r="0" b="0"/>
                <wp:wrapTopAndBottom/>
                <wp:docPr id="1833" name="Graphic 18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F5E3B64" id="Graphic 1833" o:spid="_x0000_s1026" style="position:absolute;margin-left:50pt;margin-top:5.2pt;width:495.3pt;height:.1pt;z-index:-1546803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6AB002B0" w14:textId="77777777" w:rsidR="00B0389C" w:rsidRDefault="00767221">
      <w:pPr>
        <w:pStyle w:val="BodyText"/>
        <w:spacing w:before="242" w:line="333" w:lineRule="auto"/>
        <w:ind w:left="150" w:right="165" w:firstLine="840"/>
        <w:jc w:val="both"/>
      </w:pPr>
      <w:r>
        <w:t>The project follows the Next.js</w:t>
      </w:r>
      <w:r>
        <w:rPr>
          <w:spacing w:val="-10"/>
        </w:rPr>
        <w:t xml:space="preserve"> </w:t>
      </w:r>
      <w:r>
        <w:t>App Router convention with a feature-based organization pat- tern. The directory structure separates concerns into distinct areas for maintainability and scalability.</w:t>
      </w:r>
    </w:p>
    <w:p w14:paraId="7D63FCB1" w14:textId="77777777" w:rsidR="00B0389C" w:rsidRDefault="00B0389C">
      <w:pPr>
        <w:pStyle w:val="BodyText"/>
        <w:spacing w:before="198" w:after="1"/>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980"/>
        <w:gridCol w:w="6926"/>
      </w:tblGrid>
      <w:tr w:rsidR="00B0389C" w14:paraId="29159E90" w14:textId="77777777">
        <w:trPr>
          <w:trHeight w:val="555"/>
        </w:trPr>
        <w:tc>
          <w:tcPr>
            <w:tcW w:w="2980" w:type="dxa"/>
            <w:shd w:val="clear" w:color="auto" w:fill="D9E2F3"/>
          </w:tcPr>
          <w:p w14:paraId="7FE1FB92" w14:textId="77777777" w:rsidR="00B0389C" w:rsidRDefault="00767221">
            <w:pPr>
              <w:pStyle w:val="TableParagraph"/>
              <w:spacing w:before="91"/>
              <w:ind w:left="117"/>
              <w:rPr>
                <w:b/>
                <w:sz w:val="18"/>
              </w:rPr>
            </w:pPr>
            <w:r>
              <w:rPr>
                <w:b/>
                <w:spacing w:val="-2"/>
                <w:sz w:val="18"/>
              </w:rPr>
              <w:t>Directory</w:t>
            </w:r>
          </w:p>
        </w:tc>
        <w:tc>
          <w:tcPr>
            <w:tcW w:w="6926" w:type="dxa"/>
            <w:shd w:val="clear" w:color="auto" w:fill="D9E2F3"/>
          </w:tcPr>
          <w:p w14:paraId="1B7D1830" w14:textId="77777777" w:rsidR="00B0389C" w:rsidRDefault="00767221">
            <w:pPr>
              <w:pStyle w:val="TableParagraph"/>
              <w:spacing w:before="91"/>
              <w:ind w:left="97"/>
              <w:rPr>
                <w:b/>
                <w:sz w:val="18"/>
              </w:rPr>
            </w:pPr>
            <w:r>
              <w:rPr>
                <w:b/>
                <w:spacing w:val="-2"/>
                <w:sz w:val="18"/>
              </w:rPr>
              <w:t>Purpose</w:t>
            </w:r>
          </w:p>
        </w:tc>
      </w:tr>
      <w:tr w:rsidR="00B0389C" w14:paraId="1B9D00A2" w14:textId="77777777">
        <w:trPr>
          <w:trHeight w:val="495"/>
        </w:trPr>
        <w:tc>
          <w:tcPr>
            <w:tcW w:w="2980" w:type="dxa"/>
            <w:tcBorders>
              <w:bottom w:val="single" w:sz="18" w:space="0" w:color="CCCCCC"/>
              <w:right w:val="single" w:sz="18" w:space="0" w:color="CCCCCC"/>
            </w:tcBorders>
          </w:tcPr>
          <w:p w14:paraId="3D70CBD6" w14:textId="77777777" w:rsidR="00B0389C" w:rsidRDefault="00767221">
            <w:pPr>
              <w:pStyle w:val="TableParagraph"/>
              <w:spacing w:before="52"/>
              <w:ind w:left="97"/>
              <w:rPr>
                <w:b/>
                <w:sz w:val="16"/>
              </w:rPr>
            </w:pPr>
            <w:r>
              <w:rPr>
                <w:b/>
                <w:spacing w:val="-2"/>
                <w:sz w:val="16"/>
              </w:rPr>
              <w:t>src/app/</w:t>
            </w:r>
          </w:p>
        </w:tc>
        <w:tc>
          <w:tcPr>
            <w:tcW w:w="6926" w:type="dxa"/>
            <w:tcBorders>
              <w:left w:val="single" w:sz="18" w:space="0" w:color="CCCCCC"/>
              <w:bottom w:val="single" w:sz="18" w:space="0" w:color="CCCCCC"/>
            </w:tcBorders>
          </w:tcPr>
          <w:p w14:paraId="2B489C32" w14:textId="77777777" w:rsidR="00B0389C" w:rsidRDefault="00767221">
            <w:pPr>
              <w:pStyle w:val="TableParagraph"/>
              <w:spacing w:before="52"/>
              <w:rPr>
                <w:sz w:val="16"/>
              </w:rPr>
            </w:pPr>
            <w:r>
              <w:rPr>
                <w:sz w:val="16"/>
              </w:rPr>
              <w:t>Next.js</w:t>
            </w:r>
            <w:r>
              <w:rPr>
                <w:spacing w:val="-10"/>
                <w:sz w:val="16"/>
              </w:rPr>
              <w:t xml:space="preserve"> </w:t>
            </w:r>
            <w:r>
              <w:rPr>
                <w:sz w:val="16"/>
              </w:rPr>
              <w:t>App Router</w:t>
            </w:r>
            <w:r>
              <w:rPr>
                <w:spacing w:val="-1"/>
                <w:sz w:val="16"/>
              </w:rPr>
              <w:t xml:space="preserve"> </w:t>
            </w:r>
            <w:r>
              <w:rPr>
                <w:sz w:val="16"/>
              </w:rPr>
              <w:t>pages, layouts,</w:t>
            </w:r>
            <w:r>
              <w:rPr>
                <w:spacing w:val="-1"/>
                <w:sz w:val="16"/>
              </w:rPr>
              <w:t xml:space="preserve"> </w:t>
            </w:r>
            <w:r>
              <w:rPr>
                <w:sz w:val="16"/>
              </w:rPr>
              <w:t>and</w:t>
            </w:r>
            <w:r>
              <w:rPr>
                <w:spacing w:val="-9"/>
                <w:sz w:val="16"/>
              </w:rPr>
              <w:t xml:space="preserve"> </w:t>
            </w:r>
            <w:r>
              <w:rPr>
                <w:sz w:val="16"/>
              </w:rPr>
              <w:t xml:space="preserve">API </w:t>
            </w:r>
            <w:r>
              <w:rPr>
                <w:spacing w:val="-2"/>
                <w:sz w:val="16"/>
              </w:rPr>
              <w:t>routes</w:t>
            </w:r>
          </w:p>
        </w:tc>
      </w:tr>
      <w:tr w:rsidR="00B0389C" w14:paraId="4FC7FE7F" w14:textId="77777777">
        <w:trPr>
          <w:trHeight w:val="495"/>
        </w:trPr>
        <w:tc>
          <w:tcPr>
            <w:tcW w:w="2980" w:type="dxa"/>
            <w:tcBorders>
              <w:top w:val="single" w:sz="18" w:space="0" w:color="CCCCCC"/>
              <w:bottom w:val="single" w:sz="18" w:space="0" w:color="CCCCCC"/>
              <w:right w:val="single" w:sz="18" w:space="0" w:color="CCCCCC"/>
            </w:tcBorders>
          </w:tcPr>
          <w:p w14:paraId="712E11DA" w14:textId="77777777" w:rsidR="00B0389C" w:rsidRDefault="00767221">
            <w:pPr>
              <w:pStyle w:val="TableParagraph"/>
              <w:spacing w:before="52"/>
              <w:ind w:left="97"/>
              <w:rPr>
                <w:b/>
                <w:sz w:val="16"/>
              </w:rPr>
            </w:pPr>
            <w:r>
              <w:rPr>
                <w:b/>
                <w:spacing w:val="-2"/>
                <w:sz w:val="16"/>
              </w:rPr>
              <w:t>src/features/</w:t>
            </w:r>
          </w:p>
        </w:tc>
        <w:tc>
          <w:tcPr>
            <w:tcW w:w="6926" w:type="dxa"/>
            <w:tcBorders>
              <w:top w:val="single" w:sz="18" w:space="0" w:color="CCCCCC"/>
              <w:left w:val="single" w:sz="18" w:space="0" w:color="CCCCCC"/>
              <w:bottom w:val="single" w:sz="18" w:space="0" w:color="CCCCCC"/>
            </w:tcBorders>
          </w:tcPr>
          <w:p w14:paraId="0F6FD195" w14:textId="77777777" w:rsidR="00B0389C" w:rsidRDefault="00767221">
            <w:pPr>
              <w:pStyle w:val="TableParagraph"/>
              <w:spacing w:before="52"/>
              <w:rPr>
                <w:sz w:val="16"/>
              </w:rPr>
            </w:pPr>
            <w:r>
              <w:rPr>
                <w:sz w:val="16"/>
              </w:rPr>
              <w:t>Feature</w:t>
            </w:r>
            <w:r>
              <w:rPr>
                <w:spacing w:val="-3"/>
                <w:sz w:val="16"/>
              </w:rPr>
              <w:t xml:space="preserve"> </w:t>
            </w:r>
            <w:r>
              <w:rPr>
                <w:sz w:val="16"/>
              </w:rPr>
              <w:t>modules</w:t>
            </w:r>
            <w:r>
              <w:rPr>
                <w:spacing w:val="-3"/>
                <w:sz w:val="16"/>
              </w:rPr>
              <w:t xml:space="preserve"> </w:t>
            </w:r>
            <w:r>
              <w:rPr>
                <w:sz w:val="16"/>
              </w:rPr>
              <w:t>(editor,</w:t>
            </w:r>
            <w:r>
              <w:rPr>
                <w:spacing w:val="-2"/>
                <w:sz w:val="16"/>
              </w:rPr>
              <w:t xml:space="preserve"> </w:t>
            </w:r>
            <w:r>
              <w:rPr>
                <w:sz w:val="16"/>
              </w:rPr>
              <w:t>workflows,</w:t>
            </w:r>
            <w:r>
              <w:rPr>
                <w:spacing w:val="-3"/>
                <w:sz w:val="16"/>
              </w:rPr>
              <w:t xml:space="preserve"> </w:t>
            </w:r>
            <w:r>
              <w:rPr>
                <w:sz w:val="16"/>
              </w:rPr>
              <w:t>teams,</w:t>
            </w:r>
            <w:r>
              <w:rPr>
                <w:spacing w:val="-2"/>
                <w:sz w:val="16"/>
              </w:rPr>
              <w:t xml:space="preserve"> etc.)</w:t>
            </w:r>
          </w:p>
        </w:tc>
      </w:tr>
      <w:tr w:rsidR="00B0389C" w14:paraId="2F487565" w14:textId="77777777">
        <w:trPr>
          <w:trHeight w:val="495"/>
        </w:trPr>
        <w:tc>
          <w:tcPr>
            <w:tcW w:w="2980" w:type="dxa"/>
            <w:tcBorders>
              <w:top w:val="single" w:sz="18" w:space="0" w:color="CCCCCC"/>
              <w:bottom w:val="single" w:sz="18" w:space="0" w:color="CCCCCC"/>
              <w:right w:val="single" w:sz="18" w:space="0" w:color="CCCCCC"/>
            </w:tcBorders>
          </w:tcPr>
          <w:p w14:paraId="467B1EE9" w14:textId="77777777" w:rsidR="00B0389C" w:rsidRDefault="00767221">
            <w:pPr>
              <w:pStyle w:val="TableParagraph"/>
              <w:spacing w:before="52"/>
              <w:ind w:left="97"/>
              <w:rPr>
                <w:b/>
                <w:sz w:val="16"/>
              </w:rPr>
            </w:pPr>
            <w:r>
              <w:rPr>
                <w:b/>
                <w:spacing w:val="-2"/>
                <w:sz w:val="16"/>
              </w:rPr>
              <w:t>src/components/</w:t>
            </w:r>
          </w:p>
        </w:tc>
        <w:tc>
          <w:tcPr>
            <w:tcW w:w="6926" w:type="dxa"/>
            <w:tcBorders>
              <w:top w:val="single" w:sz="18" w:space="0" w:color="CCCCCC"/>
              <w:left w:val="single" w:sz="18" w:space="0" w:color="CCCCCC"/>
              <w:bottom w:val="single" w:sz="18" w:space="0" w:color="CCCCCC"/>
            </w:tcBorders>
          </w:tcPr>
          <w:p w14:paraId="7C5DA323" w14:textId="77777777" w:rsidR="00B0389C" w:rsidRDefault="00767221">
            <w:pPr>
              <w:pStyle w:val="TableParagraph"/>
              <w:spacing w:before="52"/>
              <w:rPr>
                <w:sz w:val="16"/>
              </w:rPr>
            </w:pPr>
            <w:r>
              <w:rPr>
                <w:sz w:val="16"/>
              </w:rPr>
              <w:t>Shared</w:t>
            </w:r>
            <w:r>
              <w:rPr>
                <w:spacing w:val="-2"/>
                <w:sz w:val="16"/>
              </w:rPr>
              <w:t xml:space="preserve"> </w:t>
            </w:r>
            <w:r>
              <w:rPr>
                <w:sz w:val="16"/>
              </w:rPr>
              <w:t>UI</w:t>
            </w:r>
            <w:r>
              <w:rPr>
                <w:spacing w:val="-2"/>
                <w:sz w:val="16"/>
              </w:rPr>
              <w:t xml:space="preserve"> </w:t>
            </w:r>
            <w:r>
              <w:rPr>
                <w:sz w:val="16"/>
              </w:rPr>
              <w:t>components</w:t>
            </w:r>
            <w:r>
              <w:rPr>
                <w:spacing w:val="-2"/>
                <w:sz w:val="16"/>
              </w:rPr>
              <w:t xml:space="preserve"> </w:t>
            </w:r>
            <w:r>
              <w:rPr>
                <w:sz w:val="16"/>
              </w:rPr>
              <w:t>(header,</w:t>
            </w:r>
            <w:r>
              <w:rPr>
                <w:spacing w:val="-2"/>
                <w:sz w:val="16"/>
              </w:rPr>
              <w:t xml:space="preserve"> </w:t>
            </w:r>
            <w:r>
              <w:rPr>
                <w:sz w:val="16"/>
              </w:rPr>
              <w:t>sidebar,</w:t>
            </w:r>
            <w:r>
              <w:rPr>
                <w:spacing w:val="-2"/>
                <w:sz w:val="16"/>
              </w:rPr>
              <w:t xml:space="preserve"> </w:t>
            </w:r>
            <w:r>
              <w:rPr>
                <w:sz w:val="16"/>
              </w:rPr>
              <w:t>54</w:t>
            </w:r>
            <w:r>
              <w:rPr>
                <w:spacing w:val="-2"/>
                <w:sz w:val="16"/>
              </w:rPr>
              <w:t xml:space="preserve"> </w:t>
            </w:r>
            <w:r>
              <w:rPr>
                <w:sz w:val="16"/>
              </w:rPr>
              <w:t>UI</w:t>
            </w:r>
            <w:r>
              <w:rPr>
                <w:spacing w:val="-2"/>
                <w:sz w:val="16"/>
              </w:rPr>
              <w:t xml:space="preserve"> primitives)</w:t>
            </w:r>
          </w:p>
        </w:tc>
      </w:tr>
      <w:tr w:rsidR="00B0389C" w14:paraId="7C51EFC4" w14:textId="77777777">
        <w:trPr>
          <w:trHeight w:val="495"/>
        </w:trPr>
        <w:tc>
          <w:tcPr>
            <w:tcW w:w="2980" w:type="dxa"/>
            <w:tcBorders>
              <w:top w:val="single" w:sz="18" w:space="0" w:color="CCCCCC"/>
              <w:bottom w:val="single" w:sz="18" w:space="0" w:color="CCCCCC"/>
              <w:right w:val="single" w:sz="18" w:space="0" w:color="CCCCCC"/>
            </w:tcBorders>
          </w:tcPr>
          <w:p w14:paraId="09CC6AF4" w14:textId="77777777" w:rsidR="00B0389C" w:rsidRDefault="00767221">
            <w:pPr>
              <w:pStyle w:val="TableParagraph"/>
              <w:spacing w:before="52"/>
              <w:ind w:left="97"/>
              <w:rPr>
                <w:b/>
                <w:sz w:val="16"/>
              </w:rPr>
            </w:pPr>
            <w:r>
              <w:rPr>
                <w:b/>
                <w:spacing w:val="-2"/>
                <w:sz w:val="16"/>
              </w:rPr>
              <w:t>src/trpc/</w:t>
            </w:r>
          </w:p>
        </w:tc>
        <w:tc>
          <w:tcPr>
            <w:tcW w:w="6926" w:type="dxa"/>
            <w:tcBorders>
              <w:top w:val="single" w:sz="18" w:space="0" w:color="CCCCCC"/>
              <w:left w:val="single" w:sz="18" w:space="0" w:color="CCCCCC"/>
              <w:bottom w:val="single" w:sz="18" w:space="0" w:color="CCCCCC"/>
            </w:tcBorders>
          </w:tcPr>
          <w:p w14:paraId="022FBC28" w14:textId="77777777" w:rsidR="00B0389C" w:rsidRDefault="00767221">
            <w:pPr>
              <w:pStyle w:val="TableParagraph"/>
              <w:spacing w:before="52"/>
              <w:rPr>
                <w:sz w:val="16"/>
              </w:rPr>
            </w:pPr>
            <w:r>
              <w:rPr>
                <w:sz w:val="16"/>
              </w:rPr>
              <w:t>tRPC</w:t>
            </w:r>
            <w:r>
              <w:rPr>
                <w:spacing w:val="-2"/>
                <w:sz w:val="16"/>
              </w:rPr>
              <w:t xml:space="preserve"> </w:t>
            </w:r>
            <w:r>
              <w:rPr>
                <w:sz w:val="16"/>
              </w:rPr>
              <w:t>client,</w:t>
            </w:r>
            <w:r>
              <w:rPr>
                <w:spacing w:val="-2"/>
                <w:sz w:val="16"/>
              </w:rPr>
              <w:t xml:space="preserve"> </w:t>
            </w:r>
            <w:r>
              <w:rPr>
                <w:sz w:val="16"/>
              </w:rPr>
              <w:t>server,</w:t>
            </w:r>
            <w:r>
              <w:rPr>
                <w:spacing w:val="-1"/>
                <w:sz w:val="16"/>
              </w:rPr>
              <w:t xml:space="preserve"> </w:t>
            </w:r>
            <w:r>
              <w:rPr>
                <w:sz w:val="16"/>
              </w:rPr>
              <w:t>and</w:t>
            </w:r>
            <w:r>
              <w:rPr>
                <w:spacing w:val="-10"/>
                <w:sz w:val="16"/>
              </w:rPr>
              <w:t xml:space="preserve"> </w:t>
            </w:r>
            <w:r>
              <w:rPr>
                <w:sz w:val="16"/>
              </w:rPr>
              <w:t>API</w:t>
            </w:r>
            <w:r>
              <w:rPr>
                <w:spacing w:val="-2"/>
                <w:sz w:val="16"/>
              </w:rPr>
              <w:t xml:space="preserve"> </w:t>
            </w:r>
            <w:r>
              <w:rPr>
                <w:sz w:val="16"/>
              </w:rPr>
              <w:t>routers</w:t>
            </w:r>
            <w:r>
              <w:rPr>
                <w:spacing w:val="-1"/>
                <w:sz w:val="16"/>
              </w:rPr>
              <w:t xml:space="preserve"> </w:t>
            </w:r>
            <w:r>
              <w:rPr>
                <w:sz w:val="16"/>
              </w:rPr>
              <w:t>(7</w:t>
            </w:r>
            <w:r>
              <w:rPr>
                <w:spacing w:val="-1"/>
                <w:sz w:val="16"/>
              </w:rPr>
              <w:t xml:space="preserve"> </w:t>
            </w:r>
            <w:r>
              <w:rPr>
                <w:spacing w:val="-2"/>
                <w:sz w:val="16"/>
              </w:rPr>
              <w:t>routers)</w:t>
            </w:r>
          </w:p>
        </w:tc>
      </w:tr>
      <w:tr w:rsidR="00B0389C" w14:paraId="56B0935B" w14:textId="77777777">
        <w:trPr>
          <w:trHeight w:val="495"/>
        </w:trPr>
        <w:tc>
          <w:tcPr>
            <w:tcW w:w="2980" w:type="dxa"/>
            <w:tcBorders>
              <w:top w:val="single" w:sz="18" w:space="0" w:color="CCCCCC"/>
              <w:bottom w:val="single" w:sz="18" w:space="0" w:color="CCCCCC"/>
              <w:right w:val="single" w:sz="18" w:space="0" w:color="CCCCCC"/>
            </w:tcBorders>
          </w:tcPr>
          <w:p w14:paraId="6E683CF8" w14:textId="77777777" w:rsidR="00B0389C" w:rsidRDefault="00767221">
            <w:pPr>
              <w:pStyle w:val="TableParagraph"/>
              <w:spacing w:before="52"/>
              <w:ind w:left="97"/>
              <w:rPr>
                <w:b/>
                <w:sz w:val="16"/>
              </w:rPr>
            </w:pPr>
            <w:r>
              <w:rPr>
                <w:b/>
                <w:spacing w:val="-2"/>
                <w:sz w:val="16"/>
              </w:rPr>
              <w:t>src/lib/</w:t>
            </w:r>
          </w:p>
        </w:tc>
        <w:tc>
          <w:tcPr>
            <w:tcW w:w="6926" w:type="dxa"/>
            <w:tcBorders>
              <w:top w:val="single" w:sz="18" w:space="0" w:color="CCCCCC"/>
              <w:left w:val="single" w:sz="18" w:space="0" w:color="CCCCCC"/>
              <w:bottom w:val="single" w:sz="18" w:space="0" w:color="CCCCCC"/>
            </w:tcBorders>
          </w:tcPr>
          <w:p w14:paraId="2FF7F64C" w14:textId="77777777" w:rsidR="00B0389C" w:rsidRDefault="00767221">
            <w:pPr>
              <w:pStyle w:val="TableParagraph"/>
              <w:spacing w:before="52"/>
              <w:rPr>
                <w:sz w:val="16"/>
              </w:rPr>
            </w:pPr>
            <w:r>
              <w:rPr>
                <w:sz w:val="16"/>
              </w:rPr>
              <w:t xml:space="preserve">Utility libraries (auth, db, email, plans, </w:t>
            </w:r>
            <w:r>
              <w:rPr>
                <w:spacing w:val="-2"/>
                <w:sz w:val="16"/>
              </w:rPr>
              <w:t>templates)</w:t>
            </w:r>
          </w:p>
        </w:tc>
      </w:tr>
      <w:tr w:rsidR="00B0389C" w14:paraId="20A946F3" w14:textId="77777777">
        <w:trPr>
          <w:trHeight w:val="495"/>
        </w:trPr>
        <w:tc>
          <w:tcPr>
            <w:tcW w:w="2980" w:type="dxa"/>
            <w:tcBorders>
              <w:top w:val="single" w:sz="18" w:space="0" w:color="CCCCCC"/>
              <w:bottom w:val="single" w:sz="18" w:space="0" w:color="CCCCCC"/>
              <w:right w:val="single" w:sz="18" w:space="0" w:color="CCCCCC"/>
            </w:tcBorders>
          </w:tcPr>
          <w:p w14:paraId="4F11EA6A" w14:textId="77777777" w:rsidR="00B0389C" w:rsidRDefault="00767221">
            <w:pPr>
              <w:pStyle w:val="TableParagraph"/>
              <w:spacing w:before="52"/>
              <w:ind w:left="97"/>
              <w:rPr>
                <w:b/>
                <w:sz w:val="16"/>
              </w:rPr>
            </w:pPr>
            <w:r>
              <w:rPr>
                <w:b/>
                <w:spacing w:val="-2"/>
                <w:sz w:val="16"/>
              </w:rPr>
              <w:t>src/inngest/</w:t>
            </w:r>
          </w:p>
        </w:tc>
        <w:tc>
          <w:tcPr>
            <w:tcW w:w="6926" w:type="dxa"/>
            <w:tcBorders>
              <w:top w:val="single" w:sz="18" w:space="0" w:color="CCCCCC"/>
              <w:left w:val="single" w:sz="18" w:space="0" w:color="CCCCCC"/>
              <w:bottom w:val="single" w:sz="18" w:space="0" w:color="CCCCCC"/>
            </w:tcBorders>
          </w:tcPr>
          <w:p w14:paraId="7D5AD4F9" w14:textId="77777777" w:rsidR="00B0389C" w:rsidRDefault="00767221">
            <w:pPr>
              <w:pStyle w:val="TableParagraph"/>
              <w:spacing w:before="52"/>
              <w:rPr>
                <w:sz w:val="16"/>
              </w:rPr>
            </w:pPr>
            <w:r>
              <w:rPr>
                <w:sz w:val="16"/>
              </w:rPr>
              <w:t>Background</w:t>
            </w:r>
            <w:r>
              <w:rPr>
                <w:spacing w:val="-3"/>
                <w:sz w:val="16"/>
              </w:rPr>
              <w:t xml:space="preserve"> </w:t>
            </w:r>
            <w:r>
              <w:rPr>
                <w:sz w:val="16"/>
              </w:rPr>
              <w:t>job</w:t>
            </w:r>
            <w:r>
              <w:rPr>
                <w:spacing w:val="-2"/>
                <w:sz w:val="16"/>
              </w:rPr>
              <w:t xml:space="preserve"> </w:t>
            </w:r>
            <w:r>
              <w:rPr>
                <w:sz w:val="16"/>
              </w:rPr>
              <w:t>definitions</w:t>
            </w:r>
            <w:r>
              <w:rPr>
                <w:spacing w:val="-3"/>
                <w:sz w:val="16"/>
              </w:rPr>
              <w:t xml:space="preserve"> </w:t>
            </w:r>
            <w:r>
              <w:rPr>
                <w:sz w:val="16"/>
              </w:rPr>
              <w:t>(execution</w:t>
            </w:r>
            <w:r>
              <w:rPr>
                <w:spacing w:val="-2"/>
                <w:sz w:val="16"/>
              </w:rPr>
              <w:t xml:space="preserve"> engine)</w:t>
            </w:r>
          </w:p>
        </w:tc>
      </w:tr>
      <w:tr w:rsidR="00B0389C" w14:paraId="1B5D95CC" w14:textId="77777777">
        <w:trPr>
          <w:trHeight w:val="495"/>
        </w:trPr>
        <w:tc>
          <w:tcPr>
            <w:tcW w:w="2980" w:type="dxa"/>
            <w:tcBorders>
              <w:top w:val="single" w:sz="18" w:space="0" w:color="CCCCCC"/>
              <w:bottom w:val="single" w:sz="18" w:space="0" w:color="CCCCCC"/>
              <w:right w:val="single" w:sz="18" w:space="0" w:color="CCCCCC"/>
            </w:tcBorders>
          </w:tcPr>
          <w:p w14:paraId="1913A0BC" w14:textId="77777777" w:rsidR="00B0389C" w:rsidRDefault="00767221">
            <w:pPr>
              <w:pStyle w:val="TableParagraph"/>
              <w:spacing w:before="52"/>
              <w:ind w:left="97"/>
              <w:rPr>
                <w:b/>
                <w:sz w:val="16"/>
              </w:rPr>
            </w:pPr>
            <w:r>
              <w:rPr>
                <w:b/>
                <w:spacing w:val="-2"/>
                <w:sz w:val="16"/>
              </w:rPr>
              <w:t>src/hooks/</w:t>
            </w:r>
          </w:p>
        </w:tc>
        <w:tc>
          <w:tcPr>
            <w:tcW w:w="6926" w:type="dxa"/>
            <w:tcBorders>
              <w:top w:val="single" w:sz="18" w:space="0" w:color="CCCCCC"/>
              <w:left w:val="single" w:sz="18" w:space="0" w:color="CCCCCC"/>
              <w:bottom w:val="single" w:sz="18" w:space="0" w:color="CCCCCC"/>
            </w:tcBorders>
          </w:tcPr>
          <w:p w14:paraId="210A1893" w14:textId="77777777" w:rsidR="00B0389C" w:rsidRDefault="00767221">
            <w:pPr>
              <w:pStyle w:val="TableParagraph"/>
              <w:spacing w:before="52"/>
              <w:rPr>
                <w:sz w:val="16"/>
              </w:rPr>
            </w:pPr>
            <w:r>
              <w:rPr>
                <w:sz w:val="16"/>
              </w:rPr>
              <w:t xml:space="preserve">Custom React hooks (useDebounce, </w:t>
            </w:r>
            <w:r>
              <w:rPr>
                <w:spacing w:val="-2"/>
                <w:sz w:val="16"/>
              </w:rPr>
              <w:t>useMobile)</w:t>
            </w:r>
          </w:p>
        </w:tc>
      </w:tr>
      <w:tr w:rsidR="00B0389C" w14:paraId="1D1D4090" w14:textId="77777777">
        <w:trPr>
          <w:trHeight w:val="495"/>
        </w:trPr>
        <w:tc>
          <w:tcPr>
            <w:tcW w:w="2980" w:type="dxa"/>
            <w:tcBorders>
              <w:top w:val="single" w:sz="18" w:space="0" w:color="CCCCCC"/>
              <w:bottom w:val="single" w:sz="18" w:space="0" w:color="CCCCCC"/>
              <w:right w:val="single" w:sz="18" w:space="0" w:color="CCCCCC"/>
            </w:tcBorders>
          </w:tcPr>
          <w:p w14:paraId="70487724" w14:textId="77777777" w:rsidR="00B0389C" w:rsidRDefault="00767221">
            <w:pPr>
              <w:pStyle w:val="TableParagraph"/>
              <w:spacing w:before="52"/>
              <w:ind w:left="97"/>
              <w:rPr>
                <w:b/>
                <w:sz w:val="16"/>
              </w:rPr>
            </w:pPr>
            <w:r>
              <w:rPr>
                <w:b/>
                <w:spacing w:val="-2"/>
                <w:sz w:val="16"/>
              </w:rPr>
              <w:t>prisma/</w:t>
            </w:r>
          </w:p>
        </w:tc>
        <w:tc>
          <w:tcPr>
            <w:tcW w:w="6926" w:type="dxa"/>
            <w:tcBorders>
              <w:top w:val="single" w:sz="18" w:space="0" w:color="CCCCCC"/>
              <w:left w:val="single" w:sz="18" w:space="0" w:color="CCCCCC"/>
              <w:bottom w:val="single" w:sz="18" w:space="0" w:color="CCCCCC"/>
            </w:tcBorders>
          </w:tcPr>
          <w:p w14:paraId="270F9D96" w14:textId="77777777" w:rsidR="00B0389C" w:rsidRDefault="00767221">
            <w:pPr>
              <w:pStyle w:val="TableParagraph"/>
              <w:spacing w:before="52"/>
              <w:rPr>
                <w:sz w:val="16"/>
              </w:rPr>
            </w:pPr>
            <w:r>
              <w:rPr>
                <w:sz w:val="16"/>
              </w:rPr>
              <w:t xml:space="preserve">Database schema and </w:t>
            </w:r>
            <w:r>
              <w:rPr>
                <w:spacing w:val="-2"/>
                <w:sz w:val="16"/>
              </w:rPr>
              <w:t>migrations</w:t>
            </w:r>
          </w:p>
        </w:tc>
      </w:tr>
      <w:tr w:rsidR="00B0389C" w14:paraId="4F412866" w14:textId="77777777">
        <w:trPr>
          <w:trHeight w:val="494"/>
        </w:trPr>
        <w:tc>
          <w:tcPr>
            <w:tcW w:w="2980" w:type="dxa"/>
            <w:tcBorders>
              <w:top w:val="single" w:sz="18" w:space="0" w:color="CCCCCC"/>
              <w:right w:val="single" w:sz="18" w:space="0" w:color="CCCCCC"/>
            </w:tcBorders>
          </w:tcPr>
          <w:p w14:paraId="06428937" w14:textId="77777777" w:rsidR="00B0389C" w:rsidRDefault="00767221">
            <w:pPr>
              <w:pStyle w:val="TableParagraph"/>
              <w:spacing w:before="52"/>
              <w:ind w:left="97"/>
              <w:rPr>
                <w:b/>
                <w:sz w:val="16"/>
              </w:rPr>
            </w:pPr>
            <w:r>
              <w:rPr>
                <w:b/>
                <w:spacing w:val="-2"/>
                <w:sz w:val="16"/>
              </w:rPr>
              <w:t>public/</w:t>
            </w:r>
          </w:p>
        </w:tc>
        <w:tc>
          <w:tcPr>
            <w:tcW w:w="6926" w:type="dxa"/>
            <w:tcBorders>
              <w:top w:val="single" w:sz="18" w:space="0" w:color="CCCCCC"/>
              <w:left w:val="single" w:sz="18" w:space="0" w:color="CCCCCC"/>
            </w:tcBorders>
          </w:tcPr>
          <w:p w14:paraId="4196BF99" w14:textId="77777777" w:rsidR="00B0389C" w:rsidRDefault="00767221">
            <w:pPr>
              <w:pStyle w:val="TableParagraph"/>
              <w:spacing w:before="52"/>
              <w:rPr>
                <w:sz w:val="16"/>
              </w:rPr>
            </w:pPr>
            <w:r>
              <w:rPr>
                <w:sz w:val="16"/>
              </w:rPr>
              <w:t xml:space="preserve">Static assets (images, </w:t>
            </w:r>
            <w:r>
              <w:rPr>
                <w:spacing w:val="-2"/>
                <w:sz w:val="16"/>
              </w:rPr>
              <w:t>icons)</w:t>
            </w:r>
          </w:p>
        </w:tc>
      </w:tr>
    </w:tbl>
    <w:p w14:paraId="11B7A667" w14:textId="77777777" w:rsidR="00B0389C" w:rsidRDefault="00B0389C">
      <w:pPr>
        <w:pStyle w:val="TableParagraph"/>
        <w:rPr>
          <w:sz w:val="16"/>
        </w:rPr>
        <w:sectPr w:rsidR="00B0389C">
          <w:headerReference w:type="default" r:id="rId87"/>
          <w:footerReference w:type="default" r:id="rId88"/>
          <w:pgSz w:w="11910" w:h="16840"/>
          <w:pgMar w:top="1040" w:right="850" w:bottom="940" w:left="850" w:header="502" w:footer="740" w:gutter="0"/>
          <w:cols w:space="720"/>
        </w:sectPr>
      </w:pPr>
    </w:p>
    <w:p w14:paraId="4D776C9F" w14:textId="77777777" w:rsidR="00B0389C" w:rsidRDefault="00B0389C">
      <w:pPr>
        <w:pStyle w:val="BodyText"/>
        <w:spacing w:before="146"/>
        <w:rPr>
          <w:sz w:val="18"/>
        </w:rPr>
      </w:pPr>
    </w:p>
    <w:p w14:paraId="798EFA3B" w14:textId="77777777" w:rsidR="00B0389C" w:rsidRDefault="00767221">
      <w:pPr>
        <w:spacing w:before="1"/>
        <w:jc w:val="center"/>
        <w:rPr>
          <w:i/>
          <w:sz w:val="18"/>
        </w:rPr>
      </w:pPr>
      <w:r>
        <w:rPr>
          <w:i/>
          <w:sz w:val="18"/>
        </w:rPr>
        <w:t>Table</w:t>
      </w:r>
      <w:r>
        <w:rPr>
          <w:i/>
          <w:spacing w:val="-9"/>
          <w:sz w:val="18"/>
        </w:rPr>
        <w:t xml:space="preserve"> </w:t>
      </w:r>
      <w:r>
        <w:rPr>
          <w:i/>
          <w:sz w:val="18"/>
        </w:rPr>
        <w:t>8.1:</w:t>
      </w:r>
      <w:r>
        <w:rPr>
          <w:i/>
          <w:spacing w:val="-8"/>
          <w:sz w:val="18"/>
        </w:rPr>
        <w:t xml:space="preserve"> </w:t>
      </w:r>
      <w:r>
        <w:rPr>
          <w:i/>
          <w:sz w:val="18"/>
        </w:rPr>
        <w:t>Project</w:t>
      </w:r>
      <w:r>
        <w:rPr>
          <w:i/>
          <w:spacing w:val="-8"/>
          <w:sz w:val="18"/>
        </w:rPr>
        <w:t xml:space="preserve"> </w:t>
      </w:r>
      <w:r>
        <w:rPr>
          <w:i/>
          <w:sz w:val="18"/>
        </w:rPr>
        <w:t>Directory</w:t>
      </w:r>
      <w:r>
        <w:rPr>
          <w:i/>
          <w:spacing w:val="-8"/>
          <w:sz w:val="18"/>
        </w:rPr>
        <w:t xml:space="preserve"> </w:t>
      </w:r>
      <w:r>
        <w:rPr>
          <w:i/>
          <w:spacing w:val="-2"/>
          <w:sz w:val="18"/>
        </w:rPr>
        <w:t>Structure</w:t>
      </w:r>
    </w:p>
    <w:p w14:paraId="7D22ADE7" w14:textId="77777777" w:rsidR="00B0389C" w:rsidRDefault="00B0389C">
      <w:pPr>
        <w:pStyle w:val="BodyText"/>
        <w:spacing w:before="178"/>
        <w:rPr>
          <w:i/>
          <w:sz w:val="18"/>
        </w:rPr>
      </w:pPr>
    </w:p>
    <w:p w14:paraId="36767C84" w14:textId="77777777" w:rsidR="00B0389C" w:rsidRDefault="00767221">
      <w:pPr>
        <w:pStyle w:val="Heading3"/>
        <w:numPr>
          <w:ilvl w:val="1"/>
          <w:numId w:val="18"/>
        </w:numPr>
        <w:tabs>
          <w:tab w:val="left" w:pos="750"/>
        </w:tabs>
      </w:pPr>
      <w:bookmarkStart w:id="65" w:name="_TOC_250052"/>
      <w:r>
        <w:t>Frontend</w:t>
      </w:r>
      <w:r>
        <w:rPr>
          <w:spacing w:val="-8"/>
        </w:rPr>
        <w:t xml:space="preserve"> </w:t>
      </w:r>
      <w:bookmarkEnd w:id="65"/>
      <w:r>
        <w:rPr>
          <w:spacing w:val="-2"/>
        </w:rPr>
        <w:t>Implementation</w:t>
      </w:r>
    </w:p>
    <w:p w14:paraId="7A93A8B2" w14:textId="77777777" w:rsidR="00B0389C" w:rsidRDefault="00767221">
      <w:pPr>
        <w:pStyle w:val="BodyText"/>
        <w:spacing w:before="11"/>
        <w:rPr>
          <w:b/>
          <w:sz w:val="6"/>
        </w:rPr>
      </w:pPr>
      <w:r>
        <w:rPr>
          <w:b/>
          <w:noProof/>
          <w:sz w:val="6"/>
        </w:rPr>
        <mc:AlternateContent>
          <mc:Choice Requires="wps">
            <w:drawing>
              <wp:anchor distT="0" distB="0" distL="0" distR="0" simplePos="0" relativeHeight="487848960" behindDoc="1" locked="0" layoutInCell="1" allowOverlap="1" wp14:anchorId="495FB6F2" wp14:editId="77FA4259">
                <wp:simplePos x="0" y="0"/>
                <wp:positionH relativeFrom="page">
                  <wp:posOffset>635000</wp:posOffset>
                </wp:positionH>
                <wp:positionV relativeFrom="paragraph">
                  <wp:posOffset>66098</wp:posOffset>
                </wp:positionV>
                <wp:extent cx="6290310" cy="1270"/>
                <wp:effectExtent l="0" t="0" r="0" b="0"/>
                <wp:wrapTopAndBottom/>
                <wp:docPr id="1834" name="Graphic 18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6764AB2F" id="Graphic 1834" o:spid="_x0000_s1026" style="position:absolute;margin-left:50pt;margin-top:5.2pt;width:495.3pt;height:.1pt;z-index:-1546752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0DBB9F37" w14:textId="77777777" w:rsidR="00B0389C" w:rsidRDefault="00767221">
      <w:pPr>
        <w:pStyle w:val="Heading4"/>
        <w:numPr>
          <w:ilvl w:val="2"/>
          <w:numId w:val="18"/>
        </w:numPr>
        <w:tabs>
          <w:tab w:val="left" w:pos="870"/>
        </w:tabs>
        <w:spacing w:before="359"/>
      </w:pPr>
      <w:r>
        <w:rPr>
          <w:spacing w:val="-2"/>
        </w:rPr>
        <w:t>Visual</w:t>
      </w:r>
      <w:r>
        <w:rPr>
          <w:spacing w:val="-16"/>
        </w:rPr>
        <w:t xml:space="preserve"> </w:t>
      </w:r>
      <w:r>
        <w:rPr>
          <w:spacing w:val="-2"/>
        </w:rPr>
        <w:t>Workflow</w:t>
      </w:r>
      <w:r>
        <w:rPr>
          <w:spacing w:val="-6"/>
        </w:rPr>
        <w:t xml:space="preserve"> </w:t>
      </w:r>
      <w:r>
        <w:rPr>
          <w:spacing w:val="-2"/>
        </w:rPr>
        <w:t>Editor</w:t>
      </w:r>
    </w:p>
    <w:p w14:paraId="71D7BFD8" w14:textId="77777777" w:rsidR="00B0389C" w:rsidRDefault="00767221">
      <w:pPr>
        <w:pStyle w:val="BodyText"/>
        <w:spacing w:before="195" w:line="333" w:lineRule="auto"/>
        <w:ind w:left="150" w:right="148" w:firstLine="840"/>
        <w:jc w:val="both"/>
      </w:pPr>
      <w:r>
        <w:t>The</w:t>
      </w:r>
      <w:r>
        <w:rPr>
          <w:spacing w:val="-8"/>
        </w:rPr>
        <w:t xml:space="preserve"> </w:t>
      </w:r>
      <w:r>
        <w:t>visual</w:t>
      </w:r>
      <w:r>
        <w:rPr>
          <w:spacing w:val="-8"/>
        </w:rPr>
        <w:t xml:space="preserve"> </w:t>
      </w:r>
      <w:r>
        <w:t>workflow</w:t>
      </w:r>
      <w:r>
        <w:rPr>
          <w:spacing w:val="-8"/>
        </w:rPr>
        <w:t xml:space="preserve"> </w:t>
      </w:r>
      <w:r>
        <w:t>editor</w:t>
      </w:r>
      <w:r>
        <w:rPr>
          <w:spacing w:val="-8"/>
        </w:rPr>
        <w:t xml:space="preserve"> </w:t>
      </w:r>
      <w:r>
        <w:t>is</w:t>
      </w:r>
      <w:r>
        <w:rPr>
          <w:spacing w:val="-8"/>
        </w:rPr>
        <w:t xml:space="preserve"> </w:t>
      </w:r>
      <w:r>
        <w:t>the</w:t>
      </w:r>
      <w:r>
        <w:rPr>
          <w:spacing w:val="-8"/>
        </w:rPr>
        <w:t xml:space="preserve"> </w:t>
      </w:r>
      <w:r>
        <w:t>core</w:t>
      </w:r>
      <w:r>
        <w:rPr>
          <w:spacing w:val="-8"/>
        </w:rPr>
        <w:t xml:space="preserve"> </w:t>
      </w:r>
      <w:r>
        <w:t>feature</w:t>
      </w:r>
      <w:r>
        <w:rPr>
          <w:spacing w:val="-8"/>
        </w:rPr>
        <w:t xml:space="preserve"> </w:t>
      </w:r>
      <w:r>
        <w:t>of</w:t>
      </w:r>
      <w:r>
        <w:rPr>
          <w:spacing w:val="-8"/>
        </w:rPr>
        <w:t xml:space="preserve"> </w:t>
      </w:r>
      <w:r>
        <w:t>Flowgent,</w:t>
      </w:r>
      <w:r>
        <w:rPr>
          <w:spacing w:val="-8"/>
        </w:rPr>
        <w:t xml:space="preserve"> </w:t>
      </w:r>
      <w:r>
        <w:t>implemented</w:t>
      </w:r>
      <w:r>
        <w:rPr>
          <w:spacing w:val="-8"/>
        </w:rPr>
        <w:t xml:space="preserve"> </w:t>
      </w:r>
      <w:r>
        <w:t>using</w:t>
      </w:r>
      <w:r>
        <w:rPr>
          <w:spacing w:val="-3"/>
        </w:rPr>
        <w:t xml:space="preserve"> </w:t>
      </w:r>
      <w:r>
        <w:rPr>
          <w:b/>
        </w:rPr>
        <w:t xml:space="preserve">@xyflow/react </w:t>
      </w:r>
      <w:r>
        <w:t>(React Flow). The editor provides a full-featured canvas for building automation workflows through drag-and-drop interaction.</w:t>
      </w:r>
    </w:p>
    <w:p w14:paraId="7CE7AA84" w14:textId="77777777" w:rsidR="00B0389C" w:rsidRDefault="00767221">
      <w:pPr>
        <w:pStyle w:val="Heading8"/>
        <w:jc w:val="both"/>
      </w:pPr>
      <w:r>
        <w:t>Key</w:t>
      </w:r>
      <w:r>
        <w:rPr>
          <w:spacing w:val="-6"/>
        </w:rPr>
        <w:t xml:space="preserve"> </w:t>
      </w:r>
      <w:r>
        <w:rPr>
          <w:spacing w:val="-2"/>
        </w:rPr>
        <w:t>Components:</w:t>
      </w:r>
    </w:p>
    <w:p w14:paraId="5E857D44" w14:textId="77777777" w:rsidR="00B0389C" w:rsidRDefault="00B0389C">
      <w:pPr>
        <w:pStyle w:val="BodyText"/>
        <w:spacing w:before="33"/>
        <w:rPr>
          <w:b/>
        </w:rPr>
      </w:pPr>
    </w:p>
    <w:p w14:paraId="42238886" w14:textId="77777777" w:rsidR="00B0389C" w:rsidRDefault="00767221">
      <w:pPr>
        <w:pStyle w:val="ListParagraph"/>
        <w:numPr>
          <w:ilvl w:val="3"/>
          <w:numId w:val="18"/>
        </w:numPr>
        <w:tabs>
          <w:tab w:val="left" w:pos="749"/>
        </w:tabs>
        <w:spacing w:line="376" w:lineRule="auto"/>
        <w:ind w:right="683" w:firstLine="0"/>
        <w:rPr>
          <w:sz w:val="20"/>
        </w:rPr>
      </w:pPr>
      <w:r>
        <w:rPr>
          <w:b/>
          <w:sz w:val="20"/>
        </w:rPr>
        <w:t>WorkflowEditor.tsx:</w:t>
      </w:r>
      <w:r>
        <w:rPr>
          <w:b/>
          <w:spacing w:val="-11"/>
          <w:sz w:val="20"/>
        </w:rPr>
        <w:t xml:space="preserve"> </w:t>
      </w:r>
      <w:r>
        <w:rPr>
          <w:sz w:val="20"/>
        </w:rPr>
        <w:t>Main</w:t>
      </w:r>
      <w:r>
        <w:rPr>
          <w:spacing w:val="-11"/>
          <w:sz w:val="20"/>
        </w:rPr>
        <w:t xml:space="preserve"> </w:t>
      </w:r>
      <w:r>
        <w:rPr>
          <w:sz w:val="20"/>
        </w:rPr>
        <w:t>canvas</w:t>
      </w:r>
      <w:r>
        <w:rPr>
          <w:spacing w:val="-11"/>
          <w:sz w:val="20"/>
        </w:rPr>
        <w:t xml:space="preserve"> </w:t>
      </w:r>
      <w:r>
        <w:rPr>
          <w:sz w:val="20"/>
        </w:rPr>
        <w:t>component</w:t>
      </w:r>
      <w:r>
        <w:rPr>
          <w:spacing w:val="-11"/>
          <w:sz w:val="20"/>
        </w:rPr>
        <w:t xml:space="preserve"> </w:t>
      </w:r>
      <w:r>
        <w:rPr>
          <w:sz w:val="20"/>
        </w:rPr>
        <w:t>with</w:t>
      </w:r>
      <w:r>
        <w:rPr>
          <w:spacing w:val="-11"/>
          <w:sz w:val="20"/>
        </w:rPr>
        <w:t xml:space="preserve"> </w:t>
      </w:r>
      <w:r>
        <w:rPr>
          <w:sz w:val="20"/>
        </w:rPr>
        <w:t>React</w:t>
      </w:r>
      <w:r>
        <w:rPr>
          <w:spacing w:val="-11"/>
          <w:sz w:val="20"/>
        </w:rPr>
        <w:t xml:space="preserve"> </w:t>
      </w:r>
      <w:r>
        <w:rPr>
          <w:sz w:val="20"/>
        </w:rPr>
        <w:t>Flow</w:t>
      </w:r>
      <w:r>
        <w:rPr>
          <w:spacing w:val="-11"/>
          <w:sz w:val="20"/>
        </w:rPr>
        <w:t xml:space="preserve"> </w:t>
      </w:r>
      <w:r>
        <w:rPr>
          <w:sz w:val="20"/>
        </w:rPr>
        <w:t>integration,</w:t>
      </w:r>
      <w:r>
        <w:rPr>
          <w:spacing w:val="-11"/>
          <w:sz w:val="20"/>
        </w:rPr>
        <w:t xml:space="preserve"> </w:t>
      </w:r>
      <w:r>
        <w:rPr>
          <w:sz w:val="20"/>
        </w:rPr>
        <w:t>undo/redo</w:t>
      </w:r>
      <w:r>
        <w:rPr>
          <w:spacing w:val="-11"/>
          <w:sz w:val="20"/>
        </w:rPr>
        <w:t xml:space="preserve"> </w:t>
      </w:r>
      <w:r>
        <w:rPr>
          <w:sz w:val="20"/>
        </w:rPr>
        <w:t>history,</w:t>
      </w:r>
      <w:r>
        <w:rPr>
          <w:spacing w:val="-11"/>
          <w:sz w:val="20"/>
        </w:rPr>
        <w:t xml:space="preserve"> </w:t>
      </w:r>
      <w:r>
        <w:rPr>
          <w:sz w:val="20"/>
        </w:rPr>
        <w:t>auto-save,</w:t>
      </w:r>
      <w:r>
        <w:rPr>
          <w:spacing w:val="-11"/>
          <w:sz w:val="20"/>
        </w:rPr>
        <w:t xml:space="preserve"> </w:t>
      </w:r>
      <w:r>
        <w:rPr>
          <w:sz w:val="20"/>
        </w:rPr>
        <w:t>and keyboard shortcuts</w:t>
      </w:r>
    </w:p>
    <w:p w14:paraId="683948F4" w14:textId="77777777" w:rsidR="00B0389C" w:rsidRDefault="00767221">
      <w:pPr>
        <w:pStyle w:val="ListParagraph"/>
        <w:numPr>
          <w:ilvl w:val="3"/>
          <w:numId w:val="18"/>
        </w:numPr>
        <w:tabs>
          <w:tab w:val="left" w:pos="749"/>
        </w:tabs>
        <w:spacing w:before="78" w:line="376" w:lineRule="auto"/>
        <w:ind w:right="406" w:firstLine="0"/>
        <w:rPr>
          <w:sz w:val="20"/>
        </w:rPr>
      </w:pPr>
      <w:r>
        <w:rPr>
          <w:b/>
          <w:sz w:val="20"/>
        </w:rPr>
        <w:t>NodePalette.tsx:</w:t>
      </w:r>
      <w:r>
        <w:rPr>
          <w:b/>
          <w:spacing w:val="-5"/>
          <w:sz w:val="20"/>
        </w:rPr>
        <w:t xml:space="preserve"> </w:t>
      </w:r>
      <w:r>
        <w:rPr>
          <w:sz w:val="20"/>
        </w:rPr>
        <w:t>Searchable</w:t>
      </w:r>
      <w:r>
        <w:rPr>
          <w:spacing w:val="-5"/>
          <w:sz w:val="20"/>
        </w:rPr>
        <w:t xml:space="preserve"> </w:t>
      </w:r>
      <w:r>
        <w:rPr>
          <w:sz w:val="20"/>
        </w:rPr>
        <w:t>drag-and-drop</w:t>
      </w:r>
      <w:r>
        <w:rPr>
          <w:spacing w:val="-5"/>
          <w:sz w:val="20"/>
        </w:rPr>
        <w:t xml:space="preserve"> </w:t>
      </w:r>
      <w:r>
        <w:rPr>
          <w:sz w:val="20"/>
        </w:rPr>
        <w:t>palette</w:t>
      </w:r>
      <w:r>
        <w:rPr>
          <w:spacing w:val="-5"/>
          <w:sz w:val="20"/>
        </w:rPr>
        <w:t xml:space="preserve"> </w:t>
      </w:r>
      <w:r>
        <w:rPr>
          <w:sz w:val="20"/>
        </w:rPr>
        <w:t>displaying</w:t>
      </w:r>
      <w:r>
        <w:rPr>
          <w:spacing w:val="-5"/>
          <w:sz w:val="20"/>
        </w:rPr>
        <w:t xml:space="preserve"> </w:t>
      </w:r>
      <w:r>
        <w:rPr>
          <w:sz w:val="20"/>
        </w:rPr>
        <w:t>all</w:t>
      </w:r>
      <w:r>
        <w:rPr>
          <w:spacing w:val="-5"/>
          <w:sz w:val="20"/>
        </w:rPr>
        <w:t xml:space="preserve"> </w:t>
      </w:r>
      <w:r>
        <w:rPr>
          <w:sz w:val="20"/>
        </w:rPr>
        <w:t>24</w:t>
      </w:r>
      <w:r>
        <w:rPr>
          <w:spacing w:val="-5"/>
          <w:sz w:val="20"/>
        </w:rPr>
        <w:t xml:space="preserve"> </w:t>
      </w:r>
      <w:r>
        <w:rPr>
          <w:sz w:val="20"/>
        </w:rPr>
        <w:t>node</w:t>
      </w:r>
      <w:r>
        <w:rPr>
          <w:spacing w:val="-5"/>
          <w:sz w:val="20"/>
        </w:rPr>
        <w:t xml:space="preserve"> </w:t>
      </w:r>
      <w:r>
        <w:rPr>
          <w:sz w:val="20"/>
        </w:rPr>
        <w:t>types</w:t>
      </w:r>
      <w:r>
        <w:rPr>
          <w:spacing w:val="-5"/>
          <w:sz w:val="20"/>
        </w:rPr>
        <w:t xml:space="preserve"> </w:t>
      </w:r>
      <w:r>
        <w:rPr>
          <w:sz w:val="20"/>
        </w:rPr>
        <w:t>organized</w:t>
      </w:r>
      <w:r>
        <w:rPr>
          <w:spacing w:val="-5"/>
          <w:sz w:val="20"/>
        </w:rPr>
        <w:t xml:space="preserve"> </w:t>
      </w:r>
      <w:r>
        <w:rPr>
          <w:sz w:val="20"/>
        </w:rPr>
        <w:t>by</w:t>
      </w:r>
      <w:r>
        <w:rPr>
          <w:spacing w:val="-5"/>
          <w:sz w:val="20"/>
        </w:rPr>
        <w:t xml:space="preserve"> </w:t>
      </w:r>
      <w:r>
        <w:rPr>
          <w:sz w:val="20"/>
        </w:rPr>
        <w:t>category</w:t>
      </w:r>
      <w:r>
        <w:rPr>
          <w:spacing w:val="-5"/>
          <w:sz w:val="20"/>
        </w:rPr>
        <w:t xml:space="preserve"> </w:t>
      </w:r>
      <w:r>
        <w:rPr>
          <w:sz w:val="20"/>
        </w:rPr>
        <w:t>(Triggers, Logic, Data, Actions, AI, Integrations)</w:t>
      </w:r>
    </w:p>
    <w:p w14:paraId="78B0B565" w14:textId="77777777" w:rsidR="00B0389C" w:rsidRDefault="00767221">
      <w:pPr>
        <w:pStyle w:val="ListParagraph"/>
        <w:numPr>
          <w:ilvl w:val="3"/>
          <w:numId w:val="18"/>
        </w:numPr>
        <w:tabs>
          <w:tab w:val="left" w:pos="749"/>
        </w:tabs>
        <w:spacing w:before="78"/>
        <w:ind w:left="749" w:hanging="119"/>
        <w:rPr>
          <w:sz w:val="20"/>
        </w:rPr>
      </w:pPr>
      <w:r>
        <w:rPr>
          <w:b/>
          <w:sz w:val="20"/>
        </w:rPr>
        <w:t>NodeConfigPanel.tsx:</w:t>
      </w:r>
      <w:r>
        <w:rPr>
          <w:b/>
          <w:spacing w:val="-2"/>
          <w:sz w:val="20"/>
        </w:rPr>
        <w:t xml:space="preserve"> </w:t>
      </w:r>
      <w:r>
        <w:rPr>
          <w:sz w:val="20"/>
        </w:rPr>
        <w:t>Dynamic</w:t>
      </w:r>
      <w:r>
        <w:rPr>
          <w:spacing w:val="-1"/>
          <w:sz w:val="20"/>
        </w:rPr>
        <w:t xml:space="preserve"> </w:t>
      </w:r>
      <w:r>
        <w:rPr>
          <w:sz w:val="20"/>
        </w:rPr>
        <w:t>configuration</w:t>
      </w:r>
      <w:r>
        <w:rPr>
          <w:spacing w:val="-1"/>
          <w:sz w:val="20"/>
        </w:rPr>
        <w:t xml:space="preserve"> </w:t>
      </w:r>
      <w:r>
        <w:rPr>
          <w:sz w:val="20"/>
        </w:rPr>
        <w:t>side</w:t>
      </w:r>
      <w:r>
        <w:rPr>
          <w:spacing w:val="-1"/>
          <w:sz w:val="20"/>
        </w:rPr>
        <w:t xml:space="preserve"> </w:t>
      </w:r>
      <w:r>
        <w:rPr>
          <w:sz w:val="20"/>
        </w:rPr>
        <w:t>panel</w:t>
      </w:r>
      <w:r>
        <w:rPr>
          <w:spacing w:val="-1"/>
          <w:sz w:val="20"/>
        </w:rPr>
        <w:t xml:space="preserve"> </w:t>
      </w:r>
      <w:r>
        <w:rPr>
          <w:sz w:val="20"/>
        </w:rPr>
        <w:t>that</w:t>
      </w:r>
      <w:r>
        <w:rPr>
          <w:spacing w:val="-1"/>
          <w:sz w:val="20"/>
        </w:rPr>
        <w:t xml:space="preserve"> </w:t>
      </w:r>
      <w:r>
        <w:rPr>
          <w:sz w:val="20"/>
        </w:rPr>
        <w:t>adapts</w:t>
      </w:r>
      <w:r>
        <w:rPr>
          <w:spacing w:val="-1"/>
          <w:sz w:val="20"/>
        </w:rPr>
        <w:t xml:space="preserve"> </w:t>
      </w:r>
      <w:r>
        <w:rPr>
          <w:sz w:val="20"/>
        </w:rPr>
        <w:t>its</w:t>
      </w:r>
      <w:r>
        <w:rPr>
          <w:spacing w:val="-1"/>
          <w:sz w:val="20"/>
        </w:rPr>
        <w:t xml:space="preserve"> </w:t>
      </w:r>
      <w:r>
        <w:rPr>
          <w:sz w:val="20"/>
        </w:rPr>
        <w:t>form</w:t>
      </w:r>
      <w:r>
        <w:rPr>
          <w:spacing w:val="-1"/>
          <w:sz w:val="20"/>
        </w:rPr>
        <w:t xml:space="preserve"> </w:t>
      </w:r>
      <w:r>
        <w:rPr>
          <w:sz w:val="20"/>
        </w:rPr>
        <w:t>fields</w:t>
      </w:r>
      <w:r>
        <w:rPr>
          <w:spacing w:val="-1"/>
          <w:sz w:val="20"/>
        </w:rPr>
        <w:t xml:space="preserve"> </w:t>
      </w:r>
      <w:r>
        <w:rPr>
          <w:sz w:val="20"/>
        </w:rPr>
        <w:t>based</w:t>
      </w:r>
      <w:r>
        <w:rPr>
          <w:spacing w:val="-1"/>
          <w:sz w:val="20"/>
        </w:rPr>
        <w:t xml:space="preserve"> </w:t>
      </w:r>
      <w:r>
        <w:rPr>
          <w:sz w:val="20"/>
        </w:rPr>
        <w:t>on</w:t>
      </w:r>
      <w:r>
        <w:rPr>
          <w:spacing w:val="-1"/>
          <w:sz w:val="20"/>
        </w:rPr>
        <w:t xml:space="preserve"> </w:t>
      </w:r>
      <w:r>
        <w:rPr>
          <w:sz w:val="20"/>
        </w:rPr>
        <w:t>the</w:t>
      </w:r>
      <w:r>
        <w:rPr>
          <w:spacing w:val="-1"/>
          <w:sz w:val="20"/>
        </w:rPr>
        <w:t xml:space="preserve"> </w:t>
      </w:r>
      <w:r>
        <w:rPr>
          <w:sz w:val="20"/>
        </w:rPr>
        <w:t>selected</w:t>
      </w:r>
      <w:r>
        <w:rPr>
          <w:spacing w:val="-1"/>
          <w:sz w:val="20"/>
        </w:rPr>
        <w:t xml:space="preserve"> </w:t>
      </w:r>
      <w:r>
        <w:rPr>
          <w:sz w:val="20"/>
        </w:rPr>
        <w:t>node</w:t>
      </w:r>
      <w:r>
        <w:rPr>
          <w:spacing w:val="-1"/>
          <w:sz w:val="20"/>
        </w:rPr>
        <w:t xml:space="preserve"> </w:t>
      </w:r>
      <w:r>
        <w:rPr>
          <w:spacing w:val="-4"/>
          <w:sz w:val="20"/>
        </w:rPr>
        <w:t>type</w:t>
      </w:r>
    </w:p>
    <w:p w14:paraId="2E2BCE17" w14:textId="77777777" w:rsidR="00B0389C" w:rsidRDefault="00767221">
      <w:pPr>
        <w:pStyle w:val="ListParagraph"/>
        <w:numPr>
          <w:ilvl w:val="3"/>
          <w:numId w:val="18"/>
        </w:numPr>
        <w:tabs>
          <w:tab w:val="left" w:pos="746"/>
        </w:tabs>
        <w:spacing w:before="210" w:line="376" w:lineRule="auto"/>
        <w:ind w:right="148" w:firstLine="0"/>
        <w:rPr>
          <w:sz w:val="20"/>
        </w:rPr>
      </w:pPr>
      <w:r>
        <w:rPr>
          <w:b/>
          <w:sz w:val="20"/>
        </w:rPr>
        <w:t>TriggerNode.tsx</w:t>
      </w:r>
      <w:r>
        <w:rPr>
          <w:b/>
          <w:spacing w:val="-13"/>
          <w:sz w:val="20"/>
        </w:rPr>
        <w:t xml:space="preserve"> </w:t>
      </w:r>
      <w:r>
        <w:rPr>
          <w:b/>
          <w:sz w:val="20"/>
        </w:rPr>
        <w:t>/</w:t>
      </w:r>
      <w:r>
        <w:rPr>
          <w:b/>
          <w:spacing w:val="-19"/>
          <w:sz w:val="20"/>
        </w:rPr>
        <w:t xml:space="preserve"> </w:t>
      </w:r>
      <w:r>
        <w:rPr>
          <w:b/>
          <w:sz w:val="20"/>
        </w:rPr>
        <w:t>ActionNode.tsx:</w:t>
      </w:r>
      <w:r>
        <w:rPr>
          <w:b/>
          <w:spacing w:val="-12"/>
          <w:sz w:val="20"/>
        </w:rPr>
        <w:t xml:space="preserve"> </w:t>
      </w:r>
      <w:r>
        <w:rPr>
          <w:sz w:val="20"/>
        </w:rPr>
        <w:t>Custom</w:t>
      </w:r>
      <w:r>
        <w:rPr>
          <w:spacing w:val="-12"/>
          <w:sz w:val="20"/>
        </w:rPr>
        <w:t xml:space="preserve"> </w:t>
      </w:r>
      <w:r>
        <w:rPr>
          <w:sz w:val="20"/>
        </w:rPr>
        <w:t>node</w:t>
      </w:r>
      <w:r>
        <w:rPr>
          <w:spacing w:val="-13"/>
          <w:sz w:val="20"/>
        </w:rPr>
        <w:t xml:space="preserve"> </w:t>
      </w:r>
      <w:r>
        <w:rPr>
          <w:sz w:val="20"/>
        </w:rPr>
        <w:t>renderers</w:t>
      </w:r>
      <w:r>
        <w:rPr>
          <w:spacing w:val="-12"/>
          <w:sz w:val="20"/>
        </w:rPr>
        <w:t xml:space="preserve"> </w:t>
      </w:r>
      <w:r>
        <w:rPr>
          <w:sz w:val="20"/>
        </w:rPr>
        <w:t>with</w:t>
      </w:r>
      <w:r>
        <w:rPr>
          <w:spacing w:val="-13"/>
          <w:sz w:val="20"/>
        </w:rPr>
        <w:t xml:space="preserve"> </w:t>
      </w:r>
      <w:r>
        <w:rPr>
          <w:sz w:val="20"/>
        </w:rPr>
        <w:t>status</w:t>
      </w:r>
      <w:r>
        <w:rPr>
          <w:spacing w:val="-12"/>
          <w:sz w:val="20"/>
        </w:rPr>
        <w:t xml:space="preserve"> </w:t>
      </w:r>
      <w:r>
        <w:rPr>
          <w:sz w:val="20"/>
        </w:rPr>
        <w:t>indicators,</w:t>
      </w:r>
      <w:r>
        <w:rPr>
          <w:spacing w:val="-13"/>
          <w:sz w:val="20"/>
        </w:rPr>
        <w:t xml:space="preserve"> </w:t>
      </w:r>
      <w:r>
        <w:rPr>
          <w:sz w:val="20"/>
        </w:rPr>
        <w:t>connection</w:t>
      </w:r>
      <w:r>
        <w:rPr>
          <w:spacing w:val="-12"/>
          <w:sz w:val="20"/>
        </w:rPr>
        <w:t xml:space="preserve"> </w:t>
      </w:r>
      <w:r>
        <w:rPr>
          <w:sz w:val="20"/>
        </w:rPr>
        <w:t>handles,</w:t>
      </w:r>
      <w:r>
        <w:rPr>
          <w:spacing w:val="-13"/>
          <w:sz w:val="20"/>
        </w:rPr>
        <w:t xml:space="preserve"> </w:t>
      </w:r>
      <w:r>
        <w:rPr>
          <w:sz w:val="20"/>
        </w:rPr>
        <w:t>and</w:t>
      </w:r>
      <w:r>
        <w:rPr>
          <w:spacing w:val="-12"/>
          <w:sz w:val="20"/>
        </w:rPr>
        <w:t xml:space="preserve"> </w:t>
      </w:r>
      <w:r>
        <w:rPr>
          <w:sz w:val="20"/>
        </w:rPr>
        <w:t>execution result badges</w:t>
      </w:r>
    </w:p>
    <w:p w14:paraId="618E1F7F" w14:textId="77777777" w:rsidR="00B0389C" w:rsidRDefault="00B0389C">
      <w:pPr>
        <w:pStyle w:val="BodyText"/>
        <w:spacing w:before="86"/>
        <w:rPr>
          <w:sz w:val="20"/>
        </w:rPr>
      </w:pPr>
    </w:p>
    <w:p w14:paraId="245B2E7E" w14:textId="77777777" w:rsidR="00B0389C" w:rsidRDefault="00767221">
      <w:pPr>
        <w:pStyle w:val="BodyText"/>
        <w:spacing w:before="1" w:line="333" w:lineRule="auto"/>
        <w:ind w:left="150" w:right="148"/>
        <w:jc w:val="both"/>
      </w:pPr>
      <w:r>
        <w:t>The</w:t>
      </w:r>
      <w:r>
        <w:rPr>
          <w:spacing w:val="-2"/>
        </w:rPr>
        <w:t xml:space="preserve"> </w:t>
      </w:r>
      <w:r>
        <w:t>editor</w:t>
      </w:r>
      <w:r>
        <w:rPr>
          <w:spacing w:val="-2"/>
        </w:rPr>
        <w:t xml:space="preserve"> </w:t>
      </w:r>
      <w:r>
        <w:t>serializes</w:t>
      </w:r>
      <w:r>
        <w:rPr>
          <w:spacing w:val="-2"/>
        </w:rPr>
        <w:t xml:space="preserve"> </w:t>
      </w:r>
      <w:r>
        <w:t>the</w:t>
      </w:r>
      <w:r>
        <w:rPr>
          <w:spacing w:val="-2"/>
        </w:rPr>
        <w:t xml:space="preserve"> </w:t>
      </w:r>
      <w:r>
        <w:t>visual</w:t>
      </w:r>
      <w:r>
        <w:rPr>
          <w:spacing w:val="-2"/>
        </w:rPr>
        <w:t xml:space="preserve"> </w:t>
      </w:r>
      <w:r>
        <w:t>graph</w:t>
      </w:r>
      <w:r>
        <w:rPr>
          <w:spacing w:val="-2"/>
        </w:rPr>
        <w:t xml:space="preserve"> </w:t>
      </w:r>
      <w:r>
        <w:t>(nodes,</w:t>
      </w:r>
      <w:r>
        <w:rPr>
          <w:spacing w:val="-2"/>
        </w:rPr>
        <w:t xml:space="preserve"> </w:t>
      </w:r>
      <w:r>
        <w:t>edges,</w:t>
      </w:r>
      <w:r>
        <w:rPr>
          <w:spacing w:val="-2"/>
        </w:rPr>
        <w:t xml:space="preserve"> </w:t>
      </w:r>
      <w:r>
        <w:t>viewport)</w:t>
      </w:r>
      <w:r>
        <w:rPr>
          <w:spacing w:val="-2"/>
        </w:rPr>
        <w:t xml:space="preserve"> </w:t>
      </w:r>
      <w:r>
        <w:t>into</w:t>
      </w:r>
      <w:r>
        <w:rPr>
          <w:spacing w:val="-2"/>
        </w:rPr>
        <w:t xml:space="preserve"> </w:t>
      </w:r>
      <w:r>
        <w:t>a</w:t>
      </w:r>
      <w:r>
        <w:rPr>
          <w:spacing w:val="-2"/>
        </w:rPr>
        <w:t xml:space="preserve"> </w:t>
      </w:r>
      <w:r>
        <w:t>JSON</w:t>
      </w:r>
      <w:r>
        <w:rPr>
          <w:spacing w:val="-2"/>
        </w:rPr>
        <w:t xml:space="preserve"> </w:t>
      </w:r>
      <w:r>
        <w:t>structure</w:t>
      </w:r>
      <w:r>
        <w:rPr>
          <w:spacing w:val="-2"/>
        </w:rPr>
        <w:t xml:space="preserve"> </w:t>
      </w:r>
      <w:r>
        <w:t>stored</w:t>
      </w:r>
      <w:r>
        <w:rPr>
          <w:spacing w:val="-2"/>
        </w:rPr>
        <w:t xml:space="preserve"> </w:t>
      </w:r>
      <w:r>
        <w:t>in</w:t>
      </w:r>
      <w:r>
        <w:rPr>
          <w:spacing w:val="-2"/>
        </w:rPr>
        <w:t xml:space="preserve"> </w:t>
      </w:r>
      <w:r>
        <w:t>the</w:t>
      </w:r>
      <w:r>
        <w:rPr>
          <w:spacing w:val="-2"/>
        </w:rPr>
        <w:t xml:space="preserve"> </w:t>
      </w:r>
      <w:r>
        <w:t>Post- greSQL</w:t>
      </w:r>
      <w:r>
        <w:rPr>
          <w:spacing w:val="-8"/>
        </w:rPr>
        <w:t xml:space="preserve"> </w:t>
      </w:r>
      <w:r>
        <w:t>database.</w:t>
      </w:r>
      <w:r>
        <w:rPr>
          <w:spacing w:val="-12"/>
        </w:rPr>
        <w:t xml:space="preserve"> </w:t>
      </w:r>
      <w:r>
        <w:t>This</w:t>
      </w:r>
      <w:r>
        <w:rPr>
          <w:spacing w:val="-8"/>
        </w:rPr>
        <w:t xml:space="preserve"> </w:t>
      </w:r>
      <w:r>
        <w:t>JSON</w:t>
      </w:r>
      <w:r>
        <w:rPr>
          <w:spacing w:val="-8"/>
        </w:rPr>
        <w:t xml:space="preserve"> </w:t>
      </w:r>
      <w:r>
        <w:t>representation</w:t>
      </w:r>
      <w:r>
        <w:rPr>
          <w:spacing w:val="-8"/>
        </w:rPr>
        <w:t xml:space="preserve"> </w:t>
      </w:r>
      <w:r>
        <w:t>serves</w:t>
      </w:r>
      <w:r>
        <w:rPr>
          <w:spacing w:val="-8"/>
        </w:rPr>
        <w:t xml:space="preserve"> </w:t>
      </w:r>
      <w:r>
        <w:t>as</w:t>
      </w:r>
      <w:r>
        <w:rPr>
          <w:spacing w:val="-8"/>
        </w:rPr>
        <w:t xml:space="preserve"> </w:t>
      </w:r>
      <w:r>
        <w:t>the</w:t>
      </w:r>
      <w:r>
        <w:rPr>
          <w:spacing w:val="-8"/>
        </w:rPr>
        <w:t xml:space="preserve"> </w:t>
      </w:r>
      <w:r>
        <w:t>workflow</w:t>
      </w:r>
      <w:r>
        <w:rPr>
          <w:spacing w:val="-8"/>
        </w:rPr>
        <w:t xml:space="preserve"> </w:t>
      </w:r>
      <w:r>
        <w:t>definition</w:t>
      </w:r>
      <w:r>
        <w:rPr>
          <w:spacing w:val="-8"/>
        </w:rPr>
        <w:t xml:space="preserve"> </w:t>
      </w:r>
      <w:r>
        <w:t>that</w:t>
      </w:r>
      <w:r>
        <w:rPr>
          <w:spacing w:val="-8"/>
        </w:rPr>
        <w:t xml:space="preserve"> </w:t>
      </w:r>
      <w:r>
        <w:t>the</w:t>
      </w:r>
      <w:r>
        <w:rPr>
          <w:spacing w:val="-8"/>
        </w:rPr>
        <w:t xml:space="preserve"> </w:t>
      </w:r>
      <w:r>
        <w:t>execution</w:t>
      </w:r>
      <w:r>
        <w:rPr>
          <w:spacing w:val="-8"/>
        </w:rPr>
        <w:t xml:space="preserve"> </w:t>
      </w:r>
      <w:r>
        <w:t xml:space="preserve">engine </w:t>
      </w:r>
      <w:r>
        <w:rPr>
          <w:spacing w:val="-2"/>
        </w:rPr>
        <w:t>processes.</w:t>
      </w:r>
    </w:p>
    <w:p w14:paraId="59136C11" w14:textId="77777777" w:rsidR="00B0389C" w:rsidRDefault="00767221">
      <w:pPr>
        <w:pStyle w:val="Heading8"/>
        <w:jc w:val="both"/>
      </w:pPr>
      <w:r>
        <w:t>Code</w:t>
      </w:r>
      <w:r>
        <w:rPr>
          <w:spacing w:val="-1"/>
        </w:rPr>
        <w:t xml:space="preserve"> </w:t>
      </w:r>
      <w:r>
        <w:t>Snippet —</w:t>
      </w:r>
      <w:r>
        <w:rPr>
          <w:spacing w:val="-1"/>
        </w:rPr>
        <w:t xml:space="preserve"> </w:t>
      </w:r>
      <w:r>
        <w:t>React Flow</w:t>
      </w:r>
      <w:r>
        <w:rPr>
          <w:spacing w:val="-1"/>
        </w:rPr>
        <w:t xml:space="preserve"> </w:t>
      </w:r>
      <w:r>
        <w:t xml:space="preserve">Editor </w:t>
      </w:r>
      <w:r>
        <w:rPr>
          <w:spacing w:val="-2"/>
        </w:rPr>
        <w:t>Hook:</w:t>
      </w:r>
    </w:p>
    <w:p w14:paraId="5925AF47" w14:textId="77777777" w:rsidR="00B0389C" w:rsidRDefault="00767221">
      <w:pPr>
        <w:pStyle w:val="BodyText"/>
        <w:spacing w:before="42"/>
        <w:rPr>
          <w:b/>
          <w:sz w:val="20"/>
        </w:rPr>
      </w:pPr>
      <w:r>
        <w:rPr>
          <w:b/>
          <w:noProof/>
          <w:sz w:val="20"/>
        </w:rPr>
        <mc:AlternateContent>
          <mc:Choice Requires="wpg">
            <w:drawing>
              <wp:anchor distT="0" distB="0" distL="0" distR="0" simplePos="0" relativeHeight="487849472" behindDoc="1" locked="0" layoutInCell="1" allowOverlap="1" wp14:anchorId="56D03868" wp14:editId="0D10D32A">
                <wp:simplePos x="0" y="0"/>
                <wp:positionH relativeFrom="page">
                  <wp:posOffset>622300</wp:posOffset>
                </wp:positionH>
                <wp:positionV relativeFrom="paragraph">
                  <wp:posOffset>188011</wp:posOffset>
                </wp:positionV>
                <wp:extent cx="6315710" cy="3299460"/>
                <wp:effectExtent l="0" t="0" r="0" b="0"/>
                <wp:wrapTopAndBottom/>
                <wp:docPr id="1835" name="Group 18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3299460"/>
                          <a:chOff x="0" y="0"/>
                          <a:chExt cx="6315710" cy="3299460"/>
                        </a:xfrm>
                      </wpg:grpSpPr>
                      <wps:wsp>
                        <wps:cNvPr id="1836" name="Graphic 1836"/>
                        <wps:cNvSpPr/>
                        <wps:spPr>
                          <a:xfrm>
                            <a:off x="12700" y="12700"/>
                            <a:ext cx="6290310" cy="3286760"/>
                          </a:xfrm>
                          <a:custGeom>
                            <a:avLst/>
                            <a:gdLst/>
                            <a:ahLst/>
                            <a:cxnLst/>
                            <a:rect l="l" t="t" r="r" b="b"/>
                            <a:pathLst>
                              <a:path w="6290310" h="3286760">
                                <a:moveTo>
                                  <a:pt x="6290056" y="3286632"/>
                                </a:moveTo>
                                <a:lnTo>
                                  <a:pt x="0" y="3286632"/>
                                </a:lnTo>
                                <a:lnTo>
                                  <a:pt x="0" y="0"/>
                                </a:lnTo>
                                <a:lnTo>
                                  <a:pt x="6290056" y="0"/>
                                </a:lnTo>
                                <a:lnTo>
                                  <a:pt x="6290056" y="3286632"/>
                                </a:lnTo>
                                <a:close/>
                              </a:path>
                            </a:pathLst>
                          </a:custGeom>
                          <a:solidFill>
                            <a:srgbClr val="F5F5F5"/>
                          </a:solidFill>
                        </wps:spPr>
                        <wps:bodyPr wrap="square" lIns="0" tIns="0" rIns="0" bIns="0" rtlCol="0">
                          <a:prstTxWarp prst="textNoShape">
                            <a:avLst/>
                          </a:prstTxWarp>
                          <a:noAutofit/>
                        </wps:bodyPr>
                      </wps:wsp>
                      <wps:wsp>
                        <wps:cNvPr id="1837" name="Graphic 1837"/>
                        <wps:cNvSpPr/>
                        <wps:spPr>
                          <a:xfrm>
                            <a:off x="12700" y="0"/>
                            <a:ext cx="6290310" cy="25400"/>
                          </a:xfrm>
                          <a:custGeom>
                            <a:avLst/>
                            <a:gdLst/>
                            <a:ahLst/>
                            <a:cxnLst/>
                            <a:rect l="l" t="t" r="r" b="b"/>
                            <a:pathLst>
                              <a:path w="6290310" h="25400">
                                <a:moveTo>
                                  <a:pt x="0" y="0"/>
                                </a:moveTo>
                                <a:lnTo>
                                  <a:pt x="6290056" y="0"/>
                                </a:lnTo>
                                <a:lnTo>
                                  <a:pt x="6290056" y="25400"/>
                                </a:lnTo>
                                <a:lnTo>
                                  <a:pt x="0" y="25400"/>
                                </a:lnTo>
                                <a:lnTo>
                                  <a:pt x="0" y="0"/>
                                </a:lnTo>
                                <a:close/>
                              </a:path>
                            </a:pathLst>
                          </a:custGeom>
                          <a:solidFill>
                            <a:srgbClr val="CCCCCC"/>
                          </a:solidFill>
                        </wps:spPr>
                        <wps:bodyPr wrap="square" lIns="0" tIns="0" rIns="0" bIns="0" rtlCol="0">
                          <a:prstTxWarp prst="textNoShape">
                            <a:avLst/>
                          </a:prstTxWarp>
                          <a:noAutofit/>
                        </wps:bodyPr>
                      </wps:wsp>
                      <wps:wsp>
                        <wps:cNvPr id="1838" name="Graphic 1838"/>
                        <wps:cNvSpPr/>
                        <wps:spPr>
                          <a:xfrm>
                            <a:off x="6302756" y="12700"/>
                            <a:ext cx="1270" cy="3286760"/>
                          </a:xfrm>
                          <a:custGeom>
                            <a:avLst/>
                            <a:gdLst/>
                            <a:ahLst/>
                            <a:cxnLst/>
                            <a:rect l="l" t="t" r="r" b="b"/>
                            <a:pathLst>
                              <a:path h="3286760">
                                <a:moveTo>
                                  <a:pt x="0" y="0"/>
                                </a:moveTo>
                                <a:lnTo>
                                  <a:pt x="0" y="3286632"/>
                                </a:lnTo>
                              </a:path>
                            </a:pathLst>
                          </a:custGeom>
                          <a:ln w="25400">
                            <a:solidFill>
                              <a:srgbClr val="CCCCCC"/>
                            </a:solidFill>
                            <a:prstDash val="solid"/>
                          </a:ln>
                        </wps:spPr>
                        <wps:bodyPr wrap="square" lIns="0" tIns="0" rIns="0" bIns="0" rtlCol="0">
                          <a:prstTxWarp prst="textNoShape">
                            <a:avLst/>
                          </a:prstTxWarp>
                          <a:noAutofit/>
                        </wps:bodyPr>
                      </wps:wsp>
                      <wps:wsp>
                        <wps:cNvPr id="1839" name="Graphic 1839"/>
                        <wps:cNvSpPr/>
                        <wps:spPr>
                          <a:xfrm>
                            <a:off x="12700" y="12700"/>
                            <a:ext cx="1270" cy="3286760"/>
                          </a:xfrm>
                          <a:custGeom>
                            <a:avLst/>
                            <a:gdLst/>
                            <a:ahLst/>
                            <a:cxnLst/>
                            <a:rect l="l" t="t" r="r" b="b"/>
                            <a:pathLst>
                              <a:path h="3286760">
                                <a:moveTo>
                                  <a:pt x="0" y="3286632"/>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840" name="Textbox 1840"/>
                        <wps:cNvSpPr txBox="1"/>
                        <wps:spPr>
                          <a:xfrm>
                            <a:off x="25400" y="25400"/>
                            <a:ext cx="6264910" cy="3274060"/>
                          </a:xfrm>
                          <a:prstGeom prst="rect">
                            <a:avLst/>
                          </a:prstGeom>
                        </wps:spPr>
                        <wps:txbx>
                          <w:txbxContent>
                            <w:p w14:paraId="52B44EF5" w14:textId="77777777" w:rsidR="00B0389C" w:rsidRDefault="00B0389C">
                              <w:pPr>
                                <w:spacing w:before="37"/>
                                <w:rPr>
                                  <w:b/>
                                  <w:sz w:val="15"/>
                                </w:rPr>
                              </w:pPr>
                            </w:p>
                            <w:p w14:paraId="6A46015E" w14:textId="77777777" w:rsidR="00B0389C" w:rsidRDefault="00767221">
                              <w:pPr>
                                <w:spacing w:line="297" w:lineRule="auto"/>
                                <w:ind w:left="200" w:right="5185"/>
                                <w:rPr>
                                  <w:rFonts w:ascii="Courier New"/>
                                  <w:sz w:val="15"/>
                                </w:rPr>
                              </w:pPr>
                              <w:r>
                                <w:rPr>
                                  <w:rFonts w:ascii="Courier New"/>
                                  <w:sz w:val="15"/>
                                </w:rPr>
                                <w:t>//</w:t>
                              </w:r>
                              <w:r>
                                <w:rPr>
                                  <w:rFonts w:ascii="Courier New"/>
                                  <w:spacing w:val="-23"/>
                                  <w:sz w:val="15"/>
                                </w:rPr>
                                <w:t xml:space="preserve"> </w:t>
                              </w:r>
                              <w:r>
                                <w:rPr>
                                  <w:rFonts w:ascii="Courier New"/>
                                  <w:sz w:val="15"/>
                                </w:rPr>
                                <w:t>src/features/editor/hooks/useWorkflowEditor.ts import { useCallback, useRef } from "react"; import {</w:t>
                              </w:r>
                            </w:p>
                            <w:p w14:paraId="1AAF505D" w14:textId="77777777" w:rsidR="00B0389C" w:rsidRDefault="00767221">
                              <w:pPr>
                                <w:spacing w:line="297" w:lineRule="auto"/>
                                <w:ind w:left="290" w:right="6145"/>
                                <w:rPr>
                                  <w:rFonts w:ascii="Courier New"/>
                                  <w:sz w:val="15"/>
                                </w:rPr>
                              </w:pPr>
                              <w:r>
                                <w:rPr>
                                  <w:rFonts w:ascii="Courier New"/>
                                  <w:sz w:val="15"/>
                                </w:rPr>
                                <w:t>useNodesState,</w:t>
                              </w:r>
                              <w:r>
                                <w:rPr>
                                  <w:rFonts w:ascii="Courier New"/>
                                  <w:spacing w:val="-19"/>
                                  <w:sz w:val="15"/>
                                </w:rPr>
                                <w:t xml:space="preserve"> </w:t>
                              </w:r>
                              <w:r>
                                <w:rPr>
                                  <w:rFonts w:ascii="Courier New"/>
                                  <w:sz w:val="15"/>
                                </w:rPr>
                                <w:t>useEdgesState,</w:t>
                              </w:r>
                              <w:r>
                                <w:rPr>
                                  <w:rFonts w:ascii="Courier New"/>
                                  <w:spacing w:val="-19"/>
                                  <w:sz w:val="15"/>
                                </w:rPr>
                                <w:t xml:space="preserve"> </w:t>
                              </w:r>
                              <w:r>
                                <w:rPr>
                                  <w:rFonts w:ascii="Courier New"/>
                                  <w:sz w:val="15"/>
                                </w:rPr>
                                <w:t xml:space="preserve">addEdge, type Connection, type Edge, type </w:t>
                              </w:r>
                              <w:r>
                                <w:rPr>
                                  <w:rFonts w:ascii="Courier New"/>
                                  <w:spacing w:val="-2"/>
                                  <w:sz w:val="15"/>
                                </w:rPr>
                                <w:t>Node,</w:t>
                              </w:r>
                            </w:p>
                            <w:p w14:paraId="52AAB1C3" w14:textId="77777777" w:rsidR="00B0389C" w:rsidRDefault="00767221">
                              <w:pPr>
                                <w:spacing w:line="169" w:lineRule="exact"/>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from </w:t>
                              </w:r>
                              <w:r>
                                <w:rPr>
                                  <w:rFonts w:ascii="Courier New"/>
                                  <w:spacing w:val="-2"/>
                                  <w:sz w:val="15"/>
                                </w:rPr>
                                <w:t>"@xyflow/react";</w:t>
                              </w:r>
                            </w:p>
                            <w:p w14:paraId="79726598" w14:textId="77777777" w:rsidR="00B0389C" w:rsidRDefault="00767221">
                              <w:pPr>
                                <w:spacing w:before="38"/>
                                <w:ind w:left="200"/>
                                <w:rPr>
                                  <w:rFonts w:ascii="Courier New"/>
                                  <w:sz w:val="15"/>
                                </w:rPr>
                              </w:pPr>
                              <w:r>
                                <w:rPr>
                                  <w:rFonts w:ascii="Courier New"/>
                                  <w:sz w:val="15"/>
                                </w:rPr>
                                <w:t xml:space="preserve">import { api } from </w:t>
                              </w:r>
                              <w:r>
                                <w:rPr>
                                  <w:rFonts w:ascii="Courier New"/>
                                  <w:spacing w:val="-2"/>
                                  <w:sz w:val="15"/>
                                </w:rPr>
                                <w:t>"@/trpc/client";</w:t>
                              </w:r>
                            </w:p>
                            <w:p w14:paraId="34B07DAB" w14:textId="77777777" w:rsidR="00B0389C" w:rsidRDefault="00B0389C">
                              <w:pPr>
                                <w:spacing w:before="80"/>
                                <w:rPr>
                                  <w:rFonts w:ascii="Courier New"/>
                                  <w:sz w:val="15"/>
                                </w:rPr>
                              </w:pPr>
                            </w:p>
                            <w:p w14:paraId="71D1CFED" w14:textId="77777777" w:rsidR="00B0389C" w:rsidRDefault="00767221">
                              <w:pPr>
                                <w:spacing w:line="297" w:lineRule="auto"/>
                                <w:ind w:left="290" w:right="4265" w:hanging="90"/>
                                <w:rPr>
                                  <w:rFonts w:ascii="Courier New"/>
                                  <w:sz w:val="15"/>
                                </w:rPr>
                              </w:pPr>
                              <w:r>
                                <w:rPr>
                                  <w:rFonts w:ascii="Courier New"/>
                                  <w:sz w:val="15"/>
                                </w:rPr>
                                <w:t>export function useWorkflowEditor(workflowId: string) { const</w:t>
                              </w:r>
                              <w:r>
                                <w:rPr>
                                  <w:rFonts w:ascii="Courier New"/>
                                  <w:spacing w:val="-8"/>
                                  <w:sz w:val="15"/>
                                </w:rPr>
                                <w:t xml:space="preserve"> </w:t>
                              </w:r>
                              <w:r>
                                <w:rPr>
                                  <w:rFonts w:ascii="Courier New"/>
                                  <w:sz w:val="15"/>
                                </w:rPr>
                                <w:t>[nodes,</w:t>
                              </w:r>
                              <w:r>
                                <w:rPr>
                                  <w:rFonts w:ascii="Courier New"/>
                                  <w:spacing w:val="-8"/>
                                  <w:sz w:val="15"/>
                                </w:rPr>
                                <w:t xml:space="preserve"> </w:t>
                              </w:r>
                              <w:r>
                                <w:rPr>
                                  <w:rFonts w:ascii="Courier New"/>
                                  <w:sz w:val="15"/>
                                </w:rPr>
                                <w:t>setNodes,</w:t>
                              </w:r>
                              <w:r>
                                <w:rPr>
                                  <w:rFonts w:ascii="Courier New"/>
                                  <w:spacing w:val="-8"/>
                                  <w:sz w:val="15"/>
                                </w:rPr>
                                <w:t xml:space="preserve"> </w:t>
                              </w:r>
                              <w:r>
                                <w:rPr>
                                  <w:rFonts w:ascii="Courier New"/>
                                  <w:sz w:val="15"/>
                                </w:rPr>
                                <w:t>onNodesChange]</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useNodesState([]); const</w:t>
                              </w:r>
                              <w:r>
                                <w:rPr>
                                  <w:rFonts w:ascii="Courier New"/>
                                  <w:spacing w:val="-8"/>
                                  <w:sz w:val="15"/>
                                </w:rPr>
                                <w:t xml:space="preserve"> </w:t>
                              </w:r>
                              <w:r>
                                <w:rPr>
                                  <w:rFonts w:ascii="Courier New"/>
                                  <w:sz w:val="15"/>
                                </w:rPr>
                                <w:t>[edges,</w:t>
                              </w:r>
                              <w:r>
                                <w:rPr>
                                  <w:rFonts w:ascii="Courier New"/>
                                  <w:spacing w:val="-8"/>
                                  <w:sz w:val="15"/>
                                </w:rPr>
                                <w:t xml:space="preserve"> </w:t>
                              </w:r>
                              <w:r>
                                <w:rPr>
                                  <w:rFonts w:ascii="Courier New"/>
                                  <w:sz w:val="15"/>
                                </w:rPr>
                                <w:t>setEdges,</w:t>
                              </w:r>
                              <w:r>
                                <w:rPr>
                                  <w:rFonts w:ascii="Courier New"/>
                                  <w:spacing w:val="-8"/>
                                  <w:sz w:val="15"/>
                                </w:rPr>
                                <w:t xml:space="preserve"> </w:t>
                              </w:r>
                              <w:r>
                                <w:rPr>
                                  <w:rFonts w:ascii="Courier New"/>
                                  <w:sz w:val="15"/>
                                </w:rPr>
                                <w:t>onEdgesChange]</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useEdgesState([]); const reactFlowRef = useRef&lt;HTMLDivElement&gt;(null);</w:t>
                              </w:r>
                            </w:p>
                            <w:p w14:paraId="1922A9E4" w14:textId="77777777" w:rsidR="00B0389C" w:rsidRDefault="00B0389C">
                              <w:pPr>
                                <w:spacing w:before="38"/>
                                <w:rPr>
                                  <w:rFonts w:ascii="Courier New"/>
                                  <w:sz w:val="15"/>
                                </w:rPr>
                              </w:pPr>
                            </w:p>
                            <w:p w14:paraId="61DC4DCB" w14:textId="77777777" w:rsidR="00B0389C" w:rsidRDefault="00767221">
                              <w:pPr>
                                <w:ind w:left="290"/>
                                <w:rPr>
                                  <w:rFonts w:ascii="Courier New"/>
                                  <w:sz w:val="15"/>
                                </w:rPr>
                              </w:pPr>
                              <w:r>
                                <w:rPr>
                                  <w:rFonts w:ascii="Courier New"/>
                                  <w:sz w:val="15"/>
                                </w:rPr>
                                <w:t xml:space="preserve">const saveWorkflow = </w:t>
                              </w:r>
                              <w:r>
                                <w:rPr>
                                  <w:rFonts w:ascii="Courier New"/>
                                  <w:spacing w:val="-2"/>
                                  <w:sz w:val="15"/>
                                </w:rPr>
                                <w:t>api.workflow.save.useMutation();</w:t>
                              </w:r>
                            </w:p>
                            <w:p w14:paraId="5BA146E7" w14:textId="77777777" w:rsidR="00B0389C" w:rsidRDefault="00B0389C">
                              <w:pPr>
                                <w:spacing w:before="80"/>
                                <w:rPr>
                                  <w:rFonts w:ascii="Courier New"/>
                                  <w:sz w:val="15"/>
                                </w:rPr>
                              </w:pPr>
                            </w:p>
                            <w:p w14:paraId="5529E3CF" w14:textId="77777777" w:rsidR="00B0389C" w:rsidRDefault="00767221">
                              <w:pPr>
                                <w:spacing w:line="297" w:lineRule="auto"/>
                                <w:ind w:left="200" w:right="6664" w:firstLine="89"/>
                                <w:rPr>
                                  <w:rFonts w:ascii="Courier New"/>
                                  <w:sz w:val="15"/>
                                </w:rPr>
                              </w:pPr>
                              <w:r>
                                <w:rPr>
                                  <w:rFonts w:ascii="Courier New"/>
                                  <w:sz w:val="15"/>
                                </w:rPr>
                                <w:t>const</w:t>
                              </w:r>
                              <w:r>
                                <w:rPr>
                                  <w:rFonts w:ascii="Courier New"/>
                                  <w:spacing w:val="-13"/>
                                  <w:sz w:val="15"/>
                                </w:rPr>
                                <w:t xml:space="preserve"> </w:t>
                              </w:r>
                              <w:r>
                                <w:rPr>
                                  <w:rFonts w:ascii="Courier New"/>
                                  <w:sz w:val="15"/>
                                </w:rPr>
                                <w:t>onConnect</w:t>
                              </w:r>
                              <w:r>
                                <w:rPr>
                                  <w:rFonts w:ascii="Courier New"/>
                                  <w:spacing w:val="-13"/>
                                  <w:sz w:val="15"/>
                                </w:rPr>
                                <w:t xml:space="preserve"> </w:t>
                              </w:r>
                              <w:r>
                                <w:rPr>
                                  <w:rFonts w:ascii="Courier New"/>
                                  <w:sz w:val="15"/>
                                </w:rPr>
                                <w:t>=</w:t>
                              </w:r>
                              <w:r>
                                <w:rPr>
                                  <w:rFonts w:ascii="Courier New"/>
                                  <w:spacing w:val="-13"/>
                                  <w:sz w:val="15"/>
                                </w:rPr>
                                <w:t xml:space="preserve"> </w:t>
                              </w:r>
                              <w:r>
                                <w:rPr>
                                  <w:rFonts w:ascii="Courier New"/>
                                  <w:sz w:val="15"/>
                                </w:rPr>
                                <w:t>useCallback( (connection: Connection) =&gt; {</w:t>
                              </w:r>
                            </w:p>
                            <w:p w14:paraId="43155883" w14:textId="77777777" w:rsidR="00B0389C" w:rsidRDefault="00767221">
                              <w:pPr>
                                <w:spacing w:line="169" w:lineRule="exact"/>
                                <w:ind w:left="290"/>
                                <w:rPr>
                                  <w:rFonts w:ascii="Courier New"/>
                                  <w:sz w:val="15"/>
                                </w:rPr>
                              </w:pPr>
                              <w:r>
                                <w:rPr>
                                  <w:rFonts w:ascii="Courier New"/>
                                  <w:sz w:val="15"/>
                                </w:rPr>
                                <w:t xml:space="preserve">setEdges((eds) =&gt; addEdge(connection, </w:t>
                              </w:r>
                              <w:r>
                                <w:rPr>
                                  <w:rFonts w:ascii="Courier New"/>
                                  <w:spacing w:val="-2"/>
                                  <w:sz w:val="15"/>
                                </w:rPr>
                                <w:t>eds));</w:t>
                              </w:r>
                            </w:p>
                            <w:p w14:paraId="24F16B0A" w14:textId="77777777" w:rsidR="00B0389C" w:rsidRDefault="00767221">
                              <w:pPr>
                                <w:spacing w:before="40"/>
                                <w:ind w:left="200"/>
                                <w:rPr>
                                  <w:rFonts w:ascii="Courier New"/>
                                  <w:sz w:val="15"/>
                                </w:rPr>
                              </w:pPr>
                              <w:r>
                                <w:rPr>
                                  <w:rFonts w:ascii="Courier New"/>
                                  <w:spacing w:val="-5"/>
                                  <w:sz w:val="15"/>
                                </w:rPr>
                                <w:t>},</w:t>
                              </w:r>
                            </w:p>
                            <w:p w14:paraId="5CA4231E" w14:textId="77777777" w:rsidR="00B0389C" w:rsidRDefault="00767221">
                              <w:pPr>
                                <w:spacing w:before="40"/>
                                <w:ind w:left="200"/>
                                <w:rPr>
                                  <w:rFonts w:ascii="Courier New"/>
                                  <w:sz w:val="15"/>
                                </w:rPr>
                              </w:pPr>
                              <w:r>
                                <w:rPr>
                                  <w:rFonts w:ascii="Courier New"/>
                                  <w:spacing w:val="-2"/>
                                  <w:sz w:val="15"/>
                                </w:rPr>
                                <w:t>[setEdges]</w:t>
                              </w:r>
                            </w:p>
                            <w:p w14:paraId="1FE4107D" w14:textId="77777777" w:rsidR="00B0389C" w:rsidRDefault="00767221">
                              <w:pPr>
                                <w:spacing w:before="40"/>
                                <w:ind w:left="200"/>
                                <w:rPr>
                                  <w:rFonts w:ascii="Courier New"/>
                                  <w:sz w:val="15"/>
                                </w:rPr>
                              </w:pPr>
                              <w:r>
                                <w:rPr>
                                  <w:rFonts w:ascii="Courier New"/>
                                  <w:spacing w:val="-5"/>
                                  <w:sz w:val="15"/>
                                </w:rPr>
                                <w:t>);</w:t>
                              </w:r>
                            </w:p>
                            <w:p w14:paraId="0B59560B" w14:textId="77777777" w:rsidR="00B0389C" w:rsidRDefault="00B0389C">
                              <w:pPr>
                                <w:spacing w:before="80"/>
                                <w:rPr>
                                  <w:rFonts w:ascii="Courier New"/>
                                  <w:sz w:val="15"/>
                                </w:rPr>
                              </w:pPr>
                            </w:p>
                            <w:p w14:paraId="7D46942C" w14:textId="77777777" w:rsidR="00B0389C" w:rsidRDefault="00767221">
                              <w:pPr>
                                <w:ind w:left="290"/>
                                <w:rPr>
                                  <w:rFonts w:ascii="Courier New"/>
                                  <w:sz w:val="15"/>
                                </w:rPr>
                              </w:pPr>
                              <w:r>
                                <w:rPr>
                                  <w:rFonts w:ascii="Courier New"/>
                                  <w:sz w:val="15"/>
                                </w:rPr>
                                <w:t xml:space="preserve">const handleSave = useCallback(async () =&gt; </w:t>
                              </w:r>
                              <w:r>
                                <w:rPr>
                                  <w:rFonts w:ascii="Courier New"/>
                                  <w:spacing w:val="-10"/>
                                  <w:sz w:val="15"/>
                                </w:rPr>
                                <w:t>{</w:t>
                              </w:r>
                            </w:p>
                          </w:txbxContent>
                        </wps:txbx>
                        <wps:bodyPr wrap="square" lIns="0" tIns="0" rIns="0" bIns="0" rtlCol="0">
                          <a:noAutofit/>
                        </wps:bodyPr>
                      </wps:wsp>
                    </wpg:wgp>
                  </a:graphicData>
                </a:graphic>
              </wp:anchor>
            </w:drawing>
          </mc:Choice>
          <mc:Fallback>
            <w:pict>
              <v:group w14:anchorId="56D03868" id="Group 1835" o:spid="_x0000_s2221" style="position:absolute;margin-left:49pt;margin-top:14.8pt;width:497.3pt;height:259.8pt;z-index:-15467008;mso-wrap-distance-left:0;mso-wrap-distance-right:0;mso-position-horizontal-relative:page;mso-position-vertical-relative:text" coordsize="63157,32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">
                <v:shape id="Graphic 1836" o:spid="_x0000_s2222" style="position:absolute;left:127;top:127;width:62903;height:32867;visibility:visible;mso-wrap-style:square;v-text-anchor:top" coordsize="6290310,328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" path="m6290056,3286632l,3286632,,,6290056,r,3286632xe" fillcolor="#f5f5f5" stroked="f">
                  <v:path arrowok="t"/>
                </v:shape>
                <v:shape id="Graphic 1837" o:spid="_x0000_s2223" style="position:absolute;left:127;width:62903;height:254;visibility:visible;mso-wrap-style:square;v-text-anchor:top" coordsize="62903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" path="m,l6290056,r,25400l,25400,,xe" fillcolor="#ccc" stroked="f">
                  <v:path arrowok="t"/>
                </v:shape>
                <v:shape id="Graphic 1838" o:spid="_x0000_s2224" style="position:absolute;left:63027;top:127;width:13;height:32867;visibility:visible;mso-wrap-style:square;v-text-anchor:top" coordsize="1270,328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" path="m,l,3286632e" filled="f" strokecolor="#ccc" strokeweight="2pt">
                  <v:path arrowok="t"/>
                </v:shape>
                <v:shape id="Graphic 1839" o:spid="_x0000_s2225" style="position:absolute;left:127;top:127;width:12;height:32867;visibility:visible;mso-wrap-style:square;v-text-anchor:top" coordsize="1270,328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" path="m,3286632l,e" filled="f" strokecolor="#ccc" strokeweight="2pt">
                  <v:path arrowok="t"/>
                </v:shape>
                <v:shape id="Textbox 1840" o:spid="_x0000_s2226" type="#_x0000_t202" style="position:absolute;left:254;top:254;width:62649;height: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" filled="f" stroked="f">
                  <v:textbox inset="0,0,0,0">
                    <w:txbxContent>
                      <w:p w14:paraId="52B44EF5" w14:textId="77777777" w:rsidR="00B0389C" w:rsidRDefault="00B0389C">
                        <w:pPr>
                          <w:spacing w:before="37"/>
                          <w:rPr>
                            <w:b/>
                            <w:sz w:val="15"/>
                          </w:rPr>
                        </w:pPr>
                      </w:p>
                      <w:p w14:paraId="6A46015E" w14:textId="77777777" w:rsidR="00B0389C" w:rsidRDefault="00767221">
                        <w:pPr>
                          <w:spacing w:line="297" w:lineRule="auto"/>
                          <w:ind w:left="200" w:right="5185"/>
                          <w:rPr>
                            <w:rFonts w:ascii="Courier New"/>
                            <w:sz w:val="15"/>
                          </w:rPr>
                        </w:pPr>
                        <w:r>
                          <w:rPr>
                            <w:rFonts w:ascii="Courier New"/>
                            <w:sz w:val="15"/>
                          </w:rPr>
                          <w:t>//</w:t>
                        </w:r>
                        <w:r>
                          <w:rPr>
                            <w:rFonts w:ascii="Courier New"/>
                            <w:spacing w:val="-23"/>
                            <w:sz w:val="15"/>
                          </w:rPr>
                          <w:t xml:space="preserve"> </w:t>
                        </w:r>
                        <w:r>
                          <w:rPr>
                            <w:rFonts w:ascii="Courier New"/>
                            <w:sz w:val="15"/>
                          </w:rPr>
                          <w:t>src/features/editor/hooks/useWorkflowEditor.ts import { useCallback, useRef } from "react"; import {</w:t>
                        </w:r>
                      </w:p>
                      <w:p w14:paraId="1AAF505D" w14:textId="77777777" w:rsidR="00B0389C" w:rsidRDefault="00767221">
                        <w:pPr>
                          <w:spacing w:line="297" w:lineRule="auto"/>
                          <w:ind w:left="290" w:right="6145"/>
                          <w:rPr>
                            <w:rFonts w:ascii="Courier New"/>
                            <w:sz w:val="15"/>
                          </w:rPr>
                        </w:pPr>
                        <w:r>
                          <w:rPr>
                            <w:rFonts w:ascii="Courier New"/>
                            <w:sz w:val="15"/>
                          </w:rPr>
                          <w:t>useNodesState,</w:t>
                        </w:r>
                        <w:r>
                          <w:rPr>
                            <w:rFonts w:ascii="Courier New"/>
                            <w:spacing w:val="-19"/>
                            <w:sz w:val="15"/>
                          </w:rPr>
                          <w:t xml:space="preserve"> </w:t>
                        </w:r>
                        <w:r>
                          <w:rPr>
                            <w:rFonts w:ascii="Courier New"/>
                            <w:sz w:val="15"/>
                          </w:rPr>
                          <w:t>useEdgesState,</w:t>
                        </w:r>
                        <w:r>
                          <w:rPr>
                            <w:rFonts w:ascii="Courier New"/>
                            <w:spacing w:val="-19"/>
                            <w:sz w:val="15"/>
                          </w:rPr>
                          <w:t xml:space="preserve"> </w:t>
                        </w:r>
                        <w:r>
                          <w:rPr>
                            <w:rFonts w:ascii="Courier New"/>
                            <w:sz w:val="15"/>
                          </w:rPr>
                          <w:t xml:space="preserve">addEdge, type Connection, type Edge, type </w:t>
                        </w:r>
                        <w:r>
                          <w:rPr>
                            <w:rFonts w:ascii="Courier New"/>
                            <w:spacing w:val="-2"/>
                            <w:sz w:val="15"/>
                          </w:rPr>
                          <w:t>Node,</w:t>
                        </w:r>
                      </w:p>
                      <w:p w14:paraId="52AAB1C3" w14:textId="77777777" w:rsidR="00B0389C" w:rsidRDefault="00767221">
                        <w:pPr>
                          <w:spacing w:line="169" w:lineRule="exact"/>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from </w:t>
                        </w:r>
                        <w:r>
                          <w:rPr>
                            <w:rFonts w:ascii="Courier New"/>
                            <w:spacing w:val="-2"/>
                            <w:sz w:val="15"/>
                          </w:rPr>
                          <w:t>"@xyflow/react";</w:t>
                        </w:r>
                      </w:p>
                      <w:p w14:paraId="79726598" w14:textId="77777777" w:rsidR="00B0389C" w:rsidRDefault="00767221">
                        <w:pPr>
                          <w:spacing w:before="38"/>
                          <w:ind w:left="200"/>
                          <w:rPr>
                            <w:rFonts w:ascii="Courier New"/>
                            <w:sz w:val="15"/>
                          </w:rPr>
                        </w:pPr>
                        <w:r>
                          <w:rPr>
                            <w:rFonts w:ascii="Courier New"/>
                            <w:sz w:val="15"/>
                          </w:rPr>
                          <w:t xml:space="preserve">import { api } from </w:t>
                        </w:r>
                        <w:r>
                          <w:rPr>
                            <w:rFonts w:ascii="Courier New"/>
                            <w:spacing w:val="-2"/>
                            <w:sz w:val="15"/>
                          </w:rPr>
                          <w:t>"@/trpc/client";</w:t>
                        </w:r>
                      </w:p>
                      <w:p w14:paraId="34B07DAB" w14:textId="77777777" w:rsidR="00B0389C" w:rsidRDefault="00B0389C">
                        <w:pPr>
                          <w:spacing w:before="80"/>
                          <w:rPr>
                            <w:rFonts w:ascii="Courier New"/>
                            <w:sz w:val="15"/>
                          </w:rPr>
                        </w:pPr>
                      </w:p>
                      <w:p w14:paraId="71D1CFED" w14:textId="77777777" w:rsidR="00B0389C" w:rsidRDefault="00767221">
                        <w:pPr>
                          <w:spacing w:line="297" w:lineRule="auto"/>
                          <w:ind w:left="290" w:right="4265" w:hanging="90"/>
                          <w:rPr>
                            <w:rFonts w:ascii="Courier New"/>
                            <w:sz w:val="15"/>
                          </w:rPr>
                        </w:pPr>
                        <w:r>
                          <w:rPr>
                            <w:rFonts w:ascii="Courier New"/>
                            <w:sz w:val="15"/>
                          </w:rPr>
                          <w:t>export function useWorkflowEditor(workflowId: string) { const</w:t>
                        </w:r>
                        <w:r>
                          <w:rPr>
                            <w:rFonts w:ascii="Courier New"/>
                            <w:spacing w:val="-8"/>
                            <w:sz w:val="15"/>
                          </w:rPr>
                          <w:t xml:space="preserve"> </w:t>
                        </w:r>
                        <w:r>
                          <w:rPr>
                            <w:rFonts w:ascii="Courier New"/>
                            <w:sz w:val="15"/>
                          </w:rPr>
                          <w:t>[nodes,</w:t>
                        </w:r>
                        <w:r>
                          <w:rPr>
                            <w:rFonts w:ascii="Courier New"/>
                            <w:spacing w:val="-8"/>
                            <w:sz w:val="15"/>
                          </w:rPr>
                          <w:t xml:space="preserve"> </w:t>
                        </w:r>
                        <w:r>
                          <w:rPr>
                            <w:rFonts w:ascii="Courier New"/>
                            <w:sz w:val="15"/>
                          </w:rPr>
                          <w:t>setNodes,</w:t>
                        </w:r>
                        <w:r>
                          <w:rPr>
                            <w:rFonts w:ascii="Courier New"/>
                            <w:spacing w:val="-8"/>
                            <w:sz w:val="15"/>
                          </w:rPr>
                          <w:t xml:space="preserve"> </w:t>
                        </w:r>
                        <w:r>
                          <w:rPr>
                            <w:rFonts w:ascii="Courier New"/>
                            <w:sz w:val="15"/>
                          </w:rPr>
                          <w:t>onNodesChange]</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useNodesState([]); const</w:t>
                        </w:r>
                        <w:r>
                          <w:rPr>
                            <w:rFonts w:ascii="Courier New"/>
                            <w:spacing w:val="-8"/>
                            <w:sz w:val="15"/>
                          </w:rPr>
                          <w:t xml:space="preserve"> </w:t>
                        </w:r>
                        <w:r>
                          <w:rPr>
                            <w:rFonts w:ascii="Courier New"/>
                            <w:sz w:val="15"/>
                          </w:rPr>
                          <w:t>[edges,</w:t>
                        </w:r>
                        <w:r>
                          <w:rPr>
                            <w:rFonts w:ascii="Courier New"/>
                            <w:spacing w:val="-8"/>
                            <w:sz w:val="15"/>
                          </w:rPr>
                          <w:t xml:space="preserve"> </w:t>
                        </w:r>
                        <w:r>
                          <w:rPr>
                            <w:rFonts w:ascii="Courier New"/>
                            <w:sz w:val="15"/>
                          </w:rPr>
                          <w:t>setEdges,</w:t>
                        </w:r>
                        <w:r>
                          <w:rPr>
                            <w:rFonts w:ascii="Courier New"/>
                            <w:spacing w:val="-8"/>
                            <w:sz w:val="15"/>
                          </w:rPr>
                          <w:t xml:space="preserve"> </w:t>
                        </w:r>
                        <w:r>
                          <w:rPr>
                            <w:rFonts w:ascii="Courier New"/>
                            <w:sz w:val="15"/>
                          </w:rPr>
                          <w:t>onEdgesChange]</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useEdgesState([]); const reactFlowRef = useRef&lt;HTMLDivElement&gt;(null);</w:t>
                        </w:r>
                      </w:p>
                      <w:p w14:paraId="1922A9E4" w14:textId="77777777" w:rsidR="00B0389C" w:rsidRDefault="00B0389C">
                        <w:pPr>
                          <w:spacing w:before="38"/>
                          <w:rPr>
                            <w:rFonts w:ascii="Courier New"/>
                            <w:sz w:val="15"/>
                          </w:rPr>
                        </w:pPr>
                      </w:p>
                      <w:p w14:paraId="61DC4DCB" w14:textId="77777777" w:rsidR="00B0389C" w:rsidRDefault="00767221">
                        <w:pPr>
                          <w:ind w:left="290"/>
                          <w:rPr>
                            <w:rFonts w:ascii="Courier New"/>
                            <w:sz w:val="15"/>
                          </w:rPr>
                        </w:pPr>
                        <w:r>
                          <w:rPr>
                            <w:rFonts w:ascii="Courier New"/>
                            <w:sz w:val="15"/>
                          </w:rPr>
                          <w:t xml:space="preserve">const saveWorkflow = </w:t>
                        </w:r>
                        <w:r>
                          <w:rPr>
                            <w:rFonts w:ascii="Courier New"/>
                            <w:spacing w:val="-2"/>
                            <w:sz w:val="15"/>
                          </w:rPr>
                          <w:t>api.workflow.save.useMutation();</w:t>
                        </w:r>
                      </w:p>
                      <w:p w14:paraId="5BA146E7" w14:textId="77777777" w:rsidR="00B0389C" w:rsidRDefault="00B0389C">
                        <w:pPr>
                          <w:spacing w:before="80"/>
                          <w:rPr>
                            <w:rFonts w:ascii="Courier New"/>
                            <w:sz w:val="15"/>
                          </w:rPr>
                        </w:pPr>
                      </w:p>
                      <w:p w14:paraId="5529E3CF" w14:textId="77777777" w:rsidR="00B0389C" w:rsidRDefault="00767221">
                        <w:pPr>
                          <w:spacing w:line="297" w:lineRule="auto"/>
                          <w:ind w:left="200" w:right="6664" w:firstLine="89"/>
                          <w:rPr>
                            <w:rFonts w:ascii="Courier New"/>
                            <w:sz w:val="15"/>
                          </w:rPr>
                        </w:pPr>
                        <w:r>
                          <w:rPr>
                            <w:rFonts w:ascii="Courier New"/>
                            <w:sz w:val="15"/>
                          </w:rPr>
                          <w:t>const</w:t>
                        </w:r>
                        <w:r>
                          <w:rPr>
                            <w:rFonts w:ascii="Courier New"/>
                            <w:spacing w:val="-13"/>
                            <w:sz w:val="15"/>
                          </w:rPr>
                          <w:t xml:space="preserve"> </w:t>
                        </w:r>
                        <w:r>
                          <w:rPr>
                            <w:rFonts w:ascii="Courier New"/>
                            <w:sz w:val="15"/>
                          </w:rPr>
                          <w:t>onConnect</w:t>
                        </w:r>
                        <w:r>
                          <w:rPr>
                            <w:rFonts w:ascii="Courier New"/>
                            <w:spacing w:val="-13"/>
                            <w:sz w:val="15"/>
                          </w:rPr>
                          <w:t xml:space="preserve"> </w:t>
                        </w:r>
                        <w:r>
                          <w:rPr>
                            <w:rFonts w:ascii="Courier New"/>
                            <w:sz w:val="15"/>
                          </w:rPr>
                          <w:t>=</w:t>
                        </w:r>
                        <w:r>
                          <w:rPr>
                            <w:rFonts w:ascii="Courier New"/>
                            <w:spacing w:val="-13"/>
                            <w:sz w:val="15"/>
                          </w:rPr>
                          <w:t xml:space="preserve"> </w:t>
                        </w:r>
                        <w:r>
                          <w:rPr>
                            <w:rFonts w:ascii="Courier New"/>
                            <w:sz w:val="15"/>
                          </w:rPr>
                          <w:t>useCallback( (connection: Connection) =&gt; {</w:t>
                        </w:r>
                      </w:p>
                      <w:p w14:paraId="43155883" w14:textId="77777777" w:rsidR="00B0389C" w:rsidRDefault="00767221">
                        <w:pPr>
                          <w:spacing w:line="169" w:lineRule="exact"/>
                          <w:ind w:left="290"/>
                          <w:rPr>
                            <w:rFonts w:ascii="Courier New"/>
                            <w:sz w:val="15"/>
                          </w:rPr>
                        </w:pPr>
                        <w:r>
                          <w:rPr>
                            <w:rFonts w:ascii="Courier New"/>
                            <w:sz w:val="15"/>
                          </w:rPr>
                          <w:t xml:space="preserve">setEdges((eds) =&gt; addEdge(connection, </w:t>
                        </w:r>
                        <w:r>
                          <w:rPr>
                            <w:rFonts w:ascii="Courier New"/>
                            <w:spacing w:val="-2"/>
                            <w:sz w:val="15"/>
                          </w:rPr>
                          <w:t>eds));</w:t>
                        </w:r>
                      </w:p>
                      <w:p w14:paraId="24F16B0A" w14:textId="77777777" w:rsidR="00B0389C" w:rsidRDefault="00767221">
                        <w:pPr>
                          <w:spacing w:before="40"/>
                          <w:ind w:left="200"/>
                          <w:rPr>
                            <w:rFonts w:ascii="Courier New"/>
                            <w:sz w:val="15"/>
                          </w:rPr>
                        </w:pPr>
                        <w:r>
                          <w:rPr>
                            <w:rFonts w:ascii="Courier New"/>
                            <w:spacing w:val="-5"/>
                            <w:sz w:val="15"/>
                          </w:rPr>
                          <w:t>},</w:t>
                        </w:r>
                      </w:p>
                      <w:p w14:paraId="5CA4231E" w14:textId="77777777" w:rsidR="00B0389C" w:rsidRDefault="00767221">
                        <w:pPr>
                          <w:spacing w:before="40"/>
                          <w:ind w:left="200"/>
                          <w:rPr>
                            <w:rFonts w:ascii="Courier New"/>
                            <w:sz w:val="15"/>
                          </w:rPr>
                        </w:pPr>
                        <w:r>
                          <w:rPr>
                            <w:rFonts w:ascii="Courier New"/>
                            <w:spacing w:val="-2"/>
                            <w:sz w:val="15"/>
                          </w:rPr>
                          <w:t>[setEdges]</w:t>
                        </w:r>
                      </w:p>
                      <w:p w14:paraId="1FE4107D" w14:textId="77777777" w:rsidR="00B0389C" w:rsidRDefault="00767221">
                        <w:pPr>
                          <w:spacing w:before="40"/>
                          <w:ind w:left="200"/>
                          <w:rPr>
                            <w:rFonts w:ascii="Courier New"/>
                            <w:sz w:val="15"/>
                          </w:rPr>
                        </w:pPr>
                        <w:r>
                          <w:rPr>
                            <w:rFonts w:ascii="Courier New"/>
                            <w:spacing w:val="-5"/>
                            <w:sz w:val="15"/>
                          </w:rPr>
                          <w:t>);</w:t>
                        </w:r>
                      </w:p>
                      <w:p w14:paraId="0B59560B" w14:textId="77777777" w:rsidR="00B0389C" w:rsidRDefault="00B0389C">
                        <w:pPr>
                          <w:spacing w:before="80"/>
                          <w:rPr>
                            <w:rFonts w:ascii="Courier New"/>
                            <w:sz w:val="15"/>
                          </w:rPr>
                        </w:pPr>
                      </w:p>
                      <w:p w14:paraId="7D46942C" w14:textId="77777777" w:rsidR="00B0389C" w:rsidRDefault="00767221">
                        <w:pPr>
                          <w:ind w:left="290"/>
                          <w:rPr>
                            <w:rFonts w:ascii="Courier New"/>
                            <w:sz w:val="15"/>
                          </w:rPr>
                        </w:pPr>
                        <w:r>
                          <w:rPr>
                            <w:rFonts w:ascii="Courier New"/>
                            <w:sz w:val="15"/>
                          </w:rPr>
                          <w:t xml:space="preserve">const handleSave = useCallback(async () =&gt; </w:t>
                        </w:r>
                        <w:r>
                          <w:rPr>
                            <w:rFonts w:ascii="Courier New"/>
                            <w:spacing w:val="-10"/>
                            <w:sz w:val="15"/>
                          </w:rPr>
                          <w:t>{</w:t>
                        </w:r>
                      </w:p>
                    </w:txbxContent>
                  </v:textbox>
                </v:shape>
                <w10:wrap type="topAndBottom" anchorx="page"/>
              </v:group>
            </w:pict>
          </mc:Fallback>
        </mc:AlternateContent>
      </w:r>
    </w:p>
    <w:p w14:paraId="15C20E3D" w14:textId="77777777" w:rsidR="00B0389C" w:rsidRDefault="00B0389C">
      <w:pPr>
        <w:pStyle w:val="BodyText"/>
        <w:rPr>
          <w:b/>
          <w:sz w:val="20"/>
        </w:rPr>
        <w:sectPr w:rsidR="00B0389C">
          <w:pgSz w:w="11910" w:h="16840"/>
          <w:pgMar w:top="1040" w:right="850" w:bottom="940" w:left="850" w:header="502" w:footer="740" w:gutter="0"/>
          <w:cols w:space="720"/>
        </w:sectPr>
      </w:pPr>
    </w:p>
    <w:p w14:paraId="50A8ECA9" w14:textId="77777777" w:rsidR="00B0389C" w:rsidRDefault="00B0389C">
      <w:pPr>
        <w:pStyle w:val="BodyText"/>
        <w:spacing w:before="110"/>
        <w:rPr>
          <w:b/>
          <w:sz w:val="20"/>
        </w:rPr>
      </w:pPr>
    </w:p>
    <w:p w14:paraId="7B8BF991" w14:textId="77777777" w:rsidR="00B0389C" w:rsidRDefault="00767221">
      <w:pPr>
        <w:pStyle w:val="BodyText"/>
        <w:ind w:left="130"/>
        <w:rPr>
          <w:sz w:val="20"/>
        </w:rPr>
      </w:pPr>
      <w:r>
        <w:rPr>
          <w:noProof/>
          <w:sz w:val="20"/>
        </w:rPr>
        <mc:AlternateContent>
          <mc:Choice Requires="wpg">
            <w:drawing>
              <wp:inline distT="0" distB="0" distL="0" distR="0" wp14:anchorId="59819C84" wp14:editId="5C5E5EE0">
                <wp:extent cx="6315710" cy="1885950"/>
                <wp:effectExtent l="0" t="9525" r="0" b="0"/>
                <wp:docPr id="1841" name="Group 18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1885950"/>
                          <a:chOff x="0" y="0"/>
                          <a:chExt cx="6315710" cy="1885950"/>
                        </a:xfrm>
                      </wpg:grpSpPr>
                      <wps:wsp>
                        <wps:cNvPr id="1842" name="Graphic 1842"/>
                        <wps:cNvSpPr/>
                        <wps:spPr>
                          <a:xfrm>
                            <a:off x="12700" y="0"/>
                            <a:ext cx="6290310" cy="1873250"/>
                          </a:xfrm>
                          <a:custGeom>
                            <a:avLst/>
                            <a:gdLst/>
                            <a:ahLst/>
                            <a:cxnLst/>
                            <a:rect l="l" t="t" r="r" b="b"/>
                            <a:pathLst>
                              <a:path w="6290310" h="1873250">
                                <a:moveTo>
                                  <a:pt x="6290056" y="1873250"/>
                                </a:moveTo>
                                <a:lnTo>
                                  <a:pt x="0" y="1873250"/>
                                </a:lnTo>
                                <a:lnTo>
                                  <a:pt x="0" y="0"/>
                                </a:lnTo>
                                <a:lnTo>
                                  <a:pt x="6290056" y="0"/>
                                </a:lnTo>
                                <a:lnTo>
                                  <a:pt x="6290056" y="1873250"/>
                                </a:lnTo>
                                <a:close/>
                              </a:path>
                            </a:pathLst>
                          </a:custGeom>
                          <a:solidFill>
                            <a:srgbClr val="F5F5F5"/>
                          </a:solidFill>
                        </wps:spPr>
                        <wps:bodyPr wrap="square" lIns="0" tIns="0" rIns="0" bIns="0" rtlCol="0">
                          <a:prstTxWarp prst="textNoShape">
                            <a:avLst/>
                          </a:prstTxWarp>
                          <a:noAutofit/>
                        </wps:bodyPr>
                      </wps:wsp>
                      <wps:wsp>
                        <wps:cNvPr id="1843" name="Graphic 1843"/>
                        <wps:cNvSpPr/>
                        <wps:spPr>
                          <a:xfrm>
                            <a:off x="6302756" y="0"/>
                            <a:ext cx="1270" cy="1873250"/>
                          </a:xfrm>
                          <a:custGeom>
                            <a:avLst/>
                            <a:gdLst/>
                            <a:ahLst/>
                            <a:cxnLst/>
                            <a:rect l="l" t="t" r="r" b="b"/>
                            <a:pathLst>
                              <a:path h="1873250">
                                <a:moveTo>
                                  <a:pt x="0" y="0"/>
                                </a:moveTo>
                                <a:lnTo>
                                  <a:pt x="0" y="1873250"/>
                                </a:lnTo>
                              </a:path>
                            </a:pathLst>
                          </a:custGeom>
                          <a:ln w="25400">
                            <a:solidFill>
                              <a:srgbClr val="CCCCCC"/>
                            </a:solidFill>
                            <a:prstDash val="solid"/>
                          </a:ln>
                        </wps:spPr>
                        <wps:bodyPr wrap="square" lIns="0" tIns="0" rIns="0" bIns="0" rtlCol="0">
                          <a:prstTxWarp prst="textNoShape">
                            <a:avLst/>
                          </a:prstTxWarp>
                          <a:noAutofit/>
                        </wps:bodyPr>
                      </wps:wsp>
                      <wps:wsp>
                        <wps:cNvPr id="1844" name="Graphic 1844"/>
                        <wps:cNvSpPr/>
                        <wps:spPr>
                          <a:xfrm>
                            <a:off x="12700" y="1873250"/>
                            <a:ext cx="6290310" cy="1270"/>
                          </a:xfrm>
                          <a:custGeom>
                            <a:avLst/>
                            <a:gdLst/>
                            <a:ahLst/>
                            <a:cxnLst/>
                            <a:rect l="l" t="t" r="r" b="b"/>
                            <a:pathLst>
                              <a:path w="6290310">
                                <a:moveTo>
                                  <a:pt x="6290056" y="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845" name="Graphic 1845"/>
                        <wps:cNvSpPr/>
                        <wps:spPr>
                          <a:xfrm>
                            <a:off x="12700" y="0"/>
                            <a:ext cx="1270" cy="1873250"/>
                          </a:xfrm>
                          <a:custGeom>
                            <a:avLst/>
                            <a:gdLst/>
                            <a:ahLst/>
                            <a:cxnLst/>
                            <a:rect l="l" t="t" r="r" b="b"/>
                            <a:pathLst>
                              <a:path h="1873250">
                                <a:moveTo>
                                  <a:pt x="0" y="187325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846" name="Textbox 1846"/>
                        <wps:cNvSpPr txBox="1"/>
                        <wps:spPr>
                          <a:xfrm>
                            <a:off x="25400" y="0"/>
                            <a:ext cx="6264910" cy="1860550"/>
                          </a:xfrm>
                          <a:prstGeom prst="rect">
                            <a:avLst/>
                          </a:prstGeom>
                        </wps:spPr>
                        <wps:txbx>
                          <w:txbxContent>
                            <w:p w14:paraId="3C429CD7" w14:textId="77777777" w:rsidR="00B0389C" w:rsidRDefault="00767221">
                              <w:pPr>
                                <w:spacing w:before="10" w:line="297" w:lineRule="auto"/>
                                <w:ind w:left="290" w:right="6664"/>
                                <w:rPr>
                                  <w:rFonts w:ascii="Courier New"/>
                                  <w:sz w:val="15"/>
                                </w:rPr>
                              </w:pPr>
                              <w:r>
                                <w:rPr>
                                  <w:rFonts w:ascii="Courier New"/>
                                  <w:sz w:val="15"/>
                                </w:rPr>
                                <w:t>await</w:t>
                              </w:r>
                              <w:r>
                                <w:rPr>
                                  <w:rFonts w:ascii="Courier New"/>
                                  <w:spacing w:val="-23"/>
                                  <w:sz w:val="15"/>
                                </w:rPr>
                                <w:t xml:space="preserve"> </w:t>
                              </w:r>
                              <w:r>
                                <w:rPr>
                                  <w:rFonts w:ascii="Courier New"/>
                                  <w:sz w:val="15"/>
                                </w:rPr>
                                <w:t>saveWorkflow.mutateAsync({ id: workflowId,</w:t>
                              </w:r>
                            </w:p>
                            <w:p w14:paraId="6287AFC8" w14:textId="77777777" w:rsidR="00B0389C" w:rsidRDefault="00767221">
                              <w:pPr>
                                <w:spacing w:line="297" w:lineRule="auto"/>
                                <w:ind w:left="290" w:right="6664"/>
                                <w:rPr>
                                  <w:rFonts w:ascii="Courier New"/>
                                  <w:sz w:val="15"/>
                                </w:rPr>
                              </w:pPr>
                              <w:r>
                                <w:rPr>
                                  <w:rFonts w:ascii="Courier New"/>
                                  <w:sz w:val="15"/>
                                </w:rPr>
                                <w:t>nodes:</w:t>
                              </w:r>
                              <w:r>
                                <w:rPr>
                                  <w:rFonts w:ascii="Courier New"/>
                                  <w:spacing w:val="-23"/>
                                  <w:sz w:val="15"/>
                                </w:rPr>
                                <w:t xml:space="preserve"> </w:t>
                              </w:r>
                              <w:r>
                                <w:rPr>
                                  <w:rFonts w:ascii="Courier New"/>
                                  <w:sz w:val="15"/>
                                </w:rPr>
                                <w:t xml:space="preserve">JSON.stringify(nodes), edges: </w:t>
                              </w:r>
                              <w:r>
                                <w:rPr>
                                  <w:rFonts w:ascii="Courier New"/>
                                  <w:spacing w:val="-2"/>
                                  <w:sz w:val="15"/>
                                </w:rPr>
                                <w:t>JSON.stringify(edges),</w:t>
                              </w:r>
                            </w:p>
                            <w:p w14:paraId="0A6F7708" w14:textId="77777777" w:rsidR="00B0389C" w:rsidRDefault="00767221">
                              <w:pPr>
                                <w:spacing w:line="169" w:lineRule="exact"/>
                                <w:ind w:left="200"/>
                                <w:rPr>
                                  <w:rFonts w:ascii="Courier New"/>
                                  <w:sz w:val="15"/>
                                </w:rPr>
                              </w:pPr>
                              <w:r>
                                <w:rPr>
                                  <w:rFonts w:ascii="Courier New"/>
                                  <w:spacing w:val="-5"/>
                                  <w:sz w:val="15"/>
                                </w:rPr>
                                <w:t>});</w:t>
                              </w:r>
                            </w:p>
                            <w:p w14:paraId="71362C8B" w14:textId="77777777" w:rsidR="00B0389C" w:rsidRDefault="00767221">
                              <w:pPr>
                                <w:spacing w:before="38"/>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[nodes, edges, workflowId, </w:t>
                              </w:r>
                              <w:r>
                                <w:rPr>
                                  <w:rFonts w:ascii="Courier New"/>
                                  <w:spacing w:val="-2"/>
                                  <w:sz w:val="15"/>
                                </w:rPr>
                                <w:t>saveWorkflow]);</w:t>
                              </w:r>
                            </w:p>
                            <w:p w14:paraId="4657CB01" w14:textId="77777777" w:rsidR="00B0389C" w:rsidRDefault="00B0389C">
                              <w:pPr>
                                <w:spacing w:before="80"/>
                                <w:rPr>
                                  <w:rFonts w:ascii="Courier New"/>
                                  <w:sz w:val="15"/>
                                </w:rPr>
                              </w:pPr>
                            </w:p>
                            <w:p w14:paraId="3113BE9B" w14:textId="77777777" w:rsidR="00B0389C" w:rsidRDefault="00767221">
                              <w:pPr>
                                <w:spacing w:before="1"/>
                                <w:ind w:left="290"/>
                                <w:rPr>
                                  <w:rFonts w:ascii="Courier New"/>
                                  <w:sz w:val="15"/>
                                </w:rPr>
                              </w:pPr>
                              <w:r>
                                <w:rPr>
                                  <w:rFonts w:ascii="Courier New"/>
                                  <w:sz w:val="15"/>
                                </w:rPr>
                                <w:t xml:space="preserve">return </w:t>
                              </w:r>
                              <w:r>
                                <w:rPr>
                                  <w:rFonts w:ascii="Courier New"/>
                                  <w:spacing w:val="-10"/>
                                  <w:sz w:val="15"/>
                                </w:rPr>
                                <w:t>{</w:t>
                              </w:r>
                            </w:p>
                            <w:p w14:paraId="5D840098" w14:textId="77777777" w:rsidR="00B0389C" w:rsidRDefault="00767221">
                              <w:pPr>
                                <w:spacing w:before="40" w:line="297" w:lineRule="auto"/>
                                <w:ind w:left="290" w:right="5905"/>
                                <w:rPr>
                                  <w:rFonts w:ascii="Courier New"/>
                                  <w:sz w:val="15"/>
                                </w:rPr>
                              </w:pPr>
                              <w:r>
                                <w:rPr>
                                  <w:rFonts w:ascii="Courier New"/>
                                  <w:sz w:val="15"/>
                                </w:rPr>
                                <w:t>nodes, edges, reactFlowRef, onNodesChange,</w:t>
                              </w:r>
                              <w:r>
                                <w:rPr>
                                  <w:rFonts w:ascii="Courier New"/>
                                  <w:spacing w:val="-19"/>
                                  <w:sz w:val="15"/>
                                </w:rPr>
                                <w:t xml:space="preserve"> </w:t>
                              </w:r>
                              <w:r>
                                <w:rPr>
                                  <w:rFonts w:ascii="Courier New"/>
                                  <w:sz w:val="15"/>
                                </w:rPr>
                                <w:t>onEdgesChange,</w:t>
                              </w:r>
                              <w:r>
                                <w:rPr>
                                  <w:rFonts w:ascii="Courier New"/>
                                  <w:spacing w:val="-19"/>
                                  <w:sz w:val="15"/>
                                </w:rPr>
                                <w:t xml:space="preserve"> </w:t>
                              </w:r>
                              <w:r>
                                <w:rPr>
                                  <w:rFonts w:ascii="Courier New"/>
                                  <w:sz w:val="15"/>
                                </w:rPr>
                                <w:t>onConnect,</w:t>
                              </w:r>
                            </w:p>
                            <w:p w14:paraId="2C17C194" w14:textId="77777777" w:rsidR="00B0389C" w:rsidRDefault="00767221">
                              <w:pPr>
                                <w:spacing w:line="169" w:lineRule="exact"/>
                                <w:ind w:left="290"/>
                                <w:rPr>
                                  <w:rFonts w:ascii="Courier New"/>
                                  <w:sz w:val="15"/>
                                </w:rPr>
                              </w:pPr>
                              <w:r>
                                <w:rPr>
                                  <w:rFonts w:ascii="Courier New"/>
                                  <w:sz w:val="15"/>
                                </w:rPr>
                                <w:t xml:space="preserve">handleSave, isSaving: </w:t>
                              </w:r>
                              <w:r>
                                <w:rPr>
                                  <w:rFonts w:ascii="Courier New"/>
                                  <w:spacing w:val="-2"/>
                                  <w:sz w:val="15"/>
                                </w:rPr>
                                <w:t>saveWorkflow.isPending,</w:t>
                              </w:r>
                            </w:p>
                            <w:p w14:paraId="266A15FF" w14:textId="77777777" w:rsidR="00B0389C" w:rsidRDefault="00767221">
                              <w:pPr>
                                <w:spacing w:before="40"/>
                                <w:ind w:left="200"/>
                                <w:rPr>
                                  <w:rFonts w:ascii="Courier New"/>
                                  <w:sz w:val="15"/>
                                </w:rPr>
                              </w:pPr>
                              <w:r>
                                <w:rPr>
                                  <w:rFonts w:ascii="Courier New"/>
                                  <w:spacing w:val="-5"/>
                                  <w:sz w:val="15"/>
                                </w:rPr>
                                <w:t>};</w:t>
                              </w:r>
                            </w:p>
                            <w:p w14:paraId="4EDA9933" w14:textId="77777777" w:rsidR="00B0389C" w:rsidRDefault="00767221">
                              <w:pPr>
                                <w:spacing w:before="40"/>
                                <w:ind w:left="200"/>
                                <w:rPr>
                                  <w:rFonts w:ascii="Courier New"/>
                                  <w:sz w:val="15"/>
                                </w:rPr>
                              </w:pPr>
                              <w:r>
                                <w:rPr>
                                  <w:rFonts w:ascii="Courier New"/>
                                  <w:spacing w:val="-10"/>
                                  <w:sz w:val="15"/>
                                </w:rPr>
                                <w:t>}</w:t>
                              </w:r>
                            </w:p>
                          </w:txbxContent>
                        </wps:txbx>
                        <wps:bodyPr wrap="square" lIns="0" tIns="0" rIns="0" bIns="0" rtlCol="0">
                          <a:noAutofit/>
                        </wps:bodyPr>
                      </wps:wsp>
                    </wpg:wgp>
                  </a:graphicData>
                </a:graphic>
              </wp:inline>
            </w:drawing>
          </mc:Choice>
          <mc:Fallback>
            <w:pict>
              <v:group w14:anchorId="59819C84" id="Group 1841" o:spid="_x0000_s2227" style="width:497.3pt;height:148.5pt;mso-position-horizontal-relative:char;mso-position-vertical-relative:line" coordsize="63157,18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">
                <v:shape id="Graphic 1842" o:spid="_x0000_s2228" style="position:absolute;left:127;width:62903;height:18732;visibility:visible;mso-wrap-style:square;v-text-anchor:top" coordsize="6290310,187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" path="m6290056,1873250l,1873250,,,6290056,r,1873250xe" fillcolor="#f5f5f5" stroked="f">
                  <v:path arrowok="t"/>
                </v:shape>
                <v:shape id="Graphic 1843" o:spid="_x0000_s2229" style="position:absolute;left:63027;width:13;height:18732;visibility:visible;mso-wrap-style:square;v-text-anchor:top" coordsize="1270,187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" path="m,l,1873250e" filled="f" strokecolor="#ccc" strokeweight="2pt">
                  <v:path arrowok="t"/>
                </v:shape>
                <v:shape id="Graphic 1844" o:spid="_x0000_s2230" style="position:absolute;left:127;top:18732;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" path="m6290056,l,e" filled="f" strokecolor="#ccc" strokeweight="2pt">
                  <v:path arrowok="t"/>
                </v:shape>
                <v:shape id="Graphic 1845" o:spid="_x0000_s2231" style="position:absolute;left:127;width:12;height:18732;visibility:visible;mso-wrap-style:square;v-text-anchor:top" coordsize="1270,187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" path="m,1873250l,e" filled="f" strokecolor="#ccc" strokeweight="2pt">
                  <v:path arrowok="t"/>
                </v:shape>
                <v:shape id="Textbox 1846" o:spid="_x0000_s2232" type="#_x0000_t202" style="position:absolute;left:254;width:62649;height:18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" filled="f" stroked="f">
                  <v:textbox inset="0,0,0,0">
                    <w:txbxContent>
                      <w:p w14:paraId="3C429CD7" w14:textId="77777777" w:rsidR="00B0389C" w:rsidRDefault="00767221">
                        <w:pPr>
                          <w:spacing w:before="10" w:line="297" w:lineRule="auto"/>
                          <w:ind w:left="290" w:right="6664"/>
                          <w:rPr>
                            <w:rFonts w:ascii="Courier New"/>
                            <w:sz w:val="15"/>
                          </w:rPr>
                        </w:pPr>
                        <w:r>
                          <w:rPr>
                            <w:rFonts w:ascii="Courier New"/>
                            <w:sz w:val="15"/>
                          </w:rPr>
                          <w:t>await</w:t>
                        </w:r>
                        <w:r>
                          <w:rPr>
                            <w:rFonts w:ascii="Courier New"/>
                            <w:spacing w:val="-23"/>
                            <w:sz w:val="15"/>
                          </w:rPr>
                          <w:t xml:space="preserve"> </w:t>
                        </w:r>
                        <w:r>
                          <w:rPr>
                            <w:rFonts w:ascii="Courier New"/>
                            <w:sz w:val="15"/>
                          </w:rPr>
                          <w:t>saveWorkflow.mutateAsync({ id: workflowId,</w:t>
                        </w:r>
                      </w:p>
                      <w:p w14:paraId="6287AFC8" w14:textId="77777777" w:rsidR="00B0389C" w:rsidRDefault="00767221">
                        <w:pPr>
                          <w:spacing w:line="297" w:lineRule="auto"/>
                          <w:ind w:left="290" w:right="6664"/>
                          <w:rPr>
                            <w:rFonts w:ascii="Courier New"/>
                            <w:sz w:val="15"/>
                          </w:rPr>
                        </w:pPr>
                        <w:r>
                          <w:rPr>
                            <w:rFonts w:ascii="Courier New"/>
                            <w:sz w:val="15"/>
                          </w:rPr>
                          <w:t>nodes:</w:t>
                        </w:r>
                        <w:r>
                          <w:rPr>
                            <w:rFonts w:ascii="Courier New"/>
                            <w:spacing w:val="-23"/>
                            <w:sz w:val="15"/>
                          </w:rPr>
                          <w:t xml:space="preserve"> </w:t>
                        </w:r>
                        <w:r>
                          <w:rPr>
                            <w:rFonts w:ascii="Courier New"/>
                            <w:sz w:val="15"/>
                          </w:rPr>
                          <w:t xml:space="preserve">JSON.stringify(nodes), edges: </w:t>
                        </w:r>
                        <w:r>
                          <w:rPr>
                            <w:rFonts w:ascii="Courier New"/>
                            <w:spacing w:val="-2"/>
                            <w:sz w:val="15"/>
                          </w:rPr>
                          <w:t>JSON.stringify(edges),</w:t>
                        </w:r>
                      </w:p>
                      <w:p w14:paraId="0A6F7708" w14:textId="77777777" w:rsidR="00B0389C" w:rsidRDefault="00767221">
                        <w:pPr>
                          <w:spacing w:line="169" w:lineRule="exact"/>
                          <w:ind w:left="200"/>
                          <w:rPr>
                            <w:rFonts w:ascii="Courier New"/>
                            <w:sz w:val="15"/>
                          </w:rPr>
                        </w:pPr>
                        <w:r>
                          <w:rPr>
                            <w:rFonts w:ascii="Courier New"/>
                            <w:spacing w:val="-5"/>
                            <w:sz w:val="15"/>
                          </w:rPr>
                          <w:t>});</w:t>
                        </w:r>
                      </w:p>
                      <w:p w14:paraId="71362C8B" w14:textId="77777777" w:rsidR="00B0389C" w:rsidRDefault="00767221">
                        <w:pPr>
                          <w:spacing w:before="38"/>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[nodes, edges, workflowId, </w:t>
                        </w:r>
                        <w:r>
                          <w:rPr>
                            <w:rFonts w:ascii="Courier New"/>
                            <w:spacing w:val="-2"/>
                            <w:sz w:val="15"/>
                          </w:rPr>
                          <w:t>saveWorkflow]);</w:t>
                        </w:r>
                      </w:p>
                      <w:p w14:paraId="4657CB01" w14:textId="77777777" w:rsidR="00B0389C" w:rsidRDefault="00B0389C">
                        <w:pPr>
                          <w:spacing w:before="80"/>
                          <w:rPr>
                            <w:rFonts w:ascii="Courier New"/>
                            <w:sz w:val="15"/>
                          </w:rPr>
                        </w:pPr>
                      </w:p>
                      <w:p w14:paraId="3113BE9B" w14:textId="77777777" w:rsidR="00B0389C" w:rsidRDefault="00767221">
                        <w:pPr>
                          <w:spacing w:before="1"/>
                          <w:ind w:left="290"/>
                          <w:rPr>
                            <w:rFonts w:ascii="Courier New"/>
                            <w:sz w:val="15"/>
                          </w:rPr>
                        </w:pPr>
                        <w:r>
                          <w:rPr>
                            <w:rFonts w:ascii="Courier New"/>
                            <w:sz w:val="15"/>
                          </w:rPr>
                          <w:t xml:space="preserve">return </w:t>
                        </w:r>
                        <w:r>
                          <w:rPr>
                            <w:rFonts w:ascii="Courier New"/>
                            <w:spacing w:val="-10"/>
                            <w:sz w:val="15"/>
                          </w:rPr>
                          <w:t>{</w:t>
                        </w:r>
                      </w:p>
                      <w:p w14:paraId="5D840098" w14:textId="77777777" w:rsidR="00B0389C" w:rsidRDefault="00767221">
                        <w:pPr>
                          <w:spacing w:before="40" w:line="297" w:lineRule="auto"/>
                          <w:ind w:left="290" w:right="5905"/>
                          <w:rPr>
                            <w:rFonts w:ascii="Courier New"/>
                            <w:sz w:val="15"/>
                          </w:rPr>
                        </w:pPr>
                        <w:r>
                          <w:rPr>
                            <w:rFonts w:ascii="Courier New"/>
                            <w:sz w:val="15"/>
                          </w:rPr>
                          <w:t>nodes, edges, reactFlowRef, onNodesChange,</w:t>
                        </w:r>
                        <w:r>
                          <w:rPr>
                            <w:rFonts w:ascii="Courier New"/>
                            <w:spacing w:val="-19"/>
                            <w:sz w:val="15"/>
                          </w:rPr>
                          <w:t xml:space="preserve"> </w:t>
                        </w:r>
                        <w:r>
                          <w:rPr>
                            <w:rFonts w:ascii="Courier New"/>
                            <w:sz w:val="15"/>
                          </w:rPr>
                          <w:t>onEdgesChange,</w:t>
                        </w:r>
                        <w:r>
                          <w:rPr>
                            <w:rFonts w:ascii="Courier New"/>
                            <w:spacing w:val="-19"/>
                            <w:sz w:val="15"/>
                          </w:rPr>
                          <w:t xml:space="preserve"> </w:t>
                        </w:r>
                        <w:r>
                          <w:rPr>
                            <w:rFonts w:ascii="Courier New"/>
                            <w:sz w:val="15"/>
                          </w:rPr>
                          <w:t>onConnect,</w:t>
                        </w:r>
                      </w:p>
                      <w:p w14:paraId="2C17C194" w14:textId="77777777" w:rsidR="00B0389C" w:rsidRDefault="00767221">
                        <w:pPr>
                          <w:spacing w:line="169" w:lineRule="exact"/>
                          <w:ind w:left="290"/>
                          <w:rPr>
                            <w:rFonts w:ascii="Courier New"/>
                            <w:sz w:val="15"/>
                          </w:rPr>
                        </w:pPr>
                        <w:r>
                          <w:rPr>
                            <w:rFonts w:ascii="Courier New"/>
                            <w:sz w:val="15"/>
                          </w:rPr>
                          <w:t xml:space="preserve">handleSave, isSaving: </w:t>
                        </w:r>
                        <w:r>
                          <w:rPr>
                            <w:rFonts w:ascii="Courier New"/>
                            <w:spacing w:val="-2"/>
                            <w:sz w:val="15"/>
                          </w:rPr>
                          <w:t>saveWorkflow.isPending,</w:t>
                        </w:r>
                      </w:p>
                      <w:p w14:paraId="266A15FF" w14:textId="77777777" w:rsidR="00B0389C" w:rsidRDefault="00767221">
                        <w:pPr>
                          <w:spacing w:before="40"/>
                          <w:ind w:left="200"/>
                          <w:rPr>
                            <w:rFonts w:ascii="Courier New"/>
                            <w:sz w:val="15"/>
                          </w:rPr>
                        </w:pPr>
                        <w:r>
                          <w:rPr>
                            <w:rFonts w:ascii="Courier New"/>
                            <w:spacing w:val="-5"/>
                            <w:sz w:val="15"/>
                          </w:rPr>
                          <w:t>};</w:t>
                        </w:r>
                      </w:p>
                      <w:p w14:paraId="4EDA9933" w14:textId="77777777" w:rsidR="00B0389C" w:rsidRDefault="00767221">
                        <w:pPr>
                          <w:spacing w:before="40"/>
                          <w:ind w:left="200"/>
                          <w:rPr>
                            <w:rFonts w:ascii="Courier New"/>
                            <w:sz w:val="15"/>
                          </w:rPr>
                        </w:pPr>
                        <w:r>
                          <w:rPr>
                            <w:rFonts w:ascii="Courier New"/>
                            <w:spacing w:val="-10"/>
                            <w:sz w:val="15"/>
                          </w:rPr>
                          <w:t>}</w:t>
                        </w:r>
                      </w:p>
                    </w:txbxContent>
                  </v:textbox>
                </v:shape>
                <w10:anchorlock/>
              </v:group>
            </w:pict>
          </mc:Fallback>
        </mc:AlternateContent>
      </w:r>
    </w:p>
    <w:p w14:paraId="43F21847" w14:textId="77777777" w:rsidR="00B0389C" w:rsidRDefault="00767221">
      <w:pPr>
        <w:pStyle w:val="Heading4"/>
        <w:numPr>
          <w:ilvl w:val="2"/>
          <w:numId w:val="18"/>
        </w:numPr>
        <w:tabs>
          <w:tab w:val="left" w:pos="870"/>
        </w:tabs>
        <w:spacing w:before="304"/>
      </w:pPr>
      <w:r>
        <w:t xml:space="preserve">Dashboard </w:t>
      </w:r>
      <w:r>
        <w:rPr>
          <w:spacing w:val="-2"/>
        </w:rPr>
        <w:t>Interface</w:t>
      </w:r>
    </w:p>
    <w:p w14:paraId="399A2526" w14:textId="77777777" w:rsidR="00B0389C" w:rsidRDefault="00767221">
      <w:pPr>
        <w:pStyle w:val="BodyText"/>
        <w:spacing w:before="195"/>
        <w:ind w:left="990"/>
      </w:pPr>
      <w:r>
        <w:t>The</w:t>
      </w:r>
      <w:r>
        <w:rPr>
          <w:spacing w:val="2"/>
        </w:rPr>
        <w:t xml:space="preserve"> </w:t>
      </w:r>
      <w:r>
        <w:t>dashboard</w:t>
      </w:r>
      <w:r>
        <w:rPr>
          <w:spacing w:val="5"/>
        </w:rPr>
        <w:t xml:space="preserve"> </w:t>
      </w:r>
      <w:r>
        <w:t>provides</w:t>
      </w:r>
      <w:r>
        <w:rPr>
          <w:spacing w:val="5"/>
        </w:rPr>
        <w:t xml:space="preserve"> </w:t>
      </w:r>
      <w:r>
        <w:t>users</w:t>
      </w:r>
      <w:r>
        <w:rPr>
          <w:spacing w:val="5"/>
        </w:rPr>
        <w:t xml:space="preserve"> </w:t>
      </w:r>
      <w:r>
        <w:t>with</w:t>
      </w:r>
      <w:r>
        <w:rPr>
          <w:spacing w:val="5"/>
        </w:rPr>
        <w:t xml:space="preserve"> </w:t>
      </w:r>
      <w:r>
        <w:t>an</w:t>
      </w:r>
      <w:r>
        <w:rPr>
          <w:spacing w:val="5"/>
        </w:rPr>
        <w:t xml:space="preserve"> </w:t>
      </w:r>
      <w:r>
        <w:t>overview</w:t>
      </w:r>
      <w:r>
        <w:rPr>
          <w:spacing w:val="4"/>
        </w:rPr>
        <w:t xml:space="preserve"> </w:t>
      </w:r>
      <w:r>
        <w:t>of</w:t>
      </w:r>
      <w:r>
        <w:rPr>
          <w:spacing w:val="5"/>
        </w:rPr>
        <w:t xml:space="preserve"> </w:t>
      </w:r>
      <w:r>
        <w:t>their</w:t>
      </w:r>
      <w:r>
        <w:rPr>
          <w:spacing w:val="5"/>
        </w:rPr>
        <w:t xml:space="preserve"> </w:t>
      </w:r>
      <w:r>
        <w:t>automation</w:t>
      </w:r>
      <w:r>
        <w:rPr>
          <w:spacing w:val="5"/>
        </w:rPr>
        <w:t xml:space="preserve"> </w:t>
      </w:r>
      <w:r>
        <w:t>activity.</w:t>
      </w:r>
      <w:r>
        <w:rPr>
          <w:spacing w:val="5"/>
        </w:rPr>
        <w:t xml:space="preserve"> </w:t>
      </w:r>
      <w:r>
        <w:t>Key</w:t>
      </w:r>
      <w:r>
        <w:rPr>
          <w:spacing w:val="5"/>
        </w:rPr>
        <w:t xml:space="preserve"> </w:t>
      </w:r>
      <w:r>
        <w:rPr>
          <w:spacing w:val="-2"/>
        </w:rPr>
        <w:t>components</w:t>
      </w:r>
    </w:p>
    <w:p w14:paraId="698FF5F9" w14:textId="77777777" w:rsidR="00B0389C" w:rsidRDefault="00767221">
      <w:pPr>
        <w:pStyle w:val="BodyText"/>
        <w:spacing w:before="108"/>
        <w:ind w:left="150"/>
      </w:pPr>
      <w:r>
        <w:rPr>
          <w:spacing w:val="-2"/>
        </w:rPr>
        <w:t>include:</w:t>
      </w:r>
    </w:p>
    <w:p w14:paraId="52DC431F" w14:textId="77777777" w:rsidR="00B0389C" w:rsidRDefault="00B0389C">
      <w:pPr>
        <w:pStyle w:val="BodyText"/>
        <w:spacing w:before="33"/>
      </w:pPr>
    </w:p>
    <w:p w14:paraId="6707EB27" w14:textId="77777777" w:rsidR="00B0389C" w:rsidRDefault="00767221">
      <w:pPr>
        <w:pStyle w:val="ListParagraph"/>
        <w:numPr>
          <w:ilvl w:val="3"/>
          <w:numId w:val="18"/>
        </w:numPr>
        <w:tabs>
          <w:tab w:val="left" w:pos="749"/>
        </w:tabs>
        <w:ind w:left="749" w:hanging="119"/>
        <w:rPr>
          <w:sz w:val="20"/>
        </w:rPr>
      </w:pPr>
      <w:r>
        <w:rPr>
          <w:b/>
          <w:sz w:val="20"/>
        </w:rPr>
        <w:t>StatsCards:</w:t>
      </w:r>
      <w:r>
        <w:rPr>
          <w:b/>
          <w:spacing w:val="-4"/>
          <w:sz w:val="20"/>
        </w:rPr>
        <w:t xml:space="preserve"> </w:t>
      </w:r>
      <w:r>
        <w:rPr>
          <w:sz w:val="20"/>
        </w:rPr>
        <w:t>Display</w:t>
      </w:r>
      <w:r>
        <w:rPr>
          <w:spacing w:val="-2"/>
          <w:sz w:val="20"/>
        </w:rPr>
        <w:t xml:space="preserve"> </w:t>
      </w:r>
      <w:r>
        <w:rPr>
          <w:sz w:val="20"/>
        </w:rPr>
        <w:t>total</w:t>
      </w:r>
      <w:r>
        <w:rPr>
          <w:spacing w:val="-2"/>
          <w:sz w:val="20"/>
        </w:rPr>
        <w:t xml:space="preserve"> </w:t>
      </w:r>
      <w:r>
        <w:rPr>
          <w:sz w:val="20"/>
        </w:rPr>
        <w:t>workflows,</w:t>
      </w:r>
      <w:r>
        <w:rPr>
          <w:spacing w:val="-3"/>
          <w:sz w:val="20"/>
        </w:rPr>
        <w:t xml:space="preserve"> </w:t>
      </w:r>
      <w:r>
        <w:rPr>
          <w:sz w:val="20"/>
        </w:rPr>
        <w:t>executions,</w:t>
      </w:r>
      <w:r>
        <w:rPr>
          <w:spacing w:val="-2"/>
          <w:sz w:val="20"/>
        </w:rPr>
        <w:t xml:space="preserve"> </w:t>
      </w:r>
      <w:r>
        <w:rPr>
          <w:sz w:val="20"/>
        </w:rPr>
        <w:t>success</w:t>
      </w:r>
      <w:r>
        <w:rPr>
          <w:spacing w:val="-2"/>
          <w:sz w:val="20"/>
        </w:rPr>
        <w:t xml:space="preserve"> </w:t>
      </w:r>
      <w:r>
        <w:rPr>
          <w:sz w:val="20"/>
        </w:rPr>
        <w:t>rate,</w:t>
      </w:r>
      <w:r>
        <w:rPr>
          <w:spacing w:val="-3"/>
          <w:sz w:val="20"/>
        </w:rPr>
        <w:t xml:space="preserve"> </w:t>
      </w:r>
      <w:r>
        <w:rPr>
          <w:sz w:val="20"/>
        </w:rPr>
        <w:t>and</w:t>
      </w:r>
      <w:r>
        <w:rPr>
          <w:spacing w:val="-2"/>
          <w:sz w:val="20"/>
        </w:rPr>
        <w:t xml:space="preserve"> </w:t>
      </w:r>
      <w:r>
        <w:rPr>
          <w:sz w:val="20"/>
        </w:rPr>
        <w:t>active</w:t>
      </w:r>
      <w:r>
        <w:rPr>
          <w:spacing w:val="-2"/>
          <w:sz w:val="20"/>
        </w:rPr>
        <w:t xml:space="preserve"> schedules</w:t>
      </w:r>
    </w:p>
    <w:p w14:paraId="35D530C7" w14:textId="77777777" w:rsidR="00B0389C" w:rsidRDefault="00767221">
      <w:pPr>
        <w:pStyle w:val="ListParagraph"/>
        <w:numPr>
          <w:ilvl w:val="3"/>
          <w:numId w:val="18"/>
        </w:numPr>
        <w:tabs>
          <w:tab w:val="left" w:pos="749"/>
        </w:tabs>
        <w:spacing w:before="210"/>
        <w:ind w:left="749" w:hanging="119"/>
        <w:rPr>
          <w:sz w:val="20"/>
        </w:rPr>
      </w:pPr>
      <w:r>
        <w:rPr>
          <w:b/>
          <w:sz w:val="20"/>
        </w:rPr>
        <w:t>RecentWorkflows:</w:t>
      </w:r>
      <w:r>
        <w:rPr>
          <w:b/>
          <w:spacing w:val="-4"/>
          <w:sz w:val="20"/>
        </w:rPr>
        <w:t xml:space="preserve"> </w:t>
      </w:r>
      <w:r>
        <w:rPr>
          <w:sz w:val="20"/>
        </w:rPr>
        <w:t>Quick</w:t>
      </w:r>
      <w:r>
        <w:rPr>
          <w:spacing w:val="-3"/>
          <w:sz w:val="20"/>
        </w:rPr>
        <w:t xml:space="preserve"> </w:t>
      </w:r>
      <w:r>
        <w:rPr>
          <w:sz w:val="20"/>
        </w:rPr>
        <w:t>access</w:t>
      </w:r>
      <w:r>
        <w:rPr>
          <w:spacing w:val="-4"/>
          <w:sz w:val="20"/>
        </w:rPr>
        <w:t xml:space="preserve"> </w:t>
      </w:r>
      <w:r>
        <w:rPr>
          <w:sz w:val="20"/>
        </w:rPr>
        <w:t>to</w:t>
      </w:r>
      <w:r>
        <w:rPr>
          <w:spacing w:val="-3"/>
          <w:sz w:val="20"/>
        </w:rPr>
        <w:t xml:space="preserve"> </w:t>
      </w:r>
      <w:r>
        <w:rPr>
          <w:sz w:val="20"/>
        </w:rPr>
        <w:t>recently</w:t>
      </w:r>
      <w:r>
        <w:rPr>
          <w:spacing w:val="-4"/>
          <w:sz w:val="20"/>
        </w:rPr>
        <w:t xml:space="preserve"> </w:t>
      </w:r>
      <w:r>
        <w:rPr>
          <w:sz w:val="20"/>
        </w:rPr>
        <w:t>modified</w:t>
      </w:r>
      <w:r>
        <w:rPr>
          <w:spacing w:val="-3"/>
          <w:sz w:val="20"/>
        </w:rPr>
        <w:t xml:space="preserve"> </w:t>
      </w:r>
      <w:r>
        <w:rPr>
          <w:spacing w:val="-2"/>
          <w:sz w:val="20"/>
        </w:rPr>
        <w:t>workflows</w:t>
      </w:r>
    </w:p>
    <w:p w14:paraId="4EBD1490" w14:textId="77777777" w:rsidR="00B0389C" w:rsidRDefault="00767221">
      <w:pPr>
        <w:pStyle w:val="ListParagraph"/>
        <w:numPr>
          <w:ilvl w:val="3"/>
          <w:numId w:val="18"/>
        </w:numPr>
        <w:tabs>
          <w:tab w:val="left" w:pos="749"/>
        </w:tabs>
        <w:spacing w:before="210"/>
        <w:ind w:left="749" w:hanging="119"/>
        <w:rPr>
          <w:sz w:val="20"/>
        </w:rPr>
      </w:pPr>
      <w:r>
        <w:rPr>
          <w:b/>
          <w:sz w:val="20"/>
        </w:rPr>
        <w:t>QuickActions:</w:t>
      </w:r>
      <w:r>
        <w:rPr>
          <w:b/>
          <w:spacing w:val="-2"/>
          <w:sz w:val="20"/>
        </w:rPr>
        <w:t xml:space="preserve"> </w:t>
      </w:r>
      <w:r>
        <w:rPr>
          <w:sz w:val="20"/>
        </w:rPr>
        <w:t>Shortcuts</w:t>
      </w:r>
      <w:r>
        <w:rPr>
          <w:spacing w:val="-1"/>
          <w:sz w:val="20"/>
        </w:rPr>
        <w:t xml:space="preserve"> </w:t>
      </w:r>
      <w:r>
        <w:rPr>
          <w:sz w:val="20"/>
        </w:rPr>
        <w:t>for</w:t>
      </w:r>
      <w:r>
        <w:rPr>
          <w:spacing w:val="-1"/>
          <w:sz w:val="20"/>
        </w:rPr>
        <w:t xml:space="preserve"> </w:t>
      </w:r>
      <w:r>
        <w:rPr>
          <w:sz w:val="20"/>
        </w:rPr>
        <w:t>creating</w:t>
      </w:r>
      <w:r>
        <w:rPr>
          <w:spacing w:val="-2"/>
          <w:sz w:val="20"/>
        </w:rPr>
        <w:t xml:space="preserve"> </w:t>
      </w:r>
      <w:r>
        <w:rPr>
          <w:sz w:val="20"/>
        </w:rPr>
        <w:t>workflows,</w:t>
      </w:r>
      <w:r>
        <w:rPr>
          <w:spacing w:val="-1"/>
          <w:sz w:val="20"/>
        </w:rPr>
        <w:t xml:space="preserve"> </w:t>
      </w:r>
      <w:r>
        <w:rPr>
          <w:sz w:val="20"/>
        </w:rPr>
        <w:t>browsing</w:t>
      </w:r>
      <w:r>
        <w:rPr>
          <w:spacing w:val="-1"/>
          <w:sz w:val="20"/>
        </w:rPr>
        <w:t xml:space="preserve"> </w:t>
      </w:r>
      <w:r>
        <w:rPr>
          <w:sz w:val="20"/>
        </w:rPr>
        <w:t>templates,</w:t>
      </w:r>
      <w:r>
        <w:rPr>
          <w:spacing w:val="-2"/>
          <w:sz w:val="20"/>
        </w:rPr>
        <w:t xml:space="preserve"> </w:t>
      </w:r>
      <w:r>
        <w:rPr>
          <w:sz w:val="20"/>
        </w:rPr>
        <w:t>and</w:t>
      </w:r>
      <w:r>
        <w:rPr>
          <w:spacing w:val="-1"/>
          <w:sz w:val="20"/>
        </w:rPr>
        <w:t xml:space="preserve"> </w:t>
      </w:r>
      <w:r>
        <w:rPr>
          <w:sz w:val="20"/>
        </w:rPr>
        <w:t>managing</w:t>
      </w:r>
      <w:r>
        <w:rPr>
          <w:spacing w:val="-1"/>
          <w:sz w:val="20"/>
        </w:rPr>
        <w:t xml:space="preserve"> </w:t>
      </w:r>
      <w:r>
        <w:rPr>
          <w:spacing w:val="-2"/>
          <w:sz w:val="20"/>
        </w:rPr>
        <w:t>credentials</w:t>
      </w:r>
    </w:p>
    <w:p w14:paraId="46CAC316" w14:textId="77777777" w:rsidR="00B0389C" w:rsidRDefault="00B0389C">
      <w:pPr>
        <w:pStyle w:val="BodyText"/>
        <w:rPr>
          <w:sz w:val="20"/>
        </w:rPr>
      </w:pPr>
    </w:p>
    <w:p w14:paraId="6BAAF69C" w14:textId="77777777" w:rsidR="00B0389C" w:rsidRDefault="00B0389C">
      <w:pPr>
        <w:pStyle w:val="BodyText"/>
        <w:spacing w:before="106"/>
        <w:rPr>
          <w:sz w:val="20"/>
        </w:rPr>
      </w:pPr>
    </w:p>
    <w:p w14:paraId="18C3B3CA" w14:textId="77777777" w:rsidR="00B0389C" w:rsidRDefault="00767221">
      <w:pPr>
        <w:pStyle w:val="Heading4"/>
        <w:numPr>
          <w:ilvl w:val="2"/>
          <w:numId w:val="18"/>
        </w:numPr>
        <w:tabs>
          <w:tab w:val="left" w:pos="870"/>
        </w:tabs>
      </w:pPr>
      <w:r>
        <w:t xml:space="preserve">UI Component </w:t>
      </w:r>
      <w:r>
        <w:rPr>
          <w:spacing w:val="-2"/>
        </w:rPr>
        <w:t>Library</w:t>
      </w:r>
    </w:p>
    <w:p w14:paraId="26D4FC44" w14:textId="77777777" w:rsidR="00B0389C" w:rsidRDefault="00767221">
      <w:pPr>
        <w:pStyle w:val="BodyText"/>
        <w:spacing w:before="195" w:line="333" w:lineRule="auto"/>
        <w:ind w:left="150" w:right="147" w:firstLine="840"/>
        <w:jc w:val="both"/>
      </w:pPr>
      <w:r>
        <w:t xml:space="preserve">Flowgent uses </w:t>
      </w:r>
      <w:r>
        <w:rPr>
          <w:b/>
        </w:rPr>
        <w:t xml:space="preserve">shadcn/ui </w:t>
      </w:r>
      <w:r>
        <w:t xml:space="preserve">with </w:t>
      </w:r>
      <w:r>
        <w:rPr>
          <w:b/>
        </w:rPr>
        <w:t xml:space="preserve">Tailwind CSS v4 </w:t>
      </w:r>
      <w:r>
        <w:t xml:space="preserve">for its component library. A total of </w:t>
      </w:r>
      <w:r>
        <w:rPr>
          <w:b/>
        </w:rPr>
        <w:t xml:space="preserve">54 UI components </w:t>
      </w:r>
      <w:r>
        <w:t>are available including buttons, dialogs, forms, tables, toasts, tooltips, command palette, and</w:t>
      </w:r>
      <w:r>
        <w:rPr>
          <w:spacing w:val="-9"/>
        </w:rPr>
        <w:t xml:space="preserve"> </w:t>
      </w:r>
      <w:r>
        <w:t>more.</w:t>
      </w:r>
      <w:r>
        <w:rPr>
          <w:spacing w:val="-12"/>
        </w:rPr>
        <w:t xml:space="preserve"> </w:t>
      </w:r>
      <w:r>
        <w:t>The</w:t>
      </w:r>
      <w:r>
        <w:rPr>
          <w:spacing w:val="-9"/>
        </w:rPr>
        <w:t xml:space="preserve"> </w:t>
      </w:r>
      <w:r>
        <w:t>component</w:t>
      </w:r>
      <w:r>
        <w:rPr>
          <w:spacing w:val="-9"/>
        </w:rPr>
        <w:t xml:space="preserve"> </w:t>
      </w:r>
      <w:r>
        <w:t>library</w:t>
      </w:r>
      <w:r>
        <w:rPr>
          <w:spacing w:val="-9"/>
        </w:rPr>
        <w:t xml:space="preserve"> </w:t>
      </w:r>
      <w:r>
        <w:t>ensures</w:t>
      </w:r>
      <w:r>
        <w:rPr>
          <w:spacing w:val="-9"/>
        </w:rPr>
        <w:t xml:space="preserve"> </w:t>
      </w:r>
      <w:r>
        <w:t>consistency</w:t>
      </w:r>
      <w:r>
        <w:rPr>
          <w:spacing w:val="-9"/>
        </w:rPr>
        <w:t xml:space="preserve"> </w:t>
      </w:r>
      <w:r>
        <w:t>across</w:t>
      </w:r>
      <w:r>
        <w:rPr>
          <w:spacing w:val="-9"/>
        </w:rPr>
        <w:t xml:space="preserve"> </w:t>
      </w:r>
      <w:r>
        <w:t>the</w:t>
      </w:r>
      <w:r>
        <w:rPr>
          <w:spacing w:val="-9"/>
        </w:rPr>
        <w:t xml:space="preserve"> </w:t>
      </w:r>
      <w:r>
        <w:t>application</w:t>
      </w:r>
      <w:r>
        <w:rPr>
          <w:spacing w:val="-9"/>
        </w:rPr>
        <w:t xml:space="preserve"> </w:t>
      </w:r>
      <w:r>
        <w:t>and</w:t>
      </w:r>
      <w:r>
        <w:rPr>
          <w:spacing w:val="-9"/>
        </w:rPr>
        <w:t xml:space="preserve"> </w:t>
      </w:r>
      <w:r>
        <w:t>supports</w:t>
      </w:r>
      <w:r>
        <w:rPr>
          <w:spacing w:val="-9"/>
        </w:rPr>
        <w:t xml:space="preserve"> </w:t>
      </w:r>
      <w:r>
        <w:t>both</w:t>
      </w:r>
      <w:r>
        <w:rPr>
          <w:spacing w:val="-9"/>
        </w:rPr>
        <w:t xml:space="preserve"> </w:t>
      </w:r>
      <w:r>
        <w:t>light</w:t>
      </w:r>
      <w:r>
        <w:rPr>
          <w:spacing w:val="-9"/>
        </w:rPr>
        <w:t xml:space="preserve"> </w:t>
      </w:r>
      <w:r>
        <w:t xml:space="preserve">and dark themes via </w:t>
      </w:r>
      <w:r>
        <w:rPr>
          <w:b/>
        </w:rPr>
        <w:t>next-themes</w:t>
      </w:r>
      <w:r>
        <w:t>.</w:t>
      </w:r>
    </w:p>
    <w:p w14:paraId="53DE72CD" w14:textId="77777777" w:rsidR="00B0389C" w:rsidRDefault="00767221">
      <w:pPr>
        <w:pStyle w:val="Heading3"/>
        <w:numPr>
          <w:ilvl w:val="1"/>
          <w:numId w:val="18"/>
        </w:numPr>
        <w:tabs>
          <w:tab w:val="left" w:pos="750"/>
        </w:tabs>
        <w:spacing w:before="196"/>
      </w:pPr>
      <w:bookmarkStart w:id="66" w:name="_TOC_250051"/>
      <w:r>
        <w:t>Backend</w:t>
      </w:r>
      <w:r>
        <w:rPr>
          <w:spacing w:val="-4"/>
        </w:rPr>
        <w:t xml:space="preserve"> </w:t>
      </w:r>
      <w:bookmarkEnd w:id="66"/>
      <w:r>
        <w:rPr>
          <w:spacing w:val="-2"/>
        </w:rPr>
        <w:t>Implementation</w:t>
      </w:r>
    </w:p>
    <w:p w14:paraId="17E701DC" w14:textId="77777777" w:rsidR="00B0389C" w:rsidRDefault="00767221">
      <w:pPr>
        <w:pStyle w:val="BodyText"/>
        <w:spacing w:before="10"/>
        <w:rPr>
          <w:b/>
          <w:sz w:val="6"/>
        </w:rPr>
      </w:pPr>
      <w:r>
        <w:rPr>
          <w:b/>
          <w:noProof/>
          <w:sz w:val="6"/>
        </w:rPr>
        <mc:AlternateContent>
          <mc:Choice Requires="wps">
            <w:drawing>
              <wp:anchor distT="0" distB="0" distL="0" distR="0" simplePos="0" relativeHeight="487850496" behindDoc="1" locked="0" layoutInCell="1" allowOverlap="1" wp14:anchorId="2B6A98EF" wp14:editId="3379CF55">
                <wp:simplePos x="0" y="0"/>
                <wp:positionH relativeFrom="page">
                  <wp:posOffset>635000</wp:posOffset>
                </wp:positionH>
                <wp:positionV relativeFrom="paragraph">
                  <wp:posOffset>65938</wp:posOffset>
                </wp:positionV>
                <wp:extent cx="6290310" cy="1270"/>
                <wp:effectExtent l="0" t="0" r="0" b="0"/>
                <wp:wrapTopAndBottom/>
                <wp:docPr id="1847" name="Graphic 18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3A8FEE06" id="Graphic 1847" o:spid="_x0000_s1026" style="position:absolute;margin-left:50pt;margin-top:5.2pt;width:495.3pt;height:.1pt;z-index:-1546598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143F112B" w14:textId="77777777" w:rsidR="00B0389C" w:rsidRDefault="00767221">
      <w:pPr>
        <w:pStyle w:val="Heading4"/>
        <w:numPr>
          <w:ilvl w:val="2"/>
          <w:numId w:val="18"/>
        </w:numPr>
        <w:tabs>
          <w:tab w:val="left" w:pos="870"/>
        </w:tabs>
        <w:spacing w:before="359"/>
      </w:pPr>
      <w:r>
        <w:t>tRPC</w:t>
      </w:r>
      <w:r>
        <w:rPr>
          <w:spacing w:val="-18"/>
        </w:rPr>
        <w:t xml:space="preserve"> </w:t>
      </w:r>
      <w:r>
        <w:t xml:space="preserve">API </w:t>
      </w:r>
      <w:r>
        <w:rPr>
          <w:spacing w:val="-2"/>
        </w:rPr>
        <w:t>Layer</w:t>
      </w:r>
    </w:p>
    <w:p w14:paraId="52825398" w14:textId="77777777" w:rsidR="00B0389C" w:rsidRDefault="00767221">
      <w:pPr>
        <w:pStyle w:val="BodyText"/>
        <w:spacing w:before="195" w:line="333" w:lineRule="auto"/>
        <w:ind w:left="150" w:right="148" w:firstLine="840"/>
        <w:jc w:val="both"/>
      </w:pPr>
      <w:r>
        <w:t>The</w:t>
      </w:r>
      <w:r>
        <w:rPr>
          <w:spacing w:val="-9"/>
        </w:rPr>
        <w:t xml:space="preserve"> </w:t>
      </w:r>
      <w:r>
        <w:t xml:space="preserve">API layer is implemented using </w:t>
      </w:r>
      <w:r>
        <w:rPr>
          <w:b/>
        </w:rPr>
        <w:t>tRPC v11</w:t>
      </w:r>
      <w:r>
        <w:t>, providing end-to-end type safety between the client</w:t>
      </w:r>
      <w:r>
        <w:rPr>
          <w:spacing w:val="-15"/>
        </w:rPr>
        <w:t xml:space="preserve"> </w:t>
      </w:r>
      <w:r>
        <w:t>and</w:t>
      </w:r>
      <w:r>
        <w:rPr>
          <w:spacing w:val="-8"/>
        </w:rPr>
        <w:t xml:space="preserve"> </w:t>
      </w:r>
      <w:r>
        <w:t>server.</w:t>
      </w:r>
      <w:r>
        <w:rPr>
          <w:spacing w:val="-15"/>
        </w:rPr>
        <w:t xml:space="preserve"> </w:t>
      </w:r>
      <w:r>
        <w:t>All</w:t>
      </w:r>
      <w:r>
        <w:rPr>
          <w:spacing w:val="-15"/>
        </w:rPr>
        <w:t xml:space="preserve"> </w:t>
      </w:r>
      <w:r>
        <w:t>API</w:t>
      </w:r>
      <w:r>
        <w:rPr>
          <w:spacing w:val="-7"/>
        </w:rPr>
        <w:t xml:space="preserve"> </w:t>
      </w:r>
      <w:r>
        <w:t>procedures</w:t>
      </w:r>
      <w:r>
        <w:rPr>
          <w:spacing w:val="-7"/>
        </w:rPr>
        <w:t xml:space="preserve"> </w:t>
      </w:r>
      <w:r>
        <w:t>are</w:t>
      </w:r>
      <w:r>
        <w:rPr>
          <w:spacing w:val="-7"/>
        </w:rPr>
        <w:t xml:space="preserve"> </w:t>
      </w:r>
      <w:r>
        <w:t>type-checked</w:t>
      </w:r>
      <w:r>
        <w:rPr>
          <w:spacing w:val="-7"/>
        </w:rPr>
        <w:t xml:space="preserve"> </w:t>
      </w:r>
      <w:r>
        <w:t>at</w:t>
      </w:r>
      <w:r>
        <w:rPr>
          <w:spacing w:val="-7"/>
        </w:rPr>
        <w:t xml:space="preserve"> </w:t>
      </w:r>
      <w:r>
        <w:t>compile</w:t>
      </w:r>
      <w:r>
        <w:rPr>
          <w:spacing w:val="-7"/>
        </w:rPr>
        <w:t xml:space="preserve"> </w:t>
      </w:r>
      <w:r>
        <w:t>time,</w:t>
      </w:r>
      <w:r>
        <w:rPr>
          <w:spacing w:val="-7"/>
        </w:rPr>
        <w:t xml:space="preserve"> </w:t>
      </w:r>
      <w:r>
        <w:t>eliminating</w:t>
      </w:r>
      <w:r>
        <w:rPr>
          <w:spacing w:val="-7"/>
        </w:rPr>
        <w:t xml:space="preserve"> </w:t>
      </w:r>
      <w:r>
        <w:t>runtime</w:t>
      </w:r>
      <w:r>
        <w:rPr>
          <w:spacing w:val="-7"/>
        </w:rPr>
        <w:t xml:space="preserve"> </w:t>
      </w:r>
      <w:r>
        <w:t>type</w:t>
      </w:r>
      <w:r>
        <w:rPr>
          <w:spacing w:val="-7"/>
        </w:rPr>
        <w:t xml:space="preserve"> </w:t>
      </w:r>
      <w:r>
        <w:t>errors. The</w:t>
      </w:r>
      <w:r>
        <w:rPr>
          <w:spacing w:val="-6"/>
        </w:rPr>
        <w:t xml:space="preserve"> </w:t>
      </w:r>
      <w:r>
        <w:t xml:space="preserve">API is organized into </w:t>
      </w:r>
      <w:r>
        <w:rPr>
          <w:b/>
        </w:rPr>
        <w:t xml:space="preserve">7 routers </w:t>
      </w:r>
      <w:r>
        <w:t xml:space="preserve">with a total of </w:t>
      </w:r>
      <w:r>
        <w:rPr>
          <w:b/>
        </w:rPr>
        <w:t>59 procedures</w:t>
      </w:r>
      <w:r>
        <w:t>.</w:t>
      </w:r>
    </w:p>
    <w:p w14:paraId="6CCDD82A"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2FEABD51" w14:textId="77777777" w:rsidR="00B0389C" w:rsidRDefault="00B0389C">
      <w:pPr>
        <w:pStyle w:val="BodyText"/>
        <w:rPr>
          <w:sz w:val="20"/>
        </w:rPr>
      </w:pPr>
    </w:p>
    <w:p w14:paraId="5B6DA238" w14:textId="77777777" w:rsidR="00B0389C" w:rsidRDefault="00B0389C">
      <w:pPr>
        <w:pStyle w:val="BodyText"/>
        <w:spacing w:before="120"/>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993"/>
        <w:gridCol w:w="1480"/>
        <w:gridCol w:w="6433"/>
      </w:tblGrid>
      <w:tr w:rsidR="00B0389C" w14:paraId="4750FA4A" w14:textId="77777777">
        <w:trPr>
          <w:trHeight w:val="555"/>
        </w:trPr>
        <w:tc>
          <w:tcPr>
            <w:tcW w:w="1993" w:type="dxa"/>
            <w:shd w:val="clear" w:color="auto" w:fill="D9E2F3"/>
          </w:tcPr>
          <w:p w14:paraId="17F5175D" w14:textId="77777777" w:rsidR="00B0389C" w:rsidRDefault="00767221">
            <w:pPr>
              <w:pStyle w:val="TableParagraph"/>
              <w:spacing w:before="91"/>
              <w:ind w:left="117"/>
              <w:rPr>
                <w:b/>
                <w:sz w:val="18"/>
              </w:rPr>
            </w:pPr>
            <w:r>
              <w:rPr>
                <w:b/>
                <w:spacing w:val="-2"/>
                <w:sz w:val="18"/>
              </w:rPr>
              <w:t>Router</w:t>
            </w:r>
          </w:p>
        </w:tc>
        <w:tc>
          <w:tcPr>
            <w:tcW w:w="1480" w:type="dxa"/>
            <w:shd w:val="clear" w:color="auto" w:fill="D9E2F3"/>
          </w:tcPr>
          <w:p w14:paraId="308DF62B" w14:textId="77777777" w:rsidR="00B0389C" w:rsidRDefault="00767221">
            <w:pPr>
              <w:pStyle w:val="TableParagraph"/>
              <w:spacing w:before="91"/>
              <w:ind w:left="97"/>
              <w:rPr>
                <w:b/>
                <w:sz w:val="18"/>
              </w:rPr>
            </w:pPr>
            <w:r>
              <w:rPr>
                <w:b/>
                <w:spacing w:val="-2"/>
                <w:sz w:val="18"/>
              </w:rPr>
              <w:t>Procedures</w:t>
            </w:r>
          </w:p>
        </w:tc>
        <w:tc>
          <w:tcPr>
            <w:tcW w:w="6433" w:type="dxa"/>
            <w:shd w:val="clear" w:color="auto" w:fill="D9E2F3"/>
          </w:tcPr>
          <w:p w14:paraId="5129AFFA" w14:textId="77777777" w:rsidR="00B0389C" w:rsidRDefault="00767221">
            <w:pPr>
              <w:pStyle w:val="TableParagraph"/>
              <w:spacing w:before="91"/>
              <w:ind w:left="97"/>
              <w:rPr>
                <w:b/>
                <w:sz w:val="18"/>
              </w:rPr>
            </w:pPr>
            <w:r>
              <w:rPr>
                <w:b/>
                <w:sz w:val="18"/>
              </w:rPr>
              <w:t>Key</w:t>
            </w:r>
            <w:r>
              <w:rPr>
                <w:b/>
                <w:spacing w:val="-5"/>
                <w:sz w:val="18"/>
              </w:rPr>
              <w:t xml:space="preserve"> </w:t>
            </w:r>
            <w:r>
              <w:rPr>
                <w:b/>
                <w:spacing w:val="-2"/>
                <w:sz w:val="18"/>
              </w:rPr>
              <w:t>Operations</w:t>
            </w:r>
          </w:p>
        </w:tc>
      </w:tr>
      <w:tr w:rsidR="00B0389C" w14:paraId="58553C1B" w14:textId="77777777">
        <w:trPr>
          <w:trHeight w:val="495"/>
        </w:trPr>
        <w:tc>
          <w:tcPr>
            <w:tcW w:w="1993" w:type="dxa"/>
            <w:tcBorders>
              <w:bottom w:val="single" w:sz="18" w:space="0" w:color="CCCCCC"/>
              <w:right w:val="single" w:sz="18" w:space="0" w:color="CCCCCC"/>
            </w:tcBorders>
          </w:tcPr>
          <w:p w14:paraId="089EB503" w14:textId="77777777" w:rsidR="00B0389C" w:rsidRDefault="00767221">
            <w:pPr>
              <w:pStyle w:val="TableParagraph"/>
              <w:spacing w:before="52"/>
              <w:ind w:left="97"/>
              <w:rPr>
                <w:b/>
                <w:sz w:val="16"/>
              </w:rPr>
            </w:pPr>
            <w:r>
              <w:rPr>
                <w:b/>
                <w:spacing w:val="-2"/>
                <w:sz w:val="16"/>
              </w:rPr>
              <w:t>workflows</w:t>
            </w:r>
          </w:p>
        </w:tc>
        <w:tc>
          <w:tcPr>
            <w:tcW w:w="1480" w:type="dxa"/>
            <w:tcBorders>
              <w:left w:val="single" w:sz="18" w:space="0" w:color="CCCCCC"/>
              <w:bottom w:val="single" w:sz="18" w:space="0" w:color="CCCCCC"/>
              <w:right w:val="single" w:sz="18" w:space="0" w:color="CCCCCC"/>
            </w:tcBorders>
          </w:tcPr>
          <w:p w14:paraId="4B92FC8C" w14:textId="77777777" w:rsidR="00B0389C" w:rsidRDefault="00767221">
            <w:pPr>
              <w:pStyle w:val="TableParagraph"/>
              <w:spacing w:before="52"/>
              <w:ind w:left="20"/>
              <w:jc w:val="center"/>
              <w:rPr>
                <w:sz w:val="16"/>
              </w:rPr>
            </w:pPr>
            <w:r>
              <w:rPr>
                <w:spacing w:val="-5"/>
                <w:sz w:val="16"/>
              </w:rPr>
              <w:t>21</w:t>
            </w:r>
          </w:p>
        </w:tc>
        <w:tc>
          <w:tcPr>
            <w:tcW w:w="6433" w:type="dxa"/>
            <w:tcBorders>
              <w:left w:val="single" w:sz="18" w:space="0" w:color="CCCCCC"/>
              <w:bottom w:val="single" w:sz="18" w:space="0" w:color="CCCCCC"/>
            </w:tcBorders>
          </w:tcPr>
          <w:p w14:paraId="60EF5322" w14:textId="77777777" w:rsidR="00B0389C" w:rsidRDefault="00767221">
            <w:pPr>
              <w:pStyle w:val="TableParagraph"/>
              <w:spacing w:before="52"/>
              <w:rPr>
                <w:sz w:val="14"/>
              </w:rPr>
            </w:pPr>
            <w:r>
              <w:rPr>
                <w:sz w:val="14"/>
              </w:rPr>
              <w:t>CRUD,</w:t>
            </w:r>
            <w:r>
              <w:rPr>
                <w:spacing w:val="-4"/>
                <w:sz w:val="14"/>
              </w:rPr>
              <w:t xml:space="preserve"> </w:t>
            </w:r>
            <w:r>
              <w:rPr>
                <w:sz w:val="14"/>
              </w:rPr>
              <w:t>execute,</w:t>
            </w:r>
            <w:r>
              <w:rPr>
                <w:spacing w:val="-3"/>
                <w:sz w:val="14"/>
              </w:rPr>
              <w:t xml:space="preserve"> </w:t>
            </w:r>
            <w:r>
              <w:rPr>
                <w:sz w:val="14"/>
              </w:rPr>
              <w:t>export/import,</w:t>
            </w:r>
            <w:r>
              <w:rPr>
                <w:spacing w:val="-3"/>
                <w:sz w:val="14"/>
              </w:rPr>
              <w:t xml:space="preserve"> </w:t>
            </w:r>
            <w:r>
              <w:rPr>
                <w:sz w:val="14"/>
              </w:rPr>
              <w:t>versioning,</w:t>
            </w:r>
            <w:r>
              <w:rPr>
                <w:spacing w:val="-3"/>
                <w:sz w:val="14"/>
              </w:rPr>
              <w:t xml:space="preserve"> </w:t>
            </w:r>
            <w:r>
              <w:rPr>
                <w:sz w:val="14"/>
              </w:rPr>
              <w:t>favorites,</w:t>
            </w:r>
            <w:r>
              <w:rPr>
                <w:spacing w:val="-4"/>
                <w:sz w:val="14"/>
              </w:rPr>
              <w:t xml:space="preserve"> </w:t>
            </w:r>
            <w:r>
              <w:rPr>
                <w:sz w:val="14"/>
              </w:rPr>
              <w:t>search,</w:t>
            </w:r>
            <w:r>
              <w:rPr>
                <w:spacing w:val="-3"/>
                <w:sz w:val="14"/>
              </w:rPr>
              <w:t xml:space="preserve"> </w:t>
            </w:r>
            <w:r>
              <w:rPr>
                <w:sz w:val="14"/>
              </w:rPr>
              <w:t>templates,</w:t>
            </w:r>
            <w:r>
              <w:rPr>
                <w:spacing w:val="-3"/>
                <w:sz w:val="14"/>
              </w:rPr>
              <w:t xml:space="preserve"> </w:t>
            </w:r>
            <w:r>
              <w:rPr>
                <w:sz w:val="14"/>
              </w:rPr>
              <w:t>error</w:t>
            </w:r>
            <w:r>
              <w:rPr>
                <w:spacing w:val="-3"/>
                <w:sz w:val="14"/>
              </w:rPr>
              <w:t xml:space="preserve"> </w:t>
            </w:r>
            <w:r>
              <w:rPr>
                <w:spacing w:val="-2"/>
                <w:sz w:val="14"/>
              </w:rPr>
              <w:t>alerts</w:t>
            </w:r>
          </w:p>
        </w:tc>
      </w:tr>
      <w:tr w:rsidR="00B0389C" w14:paraId="6258A0A7" w14:textId="77777777">
        <w:trPr>
          <w:trHeight w:val="495"/>
        </w:trPr>
        <w:tc>
          <w:tcPr>
            <w:tcW w:w="1993" w:type="dxa"/>
            <w:tcBorders>
              <w:top w:val="single" w:sz="18" w:space="0" w:color="CCCCCC"/>
              <w:bottom w:val="single" w:sz="18" w:space="0" w:color="CCCCCC"/>
              <w:right w:val="single" w:sz="18" w:space="0" w:color="CCCCCC"/>
            </w:tcBorders>
          </w:tcPr>
          <w:p w14:paraId="58EFC235" w14:textId="77777777" w:rsidR="00B0389C" w:rsidRDefault="00767221">
            <w:pPr>
              <w:pStyle w:val="TableParagraph"/>
              <w:spacing w:before="52"/>
              <w:ind w:left="97"/>
              <w:rPr>
                <w:b/>
                <w:sz w:val="16"/>
              </w:rPr>
            </w:pPr>
            <w:r>
              <w:rPr>
                <w:b/>
                <w:spacing w:val="-2"/>
                <w:sz w:val="16"/>
              </w:rPr>
              <w:t>credentials</w:t>
            </w:r>
          </w:p>
        </w:tc>
        <w:tc>
          <w:tcPr>
            <w:tcW w:w="1480" w:type="dxa"/>
            <w:tcBorders>
              <w:top w:val="single" w:sz="18" w:space="0" w:color="CCCCCC"/>
              <w:left w:val="single" w:sz="18" w:space="0" w:color="CCCCCC"/>
              <w:bottom w:val="single" w:sz="18" w:space="0" w:color="CCCCCC"/>
              <w:right w:val="single" w:sz="18" w:space="0" w:color="CCCCCC"/>
            </w:tcBorders>
          </w:tcPr>
          <w:p w14:paraId="00FA4266" w14:textId="77777777" w:rsidR="00B0389C" w:rsidRDefault="00767221">
            <w:pPr>
              <w:pStyle w:val="TableParagraph"/>
              <w:spacing w:before="52"/>
              <w:ind w:left="20"/>
              <w:jc w:val="center"/>
              <w:rPr>
                <w:sz w:val="16"/>
              </w:rPr>
            </w:pPr>
            <w:r>
              <w:rPr>
                <w:spacing w:val="-10"/>
                <w:sz w:val="16"/>
              </w:rPr>
              <w:t>6</w:t>
            </w:r>
          </w:p>
        </w:tc>
        <w:tc>
          <w:tcPr>
            <w:tcW w:w="6433" w:type="dxa"/>
            <w:tcBorders>
              <w:top w:val="single" w:sz="18" w:space="0" w:color="CCCCCC"/>
              <w:left w:val="single" w:sz="18" w:space="0" w:color="CCCCCC"/>
              <w:bottom w:val="single" w:sz="18" w:space="0" w:color="CCCCCC"/>
            </w:tcBorders>
          </w:tcPr>
          <w:p w14:paraId="1BD2000D" w14:textId="77777777" w:rsidR="00B0389C" w:rsidRDefault="00767221">
            <w:pPr>
              <w:pStyle w:val="TableParagraph"/>
              <w:spacing w:before="52"/>
              <w:rPr>
                <w:sz w:val="14"/>
              </w:rPr>
            </w:pPr>
            <w:r>
              <w:rPr>
                <w:sz w:val="14"/>
              </w:rPr>
              <w:t xml:space="preserve">Create, update, delete, encrypted storage, decryption for </w:t>
            </w:r>
            <w:r>
              <w:rPr>
                <w:spacing w:val="-2"/>
                <w:sz w:val="14"/>
              </w:rPr>
              <w:t>execution</w:t>
            </w:r>
          </w:p>
        </w:tc>
      </w:tr>
      <w:tr w:rsidR="00B0389C" w14:paraId="5618E3F3" w14:textId="77777777">
        <w:trPr>
          <w:trHeight w:val="495"/>
        </w:trPr>
        <w:tc>
          <w:tcPr>
            <w:tcW w:w="1993" w:type="dxa"/>
            <w:tcBorders>
              <w:top w:val="single" w:sz="18" w:space="0" w:color="CCCCCC"/>
              <w:bottom w:val="single" w:sz="18" w:space="0" w:color="CCCCCC"/>
              <w:right w:val="single" w:sz="18" w:space="0" w:color="CCCCCC"/>
            </w:tcBorders>
          </w:tcPr>
          <w:p w14:paraId="7D181944" w14:textId="77777777" w:rsidR="00B0389C" w:rsidRDefault="00767221">
            <w:pPr>
              <w:pStyle w:val="TableParagraph"/>
              <w:spacing w:before="52"/>
              <w:ind w:left="97"/>
              <w:rPr>
                <w:b/>
                <w:sz w:val="16"/>
              </w:rPr>
            </w:pPr>
            <w:r>
              <w:rPr>
                <w:b/>
                <w:spacing w:val="-2"/>
                <w:sz w:val="16"/>
              </w:rPr>
              <w:t>executions</w:t>
            </w:r>
          </w:p>
        </w:tc>
        <w:tc>
          <w:tcPr>
            <w:tcW w:w="1480" w:type="dxa"/>
            <w:tcBorders>
              <w:top w:val="single" w:sz="18" w:space="0" w:color="CCCCCC"/>
              <w:left w:val="single" w:sz="18" w:space="0" w:color="CCCCCC"/>
              <w:bottom w:val="single" w:sz="18" w:space="0" w:color="CCCCCC"/>
              <w:right w:val="single" w:sz="18" w:space="0" w:color="CCCCCC"/>
            </w:tcBorders>
          </w:tcPr>
          <w:p w14:paraId="208E521F" w14:textId="77777777" w:rsidR="00B0389C" w:rsidRDefault="00767221">
            <w:pPr>
              <w:pStyle w:val="TableParagraph"/>
              <w:spacing w:before="52"/>
              <w:ind w:left="20"/>
              <w:jc w:val="center"/>
              <w:rPr>
                <w:sz w:val="16"/>
              </w:rPr>
            </w:pPr>
            <w:r>
              <w:rPr>
                <w:spacing w:val="-10"/>
                <w:sz w:val="16"/>
              </w:rPr>
              <w:t>7</w:t>
            </w:r>
          </w:p>
        </w:tc>
        <w:tc>
          <w:tcPr>
            <w:tcW w:w="6433" w:type="dxa"/>
            <w:tcBorders>
              <w:top w:val="single" w:sz="18" w:space="0" w:color="CCCCCC"/>
              <w:left w:val="single" w:sz="18" w:space="0" w:color="CCCCCC"/>
              <w:bottom w:val="single" w:sz="18" w:space="0" w:color="CCCCCC"/>
            </w:tcBorders>
          </w:tcPr>
          <w:p w14:paraId="0EF13207" w14:textId="77777777" w:rsidR="00B0389C" w:rsidRDefault="00767221">
            <w:pPr>
              <w:pStyle w:val="TableParagraph"/>
              <w:spacing w:before="52"/>
              <w:rPr>
                <w:sz w:val="14"/>
              </w:rPr>
            </w:pPr>
            <w:r>
              <w:rPr>
                <w:sz w:val="14"/>
              </w:rPr>
              <w:t>List,</w:t>
            </w:r>
            <w:r>
              <w:rPr>
                <w:spacing w:val="-2"/>
                <w:sz w:val="14"/>
              </w:rPr>
              <w:t xml:space="preserve"> </w:t>
            </w:r>
            <w:r>
              <w:rPr>
                <w:sz w:val="14"/>
              </w:rPr>
              <w:t>detail,</w:t>
            </w:r>
            <w:r>
              <w:rPr>
                <w:spacing w:val="-1"/>
                <w:sz w:val="14"/>
              </w:rPr>
              <w:t xml:space="preserve"> </w:t>
            </w:r>
            <w:r>
              <w:rPr>
                <w:sz w:val="14"/>
              </w:rPr>
              <w:t>stats,</w:t>
            </w:r>
            <w:r>
              <w:rPr>
                <w:spacing w:val="-2"/>
                <w:sz w:val="14"/>
              </w:rPr>
              <w:t xml:space="preserve"> </w:t>
            </w:r>
            <w:r>
              <w:rPr>
                <w:sz w:val="14"/>
              </w:rPr>
              <w:t>cancel,</w:t>
            </w:r>
            <w:r>
              <w:rPr>
                <w:spacing w:val="-1"/>
                <w:sz w:val="14"/>
              </w:rPr>
              <w:t xml:space="preserve"> </w:t>
            </w:r>
            <w:r>
              <w:rPr>
                <w:sz w:val="14"/>
              </w:rPr>
              <w:t>retry,</w:t>
            </w:r>
            <w:r>
              <w:rPr>
                <w:spacing w:val="-2"/>
                <w:sz w:val="14"/>
              </w:rPr>
              <w:t xml:space="preserve"> </w:t>
            </w:r>
            <w:r>
              <w:rPr>
                <w:sz w:val="14"/>
              </w:rPr>
              <w:t>timeline</w:t>
            </w:r>
            <w:r>
              <w:rPr>
                <w:spacing w:val="-1"/>
                <w:sz w:val="14"/>
              </w:rPr>
              <w:t xml:space="preserve"> </w:t>
            </w:r>
            <w:r>
              <w:rPr>
                <w:sz w:val="14"/>
              </w:rPr>
              <w:t>analytics,</w:t>
            </w:r>
            <w:r>
              <w:rPr>
                <w:spacing w:val="-1"/>
                <w:sz w:val="14"/>
              </w:rPr>
              <w:t xml:space="preserve"> </w:t>
            </w:r>
            <w:r>
              <w:rPr>
                <w:spacing w:val="-2"/>
                <w:sz w:val="14"/>
              </w:rPr>
              <w:t>delete</w:t>
            </w:r>
          </w:p>
        </w:tc>
      </w:tr>
      <w:tr w:rsidR="00B0389C" w14:paraId="130F3AE5" w14:textId="77777777">
        <w:trPr>
          <w:trHeight w:val="495"/>
        </w:trPr>
        <w:tc>
          <w:tcPr>
            <w:tcW w:w="1993" w:type="dxa"/>
            <w:tcBorders>
              <w:top w:val="single" w:sz="18" w:space="0" w:color="CCCCCC"/>
              <w:bottom w:val="single" w:sz="18" w:space="0" w:color="CCCCCC"/>
              <w:right w:val="single" w:sz="18" w:space="0" w:color="CCCCCC"/>
            </w:tcBorders>
          </w:tcPr>
          <w:p w14:paraId="13EDBDF7" w14:textId="77777777" w:rsidR="00B0389C" w:rsidRDefault="00767221">
            <w:pPr>
              <w:pStyle w:val="TableParagraph"/>
              <w:spacing w:before="52"/>
              <w:ind w:left="97"/>
              <w:rPr>
                <w:b/>
                <w:sz w:val="16"/>
              </w:rPr>
            </w:pPr>
            <w:r>
              <w:rPr>
                <w:b/>
                <w:spacing w:val="-2"/>
                <w:sz w:val="16"/>
              </w:rPr>
              <w:t>schedules</w:t>
            </w:r>
          </w:p>
        </w:tc>
        <w:tc>
          <w:tcPr>
            <w:tcW w:w="1480" w:type="dxa"/>
            <w:tcBorders>
              <w:top w:val="single" w:sz="18" w:space="0" w:color="CCCCCC"/>
              <w:left w:val="single" w:sz="18" w:space="0" w:color="CCCCCC"/>
              <w:bottom w:val="single" w:sz="18" w:space="0" w:color="CCCCCC"/>
              <w:right w:val="single" w:sz="18" w:space="0" w:color="CCCCCC"/>
            </w:tcBorders>
          </w:tcPr>
          <w:p w14:paraId="229D7AA8" w14:textId="77777777" w:rsidR="00B0389C" w:rsidRDefault="00767221">
            <w:pPr>
              <w:pStyle w:val="TableParagraph"/>
              <w:spacing w:before="52"/>
              <w:ind w:left="20"/>
              <w:jc w:val="center"/>
              <w:rPr>
                <w:sz w:val="16"/>
              </w:rPr>
            </w:pPr>
            <w:r>
              <w:rPr>
                <w:spacing w:val="-10"/>
                <w:sz w:val="16"/>
              </w:rPr>
              <w:t>7</w:t>
            </w:r>
          </w:p>
        </w:tc>
        <w:tc>
          <w:tcPr>
            <w:tcW w:w="6433" w:type="dxa"/>
            <w:tcBorders>
              <w:top w:val="single" w:sz="18" w:space="0" w:color="CCCCCC"/>
              <w:left w:val="single" w:sz="18" w:space="0" w:color="CCCCCC"/>
              <w:bottom w:val="single" w:sz="18" w:space="0" w:color="CCCCCC"/>
            </w:tcBorders>
          </w:tcPr>
          <w:p w14:paraId="0E775547" w14:textId="77777777" w:rsidR="00B0389C" w:rsidRDefault="00767221">
            <w:pPr>
              <w:pStyle w:val="TableParagraph"/>
              <w:spacing w:before="52"/>
              <w:rPr>
                <w:sz w:val="14"/>
              </w:rPr>
            </w:pPr>
            <w:r>
              <w:rPr>
                <w:sz w:val="14"/>
              </w:rPr>
              <w:t>CRUD,</w:t>
            </w:r>
            <w:r>
              <w:rPr>
                <w:spacing w:val="-5"/>
                <w:sz w:val="14"/>
              </w:rPr>
              <w:t xml:space="preserve"> </w:t>
            </w:r>
            <w:r>
              <w:rPr>
                <w:sz w:val="14"/>
              </w:rPr>
              <w:t>toggle</w:t>
            </w:r>
            <w:r>
              <w:rPr>
                <w:spacing w:val="-2"/>
                <w:sz w:val="14"/>
              </w:rPr>
              <w:t xml:space="preserve"> </w:t>
            </w:r>
            <w:r>
              <w:rPr>
                <w:sz w:val="14"/>
              </w:rPr>
              <w:t>active,</w:t>
            </w:r>
            <w:r>
              <w:rPr>
                <w:spacing w:val="-2"/>
                <w:sz w:val="14"/>
              </w:rPr>
              <w:t xml:space="preserve"> </w:t>
            </w:r>
            <w:r>
              <w:rPr>
                <w:sz w:val="14"/>
              </w:rPr>
              <w:t>cron</w:t>
            </w:r>
            <w:r>
              <w:rPr>
                <w:spacing w:val="-2"/>
                <w:sz w:val="14"/>
              </w:rPr>
              <w:t xml:space="preserve"> </w:t>
            </w:r>
            <w:r>
              <w:rPr>
                <w:sz w:val="14"/>
              </w:rPr>
              <w:t>presets,</w:t>
            </w:r>
            <w:r>
              <w:rPr>
                <w:spacing w:val="-2"/>
                <w:sz w:val="14"/>
              </w:rPr>
              <w:t xml:space="preserve"> </w:t>
            </w:r>
            <w:r>
              <w:rPr>
                <w:sz w:val="14"/>
              </w:rPr>
              <w:t>human-readable</w:t>
            </w:r>
            <w:r>
              <w:rPr>
                <w:spacing w:val="-2"/>
                <w:sz w:val="14"/>
              </w:rPr>
              <w:t xml:space="preserve"> descriptions</w:t>
            </w:r>
          </w:p>
        </w:tc>
      </w:tr>
      <w:tr w:rsidR="00B0389C" w14:paraId="5A827405" w14:textId="77777777">
        <w:trPr>
          <w:trHeight w:val="495"/>
        </w:trPr>
        <w:tc>
          <w:tcPr>
            <w:tcW w:w="1993" w:type="dxa"/>
            <w:tcBorders>
              <w:top w:val="single" w:sz="18" w:space="0" w:color="CCCCCC"/>
              <w:bottom w:val="single" w:sz="18" w:space="0" w:color="CCCCCC"/>
              <w:right w:val="single" w:sz="18" w:space="0" w:color="CCCCCC"/>
            </w:tcBorders>
          </w:tcPr>
          <w:p w14:paraId="4A531C36" w14:textId="77777777" w:rsidR="00B0389C" w:rsidRDefault="00767221">
            <w:pPr>
              <w:pStyle w:val="TableParagraph"/>
              <w:spacing w:before="52"/>
              <w:ind w:left="97"/>
              <w:rPr>
                <w:b/>
                <w:sz w:val="16"/>
              </w:rPr>
            </w:pPr>
            <w:r>
              <w:rPr>
                <w:b/>
                <w:spacing w:val="-2"/>
                <w:sz w:val="16"/>
              </w:rPr>
              <w:t>webhooks</w:t>
            </w:r>
          </w:p>
        </w:tc>
        <w:tc>
          <w:tcPr>
            <w:tcW w:w="1480" w:type="dxa"/>
            <w:tcBorders>
              <w:top w:val="single" w:sz="18" w:space="0" w:color="CCCCCC"/>
              <w:left w:val="single" w:sz="18" w:space="0" w:color="CCCCCC"/>
              <w:bottom w:val="single" w:sz="18" w:space="0" w:color="CCCCCC"/>
              <w:right w:val="single" w:sz="18" w:space="0" w:color="CCCCCC"/>
            </w:tcBorders>
          </w:tcPr>
          <w:p w14:paraId="716E2638" w14:textId="77777777" w:rsidR="00B0389C" w:rsidRDefault="00767221">
            <w:pPr>
              <w:pStyle w:val="TableParagraph"/>
              <w:spacing w:before="52"/>
              <w:ind w:left="20"/>
              <w:jc w:val="center"/>
              <w:rPr>
                <w:sz w:val="16"/>
              </w:rPr>
            </w:pPr>
            <w:r>
              <w:rPr>
                <w:spacing w:val="-10"/>
                <w:sz w:val="16"/>
              </w:rPr>
              <w:t>5</w:t>
            </w:r>
          </w:p>
        </w:tc>
        <w:tc>
          <w:tcPr>
            <w:tcW w:w="6433" w:type="dxa"/>
            <w:tcBorders>
              <w:top w:val="single" w:sz="18" w:space="0" w:color="CCCCCC"/>
              <w:left w:val="single" w:sz="18" w:space="0" w:color="CCCCCC"/>
              <w:bottom w:val="single" w:sz="18" w:space="0" w:color="CCCCCC"/>
            </w:tcBorders>
          </w:tcPr>
          <w:p w14:paraId="29BD340C" w14:textId="77777777" w:rsidR="00B0389C" w:rsidRDefault="00767221">
            <w:pPr>
              <w:pStyle w:val="TableParagraph"/>
              <w:spacing w:before="52"/>
              <w:rPr>
                <w:sz w:val="14"/>
              </w:rPr>
            </w:pPr>
            <w:r>
              <w:rPr>
                <w:sz w:val="14"/>
              </w:rPr>
              <w:t>Create,</w:t>
            </w:r>
            <w:r>
              <w:rPr>
                <w:spacing w:val="-3"/>
                <w:sz w:val="14"/>
              </w:rPr>
              <w:t xml:space="preserve"> </w:t>
            </w:r>
            <w:r>
              <w:rPr>
                <w:sz w:val="14"/>
              </w:rPr>
              <w:t>update, delete,</w:t>
            </w:r>
            <w:r>
              <w:rPr>
                <w:spacing w:val="-1"/>
                <w:sz w:val="14"/>
              </w:rPr>
              <w:t xml:space="preserve"> </w:t>
            </w:r>
            <w:r>
              <w:rPr>
                <w:sz w:val="14"/>
              </w:rPr>
              <w:t>regenerate URL</w:t>
            </w:r>
            <w:r>
              <w:rPr>
                <w:spacing w:val="-1"/>
                <w:sz w:val="14"/>
              </w:rPr>
              <w:t xml:space="preserve"> </w:t>
            </w:r>
            <w:r>
              <w:rPr>
                <w:sz w:val="14"/>
              </w:rPr>
              <w:t xml:space="preserve">path, </w:t>
            </w:r>
            <w:r>
              <w:rPr>
                <w:spacing w:val="-4"/>
                <w:sz w:val="14"/>
              </w:rPr>
              <w:t>list</w:t>
            </w:r>
          </w:p>
        </w:tc>
      </w:tr>
      <w:tr w:rsidR="00B0389C" w14:paraId="0868A21E" w14:textId="77777777">
        <w:trPr>
          <w:trHeight w:val="495"/>
        </w:trPr>
        <w:tc>
          <w:tcPr>
            <w:tcW w:w="1993" w:type="dxa"/>
            <w:tcBorders>
              <w:top w:val="single" w:sz="18" w:space="0" w:color="CCCCCC"/>
              <w:bottom w:val="single" w:sz="18" w:space="0" w:color="CCCCCC"/>
              <w:right w:val="single" w:sz="18" w:space="0" w:color="CCCCCC"/>
            </w:tcBorders>
          </w:tcPr>
          <w:p w14:paraId="59A9BE7A" w14:textId="77777777" w:rsidR="00B0389C" w:rsidRDefault="00767221">
            <w:pPr>
              <w:pStyle w:val="TableParagraph"/>
              <w:spacing w:before="52"/>
              <w:ind w:left="97"/>
              <w:rPr>
                <w:b/>
                <w:sz w:val="16"/>
              </w:rPr>
            </w:pPr>
            <w:r>
              <w:rPr>
                <w:b/>
                <w:spacing w:val="-2"/>
                <w:sz w:val="16"/>
              </w:rPr>
              <w:t>teams</w:t>
            </w:r>
          </w:p>
        </w:tc>
        <w:tc>
          <w:tcPr>
            <w:tcW w:w="1480" w:type="dxa"/>
            <w:tcBorders>
              <w:top w:val="single" w:sz="18" w:space="0" w:color="CCCCCC"/>
              <w:left w:val="single" w:sz="18" w:space="0" w:color="CCCCCC"/>
              <w:bottom w:val="single" w:sz="18" w:space="0" w:color="CCCCCC"/>
              <w:right w:val="single" w:sz="18" w:space="0" w:color="CCCCCC"/>
            </w:tcBorders>
          </w:tcPr>
          <w:p w14:paraId="5FFD4647" w14:textId="77777777" w:rsidR="00B0389C" w:rsidRDefault="00767221">
            <w:pPr>
              <w:pStyle w:val="TableParagraph"/>
              <w:spacing w:before="52"/>
              <w:ind w:left="20"/>
              <w:jc w:val="center"/>
              <w:rPr>
                <w:sz w:val="16"/>
              </w:rPr>
            </w:pPr>
            <w:r>
              <w:rPr>
                <w:spacing w:val="-10"/>
                <w:sz w:val="16"/>
              </w:rPr>
              <w:t>9</w:t>
            </w:r>
          </w:p>
        </w:tc>
        <w:tc>
          <w:tcPr>
            <w:tcW w:w="6433" w:type="dxa"/>
            <w:tcBorders>
              <w:top w:val="single" w:sz="18" w:space="0" w:color="CCCCCC"/>
              <w:left w:val="single" w:sz="18" w:space="0" w:color="CCCCCC"/>
              <w:bottom w:val="single" w:sz="18" w:space="0" w:color="CCCCCC"/>
            </w:tcBorders>
          </w:tcPr>
          <w:p w14:paraId="127E0A95" w14:textId="77777777" w:rsidR="00B0389C" w:rsidRDefault="00767221">
            <w:pPr>
              <w:pStyle w:val="TableParagraph"/>
              <w:spacing w:before="52"/>
              <w:rPr>
                <w:sz w:val="14"/>
              </w:rPr>
            </w:pPr>
            <w:r>
              <w:rPr>
                <w:sz w:val="14"/>
              </w:rPr>
              <w:t>CRUD,</w:t>
            </w:r>
            <w:r>
              <w:rPr>
                <w:spacing w:val="-3"/>
                <w:sz w:val="14"/>
              </w:rPr>
              <w:t xml:space="preserve"> </w:t>
            </w:r>
            <w:r>
              <w:rPr>
                <w:sz w:val="14"/>
              </w:rPr>
              <w:t>invite</w:t>
            </w:r>
            <w:r>
              <w:rPr>
                <w:spacing w:val="-3"/>
                <w:sz w:val="14"/>
              </w:rPr>
              <w:t xml:space="preserve"> </w:t>
            </w:r>
            <w:r>
              <w:rPr>
                <w:sz w:val="14"/>
              </w:rPr>
              <w:t>members,</w:t>
            </w:r>
            <w:r>
              <w:rPr>
                <w:spacing w:val="-2"/>
                <w:sz w:val="14"/>
              </w:rPr>
              <w:t xml:space="preserve"> </w:t>
            </w:r>
            <w:r>
              <w:rPr>
                <w:sz w:val="14"/>
              </w:rPr>
              <w:t>remove,</w:t>
            </w:r>
            <w:r>
              <w:rPr>
                <w:spacing w:val="-3"/>
                <w:sz w:val="14"/>
              </w:rPr>
              <w:t xml:space="preserve"> </w:t>
            </w:r>
            <w:r>
              <w:rPr>
                <w:sz w:val="14"/>
              </w:rPr>
              <w:t>update</w:t>
            </w:r>
            <w:r>
              <w:rPr>
                <w:spacing w:val="-2"/>
                <w:sz w:val="14"/>
              </w:rPr>
              <w:t xml:space="preserve"> </w:t>
            </w:r>
            <w:r>
              <w:rPr>
                <w:sz w:val="14"/>
              </w:rPr>
              <w:t>roles,</w:t>
            </w:r>
            <w:r>
              <w:rPr>
                <w:spacing w:val="-3"/>
                <w:sz w:val="14"/>
              </w:rPr>
              <w:t xml:space="preserve"> </w:t>
            </w:r>
            <w:r>
              <w:rPr>
                <w:sz w:val="14"/>
              </w:rPr>
              <w:t>accept</w:t>
            </w:r>
            <w:r>
              <w:rPr>
                <w:spacing w:val="-2"/>
                <w:sz w:val="14"/>
              </w:rPr>
              <w:t xml:space="preserve"> invitation</w:t>
            </w:r>
          </w:p>
        </w:tc>
      </w:tr>
      <w:tr w:rsidR="00B0389C" w14:paraId="0C100258" w14:textId="77777777">
        <w:trPr>
          <w:trHeight w:val="497"/>
        </w:trPr>
        <w:tc>
          <w:tcPr>
            <w:tcW w:w="1993" w:type="dxa"/>
            <w:tcBorders>
              <w:top w:val="single" w:sz="18" w:space="0" w:color="CCCCCC"/>
              <w:bottom w:val="nil"/>
              <w:right w:val="single" w:sz="18" w:space="0" w:color="CCCCCC"/>
            </w:tcBorders>
          </w:tcPr>
          <w:p w14:paraId="311FFDEA" w14:textId="77777777" w:rsidR="00B0389C" w:rsidRDefault="00767221">
            <w:pPr>
              <w:pStyle w:val="TableParagraph"/>
              <w:spacing w:before="52"/>
              <w:ind w:left="97"/>
              <w:rPr>
                <w:b/>
                <w:sz w:val="16"/>
              </w:rPr>
            </w:pPr>
            <w:r>
              <w:rPr>
                <w:b/>
                <w:spacing w:val="-2"/>
                <w:sz w:val="16"/>
              </w:rPr>
              <w:t>audit</w:t>
            </w:r>
          </w:p>
        </w:tc>
        <w:tc>
          <w:tcPr>
            <w:tcW w:w="1480" w:type="dxa"/>
            <w:tcBorders>
              <w:top w:val="single" w:sz="18" w:space="0" w:color="CCCCCC"/>
              <w:left w:val="single" w:sz="18" w:space="0" w:color="CCCCCC"/>
              <w:bottom w:val="nil"/>
              <w:right w:val="single" w:sz="18" w:space="0" w:color="CCCCCC"/>
            </w:tcBorders>
          </w:tcPr>
          <w:p w14:paraId="335CC982" w14:textId="77777777" w:rsidR="00B0389C" w:rsidRDefault="00767221">
            <w:pPr>
              <w:pStyle w:val="TableParagraph"/>
              <w:spacing w:before="52"/>
              <w:ind w:left="20"/>
              <w:jc w:val="center"/>
              <w:rPr>
                <w:sz w:val="16"/>
              </w:rPr>
            </w:pPr>
            <w:r>
              <w:rPr>
                <w:spacing w:val="-10"/>
                <w:sz w:val="16"/>
              </w:rPr>
              <w:t>4</w:t>
            </w:r>
          </w:p>
        </w:tc>
        <w:tc>
          <w:tcPr>
            <w:tcW w:w="6433" w:type="dxa"/>
            <w:tcBorders>
              <w:top w:val="single" w:sz="18" w:space="0" w:color="CCCCCC"/>
              <w:left w:val="single" w:sz="18" w:space="0" w:color="CCCCCC"/>
              <w:bottom w:val="nil"/>
            </w:tcBorders>
          </w:tcPr>
          <w:p w14:paraId="09AB4F5B" w14:textId="77777777" w:rsidR="00B0389C" w:rsidRDefault="00767221">
            <w:pPr>
              <w:pStyle w:val="TableParagraph"/>
              <w:spacing w:before="52"/>
              <w:rPr>
                <w:sz w:val="14"/>
              </w:rPr>
            </w:pPr>
            <w:r>
              <w:rPr>
                <w:sz w:val="14"/>
              </w:rPr>
              <w:t>List</w:t>
            </w:r>
            <w:r>
              <w:rPr>
                <w:spacing w:val="-4"/>
                <w:sz w:val="14"/>
              </w:rPr>
              <w:t xml:space="preserve"> </w:t>
            </w:r>
            <w:r>
              <w:rPr>
                <w:sz w:val="14"/>
              </w:rPr>
              <w:t>logs,</w:t>
            </w:r>
            <w:r>
              <w:rPr>
                <w:spacing w:val="-3"/>
                <w:sz w:val="14"/>
              </w:rPr>
              <w:t xml:space="preserve"> </w:t>
            </w:r>
            <w:r>
              <w:rPr>
                <w:sz w:val="14"/>
              </w:rPr>
              <w:t>entity</w:t>
            </w:r>
            <w:r>
              <w:rPr>
                <w:spacing w:val="-4"/>
                <w:sz w:val="14"/>
              </w:rPr>
              <w:t xml:space="preserve"> </w:t>
            </w:r>
            <w:r>
              <w:rPr>
                <w:sz w:val="14"/>
              </w:rPr>
              <w:t>history,</w:t>
            </w:r>
            <w:r>
              <w:rPr>
                <w:spacing w:val="-3"/>
                <w:sz w:val="14"/>
              </w:rPr>
              <w:t xml:space="preserve"> </w:t>
            </w:r>
            <w:r>
              <w:rPr>
                <w:sz w:val="14"/>
              </w:rPr>
              <w:t>create</w:t>
            </w:r>
            <w:r>
              <w:rPr>
                <w:spacing w:val="-4"/>
                <w:sz w:val="14"/>
              </w:rPr>
              <w:t xml:space="preserve"> </w:t>
            </w:r>
            <w:r>
              <w:rPr>
                <w:sz w:val="14"/>
              </w:rPr>
              <w:t>entry,</w:t>
            </w:r>
            <w:r>
              <w:rPr>
                <w:spacing w:val="-3"/>
                <w:sz w:val="14"/>
              </w:rPr>
              <w:t xml:space="preserve"> </w:t>
            </w:r>
            <w:r>
              <w:rPr>
                <w:sz w:val="14"/>
              </w:rPr>
              <w:t>activity</w:t>
            </w:r>
            <w:r>
              <w:rPr>
                <w:spacing w:val="-3"/>
                <w:sz w:val="14"/>
              </w:rPr>
              <w:t xml:space="preserve"> </w:t>
            </w:r>
            <w:r>
              <w:rPr>
                <w:spacing w:val="-2"/>
                <w:sz w:val="14"/>
              </w:rPr>
              <w:t>summary</w:t>
            </w:r>
          </w:p>
        </w:tc>
      </w:tr>
      <w:tr w:rsidR="00B0389C" w14:paraId="253D5FD0" w14:textId="77777777">
        <w:trPr>
          <w:trHeight w:val="557"/>
        </w:trPr>
        <w:tc>
          <w:tcPr>
            <w:tcW w:w="1993" w:type="dxa"/>
            <w:tcBorders>
              <w:top w:val="nil"/>
            </w:tcBorders>
            <w:shd w:val="clear" w:color="auto" w:fill="D9E2F3"/>
          </w:tcPr>
          <w:p w14:paraId="5D36AADB" w14:textId="77777777" w:rsidR="00B0389C" w:rsidRDefault="00767221">
            <w:pPr>
              <w:pStyle w:val="TableParagraph"/>
              <w:spacing w:before="94"/>
              <w:ind w:left="117"/>
              <w:rPr>
                <w:b/>
                <w:sz w:val="18"/>
              </w:rPr>
            </w:pPr>
            <w:r>
              <w:rPr>
                <w:b/>
                <w:spacing w:val="-2"/>
                <w:sz w:val="18"/>
              </w:rPr>
              <w:t>Total</w:t>
            </w:r>
          </w:p>
        </w:tc>
        <w:tc>
          <w:tcPr>
            <w:tcW w:w="7913" w:type="dxa"/>
            <w:gridSpan w:val="2"/>
            <w:tcBorders>
              <w:top w:val="nil"/>
            </w:tcBorders>
            <w:shd w:val="clear" w:color="auto" w:fill="D9E2F3"/>
          </w:tcPr>
          <w:p w14:paraId="154578F1" w14:textId="77777777" w:rsidR="00B0389C" w:rsidRDefault="00767221">
            <w:pPr>
              <w:pStyle w:val="TableParagraph"/>
              <w:spacing w:before="94"/>
              <w:ind w:left="647"/>
              <w:rPr>
                <w:b/>
                <w:sz w:val="18"/>
              </w:rPr>
            </w:pPr>
            <w:r>
              <w:rPr>
                <w:b/>
                <w:spacing w:val="-5"/>
                <w:sz w:val="18"/>
              </w:rPr>
              <w:t>59</w:t>
            </w:r>
          </w:p>
        </w:tc>
      </w:tr>
    </w:tbl>
    <w:p w14:paraId="3E91731F" w14:textId="77777777" w:rsidR="00B0389C" w:rsidRDefault="00767221">
      <w:pPr>
        <w:spacing w:before="130"/>
        <w:jc w:val="center"/>
        <w:rPr>
          <w:i/>
          <w:sz w:val="18"/>
        </w:rPr>
      </w:pPr>
      <w:r>
        <w:rPr>
          <w:i/>
          <w:sz w:val="18"/>
        </w:rPr>
        <w:t>Table</w:t>
      </w:r>
      <w:r>
        <w:rPr>
          <w:i/>
          <w:spacing w:val="-5"/>
          <w:sz w:val="18"/>
        </w:rPr>
        <w:t xml:space="preserve"> </w:t>
      </w:r>
      <w:r>
        <w:rPr>
          <w:i/>
          <w:sz w:val="18"/>
        </w:rPr>
        <w:t>8.2:</w:t>
      </w:r>
      <w:r>
        <w:rPr>
          <w:i/>
          <w:spacing w:val="-4"/>
          <w:sz w:val="18"/>
        </w:rPr>
        <w:t xml:space="preserve"> </w:t>
      </w:r>
      <w:r>
        <w:rPr>
          <w:i/>
          <w:sz w:val="18"/>
        </w:rPr>
        <w:t>tRPC</w:t>
      </w:r>
      <w:r>
        <w:rPr>
          <w:i/>
          <w:spacing w:val="-4"/>
          <w:sz w:val="18"/>
        </w:rPr>
        <w:t xml:space="preserve"> </w:t>
      </w:r>
      <w:r>
        <w:rPr>
          <w:i/>
          <w:sz w:val="18"/>
        </w:rPr>
        <w:t>Router</w:t>
      </w:r>
      <w:r>
        <w:rPr>
          <w:i/>
          <w:spacing w:val="-4"/>
          <w:sz w:val="18"/>
        </w:rPr>
        <w:t xml:space="preserve"> </w:t>
      </w:r>
      <w:r>
        <w:rPr>
          <w:i/>
          <w:spacing w:val="-2"/>
          <w:sz w:val="18"/>
        </w:rPr>
        <w:t>Summary</w:t>
      </w:r>
    </w:p>
    <w:p w14:paraId="6CFA4DD1" w14:textId="77777777" w:rsidR="00B0389C" w:rsidRDefault="00B0389C">
      <w:pPr>
        <w:pStyle w:val="BodyText"/>
        <w:spacing w:before="183"/>
        <w:rPr>
          <w:i/>
          <w:sz w:val="18"/>
        </w:rPr>
      </w:pPr>
    </w:p>
    <w:p w14:paraId="598837CC" w14:textId="77777777" w:rsidR="00B0389C" w:rsidRDefault="00767221">
      <w:pPr>
        <w:pStyle w:val="Heading8"/>
        <w:spacing w:before="1"/>
      </w:pPr>
      <w:r>
        <w:t xml:space="preserve">Code Snippet — tRPC Router </w:t>
      </w:r>
      <w:r>
        <w:rPr>
          <w:spacing w:val="-2"/>
        </w:rPr>
        <w:t>Definition:</w:t>
      </w:r>
    </w:p>
    <w:p w14:paraId="59D1641A" w14:textId="77777777" w:rsidR="00B0389C" w:rsidRDefault="00767221">
      <w:pPr>
        <w:pStyle w:val="BodyText"/>
        <w:spacing w:before="42"/>
        <w:rPr>
          <w:b/>
          <w:sz w:val="20"/>
        </w:rPr>
      </w:pPr>
      <w:r>
        <w:rPr>
          <w:b/>
          <w:noProof/>
          <w:sz w:val="20"/>
        </w:rPr>
        <mc:AlternateContent>
          <mc:Choice Requires="wps">
            <w:drawing>
              <wp:anchor distT="0" distB="0" distL="0" distR="0" simplePos="0" relativeHeight="487851008" behindDoc="1" locked="0" layoutInCell="1" allowOverlap="1" wp14:anchorId="6313C6CB" wp14:editId="08BE4E90">
                <wp:simplePos x="0" y="0"/>
                <wp:positionH relativeFrom="page">
                  <wp:posOffset>635000</wp:posOffset>
                </wp:positionH>
                <wp:positionV relativeFrom="paragraph">
                  <wp:posOffset>200697</wp:posOffset>
                </wp:positionV>
                <wp:extent cx="6290310" cy="3079750"/>
                <wp:effectExtent l="0" t="0" r="0" b="0"/>
                <wp:wrapTopAndBottom/>
                <wp:docPr id="1848" name="Textbox 1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3079750"/>
                        </a:xfrm>
                        <a:prstGeom prst="rect">
                          <a:avLst/>
                        </a:prstGeom>
                        <a:solidFill>
                          <a:srgbClr val="F5F5F5"/>
                        </a:solidFill>
                        <a:ln w="25400">
                          <a:solidFill>
                            <a:srgbClr val="CCCCCC"/>
                          </a:solidFill>
                          <a:prstDash val="solid"/>
                        </a:ln>
                      </wps:spPr>
                      <wps:txbx>
                        <w:txbxContent>
                          <w:p w14:paraId="6F78F316" w14:textId="77777777" w:rsidR="00B0389C" w:rsidRDefault="00B0389C">
                            <w:pPr>
                              <w:pStyle w:val="BodyText"/>
                              <w:spacing w:before="37"/>
                              <w:rPr>
                                <w:b/>
                                <w:color w:val="000000"/>
                                <w:sz w:val="15"/>
                              </w:rPr>
                            </w:pPr>
                          </w:p>
                          <w:p w14:paraId="0E12814A" w14:textId="77777777" w:rsidR="00B0389C" w:rsidRDefault="00767221">
                            <w:pPr>
                              <w:spacing w:line="297" w:lineRule="auto"/>
                              <w:ind w:left="200" w:right="6695"/>
                              <w:rPr>
                                <w:rFonts w:ascii="Courier New"/>
                                <w:color w:val="000000"/>
                                <w:sz w:val="15"/>
                              </w:rPr>
                            </w:pPr>
                            <w:r>
                              <w:rPr>
                                <w:rFonts w:ascii="Courier New"/>
                                <w:color w:val="000000"/>
                                <w:sz w:val="15"/>
                              </w:rPr>
                              <w:t>// src/trpc/routers/_app.ts import</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router</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from</w:t>
                            </w:r>
                            <w:r>
                              <w:rPr>
                                <w:rFonts w:ascii="Courier New"/>
                                <w:color w:val="000000"/>
                                <w:spacing w:val="-8"/>
                                <w:sz w:val="15"/>
                              </w:rPr>
                              <w:t xml:space="preserve"> </w:t>
                            </w:r>
                            <w:r>
                              <w:rPr>
                                <w:rFonts w:ascii="Courier New"/>
                                <w:color w:val="000000"/>
                                <w:sz w:val="15"/>
                              </w:rPr>
                              <w:t>"../init";</w:t>
                            </w:r>
                          </w:p>
                          <w:p w14:paraId="76F6B5BE" w14:textId="77777777" w:rsidR="00B0389C" w:rsidRDefault="00767221">
                            <w:pPr>
                              <w:spacing w:line="297" w:lineRule="auto"/>
                              <w:ind w:left="200" w:right="5165"/>
                              <w:rPr>
                                <w:rFonts w:ascii="Courier New"/>
                                <w:color w:val="000000"/>
                                <w:sz w:val="15"/>
                              </w:rPr>
                            </w:pPr>
                            <w:r>
                              <w:rPr>
                                <w:rFonts w:ascii="Courier New"/>
                                <w:color w:val="000000"/>
                                <w:sz w:val="15"/>
                              </w:rPr>
                              <w:t>import { workflowsRouter } from "./workflows"; import</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credentialsRouter</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from</w:t>
                            </w:r>
                            <w:r>
                              <w:rPr>
                                <w:rFonts w:ascii="Courier New"/>
                                <w:color w:val="000000"/>
                                <w:spacing w:val="-8"/>
                                <w:sz w:val="15"/>
                              </w:rPr>
                              <w:t xml:space="preserve"> </w:t>
                            </w:r>
                            <w:r>
                              <w:rPr>
                                <w:rFonts w:ascii="Courier New"/>
                                <w:color w:val="000000"/>
                                <w:sz w:val="15"/>
                              </w:rPr>
                              <w:t>"./credentials"; import { executionsRouter } from "./executions"; import { schedulesRouter } from "./schedules"; import { webhooksRouter } from "./webhooks"; import { teamsRouter } from "./teams";</w:t>
                            </w:r>
                          </w:p>
                          <w:p w14:paraId="71A72D43" w14:textId="77777777" w:rsidR="00B0389C" w:rsidRDefault="00767221">
                            <w:pPr>
                              <w:spacing w:line="166" w:lineRule="exact"/>
                              <w:ind w:left="200"/>
                              <w:rPr>
                                <w:rFonts w:ascii="Courier New"/>
                                <w:color w:val="000000"/>
                                <w:sz w:val="15"/>
                              </w:rPr>
                            </w:pPr>
                            <w:r>
                              <w:rPr>
                                <w:rFonts w:ascii="Courier New"/>
                                <w:color w:val="000000"/>
                                <w:sz w:val="15"/>
                              </w:rPr>
                              <w:t xml:space="preserve">import { auditRouter } from </w:t>
                            </w:r>
                            <w:r>
                              <w:rPr>
                                <w:rFonts w:ascii="Courier New"/>
                                <w:color w:val="000000"/>
                                <w:spacing w:val="-2"/>
                                <w:sz w:val="15"/>
                              </w:rPr>
                              <w:t>"./audit";</w:t>
                            </w:r>
                          </w:p>
                          <w:p w14:paraId="35804B44" w14:textId="77777777" w:rsidR="00B0389C" w:rsidRDefault="00B0389C">
                            <w:pPr>
                              <w:pStyle w:val="BodyText"/>
                              <w:spacing w:before="79"/>
                              <w:rPr>
                                <w:rFonts w:ascii="Courier New"/>
                                <w:color w:val="000000"/>
                                <w:sz w:val="15"/>
                              </w:rPr>
                            </w:pPr>
                          </w:p>
                          <w:p w14:paraId="15D44726" w14:textId="77777777" w:rsidR="00B0389C" w:rsidRDefault="00767221">
                            <w:pPr>
                              <w:spacing w:line="297" w:lineRule="auto"/>
                              <w:ind w:left="290" w:right="6664" w:hanging="90"/>
                              <w:rPr>
                                <w:rFonts w:ascii="Courier New"/>
                                <w:color w:val="000000"/>
                                <w:sz w:val="15"/>
                              </w:rPr>
                            </w:pPr>
                            <w:r>
                              <w:rPr>
                                <w:rFonts w:ascii="Courier New"/>
                                <w:color w:val="000000"/>
                                <w:sz w:val="15"/>
                              </w:rPr>
                              <w:t>export</w:t>
                            </w:r>
                            <w:r>
                              <w:rPr>
                                <w:rFonts w:ascii="Courier New"/>
                                <w:color w:val="000000"/>
                                <w:spacing w:val="-10"/>
                                <w:sz w:val="15"/>
                              </w:rPr>
                              <w:t xml:space="preserve"> </w:t>
                            </w:r>
                            <w:r>
                              <w:rPr>
                                <w:rFonts w:ascii="Courier New"/>
                                <w:color w:val="000000"/>
                                <w:sz w:val="15"/>
                              </w:rPr>
                              <w:t>const</w:t>
                            </w:r>
                            <w:r>
                              <w:rPr>
                                <w:rFonts w:ascii="Courier New"/>
                                <w:color w:val="000000"/>
                                <w:spacing w:val="-10"/>
                                <w:sz w:val="15"/>
                              </w:rPr>
                              <w:t xml:space="preserve"> </w:t>
                            </w:r>
                            <w:r>
                              <w:rPr>
                                <w:rFonts w:ascii="Courier New"/>
                                <w:color w:val="000000"/>
                                <w:sz w:val="15"/>
                              </w:rPr>
                              <w:t>appRouter</w:t>
                            </w:r>
                            <w:r>
                              <w:rPr>
                                <w:rFonts w:ascii="Courier New"/>
                                <w:color w:val="000000"/>
                                <w:spacing w:val="-10"/>
                                <w:sz w:val="15"/>
                              </w:rPr>
                              <w:t xml:space="preserve"> </w:t>
                            </w:r>
                            <w:r>
                              <w:rPr>
                                <w:rFonts w:ascii="Courier New"/>
                                <w:color w:val="000000"/>
                                <w:sz w:val="15"/>
                              </w:rPr>
                              <w:t>=</w:t>
                            </w:r>
                            <w:r>
                              <w:rPr>
                                <w:rFonts w:ascii="Courier New"/>
                                <w:color w:val="000000"/>
                                <w:spacing w:val="-10"/>
                                <w:sz w:val="15"/>
                              </w:rPr>
                              <w:t xml:space="preserve"> </w:t>
                            </w:r>
                            <w:r>
                              <w:rPr>
                                <w:rFonts w:ascii="Courier New"/>
                                <w:color w:val="000000"/>
                                <w:sz w:val="15"/>
                              </w:rPr>
                              <w:t>router({ workflows: workflowsRouter, credentials: credentialsRouter, executions: executionsRouter, schedules: schedulesRouter, webhooks: webhooksRouter,</w:t>
                            </w:r>
                          </w:p>
                          <w:p w14:paraId="0BBA2F4F" w14:textId="77777777" w:rsidR="00B0389C" w:rsidRDefault="00767221">
                            <w:pPr>
                              <w:spacing w:line="297" w:lineRule="auto"/>
                              <w:ind w:left="290" w:right="7400"/>
                              <w:rPr>
                                <w:rFonts w:ascii="Courier New"/>
                                <w:color w:val="000000"/>
                                <w:sz w:val="15"/>
                              </w:rPr>
                            </w:pPr>
                            <w:r>
                              <w:rPr>
                                <w:rFonts w:ascii="Courier New"/>
                                <w:color w:val="000000"/>
                                <w:sz w:val="15"/>
                              </w:rPr>
                              <w:t>teams:</w:t>
                            </w:r>
                            <w:r>
                              <w:rPr>
                                <w:rFonts w:ascii="Courier New"/>
                                <w:color w:val="000000"/>
                                <w:spacing w:val="-23"/>
                                <w:sz w:val="15"/>
                              </w:rPr>
                              <w:t xml:space="preserve"> </w:t>
                            </w:r>
                            <w:r>
                              <w:rPr>
                                <w:rFonts w:ascii="Courier New"/>
                                <w:color w:val="000000"/>
                                <w:sz w:val="15"/>
                              </w:rPr>
                              <w:t xml:space="preserve">teamsRouter, audit: </w:t>
                            </w:r>
                            <w:r>
                              <w:rPr>
                                <w:rFonts w:ascii="Courier New"/>
                                <w:color w:val="000000"/>
                                <w:spacing w:val="-2"/>
                                <w:sz w:val="15"/>
                              </w:rPr>
                              <w:t>auditRouter,</w:t>
                            </w:r>
                          </w:p>
                          <w:p w14:paraId="00B5AD83" w14:textId="77777777" w:rsidR="00B0389C" w:rsidRDefault="00767221">
                            <w:pPr>
                              <w:spacing w:line="169" w:lineRule="exact"/>
                              <w:ind w:left="200"/>
                              <w:rPr>
                                <w:rFonts w:ascii="Courier New"/>
                                <w:color w:val="000000"/>
                                <w:sz w:val="15"/>
                              </w:rPr>
                            </w:pPr>
                            <w:r>
                              <w:rPr>
                                <w:rFonts w:ascii="Courier New"/>
                                <w:color w:val="000000"/>
                                <w:spacing w:val="-5"/>
                                <w:sz w:val="15"/>
                              </w:rPr>
                              <w:t>});</w:t>
                            </w:r>
                          </w:p>
                          <w:p w14:paraId="54CE3CD3" w14:textId="77777777" w:rsidR="00B0389C" w:rsidRDefault="00B0389C">
                            <w:pPr>
                              <w:pStyle w:val="BodyText"/>
                              <w:spacing w:before="76"/>
                              <w:rPr>
                                <w:rFonts w:ascii="Courier New"/>
                                <w:color w:val="000000"/>
                                <w:sz w:val="15"/>
                              </w:rPr>
                            </w:pPr>
                          </w:p>
                          <w:p w14:paraId="07005A60" w14:textId="77777777" w:rsidR="00B0389C" w:rsidRDefault="00767221">
                            <w:pPr>
                              <w:ind w:left="200"/>
                              <w:rPr>
                                <w:rFonts w:ascii="Courier New"/>
                                <w:color w:val="000000"/>
                                <w:sz w:val="15"/>
                              </w:rPr>
                            </w:pPr>
                            <w:r>
                              <w:rPr>
                                <w:rFonts w:ascii="Courier New"/>
                                <w:color w:val="000000"/>
                                <w:sz w:val="15"/>
                              </w:rPr>
                              <w:t xml:space="preserve">export type AppRouter = typeof </w:t>
                            </w:r>
                            <w:r>
                              <w:rPr>
                                <w:rFonts w:ascii="Courier New"/>
                                <w:color w:val="000000"/>
                                <w:spacing w:val="-2"/>
                                <w:sz w:val="15"/>
                              </w:rPr>
                              <w:t>appRouter;</w:t>
                            </w:r>
                          </w:p>
                        </w:txbxContent>
                      </wps:txbx>
                      <wps:bodyPr wrap="square" lIns="0" tIns="0" rIns="0" bIns="0" rtlCol="0">
                        <a:noAutofit/>
                      </wps:bodyPr>
                    </wps:wsp>
                  </a:graphicData>
                </a:graphic>
              </wp:anchor>
            </w:drawing>
          </mc:Choice>
          <mc:Fallback>
            <w:pict>
              <v:shape w14:anchorId="6313C6CB" id="Textbox 1848" o:spid="_x0000_s2233" type="#_x0000_t202" style="position:absolute;margin-left:50pt;margin-top:15.8pt;width:495.3pt;height:242.5pt;z-index:-1546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" fillcolor="#f5f5f5" strokecolor="#ccc" strokeweight="2pt">
                <v:path arrowok="t"/>
                <v:textbox inset="0,0,0,0">
                  <w:txbxContent>
                    <w:p w14:paraId="6F78F316" w14:textId="77777777" w:rsidR="00B0389C" w:rsidRDefault="00B0389C">
                      <w:pPr>
                        <w:pStyle w:val="BodyText"/>
                        <w:spacing w:before="37"/>
                        <w:rPr>
                          <w:b/>
                          <w:color w:val="000000"/>
                          <w:sz w:val="15"/>
                        </w:rPr>
                      </w:pPr>
                    </w:p>
                    <w:p w14:paraId="0E12814A" w14:textId="77777777" w:rsidR="00B0389C" w:rsidRDefault="00767221">
                      <w:pPr>
                        <w:spacing w:line="297" w:lineRule="auto"/>
                        <w:ind w:left="200" w:right="6695"/>
                        <w:rPr>
                          <w:rFonts w:ascii="Courier New"/>
                          <w:color w:val="000000"/>
                          <w:sz w:val="15"/>
                        </w:rPr>
                      </w:pPr>
                      <w:r>
                        <w:rPr>
                          <w:rFonts w:ascii="Courier New"/>
                          <w:color w:val="000000"/>
                          <w:sz w:val="15"/>
                        </w:rPr>
                        <w:t>// src/trpc/routers/_app.ts import</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router</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from</w:t>
                      </w:r>
                      <w:r>
                        <w:rPr>
                          <w:rFonts w:ascii="Courier New"/>
                          <w:color w:val="000000"/>
                          <w:spacing w:val="-8"/>
                          <w:sz w:val="15"/>
                        </w:rPr>
                        <w:t xml:space="preserve"> </w:t>
                      </w:r>
                      <w:r>
                        <w:rPr>
                          <w:rFonts w:ascii="Courier New"/>
                          <w:color w:val="000000"/>
                          <w:sz w:val="15"/>
                        </w:rPr>
                        <w:t>"../init";</w:t>
                      </w:r>
                    </w:p>
                    <w:p w14:paraId="76F6B5BE" w14:textId="77777777" w:rsidR="00B0389C" w:rsidRDefault="00767221">
                      <w:pPr>
                        <w:spacing w:line="297" w:lineRule="auto"/>
                        <w:ind w:left="200" w:right="5165"/>
                        <w:rPr>
                          <w:rFonts w:ascii="Courier New"/>
                          <w:color w:val="000000"/>
                          <w:sz w:val="15"/>
                        </w:rPr>
                      </w:pPr>
                      <w:r>
                        <w:rPr>
                          <w:rFonts w:ascii="Courier New"/>
                          <w:color w:val="000000"/>
                          <w:sz w:val="15"/>
                        </w:rPr>
                        <w:t>import { workflowsRouter } from "./workflows"; import</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credentialsRouter</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from</w:t>
                      </w:r>
                      <w:r>
                        <w:rPr>
                          <w:rFonts w:ascii="Courier New"/>
                          <w:color w:val="000000"/>
                          <w:spacing w:val="-8"/>
                          <w:sz w:val="15"/>
                        </w:rPr>
                        <w:t xml:space="preserve"> </w:t>
                      </w:r>
                      <w:r>
                        <w:rPr>
                          <w:rFonts w:ascii="Courier New"/>
                          <w:color w:val="000000"/>
                          <w:sz w:val="15"/>
                        </w:rPr>
                        <w:t>"./credentials"; import { executionsRouter } from "./executions"; import { schedulesRouter } from "./schedules"; import { webhooksRouter } from "./webhooks"; import { teamsRouter } from "./teams";</w:t>
                      </w:r>
                    </w:p>
                    <w:p w14:paraId="71A72D43" w14:textId="77777777" w:rsidR="00B0389C" w:rsidRDefault="00767221">
                      <w:pPr>
                        <w:spacing w:line="166" w:lineRule="exact"/>
                        <w:ind w:left="200"/>
                        <w:rPr>
                          <w:rFonts w:ascii="Courier New"/>
                          <w:color w:val="000000"/>
                          <w:sz w:val="15"/>
                        </w:rPr>
                      </w:pPr>
                      <w:r>
                        <w:rPr>
                          <w:rFonts w:ascii="Courier New"/>
                          <w:color w:val="000000"/>
                          <w:sz w:val="15"/>
                        </w:rPr>
                        <w:t xml:space="preserve">import { auditRouter } from </w:t>
                      </w:r>
                      <w:r>
                        <w:rPr>
                          <w:rFonts w:ascii="Courier New"/>
                          <w:color w:val="000000"/>
                          <w:spacing w:val="-2"/>
                          <w:sz w:val="15"/>
                        </w:rPr>
                        <w:t>"./audit";</w:t>
                      </w:r>
                    </w:p>
                    <w:p w14:paraId="35804B44" w14:textId="77777777" w:rsidR="00B0389C" w:rsidRDefault="00B0389C">
                      <w:pPr>
                        <w:pStyle w:val="BodyText"/>
                        <w:spacing w:before="79"/>
                        <w:rPr>
                          <w:rFonts w:ascii="Courier New"/>
                          <w:color w:val="000000"/>
                          <w:sz w:val="15"/>
                        </w:rPr>
                      </w:pPr>
                    </w:p>
                    <w:p w14:paraId="15D44726" w14:textId="77777777" w:rsidR="00B0389C" w:rsidRDefault="00767221">
                      <w:pPr>
                        <w:spacing w:line="297" w:lineRule="auto"/>
                        <w:ind w:left="290" w:right="6664" w:hanging="90"/>
                        <w:rPr>
                          <w:rFonts w:ascii="Courier New"/>
                          <w:color w:val="000000"/>
                          <w:sz w:val="15"/>
                        </w:rPr>
                      </w:pPr>
                      <w:r>
                        <w:rPr>
                          <w:rFonts w:ascii="Courier New"/>
                          <w:color w:val="000000"/>
                          <w:sz w:val="15"/>
                        </w:rPr>
                        <w:t>export</w:t>
                      </w:r>
                      <w:r>
                        <w:rPr>
                          <w:rFonts w:ascii="Courier New"/>
                          <w:color w:val="000000"/>
                          <w:spacing w:val="-10"/>
                          <w:sz w:val="15"/>
                        </w:rPr>
                        <w:t xml:space="preserve"> </w:t>
                      </w:r>
                      <w:r>
                        <w:rPr>
                          <w:rFonts w:ascii="Courier New"/>
                          <w:color w:val="000000"/>
                          <w:sz w:val="15"/>
                        </w:rPr>
                        <w:t>const</w:t>
                      </w:r>
                      <w:r>
                        <w:rPr>
                          <w:rFonts w:ascii="Courier New"/>
                          <w:color w:val="000000"/>
                          <w:spacing w:val="-10"/>
                          <w:sz w:val="15"/>
                        </w:rPr>
                        <w:t xml:space="preserve"> </w:t>
                      </w:r>
                      <w:r>
                        <w:rPr>
                          <w:rFonts w:ascii="Courier New"/>
                          <w:color w:val="000000"/>
                          <w:sz w:val="15"/>
                        </w:rPr>
                        <w:t>appRouter</w:t>
                      </w:r>
                      <w:r>
                        <w:rPr>
                          <w:rFonts w:ascii="Courier New"/>
                          <w:color w:val="000000"/>
                          <w:spacing w:val="-10"/>
                          <w:sz w:val="15"/>
                        </w:rPr>
                        <w:t xml:space="preserve"> </w:t>
                      </w:r>
                      <w:r>
                        <w:rPr>
                          <w:rFonts w:ascii="Courier New"/>
                          <w:color w:val="000000"/>
                          <w:sz w:val="15"/>
                        </w:rPr>
                        <w:t>=</w:t>
                      </w:r>
                      <w:r>
                        <w:rPr>
                          <w:rFonts w:ascii="Courier New"/>
                          <w:color w:val="000000"/>
                          <w:spacing w:val="-10"/>
                          <w:sz w:val="15"/>
                        </w:rPr>
                        <w:t xml:space="preserve"> </w:t>
                      </w:r>
                      <w:r>
                        <w:rPr>
                          <w:rFonts w:ascii="Courier New"/>
                          <w:color w:val="000000"/>
                          <w:sz w:val="15"/>
                        </w:rPr>
                        <w:t>router({ workflows: workflowsRouter, credentials: credentialsRouter, executions: executionsRouter, schedules: schedulesRouter, webhooks: webhooksRouter,</w:t>
                      </w:r>
                    </w:p>
                    <w:p w14:paraId="0BBA2F4F" w14:textId="77777777" w:rsidR="00B0389C" w:rsidRDefault="00767221">
                      <w:pPr>
                        <w:spacing w:line="297" w:lineRule="auto"/>
                        <w:ind w:left="290" w:right="7400"/>
                        <w:rPr>
                          <w:rFonts w:ascii="Courier New"/>
                          <w:color w:val="000000"/>
                          <w:sz w:val="15"/>
                        </w:rPr>
                      </w:pPr>
                      <w:r>
                        <w:rPr>
                          <w:rFonts w:ascii="Courier New"/>
                          <w:color w:val="000000"/>
                          <w:sz w:val="15"/>
                        </w:rPr>
                        <w:t>teams:</w:t>
                      </w:r>
                      <w:r>
                        <w:rPr>
                          <w:rFonts w:ascii="Courier New"/>
                          <w:color w:val="000000"/>
                          <w:spacing w:val="-23"/>
                          <w:sz w:val="15"/>
                        </w:rPr>
                        <w:t xml:space="preserve"> </w:t>
                      </w:r>
                      <w:r>
                        <w:rPr>
                          <w:rFonts w:ascii="Courier New"/>
                          <w:color w:val="000000"/>
                          <w:sz w:val="15"/>
                        </w:rPr>
                        <w:t xml:space="preserve">teamsRouter, audit: </w:t>
                      </w:r>
                      <w:r>
                        <w:rPr>
                          <w:rFonts w:ascii="Courier New"/>
                          <w:color w:val="000000"/>
                          <w:spacing w:val="-2"/>
                          <w:sz w:val="15"/>
                        </w:rPr>
                        <w:t>auditRouter,</w:t>
                      </w:r>
                    </w:p>
                    <w:p w14:paraId="00B5AD83" w14:textId="77777777" w:rsidR="00B0389C" w:rsidRDefault="00767221">
                      <w:pPr>
                        <w:spacing w:line="169" w:lineRule="exact"/>
                        <w:ind w:left="200"/>
                        <w:rPr>
                          <w:rFonts w:ascii="Courier New"/>
                          <w:color w:val="000000"/>
                          <w:sz w:val="15"/>
                        </w:rPr>
                      </w:pPr>
                      <w:r>
                        <w:rPr>
                          <w:rFonts w:ascii="Courier New"/>
                          <w:color w:val="000000"/>
                          <w:spacing w:val="-5"/>
                          <w:sz w:val="15"/>
                        </w:rPr>
                        <w:t>});</w:t>
                      </w:r>
                    </w:p>
                    <w:p w14:paraId="54CE3CD3" w14:textId="77777777" w:rsidR="00B0389C" w:rsidRDefault="00B0389C">
                      <w:pPr>
                        <w:pStyle w:val="BodyText"/>
                        <w:spacing w:before="76"/>
                        <w:rPr>
                          <w:rFonts w:ascii="Courier New"/>
                          <w:color w:val="000000"/>
                          <w:sz w:val="15"/>
                        </w:rPr>
                      </w:pPr>
                    </w:p>
                    <w:p w14:paraId="07005A60" w14:textId="77777777" w:rsidR="00B0389C" w:rsidRDefault="00767221">
                      <w:pPr>
                        <w:ind w:left="200"/>
                        <w:rPr>
                          <w:rFonts w:ascii="Courier New"/>
                          <w:color w:val="000000"/>
                          <w:sz w:val="15"/>
                        </w:rPr>
                      </w:pPr>
                      <w:r>
                        <w:rPr>
                          <w:rFonts w:ascii="Courier New"/>
                          <w:color w:val="000000"/>
                          <w:sz w:val="15"/>
                        </w:rPr>
                        <w:t xml:space="preserve">export type AppRouter = typeof </w:t>
                      </w:r>
                      <w:r>
                        <w:rPr>
                          <w:rFonts w:ascii="Courier New"/>
                          <w:color w:val="000000"/>
                          <w:spacing w:val="-2"/>
                          <w:sz w:val="15"/>
                        </w:rPr>
                        <w:t>appRouter;</w:t>
                      </w:r>
                    </w:p>
                  </w:txbxContent>
                </v:textbox>
                <w10:wrap type="topAndBottom" anchorx="page"/>
              </v:shape>
            </w:pict>
          </mc:Fallback>
        </mc:AlternateContent>
      </w:r>
    </w:p>
    <w:p w14:paraId="50FA0EDD" w14:textId="77777777" w:rsidR="00B0389C" w:rsidRDefault="00767221">
      <w:pPr>
        <w:pStyle w:val="Heading8"/>
        <w:spacing w:before="232"/>
      </w:pPr>
      <w:r>
        <w:t>Code</w:t>
      </w:r>
      <w:r>
        <w:rPr>
          <w:spacing w:val="-1"/>
        </w:rPr>
        <w:t xml:space="preserve"> </w:t>
      </w:r>
      <w:r>
        <w:t>Snippet</w:t>
      </w:r>
      <w:r>
        <w:rPr>
          <w:spacing w:val="-1"/>
        </w:rPr>
        <w:t xml:space="preserve"> </w:t>
      </w:r>
      <w:r>
        <w:t>—</w:t>
      </w:r>
      <w:r>
        <w:rPr>
          <w:spacing w:val="-1"/>
        </w:rPr>
        <w:t xml:space="preserve"> </w:t>
      </w:r>
      <w:r>
        <w:t>tRPC</w:t>
      </w:r>
      <w:r>
        <w:rPr>
          <w:spacing w:val="-1"/>
        </w:rPr>
        <w:t xml:space="preserve"> </w:t>
      </w:r>
      <w:r>
        <w:t>Protected</w:t>
      </w:r>
      <w:r>
        <w:rPr>
          <w:spacing w:val="-1"/>
        </w:rPr>
        <w:t xml:space="preserve"> </w:t>
      </w:r>
      <w:r>
        <w:rPr>
          <w:spacing w:val="-2"/>
        </w:rPr>
        <w:t>Procedure:</w:t>
      </w:r>
    </w:p>
    <w:p w14:paraId="241910D3" w14:textId="77777777" w:rsidR="00B0389C" w:rsidRDefault="00767221">
      <w:pPr>
        <w:pStyle w:val="BodyText"/>
        <w:spacing w:before="42"/>
        <w:rPr>
          <w:b/>
          <w:sz w:val="20"/>
        </w:rPr>
      </w:pPr>
      <w:r>
        <w:rPr>
          <w:b/>
          <w:noProof/>
          <w:sz w:val="20"/>
        </w:rPr>
        <mc:AlternateContent>
          <mc:Choice Requires="wpg">
            <w:drawing>
              <wp:anchor distT="0" distB="0" distL="0" distR="0" simplePos="0" relativeHeight="487851520" behindDoc="1" locked="0" layoutInCell="1" allowOverlap="1" wp14:anchorId="07D8A49C" wp14:editId="1D2FB44A">
                <wp:simplePos x="0" y="0"/>
                <wp:positionH relativeFrom="page">
                  <wp:posOffset>622300</wp:posOffset>
                </wp:positionH>
                <wp:positionV relativeFrom="paragraph">
                  <wp:posOffset>187975</wp:posOffset>
                </wp:positionV>
                <wp:extent cx="6315710" cy="1308100"/>
                <wp:effectExtent l="0" t="0" r="0" b="0"/>
                <wp:wrapTopAndBottom/>
                <wp:docPr id="1849" name="Group 18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1308100"/>
                          <a:chOff x="0" y="0"/>
                          <a:chExt cx="6315710" cy="1308100"/>
                        </a:xfrm>
                      </wpg:grpSpPr>
                      <wps:wsp>
                        <wps:cNvPr id="1850" name="Graphic 1850"/>
                        <wps:cNvSpPr/>
                        <wps:spPr>
                          <a:xfrm>
                            <a:off x="12700" y="12700"/>
                            <a:ext cx="6290310" cy="1295400"/>
                          </a:xfrm>
                          <a:custGeom>
                            <a:avLst/>
                            <a:gdLst/>
                            <a:ahLst/>
                            <a:cxnLst/>
                            <a:rect l="l" t="t" r="r" b="b"/>
                            <a:pathLst>
                              <a:path w="6290310" h="1295400">
                                <a:moveTo>
                                  <a:pt x="6290056" y="1295272"/>
                                </a:moveTo>
                                <a:lnTo>
                                  <a:pt x="0" y="1295272"/>
                                </a:lnTo>
                                <a:lnTo>
                                  <a:pt x="0" y="0"/>
                                </a:lnTo>
                                <a:lnTo>
                                  <a:pt x="6290056" y="0"/>
                                </a:lnTo>
                                <a:lnTo>
                                  <a:pt x="6290056" y="1295272"/>
                                </a:lnTo>
                                <a:close/>
                              </a:path>
                            </a:pathLst>
                          </a:custGeom>
                          <a:solidFill>
                            <a:srgbClr val="F5F5F5"/>
                          </a:solidFill>
                        </wps:spPr>
                        <wps:bodyPr wrap="square" lIns="0" tIns="0" rIns="0" bIns="0" rtlCol="0">
                          <a:prstTxWarp prst="textNoShape">
                            <a:avLst/>
                          </a:prstTxWarp>
                          <a:noAutofit/>
                        </wps:bodyPr>
                      </wps:wsp>
                      <wps:wsp>
                        <wps:cNvPr id="1851" name="Graphic 1851"/>
                        <wps:cNvSpPr/>
                        <wps:spPr>
                          <a:xfrm>
                            <a:off x="12700" y="0"/>
                            <a:ext cx="6290310" cy="25400"/>
                          </a:xfrm>
                          <a:custGeom>
                            <a:avLst/>
                            <a:gdLst/>
                            <a:ahLst/>
                            <a:cxnLst/>
                            <a:rect l="l" t="t" r="r" b="b"/>
                            <a:pathLst>
                              <a:path w="6290310" h="25400">
                                <a:moveTo>
                                  <a:pt x="0" y="0"/>
                                </a:moveTo>
                                <a:lnTo>
                                  <a:pt x="6290056" y="0"/>
                                </a:lnTo>
                                <a:lnTo>
                                  <a:pt x="6290056" y="25400"/>
                                </a:lnTo>
                                <a:lnTo>
                                  <a:pt x="0" y="25400"/>
                                </a:lnTo>
                                <a:lnTo>
                                  <a:pt x="0" y="0"/>
                                </a:lnTo>
                                <a:close/>
                              </a:path>
                            </a:pathLst>
                          </a:custGeom>
                          <a:solidFill>
                            <a:srgbClr val="CCCCCC"/>
                          </a:solidFill>
                        </wps:spPr>
                        <wps:bodyPr wrap="square" lIns="0" tIns="0" rIns="0" bIns="0" rtlCol="0">
                          <a:prstTxWarp prst="textNoShape">
                            <a:avLst/>
                          </a:prstTxWarp>
                          <a:noAutofit/>
                        </wps:bodyPr>
                      </wps:wsp>
                      <wps:wsp>
                        <wps:cNvPr id="1852" name="Graphic 1852"/>
                        <wps:cNvSpPr/>
                        <wps:spPr>
                          <a:xfrm>
                            <a:off x="6302756" y="12700"/>
                            <a:ext cx="1270" cy="1295400"/>
                          </a:xfrm>
                          <a:custGeom>
                            <a:avLst/>
                            <a:gdLst/>
                            <a:ahLst/>
                            <a:cxnLst/>
                            <a:rect l="l" t="t" r="r" b="b"/>
                            <a:pathLst>
                              <a:path h="1295400">
                                <a:moveTo>
                                  <a:pt x="0" y="0"/>
                                </a:moveTo>
                                <a:lnTo>
                                  <a:pt x="0" y="1295272"/>
                                </a:lnTo>
                              </a:path>
                            </a:pathLst>
                          </a:custGeom>
                          <a:ln w="25400">
                            <a:solidFill>
                              <a:srgbClr val="CCCCCC"/>
                            </a:solidFill>
                            <a:prstDash val="solid"/>
                          </a:ln>
                        </wps:spPr>
                        <wps:bodyPr wrap="square" lIns="0" tIns="0" rIns="0" bIns="0" rtlCol="0">
                          <a:prstTxWarp prst="textNoShape">
                            <a:avLst/>
                          </a:prstTxWarp>
                          <a:noAutofit/>
                        </wps:bodyPr>
                      </wps:wsp>
                      <wps:wsp>
                        <wps:cNvPr id="1853" name="Graphic 1853"/>
                        <wps:cNvSpPr/>
                        <wps:spPr>
                          <a:xfrm>
                            <a:off x="12700" y="12700"/>
                            <a:ext cx="1270" cy="1295400"/>
                          </a:xfrm>
                          <a:custGeom>
                            <a:avLst/>
                            <a:gdLst/>
                            <a:ahLst/>
                            <a:cxnLst/>
                            <a:rect l="l" t="t" r="r" b="b"/>
                            <a:pathLst>
                              <a:path h="1295400">
                                <a:moveTo>
                                  <a:pt x="0" y="1295272"/>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854" name="Textbox 1854"/>
                        <wps:cNvSpPr txBox="1"/>
                        <wps:spPr>
                          <a:xfrm>
                            <a:off x="25400" y="25400"/>
                            <a:ext cx="6264910" cy="1282700"/>
                          </a:xfrm>
                          <a:prstGeom prst="rect">
                            <a:avLst/>
                          </a:prstGeom>
                        </wps:spPr>
                        <wps:txbx>
                          <w:txbxContent>
                            <w:p w14:paraId="61A5EE17" w14:textId="77777777" w:rsidR="00B0389C" w:rsidRDefault="00B0389C">
                              <w:pPr>
                                <w:spacing w:before="37"/>
                                <w:rPr>
                                  <w:b/>
                                  <w:sz w:val="15"/>
                                </w:rPr>
                              </w:pPr>
                            </w:p>
                            <w:p w14:paraId="35ABC68B" w14:textId="77777777" w:rsidR="00B0389C" w:rsidRDefault="00767221">
                              <w:pPr>
                                <w:ind w:left="200"/>
                                <w:rPr>
                                  <w:rFonts w:ascii="Courier New"/>
                                  <w:sz w:val="15"/>
                                </w:rPr>
                              </w:pPr>
                              <w:r>
                                <w:rPr>
                                  <w:rFonts w:ascii="Courier New"/>
                                  <w:sz w:val="15"/>
                                </w:rPr>
                                <w:t>//</w:t>
                              </w:r>
                              <w:r>
                                <w:rPr>
                                  <w:rFonts w:ascii="Courier New"/>
                                  <w:spacing w:val="-1"/>
                                  <w:sz w:val="15"/>
                                </w:rPr>
                                <w:t xml:space="preserve"> </w:t>
                              </w:r>
                              <w:r>
                                <w:rPr>
                                  <w:rFonts w:ascii="Courier New"/>
                                  <w:spacing w:val="-2"/>
                                  <w:sz w:val="15"/>
                                </w:rPr>
                                <w:t>src/trpc/init.ts</w:t>
                              </w:r>
                            </w:p>
                            <w:p w14:paraId="19EC8256" w14:textId="77777777" w:rsidR="00B0389C" w:rsidRDefault="00767221">
                              <w:pPr>
                                <w:spacing w:before="40" w:line="297" w:lineRule="auto"/>
                                <w:ind w:left="200" w:right="4597"/>
                                <w:rPr>
                                  <w:rFonts w:ascii="Courier New"/>
                                  <w:sz w:val="15"/>
                                </w:rPr>
                              </w:pPr>
                              <w:r>
                                <w:rPr>
                                  <w:rFonts w:ascii="Courier New"/>
                                  <w:sz w:val="15"/>
                                </w:rPr>
                                <w:t>import</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initTRPC,</w:t>
                              </w:r>
                              <w:r>
                                <w:rPr>
                                  <w:rFonts w:ascii="Courier New"/>
                                  <w:spacing w:val="-7"/>
                                  <w:sz w:val="15"/>
                                </w:rPr>
                                <w:t xml:space="preserve"> </w:t>
                              </w:r>
                              <w:r>
                                <w:rPr>
                                  <w:rFonts w:ascii="Courier New"/>
                                  <w:sz w:val="15"/>
                                </w:rPr>
                                <w:t>TRPCError</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from</w:t>
                              </w:r>
                              <w:r>
                                <w:rPr>
                                  <w:rFonts w:ascii="Courier New"/>
                                  <w:spacing w:val="-7"/>
                                  <w:sz w:val="15"/>
                                </w:rPr>
                                <w:t xml:space="preserve"> </w:t>
                              </w:r>
                              <w:r>
                                <w:rPr>
                                  <w:rFonts w:ascii="Courier New"/>
                                  <w:sz w:val="15"/>
                                </w:rPr>
                                <w:t>"@trpc/server"; import { auth } from "@/lib/auth";</w:t>
                              </w:r>
                            </w:p>
                            <w:p w14:paraId="2150EDCB" w14:textId="77777777" w:rsidR="00B0389C" w:rsidRDefault="00B0389C">
                              <w:pPr>
                                <w:spacing w:before="39"/>
                                <w:rPr>
                                  <w:rFonts w:ascii="Courier New"/>
                                  <w:sz w:val="15"/>
                                </w:rPr>
                              </w:pPr>
                            </w:p>
                            <w:p w14:paraId="38BF4257" w14:textId="77777777" w:rsidR="00B0389C" w:rsidRDefault="00767221">
                              <w:pPr>
                                <w:spacing w:line="297" w:lineRule="auto"/>
                                <w:ind w:left="200" w:right="5314"/>
                                <w:rPr>
                                  <w:rFonts w:ascii="Courier New"/>
                                  <w:sz w:val="15"/>
                                </w:rPr>
                              </w:pPr>
                              <w:r>
                                <w:rPr>
                                  <w:rFonts w:ascii="Courier New"/>
                                  <w:sz w:val="15"/>
                                </w:rPr>
                                <w:t>const</w:t>
                              </w:r>
                              <w:r>
                                <w:rPr>
                                  <w:rFonts w:ascii="Courier New"/>
                                  <w:spacing w:val="-13"/>
                                  <w:sz w:val="15"/>
                                </w:rPr>
                                <w:t xml:space="preserve"> </w:t>
                              </w:r>
                              <w:r>
                                <w:rPr>
                                  <w:rFonts w:ascii="Courier New"/>
                                  <w:sz w:val="15"/>
                                </w:rPr>
                                <w:t>t</w:t>
                              </w:r>
                              <w:r>
                                <w:rPr>
                                  <w:rFonts w:ascii="Courier New"/>
                                  <w:spacing w:val="-13"/>
                                  <w:sz w:val="15"/>
                                </w:rPr>
                                <w:t xml:space="preserve"> </w:t>
                              </w:r>
                              <w:r>
                                <w:rPr>
                                  <w:rFonts w:ascii="Courier New"/>
                                  <w:sz w:val="15"/>
                                </w:rPr>
                                <w:t>=</w:t>
                              </w:r>
                              <w:r>
                                <w:rPr>
                                  <w:rFonts w:ascii="Courier New"/>
                                  <w:spacing w:val="-13"/>
                                  <w:sz w:val="15"/>
                                </w:rPr>
                                <w:t xml:space="preserve"> </w:t>
                              </w:r>
                              <w:r>
                                <w:rPr>
                                  <w:rFonts w:ascii="Courier New"/>
                                  <w:sz w:val="15"/>
                                </w:rPr>
                                <w:t>initTRPC.context&lt;Context&gt;().create(); export const router = t.router;</w:t>
                              </w:r>
                            </w:p>
                            <w:p w14:paraId="1C60C2EC" w14:textId="77777777" w:rsidR="00B0389C" w:rsidRDefault="00767221">
                              <w:pPr>
                                <w:spacing w:line="169" w:lineRule="exact"/>
                                <w:ind w:left="200"/>
                                <w:rPr>
                                  <w:rFonts w:ascii="Courier New"/>
                                  <w:sz w:val="15"/>
                                </w:rPr>
                              </w:pPr>
                              <w:r>
                                <w:rPr>
                                  <w:rFonts w:ascii="Courier New"/>
                                  <w:sz w:val="15"/>
                                </w:rPr>
                                <w:t xml:space="preserve">export const publicProcedure = </w:t>
                              </w:r>
                              <w:r>
                                <w:rPr>
                                  <w:rFonts w:ascii="Courier New"/>
                                  <w:spacing w:val="-2"/>
                                  <w:sz w:val="15"/>
                                </w:rPr>
                                <w:t>t.procedure;</w:t>
                              </w:r>
                            </w:p>
                          </w:txbxContent>
                        </wps:txbx>
                        <wps:bodyPr wrap="square" lIns="0" tIns="0" rIns="0" bIns="0" rtlCol="0">
                          <a:noAutofit/>
                        </wps:bodyPr>
                      </wps:wsp>
                    </wpg:wgp>
                  </a:graphicData>
                </a:graphic>
              </wp:anchor>
            </w:drawing>
          </mc:Choice>
          <mc:Fallback>
            <w:pict>
              <v:group w14:anchorId="07D8A49C" id="Group 1849" o:spid="_x0000_s2234" style="position:absolute;margin-left:49pt;margin-top:14.8pt;width:497.3pt;height:103pt;z-index:-15464960;mso-wrap-distance-left:0;mso-wrap-distance-right:0;mso-position-horizontal-relative:page;mso-position-vertical-relative:text" coordsize="63157,1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">
                <v:shape id="Graphic 1850" o:spid="_x0000_s2235" style="position:absolute;left:127;top:127;width:62903;height:12954;visibility:visible;mso-wrap-style:square;v-text-anchor:top" coordsize="629031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" path="m6290056,1295272l,1295272,,,6290056,r,1295272xe" fillcolor="#f5f5f5" stroked="f">
                  <v:path arrowok="t"/>
                </v:shape>
                <v:shape id="Graphic 1851" o:spid="_x0000_s2236" style="position:absolute;left:127;width:62903;height:254;visibility:visible;mso-wrap-style:square;v-text-anchor:top" coordsize="62903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" path="m,l6290056,r,25400l,25400,,xe" fillcolor="#ccc" stroked="f">
                  <v:path arrowok="t"/>
                </v:shape>
                <v:shape id="Graphic 1852" o:spid="_x0000_s2237" style="position:absolute;left:63027;top:127;width:13;height:12954;visibility:visible;mso-wrap-style:square;v-text-anchor:top" coordsize="127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" path="m,l,1295272e" filled="f" strokecolor="#ccc" strokeweight="2pt">
                  <v:path arrowok="t"/>
                </v:shape>
                <v:shape id="Graphic 1853" o:spid="_x0000_s2238" style="position:absolute;left:127;top:127;width:12;height:12954;visibility:visible;mso-wrap-style:square;v-text-anchor:top" coordsize="127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" path="m,1295272l,e" filled="f" strokecolor="#ccc" strokeweight="2pt">
                  <v:path arrowok="t"/>
                </v:shape>
                <v:shape id="Textbox 1854" o:spid="_x0000_s2239" type="#_x0000_t202" style="position:absolute;left:254;top:254;width:62649;height:1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" filled="f" stroked="f">
                  <v:textbox inset="0,0,0,0">
                    <w:txbxContent>
                      <w:p w14:paraId="61A5EE17" w14:textId="77777777" w:rsidR="00B0389C" w:rsidRDefault="00B0389C">
                        <w:pPr>
                          <w:spacing w:before="37"/>
                          <w:rPr>
                            <w:b/>
                            <w:sz w:val="15"/>
                          </w:rPr>
                        </w:pPr>
                      </w:p>
                      <w:p w14:paraId="35ABC68B" w14:textId="77777777" w:rsidR="00B0389C" w:rsidRDefault="00767221">
                        <w:pPr>
                          <w:ind w:left="200"/>
                          <w:rPr>
                            <w:rFonts w:ascii="Courier New"/>
                            <w:sz w:val="15"/>
                          </w:rPr>
                        </w:pPr>
                        <w:r>
                          <w:rPr>
                            <w:rFonts w:ascii="Courier New"/>
                            <w:sz w:val="15"/>
                          </w:rPr>
                          <w:t>//</w:t>
                        </w:r>
                        <w:r>
                          <w:rPr>
                            <w:rFonts w:ascii="Courier New"/>
                            <w:spacing w:val="-1"/>
                            <w:sz w:val="15"/>
                          </w:rPr>
                          <w:t xml:space="preserve"> </w:t>
                        </w:r>
                        <w:r>
                          <w:rPr>
                            <w:rFonts w:ascii="Courier New"/>
                            <w:spacing w:val="-2"/>
                            <w:sz w:val="15"/>
                          </w:rPr>
                          <w:t>src/trpc/init.ts</w:t>
                        </w:r>
                      </w:p>
                      <w:p w14:paraId="19EC8256" w14:textId="77777777" w:rsidR="00B0389C" w:rsidRDefault="00767221">
                        <w:pPr>
                          <w:spacing w:before="40" w:line="297" w:lineRule="auto"/>
                          <w:ind w:left="200" w:right="4597"/>
                          <w:rPr>
                            <w:rFonts w:ascii="Courier New"/>
                            <w:sz w:val="15"/>
                          </w:rPr>
                        </w:pPr>
                        <w:r>
                          <w:rPr>
                            <w:rFonts w:ascii="Courier New"/>
                            <w:sz w:val="15"/>
                          </w:rPr>
                          <w:t>import</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initTRPC,</w:t>
                        </w:r>
                        <w:r>
                          <w:rPr>
                            <w:rFonts w:ascii="Courier New"/>
                            <w:spacing w:val="-7"/>
                            <w:sz w:val="15"/>
                          </w:rPr>
                          <w:t xml:space="preserve"> </w:t>
                        </w:r>
                        <w:r>
                          <w:rPr>
                            <w:rFonts w:ascii="Courier New"/>
                            <w:sz w:val="15"/>
                          </w:rPr>
                          <w:t>TRPCError</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from</w:t>
                        </w:r>
                        <w:r>
                          <w:rPr>
                            <w:rFonts w:ascii="Courier New"/>
                            <w:spacing w:val="-7"/>
                            <w:sz w:val="15"/>
                          </w:rPr>
                          <w:t xml:space="preserve"> </w:t>
                        </w:r>
                        <w:r>
                          <w:rPr>
                            <w:rFonts w:ascii="Courier New"/>
                            <w:sz w:val="15"/>
                          </w:rPr>
                          <w:t>"@trpc/server"; import { auth } from "@/lib/auth";</w:t>
                        </w:r>
                      </w:p>
                      <w:p w14:paraId="2150EDCB" w14:textId="77777777" w:rsidR="00B0389C" w:rsidRDefault="00B0389C">
                        <w:pPr>
                          <w:spacing w:before="39"/>
                          <w:rPr>
                            <w:rFonts w:ascii="Courier New"/>
                            <w:sz w:val="15"/>
                          </w:rPr>
                        </w:pPr>
                      </w:p>
                      <w:p w14:paraId="38BF4257" w14:textId="77777777" w:rsidR="00B0389C" w:rsidRDefault="00767221">
                        <w:pPr>
                          <w:spacing w:line="297" w:lineRule="auto"/>
                          <w:ind w:left="200" w:right="5314"/>
                          <w:rPr>
                            <w:rFonts w:ascii="Courier New"/>
                            <w:sz w:val="15"/>
                          </w:rPr>
                        </w:pPr>
                        <w:r>
                          <w:rPr>
                            <w:rFonts w:ascii="Courier New"/>
                            <w:sz w:val="15"/>
                          </w:rPr>
                          <w:t>const</w:t>
                        </w:r>
                        <w:r>
                          <w:rPr>
                            <w:rFonts w:ascii="Courier New"/>
                            <w:spacing w:val="-13"/>
                            <w:sz w:val="15"/>
                          </w:rPr>
                          <w:t xml:space="preserve"> </w:t>
                        </w:r>
                        <w:r>
                          <w:rPr>
                            <w:rFonts w:ascii="Courier New"/>
                            <w:sz w:val="15"/>
                          </w:rPr>
                          <w:t>t</w:t>
                        </w:r>
                        <w:r>
                          <w:rPr>
                            <w:rFonts w:ascii="Courier New"/>
                            <w:spacing w:val="-13"/>
                            <w:sz w:val="15"/>
                          </w:rPr>
                          <w:t xml:space="preserve"> </w:t>
                        </w:r>
                        <w:r>
                          <w:rPr>
                            <w:rFonts w:ascii="Courier New"/>
                            <w:sz w:val="15"/>
                          </w:rPr>
                          <w:t>=</w:t>
                        </w:r>
                        <w:r>
                          <w:rPr>
                            <w:rFonts w:ascii="Courier New"/>
                            <w:spacing w:val="-13"/>
                            <w:sz w:val="15"/>
                          </w:rPr>
                          <w:t xml:space="preserve"> </w:t>
                        </w:r>
                        <w:r>
                          <w:rPr>
                            <w:rFonts w:ascii="Courier New"/>
                            <w:sz w:val="15"/>
                          </w:rPr>
                          <w:t>initTRPC.context&lt;Context&gt;().create(); export const router = t.router;</w:t>
                        </w:r>
                      </w:p>
                      <w:p w14:paraId="1C60C2EC" w14:textId="77777777" w:rsidR="00B0389C" w:rsidRDefault="00767221">
                        <w:pPr>
                          <w:spacing w:line="169" w:lineRule="exact"/>
                          <w:ind w:left="200"/>
                          <w:rPr>
                            <w:rFonts w:ascii="Courier New"/>
                            <w:sz w:val="15"/>
                          </w:rPr>
                        </w:pPr>
                        <w:r>
                          <w:rPr>
                            <w:rFonts w:ascii="Courier New"/>
                            <w:sz w:val="15"/>
                          </w:rPr>
                          <w:t xml:space="preserve">export const publicProcedure = </w:t>
                        </w:r>
                        <w:r>
                          <w:rPr>
                            <w:rFonts w:ascii="Courier New"/>
                            <w:spacing w:val="-2"/>
                            <w:sz w:val="15"/>
                          </w:rPr>
                          <w:t>t.procedure;</w:t>
                        </w:r>
                      </w:p>
                    </w:txbxContent>
                  </v:textbox>
                </v:shape>
                <w10:wrap type="topAndBottom" anchorx="page"/>
              </v:group>
            </w:pict>
          </mc:Fallback>
        </mc:AlternateContent>
      </w:r>
    </w:p>
    <w:p w14:paraId="70A72EA3" w14:textId="77777777" w:rsidR="00B0389C" w:rsidRDefault="00B0389C">
      <w:pPr>
        <w:pStyle w:val="BodyText"/>
        <w:rPr>
          <w:b/>
          <w:sz w:val="20"/>
        </w:rPr>
        <w:sectPr w:rsidR="00B0389C">
          <w:pgSz w:w="11910" w:h="16840"/>
          <w:pgMar w:top="1040" w:right="850" w:bottom="940" w:left="850" w:header="502" w:footer="740" w:gutter="0"/>
          <w:cols w:space="720"/>
        </w:sectPr>
      </w:pPr>
    </w:p>
    <w:p w14:paraId="58B52810" w14:textId="77777777" w:rsidR="00B0389C" w:rsidRDefault="00B0389C">
      <w:pPr>
        <w:pStyle w:val="BodyText"/>
        <w:spacing w:before="110"/>
        <w:rPr>
          <w:b/>
          <w:sz w:val="20"/>
        </w:rPr>
      </w:pPr>
    </w:p>
    <w:p w14:paraId="38CEC99A" w14:textId="77777777" w:rsidR="00B0389C" w:rsidRDefault="00767221">
      <w:pPr>
        <w:pStyle w:val="BodyText"/>
        <w:ind w:left="130"/>
        <w:rPr>
          <w:sz w:val="20"/>
        </w:rPr>
      </w:pPr>
      <w:r>
        <w:rPr>
          <w:noProof/>
          <w:sz w:val="20"/>
        </w:rPr>
        <mc:AlternateContent>
          <mc:Choice Requires="wpg">
            <w:drawing>
              <wp:inline distT="0" distB="0" distL="0" distR="0" wp14:anchorId="4A243687" wp14:editId="6A4CA2FF">
                <wp:extent cx="6315710" cy="1085850"/>
                <wp:effectExtent l="0" t="9525" r="0" b="0"/>
                <wp:docPr id="1855" name="Group 18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1085850"/>
                          <a:chOff x="0" y="0"/>
                          <a:chExt cx="6315710" cy="1085850"/>
                        </a:xfrm>
                      </wpg:grpSpPr>
                      <wps:wsp>
                        <wps:cNvPr id="1856" name="Graphic 1856"/>
                        <wps:cNvSpPr/>
                        <wps:spPr>
                          <a:xfrm>
                            <a:off x="12700" y="0"/>
                            <a:ext cx="6290310" cy="1073150"/>
                          </a:xfrm>
                          <a:custGeom>
                            <a:avLst/>
                            <a:gdLst/>
                            <a:ahLst/>
                            <a:cxnLst/>
                            <a:rect l="l" t="t" r="r" b="b"/>
                            <a:pathLst>
                              <a:path w="6290310" h="1073150">
                                <a:moveTo>
                                  <a:pt x="6290056" y="1073150"/>
                                </a:moveTo>
                                <a:lnTo>
                                  <a:pt x="0" y="1073150"/>
                                </a:lnTo>
                                <a:lnTo>
                                  <a:pt x="0" y="0"/>
                                </a:lnTo>
                                <a:lnTo>
                                  <a:pt x="6290056" y="0"/>
                                </a:lnTo>
                                <a:lnTo>
                                  <a:pt x="6290056" y="1073150"/>
                                </a:lnTo>
                                <a:close/>
                              </a:path>
                            </a:pathLst>
                          </a:custGeom>
                          <a:solidFill>
                            <a:srgbClr val="F5F5F5"/>
                          </a:solidFill>
                        </wps:spPr>
                        <wps:bodyPr wrap="square" lIns="0" tIns="0" rIns="0" bIns="0" rtlCol="0">
                          <a:prstTxWarp prst="textNoShape">
                            <a:avLst/>
                          </a:prstTxWarp>
                          <a:noAutofit/>
                        </wps:bodyPr>
                      </wps:wsp>
                      <wps:wsp>
                        <wps:cNvPr id="1857" name="Graphic 1857"/>
                        <wps:cNvSpPr/>
                        <wps:spPr>
                          <a:xfrm>
                            <a:off x="6302756" y="0"/>
                            <a:ext cx="1270" cy="1073150"/>
                          </a:xfrm>
                          <a:custGeom>
                            <a:avLst/>
                            <a:gdLst/>
                            <a:ahLst/>
                            <a:cxnLst/>
                            <a:rect l="l" t="t" r="r" b="b"/>
                            <a:pathLst>
                              <a:path h="1073150">
                                <a:moveTo>
                                  <a:pt x="0" y="0"/>
                                </a:moveTo>
                                <a:lnTo>
                                  <a:pt x="0" y="1073150"/>
                                </a:lnTo>
                              </a:path>
                            </a:pathLst>
                          </a:custGeom>
                          <a:ln w="25400">
                            <a:solidFill>
                              <a:srgbClr val="CCCCCC"/>
                            </a:solidFill>
                            <a:prstDash val="solid"/>
                          </a:ln>
                        </wps:spPr>
                        <wps:bodyPr wrap="square" lIns="0" tIns="0" rIns="0" bIns="0" rtlCol="0">
                          <a:prstTxWarp prst="textNoShape">
                            <a:avLst/>
                          </a:prstTxWarp>
                          <a:noAutofit/>
                        </wps:bodyPr>
                      </wps:wsp>
                      <wps:wsp>
                        <wps:cNvPr id="1858" name="Graphic 1858"/>
                        <wps:cNvSpPr/>
                        <wps:spPr>
                          <a:xfrm>
                            <a:off x="12700" y="1073150"/>
                            <a:ext cx="6290310" cy="1270"/>
                          </a:xfrm>
                          <a:custGeom>
                            <a:avLst/>
                            <a:gdLst/>
                            <a:ahLst/>
                            <a:cxnLst/>
                            <a:rect l="l" t="t" r="r" b="b"/>
                            <a:pathLst>
                              <a:path w="6290310">
                                <a:moveTo>
                                  <a:pt x="6290056" y="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859" name="Graphic 1859"/>
                        <wps:cNvSpPr/>
                        <wps:spPr>
                          <a:xfrm>
                            <a:off x="12700" y="0"/>
                            <a:ext cx="1270" cy="1073150"/>
                          </a:xfrm>
                          <a:custGeom>
                            <a:avLst/>
                            <a:gdLst/>
                            <a:ahLst/>
                            <a:cxnLst/>
                            <a:rect l="l" t="t" r="r" b="b"/>
                            <a:pathLst>
                              <a:path h="1073150">
                                <a:moveTo>
                                  <a:pt x="0" y="107315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860" name="Textbox 1860"/>
                        <wps:cNvSpPr txBox="1"/>
                        <wps:spPr>
                          <a:xfrm>
                            <a:off x="25400" y="0"/>
                            <a:ext cx="6264910" cy="1060450"/>
                          </a:xfrm>
                          <a:prstGeom prst="rect">
                            <a:avLst/>
                          </a:prstGeom>
                        </wps:spPr>
                        <wps:txbx>
                          <w:txbxContent>
                            <w:p w14:paraId="160F2817" w14:textId="77777777" w:rsidR="00B0389C" w:rsidRDefault="00767221">
                              <w:pPr>
                                <w:spacing w:before="10" w:line="297" w:lineRule="auto"/>
                                <w:ind w:left="290" w:right="2799" w:hanging="90"/>
                                <w:rPr>
                                  <w:rFonts w:ascii="Courier New"/>
                                  <w:sz w:val="15"/>
                                </w:rPr>
                              </w:pPr>
                              <w:r>
                                <w:rPr>
                                  <w:rFonts w:ascii="Courier New"/>
                                  <w:sz w:val="15"/>
                                </w:rPr>
                                <w:t>export</w:t>
                              </w:r>
                              <w:r>
                                <w:rPr>
                                  <w:rFonts w:ascii="Courier New"/>
                                  <w:spacing w:val="-4"/>
                                  <w:sz w:val="15"/>
                                </w:rPr>
                                <w:t xml:space="preserve"> </w:t>
                              </w:r>
                              <w:r>
                                <w:rPr>
                                  <w:rFonts w:ascii="Courier New"/>
                                  <w:sz w:val="15"/>
                                </w:rPr>
                                <w:t>const</w:t>
                              </w:r>
                              <w:r>
                                <w:rPr>
                                  <w:rFonts w:ascii="Courier New"/>
                                  <w:spacing w:val="-4"/>
                                  <w:sz w:val="15"/>
                                </w:rPr>
                                <w:t xml:space="preserve"> </w:t>
                              </w:r>
                              <w:r>
                                <w:rPr>
                                  <w:rFonts w:ascii="Courier New"/>
                                  <w:sz w:val="15"/>
                                </w:rPr>
                                <w:t>protectedProcedure</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t.procedure.use(async</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ctx,</w:t>
                              </w:r>
                              <w:r>
                                <w:rPr>
                                  <w:rFonts w:ascii="Courier New"/>
                                  <w:spacing w:val="-4"/>
                                  <w:sz w:val="15"/>
                                </w:rPr>
                                <w:t xml:space="preserve"> </w:t>
                              </w:r>
                              <w:r>
                                <w:rPr>
                                  <w:rFonts w:ascii="Courier New"/>
                                  <w:sz w:val="15"/>
                                </w:rPr>
                                <w:t>next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=&gt;</w:t>
                              </w:r>
                              <w:r>
                                <w:rPr>
                                  <w:rFonts w:ascii="Courier New"/>
                                  <w:spacing w:val="-4"/>
                                  <w:sz w:val="15"/>
                                </w:rPr>
                                <w:t xml:space="preserve"> </w:t>
                              </w:r>
                              <w:r>
                                <w:rPr>
                                  <w:rFonts w:ascii="Courier New"/>
                                  <w:sz w:val="15"/>
                                </w:rPr>
                                <w:t>{ const session = await auth.api.getSession({ headers: ctx.headers });</w:t>
                              </w:r>
                            </w:p>
                            <w:p w14:paraId="5E81B70C" w14:textId="77777777" w:rsidR="00B0389C" w:rsidRDefault="00767221">
                              <w:pPr>
                                <w:spacing w:line="169" w:lineRule="exact"/>
                                <w:ind w:left="290"/>
                                <w:rPr>
                                  <w:rFonts w:ascii="Courier New"/>
                                  <w:sz w:val="15"/>
                                </w:rPr>
                              </w:pPr>
                              <w:r>
                                <w:rPr>
                                  <w:rFonts w:ascii="Courier New"/>
                                  <w:sz w:val="15"/>
                                </w:rPr>
                                <w:t xml:space="preserve">if (!session?.user) </w:t>
                              </w:r>
                              <w:r>
                                <w:rPr>
                                  <w:rFonts w:ascii="Courier New"/>
                                  <w:spacing w:val="-10"/>
                                  <w:sz w:val="15"/>
                                </w:rPr>
                                <w:t>{</w:t>
                              </w:r>
                            </w:p>
                            <w:p w14:paraId="31582625" w14:textId="77777777" w:rsidR="00B0389C" w:rsidRDefault="00767221">
                              <w:pPr>
                                <w:spacing w:before="40"/>
                                <w:ind w:left="290"/>
                                <w:rPr>
                                  <w:rFonts w:ascii="Courier New"/>
                                  <w:sz w:val="15"/>
                                </w:rPr>
                              </w:pPr>
                              <w:r>
                                <w:rPr>
                                  <w:rFonts w:ascii="Courier New"/>
                                  <w:sz w:val="15"/>
                                </w:rPr>
                                <w:t xml:space="preserve">throw new TRPCError({ code: "UNAUTHORIZED" </w:t>
                              </w:r>
                              <w:r>
                                <w:rPr>
                                  <w:rFonts w:ascii="Courier New"/>
                                  <w:spacing w:val="-5"/>
                                  <w:sz w:val="15"/>
                                </w:rPr>
                                <w:t>});</w:t>
                              </w:r>
                            </w:p>
                            <w:p w14:paraId="1DBC2AAB" w14:textId="77777777" w:rsidR="00B0389C" w:rsidRDefault="00767221">
                              <w:pPr>
                                <w:spacing w:before="40"/>
                                <w:ind w:left="200"/>
                                <w:rPr>
                                  <w:rFonts w:ascii="Courier New"/>
                                  <w:sz w:val="15"/>
                                </w:rPr>
                              </w:pPr>
                              <w:r>
                                <w:rPr>
                                  <w:rFonts w:ascii="Courier New"/>
                                  <w:spacing w:val="-10"/>
                                  <w:sz w:val="15"/>
                                </w:rPr>
                                <w:t>}</w:t>
                              </w:r>
                            </w:p>
                            <w:p w14:paraId="56BD91B3" w14:textId="77777777" w:rsidR="00B0389C" w:rsidRDefault="00767221">
                              <w:pPr>
                                <w:spacing w:before="40"/>
                                <w:ind w:left="290"/>
                                <w:rPr>
                                  <w:rFonts w:ascii="Courier New"/>
                                  <w:sz w:val="15"/>
                                </w:rPr>
                              </w:pPr>
                              <w:r>
                                <w:rPr>
                                  <w:rFonts w:ascii="Courier New"/>
                                  <w:sz w:val="15"/>
                                </w:rPr>
                                <w:t xml:space="preserve">return next({ ctx: { ...ctx, user: session.user, session } </w:t>
                              </w:r>
                              <w:r>
                                <w:rPr>
                                  <w:rFonts w:ascii="Courier New"/>
                                  <w:spacing w:val="-5"/>
                                  <w:sz w:val="15"/>
                                </w:rPr>
                                <w:t>});</w:t>
                              </w:r>
                            </w:p>
                            <w:p w14:paraId="418B66FB" w14:textId="77777777" w:rsidR="00B0389C" w:rsidRDefault="00767221">
                              <w:pPr>
                                <w:spacing w:before="40"/>
                                <w:ind w:left="200"/>
                                <w:rPr>
                                  <w:rFonts w:ascii="Courier New"/>
                                  <w:sz w:val="15"/>
                                </w:rPr>
                              </w:pPr>
                              <w:r>
                                <w:rPr>
                                  <w:rFonts w:ascii="Courier New"/>
                                  <w:spacing w:val="-5"/>
                                  <w:sz w:val="15"/>
                                </w:rPr>
                                <w:t>});</w:t>
                              </w:r>
                            </w:p>
                          </w:txbxContent>
                        </wps:txbx>
                        <wps:bodyPr wrap="square" lIns="0" tIns="0" rIns="0" bIns="0" rtlCol="0">
                          <a:noAutofit/>
                        </wps:bodyPr>
                      </wps:wsp>
                    </wpg:wgp>
                  </a:graphicData>
                </a:graphic>
              </wp:inline>
            </w:drawing>
          </mc:Choice>
          <mc:Fallback>
            <w:pict>
              <v:group w14:anchorId="4A243687" id="Group 1855" o:spid="_x0000_s2240" style="width:497.3pt;height:85.5pt;mso-position-horizontal-relative:char;mso-position-vertical-relative:line" coordsize="63157,1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">
                <v:shape id="Graphic 1856" o:spid="_x0000_s2241" style="position:absolute;left:127;width:62903;height:10731;visibility:visible;mso-wrap-style:square;v-text-anchor:top" coordsize="629031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" path="m6290056,1073150l,1073150,,,6290056,r,1073150xe" fillcolor="#f5f5f5" stroked="f">
                  <v:path arrowok="t"/>
                </v:shape>
                <v:shape id="Graphic 1857" o:spid="_x0000_s2242" style="position:absolute;left:63027;width:13;height:10731;visibility:visible;mso-wrap-style:square;v-text-anchor:top" coordsize="127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" path="m,l,1073150e" filled="f" strokecolor="#ccc" strokeweight="2pt">
                  <v:path arrowok="t"/>
                </v:shape>
                <v:shape id="Graphic 1858" o:spid="_x0000_s2243" style="position:absolute;left:127;top:10731;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" path="m6290056,l,e" filled="f" strokecolor="#ccc" strokeweight="2pt">
                  <v:path arrowok="t"/>
                </v:shape>
                <v:shape id="Graphic 1859" o:spid="_x0000_s2244" style="position:absolute;left:127;width:12;height:10731;visibility:visible;mso-wrap-style:square;v-text-anchor:top" coordsize="127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" path="m,1073150l,e" filled="f" strokecolor="#ccc" strokeweight="2pt">
                  <v:path arrowok="t"/>
                </v:shape>
                <v:shape id="Textbox 1860" o:spid="_x0000_s2245" type="#_x0000_t202" style="position:absolute;left:254;width:62649;height:10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" filled="f" stroked="f">
                  <v:textbox inset="0,0,0,0">
                    <w:txbxContent>
                      <w:p w14:paraId="160F2817" w14:textId="77777777" w:rsidR="00B0389C" w:rsidRDefault="00767221">
                        <w:pPr>
                          <w:spacing w:before="10" w:line="297" w:lineRule="auto"/>
                          <w:ind w:left="290" w:right="2799" w:hanging="90"/>
                          <w:rPr>
                            <w:rFonts w:ascii="Courier New"/>
                            <w:sz w:val="15"/>
                          </w:rPr>
                        </w:pPr>
                        <w:r>
                          <w:rPr>
                            <w:rFonts w:ascii="Courier New"/>
                            <w:sz w:val="15"/>
                          </w:rPr>
                          <w:t>export</w:t>
                        </w:r>
                        <w:r>
                          <w:rPr>
                            <w:rFonts w:ascii="Courier New"/>
                            <w:spacing w:val="-4"/>
                            <w:sz w:val="15"/>
                          </w:rPr>
                          <w:t xml:space="preserve"> </w:t>
                        </w:r>
                        <w:r>
                          <w:rPr>
                            <w:rFonts w:ascii="Courier New"/>
                            <w:sz w:val="15"/>
                          </w:rPr>
                          <w:t>const</w:t>
                        </w:r>
                        <w:r>
                          <w:rPr>
                            <w:rFonts w:ascii="Courier New"/>
                            <w:spacing w:val="-4"/>
                            <w:sz w:val="15"/>
                          </w:rPr>
                          <w:t xml:space="preserve"> </w:t>
                        </w:r>
                        <w:r>
                          <w:rPr>
                            <w:rFonts w:ascii="Courier New"/>
                            <w:sz w:val="15"/>
                          </w:rPr>
                          <w:t>protectedProcedure</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t.procedure.use(async</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ctx,</w:t>
                        </w:r>
                        <w:r>
                          <w:rPr>
                            <w:rFonts w:ascii="Courier New"/>
                            <w:spacing w:val="-4"/>
                            <w:sz w:val="15"/>
                          </w:rPr>
                          <w:t xml:space="preserve"> </w:t>
                        </w:r>
                        <w:r>
                          <w:rPr>
                            <w:rFonts w:ascii="Courier New"/>
                            <w:sz w:val="15"/>
                          </w:rPr>
                          <w:t>next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=&gt;</w:t>
                        </w:r>
                        <w:r>
                          <w:rPr>
                            <w:rFonts w:ascii="Courier New"/>
                            <w:spacing w:val="-4"/>
                            <w:sz w:val="15"/>
                          </w:rPr>
                          <w:t xml:space="preserve"> </w:t>
                        </w:r>
                        <w:r>
                          <w:rPr>
                            <w:rFonts w:ascii="Courier New"/>
                            <w:sz w:val="15"/>
                          </w:rPr>
                          <w:t>{ const session = await auth.api.getSession({ headers: ctx.headers });</w:t>
                        </w:r>
                      </w:p>
                      <w:p w14:paraId="5E81B70C" w14:textId="77777777" w:rsidR="00B0389C" w:rsidRDefault="00767221">
                        <w:pPr>
                          <w:spacing w:line="169" w:lineRule="exact"/>
                          <w:ind w:left="290"/>
                          <w:rPr>
                            <w:rFonts w:ascii="Courier New"/>
                            <w:sz w:val="15"/>
                          </w:rPr>
                        </w:pPr>
                        <w:r>
                          <w:rPr>
                            <w:rFonts w:ascii="Courier New"/>
                            <w:sz w:val="15"/>
                          </w:rPr>
                          <w:t xml:space="preserve">if (!session?.user) </w:t>
                        </w:r>
                        <w:r>
                          <w:rPr>
                            <w:rFonts w:ascii="Courier New"/>
                            <w:spacing w:val="-10"/>
                            <w:sz w:val="15"/>
                          </w:rPr>
                          <w:t>{</w:t>
                        </w:r>
                      </w:p>
                      <w:p w14:paraId="31582625" w14:textId="77777777" w:rsidR="00B0389C" w:rsidRDefault="00767221">
                        <w:pPr>
                          <w:spacing w:before="40"/>
                          <w:ind w:left="290"/>
                          <w:rPr>
                            <w:rFonts w:ascii="Courier New"/>
                            <w:sz w:val="15"/>
                          </w:rPr>
                        </w:pPr>
                        <w:r>
                          <w:rPr>
                            <w:rFonts w:ascii="Courier New"/>
                            <w:sz w:val="15"/>
                          </w:rPr>
                          <w:t xml:space="preserve">throw new TRPCError({ code: "UNAUTHORIZED" </w:t>
                        </w:r>
                        <w:r>
                          <w:rPr>
                            <w:rFonts w:ascii="Courier New"/>
                            <w:spacing w:val="-5"/>
                            <w:sz w:val="15"/>
                          </w:rPr>
                          <w:t>});</w:t>
                        </w:r>
                      </w:p>
                      <w:p w14:paraId="1DBC2AAB" w14:textId="77777777" w:rsidR="00B0389C" w:rsidRDefault="00767221">
                        <w:pPr>
                          <w:spacing w:before="40"/>
                          <w:ind w:left="200"/>
                          <w:rPr>
                            <w:rFonts w:ascii="Courier New"/>
                            <w:sz w:val="15"/>
                          </w:rPr>
                        </w:pPr>
                        <w:r>
                          <w:rPr>
                            <w:rFonts w:ascii="Courier New"/>
                            <w:spacing w:val="-10"/>
                            <w:sz w:val="15"/>
                          </w:rPr>
                          <w:t>}</w:t>
                        </w:r>
                      </w:p>
                      <w:p w14:paraId="56BD91B3" w14:textId="77777777" w:rsidR="00B0389C" w:rsidRDefault="00767221">
                        <w:pPr>
                          <w:spacing w:before="40"/>
                          <w:ind w:left="290"/>
                          <w:rPr>
                            <w:rFonts w:ascii="Courier New"/>
                            <w:sz w:val="15"/>
                          </w:rPr>
                        </w:pPr>
                        <w:r>
                          <w:rPr>
                            <w:rFonts w:ascii="Courier New"/>
                            <w:sz w:val="15"/>
                          </w:rPr>
                          <w:t xml:space="preserve">return next({ ctx: { ...ctx, user: session.user, session } </w:t>
                        </w:r>
                        <w:r>
                          <w:rPr>
                            <w:rFonts w:ascii="Courier New"/>
                            <w:spacing w:val="-5"/>
                            <w:sz w:val="15"/>
                          </w:rPr>
                          <w:t>});</w:t>
                        </w:r>
                      </w:p>
                      <w:p w14:paraId="418B66FB" w14:textId="77777777" w:rsidR="00B0389C" w:rsidRDefault="00767221">
                        <w:pPr>
                          <w:spacing w:before="40"/>
                          <w:ind w:left="200"/>
                          <w:rPr>
                            <w:rFonts w:ascii="Courier New"/>
                            <w:sz w:val="15"/>
                          </w:rPr>
                        </w:pPr>
                        <w:r>
                          <w:rPr>
                            <w:rFonts w:ascii="Courier New"/>
                            <w:spacing w:val="-5"/>
                            <w:sz w:val="15"/>
                          </w:rPr>
                          <w:t>});</w:t>
                        </w:r>
                      </w:p>
                    </w:txbxContent>
                  </v:textbox>
                </v:shape>
                <w10:anchorlock/>
              </v:group>
            </w:pict>
          </mc:Fallback>
        </mc:AlternateContent>
      </w:r>
    </w:p>
    <w:p w14:paraId="7018DFFA" w14:textId="77777777" w:rsidR="00B0389C" w:rsidRDefault="00767221">
      <w:pPr>
        <w:pStyle w:val="Heading8"/>
        <w:spacing w:before="187"/>
      </w:pPr>
      <w:r>
        <w:t>Code</w:t>
      </w:r>
      <w:r>
        <w:rPr>
          <w:spacing w:val="-7"/>
        </w:rPr>
        <w:t xml:space="preserve"> </w:t>
      </w:r>
      <w:r>
        <w:t>Snippet</w:t>
      </w:r>
      <w:r>
        <w:rPr>
          <w:spacing w:val="-4"/>
        </w:rPr>
        <w:t xml:space="preserve"> </w:t>
      </w:r>
      <w:r>
        <w:t>—</w:t>
      </w:r>
      <w:r>
        <w:rPr>
          <w:spacing w:val="-5"/>
        </w:rPr>
        <w:t xml:space="preserve"> </w:t>
      </w:r>
      <w:r>
        <w:t>tRPC</w:t>
      </w:r>
      <w:r>
        <w:rPr>
          <w:spacing w:val="-4"/>
        </w:rPr>
        <w:t xml:space="preserve"> </w:t>
      </w:r>
      <w:r>
        <w:t>Create</w:t>
      </w:r>
      <w:r>
        <w:rPr>
          <w:spacing w:val="-12"/>
        </w:rPr>
        <w:t xml:space="preserve"> </w:t>
      </w:r>
      <w:r>
        <w:t>Workflow</w:t>
      </w:r>
      <w:r>
        <w:rPr>
          <w:spacing w:val="-4"/>
        </w:rPr>
        <w:t xml:space="preserve"> </w:t>
      </w:r>
      <w:r>
        <w:rPr>
          <w:spacing w:val="-2"/>
        </w:rPr>
        <w:t>Route:</w:t>
      </w:r>
    </w:p>
    <w:p w14:paraId="05555B28" w14:textId="77777777" w:rsidR="00B0389C" w:rsidRDefault="00767221">
      <w:pPr>
        <w:pStyle w:val="BodyText"/>
        <w:spacing w:before="42"/>
        <w:rPr>
          <w:b/>
          <w:sz w:val="20"/>
        </w:rPr>
      </w:pPr>
      <w:r>
        <w:rPr>
          <w:b/>
          <w:noProof/>
          <w:sz w:val="20"/>
        </w:rPr>
        <mc:AlternateContent>
          <mc:Choice Requires="wps">
            <w:drawing>
              <wp:anchor distT="0" distB="0" distL="0" distR="0" simplePos="0" relativeHeight="487852544" behindDoc="1" locked="0" layoutInCell="1" allowOverlap="1" wp14:anchorId="1915F531" wp14:editId="7A6C297F">
                <wp:simplePos x="0" y="0"/>
                <wp:positionH relativeFrom="page">
                  <wp:posOffset>635000</wp:posOffset>
                </wp:positionH>
                <wp:positionV relativeFrom="paragraph">
                  <wp:posOffset>200674</wp:posOffset>
                </wp:positionV>
                <wp:extent cx="6290310" cy="3746500"/>
                <wp:effectExtent l="0" t="0" r="0" b="0"/>
                <wp:wrapTopAndBottom/>
                <wp:docPr id="1861" name="Textbox 1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3746500"/>
                        </a:xfrm>
                        <a:prstGeom prst="rect">
                          <a:avLst/>
                        </a:prstGeom>
                        <a:solidFill>
                          <a:srgbClr val="F5F5F5"/>
                        </a:solidFill>
                        <a:ln w="25400">
                          <a:solidFill>
                            <a:srgbClr val="CCCCCC"/>
                          </a:solidFill>
                          <a:prstDash val="solid"/>
                        </a:ln>
                      </wps:spPr>
                      <wps:txbx>
                        <w:txbxContent>
                          <w:p w14:paraId="725B650B" w14:textId="77777777" w:rsidR="00B0389C" w:rsidRDefault="00B0389C">
                            <w:pPr>
                              <w:pStyle w:val="BodyText"/>
                              <w:spacing w:before="37"/>
                              <w:rPr>
                                <w:b/>
                                <w:color w:val="000000"/>
                                <w:sz w:val="15"/>
                              </w:rPr>
                            </w:pPr>
                          </w:p>
                          <w:p w14:paraId="3740406C" w14:textId="77777777" w:rsidR="00B0389C" w:rsidRDefault="00767221">
                            <w:pPr>
                              <w:ind w:left="200"/>
                              <w:rPr>
                                <w:rFonts w:ascii="Courier New"/>
                                <w:color w:val="000000"/>
                                <w:sz w:val="15"/>
                              </w:rPr>
                            </w:pPr>
                            <w:r>
                              <w:rPr>
                                <w:rFonts w:ascii="Courier New"/>
                                <w:color w:val="000000"/>
                                <w:sz w:val="15"/>
                              </w:rPr>
                              <w:t>//</w:t>
                            </w:r>
                            <w:r>
                              <w:rPr>
                                <w:rFonts w:ascii="Courier New"/>
                                <w:color w:val="000000"/>
                                <w:spacing w:val="-3"/>
                                <w:sz w:val="15"/>
                              </w:rPr>
                              <w:t xml:space="preserve"> </w:t>
                            </w:r>
                            <w:r>
                              <w:rPr>
                                <w:rFonts w:ascii="Courier New"/>
                                <w:color w:val="000000"/>
                                <w:spacing w:val="-2"/>
                                <w:sz w:val="15"/>
                              </w:rPr>
                              <w:t>src/trpc/routers/workflow.ts</w:t>
                            </w:r>
                          </w:p>
                          <w:p w14:paraId="36F43897" w14:textId="77777777" w:rsidR="00B0389C" w:rsidRDefault="00767221">
                            <w:pPr>
                              <w:spacing w:before="40" w:line="297" w:lineRule="auto"/>
                              <w:ind w:left="290" w:right="5314" w:hanging="90"/>
                              <w:rPr>
                                <w:rFonts w:ascii="Courier New"/>
                                <w:color w:val="000000"/>
                                <w:sz w:val="15"/>
                              </w:rPr>
                            </w:pPr>
                            <w:r>
                              <w:rPr>
                                <w:rFonts w:ascii="Courier New"/>
                                <w:color w:val="000000"/>
                                <w:sz w:val="15"/>
                              </w:rPr>
                              <w:t>export</w:t>
                            </w:r>
                            <w:r>
                              <w:rPr>
                                <w:rFonts w:ascii="Courier New"/>
                                <w:color w:val="000000"/>
                                <w:spacing w:val="-10"/>
                                <w:sz w:val="15"/>
                              </w:rPr>
                              <w:t xml:space="preserve"> </w:t>
                            </w:r>
                            <w:r>
                              <w:rPr>
                                <w:rFonts w:ascii="Courier New"/>
                                <w:color w:val="000000"/>
                                <w:sz w:val="15"/>
                              </w:rPr>
                              <w:t>const</w:t>
                            </w:r>
                            <w:r>
                              <w:rPr>
                                <w:rFonts w:ascii="Courier New"/>
                                <w:color w:val="000000"/>
                                <w:spacing w:val="-10"/>
                                <w:sz w:val="15"/>
                              </w:rPr>
                              <w:t xml:space="preserve"> </w:t>
                            </w:r>
                            <w:r>
                              <w:rPr>
                                <w:rFonts w:ascii="Courier New"/>
                                <w:color w:val="000000"/>
                                <w:sz w:val="15"/>
                              </w:rPr>
                              <w:t>workflowRouter</w:t>
                            </w:r>
                            <w:r>
                              <w:rPr>
                                <w:rFonts w:ascii="Courier New"/>
                                <w:color w:val="000000"/>
                                <w:spacing w:val="-10"/>
                                <w:sz w:val="15"/>
                              </w:rPr>
                              <w:t xml:space="preserve"> </w:t>
                            </w:r>
                            <w:r>
                              <w:rPr>
                                <w:rFonts w:ascii="Courier New"/>
                                <w:color w:val="000000"/>
                                <w:sz w:val="15"/>
                              </w:rPr>
                              <w:t>=</w:t>
                            </w:r>
                            <w:r>
                              <w:rPr>
                                <w:rFonts w:ascii="Courier New"/>
                                <w:color w:val="000000"/>
                                <w:spacing w:val="-10"/>
                                <w:sz w:val="15"/>
                              </w:rPr>
                              <w:t xml:space="preserve"> </w:t>
                            </w:r>
                            <w:r>
                              <w:rPr>
                                <w:rFonts w:ascii="Courier New"/>
                                <w:color w:val="000000"/>
                                <w:sz w:val="15"/>
                              </w:rPr>
                              <w:t>createTRPCRouter({ create: protectedProcedure</w:t>
                            </w:r>
                          </w:p>
                          <w:p w14:paraId="522BCC06" w14:textId="77777777" w:rsidR="00B0389C" w:rsidRDefault="00767221">
                            <w:pPr>
                              <w:spacing w:line="169" w:lineRule="exact"/>
                              <w:ind w:left="200"/>
                              <w:rPr>
                                <w:rFonts w:ascii="Courier New"/>
                                <w:color w:val="000000"/>
                                <w:sz w:val="15"/>
                              </w:rPr>
                            </w:pPr>
                            <w:r>
                              <w:rPr>
                                <w:rFonts w:ascii="Courier New"/>
                                <w:color w:val="000000"/>
                                <w:spacing w:val="-2"/>
                                <w:sz w:val="15"/>
                              </w:rPr>
                              <w:t>.input(z.object({</w:t>
                            </w:r>
                          </w:p>
                          <w:p w14:paraId="753EF3D8" w14:textId="77777777" w:rsidR="00B0389C" w:rsidRDefault="00767221">
                            <w:pPr>
                              <w:spacing w:before="40" w:line="297" w:lineRule="auto"/>
                              <w:ind w:left="290" w:right="6145"/>
                              <w:rPr>
                                <w:rFonts w:ascii="Courier New"/>
                                <w:color w:val="000000"/>
                                <w:sz w:val="15"/>
                              </w:rPr>
                            </w:pPr>
                            <w:r>
                              <w:rPr>
                                <w:rFonts w:ascii="Courier New"/>
                                <w:color w:val="000000"/>
                                <w:sz w:val="15"/>
                              </w:rPr>
                              <w:t>name: z.string().min(1).max(100), description:</w:t>
                            </w:r>
                            <w:r>
                              <w:rPr>
                                <w:rFonts w:ascii="Courier New"/>
                                <w:color w:val="000000"/>
                                <w:spacing w:val="-23"/>
                                <w:sz w:val="15"/>
                              </w:rPr>
                              <w:t xml:space="preserve"> </w:t>
                            </w:r>
                            <w:r>
                              <w:rPr>
                                <w:rFonts w:ascii="Courier New"/>
                                <w:color w:val="000000"/>
                                <w:sz w:val="15"/>
                              </w:rPr>
                              <w:t>z.string().optional(), teamId: z.string().optional(), templateId: z.string().optional(),</w:t>
                            </w:r>
                          </w:p>
                          <w:p w14:paraId="0B1D945E" w14:textId="77777777" w:rsidR="00B0389C" w:rsidRDefault="00767221">
                            <w:pPr>
                              <w:spacing w:line="167" w:lineRule="exact"/>
                              <w:ind w:left="200"/>
                              <w:rPr>
                                <w:rFonts w:ascii="Courier New"/>
                                <w:color w:val="000000"/>
                                <w:sz w:val="15"/>
                              </w:rPr>
                            </w:pPr>
                            <w:r>
                              <w:rPr>
                                <w:rFonts w:ascii="Courier New"/>
                                <w:color w:val="000000"/>
                                <w:spacing w:val="-5"/>
                                <w:sz w:val="15"/>
                              </w:rPr>
                              <w:t>}))</w:t>
                            </w:r>
                          </w:p>
                          <w:p w14:paraId="08D18709" w14:textId="77777777" w:rsidR="00B0389C" w:rsidRDefault="00767221">
                            <w:pPr>
                              <w:spacing w:before="41"/>
                              <w:ind w:left="200"/>
                              <w:rPr>
                                <w:rFonts w:ascii="Courier New"/>
                                <w:color w:val="000000"/>
                                <w:sz w:val="15"/>
                              </w:rPr>
                            </w:pPr>
                            <w:r>
                              <w:rPr>
                                <w:rFonts w:ascii="Courier New"/>
                                <w:color w:val="000000"/>
                                <w:sz w:val="15"/>
                              </w:rPr>
                              <w:t>.mutation(async</w:t>
                            </w:r>
                            <w:r>
                              <w:rPr>
                                <w:rFonts w:ascii="Courier New"/>
                                <w:color w:val="000000"/>
                                <w:spacing w:val="-1"/>
                                <w:sz w:val="15"/>
                              </w:rPr>
                              <w:t xml:space="preserve"> </w:t>
                            </w:r>
                            <w:r>
                              <w:rPr>
                                <w:rFonts w:ascii="Courier New"/>
                                <w:color w:val="000000"/>
                                <w:sz w:val="15"/>
                              </w:rPr>
                              <w:t xml:space="preserve">({ ctx, input }) =&gt; </w:t>
                            </w:r>
                            <w:r>
                              <w:rPr>
                                <w:rFonts w:ascii="Courier New"/>
                                <w:color w:val="000000"/>
                                <w:spacing w:val="-10"/>
                                <w:sz w:val="15"/>
                              </w:rPr>
                              <w:t>{</w:t>
                            </w:r>
                          </w:p>
                          <w:p w14:paraId="6936102D" w14:textId="77777777" w:rsidR="00B0389C" w:rsidRDefault="00767221">
                            <w:pPr>
                              <w:spacing w:before="40" w:line="297" w:lineRule="auto"/>
                              <w:ind w:left="290" w:right="5314"/>
                              <w:rPr>
                                <w:rFonts w:ascii="Courier New"/>
                                <w:color w:val="000000"/>
                                <w:sz w:val="15"/>
                              </w:rPr>
                            </w:pPr>
                            <w:r>
                              <w:rPr>
                                <w:rFonts w:ascii="Courier New"/>
                                <w:color w:val="000000"/>
                                <w:sz w:val="15"/>
                              </w:rPr>
                              <w:t>const</w:t>
                            </w:r>
                            <w:r>
                              <w:rPr>
                                <w:rFonts w:ascii="Courier New"/>
                                <w:color w:val="000000"/>
                                <w:spacing w:val="-10"/>
                                <w:sz w:val="15"/>
                              </w:rPr>
                              <w:t xml:space="preserve"> </w:t>
                            </w:r>
                            <w:r>
                              <w:rPr>
                                <w:rFonts w:ascii="Courier New"/>
                                <w:color w:val="000000"/>
                                <w:sz w:val="15"/>
                              </w:rPr>
                              <w:t>workflow</w:t>
                            </w:r>
                            <w:r>
                              <w:rPr>
                                <w:rFonts w:ascii="Courier New"/>
                                <w:color w:val="000000"/>
                                <w:spacing w:val="-10"/>
                                <w:sz w:val="15"/>
                              </w:rPr>
                              <w:t xml:space="preserve"> </w:t>
                            </w:r>
                            <w:r>
                              <w:rPr>
                                <w:rFonts w:ascii="Courier New"/>
                                <w:color w:val="000000"/>
                                <w:sz w:val="15"/>
                              </w:rPr>
                              <w:t>=</w:t>
                            </w:r>
                            <w:r>
                              <w:rPr>
                                <w:rFonts w:ascii="Courier New"/>
                                <w:color w:val="000000"/>
                                <w:spacing w:val="-10"/>
                                <w:sz w:val="15"/>
                              </w:rPr>
                              <w:t xml:space="preserve"> </w:t>
                            </w:r>
                            <w:r>
                              <w:rPr>
                                <w:rFonts w:ascii="Courier New"/>
                                <w:color w:val="000000"/>
                                <w:sz w:val="15"/>
                              </w:rPr>
                              <w:t>await</w:t>
                            </w:r>
                            <w:r>
                              <w:rPr>
                                <w:rFonts w:ascii="Courier New"/>
                                <w:color w:val="000000"/>
                                <w:spacing w:val="-10"/>
                                <w:sz w:val="15"/>
                              </w:rPr>
                              <w:t xml:space="preserve"> </w:t>
                            </w:r>
                            <w:r>
                              <w:rPr>
                                <w:rFonts w:ascii="Courier New"/>
                                <w:color w:val="000000"/>
                                <w:sz w:val="15"/>
                              </w:rPr>
                              <w:t>ctx.db.workflow.create({ data: {</w:t>
                            </w:r>
                          </w:p>
                          <w:p w14:paraId="5A17791F" w14:textId="77777777" w:rsidR="00B0389C" w:rsidRDefault="00767221">
                            <w:pPr>
                              <w:spacing w:line="169" w:lineRule="exact"/>
                              <w:ind w:left="290"/>
                              <w:rPr>
                                <w:rFonts w:ascii="Courier New"/>
                                <w:color w:val="000000"/>
                                <w:sz w:val="15"/>
                              </w:rPr>
                            </w:pPr>
                            <w:r>
                              <w:rPr>
                                <w:rFonts w:ascii="Courier New"/>
                                <w:color w:val="000000"/>
                                <w:sz w:val="15"/>
                              </w:rPr>
                              <w:t xml:space="preserve">name: </w:t>
                            </w:r>
                            <w:r>
                              <w:rPr>
                                <w:rFonts w:ascii="Courier New"/>
                                <w:color w:val="000000"/>
                                <w:spacing w:val="-2"/>
                                <w:sz w:val="15"/>
                              </w:rPr>
                              <w:t>input.name,</w:t>
                            </w:r>
                          </w:p>
                          <w:p w14:paraId="518E6DE2" w14:textId="77777777" w:rsidR="00B0389C" w:rsidRDefault="00767221">
                            <w:pPr>
                              <w:spacing w:before="40" w:line="297" w:lineRule="auto"/>
                              <w:ind w:left="290" w:right="6145"/>
                              <w:rPr>
                                <w:rFonts w:ascii="Courier New"/>
                                <w:color w:val="000000"/>
                                <w:sz w:val="15"/>
                              </w:rPr>
                            </w:pPr>
                            <w:r>
                              <w:rPr>
                                <w:rFonts w:ascii="Courier New"/>
                                <w:color w:val="000000"/>
                                <w:sz w:val="15"/>
                              </w:rPr>
                              <w:t>description:</w:t>
                            </w:r>
                            <w:r>
                              <w:rPr>
                                <w:rFonts w:ascii="Courier New"/>
                                <w:color w:val="000000"/>
                                <w:spacing w:val="-13"/>
                                <w:sz w:val="15"/>
                              </w:rPr>
                              <w:t xml:space="preserve"> </w:t>
                            </w:r>
                            <w:r>
                              <w:rPr>
                                <w:rFonts w:ascii="Courier New"/>
                                <w:color w:val="000000"/>
                                <w:sz w:val="15"/>
                              </w:rPr>
                              <w:t>input.description</w:t>
                            </w:r>
                            <w:r>
                              <w:rPr>
                                <w:rFonts w:ascii="Courier New"/>
                                <w:color w:val="000000"/>
                                <w:spacing w:val="-13"/>
                                <w:sz w:val="15"/>
                              </w:rPr>
                              <w:t xml:space="preserve"> </w:t>
                            </w:r>
                            <w:r>
                              <w:rPr>
                                <w:rFonts w:ascii="Courier New"/>
                                <w:color w:val="000000"/>
                                <w:sz w:val="15"/>
                              </w:rPr>
                              <w:t>??</w:t>
                            </w:r>
                            <w:r>
                              <w:rPr>
                                <w:rFonts w:ascii="Courier New"/>
                                <w:color w:val="000000"/>
                                <w:spacing w:val="-13"/>
                                <w:sz w:val="15"/>
                              </w:rPr>
                              <w:t xml:space="preserve"> </w:t>
                            </w:r>
                            <w:r>
                              <w:rPr>
                                <w:rFonts w:ascii="Courier New"/>
                                <w:color w:val="000000"/>
                                <w:sz w:val="15"/>
                              </w:rPr>
                              <w:t>"", userId: ctx.user.id,</w:t>
                            </w:r>
                          </w:p>
                          <w:p w14:paraId="601A45D9" w14:textId="77777777" w:rsidR="00B0389C" w:rsidRDefault="00767221">
                            <w:pPr>
                              <w:spacing w:line="297" w:lineRule="auto"/>
                              <w:ind w:left="290" w:right="7400"/>
                              <w:rPr>
                                <w:rFonts w:ascii="Courier New"/>
                                <w:color w:val="000000"/>
                                <w:sz w:val="15"/>
                              </w:rPr>
                            </w:pPr>
                            <w:r>
                              <w:rPr>
                                <w:rFonts w:ascii="Courier New"/>
                                <w:color w:val="000000"/>
                                <w:sz w:val="15"/>
                              </w:rPr>
                              <w:t>teamId:</w:t>
                            </w:r>
                            <w:r>
                              <w:rPr>
                                <w:rFonts w:ascii="Courier New"/>
                                <w:color w:val="000000"/>
                                <w:spacing w:val="-23"/>
                                <w:sz w:val="15"/>
                              </w:rPr>
                              <w:t xml:space="preserve"> </w:t>
                            </w:r>
                            <w:r>
                              <w:rPr>
                                <w:rFonts w:ascii="Courier New"/>
                                <w:color w:val="000000"/>
                                <w:sz w:val="15"/>
                              </w:rPr>
                              <w:t>input.teamId, nodes: "[]",</w:t>
                            </w:r>
                          </w:p>
                          <w:p w14:paraId="6AF6925C" w14:textId="77777777" w:rsidR="00B0389C" w:rsidRDefault="00767221">
                            <w:pPr>
                              <w:spacing w:line="169" w:lineRule="exact"/>
                              <w:ind w:left="290"/>
                              <w:rPr>
                                <w:rFonts w:ascii="Courier New"/>
                                <w:color w:val="000000"/>
                                <w:sz w:val="15"/>
                              </w:rPr>
                            </w:pPr>
                            <w:r>
                              <w:rPr>
                                <w:rFonts w:ascii="Courier New"/>
                                <w:color w:val="000000"/>
                                <w:sz w:val="15"/>
                              </w:rPr>
                              <w:t xml:space="preserve">edges: </w:t>
                            </w:r>
                            <w:r>
                              <w:rPr>
                                <w:rFonts w:ascii="Courier New"/>
                                <w:color w:val="000000"/>
                                <w:spacing w:val="-2"/>
                                <w:sz w:val="15"/>
                              </w:rPr>
                              <w:t>"[]",</w:t>
                            </w:r>
                          </w:p>
                          <w:p w14:paraId="1059CF48" w14:textId="77777777" w:rsidR="00B0389C" w:rsidRDefault="00767221">
                            <w:pPr>
                              <w:spacing w:before="38" w:line="297" w:lineRule="auto"/>
                              <w:ind w:left="290" w:right="4597"/>
                              <w:rPr>
                                <w:rFonts w:ascii="Courier New"/>
                                <w:color w:val="000000"/>
                                <w:sz w:val="15"/>
                              </w:rPr>
                            </w:pPr>
                            <w:r>
                              <w:rPr>
                                <w:rFonts w:ascii="Courier New"/>
                                <w:color w:val="000000"/>
                                <w:sz w:val="15"/>
                              </w:rPr>
                              <w:t>viewport:</w:t>
                            </w:r>
                            <w:r>
                              <w:rPr>
                                <w:rFonts w:ascii="Courier New"/>
                                <w:color w:val="000000"/>
                                <w:spacing w:val="-5"/>
                                <w:sz w:val="15"/>
                              </w:rPr>
                              <w:t xml:space="preserve"> </w:t>
                            </w:r>
                            <w:r>
                              <w:rPr>
                                <w:rFonts w:ascii="Courier New"/>
                                <w:color w:val="000000"/>
                                <w:sz w:val="15"/>
                              </w:rPr>
                              <w:t>JSON.stringify({</w:t>
                            </w:r>
                            <w:r>
                              <w:rPr>
                                <w:rFonts w:ascii="Courier New"/>
                                <w:color w:val="000000"/>
                                <w:spacing w:val="-5"/>
                                <w:sz w:val="15"/>
                              </w:rPr>
                              <w:t xml:space="preserve"> </w:t>
                            </w:r>
                            <w:r>
                              <w:rPr>
                                <w:rFonts w:ascii="Courier New"/>
                                <w:color w:val="000000"/>
                                <w:sz w:val="15"/>
                              </w:rPr>
                              <w:t>x:</w:t>
                            </w:r>
                            <w:r>
                              <w:rPr>
                                <w:rFonts w:ascii="Courier New"/>
                                <w:color w:val="000000"/>
                                <w:spacing w:val="-5"/>
                                <w:sz w:val="15"/>
                              </w:rPr>
                              <w:t xml:space="preserve"> </w:t>
                            </w:r>
                            <w:r>
                              <w:rPr>
                                <w:rFonts w:ascii="Courier New"/>
                                <w:color w:val="000000"/>
                                <w:sz w:val="15"/>
                              </w:rPr>
                              <w:t>0,</w:t>
                            </w:r>
                            <w:r>
                              <w:rPr>
                                <w:rFonts w:ascii="Courier New"/>
                                <w:color w:val="000000"/>
                                <w:spacing w:val="-5"/>
                                <w:sz w:val="15"/>
                              </w:rPr>
                              <w:t xml:space="preserve"> </w:t>
                            </w:r>
                            <w:r>
                              <w:rPr>
                                <w:rFonts w:ascii="Courier New"/>
                                <w:color w:val="000000"/>
                                <w:sz w:val="15"/>
                              </w:rPr>
                              <w:t>y:</w:t>
                            </w:r>
                            <w:r>
                              <w:rPr>
                                <w:rFonts w:ascii="Courier New"/>
                                <w:color w:val="000000"/>
                                <w:spacing w:val="-5"/>
                                <w:sz w:val="15"/>
                              </w:rPr>
                              <w:t xml:space="preserve"> </w:t>
                            </w:r>
                            <w:r>
                              <w:rPr>
                                <w:rFonts w:ascii="Courier New"/>
                                <w:color w:val="000000"/>
                                <w:sz w:val="15"/>
                              </w:rPr>
                              <w:t>0,</w:t>
                            </w:r>
                            <w:r>
                              <w:rPr>
                                <w:rFonts w:ascii="Courier New"/>
                                <w:color w:val="000000"/>
                                <w:spacing w:val="-5"/>
                                <w:sz w:val="15"/>
                              </w:rPr>
                              <w:t xml:space="preserve"> </w:t>
                            </w:r>
                            <w:r>
                              <w:rPr>
                                <w:rFonts w:ascii="Courier New"/>
                                <w:color w:val="000000"/>
                                <w:sz w:val="15"/>
                              </w:rPr>
                              <w:t>zoom:</w:t>
                            </w:r>
                            <w:r>
                              <w:rPr>
                                <w:rFonts w:ascii="Courier New"/>
                                <w:color w:val="000000"/>
                                <w:spacing w:val="-5"/>
                                <w:sz w:val="15"/>
                              </w:rPr>
                              <w:t xml:space="preserve"> </w:t>
                            </w:r>
                            <w:r>
                              <w:rPr>
                                <w:rFonts w:ascii="Courier New"/>
                                <w:color w:val="000000"/>
                                <w:sz w:val="15"/>
                              </w:rPr>
                              <w:t>1</w:t>
                            </w:r>
                            <w:r>
                              <w:rPr>
                                <w:rFonts w:ascii="Courier New"/>
                                <w:color w:val="000000"/>
                                <w:spacing w:val="-5"/>
                                <w:sz w:val="15"/>
                              </w:rPr>
                              <w:t xml:space="preserve"> </w:t>
                            </w:r>
                            <w:r>
                              <w:rPr>
                                <w:rFonts w:ascii="Courier New"/>
                                <w:color w:val="000000"/>
                                <w:sz w:val="15"/>
                              </w:rPr>
                              <w:t>}), status: "DRAFT",</w:t>
                            </w:r>
                          </w:p>
                          <w:p w14:paraId="6071BA5F" w14:textId="77777777" w:rsidR="00B0389C" w:rsidRDefault="00767221">
                            <w:pPr>
                              <w:spacing w:line="169" w:lineRule="exact"/>
                              <w:ind w:left="290"/>
                              <w:rPr>
                                <w:rFonts w:ascii="Courier New"/>
                                <w:color w:val="000000"/>
                                <w:sz w:val="15"/>
                              </w:rPr>
                            </w:pPr>
                            <w:r>
                              <w:rPr>
                                <w:rFonts w:ascii="Courier New"/>
                                <w:color w:val="000000"/>
                                <w:sz w:val="15"/>
                              </w:rPr>
                              <w:t xml:space="preserve">version: </w:t>
                            </w:r>
                            <w:r>
                              <w:rPr>
                                <w:rFonts w:ascii="Courier New"/>
                                <w:color w:val="000000"/>
                                <w:spacing w:val="-5"/>
                                <w:sz w:val="15"/>
                              </w:rPr>
                              <w:t>1,</w:t>
                            </w:r>
                          </w:p>
                          <w:p w14:paraId="0607B7B7" w14:textId="77777777" w:rsidR="00B0389C" w:rsidRDefault="00767221">
                            <w:pPr>
                              <w:spacing w:before="40"/>
                              <w:ind w:left="200"/>
                              <w:rPr>
                                <w:rFonts w:ascii="Courier New"/>
                                <w:color w:val="000000"/>
                                <w:sz w:val="15"/>
                              </w:rPr>
                            </w:pPr>
                            <w:r>
                              <w:rPr>
                                <w:rFonts w:ascii="Courier New"/>
                                <w:color w:val="000000"/>
                                <w:spacing w:val="-5"/>
                                <w:sz w:val="15"/>
                              </w:rPr>
                              <w:t>},</w:t>
                            </w:r>
                          </w:p>
                          <w:p w14:paraId="711F9BDA" w14:textId="77777777" w:rsidR="00B0389C" w:rsidRDefault="00767221">
                            <w:pPr>
                              <w:spacing w:before="41"/>
                              <w:ind w:left="200"/>
                              <w:rPr>
                                <w:rFonts w:ascii="Courier New"/>
                                <w:color w:val="000000"/>
                                <w:sz w:val="15"/>
                              </w:rPr>
                            </w:pPr>
                            <w:r>
                              <w:rPr>
                                <w:rFonts w:ascii="Courier New"/>
                                <w:color w:val="000000"/>
                                <w:spacing w:val="-5"/>
                                <w:sz w:val="15"/>
                              </w:rPr>
                              <w:t>});</w:t>
                            </w:r>
                          </w:p>
                          <w:p w14:paraId="64AAF91F" w14:textId="77777777" w:rsidR="00B0389C" w:rsidRDefault="00767221">
                            <w:pPr>
                              <w:spacing w:before="40"/>
                              <w:ind w:left="290"/>
                              <w:rPr>
                                <w:rFonts w:ascii="Courier New"/>
                                <w:color w:val="000000"/>
                                <w:sz w:val="15"/>
                              </w:rPr>
                            </w:pPr>
                            <w:r>
                              <w:rPr>
                                <w:rFonts w:ascii="Courier New"/>
                                <w:color w:val="000000"/>
                                <w:sz w:val="15"/>
                              </w:rPr>
                              <w:t xml:space="preserve">return { id: workflow.id, name: workflow.name </w:t>
                            </w:r>
                            <w:r>
                              <w:rPr>
                                <w:rFonts w:ascii="Courier New"/>
                                <w:color w:val="000000"/>
                                <w:spacing w:val="-5"/>
                                <w:sz w:val="15"/>
                              </w:rPr>
                              <w:t>};</w:t>
                            </w:r>
                          </w:p>
                          <w:p w14:paraId="0E240F14" w14:textId="77777777" w:rsidR="00B0389C" w:rsidRDefault="00767221">
                            <w:pPr>
                              <w:spacing w:before="40"/>
                              <w:ind w:left="200"/>
                              <w:rPr>
                                <w:rFonts w:ascii="Courier New"/>
                                <w:color w:val="000000"/>
                                <w:sz w:val="15"/>
                              </w:rPr>
                            </w:pPr>
                            <w:r>
                              <w:rPr>
                                <w:rFonts w:ascii="Courier New"/>
                                <w:color w:val="000000"/>
                                <w:spacing w:val="-5"/>
                                <w:sz w:val="15"/>
                              </w:rPr>
                              <w:t>}),</w:t>
                            </w:r>
                          </w:p>
                          <w:p w14:paraId="18632C90" w14:textId="77777777" w:rsidR="00B0389C" w:rsidRDefault="00767221">
                            <w:pPr>
                              <w:spacing w:before="40"/>
                              <w:ind w:left="200"/>
                              <w:rPr>
                                <w:rFonts w:ascii="Courier New"/>
                                <w:color w:val="000000"/>
                                <w:sz w:val="15"/>
                              </w:rPr>
                            </w:pPr>
                            <w:r>
                              <w:rPr>
                                <w:rFonts w:ascii="Courier New"/>
                                <w:color w:val="000000"/>
                                <w:spacing w:val="-5"/>
                                <w:sz w:val="15"/>
                              </w:rPr>
                              <w:t>});</w:t>
                            </w:r>
                          </w:p>
                        </w:txbxContent>
                      </wps:txbx>
                      <wps:bodyPr wrap="square" lIns="0" tIns="0" rIns="0" bIns="0" rtlCol="0">
                        <a:noAutofit/>
                      </wps:bodyPr>
                    </wps:wsp>
                  </a:graphicData>
                </a:graphic>
              </wp:anchor>
            </w:drawing>
          </mc:Choice>
          <mc:Fallback>
            <w:pict>
              <v:shape w14:anchorId="1915F531" id="Textbox 1861" o:spid="_x0000_s2246" type="#_x0000_t202" style="position:absolute;margin-left:50pt;margin-top:15.8pt;width:495.3pt;height:295pt;z-index:-1546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" fillcolor="#f5f5f5" strokecolor="#ccc" strokeweight="2pt">
                <v:path arrowok="t"/>
                <v:textbox inset="0,0,0,0">
                  <w:txbxContent>
                    <w:p w14:paraId="725B650B" w14:textId="77777777" w:rsidR="00B0389C" w:rsidRDefault="00B0389C">
                      <w:pPr>
                        <w:pStyle w:val="BodyText"/>
                        <w:spacing w:before="37"/>
                        <w:rPr>
                          <w:b/>
                          <w:color w:val="000000"/>
                          <w:sz w:val="15"/>
                        </w:rPr>
                      </w:pPr>
                    </w:p>
                    <w:p w14:paraId="3740406C" w14:textId="77777777" w:rsidR="00B0389C" w:rsidRDefault="00767221">
                      <w:pPr>
                        <w:ind w:left="200"/>
                        <w:rPr>
                          <w:rFonts w:ascii="Courier New"/>
                          <w:color w:val="000000"/>
                          <w:sz w:val="15"/>
                        </w:rPr>
                      </w:pPr>
                      <w:r>
                        <w:rPr>
                          <w:rFonts w:ascii="Courier New"/>
                          <w:color w:val="000000"/>
                          <w:sz w:val="15"/>
                        </w:rPr>
                        <w:t>//</w:t>
                      </w:r>
                      <w:r>
                        <w:rPr>
                          <w:rFonts w:ascii="Courier New"/>
                          <w:color w:val="000000"/>
                          <w:spacing w:val="-3"/>
                          <w:sz w:val="15"/>
                        </w:rPr>
                        <w:t xml:space="preserve"> </w:t>
                      </w:r>
                      <w:r>
                        <w:rPr>
                          <w:rFonts w:ascii="Courier New"/>
                          <w:color w:val="000000"/>
                          <w:spacing w:val="-2"/>
                          <w:sz w:val="15"/>
                        </w:rPr>
                        <w:t>src/trpc/routers/workflow.ts</w:t>
                      </w:r>
                    </w:p>
                    <w:p w14:paraId="36F43897" w14:textId="77777777" w:rsidR="00B0389C" w:rsidRDefault="00767221">
                      <w:pPr>
                        <w:spacing w:before="40" w:line="297" w:lineRule="auto"/>
                        <w:ind w:left="290" w:right="5314" w:hanging="90"/>
                        <w:rPr>
                          <w:rFonts w:ascii="Courier New"/>
                          <w:color w:val="000000"/>
                          <w:sz w:val="15"/>
                        </w:rPr>
                      </w:pPr>
                      <w:r>
                        <w:rPr>
                          <w:rFonts w:ascii="Courier New"/>
                          <w:color w:val="000000"/>
                          <w:sz w:val="15"/>
                        </w:rPr>
                        <w:t>export</w:t>
                      </w:r>
                      <w:r>
                        <w:rPr>
                          <w:rFonts w:ascii="Courier New"/>
                          <w:color w:val="000000"/>
                          <w:spacing w:val="-10"/>
                          <w:sz w:val="15"/>
                        </w:rPr>
                        <w:t xml:space="preserve"> </w:t>
                      </w:r>
                      <w:r>
                        <w:rPr>
                          <w:rFonts w:ascii="Courier New"/>
                          <w:color w:val="000000"/>
                          <w:sz w:val="15"/>
                        </w:rPr>
                        <w:t>const</w:t>
                      </w:r>
                      <w:r>
                        <w:rPr>
                          <w:rFonts w:ascii="Courier New"/>
                          <w:color w:val="000000"/>
                          <w:spacing w:val="-10"/>
                          <w:sz w:val="15"/>
                        </w:rPr>
                        <w:t xml:space="preserve"> </w:t>
                      </w:r>
                      <w:r>
                        <w:rPr>
                          <w:rFonts w:ascii="Courier New"/>
                          <w:color w:val="000000"/>
                          <w:sz w:val="15"/>
                        </w:rPr>
                        <w:t>workflowRouter</w:t>
                      </w:r>
                      <w:r>
                        <w:rPr>
                          <w:rFonts w:ascii="Courier New"/>
                          <w:color w:val="000000"/>
                          <w:spacing w:val="-10"/>
                          <w:sz w:val="15"/>
                        </w:rPr>
                        <w:t xml:space="preserve"> </w:t>
                      </w:r>
                      <w:r>
                        <w:rPr>
                          <w:rFonts w:ascii="Courier New"/>
                          <w:color w:val="000000"/>
                          <w:sz w:val="15"/>
                        </w:rPr>
                        <w:t>=</w:t>
                      </w:r>
                      <w:r>
                        <w:rPr>
                          <w:rFonts w:ascii="Courier New"/>
                          <w:color w:val="000000"/>
                          <w:spacing w:val="-10"/>
                          <w:sz w:val="15"/>
                        </w:rPr>
                        <w:t xml:space="preserve"> </w:t>
                      </w:r>
                      <w:r>
                        <w:rPr>
                          <w:rFonts w:ascii="Courier New"/>
                          <w:color w:val="000000"/>
                          <w:sz w:val="15"/>
                        </w:rPr>
                        <w:t>createTRPCRouter({ create: protectedProcedure</w:t>
                      </w:r>
                    </w:p>
                    <w:p w14:paraId="522BCC06" w14:textId="77777777" w:rsidR="00B0389C" w:rsidRDefault="00767221">
                      <w:pPr>
                        <w:spacing w:line="169" w:lineRule="exact"/>
                        <w:ind w:left="200"/>
                        <w:rPr>
                          <w:rFonts w:ascii="Courier New"/>
                          <w:color w:val="000000"/>
                          <w:sz w:val="15"/>
                        </w:rPr>
                      </w:pPr>
                      <w:r>
                        <w:rPr>
                          <w:rFonts w:ascii="Courier New"/>
                          <w:color w:val="000000"/>
                          <w:spacing w:val="-2"/>
                          <w:sz w:val="15"/>
                        </w:rPr>
                        <w:t>.input(z.object({</w:t>
                      </w:r>
                    </w:p>
                    <w:p w14:paraId="753EF3D8" w14:textId="77777777" w:rsidR="00B0389C" w:rsidRDefault="00767221">
                      <w:pPr>
                        <w:spacing w:before="40" w:line="297" w:lineRule="auto"/>
                        <w:ind w:left="290" w:right="6145"/>
                        <w:rPr>
                          <w:rFonts w:ascii="Courier New"/>
                          <w:color w:val="000000"/>
                          <w:sz w:val="15"/>
                        </w:rPr>
                      </w:pPr>
                      <w:r>
                        <w:rPr>
                          <w:rFonts w:ascii="Courier New"/>
                          <w:color w:val="000000"/>
                          <w:sz w:val="15"/>
                        </w:rPr>
                        <w:t>name: z.string().min(1).max(100), description:</w:t>
                      </w:r>
                      <w:r>
                        <w:rPr>
                          <w:rFonts w:ascii="Courier New"/>
                          <w:color w:val="000000"/>
                          <w:spacing w:val="-23"/>
                          <w:sz w:val="15"/>
                        </w:rPr>
                        <w:t xml:space="preserve"> </w:t>
                      </w:r>
                      <w:r>
                        <w:rPr>
                          <w:rFonts w:ascii="Courier New"/>
                          <w:color w:val="000000"/>
                          <w:sz w:val="15"/>
                        </w:rPr>
                        <w:t>z.string().optional(), teamId: z.string().optional(), templateId: z.string().optional(),</w:t>
                      </w:r>
                    </w:p>
                    <w:p w14:paraId="0B1D945E" w14:textId="77777777" w:rsidR="00B0389C" w:rsidRDefault="00767221">
                      <w:pPr>
                        <w:spacing w:line="167" w:lineRule="exact"/>
                        <w:ind w:left="200"/>
                        <w:rPr>
                          <w:rFonts w:ascii="Courier New"/>
                          <w:color w:val="000000"/>
                          <w:sz w:val="15"/>
                        </w:rPr>
                      </w:pPr>
                      <w:r>
                        <w:rPr>
                          <w:rFonts w:ascii="Courier New"/>
                          <w:color w:val="000000"/>
                          <w:spacing w:val="-5"/>
                          <w:sz w:val="15"/>
                        </w:rPr>
                        <w:t>}))</w:t>
                      </w:r>
                    </w:p>
                    <w:p w14:paraId="08D18709" w14:textId="77777777" w:rsidR="00B0389C" w:rsidRDefault="00767221">
                      <w:pPr>
                        <w:spacing w:before="41"/>
                        <w:ind w:left="200"/>
                        <w:rPr>
                          <w:rFonts w:ascii="Courier New"/>
                          <w:color w:val="000000"/>
                          <w:sz w:val="15"/>
                        </w:rPr>
                      </w:pPr>
                      <w:r>
                        <w:rPr>
                          <w:rFonts w:ascii="Courier New"/>
                          <w:color w:val="000000"/>
                          <w:sz w:val="15"/>
                        </w:rPr>
                        <w:t>.mutation(async</w:t>
                      </w:r>
                      <w:r>
                        <w:rPr>
                          <w:rFonts w:ascii="Courier New"/>
                          <w:color w:val="000000"/>
                          <w:spacing w:val="-1"/>
                          <w:sz w:val="15"/>
                        </w:rPr>
                        <w:t xml:space="preserve"> </w:t>
                      </w:r>
                      <w:r>
                        <w:rPr>
                          <w:rFonts w:ascii="Courier New"/>
                          <w:color w:val="000000"/>
                          <w:sz w:val="15"/>
                        </w:rPr>
                        <w:t xml:space="preserve">({ ctx, input }) =&gt; </w:t>
                      </w:r>
                      <w:r>
                        <w:rPr>
                          <w:rFonts w:ascii="Courier New"/>
                          <w:color w:val="000000"/>
                          <w:spacing w:val="-10"/>
                          <w:sz w:val="15"/>
                        </w:rPr>
                        <w:t>{</w:t>
                      </w:r>
                    </w:p>
                    <w:p w14:paraId="6936102D" w14:textId="77777777" w:rsidR="00B0389C" w:rsidRDefault="00767221">
                      <w:pPr>
                        <w:spacing w:before="40" w:line="297" w:lineRule="auto"/>
                        <w:ind w:left="290" w:right="5314"/>
                        <w:rPr>
                          <w:rFonts w:ascii="Courier New"/>
                          <w:color w:val="000000"/>
                          <w:sz w:val="15"/>
                        </w:rPr>
                      </w:pPr>
                      <w:r>
                        <w:rPr>
                          <w:rFonts w:ascii="Courier New"/>
                          <w:color w:val="000000"/>
                          <w:sz w:val="15"/>
                        </w:rPr>
                        <w:t>const</w:t>
                      </w:r>
                      <w:r>
                        <w:rPr>
                          <w:rFonts w:ascii="Courier New"/>
                          <w:color w:val="000000"/>
                          <w:spacing w:val="-10"/>
                          <w:sz w:val="15"/>
                        </w:rPr>
                        <w:t xml:space="preserve"> </w:t>
                      </w:r>
                      <w:r>
                        <w:rPr>
                          <w:rFonts w:ascii="Courier New"/>
                          <w:color w:val="000000"/>
                          <w:sz w:val="15"/>
                        </w:rPr>
                        <w:t>workflow</w:t>
                      </w:r>
                      <w:r>
                        <w:rPr>
                          <w:rFonts w:ascii="Courier New"/>
                          <w:color w:val="000000"/>
                          <w:spacing w:val="-10"/>
                          <w:sz w:val="15"/>
                        </w:rPr>
                        <w:t xml:space="preserve"> </w:t>
                      </w:r>
                      <w:r>
                        <w:rPr>
                          <w:rFonts w:ascii="Courier New"/>
                          <w:color w:val="000000"/>
                          <w:sz w:val="15"/>
                        </w:rPr>
                        <w:t>=</w:t>
                      </w:r>
                      <w:r>
                        <w:rPr>
                          <w:rFonts w:ascii="Courier New"/>
                          <w:color w:val="000000"/>
                          <w:spacing w:val="-10"/>
                          <w:sz w:val="15"/>
                        </w:rPr>
                        <w:t xml:space="preserve"> </w:t>
                      </w:r>
                      <w:r>
                        <w:rPr>
                          <w:rFonts w:ascii="Courier New"/>
                          <w:color w:val="000000"/>
                          <w:sz w:val="15"/>
                        </w:rPr>
                        <w:t>await</w:t>
                      </w:r>
                      <w:r>
                        <w:rPr>
                          <w:rFonts w:ascii="Courier New"/>
                          <w:color w:val="000000"/>
                          <w:spacing w:val="-10"/>
                          <w:sz w:val="15"/>
                        </w:rPr>
                        <w:t xml:space="preserve"> </w:t>
                      </w:r>
                      <w:r>
                        <w:rPr>
                          <w:rFonts w:ascii="Courier New"/>
                          <w:color w:val="000000"/>
                          <w:sz w:val="15"/>
                        </w:rPr>
                        <w:t>ctx.db.workflow.create({ data: {</w:t>
                      </w:r>
                    </w:p>
                    <w:p w14:paraId="5A17791F" w14:textId="77777777" w:rsidR="00B0389C" w:rsidRDefault="00767221">
                      <w:pPr>
                        <w:spacing w:line="169" w:lineRule="exact"/>
                        <w:ind w:left="290"/>
                        <w:rPr>
                          <w:rFonts w:ascii="Courier New"/>
                          <w:color w:val="000000"/>
                          <w:sz w:val="15"/>
                        </w:rPr>
                      </w:pPr>
                      <w:r>
                        <w:rPr>
                          <w:rFonts w:ascii="Courier New"/>
                          <w:color w:val="000000"/>
                          <w:sz w:val="15"/>
                        </w:rPr>
                        <w:t xml:space="preserve">name: </w:t>
                      </w:r>
                      <w:r>
                        <w:rPr>
                          <w:rFonts w:ascii="Courier New"/>
                          <w:color w:val="000000"/>
                          <w:spacing w:val="-2"/>
                          <w:sz w:val="15"/>
                        </w:rPr>
                        <w:t>input.name,</w:t>
                      </w:r>
                    </w:p>
                    <w:p w14:paraId="518E6DE2" w14:textId="77777777" w:rsidR="00B0389C" w:rsidRDefault="00767221">
                      <w:pPr>
                        <w:spacing w:before="40" w:line="297" w:lineRule="auto"/>
                        <w:ind w:left="290" w:right="6145"/>
                        <w:rPr>
                          <w:rFonts w:ascii="Courier New"/>
                          <w:color w:val="000000"/>
                          <w:sz w:val="15"/>
                        </w:rPr>
                      </w:pPr>
                      <w:r>
                        <w:rPr>
                          <w:rFonts w:ascii="Courier New"/>
                          <w:color w:val="000000"/>
                          <w:sz w:val="15"/>
                        </w:rPr>
                        <w:t>description:</w:t>
                      </w:r>
                      <w:r>
                        <w:rPr>
                          <w:rFonts w:ascii="Courier New"/>
                          <w:color w:val="000000"/>
                          <w:spacing w:val="-13"/>
                          <w:sz w:val="15"/>
                        </w:rPr>
                        <w:t xml:space="preserve"> </w:t>
                      </w:r>
                      <w:r>
                        <w:rPr>
                          <w:rFonts w:ascii="Courier New"/>
                          <w:color w:val="000000"/>
                          <w:sz w:val="15"/>
                        </w:rPr>
                        <w:t>input.description</w:t>
                      </w:r>
                      <w:r>
                        <w:rPr>
                          <w:rFonts w:ascii="Courier New"/>
                          <w:color w:val="000000"/>
                          <w:spacing w:val="-13"/>
                          <w:sz w:val="15"/>
                        </w:rPr>
                        <w:t xml:space="preserve"> </w:t>
                      </w:r>
                      <w:r>
                        <w:rPr>
                          <w:rFonts w:ascii="Courier New"/>
                          <w:color w:val="000000"/>
                          <w:sz w:val="15"/>
                        </w:rPr>
                        <w:t>??</w:t>
                      </w:r>
                      <w:r>
                        <w:rPr>
                          <w:rFonts w:ascii="Courier New"/>
                          <w:color w:val="000000"/>
                          <w:spacing w:val="-13"/>
                          <w:sz w:val="15"/>
                        </w:rPr>
                        <w:t xml:space="preserve"> </w:t>
                      </w:r>
                      <w:r>
                        <w:rPr>
                          <w:rFonts w:ascii="Courier New"/>
                          <w:color w:val="000000"/>
                          <w:sz w:val="15"/>
                        </w:rPr>
                        <w:t>"", userId: ctx.user.id,</w:t>
                      </w:r>
                    </w:p>
                    <w:p w14:paraId="601A45D9" w14:textId="77777777" w:rsidR="00B0389C" w:rsidRDefault="00767221">
                      <w:pPr>
                        <w:spacing w:line="297" w:lineRule="auto"/>
                        <w:ind w:left="290" w:right="7400"/>
                        <w:rPr>
                          <w:rFonts w:ascii="Courier New"/>
                          <w:color w:val="000000"/>
                          <w:sz w:val="15"/>
                        </w:rPr>
                      </w:pPr>
                      <w:r>
                        <w:rPr>
                          <w:rFonts w:ascii="Courier New"/>
                          <w:color w:val="000000"/>
                          <w:sz w:val="15"/>
                        </w:rPr>
                        <w:t>teamId:</w:t>
                      </w:r>
                      <w:r>
                        <w:rPr>
                          <w:rFonts w:ascii="Courier New"/>
                          <w:color w:val="000000"/>
                          <w:spacing w:val="-23"/>
                          <w:sz w:val="15"/>
                        </w:rPr>
                        <w:t xml:space="preserve"> </w:t>
                      </w:r>
                      <w:r>
                        <w:rPr>
                          <w:rFonts w:ascii="Courier New"/>
                          <w:color w:val="000000"/>
                          <w:sz w:val="15"/>
                        </w:rPr>
                        <w:t>input.teamId, nodes: "[]",</w:t>
                      </w:r>
                    </w:p>
                    <w:p w14:paraId="6AF6925C" w14:textId="77777777" w:rsidR="00B0389C" w:rsidRDefault="00767221">
                      <w:pPr>
                        <w:spacing w:line="169" w:lineRule="exact"/>
                        <w:ind w:left="290"/>
                        <w:rPr>
                          <w:rFonts w:ascii="Courier New"/>
                          <w:color w:val="000000"/>
                          <w:sz w:val="15"/>
                        </w:rPr>
                      </w:pPr>
                      <w:r>
                        <w:rPr>
                          <w:rFonts w:ascii="Courier New"/>
                          <w:color w:val="000000"/>
                          <w:sz w:val="15"/>
                        </w:rPr>
                        <w:t xml:space="preserve">edges: </w:t>
                      </w:r>
                      <w:r>
                        <w:rPr>
                          <w:rFonts w:ascii="Courier New"/>
                          <w:color w:val="000000"/>
                          <w:spacing w:val="-2"/>
                          <w:sz w:val="15"/>
                        </w:rPr>
                        <w:t>"[]",</w:t>
                      </w:r>
                    </w:p>
                    <w:p w14:paraId="1059CF48" w14:textId="77777777" w:rsidR="00B0389C" w:rsidRDefault="00767221">
                      <w:pPr>
                        <w:spacing w:before="38" w:line="297" w:lineRule="auto"/>
                        <w:ind w:left="290" w:right="4597"/>
                        <w:rPr>
                          <w:rFonts w:ascii="Courier New"/>
                          <w:color w:val="000000"/>
                          <w:sz w:val="15"/>
                        </w:rPr>
                      </w:pPr>
                      <w:r>
                        <w:rPr>
                          <w:rFonts w:ascii="Courier New"/>
                          <w:color w:val="000000"/>
                          <w:sz w:val="15"/>
                        </w:rPr>
                        <w:t>viewport:</w:t>
                      </w:r>
                      <w:r>
                        <w:rPr>
                          <w:rFonts w:ascii="Courier New"/>
                          <w:color w:val="000000"/>
                          <w:spacing w:val="-5"/>
                          <w:sz w:val="15"/>
                        </w:rPr>
                        <w:t xml:space="preserve"> </w:t>
                      </w:r>
                      <w:r>
                        <w:rPr>
                          <w:rFonts w:ascii="Courier New"/>
                          <w:color w:val="000000"/>
                          <w:sz w:val="15"/>
                        </w:rPr>
                        <w:t>JSON.stringify({</w:t>
                      </w:r>
                      <w:r>
                        <w:rPr>
                          <w:rFonts w:ascii="Courier New"/>
                          <w:color w:val="000000"/>
                          <w:spacing w:val="-5"/>
                          <w:sz w:val="15"/>
                        </w:rPr>
                        <w:t xml:space="preserve"> </w:t>
                      </w:r>
                      <w:r>
                        <w:rPr>
                          <w:rFonts w:ascii="Courier New"/>
                          <w:color w:val="000000"/>
                          <w:sz w:val="15"/>
                        </w:rPr>
                        <w:t>x:</w:t>
                      </w:r>
                      <w:r>
                        <w:rPr>
                          <w:rFonts w:ascii="Courier New"/>
                          <w:color w:val="000000"/>
                          <w:spacing w:val="-5"/>
                          <w:sz w:val="15"/>
                        </w:rPr>
                        <w:t xml:space="preserve"> </w:t>
                      </w:r>
                      <w:r>
                        <w:rPr>
                          <w:rFonts w:ascii="Courier New"/>
                          <w:color w:val="000000"/>
                          <w:sz w:val="15"/>
                        </w:rPr>
                        <w:t>0,</w:t>
                      </w:r>
                      <w:r>
                        <w:rPr>
                          <w:rFonts w:ascii="Courier New"/>
                          <w:color w:val="000000"/>
                          <w:spacing w:val="-5"/>
                          <w:sz w:val="15"/>
                        </w:rPr>
                        <w:t xml:space="preserve"> </w:t>
                      </w:r>
                      <w:r>
                        <w:rPr>
                          <w:rFonts w:ascii="Courier New"/>
                          <w:color w:val="000000"/>
                          <w:sz w:val="15"/>
                        </w:rPr>
                        <w:t>y:</w:t>
                      </w:r>
                      <w:r>
                        <w:rPr>
                          <w:rFonts w:ascii="Courier New"/>
                          <w:color w:val="000000"/>
                          <w:spacing w:val="-5"/>
                          <w:sz w:val="15"/>
                        </w:rPr>
                        <w:t xml:space="preserve"> </w:t>
                      </w:r>
                      <w:r>
                        <w:rPr>
                          <w:rFonts w:ascii="Courier New"/>
                          <w:color w:val="000000"/>
                          <w:sz w:val="15"/>
                        </w:rPr>
                        <w:t>0,</w:t>
                      </w:r>
                      <w:r>
                        <w:rPr>
                          <w:rFonts w:ascii="Courier New"/>
                          <w:color w:val="000000"/>
                          <w:spacing w:val="-5"/>
                          <w:sz w:val="15"/>
                        </w:rPr>
                        <w:t xml:space="preserve"> </w:t>
                      </w:r>
                      <w:r>
                        <w:rPr>
                          <w:rFonts w:ascii="Courier New"/>
                          <w:color w:val="000000"/>
                          <w:sz w:val="15"/>
                        </w:rPr>
                        <w:t>zoom:</w:t>
                      </w:r>
                      <w:r>
                        <w:rPr>
                          <w:rFonts w:ascii="Courier New"/>
                          <w:color w:val="000000"/>
                          <w:spacing w:val="-5"/>
                          <w:sz w:val="15"/>
                        </w:rPr>
                        <w:t xml:space="preserve"> </w:t>
                      </w:r>
                      <w:r>
                        <w:rPr>
                          <w:rFonts w:ascii="Courier New"/>
                          <w:color w:val="000000"/>
                          <w:sz w:val="15"/>
                        </w:rPr>
                        <w:t>1</w:t>
                      </w:r>
                      <w:r>
                        <w:rPr>
                          <w:rFonts w:ascii="Courier New"/>
                          <w:color w:val="000000"/>
                          <w:spacing w:val="-5"/>
                          <w:sz w:val="15"/>
                        </w:rPr>
                        <w:t xml:space="preserve"> </w:t>
                      </w:r>
                      <w:r>
                        <w:rPr>
                          <w:rFonts w:ascii="Courier New"/>
                          <w:color w:val="000000"/>
                          <w:sz w:val="15"/>
                        </w:rPr>
                        <w:t>}), status: "DRAFT",</w:t>
                      </w:r>
                    </w:p>
                    <w:p w14:paraId="6071BA5F" w14:textId="77777777" w:rsidR="00B0389C" w:rsidRDefault="00767221">
                      <w:pPr>
                        <w:spacing w:line="169" w:lineRule="exact"/>
                        <w:ind w:left="290"/>
                        <w:rPr>
                          <w:rFonts w:ascii="Courier New"/>
                          <w:color w:val="000000"/>
                          <w:sz w:val="15"/>
                        </w:rPr>
                      </w:pPr>
                      <w:r>
                        <w:rPr>
                          <w:rFonts w:ascii="Courier New"/>
                          <w:color w:val="000000"/>
                          <w:sz w:val="15"/>
                        </w:rPr>
                        <w:t xml:space="preserve">version: </w:t>
                      </w:r>
                      <w:r>
                        <w:rPr>
                          <w:rFonts w:ascii="Courier New"/>
                          <w:color w:val="000000"/>
                          <w:spacing w:val="-5"/>
                          <w:sz w:val="15"/>
                        </w:rPr>
                        <w:t>1,</w:t>
                      </w:r>
                    </w:p>
                    <w:p w14:paraId="0607B7B7" w14:textId="77777777" w:rsidR="00B0389C" w:rsidRDefault="00767221">
                      <w:pPr>
                        <w:spacing w:before="40"/>
                        <w:ind w:left="200"/>
                        <w:rPr>
                          <w:rFonts w:ascii="Courier New"/>
                          <w:color w:val="000000"/>
                          <w:sz w:val="15"/>
                        </w:rPr>
                      </w:pPr>
                      <w:r>
                        <w:rPr>
                          <w:rFonts w:ascii="Courier New"/>
                          <w:color w:val="000000"/>
                          <w:spacing w:val="-5"/>
                          <w:sz w:val="15"/>
                        </w:rPr>
                        <w:t>},</w:t>
                      </w:r>
                    </w:p>
                    <w:p w14:paraId="711F9BDA" w14:textId="77777777" w:rsidR="00B0389C" w:rsidRDefault="00767221">
                      <w:pPr>
                        <w:spacing w:before="41"/>
                        <w:ind w:left="200"/>
                        <w:rPr>
                          <w:rFonts w:ascii="Courier New"/>
                          <w:color w:val="000000"/>
                          <w:sz w:val="15"/>
                        </w:rPr>
                      </w:pPr>
                      <w:r>
                        <w:rPr>
                          <w:rFonts w:ascii="Courier New"/>
                          <w:color w:val="000000"/>
                          <w:spacing w:val="-5"/>
                          <w:sz w:val="15"/>
                        </w:rPr>
                        <w:t>});</w:t>
                      </w:r>
                    </w:p>
                    <w:p w14:paraId="64AAF91F" w14:textId="77777777" w:rsidR="00B0389C" w:rsidRDefault="00767221">
                      <w:pPr>
                        <w:spacing w:before="40"/>
                        <w:ind w:left="290"/>
                        <w:rPr>
                          <w:rFonts w:ascii="Courier New"/>
                          <w:color w:val="000000"/>
                          <w:sz w:val="15"/>
                        </w:rPr>
                      </w:pPr>
                      <w:r>
                        <w:rPr>
                          <w:rFonts w:ascii="Courier New"/>
                          <w:color w:val="000000"/>
                          <w:sz w:val="15"/>
                        </w:rPr>
                        <w:t xml:space="preserve">return { id: workflow.id, name: workflow.name </w:t>
                      </w:r>
                      <w:r>
                        <w:rPr>
                          <w:rFonts w:ascii="Courier New"/>
                          <w:color w:val="000000"/>
                          <w:spacing w:val="-5"/>
                          <w:sz w:val="15"/>
                        </w:rPr>
                        <w:t>};</w:t>
                      </w:r>
                    </w:p>
                    <w:p w14:paraId="0E240F14" w14:textId="77777777" w:rsidR="00B0389C" w:rsidRDefault="00767221">
                      <w:pPr>
                        <w:spacing w:before="40"/>
                        <w:ind w:left="200"/>
                        <w:rPr>
                          <w:rFonts w:ascii="Courier New"/>
                          <w:color w:val="000000"/>
                          <w:sz w:val="15"/>
                        </w:rPr>
                      </w:pPr>
                      <w:r>
                        <w:rPr>
                          <w:rFonts w:ascii="Courier New"/>
                          <w:color w:val="000000"/>
                          <w:spacing w:val="-5"/>
                          <w:sz w:val="15"/>
                        </w:rPr>
                        <w:t>}),</w:t>
                      </w:r>
                    </w:p>
                    <w:p w14:paraId="18632C90" w14:textId="77777777" w:rsidR="00B0389C" w:rsidRDefault="00767221">
                      <w:pPr>
                        <w:spacing w:before="40"/>
                        <w:ind w:left="200"/>
                        <w:rPr>
                          <w:rFonts w:ascii="Courier New"/>
                          <w:color w:val="000000"/>
                          <w:sz w:val="15"/>
                        </w:rPr>
                      </w:pPr>
                      <w:r>
                        <w:rPr>
                          <w:rFonts w:ascii="Courier New"/>
                          <w:color w:val="000000"/>
                          <w:spacing w:val="-5"/>
                          <w:sz w:val="15"/>
                        </w:rPr>
                        <w:t>});</w:t>
                      </w:r>
                    </w:p>
                  </w:txbxContent>
                </v:textbox>
                <w10:wrap type="topAndBottom" anchorx="page"/>
              </v:shape>
            </w:pict>
          </mc:Fallback>
        </mc:AlternateContent>
      </w:r>
    </w:p>
    <w:p w14:paraId="3696BF36" w14:textId="77777777" w:rsidR="00B0389C" w:rsidRDefault="00767221">
      <w:pPr>
        <w:pStyle w:val="Heading4"/>
        <w:numPr>
          <w:ilvl w:val="2"/>
          <w:numId w:val="18"/>
        </w:numPr>
        <w:tabs>
          <w:tab w:val="left" w:pos="870"/>
        </w:tabs>
        <w:spacing w:before="349"/>
      </w:pPr>
      <w:r>
        <w:t>Database</w:t>
      </w:r>
      <w:r>
        <w:rPr>
          <w:spacing w:val="-2"/>
        </w:rPr>
        <w:t xml:space="preserve"> </w:t>
      </w:r>
      <w:r>
        <w:t>Layer</w:t>
      </w:r>
      <w:r>
        <w:rPr>
          <w:spacing w:val="-1"/>
        </w:rPr>
        <w:t xml:space="preserve"> </w:t>
      </w:r>
      <w:r>
        <w:t>(Prisma</w:t>
      </w:r>
      <w:r>
        <w:rPr>
          <w:spacing w:val="-1"/>
        </w:rPr>
        <w:t xml:space="preserve"> </w:t>
      </w:r>
      <w:r>
        <w:rPr>
          <w:spacing w:val="-4"/>
        </w:rPr>
        <w:t>ORM)</w:t>
      </w:r>
    </w:p>
    <w:p w14:paraId="50323E80" w14:textId="77777777" w:rsidR="00B0389C" w:rsidRDefault="00767221">
      <w:pPr>
        <w:spacing w:before="195" w:line="333" w:lineRule="auto"/>
        <w:ind w:left="150" w:firstLine="840"/>
        <w:rPr>
          <w:sz w:val="24"/>
        </w:rPr>
      </w:pPr>
      <w:r>
        <w:rPr>
          <w:sz w:val="24"/>
        </w:rPr>
        <w:t xml:space="preserve">The database layer uses </w:t>
      </w:r>
      <w:r>
        <w:rPr>
          <w:b/>
          <w:sz w:val="24"/>
        </w:rPr>
        <w:t xml:space="preserve">Prisma ORM </w:t>
      </w:r>
      <w:r>
        <w:rPr>
          <w:sz w:val="24"/>
        </w:rPr>
        <w:t xml:space="preserve">with </w:t>
      </w:r>
      <w:r>
        <w:rPr>
          <w:b/>
          <w:sz w:val="24"/>
        </w:rPr>
        <w:t xml:space="preserve">PostgreSQL </w:t>
      </w:r>
      <w:r>
        <w:rPr>
          <w:sz w:val="24"/>
        </w:rPr>
        <w:t xml:space="preserve">as the database engine. The schema defines </w:t>
      </w:r>
      <w:r>
        <w:rPr>
          <w:b/>
          <w:sz w:val="24"/>
        </w:rPr>
        <w:t xml:space="preserve">14 models </w:t>
      </w:r>
      <w:r>
        <w:rPr>
          <w:sz w:val="24"/>
        </w:rPr>
        <w:t xml:space="preserve">and </w:t>
      </w:r>
      <w:r>
        <w:rPr>
          <w:b/>
          <w:sz w:val="24"/>
        </w:rPr>
        <w:t xml:space="preserve">4 enums </w:t>
      </w:r>
      <w:r>
        <w:rPr>
          <w:sz w:val="24"/>
        </w:rPr>
        <w:t>covering all aspects of the platform.</w:t>
      </w:r>
    </w:p>
    <w:p w14:paraId="3294A412" w14:textId="77777777" w:rsidR="00B0389C" w:rsidRDefault="00767221">
      <w:pPr>
        <w:pStyle w:val="Heading8"/>
        <w:spacing w:before="200"/>
      </w:pPr>
      <w:r>
        <w:t>Code</w:t>
      </w:r>
      <w:r>
        <w:rPr>
          <w:spacing w:val="-8"/>
        </w:rPr>
        <w:t xml:space="preserve"> </w:t>
      </w:r>
      <w:r>
        <w:t>Snippet</w:t>
      </w:r>
      <w:r>
        <w:rPr>
          <w:spacing w:val="-5"/>
        </w:rPr>
        <w:t xml:space="preserve"> </w:t>
      </w:r>
      <w:r>
        <w:t>—</w:t>
      </w:r>
      <w:r>
        <w:rPr>
          <w:spacing w:val="-6"/>
        </w:rPr>
        <w:t xml:space="preserve"> </w:t>
      </w:r>
      <w:r>
        <w:t>Core</w:t>
      </w:r>
      <w:r>
        <w:rPr>
          <w:spacing w:val="-12"/>
        </w:rPr>
        <w:t xml:space="preserve"> </w:t>
      </w:r>
      <w:r>
        <w:t>Workflow</w:t>
      </w:r>
      <w:r>
        <w:rPr>
          <w:spacing w:val="-5"/>
        </w:rPr>
        <w:t xml:space="preserve"> </w:t>
      </w:r>
      <w:r>
        <w:rPr>
          <w:spacing w:val="-2"/>
        </w:rPr>
        <w:t>Model:</w:t>
      </w:r>
    </w:p>
    <w:p w14:paraId="0B670BC7" w14:textId="77777777" w:rsidR="00B0389C" w:rsidRDefault="00767221">
      <w:pPr>
        <w:pStyle w:val="BodyText"/>
        <w:spacing w:before="42"/>
        <w:rPr>
          <w:b/>
          <w:sz w:val="20"/>
        </w:rPr>
      </w:pPr>
      <w:r>
        <w:rPr>
          <w:b/>
          <w:noProof/>
          <w:sz w:val="20"/>
        </w:rPr>
        <mc:AlternateContent>
          <mc:Choice Requires="wpg">
            <w:drawing>
              <wp:anchor distT="0" distB="0" distL="0" distR="0" simplePos="0" relativeHeight="487853056" behindDoc="1" locked="0" layoutInCell="1" allowOverlap="1" wp14:anchorId="2280DF08" wp14:editId="44F8ECFB">
                <wp:simplePos x="0" y="0"/>
                <wp:positionH relativeFrom="page">
                  <wp:posOffset>622300</wp:posOffset>
                </wp:positionH>
                <wp:positionV relativeFrom="paragraph">
                  <wp:posOffset>187947</wp:posOffset>
                </wp:positionV>
                <wp:extent cx="6315710" cy="2141220"/>
                <wp:effectExtent l="0" t="0" r="0" b="0"/>
                <wp:wrapTopAndBottom/>
                <wp:docPr id="1862" name="Group 18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2141220"/>
                          <a:chOff x="0" y="0"/>
                          <a:chExt cx="6315710" cy="2141220"/>
                        </a:xfrm>
                      </wpg:grpSpPr>
                      <wps:wsp>
                        <wps:cNvPr id="1863" name="Graphic 1863"/>
                        <wps:cNvSpPr/>
                        <wps:spPr>
                          <a:xfrm>
                            <a:off x="12700" y="12700"/>
                            <a:ext cx="6290310" cy="2128520"/>
                          </a:xfrm>
                          <a:custGeom>
                            <a:avLst/>
                            <a:gdLst/>
                            <a:ahLst/>
                            <a:cxnLst/>
                            <a:rect l="l" t="t" r="r" b="b"/>
                            <a:pathLst>
                              <a:path w="6290310" h="2128520">
                                <a:moveTo>
                                  <a:pt x="6290056" y="2128392"/>
                                </a:moveTo>
                                <a:lnTo>
                                  <a:pt x="0" y="2128392"/>
                                </a:lnTo>
                                <a:lnTo>
                                  <a:pt x="0" y="0"/>
                                </a:lnTo>
                                <a:lnTo>
                                  <a:pt x="6290056" y="0"/>
                                </a:lnTo>
                                <a:lnTo>
                                  <a:pt x="6290056" y="2128392"/>
                                </a:lnTo>
                                <a:close/>
                              </a:path>
                            </a:pathLst>
                          </a:custGeom>
                          <a:solidFill>
                            <a:srgbClr val="F5F5F5"/>
                          </a:solidFill>
                        </wps:spPr>
                        <wps:bodyPr wrap="square" lIns="0" tIns="0" rIns="0" bIns="0" rtlCol="0">
                          <a:prstTxWarp prst="textNoShape">
                            <a:avLst/>
                          </a:prstTxWarp>
                          <a:noAutofit/>
                        </wps:bodyPr>
                      </wps:wsp>
                      <wps:wsp>
                        <wps:cNvPr id="1864" name="Graphic 1864"/>
                        <wps:cNvSpPr/>
                        <wps:spPr>
                          <a:xfrm>
                            <a:off x="12700" y="0"/>
                            <a:ext cx="6290310" cy="25400"/>
                          </a:xfrm>
                          <a:custGeom>
                            <a:avLst/>
                            <a:gdLst/>
                            <a:ahLst/>
                            <a:cxnLst/>
                            <a:rect l="l" t="t" r="r" b="b"/>
                            <a:pathLst>
                              <a:path w="6290310" h="25400">
                                <a:moveTo>
                                  <a:pt x="0" y="0"/>
                                </a:moveTo>
                                <a:lnTo>
                                  <a:pt x="6290056" y="0"/>
                                </a:lnTo>
                                <a:lnTo>
                                  <a:pt x="6290056" y="25400"/>
                                </a:lnTo>
                                <a:lnTo>
                                  <a:pt x="0" y="25400"/>
                                </a:lnTo>
                                <a:lnTo>
                                  <a:pt x="0" y="0"/>
                                </a:lnTo>
                                <a:close/>
                              </a:path>
                            </a:pathLst>
                          </a:custGeom>
                          <a:solidFill>
                            <a:srgbClr val="CCCCCC"/>
                          </a:solidFill>
                        </wps:spPr>
                        <wps:bodyPr wrap="square" lIns="0" tIns="0" rIns="0" bIns="0" rtlCol="0">
                          <a:prstTxWarp prst="textNoShape">
                            <a:avLst/>
                          </a:prstTxWarp>
                          <a:noAutofit/>
                        </wps:bodyPr>
                      </wps:wsp>
                      <wps:wsp>
                        <wps:cNvPr id="1865" name="Graphic 1865"/>
                        <wps:cNvSpPr/>
                        <wps:spPr>
                          <a:xfrm>
                            <a:off x="6302756" y="12700"/>
                            <a:ext cx="1270" cy="2128520"/>
                          </a:xfrm>
                          <a:custGeom>
                            <a:avLst/>
                            <a:gdLst/>
                            <a:ahLst/>
                            <a:cxnLst/>
                            <a:rect l="l" t="t" r="r" b="b"/>
                            <a:pathLst>
                              <a:path h="2128520">
                                <a:moveTo>
                                  <a:pt x="0" y="0"/>
                                </a:moveTo>
                                <a:lnTo>
                                  <a:pt x="0" y="2128392"/>
                                </a:lnTo>
                              </a:path>
                            </a:pathLst>
                          </a:custGeom>
                          <a:ln w="25400">
                            <a:solidFill>
                              <a:srgbClr val="CCCCCC"/>
                            </a:solidFill>
                            <a:prstDash val="solid"/>
                          </a:ln>
                        </wps:spPr>
                        <wps:bodyPr wrap="square" lIns="0" tIns="0" rIns="0" bIns="0" rtlCol="0">
                          <a:prstTxWarp prst="textNoShape">
                            <a:avLst/>
                          </a:prstTxWarp>
                          <a:noAutofit/>
                        </wps:bodyPr>
                      </wps:wsp>
                      <wps:wsp>
                        <wps:cNvPr id="1866" name="Graphic 1866"/>
                        <wps:cNvSpPr/>
                        <wps:spPr>
                          <a:xfrm>
                            <a:off x="12700" y="12700"/>
                            <a:ext cx="1270" cy="2128520"/>
                          </a:xfrm>
                          <a:custGeom>
                            <a:avLst/>
                            <a:gdLst/>
                            <a:ahLst/>
                            <a:cxnLst/>
                            <a:rect l="l" t="t" r="r" b="b"/>
                            <a:pathLst>
                              <a:path h="2128520">
                                <a:moveTo>
                                  <a:pt x="0" y="2128392"/>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867" name="Textbox 1867"/>
                        <wps:cNvSpPr txBox="1"/>
                        <wps:spPr>
                          <a:xfrm>
                            <a:off x="152400" y="158827"/>
                            <a:ext cx="927735" cy="107950"/>
                          </a:xfrm>
                          <a:prstGeom prst="rect">
                            <a:avLst/>
                          </a:prstGeom>
                        </wps:spPr>
                        <wps:txbx>
                          <w:txbxContent>
                            <w:p w14:paraId="4054191B" w14:textId="77777777" w:rsidR="00B0389C" w:rsidRDefault="00767221">
                              <w:pPr>
                                <w:rPr>
                                  <w:rFonts w:ascii="Courier New"/>
                                  <w:sz w:val="15"/>
                                </w:rPr>
                              </w:pPr>
                              <w:r>
                                <w:rPr>
                                  <w:rFonts w:ascii="Courier New"/>
                                  <w:sz w:val="15"/>
                                </w:rPr>
                                <w:t xml:space="preserve">model Workflow </w:t>
                              </w:r>
                              <w:r>
                                <w:rPr>
                                  <w:rFonts w:ascii="Courier New"/>
                                  <w:spacing w:val="-10"/>
                                  <w:sz w:val="15"/>
                                </w:rPr>
                                <w:t>{</w:t>
                              </w:r>
                            </w:p>
                          </w:txbxContent>
                        </wps:txbx>
                        <wps:bodyPr wrap="square" lIns="0" tIns="0" rIns="0" bIns="0" rtlCol="0">
                          <a:noAutofit/>
                        </wps:bodyPr>
                      </wps:wsp>
                      <wps:wsp>
                        <wps:cNvPr id="1868" name="Textbox 1868"/>
                        <wps:cNvSpPr txBox="1"/>
                        <wps:spPr>
                          <a:xfrm>
                            <a:off x="209550" y="292177"/>
                            <a:ext cx="241935" cy="241300"/>
                          </a:xfrm>
                          <a:prstGeom prst="rect">
                            <a:avLst/>
                          </a:prstGeom>
                        </wps:spPr>
                        <wps:txbx>
                          <w:txbxContent>
                            <w:p w14:paraId="2F621F65" w14:textId="77777777" w:rsidR="00B0389C" w:rsidRDefault="00767221">
                              <w:pPr>
                                <w:rPr>
                                  <w:rFonts w:ascii="Courier New"/>
                                  <w:sz w:val="15"/>
                                </w:rPr>
                              </w:pPr>
                              <w:r>
                                <w:rPr>
                                  <w:rFonts w:ascii="Courier New"/>
                                  <w:spacing w:val="-5"/>
                                  <w:sz w:val="15"/>
                                </w:rPr>
                                <w:t>id</w:t>
                              </w:r>
                            </w:p>
                            <w:p w14:paraId="625B368A" w14:textId="77777777" w:rsidR="00B0389C" w:rsidRDefault="00767221">
                              <w:pPr>
                                <w:spacing w:before="40"/>
                                <w:rPr>
                                  <w:rFonts w:ascii="Courier New"/>
                                  <w:sz w:val="15"/>
                                </w:rPr>
                              </w:pPr>
                              <w:r>
                                <w:rPr>
                                  <w:rFonts w:ascii="Courier New"/>
                                  <w:spacing w:val="-4"/>
                                  <w:sz w:val="15"/>
                                </w:rPr>
                                <w:t>name</w:t>
                              </w:r>
                            </w:p>
                          </w:txbxContent>
                        </wps:txbx>
                        <wps:bodyPr wrap="square" lIns="0" tIns="0" rIns="0" bIns="0" rtlCol="0">
                          <a:noAutofit/>
                        </wps:bodyPr>
                      </wps:wsp>
                      <wps:wsp>
                        <wps:cNvPr id="1869" name="Textbox 1869"/>
                        <wps:cNvSpPr txBox="1"/>
                        <wps:spPr>
                          <a:xfrm>
                            <a:off x="895461" y="292177"/>
                            <a:ext cx="356235" cy="241300"/>
                          </a:xfrm>
                          <a:prstGeom prst="rect">
                            <a:avLst/>
                          </a:prstGeom>
                        </wps:spPr>
                        <wps:txbx>
                          <w:txbxContent>
                            <w:p w14:paraId="4AD733C6" w14:textId="77777777" w:rsidR="00B0389C" w:rsidRDefault="00767221">
                              <w:pPr>
                                <w:rPr>
                                  <w:rFonts w:ascii="Courier New"/>
                                  <w:sz w:val="15"/>
                                </w:rPr>
                              </w:pPr>
                              <w:r>
                                <w:rPr>
                                  <w:rFonts w:ascii="Courier New"/>
                                  <w:spacing w:val="-2"/>
                                  <w:sz w:val="15"/>
                                </w:rPr>
                                <w:t>String</w:t>
                              </w:r>
                            </w:p>
                            <w:p w14:paraId="3CEA20ED" w14:textId="77777777" w:rsidR="00B0389C" w:rsidRDefault="00767221">
                              <w:pPr>
                                <w:spacing w:before="40"/>
                                <w:rPr>
                                  <w:rFonts w:ascii="Courier New"/>
                                  <w:sz w:val="15"/>
                                </w:rPr>
                              </w:pPr>
                              <w:r>
                                <w:rPr>
                                  <w:rFonts w:ascii="Courier New"/>
                                  <w:spacing w:val="-2"/>
                                  <w:sz w:val="15"/>
                                </w:rPr>
                                <w:t>String</w:t>
                              </w:r>
                            </w:p>
                          </w:txbxContent>
                        </wps:txbx>
                        <wps:bodyPr wrap="square" lIns="0" tIns="0" rIns="0" bIns="0" rtlCol="0">
                          <a:noAutofit/>
                        </wps:bodyPr>
                      </wps:wsp>
                      <wps:wsp>
                        <wps:cNvPr id="1870" name="Textbox 1870"/>
                        <wps:cNvSpPr txBox="1"/>
                        <wps:spPr>
                          <a:xfrm>
                            <a:off x="1409895" y="292177"/>
                            <a:ext cx="1156335" cy="107950"/>
                          </a:xfrm>
                          <a:prstGeom prst="rect">
                            <a:avLst/>
                          </a:prstGeom>
                        </wps:spPr>
                        <wps:txbx>
                          <w:txbxContent>
                            <w:p w14:paraId="34FE4924" w14:textId="77777777" w:rsidR="00B0389C" w:rsidRDefault="00767221">
                              <w:pPr>
                                <w:rPr>
                                  <w:rFonts w:ascii="Courier New"/>
                                  <w:sz w:val="15"/>
                                </w:rPr>
                              </w:pPr>
                              <w:r>
                                <w:rPr>
                                  <w:rFonts w:ascii="Courier New"/>
                                  <w:sz w:val="15"/>
                                </w:rPr>
                                <w:t xml:space="preserve">@id </w:t>
                              </w:r>
                              <w:r>
                                <w:rPr>
                                  <w:rFonts w:ascii="Courier New"/>
                                  <w:spacing w:val="-2"/>
                                  <w:sz w:val="15"/>
                                </w:rPr>
                                <w:t>@default(cuid())</w:t>
                              </w:r>
                            </w:p>
                          </w:txbxContent>
                        </wps:txbx>
                        <wps:bodyPr wrap="square" lIns="0" tIns="0" rIns="0" bIns="0" rtlCol="0">
                          <a:noAutofit/>
                        </wps:bodyPr>
                      </wps:wsp>
                      <wps:wsp>
                        <wps:cNvPr id="1871" name="Textbox 1871"/>
                        <wps:cNvSpPr txBox="1"/>
                        <wps:spPr>
                          <a:xfrm>
                            <a:off x="209550" y="558877"/>
                            <a:ext cx="1099185" cy="107950"/>
                          </a:xfrm>
                          <a:prstGeom prst="rect">
                            <a:avLst/>
                          </a:prstGeom>
                        </wps:spPr>
                        <wps:txbx>
                          <w:txbxContent>
                            <w:p w14:paraId="70B40C87" w14:textId="77777777" w:rsidR="00B0389C" w:rsidRDefault="00767221">
                              <w:pPr>
                                <w:rPr>
                                  <w:rFonts w:ascii="Courier New"/>
                                  <w:sz w:val="15"/>
                                </w:rPr>
                              </w:pPr>
                              <w:r>
                                <w:rPr>
                                  <w:rFonts w:ascii="Courier New"/>
                                  <w:sz w:val="15"/>
                                </w:rPr>
                                <w:t xml:space="preserve">description </w:t>
                              </w:r>
                              <w:r>
                                <w:rPr>
                                  <w:rFonts w:ascii="Courier New"/>
                                  <w:spacing w:val="-2"/>
                                  <w:sz w:val="15"/>
                                </w:rPr>
                                <w:t>String?</w:t>
                              </w:r>
                            </w:p>
                          </w:txbxContent>
                        </wps:txbx>
                        <wps:bodyPr wrap="square" lIns="0" tIns="0" rIns="0" bIns="0" rtlCol="0">
                          <a:noAutofit/>
                        </wps:bodyPr>
                      </wps:wsp>
                      <wps:wsp>
                        <wps:cNvPr id="1872" name="Textbox 1872"/>
                        <wps:cNvSpPr txBox="1"/>
                        <wps:spPr>
                          <a:xfrm>
                            <a:off x="209550" y="692227"/>
                            <a:ext cx="584835" cy="1174750"/>
                          </a:xfrm>
                          <a:prstGeom prst="rect">
                            <a:avLst/>
                          </a:prstGeom>
                        </wps:spPr>
                        <wps:txbx>
                          <w:txbxContent>
                            <w:p w14:paraId="42CDE183" w14:textId="77777777" w:rsidR="00B0389C" w:rsidRDefault="00767221">
                              <w:pPr>
                                <w:spacing w:line="297" w:lineRule="auto"/>
                                <w:ind w:right="18"/>
                                <w:rPr>
                                  <w:rFonts w:ascii="Courier New"/>
                                  <w:sz w:val="15"/>
                                </w:rPr>
                              </w:pPr>
                              <w:r>
                                <w:rPr>
                                  <w:rFonts w:ascii="Courier New"/>
                                  <w:spacing w:val="-2"/>
                                  <w:sz w:val="15"/>
                                </w:rPr>
                                <w:t xml:space="preserve">nodes edges viewport settings folder </w:t>
                              </w:r>
                              <w:r>
                                <w:rPr>
                                  <w:rFonts w:ascii="Courier New"/>
                                  <w:spacing w:val="-4"/>
                                  <w:sz w:val="15"/>
                                </w:rPr>
                                <w:t xml:space="preserve">tags </w:t>
                              </w:r>
                              <w:r>
                                <w:rPr>
                                  <w:rFonts w:ascii="Courier New"/>
                                  <w:spacing w:val="-2"/>
                                  <w:sz w:val="15"/>
                                </w:rPr>
                                <w:t>isFavorite isActive</w:t>
                              </w:r>
                            </w:p>
                            <w:p w14:paraId="6F51477D" w14:textId="77777777" w:rsidR="00B0389C" w:rsidRDefault="00767221">
                              <w:pPr>
                                <w:spacing w:line="164" w:lineRule="exact"/>
                                <w:rPr>
                                  <w:rFonts w:ascii="Courier New"/>
                                  <w:sz w:val="15"/>
                                </w:rPr>
                              </w:pPr>
                              <w:r>
                                <w:rPr>
                                  <w:rFonts w:ascii="Courier New"/>
                                  <w:spacing w:val="-2"/>
                                  <w:sz w:val="15"/>
                                </w:rPr>
                                <w:t>version</w:t>
                              </w:r>
                            </w:p>
                          </w:txbxContent>
                        </wps:txbx>
                        <wps:bodyPr wrap="square" lIns="0" tIns="0" rIns="0" bIns="0" rtlCol="0">
                          <a:noAutofit/>
                        </wps:bodyPr>
                      </wps:wsp>
                      <wps:wsp>
                        <wps:cNvPr id="1873" name="Textbox 1873"/>
                        <wps:cNvSpPr txBox="1"/>
                        <wps:spPr>
                          <a:xfrm>
                            <a:off x="895461" y="692227"/>
                            <a:ext cx="413384" cy="641350"/>
                          </a:xfrm>
                          <a:prstGeom prst="rect">
                            <a:avLst/>
                          </a:prstGeom>
                        </wps:spPr>
                        <wps:txbx>
                          <w:txbxContent>
                            <w:p w14:paraId="089E3558" w14:textId="77777777" w:rsidR="00B0389C" w:rsidRDefault="00767221">
                              <w:pPr>
                                <w:spacing w:line="297" w:lineRule="auto"/>
                                <w:ind w:right="190"/>
                                <w:rPr>
                                  <w:rFonts w:ascii="Courier New"/>
                                  <w:sz w:val="15"/>
                                </w:rPr>
                              </w:pPr>
                              <w:r>
                                <w:rPr>
                                  <w:rFonts w:ascii="Courier New"/>
                                  <w:spacing w:val="-4"/>
                                  <w:sz w:val="15"/>
                                </w:rPr>
                                <w:t xml:space="preserve">Json Json </w:t>
                              </w:r>
                              <w:r>
                                <w:rPr>
                                  <w:rFonts w:ascii="Courier New"/>
                                  <w:spacing w:val="-2"/>
                                  <w:sz w:val="15"/>
                                </w:rPr>
                                <w:t>Json? Json?</w:t>
                              </w:r>
                            </w:p>
                            <w:p w14:paraId="38711E60" w14:textId="77777777" w:rsidR="00B0389C" w:rsidRDefault="00767221">
                              <w:pPr>
                                <w:spacing w:line="167" w:lineRule="exact"/>
                                <w:rPr>
                                  <w:rFonts w:ascii="Courier New"/>
                                  <w:sz w:val="15"/>
                                </w:rPr>
                              </w:pPr>
                              <w:r>
                                <w:rPr>
                                  <w:rFonts w:ascii="Courier New"/>
                                  <w:spacing w:val="-2"/>
                                  <w:sz w:val="15"/>
                                </w:rPr>
                                <w:t>String?</w:t>
                              </w:r>
                            </w:p>
                          </w:txbxContent>
                        </wps:txbx>
                        <wps:bodyPr wrap="square" lIns="0" tIns="0" rIns="0" bIns="0" rtlCol="0">
                          <a:noAutofit/>
                        </wps:bodyPr>
                      </wps:wsp>
                      <wps:wsp>
                        <wps:cNvPr id="1874" name="Textbox 1874"/>
                        <wps:cNvSpPr txBox="1"/>
                        <wps:spPr>
                          <a:xfrm>
                            <a:off x="1409895" y="692227"/>
                            <a:ext cx="813435" cy="241300"/>
                          </a:xfrm>
                          <a:prstGeom prst="rect">
                            <a:avLst/>
                          </a:prstGeom>
                        </wps:spPr>
                        <wps:txbx>
                          <w:txbxContent>
                            <w:p w14:paraId="3558D33D" w14:textId="77777777" w:rsidR="00B0389C" w:rsidRDefault="00767221">
                              <w:pPr>
                                <w:rPr>
                                  <w:rFonts w:ascii="Courier New"/>
                                  <w:sz w:val="15"/>
                                </w:rPr>
                              </w:pPr>
                              <w:r>
                                <w:rPr>
                                  <w:rFonts w:ascii="Courier New"/>
                                  <w:spacing w:val="-2"/>
                                  <w:sz w:val="15"/>
                                </w:rPr>
                                <w:t>@default("[]")</w:t>
                              </w:r>
                            </w:p>
                            <w:p w14:paraId="2BACA167" w14:textId="77777777" w:rsidR="00B0389C" w:rsidRDefault="00767221">
                              <w:pPr>
                                <w:spacing w:before="40"/>
                                <w:rPr>
                                  <w:rFonts w:ascii="Courier New"/>
                                  <w:sz w:val="15"/>
                                </w:rPr>
                              </w:pPr>
                              <w:r>
                                <w:rPr>
                                  <w:rFonts w:ascii="Courier New"/>
                                  <w:spacing w:val="-2"/>
                                  <w:sz w:val="15"/>
                                </w:rPr>
                                <w:t>@default("[]")</w:t>
                              </w:r>
                            </w:p>
                          </w:txbxContent>
                        </wps:txbx>
                        <wps:bodyPr wrap="square" lIns="0" tIns="0" rIns="0" bIns="0" rtlCol="0">
                          <a:noAutofit/>
                        </wps:bodyPr>
                      </wps:wsp>
                      <wps:wsp>
                        <wps:cNvPr id="1875" name="Textbox 1875"/>
                        <wps:cNvSpPr txBox="1"/>
                        <wps:spPr>
                          <a:xfrm>
                            <a:off x="895461" y="1358977"/>
                            <a:ext cx="1213485" cy="107950"/>
                          </a:xfrm>
                          <a:prstGeom prst="rect">
                            <a:avLst/>
                          </a:prstGeom>
                        </wps:spPr>
                        <wps:txbx>
                          <w:txbxContent>
                            <w:p w14:paraId="03FF3F20" w14:textId="77777777" w:rsidR="00B0389C" w:rsidRDefault="00767221">
                              <w:pPr>
                                <w:rPr>
                                  <w:rFonts w:ascii="Courier New"/>
                                  <w:sz w:val="15"/>
                                </w:rPr>
                              </w:pPr>
                              <w:r>
                                <w:rPr>
                                  <w:rFonts w:ascii="Courier New"/>
                                  <w:sz w:val="15"/>
                                </w:rPr>
                                <w:t xml:space="preserve">String[] </w:t>
                              </w:r>
                              <w:r>
                                <w:rPr>
                                  <w:rFonts w:ascii="Courier New"/>
                                  <w:spacing w:val="-2"/>
                                  <w:sz w:val="15"/>
                                </w:rPr>
                                <w:t>@default([])</w:t>
                              </w:r>
                            </w:p>
                          </w:txbxContent>
                        </wps:txbx>
                        <wps:bodyPr wrap="square" lIns="0" tIns="0" rIns="0" bIns="0" rtlCol="0">
                          <a:noAutofit/>
                        </wps:bodyPr>
                      </wps:wsp>
                      <wps:wsp>
                        <wps:cNvPr id="1876" name="Textbox 1876"/>
                        <wps:cNvSpPr txBox="1"/>
                        <wps:spPr>
                          <a:xfrm>
                            <a:off x="895461" y="1492327"/>
                            <a:ext cx="413384" cy="374650"/>
                          </a:xfrm>
                          <a:prstGeom prst="rect">
                            <a:avLst/>
                          </a:prstGeom>
                        </wps:spPr>
                        <wps:txbx>
                          <w:txbxContent>
                            <w:p w14:paraId="2081A1FD" w14:textId="77777777" w:rsidR="00B0389C" w:rsidRDefault="00767221">
                              <w:pPr>
                                <w:spacing w:line="297" w:lineRule="auto"/>
                                <w:ind w:right="14"/>
                                <w:rPr>
                                  <w:rFonts w:ascii="Courier New"/>
                                  <w:sz w:val="15"/>
                                </w:rPr>
                              </w:pPr>
                              <w:r>
                                <w:rPr>
                                  <w:rFonts w:ascii="Courier New"/>
                                  <w:spacing w:val="-2"/>
                                  <w:sz w:val="15"/>
                                </w:rPr>
                                <w:t>Boolean Boolean</w:t>
                              </w:r>
                            </w:p>
                            <w:p w14:paraId="28302A92" w14:textId="77777777" w:rsidR="00B0389C" w:rsidRDefault="00767221">
                              <w:pPr>
                                <w:spacing w:line="169" w:lineRule="exact"/>
                                <w:rPr>
                                  <w:rFonts w:ascii="Courier New"/>
                                  <w:sz w:val="15"/>
                                </w:rPr>
                              </w:pPr>
                              <w:r>
                                <w:rPr>
                                  <w:rFonts w:ascii="Courier New"/>
                                  <w:spacing w:val="-5"/>
                                  <w:sz w:val="15"/>
                                </w:rPr>
                                <w:t>Int</w:t>
                              </w:r>
                            </w:p>
                          </w:txbxContent>
                        </wps:txbx>
                        <wps:bodyPr wrap="square" lIns="0" tIns="0" rIns="0" bIns="0" rtlCol="0">
                          <a:noAutofit/>
                        </wps:bodyPr>
                      </wps:wsp>
                      <wps:wsp>
                        <wps:cNvPr id="1877" name="Textbox 1877"/>
                        <wps:cNvSpPr txBox="1"/>
                        <wps:spPr>
                          <a:xfrm>
                            <a:off x="1409895" y="1492327"/>
                            <a:ext cx="870585" cy="374650"/>
                          </a:xfrm>
                          <a:prstGeom prst="rect">
                            <a:avLst/>
                          </a:prstGeom>
                        </wps:spPr>
                        <wps:txbx>
                          <w:txbxContent>
                            <w:p w14:paraId="115AB3FE" w14:textId="77777777" w:rsidR="00B0389C" w:rsidRDefault="00767221">
                              <w:pPr>
                                <w:spacing w:line="297" w:lineRule="auto"/>
                                <w:rPr>
                                  <w:rFonts w:ascii="Courier New"/>
                                  <w:sz w:val="15"/>
                                </w:rPr>
                              </w:pPr>
                              <w:r>
                                <w:rPr>
                                  <w:rFonts w:ascii="Courier New"/>
                                  <w:spacing w:val="-2"/>
                                  <w:sz w:val="15"/>
                                </w:rPr>
                                <w:t>@default(false) @default(true)</w:t>
                              </w:r>
                            </w:p>
                            <w:p w14:paraId="5FB7C354" w14:textId="77777777" w:rsidR="00B0389C" w:rsidRDefault="00767221">
                              <w:pPr>
                                <w:spacing w:line="169" w:lineRule="exact"/>
                                <w:rPr>
                                  <w:rFonts w:ascii="Courier New"/>
                                  <w:sz w:val="15"/>
                                </w:rPr>
                              </w:pPr>
                              <w:r>
                                <w:rPr>
                                  <w:rFonts w:ascii="Courier New"/>
                                  <w:spacing w:val="-2"/>
                                  <w:sz w:val="15"/>
                                </w:rPr>
                                <w:t>@default(1)</w:t>
                              </w:r>
                            </w:p>
                          </w:txbxContent>
                        </wps:txbx>
                        <wps:bodyPr wrap="square" lIns="0" tIns="0" rIns="0" bIns="0" rtlCol="0">
                          <a:noAutofit/>
                        </wps:bodyPr>
                      </wps:wsp>
                      <wps:wsp>
                        <wps:cNvPr id="1878" name="Textbox 1878"/>
                        <wps:cNvSpPr txBox="1"/>
                        <wps:spPr>
                          <a:xfrm>
                            <a:off x="209550" y="1892377"/>
                            <a:ext cx="1442085" cy="107950"/>
                          </a:xfrm>
                          <a:prstGeom prst="rect">
                            <a:avLst/>
                          </a:prstGeom>
                        </wps:spPr>
                        <wps:txbx>
                          <w:txbxContent>
                            <w:p w14:paraId="0DD78A74" w14:textId="77777777" w:rsidR="00B0389C" w:rsidRDefault="00767221">
                              <w:pPr>
                                <w:tabs>
                                  <w:tab w:val="left" w:pos="1620"/>
                                </w:tabs>
                                <w:rPr>
                                  <w:rFonts w:ascii="Courier New"/>
                                  <w:sz w:val="15"/>
                                </w:rPr>
                              </w:pPr>
                              <w:r>
                                <w:rPr>
                                  <w:rFonts w:ascii="Courier New"/>
                                  <w:spacing w:val="-2"/>
                                  <w:sz w:val="15"/>
                                </w:rPr>
                                <w:t>errorAlertEmail</w:t>
                              </w:r>
                              <w:r>
                                <w:rPr>
                                  <w:rFonts w:ascii="Courier New"/>
                                  <w:sz w:val="15"/>
                                </w:rPr>
                                <w:tab/>
                              </w:r>
                              <w:r>
                                <w:rPr>
                                  <w:rFonts w:ascii="Courier New"/>
                                  <w:spacing w:val="-2"/>
                                  <w:sz w:val="15"/>
                                </w:rPr>
                                <w:t>String?</w:t>
                              </w:r>
                            </w:p>
                          </w:txbxContent>
                        </wps:txbx>
                        <wps:bodyPr wrap="square" lIns="0" tIns="0" rIns="0" bIns="0" rtlCol="0">
                          <a:noAutofit/>
                        </wps:bodyPr>
                      </wps:wsp>
                    </wpg:wgp>
                  </a:graphicData>
                </a:graphic>
              </wp:anchor>
            </w:drawing>
          </mc:Choice>
          <mc:Fallback>
            <w:pict>
              <v:group w14:anchorId="2280DF08" id="Group 1862" o:spid="_x0000_s2247" style="position:absolute;margin-left:49pt;margin-top:14.8pt;width:497.3pt;height:168.6pt;z-index:-15463424;mso-wrap-distance-left:0;mso-wrap-distance-right:0;mso-position-horizontal-relative:page;mso-position-vertical-relative:text" coordsize="63157,2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">
                <v:shape id="Graphic 1863" o:spid="_x0000_s2248" style="position:absolute;left:127;top:127;width:62903;height:21285;visibility:visible;mso-wrap-style:square;v-text-anchor:top" coordsize="6290310,212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" path="m6290056,2128392l,2128392,,,6290056,r,2128392xe" fillcolor="#f5f5f5" stroked="f">
                  <v:path arrowok="t"/>
                </v:shape>
                <v:shape id="Graphic 1864" o:spid="_x0000_s2249" style="position:absolute;left:127;width:62903;height:254;visibility:visible;mso-wrap-style:square;v-text-anchor:top" coordsize="62903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" path="m,l6290056,r,25400l,25400,,xe" fillcolor="#ccc" stroked="f">
                  <v:path arrowok="t"/>
                </v:shape>
                <v:shape id="Graphic 1865" o:spid="_x0000_s2250" style="position:absolute;left:63027;top:127;width:13;height:21285;visibility:visible;mso-wrap-style:square;v-text-anchor:top" coordsize="1270,212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" path="m,l,2128392e" filled="f" strokecolor="#ccc" strokeweight="2pt">
                  <v:path arrowok="t"/>
                </v:shape>
                <v:shape id="Graphic 1866" o:spid="_x0000_s2251" style="position:absolute;left:127;top:127;width:12;height:21285;visibility:visible;mso-wrap-style:square;v-text-anchor:top" coordsize="1270,212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" path="m,2128392l,e" filled="f" strokecolor="#ccc" strokeweight="2pt">
                  <v:path arrowok="t"/>
                </v:shape>
                <v:shape id="Textbox 1867" o:spid="_x0000_s2252" type="#_x0000_t202" style="position:absolute;left:1524;top:1588;width:9277;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" filled="f" stroked="f">
                  <v:textbox inset="0,0,0,0">
                    <w:txbxContent>
                      <w:p w14:paraId="4054191B" w14:textId="77777777" w:rsidR="00B0389C" w:rsidRDefault="00767221">
                        <w:pPr>
                          <w:rPr>
                            <w:rFonts w:ascii="Courier New"/>
                            <w:sz w:val="15"/>
                          </w:rPr>
                        </w:pPr>
                        <w:r>
                          <w:rPr>
                            <w:rFonts w:ascii="Courier New"/>
                            <w:sz w:val="15"/>
                          </w:rPr>
                          <w:t xml:space="preserve">model Workflow </w:t>
                        </w:r>
                        <w:r>
                          <w:rPr>
                            <w:rFonts w:ascii="Courier New"/>
                            <w:spacing w:val="-10"/>
                            <w:sz w:val="15"/>
                          </w:rPr>
                          <w:t>{</w:t>
                        </w:r>
                      </w:p>
                    </w:txbxContent>
                  </v:textbox>
                </v:shape>
                <v:shape id="Textbox 1868" o:spid="_x0000_s2253" type="#_x0000_t202" style="position:absolute;left:2095;top:2921;width:2419;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" filled="f" stroked="f">
                  <v:textbox inset="0,0,0,0">
                    <w:txbxContent>
                      <w:p w14:paraId="2F621F65" w14:textId="77777777" w:rsidR="00B0389C" w:rsidRDefault="00767221">
                        <w:pPr>
                          <w:rPr>
                            <w:rFonts w:ascii="Courier New"/>
                            <w:sz w:val="15"/>
                          </w:rPr>
                        </w:pPr>
                        <w:r>
                          <w:rPr>
                            <w:rFonts w:ascii="Courier New"/>
                            <w:spacing w:val="-5"/>
                            <w:sz w:val="15"/>
                          </w:rPr>
                          <w:t>id</w:t>
                        </w:r>
                      </w:p>
                      <w:p w14:paraId="625B368A" w14:textId="77777777" w:rsidR="00B0389C" w:rsidRDefault="00767221">
                        <w:pPr>
                          <w:spacing w:before="40"/>
                          <w:rPr>
                            <w:rFonts w:ascii="Courier New"/>
                            <w:sz w:val="15"/>
                          </w:rPr>
                        </w:pPr>
                        <w:r>
                          <w:rPr>
                            <w:rFonts w:ascii="Courier New"/>
                            <w:spacing w:val="-4"/>
                            <w:sz w:val="15"/>
                          </w:rPr>
                          <w:t>name</w:t>
                        </w:r>
                      </w:p>
                    </w:txbxContent>
                  </v:textbox>
                </v:shape>
                <v:shape id="Textbox 1869" o:spid="_x0000_s2254" type="#_x0000_t202" style="position:absolute;left:8954;top:2921;width:3562;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" filled="f" stroked="f">
                  <v:textbox inset="0,0,0,0">
                    <w:txbxContent>
                      <w:p w14:paraId="4AD733C6" w14:textId="77777777" w:rsidR="00B0389C" w:rsidRDefault="00767221">
                        <w:pPr>
                          <w:rPr>
                            <w:rFonts w:ascii="Courier New"/>
                            <w:sz w:val="15"/>
                          </w:rPr>
                        </w:pPr>
                        <w:r>
                          <w:rPr>
                            <w:rFonts w:ascii="Courier New"/>
                            <w:spacing w:val="-2"/>
                            <w:sz w:val="15"/>
                          </w:rPr>
                          <w:t>String</w:t>
                        </w:r>
                      </w:p>
                      <w:p w14:paraId="3CEA20ED" w14:textId="77777777" w:rsidR="00B0389C" w:rsidRDefault="00767221">
                        <w:pPr>
                          <w:spacing w:before="40"/>
                          <w:rPr>
                            <w:rFonts w:ascii="Courier New"/>
                            <w:sz w:val="15"/>
                          </w:rPr>
                        </w:pPr>
                        <w:r>
                          <w:rPr>
                            <w:rFonts w:ascii="Courier New"/>
                            <w:spacing w:val="-2"/>
                            <w:sz w:val="15"/>
                          </w:rPr>
                          <w:t>String</w:t>
                        </w:r>
                      </w:p>
                    </w:txbxContent>
                  </v:textbox>
                </v:shape>
                <v:shape id="Textbox 1870" o:spid="_x0000_s2255" type="#_x0000_t202" style="position:absolute;left:14098;top:2921;width:11564;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" filled="f" stroked="f">
                  <v:textbox inset="0,0,0,0">
                    <w:txbxContent>
                      <w:p w14:paraId="34FE4924" w14:textId="77777777" w:rsidR="00B0389C" w:rsidRDefault="00767221">
                        <w:pPr>
                          <w:rPr>
                            <w:rFonts w:ascii="Courier New"/>
                            <w:sz w:val="15"/>
                          </w:rPr>
                        </w:pPr>
                        <w:r>
                          <w:rPr>
                            <w:rFonts w:ascii="Courier New"/>
                            <w:sz w:val="15"/>
                          </w:rPr>
                          <w:t xml:space="preserve">@id </w:t>
                        </w:r>
                        <w:r>
                          <w:rPr>
                            <w:rFonts w:ascii="Courier New"/>
                            <w:spacing w:val="-2"/>
                            <w:sz w:val="15"/>
                          </w:rPr>
                          <w:t>@default(cuid())</w:t>
                        </w:r>
                      </w:p>
                    </w:txbxContent>
                  </v:textbox>
                </v:shape>
                <v:shape id="Textbox 1871" o:spid="_x0000_s2256" type="#_x0000_t202" style="position:absolute;left:2095;top:5588;width:10992;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" filled="f" stroked="f">
                  <v:textbox inset="0,0,0,0">
                    <w:txbxContent>
                      <w:p w14:paraId="70B40C87" w14:textId="77777777" w:rsidR="00B0389C" w:rsidRDefault="00767221">
                        <w:pPr>
                          <w:rPr>
                            <w:rFonts w:ascii="Courier New"/>
                            <w:sz w:val="15"/>
                          </w:rPr>
                        </w:pPr>
                        <w:r>
                          <w:rPr>
                            <w:rFonts w:ascii="Courier New"/>
                            <w:sz w:val="15"/>
                          </w:rPr>
                          <w:t xml:space="preserve">description </w:t>
                        </w:r>
                        <w:r>
                          <w:rPr>
                            <w:rFonts w:ascii="Courier New"/>
                            <w:spacing w:val="-2"/>
                            <w:sz w:val="15"/>
                          </w:rPr>
                          <w:t>String?</w:t>
                        </w:r>
                      </w:p>
                    </w:txbxContent>
                  </v:textbox>
                </v:shape>
                <v:shape id="Textbox 1872" o:spid="_x0000_s2257" type="#_x0000_t202" style="position:absolute;left:2095;top:6922;width:5848;height:1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" filled="f" stroked="f">
                  <v:textbox inset="0,0,0,0">
                    <w:txbxContent>
                      <w:p w14:paraId="42CDE183" w14:textId="77777777" w:rsidR="00B0389C" w:rsidRDefault="00767221">
                        <w:pPr>
                          <w:spacing w:line="297" w:lineRule="auto"/>
                          <w:ind w:right="18"/>
                          <w:rPr>
                            <w:rFonts w:ascii="Courier New"/>
                            <w:sz w:val="15"/>
                          </w:rPr>
                        </w:pPr>
                        <w:r>
                          <w:rPr>
                            <w:rFonts w:ascii="Courier New"/>
                            <w:spacing w:val="-2"/>
                            <w:sz w:val="15"/>
                          </w:rPr>
                          <w:t xml:space="preserve">nodes edges viewport settings folder </w:t>
                        </w:r>
                        <w:r>
                          <w:rPr>
                            <w:rFonts w:ascii="Courier New"/>
                            <w:spacing w:val="-4"/>
                            <w:sz w:val="15"/>
                          </w:rPr>
                          <w:t xml:space="preserve">tags </w:t>
                        </w:r>
                        <w:r>
                          <w:rPr>
                            <w:rFonts w:ascii="Courier New"/>
                            <w:spacing w:val="-2"/>
                            <w:sz w:val="15"/>
                          </w:rPr>
                          <w:t>isFavorite isActive</w:t>
                        </w:r>
                      </w:p>
                      <w:p w14:paraId="6F51477D" w14:textId="77777777" w:rsidR="00B0389C" w:rsidRDefault="00767221">
                        <w:pPr>
                          <w:spacing w:line="164" w:lineRule="exact"/>
                          <w:rPr>
                            <w:rFonts w:ascii="Courier New"/>
                            <w:sz w:val="15"/>
                          </w:rPr>
                        </w:pPr>
                        <w:r>
                          <w:rPr>
                            <w:rFonts w:ascii="Courier New"/>
                            <w:spacing w:val="-2"/>
                            <w:sz w:val="15"/>
                          </w:rPr>
                          <w:t>version</w:t>
                        </w:r>
                      </w:p>
                    </w:txbxContent>
                  </v:textbox>
                </v:shape>
                <v:shape id="Textbox 1873" o:spid="_x0000_s2258" type="#_x0000_t202" style="position:absolute;left:8954;top:6922;width:4134;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" filled="f" stroked="f">
                  <v:textbox inset="0,0,0,0">
                    <w:txbxContent>
                      <w:p w14:paraId="089E3558" w14:textId="77777777" w:rsidR="00B0389C" w:rsidRDefault="00767221">
                        <w:pPr>
                          <w:spacing w:line="297" w:lineRule="auto"/>
                          <w:ind w:right="190"/>
                          <w:rPr>
                            <w:rFonts w:ascii="Courier New"/>
                            <w:sz w:val="15"/>
                          </w:rPr>
                        </w:pPr>
                        <w:r>
                          <w:rPr>
                            <w:rFonts w:ascii="Courier New"/>
                            <w:spacing w:val="-4"/>
                            <w:sz w:val="15"/>
                          </w:rPr>
                          <w:t xml:space="preserve">Json Json </w:t>
                        </w:r>
                        <w:r>
                          <w:rPr>
                            <w:rFonts w:ascii="Courier New"/>
                            <w:spacing w:val="-2"/>
                            <w:sz w:val="15"/>
                          </w:rPr>
                          <w:t>Json? Json?</w:t>
                        </w:r>
                      </w:p>
                      <w:p w14:paraId="38711E60" w14:textId="77777777" w:rsidR="00B0389C" w:rsidRDefault="00767221">
                        <w:pPr>
                          <w:spacing w:line="167" w:lineRule="exact"/>
                          <w:rPr>
                            <w:rFonts w:ascii="Courier New"/>
                            <w:sz w:val="15"/>
                          </w:rPr>
                        </w:pPr>
                        <w:r>
                          <w:rPr>
                            <w:rFonts w:ascii="Courier New"/>
                            <w:spacing w:val="-2"/>
                            <w:sz w:val="15"/>
                          </w:rPr>
                          <w:t>String?</w:t>
                        </w:r>
                      </w:p>
                    </w:txbxContent>
                  </v:textbox>
                </v:shape>
                <v:shape id="Textbox 1874" o:spid="_x0000_s2259" type="#_x0000_t202" style="position:absolute;left:14098;top:6922;width:8135;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" filled="f" stroked="f">
                  <v:textbox inset="0,0,0,0">
                    <w:txbxContent>
                      <w:p w14:paraId="3558D33D" w14:textId="77777777" w:rsidR="00B0389C" w:rsidRDefault="00767221">
                        <w:pPr>
                          <w:rPr>
                            <w:rFonts w:ascii="Courier New"/>
                            <w:sz w:val="15"/>
                          </w:rPr>
                        </w:pPr>
                        <w:r>
                          <w:rPr>
                            <w:rFonts w:ascii="Courier New"/>
                            <w:spacing w:val="-2"/>
                            <w:sz w:val="15"/>
                          </w:rPr>
                          <w:t>@default("[]")</w:t>
                        </w:r>
                      </w:p>
                      <w:p w14:paraId="2BACA167" w14:textId="77777777" w:rsidR="00B0389C" w:rsidRDefault="00767221">
                        <w:pPr>
                          <w:spacing w:before="40"/>
                          <w:rPr>
                            <w:rFonts w:ascii="Courier New"/>
                            <w:sz w:val="15"/>
                          </w:rPr>
                        </w:pPr>
                        <w:r>
                          <w:rPr>
                            <w:rFonts w:ascii="Courier New"/>
                            <w:spacing w:val="-2"/>
                            <w:sz w:val="15"/>
                          </w:rPr>
                          <w:t>@default("[]")</w:t>
                        </w:r>
                      </w:p>
                    </w:txbxContent>
                  </v:textbox>
                </v:shape>
                <v:shape id="Textbox 1875" o:spid="_x0000_s2260" type="#_x0000_t202" style="position:absolute;left:8954;top:13589;width:12135;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" filled="f" stroked="f">
                  <v:textbox inset="0,0,0,0">
                    <w:txbxContent>
                      <w:p w14:paraId="03FF3F20" w14:textId="77777777" w:rsidR="00B0389C" w:rsidRDefault="00767221">
                        <w:pPr>
                          <w:rPr>
                            <w:rFonts w:ascii="Courier New"/>
                            <w:sz w:val="15"/>
                          </w:rPr>
                        </w:pPr>
                        <w:r>
                          <w:rPr>
                            <w:rFonts w:ascii="Courier New"/>
                            <w:sz w:val="15"/>
                          </w:rPr>
                          <w:t xml:space="preserve">String[] </w:t>
                        </w:r>
                        <w:r>
                          <w:rPr>
                            <w:rFonts w:ascii="Courier New"/>
                            <w:spacing w:val="-2"/>
                            <w:sz w:val="15"/>
                          </w:rPr>
                          <w:t>@default([])</w:t>
                        </w:r>
                      </w:p>
                    </w:txbxContent>
                  </v:textbox>
                </v:shape>
                <v:shape id="Textbox 1876" o:spid="_x0000_s2261" type="#_x0000_t202" style="position:absolute;left:8954;top:14923;width:4134;height:3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" filled="f" stroked="f">
                  <v:textbox inset="0,0,0,0">
                    <w:txbxContent>
                      <w:p w14:paraId="2081A1FD" w14:textId="77777777" w:rsidR="00B0389C" w:rsidRDefault="00767221">
                        <w:pPr>
                          <w:spacing w:line="297" w:lineRule="auto"/>
                          <w:ind w:right="14"/>
                          <w:rPr>
                            <w:rFonts w:ascii="Courier New"/>
                            <w:sz w:val="15"/>
                          </w:rPr>
                        </w:pPr>
                        <w:r>
                          <w:rPr>
                            <w:rFonts w:ascii="Courier New"/>
                            <w:spacing w:val="-2"/>
                            <w:sz w:val="15"/>
                          </w:rPr>
                          <w:t>Boolean Boolean</w:t>
                        </w:r>
                      </w:p>
                      <w:p w14:paraId="28302A92" w14:textId="77777777" w:rsidR="00B0389C" w:rsidRDefault="00767221">
                        <w:pPr>
                          <w:spacing w:line="169" w:lineRule="exact"/>
                          <w:rPr>
                            <w:rFonts w:ascii="Courier New"/>
                            <w:sz w:val="15"/>
                          </w:rPr>
                        </w:pPr>
                        <w:r>
                          <w:rPr>
                            <w:rFonts w:ascii="Courier New"/>
                            <w:spacing w:val="-5"/>
                            <w:sz w:val="15"/>
                          </w:rPr>
                          <w:t>Int</w:t>
                        </w:r>
                      </w:p>
                    </w:txbxContent>
                  </v:textbox>
                </v:shape>
                <v:shape id="Textbox 1877" o:spid="_x0000_s2262" type="#_x0000_t202" style="position:absolute;left:14098;top:14923;width:8706;height:3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" filled="f" stroked="f">
                  <v:textbox inset="0,0,0,0">
                    <w:txbxContent>
                      <w:p w14:paraId="115AB3FE" w14:textId="77777777" w:rsidR="00B0389C" w:rsidRDefault="00767221">
                        <w:pPr>
                          <w:spacing w:line="297" w:lineRule="auto"/>
                          <w:rPr>
                            <w:rFonts w:ascii="Courier New"/>
                            <w:sz w:val="15"/>
                          </w:rPr>
                        </w:pPr>
                        <w:r>
                          <w:rPr>
                            <w:rFonts w:ascii="Courier New"/>
                            <w:spacing w:val="-2"/>
                            <w:sz w:val="15"/>
                          </w:rPr>
                          <w:t>@default(false) @default(true)</w:t>
                        </w:r>
                      </w:p>
                      <w:p w14:paraId="5FB7C354" w14:textId="77777777" w:rsidR="00B0389C" w:rsidRDefault="00767221">
                        <w:pPr>
                          <w:spacing w:line="169" w:lineRule="exact"/>
                          <w:rPr>
                            <w:rFonts w:ascii="Courier New"/>
                            <w:sz w:val="15"/>
                          </w:rPr>
                        </w:pPr>
                        <w:r>
                          <w:rPr>
                            <w:rFonts w:ascii="Courier New"/>
                            <w:spacing w:val="-2"/>
                            <w:sz w:val="15"/>
                          </w:rPr>
                          <w:t>@default(1)</w:t>
                        </w:r>
                      </w:p>
                    </w:txbxContent>
                  </v:textbox>
                </v:shape>
                <v:shape id="Textbox 1878" o:spid="_x0000_s2263" type="#_x0000_t202" style="position:absolute;left:2095;top:18923;width:14421;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" filled="f" stroked="f">
                  <v:textbox inset="0,0,0,0">
                    <w:txbxContent>
                      <w:p w14:paraId="0DD78A74" w14:textId="77777777" w:rsidR="00B0389C" w:rsidRDefault="00767221">
                        <w:pPr>
                          <w:tabs>
                            <w:tab w:val="left" w:pos="1620"/>
                          </w:tabs>
                          <w:rPr>
                            <w:rFonts w:ascii="Courier New"/>
                            <w:sz w:val="15"/>
                          </w:rPr>
                        </w:pPr>
                        <w:r>
                          <w:rPr>
                            <w:rFonts w:ascii="Courier New"/>
                            <w:spacing w:val="-2"/>
                            <w:sz w:val="15"/>
                          </w:rPr>
                          <w:t>errorAlertEmail</w:t>
                        </w:r>
                        <w:r>
                          <w:rPr>
                            <w:rFonts w:ascii="Courier New"/>
                            <w:sz w:val="15"/>
                          </w:rPr>
                          <w:tab/>
                        </w:r>
                        <w:r>
                          <w:rPr>
                            <w:rFonts w:ascii="Courier New"/>
                            <w:spacing w:val="-2"/>
                            <w:sz w:val="15"/>
                          </w:rPr>
                          <w:t>String?</w:t>
                        </w:r>
                      </w:p>
                    </w:txbxContent>
                  </v:textbox>
                </v:shape>
                <w10:wrap type="topAndBottom" anchorx="page"/>
              </v:group>
            </w:pict>
          </mc:Fallback>
        </mc:AlternateContent>
      </w:r>
    </w:p>
    <w:p w14:paraId="0B3B7E7A" w14:textId="77777777" w:rsidR="00B0389C" w:rsidRDefault="00B0389C">
      <w:pPr>
        <w:pStyle w:val="BodyText"/>
        <w:rPr>
          <w:b/>
          <w:sz w:val="20"/>
        </w:rPr>
        <w:sectPr w:rsidR="00B0389C">
          <w:pgSz w:w="11910" w:h="16840"/>
          <w:pgMar w:top="1040" w:right="850" w:bottom="940" w:left="850" w:header="502" w:footer="740" w:gutter="0"/>
          <w:cols w:space="720"/>
        </w:sectPr>
      </w:pPr>
    </w:p>
    <w:p w14:paraId="046FD61B" w14:textId="77777777" w:rsidR="00B0389C" w:rsidRDefault="00B0389C">
      <w:pPr>
        <w:pStyle w:val="BodyText"/>
        <w:rPr>
          <w:b/>
          <w:sz w:val="20"/>
        </w:rPr>
      </w:pPr>
    </w:p>
    <w:p w14:paraId="51757DBC" w14:textId="77777777" w:rsidR="00B0389C" w:rsidRDefault="00B0389C">
      <w:pPr>
        <w:pStyle w:val="BodyText"/>
        <w:rPr>
          <w:b/>
          <w:sz w:val="20"/>
        </w:rPr>
      </w:pPr>
    </w:p>
    <w:p w14:paraId="23656A6B" w14:textId="77777777" w:rsidR="00B0389C" w:rsidRDefault="00B0389C">
      <w:pPr>
        <w:pStyle w:val="BodyText"/>
        <w:spacing w:before="100"/>
        <w:rPr>
          <w:b/>
          <w:sz w:val="20"/>
        </w:rPr>
      </w:pPr>
    </w:p>
    <w:tbl>
      <w:tblPr>
        <w:tblW w:w="0" w:type="auto"/>
        <w:tblInd w:w="417" w:type="dxa"/>
        <w:tblLayout w:type="fixed"/>
        <w:tblCellMar>
          <w:left w:w="0" w:type="dxa"/>
          <w:right w:w="0" w:type="dxa"/>
        </w:tblCellMar>
        <w:tblLook w:val="01E0" w:firstRow="1" w:lastRow="1" w:firstColumn="1" w:lastColumn="1" w:noHBand="0" w:noVBand="0"/>
      </w:tblPr>
      <w:tblGrid>
        <w:gridCol w:w="860"/>
        <w:gridCol w:w="990"/>
        <w:gridCol w:w="1400"/>
      </w:tblGrid>
      <w:tr w:rsidR="00B0389C" w14:paraId="72261F19" w14:textId="77777777">
        <w:trPr>
          <w:trHeight w:val="189"/>
        </w:trPr>
        <w:tc>
          <w:tcPr>
            <w:tcW w:w="860" w:type="dxa"/>
            <w:shd w:val="clear" w:color="auto" w:fill="F5F5F5"/>
          </w:tcPr>
          <w:p w14:paraId="04B04B8A" w14:textId="77777777" w:rsidR="00B0389C" w:rsidRDefault="00767221">
            <w:pPr>
              <w:pStyle w:val="TableParagraph"/>
              <w:spacing w:before="0"/>
              <w:ind w:left="50"/>
              <w:rPr>
                <w:rFonts w:ascii="Courier New"/>
                <w:sz w:val="15"/>
              </w:rPr>
            </w:pPr>
            <w:r>
              <w:rPr>
                <w:rFonts w:ascii="Courier New"/>
                <w:spacing w:val="-2"/>
                <w:sz w:val="15"/>
              </w:rPr>
              <w:t>userId</w:t>
            </w:r>
          </w:p>
        </w:tc>
        <w:tc>
          <w:tcPr>
            <w:tcW w:w="990" w:type="dxa"/>
            <w:shd w:val="clear" w:color="auto" w:fill="F5F5F5"/>
          </w:tcPr>
          <w:p w14:paraId="7A4E973D" w14:textId="77777777" w:rsidR="00B0389C" w:rsidRDefault="00767221">
            <w:pPr>
              <w:pStyle w:val="TableParagraph"/>
              <w:spacing w:before="0"/>
              <w:ind w:left="270"/>
              <w:rPr>
                <w:rFonts w:ascii="Courier New"/>
                <w:sz w:val="15"/>
              </w:rPr>
            </w:pPr>
            <w:r>
              <w:rPr>
                <w:rFonts w:ascii="Courier New"/>
                <w:spacing w:val="-2"/>
                <w:sz w:val="15"/>
              </w:rPr>
              <w:t>String</w:t>
            </w:r>
          </w:p>
        </w:tc>
        <w:tc>
          <w:tcPr>
            <w:tcW w:w="1400" w:type="dxa"/>
            <w:vMerge w:val="restart"/>
            <w:shd w:val="clear" w:color="auto" w:fill="F5F5F5"/>
          </w:tcPr>
          <w:p w14:paraId="340D0283" w14:textId="77777777" w:rsidR="00B0389C" w:rsidRDefault="00B0389C">
            <w:pPr>
              <w:pStyle w:val="TableParagraph"/>
              <w:spacing w:before="0"/>
              <w:ind w:left="0"/>
              <w:rPr>
                <w:sz w:val="20"/>
              </w:rPr>
            </w:pPr>
          </w:p>
        </w:tc>
      </w:tr>
      <w:tr w:rsidR="00B0389C" w14:paraId="2E8A7B8B" w14:textId="77777777">
        <w:trPr>
          <w:trHeight w:val="210"/>
        </w:trPr>
        <w:tc>
          <w:tcPr>
            <w:tcW w:w="860" w:type="dxa"/>
            <w:shd w:val="clear" w:color="auto" w:fill="F5F5F5"/>
          </w:tcPr>
          <w:p w14:paraId="3B83F52C" w14:textId="77777777" w:rsidR="00B0389C" w:rsidRDefault="00767221">
            <w:pPr>
              <w:pStyle w:val="TableParagraph"/>
              <w:spacing w:before="20"/>
              <w:ind w:left="50"/>
              <w:rPr>
                <w:rFonts w:ascii="Courier New"/>
                <w:sz w:val="15"/>
              </w:rPr>
            </w:pPr>
            <w:r>
              <w:rPr>
                <w:rFonts w:ascii="Courier New"/>
                <w:spacing w:val="-2"/>
                <w:sz w:val="15"/>
              </w:rPr>
              <w:t>teamId</w:t>
            </w:r>
          </w:p>
        </w:tc>
        <w:tc>
          <w:tcPr>
            <w:tcW w:w="990" w:type="dxa"/>
            <w:shd w:val="clear" w:color="auto" w:fill="F5F5F5"/>
          </w:tcPr>
          <w:p w14:paraId="506172D3" w14:textId="77777777" w:rsidR="00B0389C" w:rsidRDefault="00767221">
            <w:pPr>
              <w:pStyle w:val="TableParagraph"/>
              <w:spacing w:before="20"/>
              <w:ind w:left="270"/>
              <w:rPr>
                <w:rFonts w:ascii="Courier New"/>
                <w:sz w:val="15"/>
              </w:rPr>
            </w:pPr>
            <w:r>
              <w:rPr>
                <w:rFonts w:ascii="Courier New"/>
                <w:spacing w:val="-2"/>
                <w:sz w:val="15"/>
              </w:rPr>
              <w:t>String?</w:t>
            </w:r>
          </w:p>
        </w:tc>
        <w:tc>
          <w:tcPr>
            <w:tcW w:w="1400" w:type="dxa"/>
            <w:vMerge/>
            <w:tcBorders>
              <w:top w:val="nil"/>
            </w:tcBorders>
            <w:shd w:val="clear" w:color="auto" w:fill="F5F5F5"/>
          </w:tcPr>
          <w:p w14:paraId="457EDA53" w14:textId="77777777" w:rsidR="00B0389C" w:rsidRDefault="00B0389C">
            <w:pPr>
              <w:rPr>
                <w:sz w:val="2"/>
                <w:szCs w:val="2"/>
              </w:rPr>
            </w:pPr>
          </w:p>
        </w:tc>
      </w:tr>
      <w:tr w:rsidR="00B0389C" w14:paraId="7E41AED9" w14:textId="77777777">
        <w:trPr>
          <w:trHeight w:val="210"/>
        </w:trPr>
        <w:tc>
          <w:tcPr>
            <w:tcW w:w="860" w:type="dxa"/>
            <w:shd w:val="clear" w:color="auto" w:fill="F5F5F5"/>
          </w:tcPr>
          <w:p w14:paraId="11B251B9" w14:textId="77777777" w:rsidR="00B0389C" w:rsidRDefault="00767221">
            <w:pPr>
              <w:pStyle w:val="TableParagraph"/>
              <w:spacing w:before="20"/>
              <w:ind w:left="50"/>
              <w:rPr>
                <w:rFonts w:ascii="Courier New"/>
                <w:sz w:val="15"/>
              </w:rPr>
            </w:pPr>
            <w:r>
              <w:rPr>
                <w:rFonts w:ascii="Courier New"/>
                <w:spacing w:val="-4"/>
                <w:sz w:val="15"/>
              </w:rPr>
              <w:t>user</w:t>
            </w:r>
          </w:p>
        </w:tc>
        <w:tc>
          <w:tcPr>
            <w:tcW w:w="990" w:type="dxa"/>
            <w:shd w:val="clear" w:color="auto" w:fill="F5F5F5"/>
          </w:tcPr>
          <w:p w14:paraId="00F5F1F7" w14:textId="77777777" w:rsidR="00B0389C" w:rsidRDefault="00767221">
            <w:pPr>
              <w:pStyle w:val="TableParagraph"/>
              <w:spacing w:before="20"/>
              <w:ind w:left="270"/>
              <w:rPr>
                <w:rFonts w:ascii="Courier New"/>
                <w:sz w:val="15"/>
              </w:rPr>
            </w:pPr>
            <w:r>
              <w:rPr>
                <w:rFonts w:ascii="Courier New"/>
                <w:spacing w:val="-4"/>
                <w:sz w:val="15"/>
              </w:rPr>
              <w:t>User</w:t>
            </w:r>
          </w:p>
        </w:tc>
        <w:tc>
          <w:tcPr>
            <w:tcW w:w="1400" w:type="dxa"/>
            <w:shd w:val="clear" w:color="auto" w:fill="F5F5F5"/>
          </w:tcPr>
          <w:p w14:paraId="76503657" w14:textId="77777777" w:rsidR="00B0389C" w:rsidRDefault="00767221">
            <w:pPr>
              <w:pStyle w:val="TableParagraph"/>
              <w:spacing w:before="20"/>
              <w:ind w:left="40"/>
              <w:jc w:val="center"/>
              <w:rPr>
                <w:rFonts w:ascii="Courier New"/>
                <w:sz w:val="15"/>
              </w:rPr>
            </w:pPr>
            <w:r>
              <w:rPr>
                <w:rFonts w:ascii="Courier New"/>
                <w:spacing w:val="-2"/>
                <w:sz w:val="15"/>
              </w:rPr>
              <w:t>@relation(...)</w:t>
            </w:r>
          </w:p>
        </w:tc>
      </w:tr>
      <w:tr w:rsidR="00B0389C" w14:paraId="445CA5B3" w14:textId="77777777">
        <w:trPr>
          <w:trHeight w:val="189"/>
        </w:trPr>
        <w:tc>
          <w:tcPr>
            <w:tcW w:w="860" w:type="dxa"/>
            <w:shd w:val="clear" w:color="auto" w:fill="F5F5F5"/>
          </w:tcPr>
          <w:p w14:paraId="38DDC154" w14:textId="77777777" w:rsidR="00B0389C" w:rsidRDefault="00767221">
            <w:pPr>
              <w:pStyle w:val="TableParagraph"/>
              <w:spacing w:before="20" w:line="150" w:lineRule="exact"/>
              <w:ind w:left="50"/>
              <w:rPr>
                <w:rFonts w:ascii="Courier New"/>
                <w:sz w:val="15"/>
              </w:rPr>
            </w:pPr>
            <w:r>
              <w:rPr>
                <w:rFonts w:ascii="Courier New"/>
                <w:spacing w:val="-4"/>
                <w:sz w:val="15"/>
              </w:rPr>
              <w:t>team</w:t>
            </w:r>
          </w:p>
        </w:tc>
        <w:tc>
          <w:tcPr>
            <w:tcW w:w="990" w:type="dxa"/>
            <w:shd w:val="clear" w:color="auto" w:fill="F5F5F5"/>
          </w:tcPr>
          <w:p w14:paraId="2E4E8F28" w14:textId="77777777" w:rsidR="00B0389C" w:rsidRDefault="00767221">
            <w:pPr>
              <w:pStyle w:val="TableParagraph"/>
              <w:spacing w:before="20" w:line="150" w:lineRule="exact"/>
              <w:ind w:left="270"/>
              <w:rPr>
                <w:rFonts w:ascii="Courier New"/>
                <w:sz w:val="15"/>
              </w:rPr>
            </w:pPr>
            <w:r>
              <w:rPr>
                <w:rFonts w:ascii="Courier New"/>
                <w:spacing w:val="-2"/>
                <w:sz w:val="15"/>
              </w:rPr>
              <w:t>Team?</w:t>
            </w:r>
          </w:p>
        </w:tc>
        <w:tc>
          <w:tcPr>
            <w:tcW w:w="1400" w:type="dxa"/>
            <w:shd w:val="clear" w:color="auto" w:fill="F5F5F5"/>
          </w:tcPr>
          <w:p w14:paraId="16D6AAA1" w14:textId="77777777" w:rsidR="00B0389C" w:rsidRDefault="00767221">
            <w:pPr>
              <w:pStyle w:val="TableParagraph"/>
              <w:spacing w:before="20" w:line="150" w:lineRule="exact"/>
              <w:ind w:left="40"/>
              <w:jc w:val="center"/>
              <w:rPr>
                <w:rFonts w:ascii="Courier New"/>
                <w:sz w:val="15"/>
              </w:rPr>
            </w:pPr>
            <w:r>
              <w:rPr>
                <w:rFonts w:ascii="Courier New"/>
                <w:spacing w:val="-2"/>
                <w:sz w:val="15"/>
              </w:rPr>
              <w:t>@relation(...)</w:t>
            </w:r>
          </w:p>
        </w:tc>
      </w:tr>
    </w:tbl>
    <w:p w14:paraId="314D9B3F" w14:textId="77777777" w:rsidR="00B0389C" w:rsidRDefault="00B0389C">
      <w:pPr>
        <w:pStyle w:val="BodyText"/>
        <w:rPr>
          <w:b/>
          <w:sz w:val="32"/>
        </w:rPr>
      </w:pPr>
    </w:p>
    <w:p w14:paraId="094983DA" w14:textId="77777777" w:rsidR="00B0389C" w:rsidRDefault="00B0389C">
      <w:pPr>
        <w:pStyle w:val="BodyText"/>
        <w:rPr>
          <w:b/>
          <w:sz w:val="32"/>
        </w:rPr>
      </w:pPr>
    </w:p>
    <w:p w14:paraId="6453EC01" w14:textId="77777777" w:rsidR="00B0389C" w:rsidRDefault="00B0389C">
      <w:pPr>
        <w:pStyle w:val="BodyText"/>
        <w:rPr>
          <w:b/>
          <w:sz w:val="32"/>
        </w:rPr>
      </w:pPr>
    </w:p>
    <w:p w14:paraId="0291C9D8" w14:textId="77777777" w:rsidR="00B0389C" w:rsidRDefault="00B0389C">
      <w:pPr>
        <w:pStyle w:val="BodyText"/>
        <w:rPr>
          <w:b/>
          <w:sz w:val="32"/>
        </w:rPr>
      </w:pPr>
    </w:p>
    <w:p w14:paraId="2DF91107" w14:textId="77777777" w:rsidR="00B0389C" w:rsidRDefault="00B0389C">
      <w:pPr>
        <w:pStyle w:val="BodyText"/>
        <w:spacing w:before="231"/>
        <w:rPr>
          <w:b/>
          <w:sz w:val="32"/>
        </w:rPr>
      </w:pPr>
    </w:p>
    <w:p w14:paraId="470EFDCE" w14:textId="77777777" w:rsidR="00B0389C" w:rsidRDefault="00767221">
      <w:pPr>
        <w:pStyle w:val="Heading4"/>
        <w:numPr>
          <w:ilvl w:val="2"/>
          <w:numId w:val="18"/>
        </w:numPr>
        <w:tabs>
          <w:tab w:val="left" w:pos="870"/>
        </w:tabs>
      </w:pPr>
      <w:r>
        <w:rPr>
          <w:noProof/>
        </w:rPr>
        <mc:AlternateContent>
          <mc:Choice Requires="wpg">
            <w:drawing>
              <wp:anchor distT="0" distB="0" distL="0" distR="0" simplePos="0" relativeHeight="477368832" behindDoc="1" locked="0" layoutInCell="1" allowOverlap="1" wp14:anchorId="1CA82011" wp14:editId="50BBC104">
                <wp:simplePos x="0" y="0"/>
                <wp:positionH relativeFrom="page">
                  <wp:posOffset>622300</wp:posOffset>
                </wp:positionH>
                <wp:positionV relativeFrom="paragraph">
                  <wp:posOffset>-2094843</wp:posOffset>
                </wp:positionV>
                <wp:extent cx="6315710" cy="1885950"/>
                <wp:effectExtent l="0" t="0" r="0" b="0"/>
                <wp:wrapNone/>
                <wp:docPr id="1879" name="Group 18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1885950"/>
                          <a:chOff x="0" y="0"/>
                          <a:chExt cx="6315710" cy="1885950"/>
                        </a:xfrm>
                      </wpg:grpSpPr>
                      <wps:wsp>
                        <wps:cNvPr id="1880" name="Graphic 1880"/>
                        <wps:cNvSpPr/>
                        <wps:spPr>
                          <a:xfrm>
                            <a:off x="12700" y="0"/>
                            <a:ext cx="6290310" cy="1873250"/>
                          </a:xfrm>
                          <a:custGeom>
                            <a:avLst/>
                            <a:gdLst/>
                            <a:ahLst/>
                            <a:cxnLst/>
                            <a:rect l="l" t="t" r="r" b="b"/>
                            <a:pathLst>
                              <a:path w="6290310" h="1873250">
                                <a:moveTo>
                                  <a:pt x="6290056" y="1873250"/>
                                </a:moveTo>
                                <a:lnTo>
                                  <a:pt x="0" y="1873250"/>
                                </a:lnTo>
                                <a:lnTo>
                                  <a:pt x="0" y="0"/>
                                </a:lnTo>
                                <a:lnTo>
                                  <a:pt x="6290056" y="0"/>
                                </a:lnTo>
                                <a:lnTo>
                                  <a:pt x="6290056" y="1873250"/>
                                </a:lnTo>
                                <a:close/>
                              </a:path>
                            </a:pathLst>
                          </a:custGeom>
                          <a:solidFill>
                            <a:srgbClr val="F5F5F5"/>
                          </a:solidFill>
                        </wps:spPr>
                        <wps:bodyPr wrap="square" lIns="0" tIns="0" rIns="0" bIns="0" rtlCol="0">
                          <a:prstTxWarp prst="textNoShape">
                            <a:avLst/>
                          </a:prstTxWarp>
                          <a:noAutofit/>
                        </wps:bodyPr>
                      </wps:wsp>
                      <wps:wsp>
                        <wps:cNvPr id="1881" name="Graphic 1881"/>
                        <wps:cNvSpPr/>
                        <wps:spPr>
                          <a:xfrm>
                            <a:off x="6302756" y="0"/>
                            <a:ext cx="1270" cy="1873250"/>
                          </a:xfrm>
                          <a:custGeom>
                            <a:avLst/>
                            <a:gdLst/>
                            <a:ahLst/>
                            <a:cxnLst/>
                            <a:rect l="l" t="t" r="r" b="b"/>
                            <a:pathLst>
                              <a:path h="1873250">
                                <a:moveTo>
                                  <a:pt x="0" y="0"/>
                                </a:moveTo>
                                <a:lnTo>
                                  <a:pt x="0" y="1873250"/>
                                </a:lnTo>
                              </a:path>
                            </a:pathLst>
                          </a:custGeom>
                          <a:ln w="25400">
                            <a:solidFill>
                              <a:srgbClr val="CCCCCC"/>
                            </a:solidFill>
                            <a:prstDash val="solid"/>
                          </a:ln>
                        </wps:spPr>
                        <wps:bodyPr wrap="square" lIns="0" tIns="0" rIns="0" bIns="0" rtlCol="0">
                          <a:prstTxWarp prst="textNoShape">
                            <a:avLst/>
                          </a:prstTxWarp>
                          <a:noAutofit/>
                        </wps:bodyPr>
                      </wps:wsp>
                      <wps:wsp>
                        <wps:cNvPr id="1882" name="Graphic 1882"/>
                        <wps:cNvSpPr/>
                        <wps:spPr>
                          <a:xfrm>
                            <a:off x="12700" y="1873250"/>
                            <a:ext cx="6290310" cy="1270"/>
                          </a:xfrm>
                          <a:custGeom>
                            <a:avLst/>
                            <a:gdLst/>
                            <a:ahLst/>
                            <a:cxnLst/>
                            <a:rect l="l" t="t" r="r" b="b"/>
                            <a:pathLst>
                              <a:path w="6290310">
                                <a:moveTo>
                                  <a:pt x="6290056" y="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883" name="Graphic 1883"/>
                        <wps:cNvSpPr/>
                        <wps:spPr>
                          <a:xfrm>
                            <a:off x="12700" y="0"/>
                            <a:ext cx="1270" cy="1873250"/>
                          </a:xfrm>
                          <a:custGeom>
                            <a:avLst/>
                            <a:gdLst/>
                            <a:ahLst/>
                            <a:cxnLst/>
                            <a:rect l="l" t="t" r="r" b="b"/>
                            <a:pathLst>
                              <a:path h="1873250">
                                <a:moveTo>
                                  <a:pt x="0" y="187325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884" name="Textbox 1884"/>
                        <wps:cNvSpPr txBox="1"/>
                        <wps:spPr>
                          <a:xfrm>
                            <a:off x="209550" y="6427"/>
                            <a:ext cx="2356485" cy="241300"/>
                          </a:xfrm>
                          <a:prstGeom prst="rect">
                            <a:avLst/>
                          </a:prstGeom>
                        </wps:spPr>
                        <wps:txbx>
                          <w:txbxContent>
                            <w:p w14:paraId="5FC0CBEA" w14:textId="77777777" w:rsidR="00B0389C" w:rsidRDefault="00767221">
                              <w:pPr>
                                <w:tabs>
                                  <w:tab w:val="left" w:pos="1620"/>
                                </w:tabs>
                                <w:rPr>
                                  <w:rFonts w:ascii="Courier New"/>
                                  <w:sz w:val="15"/>
                                </w:rPr>
                              </w:pPr>
                              <w:r>
                                <w:rPr>
                                  <w:rFonts w:ascii="Courier New"/>
                                  <w:spacing w:val="-2"/>
                                  <w:sz w:val="15"/>
                                </w:rPr>
                                <w:t>errorAlertSlack</w:t>
                              </w:r>
                              <w:r>
                                <w:rPr>
                                  <w:rFonts w:ascii="Courier New"/>
                                  <w:sz w:val="15"/>
                                </w:rPr>
                                <w:tab/>
                              </w:r>
                              <w:r>
                                <w:rPr>
                                  <w:rFonts w:ascii="Courier New"/>
                                  <w:spacing w:val="-2"/>
                                  <w:sz w:val="15"/>
                                </w:rPr>
                                <w:t>String?</w:t>
                              </w:r>
                            </w:p>
                            <w:p w14:paraId="025BC905" w14:textId="77777777" w:rsidR="00B0389C" w:rsidRDefault="00767221">
                              <w:pPr>
                                <w:spacing w:before="40"/>
                                <w:rPr>
                                  <w:rFonts w:ascii="Courier New"/>
                                  <w:sz w:val="15"/>
                                </w:rPr>
                              </w:pPr>
                              <w:r>
                                <w:rPr>
                                  <w:rFonts w:ascii="Courier New"/>
                                  <w:sz w:val="15"/>
                                </w:rPr>
                                <w:t xml:space="preserve">errorAlertEnabled Boolean </w:t>
                              </w:r>
                              <w:r>
                                <w:rPr>
                                  <w:rFonts w:ascii="Courier New"/>
                                  <w:spacing w:val="-2"/>
                                  <w:sz w:val="15"/>
                                </w:rPr>
                                <w:t>@default(false)</w:t>
                              </w:r>
                            </w:p>
                          </w:txbxContent>
                        </wps:txbx>
                        <wps:bodyPr wrap="square" lIns="0" tIns="0" rIns="0" bIns="0" rtlCol="0">
                          <a:noAutofit/>
                        </wps:bodyPr>
                      </wps:wsp>
                      <wps:wsp>
                        <wps:cNvPr id="1885" name="Textbox 1885"/>
                        <wps:cNvSpPr txBox="1"/>
                        <wps:spPr>
                          <a:xfrm>
                            <a:off x="152400" y="806527"/>
                            <a:ext cx="2127885" cy="908050"/>
                          </a:xfrm>
                          <a:prstGeom prst="rect">
                            <a:avLst/>
                          </a:prstGeom>
                        </wps:spPr>
                        <wps:txbx>
                          <w:txbxContent>
                            <w:p w14:paraId="04852FC6" w14:textId="77777777" w:rsidR="00B0389C" w:rsidRDefault="00767221">
                              <w:pPr>
                                <w:tabs>
                                  <w:tab w:val="left" w:pos="1170"/>
                                </w:tabs>
                                <w:spacing w:line="297" w:lineRule="auto"/>
                                <w:ind w:left="90" w:right="648"/>
                                <w:rPr>
                                  <w:rFonts w:ascii="Courier New"/>
                                  <w:sz w:val="15"/>
                                </w:rPr>
                              </w:pPr>
                              <w:r>
                                <w:rPr>
                                  <w:rFonts w:ascii="Courier New"/>
                                  <w:sz w:val="15"/>
                                </w:rPr>
                                <w:t>executions</w:t>
                              </w:r>
                              <w:r>
                                <w:rPr>
                                  <w:rFonts w:ascii="Courier New"/>
                                  <w:spacing w:val="40"/>
                                  <w:sz w:val="15"/>
                                </w:rPr>
                                <w:t xml:space="preserve"> </w:t>
                              </w:r>
                              <w:r>
                                <w:rPr>
                                  <w:rFonts w:ascii="Courier New"/>
                                  <w:sz w:val="15"/>
                                </w:rPr>
                                <w:t xml:space="preserve">Execution[] </w:t>
                              </w:r>
                              <w:r>
                                <w:rPr>
                                  <w:rFonts w:ascii="Courier New"/>
                                  <w:spacing w:val="-2"/>
                                  <w:sz w:val="15"/>
                                </w:rPr>
                                <w:t>schedules</w:t>
                              </w:r>
                              <w:r>
                                <w:rPr>
                                  <w:rFonts w:ascii="Courier New"/>
                                  <w:sz w:val="15"/>
                                </w:rPr>
                                <w:tab/>
                              </w:r>
                              <w:r>
                                <w:rPr>
                                  <w:rFonts w:ascii="Courier New"/>
                                  <w:spacing w:val="-2"/>
                                  <w:sz w:val="15"/>
                                </w:rPr>
                                <w:t>Schedule[] webhooks</w:t>
                              </w:r>
                              <w:r>
                                <w:rPr>
                                  <w:rFonts w:ascii="Courier New"/>
                                  <w:sz w:val="15"/>
                                </w:rPr>
                                <w:tab/>
                              </w:r>
                              <w:r>
                                <w:rPr>
                                  <w:rFonts w:ascii="Courier New"/>
                                  <w:spacing w:val="-2"/>
                                  <w:sz w:val="15"/>
                                </w:rPr>
                                <w:t>WebhookEndpoint[] versions</w:t>
                              </w:r>
                              <w:r>
                                <w:rPr>
                                  <w:rFonts w:ascii="Courier New"/>
                                  <w:sz w:val="15"/>
                                </w:rPr>
                                <w:tab/>
                              </w:r>
                              <w:r>
                                <w:rPr>
                                  <w:rFonts w:ascii="Courier New"/>
                                  <w:spacing w:val="-2"/>
                                  <w:sz w:val="15"/>
                                </w:rPr>
                                <w:t>WorkflowVersion[]</w:t>
                              </w:r>
                            </w:p>
                            <w:p w14:paraId="04868032" w14:textId="77777777" w:rsidR="00B0389C" w:rsidRDefault="00767221">
                              <w:pPr>
                                <w:tabs>
                                  <w:tab w:val="left" w:pos="1170"/>
                                </w:tabs>
                                <w:spacing w:line="297" w:lineRule="auto"/>
                                <w:ind w:left="90" w:right="18"/>
                                <w:rPr>
                                  <w:rFonts w:ascii="Courier New"/>
                                  <w:sz w:val="15"/>
                                </w:rPr>
                              </w:pPr>
                              <w:r>
                                <w:rPr>
                                  <w:rFonts w:ascii="Courier New"/>
                                  <w:spacing w:val="-2"/>
                                  <w:sz w:val="15"/>
                                </w:rPr>
                                <w:t>createdAt</w:t>
                              </w:r>
                              <w:r>
                                <w:rPr>
                                  <w:rFonts w:ascii="Courier New"/>
                                  <w:sz w:val="15"/>
                                </w:rPr>
                                <w:tab/>
                                <w:t>DateTime</w:t>
                              </w:r>
                              <w:r>
                                <w:rPr>
                                  <w:rFonts w:ascii="Courier New"/>
                                  <w:spacing w:val="-23"/>
                                  <w:sz w:val="15"/>
                                </w:rPr>
                                <w:t xml:space="preserve"> </w:t>
                              </w:r>
                              <w:r>
                                <w:rPr>
                                  <w:rFonts w:ascii="Courier New"/>
                                  <w:sz w:val="15"/>
                                </w:rPr>
                                <w:t xml:space="preserve">@default(now()) </w:t>
                              </w:r>
                              <w:r>
                                <w:rPr>
                                  <w:rFonts w:ascii="Courier New"/>
                                  <w:spacing w:val="-2"/>
                                  <w:sz w:val="15"/>
                                </w:rPr>
                                <w:t>updatedAt</w:t>
                              </w:r>
                              <w:r>
                                <w:rPr>
                                  <w:rFonts w:ascii="Courier New"/>
                                  <w:sz w:val="15"/>
                                </w:rPr>
                                <w:tab/>
                                <w:t>DateTime @updatedAt</w:t>
                              </w:r>
                            </w:p>
                            <w:p w14:paraId="36F0B9A8" w14:textId="77777777" w:rsidR="00B0389C" w:rsidRDefault="00767221">
                              <w:pPr>
                                <w:spacing w:line="169" w:lineRule="exact"/>
                                <w:rPr>
                                  <w:rFonts w:ascii="Courier New"/>
                                  <w:sz w:val="15"/>
                                </w:rPr>
                              </w:pPr>
                              <w:r>
                                <w:rPr>
                                  <w:rFonts w:ascii="Courier New"/>
                                  <w:spacing w:val="-10"/>
                                  <w:sz w:val="15"/>
                                </w:rPr>
                                <w:t>}</w:t>
                              </w:r>
                            </w:p>
                          </w:txbxContent>
                        </wps:txbx>
                        <wps:bodyPr wrap="square" lIns="0" tIns="0" rIns="0" bIns="0" rtlCol="0">
                          <a:noAutofit/>
                        </wps:bodyPr>
                      </wps:wsp>
                    </wpg:wgp>
                  </a:graphicData>
                </a:graphic>
              </wp:anchor>
            </w:drawing>
          </mc:Choice>
          <mc:Fallback>
            <w:pict>
              <v:group w14:anchorId="1CA82011" id="Group 1879" o:spid="_x0000_s2264" style="position:absolute;left:0;text-align:left;margin-left:49pt;margin-top:-164.95pt;width:497.3pt;height:148.5pt;z-index:-25947648;mso-wrap-distance-left:0;mso-wrap-distance-right:0;mso-position-horizontal-relative:page;mso-position-vertical-relative:text" coordsize="63157,18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">
                <v:shape id="Graphic 1880" o:spid="_x0000_s2265" style="position:absolute;left:127;width:62903;height:18732;visibility:visible;mso-wrap-style:square;v-text-anchor:top" coordsize="6290310,187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" path="m6290056,1873250l,1873250,,,6290056,r,1873250xe" fillcolor="#f5f5f5" stroked="f">
                  <v:path arrowok="t"/>
                </v:shape>
                <v:shape id="Graphic 1881" o:spid="_x0000_s2266" style="position:absolute;left:63027;width:13;height:18732;visibility:visible;mso-wrap-style:square;v-text-anchor:top" coordsize="1270,187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" path="m,l,1873250e" filled="f" strokecolor="#ccc" strokeweight="2pt">
                  <v:path arrowok="t"/>
                </v:shape>
                <v:shape id="Graphic 1882" o:spid="_x0000_s2267" style="position:absolute;left:127;top:18732;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" path="m6290056,l,e" filled="f" strokecolor="#ccc" strokeweight="2pt">
                  <v:path arrowok="t"/>
                </v:shape>
                <v:shape id="Graphic 1883" o:spid="_x0000_s2268" style="position:absolute;left:127;width:12;height:18732;visibility:visible;mso-wrap-style:square;v-text-anchor:top" coordsize="1270,187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" path="m,1873250l,e" filled="f" strokecolor="#ccc" strokeweight="2pt">
                  <v:path arrowok="t"/>
                </v:shape>
                <v:shape id="Textbox 1884" o:spid="_x0000_s2269" type="#_x0000_t202" style="position:absolute;left:2095;top:64;width:23565;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" filled="f" stroked="f">
                  <v:textbox inset="0,0,0,0">
                    <w:txbxContent>
                      <w:p w14:paraId="5FC0CBEA" w14:textId="77777777" w:rsidR="00B0389C" w:rsidRDefault="00767221">
                        <w:pPr>
                          <w:tabs>
                            <w:tab w:val="left" w:pos="1620"/>
                          </w:tabs>
                          <w:rPr>
                            <w:rFonts w:ascii="Courier New"/>
                            <w:sz w:val="15"/>
                          </w:rPr>
                        </w:pPr>
                        <w:r>
                          <w:rPr>
                            <w:rFonts w:ascii="Courier New"/>
                            <w:spacing w:val="-2"/>
                            <w:sz w:val="15"/>
                          </w:rPr>
                          <w:t>errorAlertSlack</w:t>
                        </w:r>
                        <w:r>
                          <w:rPr>
                            <w:rFonts w:ascii="Courier New"/>
                            <w:sz w:val="15"/>
                          </w:rPr>
                          <w:tab/>
                        </w:r>
                        <w:r>
                          <w:rPr>
                            <w:rFonts w:ascii="Courier New"/>
                            <w:spacing w:val="-2"/>
                            <w:sz w:val="15"/>
                          </w:rPr>
                          <w:t>String?</w:t>
                        </w:r>
                      </w:p>
                      <w:p w14:paraId="025BC905" w14:textId="77777777" w:rsidR="00B0389C" w:rsidRDefault="00767221">
                        <w:pPr>
                          <w:spacing w:before="40"/>
                          <w:rPr>
                            <w:rFonts w:ascii="Courier New"/>
                            <w:sz w:val="15"/>
                          </w:rPr>
                        </w:pPr>
                        <w:r>
                          <w:rPr>
                            <w:rFonts w:ascii="Courier New"/>
                            <w:sz w:val="15"/>
                          </w:rPr>
                          <w:t xml:space="preserve">errorAlertEnabled Boolean </w:t>
                        </w:r>
                        <w:r>
                          <w:rPr>
                            <w:rFonts w:ascii="Courier New"/>
                            <w:spacing w:val="-2"/>
                            <w:sz w:val="15"/>
                          </w:rPr>
                          <w:t>@default(false)</w:t>
                        </w:r>
                      </w:p>
                    </w:txbxContent>
                  </v:textbox>
                </v:shape>
                <v:shape id="Textbox 1885" o:spid="_x0000_s2270" type="#_x0000_t202" style="position:absolute;left:1524;top:8065;width:21278;height:9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" filled="f" stroked="f">
                  <v:textbox inset="0,0,0,0">
                    <w:txbxContent>
                      <w:p w14:paraId="04852FC6" w14:textId="77777777" w:rsidR="00B0389C" w:rsidRDefault="00767221">
                        <w:pPr>
                          <w:tabs>
                            <w:tab w:val="left" w:pos="1170"/>
                          </w:tabs>
                          <w:spacing w:line="297" w:lineRule="auto"/>
                          <w:ind w:left="90" w:right="648"/>
                          <w:rPr>
                            <w:rFonts w:ascii="Courier New"/>
                            <w:sz w:val="15"/>
                          </w:rPr>
                        </w:pPr>
                        <w:r>
                          <w:rPr>
                            <w:rFonts w:ascii="Courier New"/>
                            <w:sz w:val="15"/>
                          </w:rPr>
                          <w:t>executions</w:t>
                        </w:r>
                        <w:r>
                          <w:rPr>
                            <w:rFonts w:ascii="Courier New"/>
                            <w:spacing w:val="40"/>
                            <w:sz w:val="15"/>
                          </w:rPr>
                          <w:t xml:space="preserve"> </w:t>
                        </w:r>
                        <w:r>
                          <w:rPr>
                            <w:rFonts w:ascii="Courier New"/>
                            <w:sz w:val="15"/>
                          </w:rPr>
                          <w:t xml:space="preserve">Execution[] </w:t>
                        </w:r>
                        <w:r>
                          <w:rPr>
                            <w:rFonts w:ascii="Courier New"/>
                            <w:spacing w:val="-2"/>
                            <w:sz w:val="15"/>
                          </w:rPr>
                          <w:t>schedules</w:t>
                        </w:r>
                        <w:r>
                          <w:rPr>
                            <w:rFonts w:ascii="Courier New"/>
                            <w:sz w:val="15"/>
                          </w:rPr>
                          <w:tab/>
                        </w:r>
                        <w:r>
                          <w:rPr>
                            <w:rFonts w:ascii="Courier New"/>
                            <w:spacing w:val="-2"/>
                            <w:sz w:val="15"/>
                          </w:rPr>
                          <w:t>Schedule[] webhooks</w:t>
                        </w:r>
                        <w:r>
                          <w:rPr>
                            <w:rFonts w:ascii="Courier New"/>
                            <w:sz w:val="15"/>
                          </w:rPr>
                          <w:tab/>
                        </w:r>
                        <w:r>
                          <w:rPr>
                            <w:rFonts w:ascii="Courier New"/>
                            <w:spacing w:val="-2"/>
                            <w:sz w:val="15"/>
                          </w:rPr>
                          <w:t>WebhookEndpoint[] versions</w:t>
                        </w:r>
                        <w:r>
                          <w:rPr>
                            <w:rFonts w:ascii="Courier New"/>
                            <w:sz w:val="15"/>
                          </w:rPr>
                          <w:tab/>
                        </w:r>
                        <w:r>
                          <w:rPr>
                            <w:rFonts w:ascii="Courier New"/>
                            <w:spacing w:val="-2"/>
                            <w:sz w:val="15"/>
                          </w:rPr>
                          <w:t>WorkflowVersion[]</w:t>
                        </w:r>
                      </w:p>
                      <w:p w14:paraId="04868032" w14:textId="77777777" w:rsidR="00B0389C" w:rsidRDefault="00767221">
                        <w:pPr>
                          <w:tabs>
                            <w:tab w:val="left" w:pos="1170"/>
                          </w:tabs>
                          <w:spacing w:line="297" w:lineRule="auto"/>
                          <w:ind w:left="90" w:right="18"/>
                          <w:rPr>
                            <w:rFonts w:ascii="Courier New"/>
                            <w:sz w:val="15"/>
                          </w:rPr>
                        </w:pPr>
                        <w:r>
                          <w:rPr>
                            <w:rFonts w:ascii="Courier New"/>
                            <w:spacing w:val="-2"/>
                            <w:sz w:val="15"/>
                          </w:rPr>
                          <w:t>createdAt</w:t>
                        </w:r>
                        <w:r>
                          <w:rPr>
                            <w:rFonts w:ascii="Courier New"/>
                            <w:sz w:val="15"/>
                          </w:rPr>
                          <w:tab/>
                          <w:t>DateTime</w:t>
                        </w:r>
                        <w:r>
                          <w:rPr>
                            <w:rFonts w:ascii="Courier New"/>
                            <w:spacing w:val="-23"/>
                            <w:sz w:val="15"/>
                          </w:rPr>
                          <w:t xml:space="preserve"> </w:t>
                        </w:r>
                        <w:r>
                          <w:rPr>
                            <w:rFonts w:ascii="Courier New"/>
                            <w:sz w:val="15"/>
                          </w:rPr>
                          <w:t xml:space="preserve">@default(now()) </w:t>
                        </w:r>
                        <w:r>
                          <w:rPr>
                            <w:rFonts w:ascii="Courier New"/>
                            <w:spacing w:val="-2"/>
                            <w:sz w:val="15"/>
                          </w:rPr>
                          <w:t>updatedAt</w:t>
                        </w:r>
                        <w:r>
                          <w:rPr>
                            <w:rFonts w:ascii="Courier New"/>
                            <w:sz w:val="15"/>
                          </w:rPr>
                          <w:tab/>
                          <w:t>DateTime @updatedAt</w:t>
                        </w:r>
                      </w:p>
                      <w:p w14:paraId="36F0B9A8" w14:textId="77777777" w:rsidR="00B0389C" w:rsidRDefault="00767221">
                        <w:pPr>
                          <w:spacing w:line="169" w:lineRule="exact"/>
                          <w:rPr>
                            <w:rFonts w:ascii="Courier New"/>
                            <w:sz w:val="15"/>
                          </w:rPr>
                        </w:pPr>
                        <w:r>
                          <w:rPr>
                            <w:rFonts w:ascii="Courier New"/>
                            <w:spacing w:val="-10"/>
                            <w:sz w:val="15"/>
                          </w:rPr>
                          <w:t>}</w:t>
                        </w:r>
                      </w:p>
                    </w:txbxContent>
                  </v:textbox>
                </v:shape>
                <w10:wrap anchorx="page"/>
              </v:group>
            </w:pict>
          </mc:Fallback>
        </mc:AlternateContent>
      </w:r>
      <w:r>
        <w:t>Authentication</w:t>
      </w:r>
      <w:r>
        <w:rPr>
          <w:spacing w:val="-16"/>
        </w:rPr>
        <w:t xml:space="preserve"> </w:t>
      </w:r>
      <w:r>
        <w:rPr>
          <w:spacing w:val="-2"/>
        </w:rPr>
        <w:t>System</w:t>
      </w:r>
    </w:p>
    <w:p w14:paraId="252BA486" w14:textId="77777777" w:rsidR="00B0389C" w:rsidRDefault="00767221">
      <w:pPr>
        <w:pStyle w:val="BodyText"/>
        <w:spacing w:before="195" w:line="333" w:lineRule="auto"/>
        <w:ind w:left="150" w:right="148" w:firstLine="840"/>
        <w:jc w:val="both"/>
      </w:pPr>
      <w:r>
        <w:t xml:space="preserve">Authentication is implemented using </w:t>
      </w:r>
      <w:r>
        <w:rPr>
          <w:b/>
        </w:rPr>
        <w:t xml:space="preserve">Better Auth </w:t>
      </w:r>
      <w:r>
        <w:t>with both email/password and OAuth (Google, GitHub) login methods. The system automatically creates a personal team workspace with OWNER role when a new user signs up. Session management uses secure HTTP-only cookies with automatic refresh.</w:t>
      </w:r>
    </w:p>
    <w:p w14:paraId="1653769C" w14:textId="77777777" w:rsidR="00B0389C" w:rsidRDefault="00767221">
      <w:pPr>
        <w:pStyle w:val="Heading8"/>
      </w:pPr>
      <w:r>
        <w:t>Code</w:t>
      </w:r>
      <w:r>
        <w:rPr>
          <w:spacing w:val="-5"/>
        </w:rPr>
        <w:t xml:space="preserve"> </w:t>
      </w:r>
      <w:r>
        <w:t>Snippet</w:t>
      </w:r>
      <w:r>
        <w:rPr>
          <w:spacing w:val="-3"/>
        </w:rPr>
        <w:t xml:space="preserve"> </w:t>
      </w:r>
      <w:r>
        <w:t>—</w:t>
      </w:r>
      <w:r>
        <w:rPr>
          <w:spacing w:val="-15"/>
        </w:rPr>
        <w:t xml:space="preserve"> </w:t>
      </w:r>
      <w:r>
        <w:t>Auth</w:t>
      </w:r>
      <w:r>
        <w:rPr>
          <w:spacing w:val="-3"/>
        </w:rPr>
        <w:t xml:space="preserve"> </w:t>
      </w:r>
      <w:r>
        <w:rPr>
          <w:spacing w:val="-2"/>
        </w:rPr>
        <w:t>Configuration:</w:t>
      </w:r>
    </w:p>
    <w:p w14:paraId="1AF9EE8E" w14:textId="77777777" w:rsidR="00B0389C" w:rsidRDefault="00767221">
      <w:pPr>
        <w:pStyle w:val="BodyText"/>
        <w:spacing w:before="42"/>
        <w:rPr>
          <w:b/>
          <w:sz w:val="20"/>
        </w:rPr>
      </w:pPr>
      <w:r>
        <w:rPr>
          <w:b/>
          <w:noProof/>
          <w:sz w:val="20"/>
        </w:rPr>
        <mc:AlternateContent>
          <mc:Choice Requires="wps">
            <w:drawing>
              <wp:anchor distT="0" distB="0" distL="0" distR="0" simplePos="0" relativeHeight="487853568" behindDoc="1" locked="0" layoutInCell="1" allowOverlap="1" wp14:anchorId="3773643F" wp14:editId="60D9A76A">
                <wp:simplePos x="0" y="0"/>
                <wp:positionH relativeFrom="page">
                  <wp:posOffset>635000</wp:posOffset>
                </wp:positionH>
                <wp:positionV relativeFrom="paragraph">
                  <wp:posOffset>201078</wp:posOffset>
                </wp:positionV>
                <wp:extent cx="6290310" cy="2546350"/>
                <wp:effectExtent l="0" t="0" r="0" b="0"/>
                <wp:wrapTopAndBottom/>
                <wp:docPr id="1886" name="Textbox 1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2546350"/>
                        </a:xfrm>
                        <a:prstGeom prst="rect">
                          <a:avLst/>
                        </a:prstGeom>
                        <a:solidFill>
                          <a:srgbClr val="F5F5F5"/>
                        </a:solidFill>
                        <a:ln w="25400">
                          <a:solidFill>
                            <a:srgbClr val="CCCCCC"/>
                          </a:solidFill>
                          <a:prstDash val="solid"/>
                        </a:ln>
                      </wps:spPr>
                      <wps:txbx>
                        <w:txbxContent>
                          <w:p w14:paraId="00C05CF2" w14:textId="77777777" w:rsidR="00B0389C" w:rsidRDefault="00B0389C">
                            <w:pPr>
                              <w:pStyle w:val="BodyText"/>
                              <w:spacing w:before="37"/>
                              <w:rPr>
                                <w:b/>
                                <w:color w:val="000000"/>
                                <w:sz w:val="15"/>
                              </w:rPr>
                            </w:pPr>
                          </w:p>
                          <w:p w14:paraId="6EBA597F" w14:textId="77777777" w:rsidR="00B0389C" w:rsidRDefault="00767221">
                            <w:pPr>
                              <w:ind w:left="200"/>
                              <w:rPr>
                                <w:rFonts w:ascii="Courier New"/>
                                <w:color w:val="000000"/>
                                <w:sz w:val="15"/>
                              </w:rPr>
                            </w:pPr>
                            <w:r>
                              <w:rPr>
                                <w:rFonts w:ascii="Courier New"/>
                                <w:color w:val="000000"/>
                                <w:sz w:val="15"/>
                              </w:rPr>
                              <w:t>//</w:t>
                            </w:r>
                            <w:r>
                              <w:rPr>
                                <w:rFonts w:ascii="Courier New"/>
                                <w:color w:val="000000"/>
                                <w:spacing w:val="-1"/>
                                <w:sz w:val="15"/>
                              </w:rPr>
                              <w:t xml:space="preserve"> </w:t>
                            </w:r>
                            <w:r>
                              <w:rPr>
                                <w:rFonts w:ascii="Courier New"/>
                                <w:color w:val="000000"/>
                                <w:spacing w:val="-2"/>
                                <w:sz w:val="15"/>
                              </w:rPr>
                              <w:t>src/lib/auth.ts</w:t>
                            </w:r>
                          </w:p>
                          <w:p w14:paraId="7E085612" w14:textId="77777777" w:rsidR="00B0389C" w:rsidRDefault="00767221">
                            <w:pPr>
                              <w:spacing w:before="40" w:line="297" w:lineRule="auto"/>
                              <w:ind w:left="290" w:right="6664" w:hanging="90"/>
                              <w:rPr>
                                <w:rFonts w:ascii="Courier New"/>
                                <w:color w:val="000000"/>
                                <w:sz w:val="15"/>
                              </w:rPr>
                            </w:pPr>
                            <w:r>
                              <w:rPr>
                                <w:rFonts w:ascii="Courier New"/>
                                <w:color w:val="000000"/>
                                <w:sz w:val="15"/>
                              </w:rPr>
                              <w:t>export</w:t>
                            </w:r>
                            <w:r>
                              <w:rPr>
                                <w:rFonts w:ascii="Courier New"/>
                                <w:color w:val="000000"/>
                                <w:spacing w:val="-10"/>
                                <w:sz w:val="15"/>
                              </w:rPr>
                              <w:t xml:space="preserve"> </w:t>
                            </w:r>
                            <w:r>
                              <w:rPr>
                                <w:rFonts w:ascii="Courier New"/>
                                <w:color w:val="000000"/>
                                <w:sz w:val="15"/>
                              </w:rPr>
                              <w:t>const</w:t>
                            </w:r>
                            <w:r>
                              <w:rPr>
                                <w:rFonts w:ascii="Courier New"/>
                                <w:color w:val="000000"/>
                                <w:spacing w:val="-10"/>
                                <w:sz w:val="15"/>
                              </w:rPr>
                              <w:t xml:space="preserve"> </w:t>
                            </w:r>
                            <w:r>
                              <w:rPr>
                                <w:rFonts w:ascii="Courier New"/>
                                <w:color w:val="000000"/>
                                <w:sz w:val="15"/>
                              </w:rPr>
                              <w:t>auth</w:t>
                            </w:r>
                            <w:r>
                              <w:rPr>
                                <w:rFonts w:ascii="Courier New"/>
                                <w:color w:val="000000"/>
                                <w:spacing w:val="-10"/>
                                <w:sz w:val="15"/>
                              </w:rPr>
                              <w:t xml:space="preserve"> </w:t>
                            </w:r>
                            <w:r>
                              <w:rPr>
                                <w:rFonts w:ascii="Courier New"/>
                                <w:color w:val="000000"/>
                                <w:sz w:val="15"/>
                              </w:rPr>
                              <w:t>=</w:t>
                            </w:r>
                            <w:r>
                              <w:rPr>
                                <w:rFonts w:ascii="Courier New"/>
                                <w:color w:val="000000"/>
                                <w:spacing w:val="-10"/>
                                <w:sz w:val="15"/>
                              </w:rPr>
                              <w:t xml:space="preserve"> </w:t>
                            </w:r>
                            <w:r>
                              <w:rPr>
                                <w:rFonts w:ascii="Courier New"/>
                                <w:color w:val="000000"/>
                                <w:sz w:val="15"/>
                              </w:rPr>
                              <w:t>betterAuth({ database: prismaAdapter(db, { provider: "postgresql",</w:t>
                            </w:r>
                          </w:p>
                          <w:p w14:paraId="20DADC5D" w14:textId="77777777" w:rsidR="00B0389C" w:rsidRDefault="00767221">
                            <w:pPr>
                              <w:spacing w:line="168" w:lineRule="exact"/>
                              <w:ind w:left="200"/>
                              <w:rPr>
                                <w:rFonts w:ascii="Courier New"/>
                                <w:color w:val="000000"/>
                                <w:sz w:val="15"/>
                              </w:rPr>
                            </w:pPr>
                            <w:r>
                              <w:rPr>
                                <w:rFonts w:ascii="Courier New"/>
                                <w:color w:val="000000"/>
                                <w:spacing w:val="-5"/>
                                <w:sz w:val="15"/>
                              </w:rPr>
                              <w:t>}),</w:t>
                            </w:r>
                          </w:p>
                          <w:p w14:paraId="07449DF3" w14:textId="77777777" w:rsidR="00B0389C" w:rsidRDefault="00767221">
                            <w:pPr>
                              <w:spacing w:before="40" w:line="297" w:lineRule="auto"/>
                              <w:ind w:left="290" w:right="7400"/>
                              <w:rPr>
                                <w:rFonts w:ascii="Courier New"/>
                                <w:color w:val="000000"/>
                                <w:sz w:val="15"/>
                              </w:rPr>
                            </w:pPr>
                            <w:r>
                              <w:rPr>
                                <w:rFonts w:ascii="Courier New"/>
                                <w:color w:val="000000"/>
                                <w:sz w:val="15"/>
                              </w:rPr>
                              <w:t>emailAndPassword:</w:t>
                            </w:r>
                            <w:r>
                              <w:rPr>
                                <w:rFonts w:ascii="Courier New"/>
                                <w:color w:val="000000"/>
                                <w:spacing w:val="-23"/>
                                <w:sz w:val="15"/>
                              </w:rPr>
                              <w:t xml:space="preserve"> </w:t>
                            </w:r>
                            <w:r>
                              <w:rPr>
                                <w:rFonts w:ascii="Courier New"/>
                                <w:color w:val="000000"/>
                                <w:sz w:val="15"/>
                              </w:rPr>
                              <w:t>{ enabled: true, autoSignIn: true,</w:t>
                            </w:r>
                          </w:p>
                          <w:p w14:paraId="6E6C35A9" w14:textId="77777777" w:rsidR="00B0389C" w:rsidRDefault="00767221">
                            <w:pPr>
                              <w:spacing w:line="168" w:lineRule="exact"/>
                              <w:ind w:left="200"/>
                              <w:rPr>
                                <w:rFonts w:ascii="Courier New"/>
                                <w:color w:val="000000"/>
                                <w:sz w:val="15"/>
                              </w:rPr>
                            </w:pPr>
                            <w:r>
                              <w:rPr>
                                <w:rFonts w:ascii="Courier New"/>
                                <w:color w:val="000000"/>
                                <w:spacing w:val="-5"/>
                                <w:sz w:val="15"/>
                              </w:rPr>
                              <w:t>},</w:t>
                            </w:r>
                          </w:p>
                          <w:p w14:paraId="4853920D" w14:textId="77777777" w:rsidR="00B0389C" w:rsidRDefault="00767221">
                            <w:pPr>
                              <w:spacing w:before="41" w:line="297" w:lineRule="auto"/>
                              <w:ind w:left="290" w:right="8102"/>
                              <w:rPr>
                                <w:rFonts w:ascii="Courier New"/>
                                <w:color w:val="000000"/>
                                <w:sz w:val="15"/>
                              </w:rPr>
                            </w:pPr>
                            <w:r>
                              <w:rPr>
                                <w:rFonts w:ascii="Courier New"/>
                                <w:color w:val="000000"/>
                                <w:sz w:val="15"/>
                              </w:rPr>
                              <w:t>plugins:</w:t>
                            </w:r>
                            <w:r>
                              <w:rPr>
                                <w:rFonts w:ascii="Courier New"/>
                                <w:color w:val="000000"/>
                                <w:spacing w:val="-23"/>
                                <w:sz w:val="15"/>
                              </w:rPr>
                              <w:t xml:space="preserve"> </w:t>
                            </w:r>
                            <w:r>
                              <w:rPr>
                                <w:rFonts w:ascii="Courier New"/>
                                <w:color w:val="000000"/>
                                <w:sz w:val="15"/>
                              </w:rPr>
                              <w:t xml:space="preserve">[ </w:t>
                            </w:r>
                            <w:r>
                              <w:rPr>
                                <w:rFonts w:ascii="Courier New"/>
                                <w:color w:val="000000"/>
                                <w:spacing w:val="-2"/>
                                <w:sz w:val="15"/>
                              </w:rPr>
                              <w:t>polar({</w:t>
                            </w:r>
                          </w:p>
                          <w:p w14:paraId="4916C7BA" w14:textId="77777777" w:rsidR="00B0389C" w:rsidRDefault="00767221">
                            <w:pPr>
                              <w:spacing w:line="297" w:lineRule="auto"/>
                              <w:ind w:left="290" w:right="6664"/>
                              <w:rPr>
                                <w:rFonts w:ascii="Courier New"/>
                                <w:color w:val="000000"/>
                                <w:sz w:val="15"/>
                              </w:rPr>
                            </w:pPr>
                            <w:r>
                              <w:rPr>
                                <w:rFonts w:ascii="Courier New"/>
                                <w:color w:val="000000"/>
                                <w:sz w:val="15"/>
                              </w:rPr>
                              <w:t>clientId:</w:t>
                            </w:r>
                            <w:r>
                              <w:rPr>
                                <w:rFonts w:ascii="Courier New"/>
                                <w:color w:val="000000"/>
                                <w:spacing w:val="-23"/>
                                <w:sz w:val="15"/>
                              </w:rPr>
                              <w:t xml:space="preserve"> </w:t>
                            </w:r>
                            <w:r>
                              <w:rPr>
                                <w:rFonts w:ascii="Courier New"/>
                                <w:color w:val="000000"/>
                                <w:sz w:val="15"/>
                              </w:rPr>
                              <w:t>env.POLAR_CLIENT_ID, checkout: { enabled: true }, portal: { enabled: true },</w:t>
                            </w:r>
                          </w:p>
                          <w:p w14:paraId="09F8FD98" w14:textId="77777777" w:rsidR="00B0389C" w:rsidRDefault="00767221">
                            <w:pPr>
                              <w:spacing w:line="168" w:lineRule="exact"/>
                              <w:ind w:left="200"/>
                              <w:rPr>
                                <w:rFonts w:ascii="Courier New"/>
                                <w:color w:val="000000"/>
                                <w:sz w:val="15"/>
                              </w:rPr>
                            </w:pPr>
                            <w:r>
                              <w:rPr>
                                <w:rFonts w:ascii="Courier New"/>
                                <w:color w:val="000000"/>
                                <w:spacing w:val="-5"/>
                                <w:sz w:val="15"/>
                              </w:rPr>
                              <w:t>}),</w:t>
                            </w:r>
                          </w:p>
                          <w:p w14:paraId="30256D96" w14:textId="77777777" w:rsidR="00B0389C" w:rsidRDefault="00767221">
                            <w:pPr>
                              <w:spacing w:before="38"/>
                              <w:ind w:left="200"/>
                              <w:rPr>
                                <w:rFonts w:ascii="Courier New"/>
                                <w:color w:val="000000"/>
                                <w:sz w:val="15"/>
                              </w:rPr>
                            </w:pPr>
                            <w:r>
                              <w:rPr>
                                <w:rFonts w:ascii="Courier New"/>
                                <w:color w:val="000000"/>
                                <w:spacing w:val="-5"/>
                                <w:sz w:val="15"/>
                              </w:rPr>
                              <w:t>],</w:t>
                            </w:r>
                          </w:p>
                          <w:p w14:paraId="26E9E444" w14:textId="77777777" w:rsidR="00B0389C" w:rsidRDefault="00767221">
                            <w:pPr>
                              <w:spacing w:before="40"/>
                              <w:ind w:left="200"/>
                              <w:rPr>
                                <w:rFonts w:ascii="Courier New"/>
                                <w:color w:val="000000"/>
                                <w:sz w:val="15"/>
                              </w:rPr>
                            </w:pPr>
                            <w:r>
                              <w:rPr>
                                <w:rFonts w:ascii="Courier New"/>
                                <w:color w:val="000000"/>
                                <w:spacing w:val="-5"/>
                                <w:sz w:val="15"/>
                              </w:rPr>
                              <w:t>});</w:t>
                            </w:r>
                          </w:p>
                        </w:txbxContent>
                      </wps:txbx>
                      <wps:bodyPr wrap="square" lIns="0" tIns="0" rIns="0" bIns="0" rtlCol="0">
                        <a:noAutofit/>
                      </wps:bodyPr>
                    </wps:wsp>
                  </a:graphicData>
                </a:graphic>
              </wp:anchor>
            </w:drawing>
          </mc:Choice>
          <mc:Fallback>
            <w:pict>
              <v:shape w14:anchorId="3773643F" id="Textbox 1886" o:spid="_x0000_s2271" type="#_x0000_t202" style="position:absolute;margin-left:50pt;margin-top:15.85pt;width:495.3pt;height:200.5pt;z-index:-1546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" fillcolor="#f5f5f5" strokecolor="#ccc" strokeweight="2pt">
                <v:path arrowok="t"/>
                <v:textbox inset="0,0,0,0">
                  <w:txbxContent>
                    <w:p w14:paraId="00C05CF2" w14:textId="77777777" w:rsidR="00B0389C" w:rsidRDefault="00B0389C">
                      <w:pPr>
                        <w:pStyle w:val="BodyText"/>
                        <w:spacing w:before="37"/>
                        <w:rPr>
                          <w:b/>
                          <w:color w:val="000000"/>
                          <w:sz w:val="15"/>
                        </w:rPr>
                      </w:pPr>
                    </w:p>
                    <w:p w14:paraId="6EBA597F" w14:textId="77777777" w:rsidR="00B0389C" w:rsidRDefault="00767221">
                      <w:pPr>
                        <w:ind w:left="200"/>
                        <w:rPr>
                          <w:rFonts w:ascii="Courier New"/>
                          <w:color w:val="000000"/>
                          <w:sz w:val="15"/>
                        </w:rPr>
                      </w:pPr>
                      <w:r>
                        <w:rPr>
                          <w:rFonts w:ascii="Courier New"/>
                          <w:color w:val="000000"/>
                          <w:sz w:val="15"/>
                        </w:rPr>
                        <w:t>//</w:t>
                      </w:r>
                      <w:r>
                        <w:rPr>
                          <w:rFonts w:ascii="Courier New"/>
                          <w:color w:val="000000"/>
                          <w:spacing w:val="-1"/>
                          <w:sz w:val="15"/>
                        </w:rPr>
                        <w:t xml:space="preserve"> </w:t>
                      </w:r>
                      <w:r>
                        <w:rPr>
                          <w:rFonts w:ascii="Courier New"/>
                          <w:color w:val="000000"/>
                          <w:spacing w:val="-2"/>
                          <w:sz w:val="15"/>
                        </w:rPr>
                        <w:t>src/lib/auth.ts</w:t>
                      </w:r>
                    </w:p>
                    <w:p w14:paraId="7E085612" w14:textId="77777777" w:rsidR="00B0389C" w:rsidRDefault="00767221">
                      <w:pPr>
                        <w:spacing w:before="40" w:line="297" w:lineRule="auto"/>
                        <w:ind w:left="290" w:right="6664" w:hanging="90"/>
                        <w:rPr>
                          <w:rFonts w:ascii="Courier New"/>
                          <w:color w:val="000000"/>
                          <w:sz w:val="15"/>
                        </w:rPr>
                      </w:pPr>
                      <w:r>
                        <w:rPr>
                          <w:rFonts w:ascii="Courier New"/>
                          <w:color w:val="000000"/>
                          <w:sz w:val="15"/>
                        </w:rPr>
                        <w:t>export</w:t>
                      </w:r>
                      <w:r>
                        <w:rPr>
                          <w:rFonts w:ascii="Courier New"/>
                          <w:color w:val="000000"/>
                          <w:spacing w:val="-10"/>
                          <w:sz w:val="15"/>
                        </w:rPr>
                        <w:t xml:space="preserve"> </w:t>
                      </w:r>
                      <w:r>
                        <w:rPr>
                          <w:rFonts w:ascii="Courier New"/>
                          <w:color w:val="000000"/>
                          <w:sz w:val="15"/>
                        </w:rPr>
                        <w:t>const</w:t>
                      </w:r>
                      <w:r>
                        <w:rPr>
                          <w:rFonts w:ascii="Courier New"/>
                          <w:color w:val="000000"/>
                          <w:spacing w:val="-10"/>
                          <w:sz w:val="15"/>
                        </w:rPr>
                        <w:t xml:space="preserve"> </w:t>
                      </w:r>
                      <w:r>
                        <w:rPr>
                          <w:rFonts w:ascii="Courier New"/>
                          <w:color w:val="000000"/>
                          <w:sz w:val="15"/>
                        </w:rPr>
                        <w:t>auth</w:t>
                      </w:r>
                      <w:r>
                        <w:rPr>
                          <w:rFonts w:ascii="Courier New"/>
                          <w:color w:val="000000"/>
                          <w:spacing w:val="-10"/>
                          <w:sz w:val="15"/>
                        </w:rPr>
                        <w:t xml:space="preserve"> </w:t>
                      </w:r>
                      <w:r>
                        <w:rPr>
                          <w:rFonts w:ascii="Courier New"/>
                          <w:color w:val="000000"/>
                          <w:sz w:val="15"/>
                        </w:rPr>
                        <w:t>=</w:t>
                      </w:r>
                      <w:r>
                        <w:rPr>
                          <w:rFonts w:ascii="Courier New"/>
                          <w:color w:val="000000"/>
                          <w:spacing w:val="-10"/>
                          <w:sz w:val="15"/>
                        </w:rPr>
                        <w:t xml:space="preserve"> </w:t>
                      </w:r>
                      <w:r>
                        <w:rPr>
                          <w:rFonts w:ascii="Courier New"/>
                          <w:color w:val="000000"/>
                          <w:sz w:val="15"/>
                        </w:rPr>
                        <w:t>betterAuth({ database: prismaAdapter(db, { provider: "postgresql",</w:t>
                      </w:r>
                    </w:p>
                    <w:p w14:paraId="20DADC5D" w14:textId="77777777" w:rsidR="00B0389C" w:rsidRDefault="00767221">
                      <w:pPr>
                        <w:spacing w:line="168" w:lineRule="exact"/>
                        <w:ind w:left="200"/>
                        <w:rPr>
                          <w:rFonts w:ascii="Courier New"/>
                          <w:color w:val="000000"/>
                          <w:sz w:val="15"/>
                        </w:rPr>
                      </w:pPr>
                      <w:r>
                        <w:rPr>
                          <w:rFonts w:ascii="Courier New"/>
                          <w:color w:val="000000"/>
                          <w:spacing w:val="-5"/>
                          <w:sz w:val="15"/>
                        </w:rPr>
                        <w:t>}),</w:t>
                      </w:r>
                    </w:p>
                    <w:p w14:paraId="07449DF3" w14:textId="77777777" w:rsidR="00B0389C" w:rsidRDefault="00767221">
                      <w:pPr>
                        <w:spacing w:before="40" w:line="297" w:lineRule="auto"/>
                        <w:ind w:left="290" w:right="7400"/>
                        <w:rPr>
                          <w:rFonts w:ascii="Courier New"/>
                          <w:color w:val="000000"/>
                          <w:sz w:val="15"/>
                        </w:rPr>
                      </w:pPr>
                      <w:r>
                        <w:rPr>
                          <w:rFonts w:ascii="Courier New"/>
                          <w:color w:val="000000"/>
                          <w:sz w:val="15"/>
                        </w:rPr>
                        <w:t>emailAndPassword:</w:t>
                      </w:r>
                      <w:r>
                        <w:rPr>
                          <w:rFonts w:ascii="Courier New"/>
                          <w:color w:val="000000"/>
                          <w:spacing w:val="-23"/>
                          <w:sz w:val="15"/>
                        </w:rPr>
                        <w:t xml:space="preserve"> </w:t>
                      </w:r>
                      <w:r>
                        <w:rPr>
                          <w:rFonts w:ascii="Courier New"/>
                          <w:color w:val="000000"/>
                          <w:sz w:val="15"/>
                        </w:rPr>
                        <w:t>{ enabled: true, autoSignIn: true,</w:t>
                      </w:r>
                    </w:p>
                    <w:p w14:paraId="6E6C35A9" w14:textId="77777777" w:rsidR="00B0389C" w:rsidRDefault="00767221">
                      <w:pPr>
                        <w:spacing w:line="168" w:lineRule="exact"/>
                        <w:ind w:left="200"/>
                        <w:rPr>
                          <w:rFonts w:ascii="Courier New"/>
                          <w:color w:val="000000"/>
                          <w:sz w:val="15"/>
                        </w:rPr>
                      </w:pPr>
                      <w:r>
                        <w:rPr>
                          <w:rFonts w:ascii="Courier New"/>
                          <w:color w:val="000000"/>
                          <w:spacing w:val="-5"/>
                          <w:sz w:val="15"/>
                        </w:rPr>
                        <w:t>},</w:t>
                      </w:r>
                    </w:p>
                    <w:p w14:paraId="4853920D" w14:textId="77777777" w:rsidR="00B0389C" w:rsidRDefault="00767221">
                      <w:pPr>
                        <w:spacing w:before="41" w:line="297" w:lineRule="auto"/>
                        <w:ind w:left="290" w:right="8102"/>
                        <w:rPr>
                          <w:rFonts w:ascii="Courier New"/>
                          <w:color w:val="000000"/>
                          <w:sz w:val="15"/>
                        </w:rPr>
                      </w:pPr>
                      <w:r>
                        <w:rPr>
                          <w:rFonts w:ascii="Courier New"/>
                          <w:color w:val="000000"/>
                          <w:sz w:val="15"/>
                        </w:rPr>
                        <w:t>plugins:</w:t>
                      </w:r>
                      <w:r>
                        <w:rPr>
                          <w:rFonts w:ascii="Courier New"/>
                          <w:color w:val="000000"/>
                          <w:spacing w:val="-23"/>
                          <w:sz w:val="15"/>
                        </w:rPr>
                        <w:t xml:space="preserve"> </w:t>
                      </w:r>
                      <w:r>
                        <w:rPr>
                          <w:rFonts w:ascii="Courier New"/>
                          <w:color w:val="000000"/>
                          <w:sz w:val="15"/>
                        </w:rPr>
                        <w:t xml:space="preserve">[ </w:t>
                      </w:r>
                      <w:r>
                        <w:rPr>
                          <w:rFonts w:ascii="Courier New"/>
                          <w:color w:val="000000"/>
                          <w:spacing w:val="-2"/>
                          <w:sz w:val="15"/>
                        </w:rPr>
                        <w:t>polar({</w:t>
                      </w:r>
                    </w:p>
                    <w:p w14:paraId="4916C7BA" w14:textId="77777777" w:rsidR="00B0389C" w:rsidRDefault="00767221">
                      <w:pPr>
                        <w:spacing w:line="297" w:lineRule="auto"/>
                        <w:ind w:left="290" w:right="6664"/>
                        <w:rPr>
                          <w:rFonts w:ascii="Courier New"/>
                          <w:color w:val="000000"/>
                          <w:sz w:val="15"/>
                        </w:rPr>
                      </w:pPr>
                      <w:r>
                        <w:rPr>
                          <w:rFonts w:ascii="Courier New"/>
                          <w:color w:val="000000"/>
                          <w:sz w:val="15"/>
                        </w:rPr>
                        <w:t>clientId:</w:t>
                      </w:r>
                      <w:r>
                        <w:rPr>
                          <w:rFonts w:ascii="Courier New"/>
                          <w:color w:val="000000"/>
                          <w:spacing w:val="-23"/>
                          <w:sz w:val="15"/>
                        </w:rPr>
                        <w:t xml:space="preserve"> </w:t>
                      </w:r>
                      <w:r>
                        <w:rPr>
                          <w:rFonts w:ascii="Courier New"/>
                          <w:color w:val="000000"/>
                          <w:sz w:val="15"/>
                        </w:rPr>
                        <w:t>env.POLAR_CLIENT_ID, checkout: { enabled: true }, portal: { enabled: true },</w:t>
                      </w:r>
                    </w:p>
                    <w:p w14:paraId="09F8FD98" w14:textId="77777777" w:rsidR="00B0389C" w:rsidRDefault="00767221">
                      <w:pPr>
                        <w:spacing w:line="168" w:lineRule="exact"/>
                        <w:ind w:left="200"/>
                        <w:rPr>
                          <w:rFonts w:ascii="Courier New"/>
                          <w:color w:val="000000"/>
                          <w:sz w:val="15"/>
                        </w:rPr>
                      </w:pPr>
                      <w:r>
                        <w:rPr>
                          <w:rFonts w:ascii="Courier New"/>
                          <w:color w:val="000000"/>
                          <w:spacing w:val="-5"/>
                          <w:sz w:val="15"/>
                        </w:rPr>
                        <w:t>}),</w:t>
                      </w:r>
                    </w:p>
                    <w:p w14:paraId="30256D96" w14:textId="77777777" w:rsidR="00B0389C" w:rsidRDefault="00767221">
                      <w:pPr>
                        <w:spacing w:before="38"/>
                        <w:ind w:left="200"/>
                        <w:rPr>
                          <w:rFonts w:ascii="Courier New"/>
                          <w:color w:val="000000"/>
                          <w:sz w:val="15"/>
                        </w:rPr>
                      </w:pPr>
                      <w:r>
                        <w:rPr>
                          <w:rFonts w:ascii="Courier New"/>
                          <w:color w:val="000000"/>
                          <w:spacing w:val="-5"/>
                          <w:sz w:val="15"/>
                        </w:rPr>
                        <w:t>],</w:t>
                      </w:r>
                    </w:p>
                    <w:p w14:paraId="26E9E444" w14:textId="77777777" w:rsidR="00B0389C" w:rsidRDefault="00767221">
                      <w:pPr>
                        <w:spacing w:before="40"/>
                        <w:ind w:left="200"/>
                        <w:rPr>
                          <w:rFonts w:ascii="Courier New"/>
                          <w:color w:val="000000"/>
                          <w:sz w:val="15"/>
                        </w:rPr>
                      </w:pPr>
                      <w:r>
                        <w:rPr>
                          <w:rFonts w:ascii="Courier New"/>
                          <w:color w:val="000000"/>
                          <w:spacing w:val="-5"/>
                          <w:sz w:val="15"/>
                        </w:rPr>
                        <w:t>});</w:t>
                      </w:r>
                    </w:p>
                  </w:txbxContent>
                </v:textbox>
                <w10:wrap type="topAndBottom" anchorx="page"/>
              </v:shape>
            </w:pict>
          </mc:Fallback>
        </mc:AlternateContent>
      </w:r>
    </w:p>
    <w:p w14:paraId="014173B0" w14:textId="77777777" w:rsidR="00B0389C" w:rsidRDefault="00767221">
      <w:pPr>
        <w:pStyle w:val="Heading3"/>
        <w:numPr>
          <w:ilvl w:val="1"/>
          <w:numId w:val="18"/>
        </w:numPr>
        <w:tabs>
          <w:tab w:val="left" w:pos="750"/>
        </w:tabs>
        <w:spacing w:before="226"/>
      </w:pPr>
      <w:bookmarkStart w:id="67" w:name="_TOC_250050"/>
      <w:r>
        <w:t>Workflow</w:t>
      </w:r>
      <w:r>
        <w:rPr>
          <w:spacing w:val="-17"/>
        </w:rPr>
        <w:t xml:space="preserve"> </w:t>
      </w:r>
      <w:r>
        <w:t>Execution</w:t>
      </w:r>
      <w:r>
        <w:rPr>
          <w:spacing w:val="-17"/>
        </w:rPr>
        <w:t xml:space="preserve"> </w:t>
      </w:r>
      <w:bookmarkEnd w:id="67"/>
      <w:r>
        <w:rPr>
          <w:spacing w:val="-2"/>
        </w:rPr>
        <w:t>Engine</w:t>
      </w:r>
    </w:p>
    <w:p w14:paraId="46FFDFF5" w14:textId="77777777" w:rsidR="00B0389C" w:rsidRDefault="00767221">
      <w:pPr>
        <w:pStyle w:val="BodyText"/>
        <w:spacing w:before="11"/>
        <w:rPr>
          <w:b/>
          <w:sz w:val="6"/>
        </w:rPr>
      </w:pPr>
      <w:r>
        <w:rPr>
          <w:b/>
          <w:noProof/>
          <w:sz w:val="6"/>
        </w:rPr>
        <mc:AlternateContent>
          <mc:Choice Requires="wps">
            <w:drawing>
              <wp:anchor distT="0" distB="0" distL="0" distR="0" simplePos="0" relativeHeight="487854080" behindDoc="1" locked="0" layoutInCell="1" allowOverlap="1" wp14:anchorId="18F8883E" wp14:editId="118F7A3C">
                <wp:simplePos x="0" y="0"/>
                <wp:positionH relativeFrom="page">
                  <wp:posOffset>635000</wp:posOffset>
                </wp:positionH>
                <wp:positionV relativeFrom="paragraph">
                  <wp:posOffset>66064</wp:posOffset>
                </wp:positionV>
                <wp:extent cx="6290310" cy="1270"/>
                <wp:effectExtent l="0" t="0" r="0" b="0"/>
                <wp:wrapTopAndBottom/>
                <wp:docPr id="1887" name="Graphic 18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36CA296C" id="Graphic 1887" o:spid="_x0000_s1026" style="position:absolute;margin-left:50pt;margin-top:5.2pt;width:495.3pt;height:.1pt;z-index:-1546240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613F9C9C" w14:textId="77777777" w:rsidR="00B0389C" w:rsidRDefault="00767221">
      <w:pPr>
        <w:pStyle w:val="BodyText"/>
        <w:spacing w:before="242" w:line="333" w:lineRule="auto"/>
        <w:ind w:left="150" w:right="148" w:firstLine="840"/>
        <w:jc w:val="both"/>
      </w:pPr>
      <w:r>
        <w:t>The</w:t>
      </w:r>
      <w:r>
        <w:rPr>
          <w:spacing w:val="-15"/>
        </w:rPr>
        <w:t xml:space="preserve"> </w:t>
      </w:r>
      <w:r>
        <w:t>execution</w:t>
      </w:r>
      <w:r>
        <w:rPr>
          <w:spacing w:val="-15"/>
        </w:rPr>
        <w:t xml:space="preserve"> </w:t>
      </w:r>
      <w:r>
        <w:t>engine</w:t>
      </w:r>
      <w:r>
        <w:rPr>
          <w:spacing w:val="-15"/>
        </w:rPr>
        <w:t xml:space="preserve"> </w:t>
      </w:r>
      <w:r>
        <w:t>is</w:t>
      </w:r>
      <w:r>
        <w:rPr>
          <w:spacing w:val="-15"/>
        </w:rPr>
        <w:t xml:space="preserve"> </w:t>
      </w:r>
      <w:r>
        <w:t>the</w:t>
      </w:r>
      <w:r>
        <w:rPr>
          <w:spacing w:val="-15"/>
        </w:rPr>
        <w:t xml:space="preserve"> </w:t>
      </w:r>
      <w:r>
        <w:t>heart</w:t>
      </w:r>
      <w:r>
        <w:rPr>
          <w:spacing w:val="-15"/>
        </w:rPr>
        <w:t xml:space="preserve"> </w:t>
      </w:r>
      <w:r>
        <w:t>of</w:t>
      </w:r>
      <w:r>
        <w:rPr>
          <w:spacing w:val="-15"/>
        </w:rPr>
        <w:t xml:space="preserve"> </w:t>
      </w:r>
      <w:r>
        <w:t>Flowgent,</w:t>
      </w:r>
      <w:r>
        <w:rPr>
          <w:spacing w:val="-15"/>
        </w:rPr>
        <w:t xml:space="preserve"> </w:t>
      </w:r>
      <w:r>
        <w:t>responsible</w:t>
      </w:r>
      <w:r>
        <w:rPr>
          <w:spacing w:val="-15"/>
        </w:rPr>
        <w:t xml:space="preserve"> </w:t>
      </w:r>
      <w:r>
        <w:t>for</w:t>
      </w:r>
      <w:r>
        <w:rPr>
          <w:spacing w:val="-15"/>
        </w:rPr>
        <w:t xml:space="preserve"> </w:t>
      </w:r>
      <w:r>
        <w:t>interpreting</w:t>
      </w:r>
      <w:r>
        <w:rPr>
          <w:spacing w:val="-15"/>
        </w:rPr>
        <w:t xml:space="preserve"> </w:t>
      </w:r>
      <w:r>
        <w:t>workflow</w:t>
      </w:r>
      <w:r>
        <w:rPr>
          <w:spacing w:val="-15"/>
        </w:rPr>
        <w:t xml:space="preserve"> </w:t>
      </w:r>
      <w:r>
        <w:t>definitions and</w:t>
      </w:r>
      <w:r>
        <w:rPr>
          <w:spacing w:val="-6"/>
        </w:rPr>
        <w:t xml:space="preserve"> </w:t>
      </w:r>
      <w:r>
        <w:t>executing</w:t>
      </w:r>
      <w:r>
        <w:rPr>
          <w:spacing w:val="-6"/>
        </w:rPr>
        <w:t xml:space="preserve"> </w:t>
      </w:r>
      <w:r>
        <w:t>each</w:t>
      </w:r>
      <w:r>
        <w:rPr>
          <w:spacing w:val="-6"/>
        </w:rPr>
        <w:t xml:space="preserve"> </w:t>
      </w:r>
      <w:r>
        <w:t>node</w:t>
      </w:r>
      <w:r>
        <w:rPr>
          <w:spacing w:val="-6"/>
        </w:rPr>
        <w:t xml:space="preserve"> </w:t>
      </w:r>
      <w:r>
        <w:t>in</w:t>
      </w:r>
      <w:r>
        <w:rPr>
          <w:spacing w:val="-6"/>
        </w:rPr>
        <w:t xml:space="preserve"> </w:t>
      </w:r>
      <w:r>
        <w:t>the</w:t>
      </w:r>
      <w:r>
        <w:rPr>
          <w:spacing w:val="-6"/>
        </w:rPr>
        <w:t xml:space="preserve"> </w:t>
      </w:r>
      <w:r>
        <w:t>correct</w:t>
      </w:r>
      <w:r>
        <w:rPr>
          <w:spacing w:val="-6"/>
        </w:rPr>
        <w:t xml:space="preserve"> </w:t>
      </w:r>
      <w:r>
        <w:t>order.</w:t>
      </w:r>
      <w:r>
        <w:rPr>
          <w:spacing w:val="-6"/>
        </w:rPr>
        <w:t xml:space="preserve"> </w:t>
      </w:r>
      <w:r>
        <w:t>It</w:t>
      </w:r>
      <w:r>
        <w:rPr>
          <w:spacing w:val="-6"/>
        </w:rPr>
        <w:t xml:space="preserve"> </w:t>
      </w:r>
      <w:r>
        <w:t>is</w:t>
      </w:r>
      <w:r>
        <w:rPr>
          <w:spacing w:val="-6"/>
        </w:rPr>
        <w:t xml:space="preserve"> </w:t>
      </w:r>
      <w:r>
        <w:t>implemented</w:t>
      </w:r>
      <w:r>
        <w:rPr>
          <w:spacing w:val="-6"/>
        </w:rPr>
        <w:t xml:space="preserve"> </w:t>
      </w:r>
      <w:r>
        <w:t>using</w:t>
      </w:r>
      <w:r>
        <w:rPr>
          <w:spacing w:val="-4"/>
        </w:rPr>
        <w:t xml:space="preserve"> </w:t>
      </w:r>
      <w:r>
        <w:rPr>
          <w:b/>
        </w:rPr>
        <w:t>Inngest</w:t>
      </w:r>
      <w:r>
        <w:rPr>
          <w:b/>
          <w:spacing w:val="-5"/>
        </w:rPr>
        <w:t xml:space="preserve"> </w:t>
      </w:r>
      <w:r>
        <w:t>for</w:t>
      </w:r>
      <w:r>
        <w:rPr>
          <w:spacing w:val="-6"/>
        </w:rPr>
        <w:t xml:space="preserve"> </w:t>
      </w:r>
      <w:r>
        <w:t>durable,</w:t>
      </w:r>
      <w:r>
        <w:rPr>
          <w:spacing w:val="-6"/>
        </w:rPr>
        <w:t xml:space="preserve"> </w:t>
      </w:r>
      <w:r>
        <w:t xml:space="preserve">fault-tolerant </w:t>
      </w:r>
      <w:r>
        <w:rPr>
          <w:spacing w:val="-2"/>
        </w:rPr>
        <w:t>execution.</w:t>
      </w:r>
    </w:p>
    <w:p w14:paraId="6067F379" w14:textId="77777777" w:rsidR="00B0389C" w:rsidRDefault="00B0389C">
      <w:pPr>
        <w:pStyle w:val="BodyText"/>
        <w:spacing w:before="42"/>
      </w:pPr>
    </w:p>
    <w:p w14:paraId="0EF44AE4" w14:textId="77777777" w:rsidR="00B0389C" w:rsidRDefault="00767221">
      <w:pPr>
        <w:pStyle w:val="Heading4"/>
        <w:numPr>
          <w:ilvl w:val="2"/>
          <w:numId w:val="18"/>
        </w:numPr>
        <w:tabs>
          <w:tab w:val="left" w:pos="870"/>
        </w:tabs>
      </w:pPr>
      <w:r>
        <w:t>BFS Graph</w:t>
      </w:r>
      <w:r>
        <w:rPr>
          <w:spacing w:val="-10"/>
        </w:rPr>
        <w:t xml:space="preserve"> </w:t>
      </w:r>
      <w:r>
        <w:rPr>
          <w:spacing w:val="-2"/>
        </w:rPr>
        <w:t>Traversal</w:t>
      </w:r>
    </w:p>
    <w:p w14:paraId="4CE9CFD0" w14:textId="77777777" w:rsidR="00B0389C" w:rsidRDefault="00B0389C">
      <w:pPr>
        <w:pStyle w:val="Heading4"/>
        <w:sectPr w:rsidR="00B0389C">
          <w:pgSz w:w="11910" w:h="16840"/>
          <w:pgMar w:top="1040" w:right="850" w:bottom="940" w:left="850" w:header="502" w:footer="740" w:gutter="0"/>
          <w:cols w:space="720"/>
        </w:sectPr>
      </w:pPr>
    </w:p>
    <w:p w14:paraId="40D6473D" w14:textId="77777777" w:rsidR="00B0389C" w:rsidRDefault="00B0389C">
      <w:pPr>
        <w:pStyle w:val="BodyText"/>
        <w:spacing w:before="75"/>
        <w:rPr>
          <w:b/>
        </w:rPr>
      </w:pPr>
    </w:p>
    <w:p w14:paraId="7777BF7B" w14:textId="77777777" w:rsidR="00B0389C" w:rsidRDefault="00767221">
      <w:pPr>
        <w:pStyle w:val="BodyText"/>
        <w:spacing w:before="1" w:line="333" w:lineRule="auto"/>
        <w:ind w:left="150" w:right="149" w:firstLine="840"/>
        <w:jc w:val="both"/>
      </w:pPr>
      <w:r>
        <w:t>When</w:t>
      </w:r>
      <w:r>
        <w:rPr>
          <w:spacing w:val="-11"/>
        </w:rPr>
        <w:t xml:space="preserve"> </w:t>
      </w:r>
      <w:r>
        <w:t>a</w:t>
      </w:r>
      <w:r>
        <w:rPr>
          <w:spacing w:val="-11"/>
        </w:rPr>
        <w:t xml:space="preserve"> </w:t>
      </w:r>
      <w:r>
        <w:t>workflow</w:t>
      </w:r>
      <w:r>
        <w:rPr>
          <w:spacing w:val="-11"/>
        </w:rPr>
        <w:t xml:space="preserve"> </w:t>
      </w:r>
      <w:r>
        <w:t>is</w:t>
      </w:r>
      <w:r>
        <w:rPr>
          <w:spacing w:val="-11"/>
        </w:rPr>
        <w:t xml:space="preserve"> </w:t>
      </w:r>
      <w:r>
        <w:t>triggered,</w:t>
      </w:r>
      <w:r>
        <w:rPr>
          <w:spacing w:val="-11"/>
        </w:rPr>
        <w:t xml:space="preserve"> </w:t>
      </w:r>
      <w:r>
        <w:t>the</w:t>
      </w:r>
      <w:r>
        <w:rPr>
          <w:spacing w:val="-11"/>
        </w:rPr>
        <w:t xml:space="preserve"> </w:t>
      </w:r>
      <w:r>
        <w:t>execution</w:t>
      </w:r>
      <w:r>
        <w:rPr>
          <w:spacing w:val="-11"/>
        </w:rPr>
        <w:t xml:space="preserve"> </w:t>
      </w:r>
      <w:r>
        <w:t>engine</w:t>
      </w:r>
      <w:r>
        <w:rPr>
          <w:spacing w:val="-11"/>
        </w:rPr>
        <w:t xml:space="preserve"> </w:t>
      </w:r>
      <w:r>
        <w:t>performs</w:t>
      </w:r>
      <w:r>
        <w:rPr>
          <w:spacing w:val="-11"/>
        </w:rPr>
        <w:t xml:space="preserve"> </w:t>
      </w:r>
      <w:r>
        <w:t>a</w:t>
      </w:r>
      <w:r>
        <w:rPr>
          <w:spacing w:val="-11"/>
        </w:rPr>
        <w:t xml:space="preserve"> </w:t>
      </w:r>
      <w:r>
        <w:t>Breadth-First</w:t>
      </w:r>
      <w:r>
        <w:rPr>
          <w:spacing w:val="-11"/>
        </w:rPr>
        <w:t xml:space="preserve"> </w:t>
      </w:r>
      <w:r>
        <w:t>Search</w:t>
      </w:r>
      <w:r>
        <w:rPr>
          <w:spacing w:val="-11"/>
        </w:rPr>
        <w:t xml:space="preserve"> </w:t>
      </w:r>
      <w:r>
        <w:t>(BFS)</w:t>
      </w:r>
      <w:r>
        <w:rPr>
          <w:spacing w:val="-11"/>
        </w:rPr>
        <w:t xml:space="preserve"> </w:t>
      </w:r>
      <w:r>
        <w:t>tra- versal</w:t>
      </w:r>
      <w:r>
        <w:rPr>
          <w:spacing w:val="-6"/>
        </w:rPr>
        <w:t xml:space="preserve"> </w:t>
      </w:r>
      <w:r>
        <w:t>of</w:t>
      </w:r>
      <w:r>
        <w:rPr>
          <w:spacing w:val="-6"/>
        </w:rPr>
        <w:t xml:space="preserve"> </w:t>
      </w:r>
      <w:r>
        <w:t>the</w:t>
      </w:r>
      <w:r>
        <w:rPr>
          <w:spacing w:val="-6"/>
        </w:rPr>
        <w:t xml:space="preserve"> </w:t>
      </w:r>
      <w:r>
        <w:t>workflow</w:t>
      </w:r>
      <w:r>
        <w:rPr>
          <w:spacing w:val="-6"/>
        </w:rPr>
        <w:t xml:space="preserve"> </w:t>
      </w:r>
      <w:r>
        <w:t>graph</w:t>
      </w:r>
      <w:r>
        <w:rPr>
          <w:spacing w:val="-6"/>
        </w:rPr>
        <w:t xml:space="preserve"> </w:t>
      </w:r>
      <w:r>
        <w:t>starting</w:t>
      </w:r>
      <w:r>
        <w:rPr>
          <w:spacing w:val="-6"/>
        </w:rPr>
        <w:t xml:space="preserve"> </w:t>
      </w:r>
      <w:r>
        <w:t>from</w:t>
      </w:r>
      <w:r>
        <w:rPr>
          <w:spacing w:val="-6"/>
        </w:rPr>
        <w:t xml:space="preserve"> </w:t>
      </w:r>
      <w:r>
        <w:t>the</w:t>
      </w:r>
      <w:r>
        <w:rPr>
          <w:spacing w:val="-6"/>
        </w:rPr>
        <w:t xml:space="preserve"> </w:t>
      </w:r>
      <w:r>
        <w:t>trigger</w:t>
      </w:r>
      <w:r>
        <w:rPr>
          <w:spacing w:val="-6"/>
        </w:rPr>
        <w:t xml:space="preserve"> </w:t>
      </w:r>
      <w:r>
        <w:t>node.</w:t>
      </w:r>
      <w:r>
        <w:rPr>
          <w:spacing w:val="-6"/>
        </w:rPr>
        <w:t xml:space="preserve"> </w:t>
      </w:r>
      <w:r>
        <w:t>Each</w:t>
      </w:r>
      <w:r>
        <w:rPr>
          <w:spacing w:val="-6"/>
        </w:rPr>
        <w:t xml:space="preserve"> </w:t>
      </w:r>
      <w:r>
        <w:t>node</w:t>
      </w:r>
      <w:r>
        <w:rPr>
          <w:spacing w:val="-6"/>
        </w:rPr>
        <w:t xml:space="preserve"> </w:t>
      </w:r>
      <w:r>
        <w:t>is</w:t>
      </w:r>
      <w:r>
        <w:rPr>
          <w:spacing w:val="-6"/>
        </w:rPr>
        <w:t xml:space="preserve"> </w:t>
      </w:r>
      <w:r>
        <w:t>executed</w:t>
      </w:r>
      <w:r>
        <w:rPr>
          <w:spacing w:val="-6"/>
        </w:rPr>
        <w:t xml:space="preserve"> </w:t>
      </w:r>
      <w:r>
        <w:t>as</w:t>
      </w:r>
      <w:r>
        <w:rPr>
          <w:spacing w:val="-6"/>
        </w:rPr>
        <w:t xml:space="preserve"> </w:t>
      </w:r>
      <w:r>
        <w:t>a</w:t>
      </w:r>
      <w:r>
        <w:rPr>
          <w:spacing w:val="-6"/>
        </w:rPr>
        <w:t xml:space="preserve"> </w:t>
      </w:r>
      <w:r>
        <w:t>separate</w:t>
      </w:r>
      <w:r>
        <w:rPr>
          <w:spacing w:val="-6"/>
        </w:rPr>
        <w:t xml:space="preserve"> </w:t>
      </w:r>
      <w:r>
        <w:t>Inngest step, ensuring that failures at any point can be retried without re-executing previously successful steps.</w:t>
      </w:r>
    </w:p>
    <w:p w14:paraId="47F9C719" w14:textId="77777777" w:rsidR="00B0389C" w:rsidRDefault="00767221">
      <w:pPr>
        <w:pStyle w:val="Heading8"/>
      </w:pPr>
      <w:r>
        <w:t>Code</w:t>
      </w:r>
      <w:r>
        <w:rPr>
          <w:spacing w:val="-7"/>
        </w:rPr>
        <w:t xml:space="preserve"> </w:t>
      </w:r>
      <w:r>
        <w:t>Snippet</w:t>
      </w:r>
      <w:r>
        <w:rPr>
          <w:spacing w:val="-4"/>
        </w:rPr>
        <w:t xml:space="preserve"> </w:t>
      </w:r>
      <w:r>
        <w:t>—</w:t>
      </w:r>
      <w:r>
        <w:rPr>
          <w:spacing w:val="-12"/>
        </w:rPr>
        <w:t xml:space="preserve"> </w:t>
      </w:r>
      <w:r>
        <w:t>Workflow</w:t>
      </w:r>
      <w:r>
        <w:rPr>
          <w:spacing w:val="-4"/>
        </w:rPr>
        <w:t xml:space="preserve"> </w:t>
      </w:r>
      <w:r>
        <w:t>Execution</w:t>
      </w:r>
      <w:r>
        <w:rPr>
          <w:spacing w:val="-4"/>
        </w:rPr>
        <w:t xml:space="preserve"> Core:</w:t>
      </w:r>
    </w:p>
    <w:p w14:paraId="5457D5D5" w14:textId="77777777" w:rsidR="00B0389C" w:rsidRDefault="00767221">
      <w:pPr>
        <w:pStyle w:val="BodyText"/>
        <w:spacing w:before="42"/>
        <w:rPr>
          <w:b/>
          <w:sz w:val="20"/>
        </w:rPr>
      </w:pPr>
      <w:r>
        <w:rPr>
          <w:b/>
          <w:noProof/>
          <w:sz w:val="20"/>
        </w:rPr>
        <mc:AlternateContent>
          <mc:Choice Requires="wps">
            <w:drawing>
              <wp:anchor distT="0" distB="0" distL="0" distR="0" simplePos="0" relativeHeight="487855104" behindDoc="1" locked="0" layoutInCell="1" allowOverlap="1" wp14:anchorId="4850FCC1" wp14:editId="65FD515A">
                <wp:simplePos x="0" y="0"/>
                <wp:positionH relativeFrom="page">
                  <wp:posOffset>635000</wp:posOffset>
                </wp:positionH>
                <wp:positionV relativeFrom="paragraph">
                  <wp:posOffset>200647</wp:posOffset>
                </wp:positionV>
                <wp:extent cx="6290310" cy="4413250"/>
                <wp:effectExtent l="0" t="0" r="0" b="0"/>
                <wp:wrapTopAndBottom/>
                <wp:docPr id="1888" name="Textbox 1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4413250"/>
                        </a:xfrm>
                        <a:prstGeom prst="rect">
                          <a:avLst/>
                        </a:prstGeom>
                        <a:solidFill>
                          <a:srgbClr val="F5F5F5"/>
                        </a:solidFill>
                        <a:ln w="25400">
                          <a:solidFill>
                            <a:srgbClr val="CCCCCC"/>
                          </a:solidFill>
                          <a:prstDash val="solid"/>
                        </a:ln>
                      </wps:spPr>
                      <wps:txbx>
                        <w:txbxContent>
                          <w:p w14:paraId="33DA98D8" w14:textId="77777777" w:rsidR="00B0389C" w:rsidRDefault="00B0389C">
                            <w:pPr>
                              <w:pStyle w:val="BodyText"/>
                              <w:spacing w:before="37"/>
                              <w:rPr>
                                <w:b/>
                                <w:color w:val="000000"/>
                                <w:sz w:val="15"/>
                              </w:rPr>
                            </w:pPr>
                          </w:p>
                          <w:p w14:paraId="64265DB9" w14:textId="77777777" w:rsidR="00B0389C" w:rsidRDefault="00767221">
                            <w:pPr>
                              <w:ind w:left="200"/>
                              <w:rPr>
                                <w:rFonts w:ascii="Courier New"/>
                                <w:color w:val="000000"/>
                                <w:sz w:val="15"/>
                              </w:rPr>
                            </w:pPr>
                            <w:r>
                              <w:rPr>
                                <w:rFonts w:ascii="Courier New"/>
                                <w:color w:val="000000"/>
                                <w:sz w:val="15"/>
                              </w:rPr>
                              <w:t>//</w:t>
                            </w:r>
                            <w:r>
                              <w:rPr>
                                <w:rFonts w:ascii="Courier New"/>
                                <w:color w:val="000000"/>
                                <w:spacing w:val="-1"/>
                                <w:sz w:val="15"/>
                              </w:rPr>
                              <w:t xml:space="preserve"> </w:t>
                            </w:r>
                            <w:r>
                              <w:rPr>
                                <w:rFonts w:ascii="Courier New"/>
                                <w:color w:val="000000"/>
                                <w:spacing w:val="-2"/>
                                <w:sz w:val="15"/>
                              </w:rPr>
                              <w:t>src/inngest/functions.ts</w:t>
                            </w:r>
                          </w:p>
                          <w:p w14:paraId="2EE67872" w14:textId="77777777" w:rsidR="00B0389C" w:rsidRDefault="00767221">
                            <w:pPr>
                              <w:spacing w:before="40"/>
                              <w:ind w:left="200"/>
                              <w:rPr>
                                <w:rFonts w:ascii="Courier New"/>
                                <w:color w:val="000000"/>
                                <w:sz w:val="15"/>
                              </w:rPr>
                            </w:pPr>
                            <w:r>
                              <w:rPr>
                                <w:rFonts w:ascii="Courier New"/>
                                <w:color w:val="000000"/>
                                <w:sz w:val="15"/>
                              </w:rPr>
                              <w:t xml:space="preserve">export const executeWorkflow = </w:t>
                            </w:r>
                            <w:r>
                              <w:rPr>
                                <w:rFonts w:ascii="Courier New"/>
                                <w:color w:val="000000"/>
                                <w:spacing w:val="-2"/>
                                <w:sz w:val="15"/>
                              </w:rPr>
                              <w:t>inngest.createFunction(</w:t>
                            </w:r>
                          </w:p>
                          <w:p w14:paraId="5AA77904" w14:textId="77777777" w:rsidR="00B0389C" w:rsidRDefault="00767221">
                            <w:pPr>
                              <w:spacing w:before="40"/>
                              <w:ind w:left="200"/>
                              <w:rPr>
                                <w:rFonts w:ascii="Courier New"/>
                                <w:color w:val="000000"/>
                                <w:sz w:val="15"/>
                              </w:rPr>
                            </w:pPr>
                            <w:r>
                              <w:rPr>
                                <w:rFonts w:ascii="Courier New"/>
                                <w:color w:val="000000"/>
                                <w:sz w:val="15"/>
                              </w:rPr>
                              <w:t>{</w:t>
                            </w:r>
                            <w:r>
                              <w:rPr>
                                <w:rFonts w:ascii="Courier New"/>
                                <w:color w:val="000000"/>
                                <w:spacing w:val="-1"/>
                                <w:sz w:val="15"/>
                              </w:rPr>
                              <w:t xml:space="preserve"> </w:t>
                            </w:r>
                            <w:r>
                              <w:rPr>
                                <w:rFonts w:ascii="Courier New"/>
                                <w:color w:val="000000"/>
                                <w:sz w:val="15"/>
                              </w:rPr>
                              <w:t xml:space="preserve">id: "execute-workflow", retries: 3 </w:t>
                            </w:r>
                            <w:r>
                              <w:rPr>
                                <w:rFonts w:ascii="Courier New"/>
                                <w:color w:val="000000"/>
                                <w:spacing w:val="-5"/>
                                <w:sz w:val="15"/>
                              </w:rPr>
                              <w:t>},</w:t>
                            </w:r>
                          </w:p>
                          <w:p w14:paraId="65DA72DB" w14:textId="77777777" w:rsidR="00B0389C" w:rsidRDefault="00767221">
                            <w:pPr>
                              <w:spacing w:before="41" w:line="297" w:lineRule="auto"/>
                              <w:ind w:left="290" w:right="6664" w:hanging="90"/>
                              <w:rPr>
                                <w:rFonts w:ascii="Courier New"/>
                                <w:color w:val="000000"/>
                                <w:sz w:val="15"/>
                              </w:rPr>
                            </w:pPr>
                            <w:r>
                              <w:rPr>
                                <w:rFonts w:ascii="Courier New"/>
                                <w:color w:val="000000"/>
                                <w:sz w:val="15"/>
                              </w:rPr>
                              <w:t>{</w:t>
                            </w:r>
                            <w:r>
                              <w:rPr>
                                <w:rFonts w:ascii="Courier New"/>
                                <w:color w:val="000000"/>
                                <w:spacing w:val="-14"/>
                                <w:sz w:val="15"/>
                              </w:rPr>
                              <w:t xml:space="preserve"> </w:t>
                            </w:r>
                            <w:r>
                              <w:rPr>
                                <w:rFonts w:ascii="Courier New"/>
                                <w:color w:val="000000"/>
                                <w:sz w:val="15"/>
                              </w:rPr>
                              <w:t>event:</w:t>
                            </w:r>
                            <w:r>
                              <w:rPr>
                                <w:rFonts w:ascii="Courier New"/>
                                <w:color w:val="000000"/>
                                <w:spacing w:val="-13"/>
                                <w:sz w:val="15"/>
                              </w:rPr>
                              <w:t xml:space="preserve"> </w:t>
                            </w:r>
                            <w:r>
                              <w:rPr>
                                <w:rFonts w:ascii="Courier New"/>
                                <w:color w:val="000000"/>
                                <w:sz w:val="15"/>
                              </w:rPr>
                              <w:t>"workflow/execute"</w:t>
                            </w:r>
                            <w:r>
                              <w:rPr>
                                <w:rFonts w:ascii="Courier New"/>
                                <w:color w:val="000000"/>
                                <w:spacing w:val="-13"/>
                                <w:sz w:val="15"/>
                              </w:rPr>
                              <w:t xml:space="preserve"> </w:t>
                            </w:r>
                            <w:r>
                              <w:rPr>
                                <w:rFonts w:ascii="Courier New"/>
                                <w:color w:val="000000"/>
                                <w:sz w:val="15"/>
                              </w:rPr>
                              <w:t>}, async ({ event, step }) =&gt; {</w:t>
                            </w:r>
                          </w:p>
                          <w:p w14:paraId="087524B0" w14:textId="77777777" w:rsidR="00B0389C" w:rsidRDefault="00767221">
                            <w:pPr>
                              <w:spacing w:line="169" w:lineRule="exact"/>
                              <w:ind w:left="200"/>
                              <w:rPr>
                                <w:rFonts w:ascii="Courier New"/>
                                <w:color w:val="000000"/>
                                <w:sz w:val="15"/>
                              </w:rPr>
                            </w:pPr>
                            <w:r>
                              <w:rPr>
                                <w:rFonts w:ascii="Courier New"/>
                                <w:color w:val="000000"/>
                                <w:sz w:val="15"/>
                              </w:rPr>
                              <w:t>// 1.</w:t>
                            </w:r>
                            <w:r>
                              <w:rPr>
                                <w:rFonts w:ascii="Courier New"/>
                                <w:color w:val="000000"/>
                                <w:spacing w:val="-1"/>
                                <w:sz w:val="15"/>
                              </w:rPr>
                              <w:t xml:space="preserve"> </w:t>
                            </w:r>
                            <w:r>
                              <w:rPr>
                                <w:rFonts w:ascii="Courier New"/>
                                <w:color w:val="000000"/>
                                <w:sz w:val="15"/>
                              </w:rPr>
                              <w:t xml:space="preserve">Load workflow </w:t>
                            </w:r>
                            <w:r>
                              <w:rPr>
                                <w:rFonts w:ascii="Courier New"/>
                                <w:color w:val="000000"/>
                                <w:spacing w:val="-2"/>
                                <w:sz w:val="15"/>
                              </w:rPr>
                              <w:t>definition</w:t>
                            </w:r>
                          </w:p>
                          <w:p w14:paraId="110D2159" w14:textId="77777777" w:rsidR="00B0389C" w:rsidRDefault="00767221">
                            <w:pPr>
                              <w:spacing w:before="40" w:line="297" w:lineRule="auto"/>
                              <w:ind w:left="290" w:right="2799"/>
                              <w:rPr>
                                <w:rFonts w:ascii="Courier New"/>
                                <w:color w:val="000000"/>
                                <w:sz w:val="15"/>
                              </w:rPr>
                            </w:pPr>
                            <w:r>
                              <w:rPr>
                                <w:rFonts w:ascii="Courier New"/>
                                <w:color w:val="000000"/>
                                <w:sz w:val="15"/>
                              </w:rPr>
                              <w:t>const workflow = await step.run("load-workflow", () =&gt; db.workflow.findUnique({</w:t>
                            </w:r>
                            <w:r>
                              <w:rPr>
                                <w:rFonts w:ascii="Courier New"/>
                                <w:color w:val="000000"/>
                                <w:spacing w:val="-7"/>
                                <w:sz w:val="15"/>
                              </w:rPr>
                              <w:t xml:space="preserve"> </w:t>
                            </w:r>
                            <w:r>
                              <w:rPr>
                                <w:rFonts w:ascii="Courier New"/>
                                <w:color w:val="000000"/>
                                <w:sz w:val="15"/>
                              </w:rPr>
                              <w:t>where:</w:t>
                            </w:r>
                            <w:r>
                              <w:rPr>
                                <w:rFonts w:ascii="Courier New"/>
                                <w:color w:val="000000"/>
                                <w:spacing w:val="-7"/>
                                <w:sz w:val="15"/>
                              </w:rPr>
                              <w:t xml:space="preserve"> </w:t>
                            </w:r>
                            <w:r>
                              <w:rPr>
                                <w:rFonts w:ascii="Courier New"/>
                                <w:color w:val="000000"/>
                                <w:sz w:val="15"/>
                              </w:rPr>
                              <w:t>{</w:t>
                            </w:r>
                            <w:r>
                              <w:rPr>
                                <w:rFonts w:ascii="Courier New"/>
                                <w:color w:val="000000"/>
                                <w:spacing w:val="-7"/>
                                <w:sz w:val="15"/>
                              </w:rPr>
                              <w:t xml:space="preserve"> </w:t>
                            </w:r>
                            <w:r>
                              <w:rPr>
                                <w:rFonts w:ascii="Courier New"/>
                                <w:color w:val="000000"/>
                                <w:sz w:val="15"/>
                              </w:rPr>
                              <w:t>id:</w:t>
                            </w:r>
                            <w:r>
                              <w:rPr>
                                <w:rFonts w:ascii="Courier New"/>
                                <w:color w:val="000000"/>
                                <w:spacing w:val="-7"/>
                                <w:sz w:val="15"/>
                              </w:rPr>
                              <w:t xml:space="preserve"> </w:t>
                            </w:r>
                            <w:r>
                              <w:rPr>
                                <w:rFonts w:ascii="Courier New"/>
                                <w:color w:val="000000"/>
                                <w:sz w:val="15"/>
                              </w:rPr>
                              <w:t>event.data.workflowId</w:t>
                            </w:r>
                            <w:r>
                              <w:rPr>
                                <w:rFonts w:ascii="Courier New"/>
                                <w:color w:val="000000"/>
                                <w:spacing w:val="-7"/>
                                <w:sz w:val="15"/>
                              </w:rPr>
                              <w:t xml:space="preserve"> </w:t>
                            </w:r>
                            <w:r>
                              <w:rPr>
                                <w:rFonts w:ascii="Courier New"/>
                                <w:color w:val="000000"/>
                                <w:sz w:val="15"/>
                              </w:rPr>
                              <w:t>}</w:t>
                            </w:r>
                            <w:r>
                              <w:rPr>
                                <w:rFonts w:ascii="Courier New"/>
                                <w:color w:val="000000"/>
                                <w:spacing w:val="-7"/>
                                <w:sz w:val="15"/>
                              </w:rPr>
                              <w:t xml:space="preserve"> </w:t>
                            </w:r>
                            <w:r>
                              <w:rPr>
                                <w:rFonts w:ascii="Courier New"/>
                                <w:color w:val="000000"/>
                                <w:sz w:val="15"/>
                              </w:rPr>
                              <w:t>})</w:t>
                            </w:r>
                          </w:p>
                          <w:p w14:paraId="3FC509A8" w14:textId="77777777" w:rsidR="00B0389C" w:rsidRDefault="00767221">
                            <w:pPr>
                              <w:spacing w:line="169" w:lineRule="exact"/>
                              <w:ind w:left="200"/>
                              <w:rPr>
                                <w:rFonts w:ascii="Courier New"/>
                                <w:color w:val="000000"/>
                                <w:sz w:val="15"/>
                              </w:rPr>
                            </w:pPr>
                            <w:r>
                              <w:rPr>
                                <w:rFonts w:ascii="Courier New"/>
                                <w:color w:val="000000"/>
                                <w:spacing w:val="-5"/>
                                <w:sz w:val="15"/>
                              </w:rPr>
                              <w:t>);</w:t>
                            </w:r>
                          </w:p>
                          <w:p w14:paraId="05103FF6" w14:textId="77777777" w:rsidR="00B0389C" w:rsidRDefault="00767221">
                            <w:pPr>
                              <w:spacing w:before="40" w:line="297" w:lineRule="auto"/>
                              <w:ind w:left="290" w:right="6145" w:hanging="90"/>
                              <w:rPr>
                                <w:rFonts w:ascii="Courier New"/>
                                <w:color w:val="000000"/>
                                <w:sz w:val="15"/>
                              </w:rPr>
                            </w:pPr>
                            <w:r>
                              <w:rPr>
                                <w:rFonts w:ascii="Courier New"/>
                                <w:color w:val="000000"/>
                                <w:sz w:val="15"/>
                              </w:rPr>
                              <w:t>//</w:t>
                            </w:r>
                            <w:r>
                              <w:rPr>
                                <w:rFonts w:ascii="Courier New"/>
                                <w:color w:val="000000"/>
                                <w:spacing w:val="-7"/>
                                <w:sz w:val="15"/>
                              </w:rPr>
                              <w:t xml:space="preserve"> </w:t>
                            </w:r>
                            <w:r>
                              <w:rPr>
                                <w:rFonts w:ascii="Courier New"/>
                                <w:color w:val="000000"/>
                                <w:sz w:val="15"/>
                              </w:rPr>
                              <w:t>2.</w:t>
                            </w:r>
                            <w:r>
                              <w:rPr>
                                <w:rFonts w:ascii="Courier New"/>
                                <w:color w:val="000000"/>
                                <w:spacing w:val="-8"/>
                                <w:sz w:val="15"/>
                              </w:rPr>
                              <w:t xml:space="preserve"> </w:t>
                            </w:r>
                            <w:r>
                              <w:rPr>
                                <w:rFonts w:ascii="Courier New"/>
                                <w:color w:val="000000"/>
                                <w:sz w:val="15"/>
                              </w:rPr>
                              <w:t>BFS</w:t>
                            </w:r>
                            <w:r>
                              <w:rPr>
                                <w:rFonts w:ascii="Courier New"/>
                                <w:color w:val="000000"/>
                                <w:spacing w:val="-7"/>
                                <w:sz w:val="15"/>
                              </w:rPr>
                              <w:t xml:space="preserve"> </w:t>
                            </w:r>
                            <w:r>
                              <w:rPr>
                                <w:rFonts w:ascii="Courier New"/>
                                <w:color w:val="000000"/>
                                <w:sz w:val="15"/>
                              </w:rPr>
                              <w:t>traversal</w:t>
                            </w:r>
                            <w:r>
                              <w:rPr>
                                <w:rFonts w:ascii="Courier New"/>
                                <w:color w:val="000000"/>
                                <w:spacing w:val="-7"/>
                                <w:sz w:val="15"/>
                              </w:rPr>
                              <w:t xml:space="preserve"> </w:t>
                            </w:r>
                            <w:r>
                              <w:rPr>
                                <w:rFonts w:ascii="Courier New"/>
                                <w:color w:val="000000"/>
                                <w:sz w:val="15"/>
                              </w:rPr>
                              <w:t>from</w:t>
                            </w:r>
                            <w:r>
                              <w:rPr>
                                <w:rFonts w:ascii="Courier New"/>
                                <w:color w:val="000000"/>
                                <w:spacing w:val="-7"/>
                                <w:sz w:val="15"/>
                              </w:rPr>
                              <w:t xml:space="preserve"> </w:t>
                            </w:r>
                            <w:r>
                              <w:rPr>
                                <w:rFonts w:ascii="Courier New"/>
                                <w:color w:val="000000"/>
                                <w:sz w:val="15"/>
                              </w:rPr>
                              <w:t>trigger</w:t>
                            </w:r>
                            <w:r>
                              <w:rPr>
                                <w:rFonts w:ascii="Courier New"/>
                                <w:color w:val="000000"/>
                                <w:spacing w:val="-7"/>
                                <w:sz w:val="15"/>
                              </w:rPr>
                              <w:t xml:space="preserve"> </w:t>
                            </w:r>
                            <w:r>
                              <w:rPr>
                                <w:rFonts w:ascii="Courier New"/>
                                <w:color w:val="000000"/>
                                <w:sz w:val="15"/>
                              </w:rPr>
                              <w:t>node const queue = [triggerNode];</w:t>
                            </w:r>
                          </w:p>
                          <w:p w14:paraId="5B72703F" w14:textId="77777777" w:rsidR="00B0389C" w:rsidRDefault="00767221">
                            <w:pPr>
                              <w:spacing w:line="297" w:lineRule="auto"/>
                              <w:ind w:left="290" w:right="6985"/>
                              <w:rPr>
                                <w:rFonts w:ascii="Courier New"/>
                                <w:color w:val="000000"/>
                                <w:sz w:val="15"/>
                              </w:rPr>
                            </w:pPr>
                            <w:r>
                              <w:rPr>
                                <w:rFonts w:ascii="Courier New"/>
                                <w:color w:val="000000"/>
                                <w:sz w:val="15"/>
                              </w:rPr>
                              <w:t xml:space="preserve">const visited = new Set(); while (queue.length &gt; 0) { const node = </w:t>
                            </w:r>
                            <w:r>
                              <w:rPr>
                                <w:rFonts w:ascii="Courier New"/>
                                <w:color w:val="000000"/>
                                <w:spacing w:val="-2"/>
                                <w:sz w:val="15"/>
                              </w:rPr>
                              <w:t>queue.shift();</w:t>
                            </w:r>
                          </w:p>
                          <w:p w14:paraId="5048FD59" w14:textId="77777777" w:rsidR="00B0389C" w:rsidRDefault="00767221">
                            <w:pPr>
                              <w:spacing w:line="297" w:lineRule="auto"/>
                              <w:ind w:left="290" w:right="5314"/>
                              <w:rPr>
                                <w:rFonts w:ascii="Courier New"/>
                                <w:color w:val="000000"/>
                                <w:sz w:val="15"/>
                              </w:rPr>
                            </w:pPr>
                            <w:r>
                              <w:rPr>
                                <w:rFonts w:ascii="Courier New"/>
                                <w:color w:val="000000"/>
                                <w:sz w:val="15"/>
                              </w:rPr>
                              <w:t>if</w:t>
                            </w:r>
                            <w:r>
                              <w:rPr>
                                <w:rFonts w:ascii="Courier New"/>
                                <w:color w:val="000000"/>
                                <w:spacing w:val="-19"/>
                                <w:sz w:val="15"/>
                              </w:rPr>
                              <w:t xml:space="preserve"> </w:t>
                            </w:r>
                            <w:r>
                              <w:rPr>
                                <w:rFonts w:ascii="Courier New"/>
                                <w:color w:val="000000"/>
                                <w:sz w:val="15"/>
                              </w:rPr>
                              <w:t>(visited.has(node.id))</w:t>
                            </w:r>
                            <w:r>
                              <w:rPr>
                                <w:rFonts w:ascii="Courier New"/>
                                <w:color w:val="000000"/>
                                <w:spacing w:val="-19"/>
                                <w:sz w:val="15"/>
                              </w:rPr>
                              <w:t xml:space="preserve"> </w:t>
                            </w:r>
                            <w:r>
                              <w:rPr>
                                <w:rFonts w:ascii="Courier New"/>
                                <w:color w:val="000000"/>
                                <w:sz w:val="15"/>
                              </w:rPr>
                              <w:t xml:space="preserve">continue; </w:t>
                            </w:r>
                            <w:r>
                              <w:rPr>
                                <w:rFonts w:ascii="Courier New"/>
                                <w:color w:val="000000"/>
                                <w:spacing w:val="-2"/>
                                <w:sz w:val="15"/>
                              </w:rPr>
                              <w:t>visited.add(node.id);</w:t>
                            </w:r>
                          </w:p>
                          <w:p w14:paraId="1B2C1EB8" w14:textId="77777777" w:rsidR="00B0389C" w:rsidRDefault="00767221">
                            <w:pPr>
                              <w:spacing w:line="297" w:lineRule="auto"/>
                              <w:ind w:left="290" w:right="5905" w:hanging="90"/>
                              <w:rPr>
                                <w:rFonts w:ascii="Courier New"/>
                                <w:color w:val="000000"/>
                                <w:sz w:val="15"/>
                              </w:rPr>
                            </w:pPr>
                            <w:r>
                              <w:rPr>
                                <w:rFonts w:ascii="Courier New"/>
                                <w:color w:val="000000"/>
                                <w:sz w:val="15"/>
                              </w:rPr>
                              <w:t>//</w:t>
                            </w:r>
                            <w:r>
                              <w:rPr>
                                <w:rFonts w:ascii="Courier New"/>
                                <w:color w:val="000000"/>
                                <w:spacing w:val="-5"/>
                                <w:sz w:val="15"/>
                              </w:rPr>
                              <w:t xml:space="preserve"> </w:t>
                            </w:r>
                            <w:r>
                              <w:rPr>
                                <w:rFonts w:ascii="Courier New"/>
                                <w:color w:val="000000"/>
                                <w:sz w:val="15"/>
                              </w:rPr>
                              <w:t>3.</w:t>
                            </w:r>
                            <w:r>
                              <w:rPr>
                                <w:rFonts w:ascii="Courier New"/>
                                <w:color w:val="000000"/>
                                <w:spacing w:val="-6"/>
                                <w:sz w:val="15"/>
                              </w:rPr>
                              <w:t xml:space="preserve"> </w:t>
                            </w:r>
                            <w:r>
                              <w:rPr>
                                <w:rFonts w:ascii="Courier New"/>
                                <w:color w:val="000000"/>
                                <w:sz w:val="15"/>
                              </w:rPr>
                              <w:t>Execute</w:t>
                            </w:r>
                            <w:r>
                              <w:rPr>
                                <w:rFonts w:ascii="Courier New"/>
                                <w:color w:val="000000"/>
                                <w:spacing w:val="-5"/>
                                <w:sz w:val="15"/>
                              </w:rPr>
                              <w:t xml:space="preserve"> </w:t>
                            </w:r>
                            <w:r>
                              <w:rPr>
                                <w:rFonts w:ascii="Courier New"/>
                                <w:color w:val="000000"/>
                                <w:sz w:val="15"/>
                              </w:rPr>
                              <w:t>each</w:t>
                            </w:r>
                            <w:r>
                              <w:rPr>
                                <w:rFonts w:ascii="Courier New"/>
                                <w:color w:val="000000"/>
                                <w:spacing w:val="-5"/>
                                <w:sz w:val="15"/>
                              </w:rPr>
                              <w:t xml:space="preserve"> </w:t>
                            </w:r>
                            <w:r>
                              <w:rPr>
                                <w:rFonts w:ascii="Courier New"/>
                                <w:color w:val="000000"/>
                                <w:sz w:val="15"/>
                              </w:rPr>
                              <w:t>node</w:t>
                            </w:r>
                            <w:r>
                              <w:rPr>
                                <w:rFonts w:ascii="Courier New"/>
                                <w:color w:val="000000"/>
                                <w:spacing w:val="-5"/>
                                <w:sz w:val="15"/>
                              </w:rPr>
                              <w:t xml:space="preserve"> </w:t>
                            </w:r>
                            <w:r>
                              <w:rPr>
                                <w:rFonts w:ascii="Courier New"/>
                                <w:color w:val="000000"/>
                                <w:sz w:val="15"/>
                              </w:rPr>
                              <w:t>as</w:t>
                            </w:r>
                            <w:r>
                              <w:rPr>
                                <w:rFonts w:ascii="Courier New"/>
                                <w:color w:val="000000"/>
                                <w:spacing w:val="-5"/>
                                <w:sz w:val="15"/>
                              </w:rPr>
                              <w:t xml:space="preserve"> </w:t>
                            </w:r>
                            <w:r>
                              <w:rPr>
                                <w:rFonts w:ascii="Courier New"/>
                                <w:color w:val="000000"/>
                                <w:sz w:val="15"/>
                              </w:rPr>
                              <w:t>a</w:t>
                            </w:r>
                            <w:r>
                              <w:rPr>
                                <w:rFonts w:ascii="Courier New"/>
                                <w:color w:val="000000"/>
                                <w:spacing w:val="-5"/>
                                <w:sz w:val="15"/>
                              </w:rPr>
                              <w:t xml:space="preserve"> </w:t>
                            </w:r>
                            <w:r>
                              <w:rPr>
                                <w:rFonts w:ascii="Courier New"/>
                                <w:color w:val="000000"/>
                                <w:sz w:val="15"/>
                              </w:rPr>
                              <w:t>durable</w:t>
                            </w:r>
                            <w:r>
                              <w:rPr>
                                <w:rFonts w:ascii="Courier New"/>
                                <w:color w:val="000000"/>
                                <w:spacing w:val="-5"/>
                                <w:sz w:val="15"/>
                              </w:rPr>
                              <w:t xml:space="preserve"> </w:t>
                            </w:r>
                            <w:r>
                              <w:rPr>
                                <w:rFonts w:ascii="Courier New"/>
                                <w:color w:val="000000"/>
                                <w:sz w:val="15"/>
                              </w:rPr>
                              <w:t>step const result = await step.run(</w:t>
                            </w:r>
                          </w:p>
                          <w:p w14:paraId="06A33517" w14:textId="77777777" w:rsidR="00B0389C" w:rsidRDefault="00767221">
                            <w:pPr>
                              <w:spacing w:line="169" w:lineRule="exact"/>
                              <w:ind w:left="200"/>
                              <w:rPr>
                                <w:rFonts w:ascii="Courier New"/>
                                <w:color w:val="000000"/>
                                <w:sz w:val="15"/>
                              </w:rPr>
                            </w:pPr>
                            <w:r>
                              <w:rPr>
                                <w:rFonts w:ascii="Courier New"/>
                                <w:color w:val="000000"/>
                                <w:spacing w:val="-2"/>
                                <w:sz w:val="15"/>
                              </w:rPr>
                              <w:t>`execute-${node.id}`,</w:t>
                            </w:r>
                          </w:p>
                          <w:p w14:paraId="3E386855" w14:textId="77777777" w:rsidR="00B0389C" w:rsidRDefault="00767221">
                            <w:pPr>
                              <w:spacing w:before="35"/>
                              <w:ind w:left="200"/>
                              <w:rPr>
                                <w:rFonts w:ascii="Courier New"/>
                                <w:color w:val="000000"/>
                                <w:sz w:val="15"/>
                              </w:rPr>
                            </w:pPr>
                            <w:r>
                              <w:rPr>
                                <w:rFonts w:ascii="Courier New"/>
                                <w:color w:val="000000"/>
                                <w:sz w:val="15"/>
                              </w:rPr>
                              <w:t>()</w:t>
                            </w:r>
                            <w:r>
                              <w:rPr>
                                <w:rFonts w:ascii="Courier New"/>
                                <w:color w:val="000000"/>
                                <w:spacing w:val="-2"/>
                                <w:sz w:val="15"/>
                              </w:rPr>
                              <w:t xml:space="preserve"> </w:t>
                            </w:r>
                            <w:r>
                              <w:rPr>
                                <w:rFonts w:ascii="Courier New"/>
                                <w:color w:val="000000"/>
                                <w:sz w:val="15"/>
                              </w:rPr>
                              <w:t>=&gt;</w:t>
                            </w:r>
                            <w:r>
                              <w:rPr>
                                <w:rFonts w:ascii="Courier New"/>
                                <w:color w:val="000000"/>
                                <w:spacing w:val="-1"/>
                                <w:sz w:val="15"/>
                              </w:rPr>
                              <w:t xml:space="preserve"> </w:t>
                            </w:r>
                            <w:r>
                              <w:rPr>
                                <w:rFonts w:ascii="Courier New"/>
                                <w:color w:val="000000"/>
                                <w:sz w:val="15"/>
                              </w:rPr>
                              <w:t xml:space="preserve">executeNode(node, </w:t>
                            </w:r>
                            <w:r>
                              <w:rPr>
                                <w:rFonts w:ascii="Courier New"/>
                                <w:color w:val="000000"/>
                                <w:spacing w:val="-2"/>
                                <w:sz w:val="15"/>
                              </w:rPr>
                              <w:t>context)</w:t>
                            </w:r>
                          </w:p>
                          <w:p w14:paraId="15074878" w14:textId="77777777" w:rsidR="00B0389C" w:rsidRDefault="00767221">
                            <w:pPr>
                              <w:spacing w:before="40"/>
                              <w:ind w:left="200"/>
                              <w:rPr>
                                <w:rFonts w:ascii="Courier New"/>
                                <w:color w:val="000000"/>
                                <w:sz w:val="15"/>
                              </w:rPr>
                            </w:pPr>
                            <w:r>
                              <w:rPr>
                                <w:rFonts w:ascii="Courier New"/>
                                <w:color w:val="000000"/>
                                <w:spacing w:val="-5"/>
                                <w:sz w:val="15"/>
                              </w:rPr>
                              <w:t>);</w:t>
                            </w:r>
                          </w:p>
                          <w:p w14:paraId="5373D0ED" w14:textId="77777777" w:rsidR="00B0389C" w:rsidRDefault="00767221">
                            <w:pPr>
                              <w:spacing w:before="40"/>
                              <w:ind w:left="200"/>
                              <w:rPr>
                                <w:rFonts w:ascii="Courier New"/>
                                <w:color w:val="000000"/>
                                <w:sz w:val="15"/>
                              </w:rPr>
                            </w:pPr>
                            <w:r>
                              <w:rPr>
                                <w:rFonts w:ascii="Courier New"/>
                                <w:color w:val="000000"/>
                                <w:sz w:val="15"/>
                              </w:rPr>
                              <w:t>// 4.</w:t>
                            </w:r>
                            <w:r>
                              <w:rPr>
                                <w:rFonts w:ascii="Courier New"/>
                                <w:color w:val="000000"/>
                                <w:spacing w:val="-1"/>
                                <w:sz w:val="15"/>
                              </w:rPr>
                              <w:t xml:space="preserve"> </w:t>
                            </w:r>
                            <w:r>
                              <w:rPr>
                                <w:rFonts w:ascii="Courier New"/>
                                <w:color w:val="000000"/>
                                <w:sz w:val="15"/>
                              </w:rPr>
                              <w:t xml:space="preserve">Handle conditional </w:t>
                            </w:r>
                            <w:r>
                              <w:rPr>
                                <w:rFonts w:ascii="Courier New"/>
                                <w:color w:val="000000"/>
                                <w:spacing w:val="-2"/>
                                <w:sz w:val="15"/>
                              </w:rPr>
                              <w:t>branching</w:t>
                            </w:r>
                          </w:p>
                          <w:p w14:paraId="1D22E9D1" w14:textId="77777777" w:rsidR="00B0389C" w:rsidRDefault="00767221">
                            <w:pPr>
                              <w:spacing w:before="40" w:line="297" w:lineRule="auto"/>
                              <w:ind w:left="290" w:right="4597"/>
                              <w:rPr>
                                <w:rFonts w:ascii="Courier New"/>
                                <w:color w:val="000000"/>
                                <w:sz w:val="15"/>
                              </w:rPr>
                            </w:pPr>
                            <w:r>
                              <w:rPr>
                                <w:rFonts w:ascii="Courier New"/>
                                <w:color w:val="000000"/>
                                <w:sz w:val="15"/>
                              </w:rPr>
                              <w:t>if (node.type === "if" || node.type === "switch") { const nextEdges = getMatchingEdges(node, result); nextEdges.forEach(e</w:t>
                            </w:r>
                            <w:r>
                              <w:rPr>
                                <w:rFonts w:ascii="Courier New"/>
                                <w:color w:val="000000"/>
                                <w:spacing w:val="-19"/>
                                <w:sz w:val="15"/>
                              </w:rPr>
                              <w:t xml:space="preserve"> </w:t>
                            </w:r>
                            <w:r>
                              <w:rPr>
                                <w:rFonts w:ascii="Courier New"/>
                                <w:color w:val="000000"/>
                                <w:sz w:val="15"/>
                              </w:rPr>
                              <w:t>=&gt;</w:t>
                            </w:r>
                            <w:r>
                              <w:rPr>
                                <w:rFonts w:ascii="Courier New"/>
                                <w:color w:val="000000"/>
                                <w:spacing w:val="-19"/>
                                <w:sz w:val="15"/>
                              </w:rPr>
                              <w:t xml:space="preserve"> </w:t>
                            </w:r>
                            <w:r>
                              <w:rPr>
                                <w:rFonts w:ascii="Courier New"/>
                                <w:color w:val="000000"/>
                                <w:sz w:val="15"/>
                              </w:rPr>
                              <w:t>queue.push(findNode(e.target)));</w:t>
                            </w:r>
                          </w:p>
                          <w:p w14:paraId="5F70C8F8" w14:textId="77777777" w:rsidR="00B0389C" w:rsidRDefault="00767221">
                            <w:pPr>
                              <w:spacing w:line="168" w:lineRule="exact"/>
                              <w:ind w:left="200"/>
                              <w:rPr>
                                <w:rFonts w:ascii="Courier New"/>
                                <w:color w:val="000000"/>
                                <w:sz w:val="15"/>
                              </w:rPr>
                            </w:pPr>
                            <w:r>
                              <w:rPr>
                                <w:rFonts w:ascii="Courier New"/>
                                <w:color w:val="000000"/>
                                <w:sz w:val="15"/>
                              </w:rPr>
                              <w:t>}</w:t>
                            </w:r>
                            <w:r>
                              <w:rPr>
                                <w:rFonts w:ascii="Courier New"/>
                                <w:color w:val="000000"/>
                                <w:spacing w:val="-1"/>
                                <w:sz w:val="15"/>
                              </w:rPr>
                              <w:t xml:space="preserve"> </w:t>
                            </w:r>
                            <w:r>
                              <w:rPr>
                                <w:rFonts w:ascii="Courier New"/>
                                <w:color w:val="000000"/>
                                <w:sz w:val="15"/>
                              </w:rPr>
                              <w:t xml:space="preserve">else </w:t>
                            </w:r>
                            <w:r>
                              <w:rPr>
                                <w:rFonts w:ascii="Courier New"/>
                                <w:color w:val="000000"/>
                                <w:spacing w:val="-10"/>
                                <w:sz w:val="15"/>
                              </w:rPr>
                              <w:t>{</w:t>
                            </w:r>
                          </w:p>
                          <w:p w14:paraId="04DACE54" w14:textId="77777777" w:rsidR="00B0389C" w:rsidRDefault="00767221">
                            <w:pPr>
                              <w:spacing w:before="40"/>
                              <w:ind w:left="290"/>
                              <w:rPr>
                                <w:rFonts w:ascii="Courier New"/>
                                <w:color w:val="000000"/>
                                <w:sz w:val="15"/>
                              </w:rPr>
                            </w:pPr>
                            <w:r>
                              <w:rPr>
                                <w:rFonts w:ascii="Courier New"/>
                                <w:color w:val="000000"/>
                                <w:sz w:val="15"/>
                              </w:rPr>
                              <w:t xml:space="preserve">getOutgoingNodes(node).forEach(n =&gt; </w:t>
                            </w:r>
                            <w:r>
                              <w:rPr>
                                <w:rFonts w:ascii="Courier New"/>
                                <w:color w:val="000000"/>
                                <w:spacing w:val="-2"/>
                                <w:sz w:val="15"/>
                              </w:rPr>
                              <w:t>queue.push(n));</w:t>
                            </w:r>
                          </w:p>
                          <w:p w14:paraId="592A2622" w14:textId="77777777" w:rsidR="00B0389C" w:rsidRDefault="00767221">
                            <w:pPr>
                              <w:spacing w:before="40"/>
                              <w:ind w:left="200"/>
                              <w:rPr>
                                <w:rFonts w:ascii="Courier New"/>
                                <w:color w:val="000000"/>
                                <w:sz w:val="15"/>
                              </w:rPr>
                            </w:pPr>
                            <w:r>
                              <w:rPr>
                                <w:rFonts w:ascii="Courier New"/>
                                <w:color w:val="000000"/>
                                <w:spacing w:val="-10"/>
                                <w:sz w:val="15"/>
                              </w:rPr>
                              <w:t>}</w:t>
                            </w:r>
                          </w:p>
                          <w:p w14:paraId="4105DA57" w14:textId="77777777" w:rsidR="00B0389C" w:rsidRDefault="00767221">
                            <w:pPr>
                              <w:spacing w:before="40"/>
                              <w:ind w:left="200"/>
                              <w:rPr>
                                <w:rFonts w:ascii="Courier New"/>
                                <w:color w:val="000000"/>
                                <w:sz w:val="15"/>
                              </w:rPr>
                            </w:pPr>
                            <w:r>
                              <w:rPr>
                                <w:rFonts w:ascii="Courier New"/>
                                <w:color w:val="000000"/>
                                <w:spacing w:val="-10"/>
                                <w:sz w:val="15"/>
                              </w:rPr>
                              <w:t>}</w:t>
                            </w:r>
                          </w:p>
                          <w:p w14:paraId="18961C57" w14:textId="77777777" w:rsidR="00B0389C" w:rsidRDefault="00767221">
                            <w:pPr>
                              <w:spacing w:before="40"/>
                              <w:ind w:left="200"/>
                              <w:rPr>
                                <w:rFonts w:ascii="Courier New"/>
                                <w:color w:val="000000"/>
                                <w:sz w:val="15"/>
                              </w:rPr>
                            </w:pPr>
                            <w:r>
                              <w:rPr>
                                <w:rFonts w:ascii="Courier New"/>
                                <w:color w:val="000000"/>
                                <w:spacing w:val="-10"/>
                                <w:sz w:val="15"/>
                              </w:rPr>
                              <w:t>}</w:t>
                            </w:r>
                          </w:p>
                          <w:p w14:paraId="51C9FC30" w14:textId="77777777" w:rsidR="00B0389C" w:rsidRDefault="00767221">
                            <w:pPr>
                              <w:spacing w:before="41"/>
                              <w:ind w:left="200"/>
                              <w:rPr>
                                <w:rFonts w:ascii="Courier New"/>
                                <w:color w:val="000000"/>
                                <w:sz w:val="15"/>
                              </w:rPr>
                            </w:pPr>
                            <w:r>
                              <w:rPr>
                                <w:rFonts w:ascii="Courier New"/>
                                <w:color w:val="000000"/>
                                <w:spacing w:val="-5"/>
                                <w:sz w:val="15"/>
                              </w:rPr>
                              <w:t>);</w:t>
                            </w:r>
                          </w:p>
                        </w:txbxContent>
                      </wps:txbx>
                      <wps:bodyPr wrap="square" lIns="0" tIns="0" rIns="0" bIns="0" rtlCol="0">
                        <a:noAutofit/>
                      </wps:bodyPr>
                    </wps:wsp>
                  </a:graphicData>
                </a:graphic>
              </wp:anchor>
            </w:drawing>
          </mc:Choice>
          <mc:Fallback>
            <w:pict>
              <v:shape w14:anchorId="4850FCC1" id="Textbox 1888" o:spid="_x0000_s2272" type="#_x0000_t202" style="position:absolute;margin-left:50pt;margin-top:15.8pt;width:495.3pt;height:347.5pt;z-index:-1546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" fillcolor="#f5f5f5" strokecolor="#ccc" strokeweight="2pt">
                <v:path arrowok="t"/>
                <v:textbox inset="0,0,0,0">
                  <w:txbxContent>
                    <w:p w14:paraId="33DA98D8" w14:textId="77777777" w:rsidR="00B0389C" w:rsidRDefault="00B0389C">
                      <w:pPr>
                        <w:pStyle w:val="BodyText"/>
                        <w:spacing w:before="37"/>
                        <w:rPr>
                          <w:b/>
                          <w:color w:val="000000"/>
                          <w:sz w:val="15"/>
                        </w:rPr>
                      </w:pPr>
                    </w:p>
                    <w:p w14:paraId="64265DB9" w14:textId="77777777" w:rsidR="00B0389C" w:rsidRDefault="00767221">
                      <w:pPr>
                        <w:ind w:left="200"/>
                        <w:rPr>
                          <w:rFonts w:ascii="Courier New"/>
                          <w:color w:val="000000"/>
                          <w:sz w:val="15"/>
                        </w:rPr>
                      </w:pPr>
                      <w:r>
                        <w:rPr>
                          <w:rFonts w:ascii="Courier New"/>
                          <w:color w:val="000000"/>
                          <w:sz w:val="15"/>
                        </w:rPr>
                        <w:t>//</w:t>
                      </w:r>
                      <w:r>
                        <w:rPr>
                          <w:rFonts w:ascii="Courier New"/>
                          <w:color w:val="000000"/>
                          <w:spacing w:val="-1"/>
                          <w:sz w:val="15"/>
                        </w:rPr>
                        <w:t xml:space="preserve"> </w:t>
                      </w:r>
                      <w:r>
                        <w:rPr>
                          <w:rFonts w:ascii="Courier New"/>
                          <w:color w:val="000000"/>
                          <w:spacing w:val="-2"/>
                          <w:sz w:val="15"/>
                        </w:rPr>
                        <w:t>src/inngest/functions.ts</w:t>
                      </w:r>
                    </w:p>
                    <w:p w14:paraId="2EE67872" w14:textId="77777777" w:rsidR="00B0389C" w:rsidRDefault="00767221">
                      <w:pPr>
                        <w:spacing w:before="40"/>
                        <w:ind w:left="200"/>
                        <w:rPr>
                          <w:rFonts w:ascii="Courier New"/>
                          <w:color w:val="000000"/>
                          <w:sz w:val="15"/>
                        </w:rPr>
                      </w:pPr>
                      <w:r>
                        <w:rPr>
                          <w:rFonts w:ascii="Courier New"/>
                          <w:color w:val="000000"/>
                          <w:sz w:val="15"/>
                        </w:rPr>
                        <w:t xml:space="preserve">export const executeWorkflow = </w:t>
                      </w:r>
                      <w:r>
                        <w:rPr>
                          <w:rFonts w:ascii="Courier New"/>
                          <w:color w:val="000000"/>
                          <w:spacing w:val="-2"/>
                          <w:sz w:val="15"/>
                        </w:rPr>
                        <w:t>inngest.createFunction(</w:t>
                      </w:r>
                    </w:p>
                    <w:p w14:paraId="5AA77904" w14:textId="77777777" w:rsidR="00B0389C" w:rsidRDefault="00767221">
                      <w:pPr>
                        <w:spacing w:before="40"/>
                        <w:ind w:left="200"/>
                        <w:rPr>
                          <w:rFonts w:ascii="Courier New"/>
                          <w:color w:val="000000"/>
                          <w:sz w:val="15"/>
                        </w:rPr>
                      </w:pPr>
                      <w:r>
                        <w:rPr>
                          <w:rFonts w:ascii="Courier New"/>
                          <w:color w:val="000000"/>
                          <w:sz w:val="15"/>
                        </w:rPr>
                        <w:t>{</w:t>
                      </w:r>
                      <w:r>
                        <w:rPr>
                          <w:rFonts w:ascii="Courier New"/>
                          <w:color w:val="000000"/>
                          <w:spacing w:val="-1"/>
                          <w:sz w:val="15"/>
                        </w:rPr>
                        <w:t xml:space="preserve"> </w:t>
                      </w:r>
                      <w:r>
                        <w:rPr>
                          <w:rFonts w:ascii="Courier New"/>
                          <w:color w:val="000000"/>
                          <w:sz w:val="15"/>
                        </w:rPr>
                        <w:t xml:space="preserve">id: "execute-workflow", retries: 3 </w:t>
                      </w:r>
                      <w:r>
                        <w:rPr>
                          <w:rFonts w:ascii="Courier New"/>
                          <w:color w:val="000000"/>
                          <w:spacing w:val="-5"/>
                          <w:sz w:val="15"/>
                        </w:rPr>
                        <w:t>},</w:t>
                      </w:r>
                    </w:p>
                    <w:p w14:paraId="65DA72DB" w14:textId="77777777" w:rsidR="00B0389C" w:rsidRDefault="00767221">
                      <w:pPr>
                        <w:spacing w:before="41" w:line="297" w:lineRule="auto"/>
                        <w:ind w:left="290" w:right="6664" w:hanging="90"/>
                        <w:rPr>
                          <w:rFonts w:ascii="Courier New"/>
                          <w:color w:val="000000"/>
                          <w:sz w:val="15"/>
                        </w:rPr>
                      </w:pPr>
                      <w:r>
                        <w:rPr>
                          <w:rFonts w:ascii="Courier New"/>
                          <w:color w:val="000000"/>
                          <w:sz w:val="15"/>
                        </w:rPr>
                        <w:t>{</w:t>
                      </w:r>
                      <w:r>
                        <w:rPr>
                          <w:rFonts w:ascii="Courier New"/>
                          <w:color w:val="000000"/>
                          <w:spacing w:val="-14"/>
                          <w:sz w:val="15"/>
                        </w:rPr>
                        <w:t xml:space="preserve"> </w:t>
                      </w:r>
                      <w:r>
                        <w:rPr>
                          <w:rFonts w:ascii="Courier New"/>
                          <w:color w:val="000000"/>
                          <w:sz w:val="15"/>
                        </w:rPr>
                        <w:t>event:</w:t>
                      </w:r>
                      <w:r>
                        <w:rPr>
                          <w:rFonts w:ascii="Courier New"/>
                          <w:color w:val="000000"/>
                          <w:spacing w:val="-13"/>
                          <w:sz w:val="15"/>
                        </w:rPr>
                        <w:t xml:space="preserve"> </w:t>
                      </w:r>
                      <w:r>
                        <w:rPr>
                          <w:rFonts w:ascii="Courier New"/>
                          <w:color w:val="000000"/>
                          <w:sz w:val="15"/>
                        </w:rPr>
                        <w:t>"workflow/execute"</w:t>
                      </w:r>
                      <w:r>
                        <w:rPr>
                          <w:rFonts w:ascii="Courier New"/>
                          <w:color w:val="000000"/>
                          <w:spacing w:val="-13"/>
                          <w:sz w:val="15"/>
                        </w:rPr>
                        <w:t xml:space="preserve"> </w:t>
                      </w:r>
                      <w:r>
                        <w:rPr>
                          <w:rFonts w:ascii="Courier New"/>
                          <w:color w:val="000000"/>
                          <w:sz w:val="15"/>
                        </w:rPr>
                        <w:t>}, async ({ event, step }) =&gt; {</w:t>
                      </w:r>
                    </w:p>
                    <w:p w14:paraId="087524B0" w14:textId="77777777" w:rsidR="00B0389C" w:rsidRDefault="00767221">
                      <w:pPr>
                        <w:spacing w:line="169" w:lineRule="exact"/>
                        <w:ind w:left="200"/>
                        <w:rPr>
                          <w:rFonts w:ascii="Courier New"/>
                          <w:color w:val="000000"/>
                          <w:sz w:val="15"/>
                        </w:rPr>
                      </w:pPr>
                      <w:r>
                        <w:rPr>
                          <w:rFonts w:ascii="Courier New"/>
                          <w:color w:val="000000"/>
                          <w:sz w:val="15"/>
                        </w:rPr>
                        <w:t>// 1.</w:t>
                      </w:r>
                      <w:r>
                        <w:rPr>
                          <w:rFonts w:ascii="Courier New"/>
                          <w:color w:val="000000"/>
                          <w:spacing w:val="-1"/>
                          <w:sz w:val="15"/>
                        </w:rPr>
                        <w:t xml:space="preserve"> </w:t>
                      </w:r>
                      <w:r>
                        <w:rPr>
                          <w:rFonts w:ascii="Courier New"/>
                          <w:color w:val="000000"/>
                          <w:sz w:val="15"/>
                        </w:rPr>
                        <w:t xml:space="preserve">Load workflow </w:t>
                      </w:r>
                      <w:r>
                        <w:rPr>
                          <w:rFonts w:ascii="Courier New"/>
                          <w:color w:val="000000"/>
                          <w:spacing w:val="-2"/>
                          <w:sz w:val="15"/>
                        </w:rPr>
                        <w:t>definition</w:t>
                      </w:r>
                    </w:p>
                    <w:p w14:paraId="110D2159" w14:textId="77777777" w:rsidR="00B0389C" w:rsidRDefault="00767221">
                      <w:pPr>
                        <w:spacing w:before="40" w:line="297" w:lineRule="auto"/>
                        <w:ind w:left="290" w:right="2799"/>
                        <w:rPr>
                          <w:rFonts w:ascii="Courier New"/>
                          <w:color w:val="000000"/>
                          <w:sz w:val="15"/>
                        </w:rPr>
                      </w:pPr>
                      <w:r>
                        <w:rPr>
                          <w:rFonts w:ascii="Courier New"/>
                          <w:color w:val="000000"/>
                          <w:sz w:val="15"/>
                        </w:rPr>
                        <w:t>const workflow = await step.run("load-workflow", () =&gt; db.workflow.findUnique({</w:t>
                      </w:r>
                      <w:r>
                        <w:rPr>
                          <w:rFonts w:ascii="Courier New"/>
                          <w:color w:val="000000"/>
                          <w:spacing w:val="-7"/>
                          <w:sz w:val="15"/>
                        </w:rPr>
                        <w:t xml:space="preserve"> </w:t>
                      </w:r>
                      <w:r>
                        <w:rPr>
                          <w:rFonts w:ascii="Courier New"/>
                          <w:color w:val="000000"/>
                          <w:sz w:val="15"/>
                        </w:rPr>
                        <w:t>where:</w:t>
                      </w:r>
                      <w:r>
                        <w:rPr>
                          <w:rFonts w:ascii="Courier New"/>
                          <w:color w:val="000000"/>
                          <w:spacing w:val="-7"/>
                          <w:sz w:val="15"/>
                        </w:rPr>
                        <w:t xml:space="preserve"> </w:t>
                      </w:r>
                      <w:r>
                        <w:rPr>
                          <w:rFonts w:ascii="Courier New"/>
                          <w:color w:val="000000"/>
                          <w:sz w:val="15"/>
                        </w:rPr>
                        <w:t>{</w:t>
                      </w:r>
                      <w:r>
                        <w:rPr>
                          <w:rFonts w:ascii="Courier New"/>
                          <w:color w:val="000000"/>
                          <w:spacing w:val="-7"/>
                          <w:sz w:val="15"/>
                        </w:rPr>
                        <w:t xml:space="preserve"> </w:t>
                      </w:r>
                      <w:r>
                        <w:rPr>
                          <w:rFonts w:ascii="Courier New"/>
                          <w:color w:val="000000"/>
                          <w:sz w:val="15"/>
                        </w:rPr>
                        <w:t>id:</w:t>
                      </w:r>
                      <w:r>
                        <w:rPr>
                          <w:rFonts w:ascii="Courier New"/>
                          <w:color w:val="000000"/>
                          <w:spacing w:val="-7"/>
                          <w:sz w:val="15"/>
                        </w:rPr>
                        <w:t xml:space="preserve"> </w:t>
                      </w:r>
                      <w:r>
                        <w:rPr>
                          <w:rFonts w:ascii="Courier New"/>
                          <w:color w:val="000000"/>
                          <w:sz w:val="15"/>
                        </w:rPr>
                        <w:t>event.data.workflowId</w:t>
                      </w:r>
                      <w:r>
                        <w:rPr>
                          <w:rFonts w:ascii="Courier New"/>
                          <w:color w:val="000000"/>
                          <w:spacing w:val="-7"/>
                          <w:sz w:val="15"/>
                        </w:rPr>
                        <w:t xml:space="preserve"> </w:t>
                      </w:r>
                      <w:r>
                        <w:rPr>
                          <w:rFonts w:ascii="Courier New"/>
                          <w:color w:val="000000"/>
                          <w:sz w:val="15"/>
                        </w:rPr>
                        <w:t>}</w:t>
                      </w:r>
                      <w:r>
                        <w:rPr>
                          <w:rFonts w:ascii="Courier New"/>
                          <w:color w:val="000000"/>
                          <w:spacing w:val="-7"/>
                          <w:sz w:val="15"/>
                        </w:rPr>
                        <w:t xml:space="preserve"> </w:t>
                      </w:r>
                      <w:r>
                        <w:rPr>
                          <w:rFonts w:ascii="Courier New"/>
                          <w:color w:val="000000"/>
                          <w:sz w:val="15"/>
                        </w:rPr>
                        <w:t>})</w:t>
                      </w:r>
                    </w:p>
                    <w:p w14:paraId="3FC509A8" w14:textId="77777777" w:rsidR="00B0389C" w:rsidRDefault="00767221">
                      <w:pPr>
                        <w:spacing w:line="169" w:lineRule="exact"/>
                        <w:ind w:left="200"/>
                        <w:rPr>
                          <w:rFonts w:ascii="Courier New"/>
                          <w:color w:val="000000"/>
                          <w:sz w:val="15"/>
                        </w:rPr>
                      </w:pPr>
                      <w:r>
                        <w:rPr>
                          <w:rFonts w:ascii="Courier New"/>
                          <w:color w:val="000000"/>
                          <w:spacing w:val="-5"/>
                          <w:sz w:val="15"/>
                        </w:rPr>
                        <w:t>);</w:t>
                      </w:r>
                    </w:p>
                    <w:p w14:paraId="05103FF6" w14:textId="77777777" w:rsidR="00B0389C" w:rsidRDefault="00767221">
                      <w:pPr>
                        <w:spacing w:before="40" w:line="297" w:lineRule="auto"/>
                        <w:ind w:left="290" w:right="6145" w:hanging="90"/>
                        <w:rPr>
                          <w:rFonts w:ascii="Courier New"/>
                          <w:color w:val="000000"/>
                          <w:sz w:val="15"/>
                        </w:rPr>
                      </w:pPr>
                      <w:r>
                        <w:rPr>
                          <w:rFonts w:ascii="Courier New"/>
                          <w:color w:val="000000"/>
                          <w:sz w:val="15"/>
                        </w:rPr>
                        <w:t>//</w:t>
                      </w:r>
                      <w:r>
                        <w:rPr>
                          <w:rFonts w:ascii="Courier New"/>
                          <w:color w:val="000000"/>
                          <w:spacing w:val="-7"/>
                          <w:sz w:val="15"/>
                        </w:rPr>
                        <w:t xml:space="preserve"> </w:t>
                      </w:r>
                      <w:r>
                        <w:rPr>
                          <w:rFonts w:ascii="Courier New"/>
                          <w:color w:val="000000"/>
                          <w:sz w:val="15"/>
                        </w:rPr>
                        <w:t>2.</w:t>
                      </w:r>
                      <w:r>
                        <w:rPr>
                          <w:rFonts w:ascii="Courier New"/>
                          <w:color w:val="000000"/>
                          <w:spacing w:val="-8"/>
                          <w:sz w:val="15"/>
                        </w:rPr>
                        <w:t xml:space="preserve"> </w:t>
                      </w:r>
                      <w:r>
                        <w:rPr>
                          <w:rFonts w:ascii="Courier New"/>
                          <w:color w:val="000000"/>
                          <w:sz w:val="15"/>
                        </w:rPr>
                        <w:t>BFS</w:t>
                      </w:r>
                      <w:r>
                        <w:rPr>
                          <w:rFonts w:ascii="Courier New"/>
                          <w:color w:val="000000"/>
                          <w:spacing w:val="-7"/>
                          <w:sz w:val="15"/>
                        </w:rPr>
                        <w:t xml:space="preserve"> </w:t>
                      </w:r>
                      <w:r>
                        <w:rPr>
                          <w:rFonts w:ascii="Courier New"/>
                          <w:color w:val="000000"/>
                          <w:sz w:val="15"/>
                        </w:rPr>
                        <w:t>traversal</w:t>
                      </w:r>
                      <w:r>
                        <w:rPr>
                          <w:rFonts w:ascii="Courier New"/>
                          <w:color w:val="000000"/>
                          <w:spacing w:val="-7"/>
                          <w:sz w:val="15"/>
                        </w:rPr>
                        <w:t xml:space="preserve"> </w:t>
                      </w:r>
                      <w:r>
                        <w:rPr>
                          <w:rFonts w:ascii="Courier New"/>
                          <w:color w:val="000000"/>
                          <w:sz w:val="15"/>
                        </w:rPr>
                        <w:t>from</w:t>
                      </w:r>
                      <w:r>
                        <w:rPr>
                          <w:rFonts w:ascii="Courier New"/>
                          <w:color w:val="000000"/>
                          <w:spacing w:val="-7"/>
                          <w:sz w:val="15"/>
                        </w:rPr>
                        <w:t xml:space="preserve"> </w:t>
                      </w:r>
                      <w:r>
                        <w:rPr>
                          <w:rFonts w:ascii="Courier New"/>
                          <w:color w:val="000000"/>
                          <w:sz w:val="15"/>
                        </w:rPr>
                        <w:t>trigger</w:t>
                      </w:r>
                      <w:r>
                        <w:rPr>
                          <w:rFonts w:ascii="Courier New"/>
                          <w:color w:val="000000"/>
                          <w:spacing w:val="-7"/>
                          <w:sz w:val="15"/>
                        </w:rPr>
                        <w:t xml:space="preserve"> </w:t>
                      </w:r>
                      <w:r>
                        <w:rPr>
                          <w:rFonts w:ascii="Courier New"/>
                          <w:color w:val="000000"/>
                          <w:sz w:val="15"/>
                        </w:rPr>
                        <w:t>node const queue = [triggerNode];</w:t>
                      </w:r>
                    </w:p>
                    <w:p w14:paraId="5B72703F" w14:textId="77777777" w:rsidR="00B0389C" w:rsidRDefault="00767221">
                      <w:pPr>
                        <w:spacing w:line="297" w:lineRule="auto"/>
                        <w:ind w:left="290" w:right="6985"/>
                        <w:rPr>
                          <w:rFonts w:ascii="Courier New"/>
                          <w:color w:val="000000"/>
                          <w:sz w:val="15"/>
                        </w:rPr>
                      </w:pPr>
                      <w:r>
                        <w:rPr>
                          <w:rFonts w:ascii="Courier New"/>
                          <w:color w:val="000000"/>
                          <w:sz w:val="15"/>
                        </w:rPr>
                        <w:t xml:space="preserve">const visited = new Set(); while (queue.length &gt; 0) { const node = </w:t>
                      </w:r>
                      <w:r>
                        <w:rPr>
                          <w:rFonts w:ascii="Courier New"/>
                          <w:color w:val="000000"/>
                          <w:spacing w:val="-2"/>
                          <w:sz w:val="15"/>
                        </w:rPr>
                        <w:t>queue.shift();</w:t>
                      </w:r>
                    </w:p>
                    <w:p w14:paraId="5048FD59" w14:textId="77777777" w:rsidR="00B0389C" w:rsidRDefault="00767221">
                      <w:pPr>
                        <w:spacing w:line="297" w:lineRule="auto"/>
                        <w:ind w:left="290" w:right="5314"/>
                        <w:rPr>
                          <w:rFonts w:ascii="Courier New"/>
                          <w:color w:val="000000"/>
                          <w:sz w:val="15"/>
                        </w:rPr>
                      </w:pPr>
                      <w:r>
                        <w:rPr>
                          <w:rFonts w:ascii="Courier New"/>
                          <w:color w:val="000000"/>
                          <w:sz w:val="15"/>
                        </w:rPr>
                        <w:t>if</w:t>
                      </w:r>
                      <w:r>
                        <w:rPr>
                          <w:rFonts w:ascii="Courier New"/>
                          <w:color w:val="000000"/>
                          <w:spacing w:val="-19"/>
                          <w:sz w:val="15"/>
                        </w:rPr>
                        <w:t xml:space="preserve"> </w:t>
                      </w:r>
                      <w:r>
                        <w:rPr>
                          <w:rFonts w:ascii="Courier New"/>
                          <w:color w:val="000000"/>
                          <w:sz w:val="15"/>
                        </w:rPr>
                        <w:t>(visited.has(node.id))</w:t>
                      </w:r>
                      <w:r>
                        <w:rPr>
                          <w:rFonts w:ascii="Courier New"/>
                          <w:color w:val="000000"/>
                          <w:spacing w:val="-19"/>
                          <w:sz w:val="15"/>
                        </w:rPr>
                        <w:t xml:space="preserve"> </w:t>
                      </w:r>
                      <w:r>
                        <w:rPr>
                          <w:rFonts w:ascii="Courier New"/>
                          <w:color w:val="000000"/>
                          <w:sz w:val="15"/>
                        </w:rPr>
                        <w:t xml:space="preserve">continue; </w:t>
                      </w:r>
                      <w:r>
                        <w:rPr>
                          <w:rFonts w:ascii="Courier New"/>
                          <w:color w:val="000000"/>
                          <w:spacing w:val="-2"/>
                          <w:sz w:val="15"/>
                        </w:rPr>
                        <w:t>visited.add(node.id);</w:t>
                      </w:r>
                    </w:p>
                    <w:p w14:paraId="1B2C1EB8" w14:textId="77777777" w:rsidR="00B0389C" w:rsidRDefault="00767221">
                      <w:pPr>
                        <w:spacing w:line="297" w:lineRule="auto"/>
                        <w:ind w:left="290" w:right="5905" w:hanging="90"/>
                        <w:rPr>
                          <w:rFonts w:ascii="Courier New"/>
                          <w:color w:val="000000"/>
                          <w:sz w:val="15"/>
                        </w:rPr>
                      </w:pPr>
                      <w:r>
                        <w:rPr>
                          <w:rFonts w:ascii="Courier New"/>
                          <w:color w:val="000000"/>
                          <w:sz w:val="15"/>
                        </w:rPr>
                        <w:t>//</w:t>
                      </w:r>
                      <w:r>
                        <w:rPr>
                          <w:rFonts w:ascii="Courier New"/>
                          <w:color w:val="000000"/>
                          <w:spacing w:val="-5"/>
                          <w:sz w:val="15"/>
                        </w:rPr>
                        <w:t xml:space="preserve"> </w:t>
                      </w:r>
                      <w:r>
                        <w:rPr>
                          <w:rFonts w:ascii="Courier New"/>
                          <w:color w:val="000000"/>
                          <w:sz w:val="15"/>
                        </w:rPr>
                        <w:t>3.</w:t>
                      </w:r>
                      <w:r>
                        <w:rPr>
                          <w:rFonts w:ascii="Courier New"/>
                          <w:color w:val="000000"/>
                          <w:spacing w:val="-6"/>
                          <w:sz w:val="15"/>
                        </w:rPr>
                        <w:t xml:space="preserve"> </w:t>
                      </w:r>
                      <w:r>
                        <w:rPr>
                          <w:rFonts w:ascii="Courier New"/>
                          <w:color w:val="000000"/>
                          <w:sz w:val="15"/>
                        </w:rPr>
                        <w:t>Execute</w:t>
                      </w:r>
                      <w:r>
                        <w:rPr>
                          <w:rFonts w:ascii="Courier New"/>
                          <w:color w:val="000000"/>
                          <w:spacing w:val="-5"/>
                          <w:sz w:val="15"/>
                        </w:rPr>
                        <w:t xml:space="preserve"> </w:t>
                      </w:r>
                      <w:r>
                        <w:rPr>
                          <w:rFonts w:ascii="Courier New"/>
                          <w:color w:val="000000"/>
                          <w:sz w:val="15"/>
                        </w:rPr>
                        <w:t>each</w:t>
                      </w:r>
                      <w:r>
                        <w:rPr>
                          <w:rFonts w:ascii="Courier New"/>
                          <w:color w:val="000000"/>
                          <w:spacing w:val="-5"/>
                          <w:sz w:val="15"/>
                        </w:rPr>
                        <w:t xml:space="preserve"> </w:t>
                      </w:r>
                      <w:r>
                        <w:rPr>
                          <w:rFonts w:ascii="Courier New"/>
                          <w:color w:val="000000"/>
                          <w:sz w:val="15"/>
                        </w:rPr>
                        <w:t>node</w:t>
                      </w:r>
                      <w:r>
                        <w:rPr>
                          <w:rFonts w:ascii="Courier New"/>
                          <w:color w:val="000000"/>
                          <w:spacing w:val="-5"/>
                          <w:sz w:val="15"/>
                        </w:rPr>
                        <w:t xml:space="preserve"> </w:t>
                      </w:r>
                      <w:r>
                        <w:rPr>
                          <w:rFonts w:ascii="Courier New"/>
                          <w:color w:val="000000"/>
                          <w:sz w:val="15"/>
                        </w:rPr>
                        <w:t>as</w:t>
                      </w:r>
                      <w:r>
                        <w:rPr>
                          <w:rFonts w:ascii="Courier New"/>
                          <w:color w:val="000000"/>
                          <w:spacing w:val="-5"/>
                          <w:sz w:val="15"/>
                        </w:rPr>
                        <w:t xml:space="preserve"> </w:t>
                      </w:r>
                      <w:r>
                        <w:rPr>
                          <w:rFonts w:ascii="Courier New"/>
                          <w:color w:val="000000"/>
                          <w:sz w:val="15"/>
                        </w:rPr>
                        <w:t>a</w:t>
                      </w:r>
                      <w:r>
                        <w:rPr>
                          <w:rFonts w:ascii="Courier New"/>
                          <w:color w:val="000000"/>
                          <w:spacing w:val="-5"/>
                          <w:sz w:val="15"/>
                        </w:rPr>
                        <w:t xml:space="preserve"> </w:t>
                      </w:r>
                      <w:r>
                        <w:rPr>
                          <w:rFonts w:ascii="Courier New"/>
                          <w:color w:val="000000"/>
                          <w:sz w:val="15"/>
                        </w:rPr>
                        <w:t>durable</w:t>
                      </w:r>
                      <w:r>
                        <w:rPr>
                          <w:rFonts w:ascii="Courier New"/>
                          <w:color w:val="000000"/>
                          <w:spacing w:val="-5"/>
                          <w:sz w:val="15"/>
                        </w:rPr>
                        <w:t xml:space="preserve"> </w:t>
                      </w:r>
                      <w:r>
                        <w:rPr>
                          <w:rFonts w:ascii="Courier New"/>
                          <w:color w:val="000000"/>
                          <w:sz w:val="15"/>
                        </w:rPr>
                        <w:t>step const result = await step.run(</w:t>
                      </w:r>
                    </w:p>
                    <w:p w14:paraId="06A33517" w14:textId="77777777" w:rsidR="00B0389C" w:rsidRDefault="00767221">
                      <w:pPr>
                        <w:spacing w:line="169" w:lineRule="exact"/>
                        <w:ind w:left="200"/>
                        <w:rPr>
                          <w:rFonts w:ascii="Courier New"/>
                          <w:color w:val="000000"/>
                          <w:sz w:val="15"/>
                        </w:rPr>
                      </w:pPr>
                      <w:r>
                        <w:rPr>
                          <w:rFonts w:ascii="Courier New"/>
                          <w:color w:val="000000"/>
                          <w:spacing w:val="-2"/>
                          <w:sz w:val="15"/>
                        </w:rPr>
                        <w:t>`execute-${node.id}`,</w:t>
                      </w:r>
                    </w:p>
                    <w:p w14:paraId="3E386855" w14:textId="77777777" w:rsidR="00B0389C" w:rsidRDefault="00767221">
                      <w:pPr>
                        <w:spacing w:before="35"/>
                        <w:ind w:left="200"/>
                        <w:rPr>
                          <w:rFonts w:ascii="Courier New"/>
                          <w:color w:val="000000"/>
                          <w:sz w:val="15"/>
                        </w:rPr>
                      </w:pPr>
                      <w:r>
                        <w:rPr>
                          <w:rFonts w:ascii="Courier New"/>
                          <w:color w:val="000000"/>
                          <w:sz w:val="15"/>
                        </w:rPr>
                        <w:t>()</w:t>
                      </w:r>
                      <w:r>
                        <w:rPr>
                          <w:rFonts w:ascii="Courier New"/>
                          <w:color w:val="000000"/>
                          <w:spacing w:val="-2"/>
                          <w:sz w:val="15"/>
                        </w:rPr>
                        <w:t xml:space="preserve"> </w:t>
                      </w:r>
                      <w:r>
                        <w:rPr>
                          <w:rFonts w:ascii="Courier New"/>
                          <w:color w:val="000000"/>
                          <w:sz w:val="15"/>
                        </w:rPr>
                        <w:t>=&gt;</w:t>
                      </w:r>
                      <w:r>
                        <w:rPr>
                          <w:rFonts w:ascii="Courier New"/>
                          <w:color w:val="000000"/>
                          <w:spacing w:val="-1"/>
                          <w:sz w:val="15"/>
                        </w:rPr>
                        <w:t xml:space="preserve"> </w:t>
                      </w:r>
                      <w:r>
                        <w:rPr>
                          <w:rFonts w:ascii="Courier New"/>
                          <w:color w:val="000000"/>
                          <w:sz w:val="15"/>
                        </w:rPr>
                        <w:t xml:space="preserve">executeNode(node, </w:t>
                      </w:r>
                      <w:r>
                        <w:rPr>
                          <w:rFonts w:ascii="Courier New"/>
                          <w:color w:val="000000"/>
                          <w:spacing w:val="-2"/>
                          <w:sz w:val="15"/>
                        </w:rPr>
                        <w:t>context)</w:t>
                      </w:r>
                    </w:p>
                    <w:p w14:paraId="15074878" w14:textId="77777777" w:rsidR="00B0389C" w:rsidRDefault="00767221">
                      <w:pPr>
                        <w:spacing w:before="40"/>
                        <w:ind w:left="200"/>
                        <w:rPr>
                          <w:rFonts w:ascii="Courier New"/>
                          <w:color w:val="000000"/>
                          <w:sz w:val="15"/>
                        </w:rPr>
                      </w:pPr>
                      <w:r>
                        <w:rPr>
                          <w:rFonts w:ascii="Courier New"/>
                          <w:color w:val="000000"/>
                          <w:spacing w:val="-5"/>
                          <w:sz w:val="15"/>
                        </w:rPr>
                        <w:t>);</w:t>
                      </w:r>
                    </w:p>
                    <w:p w14:paraId="5373D0ED" w14:textId="77777777" w:rsidR="00B0389C" w:rsidRDefault="00767221">
                      <w:pPr>
                        <w:spacing w:before="40"/>
                        <w:ind w:left="200"/>
                        <w:rPr>
                          <w:rFonts w:ascii="Courier New"/>
                          <w:color w:val="000000"/>
                          <w:sz w:val="15"/>
                        </w:rPr>
                      </w:pPr>
                      <w:r>
                        <w:rPr>
                          <w:rFonts w:ascii="Courier New"/>
                          <w:color w:val="000000"/>
                          <w:sz w:val="15"/>
                        </w:rPr>
                        <w:t>// 4.</w:t>
                      </w:r>
                      <w:r>
                        <w:rPr>
                          <w:rFonts w:ascii="Courier New"/>
                          <w:color w:val="000000"/>
                          <w:spacing w:val="-1"/>
                          <w:sz w:val="15"/>
                        </w:rPr>
                        <w:t xml:space="preserve"> </w:t>
                      </w:r>
                      <w:r>
                        <w:rPr>
                          <w:rFonts w:ascii="Courier New"/>
                          <w:color w:val="000000"/>
                          <w:sz w:val="15"/>
                        </w:rPr>
                        <w:t xml:space="preserve">Handle conditional </w:t>
                      </w:r>
                      <w:r>
                        <w:rPr>
                          <w:rFonts w:ascii="Courier New"/>
                          <w:color w:val="000000"/>
                          <w:spacing w:val="-2"/>
                          <w:sz w:val="15"/>
                        </w:rPr>
                        <w:t>branching</w:t>
                      </w:r>
                    </w:p>
                    <w:p w14:paraId="1D22E9D1" w14:textId="77777777" w:rsidR="00B0389C" w:rsidRDefault="00767221">
                      <w:pPr>
                        <w:spacing w:before="40" w:line="297" w:lineRule="auto"/>
                        <w:ind w:left="290" w:right="4597"/>
                        <w:rPr>
                          <w:rFonts w:ascii="Courier New"/>
                          <w:color w:val="000000"/>
                          <w:sz w:val="15"/>
                        </w:rPr>
                      </w:pPr>
                      <w:r>
                        <w:rPr>
                          <w:rFonts w:ascii="Courier New"/>
                          <w:color w:val="000000"/>
                          <w:sz w:val="15"/>
                        </w:rPr>
                        <w:t>if (node.type === "if" || node.type === "switch") { const nextEdges = getMatchingEdges(node, result); nextEdges.forEach(e</w:t>
                      </w:r>
                      <w:r>
                        <w:rPr>
                          <w:rFonts w:ascii="Courier New"/>
                          <w:color w:val="000000"/>
                          <w:spacing w:val="-19"/>
                          <w:sz w:val="15"/>
                        </w:rPr>
                        <w:t xml:space="preserve"> </w:t>
                      </w:r>
                      <w:r>
                        <w:rPr>
                          <w:rFonts w:ascii="Courier New"/>
                          <w:color w:val="000000"/>
                          <w:sz w:val="15"/>
                        </w:rPr>
                        <w:t>=&gt;</w:t>
                      </w:r>
                      <w:r>
                        <w:rPr>
                          <w:rFonts w:ascii="Courier New"/>
                          <w:color w:val="000000"/>
                          <w:spacing w:val="-19"/>
                          <w:sz w:val="15"/>
                        </w:rPr>
                        <w:t xml:space="preserve"> </w:t>
                      </w:r>
                      <w:r>
                        <w:rPr>
                          <w:rFonts w:ascii="Courier New"/>
                          <w:color w:val="000000"/>
                          <w:sz w:val="15"/>
                        </w:rPr>
                        <w:t>queue.push(findNode(e.target)));</w:t>
                      </w:r>
                    </w:p>
                    <w:p w14:paraId="5F70C8F8" w14:textId="77777777" w:rsidR="00B0389C" w:rsidRDefault="00767221">
                      <w:pPr>
                        <w:spacing w:line="168" w:lineRule="exact"/>
                        <w:ind w:left="200"/>
                        <w:rPr>
                          <w:rFonts w:ascii="Courier New"/>
                          <w:color w:val="000000"/>
                          <w:sz w:val="15"/>
                        </w:rPr>
                      </w:pPr>
                      <w:r>
                        <w:rPr>
                          <w:rFonts w:ascii="Courier New"/>
                          <w:color w:val="000000"/>
                          <w:sz w:val="15"/>
                        </w:rPr>
                        <w:t>}</w:t>
                      </w:r>
                      <w:r>
                        <w:rPr>
                          <w:rFonts w:ascii="Courier New"/>
                          <w:color w:val="000000"/>
                          <w:spacing w:val="-1"/>
                          <w:sz w:val="15"/>
                        </w:rPr>
                        <w:t xml:space="preserve"> </w:t>
                      </w:r>
                      <w:r>
                        <w:rPr>
                          <w:rFonts w:ascii="Courier New"/>
                          <w:color w:val="000000"/>
                          <w:sz w:val="15"/>
                        </w:rPr>
                        <w:t xml:space="preserve">else </w:t>
                      </w:r>
                      <w:r>
                        <w:rPr>
                          <w:rFonts w:ascii="Courier New"/>
                          <w:color w:val="000000"/>
                          <w:spacing w:val="-10"/>
                          <w:sz w:val="15"/>
                        </w:rPr>
                        <w:t>{</w:t>
                      </w:r>
                    </w:p>
                    <w:p w14:paraId="04DACE54" w14:textId="77777777" w:rsidR="00B0389C" w:rsidRDefault="00767221">
                      <w:pPr>
                        <w:spacing w:before="40"/>
                        <w:ind w:left="290"/>
                        <w:rPr>
                          <w:rFonts w:ascii="Courier New"/>
                          <w:color w:val="000000"/>
                          <w:sz w:val="15"/>
                        </w:rPr>
                      </w:pPr>
                      <w:r>
                        <w:rPr>
                          <w:rFonts w:ascii="Courier New"/>
                          <w:color w:val="000000"/>
                          <w:sz w:val="15"/>
                        </w:rPr>
                        <w:t xml:space="preserve">getOutgoingNodes(node).forEach(n =&gt; </w:t>
                      </w:r>
                      <w:r>
                        <w:rPr>
                          <w:rFonts w:ascii="Courier New"/>
                          <w:color w:val="000000"/>
                          <w:spacing w:val="-2"/>
                          <w:sz w:val="15"/>
                        </w:rPr>
                        <w:t>queue.push(n));</w:t>
                      </w:r>
                    </w:p>
                    <w:p w14:paraId="592A2622" w14:textId="77777777" w:rsidR="00B0389C" w:rsidRDefault="00767221">
                      <w:pPr>
                        <w:spacing w:before="40"/>
                        <w:ind w:left="200"/>
                        <w:rPr>
                          <w:rFonts w:ascii="Courier New"/>
                          <w:color w:val="000000"/>
                          <w:sz w:val="15"/>
                        </w:rPr>
                      </w:pPr>
                      <w:r>
                        <w:rPr>
                          <w:rFonts w:ascii="Courier New"/>
                          <w:color w:val="000000"/>
                          <w:spacing w:val="-10"/>
                          <w:sz w:val="15"/>
                        </w:rPr>
                        <w:t>}</w:t>
                      </w:r>
                    </w:p>
                    <w:p w14:paraId="4105DA57" w14:textId="77777777" w:rsidR="00B0389C" w:rsidRDefault="00767221">
                      <w:pPr>
                        <w:spacing w:before="40"/>
                        <w:ind w:left="200"/>
                        <w:rPr>
                          <w:rFonts w:ascii="Courier New"/>
                          <w:color w:val="000000"/>
                          <w:sz w:val="15"/>
                        </w:rPr>
                      </w:pPr>
                      <w:r>
                        <w:rPr>
                          <w:rFonts w:ascii="Courier New"/>
                          <w:color w:val="000000"/>
                          <w:spacing w:val="-10"/>
                          <w:sz w:val="15"/>
                        </w:rPr>
                        <w:t>}</w:t>
                      </w:r>
                    </w:p>
                    <w:p w14:paraId="18961C57" w14:textId="77777777" w:rsidR="00B0389C" w:rsidRDefault="00767221">
                      <w:pPr>
                        <w:spacing w:before="40"/>
                        <w:ind w:left="200"/>
                        <w:rPr>
                          <w:rFonts w:ascii="Courier New"/>
                          <w:color w:val="000000"/>
                          <w:sz w:val="15"/>
                        </w:rPr>
                      </w:pPr>
                      <w:r>
                        <w:rPr>
                          <w:rFonts w:ascii="Courier New"/>
                          <w:color w:val="000000"/>
                          <w:spacing w:val="-10"/>
                          <w:sz w:val="15"/>
                        </w:rPr>
                        <w:t>}</w:t>
                      </w:r>
                    </w:p>
                    <w:p w14:paraId="51C9FC30" w14:textId="77777777" w:rsidR="00B0389C" w:rsidRDefault="00767221">
                      <w:pPr>
                        <w:spacing w:before="41"/>
                        <w:ind w:left="200"/>
                        <w:rPr>
                          <w:rFonts w:ascii="Courier New"/>
                          <w:color w:val="000000"/>
                          <w:sz w:val="15"/>
                        </w:rPr>
                      </w:pPr>
                      <w:r>
                        <w:rPr>
                          <w:rFonts w:ascii="Courier New"/>
                          <w:color w:val="000000"/>
                          <w:spacing w:val="-5"/>
                          <w:sz w:val="15"/>
                        </w:rPr>
                        <w:t>);</w:t>
                      </w:r>
                    </w:p>
                  </w:txbxContent>
                </v:textbox>
                <w10:wrap type="topAndBottom" anchorx="page"/>
              </v:shape>
            </w:pict>
          </mc:Fallback>
        </mc:AlternateContent>
      </w:r>
    </w:p>
    <w:p w14:paraId="48B33EB8" w14:textId="77777777" w:rsidR="00B0389C" w:rsidRDefault="00B0389C">
      <w:pPr>
        <w:pStyle w:val="BodyText"/>
        <w:rPr>
          <w:b/>
          <w:sz w:val="20"/>
        </w:rPr>
        <w:sectPr w:rsidR="00B0389C">
          <w:pgSz w:w="11910" w:h="16840"/>
          <w:pgMar w:top="1040" w:right="850" w:bottom="940" w:left="850" w:header="502" w:footer="740" w:gutter="0"/>
          <w:cols w:space="720"/>
        </w:sectPr>
      </w:pPr>
    </w:p>
    <w:p w14:paraId="1F79F9BA" w14:textId="77777777" w:rsidR="00B0389C" w:rsidRDefault="00B0389C">
      <w:pPr>
        <w:pStyle w:val="BodyText"/>
        <w:rPr>
          <w:b/>
          <w:sz w:val="22"/>
        </w:rPr>
      </w:pPr>
    </w:p>
    <w:p w14:paraId="256E2917" w14:textId="77777777" w:rsidR="00B0389C" w:rsidRDefault="00B0389C">
      <w:pPr>
        <w:pStyle w:val="BodyText"/>
        <w:spacing w:before="248"/>
        <w:rPr>
          <w:b/>
          <w:sz w:val="22"/>
        </w:rPr>
      </w:pPr>
    </w:p>
    <w:p w14:paraId="0E2B2D00" w14:textId="77777777" w:rsidR="00B0389C" w:rsidRDefault="00767221">
      <w:pPr>
        <w:ind w:right="3"/>
        <w:jc w:val="center"/>
        <w:rPr>
          <w:b/>
        </w:rPr>
      </w:pPr>
      <w:r>
        <w:rPr>
          <w:b/>
          <w:color w:val="1A1A1A"/>
        </w:rPr>
        <w:t>BFS</w:t>
      </w:r>
      <w:r>
        <w:rPr>
          <w:b/>
          <w:color w:val="1A1A1A"/>
          <w:spacing w:val="-14"/>
        </w:rPr>
        <w:t xml:space="preserve"> </w:t>
      </w:r>
      <w:r>
        <w:rPr>
          <w:b/>
          <w:color w:val="1A1A1A"/>
        </w:rPr>
        <w:t>Workflow</w:t>
      </w:r>
      <w:r>
        <w:rPr>
          <w:b/>
          <w:color w:val="1A1A1A"/>
          <w:spacing w:val="-13"/>
        </w:rPr>
        <w:t xml:space="preserve"> </w:t>
      </w:r>
      <w:r>
        <w:rPr>
          <w:b/>
          <w:color w:val="1A1A1A"/>
        </w:rPr>
        <w:t>Execution</w:t>
      </w:r>
      <w:r>
        <w:rPr>
          <w:b/>
          <w:color w:val="1A1A1A"/>
          <w:spacing w:val="-13"/>
        </w:rPr>
        <w:t xml:space="preserve"> </w:t>
      </w:r>
      <w:r>
        <w:rPr>
          <w:b/>
          <w:color w:val="1A1A1A"/>
          <w:spacing w:val="-2"/>
        </w:rPr>
        <w:t>Algorithm</w:t>
      </w:r>
    </w:p>
    <w:p w14:paraId="296A2414" w14:textId="77777777" w:rsidR="00B0389C" w:rsidRDefault="00B0389C">
      <w:pPr>
        <w:pStyle w:val="BodyText"/>
        <w:rPr>
          <w:b/>
          <w:sz w:val="20"/>
        </w:rPr>
      </w:pPr>
    </w:p>
    <w:p w14:paraId="67F6ED41" w14:textId="77777777" w:rsidR="00B0389C" w:rsidRDefault="00B0389C">
      <w:pPr>
        <w:pStyle w:val="BodyText"/>
        <w:rPr>
          <w:b/>
          <w:sz w:val="20"/>
        </w:rPr>
      </w:pPr>
    </w:p>
    <w:p w14:paraId="06F8B63A" w14:textId="77777777" w:rsidR="00B0389C" w:rsidRDefault="00B0389C">
      <w:pPr>
        <w:pStyle w:val="BodyText"/>
        <w:rPr>
          <w:b/>
          <w:sz w:val="20"/>
        </w:rPr>
      </w:pPr>
    </w:p>
    <w:p w14:paraId="0E7379DC" w14:textId="77777777" w:rsidR="00B0389C" w:rsidRDefault="00B0389C">
      <w:pPr>
        <w:pStyle w:val="BodyText"/>
        <w:rPr>
          <w:b/>
          <w:sz w:val="20"/>
        </w:rPr>
      </w:pPr>
    </w:p>
    <w:p w14:paraId="7F169588" w14:textId="77777777" w:rsidR="00B0389C" w:rsidRDefault="00B0389C">
      <w:pPr>
        <w:pStyle w:val="BodyText"/>
        <w:rPr>
          <w:b/>
          <w:sz w:val="20"/>
        </w:rPr>
      </w:pPr>
    </w:p>
    <w:p w14:paraId="20736D7B" w14:textId="77777777" w:rsidR="00B0389C" w:rsidRDefault="00767221">
      <w:pPr>
        <w:pStyle w:val="BodyText"/>
        <w:spacing w:before="181"/>
        <w:rPr>
          <w:b/>
          <w:sz w:val="20"/>
        </w:rPr>
      </w:pPr>
      <w:r>
        <w:rPr>
          <w:b/>
          <w:noProof/>
          <w:sz w:val="20"/>
        </w:rPr>
        <mc:AlternateContent>
          <mc:Choice Requires="wpg">
            <w:drawing>
              <wp:anchor distT="0" distB="0" distL="0" distR="0" simplePos="0" relativeHeight="487855616" behindDoc="1" locked="0" layoutInCell="1" allowOverlap="1" wp14:anchorId="4226D059" wp14:editId="6613BA53">
                <wp:simplePos x="0" y="0"/>
                <wp:positionH relativeFrom="page">
                  <wp:posOffset>5005070</wp:posOffset>
                </wp:positionH>
                <wp:positionV relativeFrom="paragraph">
                  <wp:posOffset>276327</wp:posOffset>
                </wp:positionV>
                <wp:extent cx="1534160" cy="543560"/>
                <wp:effectExtent l="0" t="0" r="0" b="0"/>
                <wp:wrapTopAndBottom/>
                <wp:docPr id="1889" name="Group 18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4160" cy="543560"/>
                          <a:chOff x="0" y="0"/>
                          <a:chExt cx="1534160" cy="543560"/>
                        </a:xfrm>
                      </wpg:grpSpPr>
                      <wps:wsp>
                        <wps:cNvPr id="1890" name="Textbox 1890"/>
                        <wps:cNvSpPr txBox="1"/>
                        <wps:spPr>
                          <a:xfrm>
                            <a:off x="5080" y="259079"/>
                            <a:ext cx="1524000" cy="279400"/>
                          </a:xfrm>
                          <a:prstGeom prst="rect">
                            <a:avLst/>
                          </a:prstGeom>
                          <a:solidFill>
                            <a:srgbClr val="FFFDE7"/>
                          </a:solidFill>
                          <a:ln w="10159">
                            <a:solidFill>
                              <a:srgbClr val="F57E17"/>
                            </a:solidFill>
                            <a:prstDash val="solid"/>
                          </a:ln>
                        </wps:spPr>
                        <wps:txbx>
                          <w:txbxContent>
                            <w:p w14:paraId="463F897B" w14:textId="77777777" w:rsidR="00B0389C" w:rsidRDefault="00767221">
                              <w:pPr>
                                <w:spacing w:before="141"/>
                                <w:ind w:left="547"/>
                                <w:rPr>
                                  <w:i/>
                                  <w:color w:val="000000"/>
                                  <w:sz w:val="14"/>
                                </w:rPr>
                              </w:pPr>
                              <w:r>
                                <w:rPr>
                                  <w:i/>
                                  <w:color w:val="555555"/>
                                  <w:sz w:val="14"/>
                                </w:rPr>
                                <w:t xml:space="preserve">queue = </w:t>
                              </w:r>
                              <w:r>
                                <w:rPr>
                                  <w:i/>
                                  <w:color w:val="555555"/>
                                  <w:spacing w:val="-2"/>
                                  <w:sz w:val="14"/>
                                </w:rPr>
                                <w:t>[triggerNode]</w:t>
                              </w:r>
                            </w:p>
                          </w:txbxContent>
                        </wps:txbx>
                        <wps:bodyPr wrap="square" lIns="0" tIns="0" rIns="0" bIns="0" rtlCol="0">
                          <a:noAutofit/>
                        </wps:bodyPr>
                      </wps:wsp>
                      <wps:wsp>
                        <wps:cNvPr id="1891" name="Textbox 1891"/>
                        <wps:cNvSpPr txBox="1"/>
                        <wps:spPr>
                          <a:xfrm>
                            <a:off x="5080" y="5080"/>
                            <a:ext cx="1524000" cy="254000"/>
                          </a:xfrm>
                          <a:prstGeom prst="rect">
                            <a:avLst/>
                          </a:prstGeom>
                          <a:solidFill>
                            <a:srgbClr val="FFFDE7"/>
                          </a:solidFill>
                          <a:ln w="10159">
                            <a:solidFill>
                              <a:srgbClr val="F57E17"/>
                            </a:solidFill>
                            <a:prstDash val="solid"/>
                          </a:ln>
                        </wps:spPr>
                        <wps:txbx>
                          <w:txbxContent>
                            <w:p w14:paraId="624992EF" w14:textId="77777777" w:rsidR="00B0389C" w:rsidRDefault="00767221">
                              <w:pPr>
                                <w:spacing w:before="141"/>
                                <w:ind w:left="643"/>
                                <w:rPr>
                                  <w:i/>
                                  <w:color w:val="000000"/>
                                  <w:sz w:val="14"/>
                                </w:rPr>
                              </w:pPr>
                              <w:r>
                                <w:rPr>
                                  <w:i/>
                                  <w:color w:val="555555"/>
                                  <w:sz w:val="14"/>
                                </w:rPr>
                                <w:t xml:space="preserve">Prisma ORM </w:t>
                              </w:r>
                              <w:r>
                                <w:rPr>
                                  <w:i/>
                                  <w:color w:val="555555"/>
                                  <w:spacing w:val="-2"/>
                                  <w:sz w:val="14"/>
                                </w:rPr>
                                <w:t>query</w:t>
                              </w:r>
                            </w:p>
                          </w:txbxContent>
                        </wps:txbx>
                        <wps:bodyPr wrap="square" lIns="0" tIns="0" rIns="0" bIns="0" rtlCol="0">
                          <a:noAutofit/>
                        </wps:bodyPr>
                      </wps:wsp>
                    </wpg:wgp>
                  </a:graphicData>
                </a:graphic>
              </wp:anchor>
            </w:drawing>
          </mc:Choice>
          <mc:Fallback>
            <w:pict>
              <v:group w14:anchorId="4226D059" id="Group 1889" o:spid="_x0000_s2273" style="position:absolute;margin-left:394.1pt;margin-top:21.75pt;width:120.8pt;height:42.8pt;z-index:-15460864;mso-wrap-distance-left:0;mso-wrap-distance-right:0;mso-position-horizontal-relative:page;mso-position-vertical-relative:text" coordsize="15341,5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">
                <v:shape id="Textbox 1890" o:spid="_x0000_s2274" type="#_x0000_t202" style="position:absolute;left:50;top:2590;width:1524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" fillcolor="#fffde7" strokecolor="#f57e17" strokeweight=".28219mm">
                  <v:textbox inset="0,0,0,0">
                    <w:txbxContent>
                      <w:p w14:paraId="463F897B" w14:textId="77777777" w:rsidR="00B0389C" w:rsidRDefault="00767221">
                        <w:pPr>
                          <w:spacing w:before="141"/>
                          <w:ind w:left="547"/>
                          <w:rPr>
                            <w:i/>
                            <w:color w:val="000000"/>
                            <w:sz w:val="14"/>
                          </w:rPr>
                        </w:pPr>
                        <w:r>
                          <w:rPr>
                            <w:i/>
                            <w:color w:val="555555"/>
                            <w:sz w:val="14"/>
                          </w:rPr>
                          <w:t xml:space="preserve">queue = </w:t>
                        </w:r>
                        <w:r>
                          <w:rPr>
                            <w:i/>
                            <w:color w:val="555555"/>
                            <w:spacing w:val="-2"/>
                            <w:sz w:val="14"/>
                          </w:rPr>
                          <w:t>[triggerNode]</w:t>
                        </w:r>
                      </w:p>
                    </w:txbxContent>
                  </v:textbox>
                </v:shape>
                <v:shape id="Textbox 1891" o:spid="_x0000_s2275" type="#_x0000_t202" style="position:absolute;left:50;top:50;width:1524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" fillcolor="#fffde7" strokecolor="#f57e17" strokeweight=".28219mm">
                  <v:textbox inset="0,0,0,0">
                    <w:txbxContent>
                      <w:p w14:paraId="624992EF" w14:textId="77777777" w:rsidR="00B0389C" w:rsidRDefault="00767221">
                        <w:pPr>
                          <w:spacing w:before="141"/>
                          <w:ind w:left="643"/>
                          <w:rPr>
                            <w:i/>
                            <w:color w:val="000000"/>
                            <w:sz w:val="14"/>
                          </w:rPr>
                        </w:pPr>
                        <w:r>
                          <w:rPr>
                            <w:i/>
                            <w:color w:val="555555"/>
                            <w:sz w:val="14"/>
                          </w:rPr>
                          <w:t xml:space="preserve">Prisma ORM </w:t>
                        </w:r>
                        <w:r>
                          <w:rPr>
                            <w:i/>
                            <w:color w:val="555555"/>
                            <w:spacing w:val="-2"/>
                            <w:sz w:val="14"/>
                          </w:rPr>
                          <w:t>query</w:t>
                        </w:r>
                      </w:p>
                    </w:txbxContent>
                  </v:textbox>
                </v:shape>
                <w10:wrap type="topAndBottom" anchorx="page"/>
              </v:group>
            </w:pict>
          </mc:Fallback>
        </mc:AlternateContent>
      </w:r>
    </w:p>
    <w:p w14:paraId="073BD0E4" w14:textId="77777777" w:rsidR="00B0389C" w:rsidRDefault="00B0389C">
      <w:pPr>
        <w:pStyle w:val="BodyText"/>
        <w:rPr>
          <w:b/>
          <w:sz w:val="20"/>
        </w:rPr>
      </w:pPr>
    </w:p>
    <w:p w14:paraId="1CC98010" w14:textId="77777777" w:rsidR="00B0389C" w:rsidRDefault="00767221">
      <w:pPr>
        <w:pStyle w:val="BodyText"/>
        <w:spacing w:before="20"/>
        <w:rPr>
          <w:b/>
          <w:sz w:val="20"/>
        </w:rPr>
      </w:pPr>
      <w:r>
        <w:rPr>
          <w:b/>
          <w:noProof/>
          <w:sz w:val="20"/>
        </w:rPr>
        <mc:AlternateContent>
          <mc:Choice Requires="wps">
            <w:drawing>
              <wp:anchor distT="0" distB="0" distL="0" distR="0" simplePos="0" relativeHeight="487856128" behindDoc="1" locked="0" layoutInCell="1" allowOverlap="1" wp14:anchorId="1DDFF3BF" wp14:editId="3396A7F3">
                <wp:simplePos x="0" y="0"/>
                <wp:positionH relativeFrom="page">
                  <wp:posOffset>5010150</wp:posOffset>
                </wp:positionH>
                <wp:positionV relativeFrom="paragraph">
                  <wp:posOffset>179082</wp:posOffset>
                </wp:positionV>
                <wp:extent cx="1524000" cy="279400"/>
                <wp:effectExtent l="0" t="0" r="0" b="0"/>
                <wp:wrapTopAndBottom/>
                <wp:docPr id="1892" name="Textbox 18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279400"/>
                        </a:xfrm>
                        <a:prstGeom prst="rect">
                          <a:avLst/>
                        </a:prstGeom>
                        <a:solidFill>
                          <a:srgbClr val="FFFDE7"/>
                        </a:solidFill>
                        <a:ln w="10159">
                          <a:solidFill>
                            <a:srgbClr val="F57E17"/>
                          </a:solidFill>
                          <a:prstDash val="solid"/>
                        </a:ln>
                      </wps:spPr>
                      <wps:txbx>
                        <w:txbxContent>
                          <w:p w14:paraId="238042AF" w14:textId="77777777" w:rsidR="00B0389C" w:rsidRDefault="00767221">
                            <w:pPr>
                              <w:spacing w:before="141"/>
                              <w:ind w:left="665"/>
                              <w:rPr>
                                <w:i/>
                                <w:color w:val="000000"/>
                                <w:sz w:val="14"/>
                              </w:rPr>
                            </w:pPr>
                            <w:r>
                              <w:rPr>
                                <w:i/>
                                <w:color w:val="555555"/>
                                <w:sz w:val="14"/>
                              </w:rPr>
                              <w:t>visited</w:t>
                            </w:r>
                            <w:r>
                              <w:rPr>
                                <w:i/>
                                <w:color w:val="555555"/>
                                <w:spacing w:val="-1"/>
                                <w:sz w:val="14"/>
                              </w:rPr>
                              <w:t xml:space="preserve"> </w:t>
                            </w:r>
                            <w:r>
                              <w:rPr>
                                <w:i/>
                                <w:color w:val="555555"/>
                                <w:sz w:val="14"/>
                              </w:rPr>
                              <w:t>=</w:t>
                            </w:r>
                            <w:r>
                              <w:rPr>
                                <w:i/>
                                <w:color w:val="555555"/>
                                <w:spacing w:val="-1"/>
                                <w:sz w:val="14"/>
                              </w:rPr>
                              <w:t xml:space="preserve"> </w:t>
                            </w:r>
                            <w:r>
                              <w:rPr>
                                <w:i/>
                                <w:color w:val="555555"/>
                                <w:sz w:val="14"/>
                              </w:rPr>
                              <w:t>new</w:t>
                            </w:r>
                            <w:r>
                              <w:rPr>
                                <w:i/>
                                <w:color w:val="555555"/>
                                <w:spacing w:val="-1"/>
                                <w:sz w:val="14"/>
                              </w:rPr>
                              <w:t xml:space="preserve"> </w:t>
                            </w:r>
                            <w:r>
                              <w:rPr>
                                <w:i/>
                                <w:color w:val="555555"/>
                                <w:spacing w:val="-2"/>
                                <w:sz w:val="14"/>
                              </w:rPr>
                              <w:t>Set()</w:t>
                            </w:r>
                          </w:p>
                        </w:txbxContent>
                      </wps:txbx>
                      <wps:bodyPr wrap="square" lIns="0" tIns="0" rIns="0" bIns="0" rtlCol="0">
                        <a:noAutofit/>
                      </wps:bodyPr>
                    </wps:wsp>
                  </a:graphicData>
                </a:graphic>
              </wp:anchor>
            </w:drawing>
          </mc:Choice>
          <mc:Fallback>
            <w:pict>
              <v:shape w14:anchorId="1DDFF3BF" id="Textbox 1892" o:spid="_x0000_s2276" type="#_x0000_t202" style="position:absolute;margin-left:394.5pt;margin-top:14.1pt;width:120pt;height:22pt;z-index:-1546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" fillcolor="#fffde7" strokecolor="#f57e17" strokeweight=".28219mm">
                <v:path arrowok="t"/>
                <v:textbox inset="0,0,0,0">
                  <w:txbxContent>
                    <w:p w14:paraId="238042AF" w14:textId="77777777" w:rsidR="00B0389C" w:rsidRDefault="00767221">
                      <w:pPr>
                        <w:spacing w:before="141"/>
                        <w:ind w:left="665"/>
                        <w:rPr>
                          <w:i/>
                          <w:color w:val="000000"/>
                          <w:sz w:val="14"/>
                        </w:rPr>
                      </w:pPr>
                      <w:r>
                        <w:rPr>
                          <w:i/>
                          <w:color w:val="555555"/>
                          <w:sz w:val="14"/>
                        </w:rPr>
                        <w:t>visited</w:t>
                      </w:r>
                      <w:r>
                        <w:rPr>
                          <w:i/>
                          <w:color w:val="555555"/>
                          <w:spacing w:val="-1"/>
                          <w:sz w:val="14"/>
                        </w:rPr>
                        <w:t xml:space="preserve"> </w:t>
                      </w:r>
                      <w:r>
                        <w:rPr>
                          <w:i/>
                          <w:color w:val="555555"/>
                          <w:sz w:val="14"/>
                        </w:rPr>
                        <w:t>=</w:t>
                      </w:r>
                      <w:r>
                        <w:rPr>
                          <w:i/>
                          <w:color w:val="555555"/>
                          <w:spacing w:val="-1"/>
                          <w:sz w:val="14"/>
                        </w:rPr>
                        <w:t xml:space="preserve"> </w:t>
                      </w:r>
                      <w:r>
                        <w:rPr>
                          <w:i/>
                          <w:color w:val="555555"/>
                          <w:sz w:val="14"/>
                        </w:rPr>
                        <w:t>new</w:t>
                      </w:r>
                      <w:r>
                        <w:rPr>
                          <w:i/>
                          <w:color w:val="555555"/>
                          <w:spacing w:val="-1"/>
                          <w:sz w:val="14"/>
                        </w:rPr>
                        <w:t xml:space="preserve"> </w:t>
                      </w:r>
                      <w:r>
                        <w:rPr>
                          <w:i/>
                          <w:color w:val="555555"/>
                          <w:spacing w:val="-2"/>
                          <w:sz w:val="14"/>
                        </w:rPr>
                        <w:t>Set()</w:t>
                      </w:r>
                    </w:p>
                  </w:txbxContent>
                </v:textbox>
                <w10:wrap type="topAndBottom" anchorx="page"/>
              </v:shape>
            </w:pict>
          </mc:Fallback>
        </mc:AlternateContent>
      </w:r>
    </w:p>
    <w:p w14:paraId="7942B95B" w14:textId="77777777" w:rsidR="00B0389C" w:rsidRDefault="00B0389C">
      <w:pPr>
        <w:pStyle w:val="BodyText"/>
        <w:rPr>
          <w:b/>
          <w:sz w:val="14"/>
        </w:rPr>
      </w:pPr>
    </w:p>
    <w:p w14:paraId="0FCDC635" w14:textId="77777777" w:rsidR="00B0389C" w:rsidRDefault="00B0389C">
      <w:pPr>
        <w:pStyle w:val="BodyText"/>
        <w:rPr>
          <w:b/>
          <w:sz w:val="14"/>
        </w:rPr>
      </w:pPr>
    </w:p>
    <w:p w14:paraId="64399354" w14:textId="77777777" w:rsidR="00B0389C" w:rsidRDefault="00B0389C">
      <w:pPr>
        <w:pStyle w:val="BodyText"/>
        <w:rPr>
          <w:b/>
          <w:sz w:val="14"/>
        </w:rPr>
      </w:pPr>
    </w:p>
    <w:p w14:paraId="0FD5E093" w14:textId="77777777" w:rsidR="00B0389C" w:rsidRDefault="00B0389C">
      <w:pPr>
        <w:pStyle w:val="BodyText"/>
        <w:rPr>
          <w:b/>
          <w:sz w:val="14"/>
        </w:rPr>
      </w:pPr>
    </w:p>
    <w:p w14:paraId="1B151FD3" w14:textId="77777777" w:rsidR="00B0389C" w:rsidRDefault="00B0389C">
      <w:pPr>
        <w:pStyle w:val="BodyText"/>
        <w:rPr>
          <w:b/>
          <w:sz w:val="14"/>
        </w:rPr>
      </w:pPr>
    </w:p>
    <w:p w14:paraId="1472B2E1" w14:textId="77777777" w:rsidR="00B0389C" w:rsidRDefault="00B0389C">
      <w:pPr>
        <w:pStyle w:val="BodyText"/>
        <w:rPr>
          <w:b/>
          <w:sz w:val="14"/>
        </w:rPr>
      </w:pPr>
    </w:p>
    <w:p w14:paraId="0F451152" w14:textId="77777777" w:rsidR="00B0389C" w:rsidRDefault="00B0389C">
      <w:pPr>
        <w:pStyle w:val="BodyText"/>
        <w:rPr>
          <w:b/>
          <w:sz w:val="14"/>
        </w:rPr>
      </w:pPr>
    </w:p>
    <w:p w14:paraId="67B63760" w14:textId="77777777" w:rsidR="00B0389C" w:rsidRDefault="00B0389C">
      <w:pPr>
        <w:pStyle w:val="BodyText"/>
        <w:rPr>
          <w:b/>
          <w:sz w:val="14"/>
        </w:rPr>
      </w:pPr>
    </w:p>
    <w:p w14:paraId="54774DBE" w14:textId="77777777" w:rsidR="00B0389C" w:rsidRDefault="00B0389C">
      <w:pPr>
        <w:pStyle w:val="BodyText"/>
        <w:rPr>
          <w:b/>
          <w:sz w:val="14"/>
        </w:rPr>
      </w:pPr>
    </w:p>
    <w:p w14:paraId="7FEE5320" w14:textId="77777777" w:rsidR="00B0389C" w:rsidRDefault="00B0389C">
      <w:pPr>
        <w:pStyle w:val="BodyText"/>
        <w:rPr>
          <w:b/>
          <w:sz w:val="14"/>
        </w:rPr>
      </w:pPr>
    </w:p>
    <w:p w14:paraId="74F80269" w14:textId="77777777" w:rsidR="00B0389C" w:rsidRDefault="00B0389C">
      <w:pPr>
        <w:pStyle w:val="BodyText"/>
        <w:rPr>
          <w:b/>
          <w:sz w:val="14"/>
        </w:rPr>
      </w:pPr>
    </w:p>
    <w:p w14:paraId="698165DC" w14:textId="77777777" w:rsidR="00B0389C" w:rsidRDefault="00B0389C">
      <w:pPr>
        <w:pStyle w:val="BodyText"/>
        <w:rPr>
          <w:b/>
          <w:sz w:val="14"/>
        </w:rPr>
      </w:pPr>
    </w:p>
    <w:p w14:paraId="242DA288" w14:textId="77777777" w:rsidR="00B0389C" w:rsidRDefault="00B0389C">
      <w:pPr>
        <w:pStyle w:val="BodyText"/>
        <w:rPr>
          <w:b/>
          <w:sz w:val="14"/>
        </w:rPr>
      </w:pPr>
    </w:p>
    <w:p w14:paraId="05C10DAE" w14:textId="77777777" w:rsidR="00B0389C" w:rsidRDefault="00B0389C">
      <w:pPr>
        <w:pStyle w:val="BodyText"/>
        <w:rPr>
          <w:b/>
          <w:sz w:val="14"/>
        </w:rPr>
      </w:pPr>
    </w:p>
    <w:p w14:paraId="5A36909F" w14:textId="77777777" w:rsidR="00B0389C" w:rsidRDefault="00B0389C">
      <w:pPr>
        <w:pStyle w:val="BodyText"/>
        <w:rPr>
          <w:b/>
          <w:sz w:val="14"/>
        </w:rPr>
      </w:pPr>
    </w:p>
    <w:p w14:paraId="7A56F761" w14:textId="77777777" w:rsidR="00B0389C" w:rsidRDefault="00B0389C">
      <w:pPr>
        <w:pStyle w:val="BodyText"/>
        <w:rPr>
          <w:b/>
          <w:sz w:val="14"/>
        </w:rPr>
      </w:pPr>
    </w:p>
    <w:p w14:paraId="755D3959" w14:textId="77777777" w:rsidR="00B0389C" w:rsidRDefault="00B0389C">
      <w:pPr>
        <w:pStyle w:val="BodyText"/>
        <w:rPr>
          <w:b/>
          <w:sz w:val="14"/>
        </w:rPr>
      </w:pPr>
    </w:p>
    <w:p w14:paraId="146E07F1" w14:textId="77777777" w:rsidR="00B0389C" w:rsidRDefault="00B0389C">
      <w:pPr>
        <w:pStyle w:val="BodyText"/>
        <w:rPr>
          <w:b/>
          <w:sz w:val="14"/>
        </w:rPr>
      </w:pPr>
    </w:p>
    <w:p w14:paraId="5C335EB9" w14:textId="77777777" w:rsidR="00B0389C" w:rsidRDefault="00B0389C">
      <w:pPr>
        <w:pStyle w:val="BodyText"/>
        <w:rPr>
          <w:b/>
          <w:sz w:val="14"/>
        </w:rPr>
      </w:pPr>
    </w:p>
    <w:p w14:paraId="39C5C58F" w14:textId="77777777" w:rsidR="00B0389C" w:rsidRDefault="00B0389C">
      <w:pPr>
        <w:pStyle w:val="BodyText"/>
        <w:rPr>
          <w:b/>
          <w:sz w:val="14"/>
        </w:rPr>
      </w:pPr>
    </w:p>
    <w:p w14:paraId="7338DD6E" w14:textId="77777777" w:rsidR="00B0389C" w:rsidRDefault="00B0389C">
      <w:pPr>
        <w:pStyle w:val="BodyText"/>
        <w:rPr>
          <w:b/>
          <w:sz w:val="14"/>
        </w:rPr>
      </w:pPr>
    </w:p>
    <w:p w14:paraId="6793C709" w14:textId="77777777" w:rsidR="00B0389C" w:rsidRDefault="00B0389C">
      <w:pPr>
        <w:pStyle w:val="BodyText"/>
        <w:rPr>
          <w:b/>
          <w:sz w:val="14"/>
        </w:rPr>
      </w:pPr>
    </w:p>
    <w:p w14:paraId="2B478AB3" w14:textId="77777777" w:rsidR="00B0389C" w:rsidRDefault="00B0389C">
      <w:pPr>
        <w:pStyle w:val="BodyText"/>
        <w:rPr>
          <w:b/>
          <w:sz w:val="14"/>
        </w:rPr>
      </w:pPr>
    </w:p>
    <w:p w14:paraId="72A0B41D" w14:textId="77777777" w:rsidR="00B0389C" w:rsidRDefault="00B0389C">
      <w:pPr>
        <w:pStyle w:val="BodyText"/>
        <w:rPr>
          <w:b/>
          <w:sz w:val="14"/>
        </w:rPr>
      </w:pPr>
    </w:p>
    <w:p w14:paraId="1A2ABA7E" w14:textId="77777777" w:rsidR="00B0389C" w:rsidRDefault="00B0389C">
      <w:pPr>
        <w:pStyle w:val="BodyText"/>
        <w:rPr>
          <w:b/>
          <w:sz w:val="14"/>
        </w:rPr>
      </w:pPr>
    </w:p>
    <w:p w14:paraId="74413449" w14:textId="77777777" w:rsidR="00B0389C" w:rsidRDefault="00B0389C">
      <w:pPr>
        <w:pStyle w:val="BodyText"/>
        <w:rPr>
          <w:b/>
          <w:sz w:val="14"/>
        </w:rPr>
      </w:pPr>
    </w:p>
    <w:p w14:paraId="047FBD6C" w14:textId="77777777" w:rsidR="00B0389C" w:rsidRDefault="00B0389C">
      <w:pPr>
        <w:pStyle w:val="BodyText"/>
        <w:rPr>
          <w:b/>
          <w:sz w:val="14"/>
        </w:rPr>
      </w:pPr>
    </w:p>
    <w:p w14:paraId="3392971A" w14:textId="77777777" w:rsidR="00B0389C" w:rsidRDefault="00B0389C">
      <w:pPr>
        <w:pStyle w:val="BodyText"/>
        <w:rPr>
          <w:b/>
          <w:sz w:val="14"/>
        </w:rPr>
      </w:pPr>
    </w:p>
    <w:p w14:paraId="19BB8322" w14:textId="77777777" w:rsidR="00B0389C" w:rsidRDefault="00B0389C">
      <w:pPr>
        <w:pStyle w:val="BodyText"/>
        <w:rPr>
          <w:b/>
          <w:sz w:val="14"/>
        </w:rPr>
      </w:pPr>
    </w:p>
    <w:p w14:paraId="49A27C27" w14:textId="77777777" w:rsidR="00B0389C" w:rsidRDefault="00B0389C">
      <w:pPr>
        <w:pStyle w:val="BodyText"/>
        <w:rPr>
          <w:b/>
          <w:sz w:val="14"/>
        </w:rPr>
      </w:pPr>
    </w:p>
    <w:p w14:paraId="7981C4F9" w14:textId="77777777" w:rsidR="00B0389C" w:rsidRDefault="00B0389C">
      <w:pPr>
        <w:pStyle w:val="BodyText"/>
        <w:rPr>
          <w:b/>
          <w:sz w:val="14"/>
        </w:rPr>
      </w:pPr>
    </w:p>
    <w:p w14:paraId="026E7860" w14:textId="77777777" w:rsidR="00B0389C" w:rsidRDefault="00B0389C">
      <w:pPr>
        <w:pStyle w:val="BodyText"/>
        <w:rPr>
          <w:b/>
          <w:sz w:val="14"/>
        </w:rPr>
      </w:pPr>
    </w:p>
    <w:p w14:paraId="630CAE59" w14:textId="77777777" w:rsidR="00B0389C" w:rsidRDefault="00B0389C">
      <w:pPr>
        <w:pStyle w:val="BodyText"/>
        <w:rPr>
          <w:b/>
          <w:sz w:val="14"/>
        </w:rPr>
      </w:pPr>
    </w:p>
    <w:p w14:paraId="7889845E" w14:textId="77777777" w:rsidR="00B0389C" w:rsidRDefault="00B0389C">
      <w:pPr>
        <w:pStyle w:val="BodyText"/>
        <w:spacing w:before="115"/>
        <w:rPr>
          <w:b/>
          <w:sz w:val="14"/>
        </w:rPr>
      </w:pPr>
    </w:p>
    <w:p w14:paraId="4EA7FA8A" w14:textId="77777777" w:rsidR="00B0389C" w:rsidRDefault="00767221">
      <w:pPr>
        <w:ind w:left="6612"/>
        <w:rPr>
          <w:b/>
          <w:sz w:val="14"/>
        </w:rPr>
      </w:pPr>
      <w:r>
        <w:rPr>
          <w:b/>
          <w:noProof/>
          <w:sz w:val="14"/>
        </w:rPr>
        <mc:AlternateContent>
          <mc:Choice Requires="wpg">
            <w:drawing>
              <wp:anchor distT="0" distB="0" distL="0" distR="0" simplePos="0" relativeHeight="477371392" behindDoc="1" locked="0" layoutInCell="1" allowOverlap="1" wp14:anchorId="35B5ECA5" wp14:editId="4DE8A712">
                <wp:simplePos x="0" y="0"/>
                <wp:positionH relativeFrom="page">
                  <wp:posOffset>1017269</wp:posOffset>
                </wp:positionH>
                <wp:positionV relativeFrom="paragraph">
                  <wp:posOffset>-5555319</wp:posOffset>
                </wp:positionV>
                <wp:extent cx="5585460" cy="5572125"/>
                <wp:effectExtent l="0" t="0" r="0" b="0"/>
                <wp:wrapNone/>
                <wp:docPr id="1893" name="Group 18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5460" cy="5572125"/>
                          <a:chOff x="0" y="0"/>
                          <a:chExt cx="5585460" cy="5572125"/>
                        </a:xfrm>
                      </wpg:grpSpPr>
                      <wps:wsp>
                        <wps:cNvPr id="1894" name="Graphic 1894"/>
                        <wps:cNvSpPr/>
                        <wps:spPr>
                          <a:xfrm>
                            <a:off x="2633979" y="0"/>
                            <a:ext cx="254000" cy="254000"/>
                          </a:xfrm>
                          <a:custGeom>
                            <a:avLst/>
                            <a:gdLst/>
                            <a:ahLst/>
                            <a:cxnLst/>
                            <a:rect l="l" t="t" r="r" b="b"/>
                            <a:pathLst>
                              <a:path w="254000" h="254000">
                                <a:moveTo>
                                  <a:pt x="127000" y="254000"/>
                                </a:moveTo>
                                <a:lnTo>
                                  <a:pt x="77565" y="244019"/>
                                </a:lnTo>
                                <a:lnTo>
                                  <a:pt x="37197" y="216802"/>
                                </a:lnTo>
                                <a:lnTo>
                                  <a:pt x="9980" y="176434"/>
                                </a:lnTo>
                                <a:lnTo>
                                  <a:pt x="0" y="127000"/>
                                </a:lnTo>
                                <a:lnTo>
                                  <a:pt x="9980" y="77565"/>
                                </a:lnTo>
                                <a:lnTo>
                                  <a:pt x="37197" y="37197"/>
                                </a:lnTo>
                                <a:lnTo>
                                  <a:pt x="77565" y="9980"/>
                                </a:lnTo>
                                <a:lnTo>
                                  <a:pt x="127000" y="0"/>
                                </a:lnTo>
                                <a:lnTo>
                                  <a:pt x="176434" y="9980"/>
                                </a:lnTo>
                                <a:lnTo>
                                  <a:pt x="216802" y="37197"/>
                                </a:lnTo>
                                <a:lnTo>
                                  <a:pt x="244019" y="77565"/>
                                </a:lnTo>
                                <a:lnTo>
                                  <a:pt x="254000" y="127000"/>
                                </a:lnTo>
                                <a:lnTo>
                                  <a:pt x="244019" y="176434"/>
                                </a:lnTo>
                                <a:lnTo>
                                  <a:pt x="216802" y="216802"/>
                                </a:lnTo>
                                <a:lnTo>
                                  <a:pt x="176434" y="244019"/>
                                </a:lnTo>
                                <a:lnTo>
                                  <a:pt x="127000" y="254000"/>
                                </a:lnTo>
                                <a:close/>
                              </a:path>
                            </a:pathLst>
                          </a:custGeom>
                          <a:solidFill>
                            <a:srgbClr val="2E7D32"/>
                          </a:solidFill>
                        </wps:spPr>
                        <wps:bodyPr wrap="square" lIns="0" tIns="0" rIns="0" bIns="0" rtlCol="0">
                          <a:prstTxWarp prst="textNoShape">
                            <a:avLst/>
                          </a:prstTxWarp>
                          <a:noAutofit/>
                        </wps:bodyPr>
                      </wps:wsp>
                      <wps:wsp>
                        <wps:cNvPr id="1895" name="Graphic 1895"/>
                        <wps:cNvSpPr/>
                        <wps:spPr>
                          <a:xfrm>
                            <a:off x="2760979" y="254000"/>
                            <a:ext cx="1270" cy="203200"/>
                          </a:xfrm>
                          <a:custGeom>
                            <a:avLst/>
                            <a:gdLst/>
                            <a:ahLst/>
                            <a:cxnLst/>
                            <a:rect l="l" t="t" r="r" b="b"/>
                            <a:pathLst>
                              <a:path h="203200">
                                <a:moveTo>
                                  <a:pt x="0" y="0"/>
                                </a:moveTo>
                                <a:lnTo>
                                  <a:pt x="0" y="203200"/>
                                </a:lnTo>
                              </a:path>
                            </a:pathLst>
                          </a:custGeom>
                          <a:ln w="12700">
                            <a:solidFill>
                              <a:srgbClr val="444444"/>
                            </a:solidFill>
                            <a:prstDash val="solid"/>
                          </a:ln>
                        </wps:spPr>
                        <wps:bodyPr wrap="square" lIns="0" tIns="0" rIns="0" bIns="0" rtlCol="0">
                          <a:prstTxWarp prst="textNoShape">
                            <a:avLst/>
                          </a:prstTxWarp>
                          <a:noAutofit/>
                        </wps:bodyPr>
                      </wps:wsp>
                      <wps:wsp>
                        <wps:cNvPr id="1896" name="Graphic 1896"/>
                        <wps:cNvSpPr/>
                        <wps:spPr>
                          <a:xfrm>
                            <a:off x="2722879" y="38100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897" name="Graphic 1897"/>
                        <wps:cNvSpPr/>
                        <wps:spPr>
                          <a:xfrm>
                            <a:off x="2760979" y="863600"/>
                            <a:ext cx="1270" cy="203200"/>
                          </a:xfrm>
                          <a:custGeom>
                            <a:avLst/>
                            <a:gdLst/>
                            <a:ahLst/>
                            <a:cxnLst/>
                            <a:rect l="l" t="t" r="r" b="b"/>
                            <a:pathLst>
                              <a:path h="203200">
                                <a:moveTo>
                                  <a:pt x="0" y="0"/>
                                </a:moveTo>
                                <a:lnTo>
                                  <a:pt x="0" y="203200"/>
                                </a:lnTo>
                              </a:path>
                            </a:pathLst>
                          </a:custGeom>
                          <a:ln w="12700">
                            <a:solidFill>
                              <a:srgbClr val="444444"/>
                            </a:solidFill>
                            <a:prstDash val="solid"/>
                          </a:ln>
                        </wps:spPr>
                        <wps:bodyPr wrap="square" lIns="0" tIns="0" rIns="0" bIns="0" rtlCol="0">
                          <a:prstTxWarp prst="textNoShape">
                            <a:avLst/>
                          </a:prstTxWarp>
                          <a:noAutofit/>
                        </wps:bodyPr>
                      </wps:wsp>
                      <wps:wsp>
                        <wps:cNvPr id="1898" name="Graphic 1898"/>
                        <wps:cNvSpPr/>
                        <wps:spPr>
                          <a:xfrm>
                            <a:off x="2722879" y="99060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899" name="Graphic 1899"/>
                        <wps:cNvSpPr/>
                        <wps:spPr>
                          <a:xfrm>
                            <a:off x="2760979" y="1473200"/>
                            <a:ext cx="1270" cy="203200"/>
                          </a:xfrm>
                          <a:custGeom>
                            <a:avLst/>
                            <a:gdLst/>
                            <a:ahLst/>
                            <a:cxnLst/>
                            <a:rect l="l" t="t" r="r" b="b"/>
                            <a:pathLst>
                              <a:path h="203200">
                                <a:moveTo>
                                  <a:pt x="0" y="0"/>
                                </a:moveTo>
                                <a:lnTo>
                                  <a:pt x="0" y="203200"/>
                                </a:lnTo>
                              </a:path>
                            </a:pathLst>
                          </a:custGeom>
                          <a:ln w="12700">
                            <a:solidFill>
                              <a:srgbClr val="444444"/>
                            </a:solidFill>
                            <a:prstDash val="solid"/>
                          </a:ln>
                        </wps:spPr>
                        <wps:bodyPr wrap="square" lIns="0" tIns="0" rIns="0" bIns="0" rtlCol="0">
                          <a:prstTxWarp prst="textNoShape">
                            <a:avLst/>
                          </a:prstTxWarp>
                          <a:noAutofit/>
                        </wps:bodyPr>
                      </wps:wsp>
                      <wps:wsp>
                        <wps:cNvPr id="1900" name="Graphic 1900"/>
                        <wps:cNvSpPr/>
                        <wps:spPr>
                          <a:xfrm>
                            <a:off x="2722879" y="160020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901" name="Graphic 1901"/>
                        <wps:cNvSpPr/>
                        <wps:spPr>
                          <a:xfrm>
                            <a:off x="2760979" y="2082800"/>
                            <a:ext cx="1270" cy="279400"/>
                          </a:xfrm>
                          <a:custGeom>
                            <a:avLst/>
                            <a:gdLst/>
                            <a:ahLst/>
                            <a:cxnLst/>
                            <a:rect l="l" t="t" r="r" b="b"/>
                            <a:pathLst>
                              <a:path h="279400">
                                <a:moveTo>
                                  <a:pt x="0" y="0"/>
                                </a:moveTo>
                                <a:lnTo>
                                  <a:pt x="0" y="279400"/>
                                </a:lnTo>
                              </a:path>
                            </a:pathLst>
                          </a:custGeom>
                          <a:ln w="12700">
                            <a:solidFill>
                              <a:srgbClr val="444444"/>
                            </a:solidFill>
                            <a:prstDash val="solid"/>
                          </a:ln>
                        </wps:spPr>
                        <wps:bodyPr wrap="square" lIns="0" tIns="0" rIns="0" bIns="0" rtlCol="0">
                          <a:prstTxWarp prst="textNoShape">
                            <a:avLst/>
                          </a:prstTxWarp>
                          <a:noAutofit/>
                        </wps:bodyPr>
                      </wps:wsp>
                      <wps:wsp>
                        <wps:cNvPr id="1902" name="Graphic 1902"/>
                        <wps:cNvSpPr/>
                        <wps:spPr>
                          <a:xfrm>
                            <a:off x="2722879" y="228600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903" name="Graphic 1903"/>
                        <wps:cNvSpPr/>
                        <wps:spPr>
                          <a:xfrm>
                            <a:off x="2545079" y="2374900"/>
                            <a:ext cx="431800" cy="431800"/>
                          </a:xfrm>
                          <a:custGeom>
                            <a:avLst/>
                            <a:gdLst/>
                            <a:ahLst/>
                            <a:cxnLst/>
                            <a:rect l="l" t="t" r="r" b="b"/>
                            <a:pathLst>
                              <a:path w="431800" h="431800">
                                <a:moveTo>
                                  <a:pt x="215900" y="431800"/>
                                </a:moveTo>
                                <a:lnTo>
                                  <a:pt x="0" y="215900"/>
                                </a:lnTo>
                                <a:lnTo>
                                  <a:pt x="215900" y="0"/>
                                </a:lnTo>
                                <a:lnTo>
                                  <a:pt x="431800" y="215900"/>
                                </a:lnTo>
                                <a:lnTo>
                                  <a:pt x="215900" y="431800"/>
                                </a:lnTo>
                                <a:close/>
                              </a:path>
                            </a:pathLst>
                          </a:custGeom>
                          <a:solidFill>
                            <a:srgbClr val="FFF3E0"/>
                          </a:solidFill>
                        </wps:spPr>
                        <wps:bodyPr wrap="square" lIns="0" tIns="0" rIns="0" bIns="0" rtlCol="0">
                          <a:prstTxWarp prst="textNoShape">
                            <a:avLst/>
                          </a:prstTxWarp>
                          <a:noAutofit/>
                        </wps:bodyPr>
                      </wps:wsp>
                      <wps:wsp>
                        <wps:cNvPr id="1904" name="Graphic 1904"/>
                        <wps:cNvSpPr/>
                        <wps:spPr>
                          <a:xfrm>
                            <a:off x="2545079" y="2374900"/>
                            <a:ext cx="431800" cy="431800"/>
                          </a:xfrm>
                          <a:custGeom>
                            <a:avLst/>
                            <a:gdLst/>
                            <a:ahLst/>
                            <a:cxnLst/>
                            <a:rect l="l" t="t" r="r" b="b"/>
                            <a:pathLst>
                              <a:path w="431800" h="431800">
                                <a:moveTo>
                                  <a:pt x="215900" y="0"/>
                                </a:moveTo>
                                <a:lnTo>
                                  <a:pt x="431800" y="215900"/>
                                </a:lnTo>
                                <a:lnTo>
                                  <a:pt x="215900" y="431800"/>
                                </a:lnTo>
                                <a:lnTo>
                                  <a:pt x="0" y="215900"/>
                                </a:lnTo>
                                <a:lnTo>
                                  <a:pt x="215900" y="0"/>
                                </a:lnTo>
                                <a:close/>
                              </a:path>
                            </a:pathLst>
                          </a:custGeom>
                          <a:ln w="15240">
                            <a:solidFill>
                              <a:srgbClr val="E65100"/>
                            </a:solidFill>
                            <a:prstDash val="solid"/>
                          </a:ln>
                        </wps:spPr>
                        <wps:bodyPr wrap="square" lIns="0" tIns="0" rIns="0" bIns="0" rtlCol="0">
                          <a:prstTxWarp prst="textNoShape">
                            <a:avLst/>
                          </a:prstTxWarp>
                          <a:noAutofit/>
                        </wps:bodyPr>
                      </wps:wsp>
                      <wps:wsp>
                        <wps:cNvPr id="1905" name="Graphic 1905"/>
                        <wps:cNvSpPr/>
                        <wps:spPr>
                          <a:xfrm>
                            <a:off x="2976879" y="2590800"/>
                            <a:ext cx="927100" cy="2717800"/>
                          </a:xfrm>
                          <a:custGeom>
                            <a:avLst/>
                            <a:gdLst/>
                            <a:ahLst/>
                            <a:cxnLst/>
                            <a:rect l="l" t="t" r="r" b="b"/>
                            <a:pathLst>
                              <a:path w="927100" h="2717800">
                                <a:moveTo>
                                  <a:pt x="0" y="0"/>
                                </a:moveTo>
                                <a:lnTo>
                                  <a:pt x="927100" y="0"/>
                                </a:lnTo>
                              </a:path>
                              <a:path w="927100" h="2717800">
                                <a:moveTo>
                                  <a:pt x="927100" y="0"/>
                                </a:moveTo>
                                <a:lnTo>
                                  <a:pt x="927100" y="2717800"/>
                                </a:lnTo>
                              </a:path>
                            </a:pathLst>
                          </a:custGeom>
                          <a:ln w="12700">
                            <a:solidFill>
                              <a:srgbClr val="444444"/>
                            </a:solidFill>
                            <a:prstDash val="solid"/>
                          </a:ln>
                        </wps:spPr>
                        <wps:bodyPr wrap="square" lIns="0" tIns="0" rIns="0" bIns="0" rtlCol="0">
                          <a:prstTxWarp prst="textNoShape">
                            <a:avLst/>
                          </a:prstTxWarp>
                          <a:noAutofit/>
                        </wps:bodyPr>
                      </wps:wsp>
                      <wps:wsp>
                        <wps:cNvPr id="1906" name="Graphic 1906"/>
                        <wps:cNvSpPr/>
                        <wps:spPr>
                          <a:xfrm>
                            <a:off x="3865879" y="523240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907" name="Graphic 1907"/>
                        <wps:cNvSpPr/>
                        <wps:spPr>
                          <a:xfrm>
                            <a:off x="2760979" y="2806700"/>
                            <a:ext cx="1270" cy="266700"/>
                          </a:xfrm>
                          <a:custGeom>
                            <a:avLst/>
                            <a:gdLst/>
                            <a:ahLst/>
                            <a:cxnLst/>
                            <a:rect l="l" t="t" r="r" b="b"/>
                            <a:pathLst>
                              <a:path h="266700">
                                <a:moveTo>
                                  <a:pt x="0" y="0"/>
                                </a:moveTo>
                                <a:lnTo>
                                  <a:pt x="0" y="266700"/>
                                </a:lnTo>
                              </a:path>
                            </a:pathLst>
                          </a:custGeom>
                          <a:ln w="12700">
                            <a:solidFill>
                              <a:srgbClr val="444444"/>
                            </a:solidFill>
                            <a:prstDash val="solid"/>
                          </a:ln>
                        </wps:spPr>
                        <wps:bodyPr wrap="square" lIns="0" tIns="0" rIns="0" bIns="0" rtlCol="0">
                          <a:prstTxWarp prst="textNoShape">
                            <a:avLst/>
                          </a:prstTxWarp>
                          <a:noAutofit/>
                        </wps:bodyPr>
                      </wps:wsp>
                      <wps:wsp>
                        <wps:cNvPr id="1908" name="Graphic 1908"/>
                        <wps:cNvSpPr/>
                        <wps:spPr>
                          <a:xfrm>
                            <a:off x="2722879" y="299720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909" name="Graphic 1909"/>
                        <wps:cNvSpPr/>
                        <wps:spPr>
                          <a:xfrm>
                            <a:off x="2760979" y="3479800"/>
                            <a:ext cx="1270" cy="254000"/>
                          </a:xfrm>
                          <a:custGeom>
                            <a:avLst/>
                            <a:gdLst/>
                            <a:ahLst/>
                            <a:cxnLst/>
                            <a:rect l="l" t="t" r="r" b="b"/>
                            <a:pathLst>
                              <a:path h="254000">
                                <a:moveTo>
                                  <a:pt x="0" y="0"/>
                                </a:moveTo>
                                <a:lnTo>
                                  <a:pt x="0" y="254000"/>
                                </a:lnTo>
                              </a:path>
                            </a:pathLst>
                          </a:custGeom>
                          <a:ln w="12700">
                            <a:solidFill>
                              <a:srgbClr val="444444"/>
                            </a:solidFill>
                            <a:prstDash val="solid"/>
                          </a:ln>
                        </wps:spPr>
                        <wps:bodyPr wrap="square" lIns="0" tIns="0" rIns="0" bIns="0" rtlCol="0">
                          <a:prstTxWarp prst="textNoShape">
                            <a:avLst/>
                          </a:prstTxWarp>
                          <a:noAutofit/>
                        </wps:bodyPr>
                      </wps:wsp>
                      <wps:wsp>
                        <wps:cNvPr id="1910" name="Graphic 1910"/>
                        <wps:cNvSpPr/>
                        <wps:spPr>
                          <a:xfrm>
                            <a:off x="2722879" y="365760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911" name="Graphic 1911"/>
                        <wps:cNvSpPr/>
                        <wps:spPr>
                          <a:xfrm>
                            <a:off x="2545079" y="3721100"/>
                            <a:ext cx="431800" cy="431800"/>
                          </a:xfrm>
                          <a:custGeom>
                            <a:avLst/>
                            <a:gdLst/>
                            <a:ahLst/>
                            <a:cxnLst/>
                            <a:rect l="l" t="t" r="r" b="b"/>
                            <a:pathLst>
                              <a:path w="431800" h="431800">
                                <a:moveTo>
                                  <a:pt x="215900" y="431800"/>
                                </a:moveTo>
                                <a:lnTo>
                                  <a:pt x="0" y="215900"/>
                                </a:lnTo>
                                <a:lnTo>
                                  <a:pt x="215900" y="0"/>
                                </a:lnTo>
                                <a:lnTo>
                                  <a:pt x="431800" y="215900"/>
                                </a:lnTo>
                                <a:lnTo>
                                  <a:pt x="215900" y="431800"/>
                                </a:lnTo>
                                <a:close/>
                              </a:path>
                            </a:pathLst>
                          </a:custGeom>
                          <a:solidFill>
                            <a:srgbClr val="FFF3E0"/>
                          </a:solidFill>
                        </wps:spPr>
                        <wps:bodyPr wrap="square" lIns="0" tIns="0" rIns="0" bIns="0" rtlCol="0">
                          <a:prstTxWarp prst="textNoShape">
                            <a:avLst/>
                          </a:prstTxWarp>
                          <a:noAutofit/>
                        </wps:bodyPr>
                      </wps:wsp>
                      <wps:wsp>
                        <wps:cNvPr id="1912" name="Graphic 1912"/>
                        <wps:cNvSpPr/>
                        <wps:spPr>
                          <a:xfrm>
                            <a:off x="2545079" y="3721100"/>
                            <a:ext cx="431800" cy="431800"/>
                          </a:xfrm>
                          <a:custGeom>
                            <a:avLst/>
                            <a:gdLst/>
                            <a:ahLst/>
                            <a:cxnLst/>
                            <a:rect l="l" t="t" r="r" b="b"/>
                            <a:pathLst>
                              <a:path w="431800" h="431800">
                                <a:moveTo>
                                  <a:pt x="215900" y="0"/>
                                </a:moveTo>
                                <a:lnTo>
                                  <a:pt x="431800" y="215900"/>
                                </a:lnTo>
                                <a:lnTo>
                                  <a:pt x="215900" y="431800"/>
                                </a:lnTo>
                                <a:lnTo>
                                  <a:pt x="0" y="215900"/>
                                </a:lnTo>
                                <a:lnTo>
                                  <a:pt x="215900" y="0"/>
                                </a:lnTo>
                                <a:close/>
                              </a:path>
                            </a:pathLst>
                          </a:custGeom>
                          <a:ln w="15240">
                            <a:solidFill>
                              <a:srgbClr val="E65100"/>
                            </a:solidFill>
                            <a:prstDash val="solid"/>
                          </a:ln>
                        </wps:spPr>
                        <wps:bodyPr wrap="square" lIns="0" tIns="0" rIns="0" bIns="0" rtlCol="0">
                          <a:prstTxWarp prst="textNoShape">
                            <a:avLst/>
                          </a:prstTxWarp>
                          <a:noAutofit/>
                        </wps:bodyPr>
                      </wps:wsp>
                      <wps:wsp>
                        <wps:cNvPr id="1913" name="Graphic 1913"/>
                        <wps:cNvSpPr/>
                        <wps:spPr>
                          <a:xfrm>
                            <a:off x="1490980" y="2590800"/>
                            <a:ext cx="1054100" cy="1346200"/>
                          </a:xfrm>
                          <a:custGeom>
                            <a:avLst/>
                            <a:gdLst/>
                            <a:ahLst/>
                            <a:cxnLst/>
                            <a:rect l="l" t="t" r="r" b="b"/>
                            <a:pathLst>
                              <a:path w="1054100" h="1346200">
                                <a:moveTo>
                                  <a:pt x="1054100" y="1346200"/>
                                </a:moveTo>
                                <a:lnTo>
                                  <a:pt x="0" y="1346200"/>
                                </a:lnTo>
                              </a:path>
                              <a:path w="1054100" h="1346200">
                                <a:moveTo>
                                  <a:pt x="0" y="1346200"/>
                                </a:moveTo>
                                <a:lnTo>
                                  <a:pt x="0" y="0"/>
                                </a:lnTo>
                              </a:path>
                              <a:path w="1054100" h="1346200">
                                <a:moveTo>
                                  <a:pt x="0" y="0"/>
                                </a:moveTo>
                                <a:lnTo>
                                  <a:pt x="1054100" y="0"/>
                                </a:lnTo>
                              </a:path>
                            </a:pathLst>
                          </a:custGeom>
                          <a:ln w="12700">
                            <a:solidFill>
                              <a:srgbClr val="444444"/>
                            </a:solidFill>
                            <a:prstDash val="solid"/>
                          </a:ln>
                        </wps:spPr>
                        <wps:bodyPr wrap="square" lIns="0" tIns="0" rIns="0" bIns="0" rtlCol="0">
                          <a:prstTxWarp prst="textNoShape">
                            <a:avLst/>
                          </a:prstTxWarp>
                          <a:noAutofit/>
                        </wps:bodyPr>
                      </wps:wsp>
                      <wps:wsp>
                        <wps:cNvPr id="1914" name="Graphic 1914"/>
                        <wps:cNvSpPr/>
                        <wps:spPr>
                          <a:xfrm>
                            <a:off x="2468879" y="2552700"/>
                            <a:ext cx="76200" cy="76200"/>
                          </a:xfrm>
                          <a:custGeom>
                            <a:avLst/>
                            <a:gdLst/>
                            <a:ahLst/>
                            <a:cxnLst/>
                            <a:rect l="l" t="t" r="r" b="b"/>
                            <a:pathLst>
                              <a:path w="76200" h="76200">
                                <a:moveTo>
                                  <a:pt x="0" y="76200"/>
                                </a:moveTo>
                                <a:lnTo>
                                  <a:pt x="0" y="0"/>
                                </a:lnTo>
                                <a:lnTo>
                                  <a:pt x="76200" y="38100"/>
                                </a:lnTo>
                                <a:lnTo>
                                  <a:pt x="0" y="76200"/>
                                </a:lnTo>
                                <a:close/>
                              </a:path>
                            </a:pathLst>
                          </a:custGeom>
                          <a:solidFill>
                            <a:srgbClr val="444444"/>
                          </a:solidFill>
                        </wps:spPr>
                        <wps:bodyPr wrap="square" lIns="0" tIns="0" rIns="0" bIns="0" rtlCol="0">
                          <a:prstTxWarp prst="textNoShape">
                            <a:avLst/>
                          </a:prstTxWarp>
                          <a:noAutofit/>
                        </wps:bodyPr>
                      </wps:wsp>
                      <wps:wsp>
                        <wps:cNvPr id="1915" name="Graphic 1915"/>
                        <wps:cNvSpPr/>
                        <wps:spPr>
                          <a:xfrm>
                            <a:off x="2760979" y="4152900"/>
                            <a:ext cx="1270" cy="215900"/>
                          </a:xfrm>
                          <a:custGeom>
                            <a:avLst/>
                            <a:gdLst/>
                            <a:ahLst/>
                            <a:cxnLst/>
                            <a:rect l="l" t="t" r="r" b="b"/>
                            <a:pathLst>
                              <a:path h="215900">
                                <a:moveTo>
                                  <a:pt x="0" y="0"/>
                                </a:moveTo>
                                <a:lnTo>
                                  <a:pt x="0" y="215900"/>
                                </a:lnTo>
                              </a:path>
                            </a:pathLst>
                          </a:custGeom>
                          <a:ln w="12700">
                            <a:solidFill>
                              <a:srgbClr val="444444"/>
                            </a:solidFill>
                            <a:prstDash val="solid"/>
                          </a:ln>
                        </wps:spPr>
                        <wps:bodyPr wrap="square" lIns="0" tIns="0" rIns="0" bIns="0" rtlCol="0">
                          <a:prstTxWarp prst="textNoShape">
                            <a:avLst/>
                          </a:prstTxWarp>
                          <a:noAutofit/>
                        </wps:bodyPr>
                      </wps:wsp>
                      <wps:wsp>
                        <wps:cNvPr id="1916" name="Graphic 1916"/>
                        <wps:cNvSpPr/>
                        <wps:spPr>
                          <a:xfrm>
                            <a:off x="2722879" y="429260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917" name="Graphic 1917"/>
                        <wps:cNvSpPr/>
                        <wps:spPr>
                          <a:xfrm>
                            <a:off x="5080" y="4419600"/>
                            <a:ext cx="1524000" cy="279400"/>
                          </a:xfrm>
                          <a:custGeom>
                            <a:avLst/>
                            <a:gdLst/>
                            <a:ahLst/>
                            <a:cxnLst/>
                            <a:rect l="l" t="t" r="r" b="b"/>
                            <a:pathLst>
                              <a:path w="1524000" h="279400">
                                <a:moveTo>
                                  <a:pt x="1524000" y="279400"/>
                                </a:moveTo>
                                <a:lnTo>
                                  <a:pt x="0" y="279400"/>
                                </a:lnTo>
                                <a:lnTo>
                                  <a:pt x="0" y="0"/>
                                </a:lnTo>
                                <a:lnTo>
                                  <a:pt x="1524000" y="0"/>
                                </a:lnTo>
                                <a:lnTo>
                                  <a:pt x="1524000" y="279400"/>
                                </a:lnTo>
                                <a:close/>
                              </a:path>
                            </a:pathLst>
                          </a:custGeom>
                          <a:solidFill>
                            <a:srgbClr val="FFFDE7"/>
                          </a:solidFill>
                        </wps:spPr>
                        <wps:bodyPr wrap="square" lIns="0" tIns="0" rIns="0" bIns="0" rtlCol="0">
                          <a:prstTxWarp prst="textNoShape">
                            <a:avLst/>
                          </a:prstTxWarp>
                          <a:noAutofit/>
                        </wps:bodyPr>
                      </wps:wsp>
                      <wps:wsp>
                        <wps:cNvPr id="1918" name="Graphic 1918"/>
                        <wps:cNvSpPr/>
                        <wps:spPr>
                          <a:xfrm>
                            <a:off x="5080" y="4419600"/>
                            <a:ext cx="1524000" cy="279400"/>
                          </a:xfrm>
                          <a:custGeom>
                            <a:avLst/>
                            <a:gdLst/>
                            <a:ahLst/>
                            <a:cxnLst/>
                            <a:rect l="l" t="t" r="r" b="b"/>
                            <a:pathLst>
                              <a:path w="1524000" h="279400">
                                <a:moveTo>
                                  <a:pt x="0" y="0"/>
                                </a:moveTo>
                                <a:lnTo>
                                  <a:pt x="1524000" y="0"/>
                                </a:lnTo>
                                <a:lnTo>
                                  <a:pt x="1524000" y="279400"/>
                                </a:lnTo>
                                <a:lnTo>
                                  <a:pt x="0" y="279400"/>
                                </a:lnTo>
                                <a:lnTo>
                                  <a:pt x="0" y="0"/>
                                </a:lnTo>
                                <a:close/>
                              </a:path>
                            </a:pathLst>
                          </a:custGeom>
                          <a:ln w="10160">
                            <a:solidFill>
                              <a:srgbClr val="F57E17"/>
                            </a:solidFill>
                            <a:prstDash val="solid"/>
                          </a:ln>
                        </wps:spPr>
                        <wps:bodyPr wrap="square" lIns="0" tIns="0" rIns="0" bIns="0" rtlCol="0">
                          <a:prstTxWarp prst="textNoShape">
                            <a:avLst/>
                          </a:prstTxWarp>
                          <a:noAutofit/>
                        </wps:bodyPr>
                      </wps:wsp>
                      <wps:wsp>
                        <wps:cNvPr id="1919" name="Graphic 1919"/>
                        <wps:cNvSpPr/>
                        <wps:spPr>
                          <a:xfrm>
                            <a:off x="2760979" y="4775200"/>
                            <a:ext cx="1270" cy="203200"/>
                          </a:xfrm>
                          <a:custGeom>
                            <a:avLst/>
                            <a:gdLst/>
                            <a:ahLst/>
                            <a:cxnLst/>
                            <a:rect l="l" t="t" r="r" b="b"/>
                            <a:pathLst>
                              <a:path h="203200">
                                <a:moveTo>
                                  <a:pt x="0" y="0"/>
                                </a:moveTo>
                                <a:lnTo>
                                  <a:pt x="0" y="203200"/>
                                </a:lnTo>
                              </a:path>
                            </a:pathLst>
                          </a:custGeom>
                          <a:ln w="12700">
                            <a:solidFill>
                              <a:srgbClr val="444444"/>
                            </a:solidFill>
                            <a:prstDash val="solid"/>
                          </a:ln>
                        </wps:spPr>
                        <wps:bodyPr wrap="square" lIns="0" tIns="0" rIns="0" bIns="0" rtlCol="0">
                          <a:prstTxWarp prst="textNoShape">
                            <a:avLst/>
                          </a:prstTxWarp>
                          <a:noAutofit/>
                        </wps:bodyPr>
                      </wps:wsp>
                      <wps:wsp>
                        <wps:cNvPr id="1920" name="Graphic 1920"/>
                        <wps:cNvSpPr/>
                        <wps:spPr>
                          <a:xfrm>
                            <a:off x="2722879" y="490220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921" name="Graphic 1921"/>
                        <wps:cNvSpPr/>
                        <wps:spPr>
                          <a:xfrm>
                            <a:off x="1681479" y="4978400"/>
                            <a:ext cx="2159000" cy="406400"/>
                          </a:xfrm>
                          <a:custGeom>
                            <a:avLst/>
                            <a:gdLst/>
                            <a:ahLst/>
                            <a:cxnLst/>
                            <a:rect l="l" t="t" r="r" b="b"/>
                            <a:pathLst>
                              <a:path w="2159000" h="406400">
                                <a:moveTo>
                                  <a:pt x="2159000" y="406400"/>
                                </a:moveTo>
                                <a:lnTo>
                                  <a:pt x="0" y="406400"/>
                                </a:lnTo>
                                <a:lnTo>
                                  <a:pt x="0" y="0"/>
                                </a:lnTo>
                                <a:lnTo>
                                  <a:pt x="2159000" y="0"/>
                                </a:lnTo>
                                <a:lnTo>
                                  <a:pt x="2159000" y="406400"/>
                                </a:lnTo>
                                <a:close/>
                              </a:path>
                            </a:pathLst>
                          </a:custGeom>
                          <a:solidFill>
                            <a:srgbClr val="E3F2FD"/>
                          </a:solidFill>
                        </wps:spPr>
                        <wps:bodyPr wrap="square" lIns="0" tIns="0" rIns="0" bIns="0" rtlCol="0">
                          <a:prstTxWarp prst="textNoShape">
                            <a:avLst/>
                          </a:prstTxWarp>
                          <a:noAutofit/>
                        </wps:bodyPr>
                      </wps:wsp>
                      <wps:wsp>
                        <wps:cNvPr id="1922" name="Graphic 1922"/>
                        <wps:cNvSpPr/>
                        <wps:spPr>
                          <a:xfrm>
                            <a:off x="1681479" y="4978400"/>
                            <a:ext cx="2159000" cy="406400"/>
                          </a:xfrm>
                          <a:custGeom>
                            <a:avLst/>
                            <a:gdLst/>
                            <a:ahLst/>
                            <a:cxnLst/>
                            <a:rect l="l" t="t" r="r" b="b"/>
                            <a:pathLst>
                              <a:path w="2159000" h="406400">
                                <a:moveTo>
                                  <a:pt x="0" y="0"/>
                                </a:moveTo>
                                <a:lnTo>
                                  <a:pt x="2159000" y="0"/>
                                </a:lnTo>
                                <a:lnTo>
                                  <a:pt x="2159000" y="406400"/>
                                </a:lnTo>
                                <a:lnTo>
                                  <a:pt x="0" y="406400"/>
                                </a:lnTo>
                                <a:lnTo>
                                  <a:pt x="0" y="0"/>
                                </a:lnTo>
                                <a:close/>
                              </a:path>
                            </a:pathLst>
                          </a:custGeom>
                          <a:ln w="15240">
                            <a:solidFill>
                              <a:srgbClr val="1565C0"/>
                            </a:solidFill>
                            <a:prstDash val="solid"/>
                          </a:ln>
                        </wps:spPr>
                        <wps:bodyPr wrap="square" lIns="0" tIns="0" rIns="0" bIns="0" rtlCol="0">
                          <a:prstTxWarp prst="textNoShape">
                            <a:avLst/>
                          </a:prstTxWarp>
                          <a:noAutofit/>
                        </wps:bodyPr>
                      </wps:wsp>
                      <wps:wsp>
                        <wps:cNvPr id="1923" name="Graphic 1923"/>
                        <wps:cNvSpPr/>
                        <wps:spPr>
                          <a:xfrm>
                            <a:off x="2760979" y="5384800"/>
                            <a:ext cx="1270" cy="152400"/>
                          </a:xfrm>
                          <a:custGeom>
                            <a:avLst/>
                            <a:gdLst/>
                            <a:ahLst/>
                            <a:cxnLst/>
                            <a:rect l="l" t="t" r="r" b="b"/>
                            <a:pathLst>
                              <a:path h="152400">
                                <a:moveTo>
                                  <a:pt x="0" y="0"/>
                                </a:moveTo>
                                <a:lnTo>
                                  <a:pt x="0" y="152400"/>
                                </a:lnTo>
                              </a:path>
                            </a:pathLst>
                          </a:custGeom>
                          <a:ln w="12700">
                            <a:solidFill>
                              <a:srgbClr val="444444"/>
                            </a:solidFill>
                            <a:prstDash val="solid"/>
                          </a:ln>
                        </wps:spPr>
                        <wps:bodyPr wrap="square" lIns="0" tIns="0" rIns="0" bIns="0" rtlCol="0">
                          <a:prstTxWarp prst="textNoShape">
                            <a:avLst/>
                          </a:prstTxWarp>
                          <a:noAutofit/>
                        </wps:bodyPr>
                      </wps:wsp>
                      <wps:wsp>
                        <wps:cNvPr id="1924" name="Graphic 1924"/>
                        <wps:cNvSpPr/>
                        <wps:spPr>
                          <a:xfrm>
                            <a:off x="2722879" y="546100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444444"/>
                          </a:solidFill>
                        </wps:spPr>
                        <wps:bodyPr wrap="square" lIns="0" tIns="0" rIns="0" bIns="0" rtlCol="0">
                          <a:prstTxWarp prst="textNoShape">
                            <a:avLst/>
                          </a:prstTxWarp>
                          <a:noAutofit/>
                        </wps:bodyPr>
                      </wps:wsp>
                      <wps:wsp>
                        <wps:cNvPr id="1925" name="Graphic 1925"/>
                        <wps:cNvSpPr/>
                        <wps:spPr>
                          <a:xfrm>
                            <a:off x="982980" y="2590800"/>
                            <a:ext cx="1778000" cy="2946400"/>
                          </a:xfrm>
                          <a:custGeom>
                            <a:avLst/>
                            <a:gdLst/>
                            <a:ahLst/>
                            <a:cxnLst/>
                            <a:rect l="l" t="t" r="r" b="b"/>
                            <a:pathLst>
                              <a:path w="1778000" h="2946400">
                                <a:moveTo>
                                  <a:pt x="1778000" y="2946400"/>
                                </a:moveTo>
                                <a:lnTo>
                                  <a:pt x="0" y="2946400"/>
                                </a:lnTo>
                              </a:path>
                              <a:path w="1778000" h="2946400">
                                <a:moveTo>
                                  <a:pt x="0" y="2946400"/>
                                </a:moveTo>
                                <a:lnTo>
                                  <a:pt x="0" y="0"/>
                                </a:lnTo>
                              </a:path>
                              <a:path w="1778000" h="2946400">
                                <a:moveTo>
                                  <a:pt x="0" y="0"/>
                                </a:moveTo>
                                <a:lnTo>
                                  <a:pt x="508000" y="0"/>
                                </a:lnTo>
                              </a:path>
                            </a:pathLst>
                          </a:custGeom>
                          <a:ln w="12700">
                            <a:solidFill>
                              <a:srgbClr val="444444"/>
                            </a:solidFill>
                            <a:prstDash val="solid"/>
                          </a:ln>
                        </wps:spPr>
                        <wps:bodyPr wrap="square" lIns="0" tIns="0" rIns="0" bIns="0" rtlCol="0">
                          <a:prstTxWarp prst="textNoShape">
                            <a:avLst/>
                          </a:prstTxWarp>
                          <a:noAutofit/>
                        </wps:bodyPr>
                      </wps:wsp>
                      <wps:wsp>
                        <wps:cNvPr id="1926" name="Graphic 1926"/>
                        <wps:cNvSpPr/>
                        <wps:spPr>
                          <a:xfrm>
                            <a:off x="1414780" y="2552700"/>
                            <a:ext cx="76200" cy="76200"/>
                          </a:xfrm>
                          <a:custGeom>
                            <a:avLst/>
                            <a:gdLst/>
                            <a:ahLst/>
                            <a:cxnLst/>
                            <a:rect l="l" t="t" r="r" b="b"/>
                            <a:pathLst>
                              <a:path w="76200" h="76200">
                                <a:moveTo>
                                  <a:pt x="0" y="76200"/>
                                </a:moveTo>
                                <a:lnTo>
                                  <a:pt x="0" y="0"/>
                                </a:lnTo>
                                <a:lnTo>
                                  <a:pt x="76200" y="38100"/>
                                </a:lnTo>
                                <a:lnTo>
                                  <a:pt x="0" y="76200"/>
                                </a:lnTo>
                                <a:close/>
                              </a:path>
                            </a:pathLst>
                          </a:custGeom>
                          <a:solidFill>
                            <a:srgbClr val="444444"/>
                          </a:solidFill>
                        </wps:spPr>
                        <wps:bodyPr wrap="square" lIns="0" tIns="0" rIns="0" bIns="0" rtlCol="0">
                          <a:prstTxWarp prst="textNoShape">
                            <a:avLst/>
                          </a:prstTxWarp>
                          <a:noAutofit/>
                        </wps:bodyPr>
                      </wps:wsp>
                      <wps:wsp>
                        <wps:cNvPr id="1927" name="Graphic 1927"/>
                        <wps:cNvSpPr/>
                        <wps:spPr>
                          <a:xfrm>
                            <a:off x="3776979" y="5308600"/>
                            <a:ext cx="254000" cy="254000"/>
                          </a:xfrm>
                          <a:custGeom>
                            <a:avLst/>
                            <a:gdLst/>
                            <a:ahLst/>
                            <a:cxnLst/>
                            <a:rect l="l" t="t" r="r" b="b"/>
                            <a:pathLst>
                              <a:path w="254000" h="254000">
                                <a:moveTo>
                                  <a:pt x="0" y="127000"/>
                                </a:moveTo>
                                <a:lnTo>
                                  <a:pt x="9980" y="77565"/>
                                </a:lnTo>
                                <a:lnTo>
                                  <a:pt x="37197" y="37197"/>
                                </a:lnTo>
                                <a:lnTo>
                                  <a:pt x="77565" y="9980"/>
                                </a:lnTo>
                                <a:lnTo>
                                  <a:pt x="127000" y="0"/>
                                </a:lnTo>
                                <a:lnTo>
                                  <a:pt x="176434" y="9980"/>
                                </a:lnTo>
                                <a:lnTo>
                                  <a:pt x="216802" y="37197"/>
                                </a:lnTo>
                                <a:lnTo>
                                  <a:pt x="244019" y="77565"/>
                                </a:lnTo>
                                <a:lnTo>
                                  <a:pt x="254000" y="127000"/>
                                </a:lnTo>
                                <a:lnTo>
                                  <a:pt x="244019" y="176434"/>
                                </a:lnTo>
                                <a:lnTo>
                                  <a:pt x="216802" y="216802"/>
                                </a:lnTo>
                                <a:lnTo>
                                  <a:pt x="176434" y="244019"/>
                                </a:lnTo>
                                <a:lnTo>
                                  <a:pt x="127000" y="254000"/>
                                </a:lnTo>
                                <a:lnTo>
                                  <a:pt x="77565" y="244019"/>
                                </a:lnTo>
                                <a:lnTo>
                                  <a:pt x="37197" y="216802"/>
                                </a:lnTo>
                                <a:lnTo>
                                  <a:pt x="9980" y="176434"/>
                                </a:lnTo>
                                <a:lnTo>
                                  <a:pt x="0" y="127000"/>
                                </a:lnTo>
                                <a:close/>
                              </a:path>
                            </a:pathLst>
                          </a:custGeom>
                          <a:ln w="19050">
                            <a:solidFill>
                              <a:srgbClr val="C62727"/>
                            </a:solidFill>
                            <a:prstDash val="solid"/>
                          </a:ln>
                        </wps:spPr>
                        <wps:bodyPr wrap="square" lIns="0" tIns="0" rIns="0" bIns="0" rtlCol="0">
                          <a:prstTxWarp prst="textNoShape">
                            <a:avLst/>
                          </a:prstTxWarp>
                          <a:noAutofit/>
                        </wps:bodyPr>
                      </wps:wsp>
                      <pic:pic xmlns:pic="http://schemas.openxmlformats.org/drawingml/2006/picture">
                        <pic:nvPicPr>
                          <pic:cNvPr id="1928" name="Image 1928"/>
                          <pic:cNvPicPr/>
                        </pic:nvPicPr>
                        <pic:blipFill>
                          <a:blip r:embed="rId89" cstate="print"/>
                          <a:stretch>
                            <a:fillRect/>
                          </a:stretch>
                        </pic:blipFill>
                        <pic:spPr>
                          <a:xfrm>
                            <a:off x="3827779" y="5359400"/>
                            <a:ext cx="152400" cy="152400"/>
                          </a:xfrm>
                          <a:prstGeom prst="rect">
                            <a:avLst/>
                          </a:prstGeom>
                        </pic:spPr>
                      </pic:pic>
                      <wps:wsp>
                        <wps:cNvPr id="1929" name="Textbox 1929"/>
                        <wps:cNvSpPr txBox="1"/>
                        <wps:spPr>
                          <a:xfrm>
                            <a:off x="989330" y="4399279"/>
                            <a:ext cx="534670" cy="294640"/>
                          </a:xfrm>
                          <a:prstGeom prst="rect">
                            <a:avLst/>
                          </a:prstGeom>
                          <a:solidFill>
                            <a:srgbClr val="FFFDE7"/>
                          </a:solidFill>
                        </wps:spPr>
                        <wps:txbx>
                          <w:txbxContent>
                            <w:p w14:paraId="1285F915" w14:textId="77777777" w:rsidR="00B0389C" w:rsidRDefault="00B0389C">
                              <w:pPr>
                                <w:spacing w:before="20"/>
                                <w:rPr>
                                  <w:b/>
                                  <w:color w:val="000000"/>
                                  <w:sz w:val="14"/>
                                </w:rPr>
                              </w:pPr>
                            </w:p>
                            <w:p w14:paraId="38B14929" w14:textId="77777777" w:rsidR="00B0389C" w:rsidRDefault="00767221">
                              <w:pPr>
                                <w:ind w:left="52"/>
                                <w:rPr>
                                  <w:i/>
                                  <w:color w:val="000000"/>
                                  <w:sz w:val="14"/>
                                </w:rPr>
                              </w:pPr>
                              <w:r>
                                <w:rPr>
                                  <w:i/>
                                  <w:color w:val="555555"/>
                                  <w:spacing w:val="-5"/>
                                  <w:sz w:val="14"/>
                                </w:rPr>
                                <w:t>fn)</w:t>
                              </w:r>
                            </w:p>
                          </w:txbxContent>
                        </wps:txbx>
                        <wps:bodyPr wrap="square" lIns="0" tIns="0" rIns="0" bIns="0" rtlCol="0">
                          <a:noAutofit/>
                        </wps:bodyPr>
                      </wps:wsp>
                      <wps:wsp>
                        <wps:cNvPr id="1930" name="Textbox 1930"/>
                        <wps:cNvSpPr txBox="1"/>
                        <wps:spPr>
                          <a:xfrm>
                            <a:off x="1681479" y="4394200"/>
                            <a:ext cx="2159000" cy="381000"/>
                          </a:xfrm>
                          <a:prstGeom prst="rect">
                            <a:avLst/>
                          </a:prstGeom>
                          <a:solidFill>
                            <a:srgbClr val="E3F2FD"/>
                          </a:solidFill>
                          <a:ln w="15240">
                            <a:solidFill>
                              <a:srgbClr val="1565C0"/>
                            </a:solidFill>
                            <a:prstDash val="solid"/>
                          </a:ln>
                        </wps:spPr>
                        <wps:txbx>
                          <w:txbxContent>
                            <w:p w14:paraId="1EB2824B" w14:textId="77777777" w:rsidR="00B0389C" w:rsidRDefault="00767221">
                              <w:pPr>
                                <w:spacing w:before="58"/>
                                <w:jc w:val="center"/>
                                <w:rPr>
                                  <w:b/>
                                  <w:color w:val="000000"/>
                                  <w:sz w:val="16"/>
                                </w:rPr>
                              </w:pPr>
                              <w:r>
                                <w:rPr>
                                  <w:b/>
                                  <w:color w:val="1A1A1A"/>
                                  <w:sz w:val="16"/>
                                </w:rPr>
                                <w:t xml:space="preserve">Execute Node </w:t>
                              </w:r>
                              <w:r>
                                <w:rPr>
                                  <w:b/>
                                  <w:color w:val="1A1A1A"/>
                                  <w:spacing w:val="-5"/>
                                  <w:sz w:val="16"/>
                                </w:rPr>
                                <w:t>as</w:t>
                              </w:r>
                            </w:p>
                            <w:p w14:paraId="413D2CBF" w14:textId="77777777" w:rsidR="00B0389C" w:rsidRDefault="00767221">
                              <w:pPr>
                                <w:spacing w:before="56"/>
                                <w:jc w:val="center"/>
                                <w:rPr>
                                  <w:color w:val="000000"/>
                                  <w:sz w:val="16"/>
                                </w:rPr>
                              </w:pPr>
                              <w:r>
                                <w:rPr>
                                  <w:color w:val="1A1A1A"/>
                                  <w:sz w:val="16"/>
                                </w:rPr>
                                <w:t xml:space="preserve">Inngest Durable </w:t>
                              </w:r>
                              <w:r>
                                <w:rPr>
                                  <w:color w:val="1A1A1A"/>
                                  <w:spacing w:val="-4"/>
                                  <w:sz w:val="16"/>
                                </w:rPr>
                                <w:t>Step</w:t>
                              </w:r>
                            </w:p>
                          </w:txbxContent>
                        </wps:txbx>
                        <wps:bodyPr wrap="square" lIns="0" tIns="0" rIns="0" bIns="0" rtlCol="0">
                          <a:noAutofit/>
                        </wps:bodyPr>
                      </wps:wsp>
                      <wps:wsp>
                        <wps:cNvPr id="1931" name="Textbox 1931"/>
                        <wps:cNvSpPr txBox="1"/>
                        <wps:spPr>
                          <a:xfrm>
                            <a:off x="3992879" y="5029200"/>
                            <a:ext cx="1587500" cy="279400"/>
                          </a:xfrm>
                          <a:prstGeom prst="rect">
                            <a:avLst/>
                          </a:prstGeom>
                          <a:solidFill>
                            <a:srgbClr val="FFFDE7"/>
                          </a:solidFill>
                          <a:ln w="10159">
                            <a:solidFill>
                              <a:srgbClr val="F57E17"/>
                            </a:solidFill>
                            <a:prstDash val="solid"/>
                          </a:ln>
                        </wps:spPr>
                        <wps:txbx>
                          <w:txbxContent>
                            <w:p w14:paraId="55D9D82D" w14:textId="77777777" w:rsidR="00B0389C" w:rsidRDefault="00767221">
                              <w:pPr>
                                <w:spacing w:before="141"/>
                                <w:ind w:left="656"/>
                                <w:rPr>
                                  <w:i/>
                                  <w:color w:val="000000"/>
                                  <w:sz w:val="14"/>
                                </w:rPr>
                              </w:pPr>
                              <w:r>
                                <w:rPr>
                                  <w:i/>
                                  <w:color w:val="555555"/>
                                  <w:sz w:val="14"/>
                                </w:rPr>
                                <w:t>if/switch:</w:t>
                              </w:r>
                              <w:r>
                                <w:rPr>
                                  <w:i/>
                                  <w:color w:val="555555"/>
                                  <w:spacing w:val="-3"/>
                                  <w:sz w:val="14"/>
                                </w:rPr>
                                <w:t xml:space="preserve"> </w:t>
                              </w:r>
                              <w:r>
                                <w:rPr>
                                  <w:i/>
                                  <w:color w:val="555555"/>
                                  <w:sz w:val="14"/>
                                </w:rPr>
                                <w:t>match</w:t>
                              </w:r>
                              <w:r>
                                <w:rPr>
                                  <w:i/>
                                  <w:color w:val="555555"/>
                                  <w:spacing w:val="-3"/>
                                  <w:sz w:val="14"/>
                                </w:rPr>
                                <w:t xml:space="preserve"> </w:t>
                              </w:r>
                              <w:r>
                                <w:rPr>
                                  <w:i/>
                                  <w:color w:val="555555"/>
                                  <w:spacing w:val="-4"/>
                                  <w:sz w:val="14"/>
                                </w:rPr>
                                <w:t>only</w:t>
                              </w:r>
                            </w:p>
                          </w:txbxContent>
                        </wps:txbx>
                        <wps:bodyPr wrap="square" lIns="0" tIns="0" rIns="0" bIns="0" rtlCol="0">
                          <a:noAutofit/>
                        </wps:bodyPr>
                      </wps:wsp>
                      <wps:wsp>
                        <wps:cNvPr id="1932" name="Textbox 1932"/>
                        <wps:cNvSpPr txBox="1"/>
                        <wps:spPr>
                          <a:xfrm>
                            <a:off x="1689100" y="4986020"/>
                            <a:ext cx="2143760" cy="391160"/>
                          </a:xfrm>
                          <a:prstGeom prst="rect">
                            <a:avLst/>
                          </a:prstGeom>
                        </wps:spPr>
                        <wps:txbx>
                          <w:txbxContent>
                            <w:p w14:paraId="3E0B55B2" w14:textId="77777777" w:rsidR="00B0389C" w:rsidRDefault="00767221">
                              <w:pPr>
                                <w:spacing w:before="98"/>
                                <w:ind w:left="945"/>
                                <w:rPr>
                                  <w:b/>
                                  <w:sz w:val="16"/>
                                </w:rPr>
                              </w:pPr>
                              <w:r>
                                <w:rPr>
                                  <w:b/>
                                  <w:color w:val="1A1A1A"/>
                                  <w:sz w:val="16"/>
                                </w:rPr>
                                <w:t xml:space="preserve">Enqueue Child </w:t>
                              </w:r>
                              <w:r>
                                <w:rPr>
                                  <w:b/>
                                  <w:color w:val="1A1A1A"/>
                                  <w:spacing w:val="-2"/>
                                  <w:sz w:val="16"/>
                                </w:rPr>
                                <w:t>Nodes</w:t>
                              </w:r>
                            </w:p>
                            <w:p w14:paraId="53E36CBF" w14:textId="77777777" w:rsidR="00B0389C" w:rsidRDefault="00767221">
                              <w:pPr>
                                <w:spacing w:before="56"/>
                                <w:ind w:left="994"/>
                                <w:rPr>
                                  <w:sz w:val="16"/>
                                </w:rPr>
                              </w:pPr>
                              <w:r>
                                <w:rPr>
                                  <w:color w:val="1A1A1A"/>
                                  <w:sz w:val="16"/>
                                </w:rPr>
                                <w:t xml:space="preserve">(Filter if </w:t>
                              </w:r>
                              <w:r>
                                <w:rPr>
                                  <w:color w:val="1A1A1A"/>
                                  <w:spacing w:val="-2"/>
                                  <w:sz w:val="16"/>
                                </w:rPr>
                                <w:t>Conditional)</w:t>
                              </w:r>
                            </w:p>
                          </w:txbxContent>
                        </wps:txbx>
                        <wps:bodyPr wrap="square" lIns="0" tIns="0" rIns="0" bIns="0" rtlCol="0">
                          <a:noAutofit/>
                        </wps:bodyPr>
                      </wps:wsp>
                      <wps:wsp>
                        <wps:cNvPr id="1933" name="Textbox 1933"/>
                        <wps:cNvSpPr txBox="1"/>
                        <wps:spPr>
                          <a:xfrm>
                            <a:off x="10160" y="4399279"/>
                            <a:ext cx="966469" cy="294640"/>
                          </a:xfrm>
                          <a:prstGeom prst="rect">
                            <a:avLst/>
                          </a:prstGeom>
                          <a:solidFill>
                            <a:srgbClr val="FFFDE7"/>
                          </a:solidFill>
                        </wps:spPr>
                        <wps:txbx>
                          <w:txbxContent>
                            <w:p w14:paraId="7C4B0281" w14:textId="77777777" w:rsidR="00B0389C" w:rsidRDefault="00B0389C">
                              <w:pPr>
                                <w:spacing w:before="20"/>
                                <w:rPr>
                                  <w:b/>
                                  <w:color w:val="000000"/>
                                  <w:sz w:val="14"/>
                                </w:rPr>
                              </w:pPr>
                            </w:p>
                            <w:p w14:paraId="64ABF750" w14:textId="77777777" w:rsidR="00B0389C" w:rsidRDefault="00767221">
                              <w:pPr>
                                <w:ind w:left="634" w:right="-44"/>
                                <w:rPr>
                                  <w:i/>
                                  <w:color w:val="000000"/>
                                  <w:sz w:val="14"/>
                                </w:rPr>
                              </w:pPr>
                              <w:r>
                                <w:rPr>
                                  <w:i/>
                                  <w:color w:val="555555"/>
                                  <w:spacing w:val="-2"/>
                                  <w:sz w:val="14"/>
                                </w:rPr>
                                <w:t>step.run(nodeId,</w:t>
                              </w:r>
                            </w:p>
                          </w:txbxContent>
                        </wps:txbx>
                        <wps:bodyPr wrap="square" lIns="0" tIns="0" rIns="0" bIns="0" rtlCol="0">
                          <a:noAutofit/>
                        </wps:bodyPr>
                      </wps:wsp>
                      <wps:wsp>
                        <wps:cNvPr id="1934" name="Textbox 1934"/>
                        <wps:cNvSpPr txBox="1"/>
                        <wps:spPr>
                          <a:xfrm>
                            <a:off x="1681479" y="3073400"/>
                            <a:ext cx="2159000" cy="406400"/>
                          </a:xfrm>
                          <a:prstGeom prst="rect">
                            <a:avLst/>
                          </a:prstGeom>
                          <a:solidFill>
                            <a:srgbClr val="E3F2FD"/>
                          </a:solidFill>
                          <a:ln w="15240">
                            <a:solidFill>
                              <a:srgbClr val="1565C0"/>
                            </a:solidFill>
                            <a:prstDash val="solid"/>
                          </a:ln>
                        </wps:spPr>
                        <wps:txbx>
                          <w:txbxContent>
                            <w:p w14:paraId="6D8F8E9F" w14:textId="77777777" w:rsidR="00B0389C" w:rsidRDefault="00767221">
                              <w:pPr>
                                <w:spacing w:before="98"/>
                                <w:jc w:val="center"/>
                                <w:rPr>
                                  <w:b/>
                                  <w:color w:val="000000"/>
                                  <w:sz w:val="16"/>
                                </w:rPr>
                              </w:pPr>
                              <w:r>
                                <w:rPr>
                                  <w:b/>
                                  <w:color w:val="1A1A1A"/>
                                  <w:sz w:val="16"/>
                                </w:rPr>
                                <w:t xml:space="preserve">Dequeue </w:t>
                              </w:r>
                              <w:r>
                                <w:rPr>
                                  <w:b/>
                                  <w:color w:val="1A1A1A"/>
                                  <w:spacing w:val="-4"/>
                                  <w:sz w:val="16"/>
                                </w:rPr>
                                <w:t>Node</w:t>
                              </w:r>
                            </w:p>
                            <w:p w14:paraId="375F5270" w14:textId="77777777" w:rsidR="00B0389C" w:rsidRDefault="00767221">
                              <w:pPr>
                                <w:spacing w:before="56"/>
                                <w:jc w:val="center"/>
                                <w:rPr>
                                  <w:color w:val="000000"/>
                                  <w:sz w:val="16"/>
                                </w:rPr>
                              </w:pPr>
                              <w:r>
                                <w:rPr>
                                  <w:color w:val="1A1A1A"/>
                                  <w:sz w:val="16"/>
                                </w:rPr>
                                <w:t xml:space="preserve">from Front of </w:t>
                              </w:r>
                              <w:r>
                                <w:rPr>
                                  <w:color w:val="1A1A1A"/>
                                  <w:spacing w:val="-2"/>
                                  <w:sz w:val="16"/>
                                </w:rPr>
                                <w:t>Queue</w:t>
                              </w:r>
                            </w:p>
                          </w:txbxContent>
                        </wps:txbx>
                        <wps:bodyPr wrap="square" lIns="0" tIns="0" rIns="0" bIns="0" rtlCol="0">
                          <a:noAutofit/>
                        </wps:bodyPr>
                      </wps:wsp>
                      <wps:wsp>
                        <wps:cNvPr id="1935" name="Textbox 1935"/>
                        <wps:cNvSpPr txBox="1"/>
                        <wps:spPr>
                          <a:xfrm>
                            <a:off x="1681479" y="1676400"/>
                            <a:ext cx="2159000" cy="406400"/>
                          </a:xfrm>
                          <a:prstGeom prst="rect">
                            <a:avLst/>
                          </a:prstGeom>
                          <a:solidFill>
                            <a:srgbClr val="E3F2FD"/>
                          </a:solidFill>
                          <a:ln w="15240">
                            <a:solidFill>
                              <a:srgbClr val="1565C0"/>
                            </a:solidFill>
                            <a:prstDash val="solid"/>
                          </a:ln>
                        </wps:spPr>
                        <wps:txbx>
                          <w:txbxContent>
                            <w:p w14:paraId="60E81902" w14:textId="77777777" w:rsidR="00B0389C" w:rsidRDefault="00767221">
                              <w:pPr>
                                <w:spacing w:before="98"/>
                                <w:jc w:val="center"/>
                                <w:rPr>
                                  <w:b/>
                                  <w:color w:val="000000"/>
                                  <w:sz w:val="16"/>
                                </w:rPr>
                              </w:pPr>
                              <w:r>
                                <w:rPr>
                                  <w:b/>
                                  <w:color w:val="1A1A1A"/>
                                  <w:sz w:val="16"/>
                                </w:rPr>
                                <w:t>Create</w:t>
                              </w:r>
                              <w:r>
                                <w:rPr>
                                  <w:b/>
                                  <w:color w:val="1A1A1A"/>
                                  <w:spacing w:val="-10"/>
                                  <w:sz w:val="16"/>
                                </w:rPr>
                                <w:t xml:space="preserve"> </w:t>
                              </w:r>
                              <w:r>
                                <w:rPr>
                                  <w:b/>
                                  <w:color w:val="1A1A1A"/>
                                  <w:sz w:val="16"/>
                                </w:rPr>
                                <w:t>Visited</w:t>
                              </w:r>
                              <w:r>
                                <w:rPr>
                                  <w:b/>
                                  <w:color w:val="1A1A1A"/>
                                  <w:spacing w:val="-7"/>
                                  <w:sz w:val="16"/>
                                </w:rPr>
                                <w:t xml:space="preserve"> </w:t>
                              </w:r>
                              <w:r>
                                <w:rPr>
                                  <w:b/>
                                  <w:color w:val="1A1A1A"/>
                                  <w:spacing w:val="-5"/>
                                  <w:sz w:val="16"/>
                                </w:rPr>
                                <w:t>Set</w:t>
                              </w:r>
                            </w:p>
                            <w:p w14:paraId="43144FA6" w14:textId="77777777" w:rsidR="00B0389C" w:rsidRDefault="00767221">
                              <w:pPr>
                                <w:spacing w:before="56"/>
                                <w:jc w:val="center"/>
                                <w:rPr>
                                  <w:color w:val="000000"/>
                                  <w:sz w:val="16"/>
                                </w:rPr>
                              </w:pPr>
                              <w:r>
                                <w:rPr>
                                  <w:color w:val="1A1A1A"/>
                                  <w:sz w:val="16"/>
                                </w:rPr>
                                <w:t>Mark</w:t>
                              </w:r>
                              <w:r>
                                <w:rPr>
                                  <w:color w:val="1A1A1A"/>
                                  <w:spacing w:val="-6"/>
                                  <w:sz w:val="16"/>
                                </w:rPr>
                                <w:t xml:space="preserve"> </w:t>
                              </w:r>
                              <w:r>
                                <w:rPr>
                                  <w:color w:val="1A1A1A"/>
                                  <w:sz w:val="16"/>
                                </w:rPr>
                                <w:t>Trigger</w:t>
                              </w:r>
                              <w:r>
                                <w:rPr>
                                  <w:color w:val="1A1A1A"/>
                                  <w:spacing w:val="-2"/>
                                  <w:sz w:val="16"/>
                                </w:rPr>
                                <w:t xml:space="preserve"> </w:t>
                              </w:r>
                              <w:r>
                                <w:rPr>
                                  <w:color w:val="1A1A1A"/>
                                  <w:sz w:val="16"/>
                                </w:rPr>
                                <w:t>as</w:t>
                              </w:r>
                              <w:r>
                                <w:rPr>
                                  <w:color w:val="1A1A1A"/>
                                  <w:spacing w:val="-9"/>
                                  <w:sz w:val="16"/>
                                </w:rPr>
                                <w:t xml:space="preserve"> </w:t>
                              </w:r>
                              <w:r>
                                <w:rPr>
                                  <w:color w:val="1A1A1A"/>
                                  <w:spacing w:val="-2"/>
                                  <w:sz w:val="16"/>
                                </w:rPr>
                                <w:t>Visited</w:t>
                              </w:r>
                            </w:p>
                          </w:txbxContent>
                        </wps:txbx>
                        <wps:bodyPr wrap="square" lIns="0" tIns="0" rIns="0" bIns="0" rtlCol="0">
                          <a:noAutofit/>
                        </wps:bodyPr>
                      </wps:wsp>
                      <wps:wsp>
                        <wps:cNvPr id="1936" name="Textbox 1936"/>
                        <wps:cNvSpPr txBox="1"/>
                        <wps:spPr>
                          <a:xfrm>
                            <a:off x="2585059" y="3884562"/>
                            <a:ext cx="399415" cy="325755"/>
                          </a:xfrm>
                          <a:prstGeom prst="rect">
                            <a:avLst/>
                          </a:prstGeom>
                        </wps:spPr>
                        <wps:txbx>
                          <w:txbxContent>
                            <w:p w14:paraId="2897396C" w14:textId="77777777" w:rsidR="00B0389C" w:rsidRDefault="00767221">
                              <w:pPr>
                                <w:spacing w:line="177" w:lineRule="exact"/>
                                <w:rPr>
                                  <w:b/>
                                  <w:sz w:val="16"/>
                                </w:rPr>
                              </w:pPr>
                              <w:r>
                                <w:rPr>
                                  <w:b/>
                                  <w:color w:val="1A1A1A"/>
                                  <w:spacing w:val="-2"/>
                                  <w:sz w:val="16"/>
                                </w:rPr>
                                <w:t>Visited?</w:t>
                              </w:r>
                            </w:p>
                            <w:p w14:paraId="4C82A3D9" w14:textId="77777777" w:rsidR="00B0389C" w:rsidRDefault="00767221">
                              <w:pPr>
                                <w:spacing w:before="174"/>
                                <w:ind w:right="18"/>
                                <w:jc w:val="right"/>
                                <w:rPr>
                                  <w:b/>
                                  <w:sz w:val="14"/>
                                </w:rPr>
                              </w:pPr>
                              <w:r>
                                <w:rPr>
                                  <w:b/>
                                  <w:color w:val="C62727"/>
                                  <w:spacing w:val="-5"/>
                                  <w:sz w:val="14"/>
                                </w:rPr>
                                <w:t>No</w:t>
                              </w:r>
                            </w:p>
                          </w:txbxContent>
                        </wps:txbx>
                        <wps:bodyPr wrap="square" lIns="0" tIns="0" rIns="0" bIns="0" rtlCol="0">
                          <a:noAutofit/>
                        </wps:bodyPr>
                      </wps:wsp>
                      <wps:wsp>
                        <wps:cNvPr id="1937" name="Textbox 1937"/>
                        <wps:cNvSpPr txBox="1"/>
                        <wps:spPr>
                          <a:xfrm>
                            <a:off x="1858378" y="3781580"/>
                            <a:ext cx="395605" cy="99060"/>
                          </a:xfrm>
                          <a:prstGeom prst="rect">
                            <a:avLst/>
                          </a:prstGeom>
                        </wps:spPr>
                        <wps:txbx>
                          <w:txbxContent>
                            <w:p w14:paraId="59B80B0F" w14:textId="77777777" w:rsidR="00B0389C" w:rsidRDefault="00767221">
                              <w:pPr>
                                <w:spacing w:line="155" w:lineRule="exact"/>
                                <w:rPr>
                                  <w:b/>
                                  <w:sz w:val="14"/>
                                </w:rPr>
                              </w:pPr>
                              <w:r>
                                <w:rPr>
                                  <w:b/>
                                  <w:color w:val="2E7D32"/>
                                  <w:spacing w:val="-4"/>
                                  <w:sz w:val="14"/>
                                </w:rPr>
                                <w:t xml:space="preserve">Yes </w:t>
                              </w:r>
                              <w:r>
                                <w:rPr>
                                  <w:b/>
                                  <w:color w:val="2E7D32"/>
                                  <w:spacing w:val="-2"/>
                                  <w:sz w:val="14"/>
                                </w:rPr>
                                <w:t>(Skip)</w:t>
                              </w:r>
                            </w:p>
                          </w:txbxContent>
                        </wps:txbx>
                        <wps:bodyPr wrap="square" lIns="0" tIns="0" rIns="0" bIns="0" rtlCol="0">
                          <a:noAutofit/>
                        </wps:bodyPr>
                      </wps:wsp>
                      <wps:wsp>
                        <wps:cNvPr id="1938" name="Textbox 1938"/>
                        <wps:cNvSpPr txBox="1"/>
                        <wps:spPr>
                          <a:xfrm>
                            <a:off x="2434996" y="2538362"/>
                            <a:ext cx="664845" cy="325755"/>
                          </a:xfrm>
                          <a:prstGeom prst="rect">
                            <a:avLst/>
                          </a:prstGeom>
                        </wps:spPr>
                        <wps:txbx>
                          <w:txbxContent>
                            <w:p w14:paraId="3584AE10" w14:textId="77777777" w:rsidR="00B0389C" w:rsidRDefault="00767221">
                              <w:pPr>
                                <w:spacing w:line="177" w:lineRule="exact"/>
                                <w:rPr>
                                  <w:b/>
                                  <w:sz w:val="16"/>
                                </w:rPr>
                              </w:pPr>
                              <w:r>
                                <w:rPr>
                                  <w:b/>
                                  <w:color w:val="1A1A1A"/>
                                  <w:sz w:val="16"/>
                                </w:rPr>
                                <w:t xml:space="preserve">Queue </w:t>
                              </w:r>
                              <w:r>
                                <w:rPr>
                                  <w:b/>
                                  <w:color w:val="1A1A1A"/>
                                  <w:spacing w:val="-2"/>
                                  <w:sz w:val="16"/>
                                </w:rPr>
                                <w:t>Empty?</w:t>
                              </w:r>
                            </w:p>
                            <w:p w14:paraId="3E166757" w14:textId="77777777" w:rsidR="00B0389C" w:rsidRDefault="00767221">
                              <w:pPr>
                                <w:spacing w:before="174"/>
                                <w:ind w:left="673"/>
                                <w:rPr>
                                  <w:b/>
                                  <w:sz w:val="14"/>
                                </w:rPr>
                              </w:pPr>
                              <w:r>
                                <w:rPr>
                                  <w:b/>
                                  <w:color w:val="C62727"/>
                                  <w:spacing w:val="-5"/>
                                  <w:sz w:val="14"/>
                                </w:rPr>
                                <w:t>No</w:t>
                              </w:r>
                            </w:p>
                          </w:txbxContent>
                        </wps:txbx>
                        <wps:bodyPr wrap="square" lIns="0" tIns="0" rIns="0" bIns="0" rtlCol="0">
                          <a:noAutofit/>
                        </wps:bodyPr>
                      </wps:wsp>
                      <wps:wsp>
                        <wps:cNvPr id="1939" name="Textbox 1939"/>
                        <wps:cNvSpPr txBox="1"/>
                        <wps:spPr>
                          <a:xfrm>
                            <a:off x="3331794" y="2333780"/>
                            <a:ext cx="141605" cy="99060"/>
                          </a:xfrm>
                          <a:prstGeom prst="rect">
                            <a:avLst/>
                          </a:prstGeom>
                        </wps:spPr>
                        <wps:txbx>
                          <w:txbxContent>
                            <w:p w14:paraId="6E6336E0" w14:textId="77777777" w:rsidR="00B0389C" w:rsidRDefault="00767221">
                              <w:pPr>
                                <w:spacing w:line="155" w:lineRule="exact"/>
                                <w:rPr>
                                  <w:b/>
                                  <w:sz w:val="14"/>
                                </w:rPr>
                              </w:pPr>
                              <w:r>
                                <w:rPr>
                                  <w:b/>
                                  <w:color w:val="2E7D32"/>
                                  <w:spacing w:val="-5"/>
                                  <w:sz w:val="14"/>
                                </w:rPr>
                                <w:t>Yes</w:t>
                              </w:r>
                            </w:p>
                          </w:txbxContent>
                        </wps:txbx>
                        <wps:bodyPr wrap="square" lIns="0" tIns="0" rIns="0" bIns="0" rtlCol="0">
                          <a:noAutofit/>
                        </wps:bodyPr>
                      </wps:wsp>
                      <wps:wsp>
                        <wps:cNvPr id="1940" name="Textbox 1940"/>
                        <wps:cNvSpPr txBox="1"/>
                        <wps:spPr>
                          <a:xfrm>
                            <a:off x="2633979" y="0"/>
                            <a:ext cx="254000" cy="457200"/>
                          </a:xfrm>
                          <a:prstGeom prst="rect">
                            <a:avLst/>
                          </a:prstGeom>
                        </wps:spPr>
                        <wps:txbx>
                          <w:txbxContent>
                            <w:p w14:paraId="18659D61" w14:textId="77777777" w:rsidR="00B0389C" w:rsidRDefault="00767221">
                              <w:pPr>
                                <w:spacing w:before="149"/>
                                <w:ind w:left="48"/>
                                <w:rPr>
                                  <w:b/>
                                  <w:sz w:val="14"/>
                                </w:rPr>
                              </w:pPr>
                              <w:r>
                                <w:rPr>
                                  <w:b/>
                                  <w:color w:val="FFFFFF"/>
                                  <w:spacing w:val="-2"/>
                                  <w:sz w:val="14"/>
                                </w:rPr>
                                <w:t>Start</w:t>
                              </w:r>
                            </w:p>
                          </w:txbxContent>
                        </wps:txbx>
                        <wps:bodyPr wrap="square" lIns="0" tIns="0" rIns="0" bIns="0" rtlCol="0">
                          <a:noAutofit/>
                        </wps:bodyPr>
                      </wps:wsp>
                      <wps:wsp>
                        <wps:cNvPr id="1941" name="Textbox 1941"/>
                        <wps:cNvSpPr txBox="1"/>
                        <wps:spPr>
                          <a:xfrm>
                            <a:off x="1681479" y="1066800"/>
                            <a:ext cx="2159000" cy="406400"/>
                          </a:xfrm>
                          <a:prstGeom prst="rect">
                            <a:avLst/>
                          </a:prstGeom>
                          <a:solidFill>
                            <a:srgbClr val="E3F2FD"/>
                          </a:solidFill>
                          <a:ln w="15240">
                            <a:solidFill>
                              <a:srgbClr val="1565C0"/>
                            </a:solidFill>
                            <a:prstDash val="solid"/>
                          </a:ln>
                        </wps:spPr>
                        <wps:txbx>
                          <w:txbxContent>
                            <w:p w14:paraId="4FC5C238" w14:textId="77777777" w:rsidR="00B0389C" w:rsidRDefault="00767221">
                              <w:pPr>
                                <w:spacing w:before="98"/>
                                <w:jc w:val="center"/>
                                <w:rPr>
                                  <w:b/>
                                  <w:color w:val="000000"/>
                                  <w:sz w:val="16"/>
                                </w:rPr>
                              </w:pPr>
                              <w:r>
                                <w:rPr>
                                  <w:b/>
                                  <w:color w:val="1A1A1A"/>
                                  <w:sz w:val="16"/>
                                </w:rPr>
                                <w:t>Find</w:t>
                              </w:r>
                              <w:r>
                                <w:rPr>
                                  <w:b/>
                                  <w:color w:val="1A1A1A"/>
                                  <w:spacing w:val="-10"/>
                                  <w:sz w:val="16"/>
                                </w:rPr>
                                <w:t xml:space="preserve"> </w:t>
                              </w:r>
                              <w:r>
                                <w:rPr>
                                  <w:b/>
                                  <w:color w:val="1A1A1A"/>
                                  <w:sz w:val="16"/>
                                </w:rPr>
                                <w:t>Trigger</w:t>
                              </w:r>
                              <w:r>
                                <w:rPr>
                                  <w:b/>
                                  <w:color w:val="1A1A1A"/>
                                  <w:spacing w:val="-7"/>
                                  <w:sz w:val="16"/>
                                </w:rPr>
                                <w:t xml:space="preserve"> </w:t>
                              </w:r>
                              <w:r>
                                <w:rPr>
                                  <w:b/>
                                  <w:color w:val="1A1A1A"/>
                                  <w:spacing w:val="-4"/>
                                  <w:sz w:val="16"/>
                                </w:rPr>
                                <w:t>Node</w:t>
                              </w:r>
                            </w:p>
                            <w:p w14:paraId="70B8C19F" w14:textId="77777777" w:rsidR="00B0389C" w:rsidRDefault="00767221">
                              <w:pPr>
                                <w:spacing w:before="56"/>
                                <w:jc w:val="center"/>
                                <w:rPr>
                                  <w:color w:val="000000"/>
                                  <w:sz w:val="16"/>
                                </w:rPr>
                              </w:pPr>
                              <w:r>
                                <w:rPr>
                                  <w:color w:val="1A1A1A"/>
                                  <w:sz w:val="16"/>
                                </w:rPr>
                                <w:t xml:space="preserve">Initialize </w:t>
                              </w:r>
                              <w:r>
                                <w:rPr>
                                  <w:color w:val="1A1A1A"/>
                                  <w:spacing w:val="-2"/>
                                  <w:sz w:val="16"/>
                                </w:rPr>
                                <w:t>Queue</w:t>
                              </w:r>
                            </w:p>
                          </w:txbxContent>
                        </wps:txbx>
                        <wps:bodyPr wrap="square" lIns="0" tIns="0" rIns="0" bIns="0" rtlCol="0">
                          <a:noAutofit/>
                        </wps:bodyPr>
                      </wps:wsp>
                      <wps:wsp>
                        <wps:cNvPr id="1942" name="Textbox 1942"/>
                        <wps:cNvSpPr txBox="1"/>
                        <wps:spPr>
                          <a:xfrm>
                            <a:off x="1681479" y="457200"/>
                            <a:ext cx="2159000" cy="406400"/>
                          </a:xfrm>
                          <a:prstGeom prst="rect">
                            <a:avLst/>
                          </a:prstGeom>
                          <a:solidFill>
                            <a:srgbClr val="E3F2FD"/>
                          </a:solidFill>
                          <a:ln w="15240">
                            <a:solidFill>
                              <a:srgbClr val="1565C0"/>
                            </a:solidFill>
                            <a:prstDash val="solid"/>
                          </a:ln>
                        </wps:spPr>
                        <wps:txbx>
                          <w:txbxContent>
                            <w:p w14:paraId="5390FB00" w14:textId="77777777" w:rsidR="00B0389C" w:rsidRDefault="00767221">
                              <w:pPr>
                                <w:spacing w:before="98"/>
                                <w:jc w:val="center"/>
                                <w:rPr>
                                  <w:b/>
                                  <w:color w:val="000000"/>
                                  <w:sz w:val="16"/>
                                </w:rPr>
                              </w:pPr>
                              <w:r>
                                <w:rPr>
                                  <w:b/>
                                  <w:color w:val="1A1A1A"/>
                                  <w:sz w:val="16"/>
                                </w:rPr>
                                <w:t>Load</w:t>
                              </w:r>
                              <w:r>
                                <w:rPr>
                                  <w:b/>
                                  <w:color w:val="1A1A1A"/>
                                  <w:spacing w:val="-5"/>
                                  <w:sz w:val="16"/>
                                </w:rPr>
                                <w:t xml:space="preserve"> </w:t>
                              </w:r>
                              <w:r>
                                <w:rPr>
                                  <w:b/>
                                  <w:color w:val="1A1A1A"/>
                                  <w:spacing w:val="-2"/>
                                  <w:sz w:val="16"/>
                                </w:rPr>
                                <w:t>Workflow</w:t>
                              </w:r>
                            </w:p>
                            <w:p w14:paraId="7BFA0623" w14:textId="77777777" w:rsidR="00B0389C" w:rsidRDefault="00767221">
                              <w:pPr>
                                <w:spacing w:before="56"/>
                                <w:jc w:val="center"/>
                                <w:rPr>
                                  <w:color w:val="000000"/>
                                  <w:sz w:val="16"/>
                                </w:rPr>
                              </w:pPr>
                              <w:r>
                                <w:rPr>
                                  <w:color w:val="1A1A1A"/>
                                  <w:sz w:val="16"/>
                                </w:rPr>
                                <w:t>Definition</w:t>
                              </w:r>
                              <w:r>
                                <w:rPr>
                                  <w:color w:val="1A1A1A"/>
                                  <w:spacing w:val="-2"/>
                                  <w:sz w:val="16"/>
                                </w:rPr>
                                <w:t xml:space="preserve"> </w:t>
                              </w:r>
                              <w:r>
                                <w:rPr>
                                  <w:color w:val="1A1A1A"/>
                                  <w:sz w:val="16"/>
                                </w:rPr>
                                <w:t>from</w:t>
                              </w:r>
                              <w:r>
                                <w:rPr>
                                  <w:color w:val="1A1A1A"/>
                                  <w:spacing w:val="-2"/>
                                  <w:sz w:val="16"/>
                                </w:rPr>
                                <w:t xml:space="preserve"> </w:t>
                              </w:r>
                              <w:r>
                                <w:rPr>
                                  <w:color w:val="1A1A1A"/>
                                  <w:spacing w:val="-5"/>
                                  <w:sz w:val="16"/>
                                </w:rPr>
                                <w:t>DB</w:t>
                              </w:r>
                            </w:p>
                          </w:txbxContent>
                        </wps:txbx>
                        <wps:bodyPr wrap="square" lIns="0" tIns="0" rIns="0" bIns="0" rtlCol="0">
                          <a:noAutofit/>
                        </wps:bodyPr>
                      </wps:wsp>
                    </wpg:wgp>
                  </a:graphicData>
                </a:graphic>
              </wp:anchor>
            </w:drawing>
          </mc:Choice>
          <mc:Fallback>
            <w:pict>
              <v:group w14:anchorId="35B5ECA5" id="Group 1893" o:spid="_x0000_s2277" style="position:absolute;left:0;text-align:left;margin-left:80.1pt;margin-top:-437.45pt;width:439.8pt;height:438.75pt;z-index:-25945088;mso-wrap-distance-left:0;mso-wrap-distance-right:0;mso-position-horizontal-relative:page;mso-position-vertical-relative:text" coordsize="55854,55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&#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">
                <v:shape id="Graphic 1894" o:spid="_x0000_s2278" style="position:absolute;left:26339;width:2540;height:2540;visibility:visible;mso-wrap-style:square;v-text-anchor:top" coordsize="254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" path="m127000,254000l77565,244019,37197,216802,9980,176434,,127000,9980,77565,37197,37197,77565,9980,127000,r49434,9980l216802,37197r27217,40368l254000,127000r-9981,49434l216802,216802r-40368,27217l127000,254000xe" fillcolor="#2e7d32" stroked="f">
                  <v:path arrowok="t"/>
                </v:shape>
                <v:shape id="Graphic 1895" o:spid="_x0000_s2279" style="position:absolute;left:27609;top:2540;width:13;height:2032;visibility:visible;mso-wrap-style:square;v-text-anchor:top" coordsize="127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" path="m,l,203200e" filled="f" strokecolor="#444" strokeweight="1pt">
                  <v:path arrowok="t"/>
                </v:shape>
                <v:shape id="Graphic 1896" o:spid="_x0000_s2280" style="position:absolute;left:27228;top:381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" path="m38100,76200l,,76200,,38100,76200xe" fillcolor="#444" stroked="f">
                  <v:path arrowok="t"/>
                </v:shape>
                <v:shape id="Graphic 1897" o:spid="_x0000_s2281" style="position:absolute;left:27609;top:8636;width:13;height:2032;visibility:visible;mso-wrap-style:square;v-text-anchor:top" coordsize="127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" path="m,l,203200e" filled="f" strokecolor="#444" strokeweight="1pt">
                  <v:path arrowok="t"/>
                </v:shape>
                <v:shape id="Graphic 1898" o:spid="_x0000_s2282" style="position:absolute;left:27228;top:990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" path="m38100,76200l,,76200,,38100,76200xe" fillcolor="#444" stroked="f">
                  <v:path arrowok="t"/>
                </v:shape>
                <v:shape id="Graphic 1899" o:spid="_x0000_s2283" style="position:absolute;left:27609;top:14732;width:13;height:2032;visibility:visible;mso-wrap-style:square;v-text-anchor:top" coordsize="127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" path="m,l,203200e" filled="f" strokecolor="#444" strokeweight="1pt">
                  <v:path arrowok="t"/>
                </v:shape>
                <v:shape id="Graphic 1900" o:spid="_x0000_s2284" style="position:absolute;left:27228;top:160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" path="m38100,76200l,,76200,,38100,76200xe" fillcolor="#444" stroked="f">
                  <v:path arrowok="t"/>
                </v:shape>
                <v:shape id="Graphic 1901" o:spid="_x0000_s2285" style="position:absolute;left:27609;top:20828;width:13;height:2794;visibility:visible;mso-wrap-style:square;v-text-anchor:top" coordsize="127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" path="m,l,279400e" filled="f" strokecolor="#444" strokeweight="1pt">
                  <v:path arrowok="t"/>
                </v:shape>
                <v:shape id="Graphic 1902" o:spid="_x0000_s2286" style="position:absolute;left:27228;top:2286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" path="m38100,76200l,,76200,,38100,76200xe" fillcolor="#444" stroked="f">
                  <v:path arrowok="t"/>
                </v:shape>
                <v:shape id="Graphic 1903" o:spid="_x0000_s2287" style="position:absolute;left:25450;top:23749;width:4318;height:4318;visibility:visible;mso-wrap-style:square;v-text-anchor:top" coordsize="4318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" path="m215900,431800l,215900,215900,,431800,215900,215900,431800xe" fillcolor="#fff3e0" stroked="f">
                  <v:path arrowok="t"/>
                </v:shape>
                <v:shape id="Graphic 1904" o:spid="_x0000_s2288" style="position:absolute;left:25450;top:23749;width:4318;height:4318;visibility:visible;mso-wrap-style:square;v-text-anchor:top" coordsize="4318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" path="m215900,l431800,215900,215900,431800,,215900,215900,xe" filled="f" strokecolor="#e65100" strokeweight="1.2pt">
                  <v:path arrowok="t"/>
                </v:shape>
                <v:shape id="Graphic 1905" o:spid="_x0000_s2289" style="position:absolute;left:29768;top:25908;width:9271;height:27178;visibility:visible;mso-wrap-style:square;v-text-anchor:top" coordsize="927100,271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" path="m,l927100,em927100,r,2717800e" filled="f" strokecolor="#444" strokeweight="1pt">
                  <v:path arrowok="t"/>
                </v:shape>
                <v:shape id="Graphic 1906" o:spid="_x0000_s2290" style="position:absolute;left:38658;top:5232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" path="m38100,76200l,,76200,,38100,76200xe" fillcolor="#444" stroked="f">
                  <v:path arrowok="t"/>
                </v:shape>
                <v:shape id="Graphic 1907" o:spid="_x0000_s2291" style="position:absolute;left:27609;top:28067;width:13;height:2667;visibility:visible;mso-wrap-style:square;v-text-anchor:top" coordsize="127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" path="m,l,266700e" filled="f" strokecolor="#444" strokeweight="1pt">
                  <v:path arrowok="t"/>
                </v:shape>
                <v:shape id="Graphic 1908" o:spid="_x0000_s2292" style="position:absolute;left:27228;top:2997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" path="m38100,76200l,,76200,,38100,76200xe" fillcolor="#444" stroked="f">
                  <v:path arrowok="t"/>
                </v:shape>
                <v:shape id="Graphic 1909" o:spid="_x0000_s2293" style="position:absolute;left:27609;top:34798;width:13;height:2540;visibility:visible;mso-wrap-style:square;v-text-anchor:top" coordsize="127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" path="m,l,254000e" filled="f" strokecolor="#444" strokeweight="1pt">
                  <v:path arrowok="t"/>
                </v:shape>
                <v:shape id="Graphic 1910" o:spid="_x0000_s2294" style="position:absolute;left:27228;top:3657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" path="m38100,76200l,,76200,,38100,76200xe" fillcolor="#444" stroked="f">
                  <v:path arrowok="t"/>
                </v:shape>
                <v:shape id="Graphic 1911" o:spid="_x0000_s2295" style="position:absolute;left:25450;top:37211;width:4318;height:4318;visibility:visible;mso-wrap-style:square;v-text-anchor:top" coordsize="4318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" path="m215900,431800l,215900,215900,,431800,215900,215900,431800xe" fillcolor="#fff3e0" stroked="f">
                  <v:path arrowok="t"/>
                </v:shape>
                <v:shape id="Graphic 1912" o:spid="_x0000_s2296" style="position:absolute;left:25450;top:37211;width:4318;height:4318;visibility:visible;mso-wrap-style:square;v-text-anchor:top" coordsize="4318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" path="m215900,l431800,215900,215900,431800,,215900,215900,xe" filled="f" strokecolor="#e65100" strokeweight="1.2pt">
                  <v:path arrowok="t"/>
                </v:shape>
                <v:shape id="Graphic 1913" o:spid="_x0000_s2297" style="position:absolute;left:14909;top:25908;width:10541;height:13462;visibility:visible;mso-wrap-style:square;v-text-anchor:top" coordsize="1054100,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" path="m1054100,1346200l,1346200em,1346200l,em,l1054100,e" filled="f" strokecolor="#444" strokeweight="1pt">
                  <v:path arrowok="t"/>
                </v:shape>
                <v:shape id="Graphic 1914" o:spid="_x0000_s2298" style="position:absolute;left:24688;top:2552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" path="m,76200l,,76200,38100,,76200xe" fillcolor="#444" stroked="f">
                  <v:path arrowok="t"/>
                </v:shape>
                <v:shape id="Graphic 1915" o:spid="_x0000_s2299" style="position:absolute;left:27609;top:41529;width:13;height:2159;visibility:visible;mso-wrap-style:square;v-text-anchor:top" coordsize="127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" path="m,l,215900e" filled="f" strokecolor="#444" strokeweight="1pt">
                  <v:path arrowok="t"/>
                </v:shape>
                <v:shape id="Graphic 1916" o:spid="_x0000_s2300" style="position:absolute;left:27228;top:4292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" path="m38100,76200l,,76200,,38100,76200xe" fillcolor="#444" stroked="f">
                  <v:path arrowok="t"/>
                </v:shape>
                <v:shape id="Graphic 1917" o:spid="_x0000_s2301" style="position:absolute;left:50;top:44196;width:15240;height:2794;visibility:visible;mso-wrap-style:square;v-text-anchor:top" coordsize="1524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" path="m1524000,279400l,279400,,,1524000,r,279400xe" fillcolor="#fffde7" stroked="f">
                  <v:path arrowok="t"/>
                </v:shape>
                <v:shape id="Graphic 1918" o:spid="_x0000_s2302" style="position:absolute;left:50;top:44196;width:15240;height:2794;visibility:visible;mso-wrap-style:square;v-text-anchor:top" coordsize="1524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" path="m,l1524000,r,279400l,279400,,xe" filled="f" strokecolor="#f57e17" strokeweight=".8pt">
                  <v:path arrowok="t"/>
                </v:shape>
                <v:shape id="Graphic 1919" o:spid="_x0000_s2303" style="position:absolute;left:27609;top:47752;width:13;height:2032;visibility:visible;mso-wrap-style:square;v-text-anchor:top" coordsize="127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" path="m,l,203200e" filled="f" strokecolor="#444" strokeweight="1pt">
                  <v:path arrowok="t"/>
                </v:shape>
                <v:shape id="Graphic 1920" o:spid="_x0000_s2304" style="position:absolute;left:27228;top:4902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" path="m38100,76200l,,76200,,38100,76200xe" fillcolor="#444" stroked="f">
                  <v:path arrowok="t"/>
                </v:shape>
                <v:shape id="Graphic 1921" o:spid="_x0000_s2305" style="position:absolute;left:16814;top:49784;width:21590;height:4064;visibility:visible;mso-wrap-style:square;v-text-anchor:top" coordsize="2159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" path="m2159000,406400l,406400,,,2159000,r,406400xe" fillcolor="#e3f2fd" stroked="f">
                  <v:path arrowok="t"/>
                </v:shape>
                <v:shape id="Graphic 1922" o:spid="_x0000_s2306" style="position:absolute;left:16814;top:49784;width:21590;height:4064;visibility:visible;mso-wrap-style:square;v-text-anchor:top" coordsize="2159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" path="m,l2159000,r,406400l,406400,,xe" filled="f" strokecolor="#1565c0" strokeweight="1.2pt">
                  <v:path arrowok="t"/>
                </v:shape>
                <v:shape id="Graphic 1923" o:spid="_x0000_s2307" style="position:absolute;left:27609;top:53848;width:13;height:1524;visibility:visible;mso-wrap-style:square;v-text-anchor:top" coordsize="127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" path="m,l,152400e" filled="f" strokecolor="#444" strokeweight="1pt">
                  <v:path arrowok="t"/>
                </v:shape>
                <v:shape id="Graphic 1924" o:spid="_x0000_s2308" style="position:absolute;left:27228;top:5461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" path="m38100,76200l,,76200,,38100,76200xe" fillcolor="#444" stroked="f">
                  <v:path arrowok="t"/>
                </v:shape>
                <v:shape id="Graphic 1925" o:spid="_x0000_s2309" style="position:absolute;left:9829;top:25908;width:17780;height:29464;visibility:visible;mso-wrap-style:square;v-text-anchor:top" coordsize="1778000,294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" path="m1778000,2946400l,2946400em,2946400l,em,l508000,e" filled="f" strokecolor="#444" strokeweight="1pt">
                  <v:path arrowok="t"/>
                </v:shape>
                <v:shape id="Graphic 1926" o:spid="_x0000_s2310" style="position:absolute;left:14147;top:2552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" path="m,76200l,,76200,38100,,76200xe" fillcolor="#444" stroked="f">
                  <v:path arrowok="t"/>
                </v:shape>
                <v:shape id="Graphic 1927" o:spid="_x0000_s2311" style="position:absolute;left:37769;top:53086;width:2540;height:2540;visibility:visible;mso-wrap-style:square;v-text-anchor:top" coordsize="254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" path="m,127000l9980,77565,37197,37197,77565,9980,127000,r49434,9980l216802,37197r27217,40368l254000,127000r-9981,49434l216802,216802r-40368,27217l127000,254000,77565,244019,37197,216802,9980,176434,,127000xe" filled="f" strokecolor="#c62727" strokeweight="1.5pt">
                  <v:path arrowok="t"/>
                </v:shape>
                <v:shape id="Image 1928" o:spid="_x0000_s2312" type="#_x0000_t75" style="position:absolute;left:38277;top:53594;width:1524;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">
                  <v:imagedata r:id="rId90" o:title=""/>
                </v:shape>
                <v:shape id="Textbox 1929" o:spid="_x0000_s2313" type="#_x0000_t202" style="position:absolute;left:9893;top:43992;width:5347;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" fillcolor="#fffde7" stroked="f">
                  <v:textbox inset="0,0,0,0">
                    <w:txbxContent>
                      <w:p w14:paraId="1285F915" w14:textId="77777777" w:rsidR="00B0389C" w:rsidRDefault="00B0389C">
                        <w:pPr>
                          <w:spacing w:before="20"/>
                          <w:rPr>
                            <w:b/>
                            <w:color w:val="000000"/>
                            <w:sz w:val="14"/>
                          </w:rPr>
                        </w:pPr>
                      </w:p>
                      <w:p w14:paraId="38B14929" w14:textId="77777777" w:rsidR="00B0389C" w:rsidRDefault="00767221">
                        <w:pPr>
                          <w:ind w:left="52"/>
                          <w:rPr>
                            <w:i/>
                            <w:color w:val="000000"/>
                            <w:sz w:val="14"/>
                          </w:rPr>
                        </w:pPr>
                        <w:r>
                          <w:rPr>
                            <w:i/>
                            <w:color w:val="555555"/>
                            <w:spacing w:val="-5"/>
                            <w:sz w:val="14"/>
                          </w:rPr>
                          <w:t>fn)</w:t>
                        </w:r>
                      </w:p>
                    </w:txbxContent>
                  </v:textbox>
                </v:shape>
                <v:shape id="Textbox 1930" o:spid="_x0000_s2314" type="#_x0000_t202" style="position:absolute;left:16814;top:43942;width:2159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" fillcolor="#e3f2fd" strokecolor="#1565c0" strokeweight="1.2pt">
                  <v:textbox inset="0,0,0,0">
                    <w:txbxContent>
                      <w:p w14:paraId="1EB2824B" w14:textId="77777777" w:rsidR="00B0389C" w:rsidRDefault="00767221">
                        <w:pPr>
                          <w:spacing w:before="58"/>
                          <w:jc w:val="center"/>
                          <w:rPr>
                            <w:b/>
                            <w:color w:val="000000"/>
                            <w:sz w:val="16"/>
                          </w:rPr>
                        </w:pPr>
                        <w:r>
                          <w:rPr>
                            <w:b/>
                            <w:color w:val="1A1A1A"/>
                            <w:sz w:val="16"/>
                          </w:rPr>
                          <w:t xml:space="preserve">Execute Node </w:t>
                        </w:r>
                        <w:r>
                          <w:rPr>
                            <w:b/>
                            <w:color w:val="1A1A1A"/>
                            <w:spacing w:val="-5"/>
                            <w:sz w:val="16"/>
                          </w:rPr>
                          <w:t>as</w:t>
                        </w:r>
                      </w:p>
                      <w:p w14:paraId="413D2CBF" w14:textId="77777777" w:rsidR="00B0389C" w:rsidRDefault="00767221">
                        <w:pPr>
                          <w:spacing w:before="56"/>
                          <w:jc w:val="center"/>
                          <w:rPr>
                            <w:color w:val="000000"/>
                            <w:sz w:val="16"/>
                          </w:rPr>
                        </w:pPr>
                        <w:r>
                          <w:rPr>
                            <w:color w:val="1A1A1A"/>
                            <w:sz w:val="16"/>
                          </w:rPr>
                          <w:t xml:space="preserve">Inngest Durable </w:t>
                        </w:r>
                        <w:r>
                          <w:rPr>
                            <w:color w:val="1A1A1A"/>
                            <w:spacing w:val="-4"/>
                            <w:sz w:val="16"/>
                          </w:rPr>
                          <w:t>Step</w:t>
                        </w:r>
                      </w:p>
                    </w:txbxContent>
                  </v:textbox>
                </v:shape>
                <v:shape id="Textbox 1931" o:spid="_x0000_s2315" type="#_x0000_t202" style="position:absolute;left:39928;top:50292;width:1587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" fillcolor="#fffde7" strokecolor="#f57e17" strokeweight=".28219mm">
                  <v:textbox inset="0,0,0,0">
                    <w:txbxContent>
                      <w:p w14:paraId="55D9D82D" w14:textId="77777777" w:rsidR="00B0389C" w:rsidRDefault="00767221">
                        <w:pPr>
                          <w:spacing w:before="141"/>
                          <w:ind w:left="656"/>
                          <w:rPr>
                            <w:i/>
                            <w:color w:val="000000"/>
                            <w:sz w:val="14"/>
                          </w:rPr>
                        </w:pPr>
                        <w:r>
                          <w:rPr>
                            <w:i/>
                            <w:color w:val="555555"/>
                            <w:sz w:val="14"/>
                          </w:rPr>
                          <w:t>if/switch:</w:t>
                        </w:r>
                        <w:r>
                          <w:rPr>
                            <w:i/>
                            <w:color w:val="555555"/>
                            <w:spacing w:val="-3"/>
                            <w:sz w:val="14"/>
                          </w:rPr>
                          <w:t xml:space="preserve"> </w:t>
                        </w:r>
                        <w:r>
                          <w:rPr>
                            <w:i/>
                            <w:color w:val="555555"/>
                            <w:sz w:val="14"/>
                          </w:rPr>
                          <w:t>match</w:t>
                        </w:r>
                        <w:r>
                          <w:rPr>
                            <w:i/>
                            <w:color w:val="555555"/>
                            <w:spacing w:val="-3"/>
                            <w:sz w:val="14"/>
                          </w:rPr>
                          <w:t xml:space="preserve"> </w:t>
                        </w:r>
                        <w:r>
                          <w:rPr>
                            <w:i/>
                            <w:color w:val="555555"/>
                            <w:spacing w:val="-4"/>
                            <w:sz w:val="14"/>
                          </w:rPr>
                          <w:t>only</w:t>
                        </w:r>
                      </w:p>
                    </w:txbxContent>
                  </v:textbox>
                </v:shape>
                <v:shape id="Textbox 1932" o:spid="_x0000_s2316" type="#_x0000_t202" style="position:absolute;left:16891;top:49860;width:21437;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ZHwwAAAN0AAAAPAAAAZHJzL2Rvd25yZXYueG1sRE9Ni8Iw&#10;EL0L/ocwgjdNVRC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spXGR8MAAADdAAAADwAA&#10;AAAAAAAAAAAAAAAHAgAAZHJzL2Rvd25yZXYueG1sUEsFBgAAAAADAAMAtwAAAPcCAAAAAA==&#10;" filled="f" stroked="f">
                  <v:textbox inset="0,0,0,0">
                    <w:txbxContent>
                      <w:p w14:paraId="3E0B55B2" w14:textId="77777777" w:rsidR="00B0389C" w:rsidRDefault="00767221">
                        <w:pPr>
                          <w:spacing w:before="98"/>
                          <w:ind w:left="945"/>
                          <w:rPr>
                            <w:b/>
                            <w:sz w:val="16"/>
                          </w:rPr>
                        </w:pPr>
                        <w:r>
                          <w:rPr>
                            <w:b/>
                            <w:color w:val="1A1A1A"/>
                            <w:sz w:val="16"/>
                          </w:rPr>
                          <w:t xml:space="preserve">Enqueue Child </w:t>
                        </w:r>
                        <w:r>
                          <w:rPr>
                            <w:b/>
                            <w:color w:val="1A1A1A"/>
                            <w:spacing w:val="-2"/>
                            <w:sz w:val="16"/>
                          </w:rPr>
                          <w:t>Nodes</w:t>
                        </w:r>
                      </w:p>
                      <w:p w14:paraId="53E36CBF" w14:textId="77777777" w:rsidR="00B0389C" w:rsidRDefault="00767221">
                        <w:pPr>
                          <w:spacing w:before="56"/>
                          <w:ind w:left="994"/>
                          <w:rPr>
                            <w:sz w:val="16"/>
                          </w:rPr>
                        </w:pPr>
                        <w:r>
                          <w:rPr>
                            <w:color w:val="1A1A1A"/>
                            <w:sz w:val="16"/>
                          </w:rPr>
                          <w:t xml:space="preserve">(Filter if </w:t>
                        </w:r>
                        <w:r>
                          <w:rPr>
                            <w:color w:val="1A1A1A"/>
                            <w:spacing w:val="-2"/>
                            <w:sz w:val="16"/>
                          </w:rPr>
                          <w:t>Conditional)</w:t>
                        </w:r>
                      </w:p>
                    </w:txbxContent>
                  </v:textbox>
                </v:shape>
                <v:shape id="Textbox 1933" o:spid="_x0000_s2317" type="#_x0000_t202" style="position:absolute;left:101;top:43992;width:9665;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" fillcolor="#fffde7" stroked="f">
                  <v:textbox inset="0,0,0,0">
                    <w:txbxContent>
                      <w:p w14:paraId="7C4B0281" w14:textId="77777777" w:rsidR="00B0389C" w:rsidRDefault="00B0389C">
                        <w:pPr>
                          <w:spacing w:before="20"/>
                          <w:rPr>
                            <w:b/>
                            <w:color w:val="000000"/>
                            <w:sz w:val="14"/>
                          </w:rPr>
                        </w:pPr>
                      </w:p>
                      <w:p w14:paraId="64ABF750" w14:textId="77777777" w:rsidR="00B0389C" w:rsidRDefault="00767221">
                        <w:pPr>
                          <w:ind w:left="634" w:right="-44"/>
                          <w:rPr>
                            <w:i/>
                            <w:color w:val="000000"/>
                            <w:sz w:val="14"/>
                          </w:rPr>
                        </w:pPr>
                        <w:r>
                          <w:rPr>
                            <w:i/>
                            <w:color w:val="555555"/>
                            <w:spacing w:val="-2"/>
                            <w:sz w:val="14"/>
                          </w:rPr>
                          <w:t>step.run(nodeId,</w:t>
                        </w:r>
                      </w:p>
                    </w:txbxContent>
                  </v:textbox>
                </v:shape>
                <v:shape id="Textbox 1934" o:spid="_x0000_s2318" type="#_x0000_t202" style="position:absolute;left:16814;top:30734;width:2159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" fillcolor="#e3f2fd" strokecolor="#1565c0" strokeweight="1.2pt">
                  <v:textbox inset="0,0,0,0">
                    <w:txbxContent>
                      <w:p w14:paraId="6D8F8E9F" w14:textId="77777777" w:rsidR="00B0389C" w:rsidRDefault="00767221">
                        <w:pPr>
                          <w:spacing w:before="98"/>
                          <w:jc w:val="center"/>
                          <w:rPr>
                            <w:b/>
                            <w:color w:val="000000"/>
                            <w:sz w:val="16"/>
                          </w:rPr>
                        </w:pPr>
                        <w:r>
                          <w:rPr>
                            <w:b/>
                            <w:color w:val="1A1A1A"/>
                            <w:sz w:val="16"/>
                          </w:rPr>
                          <w:t xml:space="preserve">Dequeue </w:t>
                        </w:r>
                        <w:r>
                          <w:rPr>
                            <w:b/>
                            <w:color w:val="1A1A1A"/>
                            <w:spacing w:val="-4"/>
                            <w:sz w:val="16"/>
                          </w:rPr>
                          <w:t>Node</w:t>
                        </w:r>
                      </w:p>
                      <w:p w14:paraId="375F5270" w14:textId="77777777" w:rsidR="00B0389C" w:rsidRDefault="00767221">
                        <w:pPr>
                          <w:spacing w:before="56"/>
                          <w:jc w:val="center"/>
                          <w:rPr>
                            <w:color w:val="000000"/>
                            <w:sz w:val="16"/>
                          </w:rPr>
                        </w:pPr>
                        <w:r>
                          <w:rPr>
                            <w:color w:val="1A1A1A"/>
                            <w:sz w:val="16"/>
                          </w:rPr>
                          <w:t xml:space="preserve">from Front of </w:t>
                        </w:r>
                        <w:r>
                          <w:rPr>
                            <w:color w:val="1A1A1A"/>
                            <w:spacing w:val="-2"/>
                            <w:sz w:val="16"/>
                          </w:rPr>
                          <w:t>Queue</w:t>
                        </w:r>
                      </w:p>
                    </w:txbxContent>
                  </v:textbox>
                </v:shape>
                <v:shape id="Textbox 1935" o:spid="_x0000_s2319" type="#_x0000_t202" style="position:absolute;left:16814;top:16764;width:2159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" fillcolor="#e3f2fd" strokecolor="#1565c0" strokeweight="1.2pt">
                  <v:textbox inset="0,0,0,0">
                    <w:txbxContent>
                      <w:p w14:paraId="60E81902" w14:textId="77777777" w:rsidR="00B0389C" w:rsidRDefault="00767221">
                        <w:pPr>
                          <w:spacing w:before="98"/>
                          <w:jc w:val="center"/>
                          <w:rPr>
                            <w:b/>
                            <w:color w:val="000000"/>
                            <w:sz w:val="16"/>
                          </w:rPr>
                        </w:pPr>
                        <w:r>
                          <w:rPr>
                            <w:b/>
                            <w:color w:val="1A1A1A"/>
                            <w:sz w:val="16"/>
                          </w:rPr>
                          <w:t>Create</w:t>
                        </w:r>
                        <w:r>
                          <w:rPr>
                            <w:b/>
                            <w:color w:val="1A1A1A"/>
                            <w:spacing w:val="-10"/>
                            <w:sz w:val="16"/>
                          </w:rPr>
                          <w:t xml:space="preserve"> </w:t>
                        </w:r>
                        <w:r>
                          <w:rPr>
                            <w:b/>
                            <w:color w:val="1A1A1A"/>
                            <w:sz w:val="16"/>
                          </w:rPr>
                          <w:t>Visited</w:t>
                        </w:r>
                        <w:r>
                          <w:rPr>
                            <w:b/>
                            <w:color w:val="1A1A1A"/>
                            <w:spacing w:val="-7"/>
                            <w:sz w:val="16"/>
                          </w:rPr>
                          <w:t xml:space="preserve"> </w:t>
                        </w:r>
                        <w:r>
                          <w:rPr>
                            <w:b/>
                            <w:color w:val="1A1A1A"/>
                            <w:spacing w:val="-5"/>
                            <w:sz w:val="16"/>
                          </w:rPr>
                          <w:t>Set</w:t>
                        </w:r>
                      </w:p>
                      <w:p w14:paraId="43144FA6" w14:textId="77777777" w:rsidR="00B0389C" w:rsidRDefault="00767221">
                        <w:pPr>
                          <w:spacing w:before="56"/>
                          <w:jc w:val="center"/>
                          <w:rPr>
                            <w:color w:val="000000"/>
                            <w:sz w:val="16"/>
                          </w:rPr>
                        </w:pPr>
                        <w:r>
                          <w:rPr>
                            <w:color w:val="1A1A1A"/>
                            <w:sz w:val="16"/>
                          </w:rPr>
                          <w:t>Mark</w:t>
                        </w:r>
                        <w:r>
                          <w:rPr>
                            <w:color w:val="1A1A1A"/>
                            <w:spacing w:val="-6"/>
                            <w:sz w:val="16"/>
                          </w:rPr>
                          <w:t xml:space="preserve"> </w:t>
                        </w:r>
                        <w:r>
                          <w:rPr>
                            <w:color w:val="1A1A1A"/>
                            <w:sz w:val="16"/>
                          </w:rPr>
                          <w:t>Trigger</w:t>
                        </w:r>
                        <w:r>
                          <w:rPr>
                            <w:color w:val="1A1A1A"/>
                            <w:spacing w:val="-2"/>
                            <w:sz w:val="16"/>
                          </w:rPr>
                          <w:t xml:space="preserve"> </w:t>
                        </w:r>
                        <w:r>
                          <w:rPr>
                            <w:color w:val="1A1A1A"/>
                            <w:sz w:val="16"/>
                          </w:rPr>
                          <w:t>as</w:t>
                        </w:r>
                        <w:r>
                          <w:rPr>
                            <w:color w:val="1A1A1A"/>
                            <w:spacing w:val="-9"/>
                            <w:sz w:val="16"/>
                          </w:rPr>
                          <w:t xml:space="preserve"> </w:t>
                        </w:r>
                        <w:r>
                          <w:rPr>
                            <w:color w:val="1A1A1A"/>
                            <w:spacing w:val="-2"/>
                            <w:sz w:val="16"/>
                          </w:rPr>
                          <w:t>Visited</w:t>
                        </w:r>
                      </w:p>
                    </w:txbxContent>
                  </v:textbox>
                </v:shape>
                <v:shape id="Textbox 1936" o:spid="_x0000_s2320" type="#_x0000_t202" style="position:absolute;left:25850;top:38845;width:3994;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BEwwAAAN0AAAAPAAAAZHJzL2Rvd25yZXYueG1sRE9Na8JA&#10;EL0L/Q/LCL3pRgu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za7ARMMAAADdAAAADwAA&#10;AAAAAAAAAAAAAAAHAgAAZHJzL2Rvd25yZXYueG1sUEsFBgAAAAADAAMAtwAAAPcCAAAAAA==&#10;" filled="f" stroked="f">
                  <v:textbox inset="0,0,0,0">
                    <w:txbxContent>
                      <w:p w14:paraId="2897396C" w14:textId="77777777" w:rsidR="00B0389C" w:rsidRDefault="00767221">
                        <w:pPr>
                          <w:spacing w:line="177" w:lineRule="exact"/>
                          <w:rPr>
                            <w:b/>
                            <w:sz w:val="16"/>
                          </w:rPr>
                        </w:pPr>
                        <w:r>
                          <w:rPr>
                            <w:b/>
                            <w:color w:val="1A1A1A"/>
                            <w:spacing w:val="-2"/>
                            <w:sz w:val="16"/>
                          </w:rPr>
                          <w:t>Visited?</w:t>
                        </w:r>
                      </w:p>
                      <w:p w14:paraId="4C82A3D9" w14:textId="77777777" w:rsidR="00B0389C" w:rsidRDefault="00767221">
                        <w:pPr>
                          <w:spacing w:before="174"/>
                          <w:ind w:right="18"/>
                          <w:jc w:val="right"/>
                          <w:rPr>
                            <w:b/>
                            <w:sz w:val="14"/>
                          </w:rPr>
                        </w:pPr>
                        <w:r>
                          <w:rPr>
                            <w:b/>
                            <w:color w:val="C62727"/>
                            <w:spacing w:val="-5"/>
                            <w:sz w:val="14"/>
                          </w:rPr>
                          <w:t>No</w:t>
                        </w:r>
                      </w:p>
                    </w:txbxContent>
                  </v:textbox>
                </v:shape>
                <v:shape id="Textbox 1937" o:spid="_x0000_s2321" type="#_x0000_t202" style="position:absolute;left:18583;top:37815;width:3956;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mXfwwAAAN0AAAAPAAAAZHJzL2Rvd25yZXYueG1sRE9Na8JA&#10;EL0L/odlhN50Ywt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ouJl38MAAADdAAAADwAA&#10;AAAAAAAAAAAAAAAHAgAAZHJzL2Rvd25yZXYueG1sUEsFBgAAAAADAAMAtwAAAPcCAAAAAA==&#10;" filled="f" stroked="f">
                  <v:textbox inset="0,0,0,0">
                    <w:txbxContent>
                      <w:p w14:paraId="59B80B0F" w14:textId="77777777" w:rsidR="00B0389C" w:rsidRDefault="00767221">
                        <w:pPr>
                          <w:spacing w:line="155" w:lineRule="exact"/>
                          <w:rPr>
                            <w:b/>
                            <w:sz w:val="14"/>
                          </w:rPr>
                        </w:pPr>
                        <w:r>
                          <w:rPr>
                            <w:b/>
                            <w:color w:val="2E7D32"/>
                            <w:spacing w:val="-4"/>
                            <w:sz w:val="14"/>
                          </w:rPr>
                          <w:t xml:space="preserve">Yes </w:t>
                        </w:r>
                        <w:r>
                          <w:rPr>
                            <w:b/>
                            <w:color w:val="2E7D32"/>
                            <w:spacing w:val="-2"/>
                            <w:sz w:val="14"/>
                          </w:rPr>
                          <w:t>(Skip)</w:t>
                        </w:r>
                      </w:p>
                    </w:txbxContent>
                  </v:textbox>
                </v:shape>
                <v:shape id="Textbox 1938" o:spid="_x0000_s2322" type="#_x0000_t202" style="position:absolute;left:24349;top:25383;width:664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fGt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033xrcYAAADdAAAA&#10;DwAAAAAAAAAAAAAAAAAHAgAAZHJzL2Rvd25yZXYueG1sUEsFBgAAAAADAAMAtwAAAPoCAAAAAA==&#10;" filled="f" stroked="f">
                  <v:textbox inset="0,0,0,0">
                    <w:txbxContent>
                      <w:p w14:paraId="3584AE10" w14:textId="77777777" w:rsidR="00B0389C" w:rsidRDefault="00767221">
                        <w:pPr>
                          <w:spacing w:line="177" w:lineRule="exact"/>
                          <w:rPr>
                            <w:b/>
                            <w:sz w:val="16"/>
                          </w:rPr>
                        </w:pPr>
                        <w:r>
                          <w:rPr>
                            <w:b/>
                            <w:color w:val="1A1A1A"/>
                            <w:sz w:val="16"/>
                          </w:rPr>
                          <w:t xml:space="preserve">Queue </w:t>
                        </w:r>
                        <w:r>
                          <w:rPr>
                            <w:b/>
                            <w:color w:val="1A1A1A"/>
                            <w:spacing w:val="-2"/>
                            <w:sz w:val="16"/>
                          </w:rPr>
                          <w:t>Empty?</w:t>
                        </w:r>
                      </w:p>
                      <w:p w14:paraId="3E166757" w14:textId="77777777" w:rsidR="00B0389C" w:rsidRDefault="00767221">
                        <w:pPr>
                          <w:spacing w:before="174"/>
                          <w:ind w:left="673"/>
                          <w:rPr>
                            <w:b/>
                            <w:sz w:val="14"/>
                          </w:rPr>
                        </w:pPr>
                        <w:r>
                          <w:rPr>
                            <w:b/>
                            <w:color w:val="C62727"/>
                            <w:spacing w:val="-5"/>
                            <w:sz w:val="14"/>
                          </w:rPr>
                          <w:t>No</w:t>
                        </w:r>
                      </w:p>
                    </w:txbxContent>
                  </v:textbox>
                </v:shape>
                <v:shape id="Textbox 1939" o:spid="_x0000_s2323" type="#_x0000_t202" style="position:absolute;left:33317;top:23337;width:1416;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VQ2wwAAAN0AAAAPAAAAZHJzL2Rvd25yZXYueG1sRE9Na8JA&#10;EL0X/A/LCN7qxgr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vDFUNsMAAADdAAAADwAA&#10;AAAAAAAAAAAAAAAHAgAAZHJzL2Rvd25yZXYueG1sUEsFBgAAAAADAAMAtwAAAPcCAAAAAA==&#10;" filled="f" stroked="f">
                  <v:textbox inset="0,0,0,0">
                    <w:txbxContent>
                      <w:p w14:paraId="6E6336E0" w14:textId="77777777" w:rsidR="00B0389C" w:rsidRDefault="00767221">
                        <w:pPr>
                          <w:spacing w:line="155" w:lineRule="exact"/>
                          <w:rPr>
                            <w:b/>
                            <w:sz w:val="14"/>
                          </w:rPr>
                        </w:pPr>
                        <w:r>
                          <w:rPr>
                            <w:b/>
                            <w:color w:val="2E7D32"/>
                            <w:spacing w:val="-5"/>
                            <w:sz w:val="14"/>
                          </w:rPr>
                          <w:t>Yes</w:t>
                        </w:r>
                      </w:p>
                    </w:txbxContent>
                  </v:textbox>
                </v:shape>
                <v:shape id="Textbox 1940" o:spid="_x0000_s2324" type="#_x0000_t202" style="position:absolute;left:26339;width:254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7W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dQ2O1sYAAADdAAAA&#10;DwAAAAAAAAAAAAAAAAAHAgAAZHJzL2Rvd25yZXYueG1sUEsFBgAAAAADAAMAtwAAAPoCAAAAAA==&#10;" filled="f" stroked="f">
                  <v:textbox inset="0,0,0,0">
                    <w:txbxContent>
                      <w:p w14:paraId="18659D61" w14:textId="77777777" w:rsidR="00B0389C" w:rsidRDefault="00767221">
                        <w:pPr>
                          <w:spacing w:before="149"/>
                          <w:ind w:left="48"/>
                          <w:rPr>
                            <w:b/>
                            <w:sz w:val="14"/>
                          </w:rPr>
                        </w:pPr>
                        <w:r>
                          <w:rPr>
                            <w:b/>
                            <w:color w:val="FFFFFF"/>
                            <w:spacing w:val="-2"/>
                            <w:sz w:val="14"/>
                          </w:rPr>
                          <w:t>Start</w:t>
                        </w:r>
                      </w:p>
                    </w:txbxContent>
                  </v:textbox>
                </v:shape>
                <v:shape id="Textbox 1941" o:spid="_x0000_s2325" type="#_x0000_t202" style="position:absolute;left:16814;top:10668;width:2159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" fillcolor="#e3f2fd" strokecolor="#1565c0" strokeweight="1.2pt">
                  <v:textbox inset="0,0,0,0">
                    <w:txbxContent>
                      <w:p w14:paraId="4FC5C238" w14:textId="77777777" w:rsidR="00B0389C" w:rsidRDefault="00767221">
                        <w:pPr>
                          <w:spacing w:before="98"/>
                          <w:jc w:val="center"/>
                          <w:rPr>
                            <w:b/>
                            <w:color w:val="000000"/>
                            <w:sz w:val="16"/>
                          </w:rPr>
                        </w:pPr>
                        <w:r>
                          <w:rPr>
                            <w:b/>
                            <w:color w:val="1A1A1A"/>
                            <w:sz w:val="16"/>
                          </w:rPr>
                          <w:t>Find</w:t>
                        </w:r>
                        <w:r>
                          <w:rPr>
                            <w:b/>
                            <w:color w:val="1A1A1A"/>
                            <w:spacing w:val="-10"/>
                            <w:sz w:val="16"/>
                          </w:rPr>
                          <w:t xml:space="preserve"> </w:t>
                        </w:r>
                        <w:r>
                          <w:rPr>
                            <w:b/>
                            <w:color w:val="1A1A1A"/>
                            <w:sz w:val="16"/>
                          </w:rPr>
                          <w:t>Trigger</w:t>
                        </w:r>
                        <w:r>
                          <w:rPr>
                            <w:b/>
                            <w:color w:val="1A1A1A"/>
                            <w:spacing w:val="-7"/>
                            <w:sz w:val="16"/>
                          </w:rPr>
                          <w:t xml:space="preserve"> </w:t>
                        </w:r>
                        <w:r>
                          <w:rPr>
                            <w:b/>
                            <w:color w:val="1A1A1A"/>
                            <w:spacing w:val="-4"/>
                            <w:sz w:val="16"/>
                          </w:rPr>
                          <w:t>Node</w:t>
                        </w:r>
                      </w:p>
                      <w:p w14:paraId="70B8C19F" w14:textId="77777777" w:rsidR="00B0389C" w:rsidRDefault="00767221">
                        <w:pPr>
                          <w:spacing w:before="56"/>
                          <w:jc w:val="center"/>
                          <w:rPr>
                            <w:color w:val="000000"/>
                            <w:sz w:val="16"/>
                          </w:rPr>
                        </w:pPr>
                        <w:r>
                          <w:rPr>
                            <w:color w:val="1A1A1A"/>
                            <w:sz w:val="16"/>
                          </w:rPr>
                          <w:t xml:space="preserve">Initialize </w:t>
                        </w:r>
                        <w:r>
                          <w:rPr>
                            <w:color w:val="1A1A1A"/>
                            <w:spacing w:val="-2"/>
                            <w:sz w:val="16"/>
                          </w:rPr>
                          <w:t>Queue</w:t>
                        </w:r>
                      </w:p>
                    </w:txbxContent>
                  </v:textbox>
                </v:shape>
                <v:shape id="Textbox 1942" o:spid="_x0000_s2326" type="#_x0000_t202" style="position:absolute;left:16814;top:4572;width:2159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" fillcolor="#e3f2fd" strokecolor="#1565c0" strokeweight="1.2pt">
                  <v:textbox inset="0,0,0,0">
                    <w:txbxContent>
                      <w:p w14:paraId="5390FB00" w14:textId="77777777" w:rsidR="00B0389C" w:rsidRDefault="00767221">
                        <w:pPr>
                          <w:spacing w:before="98"/>
                          <w:jc w:val="center"/>
                          <w:rPr>
                            <w:b/>
                            <w:color w:val="000000"/>
                            <w:sz w:val="16"/>
                          </w:rPr>
                        </w:pPr>
                        <w:r>
                          <w:rPr>
                            <w:b/>
                            <w:color w:val="1A1A1A"/>
                            <w:sz w:val="16"/>
                          </w:rPr>
                          <w:t>Load</w:t>
                        </w:r>
                        <w:r>
                          <w:rPr>
                            <w:b/>
                            <w:color w:val="1A1A1A"/>
                            <w:spacing w:val="-5"/>
                            <w:sz w:val="16"/>
                          </w:rPr>
                          <w:t xml:space="preserve"> </w:t>
                        </w:r>
                        <w:r>
                          <w:rPr>
                            <w:b/>
                            <w:color w:val="1A1A1A"/>
                            <w:spacing w:val="-2"/>
                            <w:sz w:val="16"/>
                          </w:rPr>
                          <w:t>Workflow</w:t>
                        </w:r>
                      </w:p>
                      <w:p w14:paraId="7BFA0623" w14:textId="77777777" w:rsidR="00B0389C" w:rsidRDefault="00767221">
                        <w:pPr>
                          <w:spacing w:before="56"/>
                          <w:jc w:val="center"/>
                          <w:rPr>
                            <w:color w:val="000000"/>
                            <w:sz w:val="16"/>
                          </w:rPr>
                        </w:pPr>
                        <w:r>
                          <w:rPr>
                            <w:color w:val="1A1A1A"/>
                            <w:sz w:val="16"/>
                          </w:rPr>
                          <w:t>Definition</w:t>
                        </w:r>
                        <w:r>
                          <w:rPr>
                            <w:color w:val="1A1A1A"/>
                            <w:spacing w:val="-2"/>
                            <w:sz w:val="16"/>
                          </w:rPr>
                          <w:t xml:space="preserve"> </w:t>
                        </w:r>
                        <w:r>
                          <w:rPr>
                            <w:color w:val="1A1A1A"/>
                            <w:sz w:val="16"/>
                          </w:rPr>
                          <w:t>from</w:t>
                        </w:r>
                        <w:r>
                          <w:rPr>
                            <w:color w:val="1A1A1A"/>
                            <w:spacing w:val="-2"/>
                            <w:sz w:val="16"/>
                          </w:rPr>
                          <w:t xml:space="preserve"> </w:t>
                        </w:r>
                        <w:r>
                          <w:rPr>
                            <w:color w:val="1A1A1A"/>
                            <w:spacing w:val="-5"/>
                            <w:sz w:val="16"/>
                          </w:rPr>
                          <w:t>DB</w:t>
                        </w:r>
                      </w:p>
                    </w:txbxContent>
                  </v:textbox>
                </v:shape>
                <w10:wrap anchorx="page"/>
              </v:group>
            </w:pict>
          </mc:Fallback>
        </mc:AlternateContent>
      </w:r>
      <w:r>
        <w:rPr>
          <w:b/>
          <w:color w:val="555555"/>
          <w:spacing w:val="-2"/>
          <w:sz w:val="14"/>
        </w:rPr>
        <w:t>Complete</w:t>
      </w:r>
    </w:p>
    <w:p w14:paraId="1D436BA8" w14:textId="77777777" w:rsidR="00B0389C" w:rsidRDefault="00767221">
      <w:pPr>
        <w:spacing w:before="124"/>
        <w:jc w:val="center"/>
        <w:rPr>
          <w:i/>
          <w:sz w:val="18"/>
        </w:rPr>
      </w:pPr>
      <w:r>
        <w:rPr>
          <w:i/>
          <w:sz w:val="18"/>
        </w:rPr>
        <w:t>Figure</w:t>
      </w:r>
      <w:r>
        <w:rPr>
          <w:i/>
          <w:spacing w:val="-8"/>
          <w:sz w:val="18"/>
        </w:rPr>
        <w:t xml:space="preserve"> </w:t>
      </w:r>
      <w:r>
        <w:rPr>
          <w:i/>
          <w:sz w:val="18"/>
        </w:rPr>
        <w:t>8.1:</w:t>
      </w:r>
      <w:r>
        <w:rPr>
          <w:i/>
          <w:spacing w:val="-5"/>
          <w:sz w:val="18"/>
        </w:rPr>
        <w:t xml:space="preserve"> </w:t>
      </w:r>
      <w:r>
        <w:rPr>
          <w:i/>
          <w:sz w:val="18"/>
        </w:rPr>
        <w:t>BFS</w:t>
      </w:r>
      <w:r>
        <w:rPr>
          <w:i/>
          <w:spacing w:val="-11"/>
          <w:sz w:val="18"/>
        </w:rPr>
        <w:t xml:space="preserve"> </w:t>
      </w:r>
      <w:r>
        <w:rPr>
          <w:i/>
          <w:sz w:val="18"/>
        </w:rPr>
        <w:t>Workflow</w:t>
      </w:r>
      <w:r>
        <w:rPr>
          <w:i/>
          <w:spacing w:val="-5"/>
          <w:sz w:val="18"/>
        </w:rPr>
        <w:t xml:space="preserve"> </w:t>
      </w:r>
      <w:r>
        <w:rPr>
          <w:i/>
          <w:sz w:val="18"/>
        </w:rPr>
        <w:t>Execution</w:t>
      </w:r>
      <w:r>
        <w:rPr>
          <w:i/>
          <w:spacing w:val="-9"/>
          <w:sz w:val="18"/>
        </w:rPr>
        <w:t xml:space="preserve"> </w:t>
      </w:r>
      <w:r>
        <w:rPr>
          <w:i/>
          <w:sz w:val="18"/>
        </w:rPr>
        <w:t>Algorithm</w:t>
      </w:r>
      <w:r>
        <w:rPr>
          <w:i/>
          <w:spacing w:val="-5"/>
          <w:sz w:val="18"/>
        </w:rPr>
        <w:t xml:space="preserve"> </w:t>
      </w:r>
      <w:r>
        <w:rPr>
          <w:i/>
          <w:sz w:val="18"/>
        </w:rPr>
        <w:t>—</w:t>
      </w:r>
      <w:r>
        <w:rPr>
          <w:i/>
          <w:spacing w:val="-4"/>
          <w:sz w:val="18"/>
        </w:rPr>
        <w:t xml:space="preserve"> </w:t>
      </w:r>
      <w:r>
        <w:rPr>
          <w:i/>
          <w:spacing w:val="-2"/>
          <w:sz w:val="18"/>
        </w:rPr>
        <w:t>Flowchart</w:t>
      </w:r>
    </w:p>
    <w:p w14:paraId="3E85D89C" w14:textId="77777777" w:rsidR="00B0389C" w:rsidRDefault="00B0389C">
      <w:pPr>
        <w:pStyle w:val="BodyText"/>
        <w:rPr>
          <w:i/>
          <w:sz w:val="18"/>
        </w:rPr>
      </w:pPr>
    </w:p>
    <w:p w14:paraId="2FD3A493" w14:textId="77777777" w:rsidR="00B0389C" w:rsidRDefault="00B0389C">
      <w:pPr>
        <w:pStyle w:val="BodyText"/>
        <w:spacing w:before="94"/>
        <w:rPr>
          <w:i/>
          <w:sz w:val="18"/>
        </w:rPr>
      </w:pPr>
    </w:p>
    <w:p w14:paraId="655D7550" w14:textId="77777777" w:rsidR="00B0389C" w:rsidRDefault="00767221">
      <w:pPr>
        <w:pStyle w:val="Heading4"/>
        <w:numPr>
          <w:ilvl w:val="2"/>
          <w:numId w:val="18"/>
        </w:numPr>
        <w:tabs>
          <w:tab w:val="left" w:pos="870"/>
        </w:tabs>
      </w:pPr>
      <w:r>
        <w:t xml:space="preserve">Node </w:t>
      </w:r>
      <w:r>
        <w:rPr>
          <w:spacing w:val="-2"/>
        </w:rPr>
        <w:t>Executors</w:t>
      </w:r>
    </w:p>
    <w:p w14:paraId="4D6A7D11" w14:textId="77777777" w:rsidR="00B0389C" w:rsidRDefault="00767221">
      <w:pPr>
        <w:pStyle w:val="BodyText"/>
        <w:spacing w:before="195" w:line="333" w:lineRule="auto"/>
        <w:ind w:left="150" w:right="149" w:firstLine="840"/>
        <w:jc w:val="both"/>
      </w:pPr>
      <w:r>
        <w:t>Each</w:t>
      </w:r>
      <w:r>
        <w:rPr>
          <w:spacing w:val="-4"/>
        </w:rPr>
        <w:t xml:space="preserve"> </w:t>
      </w:r>
      <w:r>
        <w:t>of</w:t>
      </w:r>
      <w:r>
        <w:rPr>
          <w:spacing w:val="-4"/>
        </w:rPr>
        <w:t xml:space="preserve"> </w:t>
      </w:r>
      <w:r>
        <w:t>the</w:t>
      </w:r>
      <w:r>
        <w:rPr>
          <w:spacing w:val="-4"/>
        </w:rPr>
        <w:t xml:space="preserve"> </w:t>
      </w:r>
      <w:r>
        <w:t>24</w:t>
      </w:r>
      <w:r>
        <w:rPr>
          <w:spacing w:val="-4"/>
        </w:rPr>
        <w:t xml:space="preserve"> </w:t>
      </w:r>
      <w:r>
        <w:t>node</w:t>
      </w:r>
      <w:r>
        <w:rPr>
          <w:spacing w:val="-4"/>
        </w:rPr>
        <w:t xml:space="preserve"> </w:t>
      </w:r>
      <w:r>
        <w:t>types</w:t>
      </w:r>
      <w:r>
        <w:rPr>
          <w:spacing w:val="-4"/>
        </w:rPr>
        <w:t xml:space="preserve"> </w:t>
      </w:r>
      <w:r>
        <w:t>has</w:t>
      </w:r>
      <w:r>
        <w:rPr>
          <w:spacing w:val="-4"/>
        </w:rPr>
        <w:t xml:space="preserve"> </w:t>
      </w:r>
      <w:r>
        <w:t>a</w:t>
      </w:r>
      <w:r>
        <w:rPr>
          <w:spacing w:val="-4"/>
        </w:rPr>
        <w:t xml:space="preserve"> </w:t>
      </w:r>
      <w:r>
        <w:t>dedicated</w:t>
      </w:r>
      <w:r>
        <w:rPr>
          <w:spacing w:val="-4"/>
        </w:rPr>
        <w:t xml:space="preserve"> </w:t>
      </w:r>
      <w:r>
        <w:t>executor</w:t>
      </w:r>
      <w:r>
        <w:rPr>
          <w:spacing w:val="-4"/>
        </w:rPr>
        <w:t xml:space="preserve"> </w:t>
      </w:r>
      <w:r>
        <w:t>function</w:t>
      </w:r>
      <w:r>
        <w:rPr>
          <w:spacing w:val="-4"/>
        </w:rPr>
        <w:t xml:space="preserve"> </w:t>
      </w:r>
      <w:r>
        <w:t>that</w:t>
      </w:r>
      <w:r>
        <w:rPr>
          <w:spacing w:val="-4"/>
        </w:rPr>
        <w:t xml:space="preserve"> </w:t>
      </w:r>
      <w:r>
        <w:t>handles</w:t>
      </w:r>
      <w:r>
        <w:rPr>
          <w:spacing w:val="-4"/>
        </w:rPr>
        <w:t xml:space="preserve"> </w:t>
      </w:r>
      <w:r>
        <w:t>its</w:t>
      </w:r>
      <w:r>
        <w:rPr>
          <w:spacing w:val="-4"/>
        </w:rPr>
        <w:t xml:space="preserve"> </w:t>
      </w:r>
      <w:r>
        <w:t>specific</w:t>
      </w:r>
      <w:r>
        <w:rPr>
          <w:spacing w:val="-4"/>
        </w:rPr>
        <w:t xml:space="preserve"> </w:t>
      </w:r>
      <w:r>
        <w:t>logic.</w:t>
      </w:r>
      <w:r>
        <w:rPr>
          <w:spacing w:val="-8"/>
        </w:rPr>
        <w:t xml:space="preserve"> </w:t>
      </w:r>
      <w:r>
        <w:t>The executor</w:t>
      </w:r>
      <w:r>
        <w:rPr>
          <w:spacing w:val="-4"/>
        </w:rPr>
        <w:t xml:space="preserve"> </w:t>
      </w:r>
      <w:r>
        <w:t>receives</w:t>
      </w:r>
      <w:r>
        <w:rPr>
          <w:spacing w:val="-4"/>
        </w:rPr>
        <w:t xml:space="preserve"> </w:t>
      </w:r>
      <w:r>
        <w:t>the</w:t>
      </w:r>
      <w:r>
        <w:rPr>
          <w:spacing w:val="-4"/>
        </w:rPr>
        <w:t xml:space="preserve"> </w:t>
      </w:r>
      <w:r>
        <w:t>node</w:t>
      </w:r>
      <w:r>
        <w:rPr>
          <w:spacing w:val="-4"/>
        </w:rPr>
        <w:t xml:space="preserve"> </w:t>
      </w:r>
      <w:r>
        <w:t>configuration</w:t>
      </w:r>
      <w:r>
        <w:rPr>
          <w:spacing w:val="-4"/>
        </w:rPr>
        <w:t xml:space="preserve"> </w:t>
      </w:r>
      <w:r>
        <w:t>and</w:t>
      </w:r>
      <w:r>
        <w:rPr>
          <w:spacing w:val="-4"/>
        </w:rPr>
        <w:t xml:space="preserve"> </w:t>
      </w:r>
      <w:r>
        <w:t>execution</w:t>
      </w:r>
      <w:r>
        <w:rPr>
          <w:spacing w:val="-4"/>
        </w:rPr>
        <w:t xml:space="preserve"> </w:t>
      </w:r>
      <w:r>
        <w:t>context</w:t>
      </w:r>
      <w:r>
        <w:rPr>
          <w:spacing w:val="-4"/>
        </w:rPr>
        <w:t xml:space="preserve"> </w:t>
      </w:r>
      <w:r>
        <w:t>(including</w:t>
      </w:r>
      <w:r>
        <w:rPr>
          <w:spacing w:val="-4"/>
        </w:rPr>
        <w:t xml:space="preserve"> </w:t>
      </w:r>
      <w:r>
        <w:t>results</w:t>
      </w:r>
      <w:r>
        <w:rPr>
          <w:spacing w:val="-4"/>
        </w:rPr>
        <w:t xml:space="preserve"> </w:t>
      </w:r>
      <w:r>
        <w:t>from</w:t>
      </w:r>
      <w:r>
        <w:rPr>
          <w:spacing w:val="-4"/>
        </w:rPr>
        <w:t xml:space="preserve"> </w:t>
      </w:r>
      <w:r>
        <w:t>previous</w:t>
      </w:r>
      <w:r>
        <w:rPr>
          <w:spacing w:val="-4"/>
        </w:rPr>
        <w:t xml:space="preserve"> </w:t>
      </w:r>
      <w:r>
        <w:t>nodes) and returns a result object.</w:t>
      </w:r>
      <w:r>
        <w:rPr>
          <w:spacing w:val="-7"/>
        </w:rPr>
        <w:t xml:space="preserve"> </w:t>
      </w:r>
      <w:r>
        <w:t>A Strategy pattern is used to select the appropriate executor at runtime.</w:t>
      </w:r>
    </w:p>
    <w:p w14:paraId="094CCA73" w14:textId="77777777" w:rsidR="00B0389C" w:rsidRDefault="00767221">
      <w:pPr>
        <w:pStyle w:val="Heading8"/>
      </w:pPr>
      <w:r>
        <w:t xml:space="preserve">Code Snippet — HTTP Request Node </w:t>
      </w:r>
      <w:r>
        <w:rPr>
          <w:spacing w:val="-2"/>
        </w:rPr>
        <w:t>Executor:</w:t>
      </w:r>
    </w:p>
    <w:p w14:paraId="61FF4603" w14:textId="77777777" w:rsidR="00B0389C" w:rsidRDefault="00767221">
      <w:pPr>
        <w:pStyle w:val="BodyText"/>
        <w:spacing w:before="42"/>
        <w:rPr>
          <w:b/>
          <w:sz w:val="20"/>
        </w:rPr>
      </w:pPr>
      <w:r>
        <w:rPr>
          <w:b/>
          <w:noProof/>
          <w:sz w:val="20"/>
        </w:rPr>
        <mc:AlternateContent>
          <mc:Choice Requires="wpg">
            <w:drawing>
              <wp:anchor distT="0" distB="0" distL="0" distR="0" simplePos="0" relativeHeight="487856640" behindDoc="1" locked="0" layoutInCell="1" allowOverlap="1" wp14:anchorId="1984CB0A" wp14:editId="166E007F">
                <wp:simplePos x="0" y="0"/>
                <wp:positionH relativeFrom="page">
                  <wp:posOffset>622300</wp:posOffset>
                </wp:positionH>
                <wp:positionV relativeFrom="paragraph">
                  <wp:posOffset>187947</wp:posOffset>
                </wp:positionV>
                <wp:extent cx="6315710" cy="712470"/>
                <wp:effectExtent l="0" t="0" r="0" b="0"/>
                <wp:wrapTopAndBottom/>
                <wp:docPr id="1943" name="Group 1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712470"/>
                          <a:chOff x="0" y="0"/>
                          <a:chExt cx="6315710" cy="712470"/>
                        </a:xfrm>
                      </wpg:grpSpPr>
                      <wps:wsp>
                        <wps:cNvPr id="1944" name="Graphic 1944"/>
                        <wps:cNvSpPr/>
                        <wps:spPr>
                          <a:xfrm>
                            <a:off x="12700" y="12700"/>
                            <a:ext cx="6290310" cy="699770"/>
                          </a:xfrm>
                          <a:custGeom>
                            <a:avLst/>
                            <a:gdLst/>
                            <a:ahLst/>
                            <a:cxnLst/>
                            <a:rect l="l" t="t" r="r" b="b"/>
                            <a:pathLst>
                              <a:path w="6290310" h="699770">
                                <a:moveTo>
                                  <a:pt x="6290056" y="699643"/>
                                </a:moveTo>
                                <a:lnTo>
                                  <a:pt x="0" y="699643"/>
                                </a:lnTo>
                                <a:lnTo>
                                  <a:pt x="0" y="0"/>
                                </a:lnTo>
                                <a:lnTo>
                                  <a:pt x="6290056" y="0"/>
                                </a:lnTo>
                                <a:lnTo>
                                  <a:pt x="6290056" y="699643"/>
                                </a:lnTo>
                                <a:close/>
                              </a:path>
                            </a:pathLst>
                          </a:custGeom>
                          <a:solidFill>
                            <a:srgbClr val="F5F5F5"/>
                          </a:solidFill>
                        </wps:spPr>
                        <wps:bodyPr wrap="square" lIns="0" tIns="0" rIns="0" bIns="0" rtlCol="0">
                          <a:prstTxWarp prst="textNoShape">
                            <a:avLst/>
                          </a:prstTxWarp>
                          <a:noAutofit/>
                        </wps:bodyPr>
                      </wps:wsp>
                      <wps:wsp>
                        <wps:cNvPr id="1945" name="Graphic 1945"/>
                        <wps:cNvSpPr/>
                        <wps:spPr>
                          <a:xfrm>
                            <a:off x="12700" y="0"/>
                            <a:ext cx="6290310" cy="25400"/>
                          </a:xfrm>
                          <a:custGeom>
                            <a:avLst/>
                            <a:gdLst/>
                            <a:ahLst/>
                            <a:cxnLst/>
                            <a:rect l="l" t="t" r="r" b="b"/>
                            <a:pathLst>
                              <a:path w="6290310" h="25400">
                                <a:moveTo>
                                  <a:pt x="0" y="0"/>
                                </a:moveTo>
                                <a:lnTo>
                                  <a:pt x="6290056" y="0"/>
                                </a:lnTo>
                                <a:lnTo>
                                  <a:pt x="6290056" y="25400"/>
                                </a:lnTo>
                                <a:lnTo>
                                  <a:pt x="0" y="25400"/>
                                </a:lnTo>
                                <a:lnTo>
                                  <a:pt x="0" y="0"/>
                                </a:lnTo>
                                <a:close/>
                              </a:path>
                            </a:pathLst>
                          </a:custGeom>
                          <a:solidFill>
                            <a:srgbClr val="CCCCCC"/>
                          </a:solidFill>
                        </wps:spPr>
                        <wps:bodyPr wrap="square" lIns="0" tIns="0" rIns="0" bIns="0" rtlCol="0">
                          <a:prstTxWarp prst="textNoShape">
                            <a:avLst/>
                          </a:prstTxWarp>
                          <a:noAutofit/>
                        </wps:bodyPr>
                      </wps:wsp>
                      <wps:wsp>
                        <wps:cNvPr id="1946" name="Graphic 1946"/>
                        <wps:cNvSpPr/>
                        <wps:spPr>
                          <a:xfrm>
                            <a:off x="6302756" y="12700"/>
                            <a:ext cx="1270" cy="699770"/>
                          </a:xfrm>
                          <a:custGeom>
                            <a:avLst/>
                            <a:gdLst/>
                            <a:ahLst/>
                            <a:cxnLst/>
                            <a:rect l="l" t="t" r="r" b="b"/>
                            <a:pathLst>
                              <a:path h="699770">
                                <a:moveTo>
                                  <a:pt x="0" y="0"/>
                                </a:moveTo>
                                <a:lnTo>
                                  <a:pt x="0" y="699643"/>
                                </a:lnTo>
                              </a:path>
                            </a:pathLst>
                          </a:custGeom>
                          <a:ln w="25400">
                            <a:solidFill>
                              <a:srgbClr val="CCCCCC"/>
                            </a:solidFill>
                            <a:prstDash val="solid"/>
                          </a:ln>
                        </wps:spPr>
                        <wps:bodyPr wrap="square" lIns="0" tIns="0" rIns="0" bIns="0" rtlCol="0">
                          <a:prstTxWarp prst="textNoShape">
                            <a:avLst/>
                          </a:prstTxWarp>
                          <a:noAutofit/>
                        </wps:bodyPr>
                      </wps:wsp>
                      <wps:wsp>
                        <wps:cNvPr id="1947" name="Graphic 1947"/>
                        <wps:cNvSpPr/>
                        <wps:spPr>
                          <a:xfrm>
                            <a:off x="12700" y="12700"/>
                            <a:ext cx="1270" cy="699770"/>
                          </a:xfrm>
                          <a:custGeom>
                            <a:avLst/>
                            <a:gdLst/>
                            <a:ahLst/>
                            <a:cxnLst/>
                            <a:rect l="l" t="t" r="r" b="b"/>
                            <a:pathLst>
                              <a:path h="699770">
                                <a:moveTo>
                                  <a:pt x="0" y="699643"/>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948" name="Textbox 1948"/>
                        <wps:cNvSpPr txBox="1"/>
                        <wps:spPr>
                          <a:xfrm>
                            <a:off x="25400" y="25400"/>
                            <a:ext cx="6264910" cy="687070"/>
                          </a:xfrm>
                          <a:prstGeom prst="rect">
                            <a:avLst/>
                          </a:prstGeom>
                        </wps:spPr>
                        <wps:txbx>
                          <w:txbxContent>
                            <w:p w14:paraId="0F2E54C6" w14:textId="77777777" w:rsidR="00B0389C" w:rsidRDefault="00B0389C">
                              <w:pPr>
                                <w:spacing w:before="37"/>
                                <w:rPr>
                                  <w:b/>
                                  <w:sz w:val="15"/>
                                </w:rPr>
                              </w:pPr>
                            </w:p>
                            <w:p w14:paraId="7F76D83D" w14:textId="77777777" w:rsidR="00B0389C" w:rsidRDefault="00767221">
                              <w:pPr>
                                <w:ind w:left="200"/>
                                <w:rPr>
                                  <w:rFonts w:ascii="Courier New"/>
                                  <w:sz w:val="15"/>
                                </w:rPr>
                              </w:pPr>
                              <w:r>
                                <w:rPr>
                                  <w:rFonts w:ascii="Courier New"/>
                                  <w:sz w:val="15"/>
                                </w:rPr>
                                <w:t>//</w:t>
                              </w:r>
                              <w:r>
                                <w:rPr>
                                  <w:rFonts w:ascii="Courier New"/>
                                  <w:spacing w:val="-1"/>
                                  <w:sz w:val="15"/>
                                </w:rPr>
                                <w:t xml:space="preserve"> </w:t>
                              </w:r>
                              <w:r>
                                <w:rPr>
                                  <w:rFonts w:ascii="Courier New"/>
                                  <w:spacing w:val="-2"/>
                                  <w:sz w:val="15"/>
                                </w:rPr>
                                <w:t>src/inngest/executors/httpRequestExecutor.ts</w:t>
                              </w:r>
                            </w:p>
                            <w:p w14:paraId="0D5291BA" w14:textId="77777777" w:rsidR="00B0389C" w:rsidRDefault="00767221">
                              <w:pPr>
                                <w:spacing w:before="40"/>
                                <w:ind w:left="200"/>
                                <w:rPr>
                                  <w:rFonts w:ascii="Courier New"/>
                                  <w:sz w:val="15"/>
                                </w:rPr>
                              </w:pPr>
                              <w:r>
                                <w:rPr>
                                  <w:rFonts w:ascii="Courier New"/>
                                  <w:sz w:val="15"/>
                                </w:rPr>
                                <w:t xml:space="preserve">import type { NodeData, ExecutionResult } from </w:t>
                              </w:r>
                              <w:r>
                                <w:rPr>
                                  <w:rFonts w:ascii="Courier New"/>
                                  <w:spacing w:val="-2"/>
                                  <w:sz w:val="15"/>
                                </w:rPr>
                                <w:t>"@/types";</w:t>
                              </w:r>
                            </w:p>
                            <w:p w14:paraId="33AD3FE6" w14:textId="77777777" w:rsidR="00B0389C" w:rsidRDefault="00B0389C">
                              <w:pPr>
                                <w:spacing w:before="80"/>
                                <w:rPr>
                                  <w:rFonts w:ascii="Courier New"/>
                                  <w:sz w:val="15"/>
                                </w:rPr>
                              </w:pPr>
                            </w:p>
                            <w:p w14:paraId="18791E4B" w14:textId="77777777" w:rsidR="00B0389C" w:rsidRDefault="00767221">
                              <w:pPr>
                                <w:spacing w:before="1"/>
                                <w:ind w:left="200"/>
                                <w:rPr>
                                  <w:rFonts w:ascii="Courier New"/>
                                  <w:sz w:val="15"/>
                                </w:rPr>
                              </w:pPr>
                              <w:r>
                                <w:rPr>
                                  <w:rFonts w:ascii="Courier New"/>
                                  <w:sz w:val="15"/>
                                </w:rPr>
                                <w:t xml:space="preserve">export async function </w:t>
                              </w:r>
                              <w:r>
                                <w:rPr>
                                  <w:rFonts w:ascii="Courier New"/>
                                  <w:spacing w:val="-2"/>
                                  <w:sz w:val="15"/>
                                </w:rPr>
                                <w:t>executeHttpRequest(</w:t>
                              </w:r>
                            </w:p>
                          </w:txbxContent>
                        </wps:txbx>
                        <wps:bodyPr wrap="square" lIns="0" tIns="0" rIns="0" bIns="0" rtlCol="0">
                          <a:noAutofit/>
                        </wps:bodyPr>
                      </wps:wsp>
                    </wpg:wgp>
                  </a:graphicData>
                </a:graphic>
              </wp:anchor>
            </w:drawing>
          </mc:Choice>
          <mc:Fallback>
            <w:pict>
              <v:group w14:anchorId="1984CB0A" id="Group 1943" o:spid="_x0000_s2327" style="position:absolute;margin-left:49pt;margin-top:14.8pt;width:497.3pt;height:56.1pt;z-index:-15459840;mso-wrap-distance-left:0;mso-wrap-distance-right:0;mso-position-horizontal-relative:page;mso-position-vertical-relative:text" coordsize="63157,7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">
                <v:shape id="Graphic 1944" o:spid="_x0000_s2328" style="position:absolute;left:127;top:127;width:62903;height:6997;visibility:visible;mso-wrap-style:square;v-text-anchor:top" coordsize="6290310,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" path="m6290056,699643l,699643,,,6290056,r,699643xe" fillcolor="#f5f5f5" stroked="f">
                  <v:path arrowok="t"/>
                </v:shape>
                <v:shape id="Graphic 1945" o:spid="_x0000_s2329" style="position:absolute;left:127;width:62903;height:254;visibility:visible;mso-wrap-style:square;v-text-anchor:top" coordsize="62903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" path="m,l6290056,r,25400l,25400,,xe" fillcolor="#ccc" stroked="f">
                  <v:path arrowok="t"/>
                </v:shape>
                <v:shape id="Graphic 1946" o:spid="_x0000_s2330" style="position:absolute;left:63027;top:127;width:13;height:6997;visibility:visible;mso-wrap-style:square;v-text-anchor:top" coordsize="1270,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" path="m,l,699643e" filled="f" strokecolor="#ccc" strokeweight="2pt">
                  <v:path arrowok="t"/>
                </v:shape>
                <v:shape id="Graphic 1947" o:spid="_x0000_s2331" style="position:absolute;left:127;top:127;width:12;height:6997;visibility:visible;mso-wrap-style:square;v-text-anchor:top" coordsize="1270,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" path="m,699643l,e" filled="f" strokecolor="#ccc" strokeweight="2pt">
                  <v:path arrowok="t"/>
                </v:shape>
                <v:shape id="Textbox 1948" o:spid="_x0000_s2332" type="#_x0000_t202" style="position:absolute;left:254;top:254;width:62649;height:6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LQ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i3uC0MYAAADdAAAA&#10;DwAAAAAAAAAAAAAAAAAHAgAAZHJzL2Rvd25yZXYueG1sUEsFBgAAAAADAAMAtwAAAPoCAAAAAA==&#10;" filled="f" stroked="f">
                  <v:textbox inset="0,0,0,0">
                    <w:txbxContent>
                      <w:p w14:paraId="0F2E54C6" w14:textId="77777777" w:rsidR="00B0389C" w:rsidRDefault="00B0389C">
                        <w:pPr>
                          <w:spacing w:before="37"/>
                          <w:rPr>
                            <w:b/>
                            <w:sz w:val="15"/>
                          </w:rPr>
                        </w:pPr>
                      </w:p>
                      <w:p w14:paraId="7F76D83D" w14:textId="77777777" w:rsidR="00B0389C" w:rsidRDefault="00767221">
                        <w:pPr>
                          <w:ind w:left="200"/>
                          <w:rPr>
                            <w:rFonts w:ascii="Courier New"/>
                            <w:sz w:val="15"/>
                          </w:rPr>
                        </w:pPr>
                        <w:r>
                          <w:rPr>
                            <w:rFonts w:ascii="Courier New"/>
                            <w:sz w:val="15"/>
                          </w:rPr>
                          <w:t>//</w:t>
                        </w:r>
                        <w:r>
                          <w:rPr>
                            <w:rFonts w:ascii="Courier New"/>
                            <w:spacing w:val="-1"/>
                            <w:sz w:val="15"/>
                          </w:rPr>
                          <w:t xml:space="preserve"> </w:t>
                        </w:r>
                        <w:r>
                          <w:rPr>
                            <w:rFonts w:ascii="Courier New"/>
                            <w:spacing w:val="-2"/>
                            <w:sz w:val="15"/>
                          </w:rPr>
                          <w:t>src/inngest/executors/httpRequestExecutor.ts</w:t>
                        </w:r>
                      </w:p>
                      <w:p w14:paraId="0D5291BA" w14:textId="77777777" w:rsidR="00B0389C" w:rsidRDefault="00767221">
                        <w:pPr>
                          <w:spacing w:before="40"/>
                          <w:ind w:left="200"/>
                          <w:rPr>
                            <w:rFonts w:ascii="Courier New"/>
                            <w:sz w:val="15"/>
                          </w:rPr>
                        </w:pPr>
                        <w:r>
                          <w:rPr>
                            <w:rFonts w:ascii="Courier New"/>
                            <w:sz w:val="15"/>
                          </w:rPr>
                          <w:t xml:space="preserve">import type { NodeData, ExecutionResult } from </w:t>
                        </w:r>
                        <w:r>
                          <w:rPr>
                            <w:rFonts w:ascii="Courier New"/>
                            <w:spacing w:val="-2"/>
                            <w:sz w:val="15"/>
                          </w:rPr>
                          <w:t>"@/types";</w:t>
                        </w:r>
                      </w:p>
                      <w:p w14:paraId="33AD3FE6" w14:textId="77777777" w:rsidR="00B0389C" w:rsidRDefault="00B0389C">
                        <w:pPr>
                          <w:spacing w:before="80"/>
                          <w:rPr>
                            <w:rFonts w:ascii="Courier New"/>
                            <w:sz w:val="15"/>
                          </w:rPr>
                        </w:pPr>
                      </w:p>
                      <w:p w14:paraId="18791E4B" w14:textId="77777777" w:rsidR="00B0389C" w:rsidRDefault="00767221">
                        <w:pPr>
                          <w:spacing w:before="1"/>
                          <w:ind w:left="200"/>
                          <w:rPr>
                            <w:rFonts w:ascii="Courier New"/>
                            <w:sz w:val="15"/>
                          </w:rPr>
                        </w:pPr>
                        <w:r>
                          <w:rPr>
                            <w:rFonts w:ascii="Courier New"/>
                            <w:sz w:val="15"/>
                          </w:rPr>
                          <w:t xml:space="preserve">export async function </w:t>
                        </w:r>
                        <w:r>
                          <w:rPr>
                            <w:rFonts w:ascii="Courier New"/>
                            <w:spacing w:val="-2"/>
                            <w:sz w:val="15"/>
                          </w:rPr>
                          <w:t>executeHttpRequest(</w:t>
                        </w:r>
                      </w:p>
                    </w:txbxContent>
                  </v:textbox>
                </v:shape>
                <w10:wrap type="topAndBottom" anchorx="page"/>
              </v:group>
            </w:pict>
          </mc:Fallback>
        </mc:AlternateContent>
      </w:r>
    </w:p>
    <w:p w14:paraId="192DCFB0" w14:textId="77777777" w:rsidR="00B0389C" w:rsidRDefault="00B0389C">
      <w:pPr>
        <w:pStyle w:val="BodyText"/>
        <w:rPr>
          <w:b/>
          <w:sz w:val="20"/>
        </w:rPr>
        <w:sectPr w:rsidR="00B0389C">
          <w:pgSz w:w="11910" w:h="16840"/>
          <w:pgMar w:top="1040" w:right="850" w:bottom="940" w:left="850" w:header="502" w:footer="740" w:gutter="0"/>
          <w:cols w:space="720"/>
        </w:sectPr>
      </w:pPr>
    </w:p>
    <w:p w14:paraId="0D854A50" w14:textId="77777777" w:rsidR="00B0389C" w:rsidRDefault="00B0389C">
      <w:pPr>
        <w:pStyle w:val="BodyText"/>
        <w:spacing w:before="110"/>
        <w:rPr>
          <w:b/>
          <w:sz w:val="20"/>
        </w:rPr>
      </w:pPr>
    </w:p>
    <w:p w14:paraId="4D809B74" w14:textId="77777777" w:rsidR="00B0389C" w:rsidRDefault="00767221">
      <w:pPr>
        <w:pStyle w:val="BodyText"/>
        <w:ind w:left="130"/>
        <w:rPr>
          <w:sz w:val="20"/>
        </w:rPr>
      </w:pPr>
      <w:r>
        <w:rPr>
          <w:noProof/>
          <w:sz w:val="20"/>
        </w:rPr>
        <mc:AlternateContent>
          <mc:Choice Requires="wpg">
            <w:drawing>
              <wp:inline distT="0" distB="0" distL="0" distR="0" wp14:anchorId="1515D504" wp14:editId="0199BBDF">
                <wp:extent cx="6315710" cy="3219450"/>
                <wp:effectExtent l="0" t="9525" r="0" b="0"/>
                <wp:docPr id="1949" name="Group 19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3219450"/>
                          <a:chOff x="0" y="0"/>
                          <a:chExt cx="6315710" cy="3219450"/>
                        </a:xfrm>
                      </wpg:grpSpPr>
                      <wps:wsp>
                        <wps:cNvPr id="1950" name="Graphic 1950"/>
                        <wps:cNvSpPr/>
                        <wps:spPr>
                          <a:xfrm>
                            <a:off x="12700" y="0"/>
                            <a:ext cx="6290310" cy="3206750"/>
                          </a:xfrm>
                          <a:custGeom>
                            <a:avLst/>
                            <a:gdLst/>
                            <a:ahLst/>
                            <a:cxnLst/>
                            <a:rect l="l" t="t" r="r" b="b"/>
                            <a:pathLst>
                              <a:path w="6290310" h="3206750">
                                <a:moveTo>
                                  <a:pt x="6290056" y="3206750"/>
                                </a:moveTo>
                                <a:lnTo>
                                  <a:pt x="0" y="3206750"/>
                                </a:lnTo>
                                <a:lnTo>
                                  <a:pt x="0" y="0"/>
                                </a:lnTo>
                                <a:lnTo>
                                  <a:pt x="6290056" y="0"/>
                                </a:lnTo>
                                <a:lnTo>
                                  <a:pt x="6290056" y="3206750"/>
                                </a:lnTo>
                                <a:close/>
                              </a:path>
                            </a:pathLst>
                          </a:custGeom>
                          <a:solidFill>
                            <a:srgbClr val="F5F5F5"/>
                          </a:solidFill>
                        </wps:spPr>
                        <wps:bodyPr wrap="square" lIns="0" tIns="0" rIns="0" bIns="0" rtlCol="0">
                          <a:prstTxWarp prst="textNoShape">
                            <a:avLst/>
                          </a:prstTxWarp>
                          <a:noAutofit/>
                        </wps:bodyPr>
                      </wps:wsp>
                      <wps:wsp>
                        <wps:cNvPr id="1951" name="Graphic 1951"/>
                        <wps:cNvSpPr/>
                        <wps:spPr>
                          <a:xfrm>
                            <a:off x="6302756" y="0"/>
                            <a:ext cx="1270" cy="3206750"/>
                          </a:xfrm>
                          <a:custGeom>
                            <a:avLst/>
                            <a:gdLst/>
                            <a:ahLst/>
                            <a:cxnLst/>
                            <a:rect l="l" t="t" r="r" b="b"/>
                            <a:pathLst>
                              <a:path h="3206750">
                                <a:moveTo>
                                  <a:pt x="0" y="0"/>
                                </a:moveTo>
                                <a:lnTo>
                                  <a:pt x="0" y="3206750"/>
                                </a:lnTo>
                              </a:path>
                            </a:pathLst>
                          </a:custGeom>
                          <a:ln w="25400">
                            <a:solidFill>
                              <a:srgbClr val="CCCCCC"/>
                            </a:solidFill>
                            <a:prstDash val="solid"/>
                          </a:ln>
                        </wps:spPr>
                        <wps:bodyPr wrap="square" lIns="0" tIns="0" rIns="0" bIns="0" rtlCol="0">
                          <a:prstTxWarp prst="textNoShape">
                            <a:avLst/>
                          </a:prstTxWarp>
                          <a:noAutofit/>
                        </wps:bodyPr>
                      </wps:wsp>
                      <wps:wsp>
                        <wps:cNvPr id="1952" name="Graphic 1952"/>
                        <wps:cNvSpPr/>
                        <wps:spPr>
                          <a:xfrm>
                            <a:off x="12700" y="3206750"/>
                            <a:ext cx="6290310" cy="1270"/>
                          </a:xfrm>
                          <a:custGeom>
                            <a:avLst/>
                            <a:gdLst/>
                            <a:ahLst/>
                            <a:cxnLst/>
                            <a:rect l="l" t="t" r="r" b="b"/>
                            <a:pathLst>
                              <a:path w="6290310">
                                <a:moveTo>
                                  <a:pt x="6290056" y="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953" name="Graphic 1953"/>
                        <wps:cNvSpPr/>
                        <wps:spPr>
                          <a:xfrm>
                            <a:off x="12700" y="0"/>
                            <a:ext cx="1270" cy="3206750"/>
                          </a:xfrm>
                          <a:custGeom>
                            <a:avLst/>
                            <a:gdLst/>
                            <a:ahLst/>
                            <a:cxnLst/>
                            <a:rect l="l" t="t" r="r" b="b"/>
                            <a:pathLst>
                              <a:path h="3206750">
                                <a:moveTo>
                                  <a:pt x="0" y="320675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954" name="Textbox 1954"/>
                        <wps:cNvSpPr txBox="1"/>
                        <wps:spPr>
                          <a:xfrm>
                            <a:off x="25400" y="0"/>
                            <a:ext cx="6264910" cy="3194050"/>
                          </a:xfrm>
                          <a:prstGeom prst="rect">
                            <a:avLst/>
                          </a:prstGeom>
                        </wps:spPr>
                        <wps:txbx>
                          <w:txbxContent>
                            <w:p w14:paraId="05E43B6F" w14:textId="77777777" w:rsidR="00B0389C" w:rsidRDefault="00767221">
                              <w:pPr>
                                <w:spacing w:before="10"/>
                                <w:ind w:left="290"/>
                                <w:rPr>
                                  <w:rFonts w:ascii="Courier New"/>
                                  <w:sz w:val="15"/>
                                </w:rPr>
                              </w:pPr>
                              <w:r>
                                <w:rPr>
                                  <w:rFonts w:ascii="Courier New"/>
                                  <w:sz w:val="15"/>
                                </w:rPr>
                                <w:t xml:space="preserve">node: </w:t>
                              </w:r>
                              <w:r>
                                <w:rPr>
                                  <w:rFonts w:ascii="Courier New"/>
                                  <w:spacing w:val="-2"/>
                                  <w:sz w:val="15"/>
                                </w:rPr>
                                <w:t>NodeData,</w:t>
                              </w:r>
                            </w:p>
                            <w:p w14:paraId="1FC8BDE9" w14:textId="77777777" w:rsidR="00B0389C" w:rsidRDefault="00767221">
                              <w:pPr>
                                <w:spacing w:before="40"/>
                                <w:ind w:left="290"/>
                                <w:rPr>
                                  <w:rFonts w:ascii="Courier New"/>
                                  <w:sz w:val="15"/>
                                </w:rPr>
                              </w:pPr>
                              <w:r>
                                <w:rPr>
                                  <w:rFonts w:ascii="Courier New"/>
                                  <w:sz w:val="15"/>
                                </w:rPr>
                                <w:t xml:space="preserve">context: Record&lt;string, </w:t>
                              </w:r>
                              <w:r>
                                <w:rPr>
                                  <w:rFonts w:ascii="Courier New"/>
                                  <w:spacing w:val="-2"/>
                                  <w:sz w:val="15"/>
                                </w:rPr>
                                <w:t>unknown&gt;</w:t>
                              </w:r>
                            </w:p>
                            <w:p w14:paraId="732A4A0A" w14:textId="77777777" w:rsidR="00B0389C" w:rsidRDefault="00767221">
                              <w:pPr>
                                <w:spacing w:before="40"/>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Promise&lt;ExecutionResult&gt; </w:t>
                              </w:r>
                              <w:r>
                                <w:rPr>
                                  <w:rFonts w:ascii="Courier New"/>
                                  <w:spacing w:val="-10"/>
                                  <w:sz w:val="15"/>
                                </w:rPr>
                                <w:t>{</w:t>
                              </w:r>
                            </w:p>
                            <w:p w14:paraId="38675CE4" w14:textId="77777777" w:rsidR="00B0389C" w:rsidRDefault="00767221">
                              <w:pPr>
                                <w:spacing w:before="40" w:line="297" w:lineRule="auto"/>
                                <w:ind w:left="290" w:right="4597"/>
                                <w:rPr>
                                  <w:rFonts w:ascii="Courier New"/>
                                  <w:sz w:val="15"/>
                                </w:rPr>
                              </w:pPr>
                              <w:r>
                                <w:rPr>
                                  <w:rFonts w:ascii="Courier New"/>
                                  <w:sz w:val="15"/>
                                </w:rPr>
                                <w:t>const</w:t>
                              </w:r>
                              <w:r>
                                <w:rPr>
                                  <w:rFonts w:ascii="Courier New"/>
                                  <w:spacing w:val="-5"/>
                                  <w:sz w:val="15"/>
                                </w:rPr>
                                <w:t xml:space="preserve"> </w:t>
                              </w:r>
                              <w:r>
                                <w:rPr>
                                  <w:rFonts w:ascii="Courier New"/>
                                  <w:sz w:val="15"/>
                                </w:rPr>
                                <w:t>{</w:t>
                              </w:r>
                              <w:r>
                                <w:rPr>
                                  <w:rFonts w:ascii="Courier New"/>
                                  <w:spacing w:val="-5"/>
                                  <w:sz w:val="15"/>
                                </w:rPr>
                                <w:t xml:space="preserve"> </w:t>
                              </w:r>
                              <w:r>
                                <w:rPr>
                                  <w:rFonts w:ascii="Courier New"/>
                                  <w:sz w:val="15"/>
                                </w:rPr>
                                <w:t>url,</w:t>
                              </w:r>
                              <w:r>
                                <w:rPr>
                                  <w:rFonts w:ascii="Courier New"/>
                                  <w:spacing w:val="-5"/>
                                  <w:sz w:val="15"/>
                                </w:rPr>
                                <w:t xml:space="preserve"> </w:t>
                              </w:r>
                              <w:r>
                                <w:rPr>
                                  <w:rFonts w:ascii="Courier New"/>
                                  <w:sz w:val="15"/>
                                </w:rPr>
                                <w:t>method,</w:t>
                              </w:r>
                              <w:r>
                                <w:rPr>
                                  <w:rFonts w:ascii="Courier New"/>
                                  <w:spacing w:val="-5"/>
                                  <w:sz w:val="15"/>
                                </w:rPr>
                                <w:t xml:space="preserve"> </w:t>
                              </w:r>
                              <w:r>
                                <w:rPr>
                                  <w:rFonts w:ascii="Courier New"/>
                                  <w:sz w:val="15"/>
                                </w:rPr>
                                <w:t>headers,</w:t>
                              </w:r>
                              <w:r>
                                <w:rPr>
                                  <w:rFonts w:ascii="Courier New"/>
                                  <w:spacing w:val="-5"/>
                                  <w:sz w:val="15"/>
                                </w:rPr>
                                <w:t xml:space="preserve"> </w:t>
                              </w:r>
                              <w:r>
                                <w:rPr>
                                  <w:rFonts w:ascii="Courier New"/>
                                  <w:sz w:val="15"/>
                                </w:rPr>
                                <w:t>body</w:t>
                              </w:r>
                              <w:r>
                                <w:rPr>
                                  <w:rFonts w:ascii="Courier New"/>
                                  <w:spacing w:val="-5"/>
                                  <w:sz w:val="15"/>
                                </w:rPr>
                                <w:t xml:space="preserve"> </w:t>
                              </w:r>
                              <w:r>
                                <w:rPr>
                                  <w:rFonts w:ascii="Courier New"/>
                                  <w:sz w:val="15"/>
                                </w:rPr>
                                <w:t>}</w:t>
                              </w:r>
                              <w:r>
                                <w:rPr>
                                  <w:rFonts w:ascii="Courier New"/>
                                  <w:spacing w:val="-5"/>
                                  <w:sz w:val="15"/>
                                </w:rPr>
                                <w:t xml:space="preserve"> </w:t>
                              </w:r>
                              <w:r>
                                <w:rPr>
                                  <w:rFonts w:ascii="Courier New"/>
                                  <w:sz w:val="15"/>
                                </w:rPr>
                                <w:t>=</w:t>
                              </w:r>
                              <w:r>
                                <w:rPr>
                                  <w:rFonts w:ascii="Courier New"/>
                                  <w:spacing w:val="-5"/>
                                  <w:sz w:val="15"/>
                                </w:rPr>
                                <w:t xml:space="preserve"> </w:t>
                              </w:r>
                              <w:r>
                                <w:rPr>
                                  <w:rFonts w:ascii="Courier New"/>
                                  <w:sz w:val="15"/>
                                </w:rPr>
                                <w:t>node.config; const resolvedUrl = resolveTemplate(url, context);</w:t>
                              </w:r>
                            </w:p>
                            <w:p w14:paraId="70636906" w14:textId="77777777" w:rsidR="00B0389C" w:rsidRDefault="00767221">
                              <w:pPr>
                                <w:spacing w:line="169" w:lineRule="exact"/>
                                <w:ind w:left="290"/>
                                <w:rPr>
                                  <w:rFonts w:ascii="Courier New"/>
                                  <w:sz w:val="15"/>
                                </w:rPr>
                              </w:pPr>
                              <w:r>
                                <w:rPr>
                                  <w:rFonts w:ascii="Courier New"/>
                                  <w:sz w:val="15"/>
                                </w:rPr>
                                <w:t xml:space="preserve">const resolvedBody = body ? resolveTemplate(body, context) : </w:t>
                              </w:r>
                              <w:r>
                                <w:rPr>
                                  <w:rFonts w:ascii="Courier New"/>
                                  <w:spacing w:val="-2"/>
                                  <w:sz w:val="15"/>
                                </w:rPr>
                                <w:t>undefined;</w:t>
                              </w:r>
                            </w:p>
                            <w:p w14:paraId="30C0EEFC" w14:textId="77777777" w:rsidR="00B0389C" w:rsidRDefault="00B0389C">
                              <w:pPr>
                                <w:spacing w:before="80"/>
                                <w:rPr>
                                  <w:rFonts w:ascii="Courier New"/>
                                  <w:sz w:val="15"/>
                                </w:rPr>
                              </w:pPr>
                            </w:p>
                            <w:p w14:paraId="749D1149" w14:textId="77777777" w:rsidR="00B0389C" w:rsidRDefault="00767221">
                              <w:pPr>
                                <w:ind w:left="290"/>
                                <w:rPr>
                                  <w:rFonts w:ascii="Courier New"/>
                                  <w:sz w:val="15"/>
                                </w:rPr>
                              </w:pPr>
                              <w:r>
                                <w:rPr>
                                  <w:rFonts w:ascii="Courier New"/>
                                  <w:sz w:val="15"/>
                                </w:rPr>
                                <w:t xml:space="preserve">const startTime = </w:t>
                              </w:r>
                              <w:r>
                                <w:rPr>
                                  <w:rFonts w:ascii="Courier New"/>
                                  <w:spacing w:val="-2"/>
                                  <w:sz w:val="15"/>
                                </w:rPr>
                                <w:t>Date.now();</w:t>
                              </w:r>
                            </w:p>
                            <w:p w14:paraId="48AD1242" w14:textId="77777777" w:rsidR="00B0389C" w:rsidRDefault="00767221">
                              <w:pPr>
                                <w:spacing w:before="40" w:line="297" w:lineRule="auto"/>
                                <w:ind w:left="290" w:right="5314"/>
                                <w:rPr>
                                  <w:rFonts w:ascii="Courier New"/>
                                  <w:sz w:val="15"/>
                                </w:rPr>
                              </w:pPr>
                              <w:r>
                                <w:rPr>
                                  <w:rFonts w:ascii="Courier New"/>
                                  <w:sz w:val="15"/>
                                </w:rPr>
                                <w:t>const</w:t>
                              </w:r>
                              <w:r>
                                <w:rPr>
                                  <w:rFonts w:ascii="Courier New"/>
                                  <w:spacing w:val="-8"/>
                                  <w:sz w:val="15"/>
                                </w:rPr>
                                <w:t xml:space="preserve"> </w:t>
                              </w:r>
                              <w:r>
                                <w:rPr>
                                  <w:rFonts w:ascii="Courier New"/>
                                  <w:sz w:val="15"/>
                                </w:rPr>
                                <w:t>response</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await</w:t>
                              </w:r>
                              <w:r>
                                <w:rPr>
                                  <w:rFonts w:ascii="Courier New"/>
                                  <w:spacing w:val="-8"/>
                                  <w:sz w:val="15"/>
                                </w:rPr>
                                <w:t xml:space="preserve"> </w:t>
                              </w:r>
                              <w:r>
                                <w:rPr>
                                  <w:rFonts w:ascii="Courier New"/>
                                  <w:sz w:val="15"/>
                                </w:rPr>
                                <w:t>fetch(resolvedUrl,</w:t>
                              </w:r>
                              <w:r>
                                <w:rPr>
                                  <w:rFonts w:ascii="Courier New"/>
                                  <w:spacing w:val="-8"/>
                                  <w:sz w:val="15"/>
                                </w:rPr>
                                <w:t xml:space="preserve"> </w:t>
                              </w:r>
                              <w:r>
                                <w:rPr>
                                  <w:rFonts w:ascii="Courier New"/>
                                  <w:sz w:val="15"/>
                                </w:rPr>
                                <w:t>{ method: method || "GET",</w:t>
                              </w:r>
                            </w:p>
                            <w:p w14:paraId="32A247D1" w14:textId="77777777" w:rsidR="00B0389C" w:rsidRDefault="00767221">
                              <w:pPr>
                                <w:spacing w:line="297" w:lineRule="auto"/>
                                <w:ind w:left="290" w:right="5905"/>
                                <w:rPr>
                                  <w:rFonts w:ascii="Courier New"/>
                                  <w:sz w:val="15"/>
                                </w:rPr>
                              </w:pPr>
                              <w:r>
                                <w:rPr>
                                  <w:rFonts w:ascii="Courier New"/>
                                  <w:sz w:val="15"/>
                                </w:rPr>
                                <w:t>headers:</w:t>
                              </w:r>
                              <w:r>
                                <w:rPr>
                                  <w:rFonts w:ascii="Courier New"/>
                                  <w:spacing w:val="-19"/>
                                  <w:sz w:val="15"/>
                                </w:rPr>
                                <w:t xml:space="preserve"> </w:t>
                              </w:r>
                              <w:r>
                                <w:rPr>
                                  <w:rFonts w:ascii="Courier New"/>
                                  <w:sz w:val="15"/>
                                </w:rPr>
                                <w:t>parseHeaders(headers,</w:t>
                              </w:r>
                              <w:r>
                                <w:rPr>
                                  <w:rFonts w:ascii="Courier New"/>
                                  <w:spacing w:val="-19"/>
                                  <w:sz w:val="15"/>
                                </w:rPr>
                                <w:t xml:space="preserve"> </w:t>
                              </w:r>
                              <w:r>
                                <w:rPr>
                                  <w:rFonts w:ascii="Courier New"/>
                                  <w:sz w:val="15"/>
                                </w:rPr>
                                <w:t>context), body: resolvedBody,</w:t>
                              </w:r>
                            </w:p>
                            <w:p w14:paraId="16A9EE9A" w14:textId="77777777" w:rsidR="00B0389C" w:rsidRDefault="00767221">
                              <w:pPr>
                                <w:spacing w:line="169" w:lineRule="exact"/>
                                <w:ind w:left="200"/>
                                <w:rPr>
                                  <w:rFonts w:ascii="Courier New"/>
                                  <w:sz w:val="15"/>
                                </w:rPr>
                              </w:pPr>
                              <w:r>
                                <w:rPr>
                                  <w:rFonts w:ascii="Courier New"/>
                                  <w:spacing w:val="-5"/>
                                  <w:sz w:val="15"/>
                                </w:rPr>
                                <w:t>});</w:t>
                              </w:r>
                            </w:p>
                            <w:p w14:paraId="10333CFA" w14:textId="77777777" w:rsidR="00B0389C" w:rsidRDefault="00B0389C">
                              <w:pPr>
                                <w:spacing w:before="79"/>
                                <w:rPr>
                                  <w:rFonts w:ascii="Courier New"/>
                                  <w:sz w:val="15"/>
                                </w:rPr>
                              </w:pPr>
                            </w:p>
                            <w:p w14:paraId="18B6EAAF" w14:textId="77777777" w:rsidR="00B0389C" w:rsidRDefault="00767221">
                              <w:pPr>
                                <w:spacing w:line="297" w:lineRule="auto"/>
                                <w:ind w:left="290" w:right="6145"/>
                                <w:rPr>
                                  <w:rFonts w:ascii="Courier New"/>
                                  <w:sz w:val="15"/>
                                </w:rPr>
                              </w:pPr>
                              <w:r>
                                <w:rPr>
                                  <w:rFonts w:ascii="Courier New"/>
                                  <w:sz w:val="15"/>
                                </w:rPr>
                                <w:t>const</w:t>
                              </w:r>
                              <w:r>
                                <w:rPr>
                                  <w:rFonts w:ascii="Courier New"/>
                                  <w:spacing w:val="-10"/>
                                  <w:sz w:val="15"/>
                                </w:rPr>
                                <w:t xml:space="preserve"> </w:t>
                              </w:r>
                              <w:r>
                                <w:rPr>
                                  <w:rFonts w:ascii="Courier New"/>
                                  <w:sz w:val="15"/>
                                </w:rPr>
                                <w:t>data</w:t>
                              </w:r>
                              <w:r>
                                <w:rPr>
                                  <w:rFonts w:ascii="Courier New"/>
                                  <w:spacing w:val="-10"/>
                                  <w:sz w:val="15"/>
                                </w:rPr>
                                <w:t xml:space="preserve"> </w:t>
                              </w:r>
                              <w:r>
                                <w:rPr>
                                  <w:rFonts w:ascii="Courier New"/>
                                  <w:sz w:val="15"/>
                                </w:rPr>
                                <w:t>=</w:t>
                              </w:r>
                              <w:r>
                                <w:rPr>
                                  <w:rFonts w:ascii="Courier New"/>
                                  <w:spacing w:val="-10"/>
                                  <w:sz w:val="15"/>
                                </w:rPr>
                                <w:t xml:space="preserve"> </w:t>
                              </w:r>
                              <w:r>
                                <w:rPr>
                                  <w:rFonts w:ascii="Courier New"/>
                                  <w:sz w:val="15"/>
                                </w:rPr>
                                <w:t>await</w:t>
                              </w:r>
                              <w:r>
                                <w:rPr>
                                  <w:rFonts w:ascii="Courier New"/>
                                  <w:spacing w:val="-10"/>
                                  <w:sz w:val="15"/>
                                </w:rPr>
                                <w:t xml:space="preserve"> </w:t>
                              </w:r>
                              <w:r>
                                <w:rPr>
                                  <w:rFonts w:ascii="Courier New"/>
                                  <w:sz w:val="15"/>
                                </w:rPr>
                                <w:t>response.json(); return {</w:t>
                              </w:r>
                            </w:p>
                            <w:p w14:paraId="3C560754" w14:textId="77777777" w:rsidR="00B0389C" w:rsidRDefault="00767221">
                              <w:pPr>
                                <w:spacing w:line="297" w:lineRule="auto"/>
                                <w:ind w:left="290" w:right="7400"/>
                                <w:rPr>
                                  <w:rFonts w:ascii="Courier New"/>
                                  <w:sz w:val="15"/>
                                </w:rPr>
                              </w:pPr>
                              <w:r>
                                <w:rPr>
                                  <w:rFonts w:ascii="Courier New"/>
                                  <w:sz w:val="15"/>
                                </w:rPr>
                                <w:t>success:</w:t>
                              </w:r>
                              <w:r>
                                <w:rPr>
                                  <w:rFonts w:ascii="Courier New"/>
                                  <w:spacing w:val="-23"/>
                                  <w:sz w:val="15"/>
                                </w:rPr>
                                <w:t xml:space="preserve"> </w:t>
                              </w:r>
                              <w:r>
                                <w:rPr>
                                  <w:rFonts w:ascii="Courier New"/>
                                  <w:sz w:val="15"/>
                                </w:rPr>
                                <w:t xml:space="preserve">response.ok, </w:t>
                              </w:r>
                              <w:r>
                                <w:rPr>
                                  <w:rFonts w:ascii="Courier New"/>
                                  <w:spacing w:val="-2"/>
                                  <w:sz w:val="15"/>
                                </w:rPr>
                                <w:t>data,</w:t>
                              </w:r>
                            </w:p>
                            <w:p w14:paraId="4B63ED7E" w14:textId="77777777" w:rsidR="00B0389C" w:rsidRDefault="00767221">
                              <w:pPr>
                                <w:spacing w:line="297" w:lineRule="auto"/>
                                <w:ind w:left="290" w:right="6265"/>
                                <w:rPr>
                                  <w:rFonts w:ascii="Courier New"/>
                                  <w:sz w:val="15"/>
                                </w:rPr>
                              </w:pPr>
                              <w:r>
                                <w:rPr>
                                  <w:rFonts w:ascii="Courier New"/>
                                  <w:sz w:val="15"/>
                                </w:rPr>
                                <w:t>statusCode: response.status, duration:</w:t>
                              </w:r>
                              <w:r>
                                <w:rPr>
                                  <w:rFonts w:ascii="Courier New"/>
                                  <w:spacing w:val="-13"/>
                                  <w:sz w:val="15"/>
                                </w:rPr>
                                <w:t xml:space="preserve"> </w:t>
                              </w:r>
                              <w:r>
                                <w:rPr>
                                  <w:rFonts w:ascii="Courier New"/>
                                  <w:sz w:val="15"/>
                                </w:rPr>
                                <w:t>Date.now()</w:t>
                              </w:r>
                              <w:r>
                                <w:rPr>
                                  <w:rFonts w:ascii="Courier New"/>
                                  <w:spacing w:val="-13"/>
                                  <w:sz w:val="15"/>
                                </w:rPr>
                                <w:t xml:space="preserve"> </w:t>
                              </w:r>
                              <w:r>
                                <w:rPr>
                                  <w:rFonts w:ascii="Courier New"/>
                                  <w:sz w:val="15"/>
                                </w:rPr>
                                <w:t>-</w:t>
                              </w:r>
                              <w:r>
                                <w:rPr>
                                  <w:rFonts w:ascii="Courier New"/>
                                  <w:spacing w:val="-13"/>
                                  <w:sz w:val="15"/>
                                </w:rPr>
                                <w:t xml:space="preserve"> </w:t>
                              </w:r>
                              <w:r>
                                <w:rPr>
                                  <w:rFonts w:ascii="Courier New"/>
                                  <w:sz w:val="15"/>
                                </w:rPr>
                                <w:t>startTime,</w:t>
                              </w:r>
                            </w:p>
                            <w:p w14:paraId="539ADBA8" w14:textId="77777777" w:rsidR="00B0389C" w:rsidRDefault="00767221">
                              <w:pPr>
                                <w:spacing w:line="169" w:lineRule="exact"/>
                                <w:ind w:left="290"/>
                                <w:rPr>
                                  <w:rFonts w:ascii="Courier New"/>
                                  <w:sz w:val="15"/>
                                </w:rPr>
                              </w:pPr>
                              <w:r>
                                <w:rPr>
                                  <w:rFonts w:ascii="Courier New"/>
                                  <w:sz w:val="15"/>
                                </w:rPr>
                                <w:t xml:space="preserve">error: response.ok ? null : data.message ?? "Request </w:t>
                              </w:r>
                              <w:r>
                                <w:rPr>
                                  <w:rFonts w:ascii="Courier New"/>
                                  <w:spacing w:val="-2"/>
                                  <w:sz w:val="15"/>
                                </w:rPr>
                                <w:t>failed",</w:t>
                              </w:r>
                            </w:p>
                            <w:p w14:paraId="76E9908C" w14:textId="77777777" w:rsidR="00B0389C" w:rsidRDefault="00767221">
                              <w:pPr>
                                <w:spacing w:before="37"/>
                                <w:ind w:left="200"/>
                                <w:rPr>
                                  <w:rFonts w:ascii="Courier New"/>
                                  <w:sz w:val="15"/>
                                </w:rPr>
                              </w:pPr>
                              <w:r>
                                <w:rPr>
                                  <w:rFonts w:ascii="Courier New"/>
                                  <w:spacing w:val="-5"/>
                                  <w:sz w:val="15"/>
                                </w:rPr>
                                <w:t>};</w:t>
                              </w:r>
                            </w:p>
                            <w:p w14:paraId="795B46DD" w14:textId="77777777" w:rsidR="00B0389C" w:rsidRDefault="00767221">
                              <w:pPr>
                                <w:spacing w:before="40"/>
                                <w:ind w:left="200"/>
                                <w:rPr>
                                  <w:rFonts w:ascii="Courier New"/>
                                  <w:sz w:val="15"/>
                                </w:rPr>
                              </w:pPr>
                              <w:r>
                                <w:rPr>
                                  <w:rFonts w:ascii="Courier New"/>
                                  <w:spacing w:val="-10"/>
                                  <w:sz w:val="15"/>
                                </w:rPr>
                                <w:t>}</w:t>
                              </w:r>
                            </w:p>
                          </w:txbxContent>
                        </wps:txbx>
                        <wps:bodyPr wrap="square" lIns="0" tIns="0" rIns="0" bIns="0" rtlCol="0">
                          <a:noAutofit/>
                        </wps:bodyPr>
                      </wps:wsp>
                    </wpg:wgp>
                  </a:graphicData>
                </a:graphic>
              </wp:inline>
            </w:drawing>
          </mc:Choice>
          <mc:Fallback>
            <w:pict>
              <v:group w14:anchorId="1515D504" id="Group 1949" o:spid="_x0000_s2333" style="width:497.3pt;height:253.5pt;mso-position-horizontal-relative:char;mso-position-vertical-relative:line" coordsize="63157,32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">
                <v:shape id="Graphic 1950" o:spid="_x0000_s2334" style="position:absolute;left:127;width:62903;height:32067;visibility:visible;mso-wrap-style:square;v-text-anchor:top" coordsize="6290310,32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" path="m6290056,3206750l,3206750,,,6290056,r,3206750xe" fillcolor="#f5f5f5" stroked="f">
                  <v:path arrowok="t"/>
                </v:shape>
                <v:shape id="Graphic 1951" o:spid="_x0000_s2335" style="position:absolute;left:63027;width:13;height:32067;visibility:visible;mso-wrap-style:square;v-text-anchor:top" coordsize="1270,32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" path="m,l,3206750e" filled="f" strokecolor="#ccc" strokeweight="2pt">
                  <v:path arrowok="t"/>
                </v:shape>
                <v:shape id="Graphic 1952" o:spid="_x0000_s2336" style="position:absolute;left:127;top:32067;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" path="m6290056,l,e" filled="f" strokecolor="#ccc" strokeweight="2pt">
                  <v:path arrowok="t"/>
                </v:shape>
                <v:shape id="Graphic 1953" o:spid="_x0000_s2337" style="position:absolute;left:127;width:12;height:32067;visibility:visible;mso-wrap-style:square;v-text-anchor:top" coordsize="1270,32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" path="m,3206750l,e" filled="f" strokecolor="#ccc" strokeweight="2pt">
                  <v:path arrowok="t"/>
                </v:shape>
                <v:shape id="Textbox 1954" o:spid="_x0000_s2338" type="#_x0000_t202" style="position:absolute;left:254;width:62649;height:3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4IwwAAAN0AAAAPAAAAZHJzL2Rvd25yZXYueG1sRE9Na8JA&#10;EL0X/A/LCL3VjaW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j+8eCMMAAADdAAAADwAA&#10;AAAAAAAAAAAAAAAHAgAAZHJzL2Rvd25yZXYueG1sUEsFBgAAAAADAAMAtwAAAPcCAAAAAA==&#10;" filled="f" stroked="f">
                  <v:textbox inset="0,0,0,0">
                    <w:txbxContent>
                      <w:p w14:paraId="05E43B6F" w14:textId="77777777" w:rsidR="00B0389C" w:rsidRDefault="00767221">
                        <w:pPr>
                          <w:spacing w:before="10"/>
                          <w:ind w:left="290"/>
                          <w:rPr>
                            <w:rFonts w:ascii="Courier New"/>
                            <w:sz w:val="15"/>
                          </w:rPr>
                        </w:pPr>
                        <w:r>
                          <w:rPr>
                            <w:rFonts w:ascii="Courier New"/>
                            <w:sz w:val="15"/>
                          </w:rPr>
                          <w:t xml:space="preserve">node: </w:t>
                        </w:r>
                        <w:r>
                          <w:rPr>
                            <w:rFonts w:ascii="Courier New"/>
                            <w:spacing w:val="-2"/>
                            <w:sz w:val="15"/>
                          </w:rPr>
                          <w:t>NodeData,</w:t>
                        </w:r>
                      </w:p>
                      <w:p w14:paraId="1FC8BDE9" w14:textId="77777777" w:rsidR="00B0389C" w:rsidRDefault="00767221">
                        <w:pPr>
                          <w:spacing w:before="40"/>
                          <w:ind w:left="290"/>
                          <w:rPr>
                            <w:rFonts w:ascii="Courier New"/>
                            <w:sz w:val="15"/>
                          </w:rPr>
                        </w:pPr>
                        <w:r>
                          <w:rPr>
                            <w:rFonts w:ascii="Courier New"/>
                            <w:sz w:val="15"/>
                          </w:rPr>
                          <w:t xml:space="preserve">context: Record&lt;string, </w:t>
                        </w:r>
                        <w:r>
                          <w:rPr>
                            <w:rFonts w:ascii="Courier New"/>
                            <w:spacing w:val="-2"/>
                            <w:sz w:val="15"/>
                          </w:rPr>
                          <w:t>unknown&gt;</w:t>
                        </w:r>
                      </w:p>
                      <w:p w14:paraId="732A4A0A" w14:textId="77777777" w:rsidR="00B0389C" w:rsidRDefault="00767221">
                        <w:pPr>
                          <w:spacing w:before="40"/>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Promise&lt;ExecutionResult&gt; </w:t>
                        </w:r>
                        <w:r>
                          <w:rPr>
                            <w:rFonts w:ascii="Courier New"/>
                            <w:spacing w:val="-10"/>
                            <w:sz w:val="15"/>
                          </w:rPr>
                          <w:t>{</w:t>
                        </w:r>
                      </w:p>
                      <w:p w14:paraId="38675CE4" w14:textId="77777777" w:rsidR="00B0389C" w:rsidRDefault="00767221">
                        <w:pPr>
                          <w:spacing w:before="40" w:line="297" w:lineRule="auto"/>
                          <w:ind w:left="290" w:right="4597"/>
                          <w:rPr>
                            <w:rFonts w:ascii="Courier New"/>
                            <w:sz w:val="15"/>
                          </w:rPr>
                        </w:pPr>
                        <w:r>
                          <w:rPr>
                            <w:rFonts w:ascii="Courier New"/>
                            <w:sz w:val="15"/>
                          </w:rPr>
                          <w:t>const</w:t>
                        </w:r>
                        <w:r>
                          <w:rPr>
                            <w:rFonts w:ascii="Courier New"/>
                            <w:spacing w:val="-5"/>
                            <w:sz w:val="15"/>
                          </w:rPr>
                          <w:t xml:space="preserve"> </w:t>
                        </w:r>
                        <w:r>
                          <w:rPr>
                            <w:rFonts w:ascii="Courier New"/>
                            <w:sz w:val="15"/>
                          </w:rPr>
                          <w:t>{</w:t>
                        </w:r>
                        <w:r>
                          <w:rPr>
                            <w:rFonts w:ascii="Courier New"/>
                            <w:spacing w:val="-5"/>
                            <w:sz w:val="15"/>
                          </w:rPr>
                          <w:t xml:space="preserve"> </w:t>
                        </w:r>
                        <w:r>
                          <w:rPr>
                            <w:rFonts w:ascii="Courier New"/>
                            <w:sz w:val="15"/>
                          </w:rPr>
                          <w:t>url,</w:t>
                        </w:r>
                        <w:r>
                          <w:rPr>
                            <w:rFonts w:ascii="Courier New"/>
                            <w:spacing w:val="-5"/>
                            <w:sz w:val="15"/>
                          </w:rPr>
                          <w:t xml:space="preserve"> </w:t>
                        </w:r>
                        <w:r>
                          <w:rPr>
                            <w:rFonts w:ascii="Courier New"/>
                            <w:sz w:val="15"/>
                          </w:rPr>
                          <w:t>method,</w:t>
                        </w:r>
                        <w:r>
                          <w:rPr>
                            <w:rFonts w:ascii="Courier New"/>
                            <w:spacing w:val="-5"/>
                            <w:sz w:val="15"/>
                          </w:rPr>
                          <w:t xml:space="preserve"> </w:t>
                        </w:r>
                        <w:r>
                          <w:rPr>
                            <w:rFonts w:ascii="Courier New"/>
                            <w:sz w:val="15"/>
                          </w:rPr>
                          <w:t>headers,</w:t>
                        </w:r>
                        <w:r>
                          <w:rPr>
                            <w:rFonts w:ascii="Courier New"/>
                            <w:spacing w:val="-5"/>
                            <w:sz w:val="15"/>
                          </w:rPr>
                          <w:t xml:space="preserve"> </w:t>
                        </w:r>
                        <w:r>
                          <w:rPr>
                            <w:rFonts w:ascii="Courier New"/>
                            <w:sz w:val="15"/>
                          </w:rPr>
                          <w:t>body</w:t>
                        </w:r>
                        <w:r>
                          <w:rPr>
                            <w:rFonts w:ascii="Courier New"/>
                            <w:spacing w:val="-5"/>
                            <w:sz w:val="15"/>
                          </w:rPr>
                          <w:t xml:space="preserve"> </w:t>
                        </w:r>
                        <w:r>
                          <w:rPr>
                            <w:rFonts w:ascii="Courier New"/>
                            <w:sz w:val="15"/>
                          </w:rPr>
                          <w:t>}</w:t>
                        </w:r>
                        <w:r>
                          <w:rPr>
                            <w:rFonts w:ascii="Courier New"/>
                            <w:spacing w:val="-5"/>
                            <w:sz w:val="15"/>
                          </w:rPr>
                          <w:t xml:space="preserve"> </w:t>
                        </w:r>
                        <w:r>
                          <w:rPr>
                            <w:rFonts w:ascii="Courier New"/>
                            <w:sz w:val="15"/>
                          </w:rPr>
                          <w:t>=</w:t>
                        </w:r>
                        <w:r>
                          <w:rPr>
                            <w:rFonts w:ascii="Courier New"/>
                            <w:spacing w:val="-5"/>
                            <w:sz w:val="15"/>
                          </w:rPr>
                          <w:t xml:space="preserve"> </w:t>
                        </w:r>
                        <w:r>
                          <w:rPr>
                            <w:rFonts w:ascii="Courier New"/>
                            <w:sz w:val="15"/>
                          </w:rPr>
                          <w:t>node.config; const resolvedUrl = resolveTemplate(url, context);</w:t>
                        </w:r>
                      </w:p>
                      <w:p w14:paraId="70636906" w14:textId="77777777" w:rsidR="00B0389C" w:rsidRDefault="00767221">
                        <w:pPr>
                          <w:spacing w:line="169" w:lineRule="exact"/>
                          <w:ind w:left="290"/>
                          <w:rPr>
                            <w:rFonts w:ascii="Courier New"/>
                            <w:sz w:val="15"/>
                          </w:rPr>
                        </w:pPr>
                        <w:r>
                          <w:rPr>
                            <w:rFonts w:ascii="Courier New"/>
                            <w:sz w:val="15"/>
                          </w:rPr>
                          <w:t xml:space="preserve">const resolvedBody = body ? resolveTemplate(body, context) : </w:t>
                        </w:r>
                        <w:r>
                          <w:rPr>
                            <w:rFonts w:ascii="Courier New"/>
                            <w:spacing w:val="-2"/>
                            <w:sz w:val="15"/>
                          </w:rPr>
                          <w:t>undefined;</w:t>
                        </w:r>
                      </w:p>
                      <w:p w14:paraId="30C0EEFC" w14:textId="77777777" w:rsidR="00B0389C" w:rsidRDefault="00B0389C">
                        <w:pPr>
                          <w:spacing w:before="80"/>
                          <w:rPr>
                            <w:rFonts w:ascii="Courier New"/>
                            <w:sz w:val="15"/>
                          </w:rPr>
                        </w:pPr>
                      </w:p>
                      <w:p w14:paraId="749D1149" w14:textId="77777777" w:rsidR="00B0389C" w:rsidRDefault="00767221">
                        <w:pPr>
                          <w:ind w:left="290"/>
                          <w:rPr>
                            <w:rFonts w:ascii="Courier New"/>
                            <w:sz w:val="15"/>
                          </w:rPr>
                        </w:pPr>
                        <w:r>
                          <w:rPr>
                            <w:rFonts w:ascii="Courier New"/>
                            <w:sz w:val="15"/>
                          </w:rPr>
                          <w:t xml:space="preserve">const startTime = </w:t>
                        </w:r>
                        <w:r>
                          <w:rPr>
                            <w:rFonts w:ascii="Courier New"/>
                            <w:spacing w:val="-2"/>
                            <w:sz w:val="15"/>
                          </w:rPr>
                          <w:t>Date.now();</w:t>
                        </w:r>
                      </w:p>
                      <w:p w14:paraId="48AD1242" w14:textId="77777777" w:rsidR="00B0389C" w:rsidRDefault="00767221">
                        <w:pPr>
                          <w:spacing w:before="40" w:line="297" w:lineRule="auto"/>
                          <w:ind w:left="290" w:right="5314"/>
                          <w:rPr>
                            <w:rFonts w:ascii="Courier New"/>
                            <w:sz w:val="15"/>
                          </w:rPr>
                        </w:pPr>
                        <w:r>
                          <w:rPr>
                            <w:rFonts w:ascii="Courier New"/>
                            <w:sz w:val="15"/>
                          </w:rPr>
                          <w:t>const</w:t>
                        </w:r>
                        <w:r>
                          <w:rPr>
                            <w:rFonts w:ascii="Courier New"/>
                            <w:spacing w:val="-8"/>
                            <w:sz w:val="15"/>
                          </w:rPr>
                          <w:t xml:space="preserve"> </w:t>
                        </w:r>
                        <w:r>
                          <w:rPr>
                            <w:rFonts w:ascii="Courier New"/>
                            <w:sz w:val="15"/>
                          </w:rPr>
                          <w:t>response</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await</w:t>
                        </w:r>
                        <w:r>
                          <w:rPr>
                            <w:rFonts w:ascii="Courier New"/>
                            <w:spacing w:val="-8"/>
                            <w:sz w:val="15"/>
                          </w:rPr>
                          <w:t xml:space="preserve"> </w:t>
                        </w:r>
                        <w:r>
                          <w:rPr>
                            <w:rFonts w:ascii="Courier New"/>
                            <w:sz w:val="15"/>
                          </w:rPr>
                          <w:t>fetch(resolvedUrl,</w:t>
                        </w:r>
                        <w:r>
                          <w:rPr>
                            <w:rFonts w:ascii="Courier New"/>
                            <w:spacing w:val="-8"/>
                            <w:sz w:val="15"/>
                          </w:rPr>
                          <w:t xml:space="preserve"> </w:t>
                        </w:r>
                        <w:r>
                          <w:rPr>
                            <w:rFonts w:ascii="Courier New"/>
                            <w:sz w:val="15"/>
                          </w:rPr>
                          <w:t>{ method: method || "GET",</w:t>
                        </w:r>
                      </w:p>
                      <w:p w14:paraId="32A247D1" w14:textId="77777777" w:rsidR="00B0389C" w:rsidRDefault="00767221">
                        <w:pPr>
                          <w:spacing w:line="297" w:lineRule="auto"/>
                          <w:ind w:left="290" w:right="5905"/>
                          <w:rPr>
                            <w:rFonts w:ascii="Courier New"/>
                            <w:sz w:val="15"/>
                          </w:rPr>
                        </w:pPr>
                        <w:r>
                          <w:rPr>
                            <w:rFonts w:ascii="Courier New"/>
                            <w:sz w:val="15"/>
                          </w:rPr>
                          <w:t>headers:</w:t>
                        </w:r>
                        <w:r>
                          <w:rPr>
                            <w:rFonts w:ascii="Courier New"/>
                            <w:spacing w:val="-19"/>
                            <w:sz w:val="15"/>
                          </w:rPr>
                          <w:t xml:space="preserve"> </w:t>
                        </w:r>
                        <w:r>
                          <w:rPr>
                            <w:rFonts w:ascii="Courier New"/>
                            <w:sz w:val="15"/>
                          </w:rPr>
                          <w:t>parseHeaders(headers,</w:t>
                        </w:r>
                        <w:r>
                          <w:rPr>
                            <w:rFonts w:ascii="Courier New"/>
                            <w:spacing w:val="-19"/>
                            <w:sz w:val="15"/>
                          </w:rPr>
                          <w:t xml:space="preserve"> </w:t>
                        </w:r>
                        <w:r>
                          <w:rPr>
                            <w:rFonts w:ascii="Courier New"/>
                            <w:sz w:val="15"/>
                          </w:rPr>
                          <w:t>context), body: resolvedBody,</w:t>
                        </w:r>
                      </w:p>
                      <w:p w14:paraId="16A9EE9A" w14:textId="77777777" w:rsidR="00B0389C" w:rsidRDefault="00767221">
                        <w:pPr>
                          <w:spacing w:line="169" w:lineRule="exact"/>
                          <w:ind w:left="200"/>
                          <w:rPr>
                            <w:rFonts w:ascii="Courier New"/>
                            <w:sz w:val="15"/>
                          </w:rPr>
                        </w:pPr>
                        <w:r>
                          <w:rPr>
                            <w:rFonts w:ascii="Courier New"/>
                            <w:spacing w:val="-5"/>
                            <w:sz w:val="15"/>
                          </w:rPr>
                          <w:t>});</w:t>
                        </w:r>
                      </w:p>
                      <w:p w14:paraId="10333CFA" w14:textId="77777777" w:rsidR="00B0389C" w:rsidRDefault="00B0389C">
                        <w:pPr>
                          <w:spacing w:before="79"/>
                          <w:rPr>
                            <w:rFonts w:ascii="Courier New"/>
                            <w:sz w:val="15"/>
                          </w:rPr>
                        </w:pPr>
                      </w:p>
                      <w:p w14:paraId="18B6EAAF" w14:textId="77777777" w:rsidR="00B0389C" w:rsidRDefault="00767221">
                        <w:pPr>
                          <w:spacing w:line="297" w:lineRule="auto"/>
                          <w:ind w:left="290" w:right="6145"/>
                          <w:rPr>
                            <w:rFonts w:ascii="Courier New"/>
                            <w:sz w:val="15"/>
                          </w:rPr>
                        </w:pPr>
                        <w:r>
                          <w:rPr>
                            <w:rFonts w:ascii="Courier New"/>
                            <w:sz w:val="15"/>
                          </w:rPr>
                          <w:t>const</w:t>
                        </w:r>
                        <w:r>
                          <w:rPr>
                            <w:rFonts w:ascii="Courier New"/>
                            <w:spacing w:val="-10"/>
                            <w:sz w:val="15"/>
                          </w:rPr>
                          <w:t xml:space="preserve"> </w:t>
                        </w:r>
                        <w:r>
                          <w:rPr>
                            <w:rFonts w:ascii="Courier New"/>
                            <w:sz w:val="15"/>
                          </w:rPr>
                          <w:t>data</w:t>
                        </w:r>
                        <w:r>
                          <w:rPr>
                            <w:rFonts w:ascii="Courier New"/>
                            <w:spacing w:val="-10"/>
                            <w:sz w:val="15"/>
                          </w:rPr>
                          <w:t xml:space="preserve"> </w:t>
                        </w:r>
                        <w:r>
                          <w:rPr>
                            <w:rFonts w:ascii="Courier New"/>
                            <w:sz w:val="15"/>
                          </w:rPr>
                          <w:t>=</w:t>
                        </w:r>
                        <w:r>
                          <w:rPr>
                            <w:rFonts w:ascii="Courier New"/>
                            <w:spacing w:val="-10"/>
                            <w:sz w:val="15"/>
                          </w:rPr>
                          <w:t xml:space="preserve"> </w:t>
                        </w:r>
                        <w:r>
                          <w:rPr>
                            <w:rFonts w:ascii="Courier New"/>
                            <w:sz w:val="15"/>
                          </w:rPr>
                          <w:t>await</w:t>
                        </w:r>
                        <w:r>
                          <w:rPr>
                            <w:rFonts w:ascii="Courier New"/>
                            <w:spacing w:val="-10"/>
                            <w:sz w:val="15"/>
                          </w:rPr>
                          <w:t xml:space="preserve"> </w:t>
                        </w:r>
                        <w:r>
                          <w:rPr>
                            <w:rFonts w:ascii="Courier New"/>
                            <w:sz w:val="15"/>
                          </w:rPr>
                          <w:t>response.json(); return {</w:t>
                        </w:r>
                      </w:p>
                      <w:p w14:paraId="3C560754" w14:textId="77777777" w:rsidR="00B0389C" w:rsidRDefault="00767221">
                        <w:pPr>
                          <w:spacing w:line="297" w:lineRule="auto"/>
                          <w:ind w:left="290" w:right="7400"/>
                          <w:rPr>
                            <w:rFonts w:ascii="Courier New"/>
                            <w:sz w:val="15"/>
                          </w:rPr>
                        </w:pPr>
                        <w:r>
                          <w:rPr>
                            <w:rFonts w:ascii="Courier New"/>
                            <w:sz w:val="15"/>
                          </w:rPr>
                          <w:t>success:</w:t>
                        </w:r>
                        <w:r>
                          <w:rPr>
                            <w:rFonts w:ascii="Courier New"/>
                            <w:spacing w:val="-23"/>
                            <w:sz w:val="15"/>
                          </w:rPr>
                          <w:t xml:space="preserve"> </w:t>
                        </w:r>
                        <w:r>
                          <w:rPr>
                            <w:rFonts w:ascii="Courier New"/>
                            <w:sz w:val="15"/>
                          </w:rPr>
                          <w:t xml:space="preserve">response.ok, </w:t>
                        </w:r>
                        <w:r>
                          <w:rPr>
                            <w:rFonts w:ascii="Courier New"/>
                            <w:spacing w:val="-2"/>
                            <w:sz w:val="15"/>
                          </w:rPr>
                          <w:t>data,</w:t>
                        </w:r>
                      </w:p>
                      <w:p w14:paraId="4B63ED7E" w14:textId="77777777" w:rsidR="00B0389C" w:rsidRDefault="00767221">
                        <w:pPr>
                          <w:spacing w:line="297" w:lineRule="auto"/>
                          <w:ind w:left="290" w:right="6265"/>
                          <w:rPr>
                            <w:rFonts w:ascii="Courier New"/>
                            <w:sz w:val="15"/>
                          </w:rPr>
                        </w:pPr>
                        <w:r>
                          <w:rPr>
                            <w:rFonts w:ascii="Courier New"/>
                            <w:sz w:val="15"/>
                          </w:rPr>
                          <w:t>statusCode: response.status, duration:</w:t>
                        </w:r>
                        <w:r>
                          <w:rPr>
                            <w:rFonts w:ascii="Courier New"/>
                            <w:spacing w:val="-13"/>
                            <w:sz w:val="15"/>
                          </w:rPr>
                          <w:t xml:space="preserve"> </w:t>
                        </w:r>
                        <w:r>
                          <w:rPr>
                            <w:rFonts w:ascii="Courier New"/>
                            <w:sz w:val="15"/>
                          </w:rPr>
                          <w:t>Date.now()</w:t>
                        </w:r>
                        <w:r>
                          <w:rPr>
                            <w:rFonts w:ascii="Courier New"/>
                            <w:spacing w:val="-13"/>
                            <w:sz w:val="15"/>
                          </w:rPr>
                          <w:t xml:space="preserve"> </w:t>
                        </w:r>
                        <w:r>
                          <w:rPr>
                            <w:rFonts w:ascii="Courier New"/>
                            <w:sz w:val="15"/>
                          </w:rPr>
                          <w:t>-</w:t>
                        </w:r>
                        <w:r>
                          <w:rPr>
                            <w:rFonts w:ascii="Courier New"/>
                            <w:spacing w:val="-13"/>
                            <w:sz w:val="15"/>
                          </w:rPr>
                          <w:t xml:space="preserve"> </w:t>
                        </w:r>
                        <w:r>
                          <w:rPr>
                            <w:rFonts w:ascii="Courier New"/>
                            <w:sz w:val="15"/>
                          </w:rPr>
                          <w:t>startTime,</w:t>
                        </w:r>
                      </w:p>
                      <w:p w14:paraId="539ADBA8" w14:textId="77777777" w:rsidR="00B0389C" w:rsidRDefault="00767221">
                        <w:pPr>
                          <w:spacing w:line="169" w:lineRule="exact"/>
                          <w:ind w:left="290"/>
                          <w:rPr>
                            <w:rFonts w:ascii="Courier New"/>
                            <w:sz w:val="15"/>
                          </w:rPr>
                        </w:pPr>
                        <w:r>
                          <w:rPr>
                            <w:rFonts w:ascii="Courier New"/>
                            <w:sz w:val="15"/>
                          </w:rPr>
                          <w:t xml:space="preserve">error: response.ok ? null : data.message ?? "Request </w:t>
                        </w:r>
                        <w:r>
                          <w:rPr>
                            <w:rFonts w:ascii="Courier New"/>
                            <w:spacing w:val="-2"/>
                            <w:sz w:val="15"/>
                          </w:rPr>
                          <w:t>failed",</w:t>
                        </w:r>
                      </w:p>
                      <w:p w14:paraId="76E9908C" w14:textId="77777777" w:rsidR="00B0389C" w:rsidRDefault="00767221">
                        <w:pPr>
                          <w:spacing w:before="37"/>
                          <w:ind w:left="200"/>
                          <w:rPr>
                            <w:rFonts w:ascii="Courier New"/>
                            <w:sz w:val="15"/>
                          </w:rPr>
                        </w:pPr>
                        <w:r>
                          <w:rPr>
                            <w:rFonts w:ascii="Courier New"/>
                            <w:spacing w:val="-5"/>
                            <w:sz w:val="15"/>
                          </w:rPr>
                          <w:t>};</w:t>
                        </w:r>
                      </w:p>
                      <w:p w14:paraId="795B46DD" w14:textId="77777777" w:rsidR="00B0389C" w:rsidRDefault="00767221">
                        <w:pPr>
                          <w:spacing w:before="40"/>
                          <w:ind w:left="200"/>
                          <w:rPr>
                            <w:rFonts w:ascii="Courier New"/>
                            <w:sz w:val="15"/>
                          </w:rPr>
                        </w:pPr>
                        <w:r>
                          <w:rPr>
                            <w:rFonts w:ascii="Courier New"/>
                            <w:spacing w:val="-10"/>
                            <w:sz w:val="15"/>
                          </w:rPr>
                          <w:t>}</w:t>
                        </w:r>
                      </w:p>
                    </w:txbxContent>
                  </v:textbox>
                </v:shape>
                <w10:anchorlock/>
              </v:group>
            </w:pict>
          </mc:Fallback>
        </mc:AlternateContent>
      </w:r>
    </w:p>
    <w:p w14:paraId="59D89A6A" w14:textId="77777777" w:rsidR="00B0389C" w:rsidRDefault="00767221">
      <w:pPr>
        <w:pStyle w:val="Heading4"/>
        <w:numPr>
          <w:ilvl w:val="2"/>
          <w:numId w:val="18"/>
        </w:numPr>
        <w:tabs>
          <w:tab w:val="left" w:pos="870"/>
        </w:tabs>
        <w:spacing w:before="304"/>
      </w:pPr>
      <w:r>
        <w:t xml:space="preserve">Scheduled </w:t>
      </w:r>
      <w:r>
        <w:rPr>
          <w:spacing w:val="-2"/>
        </w:rPr>
        <w:t>Execution</w:t>
      </w:r>
    </w:p>
    <w:p w14:paraId="65A8B636" w14:textId="77777777" w:rsidR="00B0389C" w:rsidRDefault="00767221">
      <w:pPr>
        <w:pStyle w:val="BodyText"/>
        <w:spacing w:before="195" w:line="333" w:lineRule="auto"/>
        <w:ind w:left="150" w:right="148" w:firstLine="840"/>
        <w:jc w:val="both"/>
      </w:pPr>
      <w:r>
        <w:t>A second Inngest function runs every minute, polling the database for schedules that are due for</w:t>
      </w:r>
      <w:r>
        <w:rPr>
          <w:spacing w:val="-1"/>
        </w:rPr>
        <w:t xml:space="preserve"> </w:t>
      </w:r>
      <w:r>
        <w:t>execution.</w:t>
      </w:r>
      <w:r>
        <w:rPr>
          <w:spacing w:val="-8"/>
        </w:rPr>
        <w:t xml:space="preserve"> </w:t>
      </w:r>
      <w:r>
        <w:t>When</w:t>
      </w:r>
      <w:r>
        <w:rPr>
          <w:spacing w:val="-1"/>
        </w:rPr>
        <w:t xml:space="preserve"> </w:t>
      </w:r>
      <w:r>
        <w:t>a</w:t>
      </w:r>
      <w:r>
        <w:rPr>
          <w:spacing w:val="-1"/>
        </w:rPr>
        <w:t xml:space="preserve"> </w:t>
      </w:r>
      <w:r>
        <w:t>schedule's</w:t>
      </w:r>
      <w:r>
        <w:rPr>
          <w:spacing w:val="-2"/>
        </w:rPr>
        <w:t xml:space="preserve"> </w:t>
      </w:r>
      <w:r>
        <w:rPr>
          <w:b/>
        </w:rPr>
        <w:t>nextRunAt</w:t>
      </w:r>
      <w:r>
        <w:rPr>
          <w:b/>
          <w:spacing w:val="-1"/>
        </w:rPr>
        <w:t xml:space="preserve"> </w:t>
      </w:r>
      <w:r>
        <w:t>timestamp</w:t>
      </w:r>
      <w:r>
        <w:rPr>
          <w:spacing w:val="-1"/>
        </w:rPr>
        <w:t xml:space="preserve"> </w:t>
      </w:r>
      <w:r>
        <w:t>has</w:t>
      </w:r>
      <w:r>
        <w:rPr>
          <w:spacing w:val="-1"/>
        </w:rPr>
        <w:t xml:space="preserve"> </w:t>
      </w:r>
      <w:r>
        <w:t>passed,</w:t>
      </w:r>
      <w:r>
        <w:rPr>
          <w:spacing w:val="-1"/>
        </w:rPr>
        <w:t xml:space="preserve"> </w:t>
      </w:r>
      <w:r>
        <w:t>it</w:t>
      </w:r>
      <w:r>
        <w:rPr>
          <w:spacing w:val="-1"/>
        </w:rPr>
        <w:t xml:space="preserve"> </w:t>
      </w:r>
      <w:r>
        <w:t>triggers</w:t>
      </w:r>
      <w:r>
        <w:rPr>
          <w:spacing w:val="-1"/>
        </w:rPr>
        <w:t xml:space="preserve"> </w:t>
      </w:r>
      <w:r>
        <w:t>the</w:t>
      </w:r>
      <w:r>
        <w:rPr>
          <w:spacing w:val="-1"/>
        </w:rPr>
        <w:t xml:space="preserve"> </w:t>
      </w:r>
      <w:r>
        <w:t>workflow</w:t>
      </w:r>
      <w:r>
        <w:rPr>
          <w:spacing w:val="-1"/>
        </w:rPr>
        <w:t xml:space="preserve"> </w:t>
      </w:r>
      <w:r>
        <w:t>execution and</w:t>
      </w:r>
      <w:r>
        <w:rPr>
          <w:spacing w:val="-4"/>
        </w:rPr>
        <w:t xml:space="preserve"> </w:t>
      </w:r>
      <w:r>
        <w:t>updates</w:t>
      </w:r>
      <w:r>
        <w:rPr>
          <w:spacing w:val="-4"/>
        </w:rPr>
        <w:t xml:space="preserve"> </w:t>
      </w:r>
      <w:r>
        <w:t>the</w:t>
      </w:r>
      <w:r>
        <w:rPr>
          <w:spacing w:val="-4"/>
        </w:rPr>
        <w:t xml:space="preserve"> </w:t>
      </w:r>
      <w:r>
        <w:t>next</w:t>
      </w:r>
      <w:r>
        <w:rPr>
          <w:spacing w:val="-4"/>
        </w:rPr>
        <w:t xml:space="preserve"> </w:t>
      </w:r>
      <w:r>
        <w:t>run</w:t>
      </w:r>
      <w:r>
        <w:rPr>
          <w:spacing w:val="-4"/>
        </w:rPr>
        <w:t xml:space="preserve"> </w:t>
      </w:r>
      <w:r>
        <w:t>time</w:t>
      </w:r>
      <w:r>
        <w:rPr>
          <w:spacing w:val="-4"/>
        </w:rPr>
        <w:t xml:space="preserve"> </w:t>
      </w:r>
      <w:r>
        <w:t>based</w:t>
      </w:r>
      <w:r>
        <w:rPr>
          <w:spacing w:val="-4"/>
        </w:rPr>
        <w:t xml:space="preserve"> </w:t>
      </w:r>
      <w:r>
        <w:t>on</w:t>
      </w:r>
      <w:r>
        <w:rPr>
          <w:spacing w:val="-4"/>
        </w:rPr>
        <w:t xml:space="preserve"> </w:t>
      </w:r>
      <w:r>
        <w:t>the</w:t>
      </w:r>
      <w:r>
        <w:rPr>
          <w:spacing w:val="-4"/>
        </w:rPr>
        <w:t xml:space="preserve"> </w:t>
      </w:r>
      <w:r>
        <w:t>cron</w:t>
      </w:r>
      <w:r>
        <w:rPr>
          <w:spacing w:val="-4"/>
        </w:rPr>
        <w:t xml:space="preserve"> </w:t>
      </w:r>
      <w:r>
        <w:t>expression.</w:t>
      </w:r>
      <w:r>
        <w:rPr>
          <w:spacing w:val="-9"/>
        </w:rPr>
        <w:t xml:space="preserve"> </w:t>
      </w:r>
      <w:r>
        <w:t>The</w:t>
      </w:r>
      <w:r>
        <w:rPr>
          <w:spacing w:val="-3"/>
        </w:rPr>
        <w:t xml:space="preserve"> </w:t>
      </w:r>
      <w:r>
        <w:rPr>
          <w:b/>
        </w:rPr>
        <w:t>cron-helper</w:t>
      </w:r>
      <w:r>
        <w:rPr>
          <w:b/>
          <w:spacing w:val="-4"/>
        </w:rPr>
        <w:t xml:space="preserve"> </w:t>
      </w:r>
      <w:r>
        <w:t>utility</w:t>
      </w:r>
      <w:r>
        <w:rPr>
          <w:spacing w:val="-4"/>
        </w:rPr>
        <w:t xml:space="preserve"> </w:t>
      </w:r>
      <w:r>
        <w:t>library</w:t>
      </w:r>
      <w:r>
        <w:rPr>
          <w:spacing w:val="-4"/>
        </w:rPr>
        <w:t xml:space="preserve"> </w:t>
      </w:r>
      <w:r>
        <w:t>provides</w:t>
      </w:r>
      <w:r>
        <w:rPr>
          <w:spacing w:val="-4"/>
        </w:rPr>
        <w:t xml:space="preserve"> </w:t>
      </w:r>
      <w:r>
        <w:t>10 preset cron expressions and human-readable descriptions.</w:t>
      </w:r>
    </w:p>
    <w:p w14:paraId="1463306D" w14:textId="77777777" w:rsidR="00B0389C" w:rsidRDefault="00767221">
      <w:pPr>
        <w:pStyle w:val="Heading8"/>
      </w:pPr>
      <w:r>
        <w:t>Code</w:t>
      </w:r>
      <w:r>
        <w:rPr>
          <w:spacing w:val="-7"/>
        </w:rPr>
        <w:t xml:space="preserve"> </w:t>
      </w:r>
      <w:r>
        <w:t>Snippet</w:t>
      </w:r>
      <w:r>
        <w:rPr>
          <w:spacing w:val="-4"/>
        </w:rPr>
        <w:t xml:space="preserve"> </w:t>
      </w:r>
      <w:r>
        <w:t>—</w:t>
      </w:r>
      <w:r>
        <w:rPr>
          <w:spacing w:val="-4"/>
        </w:rPr>
        <w:t xml:space="preserve"> </w:t>
      </w:r>
      <w:r>
        <w:t>Scheduled</w:t>
      </w:r>
      <w:r>
        <w:rPr>
          <w:spacing w:val="-12"/>
        </w:rPr>
        <w:t xml:space="preserve"> </w:t>
      </w:r>
      <w:r>
        <w:t>Workflow</w:t>
      </w:r>
      <w:r>
        <w:rPr>
          <w:spacing w:val="-4"/>
        </w:rPr>
        <w:t xml:space="preserve"> </w:t>
      </w:r>
      <w:r>
        <w:rPr>
          <w:spacing w:val="-2"/>
        </w:rPr>
        <w:t>Polling:</w:t>
      </w:r>
    </w:p>
    <w:p w14:paraId="3C459446" w14:textId="77777777" w:rsidR="00B0389C" w:rsidRDefault="00767221">
      <w:pPr>
        <w:pStyle w:val="BodyText"/>
        <w:spacing w:before="42"/>
        <w:rPr>
          <w:b/>
          <w:sz w:val="20"/>
        </w:rPr>
      </w:pPr>
      <w:r>
        <w:rPr>
          <w:b/>
          <w:noProof/>
          <w:sz w:val="20"/>
        </w:rPr>
        <mc:AlternateContent>
          <mc:Choice Requires="wpg">
            <w:drawing>
              <wp:anchor distT="0" distB="0" distL="0" distR="0" simplePos="0" relativeHeight="487858176" behindDoc="1" locked="0" layoutInCell="1" allowOverlap="1" wp14:anchorId="01C8FD15" wp14:editId="16A1C269">
                <wp:simplePos x="0" y="0"/>
                <wp:positionH relativeFrom="page">
                  <wp:posOffset>622300</wp:posOffset>
                </wp:positionH>
                <wp:positionV relativeFrom="paragraph">
                  <wp:posOffset>187947</wp:posOffset>
                </wp:positionV>
                <wp:extent cx="6315710" cy="3789679"/>
                <wp:effectExtent l="0" t="0" r="0" b="0"/>
                <wp:wrapTopAndBottom/>
                <wp:docPr id="1955" name="Group 1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3789679"/>
                          <a:chOff x="0" y="0"/>
                          <a:chExt cx="6315710" cy="3789679"/>
                        </a:xfrm>
                      </wpg:grpSpPr>
                      <wps:wsp>
                        <wps:cNvPr id="1956" name="Graphic 1956"/>
                        <wps:cNvSpPr/>
                        <wps:spPr>
                          <a:xfrm>
                            <a:off x="12700" y="12700"/>
                            <a:ext cx="6290310" cy="3776979"/>
                          </a:xfrm>
                          <a:custGeom>
                            <a:avLst/>
                            <a:gdLst/>
                            <a:ahLst/>
                            <a:cxnLst/>
                            <a:rect l="l" t="t" r="r" b="b"/>
                            <a:pathLst>
                              <a:path w="6290310" h="3776979">
                                <a:moveTo>
                                  <a:pt x="6290056" y="3776853"/>
                                </a:moveTo>
                                <a:lnTo>
                                  <a:pt x="0" y="3776853"/>
                                </a:lnTo>
                                <a:lnTo>
                                  <a:pt x="0" y="0"/>
                                </a:lnTo>
                                <a:lnTo>
                                  <a:pt x="6290056" y="0"/>
                                </a:lnTo>
                                <a:lnTo>
                                  <a:pt x="6290056" y="3776853"/>
                                </a:lnTo>
                                <a:close/>
                              </a:path>
                            </a:pathLst>
                          </a:custGeom>
                          <a:solidFill>
                            <a:srgbClr val="F5F5F5"/>
                          </a:solidFill>
                        </wps:spPr>
                        <wps:bodyPr wrap="square" lIns="0" tIns="0" rIns="0" bIns="0" rtlCol="0">
                          <a:prstTxWarp prst="textNoShape">
                            <a:avLst/>
                          </a:prstTxWarp>
                          <a:noAutofit/>
                        </wps:bodyPr>
                      </wps:wsp>
                      <wps:wsp>
                        <wps:cNvPr id="1957" name="Graphic 1957"/>
                        <wps:cNvSpPr/>
                        <wps:spPr>
                          <a:xfrm>
                            <a:off x="12700" y="0"/>
                            <a:ext cx="6290310" cy="25400"/>
                          </a:xfrm>
                          <a:custGeom>
                            <a:avLst/>
                            <a:gdLst/>
                            <a:ahLst/>
                            <a:cxnLst/>
                            <a:rect l="l" t="t" r="r" b="b"/>
                            <a:pathLst>
                              <a:path w="6290310" h="25400">
                                <a:moveTo>
                                  <a:pt x="0" y="0"/>
                                </a:moveTo>
                                <a:lnTo>
                                  <a:pt x="6290056" y="0"/>
                                </a:lnTo>
                                <a:lnTo>
                                  <a:pt x="6290056" y="25400"/>
                                </a:lnTo>
                                <a:lnTo>
                                  <a:pt x="0" y="25400"/>
                                </a:lnTo>
                                <a:lnTo>
                                  <a:pt x="0" y="0"/>
                                </a:lnTo>
                                <a:close/>
                              </a:path>
                            </a:pathLst>
                          </a:custGeom>
                          <a:solidFill>
                            <a:srgbClr val="CCCCCC"/>
                          </a:solidFill>
                        </wps:spPr>
                        <wps:bodyPr wrap="square" lIns="0" tIns="0" rIns="0" bIns="0" rtlCol="0">
                          <a:prstTxWarp prst="textNoShape">
                            <a:avLst/>
                          </a:prstTxWarp>
                          <a:noAutofit/>
                        </wps:bodyPr>
                      </wps:wsp>
                      <wps:wsp>
                        <wps:cNvPr id="1958" name="Graphic 1958"/>
                        <wps:cNvSpPr/>
                        <wps:spPr>
                          <a:xfrm>
                            <a:off x="6302756" y="12700"/>
                            <a:ext cx="1270" cy="3776979"/>
                          </a:xfrm>
                          <a:custGeom>
                            <a:avLst/>
                            <a:gdLst/>
                            <a:ahLst/>
                            <a:cxnLst/>
                            <a:rect l="l" t="t" r="r" b="b"/>
                            <a:pathLst>
                              <a:path h="3776979">
                                <a:moveTo>
                                  <a:pt x="0" y="0"/>
                                </a:moveTo>
                                <a:lnTo>
                                  <a:pt x="0" y="3776853"/>
                                </a:lnTo>
                              </a:path>
                            </a:pathLst>
                          </a:custGeom>
                          <a:ln w="25400">
                            <a:solidFill>
                              <a:srgbClr val="CCCCCC"/>
                            </a:solidFill>
                            <a:prstDash val="solid"/>
                          </a:ln>
                        </wps:spPr>
                        <wps:bodyPr wrap="square" lIns="0" tIns="0" rIns="0" bIns="0" rtlCol="0">
                          <a:prstTxWarp prst="textNoShape">
                            <a:avLst/>
                          </a:prstTxWarp>
                          <a:noAutofit/>
                        </wps:bodyPr>
                      </wps:wsp>
                      <wps:wsp>
                        <wps:cNvPr id="1959" name="Graphic 1959"/>
                        <wps:cNvSpPr/>
                        <wps:spPr>
                          <a:xfrm>
                            <a:off x="12700" y="12700"/>
                            <a:ext cx="1270" cy="3776979"/>
                          </a:xfrm>
                          <a:custGeom>
                            <a:avLst/>
                            <a:gdLst/>
                            <a:ahLst/>
                            <a:cxnLst/>
                            <a:rect l="l" t="t" r="r" b="b"/>
                            <a:pathLst>
                              <a:path h="3776979">
                                <a:moveTo>
                                  <a:pt x="0" y="3776853"/>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960" name="Textbox 1960"/>
                        <wps:cNvSpPr txBox="1"/>
                        <wps:spPr>
                          <a:xfrm>
                            <a:off x="25400" y="25400"/>
                            <a:ext cx="6264910" cy="3764279"/>
                          </a:xfrm>
                          <a:prstGeom prst="rect">
                            <a:avLst/>
                          </a:prstGeom>
                        </wps:spPr>
                        <wps:txbx>
                          <w:txbxContent>
                            <w:p w14:paraId="36790281" w14:textId="77777777" w:rsidR="00B0389C" w:rsidRDefault="00B0389C">
                              <w:pPr>
                                <w:spacing w:before="37"/>
                                <w:rPr>
                                  <w:b/>
                                  <w:sz w:val="15"/>
                                </w:rPr>
                              </w:pPr>
                            </w:p>
                            <w:p w14:paraId="5B61F151" w14:textId="77777777" w:rsidR="00B0389C" w:rsidRDefault="00767221">
                              <w:pPr>
                                <w:ind w:left="200"/>
                                <w:rPr>
                                  <w:rFonts w:ascii="Courier New"/>
                                  <w:sz w:val="15"/>
                                </w:rPr>
                              </w:pPr>
                              <w:r>
                                <w:rPr>
                                  <w:rFonts w:ascii="Courier New"/>
                                  <w:sz w:val="15"/>
                                </w:rPr>
                                <w:t>//</w:t>
                              </w:r>
                              <w:r>
                                <w:rPr>
                                  <w:rFonts w:ascii="Courier New"/>
                                  <w:spacing w:val="-1"/>
                                  <w:sz w:val="15"/>
                                </w:rPr>
                                <w:t xml:space="preserve"> </w:t>
                              </w:r>
                              <w:r>
                                <w:rPr>
                                  <w:rFonts w:ascii="Courier New"/>
                                  <w:spacing w:val="-2"/>
                                  <w:sz w:val="15"/>
                                </w:rPr>
                                <w:t>src/inngest/functions.ts</w:t>
                              </w:r>
                            </w:p>
                            <w:p w14:paraId="5773A430" w14:textId="77777777" w:rsidR="00B0389C" w:rsidRDefault="00767221">
                              <w:pPr>
                                <w:spacing w:before="40"/>
                                <w:ind w:left="200"/>
                                <w:rPr>
                                  <w:rFonts w:ascii="Courier New"/>
                                  <w:sz w:val="15"/>
                                </w:rPr>
                              </w:pPr>
                              <w:r>
                                <w:rPr>
                                  <w:rFonts w:ascii="Courier New"/>
                                  <w:sz w:val="15"/>
                                </w:rPr>
                                <w:t xml:space="preserve">export const pollSchedules = </w:t>
                              </w:r>
                              <w:r>
                                <w:rPr>
                                  <w:rFonts w:ascii="Courier New"/>
                                  <w:spacing w:val="-2"/>
                                  <w:sz w:val="15"/>
                                </w:rPr>
                                <w:t>inngest.createFunction(</w:t>
                              </w:r>
                            </w:p>
                            <w:p w14:paraId="0A6EB7A2" w14:textId="77777777" w:rsidR="00B0389C" w:rsidRDefault="00767221">
                              <w:pPr>
                                <w:spacing w:before="40"/>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id: "poll-schedules" </w:t>
                              </w:r>
                              <w:r>
                                <w:rPr>
                                  <w:rFonts w:ascii="Courier New"/>
                                  <w:spacing w:val="-5"/>
                                  <w:sz w:val="15"/>
                                </w:rPr>
                                <w:t>},</w:t>
                              </w:r>
                            </w:p>
                            <w:p w14:paraId="54876E6F" w14:textId="77777777" w:rsidR="00B0389C" w:rsidRDefault="00767221">
                              <w:pPr>
                                <w:spacing w:before="41" w:line="297" w:lineRule="auto"/>
                                <w:ind w:left="290" w:right="6145" w:hanging="90"/>
                                <w:rPr>
                                  <w:rFonts w:ascii="Courier New"/>
                                  <w:sz w:val="15"/>
                                </w:rPr>
                              </w:pPr>
                              <w:r>
                                <w:rPr>
                                  <w:rFonts w:ascii="Courier New"/>
                                  <w:sz w:val="15"/>
                                </w:rPr>
                                <w:t>{</w:t>
                              </w:r>
                              <w:r>
                                <w:rPr>
                                  <w:rFonts w:ascii="Courier New"/>
                                  <w:spacing w:val="-5"/>
                                  <w:sz w:val="15"/>
                                </w:rPr>
                                <w:t xml:space="preserve"> </w:t>
                              </w:r>
                              <w:r>
                                <w:rPr>
                                  <w:rFonts w:ascii="Courier New"/>
                                  <w:sz w:val="15"/>
                                </w:rPr>
                                <w:t>cron:</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Every</w:t>
                              </w:r>
                              <w:r>
                                <w:rPr>
                                  <w:rFonts w:ascii="Courier New"/>
                                  <w:spacing w:val="-4"/>
                                  <w:sz w:val="15"/>
                                </w:rPr>
                                <w:t xml:space="preserve"> </w:t>
                              </w:r>
                              <w:r>
                                <w:rPr>
                                  <w:rFonts w:ascii="Courier New"/>
                                  <w:sz w:val="15"/>
                                </w:rPr>
                                <w:t>minute async ({ step }) =&gt; {</w:t>
                              </w:r>
                            </w:p>
                            <w:p w14:paraId="6AA47515" w14:textId="77777777" w:rsidR="00B0389C" w:rsidRDefault="00767221">
                              <w:pPr>
                                <w:spacing w:line="297" w:lineRule="auto"/>
                                <w:ind w:left="290" w:right="4597"/>
                                <w:rPr>
                                  <w:rFonts w:ascii="Courier New"/>
                                  <w:sz w:val="15"/>
                                </w:rPr>
                              </w:pPr>
                              <w:r>
                                <w:rPr>
                                  <w:rFonts w:ascii="Courier New"/>
                                  <w:sz w:val="15"/>
                                </w:rPr>
                                <w:t>const</w:t>
                              </w:r>
                              <w:r>
                                <w:rPr>
                                  <w:rFonts w:ascii="Courier New"/>
                                  <w:spacing w:val="-7"/>
                                  <w:sz w:val="15"/>
                                </w:rPr>
                                <w:t xml:space="preserve"> </w:t>
                              </w:r>
                              <w:r>
                                <w:rPr>
                                  <w:rFonts w:ascii="Courier New"/>
                                  <w:sz w:val="15"/>
                                </w:rPr>
                                <w:t>dueSchedules</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await</w:t>
                              </w:r>
                              <w:r>
                                <w:rPr>
                                  <w:rFonts w:ascii="Courier New"/>
                                  <w:spacing w:val="-7"/>
                                  <w:sz w:val="15"/>
                                </w:rPr>
                                <w:t xml:space="preserve"> </w:t>
                              </w:r>
                              <w:r>
                                <w:rPr>
                                  <w:rFonts w:ascii="Courier New"/>
                                  <w:sz w:val="15"/>
                                </w:rPr>
                                <w:t>step.run("find-due",</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 xml:space="preserve">=&gt; </w:t>
                              </w:r>
                              <w:r>
                                <w:rPr>
                                  <w:rFonts w:ascii="Courier New"/>
                                  <w:spacing w:val="-2"/>
                                  <w:sz w:val="15"/>
                                </w:rPr>
                                <w:t>db.schedule.findMany({</w:t>
                              </w:r>
                            </w:p>
                            <w:p w14:paraId="422CA1E3" w14:textId="77777777" w:rsidR="00B0389C" w:rsidRDefault="00767221">
                              <w:pPr>
                                <w:spacing w:line="297" w:lineRule="auto"/>
                                <w:ind w:left="290" w:right="8102"/>
                                <w:rPr>
                                  <w:rFonts w:ascii="Courier New"/>
                                  <w:sz w:val="15"/>
                                </w:rPr>
                              </w:pPr>
                              <w:r>
                                <w:rPr>
                                  <w:rFonts w:ascii="Courier New"/>
                                  <w:sz w:val="15"/>
                                </w:rPr>
                                <w:t>where: { isActive:</w:t>
                              </w:r>
                              <w:r>
                                <w:rPr>
                                  <w:rFonts w:ascii="Courier New"/>
                                  <w:spacing w:val="-23"/>
                                  <w:sz w:val="15"/>
                                </w:rPr>
                                <w:t xml:space="preserve"> </w:t>
                              </w:r>
                              <w:r>
                                <w:rPr>
                                  <w:rFonts w:ascii="Courier New"/>
                                  <w:sz w:val="15"/>
                                </w:rPr>
                                <w:t>true,</w:t>
                              </w:r>
                            </w:p>
                            <w:p w14:paraId="454B5396" w14:textId="77777777" w:rsidR="00B0389C" w:rsidRDefault="00767221">
                              <w:pPr>
                                <w:spacing w:line="169" w:lineRule="exact"/>
                                <w:ind w:left="290"/>
                                <w:rPr>
                                  <w:rFonts w:ascii="Courier New"/>
                                  <w:sz w:val="15"/>
                                </w:rPr>
                              </w:pPr>
                              <w:r>
                                <w:rPr>
                                  <w:rFonts w:ascii="Courier New"/>
                                  <w:sz w:val="15"/>
                                </w:rPr>
                                <w:t xml:space="preserve">nextRunAt: { lte: new Date() </w:t>
                              </w:r>
                              <w:r>
                                <w:rPr>
                                  <w:rFonts w:ascii="Courier New"/>
                                  <w:spacing w:val="-5"/>
                                  <w:sz w:val="15"/>
                                </w:rPr>
                                <w:t>},</w:t>
                              </w:r>
                            </w:p>
                            <w:p w14:paraId="75D27E53" w14:textId="77777777" w:rsidR="00B0389C" w:rsidRDefault="00767221">
                              <w:pPr>
                                <w:spacing w:before="37"/>
                                <w:ind w:left="200"/>
                                <w:rPr>
                                  <w:rFonts w:ascii="Courier New"/>
                                  <w:sz w:val="15"/>
                                </w:rPr>
                              </w:pPr>
                              <w:r>
                                <w:rPr>
                                  <w:rFonts w:ascii="Courier New"/>
                                  <w:spacing w:val="-5"/>
                                  <w:sz w:val="15"/>
                                </w:rPr>
                                <w:t>},</w:t>
                              </w:r>
                            </w:p>
                            <w:p w14:paraId="27453861" w14:textId="77777777" w:rsidR="00B0389C" w:rsidRDefault="00767221">
                              <w:pPr>
                                <w:spacing w:before="40"/>
                                <w:ind w:left="290"/>
                                <w:rPr>
                                  <w:rFonts w:ascii="Courier New"/>
                                  <w:sz w:val="15"/>
                                </w:rPr>
                              </w:pPr>
                              <w:r>
                                <w:rPr>
                                  <w:rFonts w:ascii="Courier New"/>
                                  <w:sz w:val="15"/>
                                </w:rPr>
                                <w:t xml:space="preserve">include: { workflow: true </w:t>
                              </w:r>
                              <w:r>
                                <w:rPr>
                                  <w:rFonts w:ascii="Courier New"/>
                                  <w:spacing w:val="-5"/>
                                  <w:sz w:val="15"/>
                                </w:rPr>
                                <w:t>},</w:t>
                              </w:r>
                            </w:p>
                            <w:p w14:paraId="2590AF64" w14:textId="77777777" w:rsidR="00B0389C" w:rsidRDefault="00767221">
                              <w:pPr>
                                <w:spacing w:before="40"/>
                                <w:ind w:left="200"/>
                                <w:rPr>
                                  <w:rFonts w:ascii="Courier New"/>
                                  <w:sz w:val="15"/>
                                </w:rPr>
                              </w:pPr>
                              <w:r>
                                <w:rPr>
                                  <w:rFonts w:ascii="Courier New"/>
                                  <w:spacing w:val="-5"/>
                                  <w:sz w:val="15"/>
                                </w:rPr>
                                <w:t>})</w:t>
                              </w:r>
                            </w:p>
                            <w:p w14:paraId="3AA5541D" w14:textId="77777777" w:rsidR="00B0389C" w:rsidRDefault="00767221">
                              <w:pPr>
                                <w:spacing w:before="40"/>
                                <w:ind w:left="200"/>
                                <w:rPr>
                                  <w:rFonts w:ascii="Courier New"/>
                                  <w:sz w:val="15"/>
                                </w:rPr>
                              </w:pPr>
                              <w:r>
                                <w:rPr>
                                  <w:rFonts w:ascii="Courier New"/>
                                  <w:spacing w:val="-5"/>
                                  <w:sz w:val="15"/>
                                </w:rPr>
                                <w:t>);</w:t>
                              </w:r>
                            </w:p>
                            <w:p w14:paraId="7398ACA1" w14:textId="77777777" w:rsidR="00B0389C" w:rsidRDefault="00767221">
                              <w:pPr>
                                <w:spacing w:before="40"/>
                                <w:ind w:left="290"/>
                                <w:rPr>
                                  <w:rFonts w:ascii="Courier New"/>
                                  <w:sz w:val="15"/>
                                </w:rPr>
                              </w:pPr>
                              <w:r>
                                <w:rPr>
                                  <w:rFonts w:ascii="Courier New"/>
                                  <w:sz w:val="15"/>
                                </w:rPr>
                                <w:t xml:space="preserve">for (const schedule of dueSchedules) </w:t>
                              </w:r>
                              <w:r>
                                <w:rPr>
                                  <w:rFonts w:ascii="Courier New"/>
                                  <w:spacing w:val="-10"/>
                                  <w:sz w:val="15"/>
                                </w:rPr>
                                <w:t>{</w:t>
                              </w:r>
                            </w:p>
                            <w:p w14:paraId="4323A35C" w14:textId="77777777" w:rsidR="00B0389C" w:rsidRDefault="00767221">
                              <w:pPr>
                                <w:spacing w:before="40" w:line="297" w:lineRule="auto"/>
                                <w:ind w:left="290" w:right="4597"/>
                                <w:rPr>
                                  <w:rFonts w:ascii="Courier New"/>
                                  <w:sz w:val="15"/>
                                </w:rPr>
                              </w:pPr>
                              <w:r>
                                <w:rPr>
                                  <w:rFonts w:ascii="Courier New"/>
                                  <w:sz w:val="15"/>
                                </w:rPr>
                                <w:t>await</w:t>
                              </w:r>
                              <w:r>
                                <w:rPr>
                                  <w:rFonts w:ascii="Courier New"/>
                                  <w:spacing w:val="-8"/>
                                  <w:sz w:val="15"/>
                                </w:rPr>
                                <w:t xml:space="preserve"> </w:t>
                              </w:r>
                              <w:r>
                                <w:rPr>
                                  <w:rFonts w:ascii="Courier New"/>
                                  <w:sz w:val="15"/>
                                </w:rPr>
                                <w:t>step.run(`trigger-${schedule.id}`,</w:t>
                              </w:r>
                              <w:r>
                                <w:rPr>
                                  <w:rFonts w:ascii="Courier New"/>
                                  <w:spacing w:val="-8"/>
                                  <w:sz w:val="15"/>
                                </w:rPr>
                                <w:t xml:space="preserve"> </w:t>
                              </w:r>
                              <w:r>
                                <w:rPr>
                                  <w:rFonts w:ascii="Courier New"/>
                                  <w:sz w:val="15"/>
                                </w:rPr>
                                <w:t>async</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=&gt;</w:t>
                              </w:r>
                              <w:r>
                                <w:rPr>
                                  <w:rFonts w:ascii="Courier New"/>
                                  <w:spacing w:val="-8"/>
                                  <w:sz w:val="15"/>
                                </w:rPr>
                                <w:t xml:space="preserve"> </w:t>
                              </w:r>
                              <w:r>
                                <w:rPr>
                                  <w:rFonts w:ascii="Courier New"/>
                                  <w:sz w:val="15"/>
                                </w:rPr>
                                <w:t>{ await inngest.send({</w:t>
                              </w:r>
                            </w:p>
                            <w:p w14:paraId="493ED876" w14:textId="77777777" w:rsidR="00B0389C" w:rsidRDefault="00767221">
                              <w:pPr>
                                <w:spacing w:line="169" w:lineRule="exact"/>
                                <w:ind w:left="290"/>
                                <w:rPr>
                                  <w:rFonts w:ascii="Courier New"/>
                                  <w:sz w:val="15"/>
                                </w:rPr>
                              </w:pPr>
                              <w:r>
                                <w:rPr>
                                  <w:rFonts w:ascii="Courier New"/>
                                  <w:sz w:val="15"/>
                                </w:rPr>
                                <w:t xml:space="preserve">name: </w:t>
                              </w:r>
                              <w:r>
                                <w:rPr>
                                  <w:rFonts w:ascii="Courier New"/>
                                  <w:spacing w:val="-2"/>
                                  <w:sz w:val="15"/>
                                </w:rPr>
                                <w:t>"workflow/execute",</w:t>
                              </w:r>
                            </w:p>
                            <w:p w14:paraId="0B03111E" w14:textId="77777777" w:rsidR="00B0389C" w:rsidRDefault="00767221">
                              <w:pPr>
                                <w:spacing w:before="40"/>
                                <w:ind w:left="290"/>
                                <w:rPr>
                                  <w:rFonts w:ascii="Courier New"/>
                                  <w:sz w:val="15"/>
                                </w:rPr>
                              </w:pPr>
                              <w:r>
                                <w:rPr>
                                  <w:rFonts w:ascii="Courier New"/>
                                  <w:sz w:val="15"/>
                                </w:rPr>
                                <w:t xml:space="preserve">data: { workflowId: schedule.workflowId, mode: "SCHEDULED" </w:t>
                              </w:r>
                              <w:r>
                                <w:rPr>
                                  <w:rFonts w:ascii="Courier New"/>
                                  <w:spacing w:val="-5"/>
                                  <w:sz w:val="15"/>
                                </w:rPr>
                                <w:t>},</w:t>
                              </w:r>
                            </w:p>
                            <w:p w14:paraId="0FB4751B" w14:textId="77777777" w:rsidR="00B0389C" w:rsidRDefault="00767221">
                              <w:pPr>
                                <w:spacing w:before="40"/>
                                <w:ind w:left="200"/>
                                <w:rPr>
                                  <w:rFonts w:ascii="Courier New"/>
                                  <w:sz w:val="15"/>
                                </w:rPr>
                              </w:pPr>
                              <w:r>
                                <w:rPr>
                                  <w:rFonts w:ascii="Courier New"/>
                                  <w:spacing w:val="-5"/>
                                  <w:sz w:val="15"/>
                                </w:rPr>
                                <w:t>});</w:t>
                              </w:r>
                            </w:p>
                            <w:p w14:paraId="18FD520C" w14:textId="77777777" w:rsidR="00B0389C" w:rsidRDefault="00767221">
                              <w:pPr>
                                <w:spacing w:before="40"/>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Update next run </w:t>
                              </w:r>
                              <w:r>
                                <w:rPr>
                                  <w:rFonts w:ascii="Courier New"/>
                                  <w:spacing w:val="-4"/>
                                  <w:sz w:val="15"/>
                                </w:rPr>
                                <w:t>time</w:t>
                              </w:r>
                            </w:p>
                            <w:p w14:paraId="4941438A" w14:textId="77777777" w:rsidR="00B0389C" w:rsidRDefault="00767221">
                              <w:pPr>
                                <w:spacing w:before="41" w:line="297" w:lineRule="auto"/>
                                <w:ind w:left="290" w:right="2799"/>
                                <w:rPr>
                                  <w:rFonts w:ascii="Courier New"/>
                                  <w:sz w:val="15"/>
                                </w:rPr>
                              </w:pPr>
                              <w:r>
                                <w:rPr>
                                  <w:rFonts w:ascii="Courier New"/>
                                  <w:sz w:val="15"/>
                                </w:rPr>
                                <w:t>const</w:t>
                              </w:r>
                              <w:r>
                                <w:rPr>
                                  <w:rFonts w:ascii="Courier New"/>
                                  <w:spacing w:val="-10"/>
                                  <w:sz w:val="15"/>
                                </w:rPr>
                                <w:t xml:space="preserve"> </w:t>
                              </w:r>
                              <w:r>
                                <w:rPr>
                                  <w:rFonts w:ascii="Courier New"/>
                                  <w:sz w:val="15"/>
                                </w:rPr>
                                <w:t>next</w:t>
                              </w:r>
                              <w:r>
                                <w:rPr>
                                  <w:rFonts w:ascii="Courier New"/>
                                  <w:spacing w:val="-10"/>
                                  <w:sz w:val="15"/>
                                </w:rPr>
                                <w:t xml:space="preserve"> </w:t>
                              </w:r>
                              <w:r>
                                <w:rPr>
                                  <w:rFonts w:ascii="Courier New"/>
                                  <w:sz w:val="15"/>
                                </w:rPr>
                                <w:t>=</w:t>
                              </w:r>
                              <w:r>
                                <w:rPr>
                                  <w:rFonts w:ascii="Courier New"/>
                                  <w:spacing w:val="-10"/>
                                  <w:sz w:val="15"/>
                                </w:rPr>
                                <w:t xml:space="preserve"> </w:t>
                              </w:r>
                              <w:r>
                                <w:rPr>
                                  <w:rFonts w:ascii="Courier New"/>
                                  <w:sz w:val="15"/>
                                </w:rPr>
                                <w:t>getNextCronDate(schedule.cronExpression,</w:t>
                              </w:r>
                              <w:r>
                                <w:rPr>
                                  <w:rFonts w:ascii="Courier New"/>
                                  <w:spacing w:val="-10"/>
                                  <w:sz w:val="15"/>
                                </w:rPr>
                                <w:t xml:space="preserve"> </w:t>
                              </w:r>
                              <w:r>
                                <w:rPr>
                                  <w:rFonts w:ascii="Courier New"/>
                                  <w:sz w:val="15"/>
                                </w:rPr>
                                <w:t>schedule.timezone); await db.schedule.update({</w:t>
                              </w:r>
                            </w:p>
                            <w:p w14:paraId="67C8F346" w14:textId="77777777" w:rsidR="00B0389C" w:rsidRDefault="00767221">
                              <w:pPr>
                                <w:spacing w:line="169" w:lineRule="exact"/>
                                <w:ind w:left="290"/>
                                <w:rPr>
                                  <w:rFonts w:ascii="Courier New"/>
                                  <w:sz w:val="15"/>
                                </w:rPr>
                              </w:pPr>
                              <w:r>
                                <w:rPr>
                                  <w:rFonts w:ascii="Courier New"/>
                                  <w:sz w:val="15"/>
                                </w:rPr>
                                <w:t xml:space="preserve">where: { id: schedule.id </w:t>
                              </w:r>
                              <w:r>
                                <w:rPr>
                                  <w:rFonts w:ascii="Courier New"/>
                                  <w:spacing w:val="-5"/>
                                  <w:sz w:val="15"/>
                                </w:rPr>
                                <w:t>},</w:t>
                              </w:r>
                            </w:p>
                            <w:p w14:paraId="2329C515" w14:textId="77777777" w:rsidR="00B0389C" w:rsidRDefault="00767221">
                              <w:pPr>
                                <w:spacing w:before="40"/>
                                <w:ind w:left="290"/>
                                <w:rPr>
                                  <w:rFonts w:ascii="Courier New"/>
                                  <w:sz w:val="15"/>
                                </w:rPr>
                              </w:pPr>
                              <w:r>
                                <w:rPr>
                                  <w:rFonts w:ascii="Courier New"/>
                                  <w:sz w:val="15"/>
                                </w:rPr>
                                <w:t xml:space="preserve">data: { nextRunAt: next, lastRunAt: new Date() </w:t>
                              </w:r>
                              <w:r>
                                <w:rPr>
                                  <w:rFonts w:ascii="Courier New"/>
                                  <w:spacing w:val="-5"/>
                                  <w:sz w:val="15"/>
                                </w:rPr>
                                <w:t>},</w:t>
                              </w:r>
                            </w:p>
                            <w:p w14:paraId="147A8BC0" w14:textId="77777777" w:rsidR="00B0389C" w:rsidRDefault="00767221">
                              <w:pPr>
                                <w:spacing w:before="40"/>
                                <w:ind w:left="200"/>
                                <w:rPr>
                                  <w:rFonts w:ascii="Courier New"/>
                                  <w:sz w:val="15"/>
                                </w:rPr>
                              </w:pPr>
                              <w:r>
                                <w:rPr>
                                  <w:rFonts w:ascii="Courier New"/>
                                  <w:spacing w:val="-5"/>
                                  <w:sz w:val="15"/>
                                </w:rPr>
                                <w:t>});</w:t>
                              </w:r>
                            </w:p>
                            <w:p w14:paraId="3C50056A" w14:textId="77777777" w:rsidR="00B0389C" w:rsidRDefault="00767221">
                              <w:pPr>
                                <w:spacing w:before="40"/>
                                <w:ind w:left="200"/>
                                <w:rPr>
                                  <w:rFonts w:ascii="Courier New"/>
                                  <w:sz w:val="15"/>
                                </w:rPr>
                              </w:pPr>
                              <w:r>
                                <w:rPr>
                                  <w:rFonts w:ascii="Courier New"/>
                                  <w:spacing w:val="-5"/>
                                  <w:sz w:val="15"/>
                                </w:rPr>
                                <w:t>});</w:t>
                              </w:r>
                            </w:p>
                          </w:txbxContent>
                        </wps:txbx>
                        <wps:bodyPr wrap="square" lIns="0" tIns="0" rIns="0" bIns="0" rtlCol="0">
                          <a:noAutofit/>
                        </wps:bodyPr>
                      </wps:wsp>
                    </wpg:wgp>
                  </a:graphicData>
                </a:graphic>
              </wp:anchor>
            </w:drawing>
          </mc:Choice>
          <mc:Fallback>
            <w:pict>
              <v:group w14:anchorId="01C8FD15" id="Group 1955" o:spid="_x0000_s2339" style="position:absolute;margin-left:49pt;margin-top:14.8pt;width:497.3pt;height:298.4pt;z-index:-15458304;mso-wrap-distance-left:0;mso-wrap-distance-right:0;mso-position-horizontal-relative:page;mso-position-vertical-relative:text" coordsize="63157,37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">
                <v:shape id="Graphic 1956" o:spid="_x0000_s2340" style="position:absolute;left:127;top:127;width:62903;height:37769;visibility:visible;mso-wrap-style:square;v-text-anchor:top" coordsize="6290310,3776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" path="m6290056,3776853l,3776853,,,6290056,r,3776853xe" fillcolor="#f5f5f5" stroked="f">
                  <v:path arrowok="t"/>
                </v:shape>
                <v:shape id="Graphic 1957" o:spid="_x0000_s2341" style="position:absolute;left:127;width:62903;height:254;visibility:visible;mso-wrap-style:square;v-text-anchor:top" coordsize="62903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" path="m,l6290056,r,25400l,25400,,xe" fillcolor="#ccc" stroked="f">
                  <v:path arrowok="t"/>
                </v:shape>
                <v:shape id="Graphic 1958" o:spid="_x0000_s2342" style="position:absolute;left:63027;top:127;width:13;height:37769;visibility:visible;mso-wrap-style:square;v-text-anchor:top" coordsize="1270,3776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" path="m,l,3776853e" filled="f" strokecolor="#ccc" strokeweight="2pt">
                  <v:path arrowok="t"/>
                </v:shape>
                <v:shape id="Graphic 1959" o:spid="_x0000_s2343" style="position:absolute;left:127;top:127;width:12;height:37769;visibility:visible;mso-wrap-style:square;v-text-anchor:top" coordsize="1270,3776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" path="m,3776853l,e" filled="f" strokecolor="#ccc" strokeweight="2pt">
                  <v:path arrowok="t"/>
                </v:shape>
                <v:shape id="Textbox 1960" o:spid="_x0000_s2344" type="#_x0000_t202" style="position:absolute;left:254;top:254;width:62649;height:37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" filled="f" stroked="f">
                  <v:textbox inset="0,0,0,0">
                    <w:txbxContent>
                      <w:p w14:paraId="36790281" w14:textId="77777777" w:rsidR="00B0389C" w:rsidRDefault="00B0389C">
                        <w:pPr>
                          <w:spacing w:before="37"/>
                          <w:rPr>
                            <w:b/>
                            <w:sz w:val="15"/>
                          </w:rPr>
                        </w:pPr>
                      </w:p>
                      <w:p w14:paraId="5B61F151" w14:textId="77777777" w:rsidR="00B0389C" w:rsidRDefault="00767221">
                        <w:pPr>
                          <w:ind w:left="200"/>
                          <w:rPr>
                            <w:rFonts w:ascii="Courier New"/>
                            <w:sz w:val="15"/>
                          </w:rPr>
                        </w:pPr>
                        <w:r>
                          <w:rPr>
                            <w:rFonts w:ascii="Courier New"/>
                            <w:sz w:val="15"/>
                          </w:rPr>
                          <w:t>//</w:t>
                        </w:r>
                        <w:r>
                          <w:rPr>
                            <w:rFonts w:ascii="Courier New"/>
                            <w:spacing w:val="-1"/>
                            <w:sz w:val="15"/>
                          </w:rPr>
                          <w:t xml:space="preserve"> </w:t>
                        </w:r>
                        <w:r>
                          <w:rPr>
                            <w:rFonts w:ascii="Courier New"/>
                            <w:spacing w:val="-2"/>
                            <w:sz w:val="15"/>
                          </w:rPr>
                          <w:t>src/inngest/functions.ts</w:t>
                        </w:r>
                      </w:p>
                      <w:p w14:paraId="5773A430" w14:textId="77777777" w:rsidR="00B0389C" w:rsidRDefault="00767221">
                        <w:pPr>
                          <w:spacing w:before="40"/>
                          <w:ind w:left="200"/>
                          <w:rPr>
                            <w:rFonts w:ascii="Courier New"/>
                            <w:sz w:val="15"/>
                          </w:rPr>
                        </w:pPr>
                        <w:r>
                          <w:rPr>
                            <w:rFonts w:ascii="Courier New"/>
                            <w:sz w:val="15"/>
                          </w:rPr>
                          <w:t xml:space="preserve">export const pollSchedules = </w:t>
                        </w:r>
                        <w:r>
                          <w:rPr>
                            <w:rFonts w:ascii="Courier New"/>
                            <w:spacing w:val="-2"/>
                            <w:sz w:val="15"/>
                          </w:rPr>
                          <w:t>inngest.createFunction(</w:t>
                        </w:r>
                      </w:p>
                      <w:p w14:paraId="0A6EB7A2" w14:textId="77777777" w:rsidR="00B0389C" w:rsidRDefault="00767221">
                        <w:pPr>
                          <w:spacing w:before="40"/>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id: "poll-schedules" </w:t>
                        </w:r>
                        <w:r>
                          <w:rPr>
                            <w:rFonts w:ascii="Courier New"/>
                            <w:spacing w:val="-5"/>
                            <w:sz w:val="15"/>
                          </w:rPr>
                          <w:t>},</w:t>
                        </w:r>
                      </w:p>
                      <w:p w14:paraId="54876E6F" w14:textId="77777777" w:rsidR="00B0389C" w:rsidRDefault="00767221">
                        <w:pPr>
                          <w:spacing w:before="41" w:line="297" w:lineRule="auto"/>
                          <w:ind w:left="290" w:right="6145" w:hanging="90"/>
                          <w:rPr>
                            <w:rFonts w:ascii="Courier New"/>
                            <w:sz w:val="15"/>
                          </w:rPr>
                        </w:pPr>
                        <w:r>
                          <w:rPr>
                            <w:rFonts w:ascii="Courier New"/>
                            <w:sz w:val="15"/>
                          </w:rPr>
                          <w:t>{</w:t>
                        </w:r>
                        <w:r>
                          <w:rPr>
                            <w:rFonts w:ascii="Courier New"/>
                            <w:spacing w:val="-5"/>
                            <w:sz w:val="15"/>
                          </w:rPr>
                          <w:t xml:space="preserve"> </w:t>
                        </w:r>
                        <w:r>
                          <w:rPr>
                            <w:rFonts w:ascii="Courier New"/>
                            <w:sz w:val="15"/>
                          </w:rPr>
                          <w:t>cron:</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w:t>
                        </w:r>
                        <w:r>
                          <w:rPr>
                            <w:rFonts w:ascii="Courier New"/>
                            <w:spacing w:val="-4"/>
                            <w:sz w:val="15"/>
                          </w:rPr>
                          <w:t xml:space="preserve"> </w:t>
                        </w:r>
                        <w:r>
                          <w:rPr>
                            <w:rFonts w:ascii="Courier New"/>
                            <w:sz w:val="15"/>
                          </w:rPr>
                          <w:t>Every</w:t>
                        </w:r>
                        <w:r>
                          <w:rPr>
                            <w:rFonts w:ascii="Courier New"/>
                            <w:spacing w:val="-4"/>
                            <w:sz w:val="15"/>
                          </w:rPr>
                          <w:t xml:space="preserve"> </w:t>
                        </w:r>
                        <w:r>
                          <w:rPr>
                            <w:rFonts w:ascii="Courier New"/>
                            <w:sz w:val="15"/>
                          </w:rPr>
                          <w:t>minute async ({ step }) =&gt; {</w:t>
                        </w:r>
                      </w:p>
                      <w:p w14:paraId="6AA47515" w14:textId="77777777" w:rsidR="00B0389C" w:rsidRDefault="00767221">
                        <w:pPr>
                          <w:spacing w:line="297" w:lineRule="auto"/>
                          <w:ind w:left="290" w:right="4597"/>
                          <w:rPr>
                            <w:rFonts w:ascii="Courier New"/>
                            <w:sz w:val="15"/>
                          </w:rPr>
                        </w:pPr>
                        <w:r>
                          <w:rPr>
                            <w:rFonts w:ascii="Courier New"/>
                            <w:sz w:val="15"/>
                          </w:rPr>
                          <w:t>const</w:t>
                        </w:r>
                        <w:r>
                          <w:rPr>
                            <w:rFonts w:ascii="Courier New"/>
                            <w:spacing w:val="-7"/>
                            <w:sz w:val="15"/>
                          </w:rPr>
                          <w:t xml:space="preserve"> </w:t>
                        </w:r>
                        <w:r>
                          <w:rPr>
                            <w:rFonts w:ascii="Courier New"/>
                            <w:sz w:val="15"/>
                          </w:rPr>
                          <w:t>dueSchedules</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await</w:t>
                        </w:r>
                        <w:r>
                          <w:rPr>
                            <w:rFonts w:ascii="Courier New"/>
                            <w:spacing w:val="-7"/>
                            <w:sz w:val="15"/>
                          </w:rPr>
                          <w:t xml:space="preserve"> </w:t>
                        </w:r>
                        <w:r>
                          <w:rPr>
                            <w:rFonts w:ascii="Courier New"/>
                            <w:sz w:val="15"/>
                          </w:rPr>
                          <w:t>step.run("find-due",</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 xml:space="preserve">=&gt; </w:t>
                        </w:r>
                        <w:r>
                          <w:rPr>
                            <w:rFonts w:ascii="Courier New"/>
                            <w:spacing w:val="-2"/>
                            <w:sz w:val="15"/>
                          </w:rPr>
                          <w:t>db.schedule.findMany({</w:t>
                        </w:r>
                      </w:p>
                      <w:p w14:paraId="422CA1E3" w14:textId="77777777" w:rsidR="00B0389C" w:rsidRDefault="00767221">
                        <w:pPr>
                          <w:spacing w:line="297" w:lineRule="auto"/>
                          <w:ind w:left="290" w:right="8102"/>
                          <w:rPr>
                            <w:rFonts w:ascii="Courier New"/>
                            <w:sz w:val="15"/>
                          </w:rPr>
                        </w:pPr>
                        <w:r>
                          <w:rPr>
                            <w:rFonts w:ascii="Courier New"/>
                            <w:sz w:val="15"/>
                          </w:rPr>
                          <w:t>where: { isActive:</w:t>
                        </w:r>
                        <w:r>
                          <w:rPr>
                            <w:rFonts w:ascii="Courier New"/>
                            <w:spacing w:val="-23"/>
                            <w:sz w:val="15"/>
                          </w:rPr>
                          <w:t xml:space="preserve"> </w:t>
                        </w:r>
                        <w:r>
                          <w:rPr>
                            <w:rFonts w:ascii="Courier New"/>
                            <w:sz w:val="15"/>
                          </w:rPr>
                          <w:t>true,</w:t>
                        </w:r>
                      </w:p>
                      <w:p w14:paraId="454B5396" w14:textId="77777777" w:rsidR="00B0389C" w:rsidRDefault="00767221">
                        <w:pPr>
                          <w:spacing w:line="169" w:lineRule="exact"/>
                          <w:ind w:left="290"/>
                          <w:rPr>
                            <w:rFonts w:ascii="Courier New"/>
                            <w:sz w:val="15"/>
                          </w:rPr>
                        </w:pPr>
                        <w:r>
                          <w:rPr>
                            <w:rFonts w:ascii="Courier New"/>
                            <w:sz w:val="15"/>
                          </w:rPr>
                          <w:t xml:space="preserve">nextRunAt: { lte: new Date() </w:t>
                        </w:r>
                        <w:r>
                          <w:rPr>
                            <w:rFonts w:ascii="Courier New"/>
                            <w:spacing w:val="-5"/>
                            <w:sz w:val="15"/>
                          </w:rPr>
                          <w:t>},</w:t>
                        </w:r>
                      </w:p>
                      <w:p w14:paraId="75D27E53" w14:textId="77777777" w:rsidR="00B0389C" w:rsidRDefault="00767221">
                        <w:pPr>
                          <w:spacing w:before="37"/>
                          <w:ind w:left="200"/>
                          <w:rPr>
                            <w:rFonts w:ascii="Courier New"/>
                            <w:sz w:val="15"/>
                          </w:rPr>
                        </w:pPr>
                        <w:r>
                          <w:rPr>
                            <w:rFonts w:ascii="Courier New"/>
                            <w:spacing w:val="-5"/>
                            <w:sz w:val="15"/>
                          </w:rPr>
                          <w:t>},</w:t>
                        </w:r>
                      </w:p>
                      <w:p w14:paraId="27453861" w14:textId="77777777" w:rsidR="00B0389C" w:rsidRDefault="00767221">
                        <w:pPr>
                          <w:spacing w:before="40"/>
                          <w:ind w:left="290"/>
                          <w:rPr>
                            <w:rFonts w:ascii="Courier New"/>
                            <w:sz w:val="15"/>
                          </w:rPr>
                        </w:pPr>
                        <w:r>
                          <w:rPr>
                            <w:rFonts w:ascii="Courier New"/>
                            <w:sz w:val="15"/>
                          </w:rPr>
                          <w:t xml:space="preserve">include: { workflow: true </w:t>
                        </w:r>
                        <w:r>
                          <w:rPr>
                            <w:rFonts w:ascii="Courier New"/>
                            <w:spacing w:val="-5"/>
                            <w:sz w:val="15"/>
                          </w:rPr>
                          <w:t>},</w:t>
                        </w:r>
                      </w:p>
                      <w:p w14:paraId="2590AF64" w14:textId="77777777" w:rsidR="00B0389C" w:rsidRDefault="00767221">
                        <w:pPr>
                          <w:spacing w:before="40"/>
                          <w:ind w:left="200"/>
                          <w:rPr>
                            <w:rFonts w:ascii="Courier New"/>
                            <w:sz w:val="15"/>
                          </w:rPr>
                        </w:pPr>
                        <w:r>
                          <w:rPr>
                            <w:rFonts w:ascii="Courier New"/>
                            <w:spacing w:val="-5"/>
                            <w:sz w:val="15"/>
                          </w:rPr>
                          <w:t>})</w:t>
                        </w:r>
                      </w:p>
                      <w:p w14:paraId="3AA5541D" w14:textId="77777777" w:rsidR="00B0389C" w:rsidRDefault="00767221">
                        <w:pPr>
                          <w:spacing w:before="40"/>
                          <w:ind w:left="200"/>
                          <w:rPr>
                            <w:rFonts w:ascii="Courier New"/>
                            <w:sz w:val="15"/>
                          </w:rPr>
                        </w:pPr>
                        <w:r>
                          <w:rPr>
                            <w:rFonts w:ascii="Courier New"/>
                            <w:spacing w:val="-5"/>
                            <w:sz w:val="15"/>
                          </w:rPr>
                          <w:t>);</w:t>
                        </w:r>
                      </w:p>
                      <w:p w14:paraId="7398ACA1" w14:textId="77777777" w:rsidR="00B0389C" w:rsidRDefault="00767221">
                        <w:pPr>
                          <w:spacing w:before="40"/>
                          <w:ind w:left="290"/>
                          <w:rPr>
                            <w:rFonts w:ascii="Courier New"/>
                            <w:sz w:val="15"/>
                          </w:rPr>
                        </w:pPr>
                        <w:r>
                          <w:rPr>
                            <w:rFonts w:ascii="Courier New"/>
                            <w:sz w:val="15"/>
                          </w:rPr>
                          <w:t xml:space="preserve">for (const schedule of dueSchedules) </w:t>
                        </w:r>
                        <w:r>
                          <w:rPr>
                            <w:rFonts w:ascii="Courier New"/>
                            <w:spacing w:val="-10"/>
                            <w:sz w:val="15"/>
                          </w:rPr>
                          <w:t>{</w:t>
                        </w:r>
                      </w:p>
                      <w:p w14:paraId="4323A35C" w14:textId="77777777" w:rsidR="00B0389C" w:rsidRDefault="00767221">
                        <w:pPr>
                          <w:spacing w:before="40" w:line="297" w:lineRule="auto"/>
                          <w:ind w:left="290" w:right="4597"/>
                          <w:rPr>
                            <w:rFonts w:ascii="Courier New"/>
                            <w:sz w:val="15"/>
                          </w:rPr>
                        </w:pPr>
                        <w:r>
                          <w:rPr>
                            <w:rFonts w:ascii="Courier New"/>
                            <w:sz w:val="15"/>
                          </w:rPr>
                          <w:t>await</w:t>
                        </w:r>
                        <w:r>
                          <w:rPr>
                            <w:rFonts w:ascii="Courier New"/>
                            <w:spacing w:val="-8"/>
                            <w:sz w:val="15"/>
                          </w:rPr>
                          <w:t xml:space="preserve"> </w:t>
                        </w:r>
                        <w:r>
                          <w:rPr>
                            <w:rFonts w:ascii="Courier New"/>
                            <w:sz w:val="15"/>
                          </w:rPr>
                          <w:t>step.run(`trigger-${schedule.id}`,</w:t>
                        </w:r>
                        <w:r>
                          <w:rPr>
                            <w:rFonts w:ascii="Courier New"/>
                            <w:spacing w:val="-8"/>
                            <w:sz w:val="15"/>
                          </w:rPr>
                          <w:t xml:space="preserve"> </w:t>
                        </w:r>
                        <w:r>
                          <w:rPr>
                            <w:rFonts w:ascii="Courier New"/>
                            <w:sz w:val="15"/>
                          </w:rPr>
                          <w:t>async</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=&gt;</w:t>
                        </w:r>
                        <w:r>
                          <w:rPr>
                            <w:rFonts w:ascii="Courier New"/>
                            <w:spacing w:val="-8"/>
                            <w:sz w:val="15"/>
                          </w:rPr>
                          <w:t xml:space="preserve"> </w:t>
                        </w:r>
                        <w:r>
                          <w:rPr>
                            <w:rFonts w:ascii="Courier New"/>
                            <w:sz w:val="15"/>
                          </w:rPr>
                          <w:t>{ await inngest.send({</w:t>
                        </w:r>
                      </w:p>
                      <w:p w14:paraId="493ED876" w14:textId="77777777" w:rsidR="00B0389C" w:rsidRDefault="00767221">
                        <w:pPr>
                          <w:spacing w:line="169" w:lineRule="exact"/>
                          <w:ind w:left="290"/>
                          <w:rPr>
                            <w:rFonts w:ascii="Courier New"/>
                            <w:sz w:val="15"/>
                          </w:rPr>
                        </w:pPr>
                        <w:r>
                          <w:rPr>
                            <w:rFonts w:ascii="Courier New"/>
                            <w:sz w:val="15"/>
                          </w:rPr>
                          <w:t xml:space="preserve">name: </w:t>
                        </w:r>
                        <w:r>
                          <w:rPr>
                            <w:rFonts w:ascii="Courier New"/>
                            <w:spacing w:val="-2"/>
                            <w:sz w:val="15"/>
                          </w:rPr>
                          <w:t>"workflow/execute",</w:t>
                        </w:r>
                      </w:p>
                      <w:p w14:paraId="0B03111E" w14:textId="77777777" w:rsidR="00B0389C" w:rsidRDefault="00767221">
                        <w:pPr>
                          <w:spacing w:before="40"/>
                          <w:ind w:left="290"/>
                          <w:rPr>
                            <w:rFonts w:ascii="Courier New"/>
                            <w:sz w:val="15"/>
                          </w:rPr>
                        </w:pPr>
                        <w:r>
                          <w:rPr>
                            <w:rFonts w:ascii="Courier New"/>
                            <w:sz w:val="15"/>
                          </w:rPr>
                          <w:t xml:space="preserve">data: { workflowId: schedule.workflowId, mode: "SCHEDULED" </w:t>
                        </w:r>
                        <w:r>
                          <w:rPr>
                            <w:rFonts w:ascii="Courier New"/>
                            <w:spacing w:val="-5"/>
                            <w:sz w:val="15"/>
                          </w:rPr>
                          <w:t>},</w:t>
                        </w:r>
                      </w:p>
                      <w:p w14:paraId="0FB4751B" w14:textId="77777777" w:rsidR="00B0389C" w:rsidRDefault="00767221">
                        <w:pPr>
                          <w:spacing w:before="40"/>
                          <w:ind w:left="200"/>
                          <w:rPr>
                            <w:rFonts w:ascii="Courier New"/>
                            <w:sz w:val="15"/>
                          </w:rPr>
                        </w:pPr>
                        <w:r>
                          <w:rPr>
                            <w:rFonts w:ascii="Courier New"/>
                            <w:spacing w:val="-5"/>
                            <w:sz w:val="15"/>
                          </w:rPr>
                          <w:t>});</w:t>
                        </w:r>
                      </w:p>
                      <w:p w14:paraId="18FD520C" w14:textId="77777777" w:rsidR="00B0389C" w:rsidRDefault="00767221">
                        <w:pPr>
                          <w:spacing w:before="40"/>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Update next run </w:t>
                        </w:r>
                        <w:r>
                          <w:rPr>
                            <w:rFonts w:ascii="Courier New"/>
                            <w:spacing w:val="-4"/>
                            <w:sz w:val="15"/>
                          </w:rPr>
                          <w:t>time</w:t>
                        </w:r>
                      </w:p>
                      <w:p w14:paraId="4941438A" w14:textId="77777777" w:rsidR="00B0389C" w:rsidRDefault="00767221">
                        <w:pPr>
                          <w:spacing w:before="41" w:line="297" w:lineRule="auto"/>
                          <w:ind w:left="290" w:right="2799"/>
                          <w:rPr>
                            <w:rFonts w:ascii="Courier New"/>
                            <w:sz w:val="15"/>
                          </w:rPr>
                        </w:pPr>
                        <w:r>
                          <w:rPr>
                            <w:rFonts w:ascii="Courier New"/>
                            <w:sz w:val="15"/>
                          </w:rPr>
                          <w:t>const</w:t>
                        </w:r>
                        <w:r>
                          <w:rPr>
                            <w:rFonts w:ascii="Courier New"/>
                            <w:spacing w:val="-10"/>
                            <w:sz w:val="15"/>
                          </w:rPr>
                          <w:t xml:space="preserve"> </w:t>
                        </w:r>
                        <w:r>
                          <w:rPr>
                            <w:rFonts w:ascii="Courier New"/>
                            <w:sz w:val="15"/>
                          </w:rPr>
                          <w:t>next</w:t>
                        </w:r>
                        <w:r>
                          <w:rPr>
                            <w:rFonts w:ascii="Courier New"/>
                            <w:spacing w:val="-10"/>
                            <w:sz w:val="15"/>
                          </w:rPr>
                          <w:t xml:space="preserve"> </w:t>
                        </w:r>
                        <w:r>
                          <w:rPr>
                            <w:rFonts w:ascii="Courier New"/>
                            <w:sz w:val="15"/>
                          </w:rPr>
                          <w:t>=</w:t>
                        </w:r>
                        <w:r>
                          <w:rPr>
                            <w:rFonts w:ascii="Courier New"/>
                            <w:spacing w:val="-10"/>
                            <w:sz w:val="15"/>
                          </w:rPr>
                          <w:t xml:space="preserve"> </w:t>
                        </w:r>
                        <w:r>
                          <w:rPr>
                            <w:rFonts w:ascii="Courier New"/>
                            <w:sz w:val="15"/>
                          </w:rPr>
                          <w:t>getNextCronDate(schedule.cronExpression,</w:t>
                        </w:r>
                        <w:r>
                          <w:rPr>
                            <w:rFonts w:ascii="Courier New"/>
                            <w:spacing w:val="-10"/>
                            <w:sz w:val="15"/>
                          </w:rPr>
                          <w:t xml:space="preserve"> </w:t>
                        </w:r>
                        <w:r>
                          <w:rPr>
                            <w:rFonts w:ascii="Courier New"/>
                            <w:sz w:val="15"/>
                          </w:rPr>
                          <w:t>schedule.timezone); await db.schedule.update({</w:t>
                        </w:r>
                      </w:p>
                      <w:p w14:paraId="67C8F346" w14:textId="77777777" w:rsidR="00B0389C" w:rsidRDefault="00767221">
                        <w:pPr>
                          <w:spacing w:line="169" w:lineRule="exact"/>
                          <w:ind w:left="290"/>
                          <w:rPr>
                            <w:rFonts w:ascii="Courier New"/>
                            <w:sz w:val="15"/>
                          </w:rPr>
                        </w:pPr>
                        <w:r>
                          <w:rPr>
                            <w:rFonts w:ascii="Courier New"/>
                            <w:sz w:val="15"/>
                          </w:rPr>
                          <w:t xml:space="preserve">where: { id: schedule.id </w:t>
                        </w:r>
                        <w:r>
                          <w:rPr>
                            <w:rFonts w:ascii="Courier New"/>
                            <w:spacing w:val="-5"/>
                            <w:sz w:val="15"/>
                          </w:rPr>
                          <w:t>},</w:t>
                        </w:r>
                      </w:p>
                      <w:p w14:paraId="2329C515" w14:textId="77777777" w:rsidR="00B0389C" w:rsidRDefault="00767221">
                        <w:pPr>
                          <w:spacing w:before="40"/>
                          <w:ind w:left="290"/>
                          <w:rPr>
                            <w:rFonts w:ascii="Courier New"/>
                            <w:sz w:val="15"/>
                          </w:rPr>
                        </w:pPr>
                        <w:r>
                          <w:rPr>
                            <w:rFonts w:ascii="Courier New"/>
                            <w:sz w:val="15"/>
                          </w:rPr>
                          <w:t xml:space="preserve">data: { nextRunAt: next, lastRunAt: new Date() </w:t>
                        </w:r>
                        <w:r>
                          <w:rPr>
                            <w:rFonts w:ascii="Courier New"/>
                            <w:spacing w:val="-5"/>
                            <w:sz w:val="15"/>
                          </w:rPr>
                          <w:t>},</w:t>
                        </w:r>
                      </w:p>
                      <w:p w14:paraId="147A8BC0" w14:textId="77777777" w:rsidR="00B0389C" w:rsidRDefault="00767221">
                        <w:pPr>
                          <w:spacing w:before="40"/>
                          <w:ind w:left="200"/>
                          <w:rPr>
                            <w:rFonts w:ascii="Courier New"/>
                            <w:sz w:val="15"/>
                          </w:rPr>
                        </w:pPr>
                        <w:r>
                          <w:rPr>
                            <w:rFonts w:ascii="Courier New"/>
                            <w:spacing w:val="-5"/>
                            <w:sz w:val="15"/>
                          </w:rPr>
                          <w:t>});</w:t>
                        </w:r>
                      </w:p>
                      <w:p w14:paraId="3C50056A" w14:textId="77777777" w:rsidR="00B0389C" w:rsidRDefault="00767221">
                        <w:pPr>
                          <w:spacing w:before="40"/>
                          <w:ind w:left="200"/>
                          <w:rPr>
                            <w:rFonts w:ascii="Courier New"/>
                            <w:sz w:val="15"/>
                          </w:rPr>
                        </w:pPr>
                        <w:r>
                          <w:rPr>
                            <w:rFonts w:ascii="Courier New"/>
                            <w:spacing w:val="-5"/>
                            <w:sz w:val="15"/>
                          </w:rPr>
                          <w:t>});</w:t>
                        </w:r>
                      </w:p>
                    </w:txbxContent>
                  </v:textbox>
                </v:shape>
                <w10:wrap type="topAndBottom" anchorx="page"/>
              </v:group>
            </w:pict>
          </mc:Fallback>
        </mc:AlternateContent>
      </w:r>
    </w:p>
    <w:p w14:paraId="545610A1" w14:textId="77777777" w:rsidR="00B0389C" w:rsidRDefault="00B0389C">
      <w:pPr>
        <w:pStyle w:val="BodyText"/>
        <w:rPr>
          <w:b/>
          <w:sz w:val="20"/>
        </w:rPr>
        <w:sectPr w:rsidR="00B0389C">
          <w:pgSz w:w="11910" w:h="16840"/>
          <w:pgMar w:top="1040" w:right="850" w:bottom="940" w:left="850" w:header="502" w:footer="740" w:gutter="0"/>
          <w:cols w:space="720"/>
        </w:sectPr>
      </w:pPr>
    </w:p>
    <w:p w14:paraId="04C8CA1B" w14:textId="77777777" w:rsidR="00B0389C" w:rsidRDefault="00B0389C">
      <w:pPr>
        <w:pStyle w:val="BodyText"/>
        <w:spacing w:before="110"/>
        <w:rPr>
          <w:b/>
          <w:sz w:val="20"/>
        </w:rPr>
      </w:pPr>
    </w:p>
    <w:p w14:paraId="25FE2A94" w14:textId="77777777" w:rsidR="00B0389C" w:rsidRDefault="00767221">
      <w:pPr>
        <w:pStyle w:val="BodyText"/>
        <w:ind w:left="130"/>
        <w:rPr>
          <w:sz w:val="20"/>
        </w:rPr>
      </w:pPr>
      <w:r>
        <w:rPr>
          <w:noProof/>
          <w:sz w:val="20"/>
        </w:rPr>
        <mc:AlternateContent>
          <mc:Choice Requires="wpg">
            <w:drawing>
              <wp:inline distT="0" distB="0" distL="0" distR="0" wp14:anchorId="56ABE276" wp14:editId="1B1BAFC9">
                <wp:extent cx="6315710" cy="552450"/>
                <wp:effectExtent l="0" t="9525" r="0" b="0"/>
                <wp:docPr id="1961" name="Group 19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552450"/>
                          <a:chOff x="0" y="0"/>
                          <a:chExt cx="6315710" cy="552450"/>
                        </a:xfrm>
                      </wpg:grpSpPr>
                      <wps:wsp>
                        <wps:cNvPr id="1962" name="Graphic 1962"/>
                        <wps:cNvSpPr/>
                        <wps:spPr>
                          <a:xfrm>
                            <a:off x="12700" y="0"/>
                            <a:ext cx="6290310" cy="539750"/>
                          </a:xfrm>
                          <a:custGeom>
                            <a:avLst/>
                            <a:gdLst/>
                            <a:ahLst/>
                            <a:cxnLst/>
                            <a:rect l="l" t="t" r="r" b="b"/>
                            <a:pathLst>
                              <a:path w="6290310" h="539750">
                                <a:moveTo>
                                  <a:pt x="6290056" y="539750"/>
                                </a:moveTo>
                                <a:lnTo>
                                  <a:pt x="0" y="539750"/>
                                </a:lnTo>
                                <a:lnTo>
                                  <a:pt x="0" y="0"/>
                                </a:lnTo>
                                <a:lnTo>
                                  <a:pt x="6290056" y="0"/>
                                </a:lnTo>
                                <a:lnTo>
                                  <a:pt x="6290056" y="539750"/>
                                </a:lnTo>
                                <a:close/>
                              </a:path>
                            </a:pathLst>
                          </a:custGeom>
                          <a:solidFill>
                            <a:srgbClr val="F5F5F5"/>
                          </a:solidFill>
                        </wps:spPr>
                        <wps:bodyPr wrap="square" lIns="0" tIns="0" rIns="0" bIns="0" rtlCol="0">
                          <a:prstTxWarp prst="textNoShape">
                            <a:avLst/>
                          </a:prstTxWarp>
                          <a:noAutofit/>
                        </wps:bodyPr>
                      </wps:wsp>
                      <wps:wsp>
                        <wps:cNvPr id="1963" name="Graphic 1963"/>
                        <wps:cNvSpPr/>
                        <wps:spPr>
                          <a:xfrm>
                            <a:off x="6302756" y="0"/>
                            <a:ext cx="1270" cy="539750"/>
                          </a:xfrm>
                          <a:custGeom>
                            <a:avLst/>
                            <a:gdLst/>
                            <a:ahLst/>
                            <a:cxnLst/>
                            <a:rect l="l" t="t" r="r" b="b"/>
                            <a:pathLst>
                              <a:path h="539750">
                                <a:moveTo>
                                  <a:pt x="0" y="0"/>
                                </a:moveTo>
                                <a:lnTo>
                                  <a:pt x="0" y="539750"/>
                                </a:lnTo>
                              </a:path>
                            </a:pathLst>
                          </a:custGeom>
                          <a:ln w="25400">
                            <a:solidFill>
                              <a:srgbClr val="CCCCCC"/>
                            </a:solidFill>
                            <a:prstDash val="solid"/>
                          </a:ln>
                        </wps:spPr>
                        <wps:bodyPr wrap="square" lIns="0" tIns="0" rIns="0" bIns="0" rtlCol="0">
                          <a:prstTxWarp prst="textNoShape">
                            <a:avLst/>
                          </a:prstTxWarp>
                          <a:noAutofit/>
                        </wps:bodyPr>
                      </wps:wsp>
                      <wps:wsp>
                        <wps:cNvPr id="1964" name="Graphic 1964"/>
                        <wps:cNvSpPr/>
                        <wps:spPr>
                          <a:xfrm>
                            <a:off x="12700" y="539750"/>
                            <a:ext cx="6290310" cy="1270"/>
                          </a:xfrm>
                          <a:custGeom>
                            <a:avLst/>
                            <a:gdLst/>
                            <a:ahLst/>
                            <a:cxnLst/>
                            <a:rect l="l" t="t" r="r" b="b"/>
                            <a:pathLst>
                              <a:path w="6290310">
                                <a:moveTo>
                                  <a:pt x="6290056" y="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965" name="Graphic 1965"/>
                        <wps:cNvSpPr/>
                        <wps:spPr>
                          <a:xfrm>
                            <a:off x="12700" y="0"/>
                            <a:ext cx="1270" cy="539750"/>
                          </a:xfrm>
                          <a:custGeom>
                            <a:avLst/>
                            <a:gdLst/>
                            <a:ahLst/>
                            <a:cxnLst/>
                            <a:rect l="l" t="t" r="r" b="b"/>
                            <a:pathLst>
                              <a:path h="539750">
                                <a:moveTo>
                                  <a:pt x="0" y="53975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1966" name="Textbox 1966"/>
                        <wps:cNvSpPr txBox="1"/>
                        <wps:spPr>
                          <a:xfrm>
                            <a:off x="25400" y="0"/>
                            <a:ext cx="6264910" cy="527050"/>
                          </a:xfrm>
                          <a:prstGeom prst="rect">
                            <a:avLst/>
                          </a:prstGeom>
                        </wps:spPr>
                        <wps:txbx>
                          <w:txbxContent>
                            <w:p w14:paraId="6090112B" w14:textId="77777777" w:rsidR="00B0389C" w:rsidRDefault="00767221">
                              <w:pPr>
                                <w:spacing w:before="10"/>
                                <w:ind w:left="200"/>
                                <w:rPr>
                                  <w:rFonts w:ascii="Courier New"/>
                                  <w:sz w:val="15"/>
                                </w:rPr>
                              </w:pPr>
                              <w:r>
                                <w:rPr>
                                  <w:rFonts w:ascii="Courier New"/>
                                  <w:spacing w:val="-10"/>
                                  <w:sz w:val="15"/>
                                </w:rPr>
                                <w:t>}</w:t>
                              </w:r>
                            </w:p>
                            <w:p w14:paraId="11EF886C" w14:textId="77777777" w:rsidR="00B0389C" w:rsidRDefault="00767221">
                              <w:pPr>
                                <w:spacing w:before="40"/>
                                <w:ind w:left="200"/>
                                <w:rPr>
                                  <w:rFonts w:ascii="Courier New"/>
                                  <w:sz w:val="15"/>
                                </w:rPr>
                              </w:pPr>
                              <w:r>
                                <w:rPr>
                                  <w:rFonts w:ascii="Courier New"/>
                                  <w:spacing w:val="-10"/>
                                  <w:sz w:val="15"/>
                                </w:rPr>
                                <w:t>}</w:t>
                              </w:r>
                            </w:p>
                            <w:p w14:paraId="2D515CFE" w14:textId="77777777" w:rsidR="00B0389C" w:rsidRDefault="00767221">
                              <w:pPr>
                                <w:spacing w:before="40"/>
                                <w:ind w:left="200"/>
                                <w:rPr>
                                  <w:rFonts w:ascii="Courier New"/>
                                  <w:sz w:val="15"/>
                                </w:rPr>
                              </w:pPr>
                              <w:r>
                                <w:rPr>
                                  <w:rFonts w:ascii="Courier New"/>
                                  <w:spacing w:val="-5"/>
                                  <w:sz w:val="15"/>
                                </w:rPr>
                                <w:t>);</w:t>
                              </w:r>
                            </w:p>
                          </w:txbxContent>
                        </wps:txbx>
                        <wps:bodyPr wrap="square" lIns="0" tIns="0" rIns="0" bIns="0" rtlCol="0">
                          <a:noAutofit/>
                        </wps:bodyPr>
                      </wps:wsp>
                    </wpg:wgp>
                  </a:graphicData>
                </a:graphic>
              </wp:inline>
            </w:drawing>
          </mc:Choice>
          <mc:Fallback>
            <w:pict>
              <v:group w14:anchorId="56ABE276" id="Group 1961" o:spid="_x0000_s2345" style="width:497.3pt;height:43.5pt;mso-position-horizontal-relative:char;mso-position-vertical-relative:line" coordsize="63157,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">
                <v:shape id="Graphic 1962" o:spid="_x0000_s2346" style="position:absolute;left:127;width:62903;height:5397;visibility:visible;mso-wrap-style:square;v-text-anchor:top" coordsize="6290310,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" path="m6290056,539750l,539750,,,6290056,r,539750xe" fillcolor="#f5f5f5" stroked="f">
                  <v:path arrowok="t"/>
                </v:shape>
                <v:shape id="Graphic 1963" o:spid="_x0000_s2347" style="position:absolute;left:63027;width:13;height:5397;visibility:visible;mso-wrap-style:square;v-text-anchor:top" coordsize="1270,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" path="m,l,539750e" filled="f" strokecolor="#ccc" strokeweight="2pt">
                  <v:path arrowok="t"/>
                </v:shape>
                <v:shape id="Graphic 1964" o:spid="_x0000_s2348" style="position:absolute;left:127;top:5397;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" path="m6290056,l,e" filled="f" strokecolor="#ccc" strokeweight="2pt">
                  <v:path arrowok="t"/>
                </v:shape>
                <v:shape id="Graphic 1965" o:spid="_x0000_s2349" style="position:absolute;left:127;width:12;height:5397;visibility:visible;mso-wrap-style:square;v-text-anchor:top" coordsize="1270,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" path="m,539750l,e" filled="f" strokecolor="#ccc" strokeweight="2pt">
                  <v:path arrowok="t"/>
                </v:shape>
                <v:shape id="Textbox 1966" o:spid="_x0000_s2350" type="#_x0000_t202" style="position:absolute;left:254;width:62649;height:5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" filled="f" stroked="f">
                  <v:textbox inset="0,0,0,0">
                    <w:txbxContent>
                      <w:p w14:paraId="6090112B" w14:textId="77777777" w:rsidR="00B0389C" w:rsidRDefault="00767221">
                        <w:pPr>
                          <w:spacing w:before="10"/>
                          <w:ind w:left="200"/>
                          <w:rPr>
                            <w:rFonts w:ascii="Courier New"/>
                            <w:sz w:val="15"/>
                          </w:rPr>
                        </w:pPr>
                        <w:r>
                          <w:rPr>
                            <w:rFonts w:ascii="Courier New"/>
                            <w:spacing w:val="-10"/>
                            <w:sz w:val="15"/>
                          </w:rPr>
                          <w:t>}</w:t>
                        </w:r>
                      </w:p>
                      <w:p w14:paraId="11EF886C" w14:textId="77777777" w:rsidR="00B0389C" w:rsidRDefault="00767221">
                        <w:pPr>
                          <w:spacing w:before="40"/>
                          <w:ind w:left="200"/>
                          <w:rPr>
                            <w:rFonts w:ascii="Courier New"/>
                            <w:sz w:val="15"/>
                          </w:rPr>
                        </w:pPr>
                        <w:r>
                          <w:rPr>
                            <w:rFonts w:ascii="Courier New"/>
                            <w:spacing w:val="-10"/>
                            <w:sz w:val="15"/>
                          </w:rPr>
                          <w:t>}</w:t>
                        </w:r>
                      </w:p>
                      <w:p w14:paraId="2D515CFE" w14:textId="77777777" w:rsidR="00B0389C" w:rsidRDefault="00767221">
                        <w:pPr>
                          <w:spacing w:before="40"/>
                          <w:ind w:left="200"/>
                          <w:rPr>
                            <w:rFonts w:ascii="Courier New"/>
                            <w:sz w:val="15"/>
                          </w:rPr>
                        </w:pPr>
                        <w:r>
                          <w:rPr>
                            <w:rFonts w:ascii="Courier New"/>
                            <w:spacing w:val="-5"/>
                            <w:sz w:val="15"/>
                          </w:rPr>
                          <w:t>);</w:t>
                        </w:r>
                      </w:p>
                    </w:txbxContent>
                  </v:textbox>
                </v:shape>
                <w10:anchorlock/>
              </v:group>
            </w:pict>
          </mc:Fallback>
        </mc:AlternateContent>
      </w:r>
    </w:p>
    <w:p w14:paraId="22B42F28" w14:textId="77777777" w:rsidR="00B0389C" w:rsidRDefault="00767221">
      <w:pPr>
        <w:pStyle w:val="Heading3"/>
        <w:numPr>
          <w:ilvl w:val="1"/>
          <w:numId w:val="18"/>
        </w:numPr>
        <w:tabs>
          <w:tab w:val="left" w:pos="750"/>
        </w:tabs>
        <w:spacing w:before="181"/>
      </w:pPr>
      <w:bookmarkStart w:id="68" w:name="_TOC_250049"/>
      <w:r>
        <w:t>Node</w:t>
      </w:r>
      <w:r>
        <w:rPr>
          <w:spacing w:val="-19"/>
        </w:rPr>
        <w:t xml:space="preserve"> </w:t>
      </w:r>
      <w:r>
        <w:t>Types</w:t>
      </w:r>
      <w:r>
        <w:rPr>
          <w:spacing w:val="-7"/>
        </w:rPr>
        <w:t xml:space="preserve"> </w:t>
      </w:r>
      <w:bookmarkEnd w:id="68"/>
      <w:r>
        <w:rPr>
          <w:spacing w:val="-2"/>
        </w:rPr>
        <w:t>Implementation</w:t>
      </w:r>
    </w:p>
    <w:p w14:paraId="7581DEA1" w14:textId="77777777" w:rsidR="00B0389C" w:rsidRDefault="00767221">
      <w:pPr>
        <w:pStyle w:val="BodyText"/>
        <w:spacing w:before="11"/>
        <w:rPr>
          <w:b/>
          <w:sz w:val="6"/>
        </w:rPr>
      </w:pPr>
      <w:r>
        <w:rPr>
          <w:b/>
          <w:noProof/>
          <w:sz w:val="6"/>
        </w:rPr>
        <mc:AlternateContent>
          <mc:Choice Requires="wps">
            <w:drawing>
              <wp:anchor distT="0" distB="0" distL="0" distR="0" simplePos="0" relativeHeight="487859200" behindDoc="1" locked="0" layoutInCell="1" allowOverlap="1" wp14:anchorId="103364D3" wp14:editId="1EAFABFA">
                <wp:simplePos x="0" y="0"/>
                <wp:positionH relativeFrom="page">
                  <wp:posOffset>635000</wp:posOffset>
                </wp:positionH>
                <wp:positionV relativeFrom="paragraph">
                  <wp:posOffset>66064</wp:posOffset>
                </wp:positionV>
                <wp:extent cx="6290310" cy="1270"/>
                <wp:effectExtent l="0" t="0" r="0" b="0"/>
                <wp:wrapTopAndBottom/>
                <wp:docPr id="1967" name="Graphic 19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D75E277" id="Graphic 1967" o:spid="_x0000_s1026" style="position:absolute;margin-left:50pt;margin-top:5.2pt;width:495.3pt;height:.1pt;z-index:-1545728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1246C32C" w14:textId="77777777" w:rsidR="00B0389C" w:rsidRDefault="00767221">
      <w:pPr>
        <w:pStyle w:val="BodyText"/>
        <w:spacing w:before="242" w:line="333" w:lineRule="auto"/>
        <w:ind w:left="150" w:right="148" w:firstLine="840"/>
        <w:jc w:val="both"/>
      </w:pPr>
      <w:r>
        <w:t xml:space="preserve">Flowgent implements </w:t>
      </w:r>
      <w:r>
        <w:rPr>
          <w:b/>
        </w:rPr>
        <w:t xml:space="preserve">24 node types </w:t>
      </w:r>
      <w:r>
        <w:t>across two categories: 3 Trigger nodes and 21 Action nodes. Each node type consists of a frontend component (for the editor), a configuration schema, and a backend executor.</w:t>
      </w:r>
    </w:p>
    <w:p w14:paraId="3FBA2C0D" w14:textId="77777777" w:rsidR="00B0389C" w:rsidRDefault="00B0389C">
      <w:pPr>
        <w:pStyle w:val="BodyText"/>
        <w:spacing w:before="199"/>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796"/>
        <w:gridCol w:w="2171"/>
        <w:gridCol w:w="5940"/>
      </w:tblGrid>
      <w:tr w:rsidR="00B0389C" w14:paraId="75539A43" w14:textId="77777777">
        <w:trPr>
          <w:trHeight w:val="515"/>
        </w:trPr>
        <w:tc>
          <w:tcPr>
            <w:tcW w:w="1796" w:type="dxa"/>
            <w:shd w:val="clear" w:color="auto" w:fill="D9E2F3"/>
          </w:tcPr>
          <w:p w14:paraId="6438C9FC" w14:textId="77777777" w:rsidR="00B0389C" w:rsidRDefault="00767221">
            <w:pPr>
              <w:pStyle w:val="TableParagraph"/>
              <w:spacing w:before="72"/>
              <w:ind w:left="97"/>
              <w:rPr>
                <w:b/>
                <w:sz w:val="16"/>
              </w:rPr>
            </w:pPr>
            <w:r>
              <w:rPr>
                <w:b/>
                <w:spacing w:val="-2"/>
                <w:sz w:val="16"/>
              </w:rPr>
              <w:t>Category</w:t>
            </w:r>
          </w:p>
        </w:tc>
        <w:tc>
          <w:tcPr>
            <w:tcW w:w="2171" w:type="dxa"/>
            <w:shd w:val="clear" w:color="auto" w:fill="D9E2F3"/>
          </w:tcPr>
          <w:p w14:paraId="71A9AB86" w14:textId="77777777" w:rsidR="00B0389C" w:rsidRDefault="00767221">
            <w:pPr>
              <w:pStyle w:val="TableParagraph"/>
              <w:spacing w:before="72"/>
              <w:rPr>
                <w:b/>
                <w:sz w:val="16"/>
              </w:rPr>
            </w:pPr>
            <w:r>
              <w:rPr>
                <w:b/>
                <w:sz w:val="16"/>
              </w:rPr>
              <w:t>Node</w:t>
            </w:r>
            <w:r>
              <w:rPr>
                <w:b/>
                <w:spacing w:val="-5"/>
                <w:sz w:val="16"/>
              </w:rPr>
              <w:t xml:space="preserve"> </w:t>
            </w:r>
            <w:r>
              <w:rPr>
                <w:b/>
                <w:spacing w:val="-4"/>
                <w:sz w:val="16"/>
              </w:rPr>
              <w:t>Type</w:t>
            </w:r>
          </w:p>
        </w:tc>
        <w:tc>
          <w:tcPr>
            <w:tcW w:w="5940" w:type="dxa"/>
            <w:shd w:val="clear" w:color="auto" w:fill="D9E2F3"/>
          </w:tcPr>
          <w:p w14:paraId="152631DD" w14:textId="77777777" w:rsidR="00B0389C" w:rsidRDefault="00767221">
            <w:pPr>
              <w:pStyle w:val="TableParagraph"/>
              <w:spacing w:before="72"/>
              <w:ind w:left="76"/>
              <w:rPr>
                <w:b/>
                <w:sz w:val="16"/>
              </w:rPr>
            </w:pPr>
            <w:r>
              <w:rPr>
                <w:b/>
                <w:sz w:val="16"/>
              </w:rPr>
              <w:t xml:space="preserve">Implementation </w:t>
            </w:r>
            <w:r>
              <w:rPr>
                <w:b/>
                <w:spacing w:val="-2"/>
                <w:sz w:val="16"/>
              </w:rPr>
              <w:t>Details</w:t>
            </w:r>
          </w:p>
        </w:tc>
      </w:tr>
      <w:tr w:rsidR="00B0389C" w14:paraId="5F33BA89" w14:textId="77777777">
        <w:trPr>
          <w:trHeight w:val="455"/>
        </w:trPr>
        <w:tc>
          <w:tcPr>
            <w:tcW w:w="1796" w:type="dxa"/>
            <w:tcBorders>
              <w:bottom w:val="single" w:sz="18" w:space="0" w:color="CCCCCC"/>
              <w:right w:val="single" w:sz="18" w:space="0" w:color="CCCCCC"/>
            </w:tcBorders>
          </w:tcPr>
          <w:p w14:paraId="2351F846" w14:textId="77777777" w:rsidR="00B0389C" w:rsidRDefault="00767221">
            <w:pPr>
              <w:pStyle w:val="TableParagraph"/>
              <w:rPr>
                <w:b/>
                <w:sz w:val="14"/>
              </w:rPr>
            </w:pPr>
            <w:r>
              <w:rPr>
                <w:b/>
                <w:spacing w:val="-2"/>
                <w:sz w:val="14"/>
              </w:rPr>
              <w:t>Triggers</w:t>
            </w:r>
          </w:p>
        </w:tc>
        <w:tc>
          <w:tcPr>
            <w:tcW w:w="2171" w:type="dxa"/>
            <w:tcBorders>
              <w:left w:val="single" w:sz="18" w:space="0" w:color="CCCCCC"/>
              <w:bottom w:val="single" w:sz="18" w:space="0" w:color="CCCCCC"/>
              <w:right w:val="single" w:sz="18" w:space="0" w:color="CCCCCC"/>
            </w:tcBorders>
          </w:tcPr>
          <w:p w14:paraId="1AAE59B1" w14:textId="77777777" w:rsidR="00B0389C" w:rsidRDefault="00767221">
            <w:pPr>
              <w:pStyle w:val="TableParagraph"/>
              <w:ind w:left="57"/>
              <w:rPr>
                <w:b/>
                <w:sz w:val="14"/>
              </w:rPr>
            </w:pPr>
            <w:r>
              <w:rPr>
                <w:b/>
                <w:spacing w:val="-2"/>
                <w:sz w:val="14"/>
              </w:rPr>
              <w:t>manual</w:t>
            </w:r>
          </w:p>
        </w:tc>
        <w:tc>
          <w:tcPr>
            <w:tcW w:w="5940" w:type="dxa"/>
            <w:tcBorders>
              <w:left w:val="single" w:sz="18" w:space="0" w:color="CCCCCC"/>
              <w:bottom w:val="single" w:sz="18" w:space="0" w:color="CCCCCC"/>
            </w:tcBorders>
          </w:tcPr>
          <w:p w14:paraId="2DB3A0FC" w14:textId="77777777" w:rsidR="00B0389C" w:rsidRDefault="00767221">
            <w:pPr>
              <w:pStyle w:val="TableParagraph"/>
              <w:ind w:left="56"/>
              <w:rPr>
                <w:sz w:val="14"/>
              </w:rPr>
            </w:pPr>
            <w:r>
              <w:rPr>
                <w:sz w:val="14"/>
              </w:rPr>
              <w:t>User-initiated</w:t>
            </w:r>
            <w:r>
              <w:rPr>
                <w:spacing w:val="-4"/>
                <w:sz w:val="14"/>
              </w:rPr>
              <w:t xml:space="preserve"> </w:t>
            </w:r>
            <w:r>
              <w:rPr>
                <w:sz w:val="14"/>
              </w:rPr>
              <w:t>via</w:t>
            </w:r>
            <w:r>
              <w:rPr>
                <w:spacing w:val="-1"/>
                <w:sz w:val="14"/>
              </w:rPr>
              <w:t xml:space="preserve"> </w:t>
            </w:r>
            <w:r>
              <w:rPr>
                <w:sz w:val="14"/>
              </w:rPr>
              <w:t>dashboard</w:t>
            </w:r>
            <w:r>
              <w:rPr>
                <w:spacing w:val="-2"/>
                <w:sz w:val="14"/>
              </w:rPr>
              <w:t xml:space="preserve"> </w:t>
            </w:r>
            <w:r>
              <w:rPr>
                <w:sz w:val="14"/>
              </w:rPr>
              <w:t>button</w:t>
            </w:r>
            <w:r>
              <w:rPr>
                <w:spacing w:val="-1"/>
                <w:sz w:val="14"/>
              </w:rPr>
              <w:t xml:space="preserve"> </w:t>
            </w:r>
            <w:r>
              <w:rPr>
                <w:spacing w:val="-2"/>
                <w:sz w:val="14"/>
              </w:rPr>
              <w:t>click</w:t>
            </w:r>
          </w:p>
        </w:tc>
      </w:tr>
      <w:tr w:rsidR="00B0389C" w14:paraId="54C4C980" w14:textId="77777777">
        <w:trPr>
          <w:trHeight w:val="455"/>
        </w:trPr>
        <w:tc>
          <w:tcPr>
            <w:tcW w:w="1796" w:type="dxa"/>
            <w:tcBorders>
              <w:top w:val="single" w:sz="18" w:space="0" w:color="CCCCCC"/>
              <w:bottom w:val="single" w:sz="18" w:space="0" w:color="CCCCCC"/>
              <w:right w:val="single" w:sz="18" w:space="0" w:color="CCCCCC"/>
            </w:tcBorders>
          </w:tcPr>
          <w:p w14:paraId="5E88158D"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25AF9EC3" w14:textId="77777777" w:rsidR="00B0389C" w:rsidRDefault="00767221">
            <w:pPr>
              <w:pStyle w:val="TableParagraph"/>
              <w:ind w:left="57"/>
              <w:rPr>
                <w:b/>
                <w:sz w:val="14"/>
              </w:rPr>
            </w:pPr>
            <w:r>
              <w:rPr>
                <w:b/>
                <w:spacing w:val="-2"/>
                <w:sz w:val="14"/>
              </w:rPr>
              <w:t>webhook</w:t>
            </w:r>
          </w:p>
        </w:tc>
        <w:tc>
          <w:tcPr>
            <w:tcW w:w="5940" w:type="dxa"/>
            <w:tcBorders>
              <w:top w:val="single" w:sz="18" w:space="0" w:color="CCCCCC"/>
              <w:left w:val="single" w:sz="18" w:space="0" w:color="CCCCCC"/>
              <w:bottom w:val="single" w:sz="18" w:space="0" w:color="CCCCCC"/>
            </w:tcBorders>
          </w:tcPr>
          <w:p w14:paraId="5D6A5ED4" w14:textId="77777777" w:rsidR="00B0389C" w:rsidRDefault="00767221">
            <w:pPr>
              <w:pStyle w:val="TableParagraph"/>
              <w:ind w:left="56"/>
              <w:rPr>
                <w:sz w:val="14"/>
              </w:rPr>
            </w:pPr>
            <w:r>
              <w:rPr>
                <w:sz w:val="14"/>
              </w:rPr>
              <w:t>Dynamic</w:t>
            </w:r>
            <w:r>
              <w:rPr>
                <w:spacing w:val="-1"/>
                <w:sz w:val="14"/>
              </w:rPr>
              <w:t xml:space="preserve"> </w:t>
            </w:r>
            <w:r>
              <w:rPr>
                <w:sz w:val="14"/>
              </w:rPr>
              <w:t>HTTP endpoint</w:t>
            </w:r>
            <w:r>
              <w:rPr>
                <w:spacing w:val="-1"/>
                <w:sz w:val="14"/>
              </w:rPr>
              <w:t xml:space="preserve"> </w:t>
            </w:r>
            <w:r>
              <w:rPr>
                <w:sz w:val="14"/>
              </w:rPr>
              <w:t>with nanoid-generated paths,</w:t>
            </w:r>
            <w:r>
              <w:rPr>
                <w:spacing w:val="-1"/>
                <w:sz w:val="14"/>
              </w:rPr>
              <w:t xml:space="preserve"> </w:t>
            </w:r>
            <w:r>
              <w:rPr>
                <w:sz w:val="14"/>
              </w:rPr>
              <w:t>IP allowlist,</w:t>
            </w:r>
            <w:r>
              <w:rPr>
                <w:spacing w:val="-1"/>
                <w:sz w:val="14"/>
              </w:rPr>
              <w:t xml:space="preserve"> </w:t>
            </w:r>
            <w:r>
              <w:rPr>
                <w:sz w:val="14"/>
              </w:rPr>
              <w:t xml:space="preserve">secret hash </w:t>
            </w:r>
            <w:r>
              <w:rPr>
                <w:spacing w:val="-2"/>
                <w:sz w:val="14"/>
              </w:rPr>
              <w:t>validation</w:t>
            </w:r>
          </w:p>
        </w:tc>
      </w:tr>
      <w:tr w:rsidR="00B0389C" w14:paraId="2C014B5F" w14:textId="77777777">
        <w:trPr>
          <w:trHeight w:val="455"/>
        </w:trPr>
        <w:tc>
          <w:tcPr>
            <w:tcW w:w="1796" w:type="dxa"/>
            <w:tcBorders>
              <w:top w:val="single" w:sz="18" w:space="0" w:color="CCCCCC"/>
              <w:bottom w:val="single" w:sz="18" w:space="0" w:color="CCCCCC"/>
              <w:right w:val="single" w:sz="18" w:space="0" w:color="CCCCCC"/>
            </w:tcBorders>
          </w:tcPr>
          <w:p w14:paraId="1C730F37"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051B710C" w14:textId="77777777" w:rsidR="00B0389C" w:rsidRDefault="00767221">
            <w:pPr>
              <w:pStyle w:val="TableParagraph"/>
              <w:ind w:left="57"/>
              <w:rPr>
                <w:b/>
                <w:sz w:val="14"/>
              </w:rPr>
            </w:pPr>
            <w:r>
              <w:rPr>
                <w:b/>
                <w:spacing w:val="-2"/>
                <w:sz w:val="14"/>
              </w:rPr>
              <w:t>schedule</w:t>
            </w:r>
          </w:p>
        </w:tc>
        <w:tc>
          <w:tcPr>
            <w:tcW w:w="5940" w:type="dxa"/>
            <w:tcBorders>
              <w:top w:val="single" w:sz="18" w:space="0" w:color="CCCCCC"/>
              <w:left w:val="single" w:sz="18" w:space="0" w:color="CCCCCC"/>
              <w:bottom w:val="single" w:sz="18" w:space="0" w:color="CCCCCC"/>
            </w:tcBorders>
          </w:tcPr>
          <w:p w14:paraId="08CC9874" w14:textId="77777777" w:rsidR="00B0389C" w:rsidRDefault="00767221">
            <w:pPr>
              <w:pStyle w:val="TableParagraph"/>
              <w:ind w:left="56"/>
              <w:rPr>
                <w:sz w:val="14"/>
              </w:rPr>
            </w:pPr>
            <w:r>
              <w:rPr>
                <w:sz w:val="14"/>
              </w:rPr>
              <w:t>Cron-based</w:t>
            </w:r>
            <w:r>
              <w:rPr>
                <w:spacing w:val="-2"/>
                <w:sz w:val="14"/>
              </w:rPr>
              <w:t xml:space="preserve"> </w:t>
            </w:r>
            <w:r>
              <w:rPr>
                <w:sz w:val="14"/>
              </w:rPr>
              <w:t>via</w:t>
            </w:r>
            <w:r>
              <w:rPr>
                <w:spacing w:val="-1"/>
                <w:sz w:val="14"/>
              </w:rPr>
              <w:t xml:space="preserve"> </w:t>
            </w:r>
            <w:r>
              <w:rPr>
                <w:sz w:val="14"/>
              </w:rPr>
              <w:t>Inngest</w:t>
            </w:r>
            <w:r>
              <w:rPr>
                <w:spacing w:val="-1"/>
                <w:sz w:val="14"/>
              </w:rPr>
              <w:t xml:space="preserve"> </w:t>
            </w:r>
            <w:r>
              <w:rPr>
                <w:sz w:val="14"/>
              </w:rPr>
              <w:t>polling,</w:t>
            </w:r>
            <w:r>
              <w:rPr>
                <w:spacing w:val="-2"/>
                <w:sz w:val="14"/>
              </w:rPr>
              <w:t xml:space="preserve"> </w:t>
            </w:r>
            <w:r>
              <w:rPr>
                <w:sz w:val="14"/>
              </w:rPr>
              <w:t>timezone-aware,</w:t>
            </w:r>
            <w:r>
              <w:rPr>
                <w:spacing w:val="-1"/>
                <w:sz w:val="14"/>
              </w:rPr>
              <w:t xml:space="preserve"> </w:t>
            </w:r>
            <w:r>
              <w:rPr>
                <w:sz w:val="14"/>
              </w:rPr>
              <w:t>configurable</w:t>
            </w:r>
            <w:r>
              <w:rPr>
                <w:spacing w:val="-1"/>
                <w:sz w:val="14"/>
              </w:rPr>
              <w:t xml:space="preserve"> </w:t>
            </w:r>
            <w:r>
              <w:rPr>
                <w:spacing w:val="-2"/>
                <w:sz w:val="14"/>
              </w:rPr>
              <w:t>expressions</w:t>
            </w:r>
          </w:p>
        </w:tc>
      </w:tr>
      <w:tr w:rsidR="00B0389C" w14:paraId="1F8601C6" w14:textId="77777777">
        <w:trPr>
          <w:trHeight w:val="455"/>
        </w:trPr>
        <w:tc>
          <w:tcPr>
            <w:tcW w:w="1796" w:type="dxa"/>
            <w:tcBorders>
              <w:top w:val="single" w:sz="18" w:space="0" w:color="CCCCCC"/>
              <w:bottom w:val="single" w:sz="18" w:space="0" w:color="CCCCCC"/>
              <w:right w:val="single" w:sz="18" w:space="0" w:color="CCCCCC"/>
            </w:tcBorders>
          </w:tcPr>
          <w:p w14:paraId="48B53BF3" w14:textId="77777777" w:rsidR="00B0389C" w:rsidRDefault="00767221">
            <w:pPr>
              <w:pStyle w:val="TableParagraph"/>
              <w:rPr>
                <w:b/>
                <w:sz w:val="14"/>
              </w:rPr>
            </w:pPr>
            <w:r>
              <w:rPr>
                <w:b/>
                <w:spacing w:val="-2"/>
                <w:sz w:val="14"/>
              </w:rPr>
              <w:t>Logic</w:t>
            </w:r>
          </w:p>
        </w:tc>
        <w:tc>
          <w:tcPr>
            <w:tcW w:w="2171" w:type="dxa"/>
            <w:tcBorders>
              <w:top w:val="single" w:sz="18" w:space="0" w:color="CCCCCC"/>
              <w:left w:val="single" w:sz="18" w:space="0" w:color="CCCCCC"/>
              <w:bottom w:val="single" w:sz="18" w:space="0" w:color="CCCCCC"/>
              <w:right w:val="single" w:sz="18" w:space="0" w:color="CCCCCC"/>
            </w:tcBorders>
          </w:tcPr>
          <w:p w14:paraId="6BC9BB35" w14:textId="77777777" w:rsidR="00B0389C" w:rsidRDefault="00767221">
            <w:pPr>
              <w:pStyle w:val="TableParagraph"/>
              <w:ind w:left="57"/>
              <w:rPr>
                <w:b/>
                <w:sz w:val="14"/>
              </w:rPr>
            </w:pPr>
            <w:r>
              <w:rPr>
                <w:b/>
                <w:spacing w:val="-5"/>
                <w:sz w:val="14"/>
              </w:rPr>
              <w:t>if</w:t>
            </w:r>
          </w:p>
        </w:tc>
        <w:tc>
          <w:tcPr>
            <w:tcW w:w="5940" w:type="dxa"/>
            <w:tcBorders>
              <w:top w:val="single" w:sz="18" w:space="0" w:color="CCCCCC"/>
              <w:left w:val="single" w:sz="18" w:space="0" w:color="CCCCCC"/>
              <w:bottom w:val="single" w:sz="18" w:space="0" w:color="CCCCCC"/>
            </w:tcBorders>
          </w:tcPr>
          <w:p w14:paraId="351FC99B" w14:textId="77777777" w:rsidR="00B0389C" w:rsidRDefault="00767221">
            <w:pPr>
              <w:pStyle w:val="TableParagraph"/>
              <w:ind w:left="56"/>
              <w:rPr>
                <w:sz w:val="14"/>
              </w:rPr>
            </w:pPr>
            <w:r>
              <w:rPr>
                <w:sz w:val="14"/>
              </w:rPr>
              <w:t>Boolean</w:t>
            </w:r>
            <w:r>
              <w:rPr>
                <w:spacing w:val="-4"/>
                <w:sz w:val="14"/>
              </w:rPr>
              <w:t xml:space="preserve"> </w:t>
            </w:r>
            <w:r>
              <w:rPr>
                <w:sz w:val="14"/>
              </w:rPr>
              <w:t>expression</w:t>
            </w:r>
            <w:r>
              <w:rPr>
                <w:spacing w:val="-2"/>
                <w:sz w:val="14"/>
              </w:rPr>
              <w:t xml:space="preserve"> </w:t>
            </w:r>
            <w:r>
              <w:rPr>
                <w:sz w:val="14"/>
              </w:rPr>
              <w:t>evaluation,</w:t>
            </w:r>
            <w:r>
              <w:rPr>
                <w:spacing w:val="-2"/>
                <w:sz w:val="14"/>
              </w:rPr>
              <w:t xml:space="preserve"> </w:t>
            </w:r>
            <w:r>
              <w:rPr>
                <w:sz w:val="14"/>
              </w:rPr>
              <w:t>conditional</w:t>
            </w:r>
            <w:r>
              <w:rPr>
                <w:spacing w:val="-2"/>
                <w:sz w:val="14"/>
              </w:rPr>
              <w:t xml:space="preserve"> </w:t>
            </w:r>
            <w:r>
              <w:rPr>
                <w:sz w:val="14"/>
              </w:rPr>
              <w:t>branching</w:t>
            </w:r>
            <w:r>
              <w:rPr>
                <w:spacing w:val="-2"/>
                <w:sz w:val="14"/>
              </w:rPr>
              <w:t xml:space="preserve"> </w:t>
            </w:r>
            <w:r>
              <w:rPr>
                <w:sz w:val="14"/>
              </w:rPr>
              <w:t>with</w:t>
            </w:r>
            <w:r>
              <w:rPr>
                <w:spacing w:val="-2"/>
                <w:sz w:val="14"/>
              </w:rPr>
              <w:t xml:space="preserve"> </w:t>
            </w:r>
            <w:r>
              <w:rPr>
                <w:sz w:val="14"/>
              </w:rPr>
              <w:t>true/false</w:t>
            </w:r>
            <w:r>
              <w:rPr>
                <w:spacing w:val="-1"/>
                <w:sz w:val="14"/>
              </w:rPr>
              <w:t xml:space="preserve"> </w:t>
            </w:r>
            <w:r>
              <w:rPr>
                <w:spacing w:val="-2"/>
                <w:sz w:val="14"/>
              </w:rPr>
              <w:t>edges</w:t>
            </w:r>
          </w:p>
        </w:tc>
      </w:tr>
      <w:tr w:rsidR="00B0389C" w14:paraId="04A98578" w14:textId="77777777">
        <w:trPr>
          <w:trHeight w:val="455"/>
        </w:trPr>
        <w:tc>
          <w:tcPr>
            <w:tcW w:w="1796" w:type="dxa"/>
            <w:tcBorders>
              <w:top w:val="single" w:sz="18" w:space="0" w:color="CCCCCC"/>
              <w:bottom w:val="single" w:sz="18" w:space="0" w:color="CCCCCC"/>
              <w:right w:val="single" w:sz="18" w:space="0" w:color="CCCCCC"/>
            </w:tcBorders>
          </w:tcPr>
          <w:p w14:paraId="72FEC0D3"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32384BD3" w14:textId="77777777" w:rsidR="00B0389C" w:rsidRDefault="00767221">
            <w:pPr>
              <w:pStyle w:val="TableParagraph"/>
              <w:ind w:left="57"/>
              <w:rPr>
                <w:b/>
                <w:sz w:val="14"/>
              </w:rPr>
            </w:pPr>
            <w:r>
              <w:rPr>
                <w:b/>
                <w:spacing w:val="-2"/>
                <w:sz w:val="14"/>
              </w:rPr>
              <w:t>switch</w:t>
            </w:r>
          </w:p>
        </w:tc>
        <w:tc>
          <w:tcPr>
            <w:tcW w:w="5940" w:type="dxa"/>
            <w:tcBorders>
              <w:top w:val="single" w:sz="18" w:space="0" w:color="CCCCCC"/>
              <w:left w:val="single" w:sz="18" w:space="0" w:color="CCCCCC"/>
              <w:bottom w:val="single" w:sz="18" w:space="0" w:color="CCCCCC"/>
            </w:tcBorders>
          </w:tcPr>
          <w:p w14:paraId="34C1AA28" w14:textId="77777777" w:rsidR="00B0389C" w:rsidRDefault="00767221">
            <w:pPr>
              <w:pStyle w:val="TableParagraph"/>
              <w:ind w:left="56"/>
              <w:rPr>
                <w:sz w:val="14"/>
              </w:rPr>
            </w:pPr>
            <w:r>
              <w:rPr>
                <w:sz w:val="14"/>
              </w:rPr>
              <w:t>Multi-case</w:t>
            </w:r>
            <w:r>
              <w:rPr>
                <w:spacing w:val="-2"/>
                <w:sz w:val="14"/>
              </w:rPr>
              <w:t xml:space="preserve"> </w:t>
            </w:r>
            <w:r>
              <w:rPr>
                <w:sz w:val="14"/>
              </w:rPr>
              <w:t>matching</w:t>
            </w:r>
            <w:r>
              <w:rPr>
                <w:spacing w:val="-1"/>
                <w:sz w:val="14"/>
              </w:rPr>
              <w:t xml:space="preserve"> </w:t>
            </w:r>
            <w:r>
              <w:rPr>
                <w:sz w:val="14"/>
              </w:rPr>
              <w:t>with</w:t>
            </w:r>
            <w:r>
              <w:rPr>
                <w:spacing w:val="-1"/>
                <w:sz w:val="14"/>
              </w:rPr>
              <w:t xml:space="preserve"> </w:t>
            </w:r>
            <w:r>
              <w:rPr>
                <w:sz w:val="14"/>
              </w:rPr>
              <w:t>default</w:t>
            </w:r>
            <w:r>
              <w:rPr>
                <w:spacing w:val="-1"/>
                <w:sz w:val="14"/>
              </w:rPr>
              <w:t xml:space="preserve"> </w:t>
            </w:r>
            <w:r>
              <w:rPr>
                <w:sz w:val="14"/>
              </w:rPr>
              <w:t>fallback,</w:t>
            </w:r>
            <w:r>
              <w:rPr>
                <w:spacing w:val="-1"/>
                <w:sz w:val="14"/>
              </w:rPr>
              <w:t xml:space="preserve"> </w:t>
            </w:r>
            <w:r>
              <w:rPr>
                <w:sz w:val="14"/>
              </w:rPr>
              <w:t>routes</w:t>
            </w:r>
            <w:r>
              <w:rPr>
                <w:spacing w:val="-1"/>
                <w:sz w:val="14"/>
              </w:rPr>
              <w:t xml:space="preserve"> </w:t>
            </w:r>
            <w:r>
              <w:rPr>
                <w:sz w:val="14"/>
              </w:rPr>
              <w:t>execution</w:t>
            </w:r>
            <w:r>
              <w:rPr>
                <w:spacing w:val="-1"/>
                <w:sz w:val="14"/>
              </w:rPr>
              <w:t xml:space="preserve"> </w:t>
            </w:r>
            <w:r>
              <w:rPr>
                <w:sz w:val="14"/>
              </w:rPr>
              <w:t>to</w:t>
            </w:r>
            <w:r>
              <w:rPr>
                <w:spacing w:val="-1"/>
                <w:sz w:val="14"/>
              </w:rPr>
              <w:t xml:space="preserve"> </w:t>
            </w:r>
            <w:r>
              <w:rPr>
                <w:sz w:val="14"/>
              </w:rPr>
              <w:t>matched</w:t>
            </w:r>
            <w:r>
              <w:rPr>
                <w:spacing w:val="-1"/>
                <w:sz w:val="14"/>
              </w:rPr>
              <w:t xml:space="preserve"> </w:t>
            </w:r>
            <w:r>
              <w:rPr>
                <w:spacing w:val="-2"/>
                <w:sz w:val="14"/>
              </w:rPr>
              <w:t>branch</w:t>
            </w:r>
          </w:p>
        </w:tc>
      </w:tr>
      <w:tr w:rsidR="00B0389C" w14:paraId="5602970C" w14:textId="77777777">
        <w:trPr>
          <w:trHeight w:val="455"/>
        </w:trPr>
        <w:tc>
          <w:tcPr>
            <w:tcW w:w="1796" w:type="dxa"/>
            <w:tcBorders>
              <w:top w:val="single" w:sz="18" w:space="0" w:color="CCCCCC"/>
              <w:bottom w:val="single" w:sz="18" w:space="0" w:color="CCCCCC"/>
              <w:right w:val="single" w:sz="18" w:space="0" w:color="CCCCCC"/>
            </w:tcBorders>
          </w:tcPr>
          <w:p w14:paraId="76720443"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0F1A7CF9" w14:textId="77777777" w:rsidR="00B0389C" w:rsidRDefault="00767221">
            <w:pPr>
              <w:pStyle w:val="TableParagraph"/>
              <w:ind w:left="57"/>
              <w:rPr>
                <w:b/>
                <w:sz w:val="14"/>
              </w:rPr>
            </w:pPr>
            <w:r>
              <w:rPr>
                <w:b/>
                <w:spacing w:val="-4"/>
                <w:sz w:val="14"/>
              </w:rPr>
              <w:t>loop</w:t>
            </w:r>
          </w:p>
        </w:tc>
        <w:tc>
          <w:tcPr>
            <w:tcW w:w="5940" w:type="dxa"/>
            <w:tcBorders>
              <w:top w:val="single" w:sz="18" w:space="0" w:color="CCCCCC"/>
              <w:left w:val="single" w:sz="18" w:space="0" w:color="CCCCCC"/>
              <w:bottom w:val="single" w:sz="18" w:space="0" w:color="CCCCCC"/>
            </w:tcBorders>
          </w:tcPr>
          <w:p w14:paraId="06390F0A" w14:textId="77777777" w:rsidR="00B0389C" w:rsidRDefault="00767221">
            <w:pPr>
              <w:pStyle w:val="TableParagraph"/>
              <w:ind w:left="56"/>
              <w:rPr>
                <w:sz w:val="14"/>
              </w:rPr>
            </w:pPr>
            <w:r>
              <w:rPr>
                <w:sz w:val="14"/>
              </w:rPr>
              <w:t>Array</w:t>
            </w:r>
            <w:r>
              <w:rPr>
                <w:spacing w:val="-1"/>
                <w:sz w:val="14"/>
              </w:rPr>
              <w:t xml:space="preserve"> </w:t>
            </w:r>
            <w:r>
              <w:rPr>
                <w:sz w:val="14"/>
              </w:rPr>
              <w:t>iteration with</w:t>
            </w:r>
            <w:r>
              <w:rPr>
                <w:spacing w:val="-1"/>
                <w:sz w:val="14"/>
              </w:rPr>
              <w:t xml:space="preserve"> </w:t>
            </w:r>
            <w:r>
              <w:rPr>
                <w:sz w:val="14"/>
              </w:rPr>
              <w:t>expression-based item</w:t>
            </w:r>
            <w:r>
              <w:rPr>
                <w:spacing w:val="-1"/>
                <w:sz w:val="14"/>
              </w:rPr>
              <w:t xml:space="preserve"> </w:t>
            </w:r>
            <w:r>
              <w:rPr>
                <w:sz w:val="14"/>
              </w:rPr>
              <w:t>access, sequential sub-</w:t>
            </w:r>
            <w:r>
              <w:rPr>
                <w:spacing w:val="-2"/>
                <w:sz w:val="14"/>
              </w:rPr>
              <w:t>execution</w:t>
            </w:r>
          </w:p>
        </w:tc>
      </w:tr>
      <w:tr w:rsidR="00B0389C" w14:paraId="268A1664" w14:textId="77777777">
        <w:trPr>
          <w:trHeight w:val="455"/>
        </w:trPr>
        <w:tc>
          <w:tcPr>
            <w:tcW w:w="1796" w:type="dxa"/>
            <w:tcBorders>
              <w:top w:val="single" w:sz="18" w:space="0" w:color="CCCCCC"/>
              <w:bottom w:val="single" w:sz="18" w:space="0" w:color="CCCCCC"/>
              <w:right w:val="single" w:sz="18" w:space="0" w:color="CCCCCC"/>
            </w:tcBorders>
          </w:tcPr>
          <w:p w14:paraId="3C698BD7"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382680D6" w14:textId="77777777" w:rsidR="00B0389C" w:rsidRDefault="00767221">
            <w:pPr>
              <w:pStyle w:val="TableParagraph"/>
              <w:ind w:left="57"/>
              <w:rPr>
                <w:b/>
                <w:sz w:val="14"/>
              </w:rPr>
            </w:pPr>
            <w:r>
              <w:rPr>
                <w:b/>
                <w:spacing w:val="-2"/>
                <w:sz w:val="14"/>
              </w:rPr>
              <w:t>filter</w:t>
            </w:r>
          </w:p>
        </w:tc>
        <w:tc>
          <w:tcPr>
            <w:tcW w:w="5940" w:type="dxa"/>
            <w:tcBorders>
              <w:top w:val="single" w:sz="18" w:space="0" w:color="CCCCCC"/>
              <w:left w:val="single" w:sz="18" w:space="0" w:color="CCCCCC"/>
              <w:bottom w:val="single" w:sz="18" w:space="0" w:color="CCCCCC"/>
            </w:tcBorders>
          </w:tcPr>
          <w:p w14:paraId="38296164" w14:textId="77777777" w:rsidR="00B0389C" w:rsidRDefault="00767221">
            <w:pPr>
              <w:pStyle w:val="TableParagraph"/>
              <w:ind w:left="56"/>
              <w:rPr>
                <w:sz w:val="14"/>
              </w:rPr>
            </w:pPr>
            <w:r>
              <w:rPr>
                <w:sz w:val="14"/>
              </w:rPr>
              <w:t>Array</w:t>
            </w:r>
            <w:r>
              <w:rPr>
                <w:spacing w:val="-4"/>
                <w:sz w:val="14"/>
              </w:rPr>
              <w:t xml:space="preserve"> </w:t>
            </w:r>
            <w:r>
              <w:rPr>
                <w:sz w:val="14"/>
              </w:rPr>
              <w:t>filtering</w:t>
            </w:r>
            <w:r>
              <w:rPr>
                <w:spacing w:val="-2"/>
                <w:sz w:val="14"/>
              </w:rPr>
              <w:t xml:space="preserve"> </w:t>
            </w:r>
            <w:r>
              <w:rPr>
                <w:sz w:val="14"/>
              </w:rPr>
              <w:t>with</w:t>
            </w:r>
            <w:r>
              <w:rPr>
                <w:spacing w:val="-2"/>
                <w:sz w:val="14"/>
              </w:rPr>
              <w:t xml:space="preserve"> </w:t>
            </w:r>
            <w:r>
              <w:rPr>
                <w:sz w:val="14"/>
              </w:rPr>
              <w:t>condition</w:t>
            </w:r>
            <w:r>
              <w:rPr>
                <w:spacing w:val="-2"/>
                <w:sz w:val="14"/>
              </w:rPr>
              <w:t xml:space="preserve"> </w:t>
            </w:r>
            <w:r>
              <w:rPr>
                <w:sz w:val="14"/>
              </w:rPr>
              <w:t>evaluation,</w:t>
            </w:r>
            <w:r>
              <w:rPr>
                <w:spacing w:val="-2"/>
                <w:sz w:val="14"/>
              </w:rPr>
              <w:t xml:space="preserve"> </w:t>
            </w:r>
            <w:r>
              <w:rPr>
                <w:sz w:val="14"/>
              </w:rPr>
              <w:t>outputs</w:t>
            </w:r>
            <w:r>
              <w:rPr>
                <w:spacing w:val="-2"/>
                <w:sz w:val="14"/>
              </w:rPr>
              <w:t xml:space="preserve"> </w:t>
            </w:r>
            <w:r>
              <w:rPr>
                <w:sz w:val="14"/>
              </w:rPr>
              <w:t>filtered</w:t>
            </w:r>
            <w:r>
              <w:rPr>
                <w:spacing w:val="-2"/>
                <w:sz w:val="14"/>
              </w:rPr>
              <w:t xml:space="preserve"> results</w:t>
            </w:r>
          </w:p>
        </w:tc>
      </w:tr>
      <w:tr w:rsidR="00B0389C" w14:paraId="44A86EAC" w14:textId="77777777">
        <w:trPr>
          <w:trHeight w:val="455"/>
        </w:trPr>
        <w:tc>
          <w:tcPr>
            <w:tcW w:w="1796" w:type="dxa"/>
            <w:tcBorders>
              <w:top w:val="single" w:sz="18" w:space="0" w:color="CCCCCC"/>
              <w:bottom w:val="single" w:sz="18" w:space="0" w:color="CCCCCC"/>
              <w:right w:val="single" w:sz="18" w:space="0" w:color="CCCCCC"/>
            </w:tcBorders>
          </w:tcPr>
          <w:p w14:paraId="1A89C4BC"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324D21EF" w14:textId="77777777" w:rsidR="00B0389C" w:rsidRDefault="00767221">
            <w:pPr>
              <w:pStyle w:val="TableParagraph"/>
              <w:ind w:left="57"/>
              <w:rPr>
                <w:b/>
                <w:sz w:val="14"/>
              </w:rPr>
            </w:pPr>
            <w:r>
              <w:rPr>
                <w:b/>
                <w:spacing w:val="-2"/>
                <w:sz w:val="14"/>
              </w:rPr>
              <w:t>merge</w:t>
            </w:r>
          </w:p>
        </w:tc>
        <w:tc>
          <w:tcPr>
            <w:tcW w:w="5940" w:type="dxa"/>
            <w:tcBorders>
              <w:top w:val="single" w:sz="18" w:space="0" w:color="CCCCCC"/>
              <w:left w:val="single" w:sz="18" w:space="0" w:color="CCCCCC"/>
              <w:bottom w:val="single" w:sz="18" w:space="0" w:color="CCCCCC"/>
            </w:tcBorders>
          </w:tcPr>
          <w:p w14:paraId="541BAC28" w14:textId="77777777" w:rsidR="00B0389C" w:rsidRDefault="00767221">
            <w:pPr>
              <w:pStyle w:val="TableParagraph"/>
              <w:ind w:left="56"/>
              <w:rPr>
                <w:sz w:val="14"/>
              </w:rPr>
            </w:pPr>
            <w:r>
              <w:rPr>
                <w:sz w:val="14"/>
              </w:rPr>
              <w:t>Combines</w:t>
            </w:r>
            <w:r>
              <w:rPr>
                <w:spacing w:val="-1"/>
                <w:sz w:val="14"/>
              </w:rPr>
              <w:t xml:space="preserve"> </w:t>
            </w:r>
            <w:r>
              <w:rPr>
                <w:sz w:val="14"/>
              </w:rPr>
              <w:t>multiple inputs</w:t>
            </w:r>
            <w:r>
              <w:rPr>
                <w:spacing w:val="-1"/>
                <w:sz w:val="14"/>
              </w:rPr>
              <w:t xml:space="preserve"> </w:t>
            </w:r>
            <w:r>
              <w:rPr>
                <w:sz w:val="14"/>
              </w:rPr>
              <w:t>via combine, append,</w:t>
            </w:r>
            <w:r>
              <w:rPr>
                <w:spacing w:val="-1"/>
                <w:sz w:val="14"/>
              </w:rPr>
              <w:t xml:space="preserve"> </w:t>
            </w:r>
            <w:r>
              <w:rPr>
                <w:sz w:val="14"/>
              </w:rPr>
              <w:t xml:space="preserve">or multiplex </w:t>
            </w:r>
            <w:r>
              <w:rPr>
                <w:spacing w:val="-2"/>
                <w:sz w:val="14"/>
              </w:rPr>
              <w:t>modes</w:t>
            </w:r>
          </w:p>
        </w:tc>
      </w:tr>
      <w:tr w:rsidR="00B0389C" w14:paraId="219AB3C7" w14:textId="77777777">
        <w:trPr>
          <w:trHeight w:val="455"/>
        </w:trPr>
        <w:tc>
          <w:tcPr>
            <w:tcW w:w="1796" w:type="dxa"/>
            <w:tcBorders>
              <w:top w:val="single" w:sz="18" w:space="0" w:color="CCCCCC"/>
              <w:bottom w:val="single" w:sz="18" w:space="0" w:color="CCCCCC"/>
              <w:right w:val="single" w:sz="18" w:space="0" w:color="CCCCCC"/>
            </w:tcBorders>
          </w:tcPr>
          <w:p w14:paraId="0CAA84CB" w14:textId="77777777" w:rsidR="00B0389C" w:rsidRDefault="00767221">
            <w:pPr>
              <w:pStyle w:val="TableParagraph"/>
              <w:rPr>
                <w:b/>
                <w:sz w:val="14"/>
              </w:rPr>
            </w:pPr>
            <w:r>
              <w:rPr>
                <w:b/>
                <w:spacing w:val="-4"/>
                <w:sz w:val="14"/>
              </w:rPr>
              <w:t>Data</w:t>
            </w:r>
          </w:p>
        </w:tc>
        <w:tc>
          <w:tcPr>
            <w:tcW w:w="2171" w:type="dxa"/>
            <w:tcBorders>
              <w:top w:val="single" w:sz="18" w:space="0" w:color="CCCCCC"/>
              <w:left w:val="single" w:sz="18" w:space="0" w:color="CCCCCC"/>
              <w:bottom w:val="single" w:sz="18" w:space="0" w:color="CCCCCC"/>
              <w:right w:val="single" w:sz="18" w:space="0" w:color="CCCCCC"/>
            </w:tcBorders>
          </w:tcPr>
          <w:p w14:paraId="04B51E17" w14:textId="77777777" w:rsidR="00B0389C" w:rsidRDefault="00767221">
            <w:pPr>
              <w:pStyle w:val="TableParagraph"/>
              <w:ind w:left="57"/>
              <w:rPr>
                <w:b/>
                <w:sz w:val="14"/>
              </w:rPr>
            </w:pPr>
            <w:r>
              <w:rPr>
                <w:b/>
                <w:spacing w:val="-5"/>
                <w:sz w:val="14"/>
              </w:rPr>
              <w:t>set</w:t>
            </w:r>
          </w:p>
        </w:tc>
        <w:tc>
          <w:tcPr>
            <w:tcW w:w="5940" w:type="dxa"/>
            <w:tcBorders>
              <w:top w:val="single" w:sz="18" w:space="0" w:color="CCCCCC"/>
              <w:left w:val="single" w:sz="18" w:space="0" w:color="CCCCCC"/>
              <w:bottom w:val="single" w:sz="18" w:space="0" w:color="CCCCCC"/>
            </w:tcBorders>
          </w:tcPr>
          <w:p w14:paraId="335010A1" w14:textId="77777777" w:rsidR="00B0389C" w:rsidRDefault="00767221">
            <w:pPr>
              <w:pStyle w:val="TableParagraph"/>
              <w:ind w:left="56"/>
              <w:rPr>
                <w:sz w:val="14"/>
              </w:rPr>
            </w:pPr>
            <w:r>
              <w:rPr>
                <w:sz w:val="14"/>
              </w:rPr>
              <w:t>Set/overwrite</w:t>
            </w:r>
            <w:r>
              <w:rPr>
                <w:spacing w:val="-4"/>
                <w:sz w:val="14"/>
              </w:rPr>
              <w:t xml:space="preserve"> </w:t>
            </w:r>
            <w:r>
              <w:rPr>
                <w:sz w:val="14"/>
              </w:rPr>
              <w:t>context</w:t>
            </w:r>
            <w:r>
              <w:rPr>
                <w:spacing w:val="-3"/>
                <w:sz w:val="14"/>
              </w:rPr>
              <w:t xml:space="preserve"> </w:t>
            </w:r>
            <w:r>
              <w:rPr>
                <w:sz w:val="14"/>
              </w:rPr>
              <w:t>variables</w:t>
            </w:r>
            <w:r>
              <w:rPr>
                <w:spacing w:val="-4"/>
                <w:sz w:val="14"/>
              </w:rPr>
              <w:t xml:space="preserve"> </w:t>
            </w:r>
            <w:r>
              <w:rPr>
                <w:sz w:val="14"/>
              </w:rPr>
              <w:t>for</w:t>
            </w:r>
            <w:r>
              <w:rPr>
                <w:spacing w:val="-3"/>
                <w:sz w:val="14"/>
              </w:rPr>
              <w:t xml:space="preserve"> </w:t>
            </w:r>
            <w:r>
              <w:rPr>
                <w:sz w:val="14"/>
              </w:rPr>
              <w:t>downstream</w:t>
            </w:r>
            <w:r>
              <w:rPr>
                <w:spacing w:val="-3"/>
                <w:sz w:val="14"/>
              </w:rPr>
              <w:t xml:space="preserve"> </w:t>
            </w:r>
            <w:r>
              <w:rPr>
                <w:spacing w:val="-2"/>
                <w:sz w:val="14"/>
              </w:rPr>
              <w:t>nodes</w:t>
            </w:r>
          </w:p>
        </w:tc>
      </w:tr>
      <w:tr w:rsidR="00B0389C" w14:paraId="607E0F48" w14:textId="77777777">
        <w:trPr>
          <w:trHeight w:val="455"/>
        </w:trPr>
        <w:tc>
          <w:tcPr>
            <w:tcW w:w="1796" w:type="dxa"/>
            <w:tcBorders>
              <w:top w:val="single" w:sz="18" w:space="0" w:color="CCCCCC"/>
              <w:bottom w:val="single" w:sz="18" w:space="0" w:color="CCCCCC"/>
              <w:right w:val="single" w:sz="18" w:space="0" w:color="CCCCCC"/>
            </w:tcBorders>
          </w:tcPr>
          <w:p w14:paraId="46EF911D"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6F9EEBBC" w14:textId="77777777" w:rsidR="00B0389C" w:rsidRDefault="00767221">
            <w:pPr>
              <w:pStyle w:val="TableParagraph"/>
              <w:ind w:left="57"/>
              <w:rPr>
                <w:b/>
                <w:sz w:val="14"/>
              </w:rPr>
            </w:pPr>
            <w:r>
              <w:rPr>
                <w:b/>
                <w:spacing w:val="-4"/>
                <w:sz w:val="14"/>
              </w:rPr>
              <w:t>sort</w:t>
            </w:r>
          </w:p>
        </w:tc>
        <w:tc>
          <w:tcPr>
            <w:tcW w:w="5940" w:type="dxa"/>
            <w:tcBorders>
              <w:top w:val="single" w:sz="18" w:space="0" w:color="CCCCCC"/>
              <w:left w:val="single" w:sz="18" w:space="0" w:color="CCCCCC"/>
              <w:bottom w:val="single" w:sz="18" w:space="0" w:color="CCCCCC"/>
            </w:tcBorders>
          </w:tcPr>
          <w:p w14:paraId="3EC68235" w14:textId="77777777" w:rsidR="00B0389C" w:rsidRDefault="00767221">
            <w:pPr>
              <w:pStyle w:val="TableParagraph"/>
              <w:ind w:left="56"/>
              <w:rPr>
                <w:sz w:val="14"/>
              </w:rPr>
            </w:pPr>
            <w:r>
              <w:rPr>
                <w:sz w:val="14"/>
              </w:rPr>
              <w:t>Sort</w:t>
            </w:r>
            <w:r>
              <w:rPr>
                <w:spacing w:val="-1"/>
                <w:sz w:val="14"/>
              </w:rPr>
              <w:t xml:space="preserve"> </w:t>
            </w:r>
            <w:r>
              <w:rPr>
                <w:sz w:val="14"/>
              </w:rPr>
              <w:t>arrays</w:t>
            </w:r>
            <w:r>
              <w:rPr>
                <w:spacing w:val="-1"/>
                <w:sz w:val="14"/>
              </w:rPr>
              <w:t xml:space="preserve"> </w:t>
            </w:r>
            <w:r>
              <w:rPr>
                <w:sz w:val="14"/>
              </w:rPr>
              <w:t>by</w:t>
            </w:r>
            <w:r>
              <w:rPr>
                <w:spacing w:val="-1"/>
                <w:sz w:val="14"/>
              </w:rPr>
              <w:t xml:space="preserve"> </w:t>
            </w:r>
            <w:r>
              <w:rPr>
                <w:sz w:val="14"/>
              </w:rPr>
              <w:t>specified</w:t>
            </w:r>
            <w:r>
              <w:rPr>
                <w:spacing w:val="-1"/>
                <w:sz w:val="14"/>
              </w:rPr>
              <w:t xml:space="preserve"> </w:t>
            </w:r>
            <w:r>
              <w:rPr>
                <w:sz w:val="14"/>
              </w:rPr>
              <w:t>field</w:t>
            </w:r>
            <w:r>
              <w:rPr>
                <w:spacing w:val="-1"/>
                <w:sz w:val="14"/>
              </w:rPr>
              <w:t xml:space="preserve"> </w:t>
            </w:r>
            <w:r>
              <w:rPr>
                <w:sz w:val="14"/>
              </w:rPr>
              <w:t>and</w:t>
            </w:r>
            <w:r>
              <w:rPr>
                <w:spacing w:val="-1"/>
                <w:sz w:val="14"/>
              </w:rPr>
              <w:t xml:space="preserve"> </w:t>
            </w:r>
            <w:r>
              <w:rPr>
                <w:sz w:val="14"/>
              </w:rPr>
              <w:t xml:space="preserve">order </w:t>
            </w:r>
            <w:r>
              <w:rPr>
                <w:spacing w:val="-2"/>
                <w:sz w:val="14"/>
              </w:rPr>
              <w:t>(asc/desc)</w:t>
            </w:r>
          </w:p>
        </w:tc>
      </w:tr>
      <w:tr w:rsidR="00B0389C" w14:paraId="0FB5897A" w14:textId="77777777">
        <w:trPr>
          <w:trHeight w:val="455"/>
        </w:trPr>
        <w:tc>
          <w:tcPr>
            <w:tcW w:w="1796" w:type="dxa"/>
            <w:tcBorders>
              <w:top w:val="single" w:sz="18" w:space="0" w:color="CCCCCC"/>
              <w:bottom w:val="single" w:sz="18" w:space="0" w:color="CCCCCC"/>
              <w:right w:val="single" w:sz="18" w:space="0" w:color="CCCCCC"/>
            </w:tcBorders>
          </w:tcPr>
          <w:p w14:paraId="5F1D29CD"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7CD985D8" w14:textId="77777777" w:rsidR="00B0389C" w:rsidRDefault="00767221">
            <w:pPr>
              <w:pStyle w:val="TableParagraph"/>
              <w:ind w:left="57"/>
              <w:rPr>
                <w:b/>
                <w:sz w:val="14"/>
              </w:rPr>
            </w:pPr>
            <w:r>
              <w:rPr>
                <w:b/>
                <w:spacing w:val="-4"/>
                <w:sz w:val="14"/>
              </w:rPr>
              <w:t>code</w:t>
            </w:r>
          </w:p>
        </w:tc>
        <w:tc>
          <w:tcPr>
            <w:tcW w:w="5940" w:type="dxa"/>
            <w:tcBorders>
              <w:top w:val="single" w:sz="18" w:space="0" w:color="CCCCCC"/>
              <w:left w:val="single" w:sz="18" w:space="0" w:color="CCCCCC"/>
              <w:bottom w:val="single" w:sz="18" w:space="0" w:color="CCCCCC"/>
            </w:tcBorders>
          </w:tcPr>
          <w:p w14:paraId="3FF0B0A5" w14:textId="77777777" w:rsidR="00B0389C" w:rsidRDefault="00767221">
            <w:pPr>
              <w:pStyle w:val="TableParagraph"/>
              <w:ind w:left="56"/>
              <w:rPr>
                <w:sz w:val="14"/>
              </w:rPr>
            </w:pPr>
            <w:r>
              <w:rPr>
                <w:sz w:val="14"/>
              </w:rPr>
              <w:t>Sandboxed</w:t>
            </w:r>
            <w:r>
              <w:rPr>
                <w:spacing w:val="-4"/>
                <w:sz w:val="14"/>
              </w:rPr>
              <w:t xml:space="preserve"> </w:t>
            </w:r>
            <w:r>
              <w:rPr>
                <w:sz w:val="14"/>
              </w:rPr>
              <w:t>JavaScript</w:t>
            </w:r>
            <w:r>
              <w:rPr>
                <w:spacing w:val="-3"/>
                <w:sz w:val="14"/>
              </w:rPr>
              <w:t xml:space="preserve"> </w:t>
            </w:r>
            <w:r>
              <w:rPr>
                <w:sz w:val="14"/>
              </w:rPr>
              <w:t>execution</w:t>
            </w:r>
            <w:r>
              <w:rPr>
                <w:spacing w:val="-3"/>
                <w:sz w:val="14"/>
              </w:rPr>
              <w:t xml:space="preserve"> </w:t>
            </w:r>
            <w:r>
              <w:rPr>
                <w:sz w:val="14"/>
              </w:rPr>
              <w:t>via</w:t>
            </w:r>
            <w:r>
              <w:rPr>
                <w:spacing w:val="-4"/>
                <w:sz w:val="14"/>
              </w:rPr>
              <w:t xml:space="preserve"> </w:t>
            </w:r>
            <w:r>
              <w:rPr>
                <w:sz w:val="14"/>
              </w:rPr>
              <w:t>new</w:t>
            </w:r>
            <w:r>
              <w:rPr>
                <w:spacing w:val="-3"/>
                <w:sz w:val="14"/>
              </w:rPr>
              <w:t xml:space="preserve"> </w:t>
            </w:r>
            <w:r>
              <w:rPr>
                <w:sz w:val="14"/>
              </w:rPr>
              <w:t>Function()</w:t>
            </w:r>
            <w:r>
              <w:rPr>
                <w:spacing w:val="-3"/>
                <w:sz w:val="14"/>
              </w:rPr>
              <w:t xml:space="preserve"> </w:t>
            </w:r>
            <w:r>
              <w:rPr>
                <w:spacing w:val="-2"/>
                <w:sz w:val="14"/>
              </w:rPr>
              <w:t>constructor</w:t>
            </w:r>
          </w:p>
        </w:tc>
      </w:tr>
      <w:tr w:rsidR="00B0389C" w14:paraId="104A4D07" w14:textId="77777777">
        <w:trPr>
          <w:trHeight w:val="455"/>
        </w:trPr>
        <w:tc>
          <w:tcPr>
            <w:tcW w:w="1796" w:type="dxa"/>
            <w:tcBorders>
              <w:top w:val="single" w:sz="18" w:space="0" w:color="CCCCCC"/>
              <w:bottom w:val="single" w:sz="18" w:space="0" w:color="CCCCCC"/>
              <w:right w:val="single" w:sz="18" w:space="0" w:color="CCCCCC"/>
            </w:tcBorders>
          </w:tcPr>
          <w:p w14:paraId="4267D780"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24C31C99" w14:textId="77777777" w:rsidR="00B0389C" w:rsidRDefault="00767221">
            <w:pPr>
              <w:pStyle w:val="TableParagraph"/>
              <w:ind w:left="57"/>
              <w:rPr>
                <w:b/>
                <w:sz w:val="14"/>
              </w:rPr>
            </w:pPr>
            <w:r>
              <w:rPr>
                <w:b/>
                <w:spacing w:val="-4"/>
                <w:sz w:val="14"/>
              </w:rPr>
              <w:t>wait</w:t>
            </w:r>
          </w:p>
        </w:tc>
        <w:tc>
          <w:tcPr>
            <w:tcW w:w="5940" w:type="dxa"/>
            <w:tcBorders>
              <w:top w:val="single" w:sz="18" w:space="0" w:color="CCCCCC"/>
              <w:left w:val="single" w:sz="18" w:space="0" w:color="CCCCCC"/>
              <w:bottom w:val="single" w:sz="18" w:space="0" w:color="CCCCCC"/>
            </w:tcBorders>
          </w:tcPr>
          <w:p w14:paraId="6C2CDDEA" w14:textId="77777777" w:rsidR="00B0389C" w:rsidRDefault="00767221">
            <w:pPr>
              <w:pStyle w:val="TableParagraph"/>
              <w:ind w:left="56"/>
              <w:rPr>
                <w:sz w:val="14"/>
              </w:rPr>
            </w:pPr>
            <w:r>
              <w:rPr>
                <w:sz w:val="14"/>
              </w:rPr>
              <w:t>Configurable</w:t>
            </w:r>
            <w:r>
              <w:rPr>
                <w:spacing w:val="-3"/>
                <w:sz w:val="14"/>
              </w:rPr>
              <w:t xml:space="preserve"> </w:t>
            </w:r>
            <w:r>
              <w:rPr>
                <w:sz w:val="14"/>
              </w:rPr>
              <w:t>delay</w:t>
            </w:r>
            <w:r>
              <w:rPr>
                <w:spacing w:val="-1"/>
                <w:sz w:val="14"/>
              </w:rPr>
              <w:t xml:space="preserve"> </w:t>
            </w:r>
            <w:r>
              <w:rPr>
                <w:sz w:val="14"/>
              </w:rPr>
              <w:t>using</w:t>
            </w:r>
            <w:r>
              <w:rPr>
                <w:spacing w:val="-1"/>
                <w:sz w:val="14"/>
              </w:rPr>
              <w:t xml:space="preserve"> </w:t>
            </w:r>
            <w:r>
              <w:rPr>
                <w:sz w:val="14"/>
              </w:rPr>
              <w:t xml:space="preserve">Inngest </w:t>
            </w:r>
            <w:r>
              <w:rPr>
                <w:spacing w:val="-2"/>
                <w:sz w:val="14"/>
              </w:rPr>
              <w:t>step.sleep()</w:t>
            </w:r>
          </w:p>
        </w:tc>
      </w:tr>
      <w:tr w:rsidR="00B0389C" w14:paraId="3DCBEE0B" w14:textId="77777777">
        <w:trPr>
          <w:trHeight w:val="455"/>
        </w:trPr>
        <w:tc>
          <w:tcPr>
            <w:tcW w:w="1796" w:type="dxa"/>
            <w:tcBorders>
              <w:top w:val="single" w:sz="18" w:space="0" w:color="CCCCCC"/>
              <w:bottom w:val="single" w:sz="18" w:space="0" w:color="CCCCCC"/>
              <w:right w:val="single" w:sz="18" w:space="0" w:color="CCCCCC"/>
            </w:tcBorders>
          </w:tcPr>
          <w:p w14:paraId="0D79B221" w14:textId="77777777" w:rsidR="00B0389C" w:rsidRDefault="00767221">
            <w:pPr>
              <w:pStyle w:val="TableParagraph"/>
              <w:rPr>
                <w:b/>
                <w:sz w:val="14"/>
              </w:rPr>
            </w:pPr>
            <w:r>
              <w:rPr>
                <w:b/>
                <w:spacing w:val="-4"/>
                <w:sz w:val="14"/>
              </w:rPr>
              <w:t>HTTP</w:t>
            </w:r>
          </w:p>
        </w:tc>
        <w:tc>
          <w:tcPr>
            <w:tcW w:w="2171" w:type="dxa"/>
            <w:tcBorders>
              <w:top w:val="single" w:sz="18" w:space="0" w:color="CCCCCC"/>
              <w:left w:val="single" w:sz="18" w:space="0" w:color="CCCCCC"/>
              <w:bottom w:val="single" w:sz="18" w:space="0" w:color="CCCCCC"/>
              <w:right w:val="single" w:sz="18" w:space="0" w:color="CCCCCC"/>
            </w:tcBorders>
          </w:tcPr>
          <w:p w14:paraId="10B35264" w14:textId="77777777" w:rsidR="00B0389C" w:rsidRDefault="00767221">
            <w:pPr>
              <w:pStyle w:val="TableParagraph"/>
              <w:ind w:left="57"/>
              <w:rPr>
                <w:b/>
                <w:sz w:val="14"/>
              </w:rPr>
            </w:pPr>
            <w:r>
              <w:rPr>
                <w:b/>
                <w:sz w:val="14"/>
              </w:rPr>
              <w:t>http-</w:t>
            </w:r>
            <w:r>
              <w:rPr>
                <w:b/>
                <w:spacing w:val="-2"/>
                <w:sz w:val="14"/>
              </w:rPr>
              <w:t>request</w:t>
            </w:r>
          </w:p>
        </w:tc>
        <w:tc>
          <w:tcPr>
            <w:tcW w:w="5940" w:type="dxa"/>
            <w:tcBorders>
              <w:top w:val="single" w:sz="18" w:space="0" w:color="CCCCCC"/>
              <w:left w:val="single" w:sz="18" w:space="0" w:color="CCCCCC"/>
              <w:bottom w:val="single" w:sz="18" w:space="0" w:color="CCCCCC"/>
            </w:tcBorders>
          </w:tcPr>
          <w:p w14:paraId="4A6C74DC" w14:textId="77777777" w:rsidR="00B0389C" w:rsidRDefault="00767221">
            <w:pPr>
              <w:pStyle w:val="TableParagraph"/>
              <w:ind w:left="56"/>
              <w:rPr>
                <w:sz w:val="14"/>
              </w:rPr>
            </w:pPr>
            <w:r>
              <w:rPr>
                <w:sz w:val="14"/>
              </w:rPr>
              <w:t>Full</w:t>
            </w:r>
            <w:r>
              <w:rPr>
                <w:spacing w:val="-6"/>
                <w:sz w:val="14"/>
              </w:rPr>
              <w:t xml:space="preserve"> </w:t>
            </w:r>
            <w:r>
              <w:rPr>
                <w:sz w:val="14"/>
              </w:rPr>
              <w:t>REST</w:t>
            </w:r>
            <w:r>
              <w:rPr>
                <w:spacing w:val="-6"/>
                <w:sz w:val="14"/>
              </w:rPr>
              <w:t xml:space="preserve"> </w:t>
            </w:r>
            <w:r>
              <w:rPr>
                <w:sz w:val="14"/>
              </w:rPr>
              <w:t>client:</w:t>
            </w:r>
            <w:r>
              <w:rPr>
                <w:spacing w:val="-5"/>
                <w:sz w:val="14"/>
              </w:rPr>
              <w:t xml:space="preserve"> </w:t>
            </w:r>
            <w:r>
              <w:rPr>
                <w:sz w:val="14"/>
              </w:rPr>
              <w:t>GET/POST/PUT/PATCH/DELETE</w:t>
            </w:r>
            <w:r>
              <w:rPr>
                <w:spacing w:val="-6"/>
                <w:sz w:val="14"/>
              </w:rPr>
              <w:t xml:space="preserve"> </w:t>
            </w:r>
            <w:r>
              <w:rPr>
                <w:sz w:val="14"/>
              </w:rPr>
              <w:t>with</w:t>
            </w:r>
            <w:r>
              <w:rPr>
                <w:spacing w:val="-5"/>
                <w:sz w:val="14"/>
              </w:rPr>
              <w:t xml:space="preserve"> </w:t>
            </w:r>
            <w:r>
              <w:rPr>
                <w:sz w:val="14"/>
              </w:rPr>
              <w:t>headers,</w:t>
            </w:r>
            <w:r>
              <w:rPr>
                <w:spacing w:val="-6"/>
                <w:sz w:val="14"/>
              </w:rPr>
              <w:t xml:space="preserve"> </w:t>
            </w:r>
            <w:r>
              <w:rPr>
                <w:sz w:val="14"/>
              </w:rPr>
              <w:t>body,</w:t>
            </w:r>
            <w:r>
              <w:rPr>
                <w:spacing w:val="-5"/>
                <w:sz w:val="14"/>
              </w:rPr>
              <w:t xml:space="preserve"> </w:t>
            </w:r>
            <w:r>
              <w:rPr>
                <w:spacing w:val="-4"/>
                <w:sz w:val="14"/>
              </w:rPr>
              <w:t>auth</w:t>
            </w:r>
          </w:p>
        </w:tc>
      </w:tr>
      <w:tr w:rsidR="00B0389C" w14:paraId="5AE2C0E4" w14:textId="77777777">
        <w:trPr>
          <w:trHeight w:val="455"/>
        </w:trPr>
        <w:tc>
          <w:tcPr>
            <w:tcW w:w="1796" w:type="dxa"/>
            <w:tcBorders>
              <w:top w:val="single" w:sz="18" w:space="0" w:color="CCCCCC"/>
              <w:bottom w:val="single" w:sz="18" w:space="0" w:color="CCCCCC"/>
              <w:right w:val="single" w:sz="18" w:space="0" w:color="CCCCCC"/>
            </w:tcBorders>
          </w:tcPr>
          <w:p w14:paraId="5377F8D5"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3C91DF3E" w14:textId="77777777" w:rsidR="00B0389C" w:rsidRDefault="00767221">
            <w:pPr>
              <w:pStyle w:val="TableParagraph"/>
              <w:ind w:left="57"/>
              <w:rPr>
                <w:b/>
                <w:sz w:val="14"/>
              </w:rPr>
            </w:pPr>
            <w:r>
              <w:rPr>
                <w:b/>
                <w:spacing w:val="-4"/>
                <w:sz w:val="14"/>
              </w:rPr>
              <w:t>email</w:t>
            </w:r>
          </w:p>
        </w:tc>
        <w:tc>
          <w:tcPr>
            <w:tcW w:w="5940" w:type="dxa"/>
            <w:tcBorders>
              <w:top w:val="single" w:sz="18" w:space="0" w:color="CCCCCC"/>
              <w:left w:val="single" w:sz="18" w:space="0" w:color="CCCCCC"/>
              <w:bottom w:val="single" w:sz="18" w:space="0" w:color="CCCCCC"/>
            </w:tcBorders>
          </w:tcPr>
          <w:p w14:paraId="432E1B86" w14:textId="77777777" w:rsidR="00B0389C" w:rsidRDefault="00767221">
            <w:pPr>
              <w:pStyle w:val="TableParagraph"/>
              <w:ind w:left="56"/>
              <w:rPr>
                <w:sz w:val="14"/>
              </w:rPr>
            </w:pPr>
            <w:r>
              <w:rPr>
                <w:sz w:val="14"/>
              </w:rPr>
              <w:t xml:space="preserve">SMTP email sending via Nodemailer with HTML template </w:t>
            </w:r>
            <w:r>
              <w:rPr>
                <w:spacing w:val="-2"/>
                <w:sz w:val="14"/>
              </w:rPr>
              <w:t>support</w:t>
            </w:r>
          </w:p>
        </w:tc>
      </w:tr>
      <w:tr w:rsidR="00B0389C" w14:paraId="231766F6" w14:textId="77777777">
        <w:trPr>
          <w:trHeight w:val="455"/>
        </w:trPr>
        <w:tc>
          <w:tcPr>
            <w:tcW w:w="1796" w:type="dxa"/>
            <w:tcBorders>
              <w:top w:val="single" w:sz="18" w:space="0" w:color="CCCCCC"/>
              <w:bottom w:val="single" w:sz="18" w:space="0" w:color="CCCCCC"/>
              <w:right w:val="single" w:sz="18" w:space="0" w:color="CCCCCC"/>
            </w:tcBorders>
          </w:tcPr>
          <w:p w14:paraId="480EC32B" w14:textId="77777777" w:rsidR="00B0389C" w:rsidRDefault="00767221">
            <w:pPr>
              <w:pStyle w:val="TableParagraph"/>
              <w:rPr>
                <w:b/>
                <w:sz w:val="14"/>
              </w:rPr>
            </w:pPr>
            <w:r>
              <w:rPr>
                <w:b/>
                <w:spacing w:val="-5"/>
                <w:sz w:val="14"/>
              </w:rPr>
              <w:t>AI</w:t>
            </w:r>
          </w:p>
        </w:tc>
        <w:tc>
          <w:tcPr>
            <w:tcW w:w="2171" w:type="dxa"/>
            <w:tcBorders>
              <w:top w:val="single" w:sz="18" w:space="0" w:color="CCCCCC"/>
              <w:left w:val="single" w:sz="18" w:space="0" w:color="CCCCCC"/>
              <w:bottom w:val="single" w:sz="18" w:space="0" w:color="CCCCCC"/>
              <w:right w:val="single" w:sz="18" w:space="0" w:color="CCCCCC"/>
            </w:tcBorders>
          </w:tcPr>
          <w:p w14:paraId="79622860" w14:textId="77777777" w:rsidR="00B0389C" w:rsidRDefault="00767221">
            <w:pPr>
              <w:pStyle w:val="TableParagraph"/>
              <w:ind w:left="57"/>
              <w:rPr>
                <w:b/>
                <w:sz w:val="14"/>
              </w:rPr>
            </w:pPr>
            <w:r>
              <w:rPr>
                <w:b/>
                <w:spacing w:val="-2"/>
                <w:sz w:val="14"/>
              </w:rPr>
              <w:t>openai</w:t>
            </w:r>
          </w:p>
        </w:tc>
        <w:tc>
          <w:tcPr>
            <w:tcW w:w="5940" w:type="dxa"/>
            <w:tcBorders>
              <w:top w:val="single" w:sz="18" w:space="0" w:color="CCCCCC"/>
              <w:left w:val="single" w:sz="18" w:space="0" w:color="CCCCCC"/>
              <w:bottom w:val="single" w:sz="18" w:space="0" w:color="CCCCCC"/>
            </w:tcBorders>
          </w:tcPr>
          <w:p w14:paraId="45B3F053" w14:textId="77777777" w:rsidR="00B0389C" w:rsidRDefault="00767221">
            <w:pPr>
              <w:pStyle w:val="TableParagraph"/>
              <w:ind w:left="56"/>
              <w:rPr>
                <w:sz w:val="14"/>
              </w:rPr>
            </w:pPr>
            <w:r>
              <w:rPr>
                <w:sz w:val="14"/>
              </w:rPr>
              <w:t>Chat</w:t>
            </w:r>
            <w:r>
              <w:rPr>
                <w:spacing w:val="-5"/>
                <w:sz w:val="14"/>
              </w:rPr>
              <w:t xml:space="preserve"> </w:t>
            </w:r>
            <w:r>
              <w:rPr>
                <w:sz w:val="14"/>
              </w:rPr>
              <w:t>completions</w:t>
            </w:r>
            <w:r>
              <w:rPr>
                <w:spacing w:val="-9"/>
                <w:sz w:val="14"/>
              </w:rPr>
              <w:t xml:space="preserve"> </w:t>
            </w:r>
            <w:r>
              <w:rPr>
                <w:sz w:val="14"/>
              </w:rPr>
              <w:t>API</w:t>
            </w:r>
            <w:r>
              <w:rPr>
                <w:spacing w:val="-3"/>
                <w:sz w:val="14"/>
              </w:rPr>
              <w:t xml:space="preserve"> </w:t>
            </w:r>
            <w:r>
              <w:rPr>
                <w:sz w:val="14"/>
              </w:rPr>
              <w:t>supporting</w:t>
            </w:r>
            <w:r>
              <w:rPr>
                <w:spacing w:val="-3"/>
                <w:sz w:val="14"/>
              </w:rPr>
              <w:t xml:space="preserve"> </w:t>
            </w:r>
            <w:r>
              <w:rPr>
                <w:sz w:val="14"/>
              </w:rPr>
              <w:t>GPT-4o,</w:t>
            </w:r>
            <w:r>
              <w:rPr>
                <w:spacing w:val="-3"/>
                <w:sz w:val="14"/>
              </w:rPr>
              <w:t xml:space="preserve"> </w:t>
            </w:r>
            <w:r>
              <w:rPr>
                <w:sz w:val="14"/>
              </w:rPr>
              <w:t>GPT-4o-mini</w:t>
            </w:r>
            <w:r>
              <w:rPr>
                <w:spacing w:val="-3"/>
                <w:sz w:val="14"/>
              </w:rPr>
              <w:t xml:space="preserve"> </w:t>
            </w:r>
            <w:r>
              <w:rPr>
                <w:sz w:val="14"/>
              </w:rPr>
              <w:t>with</w:t>
            </w:r>
            <w:r>
              <w:rPr>
                <w:spacing w:val="-3"/>
                <w:sz w:val="14"/>
              </w:rPr>
              <w:t xml:space="preserve"> </w:t>
            </w:r>
            <w:r>
              <w:rPr>
                <w:sz w:val="14"/>
              </w:rPr>
              <w:t>temperature,</w:t>
            </w:r>
            <w:r>
              <w:rPr>
                <w:spacing w:val="-3"/>
                <w:sz w:val="14"/>
              </w:rPr>
              <w:t xml:space="preserve"> </w:t>
            </w:r>
            <w:r>
              <w:rPr>
                <w:sz w:val="14"/>
              </w:rPr>
              <w:t>max</w:t>
            </w:r>
            <w:r>
              <w:rPr>
                <w:spacing w:val="-2"/>
                <w:sz w:val="14"/>
              </w:rPr>
              <w:t xml:space="preserve"> tokens</w:t>
            </w:r>
          </w:p>
        </w:tc>
      </w:tr>
      <w:tr w:rsidR="00B0389C" w14:paraId="33BE6957" w14:textId="77777777">
        <w:trPr>
          <w:trHeight w:val="455"/>
        </w:trPr>
        <w:tc>
          <w:tcPr>
            <w:tcW w:w="1796" w:type="dxa"/>
            <w:tcBorders>
              <w:top w:val="single" w:sz="18" w:space="0" w:color="CCCCCC"/>
              <w:bottom w:val="single" w:sz="18" w:space="0" w:color="CCCCCC"/>
              <w:right w:val="single" w:sz="18" w:space="0" w:color="CCCCCC"/>
            </w:tcBorders>
          </w:tcPr>
          <w:p w14:paraId="53D5B7CB"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48F8CB13" w14:textId="77777777" w:rsidR="00B0389C" w:rsidRDefault="00767221">
            <w:pPr>
              <w:pStyle w:val="TableParagraph"/>
              <w:ind w:left="57"/>
              <w:rPr>
                <w:b/>
                <w:sz w:val="14"/>
              </w:rPr>
            </w:pPr>
            <w:r>
              <w:rPr>
                <w:b/>
                <w:spacing w:val="-2"/>
                <w:sz w:val="14"/>
              </w:rPr>
              <w:t>(anthropic)</w:t>
            </w:r>
          </w:p>
        </w:tc>
        <w:tc>
          <w:tcPr>
            <w:tcW w:w="5940" w:type="dxa"/>
            <w:tcBorders>
              <w:top w:val="single" w:sz="18" w:space="0" w:color="CCCCCC"/>
              <w:left w:val="single" w:sz="18" w:space="0" w:color="CCCCCC"/>
              <w:bottom w:val="single" w:sz="18" w:space="0" w:color="CCCCCC"/>
            </w:tcBorders>
          </w:tcPr>
          <w:p w14:paraId="0B937A10" w14:textId="77777777" w:rsidR="00B0389C" w:rsidRDefault="00767221">
            <w:pPr>
              <w:pStyle w:val="TableParagraph"/>
              <w:ind w:left="56"/>
              <w:rPr>
                <w:sz w:val="14"/>
              </w:rPr>
            </w:pPr>
            <w:r>
              <w:rPr>
                <w:sz w:val="14"/>
              </w:rPr>
              <w:t>Claude models via</w:t>
            </w:r>
            <w:r>
              <w:rPr>
                <w:spacing w:val="-8"/>
                <w:sz w:val="14"/>
              </w:rPr>
              <w:t xml:space="preserve"> </w:t>
            </w:r>
            <w:r>
              <w:rPr>
                <w:sz w:val="14"/>
              </w:rPr>
              <w:t>Anthropic</w:t>
            </w:r>
            <w:r>
              <w:rPr>
                <w:spacing w:val="-8"/>
                <w:sz w:val="14"/>
              </w:rPr>
              <w:t xml:space="preserve"> </w:t>
            </w:r>
            <w:r>
              <w:rPr>
                <w:sz w:val="14"/>
              </w:rPr>
              <w:t xml:space="preserve">API with system </w:t>
            </w:r>
            <w:r>
              <w:rPr>
                <w:spacing w:val="-2"/>
                <w:sz w:val="14"/>
              </w:rPr>
              <w:t>prompts</w:t>
            </w:r>
          </w:p>
        </w:tc>
      </w:tr>
      <w:tr w:rsidR="00B0389C" w14:paraId="4DDECC84" w14:textId="77777777">
        <w:trPr>
          <w:trHeight w:val="455"/>
        </w:trPr>
        <w:tc>
          <w:tcPr>
            <w:tcW w:w="1796" w:type="dxa"/>
            <w:tcBorders>
              <w:top w:val="single" w:sz="18" w:space="0" w:color="CCCCCC"/>
              <w:bottom w:val="single" w:sz="18" w:space="0" w:color="CCCCCC"/>
              <w:right w:val="single" w:sz="18" w:space="0" w:color="CCCCCC"/>
            </w:tcBorders>
          </w:tcPr>
          <w:p w14:paraId="2ADC0AEB"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569BAAD1" w14:textId="77777777" w:rsidR="00B0389C" w:rsidRDefault="00767221">
            <w:pPr>
              <w:pStyle w:val="TableParagraph"/>
              <w:ind w:left="57"/>
              <w:rPr>
                <w:b/>
                <w:sz w:val="14"/>
              </w:rPr>
            </w:pPr>
            <w:r>
              <w:rPr>
                <w:b/>
                <w:spacing w:val="-2"/>
                <w:sz w:val="14"/>
              </w:rPr>
              <w:t>(gemini)</w:t>
            </w:r>
          </w:p>
        </w:tc>
        <w:tc>
          <w:tcPr>
            <w:tcW w:w="5940" w:type="dxa"/>
            <w:tcBorders>
              <w:top w:val="single" w:sz="18" w:space="0" w:color="CCCCCC"/>
              <w:left w:val="single" w:sz="18" w:space="0" w:color="CCCCCC"/>
              <w:bottom w:val="single" w:sz="18" w:space="0" w:color="CCCCCC"/>
            </w:tcBorders>
          </w:tcPr>
          <w:p w14:paraId="2CF4FEC6" w14:textId="77777777" w:rsidR="00B0389C" w:rsidRDefault="00767221">
            <w:pPr>
              <w:pStyle w:val="TableParagraph"/>
              <w:ind w:left="56"/>
              <w:rPr>
                <w:sz w:val="14"/>
              </w:rPr>
            </w:pPr>
            <w:r>
              <w:rPr>
                <w:sz w:val="14"/>
              </w:rPr>
              <w:t>Google</w:t>
            </w:r>
            <w:r>
              <w:rPr>
                <w:spacing w:val="-4"/>
                <w:sz w:val="14"/>
              </w:rPr>
              <w:t xml:space="preserve"> </w:t>
            </w:r>
            <w:r>
              <w:rPr>
                <w:sz w:val="14"/>
              </w:rPr>
              <w:t>Gemini</w:t>
            </w:r>
            <w:r>
              <w:rPr>
                <w:spacing w:val="-2"/>
                <w:sz w:val="14"/>
              </w:rPr>
              <w:t xml:space="preserve"> </w:t>
            </w:r>
            <w:r>
              <w:rPr>
                <w:sz w:val="14"/>
              </w:rPr>
              <w:t>models</w:t>
            </w:r>
            <w:r>
              <w:rPr>
                <w:spacing w:val="-1"/>
                <w:sz w:val="14"/>
              </w:rPr>
              <w:t xml:space="preserve"> </w:t>
            </w:r>
            <w:r>
              <w:rPr>
                <w:sz w:val="14"/>
              </w:rPr>
              <w:t>via</w:t>
            </w:r>
            <w:r>
              <w:rPr>
                <w:spacing w:val="-2"/>
                <w:sz w:val="14"/>
              </w:rPr>
              <w:t xml:space="preserve"> </w:t>
            </w:r>
            <w:r>
              <w:rPr>
                <w:sz w:val="14"/>
              </w:rPr>
              <w:t>generativelanguage</w:t>
            </w:r>
            <w:r>
              <w:rPr>
                <w:spacing w:val="-8"/>
                <w:sz w:val="14"/>
              </w:rPr>
              <w:t xml:space="preserve"> </w:t>
            </w:r>
            <w:r>
              <w:rPr>
                <w:spacing w:val="-5"/>
                <w:sz w:val="14"/>
              </w:rPr>
              <w:t>API</w:t>
            </w:r>
          </w:p>
        </w:tc>
      </w:tr>
      <w:tr w:rsidR="00B0389C" w14:paraId="6CA03717" w14:textId="77777777">
        <w:trPr>
          <w:trHeight w:val="455"/>
        </w:trPr>
        <w:tc>
          <w:tcPr>
            <w:tcW w:w="1796" w:type="dxa"/>
            <w:tcBorders>
              <w:top w:val="single" w:sz="18" w:space="0" w:color="CCCCCC"/>
              <w:bottom w:val="single" w:sz="18" w:space="0" w:color="CCCCCC"/>
              <w:right w:val="single" w:sz="18" w:space="0" w:color="CCCCCC"/>
            </w:tcBorders>
          </w:tcPr>
          <w:p w14:paraId="7758D4F1" w14:textId="77777777" w:rsidR="00B0389C" w:rsidRDefault="00767221">
            <w:pPr>
              <w:pStyle w:val="TableParagraph"/>
              <w:rPr>
                <w:b/>
                <w:sz w:val="14"/>
              </w:rPr>
            </w:pPr>
            <w:r>
              <w:rPr>
                <w:b/>
                <w:spacing w:val="-2"/>
                <w:sz w:val="14"/>
              </w:rPr>
              <w:t>Services</w:t>
            </w:r>
          </w:p>
        </w:tc>
        <w:tc>
          <w:tcPr>
            <w:tcW w:w="2171" w:type="dxa"/>
            <w:tcBorders>
              <w:top w:val="single" w:sz="18" w:space="0" w:color="CCCCCC"/>
              <w:left w:val="single" w:sz="18" w:space="0" w:color="CCCCCC"/>
              <w:bottom w:val="single" w:sz="18" w:space="0" w:color="CCCCCC"/>
              <w:right w:val="single" w:sz="18" w:space="0" w:color="CCCCCC"/>
            </w:tcBorders>
          </w:tcPr>
          <w:p w14:paraId="25EE1E75" w14:textId="77777777" w:rsidR="00B0389C" w:rsidRDefault="00767221">
            <w:pPr>
              <w:pStyle w:val="TableParagraph"/>
              <w:ind w:left="57"/>
              <w:rPr>
                <w:b/>
                <w:sz w:val="14"/>
              </w:rPr>
            </w:pPr>
            <w:r>
              <w:rPr>
                <w:b/>
                <w:spacing w:val="-2"/>
                <w:sz w:val="14"/>
              </w:rPr>
              <w:t>slack</w:t>
            </w:r>
          </w:p>
        </w:tc>
        <w:tc>
          <w:tcPr>
            <w:tcW w:w="5940" w:type="dxa"/>
            <w:tcBorders>
              <w:top w:val="single" w:sz="18" w:space="0" w:color="CCCCCC"/>
              <w:left w:val="single" w:sz="18" w:space="0" w:color="CCCCCC"/>
              <w:bottom w:val="single" w:sz="18" w:space="0" w:color="CCCCCC"/>
            </w:tcBorders>
          </w:tcPr>
          <w:p w14:paraId="3B13408D" w14:textId="77777777" w:rsidR="00B0389C" w:rsidRDefault="00767221">
            <w:pPr>
              <w:pStyle w:val="TableParagraph"/>
              <w:ind w:left="56"/>
              <w:rPr>
                <w:sz w:val="14"/>
              </w:rPr>
            </w:pPr>
            <w:r>
              <w:rPr>
                <w:sz w:val="14"/>
              </w:rPr>
              <w:t>Post</w:t>
            </w:r>
            <w:r>
              <w:rPr>
                <w:spacing w:val="-1"/>
                <w:sz w:val="14"/>
              </w:rPr>
              <w:t xml:space="preserve"> </w:t>
            </w:r>
            <w:r>
              <w:rPr>
                <w:sz w:val="14"/>
              </w:rPr>
              <w:t>messages</w:t>
            </w:r>
            <w:r>
              <w:rPr>
                <w:spacing w:val="-1"/>
                <w:sz w:val="14"/>
              </w:rPr>
              <w:t xml:space="preserve"> </w:t>
            </w:r>
            <w:r>
              <w:rPr>
                <w:sz w:val="14"/>
              </w:rPr>
              <w:t>to</w:t>
            </w:r>
            <w:r>
              <w:rPr>
                <w:spacing w:val="-1"/>
                <w:sz w:val="14"/>
              </w:rPr>
              <w:t xml:space="preserve"> </w:t>
            </w:r>
            <w:r>
              <w:rPr>
                <w:sz w:val="14"/>
              </w:rPr>
              <w:t>channels via</w:t>
            </w:r>
            <w:r>
              <w:rPr>
                <w:spacing w:val="-1"/>
                <w:sz w:val="14"/>
              </w:rPr>
              <w:t xml:space="preserve"> </w:t>
            </w:r>
            <w:r>
              <w:rPr>
                <w:sz w:val="14"/>
              </w:rPr>
              <w:t>@slack/web-api</w:t>
            </w:r>
            <w:r>
              <w:rPr>
                <w:spacing w:val="-1"/>
                <w:sz w:val="14"/>
              </w:rPr>
              <w:t xml:space="preserve"> </w:t>
            </w:r>
            <w:r>
              <w:rPr>
                <w:sz w:val="14"/>
              </w:rPr>
              <w:t xml:space="preserve">OAuth </w:t>
            </w:r>
            <w:r>
              <w:rPr>
                <w:spacing w:val="-2"/>
                <w:sz w:val="14"/>
              </w:rPr>
              <w:t>integration</w:t>
            </w:r>
          </w:p>
        </w:tc>
      </w:tr>
      <w:tr w:rsidR="00B0389C" w14:paraId="3FE1CA18" w14:textId="77777777">
        <w:trPr>
          <w:trHeight w:val="455"/>
        </w:trPr>
        <w:tc>
          <w:tcPr>
            <w:tcW w:w="1796" w:type="dxa"/>
            <w:tcBorders>
              <w:top w:val="single" w:sz="18" w:space="0" w:color="CCCCCC"/>
              <w:bottom w:val="single" w:sz="18" w:space="0" w:color="CCCCCC"/>
              <w:right w:val="single" w:sz="18" w:space="0" w:color="CCCCCC"/>
            </w:tcBorders>
          </w:tcPr>
          <w:p w14:paraId="596E4D56"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7799D04E" w14:textId="77777777" w:rsidR="00B0389C" w:rsidRDefault="00767221">
            <w:pPr>
              <w:pStyle w:val="TableParagraph"/>
              <w:ind w:left="57"/>
              <w:rPr>
                <w:b/>
                <w:sz w:val="14"/>
              </w:rPr>
            </w:pPr>
            <w:r>
              <w:rPr>
                <w:b/>
                <w:spacing w:val="-2"/>
                <w:sz w:val="14"/>
              </w:rPr>
              <w:t>google_sheets</w:t>
            </w:r>
          </w:p>
        </w:tc>
        <w:tc>
          <w:tcPr>
            <w:tcW w:w="5940" w:type="dxa"/>
            <w:tcBorders>
              <w:top w:val="single" w:sz="18" w:space="0" w:color="CCCCCC"/>
              <w:left w:val="single" w:sz="18" w:space="0" w:color="CCCCCC"/>
              <w:bottom w:val="single" w:sz="18" w:space="0" w:color="CCCCCC"/>
            </w:tcBorders>
          </w:tcPr>
          <w:p w14:paraId="62D92809" w14:textId="77777777" w:rsidR="00B0389C" w:rsidRDefault="00767221">
            <w:pPr>
              <w:pStyle w:val="TableParagraph"/>
              <w:ind w:left="56"/>
              <w:rPr>
                <w:sz w:val="14"/>
              </w:rPr>
            </w:pPr>
            <w:r>
              <w:rPr>
                <w:sz w:val="14"/>
              </w:rPr>
              <w:t>Append</w:t>
            </w:r>
            <w:r>
              <w:rPr>
                <w:spacing w:val="-1"/>
                <w:sz w:val="14"/>
              </w:rPr>
              <w:t xml:space="preserve"> </w:t>
            </w:r>
            <w:r>
              <w:rPr>
                <w:sz w:val="14"/>
              </w:rPr>
              <w:t>rows</w:t>
            </w:r>
            <w:r>
              <w:rPr>
                <w:spacing w:val="-1"/>
                <w:sz w:val="14"/>
              </w:rPr>
              <w:t xml:space="preserve"> </w:t>
            </w:r>
            <w:r>
              <w:rPr>
                <w:sz w:val="14"/>
              </w:rPr>
              <w:t>and read</w:t>
            </w:r>
            <w:r>
              <w:rPr>
                <w:spacing w:val="-1"/>
                <w:sz w:val="14"/>
              </w:rPr>
              <w:t xml:space="preserve"> </w:t>
            </w:r>
            <w:r>
              <w:rPr>
                <w:sz w:val="14"/>
              </w:rPr>
              <w:t>data via</w:t>
            </w:r>
            <w:r>
              <w:rPr>
                <w:spacing w:val="-1"/>
                <w:sz w:val="14"/>
              </w:rPr>
              <w:t xml:space="preserve"> </w:t>
            </w:r>
            <w:r>
              <w:rPr>
                <w:sz w:val="14"/>
              </w:rPr>
              <w:t>Google Sheets</w:t>
            </w:r>
            <w:r>
              <w:rPr>
                <w:spacing w:val="-8"/>
                <w:sz w:val="14"/>
              </w:rPr>
              <w:t xml:space="preserve"> </w:t>
            </w:r>
            <w:r>
              <w:rPr>
                <w:spacing w:val="-5"/>
                <w:sz w:val="14"/>
              </w:rPr>
              <w:t>API</w:t>
            </w:r>
          </w:p>
        </w:tc>
      </w:tr>
      <w:tr w:rsidR="00B0389C" w14:paraId="590E965B" w14:textId="77777777">
        <w:trPr>
          <w:trHeight w:val="455"/>
        </w:trPr>
        <w:tc>
          <w:tcPr>
            <w:tcW w:w="1796" w:type="dxa"/>
            <w:tcBorders>
              <w:top w:val="single" w:sz="18" w:space="0" w:color="CCCCCC"/>
              <w:bottom w:val="single" w:sz="18" w:space="0" w:color="CCCCCC"/>
              <w:right w:val="single" w:sz="18" w:space="0" w:color="CCCCCC"/>
            </w:tcBorders>
          </w:tcPr>
          <w:p w14:paraId="5412D8FA" w14:textId="77777777" w:rsidR="00B0389C" w:rsidRDefault="00B0389C">
            <w:pPr>
              <w:pStyle w:val="TableParagraph"/>
              <w:spacing w:before="0"/>
              <w:ind w:left="0"/>
              <w:rPr>
                <w:sz w:val="14"/>
              </w:rPr>
            </w:pPr>
          </w:p>
        </w:tc>
        <w:tc>
          <w:tcPr>
            <w:tcW w:w="2171" w:type="dxa"/>
            <w:tcBorders>
              <w:top w:val="single" w:sz="18" w:space="0" w:color="CCCCCC"/>
              <w:left w:val="single" w:sz="18" w:space="0" w:color="CCCCCC"/>
              <w:bottom w:val="single" w:sz="18" w:space="0" w:color="CCCCCC"/>
              <w:right w:val="single" w:sz="18" w:space="0" w:color="CCCCCC"/>
            </w:tcBorders>
          </w:tcPr>
          <w:p w14:paraId="721ADBFD" w14:textId="77777777" w:rsidR="00B0389C" w:rsidRDefault="00767221">
            <w:pPr>
              <w:pStyle w:val="TableParagraph"/>
              <w:ind w:left="57"/>
              <w:rPr>
                <w:b/>
                <w:sz w:val="14"/>
              </w:rPr>
            </w:pPr>
            <w:r>
              <w:rPr>
                <w:b/>
                <w:spacing w:val="-2"/>
                <w:sz w:val="14"/>
              </w:rPr>
              <w:t>github</w:t>
            </w:r>
          </w:p>
        </w:tc>
        <w:tc>
          <w:tcPr>
            <w:tcW w:w="5940" w:type="dxa"/>
            <w:tcBorders>
              <w:top w:val="single" w:sz="18" w:space="0" w:color="CCCCCC"/>
              <w:left w:val="single" w:sz="18" w:space="0" w:color="CCCCCC"/>
              <w:bottom w:val="single" w:sz="18" w:space="0" w:color="CCCCCC"/>
            </w:tcBorders>
          </w:tcPr>
          <w:p w14:paraId="0B766BB4" w14:textId="77777777" w:rsidR="00B0389C" w:rsidRDefault="00767221">
            <w:pPr>
              <w:pStyle w:val="TableParagraph"/>
              <w:ind w:left="56"/>
              <w:rPr>
                <w:sz w:val="14"/>
              </w:rPr>
            </w:pPr>
            <w:r>
              <w:rPr>
                <w:sz w:val="14"/>
              </w:rPr>
              <w:t>Create/list</w:t>
            </w:r>
            <w:r>
              <w:rPr>
                <w:spacing w:val="-3"/>
                <w:sz w:val="14"/>
              </w:rPr>
              <w:t xml:space="preserve"> </w:t>
            </w:r>
            <w:r>
              <w:rPr>
                <w:sz w:val="14"/>
              </w:rPr>
              <w:t>issues</w:t>
            </w:r>
            <w:r>
              <w:rPr>
                <w:spacing w:val="-1"/>
                <w:sz w:val="14"/>
              </w:rPr>
              <w:t xml:space="preserve"> </w:t>
            </w:r>
            <w:r>
              <w:rPr>
                <w:sz w:val="14"/>
              </w:rPr>
              <w:t>via GitHub</w:t>
            </w:r>
            <w:r>
              <w:rPr>
                <w:spacing w:val="-1"/>
                <w:sz w:val="14"/>
              </w:rPr>
              <w:t xml:space="preserve"> </w:t>
            </w:r>
            <w:r>
              <w:rPr>
                <w:sz w:val="14"/>
              </w:rPr>
              <w:t>REST</w:t>
            </w:r>
            <w:r>
              <w:rPr>
                <w:spacing w:val="-9"/>
                <w:sz w:val="14"/>
              </w:rPr>
              <w:t xml:space="preserve"> </w:t>
            </w:r>
            <w:r>
              <w:rPr>
                <w:sz w:val="14"/>
              </w:rPr>
              <w:t>API with</w:t>
            </w:r>
            <w:r>
              <w:rPr>
                <w:spacing w:val="-1"/>
                <w:sz w:val="14"/>
              </w:rPr>
              <w:t xml:space="preserve"> </w:t>
            </w:r>
            <w:r>
              <w:rPr>
                <w:sz w:val="14"/>
              </w:rPr>
              <w:t xml:space="preserve">OAuth </w:t>
            </w:r>
            <w:r>
              <w:rPr>
                <w:spacing w:val="-2"/>
                <w:sz w:val="14"/>
              </w:rPr>
              <w:t>tokens</w:t>
            </w:r>
          </w:p>
        </w:tc>
      </w:tr>
      <w:tr w:rsidR="00B0389C" w14:paraId="0A30989A" w14:textId="77777777">
        <w:trPr>
          <w:trHeight w:val="143"/>
        </w:trPr>
        <w:tc>
          <w:tcPr>
            <w:tcW w:w="1796" w:type="dxa"/>
            <w:tcBorders>
              <w:top w:val="single" w:sz="18" w:space="0" w:color="CCCCCC"/>
              <w:bottom w:val="nil"/>
              <w:right w:val="single" w:sz="18" w:space="0" w:color="CCCCCC"/>
            </w:tcBorders>
          </w:tcPr>
          <w:p w14:paraId="1FAB0338" w14:textId="77777777" w:rsidR="00B0389C" w:rsidRDefault="00B0389C">
            <w:pPr>
              <w:pStyle w:val="TableParagraph"/>
              <w:spacing w:before="0"/>
              <w:ind w:left="0"/>
              <w:rPr>
                <w:sz w:val="8"/>
              </w:rPr>
            </w:pPr>
          </w:p>
        </w:tc>
        <w:tc>
          <w:tcPr>
            <w:tcW w:w="2171" w:type="dxa"/>
            <w:tcBorders>
              <w:top w:val="single" w:sz="18" w:space="0" w:color="CCCCCC"/>
              <w:left w:val="single" w:sz="18" w:space="0" w:color="CCCCCC"/>
              <w:bottom w:val="nil"/>
              <w:right w:val="single" w:sz="18" w:space="0" w:color="CCCCCC"/>
            </w:tcBorders>
          </w:tcPr>
          <w:p w14:paraId="7EA72CDE" w14:textId="77777777" w:rsidR="00B0389C" w:rsidRDefault="00B0389C">
            <w:pPr>
              <w:pStyle w:val="TableParagraph"/>
              <w:spacing w:before="0"/>
              <w:ind w:left="0"/>
              <w:rPr>
                <w:sz w:val="8"/>
              </w:rPr>
            </w:pPr>
          </w:p>
        </w:tc>
        <w:tc>
          <w:tcPr>
            <w:tcW w:w="5940" w:type="dxa"/>
            <w:tcBorders>
              <w:top w:val="single" w:sz="18" w:space="0" w:color="CCCCCC"/>
              <w:left w:val="single" w:sz="18" w:space="0" w:color="CCCCCC"/>
              <w:bottom w:val="nil"/>
            </w:tcBorders>
          </w:tcPr>
          <w:p w14:paraId="6E714352" w14:textId="77777777" w:rsidR="00B0389C" w:rsidRDefault="00B0389C">
            <w:pPr>
              <w:pStyle w:val="TableParagraph"/>
              <w:spacing w:before="0"/>
              <w:ind w:left="0"/>
              <w:rPr>
                <w:sz w:val="8"/>
              </w:rPr>
            </w:pPr>
          </w:p>
        </w:tc>
      </w:tr>
    </w:tbl>
    <w:p w14:paraId="055B1082" w14:textId="77777777" w:rsidR="00B0389C" w:rsidRDefault="00B0389C">
      <w:pPr>
        <w:pStyle w:val="TableParagraph"/>
        <w:rPr>
          <w:sz w:val="8"/>
        </w:rPr>
        <w:sectPr w:rsidR="00B0389C">
          <w:pgSz w:w="11910" w:h="16840"/>
          <w:pgMar w:top="1040" w:right="850" w:bottom="940" w:left="850" w:header="502" w:footer="740" w:gutter="0"/>
          <w:cols w:space="720"/>
        </w:sectPr>
      </w:pPr>
    </w:p>
    <w:p w14:paraId="1195066C" w14:textId="77777777" w:rsidR="00B0389C" w:rsidRDefault="00B0389C">
      <w:pPr>
        <w:pStyle w:val="BodyText"/>
        <w:spacing w:before="110"/>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796"/>
        <w:gridCol w:w="2171"/>
        <w:gridCol w:w="5940"/>
      </w:tblGrid>
      <w:tr w:rsidR="00B0389C" w14:paraId="28A952A9" w14:textId="77777777">
        <w:trPr>
          <w:trHeight w:val="417"/>
        </w:trPr>
        <w:tc>
          <w:tcPr>
            <w:tcW w:w="1796" w:type="dxa"/>
            <w:tcBorders>
              <w:top w:val="nil"/>
              <w:bottom w:val="single" w:sz="18" w:space="0" w:color="CCCCCC"/>
              <w:right w:val="single" w:sz="18" w:space="0" w:color="CCCCCC"/>
            </w:tcBorders>
          </w:tcPr>
          <w:p w14:paraId="1D2423BF" w14:textId="77777777" w:rsidR="00B0389C" w:rsidRDefault="00B0389C">
            <w:pPr>
              <w:pStyle w:val="TableParagraph"/>
              <w:spacing w:before="0"/>
              <w:ind w:left="0"/>
              <w:rPr>
                <w:sz w:val="20"/>
              </w:rPr>
            </w:pPr>
          </w:p>
        </w:tc>
        <w:tc>
          <w:tcPr>
            <w:tcW w:w="2171" w:type="dxa"/>
            <w:tcBorders>
              <w:top w:val="nil"/>
              <w:left w:val="single" w:sz="18" w:space="0" w:color="CCCCCC"/>
              <w:bottom w:val="single" w:sz="18" w:space="0" w:color="CCCCCC"/>
              <w:right w:val="single" w:sz="18" w:space="0" w:color="CCCCCC"/>
            </w:tcBorders>
          </w:tcPr>
          <w:p w14:paraId="0E7C06F2" w14:textId="77777777" w:rsidR="00B0389C" w:rsidRDefault="00767221">
            <w:pPr>
              <w:pStyle w:val="TableParagraph"/>
              <w:spacing w:before="55"/>
              <w:ind w:left="57"/>
              <w:rPr>
                <w:b/>
                <w:sz w:val="14"/>
              </w:rPr>
            </w:pPr>
            <w:r>
              <w:rPr>
                <w:b/>
                <w:spacing w:val="-2"/>
                <w:sz w:val="14"/>
              </w:rPr>
              <w:t>notion</w:t>
            </w:r>
          </w:p>
        </w:tc>
        <w:tc>
          <w:tcPr>
            <w:tcW w:w="5940" w:type="dxa"/>
            <w:tcBorders>
              <w:top w:val="nil"/>
              <w:left w:val="single" w:sz="18" w:space="0" w:color="CCCCCC"/>
              <w:bottom w:val="single" w:sz="18" w:space="0" w:color="CCCCCC"/>
            </w:tcBorders>
          </w:tcPr>
          <w:p w14:paraId="47231A00" w14:textId="77777777" w:rsidR="00B0389C" w:rsidRDefault="00767221">
            <w:pPr>
              <w:pStyle w:val="TableParagraph"/>
              <w:spacing w:before="55"/>
              <w:ind w:left="56"/>
              <w:rPr>
                <w:sz w:val="14"/>
              </w:rPr>
            </w:pPr>
            <w:r>
              <w:rPr>
                <w:sz w:val="14"/>
              </w:rPr>
              <w:t xml:space="preserve">Create pages and query databases via </w:t>
            </w:r>
            <w:r>
              <w:rPr>
                <w:spacing w:val="-2"/>
                <w:sz w:val="14"/>
              </w:rPr>
              <w:t>@notionhq/client</w:t>
            </w:r>
          </w:p>
        </w:tc>
      </w:tr>
      <w:tr w:rsidR="00B0389C" w14:paraId="599B5FCE" w14:textId="77777777">
        <w:trPr>
          <w:trHeight w:val="455"/>
        </w:trPr>
        <w:tc>
          <w:tcPr>
            <w:tcW w:w="1796" w:type="dxa"/>
            <w:tcBorders>
              <w:top w:val="single" w:sz="18" w:space="0" w:color="CCCCCC"/>
              <w:bottom w:val="single" w:sz="18" w:space="0" w:color="CCCCCC"/>
              <w:right w:val="single" w:sz="18" w:space="0" w:color="CCCCCC"/>
            </w:tcBorders>
          </w:tcPr>
          <w:p w14:paraId="02D4DD03" w14:textId="77777777" w:rsidR="00B0389C" w:rsidRDefault="00B0389C">
            <w:pPr>
              <w:pStyle w:val="TableParagraph"/>
              <w:spacing w:before="0"/>
              <w:ind w:left="0"/>
              <w:rPr>
                <w:sz w:val="20"/>
              </w:rPr>
            </w:pPr>
          </w:p>
        </w:tc>
        <w:tc>
          <w:tcPr>
            <w:tcW w:w="2171" w:type="dxa"/>
            <w:tcBorders>
              <w:top w:val="single" w:sz="18" w:space="0" w:color="CCCCCC"/>
              <w:left w:val="single" w:sz="18" w:space="0" w:color="CCCCCC"/>
              <w:bottom w:val="single" w:sz="18" w:space="0" w:color="CCCCCC"/>
              <w:right w:val="single" w:sz="18" w:space="0" w:color="CCCCCC"/>
            </w:tcBorders>
          </w:tcPr>
          <w:p w14:paraId="3B2F77BC" w14:textId="77777777" w:rsidR="00B0389C" w:rsidRDefault="00767221">
            <w:pPr>
              <w:pStyle w:val="TableParagraph"/>
              <w:ind w:left="57"/>
              <w:rPr>
                <w:b/>
                <w:sz w:val="14"/>
              </w:rPr>
            </w:pPr>
            <w:r>
              <w:rPr>
                <w:b/>
                <w:spacing w:val="-2"/>
                <w:sz w:val="14"/>
              </w:rPr>
              <w:t>stripe</w:t>
            </w:r>
          </w:p>
        </w:tc>
        <w:tc>
          <w:tcPr>
            <w:tcW w:w="5940" w:type="dxa"/>
            <w:tcBorders>
              <w:top w:val="single" w:sz="18" w:space="0" w:color="CCCCCC"/>
              <w:left w:val="single" w:sz="18" w:space="0" w:color="CCCCCC"/>
              <w:bottom w:val="single" w:sz="18" w:space="0" w:color="CCCCCC"/>
            </w:tcBorders>
          </w:tcPr>
          <w:p w14:paraId="27113141" w14:textId="77777777" w:rsidR="00B0389C" w:rsidRDefault="00767221">
            <w:pPr>
              <w:pStyle w:val="TableParagraph"/>
              <w:ind w:left="56"/>
              <w:rPr>
                <w:sz w:val="14"/>
              </w:rPr>
            </w:pPr>
            <w:r>
              <w:rPr>
                <w:sz w:val="14"/>
              </w:rPr>
              <w:t>Create payment intents, list customers via Stripe</w:t>
            </w:r>
            <w:r>
              <w:rPr>
                <w:spacing w:val="-8"/>
                <w:sz w:val="14"/>
              </w:rPr>
              <w:t xml:space="preserve"> </w:t>
            </w:r>
            <w:r>
              <w:rPr>
                <w:spacing w:val="-5"/>
                <w:sz w:val="14"/>
              </w:rPr>
              <w:t>API</w:t>
            </w:r>
          </w:p>
        </w:tc>
      </w:tr>
      <w:tr w:rsidR="00B0389C" w14:paraId="5B27D4AC" w14:textId="77777777">
        <w:trPr>
          <w:trHeight w:val="455"/>
        </w:trPr>
        <w:tc>
          <w:tcPr>
            <w:tcW w:w="1796" w:type="dxa"/>
            <w:tcBorders>
              <w:top w:val="single" w:sz="18" w:space="0" w:color="CCCCCC"/>
              <w:bottom w:val="single" w:sz="18" w:space="0" w:color="CCCCCC"/>
              <w:right w:val="single" w:sz="18" w:space="0" w:color="CCCCCC"/>
            </w:tcBorders>
          </w:tcPr>
          <w:p w14:paraId="38B74FD5" w14:textId="77777777" w:rsidR="00B0389C" w:rsidRDefault="00B0389C">
            <w:pPr>
              <w:pStyle w:val="TableParagraph"/>
              <w:spacing w:before="0"/>
              <w:ind w:left="0"/>
              <w:rPr>
                <w:sz w:val="20"/>
              </w:rPr>
            </w:pPr>
          </w:p>
        </w:tc>
        <w:tc>
          <w:tcPr>
            <w:tcW w:w="2171" w:type="dxa"/>
            <w:tcBorders>
              <w:top w:val="single" w:sz="18" w:space="0" w:color="CCCCCC"/>
              <w:left w:val="single" w:sz="18" w:space="0" w:color="CCCCCC"/>
              <w:bottom w:val="single" w:sz="18" w:space="0" w:color="CCCCCC"/>
              <w:right w:val="single" w:sz="18" w:space="0" w:color="CCCCCC"/>
            </w:tcBorders>
          </w:tcPr>
          <w:p w14:paraId="6B7E6ABA" w14:textId="77777777" w:rsidR="00B0389C" w:rsidRDefault="00767221">
            <w:pPr>
              <w:pStyle w:val="TableParagraph"/>
              <w:ind w:left="57"/>
              <w:rPr>
                <w:b/>
                <w:sz w:val="14"/>
              </w:rPr>
            </w:pPr>
            <w:r>
              <w:rPr>
                <w:b/>
                <w:spacing w:val="-2"/>
                <w:sz w:val="14"/>
              </w:rPr>
              <w:t>twilio</w:t>
            </w:r>
          </w:p>
        </w:tc>
        <w:tc>
          <w:tcPr>
            <w:tcW w:w="5940" w:type="dxa"/>
            <w:tcBorders>
              <w:top w:val="single" w:sz="18" w:space="0" w:color="CCCCCC"/>
              <w:left w:val="single" w:sz="18" w:space="0" w:color="CCCCCC"/>
              <w:bottom w:val="single" w:sz="18" w:space="0" w:color="CCCCCC"/>
            </w:tcBorders>
          </w:tcPr>
          <w:p w14:paraId="6BD1654B" w14:textId="77777777" w:rsidR="00B0389C" w:rsidRDefault="00767221">
            <w:pPr>
              <w:pStyle w:val="TableParagraph"/>
              <w:ind w:left="56"/>
              <w:rPr>
                <w:sz w:val="14"/>
              </w:rPr>
            </w:pPr>
            <w:r>
              <w:rPr>
                <w:sz w:val="14"/>
              </w:rPr>
              <w:t>Send</w:t>
            </w:r>
            <w:r>
              <w:rPr>
                <w:spacing w:val="-3"/>
                <w:sz w:val="14"/>
              </w:rPr>
              <w:t xml:space="preserve"> </w:t>
            </w:r>
            <w:r>
              <w:rPr>
                <w:sz w:val="14"/>
              </w:rPr>
              <w:t>SMS</w:t>
            </w:r>
            <w:r>
              <w:rPr>
                <w:spacing w:val="-3"/>
                <w:sz w:val="14"/>
              </w:rPr>
              <w:t xml:space="preserve"> </w:t>
            </w:r>
            <w:r>
              <w:rPr>
                <w:sz w:val="14"/>
              </w:rPr>
              <w:t>messages</w:t>
            </w:r>
            <w:r>
              <w:rPr>
                <w:spacing w:val="-2"/>
                <w:sz w:val="14"/>
              </w:rPr>
              <w:t xml:space="preserve"> </w:t>
            </w:r>
            <w:r>
              <w:rPr>
                <w:sz w:val="14"/>
              </w:rPr>
              <w:t>via</w:t>
            </w:r>
            <w:r>
              <w:rPr>
                <w:spacing w:val="-5"/>
                <w:sz w:val="14"/>
              </w:rPr>
              <w:t xml:space="preserve"> </w:t>
            </w:r>
            <w:r>
              <w:rPr>
                <w:sz w:val="14"/>
              </w:rPr>
              <w:t>Twilio</w:t>
            </w:r>
            <w:r>
              <w:rPr>
                <w:spacing w:val="-2"/>
                <w:sz w:val="14"/>
              </w:rPr>
              <w:t xml:space="preserve"> </w:t>
            </w:r>
            <w:r>
              <w:rPr>
                <w:sz w:val="14"/>
              </w:rPr>
              <w:t>REST</w:t>
            </w:r>
            <w:r>
              <w:rPr>
                <w:spacing w:val="-8"/>
                <w:sz w:val="14"/>
              </w:rPr>
              <w:t xml:space="preserve"> </w:t>
            </w:r>
            <w:r>
              <w:rPr>
                <w:spacing w:val="-5"/>
                <w:sz w:val="14"/>
              </w:rPr>
              <w:t>API</w:t>
            </w:r>
          </w:p>
        </w:tc>
      </w:tr>
      <w:tr w:rsidR="00B0389C" w14:paraId="07E928DB" w14:textId="77777777">
        <w:trPr>
          <w:trHeight w:val="455"/>
        </w:trPr>
        <w:tc>
          <w:tcPr>
            <w:tcW w:w="1796" w:type="dxa"/>
            <w:tcBorders>
              <w:top w:val="single" w:sz="18" w:space="0" w:color="CCCCCC"/>
              <w:bottom w:val="single" w:sz="18" w:space="0" w:color="CCCCCC"/>
              <w:right w:val="single" w:sz="18" w:space="0" w:color="CCCCCC"/>
            </w:tcBorders>
          </w:tcPr>
          <w:p w14:paraId="2216B004" w14:textId="77777777" w:rsidR="00B0389C" w:rsidRDefault="00767221">
            <w:pPr>
              <w:pStyle w:val="TableParagraph"/>
              <w:rPr>
                <w:b/>
                <w:sz w:val="14"/>
              </w:rPr>
            </w:pPr>
            <w:r>
              <w:rPr>
                <w:b/>
                <w:spacing w:val="-2"/>
                <w:sz w:val="14"/>
              </w:rPr>
              <w:t>Other</w:t>
            </w:r>
          </w:p>
        </w:tc>
        <w:tc>
          <w:tcPr>
            <w:tcW w:w="2171" w:type="dxa"/>
            <w:tcBorders>
              <w:top w:val="single" w:sz="18" w:space="0" w:color="CCCCCC"/>
              <w:left w:val="single" w:sz="18" w:space="0" w:color="CCCCCC"/>
              <w:bottom w:val="single" w:sz="18" w:space="0" w:color="CCCCCC"/>
              <w:right w:val="single" w:sz="18" w:space="0" w:color="CCCCCC"/>
            </w:tcBorders>
          </w:tcPr>
          <w:p w14:paraId="5B6B41A6" w14:textId="77777777" w:rsidR="00B0389C" w:rsidRDefault="00767221">
            <w:pPr>
              <w:pStyle w:val="TableParagraph"/>
              <w:ind w:left="57"/>
              <w:rPr>
                <w:b/>
                <w:sz w:val="14"/>
              </w:rPr>
            </w:pPr>
            <w:r>
              <w:rPr>
                <w:b/>
                <w:sz w:val="14"/>
              </w:rPr>
              <w:t>sub-</w:t>
            </w:r>
            <w:r>
              <w:rPr>
                <w:b/>
                <w:spacing w:val="-2"/>
                <w:sz w:val="14"/>
              </w:rPr>
              <w:t>workflow</w:t>
            </w:r>
          </w:p>
        </w:tc>
        <w:tc>
          <w:tcPr>
            <w:tcW w:w="5940" w:type="dxa"/>
            <w:tcBorders>
              <w:top w:val="single" w:sz="18" w:space="0" w:color="CCCCCC"/>
              <w:left w:val="single" w:sz="18" w:space="0" w:color="CCCCCC"/>
              <w:bottom w:val="single" w:sz="18" w:space="0" w:color="CCCCCC"/>
            </w:tcBorders>
          </w:tcPr>
          <w:p w14:paraId="3CC25FFC" w14:textId="77777777" w:rsidR="00B0389C" w:rsidRDefault="00767221">
            <w:pPr>
              <w:pStyle w:val="TableParagraph"/>
              <w:ind w:left="56"/>
              <w:rPr>
                <w:sz w:val="14"/>
              </w:rPr>
            </w:pPr>
            <w:r>
              <w:rPr>
                <w:sz w:val="14"/>
              </w:rPr>
              <w:t>Execute</w:t>
            </w:r>
            <w:r>
              <w:rPr>
                <w:spacing w:val="-2"/>
                <w:sz w:val="14"/>
              </w:rPr>
              <w:t xml:space="preserve"> </w:t>
            </w:r>
            <w:r>
              <w:rPr>
                <w:sz w:val="14"/>
              </w:rPr>
              <w:t>another</w:t>
            </w:r>
            <w:r>
              <w:rPr>
                <w:spacing w:val="-2"/>
                <w:sz w:val="14"/>
              </w:rPr>
              <w:t xml:space="preserve"> </w:t>
            </w:r>
            <w:r>
              <w:rPr>
                <w:sz w:val="14"/>
              </w:rPr>
              <w:t>workflow</w:t>
            </w:r>
            <w:r>
              <w:rPr>
                <w:spacing w:val="-2"/>
                <w:sz w:val="14"/>
              </w:rPr>
              <w:t xml:space="preserve"> </w:t>
            </w:r>
            <w:r>
              <w:rPr>
                <w:sz w:val="14"/>
              </w:rPr>
              <w:t>as</w:t>
            </w:r>
            <w:r>
              <w:rPr>
                <w:spacing w:val="-2"/>
                <w:sz w:val="14"/>
              </w:rPr>
              <w:t xml:space="preserve"> </w:t>
            </w:r>
            <w:r>
              <w:rPr>
                <w:sz w:val="14"/>
              </w:rPr>
              <w:t>a</w:t>
            </w:r>
            <w:r>
              <w:rPr>
                <w:spacing w:val="-2"/>
                <w:sz w:val="14"/>
              </w:rPr>
              <w:t xml:space="preserve"> </w:t>
            </w:r>
            <w:r>
              <w:rPr>
                <w:sz w:val="14"/>
              </w:rPr>
              <w:t>child,</w:t>
            </w:r>
            <w:r>
              <w:rPr>
                <w:spacing w:val="-2"/>
                <w:sz w:val="14"/>
              </w:rPr>
              <w:t xml:space="preserve"> </w:t>
            </w:r>
            <w:r>
              <w:rPr>
                <w:sz w:val="14"/>
              </w:rPr>
              <w:t>creating</w:t>
            </w:r>
            <w:r>
              <w:rPr>
                <w:spacing w:val="-2"/>
                <w:sz w:val="14"/>
              </w:rPr>
              <w:t xml:space="preserve"> </w:t>
            </w:r>
            <w:r>
              <w:rPr>
                <w:sz w:val="14"/>
              </w:rPr>
              <w:t>linked</w:t>
            </w:r>
            <w:r>
              <w:rPr>
                <w:spacing w:val="-2"/>
                <w:sz w:val="14"/>
              </w:rPr>
              <w:t xml:space="preserve"> </w:t>
            </w:r>
            <w:r>
              <w:rPr>
                <w:sz w:val="14"/>
              </w:rPr>
              <w:t>execution</w:t>
            </w:r>
            <w:r>
              <w:rPr>
                <w:spacing w:val="-1"/>
                <w:sz w:val="14"/>
              </w:rPr>
              <w:t xml:space="preserve"> </w:t>
            </w:r>
            <w:r>
              <w:rPr>
                <w:spacing w:val="-2"/>
                <w:sz w:val="14"/>
              </w:rPr>
              <w:t>records</w:t>
            </w:r>
          </w:p>
        </w:tc>
      </w:tr>
      <w:tr w:rsidR="00B0389C" w14:paraId="548EA54B" w14:textId="77777777">
        <w:trPr>
          <w:trHeight w:val="454"/>
        </w:trPr>
        <w:tc>
          <w:tcPr>
            <w:tcW w:w="1796" w:type="dxa"/>
            <w:tcBorders>
              <w:top w:val="single" w:sz="18" w:space="0" w:color="CCCCCC"/>
              <w:right w:val="single" w:sz="18" w:space="0" w:color="CCCCCC"/>
            </w:tcBorders>
          </w:tcPr>
          <w:p w14:paraId="16D11907" w14:textId="77777777" w:rsidR="00B0389C" w:rsidRDefault="00B0389C">
            <w:pPr>
              <w:pStyle w:val="TableParagraph"/>
              <w:spacing w:before="0"/>
              <w:ind w:left="0"/>
              <w:rPr>
                <w:sz w:val="20"/>
              </w:rPr>
            </w:pPr>
          </w:p>
        </w:tc>
        <w:tc>
          <w:tcPr>
            <w:tcW w:w="2171" w:type="dxa"/>
            <w:tcBorders>
              <w:top w:val="single" w:sz="18" w:space="0" w:color="CCCCCC"/>
              <w:left w:val="single" w:sz="18" w:space="0" w:color="CCCCCC"/>
              <w:right w:val="single" w:sz="18" w:space="0" w:color="CCCCCC"/>
            </w:tcBorders>
          </w:tcPr>
          <w:p w14:paraId="6EB9CF3F" w14:textId="77777777" w:rsidR="00B0389C" w:rsidRDefault="00767221">
            <w:pPr>
              <w:pStyle w:val="TableParagraph"/>
              <w:ind w:left="57"/>
              <w:rPr>
                <w:b/>
                <w:sz w:val="14"/>
              </w:rPr>
            </w:pPr>
            <w:r>
              <w:rPr>
                <w:b/>
                <w:spacing w:val="-2"/>
                <w:sz w:val="14"/>
              </w:rPr>
              <w:t>comment</w:t>
            </w:r>
          </w:p>
        </w:tc>
        <w:tc>
          <w:tcPr>
            <w:tcW w:w="5940" w:type="dxa"/>
            <w:tcBorders>
              <w:top w:val="single" w:sz="18" w:space="0" w:color="CCCCCC"/>
              <w:left w:val="single" w:sz="18" w:space="0" w:color="CCCCCC"/>
            </w:tcBorders>
          </w:tcPr>
          <w:p w14:paraId="69509C72" w14:textId="77777777" w:rsidR="00B0389C" w:rsidRDefault="00767221">
            <w:pPr>
              <w:pStyle w:val="TableParagraph"/>
              <w:ind w:left="56"/>
              <w:rPr>
                <w:sz w:val="14"/>
              </w:rPr>
            </w:pPr>
            <w:r>
              <w:rPr>
                <w:sz w:val="14"/>
              </w:rPr>
              <w:t>Documentation-only</w:t>
            </w:r>
            <w:r>
              <w:rPr>
                <w:spacing w:val="-1"/>
                <w:sz w:val="14"/>
              </w:rPr>
              <w:t xml:space="preserve"> </w:t>
            </w:r>
            <w:r>
              <w:rPr>
                <w:sz w:val="14"/>
              </w:rPr>
              <w:t>node,</w:t>
            </w:r>
            <w:r>
              <w:rPr>
                <w:spacing w:val="-1"/>
                <w:sz w:val="14"/>
              </w:rPr>
              <w:t xml:space="preserve"> </w:t>
            </w:r>
            <w:r>
              <w:rPr>
                <w:sz w:val="14"/>
              </w:rPr>
              <w:t>no</w:t>
            </w:r>
            <w:r>
              <w:rPr>
                <w:spacing w:val="-1"/>
                <w:sz w:val="14"/>
              </w:rPr>
              <w:t xml:space="preserve"> </w:t>
            </w:r>
            <w:r>
              <w:rPr>
                <w:sz w:val="14"/>
              </w:rPr>
              <w:t>execution</w:t>
            </w:r>
            <w:r>
              <w:rPr>
                <w:spacing w:val="-1"/>
                <w:sz w:val="14"/>
              </w:rPr>
              <w:t xml:space="preserve"> </w:t>
            </w:r>
            <w:r>
              <w:rPr>
                <w:sz w:val="14"/>
              </w:rPr>
              <w:t>—</w:t>
            </w:r>
            <w:r>
              <w:rPr>
                <w:spacing w:val="-1"/>
                <w:sz w:val="14"/>
              </w:rPr>
              <w:t xml:space="preserve"> </w:t>
            </w:r>
            <w:r>
              <w:rPr>
                <w:sz w:val="14"/>
              </w:rPr>
              <w:t>for</w:t>
            </w:r>
            <w:r>
              <w:rPr>
                <w:spacing w:val="-1"/>
                <w:sz w:val="14"/>
              </w:rPr>
              <w:t xml:space="preserve"> </w:t>
            </w:r>
            <w:r>
              <w:rPr>
                <w:sz w:val="14"/>
              </w:rPr>
              <w:t xml:space="preserve">annotating </w:t>
            </w:r>
            <w:r>
              <w:rPr>
                <w:spacing w:val="-2"/>
                <w:sz w:val="14"/>
              </w:rPr>
              <w:t>workflows</w:t>
            </w:r>
          </w:p>
        </w:tc>
      </w:tr>
    </w:tbl>
    <w:p w14:paraId="7F680CF4" w14:textId="77777777" w:rsidR="00B0389C" w:rsidRDefault="00767221">
      <w:pPr>
        <w:spacing w:before="153"/>
        <w:jc w:val="center"/>
        <w:rPr>
          <w:i/>
          <w:sz w:val="18"/>
        </w:rPr>
      </w:pPr>
      <w:r>
        <w:rPr>
          <w:i/>
          <w:sz w:val="18"/>
        </w:rPr>
        <w:t>Table</w:t>
      </w:r>
      <w:r>
        <w:rPr>
          <w:i/>
          <w:spacing w:val="-5"/>
          <w:sz w:val="18"/>
        </w:rPr>
        <w:t xml:space="preserve"> </w:t>
      </w:r>
      <w:r>
        <w:rPr>
          <w:i/>
          <w:sz w:val="18"/>
        </w:rPr>
        <w:t>8.3:</w:t>
      </w:r>
      <w:r>
        <w:rPr>
          <w:i/>
          <w:spacing w:val="-5"/>
          <w:sz w:val="18"/>
        </w:rPr>
        <w:t xml:space="preserve"> </w:t>
      </w:r>
      <w:r>
        <w:rPr>
          <w:i/>
          <w:sz w:val="18"/>
        </w:rPr>
        <w:t>Complete</w:t>
      </w:r>
      <w:r>
        <w:rPr>
          <w:i/>
          <w:spacing w:val="-4"/>
          <w:sz w:val="18"/>
        </w:rPr>
        <w:t xml:space="preserve"> </w:t>
      </w:r>
      <w:r>
        <w:rPr>
          <w:i/>
          <w:sz w:val="18"/>
        </w:rPr>
        <w:t>Node</w:t>
      </w:r>
      <w:r>
        <w:rPr>
          <w:i/>
          <w:spacing w:val="-8"/>
          <w:sz w:val="18"/>
        </w:rPr>
        <w:t xml:space="preserve"> </w:t>
      </w:r>
      <w:r>
        <w:rPr>
          <w:i/>
          <w:sz w:val="18"/>
        </w:rPr>
        <w:t>Types</w:t>
      </w:r>
      <w:r>
        <w:rPr>
          <w:i/>
          <w:spacing w:val="-5"/>
          <w:sz w:val="18"/>
        </w:rPr>
        <w:t xml:space="preserve"> </w:t>
      </w:r>
      <w:r>
        <w:rPr>
          <w:i/>
          <w:sz w:val="18"/>
        </w:rPr>
        <w:t>Implementation</w:t>
      </w:r>
      <w:r>
        <w:rPr>
          <w:i/>
          <w:spacing w:val="-4"/>
          <w:sz w:val="18"/>
        </w:rPr>
        <w:t xml:space="preserve"> </w:t>
      </w:r>
      <w:r>
        <w:rPr>
          <w:i/>
          <w:sz w:val="18"/>
        </w:rPr>
        <w:t>(24</w:t>
      </w:r>
      <w:r>
        <w:rPr>
          <w:i/>
          <w:spacing w:val="-8"/>
          <w:sz w:val="18"/>
        </w:rPr>
        <w:t xml:space="preserve"> </w:t>
      </w:r>
      <w:r>
        <w:rPr>
          <w:i/>
          <w:spacing w:val="-2"/>
          <w:sz w:val="18"/>
        </w:rPr>
        <w:t>Total)</w:t>
      </w:r>
    </w:p>
    <w:p w14:paraId="55C5DD42" w14:textId="77777777" w:rsidR="00B0389C" w:rsidRDefault="00B0389C">
      <w:pPr>
        <w:pStyle w:val="BodyText"/>
        <w:spacing w:before="178"/>
        <w:rPr>
          <w:i/>
          <w:sz w:val="18"/>
        </w:rPr>
      </w:pPr>
    </w:p>
    <w:p w14:paraId="22C6071E" w14:textId="77777777" w:rsidR="00B0389C" w:rsidRDefault="00767221">
      <w:pPr>
        <w:pStyle w:val="Heading3"/>
        <w:numPr>
          <w:ilvl w:val="1"/>
          <w:numId w:val="18"/>
        </w:numPr>
        <w:tabs>
          <w:tab w:val="left" w:pos="750"/>
        </w:tabs>
      </w:pPr>
      <w:bookmarkStart w:id="69" w:name="_TOC_250048"/>
      <w:r>
        <w:t xml:space="preserve">Integration </w:t>
      </w:r>
      <w:bookmarkEnd w:id="69"/>
      <w:r>
        <w:rPr>
          <w:spacing w:val="-2"/>
        </w:rPr>
        <w:t>Implementation</w:t>
      </w:r>
    </w:p>
    <w:p w14:paraId="220BD115" w14:textId="77777777" w:rsidR="00B0389C" w:rsidRDefault="00767221">
      <w:pPr>
        <w:pStyle w:val="BodyText"/>
        <w:spacing w:before="11"/>
        <w:rPr>
          <w:b/>
          <w:sz w:val="6"/>
        </w:rPr>
      </w:pPr>
      <w:r>
        <w:rPr>
          <w:b/>
          <w:noProof/>
          <w:sz w:val="6"/>
        </w:rPr>
        <mc:AlternateContent>
          <mc:Choice Requires="wps">
            <w:drawing>
              <wp:anchor distT="0" distB="0" distL="0" distR="0" simplePos="0" relativeHeight="487859712" behindDoc="1" locked="0" layoutInCell="1" allowOverlap="1" wp14:anchorId="54654792" wp14:editId="4C779D41">
                <wp:simplePos x="0" y="0"/>
                <wp:positionH relativeFrom="page">
                  <wp:posOffset>635000</wp:posOffset>
                </wp:positionH>
                <wp:positionV relativeFrom="paragraph">
                  <wp:posOffset>66087</wp:posOffset>
                </wp:positionV>
                <wp:extent cx="6290310" cy="1270"/>
                <wp:effectExtent l="0" t="0" r="0" b="0"/>
                <wp:wrapTopAndBottom/>
                <wp:docPr id="1968" name="Graphic 19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0E32E58" id="Graphic 1968" o:spid="_x0000_s1026" style="position:absolute;margin-left:50pt;margin-top:5.2pt;width:495.3pt;height:.1pt;z-index:-1545676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3A60DB89" w14:textId="77777777" w:rsidR="00B0389C" w:rsidRDefault="00767221">
      <w:pPr>
        <w:pStyle w:val="Heading4"/>
        <w:numPr>
          <w:ilvl w:val="2"/>
          <w:numId w:val="18"/>
        </w:numPr>
        <w:tabs>
          <w:tab w:val="left" w:pos="870"/>
        </w:tabs>
        <w:spacing w:before="359"/>
      </w:pPr>
      <w:r>
        <w:rPr>
          <w:spacing w:val="-2"/>
        </w:rPr>
        <w:t>OAuth2</w:t>
      </w:r>
      <w:r>
        <w:rPr>
          <w:spacing w:val="-17"/>
        </w:rPr>
        <w:t xml:space="preserve"> </w:t>
      </w:r>
      <w:r>
        <w:rPr>
          <w:spacing w:val="-4"/>
        </w:rPr>
        <w:t>Flow</w:t>
      </w:r>
    </w:p>
    <w:p w14:paraId="30D2E67F" w14:textId="77777777" w:rsidR="00B0389C" w:rsidRDefault="00767221">
      <w:pPr>
        <w:pStyle w:val="BodyText"/>
        <w:spacing w:before="195" w:line="333" w:lineRule="auto"/>
        <w:ind w:left="150" w:right="148" w:firstLine="840"/>
        <w:jc w:val="both"/>
      </w:pPr>
      <w:r>
        <w:t>Flowgent</w:t>
      </w:r>
      <w:r>
        <w:rPr>
          <w:spacing w:val="-15"/>
        </w:rPr>
        <w:t xml:space="preserve"> </w:t>
      </w:r>
      <w:r>
        <w:t>implements</w:t>
      </w:r>
      <w:r>
        <w:rPr>
          <w:spacing w:val="-15"/>
        </w:rPr>
        <w:t xml:space="preserve"> </w:t>
      </w:r>
      <w:r>
        <w:t>OAuth2</w:t>
      </w:r>
      <w:r>
        <w:rPr>
          <w:spacing w:val="-15"/>
        </w:rPr>
        <w:t xml:space="preserve"> </w:t>
      </w:r>
      <w:r>
        <w:t>authorization</w:t>
      </w:r>
      <w:r>
        <w:rPr>
          <w:spacing w:val="-15"/>
        </w:rPr>
        <w:t xml:space="preserve"> </w:t>
      </w:r>
      <w:r>
        <w:t>code</w:t>
      </w:r>
      <w:r>
        <w:rPr>
          <w:spacing w:val="-15"/>
        </w:rPr>
        <w:t xml:space="preserve"> </w:t>
      </w:r>
      <w:r>
        <w:t>flow</w:t>
      </w:r>
      <w:r>
        <w:rPr>
          <w:spacing w:val="-15"/>
        </w:rPr>
        <w:t xml:space="preserve"> </w:t>
      </w:r>
      <w:r>
        <w:t>for</w:t>
      </w:r>
      <w:r>
        <w:rPr>
          <w:spacing w:val="-15"/>
        </w:rPr>
        <w:t xml:space="preserve"> </w:t>
      </w:r>
      <w:r>
        <w:t>connecting</w:t>
      </w:r>
      <w:r>
        <w:rPr>
          <w:spacing w:val="-15"/>
        </w:rPr>
        <w:t xml:space="preserve"> </w:t>
      </w:r>
      <w:r>
        <w:t>third-party</w:t>
      </w:r>
      <w:r>
        <w:rPr>
          <w:spacing w:val="-15"/>
        </w:rPr>
        <w:t xml:space="preserve"> </w:t>
      </w:r>
      <w:r>
        <w:t>services.</w:t>
      </w:r>
      <w:r>
        <w:rPr>
          <w:spacing w:val="-15"/>
        </w:rPr>
        <w:t xml:space="preserve"> </w:t>
      </w:r>
      <w:r>
        <w:t>Four OAuth</w:t>
      </w:r>
      <w:r>
        <w:rPr>
          <w:spacing w:val="-4"/>
        </w:rPr>
        <w:t xml:space="preserve"> </w:t>
      </w:r>
      <w:r>
        <w:t>providers</w:t>
      </w:r>
      <w:r>
        <w:rPr>
          <w:spacing w:val="-4"/>
        </w:rPr>
        <w:t xml:space="preserve"> </w:t>
      </w:r>
      <w:r>
        <w:t>are</w:t>
      </w:r>
      <w:r>
        <w:rPr>
          <w:spacing w:val="-4"/>
        </w:rPr>
        <w:t xml:space="preserve"> </w:t>
      </w:r>
      <w:r>
        <w:t>supported:</w:t>
      </w:r>
      <w:r>
        <w:rPr>
          <w:spacing w:val="-4"/>
        </w:rPr>
        <w:t xml:space="preserve"> </w:t>
      </w:r>
      <w:r>
        <w:rPr>
          <w:b/>
        </w:rPr>
        <w:t>Slack,</w:t>
      </w:r>
      <w:r>
        <w:rPr>
          <w:b/>
          <w:spacing w:val="-4"/>
        </w:rPr>
        <w:t xml:space="preserve"> </w:t>
      </w:r>
      <w:r>
        <w:rPr>
          <w:b/>
        </w:rPr>
        <w:t>Google,</w:t>
      </w:r>
      <w:r>
        <w:rPr>
          <w:b/>
          <w:spacing w:val="-4"/>
        </w:rPr>
        <w:t xml:space="preserve"> </w:t>
      </w:r>
      <w:r>
        <w:rPr>
          <w:b/>
        </w:rPr>
        <w:t>GitHub,</w:t>
      </w:r>
      <w:r>
        <w:rPr>
          <w:b/>
          <w:spacing w:val="-4"/>
        </w:rPr>
        <w:t xml:space="preserve"> </w:t>
      </w:r>
      <w:r>
        <w:rPr>
          <w:b/>
        </w:rPr>
        <w:t>and</w:t>
      </w:r>
      <w:r>
        <w:rPr>
          <w:b/>
          <w:spacing w:val="-4"/>
        </w:rPr>
        <w:t xml:space="preserve"> </w:t>
      </w:r>
      <w:r>
        <w:rPr>
          <w:b/>
        </w:rPr>
        <w:t>Notion</w:t>
      </w:r>
      <w:r>
        <w:t>,</w:t>
      </w:r>
      <w:r>
        <w:rPr>
          <w:spacing w:val="-4"/>
        </w:rPr>
        <w:t xml:space="preserve"> </w:t>
      </w:r>
      <w:r>
        <w:t>each</w:t>
      </w:r>
      <w:r>
        <w:rPr>
          <w:spacing w:val="-4"/>
        </w:rPr>
        <w:t xml:space="preserve"> </w:t>
      </w:r>
      <w:r>
        <w:t>with</w:t>
      </w:r>
      <w:r>
        <w:rPr>
          <w:spacing w:val="-4"/>
        </w:rPr>
        <w:t xml:space="preserve"> </w:t>
      </w:r>
      <w:r>
        <w:t>dedicated</w:t>
      </w:r>
      <w:r>
        <w:rPr>
          <w:spacing w:val="-4"/>
        </w:rPr>
        <w:t xml:space="preserve"> </w:t>
      </w:r>
      <w:r>
        <w:t>connect</w:t>
      </w:r>
      <w:r>
        <w:rPr>
          <w:spacing w:val="-4"/>
        </w:rPr>
        <w:t xml:space="preserve"> </w:t>
      </w:r>
      <w:r>
        <w:t>and callback API routes.</w:t>
      </w:r>
    </w:p>
    <w:p w14:paraId="25E153CE" w14:textId="77777777" w:rsidR="00B0389C" w:rsidRDefault="00767221">
      <w:pPr>
        <w:pStyle w:val="BodyText"/>
        <w:spacing w:before="201"/>
        <w:ind w:left="150"/>
      </w:pPr>
      <w:r>
        <w:t>The</w:t>
      </w:r>
      <w:r>
        <w:rPr>
          <w:spacing w:val="37"/>
        </w:rPr>
        <w:t xml:space="preserve"> </w:t>
      </w:r>
      <w:r>
        <w:t>OAuth</w:t>
      </w:r>
      <w:r>
        <w:rPr>
          <w:spacing w:val="40"/>
        </w:rPr>
        <w:t xml:space="preserve"> </w:t>
      </w:r>
      <w:r>
        <w:t>flow</w:t>
      </w:r>
      <w:r>
        <w:rPr>
          <w:spacing w:val="40"/>
        </w:rPr>
        <w:t xml:space="preserve"> </w:t>
      </w:r>
      <w:r>
        <w:t>works</w:t>
      </w:r>
      <w:r>
        <w:rPr>
          <w:spacing w:val="39"/>
        </w:rPr>
        <w:t xml:space="preserve"> </w:t>
      </w:r>
      <w:r>
        <w:t>as</w:t>
      </w:r>
      <w:r>
        <w:rPr>
          <w:spacing w:val="40"/>
        </w:rPr>
        <w:t xml:space="preserve"> </w:t>
      </w:r>
      <w:r>
        <w:t>follows:</w:t>
      </w:r>
      <w:r>
        <w:rPr>
          <w:spacing w:val="40"/>
        </w:rPr>
        <w:t xml:space="preserve"> </w:t>
      </w:r>
      <w:r>
        <w:t>(1)</w:t>
      </w:r>
      <w:r>
        <w:rPr>
          <w:spacing w:val="40"/>
        </w:rPr>
        <w:t xml:space="preserve"> </w:t>
      </w:r>
      <w:r>
        <w:t>User</w:t>
      </w:r>
      <w:r>
        <w:rPr>
          <w:spacing w:val="39"/>
        </w:rPr>
        <w:t xml:space="preserve"> </w:t>
      </w:r>
      <w:r>
        <w:t>clicks</w:t>
      </w:r>
      <w:r>
        <w:rPr>
          <w:spacing w:val="40"/>
        </w:rPr>
        <w:t xml:space="preserve"> </w:t>
      </w:r>
      <w:r>
        <w:t>"Connect"</w:t>
      </w:r>
      <w:r>
        <w:rPr>
          <w:spacing w:val="40"/>
        </w:rPr>
        <w:t xml:space="preserve"> </w:t>
      </w:r>
      <w:r>
        <w:t>in</w:t>
      </w:r>
      <w:r>
        <w:rPr>
          <w:spacing w:val="39"/>
        </w:rPr>
        <w:t xml:space="preserve"> </w:t>
      </w:r>
      <w:r>
        <w:t>credential</w:t>
      </w:r>
      <w:r>
        <w:rPr>
          <w:spacing w:val="40"/>
        </w:rPr>
        <w:t xml:space="preserve"> </w:t>
      </w:r>
      <w:r>
        <w:t>management,</w:t>
      </w:r>
      <w:r>
        <w:rPr>
          <w:spacing w:val="40"/>
        </w:rPr>
        <w:t xml:space="preserve"> </w:t>
      </w:r>
      <w:r>
        <w:t>(2)</w:t>
      </w:r>
      <w:r>
        <w:rPr>
          <w:spacing w:val="40"/>
        </w:rPr>
        <w:t xml:space="preserve"> </w:t>
      </w:r>
      <w:r>
        <w:rPr>
          <w:spacing w:val="-5"/>
        </w:rPr>
        <w:t>GET</w:t>
      </w:r>
    </w:p>
    <w:p w14:paraId="5058CC1E" w14:textId="77777777" w:rsidR="00B0389C" w:rsidRDefault="00767221">
      <w:pPr>
        <w:pStyle w:val="BodyText"/>
        <w:spacing w:before="108" w:line="333" w:lineRule="auto"/>
        <w:ind w:left="150" w:right="55"/>
      </w:pPr>
      <w:r>
        <w:t>/api/oauth/[provider]/connect redirects to the provider's authorization URL with required scopes, (3)</w:t>
      </w:r>
      <w:r>
        <w:rPr>
          <w:spacing w:val="80"/>
        </w:rPr>
        <w:t xml:space="preserve"> </w:t>
      </w:r>
      <w:r>
        <w:t>User</w:t>
      </w:r>
      <w:r>
        <w:rPr>
          <w:spacing w:val="-6"/>
        </w:rPr>
        <w:t xml:space="preserve"> </w:t>
      </w:r>
      <w:r>
        <w:t>authorizes</w:t>
      </w:r>
      <w:r>
        <w:rPr>
          <w:spacing w:val="-3"/>
        </w:rPr>
        <w:t xml:space="preserve"> </w:t>
      </w:r>
      <w:r>
        <w:t>the</w:t>
      </w:r>
      <w:r>
        <w:rPr>
          <w:spacing w:val="-4"/>
        </w:rPr>
        <w:t xml:space="preserve"> </w:t>
      </w:r>
      <w:r>
        <w:t>application,</w:t>
      </w:r>
      <w:r>
        <w:rPr>
          <w:spacing w:val="-3"/>
        </w:rPr>
        <w:t xml:space="preserve"> </w:t>
      </w:r>
      <w:r>
        <w:t>(4)</w:t>
      </w:r>
      <w:r>
        <w:rPr>
          <w:spacing w:val="-3"/>
        </w:rPr>
        <w:t xml:space="preserve"> </w:t>
      </w:r>
      <w:r>
        <w:t>GET</w:t>
      </w:r>
      <w:r>
        <w:rPr>
          <w:spacing w:val="-4"/>
        </w:rPr>
        <w:t xml:space="preserve"> </w:t>
      </w:r>
      <w:r>
        <w:t>/api/oauth/[provider]/callback</w:t>
      </w:r>
      <w:r>
        <w:rPr>
          <w:spacing w:val="-3"/>
        </w:rPr>
        <w:t xml:space="preserve"> </w:t>
      </w:r>
      <w:r>
        <w:t>receives</w:t>
      </w:r>
      <w:r>
        <w:rPr>
          <w:spacing w:val="-4"/>
        </w:rPr>
        <w:t xml:space="preserve"> </w:t>
      </w:r>
      <w:r>
        <w:t>the</w:t>
      </w:r>
      <w:r>
        <w:rPr>
          <w:spacing w:val="-3"/>
        </w:rPr>
        <w:t xml:space="preserve"> </w:t>
      </w:r>
      <w:r>
        <w:t>authorization</w:t>
      </w:r>
      <w:r>
        <w:rPr>
          <w:spacing w:val="-3"/>
        </w:rPr>
        <w:t xml:space="preserve"> </w:t>
      </w:r>
      <w:r>
        <w:rPr>
          <w:spacing w:val="-4"/>
        </w:rPr>
        <w:t>code,</w:t>
      </w:r>
    </w:p>
    <w:p w14:paraId="799B8345" w14:textId="77777777" w:rsidR="00B0389C" w:rsidRDefault="00767221">
      <w:pPr>
        <w:pStyle w:val="BodyText"/>
        <w:spacing w:before="1" w:line="333" w:lineRule="auto"/>
        <w:ind w:left="150"/>
      </w:pPr>
      <w:r>
        <w:t>(5)</w:t>
      </w:r>
      <w:r>
        <w:rPr>
          <w:spacing w:val="-11"/>
        </w:rPr>
        <w:t xml:space="preserve"> </w:t>
      </w:r>
      <w:r>
        <w:t>Server</w:t>
      </w:r>
      <w:r>
        <w:rPr>
          <w:spacing w:val="-11"/>
        </w:rPr>
        <w:t xml:space="preserve"> </w:t>
      </w:r>
      <w:r>
        <w:t>exchanges</w:t>
      </w:r>
      <w:r>
        <w:rPr>
          <w:spacing w:val="-11"/>
        </w:rPr>
        <w:t xml:space="preserve"> </w:t>
      </w:r>
      <w:r>
        <w:t>code</w:t>
      </w:r>
      <w:r>
        <w:rPr>
          <w:spacing w:val="-11"/>
        </w:rPr>
        <w:t xml:space="preserve"> </w:t>
      </w:r>
      <w:r>
        <w:t>for</w:t>
      </w:r>
      <w:r>
        <w:rPr>
          <w:spacing w:val="-11"/>
        </w:rPr>
        <w:t xml:space="preserve"> </w:t>
      </w:r>
      <w:r>
        <w:t>access/refresh</w:t>
      </w:r>
      <w:r>
        <w:rPr>
          <w:spacing w:val="-11"/>
        </w:rPr>
        <w:t xml:space="preserve"> </w:t>
      </w:r>
      <w:r>
        <w:t>tokens,</w:t>
      </w:r>
      <w:r>
        <w:rPr>
          <w:spacing w:val="-11"/>
        </w:rPr>
        <w:t xml:space="preserve"> </w:t>
      </w:r>
      <w:r>
        <w:t>(6)</w:t>
      </w:r>
      <w:r>
        <w:rPr>
          <w:spacing w:val="-15"/>
        </w:rPr>
        <w:t xml:space="preserve"> </w:t>
      </w:r>
      <w:r>
        <w:t>Tokens</w:t>
      </w:r>
      <w:r>
        <w:rPr>
          <w:spacing w:val="-11"/>
        </w:rPr>
        <w:t xml:space="preserve"> </w:t>
      </w:r>
      <w:r>
        <w:t>are</w:t>
      </w:r>
      <w:r>
        <w:rPr>
          <w:spacing w:val="-11"/>
        </w:rPr>
        <w:t xml:space="preserve"> </w:t>
      </w:r>
      <w:r>
        <w:t>encrypted</w:t>
      </w:r>
      <w:r>
        <w:rPr>
          <w:spacing w:val="-11"/>
        </w:rPr>
        <w:t xml:space="preserve"> </w:t>
      </w:r>
      <w:r>
        <w:t>and</w:t>
      </w:r>
      <w:r>
        <w:rPr>
          <w:spacing w:val="-11"/>
        </w:rPr>
        <w:t xml:space="preserve"> </w:t>
      </w:r>
      <w:r>
        <w:t>stored</w:t>
      </w:r>
      <w:r>
        <w:rPr>
          <w:spacing w:val="-11"/>
        </w:rPr>
        <w:t xml:space="preserve"> </w:t>
      </w:r>
      <w:r>
        <w:t>as</w:t>
      </w:r>
      <w:r>
        <w:rPr>
          <w:spacing w:val="-11"/>
        </w:rPr>
        <w:t xml:space="preserve"> </w:t>
      </w:r>
      <w:r>
        <w:t>a</w:t>
      </w:r>
      <w:r>
        <w:rPr>
          <w:spacing w:val="-11"/>
        </w:rPr>
        <w:t xml:space="preserve"> </w:t>
      </w:r>
      <w:r>
        <w:t xml:space="preserve">Credential </w:t>
      </w:r>
      <w:r>
        <w:rPr>
          <w:spacing w:val="-2"/>
        </w:rPr>
        <w:t>record.</w:t>
      </w:r>
    </w:p>
    <w:p w14:paraId="5E07EF3E" w14:textId="77777777" w:rsidR="00B0389C" w:rsidRDefault="00B0389C">
      <w:pPr>
        <w:pStyle w:val="BodyText"/>
        <w:spacing w:before="42"/>
      </w:pPr>
    </w:p>
    <w:p w14:paraId="7171FD0E" w14:textId="77777777" w:rsidR="00B0389C" w:rsidRDefault="00767221">
      <w:pPr>
        <w:pStyle w:val="Heading4"/>
        <w:numPr>
          <w:ilvl w:val="2"/>
          <w:numId w:val="18"/>
        </w:numPr>
        <w:tabs>
          <w:tab w:val="left" w:pos="870"/>
        </w:tabs>
      </w:pPr>
      <w:r>
        <w:t>AI</w:t>
      </w:r>
      <w:r>
        <w:rPr>
          <w:spacing w:val="-5"/>
        </w:rPr>
        <w:t xml:space="preserve"> </w:t>
      </w:r>
      <w:r>
        <w:t>Provider</w:t>
      </w:r>
      <w:r>
        <w:rPr>
          <w:spacing w:val="-5"/>
        </w:rPr>
        <w:t xml:space="preserve"> </w:t>
      </w:r>
      <w:r>
        <w:rPr>
          <w:spacing w:val="-2"/>
        </w:rPr>
        <w:t>Integration</w:t>
      </w:r>
    </w:p>
    <w:p w14:paraId="3D05F2A1" w14:textId="77777777" w:rsidR="00B0389C" w:rsidRDefault="00767221">
      <w:pPr>
        <w:pStyle w:val="BodyText"/>
        <w:spacing w:before="194" w:line="333" w:lineRule="auto"/>
        <w:ind w:left="150" w:right="149" w:firstLine="840"/>
        <w:jc w:val="both"/>
      </w:pPr>
      <w:r>
        <w:t>The</w:t>
      </w:r>
      <w:r>
        <w:rPr>
          <w:spacing w:val="-15"/>
        </w:rPr>
        <w:t xml:space="preserve"> </w:t>
      </w:r>
      <w:r>
        <w:t>AI</w:t>
      </w:r>
      <w:r>
        <w:rPr>
          <w:spacing w:val="-15"/>
        </w:rPr>
        <w:t xml:space="preserve"> </w:t>
      </w:r>
      <w:r>
        <w:t>integration</w:t>
      </w:r>
      <w:r>
        <w:rPr>
          <w:spacing w:val="-15"/>
        </w:rPr>
        <w:t xml:space="preserve"> </w:t>
      </w:r>
      <w:r>
        <w:t>node</w:t>
      </w:r>
      <w:r>
        <w:rPr>
          <w:spacing w:val="-15"/>
        </w:rPr>
        <w:t xml:space="preserve"> </w:t>
      </w:r>
      <w:r>
        <w:t>supports</w:t>
      </w:r>
      <w:r>
        <w:rPr>
          <w:spacing w:val="-15"/>
        </w:rPr>
        <w:t xml:space="preserve"> </w:t>
      </w:r>
      <w:r>
        <w:t>three</w:t>
      </w:r>
      <w:r>
        <w:rPr>
          <w:spacing w:val="-14"/>
        </w:rPr>
        <w:t xml:space="preserve"> </w:t>
      </w:r>
      <w:r>
        <w:t>providers</w:t>
      </w:r>
      <w:r>
        <w:rPr>
          <w:spacing w:val="-13"/>
        </w:rPr>
        <w:t xml:space="preserve"> </w:t>
      </w:r>
      <w:r>
        <w:t>through</w:t>
      </w:r>
      <w:r>
        <w:rPr>
          <w:spacing w:val="-13"/>
        </w:rPr>
        <w:t xml:space="preserve"> </w:t>
      </w:r>
      <w:r>
        <w:t>a</w:t>
      </w:r>
      <w:r>
        <w:rPr>
          <w:spacing w:val="-13"/>
        </w:rPr>
        <w:t xml:space="preserve"> </w:t>
      </w:r>
      <w:r>
        <w:t>unified</w:t>
      </w:r>
      <w:r>
        <w:rPr>
          <w:spacing w:val="-13"/>
        </w:rPr>
        <w:t xml:space="preserve"> </w:t>
      </w:r>
      <w:r>
        <w:t>interface.</w:t>
      </w:r>
      <w:r>
        <w:rPr>
          <w:spacing w:val="-15"/>
        </w:rPr>
        <w:t xml:space="preserve"> </w:t>
      </w:r>
      <w:r>
        <w:t>The</w:t>
      </w:r>
      <w:r>
        <w:rPr>
          <w:spacing w:val="-13"/>
        </w:rPr>
        <w:t xml:space="preserve"> </w:t>
      </w:r>
      <w:r>
        <w:t>node</w:t>
      </w:r>
      <w:r>
        <w:rPr>
          <w:spacing w:val="-13"/>
        </w:rPr>
        <w:t xml:space="preserve"> </w:t>
      </w:r>
      <w:r>
        <w:t>executor routes requests to the appropriate</w:t>
      </w:r>
      <w:r>
        <w:rPr>
          <w:spacing w:val="-2"/>
        </w:rPr>
        <w:t xml:space="preserve"> </w:t>
      </w:r>
      <w:r>
        <w:t>API based on the selected provider:</w:t>
      </w:r>
    </w:p>
    <w:p w14:paraId="2839DDBC" w14:textId="77777777" w:rsidR="00B0389C" w:rsidRDefault="00767221">
      <w:pPr>
        <w:pStyle w:val="ListParagraph"/>
        <w:numPr>
          <w:ilvl w:val="3"/>
          <w:numId w:val="18"/>
        </w:numPr>
        <w:tabs>
          <w:tab w:val="left" w:pos="749"/>
        </w:tabs>
        <w:spacing w:before="203"/>
        <w:ind w:left="749" w:hanging="119"/>
        <w:rPr>
          <w:sz w:val="20"/>
        </w:rPr>
      </w:pPr>
      <w:r>
        <w:rPr>
          <w:b/>
          <w:sz w:val="20"/>
        </w:rPr>
        <w:t>OpenAI:</w:t>
      </w:r>
      <w:r>
        <w:rPr>
          <w:b/>
          <w:spacing w:val="-7"/>
          <w:sz w:val="20"/>
        </w:rPr>
        <w:t xml:space="preserve"> </w:t>
      </w:r>
      <w:r>
        <w:rPr>
          <w:sz w:val="20"/>
        </w:rPr>
        <w:t>POST</w:t>
      </w:r>
      <w:r>
        <w:rPr>
          <w:spacing w:val="-5"/>
          <w:sz w:val="20"/>
        </w:rPr>
        <w:t xml:space="preserve"> </w:t>
      </w:r>
      <w:r>
        <w:rPr>
          <w:sz w:val="20"/>
        </w:rPr>
        <w:t>to</w:t>
      </w:r>
      <w:r>
        <w:rPr>
          <w:spacing w:val="-6"/>
          <w:sz w:val="20"/>
        </w:rPr>
        <w:t xml:space="preserve"> </w:t>
      </w:r>
      <w:r>
        <w:rPr>
          <w:sz w:val="20"/>
        </w:rPr>
        <w:t>api.openai.com/v1/chat/completions</w:t>
      </w:r>
      <w:r>
        <w:rPr>
          <w:spacing w:val="-5"/>
          <w:sz w:val="20"/>
        </w:rPr>
        <w:t xml:space="preserve"> </w:t>
      </w:r>
      <w:r>
        <w:rPr>
          <w:sz w:val="20"/>
        </w:rPr>
        <w:t>—</w:t>
      </w:r>
      <w:r>
        <w:rPr>
          <w:spacing w:val="-6"/>
          <w:sz w:val="20"/>
        </w:rPr>
        <w:t xml:space="preserve"> </w:t>
      </w:r>
      <w:r>
        <w:rPr>
          <w:sz w:val="20"/>
        </w:rPr>
        <w:t>supports</w:t>
      </w:r>
      <w:r>
        <w:rPr>
          <w:spacing w:val="-5"/>
          <w:sz w:val="20"/>
        </w:rPr>
        <w:t xml:space="preserve"> </w:t>
      </w:r>
      <w:r>
        <w:rPr>
          <w:sz w:val="20"/>
        </w:rPr>
        <w:t>GPT-4o,</w:t>
      </w:r>
      <w:r>
        <w:rPr>
          <w:spacing w:val="-5"/>
          <w:sz w:val="20"/>
        </w:rPr>
        <w:t xml:space="preserve"> </w:t>
      </w:r>
      <w:r>
        <w:rPr>
          <w:sz w:val="20"/>
        </w:rPr>
        <w:t>GPT-4o-</w:t>
      </w:r>
      <w:r>
        <w:rPr>
          <w:spacing w:val="-4"/>
          <w:sz w:val="20"/>
        </w:rPr>
        <w:t>mini</w:t>
      </w:r>
    </w:p>
    <w:p w14:paraId="4EFC4791" w14:textId="77777777" w:rsidR="00B0389C" w:rsidRDefault="00767221">
      <w:pPr>
        <w:pStyle w:val="ListParagraph"/>
        <w:numPr>
          <w:ilvl w:val="3"/>
          <w:numId w:val="18"/>
        </w:numPr>
        <w:tabs>
          <w:tab w:val="left" w:pos="749"/>
        </w:tabs>
        <w:spacing w:before="210"/>
        <w:ind w:left="749" w:hanging="119"/>
        <w:rPr>
          <w:sz w:val="20"/>
        </w:rPr>
      </w:pPr>
      <w:r>
        <w:rPr>
          <w:b/>
          <w:sz w:val="20"/>
        </w:rPr>
        <w:t>Anthropic:</w:t>
      </w:r>
      <w:r>
        <w:rPr>
          <w:b/>
          <w:spacing w:val="-2"/>
          <w:sz w:val="20"/>
        </w:rPr>
        <w:t xml:space="preserve"> </w:t>
      </w:r>
      <w:r>
        <w:rPr>
          <w:sz w:val="20"/>
        </w:rPr>
        <w:t>POST to</w:t>
      </w:r>
      <w:r>
        <w:rPr>
          <w:spacing w:val="-1"/>
          <w:sz w:val="20"/>
        </w:rPr>
        <w:t xml:space="preserve"> </w:t>
      </w:r>
      <w:r>
        <w:rPr>
          <w:sz w:val="20"/>
        </w:rPr>
        <w:t>api.anthropic.com/v1/messages —</w:t>
      </w:r>
      <w:r>
        <w:rPr>
          <w:spacing w:val="-1"/>
          <w:sz w:val="20"/>
        </w:rPr>
        <w:t xml:space="preserve"> </w:t>
      </w:r>
      <w:r>
        <w:rPr>
          <w:sz w:val="20"/>
        </w:rPr>
        <w:t>supports Claude</w:t>
      </w:r>
      <w:r>
        <w:rPr>
          <w:spacing w:val="-1"/>
          <w:sz w:val="20"/>
        </w:rPr>
        <w:t xml:space="preserve"> </w:t>
      </w:r>
      <w:r>
        <w:rPr>
          <w:sz w:val="20"/>
        </w:rPr>
        <w:t xml:space="preserve">3.5 Sonnet, </w:t>
      </w:r>
      <w:r>
        <w:rPr>
          <w:spacing w:val="-4"/>
          <w:sz w:val="20"/>
        </w:rPr>
        <w:t>Opus</w:t>
      </w:r>
    </w:p>
    <w:p w14:paraId="3F527073" w14:textId="77777777" w:rsidR="00B0389C" w:rsidRDefault="00767221">
      <w:pPr>
        <w:pStyle w:val="ListParagraph"/>
        <w:numPr>
          <w:ilvl w:val="3"/>
          <w:numId w:val="18"/>
        </w:numPr>
        <w:tabs>
          <w:tab w:val="left" w:pos="749"/>
        </w:tabs>
        <w:spacing w:before="210"/>
        <w:ind w:left="749" w:hanging="119"/>
        <w:rPr>
          <w:sz w:val="20"/>
        </w:rPr>
      </w:pPr>
      <w:r>
        <w:rPr>
          <w:b/>
          <w:sz w:val="20"/>
        </w:rPr>
        <w:t>Google</w:t>
      </w:r>
      <w:r>
        <w:rPr>
          <w:b/>
          <w:spacing w:val="-1"/>
          <w:sz w:val="20"/>
        </w:rPr>
        <w:t xml:space="preserve"> </w:t>
      </w:r>
      <w:r>
        <w:rPr>
          <w:b/>
          <w:sz w:val="20"/>
        </w:rPr>
        <w:t>Gemini:</w:t>
      </w:r>
      <w:r>
        <w:rPr>
          <w:b/>
          <w:spacing w:val="-1"/>
          <w:sz w:val="20"/>
        </w:rPr>
        <w:t xml:space="preserve"> </w:t>
      </w:r>
      <w:r>
        <w:rPr>
          <w:sz w:val="20"/>
        </w:rPr>
        <w:t>POST</w:t>
      </w:r>
      <w:r>
        <w:rPr>
          <w:spacing w:val="-1"/>
          <w:sz w:val="20"/>
        </w:rPr>
        <w:t xml:space="preserve"> </w:t>
      </w:r>
      <w:r>
        <w:rPr>
          <w:sz w:val="20"/>
        </w:rPr>
        <w:t>to</w:t>
      </w:r>
      <w:r>
        <w:rPr>
          <w:spacing w:val="-1"/>
          <w:sz w:val="20"/>
        </w:rPr>
        <w:t xml:space="preserve"> </w:t>
      </w:r>
      <w:r>
        <w:rPr>
          <w:sz w:val="20"/>
        </w:rPr>
        <w:t>generativelanguage.googleapis.com</w:t>
      </w:r>
      <w:r>
        <w:rPr>
          <w:spacing w:val="-1"/>
          <w:sz w:val="20"/>
        </w:rPr>
        <w:t xml:space="preserve"> </w:t>
      </w:r>
      <w:r>
        <w:rPr>
          <w:sz w:val="20"/>
        </w:rPr>
        <w:t>—</w:t>
      </w:r>
      <w:r>
        <w:rPr>
          <w:spacing w:val="-1"/>
          <w:sz w:val="20"/>
        </w:rPr>
        <w:t xml:space="preserve"> </w:t>
      </w:r>
      <w:r>
        <w:rPr>
          <w:sz w:val="20"/>
        </w:rPr>
        <w:t>supports</w:t>
      </w:r>
      <w:r>
        <w:rPr>
          <w:spacing w:val="-1"/>
          <w:sz w:val="20"/>
        </w:rPr>
        <w:t xml:space="preserve"> </w:t>
      </w:r>
      <w:r>
        <w:rPr>
          <w:sz w:val="20"/>
        </w:rPr>
        <w:t>Gemini</w:t>
      </w:r>
      <w:r>
        <w:rPr>
          <w:spacing w:val="-1"/>
          <w:sz w:val="20"/>
        </w:rPr>
        <w:t xml:space="preserve"> </w:t>
      </w:r>
      <w:r>
        <w:rPr>
          <w:sz w:val="20"/>
        </w:rPr>
        <w:t xml:space="preserve">Pro, </w:t>
      </w:r>
      <w:r>
        <w:rPr>
          <w:spacing w:val="-2"/>
          <w:sz w:val="20"/>
        </w:rPr>
        <w:t>Flash</w:t>
      </w:r>
    </w:p>
    <w:p w14:paraId="58B0BF65" w14:textId="77777777" w:rsidR="00B0389C" w:rsidRDefault="00B0389C">
      <w:pPr>
        <w:pStyle w:val="BodyText"/>
        <w:rPr>
          <w:sz w:val="20"/>
        </w:rPr>
      </w:pPr>
    </w:p>
    <w:p w14:paraId="0FAB7ACF" w14:textId="77777777" w:rsidR="00B0389C" w:rsidRDefault="00B0389C">
      <w:pPr>
        <w:pStyle w:val="BodyText"/>
        <w:spacing w:before="106"/>
        <w:rPr>
          <w:sz w:val="20"/>
        </w:rPr>
      </w:pPr>
    </w:p>
    <w:p w14:paraId="40930701" w14:textId="77777777" w:rsidR="00B0389C" w:rsidRDefault="00767221">
      <w:pPr>
        <w:pStyle w:val="Heading4"/>
        <w:numPr>
          <w:ilvl w:val="2"/>
          <w:numId w:val="18"/>
        </w:numPr>
        <w:tabs>
          <w:tab w:val="left" w:pos="870"/>
        </w:tabs>
      </w:pPr>
      <w:r>
        <w:t>Limitations of</w:t>
      </w:r>
      <w:r>
        <w:rPr>
          <w:spacing w:val="-18"/>
        </w:rPr>
        <w:t xml:space="preserve"> </w:t>
      </w:r>
      <w:r>
        <w:t xml:space="preserve">AI </w:t>
      </w:r>
      <w:r>
        <w:rPr>
          <w:spacing w:val="-2"/>
        </w:rPr>
        <w:t>Nodes</w:t>
      </w:r>
    </w:p>
    <w:p w14:paraId="638086DB" w14:textId="77777777" w:rsidR="00B0389C" w:rsidRDefault="00767221">
      <w:pPr>
        <w:pStyle w:val="BodyText"/>
        <w:spacing w:before="194" w:line="333" w:lineRule="auto"/>
        <w:ind w:left="150" w:right="149" w:firstLine="840"/>
        <w:jc w:val="both"/>
      </w:pPr>
      <w:r>
        <w:t>While the AI integration provides powerful capabilities, several inherent limitations must be acknowledged for transparent system documentation:</w:t>
      </w:r>
    </w:p>
    <w:p w14:paraId="54C26310"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405F3F0B" w14:textId="77777777" w:rsidR="00B0389C" w:rsidRDefault="00B0389C">
      <w:pPr>
        <w:pStyle w:val="BodyText"/>
        <w:rPr>
          <w:sz w:val="20"/>
        </w:rPr>
      </w:pPr>
    </w:p>
    <w:p w14:paraId="210267DC" w14:textId="77777777" w:rsidR="00B0389C" w:rsidRDefault="00B0389C">
      <w:pPr>
        <w:pStyle w:val="BodyText"/>
        <w:spacing w:before="193"/>
        <w:rPr>
          <w:sz w:val="20"/>
        </w:rPr>
      </w:pPr>
    </w:p>
    <w:p w14:paraId="745714BF" w14:textId="77777777" w:rsidR="00B0389C" w:rsidRDefault="00767221">
      <w:pPr>
        <w:jc w:val="center"/>
        <w:rPr>
          <w:b/>
          <w:sz w:val="20"/>
        </w:rPr>
      </w:pPr>
      <w:r>
        <w:rPr>
          <w:b/>
          <w:color w:val="333333"/>
          <w:sz w:val="20"/>
        </w:rPr>
        <w:t xml:space="preserve">AI Node Execution </w:t>
      </w:r>
      <w:r>
        <w:rPr>
          <w:b/>
          <w:color w:val="333333"/>
          <w:spacing w:val="-2"/>
          <w:sz w:val="20"/>
        </w:rPr>
        <w:t>Pipeline</w:t>
      </w:r>
    </w:p>
    <w:p w14:paraId="4BC3DB92" w14:textId="77777777" w:rsidR="00B0389C" w:rsidRDefault="00767221">
      <w:pPr>
        <w:spacing w:before="145"/>
        <w:ind w:left="31"/>
        <w:jc w:val="center"/>
        <w:rPr>
          <w:rFonts w:ascii="Arial MT" w:hAnsi="Arial MT"/>
          <w:sz w:val="14"/>
        </w:rPr>
      </w:pPr>
      <w:r>
        <w:rPr>
          <w:rFonts w:ascii="Arial MT" w:hAnsi="Arial MT"/>
          <w:color w:val="555555"/>
          <w:sz w:val="14"/>
        </w:rPr>
        <w:t>Data</w:t>
      </w:r>
      <w:r>
        <w:rPr>
          <w:rFonts w:ascii="Arial MT" w:hAnsi="Arial MT"/>
          <w:color w:val="555555"/>
          <w:spacing w:val="-1"/>
          <w:sz w:val="14"/>
        </w:rPr>
        <w:t xml:space="preserve"> </w:t>
      </w:r>
      <w:r>
        <w:rPr>
          <w:rFonts w:ascii="Arial MT" w:hAnsi="Arial MT"/>
          <w:color w:val="555555"/>
          <w:sz w:val="14"/>
        </w:rPr>
        <w:t>Flow</w:t>
      </w:r>
      <w:r>
        <w:rPr>
          <w:rFonts w:ascii="Arial MT" w:hAnsi="Arial MT"/>
          <w:color w:val="555555"/>
          <w:spacing w:val="-1"/>
          <w:sz w:val="14"/>
        </w:rPr>
        <w:t xml:space="preserve"> </w:t>
      </w:r>
      <w:r>
        <w:rPr>
          <w:rFonts w:ascii="Arial MT" w:hAnsi="Arial MT"/>
          <w:color w:val="555555"/>
          <w:sz w:val="14"/>
        </w:rPr>
        <w:t>Direction</w:t>
      </w:r>
      <w:r>
        <w:rPr>
          <w:rFonts w:ascii="Arial MT" w:hAnsi="Arial MT"/>
          <w:color w:val="555555"/>
          <w:spacing w:val="-1"/>
          <w:sz w:val="14"/>
        </w:rPr>
        <w:t xml:space="preserve"> </w:t>
      </w:r>
      <w:r>
        <w:rPr>
          <w:rFonts w:ascii="Arial MT" w:hAnsi="Arial MT"/>
          <w:color w:val="555555"/>
          <w:spacing w:val="-12"/>
          <w:sz w:val="14"/>
        </w:rPr>
        <w:t>’</w:t>
      </w:r>
    </w:p>
    <w:p w14:paraId="33CB575E" w14:textId="77777777" w:rsidR="00B0389C" w:rsidRDefault="00767221">
      <w:pPr>
        <w:pStyle w:val="BodyText"/>
        <w:spacing w:before="162"/>
        <w:rPr>
          <w:rFonts w:ascii="Arial MT"/>
          <w:sz w:val="20"/>
        </w:rPr>
      </w:pPr>
      <w:r>
        <w:rPr>
          <w:rFonts w:ascii="Arial MT"/>
          <w:noProof/>
          <w:sz w:val="20"/>
        </w:rPr>
        <mc:AlternateContent>
          <mc:Choice Requires="wpg">
            <w:drawing>
              <wp:anchor distT="0" distB="0" distL="0" distR="0" simplePos="0" relativeHeight="487860224" behindDoc="1" locked="0" layoutInCell="1" allowOverlap="1" wp14:anchorId="23D8B210" wp14:editId="4B33D56C">
                <wp:simplePos x="0" y="0"/>
                <wp:positionH relativeFrom="page">
                  <wp:posOffset>1103503</wp:posOffset>
                </wp:positionH>
                <wp:positionV relativeFrom="paragraph">
                  <wp:posOffset>264205</wp:posOffset>
                </wp:positionV>
                <wp:extent cx="5162550" cy="1590675"/>
                <wp:effectExtent l="0" t="0" r="0" b="0"/>
                <wp:wrapTopAndBottom/>
                <wp:docPr id="1969" name="Group 19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2550" cy="1590675"/>
                          <a:chOff x="0" y="0"/>
                          <a:chExt cx="5162550" cy="1590675"/>
                        </a:xfrm>
                      </wpg:grpSpPr>
                      <wps:wsp>
                        <wps:cNvPr id="1970" name="Graphic 1970"/>
                        <wps:cNvSpPr/>
                        <wps:spPr>
                          <a:xfrm>
                            <a:off x="9525" y="9525"/>
                            <a:ext cx="762000" cy="533400"/>
                          </a:xfrm>
                          <a:custGeom>
                            <a:avLst/>
                            <a:gdLst/>
                            <a:ahLst/>
                            <a:cxnLst/>
                            <a:rect l="l" t="t" r="r" b="b"/>
                            <a:pathLst>
                              <a:path w="762000" h="533400">
                                <a:moveTo>
                                  <a:pt x="762000" y="533400"/>
                                </a:moveTo>
                                <a:lnTo>
                                  <a:pt x="0" y="533400"/>
                                </a:lnTo>
                                <a:lnTo>
                                  <a:pt x="0" y="0"/>
                                </a:lnTo>
                                <a:lnTo>
                                  <a:pt x="762000" y="0"/>
                                </a:lnTo>
                                <a:lnTo>
                                  <a:pt x="762000" y="533400"/>
                                </a:lnTo>
                                <a:close/>
                              </a:path>
                            </a:pathLst>
                          </a:custGeom>
                          <a:solidFill>
                            <a:srgbClr val="3B82F6">
                              <a:alpha val="14999"/>
                            </a:srgbClr>
                          </a:solidFill>
                        </wps:spPr>
                        <wps:bodyPr wrap="square" lIns="0" tIns="0" rIns="0" bIns="0" rtlCol="0">
                          <a:prstTxWarp prst="textNoShape">
                            <a:avLst/>
                          </a:prstTxWarp>
                          <a:noAutofit/>
                        </wps:bodyPr>
                      </wps:wsp>
                      <wps:wsp>
                        <wps:cNvPr id="1971" name="Graphic 1971"/>
                        <wps:cNvSpPr/>
                        <wps:spPr>
                          <a:xfrm>
                            <a:off x="9525" y="9525"/>
                            <a:ext cx="762000" cy="533400"/>
                          </a:xfrm>
                          <a:custGeom>
                            <a:avLst/>
                            <a:gdLst/>
                            <a:ahLst/>
                            <a:cxnLst/>
                            <a:rect l="l" t="t" r="r" b="b"/>
                            <a:pathLst>
                              <a:path w="762000" h="533400">
                                <a:moveTo>
                                  <a:pt x="0" y="0"/>
                                </a:moveTo>
                                <a:lnTo>
                                  <a:pt x="762000" y="0"/>
                                </a:lnTo>
                                <a:lnTo>
                                  <a:pt x="762000" y="533400"/>
                                </a:lnTo>
                                <a:lnTo>
                                  <a:pt x="0" y="533400"/>
                                </a:lnTo>
                                <a:lnTo>
                                  <a:pt x="0" y="0"/>
                                </a:lnTo>
                                <a:close/>
                              </a:path>
                            </a:pathLst>
                          </a:custGeom>
                          <a:ln w="19050">
                            <a:solidFill>
                              <a:srgbClr val="3B82F6"/>
                            </a:solidFill>
                            <a:prstDash val="solid"/>
                          </a:ln>
                        </wps:spPr>
                        <wps:bodyPr wrap="square" lIns="0" tIns="0" rIns="0" bIns="0" rtlCol="0">
                          <a:prstTxWarp prst="textNoShape">
                            <a:avLst/>
                          </a:prstTxWarp>
                          <a:noAutofit/>
                        </wps:bodyPr>
                      </wps:wsp>
                      <wps:wsp>
                        <wps:cNvPr id="1972" name="Graphic 1972"/>
                        <wps:cNvSpPr/>
                        <wps:spPr>
                          <a:xfrm>
                            <a:off x="771525" y="238125"/>
                            <a:ext cx="254000" cy="76200"/>
                          </a:xfrm>
                          <a:custGeom>
                            <a:avLst/>
                            <a:gdLst/>
                            <a:ahLst/>
                            <a:cxnLst/>
                            <a:rect l="l" t="t" r="r" b="b"/>
                            <a:pathLst>
                              <a:path w="254000" h="76200">
                                <a:moveTo>
                                  <a:pt x="0" y="38100"/>
                                </a:moveTo>
                                <a:lnTo>
                                  <a:pt x="254000" y="38100"/>
                                </a:lnTo>
                              </a:path>
                              <a:path w="254000" h="76200">
                                <a:moveTo>
                                  <a:pt x="203200" y="0"/>
                                </a:moveTo>
                                <a:lnTo>
                                  <a:pt x="254000" y="38100"/>
                                </a:lnTo>
                              </a:path>
                              <a:path w="254000" h="76200">
                                <a:moveTo>
                                  <a:pt x="203200" y="76200"/>
                                </a:moveTo>
                                <a:lnTo>
                                  <a:pt x="254000" y="38100"/>
                                </a:lnTo>
                              </a:path>
                            </a:pathLst>
                          </a:custGeom>
                          <a:ln w="12700">
                            <a:solidFill>
                              <a:srgbClr val="CBD5E1"/>
                            </a:solidFill>
                            <a:prstDash val="solid"/>
                          </a:ln>
                        </wps:spPr>
                        <wps:bodyPr wrap="square" lIns="0" tIns="0" rIns="0" bIns="0" rtlCol="0">
                          <a:prstTxWarp prst="textNoShape">
                            <a:avLst/>
                          </a:prstTxWarp>
                          <a:noAutofit/>
                        </wps:bodyPr>
                      </wps:wsp>
                      <wps:wsp>
                        <wps:cNvPr id="1973" name="Graphic 1973"/>
                        <wps:cNvSpPr/>
                        <wps:spPr>
                          <a:xfrm>
                            <a:off x="1025525" y="9525"/>
                            <a:ext cx="825500" cy="533400"/>
                          </a:xfrm>
                          <a:custGeom>
                            <a:avLst/>
                            <a:gdLst/>
                            <a:ahLst/>
                            <a:cxnLst/>
                            <a:rect l="l" t="t" r="r" b="b"/>
                            <a:pathLst>
                              <a:path w="825500" h="533400">
                                <a:moveTo>
                                  <a:pt x="825500" y="533400"/>
                                </a:moveTo>
                                <a:lnTo>
                                  <a:pt x="0" y="533400"/>
                                </a:lnTo>
                                <a:lnTo>
                                  <a:pt x="0" y="0"/>
                                </a:lnTo>
                                <a:lnTo>
                                  <a:pt x="825500" y="0"/>
                                </a:lnTo>
                                <a:lnTo>
                                  <a:pt x="825500" y="533400"/>
                                </a:lnTo>
                                <a:close/>
                              </a:path>
                            </a:pathLst>
                          </a:custGeom>
                          <a:solidFill>
                            <a:srgbClr val="6366F1">
                              <a:alpha val="14999"/>
                            </a:srgbClr>
                          </a:solidFill>
                        </wps:spPr>
                        <wps:bodyPr wrap="square" lIns="0" tIns="0" rIns="0" bIns="0" rtlCol="0">
                          <a:prstTxWarp prst="textNoShape">
                            <a:avLst/>
                          </a:prstTxWarp>
                          <a:noAutofit/>
                        </wps:bodyPr>
                      </wps:wsp>
                      <wps:wsp>
                        <wps:cNvPr id="1974" name="Graphic 1974"/>
                        <wps:cNvSpPr/>
                        <wps:spPr>
                          <a:xfrm>
                            <a:off x="1025525" y="9525"/>
                            <a:ext cx="825500" cy="533400"/>
                          </a:xfrm>
                          <a:custGeom>
                            <a:avLst/>
                            <a:gdLst/>
                            <a:ahLst/>
                            <a:cxnLst/>
                            <a:rect l="l" t="t" r="r" b="b"/>
                            <a:pathLst>
                              <a:path w="825500" h="533400">
                                <a:moveTo>
                                  <a:pt x="0" y="0"/>
                                </a:moveTo>
                                <a:lnTo>
                                  <a:pt x="825500" y="0"/>
                                </a:lnTo>
                                <a:lnTo>
                                  <a:pt x="825500" y="533400"/>
                                </a:lnTo>
                                <a:lnTo>
                                  <a:pt x="0" y="533400"/>
                                </a:lnTo>
                                <a:lnTo>
                                  <a:pt x="0" y="0"/>
                                </a:lnTo>
                                <a:close/>
                              </a:path>
                            </a:pathLst>
                          </a:custGeom>
                          <a:ln w="19050">
                            <a:solidFill>
                              <a:srgbClr val="6366F1"/>
                            </a:solidFill>
                            <a:prstDash val="solid"/>
                          </a:ln>
                        </wps:spPr>
                        <wps:bodyPr wrap="square" lIns="0" tIns="0" rIns="0" bIns="0" rtlCol="0">
                          <a:prstTxWarp prst="textNoShape">
                            <a:avLst/>
                          </a:prstTxWarp>
                          <a:noAutofit/>
                        </wps:bodyPr>
                      </wps:wsp>
                      <wps:wsp>
                        <wps:cNvPr id="1975" name="Graphic 1975"/>
                        <wps:cNvSpPr/>
                        <wps:spPr>
                          <a:xfrm>
                            <a:off x="1851025" y="238125"/>
                            <a:ext cx="254000" cy="76200"/>
                          </a:xfrm>
                          <a:custGeom>
                            <a:avLst/>
                            <a:gdLst/>
                            <a:ahLst/>
                            <a:cxnLst/>
                            <a:rect l="l" t="t" r="r" b="b"/>
                            <a:pathLst>
                              <a:path w="254000" h="76200">
                                <a:moveTo>
                                  <a:pt x="0" y="38100"/>
                                </a:moveTo>
                                <a:lnTo>
                                  <a:pt x="254000" y="38100"/>
                                </a:lnTo>
                              </a:path>
                              <a:path w="254000" h="76200">
                                <a:moveTo>
                                  <a:pt x="203200" y="0"/>
                                </a:moveTo>
                                <a:lnTo>
                                  <a:pt x="254000" y="38100"/>
                                </a:lnTo>
                              </a:path>
                              <a:path w="254000" h="76200">
                                <a:moveTo>
                                  <a:pt x="203200" y="76200"/>
                                </a:moveTo>
                                <a:lnTo>
                                  <a:pt x="254000" y="38100"/>
                                </a:lnTo>
                              </a:path>
                            </a:pathLst>
                          </a:custGeom>
                          <a:ln w="12700">
                            <a:solidFill>
                              <a:srgbClr val="CBD5E1"/>
                            </a:solidFill>
                            <a:prstDash val="solid"/>
                          </a:ln>
                        </wps:spPr>
                        <wps:bodyPr wrap="square" lIns="0" tIns="0" rIns="0" bIns="0" rtlCol="0">
                          <a:prstTxWarp prst="textNoShape">
                            <a:avLst/>
                          </a:prstTxWarp>
                          <a:noAutofit/>
                        </wps:bodyPr>
                      </wps:wsp>
                      <wps:wsp>
                        <wps:cNvPr id="1976" name="Graphic 1976"/>
                        <wps:cNvSpPr/>
                        <wps:spPr>
                          <a:xfrm>
                            <a:off x="2105025" y="9525"/>
                            <a:ext cx="825500" cy="533400"/>
                          </a:xfrm>
                          <a:custGeom>
                            <a:avLst/>
                            <a:gdLst/>
                            <a:ahLst/>
                            <a:cxnLst/>
                            <a:rect l="l" t="t" r="r" b="b"/>
                            <a:pathLst>
                              <a:path w="825500" h="533400">
                                <a:moveTo>
                                  <a:pt x="825500" y="533400"/>
                                </a:moveTo>
                                <a:lnTo>
                                  <a:pt x="0" y="533400"/>
                                </a:lnTo>
                                <a:lnTo>
                                  <a:pt x="0" y="0"/>
                                </a:lnTo>
                                <a:lnTo>
                                  <a:pt x="825500" y="0"/>
                                </a:lnTo>
                                <a:lnTo>
                                  <a:pt x="825500" y="533400"/>
                                </a:lnTo>
                                <a:close/>
                              </a:path>
                            </a:pathLst>
                          </a:custGeom>
                          <a:solidFill>
                            <a:srgbClr val="8B5CF6">
                              <a:alpha val="14999"/>
                            </a:srgbClr>
                          </a:solidFill>
                        </wps:spPr>
                        <wps:bodyPr wrap="square" lIns="0" tIns="0" rIns="0" bIns="0" rtlCol="0">
                          <a:prstTxWarp prst="textNoShape">
                            <a:avLst/>
                          </a:prstTxWarp>
                          <a:noAutofit/>
                        </wps:bodyPr>
                      </wps:wsp>
                      <wps:wsp>
                        <wps:cNvPr id="1977" name="Graphic 1977"/>
                        <wps:cNvSpPr/>
                        <wps:spPr>
                          <a:xfrm>
                            <a:off x="2105025" y="9525"/>
                            <a:ext cx="825500" cy="533400"/>
                          </a:xfrm>
                          <a:custGeom>
                            <a:avLst/>
                            <a:gdLst/>
                            <a:ahLst/>
                            <a:cxnLst/>
                            <a:rect l="l" t="t" r="r" b="b"/>
                            <a:pathLst>
                              <a:path w="825500" h="533400">
                                <a:moveTo>
                                  <a:pt x="0" y="0"/>
                                </a:moveTo>
                                <a:lnTo>
                                  <a:pt x="825500" y="0"/>
                                </a:lnTo>
                                <a:lnTo>
                                  <a:pt x="825500" y="533400"/>
                                </a:lnTo>
                                <a:lnTo>
                                  <a:pt x="0" y="533400"/>
                                </a:lnTo>
                                <a:lnTo>
                                  <a:pt x="0" y="0"/>
                                </a:lnTo>
                                <a:close/>
                              </a:path>
                            </a:pathLst>
                          </a:custGeom>
                          <a:ln w="19050">
                            <a:solidFill>
                              <a:srgbClr val="8B5CF6"/>
                            </a:solidFill>
                            <a:prstDash val="solid"/>
                          </a:ln>
                        </wps:spPr>
                        <wps:bodyPr wrap="square" lIns="0" tIns="0" rIns="0" bIns="0" rtlCol="0">
                          <a:prstTxWarp prst="textNoShape">
                            <a:avLst/>
                          </a:prstTxWarp>
                          <a:noAutofit/>
                        </wps:bodyPr>
                      </wps:wsp>
                      <wps:wsp>
                        <wps:cNvPr id="1978" name="Graphic 1978"/>
                        <wps:cNvSpPr/>
                        <wps:spPr>
                          <a:xfrm>
                            <a:off x="2930525" y="238125"/>
                            <a:ext cx="254000" cy="76200"/>
                          </a:xfrm>
                          <a:custGeom>
                            <a:avLst/>
                            <a:gdLst/>
                            <a:ahLst/>
                            <a:cxnLst/>
                            <a:rect l="l" t="t" r="r" b="b"/>
                            <a:pathLst>
                              <a:path w="254000" h="76200">
                                <a:moveTo>
                                  <a:pt x="0" y="38100"/>
                                </a:moveTo>
                                <a:lnTo>
                                  <a:pt x="254000" y="38100"/>
                                </a:lnTo>
                              </a:path>
                              <a:path w="254000" h="76200">
                                <a:moveTo>
                                  <a:pt x="203200" y="0"/>
                                </a:moveTo>
                                <a:lnTo>
                                  <a:pt x="254000" y="38100"/>
                                </a:lnTo>
                              </a:path>
                              <a:path w="254000" h="76200">
                                <a:moveTo>
                                  <a:pt x="203200" y="76200"/>
                                </a:moveTo>
                                <a:lnTo>
                                  <a:pt x="254000" y="38100"/>
                                </a:lnTo>
                              </a:path>
                            </a:pathLst>
                          </a:custGeom>
                          <a:ln w="12700">
                            <a:solidFill>
                              <a:srgbClr val="CBD5E1"/>
                            </a:solidFill>
                            <a:prstDash val="solid"/>
                          </a:ln>
                        </wps:spPr>
                        <wps:bodyPr wrap="square" lIns="0" tIns="0" rIns="0" bIns="0" rtlCol="0">
                          <a:prstTxWarp prst="textNoShape">
                            <a:avLst/>
                          </a:prstTxWarp>
                          <a:noAutofit/>
                        </wps:bodyPr>
                      </wps:wsp>
                      <wps:wsp>
                        <wps:cNvPr id="1979" name="Graphic 1979"/>
                        <wps:cNvSpPr/>
                        <wps:spPr>
                          <a:xfrm>
                            <a:off x="3184525" y="9525"/>
                            <a:ext cx="889000" cy="533400"/>
                          </a:xfrm>
                          <a:custGeom>
                            <a:avLst/>
                            <a:gdLst/>
                            <a:ahLst/>
                            <a:cxnLst/>
                            <a:rect l="l" t="t" r="r" b="b"/>
                            <a:pathLst>
                              <a:path w="889000" h="533400">
                                <a:moveTo>
                                  <a:pt x="889000" y="533400"/>
                                </a:moveTo>
                                <a:lnTo>
                                  <a:pt x="0" y="533400"/>
                                </a:lnTo>
                                <a:lnTo>
                                  <a:pt x="0" y="0"/>
                                </a:lnTo>
                                <a:lnTo>
                                  <a:pt x="889000" y="0"/>
                                </a:lnTo>
                                <a:lnTo>
                                  <a:pt x="889000" y="533400"/>
                                </a:lnTo>
                                <a:close/>
                              </a:path>
                            </a:pathLst>
                          </a:custGeom>
                          <a:solidFill>
                            <a:srgbClr val="F59E0B">
                              <a:alpha val="14999"/>
                            </a:srgbClr>
                          </a:solidFill>
                        </wps:spPr>
                        <wps:bodyPr wrap="square" lIns="0" tIns="0" rIns="0" bIns="0" rtlCol="0">
                          <a:prstTxWarp prst="textNoShape">
                            <a:avLst/>
                          </a:prstTxWarp>
                          <a:noAutofit/>
                        </wps:bodyPr>
                      </wps:wsp>
                      <wps:wsp>
                        <wps:cNvPr id="1980" name="Graphic 1980"/>
                        <wps:cNvSpPr/>
                        <wps:spPr>
                          <a:xfrm>
                            <a:off x="3184525" y="9525"/>
                            <a:ext cx="889000" cy="533400"/>
                          </a:xfrm>
                          <a:custGeom>
                            <a:avLst/>
                            <a:gdLst/>
                            <a:ahLst/>
                            <a:cxnLst/>
                            <a:rect l="l" t="t" r="r" b="b"/>
                            <a:pathLst>
                              <a:path w="889000" h="533400">
                                <a:moveTo>
                                  <a:pt x="0" y="0"/>
                                </a:moveTo>
                                <a:lnTo>
                                  <a:pt x="889000" y="0"/>
                                </a:lnTo>
                                <a:lnTo>
                                  <a:pt x="889000" y="533400"/>
                                </a:lnTo>
                                <a:lnTo>
                                  <a:pt x="0" y="533400"/>
                                </a:lnTo>
                                <a:lnTo>
                                  <a:pt x="0" y="0"/>
                                </a:lnTo>
                                <a:close/>
                              </a:path>
                            </a:pathLst>
                          </a:custGeom>
                          <a:ln w="19050">
                            <a:solidFill>
                              <a:srgbClr val="F59E0B"/>
                            </a:solidFill>
                            <a:prstDash val="solid"/>
                          </a:ln>
                        </wps:spPr>
                        <wps:bodyPr wrap="square" lIns="0" tIns="0" rIns="0" bIns="0" rtlCol="0">
                          <a:prstTxWarp prst="textNoShape">
                            <a:avLst/>
                          </a:prstTxWarp>
                          <a:noAutofit/>
                        </wps:bodyPr>
                      </wps:wsp>
                      <wps:wsp>
                        <wps:cNvPr id="1981" name="Graphic 1981"/>
                        <wps:cNvSpPr/>
                        <wps:spPr>
                          <a:xfrm>
                            <a:off x="4073525" y="238125"/>
                            <a:ext cx="254000" cy="76200"/>
                          </a:xfrm>
                          <a:custGeom>
                            <a:avLst/>
                            <a:gdLst/>
                            <a:ahLst/>
                            <a:cxnLst/>
                            <a:rect l="l" t="t" r="r" b="b"/>
                            <a:pathLst>
                              <a:path w="254000" h="76200">
                                <a:moveTo>
                                  <a:pt x="0" y="38100"/>
                                </a:moveTo>
                                <a:lnTo>
                                  <a:pt x="254000" y="38100"/>
                                </a:lnTo>
                              </a:path>
                              <a:path w="254000" h="76200">
                                <a:moveTo>
                                  <a:pt x="203200" y="0"/>
                                </a:moveTo>
                                <a:lnTo>
                                  <a:pt x="254000" y="38100"/>
                                </a:lnTo>
                              </a:path>
                              <a:path w="254000" h="76200">
                                <a:moveTo>
                                  <a:pt x="203200" y="76200"/>
                                </a:moveTo>
                                <a:lnTo>
                                  <a:pt x="254000" y="38100"/>
                                </a:lnTo>
                              </a:path>
                            </a:pathLst>
                          </a:custGeom>
                          <a:ln w="12700">
                            <a:solidFill>
                              <a:srgbClr val="CBD5E1"/>
                            </a:solidFill>
                            <a:prstDash val="solid"/>
                          </a:ln>
                        </wps:spPr>
                        <wps:bodyPr wrap="square" lIns="0" tIns="0" rIns="0" bIns="0" rtlCol="0">
                          <a:prstTxWarp prst="textNoShape">
                            <a:avLst/>
                          </a:prstTxWarp>
                          <a:noAutofit/>
                        </wps:bodyPr>
                      </wps:wsp>
                      <wps:wsp>
                        <wps:cNvPr id="1982" name="Graphic 1982"/>
                        <wps:cNvSpPr/>
                        <wps:spPr>
                          <a:xfrm>
                            <a:off x="4327525" y="9525"/>
                            <a:ext cx="825500" cy="533400"/>
                          </a:xfrm>
                          <a:custGeom>
                            <a:avLst/>
                            <a:gdLst/>
                            <a:ahLst/>
                            <a:cxnLst/>
                            <a:rect l="l" t="t" r="r" b="b"/>
                            <a:pathLst>
                              <a:path w="825500" h="533400">
                                <a:moveTo>
                                  <a:pt x="825500" y="533400"/>
                                </a:moveTo>
                                <a:lnTo>
                                  <a:pt x="0" y="533400"/>
                                </a:lnTo>
                                <a:lnTo>
                                  <a:pt x="0" y="0"/>
                                </a:lnTo>
                                <a:lnTo>
                                  <a:pt x="825500" y="0"/>
                                </a:lnTo>
                                <a:lnTo>
                                  <a:pt x="825500" y="533400"/>
                                </a:lnTo>
                                <a:close/>
                              </a:path>
                            </a:pathLst>
                          </a:custGeom>
                          <a:solidFill>
                            <a:srgbClr val="06B5D4">
                              <a:alpha val="14999"/>
                            </a:srgbClr>
                          </a:solidFill>
                        </wps:spPr>
                        <wps:bodyPr wrap="square" lIns="0" tIns="0" rIns="0" bIns="0" rtlCol="0">
                          <a:prstTxWarp prst="textNoShape">
                            <a:avLst/>
                          </a:prstTxWarp>
                          <a:noAutofit/>
                        </wps:bodyPr>
                      </wps:wsp>
                      <wps:wsp>
                        <wps:cNvPr id="1983" name="Graphic 1983"/>
                        <wps:cNvSpPr/>
                        <wps:spPr>
                          <a:xfrm>
                            <a:off x="4327525" y="9525"/>
                            <a:ext cx="825500" cy="533400"/>
                          </a:xfrm>
                          <a:custGeom>
                            <a:avLst/>
                            <a:gdLst/>
                            <a:ahLst/>
                            <a:cxnLst/>
                            <a:rect l="l" t="t" r="r" b="b"/>
                            <a:pathLst>
                              <a:path w="825500" h="533400">
                                <a:moveTo>
                                  <a:pt x="0" y="0"/>
                                </a:moveTo>
                                <a:lnTo>
                                  <a:pt x="825500" y="0"/>
                                </a:lnTo>
                                <a:lnTo>
                                  <a:pt x="825500" y="533400"/>
                                </a:lnTo>
                                <a:lnTo>
                                  <a:pt x="0" y="533400"/>
                                </a:lnTo>
                                <a:lnTo>
                                  <a:pt x="0" y="0"/>
                                </a:lnTo>
                                <a:close/>
                              </a:path>
                            </a:pathLst>
                          </a:custGeom>
                          <a:ln w="19050">
                            <a:solidFill>
                              <a:srgbClr val="06B5D4"/>
                            </a:solidFill>
                            <a:prstDash val="solid"/>
                          </a:ln>
                        </wps:spPr>
                        <wps:bodyPr wrap="square" lIns="0" tIns="0" rIns="0" bIns="0" rtlCol="0">
                          <a:prstTxWarp prst="textNoShape">
                            <a:avLst/>
                          </a:prstTxWarp>
                          <a:noAutofit/>
                        </wps:bodyPr>
                      </wps:wsp>
                      <wps:wsp>
                        <wps:cNvPr id="1984" name="Graphic 1984"/>
                        <wps:cNvSpPr/>
                        <wps:spPr>
                          <a:xfrm>
                            <a:off x="2517775" y="542925"/>
                            <a:ext cx="1270" cy="990600"/>
                          </a:xfrm>
                          <a:custGeom>
                            <a:avLst/>
                            <a:gdLst/>
                            <a:ahLst/>
                            <a:cxnLst/>
                            <a:rect l="l" t="t" r="r" b="b"/>
                            <a:pathLst>
                              <a:path h="990600">
                                <a:moveTo>
                                  <a:pt x="0" y="0"/>
                                </a:moveTo>
                                <a:lnTo>
                                  <a:pt x="0" y="355600"/>
                                </a:lnTo>
                              </a:path>
                              <a:path h="990600">
                                <a:moveTo>
                                  <a:pt x="0" y="0"/>
                                </a:moveTo>
                                <a:lnTo>
                                  <a:pt x="0" y="673100"/>
                                </a:lnTo>
                              </a:path>
                              <a:path h="990600">
                                <a:moveTo>
                                  <a:pt x="0" y="0"/>
                                </a:moveTo>
                                <a:lnTo>
                                  <a:pt x="0" y="990600"/>
                                </a:lnTo>
                              </a:path>
                            </a:pathLst>
                          </a:custGeom>
                          <a:ln w="10160">
                            <a:solidFill>
                              <a:srgbClr val="8B5CF6"/>
                            </a:solidFill>
                            <a:prstDash val="dash"/>
                          </a:ln>
                        </wps:spPr>
                        <wps:bodyPr wrap="square" lIns="0" tIns="0" rIns="0" bIns="0" rtlCol="0">
                          <a:prstTxWarp prst="textNoShape">
                            <a:avLst/>
                          </a:prstTxWarp>
                          <a:noAutofit/>
                        </wps:bodyPr>
                      </wps:wsp>
                      <wps:wsp>
                        <wps:cNvPr id="1985" name="Textbox 1985"/>
                        <wps:cNvSpPr txBox="1"/>
                        <wps:spPr>
                          <a:xfrm>
                            <a:off x="284289" y="158905"/>
                            <a:ext cx="225425" cy="238760"/>
                          </a:xfrm>
                          <a:prstGeom prst="rect">
                            <a:avLst/>
                          </a:prstGeom>
                        </wps:spPr>
                        <wps:txbx>
                          <w:txbxContent>
                            <w:p w14:paraId="55B78118" w14:textId="77777777" w:rsidR="00B0389C" w:rsidRDefault="00767221">
                              <w:pPr>
                                <w:spacing w:line="155" w:lineRule="exact"/>
                                <w:rPr>
                                  <w:b/>
                                  <w:sz w:val="14"/>
                                </w:rPr>
                              </w:pPr>
                              <w:r>
                                <w:rPr>
                                  <w:b/>
                                  <w:color w:val="333333"/>
                                  <w:spacing w:val="-2"/>
                                  <w:sz w:val="14"/>
                                </w:rPr>
                                <w:t>Input</w:t>
                              </w:r>
                            </w:p>
                            <w:p w14:paraId="7BE052A0" w14:textId="77777777" w:rsidR="00B0389C" w:rsidRDefault="00767221">
                              <w:pPr>
                                <w:spacing w:before="59"/>
                                <w:ind w:left="23"/>
                                <w:rPr>
                                  <w:b/>
                                  <w:sz w:val="14"/>
                                </w:rPr>
                              </w:pPr>
                              <w:r>
                                <w:rPr>
                                  <w:b/>
                                  <w:color w:val="333333"/>
                                  <w:spacing w:val="-4"/>
                                  <w:sz w:val="14"/>
                                </w:rPr>
                                <w:t>Data</w:t>
                              </w:r>
                            </w:p>
                          </w:txbxContent>
                        </wps:txbx>
                        <wps:bodyPr wrap="square" lIns="0" tIns="0" rIns="0" bIns="0" rtlCol="0">
                          <a:noAutofit/>
                        </wps:bodyPr>
                      </wps:wsp>
                      <wps:wsp>
                        <wps:cNvPr id="1986" name="Textbox 1986"/>
                        <wps:cNvSpPr txBox="1"/>
                        <wps:spPr>
                          <a:xfrm>
                            <a:off x="1262119" y="158905"/>
                            <a:ext cx="365125" cy="238760"/>
                          </a:xfrm>
                          <a:prstGeom prst="rect">
                            <a:avLst/>
                          </a:prstGeom>
                        </wps:spPr>
                        <wps:txbx>
                          <w:txbxContent>
                            <w:p w14:paraId="03A78CBF" w14:textId="77777777" w:rsidR="00B0389C" w:rsidRDefault="00767221">
                              <w:pPr>
                                <w:spacing w:line="155" w:lineRule="exact"/>
                                <w:ind w:left="49"/>
                                <w:rPr>
                                  <w:b/>
                                  <w:sz w:val="14"/>
                                </w:rPr>
                              </w:pPr>
                              <w:r>
                                <w:rPr>
                                  <w:b/>
                                  <w:color w:val="333333"/>
                                  <w:spacing w:val="-2"/>
                                  <w:sz w:val="14"/>
                                </w:rPr>
                                <w:t>Prompt</w:t>
                              </w:r>
                            </w:p>
                            <w:p w14:paraId="4DCF3994" w14:textId="77777777" w:rsidR="00B0389C" w:rsidRDefault="00767221">
                              <w:pPr>
                                <w:spacing w:before="59"/>
                                <w:rPr>
                                  <w:b/>
                                  <w:sz w:val="14"/>
                                </w:rPr>
                              </w:pPr>
                              <w:r>
                                <w:rPr>
                                  <w:b/>
                                  <w:color w:val="333333"/>
                                  <w:spacing w:val="-2"/>
                                  <w:sz w:val="14"/>
                                </w:rPr>
                                <w:t>Template</w:t>
                              </w:r>
                            </w:p>
                          </w:txbxContent>
                        </wps:txbx>
                        <wps:bodyPr wrap="square" lIns="0" tIns="0" rIns="0" bIns="0" rtlCol="0">
                          <a:noAutofit/>
                        </wps:bodyPr>
                      </wps:wsp>
                      <wps:wsp>
                        <wps:cNvPr id="1987" name="Textbox 1987"/>
                        <wps:cNvSpPr txBox="1"/>
                        <wps:spPr>
                          <a:xfrm>
                            <a:off x="2351131" y="158905"/>
                            <a:ext cx="346075" cy="238760"/>
                          </a:xfrm>
                          <a:prstGeom prst="rect">
                            <a:avLst/>
                          </a:prstGeom>
                        </wps:spPr>
                        <wps:txbx>
                          <w:txbxContent>
                            <w:p w14:paraId="4451A7C2" w14:textId="77777777" w:rsidR="00B0389C" w:rsidRDefault="00767221">
                              <w:pPr>
                                <w:spacing w:line="155" w:lineRule="exact"/>
                                <w:rPr>
                                  <w:b/>
                                  <w:sz w:val="14"/>
                                </w:rPr>
                              </w:pPr>
                              <w:r>
                                <w:rPr>
                                  <w:b/>
                                  <w:color w:val="333333"/>
                                  <w:spacing w:val="-2"/>
                                  <w:sz w:val="14"/>
                                </w:rPr>
                                <w:t>Provider</w:t>
                              </w:r>
                            </w:p>
                            <w:p w14:paraId="0B9D9AEA" w14:textId="77777777" w:rsidR="00B0389C" w:rsidRDefault="00767221">
                              <w:pPr>
                                <w:spacing w:before="59"/>
                                <w:ind w:left="52"/>
                                <w:rPr>
                                  <w:b/>
                                  <w:sz w:val="14"/>
                                </w:rPr>
                              </w:pPr>
                              <w:r>
                                <w:rPr>
                                  <w:b/>
                                  <w:color w:val="333333"/>
                                  <w:spacing w:val="-2"/>
                                  <w:sz w:val="14"/>
                                </w:rPr>
                                <w:t>Router</w:t>
                              </w:r>
                            </w:p>
                          </w:txbxContent>
                        </wps:txbx>
                        <wps:bodyPr wrap="square" lIns="0" tIns="0" rIns="0" bIns="0" rtlCol="0">
                          <a:noAutofit/>
                        </wps:bodyPr>
                      </wps:wsp>
                      <wps:wsp>
                        <wps:cNvPr id="1988" name="Textbox 1988"/>
                        <wps:cNvSpPr txBox="1"/>
                        <wps:spPr>
                          <a:xfrm>
                            <a:off x="3351167" y="158905"/>
                            <a:ext cx="568960" cy="238760"/>
                          </a:xfrm>
                          <a:prstGeom prst="rect">
                            <a:avLst/>
                          </a:prstGeom>
                        </wps:spPr>
                        <wps:txbx>
                          <w:txbxContent>
                            <w:p w14:paraId="74EA0338" w14:textId="77777777" w:rsidR="00B0389C" w:rsidRDefault="00767221">
                              <w:pPr>
                                <w:spacing w:line="155" w:lineRule="exact"/>
                                <w:ind w:right="17"/>
                                <w:jc w:val="center"/>
                                <w:rPr>
                                  <w:b/>
                                  <w:sz w:val="14"/>
                                </w:rPr>
                              </w:pPr>
                              <w:r>
                                <w:rPr>
                                  <w:b/>
                                  <w:color w:val="333333"/>
                                  <w:sz w:val="14"/>
                                </w:rPr>
                                <w:t xml:space="preserve">API </w:t>
                              </w:r>
                              <w:r>
                                <w:rPr>
                                  <w:b/>
                                  <w:color w:val="333333"/>
                                  <w:spacing w:val="-4"/>
                                  <w:sz w:val="14"/>
                                </w:rPr>
                                <w:t>Call</w:t>
                              </w:r>
                            </w:p>
                            <w:p w14:paraId="508A81EA" w14:textId="77777777" w:rsidR="00B0389C" w:rsidRDefault="00767221">
                              <w:pPr>
                                <w:spacing w:before="59"/>
                                <w:ind w:right="18"/>
                                <w:jc w:val="center"/>
                                <w:rPr>
                                  <w:b/>
                                  <w:sz w:val="14"/>
                                </w:rPr>
                              </w:pPr>
                              <w:r>
                                <w:rPr>
                                  <w:b/>
                                  <w:color w:val="333333"/>
                                  <w:sz w:val="14"/>
                                </w:rPr>
                                <w:t xml:space="preserve">(HTTP </w:t>
                              </w:r>
                              <w:r>
                                <w:rPr>
                                  <w:b/>
                                  <w:color w:val="333333"/>
                                  <w:spacing w:val="-2"/>
                                  <w:sz w:val="14"/>
                                </w:rPr>
                                <w:t>POST)</w:t>
                              </w:r>
                            </w:p>
                          </w:txbxContent>
                        </wps:txbx>
                        <wps:bodyPr wrap="square" lIns="0" tIns="0" rIns="0" bIns="0" rtlCol="0">
                          <a:noAutofit/>
                        </wps:bodyPr>
                      </wps:wsp>
                      <wps:wsp>
                        <wps:cNvPr id="1989" name="Textbox 1989"/>
                        <wps:cNvSpPr txBox="1"/>
                        <wps:spPr>
                          <a:xfrm>
                            <a:off x="4562475" y="158905"/>
                            <a:ext cx="368935" cy="238760"/>
                          </a:xfrm>
                          <a:prstGeom prst="rect">
                            <a:avLst/>
                          </a:prstGeom>
                        </wps:spPr>
                        <wps:txbx>
                          <w:txbxContent>
                            <w:p w14:paraId="569B1280" w14:textId="77777777" w:rsidR="00B0389C" w:rsidRDefault="00767221">
                              <w:pPr>
                                <w:spacing w:line="155" w:lineRule="exact"/>
                                <w:rPr>
                                  <w:b/>
                                  <w:sz w:val="14"/>
                                </w:rPr>
                              </w:pPr>
                              <w:r>
                                <w:rPr>
                                  <w:b/>
                                  <w:color w:val="333333"/>
                                  <w:spacing w:val="-2"/>
                                  <w:sz w:val="14"/>
                                </w:rPr>
                                <w:t>Response</w:t>
                              </w:r>
                            </w:p>
                            <w:p w14:paraId="1621A6B9" w14:textId="77777777" w:rsidR="00B0389C" w:rsidRDefault="00767221">
                              <w:pPr>
                                <w:spacing w:before="59"/>
                                <w:ind w:left="51"/>
                                <w:rPr>
                                  <w:b/>
                                  <w:sz w:val="14"/>
                                </w:rPr>
                              </w:pPr>
                              <w:r>
                                <w:rPr>
                                  <w:b/>
                                  <w:color w:val="333333"/>
                                  <w:spacing w:val="-2"/>
                                  <w:sz w:val="14"/>
                                </w:rPr>
                                <w:t>Parsing</w:t>
                              </w:r>
                            </w:p>
                          </w:txbxContent>
                        </wps:txbx>
                        <wps:bodyPr wrap="square" lIns="0" tIns="0" rIns="0" bIns="0" rtlCol="0">
                          <a:noAutofit/>
                        </wps:bodyPr>
                      </wps:wsp>
                      <wps:wsp>
                        <wps:cNvPr id="1990" name="Textbox 1990"/>
                        <wps:cNvSpPr txBox="1"/>
                        <wps:spPr>
                          <a:xfrm>
                            <a:off x="3456158" y="640246"/>
                            <a:ext cx="457834" cy="99695"/>
                          </a:xfrm>
                          <a:prstGeom prst="rect">
                            <a:avLst/>
                          </a:prstGeom>
                        </wps:spPr>
                        <wps:txbx>
                          <w:txbxContent>
                            <w:p w14:paraId="0BF43072" w14:textId="77777777" w:rsidR="00B0389C" w:rsidRDefault="00767221">
                              <w:pPr>
                                <w:spacing w:line="156" w:lineRule="exact"/>
                                <w:rPr>
                                  <w:rFonts w:ascii="Arial MT"/>
                                  <w:sz w:val="14"/>
                                </w:rPr>
                              </w:pPr>
                              <w:r>
                                <w:rPr>
                                  <w:rFonts w:ascii="Arial MT"/>
                                  <w:color w:val="DC2626"/>
                                  <w:sz w:val="14"/>
                                </w:rPr>
                                <w:t xml:space="preserve">Rate </w:t>
                              </w:r>
                              <w:r>
                                <w:rPr>
                                  <w:rFonts w:ascii="Arial MT"/>
                                  <w:color w:val="DC2626"/>
                                  <w:spacing w:val="-2"/>
                                  <w:sz w:val="14"/>
                                </w:rPr>
                                <w:t>Limits</w:t>
                              </w:r>
                            </w:p>
                          </w:txbxContent>
                        </wps:txbx>
                        <wps:bodyPr wrap="square" lIns="0" tIns="0" rIns="0" bIns="0" rtlCol="0">
                          <a:noAutofit/>
                        </wps:bodyPr>
                      </wps:wsp>
                      <wps:wsp>
                        <wps:cNvPr id="1991" name="Textbox 1991"/>
                        <wps:cNvSpPr txBox="1"/>
                        <wps:spPr>
                          <a:xfrm>
                            <a:off x="2581275" y="856146"/>
                            <a:ext cx="388620" cy="417195"/>
                          </a:xfrm>
                          <a:prstGeom prst="rect">
                            <a:avLst/>
                          </a:prstGeom>
                        </wps:spPr>
                        <wps:txbx>
                          <w:txbxContent>
                            <w:p w14:paraId="5CE29D17" w14:textId="77777777" w:rsidR="00B0389C" w:rsidRDefault="00767221">
                              <w:pPr>
                                <w:spacing w:line="156" w:lineRule="exact"/>
                                <w:rPr>
                                  <w:rFonts w:ascii="Arial MT"/>
                                  <w:sz w:val="14"/>
                                </w:rPr>
                              </w:pPr>
                              <w:r>
                                <w:rPr>
                                  <w:rFonts w:ascii="Arial MT"/>
                                  <w:color w:val="8B5CF6"/>
                                  <w:spacing w:val="-2"/>
                                  <w:sz w:val="14"/>
                                </w:rPr>
                                <w:t>OpenAI</w:t>
                              </w:r>
                            </w:p>
                            <w:p w14:paraId="7CB16A19" w14:textId="77777777" w:rsidR="00B0389C" w:rsidRDefault="00B0389C">
                              <w:pPr>
                                <w:rPr>
                                  <w:rFonts w:ascii="Arial MT"/>
                                  <w:sz w:val="14"/>
                                </w:rPr>
                              </w:pPr>
                            </w:p>
                            <w:p w14:paraId="3D402CC1" w14:textId="77777777" w:rsidR="00B0389C" w:rsidRDefault="00B0389C">
                              <w:pPr>
                                <w:spacing w:before="17"/>
                                <w:rPr>
                                  <w:rFonts w:ascii="Arial MT"/>
                                  <w:sz w:val="14"/>
                                </w:rPr>
                              </w:pPr>
                            </w:p>
                            <w:p w14:paraId="6201C2B3" w14:textId="77777777" w:rsidR="00B0389C" w:rsidRDefault="00767221">
                              <w:pPr>
                                <w:rPr>
                                  <w:rFonts w:ascii="Arial MT"/>
                                  <w:sz w:val="14"/>
                                </w:rPr>
                              </w:pPr>
                              <w:r>
                                <w:rPr>
                                  <w:rFonts w:ascii="Arial MT"/>
                                  <w:color w:val="8B5CF6"/>
                                  <w:spacing w:val="-2"/>
                                  <w:sz w:val="14"/>
                                </w:rPr>
                                <w:t>Anthropic</w:t>
                              </w:r>
                            </w:p>
                          </w:txbxContent>
                        </wps:txbx>
                        <wps:bodyPr wrap="square" lIns="0" tIns="0" rIns="0" bIns="0" rtlCol="0">
                          <a:noAutofit/>
                        </wps:bodyPr>
                      </wps:wsp>
                      <wps:wsp>
                        <wps:cNvPr id="1992" name="Textbox 1992"/>
                        <wps:cNvSpPr txBox="1"/>
                        <wps:spPr>
                          <a:xfrm>
                            <a:off x="3331565" y="792646"/>
                            <a:ext cx="706755" cy="556895"/>
                          </a:xfrm>
                          <a:prstGeom prst="rect">
                            <a:avLst/>
                          </a:prstGeom>
                        </wps:spPr>
                        <wps:txbx>
                          <w:txbxContent>
                            <w:p w14:paraId="5D331C5B" w14:textId="77777777" w:rsidR="00B0389C" w:rsidRDefault="00767221">
                              <w:pPr>
                                <w:spacing w:line="357" w:lineRule="auto"/>
                                <w:ind w:left="159" w:right="177"/>
                                <w:jc w:val="center"/>
                                <w:rPr>
                                  <w:rFonts w:ascii="Arial MT"/>
                                  <w:sz w:val="14"/>
                                </w:rPr>
                              </w:pPr>
                              <w:r>
                                <w:rPr>
                                  <w:rFonts w:ascii="Arial MT"/>
                                  <w:color w:val="DC2626"/>
                                  <w:spacing w:val="-2"/>
                                  <w:sz w:val="14"/>
                                </w:rPr>
                                <w:t>Token</w:t>
                              </w:r>
                              <w:r>
                                <w:rPr>
                                  <w:rFonts w:ascii="Arial MT"/>
                                  <w:color w:val="DC2626"/>
                                  <w:spacing w:val="-8"/>
                                  <w:sz w:val="14"/>
                                </w:rPr>
                                <w:t xml:space="preserve"> </w:t>
                              </w:r>
                              <w:r>
                                <w:rPr>
                                  <w:rFonts w:ascii="Arial MT"/>
                                  <w:color w:val="DC2626"/>
                                  <w:spacing w:val="-2"/>
                                  <w:sz w:val="14"/>
                                </w:rPr>
                                <w:t>Limits</w:t>
                              </w:r>
                              <w:r>
                                <w:rPr>
                                  <w:rFonts w:ascii="Arial MT"/>
                                  <w:color w:val="DC2626"/>
                                  <w:spacing w:val="40"/>
                                  <w:sz w:val="14"/>
                                </w:rPr>
                                <w:t xml:space="preserve"> </w:t>
                              </w:r>
                              <w:r>
                                <w:rPr>
                                  <w:rFonts w:ascii="Arial MT"/>
                                  <w:color w:val="DC2626"/>
                                  <w:spacing w:val="-2"/>
                                  <w:sz w:val="14"/>
                                </w:rPr>
                                <w:t>Latency</w:t>
                              </w:r>
                              <w:r>
                                <w:rPr>
                                  <w:rFonts w:ascii="Arial MT"/>
                                  <w:color w:val="DC2626"/>
                                  <w:spacing w:val="40"/>
                                  <w:sz w:val="14"/>
                                </w:rPr>
                                <w:t xml:space="preserve"> </w:t>
                              </w:r>
                              <w:r>
                                <w:rPr>
                                  <w:rFonts w:ascii="Arial MT"/>
                                  <w:color w:val="DC2626"/>
                                  <w:spacing w:val="-2"/>
                                  <w:sz w:val="14"/>
                                </w:rPr>
                                <w:t>Cost/Token</w:t>
                              </w:r>
                            </w:p>
                            <w:p w14:paraId="0CD3C779" w14:textId="77777777" w:rsidR="00B0389C" w:rsidRDefault="00767221">
                              <w:pPr>
                                <w:ind w:right="18"/>
                                <w:jc w:val="center"/>
                                <w:rPr>
                                  <w:rFonts w:ascii="Arial MT"/>
                                  <w:sz w:val="14"/>
                                </w:rPr>
                              </w:pPr>
                              <w:r>
                                <w:rPr>
                                  <w:rFonts w:ascii="Arial MT"/>
                                  <w:color w:val="DC2626"/>
                                  <w:sz w:val="14"/>
                                </w:rPr>
                                <w:t>Non-</w:t>
                              </w:r>
                              <w:r>
                                <w:rPr>
                                  <w:rFonts w:ascii="Arial MT"/>
                                  <w:color w:val="DC2626"/>
                                  <w:spacing w:val="-2"/>
                                  <w:sz w:val="14"/>
                                </w:rPr>
                                <w:t>deterministic</w:t>
                              </w:r>
                            </w:p>
                          </w:txbxContent>
                        </wps:txbx>
                        <wps:bodyPr wrap="square" lIns="0" tIns="0" rIns="0" bIns="0" rtlCol="0">
                          <a:noAutofit/>
                        </wps:bodyPr>
                      </wps:wsp>
                      <wps:wsp>
                        <wps:cNvPr id="1993" name="Textbox 1993"/>
                        <wps:cNvSpPr txBox="1"/>
                        <wps:spPr>
                          <a:xfrm>
                            <a:off x="2581275" y="1491146"/>
                            <a:ext cx="299720" cy="99695"/>
                          </a:xfrm>
                          <a:prstGeom prst="rect">
                            <a:avLst/>
                          </a:prstGeom>
                        </wps:spPr>
                        <wps:txbx>
                          <w:txbxContent>
                            <w:p w14:paraId="6D88BAD9" w14:textId="77777777" w:rsidR="00B0389C" w:rsidRDefault="00767221">
                              <w:pPr>
                                <w:spacing w:line="156" w:lineRule="exact"/>
                                <w:rPr>
                                  <w:rFonts w:ascii="Arial MT"/>
                                  <w:sz w:val="14"/>
                                </w:rPr>
                              </w:pPr>
                              <w:r>
                                <w:rPr>
                                  <w:rFonts w:ascii="Arial MT"/>
                                  <w:color w:val="8B5CF6"/>
                                  <w:spacing w:val="-2"/>
                                  <w:sz w:val="14"/>
                                </w:rPr>
                                <w:t>Google</w:t>
                              </w:r>
                            </w:p>
                          </w:txbxContent>
                        </wps:txbx>
                        <wps:bodyPr wrap="square" lIns="0" tIns="0" rIns="0" bIns="0" rtlCol="0">
                          <a:noAutofit/>
                        </wps:bodyPr>
                      </wps:wsp>
                    </wpg:wgp>
                  </a:graphicData>
                </a:graphic>
              </wp:anchor>
            </w:drawing>
          </mc:Choice>
          <mc:Fallback>
            <w:pict>
              <v:group w14:anchorId="23D8B210" id="Group 1969" o:spid="_x0000_s2351" style="position:absolute;margin-left:86.9pt;margin-top:20.8pt;width:406.5pt;height:125.25pt;z-index:-15456256;mso-wrap-distance-left:0;mso-wrap-distance-right:0;mso-position-horizontal-relative:page;mso-position-vertical-relative:text" coordsize="51625,15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">
                <v:shape id="Graphic 1970" o:spid="_x0000_s2352" style="position:absolute;left:95;top:95;width:7620;height:5334;visibility:visible;mso-wrap-style:square;v-text-anchor:top" coordsize="762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" path="m762000,533400l,533400,,,762000,r,533400xe" fillcolor="#3b82f6" stroked="f">
                  <v:fill opacity="9766f"/>
                  <v:path arrowok="t"/>
                </v:shape>
                <v:shape id="Graphic 1971" o:spid="_x0000_s2353" style="position:absolute;left:95;top:95;width:7620;height:5334;visibility:visible;mso-wrap-style:square;v-text-anchor:top" coordsize="762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" path="m,l762000,r,533400l,533400,,xe" filled="f" strokecolor="#3b82f6" strokeweight="1.5pt">
                  <v:path arrowok="t"/>
                </v:shape>
                <v:shape id="Graphic 1972" o:spid="_x0000_s2354" style="position:absolute;left:7715;top:2381;width:2540;height:762;visibility:visible;mso-wrap-style:square;v-text-anchor:top" coordsize="254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" path="m,38100r254000,em203200,r50800,38100em203200,76200l254000,38100e" filled="f" strokecolor="#cbd5e1" strokeweight="1pt">
                  <v:path arrowok="t"/>
                </v:shape>
                <v:shape id="Graphic 1973" o:spid="_x0000_s2355" style="position:absolute;left:10255;top:95;width:8255;height:5334;visibility:visible;mso-wrap-style:square;v-text-anchor:top" coordsize="825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" path="m825500,533400l,533400,,,825500,r,533400xe" fillcolor="#6366f1" stroked="f">
                  <v:fill opacity="9766f"/>
                  <v:path arrowok="t"/>
                </v:shape>
                <v:shape id="Graphic 1974" o:spid="_x0000_s2356" style="position:absolute;left:10255;top:95;width:8255;height:5334;visibility:visible;mso-wrap-style:square;v-text-anchor:top" coordsize="825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" path="m,l825500,r,533400l,533400,,xe" filled="f" strokecolor="#6366f1" strokeweight="1.5pt">
                  <v:path arrowok="t"/>
                </v:shape>
                <v:shape id="Graphic 1975" o:spid="_x0000_s2357" style="position:absolute;left:18510;top:2381;width:2540;height:762;visibility:visible;mso-wrap-style:square;v-text-anchor:top" coordsize="254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" path="m,38100r254000,em203200,r50800,38100em203200,76200l254000,38100e" filled="f" strokecolor="#cbd5e1" strokeweight="1pt">
                  <v:path arrowok="t"/>
                </v:shape>
                <v:shape id="Graphic 1976" o:spid="_x0000_s2358" style="position:absolute;left:21050;top:95;width:8255;height:5334;visibility:visible;mso-wrap-style:square;v-text-anchor:top" coordsize="825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" path="m825500,533400l,533400,,,825500,r,533400xe" fillcolor="#8b5cf6" stroked="f">
                  <v:fill opacity="9766f"/>
                  <v:path arrowok="t"/>
                </v:shape>
                <v:shape id="Graphic 1977" o:spid="_x0000_s2359" style="position:absolute;left:21050;top:95;width:8255;height:5334;visibility:visible;mso-wrap-style:square;v-text-anchor:top" coordsize="825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" path="m,l825500,r,533400l,533400,,xe" filled="f" strokecolor="#8b5cf6" strokeweight="1.5pt">
                  <v:path arrowok="t"/>
                </v:shape>
                <v:shape id="Graphic 1978" o:spid="_x0000_s2360" style="position:absolute;left:29305;top:2381;width:2540;height:762;visibility:visible;mso-wrap-style:square;v-text-anchor:top" coordsize="254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" path="m,38100r254000,em203200,r50800,38100em203200,76200l254000,38100e" filled="f" strokecolor="#cbd5e1" strokeweight="1pt">
                  <v:path arrowok="t"/>
                </v:shape>
                <v:shape id="Graphic 1979" o:spid="_x0000_s2361" style="position:absolute;left:31845;top:95;width:8890;height:5334;visibility:visible;mso-wrap-style:square;v-text-anchor:top" coordsize="889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" path="m889000,533400l,533400,,,889000,r,533400xe" fillcolor="#f59e0b" stroked="f">
                  <v:fill opacity="9766f"/>
                  <v:path arrowok="t"/>
                </v:shape>
                <v:shape id="Graphic 1980" o:spid="_x0000_s2362" style="position:absolute;left:31845;top:95;width:8890;height:5334;visibility:visible;mso-wrap-style:square;v-text-anchor:top" coordsize="889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" path="m,l889000,r,533400l,533400,,xe" filled="f" strokecolor="#f59e0b" strokeweight="1.5pt">
                  <v:path arrowok="t"/>
                </v:shape>
                <v:shape id="Graphic 1981" o:spid="_x0000_s2363" style="position:absolute;left:40735;top:2381;width:2540;height:762;visibility:visible;mso-wrap-style:square;v-text-anchor:top" coordsize="254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" path="m,38100r254000,em203200,r50800,38100em203200,76200l254000,38100e" filled="f" strokecolor="#cbd5e1" strokeweight="1pt">
                  <v:path arrowok="t"/>
                </v:shape>
                <v:shape id="Graphic 1982" o:spid="_x0000_s2364" style="position:absolute;left:43275;top:95;width:8255;height:5334;visibility:visible;mso-wrap-style:square;v-text-anchor:top" coordsize="825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" path="m825500,533400l,533400,,,825500,r,533400xe" fillcolor="#06b5d4" stroked="f">
                  <v:fill opacity="9766f"/>
                  <v:path arrowok="t"/>
                </v:shape>
                <v:shape id="Graphic 1983" o:spid="_x0000_s2365" style="position:absolute;left:43275;top:95;width:8255;height:5334;visibility:visible;mso-wrap-style:square;v-text-anchor:top" coordsize="8255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" path="m,l825500,r,533400l,533400,,xe" filled="f" strokecolor="#06b5d4" strokeweight="1.5pt">
                  <v:path arrowok="t"/>
                </v:shape>
                <v:shape id="Graphic 1984" o:spid="_x0000_s2366" style="position:absolute;left:25177;top:5429;width:13;height:9906;visibility:visible;mso-wrap-style:square;v-text-anchor:top" coordsize="127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" path="m,l,355600em,l,673100em,l,990600e" filled="f" strokecolor="#8b5cf6" strokeweight=".8pt">
                  <v:stroke dashstyle="dash"/>
                  <v:path arrowok="t"/>
                </v:shape>
                <v:shape id="Textbox 1985" o:spid="_x0000_s2367" type="#_x0000_t202" style="position:absolute;left:2842;top:1589;width:2255;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" filled="f" stroked="f">
                  <v:textbox inset="0,0,0,0">
                    <w:txbxContent>
                      <w:p w14:paraId="55B78118" w14:textId="77777777" w:rsidR="00B0389C" w:rsidRDefault="00767221">
                        <w:pPr>
                          <w:spacing w:line="155" w:lineRule="exact"/>
                          <w:rPr>
                            <w:b/>
                            <w:sz w:val="14"/>
                          </w:rPr>
                        </w:pPr>
                        <w:r>
                          <w:rPr>
                            <w:b/>
                            <w:color w:val="333333"/>
                            <w:spacing w:val="-2"/>
                            <w:sz w:val="14"/>
                          </w:rPr>
                          <w:t>Input</w:t>
                        </w:r>
                      </w:p>
                      <w:p w14:paraId="7BE052A0" w14:textId="77777777" w:rsidR="00B0389C" w:rsidRDefault="00767221">
                        <w:pPr>
                          <w:spacing w:before="59"/>
                          <w:ind w:left="23"/>
                          <w:rPr>
                            <w:b/>
                            <w:sz w:val="14"/>
                          </w:rPr>
                        </w:pPr>
                        <w:r>
                          <w:rPr>
                            <w:b/>
                            <w:color w:val="333333"/>
                            <w:spacing w:val="-4"/>
                            <w:sz w:val="14"/>
                          </w:rPr>
                          <w:t>Data</w:t>
                        </w:r>
                      </w:p>
                    </w:txbxContent>
                  </v:textbox>
                </v:shape>
                <v:shape id="Textbox 1986" o:spid="_x0000_s2368" type="#_x0000_t202" style="position:absolute;left:12621;top:1589;width:3651;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" filled="f" stroked="f">
                  <v:textbox inset="0,0,0,0">
                    <w:txbxContent>
                      <w:p w14:paraId="03A78CBF" w14:textId="77777777" w:rsidR="00B0389C" w:rsidRDefault="00767221">
                        <w:pPr>
                          <w:spacing w:line="155" w:lineRule="exact"/>
                          <w:ind w:left="49"/>
                          <w:rPr>
                            <w:b/>
                            <w:sz w:val="14"/>
                          </w:rPr>
                        </w:pPr>
                        <w:r>
                          <w:rPr>
                            <w:b/>
                            <w:color w:val="333333"/>
                            <w:spacing w:val="-2"/>
                            <w:sz w:val="14"/>
                          </w:rPr>
                          <w:t>Prompt</w:t>
                        </w:r>
                      </w:p>
                      <w:p w14:paraId="4DCF3994" w14:textId="77777777" w:rsidR="00B0389C" w:rsidRDefault="00767221">
                        <w:pPr>
                          <w:spacing w:before="59"/>
                          <w:rPr>
                            <w:b/>
                            <w:sz w:val="14"/>
                          </w:rPr>
                        </w:pPr>
                        <w:r>
                          <w:rPr>
                            <w:b/>
                            <w:color w:val="333333"/>
                            <w:spacing w:val="-2"/>
                            <w:sz w:val="14"/>
                          </w:rPr>
                          <w:t>Template</w:t>
                        </w:r>
                      </w:p>
                    </w:txbxContent>
                  </v:textbox>
                </v:shape>
                <v:shape id="Textbox 1987" o:spid="_x0000_s2369" type="#_x0000_t202" style="position:absolute;left:23511;top:1589;width:3461;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" filled="f" stroked="f">
                  <v:textbox inset="0,0,0,0">
                    <w:txbxContent>
                      <w:p w14:paraId="4451A7C2" w14:textId="77777777" w:rsidR="00B0389C" w:rsidRDefault="00767221">
                        <w:pPr>
                          <w:spacing w:line="155" w:lineRule="exact"/>
                          <w:rPr>
                            <w:b/>
                            <w:sz w:val="14"/>
                          </w:rPr>
                        </w:pPr>
                        <w:r>
                          <w:rPr>
                            <w:b/>
                            <w:color w:val="333333"/>
                            <w:spacing w:val="-2"/>
                            <w:sz w:val="14"/>
                          </w:rPr>
                          <w:t>Provider</w:t>
                        </w:r>
                      </w:p>
                      <w:p w14:paraId="0B9D9AEA" w14:textId="77777777" w:rsidR="00B0389C" w:rsidRDefault="00767221">
                        <w:pPr>
                          <w:spacing w:before="59"/>
                          <w:ind w:left="52"/>
                          <w:rPr>
                            <w:b/>
                            <w:sz w:val="14"/>
                          </w:rPr>
                        </w:pPr>
                        <w:r>
                          <w:rPr>
                            <w:b/>
                            <w:color w:val="333333"/>
                            <w:spacing w:val="-2"/>
                            <w:sz w:val="14"/>
                          </w:rPr>
                          <w:t>Router</w:t>
                        </w:r>
                      </w:p>
                    </w:txbxContent>
                  </v:textbox>
                </v:shape>
                <v:shape id="Textbox 1988" o:spid="_x0000_s2370" type="#_x0000_t202" style="position:absolute;left:33511;top:1589;width:5690;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" filled="f" stroked="f">
                  <v:textbox inset="0,0,0,0">
                    <w:txbxContent>
                      <w:p w14:paraId="74EA0338" w14:textId="77777777" w:rsidR="00B0389C" w:rsidRDefault="00767221">
                        <w:pPr>
                          <w:spacing w:line="155" w:lineRule="exact"/>
                          <w:ind w:right="17"/>
                          <w:jc w:val="center"/>
                          <w:rPr>
                            <w:b/>
                            <w:sz w:val="14"/>
                          </w:rPr>
                        </w:pPr>
                        <w:r>
                          <w:rPr>
                            <w:b/>
                            <w:color w:val="333333"/>
                            <w:sz w:val="14"/>
                          </w:rPr>
                          <w:t xml:space="preserve">API </w:t>
                        </w:r>
                        <w:r>
                          <w:rPr>
                            <w:b/>
                            <w:color w:val="333333"/>
                            <w:spacing w:val="-4"/>
                            <w:sz w:val="14"/>
                          </w:rPr>
                          <w:t>Call</w:t>
                        </w:r>
                      </w:p>
                      <w:p w14:paraId="508A81EA" w14:textId="77777777" w:rsidR="00B0389C" w:rsidRDefault="00767221">
                        <w:pPr>
                          <w:spacing w:before="59"/>
                          <w:ind w:right="18"/>
                          <w:jc w:val="center"/>
                          <w:rPr>
                            <w:b/>
                            <w:sz w:val="14"/>
                          </w:rPr>
                        </w:pPr>
                        <w:r>
                          <w:rPr>
                            <w:b/>
                            <w:color w:val="333333"/>
                            <w:sz w:val="14"/>
                          </w:rPr>
                          <w:t xml:space="preserve">(HTTP </w:t>
                        </w:r>
                        <w:r>
                          <w:rPr>
                            <w:b/>
                            <w:color w:val="333333"/>
                            <w:spacing w:val="-2"/>
                            <w:sz w:val="14"/>
                          </w:rPr>
                          <w:t>POST)</w:t>
                        </w:r>
                      </w:p>
                    </w:txbxContent>
                  </v:textbox>
                </v:shape>
                <v:shape id="Textbox 1989" o:spid="_x0000_s2371" type="#_x0000_t202" style="position:absolute;left:45624;top:1589;width:3690;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" filled="f" stroked="f">
                  <v:textbox inset="0,0,0,0">
                    <w:txbxContent>
                      <w:p w14:paraId="569B1280" w14:textId="77777777" w:rsidR="00B0389C" w:rsidRDefault="00767221">
                        <w:pPr>
                          <w:spacing w:line="155" w:lineRule="exact"/>
                          <w:rPr>
                            <w:b/>
                            <w:sz w:val="14"/>
                          </w:rPr>
                        </w:pPr>
                        <w:r>
                          <w:rPr>
                            <w:b/>
                            <w:color w:val="333333"/>
                            <w:spacing w:val="-2"/>
                            <w:sz w:val="14"/>
                          </w:rPr>
                          <w:t>Response</w:t>
                        </w:r>
                      </w:p>
                      <w:p w14:paraId="1621A6B9" w14:textId="77777777" w:rsidR="00B0389C" w:rsidRDefault="00767221">
                        <w:pPr>
                          <w:spacing w:before="59"/>
                          <w:ind w:left="51"/>
                          <w:rPr>
                            <w:b/>
                            <w:sz w:val="14"/>
                          </w:rPr>
                        </w:pPr>
                        <w:r>
                          <w:rPr>
                            <w:b/>
                            <w:color w:val="333333"/>
                            <w:spacing w:val="-2"/>
                            <w:sz w:val="14"/>
                          </w:rPr>
                          <w:t>Parsing</w:t>
                        </w:r>
                      </w:p>
                    </w:txbxContent>
                  </v:textbox>
                </v:shape>
                <v:shape id="Textbox 1990" o:spid="_x0000_s2372" type="#_x0000_t202" style="position:absolute;left:34561;top:6402;width:457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" filled="f" stroked="f">
                  <v:textbox inset="0,0,0,0">
                    <w:txbxContent>
                      <w:p w14:paraId="0BF43072" w14:textId="77777777" w:rsidR="00B0389C" w:rsidRDefault="00767221">
                        <w:pPr>
                          <w:spacing w:line="156" w:lineRule="exact"/>
                          <w:rPr>
                            <w:rFonts w:ascii="Arial MT"/>
                            <w:sz w:val="14"/>
                          </w:rPr>
                        </w:pPr>
                        <w:r>
                          <w:rPr>
                            <w:rFonts w:ascii="Arial MT"/>
                            <w:color w:val="DC2626"/>
                            <w:sz w:val="14"/>
                          </w:rPr>
                          <w:t xml:space="preserve">Rate </w:t>
                        </w:r>
                        <w:r>
                          <w:rPr>
                            <w:rFonts w:ascii="Arial MT"/>
                            <w:color w:val="DC2626"/>
                            <w:spacing w:val="-2"/>
                            <w:sz w:val="14"/>
                          </w:rPr>
                          <w:t>Limits</w:t>
                        </w:r>
                      </w:p>
                    </w:txbxContent>
                  </v:textbox>
                </v:shape>
                <v:shape id="Textbox 1991" o:spid="_x0000_s2373" type="#_x0000_t202" style="position:absolute;left:25812;top:8561;width:3886;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" filled="f" stroked="f">
                  <v:textbox inset="0,0,0,0">
                    <w:txbxContent>
                      <w:p w14:paraId="5CE29D17" w14:textId="77777777" w:rsidR="00B0389C" w:rsidRDefault="00767221">
                        <w:pPr>
                          <w:spacing w:line="156" w:lineRule="exact"/>
                          <w:rPr>
                            <w:rFonts w:ascii="Arial MT"/>
                            <w:sz w:val="14"/>
                          </w:rPr>
                        </w:pPr>
                        <w:r>
                          <w:rPr>
                            <w:rFonts w:ascii="Arial MT"/>
                            <w:color w:val="8B5CF6"/>
                            <w:spacing w:val="-2"/>
                            <w:sz w:val="14"/>
                          </w:rPr>
                          <w:t>OpenAI</w:t>
                        </w:r>
                      </w:p>
                      <w:p w14:paraId="7CB16A19" w14:textId="77777777" w:rsidR="00B0389C" w:rsidRDefault="00B0389C">
                        <w:pPr>
                          <w:rPr>
                            <w:rFonts w:ascii="Arial MT"/>
                            <w:sz w:val="14"/>
                          </w:rPr>
                        </w:pPr>
                      </w:p>
                      <w:p w14:paraId="3D402CC1" w14:textId="77777777" w:rsidR="00B0389C" w:rsidRDefault="00B0389C">
                        <w:pPr>
                          <w:spacing w:before="17"/>
                          <w:rPr>
                            <w:rFonts w:ascii="Arial MT"/>
                            <w:sz w:val="14"/>
                          </w:rPr>
                        </w:pPr>
                      </w:p>
                      <w:p w14:paraId="6201C2B3" w14:textId="77777777" w:rsidR="00B0389C" w:rsidRDefault="00767221">
                        <w:pPr>
                          <w:rPr>
                            <w:rFonts w:ascii="Arial MT"/>
                            <w:sz w:val="14"/>
                          </w:rPr>
                        </w:pPr>
                        <w:r>
                          <w:rPr>
                            <w:rFonts w:ascii="Arial MT"/>
                            <w:color w:val="8B5CF6"/>
                            <w:spacing w:val="-2"/>
                            <w:sz w:val="14"/>
                          </w:rPr>
                          <w:t>Anthropic</w:t>
                        </w:r>
                      </w:p>
                    </w:txbxContent>
                  </v:textbox>
                </v:shape>
                <v:shape id="Textbox 1992" o:spid="_x0000_s2374" type="#_x0000_t202" style="position:absolute;left:33315;top:7926;width:7068;height:5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" filled="f" stroked="f">
                  <v:textbox inset="0,0,0,0">
                    <w:txbxContent>
                      <w:p w14:paraId="5D331C5B" w14:textId="77777777" w:rsidR="00B0389C" w:rsidRDefault="00767221">
                        <w:pPr>
                          <w:spacing w:line="357" w:lineRule="auto"/>
                          <w:ind w:left="159" w:right="177"/>
                          <w:jc w:val="center"/>
                          <w:rPr>
                            <w:rFonts w:ascii="Arial MT"/>
                            <w:sz w:val="14"/>
                          </w:rPr>
                        </w:pPr>
                        <w:r>
                          <w:rPr>
                            <w:rFonts w:ascii="Arial MT"/>
                            <w:color w:val="DC2626"/>
                            <w:spacing w:val="-2"/>
                            <w:sz w:val="14"/>
                          </w:rPr>
                          <w:t>Token</w:t>
                        </w:r>
                        <w:r>
                          <w:rPr>
                            <w:rFonts w:ascii="Arial MT"/>
                            <w:color w:val="DC2626"/>
                            <w:spacing w:val="-8"/>
                            <w:sz w:val="14"/>
                          </w:rPr>
                          <w:t xml:space="preserve"> </w:t>
                        </w:r>
                        <w:r>
                          <w:rPr>
                            <w:rFonts w:ascii="Arial MT"/>
                            <w:color w:val="DC2626"/>
                            <w:spacing w:val="-2"/>
                            <w:sz w:val="14"/>
                          </w:rPr>
                          <w:t>Limits</w:t>
                        </w:r>
                        <w:r>
                          <w:rPr>
                            <w:rFonts w:ascii="Arial MT"/>
                            <w:color w:val="DC2626"/>
                            <w:spacing w:val="40"/>
                            <w:sz w:val="14"/>
                          </w:rPr>
                          <w:t xml:space="preserve"> </w:t>
                        </w:r>
                        <w:r>
                          <w:rPr>
                            <w:rFonts w:ascii="Arial MT"/>
                            <w:color w:val="DC2626"/>
                            <w:spacing w:val="-2"/>
                            <w:sz w:val="14"/>
                          </w:rPr>
                          <w:t>Latency</w:t>
                        </w:r>
                        <w:r>
                          <w:rPr>
                            <w:rFonts w:ascii="Arial MT"/>
                            <w:color w:val="DC2626"/>
                            <w:spacing w:val="40"/>
                            <w:sz w:val="14"/>
                          </w:rPr>
                          <w:t xml:space="preserve"> </w:t>
                        </w:r>
                        <w:r>
                          <w:rPr>
                            <w:rFonts w:ascii="Arial MT"/>
                            <w:color w:val="DC2626"/>
                            <w:spacing w:val="-2"/>
                            <w:sz w:val="14"/>
                          </w:rPr>
                          <w:t>Cost/Token</w:t>
                        </w:r>
                      </w:p>
                      <w:p w14:paraId="0CD3C779" w14:textId="77777777" w:rsidR="00B0389C" w:rsidRDefault="00767221">
                        <w:pPr>
                          <w:ind w:right="18"/>
                          <w:jc w:val="center"/>
                          <w:rPr>
                            <w:rFonts w:ascii="Arial MT"/>
                            <w:sz w:val="14"/>
                          </w:rPr>
                        </w:pPr>
                        <w:r>
                          <w:rPr>
                            <w:rFonts w:ascii="Arial MT"/>
                            <w:color w:val="DC2626"/>
                            <w:sz w:val="14"/>
                          </w:rPr>
                          <w:t>Non-</w:t>
                        </w:r>
                        <w:r>
                          <w:rPr>
                            <w:rFonts w:ascii="Arial MT"/>
                            <w:color w:val="DC2626"/>
                            <w:spacing w:val="-2"/>
                            <w:sz w:val="14"/>
                          </w:rPr>
                          <w:t>deterministic</w:t>
                        </w:r>
                      </w:p>
                    </w:txbxContent>
                  </v:textbox>
                </v:shape>
                <v:shape id="Textbox 1993" o:spid="_x0000_s2375" type="#_x0000_t202" style="position:absolute;left:25812;top:14911;width:2997;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" filled="f" stroked="f">
                  <v:textbox inset="0,0,0,0">
                    <w:txbxContent>
                      <w:p w14:paraId="6D88BAD9" w14:textId="77777777" w:rsidR="00B0389C" w:rsidRDefault="00767221">
                        <w:pPr>
                          <w:spacing w:line="156" w:lineRule="exact"/>
                          <w:rPr>
                            <w:rFonts w:ascii="Arial MT"/>
                            <w:sz w:val="14"/>
                          </w:rPr>
                        </w:pPr>
                        <w:r>
                          <w:rPr>
                            <w:rFonts w:ascii="Arial MT"/>
                            <w:color w:val="8B5CF6"/>
                            <w:spacing w:val="-2"/>
                            <w:sz w:val="14"/>
                          </w:rPr>
                          <w:t>Google</w:t>
                        </w:r>
                      </w:p>
                    </w:txbxContent>
                  </v:textbox>
                </v:shape>
                <w10:wrap type="topAndBottom" anchorx="page"/>
              </v:group>
            </w:pict>
          </mc:Fallback>
        </mc:AlternateContent>
      </w:r>
    </w:p>
    <w:p w14:paraId="1AE37722" w14:textId="77777777" w:rsidR="00B0389C" w:rsidRDefault="00B0389C">
      <w:pPr>
        <w:pStyle w:val="BodyText"/>
        <w:rPr>
          <w:rFonts w:ascii="Arial MT"/>
          <w:sz w:val="18"/>
        </w:rPr>
      </w:pPr>
    </w:p>
    <w:p w14:paraId="235E1FDB" w14:textId="77777777" w:rsidR="00B0389C" w:rsidRDefault="00B0389C">
      <w:pPr>
        <w:pStyle w:val="BodyText"/>
        <w:spacing w:before="150"/>
        <w:rPr>
          <w:rFonts w:ascii="Arial MT"/>
          <w:sz w:val="18"/>
        </w:rPr>
      </w:pPr>
    </w:p>
    <w:p w14:paraId="6CF8D97D" w14:textId="77777777" w:rsidR="00B0389C" w:rsidRDefault="00767221">
      <w:pPr>
        <w:jc w:val="center"/>
        <w:rPr>
          <w:i/>
          <w:sz w:val="18"/>
        </w:rPr>
      </w:pPr>
      <w:r>
        <w:rPr>
          <w:i/>
          <w:sz w:val="18"/>
        </w:rPr>
        <w:t>Figure</w:t>
      </w:r>
      <w:r>
        <w:rPr>
          <w:i/>
          <w:spacing w:val="-4"/>
          <w:sz w:val="18"/>
        </w:rPr>
        <w:t xml:space="preserve"> </w:t>
      </w:r>
      <w:r>
        <w:rPr>
          <w:i/>
          <w:sz w:val="18"/>
        </w:rPr>
        <w:t>8.2:</w:t>
      </w:r>
      <w:r>
        <w:rPr>
          <w:i/>
          <w:spacing w:val="-7"/>
          <w:sz w:val="18"/>
        </w:rPr>
        <w:t xml:space="preserve"> </w:t>
      </w:r>
      <w:r>
        <w:rPr>
          <w:i/>
          <w:sz w:val="18"/>
        </w:rPr>
        <w:t>AI</w:t>
      </w:r>
      <w:r>
        <w:rPr>
          <w:i/>
          <w:spacing w:val="-3"/>
          <w:sz w:val="18"/>
        </w:rPr>
        <w:t xml:space="preserve"> </w:t>
      </w:r>
      <w:r>
        <w:rPr>
          <w:i/>
          <w:sz w:val="18"/>
        </w:rPr>
        <w:t>Node</w:t>
      </w:r>
      <w:r>
        <w:rPr>
          <w:i/>
          <w:spacing w:val="-3"/>
          <w:sz w:val="18"/>
        </w:rPr>
        <w:t xml:space="preserve"> </w:t>
      </w:r>
      <w:r>
        <w:rPr>
          <w:i/>
          <w:sz w:val="18"/>
        </w:rPr>
        <w:t>Execution</w:t>
      </w:r>
      <w:r>
        <w:rPr>
          <w:i/>
          <w:spacing w:val="-3"/>
          <w:sz w:val="18"/>
        </w:rPr>
        <w:t xml:space="preserve"> </w:t>
      </w:r>
      <w:r>
        <w:rPr>
          <w:i/>
          <w:spacing w:val="-2"/>
          <w:sz w:val="18"/>
        </w:rPr>
        <w:t>Pipeline</w:t>
      </w:r>
    </w:p>
    <w:p w14:paraId="21BC94D0" w14:textId="77777777" w:rsidR="00B0389C" w:rsidRDefault="00B0389C">
      <w:pPr>
        <w:pStyle w:val="BodyText"/>
        <w:spacing w:before="185"/>
        <w:rPr>
          <w:i/>
          <w:sz w:val="18"/>
        </w:rPr>
      </w:pPr>
    </w:p>
    <w:p w14:paraId="5AA5A18A" w14:textId="77777777" w:rsidR="00B0389C" w:rsidRDefault="00767221">
      <w:pPr>
        <w:pStyle w:val="ListParagraph"/>
        <w:numPr>
          <w:ilvl w:val="3"/>
          <w:numId w:val="18"/>
        </w:numPr>
        <w:tabs>
          <w:tab w:val="left" w:pos="749"/>
        </w:tabs>
        <w:spacing w:line="312" w:lineRule="auto"/>
        <w:ind w:right="496" w:firstLine="0"/>
        <w:rPr>
          <w:sz w:val="20"/>
        </w:rPr>
      </w:pPr>
      <w:r>
        <w:rPr>
          <w:b/>
          <w:sz w:val="20"/>
        </w:rPr>
        <w:t>API</w:t>
      </w:r>
      <w:r>
        <w:rPr>
          <w:b/>
          <w:spacing w:val="-13"/>
          <w:sz w:val="20"/>
        </w:rPr>
        <w:t xml:space="preserve"> </w:t>
      </w:r>
      <w:r>
        <w:rPr>
          <w:b/>
          <w:sz w:val="20"/>
        </w:rPr>
        <w:t>Dependency:</w:t>
      </w:r>
      <w:r>
        <w:rPr>
          <w:b/>
          <w:spacing w:val="-12"/>
          <w:sz w:val="20"/>
        </w:rPr>
        <w:t xml:space="preserve"> </w:t>
      </w:r>
      <w:r>
        <w:rPr>
          <w:sz w:val="20"/>
        </w:rPr>
        <w:t>All</w:t>
      </w:r>
      <w:r>
        <w:rPr>
          <w:spacing w:val="-13"/>
          <w:sz w:val="20"/>
        </w:rPr>
        <w:t xml:space="preserve"> </w:t>
      </w:r>
      <w:r>
        <w:rPr>
          <w:sz w:val="20"/>
        </w:rPr>
        <w:t>AI</w:t>
      </w:r>
      <w:r>
        <w:rPr>
          <w:spacing w:val="-6"/>
          <w:sz w:val="20"/>
        </w:rPr>
        <w:t xml:space="preserve"> </w:t>
      </w:r>
      <w:r>
        <w:rPr>
          <w:sz w:val="20"/>
        </w:rPr>
        <w:t>operations</w:t>
      </w:r>
      <w:r>
        <w:rPr>
          <w:spacing w:val="-5"/>
          <w:sz w:val="20"/>
        </w:rPr>
        <w:t xml:space="preserve"> </w:t>
      </w:r>
      <w:r>
        <w:rPr>
          <w:sz w:val="20"/>
        </w:rPr>
        <w:t>require</w:t>
      </w:r>
      <w:r>
        <w:rPr>
          <w:spacing w:val="-5"/>
          <w:sz w:val="20"/>
        </w:rPr>
        <w:t xml:space="preserve"> </w:t>
      </w:r>
      <w:r>
        <w:rPr>
          <w:sz w:val="20"/>
        </w:rPr>
        <w:t>active</w:t>
      </w:r>
      <w:r>
        <w:rPr>
          <w:spacing w:val="-5"/>
          <w:sz w:val="20"/>
        </w:rPr>
        <w:t xml:space="preserve"> </w:t>
      </w:r>
      <w:r>
        <w:rPr>
          <w:sz w:val="20"/>
        </w:rPr>
        <w:t>internet</w:t>
      </w:r>
      <w:r>
        <w:rPr>
          <w:spacing w:val="-5"/>
          <w:sz w:val="20"/>
        </w:rPr>
        <w:t xml:space="preserve"> </w:t>
      </w:r>
      <w:r>
        <w:rPr>
          <w:sz w:val="20"/>
        </w:rPr>
        <w:t>connectivity</w:t>
      </w:r>
      <w:r>
        <w:rPr>
          <w:spacing w:val="-5"/>
          <w:sz w:val="20"/>
        </w:rPr>
        <w:t xml:space="preserve"> </w:t>
      </w:r>
      <w:r>
        <w:rPr>
          <w:sz w:val="20"/>
        </w:rPr>
        <w:t>and</w:t>
      </w:r>
      <w:r>
        <w:rPr>
          <w:spacing w:val="-5"/>
          <w:sz w:val="20"/>
        </w:rPr>
        <w:t xml:space="preserve"> </w:t>
      </w:r>
      <w:r>
        <w:rPr>
          <w:sz w:val="20"/>
        </w:rPr>
        <w:t>rely</w:t>
      </w:r>
      <w:r>
        <w:rPr>
          <w:spacing w:val="-5"/>
          <w:sz w:val="20"/>
        </w:rPr>
        <w:t xml:space="preserve"> </w:t>
      </w:r>
      <w:r>
        <w:rPr>
          <w:sz w:val="20"/>
        </w:rPr>
        <w:t>on</w:t>
      </w:r>
      <w:r>
        <w:rPr>
          <w:spacing w:val="-5"/>
          <w:sz w:val="20"/>
        </w:rPr>
        <w:t xml:space="preserve"> </w:t>
      </w:r>
      <w:r>
        <w:rPr>
          <w:sz w:val="20"/>
        </w:rPr>
        <w:t>third-party</w:t>
      </w:r>
      <w:r>
        <w:rPr>
          <w:spacing w:val="-13"/>
          <w:sz w:val="20"/>
        </w:rPr>
        <w:t xml:space="preserve"> </w:t>
      </w:r>
      <w:r>
        <w:rPr>
          <w:sz w:val="20"/>
        </w:rPr>
        <w:t>API</w:t>
      </w:r>
      <w:r>
        <w:rPr>
          <w:spacing w:val="-5"/>
          <w:sz w:val="20"/>
        </w:rPr>
        <w:t xml:space="preserve"> </w:t>
      </w:r>
      <w:r>
        <w:rPr>
          <w:sz w:val="20"/>
        </w:rPr>
        <w:t>availability. Provider outages directly impact workflow execution.</w:t>
      </w:r>
    </w:p>
    <w:p w14:paraId="1F330AE5" w14:textId="77777777" w:rsidR="00B0389C" w:rsidRDefault="00767221">
      <w:pPr>
        <w:pStyle w:val="ListParagraph"/>
        <w:numPr>
          <w:ilvl w:val="3"/>
          <w:numId w:val="18"/>
        </w:numPr>
        <w:tabs>
          <w:tab w:val="left" w:pos="749"/>
        </w:tabs>
        <w:spacing w:before="122" w:line="312" w:lineRule="auto"/>
        <w:ind w:right="454" w:firstLine="0"/>
        <w:rPr>
          <w:sz w:val="20"/>
        </w:rPr>
      </w:pPr>
      <w:r>
        <w:rPr>
          <w:b/>
          <w:sz w:val="20"/>
        </w:rPr>
        <w:t>Cost</w:t>
      </w:r>
      <w:r>
        <w:rPr>
          <w:b/>
          <w:spacing w:val="-13"/>
          <w:sz w:val="20"/>
        </w:rPr>
        <w:t xml:space="preserve"> </w:t>
      </w:r>
      <w:r>
        <w:rPr>
          <w:b/>
          <w:sz w:val="20"/>
        </w:rPr>
        <w:t>Accumulation:</w:t>
      </w:r>
      <w:r>
        <w:rPr>
          <w:b/>
          <w:spacing w:val="-8"/>
          <w:sz w:val="20"/>
        </w:rPr>
        <w:t xml:space="preserve"> </w:t>
      </w:r>
      <w:r>
        <w:rPr>
          <w:sz w:val="20"/>
        </w:rPr>
        <w:t>Each</w:t>
      </w:r>
      <w:r>
        <w:rPr>
          <w:spacing w:val="-13"/>
          <w:sz w:val="20"/>
        </w:rPr>
        <w:t xml:space="preserve"> </w:t>
      </w:r>
      <w:r>
        <w:rPr>
          <w:sz w:val="20"/>
        </w:rPr>
        <w:t>API</w:t>
      </w:r>
      <w:r>
        <w:rPr>
          <w:spacing w:val="-4"/>
          <w:sz w:val="20"/>
        </w:rPr>
        <w:t xml:space="preserve"> </w:t>
      </w:r>
      <w:r>
        <w:rPr>
          <w:sz w:val="20"/>
        </w:rPr>
        <w:t>call</w:t>
      </w:r>
      <w:r>
        <w:rPr>
          <w:spacing w:val="-4"/>
          <w:sz w:val="20"/>
        </w:rPr>
        <w:t xml:space="preserve"> </w:t>
      </w:r>
      <w:r>
        <w:rPr>
          <w:sz w:val="20"/>
        </w:rPr>
        <w:t>incurs</w:t>
      </w:r>
      <w:r>
        <w:rPr>
          <w:spacing w:val="-4"/>
          <w:sz w:val="20"/>
        </w:rPr>
        <w:t xml:space="preserve"> </w:t>
      </w:r>
      <w:r>
        <w:rPr>
          <w:sz w:val="20"/>
        </w:rPr>
        <w:t>token-based</w:t>
      </w:r>
      <w:r>
        <w:rPr>
          <w:spacing w:val="-4"/>
          <w:sz w:val="20"/>
        </w:rPr>
        <w:t xml:space="preserve"> </w:t>
      </w:r>
      <w:r>
        <w:rPr>
          <w:sz w:val="20"/>
        </w:rPr>
        <w:t>charges.</w:t>
      </w:r>
      <w:r>
        <w:rPr>
          <w:spacing w:val="-4"/>
          <w:sz w:val="20"/>
        </w:rPr>
        <w:t xml:space="preserve"> </w:t>
      </w:r>
      <w:r>
        <w:rPr>
          <w:sz w:val="20"/>
        </w:rPr>
        <w:t>Complex</w:t>
      </w:r>
      <w:r>
        <w:rPr>
          <w:spacing w:val="-4"/>
          <w:sz w:val="20"/>
        </w:rPr>
        <w:t xml:space="preserve"> </w:t>
      </w:r>
      <w:r>
        <w:rPr>
          <w:sz w:val="20"/>
        </w:rPr>
        <w:t>workflows</w:t>
      </w:r>
      <w:r>
        <w:rPr>
          <w:spacing w:val="-4"/>
          <w:sz w:val="20"/>
        </w:rPr>
        <w:t xml:space="preserve"> </w:t>
      </w:r>
      <w:r>
        <w:rPr>
          <w:sz w:val="20"/>
        </w:rPr>
        <w:t>with</w:t>
      </w:r>
      <w:r>
        <w:rPr>
          <w:spacing w:val="-4"/>
          <w:sz w:val="20"/>
        </w:rPr>
        <w:t xml:space="preserve"> </w:t>
      </w:r>
      <w:r>
        <w:rPr>
          <w:sz w:val="20"/>
        </w:rPr>
        <w:t>multiple</w:t>
      </w:r>
      <w:r>
        <w:rPr>
          <w:spacing w:val="-13"/>
          <w:sz w:val="20"/>
        </w:rPr>
        <w:t xml:space="preserve"> </w:t>
      </w:r>
      <w:r>
        <w:rPr>
          <w:sz w:val="20"/>
        </w:rPr>
        <w:t>AI</w:t>
      </w:r>
      <w:r>
        <w:rPr>
          <w:spacing w:val="-4"/>
          <w:sz w:val="20"/>
        </w:rPr>
        <w:t xml:space="preserve"> </w:t>
      </w:r>
      <w:r>
        <w:rPr>
          <w:sz w:val="20"/>
        </w:rPr>
        <w:t>nodes</w:t>
      </w:r>
      <w:r>
        <w:rPr>
          <w:spacing w:val="-4"/>
          <w:sz w:val="20"/>
        </w:rPr>
        <w:t xml:space="preserve"> </w:t>
      </w:r>
      <w:r>
        <w:rPr>
          <w:sz w:val="20"/>
        </w:rPr>
        <w:t>can accumulate significant costs, especially with GPT-4o or Claude Opus models.</w:t>
      </w:r>
    </w:p>
    <w:p w14:paraId="0435ABEB" w14:textId="77777777" w:rsidR="00B0389C" w:rsidRDefault="00767221">
      <w:pPr>
        <w:pStyle w:val="ListParagraph"/>
        <w:numPr>
          <w:ilvl w:val="3"/>
          <w:numId w:val="18"/>
        </w:numPr>
        <w:tabs>
          <w:tab w:val="left" w:pos="749"/>
        </w:tabs>
        <w:spacing w:before="122" w:line="312" w:lineRule="auto"/>
        <w:ind w:right="628" w:firstLine="0"/>
        <w:rPr>
          <w:sz w:val="20"/>
        </w:rPr>
      </w:pPr>
      <w:r>
        <w:rPr>
          <w:b/>
          <w:sz w:val="20"/>
        </w:rPr>
        <w:t>Non-Deterministic</w:t>
      </w:r>
      <w:r>
        <w:rPr>
          <w:b/>
          <w:spacing w:val="-4"/>
          <w:sz w:val="20"/>
        </w:rPr>
        <w:t xml:space="preserve"> </w:t>
      </w:r>
      <w:r>
        <w:rPr>
          <w:b/>
          <w:sz w:val="20"/>
        </w:rPr>
        <w:t>Output:</w:t>
      </w:r>
      <w:r>
        <w:rPr>
          <w:b/>
          <w:spacing w:val="-4"/>
          <w:sz w:val="20"/>
        </w:rPr>
        <w:t xml:space="preserve"> </w:t>
      </w:r>
      <w:r>
        <w:rPr>
          <w:sz w:val="20"/>
        </w:rPr>
        <w:t>LLM</w:t>
      </w:r>
      <w:r>
        <w:rPr>
          <w:spacing w:val="-4"/>
          <w:sz w:val="20"/>
        </w:rPr>
        <w:t xml:space="preserve"> </w:t>
      </w:r>
      <w:r>
        <w:rPr>
          <w:sz w:val="20"/>
        </w:rPr>
        <w:t>responses</w:t>
      </w:r>
      <w:r>
        <w:rPr>
          <w:spacing w:val="-4"/>
          <w:sz w:val="20"/>
        </w:rPr>
        <w:t xml:space="preserve"> </w:t>
      </w:r>
      <w:r>
        <w:rPr>
          <w:sz w:val="20"/>
        </w:rPr>
        <w:t>are</w:t>
      </w:r>
      <w:r>
        <w:rPr>
          <w:spacing w:val="-4"/>
          <w:sz w:val="20"/>
        </w:rPr>
        <w:t xml:space="preserve"> </w:t>
      </w:r>
      <w:r>
        <w:rPr>
          <w:sz w:val="20"/>
        </w:rPr>
        <w:t>inherently</w:t>
      </w:r>
      <w:r>
        <w:rPr>
          <w:spacing w:val="-4"/>
          <w:sz w:val="20"/>
        </w:rPr>
        <w:t xml:space="preserve"> </w:t>
      </w:r>
      <w:r>
        <w:rPr>
          <w:sz w:val="20"/>
        </w:rPr>
        <w:t>non-deterministic.</w:t>
      </w:r>
      <w:r>
        <w:rPr>
          <w:spacing w:val="-4"/>
          <w:sz w:val="20"/>
        </w:rPr>
        <w:t xml:space="preserve"> </w:t>
      </w:r>
      <w:r>
        <w:rPr>
          <w:sz w:val="20"/>
        </w:rPr>
        <w:t>Identical</w:t>
      </w:r>
      <w:r>
        <w:rPr>
          <w:spacing w:val="-4"/>
          <w:sz w:val="20"/>
        </w:rPr>
        <w:t xml:space="preserve"> </w:t>
      </w:r>
      <w:r>
        <w:rPr>
          <w:sz w:val="20"/>
        </w:rPr>
        <w:t>prompts</w:t>
      </w:r>
      <w:r>
        <w:rPr>
          <w:spacing w:val="-4"/>
          <w:sz w:val="20"/>
        </w:rPr>
        <w:t xml:space="preserve"> </w:t>
      </w:r>
      <w:r>
        <w:rPr>
          <w:sz w:val="20"/>
        </w:rPr>
        <w:t>may</w:t>
      </w:r>
      <w:r>
        <w:rPr>
          <w:spacing w:val="-4"/>
          <w:sz w:val="20"/>
        </w:rPr>
        <w:t xml:space="preserve"> </w:t>
      </w:r>
      <w:r>
        <w:rPr>
          <w:sz w:val="20"/>
        </w:rPr>
        <w:t>produce different outputs across executions, making workflow results less predictable than traditional logic nodes.</w:t>
      </w:r>
    </w:p>
    <w:p w14:paraId="1A10F6BE" w14:textId="77777777" w:rsidR="00B0389C" w:rsidRDefault="00767221">
      <w:pPr>
        <w:pStyle w:val="ListParagraph"/>
        <w:numPr>
          <w:ilvl w:val="3"/>
          <w:numId w:val="18"/>
        </w:numPr>
        <w:tabs>
          <w:tab w:val="left" w:pos="746"/>
        </w:tabs>
        <w:spacing w:before="123" w:line="312" w:lineRule="auto"/>
        <w:ind w:right="148" w:firstLine="0"/>
        <w:rPr>
          <w:sz w:val="20"/>
        </w:rPr>
      </w:pPr>
      <w:r>
        <w:rPr>
          <w:b/>
          <w:sz w:val="20"/>
        </w:rPr>
        <w:t>Token</w:t>
      </w:r>
      <w:r>
        <w:rPr>
          <w:b/>
          <w:spacing w:val="-11"/>
          <w:sz w:val="20"/>
        </w:rPr>
        <w:t xml:space="preserve"> </w:t>
      </w:r>
      <w:r>
        <w:rPr>
          <w:b/>
          <w:sz w:val="20"/>
        </w:rPr>
        <w:t>Limits:</w:t>
      </w:r>
      <w:r>
        <w:rPr>
          <w:b/>
          <w:spacing w:val="-10"/>
          <w:sz w:val="20"/>
        </w:rPr>
        <w:t xml:space="preserve"> </w:t>
      </w:r>
      <w:r>
        <w:rPr>
          <w:sz w:val="20"/>
        </w:rPr>
        <w:t>Each</w:t>
      </w:r>
      <w:r>
        <w:rPr>
          <w:spacing w:val="-11"/>
          <w:sz w:val="20"/>
        </w:rPr>
        <w:t xml:space="preserve"> </w:t>
      </w:r>
      <w:r>
        <w:rPr>
          <w:sz w:val="20"/>
        </w:rPr>
        <w:t>model</w:t>
      </w:r>
      <w:r>
        <w:rPr>
          <w:spacing w:val="-11"/>
          <w:sz w:val="20"/>
        </w:rPr>
        <w:t xml:space="preserve"> </w:t>
      </w:r>
      <w:r>
        <w:rPr>
          <w:sz w:val="20"/>
        </w:rPr>
        <w:t>has</w:t>
      </w:r>
      <w:r>
        <w:rPr>
          <w:spacing w:val="-11"/>
          <w:sz w:val="20"/>
        </w:rPr>
        <w:t xml:space="preserve"> </w:t>
      </w:r>
      <w:r>
        <w:rPr>
          <w:sz w:val="20"/>
        </w:rPr>
        <w:t>input</w:t>
      </w:r>
      <w:r>
        <w:rPr>
          <w:spacing w:val="-11"/>
          <w:sz w:val="20"/>
        </w:rPr>
        <w:t xml:space="preserve"> </w:t>
      </w:r>
      <w:r>
        <w:rPr>
          <w:sz w:val="20"/>
        </w:rPr>
        <w:t>and</w:t>
      </w:r>
      <w:r>
        <w:rPr>
          <w:spacing w:val="-11"/>
          <w:sz w:val="20"/>
        </w:rPr>
        <w:t xml:space="preserve"> </w:t>
      </w:r>
      <w:r>
        <w:rPr>
          <w:sz w:val="20"/>
        </w:rPr>
        <w:t>output</w:t>
      </w:r>
      <w:r>
        <w:rPr>
          <w:spacing w:val="-11"/>
          <w:sz w:val="20"/>
        </w:rPr>
        <w:t xml:space="preserve"> </w:t>
      </w:r>
      <w:r>
        <w:rPr>
          <w:sz w:val="20"/>
        </w:rPr>
        <w:t>token</w:t>
      </w:r>
      <w:r>
        <w:rPr>
          <w:spacing w:val="-11"/>
          <w:sz w:val="20"/>
        </w:rPr>
        <w:t xml:space="preserve"> </w:t>
      </w:r>
      <w:r>
        <w:rPr>
          <w:sz w:val="20"/>
        </w:rPr>
        <w:t>limits</w:t>
      </w:r>
      <w:r>
        <w:rPr>
          <w:spacing w:val="-11"/>
          <w:sz w:val="20"/>
        </w:rPr>
        <w:t xml:space="preserve"> </w:t>
      </w:r>
      <w:r>
        <w:rPr>
          <w:sz w:val="20"/>
        </w:rPr>
        <w:t>(e.g.,</w:t>
      </w:r>
      <w:r>
        <w:rPr>
          <w:spacing w:val="-11"/>
          <w:sz w:val="20"/>
        </w:rPr>
        <w:t xml:space="preserve"> </w:t>
      </w:r>
      <w:r>
        <w:rPr>
          <w:sz w:val="20"/>
        </w:rPr>
        <w:t>GPT-4o:</w:t>
      </w:r>
      <w:r>
        <w:rPr>
          <w:spacing w:val="-11"/>
          <w:sz w:val="20"/>
        </w:rPr>
        <w:t xml:space="preserve"> </w:t>
      </w:r>
      <w:r>
        <w:rPr>
          <w:sz w:val="20"/>
        </w:rPr>
        <w:t>128K</w:t>
      </w:r>
      <w:r>
        <w:rPr>
          <w:spacing w:val="-11"/>
          <w:sz w:val="20"/>
        </w:rPr>
        <w:t xml:space="preserve"> </w:t>
      </w:r>
      <w:r>
        <w:rPr>
          <w:sz w:val="20"/>
        </w:rPr>
        <w:t>input,</w:t>
      </w:r>
      <w:r>
        <w:rPr>
          <w:spacing w:val="-11"/>
          <w:sz w:val="20"/>
        </w:rPr>
        <w:t xml:space="preserve"> </w:t>
      </w:r>
      <w:r>
        <w:rPr>
          <w:sz w:val="20"/>
        </w:rPr>
        <w:t>16K</w:t>
      </w:r>
      <w:r>
        <w:rPr>
          <w:spacing w:val="-11"/>
          <w:sz w:val="20"/>
        </w:rPr>
        <w:t xml:space="preserve"> </w:t>
      </w:r>
      <w:r>
        <w:rPr>
          <w:sz w:val="20"/>
        </w:rPr>
        <w:t>output).</w:t>
      </w:r>
      <w:r>
        <w:rPr>
          <w:spacing w:val="-11"/>
          <w:sz w:val="20"/>
        </w:rPr>
        <w:t xml:space="preserve"> </w:t>
      </w:r>
      <w:r>
        <w:rPr>
          <w:sz w:val="20"/>
        </w:rPr>
        <w:t>Large</w:t>
      </w:r>
      <w:r>
        <w:rPr>
          <w:spacing w:val="-11"/>
          <w:sz w:val="20"/>
        </w:rPr>
        <w:t xml:space="preserve"> </w:t>
      </w:r>
      <w:r>
        <w:rPr>
          <w:sz w:val="20"/>
        </w:rPr>
        <w:t>payloads may be truncated or rejected, requiring chunking strategies not yet implemented.</w:t>
      </w:r>
    </w:p>
    <w:p w14:paraId="17D69C7C" w14:textId="77777777" w:rsidR="00B0389C" w:rsidRDefault="00767221">
      <w:pPr>
        <w:pStyle w:val="ListParagraph"/>
        <w:numPr>
          <w:ilvl w:val="3"/>
          <w:numId w:val="18"/>
        </w:numPr>
        <w:tabs>
          <w:tab w:val="left" w:pos="748"/>
        </w:tabs>
        <w:spacing w:before="122" w:line="312" w:lineRule="auto"/>
        <w:ind w:right="149" w:firstLine="0"/>
        <w:rPr>
          <w:sz w:val="20"/>
        </w:rPr>
      </w:pPr>
      <w:r>
        <w:rPr>
          <w:b/>
          <w:sz w:val="20"/>
        </w:rPr>
        <w:t>No</w:t>
      </w:r>
      <w:r>
        <w:rPr>
          <w:b/>
          <w:spacing w:val="-5"/>
          <w:sz w:val="20"/>
        </w:rPr>
        <w:t xml:space="preserve"> </w:t>
      </w:r>
      <w:r>
        <w:rPr>
          <w:b/>
          <w:sz w:val="20"/>
        </w:rPr>
        <w:t>Streaming</w:t>
      </w:r>
      <w:r>
        <w:rPr>
          <w:b/>
          <w:spacing w:val="-5"/>
          <w:sz w:val="20"/>
        </w:rPr>
        <w:t xml:space="preserve"> </w:t>
      </w:r>
      <w:r>
        <w:rPr>
          <w:b/>
          <w:sz w:val="20"/>
        </w:rPr>
        <w:t>Support:</w:t>
      </w:r>
      <w:r>
        <w:rPr>
          <w:b/>
          <w:spacing w:val="-8"/>
          <w:sz w:val="20"/>
        </w:rPr>
        <w:t xml:space="preserve"> </w:t>
      </w:r>
      <w:r>
        <w:rPr>
          <w:sz w:val="20"/>
        </w:rPr>
        <w:t>The</w:t>
      </w:r>
      <w:r>
        <w:rPr>
          <w:spacing w:val="-5"/>
          <w:sz w:val="20"/>
        </w:rPr>
        <w:t xml:space="preserve"> </w:t>
      </w:r>
      <w:r>
        <w:rPr>
          <w:sz w:val="20"/>
        </w:rPr>
        <w:t>current</w:t>
      </w:r>
      <w:r>
        <w:rPr>
          <w:spacing w:val="-5"/>
          <w:sz w:val="20"/>
        </w:rPr>
        <w:t xml:space="preserve"> </w:t>
      </w:r>
      <w:r>
        <w:rPr>
          <w:sz w:val="20"/>
        </w:rPr>
        <w:t>implementation</w:t>
      </w:r>
      <w:r>
        <w:rPr>
          <w:spacing w:val="-5"/>
          <w:sz w:val="20"/>
        </w:rPr>
        <w:t xml:space="preserve"> </w:t>
      </w:r>
      <w:r>
        <w:rPr>
          <w:sz w:val="20"/>
        </w:rPr>
        <w:t>waits</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complete</w:t>
      </w:r>
      <w:r>
        <w:rPr>
          <w:spacing w:val="-5"/>
          <w:sz w:val="20"/>
        </w:rPr>
        <w:t xml:space="preserve"> </w:t>
      </w:r>
      <w:r>
        <w:rPr>
          <w:sz w:val="20"/>
        </w:rPr>
        <w:t>response</w:t>
      </w:r>
      <w:r>
        <w:rPr>
          <w:spacing w:val="-5"/>
          <w:sz w:val="20"/>
        </w:rPr>
        <w:t xml:space="preserve"> </w:t>
      </w:r>
      <w:r>
        <w:rPr>
          <w:sz w:val="20"/>
        </w:rPr>
        <w:t>before</w:t>
      </w:r>
      <w:r>
        <w:rPr>
          <w:spacing w:val="-5"/>
          <w:sz w:val="20"/>
        </w:rPr>
        <w:t xml:space="preserve"> </w:t>
      </w:r>
      <w:r>
        <w:rPr>
          <w:sz w:val="20"/>
        </w:rPr>
        <w:t>passing</w:t>
      </w:r>
      <w:r>
        <w:rPr>
          <w:spacing w:val="-5"/>
          <w:sz w:val="20"/>
        </w:rPr>
        <w:t xml:space="preserve"> </w:t>
      </w:r>
      <w:r>
        <w:rPr>
          <w:sz w:val="20"/>
        </w:rPr>
        <w:t>data</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next node, adding latency for long-form generation tasks.</w:t>
      </w:r>
    </w:p>
    <w:p w14:paraId="1F3E0323" w14:textId="77777777" w:rsidR="00B0389C" w:rsidRDefault="00767221">
      <w:pPr>
        <w:pStyle w:val="ListParagraph"/>
        <w:numPr>
          <w:ilvl w:val="3"/>
          <w:numId w:val="18"/>
        </w:numPr>
        <w:tabs>
          <w:tab w:val="left" w:pos="749"/>
        </w:tabs>
        <w:spacing w:before="122" w:line="312" w:lineRule="auto"/>
        <w:ind w:right="480" w:firstLine="0"/>
        <w:rPr>
          <w:sz w:val="20"/>
        </w:rPr>
      </w:pPr>
      <w:r>
        <w:rPr>
          <w:b/>
          <w:sz w:val="20"/>
        </w:rPr>
        <w:t>Rate</w:t>
      </w:r>
      <w:r>
        <w:rPr>
          <w:b/>
          <w:spacing w:val="-5"/>
          <w:sz w:val="20"/>
        </w:rPr>
        <w:t xml:space="preserve"> </w:t>
      </w:r>
      <w:r>
        <w:rPr>
          <w:b/>
          <w:sz w:val="20"/>
        </w:rPr>
        <w:t>Limiting:</w:t>
      </w:r>
      <w:r>
        <w:rPr>
          <w:b/>
          <w:spacing w:val="-13"/>
          <w:sz w:val="20"/>
        </w:rPr>
        <w:t xml:space="preserve"> </w:t>
      </w:r>
      <w:r>
        <w:rPr>
          <w:sz w:val="20"/>
        </w:rPr>
        <w:t>API</w:t>
      </w:r>
      <w:r>
        <w:rPr>
          <w:spacing w:val="-4"/>
          <w:sz w:val="20"/>
        </w:rPr>
        <w:t xml:space="preserve"> </w:t>
      </w:r>
      <w:r>
        <w:rPr>
          <w:sz w:val="20"/>
        </w:rPr>
        <w:t>providers</w:t>
      </w:r>
      <w:r>
        <w:rPr>
          <w:spacing w:val="-4"/>
          <w:sz w:val="20"/>
        </w:rPr>
        <w:t xml:space="preserve"> </w:t>
      </w:r>
      <w:r>
        <w:rPr>
          <w:sz w:val="20"/>
        </w:rPr>
        <w:t>enforce</w:t>
      </w:r>
      <w:r>
        <w:rPr>
          <w:spacing w:val="-4"/>
          <w:sz w:val="20"/>
        </w:rPr>
        <w:t xml:space="preserve"> </w:t>
      </w:r>
      <w:r>
        <w:rPr>
          <w:sz w:val="20"/>
        </w:rPr>
        <w:t>rate</w:t>
      </w:r>
      <w:r>
        <w:rPr>
          <w:spacing w:val="-4"/>
          <w:sz w:val="20"/>
        </w:rPr>
        <w:t xml:space="preserve"> </w:t>
      </w:r>
      <w:r>
        <w:rPr>
          <w:sz w:val="20"/>
        </w:rPr>
        <w:t>limits</w:t>
      </w:r>
      <w:r>
        <w:rPr>
          <w:spacing w:val="-4"/>
          <w:sz w:val="20"/>
        </w:rPr>
        <w:t xml:space="preserve"> </w:t>
      </w:r>
      <w:r>
        <w:rPr>
          <w:sz w:val="20"/>
        </w:rPr>
        <w:t>(requests</w:t>
      </w:r>
      <w:r>
        <w:rPr>
          <w:spacing w:val="-4"/>
          <w:sz w:val="20"/>
        </w:rPr>
        <w:t xml:space="preserve"> </w:t>
      </w:r>
      <w:r>
        <w:rPr>
          <w:sz w:val="20"/>
        </w:rPr>
        <w:t>per</w:t>
      </w:r>
      <w:r>
        <w:rPr>
          <w:spacing w:val="-4"/>
          <w:sz w:val="20"/>
        </w:rPr>
        <w:t xml:space="preserve"> </w:t>
      </w:r>
      <w:r>
        <w:rPr>
          <w:sz w:val="20"/>
        </w:rPr>
        <w:t>minute).</w:t>
      </w:r>
      <w:r>
        <w:rPr>
          <w:spacing w:val="-4"/>
          <w:sz w:val="20"/>
        </w:rPr>
        <w:t xml:space="preserve"> </w:t>
      </w:r>
      <w:r>
        <w:rPr>
          <w:sz w:val="20"/>
        </w:rPr>
        <w:t>High-volume</w:t>
      </w:r>
      <w:r>
        <w:rPr>
          <w:spacing w:val="-4"/>
          <w:sz w:val="20"/>
        </w:rPr>
        <w:t xml:space="preserve"> </w:t>
      </w:r>
      <w:r>
        <w:rPr>
          <w:sz w:val="20"/>
        </w:rPr>
        <w:t>workflows</w:t>
      </w:r>
      <w:r>
        <w:rPr>
          <w:spacing w:val="-4"/>
          <w:sz w:val="20"/>
        </w:rPr>
        <w:t xml:space="preserve"> </w:t>
      </w:r>
      <w:r>
        <w:rPr>
          <w:sz w:val="20"/>
        </w:rPr>
        <w:t>may</w:t>
      </w:r>
      <w:r>
        <w:rPr>
          <w:spacing w:val="-4"/>
          <w:sz w:val="20"/>
        </w:rPr>
        <w:t xml:space="preserve"> </w:t>
      </w:r>
      <w:r>
        <w:rPr>
          <w:sz w:val="20"/>
        </w:rPr>
        <w:t>encounter throttling, requiring queuing logic handled by Inngest.</w:t>
      </w:r>
    </w:p>
    <w:p w14:paraId="290B1122" w14:textId="77777777" w:rsidR="00B0389C" w:rsidRDefault="00767221">
      <w:pPr>
        <w:pStyle w:val="ListParagraph"/>
        <w:numPr>
          <w:ilvl w:val="3"/>
          <w:numId w:val="18"/>
        </w:numPr>
        <w:tabs>
          <w:tab w:val="left" w:pos="749"/>
        </w:tabs>
        <w:spacing w:before="122" w:line="312" w:lineRule="auto"/>
        <w:ind w:right="660" w:firstLine="0"/>
        <w:rPr>
          <w:sz w:val="20"/>
        </w:rPr>
      </w:pPr>
      <w:r>
        <w:rPr>
          <w:b/>
          <w:sz w:val="20"/>
        </w:rPr>
        <w:t>No</w:t>
      </w:r>
      <w:r>
        <w:rPr>
          <w:b/>
          <w:spacing w:val="-7"/>
          <w:sz w:val="20"/>
        </w:rPr>
        <w:t xml:space="preserve"> </w:t>
      </w:r>
      <w:r>
        <w:rPr>
          <w:b/>
          <w:sz w:val="20"/>
        </w:rPr>
        <w:t>Fine-Tuning:</w:t>
      </w:r>
      <w:r>
        <w:rPr>
          <w:b/>
          <w:spacing w:val="-9"/>
          <w:sz w:val="20"/>
        </w:rPr>
        <w:t xml:space="preserve"> </w:t>
      </w:r>
      <w:r>
        <w:rPr>
          <w:sz w:val="20"/>
        </w:rPr>
        <w:t>The</w:t>
      </w:r>
      <w:r>
        <w:rPr>
          <w:spacing w:val="-5"/>
          <w:sz w:val="20"/>
        </w:rPr>
        <w:t xml:space="preserve"> </w:t>
      </w:r>
      <w:r>
        <w:rPr>
          <w:sz w:val="20"/>
        </w:rPr>
        <w:t>platform</w:t>
      </w:r>
      <w:r>
        <w:rPr>
          <w:spacing w:val="-5"/>
          <w:sz w:val="20"/>
        </w:rPr>
        <w:t xml:space="preserve"> </w:t>
      </w:r>
      <w:r>
        <w:rPr>
          <w:sz w:val="20"/>
        </w:rPr>
        <w:t>uses</w:t>
      </w:r>
      <w:r>
        <w:rPr>
          <w:spacing w:val="-5"/>
          <w:sz w:val="20"/>
        </w:rPr>
        <w:t xml:space="preserve"> </w:t>
      </w:r>
      <w:r>
        <w:rPr>
          <w:sz w:val="20"/>
        </w:rPr>
        <w:t>models</w:t>
      </w:r>
      <w:r>
        <w:rPr>
          <w:spacing w:val="-5"/>
          <w:sz w:val="20"/>
        </w:rPr>
        <w:t xml:space="preserve"> </w:t>
      </w:r>
      <w:r>
        <w:rPr>
          <w:sz w:val="20"/>
        </w:rPr>
        <w:t>via</w:t>
      </w:r>
      <w:r>
        <w:rPr>
          <w:spacing w:val="-5"/>
          <w:sz w:val="20"/>
        </w:rPr>
        <w:t xml:space="preserve"> </w:t>
      </w:r>
      <w:r>
        <w:rPr>
          <w:sz w:val="20"/>
        </w:rPr>
        <w:t>inference</w:t>
      </w:r>
      <w:r>
        <w:rPr>
          <w:spacing w:val="-13"/>
          <w:sz w:val="20"/>
        </w:rPr>
        <w:t xml:space="preserve"> </w:t>
      </w:r>
      <w:r>
        <w:rPr>
          <w:sz w:val="20"/>
        </w:rPr>
        <w:t>APIs</w:t>
      </w:r>
      <w:r>
        <w:rPr>
          <w:spacing w:val="-5"/>
          <w:sz w:val="20"/>
        </w:rPr>
        <w:t xml:space="preserve"> </w:t>
      </w:r>
      <w:r>
        <w:rPr>
          <w:sz w:val="20"/>
        </w:rPr>
        <w:t>only.</w:t>
      </w:r>
      <w:r>
        <w:rPr>
          <w:spacing w:val="-5"/>
          <w:sz w:val="20"/>
        </w:rPr>
        <w:t xml:space="preserve"> </w:t>
      </w:r>
      <w:r>
        <w:rPr>
          <w:sz w:val="20"/>
        </w:rPr>
        <w:t>Custom</w:t>
      </w:r>
      <w:r>
        <w:rPr>
          <w:spacing w:val="-5"/>
          <w:sz w:val="20"/>
        </w:rPr>
        <w:t xml:space="preserve"> </w:t>
      </w:r>
      <w:r>
        <w:rPr>
          <w:sz w:val="20"/>
        </w:rPr>
        <w:t>model</w:t>
      </w:r>
      <w:r>
        <w:rPr>
          <w:spacing w:val="-5"/>
          <w:sz w:val="20"/>
        </w:rPr>
        <w:t xml:space="preserve"> </w:t>
      </w:r>
      <w:r>
        <w:rPr>
          <w:sz w:val="20"/>
        </w:rPr>
        <w:t>fine-tuning</w:t>
      </w:r>
      <w:r>
        <w:rPr>
          <w:spacing w:val="-5"/>
          <w:sz w:val="20"/>
        </w:rPr>
        <w:t xml:space="preserve"> </w:t>
      </w:r>
      <w:r>
        <w:rPr>
          <w:sz w:val="20"/>
        </w:rPr>
        <w:t>or</w:t>
      </w:r>
      <w:r>
        <w:rPr>
          <w:spacing w:val="-5"/>
          <w:sz w:val="20"/>
        </w:rPr>
        <w:t xml:space="preserve"> </w:t>
      </w:r>
      <w:r>
        <w:rPr>
          <w:sz w:val="20"/>
        </w:rPr>
        <w:t>training</w:t>
      </w:r>
      <w:r>
        <w:rPr>
          <w:spacing w:val="-5"/>
          <w:sz w:val="20"/>
        </w:rPr>
        <w:t xml:space="preserve"> </w:t>
      </w:r>
      <w:r>
        <w:rPr>
          <w:sz w:val="20"/>
        </w:rPr>
        <w:t>on domain-specific data is not supported.</w:t>
      </w:r>
    </w:p>
    <w:p w14:paraId="289D20C4" w14:textId="77777777" w:rsidR="00B0389C" w:rsidRDefault="00767221">
      <w:pPr>
        <w:pStyle w:val="ListParagraph"/>
        <w:numPr>
          <w:ilvl w:val="3"/>
          <w:numId w:val="18"/>
        </w:numPr>
        <w:tabs>
          <w:tab w:val="left" w:pos="745"/>
        </w:tabs>
        <w:spacing w:before="122" w:line="312" w:lineRule="auto"/>
        <w:ind w:right="149" w:firstLine="0"/>
        <w:rPr>
          <w:sz w:val="20"/>
        </w:rPr>
      </w:pPr>
      <w:r>
        <w:rPr>
          <w:b/>
          <w:sz w:val="20"/>
        </w:rPr>
        <w:t>Hallucination</w:t>
      </w:r>
      <w:r>
        <w:rPr>
          <w:b/>
          <w:spacing w:val="-13"/>
          <w:sz w:val="20"/>
        </w:rPr>
        <w:t xml:space="preserve"> </w:t>
      </w:r>
      <w:r>
        <w:rPr>
          <w:b/>
          <w:sz w:val="20"/>
        </w:rPr>
        <w:t>Risk:</w:t>
      </w:r>
      <w:r>
        <w:rPr>
          <w:b/>
          <w:spacing w:val="-21"/>
          <w:sz w:val="20"/>
        </w:rPr>
        <w:t xml:space="preserve"> </w:t>
      </w:r>
      <w:r>
        <w:rPr>
          <w:sz w:val="20"/>
        </w:rPr>
        <w:t>AI</w:t>
      </w:r>
      <w:r>
        <w:rPr>
          <w:spacing w:val="-12"/>
          <w:sz w:val="20"/>
        </w:rPr>
        <w:t xml:space="preserve"> </w:t>
      </w:r>
      <w:r>
        <w:rPr>
          <w:sz w:val="20"/>
        </w:rPr>
        <w:t>models</w:t>
      </w:r>
      <w:r>
        <w:rPr>
          <w:spacing w:val="-13"/>
          <w:sz w:val="20"/>
        </w:rPr>
        <w:t xml:space="preserve"> </w:t>
      </w:r>
      <w:r>
        <w:rPr>
          <w:sz w:val="20"/>
        </w:rPr>
        <w:t>may</w:t>
      </w:r>
      <w:r>
        <w:rPr>
          <w:spacing w:val="-12"/>
          <w:sz w:val="20"/>
        </w:rPr>
        <w:t xml:space="preserve"> </w:t>
      </w:r>
      <w:r>
        <w:rPr>
          <w:sz w:val="20"/>
        </w:rPr>
        <w:t>generate</w:t>
      </w:r>
      <w:r>
        <w:rPr>
          <w:spacing w:val="-13"/>
          <w:sz w:val="20"/>
        </w:rPr>
        <w:t xml:space="preserve"> </w:t>
      </w:r>
      <w:r>
        <w:rPr>
          <w:sz w:val="20"/>
        </w:rPr>
        <w:t>factually</w:t>
      </w:r>
      <w:r>
        <w:rPr>
          <w:spacing w:val="-12"/>
          <w:sz w:val="20"/>
        </w:rPr>
        <w:t xml:space="preserve"> </w:t>
      </w:r>
      <w:r>
        <w:rPr>
          <w:sz w:val="20"/>
        </w:rPr>
        <w:t>incorrect</w:t>
      </w:r>
      <w:r>
        <w:rPr>
          <w:spacing w:val="-13"/>
          <w:sz w:val="20"/>
        </w:rPr>
        <w:t xml:space="preserve"> </w:t>
      </w:r>
      <w:r>
        <w:rPr>
          <w:sz w:val="20"/>
        </w:rPr>
        <w:t>outputs.</w:t>
      </w:r>
      <w:r>
        <w:rPr>
          <w:spacing w:val="-12"/>
          <w:sz w:val="20"/>
        </w:rPr>
        <w:t xml:space="preserve"> </w:t>
      </w:r>
      <w:r>
        <w:rPr>
          <w:sz w:val="20"/>
        </w:rPr>
        <w:t>No</w:t>
      </w:r>
      <w:r>
        <w:rPr>
          <w:spacing w:val="-13"/>
          <w:sz w:val="20"/>
        </w:rPr>
        <w:t xml:space="preserve"> </w:t>
      </w:r>
      <w:r>
        <w:rPr>
          <w:sz w:val="20"/>
        </w:rPr>
        <w:t>built-in</w:t>
      </w:r>
      <w:r>
        <w:rPr>
          <w:spacing w:val="-12"/>
          <w:sz w:val="20"/>
        </w:rPr>
        <w:t xml:space="preserve"> </w:t>
      </w:r>
      <w:r>
        <w:rPr>
          <w:sz w:val="20"/>
        </w:rPr>
        <w:t>fact-checking</w:t>
      </w:r>
      <w:r>
        <w:rPr>
          <w:spacing w:val="-13"/>
          <w:sz w:val="20"/>
        </w:rPr>
        <w:t xml:space="preserve"> </w:t>
      </w:r>
      <w:r>
        <w:rPr>
          <w:sz w:val="20"/>
        </w:rPr>
        <w:t>or</w:t>
      </w:r>
      <w:r>
        <w:rPr>
          <w:spacing w:val="-12"/>
          <w:sz w:val="20"/>
        </w:rPr>
        <w:t xml:space="preserve"> </w:t>
      </w:r>
      <w:r>
        <w:rPr>
          <w:sz w:val="20"/>
        </w:rPr>
        <w:t>validation</w:t>
      </w:r>
      <w:r>
        <w:rPr>
          <w:spacing w:val="-13"/>
          <w:sz w:val="20"/>
        </w:rPr>
        <w:t xml:space="preserve"> </w:t>
      </w:r>
      <w:r>
        <w:rPr>
          <w:sz w:val="20"/>
        </w:rPr>
        <w:t>layer is provided — users must verify AI-generated content before acting on it.</w:t>
      </w:r>
    </w:p>
    <w:p w14:paraId="2EFEC9C2" w14:textId="77777777" w:rsidR="00B0389C" w:rsidRDefault="00B0389C">
      <w:pPr>
        <w:pStyle w:val="BodyText"/>
        <w:rPr>
          <w:sz w:val="20"/>
        </w:rPr>
      </w:pPr>
    </w:p>
    <w:p w14:paraId="7F8EE70C" w14:textId="77777777" w:rsidR="00B0389C" w:rsidRDefault="00B0389C">
      <w:pPr>
        <w:pStyle w:val="BodyText"/>
        <w:spacing w:before="18"/>
        <w:rPr>
          <w:sz w:val="20"/>
        </w:rPr>
      </w:pPr>
    </w:p>
    <w:p w14:paraId="2842B3D1" w14:textId="77777777" w:rsidR="00B0389C" w:rsidRDefault="00767221">
      <w:pPr>
        <w:pStyle w:val="Heading4"/>
        <w:numPr>
          <w:ilvl w:val="2"/>
          <w:numId w:val="18"/>
        </w:numPr>
        <w:tabs>
          <w:tab w:val="left" w:pos="870"/>
        </w:tabs>
      </w:pPr>
      <w:r>
        <w:t xml:space="preserve">Integration </w:t>
      </w:r>
      <w:r>
        <w:rPr>
          <w:spacing w:val="-2"/>
        </w:rPr>
        <w:t>Registry</w:t>
      </w:r>
    </w:p>
    <w:p w14:paraId="21F92787" w14:textId="77777777" w:rsidR="00B0389C" w:rsidRDefault="00767221">
      <w:pPr>
        <w:pStyle w:val="BodyText"/>
        <w:spacing w:before="195" w:line="333" w:lineRule="auto"/>
        <w:ind w:left="150" w:right="149" w:firstLine="840"/>
        <w:jc w:val="both"/>
      </w:pPr>
      <w:r>
        <w:t>A centralized integration registry (src/lib/integrations/registry.ts) defines all available integra- tions with their operations, required scopes, and authentication methods.</w:t>
      </w:r>
      <w:r>
        <w:rPr>
          <w:spacing w:val="-4"/>
        </w:rPr>
        <w:t xml:space="preserve"> </w:t>
      </w:r>
      <w:r>
        <w:t>This registry-driven approach allows</w:t>
      </w:r>
      <w:r>
        <w:rPr>
          <w:spacing w:val="-16"/>
        </w:rPr>
        <w:t xml:space="preserve"> </w:t>
      </w:r>
      <w:r>
        <w:t>adding</w:t>
      </w:r>
      <w:r>
        <w:rPr>
          <w:spacing w:val="-13"/>
        </w:rPr>
        <w:t xml:space="preserve"> </w:t>
      </w:r>
      <w:r>
        <w:t>new</w:t>
      </w:r>
      <w:r>
        <w:rPr>
          <w:spacing w:val="-13"/>
        </w:rPr>
        <w:t xml:space="preserve"> </w:t>
      </w:r>
      <w:r>
        <w:t>integrations</w:t>
      </w:r>
      <w:r>
        <w:rPr>
          <w:spacing w:val="-13"/>
        </w:rPr>
        <w:t xml:space="preserve"> </w:t>
      </w:r>
      <w:r>
        <w:t>by</w:t>
      </w:r>
      <w:r>
        <w:rPr>
          <w:spacing w:val="-13"/>
        </w:rPr>
        <w:t xml:space="preserve"> </w:t>
      </w:r>
      <w:r>
        <w:t>simply</w:t>
      </w:r>
      <w:r>
        <w:rPr>
          <w:spacing w:val="-13"/>
        </w:rPr>
        <w:t xml:space="preserve"> </w:t>
      </w:r>
      <w:r>
        <w:t>registering</w:t>
      </w:r>
      <w:r>
        <w:rPr>
          <w:spacing w:val="-14"/>
        </w:rPr>
        <w:t xml:space="preserve"> </w:t>
      </w:r>
      <w:r>
        <w:t>them</w:t>
      </w:r>
      <w:r>
        <w:rPr>
          <w:spacing w:val="-13"/>
        </w:rPr>
        <w:t xml:space="preserve"> </w:t>
      </w:r>
      <w:r>
        <w:t>without</w:t>
      </w:r>
      <w:r>
        <w:rPr>
          <w:spacing w:val="-13"/>
        </w:rPr>
        <w:t xml:space="preserve"> </w:t>
      </w:r>
      <w:r>
        <w:t>modifying</w:t>
      </w:r>
      <w:r>
        <w:rPr>
          <w:spacing w:val="-13"/>
        </w:rPr>
        <w:t xml:space="preserve"> </w:t>
      </w:r>
      <w:r>
        <w:t>the</w:t>
      </w:r>
      <w:r>
        <w:rPr>
          <w:spacing w:val="-13"/>
        </w:rPr>
        <w:t xml:space="preserve"> </w:t>
      </w:r>
      <w:r>
        <w:t>core</w:t>
      </w:r>
      <w:r>
        <w:rPr>
          <w:spacing w:val="-13"/>
        </w:rPr>
        <w:t xml:space="preserve"> </w:t>
      </w:r>
      <w:r>
        <w:t>execution</w:t>
      </w:r>
      <w:r>
        <w:rPr>
          <w:spacing w:val="-13"/>
        </w:rPr>
        <w:t xml:space="preserve"> </w:t>
      </w:r>
      <w:r>
        <w:rPr>
          <w:spacing w:val="-2"/>
        </w:rPr>
        <w:t>engine.</w:t>
      </w:r>
    </w:p>
    <w:p w14:paraId="6E6E2E45" w14:textId="77777777" w:rsidR="00B0389C" w:rsidRDefault="00767221">
      <w:pPr>
        <w:pStyle w:val="Heading3"/>
        <w:numPr>
          <w:ilvl w:val="1"/>
          <w:numId w:val="18"/>
        </w:numPr>
        <w:tabs>
          <w:tab w:val="left" w:pos="750"/>
        </w:tabs>
        <w:spacing w:before="195"/>
      </w:pPr>
      <w:bookmarkStart w:id="70" w:name="_TOC_250047"/>
      <w:r>
        <w:t>Key</w:t>
      </w:r>
      <w:r>
        <w:rPr>
          <w:spacing w:val="-14"/>
        </w:rPr>
        <w:t xml:space="preserve"> </w:t>
      </w:r>
      <w:r>
        <w:t>Features</w:t>
      </w:r>
      <w:r>
        <w:rPr>
          <w:spacing w:val="-14"/>
        </w:rPr>
        <w:t xml:space="preserve"> </w:t>
      </w:r>
      <w:bookmarkEnd w:id="70"/>
      <w:r>
        <w:rPr>
          <w:spacing w:val="-2"/>
        </w:rPr>
        <w:t>Implementation</w:t>
      </w:r>
    </w:p>
    <w:p w14:paraId="13F2112B" w14:textId="77777777" w:rsidR="00B0389C" w:rsidRDefault="00767221">
      <w:pPr>
        <w:pStyle w:val="BodyText"/>
        <w:spacing w:before="11"/>
        <w:rPr>
          <w:b/>
          <w:sz w:val="6"/>
        </w:rPr>
      </w:pPr>
      <w:r>
        <w:rPr>
          <w:b/>
          <w:noProof/>
          <w:sz w:val="6"/>
        </w:rPr>
        <mc:AlternateContent>
          <mc:Choice Requires="wps">
            <w:drawing>
              <wp:anchor distT="0" distB="0" distL="0" distR="0" simplePos="0" relativeHeight="487860736" behindDoc="1" locked="0" layoutInCell="1" allowOverlap="1" wp14:anchorId="1E8F6043" wp14:editId="7D6C9D83">
                <wp:simplePos x="0" y="0"/>
                <wp:positionH relativeFrom="page">
                  <wp:posOffset>635000</wp:posOffset>
                </wp:positionH>
                <wp:positionV relativeFrom="paragraph">
                  <wp:posOffset>66100</wp:posOffset>
                </wp:positionV>
                <wp:extent cx="6290310" cy="1270"/>
                <wp:effectExtent l="0" t="0" r="0" b="0"/>
                <wp:wrapTopAndBottom/>
                <wp:docPr id="1994" name="Graphic 19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DDC7511" id="Graphic 1994" o:spid="_x0000_s1026" style="position:absolute;margin-left:50pt;margin-top:5.2pt;width:495.3pt;height:.1pt;z-index:-1545574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8895B17" w14:textId="77777777" w:rsidR="00B0389C" w:rsidRDefault="00B0389C">
      <w:pPr>
        <w:pStyle w:val="BodyText"/>
        <w:rPr>
          <w:b/>
          <w:sz w:val="6"/>
        </w:rPr>
        <w:sectPr w:rsidR="00B0389C">
          <w:pgSz w:w="11910" w:h="16840"/>
          <w:pgMar w:top="1040" w:right="850" w:bottom="940" w:left="850" w:header="502" w:footer="740" w:gutter="0"/>
          <w:cols w:space="720"/>
        </w:sectPr>
      </w:pPr>
    </w:p>
    <w:p w14:paraId="58784B3C" w14:textId="77777777" w:rsidR="00B0389C" w:rsidRDefault="00767221">
      <w:pPr>
        <w:pStyle w:val="Heading4"/>
        <w:numPr>
          <w:ilvl w:val="2"/>
          <w:numId w:val="18"/>
        </w:numPr>
        <w:tabs>
          <w:tab w:val="left" w:pos="870"/>
        </w:tabs>
        <w:spacing w:before="349"/>
      </w:pPr>
      <w:r>
        <w:lastRenderedPageBreak/>
        <w:t>Credential</w:t>
      </w:r>
      <w:r>
        <w:rPr>
          <w:spacing w:val="-8"/>
        </w:rPr>
        <w:t xml:space="preserve"> </w:t>
      </w:r>
      <w:r>
        <w:rPr>
          <w:spacing w:val="-2"/>
        </w:rPr>
        <w:t>Management</w:t>
      </w:r>
    </w:p>
    <w:p w14:paraId="19EB1A63" w14:textId="77777777" w:rsidR="00B0389C" w:rsidRDefault="00767221">
      <w:pPr>
        <w:pStyle w:val="BodyText"/>
        <w:spacing w:before="195" w:line="333" w:lineRule="auto"/>
        <w:ind w:left="150" w:right="148" w:firstLine="840"/>
        <w:jc w:val="both"/>
      </w:pPr>
      <w:r>
        <w:t xml:space="preserve">Credentials (API keys, OAuth tokens, bearer tokens) are stored with </w:t>
      </w:r>
      <w:r>
        <w:rPr>
          <w:b/>
        </w:rPr>
        <w:t xml:space="preserve">AES-256 encryption </w:t>
      </w:r>
      <w:r>
        <w:t>in the database.</w:t>
      </w:r>
      <w:r>
        <w:rPr>
          <w:spacing w:val="-3"/>
        </w:rPr>
        <w:t xml:space="preserve"> </w:t>
      </w:r>
      <w:r>
        <w:t>The data field containing sensitive information is encrypted before storage and decrypted only during workflow execution. Credential metadata (name, type, provider) is stored in plaintext for listing purposes without exposing secrets.</w:t>
      </w:r>
    </w:p>
    <w:p w14:paraId="6B5FF66B" w14:textId="77777777" w:rsidR="00B0389C" w:rsidRDefault="00767221">
      <w:pPr>
        <w:pStyle w:val="Heading8"/>
      </w:pPr>
      <w:r>
        <w:t>Code</w:t>
      </w:r>
      <w:r>
        <w:rPr>
          <w:spacing w:val="-2"/>
        </w:rPr>
        <w:t xml:space="preserve"> </w:t>
      </w:r>
      <w:r>
        <w:t>Snippet</w:t>
      </w:r>
      <w:r>
        <w:rPr>
          <w:spacing w:val="-1"/>
        </w:rPr>
        <w:t xml:space="preserve"> </w:t>
      </w:r>
      <w:r>
        <w:t>—</w:t>
      </w:r>
      <w:r>
        <w:rPr>
          <w:spacing w:val="-1"/>
        </w:rPr>
        <w:t xml:space="preserve"> </w:t>
      </w:r>
      <w:r>
        <w:t>Credential</w:t>
      </w:r>
      <w:r>
        <w:rPr>
          <w:spacing w:val="-1"/>
        </w:rPr>
        <w:t xml:space="preserve"> </w:t>
      </w:r>
      <w:r>
        <w:rPr>
          <w:spacing w:val="-2"/>
        </w:rPr>
        <w:t>Encryption:</w:t>
      </w:r>
    </w:p>
    <w:p w14:paraId="5B7D5863" w14:textId="77777777" w:rsidR="00B0389C" w:rsidRDefault="00767221">
      <w:pPr>
        <w:pStyle w:val="BodyText"/>
        <w:spacing w:before="42"/>
        <w:rPr>
          <w:b/>
          <w:sz w:val="20"/>
        </w:rPr>
      </w:pPr>
      <w:r>
        <w:rPr>
          <w:b/>
          <w:noProof/>
          <w:sz w:val="20"/>
        </w:rPr>
        <mc:AlternateContent>
          <mc:Choice Requires="wps">
            <w:drawing>
              <wp:anchor distT="0" distB="0" distL="0" distR="0" simplePos="0" relativeHeight="487861248" behindDoc="1" locked="0" layoutInCell="1" allowOverlap="1" wp14:anchorId="4AE3AD1D" wp14:editId="1B751B90">
                <wp:simplePos x="0" y="0"/>
                <wp:positionH relativeFrom="page">
                  <wp:posOffset>635000</wp:posOffset>
                </wp:positionH>
                <wp:positionV relativeFrom="paragraph">
                  <wp:posOffset>201056</wp:posOffset>
                </wp:positionV>
                <wp:extent cx="6290310" cy="3213100"/>
                <wp:effectExtent l="0" t="0" r="0" b="0"/>
                <wp:wrapTopAndBottom/>
                <wp:docPr id="1995" name="Textbox 19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3213100"/>
                        </a:xfrm>
                        <a:prstGeom prst="rect">
                          <a:avLst/>
                        </a:prstGeom>
                        <a:solidFill>
                          <a:srgbClr val="F5F5F5"/>
                        </a:solidFill>
                        <a:ln w="25400">
                          <a:solidFill>
                            <a:srgbClr val="CCCCCC"/>
                          </a:solidFill>
                          <a:prstDash val="solid"/>
                        </a:ln>
                      </wps:spPr>
                      <wps:txbx>
                        <w:txbxContent>
                          <w:p w14:paraId="722CFB05" w14:textId="77777777" w:rsidR="00B0389C" w:rsidRDefault="00B0389C">
                            <w:pPr>
                              <w:pStyle w:val="BodyText"/>
                              <w:spacing w:before="37"/>
                              <w:rPr>
                                <w:b/>
                                <w:color w:val="000000"/>
                                <w:sz w:val="15"/>
                              </w:rPr>
                            </w:pPr>
                          </w:p>
                          <w:p w14:paraId="42A6DBC3" w14:textId="77777777" w:rsidR="00B0389C" w:rsidRDefault="00767221">
                            <w:pPr>
                              <w:ind w:left="200"/>
                              <w:rPr>
                                <w:rFonts w:ascii="Courier New"/>
                                <w:color w:val="000000"/>
                                <w:sz w:val="15"/>
                              </w:rPr>
                            </w:pPr>
                            <w:r>
                              <w:rPr>
                                <w:rFonts w:ascii="Courier New"/>
                                <w:color w:val="000000"/>
                                <w:sz w:val="15"/>
                              </w:rPr>
                              <w:t>//</w:t>
                            </w:r>
                            <w:r>
                              <w:rPr>
                                <w:rFonts w:ascii="Courier New"/>
                                <w:color w:val="000000"/>
                                <w:spacing w:val="-1"/>
                                <w:sz w:val="15"/>
                              </w:rPr>
                              <w:t xml:space="preserve"> </w:t>
                            </w:r>
                            <w:r>
                              <w:rPr>
                                <w:rFonts w:ascii="Courier New"/>
                                <w:color w:val="000000"/>
                                <w:sz w:val="15"/>
                              </w:rPr>
                              <w:t>src/features/credentials/credential-</w:t>
                            </w:r>
                            <w:r>
                              <w:rPr>
                                <w:rFonts w:ascii="Courier New"/>
                                <w:color w:val="000000"/>
                                <w:spacing w:val="-2"/>
                                <w:sz w:val="15"/>
                              </w:rPr>
                              <w:t>utils.ts</w:t>
                            </w:r>
                          </w:p>
                          <w:p w14:paraId="1649A5E1" w14:textId="77777777" w:rsidR="00B0389C" w:rsidRDefault="00767221">
                            <w:pPr>
                              <w:spacing w:before="40"/>
                              <w:ind w:left="200"/>
                              <w:rPr>
                                <w:rFonts w:ascii="Courier New"/>
                                <w:color w:val="000000"/>
                                <w:sz w:val="15"/>
                              </w:rPr>
                            </w:pPr>
                            <w:r>
                              <w:rPr>
                                <w:rFonts w:ascii="Courier New"/>
                                <w:color w:val="000000"/>
                                <w:sz w:val="15"/>
                              </w:rPr>
                              <w:t xml:space="preserve">import { createCipheriv, createDecipheriv, randomBytes } from </w:t>
                            </w:r>
                            <w:r>
                              <w:rPr>
                                <w:rFonts w:ascii="Courier New"/>
                                <w:color w:val="000000"/>
                                <w:spacing w:val="-2"/>
                                <w:sz w:val="15"/>
                              </w:rPr>
                              <w:t>"crypto";</w:t>
                            </w:r>
                          </w:p>
                          <w:p w14:paraId="226D5AA5" w14:textId="77777777" w:rsidR="00B0389C" w:rsidRDefault="00B0389C">
                            <w:pPr>
                              <w:pStyle w:val="BodyText"/>
                              <w:spacing w:before="80"/>
                              <w:rPr>
                                <w:rFonts w:ascii="Courier New"/>
                                <w:color w:val="000000"/>
                                <w:sz w:val="15"/>
                              </w:rPr>
                            </w:pPr>
                          </w:p>
                          <w:p w14:paraId="583B1E5E" w14:textId="77777777" w:rsidR="00B0389C" w:rsidRDefault="00767221">
                            <w:pPr>
                              <w:spacing w:before="1"/>
                              <w:ind w:left="200"/>
                              <w:rPr>
                                <w:rFonts w:ascii="Courier New"/>
                                <w:color w:val="000000"/>
                                <w:sz w:val="15"/>
                              </w:rPr>
                            </w:pPr>
                            <w:r>
                              <w:rPr>
                                <w:rFonts w:ascii="Courier New"/>
                                <w:color w:val="000000"/>
                                <w:sz w:val="15"/>
                              </w:rPr>
                              <w:t>const ALGORITHM = "aes-256-</w:t>
                            </w:r>
                            <w:r>
                              <w:rPr>
                                <w:rFonts w:ascii="Courier New"/>
                                <w:color w:val="000000"/>
                                <w:spacing w:val="-2"/>
                                <w:sz w:val="15"/>
                              </w:rPr>
                              <w:t>gcm";</w:t>
                            </w:r>
                          </w:p>
                          <w:p w14:paraId="6F08DF5A" w14:textId="77777777" w:rsidR="00B0389C" w:rsidRDefault="00767221">
                            <w:pPr>
                              <w:spacing w:before="40"/>
                              <w:ind w:left="200"/>
                              <w:rPr>
                                <w:rFonts w:ascii="Courier New"/>
                                <w:color w:val="000000"/>
                                <w:sz w:val="15"/>
                              </w:rPr>
                            </w:pPr>
                            <w:r>
                              <w:rPr>
                                <w:rFonts w:ascii="Courier New"/>
                                <w:color w:val="000000"/>
                                <w:sz w:val="15"/>
                              </w:rPr>
                              <w:t xml:space="preserve">const KEY = Buffer.from(process.env.ENCRYPTION_KEY!, </w:t>
                            </w:r>
                            <w:r>
                              <w:rPr>
                                <w:rFonts w:ascii="Courier New"/>
                                <w:color w:val="000000"/>
                                <w:spacing w:val="-2"/>
                                <w:sz w:val="15"/>
                              </w:rPr>
                              <w:t>"hex");</w:t>
                            </w:r>
                          </w:p>
                          <w:p w14:paraId="426D6C6B" w14:textId="77777777" w:rsidR="00B0389C" w:rsidRDefault="00B0389C">
                            <w:pPr>
                              <w:pStyle w:val="BodyText"/>
                              <w:spacing w:before="80"/>
                              <w:rPr>
                                <w:rFonts w:ascii="Courier New"/>
                                <w:color w:val="000000"/>
                                <w:sz w:val="15"/>
                              </w:rPr>
                            </w:pPr>
                          </w:p>
                          <w:p w14:paraId="7AE50DEC" w14:textId="77777777" w:rsidR="00B0389C" w:rsidRDefault="00767221">
                            <w:pPr>
                              <w:spacing w:line="297" w:lineRule="auto"/>
                              <w:ind w:left="290" w:right="3334" w:hanging="90"/>
                              <w:rPr>
                                <w:rFonts w:ascii="Courier New"/>
                                <w:color w:val="000000"/>
                                <w:sz w:val="15"/>
                              </w:rPr>
                            </w:pPr>
                            <w:r>
                              <w:rPr>
                                <w:rFonts w:ascii="Courier New"/>
                                <w:color w:val="000000"/>
                                <w:sz w:val="15"/>
                              </w:rPr>
                              <w:t>export</w:t>
                            </w:r>
                            <w:r>
                              <w:rPr>
                                <w:rFonts w:ascii="Courier New"/>
                                <w:color w:val="000000"/>
                                <w:spacing w:val="-8"/>
                                <w:sz w:val="15"/>
                              </w:rPr>
                              <w:t xml:space="preserve"> </w:t>
                            </w:r>
                            <w:r>
                              <w:rPr>
                                <w:rFonts w:ascii="Courier New"/>
                                <w:color w:val="000000"/>
                                <w:sz w:val="15"/>
                              </w:rPr>
                              <w:t>function</w:t>
                            </w:r>
                            <w:r>
                              <w:rPr>
                                <w:rFonts w:ascii="Courier New"/>
                                <w:color w:val="000000"/>
                                <w:spacing w:val="-8"/>
                                <w:sz w:val="15"/>
                              </w:rPr>
                              <w:t xml:space="preserve"> </w:t>
                            </w:r>
                            <w:r>
                              <w:rPr>
                                <w:rFonts w:ascii="Courier New"/>
                                <w:color w:val="000000"/>
                                <w:sz w:val="15"/>
                              </w:rPr>
                              <w:t>encryptCredential(data:</w:t>
                            </w:r>
                            <w:r>
                              <w:rPr>
                                <w:rFonts w:ascii="Courier New"/>
                                <w:color w:val="000000"/>
                                <w:spacing w:val="-8"/>
                                <w:sz w:val="15"/>
                              </w:rPr>
                              <w:t xml:space="preserve"> </w:t>
                            </w:r>
                            <w:r>
                              <w:rPr>
                                <w:rFonts w:ascii="Courier New"/>
                                <w:color w:val="000000"/>
                                <w:sz w:val="15"/>
                              </w:rPr>
                              <w:t>Record&lt;string,</w:t>
                            </w:r>
                            <w:r>
                              <w:rPr>
                                <w:rFonts w:ascii="Courier New"/>
                                <w:color w:val="000000"/>
                                <w:spacing w:val="-8"/>
                                <w:sz w:val="15"/>
                              </w:rPr>
                              <w:t xml:space="preserve"> </w:t>
                            </w:r>
                            <w:r>
                              <w:rPr>
                                <w:rFonts w:ascii="Courier New"/>
                                <w:color w:val="000000"/>
                                <w:sz w:val="15"/>
                              </w:rPr>
                              <w:t>unknown&gt;)</w:t>
                            </w:r>
                            <w:r>
                              <w:rPr>
                                <w:rFonts w:ascii="Courier New"/>
                                <w:color w:val="000000"/>
                                <w:spacing w:val="-8"/>
                                <w:sz w:val="15"/>
                              </w:rPr>
                              <w:t xml:space="preserve"> </w:t>
                            </w:r>
                            <w:r>
                              <w:rPr>
                                <w:rFonts w:ascii="Courier New"/>
                                <w:color w:val="000000"/>
                                <w:sz w:val="15"/>
                              </w:rPr>
                              <w:t>{ const iv = randomBytes(16);</w:t>
                            </w:r>
                          </w:p>
                          <w:p w14:paraId="40541AC2" w14:textId="77777777" w:rsidR="00B0389C" w:rsidRDefault="00767221">
                            <w:pPr>
                              <w:spacing w:line="169" w:lineRule="exact"/>
                              <w:ind w:left="290"/>
                              <w:rPr>
                                <w:rFonts w:ascii="Courier New"/>
                                <w:color w:val="000000"/>
                                <w:sz w:val="15"/>
                              </w:rPr>
                            </w:pPr>
                            <w:r>
                              <w:rPr>
                                <w:rFonts w:ascii="Courier New"/>
                                <w:color w:val="000000"/>
                                <w:sz w:val="15"/>
                              </w:rPr>
                              <w:t xml:space="preserve">const cipher = createCipheriv(ALGORITHM, KEY, </w:t>
                            </w:r>
                            <w:r>
                              <w:rPr>
                                <w:rFonts w:ascii="Courier New"/>
                                <w:color w:val="000000"/>
                                <w:spacing w:val="-4"/>
                                <w:sz w:val="15"/>
                              </w:rPr>
                              <w:t>iv);</w:t>
                            </w:r>
                          </w:p>
                          <w:p w14:paraId="75936069" w14:textId="77777777" w:rsidR="00B0389C" w:rsidRDefault="00767221">
                            <w:pPr>
                              <w:spacing w:before="40" w:line="297" w:lineRule="auto"/>
                              <w:ind w:left="290" w:right="2799"/>
                              <w:rPr>
                                <w:rFonts w:ascii="Courier New"/>
                                <w:color w:val="000000"/>
                                <w:sz w:val="15"/>
                              </w:rPr>
                            </w:pPr>
                            <w:r>
                              <w:rPr>
                                <w:rFonts w:ascii="Courier New"/>
                                <w:color w:val="000000"/>
                                <w:sz w:val="15"/>
                              </w:rPr>
                              <w:t>let</w:t>
                            </w:r>
                            <w:r>
                              <w:rPr>
                                <w:rFonts w:ascii="Courier New"/>
                                <w:color w:val="000000"/>
                                <w:spacing w:val="-8"/>
                                <w:sz w:val="15"/>
                              </w:rPr>
                              <w:t xml:space="preserve"> </w:t>
                            </w:r>
                            <w:r>
                              <w:rPr>
                                <w:rFonts w:ascii="Courier New"/>
                                <w:color w:val="000000"/>
                                <w:sz w:val="15"/>
                              </w:rPr>
                              <w:t>encrypted</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cipher.update(JSON.stringify(data),</w:t>
                            </w:r>
                            <w:r>
                              <w:rPr>
                                <w:rFonts w:ascii="Courier New"/>
                                <w:color w:val="000000"/>
                                <w:spacing w:val="-8"/>
                                <w:sz w:val="15"/>
                              </w:rPr>
                              <w:t xml:space="preserve"> </w:t>
                            </w:r>
                            <w:r>
                              <w:rPr>
                                <w:rFonts w:ascii="Courier New"/>
                                <w:color w:val="000000"/>
                                <w:sz w:val="15"/>
                              </w:rPr>
                              <w:t>"utf8",</w:t>
                            </w:r>
                            <w:r>
                              <w:rPr>
                                <w:rFonts w:ascii="Courier New"/>
                                <w:color w:val="000000"/>
                                <w:spacing w:val="-8"/>
                                <w:sz w:val="15"/>
                              </w:rPr>
                              <w:t xml:space="preserve"> </w:t>
                            </w:r>
                            <w:r>
                              <w:rPr>
                                <w:rFonts w:ascii="Courier New"/>
                                <w:color w:val="000000"/>
                                <w:sz w:val="15"/>
                              </w:rPr>
                              <w:t>"hex"); encrypted += cipher.final("hex");</w:t>
                            </w:r>
                          </w:p>
                          <w:p w14:paraId="31E6977A" w14:textId="77777777" w:rsidR="00B0389C" w:rsidRDefault="00767221">
                            <w:pPr>
                              <w:spacing w:line="297" w:lineRule="auto"/>
                              <w:ind w:left="290" w:right="4915"/>
                              <w:rPr>
                                <w:rFonts w:ascii="Courier New"/>
                                <w:color w:val="000000"/>
                                <w:sz w:val="15"/>
                              </w:rPr>
                            </w:pPr>
                            <w:r>
                              <w:rPr>
                                <w:rFonts w:ascii="Courier New"/>
                                <w:color w:val="000000"/>
                                <w:sz w:val="15"/>
                              </w:rPr>
                              <w:t>const tag = cipher.getAuthTag().toString("hex"); return</w:t>
                            </w:r>
                            <w:r>
                              <w:rPr>
                                <w:rFonts w:ascii="Courier New"/>
                                <w:color w:val="000000"/>
                                <w:spacing w:val="-7"/>
                                <w:sz w:val="15"/>
                              </w:rPr>
                              <w:t xml:space="preserve"> </w:t>
                            </w:r>
                            <w:r>
                              <w:rPr>
                                <w:rFonts w:ascii="Courier New"/>
                                <w:color w:val="000000"/>
                                <w:sz w:val="15"/>
                              </w:rPr>
                              <w:t>{</w:t>
                            </w:r>
                            <w:r>
                              <w:rPr>
                                <w:rFonts w:ascii="Courier New"/>
                                <w:color w:val="000000"/>
                                <w:spacing w:val="-7"/>
                                <w:sz w:val="15"/>
                              </w:rPr>
                              <w:t xml:space="preserve"> </w:t>
                            </w:r>
                            <w:r>
                              <w:rPr>
                                <w:rFonts w:ascii="Courier New"/>
                                <w:color w:val="000000"/>
                                <w:sz w:val="15"/>
                              </w:rPr>
                              <w:t>iv:</w:t>
                            </w:r>
                            <w:r>
                              <w:rPr>
                                <w:rFonts w:ascii="Courier New"/>
                                <w:color w:val="000000"/>
                                <w:spacing w:val="-7"/>
                                <w:sz w:val="15"/>
                              </w:rPr>
                              <w:t xml:space="preserve"> </w:t>
                            </w:r>
                            <w:r>
                              <w:rPr>
                                <w:rFonts w:ascii="Courier New"/>
                                <w:color w:val="000000"/>
                                <w:sz w:val="15"/>
                              </w:rPr>
                              <w:t>iv.toString("hex"),</w:t>
                            </w:r>
                            <w:r>
                              <w:rPr>
                                <w:rFonts w:ascii="Courier New"/>
                                <w:color w:val="000000"/>
                                <w:spacing w:val="-7"/>
                                <w:sz w:val="15"/>
                              </w:rPr>
                              <w:t xml:space="preserve"> </w:t>
                            </w:r>
                            <w:r>
                              <w:rPr>
                                <w:rFonts w:ascii="Courier New"/>
                                <w:color w:val="000000"/>
                                <w:sz w:val="15"/>
                              </w:rPr>
                              <w:t>encrypted,</w:t>
                            </w:r>
                            <w:r>
                              <w:rPr>
                                <w:rFonts w:ascii="Courier New"/>
                                <w:color w:val="000000"/>
                                <w:spacing w:val="-7"/>
                                <w:sz w:val="15"/>
                              </w:rPr>
                              <w:t xml:space="preserve"> </w:t>
                            </w:r>
                            <w:r>
                              <w:rPr>
                                <w:rFonts w:ascii="Courier New"/>
                                <w:color w:val="000000"/>
                                <w:sz w:val="15"/>
                              </w:rPr>
                              <w:t>tag</w:t>
                            </w:r>
                            <w:r>
                              <w:rPr>
                                <w:rFonts w:ascii="Courier New"/>
                                <w:color w:val="000000"/>
                                <w:spacing w:val="-7"/>
                                <w:sz w:val="15"/>
                              </w:rPr>
                              <w:t xml:space="preserve"> </w:t>
                            </w:r>
                            <w:r>
                              <w:rPr>
                                <w:rFonts w:ascii="Courier New"/>
                                <w:color w:val="000000"/>
                                <w:sz w:val="15"/>
                              </w:rPr>
                              <w:t>};</w:t>
                            </w:r>
                          </w:p>
                          <w:p w14:paraId="764DFC8F" w14:textId="77777777" w:rsidR="00B0389C" w:rsidRDefault="00767221">
                            <w:pPr>
                              <w:spacing w:line="169" w:lineRule="exact"/>
                              <w:ind w:left="200"/>
                              <w:rPr>
                                <w:rFonts w:ascii="Courier New"/>
                                <w:color w:val="000000"/>
                                <w:sz w:val="15"/>
                              </w:rPr>
                            </w:pPr>
                            <w:r>
                              <w:rPr>
                                <w:rFonts w:ascii="Courier New"/>
                                <w:color w:val="000000"/>
                                <w:spacing w:val="-10"/>
                                <w:sz w:val="15"/>
                              </w:rPr>
                              <w:t>}</w:t>
                            </w:r>
                          </w:p>
                          <w:p w14:paraId="28DEE09A" w14:textId="77777777" w:rsidR="00B0389C" w:rsidRDefault="00B0389C">
                            <w:pPr>
                              <w:pStyle w:val="BodyText"/>
                              <w:spacing w:before="78"/>
                              <w:rPr>
                                <w:rFonts w:ascii="Courier New"/>
                                <w:color w:val="000000"/>
                                <w:sz w:val="15"/>
                              </w:rPr>
                            </w:pPr>
                          </w:p>
                          <w:p w14:paraId="095B4818" w14:textId="77777777" w:rsidR="00B0389C" w:rsidRDefault="00767221">
                            <w:pPr>
                              <w:spacing w:before="1" w:line="297" w:lineRule="auto"/>
                              <w:ind w:left="290" w:right="1088" w:hanging="90"/>
                              <w:rPr>
                                <w:rFonts w:ascii="Courier New"/>
                                <w:color w:val="000000"/>
                                <w:sz w:val="15"/>
                              </w:rPr>
                            </w:pPr>
                            <w:r>
                              <w:rPr>
                                <w:rFonts w:ascii="Courier New"/>
                                <w:color w:val="000000"/>
                                <w:sz w:val="15"/>
                              </w:rPr>
                              <w:t>export</w:t>
                            </w:r>
                            <w:r>
                              <w:rPr>
                                <w:rFonts w:ascii="Courier New"/>
                                <w:color w:val="000000"/>
                                <w:spacing w:val="-4"/>
                                <w:sz w:val="15"/>
                              </w:rPr>
                              <w:t xml:space="preserve"> </w:t>
                            </w:r>
                            <w:r>
                              <w:rPr>
                                <w:rFonts w:ascii="Courier New"/>
                                <w:color w:val="000000"/>
                                <w:sz w:val="15"/>
                              </w:rPr>
                              <w:t>function</w:t>
                            </w:r>
                            <w:r>
                              <w:rPr>
                                <w:rFonts w:ascii="Courier New"/>
                                <w:color w:val="000000"/>
                                <w:spacing w:val="-4"/>
                                <w:sz w:val="15"/>
                              </w:rPr>
                              <w:t xml:space="preserve"> </w:t>
                            </w:r>
                            <w:r>
                              <w:rPr>
                                <w:rFonts w:ascii="Courier New"/>
                                <w:color w:val="000000"/>
                                <w:sz w:val="15"/>
                              </w:rPr>
                              <w:t>decryptCredential(stored:</w:t>
                            </w:r>
                            <w:r>
                              <w:rPr>
                                <w:rFonts w:ascii="Courier New"/>
                                <w:color w:val="000000"/>
                                <w:spacing w:val="-4"/>
                                <w:sz w:val="15"/>
                              </w:rPr>
                              <w:t xml:space="preserve"> </w:t>
                            </w:r>
                            <w:r>
                              <w:rPr>
                                <w:rFonts w:ascii="Courier New"/>
                                <w:color w:val="000000"/>
                                <w:sz w:val="15"/>
                              </w:rPr>
                              <w:t>{</w:t>
                            </w:r>
                            <w:r>
                              <w:rPr>
                                <w:rFonts w:ascii="Courier New"/>
                                <w:color w:val="000000"/>
                                <w:spacing w:val="-4"/>
                                <w:sz w:val="15"/>
                              </w:rPr>
                              <w:t xml:space="preserve"> </w:t>
                            </w:r>
                            <w:r>
                              <w:rPr>
                                <w:rFonts w:ascii="Courier New"/>
                                <w:color w:val="000000"/>
                                <w:sz w:val="15"/>
                              </w:rPr>
                              <w:t>iv:</w:t>
                            </w:r>
                            <w:r>
                              <w:rPr>
                                <w:rFonts w:ascii="Courier New"/>
                                <w:color w:val="000000"/>
                                <w:spacing w:val="-4"/>
                                <w:sz w:val="15"/>
                              </w:rPr>
                              <w:t xml:space="preserve"> </w:t>
                            </w:r>
                            <w:r>
                              <w:rPr>
                                <w:rFonts w:ascii="Courier New"/>
                                <w:color w:val="000000"/>
                                <w:sz w:val="15"/>
                              </w:rPr>
                              <w:t>string;</w:t>
                            </w:r>
                            <w:r>
                              <w:rPr>
                                <w:rFonts w:ascii="Courier New"/>
                                <w:color w:val="000000"/>
                                <w:spacing w:val="-4"/>
                                <w:sz w:val="15"/>
                              </w:rPr>
                              <w:t xml:space="preserve"> </w:t>
                            </w:r>
                            <w:r>
                              <w:rPr>
                                <w:rFonts w:ascii="Courier New"/>
                                <w:color w:val="000000"/>
                                <w:sz w:val="15"/>
                              </w:rPr>
                              <w:t>encrypted:</w:t>
                            </w:r>
                            <w:r>
                              <w:rPr>
                                <w:rFonts w:ascii="Courier New"/>
                                <w:color w:val="000000"/>
                                <w:spacing w:val="-4"/>
                                <w:sz w:val="15"/>
                              </w:rPr>
                              <w:t xml:space="preserve"> </w:t>
                            </w:r>
                            <w:r>
                              <w:rPr>
                                <w:rFonts w:ascii="Courier New"/>
                                <w:color w:val="000000"/>
                                <w:sz w:val="15"/>
                              </w:rPr>
                              <w:t>string;</w:t>
                            </w:r>
                            <w:r>
                              <w:rPr>
                                <w:rFonts w:ascii="Courier New"/>
                                <w:color w:val="000000"/>
                                <w:spacing w:val="-4"/>
                                <w:sz w:val="15"/>
                              </w:rPr>
                              <w:t xml:space="preserve"> </w:t>
                            </w:r>
                            <w:r>
                              <w:rPr>
                                <w:rFonts w:ascii="Courier New"/>
                                <w:color w:val="000000"/>
                                <w:sz w:val="15"/>
                              </w:rPr>
                              <w:t>tag:</w:t>
                            </w:r>
                            <w:r>
                              <w:rPr>
                                <w:rFonts w:ascii="Courier New"/>
                                <w:color w:val="000000"/>
                                <w:spacing w:val="-4"/>
                                <w:sz w:val="15"/>
                              </w:rPr>
                              <w:t xml:space="preserve"> </w:t>
                            </w:r>
                            <w:r>
                              <w:rPr>
                                <w:rFonts w:ascii="Courier New"/>
                                <w:color w:val="000000"/>
                                <w:sz w:val="15"/>
                              </w:rPr>
                              <w:t>string</w:t>
                            </w:r>
                            <w:r>
                              <w:rPr>
                                <w:rFonts w:ascii="Courier New"/>
                                <w:color w:val="000000"/>
                                <w:spacing w:val="-4"/>
                                <w:sz w:val="15"/>
                              </w:rPr>
                              <w:t xml:space="preserve"> </w:t>
                            </w:r>
                            <w:r>
                              <w:rPr>
                                <w:rFonts w:ascii="Courier New"/>
                                <w:color w:val="000000"/>
                                <w:sz w:val="15"/>
                              </w:rPr>
                              <w:t>})</w:t>
                            </w:r>
                            <w:r>
                              <w:rPr>
                                <w:rFonts w:ascii="Courier New"/>
                                <w:color w:val="000000"/>
                                <w:spacing w:val="-4"/>
                                <w:sz w:val="15"/>
                              </w:rPr>
                              <w:t xml:space="preserve"> </w:t>
                            </w:r>
                            <w:r>
                              <w:rPr>
                                <w:rFonts w:ascii="Courier New"/>
                                <w:color w:val="000000"/>
                                <w:sz w:val="15"/>
                              </w:rPr>
                              <w:t>{ const decipher = createDecipheriv(ALGORITHM, KEY, Buffer.from(stored.iv, "hex")); decipher.setAuthTag(Buffer.from(stored.tag, "hex"));</w:t>
                            </w:r>
                          </w:p>
                          <w:p w14:paraId="0DE97386" w14:textId="77777777" w:rsidR="00B0389C" w:rsidRDefault="00767221">
                            <w:pPr>
                              <w:spacing w:line="297" w:lineRule="auto"/>
                              <w:ind w:left="290" w:right="3334"/>
                              <w:rPr>
                                <w:rFonts w:ascii="Courier New"/>
                                <w:color w:val="000000"/>
                                <w:sz w:val="15"/>
                              </w:rPr>
                            </w:pPr>
                            <w:r>
                              <w:rPr>
                                <w:rFonts w:ascii="Courier New"/>
                                <w:color w:val="000000"/>
                                <w:sz w:val="15"/>
                              </w:rPr>
                              <w:t>let</w:t>
                            </w:r>
                            <w:r>
                              <w:rPr>
                                <w:rFonts w:ascii="Courier New"/>
                                <w:color w:val="000000"/>
                                <w:spacing w:val="-8"/>
                                <w:sz w:val="15"/>
                              </w:rPr>
                              <w:t xml:space="preserve"> </w:t>
                            </w:r>
                            <w:r>
                              <w:rPr>
                                <w:rFonts w:ascii="Courier New"/>
                                <w:color w:val="000000"/>
                                <w:sz w:val="15"/>
                              </w:rPr>
                              <w:t>decrypted</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decipher.update(stored.encrypted,</w:t>
                            </w:r>
                            <w:r>
                              <w:rPr>
                                <w:rFonts w:ascii="Courier New"/>
                                <w:color w:val="000000"/>
                                <w:spacing w:val="-8"/>
                                <w:sz w:val="15"/>
                              </w:rPr>
                              <w:t xml:space="preserve"> </w:t>
                            </w:r>
                            <w:r>
                              <w:rPr>
                                <w:rFonts w:ascii="Courier New"/>
                                <w:color w:val="000000"/>
                                <w:sz w:val="15"/>
                              </w:rPr>
                              <w:t>"hex",</w:t>
                            </w:r>
                            <w:r>
                              <w:rPr>
                                <w:rFonts w:ascii="Courier New"/>
                                <w:color w:val="000000"/>
                                <w:spacing w:val="-8"/>
                                <w:sz w:val="15"/>
                              </w:rPr>
                              <w:t xml:space="preserve"> </w:t>
                            </w:r>
                            <w:r>
                              <w:rPr>
                                <w:rFonts w:ascii="Courier New"/>
                                <w:color w:val="000000"/>
                                <w:sz w:val="15"/>
                              </w:rPr>
                              <w:t>"utf8"); decrypted += decipher.final("utf8");</w:t>
                            </w:r>
                          </w:p>
                          <w:p w14:paraId="50019500" w14:textId="77777777" w:rsidR="00B0389C" w:rsidRDefault="00767221">
                            <w:pPr>
                              <w:spacing w:line="169" w:lineRule="exact"/>
                              <w:ind w:left="290"/>
                              <w:rPr>
                                <w:rFonts w:ascii="Courier New"/>
                                <w:color w:val="000000"/>
                                <w:sz w:val="15"/>
                              </w:rPr>
                            </w:pPr>
                            <w:r>
                              <w:rPr>
                                <w:rFonts w:ascii="Courier New"/>
                                <w:color w:val="000000"/>
                                <w:sz w:val="15"/>
                              </w:rPr>
                              <w:t xml:space="preserve">return </w:t>
                            </w:r>
                            <w:r>
                              <w:rPr>
                                <w:rFonts w:ascii="Courier New"/>
                                <w:color w:val="000000"/>
                                <w:spacing w:val="-2"/>
                                <w:sz w:val="15"/>
                              </w:rPr>
                              <w:t>JSON.parse(decrypted);</w:t>
                            </w:r>
                          </w:p>
                          <w:p w14:paraId="67BDF91D" w14:textId="77777777" w:rsidR="00B0389C" w:rsidRDefault="00767221">
                            <w:pPr>
                              <w:spacing w:before="38"/>
                              <w:ind w:left="200"/>
                              <w:rPr>
                                <w:rFonts w:ascii="Courier New"/>
                                <w:color w:val="000000"/>
                                <w:sz w:val="15"/>
                              </w:rPr>
                            </w:pPr>
                            <w:r>
                              <w:rPr>
                                <w:rFonts w:ascii="Courier New"/>
                                <w:color w:val="000000"/>
                                <w:spacing w:val="-10"/>
                                <w:sz w:val="15"/>
                              </w:rPr>
                              <w:t>}</w:t>
                            </w:r>
                          </w:p>
                        </w:txbxContent>
                      </wps:txbx>
                      <wps:bodyPr wrap="square" lIns="0" tIns="0" rIns="0" bIns="0" rtlCol="0">
                        <a:noAutofit/>
                      </wps:bodyPr>
                    </wps:wsp>
                  </a:graphicData>
                </a:graphic>
              </wp:anchor>
            </w:drawing>
          </mc:Choice>
          <mc:Fallback>
            <w:pict>
              <v:shape w14:anchorId="4AE3AD1D" id="Textbox 1995" o:spid="_x0000_s2376" type="#_x0000_t202" style="position:absolute;margin-left:50pt;margin-top:15.85pt;width:495.3pt;height:253pt;z-index:-1545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" fillcolor="#f5f5f5" strokecolor="#ccc" strokeweight="2pt">
                <v:path arrowok="t"/>
                <v:textbox inset="0,0,0,0">
                  <w:txbxContent>
                    <w:p w14:paraId="722CFB05" w14:textId="77777777" w:rsidR="00B0389C" w:rsidRDefault="00B0389C">
                      <w:pPr>
                        <w:pStyle w:val="BodyText"/>
                        <w:spacing w:before="37"/>
                        <w:rPr>
                          <w:b/>
                          <w:color w:val="000000"/>
                          <w:sz w:val="15"/>
                        </w:rPr>
                      </w:pPr>
                    </w:p>
                    <w:p w14:paraId="42A6DBC3" w14:textId="77777777" w:rsidR="00B0389C" w:rsidRDefault="00767221">
                      <w:pPr>
                        <w:ind w:left="200"/>
                        <w:rPr>
                          <w:rFonts w:ascii="Courier New"/>
                          <w:color w:val="000000"/>
                          <w:sz w:val="15"/>
                        </w:rPr>
                      </w:pPr>
                      <w:r>
                        <w:rPr>
                          <w:rFonts w:ascii="Courier New"/>
                          <w:color w:val="000000"/>
                          <w:sz w:val="15"/>
                        </w:rPr>
                        <w:t>//</w:t>
                      </w:r>
                      <w:r>
                        <w:rPr>
                          <w:rFonts w:ascii="Courier New"/>
                          <w:color w:val="000000"/>
                          <w:spacing w:val="-1"/>
                          <w:sz w:val="15"/>
                        </w:rPr>
                        <w:t xml:space="preserve"> </w:t>
                      </w:r>
                      <w:r>
                        <w:rPr>
                          <w:rFonts w:ascii="Courier New"/>
                          <w:color w:val="000000"/>
                          <w:sz w:val="15"/>
                        </w:rPr>
                        <w:t>src/features/credentials/credential-</w:t>
                      </w:r>
                      <w:r>
                        <w:rPr>
                          <w:rFonts w:ascii="Courier New"/>
                          <w:color w:val="000000"/>
                          <w:spacing w:val="-2"/>
                          <w:sz w:val="15"/>
                        </w:rPr>
                        <w:t>utils.ts</w:t>
                      </w:r>
                    </w:p>
                    <w:p w14:paraId="1649A5E1" w14:textId="77777777" w:rsidR="00B0389C" w:rsidRDefault="00767221">
                      <w:pPr>
                        <w:spacing w:before="40"/>
                        <w:ind w:left="200"/>
                        <w:rPr>
                          <w:rFonts w:ascii="Courier New"/>
                          <w:color w:val="000000"/>
                          <w:sz w:val="15"/>
                        </w:rPr>
                      </w:pPr>
                      <w:r>
                        <w:rPr>
                          <w:rFonts w:ascii="Courier New"/>
                          <w:color w:val="000000"/>
                          <w:sz w:val="15"/>
                        </w:rPr>
                        <w:t xml:space="preserve">import { createCipheriv, createDecipheriv, randomBytes } from </w:t>
                      </w:r>
                      <w:r>
                        <w:rPr>
                          <w:rFonts w:ascii="Courier New"/>
                          <w:color w:val="000000"/>
                          <w:spacing w:val="-2"/>
                          <w:sz w:val="15"/>
                        </w:rPr>
                        <w:t>"crypto";</w:t>
                      </w:r>
                    </w:p>
                    <w:p w14:paraId="226D5AA5" w14:textId="77777777" w:rsidR="00B0389C" w:rsidRDefault="00B0389C">
                      <w:pPr>
                        <w:pStyle w:val="BodyText"/>
                        <w:spacing w:before="80"/>
                        <w:rPr>
                          <w:rFonts w:ascii="Courier New"/>
                          <w:color w:val="000000"/>
                          <w:sz w:val="15"/>
                        </w:rPr>
                      </w:pPr>
                    </w:p>
                    <w:p w14:paraId="583B1E5E" w14:textId="77777777" w:rsidR="00B0389C" w:rsidRDefault="00767221">
                      <w:pPr>
                        <w:spacing w:before="1"/>
                        <w:ind w:left="200"/>
                        <w:rPr>
                          <w:rFonts w:ascii="Courier New"/>
                          <w:color w:val="000000"/>
                          <w:sz w:val="15"/>
                        </w:rPr>
                      </w:pPr>
                      <w:r>
                        <w:rPr>
                          <w:rFonts w:ascii="Courier New"/>
                          <w:color w:val="000000"/>
                          <w:sz w:val="15"/>
                        </w:rPr>
                        <w:t>const ALGORITHM = "aes-256-</w:t>
                      </w:r>
                      <w:r>
                        <w:rPr>
                          <w:rFonts w:ascii="Courier New"/>
                          <w:color w:val="000000"/>
                          <w:spacing w:val="-2"/>
                          <w:sz w:val="15"/>
                        </w:rPr>
                        <w:t>gcm";</w:t>
                      </w:r>
                    </w:p>
                    <w:p w14:paraId="6F08DF5A" w14:textId="77777777" w:rsidR="00B0389C" w:rsidRDefault="00767221">
                      <w:pPr>
                        <w:spacing w:before="40"/>
                        <w:ind w:left="200"/>
                        <w:rPr>
                          <w:rFonts w:ascii="Courier New"/>
                          <w:color w:val="000000"/>
                          <w:sz w:val="15"/>
                        </w:rPr>
                      </w:pPr>
                      <w:r>
                        <w:rPr>
                          <w:rFonts w:ascii="Courier New"/>
                          <w:color w:val="000000"/>
                          <w:sz w:val="15"/>
                        </w:rPr>
                        <w:t xml:space="preserve">const KEY = Buffer.from(process.env.ENCRYPTION_KEY!, </w:t>
                      </w:r>
                      <w:r>
                        <w:rPr>
                          <w:rFonts w:ascii="Courier New"/>
                          <w:color w:val="000000"/>
                          <w:spacing w:val="-2"/>
                          <w:sz w:val="15"/>
                        </w:rPr>
                        <w:t>"hex");</w:t>
                      </w:r>
                    </w:p>
                    <w:p w14:paraId="426D6C6B" w14:textId="77777777" w:rsidR="00B0389C" w:rsidRDefault="00B0389C">
                      <w:pPr>
                        <w:pStyle w:val="BodyText"/>
                        <w:spacing w:before="80"/>
                        <w:rPr>
                          <w:rFonts w:ascii="Courier New"/>
                          <w:color w:val="000000"/>
                          <w:sz w:val="15"/>
                        </w:rPr>
                      </w:pPr>
                    </w:p>
                    <w:p w14:paraId="7AE50DEC" w14:textId="77777777" w:rsidR="00B0389C" w:rsidRDefault="00767221">
                      <w:pPr>
                        <w:spacing w:line="297" w:lineRule="auto"/>
                        <w:ind w:left="290" w:right="3334" w:hanging="90"/>
                        <w:rPr>
                          <w:rFonts w:ascii="Courier New"/>
                          <w:color w:val="000000"/>
                          <w:sz w:val="15"/>
                        </w:rPr>
                      </w:pPr>
                      <w:r>
                        <w:rPr>
                          <w:rFonts w:ascii="Courier New"/>
                          <w:color w:val="000000"/>
                          <w:sz w:val="15"/>
                        </w:rPr>
                        <w:t>export</w:t>
                      </w:r>
                      <w:r>
                        <w:rPr>
                          <w:rFonts w:ascii="Courier New"/>
                          <w:color w:val="000000"/>
                          <w:spacing w:val="-8"/>
                          <w:sz w:val="15"/>
                        </w:rPr>
                        <w:t xml:space="preserve"> </w:t>
                      </w:r>
                      <w:r>
                        <w:rPr>
                          <w:rFonts w:ascii="Courier New"/>
                          <w:color w:val="000000"/>
                          <w:sz w:val="15"/>
                        </w:rPr>
                        <w:t>function</w:t>
                      </w:r>
                      <w:r>
                        <w:rPr>
                          <w:rFonts w:ascii="Courier New"/>
                          <w:color w:val="000000"/>
                          <w:spacing w:val="-8"/>
                          <w:sz w:val="15"/>
                        </w:rPr>
                        <w:t xml:space="preserve"> </w:t>
                      </w:r>
                      <w:r>
                        <w:rPr>
                          <w:rFonts w:ascii="Courier New"/>
                          <w:color w:val="000000"/>
                          <w:sz w:val="15"/>
                        </w:rPr>
                        <w:t>encryptCredential(data:</w:t>
                      </w:r>
                      <w:r>
                        <w:rPr>
                          <w:rFonts w:ascii="Courier New"/>
                          <w:color w:val="000000"/>
                          <w:spacing w:val="-8"/>
                          <w:sz w:val="15"/>
                        </w:rPr>
                        <w:t xml:space="preserve"> </w:t>
                      </w:r>
                      <w:r>
                        <w:rPr>
                          <w:rFonts w:ascii="Courier New"/>
                          <w:color w:val="000000"/>
                          <w:sz w:val="15"/>
                        </w:rPr>
                        <w:t>Record&lt;string,</w:t>
                      </w:r>
                      <w:r>
                        <w:rPr>
                          <w:rFonts w:ascii="Courier New"/>
                          <w:color w:val="000000"/>
                          <w:spacing w:val="-8"/>
                          <w:sz w:val="15"/>
                        </w:rPr>
                        <w:t xml:space="preserve"> </w:t>
                      </w:r>
                      <w:r>
                        <w:rPr>
                          <w:rFonts w:ascii="Courier New"/>
                          <w:color w:val="000000"/>
                          <w:sz w:val="15"/>
                        </w:rPr>
                        <w:t>unknown&gt;)</w:t>
                      </w:r>
                      <w:r>
                        <w:rPr>
                          <w:rFonts w:ascii="Courier New"/>
                          <w:color w:val="000000"/>
                          <w:spacing w:val="-8"/>
                          <w:sz w:val="15"/>
                        </w:rPr>
                        <w:t xml:space="preserve"> </w:t>
                      </w:r>
                      <w:r>
                        <w:rPr>
                          <w:rFonts w:ascii="Courier New"/>
                          <w:color w:val="000000"/>
                          <w:sz w:val="15"/>
                        </w:rPr>
                        <w:t>{ const iv = randomBytes(16);</w:t>
                      </w:r>
                    </w:p>
                    <w:p w14:paraId="40541AC2" w14:textId="77777777" w:rsidR="00B0389C" w:rsidRDefault="00767221">
                      <w:pPr>
                        <w:spacing w:line="169" w:lineRule="exact"/>
                        <w:ind w:left="290"/>
                        <w:rPr>
                          <w:rFonts w:ascii="Courier New"/>
                          <w:color w:val="000000"/>
                          <w:sz w:val="15"/>
                        </w:rPr>
                      </w:pPr>
                      <w:r>
                        <w:rPr>
                          <w:rFonts w:ascii="Courier New"/>
                          <w:color w:val="000000"/>
                          <w:sz w:val="15"/>
                        </w:rPr>
                        <w:t xml:space="preserve">const cipher = createCipheriv(ALGORITHM, KEY, </w:t>
                      </w:r>
                      <w:r>
                        <w:rPr>
                          <w:rFonts w:ascii="Courier New"/>
                          <w:color w:val="000000"/>
                          <w:spacing w:val="-4"/>
                          <w:sz w:val="15"/>
                        </w:rPr>
                        <w:t>iv);</w:t>
                      </w:r>
                    </w:p>
                    <w:p w14:paraId="75936069" w14:textId="77777777" w:rsidR="00B0389C" w:rsidRDefault="00767221">
                      <w:pPr>
                        <w:spacing w:before="40" w:line="297" w:lineRule="auto"/>
                        <w:ind w:left="290" w:right="2799"/>
                        <w:rPr>
                          <w:rFonts w:ascii="Courier New"/>
                          <w:color w:val="000000"/>
                          <w:sz w:val="15"/>
                        </w:rPr>
                      </w:pPr>
                      <w:r>
                        <w:rPr>
                          <w:rFonts w:ascii="Courier New"/>
                          <w:color w:val="000000"/>
                          <w:sz w:val="15"/>
                        </w:rPr>
                        <w:t>let</w:t>
                      </w:r>
                      <w:r>
                        <w:rPr>
                          <w:rFonts w:ascii="Courier New"/>
                          <w:color w:val="000000"/>
                          <w:spacing w:val="-8"/>
                          <w:sz w:val="15"/>
                        </w:rPr>
                        <w:t xml:space="preserve"> </w:t>
                      </w:r>
                      <w:r>
                        <w:rPr>
                          <w:rFonts w:ascii="Courier New"/>
                          <w:color w:val="000000"/>
                          <w:sz w:val="15"/>
                        </w:rPr>
                        <w:t>encrypted</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cipher.update(JSON.stringify(data),</w:t>
                      </w:r>
                      <w:r>
                        <w:rPr>
                          <w:rFonts w:ascii="Courier New"/>
                          <w:color w:val="000000"/>
                          <w:spacing w:val="-8"/>
                          <w:sz w:val="15"/>
                        </w:rPr>
                        <w:t xml:space="preserve"> </w:t>
                      </w:r>
                      <w:r>
                        <w:rPr>
                          <w:rFonts w:ascii="Courier New"/>
                          <w:color w:val="000000"/>
                          <w:sz w:val="15"/>
                        </w:rPr>
                        <w:t>"utf8",</w:t>
                      </w:r>
                      <w:r>
                        <w:rPr>
                          <w:rFonts w:ascii="Courier New"/>
                          <w:color w:val="000000"/>
                          <w:spacing w:val="-8"/>
                          <w:sz w:val="15"/>
                        </w:rPr>
                        <w:t xml:space="preserve"> </w:t>
                      </w:r>
                      <w:r>
                        <w:rPr>
                          <w:rFonts w:ascii="Courier New"/>
                          <w:color w:val="000000"/>
                          <w:sz w:val="15"/>
                        </w:rPr>
                        <w:t>"hex"); encrypted += cipher.final("hex");</w:t>
                      </w:r>
                    </w:p>
                    <w:p w14:paraId="31E6977A" w14:textId="77777777" w:rsidR="00B0389C" w:rsidRDefault="00767221">
                      <w:pPr>
                        <w:spacing w:line="297" w:lineRule="auto"/>
                        <w:ind w:left="290" w:right="4915"/>
                        <w:rPr>
                          <w:rFonts w:ascii="Courier New"/>
                          <w:color w:val="000000"/>
                          <w:sz w:val="15"/>
                        </w:rPr>
                      </w:pPr>
                      <w:r>
                        <w:rPr>
                          <w:rFonts w:ascii="Courier New"/>
                          <w:color w:val="000000"/>
                          <w:sz w:val="15"/>
                        </w:rPr>
                        <w:t>const tag = cipher.getAuthTag().toString("hex"); return</w:t>
                      </w:r>
                      <w:r>
                        <w:rPr>
                          <w:rFonts w:ascii="Courier New"/>
                          <w:color w:val="000000"/>
                          <w:spacing w:val="-7"/>
                          <w:sz w:val="15"/>
                        </w:rPr>
                        <w:t xml:space="preserve"> </w:t>
                      </w:r>
                      <w:r>
                        <w:rPr>
                          <w:rFonts w:ascii="Courier New"/>
                          <w:color w:val="000000"/>
                          <w:sz w:val="15"/>
                        </w:rPr>
                        <w:t>{</w:t>
                      </w:r>
                      <w:r>
                        <w:rPr>
                          <w:rFonts w:ascii="Courier New"/>
                          <w:color w:val="000000"/>
                          <w:spacing w:val="-7"/>
                          <w:sz w:val="15"/>
                        </w:rPr>
                        <w:t xml:space="preserve"> </w:t>
                      </w:r>
                      <w:r>
                        <w:rPr>
                          <w:rFonts w:ascii="Courier New"/>
                          <w:color w:val="000000"/>
                          <w:sz w:val="15"/>
                        </w:rPr>
                        <w:t>iv:</w:t>
                      </w:r>
                      <w:r>
                        <w:rPr>
                          <w:rFonts w:ascii="Courier New"/>
                          <w:color w:val="000000"/>
                          <w:spacing w:val="-7"/>
                          <w:sz w:val="15"/>
                        </w:rPr>
                        <w:t xml:space="preserve"> </w:t>
                      </w:r>
                      <w:r>
                        <w:rPr>
                          <w:rFonts w:ascii="Courier New"/>
                          <w:color w:val="000000"/>
                          <w:sz w:val="15"/>
                        </w:rPr>
                        <w:t>iv.toString("hex"),</w:t>
                      </w:r>
                      <w:r>
                        <w:rPr>
                          <w:rFonts w:ascii="Courier New"/>
                          <w:color w:val="000000"/>
                          <w:spacing w:val="-7"/>
                          <w:sz w:val="15"/>
                        </w:rPr>
                        <w:t xml:space="preserve"> </w:t>
                      </w:r>
                      <w:r>
                        <w:rPr>
                          <w:rFonts w:ascii="Courier New"/>
                          <w:color w:val="000000"/>
                          <w:sz w:val="15"/>
                        </w:rPr>
                        <w:t>encrypted,</w:t>
                      </w:r>
                      <w:r>
                        <w:rPr>
                          <w:rFonts w:ascii="Courier New"/>
                          <w:color w:val="000000"/>
                          <w:spacing w:val="-7"/>
                          <w:sz w:val="15"/>
                        </w:rPr>
                        <w:t xml:space="preserve"> </w:t>
                      </w:r>
                      <w:r>
                        <w:rPr>
                          <w:rFonts w:ascii="Courier New"/>
                          <w:color w:val="000000"/>
                          <w:sz w:val="15"/>
                        </w:rPr>
                        <w:t>tag</w:t>
                      </w:r>
                      <w:r>
                        <w:rPr>
                          <w:rFonts w:ascii="Courier New"/>
                          <w:color w:val="000000"/>
                          <w:spacing w:val="-7"/>
                          <w:sz w:val="15"/>
                        </w:rPr>
                        <w:t xml:space="preserve"> </w:t>
                      </w:r>
                      <w:r>
                        <w:rPr>
                          <w:rFonts w:ascii="Courier New"/>
                          <w:color w:val="000000"/>
                          <w:sz w:val="15"/>
                        </w:rPr>
                        <w:t>};</w:t>
                      </w:r>
                    </w:p>
                    <w:p w14:paraId="764DFC8F" w14:textId="77777777" w:rsidR="00B0389C" w:rsidRDefault="00767221">
                      <w:pPr>
                        <w:spacing w:line="169" w:lineRule="exact"/>
                        <w:ind w:left="200"/>
                        <w:rPr>
                          <w:rFonts w:ascii="Courier New"/>
                          <w:color w:val="000000"/>
                          <w:sz w:val="15"/>
                        </w:rPr>
                      </w:pPr>
                      <w:r>
                        <w:rPr>
                          <w:rFonts w:ascii="Courier New"/>
                          <w:color w:val="000000"/>
                          <w:spacing w:val="-10"/>
                          <w:sz w:val="15"/>
                        </w:rPr>
                        <w:t>}</w:t>
                      </w:r>
                    </w:p>
                    <w:p w14:paraId="28DEE09A" w14:textId="77777777" w:rsidR="00B0389C" w:rsidRDefault="00B0389C">
                      <w:pPr>
                        <w:pStyle w:val="BodyText"/>
                        <w:spacing w:before="78"/>
                        <w:rPr>
                          <w:rFonts w:ascii="Courier New"/>
                          <w:color w:val="000000"/>
                          <w:sz w:val="15"/>
                        </w:rPr>
                      </w:pPr>
                    </w:p>
                    <w:p w14:paraId="095B4818" w14:textId="77777777" w:rsidR="00B0389C" w:rsidRDefault="00767221">
                      <w:pPr>
                        <w:spacing w:before="1" w:line="297" w:lineRule="auto"/>
                        <w:ind w:left="290" w:right="1088" w:hanging="90"/>
                        <w:rPr>
                          <w:rFonts w:ascii="Courier New"/>
                          <w:color w:val="000000"/>
                          <w:sz w:val="15"/>
                        </w:rPr>
                      </w:pPr>
                      <w:r>
                        <w:rPr>
                          <w:rFonts w:ascii="Courier New"/>
                          <w:color w:val="000000"/>
                          <w:sz w:val="15"/>
                        </w:rPr>
                        <w:t>export</w:t>
                      </w:r>
                      <w:r>
                        <w:rPr>
                          <w:rFonts w:ascii="Courier New"/>
                          <w:color w:val="000000"/>
                          <w:spacing w:val="-4"/>
                          <w:sz w:val="15"/>
                        </w:rPr>
                        <w:t xml:space="preserve"> </w:t>
                      </w:r>
                      <w:r>
                        <w:rPr>
                          <w:rFonts w:ascii="Courier New"/>
                          <w:color w:val="000000"/>
                          <w:sz w:val="15"/>
                        </w:rPr>
                        <w:t>function</w:t>
                      </w:r>
                      <w:r>
                        <w:rPr>
                          <w:rFonts w:ascii="Courier New"/>
                          <w:color w:val="000000"/>
                          <w:spacing w:val="-4"/>
                          <w:sz w:val="15"/>
                        </w:rPr>
                        <w:t xml:space="preserve"> </w:t>
                      </w:r>
                      <w:r>
                        <w:rPr>
                          <w:rFonts w:ascii="Courier New"/>
                          <w:color w:val="000000"/>
                          <w:sz w:val="15"/>
                        </w:rPr>
                        <w:t>decryptCredential(stored:</w:t>
                      </w:r>
                      <w:r>
                        <w:rPr>
                          <w:rFonts w:ascii="Courier New"/>
                          <w:color w:val="000000"/>
                          <w:spacing w:val="-4"/>
                          <w:sz w:val="15"/>
                        </w:rPr>
                        <w:t xml:space="preserve"> </w:t>
                      </w:r>
                      <w:r>
                        <w:rPr>
                          <w:rFonts w:ascii="Courier New"/>
                          <w:color w:val="000000"/>
                          <w:sz w:val="15"/>
                        </w:rPr>
                        <w:t>{</w:t>
                      </w:r>
                      <w:r>
                        <w:rPr>
                          <w:rFonts w:ascii="Courier New"/>
                          <w:color w:val="000000"/>
                          <w:spacing w:val="-4"/>
                          <w:sz w:val="15"/>
                        </w:rPr>
                        <w:t xml:space="preserve"> </w:t>
                      </w:r>
                      <w:r>
                        <w:rPr>
                          <w:rFonts w:ascii="Courier New"/>
                          <w:color w:val="000000"/>
                          <w:sz w:val="15"/>
                        </w:rPr>
                        <w:t>iv:</w:t>
                      </w:r>
                      <w:r>
                        <w:rPr>
                          <w:rFonts w:ascii="Courier New"/>
                          <w:color w:val="000000"/>
                          <w:spacing w:val="-4"/>
                          <w:sz w:val="15"/>
                        </w:rPr>
                        <w:t xml:space="preserve"> </w:t>
                      </w:r>
                      <w:r>
                        <w:rPr>
                          <w:rFonts w:ascii="Courier New"/>
                          <w:color w:val="000000"/>
                          <w:sz w:val="15"/>
                        </w:rPr>
                        <w:t>string;</w:t>
                      </w:r>
                      <w:r>
                        <w:rPr>
                          <w:rFonts w:ascii="Courier New"/>
                          <w:color w:val="000000"/>
                          <w:spacing w:val="-4"/>
                          <w:sz w:val="15"/>
                        </w:rPr>
                        <w:t xml:space="preserve"> </w:t>
                      </w:r>
                      <w:r>
                        <w:rPr>
                          <w:rFonts w:ascii="Courier New"/>
                          <w:color w:val="000000"/>
                          <w:sz w:val="15"/>
                        </w:rPr>
                        <w:t>encrypted:</w:t>
                      </w:r>
                      <w:r>
                        <w:rPr>
                          <w:rFonts w:ascii="Courier New"/>
                          <w:color w:val="000000"/>
                          <w:spacing w:val="-4"/>
                          <w:sz w:val="15"/>
                        </w:rPr>
                        <w:t xml:space="preserve"> </w:t>
                      </w:r>
                      <w:r>
                        <w:rPr>
                          <w:rFonts w:ascii="Courier New"/>
                          <w:color w:val="000000"/>
                          <w:sz w:val="15"/>
                        </w:rPr>
                        <w:t>string;</w:t>
                      </w:r>
                      <w:r>
                        <w:rPr>
                          <w:rFonts w:ascii="Courier New"/>
                          <w:color w:val="000000"/>
                          <w:spacing w:val="-4"/>
                          <w:sz w:val="15"/>
                        </w:rPr>
                        <w:t xml:space="preserve"> </w:t>
                      </w:r>
                      <w:r>
                        <w:rPr>
                          <w:rFonts w:ascii="Courier New"/>
                          <w:color w:val="000000"/>
                          <w:sz w:val="15"/>
                        </w:rPr>
                        <w:t>tag:</w:t>
                      </w:r>
                      <w:r>
                        <w:rPr>
                          <w:rFonts w:ascii="Courier New"/>
                          <w:color w:val="000000"/>
                          <w:spacing w:val="-4"/>
                          <w:sz w:val="15"/>
                        </w:rPr>
                        <w:t xml:space="preserve"> </w:t>
                      </w:r>
                      <w:r>
                        <w:rPr>
                          <w:rFonts w:ascii="Courier New"/>
                          <w:color w:val="000000"/>
                          <w:sz w:val="15"/>
                        </w:rPr>
                        <w:t>string</w:t>
                      </w:r>
                      <w:r>
                        <w:rPr>
                          <w:rFonts w:ascii="Courier New"/>
                          <w:color w:val="000000"/>
                          <w:spacing w:val="-4"/>
                          <w:sz w:val="15"/>
                        </w:rPr>
                        <w:t xml:space="preserve"> </w:t>
                      </w:r>
                      <w:r>
                        <w:rPr>
                          <w:rFonts w:ascii="Courier New"/>
                          <w:color w:val="000000"/>
                          <w:sz w:val="15"/>
                        </w:rPr>
                        <w:t>})</w:t>
                      </w:r>
                      <w:r>
                        <w:rPr>
                          <w:rFonts w:ascii="Courier New"/>
                          <w:color w:val="000000"/>
                          <w:spacing w:val="-4"/>
                          <w:sz w:val="15"/>
                        </w:rPr>
                        <w:t xml:space="preserve"> </w:t>
                      </w:r>
                      <w:r>
                        <w:rPr>
                          <w:rFonts w:ascii="Courier New"/>
                          <w:color w:val="000000"/>
                          <w:sz w:val="15"/>
                        </w:rPr>
                        <w:t>{ const decipher = createDecipheriv(ALGORITHM, KEY, Buffer.from(stored.iv, "hex")); decipher.setAuthTag(Buffer.from(stored.tag, "hex"));</w:t>
                      </w:r>
                    </w:p>
                    <w:p w14:paraId="0DE97386" w14:textId="77777777" w:rsidR="00B0389C" w:rsidRDefault="00767221">
                      <w:pPr>
                        <w:spacing w:line="297" w:lineRule="auto"/>
                        <w:ind w:left="290" w:right="3334"/>
                        <w:rPr>
                          <w:rFonts w:ascii="Courier New"/>
                          <w:color w:val="000000"/>
                          <w:sz w:val="15"/>
                        </w:rPr>
                      </w:pPr>
                      <w:r>
                        <w:rPr>
                          <w:rFonts w:ascii="Courier New"/>
                          <w:color w:val="000000"/>
                          <w:sz w:val="15"/>
                        </w:rPr>
                        <w:t>let</w:t>
                      </w:r>
                      <w:r>
                        <w:rPr>
                          <w:rFonts w:ascii="Courier New"/>
                          <w:color w:val="000000"/>
                          <w:spacing w:val="-8"/>
                          <w:sz w:val="15"/>
                        </w:rPr>
                        <w:t xml:space="preserve"> </w:t>
                      </w:r>
                      <w:r>
                        <w:rPr>
                          <w:rFonts w:ascii="Courier New"/>
                          <w:color w:val="000000"/>
                          <w:sz w:val="15"/>
                        </w:rPr>
                        <w:t>decrypted</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decipher.update(stored.encrypted,</w:t>
                      </w:r>
                      <w:r>
                        <w:rPr>
                          <w:rFonts w:ascii="Courier New"/>
                          <w:color w:val="000000"/>
                          <w:spacing w:val="-8"/>
                          <w:sz w:val="15"/>
                        </w:rPr>
                        <w:t xml:space="preserve"> </w:t>
                      </w:r>
                      <w:r>
                        <w:rPr>
                          <w:rFonts w:ascii="Courier New"/>
                          <w:color w:val="000000"/>
                          <w:sz w:val="15"/>
                        </w:rPr>
                        <w:t>"hex",</w:t>
                      </w:r>
                      <w:r>
                        <w:rPr>
                          <w:rFonts w:ascii="Courier New"/>
                          <w:color w:val="000000"/>
                          <w:spacing w:val="-8"/>
                          <w:sz w:val="15"/>
                        </w:rPr>
                        <w:t xml:space="preserve"> </w:t>
                      </w:r>
                      <w:r>
                        <w:rPr>
                          <w:rFonts w:ascii="Courier New"/>
                          <w:color w:val="000000"/>
                          <w:sz w:val="15"/>
                        </w:rPr>
                        <w:t>"utf8"); decrypted += decipher.final("utf8");</w:t>
                      </w:r>
                    </w:p>
                    <w:p w14:paraId="50019500" w14:textId="77777777" w:rsidR="00B0389C" w:rsidRDefault="00767221">
                      <w:pPr>
                        <w:spacing w:line="169" w:lineRule="exact"/>
                        <w:ind w:left="290"/>
                        <w:rPr>
                          <w:rFonts w:ascii="Courier New"/>
                          <w:color w:val="000000"/>
                          <w:sz w:val="15"/>
                        </w:rPr>
                      </w:pPr>
                      <w:r>
                        <w:rPr>
                          <w:rFonts w:ascii="Courier New"/>
                          <w:color w:val="000000"/>
                          <w:sz w:val="15"/>
                        </w:rPr>
                        <w:t xml:space="preserve">return </w:t>
                      </w:r>
                      <w:r>
                        <w:rPr>
                          <w:rFonts w:ascii="Courier New"/>
                          <w:color w:val="000000"/>
                          <w:spacing w:val="-2"/>
                          <w:sz w:val="15"/>
                        </w:rPr>
                        <w:t>JSON.parse(decrypted);</w:t>
                      </w:r>
                    </w:p>
                    <w:p w14:paraId="67BDF91D" w14:textId="77777777" w:rsidR="00B0389C" w:rsidRDefault="00767221">
                      <w:pPr>
                        <w:spacing w:before="38"/>
                        <w:ind w:left="200"/>
                        <w:rPr>
                          <w:rFonts w:ascii="Courier New"/>
                          <w:color w:val="000000"/>
                          <w:sz w:val="15"/>
                        </w:rPr>
                      </w:pPr>
                      <w:r>
                        <w:rPr>
                          <w:rFonts w:ascii="Courier New"/>
                          <w:color w:val="000000"/>
                          <w:spacing w:val="-10"/>
                          <w:sz w:val="15"/>
                        </w:rPr>
                        <w:t>}</w:t>
                      </w:r>
                    </w:p>
                  </w:txbxContent>
                </v:textbox>
                <w10:wrap type="topAndBottom" anchorx="page"/>
              </v:shape>
            </w:pict>
          </mc:Fallback>
        </mc:AlternateContent>
      </w:r>
    </w:p>
    <w:p w14:paraId="72B4AEFF" w14:textId="77777777" w:rsidR="00B0389C" w:rsidRDefault="00767221">
      <w:pPr>
        <w:pStyle w:val="Heading4"/>
        <w:numPr>
          <w:ilvl w:val="2"/>
          <w:numId w:val="18"/>
        </w:numPr>
        <w:tabs>
          <w:tab w:val="left" w:pos="870"/>
        </w:tabs>
        <w:spacing w:before="349"/>
      </w:pPr>
      <w:r>
        <w:rPr>
          <w:spacing w:val="-4"/>
        </w:rPr>
        <w:t>Workflow</w:t>
      </w:r>
      <w:r>
        <w:rPr>
          <w:spacing w:val="-11"/>
        </w:rPr>
        <w:t xml:space="preserve"> </w:t>
      </w:r>
      <w:r>
        <w:rPr>
          <w:spacing w:val="-2"/>
        </w:rPr>
        <w:t>Versioning</w:t>
      </w:r>
    </w:p>
    <w:p w14:paraId="18AA4F18" w14:textId="77777777" w:rsidR="00B0389C" w:rsidRDefault="00767221">
      <w:pPr>
        <w:pStyle w:val="BodyText"/>
        <w:spacing w:before="195" w:line="333" w:lineRule="auto"/>
        <w:ind w:left="150" w:right="148" w:firstLine="840"/>
        <w:jc w:val="both"/>
      </w:pPr>
      <w:r>
        <w:rPr>
          <w:spacing w:val="-2"/>
        </w:rPr>
        <w:t>Every</w:t>
      </w:r>
      <w:r>
        <w:rPr>
          <w:spacing w:val="-7"/>
        </w:rPr>
        <w:t xml:space="preserve"> </w:t>
      </w:r>
      <w:r>
        <w:rPr>
          <w:spacing w:val="-2"/>
        </w:rPr>
        <w:t>time</w:t>
      </w:r>
      <w:r>
        <w:rPr>
          <w:spacing w:val="-7"/>
        </w:rPr>
        <w:t xml:space="preserve"> </w:t>
      </w:r>
      <w:r>
        <w:rPr>
          <w:spacing w:val="-2"/>
        </w:rPr>
        <w:t>a</w:t>
      </w:r>
      <w:r>
        <w:rPr>
          <w:spacing w:val="-7"/>
        </w:rPr>
        <w:t xml:space="preserve"> </w:t>
      </w:r>
      <w:r>
        <w:rPr>
          <w:spacing w:val="-2"/>
        </w:rPr>
        <w:t>workflow's</w:t>
      </w:r>
      <w:r>
        <w:rPr>
          <w:spacing w:val="-7"/>
        </w:rPr>
        <w:t xml:space="preserve"> </w:t>
      </w:r>
      <w:r>
        <w:rPr>
          <w:spacing w:val="-2"/>
        </w:rPr>
        <w:t>nodes</w:t>
      </w:r>
      <w:r>
        <w:rPr>
          <w:spacing w:val="-7"/>
        </w:rPr>
        <w:t xml:space="preserve"> </w:t>
      </w:r>
      <w:r>
        <w:rPr>
          <w:spacing w:val="-2"/>
        </w:rPr>
        <w:t>or</w:t>
      </w:r>
      <w:r>
        <w:rPr>
          <w:spacing w:val="-7"/>
        </w:rPr>
        <w:t xml:space="preserve"> </w:t>
      </w:r>
      <w:r>
        <w:rPr>
          <w:spacing w:val="-2"/>
        </w:rPr>
        <w:t>edges</w:t>
      </w:r>
      <w:r>
        <w:rPr>
          <w:spacing w:val="-7"/>
        </w:rPr>
        <w:t xml:space="preserve"> </w:t>
      </w:r>
      <w:r>
        <w:rPr>
          <w:spacing w:val="-2"/>
        </w:rPr>
        <w:t>are</w:t>
      </w:r>
      <w:r>
        <w:rPr>
          <w:spacing w:val="-7"/>
        </w:rPr>
        <w:t xml:space="preserve"> </w:t>
      </w:r>
      <w:r>
        <w:rPr>
          <w:spacing w:val="-2"/>
        </w:rPr>
        <w:t>modified,</w:t>
      </w:r>
      <w:r>
        <w:rPr>
          <w:spacing w:val="-7"/>
        </w:rPr>
        <w:t xml:space="preserve"> </w:t>
      </w:r>
      <w:r>
        <w:rPr>
          <w:spacing w:val="-2"/>
        </w:rPr>
        <w:t>the</w:t>
      </w:r>
      <w:r>
        <w:rPr>
          <w:spacing w:val="-7"/>
        </w:rPr>
        <w:t xml:space="preserve"> </w:t>
      </w:r>
      <w:r>
        <w:rPr>
          <w:spacing w:val="-2"/>
        </w:rPr>
        <w:t>system</w:t>
      </w:r>
      <w:r>
        <w:rPr>
          <w:spacing w:val="-7"/>
        </w:rPr>
        <w:t xml:space="preserve"> </w:t>
      </w:r>
      <w:r>
        <w:rPr>
          <w:spacing w:val="-2"/>
        </w:rPr>
        <w:t>automatically</w:t>
      </w:r>
      <w:r>
        <w:rPr>
          <w:spacing w:val="-7"/>
        </w:rPr>
        <w:t xml:space="preserve"> </w:t>
      </w:r>
      <w:r>
        <w:rPr>
          <w:spacing w:val="-2"/>
        </w:rPr>
        <w:t>creates</w:t>
      </w:r>
      <w:r>
        <w:rPr>
          <w:spacing w:val="-7"/>
        </w:rPr>
        <w:t xml:space="preserve"> </w:t>
      </w:r>
      <w:r>
        <w:rPr>
          <w:spacing w:val="-2"/>
        </w:rPr>
        <w:t>a</w:t>
      </w:r>
      <w:r>
        <w:rPr>
          <w:spacing w:val="-7"/>
        </w:rPr>
        <w:t xml:space="preserve"> </w:t>
      </w:r>
      <w:r>
        <w:rPr>
          <w:spacing w:val="-2"/>
        </w:rPr>
        <w:t>version snapshot</w:t>
      </w:r>
      <w:r>
        <w:rPr>
          <w:spacing w:val="-8"/>
        </w:rPr>
        <w:t xml:space="preserve"> </w:t>
      </w:r>
      <w:r>
        <w:rPr>
          <w:spacing w:val="-2"/>
        </w:rPr>
        <w:t>in</w:t>
      </w:r>
      <w:r>
        <w:rPr>
          <w:spacing w:val="-8"/>
        </w:rPr>
        <w:t xml:space="preserve"> </w:t>
      </w:r>
      <w:r>
        <w:rPr>
          <w:spacing w:val="-2"/>
        </w:rPr>
        <w:t xml:space="preserve">the </w:t>
      </w:r>
      <w:r>
        <w:rPr>
          <w:b/>
          <w:spacing w:val="-2"/>
        </w:rPr>
        <w:t>WorkflowVersion</w:t>
      </w:r>
      <w:r>
        <w:rPr>
          <w:b/>
          <w:spacing w:val="-8"/>
        </w:rPr>
        <w:t xml:space="preserve"> </w:t>
      </w:r>
      <w:r>
        <w:rPr>
          <w:spacing w:val="-2"/>
        </w:rPr>
        <w:t>table.</w:t>
      </w:r>
      <w:r>
        <w:rPr>
          <w:spacing w:val="-8"/>
        </w:rPr>
        <w:t xml:space="preserve"> </w:t>
      </w:r>
      <w:r>
        <w:rPr>
          <w:spacing w:val="-2"/>
        </w:rPr>
        <w:t>Users</w:t>
      </w:r>
      <w:r>
        <w:rPr>
          <w:spacing w:val="-8"/>
        </w:rPr>
        <w:t xml:space="preserve"> </w:t>
      </w:r>
      <w:r>
        <w:rPr>
          <w:spacing w:val="-2"/>
        </w:rPr>
        <w:t>can</w:t>
      </w:r>
      <w:r>
        <w:rPr>
          <w:spacing w:val="-8"/>
        </w:rPr>
        <w:t xml:space="preserve"> </w:t>
      </w:r>
      <w:r>
        <w:rPr>
          <w:spacing w:val="-2"/>
        </w:rPr>
        <w:t>view</w:t>
      </w:r>
      <w:r>
        <w:rPr>
          <w:spacing w:val="-8"/>
        </w:rPr>
        <w:t xml:space="preserve"> </w:t>
      </w:r>
      <w:r>
        <w:rPr>
          <w:spacing w:val="-2"/>
        </w:rPr>
        <w:t>the</w:t>
      </w:r>
      <w:r>
        <w:rPr>
          <w:spacing w:val="-8"/>
        </w:rPr>
        <w:t xml:space="preserve"> </w:t>
      </w:r>
      <w:r>
        <w:rPr>
          <w:spacing w:val="-2"/>
        </w:rPr>
        <w:t>complete</w:t>
      </w:r>
      <w:r>
        <w:rPr>
          <w:spacing w:val="-8"/>
        </w:rPr>
        <w:t xml:space="preserve"> </w:t>
      </w:r>
      <w:r>
        <w:rPr>
          <w:spacing w:val="-2"/>
        </w:rPr>
        <w:t>version</w:t>
      </w:r>
      <w:r>
        <w:rPr>
          <w:spacing w:val="-8"/>
        </w:rPr>
        <w:t xml:space="preserve"> </w:t>
      </w:r>
      <w:r>
        <w:rPr>
          <w:spacing w:val="-2"/>
        </w:rPr>
        <w:t>history</w:t>
      </w:r>
      <w:r>
        <w:rPr>
          <w:spacing w:val="-8"/>
        </w:rPr>
        <w:t xml:space="preserve"> </w:t>
      </w:r>
      <w:r>
        <w:rPr>
          <w:spacing w:val="-2"/>
        </w:rPr>
        <w:t>and</w:t>
      </w:r>
      <w:r>
        <w:rPr>
          <w:spacing w:val="-8"/>
        </w:rPr>
        <w:t xml:space="preserve"> </w:t>
      </w:r>
      <w:r>
        <w:rPr>
          <w:spacing w:val="-2"/>
        </w:rPr>
        <w:t>rollback</w:t>
      </w:r>
      <w:r>
        <w:rPr>
          <w:spacing w:val="-8"/>
        </w:rPr>
        <w:t xml:space="preserve"> </w:t>
      </w:r>
      <w:r>
        <w:rPr>
          <w:spacing w:val="-2"/>
        </w:rPr>
        <w:t>to</w:t>
      </w:r>
      <w:r>
        <w:rPr>
          <w:spacing w:val="-8"/>
        </w:rPr>
        <w:t xml:space="preserve"> </w:t>
      </w:r>
      <w:r>
        <w:rPr>
          <w:spacing w:val="-2"/>
        </w:rPr>
        <w:t xml:space="preserve">any </w:t>
      </w:r>
      <w:r>
        <w:t>previous version. Each version stores the full nodes, edges, viewport, and settings JSON along with a version number and optional change message.</w:t>
      </w:r>
    </w:p>
    <w:p w14:paraId="58A91945" w14:textId="77777777" w:rsidR="00B0389C" w:rsidRDefault="00B0389C">
      <w:pPr>
        <w:pStyle w:val="BodyText"/>
        <w:spacing w:before="42"/>
      </w:pPr>
    </w:p>
    <w:p w14:paraId="6A3B45D4" w14:textId="77777777" w:rsidR="00B0389C" w:rsidRDefault="00767221">
      <w:pPr>
        <w:pStyle w:val="Heading4"/>
        <w:numPr>
          <w:ilvl w:val="2"/>
          <w:numId w:val="18"/>
        </w:numPr>
        <w:tabs>
          <w:tab w:val="left" w:pos="870"/>
        </w:tabs>
        <w:spacing w:before="1"/>
      </w:pPr>
      <w:r>
        <w:rPr>
          <w:spacing w:val="-2"/>
        </w:rPr>
        <w:t>Import/Export</w:t>
      </w:r>
    </w:p>
    <w:p w14:paraId="7EF2C714" w14:textId="77777777" w:rsidR="00B0389C" w:rsidRDefault="00767221">
      <w:pPr>
        <w:pStyle w:val="BodyText"/>
        <w:spacing w:before="194" w:line="333" w:lineRule="auto"/>
        <w:ind w:left="150" w:right="148" w:firstLine="840"/>
        <w:jc w:val="both"/>
      </w:pPr>
      <w:r>
        <w:t>Workflows can be exported to a portable JSON format containing the workflow definition (nodes, edges, viewport, settings) and metadata. The import procedure accepts this JSON format and creates a new workflow, enabling sharing and backup capabilities.</w:t>
      </w:r>
    </w:p>
    <w:p w14:paraId="42CC4E24" w14:textId="77777777" w:rsidR="00B0389C" w:rsidRDefault="00767221">
      <w:pPr>
        <w:pStyle w:val="BodyText"/>
        <w:spacing w:before="201" w:line="333" w:lineRule="auto"/>
        <w:ind w:left="150" w:right="148" w:firstLine="840"/>
        <w:jc w:val="both"/>
      </w:pPr>
      <w:r>
        <w:t>The</w:t>
      </w:r>
      <w:r>
        <w:rPr>
          <w:spacing w:val="-12"/>
        </w:rPr>
        <w:t xml:space="preserve"> </w:t>
      </w:r>
      <w:r>
        <w:t>visual</w:t>
      </w:r>
      <w:r>
        <w:rPr>
          <w:spacing w:val="-12"/>
        </w:rPr>
        <w:t xml:space="preserve"> </w:t>
      </w:r>
      <w:r>
        <w:t>workflow</w:t>
      </w:r>
      <w:r>
        <w:rPr>
          <w:spacing w:val="-12"/>
        </w:rPr>
        <w:t xml:space="preserve"> </w:t>
      </w:r>
      <w:r>
        <w:t>editor</w:t>
      </w:r>
      <w:r>
        <w:rPr>
          <w:spacing w:val="-12"/>
        </w:rPr>
        <w:t xml:space="preserve"> </w:t>
      </w:r>
      <w:r>
        <w:t>is</w:t>
      </w:r>
      <w:r>
        <w:rPr>
          <w:spacing w:val="-12"/>
        </w:rPr>
        <w:t xml:space="preserve"> </w:t>
      </w:r>
      <w:r>
        <w:t>built</w:t>
      </w:r>
      <w:r>
        <w:rPr>
          <w:spacing w:val="-12"/>
        </w:rPr>
        <w:t xml:space="preserve"> </w:t>
      </w:r>
      <w:r>
        <w:t>using</w:t>
      </w:r>
      <w:r>
        <w:rPr>
          <w:spacing w:val="-12"/>
        </w:rPr>
        <w:t xml:space="preserve"> </w:t>
      </w:r>
      <w:r>
        <w:t>React</w:t>
      </w:r>
      <w:r>
        <w:rPr>
          <w:spacing w:val="-12"/>
        </w:rPr>
        <w:t xml:space="preserve"> </w:t>
      </w:r>
      <w:r>
        <w:t>Flow</w:t>
      </w:r>
      <w:r>
        <w:rPr>
          <w:spacing w:val="-12"/>
        </w:rPr>
        <w:t xml:space="preserve"> </w:t>
      </w:r>
      <w:r>
        <w:t>with</w:t>
      </w:r>
      <w:r>
        <w:rPr>
          <w:spacing w:val="-12"/>
        </w:rPr>
        <w:t xml:space="preserve"> </w:t>
      </w:r>
      <w:r>
        <w:t>custom</w:t>
      </w:r>
      <w:r>
        <w:rPr>
          <w:spacing w:val="-12"/>
        </w:rPr>
        <w:t xml:space="preserve"> </w:t>
      </w:r>
      <w:r>
        <w:t>node</w:t>
      </w:r>
      <w:r>
        <w:rPr>
          <w:spacing w:val="-12"/>
        </w:rPr>
        <w:t xml:space="preserve"> </w:t>
      </w:r>
      <w:r>
        <w:t>components.</w:t>
      </w:r>
      <w:r>
        <w:rPr>
          <w:spacing w:val="-12"/>
        </w:rPr>
        <w:t xml:space="preserve"> </w:t>
      </w:r>
      <w:r>
        <w:t>Each</w:t>
      </w:r>
      <w:r>
        <w:rPr>
          <w:spacing w:val="-12"/>
        </w:rPr>
        <w:t xml:space="preserve"> </w:t>
      </w:r>
      <w:r>
        <w:t>node type has a dedicated renderer that displays its configuration and status.</w:t>
      </w:r>
    </w:p>
    <w:p w14:paraId="32DE88EE" w14:textId="77777777" w:rsidR="00B0389C" w:rsidRDefault="00767221">
      <w:pPr>
        <w:pStyle w:val="Heading8"/>
      </w:pPr>
      <w:r>
        <w:t>Code</w:t>
      </w:r>
      <w:r>
        <w:rPr>
          <w:spacing w:val="-8"/>
        </w:rPr>
        <w:t xml:space="preserve"> </w:t>
      </w:r>
      <w:r>
        <w:t>Snippet</w:t>
      </w:r>
      <w:r>
        <w:rPr>
          <w:spacing w:val="-5"/>
        </w:rPr>
        <w:t xml:space="preserve"> </w:t>
      </w:r>
      <w:r>
        <w:t>—</w:t>
      </w:r>
      <w:r>
        <w:rPr>
          <w:spacing w:val="-15"/>
        </w:rPr>
        <w:t xml:space="preserve"> </w:t>
      </w:r>
      <w:r>
        <w:t>Visual</w:t>
      </w:r>
      <w:r>
        <w:rPr>
          <w:spacing w:val="-13"/>
        </w:rPr>
        <w:t xml:space="preserve"> </w:t>
      </w:r>
      <w:r>
        <w:t>Workflow</w:t>
      </w:r>
      <w:r>
        <w:rPr>
          <w:spacing w:val="-5"/>
        </w:rPr>
        <w:t xml:space="preserve"> </w:t>
      </w:r>
      <w:r>
        <w:t>Editor</w:t>
      </w:r>
      <w:r>
        <w:rPr>
          <w:spacing w:val="-5"/>
        </w:rPr>
        <w:t xml:space="preserve"> </w:t>
      </w:r>
      <w:r>
        <w:rPr>
          <w:spacing w:val="-2"/>
        </w:rPr>
        <w:t>Setup:</w:t>
      </w:r>
    </w:p>
    <w:p w14:paraId="1E37E1BD" w14:textId="77777777" w:rsidR="00B0389C" w:rsidRDefault="00B0389C">
      <w:pPr>
        <w:pStyle w:val="Heading8"/>
        <w:sectPr w:rsidR="00B0389C">
          <w:pgSz w:w="11910" w:h="16840"/>
          <w:pgMar w:top="1040" w:right="850" w:bottom="940" w:left="850" w:header="502" w:footer="740" w:gutter="0"/>
          <w:cols w:space="720"/>
        </w:sectPr>
      </w:pPr>
    </w:p>
    <w:p w14:paraId="60DBC9E1" w14:textId="77777777" w:rsidR="00B0389C" w:rsidRDefault="00B0389C">
      <w:pPr>
        <w:pStyle w:val="BodyText"/>
        <w:spacing w:before="110"/>
        <w:rPr>
          <w:b/>
          <w:sz w:val="20"/>
        </w:rPr>
      </w:pPr>
    </w:p>
    <w:p w14:paraId="6ADC9BBF" w14:textId="77777777" w:rsidR="00B0389C" w:rsidRDefault="00767221">
      <w:pPr>
        <w:pStyle w:val="BodyText"/>
        <w:ind w:left="130"/>
        <w:rPr>
          <w:sz w:val="20"/>
        </w:rPr>
      </w:pPr>
      <w:r>
        <w:rPr>
          <w:noProof/>
          <w:sz w:val="20"/>
        </w:rPr>
        <mc:AlternateContent>
          <mc:Choice Requires="wps">
            <w:drawing>
              <wp:inline distT="0" distB="0" distL="0" distR="0" wp14:anchorId="76AF179C" wp14:editId="3629B3A2">
                <wp:extent cx="6290310" cy="4013200"/>
                <wp:effectExtent l="19050" t="9525" r="5714" b="15875"/>
                <wp:docPr id="1996" name="Textbox 19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4013200"/>
                        </a:xfrm>
                        <a:prstGeom prst="rect">
                          <a:avLst/>
                        </a:prstGeom>
                        <a:solidFill>
                          <a:srgbClr val="F5F5F5"/>
                        </a:solidFill>
                        <a:ln w="25400">
                          <a:solidFill>
                            <a:srgbClr val="CCCCCC"/>
                          </a:solidFill>
                          <a:prstDash val="solid"/>
                        </a:ln>
                      </wps:spPr>
                      <wps:txbx>
                        <w:txbxContent>
                          <w:p w14:paraId="7D44B732" w14:textId="77777777" w:rsidR="00B0389C" w:rsidRDefault="00B0389C">
                            <w:pPr>
                              <w:pStyle w:val="BodyText"/>
                              <w:spacing w:before="37"/>
                              <w:rPr>
                                <w:b/>
                                <w:color w:val="000000"/>
                                <w:sz w:val="15"/>
                              </w:rPr>
                            </w:pPr>
                          </w:p>
                          <w:p w14:paraId="5034E549" w14:textId="77777777" w:rsidR="00B0389C" w:rsidRDefault="00767221">
                            <w:pPr>
                              <w:spacing w:line="297" w:lineRule="auto"/>
                              <w:ind w:left="200" w:right="4915"/>
                              <w:rPr>
                                <w:rFonts w:ascii="Courier New"/>
                                <w:color w:val="000000"/>
                                <w:sz w:val="15"/>
                              </w:rPr>
                            </w:pPr>
                            <w:r>
                              <w:rPr>
                                <w:rFonts w:ascii="Courier New"/>
                                <w:color w:val="000000"/>
                                <w:sz w:val="15"/>
                              </w:rPr>
                              <w:t>//</w:t>
                            </w:r>
                            <w:r>
                              <w:rPr>
                                <w:rFonts w:ascii="Courier New"/>
                                <w:color w:val="000000"/>
                                <w:spacing w:val="-23"/>
                                <w:sz w:val="15"/>
                              </w:rPr>
                              <w:t xml:space="preserve"> </w:t>
                            </w:r>
                            <w:r>
                              <w:rPr>
                                <w:rFonts w:ascii="Courier New"/>
                                <w:color w:val="000000"/>
                                <w:sz w:val="15"/>
                              </w:rPr>
                              <w:t>src/features/editor/components/WorkflowEditor.tsx "use client";</w:t>
                            </w:r>
                          </w:p>
                          <w:p w14:paraId="184CFF8F" w14:textId="77777777" w:rsidR="00B0389C" w:rsidRDefault="00767221">
                            <w:pPr>
                              <w:spacing w:line="297" w:lineRule="auto"/>
                              <w:ind w:left="200" w:right="2799"/>
                              <w:rPr>
                                <w:rFonts w:ascii="Courier New"/>
                                <w:color w:val="000000"/>
                                <w:sz w:val="15"/>
                              </w:rPr>
                            </w:pPr>
                            <w:r>
                              <w:rPr>
                                <w:rFonts w:ascii="Courier New"/>
                                <w:color w:val="000000"/>
                                <w:sz w:val="15"/>
                              </w:rPr>
                              <w:t>import</w:t>
                            </w:r>
                            <w:r>
                              <w:rPr>
                                <w:rFonts w:ascii="Courier New"/>
                                <w:color w:val="000000"/>
                                <w:spacing w:val="-5"/>
                                <w:sz w:val="15"/>
                              </w:rPr>
                              <w:t xml:space="preserve"> </w:t>
                            </w:r>
                            <w:r>
                              <w:rPr>
                                <w:rFonts w:ascii="Courier New"/>
                                <w:color w:val="000000"/>
                                <w:sz w:val="15"/>
                              </w:rPr>
                              <w:t>{</w:t>
                            </w:r>
                            <w:r>
                              <w:rPr>
                                <w:rFonts w:ascii="Courier New"/>
                                <w:color w:val="000000"/>
                                <w:spacing w:val="-5"/>
                                <w:sz w:val="15"/>
                              </w:rPr>
                              <w:t xml:space="preserve"> </w:t>
                            </w:r>
                            <w:r>
                              <w:rPr>
                                <w:rFonts w:ascii="Courier New"/>
                                <w:color w:val="000000"/>
                                <w:sz w:val="15"/>
                              </w:rPr>
                              <w:t>ReactFlow,</w:t>
                            </w:r>
                            <w:r>
                              <w:rPr>
                                <w:rFonts w:ascii="Courier New"/>
                                <w:color w:val="000000"/>
                                <w:spacing w:val="-5"/>
                                <w:sz w:val="15"/>
                              </w:rPr>
                              <w:t xml:space="preserve"> </w:t>
                            </w:r>
                            <w:r>
                              <w:rPr>
                                <w:rFonts w:ascii="Courier New"/>
                                <w:color w:val="000000"/>
                                <w:sz w:val="15"/>
                              </w:rPr>
                              <w:t>Background,</w:t>
                            </w:r>
                            <w:r>
                              <w:rPr>
                                <w:rFonts w:ascii="Courier New"/>
                                <w:color w:val="000000"/>
                                <w:spacing w:val="-5"/>
                                <w:sz w:val="15"/>
                              </w:rPr>
                              <w:t xml:space="preserve"> </w:t>
                            </w:r>
                            <w:r>
                              <w:rPr>
                                <w:rFonts w:ascii="Courier New"/>
                                <w:color w:val="000000"/>
                                <w:sz w:val="15"/>
                              </w:rPr>
                              <w:t>Controls,</w:t>
                            </w:r>
                            <w:r>
                              <w:rPr>
                                <w:rFonts w:ascii="Courier New"/>
                                <w:color w:val="000000"/>
                                <w:spacing w:val="-5"/>
                                <w:sz w:val="15"/>
                              </w:rPr>
                              <w:t xml:space="preserve"> </w:t>
                            </w:r>
                            <w:r>
                              <w:rPr>
                                <w:rFonts w:ascii="Courier New"/>
                                <w:color w:val="000000"/>
                                <w:sz w:val="15"/>
                              </w:rPr>
                              <w:t>MiniMap</w:t>
                            </w:r>
                            <w:r>
                              <w:rPr>
                                <w:rFonts w:ascii="Courier New"/>
                                <w:color w:val="000000"/>
                                <w:spacing w:val="-5"/>
                                <w:sz w:val="15"/>
                              </w:rPr>
                              <w:t xml:space="preserve"> </w:t>
                            </w:r>
                            <w:r>
                              <w:rPr>
                                <w:rFonts w:ascii="Courier New"/>
                                <w:color w:val="000000"/>
                                <w:sz w:val="15"/>
                              </w:rPr>
                              <w:t>}</w:t>
                            </w:r>
                            <w:r>
                              <w:rPr>
                                <w:rFonts w:ascii="Courier New"/>
                                <w:color w:val="000000"/>
                                <w:spacing w:val="-5"/>
                                <w:sz w:val="15"/>
                              </w:rPr>
                              <w:t xml:space="preserve"> </w:t>
                            </w:r>
                            <w:r>
                              <w:rPr>
                                <w:rFonts w:ascii="Courier New"/>
                                <w:color w:val="000000"/>
                                <w:sz w:val="15"/>
                              </w:rPr>
                              <w:t>from</w:t>
                            </w:r>
                            <w:r>
                              <w:rPr>
                                <w:rFonts w:ascii="Courier New"/>
                                <w:color w:val="000000"/>
                                <w:spacing w:val="-5"/>
                                <w:sz w:val="15"/>
                              </w:rPr>
                              <w:t xml:space="preserve"> </w:t>
                            </w:r>
                            <w:r>
                              <w:rPr>
                                <w:rFonts w:ascii="Courier New"/>
                                <w:color w:val="000000"/>
                                <w:sz w:val="15"/>
                              </w:rPr>
                              <w:t>"@xyflow/react"; import { useWorkflowEditor } from "../hooks/useWorkflowEditor";</w:t>
                            </w:r>
                          </w:p>
                          <w:p w14:paraId="5CF4C2DA" w14:textId="77777777" w:rsidR="00B0389C" w:rsidRDefault="00767221">
                            <w:pPr>
                              <w:spacing w:line="297" w:lineRule="auto"/>
                              <w:ind w:left="200" w:right="6145"/>
                              <w:rPr>
                                <w:rFonts w:ascii="Courier New"/>
                                <w:color w:val="000000"/>
                                <w:sz w:val="15"/>
                              </w:rPr>
                            </w:pPr>
                            <w:r>
                              <w:rPr>
                                <w:rFonts w:ascii="Courier New"/>
                                <w:color w:val="000000"/>
                                <w:sz w:val="15"/>
                              </w:rPr>
                              <w:t>import</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nodeTypes</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from</w:t>
                            </w:r>
                            <w:r>
                              <w:rPr>
                                <w:rFonts w:ascii="Courier New"/>
                                <w:color w:val="000000"/>
                                <w:spacing w:val="-8"/>
                                <w:sz w:val="15"/>
                              </w:rPr>
                              <w:t xml:space="preserve"> </w:t>
                            </w:r>
                            <w:r>
                              <w:rPr>
                                <w:rFonts w:ascii="Courier New"/>
                                <w:color w:val="000000"/>
                                <w:sz w:val="15"/>
                              </w:rPr>
                              <w:t xml:space="preserve">"./nodes"; import { edgeTypes } from </w:t>
                            </w:r>
                            <w:r>
                              <w:rPr>
                                <w:rFonts w:ascii="Courier New"/>
                                <w:color w:val="000000"/>
                                <w:spacing w:val="-2"/>
                                <w:sz w:val="15"/>
                              </w:rPr>
                              <w:t>"./edges";</w:t>
                            </w:r>
                          </w:p>
                          <w:p w14:paraId="34E3FDFD" w14:textId="77777777" w:rsidR="00B0389C" w:rsidRDefault="00B0389C">
                            <w:pPr>
                              <w:pStyle w:val="BodyText"/>
                              <w:spacing w:before="36"/>
                              <w:rPr>
                                <w:rFonts w:ascii="Courier New"/>
                                <w:color w:val="000000"/>
                                <w:sz w:val="15"/>
                              </w:rPr>
                            </w:pPr>
                          </w:p>
                          <w:p w14:paraId="29938FC1" w14:textId="77777777" w:rsidR="00B0389C" w:rsidRDefault="00767221">
                            <w:pPr>
                              <w:spacing w:line="297" w:lineRule="auto"/>
                              <w:ind w:left="290" w:right="2799" w:hanging="90"/>
                              <w:rPr>
                                <w:rFonts w:ascii="Courier New"/>
                                <w:color w:val="000000"/>
                                <w:sz w:val="15"/>
                              </w:rPr>
                            </w:pPr>
                            <w:r>
                              <w:rPr>
                                <w:rFonts w:ascii="Courier New"/>
                                <w:color w:val="000000"/>
                                <w:sz w:val="15"/>
                              </w:rPr>
                              <w:t>export</w:t>
                            </w:r>
                            <w:r>
                              <w:rPr>
                                <w:rFonts w:ascii="Courier New"/>
                                <w:color w:val="000000"/>
                                <w:spacing w:val="-5"/>
                                <w:sz w:val="15"/>
                              </w:rPr>
                              <w:t xml:space="preserve"> </w:t>
                            </w:r>
                            <w:r>
                              <w:rPr>
                                <w:rFonts w:ascii="Courier New"/>
                                <w:color w:val="000000"/>
                                <w:sz w:val="15"/>
                              </w:rPr>
                              <w:t>function</w:t>
                            </w:r>
                            <w:r>
                              <w:rPr>
                                <w:rFonts w:ascii="Courier New"/>
                                <w:color w:val="000000"/>
                                <w:spacing w:val="-5"/>
                                <w:sz w:val="15"/>
                              </w:rPr>
                              <w:t xml:space="preserve"> </w:t>
                            </w:r>
                            <w:r>
                              <w:rPr>
                                <w:rFonts w:ascii="Courier New"/>
                                <w:color w:val="000000"/>
                                <w:sz w:val="15"/>
                              </w:rPr>
                              <w:t>WorkflowEditor({</w:t>
                            </w:r>
                            <w:r>
                              <w:rPr>
                                <w:rFonts w:ascii="Courier New"/>
                                <w:color w:val="000000"/>
                                <w:spacing w:val="-5"/>
                                <w:sz w:val="15"/>
                              </w:rPr>
                              <w:t xml:space="preserve"> </w:t>
                            </w:r>
                            <w:r>
                              <w:rPr>
                                <w:rFonts w:ascii="Courier New"/>
                                <w:color w:val="000000"/>
                                <w:sz w:val="15"/>
                              </w:rPr>
                              <w:t>workflowId</w:t>
                            </w:r>
                            <w:r>
                              <w:rPr>
                                <w:rFonts w:ascii="Courier New"/>
                                <w:color w:val="000000"/>
                                <w:spacing w:val="-5"/>
                                <w:sz w:val="15"/>
                              </w:rPr>
                              <w:t xml:space="preserve"> </w:t>
                            </w:r>
                            <w:r>
                              <w:rPr>
                                <w:rFonts w:ascii="Courier New"/>
                                <w:color w:val="000000"/>
                                <w:sz w:val="15"/>
                              </w:rPr>
                              <w:t>}:</w:t>
                            </w:r>
                            <w:r>
                              <w:rPr>
                                <w:rFonts w:ascii="Courier New"/>
                                <w:color w:val="000000"/>
                                <w:spacing w:val="-5"/>
                                <w:sz w:val="15"/>
                              </w:rPr>
                              <w:t xml:space="preserve"> </w:t>
                            </w:r>
                            <w:r>
                              <w:rPr>
                                <w:rFonts w:ascii="Courier New"/>
                                <w:color w:val="000000"/>
                                <w:sz w:val="15"/>
                              </w:rPr>
                              <w:t>{</w:t>
                            </w:r>
                            <w:r>
                              <w:rPr>
                                <w:rFonts w:ascii="Courier New"/>
                                <w:color w:val="000000"/>
                                <w:spacing w:val="-5"/>
                                <w:sz w:val="15"/>
                              </w:rPr>
                              <w:t xml:space="preserve"> </w:t>
                            </w:r>
                            <w:r>
                              <w:rPr>
                                <w:rFonts w:ascii="Courier New"/>
                                <w:color w:val="000000"/>
                                <w:sz w:val="15"/>
                              </w:rPr>
                              <w:t>workflowId:</w:t>
                            </w:r>
                            <w:r>
                              <w:rPr>
                                <w:rFonts w:ascii="Courier New"/>
                                <w:color w:val="000000"/>
                                <w:spacing w:val="-5"/>
                                <w:sz w:val="15"/>
                              </w:rPr>
                              <w:t xml:space="preserve"> </w:t>
                            </w:r>
                            <w:r>
                              <w:rPr>
                                <w:rFonts w:ascii="Courier New"/>
                                <w:color w:val="000000"/>
                                <w:sz w:val="15"/>
                              </w:rPr>
                              <w:t>string</w:t>
                            </w:r>
                            <w:r>
                              <w:rPr>
                                <w:rFonts w:ascii="Courier New"/>
                                <w:color w:val="000000"/>
                                <w:spacing w:val="-5"/>
                                <w:sz w:val="15"/>
                              </w:rPr>
                              <w:t xml:space="preserve"> </w:t>
                            </w:r>
                            <w:r>
                              <w:rPr>
                                <w:rFonts w:ascii="Courier New"/>
                                <w:color w:val="000000"/>
                                <w:sz w:val="15"/>
                              </w:rPr>
                              <w:t>})</w:t>
                            </w:r>
                            <w:r>
                              <w:rPr>
                                <w:rFonts w:ascii="Courier New"/>
                                <w:color w:val="000000"/>
                                <w:spacing w:val="-5"/>
                                <w:sz w:val="15"/>
                              </w:rPr>
                              <w:t xml:space="preserve"> </w:t>
                            </w:r>
                            <w:r>
                              <w:rPr>
                                <w:rFonts w:ascii="Courier New"/>
                                <w:color w:val="000000"/>
                                <w:sz w:val="15"/>
                              </w:rPr>
                              <w:t xml:space="preserve">{ const { nodes, edges, onNodesChange, onEdgesChange, onConnect } = </w:t>
                            </w:r>
                            <w:r>
                              <w:rPr>
                                <w:rFonts w:ascii="Courier New"/>
                                <w:color w:val="000000"/>
                                <w:spacing w:val="-2"/>
                                <w:sz w:val="15"/>
                              </w:rPr>
                              <w:t>useWorkflowEditor(workflowId);</w:t>
                            </w:r>
                          </w:p>
                          <w:p w14:paraId="1CFEA579" w14:textId="77777777" w:rsidR="00B0389C" w:rsidRDefault="00B0389C">
                            <w:pPr>
                              <w:pStyle w:val="BodyText"/>
                              <w:spacing w:before="38"/>
                              <w:rPr>
                                <w:rFonts w:ascii="Courier New"/>
                                <w:color w:val="000000"/>
                                <w:sz w:val="15"/>
                              </w:rPr>
                            </w:pPr>
                          </w:p>
                          <w:p w14:paraId="701EDBEF" w14:textId="77777777" w:rsidR="00B0389C" w:rsidRDefault="00767221">
                            <w:pPr>
                              <w:ind w:left="290"/>
                              <w:rPr>
                                <w:rFonts w:ascii="Courier New"/>
                                <w:color w:val="000000"/>
                                <w:sz w:val="15"/>
                              </w:rPr>
                            </w:pPr>
                            <w:r>
                              <w:rPr>
                                <w:rFonts w:ascii="Courier New"/>
                                <w:color w:val="000000"/>
                                <w:sz w:val="15"/>
                              </w:rPr>
                              <w:t xml:space="preserve">return </w:t>
                            </w:r>
                            <w:r>
                              <w:rPr>
                                <w:rFonts w:ascii="Courier New"/>
                                <w:color w:val="000000"/>
                                <w:spacing w:val="-10"/>
                                <w:sz w:val="15"/>
                              </w:rPr>
                              <w:t>(</w:t>
                            </w:r>
                          </w:p>
                          <w:p w14:paraId="6AE85CE1" w14:textId="77777777" w:rsidR="00B0389C" w:rsidRDefault="00767221">
                            <w:pPr>
                              <w:spacing w:before="40" w:line="297" w:lineRule="auto"/>
                              <w:ind w:left="290" w:right="7661" w:hanging="90"/>
                              <w:rPr>
                                <w:rFonts w:ascii="Courier New"/>
                                <w:color w:val="000000"/>
                                <w:sz w:val="15"/>
                              </w:rPr>
                            </w:pPr>
                            <w:r>
                              <w:rPr>
                                <w:rFonts w:ascii="Courier New"/>
                                <w:color w:val="000000"/>
                                <w:spacing w:val="-2"/>
                                <w:sz w:val="15"/>
                              </w:rPr>
                              <w:t>&lt;ReactFlow nodes={nodes} edges={edges} nodeTypes={nodeTypes} edgeTypes={edgeTypes}</w:t>
                            </w:r>
                          </w:p>
                          <w:p w14:paraId="6F4003B8" w14:textId="77777777" w:rsidR="00B0389C" w:rsidRDefault="00767221">
                            <w:pPr>
                              <w:spacing w:line="297" w:lineRule="auto"/>
                              <w:ind w:left="290" w:right="6963"/>
                              <w:jc w:val="both"/>
                              <w:rPr>
                                <w:rFonts w:ascii="Courier New"/>
                                <w:color w:val="000000"/>
                                <w:sz w:val="15"/>
                              </w:rPr>
                            </w:pPr>
                            <w:r>
                              <w:rPr>
                                <w:rFonts w:ascii="Courier New"/>
                                <w:color w:val="000000"/>
                                <w:spacing w:val="-2"/>
                                <w:sz w:val="15"/>
                              </w:rPr>
                              <w:t>onNodesChange={onNodesChange} onEdgesChange={onEdgesChange} onConnect={onConnect}</w:t>
                            </w:r>
                          </w:p>
                          <w:p w14:paraId="05DB9DE9" w14:textId="77777777" w:rsidR="00B0389C" w:rsidRDefault="00767221">
                            <w:pPr>
                              <w:spacing w:line="168" w:lineRule="exact"/>
                              <w:ind w:left="290"/>
                              <w:rPr>
                                <w:rFonts w:ascii="Courier New"/>
                                <w:color w:val="000000"/>
                                <w:sz w:val="15"/>
                              </w:rPr>
                            </w:pPr>
                            <w:r>
                              <w:rPr>
                                <w:rFonts w:ascii="Courier New"/>
                                <w:color w:val="000000"/>
                                <w:spacing w:val="-2"/>
                                <w:sz w:val="15"/>
                              </w:rPr>
                              <w:t>fitView</w:t>
                            </w:r>
                          </w:p>
                          <w:p w14:paraId="5545B50E" w14:textId="77777777" w:rsidR="00B0389C" w:rsidRDefault="00767221">
                            <w:pPr>
                              <w:spacing w:before="37"/>
                              <w:ind w:left="200"/>
                              <w:rPr>
                                <w:rFonts w:ascii="Courier New"/>
                                <w:color w:val="000000"/>
                                <w:sz w:val="15"/>
                              </w:rPr>
                            </w:pPr>
                            <w:r>
                              <w:rPr>
                                <w:rFonts w:ascii="Courier New"/>
                                <w:color w:val="000000"/>
                                <w:spacing w:val="-10"/>
                                <w:sz w:val="15"/>
                              </w:rPr>
                              <w:t>&gt;</w:t>
                            </w:r>
                          </w:p>
                          <w:p w14:paraId="6E3FC9E0" w14:textId="77777777" w:rsidR="00B0389C" w:rsidRDefault="00767221">
                            <w:pPr>
                              <w:spacing w:before="40"/>
                              <w:ind w:left="200"/>
                              <w:rPr>
                                <w:rFonts w:ascii="Courier New"/>
                                <w:color w:val="000000"/>
                                <w:sz w:val="15"/>
                              </w:rPr>
                            </w:pPr>
                            <w:r>
                              <w:rPr>
                                <w:rFonts w:ascii="Courier New"/>
                                <w:color w:val="000000"/>
                                <w:sz w:val="15"/>
                              </w:rPr>
                              <w:t>&lt;Background</w:t>
                            </w:r>
                            <w:r>
                              <w:rPr>
                                <w:rFonts w:ascii="Courier New"/>
                                <w:color w:val="000000"/>
                                <w:spacing w:val="-1"/>
                                <w:sz w:val="15"/>
                              </w:rPr>
                              <w:t xml:space="preserve"> </w:t>
                            </w:r>
                            <w:r>
                              <w:rPr>
                                <w:rFonts w:ascii="Courier New"/>
                                <w:color w:val="000000"/>
                                <w:spacing w:val="-5"/>
                                <w:sz w:val="15"/>
                              </w:rPr>
                              <w:t>/&gt;</w:t>
                            </w:r>
                          </w:p>
                          <w:p w14:paraId="203096E1" w14:textId="77777777" w:rsidR="00B0389C" w:rsidRDefault="00767221">
                            <w:pPr>
                              <w:spacing w:before="40"/>
                              <w:ind w:left="200"/>
                              <w:rPr>
                                <w:rFonts w:ascii="Courier New"/>
                                <w:color w:val="000000"/>
                                <w:sz w:val="15"/>
                              </w:rPr>
                            </w:pPr>
                            <w:r>
                              <w:rPr>
                                <w:rFonts w:ascii="Courier New"/>
                                <w:color w:val="000000"/>
                                <w:sz w:val="15"/>
                              </w:rPr>
                              <w:t>&lt;Controls</w:t>
                            </w:r>
                            <w:r>
                              <w:rPr>
                                <w:rFonts w:ascii="Courier New"/>
                                <w:color w:val="000000"/>
                                <w:spacing w:val="-1"/>
                                <w:sz w:val="15"/>
                              </w:rPr>
                              <w:t xml:space="preserve"> </w:t>
                            </w:r>
                            <w:r>
                              <w:rPr>
                                <w:rFonts w:ascii="Courier New"/>
                                <w:color w:val="000000"/>
                                <w:spacing w:val="-5"/>
                                <w:sz w:val="15"/>
                              </w:rPr>
                              <w:t>/&gt;</w:t>
                            </w:r>
                          </w:p>
                          <w:p w14:paraId="0318FD00" w14:textId="77777777" w:rsidR="00B0389C" w:rsidRDefault="00767221">
                            <w:pPr>
                              <w:spacing w:before="40"/>
                              <w:ind w:left="200"/>
                              <w:rPr>
                                <w:rFonts w:ascii="Courier New"/>
                                <w:color w:val="000000"/>
                                <w:sz w:val="15"/>
                              </w:rPr>
                            </w:pPr>
                            <w:r>
                              <w:rPr>
                                <w:rFonts w:ascii="Courier New"/>
                                <w:color w:val="000000"/>
                                <w:sz w:val="15"/>
                              </w:rPr>
                              <w:t>&lt;MiniMap</w:t>
                            </w:r>
                            <w:r>
                              <w:rPr>
                                <w:rFonts w:ascii="Courier New"/>
                                <w:color w:val="000000"/>
                                <w:spacing w:val="-1"/>
                                <w:sz w:val="15"/>
                              </w:rPr>
                              <w:t xml:space="preserve"> </w:t>
                            </w:r>
                            <w:r>
                              <w:rPr>
                                <w:rFonts w:ascii="Courier New"/>
                                <w:color w:val="000000"/>
                                <w:spacing w:val="-5"/>
                                <w:sz w:val="15"/>
                              </w:rPr>
                              <w:t>/&gt;</w:t>
                            </w:r>
                          </w:p>
                          <w:p w14:paraId="70AE9282" w14:textId="77777777" w:rsidR="00B0389C" w:rsidRDefault="00767221">
                            <w:pPr>
                              <w:spacing w:before="40"/>
                              <w:ind w:left="200"/>
                              <w:rPr>
                                <w:rFonts w:ascii="Courier New"/>
                                <w:color w:val="000000"/>
                                <w:sz w:val="15"/>
                              </w:rPr>
                            </w:pPr>
                            <w:r>
                              <w:rPr>
                                <w:rFonts w:ascii="Courier New"/>
                                <w:color w:val="000000"/>
                                <w:spacing w:val="-2"/>
                                <w:sz w:val="15"/>
                              </w:rPr>
                              <w:t>&lt;/ReactFlow&gt;</w:t>
                            </w:r>
                          </w:p>
                          <w:p w14:paraId="74377731" w14:textId="77777777" w:rsidR="00B0389C" w:rsidRDefault="00767221">
                            <w:pPr>
                              <w:spacing w:before="40"/>
                              <w:ind w:left="200"/>
                              <w:rPr>
                                <w:rFonts w:ascii="Courier New"/>
                                <w:color w:val="000000"/>
                                <w:sz w:val="15"/>
                              </w:rPr>
                            </w:pPr>
                            <w:r>
                              <w:rPr>
                                <w:rFonts w:ascii="Courier New"/>
                                <w:color w:val="000000"/>
                                <w:spacing w:val="-5"/>
                                <w:sz w:val="15"/>
                              </w:rPr>
                              <w:t>);</w:t>
                            </w:r>
                          </w:p>
                          <w:p w14:paraId="0EE48E36" w14:textId="77777777" w:rsidR="00B0389C" w:rsidRDefault="00767221">
                            <w:pPr>
                              <w:spacing w:before="40"/>
                              <w:ind w:left="200"/>
                              <w:rPr>
                                <w:rFonts w:ascii="Courier New"/>
                                <w:color w:val="000000"/>
                                <w:sz w:val="15"/>
                              </w:rPr>
                            </w:pPr>
                            <w:r>
                              <w:rPr>
                                <w:rFonts w:ascii="Courier New"/>
                                <w:color w:val="000000"/>
                                <w:spacing w:val="-10"/>
                                <w:sz w:val="15"/>
                              </w:rPr>
                              <w:t>}</w:t>
                            </w:r>
                          </w:p>
                        </w:txbxContent>
                      </wps:txbx>
                      <wps:bodyPr wrap="square" lIns="0" tIns="0" rIns="0" bIns="0" rtlCol="0">
                        <a:noAutofit/>
                      </wps:bodyPr>
                    </wps:wsp>
                  </a:graphicData>
                </a:graphic>
              </wp:inline>
            </w:drawing>
          </mc:Choice>
          <mc:Fallback>
            <w:pict>
              <v:shape w14:anchorId="76AF179C" id="Textbox 1996" o:spid="_x0000_s2377" type="#_x0000_t202" style="width:495.3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" fillcolor="#f5f5f5" strokecolor="#ccc" strokeweight="2pt">
                <v:path arrowok="t"/>
                <v:textbox inset="0,0,0,0">
                  <w:txbxContent>
                    <w:p w14:paraId="7D44B732" w14:textId="77777777" w:rsidR="00B0389C" w:rsidRDefault="00B0389C">
                      <w:pPr>
                        <w:pStyle w:val="BodyText"/>
                        <w:spacing w:before="37"/>
                        <w:rPr>
                          <w:b/>
                          <w:color w:val="000000"/>
                          <w:sz w:val="15"/>
                        </w:rPr>
                      </w:pPr>
                    </w:p>
                    <w:p w14:paraId="5034E549" w14:textId="77777777" w:rsidR="00B0389C" w:rsidRDefault="00767221">
                      <w:pPr>
                        <w:spacing w:line="297" w:lineRule="auto"/>
                        <w:ind w:left="200" w:right="4915"/>
                        <w:rPr>
                          <w:rFonts w:ascii="Courier New"/>
                          <w:color w:val="000000"/>
                          <w:sz w:val="15"/>
                        </w:rPr>
                      </w:pPr>
                      <w:r>
                        <w:rPr>
                          <w:rFonts w:ascii="Courier New"/>
                          <w:color w:val="000000"/>
                          <w:sz w:val="15"/>
                        </w:rPr>
                        <w:t>//</w:t>
                      </w:r>
                      <w:r>
                        <w:rPr>
                          <w:rFonts w:ascii="Courier New"/>
                          <w:color w:val="000000"/>
                          <w:spacing w:val="-23"/>
                          <w:sz w:val="15"/>
                        </w:rPr>
                        <w:t xml:space="preserve"> </w:t>
                      </w:r>
                      <w:r>
                        <w:rPr>
                          <w:rFonts w:ascii="Courier New"/>
                          <w:color w:val="000000"/>
                          <w:sz w:val="15"/>
                        </w:rPr>
                        <w:t>src/features/editor/components/WorkflowEditor.tsx "use client";</w:t>
                      </w:r>
                    </w:p>
                    <w:p w14:paraId="184CFF8F" w14:textId="77777777" w:rsidR="00B0389C" w:rsidRDefault="00767221">
                      <w:pPr>
                        <w:spacing w:line="297" w:lineRule="auto"/>
                        <w:ind w:left="200" w:right="2799"/>
                        <w:rPr>
                          <w:rFonts w:ascii="Courier New"/>
                          <w:color w:val="000000"/>
                          <w:sz w:val="15"/>
                        </w:rPr>
                      </w:pPr>
                      <w:r>
                        <w:rPr>
                          <w:rFonts w:ascii="Courier New"/>
                          <w:color w:val="000000"/>
                          <w:sz w:val="15"/>
                        </w:rPr>
                        <w:t>import</w:t>
                      </w:r>
                      <w:r>
                        <w:rPr>
                          <w:rFonts w:ascii="Courier New"/>
                          <w:color w:val="000000"/>
                          <w:spacing w:val="-5"/>
                          <w:sz w:val="15"/>
                        </w:rPr>
                        <w:t xml:space="preserve"> </w:t>
                      </w:r>
                      <w:r>
                        <w:rPr>
                          <w:rFonts w:ascii="Courier New"/>
                          <w:color w:val="000000"/>
                          <w:sz w:val="15"/>
                        </w:rPr>
                        <w:t>{</w:t>
                      </w:r>
                      <w:r>
                        <w:rPr>
                          <w:rFonts w:ascii="Courier New"/>
                          <w:color w:val="000000"/>
                          <w:spacing w:val="-5"/>
                          <w:sz w:val="15"/>
                        </w:rPr>
                        <w:t xml:space="preserve"> </w:t>
                      </w:r>
                      <w:r>
                        <w:rPr>
                          <w:rFonts w:ascii="Courier New"/>
                          <w:color w:val="000000"/>
                          <w:sz w:val="15"/>
                        </w:rPr>
                        <w:t>ReactFlow,</w:t>
                      </w:r>
                      <w:r>
                        <w:rPr>
                          <w:rFonts w:ascii="Courier New"/>
                          <w:color w:val="000000"/>
                          <w:spacing w:val="-5"/>
                          <w:sz w:val="15"/>
                        </w:rPr>
                        <w:t xml:space="preserve"> </w:t>
                      </w:r>
                      <w:r>
                        <w:rPr>
                          <w:rFonts w:ascii="Courier New"/>
                          <w:color w:val="000000"/>
                          <w:sz w:val="15"/>
                        </w:rPr>
                        <w:t>Background,</w:t>
                      </w:r>
                      <w:r>
                        <w:rPr>
                          <w:rFonts w:ascii="Courier New"/>
                          <w:color w:val="000000"/>
                          <w:spacing w:val="-5"/>
                          <w:sz w:val="15"/>
                        </w:rPr>
                        <w:t xml:space="preserve"> </w:t>
                      </w:r>
                      <w:r>
                        <w:rPr>
                          <w:rFonts w:ascii="Courier New"/>
                          <w:color w:val="000000"/>
                          <w:sz w:val="15"/>
                        </w:rPr>
                        <w:t>Controls,</w:t>
                      </w:r>
                      <w:r>
                        <w:rPr>
                          <w:rFonts w:ascii="Courier New"/>
                          <w:color w:val="000000"/>
                          <w:spacing w:val="-5"/>
                          <w:sz w:val="15"/>
                        </w:rPr>
                        <w:t xml:space="preserve"> </w:t>
                      </w:r>
                      <w:r>
                        <w:rPr>
                          <w:rFonts w:ascii="Courier New"/>
                          <w:color w:val="000000"/>
                          <w:sz w:val="15"/>
                        </w:rPr>
                        <w:t>MiniMap</w:t>
                      </w:r>
                      <w:r>
                        <w:rPr>
                          <w:rFonts w:ascii="Courier New"/>
                          <w:color w:val="000000"/>
                          <w:spacing w:val="-5"/>
                          <w:sz w:val="15"/>
                        </w:rPr>
                        <w:t xml:space="preserve"> </w:t>
                      </w:r>
                      <w:r>
                        <w:rPr>
                          <w:rFonts w:ascii="Courier New"/>
                          <w:color w:val="000000"/>
                          <w:sz w:val="15"/>
                        </w:rPr>
                        <w:t>}</w:t>
                      </w:r>
                      <w:r>
                        <w:rPr>
                          <w:rFonts w:ascii="Courier New"/>
                          <w:color w:val="000000"/>
                          <w:spacing w:val="-5"/>
                          <w:sz w:val="15"/>
                        </w:rPr>
                        <w:t xml:space="preserve"> </w:t>
                      </w:r>
                      <w:r>
                        <w:rPr>
                          <w:rFonts w:ascii="Courier New"/>
                          <w:color w:val="000000"/>
                          <w:sz w:val="15"/>
                        </w:rPr>
                        <w:t>from</w:t>
                      </w:r>
                      <w:r>
                        <w:rPr>
                          <w:rFonts w:ascii="Courier New"/>
                          <w:color w:val="000000"/>
                          <w:spacing w:val="-5"/>
                          <w:sz w:val="15"/>
                        </w:rPr>
                        <w:t xml:space="preserve"> </w:t>
                      </w:r>
                      <w:r>
                        <w:rPr>
                          <w:rFonts w:ascii="Courier New"/>
                          <w:color w:val="000000"/>
                          <w:sz w:val="15"/>
                        </w:rPr>
                        <w:t>"@xyflow/react"; import { useWorkflowEditor } from "../hooks/useWorkflowEditor";</w:t>
                      </w:r>
                    </w:p>
                    <w:p w14:paraId="5CF4C2DA" w14:textId="77777777" w:rsidR="00B0389C" w:rsidRDefault="00767221">
                      <w:pPr>
                        <w:spacing w:line="297" w:lineRule="auto"/>
                        <w:ind w:left="200" w:right="6145"/>
                        <w:rPr>
                          <w:rFonts w:ascii="Courier New"/>
                          <w:color w:val="000000"/>
                          <w:sz w:val="15"/>
                        </w:rPr>
                      </w:pPr>
                      <w:r>
                        <w:rPr>
                          <w:rFonts w:ascii="Courier New"/>
                          <w:color w:val="000000"/>
                          <w:sz w:val="15"/>
                        </w:rPr>
                        <w:t>import</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nodeTypes</w:t>
                      </w:r>
                      <w:r>
                        <w:rPr>
                          <w:rFonts w:ascii="Courier New"/>
                          <w:color w:val="000000"/>
                          <w:spacing w:val="-8"/>
                          <w:sz w:val="15"/>
                        </w:rPr>
                        <w:t xml:space="preserve"> </w:t>
                      </w:r>
                      <w:r>
                        <w:rPr>
                          <w:rFonts w:ascii="Courier New"/>
                          <w:color w:val="000000"/>
                          <w:sz w:val="15"/>
                        </w:rPr>
                        <w:t>}</w:t>
                      </w:r>
                      <w:r>
                        <w:rPr>
                          <w:rFonts w:ascii="Courier New"/>
                          <w:color w:val="000000"/>
                          <w:spacing w:val="-8"/>
                          <w:sz w:val="15"/>
                        </w:rPr>
                        <w:t xml:space="preserve"> </w:t>
                      </w:r>
                      <w:r>
                        <w:rPr>
                          <w:rFonts w:ascii="Courier New"/>
                          <w:color w:val="000000"/>
                          <w:sz w:val="15"/>
                        </w:rPr>
                        <w:t>from</w:t>
                      </w:r>
                      <w:r>
                        <w:rPr>
                          <w:rFonts w:ascii="Courier New"/>
                          <w:color w:val="000000"/>
                          <w:spacing w:val="-8"/>
                          <w:sz w:val="15"/>
                        </w:rPr>
                        <w:t xml:space="preserve"> </w:t>
                      </w:r>
                      <w:r>
                        <w:rPr>
                          <w:rFonts w:ascii="Courier New"/>
                          <w:color w:val="000000"/>
                          <w:sz w:val="15"/>
                        </w:rPr>
                        <w:t xml:space="preserve">"./nodes"; import { edgeTypes } from </w:t>
                      </w:r>
                      <w:r>
                        <w:rPr>
                          <w:rFonts w:ascii="Courier New"/>
                          <w:color w:val="000000"/>
                          <w:spacing w:val="-2"/>
                          <w:sz w:val="15"/>
                        </w:rPr>
                        <w:t>"./edges";</w:t>
                      </w:r>
                    </w:p>
                    <w:p w14:paraId="34E3FDFD" w14:textId="77777777" w:rsidR="00B0389C" w:rsidRDefault="00B0389C">
                      <w:pPr>
                        <w:pStyle w:val="BodyText"/>
                        <w:spacing w:before="36"/>
                        <w:rPr>
                          <w:rFonts w:ascii="Courier New"/>
                          <w:color w:val="000000"/>
                          <w:sz w:val="15"/>
                        </w:rPr>
                      </w:pPr>
                    </w:p>
                    <w:p w14:paraId="29938FC1" w14:textId="77777777" w:rsidR="00B0389C" w:rsidRDefault="00767221">
                      <w:pPr>
                        <w:spacing w:line="297" w:lineRule="auto"/>
                        <w:ind w:left="290" w:right="2799" w:hanging="90"/>
                        <w:rPr>
                          <w:rFonts w:ascii="Courier New"/>
                          <w:color w:val="000000"/>
                          <w:sz w:val="15"/>
                        </w:rPr>
                      </w:pPr>
                      <w:r>
                        <w:rPr>
                          <w:rFonts w:ascii="Courier New"/>
                          <w:color w:val="000000"/>
                          <w:sz w:val="15"/>
                        </w:rPr>
                        <w:t>export</w:t>
                      </w:r>
                      <w:r>
                        <w:rPr>
                          <w:rFonts w:ascii="Courier New"/>
                          <w:color w:val="000000"/>
                          <w:spacing w:val="-5"/>
                          <w:sz w:val="15"/>
                        </w:rPr>
                        <w:t xml:space="preserve"> </w:t>
                      </w:r>
                      <w:r>
                        <w:rPr>
                          <w:rFonts w:ascii="Courier New"/>
                          <w:color w:val="000000"/>
                          <w:sz w:val="15"/>
                        </w:rPr>
                        <w:t>function</w:t>
                      </w:r>
                      <w:r>
                        <w:rPr>
                          <w:rFonts w:ascii="Courier New"/>
                          <w:color w:val="000000"/>
                          <w:spacing w:val="-5"/>
                          <w:sz w:val="15"/>
                        </w:rPr>
                        <w:t xml:space="preserve"> </w:t>
                      </w:r>
                      <w:r>
                        <w:rPr>
                          <w:rFonts w:ascii="Courier New"/>
                          <w:color w:val="000000"/>
                          <w:sz w:val="15"/>
                        </w:rPr>
                        <w:t>WorkflowEditor({</w:t>
                      </w:r>
                      <w:r>
                        <w:rPr>
                          <w:rFonts w:ascii="Courier New"/>
                          <w:color w:val="000000"/>
                          <w:spacing w:val="-5"/>
                          <w:sz w:val="15"/>
                        </w:rPr>
                        <w:t xml:space="preserve"> </w:t>
                      </w:r>
                      <w:r>
                        <w:rPr>
                          <w:rFonts w:ascii="Courier New"/>
                          <w:color w:val="000000"/>
                          <w:sz w:val="15"/>
                        </w:rPr>
                        <w:t>workflowId</w:t>
                      </w:r>
                      <w:r>
                        <w:rPr>
                          <w:rFonts w:ascii="Courier New"/>
                          <w:color w:val="000000"/>
                          <w:spacing w:val="-5"/>
                          <w:sz w:val="15"/>
                        </w:rPr>
                        <w:t xml:space="preserve"> </w:t>
                      </w:r>
                      <w:r>
                        <w:rPr>
                          <w:rFonts w:ascii="Courier New"/>
                          <w:color w:val="000000"/>
                          <w:sz w:val="15"/>
                        </w:rPr>
                        <w:t>}:</w:t>
                      </w:r>
                      <w:r>
                        <w:rPr>
                          <w:rFonts w:ascii="Courier New"/>
                          <w:color w:val="000000"/>
                          <w:spacing w:val="-5"/>
                          <w:sz w:val="15"/>
                        </w:rPr>
                        <w:t xml:space="preserve"> </w:t>
                      </w:r>
                      <w:r>
                        <w:rPr>
                          <w:rFonts w:ascii="Courier New"/>
                          <w:color w:val="000000"/>
                          <w:sz w:val="15"/>
                        </w:rPr>
                        <w:t>{</w:t>
                      </w:r>
                      <w:r>
                        <w:rPr>
                          <w:rFonts w:ascii="Courier New"/>
                          <w:color w:val="000000"/>
                          <w:spacing w:val="-5"/>
                          <w:sz w:val="15"/>
                        </w:rPr>
                        <w:t xml:space="preserve"> </w:t>
                      </w:r>
                      <w:r>
                        <w:rPr>
                          <w:rFonts w:ascii="Courier New"/>
                          <w:color w:val="000000"/>
                          <w:sz w:val="15"/>
                        </w:rPr>
                        <w:t>workflowId:</w:t>
                      </w:r>
                      <w:r>
                        <w:rPr>
                          <w:rFonts w:ascii="Courier New"/>
                          <w:color w:val="000000"/>
                          <w:spacing w:val="-5"/>
                          <w:sz w:val="15"/>
                        </w:rPr>
                        <w:t xml:space="preserve"> </w:t>
                      </w:r>
                      <w:r>
                        <w:rPr>
                          <w:rFonts w:ascii="Courier New"/>
                          <w:color w:val="000000"/>
                          <w:sz w:val="15"/>
                        </w:rPr>
                        <w:t>string</w:t>
                      </w:r>
                      <w:r>
                        <w:rPr>
                          <w:rFonts w:ascii="Courier New"/>
                          <w:color w:val="000000"/>
                          <w:spacing w:val="-5"/>
                          <w:sz w:val="15"/>
                        </w:rPr>
                        <w:t xml:space="preserve"> </w:t>
                      </w:r>
                      <w:r>
                        <w:rPr>
                          <w:rFonts w:ascii="Courier New"/>
                          <w:color w:val="000000"/>
                          <w:sz w:val="15"/>
                        </w:rPr>
                        <w:t>})</w:t>
                      </w:r>
                      <w:r>
                        <w:rPr>
                          <w:rFonts w:ascii="Courier New"/>
                          <w:color w:val="000000"/>
                          <w:spacing w:val="-5"/>
                          <w:sz w:val="15"/>
                        </w:rPr>
                        <w:t xml:space="preserve"> </w:t>
                      </w:r>
                      <w:r>
                        <w:rPr>
                          <w:rFonts w:ascii="Courier New"/>
                          <w:color w:val="000000"/>
                          <w:sz w:val="15"/>
                        </w:rPr>
                        <w:t xml:space="preserve">{ const { nodes, edges, onNodesChange, onEdgesChange, onConnect } = </w:t>
                      </w:r>
                      <w:r>
                        <w:rPr>
                          <w:rFonts w:ascii="Courier New"/>
                          <w:color w:val="000000"/>
                          <w:spacing w:val="-2"/>
                          <w:sz w:val="15"/>
                        </w:rPr>
                        <w:t>useWorkflowEditor(workflowId);</w:t>
                      </w:r>
                    </w:p>
                    <w:p w14:paraId="1CFEA579" w14:textId="77777777" w:rsidR="00B0389C" w:rsidRDefault="00B0389C">
                      <w:pPr>
                        <w:pStyle w:val="BodyText"/>
                        <w:spacing w:before="38"/>
                        <w:rPr>
                          <w:rFonts w:ascii="Courier New"/>
                          <w:color w:val="000000"/>
                          <w:sz w:val="15"/>
                        </w:rPr>
                      </w:pPr>
                    </w:p>
                    <w:p w14:paraId="701EDBEF" w14:textId="77777777" w:rsidR="00B0389C" w:rsidRDefault="00767221">
                      <w:pPr>
                        <w:ind w:left="290"/>
                        <w:rPr>
                          <w:rFonts w:ascii="Courier New"/>
                          <w:color w:val="000000"/>
                          <w:sz w:val="15"/>
                        </w:rPr>
                      </w:pPr>
                      <w:r>
                        <w:rPr>
                          <w:rFonts w:ascii="Courier New"/>
                          <w:color w:val="000000"/>
                          <w:sz w:val="15"/>
                        </w:rPr>
                        <w:t xml:space="preserve">return </w:t>
                      </w:r>
                      <w:r>
                        <w:rPr>
                          <w:rFonts w:ascii="Courier New"/>
                          <w:color w:val="000000"/>
                          <w:spacing w:val="-10"/>
                          <w:sz w:val="15"/>
                        </w:rPr>
                        <w:t>(</w:t>
                      </w:r>
                    </w:p>
                    <w:p w14:paraId="6AE85CE1" w14:textId="77777777" w:rsidR="00B0389C" w:rsidRDefault="00767221">
                      <w:pPr>
                        <w:spacing w:before="40" w:line="297" w:lineRule="auto"/>
                        <w:ind w:left="290" w:right="7661" w:hanging="90"/>
                        <w:rPr>
                          <w:rFonts w:ascii="Courier New"/>
                          <w:color w:val="000000"/>
                          <w:sz w:val="15"/>
                        </w:rPr>
                      </w:pPr>
                      <w:r>
                        <w:rPr>
                          <w:rFonts w:ascii="Courier New"/>
                          <w:color w:val="000000"/>
                          <w:spacing w:val="-2"/>
                          <w:sz w:val="15"/>
                        </w:rPr>
                        <w:t>&lt;ReactFlow nodes={nodes} edges={edges} nodeTypes={nodeTypes} edgeTypes={edgeTypes}</w:t>
                      </w:r>
                    </w:p>
                    <w:p w14:paraId="6F4003B8" w14:textId="77777777" w:rsidR="00B0389C" w:rsidRDefault="00767221">
                      <w:pPr>
                        <w:spacing w:line="297" w:lineRule="auto"/>
                        <w:ind w:left="290" w:right="6963"/>
                        <w:jc w:val="both"/>
                        <w:rPr>
                          <w:rFonts w:ascii="Courier New"/>
                          <w:color w:val="000000"/>
                          <w:sz w:val="15"/>
                        </w:rPr>
                      </w:pPr>
                      <w:r>
                        <w:rPr>
                          <w:rFonts w:ascii="Courier New"/>
                          <w:color w:val="000000"/>
                          <w:spacing w:val="-2"/>
                          <w:sz w:val="15"/>
                        </w:rPr>
                        <w:t>onNodesChange={onNodesChange} onEdgesChange={onEdgesChange} onConnect={onConnect}</w:t>
                      </w:r>
                    </w:p>
                    <w:p w14:paraId="05DB9DE9" w14:textId="77777777" w:rsidR="00B0389C" w:rsidRDefault="00767221">
                      <w:pPr>
                        <w:spacing w:line="168" w:lineRule="exact"/>
                        <w:ind w:left="290"/>
                        <w:rPr>
                          <w:rFonts w:ascii="Courier New"/>
                          <w:color w:val="000000"/>
                          <w:sz w:val="15"/>
                        </w:rPr>
                      </w:pPr>
                      <w:r>
                        <w:rPr>
                          <w:rFonts w:ascii="Courier New"/>
                          <w:color w:val="000000"/>
                          <w:spacing w:val="-2"/>
                          <w:sz w:val="15"/>
                        </w:rPr>
                        <w:t>fitView</w:t>
                      </w:r>
                    </w:p>
                    <w:p w14:paraId="5545B50E" w14:textId="77777777" w:rsidR="00B0389C" w:rsidRDefault="00767221">
                      <w:pPr>
                        <w:spacing w:before="37"/>
                        <w:ind w:left="200"/>
                        <w:rPr>
                          <w:rFonts w:ascii="Courier New"/>
                          <w:color w:val="000000"/>
                          <w:sz w:val="15"/>
                        </w:rPr>
                      </w:pPr>
                      <w:r>
                        <w:rPr>
                          <w:rFonts w:ascii="Courier New"/>
                          <w:color w:val="000000"/>
                          <w:spacing w:val="-10"/>
                          <w:sz w:val="15"/>
                        </w:rPr>
                        <w:t>&gt;</w:t>
                      </w:r>
                    </w:p>
                    <w:p w14:paraId="6E3FC9E0" w14:textId="77777777" w:rsidR="00B0389C" w:rsidRDefault="00767221">
                      <w:pPr>
                        <w:spacing w:before="40"/>
                        <w:ind w:left="200"/>
                        <w:rPr>
                          <w:rFonts w:ascii="Courier New"/>
                          <w:color w:val="000000"/>
                          <w:sz w:val="15"/>
                        </w:rPr>
                      </w:pPr>
                      <w:r>
                        <w:rPr>
                          <w:rFonts w:ascii="Courier New"/>
                          <w:color w:val="000000"/>
                          <w:sz w:val="15"/>
                        </w:rPr>
                        <w:t>&lt;Background</w:t>
                      </w:r>
                      <w:r>
                        <w:rPr>
                          <w:rFonts w:ascii="Courier New"/>
                          <w:color w:val="000000"/>
                          <w:spacing w:val="-1"/>
                          <w:sz w:val="15"/>
                        </w:rPr>
                        <w:t xml:space="preserve"> </w:t>
                      </w:r>
                      <w:r>
                        <w:rPr>
                          <w:rFonts w:ascii="Courier New"/>
                          <w:color w:val="000000"/>
                          <w:spacing w:val="-5"/>
                          <w:sz w:val="15"/>
                        </w:rPr>
                        <w:t>/&gt;</w:t>
                      </w:r>
                    </w:p>
                    <w:p w14:paraId="203096E1" w14:textId="77777777" w:rsidR="00B0389C" w:rsidRDefault="00767221">
                      <w:pPr>
                        <w:spacing w:before="40"/>
                        <w:ind w:left="200"/>
                        <w:rPr>
                          <w:rFonts w:ascii="Courier New"/>
                          <w:color w:val="000000"/>
                          <w:sz w:val="15"/>
                        </w:rPr>
                      </w:pPr>
                      <w:r>
                        <w:rPr>
                          <w:rFonts w:ascii="Courier New"/>
                          <w:color w:val="000000"/>
                          <w:sz w:val="15"/>
                        </w:rPr>
                        <w:t>&lt;Controls</w:t>
                      </w:r>
                      <w:r>
                        <w:rPr>
                          <w:rFonts w:ascii="Courier New"/>
                          <w:color w:val="000000"/>
                          <w:spacing w:val="-1"/>
                          <w:sz w:val="15"/>
                        </w:rPr>
                        <w:t xml:space="preserve"> </w:t>
                      </w:r>
                      <w:r>
                        <w:rPr>
                          <w:rFonts w:ascii="Courier New"/>
                          <w:color w:val="000000"/>
                          <w:spacing w:val="-5"/>
                          <w:sz w:val="15"/>
                        </w:rPr>
                        <w:t>/&gt;</w:t>
                      </w:r>
                    </w:p>
                    <w:p w14:paraId="0318FD00" w14:textId="77777777" w:rsidR="00B0389C" w:rsidRDefault="00767221">
                      <w:pPr>
                        <w:spacing w:before="40"/>
                        <w:ind w:left="200"/>
                        <w:rPr>
                          <w:rFonts w:ascii="Courier New"/>
                          <w:color w:val="000000"/>
                          <w:sz w:val="15"/>
                        </w:rPr>
                      </w:pPr>
                      <w:r>
                        <w:rPr>
                          <w:rFonts w:ascii="Courier New"/>
                          <w:color w:val="000000"/>
                          <w:sz w:val="15"/>
                        </w:rPr>
                        <w:t>&lt;MiniMap</w:t>
                      </w:r>
                      <w:r>
                        <w:rPr>
                          <w:rFonts w:ascii="Courier New"/>
                          <w:color w:val="000000"/>
                          <w:spacing w:val="-1"/>
                          <w:sz w:val="15"/>
                        </w:rPr>
                        <w:t xml:space="preserve"> </w:t>
                      </w:r>
                      <w:r>
                        <w:rPr>
                          <w:rFonts w:ascii="Courier New"/>
                          <w:color w:val="000000"/>
                          <w:spacing w:val="-5"/>
                          <w:sz w:val="15"/>
                        </w:rPr>
                        <w:t>/&gt;</w:t>
                      </w:r>
                    </w:p>
                    <w:p w14:paraId="70AE9282" w14:textId="77777777" w:rsidR="00B0389C" w:rsidRDefault="00767221">
                      <w:pPr>
                        <w:spacing w:before="40"/>
                        <w:ind w:left="200"/>
                        <w:rPr>
                          <w:rFonts w:ascii="Courier New"/>
                          <w:color w:val="000000"/>
                          <w:sz w:val="15"/>
                        </w:rPr>
                      </w:pPr>
                      <w:r>
                        <w:rPr>
                          <w:rFonts w:ascii="Courier New"/>
                          <w:color w:val="000000"/>
                          <w:spacing w:val="-2"/>
                          <w:sz w:val="15"/>
                        </w:rPr>
                        <w:t>&lt;/ReactFlow&gt;</w:t>
                      </w:r>
                    </w:p>
                    <w:p w14:paraId="74377731" w14:textId="77777777" w:rsidR="00B0389C" w:rsidRDefault="00767221">
                      <w:pPr>
                        <w:spacing w:before="40"/>
                        <w:ind w:left="200"/>
                        <w:rPr>
                          <w:rFonts w:ascii="Courier New"/>
                          <w:color w:val="000000"/>
                          <w:sz w:val="15"/>
                        </w:rPr>
                      </w:pPr>
                      <w:r>
                        <w:rPr>
                          <w:rFonts w:ascii="Courier New"/>
                          <w:color w:val="000000"/>
                          <w:spacing w:val="-5"/>
                          <w:sz w:val="15"/>
                        </w:rPr>
                        <w:t>);</w:t>
                      </w:r>
                    </w:p>
                    <w:p w14:paraId="0EE48E36" w14:textId="77777777" w:rsidR="00B0389C" w:rsidRDefault="00767221">
                      <w:pPr>
                        <w:spacing w:before="40"/>
                        <w:ind w:left="200"/>
                        <w:rPr>
                          <w:rFonts w:ascii="Courier New"/>
                          <w:color w:val="000000"/>
                          <w:sz w:val="15"/>
                        </w:rPr>
                      </w:pPr>
                      <w:r>
                        <w:rPr>
                          <w:rFonts w:ascii="Courier New"/>
                          <w:color w:val="000000"/>
                          <w:spacing w:val="-10"/>
                          <w:sz w:val="15"/>
                        </w:rPr>
                        <w:t>}</w:t>
                      </w:r>
                    </w:p>
                  </w:txbxContent>
                </v:textbox>
                <w10:anchorlock/>
              </v:shape>
            </w:pict>
          </mc:Fallback>
        </mc:AlternateContent>
      </w:r>
    </w:p>
    <w:p w14:paraId="2C4FD484" w14:textId="77777777" w:rsidR="00B0389C" w:rsidRDefault="00767221">
      <w:pPr>
        <w:pStyle w:val="Heading4"/>
        <w:numPr>
          <w:ilvl w:val="2"/>
          <w:numId w:val="18"/>
        </w:numPr>
        <w:tabs>
          <w:tab w:val="left" w:pos="870"/>
        </w:tabs>
        <w:spacing w:before="314"/>
      </w:pPr>
      <w:r>
        <w:rPr>
          <w:spacing w:val="-4"/>
        </w:rPr>
        <w:t>Workflow</w:t>
      </w:r>
      <w:r>
        <w:rPr>
          <w:spacing w:val="-6"/>
        </w:rPr>
        <w:t xml:space="preserve"> </w:t>
      </w:r>
      <w:r>
        <w:rPr>
          <w:spacing w:val="-2"/>
        </w:rPr>
        <w:t>Templates</w:t>
      </w:r>
    </w:p>
    <w:p w14:paraId="0D98959C" w14:textId="77777777" w:rsidR="00B0389C" w:rsidRDefault="00767221">
      <w:pPr>
        <w:pStyle w:val="BodyText"/>
        <w:spacing w:before="195"/>
        <w:ind w:left="990"/>
      </w:pPr>
      <w:r>
        <w:t>Five</w:t>
      </w:r>
      <w:r>
        <w:rPr>
          <w:spacing w:val="13"/>
        </w:rPr>
        <w:t xml:space="preserve"> </w:t>
      </w:r>
      <w:r>
        <w:t>built-in</w:t>
      </w:r>
      <w:r>
        <w:rPr>
          <w:spacing w:val="16"/>
        </w:rPr>
        <w:t xml:space="preserve"> </w:t>
      </w:r>
      <w:r>
        <w:t>workflow</w:t>
      </w:r>
      <w:r>
        <w:rPr>
          <w:spacing w:val="16"/>
        </w:rPr>
        <w:t xml:space="preserve"> </w:t>
      </w:r>
      <w:r>
        <w:t>templates</w:t>
      </w:r>
      <w:r>
        <w:rPr>
          <w:spacing w:val="15"/>
        </w:rPr>
        <w:t xml:space="preserve"> </w:t>
      </w:r>
      <w:r>
        <w:t>are</w:t>
      </w:r>
      <w:r>
        <w:rPr>
          <w:spacing w:val="16"/>
        </w:rPr>
        <w:t xml:space="preserve"> </w:t>
      </w:r>
      <w:r>
        <w:t>provided</w:t>
      </w:r>
      <w:r>
        <w:rPr>
          <w:spacing w:val="16"/>
        </w:rPr>
        <w:t xml:space="preserve"> </w:t>
      </w:r>
      <w:r>
        <w:t>in</w:t>
      </w:r>
      <w:r>
        <w:rPr>
          <w:spacing w:val="15"/>
        </w:rPr>
        <w:t xml:space="preserve"> </w:t>
      </w:r>
      <w:r>
        <w:t>src/lib/templates.ts</w:t>
      </w:r>
      <w:r>
        <w:rPr>
          <w:spacing w:val="16"/>
        </w:rPr>
        <w:t xml:space="preserve"> </w:t>
      </w:r>
      <w:r>
        <w:t>to</w:t>
      </w:r>
      <w:r>
        <w:rPr>
          <w:spacing w:val="16"/>
        </w:rPr>
        <w:t xml:space="preserve"> </w:t>
      </w:r>
      <w:r>
        <w:t>help</w:t>
      </w:r>
      <w:r>
        <w:rPr>
          <w:spacing w:val="15"/>
        </w:rPr>
        <w:t xml:space="preserve"> </w:t>
      </w:r>
      <w:r>
        <w:t>users</w:t>
      </w:r>
      <w:r>
        <w:rPr>
          <w:spacing w:val="16"/>
        </w:rPr>
        <w:t xml:space="preserve"> </w:t>
      </w:r>
      <w:r>
        <w:t>get</w:t>
      </w:r>
      <w:r>
        <w:rPr>
          <w:spacing w:val="16"/>
        </w:rPr>
        <w:t xml:space="preserve"> </w:t>
      </w:r>
      <w:r>
        <w:rPr>
          <w:spacing w:val="-2"/>
        </w:rPr>
        <w:t>started</w:t>
      </w:r>
    </w:p>
    <w:p w14:paraId="31B04A5B" w14:textId="77777777" w:rsidR="00B0389C" w:rsidRDefault="00767221">
      <w:pPr>
        <w:pStyle w:val="BodyText"/>
        <w:spacing w:before="108"/>
        <w:ind w:left="150"/>
      </w:pPr>
      <w:r>
        <w:rPr>
          <w:spacing w:val="-2"/>
        </w:rPr>
        <w:t>quickly:</w:t>
      </w:r>
    </w:p>
    <w:p w14:paraId="53213FE0" w14:textId="77777777" w:rsidR="00B0389C" w:rsidRDefault="00B0389C">
      <w:pPr>
        <w:pStyle w:val="BodyText"/>
        <w:spacing w:before="226"/>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980"/>
        <w:gridCol w:w="1973"/>
        <w:gridCol w:w="4953"/>
      </w:tblGrid>
      <w:tr w:rsidR="00B0389C" w14:paraId="136507B6" w14:textId="77777777">
        <w:trPr>
          <w:trHeight w:val="515"/>
        </w:trPr>
        <w:tc>
          <w:tcPr>
            <w:tcW w:w="2980" w:type="dxa"/>
            <w:shd w:val="clear" w:color="auto" w:fill="D9E2F3"/>
          </w:tcPr>
          <w:p w14:paraId="3D9C64C5" w14:textId="77777777" w:rsidR="00B0389C" w:rsidRDefault="00767221">
            <w:pPr>
              <w:pStyle w:val="TableParagraph"/>
              <w:spacing w:before="71"/>
              <w:ind w:left="97"/>
              <w:rPr>
                <w:b/>
                <w:sz w:val="18"/>
              </w:rPr>
            </w:pPr>
            <w:r>
              <w:rPr>
                <w:b/>
                <w:spacing w:val="-2"/>
                <w:sz w:val="18"/>
              </w:rPr>
              <w:t>Template</w:t>
            </w:r>
          </w:p>
        </w:tc>
        <w:tc>
          <w:tcPr>
            <w:tcW w:w="1973" w:type="dxa"/>
            <w:shd w:val="clear" w:color="auto" w:fill="D9E2F3"/>
          </w:tcPr>
          <w:p w14:paraId="33D29EBA" w14:textId="77777777" w:rsidR="00B0389C" w:rsidRDefault="00767221">
            <w:pPr>
              <w:pStyle w:val="TableParagraph"/>
              <w:spacing w:before="71"/>
              <w:rPr>
                <w:b/>
                <w:sz w:val="18"/>
              </w:rPr>
            </w:pPr>
            <w:r>
              <w:rPr>
                <w:b/>
                <w:spacing w:val="-2"/>
                <w:sz w:val="18"/>
              </w:rPr>
              <w:t>Category</w:t>
            </w:r>
          </w:p>
        </w:tc>
        <w:tc>
          <w:tcPr>
            <w:tcW w:w="4953" w:type="dxa"/>
            <w:shd w:val="clear" w:color="auto" w:fill="D9E2F3"/>
          </w:tcPr>
          <w:p w14:paraId="32201226" w14:textId="77777777" w:rsidR="00B0389C" w:rsidRDefault="00767221">
            <w:pPr>
              <w:pStyle w:val="TableParagraph"/>
              <w:spacing w:before="71"/>
              <w:rPr>
                <w:b/>
                <w:sz w:val="18"/>
              </w:rPr>
            </w:pPr>
            <w:r>
              <w:rPr>
                <w:b/>
                <w:sz w:val="18"/>
              </w:rPr>
              <w:t xml:space="preserve">Nodes </w:t>
            </w:r>
            <w:r>
              <w:rPr>
                <w:b/>
                <w:spacing w:val="-4"/>
                <w:sz w:val="18"/>
              </w:rPr>
              <w:t>Used</w:t>
            </w:r>
          </w:p>
        </w:tc>
      </w:tr>
      <w:tr w:rsidR="00B0389C" w14:paraId="4FD3E2EC" w14:textId="77777777">
        <w:trPr>
          <w:trHeight w:val="455"/>
        </w:trPr>
        <w:tc>
          <w:tcPr>
            <w:tcW w:w="2980" w:type="dxa"/>
            <w:tcBorders>
              <w:bottom w:val="single" w:sz="18" w:space="0" w:color="CCCCCC"/>
              <w:right w:val="single" w:sz="18" w:space="0" w:color="CCCCCC"/>
            </w:tcBorders>
          </w:tcPr>
          <w:p w14:paraId="25E584AB" w14:textId="77777777" w:rsidR="00B0389C" w:rsidRDefault="00767221">
            <w:pPr>
              <w:pStyle w:val="TableParagraph"/>
              <w:rPr>
                <w:sz w:val="16"/>
              </w:rPr>
            </w:pPr>
            <w:r>
              <w:rPr>
                <w:sz w:val="16"/>
              </w:rPr>
              <w:t>Webhook</w:t>
            </w:r>
            <w:r>
              <w:rPr>
                <w:spacing w:val="-7"/>
                <w:sz w:val="16"/>
              </w:rPr>
              <w:t xml:space="preserve"> </w:t>
            </w:r>
            <w:r>
              <w:rPr>
                <w:sz w:val="16"/>
              </w:rPr>
              <w:t>to</w:t>
            </w:r>
            <w:r>
              <w:rPr>
                <w:spacing w:val="-6"/>
                <w:sz w:val="16"/>
              </w:rPr>
              <w:t xml:space="preserve"> </w:t>
            </w:r>
            <w:r>
              <w:rPr>
                <w:spacing w:val="-2"/>
                <w:sz w:val="16"/>
              </w:rPr>
              <w:t>Slack</w:t>
            </w:r>
          </w:p>
        </w:tc>
        <w:tc>
          <w:tcPr>
            <w:tcW w:w="1973" w:type="dxa"/>
            <w:tcBorders>
              <w:left w:val="single" w:sz="18" w:space="0" w:color="CCCCCC"/>
              <w:bottom w:val="single" w:sz="18" w:space="0" w:color="CCCCCC"/>
              <w:right w:val="single" w:sz="18" w:space="0" w:color="CCCCCC"/>
            </w:tcBorders>
          </w:tcPr>
          <w:p w14:paraId="711F6CC2" w14:textId="77777777" w:rsidR="00B0389C" w:rsidRDefault="00767221">
            <w:pPr>
              <w:pStyle w:val="TableParagraph"/>
              <w:ind w:left="57"/>
              <w:rPr>
                <w:sz w:val="16"/>
              </w:rPr>
            </w:pPr>
            <w:r>
              <w:rPr>
                <w:spacing w:val="-2"/>
                <w:sz w:val="16"/>
              </w:rPr>
              <w:t>Notifications</w:t>
            </w:r>
          </w:p>
        </w:tc>
        <w:tc>
          <w:tcPr>
            <w:tcW w:w="4953" w:type="dxa"/>
            <w:tcBorders>
              <w:left w:val="single" w:sz="18" w:space="0" w:color="CCCCCC"/>
              <w:bottom w:val="single" w:sz="18" w:space="0" w:color="CCCCCC"/>
            </w:tcBorders>
          </w:tcPr>
          <w:p w14:paraId="5D9C4A1B" w14:textId="77777777" w:rsidR="00B0389C" w:rsidRDefault="00767221">
            <w:pPr>
              <w:pStyle w:val="TableParagraph"/>
              <w:spacing w:before="31"/>
              <w:ind w:left="57"/>
              <w:rPr>
                <w:sz w:val="16"/>
              </w:rPr>
            </w:pPr>
            <w:r>
              <w:rPr>
                <w:sz w:val="16"/>
              </w:rPr>
              <w:t xml:space="preserve">webhook </w:t>
            </w:r>
            <w:r>
              <w:rPr>
                <w:rFonts w:ascii="Arial MT" w:hAnsi="Arial MT"/>
                <w:spacing w:val="-2"/>
                <w:sz w:val="16"/>
              </w:rPr>
              <w:t>’</w:t>
            </w:r>
            <w:r>
              <w:rPr>
                <w:spacing w:val="-2"/>
                <w:sz w:val="16"/>
              </w:rPr>
              <w:t>slack</w:t>
            </w:r>
          </w:p>
        </w:tc>
      </w:tr>
      <w:tr w:rsidR="00B0389C" w14:paraId="46005189" w14:textId="77777777">
        <w:trPr>
          <w:trHeight w:val="455"/>
        </w:trPr>
        <w:tc>
          <w:tcPr>
            <w:tcW w:w="2980" w:type="dxa"/>
            <w:tcBorders>
              <w:top w:val="single" w:sz="18" w:space="0" w:color="CCCCCC"/>
              <w:bottom w:val="single" w:sz="18" w:space="0" w:color="CCCCCC"/>
              <w:right w:val="single" w:sz="18" w:space="0" w:color="CCCCCC"/>
            </w:tcBorders>
          </w:tcPr>
          <w:p w14:paraId="0EB54DE8" w14:textId="77777777" w:rsidR="00B0389C" w:rsidRDefault="00767221">
            <w:pPr>
              <w:pStyle w:val="TableParagraph"/>
              <w:rPr>
                <w:sz w:val="16"/>
              </w:rPr>
            </w:pPr>
            <w:r>
              <w:rPr>
                <w:sz w:val="16"/>
              </w:rPr>
              <w:t xml:space="preserve">Daily Report </w:t>
            </w:r>
            <w:r>
              <w:rPr>
                <w:spacing w:val="-2"/>
                <w:sz w:val="16"/>
              </w:rPr>
              <w:t>Generator</w:t>
            </w:r>
          </w:p>
        </w:tc>
        <w:tc>
          <w:tcPr>
            <w:tcW w:w="1973" w:type="dxa"/>
            <w:tcBorders>
              <w:top w:val="single" w:sz="18" w:space="0" w:color="CCCCCC"/>
              <w:left w:val="single" w:sz="18" w:space="0" w:color="CCCCCC"/>
              <w:bottom w:val="single" w:sz="18" w:space="0" w:color="CCCCCC"/>
              <w:right w:val="single" w:sz="18" w:space="0" w:color="CCCCCC"/>
            </w:tcBorders>
          </w:tcPr>
          <w:p w14:paraId="5C7A6C69" w14:textId="77777777" w:rsidR="00B0389C" w:rsidRDefault="00767221">
            <w:pPr>
              <w:pStyle w:val="TableParagraph"/>
              <w:ind w:left="57"/>
              <w:rPr>
                <w:sz w:val="16"/>
              </w:rPr>
            </w:pPr>
            <w:r>
              <w:rPr>
                <w:spacing w:val="-2"/>
                <w:sz w:val="16"/>
              </w:rPr>
              <w:t>Scheduled</w:t>
            </w:r>
          </w:p>
        </w:tc>
        <w:tc>
          <w:tcPr>
            <w:tcW w:w="4953" w:type="dxa"/>
            <w:tcBorders>
              <w:top w:val="single" w:sz="18" w:space="0" w:color="CCCCCC"/>
              <w:left w:val="single" w:sz="18" w:space="0" w:color="CCCCCC"/>
              <w:bottom w:val="single" w:sz="18" w:space="0" w:color="CCCCCC"/>
            </w:tcBorders>
          </w:tcPr>
          <w:p w14:paraId="5F9DDBA6" w14:textId="77777777" w:rsidR="00B0389C" w:rsidRDefault="00767221">
            <w:pPr>
              <w:pStyle w:val="TableParagraph"/>
              <w:spacing w:before="31"/>
              <w:ind w:left="57"/>
              <w:rPr>
                <w:sz w:val="16"/>
              </w:rPr>
            </w:pPr>
            <w:r>
              <w:rPr>
                <w:sz w:val="16"/>
              </w:rPr>
              <w:t>schedule</w:t>
            </w:r>
            <w:r>
              <w:rPr>
                <w:spacing w:val="2"/>
                <w:sz w:val="16"/>
              </w:rPr>
              <w:t xml:space="preserve"> </w:t>
            </w:r>
            <w:r>
              <w:rPr>
                <w:rFonts w:ascii="Arial MT" w:hAnsi="Arial MT"/>
                <w:sz w:val="16"/>
              </w:rPr>
              <w:t>’</w:t>
            </w:r>
            <w:r>
              <w:rPr>
                <w:sz w:val="16"/>
              </w:rPr>
              <w:t>http-request</w:t>
            </w:r>
            <w:r>
              <w:rPr>
                <w:spacing w:val="2"/>
                <w:sz w:val="16"/>
              </w:rPr>
              <w:t xml:space="preserve"> </w:t>
            </w:r>
            <w:r>
              <w:rPr>
                <w:rFonts w:ascii="Arial MT" w:hAnsi="Arial MT"/>
                <w:spacing w:val="-2"/>
                <w:sz w:val="16"/>
              </w:rPr>
              <w:t>’</w:t>
            </w:r>
            <w:r>
              <w:rPr>
                <w:spacing w:val="-2"/>
                <w:sz w:val="16"/>
              </w:rPr>
              <w:t>email</w:t>
            </w:r>
          </w:p>
        </w:tc>
      </w:tr>
      <w:tr w:rsidR="00B0389C" w14:paraId="797C223B" w14:textId="77777777">
        <w:trPr>
          <w:trHeight w:val="455"/>
        </w:trPr>
        <w:tc>
          <w:tcPr>
            <w:tcW w:w="2980" w:type="dxa"/>
            <w:tcBorders>
              <w:top w:val="single" w:sz="18" w:space="0" w:color="CCCCCC"/>
              <w:bottom w:val="single" w:sz="18" w:space="0" w:color="CCCCCC"/>
              <w:right w:val="single" w:sz="18" w:space="0" w:color="CCCCCC"/>
            </w:tcBorders>
          </w:tcPr>
          <w:p w14:paraId="1544D3A2" w14:textId="77777777" w:rsidR="00B0389C" w:rsidRDefault="00767221">
            <w:pPr>
              <w:pStyle w:val="TableParagraph"/>
              <w:rPr>
                <w:sz w:val="16"/>
              </w:rPr>
            </w:pPr>
            <w:r>
              <w:rPr>
                <w:sz w:val="16"/>
              </w:rPr>
              <w:t xml:space="preserve">AI Content </w:t>
            </w:r>
            <w:r>
              <w:rPr>
                <w:spacing w:val="-2"/>
                <w:sz w:val="16"/>
              </w:rPr>
              <w:t>Generator</w:t>
            </w:r>
          </w:p>
        </w:tc>
        <w:tc>
          <w:tcPr>
            <w:tcW w:w="1973" w:type="dxa"/>
            <w:tcBorders>
              <w:top w:val="single" w:sz="18" w:space="0" w:color="CCCCCC"/>
              <w:left w:val="single" w:sz="18" w:space="0" w:color="CCCCCC"/>
              <w:bottom w:val="single" w:sz="18" w:space="0" w:color="CCCCCC"/>
              <w:right w:val="single" w:sz="18" w:space="0" w:color="CCCCCC"/>
            </w:tcBorders>
          </w:tcPr>
          <w:p w14:paraId="0C779FAF" w14:textId="77777777" w:rsidR="00B0389C" w:rsidRDefault="00767221">
            <w:pPr>
              <w:pStyle w:val="TableParagraph"/>
              <w:ind w:left="57"/>
              <w:rPr>
                <w:sz w:val="16"/>
              </w:rPr>
            </w:pPr>
            <w:r>
              <w:rPr>
                <w:spacing w:val="-5"/>
                <w:sz w:val="16"/>
              </w:rPr>
              <w:t>AI</w:t>
            </w:r>
          </w:p>
        </w:tc>
        <w:tc>
          <w:tcPr>
            <w:tcW w:w="4953" w:type="dxa"/>
            <w:tcBorders>
              <w:top w:val="single" w:sz="18" w:space="0" w:color="CCCCCC"/>
              <w:left w:val="single" w:sz="18" w:space="0" w:color="CCCCCC"/>
              <w:bottom w:val="single" w:sz="18" w:space="0" w:color="CCCCCC"/>
            </w:tcBorders>
          </w:tcPr>
          <w:p w14:paraId="6435A808" w14:textId="77777777" w:rsidR="00B0389C" w:rsidRDefault="00767221">
            <w:pPr>
              <w:pStyle w:val="TableParagraph"/>
              <w:spacing w:before="31"/>
              <w:ind w:left="57"/>
              <w:rPr>
                <w:sz w:val="16"/>
              </w:rPr>
            </w:pPr>
            <w:r>
              <w:rPr>
                <w:sz w:val="16"/>
              </w:rPr>
              <w:t>manual</w:t>
            </w:r>
            <w:r>
              <w:rPr>
                <w:spacing w:val="2"/>
                <w:sz w:val="16"/>
              </w:rPr>
              <w:t xml:space="preserve"> </w:t>
            </w:r>
            <w:r>
              <w:rPr>
                <w:rFonts w:ascii="Arial MT" w:hAnsi="Arial MT"/>
                <w:sz w:val="16"/>
              </w:rPr>
              <w:t>’</w:t>
            </w:r>
            <w:r>
              <w:rPr>
                <w:sz w:val="16"/>
              </w:rPr>
              <w:t>openai</w:t>
            </w:r>
            <w:r>
              <w:rPr>
                <w:spacing w:val="2"/>
                <w:sz w:val="16"/>
              </w:rPr>
              <w:t xml:space="preserve"> </w:t>
            </w:r>
            <w:r>
              <w:rPr>
                <w:rFonts w:ascii="Arial MT" w:hAnsi="Arial MT"/>
                <w:spacing w:val="-2"/>
                <w:sz w:val="16"/>
              </w:rPr>
              <w:t>’</w:t>
            </w:r>
            <w:r>
              <w:rPr>
                <w:spacing w:val="-2"/>
                <w:sz w:val="16"/>
              </w:rPr>
              <w:t>notion</w:t>
            </w:r>
          </w:p>
        </w:tc>
      </w:tr>
      <w:tr w:rsidR="00B0389C" w14:paraId="1FFE59D6" w14:textId="77777777">
        <w:trPr>
          <w:trHeight w:val="455"/>
        </w:trPr>
        <w:tc>
          <w:tcPr>
            <w:tcW w:w="2980" w:type="dxa"/>
            <w:tcBorders>
              <w:top w:val="single" w:sz="18" w:space="0" w:color="CCCCCC"/>
              <w:bottom w:val="single" w:sz="18" w:space="0" w:color="CCCCCC"/>
              <w:right w:val="single" w:sz="18" w:space="0" w:color="CCCCCC"/>
            </w:tcBorders>
          </w:tcPr>
          <w:p w14:paraId="2A3A1DC8" w14:textId="77777777" w:rsidR="00B0389C" w:rsidRDefault="00767221">
            <w:pPr>
              <w:pStyle w:val="TableParagraph"/>
              <w:rPr>
                <w:sz w:val="16"/>
              </w:rPr>
            </w:pPr>
            <w:r>
              <w:rPr>
                <w:sz w:val="16"/>
              </w:rPr>
              <w:t xml:space="preserve">Data Sync </w:t>
            </w:r>
            <w:r>
              <w:rPr>
                <w:spacing w:val="-2"/>
                <w:sz w:val="16"/>
              </w:rPr>
              <w:t>Pipeline</w:t>
            </w:r>
          </w:p>
        </w:tc>
        <w:tc>
          <w:tcPr>
            <w:tcW w:w="1973" w:type="dxa"/>
            <w:tcBorders>
              <w:top w:val="single" w:sz="18" w:space="0" w:color="CCCCCC"/>
              <w:left w:val="single" w:sz="18" w:space="0" w:color="CCCCCC"/>
              <w:bottom w:val="single" w:sz="18" w:space="0" w:color="CCCCCC"/>
              <w:right w:val="single" w:sz="18" w:space="0" w:color="CCCCCC"/>
            </w:tcBorders>
          </w:tcPr>
          <w:p w14:paraId="12954E50" w14:textId="77777777" w:rsidR="00B0389C" w:rsidRDefault="00767221">
            <w:pPr>
              <w:pStyle w:val="TableParagraph"/>
              <w:ind w:left="57"/>
              <w:rPr>
                <w:sz w:val="16"/>
              </w:rPr>
            </w:pPr>
            <w:r>
              <w:rPr>
                <w:spacing w:val="-4"/>
                <w:sz w:val="16"/>
              </w:rPr>
              <w:t>Data</w:t>
            </w:r>
          </w:p>
        </w:tc>
        <w:tc>
          <w:tcPr>
            <w:tcW w:w="4953" w:type="dxa"/>
            <w:tcBorders>
              <w:top w:val="single" w:sz="18" w:space="0" w:color="CCCCCC"/>
              <w:left w:val="single" w:sz="18" w:space="0" w:color="CCCCCC"/>
              <w:bottom w:val="single" w:sz="18" w:space="0" w:color="CCCCCC"/>
            </w:tcBorders>
          </w:tcPr>
          <w:p w14:paraId="04E9FF93" w14:textId="77777777" w:rsidR="00B0389C" w:rsidRDefault="00767221">
            <w:pPr>
              <w:pStyle w:val="TableParagraph"/>
              <w:spacing w:before="31"/>
              <w:ind w:left="57"/>
              <w:rPr>
                <w:sz w:val="16"/>
              </w:rPr>
            </w:pPr>
            <w:r>
              <w:rPr>
                <w:sz w:val="16"/>
              </w:rPr>
              <w:t>schedule</w:t>
            </w:r>
            <w:r>
              <w:rPr>
                <w:spacing w:val="2"/>
                <w:sz w:val="16"/>
              </w:rPr>
              <w:t xml:space="preserve"> </w:t>
            </w:r>
            <w:r>
              <w:rPr>
                <w:rFonts w:ascii="Arial MT" w:hAnsi="Arial MT"/>
                <w:sz w:val="16"/>
              </w:rPr>
              <w:t>’</w:t>
            </w:r>
            <w:r>
              <w:rPr>
                <w:sz w:val="16"/>
              </w:rPr>
              <w:t>http-request</w:t>
            </w:r>
            <w:r>
              <w:rPr>
                <w:spacing w:val="3"/>
                <w:sz w:val="16"/>
              </w:rPr>
              <w:t xml:space="preserve"> </w:t>
            </w:r>
            <w:r>
              <w:rPr>
                <w:rFonts w:ascii="Arial MT" w:hAnsi="Arial MT"/>
                <w:sz w:val="16"/>
              </w:rPr>
              <w:t>’</w:t>
            </w:r>
            <w:r>
              <w:rPr>
                <w:sz w:val="16"/>
              </w:rPr>
              <w:t>loop</w:t>
            </w:r>
            <w:r>
              <w:rPr>
                <w:spacing w:val="3"/>
                <w:sz w:val="16"/>
              </w:rPr>
              <w:t xml:space="preserve"> </w:t>
            </w:r>
            <w:r>
              <w:rPr>
                <w:rFonts w:ascii="Arial MT" w:hAnsi="Arial MT"/>
                <w:spacing w:val="-2"/>
                <w:sz w:val="16"/>
              </w:rPr>
              <w:t>’</w:t>
            </w:r>
            <w:r>
              <w:rPr>
                <w:spacing w:val="-2"/>
                <w:sz w:val="16"/>
              </w:rPr>
              <w:t>google_sheets</w:t>
            </w:r>
          </w:p>
        </w:tc>
      </w:tr>
      <w:tr w:rsidR="00B0389C" w14:paraId="7579EC68" w14:textId="77777777">
        <w:trPr>
          <w:trHeight w:val="454"/>
        </w:trPr>
        <w:tc>
          <w:tcPr>
            <w:tcW w:w="2980" w:type="dxa"/>
            <w:tcBorders>
              <w:top w:val="single" w:sz="18" w:space="0" w:color="CCCCCC"/>
              <w:right w:val="single" w:sz="18" w:space="0" w:color="CCCCCC"/>
            </w:tcBorders>
          </w:tcPr>
          <w:p w14:paraId="7BC91964" w14:textId="77777777" w:rsidR="00B0389C" w:rsidRDefault="00767221">
            <w:pPr>
              <w:pStyle w:val="TableParagraph"/>
              <w:rPr>
                <w:sz w:val="16"/>
              </w:rPr>
            </w:pPr>
            <w:r>
              <w:rPr>
                <w:sz w:val="16"/>
              </w:rPr>
              <w:t xml:space="preserve">GitHub Issue </w:t>
            </w:r>
            <w:r>
              <w:rPr>
                <w:spacing w:val="-2"/>
                <w:sz w:val="16"/>
              </w:rPr>
              <w:t>Notifier</w:t>
            </w:r>
          </w:p>
        </w:tc>
        <w:tc>
          <w:tcPr>
            <w:tcW w:w="1973" w:type="dxa"/>
            <w:tcBorders>
              <w:top w:val="single" w:sz="18" w:space="0" w:color="CCCCCC"/>
              <w:left w:val="single" w:sz="18" w:space="0" w:color="CCCCCC"/>
              <w:right w:val="single" w:sz="18" w:space="0" w:color="CCCCCC"/>
            </w:tcBorders>
          </w:tcPr>
          <w:p w14:paraId="6CE00970" w14:textId="77777777" w:rsidR="00B0389C" w:rsidRDefault="00767221">
            <w:pPr>
              <w:pStyle w:val="TableParagraph"/>
              <w:ind w:left="57"/>
              <w:rPr>
                <w:sz w:val="16"/>
              </w:rPr>
            </w:pPr>
            <w:r>
              <w:rPr>
                <w:spacing w:val="-2"/>
                <w:sz w:val="16"/>
              </w:rPr>
              <w:t>Developer</w:t>
            </w:r>
          </w:p>
        </w:tc>
        <w:tc>
          <w:tcPr>
            <w:tcW w:w="4953" w:type="dxa"/>
            <w:tcBorders>
              <w:top w:val="single" w:sz="18" w:space="0" w:color="CCCCCC"/>
              <w:left w:val="single" w:sz="18" w:space="0" w:color="CCCCCC"/>
            </w:tcBorders>
          </w:tcPr>
          <w:p w14:paraId="69D6EE1E" w14:textId="77777777" w:rsidR="00B0389C" w:rsidRDefault="00767221">
            <w:pPr>
              <w:pStyle w:val="TableParagraph"/>
              <w:spacing w:before="31"/>
              <w:ind w:left="57"/>
              <w:rPr>
                <w:sz w:val="16"/>
              </w:rPr>
            </w:pPr>
            <w:r>
              <w:rPr>
                <w:sz w:val="16"/>
              </w:rPr>
              <w:t>webhook</w:t>
            </w:r>
            <w:r>
              <w:rPr>
                <w:spacing w:val="2"/>
                <w:sz w:val="16"/>
              </w:rPr>
              <w:t xml:space="preserve"> </w:t>
            </w:r>
            <w:r>
              <w:rPr>
                <w:rFonts w:ascii="Arial MT" w:hAnsi="Arial MT"/>
                <w:sz w:val="16"/>
              </w:rPr>
              <w:t>’</w:t>
            </w:r>
            <w:r>
              <w:rPr>
                <w:sz w:val="16"/>
              </w:rPr>
              <w:t>if</w:t>
            </w:r>
            <w:r>
              <w:rPr>
                <w:spacing w:val="2"/>
                <w:sz w:val="16"/>
              </w:rPr>
              <w:t xml:space="preserve"> </w:t>
            </w:r>
            <w:r>
              <w:rPr>
                <w:rFonts w:ascii="Arial MT" w:hAnsi="Arial MT"/>
                <w:spacing w:val="-2"/>
                <w:sz w:val="16"/>
              </w:rPr>
              <w:t>’</w:t>
            </w:r>
            <w:r>
              <w:rPr>
                <w:spacing w:val="-2"/>
                <w:sz w:val="16"/>
              </w:rPr>
              <w:t>slack</w:t>
            </w:r>
          </w:p>
        </w:tc>
      </w:tr>
    </w:tbl>
    <w:p w14:paraId="616F471E" w14:textId="77777777" w:rsidR="00B0389C" w:rsidRDefault="00767221">
      <w:pPr>
        <w:spacing w:before="130"/>
        <w:jc w:val="center"/>
        <w:rPr>
          <w:i/>
          <w:sz w:val="18"/>
        </w:rPr>
      </w:pPr>
      <w:r>
        <w:rPr>
          <w:i/>
          <w:spacing w:val="-2"/>
          <w:sz w:val="18"/>
        </w:rPr>
        <w:t>Table</w:t>
      </w:r>
      <w:r>
        <w:rPr>
          <w:i/>
          <w:spacing w:val="4"/>
          <w:sz w:val="18"/>
        </w:rPr>
        <w:t xml:space="preserve"> </w:t>
      </w:r>
      <w:r>
        <w:rPr>
          <w:i/>
          <w:spacing w:val="-2"/>
          <w:sz w:val="18"/>
        </w:rPr>
        <w:t>8.4:</w:t>
      </w:r>
      <w:r>
        <w:rPr>
          <w:i/>
          <w:spacing w:val="4"/>
          <w:sz w:val="18"/>
        </w:rPr>
        <w:t xml:space="preserve"> </w:t>
      </w:r>
      <w:r>
        <w:rPr>
          <w:i/>
          <w:spacing w:val="-2"/>
          <w:sz w:val="18"/>
        </w:rPr>
        <w:t>Built-in</w:t>
      </w:r>
      <w:r>
        <w:rPr>
          <w:i/>
          <w:spacing w:val="-4"/>
          <w:sz w:val="18"/>
        </w:rPr>
        <w:t xml:space="preserve"> </w:t>
      </w:r>
      <w:r>
        <w:rPr>
          <w:i/>
          <w:spacing w:val="-2"/>
          <w:sz w:val="18"/>
        </w:rPr>
        <w:t>Workflow</w:t>
      </w:r>
      <w:r>
        <w:rPr>
          <w:i/>
          <w:sz w:val="18"/>
        </w:rPr>
        <w:t xml:space="preserve"> </w:t>
      </w:r>
      <w:r>
        <w:rPr>
          <w:i/>
          <w:spacing w:val="-2"/>
          <w:sz w:val="18"/>
        </w:rPr>
        <w:t>Templates</w:t>
      </w:r>
    </w:p>
    <w:p w14:paraId="05083520" w14:textId="77777777" w:rsidR="00B0389C" w:rsidRDefault="00B0389C">
      <w:pPr>
        <w:pStyle w:val="BodyText"/>
        <w:rPr>
          <w:i/>
          <w:sz w:val="18"/>
        </w:rPr>
      </w:pPr>
    </w:p>
    <w:p w14:paraId="26EABD55" w14:textId="77777777" w:rsidR="00B0389C" w:rsidRDefault="00B0389C">
      <w:pPr>
        <w:pStyle w:val="BodyText"/>
        <w:spacing w:before="94"/>
        <w:rPr>
          <w:i/>
          <w:sz w:val="18"/>
        </w:rPr>
      </w:pPr>
    </w:p>
    <w:p w14:paraId="166E1BE8" w14:textId="77777777" w:rsidR="00B0389C" w:rsidRDefault="00767221">
      <w:pPr>
        <w:pStyle w:val="Heading4"/>
        <w:numPr>
          <w:ilvl w:val="2"/>
          <w:numId w:val="18"/>
        </w:numPr>
        <w:tabs>
          <w:tab w:val="left" w:pos="870"/>
        </w:tabs>
      </w:pPr>
      <w:r>
        <w:rPr>
          <w:spacing w:val="-2"/>
        </w:rPr>
        <w:t>Error</w:t>
      </w:r>
      <w:r>
        <w:rPr>
          <w:spacing w:val="-14"/>
        </w:rPr>
        <w:t xml:space="preserve"> </w:t>
      </w:r>
      <w:r>
        <w:rPr>
          <w:spacing w:val="-2"/>
        </w:rPr>
        <w:t>Alerting</w:t>
      </w:r>
    </w:p>
    <w:p w14:paraId="19314556" w14:textId="77777777" w:rsidR="00B0389C" w:rsidRDefault="00767221">
      <w:pPr>
        <w:pStyle w:val="BodyText"/>
        <w:spacing w:before="195" w:line="333" w:lineRule="auto"/>
        <w:ind w:left="150" w:right="55" w:firstLine="840"/>
      </w:pPr>
      <w:r>
        <w:t>Each</w:t>
      </w:r>
      <w:r>
        <w:rPr>
          <w:spacing w:val="-3"/>
        </w:rPr>
        <w:t xml:space="preserve"> </w:t>
      </w:r>
      <w:r>
        <w:t>workflow</w:t>
      </w:r>
      <w:r>
        <w:rPr>
          <w:spacing w:val="-3"/>
        </w:rPr>
        <w:t xml:space="preserve"> </w:t>
      </w:r>
      <w:r>
        <w:t>can</w:t>
      </w:r>
      <w:r>
        <w:rPr>
          <w:spacing w:val="-3"/>
        </w:rPr>
        <w:t xml:space="preserve"> </w:t>
      </w:r>
      <w:r>
        <w:t>be</w:t>
      </w:r>
      <w:r>
        <w:rPr>
          <w:spacing w:val="-3"/>
        </w:rPr>
        <w:t xml:space="preserve"> </w:t>
      </w:r>
      <w:r>
        <w:t>configured</w:t>
      </w:r>
      <w:r>
        <w:rPr>
          <w:spacing w:val="-3"/>
        </w:rPr>
        <w:t xml:space="preserve"> </w:t>
      </w:r>
      <w:r>
        <w:t>with</w:t>
      </w:r>
      <w:r>
        <w:rPr>
          <w:spacing w:val="-3"/>
        </w:rPr>
        <w:t xml:space="preserve"> </w:t>
      </w:r>
      <w:r>
        <w:t>error</w:t>
      </w:r>
      <w:r>
        <w:rPr>
          <w:spacing w:val="-3"/>
        </w:rPr>
        <w:t xml:space="preserve"> </w:t>
      </w:r>
      <w:r>
        <w:t>alerting</w:t>
      </w:r>
      <w:r>
        <w:rPr>
          <w:spacing w:val="-3"/>
        </w:rPr>
        <w:t xml:space="preserve"> </w:t>
      </w:r>
      <w:r>
        <w:t>via</w:t>
      </w:r>
      <w:r>
        <w:rPr>
          <w:spacing w:val="-3"/>
        </w:rPr>
        <w:t xml:space="preserve"> </w:t>
      </w:r>
      <w:r>
        <w:t>email</w:t>
      </w:r>
      <w:r>
        <w:rPr>
          <w:spacing w:val="-3"/>
        </w:rPr>
        <w:t xml:space="preserve"> </w:t>
      </w:r>
      <w:r>
        <w:t>and/or</w:t>
      </w:r>
      <w:r>
        <w:rPr>
          <w:spacing w:val="-3"/>
        </w:rPr>
        <w:t xml:space="preserve"> </w:t>
      </w:r>
      <w:r>
        <w:t>Slack</w:t>
      </w:r>
      <w:r>
        <w:rPr>
          <w:spacing w:val="-3"/>
        </w:rPr>
        <w:t xml:space="preserve"> </w:t>
      </w:r>
      <w:r>
        <w:t>webhook.</w:t>
      </w:r>
      <w:r>
        <w:rPr>
          <w:spacing w:val="-10"/>
        </w:rPr>
        <w:t xml:space="preserve"> </w:t>
      </w:r>
      <w:r>
        <w:t>When</w:t>
      </w:r>
      <w:r>
        <w:rPr>
          <w:spacing w:val="-3"/>
        </w:rPr>
        <w:t xml:space="preserve"> </w:t>
      </w:r>
      <w:r>
        <w:t>a workflow</w:t>
      </w:r>
      <w:r>
        <w:rPr>
          <w:spacing w:val="-7"/>
        </w:rPr>
        <w:t xml:space="preserve"> </w:t>
      </w:r>
      <w:r>
        <w:t>execution</w:t>
      </w:r>
      <w:r>
        <w:rPr>
          <w:spacing w:val="-6"/>
        </w:rPr>
        <w:t xml:space="preserve"> </w:t>
      </w:r>
      <w:r>
        <w:t>fails,</w:t>
      </w:r>
      <w:r>
        <w:rPr>
          <w:spacing w:val="-6"/>
        </w:rPr>
        <w:t xml:space="preserve"> </w:t>
      </w:r>
      <w:r>
        <w:t>the</w:t>
      </w:r>
      <w:r>
        <w:rPr>
          <w:spacing w:val="-7"/>
        </w:rPr>
        <w:t xml:space="preserve"> </w:t>
      </w:r>
      <w:r>
        <w:t>system</w:t>
      </w:r>
      <w:r>
        <w:rPr>
          <w:spacing w:val="-6"/>
        </w:rPr>
        <w:t xml:space="preserve"> </w:t>
      </w:r>
      <w:r>
        <w:t>automatically</w:t>
      </w:r>
      <w:r>
        <w:rPr>
          <w:spacing w:val="-6"/>
        </w:rPr>
        <w:t xml:space="preserve"> </w:t>
      </w:r>
      <w:r>
        <w:t>sends</w:t>
      </w:r>
      <w:r>
        <w:rPr>
          <w:spacing w:val="-7"/>
        </w:rPr>
        <w:t xml:space="preserve"> </w:t>
      </w:r>
      <w:r>
        <w:t>a</w:t>
      </w:r>
      <w:r>
        <w:rPr>
          <w:spacing w:val="-6"/>
        </w:rPr>
        <w:t xml:space="preserve"> </w:t>
      </w:r>
      <w:r>
        <w:t>notification</w:t>
      </w:r>
      <w:r>
        <w:rPr>
          <w:spacing w:val="-6"/>
        </w:rPr>
        <w:t xml:space="preserve"> </w:t>
      </w:r>
      <w:r>
        <w:t>to</w:t>
      </w:r>
      <w:r>
        <w:rPr>
          <w:spacing w:val="-7"/>
        </w:rPr>
        <w:t xml:space="preserve"> </w:t>
      </w:r>
      <w:r>
        <w:t>the</w:t>
      </w:r>
      <w:r>
        <w:rPr>
          <w:spacing w:val="-6"/>
        </w:rPr>
        <w:t xml:space="preserve"> </w:t>
      </w:r>
      <w:r>
        <w:t>configured</w:t>
      </w:r>
      <w:r>
        <w:rPr>
          <w:spacing w:val="-6"/>
        </w:rPr>
        <w:t xml:space="preserve"> </w:t>
      </w:r>
      <w:r>
        <w:t>alert</w:t>
      </w:r>
      <w:r>
        <w:rPr>
          <w:spacing w:val="-6"/>
        </w:rPr>
        <w:t xml:space="preserve"> </w:t>
      </w:r>
      <w:r>
        <w:rPr>
          <w:spacing w:val="-2"/>
        </w:rPr>
        <w:t>channels.</w:t>
      </w:r>
    </w:p>
    <w:p w14:paraId="123DB49C" w14:textId="77777777" w:rsidR="00B0389C" w:rsidRDefault="00B0389C">
      <w:pPr>
        <w:pStyle w:val="BodyText"/>
        <w:spacing w:line="333" w:lineRule="auto"/>
        <w:sectPr w:rsidR="00B0389C">
          <w:pgSz w:w="11910" w:h="16840"/>
          <w:pgMar w:top="1040" w:right="850" w:bottom="940" w:left="850" w:header="502" w:footer="740" w:gutter="0"/>
          <w:cols w:space="720"/>
        </w:sectPr>
      </w:pPr>
    </w:p>
    <w:p w14:paraId="64467945" w14:textId="77777777" w:rsidR="00B0389C" w:rsidRDefault="00B0389C">
      <w:pPr>
        <w:pStyle w:val="BodyText"/>
        <w:spacing w:before="75"/>
      </w:pPr>
    </w:p>
    <w:p w14:paraId="7EA73988" w14:textId="77777777" w:rsidR="00B0389C" w:rsidRDefault="00767221">
      <w:pPr>
        <w:pStyle w:val="BodyText"/>
        <w:spacing w:before="1" w:line="333" w:lineRule="auto"/>
        <w:ind w:left="150" w:right="55"/>
      </w:pPr>
      <w:r>
        <w:t>The</w:t>
      </w:r>
      <w:r>
        <w:rPr>
          <w:spacing w:val="-7"/>
        </w:rPr>
        <w:t xml:space="preserve"> </w:t>
      </w:r>
      <w:r>
        <w:rPr>
          <w:b/>
        </w:rPr>
        <w:t>ErrorAlertSettings</w:t>
      </w:r>
      <w:r>
        <w:rPr>
          <w:b/>
          <w:spacing w:val="-10"/>
        </w:rPr>
        <w:t xml:space="preserve"> </w:t>
      </w:r>
      <w:r>
        <w:t>component</w:t>
      </w:r>
      <w:r>
        <w:rPr>
          <w:spacing w:val="-11"/>
        </w:rPr>
        <w:t xml:space="preserve"> </w:t>
      </w:r>
      <w:r>
        <w:t>provides</w:t>
      </w:r>
      <w:r>
        <w:rPr>
          <w:spacing w:val="-11"/>
        </w:rPr>
        <w:t xml:space="preserve"> </w:t>
      </w:r>
      <w:r>
        <w:t>a</w:t>
      </w:r>
      <w:r>
        <w:rPr>
          <w:spacing w:val="-11"/>
        </w:rPr>
        <w:t xml:space="preserve"> </w:t>
      </w:r>
      <w:r>
        <w:t>UI</w:t>
      </w:r>
      <w:r>
        <w:rPr>
          <w:spacing w:val="-11"/>
        </w:rPr>
        <w:t xml:space="preserve"> </w:t>
      </w:r>
      <w:r>
        <w:t>for</w:t>
      </w:r>
      <w:r>
        <w:rPr>
          <w:spacing w:val="-11"/>
        </w:rPr>
        <w:t xml:space="preserve"> </w:t>
      </w:r>
      <w:r>
        <w:t>configuring</w:t>
      </w:r>
      <w:r>
        <w:rPr>
          <w:spacing w:val="-11"/>
        </w:rPr>
        <w:t xml:space="preserve"> </w:t>
      </w:r>
      <w:r>
        <w:t>alert</w:t>
      </w:r>
      <w:r>
        <w:rPr>
          <w:spacing w:val="-11"/>
        </w:rPr>
        <w:t xml:space="preserve"> </w:t>
      </w:r>
      <w:r>
        <w:t>email</w:t>
      </w:r>
      <w:r>
        <w:rPr>
          <w:spacing w:val="-11"/>
        </w:rPr>
        <w:t xml:space="preserve"> </w:t>
      </w:r>
      <w:r>
        <w:t>addresses</w:t>
      </w:r>
      <w:r>
        <w:rPr>
          <w:spacing w:val="-11"/>
        </w:rPr>
        <w:t xml:space="preserve"> </w:t>
      </w:r>
      <w:r>
        <w:t>and</w:t>
      </w:r>
      <w:r>
        <w:rPr>
          <w:spacing w:val="-11"/>
        </w:rPr>
        <w:t xml:space="preserve"> </w:t>
      </w:r>
      <w:r>
        <w:t>Slack</w:t>
      </w:r>
      <w:r>
        <w:rPr>
          <w:spacing w:val="-11"/>
        </w:rPr>
        <w:t xml:space="preserve"> </w:t>
      </w:r>
      <w:r>
        <w:t>web- hook URLs.</w:t>
      </w:r>
    </w:p>
    <w:p w14:paraId="70572511" w14:textId="77777777" w:rsidR="00B0389C" w:rsidRDefault="00B0389C">
      <w:pPr>
        <w:pStyle w:val="BodyText"/>
        <w:spacing w:before="42"/>
      </w:pPr>
    </w:p>
    <w:p w14:paraId="5A35F762" w14:textId="77777777" w:rsidR="00B0389C" w:rsidRDefault="00767221">
      <w:pPr>
        <w:pStyle w:val="Heading4"/>
        <w:numPr>
          <w:ilvl w:val="2"/>
          <w:numId w:val="18"/>
        </w:numPr>
        <w:tabs>
          <w:tab w:val="left" w:pos="870"/>
        </w:tabs>
      </w:pPr>
      <w:r>
        <w:t xml:space="preserve">Subscription &amp; </w:t>
      </w:r>
      <w:r>
        <w:rPr>
          <w:spacing w:val="-2"/>
        </w:rPr>
        <w:t>Billing</w:t>
      </w:r>
    </w:p>
    <w:p w14:paraId="63604E54" w14:textId="77777777" w:rsidR="00B0389C" w:rsidRDefault="00767221">
      <w:pPr>
        <w:pStyle w:val="BodyText"/>
        <w:spacing w:before="195" w:line="333" w:lineRule="auto"/>
        <w:ind w:left="150" w:right="148" w:firstLine="840"/>
        <w:jc w:val="both"/>
      </w:pPr>
      <w:r>
        <w:t xml:space="preserve">Flowgent integrates with </w:t>
      </w:r>
      <w:r>
        <w:rPr>
          <w:b/>
        </w:rPr>
        <w:t xml:space="preserve">Polar </w:t>
      </w:r>
      <w:r>
        <w:t>for subscription management. Two plans are offered: Free (3 workflows,</w:t>
      </w:r>
      <w:r>
        <w:rPr>
          <w:spacing w:val="-8"/>
        </w:rPr>
        <w:t xml:space="preserve"> </w:t>
      </w:r>
      <w:r>
        <w:t>100</w:t>
      </w:r>
      <w:r>
        <w:rPr>
          <w:spacing w:val="-8"/>
        </w:rPr>
        <w:t xml:space="preserve"> </w:t>
      </w:r>
      <w:r>
        <w:t>executions/month,</w:t>
      </w:r>
      <w:r>
        <w:rPr>
          <w:spacing w:val="-8"/>
        </w:rPr>
        <w:t xml:space="preserve"> </w:t>
      </w:r>
      <w:r>
        <w:t>1</w:t>
      </w:r>
      <w:r>
        <w:rPr>
          <w:spacing w:val="-8"/>
        </w:rPr>
        <w:t xml:space="preserve"> </w:t>
      </w:r>
      <w:r>
        <w:t>team</w:t>
      </w:r>
      <w:r>
        <w:rPr>
          <w:spacing w:val="-8"/>
        </w:rPr>
        <w:t xml:space="preserve"> </w:t>
      </w:r>
      <w:r>
        <w:t>member)</w:t>
      </w:r>
      <w:r>
        <w:rPr>
          <w:spacing w:val="-8"/>
        </w:rPr>
        <w:t xml:space="preserve"> </w:t>
      </w:r>
      <w:r>
        <w:t>and</w:t>
      </w:r>
      <w:r>
        <w:rPr>
          <w:spacing w:val="-8"/>
        </w:rPr>
        <w:t xml:space="preserve"> </w:t>
      </w:r>
      <w:r>
        <w:t>Pro</w:t>
      </w:r>
      <w:r>
        <w:rPr>
          <w:spacing w:val="-8"/>
        </w:rPr>
        <w:t xml:space="preserve"> </w:t>
      </w:r>
      <w:r>
        <w:t>(100</w:t>
      </w:r>
      <w:r>
        <w:rPr>
          <w:spacing w:val="-8"/>
        </w:rPr>
        <w:t xml:space="preserve"> </w:t>
      </w:r>
      <w:r>
        <w:t>workflows,</w:t>
      </w:r>
      <w:r>
        <w:rPr>
          <w:spacing w:val="-8"/>
        </w:rPr>
        <w:t xml:space="preserve"> </w:t>
      </w:r>
      <w:r>
        <w:t>10,000</w:t>
      </w:r>
      <w:r>
        <w:rPr>
          <w:spacing w:val="-8"/>
        </w:rPr>
        <w:t xml:space="preserve"> </w:t>
      </w:r>
      <w:r>
        <w:t>executions/month, 10</w:t>
      </w:r>
      <w:r>
        <w:rPr>
          <w:spacing w:val="-12"/>
        </w:rPr>
        <w:t xml:space="preserve"> </w:t>
      </w:r>
      <w:r>
        <w:t>team</w:t>
      </w:r>
      <w:r>
        <w:rPr>
          <w:spacing w:val="-5"/>
        </w:rPr>
        <w:t xml:space="preserve"> </w:t>
      </w:r>
      <w:r>
        <w:t>members,</w:t>
      </w:r>
      <w:r>
        <w:rPr>
          <w:spacing w:val="-15"/>
        </w:rPr>
        <w:t xml:space="preserve"> </w:t>
      </w:r>
      <w:r>
        <w:t>API</w:t>
      </w:r>
      <w:r>
        <w:rPr>
          <w:spacing w:val="-5"/>
        </w:rPr>
        <w:t xml:space="preserve"> </w:t>
      </w:r>
      <w:r>
        <w:t>access,</w:t>
      </w:r>
      <w:r>
        <w:rPr>
          <w:spacing w:val="-5"/>
        </w:rPr>
        <w:t xml:space="preserve"> </w:t>
      </w:r>
      <w:r>
        <w:t>priority</w:t>
      </w:r>
      <w:r>
        <w:rPr>
          <w:spacing w:val="-5"/>
        </w:rPr>
        <w:t xml:space="preserve"> </w:t>
      </w:r>
      <w:r>
        <w:t>support).</w:t>
      </w:r>
      <w:r>
        <w:rPr>
          <w:spacing w:val="-5"/>
        </w:rPr>
        <w:t xml:space="preserve"> </w:t>
      </w:r>
      <w:r>
        <w:t>Plan</w:t>
      </w:r>
      <w:r>
        <w:rPr>
          <w:spacing w:val="-5"/>
        </w:rPr>
        <w:t xml:space="preserve"> </w:t>
      </w:r>
      <w:r>
        <w:t>limits</w:t>
      </w:r>
      <w:r>
        <w:rPr>
          <w:spacing w:val="-5"/>
        </w:rPr>
        <w:t xml:space="preserve"> </w:t>
      </w:r>
      <w:r>
        <w:t>are</w:t>
      </w:r>
      <w:r>
        <w:rPr>
          <w:spacing w:val="-5"/>
        </w:rPr>
        <w:t xml:space="preserve"> </w:t>
      </w:r>
      <w:r>
        <w:t>enforced</w:t>
      </w:r>
      <w:r>
        <w:rPr>
          <w:spacing w:val="-5"/>
        </w:rPr>
        <w:t xml:space="preserve"> </w:t>
      </w:r>
      <w:r>
        <w:t>at</w:t>
      </w:r>
      <w:r>
        <w:rPr>
          <w:spacing w:val="-5"/>
        </w:rPr>
        <w:t xml:space="preserve"> </w:t>
      </w:r>
      <w:r>
        <w:t>the</w:t>
      </w:r>
      <w:r>
        <w:rPr>
          <w:spacing w:val="-15"/>
        </w:rPr>
        <w:t xml:space="preserve"> </w:t>
      </w:r>
      <w:r>
        <w:t>API</w:t>
      </w:r>
      <w:r>
        <w:rPr>
          <w:spacing w:val="-5"/>
        </w:rPr>
        <w:t xml:space="preserve"> </w:t>
      </w:r>
      <w:r>
        <w:t>layer</w:t>
      </w:r>
      <w:r>
        <w:rPr>
          <w:spacing w:val="-5"/>
        </w:rPr>
        <w:t xml:space="preserve"> </w:t>
      </w:r>
      <w:r>
        <w:t>when</w:t>
      </w:r>
      <w:r>
        <w:rPr>
          <w:spacing w:val="-5"/>
        </w:rPr>
        <w:t xml:space="preserve"> </w:t>
      </w:r>
      <w:r>
        <w:t>creating workflows, executing workflows, and inviting team members.</w:t>
      </w:r>
    </w:p>
    <w:p w14:paraId="00A9E3A8" w14:textId="77777777" w:rsidR="00B0389C" w:rsidRDefault="00B0389C">
      <w:pPr>
        <w:pStyle w:val="BodyText"/>
        <w:spacing w:before="42"/>
      </w:pPr>
    </w:p>
    <w:p w14:paraId="108F502B" w14:textId="77777777" w:rsidR="00B0389C" w:rsidRDefault="00767221">
      <w:pPr>
        <w:pStyle w:val="Heading4"/>
        <w:numPr>
          <w:ilvl w:val="2"/>
          <w:numId w:val="18"/>
        </w:numPr>
        <w:tabs>
          <w:tab w:val="left" w:pos="870"/>
        </w:tabs>
      </w:pPr>
      <w:r>
        <w:t>Audit</w:t>
      </w:r>
      <w:r>
        <w:rPr>
          <w:spacing w:val="-16"/>
        </w:rPr>
        <w:t xml:space="preserve"> </w:t>
      </w:r>
      <w:r>
        <w:rPr>
          <w:spacing w:val="-2"/>
        </w:rPr>
        <w:t>Logging</w:t>
      </w:r>
    </w:p>
    <w:p w14:paraId="65033492" w14:textId="77777777" w:rsidR="00B0389C" w:rsidRDefault="00767221">
      <w:pPr>
        <w:pStyle w:val="BodyText"/>
        <w:spacing w:before="195" w:line="333" w:lineRule="auto"/>
        <w:ind w:left="150" w:right="149" w:firstLine="840"/>
        <w:jc w:val="both"/>
      </w:pPr>
      <w:r>
        <w:t xml:space="preserve">All significant user actions are recorded in the </w:t>
      </w:r>
      <w:r>
        <w:rPr>
          <w:b/>
        </w:rPr>
        <w:t xml:space="preserve">AuditLog </w:t>
      </w:r>
      <w:r>
        <w:t>table, capturing the action type, en- tity,</w:t>
      </w:r>
      <w:r>
        <w:rPr>
          <w:spacing w:val="-2"/>
        </w:rPr>
        <w:t xml:space="preserve"> </w:t>
      </w:r>
      <w:r>
        <w:t>entity</w:t>
      </w:r>
      <w:r>
        <w:rPr>
          <w:spacing w:val="-2"/>
        </w:rPr>
        <w:t xml:space="preserve"> </w:t>
      </w:r>
      <w:r>
        <w:t>ID,</w:t>
      </w:r>
      <w:r>
        <w:rPr>
          <w:spacing w:val="-2"/>
        </w:rPr>
        <w:t xml:space="preserve"> </w:t>
      </w:r>
      <w:r>
        <w:t>details,</w:t>
      </w:r>
      <w:r>
        <w:rPr>
          <w:spacing w:val="-2"/>
        </w:rPr>
        <w:t xml:space="preserve"> </w:t>
      </w:r>
      <w:r>
        <w:t>IP</w:t>
      </w:r>
      <w:r>
        <w:rPr>
          <w:spacing w:val="-2"/>
        </w:rPr>
        <w:t xml:space="preserve"> </w:t>
      </w:r>
      <w:r>
        <w:t>address,</w:t>
      </w:r>
      <w:r>
        <w:rPr>
          <w:spacing w:val="-2"/>
        </w:rPr>
        <w:t xml:space="preserve"> </w:t>
      </w:r>
      <w:r>
        <w:t>and</w:t>
      </w:r>
      <w:r>
        <w:rPr>
          <w:spacing w:val="-2"/>
        </w:rPr>
        <w:t xml:space="preserve"> </w:t>
      </w:r>
      <w:r>
        <w:t>user</w:t>
      </w:r>
      <w:r>
        <w:rPr>
          <w:spacing w:val="-2"/>
        </w:rPr>
        <w:t xml:space="preserve"> </w:t>
      </w:r>
      <w:r>
        <w:t>agent.</w:t>
      </w:r>
      <w:r>
        <w:rPr>
          <w:spacing w:val="-6"/>
        </w:rPr>
        <w:t xml:space="preserve"> </w:t>
      </w:r>
      <w:r>
        <w:t>The</w:t>
      </w:r>
      <w:r>
        <w:rPr>
          <w:spacing w:val="-2"/>
        </w:rPr>
        <w:t xml:space="preserve"> </w:t>
      </w:r>
      <w:r>
        <w:t>audit</w:t>
      </w:r>
      <w:r>
        <w:rPr>
          <w:spacing w:val="-2"/>
        </w:rPr>
        <w:t xml:space="preserve"> </w:t>
      </w:r>
      <w:r>
        <w:t>trail</w:t>
      </w:r>
      <w:r>
        <w:rPr>
          <w:spacing w:val="-2"/>
        </w:rPr>
        <w:t xml:space="preserve"> </w:t>
      </w:r>
      <w:r>
        <w:t>supports</w:t>
      </w:r>
      <w:r>
        <w:rPr>
          <w:spacing w:val="-2"/>
        </w:rPr>
        <w:t xml:space="preserve"> </w:t>
      </w:r>
      <w:r>
        <w:t>compliance</w:t>
      </w:r>
      <w:r>
        <w:rPr>
          <w:spacing w:val="-2"/>
        </w:rPr>
        <w:t xml:space="preserve"> </w:t>
      </w:r>
      <w:r>
        <w:t>requirements</w:t>
      </w:r>
      <w:r>
        <w:rPr>
          <w:spacing w:val="-2"/>
        </w:rPr>
        <w:t xml:space="preserve"> </w:t>
      </w:r>
      <w:r>
        <w:t>and provides visibility into team activity.</w:t>
      </w:r>
    </w:p>
    <w:p w14:paraId="4704BE29" w14:textId="77777777" w:rsidR="00B0389C" w:rsidRDefault="00B0389C">
      <w:pPr>
        <w:pStyle w:val="BodyText"/>
        <w:spacing w:before="42"/>
      </w:pPr>
    </w:p>
    <w:p w14:paraId="1C000975" w14:textId="77777777" w:rsidR="00B0389C" w:rsidRDefault="00767221">
      <w:pPr>
        <w:pStyle w:val="Heading4"/>
        <w:numPr>
          <w:ilvl w:val="2"/>
          <w:numId w:val="18"/>
        </w:numPr>
        <w:tabs>
          <w:tab w:val="left" w:pos="870"/>
        </w:tabs>
        <w:spacing w:before="1"/>
      </w:pPr>
      <w:r>
        <w:rPr>
          <w:spacing w:val="-2"/>
        </w:rPr>
        <w:t>Workflow</w:t>
      </w:r>
      <w:r>
        <w:rPr>
          <w:spacing w:val="-12"/>
        </w:rPr>
        <w:t xml:space="preserve"> </w:t>
      </w:r>
      <w:r>
        <w:rPr>
          <w:spacing w:val="-2"/>
        </w:rPr>
        <w:t>Organization</w:t>
      </w:r>
    </w:p>
    <w:p w14:paraId="487789D2" w14:textId="77777777" w:rsidR="00B0389C" w:rsidRDefault="00767221">
      <w:pPr>
        <w:pStyle w:val="BodyText"/>
        <w:spacing w:before="194" w:line="333" w:lineRule="auto"/>
        <w:ind w:left="150" w:right="164" w:firstLine="840"/>
        <w:jc w:val="both"/>
      </w:pPr>
      <w:r>
        <w:t>Workflows</w:t>
      </w:r>
      <w:r>
        <w:rPr>
          <w:spacing w:val="-3"/>
        </w:rPr>
        <w:t xml:space="preserve"> </w:t>
      </w:r>
      <w:r>
        <w:t>can</w:t>
      </w:r>
      <w:r>
        <w:rPr>
          <w:spacing w:val="-3"/>
        </w:rPr>
        <w:t xml:space="preserve"> </w:t>
      </w:r>
      <w:r>
        <w:t>be</w:t>
      </w:r>
      <w:r>
        <w:rPr>
          <w:spacing w:val="-3"/>
        </w:rPr>
        <w:t xml:space="preserve"> </w:t>
      </w:r>
      <w:r>
        <w:t>organized</w:t>
      </w:r>
      <w:r>
        <w:rPr>
          <w:spacing w:val="-3"/>
        </w:rPr>
        <w:t xml:space="preserve"> </w:t>
      </w:r>
      <w:r>
        <w:t>using</w:t>
      </w:r>
      <w:r>
        <w:rPr>
          <w:spacing w:val="-3"/>
        </w:rPr>
        <w:t xml:space="preserve"> </w:t>
      </w:r>
      <w:r>
        <w:t>folders,</w:t>
      </w:r>
      <w:r>
        <w:rPr>
          <w:spacing w:val="-3"/>
        </w:rPr>
        <w:t xml:space="preserve"> </w:t>
      </w:r>
      <w:r>
        <w:t>tags,</w:t>
      </w:r>
      <w:r>
        <w:rPr>
          <w:spacing w:val="-3"/>
        </w:rPr>
        <w:t xml:space="preserve"> </w:t>
      </w:r>
      <w:r>
        <w:t>and</w:t>
      </w:r>
      <w:r>
        <w:rPr>
          <w:spacing w:val="-3"/>
        </w:rPr>
        <w:t xml:space="preserve"> </w:t>
      </w:r>
      <w:r>
        <w:t>favorites.</w:t>
      </w:r>
      <w:r>
        <w:rPr>
          <w:spacing w:val="-15"/>
        </w:rPr>
        <w:t xml:space="preserve"> </w:t>
      </w:r>
      <w:r>
        <w:t>A</w:t>
      </w:r>
      <w:r>
        <w:rPr>
          <w:spacing w:val="-3"/>
        </w:rPr>
        <w:t xml:space="preserve"> </w:t>
      </w:r>
      <w:r>
        <w:t>full-text</w:t>
      </w:r>
      <w:r>
        <w:rPr>
          <w:spacing w:val="-3"/>
        </w:rPr>
        <w:t xml:space="preserve"> </w:t>
      </w:r>
      <w:r>
        <w:t>search</w:t>
      </w:r>
      <w:r>
        <w:rPr>
          <w:spacing w:val="-3"/>
        </w:rPr>
        <w:t xml:space="preserve"> </w:t>
      </w:r>
      <w:r>
        <w:t>capability</w:t>
      </w:r>
      <w:r>
        <w:rPr>
          <w:spacing w:val="-3"/>
        </w:rPr>
        <w:t xml:space="preserve"> </w:t>
      </w:r>
      <w:r>
        <w:t>al- lows</w:t>
      </w:r>
      <w:r>
        <w:rPr>
          <w:spacing w:val="-12"/>
        </w:rPr>
        <w:t xml:space="preserve"> </w:t>
      </w:r>
      <w:r>
        <w:t>finding</w:t>
      </w:r>
      <w:r>
        <w:rPr>
          <w:spacing w:val="-12"/>
        </w:rPr>
        <w:t xml:space="preserve"> </w:t>
      </w:r>
      <w:r>
        <w:t>workflows</w:t>
      </w:r>
      <w:r>
        <w:rPr>
          <w:spacing w:val="-12"/>
        </w:rPr>
        <w:t xml:space="preserve"> </w:t>
      </w:r>
      <w:r>
        <w:t>by</w:t>
      </w:r>
      <w:r>
        <w:rPr>
          <w:spacing w:val="-12"/>
        </w:rPr>
        <w:t xml:space="preserve"> </w:t>
      </w:r>
      <w:r>
        <w:t>name,</w:t>
      </w:r>
      <w:r>
        <w:rPr>
          <w:spacing w:val="-12"/>
        </w:rPr>
        <w:t xml:space="preserve"> </w:t>
      </w:r>
      <w:r>
        <w:t>description,</w:t>
      </w:r>
      <w:r>
        <w:rPr>
          <w:spacing w:val="-12"/>
        </w:rPr>
        <w:t xml:space="preserve"> </w:t>
      </w:r>
      <w:r>
        <w:t>tags,</w:t>
      </w:r>
      <w:r>
        <w:rPr>
          <w:spacing w:val="-12"/>
        </w:rPr>
        <w:t xml:space="preserve"> </w:t>
      </w:r>
      <w:r>
        <w:t>or</w:t>
      </w:r>
      <w:r>
        <w:rPr>
          <w:spacing w:val="-12"/>
        </w:rPr>
        <w:t xml:space="preserve"> </w:t>
      </w:r>
      <w:r>
        <w:t>folder.</w:t>
      </w:r>
      <w:r>
        <w:rPr>
          <w:spacing w:val="-12"/>
        </w:rPr>
        <w:t xml:space="preserve"> </w:t>
      </w:r>
      <w:r>
        <w:t>Recent</w:t>
      </w:r>
      <w:r>
        <w:rPr>
          <w:spacing w:val="-12"/>
        </w:rPr>
        <w:t xml:space="preserve"> </w:t>
      </w:r>
      <w:r>
        <w:t>workflows</w:t>
      </w:r>
      <w:r>
        <w:rPr>
          <w:spacing w:val="-12"/>
        </w:rPr>
        <w:t xml:space="preserve"> </w:t>
      </w:r>
      <w:r>
        <w:t>and</w:t>
      </w:r>
      <w:r>
        <w:rPr>
          <w:spacing w:val="-12"/>
        </w:rPr>
        <w:t xml:space="preserve"> </w:t>
      </w:r>
      <w:r>
        <w:t>favorites</w:t>
      </w:r>
      <w:r>
        <w:rPr>
          <w:spacing w:val="-12"/>
        </w:rPr>
        <w:t xml:space="preserve"> </w:t>
      </w:r>
      <w:r>
        <w:t>are</w:t>
      </w:r>
      <w:r>
        <w:rPr>
          <w:spacing w:val="-12"/>
        </w:rPr>
        <w:t xml:space="preserve"> </w:t>
      </w:r>
      <w:r>
        <w:t>acces- sible from dedicated views.</w:t>
      </w:r>
    </w:p>
    <w:p w14:paraId="2CEF1F99" w14:textId="77777777" w:rsidR="00B0389C" w:rsidRDefault="00767221">
      <w:pPr>
        <w:pStyle w:val="Heading8"/>
        <w:spacing w:before="202"/>
      </w:pPr>
      <w:r>
        <w:t>Code</w:t>
      </w:r>
      <w:r>
        <w:rPr>
          <w:spacing w:val="-9"/>
        </w:rPr>
        <w:t xml:space="preserve"> </w:t>
      </w:r>
      <w:r>
        <w:t>Snippet</w:t>
      </w:r>
      <w:r>
        <w:rPr>
          <w:spacing w:val="-9"/>
        </w:rPr>
        <w:t xml:space="preserve"> </w:t>
      </w:r>
      <w:r>
        <w:t>—</w:t>
      </w:r>
      <w:r>
        <w:rPr>
          <w:spacing w:val="-15"/>
        </w:rPr>
        <w:t xml:space="preserve"> </w:t>
      </w:r>
      <w:r>
        <w:t>Team</w:t>
      </w:r>
      <w:r>
        <w:rPr>
          <w:spacing w:val="-8"/>
        </w:rPr>
        <w:t xml:space="preserve"> </w:t>
      </w:r>
      <w:r>
        <w:t>RBAC</w:t>
      </w:r>
      <w:r>
        <w:rPr>
          <w:spacing w:val="-9"/>
        </w:rPr>
        <w:t xml:space="preserve"> </w:t>
      </w:r>
      <w:r>
        <w:t>Permission</w:t>
      </w:r>
      <w:r>
        <w:rPr>
          <w:spacing w:val="-8"/>
        </w:rPr>
        <w:t xml:space="preserve"> </w:t>
      </w:r>
      <w:r>
        <w:rPr>
          <w:spacing w:val="-2"/>
        </w:rPr>
        <w:t>Check:</w:t>
      </w:r>
    </w:p>
    <w:p w14:paraId="6C9BF00B" w14:textId="77777777" w:rsidR="00B0389C" w:rsidRDefault="00767221">
      <w:pPr>
        <w:pStyle w:val="BodyText"/>
        <w:spacing w:before="41"/>
        <w:rPr>
          <w:b/>
          <w:sz w:val="20"/>
        </w:rPr>
      </w:pPr>
      <w:r>
        <w:rPr>
          <w:b/>
          <w:noProof/>
          <w:sz w:val="20"/>
        </w:rPr>
        <mc:AlternateContent>
          <mc:Choice Requires="wpg">
            <w:drawing>
              <wp:anchor distT="0" distB="0" distL="0" distR="0" simplePos="0" relativeHeight="487862272" behindDoc="1" locked="0" layoutInCell="1" allowOverlap="1" wp14:anchorId="78DD2058" wp14:editId="562ECFA5">
                <wp:simplePos x="0" y="0"/>
                <wp:positionH relativeFrom="page">
                  <wp:posOffset>622300</wp:posOffset>
                </wp:positionH>
                <wp:positionV relativeFrom="paragraph">
                  <wp:posOffset>187312</wp:posOffset>
                </wp:positionV>
                <wp:extent cx="6315710" cy="3953510"/>
                <wp:effectExtent l="0" t="0" r="0" b="0"/>
                <wp:wrapTopAndBottom/>
                <wp:docPr id="1997" name="Group 19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3953510"/>
                          <a:chOff x="0" y="0"/>
                          <a:chExt cx="6315710" cy="3953510"/>
                        </a:xfrm>
                      </wpg:grpSpPr>
                      <wps:wsp>
                        <wps:cNvPr id="1998" name="Graphic 1998"/>
                        <wps:cNvSpPr/>
                        <wps:spPr>
                          <a:xfrm>
                            <a:off x="12700" y="12700"/>
                            <a:ext cx="6290310" cy="3940810"/>
                          </a:xfrm>
                          <a:custGeom>
                            <a:avLst/>
                            <a:gdLst/>
                            <a:ahLst/>
                            <a:cxnLst/>
                            <a:rect l="l" t="t" r="r" b="b"/>
                            <a:pathLst>
                              <a:path w="6290310" h="3940810">
                                <a:moveTo>
                                  <a:pt x="6290056" y="3940682"/>
                                </a:moveTo>
                                <a:lnTo>
                                  <a:pt x="0" y="3940682"/>
                                </a:lnTo>
                                <a:lnTo>
                                  <a:pt x="0" y="0"/>
                                </a:lnTo>
                                <a:lnTo>
                                  <a:pt x="6290056" y="0"/>
                                </a:lnTo>
                                <a:lnTo>
                                  <a:pt x="6290056" y="3940682"/>
                                </a:lnTo>
                                <a:close/>
                              </a:path>
                            </a:pathLst>
                          </a:custGeom>
                          <a:solidFill>
                            <a:srgbClr val="F5F5F5"/>
                          </a:solidFill>
                        </wps:spPr>
                        <wps:bodyPr wrap="square" lIns="0" tIns="0" rIns="0" bIns="0" rtlCol="0">
                          <a:prstTxWarp prst="textNoShape">
                            <a:avLst/>
                          </a:prstTxWarp>
                          <a:noAutofit/>
                        </wps:bodyPr>
                      </wps:wsp>
                      <wps:wsp>
                        <wps:cNvPr id="1999" name="Graphic 1999"/>
                        <wps:cNvSpPr/>
                        <wps:spPr>
                          <a:xfrm>
                            <a:off x="12700" y="0"/>
                            <a:ext cx="6290310" cy="25400"/>
                          </a:xfrm>
                          <a:custGeom>
                            <a:avLst/>
                            <a:gdLst/>
                            <a:ahLst/>
                            <a:cxnLst/>
                            <a:rect l="l" t="t" r="r" b="b"/>
                            <a:pathLst>
                              <a:path w="6290310" h="25400">
                                <a:moveTo>
                                  <a:pt x="0" y="0"/>
                                </a:moveTo>
                                <a:lnTo>
                                  <a:pt x="6290056" y="0"/>
                                </a:lnTo>
                                <a:lnTo>
                                  <a:pt x="6290056" y="25399"/>
                                </a:lnTo>
                                <a:lnTo>
                                  <a:pt x="0" y="25399"/>
                                </a:lnTo>
                                <a:lnTo>
                                  <a:pt x="0" y="0"/>
                                </a:lnTo>
                                <a:close/>
                              </a:path>
                            </a:pathLst>
                          </a:custGeom>
                          <a:solidFill>
                            <a:srgbClr val="CCCCCC"/>
                          </a:solidFill>
                        </wps:spPr>
                        <wps:bodyPr wrap="square" lIns="0" tIns="0" rIns="0" bIns="0" rtlCol="0">
                          <a:prstTxWarp prst="textNoShape">
                            <a:avLst/>
                          </a:prstTxWarp>
                          <a:noAutofit/>
                        </wps:bodyPr>
                      </wps:wsp>
                      <wps:wsp>
                        <wps:cNvPr id="2000" name="Graphic 2000"/>
                        <wps:cNvSpPr/>
                        <wps:spPr>
                          <a:xfrm>
                            <a:off x="6302756" y="12700"/>
                            <a:ext cx="1270" cy="3940810"/>
                          </a:xfrm>
                          <a:custGeom>
                            <a:avLst/>
                            <a:gdLst/>
                            <a:ahLst/>
                            <a:cxnLst/>
                            <a:rect l="l" t="t" r="r" b="b"/>
                            <a:pathLst>
                              <a:path h="3940810">
                                <a:moveTo>
                                  <a:pt x="0" y="0"/>
                                </a:moveTo>
                                <a:lnTo>
                                  <a:pt x="0" y="3940682"/>
                                </a:lnTo>
                              </a:path>
                            </a:pathLst>
                          </a:custGeom>
                          <a:ln w="25400">
                            <a:solidFill>
                              <a:srgbClr val="CCCCCC"/>
                            </a:solidFill>
                            <a:prstDash val="solid"/>
                          </a:ln>
                        </wps:spPr>
                        <wps:bodyPr wrap="square" lIns="0" tIns="0" rIns="0" bIns="0" rtlCol="0">
                          <a:prstTxWarp prst="textNoShape">
                            <a:avLst/>
                          </a:prstTxWarp>
                          <a:noAutofit/>
                        </wps:bodyPr>
                      </wps:wsp>
                      <wps:wsp>
                        <wps:cNvPr id="2001" name="Graphic 2001"/>
                        <wps:cNvSpPr/>
                        <wps:spPr>
                          <a:xfrm>
                            <a:off x="12700" y="12700"/>
                            <a:ext cx="1270" cy="3940810"/>
                          </a:xfrm>
                          <a:custGeom>
                            <a:avLst/>
                            <a:gdLst/>
                            <a:ahLst/>
                            <a:cxnLst/>
                            <a:rect l="l" t="t" r="r" b="b"/>
                            <a:pathLst>
                              <a:path h="3940810">
                                <a:moveTo>
                                  <a:pt x="0" y="3940682"/>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2002" name="Textbox 2002"/>
                        <wps:cNvSpPr txBox="1"/>
                        <wps:spPr>
                          <a:xfrm>
                            <a:off x="25400" y="25400"/>
                            <a:ext cx="6264910" cy="3928110"/>
                          </a:xfrm>
                          <a:prstGeom prst="rect">
                            <a:avLst/>
                          </a:prstGeom>
                        </wps:spPr>
                        <wps:txbx>
                          <w:txbxContent>
                            <w:p w14:paraId="68FB1C86" w14:textId="77777777" w:rsidR="00B0389C" w:rsidRDefault="00B0389C">
                              <w:pPr>
                                <w:spacing w:before="37"/>
                                <w:rPr>
                                  <w:b/>
                                  <w:sz w:val="15"/>
                                </w:rPr>
                              </w:pPr>
                            </w:p>
                            <w:p w14:paraId="04823FB0" w14:textId="77777777" w:rsidR="00B0389C" w:rsidRDefault="00767221">
                              <w:pPr>
                                <w:spacing w:line="297" w:lineRule="auto"/>
                                <w:ind w:left="200" w:right="6985"/>
                                <w:rPr>
                                  <w:rFonts w:ascii="Courier New"/>
                                  <w:sz w:val="15"/>
                                </w:rPr>
                              </w:pPr>
                              <w:r>
                                <w:rPr>
                                  <w:rFonts w:ascii="Courier New"/>
                                  <w:sz w:val="15"/>
                                </w:rPr>
                                <w:t>// src/lib/auth-utils.ts import</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db</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from</w:t>
                              </w:r>
                              <w:r>
                                <w:rPr>
                                  <w:rFonts w:ascii="Courier New"/>
                                  <w:spacing w:val="-8"/>
                                  <w:sz w:val="15"/>
                                </w:rPr>
                                <w:t xml:space="preserve"> </w:t>
                              </w:r>
                              <w:r>
                                <w:rPr>
                                  <w:rFonts w:ascii="Courier New"/>
                                  <w:sz w:val="15"/>
                                </w:rPr>
                                <w:t>"./db";</w:t>
                              </w:r>
                            </w:p>
                            <w:p w14:paraId="13D1F1D8" w14:textId="77777777" w:rsidR="00B0389C" w:rsidRDefault="00B0389C">
                              <w:pPr>
                                <w:spacing w:before="39"/>
                                <w:rPr>
                                  <w:rFonts w:ascii="Courier New"/>
                                  <w:sz w:val="15"/>
                                </w:rPr>
                              </w:pPr>
                            </w:p>
                            <w:p w14:paraId="7837BA11" w14:textId="77777777" w:rsidR="00B0389C" w:rsidRDefault="00767221">
                              <w:pPr>
                                <w:ind w:left="200"/>
                                <w:rPr>
                                  <w:rFonts w:ascii="Courier New"/>
                                  <w:sz w:val="15"/>
                                </w:rPr>
                              </w:pPr>
                              <w:r>
                                <w:rPr>
                                  <w:rFonts w:ascii="Courier New"/>
                                  <w:sz w:val="15"/>
                                </w:rPr>
                                <w:t xml:space="preserve">type TeamRole = "OWNER" | "ADMIN" | "MEMBER" | </w:t>
                              </w:r>
                              <w:r>
                                <w:rPr>
                                  <w:rFonts w:ascii="Courier New"/>
                                  <w:spacing w:val="-2"/>
                                  <w:sz w:val="15"/>
                                </w:rPr>
                                <w:t>"VIEWER";</w:t>
                              </w:r>
                            </w:p>
                            <w:p w14:paraId="0CEA0CC6" w14:textId="77777777" w:rsidR="00B0389C" w:rsidRDefault="00B0389C">
                              <w:pPr>
                                <w:spacing w:before="80"/>
                                <w:rPr>
                                  <w:rFonts w:ascii="Courier New"/>
                                  <w:sz w:val="15"/>
                                </w:rPr>
                              </w:pPr>
                            </w:p>
                            <w:p w14:paraId="09F8BF4E" w14:textId="77777777" w:rsidR="00B0389C" w:rsidRDefault="00767221">
                              <w:pPr>
                                <w:spacing w:line="297" w:lineRule="auto"/>
                                <w:ind w:left="290" w:right="5165" w:hanging="90"/>
                                <w:rPr>
                                  <w:rFonts w:ascii="Courier New"/>
                                  <w:sz w:val="15"/>
                                </w:rPr>
                              </w:pPr>
                              <w:r>
                                <w:rPr>
                                  <w:rFonts w:ascii="Courier New"/>
                                  <w:sz w:val="15"/>
                                </w:rPr>
                                <w:t>const</w:t>
                              </w:r>
                              <w:r>
                                <w:rPr>
                                  <w:rFonts w:ascii="Courier New"/>
                                  <w:spacing w:val="-8"/>
                                  <w:sz w:val="15"/>
                                </w:rPr>
                                <w:t xml:space="preserve"> </w:t>
                              </w:r>
                              <w:r>
                                <w:rPr>
                                  <w:rFonts w:ascii="Courier New"/>
                                  <w:sz w:val="15"/>
                                </w:rPr>
                                <w:t>ROLE_HIERARCHY:</w:t>
                              </w:r>
                              <w:r>
                                <w:rPr>
                                  <w:rFonts w:ascii="Courier New"/>
                                  <w:spacing w:val="-8"/>
                                  <w:sz w:val="15"/>
                                </w:rPr>
                                <w:t xml:space="preserve"> </w:t>
                              </w:r>
                              <w:r>
                                <w:rPr>
                                  <w:rFonts w:ascii="Courier New"/>
                                  <w:sz w:val="15"/>
                                </w:rPr>
                                <w:t>Record&lt;TeamRole,</w:t>
                              </w:r>
                              <w:r>
                                <w:rPr>
                                  <w:rFonts w:ascii="Courier New"/>
                                  <w:spacing w:val="-8"/>
                                  <w:sz w:val="15"/>
                                </w:rPr>
                                <w:t xml:space="preserve"> </w:t>
                              </w:r>
                              <w:r>
                                <w:rPr>
                                  <w:rFonts w:ascii="Courier New"/>
                                  <w:sz w:val="15"/>
                                </w:rPr>
                                <w:t>number&gt;</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 OWNER: 4, ADMIN: 3, MEMBER: 2, VIEWER: 1,</w:t>
                              </w:r>
                            </w:p>
                            <w:p w14:paraId="26CFCFBB" w14:textId="77777777" w:rsidR="00B0389C" w:rsidRDefault="00767221">
                              <w:pPr>
                                <w:spacing w:line="169" w:lineRule="exact"/>
                                <w:ind w:left="200"/>
                                <w:rPr>
                                  <w:rFonts w:ascii="Courier New"/>
                                  <w:sz w:val="15"/>
                                </w:rPr>
                              </w:pPr>
                              <w:r>
                                <w:rPr>
                                  <w:rFonts w:ascii="Courier New"/>
                                  <w:spacing w:val="-5"/>
                                  <w:sz w:val="15"/>
                                </w:rPr>
                                <w:t>};</w:t>
                              </w:r>
                            </w:p>
                            <w:p w14:paraId="0D60FBD9" w14:textId="77777777" w:rsidR="00B0389C" w:rsidRDefault="00B0389C">
                              <w:pPr>
                                <w:spacing w:before="80"/>
                                <w:rPr>
                                  <w:rFonts w:ascii="Courier New"/>
                                  <w:sz w:val="15"/>
                                </w:rPr>
                              </w:pPr>
                            </w:p>
                            <w:p w14:paraId="5CAA6F2C" w14:textId="77777777" w:rsidR="00B0389C" w:rsidRDefault="00767221">
                              <w:pPr>
                                <w:spacing w:line="297" w:lineRule="auto"/>
                                <w:ind w:left="290" w:right="5314" w:hanging="90"/>
                                <w:rPr>
                                  <w:rFonts w:ascii="Courier New"/>
                                  <w:sz w:val="15"/>
                                </w:rPr>
                              </w:pPr>
                              <w:r>
                                <w:rPr>
                                  <w:rFonts w:ascii="Courier New"/>
                                  <w:sz w:val="15"/>
                                </w:rPr>
                                <w:t>export</w:t>
                              </w:r>
                              <w:r>
                                <w:rPr>
                                  <w:rFonts w:ascii="Courier New"/>
                                  <w:spacing w:val="-13"/>
                                  <w:sz w:val="15"/>
                                </w:rPr>
                                <w:t xml:space="preserve"> </w:t>
                              </w:r>
                              <w:r>
                                <w:rPr>
                                  <w:rFonts w:ascii="Courier New"/>
                                  <w:sz w:val="15"/>
                                </w:rPr>
                                <w:t>async</w:t>
                              </w:r>
                              <w:r>
                                <w:rPr>
                                  <w:rFonts w:ascii="Courier New"/>
                                  <w:spacing w:val="-13"/>
                                  <w:sz w:val="15"/>
                                </w:rPr>
                                <w:t xml:space="preserve"> </w:t>
                              </w:r>
                              <w:r>
                                <w:rPr>
                                  <w:rFonts w:ascii="Courier New"/>
                                  <w:sz w:val="15"/>
                                </w:rPr>
                                <w:t>function</w:t>
                              </w:r>
                              <w:r>
                                <w:rPr>
                                  <w:rFonts w:ascii="Courier New"/>
                                  <w:spacing w:val="-13"/>
                                  <w:sz w:val="15"/>
                                </w:rPr>
                                <w:t xml:space="preserve"> </w:t>
                              </w:r>
                              <w:r>
                                <w:rPr>
                                  <w:rFonts w:ascii="Courier New"/>
                                  <w:sz w:val="15"/>
                                </w:rPr>
                                <w:t>checkTeamPermission( userId: string,</w:t>
                              </w:r>
                            </w:p>
                            <w:p w14:paraId="1177E5CC" w14:textId="77777777" w:rsidR="00B0389C" w:rsidRDefault="00767221">
                              <w:pPr>
                                <w:spacing w:line="297" w:lineRule="auto"/>
                                <w:ind w:left="290" w:right="7400"/>
                                <w:rPr>
                                  <w:rFonts w:ascii="Courier New"/>
                                  <w:sz w:val="15"/>
                                </w:rPr>
                              </w:pPr>
                              <w:r>
                                <w:rPr>
                                  <w:rFonts w:ascii="Courier New"/>
                                  <w:sz w:val="15"/>
                                </w:rPr>
                                <w:t>teamId: string, requiredRole:</w:t>
                              </w:r>
                              <w:r>
                                <w:rPr>
                                  <w:rFonts w:ascii="Courier New"/>
                                  <w:spacing w:val="-23"/>
                                  <w:sz w:val="15"/>
                                </w:rPr>
                                <w:t xml:space="preserve"> </w:t>
                              </w:r>
                              <w:r>
                                <w:rPr>
                                  <w:rFonts w:ascii="Courier New"/>
                                  <w:sz w:val="15"/>
                                </w:rPr>
                                <w:t>TeamRole</w:t>
                              </w:r>
                            </w:p>
                            <w:p w14:paraId="3FB76B6C" w14:textId="77777777" w:rsidR="00B0389C" w:rsidRDefault="00767221">
                              <w:pPr>
                                <w:spacing w:line="169" w:lineRule="exact"/>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Promise&lt;boolean&gt; </w:t>
                              </w:r>
                              <w:r>
                                <w:rPr>
                                  <w:rFonts w:ascii="Courier New"/>
                                  <w:spacing w:val="-10"/>
                                  <w:sz w:val="15"/>
                                </w:rPr>
                                <w:t>{</w:t>
                              </w:r>
                            </w:p>
                            <w:p w14:paraId="7AA0DD6E" w14:textId="77777777" w:rsidR="00B0389C" w:rsidRDefault="00767221">
                              <w:pPr>
                                <w:spacing w:before="39" w:line="297" w:lineRule="auto"/>
                                <w:ind w:left="290" w:right="4915"/>
                                <w:rPr>
                                  <w:rFonts w:ascii="Courier New"/>
                                  <w:sz w:val="15"/>
                                </w:rPr>
                              </w:pPr>
                              <w:r>
                                <w:rPr>
                                  <w:rFonts w:ascii="Courier New"/>
                                  <w:sz w:val="15"/>
                                </w:rPr>
                                <w:t>const</w:t>
                              </w:r>
                              <w:r>
                                <w:rPr>
                                  <w:rFonts w:ascii="Courier New"/>
                                  <w:spacing w:val="-10"/>
                                  <w:sz w:val="15"/>
                                </w:rPr>
                                <w:t xml:space="preserve"> </w:t>
                              </w:r>
                              <w:r>
                                <w:rPr>
                                  <w:rFonts w:ascii="Courier New"/>
                                  <w:sz w:val="15"/>
                                </w:rPr>
                                <w:t>membership</w:t>
                              </w:r>
                              <w:r>
                                <w:rPr>
                                  <w:rFonts w:ascii="Courier New"/>
                                  <w:spacing w:val="-10"/>
                                  <w:sz w:val="15"/>
                                </w:rPr>
                                <w:t xml:space="preserve"> </w:t>
                              </w:r>
                              <w:r>
                                <w:rPr>
                                  <w:rFonts w:ascii="Courier New"/>
                                  <w:sz w:val="15"/>
                                </w:rPr>
                                <w:t>=</w:t>
                              </w:r>
                              <w:r>
                                <w:rPr>
                                  <w:rFonts w:ascii="Courier New"/>
                                  <w:spacing w:val="-10"/>
                                  <w:sz w:val="15"/>
                                </w:rPr>
                                <w:t xml:space="preserve"> </w:t>
                              </w:r>
                              <w:r>
                                <w:rPr>
                                  <w:rFonts w:ascii="Courier New"/>
                                  <w:sz w:val="15"/>
                                </w:rPr>
                                <w:t>await</w:t>
                              </w:r>
                              <w:r>
                                <w:rPr>
                                  <w:rFonts w:ascii="Courier New"/>
                                  <w:spacing w:val="-10"/>
                                  <w:sz w:val="15"/>
                                </w:rPr>
                                <w:t xml:space="preserve"> </w:t>
                              </w:r>
                              <w:r>
                                <w:rPr>
                                  <w:rFonts w:ascii="Courier New"/>
                                  <w:sz w:val="15"/>
                                </w:rPr>
                                <w:t>db.teamMember.findUnique({ where: { userId_teamId: { userId, teamId } }, select: { role: true },</w:t>
                              </w:r>
                            </w:p>
                            <w:p w14:paraId="085BC4F1" w14:textId="77777777" w:rsidR="00B0389C" w:rsidRDefault="00767221">
                              <w:pPr>
                                <w:spacing w:line="168" w:lineRule="exact"/>
                                <w:ind w:left="200"/>
                                <w:rPr>
                                  <w:rFonts w:ascii="Courier New"/>
                                  <w:sz w:val="15"/>
                                </w:rPr>
                              </w:pPr>
                              <w:r>
                                <w:rPr>
                                  <w:rFonts w:ascii="Courier New"/>
                                  <w:spacing w:val="-5"/>
                                  <w:sz w:val="15"/>
                                </w:rPr>
                                <w:t>});</w:t>
                              </w:r>
                            </w:p>
                            <w:p w14:paraId="439F0E51" w14:textId="77777777" w:rsidR="00B0389C" w:rsidRDefault="00767221">
                              <w:pPr>
                                <w:spacing w:before="40"/>
                                <w:ind w:left="290"/>
                                <w:rPr>
                                  <w:rFonts w:ascii="Courier New"/>
                                  <w:sz w:val="15"/>
                                </w:rPr>
                              </w:pPr>
                              <w:r>
                                <w:rPr>
                                  <w:rFonts w:ascii="Courier New"/>
                                  <w:sz w:val="15"/>
                                </w:rPr>
                                <w:t xml:space="preserve">if (!membership) return </w:t>
                              </w:r>
                              <w:r>
                                <w:rPr>
                                  <w:rFonts w:ascii="Courier New"/>
                                  <w:spacing w:val="-2"/>
                                  <w:sz w:val="15"/>
                                </w:rPr>
                                <w:t>false;</w:t>
                              </w:r>
                            </w:p>
                            <w:p w14:paraId="47F51F2E" w14:textId="77777777" w:rsidR="00B0389C" w:rsidRDefault="00767221">
                              <w:pPr>
                                <w:spacing w:before="40"/>
                                <w:ind w:left="290"/>
                                <w:rPr>
                                  <w:rFonts w:ascii="Courier New"/>
                                  <w:sz w:val="15"/>
                                </w:rPr>
                              </w:pPr>
                              <w:r>
                                <w:rPr>
                                  <w:rFonts w:ascii="Courier New"/>
                                  <w:sz w:val="15"/>
                                </w:rPr>
                                <w:t xml:space="preserve">return ROLE_HIERARCHY[membership.role as </w:t>
                              </w:r>
                              <w:r>
                                <w:rPr>
                                  <w:rFonts w:ascii="Courier New"/>
                                  <w:spacing w:val="-2"/>
                                  <w:sz w:val="15"/>
                                </w:rPr>
                                <w:t>TeamRole]</w:t>
                              </w:r>
                            </w:p>
                            <w:p w14:paraId="21B9F4D0" w14:textId="77777777" w:rsidR="00B0389C" w:rsidRDefault="00767221">
                              <w:pPr>
                                <w:spacing w:before="40"/>
                                <w:ind w:left="200"/>
                                <w:rPr>
                                  <w:rFonts w:ascii="Courier New"/>
                                  <w:sz w:val="15"/>
                                </w:rPr>
                              </w:pPr>
                              <w:r>
                                <w:rPr>
                                  <w:rFonts w:ascii="Courier New"/>
                                  <w:sz w:val="15"/>
                                </w:rPr>
                                <w:t>&gt;=</w:t>
                              </w:r>
                              <w:r>
                                <w:rPr>
                                  <w:rFonts w:ascii="Courier New"/>
                                  <w:spacing w:val="-1"/>
                                  <w:sz w:val="15"/>
                                </w:rPr>
                                <w:t xml:space="preserve"> </w:t>
                              </w:r>
                              <w:r>
                                <w:rPr>
                                  <w:rFonts w:ascii="Courier New"/>
                                  <w:spacing w:val="-2"/>
                                  <w:sz w:val="15"/>
                                </w:rPr>
                                <w:t>ROLE_HIERARCHY[requiredRole];</w:t>
                              </w:r>
                            </w:p>
                            <w:p w14:paraId="75F1A5E0" w14:textId="77777777" w:rsidR="00B0389C" w:rsidRDefault="00767221">
                              <w:pPr>
                                <w:spacing w:before="40"/>
                                <w:ind w:left="200"/>
                                <w:rPr>
                                  <w:rFonts w:ascii="Courier New"/>
                                  <w:sz w:val="15"/>
                                </w:rPr>
                              </w:pPr>
                              <w:r>
                                <w:rPr>
                                  <w:rFonts w:ascii="Courier New"/>
                                  <w:spacing w:val="-10"/>
                                  <w:sz w:val="15"/>
                                </w:rPr>
                                <w:t>}</w:t>
                              </w:r>
                            </w:p>
                            <w:p w14:paraId="52758C2B" w14:textId="77777777" w:rsidR="00B0389C" w:rsidRDefault="00B0389C">
                              <w:pPr>
                                <w:spacing w:before="80"/>
                                <w:rPr>
                                  <w:rFonts w:ascii="Courier New"/>
                                  <w:sz w:val="15"/>
                                </w:rPr>
                              </w:pPr>
                            </w:p>
                            <w:p w14:paraId="028F28F6" w14:textId="77777777" w:rsidR="00B0389C" w:rsidRDefault="00767221">
                              <w:pPr>
                                <w:ind w:left="200"/>
                                <w:rPr>
                                  <w:rFonts w:ascii="Courier New"/>
                                  <w:sz w:val="15"/>
                                </w:rPr>
                              </w:pPr>
                              <w:r>
                                <w:rPr>
                                  <w:rFonts w:ascii="Courier New"/>
                                  <w:sz w:val="15"/>
                                </w:rPr>
                                <w:t xml:space="preserve">export async function </w:t>
                              </w:r>
                              <w:r>
                                <w:rPr>
                                  <w:rFonts w:ascii="Courier New"/>
                                  <w:spacing w:val="-2"/>
                                  <w:sz w:val="15"/>
                                </w:rPr>
                                <w:t>requireTeamRole(</w:t>
                              </w:r>
                            </w:p>
                            <w:p w14:paraId="492328F4" w14:textId="77777777" w:rsidR="00B0389C" w:rsidRDefault="00767221">
                              <w:pPr>
                                <w:spacing w:before="41"/>
                                <w:ind w:left="290"/>
                                <w:rPr>
                                  <w:rFonts w:ascii="Courier New"/>
                                  <w:sz w:val="15"/>
                                </w:rPr>
                              </w:pPr>
                              <w:r>
                                <w:rPr>
                                  <w:rFonts w:ascii="Courier New"/>
                                  <w:sz w:val="15"/>
                                </w:rPr>
                                <w:t xml:space="preserve">userId: string, teamId: string, role: </w:t>
                              </w:r>
                              <w:r>
                                <w:rPr>
                                  <w:rFonts w:ascii="Courier New"/>
                                  <w:spacing w:val="-2"/>
                                  <w:sz w:val="15"/>
                                </w:rPr>
                                <w:t>TeamRole</w:t>
                              </w:r>
                            </w:p>
                            <w:p w14:paraId="64E6EC56" w14:textId="77777777" w:rsidR="00B0389C" w:rsidRDefault="00767221">
                              <w:pPr>
                                <w:spacing w:before="40"/>
                                <w:ind w:left="200"/>
                                <w:rPr>
                                  <w:rFonts w:ascii="Courier New"/>
                                  <w:sz w:val="15"/>
                                </w:rPr>
                              </w:pPr>
                              <w:r>
                                <w:rPr>
                                  <w:rFonts w:ascii="Courier New"/>
                                  <w:sz w:val="15"/>
                                </w:rPr>
                                <w:t xml:space="preserve">) </w:t>
                              </w:r>
                              <w:r>
                                <w:rPr>
                                  <w:rFonts w:ascii="Courier New"/>
                                  <w:spacing w:val="-10"/>
                                  <w:sz w:val="15"/>
                                </w:rPr>
                                <w:t>{</w:t>
                              </w:r>
                            </w:p>
                            <w:p w14:paraId="0A058BF7" w14:textId="77777777" w:rsidR="00B0389C" w:rsidRDefault="00767221">
                              <w:pPr>
                                <w:spacing w:before="40"/>
                                <w:ind w:left="290"/>
                                <w:rPr>
                                  <w:rFonts w:ascii="Courier New"/>
                                  <w:sz w:val="15"/>
                                </w:rPr>
                              </w:pPr>
                              <w:r>
                                <w:rPr>
                                  <w:rFonts w:ascii="Courier New"/>
                                  <w:sz w:val="15"/>
                                </w:rPr>
                                <w:t xml:space="preserve">const allowed = await checkTeamPermission(userId, teamId, </w:t>
                              </w:r>
                              <w:r>
                                <w:rPr>
                                  <w:rFonts w:ascii="Courier New"/>
                                  <w:spacing w:val="-2"/>
                                  <w:sz w:val="15"/>
                                </w:rPr>
                                <w:t>role);</w:t>
                              </w:r>
                            </w:p>
                          </w:txbxContent>
                        </wps:txbx>
                        <wps:bodyPr wrap="square" lIns="0" tIns="0" rIns="0" bIns="0" rtlCol="0">
                          <a:noAutofit/>
                        </wps:bodyPr>
                      </wps:wsp>
                    </wpg:wgp>
                  </a:graphicData>
                </a:graphic>
              </wp:anchor>
            </w:drawing>
          </mc:Choice>
          <mc:Fallback>
            <w:pict>
              <v:group w14:anchorId="78DD2058" id="Group 1997" o:spid="_x0000_s2378" style="position:absolute;margin-left:49pt;margin-top:14.75pt;width:497.3pt;height:311.3pt;z-index:-15454208;mso-wrap-distance-left:0;mso-wrap-distance-right:0;mso-position-horizontal-relative:page;mso-position-vertical-relative:text" coordsize="63157,39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">
                <v:shape id="Graphic 1998" o:spid="_x0000_s2379" style="position:absolute;left:127;top:127;width:62903;height:39408;visibility:visible;mso-wrap-style:square;v-text-anchor:top" coordsize="6290310,394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" path="m6290056,3940682l,3940682,,,6290056,r,3940682xe" fillcolor="#f5f5f5" stroked="f">
                  <v:path arrowok="t"/>
                </v:shape>
                <v:shape id="Graphic 1999" o:spid="_x0000_s2380" style="position:absolute;left:127;width:62903;height:254;visibility:visible;mso-wrap-style:square;v-text-anchor:top" coordsize="62903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" path="m,l6290056,r,25399l,25399,,xe" fillcolor="#ccc" stroked="f">
                  <v:path arrowok="t"/>
                </v:shape>
                <v:shape id="Graphic 2000" o:spid="_x0000_s2381" style="position:absolute;left:63027;top:127;width:13;height:39408;visibility:visible;mso-wrap-style:square;v-text-anchor:top" coordsize="1270,394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" path="m,l,3940682e" filled="f" strokecolor="#ccc" strokeweight="2pt">
                  <v:path arrowok="t"/>
                </v:shape>
                <v:shape id="Graphic 2001" o:spid="_x0000_s2382" style="position:absolute;left:127;top:127;width:12;height:39408;visibility:visible;mso-wrap-style:square;v-text-anchor:top" coordsize="1270,394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" path="m,3940682l,e" filled="f" strokecolor="#ccc" strokeweight="2pt">
                  <v:path arrowok="t"/>
                </v:shape>
                <v:shape id="Textbox 2002" o:spid="_x0000_s2383" type="#_x0000_t202" style="position:absolute;left:254;top:254;width:62649;height:39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" filled="f" stroked="f">
                  <v:textbox inset="0,0,0,0">
                    <w:txbxContent>
                      <w:p w14:paraId="68FB1C86" w14:textId="77777777" w:rsidR="00B0389C" w:rsidRDefault="00B0389C">
                        <w:pPr>
                          <w:spacing w:before="37"/>
                          <w:rPr>
                            <w:b/>
                            <w:sz w:val="15"/>
                          </w:rPr>
                        </w:pPr>
                      </w:p>
                      <w:p w14:paraId="04823FB0" w14:textId="77777777" w:rsidR="00B0389C" w:rsidRDefault="00767221">
                        <w:pPr>
                          <w:spacing w:line="297" w:lineRule="auto"/>
                          <w:ind w:left="200" w:right="6985"/>
                          <w:rPr>
                            <w:rFonts w:ascii="Courier New"/>
                            <w:sz w:val="15"/>
                          </w:rPr>
                        </w:pPr>
                        <w:r>
                          <w:rPr>
                            <w:rFonts w:ascii="Courier New"/>
                            <w:sz w:val="15"/>
                          </w:rPr>
                          <w:t>// src/lib/auth-utils.ts import</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db</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from</w:t>
                        </w:r>
                        <w:r>
                          <w:rPr>
                            <w:rFonts w:ascii="Courier New"/>
                            <w:spacing w:val="-8"/>
                            <w:sz w:val="15"/>
                          </w:rPr>
                          <w:t xml:space="preserve"> </w:t>
                        </w:r>
                        <w:r>
                          <w:rPr>
                            <w:rFonts w:ascii="Courier New"/>
                            <w:sz w:val="15"/>
                          </w:rPr>
                          <w:t>"./db";</w:t>
                        </w:r>
                      </w:p>
                      <w:p w14:paraId="13D1F1D8" w14:textId="77777777" w:rsidR="00B0389C" w:rsidRDefault="00B0389C">
                        <w:pPr>
                          <w:spacing w:before="39"/>
                          <w:rPr>
                            <w:rFonts w:ascii="Courier New"/>
                            <w:sz w:val="15"/>
                          </w:rPr>
                        </w:pPr>
                      </w:p>
                      <w:p w14:paraId="7837BA11" w14:textId="77777777" w:rsidR="00B0389C" w:rsidRDefault="00767221">
                        <w:pPr>
                          <w:ind w:left="200"/>
                          <w:rPr>
                            <w:rFonts w:ascii="Courier New"/>
                            <w:sz w:val="15"/>
                          </w:rPr>
                        </w:pPr>
                        <w:r>
                          <w:rPr>
                            <w:rFonts w:ascii="Courier New"/>
                            <w:sz w:val="15"/>
                          </w:rPr>
                          <w:t xml:space="preserve">type TeamRole = "OWNER" | "ADMIN" | "MEMBER" | </w:t>
                        </w:r>
                        <w:r>
                          <w:rPr>
                            <w:rFonts w:ascii="Courier New"/>
                            <w:spacing w:val="-2"/>
                            <w:sz w:val="15"/>
                          </w:rPr>
                          <w:t>"VIEWER";</w:t>
                        </w:r>
                      </w:p>
                      <w:p w14:paraId="0CEA0CC6" w14:textId="77777777" w:rsidR="00B0389C" w:rsidRDefault="00B0389C">
                        <w:pPr>
                          <w:spacing w:before="80"/>
                          <w:rPr>
                            <w:rFonts w:ascii="Courier New"/>
                            <w:sz w:val="15"/>
                          </w:rPr>
                        </w:pPr>
                      </w:p>
                      <w:p w14:paraId="09F8BF4E" w14:textId="77777777" w:rsidR="00B0389C" w:rsidRDefault="00767221">
                        <w:pPr>
                          <w:spacing w:line="297" w:lineRule="auto"/>
                          <w:ind w:left="290" w:right="5165" w:hanging="90"/>
                          <w:rPr>
                            <w:rFonts w:ascii="Courier New"/>
                            <w:sz w:val="15"/>
                          </w:rPr>
                        </w:pPr>
                        <w:r>
                          <w:rPr>
                            <w:rFonts w:ascii="Courier New"/>
                            <w:sz w:val="15"/>
                          </w:rPr>
                          <w:t>const</w:t>
                        </w:r>
                        <w:r>
                          <w:rPr>
                            <w:rFonts w:ascii="Courier New"/>
                            <w:spacing w:val="-8"/>
                            <w:sz w:val="15"/>
                          </w:rPr>
                          <w:t xml:space="preserve"> </w:t>
                        </w:r>
                        <w:r>
                          <w:rPr>
                            <w:rFonts w:ascii="Courier New"/>
                            <w:sz w:val="15"/>
                          </w:rPr>
                          <w:t>ROLE_HIERARCHY:</w:t>
                        </w:r>
                        <w:r>
                          <w:rPr>
                            <w:rFonts w:ascii="Courier New"/>
                            <w:spacing w:val="-8"/>
                            <w:sz w:val="15"/>
                          </w:rPr>
                          <w:t xml:space="preserve"> </w:t>
                        </w:r>
                        <w:r>
                          <w:rPr>
                            <w:rFonts w:ascii="Courier New"/>
                            <w:sz w:val="15"/>
                          </w:rPr>
                          <w:t>Record&lt;TeamRole,</w:t>
                        </w:r>
                        <w:r>
                          <w:rPr>
                            <w:rFonts w:ascii="Courier New"/>
                            <w:spacing w:val="-8"/>
                            <w:sz w:val="15"/>
                          </w:rPr>
                          <w:t xml:space="preserve"> </w:t>
                        </w:r>
                        <w:r>
                          <w:rPr>
                            <w:rFonts w:ascii="Courier New"/>
                            <w:sz w:val="15"/>
                          </w:rPr>
                          <w:t>number&gt;</w:t>
                        </w:r>
                        <w:r>
                          <w:rPr>
                            <w:rFonts w:ascii="Courier New"/>
                            <w:spacing w:val="-8"/>
                            <w:sz w:val="15"/>
                          </w:rPr>
                          <w:t xml:space="preserve"> </w:t>
                        </w:r>
                        <w:r>
                          <w:rPr>
                            <w:rFonts w:ascii="Courier New"/>
                            <w:sz w:val="15"/>
                          </w:rPr>
                          <w:t>=</w:t>
                        </w:r>
                        <w:r>
                          <w:rPr>
                            <w:rFonts w:ascii="Courier New"/>
                            <w:spacing w:val="-8"/>
                            <w:sz w:val="15"/>
                          </w:rPr>
                          <w:t xml:space="preserve"> </w:t>
                        </w:r>
                        <w:r>
                          <w:rPr>
                            <w:rFonts w:ascii="Courier New"/>
                            <w:sz w:val="15"/>
                          </w:rPr>
                          <w:t>{ OWNER: 4, ADMIN: 3, MEMBER: 2, VIEWER: 1,</w:t>
                        </w:r>
                      </w:p>
                      <w:p w14:paraId="26CFCFBB" w14:textId="77777777" w:rsidR="00B0389C" w:rsidRDefault="00767221">
                        <w:pPr>
                          <w:spacing w:line="169" w:lineRule="exact"/>
                          <w:ind w:left="200"/>
                          <w:rPr>
                            <w:rFonts w:ascii="Courier New"/>
                            <w:sz w:val="15"/>
                          </w:rPr>
                        </w:pPr>
                        <w:r>
                          <w:rPr>
                            <w:rFonts w:ascii="Courier New"/>
                            <w:spacing w:val="-5"/>
                            <w:sz w:val="15"/>
                          </w:rPr>
                          <w:t>};</w:t>
                        </w:r>
                      </w:p>
                      <w:p w14:paraId="0D60FBD9" w14:textId="77777777" w:rsidR="00B0389C" w:rsidRDefault="00B0389C">
                        <w:pPr>
                          <w:spacing w:before="80"/>
                          <w:rPr>
                            <w:rFonts w:ascii="Courier New"/>
                            <w:sz w:val="15"/>
                          </w:rPr>
                        </w:pPr>
                      </w:p>
                      <w:p w14:paraId="5CAA6F2C" w14:textId="77777777" w:rsidR="00B0389C" w:rsidRDefault="00767221">
                        <w:pPr>
                          <w:spacing w:line="297" w:lineRule="auto"/>
                          <w:ind w:left="290" w:right="5314" w:hanging="90"/>
                          <w:rPr>
                            <w:rFonts w:ascii="Courier New"/>
                            <w:sz w:val="15"/>
                          </w:rPr>
                        </w:pPr>
                        <w:r>
                          <w:rPr>
                            <w:rFonts w:ascii="Courier New"/>
                            <w:sz w:val="15"/>
                          </w:rPr>
                          <w:t>export</w:t>
                        </w:r>
                        <w:r>
                          <w:rPr>
                            <w:rFonts w:ascii="Courier New"/>
                            <w:spacing w:val="-13"/>
                            <w:sz w:val="15"/>
                          </w:rPr>
                          <w:t xml:space="preserve"> </w:t>
                        </w:r>
                        <w:r>
                          <w:rPr>
                            <w:rFonts w:ascii="Courier New"/>
                            <w:sz w:val="15"/>
                          </w:rPr>
                          <w:t>async</w:t>
                        </w:r>
                        <w:r>
                          <w:rPr>
                            <w:rFonts w:ascii="Courier New"/>
                            <w:spacing w:val="-13"/>
                            <w:sz w:val="15"/>
                          </w:rPr>
                          <w:t xml:space="preserve"> </w:t>
                        </w:r>
                        <w:r>
                          <w:rPr>
                            <w:rFonts w:ascii="Courier New"/>
                            <w:sz w:val="15"/>
                          </w:rPr>
                          <w:t>function</w:t>
                        </w:r>
                        <w:r>
                          <w:rPr>
                            <w:rFonts w:ascii="Courier New"/>
                            <w:spacing w:val="-13"/>
                            <w:sz w:val="15"/>
                          </w:rPr>
                          <w:t xml:space="preserve"> </w:t>
                        </w:r>
                        <w:r>
                          <w:rPr>
                            <w:rFonts w:ascii="Courier New"/>
                            <w:sz w:val="15"/>
                          </w:rPr>
                          <w:t>checkTeamPermission( userId: string,</w:t>
                        </w:r>
                      </w:p>
                      <w:p w14:paraId="1177E5CC" w14:textId="77777777" w:rsidR="00B0389C" w:rsidRDefault="00767221">
                        <w:pPr>
                          <w:spacing w:line="297" w:lineRule="auto"/>
                          <w:ind w:left="290" w:right="7400"/>
                          <w:rPr>
                            <w:rFonts w:ascii="Courier New"/>
                            <w:sz w:val="15"/>
                          </w:rPr>
                        </w:pPr>
                        <w:r>
                          <w:rPr>
                            <w:rFonts w:ascii="Courier New"/>
                            <w:sz w:val="15"/>
                          </w:rPr>
                          <w:t>teamId: string, requiredRole:</w:t>
                        </w:r>
                        <w:r>
                          <w:rPr>
                            <w:rFonts w:ascii="Courier New"/>
                            <w:spacing w:val="-23"/>
                            <w:sz w:val="15"/>
                          </w:rPr>
                          <w:t xml:space="preserve"> </w:t>
                        </w:r>
                        <w:r>
                          <w:rPr>
                            <w:rFonts w:ascii="Courier New"/>
                            <w:sz w:val="15"/>
                          </w:rPr>
                          <w:t>TeamRole</w:t>
                        </w:r>
                      </w:p>
                      <w:p w14:paraId="3FB76B6C" w14:textId="77777777" w:rsidR="00B0389C" w:rsidRDefault="00767221">
                        <w:pPr>
                          <w:spacing w:line="169" w:lineRule="exact"/>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Promise&lt;boolean&gt; </w:t>
                        </w:r>
                        <w:r>
                          <w:rPr>
                            <w:rFonts w:ascii="Courier New"/>
                            <w:spacing w:val="-10"/>
                            <w:sz w:val="15"/>
                          </w:rPr>
                          <w:t>{</w:t>
                        </w:r>
                      </w:p>
                      <w:p w14:paraId="7AA0DD6E" w14:textId="77777777" w:rsidR="00B0389C" w:rsidRDefault="00767221">
                        <w:pPr>
                          <w:spacing w:before="39" w:line="297" w:lineRule="auto"/>
                          <w:ind w:left="290" w:right="4915"/>
                          <w:rPr>
                            <w:rFonts w:ascii="Courier New"/>
                            <w:sz w:val="15"/>
                          </w:rPr>
                        </w:pPr>
                        <w:r>
                          <w:rPr>
                            <w:rFonts w:ascii="Courier New"/>
                            <w:sz w:val="15"/>
                          </w:rPr>
                          <w:t>const</w:t>
                        </w:r>
                        <w:r>
                          <w:rPr>
                            <w:rFonts w:ascii="Courier New"/>
                            <w:spacing w:val="-10"/>
                            <w:sz w:val="15"/>
                          </w:rPr>
                          <w:t xml:space="preserve"> </w:t>
                        </w:r>
                        <w:r>
                          <w:rPr>
                            <w:rFonts w:ascii="Courier New"/>
                            <w:sz w:val="15"/>
                          </w:rPr>
                          <w:t>membership</w:t>
                        </w:r>
                        <w:r>
                          <w:rPr>
                            <w:rFonts w:ascii="Courier New"/>
                            <w:spacing w:val="-10"/>
                            <w:sz w:val="15"/>
                          </w:rPr>
                          <w:t xml:space="preserve"> </w:t>
                        </w:r>
                        <w:r>
                          <w:rPr>
                            <w:rFonts w:ascii="Courier New"/>
                            <w:sz w:val="15"/>
                          </w:rPr>
                          <w:t>=</w:t>
                        </w:r>
                        <w:r>
                          <w:rPr>
                            <w:rFonts w:ascii="Courier New"/>
                            <w:spacing w:val="-10"/>
                            <w:sz w:val="15"/>
                          </w:rPr>
                          <w:t xml:space="preserve"> </w:t>
                        </w:r>
                        <w:r>
                          <w:rPr>
                            <w:rFonts w:ascii="Courier New"/>
                            <w:sz w:val="15"/>
                          </w:rPr>
                          <w:t>await</w:t>
                        </w:r>
                        <w:r>
                          <w:rPr>
                            <w:rFonts w:ascii="Courier New"/>
                            <w:spacing w:val="-10"/>
                            <w:sz w:val="15"/>
                          </w:rPr>
                          <w:t xml:space="preserve"> </w:t>
                        </w:r>
                        <w:r>
                          <w:rPr>
                            <w:rFonts w:ascii="Courier New"/>
                            <w:sz w:val="15"/>
                          </w:rPr>
                          <w:t>db.teamMember.findUnique({ where: { userId_teamId: { userId, teamId } }, select: { role: true },</w:t>
                        </w:r>
                      </w:p>
                      <w:p w14:paraId="085BC4F1" w14:textId="77777777" w:rsidR="00B0389C" w:rsidRDefault="00767221">
                        <w:pPr>
                          <w:spacing w:line="168" w:lineRule="exact"/>
                          <w:ind w:left="200"/>
                          <w:rPr>
                            <w:rFonts w:ascii="Courier New"/>
                            <w:sz w:val="15"/>
                          </w:rPr>
                        </w:pPr>
                        <w:r>
                          <w:rPr>
                            <w:rFonts w:ascii="Courier New"/>
                            <w:spacing w:val="-5"/>
                            <w:sz w:val="15"/>
                          </w:rPr>
                          <w:t>});</w:t>
                        </w:r>
                      </w:p>
                      <w:p w14:paraId="439F0E51" w14:textId="77777777" w:rsidR="00B0389C" w:rsidRDefault="00767221">
                        <w:pPr>
                          <w:spacing w:before="40"/>
                          <w:ind w:left="290"/>
                          <w:rPr>
                            <w:rFonts w:ascii="Courier New"/>
                            <w:sz w:val="15"/>
                          </w:rPr>
                        </w:pPr>
                        <w:r>
                          <w:rPr>
                            <w:rFonts w:ascii="Courier New"/>
                            <w:sz w:val="15"/>
                          </w:rPr>
                          <w:t xml:space="preserve">if (!membership) return </w:t>
                        </w:r>
                        <w:r>
                          <w:rPr>
                            <w:rFonts w:ascii="Courier New"/>
                            <w:spacing w:val="-2"/>
                            <w:sz w:val="15"/>
                          </w:rPr>
                          <w:t>false;</w:t>
                        </w:r>
                      </w:p>
                      <w:p w14:paraId="47F51F2E" w14:textId="77777777" w:rsidR="00B0389C" w:rsidRDefault="00767221">
                        <w:pPr>
                          <w:spacing w:before="40"/>
                          <w:ind w:left="290"/>
                          <w:rPr>
                            <w:rFonts w:ascii="Courier New"/>
                            <w:sz w:val="15"/>
                          </w:rPr>
                        </w:pPr>
                        <w:r>
                          <w:rPr>
                            <w:rFonts w:ascii="Courier New"/>
                            <w:sz w:val="15"/>
                          </w:rPr>
                          <w:t xml:space="preserve">return ROLE_HIERARCHY[membership.role as </w:t>
                        </w:r>
                        <w:r>
                          <w:rPr>
                            <w:rFonts w:ascii="Courier New"/>
                            <w:spacing w:val="-2"/>
                            <w:sz w:val="15"/>
                          </w:rPr>
                          <w:t>TeamRole]</w:t>
                        </w:r>
                      </w:p>
                      <w:p w14:paraId="21B9F4D0" w14:textId="77777777" w:rsidR="00B0389C" w:rsidRDefault="00767221">
                        <w:pPr>
                          <w:spacing w:before="40"/>
                          <w:ind w:left="200"/>
                          <w:rPr>
                            <w:rFonts w:ascii="Courier New"/>
                            <w:sz w:val="15"/>
                          </w:rPr>
                        </w:pPr>
                        <w:r>
                          <w:rPr>
                            <w:rFonts w:ascii="Courier New"/>
                            <w:sz w:val="15"/>
                          </w:rPr>
                          <w:t>&gt;=</w:t>
                        </w:r>
                        <w:r>
                          <w:rPr>
                            <w:rFonts w:ascii="Courier New"/>
                            <w:spacing w:val="-1"/>
                            <w:sz w:val="15"/>
                          </w:rPr>
                          <w:t xml:space="preserve"> </w:t>
                        </w:r>
                        <w:r>
                          <w:rPr>
                            <w:rFonts w:ascii="Courier New"/>
                            <w:spacing w:val="-2"/>
                            <w:sz w:val="15"/>
                          </w:rPr>
                          <w:t>ROLE_HIERARCHY[requiredRole];</w:t>
                        </w:r>
                      </w:p>
                      <w:p w14:paraId="75F1A5E0" w14:textId="77777777" w:rsidR="00B0389C" w:rsidRDefault="00767221">
                        <w:pPr>
                          <w:spacing w:before="40"/>
                          <w:ind w:left="200"/>
                          <w:rPr>
                            <w:rFonts w:ascii="Courier New"/>
                            <w:sz w:val="15"/>
                          </w:rPr>
                        </w:pPr>
                        <w:r>
                          <w:rPr>
                            <w:rFonts w:ascii="Courier New"/>
                            <w:spacing w:val="-10"/>
                            <w:sz w:val="15"/>
                          </w:rPr>
                          <w:t>}</w:t>
                        </w:r>
                      </w:p>
                      <w:p w14:paraId="52758C2B" w14:textId="77777777" w:rsidR="00B0389C" w:rsidRDefault="00B0389C">
                        <w:pPr>
                          <w:spacing w:before="80"/>
                          <w:rPr>
                            <w:rFonts w:ascii="Courier New"/>
                            <w:sz w:val="15"/>
                          </w:rPr>
                        </w:pPr>
                      </w:p>
                      <w:p w14:paraId="028F28F6" w14:textId="77777777" w:rsidR="00B0389C" w:rsidRDefault="00767221">
                        <w:pPr>
                          <w:ind w:left="200"/>
                          <w:rPr>
                            <w:rFonts w:ascii="Courier New"/>
                            <w:sz w:val="15"/>
                          </w:rPr>
                        </w:pPr>
                        <w:r>
                          <w:rPr>
                            <w:rFonts w:ascii="Courier New"/>
                            <w:sz w:val="15"/>
                          </w:rPr>
                          <w:t xml:space="preserve">export async function </w:t>
                        </w:r>
                        <w:r>
                          <w:rPr>
                            <w:rFonts w:ascii="Courier New"/>
                            <w:spacing w:val="-2"/>
                            <w:sz w:val="15"/>
                          </w:rPr>
                          <w:t>requireTeamRole(</w:t>
                        </w:r>
                      </w:p>
                      <w:p w14:paraId="492328F4" w14:textId="77777777" w:rsidR="00B0389C" w:rsidRDefault="00767221">
                        <w:pPr>
                          <w:spacing w:before="41"/>
                          <w:ind w:left="290"/>
                          <w:rPr>
                            <w:rFonts w:ascii="Courier New"/>
                            <w:sz w:val="15"/>
                          </w:rPr>
                        </w:pPr>
                        <w:r>
                          <w:rPr>
                            <w:rFonts w:ascii="Courier New"/>
                            <w:sz w:val="15"/>
                          </w:rPr>
                          <w:t xml:space="preserve">userId: string, teamId: string, role: </w:t>
                        </w:r>
                        <w:r>
                          <w:rPr>
                            <w:rFonts w:ascii="Courier New"/>
                            <w:spacing w:val="-2"/>
                            <w:sz w:val="15"/>
                          </w:rPr>
                          <w:t>TeamRole</w:t>
                        </w:r>
                      </w:p>
                      <w:p w14:paraId="64E6EC56" w14:textId="77777777" w:rsidR="00B0389C" w:rsidRDefault="00767221">
                        <w:pPr>
                          <w:spacing w:before="40"/>
                          <w:ind w:left="200"/>
                          <w:rPr>
                            <w:rFonts w:ascii="Courier New"/>
                            <w:sz w:val="15"/>
                          </w:rPr>
                        </w:pPr>
                        <w:r>
                          <w:rPr>
                            <w:rFonts w:ascii="Courier New"/>
                            <w:sz w:val="15"/>
                          </w:rPr>
                          <w:t xml:space="preserve">) </w:t>
                        </w:r>
                        <w:r>
                          <w:rPr>
                            <w:rFonts w:ascii="Courier New"/>
                            <w:spacing w:val="-10"/>
                            <w:sz w:val="15"/>
                          </w:rPr>
                          <w:t>{</w:t>
                        </w:r>
                      </w:p>
                      <w:p w14:paraId="0A058BF7" w14:textId="77777777" w:rsidR="00B0389C" w:rsidRDefault="00767221">
                        <w:pPr>
                          <w:spacing w:before="40"/>
                          <w:ind w:left="290"/>
                          <w:rPr>
                            <w:rFonts w:ascii="Courier New"/>
                            <w:sz w:val="15"/>
                          </w:rPr>
                        </w:pPr>
                        <w:r>
                          <w:rPr>
                            <w:rFonts w:ascii="Courier New"/>
                            <w:sz w:val="15"/>
                          </w:rPr>
                          <w:t xml:space="preserve">const allowed = await checkTeamPermission(userId, teamId, </w:t>
                        </w:r>
                        <w:r>
                          <w:rPr>
                            <w:rFonts w:ascii="Courier New"/>
                            <w:spacing w:val="-2"/>
                            <w:sz w:val="15"/>
                          </w:rPr>
                          <w:t>role);</w:t>
                        </w:r>
                      </w:p>
                    </w:txbxContent>
                  </v:textbox>
                </v:shape>
                <w10:wrap type="topAndBottom" anchorx="page"/>
              </v:group>
            </w:pict>
          </mc:Fallback>
        </mc:AlternateContent>
      </w:r>
    </w:p>
    <w:p w14:paraId="3554D06E" w14:textId="77777777" w:rsidR="00B0389C" w:rsidRDefault="00B0389C">
      <w:pPr>
        <w:pStyle w:val="BodyText"/>
        <w:rPr>
          <w:b/>
          <w:sz w:val="20"/>
        </w:rPr>
        <w:sectPr w:rsidR="00B0389C">
          <w:pgSz w:w="11910" w:h="16840"/>
          <w:pgMar w:top="1040" w:right="850" w:bottom="940" w:left="850" w:header="502" w:footer="740" w:gutter="0"/>
          <w:cols w:space="720"/>
        </w:sectPr>
      </w:pPr>
    </w:p>
    <w:p w14:paraId="11CCDE4F" w14:textId="77777777" w:rsidR="00B0389C" w:rsidRDefault="00B0389C">
      <w:pPr>
        <w:pStyle w:val="BodyText"/>
        <w:spacing w:before="110"/>
        <w:rPr>
          <w:b/>
          <w:sz w:val="20"/>
        </w:rPr>
      </w:pPr>
    </w:p>
    <w:p w14:paraId="7B794813" w14:textId="77777777" w:rsidR="00B0389C" w:rsidRDefault="00767221">
      <w:pPr>
        <w:pStyle w:val="BodyText"/>
        <w:ind w:left="130"/>
        <w:rPr>
          <w:sz w:val="20"/>
        </w:rPr>
      </w:pPr>
      <w:r>
        <w:rPr>
          <w:noProof/>
          <w:sz w:val="20"/>
        </w:rPr>
        <mc:AlternateContent>
          <mc:Choice Requires="wpg">
            <w:drawing>
              <wp:inline distT="0" distB="0" distL="0" distR="0" wp14:anchorId="5CE0DA8F" wp14:editId="392D9630">
                <wp:extent cx="6315710" cy="419100"/>
                <wp:effectExtent l="0" t="9525" r="0" b="0"/>
                <wp:docPr id="2003" name="Group 20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419100"/>
                          <a:chOff x="0" y="0"/>
                          <a:chExt cx="6315710" cy="419100"/>
                        </a:xfrm>
                      </wpg:grpSpPr>
                      <wps:wsp>
                        <wps:cNvPr id="2004" name="Graphic 2004"/>
                        <wps:cNvSpPr/>
                        <wps:spPr>
                          <a:xfrm>
                            <a:off x="12700" y="0"/>
                            <a:ext cx="6290310" cy="406400"/>
                          </a:xfrm>
                          <a:custGeom>
                            <a:avLst/>
                            <a:gdLst/>
                            <a:ahLst/>
                            <a:cxnLst/>
                            <a:rect l="l" t="t" r="r" b="b"/>
                            <a:pathLst>
                              <a:path w="6290310" h="406400">
                                <a:moveTo>
                                  <a:pt x="6290056" y="406400"/>
                                </a:moveTo>
                                <a:lnTo>
                                  <a:pt x="0" y="406400"/>
                                </a:lnTo>
                                <a:lnTo>
                                  <a:pt x="0" y="0"/>
                                </a:lnTo>
                                <a:lnTo>
                                  <a:pt x="6290056" y="0"/>
                                </a:lnTo>
                                <a:lnTo>
                                  <a:pt x="6290056" y="406400"/>
                                </a:lnTo>
                                <a:close/>
                              </a:path>
                            </a:pathLst>
                          </a:custGeom>
                          <a:solidFill>
                            <a:srgbClr val="F5F5F5"/>
                          </a:solidFill>
                        </wps:spPr>
                        <wps:bodyPr wrap="square" lIns="0" tIns="0" rIns="0" bIns="0" rtlCol="0">
                          <a:prstTxWarp prst="textNoShape">
                            <a:avLst/>
                          </a:prstTxWarp>
                          <a:noAutofit/>
                        </wps:bodyPr>
                      </wps:wsp>
                      <wps:wsp>
                        <wps:cNvPr id="2005" name="Graphic 2005"/>
                        <wps:cNvSpPr/>
                        <wps:spPr>
                          <a:xfrm>
                            <a:off x="6302756" y="0"/>
                            <a:ext cx="1270" cy="406400"/>
                          </a:xfrm>
                          <a:custGeom>
                            <a:avLst/>
                            <a:gdLst/>
                            <a:ahLst/>
                            <a:cxnLst/>
                            <a:rect l="l" t="t" r="r" b="b"/>
                            <a:pathLst>
                              <a:path h="406400">
                                <a:moveTo>
                                  <a:pt x="0" y="0"/>
                                </a:moveTo>
                                <a:lnTo>
                                  <a:pt x="0" y="406400"/>
                                </a:lnTo>
                              </a:path>
                            </a:pathLst>
                          </a:custGeom>
                          <a:ln w="25400">
                            <a:solidFill>
                              <a:srgbClr val="CCCCCC"/>
                            </a:solidFill>
                            <a:prstDash val="solid"/>
                          </a:ln>
                        </wps:spPr>
                        <wps:bodyPr wrap="square" lIns="0" tIns="0" rIns="0" bIns="0" rtlCol="0">
                          <a:prstTxWarp prst="textNoShape">
                            <a:avLst/>
                          </a:prstTxWarp>
                          <a:noAutofit/>
                        </wps:bodyPr>
                      </wps:wsp>
                      <wps:wsp>
                        <wps:cNvPr id="2006" name="Graphic 2006"/>
                        <wps:cNvSpPr/>
                        <wps:spPr>
                          <a:xfrm>
                            <a:off x="12700" y="406400"/>
                            <a:ext cx="6290310" cy="1270"/>
                          </a:xfrm>
                          <a:custGeom>
                            <a:avLst/>
                            <a:gdLst/>
                            <a:ahLst/>
                            <a:cxnLst/>
                            <a:rect l="l" t="t" r="r" b="b"/>
                            <a:pathLst>
                              <a:path w="6290310">
                                <a:moveTo>
                                  <a:pt x="6290056" y="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2007" name="Graphic 2007"/>
                        <wps:cNvSpPr/>
                        <wps:spPr>
                          <a:xfrm>
                            <a:off x="12700" y="0"/>
                            <a:ext cx="1270" cy="406400"/>
                          </a:xfrm>
                          <a:custGeom>
                            <a:avLst/>
                            <a:gdLst/>
                            <a:ahLst/>
                            <a:cxnLst/>
                            <a:rect l="l" t="t" r="r" b="b"/>
                            <a:pathLst>
                              <a:path h="406400">
                                <a:moveTo>
                                  <a:pt x="0" y="40640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2008" name="Textbox 2008"/>
                        <wps:cNvSpPr txBox="1"/>
                        <wps:spPr>
                          <a:xfrm>
                            <a:off x="25400" y="0"/>
                            <a:ext cx="6264910" cy="393700"/>
                          </a:xfrm>
                          <a:prstGeom prst="rect">
                            <a:avLst/>
                          </a:prstGeom>
                        </wps:spPr>
                        <wps:txbx>
                          <w:txbxContent>
                            <w:p w14:paraId="0B805BD0" w14:textId="77777777" w:rsidR="00B0389C" w:rsidRDefault="00767221">
                              <w:pPr>
                                <w:spacing w:before="10"/>
                                <w:ind w:left="290"/>
                                <w:rPr>
                                  <w:rFonts w:ascii="Courier New"/>
                                  <w:sz w:val="15"/>
                                </w:rPr>
                              </w:pPr>
                              <w:r>
                                <w:rPr>
                                  <w:rFonts w:ascii="Courier New"/>
                                  <w:sz w:val="15"/>
                                </w:rPr>
                                <w:t xml:space="preserve">if (!allowed) throw new TRPCError({ code: "FORBIDDEN" </w:t>
                              </w:r>
                              <w:r>
                                <w:rPr>
                                  <w:rFonts w:ascii="Courier New"/>
                                  <w:spacing w:val="-5"/>
                                  <w:sz w:val="15"/>
                                </w:rPr>
                                <w:t>});</w:t>
                              </w:r>
                            </w:p>
                            <w:p w14:paraId="564EF41B" w14:textId="77777777" w:rsidR="00B0389C" w:rsidRDefault="00767221">
                              <w:pPr>
                                <w:spacing w:before="40"/>
                                <w:ind w:left="200"/>
                                <w:rPr>
                                  <w:rFonts w:ascii="Courier New"/>
                                  <w:sz w:val="15"/>
                                </w:rPr>
                              </w:pPr>
                              <w:r>
                                <w:rPr>
                                  <w:rFonts w:ascii="Courier New"/>
                                  <w:spacing w:val="-10"/>
                                  <w:sz w:val="15"/>
                                </w:rPr>
                                <w:t>}</w:t>
                              </w:r>
                            </w:p>
                          </w:txbxContent>
                        </wps:txbx>
                        <wps:bodyPr wrap="square" lIns="0" tIns="0" rIns="0" bIns="0" rtlCol="0">
                          <a:noAutofit/>
                        </wps:bodyPr>
                      </wps:wsp>
                    </wpg:wgp>
                  </a:graphicData>
                </a:graphic>
              </wp:inline>
            </w:drawing>
          </mc:Choice>
          <mc:Fallback>
            <w:pict>
              <v:group w14:anchorId="5CE0DA8F" id="Group 2003" o:spid="_x0000_s2384" style="width:497.3pt;height:33pt;mso-position-horizontal-relative:char;mso-position-vertical-relative:line" coordsize="6315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">
                <v:shape id="Graphic 2004" o:spid="_x0000_s2385" style="position:absolute;left:127;width:62903;height:4064;visibility:visible;mso-wrap-style:square;v-text-anchor:top" coordsize="629031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" path="m6290056,406400l,406400,,,6290056,r,406400xe" fillcolor="#f5f5f5" stroked="f">
                  <v:path arrowok="t"/>
                </v:shape>
                <v:shape id="Graphic 2005" o:spid="_x0000_s2386" style="position:absolute;left:63027;width:13;height:4064;visibility:visible;mso-wrap-style:square;v-text-anchor:top" coordsize="12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" path="m,l,406400e" filled="f" strokecolor="#ccc" strokeweight="2pt">
                  <v:path arrowok="t"/>
                </v:shape>
                <v:shape id="Graphic 2006" o:spid="_x0000_s2387" style="position:absolute;left:127;top:4064;width:62903;height:12;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" path="m6290056,l,e" filled="f" strokecolor="#ccc" strokeweight="2pt">
                  <v:path arrowok="t"/>
                </v:shape>
                <v:shape id="Graphic 2007" o:spid="_x0000_s2388" style="position:absolute;left:127;width:12;height:4064;visibility:visible;mso-wrap-style:square;v-text-anchor:top" coordsize="127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" path="m,406400l,e" filled="f" strokecolor="#ccc" strokeweight="2pt">
                  <v:path arrowok="t"/>
                </v:shape>
                <v:shape id="Textbox 2008" o:spid="_x0000_s2389" type="#_x0000_t202" style="position:absolute;left:254;width:62649;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" filled="f" stroked="f">
                  <v:textbox inset="0,0,0,0">
                    <w:txbxContent>
                      <w:p w14:paraId="0B805BD0" w14:textId="77777777" w:rsidR="00B0389C" w:rsidRDefault="00767221">
                        <w:pPr>
                          <w:spacing w:before="10"/>
                          <w:ind w:left="290"/>
                          <w:rPr>
                            <w:rFonts w:ascii="Courier New"/>
                            <w:sz w:val="15"/>
                          </w:rPr>
                        </w:pPr>
                        <w:r>
                          <w:rPr>
                            <w:rFonts w:ascii="Courier New"/>
                            <w:sz w:val="15"/>
                          </w:rPr>
                          <w:t xml:space="preserve">if (!allowed) throw new TRPCError({ code: "FORBIDDEN" </w:t>
                        </w:r>
                        <w:r>
                          <w:rPr>
                            <w:rFonts w:ascii="Courier New"/>
                            <w:spacing w:val="-5"/>
                            <w:sz w:val="15"/>
                          </w:rPr>
                          <w:t>});</w:t>
                        </w:r>
                      </w:p>
                      <w:p w14:paraId="564EF41B" w14:textId="77777777" w:rsidR="00B0389C" w:rsidRDefault="00767221">
                        <w:pPr>
                          <w:spacing w:before="40"/>
                          <w:ind w:left="200"/>
                          <w:rPr>
                            <w:rFonts w:ascii="Courier New"/>
                            <w:sz w:val="15"/>
                          </w:rPr>
                        </w:pPr>
                        <w:r>
                          <w:rPr>
                            <w:rFonts w:ascii="Courier New"/>
                            <w:spacing w:val="-10"/>
                            <w:sz w:val="15"/>
                          </w:rPr>
                          <w:t>}</w:t>
                        </w:r>
                      </w:p>
                    </w:txbxContent>
                  </v:textbox>
                </v:shape>
                <w10:anchorlock/>
              </v:group>
            </w:pict>
          </mc:Fallback>
        </mc:AlternateContent>
      </w:r>
    </w:p>
    <w:p w14:paraId="76CEF6C3" w14:textId="77777777" w:rsidR="00B0389C" w:rsidRDefault="00767221">
      <w:pPr>
        <w:pStyle w:val="Heading3"/>
        <w:numPr>
          <w:ilvl w:val="1"/>
          <w:numId w:val="18"/>
        </w:numPr>
        <w:tabs>
          <w:tab w:val="left" w:pos="750"/>
        </w:tabs>
        <w:spacing w:before="181"/>
      </w:pPr>
      <w:bookmarkStart w:id="71" w:name="_TOC_250046"/>
      <w:r>
        <w:t xml:space="preserve">API </w:t>
      </w:r>
      <w:bookmarkEnd w:id="71"/>
      <w:r>
        <w:rPr>
          <w:spacing w:val="-2"/>
        </w:rPr>
        <w:t>Routes</w:t>
      </w:r>
    </w:p>
    <w:p w14:paraId="7CDD8C66" w14:textId="77777777" w:rsidR="00B0389C" w:rsidRDefault="00767221">
      <w:pPr>
        <w:pStyle w:val="BodyText"/>
        <w:spacing w:before="11"/>
        <w:rPr>
          <w:b/>
          <w:sz w:val="6"/>
        </w:rPr>
      </w:pPr>
      <w:r>
        <w:rPr>
          <w:b/>
          <w:noProof/>
          <w:sz w:val="6"/>
        </w:rPr>
        <mc:AlternateContent>
          <mc:Choice Requires="wps">
            <w:drawing>
              <wp:anchor distT="0" distB="0" distL="0" distR="0" simplePos="0" relativeHeight="487863296" behindDoc="1" locked="0" layoutInCell="1" allowOverlap="1" wp14:anchorId="24E77B0B" wp14:editId="5F681309">
                <wp:simplePos x="0" y="0"/>
                <wp:positionH relativeFrom="page">
                  <wp:posOffset>635000</wp:posOffset>
                </wp:positionH>
                <wp:positionV relativeFrom="paragraph">
                  <wp:posOffset>66064</wp:posOffset>
                </wp:positionV>
                <wp:extent cx="6290310" cy="1270"/>
                <wp:effectExtent l="0" t="0" r="0" b="0"/>
                <wp:wrapTopAndBottom/>
                <wp:docPr id="2009" name="Graphic 20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5E8C62AB" id="Graphic 2009" o:spid="_x0000_s1026" style="position:absolute;margin-left:50pt;margin-top:5.2pt;width:495.3pt;height:.1pt;z-index:-1545318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5A60251B" w14:textId="77777777" w:rsidR="00B0389C" w:rsidRDefault="00767221">
      <w:pPr>
        <w:pStyle w:val="BodyText"/>
        <w:spacing w:before="242" w:line="333" w:lineRule="auto"/>
        <w:ind w:left="150" w:right="55" w:firstLine="840"/>
      </w:pPr>
      <w:r>
        <w:t>In addition to the tRPC</w:t>
      </w:r>
      <w:r>
        <w:rPr>
          <w:spacing w:val="-11"/>
        </w:rPr>
        <w:t xml:space="preserve"> </w:t>
      </w:r>
      <w:r>
        <w:t>API, Flowgent exposes</w:t>
      </w:r>
      <w:r>
        <w:rPr>
          <w:spacing w:val="-1"/>
        </w:rPr>
        <w:t xml:space="preserve"> </w:t>
      </w:r>
      <w:r>
        <w:rPr>
          <w:b/>
        </w:rPr>
        <w:t>8 Next.js</w:t>
      </w:r>
      <w:r>
        <w:rPr>
          <w:b/>
          <w:spacing w:val="-11"/>
        </w:rPr>
        <w:t xml:space="preserve"> </w:t>
      </w:r>
      <w:r>
        <w:rPr>
          <w:b/>
        </w:rPr>
        <w:t xml:space="preserve">API routes </w:t>
      </w:r>
      <w:r>
        <w:t>for functionality that re- quires standard HTTP endpoints:</w:t>
      </w:r>
    </w:p>
    <w:p w14:paraId="357C66FC" w14:textId="77777777" w:rsidR="00B0389C" w:rsidRDefault="00B0389C">
      <w:pPr>
        <w:pStyle w:val="BodyText"/>
        <w:spacing w:before="198" w:after="1"/>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3473"/>
        <w:gridCol w:w="1480"/>
        <w:gridCol w:w="4953"/>
      </w:tblGrid>
      <w:tr w:rsidR="00B0389C" w14:paraId="2E6B4834" w14:textId="77777777">
        <w:trPr>
          <w:trHeight w:val="515"/>
        </w:trPr>
        <w:tc>
          <w:tcPr>
            <w:tcW w:w="3473" w:type="dxa"/>
            <w:shd w:val="clear" w:color="auto" w:fill="D9E2F3"/>
          </w:tcPr>
          <w:p w14:paraId="008793CA" w14:textId="77777777" w:rsidR="00B0389C" w:rsidRDefault="00767221">
            <w:pPr>
              <w:pStyle w:val="TableParagraph"/>
              <w:spacing w:before="72"/>
              <w:ind w:left="97"/>
              <w:rPr>
                <w:b/>
                <w:sz w:val="16"/>
              </w:rPr>
            </w:pPr>
            <w:r>
              <w:rPr>
                <w:b/>
                <w:spacing w:val="-2"/>
                <w:sz w:val="16"/>
              </w:rPr>
              <w:t>Route</w:t>
            </w:r>
          </w:p>
        </w:tc>
        <w:tc>
          <w:tcPr>
            <w:tcW w:w="1480" w:type="dxa"/>
            <w:shd w:val="clear" w:color="auto" w:fill="D9E2F3"/>
          </w:tcPr>
          <w:p w14:paraId="6C3D4F5F" w14:textId="77777777" w:rsidR="00B0389C" w:rsidRDefault="00767221">
            <w:pPr>
              <w:pStyle w:val="TableParagraph"/>
              <w:spacing w:before="72"/>
              <w:rPr>
                <w:b/>
                <w:sz w:val="16"/>
              </w:rPr>
            </w:pPr>
            <w:r>
              <w:rPr>
                <w:b/>
                <w:spacing w:val="-2"/>
                <w:sz w:val="16"/>
              </w:rPr>
              <w:t>Methods</w:t>
            </w:r>
          </w:p>
        </w:tc>
        <w:tc>
          <w:tcPr>
            <w:tcW w:w="4953" w:type="dxa"/>
            <w:shd w:val="clear" w:color="auto" w:fill="D9E2F3"/>
          </w:tcPr>
          <w:p w14:paraId="071AE90D" w14:textId="77777777" w:rsidR="00B0389C" w:rsidRDefault="00767221">
            <w:pPr>
              <w:pStyle w:val="TableParagraph"/>
              <w:spacing w:before="72"/>
              <w:rPr>
                <w:b/>
                <w:sz w:val="16"/>
              </w:rPr>
            </w:pPr>
            <w:r>
              <w:rPr>
                <w:b/>
                <w:spacing w:val="-2"/>
                <w:sz w:val="16"/>
              </w:rPr>
              <w:t>Purpose</w:t>
            </w:r>
          </w:p>
        </w:tc>
      </w:tr>
      <w:tr w:rsidR="00B0389C" w14:paraId="6FEC9192" w14:textId="77777777">
        <w:trPr>
          <w:trHeight w:val="455"/>
        </w:trPr>
        <w:tc>
          <w:tcPr>
            <w:tcW w:w="3473" w:type="dxa"/>
            <w:tcBorders>
              <w:bottom w:val="single" w:sz="18" w:space="0" w:color="CCCCCC"/>
              <w:right w:val="single" w:sz="18" w:space="0" w:color="CCCCCC"/>
            </w:tcBorders>
          </w:tcPr>
          <w:p w14:paraId="64BDBA5F" w14:textId="77777777" w:rsidR="00B0389C" w:rsidRDefault="00767221">
            <w:pPr>
              <w:pStyle w:val="TableParagraph"/>
              <w:rPr>
                <w:b/>
                <w:sz w:val="14"/>
              </w:rPr>
            </w:pPr>
            <w:r>
              <w:rPr>
                <w:b/>
                <w:spacing w:val="-2"/>
                <w:sz w:val="14"/>
              </w:rPr>
              <w:t>/api/auth/[...all]</w:t>
            </w:r>
          </w:p>
        </w:tc>
        <w:tc>
          <w:tcPr>
            <w:tcW w:w="1480" w:type="dxa"/>
            <w:tcBorders>
              <w:left w:val="single" w:sz="18" w:space="0" w:color="CCCCCC"/>
              <w:bottom w:val="single" w:sz="18" w:space="0" w:color="CCCCCC"/>
              <w:right w:val="single" w:sz="18" w:space="0" w:color="CCCCCC"/>
            </w:tcBorders>
          </w:tcPr>
          <w:p w14:paraId="5DA3B34A" w14:textId="77777777" w:rsidR="00B0389C" w:rsidRDefault="00767221">
            <w:pPr>
              <w:pStyle w:val="TableParagraph"/>
              <w:ind w:left="0" w:right="569"/>
              <w:jc w:val="right"/>
              <w:rPr>
                <w:sz w:val="14"/>
              </w:rPr>
            </w:pPr>
            <w:r>
              <w:rPr>
                <w:spacing w:val="-5"/>
                <w:sz w:val="14"/>
              </w:rPr>
              <w:t>ALL</w:t>
            </w:r>
          </w:p>
        </w:tc>
        <w:tc>
          <w:tcPr>
            <w:tcW w:w="4953" w:type="dxa"/>
            <w:tcBorders>
              <w:left w:val="single" w:sz="18" w:space="0" w:color="CCCCCC"/>
              <w:bottom w:val="single" w:sz="18" w:space="0" w:color="CCCCCC"/>
            </w:tcBorders>
          </w:tcPr>
          <w:p w14:paraId="6C22037C" w14:textId="77777777" w:rsidR="00B0389C" w:rsidRDefault="00767221">
            <w:pPr>
              <w:pStyle w:val="TableParagraph"/>
              <w:ind w:left="57"/>
              <w:rPr>
                <w:sz w:val="14"/>
              </w:rPr>
            </w:pPr>
            <w:r>
              <w:rPr>
                <w:sz w:val="14"/>
              </w:rPr>
              <w:t>Better</w:t>
            </w:r>
            <w:r>
              <w:rPr>
                <w:spacing w:val="-8"/>
                <w:sz w:val="14"/>
              </w:rPr>
              <w:t xml:space="preserve"> </w:t>
            </w:r>
            <w:r>
              <w:rPr>
                <w:sz w:val="14"/>
              </w:rPr>
              <w:t xml:space="preserve">Auth catch-all (login, signup, session, </w:t>
            </w:r>
            <w:r>
              <w:rPr>
                <w:spacing w:val="-2"/>
                <w:sz w:val="14"/>
              </w:rPr>
              <w:t>OAuth)</w:t>
            </w:r>
          </w:p>
        </w:tc>
      </w:tr>
      <w:tr w:rsidR="00B0389C" w14:paraId="1BC1E9AE" w14:textId="77777777">
        <w:trPr>
          <w:trHeight w:val="455"/>
        </w:trPr>
        <w:tc>
          <w:tcPr>
            <w:tcW w:w="3473" w:type="dxa"/>
            <w:tcBorders>
              <w:top w:val="single" w:sz="18" w:space="0" w:color="CCCCCC"/>
              <w:bottom w:val="single" w:sz="18" w:space="0" w:color="CCCCCC"/>
              <w:right w:val="single" w:sz="18" w:space="0" w:color="CCCCCC"/>
            </w:tcBorders>
          </w:tcPr>
          <w:p w14:paraId="61999309" w14:textId="77777777" w:rsidR="00B0389C" w:rsidRDefault="00767221">
            <w:pPr>
              <w:pStyle w:val="TableParagraph"/>
              <w:rPr>
                <w:b/>
                <w:sz w:val="14"/>
              </w:rPr>
            </w:pPr>
            <w:r>
              <w:rPr>
                <w:b/>
                <w:spacing w:val="-2"/>
                <w:sz w:val="14"/>
              </w:rPr>
              <w:t>/api/trpc/[trpc]</w:t>
            </w:r>
          </w:p>
        </w:tc>
        <w:tc>
          <w:tcPr>
            <w:tcW w:w="1480" w:type="dxa"/>
            <w:tcBorders>
              <w:top w:val="single" w:sz="18" w:space="0" w:color="CCCCCC"/>
              <w:left w:val="single" w:sz="18" w:space="0" w:color="CCCCCC"/>
              <w:bottom w:val="single" w:sz="18" w:space="0" w:color="CCCCCC"/>
              <w:right w:val="single" w:sz="18" w:space="0" w:color="CCCCCC"/>
            </w:tcBorders>
          </w:tcPr>
          <w:p w14:paraId="5BAAA9FE" w14:textId="77777777" w:rsidR="00B0389C" w:rsidRDefault="00767221">
            <w:pPr>
              <w:pStyle w:val="TableParagraph"/>
              <w:ind w:left="0" w:right="569"/>
              <w:jc w:val="right"/>
              <w:rPr>
                <w:sz w:val="14"/>
              </w:rPr>
            </w:pPr>
            <w:r>
              <w:rPr>
                <w:spacing w:val="-5"/>
                <w:sz w:val="14"/>
              </w:rPr>
              <w:t>ALL</w:t>
            </w:r>
          </w:p>
        </w:tc>
        <w:tc>
          <w:tcPr>
            <w:tcW w:w="4953" w:type="dxa"/>
            <w:tcBorders>
              <w:top w:val="single" w:sz="18" w:space="0" w:color="CCCCCC"/>
              <w:left w:val="single" w:sz="18" w:space="0" w:color="CCCCCC"/>
              <w:bottom w:val="single" w:sz="18" w:space="0" w:color="CCCCCC"/>
            </w:tcBorders>
          </w:tcPr>
          <w:p w14:paraId="3D485A6D" w14:textId="77777777" w:rsidR="00B0389C" w:rsidRDefault="00767221">
            <w:pPr>
              <w:pStyle w:val="TableParagraph"/>
              <w:ind w:left="57"/>
              <w:rPr>
                <w:sz w:val="14"/>
              </w:rPr>
            </w:pPr>
            <w:r>
              <w:rPr>
                <w:sz w:val="14"/>
              </w:rPr>
              <w:t xml:space="preserve">tRPC endpoint handler for all 59 </w:t>
            </w:r>
            <w:r>
              <w:rPr>
                <w:spacing w:val="-2"/>
                <w:sz w:val="14"/>
              </w:rPr>
              <w:t>procedures</w:t>
            </w:r>
          </w:p>
        </w:tc>
      </w:tr>
      <w:tr w:rsidR="00B0389C" w14:paraId="0A70D599" w14:textId="77777777">
        <w:trPr>
          <w:trHeight w:val="455"/>
        </w:trPr>
        <w:tc>
          <w:tcPr>
            <w:tcW w:w="3473" w:type="dxa"/>
            <w:tcBorders>
              <w:top w:val="single" w:sz="18" w:space="0" w:color="CCCCCC"/>
              <w:bottom w:val="single" w:sz="18" w:space="0" w:color="CCCCCC"/>
              <w:right w:val="single" w:sz="18" w:space="0" w:color="CCCCCC"/>
            </w:tcBorders>
          </w:tcPr>
          <w:p w14:paraId="792E8921" w14:textId="77777777" w:rsidR="00B0389C" w:rsidRDefault="00767221">
            <w:pPr>
              <w:pStyle w:val="TableParagraph"/>
              <w:rPr>
                <w:b/>
                <w:sz w:val="14"/>
              </w:rPr>
            </w:pPr>
            <w:r>
              <w:rPr>
                <w:b/>
                <w:spacing w:val="-2"/>
                <w:sz w:val="14"/>
              </w:rPr>
              <w:t>/api/webhooks/[path]</w:t>
            </w:r>
          </w:p>
        </w:tc>
        <w:tc>
          <w:tcPr>
            <w:tcW w:w="1480" w:type="dxa"/>
            <w:tcBorders>
              <w:top w:val="single" w:sz="18" w:space="0" w:color="CCCCCC"/>
              <w:left w:val="single" w:sz="18" w:space="0" w:color="CCCCCC"/>
              <w:bottom w:val="single" w:sz="18" w:space="0" w:color="CCCCCC"/>
              <w:right w:val="single" w:sz="18" w:space="0" w:color="CCCCCC"/>
            </w:tcBorders>
          </w:tcPr>
          <w:p w14:paraId="094FBDCA" w14:textId="77777777" w:rsidR="00B0389C" w:rsidRDefault="00767221">
            <w:pPr>
              <w:pStyle w:val="TableParagraph"/>
              <w:ind w:left="0" w:right="569"/>
              <w:jc w:val="right"/>
              <w:rPr>
                <w:sz w:val="14"/>
              </w:rPr>
            </w:pPr>
            <w:r>
              <w:rPr>
                <w:spacing w:val="-5"/>
                <w:sz w:val="14"/>
              </w:rPr>
              <w:t>ALL</w:t>
            </w:r>
          </w:p>
        </w:tc>
        <w:tc>
          <w:tcPr>
            <w:tcW w:w="4953" w:type="dxa"/>
            <w:tcBorders>
              <w:top w:val="single" w:sz="18" w:space="0" w:color="CCCCCC"/>
              <w:left w:val="single" w:sz="18" w:space="0" w:color="CCCCCC"/>
              <w:bottom w:val="single" w:sz="18" w:space="0" w:color="CCCCCC"/>
            </w:tcBorders>
          </w:tcPr>
          <w:p w14:paraId="5330992B" w14:textId="77777777" w:rsidR="00B0389C" w:rsidRDefault="00767221">
            <w:pPr>
              <w:pStyle w:val="TableParagraph"/>
              <w:ind w:left="57"/>
              <w:rPr>
                <w:sz w:val="14"/>
              </w:rPr>
            </w:pPr>
            <w:r>
              <w:rPr>
                <w:sz w:val="14"/>
              </w:rPr>
              <w:t>Dynamic</w:t>
            </w:r>
            <w:r>
              <w:rPr>
                <w:spacing w:val="-3"/>
                <w:sz w:val="14"/>
              </w:rPr>
              <w:t xml:space="preserve"> </w:t>
            </w:r>
            <w:r>
              <w:rPr>
                <w:sz w:val="14"/>
              </w:rPr>
              <w:t>webhook</w:t>
            </w:r>
            <w:r>
              <w:rPr>
                <w:spacing w:val="-2"/>
                <w:sz w:val="14"/>
              </w:rPr>
              <w:t xml:space="preserve"> </w:t>
            </w:r>
            <w:r>
              <w:rPr>
                <w:sz w:val="14"/>
              </w:rPr>
              <w:t>receiver</w:t>
            </w:r>
            <w:r>
              <w:rPr>
                <w:spacing w:val="-2"/>
                <w:sz w:val="14"/>
              </w:rPr>
              <w:t xml:space="preserve"> </w:t>
            </w:r>
            <w:r>
              <w:rPr>
                <w:sz w:val="14"/>
              </w:rPr>
              <w:t>—</w:t>
            </w:r>
            <w:r>
              <w:rPr>
                <w:spacing w:val="-2"/>
                <w:sz w:val="14"/>
              </w:rPr>
              <w:t xml:space="preserve"> </w:t>
            </w:r>
            <w:r>
              <w:rPr>
                <w:sz w:val="14"/>
              </w:rPr>
              <w:t>triggers</w:t>
            </w:r>
            <w:r>
              <w:rPr>
                <w:spacing w:val="-2"/>
                <w:sz w:val="14"/>
              </w:rPr>
              <w:t xml:space="preserve"> </w:t>
            </w:r>
            <w:r>
              <w:rPr>
                <w:sz w:val="14"/>
              </w:rPr>
              <w:t>workflow</w:t>
            </w:r>
            <w:r>
              <w:rPr>
                <w:spacing w:val="-2"/>
                <w:sz w:val="14"/>
              </w:rPr>
              <w:t xml:space="preserve"> executions</w:t>
            </w:r>
          </w:p>
        </w:tc>
      </w:tr>
      <w:tr w:rsidR="00B0389C" w14:paraId="29710C88" w14:textId="77777777">
        <w:trPr>
          <w:trHeight w:val="455"/>
        </w:trPr>
        <w:tc>
          <w:tcPr>
            <w:tcW w:w="3473" w:type="dxa"/>
            <w:tcBorders>
              <w:top w:val="single" w:sz="18" w:space="0" w:color="CCCCCC"/>
              <w:bottom w:val="single" w:sz="18" w:space="0" w:color="CCCCCC"/>
              <w:right w:val="single" w:sz="18" w:space="0" w:color="CCCCCC"/>
            </w:tcBorders>
          </w:tcPr>
          <w:p w14:paraId="25BF134B" w14:textId="77777777" w:rsidR="00B0389C" w:rsidRDefault="00767221">
            <w:pPr>
              <w:pStyle w:val="TableParagraph"/>
              <w:rPr>
                <w:b/>
                <w:sz w:val="14"/>
              </w:rPr>
            </w:pPr>
            <w:r>
              <w:rPr>
                <w:b/>
                <w:spacing w:val="-2"/>
                <w:sz w:val="14"/>
              </w:rPr>
              <w:t>/api/webhooks/polar</w:t>
            </w:r>
          </w:p>
        </w:tc>
        <w:tc>
          <w:tcPr>
            <w:tcW w:w="1480" w:type="dxa"/>
            <w:tcBorders>
              <w:top w:val="single" w:sz="18" w:space="0" w:color="CCCCCC"/>
              <w:left w:val="single" w:sz="18" w:space="0" w:color="CCCCCC"/>
              <w:bottom w:val="single" w:sz="18" w:space="0" w:color="CCCCCC"/>
              <w:right w:val="single" w:sz="18" w:space="0" w:color="CCCCCC"/>
            </w:tcBorders>
          </w:tcPr>
          <w:p w14:paraId="2E53ED61" w14:textId="77777777" w:rsidR="00B0389C" w:rsidRDefault="00767221">
            <w:pPr>
              <w:pStyle w:val="TableParagraph"/>
              <w:ind w:left="0" w:right="534"/>
              <w:jc w:val="right"/>
              <w:rPr>
                <w:sz w:val="14"/>
              </w:rPr>
            </w:pPr>
            <w:r>
              <w:rPr>
                <w:spacing w:val="-4"/>
                <w:sz w:val="14"/>
              </w:rPr>
              <w:t>POST</w:t>
            </w:r>
          </w:p>
        </w:tc>
        <w:tc>
          <w:tcPr>
            <w:tcW w:w="4953" w:type="dxa"/>
            <w:tcBorders>
              <w:top w:val="single" w:sz="18" w:space="0" w:color="CCCCCC"/>
              <w:left w:val="single" w:sz="18" w:space="0" w:color="CCCCCC"/>
              <w:bottom w:val="single" w:sz="18" w:space="0" w:color="CCCCCC"/>
            </w:tcBorders>
          </w:tcPr>
          <w:p w14:paraId="64C66080" w14:textId="77777777" w:rsidR="00B0389C" w:rsidRDefault="00767221">
            <w:pPr>
              <w:pStyle w:val="TableParagraph"/>
              <w:ind w:left="57"/>
              <w:rPr>
                <w:sz w:val="14"/>
              </w:rPr>
            </w:pPr>
            <w:r>
              <w:rPr>
                <w:sz w:val="14"/>
              </w:rPr>
              <w:t xml:space="preserve">Polar payment webhook for subscription </w:t>
            </w:r>
            <w:r>
              <w:rPr>
                <w:spacing w:val="-2"/>
                <w:sz w:val="14"/>
              </w:rPr>
              <w:t>events</w:t>
            </w:r>
          </w:p>
        </w:tc>
      </w:tr>
      <w:tr w:rsidR="00B0389C" w14:paraId="42D355F3" w14:textId="77777777">
        <w:trPr>
          <w:trHeight w:val="455"/>
        </w:trPr>
        <w:tc>
          <w:tcPr>
            <w:tcW w:w="3473" w:type="dxa"/>
            <w:tcBorders>
              <w:top w:val="single" w:sz="18" w:space="0" w:color="CCCCCC"/>
              <w:bottom w:val="single" w:sz="18" w:space="0" w:color="CCCCCC"/>
              <w:right w:val="single" w:sz="18" w:space="0" w:color="CCCCCC"/>
            </w:tcBorders>
          </w:tcPr>
          <w:p w14:paraId="70FA84CF" w14:textId="77777777" w:rsidR="00B0389C" w:rsidRDefault="00767221">
            <w:pPr>
              <w:pStyle w:val="TableParagraph"/>
              <w:rPr>
                <w:b/>
                <w:sz w:val="14"/>
              </w:rPr>
            </w:pPr>
            <w:r>
              <w:rPr>
                <w:b/>
                <w:spacing w:val="-2"/>
                <w:sz w:val="14"/>
              </w:rPr>
              <w:t>/api/oauth/[provider]/connect</w:t>
            </w:r>
          </w:p>
        </w:tc>
        <w:tc>
          <w:tcPr>
            <w:tcW w:w="1480" w:type="dxa"/>
            <w:tcBorders>
              <w:top w:val="single" w:sz="18" w:space="0" w:color="CCCCCC"/>
              <w:left w:val="single" w:sz="18" w:space="0" w:color="CCCCCC"/>
              <w:bottom w:val="single" w:sz="18" w:space="0" w:color="CCCCCC"/>
              <w:right w:val="single" w:sz="18" w:space="0" w:color="CCCCCC"/>
            </w:tcBorders>
          </w:tcPr>
          <w:p w14:paraId="55C5FD5F" w14:textId="77777777" w:rsidR="00B0389C" w:rsidRDefault="00767221">
            <w:pPr>
              <w:pStyle w:val="TableParagraph"/>
              <w:ind w:left="0" w:right="569"/>
              <w:jc w:val="right"/>
              <w:rPr>
                <w:sz w:val="14"/>
              </w:rPr>
            </w:pPr>
            <w:r>
              <w:rPr>
                <w:spacing w:val="-5"/>
                <w:sz w:val="14"/>
              </w:rPr>
              <w:t>GET</w:t>
            </w:r>
          </w:p>
        </w:tc>
        <w:tc>
          <w:tcPr>
            <w:tcW w:w="4953" w:type="dxa"/>
            <w:tcBorders>
              <w:top w:val="single" w:sz="18" w:space="0" w:color="CCCCCC"/>
              <w:left w:val="single" w:sz="18" w:space="0" w:color="CCCCCC"/>
              <w:bottom w:val="single" w:sz="18" w:space="0" w:color="CCCCCC"/>
            </w:tcBorders>
          </w:tcPr>
          <w:p w14:paraId="27960F3D" w14:textId="77777777" w:rsidR="00B0389C" w:rsidRDefault="00767221">
            <w:pPr>
              <w:pStyle w:val="TableParagraph"/>
              <w:ind w:left="57"/>
              <w:rPr>
                <w:sz w:val="14"/>
              </w:rPr>
            </w:pPr>
            <w:r>
              <w:rPr>
                <w:sz w:val="14"/>
              </w:rPr>
              <w:t>Initiates</w:t>
            </w:r>
            <w:r>
              <w:rPr>
                <w:spacing w:val="-4"/>
                <w:sz w:val="14"/>
              </w:rPr>
              <w:t xml:space="preserve"> </w:t>
            </w:r>
            <w:r>
              <w:rPr>
                <w:sz w:val="14"/>
              </w:rPr>
              <w:t>OAuth2</w:t>
            </w:r>
            <w:r>
              <w:rPr>
                <w:spacing w:val="-1"/>
                <w:sz w:val="14"/>
              </w:rPr>
              <w:t xml:space="preserve"> </w:t>
            </w:r>
            <w:r>
              <w:rPr>
                <w:sz w:val="14"/>
              </w:rPr>
              <w:t>authorization</w:t>
            </w:r>
            <w:r>
              <w:rPr>
                <w:spacing w:val="-1"/>
                <w:sz w:val="14"/>
              </w:rPr>
              <w:t xml:space="preserve"> </w:t>
            </w:r>
            <w:r>
              <w:rPr>
                <w:sz w:val="14"/>
              </w:rPr>
              <w:t>code</w:t>
            </w:r>
            <w:r>
              <w:rPr>
                <w:spacing w:val="-1"/>
                <w:sz w:val="14"/>
              </w:rPr>
              <w:t xml:space="preserve"> </w:t>
            </w:r>
            <w:r>
              <w:rPr>
                <w:spacing w:val="-4"/>
                <w:sz w:val="14"/>
              </w:rPr>
              <w:t>flow</w:t>
            </w:r>
          </w:p>
        </w:tc>
      </w:tr>
      <w:tr w:rsidR="00B0389C" w14:paraId="089ADB7E" w14:textId="77777777">
        <w:trPr>
          <w:trHeight w:val="455"/>
        </w:trPr>
        <w:tc>
          <w:tcPr>
            <w:tcW w:w="3473" w:type="dxa"/>
            <w:tcBorders>
              <w:top w:val="single" w:sz="18" w:space="0" w:color="CCCCCC"/>
              <w:bottom w:val="single" w:sz="18" w:space="0" w:color="CCCCCC"/>
              <w:right w:val="single" w:sz="18" w:space="0" w:color="CCCCCC"/>
            </w:tcBorders>
          </w:tcPr>
          <w:p w14:paraId="40952D5C" w14:textId="77777777" w:rsidR="00B0389C" w:rsidRDefault="00767221">
            <w:pPr>
              <w:pStyle w:val="TableParagraph"/>
              <w:rPr>
                <w:b/>
                <w:sz w:val="14"/>
              </w:rPr>
            </w:pPr>
            <w:r>
              <w:rPr>
                <w:b/>
                <w:spacing w:val="-2"/>
                <w:sz w:val="14"/>
              </w:rPr>
              <w:t>/api/oauth/[provider]/callback</w:t>
            </w:r>
          </w:p>
        </w:tc>
        <w:tc>
          <w:tcPr>
            <w:tcW w:w="1480" w:type="dxa"/>
            <w:tcBorders>
              <w:top w:val="single" w:sz="18" w:space="0" w:color="CCCCCC"/>
              <w:left w:val="single" w:sz="18" w:space="0" w:color="CCCCCC"/>
              <w:bottom w:val="single" w:sz="18" w:space="0" w:color="CCCCCC"/>
              <w:right w:val="single" w:sz="18" w:space="0" w:color="CCCCCC"/>
            </w:tcBorders>
          </w:tcPr>
          <w:p w14:paraId="35F9F358" w14:textId="77777777" w:rsidR="00B0389C" w:rsidRDefault="00767221">
            <w:pPr>
              <w:pStyle w:val="TableParagraph"/>
              <w:ind w:left="0" w:right="569"/>
              <w:jc w:val="right"/>
              <w:rPr>
                <w:sz w:val="14"/>
              </w:rPr>
            </w:pPr>
            <w:r>
              <w:rPr>
                <w:spacing w:val="-5"/>
                <w:sz w:val="14"/>
              </w:rPr>
              <w:t>GET</w:t>
            </w:r>
          </w:p>
        </w:tc>
        <w:tc>
          <w:tcPr>
            <w:tcW w:w="4953" w:type="dxa"/>
            <w:tcBorders>
              <w:top w:val="single" w:sz="18" w:space="0" w:color="CCCCCC"/>
              <w:left w:val="single" w:sz="18" w:space="0" w:color="CCCCCC"/>
              <w:bottom w:val="single" w:sz="18" w:space="0" w:color="CCCCCC"/>
            </w:tcBorders>
          </w:tcPr>
          <w:p w14:paraId="50F95767" w14:textId="77777777" w:rsidR="00B0389C" w:rsidRDefault="00767221">
            <w:pPr>
              <w:pStyle w:val="TableParagraph"/>
              <w:ind w:left="57"/>
              <w:rPr>
                <w:sz w:val="14"/>
              </w:rPr>
            </w:pPr>
            <w:r>
              <w:rPr>
                <w:sz w:val="14"/>
              </w:rPr>
              <w:t>OAuth2</w:t>
            </w:r>
            <w:r>
              <w:rPr>
                <w:spacing w:val="-4"/>
                <w:sz w:val="14"/>
              </w:rPr>
              <w:t xml:space="preserve"> </w:t>
            </w:r>
            <w:r>
              <w:rPr>
                <w:sz w:val="14"/>
              </w:rPr>
              <w:t>callback</w:t>
            </w:r>
            <w:r>
              <w:rPr>
                <w:spacing w:val="-1"/>
                <w:sz w:val="14"/>
              </w:rPr>
              <w:t xml:space="preserve"> </w:t>
            </w:r>
            <w:r>
              <w:rPr>
                <w:sz w:val="14"/>
              </w:rPr>
              <w:t>—</w:t>
            </w:r>
            <w:r>
              <w:rPr>
                <w:spacing w:val="-1"/>
                <w:sz w:val="14"/>
              </w:rPr>
              <w:t xml:space="preserve"> </w:t>
            </w:r>
            <w:r>
              <w:rPr>
                <w:sz w:val="14"/>
              </w:rPr>
              <w:t>exchanges</w:t>
            </w:r>
            <w:r>
              <w:rPr>
                <w:spacing w:val="-2"/>
                <w:sz w:val="14"/>
              </w:rPr>
              <w:t xml:space="preserve"> </w:t>
            </w:r>
            <w:r>
              <w:rPr>
                <w:sz w:val="14"/>
              </w:rPr>
              <w:t>code</w:t>
            </w:r>
            <w:r>
              <w:rPr>
                <w:spacing w:val="-1"/>
                <w:sz w:val="14"/>
              </w:rPr>
              <w:t xml:space="preserve"> </w:t>
            </w:r>
            <w:r>
              <w:rPr>
                <w:sz w:val="14"/>
              </w:rPr>
              <w:t>for</w:t>
            </w:r>
            <w:r>
              <w:rPr>
                <w:spacing w:val="-1"/>
                <w:sz w:val="14"/>
              </w:rPr>
              <w:t xml:space="preserve"> </w:t>
            </w:r>
            <w:r>
              <w:rPr>
                <w:spacing w:val="-2"/>
                <w:sz w:val="14"/>
              </w:rPr>
              <w:t>tokens</w:t>
            </w:r>
          </w:p>
        </w:tc>
      </w:tr>
      <w:tr w:rsidR="00B0389C" w14:paraId="4A5CC868" w14:textId="77777777">
        <w:trPr>
          <w:trHeight w:val="454"/>
        </w:trPr>
        <w:tc>
          <w:tcPr>
            <w:tcW w:w="3473" w:type="dxa"/>
            <w:tcBorders>
              <w:top w:val="single" w:sz="18" w:space="0" w:color="CCCCCC"/>
              <w:right w:val="single" w:sz="18" w:space="0" w:color="CCCCCC"/>
            </w:tcBorders>
          </w:tcPr>
          <w:p w14:paraId="37E338C8" w14:textId="77777777" w:rsidR="00B0389C" w:rsidRDefault="00767221">
            <w:pPr>
              <w:pStyle w:val="TableParagraph"/>
              <w:rPr>
                <w:b/>
                <w:sz w:val="14"/>
              </w:rPr>
            </w:pPr>
            <w:r>
              <w:rPr>
                <w:b/>
                <w:spacing w:val="-2"/>
                <w:sz w:val="14"/>
              </w:rPr>
              <w:t>/api/inngest</w:t>
            </w:r>
          </w:p>
        </w:tc>
        <w:tc>
          <w:tcPr>
            <w:tcW w:w="1480" w:type="dxa"/>
            <w:tcBorders>
              <w:top w:val="single" w:sz="18" w:space="0" w:color="CCCCCC"/>
              <w:left w:val="single" w:sz="18" w:space="0" w:color="CCCCCC"/>
              <w:right w:val="single" w:sz="18" w:space="0" w:color="CCCCCC"/>
            </w:tcBorders>
          </w:tcPr>
          <w:p w14:paraId="2306197D" w14:textId="77777777" w:rsidR="00B0389C" w:rsidRDefault="00767221">
            <w:pPr>
              <w:pStyle w:val="TableParagraph"/>
              <w:ind w:left="0" w:right="534"/>
              <w:jc w:val="right"/>
              <w:rPr>
                <w:sz w:val="14"/>
              </w:rPr>
            </w:pPr>
            <w:r>
              <w:rPr>
                <w:spacing w:val="-4"/>
                <w:sz w:val="14"/>
              </w:rPr>
              <w:t>POST</w:t>
            </w:r>
          </w:p>
        </w:tc>
        <w:tc>
          <w:tcPr>
            <w:tcW w:w="4953" w:type="dxa"/>
            <w:tcBorders>
              <w:top w:val="single" w:sz="18" w:space="0" w:color="CCCCCC"/>
              <w:left w:val="single" w:sz="18" w:space="0" w:color="CCCCCC"/>
            </w:tcBorders>
          </w:tcPr>
          <w:p w14:paraId="3C0C992B" w14:textId="77777777" w:rsidR="00B0389C" w:rsidRDefault="00767221">
            <w:pPr>
              <w:pStyle w:val="TableParagraph"/>
              <w:ind w:left="57"/>
              <w:rPr>
                <w:sz w:val="14"/>
              </w:rPr>
            </w:pPr>
            <w:r>
              <w:rPr>
                <w:sz w:val="14"/>
              </w:rPr>
              <w:t>Inngest</w:t>
            </w:r>
            <w:r>
              <w:rPr>
                <w:spacing w:val="-3"/>
                <w:sz w:val="14"/>
              </w:rPr>
              <w:t xml:space="preserve"> </w:t>
            </w:r>
            <w:r>
              <w:rPr>
                <w:sz w:val="14"/>
              </w:rPr>
              <w:t>event</w:t>
            </w:r>
            <w:r>
              <w:rPr>
                <w:spacing w:val="-2"/>
                <w:sz w:val="14"/>
              </w:rPr>
              <w:t xml:space="preserve"> </w:t>
            </w:r>
            <w:r>
              <w:rPr>
                <w:sz w:val="14"/>
              </w:rPr>
              <w:t>receiver</w:t>
            </w:r>
            <w:r>
              <w:rPr>
                <w:spacing w:val="-2"/>
                <w:sz w:val="14"/>
              </w:rPr>
              <w:t xml:space="preserve"> </w:t>
            </w:r>
            <w:r>
              <w:rPr>
                <w:sz w:val="14"/>
              </w:rPr>
              <w:t>for</w:t>
            </w:r>
            <w:r>
              <w:rPr>
                <w:spacing w:val="-3"/>
                <w:sz w:val="14"/>
              </w:rPr>
              <w:t xml:space="preserve"> </w:t>
            </w:r>
            <w:r>
              <w:rPr>
                <w:sz w:val="14"/>
              </w:rPr>
              <w:t>background</w:t>
            </w:r>
            <w:r>
              <w:rPr>
                <w:spacing w:val="-2"/>
                <w:sz w:val="14"/>
              </w:rPr>
              <w:t xml:space="preserve"> </w:t>
            </w:r>
            <w:r>
              <w:rPr>
                <w:sz w:val="14"/>
              </w:rPr>
              <w:t>job</w:t>
            </w:r>
            <w:r>
              <w:rPr>
                <w:spacing w:val="-2"/>
                <w:sz w:val="14"/>
              </w:rPr>
              <w:t xml:space="preserve"> processing</w:t>
            </w:r>
          </w:p>
        </w:tc>
      </w:tr>
    </w:tbl>
    <w:p w14:paraId="64812A0D" w14:textId="77777777" w:rsidR="00B0389C" w:rsidRDefault="00767221">
      <w:pPr>
        <w:spacing w:before="130"/>
        <w:jc w:val="center"/>
        <w:rPr>
          <w:i/>
          <w:sz w:val="18"/>
        </w:rPr>
      </w:pPr>
      <w:r>
        <w:rPr>
          <w:i/>
          <w:sz w:val="18"/>
        </w:rPr>
        <w:t>Table</w:t>
      </w:r>
      <w:r>
        <w:rPr>
          <w:i/>
          <w:spacing w:val="-6"/>
          <w:sz w:val="18"/>
        </w:rPr>
        <w:t xml:space="preserve"> </w:t>
      </w:r>
      <w:r>
        <w:rPr>
          <w:i/>
          <w:sz w:val="18"/>
        </w:rPr>
        <w:t>8.5:</w:t>
      </w:r>
      <w:r>
        <w:rPr>
          <w:i/>
          <w:spacing w:val="-5"/>
          <w:sz w:val="18"/>
        </w:rPr>
        <w:t xml:space="preserve"> </w:t>
      </w:r>
      <w:r>
        <w:rPr>
          <w:i/>
          <w:sz w:val="18"/>
        </w:rPr>
        <w:t>Next.js</w:t>
      </w:r>
      <w:r>
        <w:rPr>
          <w:i/>
          <w:spacing w:val="-9"/>
          <w:sz w:val="18"/>
        </w:rPr>
        <w:t xml:space="preserve"> </w:t>
      </w:r>
      <w:r>
        <w:rPr>
          <w:i/>
          <w:sz w:val="18"/>
        </w:rPr>
        <w:t>API</w:t>
      </w:r>
      <w:r>
        <w:rPr>
          <w:i/>
          <w:spacing w:val="-5"/>
          <w:sz w:val="18"/>
        </w:rPr>
        <w:t xml:space="preserve"> </w:t>
      </w:r>
      <w:r>
        <w:rPr>
          <w:i/>
          <w:spacing w:val="-2"/>
          <w:sz w:val="18"/>
        </w:rPr>
        <w:t>Routes</w:t>
      </w:r>
    </w:p>
    <w:p w14:paraId="4A37209E" w14:textId="77777777" w:rsidR="00B0389C" w:rsidRDefault="00B0389C">
      <w:pPr>
        <w:pStyle w:val="BodyText"/>
        <w:spacing w:before="183"/>
        <w:rPr>
          <w:i/>
          <w:sz w:val="18"/>
        </w:rPr>
      </w:pPr>
    </w:p>
    <w:p w14:paraId="3FEB3CD1" w14:textId="77777777" w:rsidR="00B0389C" w:rsidRDefault="00767221">
      <w:pPr>
        <w:pStyle w:val="Heading8"/>
        <w:spacing w:before="1"/>
      </w:pPr>
      <w:r>
        <w:t>Code</w:t>
      </w:r>
      <w:r>
        <w:rPr>
          <w:spacing w:val="-4"/>
        </w:rPr>
        <w:t xml:space="preserve"> </w:t>
      </w:r>
      <w:r>
        <w:t>Snippet</w:t>
      </w:r>
      <w:r>
        <w:rPr>
          <w:spacing w:val="-3"/>
        </w:rPr>
        <w:t xml:space="preserve"> </w:t>
      </w:r>
      <w:r>
        <w:t>—</w:t>
      </w:r>
      <w:r>
        <w:rPr>
          <w:spacing w:val="-11"/>
        </w:rPr>
        <w:t xml:space="preserve"> </w:t>
      </w:r>
      <w:r>
        <w:t>Webhook</w:t>
      </w:r>
      <w:r>
        <w:rPr>
          <w:spacing w:val="-3"/>
        </w:rPr>
        <w:t xml:space="preserve"> </w:t>
      </w:r>
      <w:r>
        <w:t>Handler</w:t>
      </w:r>
      <w:r>
        <w:rPr>
          <w:spacing w:val="-3"/>
        </w:rPr>
        <w:t xml:space="preserve"> </w:t>
      </w:r>
      <w:r>
        <w:rPr>
          <w:spacing w:val="-2"/>
        </w:rPr>
        <w:t>Route:</w:t>
      </w:r>
    </w:p>
    <w:p w14:paraId="3E88FB96" w14:textId="77777777" w:rsidR="00B0389C" w:rsidRDefault="00767221">
      <w:pPr>
        <w:pStyle w:val="BodyText"/>
        <w:spacing w:before="42"/>
        <w:rPr>
          <w:b/>
          <w:sz w:val="20"/>
        </w:rPr>
      </w:pPr>
      <w:r>
        <w:rPr>
          <w:b/>
          <w:noProof/>
          <w:sz w:val="20"/>
        </w:rPr>
        <mc:AlternateContent>
          <mc:Choice Requires="wpg">
            <w:drawing>
              <wp:anchor distT="0" distB="0" distL="0" distR="0" simplePos="0" relativeHeight="487863808" behindDoc="1" locked="0" layoutInCell="1" allowOverlap="1" wp14:anchorId="36AF2965" wp14:editId="78D3DB75">
                <wp:simplePos x="0" y="0"/>
                <wp:positionH relativeFrom="page">
                  <wp:posOffset>622300</wp:posOffset>
                </wp:positionH>
                <wp:positionV relativeFrom="paragraph">
                  <wp:posOffset>187997</wp:posOffset>
                </wp:positionV>
                <wp:extent cx="6315710" cy="3769360"/>
                <wp:effectExtent l="0" t="0" r="0" b="0"/>
                <wp:wrapTopAndBottom/>
                <wp:docPr id="2010" name="Group 20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3769360"/>
                          <a:chOff x="0" y="0"/>
                          <a:chExt cx="6315710" cy="3769360"/>
                        </a:xfrm>
                      </wpg:grpSpPr>
                      <wps:wsp>
                        <wps:cNvPr id="2011" name="Graphic 2011"/>
                        <wps:cNvSpPr/>
                        <wps:spPr>
                          <a:xfrm>
                            <a:off x="12700" y="12700"/>
                            <a:ext cx="6290310" cy="3756660"/>
                          </a:xfrm>
                          <a:custGeom>
                            <a:avLst/>
                            <a:gdLst/>
                            <a:ahLst/>
                            <a:cxnLst/>
                            <a:rect l="l" t="t" r="r" b="b"/>
                            <a:pathLst>
                              <a:path w="6290310" h="3756660">
                                <a:moveTo>
                                  <a:pt x="6290056" y="3756533"/>
                                </a:moveTo>
                                <a:lnTo>
                                  <a:pt x="0" y="3756533"/>
                                </a:lnTo>
                                <a:lnTo>
                                  <a:pt x="0" y="0"/>
                                </a:lnTo>
                                <a:lnTo>
                                  <a:pt x="6290056" y="0"/>
                                </a:lnTo>
                                <a:lnTo>
                                  <a:pt x="6290056" y="3756533"/>
                                </a:lnTo>
                                <a:close/>
                              </a:path>
                            </a:pathLst>
                          </a:custGeom>
                          <a:solidFill>
                            <a:srgbClr val="F5F5F5"/>
                          </a:solidFill>
                        </wps:spPr>
                        <wps:bodyPr wrap="square" lIns="0" tIns="0" rIns="0" bIns="0" rtlCol="0">
                          <a:prstTxWarp prst="textNoShape">
                            <a:avLst/>
                          </a:prstTxWarp>
                          <a:noAutofit/>
                        </wps:bodyPr>
                      </wps:wsp>
                      <wps:wsp>
                        <wps:cNvPr id="2012" name="Graphic 2012"/>
                        <wps:cNvSpPr/>
                        <wps:spPr>
                          <a:xfrm>
                            <a:off x="12700" y="0"/>
                            <a:ext cx="6290310" cy="25400"/>
                          </a:xfrm>
                          <a:custGeom>
                            <a:avLst/>
                            <a:gdLst/>
                            <a:ahLst/>
                            <a:cxnLst/>
                            <a:rect l="l" t="t" r="r" b="b"/>
                            <a:pathLst>
                              <a:path w="6290310" h="25400">
                                <a:moveTo>
                                  <a:pt x="0" y="0"/>
                                </a:moveTo>
                                <a:lnTo>
                                  <a:pt x="6290056" y="0"/>
                                </a:lnTo>
                                <a:lnTo>
                                  <a:pt x="6290056" y="25400"/>
                                </a:lnTo>
                                <a:lnTo>
                                  <a:pt x="0" y="25400"/>
                                </a:lnTo>
                                <a:lnTo>
                                  <a:pt x="0" y="0"/>
                                </a:lnTo>
                                <a:close/>
                              </a:path>
                            </a:pathLst>
                          </a:custGeom>
                          <a:solidFill>
                            <a:srgbClr val="CCCCCC"/>
                          </a:solidFill>
                        </wps:spPr>
                        <wps:bodyPr wrap="square" lIns="0" tIns="0" rIns="0" bIns="0" rtlCol="0">
                          <a:prstTxWarp prst="textNoShape">
                            <a:avLst/>
                          </a:prstTxWarp>
                          <a:noAutofit/>
                        </wps:bodyPr>
                      </wps:wsp>
                      <wps:wsp>
                        <wps:cNvPr id="2013" name="Graphic 2013"/>
                        <wps:cNvSpPr/>
                        <wps:spPr>
                          <a:xfrm>
                            <a:off x="6302756" y="12700"/>
                            <a:ext cx="1270" cy="3756660"/>
                          </a:xfrm>
                          <a:custGeom>
                            <a:avLst/>
                            <a:gdLst/>
                            <a:ahLst/>
                            <a:cxnLst/>
                            <a:rect l="l" t="t" r="r" b="b"/>
                            <a:pathLst>
                              <a:path h="3756660">
                                <a:moveTo>
                                  <a:pt x="0" y="0"/>
                                </a:moveTo>
                                <a:lnTo>
                                  <a:pt x="0" y="3756533"/>
                                </a:lnTo>
                              </a:path>
                            </a:pathLst>
                          </a:custGeom>
                          <a:ln w="25400">
                            <a:solidFill>
                              <a:srgbClr val="CCCCCC"/>
                            </a:solidFill>
                            <a:prstDash val="solid"/>
                          </a:ln>
                        </wps:spPr>
                        <wps:bodyPr wrap="square" lIns="0" tIns="0" rIns="0" bIns="0" rtlCol="0">
                          <a:prstTxWarp prst="textNoShape">
                            <a:avLst/>
                          </a:prstTxWarp>
                          <a:noAutofit/>
                        </wps:bodyPr>
                      </wps:wsp>
                      <wps:wsp>
                        <wps:cNvPr id="2014" name="Graphic 2014"/>
                        <wps:cNvSpPr/>
                        <wps:spPr>
                          <a:xfrm>
                            <a:off x="12700" y="12700"/>
                            <a:ext cx="1270" cy="3756660"/>
                          </a:xfrm>
                          <a:custGeom>
                            <a:avLst/>
                            <a:gdLst/>
                            <a:ahLst/>
                            <a:cxnLst/>
                            <a:rect l="l" t="t" r="r" b="b"/>
                            <a:pathLst>
                              <a:path h="3756660">
                                <a:moveTo>
                                  <a:pt x="0" y="3756533"/>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2015" name="Textbox 2015"/>
                        <wps:cNvSpPr txBox="1"/>
                        <wps:spPr>
                          <a:xfrm>
                            <a:off x="25400" y="25400"/>
                            <a:ext cx="6264910" cy="3743960"/>
                          </a:xfrm>
                          <a:prstGeom prst="rect">
                            <a:avLst/>
                          </a:prstGeom>
                        </wps:spPr>
                        <wps:txbx>
                          <w:txbxContent>
                            <w:p w14:paraId="0F4855DF" w14:textId="77777777" w:rsidR="00B0389C" w:rsidRDefault="00B0389C">
                              <w:pPr>
                                <w:spacing w:before="37"/>
                                <w:rPr>
                                  <w:b/>
                                  <w:sz w:val="15"/>
                                </w:rPr>
                              </w:pPr>
                            </w:p>
                            <w:p w14:paraId="65131238" w14:textId="77777777" w:rsidR="00B0389C" w:rsidRDefault="00767221">
                              <w:pPr>
                                <w:ind w:left="200"/>
                                <w:rPr>
                                  <w:rFonts w:ascii="Courier New"/>
                                  <w:sz w:val="15"/>
                                </w:rPr>
                              </w:pPr>
                              <w:r>
                                <w:rPr>
                                  <w:rFonts w:ascii="Courier New"/>
                                  <w:sz w:val="15"/>
                                </w:rPr>
                                <w:t>//</w:t>
                              </w:r>
                              <w:r>
                                <w:rPr>
                                  <w:rFonts w:ascii="Courier New"/>
                                  <w:spacing w:val="-1"/>
                                  <w:sz w:val="15"/>
                                </w:rPr>
                                <w:t xml:space="preserve"> </w:t>
                              </w:r>
                              <w:r>
                                <w:rPr>
                                  <w:rFonts w:ascii="Courier New"/>
                                  <w:spacing w:val="-2"/>
                                  <w:sz w:val="15"/>
                                </w:rPr>
                                <w:t>src/app/api/webhook/[workflowId]/route.ts</w:t>
                              </w:r>
                            </w:p>
                            <w:p w14:paraId="27AECFC1" w14:textId="77777777" w:rsidR="00B0389C" w:rsidRDefault="00767221">
                              <w:pPr>
                                <w:spacing w:before="40" w:line="297" w:lineRule="auto"/>
                                <w:ind w:left="200" w:right="4597"/>
                                <w:rPr>
                                  <w:rFonts w:ascii="Courier New"/>
                                  <w:sz w:val="15"/>
                                </w:rPr>
                              </w:pPr>
                              <w:r>
                                <w:rPr>
                                  <w:rFonts w:ascii="Courier New"/>
                                  <w:sz w:val="15"/>
                                </w:rPr>
                                <w:t>import</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NextRequest,</w:t>
                              </w:r>
                              <w:r>
                                <w:rPr>
                                  <w:rFonts w:ascii="Courier New"/>
                                  <w:spacing w:val="-7"/>
                                  <w:sz w:val="15"/>
                                </w:rPr>
                                <w:t xml:space="preserve"> </w:t>
                              </w:r>
                              <w:r>
                                <w:rPr>
                                  <w:rFonts w:ascii="Courier New"/>
                                  <w:sz w:val="15"/>
                                </w:rPr>
                                <w:t>NextResponse</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from</w:t>
                              </w:r>
                              <w:r>
                                <w:rPr>
                                  <w:rFonts w:ascii="Courier New"/>
                                  <w:spacing w:val="-7"/>
                                  <w:sz w:val="15"/>
                                </w:rPr>
                                <w:t xml:space="preserve"> </w:t>
                              </w:r>
                              <w:r>
                                <w:rPr>
                                  <w:rFonts w:ascii="Courier New"/>
                                  <w:sz w:val="15"/>
                                </w:rPr>
                                <w:t>"next/server"; import { db } from "@/lib/db";</w:t>
                              </w:r>
                            </w:p>
                            <w:p w14:paraId="7864D7AE" w14:textId="77777777" w:rsidR="00B0389C" w:rsidRDefault="00767221">
                              <w:pPr>
                                <w:spacing w:line="169" w:lineRule="exact"/>
                                <w:ind w:left="200"/>
                                <w:rPr>
                                  <w:rFonts w:ascii="Courier New"/>
                                  <w:sz w:val="15"/>
                                </w:rPr>
                              </w:pPr>
                              <w:r>
                                <w:rPr>
                                  <w:rFonts w:ascii="Courier New"/>
                                  <w:sz w:val="15"/>
                                </w:rPr>
                                <w:t xml:space="preserve">import { inngest } from </w:t>
                              </w:r>
                              <w:r>
                                <w:rPr>
                                  <w:rFonts w:ascii="Courier New"/>
                                  <w:spacing w:val="-2"/>
                                  <w:sz w:val="15"/>
                                </w:rPr>
                                <w:t>"@/inngest/client";</w:t>
                              </w:r>
                            </w:p>
                            <w:p w14:paraId="4FB333BC" w14:textId="77777777" w:rsidR="00B0389C" w:rsidRDefault="00B0389C">
                              <w:pPr>
                                <w:spacing w:before="80"/>
                                <w:rPr>
                                  <w:rFonts w:ascii="Courier New"/>
                                  <w:sz w:val="15"/>
                                </w:rPr>
                              </w:pPr>
                            </w:p>
                            <w:p w14:paraId="28D48126" w14:textId="77777777" w:rsidR="00B0389C" w:rsidRDefault="00767221">
                              <w:pPr>
                                <w:spacing w:before="1" w:line="297" w:lineRule="auto"/>
                                <w:ind w:left="290" w:right="6985" w:hanging="90"/>
                                <w:rPr>
                                  <w:rFonts w:ascii="Courier New"/>
                                  <w:sz w:val="15"/>
                                </w:rPr>
                              </w:pPr>
                              <w:r>
                                <w:rPr>
                                  <w:rFonts w:ascii="Courier New"/>
                                  <w:sz w:val="15"/>
                                </w:rPr>
                                <w:t>export</w:t>
                              </w:r>
                              <w:r>
                                <w:rPr>
                                  <w:rFonts w:ascii="Courier New"/>
                                  <w:spacing w:val="-13"/>
                                  <w:sz w:val="15"/>
                                </w:rPr>
                                <w:t xml:space="preserve"> </w:t>
                              </w:r>
                              <w:r>
                                <w:rPr>
                                  <w:rFonts w:ascii="Courier New"/>
                                  <w:sz w:val="15"/>
                                </w:rPr>
                                <w:t>async</w:t>
                              </w:r>
                              <w:r>
                                <w:rPr>
                                  <w:rFonts w:ascii="Courier New"/>
                                  <w:spacing w:val="-13"/>
                                  <w:sz w:val="15"/>
                                </w:rPr>
                                <w:t xml:space="preserve"> </w:t>
                              </w:r>
                              <w:r>
                                <w:rPr>
                                  <w:rFonts w:ascii="Courier New"/>
                                  <w:sz w:val="15"/>
                                </w:rPr>
                                <w:t>function</w:t>
                              </w:r>
                              <w:r>
                                <w:rPr>
                                  <w:rFonts w:ascii="Courier New"/>
                                  <w:spacing w:val="-13"/>
                                  <w:sz w:val="15"/>
                                </w:rPr>
                                <w:t xml:space="preserve"> </w:t>
                              </w:r>
                              <w:r>
                                <w:rPr>
                                  <w:rFonts w:ascii="Courier New"/>
                                  <w:sz w:val="15"/>
                                </w:rPr>
                                <w:t>POST( req: NextRequest,</w:t>
                              </w:r>
                            </w:p>
                            <w:p w14:paraId="7B6B5E13" w14:textId="77777777" w:rsidR="00B0389C" w:rsidRDefault="00767221">
                              <w:pPr>
                                <w:spacing w:line="169" w:lineRule="exact"/>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params }: { params: { workflowId: string } </w:t>
                              </w:r>
                              <w:r>
                                <w:rPr>
                                  <w:rFonts w:ascii="Courier New"/>
                                  <w:spacing w:val="-10"/>
                                  <w:sz w:val="15"/>
                                </w:rPr>
                                <w:t>}</w:t>
                              </w:r>
                            </w:p>
                            <w:p w14:paraId="610505D9" w14:textId="77777777" w:rsidR="00B0389C" w:rsidRDefault="00767221">
                              <w:pPr>
                                <w:spacing w:before="40"/>
                                <w:ind w:left="200"/>
                                <w:rPr>
                                  <w:rFonts w:ascii="Courier New"/>
                                  <w:sz w:val="15"/>
                                </w:rPr>
                              </w:pPr>
                              <w:r>
                                <w:rPr>
                                  <w:rFonts w:ascii="Courier New"/>
                                  <w:sz w:val="15"/>
                                </w:rPr>
                                <w:t xml:space="preserve">) </w:t>
                              </w:r>
                              <w:r>
                                <w:rPr>
                                  <w:rFonts w:ascii="Courier New"/>
                                  <w:spacing w:val="-10"/>
                                  <w:sz w:val="15"/>
                                </w:rPr>
                                <w:t>{</w:t>
                              </w:r>
                            </w:p>
                            <w:p w14:paraId="18BE34EB" w14:textId="77777777" w:rsidR="00B0389C" w:rsidRDefault="00767221">
                              <w:pPr>
                                <w:spacing w:before="40" w:line="297" w:lineRule="auto"/>
                                <w:ind w:left="290" w:right="4915"/>
                                <w:rPr>
                                  <w:rFonts w:ascii="Courier New"/>
                                  <w:sz w:val="15"/>
                                </w:rPr>
                              </w:pPr>
                              <w:r>
                                <w:rPr>
                                  <w:rFonts w:ascii="Courier New"/>
                                  <w:sz w:val="15"/>
                                </w:rPr>
                                <w:t>const workflow = await db.workflow.findUnique({ where:</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id:</w:t>
                              </w:r>
                              <w:r>
                                <w:rPr>
                                  <w:rFonts w:ascii="Courier New"/>
                                  <w:spacing w:val="-7"/>
                                  <w:sz w:val="15"/>
                                </w:rPr>
                                <w:t xml:space="preserve"> </w:t>
                              </w:r>
                              <w:r>
                                <w:rPr>
                                  <w:rFonts w:ascii="Courier New"/>
                                  <w:sz w:val="15"/>
                                </w:rPr>
                                <w:t>params.workflowId,</w:t>
                              </w:r>
                              <w:r>
                                <w:rPr>
                                  <w:rFonts w:ascii="Courier New"/>
                                  <w:spacing w:val="-7"/>
                                  <w:sz w:val="15"/>
                                </w:rPr>
                                <w:t xml:space="preserve"> </w:t>
                              </w:r>
                              <w:r>
                                <w:rPr>
                                  <w:rFonts w:ascii="Courier New"/>
                                  <w:sz w:val="15"/>
                                </w:rPr>
                                <w:t>status:</w:t>
                              </w:r>
                              <w:r>
                                <w:rPr>
                                  <w:rFonts w:ascii="Courier New"/>
                                  <w:spacing w:val="-7"/>
                                  <w:sz w:val="15"/>
                                </w:rPr>
                                <w:t xml:space="preserve"> </w:t>
                              </w:r>
                              <w:r>
                                <w:rPr>
                                  <w:rFonts w:ascii="Courier New"/>
                                  <w:sz w:val="15"/>
                                </w:rPr>
                                <w:t>"ACTIVE"</w:t>
                              </w:r>
                              <w:r>
                                <w:rPr>
                                  <w:rFonts w:ascii="Courier New"/>
                                  <w:spacing w:val="-7"/>
                                  <w:sz w:val="15"/>
                                </w:rPr>
                                <w:t xml:space="preserve"> </w:t>
                              </w:r>
                              <w:r>
                                <w:rPr>
                                  <w:rFonts w:ascii="Courier New"/>
                                  <w:sz w:val="15"/>
                                </w:rPr>
                                <w:t>},</w:t>
                              </w:r>
                            </w:p>
                            <w:p w14:paraId="5400E21A" w14:textId="77777777" w:rsidR="00B0389C" w:rsidRDefault="00767221">
                              <w:pPr>
                                <w:spacing w:line="169" w:lineRule="exact"/>
                                <w:ind w:left="290"/>
                                <w:rPr>
                                  <w:rFonts w:ascii="Courier New"/>
                                  <w:sz w:val="15"/>
                                </w:rPr>
                              </w:pPr>
                              <w:r>
                                <w:rPr>
                                  <w:rFonts w:ascii="Courier New"/>
                                  <w:sz w:val="15"/>
                                </w:rPr>
                                <w:t xml:space="preserve">select: { id: true, userId: true, nodes: true, edges: true </w:t>
                              </w:r>
                              <w:r>
                                <w:rPr>
                                  <w:rFonts w:ascii="Courier New"/>
                                  <w:spacing w:val="-5"/>
                                  <w:sz w:val="15"/>
                                </w:rPr>
                                <w:t>},</w:t>
                              </w:r>
                            </w:p>
                            <w:p w14:paraId="40EEEB44" w14:textId="77777777" w:rsidR="00B0389C" w:rsidRDefault="00767221">
                              <w:pPr>
                                <w:spacing w:before="40"/>
                                <w:ind w:left="200"/>
                                <w:rPr>
                                  <w:rFonts w:ascii="Courier New"/>
                                  <w:sz w:val="15"/>
                                </w:rPr>
                              </w:pPr>
                              <w:r>
                                <w:rPr>
                                  <w:rFonts w:ascii="Courier New"/>
                                  <w:spacing w:val="-5"/>
                                  <w:sz w:val="15"/>
                                </w:rPr>
                                <w:t>});</w:t>
                              </w:r>
                            </w:p>
                            <w:p w14:paraId="28C47828" w14:textId="77777777" w:rsidR="00B0389C" w:rsidRDefault="00767221">
                              <w:pPr>
                                <w:spacing w:before="40"/>
                                <w:ind w:left="290"/>
                                <w:rPr>
                                  <w:rFonts w:ascii="Courier New"/>
                                  <w:sz w:val="15"/>
                                </w:rPr>
                              </w:pPr>
                              <w:r>
                                <w:rPr>
                                  <w:rFonts w:ascii="Courier New"/>
                                  <w:sz w:val="15"/>
                                </w:rPr>
                                <w:t xml:space="preserve">if (!workflow) </w:t>
                              </w:r>
                              <w:r>
                                <w:rPr>
                                  <w:rFonts w:ascii="Courier New"/>
                                  <w:spacing w:val="-10"/>
                                  <w:sz w:val="15"/>
                                </w:rPr>
                                <w:t>{</w:t>
                              </w:r>
                            </w:p>
                            <w:p w14:paraId="144251F4" w14:textId="77777777" w:rsidR="00B0389C" w:rsidRDefault="00767221">
                              <w:pPr>
                                <w:spacing w:before="40"/>
                                <w:ind w:left="290"/>
                                <w:rPr>
                                  <w:rFonts w:ascii="Courier New"/>
                                  <w:sz w:val="15"/>
                                </w:rPr>
                              </w:pPr>
                              <w:r>
                                <w:rPr>
                                  <w:rFonts w:ascii="Courier New"/>
                                  <w:sz w:val="15"/>
                                </w:rPr>
                                <w:t xml:space="preserve">return </w:t>
                              </w:r>
                              <w:r>
                                <w:rPr>
                                  <w:rFonts w:ascii="Courier New"/>
                                  <w:spacing w:val="-2"/>
                                  <w:sz w:val="15"/>
                                </w:rPr>
                                <w:t>NextResponse.json(</w:t>
                              </w:r>
                            </w:p>
                            <w:p w14:paraId="4F4EB2B0" w14:textId="77777777" w:rsidR="00B0389C" w:rsidRDefault="00767221">
                              <w:pPr>
                                <w:spacing w:before="40"/>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error: "Workflow not found" }, { status: 404 </w:t>
                              </w:r>
                              <w:r>
                                <w:rPr>
                                  <w:rFonts w:ascii="Courier New"/>
                                  <w:spacing w:val="-12"/>
                                  <w:sz w:val="15"/>
                                </w:rPr>
                                <w:t>}</w:t>
                              </w:r>
                            </w:p>
                            <w:p w14:paraId="1929FADB" w14:textId="77777777" w:rsidR="00B0389C" w:rsidRDefault="00767221">
                              <w:pPr>
                                <w:spacing w:before="40"/>
                                <w:ind w:left="200"/>
                                <w:rPr>
                                  <w:rFonts w:ascii="Courier New"/>
                                  <w:sz w:val="15"/>
                                </w:rPr>
                              </w:pPr>
                              <w:r>
                                <w:rPr>
                                  <w:rFonts w:ascii="Courier New"/>
                                  <w:spacing w:val="-5"/>
                                  <w:sz w:val="15"/>
                                </w:rPr>
                                <w:t>);</w:t>
                              </w:r>
                            </w:p>
                            <w:p w14:paraId="7A897321" w14:textId="77777777" w:rsidR="00B0389C" w:rsidRDefault="00767221">
                              <w:pPr>
                                <w:spacing w:before="40"/>
                                <w:ind w:left="200"/>
                                <w:rPr>
                                  <w:rFonts w:ascii="Courier New"/>
                                  <w:sz w:val="15"/>
                                </w:rPr>
                              </w:pPr>
                              <w:r>
                                <w:rPr>
                                  <w:rFonts w:ascii="Courier New"/>
                                  <w:spacing w:val="-10"/>
                                  <w:sz w:val="15"/>
                                </w:rPr>
                                <w:t>}</w:t>
                              </w:r>
                            </w:p>
                            <w:p w14:paraId="0612B573" w14:textId="77777777" w:rsidR="00B0389C" w:rsidRDefault="00B0389C">
                              <w:pPr>
                                <w:spacing w:before="80"/>
                                <w:rPr>
                                  <w:rFonts w:ascii="Courier New"/>
                                  <w:sz w:val="15"/>
                                </w:rPr>
                              </w:pPr>
                            </w:p>
                            <w:p w14:paraId="16C7A504" w14:textId="77777777" w:rsidR="00B0389C" w:rsidRDefault="00767221">
                              <w:pPr>
                                <w:spacing w:line="297" w:lineRule="auto"/>
                                <w:ind w:left="290" w:right="4597"/>
                                <w:rPr>
                                  <w:rFonts w:ascii="Courier New"/>
                                  <w:sz w:val="15"/>
                                </w:rPr>
                              </w:pPr>
                              <w:r>
                                <w:rPr>
                                  <w:rFonts w:ascii="Courier New"/>
                                  <w:sz w:val="15"/>
                                </w:rPr>
                                <w:t>const</w:t>
                              </w:r>
                              <w:r>
                                <w:rPr>
                                  <w:rFonts w:ascii="Courier New"/>
                                  <w:spacing w:val="-7"/>
                                  <w:sz w:val="15"/>
                                </w:rPr>
                                <w:t xml:space="preserve"> </w:t>
                              </w:r>
                              <w:r>
                                <w:rPr>
                                  <w:rFonts w:ascii="Courier New"/>
                                  <w:sz w:val="15"/>
                                </w:rPr>
                                <w:t>payload</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await</w:t>
                              </w:r>
                              <w:r>
                                <w:rPr>
                                  <w:rFonts w:ascii="Courier New"/>
                                  <w:spacing w:val="-7"/>
                                  <w:sz w:val="15"/>
                                </w:rPr>
                                <w:t xml:space="preserve"> </w:t>
                              </w:r>
                              <w:r>
                                <w:rPr>
                                  <w:rFonts w:ascii="Courier New"/>
                                  <w:sz w:val="15"/>
                                </w:rPr>
                                <w:t>req.json().catch(()</w:t>
                              </w:r>
                              <w:r>
                                <w:rPr>
                                  <w:rFonts w:ascii="Courier New"/>
                                  <w:spacing w:val="-7"/>
                                  <w:sz w:val="15"/>
                                </w:rPr>
                                <w:t xml:space="preserve"> </w:t>
                              </w:r>
                              <w:r>
                                <w:rPr>
                                  <w:rFonts w:ascii="Courier New"/>
                                  <w:sz w:val="15"/>
                                </w:rPr>
                                <w:t>=&gt;</w:t>
                              </w:r>
                              <w:r>
                                <w:rPr>
                                  <w:rFonts w:ascii="Courier New"/>
                                  <w:spacing w:val="-7"/>
                                  <w:sz w:val="15"/>
                                </w:rPr>
                                <w:t xml:space="preserve"> </w:t>
                              </w:r>
                              <w:r>
                                <w:rPr>
                                  <w:rFonts w:ascii="Courier New"/>
                                  <w:sz w:val="15"/>
                                </w:rPr>
                                <w:t>null); await inngest.send({</w:t>
                              </w:r>
                            </w:p>
                            <w:p w14:paraId="041252B0" w14:textId="77777777" w:rsidR="00B0389C" w:rsidRDefault="00767221">
                              <w:pPr>
                                <w:spacing w:line="297" w:lineRule="auto"/>
                                <w:ind w:left="290" w:right="6985"/>
                                <w:rPr>
                                  <w:rFonts w:ascii="Courier New"/>
                                  <w:sz w:val="15"/>
                                </w:rPr>
                              </w:pPr>
                              <w:r>
                                <w:rPr>
                                  <w:rFonts w:ascii="Courier New"/>
                                  <w:sz w:val="15"/>
                                </w:rPr>
                                <w:t>name:</w:t>
                              </w:r>
                              <w:r>
                                <w:rPr>
                                  <w:rFonts w:ascii="Courier New"/>
                                  <w:spacing w:val="-23"/>
                                  <w:sz w:val="15"/>
                                </w:rPr>
                                <w:t xml:space="preserve"> </w:t>
                              </w:r>
                              <w:r>
                                <w:rPr>
                                  <w:rFonts w:ascii="Courier New"/>
                                  <w:sz w:val="15"/>
                                </w:rPr>
                                <w:t>"workflow/execute", data: {</w:t>
                              </w:r>
                            </w:p>
                            <w:p w14:paraId="4DFAE14F" w14:textId="77777777" w:rsidR="00B0389C" w:rsidRDefault="00767221">
                              <w:pPr>
                                <w:spacing w:line="297" w:lineRule="auto"/>
                                <w:ind w:left="290" w:right="7400"/>
                                <w:rPr>
                                  <w:rFonts w:ascii="Courier New"/>
                                  <w:sz w:val="15"/>
                                </w:rPr>
                              </w:pPr>
                              <w:r>
                                <w:rPr>
                                  <w:rFonts w:ascii="Courier New"/>
                                  <w:sz w:val="15"/>
                                </w:rPr>
                                <w:t>workflowId:</w:t>
                              </w:r>
                              <w:r>
                                <w:rPr>
                                  <w:rFonts w:ascii="Courier New"/>
                                  <w:spacing w:val="-23"/>
                                  <w:sz w:val="15"/>
                                </w:rPr>
                                <w:t xml:space="preserve"> </w:t>
                              </w:r>
                              <w:r>
                                <w:rPr>
                                  <w:rFonts w:ascii="Courier New"/>
                                  <w:sz w:val="15"/>
                                </w:rPr>
                                <w:t xml:space="preserve">workflow.id, userId: </w:t>
                              </w:r>
                              <w:r>
                                <w:rPr>
                                  <w:rFonts w:ascii="Courier New"/>
                                  <w:spacing w:val="-2"/>
                                  <w:sz w:val="15"/>
                                </w:rPr>
                                <w:t>workflow.userId,</w:t>
                              </w:r>
                            </w:p>
                            <w:p w14:paraId="2CA27675" w14:textId="77777777" w:rsidR="00B0389C" w:rsidRDefault="00767221">
                              <w:pPr>
                                <w:spacing w:line="169" w:lineRule="exact"/>
                                <w:ind w:left="290"/>
                                <w:rPr>
                                  <w:rFonts w:ascii="Courier New"/>
                                  <w:sz w:val="15"/>
                                </w:rPr>
                              </w:pPr>
                              <w:r>
                                <w:rPr>
                                  <w:rFonts w:ascii="Courier New"/>
                                  <w:sz w:val="15"/>
                                </w:rPr>
                                <w:t xml:space="preserve">trigger: { type: "WEBHOOK", payload </w:t>
                              </w:r>
                              <w:r>
                                <w:rPr>
                                  <w:rFonts w:ascii="Courier New"/>
                                  <w:spacing w:val="-5"/>
                                  <w:sz w:val="15"/>
                                </w:rPr>
                                <w:t>},</w:t>
                              </w:r>
                            </w:p>
                            <w:p w14:paraId="6FA7296A" w14:textId="77777777" w:rsidR="00B0389C" w:rsidRDefault="00767221">
                              <w:pPr>
                                <w:spacing w:before="38"/>
                                <w:ind w:left="200"/>
                                <w:rPr>
                                  <w:rFonts w:ascii="Courier New"/>
                                  <w:sz w:val="15"/>
                                </w:rPr>
                              </w:pPr>
                              <w:r>
                                <w:rPr>
                                  <w:rFonts w:ascii="Courier New"/>
                                  <w:spacing w:val="-5"/>
                                  <w:sz w:val="15"/>
                                </w:rPr>
                                <w:t>},</w:t>
                              </w:r>
                            </w:p>
                          </w:txbxContent>
                        </wps:txbx>
                        <wps:bodyPr wrap="square" lIns="0" tIns="0" rIns="0" bIns="0" rtlCol="0">
                          <a:noAutofit/>
                        </wps:bodyPr>
                      </wps:wsp>
                    </wpg:wgp>
                  </a:graphicData>
                </a:graphic>
              </wp:anchor>
            </w:drawing>
          </mc:Choice>
          <mc:Fallback>
            <w:pict>
              <v:group w14:anchorId="36AF2965" id="Group 2010" o:spid="_x0000_s2390" style="position:absolute;margin-left:49pt;margin-top:14.8pt;width:497.3pt;height:296.8pt;z-index:-15452672;mso-wrap-distance-left:0;mso-wrap-distance-right:0;mso-position-horizontal-relative:page;mso-position-vertical-relative:text" coordsize="63157,37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">
                <v:shape id="Graphic 2011" o:spid="_x0000_s2391" style="position:absolute;left:127;top:127;width:62903;height:37566;visibility:visible;mso-wrap-style:square;v-text-anchor:top" coordsize="6290310,375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" path="m6290056,3756533l,3756533,,,6290056,r,3756533xe" fillcolor="#f5f5f5" stroked="f">
                  <v:path arrowok="t"/>
                </v:shape>
                <v:shape id="Graphic 2012" o:spid="_x0000_s2392" style="position:absolute;left:127;width:62903;height:254;visibility:visible;mso-wrap-style:square;v-text-anchor:top" coordsize="62903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" path="m,l6290056,r,25400l,25400,,xe" fillcolor="#ccc" stroked="f">
                  <v:path arrowok="t"/>
                </v:shape>
                <v:shape id="Graphic 2013" o:spid="_x0000_s2393" style="position:absolute;left:63027;top:127;width:13;height:37566;visibility:visible;mso-wrap-style:square;v-text-anchor:top" coordsize="1270,375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" path="m,l,3756533e" filled="f" strokecolor="#ccc" strokeweight="2pt">
                  <v:path arrowok="t"/>
                </v:shape>
                <v:shape id="Graphic 2014" o:spid="_x0000_s2394" style="position:absolute;left:127;top:127;width:12;height:37566;visibility:visible;mso-wrap-style:square;v-text-anchor:top" coordsize="1270,375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" path="m,3756533l,e" filled="f" strokecolor="#ccc" strokeweight="2pt">
                  <v:path arrowok="t"/>
                </v:shape>
                <v:shape id="Textbox 2015" o:spid="_x0000_s2395" type="#_x0000_t202" style="position:absolute;left:254;top:254;width:62649;height:37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" filled="f" stroked="f">
                  <v:textbox inset="0,0,0,0">
                    <w:txbxContent>
                      <w:p w14:paraId="0F4855DF" w14:textId="77777777" w:rsidR="00B0389C" w:rsidRDefault="00B0389C">
                        <w:pPr>
                          <w:spacing w:before="37"/>
                          <w:rPr>
                            <w:b/>
                            <w:sz w:val="15"/>
                          </w:rPr>
                        </w:pPr>
                      </w:p>
                      <w:p w14:paraId="65131238" w14:textId="77777777" w:rsidR="00B0389C" w:rsidRDefault="00767221">
                        <w:pPr>
                          <w:ind w:left="200"/>
                          <w:rPr>
                            <w:rFonts w:ascii="Courier New"/>
                            <w:sz w:val="15"/>
                          </w:rPr>
                        </w:pPr>
                        <w:r>
                          <w:rPr>
                            <w:rFonts w:ascii="Courier New"/>
                            <w:sz w:val="15"/>
                          </w:rPr>
                          <w:t>//</w:t>
                        </w:r>
                        <w:r>
                          <w:rPr>
                            <w:rFonts w:ascii="Courier New"/>
                            <w:spacing w:val="-1"/>
                            <w:sz w:val="15"/>
                          </w:rPr>
                          <w:t xml:space="preserve"> </w:t>
                        </w:r>
                        <w:r>
                          <w:rPr>
                            <w:rFonts w:ascii="Courier New"/>
                            <w:spacing w:val="-2"/>
                            <w:sz w:val="15"/>
                          </w:rPr>
                          <w:t>src/app/api/webhook/[workflowId]/route.ts</w:t>
                        </w:r>
                      </w:p>
                      <w:p w14:paraId="27AECFC1" w14:textId="77777777" w:rsidR="00B0389C" w:rsidRDefault="00767221">
                        <w:pPr>
                          <w:spacing w:before="40" w:line="297" w:lineRule="auto"/>
                          <w:ind w:left="200" w:right="4597"/>
                          <w:rPr>
                            <w:rFonts w:ascii="Courier New"/>
                            <w:sz w:val="15"/>
                          </w:rPr>
                        </w:pPr>
                        <w:r>
                          <w:rPr>
                            <w:rFonts w:ascii="Courier New"/>
                            <w:sz w:val="15"/>
                          </w:rPr>
                          <w:t>import</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NextRequest,</w:t>
                        </w:r>
                        <w:r>
                          <w:rPr>
                            <w:rFonts w:ascii="Courier New"/>
                            <w:spacing w:val="-7"/>
                            <w:sz w:val="15"/>
                          </w:rPr>
                          <w:t xml:space="preserve"> </w:t>
                        </w:r>
                        <w:r>
                          <w:rPr>
                            <w:rFonts w:ascii="Courier New"/>
                            <w:sz w:val="15"/>
                          </w:rPr>
                          <w:t>NextResponse</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from</w:t>
                        </w:r>
                        <w:r>
                          <w:rPr>
                            <w:rFonts w:ascii="Courier New"/>
                            <w:spacing w:val="-7"/>
                            <w:sz w:val="15"/>
                          </w:rPr>
                          <w:t xml:space="preserve"> </w:t>
                        </w:r>
                        <w:r>
                          <w:rPr>
                            <w:rFonts w:ascii="Courier New"/>
                            <w:sz w:val="15"/>
                          </w:rPr>
                          <w:t>"next/server"; import { db } from "@/lib/db";</w:t>
                        </w:r>
                      </w:p>
                      <w:p w14:paraId="7864D7AE" w14:textId="77777777" w:rsidR="00B0389C" w:rsidRDefault="00767221">
                        <w:pPr>
                          <w:spacing w:line="169" w:lineRule="exact"/>
                          <w:ind w:left="200"/>
                          <w:rPr>
                            <w:rFonts w:ascii="Courier New"/>
                            <w:sz w:val="15"/>
                          </w:rPr>
                        </w:pPr>
                        <w:r>
                          <w:rPr>
                            <w:rFonts w:ascii="Courier New"/>
                            <w:sz w:val="15"/>
                          </w:rPr>
                          <w:t xml:space="preserve">import { inngest } from </w:t>
                        </w:r>
                        <w:r>
                          <w:rPr>
                            <w:rFonts w:ascii="Courier New"/>
                            <w:spacing w:val="-2"/>
                            <w:sz w:val="15"/>
                          </w:rPr>
                          <w:t>"@/inngest/client";</w:t>
                        </w:r>
                      </w:p>
                      <w:p w14:paraId="4FB333BC" w14:textId="77777777" w:rsidR="00B0389C" w:rsidRDefault="00B0389C">
                        <w:pPr>
                          <w:spacing w:before="80"/>
                          <w:rPr>
                            <w:rFonts w:ascii="Courier New"/>
                            <w:sz w:val="15"/>
                          </w:rPr>
                        </w:pPr>
                      </w:p>
                      <w:p w14:paraId="28D48126" w14:textId="77777777" w:rsidR="00B0389C" w:rsidRDefault="00767221">
                        <w:pPr>
                          <w:spacing w:before="1" w:line="297" w:lineRule="auto"/>
                          <w:ind w:left="290" w:right="6985" w:hanging="90"/>
                          <w:rPr>
                            <w:rFonts w:ascii="Courier New"/>
                            <w:sz w:val="15"/>
                          </w:rPr>
                        </w:pPr>
                        <w:r>
                          <w:rPr>
                            <w:rFonts w:ascii="Courier New"/>
                            <w:sz w:val="15"/>
                          </w:rPr>
                          <w:t>export</w:t>
                        </w:r>
                        <w:r>
                          <w:rPr>
                            <w:rFonts w:ascii="Courier New"/>
                            <w:spacing w:val="-13"/>
                            <w:sz w:val="15"/>
                          </w:rPr>
                          <w:t xml:space="preserve"> </w:t>
                        </w:r>
                        <w:r>
                          <w:rPr>
                            <w:rFonts w:ascii="Courier New"/>
                            <w:sz w:val="15"/>
                          </w:rPr>
                          <w:t>async</w:t>
                        </w:r>
                        <w:r>
                          <w:rPr>
                            <w:rFonts w:ascii="Courier New"/>
                            <w:spacing w:val="-13"/>
                            <w:sz w:val="15"/>
                          </w:rPr>
                          <w:t xml:space="preserve"> </w:t>
                        </w:r>
                        <w:r>
                          <w:rPr>
                            <w:rFonts w:ascii="Courier New"/>
                            <w:sz w:val="15"/>
                          </w:rPr>
                          <w:t>function</w:t>
                        </w:r>
                        <w:r>
                          <w:rPr>
                            <w:rFonts w:ascii="Courier New"/>
                            <w:spacing w:val="-13"/>
                            <w:sz w:val="15"/>
                          </w:rPr>
                          <w:t xml:space="preserve"> </w:t>
                        </w:r>
                        <w:r>
                          <w:rPr>
                            <w:rFonts w:ascii="Courier New"/>
                            <w:sz w:val="15"/>
                          </w:rPr>
                          <w:t>POST( req: NextRequest,</w:t>
                        </w:r>
                      </w:p>
                      <w:p w14:paraId="7B6B5E13" w14:textId="77777777" w:rsidR="00B0389C" w:rsidRDefault="00767221">
                        <w:pPr>
                          <w:spacing w:line="169" w:lineRule="exact"/>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params }: { params: { workflowId: string } </w:t>
                        </w:r>
                        <w:r>
                          <w:rPr>
                            <w:rFonts w:ascii="Courier New"/>
                            <w:spacing w:val="-10"/>
                            <w:sz w:val="15"/>
                          </w:rPr>
                          <w:t>}</w:t>
                        </w:r>
                      </w:p>
                      <w:p w14:paraId="610505D9" w14:textId="77777777" w:rsidR="00B0389C" w:rsidRDefault="00767221">
                        <w:pPr>
                          <w:spacing w:before="40"/>
                          <w:ind w:left="200"/>
                          <w:rPr>
                            <w:rFonts w:ascii="Courier New"/>
                            <w:sz w:val="15"/>
                          </w:rPr>
                        </w:pPr>
                        <w:r>
                          <w:rPr>
                            <w:rFonts w:ascii="Courier New"/>
                            <w:sz w:val="15"/>
                          </w:rPr>
                          <w:t xml:space="preserve">) </w:t>
                        </w:r>
                        <w:r>
                          <w:rPr>
                            <w:rFonts w:ascii="Courier New"/>
                            <w:spacing w:val="-10"/>
                            <w:sz w:val="15"/>
                          </w:rPr>
                          <w:t>{</w:t>
                        </w:r>
                      </w:p>
                      <w:p w14:paraId="18BE34EB" w14:textId="77777777" w:rsidR="00B0389C" w:rsidRDefault="00767221">
                        <w:pPr>
                          <w:spacing w:before="40" w:line="297" w:lineRule="auto"/>
                          <w:ind w:left="290" w:right="4915"/>
                          <w:rPr>
                            <w:rFonts w:ascii="Courier New"/>
                            <w:sz w:val="15"/>
                          </w:rPr>
                        </w:pPr>
                        <w:r>
                          <w:rPr>
                            <w:rFonts w:ascii="Courier New"/>
                            <w:sz w:val="15"/>
                          </w:rPr>
                          <w:t>const workflow = await db.workflow.findUnique({ where:</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id:</w:t>
                        </w:r>
                        <w:r>
                          <w:rPr>
                            <w:rFonts w:ascii="Courier New"/>
                            <w:spacing w:val="-7"/>
                            <w:sz w:val="15"/>
                          </w:rPr>
                          <w:t xml:space="preserve"> </w:t>
                        </w:r>
                        <w:r>
                          <w:rPr>
                            <w:rFonts w:ascii="Courier New"/>
                            <w:sz w:val="15"/>
                          </w:rPr>
                          <w:t>params.workflowId,</w:t>
                        </w:r>
                        <w:r>
                          <w:rPr>
                            <w:rFonts w:ascii="Courier New"/>
                            <w:spacing w:val="-7"/>
                            <w:sz w:val="15"/>
                          </w:rPr>
                          <w:t xml:space="preserve"> </w:t>
                        </w:r>
                        <w:r>
                          <w:rPr>
                            <w:rFonts w:ascii="Courier New"/>
                            <w:sz w:val="15"/>
                          </w:rPr>
                          <w:t>status:</w:t>
                        </w:r>
                        <w:r>
                          <w:rPr>
                            <w:rFonts w:ascii="Courier New"/>
                            <w:spacing w:val="-7"/>
                            <w:sz w:val="15"/>
                          </w:rPr>
                          <w:t xml:space="preserve"> </w:t>
                        </w:r>
                        <w:r>
                          <w:rPr>
                            <w:rFonts w:ascii="Courier New"/>
                            <w:sz w:val="15"/>
                          </w:rPr>
                          <w:t>"ACTIVE"</w:t>
                        </w:r>
                        <w:r>
                          <w:rPr>
                            <w:rFonts w:ascii="Courier New"/>
                            <w:spacing w:val="-7"/>
                            <w:sz w:val="15"/>
                          </w:rPr>
                          <w:t xml:space="preserve"> </w:t>
                        </w:r>
                        <w:r>
                          <w:rPr>
                            <w:rFonts w:ascii="Courier New"/>
                            <w:sz w:val="15"/>
                          </w:rPr>
                          <w:t>},</w:t>
                        </w:r>
                      </w:p>
                      <w:p w14:paraId="5400E21A" w14:textId="77777777" w:rsidR="00B0389C" w:rsidRDefault="00767221">
                        <w:pPr>
                          <w:spacing w:line="169" w:lineRule="exact"/>
                          <w:ind w:left="290"/>
                          <w:rPr>
                            <w:rFonts w:ascii="Courier New"/>
                            <w:sz w:val="15"/>
                          </w:rPr>
                        </w:pPr>
                        <w:r>
                          <w:rPr>
                            <w:rFonts w:ascii="Courier New"/>
                            <w:sz w:val="15"/>
                          </w:rPr>
                          <w:t xml:space="preserve">select: { id: true, userId: true, nodes: true, edges: true </w:t>
                        </w:r>
                        <w:r>
                          <w:rPr>
                            <w:rFonts w:ascii="Courier New"/>
                            <w:spacing w:val="-5"/>
                            <w:sz w:val="15"/>
                          </w:rPr>
                          <w:t>},</w:t>
                        </w:r>
                      </w:p>
                      <w:p w14:paraId="40EEEB44" w14:textId="77777777" w:rsidR="00B0389C" w:rsidRDefault="00767221">
                        <w:pPr>
                          <w:spacing w:before="40"/>
                          <w:ind w:left="200"/>
                          <w:rPr>
                            <w:rFonts w:ascii="Courier New"/>
                            <w:sz w:val="15"/>
                          </w:rPr>
                        </w:pPr>
                        <w:r>
                          <w:rPr>
                            <w:rFonts w:ascii="Courier New"/>
                            <w:spacing w:val="-5"/>
                            <w:sz w:val="15"/>
                          </w:rPr>
                          <w:t>});</w:t>
                        </w:r>
                      </w:p>
                      <w:p w14:paraId="28C47828" w14:textId="77777777" w:rsidR="00B0389C" w:rsidRDefault="00767221">
                        <w:pPr>
                          <w:spacing w:before="40"/>
                          <w:ind w:left="290"/>
                          <w:rPr>
                            <w:rFonts w:ascii="Courier New"/>
                            <w:sz w:val="15"/>
                          </w:rPr>
                        </w:pPr>
                        <w:r>
                          <w:rPr>
                            <w:rFonts w:ascii="Courier New"/>
                            <w:sz w:val="15"/>
                          </w:rPr>
                          <w:t xml:space="preserve">if (!workflow) </w:t>
                        </w:r>
                        <w:r>
                          <w:rPr>
                            <w:rFonts w:ascii="Courier New"/>
                            <w:spacing w:val="-10"/>
                            <w:sz w:val="15"/>
                          </w:rPr>
                          <w:t>{</w:t>
                        </w:r>
                      </w:p>
                      <w:p w14:paraId="144251F4" w14:textId="77777777" w:rsidR="00B0389C" w:rsidRDefault="00767221">
                        <w:pPr>
                          <w:spacing w:before="40"/>
                          <w:ind w:left="290"/>
                          <w:rPr>
                            <w:rFonts w:ascii="Courier New"/>
                            <w:sz w:val="15"/>
                          </w:rPr>
                        </w:pPr>
                        <w:r>
                          <w:rPr>
                            <w:rFonts w:ascii="Courier New"/>
                            <w:sz w:val="15"/>
                          </w:rPr>
                          <w:t xml:space="preserve">return </w:t>
                        </w:r>
                        <w:r>
                          <w:rPr>
                            <w:rFonts w:ascii="Courier New"/>
                            <w:spacing w:val="-2"/>
                            <w:sz w:val="15"/>
                          </w:rPr>
                          <w:t>NextResponse.json(</w:t>
                        </w:r>
                      </w:p>
                      <w:p w14:paraId="4F4EB2B0" w14:textId="77777777" w:rsidR="00B0389C" w:rsidRDefault="00767221">
                        <w:pPr>
                          <w:spacing w:before="40"/>
                          <w:ind w:left="200"/>
                          <w:rPr>
                            <w:rFonts w:ascii="Courier New"/>
                            <w:sz w:val="15"/>
                          </w:rPr>
                        </w:pPr>
                        <w:r>
                          <w:rPr>
                            <w:rFonts w:ascii="Courier New"/>
                            <w:sz w:val="15"/>
                          </w:rPr>
                          <w:t>{</w:t>
                        </w:r>
                        <w:r>
                          <w:rPr>
                            <w:rFonts w:ascii="Courier New"/>
                            <w:spacing w:val="-1"/>
                            <w:sz w:val="15"/>
                          </w:rPr>
                          <w:t xml:space="preserve"> </w:t>
                        </w:r>
                        <w:r>
                          <w:rPr>
                            <w:rFonts w:ascii="Courier New"/>
                            <w:sz w:val="15"/>
                          </w:rPr>
                          <w:t xml:space="preserve">error: "Workflow not found" }, { status: 404 </w:t>
                        </w:r>
                        <w:r>
                          <w:rPr>
                            <w:rFonts w:ascii="Courier New"/>
                            <w:spacing w:val="-12"/>
                            <w:sz w:val="15"/>
                          </w:rPr>
                          <w:t>}</w:t>
                        </w:r>
                      </w:p>
                      <w:p w14:paraId="1929FADB" w14:textId="77777777" w:rsidR="00B0389C" w:rsidRDefault="00767221">
                        <w:pPr>
                          <w:spacing w:before="40"/>
                          <w:ind w:left="200"/>
                          <w:rPr>
                            <w:rFonts w:ascii="Courier New"/>
                            <w:sz w:val="15"/>
                          </w:rPr>
                        </w:pPr>
                        <w:r>
                          <w:rPr>
                            <w:rFonts w:ascii="Courier New"/>
                            <w:spacing w:val="-5"/>
                            <w:sz w:val="15"/>
                          </w:rPr>
                          <w:t>);</w:t>
                        </w:r>
                      </w:p>
                      <w:p w14:paraId="7A897321" w14:textId="77777777" w:rsidR="00B0389C" w:rsidRDefault="00767221">
                        <w:pPr>
                          <w:spacing w:before="40"/>
                          <w:ind w:left="200"/>
                          <w:rPr>
                            <w:rFonts w:ascii="Courier New"/>
                            <w:sz w:val="15"/>
                          </w:rPr>
                        </w:pPr>
                        <w:r>
                          <w:rPr>
                            <w:rFonts w:ascii="Courier New"/>
                            <w:spacing w:val="-10"/>
                            <w:sz w:val="15"/>
                          </w:rPr>
                          <w:t>}</w:t>
                        </w:r>
                      </w:p>
                      <w:p w14:paraId="0612B573" w14:textId="77777777" w:rsidR="00B0389C" w:rsidRDefault="00B0389C">
                        <w:pPr>
                          <w:spacing w:before="80"/>
                          <w:rPr>
                            <w:rFonts w:ascii="Courier New"/>
                            <w:sz w:val="15"/>
                          </w:rPr>
                        </w:pPr>
                      </w:p>
                      <w:p w14:paraId="16C7A504" w14:textId="77777777" w:rsidR="00B0389C" w:rsidRDefault="00767221">
                        <w:pPr>
                          <w:spacing w:line="297" w:lineRule="auto"/>
                          <w:ind w:left="290" w:right="4597"/>
                          <w:rPr>
                            <w:rFonts w:ascii="Courier New"/>
                            <w:sz w:val="15"/>
                          </w:rPr>
                        </w:pPr>
                        <w:r>
                          <w:rPr>
                            <w:rFonts w:ascii="Courier New"/>
                            <w:sz w:val="15"/>
                          </w:rPr>
                          <w:t>const</w:t>
                        </w:r>
                        <w:r>
                          <w:rPr>
                            <w:rFonts w:ascii="Courier New"/>
                            <w:spacing w:val="-7"/>
                            <w:sz w:val="15"/>
                          </w:rPr>
                          <w:t xml:space="preserve"> </w:t>
                        </w:r>
                        <w:r>
                          <w:rPr>
                            <w:rFonts w:ascii="Courier New"/>
                            <w:sz w:val="15"/>
                          </w:rPr>
                          <w:t>payload</w:t>
                        </w:r>
                        <w:r>
                          <w:rPr>
                            <w:rFonts w:ascii="Courier New"/>
                            <w:spacing w:val="-7"/>
                            <w:sz w:val="15"/>
                          </w:rPr>
                          <w:t xml:space="preserve"> </w:t>
                        </w:r>
                        <w:r>
                          <w:rPr>
                            <w:rFonts w:ascii="Courier New"/>
                            <w:sz w:val="15"/>
                          </w:rPr>
                          <w:t>=</w:t>
                        </w:r>
                        <w:r>
                          <w:rPr>
                            <w:rFonts w:ascii="Courier New"/>
                            <w:spacing w:val="-7"/>
                            <w:sz w:val="15"/>
                          </w:rPr>
                          <w:t xml:space="preserve"> </w:t>
                        </w:r>
                        <w:r>
                          <w:rPr>
                            <w:rFonts w:ascii="Courier New"/>
                            <w:sz w:val="15"/>
                          </w:rPr>
                          <w:t>await</w:t>
                        </w:r>
                        <w:r>
                          <w:rPr>
                            <w:rFonts w:ascii="Courier New"/>
                            <w:spacing w:val="-7"/>
                            <w:sz w:val="15"/>
                          </w:rPr>
                          <w:t xml:space="preserve"> </w:t>
                        </w:r>
                        <w:r>
                          <w:rPr>
                            <w:rFonts w:ascii="Courier New"/>
                            <w:sz w:val="15"/>
                          </w:rPr>
                          <w:t>req.json().catch(()</w:t>
                        </w:r>
                        <w:r>
                          <w:rPr>
                            <w:rFonts w:ascii="Courier New"/>
                            <w:spacing w:val="-7"/>
                            <w:sz w:val="15"/>
                          </w:rPr>
                          <w:t xml:space="preserve"> </w:t>
                        </w:r>
                        <w:r>
                          <w:rPr>
                            <w:rFonts w:ascii="Courier New"/>
                            <w:sz w:val="15"/>
                          </w:rPr>
                          <w:t>=&gt;</w:t>
                        </w:r>
                        <w:r>
                          <w:rPr>
                            <w:rFonts w:ascii="Courier New"/>
                            <w:spacing w:val="-7"/>
                            <w:sz w:val="15"/>
                          </w:rPr>
                          <w:t xml:space="preserve"> </w:t>
                        </w:r>
                        <w:r>
                          <w:rPr>
                            <w:rFonts w:ascii="Courier New"/>
                            <w:sz w:val="15"/>
                          </w:rPr>
                          <w:t>null); await inngest.send({</w:t>
                        </w:r>
                      </w:p>
                      <w:p w14:paraId="041252B0" w14:textId="77777777" w:rsidR="00B0389C" w:rsidRDefault="00767221">
                        <w:pPr>
                          <w:spacing w:line="297" w:lineRule="auto"/>
                          <w:ind w:left="290" w:right="6985"/>
                          <w:rPr>
                            <w:rFonts w:ascii="Courier New"/>
                            <w:sz w:val="15"/>
                          </w:rPr>
                        </w:pPr>
                        <w:r>
                          <w:rPr>
                            <w:rFonts w:ascii="Courier New"/>
                            <w:sz w:val="15"/>
                          </w:rPr>
                          <w:t>name:</w:t>
                        </w:r>
                        <w:r>
                          <w:rPr>
                            <w:rFonts w:ascii="Courier New"/>
                            <w:spacing w:val="-23"/>
                            <w:sz w:val="15"/>
                          </w:rPr>
                          <w:t xml:space="preserve"> </w:t>
                        </w:r>
                        <w:r>
                          <w:rPr>
                            <w:rFonts w:ascii="Courier New"/>
                            <w:sz w:val="15"/>
                          </w:rPr>
                          <w:t>"workflow/execute", data: {</w:t>
                        </w:r>
                      </w:p>
                      <w:p w14:paraId="4DFAE14F" w14:textId="77777777" w:rsidR="00B0389C" w:rsidRDefault="00767221">
                        <w:pPr>
                          <w:spacing w:line="297" w:lineRule="auto"/>
                          <w:ind w:left="290" w:right="7400"/>
                          <w:rPr>
                            <w:rFonts w:ascii="Courier New"/>
                            <w:sz w:val="15"/>
                          </w:rPr>
                        </w:pPr>
                        <w:r>
                          <w:rPr>
                            <w:rFonts w:ascii="Courier New"/>
                            <w:sz w:val="15"/>
                          </w:rPr>
                          <w:t>workflowId:</w:t>
                        </w:r>
                        <w:r>
                          <w:rPr>
                            <w:rFonts w:ascii="Courier New"/>
                            <w:spacing w:val="-23"/>
                            <w:sz w:val="15"/>
                          </w:rPr>
                          <w:t xml:space="preserve"> </w:t>
                        </w:r>
                        <w:r>
                          <w:rPr>
                            <w:rFonts w:ascii="Courier New"/>
                            <w:sz w:val="15"/>
                          </w:rPr>
                          <w:t xml:space="preserve">workflow.id, userId: </w:t>
                        </w:r>
                        <w:r>
                          <w:rPr>
                            <w:rFonts w:ascii="Courier New"/>
                            <w:spacing w:val="-2"/>
                            <w:sz w:val="15"/>
                          </w:rPr>
                          <w:t>workflow.userId,</w:t>
                        </w:r>
                      </w:p>
                      <w:p w14:paraId="2CA27675" w14:textId="77777777" w:rsidR="00B0389C" w:rsidRDefault="00767221">
                        <w:pPr>
                          <w:spacing w:line="169" w:lineRule="exact"/>
                          <w:ind w:left="290"/>
                          <w:rPr>
                            <w:rFonts w:ascii="Courier New"/>
                            <w:sz w:val="15"/>
                          </w:rPr>
                        </w:pPr>
                        <w:r>
                          <w:rPr>
                            <w:rFonts w:ascii="Courier New"/>
                            <w:sz w:val="15"/>
                          </w:rPr>
                          <w:t xml:space="preserve">trigger: { type: "WEBHOOK", payload </w:t>
                        </w:r>
                        <w:r>
                          <w:rPr>
                            <w:rFonts w:ascii="Courier New"/>
                            <w:spacing w:val="-5"/>
                            <w:sz w:val="15"/>
                          </w:rPr>
                          <w:t>},</w:t>
                        </w:r>
                      </w:p>
                      <w:p w14:paraId="6FA7296A" w14:textId="77777777" w:rsidR="00B0389C" w:rsidRDefault="00767221">
                        <w:pPr>
                          <w:spacing w:before="38"/>
                          <w:ind w:left="200"/>
                          <w:rPr>
                            <w:rFonts w:ascii="Courier New"/>
                            <w:sz w:val="15"/>
                          </w:rPr>
                        </w:pPr>
                        <w:r>
                          <w:rPr>
                            <w:rFonts w:ascii="Courier New"/>
                            <w:spacing w:val="-5"/>
                            <w:sz w:val="15"/>
                          </w:rPr>
                          <w:t>},</w:t>
                        </w:r>
                      </w:p>
                    </w:txbxContent>
                  </v:textbox>
                </v:shape>
                <w10:wrap type="topAndBottom" anchorx="page"/>
              </v:group>
            </w:pict>
          </mc:Fallback>
        </mc:AlternateContent>
      </w:r>
    </w:p>
    <w:p w14:paraId="28288548" w14:textId="77777777" w:rsidR="00B0389C" w:rsidRDefault="00B0389C">
      <w:pPr>
        <w:pStyle w:val="BodyText"/>
        <w:rPr>
          <w:b/>
          <w:sz w:val="20"/>
        </w:rPr>
        <w:sectPr w:rsidR="00B0389C">
          <w:pgSz w:w="11910" w:h="16840"/>
          <w:pgMar w:top="1040" w:right="850" w:bottom="940" w:left="850" w:header="502" w:footer="740" w:gutter="0"/>
          <w:cols w:space="720"/>
        </w:sectPr>
      </w:pPr>
    </w:p>
    <w:p w14:paraId="358DE230" w14:textId="77777777" w:rsidR="00B0389C" w:rsidRDefault="00B0389C">
      <w:pPr>
        <w:pStyle w:val="BodyText"/>
        <w:spacing w:before="110"/>
        <w:rPr>
          <w:b/>
          <w:sz w:val="20"/>
        </w:rPr>
      </w:pPr>
    </w:p>
    <w:p w14:paraId="1F2B2CC6" w14:textId="77777777" w:rsidR="00B0389C" w:rsidRDefault="00767221">
      <w:pPr>
        <w:pStyle w:val="BodyText"/>
        <w:ind w:left="130"/>
        <w:rPr>
          <w:sz w:val="20"/>
        </w:rPr>
      </w:pPr>
      <w:r>
        <w:rPr>
          <w:noProof/>
          <w:sz w:val="20"/>
        </w:rPr>
        <mc:AlternateContent>
          <mc:Choice Requires="wpg">
            <w:drawing>
              <wp:inline distT="0" distB="0" distL="0" distR="0" wp14:anchorId="72971A8D" wp14:editId="29E28797">
                <wp:extent cx="6315710" cy="685800"/>
                <wp:effectExtent l="0" t="9525" r="0" b="0"/>
                <wp:docPr id="2016" name="Group 20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685800"/>
                          <a:chOff x="0" y="0"/>
                          <a:chExt cx="6315710" cy="685800"/>
                        </a:xfrm>
                      </wpg:grpSpPr>
                      <wps:wsp>
                        <wps:cNvPr id="2017" name="Graphic 2017"/>
                        <wps:cNvSpPr/>
                        <wps:spPr>
                          <a:xfrm>
                            <a:off x="12700" y="0"/>
                            <a:ext cx="6290310" cy="673100"/>
                          </a:xfrm>
                          <a:custGeom>
                            <a:avLst/>
                            <a:gdLst/>
                            <a:ahLst/>
                            <a:cxnLst/>
                            <a:rect l="l" t="t" r="r" b="b"/>
                            <a:pathLst>
                              <a:path w="6290310" h="673100">
                                <a:moveTo>
                                  <a:pt x="6290056" y="673100"/>
                                </a:moveTo>
                                <a:lnTo>
                                  <a:pt x="0" y="673100"/>
                                </a:lnTo>
                                <a:lnTo>
                                  <a:pt x="0" y="0"/>
                                </a:lnTo>
                                <a:lnTo>
                                  <a:pt x="6290056" y="0"/>
                                </a:lnTo>
                                <a:lnTo>
                                  <a:pt x="6290056" y="673100"/>
                                </a:lnTo>
                                <a:close/>
                              </a:path>
                            </a:pathLst>
                          </a:custGeom>
                          <a:solidFill>
                            <a:srgbClr val="F5F5F5"/>
                          </a:solidFill>
                        </wps:spPr>
                        <wps:bodyPr wrap="square" lIns="0" tIns="0" rIns="0" bIns="0" rtlCol="0">
                          <a:prstTxWarp prst="textNoShape">
                            <a:avLst/>
                          </a:prstTxWarp>
                          <a:noAutofit/>
                        </wps:bodyPr>
                      </wps:wsp>
                      <wps:wsp>
                        <wps:cNvPr id="2018" name="Graphic 2018"/>
                        <wps:cNvSpPr/>
                        <wps:spPr>
                          <a:xfrm>
                            <a:off x="6302756" y="0"/>
                            <a:ext cx="1270" cy="673100"/>
                          </a:xfrm>
                          <a:custGeom>
                            <a:avLst/>
                            <a:gdLst/>
                            <a:ahLst/>
                            <a:cxnLst/>
                            <a:rect l="l" t="t" r="r" b="b"/>
                            <a:pathLst>
                              <a:path h="673100">
                                <a:moveTo>
                                  <a:pt x="0" y="0"/>
                                </a:moveTo>
                                <a:lnTo>
                                  <a:pt x="0" y="673100"/>
                                </a:lnTo>
                              </a:path>
                            </a:pathLst>
                          </a:custGeom>
                          <a:ln w="25400">
                            <a:solidFill>
                              <a:srgbClr val="CCCCCC"/>
                            </a:solidFill>
                            <a:prstDash val="solid"/>
                          </a:ln>
                        </wps:spPr>
                        <wps:bodyPr wrap="square" lIns="0" tIns="0" rIns="0" bIns="0" rtlCol="0">
                          <a:prstTxWarp prst="textNoShape">
                            <a:avLst/>
                          </a:prstTxWarp>
                          <a:noAutofit/>
                        </wps:bodyPr>
                      </wps:wsp>
                      <wps:wsp>
                        <wps:cNvPr id="2019" name="Graphic 2019"/>
                        <wps:cNvSpPr/>
                        <wps:spPr>
                          <a:xfrm>
                            <a:off x="12700" y="673100"/>
                            <a:ext cx="6290310" cy="1270"/>
                          </a:xfrm>
                          <a:custGeom>
                            <a:avLst/>
                            <a:gdLst/>
                            <a:ahLst/>
                            <a:cxnLst/>
                            <a:rect l="l" t="t" r="r" b="b"/>
                            <a:pathLst>
                              <a:path w="6290310">
                                <a:moveTo>
                                  <a:pt x="6290056" y="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2020" name="Graphic 2020"/>
                        <wps:cNvSpPr/>
                        <wps:spPr>
                          <a:xfrm>
                            <a:off x="12700" y="0"/>
                            <a:ext cx="1270" cy="673100"/>
                          </a:xfrm>
                          <a:custGeom>
                            <a:avLst/>
                            <a:gdLst/>
                            <a:ahLst/>
                            <a:cxnLst/>
                            <a:rect l="l" t="t" r="r" b="b"/>
                            <a:pathLst>
                              <a:path h="673100">
                                <a:moveTo>
                                  <a:pt x="0" y="67310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2021" name="Textbox 2021"/>
                        <wps:cNvSpPr txBox="1"/>
                        <wps:spPr>
                          <a:xfrm>
                            <a:off x="25400" y="0"/>
                            <a:ext cx="6264910" cy="660400"/>
                          </a:xfrm>
                          <a:prstGeom prst="rect">
                            <a:avLst/>
                          </a:prstGeom>
                        </wps:spPr>
                        <wps:txbx>
                          <w:txbxContent>
                            <w:p w14:paraId="6424776C" w14:textId="77777777" w:rsidR="00B0389C" w:rsidRDefault="00767221">
                              <w:pPr>
                                <w:spacing w:before="10"/>
                                <w:ind w:left="200"/>
                                <w:rPr>
                                  <w:rFonts w:ascii="Courier New"/>
                                  <w:sz w:val="15"/>
                                </w:rPr>
                              </w:pPr>
                              <w:r>
                                <w:rPr>
                                  <w:rFonts w:ascii="Courier New"/>
                                  <w:spacing w:val="-5"/>
                                  <w:sz w:val="15"/>
                                </w:rPr>
                                <w:t>});</w:t>
                              </w:r>
                            </w:p>
                            <w:p w14:paraId="66065F58" w14:textId="77777777" w:rsidR="00B0389C" w:rsidRDefault="00B0389C">
                              <w:pPr>
                                <w:spacing w:before="80"/>
                                <w:rPr>
                                  <w:rFonts w:ascii="Courier New"/>
                                  <w:sz w:val="15"/>
                                </w:rPr>
                              </w:pPr>
                            </w:p>
                            <w:p w14:paraId="1D84AF81" w14:textId="77777777" w:rsidR="00B0389C" w:rsidRDefault="00767221">
                              <w:pPr>
                                <w:ind w:left="290"/>
                                <w:rPr>
                                  <w:rFonts w:ascii="Courier New"/>
                                  <w:sz w:val="15"/>
                                </w:rPr>
                              </w:pPr>
                              <w:r>
                                <w:rPr>
                                  <w:rFonts w:ascii="Courier New"/>
                                  <w:sz w:val="15"/>
                                </w:rPr>
                                <w:t xml:space="preserve">return NextResponse.json({ success: true, executionId: workflow.id </w:t>
                              </w:r>
                              <w:r>
                                <w:rPr>
                                  <w:rFonts w:ascii="Courier New"/>
                                  <w:spacing w:val="-5"/>
                                  <w:sz w:val="15"/>
                                </w:rPr>
                                <w:t>});</w:t>
                              </w:r>
                            </w:p>
                            <w:p w14:paraId="064D96FF" w14:textId="77777777" w:rsidR="00B0389C" w:rsidRDefault="00767221">
                              <w:pPr>
                                <w:spacing w:before="40"/>
                                <w:ind w:left="200"/>
                                <w:rPr>
                                  <w:rFonts w:ascii="Courier New"/>
                                  <w:sz w:val="15"/>
                                </w:rPr>
                              </w:pPr>
                              <w:r>
                                <w:rPr>
                                  <w:rFonts w:ascii="Courier New"/>
                                  <w:spacing w:val="-10"/>
                                  <w:sz w:val="15"/>
                                </w:rPr>
                                <w:t>}</w:t>
                              </w:r>
                            </w:p>
                          </w:txbxContent>
                        </wps:txbx>
                        <wps:bodyPr wrap="square" lIns="0" tIns="0" rIns="0" bIns="0" rtlCol="0">
                          <a:noAutofit/>
                        </wps:bodyPr>
                      </wps:wsp>
                    </wpg:wgp>
                  </a:graphicData>
                </a:graphic>
              </wp:inline>
            </w:drawing>
          </mc:Choice>
          <mc:Fallback>
            <w:pict>
              <v:group w14:anchorId="72971A8D" id="Group 2016" o:spid="_x0000_s2396" style="width:497.3pt;height:54pt;mso-position-horizontal-relative:char;mso-position-vertical-relative:line" coordsize="63157,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">
                <v:shape id="Graphic 2017" o:spid="_x0000_s2397" style="position:absolute;left:127;width:62903;height:6731;visibility:visible;mso-wrap-style:square;v-text-anchor:top" coordsize="6290310,67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" path="m6290056,673100l,673100,,,6290056,r,673100xe" fillcolor="#f5f5f5" stroked="f">
                  <v:path arrowok="t"/>
                </v:shape>
                <v:shape id="Graphic 2018" o:spid="_x0000_s2398" style="position:absolute;left:63027;width:13;height:6731;visibility:visible;mso-wrap-style:square;v-text-anchor:top" coordsize="1270,67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" path="m,l,673100e" filled="f" strokecolor="#ccc" strokeweight="2pt">
                  <v:path arrowok="t"/>
                </v:shape>
                <v:shape id="Graphic 2019" o:spid="_x0000_s2399" style="position:absolute;left:127;top:6731;width:62903;height:12;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" path="m6290056,l,e" filled="f" strokecolor="#ccc" strokeweight="2pt">
                  <v:path arrowok="t"/>
                </v:shape>
                <v:shape id="Graphic 2020" o:spid="_x0000_s2400" style="position:absolute;left:127;width:12;height:6731;visibility:visible;mso-wrap-style:square;v-text-anchor:top" coordsize="1270,67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" path="m,673100l,e" filled="f" strokecolor="#ccc" strokeweight="2pt">
                  <v:path arrowok="t"/>
                </v:shape>
                <v:shape id="Textbox 2021" o:spid="_x0000_s2401" type="#_x0000_t202" style="position:absolute;left:254;width:62649;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" filled="f" stroked="f">
                  <v:textbox inset="0,0,0,0">
                    <w:txbxContent>
                      <w:p w14:paraId="6424776C" w14:textId="77777777" w:rsidR="00B0389C" w:rsidRDefault="00767221">
                        <w:pPr>
                          <w:spacing w:before="10"/>
                          <w:ind w:left="200"/>
                          <w:rPr>
                            <w:rFonts w:ascii="Courier New"/>
                            <w:sz w:val="15"/>
                          </w:rPr>
                        </w:pPr>
                        <w:r>
                          <w:rPr>
                            <w:rFonts w:ascii="Courier New"/>
                            <w:spacing w:val="-5"/>
                            <w:sz w:val="15"/>
                          </w:rPr>
                          <w:t>});</w:t>
                        </w:r>
                      </w:p>
                      <w:p w14:paraId="66065F58" w14:textId="77777777" w:rsidR="00B0389C" w:rsidRDefault="00B0389C">
                        <w:pPr>
                          <w:spacing w:before="80"/>
                          <w:rPr>
                            <w:rFonts w:ascii="Courier New"/>
                            <w:sz w:val="15"/>
                          </w:rPr>
                        </w:pPr>
                      </w:p>
                      <w:p w14:paraId="1D84AF81" w14:textId="77777777" w:rsidR="00B0389C" w:rsidRDefault="00767221">
                        <w:pPr>
                          <w:ind w:left="290"/>
                          <w:rPr>
                            <w:rFonts w:ascii="Courier New"/>
                            <w:sz w:val="15"/>
                          </w:rPr>
                        </w:pPr>
                        <w:r>
                          <w:rPr>
                            <w:rFonts w:ascii="Courier New"/>
                            <w:sz w:val="15"/>
                          </w:rPr>
                          <w:t xml:space="preserve">return NextResponse.json({ success: true, executionId: workflow.id </w:t>
                        </w:r>
                        <w:r>
                          <w:rPr>
                            <w:rFonts w:ascii="Courier New"/>
                            <w:spacing w:val="-5"/>
                            <w:sz w:val="15"/>
                          </w:rPr>
                          <w:t>});</w:t>
                        </w:r>
                      </w:p>
                      <w:p w14:paraId="064D96FF" w14:textId="77777777" w:rsidR="00B0389C" w:rsidRDefault="00767221">
                        <w:pPr>
                          <w:spacing w:before="40"/>
                          <w:ind w:left="200"/>
                          <w:rPr>
                            <w:rFonts w:ascii="Courier New"/>
                            <w:sz w:val="15"/>
                          </w:rPr>
                        </w:pPr>
                        <w:r>
                          <w:rPr>
                            <w:rFonts w:ascii="Courier New"/>
                            <w:spacing w:val="-10"/>
                            <w:sz w:val="15"/>
                          </w:rPr>
                          <w:t>}</w:t>
                        </w:r>
                      </w:p>
                    </w:txbxContent>
                  </v:textbox>
                </v:shape>
                <w10:anchorlock/>
              </v:group>
            </w:pict>
          </mc:Fallback>
        </mc:AlternateContent>
      </w:r>
    </w:p>
    <w:p w14:paraId="56615988" w14:textId="77777777" w:rsidR="00B0389C" w:rsidRDefault="00767221">
      <w:pPr>
        <w:pStyle w:val="Heading3"/>
        <w:numPr>
          <w:ilvl w:val="1"/>
          <w:numId w:val="18"/>
        </w:numPr>
        <w:tabs>
          <w:tab w:val="left" w:pos="950"/>
        </w:tabs>
        <w:spacing w:before="181"/>
        <w:ind w:left="950" w:hanging="800"/>
      </w:pPr>
      <w:bookmarkStart w:id="72" w:name="_TOC_250045"/>
      <w:bookmarkEnd w:id="72"/>
      <w:r>
        <w:rPr>
          <w:spacing w:val="-2"/>
        </w:rPr>
        <w:t>Deployment</w:t>
      </w:r>
    </w:p>
    <w:p w14:paraId="6FB499AF" w14:textId="77777777" w:rsidR="00B0389C" w:rsidRDefault="00767221">
      <w:pPr>
        <w:pStyle w:val="BodyText"/>
        <w:spacing w:before="11"/>
        <w:rPr>
          <w:b/>
          <w:sz w:val="6"/>
        </w:rPr>
      </w:pPr>
      <w:r>
        <w:rPr>
          <w:b/>
          <w:noProof/>
          <w:sz w:val="6"/>
        </w:rPr>
        <mc:AlternateContent>
          <mc:Choice Requires="wps">
            <w:drawing>
              <wp:anchor distT="0" distB="0" distL="0" distR="0" simplePos="0" relativeHeight="487864832" behindDoc="1" locked="0" layoutInCell="1" allowOverlap="1" wp14:anchorId="727862C6" wp14:editId="0F724B9B">
                <wp:simplePos x="0" y="0"/>
                <wp:positionH relativeFrom="page">
                  <wp:posOffset>635000</wp:posOffset>
                </wp:positionH>
                <wp:positionV relativeFrom="paragraph">
                  <wp:posOffset>66064</wp:posOffset>
                </wp:positionV>
                <wp:extent cx="6290310" cy="1270"/>
                <wp:effectExtent l="0" t="0" r="0" b="0"/>
                <wp:wrapTopAndBottom/>
                <wp:docPr id="2022" name="Graphic 20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060A2677" id="Graphic 2022" o:spid="_x0000_s1026" style="position:absolute;margin-left:50pt;margin-top:5.2pt;width:495.3pt;height:.1pt;z-index:-1545164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E78C243" w14:textId="77777777" w:rsidR="00B0389C" w:rsidRDefault="00767221">
      <w:pPr>
        <w:pStyle w:val="BodyText"/>
        <w:spacing w:before="242"/>
        <w:ind w:left="990"/>
      </w:pPr>
      <w:r>
        <w:t>Flowgent</w:t>
      </w:r>
      <w:r>
        <w:rPr>
          <w:spacing w:val="-2"/>
        </w:rPr>
        <w:t xml:space="preserve"> </w:t>
      </w:r>
      <w:r>
        <w:t>1.0</w:t>
      </w:r>
      <w:r>
        <w:rPr>
          <w:spacing w:val="-2"/>
        </w:rPr>
        <w:t xml:space="preserve"> </w:t>
      </w:r>
      <w:r>
        <w:t>is</w:t>
      </w:r>
      <w:r>
        <w:rPr>
          <w:spacing w:val="-1"/>
        </w:rPr>
        <w:t xml:space="preserve"> </w:t>
      </w:r>
      <w:r>
        <w:t>deployed</w:t>
      </w:r>
      <w:r>
        <w:rPr>
          <w:spacing w:val="-2"/>
        </w:rPr>
        <w:t xml:space="preserve"> </w:t>
      </w:r>
      <w:r>
        <w:t>to</w:t>
      </w:r>
      <w:r>
        <w:rPr>
          <w:spacing w:val="-2"/>
        </w:rPr>
        <w:t xml:space="preserve"> </w:t>
      </w:r>
      <w:r>
        <w:t>production</w:t>
      </w:r>
      <w:r>
        <w:rPr>
          <w:spacing w:val="-1"/>
        </w:rPr>
        <w:t xml:space="preserve"> </w:t>
      </w:r>
      <w:r>
        <w:t>with</w:t>
      </w:r>
      <w:r>
        <w:rPr>
          <w:spacing w:val="-2"/>
        </w:rPr>
        <w:t xml:space="preserve"> </w:t>
      </w:r>
      <w:r>
        <w:t>the</w:t>
      </w:r>
      <w:r>
        <w:rPr>
          <w:spacing w:val="-2"/>
        </w:rPr>
        <w:t xml:space="preserve"> </w:t>
      </w:r>
      <w:r>
        <w:t>following</w:t>
      </w:r>
      <w:r>
        <w:rPr>
          <w:spacing w:val="-1"/>
        </w:rPr>
        <w:t xml:space="preserve"> </w:t>
      </w:r>
      <w:r>
        <w:rPr>
          <w:spacing w:val="-2"/>
        </w:rPr>
        <w:t>infrastructure:</w:t>
      </w:r>
    </w:p>
    <w:p w14:paraId="79C16F8F" w14:textId="77777777" w:rsidR="00B0389C" w:rsidRDefault="00B0389C">
      <w:pPr>
        <w:pStyle w:val="BodyText"/>
      </w:pPr>
    </w:p>
    <w:p w14:paraId="0CE1BE75" w14:textId="77777777" w:rsidR="00B0389C" w:rsidRDefault="00B0389C">
      <w:pPr>
        <w:pStyle w:val="BodyText"/>
        <w:spacing w:before="177"/>
      </w:pPr>
    </w:p>
    <w:p w14:paraId="4B544B92" w14:textId="77777777" w:rsidR="00B0389C" w:rsidRDefault="00767221">
      <w:pPr>
        <w:ind w:right="3"/>
        <w:jc w:val="center"/>
        <w:rPr>
          <w:b/>
          <w:sz w:val="20"/>
        </w:rPr>
      </w:pPr>
      <w:r>
        <w:rPr>
          <w:b/>
          <w:color w:val="1A1A1A"/>
          <w:sz w:val="20"/>
        </w:rPr>
        <w:t>Deployment</w:t>
      </w:r>
      <w:r>
        <w:rPr>
          <w:b/>
          <w:color w:val="1A1A1A"/>
          <w:spacing w:val="-11"/>
          <w:sz w:val="20"/>
        </w:rPr>
        <w:t xml:space="preserve"> </w:t>
      </w:r>
      <w:r>
        <w:rPr>
          <w:b/>
          <w:color w:val="1A1A1A"/>
          <w:spacing w:val="-2"/>
          <w:sz w:val="20"/>
        </w:rPr>
        <w:t>Architecture</w:t>
      </w:r>
    </w:p>
    <w:p w14:paraId="7BE3FB4C" w14:textId="77777777" w:rsidR="00B0389C" w:rsidRDefault="00B0389C">
      <w:pPr>
        <w:pStyle w:val="BodyText"/>
        <w:spacing w:before="156"/>
        <w:rPr>
          <w:b/>
          <w:sz w:val="20"/>
        </w:rPr>
      </w:pPr>
    </w:p>
    <w:p w14:paraId="742C9BF3" w14:textId="77777777" w:rsidR="00B0389C" w:rsidRDefault="00767221">
      <w:pPr>
        <w:ind w:left="310"/>
        <w:rPr>
          <w:b/>
          <w:sz w:val="14"/>
        </w:rPr>
      </w:pPr>
      <w:r>
        <w:rPr>
          <w:b/>
          <w:noProof/>
          <w:sz w:val="14"/>
        </w:rPr>
        <mc:AlternateContent>
          <mc:Choice Requires="wps">
            <w:drawing>
              <wp:anchor distT="0" distB="0" distL="0" distR="0" simplePos="0" relativeHeight="487865344" behindDoc="1" locked="0" layoutInCell="1" allowOverlap="1" wp14:anchorId="2ECB2E96" wp14:editId="43C6E996">
                <wp:simplePos x="0" y="0"/>
                <wp:positionH relativeFrom="page">
                  <wp:posOffset>736600</wp:posOffset>
                </wp:positionH>
                <wp:positionV relativeFrom="paragraph">
                  <wp:posOffset>121354</wp:posOffset>
                </wp:positionV>
                <wp:extent cx="6083300" cy="1270"/>
                <wp:effectExtent l="0" t="0" r="0" b="0"/>
                <wp:wrapTopAndBottom/>
                <wp:docPr id="2023" name="Graphic 20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0" cy="1270"/>
                        </a:xfrm>
                        <a:custGeom>
                          <a:avLst/>
                          <a:gdLst/>
                          <a:ahLst/>
                          <a:cxnLst/>
                          <a:rect l="l" t="t" r="r" b="b"/>
                          <a:pathLst>
                            <a:path w="6083300">
                              <a:moveTo>
                                <a:pt x="0" y="0"/>
                              </a:moveTo>
                              <a:lnTo>
                                <a:pt x="6083300" y="0"/>
                              </a:lnTo>
                            </a:path>
                          </a:pathLst>
                        </a:custGeom>
                        <a:ln w="10160">
                          <a:solidFill>
                            <a:srgbClr val="DDDDDD"/>
                          </a:solidFill>
                          <a:prstDash val="solid"/>
                        </a:ln>
                      </wps:spPr>
                      <wps:bodyPr wrap="square" lIns="0" tIns="0" rIns="0" bIns="0" rtlCol="0">
                        <a:prstTxWarp prst="textNoShape">
                          <a:avLst/>
                        </a:prstTxWarp>
                        <a:noAutofit/>
                      </wps:bodyPr>
                    </wps:wsp>
                  </a:graphicData>
                </a:graphic>
              </wp:anchor>
            </w:drawing>
          </mc:Choice>
          <mc:Fallback>
            <w:pict>
              <v:shape w14:anchorId="5E2FA959" id="Graphic 2023" o:spid="_x0000_s1026" style="position:absolute;margin-left:58pt;margin-top:9.55pt;width:479pt;height:.1pt;z-index:-15451136;visibility:visible;mso-wrap-style:square;mso-wrap-distance-left:0;mso-wrap-distance-top:0;mso-wrap-distance-right:0;mso-wrap-distance-bottom:0;mso-position-horizontal:absolute;mso-position-horizontal-relative:page;mso-position-vertical:absolute;mso-position-vertical-relative:text;v-text-anchor:top" coordsize="6083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" path="m,l6083300,e" filled="f" strokecolor="#ddd" strokeweight=".8pt">
                <v:path arrowok="t"/>
                <w10:wrap type="topAndBottom" anchorx="page"/>
              </v:shape>
            </w:pict>
          </mc:Fallback>
        </mc:AlternateContent>
      </w:r>
      <w:r>
        <w:rPr>
          <w:b/>
          <w:noProof/>
          <w:sz w:val="14"/>
        </w:rPr>
        <mc:AlternateContent>
          <mc:Choice Requires="wpg">
            <w:drawing>
              <wp:anchor distT="0" distB="0" distL="0" distR="0" simplePos="0" relativeHeight="487865856" behindDoc="1" locked="0" layoutInCell="1" allowOverlap="1" wp14:anchorId="40FC0911" wp14:editId="1FF4A865">
                <wp:simplePos x="0" y="0"/>
                <wp:positionH relativeFrom="page">
                  <wp:posOffset>723900</wp:posOffset>
                </wp:positionH>
                <wp:positionV relativeFrom="paragraph">
                  <wp:posOffset>200729</wp:posOffset>
                </wp:positionV>
                <wp:extent cx="6096000" cy="4502150"/>
                <wp:effectExtent l="0" t="0" r="0" b="0"/>
                <wp:wrapTopAndBottom/>
                <wp:docPr id="2024" name="Group 20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0" cy="4502150"/>
                          <a:chOff x="0" y="0"/>
                          <a:chExt cx="6096000" cy="4502150"/>
                        </a:xfrm>
                      </wpg:grpSpPr>
                      <wps:wsp>
                        <wps:cNvPr id="2025" name="Graphic 2025"/>
                        <wps:cNvSpPr/>
                        <wps:spPr>
                          <a:xfrm>
                            <a:off x="12700" y="1063625"/>
                            <a:ext cx="6083300" cy="2540000"/>
                          </a:xfrm>
                          <a:custGeom>
                            <a:avLst/>
                            <a:gdLst/>
                            <a:ahLst/>
                            <a:cxnLst/>
                            <a:rect l="l" t="t" r="r" b="b"/>
                            <a:pathLst>
                              <a:path w="6083300" h="2540000">
                                <a:moveTo>
                                  <a:pt x="0" y="0"/>
                                </a:moveTo>
                                <a:lnTo>
                                  <a:pt x="6083300" y="0"/>
                                </a:lnTo>
                              </a:path>
                              <a:path w="6083300" h="2540000">
                                <a:moveTo>
                                  <a:pt x="0" y="1143000"/>
                                </a:moveTo>
                                <a:lnTo>
                                  <a:pt x="6083300" y="1143000"/>
                                </a:lnTo>
                              </a:path>
                              <a:path w="6083300" h="2540000">
                                <a:moveTo>
                                  <a:pt x="0" y="2540000"/>
                                </a:moveTo>
                                <a:lnTo>
                                  <a:pt x="6083300" y="2540000"/>
                                </a:lnTo>
                              </a:path>
                            </a:pathLst>
                          </a:custGeom>
                          <a:ln w="10160">
                            <a:solidFill>
                              <a:srgbClr val="DDDDDD"/>
                            </a:solidFill>
                            <a:prstDash val="solid"/>
                          </a:ln>
                        </wps:spPr>
                        <wps:bodyPr wrap="square" lIns="0" tIns="0" rIns="0" bIns="0" rtlCol="0">
                          <a:prstTxWarp prst="textNoShape">
                            <a:avLst/>
                          </a:prstTxWarp>
                          <a:noAutofit/>
                        </wps:bodyPr>
                      </wps:wsp>
                      <wps:wsp>
                        <wps:cNvPr id="2026" name="Graphic 2026"/>
                        <wps:cNvSpPr/>
                        <wps:spPr>
                          <a:xfrm>
                            <a:off x="419100" y="9525"/>
                            <a:ext cx="5334000" cy="825500"/>
                          </a:xfrm>
                          <a:custGeom>
                            <a:avLst/>
                            <a:gdLst/>
                            <a:ahLst/>
                            <a:cxnLst/>
                            <a:rect l="l" t="t" r="r" b="b"/>
                            <a:pathLst>
                              <a:path w="5334000" h="825500">
                                <a:moveTo>
                                  <a:pt x="0" y="0"/>
                                </a:moveTo>
                                <a:lnTo>
                                  <a:pt x="1524000" y="0"/>
                                </a:lnTo>
                                <a:lnTo>
                                  <a:pt x="1524000" y="825500"/>
                                </a:lnTo>
                                <a:lnTo>
                                  <a:pt x="0" y="825500"/>
                                </a:lnTo>
                                <a:lnTo>
                                  <a:pt x="0" y="0"/>
                                </a:lnTo>
                                <a:close/>
                              </a:path>
                              <a:path w="5334000" h="825500">
                                <a:moveTo>
                                  <a:pt x="1905000" y="0"/>
                                </a:moveTo>
                                <a:lnTo>
                                  <a:pt x="3429000" y="0"/>
                                </a:lnTo>
                                <a:lnTo>
                                  <a:pt x="3429000" y="825500"/>
                                </a:lnTo>
                                <a:lnTo>
                                  <a:pt x="1905000" y="825500"/>
                                </a:lnTo>
                                <a:lnTo>
                                  <a:pt x="1905000" y="0"/>
                                </a:lnTo>
                                <a:close/>
                              </a:path>
                              <a:path w="5334000" h="825500">
                                <a:moveTo>
                                  <a:pt x="3810000" y="0"/>
                                </a:moveTo>
                                <a:lnTo>
                                  <a:pt x="5334000" y="0"/>
                                </a:lnTo>
                                <a:lnTo>
                                  <a:pt x="5334000" y="825500"/>
                                </a:lnTo>
                                <a:lnTo>
                                  <a:pt x="3810000" y="825500"/>
                                </a:lnTo>
                                <a:lnTo>
                                  <a:pt x="3810000" y="0"/>
                                </a:lnTo>
                                <a:close/>
                              </a:path>
                            </a:pathLst>
                          </a:custGeom>
                          <a:ln w="19050">
                            <a:solidFill>
                              <a:srgbClr val="1565C0"/>
                            </a:solidFill>
                            <a:prstDash val="solid"/>
                          </a:ln>
                        </wps:spPr>
                        <wps:bodyPr wrap="square" lIns="0" tIns="0" rIns="0" bIns="0" rtlCol="0">
                          <a:prstTxWarp prst="textNoShape">
                            <a:avLst/>
                          </a:prstTxWarp>
                          <a:noAutofit/>
                        </wps:bodyPr>
                      </wps:wsp>
                      <wps:wsp>
                        <wps:cNvPr id="2027" name="Graphic 2027"/>
                        <wps:cNvSpPr/>
                        <wps:spPr>
                          <a:xfrm>
                            <a:off x="1181100" y="1152525"/>
                            <a:ext cx="1905000" cy="825500"/>
                          </a:xfrm>
                          <a:custGeom>
                            <a:avLst/>
                            <a:gdLst/>
                            <a:ahLst/>
                            <a:cxnLst/>
                            <a:rect l="l" t="t" r="r" b="b"/>
                            <a:pathLst>
                              <a:path w="1905000" h="825500">
                                <a:moveTo>
                                  <a:pt x="0" y="0"/>
                                </a:moveTo>
                                <a:lnTo>
                                  <a:pt x="1905000" y="0"/>
                                </a:lnTo>
                                <a:lnTo>
                                  <a:pt x="1905000" y="825500"/>
                                </a:lnTo>
                                <a:lnTo>
                                  <a:pt x="0" y="825500"/>
                                </a:lnTo>
                                <a:lnTo>
                                  <a:pt x="0" y="0"/>
                                </a:lnTo>
                                <a:close/>
                              </a:path>
                            </a:pathLst>
                          </a:custGeom>
                          <a:ln w="19050">
                            <a:solidFill>
                              <a:srgbClr val="E65100"/>
                            </a:solidFill>
                            <a:prstDash val="solid"/>
                          </a:ln>
                        </wps:spPr>
                        <wps:bodyPr wrap="square" lIns="0" tIns="0" rIns="0" bIns="0" rtlCol="0">
                          <a:prstTxWarp prst="textNoShape">
                            <a:avLst/>
                          </a:prstTxWarp>
                          <a:noAutofit/>
                        </wps:bodyPr>
                      </wps:wsp>
                      <wps:wsp>
                        <wps:cNvPr id="2028" name="Graphic 2028"/>
                        <wps:cNvSpPr/>
                        <wps:spPr>
                          <a:xfrm>
                            <a:off x="1181100" y="1152525"/>
                            <a:ext cx="1905000" cy="228600"/>
                          </a:xfrm>
                          <a:custGeom>
                            <a:avLst/>
                            <a:gdLst/>
                            <a:ahLst/>
                            <a:cxnLst/>
                            <a:rect l="l" t="t" r="r" b="b"/>
                            <a:pathLst>
                              <a:path w="1905000" h="228600">
                                <a:moveTo>
                                  <a:pt x="1905000" y="228600"/>
                                </a:moveTo>
                                <a:lnTo>
                                  <a:pt x="0" y="228600"/>
                                </a:lnTo>
                                <a:lnTo>
                                  <a:pt x="0" y="0"/>
                                </a:lnTo>
                                <a:lnTo>
                                  <a:pt x="1905000" y="0"/>
                                </a:lnTo>
                                <a:lnTo>
                                  <a:pt x="1905000" y="228600"/>
                                </a:lnTo>
                                <a:close/>
                              </a:path>
                            </a:pathLst>
                          </a:custGeom>
                          <a:solidFill>
                            <a:srgbClr val="E65100"/>
                          </a:solidFill>
                        </wps:spPr>
                        <wps:bodyPr wrap="square" lIns="0" tIns="0" rIns="0" bIns="0" rtlCol="0">
                          <a:prstTxWarp prst="textNoShape">
                            <a:avLst/>
                          </a:prstTxWarp>
                          <a:noAutofit/>
                        </wps:bodyPr>
                      </wps:wsp>
                      <wps:wsp>
                        <wps:cNvPr id="2029" name="Graphic 2029"/>
                        <wps:cNvSpPr/>
                        <wps:spPr>
                          <a:xfrm>
                            <a:off x="3467100" y="1152525"/>
                            <a:ext cx="1905000" cy="825500"/>
                          </a:xfrm>
                          <a:custGeom>
                            <a:avLst/>
                            <a:gdLst/>
                            <a:ahLst/>
                            <a:cxnLst/>
                            <a:rect l="l" t="t" r="r" b="b"/>
                            <a:pathLst>
                              <a:path w="1905000" h="825500">
                                <a:moveTo>
                                  <a:pt x="0" y="0"/>
                                </a:moveTo>
                                <a:lnTo>
                                  <a:pt x="1905000" y="0"/>
                                </a:lnTo>
                                <a:lnTo>
                                  <a:pt x="1905000" y="825500"/>
                                </a:lnTo>
                                <a:lnTo>
                                  <a:pt x="0" y="825500"/>
                                </a:lnTo>
                                <a:lnTo>
                                  <a:pt x="0" y="0"/>
                                </a:lnTo>
                                <a:close/>
                              </a:path>
                            </a:pathLst>
                          </a:custGeom>
                          <a:ln w="19050">
                            <a:solidFill>
                              <a:srgbClr val="E65100"/>
                            </a:solidFill>
                            <a:prstDash val="solid"/>
                          </a:ln>
                        </wps:spPr>
                        <wps:bodyPr wrap="square" lIns="0" tIns="0" rIns="0" bIns="0" rtlCol="0">
                          <a:prstTxWarp prst="textNoShape">
                            <a:avLst/>
                          </a:prstTxWarp>
                          <a:noAutofit/>
                        </wps:bodyPr>
                      </wps:wsp>
                      <wps:wsp>
                        <wps:cNvPr id="2030" name="Graphic 2030"/>
                        <wps:cNvSpPr/>
                        <wps:spPr>
                          <a:xfrm>
                            <a:off x="3467100" y="1152525"/>
                            <a:ext cx="1905000" cy="228600"/>
                          </a:xfrm>
                          <a:custGeom>
                            <a:avLst/>
                            <a:gdLst/>
                            <a:ahLst/>
                            <a:cxnLst/>
                            <a:rect l="l" t="t" r="r" b="b"/>
                            <a:pathLst>
                              <a:path w="1905000" h="228600">
                                <a:moveTo>
                                  <a:pt x="1905000" y="228600"/>
                                </a:moveTo>
                                <a:lnTo>
                                  <a:pt x="0" y="228600"/>
                                </a:lnTo>
                                <a:lnTo>
                                  <a:pt x="0" y="0"/>
                                </a:lnTo>
                                <a:lnTo>
                                  <a:pt x="1905000" y="0"/>
                                </a:lnTo>
                                <a:lnTo>
                                  <a:pt x="1905000" y="228600"/>
                                </a:lnTo>
                                <a:close/>
                              </a:path>
                            </a:pathLst>
                          </a:custGeom>
                          <a:solidFill>
                            <a:srgbClr val="E65100"/>
                          </a:solidFill>
                        </wps:spPr>
                        <wps:bodyPr wrap="square" lIns="0" tIns="0" rIns="0" bIns="0" rtlCol="0">
                          <a:prstTxWarp prst="textNoShape">
                            <a:avLst/>
                          </a:prstTxWarp>
                          <a:noAutofit/>
                        </wps:bodyPr>
                      </wps:wsp>
                      <wps:wsp>
                        <wps:cNvPr id="2031" name="Graphic 2031"/>
                        <wps:cNvSpPr/>
                        <wps:spPr>
                          <a:xfrm>
                            <a:off x="165100" y="2562225"/>
                            <a:ext cx="1651000" cy="787400"/>
                          </a:xfrm>
                          <a:custGeom>
                            <a:avLst/>
                            <a:gdLst/>
                            <a:ahLst/>
                            <a:cxnLst/>
                            <a:rect l="l" t="t" r="r" b="b"/>
                            <a:pathLst>
                              <a:path w="1651000" h="787400">
                                <a:moveTo>
                                  <a:pt x="0" y="787400"/>
                                </a:moveTo>
                                <a:lnTo>
                                  <a:pt x="1651000" y="787400"/>
                                </a:lnTo>
                                <a:lnTo>
                                  <a:pt x="1651000" y="0"/>
                                </a:lnTo>
                                <a:lnTo>
                                  <a:pt x="0" y="0"/>
                                </a:lnTo>
                                <a:lnTo>
                                  <a:pt x="0" y="787400"/>
                                </a:lnTo>
                                <a:close/>
                              </a:path>
                            </a:pathLst>
                          </a:custGeom>
                          <a:solidFill>
                            <a:srgbClr val="E7F5E9"/>
                          </a:solidFill>
                        </wps:spPr>
                        <wps:bodyPr wrap="square" lIns="0" tIns="0" rIns="0" bIns="0" rtlCol="0">
                          <a:prstTxWarp prst="textNoShape">
                            <a:avLst/>
                          </a:prstTxWarp>
                          <a:noAutofit/>
                        </wps:bodyPr>
                      </wps:wsp>
                      <wps:wsp>
                        <wps:cNvPr id="2032" name="Graphic 2032"/>
                        <wps:cNvSpPr/>
                        <wps:spPr>
                          <a:xfrm>
                            <a:off x="165100" y="2333625"/>
                            <a:ext cx="1651000" cy="1016000"/>
                          </a:xfrm>
                          <a:custGeom>
                            <a:avLst/>
                            <a:gdLst/>
                            <a:ahLst/>
                            <a:cxnLst/>
                            <a:rect l="l" t="t" r="r" b="b"/>
                            <a:pathLst>
                              <a:path w="1651000" h="1016000">
                                <a:moveTo>
                                  <a:pt x="0" y="0"/>
                                </a:moveTo>
                                <a:lnTo>
                                  <a:pt x="1651000" y="0"/>
                                </a:lnTo>
                                <a:lnTo>
                                  <a:pt x="1651000" y="1016000"/>
                                </a:lnTo>
                                <a:lnTo>
                                  <a:pt x="0" y="1016000"/>
                                </a:lnTo>
                                <a:lnTo>
                                  <a:pt x="0" y="0"/>
                                </a:lnTo>
                                <a:close/>
                              </a:path>
                            </a:pathLst>
                          </a:custGeom>
                          <a:ln w="19050">
                            <a:solidFill>
                              <a:srgbClr val="2E7D32"/>
                            </a:solidFill>
                            <a:prstDash val="solid"/>
                          </a:ln>
                        </wps:spPr>
                        <wps:bodyPr wrap="square" lIns="0" tIns="0" rIns="0" bIns="0" rtlCol="0">
                          <a:prstTxWarp prst="textNoShape">
                            <a:avLst/>
                          </a:prstTxWarp>
                          <a:noAutofit/>
                        </wps:bodyPr>
                      </wps:wsp>
                      <wps:wsp>
                        <wps:cNvPr id="2033" name="Graphic 2033"/>
                        <wps:cNvSpPr/>
                        <wps:spPr>
                          <a:xfrm>
                            <a:off x="165100" y="2333625"/>
                            <a:ext cx="1651000" cy="228600"/>
                          </a:xfrm>
                          <a:custGeom>
                            <a:avLst/>
                            <a:gdLst/>
                            <a:ahLst/>
                            <a:cxnLst/>
                            <a:rect l="l" t="t" r="r" b="b"/>
                            <a:pathLst>
                              <a:path w="1651000" h="228600">
                                <a:moveTo>
                                  <a:pt x="1651000" y="228600"/>
                                </a:moveTo>
                                <a:lnTo>
                                  <a:pt x="0" y="228600"/>
                                </a:lnTo>
                                <a:lnTo>
                                  <a:pt x="0" y="0"/>
                                </a:lnTo>
                                <a:lnTo>
                                  <a:pt x="1651000" y="0"/>
                                </a:lnTo>
                                <a:lnTo>
                                  <a:pt x="1651000" y="228600"/>
                                </a:lnTo>
                                <a:close/>
                              </a:path>
                            </a:pathLst>
                          </a:custGeom>
                          <a:solidFill>
                            <a:srgbClr val="2E7D32"/>
                          </a:solidFill>
                        </wps:spPr>
                        <wps:bodyPr wrap="square" lIns="0" tIns="0" rIns="0" bIns="0" rtlCol="0">
                          <a:prstTxWarp prst="textNoShape">
                            <a:avLst/>
                          </a:prstTxWarp>
                          <a:noAutofit/>
                        </wps:bodyPr>
                      </wps:wsp>
                      <wps:wsp>
                        <wps:cNvPr id="2034" name="Graphic 2034"/>
                        <wps:cNvSpPr/>
                        <wps:spPr>
                          <a:xfrm>
                            <a:off x="2070100" y="2562225"/>
                            <a:ext cx="1651000" cy="787400"/>
                          </a:xfrm>
                          <a:custGeom>
                            <a:avLst/>
                            <a:gdLst/>
                            <a:ahLst/>
                            <a:cxnLst/>
                            <a:rect l="l" t="t" r="r" b="b"/>
                            <a:pathLst>
                              <a:path w="1651000" h="787400">
                                <a:moveTo>
                                  <a:pt x="0" y="787400"/>
                                </a:moveTo>
                                <a:lnTo>
                                  <a:pt x="1651000" y="787400"/>
                                </a:lnTo>
                                <a:lnTo>
                                  <a:pt x="1651000" y="0"/>
                                </a:lnTo>
                                <a:lnTo>
                                  <a:pt x="0" y="0"/>
                                </a:lnTo>
                                <a:lnTo>
                                  <a:pt x="0" y="787400"/>
                                </a:lnTo>
                                <a:close/>
                              </a:path>
                            </a:pathLst>
                          </a:custGeom>
                          <a:solidFill>
                            <a:srgbClr val="E7F5E9"/>
                          </a:solidFill>
                        </wps:spPr>
                        <wps:bodyPr wrap="square" lIns="0" tIns="0" rIns="0" bIns="0" rtlCol="0">
                          <a:prstTxWarp prst="textNoShape">
                            <a:avLst/>
                          </a:prstTxWarp>
                          <a:noAutofit/>
                        </wps:bodyPr>
                      </wps:wsp>
                      <wps:wsp>
                        <wps:cNvPr id="2035" name="Graphic 2035"/>
                        <wps:cNvSpPr/>
                        <wps:spPr>
                          <a:xfrm>
                            <a:off x="2070100" y="2333625"/>
                            <a:ext cx="1651000" cy="1016000"/>
                          </a:xfrm>
                          <a:custGeom>
                            <a:avLst/>
                            <a:gdLst/>
                            <a:ahLst/>
                            <a:cxnLst/>
                            <a:rect l="l" t="t" r="r" b="b"/>
                            <a:pathLst>
                              <a:path w="1651000" h="1016000">
                                <a:moveTo>
                                  <a:pt x="0" y="0"/>
                                </a:moveTo>
                                <a:lnTo>
                                  <a:pt x="1651000" y="0"/>
                                </a:lnTo>
                                <a:lnTo>
                                  <a:pt x="1651000" y="1016000"/>
                                </a:lnTo>
                                <a:lnTo>
                                  <a:pt x="0" y="1016000"/>
                                </a:lnTo>
                                <a:lnTo>
                                  <a:pt x="0" y="0"/>
                                </a:lnTo>
                                <a:close/>
                              </a:path>
                            </a:pathLst>
                          </a:custGeom>
                          <a:ln w="19050">
                            <a:solidFill>
                              <a:srgbClr val="2E7D32"/>
                            </a:solidFill>
                            <a:prstDash val="solid"/>
                          </a:ln>
                        </wps:spPr>
                        <wps:bodyPr wrap="square" lIns="0" tIns="0" rIns="0" bIns="0" rtlCol="0">
                          <a:prstTxWarp prst="textNoShape">
                            <a:avLst/>
                          </a:prstTxWarp>
                          <a:noAutofit/>
                        </wps:bodyPr>
                      </wps:wsp>
                      <wps:wsp>
                        <wps:cNvPr id="2036" name="Graphic 2036"/>
                        <wps:cNvSpPr/>
                        <wps:spPr>
                          <a:xfrm>
                            <a:off x="2070100" y="2333625"/>
                            <a:ext cx="1651000" cy="228600"/>
                          </a:xfrm>
                          <a:custGeom>
                            <a:avLst/>
                            <a:gdLst/>
                            <a:ahLst/>
                            <a:cxnLst/>
                            <a:rect l="l" t="t" r="r" b="b"/>
                            <a:pathLst>
                              <a:path w="1651000" h="228600">
                                <a:moveTo>
                                  <a:pt x="1651000" y="228600"/>
                                </a:moveTo>
                                <a:lnTo>
                                  <a:pt x="0" y="228600"/>
                                </a:lnTo>
                                <a:lnTo>
                                  <a:pt x="0" y="0"/>
                                </a:lnTo>
                                <a:lnTo>
                                  <a:pt x="1651000" y="0"/>
                                </a:lnTo>
                                <a:lnTo>
                                  <a:pt x="1651000" y="228600"/>
                                </a:lnTo>
                                <a:close/>
                              </a:path>
                            </a:pathLst>
                          </a:custGeom>
                          <a:solidFill>
                            <a:srgbClr val="2E7D32"/>
                          </a:solidFill>
                        </wps:spPr>
                        <wps:bodyPr wrap="square" lIns="0" tIns="0" rIns="0" bIns="0" rtlCol="0">
                          <a:prstTxWarp prst="textNoShape">
                            <a:avLst/>
                          </a:prstTxWarp>
                          <a:noAutofit/>
                        </wps:bodyPr>
                      </wps:wsp>
                      <wps:wsp>
                        <wps:cNvPr id="2037" name="Graphic 2037"/>
                        <wps:cNvSpPr/>
                        <wps:spPr>
                          <a:xfrm>
                            <a:off x="3975100" y="2562225"/>
                            <a:ext cx="1905000" cy="787400"/>
                          </a:xfrm>
                          <a:custGeom>
                            <a:avLst/>
                            <a:gdLst/>
                            <a:ahLst/>
                            <a:cxnLst/>
                            <a:rect l="l" t="t" r="r" b="b"/>
                            <a:pathLst>
                              <a:path w="1905000" h="787400">
                                <a:moveTo>
                                  <a:pt x="0" y="787400"/>
                                </a:moveTo>
                                <a:lnTo>
                                  <a:pt x="1905000" y="787400"/>
                                </a:lnTo>
                                <a:lnTo>
                                  <a:pt x="1905000" y="0"/>
                                </a:lnTo>
                                <a:lnTo>
                                  <a:pt x="0" y="0"/>
                                </a:lnTo>
                                <a:lnTo>
                                  <a:pt x="0" y="787400"/>
                                </a:lnTo>
                                <a:close/>
                              </a:path>
                            </a:pathLst>
                          </a:custGeom>
                          <a:solidFill>
                            <a:srgbClr val="E7F5E9"/>
                          </a:solidFill>
                        </wps:spPr>
                        <wps:bodyPr wrap="square" lIns="0" tIns="0" rIns="0" bIns="0" rtlCol="0">
                          <a:prstTxWarp prst="textNoShape">
                            <a:avLst/>
                          </a:prstTxWarp>
                          <a:noAutofit/>
                        </wps:bodyPr>
                      </wps:wsp>
                      <wps:wsp>
                        <wps:cNvPr id="2038" name="Graphic 2038"/>
                        <wps:cNvSpPr/>
                        <wps:spPr>
                          <a:xfrm>
                            <a:off x="3975100" y="2333625"/>
                            <a:ext cx="1905000" cy="1016000"/>
                          </a:xfrm>
                          <a:custGeom>
                            <a:avLst/>
                            <a:gdLst/>
                            <a:ahLst/>
                            <a:cxnLst/>
                            <a:rect l="l" t="t" r="r" b="b"/>
                            <a:pathLst>
                              <a:path w="1905000" h="1016000">
                                <a:moveTo>
                                  <a:pt x="0" y="0"/>
                                </a:moveTo>
                                <a:lnTo>
                                  <a:pt x="1905000" y="0"/>
                                </a:lnTo>
                                <a:lnTo>
                                  <a:pt x="1905000" y="1016000"/>
                                </a:lnTo>
                                <a:lnTo>
                                  <a:pt x="0" y="1016000"/>
                                </a:lnTo>
                                <a:lnTo>
                                  <a:pt x="0" y="0"/>
                                </a:lnTo>
                                <a:close/>
                              </a:path>
                            </a:pathLst>
                          </a:custGeom>
                          <a:ln w="19050">
                            <a:solidFill>
                              <a:srgbClr val="2E7D32"/>
                            </a:solidFill>
                            <a:prstDash val="solid"/>
                          </a:ln>
                        </wps:spPr>
                        <wps:bodyPr wrap="square" lIns="0" tIns="0" rIns="0" bIns="0" rtlCol="0">
                          <a:prstTxWarp prst="textNoShape">
                            <a:avLst/>
                          </a:prstTxWarp>
                          <a:noAutofit/>
                        </wps:bodyPr>
                      </wps:wsp>
                      <wps:wsp>
                        <wps:cNvPr id="2039" name="Graphic 2039"/>
                        <wps:cNvSpPr/>
                        <wps:spPr>
                          <a:xfrm>
                            <a:off x="3975100" y="2333625"/>
                            <a:ext cx="1905000" cy="228600"/>
                          </a:xfrm>
                          <a:custGeom>
                            <a:avLst/>
                            <a:gdLst/>
                            <a:ahLst/>
                            <a:cxnLst/>
                            <a:rect l="l" t="t" r="r" b="b"/>
                            <a:pathLst>
                              <a:path w="1905000" h="228600">
                                <a:moveTo>
                                  <a:pt x="1905000" y="228600"/>
                                </a:moveTo>
                                <a:lnTo>
                                  <a:pt x="0" y="228600"/>
                                </a:lnTo>
                                <a:lnTo>
                                  <a:pt x="0" y="0"/>
                                </a:lnTo>
                                <a:lnTo>
                                  <a:pt x="1905000" y="0"/>
                                </a:lnTo>
                                <a:lnTo>
                                  <a:pt x="1905000" y="228600"/>
                                </a:lnTo>
                                <a:close/>
                              </a:path>
                            </a:pathLst>
                          </a:custGeom>
                          <a:solidFill>
                            <a:srgbClr val="2E7D32"/>
                          </a:solidFill>
                        </wps:spPr>
                        <wps:bodyPr wrap="square" lIns="0" tIns="0" rIns="0" bIns="0" rtlCol="0">
                          <a:prstTxWarp prst="textNoShape">
                            <a:avLst/>
                          </a:prstTxWarp>
                          <a:noAutofit/>
                        </wps:bodyPr>
                      </wps:wsp>
                      <wps:wsp>
                        <wps:cNvPr id="2040" name="Graphic 2040"/>
                        <wps:cNvSpPr/>
                        <wps:spPr>
                          <a:xfrm>
                            <a:off x="165100" y="3959225"/>
                            <a:ext cx="1397000" cy="533400"/>
                          </a:xfrm>
                          <a:custGeom>
                            <a:avLst/>
                            <a:gdLst/>
                            <a:ahLst/>
                            <a:cxnLst/>
                            <a:rect l="l" t="t" r="r" b="b"/>
                            <a:pathLst>
                              <a:path w="1397000" h="533400">
                                <a:moveTo>
                                  <a:pt x="0" y="533400"/>
                                </a:moveTo>
                                <a:lnTo>
                                  <a:pt x="1397000" y="533400"/>
                                </a:lnTo>
                                <a:lnTo>
                                  <a:pt x="1397000" y="0"/>
                                </a:lnTo>
                                <a:lnTo>
                                  <a:pt x="0" y="0"/>
                                </a:lnTo>
                                <a:lnTo>
                                  <a:pt x="0" y="533400"/>
                                </a:lnTo>
                                <a:close/>
                              </a:path>
                            </a:pathLst>
                          </a:custGeom>
                          <a:solidFill>
                            <a:srgbClr val="F3E4F5"/>
                          </a:solidFill>
                        </wps:spPr>
                        <wps:bodyPr wrap="square" lIns="0" tIns="0" rIns="0" bIns="0" rtlCol="0">
                          <a:prstTxWarp prst="textNoShape">
                            <a:avLst/>
                          </a:prstTxWarp>
                          <a:noAutofit/>
                        </wps:bodyPr>
                      </wps:wsp>
                      <wps:wsp>
                        <wps:cNvPr id="2041" name="Graphic 2041"/>
                        <wps:cNvSpPr/>
                        <wps:spPr>
                          <a:xfrm>
                            <a:off x="165100" y="3730625"/>
                            <a:ext cx="1397000" cy="762000"/>
                          </a:xfrm>
                          <a:custGeom>
                            <a:avLst/>
                            <a:gdLst/>
                            <a:ahLst/>
                            <a:cxnLst/>
                            <a:rect l="l" t="t" r="r" b="b"/>
                            <a:pathLst>
                              <a:path w="1397000" h="762000">
                                <a:moveTo>
                                  <a:pt x="0" y="0"/>
                                </a:moveTo>
                                <a:lnTo>
                                  <a:pt x="1397000" y="0"/>
                                </a:lnTo>
                                <a:lnTo>
                                  <a:pt x="1397000" y="762000"/>
                                </a:lnTo>
                                <a:lnTo>
                                  <a:pt x="0" y="762000"/>
                                </a:lnTo>
                                <a:lnTo>
                                  <a:pt x="0" y="0"/>
                                </a:lnTo>
                                <a:close/>
                              </a:path>
                            </a:pathLst>
                          </a:custGeom>
                          <a:ln w="19050">
                            <a:solidFill>
                              <a:srgbClr val="6A1B99"/>
                            </a:solidFill>
                            <a:prstDash val="solid"/>
                          </a:ln>
                        </wps:spPr>
                        <wps:bodyPr wrap="square" lIns="0" tIns="0" rIns="0" bIns="0" rtlCol="0">
                          <a:prstTxWarp prst="textNoShape">
                            <a:avLst/>
                          </a:prstTxWarp>
                          <a:noAutofit/>
                        </wps:bodyPr>
                      </wps:wsp>
                      <wps:wsp>
                        <wps:cNvPr id="2042" name="Graphic 2042"/>
                        <wps:cNvSpPr/>
                        <wps:spPr>
                          <a:xfrm>
                            <a:off x="165100" y="3730625"/>
                            <a:ext cx="1397000" cy="228600"/>
                          </a:xfrm>
                          <a:custGeom>
                            <a:avLst/>
                            <a:gdLst/>
                            <a:ahLst/>
                            <a:cxnLst/>
                            <a:rect l="l" t="t" r="r" b="b"/>
                            <a:pathLst>
                              <a:path w="1397000" h="228600">
                                <a:moveTo>
                                  <a:pt x="1397000" y="228600"/>
                                </a:moveTo>
                                <a:lnTo>
                                  <a:pt x="0" y="228600"/>
                                </a:lnTo>
                                <a:lnTo>
                                  <a:pt x="0" y="0"/>
                                </a:lnTo>
                                <a:lnTo>
                                  <a:pt x="1397000" y="0"/>
                                </a:lnTo>
                                <a:lnTo>
                                  <a:pt x="1397000" y="228600"/>
                                </a:lnTo>
                                <a:close/>
                              </a:path>
                            </a:pathLst>
                          </a:custGeom>
                          <a:solidFill>
                            <a:srgbClr val="6A1B99"/>
                          </a:solidFill>
                        </wps:spPr>
                        <wps:bodyPr wrap="square" lIns="0" tIns="0" rIns="0" bIns="0" rtlCol="0">
                          <a:prstTxWarp prst="textNoShape">
                            <a:avLst/>
                          </a:prstTxWarp>
                          <a:noAutofit/>
                        </wps:bodyPr>
                      </wps:wsp>
                      <wps:wsp>
                        <wps:cNvPr id="2043" name="Graphic 2043"/>
                        <wps:cNvSpPr/>
                        <wps:spPr>
                          <a:xfrm>
                            <a:off x="1816100" y="3959225"/>
                            <a:ext cx="1397000" cy="533400"/>
                          </a:xfrm>
                          <a:custGeom>
                            <a:avLst/>
                            <a:gdLst/>
                            <a:ahLst/>
                            <a:cxnLst/>
                            <a:rect l="l" t="t" r="r" b="b"/>
                            <a:pathLst>
                              <a:path w="1397000" h="533400">
                                <a:moveTo>
                                  <a:pt x="0" y="533400"/>
                                </a:moveTo>
                                <a:lnTo>
                                  <a:pt x="1397000" y="533400"/>
                                </a:lnTo>
                                <a:lnTo>
                                  <a:pt x="1397000" y="0"/>
                                </a:lnTo>
                                <a:lnTo>
                                  <a:pt x="0" y="0"/>
                                </a:lnTo>
                                <a:lnTo>
                                  <a:pt x="0" y="533400"/>
                                </a:lnTo>
                                <a:close/>
                              </a:path>
                            </a:pathLst>
                          </a:custGeom>
                          <a:solidFill>
                            <a:srgbClr val="F3E4F5"/>
                          </a:solidFill>
                        </wps:spPr>
                        <wps:bodyPr wrap="square" lIns="0" tIns="0" rIns="0" bIns="0" rtlCol="0">
                          <a:prstTxWarp prst="textNoShape">
                            <a:avLst/>
                          </a:prstTxWarp>
                          <a:noAutofit/>
                        </wps:bodyPr>
                      </wps:wsp>
                      <wps:wsp>
                        <wps:cNvPr id="2044" name="Graphic 2044"/>
                        <wps:cNvSpPr/>
                        <wps:spPr>
                          <a:xfrm>
                            <a:off x="1816100" y="3730625"/>
                            <a:ext cx="1397000" cy="762000"/>
                          </a:xfrm>
                          <a:custGeom>
                            <a:avLst/>
                            <a:gdLst/>
                            <a:ahLst/>
                            <a:cxnLst/>
                            <a:rect l="l" t="t" r="r" b="b"/>
                            <a:pathLst>
                              <a:path w="1397000" h="762000">
                                <a:moveTo>
                                  <a:pt x="0" y="0"/>
                                </a:moveTo>
                                <a:lnTo>
                                  <a:pt x="1397000" y="0"/>
                                </a:lnTo>
                                <a:lnTo>
                                  <a:pt x="1397000" y="762000"/>
                                </a:lnTo>
                                <a:lnTo>
                                  <a:pt x="0" y="762000"/>
                                </a:lnTo>
                                <a:lnTo>
                                  <a:pt x="0" y="0"/>
                                </a:lnTo>
                                <a:close/>
                              </a:path>
                            </a:pathLst>
                          </a:custGeom>
                          <a:ln w="19050">
                            <a:solidFill>
                              <a:srgbClr val="6A1B99"/>
                            </a:solidFill>
                            <a:prstDash val="solid"/>
                          </a:ln>
                        </wps:spPr>
                        <wps:bodyPr wrap="square" lIns="0" tIns="0" rIns="0" bIns="0" rtlCol="0">
                          <a:prstTxWarp prst="textNoShape">
                            <a:avLst/>
                          </a:prstTxWarp>
                          <a:noAutofit/>
                        </wps:bodyPr>
                      </wps:wsp>
                      <wps:wsp>
                        <wps:cNvPr id="2045" name="Graphic 2045"/>
                        <wps:cNvSpPr/>
                        <wps:spPr>
                          <a:xfrm>
                            <a:off x="1816100" y="3730625"/>
                            <a:ext cx="1397000" cy="228600"/>
                          </a:xfrm>
                          <a:custGeom>
                            <a:avLst/>
                            <a:gdLst/>
                            <a:ahLst/>
                            <a:cxnLst/>
                            <a:rect l="l" t="t" r="r" b="b"/>
                            <a:pathLst>
                              <a:path w="1397000" h="228600">
                                <a:moveTo>
                                  <a:pt x="1397000" y="228600"/>
                                </a:moveTo>
                                <a:lnTo>
                                  <a:pt x="0" y="228600"/>
                                </a:lnTo>
                                <a:lnTo>
                                  <a:pt x="0" y="0"/>
                                </a:lnTo>
                                <a:lnTo>
                                  <a:pt x="1397000" y="0"/>
                                </a:lnTo>
                                <a:lnTo>
                                  <a:pt x="1397000" y="228600"/>
                                </a:lnTo>
                                <a:close/>
                              </a:path>
                            </a:pathLst>
                          </a:custGeom>
                          <a:solidFill>
                            <a:srgbClr val="6A1B99"/>
                          </a:solidFill>
                        </wps:spPr>
                        <wps:bodyPr wrap="square" lIns="0" tIns="0" rIns="0" bIns="0" rtlCol="0">
                          <a:prstTxWarp prst="textNoShape">
                            <a:avLst/>
                          </a:prstTxWarp>
                          <a:noAutofit/>
                        </wps:bodyPr>
                      </wps:wsp>
                      <wps:wsp>
                        <wps:cNvPr id="2046" name="Graphic 2046"/>
                        <wps:cNvSpPr/>
                        <wps:spPr>
                          <a:xfrm>
                            <a:off x="3467100" y="3959225"/>
                            <a:ext cx="1270000" cy="533400"/>
                          </a:xfrm>
                          <a:custGeom>
                            <a:avLst/>
                            <a:gdLst/>
                            <a:ahLst/>
                            <a:cxnLst/>
                            <a:rect l="l" t="t" r="r" b="b"/>
                            <a:pathLst>
                              <a:path w="1270000" h="533400">
                                <a:moveTo>
                                  <a:pt x="0" y="533400"/>
                                </a:moveTo>
                                <a:lnTo>
                                  <a:pt x="1270000" y="533400"/>
                                </a:lnTo>
                                <a:lnTo>
                                  <a:pt x="1270000" y="0"/>
                                </a:lnTo>
                                <a:lnTo>
                                  <a:pt x="0" y="0"/>
                                </a:lnTo>
                                <a:lnTo>
                                  <a:pt x="0" y="533400"/>
                                </a:lnTo>
                                <a:close/>
                              </a:path>
                            </a:pathLst>
                          </a:custGeom>
                          <a:solidFill>
                            <a:srgbClr val="FFF8E1"/>
                          </a:solidFill>
                        </wps:spPr>
                        <wps:bodyPr wrap="square" lIns="0" tIns="0" rIns="0" bIns="0" rtlCol="0">
                          <a:prstTxWarp prst="textNoShape">
                            <a:avLst/>
                          </a:prstTxWarp>
                          <a:noAutofit/>
                        </wps:bodyPr>
                      </wps:wsp>
                      <wps:wsp>
                        <wps:cNvPr id="2047" name="Graphic 2047"/>
                        <wps:cNvSpPr/>
                        <wps:spPr>
                          <a:xfrm>
                            <a:off x="3467100" y="3730625"/>
                            <a:ext cx="1270000" cy="762000"/>
                          </a:xfrm>
                          <a:custGeom>
                            <a:avLst/>
                            <a:gdLst/>
                            <a:ahLst/>
                            <a:cxnLst/>
                            <a:rect l="l" t="t" r="r" b="b"/>
                            <a:pathLst>
                              <a:path w="1270000" h="762000">
                                <a:moveTo>
                                  <a:pt x="0" y="0"/>
                                </a:moveTo>
                                <a:lnTo>
                                  <a:pt x="1270000" y="0"/>
                                </a:lnTo>
                                <a:lnTo>
                                  <a:pt x="1270000" y="762000"/>
                                </a:lnTo>
                                <a:lnTo>
                                  <a:pt x="0" y="762000"/>
                                </a:lnTo>
                                <a:lnTo>
                                  <a:pt x="0" y="0"/>
                                </a:lnTo>
                                <a:close/>
                              </a:path>
                            </a:pathLst>
                          </a:custGeom>
                          <a:ln w="19050">
                            <a:solidFill>
                              <a:srgbClr val="F57E17"/>
                            </a:solidFill>
                            <a:prstDash val="solid"/>
                          </a:ln>
                        </wps:spPr>
                        <wps:bodyPr wrap="square" lIns="0" tIns="0" rIns="0" bIns="0" rtlCol="0">
                          <a:prstTxWarp prst="textNoShape">
                            <a:avLst/>
                          </a:prstTxWarp>
                          <a:noAutofit/>
                        </wps:bodyPr>
                      </wps:wsp>
                      <wps:wsp>
                        <wps:cNvPr id="2048" name="Graphic 2048"/>
                        <wps:cNvSpPr/>
                        <wps:spPr>
                          <a:xfrm>
                            <a:off x="3467100" y="3730625"/>
                            <a:ext cx="1270000" cy="228600"/>
                          </a:xfrm>
                          <a:custGeom>
                            <a:avLst/>
                            <a:gdLst/>
                            <a:ahLst/>
                            <a:cxnLst/>
                            <a:rect l="l" t="t" r="r" b="b"/>
                            <a:pathLst>
                              <a:path w="1270000" h="228600">
                                <a:moveTo>
                                  <a:pt x="1270000" y="228600"/>
                                </a:moveTo>
                                <a:lnTo>
                                  <a:pt x="0" y="228600"/>
                                </a:lnTo>
                                <a:lnTo>
                                  <a:pt x="0" y="0"/>
                                </a:lnTo>
                                <a:lnTo>
                                  <a:pt x="1270000" y="0"/>
                                </a:lnTo>
                                <a:lnTo>
                                  <a:pt x="1270000" y="228600"/>
                                </a:lnTo>
                                <a:close/>
                              </a:path>
                            </a:pathLst>
                          </a:custGeom>
                          <a:solidFill>
                            <a:srgbClr val="F57E17"/>
                          </a:solidFill>
                        </wps:spPr>
                        <wps:bodyPr wrap="square" lIns="0" tIns="0" rIns="0" bIns="0" rtlCol="0">
                          <a:prstTxWarp prst="textNoShape">
                            <a:avLst/>
                          </a:prstTxWarp>
                          <a:noAutofit/>
                        </wps:bodyPr>
                      </wps:wsp>
                      <wps:wsp>
                        <wps:cNvPr id="2049" name="Graphic 2049"/>
                        <wps:cNvSpPr/>
                        <wps:spPr>
                          <a:xfrm>
                            <a:off x="4991100" y="3959225"/>
                            <a:ext cx="1016000" cy="533400"/>
                          </a:xfrm>
                          <a:custGeom>
                            <a:avLst/>
                            <a:gdLst/>
                            <a:ahLst/>
                            <a:cxnLst/>
                            <a:rect l="l" t="t" r="r" b="b"/>
                            <a:pathLst>
                              <a:path w="1016000" h="533400">
                                <a:moveTo>
                                  <a:pt x="0" y="533400"/>
                                </a:moveTo>
                                <a:lnTo>
                                  <a:pt x="1016000" y="533400"/>
                                </a:lnTo>
                                <a:lnTo>
                                  <a:pt x="1016000" y="0"/>
                                </a:lnTo>
                                <a:lnTo>
                                  <a:pt x="0" y="0"/>
                                </a:lnTo>
                                <a:lnTo>
                                  <a:pt x="0" y="533400"/>
                                </a:lnTo>
                                <a:close/>
                              </a:path>
                            </a:pathLst>
                          </a:custGeom>
                          <a:solidFill>
                            <a:srgbClr val="F3E4F5"/>
                          </a:solidFill>
                        </wps:spPr>
                        <wps:bodyPr wrap="square" lIns="0" tIns="0" rIns="0" bIns="0" rtlCol="0">
                          <a:prstTxWarp prst="textNoShape">
                            <a:avLst/>
                          </a:prstTxWarp>
                          <a:noAutofit/>
                        </wps:bodyPr>
                      </wps:wsp>
                      <wps:wsp>
                        <wps:cNvPr id="2050" name="Graphic 2050"/>
                        <wps:cNvSpPr/>
                        <wps:spPr>
                          <a:xfrm>
                            <a:off x="4991100" y="3730625"/>
                            <a:ext cx="1016000" cy="762000"/>
                          </a:xfrm>
                          <a:custGeom>
                            <a:avLst/>
                            <a:gdLst/>
                            <a:ahLst/>
                            <a:cxnLst/>
                            <a:rect l="l" t="t" r="r" b="b"/>
                            <a:pathLst>
                              <a:path w="1016000" h="762000">
                                <a:moveTo>
                                  <a:pt x="0" y="0"/>
                                </a:moveTo>
                                <a:lnTo>
                                  <a:pt x="1016000" y="0"/>
                                </a:lnTo>
                                <a:lnTo>
                                  <a:pt x="1016000" y="762000"/>
                                </a:lnTo>
                                <a:lnTo>
                                  <a:pt x="0" y="762000"/>
                                </a:lnTo>
                                <a:lnTo>
                                  <a:pt x="0" y="0"/>
                                </a:lnTo>
                                <a:close/>
                              </a:path>
                            </a:pathLst>
                          </a:custGeom>
                          <a:ln w="19050">
                            <a:solidFill>
                              <a:srgbClr val="6A1B99"/>
                            </a:solidFill>
                            <a:prstDash val="solid"/>
                          </a:ln>
                        </wps:spPr>
                        <wps:bodyPr wrap="square" lIns="0" tIns="0" rIns="0" bIns="0" rtlCol="0">
                          <a:prstTxWarp prst="textNoShape">
                            <a:avLst/>
                          </a:prstTxWarp>
                          <a:noAutofit/>
                        </wps:bodyPr>
                      </wps:wsp>
                      <wps:wsp>
                        <wps:cNvPr id="2051" name="Graphic 2051"/>
                        <wps:cNvSpPr/>
                        <wps:spPr>
                          <a:xfrm>
                            <a:off x="4991100" y="3730625"/>
                            <a:ext cx="1016000" cy="228600"/>
                          </a:xfrm>
                          <a:custGeom>
                            <a:avLst/>
                            <a:gdLst/>
                            <a:ahLst/>
                            <a:cxnLst/>
                            <a:rect l="l" t="t" r="r" b="b"/>
                            <a:pathLst>
                              <a:path w="1016000" h="228600">
                                <a:moveTo>
                                  <a:pt x="1016000" y="228600"/>
                                </a:moveTo>
                                <a:lnTo>
                                  <a:pt x="0" y="228600"/>
                                </a:lnTo>
                                <a:lnTo>
                                  <a:pt x="0" y="0"/>
                                </a:lnTo>
                                <a:lnTo>
                                  <a:pt x="1016000" y="0"/>
                                </a:lnTo>
                                <a:lnTo>
                                  <a:pt x="1016000" y="228600"/>
                                </a:lnTo>
                                <a:close/>
                              </a:path>
                            </a:pathLst>
                          </a:custGeom>
                          <a:solidFill>
                            <a:srgbClr val="6A1B99"/>
                          </a:solidFill>
                        </wps:spPr>
                        <wps:bodyPr wrap="square" lIns="0" tIns="0" rIns="0" bIns="0" rtlCol="0">
                          <a:prstTxWarp prst="textNoShape">
                            <a:avLst/>
                          </a:prstTxWarp>
                          <a:noAutofit/>
                        </wps:bodyPr>
                      </wps:wsp>
                      <wps:wsp>
                        <wps:cNvPr id="2052" name="Graphic 2052"/>
                        <wps:cNvSpPr/>
                        <wps:spPr>
                          <a:xfrm>
                            <a:off x="1181100" y="835025"/>
                            <a:ext cx="635000" cy="317500"/>
                          </a:xfrm>
                          <a:custGeom>
                            <a:avLst/>
                            <a:gdLst/>
                            <a:ahLst/>
                            <a:cxnLst/>
                            <a:rect l="l" t="t" r="r" b="b"/>
                            <a:pathLst>
                              <a:path w="635000" h="317500">
                                <a:moveTo>
                                  <a:pt x="0" y="0"/>
                                </a:moveTo>
                                <a:lnTo>
                                  <a:pt x="635000" y="317500"/>
                                </a:lnTo>
                              </a:path>
                            </a:pathLst>
                          </a:custGeom>
                          <a:ln w="12700">
                            <a:solidFill>
                              <a:srgbClr val="555555"/>
                            </a:solidFill>
                            <a:prstDash val="sysDash"/>
                          </a:ln>
                        </wps:spPr>
                        <wps:bodyPr wrap="square" lIns="0" tIns="0" rIns="0" bIns="0" rtlCol="0">
                          <a:prstTxWarp prst="textNoShape">
                            <a:avLst/>
                          </a:prstTxWarp>
                          <a:noAutofit/>
                        </wps:bodyPr>
                      </wps:wsp>
                      <wps:wsp>
                        <wps:cNvPr id="2053" name="Graphic 2053"/>
                        <wps:cNvSpPr/>
                        <wps:spPr>
                          <a:xfrm>
                            <a:off x="1790700" y="1127125"/>
                            <a:ext cx="50800" cy="50800"/>
                          </a:xfrm>
                          <a:custGeom>
                            <a:avLst/>
                            <a:gdLst/>
                            <a:ahLst/>
                            <a:cxnLst/>
                            <a:rect l="l" t="t" r="r" b="b"/>
                            <a:pathLst>
                              <a:path w="50800" h="50800">
                                <a:moveTo>
                                  <a:pt x="25400" y="50800"/>
                                </a:moveTo>
                                <a:lnTo>
                                  <a:pt x="15513" y="48803"/>
                                </a:lnTo>
                                <a:lnTo>
                                  <a:pt x="7439" y="43360"/>
                                </a:lnTo>
                                <a:lnTo>
                                  <a:pt x="1996" y="35286"/>
                                </a:lnTo>
                                <a:lnTo>
                                  <a:pt x="0" y="25400"/>
                                </a:lnTo>
                                <a:lnTo>
                                  <a:pt x="1996" y="15513"/>
                                </a:lnTo>
                                <a:lnTo>
                                  <a:pt x="7439" y="7439"/>
                                </a:lnTo>
                                <a:lnTo>
                                  <a:pt x="15513" y="1996"/>
                                </a:lnTo>
                                <a:lnTo>
                                  <a:pt x="25400" y="0"/>
                                </a:lnTo>
                                <a:lnTo>
                                  <a:pt x="35286" y="1996"/>
                                </a:lnTo>
                                <a:lnTo>
                                  <a:pt x="43360" y="7439"/>
                                </a:lnTo>
                                <a:lnTo>
                                  <a:pt x="48803" y="15513"/>
                                </a:lnTo>
                                <a:lnTo>
                                  <a:pt x="50800" y="25400"/>
                                </a:lnTo>
                                <a:lnTo>
                                  <a:pt x="48803" y="35286"/>
                                </a:lnTo>
                                <a:lnTo>
                                  <a:pt x="43360" y="43360"/>
                                </a:lnTo>
                                <a:lnTo>
                                  <a:pt x="35286" y="48803"/>
                                </a:lnTo>
                                <a:lnTo>
                                  <a:pt x="25400" y="50800"/>
                                </a:lnTo>
                                <a:close/>
                              </a:path>
                            </a:pathLst>
                          </a:custGeom>
                          <a:solidFill>
                            <a:srgbClr val="555555"/>
                          </a:solidFill>
                        </wps:spPr>
                        <wps:bodyPr wrap="square" lIns="0" tIns="0" rIns="0" bIns="0" rtlCol="0">
                          <a:prstTxWarp prst="textNoShape">
                            <a:avLst/>
                          </a:prstTxWarp>
                          <a:noAutofit/>
                        </wps:bodyPr>
                      </wps:wsp>
                      <wps:wsp>
                        <wps:cNvPr id="2054" name="Graphic 2054"/>
                        <wps:cNvSpPr/>
                        <wps:spPr>
                          <a:xfrm>
                            <a:off x="2705100" y="835025"/>
                            <a:ext cx="381000" cy="317500"/>
                          </a:xfrm>
                          <a:custGeom>
                            <a:avLst/>
                            <a:gdLst/>
                            <a:ahLst/>
                            <a:cxnLst/>
                            <a:rect l="l" t="t" r="r" b="b"/>
                            <a:pathLst>
                              <a:path w="381000" h="317500">
                                <a:moveTo>
                                  <a:pt x="381000" y="0"/>
                                </a:moveTo>
                                <a:lnTo>
                                  <a:pt x="0" y="317500"/>
                                </a:lnTo>
                              </a:path>
                            </a:pathLst>
                          </a:custGeom>
                          <a:ln w="12700">
                            <a:solidFill>
                              <a:srgbClr val="555555"/>
                            </a:solidFill>
                            <a:prstDash val="sysDash"/>
                          </a:ln>
                        </wps:spPr>
                        <wps:bodyPr wrap="square" lIns="0" tIns="0" rIns="0" bIns="0" rtlCol="0">
                          <a:prstTxWarp prst="textNoShape">
                            <a:avLst/>
                          </a:prstTxWarp>
                          <a:noAutofit/>
                        </wps:bodyPr>
                      </wps:wsp>
                      <wps:wsp>
                        <wps:cNvPr id="2055" name="Graphic 2055"/>
                        <wps:cNvSpPr/>
                        <wps:spPr>
                          <a:xfrm>
                            <a:off x="2679700" y="1127125"/>
                            <a:ext cx="50800" cy="50800"/>
                          </a:xfrm>
                          <a:custGeom>
                            <a:avLst/>
                            <a:gdLst/>
                            <a:ahLst/>
                            <a:cxnLst/>
                            <a:rect l="l" t="t" r="r" b="b"/>
                            <a:pathLst>
                              <a:path w="50800" h="50800">
                                <a:moveTo>
                                  <a:pt x="25400" y="50800"/>
                                </a:moveTo>
                                <a:lnTo>
                                  <a:pt x="15513" y="48803"/>
                                </a:lnTo>
                                <a:lnTo>
                                  <a:pt x="7439" y="43360"/>
                                </a:lnTo>
                                <a:lnTo>
                                  <a:pt x="1996" y="35286"/>
                                </a:lnTo>
                                <a:lnTo>
                                  <a:pt x="0" y="25400"/>
                                </a:lnTo>
                                <a:lnTo>
                                  <a:pt x="1996" y="15513"/>
                                </a:lnTo>
                                <a:lnTo>
                                  <a:pt x="7439" y="7439"/>
                                </a:lnTo>
                                <a:lnTo>
                                  <a:pt x="15513" y="1996"/>
                                </a:lnTo>
                                <a:lnTo>
                                  <a:pt x="25400" y="0"/>
                                </a:lnTo>
                                <a:lnTo>
                                  <a:pt x="35286" y="1996"/>
                                </a:lnTo>
                                <a:lnTo>
                                  <a:pt x="43360" y="7439"/>
                                </a:lnTo>
                                <a:lnTo>
                                  <a:pt x="48803" y="15513"/>
                                </a:lnTo>
                                <a:lnTo>
                                  <a:pt x="50800" y="25400"/>
                                </a:lnTo>
                                <a:lnTo>
                                  <a:pt x="48803" y="35286"/>
                                </a:lnTo>
                                <a:lnTo>
                                  <a:pt x="43360" y="43360"/>
                                </a:lnTo>
                                <a:lnTo>
                                  <a:pt x="35286" y="48803"/>
                                </a:lnTo>
                                <a:lnTo>
                                  <a:pt x="25400" y="50800"/>
                                </a:lnTo>
                                <a:close/>
                              </a:path>
                            </a:pathLst>
                          </a:custGeom>
                          <a:solidFill>
                            <a:srgbClr val="555555"/>
                          </a:solidFill>
                        </wps:spPr>
                        <wps:bodyPr wrap="square" lIns="0" tIns="0" rIns="0" bIns="0" rtlCol="0">
                          <a:prstTxWarp prst="textNoShape">
                            <a:avLst/>
                          </a:prstTxWarp>
                          <a:noAutofit/>
                        </wps:bodyPr>
                      </wps:wsp>
                      <wps:wsp>
                        <wps:cNvPr id="2056" name="Graphic 2056"/>
                        <wps:cNvSpPr/>
                        <wps:spPr>
                          <a:xfrm>
                            <a:off x="4737100" y="835025"/>
                            <a:ext cx="254000" cy="317500"/>
                          </a:xfrm>
                          <a:custGeom>
                            <a:avLst/>
                            <a:gdLst/>
                            <a:ahLst/>
                            <a:cxnLst/>
                            <a:rect l="l" t="t" r="r" b="b"/>
                            <a:pathLst>
                              <a:path w="254000" h="317500">
                                <a:moveTo>
                                  <a:pt x="254000" y="0"/>
                                </a:moveTo>
                                <a:lnTo>
                                  <a:pt x="0" y="317500"/>
                                </a:lnTo>
                              </a:path>
                            </a:pathLst>
                          </a:custGeom>
                          <a:ln w="12700">
                            <a:solidFill>
                              <a:srgbClr val="555555"/>
                            </a:solidFill>
                            <a:prstDash val="sysDash"/>
                          </a:ln>
                        </wps:spPr>
                        <wps:bodyPr wrap="square" lIns="0" tIns="0" rIns="0" bIns="0" rtlCol="0">
                          <a:prstTxWarp prst="textNoShape">
                            <a:avLst/>
                          </a:prstTxWarp>
                          <a:noAutofit/>
                        </wps:bodyPr>
                      </wps:wsp>
                      <wps:wsp>
                        <wps:cNvPr id="2057" name="Graphic 2057"/>
                        <wps:cNvSpPr/>
                        <wps:spPr>
                          <a:xfrm>
                            <a:off x="4711700" y="1127125"/>
                            <a:ext cx="50800" cy="50800"/>
                          </a:xfrm>
                          <a:custGeom>
                            <a:avLst/>
                            <a:gdLst/>
                            <a:ahLst/>
                            <a:cxnLst/>
                            <a:rect l="l" t="t" r="r" b="b"/>
                            <a:pathLst>
                              <a:path w="50800" h="50800">
                                <a:moveTo>
                                  <a:pt x="25400" y="50800"/>
                                </a:moveTo>
                                <a:lnTo>
                                  <a:pt x="15513" y="48803"/>
                                </a:lnTo>
                                <a:lnTo>
                                  <a:pt x="7439" y="43360"/>
                                </a:lnTo>
                                <a:lnTo>
                                  <a:pt x="1996" y="35286"/>
                                </a:lnTo>
                                <a:lnTo>
                                  <a:pt x="0" y="25400"/>
                                </a:lnTo>
                                <a:lnTo>
                                  <a:pt x="1996" y="15513"/>
                                </a:lnTo>
                                <a:lnTo>
                                  <a:pt x="7439" y="7439"/>
                                </a:lnTo>
                                <a:lnTo>
                                  <a:pt x="15513" y="1996"/>
                                </a:lnTo>
                                <a:lnTo>
                                  <a:pt x="25400" y="0"/>
                                </a:lnTo>
                                <a:lnTo>
                                  <a:pt x="35286" y="1996"/>
                                </a:lnTo>
                                <a:lnTo>
                                  <a:pt x="43360" y="7439"/>
                                </a:lnTo>
                                <a:lnTo>
                                  <a:pt x="48803" y="15513"/>
                                </a:lnTo>
                                <a:lnTo>
                                  <a:pt x="50800" y="25400"/>
                                </a:lnTo>
                                <a:lnTo>
                                  <a:pt x="48803" y="35286"/>
                                </a:lnTo>
                                <a:lnTo>
                                  <a:pt x="43360" y="43360"/>
                                </a:lnTo>
                                <a:lnTo>
                                  <a:pt x="35286" y="48803"/>
                                </a:lnTo>
                                <a:lnTo>
                                  <a:pt x="25400" y="50800"/>
                                </a:lnTo>
                                <a:close/>
                              </a:path>
                            </a:pathLst>
                          </a:custGeom>
                          <a:solidFill>
                            <a:srgbClr val="555555"/>
                          </a:solidFill>
                        </wps:spPr>
                        <wps:bodyPr wrap="square" lIns="0" tIns="0" rIns="0" bIns="0" rtlCol="0">
                          <a:prstTxWarp prst="textNoShape">
                            <a:avLst/>
                          </a:prstTxWarp>
                          <a:noAutofit/>
                        </wps:bodyPr>
                      </wps:wsp>
                      <wps:wsp>
                        <wps:cNvPr id="2058" name="Graphic 2058"/>
                        <wps:cNvSpPr/>
                        <wps:spPr>
                          <a:xfrm>
                            <a:off x="1181100" y="1978025"/>
                            <a:ext cx="698500" cy="355600"/>
                          </a:xfrm>
                          <a:custGeom>
                            <a:avLst/>
                            <a:gdLst/>
                            <a:ahLst/>
                            <a:cxnLst/>
                            <a:rect l="l" t="t" r="r" b="b"/>
                            <a:pathLst>
                              <a:path w="698500" h="355600">
                                <a:moveTo>
                                  <a:pt x="698500" y="0"/>
                                </a:moveTo>
                                <a:lnTo>
                                  <a:pt x="0" y="355600"/>
                                </a:lnTo>
                              </a:path>
                            </a:pathLst>
                          </a:custGeom>
                          <a:ln w="12700">
                            <a:solidFill>
                              <a:srgbClr val="555555"/>
                            </a:solidFill>
                            <a:prstDash val="sysDash"/>
                          </a:ln>
                        </wps:spPr>
                        <wps:bodyPr wrap="square" lIns="0" tIns="0" rIns="0" bIns="0" rtlCol="0">
                          <a:prstTxWarp prst="textNoShape">
                            <a:avLst/>
                          </a:prstTxWarp>
                          <a:noAutofit/>
                        </wps:bodyPr>
                      </wps:wsp>
                      <wps:wsp>
                        <wps:cNvPr id="2059" name="Graphic 2059"/>
                        <wps:cNvSpPr/>
                        <wps:spPr>
                          <a:xfrm>
                            <a:off x="1155700" y="2308225"/>
                            <a:ext cx="50800" cy="50800"/>
                          </a:xfrm>
                          <a:custGeom>
                            <a:avLst/>
                            <a:gdLst/>
                            <a:ahLst/>
                            <a:cxnLst/>
                            <a:rect l="l" t="t" r="r" b="b"/>
                            <a:pathLst>
                              <a:path w="50800" h="50800">
                                <a:moveTo>
                                  <a:pt x="25400" y="50800"/>
                                </a:moveTo>
                                <a:lnTo>
                                  <a:pt x="15513" y="48803"/>
                                </a:lnTo>
                                <a:lnTo>
                                  <a:pt x="7439" y="43360"/>
                                </a:lnTo>
                                <a:lnTo>
                                  <a:pt x="1996" y="35286"/>
                                </a:lnTo>
                                <a:lnTo>
                                  <a:pt x="0" y="25400"/>
                                </a:lnTo>
                                <a:lnTo>
                                  <a:pt x="1996" y="15513"/>
                                </a:lnTo>
                                <a:lnTo>
                                  <a:pt x="7439" y="7439"/>
                                </a:lnTo>
                                <a:lnTo>
                                  <a:pt x="15513" y="1996"/>
                                </a:lnTo>
                                <a:lnTo>
                                  <a:pt x="25400" y="0"/>
                                </a:lnTo>
                                <a:lnTo>
                                  <a:pt x="35286" y="1996"/>
                                </a:lnTo>
                                <a:lnTo>
                                  <a:pt x="43360" y="7439"/>
                                </a:lnTo>
                                <a:lnTo>
                                  <a:pt x="48803" y="15513"/>
                                </a:lnTo>
                                <a:lnTo>
                                  <a:pt x="50800" y="25400"/>
                                </a:lnTo>
                                <a:lnTo>
                                  <a:pt x="48803" y="35286"/>
                                </a:lnTo>
                                <a:lnTo>
                                  <a:pt x="43360" y="43360"/>
                                </a:lnTo>
                                <a:lnTo>
                                  <a:pt x="35286" y="48803"/>
                                </a:lnTo>
                                <a:lnTo>
                                  <a:pt x="25400" y="50800"/>
                                </a:lnTo>
                                <a:close/>
                              </a:path>
                            </a:pathLst>
                          </a:custGeom>
                          <a:solidFill>
                            <a:srgbClr val="555555"/>
                          </a:solidFill>
                        </wps:spPr>
                        <wps:bodyPr wrap="square" lIns="0" tIns="0" rIns="0" bIns="0" rtlCol="0">
                          <a:prstTxWarp prst="textNoShape">
                            <a:avLst/>
                          </a:prstTxWarp>
                          <a:noAutofit/>
                        </wps:bodyPr>
                      </wps:wsp>
                      <wps:wsp>
                        <wps:cNvPr id="2060" name="Graphic 2060"/>
                        <wps:cNvSpPr/>
                        <wps:spPr>
                          <a:xfrm>
                            <a:off x="2451100" y="1978025"/>
                            <a:ext cx="444500" cy="355600"/>
                          </a:xfrm>
                          <a:custGeom>
                            <a:avLst/>
                            <a:gdLst/>
                            <a:ahLst/>
                            <a:cxnLst/>
                            <a:rect l="l" t="t" r="r" b="b"/>
                            <a:pathLst>
                              <a:path w="444500" h="355600">
                                <a:moveTo>
                                  <a:pt x="0" y="0"/>
                                </a:moveTo>
                                <a:lnTo>
                                  <a:pt x="444500" y="355600"/>
                                </a:lnTo>
                              </a:path>
                            </a:pathLst>
                          </a:custGeom>
                          <a:ln w="12700">
                            <a:solidFill>
                              <a:srgbClr val="555555"/>
                            </a:solidFill>
                            <a:prstDash val="sysDash"/>
                          </a:ln>
                        </wps:spPr>
                        <wps:bodyPr wrap="square" lIns="0" tIns="0" rIns="0" bIns="0" rtlCol="0">
                          <a:prstTxWarp prst="textNoShape">
                            <a:avLst/>
                          </a:prstTxWarp>
                          <a:noAutofit/>
                        </wps:bodyPr>
                      </wps:wsp>
                      <wps:wsp>
                        <wps:cNvPr id="2061" name="Graphic 2061"/>
                        <wps:cNvSpPr/>
                        <wps:spPr>
                          <a:xfrm>
                            <a:off x="2870200" y="2308225"/>
                            <a:ext cx="50800" cy="50800"/>
                          </a:xfrm>
                          <a:custGeom>
                            <a:avLst/>
                            <a:gdLst/>
                            <a:ahLst/>
                            <a:cxnLst/>
                            <a:rect l="l" t="t" r="r" b="b"/>
                            <a:pathLst>
                              <a:path w="50800" h="50800">
                                <a:moveTo>
                                  <a:pt x="25400" y="50800"/>
                                </a:moveTo>
                                <a:lnTo>
                                  <a:pt x="15513" y="48803"/>
                                </a:lnTo>
                                <a:lnTo>
                                  <a:pt x="7439" y="43360"/>
                                </a:lnTo>
                                <a:lnTo>
                                  <a:pt x="1996" y="35286"/>
                                </a:lnTo>
                                <a:lnTo>
                                  <a:pt x="0" y="25400"/>
                                </a:lnTo>
                                <a:lnTo>
                                  <a:pt x="1996" y="15513"/>
                                </a:lnTo>
                                <a:lnTo>
                                  <a:pt x="7439" y="7439"/>
                                </a:lnTo>
                                <a:lnTo>
                                  <a:pt x="15513" y="1996"/>
                                </a:lnTo>
                                <a:lnTo>
                                  <a:pt x="25400" y="0"/>
                                </a:lnTo>
                                <a:lnTo>
                                  <a:pt x="35286" y="1996"/>
                                </a:lnTo>
                                <a:lnTo>
                                  <a:pt x="43360" y="7439"/>
                                </a:lnTo>
                                <a:lnTo>
                                  <a:pt x="48803" y="15513"/>
                                </a:lnTo>
                                <a:lnTo>
                                  <a:pt x="50800" y="25400"/>
                                </a:lnTo>
                                <a:lnTo>
                                  <a:pt x="48803" y="35286"/>
                                </a:lnTo>
                                <a:lnTo>
                                  <a:pt x="43360" y="43360"/>
                                </a:lnTo>
                                <a:lnTo>
                                  <a:pt x="35286" y="48803"/>
                                </a:lnTo>
                                <a:lnTo>
                                  <a:pt x="25400" y="50800"/>
                                </a:lnTo>
                                <a:close/>
                              </a:path>
                            </a:pathLst>
                          </a:custGeom>
                          <a:solidFill>
                            <a:srgbClr val="555555"/>
                          </a:solidFill>
                        </wps:spPr>
                        <wps:bodyPr wrap="square" lIns="0" tIns="0" rIns="0" bIns="0" rtlCol="0">
                          <a:prstTxWarp prst="textNoShape">
                            <a:avLst/>
                          </a:prstTxWarp>
                          <a:noAutofit/>
                        </wps:bodyPr>
                      </wps:wsp>
                      <wps:wsp>
                        <wps:cNvPr id="2062" name="Graphic 2062"/>
                        <wps:cNvSpPr/>
                        <wps:spPr>
                          <a:xfrm>
                            <a:off x="4737100" y="1978025"/>
                            <a:ext cx="190500" cy="355600"/>
                          </a:xfrm>
                          <a:custGeom>
                            <a:avLst/>
                            <a:gdLst/>
                            <a:ahLst/>
                            <a:cxnLst/>
                            <a:rect l="l" t="t" r="r" b="b"/>
                            <a:pathLst>
                              <a:path w="190500" h="355600">
                                <a:moveTo>
                                  <a:pt x="0" y="0"/>
                                </a:moveTo>
                                <a:lnTo>
                                  <a:pt x="190500" y="355600"/>
                                </a:lnTo>
                              </a:path>
                            </a:pathLst>
                          </a:custGeom>
                          <a:ln w="12700">
                            <a:solidFill>
                              <a:srgbClr val="555555"/>
                            </a:solidFill>
                            <a:prstDash val="sysDash"/>
                          </a:ln>
                        </wps:spPr>
                        <wps:bodyPr wrap="square" lIns="0" tIns="0" rIns="0" bIns="0" rtlCol="0">
                          <a:prstTxWarp prst="textNoShape">
                            <a:avLst/>
                          </a:prstTxWarp>
                          <a:noAutofit/>
                        </wps:bodyPr>
                      </wps:wsp>
                      <wps:wsp>
                        <wps:cNvPr id="2063" name="Graphic 2063"/>
                        <wps:cNvSpPr/>
                        <wps:spPr>
                          <a:xfrm>
                            <a:off x="4902200" y="2308225"/>
                            <a:ext cx="50800" cy="50800"/>
                          </a:xfrm>
                          <a:custGeom>
                            <a:avLst/>
                            <a:gdLst/>
                            <a:ahLst/>
                            <a:cxnLst/>
                            <a:rect l="l" t="t" r="r" b="b"/>
                            <a:pathLst>
                              <a:path w="50800" h="50800">
                                <a:moveTo>
                                  <a:pt x="25400" y="50800"/>
                                </a:moveTo>
                                <a:lnTo>
                                  <a:pt x="15513" y="48803"/>
                                </a:lnTo>
                                <a:lnTo>
                                  <a:pt x="7439" y="43360"/>
                                </a:lnTo>
                                <a:lnTo>
                                  <a:pt x="1996" y="35286"/>
                                </a:lnTo>
                                <a:lnTo>
                                  <a:pt x="0" y="25400"/>
                                </a:lnTo>
                                <a:lnTo>
                                  <a:pt x="1996" y="15513"/>
                                </a:lnTo>
                                <a:lnTo>
                                  <a:pt x="7439" y="7439"/>
                                </a:lnTo>
                                <a:lnTo>
                                  <a:pt x="15513" y="1996"/>
                                </a:lnTo>
                                <a:lnTo>
                                  <a:pt x="25400" y="0"/>
                                </a:lnTo>
                                <a:lnTo>
                                  <a:pt x="35286" y="1996"/>
                                </a:lnTo>
                                <a:lnTo>
                                  <a:pt x="43360" y="7439"/>
                                </a:lnTo>
                                <a:lnTo>
                                  <a:pt x="48803" y="15513"/>
                                </a:lnTo>
                                <a:lnTo>
                                  <a:pt x="50800" y="25400"/>
                                </a:lnTo>
                                <a:lnTo>
                                  <a:pt x="48803" y="35286"/>
                                </a:lnTo>
                                <a:lnTo>
                                  <a:pt x="43360" y="43360"/>
                                </a:lnTo>
                                <a:lnTo>
                                  <a:pt x="35286" y="48803"/>
                                </a:lnTo>
                                <a:lnTo>
                                  <a:pt x="25400" y="50800"/>
                                </a:lnTo>
                                <a:close/>
                              </a:path>
                            </a:pathLst>
                          </a:custGeom>
                          <a:solidFill>
                            <a:srgbClr val="555555"/>
                          </a:solidFill>
                        </wps:spPr>
                        <wps:bodyPr wrap="square" lIns="0" tIns="0" rIns="0" bIns="0" rtlCol="0">
                          <a:prstTxWarp prst="textNoShape">
                            <a:avLst/>
                          </a:prstTxWarp>
                          <a:noAutofit/>
                        </wps:bodyPr>
                      </wps:wsp>
                      <wps:wsp>
                        <wps:cNvPr id="2064" name="Graphic 2064"/>
                        <wps:cNvSpPr/>
                        <wps:spPr>
                          <a:xfrm>
                            <a:off x="863600" y="3349625"/>
                            <a:ext cx="127000" cy="381000"/>
                          </a:xfrm>
                          <a:custGeom>
                            <a:avLst/>
                            <a:gdLst/>
                            <a:ahLst/>
                            <a:cxnLst/>
                            <a:rect l="l" t="t" r="r" b="b"/>
                            <a:pathLst>
                              <a:path w="127000" h="381000">
                                <a:moveTo>
                                  <a:pt x="127000" y="0"/>
                                </a:moveTo>
                                <a:lnTo>
                                  <a:pt x="0" y="381000"/>
                                </a:lnTo>
                              </a:path>
                            </a:pathLst>
                          </a:custGeom>
                          <a:ln w="12700">
                            <a:solidFill>
                              <a:srgbClr val="555555"/>
                            </a:solidFill>
                            <a:prstDash val="sysDash"/>
                          </a:ln>
                        </wps:spPr>
                        <wps:bodyPr wrap="square" lIns="0" tIns="0" rIns="0" bIns="0" rtlCol="0">
                          <a:prstTxWarp prst="textNoShape">
                            <a:avLst/>
                          </a:prstTxWarp>
                          <a:noAutofit/>
                        </wps:bodyPr>
                      </wps:wsp>
                      <wps:wsp>
                        <wps:cNvPr id="2065" name="Graphic 2065"/>
                        <wps:cNvSpPr/>
                        <wps:spPr>
                          <a:xfrm>
                            <a:off x="838200" y="3705225"/>
                            <a:ext cx="50800" cy="50800"/>
                          </a:xfrm>
                          <a:custGeom>
                            <a:avLst/>
                            <a:gdLst/>
                            <a:ahLst/>
                            <a:cxnLst/>
                            <a:rect l="l" t="t" r="r" b="b"/>
                            <a:pathLst>
                              <a:path w="50800" h="50800">
                                <a:moveTo>
                                  <a:pt x="25400" y="50800"/>
                                </a:moveTo>
                                <a:lnTo>
                                  <a:pt x="15513" y="48803"/>
                                </a:lnTo>
                                <a:lnTo>
                                  <a:pt x="7439" y="43360"/>
                                </a:lnTo>
                                <a:lnTo>
                                  <a:pt x="1996" y="35286"/>
                                </a:lnTo>
                                <a:lnTo>
                                  <a:pt x="0" y="25400"/>
                                </a:lnTo>
                                <a:lnTo>
                                  <a:pt x="1996" y="15513"/>
                                </a:lnTo>
                                <a:lnTo>
                                  <a:pt x="7439" y="7439"/>
                                </a:lnTo>
                                <a:lnTo>
                                  <a:pt x="15513" y="1996"/>
                                </a:lnTo>
                                <a:lnTo>
                                  <a:pt x="25400" y="0"/>
                                </a:lnTo>
                                <a:lnTo>
                                  <a:pt x="35286" y="1996"/>
                                </a:lnTo>
                                <a:lnTo>
                                  <a:pt x="43360" y="7439"/>
                                </a:lnTo>
                                <a:lnTo>
                                  <a:pt x="48803" y="15513"/>
                                </a:lnTo>
                                <a:lnTo>
                                  <a:pt x="50800" y="25400"/>
                                </a:lnTo>
                                <a:lnTo>
                                  <a:pt x="48803" y="35286"/>
                                </a:lnTo>
                                <a:lnTo>
                                  <a:pt x="43360" y="43360"/>
                                </a:lnTo>
                                <a:lnTo>
                                  <a:pt x="35286" y="48803"/>
                                </a:lnTo>
                                <a:lnTo>
                                  <a:pt x="25400" y="50800"/>
                                </a:lnTo>
                                <a:close/>
                              </a:path>
                            </a:pathLst>
                          </a:custGeom>
                          <a:solidFill>
                            <a:srgbClr val="555555"/>
                          </a:solidFill>
                        </wps:spPr>
                        <wps:bodyPr wrap="square" lIns="0" tIns="0" rIns="0" bIns="0" rtlCol="0">
                          <a:prstTxWarp prst="textNoShape">
                            <a:avLst/>
                          </a:prstTxWarp>
                          <a:noAutofit/>
                        </wps:bodyPr>
                      </wps:wsp>
                      <wps:wsp>
                        <wps:cNvPr id="2066" name="Graphic 2066"/>
                        <wps:cNvSpPr/>
                        <wps:spPr>
                          <a:xfrm>
                            <a:off x="2514600" y="3349625"/>
                            <a:ext cx="381000" cy="381000"/>
                          </a:xfrm>
                          <a:custGeom>
                            <a:avLst/>
                            <a:gdLst/>
                            <a:ahLst/>
                            <a:cxnLst/>
                            <a:rect l="l" t="t" r="r" b="b"/>
                            <a:pathLst>
                              <a:path w="381000" h="381000">
                                <a:moveTo>
                                  <a:pt x="381000" y="0"/>
                                </a:moveTo>
                                <a:lnTo>
                                  <a:pt x="0" y="381000"/>
                                </a:lnTo>
                              </a:path>
                            </a:pathLst>
                          </a:custGeom>
                          <a:ln w="12700">
                            <a:solidFill>
                              <a:srgbClr val="555555"/>
                            </a:solidFill>
                            <a:prstDash val="sysDash"/>
                          </a:ln>
                        </wps:spPr>
                        <wps:bodyPr wrap="square" lIns="0" tIns="0" rIns="0" bIns="0" rtlCol="0">
                          <a:prstTxWarp prst="textNoShape">
                            <a:avLst/>
                          </a:prstTxWarp>
                          <a:noAutofit/>
                        </wps:bodyPr>
                      </wps:wsp>
                      <wps:wsp>
                        <wps:cNvPr id="2067" name="Graphic 2067"/>
                        <wps:cNvSpPr/>
                        <wps:spPr>
                          <a:xfrm>
                            <a:off x="2489200" y="3705225"/>
                            <a:ext cx="50800" cy="50800"/>
                          </a:xfrm>
                          <a:custGeom>
                            <a:avLst/>
                            <a:gdLst/>
                            <a:ahLst/>
                            <a:cxnLst/>
                            <a:rect l="l" t="t" r="r" b="b"/>
                            <a:pathLst>
                              <a:path w="50800" h="50800">
                                <a:moveTo>
                                  <a:pt x="25400" y="50800"/>
                                </a:moveTo>
                                <a:lnTo>
                                  <a:pt x="15513" y="48803"/>
                                </a:lnTo>
                                <a:lnTo>
                                  <a:pt x="7439" y="43360"/>
                                </a:lnTo>
                                <a:lnTo>
                                  <a:pt x="1996" y="35286"/>
                                </a:lnTo>
                                <a:lnTo>
                                  <a:pt x="0" y="25400"/>
                                </a:lnTo>
                                <a:lnTo>
                                  <a:pt x="1996" y="15513"/>
                                </a:lnTo>
                                <a:lnTo>
                                  <a:pt x="7439" y="7439"/>
                                </a:lnTo>
                                <a:lnTo>
                                  <a:pt x="15513" y="1996"/>
                                </a:lnTo>
                                <a:lnTo>
                                  <a:pt x="25400" y="0"/>
                                </a:lnTo>
                                <a:lnTo>
                                  <a:pt x="35286" y="1996"/>
                                </a:lnTo>
                                <a:lnTo>
                                  <a:pt x="43360" y="7439"/>
                                </a:lnTo>
                                <a:lnTo>
                                  <a:pt x="48803" y="15513"/>
                                </a:lnTo>
                                <a:lnTo>
                                  <a:pt x="50800" y="25400"/>
                                </a:lnTo>
                                <a:lnTo>
                                  <a:pt x="48803" y="35286"/>
                                </a:lnTo>
                                <a:lnTo>
                                  <a:pt x="43360" y="43360"/>
                                </a:lnTo>
                                <a:lnTo>
                                  <a:pt x="35286" y="48803"/>
                                </a:lnTo>
                                <a:lnTo>
                                  <a:pt x="25400" y="50800"/>
                                </a:lnTo>
                                <a:close/>
                              </a:path>
                            </a:pathLst>
                          </a:custGeom>
                          <a:solidFill>
                            <a:srgbClr val="555555"/>
                          </a:solidFill>
                        </wps:spPr>
                        <wps:bodyPr wrap="square" lIns="0" tIns="0" rIns="0" bIns="0" rtlCol="0">
                          <a:prstTxWarp prst="textNoShape">
                            <a:avLst/>
                          </a:prstTxWarp>
                          <a:noAutofit/>
                        </wps:bodyPr>
                      </wps:wsp>
                      <wps:wsp>
                        <wps:cNvPr id="2068" name="Graphic 2068"/>
                        <wps:cNvSpPr/>
                        <wps:spPr>
                          <a:xfrm>
                            <a:off x="2895600" y="3349625"/>
                            <a:ext cx="1206500" cy="381000"/>
                          </a:xfrm>
                          <a:custGeom>
                            <a:avLst/>
                            <a:gdLst/>
                            <a:ahLst/>
                            <a:cxnLst/>
                            <a:rect l="l" t="t" r="r" b="b"/>
                            <a:pathLst>
                              <a:path w="1206500" h="381000">
                                <a:moveTo>
                                  <a:pt x="0" y="0"/>
                                </a:moveTo>
                                <a:lnTo>
                                  <a:pt x="1206500" y="381000"/>
                                </a:lnTo>
                              </a:path>
                            </a:pathLst>
                          </a:custGeom>
                          <a:ln w="12700">
                            <a:solidFill>
                              <a:srgbClr val="555555"/>
                            </a:solidFill>
                            <a:prstDash val="sysDash"/>
                          </a:ln>
                        </wps:spPr>
                        <wps:bodyPr wrap="square" lIns="0" tIns="0" rIns="0" bIns="0" rtlCol="0">
                          <a:prstTxWarp prst="textNoShape">
                            <a:avLst/>
                          </a:prstTxWarp>
                          <a:noAutofit/>
                        </wps:bodyPr>
                      </wps:wsp>
                      <wps:wsp>
                        <wps:cNvPr id="2069" name="Graphic 2069"/>
                        <wps:cNvSpPr/>
                        <wps:spPr>
                          <a:xfrm>
                            <a:off x="4076700" y="3705225"/>
                            <a:ext cx="50800" cy="50800"/>
                          </a:xfrm>
                          <a:custGeom>
                            <a:avLst/>
                            <a:gdLst/>
                            <a:ahLst/>
                            <a:cxnLst/>
                            <a:rect l="l" t="t" r="r" b="b"/>
                            <a:pathLst>
                              <a:path w="50800" h="50800">
                                <a:moveTo>
                                  <a:pt x="25400" y="50800"/>
                                </a:moveTo>
                                <a:lnTo>
                                  <a:pt x="15513" y="48803"/>
                                </a:lnTo>
                                <a:lnTo>
                                  <a:pt x="7439" y="43360"/>
                                </a:lnTo>
                                <a:lnTo>
                                  <a:pt x="1996" y="35286"/>
                                </a:lnTo>
                                <a:lnTo>
                                  <a:pt x="0" y="25400"/>
                                </a:lnTo>
                                <a:lnTo>
                                  <a:pt x="1996" y="15513"/>
                                </a:lnTo>
                                <a:lnTo>
                                  <a:pt x="7439" y="7439"/>
                                </a:lnTo>
                                <a:lnTo>
                                  <a:pt x="15513" y="1996"/>
                                </a:lnTo>
                                <a:lnTo>
                                  <a:pt x="25400" y="0"/>
                                </a:lnTo>
                                <a:lnTo>
                                  <a:pt x="35286" y="1996"/>
                                </a:lnTo>
                                <a:lnTo>
                                  <a:pt x="43360" y="7439"/>
                                </a:lnTo>
                                <a:lnTo>
                                  <a:pt x="48803" y="15513"/>
                                </a:lnTo>
                                <a:lnTo>
                                  <a:pt x="50800" y="25400"/>
                                </a:lnTo>
                                <a:lnTo>
                                  <a:pt x="48803" y="35286"/>
                                </a:lnTo>
                                <a:lnTo>
                                  <a:pt x="43360" y="43360"/>
                                </a:lnTo>
                                <a:lnTo>
                                  <a:pt x="35286" y="48803"/>
                                </a:lnTo>
                                <a:lnTo>
                                  <a:pt x="25400" y="50800"/>
                                </a:lnTo>
                                <a:close/>
                              </a:path>
                            </a:pathLst>
                          </a:custGeom>
                          <a:solidFill>
                            <a:srgbClr val="555555"/>
                          </a:solidFill>
                        </wps:spPr>
                        <wps:bodyPr wrap="square" lIns="0" tIns="0" rIns="0" bIns="0" rtlCol="0">
                          <a:prstTxWarp prst="textNoShape">
                            <a:avLst/>
                          </a:prstTxWarp>
                          <a:noAutofit/>
                        </wps:bodyPr>
                      </wps:wsp>
                      <wps:wsp>
                        <wps:cNvPr id="2070" name="Graphic 2070"/>
                        <wps:cNvSpPr/>
                        <wps:spPr>
                          <a:xfrm>
                            <a:off x="4927600" y="3349625"/>
                            <a:ext cx="571500" cy="381000"/>
                          </a:xfrm>
                          <a:custGeom>
                            <a:avLst/>
                            <a:gdLst/>
                            <a:ahLst/>
                            <a:cxnLst/>
                            <a:rect l="l" t="t" r="r" b="b"/>
                            <a:pathLst>
                              <a:path w="571500" h="381000">
                                <a:moveTo>
                                  <a:pt x="0" y="0"/>
                                </a:moveTo>
                                <a:lnTo>
                                  <a:pt x="571500" y="381000"/>
                                </a:lnTo>
                              </a:path>
                            </a:pathLst>
                          </a:custGeom>
                          <a:ln w="12700">
                            <a:solidFill>
                              <a:srgbClr val="555555"/>
                            </a:solidFill>
                            <a:prstDash val="sysDash"/>
                          </a:ln>
                        </wps:spPr>
                        <wps:bodyPr wrap="square" lIns="0" tIns="0" rIns="0" bIns="0" rtlCol="0">
                          <a:prstTxWarp prst="textNoShape">
                            <a:avLst/>
                          </a:prstTxWarp>
                          <a:noAutofit/>
                        </wps:bodyPr>
                      </wps:wsp>
                      <wps:wsp>
                        <wps:cNvPr id="2071" name="Graphic 2071"/>
                        <wps:cNvSpPr/>
                        <wps:spPr>
                          <a:xfrm>
                            <a:off x="5473700" y="3705225"/>
                            <a:ext cx="50800" cy="50800"/>
                          </a:xfrm>
                          <a:custGeom>
                            <a:avLst/>
                            <a:gdLst/>
                            <a:ahLst/>
                            <a:cxnLst/>
                            <a:rect l="l" t="t" r="r" b="b"/>
                            <a:pathLst>
                              <a:path w="50800" h="50800">
                                <a:moveTo>
                                  <a:pt x="25400" y="50800"/>
                                </a:moveTo>
                                <a:lnTo>
                                  <a:pt x="15513" y="48803"/>
                                </a:lnTo>
                                <a:lnTo>
                                  <a:pt x="7439" y="43360"/>
                                </a:lnTo>
                                <a:lnTo>
                                  <a:pt x="1996" y="35286"/>
                                </a:lnTo>
                                <a:lnTo>
                                  <a:pt x="0" y="25400"/>
                                </a:lnTo>
                                <a:lnTo>
                                  <a:pt x="1996" y="15513"/>
                                </a:lnTo>
                                <a:lnTo>
                                  <a:pt x="7439" y="7439"/>
                                </a:lnTo>
                                <a:lnTo>
                                  <a:pt x="15513" y="1996"/>
                                </a:lnTo>
                                <a:lnTo>
                                  <a:pt x="25400" y="0"/>
                                </a:lnTo>
                                <a:lnTo>
                                  <a:pt x="35286" y="1996"/>
                                </a:lnTo>
                                <a:lnTo>
                                  <a:pt x="43360" y="7439"/>
                                </a:lnTo>
                                <a:lnTo>
                                  <a:pt x="48803" y="15513"/>
                                </a:lnTo>
                                <a:lnTo>
                                  <a:pt x="50800" y="25400"/>
                                </a:lnTo>
                                <a:lnTo>
                                  <a:pt x="48803" y="35286"/>
                                </a:lnTo>
                                <a:lnTo>
                                  <a:pt x="43360" y="43360"/>
                                </a:lnTo>
                                <a:lnTo>
                                  <a:pt x="35286" y="48803"/>
                                </a:lnTo>
                                <a:lnTo>
                                  <a:pt x="25400" y="50800"/>
                                </a:lnTo>
                                <a:close/>
                              </a:path>
                            </a:pathLst>
                          </a:custGeom>
                          <a:solidFill>
                            <a:srgbClr val="555555"/>
                          </a:solidFill>
                        </wps:spPr>
                        <wps:bodyPr wrap="square" lIns="0" tIns="0" rIns="0" bIns="0" rtlCol="0">
                          <a:prstTxWarp prst="textNoShape">
                            <a:avLst/>
                          </a:prstTxWarp>
                          <a:noAutofit/>
                        </wps:bodyPr>
                      </wps:wsp>
                      <wps:wsp>
                        <wps:cNvPr id="2072" name="Textbox 2072"/>
                        <wps:cNvSpPr txBox="1"/>
                        <wps:spPr>
                          <a:xfrm>
                            <a:off x="0" y="933605"/>
                            <a:ext cx="551815" cy="124460"/>
                          </a:xfrm>
                          <a:prstGeom prst="rect">
                            <a:avLst/>
                          </a:prstGeom>
                        </wps:spPr>
                        <wps:txbx>
                          <w:txbxContent>
                            <w:p w14:paraId="3167C186" w14:textId="77777777" w:rsidR="00B0389C" w:rsidRDefault="00767221">
                              <w:pPr>
                                <w:spacing w:before="14"/>
                                <w:ind w:left="20"/>
                                <w:rPr>
                                  <w:b/>
                                  <w:sz w:val="14"/>
                                </w:rPr>
                              </w:pPr>
                              <w:r>
                                <w:rPr>
                                  <w:b/>
                                  <w:color w:val="666666"/>
                                  <w:sz w:val="14"/>
                                </w:rPr>
                                <w:t xml:space="preserve">EDGE / </w:t>
                              </w:r>
                              <w:r>
                                <w:rPr>
                                  <w:b/>
                                  <w:color w:val="666666"/>
                                  <w:spacing w:val="-5"/>
                                  <w:sz w:val="14"/>
                                </w:rPr>
                                <w:t>CDN</w:t>
                              </w:r>
                            </w:p>
                          </w:txbxContent>
                        </wps:txbx>
                        <wps:bodyPr wrap="square" lIns="0" tIns="0" rIns="0" bIns="0" rtlCol="0">
                          <a:noAutofit/>
                        </wps:bodyPr>
                      </wps:wsp>
                      <wps:wsp>
                        <wps:cNvPr id="2073" name="Textbox 2073"/>
                        <wps:cNvSpPr txBox="1"/>
                        <wps:spPr>
                          <a:xfrm>
                            <a:off x="1164494" y="908205"/>
                            <a:ext cx="305435" cy="124460"/>
                          </a:xfrm>
                          <a:prstGeom prst="rect">
                            <a:avLst/>
                          </a:prstGeom>
                        </wps:spPr>
                        <wps:txbx>
                          <w:txbxContent>
                            <w:p w14:paraId="3D1F5653" w14:textId="77777777" w:rsidR="00B0389C" w:rsidRDefault="00767221">
                              <w:pPr>
                                <w:spacing w:before="14"/>
                                <w:ind w:left="20"/>
                                <w:rPr>
                                  <w:i/>
                                  <w:sz w:val="14"/>
                                </w:rPr>
                              </w:pPr>
                              <w:r>
                                <w:rPr>
                                  <w:i/>
                                  <w:color w:val="666666"/>
                                  <w:spacing w:val="-2"/>
                                  <w:sz w:val="14"/>
                                </w:rPr>
                                <w:t>HTTPS</w:t>
                              </w:r>
                            </w:p>
                          </w:txbxContent>
                        </wps:txbx>
                        <wps:bodyPr wrap="square" lIns="0" tIns="0" rIns="0" bIns="0" rtlCol="0">
                          <a:noAutofit/>
                        </wps:bodyPr>
                      </wps:wsp>
                      <wps:wsp>
                        <wps:cNvPr id="2074" name="Textbox 2074"/>
                        <wps:cNvSpPr txBox="1"/>
                        <wps:spPr>
                          <a:xfrm>
                            <a:off x="2942494" y="908205"/>
                            <a:ext cx="305435" cy="124460"/>
                          </a:xfrm>
                          <a:prstGeom prst="rect">
                            <a:avLst/>
                          </a:prstGeom>
                        </wps:spPr>
                        <wps:txbx>
                          <w:txbxContent>
                            <w:p w14:paraId="7D203AA7" w14:textId="77777777" w:rsidR="00B0389C" w:rsidRDefault="00767221">
                              <w:pPr>
                                <w:spacing w:before="14"/>
                                <w:ind w:left="20"/>
                                <w:rPr>
                                  <w:i/>
                                  <w:sz w:val="14"/>
                                </w:rPr>
                              </w:pPr>
                              <w:r>
                                <w:rPr>
                                  <w:i/>
                                  <w:color w:val="666666"/>
                                  <w:spacing w:val="-2"/>
                                  <w:sz w:val="14"/>
                                </w:rPr>
                                <w:t>HTTPS</w:t>
                              </w:r>
                            </w:p>
                          </w:txbxContent>
                        </wps:txbx>
                        <wps:bodyPr wrap="square" lIns="0" tIns="0" rIns="0" bIns="0" rtlCol="0">
                          <a:noAutofit/>
                        </wps:bodyPr>
                      </wps:wsp>
                      <wps:wsp>
                        <wps:cNvPr id="2075" name="Textbox 2075"/>
                        <wps:cNvSpPr txBox="1"/>
                        <wps:spPr>
                          <a:xfrm>
                            <a:off x="4863300" y="908205"/>
                            <a:ext cx="400685" cy="124460"/>
                          </a:xfrm>
                          <a:prstGeom prst="rect">
                            <a:avLst/>
                          </a:prstGeom>
                        </wps:spPr>
                        <wps:txbx>
                          <w:txbxContent>
                            <w:p w14:paraId="686A1E24" w14:textId="77777777" w:rsidR="00B0389C" w:rsidRDefault="00767221">
                              <w:pPr>
                                <w:spacing w:before="14"/>
                                <w:ind w:left="20"/>
                                <w:rPr>
                                  <w:i/>
                                  <w:sz w:val="14"/>
                                </w:rPr>
                              </w:pPr>
                              <w:r>
                                <w:rPr>
                                  <w:i/>
                                  <w:color w:val="666666"/>
                                  <w:spacing w:val="-2"/>
                                  <w:sz w:val="14"/>
                                </w:rPr>
                                <w:t>Webhooks</w:t>
                              </w:r>
                            </w:p>
                          </w:txbxContent>
                        </wps:txbx>
                        <wps:bodyPr wrap="square" lIns="0" tIns="0" rIns="0" bIns="0" rtlCol="0">
                          <a:noAutofit/>
                        </wps:bodyPr>
                      </wps:wsp>
                      <wps:wsp>
                        <wps:cNvPr id="2076" name="Textbox 2076"/>
                        <wps:cNvSpPr txBox="1"/>
                        <wps:spPr>
                          <a:xfrm>
                            <a:off x="0" y="2076605"/>
                            <a:ext cx="889000" cy="124460"/>
                          </a:xfrm>
                          <a:prstGeom prst="rect">
                            <a:avLst/>
                          </a:prstGeom>
                        </wps:spPr>
                        <wps:txbx>
                          <w:txbxContent>
                            <w:p w14:paraId="5E9E18F6" w14:textId="77777777" w:rsidR="00B0389C" w:rsidRDefault="00767221">
                              <w:pPr>
                                <w:spacing w:before="14"/>
                                <w:ind w:left="20"/>
                                <w:rPr>
                                  <w:b/>
                                  <w:sz w:val="14"/>
                                </w:rPr>
                              </w:pPr>
                              <w:r>
                                <w:rPr>
                                  <w:b/>
                                  <w:color w:val="666666"/>
                                  <w:spacing w:val="-2"/>
                                  <w:sz w:val="14"/>
                                </w:rPr>
                                <w:t>APPLICATION</w:t>
                              </w:r>
                              <w:r>
                                <w:rPr>
                                  <w:b/>
                                  <w:color w:val="666666"/>
                                  <w:spacing w:val="3"/>
                                  <w:sz w:val="14"/>
                                </w:rPr>
                                <w:t xml:space="preserve"> </w:t>
                              </w:r>
                              <w:r>
                                <w:rPr>
                                  <w:b/>
                                  <w:color w:val="666666"/>
                                  <w:spacing w:val="-4"/>
                                  <w:sz w:val="14"/>
                                </w:rPr>
                                <w:t>TIER</w:t>
                              </w:r>
                            </w:p>
                          </w:txbxContent>
                        </wps:txbx>
                        <wps:bodyPr wrap="square" lIns="0" tIns="0" rIns="0" bIns="0" rtlCol="0">
                          <a:noAutofit/>
                        </wps:bodyPr>
                      </wps:wsp>
                      <wps:wsp>
                        <wps:cNvPr id="2077" name="Textbox 2077"/>
                        <wps:cNvSpPr txBox="1"/>
                        <wps:spPr>
                          <a:xfrm>
                            <a:off x="1172648" y="2076605"/>
                            <a:ext cx="339725" cy="124460"/>
                          </a:xfrm>
                          <a:prstGeom prst="rect">
                            <a:avLst/>
                          </a:prstGeom>
                        </wps:spPr>
                        <wps:txbx>
                          <w:txbxContent>
                            <w:p w14:paraId="4740F4C3" w14:textId="77777777" w:rsidR="00B0389C" w:rsidRDefault="00767221">
                              <w:pPr>
                                <w:spacing w:before="14"/>
                                <w:ind w:left="20"/>
                                <w:rPr>
                                  <w:i/>
                                  <w:sz w:val="14"/>
                                </w:rPr>
                              </w:pPr>
                              <w:r>
                                <w:rPr>
                                  <w:i/>
                                  <w:color w:val="666666"/>
                                  <w:spacing w:val="-2"/>
                                  <w:sz w:val="14"/>
                                </w:rPr>
                                <w:t>SSR/ISR</w:t>
                              </w:r>
                            </w:p>
                          </w:txbxContent>
                        </wps:txbx>
                        <wps:bodyPr wrap="square" lIns="0" tIns="0" rIns="0" bIns="0" rtlCol="0">
                          <a:noAutofit/>
                        </wps:bodyPr>
                      </wps:wsp>
                      <wps:wsp>
                        <wps:cNvPr id="2078" name="Textbox 2078"/>
                        <wps:cNvSpPr txBox="1"/>
                        <wps:spPr>
                          <a:xfrm>
                            <a:off x="2700896" y="2076605"/>
                            <a:ext cx="280670" cy="124460"/>
                          </a:xfrm>
                          <a:prstGeom prst="rect">
                            <a:avLst/>
                          </a:prstGeom>
                        </wps:spPr>
                        <wps:txbx>
                          <w:txbxContent>
                            <w:p w14:paraId="2A618155" w14:textId="77777777" w:rsidR="00B0389C" w:rsidRDefault="00767221">
                              <w:pPr>
                                <w:spacing w:before="14"/>
                                <w:ind w:left="20"/>
                                <w:rPr>
                                  <w:i/>
                                  <w:sz w:val="14"/>
                                </w:rPr>
                              </w:pPr>
                              <w:r>
                                <w:rPr>
                                  <w:i/>
                                  <w:color w:val="666666"/>
                                  <w:spacing w:val="-2"/>
                                  <w:sz w:val="14"/>
                                </w:rPr>
                                <w:t>Events</w:t>
                              </w:r>
                            </w:p>
                          </w:txbxContent>
                        </wps:txbx>
                        <wps:bodyPr wrap="square" lIns="0" tIns="0" rIns="0" bIns="0" rtlCol="0">
                          <a:noAutofit/>
                        </wps:bodyPr>
                      </wps:wsp>
                      <wps:wsp>
                        <wps:cNvPr id="2079" name="Textbox 2079"/>
                        <wps:cNvSpPr txBox="1"/>
                        <wps:spPr>
                          <a:xfrm>
                            <a:off x="4857406" y="2076605"/>
                            <a:ext cx="285750" cy="124460"/>
                          </a:xfrm>
                          <a:prstGeom prst="rect">
                            <a:avLst/>
                          </a:prstGeom>
                        </wps:spPr>
                        <wps:txbx>
                          <w:txbxContent>
                            <w:p w14:paraId="3FC87F6F" w14:textId="77777777" w:rsidR="00B0389C" w:rsidRDefault="00767221">
                              <w:pPr>
                                <w:spacing w:before="14"/>
                                <w:ind w:left="20"/>
                                <w:rPr>
                                  <w:i/>
                                  <w:sz w:val="14"/>
                                </w:rPr>
                              </w:pPr>
                              <w:r>
                                <w:rPr>
                                  <w:i/>
                                  <w:color w:val="666666"/>
                                  <w:spacing w:val="-2"/>
                                  <w:sz w:val="14"/>
                                </w:rPr>
                                <w:t>Routes</w:t>
                              </w:r>
                            </w:p>
                          </w:txbxContent>
                        </wps:txbx>
                        <wps:bodyPr wrap="square" lIns="0" tIns="0" rIns="0" bIns="0" rtlCol="0">
                          <a:noAutofit/>
                        </wps:bodyPr>
                      </wps:wsp>
                      <wps:wsp>
                        <wps:cNvPr id="2080" name="Textbox 2080"/>
                        <wps:cNvSpPr txBox="1"/>
                        <wps:spPr>
                          <a:xfrm>
                            <a:off x="620655" y="2394105"/>
                            <a:ext cx="753110" cy="124460"/>
                          </a:xfrm>
                          <a:prstGeom prst="rect">
                            <a:avLst/>
                          </a:prstGeom>
                        </wps:spPr>
                        <wps:txbx>
                          <w:txbxContent>
                            <w:p w14:paraId="2DADFEF8" w14:textId="77777777" w:rsidR="00B0389C" w:rsidRDefault="00767221">
                              <w:pPr>
                                <w:spacing w:before="14"/>
                                <w:ind w:left="20"/>
                                <w:rPr>
                                  <w:b/>
                                  <w:sz w:val="14"/>
                                </w:rPr>
                              </w:pPr>
                              <w:r>
                                <w:rPr>
                                  <w:b/>
                                  <w:color w:val="FFFFFF"/>
                                  <w:sz w:val="14"/>
                                </w:rPr>
                                <w:t>Next.js</w:t>
                              </w:r>
                              <w:r>
                                <w:rPr>
                                  <w:b/>
                                  <w:color w:val="FFFFFF"/>
                                  <w:spacing w:val="-9"/>
                                  <w:sz w:val="14"/>
                                </w:rPr>
                                <w:t xml:space="preserve"> </w:t>
                              </w:r>
                              <w:r>
                                <w:rPr>
                                  <w:b/>
                                  <w:color w:val="FFFFFF"/>
                                  <w:sz w:val="14"/>
                                </w:rPr>
                                <w:t>App</w:t>
                              </w:r>
                              <w:r>
                                <w:rPr>
                                  <w:b/>
                                  <w:color w:val="FFFFFF"/>
                                  <w:spacing w:val="-3"/>
                                  <w:sz w:val="14"/>
                                </w:rPr>
                                <w:t xml:space="preserve"> </w:t>
                              </w:r>
                              <w:r>
                                <w:rPr>
                                  <w:b/>
                                  <w:color w:val="FFFFFF"/>
                                  <w:spacing w:val="-2"/>
                                  <w:sz w:val="14"/>
                                </w:rPr>
                                <w:t>Server</w:t>
                              </w:r>
                            </w:p>
                          </w:txbxContent>
                        </wps:txbx>
                        <wps:bodyPr wrap="square" lIns="0" tIns="0" rIns="0" bIns="0" rtlCol="0">
                          <a:noAutofit/>
                        </wps:bodyPr>
                      </wps:wsp>
                      <wps:wsp>
                        <wps:cNvPr id="2081" name="Textbox 2081"/>
                        <wps:cNvSpPr txBox="1"/>
                        <wps:spPr>
                          <a:xfrm>
                            <a:off x="2585529" y="2394105"/>
                            <a:ext cx="633095" cy="124460"/>
                          </a:xfrm>
                          <a:prstGeom prst="rect">
                            <a:avLst/>
                          </a:prstGeom>
                        </wps:spPr>
                        <wps:txbx>
                          <w:txbxContent>
                            <w:p w14:paraId="3B9CF6C2" w14:textId="77777777" w:rsidR="00B0389C" w:rsidRDefault="00767221">
                              <w:pPr>
                                <w:spacing w:before="14"/>
                                <w:ind w:left="20"/>
                                <w:rPr>
                                  <w:b/>
                                  <w:sz w:val="14"/>
                                </w:rPr>
                              </w:pPr>
                              <w:r>
                                <w:rPr>
                                  <w:b/>
                                  <w:color w:val="FFFFFF"/>
                                  <w:sz w:val="14"/>
                                </w:rPr>
                                <w:t>Inngest</w:t>
                              </w:r>
                              <w:r>
                                <w:rPr>
                                  <w:b/>
                                  <w:color w:val="FFFFFF"/>
                                  <w:spacing w:val="-7"/>
                                  <w:sz w:val="14"/>
                                </w:rPr>
                                <w:t xml:space="preserve"> </w:t>
                              </w:r>
                              <w:r>
                                <w:rPr>
                                  <w:b/>
                                  <w:color w:val="FFFFFF"/>
                                  <w:spacing w:val="-2"/>
                                  <w:sz w:val="14"/>
                                </w:rPr>
                                <w:t>Worker</w:t>
                              </w:r>
                            </w:p>
                          </w:txbxContent>
                        </wps:txbx>
                        <wps:bodyPr wrap="square" lIns="0" tIns="0" rIns="0" bIns="0" rtlCol="0">
                          <a:noAutofit/>
                        </wps:bodyPr>
                      </wps:wsp>
                      <wps:wsp>
                        <wps:cNvPr id="2082" name="Textbox 2082"/>
                        <wps:cNvSpPr txBox="1"/>
                        <wps:spPr>
                          <a:xfrm>
                            <a:off x="4524406" y="2394105"/>
                            <a:ext cx="819150" cy="124460"/>
                          </a:xfrm>
                          <a:prstGeom prst="rect">
                            <a:avLst/>
                          </a:prstGeom>
                        </wps:spPr>
                        <wps:txbx>
                          <w:txbxContent>
                            <w:p w14:paraId="6A486D57" w14:textId="77777777" w:rsidR="00B0389C" w:rsidRDefault="00767221">
                              <w:pPr>
                                <w:spacing w:before="14"/>
                                <w:ind w:left="20"/>
                                <w:rPr>
                                  <w:b/>
                                  <w:sz w:val="14"/>
                                </w:rPr>
                              </w:pPr>
                              <w:r>
                                <w:rPr>
                                  <w:b/>
                                  <w:color w:val="FFFFFF"/>
                                  <w:sz w:val="14"/>
                                </w:rPr>
                                <w:t>Serverless</w:t>
                              </w:r>
                              <w:r>
                                <w:rPr>
                                  <w:b/>
                                  <w:color w:val="FFFFFF"/>
                                  <w:spacing w:val="-4"/>
                                  <w:sz w:val="14"/>
                                </w:rPr>
                                <w:t xml:space="preserve"> </w:t>
                              </w:r>
                              <w:r>
                                <w:rPr>
                                  <w:b/>
                                  <w:color w:val="FFFFFF"/>
                                  <w:spacing w:val="-2"/>
                                  <w:sz w:val="14"/>
                                </w:rPr>
                                <w:t>Functions</w:t>
                              </w:r>
                            </w:p>
                          </w:txbxContent>
                        </wps:txbx>
                        <wps:bodyPr wrap="square" lIns="0" tIns="0" rIns="0" bIns="0" rtlCol="0">
                          <a:noAutofit/>
                        </wps:bodyPr>
                      </wps:wsp>
                      <wps:wsp>
                        <wps:cNvPr id="2083" name="Textbox 2083"/>
                        <wps:cNvSpPr txBox="1"/>
                        <wps:spPr>
                          <a:xfrm>
                            <a:off x="626700" y="2622705"/>
                            <a:ext cx="741045" cy="581660"/>
                          </a:xfrm>
                          <a:prstGeom prst="rect">
                            <a:avLst/>
                          </a:prstGeom>
                        </wps:spPr>
                        <wps:txbx>
                          <w:txbxContent>
                            <w:p w14:paraId="0C3A144F" w14:textId="77777777" w:rsidR="00B0389C" w:rsidRDefault="00767221">
                              <w:pPr>
                                <w:spacing w:before="14" w:line="357" w:lineRule="auto"/>
                                <w:ind w:right="19"/>
                                <w:jc w:val="center"/>
                                <w:rPr>
                                  <w:sz w:val="14"/>
                                </w:rPr>
                              </w:pPr>
                              <w:r>
                                <w:rPr>
                                  <w:color w:val="1A1A1A"/>
                                  <w:sz w:val="14"/>
                                </w:rPr>
                                <w:t>Server</w:t>
                              </w:r>
                              <w:r>
                                <w:rPr>
                                  <w:color w:val="1A1A1A"/>
                                  <w:spacing w:val="-9"/>
                                  <w:sz w:val="14"/>
                                </w:rPr>
                                <w:t xml:space="preserve"> </w:t>
                              </w:r>
                              <w:r>
                                <w:rPr>
                                  <w:color w:val="1A1A1A"/>
                                  <w:sz w:val="14"/>
                                </w:rPr>
                                <w:t>Components</w:t>
                              </w:r>
                              <w:r>
                                <w:rPr>
                                  <w:color w:val="1A1A1A"/>
                                  <w:spacing w:val="40"/>
                                  <w:sz w:val="14"/>
                                </w:rPr>
                                <w:t xml:space="preserve"> </w:t>
                              </w:r>
                              <w:r>
                                <w:rPr>
                                  <w:color w:val="1A1A1A"/>
                                  <w:sz w:val="14"/>
                                </w:rPr>
                                <w:t>tRPC API Layer</w:t>
                              </w:r>
                              <w:r>
                                <w:rPr>
                                  <w:color w:val="1A1A1A"/>
                                  <w:spacing w:val="40"/>
                                  <w:sz w:val="14"/>
                                </w:rPr>
                                <w:t xml:space="preserve"> </w:t>
                              </w:r>
                              <w:r>
                                <w:rPr>
                                  <w:color w:val="1A1A1A"/>
                                  <w:sz w:val="14"/>
                                </w:rPr>
                                <w:t>Auth (Better</w:t>
                              </w:r>
                              <w:r>
                                <w:rPr>
                                  <w:color w:val="1A1A1A"/>
                                  <w:spacing w:val="-3"/>
                                  <w:sz w:val="14"/>
                                </w:rPr>
                                <w:t xml:space="preserve"> </w:t>
                              </w:r>
                              <w:r>
                                <w:rPr>
                                  <w:color w:val="1A1A1A"/>
                                  <w:sz w:val="14"/>
                                </w:rPr>
                                <w:t>Auth)</w:t>
                              </w:r>
                            </w:p>
                            <w:p w14:paraId="2B29DE5C" w14:textId="77777777" w:rsidR="00B0389C" w:rsidRDefault="00767221">
                              <w:pPr>
                                <w:ind w:left="2" w:right="19"/>
                                <w:jc w:val="center"/>
                                <w:rPr>
                                  <w:sz w:val="14"/>
                                </w:rPr>
                              </w:pPr>
                              <w:r>
                                <w:rPr>
                                  <w:color w:val="1A1A1A"/>
                                  <w:sz w:val="14"/>
                                </w:rPr>
                                <w:t xml:space="preserve">API </w:t>
                              </w:r>
                              <w:r>
                                <w:rPr>
                                  <w:color w:val="1A1A1A"/>
                                  <w:spacing w:val="-2"/>
                                  <w:sz w:val="14"/>
                                </w:rPr>
                                <w:t>Routes</w:t>
                              </w:r>
                            </w:p>
                          </w:txbxContent>
                        </wps:txbx>
                        <wps:bodyPr wrap="square" lIns="0" tIns="0" rIns="0" bIns="0" rtlCol="0">
                          <a:noAutofit/>
                        </wps:bodyPr>
                      </wps:wsp>
                      <wps:wsp>
                        <wps:cNvPr id="2084" name="Textbox 2084"/>
                        <wps:cNvSpPr txBox="1"/>
                        <wps:spPr>
                          <a:xfrm>
                            <a:off x="2506586" y="2622705"/>
                            <a:ext cx="791210" cy="581660"/>
                          </a:xfrm>
                          <a:prstGeom prst="rect">
                            <a:avLst/>
                          </a:prstGeom>
                        </wps:spPr>
                        <wps:txbx>
                          <w:txbxContent>
                            <w:p w14:paraId="56DAFF97" w14:textId="77777777" w:rsidR="00B0389C" w:rsidRDefault="00767221">
                              <w:pPr>
                                <w:spacing w:before="14" w:line="357" w:lineRule="auto"/>
                                <w:ind w:left="19" w:right="38" w:hanging="1"/>
                                <w:jc w:val="center"/>
                                <w:rPr>
                                  <w:sz w:val="14"/>
                                </w:rPr>
                              </w:pPr>
                              <w:r>
                                <w:rPr>
                                  <w:color w:val="1A1A1A"/>
                                  <w:sz w:val="14"/>
                                </w:rPr>
                                <w:t>Workflow</w:t>
                              </w:r>
                              <w:r>
                                <w:rPr>
                                  <w:color w:val="1A1A1A"/>
                                  <w:spacing w:val="-6"/>
                                  <w:sz w:val="14"/>
                                </w:rPr>
                                <w:t xml:space="preserve"> </w:t>
                              </w:r>
                              <w:r>
                                <w:rPr>
                                  <w:color w:val="1A1A1A"/>
                                  <w:sz w:val="14"/>
                                </w:rPr>
                                <w:t>Executor</w:t>
                              </w:r>
                              <w:r>
                                <w:rPr>
                                  <w:color w:val="1A1A1A"/>
                                  <w:spacing w:val="40"/>
                                  <w:sz w:val="14"/>
                                </w:rPr>
                                <w:t xml:space="preserve"> </w:t>
                              </w:r>
                              <w:r>
                                <w:rPr>
                                  <w:color w:val="1A1A1A"/>
                                  <w:spacing w:val="-2"/>
                                  <w:sz w:val="14"/>
                                </w:rPr>
                                <w:t>BFS</w:t>
                              </w:r>
                              <w:r>
                                <w:rPr>
                                  <w:color w:val="1A1A1A"/>
                                  <w:spacing w:val="-7"/>
                                  <w:sz w:val="14"/>
                                </w:rPr>
                                <w:t xml:space="preserve"> </w:t>
                              </w:r>
                              <w:r>
                                <w:rPr>
                                  <w:color w:val="1A1A1A"/>
                                  <w:spacing w:val="-2"/>
                                  <w:sz w:val="14"/>
                                </w:rPr>
                                <w:t>Graph</w:t>
                              </w:r>
                              <w:r>
                                <w:rPr>
                                  <w:color w:val="1A1A1A"/>
                                  <w:spacing w:val="-7"/>
                                  <w:sz w:val="14"/>
                                </w:rPr>
                                <w:t xml:space="preserve"> </w:t>
                              </w:r>
                              <w:r>
                                <w:rPr>
                                  <w:color w:val="1A1A1A"/>
                                  <w:spacing w:val="-2"/>
                                  <w:sz w:val="14"/>
                                </w:rPr>
                                <w:t>Traversal</w:t>
                              </w:r>
                              <w:r>
                                <w:rPr>
                                  <w:color w:val="1A1A1A"/>
                                  <w:spacing w:val="40"/>
                                  <w:sz w:val="14"/>
                                </w:rPr>
                                <w:t xml:space="preserve"> </w:t>
                              </w:r>
                              <w:r>
                                <w:rPr>
                                  <w:color w:val="1A1A1A"/>
                                  <w:sz w:val="14"/>
                                </w:rPr>
                                <w:t>Scheduled</w:t>
                              </w:r>
                              <w:r>
                                <w:rPr>
                                  <w:color w:val="1A1A1A"/>
                                  <w:spacing w:val="-6"/>
                                  <w:sz w:val="14"/>
                                </w:rPr>
                                <w:t xml:space="preserve"> </w:t>
                              </w:r>
                              <w:r>
                                <w:rPr>
                                  <w:color w:val="1A1A1A"/>
                                  <w:sz w:val="14"/>
                                </w:rPr>
                                <w:t>Jobs</w:t>
                              </w:r>
                            </w:p>
                            <w:p w14:paraId="2A8C1648" w14:textId="77777777" w:rsidR="00B0389C" w:rsidRDefault="00767221">
                              <w:pPr>
                                <w:ind w:right="18"/>
                                <w:jc w:val="center"/>
                                <w:rPr>
                                  <w:sz w:val="14"/>
                                </w:rPr>
                              </w:pPr>
                              <w:r>
                                <w:rPr>
                                  <w:color w:val="1A1A1A"/>
                                  <w:spacing w:val="-2"/>
                                  <w:sz w:val="14"/>
                                </w:rPr>
                                <w:t>Event-driven</w:t>
                              </w:r>
                              <w:r>
                                <w:rPr>
                                  <w:color w:val="1A1A1A"/>
                                  <w:spacing w:val="11"/>
                                  <w:sz w:val="14"/>
                                </w:rPr>
                                <w:t xml:space="preserve"> </w:t>
                              </w:r>
                              <w:r>
                                <w:rPr>
                                  <w:color w:val="1A1A1A"/>
                                  <w:spacing w:val="-2"/>
                                  <w:sz w:val="14"/>
                                </w:rPr>
                                <w:t>Tasks</w:t>
                              </w:r>
                            </w:p>
                          </w:txbxContent>
                        </wps:txbx>
                        <wps:bodyPr wrap="square" lIns="0" tIns="0" rIns="0" bIns="0" rtlCol="0">
                          <a:noAutofit/>
                        </wps:bodyPr>
                      </wps:wsp>
                      <wps:wsp>
                        <wps:cNvPr id="2085" name="Textbox 2085"/>
                        <wps:cNvSpPr txBox="1"/>
                        <wps:spPr>
                          <a:xfrm>
                            <a:off x="4524718" y="2622705"/>
                            <a:ext cx="818515" cy="581660"/>
                          </a:xfrm>
                          <a:prstGeom prst="rect">
                            <a:avLst/>
                          </a:prstGeom>
                        </wps:spPr>
                        <wps:txbx>
                          <w:txbxContent>
                            <w:p w14:paraId="2E7F3BA0" w14:textId="77777777" w:rsidR="00B0389C" w:rsidRDefault="00767221">
                              <w:pPr>
                                <w:spacing w:before="14" w:line="357" w:lineRule="auto"/>
                                <w:ind w:right="18"/>
                                <w:jc w:val="center"/>
                                <w:rPr>
                                  <w:sz w:val="14"/>
                                </w:rPr>
                              </w:pPr>
                              <w:r>
                                <w:rPr>
                                  <w:color w:val="1A1A1A"/>
                                  <w:spacing w:val="-2"/>
                                  <w:sz w:val="14"/>
                                </w:rPr>
                                <w:t>Webhook</w:t>
                              </w:r>
                              <w:r>
                                <w:rPr>
                                  <w:color w:val="1A1A1A"/>
                                  <w:spacing w:val="-7"/>
                                  <w:sz w:val="14"/>
                                </w:rPr>
                                <w:t xml:space="preserve"> </w:t>
                              </w:r>
                              <w:r>
                                <w:rPr>
                                  <w:color w:val="1A1A1A"/>
                                  <w:spacing w:val="-2"/>
                                  <w:sz w:val="14"/>
                                </w:rPr>
                                <w:t>Handlers</w:t>
                              </w:r>
                              <w:r>
                                <w:rPr>
                                  <w:color w:val="1A1A1A"/>
                                  <w:spacing w:val="40"/>
                                  <w:sz w:val="14"/>
                                </w:rPr>
                                <w:t xml:space="preserve"> </w:t>
                              </w:r>
                              <w:r>
                                <w:rPr>
                                  <w:color w:val="1A1A1A"/>
                                  <w:sz w:val="14"/>
                                </w:rPr>
                                <w:t>OAuth2</w:t>
                              </w:r>
                              <w:r>
                                <w:rPr>
                                  <w:color w:val="1A1A1A"/>
                                  <w:spacing w:val="-6"/>
                                  <w:sz w:val="14"/>
                                </w:rPr>
                                <w:t xml:space="preserve"> </w:t>
                              </w:r>
                              <w:r>
                                <w:rPr>
                                  <w:color w:val="1A1A1A"/>
                                  <w:sz w:val="14"/>
                                </w:rPr>
                                <w:t>Callbacks</w:t>
                              </w:r>
                              <w:r>
                                <w:rPr>
                                  <w:color w:val="1A1A1A"/>
                                  <w:spacing w:val="40"/>
                                  <w:sz w:val="14"/>
                                </w:rPr>
                                <w:t xml:space="preserve"> </w:t>
                              </w:r>
                              <w:r>
                                <w:rPr>
                                  <w:color w:val="1A1A1A"/>
                                  <w:sz w:val="14"/>
                                </w:rPr>
                                <w:t>Cron</w:t>
                              </w:r>
                              <w:r>
                                <w:rPr>
                                  <w:color w:val="1A1A1A"/>
                                  <w:spacing w:val="-9"/>
                                  <w:sz w:val="14"/>
                                </w:rPr>
                                <w:t xml:space="preserve"> </w:t>
                              </w:r>
                              <w:r>
                                <w:rPr>
                                  <w:color w:val="1A1A1A"/>
                                  <w:sz w:val="14"/>
                                </w:rPr>
                                <w:t>Triggers</w:t>
                              </w:r>
                            </w:p>
                            <w:p w14:paraId="621F4702" w14:textId="77777777" w:rsidR="00B0389C" w:rsidRDefault="00767221">
                              <w:pPr>
                                <w:ind w:right="18"/>
                                <w:jc w:val="center"/>
                                <w:rPr>
                                  <w:sz w:val="14"/>
                                </w:rPr>
                              </w:pPr>
                              <w:r>
                                <w:rPr>
                                  <w:color w:val="1A1A1A"/>
                                  <w:sz w:val="14"/>
                                </w:rPr>
                                <w:t>Sentry Error</w:t>
                              </w:r>
                              <w:r>
                                <w:rPr>
                                  <w:color w:val="1A1A1A"/>
                                  <w:spacing w:val="-3"/>
                                  <w:sz w:val="14"/>
                                </w:rPr>
                                <w:t xml:space="preserve"> </w:t>
                              </w:r>
                              <w:r>
                                <w:rPr>
                                  <w:color w:val="1A1A1A"/>
                                  <w:spacing w:val="-2"/>
                                  <w:sz w:val="14"/>
                                </w:rPr>
                                <w:t>Tracking</w:t>
                              </w:r>
                            </w:p>
                          </w:txbxContent>
                        </wps:txbx>
                        <wps:bodyPr wrap="square" lIns="0" tIns="0" rIns="0" bIns="0" rtlCol="0">
                          <a:noAutofit/>
                        </wps:bodyPr>
                      </wps:wsp>
                      <wps:wsp>
                        <wps:cNvPr id="2086" name="Textbox 2086"/>
                        <wps:cNvSpPr txBox="1"/>
                        <wps:spPr>
                          <a:xfrm>
                            <a:off x="0" y="3473605"/>
                            <a:ext cx="1016635" cy="124460"/>
                          </a:xfrm>
                          <a:prstGeom prst="rect">
                            <a:avLst/>
                          </a:prstGeom>
                        </wps:spPr>
                        <wps:txbx>
                          <w:txbxContent>
                            <w:p w14:paraId="00F3D1E8" w14:textId="77777777" w:rsidR="00B0389C" w:rsidRDefault="00767221">
                              <w:pPr>
                                <w:spacing w:before="14"/>
                                <w:ind w:left="20"/>
                                <w:rPr>
                                  <w:b/>
                                  <w:sz w:val="14"/>
                                </w:rPr>
                              </w:pPr>
                              <w:r>
                                <w:rPr>
                                  <w:b/>
                                  <w:color w:val="666666"/>
                                  <w:spacing w:val="-6"/>
                                  <w:sz w:val="14"/>
                                </w:rPr>
                                <w:t>DATA</w:t>
                              </w:r>
                              <w:r>
                                <w:rPr>
                                  <w:b/>
                                  <w:color w:val="666666"/>
                                  <w:spacing w:val="-1"/>
                                  <w:sz w:val="14"/>
                                </w:rPr>
                                <w:t xml:space="preserve"> </w:t>
                              </w:r>
                              <w:r>
                                <w:rPr>
                                  <w:b/>
                                  <w:color w:val="666666"/>
                                  <w:spacing w:val="-6"/>
                                  <w:sz w:val="14"/>
                                </w:rPr>
                                <w:t>/</w:t>
                              </w:r>
                              <w:r>
                                <w:rPr>
                                  <w:b/>
                                  <w:color w:val="666666"/>
                                  <w:spacing w:val="-1"/>
                                  <w:sz w:val="14"/>
                                </w:rPr>
                                <w:t xml:space="preserve"> </w:t>
                              </w:r>
                              <w:r>
                                <w:rPr>
                                  <w:b/>
                                  <w:color w:val="666666"/>
                                  <w:spacing w:val="-21"/>
                                  <w:sz w:val="14"/>
                                </w:rPr>
                                <w:t>SERVIC</w:t>
                              </w:r>
                              <w:r>
                                <w:rPr>
                                  <w:i/>
                                  <w:color w:val="666666"/>
                                  <w:spacing w:val="-21"/>
                                  <w:sz w:val="14"/>
                                </w:rPr>
                                <w:t>P</w:t>
                              </w:r>
                              <w:r>
                                <w:rPr>
                                  <w:b/>
                                  <w:color w:val="666666"/>
                                  <w:spacing w:val="-21"/>
                                  <w:sz w:val="14"/>
                                </w:rPr>
                                <w:t>E</w:t>
                              </w:r>
                              <w:r>
                                <w:rPr>
                                  <w:i/>
                                  <w:color w:val="666666"/>
                                  <w:spacing w:val="-21"/>
                                  <w:sz w:val="14"/>
                                </w:rPr>
                                <w:t>ri</w:t>
                              </w:r>
                              <w:r>
                                <w:rPr>
                                  <w:b/>
                                  <w:color w:val="666666"/>
                                  <w:spacing w:val="-21"/>
                                  <w:sz w:val="14"/>
                                </w:rPr>
                                <w:t>S</w:t>
                              </w:r>
                              <w:r>
                                <w:rPr>
                                  <w:i/>
                                  <w:color w:val="666666"/>
                                  <w:spacing w:val="-21"/>
                                  <w:sz w:val="14"/>
                                </w:rPr>
                                <w:t>sm</w:t>
                              </w:r>
                              <w:r>
                                <w:rPr>
                                  <w:b/>
                                  <w:color w:val="666666"/>
                                  <w:spacing w:val="-21"/>
                                  <w:sz w:val="14"/>
                                </w:rPr>
                                <w:t>T</w:t>
                              </w:r>
                              <w:r>
                                <w:rPr>
                                  <w:i/>
                                  <w:color w:val="666666"/>
                                  <w:spacing w:val="-21"/>
                                  <w:sz w:val="14"/>
                                </w:rPr>
                                <w:t>a</w:t>
                              </w:r>
                              <w:r>
                                <w:rPr>
                                  <w:b/>
                                  <w:color w:val="666666"/>
                                  <w:spacing w:val="-21"/>
                                  <w:sz w:val="14"/>
                                </w:rPr>
                                <w:t>IER</w:t>
                              </w:r>
                            </w:p>
                          </w:txbxContent>
                        </wps:txbx>
                        <wps:bodyPr wrap="square" lIns="0" tIns="0" rIns="0" bIns="0" rtlCol="0">
                          <a:noAutofit/>
                        </wps:bodyPr>
                      </wps:wsp>
                      <wps:wsp>
                        <wps:cNvPr id="2087" name="Textbox 2087"/>
                        <wps:cNvSpPr txBox="1"/>
                        <wps:spPr>
                          <a:xfrm>
                            <a:off x="2732500" y="3473605"/>
                            <a:ext cx="217170" cy="124460"/>
                          </a:xfrm>
                          <a:prstGeom prst="rect">
                            <a:avLst/>
                          </a:prstGeom>
                        </wps:spPr>
                        <wps:txbx>
                          <w:txbxContent>
                            <w:p w14:paraId="3818C947" w14:textId="77777777" w:rsidR="00B0389C" w:rsidRDefault="00767221">
                              <w:pPr>
                                <w:spacing w:before="14"/>
                                <w:ind w:left="20"/>
                                <w:rPr>
                                  <w:i/>
                                  <w:sz w:val="14"/>
                                </w:rPr>
                              </w:pPr>
                              <w:r>
                                <w:rPr>
                                  <w:i/>
                                  <w:color w:val="666666"/>
                                  <w:spacing w:val="-2"/>
                                  <w:sz w:val="14"/>
                                </w:rPr>
                                <w:t>Files</w:t>
                              </w:r>
                            </w:p>
                          </w:txbxContent>
                        </wps:txbx>
                        <wps:bodyPr wrap="square" lIns="0" tIns="0" rIns="0" bIns="0" rtlCol="0">
                          <a:noAutofit/>
                        </wps:bodyPr>
                      </wps:wsp>
                      <wps:wsp>
                        <wps:cNvPr id="2088" name="Textbox 2088"/>
                        <wps:cNvSpPr txBox="1"/>
                        <wps:spPr>
                          <a:xfrm>
                            <a:off x="3526396" y="3473605"/>
                            <a:ext cx="280670" cy="124460"/>
                          </a:xfrm>
                          <a:prstGeom prst="rect">
                            <a:avLst/>
                          </a:prstGeom>
                        </wps:spPr>
                        <wps:txbx>
                          <w:txbxContent>
                            <w:p w14:paraId="3DB606D2" w14:textId="77777777" w:rsidR="00B0389C" w:rsidRDefault="00767221">
                              <w:pPr>
                                <w:spacing w:before="14"/>
                                <w:ind w:left="20"/>
                                <w:rPr>
                                  <w:i/>
                                  <w:sz w:val="14"/>
                                </w:rPr>
                              </w:pPr>
                              <w:r>
                                <w:rPr>
                                  <w:i/>
                                  <w:color w:val="666666"/>
                                  <w:spacing w:val="-2"/>
                                  <w:sz w:val="14"/>
                                </w:rPr>
                                <w:t>Events</w:t>
                              </w:r>
                            </w:p>
                          </w:txbxContent>
                        </wps:txbx>
                        <wps:bodyPr wrap="square" lIns="0" tIns="0" rIns="0" bIns="0" rtlCol="0">
                          <a:noAutofit/>
                        </wps:bodyPr>
                      </wps:wsp>
                      <wps:wsp>
                        <wps:cNvPr id="2089" name="Textbox 2089"/>
                        <wps:cNvSpPr txBox="1"/>
                        <wps:spPr>
                          <a:xfrm>
                            <a:off x="5258143" y="3473605"/>
                            <a:ext cx="245745" cy="124460"/>
                          </a:xfrm>
                          <a:prstGeom prst="rect">
                            <a:avLst/>
                          </a:prstGeom>
                        </wps:spPr>
                        <wps:txbx>
                          <w:txbxContent>
                            <w:p w14:paraId="5BCAA506" w14:textId="77777777" w:rsidR="00B0389C" w:rsidRDefault="00767221">
                              <w:pPr>
                                <w:spacing w:before="14"/>
                                <w:ind w:left="20"/>
                                <w:rPr>
                                  <w:i/>
                                  <w:sz w:val="14"/>
                                </w:rPr>
                              </w:pPr>
                              <w:r>
                                <w:rPr>
                                  <w:i/>
                                  <w:color w:val="666666"/>
                                  <w:spacing w:val="-4"/>
                                  <w:sz w:val="14"/>
                                </w:rPr>
                                <w:t>REST</w:t>
                              </w:r>
                            </w:p>
                          </w:txbxContent>
                        </wps:txbx>
                        <wps:bodyPr wrap="square" lIns="0" tIns="0" rIns="0" bIns="0" rtlCol="0">
                          <a:noAutofit/>
                        </wps:bodyPr>
                      </wps:wsp>
                      <wps:wsp>
                        <wps:cNvPr id="2090" name="Textbox 2090"/>
                        <wps:cNvSpPr txBox="1"/>
                        <wps:spPr>
                          <a:xfrm>
                            <a:off x="510590" y="3791105"/>
                            <a:ext cx="718820" cy="124460"/>
                          </a:xfrm>
                          <a:prstGeom prst="rect">
                            <a:avLst/>
                          </a:prstGeom>
                        </wps:spPr>
                        <wps:txbx>
                          <w:txbxContent>
                            <w:p w14:paraId="4683AFEE" w14:textId="77777777" w:rsidR="00B0389C" w:rsidRDefault="00767221">
                              <w:pPr>
                                <w:spacing w:before="14"/>
                                <w:ind w:left="20"/>
                                <w:rPr>
                                  <w:b/>
                                  <w:sz w:val="14"/>
                                </w:rPr>
                              </w:pPr>
                              <w:r>
                                <w:rPr>
                                  <w:b/>
                                  <w:color w:val="FFFFFF"/>
                                  <w:sz w:val="14"/>
                                </w:rPr>
                                <w:t xml:space="preserve">Neon </w:t>
                              </w:r>
                              <w:r>
                                <w:rPr>
                                  <w:b/>
                                  <w:color w:val="FFFFFF"/>
                                  <w:spacing w:val="-2"/>
                                  <w:sz w:val="14"/>
                                </w:rPr>
                                <w:t>PostgreSQL</w:t>
                              </w:r>
                            </w:p>
                          </w:txbxContent>
                        </wps:txbx>
                        <wps:bodyPr wrap="square" lIns="0" tIns="0" rIns="0" bIns="0" rtlCol="0">
                          <a:noAutofit/>
                        </wps:bodyPr>
                      </wps:wsp>
                      <wps:wsp>
                        <wps:cNvPr id="2091" name="Textbox 2091"/>
                        <wps:cNvSpPr txBox="1"/>
                        <wps:spPr>
                          <a:xfrm>
                            <a:off x="2256180" y="3791105"/>
                            <a:ext cx="529590" cy="124460"/>
                          </a:xfrm>
                          <a:prstGeom prst="rect">
                            <a:avLst/>
                          </a:prstGeom>
                        </wps:spPr>
                        <wps:txbx>
                          <w:txbxContent>
                            <w:p w14:paraId="57B961B1" w14:textId="77777777" w:rsidR="00B0389C" w:rsidRDefault="00767221">
                              <w:pPr>
                                <w:spacing w:before="14"/>
                                <w:ind w:left="20"/>
                                <w:rPr>
                                  <w:b/>
                                  <w:sz w:val="14"/>
                                </w:rPr>
                              </w:pPr>
                              <w:r>
                                <w:rPr>
                                  <w:b/>
                                  <w:color w:val="FFFFFF"/>
                                  <w:sz w:val="14"/>
                                </w:rPr>
                                <w:t xml:space="preserve">Blob </w:t>
                              </w:r>
                              <w:r>
                                <w:rPr>
                                  <w:b/>
                                  <w:color w:val="FFFFFF"/>
                                  <w:spacing w:val="-2"/>
                                  <w:sz w:val="14"/>
                                </w:rPr>
                                <w:t>Storage</w:t>
                              </w:r>
                            </w:p>
                          </w:txbxContent>
                        </wps:txbx>
                        <wps:bodyPr wrap="square" lIns="0" tIns="0" rIns="0" bIns="0" rtlCol="0">
                          <a:noAutofit/>
                        </wps:bodyPr>
                      </wps:wsp>
                      <wps:wsp>
                        <wps:cNvPr id="2092" name="Textbox 2092"/>
                        <wps:cNvSpPr txBox="1"/>
                        <wps:spPr>
                          <a:xfrm>
                            <a:off x="3821410" y="3791105"/>
                            <a:ext cx="574675" cy="124460"/>
                          </a:xfrm>
                          <a:prstGeom prst="rect">
                            <a:avLst/>
                          </a:prstGeom>
                        </wps:spPr>
                        <wps:txbx>
                          <w:txbxContent>
                            <w:p w14:paraId="702898F3" w14:textId="77777777" w:rsidR="00B0389C" w:rsidRDefault="00767221">
                              <w:pPr>
                                <w:spacing w:before="14"/>
                                <w:ind w:left="20"/>
                                <w:rPr>
                                  <w:b/>
                                  <w:sz w:val="14"/>
                                </w:rPr>
                              </w:pPr>
                              <w:r>
                                <w:rPr>
                                  <w:b/>
                                  <w:color w:val="FFFFFF"/>
                                  <w:sz w:val="14"/>
                                </w:rPr>
                                <w:t xml:space="preserve">Inngest </w:t>
                              </w:r>
                              <w:r>
                                <w:rPr>
                                  <w:b/>
                                  <w:color w:val="FFFFFF"/>
                                  <w:spacing w:val="-2"/>
                                  <w:sz w:val="14"/>
                                </w:rPr>
                                <w:t>Cloud</w:t>
                              </w:r>
                            </w:p>
                          </w:txbxContent>
                        </wps:txbx>
                        <wps:bodyPr wrap="square" lIns="0" tIns="0" rIns="0" bIns="0" rtlCol="0">
                          <a:noAutofit/>
                        </wps:bodyPr>
                      </wps:wsp>
                      <wps:wsp>
                        <wps:cNvPr id="2093" name="Textbox 2093"/>
                        <wps:cNvSpPr txBox="1"/>
                        <wps:spPr>
                          <a:xfrm>
                            <a:off x="5219122" y="3791105"/>
                            <a:ext cx="572770" cy="124460"/>
                          </a:xfrm>
                          <a:prstGeom prst="rect">
                            <a:avLst/>
                          </a:prstGeom>
                        </wps:spPr>
                        <wps:txbx>
                          <w:txbxContent>
                            <w:p w14:paraId="408D29F3" w14:textId="77777777" w:rsidR="00B0389C" w:rsidRDefault="00767221">
                              <w:pPr>
                                <w:spacing w:before="14"/>
                                <w:ind w:left="20"/>
                                <w:rPr>
                                  <w:b/>
                                  <w:sz w:val="14"/>
                                </w:rPr>
                              </w:pPr>
                              <w:r>
                                <w:rPr>
                                  <w:b/>
                                  <w:color w:val="FFFFFF"/>
                                  <w:spacing w:val="-2"/>
                                  <w:sz w:val="14"/>
                                </w:rPr>
                                <w:t>External</w:t>
                              </w:r>
                              <w:r>
                                <w:rPr>
                                  <w:b/>
                                  <w:color w:val="FFFFFF"/>
                                  <w:spacing w:val="5"/>
                                  <w:sz w:val="14"/>
                                </w:rPr>
                                <w:t xml:space="preserve"> </w:t>
                              </w:r>
                              <w:r>
                                <w:rPr>
                                  <w:b/>
                                  <w:color w:val="FFFFFF"/>
                                  <w:spacing w:val="-4"/>
                                  <w:sz w:val="14"/>
                                </w:rPr>
                                <w:t>APIs</w:t>
                              </w:r>
                            </w:p>
                          </w:txbxContent>
                        </wps:txbx>
                        <wps:bodyPr wrap="square" lIns="0" tIns="0" rIns="0" bIns="0" rtlCol="0">
                          <a:noAutofit/>
                        </wps:bodyPr>
                      </wps:wsp>
                      <wps:wsp>
                        <wps:cNvPr id="2094" name="Textbox 2094"/>
                        <wps:cNvSpPr txBox="1"/>
                        <wps:spPr>
                          <a:xfrm>
                            <a:off x="496500" y="4019705"/>
                            <a:ext cx="747395" cy="429259"/>
                          </a:xfrm>
                          <a:prstGeom prst="rect">
                            <a:avLst/>
                          </a:prstGeom>
                        </wps:spPr>
                        <wps:txbx>
                          <w:txbxContent>
                            <w:p w14:paraId="49825190" w14:textId="77777777" w:rsidR="00B0389C" w:rsidRDefault="00767221">
                              <w:pPr>
                                <w:spacing w:before="14" w:line="357" w:lineRule="auto"/>
                                <w:ind w:right="18"/>
                                <w:jc w:val="center"/>
                                <w:rPr>
                                  <w:sz w:val="14"/>
                                </w:rPr>
                              </w:pPr>
                              <w:r>
                                <w:rPr>
                                  <w:color w:val="1A1A1A"/>
                                  <w:sz w:val="14"/>
                                </w:rPr>
                                <w:t>Primary</w:t>
                              </w:r>
                              <w:r>
                                <w:rPr>
                                  <w:color w:val="1A1A1A"/>
                                  <w:spacing w:val="-9"/>
                                  <w:sz w:val="14"/>
                                </w:rPr>
                                <w:t xml:space="preserve"> </w:t>
                              </w:r>
                              <w:r>
                                <w:rPr>
                                  <w:color w:val="1A1A1A"/>
                                  <w:sz w:val="14"/>
                                </w:rPr>
                                <w:t>Database</w:t>
                              </w:r>
                              <w:r>
                                <w:rPr>
                                  <w:color w:val="1A1A1A"/>
                                  <w:spacing w:val="40"/>
                                  <w:sz w:val="14"/>
                                </w:rPr>
                                <w:t xml:space="preserve"> </w:t>
                              </w:r>
                              <w:r>
                                <w:rPr>
                                  <w:color w:val="1A1A1A"/>
                                  <w:sz w:val="14"/>
                                </w:rPr>
                                <w:t>Prisma</w:t>
                              </w:r>
                              <w:r>
                                <w:rPr>
                                  <w:color w:val="1A1A1A"/>
                                  <w:spacing w:val="-6"/>
                                  <w:sz w:val="14"/>
                                </w:rPr>
                                <w:t xml:space="preserve"> </w:t>
                              </w:r>
                              <w:r>
                                <w:rPr>
                                  <w:color w:val="1A1A1A"/>
                                  <w:sz w:val="14"/>
                                </w:rPr>
                                <w:t>ORM</w:t>
                              </w:r>
                            </w:p>
                            <w:p w14:paraId="277FCE0B" w14:textId="77777777" w:rsidR="00B0389C" w:rsidRDefault="00767221">
                              <w:pPr>
                                <w:ind w:right="18"/>
                                <w:jc w:val="center"/>
                                <w:rPr>
                                  <w:sz w:val="14"/>
                                </w:rPr>
                              </w:pPr>
                              <w:r>
                                <w:rPr>
                                  <w:color w:val="1A1A1A"/>
                                  <w:sz w:val="14"/>
                                </w:rPr>
                                <w:t xml:space="preserve">Connection </w:t>
                              </w:r>
                              <w:r>
                                <w:rPr>
                                  <w:color w:val="1A1A1A"/>
                                  <w:spacing w:val="-2"/>
                                  <w:sz w:val="14"/>
                                </w:rPr>
                                <w:t>Pooling</w:t>
                              </w:r>
                            </w:p>
                          </w:txbxContent>
                        </wps:txbx>
                        <wps:bodyPr wrap="square" lIns="0" tIns="0" rIns="0" bIns="0" rtlCol="0">
                          <a:noAutofit/>
                        </wps:bodyPr>
                      </wps:wsp>
                      <wps:wsp>
                        <wps:cNvPr id="2095" name="Textbox 2095"/>
                        <wps:cNvSpPr txBox="1"/>
                        <wps:spPr>
                          <a:xfrm>
                            <a:off x="2174481" y="4019705"/>
                            <a:ext cx="693420" cy="429259"/>
                          </a:xfrm>
                          <a:prstGeom prst="rect">
                            <a:avLst/>
                          </a:prstGeom>
                        </wps:spPr>
                        <wps:txbx>
                          <w:txbxContent>
                            <w:p w14:paraId="246C7EEE" w14:textId="77777777" w:rsidR="00B0389C" w:rsidRDefault="00767221">
                              <w:pPr>
                                <w:spacing w:before="14" w:line="357" w:lineRule="auto"/>
                                <w:ind w:left="179" w:hanging="160"/>
                                <w:rPr>
                                  <w:sz w:val="14"/>
                                </w:rPr>
                              </w:pPr>
                              <w:r>
                                <w:rPr>
                                  <w:color w:val="1A1A1A"/>
                                  <w:spacing w:val="-2"/>
                                  <w:sz w:val="14"/>
                                </w:rPr>
                                <w:t>Workflow</w:t>
                              </w:r>
                              <w:r>
                                <w:rPr>
                                  <w:color w:val="1A1A1A"/>
                                  <w:spacing w:val="-7"/>
                                  <w:sz w:val="14"/>
                                </w:rPr>
                                <w:t xml:space="preserve"> </w:t>
                              </w:r>
                              <w:r>
                                <w:rPr>
                                  <w:color w:val="1A1A1A"/>
                                  <w:spacing w:val="-2"/>
                                  <w:sz w:val="14"/>
                                </w:rPr>
                                <w:t>Exports</w:t>
                              </w:r>
                              <w:r>
                                <w:rPr>
                                  <w:color w:val="1A1A1A"/>
                                  <w:spacing w:val="40"/>
                                  <w:sz w:val="14"/>
                                </w:rPr>
                                <w:t xml:space="preserve"> </w:t>
                              </w:r>
                              <w:r>
                                <w:rPr>
                                  <w:color w:val="1A1A1A"/>
                                  <w:sz w:val="14"/>
                                </w:rPr>
                                <w:t>User</w:t>
                              </w:r>
                              <w:r>
                                <w:rPr>
                                  <w:color w:val="1A1A1A"/>
                                  <w:spacing w:val="-9"/>
                                  <w:sz w:val="14"/>
                                </w:rPr>
                                <w:t xml:space="preserve"> </w:t>
                              </w:r>
                              <w:r>
                                <w:rPr>
                                  <w:color w:val="1A1A1A"/>
                                  <w:sz w:val="14"/>
                                </w:rPr>
                                <w:t>Avatars</w:t>
                              </w:r>
                            </w:p>
                            <w:p w14:paraId="714E2462" w14:textId="77777777" w:rsidR="00B0389C" w:rsidRDefault="00767221">
                              <w:pPr>
                                <w:ind w:left="105"/>
                                <w:rPr>
                                  <w:sz w:val="14"/>
                                </w:rPr>
                              </w:pPr>
                              <w:r>
                                <w:rPr>
                                  <w:color w:val="1A1A1A"/>
                                  <w:sz w:val="14"/>
                                </w:rPr>
                                <w:t xml:space="preserve">Report </w:t>
                              </w:r>
                              <w:r>
                                <w:rPr>
                                  <w:color w:val="1A1A1A"/>
                                  <w:spacing w:val="-2"/>
                                  <w:sz w:val="14"/>
                                </w:rPr>
                                <w:t>Outputs</w:t>
                              </w:r>
                            </w:p>
                          </w:txbxContent>
                        </wps:txbx>
                        <wps:bodyPr wrap="square" lIns="0" tIns="0" rIns="0" bIns="0" rtlCol="0">
                          <a:noAutofit/>
                        </wps:bodyPr>
                      </wps:wsp>
                      <wps:wsp>
                        <wps:cNvPr id="2096" name="Textbox 2096"/>
                        <wps:cNvSpPr txBox="1"/>
                        <wps:spPr>
                          <a:xfrm>
                            <a:off x="3816521" y="4019705"/>
                            <a:ext cx="584200" cy="429259"/>
                          </a:xfrm>
                          <a:prstGeom prst="rect">
                            <a:avLst/>
                          </a:prstGeom>
                        </wps:spPr>
                        <wps:txbx>
                          <w:txbxContent>
                            <w:p w14:paraId="126D6FA9" w14:textId="77777777" w:rsidR="00B0389C" w:rsidRDefault="00767221">
                              <w:pPr>
                                <w:spacing w:before="14" w:line="357" w:lineRule="auto"/>
                                <w:ind w:left="20" w:firstLine="67"/>
                                <w:rPr>
                                  <w:sz w:val="14"/>
                                </w:rPr>
                              </w:pPr>
                              <w:r>
                                <w:rPr>
                                  <w:color w:val="1A1A1A"/>
                                  <w:sz w:val="14"/>
                                </w:rPr>
                                <w:t>Event</w:t>
                              </w:r>
                              <w:r>
                                <w:rPr>
                                  <w:color w:val="1A1A1A"/>
                                  <w:spacing w:val="-6"/>
                                  <w:sz w:val="14"/>
                                </w:rPr>
                                <w:t xml:space="preserve"> </w:t>
                              </w:r>
                              <w:r>
                                <w:rPr>
                                  <w:color w:val="1A1A1A"/>
                                  <w:sz w:val="14"/>
                                </w:rPr>
                                <w:t>Queue</w:t>
                              </w:r>
                              <w:r>
                                <w:rPr>
                                  <w:color w:val="1A1A1A"/>
                                  <w:spacing w:val="40"/>
                                  <w:sz w:val="14"/>
                                </w:rPr>
                                <w:t xml:space="preserve"> </w:t>
                              </w:r>
                              <w:r>
                                <w:rPr>
                                  <w:color w:val="1A1A1A"/>
                                  <w:sz w:val="14"/>
                                </w:rPr>
                                <w:t xml:space="preserve">Job </w:t>
                              </w:r>
                              <w:r>
                                <w:rPr>
                                  <w:color w:val="1A1A1A"/>
                                  <w:spacing w:val="-2"/>
                                  <w:sz w:val="14"/>
                                </w:rPr>
                                <w:t>Scheduling</w:t>
                              </w:r>
                            </w:p>
                            <w:p w14:paraId="0B615082" w14:textId="77777777" w:rsidR="00B0389C" w:rsidRDefault="00767221">
                              <w:pPr>
                                <w:ind w:left="113"/>
                                <w:rPr>
                                  <w:sz w:val="14"/>
                                </w:rPr>
                              </w:pPr>
                              <w:r>
                                <w:rPr>
                                  <w:color w:val="1A1A1A"/>
                                  <w:sz w:val="14"/>
                                </w:rPr>
                                <w:t xml:space="preserve">Retry </w:t>
                              </w:r>
                              <w:r>
                                <w:rPr>
                                  <w:color w:val="1A1A1A"/>
                                  <w:spacing w:val="-2"/>
                                  <w:sz w:val="14"/>
                                </w:rPr>
                                <w:t>Logic</w:t>
                              </w:r>
                            </w:p>
                          </w:txbxContent>
                        </wps:txbx>
                        <wps:bodyPr wrap="square" lIns="0" tIns="0" rIns="0" bIns="0" rtlCol="0">
                          <a:noAutofit/>
                        </wps:bodyPr>
                      </wps:wsp>
                      <wps:wsp>
                        <wps:cNvPr id="2097" name="Textbox 2097"/>
                        <wps:cNvSpPr txBox="1"/>
                        <wps:spPr>
                          <a:xfrm>
                            <a:off x="5343226" y="4019705"/>
                            <a:ext cx="324485" cy="429259"/>
                          </a:xfrm>
                          <a:prstGeom prst="rect">
                            <a:avLst/>
                          </a:prstGeom>
                        </wps:spPr>
                        <wps:txbx>
                          <w:txbxContent>
                            <w:p w14:paraId="349D0BA2" w14:textId="77777777" w:rsidR="00B0389C" w:rsidRDefault="00767221">
                              <w:pPr>
                                <w:spacing w:before="14" w:line="357" w:lineRule="auto"/>
                                <w:ind w:left="39" w:right="33" w:hanging="20"/>
                                <w:rPr>
                                  <w:sz w:val="14"/>
                                </w:rPr>
                              </w:pPr>
                              <w:r>
                                <w:rPr>
                                  <w:color w:val="1A1A1A"/>
                                  <w:spacing w:val="-2"/>
                                  <w:sz w:val="14"/>
                                </w:rPr>
                                <w:t>OpenAI</w:t>
                              </w:r>
                              <w:r>
                                <w:rPr>
                                  <w:color w:val="1A1A1A"/>
                                  <w:spacing w:val="40"/>
                                  <w:sz w:val="14"/>
                                </w:rPr>
                                <w:t xml:space="preserve"> </w:t>
                              </w:r>
                              <w:r>
                                <w:rPr>
                                  <w:color w:val="1A1A1A"/>
                                  <w:spacing w:val="-2"/>
                                  <w:sz w:val="14"/>
                                </w:rPr>
                                <w:t>Google</w:t>
                              </w:r>
                            </w:p>
                            <w:p w14:paraId="07D40B9D" w14:textId="77777777" w:rsidR="00B0389C" w:rsidRDefault="00767221">
                              <w:pPr>
                                <w:ind w:left="89"/>
                                <w:rPr>
                                  <w:sz w:val="14"/>
                                </w:rPr>
                              </w:pPr>
                              <w:r>
                                <w:rPr>
                                  <w:color w:val="1A1A1A"/>
                                  <w:spacing w:val="-2"/>
                                  <w:sz w:val="14"/>
                                </w:rPr>
                                <w:t>Slack</w:t>
                              </w:r>
                            </w:p>
                          </w:txbxContent>
                        </wps:txbx>
                        <wps:bodyPr wrap="square" lIns="0" tIns="0" rIns="0" bIns="0" rtlCol="0">
                          <a:noAutofit/>
                        </wps:bodyPr>
                      </wps:wsp>
                      <wps:wsp>
                        <wps:cNvPr id="2098" name="Textbox 2098"/>
                        <wps:cNvSpPr txBox="1"/>
                        <wps:spPr>
                          <a:xfrm>
                            <a:off x="3467100" y="1381125"/>
                            <a:ext cx="1905000" cy="596900"/>
                          </a:xfrm>
                          <a:prstGeom prst="rect">
                            <a:avLst/>
                          </a:prstGeom>
                          <a:solidFill>
                            <a:srgbClr val="FFF3E0"/>
                          </a:solidFill>
                        </wps:spPr>
                        <wps:txbx>
                          <w:txbxContent>
                            <w:p w14:paraId="3F1F4126" w14:textId="77777777" w:rsidR="00B0389C" w:rsidRDefault="00767221">
                              <w:pPr>
                                <w:spacing w:before="109" w:line="357" w:lineRule="auto"/>
                                <w:ind w:left="1039" w:right="1037"/>
                                <w:jc w:val="center"/>
                                <w:rPr>
                                  <w:color w:val="000000"/>
                                  <w:sz w:val="14"/>
                                </w:rPr>
                              </w:pPr>
                              <w:r>
                                <w:rPr>
                                  <w:color w:val="1A1A1A"/>
                                  <w:sz w:val="14"/>
                                </w:rPr>
                                <w:t>Custom</w:t>
                              </w:r>
                              <w:r>
                                <w:rPr>
                                  <w:color w:val="1A1A1A"/>
                                  <w:spacing w:val="-9"/>
                                  <w:sz w:val="14"/>
                                </w:rPr>
                                <w:t xml:space="preserve"> </w:t>
                              </w:r>
                              <w:r>
                                <w:rPr>
                                  <w:color w:val="1A1A1A"/>
                                  <w:sz w:val="14"/>
                                </w:rPr>
                                <w:t>Domain</w:t>
                              </w:r>
                              <w:r>
                                <w:rPr>
                                  <w:color w:val="1A1A1A"/>
                                  <w:spacing w:val="40"/>
                                  <w:sz w:val="14"/>
                                </w:rPr>
                                <w:t xml:space="preserve"> </w:t>
                              </w:r>
                              <w:r>
                                <w:rPr>
                                  <w:color w:val="1A1A1A"/>
                                  <w:spacing w:val="-2"/>
                                  <w:sz w:val="14"/>
                                </w:rPr>
                                <w:t>Geo-routing</w:t>
                              </w:r>
                              <w:r>
                                <w:rPr>
                                  <w:color w:val="1A1A1A"/>
                                  <w:spacing w:val="40"/>
                                  <w:sz w:val="14"/>
                                </w:rPr>
                                <w:t xml:space="preserve"> </w:t>
                              </w:r>
                              <w:r>
                                <w:rPr>
                                  <w:color w:val="1A1A1A"/>
                                  <w:sz w:val="14"/>
                                </w:rPr>
                                <w:t>Load</w:t>
                              </w:r>
                              <w:r>
                                <w:rPr>
                                  <w:color w:val="1A1A1A"/>
                                  <w:spacing w:val="-7"/>
                                  <w:sz w:val="14"/>
                                </w:rPr>
                                <w:t xml:space="preserve"> </w:t>
                              </w:r>
                              <w:r>
                                <w:rPr>
                                  <w:color w:val="1A1A1A"/>
                                  <w:sz w:val="14"/>
                                </w:rPr>
                                <w:t>Balancing</w:t>
                              </w:r>
                            </w:p>
                          </w:txbxContent>
                        </wps:txbx>
                        <wps:bodyPr wrap="square" lIns="0" tIns="0" rIns="0" bIns="0" rtlCol="0">
                          <a:noAutofit/>
                        </wps:bodyPr>
                      </wps:wsp>
                      <wps:wsp>
                        <wps:cNvPr id="2099" name="Textbox 2099"/>
                        <wps:cNvSpPr txBox="1"/>
                        <wps:spPr>
                          <a:xfrm>
                            <a:off x="3476625" y="1162050"/>
                            <a:ext cx="1885950" cy="219075"/>
                          </a:xfrm>
                          <a:prstGeom prst="rect">
                            <a:avLst/>
                          </a:prstGeom>
                        </wps:spPr>
                        <wps:txbx>
                          <w:txbxContent>
                            <w:p w14:paraId="5383CE2E" w14:textId="77777777" w:rsidR="00B0389C" w:rsidRDefault="00767221">
                              <w:pPr>
                                <w:spacing w:before="94"/>
                                <w:jc w:val="center"/>
                                <w:rPr>
                                  <w:b/>
                                  <w:sz w:val="14"/>
                                </w:rPr>
                              </w:pPr>
                              <w:r>
                                <w:rPr>
                                  <w:b/>
                                  <w:color w:val="FFFFFF"/>
                                  <w:sz w:val="14"/>
                                </w:rPr>
                                <w:t xml:space="preserve">DNS &amp; </w:t>
                              </w:r>
                              <w:r>
                                <w:rPr>
                                  <w:b/>
                                  <w:color w:val="FFFFFF"/>
                                  <w:spacing w:val="-2"/>
                                  <w:sz w:val="14"/>
                                </w:rPr>
                                <w:t>Routing</w:t>
                              </w:r>
                            </w:p>
                          </w:txbxContent>
                        </wps:txbx>
                        <wps:bodyPr wrap="square" lIns="0" tIns="0" rIns="0" bIns="0" rtlCol="0">
                          <a:noAutofit/>
                        </wps:bodyPr>
                      </wps:wsp>
                      <wps:wsp>
                        <wps:cNvPr id="2100" name="Textbox 2100"/>
                        <wps:cNvSpPr txBox="1"/>
                        <wps:spPr>
                          <a:xfrm>
                            <a:off x="1181100" y="1381125"/>
                            <a:ext cx="1905000" cy="596900"/>
                          </a:xfrm>
                          <a:prstGeom prst="rect">
                            <a:avLst/>
                          </a:prstGeom>
                          <a:solidFill>
                            <a:srgbClr val="FFF3E0"/>
                          </a:solidFill>
                        </wps:spPr>
                        <wps:txbx>
                          <w:txbxContent>
                            <w:p w14:paraId="75D21756" w14:textId="77777777" w:rsidR="00B0389C" w:rsidRDefault="00767221">
                              <w:pPr>
                                <w:spacing w:before="109" w:line="357" w:lineRule="auto"/>
                                <w:ind w:left="1002" w:right="1000"/>
                                <w:jc w:val="center"/>
                                <w:rPr>
                                  <w:color w:val="000000"/>
                                  <w:sz w:val="14"/>
                                </w:rPr>
                              </w:pPr>
                              <w:r>
                                <w:rPr>
                                  <w:color w:val="1A1A1A"/>
                                  <w:sz w:val="14"/>
                                </w:rPr>
                                <w:t>Global</w:t>
                              </w:r>
                              <w:r>
                                <w:rPr>
                                  <w:color w:val="1A1A1A"/>
                                  <w:spacing w:val="-6"/>
                                  <w:sz w:val="14"/>
                                </w:rPr>
                                <w:t xml:space="preserve"> </w:t>
                              </w:r>
                              <w:r>
                                <w:rPr>
                                  <w:color w:val="1A1A1A"/>
                                  <w:sz w:val="14"/>
                                </w:rPr>
                                <w:t>CDN</w:t>
                              </w:r>
                              <w:r>
                                <w:rPr>
                                  <w:color w:val="1A1A1A"/>
                                  <w:spacing w:val="40"/>
                                  <w:sz w:val="14"/>
                                </w:rPr>
                                <w:t xml:space="preserve"> </w:t>
                              </w:r>
                              <w:r>
                                <w:rPr>
                                  <w:color w:val="1A1A1A"/>
                                  <w:spacing w:val="-2"/>
                                  <w:sz w:val="14"/>
                                </w:rPr>
                                <w:t>Edge</w:t>
                              </w:r>
                              <w:r>
                                <w:rPr>
                                  <w:color w:val="1A1A1A"/>
                                  <w:spacing w:val="-7"/>
                                  <w:sz w:val="14"/>
                                </w:rPr>
                                <w:t xml:space="preserve"> </w:t>
                              </w:r>
                              <w:r>
                                <w:rPr>
                                  <w:color w:val="1A1A1A"/>
                                  <w:spacing w:val="-2"/>
                                  <w:sz w:val="14"/>
                                </w:rPr>
                                <w:t>Middleware</w:t>
                              </w:r>
                            </w:p>
                            <w:p w14:paraId="17D635E8" w14:textId="77777777" w:rsidR="00B0389C" w:rsidRDefault="00767221">
                              <w:pPr>
                                <w:jc w:val="center"/>
                                <w:rPr>
                                  <w:color w:val="000000"/>
                                  <w:sz w:val="14"/>
                                </w:rPr>
                              </w:pPr>
                              <w:r>
                                <w:rPr>
                                  <w:color w:val="1A1A1A"/>
                                  <w:sz w:val="14"/>
                                </w:rPr>
                                <w:t>SSL/TLS</w:t>
                              </w:r>
                              <w:r>
                                <w:rPr>
                                  <w:color w:val="1A1A1A"/>
                                  <w:spacing w:val="-3"/>
                                  <w:sz w:val="14"/>
                                </w:rPr>
                                <w:t xml:space="preserve"> </w:t>
                              </w:r>
                              <w:r>
                                <w:rPr>
                                  <w:color w:val="1A1A1A"/>
                                  <w:spacing w:val="-2"/>
                                  <w:sz w:val="14"/>
                                </w:rPr>
                                <w:t>Termination</w:t>
                              </w:r>
                            </w:p>
                          </w:txbxContent>
                        </wps:txbx>
                        <wps:bodyPr wrap="square" lIns="0" tIns="0" rIns="0" bIns="0" rtlCol="0">
                          <a:noAutofit/>
                        </wps:bodyPr>
                      </wps:wsp>
                      <wps:wsp>
                        <wps:cNvPr id="2101" name="Textbox 2101"/>
                        <wps:cNvSpPr txBox="1"/>
                        <wps:spPr>
                          <a:xfrm>
                            <a:off x="1190625" y="1162050"/>
                            <a:ext cx="1885950" cy="219075"/>
                          </a:xfrm>
                          <a:prstGeom prst="rect">
                            <a:avLst/>
                          </a:prstGeom>
                        </wps:spPr>
                        <wps:txbx>
                          <w:txbxContent>
                            <w:p w14:paraId="724B0F24" w14:textId="77777777" w:rsidR="00B0389C" w:rsidRDefault="00767221">
                              <w:pPr>
                                <w:spacing w:before="94"/>
                                <w:ind w:left="852"/>
                                <w:rPr>
                                  <w:b/>
                                  <w:sz w:val="14"/>
                                </w:rPr>
                              </w:pPr>
                              <w:r>
                                <w:rPr>
                                  <w:b/>
                                  <w:color w:val="FFFFFF"/>
                                  <w:sz w:val="14"/>
                                </w:rPr>
                                <w:t>Vercel</w:t>
                              </w:r>
                              <w:r>
                                <w:rPr>
                                  <w:b/>
                                  <w:color w:val="FFFFFF"/>
                                  <w:spacing w:val="-11"/>
                                  <w:sz w:val="14"/>
                                </w:rPr>
                                <w:t xml:space="preserve"> </w:t>
                              </w:r>
                              <w:r>
                                <w:rPr>
                                  <w:b/>
                                  <w:color w:val="FFFFFF"/>
                                  <w:sz w:val="14"/>
                                </w:rPr>
                                <w:t>Edge</w:t>
                              </w:r>
                              <w:r>
                                <w:rPr>
                                  <w:b/>
                                  <w:color w:val="FFFFFF"/>
                                  <w:spacing w:val="-8"/>
                                  <w:sz w:val="14"/>
                                </w:rPr>
                                <w:t xml:space="preserve"> </w:t>
                              </w:r>
                              <w:r>
                                <w:rPr>
                                  <w:b/>
                                  <w:color w:val="FFFFFF"/>
                                  <w:spacing w:val="-2"/>
                                  <w:sz w:val="14"/>
                                </w:rPr>
                                <w:t>Network</w:t>
                              </w:r>
                            </w:p>
                          </w:txbxContent>
                        </wps:txbx>
                        <wps:bodyPr wrap="square" lIns="0" tIns="0" rIns="0" bIns="0" rtlCol="0">
                          <a:noAutofit/>
                        </wps:bodyPr>
                      </wps:wsp>
                      <wps:wsp>
                        <wps:cNvPr id="2102" name="Textbox 2102"/>
                        <wps:cNvSpPr txBox="1"/>
                        <wps:spPr>
                          <a:xfrm>
                            <a:off x="4229100" y="238125"/>
                            <a:ext cx="1524000" cy="596900"/>
                          </a:xfrm>
                          <a:prstGeom prst="rect">
                            <a:avLst/>
                          </a:prstGeom>
                          <a:solidFill>
                            <a:srgbClr val="E3F2FD"/>
                          </a:solidFill>
                        </wps:spPr>
                        <wps:txbx>
                          <w:txbxContent>
                            <w:p w14:paraId="01816E08" w14:textId="77777777" w:rsidR="00B0389C" w:rsidRDefault="00767221">
                              <w:pPr>
                                <w:spacing w:before="109" w:line="357" w:lineRule="auto"/>
                                <w:ind w:left="692" w:right="690" w:firstLine="25"/>
                                <w:jc w:val="both"/>
                                <w:rPr>
                                  <w:color w:val="000000"/>
                                  <w:sz w:val="14"/>
                                </w:rPr>
                              </w:pPr>
                              <w:r>
                                <w:rPr>
                                  <w:color w:val="1A1A1A"/>
                                  <w:sz w:val="14"/>
                                </w:rPr>
                                <w:t>Webhook</w:t>
                              </w:r>
                              <w:r>
                                <w:rPr>
                                  <w:color w:val="1A1A1A"/>
                                  <w:spacing w:val="-9"/>
                                  <w:sz w:val="14"/>
                                </w:rPr>
                                <w:t xml:space="preserve"> </w:t>
                              </w:r>
                              <w:r>
                                <w:rPr>
                                  <w:color w:val="1A1A1A"/>
                                  <w:sz w:val="14"/>
                                </w:rPr>
                                <w:t>Callers</w:t>
                              </w:r>
                              <w:r>
                                <w:rPr>
                                  <w:color w:val="1A1A1A"/>
                                  <w:spacing w:val="40"/>
                                  <w:sz w:val="14"/>
                                </w:rPr>
                                <w:t xml:space="preserve"> </w:t>
                              </w:r>
                              <w:r>
                                <w:rPr>
                                  <w:color w:val="1A1A1A"/>
                                  <w:sz w:val="14"/>
                                </w:rPr>
                                <w:t>API</w:t>
                              </w:r>
                              <w:r>
                                <w:rPr>
                                  <w:color w:val="1A1A1A"/>
                                  <w:spacing w:val="-6"/>
                                  <w:sz w:val="14"/>
                                </w:rPr>
                                <w:t xml:space="preserve"> </w:t>
                              </w:r>
                              <w:r>
                                <w:rPr>
                                  <w:color w:val="1A1A1A"/>
                                  <w:sz w:val="14"/>
                                </w:rPr>
                                <w:t>Consumers</w:t>
                              </w:r>
                              <w:r>
                                <w:rPr>
                                  <w:color w:val="1A1A1A"/>
                                  <w:spacing w:val="40"/>
                                  <w:sz w:val="14"/>
                                </w:rPr>
                                <w:t xml:space="preserve"> </w:t>
                              </w:r>
                              <w:r>
                                <w:rPr>
                                  <w:color w:val="1A1A1A"/>
                                  <w:sz w:val="14"/>
                                </w:rPr>
                                <w:t>OAuth2</w:t>
                              </w:r>
                              <w:r>
                                <w:rPr>
                                  <w:color w:val="1A1A1A"/>
                                  <w:spacing w:val="-5"/>
                                  <w:sz w:val="14"/>
                                </w:rPr>
                                <w:t xml:space="preserve"> </w:t>
                              </w:r>
                              <w:r>
                                <w:rPr>
                                  <w:color w:val="1A1A1A"/>
                                  <w:spacing w:val="-2"/>
                                  <w:sz w:val="14"/>
                                </w:rPr>
                                <w:t>Providers</w:t>
                              </w:r>
                            </w:p>
                          </w:txbxContent>
                        </wps:txbx>
                        <wps:bodyPr wrap="square" lIns="0" tIns="0" rIns="0" bIns="0" rtlCol="0">
                          <a:noAutofit/>
                        </wps:bodyPr>
                      </wps:wsp>
                      <wps:wsp>
                        <wps:cNvPr id="2103" name="Textbox 2103"/>
                        <wps:cNvSpPr txBox="1"/>
                        <wps:spPr>
                          <a:xfrm>
                            <a:off x="4229100" y="9525"/>
                            <a:ext cx="1524000" cy="228600"/>
                          </a:xfrm>
                          <a:prstGeom prst="rect">
                            <a:avLst/>
                          </a:prstGeom>
                          <a:solidFill>
                            <a:srgbClr val="1565C0"/>
                          </a:solidFill>
                        </wps:spPr>
                        <wps:txbx>
                          <w:txbxContent>
                            <w:p w14:paraId="4D60D5F0" w14:textId="77777777" w:rsidR="00B0389C" w:rsidRDefault="00767221">
                              <w:pPr>
                                <w:spacing w:before="109"/>
                                <w:ind w:left="681"/>
                                <w:rPr>
                                  <w:b/>
                                  <w:color w:val="000000"/>
                                  <w:sz w:val="14"/>
                                </w:rPr>
                              </w:pPr>
                              <w:r>
                                <w:rPr>
                                  <w:b/>
                                  <w:color w:val="FFFFFF"/>
                                  <w:sz w:val="14"/>
                                </w:rPr>
                                <w:t>External</w:t>
                              </w:r>
                              <w:r>
                                <w:rPr>
                                  <w:b/>
                                  <w:color w:val="FFFFFF"/>
                                  <w:spacing w:val="-3"/>
                                  <w:sz w:val="14"/>
                                </w:rPr>
                                <w:t xml:space="preserve"> </w:t>
                              </w:r>
                              <w:r>
                                <w:rPr>
                                  <w:b/>
                                  <w:color w:val="FFFFFF"/>
                                  <w:spacing w:val="-2"/>
                                  <w:sz w:val="14"/>
                                </w:rPr>
                                <w:t>Systems</w:t>
                              </w:r>
                            </w:p>
                          </w:txbxContent>
                        </wps:txbx>
                        <wps:bodyPr wrap="square" lIns="0" tIns="0" rIns="0" bIns="0" rtlCol="0">
                          <a:noAutofit/>
                        </wps:bodyPr>
                      </wps:wsp>
                      <wps:wsp>
                        <wps:cNvPr id="2104" name="Textbox 2104"/>
                        <wps:cNvSpPr txBox="1"/>
                        <wps:spPr>
                          <a:xfrm>
                            <a:off x="2324100" y="238125"/>
                            <a:ext cx="1524000" cy="596900"/>
                          </a:xfrm>
                          <a:prstGeom prst="rect">
                            <a:avLst/>
                          </a:prstGeom>
                          <a:solidFill>
                            <a:srgbClr val="E3F2FD"/>
                          </a:solidFill>
                        </wps:spPr>
                        <wps:txbx>
                          <w:txbxContent>
                            <w:p w14:paraId="66E0E824" w14:textId="77777777" w:rsidR="00B0389C" w:rsidRDefault="00767221">
                              <w:pPr>
                                <w:spacing w:before="109" w:line="357" w:lineRule="auto"/>
                                <w:ind w:left="632" w:right="630" w:firstLine="83"/>
                                <w:rPr>
                                  <w:color w:val="000000"/>
                                  <w:sz w:val="14"/>
                                </w:rPr>
                              </w:pPr>
                              <w:r>
                                <w:rPr>
                                  <w:color w:val="1A1A1A"/>
                                  <w:sz w:val="14"/>
                                </w:rPr>
                                <w:t>Responsive</w:t>
                              </w:r>
                              <w:r>
                                <w:rPr>
                                  <w:color w:val="1A1A1A"/>
                                  <w:spacing w:val="-6"/>
                                  <w:sz w:val="14"/>
                                </w:rPr>
                                <w:t xml:space="preserve"> </w:t>
                              </w:r>
                              <w:r>
                                <w:rPr>
                                  <w:color w:val="1A1A1A"/>
                                  <w:sz w:val="14"/>
                                </w:rPr>
                                <w:t>PWA</w:t>
                              </w:r>
                              <w:r>
                                <w:rPr>
                                  <w:color w:val="1A1A1A"/>
                                  <w:spacing w:val="40"/>
                                  <w:sz w:val="14"/>
                                </w:rPr>
                                <w:t xml:space="preserve"> </w:t>
                              </w:r>
                              <w:r>
                                <w:rPr>
                                  <w:color w:val="1A1A1A"/>
                                  <w:spacing w:val="-2"/>
                                  <w:sz w:val="14"/>
                                </w:rPr>
                                <w:t>Touch-optimized</w:t>
                              </w:r>
                              <w:r>
                                <w:rPr>
                                  <w:color w:val="1A1A1A"/>
                                  <w:spacing w:val="18"/>
                                  <w:sz w:val="14"/>
                                </w:rPr>
                                <w:t xml:space="preserve"> </w:t>
                              </w:r>
                              <w:r>
                                <w:rPr>
                                  <w:color w:val="1A1A1A"/>
                                  <w:spacing w:val="-5"/>
                                  <w:sz w:val="14"/>
                                </w:rPr>
                                <w:t>UI</w:t>
                              </w:r>
                            </w:p>
                          </w:txbxContent>
                        </wps:txbx>
                        <wps:bodyPr wrap="square" lIns="0" tIns="0" rIns="0" bIns="0" rtlCol="0">
                          <a:noAutofit/>
                        </wps:bodyPr>
                      </wps:wsp>
                      <wps:wsp>
                        <wps:cNvPr id="2105" name="Textbox 2105"/>
                        <wps:cNvSpPr txBox="1"/>
                        <wps:spPr>
                          <a:xfrm>
                            <a:off x="2324100" y="9525"/>
                            <a:ext cx="1524000" cy="228600"/>
                          </a:xfrm>
                          <a:prstGeom prst="rect">
                            <a:avLst/>
                          </a:prstGeom>
                          <a:solidFill>
                            <a:srgbClr val="1565C0"/>
                          </a:solidFill>
                        </wps:spPr>
                        <wps:txbx>
                          <w:txbxContent>
                            <w:p w14:paraId="11E26007" w14:textId="77777777" w:rsidR="00B0389C" w:rsidRDefault="00767221">
                              <w:pPr>
                                <w:spacing w:before="109"/>
                                <w:ind w:left="721"/>
                                <w:rPr>
                                  <w:b/>
                                  <w:color w:val="000000"/>
                                  <w:sz w:val="14"/>
                                </w:rPr>
                              </w:pPr>
                              <w:r>
                                <w:rPr>
                                  <w:b/>
                                  <w:color w:val="FFFFFF"/>
                                  <w:sz w:val="14"/>
                                </w:rPr>
                                <w:t>Mobile</w:t>
                              </w:r>
                              <w:r>
                                <w:rPr>
                                  <w:b/>
                                  <w:color w:val="FFFFFF"/>
                                  <w:spacing w:val="-2"/>
                                  <w:sz w:val="14"/>
                                </w:rPr>
                                <w:t xml:space="preserve"> Browser</w:t>
                              </w:r>
                            </w:p>
                          </w:txbxContent>
                        </wps:txbx>
                        <wps:bodyPr wrap="square" lIns="0" tIns="0" rIns="0" bIns="0" rtlCol="0">
                          <a:noAutofit/>
                        </wps:bodyPr>
                      </wps:wsp>
                      <wps:wsp>
                        <wps:cNvPr id="2106" name="Textbox 2106"/>
                        <wps:cNvSpPr txBox="1"/>
                        <wps:spPr>
                          <a:xfrm>
                            <a:off x="419100" y="238125"/>
                            <a:ext cx="1524000" cy="596900"/>
                          </a:xfrm>
                          <a:prstGeom prst="rect">
                            <a:avLst/>
                          </a:prstGeom>
                          <a:solidFill>
                            <a:srgbClr val="E3F2FD"/>
                          </a:solidFill>
                        </wps:spPr>
                        <wps:txbx>
                          <w:txbxContent>
                            <w:p w14:paraId="44663A48" w14:textId="77777777" w:rsidR="00B0389C" w:rsidRDefault="00767221">
                              <w:pPr>
                                <w:spacing w:before="109"/>
                                <w:jc w:val="center"/>
                                <w:rPr>
                                  <w:color w:val="000000"/>
                                  <w:sz w:val="14"/>
                                </w:rPr>
                              </w:pPr>
                              <w:r>
                                <w:rPr>
                                  <w:color w:val="1A1A1A"/>
                                  <w:sz w:val="14"/>
                                </w:rPr>
                                <w:t xml:space="preserve">React 19 </w:t>
                              </w:r>
                              <w:r>
                                <w:rPr>
                                  <w:color w:val="1A1A1A"/>
                                  <w:spacing w:val="-5"/>
                                  <w:sz w:val="14"/>
                                </w:rPr>
                                <w:t>SPA</w:t>
                              </w:r>
                            </w:p>
                            <w:p w14:paraId="20D6C13D" w14:textId="77777777" w:rsidR="00B0389C" w:rsidRDefault="00767221">
                              <w:pPr>
                                <w:spacing w:before="79" w:line="357" w:lineRule="auto"/>
                                <w:ind w:left="585" w:right="583"/>
                                <w:jc w:val="center"/>
                                <w:rPr>
                                  <w:color w:val="000000"/>
                                  <w:sz w:val="14"/>
                                </w:rPr>
                              </w:pPr>
                              <w:r>
                                <w:rPr>
                                  <w:color w:val="1A1A1A"/>
                                  <w:sz w:val="14"/>
                                </w:rPr>
                                <w:t>Next.js 16 Client</w:t>
                              </w:r>
                              <w:r>
                                <w:rPr>
                                  <w:color w:val="1A1A1A"/>
                                  <w:spacing w:val="40"/>
                                  <w:sz w:val="14"/>
                                </w:rPr>
                                <w:t xml:space="preserve"> </w:t>
                              </w:r>
                              <w:r>
                                <w:rPr>
                                  <w:color w:val="1A1A1A"/>
                                  <w:sz w:val="14"/>
                                </w:rPr>
                                <w:t>React</w:t>
                              </w:r>
                              <w:r>
                                <w:rPr>
                                  <w:color w:val="1A1A1A"/>
                                  <w:spacing w:val="-4"/>
                                  <w:sz w:val="14"/>
                                </w:rPr>
                                <w:t xml:space="preserve"> </w:t>
                              </w:r>
                              <w:r>
                                <w:rPr>
                                  <w:color w:val="1A1A1A"/>
                                  <w:sz w:val="14"/>
                                </w:rPr>
                                <w:t>Flow</w:t>
                              </w:r>
                              <w:r>
                                <w:rPr>
                                  <w:color w:val="1A1A1A"/>
                                  <w:spacing w:val="-2"/>
                                  <w:sz w:val="14"/>
                                </w:rPr>
                                <w:t xml:space="preserve"> Editor</w:t>
                              </w:r>
                            </w:p>
                          </w:txbxContent>
                        </wps:txbx>
                        <wps:bodyPr wrap="square" lIns="0" tIns="0" rIns="0" bIns="0" rtlCol="0">
                          <a:noAutofit/>
                        </wps:bodyPr>
                      </wps:wsp>
                      <wps:wsp>
                        <wps:cNvPr id="2107" name="Textbox 2107"/>
                        <wps:cNvSpPr txBox="1"/>
                        <wps:spPr>
                          <a:xfrm>
                            <a:off x="419100" y="9525"/>
                            <a:ext cx="1524000" cy="228600"/>
                          </a:xfrm>
                          <a:prstGeom prst="rect">
                            <a:avLst/>
                          </a:prstGeom>
                          <a:solidFill>
                            <a:srgbClr val="1565C0"/>
                          </a:solidFill>
                        </wps:spPr>
                        <wps:txbx>
                          <w:txbxContent>
                            <w:p w14:paraId="0449C0B1" w14:textId="77777777" w:rsidR="00B0389C" w:rsidRDefault="00767221">
                              <w:pPr>
                                <w:spacing w:before="109"/>
                                <w:ind w:left="796"/>
                                <w:rPr>
                                  <w:b/>
                                  <w:color w:val="000000"/>
                                  <w:sz w:val="14"/>
                                </w:rPr>
                              </w:pPr>
                              <w:r>
                                <w:rPr>
                                  <w:b/>
                                  <w:color w:val="FFFFFF"/>
                                  <w:spacing w:val="-2"/>
                                  <w:sz w:val="14"/>
                                </w:rPr>
                                <w:t>Web</w:t>
                              </w:r>
                              <w:r>
                                <w:rPr>
                                  <w:b/>
                                  <w:color w:val="FFFFFF"/>
                                  <w:spacing w:val="-6"/>
                                  <w:sz w:val="14"/>
                                </w:rPr>
                                <w:t xml:space="preserve"> </w:t>
                              </w:r>
                              <w:r>
                                <w:rPr>
                                  <w:b/>
                                  <w:color w:val="FFFFFF"/>
                                  <w:spacing w:val="-2"/>
                                  <w:sz w:val="14"/>
                                </w:rPr>
                                <w:t>Browser</w:t>
                              </w:r>
                            </w:p>
                          </w:txbxContent>
                        </wps:txbx>
                        <wps:bodyPr wrap="square" lIns="0" tIns="0" rIns="0" bIns="0" rtlCol="0">
                          <a:noAutofit/>
                        </wps:bodyPr>
                      </wps:wsp>
                    </wpg:wgp>
                  </a:graphicData>
                </a:graphic>
              </wp:anchor>
            </w:drawing>
          </mc:Choice>
          <mc:Fallback>
            <w:pict>
              <v:group w14:anchorId="40FC0911" id="Group 2024" o:spid="_x0000_s2402" style="position:absolute;left:0;text-align:left;margin-left:57pt;margin-top:15.8pt;width:480pt;height:354.5pt;z-index:-15450624;mso-wrap-distance-left:0;mso-wrap-distance-right:0;mso-position-horizontal-relative:page;mso-position-vertical-relative:text" coordsize="60960,45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">
                <v:shape id="Graphic 2025" o:spid="_x0000_s2403" style="position:absolute;left:127;top:10636;width:60833;height:25400;visibility:visible;mso-wrap-style:square;v-text-anchor:top" coordsize="608330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" path="m,l6083300,em,1143000r6083300,em,2540000r6083300,e" filled="f" strokecolor="#ddd" strokeweight=".8pt">
                  <v:path arrowok="t"/>
                </v:shape>
                <v:shape id="Graphic 2026" o:spid="_x0000_s2404" style="position:absolute;left:4191;top:95;width:53340;height:8255;visibility:visible;mso-wrap-style:square;v-text-anchor:top" coordsize="533400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" path="m,l1524000,r,825500l,825500,,xem1905000,l3429000,r,825500l1905000,825500,1905000,xem3810000,l5334000,r,825500l3810000,825500,3810000,xe" filled="f" strokecolor="#1565c0" strokeweight="1.5pt">
                  <v:path arrowok="t"/>
                </v:shape>
                <v:shape id="Graphic 2027" o:spid="_x0000_s2405" style="position:absolute;left:11811;top:11525;width:19050;height:8255;visibility:visible;mso-wrap-style:square;v-text-anchor:top" coordsize="190500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" path="m,l1905000,r,825500l,825500,,xe" filled="f" strokecolor="#e65100" strokeweight="1.5pt">
                  <v:path arrowok="t"/>
                </v:shape>
                <v:shape id="Graphic 2028" o:spid="_x0000_s2406" style="position:absolute;left:11811;top:11525;width:19050;height:2286;visibility:visible;mso-wrap-style:square;v-text-anchor:top" coordsize="1905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" path="m1905000,228600l,228600,,,1905000,r,228600xe" fillcolor="#e65100" stroked="f">
                  <v:path arrowok="t"/>
                </v:shape>
                <v:shape id="Graphic 2029" o:spid="_x0000_s2407" style="position:absolute;left:34671;top:11525;width:19050;height:8255;visibility:visible;mso-wrap-style:square;v-text-anchor:top" coordsize="190500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" path="m,l1905000,r,825500l,825500,,xe" filled="f" strokecolor="#e65100" strokeweight="1.5pt">
                  <v:path arrowok="t"/>
                </v:shape>
                <v:shape id="Graphic 2030" o:spid="_x0000_s2408" style="position:absolute;left:34671;top:11525;width:19050;height:2286;visibility:visible;mso-wrap-style:square;v-text-anchor:top" coordsize="1905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" path="m1905000,228600l,228600,,,1905000,r,228600xe" fillcolor="#e65100" stroked="f">
                  <v:path arrowok="t"/>
                </v:shape>
                <v:shape id="Graphic 2031" o:spid="_x0000_s2409" style="position:absolute;left:1651;top:25622;width:16510;height:7874;visibility:visible;mso-wrap-style:square;v-text-anchor:top" coordsize="1651000,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" path="m,787400r1651000,l1651000,,,,,787400xe" fillcolor="#e7f5e9" stroked="f">
                  <v:path arrowok="t"/>
                </v:shape>
                <v:shape id="Graphic 2032" o:spid="_x0000_s2410" style="position:absolute;left:1651;top:23336;width:16510;height:10160;visibility:visible;mso-wrap-style:square;v-text-anchor:top" coordsize="16510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" path="m,l1651000,r,1016000l,1016000,,xe" filled="f" strokecolor="#2e7d32" strokeweight="1.5pt">
                  <v:path arrowok="t"/>
                </v:shape>
                <v:shape id="Graphic 2033" o:spid="_x0000_s2411" style="position:absolute;left:1651;top:23336;width:16510;height:2286;visibility:visible;mso-wrap-style:square;v-text-anchor:top" coordsize="1651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" path="m1651000,228600l,228600,,,1651000,r,228600xe" fillcolor="#2e7d32" stroked="f">
                  <v:path arrowok="t"/>
                </v:shape>
                <v:shape id="Graphic 2034" o:spid="_x0000_s2412" style="position:absolute;left:20701;top:25622;width:16510;height:7874;visibility:visible;mso-wrap-style:square;v-text-anchor:top" coordsize="1651000,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" path="m,787400r1651000,l1651000,,,,,787400xe" fillcolor="#e7f5e9" stroked="f">
                  <v:path arrowok="t"/>
                </v:shape>
                <v:shape id="Graphic 2035" o:spid="_x0000_s2413" style="position:absolute;left:20701;top:23336;width:16510;height:10160;visibility:visible;mso-wrap-style:square;v-text-anchor:top" coordsize="16510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" path="m,l1651000,r,1016000l,1016000,,xe" filled="f" strokecolor="#2e7d32" strokeweight="1.5pt">
                  <v:path arrowok="t"/>
                </v:shape>
                <v:shape id="Graphic 2036" o:spid="_x0000_s2414" style="position:absolute;left:20701;top:23336;width:16510;height:2286;visibility:visible;mso-wrap-style:square;v-text-anchor:top" coordsize="1651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" path="m1651000,228600l,228600,,,1651000,r,228600xe" fillcolor="#2e7d32" stroked="f">
                  <v:path arrowok="t"/>
                </v:shape>
                <v:shape id="Graphic 2037" o:spid="_x0000_s2415" style="position:absolute;left:39751;top:25622;width:19050;height:7874;visibility:visible;mso-wrap-style:square;v-text-anchor:top" coordsize="1905000,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" path="m,787400r1905000,l1905000,,,,,787400xe" fillcolor="#e7f5e9" stroked="f">
                  <v:path arrowok="t"/>
                </v:shape>
                <v:shape id="Graphic 2038" o:spid="_x0000_s2416" style="position:absolute;left:39751;top:23336;width:19050;height:10160;visibility:visible;mso-wrap-style:square;v-text-anchor:top" coordsize="19050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" path="m,l1905000,r,1016000l,1016000,,xe" filled="f" strokecolor="#2e7d32" strokeweight="1.5pt">
                  <v:path arrowok="t"/>
                </v:shape>
                <v:shape id="Graphic 2039" o:spid="_x0000_s2417" style="position:absolute;left:39751;top:23336;width:19050;height:2286;visibility:visible;mso-wrap-style:square;v-text-anchor:top" coordsize="1905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" path="m1905000,228600l,228600,,,1905000,r,228600xe" fillcolor="#2e7d32" stroked="f">
                  <v:path arrowok="t"/>
                </v:shape>
                <v:shape id="Graphic 2040" o:spid="_x0000_s2418" style="position:absolute;left:1651;top:39592;width:13970;height:5334;visibility:visible;mso-wrap-style:square;v-text-anchor:top" coordsize="1397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" path="m,533400r1397000,l1397000,,,,,533400xe" fillcolor="#f3e4f5" stroked="f">
                  <v:path arrowok="t"/>
                </v:shape>
                <v:shape id="Graphic 2041" o:spid="_x0000_s2419" style="position:absolute;left:1651;top:37306;width:13970;height:7620;visibility:visible;mso-wrap-style:square;v-text-anchor:top" coordsize="1397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" path="m,l1397000,r,762000l,762000,,xe" filled="f" strokecolor="#6a1b99" strokeweight="1.5pt">
                  <v:path arrowok="t"/>
                </v:shape>
                <v:shape id="Graphic 2042" o:spid="_x0000_s2420" style="position:absolute;left:1651;top:37306;width:13970;height:2286;visibility:visible;mso-wrap-style:square;v-text-anchor:top" coordsize="1397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" path="m1397000,228600l,228600,,,1397000,r,228600xe" fillcolor="#6a1b99" stroked="f">
                  <v:path arrowok="t"/>
                </v:shape>
                <v:shape id="Graphic 2043" o:spid="_x0000_s2421" style="position:absolute;left:18161;top:39592;width:13970;height:5334;visibility:visible;mso-wrap-style:square;v-text-anchor:top" coordsize="1397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" path="m,533400r1397000,l1397000,,,,,533400xe" fillcolor="#f3e4f5" stroked="f">
                  <v:path arrowok="t"/>
                </v:shape>
                <v:shape id="Graphic 2044" o:spid="_x0000_s2422" style="position:absolute;left:18161;top:37306;width:13970;height:7620;visibility:visible;mso-wrap-style:square;v-text-anchor:top" coordsize="1397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" path="m,l1397000,r,762000l,762000,,xe" filled="f" strokecolor="#6a1b99" strokeweight="1.5pt">
                  <v:path arrowok="t"/>
                </v:shape>
                <v:shape id="Graphic 2045" o:spid="_x0000_s2423" style="position:absolute;left:18161;top:37306;width:13970;height:2286;visibility:visible;mso-wrap-style:square;v-text-anchor:top" coordsize="1397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" path="m1397000,228600l,228600,,,1397000,r,228600xe" fillcolor="#6a1b99" stroked="f">
                  <v:path arrowok="t"/>
                </v:shape>
                <v:shape id="Graphic 2046" o:spid="_x0000_s2424" style="position:absolute;left:34671;top:39592;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" path="m,533400r1270000,l1270000,,,,,533400xe" fillcolor="#fff8e1" stroked="f">
                  <v:path arrowok="t"/>
                </v:shape>
                <v:shape id="Graphic 2047" o:spid="_x0000_s2425" style="position:absolute;left:34671;top:37306;width:12700;height:7620;visibility:visible;mso-wrap-style:square;v-text-anchor:top" coordsize="1270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" path="m,l1270000,r,762000l,762000,,xe" filled="f" strokecolor="#f57e17" strokeweight="1.5pt">
                  <v:path arrowok="t"/>
                </v:shape>
                <v:shape id="Graphic 2048" o:spid="_x0000_s2426" style="position:absolute;left:34671;top:37306;width:12700;height:2286;visibility:visible;mso-wrap-style:square;v-text-anchor:top" coordsize="1270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" path="m1270000,228600l,228600,,,1270000,r,228600xe" fillcolor="#f57e17" stroked="f">
                  <v:path arrowok="t"/>
                </v:shape>
                <v:shape id="Graphic 2049" o:spid="_x0000_s2427" style="position:absolute;left:49911;top:39592;width:10160;height:5334;visibility:visible;mso-wrap-style:square;v-text-anchor:top" coordsize="1016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" path="m,533400r1016000,l1016000,,,,,533400xe" fillcolor="#f3e4f5" stroked="f">
                  <v:path arrowok="t"/>
                </v:shape>
                <v:shape id="Graphic 2050" o:spid="_x0000_s2428" style="position:absolute;left:49911;top:37306;width:10160;height:7620;visibility:visible;mso-wrap-style:square;v-text-anchor:top" coordsize="1016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" path="m,l1016000,r,762000l,762000,,xe" filled="f" strokecolor="#6a1b99" strokeweight="1.5pt">
                  <v:path arrowok="t"/>
                </v:shape>
                <v:shape id="Graphic 2051" o:spid="_x0000_s2429" style="position:absolute;left:49911;top:37306;width:10160;height:2286;visibility:visible;mso-wrap-style:square;v-text-anchor:top" coordsize="1016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" path="m1016000,228600l,228600,,,1016000,r,228600xe" fillcolor="#6a1b99" stroked="f">
                  <v:path arrowok="t"/>
                </v:shape>
                <v:shape id="Graphic 2052" o:spid="_x0000_s2430" style="position:absolute;left:11811;top:8350;width:6350;height:3175;visibility:visible;mso-wrap-style:square;v-text-anchor:top" coordsize="635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" path="m,l635000,317500e" filled="f" strokecolor="#555" strokeweight="1pt">
                  <v:stroke dashstyle="3 1"/>
                  <v:path arrowok="t"/>
                </v:shape>
                <v:shape id="Graphic 2053" o:spid="_x0000_s2431" style="position:absolute;left:17907;top:11271;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" path="m25400,50800l15513,48803,7439,43360,1996,35286,,25400,1996,15513,7439,7439,15513,1996,25400,r9886,1996l43360,7439r5443,8074l50800,25400r-1997,9886l43360,43360r-8074,5443l25400,50800xe" fillcolor="#555" stroked="f">
                  <v:path arrowok="t"/>
                </v:shape>
                <v:shape id="Graphic 2054" o:spid="_x0000_s2432" style="position:absolute;left:27051;top:8350;width:3810;height:3175;visibility:visible;mso-wrap-style:square;v-text-anchor:top" coordsize="381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" path="m381000,l,317500e" filled="f" strokecolor="#555" strokeweight="1pt">
                  <v:stroke dashstyle="3 1"/>
                  <v:path arrowok="t"/>
                </v:shape>
                <v:shape id="Graphic 2055" o:spid="_x0000_s2433" style="position:absolute;left:26797;top:11271;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" path="m25400,50800l15513,48803,7439,43360,1996,35286,,25400,1996,15513,7439,7439,15513,1996,25400,r9886,1996l43360,7439r5443,8074l50800,25400r-1997,9886l43360,43360r-8074,5443l25400,50800xe" fillcolor="#555" stroked="f">
                  <v:path arrowok="t"/>
                </v:shape>
                <v:shape id="Graphic 2056" o:spid="_x0000_s2434" style="position:absolute;left:47371;top:8350;width:2540;height:3175;visibility:visible;mso-wrap-style:square;v-text-anchor:top" coordsize="254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" path="m254000,l,317500e" filled="f" strokecolor="#555" strokeweight="1pt">
                  <v:stroke dashstyle="3 1"/>
                  <v:path arrowok="t"/>
                </v:shape>
                <v:shape id="Graphic 2057" o:spid="_x0000_s2435" style="position:absolute;left:47117;top:11271;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" path="m25400,50800l15513,48803,7439,43360,1996,35286,,25400,1996,15513,7439,7439,15513,1996,25400,r9886,1996l43360,7439r5443,8074l50800,25400r-1997,9886l43360,43360r-8074,5443l25400,50800xe" fillcolor="#555" stroked="f">
                  <v:path arrowok="t"/>
                </v:shape>
                <v:shape id="Graphic 2058" o:spid="_x0000_s2436" style="position:absolute;left:11811;top:19780;width:6985;height:3556;visibility:visible;mso-wrap-style:square;v-text-anchor:top" coordsize="698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" path="m698500,l,355600e" filled="f" strokecolor="#555" strokeweight="1pt">
                  <v:stroke dashstyle="3 1"/>
                  <v:path arrowok="t"/>
                </v:shape>
                <v:shape id="Graphic 2059" o:spid="_x0000_s2437" style="position:absolute;left:11557;top:23082;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" path="m25400,50800l15513,48803,7439,43360,1996,35286,,25400,1996,15513,7439,7439,15513,1996,25400,r9886,1996l43360,7439r5443,8074l50800,25400r-1997,9886l43360,43360r-8074,5443l25400,50800xe" fillcolor="#555" stroked="f">
                  <v:path arrowok="t"/>
                </v:shape>
                <v:shape id="Graphic 2060" o:spid="_x0000_s2438" style="position:absolute;left:24511;top:19780;width:4445;height:3556;visibility:visible;mso-wrap-style:square;v-text-anchor:top" coordsize="444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" path="m,l444500,355600e" filled="f" strokecolor="#555" strokeweight="1pt">
                  <v:stroke dashstyle="3 1"/>
                  <v:path arrowok="t"/>
                </v:shape>
                <v:shape id="Graphic 2061" o:spid="_x0000_s2439" style="position:absolute;left:28702;top:23082;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" path="m25400,50800l15513,48803,7439,43360,1996,35286,,25400,1996,15513,7439,7439,15513,1996,25400,r9886,1996l43360,7439r5443,8074l50800,25400r-1997,9886l43360,43360r-8074,5443l25400,50800xe" fillcolor="#555" stroked="f">
                  <v:path arrowok="t"/>
                </v:shape>
                <v:shape id="Graphic 2062" o:spid="_x0000_s2440" style="position:absolute;left:47371;top:19780;width:1905;height:3556;visibility:visible;mso-wrap-style:square;v-text-anchor:top" coordsize="190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" path="m,l190500,355600e" filled="f" strokecolor="#555" strokeweight="1pt">
                  <v:stroke dashstyle="3 1"/>
                  <v:path arrowok="t"/>
                </v:shape>
                <v:shape id="Graphic 2063" o:spid="_x0000_s2441" style="position:absolute;left:49022;top:23082;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" path="m25400,50800l15513,48803,7439,43360,1996,35286,,25400,1996,15513,7439,7439,15513,1996,25400,r9886,1996l43360,7439r5443,8074l50800,25400r-1997,9886l43360,43360r-8074,5443l25400,50800xe" fillcolor="#555" stroked="f">
                  <v:path arrowok="t"/>
                </v:shape>
                <v:shape id="Graphic 2064" o:spid="_x0000_s2442" style="position:absolute;left:8636;top:33496;width:1270;height:3810;visibility:visible;mso-wrap-style:square;v-text-anchor:top" coordsize="12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" path="m127000,l,381000e" filled="f" strokecolor="#555" strokeweight="1pt">
                  <v:stroke dashstyle="3 1"/>
                  <v:path arrowok="t"/>
                </v:shape>
                <v:shape id="Graphic 2065" o:spid="_x0000_s2443" style="position:absolute;left:8382;top:37052;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" path="m25400,50800l15513,48803,7439,43360,1996,35286,,25400,1996,15513,7439,7439,15513,1996,25400,r9886,1996l43360,7439r5443,8074l50800,25400r-1997,9886l43360,43360r-8074,5443l25400,50800xe" fillcolor="#555" stroked="f">
                  <v:path arrowok="t"/>
                </v:shape>
                <v:shape id="Graphic 2066" o:spid="_x0000_s2444" style="position:absolute;left:25146;top:33496;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" path="m381000,l,381000e" filled="f" strokecolor="#555" strokeweight="1pt">
                  <v:stroke dashstyle="3 1"/>
                  <v:path arrowok="t"/>
                </v:shape>
                <v:shape id="Graphic 2067" o:spid="_x0000_s2445" style="position:absolute;left:24892;top:37052;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" path="m25400,50800l15513,48803,7439,43360,1996,35286,,25400,1996,15513,7439,7439,15513,1996,25400,r9886,1996l43360,7439r5443,8074l50800,25400r-1997,9886l43360,43360r-8074,5443l25400,50800xe" fillcolor="#555" stroked="f">
                  <v:path arrowok="t"/>
                </v:shape>
                <v:shape id="Graphic 2068" o:spid="_x0000_s2446" style="position:absolute;left:28956;top:33496;width:12065;height:3810;visibility:visible;mso-wrap-style:square;v-text-anchor:top" coordsize="12065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" path="m,l1206500,381000e" filled="f" strokecolor="#555" strokeweight="1pt">
                  <v:stroke dashstyle="3 1"/>
                  <v:path arrowok="t"/>
                </v:shape>
                <v:shape id="Graphic 2069" o:spid="_x0000_s2447" style="position:absolute;left:40767;top:37052;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" path="m25400,50800l15513,48803,7439,43360,1996,35286,,25400,1996,15513,7439,7439,15513,1996,25400,r9886,1996l43360,7439r5443,8074l50800,25400r-1997,9886l43360,43360r-8074,5443l25400,50800xe" fillcolor="#555" stroked="f">
                  <v:path arrowok="t"/>
                </v:shape>
                <v:shape id="Graphic 2070" o:spid="_x0000_s2448" style="position:absolute;left:49276;top:33496;width:5715;height:3810;visibility:visible;mso-wrap-style:square;v-text-anchor:top" coordsize="5715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" path="m,l571500,381000e" filled="f" strokecolor="#555" strokeweight="1pt">
                  <v:stroke dashstyle="3 1"/>
                  <v:path arrowok="t"/>
                </v:shape>
                <v:shape id="Graphic 2071" o:spid="_x0000_s2449" style="position:absolute;left:54737;top:37052;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" path="m25400,50800l15513,48803,7439,43360,1996,35286,,25400,1996,15513,7439,7439,15513,1996,25400,r9886,1996l43360,7439r5443,8074l50800,25400r-1997,9886l43360,43360r-8074,5443l25400,50800xe" fillcolor="#555" stroked="f">
                  <v:path arrowok="t"/>
                </v:shape>
                <v:shape id="Textbox 2072" o:spid="_x0000_s2450" type="#_x0000_t202" style="position:absolute;top:9336;width:5518;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" filled="f" stroked="f">
                  <v:textbox inset="0,0,0,0">
                    <w:txbxContent>
                      <w:p w14:paraId="3167C186" w14:textId="77777777" w:rsidR="00B0389C" w:rsidRDefault="00767221">
                        <w:pPr>
                          <w:spacing w:before="14"/>
                          <w:ind w:left="20"/>
                          <w:rPr>
                            <w:b/>
                            <w:sz w:val="14"/>
                          </w:rPr>
                        </w:pPr>
                        <w:r>
                          <w:rPr>
                            <w:b/>
                            <w:color w:val="666666"/>
                            <w:sz w:val="14"/>
                          </w:rPr>
                          <w:t xml:space="preserve">EDGE / </w:t>
                        </w:r>
                        <w:r>
                          <w:rPr>
                            <w:b/>
                            <w:color w:val="666666"/>
                            <w:spacing w:val="-5"/>
                            <w:sz w:val="14"/>
                          </w:rPr>
                          <w:t>CDN</w:t>
                        </w:r>
                      </w:p>
                    </w:txbxContent>
                  </v:textbox>
                </v:shape>
                <v:shape id="Textbox 2073" o:spid="_x0000_s2451" type="#_x0000_t202" style="position:absolute;left:11644;top:9082;width:3055;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" filled="f" stroked="f">
                  <v:textbox inset="0,0,0,0">
                    <w:txbxContent>
                      <w:p w14:paraId="3D1F5653" w14:textId="77777777" w:rsidR="00B0389C" w:rsidRDefault="00767221">
                        <w:pPr>
                          <w:spacing w:before="14"/>
                          <w:ind w:left="20"/>
                          <w:rPr>
                            <w:i/>
                            <w:sz w:val="14"/>
                          </w:rPr>
                        </w:pPr>
                        <w:r>
                          <w:rPr>
                            <w:i/>
                            <w:color w:val="666666"/>
                            <w:spacing w:val="-2"/>
                            <w:sz w:val="14"/>
                          </w:rPr>
                          <w:t>HTTPS</w:t>
                        </w:r>
                      </w:p>
                    </w:txbxContent>
                  </v:textbox>
                </v:shape>
                <v:shape id="Textbox 2074" o:spid="_x0000_s2452" type="#_x0000_t202" style="position:absolute;left:29424;top:9082;width:3055;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" filled="f" stroked="f">
                  <v:textbox inset="0,0,0,0">
                    <w:txbxContent>
                      <w:p w14:paraId="7D203AA7" w14:textId="77777777" w:rsidR="00B0389C" w:rsidRDefault="00767221">
                        <w:pPr>
                          <w:spacing w:before="14"/>
                          <w:ind w:left="20"/>
                          <w:rPr>
                            <w:i/>
                            <w:sz w:val="14"/>
                          </w:rPr>
                        </w:pPr>
                        <w:r>
                          <w:rPr>
                            <w:i/>
                            <w:color w:val="666666"/>
                            <w:spacing w:val="-2"/>
                            <w:sz w:val="14"/>
                          </w:rPr>
                          <w:t>HTTPS</w:t>
                        </w:r>
                      </w:p>
                    </w:txbxContent>
                  </v:textbox>
                </v:shape>
                <v:shape id="Textbox 2075" o:spid="_x0000_s2453" type="#_x0000_t202" style="position:absolute;left:48633;top:9082;width:4006;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" filled="f" stroked="f">
                  <v:textbox inset="0,0,0,0">
                    <w:txbxContent>
                      <w:p w14:paraId="686A1E24" w14:textId="77777777" w:rsidR="00B0389C" w:rsidRDefault="00767221">
                        <w:pPr>
                          <w:spacing w:before="14"/>
                          <w:ind w:left="20"/>
                          <w:rPr>
                            <w:i/>
                            <w:sz w:val="14"/>
                          </w:rPr>
                        </w:pPr>
                        <w:r>
                          <w:rPr>
                            <w:i/>
                            <w:color w:val="666666"/>
                            <w:spacing w:val="-2"/>
                            <w:sz w:val="14"/>
                          </w:rPr>
                          <w:t>Webhooks</w:t>
                        </w:r>
                      </w:p>
                    </w:txbxContent>
                  </v:textbox>
                </v:shape>
                <v:shape id="Textbox 2076" o:spid="_x0000_s2454" type="#_x0000_t202" style="position:absolute;top:20766;width:8890;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" filled="f" stroked="f">
                  <v:textbox inset="0,0,0,0">
                    <w:txbxContent>
                      <w:p w14:paraId="5E9E18F6" w14:textId="77777777" w:rsidR="00B0389C" w:rsidRDefault="00767221">
                        <w:pPr>
                          <w:spacing w:before="14"/>
                          <w:ind w:left="20"/>
                          <w:rPr>
                            <w:b/>
                            <w:sz w:val="14"/>
                          </w:rPr>
                        </w:pPr>
                        <w:r>
                          <w:rPr>
                            <w:b/>
                            <w:color w:val="666666"/>
                            <w:spacing w:val="-2"/>
                            <w:sz w:val="14"/>
                          </w:rPr>
                          <w:t>APPLICATION</w:t>
                        </w:r>
                        <w:r>
                          <w:rPr>
                            <w:b/>
                            <w:color w:val="666666"/>
                            <w:spacing w:val="3"/>
                            <w:sz w:val="14"/>
                          </w:rPr>
                          <w:t xml:space="preserve"> </w:t>
                        </w:r>
                        <w:r>
                          <w:rPr>
                            <w:b/>
                            <w:color w:val="666666"/>
                            <w:spacing w:val="-4"/>
                            <w:sz w:val="14"/>
                          </w:rPr>
                          <w:t>TIER</w:t>
                        </w:r>
                      </w:p>
                    </w:txbxContent>
                  </v:textbox>
                </v:shape>
                <v:shape id="Textbox 2077" o:spid="_x0000_s2455" type="#_x0000_t202" style="position:absolute;left:11726;top:20766;width:3397;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" filled="f" stroked="f">
                  <v:textbox inset="0,0,0,0">
                    <w:txbxContent>
                      <w:p w14:paraId="4740F4C3" w14:textId="77777777" w:rsidR="00B0389C" w:rsidRDefault="00767221">
                        <w:pPr>
                          <w:spacing w:before="14"/>
                          <w:ind w:left="20"/>
                          <w:rPr>
                            <w:i/>
                            <w:sz w:val="14"/>
                          </w:rPr>
                        </w:pPr>
                        <w:r>
                          <w:rPr>
                            <w:i/>
                            <w:color w:val="666666"/>
                            <w:spacing w:val="-2"/>
                            <w:sz w:val="14"/>
                          </w:rPr>
                          <w:t>SSR/ISR</w:t>
                        </w:r>
                      </w:p>
                    </w:txbxContent>
                  </v:textbox>
                </v:shape>
                <v:shape id="Textbox 2078" o:spid="_x0000_s2456" type="#_x0000_t202" style="position:absolute;left:27008;top:20766;width:2807;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" filled="f" stroked="f">
                  <v:textbox inset="0,0,0,0">
                    <w:txbxContent>
                      <w:p w14:paraId="2A618155" w14:textId="77777777" w:rsidR="00B0389C" w:rsidRDefault="00767221">
                        <w:pPr>
                          <w:spacing w:before="14"/>
                          <w:ind w:left="20"/>
                          <w:rPr>
                            <w:i/>
                            <w:sz w:val="14"/>
                          </w:rPr>
                        </w:pPr>
                        <w:r>
                          <w:rPr>
                            <w:i/>
                            <w:color w:val="666666"/>
                            <w:spacing w:val="-2"/>
                            <w:sz w:val="14"/>
                          </w:rPr>
                          <w:t>Events</w:t>
                        </w:r>
                      </w:p>
                    </w:txbxContent>
                  </v:textbox>
                </v:shape>
                <v:shape id="Textbox 2079" o:spid="_x0000_s2457" type="#_x0000_t202" style="position:absolute;left:48574;top:20766;width:2857;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" filled="f" stroked="f">
                  <v:textbox inset="0,0,0,0">
                    <w:txbxContent>
                      <w:p w14:paraId="3FC87F6F" w14:textId="77777777" w:rsidR="00B0389C" w:rsidRDefault="00767221">
                        <w:pPr>
                          <w:spacing w:before="14"/>
                          <w:ind w:left="20"/>
                          <w:rPr>
                            <w:i/>
                            <w:sz w:val="14"/>
                          </w:rPr>
                        </w:pPr>
                        <w:r>
                          <w:rPr>
                            <w:i/>
                            <w:color w:val="666666"/>
                            <w:spacing w:val="-2"/>
                            <w:sz w:val="14"/>
                          </w:rPr>
                          <w:t>Routes</w:t>
                        </w:r>
                      </w:p>
                    </w:txbxContent>
                  </v:textbox>
                </v:shape>
                <v:shape id="Textbox 2080" o:spid="_x0000_s2458" type="#_x0000_t202" style="position:absolute;left:6206;top:23941;width:753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" filled="f" stroked="f">
                  <v:textbox inset="0,0,0,0">
                    <w:txbxContent>
                      <w:p w14:paraId="2DADFEF8" w14:textId="77777777" w:rsidR="00B0389C" w:rsidRDefault="00767221">
                        <w:pPr>
                          <w:spacing w:before="14"/>
                          <w:ind w:left="20"/>
                          <w:rPr>
                            <w:b/>
                            <w:sz w:val="14"/>
                          </w:rPr>
                        </w:pPr>
                        <w:r>
                          <w:rPr>
                            <w:b/>
                            <w:color w:val="FFFFFF"/>
                            <w:sz w:val="14"/>
                          </w:rPr>
                          <w:t>Next.js</w:t>
                        </w:r>
                        <w:r>
                          <w:rPr>
                            <w:b/>
                            <w:color w:val="FFFFFF"/>
                            <w:spacing w:val="-9"/>
                            <w:sz w:val="14"/>
                          </w:rPr>
                          <w:t xml:space="preserve"> </w:t>
                        </w:r>
                        <w:r>
                          <w:rPr>
                            <w:b/>
                            <w:color w:val="FFFFFF"/>
                            <w:sz w:val="14"/>
                          </w:rPr>
                          <w:t>App</w:t>
                        </w:r>
                        <w:r>
                          <w:rPr>
                            <w:b/>
                            <w:color w:val="FFFFFF"/>
                            <w:spacing w:val="-3"/>
                            <w:sz w:val="14"/>
                          </w:rPr>
                          <w:t xml:space="preserve"> </w:t>
                        </w:r>
                        <w:r>
                          <w:rPr>
                            <w:b/>
                            <w:color w:val="FFFFFF"/>
                            <w:spacing w:val="-2"/>
                            <w:sz w:val="14"/>
                          </w:rPr>
                          <w:t>Server</w:t>
                        </w:r>
                      </w:p>
                    </w:txbxContent>
                  </v:textbox>
                </v:shape>
                <v:shape id="Textbox 2081" o:spid="_x0000_s2459" type="#_x0000_t202" style="position:absolute;left:25855;top:23941;width:633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" filled="f" stroked="f">
                  <v:textbox inset="0,0,0,0">
                    <w:txbxContent>
                      <w:p w14:paraId="3B9CF6C2" w14:textId="77777777" w:rsidR="00B0389C" w:rsidRDefault="00767221">
                        <w:pPr>
                          <w:spacing w:before="14"/>
                          <w:ind w:left="20"/>
                          <w:rPr>
                            <w:b/>
                            <w:sz w:val="14"/>
                          </w:rPr>
                        </w:pPr>
                        <w:r>
                          <w:rPr>
                            <w:b/>
                            <w:color w:val="FFFFFF"/>
                            <w:sz w:val="14"/>
                          </w:rPr>
                          <w:t>Inngest</w:t>
                        </w:r>
                        <w:r>
                          <w:rPr>
                            <w:b/>
                            <w:color w:val="FFFFFF"/>
                            <w:spacing w:val="-7"/>
                            <w:sz w:val="14"/>
                          </w:rPr>
                          <w:t xml:space="preserve"> </w:t>
                        </w:r>
                        <w:r>
                          <w:rPr>
                            <w:b/>
                            <w:color w:val="FFFFFF"/>
                            <w:spacing w:val="-2"/>
                            <w:sz w:val="14"/>
                          </w:rPr>
                          <w:t>Worker</w:t>
                        </w:r>
                      </w:p>
                    </w:txbxContent>
                  </v:textbox>
                </v:shape>
                <v:shape id="Textbox 2082" o:spid="_x0000_s2460" type="#_x0000_t202" style="position:absolute;left:45244;top:23941;width:819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" filled="f" stroked="f">
                  <v:textbox inset="0,0,0,0">
                    <w:txbxContent>
                      <w:p w14:paraId="6A486D57" w14:textId="77777777" w:rsidR="00B0389C" w:rsidRDefault="00767221">
                        <w:pPr>
                          <w:spacing w:before="14"/>
                          <w:ind w:left="20"/>
                          <w:rPr>
                            <w:b/>
                            <w:sz w:val="14"/>
                          </w:rPr>
                        </w:pPr>
                        <w:r>
                          <w:rPr>
                            <w:b/>
                            <w:color w:val="FFFFFF"/>
                            <w:sz w:val="14"/>
                          </w:rPr>
                          <w:t>Serverless</w:t>
                        </w:r>
                        <w:r>
                          <w:rPr>
                            <w:b/>
                            <w:color w:val="FFFFFF"/>
                            <w:spacing w:val="-4"/>
                            <w:sz w:val="14"/>
                          </w:rPr>
                          <w:t xml:space="preserve"> </w:t>
                        </w:r>
                        <w:r>
                          <w:rPr>
                            <w:b/>
                            <w:color w:val="FFFFFF"/>
                            <w:spacing w:val="-2"/>
                            <w:sz w:val="14"/>
                          </w:rPr>
                          <w:t>Functions</w:t>
                        </w:r>
                      </w:p>
                    </w:txbxContent>
                  </v:textbox>
                </v:shape>
                <v:shape id="Textbox 2083" o:spid="_x0000_s2461" type="#_x0000_t202" style="position:absolute;left:6267;top:26227;width:7410;height:5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" filled="f" stroked="f">
                  <v:textbox inset="0,0,0,0">
                    <w:txbxContent>
                      <w:p w14:paraId="0C3A144F" w14:textId="77777777" w:rsidR="00B0389C" w:rsidRDefault="00767221">
                        <w:pPr>
                          <w:spacing w:before="14" w:line="357" w:lineRule="auto"/>
                          <w:ind w:right="19"/>
                          <w:jc w:val="center"/>
                          <w:rPr>
                            <w:sz w:val="14"/>
                          </w:rPr>
                        </w:pPr>
                        <w:r>
                          <w:rPr>
                            <w:color w:val="1A1A1A"/>
                            <w:sz w:val="14"/>
                          </w:rPr>
                          <w:t>Server</w:t>
                        </w:r>
                        <w:r>
                          <w:rPr>
                            <w:color w:val="1A1A1A"/>
                            <w:spacing w:val="-9"/>
                            <w:sz w:val="14"/>
                          </w:rPr>
                          <w:t xml:space="preserve"> </w:t>
                        </w:r>
                        <w:r>
                          <w:rPr>
                            <w:color w:val="1A1A1A"/>
                            <w:sz w:val="14"/>
                          </w:rPr>
                          <w:t>Components</w:t>
                        </w:r>
                        <w:r>
                          <w:rPr>
                            <w:color w:val="1A1A1A"/>
                            <w:spacing w:val="40"/>
                            <w:sz w:val="14"/>
                          </w:rPr>
                          <w:t xml:space="preserve"> </w:t>
                        </w:r>
                        <w:r>
                          <w:rPr>
                            <w:color w:val="1A1A1A"/>
                            <w:sz w:val="14"/>
                          </w:rPr>
                          <w:t>tRPC API Layer</w:t>
                        </w:r>
                        <w:r>
                          <w:rPr>
                            <w:color w:val="1A1A1A"/>
                            <w:spacing w:val="40"/>
                            <w:sz w:val="14"/>
                          </w:rPr>
                          <w:t xml:space="preserve"> </w:t>
                        </w:r>
                        <w:r>
                          <w:rPr>
                            <w:color w:val="1A1A1A"/>
                            <w:sz w:val="14"/>
                          </w:rPr>
                          <w:t>Auth (Better</w:t>
                        </w:r>
                        <w:r>
                          <w:rPr>
                            <w:color w:val="1A1A1A"/>
                            <w:spacing w:val="-3"/>
                            <w:sz w:val="14"/>
                          </w:rPr>
                          <w:t xml:space="preserve"> </w:t>
                        </w:r>
                        <w:r>
                          <w:rPr>
                            <w:color w:val="1A1A1A"/>
                            <w:sz w:val="14"/>
                          </w:rPr>
                          <w:t>Auth)</w:t>
                        </w:r>
                      </w:p>
                      <w:p w14:paraId="2B29DE5C" w14:textId="77777777" w:rsidR="00B0389C" w:rsidRDefault="00767221">
                        <w:pPr>
                          <w:ind w:left="2" w:right="19"/>
                          <w:jc w:val="center"/>
                          <w:rPr>
                            <w:sz w:val="14"/>
                          </w:rPr>
                        </w:pPr>
                        <w:r>
                          <w:rPr>
                            <w:color w:val="1A1A1A"/>
                            <w:sz w:val="14"/>
                          </w:rPr>
                          <w:t xml:space="preserve">API </w:t>
                        </w:r>
                        <w:r>
                          <w:rPr>
                            <w:color w:val="1A1A1A"/>
                            <w:spacing w:val="-2"/>
                            <w:sz w:val="14"/>
                          </w:rPr>
                          <w:t>Routes</w:t>
                        </w:r>
                      </w:p>
                    </w:txbxContent>
                  </v:textbox>
                </v:shape>
                <v:shape id="Textbox 2084" o:spid="_x0000_s2462" type="#_x0000_t202" style="position:absolute;left:25065;top:26227;width:7912;height:5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" filled="f" stroked="f">
                  <v:textbox inset="0,0,0,0">
                    <w:txbxContent>
                      <w:p w14:paraId="56DAFF97" w14:textId="77777777" w:rsidR="00B0389C" w:rsidRDefault="00767221">
                        <w:pPr>
                          <w:spacing w:before="14" w:line="357" w:lineRule="auto"/>
                          <w:ind w:left="19" w:right="38" w:hanging="1"/>
                          <w:jc w:val="center"/>
                          <w:rPr>
                            <w:sz w:val="14"/>
                          </w:rPr>
                        </w:pPr>
                        <w:r>
                          <w:rPr>
                            <w:color w:val="1A1A1A"/>
                            <w:sz w:val="14"/>
                          </w:rPr>
                          <w:t>Workflow</w:t>
                        </w:r>
                        <w:r>
                          <w:rPr>
                            <w:color w:val="1A1A1A"/>
                            <w:spacing w:val="-6"/>
                            <w:sz w:val="14"/>
                          </w:rPr>
                          <w:t xml:space="preserve"> </w:t>
                        </w:r>
                        <w:r>
                          <w:rPr>
                            <w:color w:val="1A1A1A"/>
                            <w:sz w:val="14"/>
                          </w:rPr>
                          <w:t>Executor</w:t>
                        </w:r>
                        <w:r>
                          <w:rPr>
                            <w:color w:val="1A1A1A"/>
                            <w:spacing w:val="40"/>
                            <w:sz w:val="14"/>
                          </w:rPr>
                          <w:t xml:space="preserve"> </w:t>
                        </w:r>
                        <w:r>
                          <w:rPr>
                            <w:color w:val="1A1A1A"/>
                            <w:spacing w:val="-2"/>
                            <w:sz w:val="14"/>
                          </w:rPr>
                          <w:t>BFS</w:t>
                        </w:r>
                        <w:r>
                          <w:rPr>
                            <w:color w:val="1A1A1A"/>
                            <w:spacing w:val="-7"/>
                            <w:sz w:val="14"/>
                          </w:rPr>
                          <w:t xml:space="preserve"> </w:t>
                        </w:r>
                        <w:r>
                          <w:rPr>
                            <w:color w:val="1A1A1A"/>
                            <w:spacing w:val="-2"/>
                            <w:sz w:val="14"/>
                          </w:rPr>
                          <w:t>Graph</w:t>
                        </w:r>
                        <w:r>
                          <w:rPr>
                            <w:color w:val="1A1A1A"/>
                            <w:spacing w:val="-7"/>
                            <w:sz w:val="14"/>
                          </w:rPr>
                          <w:t xml:space="preserve"> </w:t>
                        </w:r>
                        <w:r>
                          <w:rPr>
                            <w:color w:val="1A1A1A"/>
                            <w:spacing w:val="-2"/>
                            <w:sz w:val="14"/>
                          </w:rPr>
                          <w:t>Traversal</w:t>
                        </w:r>
                        <w:r>
                          <w:rPr>
                            <w:color w:val="1A1A1A"/>
                            <w:spacing w:val="40"/>
                            <w:sz w:val="14"/>
                          </w:rPr>
                          <w:t xml:space="preserve"> </w:t>
                        </w:r>
                        <w:r>
                          <w:rPr>
                            <w:color w:val="1A1A1A"/>
                            <w:sz w:val="14"/>
                          </w:rPr>
                          <w:t>Scheduled</w:t>
                        </w:r>
                        <w:r>
                          <w:rPr>
                            <w:color w:val="1A1A1A"/>
                            <w:spacing w:val="-6"/>
                            <w:sz w:val="14"/>
                          </w:rPr>
                          <w:t xml:space="preserve"> </w:t>
                        </w:r>
                        <w:r>
                          <w:rPr>
                            <w:color w:val="1A1A1A"/>
                            <w:sz w:val="14"/>
                          </w:rPr>
                          <w:t>Jobs</w:t>
                        </w:r>
                      </w:p>
                      <w:p w14:paraId="2A8C1648" w14:textId="77777777" w:rsidR="00B0389C" w:rsidRDefault="00767221">
                        <w:pPr>
                          <w:ind w:right="18"/>
                          <w:jc w:val="center"/>
                          <w:rPr>
                            <w:sz w:val="14"/>
                          </w:rPr>
                        </w:pPr>
                        <w:r>
                          <w:rPr>
                            <w:color w:val="1A1A1A"/>
                            <w:spacing w:val="-2"/>
                            <w:sz w:val="14"/>
                          </w:rPr>
                          <w:t>Event-driven</w:t>
                        </w:r>
                        <w:r>
                          <w:rPr>
                            <w:color w:val="1A1A1A"/>
                            <w:spacing w:val="11"/>
                            <w:sz w:val="14"/>
                          </w:rPr>
                          <w:t xml:space="preserve"> </w:t>
                        </w:r>
                        <w:r>
                          <w:rPr>
                            <w:color w:val="1A1A1A"/>
                            <w:spacing w:val="-2"/>
                            <w:sz w:val="14"/>
                          </w:rPr>
                          <w:t>Tasks</w:t>
                        </w:r>
                      </w:p>
                    </w:txbxContent>
                  </v:textbox>
                </v:shape>
                <v:shape id="Textbox 2085" o:spid="_x0000_s2463" type="#_x0000_t202" style="position:absolute;left:45247;top:26227;width:8185;height:5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" filled="f" stroked="f">
                  <v:textbox inset="0,0,0,0">
                    <w:txbxContent>
                      <w:p w14:paraId="2E7F3BA0" w14:textId="77777777" w:rsidR="00B0389C" w:rsidRDefault="00767221">
                        <w:pPr>
                          <w:spacing w:before="14" w:line="357" w:lineRule="auto"/>
                          <w:ind w:right="18"/>
                          <w:jc w:val="center"/>
                          <w:rPr>
                            <w:sz w:val="14"/>
                          </w:rPr>
                        </w:pPr>
                        <w:r>
                          <w:rPr>
                            <w:color w:val="1A1A1A"/>
                            <w:spacing w:val="-2"/>
                            <w:sz w:val="14"/>
                          </w:rPr>
                          <w:t>Webhook</w:t>
                        </w:r>
                        <w:r>
                          <w:rPr>
                            <w:color w:val="1A1A1A"/>
                            <w:spacing w:val="-7"/>
                            <w:sz w:val="14"/>
                          </w:rPr>
                          <w:t xml:space="preserve"> </w:t>
                        </w:r>
                        <w:r>
                          <w:rPr>
                            <w:color w:val="1A1A1A"/>
                            <w:spacing w:val="-2"/>
                            <w:sz w:val="14"/>
                          </w:rPr>
                          <w:t>Handlers</w:t>
                        </w:r>
                        <w:r>
                          <w:rPr>
                            <w:color w:val="1A1A1A"/>
                            <w:spacing w:val="40"/>
                            <w:sz w:val="14"/>
                          </w:rPr>
                          <w:t xml:space="preserve"> </w:t>
                        </w:r>
                        <w:r>
                          <w:rPr>
                            <w:color w:val="1A1A1A"/>
                            <w:sz w:val="14"/>
                          </w:rPr>
                          <w:t>OAuth2</w:t>
                        </w:r>
                        <w:r>
                          <w:rPr>
                            <w:color w:val="1A1A1A"/>
                            <w:spacing w:val="-6"/>
                            <w:sz w:val="14"/>
                          </w:rPr>
                          <w:t xml:space="preserve"> </w:t>
                        </w:r>
                        <w:r>
                          <w:rPr>
                            <w:color w:val="1A1A1A"/>
                            <w:sz w:val="14"/>
                          </w:rPr>
                          <w:t>Callbacks</w:t>
                        </w:r>
                        <w:r>
                          <w:rPr>
                            <w:color w:val="1A1A1A"/>
                            <w:spacing w:val="40"/>
                            <w:sz w:val="14"/>
                          </w:rPr>
                          <w:t xml:space="preserve"> </w:t>
                        </w:r>
                        <w:r>
                          <w:rPr>
                            <w:color w:val="1A1A1A"/>
                            <w:sz w:val="14"/>
                          </w:rPr>
                          <w:t>Cron</w:t>
                        </w:r>
                        <w:r>
                          <w:rPr>
                            <w:color w:val="1A1A1A"/>
                            <w:spacing w:val="-9"/>
                            <w:sz w:val="14"/>
                          </w:rPr>
                          <w:t xml:space="preserve"> </w:t>
                        </w:r>
                        <w:r>
                          <w:rPr>
                            <w:color w:val="1A1A1A"/>
                            <w:sz w:val="14"/>
                          </w:rPr>
                          <w:t>Triggers</w:t>
                        </w:r>
                      </w:p>
                      <w:p w14:paraId="621F4702" w14:textId="77777777" w:rsidR="00B0389C" w:rsidRDefault="00767221">
                        <w:pPr>
                          <w:ind w:right="18"/>
                          <w:jc w:val="center"/>
                          <w:rPr>
                            <w:sz w:val="14"/>
                          </w:rPr>
                        </w:pPr>
                        <w:r>
                          <w:rPr>
                            <w:color w:val="1A1A1A"/>
                            <w:sz w:val="14"/>
                          </w:rPr>
                          <w:t>Sentry Error</w:t>
                        </w:r>
                        <w:r>
                          <w:rPr>
                            <w:color w:val="1A1A1A"/>
                            <w:spacing w:val="-3"/>
                            <w:sz w:val="14"/>
                          </w:rPr>
                          <w:t xml:space="preserve"> </w:t>
                        </w:r>
                        <w:r>
                          <w:rPr>
                            <w:color w:val="1A1A1A"/>
                            <w:spacing w:val="-2"/>
                            <w:sz w:val="14"/>
                          </w:rPr>
                          <w:t>Tracking</w:t>
                        </w:r>
                      </w:p>
                    </w:txbxContent>
                  </v:textbox>
                </v:shape>
                <v:shape id="Textbox 2086" o:spid="_x0000_s2464" type="#_x0000_t202" style="position:absolute;top:34736;width:10166;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" filled="f" stroked="f">
                  <v:textbox inset="0,0,0,0">
                    <w:txbxContent>
                      <w:p w14:paraId="00F3D1E8" w14:textId="77777777" w:rsidR="00B0389C" w:rsidRDefault="00767221">
                        <w:pPr>
                          <w:spacing w:before="14"/>
                          <w:ind w:left="20"/>
                          <w:rPr>
                            <w:b/>
                            <w:sz w:val="14"/>
                          </w:rPr>
                        </w:pPr>
                        <w:r>
                          <w:rPr>
                            <w:b/>
                            <w:color w:val="666666"/>
                            <w:spacing w:val="-6"/>
                            <w:sz w:val="14"/>
                          </w:rPr>
                          <w:t>DATA</w:t>
                        </w:r>
                        <w:r>
                          <w:rPr>
                            <w:b/>
                            <w:color w:val="666666"/>
                            <w:spacing w:val="-1"/>
                            <w:sz w:val="14"/>
                          </w:rPr>
                          <w:t xml:space="preserve"> </w:t>
                        </w:r>
                        <w:r>
                          <w:rPr>
                            <w:b/>
                            <w:color w:val="666666"/>
                            <w:spacing w:val="-6"/>
                            <w:sz w:val="14"/>
                          </w:rPr>
                          <w:t>/</w:t>
                        </w:r>
                        <w:r>
                          <w:rPr>
                            <w:b/>
                            <w:color w:val="666666"/>
                            <w:spacing w:val="-1"/>
                            <w:sz w:val="14"/>
                          </w:rPr>
                          <w:t xml:space="preserve"> </w:t>
                        </w:r>
                        <w:r>
                          <w:rPr>
                            <w:b/>
                            <w:color w:val="666666"/>
                            <w:spacing w:val="-21"/>
                            <w:sz w:val="14"/>
                          </w:rPr>
                          <w:t>SERVIC</w:t>
                        </w:r>
                        <w:r>
                          <w:rPr>
                            <w:i/>
                            <w:color w:val="666666"/>
                            <w:spacing w:val="-21"/>
                            <w:sz w:val="14"/>
                          </w:rPr>
                          <w:t>P</w:t>
                        </w:r>
                        <w:r>
                          <w:rPr>
                            <w:b/>
                            <w:color w:val="666666"/>
                            <w:spacing w:val="-21"/>
                            <w:sz w:val="14"/>
                          </w:rPr>
                          <w:t>E</w:t>
                        </w:r>
                        <w:r>
                          <w:rPr>
                            <w:i/>
                            <w:color w:val="666666"/>
                            <w:spacing w:val="-21"/>
                            <w:sz w:val="14"/>
                          </w:rPr>
                          <w:t>ri</w:t>
                        </w:r>
                        <w:r>
                          <w:rPr>
                            <w:b/>
                            <w:color w:val="666666"/>
                            <w:spacing w:val="-21"/>
                            <w:sz w:val="14"/>
                          </w:rPr>
                          <w:t>S</w:t>
                        </w:r>
                        <w:r>
                          <w:rPr>
                            <w:i/>
                            <w:color w:val="666666"/>
                            <w:spacing w:val="-21"/>
                            <w:sz w:val="14"/>
                          </w:rPr>
                          <w:t>sm</w:t>
                        </w:r>
                        <w:r>
                          <w:rPr>
                            <w:b/>
                            <w:color w:val="666666"/>
                            <w:spacing w:val="-21"/>
                            <w:sz w:val="14"/>
                          </w:rPr>
                          <w:t>T</w:t>
                        </w:r>
                        <w:r>
                          <w:rPr>
                            <w:i/>
                            <w:color w:val="666666"/>
                            <w:spacing w:val="-21"/>
                            <w:sz w:val="14"/>
                          </w:rPr>
                          <w:t>a</w:t>
                        </w:r>
                        <w:r>
                          <w:rPr>
                            <w:b/>
                            <w:color w:val="666666"/>
                            <w:spacing w:val="-21"/>
                            <w:sz w:val="14"/>
                          </w:rPr>
                          <w:t>IER</w:t>
                        </w:r>
                      </w:p>
                    </w:txbxContent>
                  </v:textbox>
                </v:shape>
                <v:shape id="Textbox 2087" o:spid="_x0000_s2465" type="#_x0000_t202" style="position:absolute;left:27325;top:34736;width:217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" filled="f" stroked="f">
                  <v:textbox inset="0,0,0,0">
                    <w:txbxContent>
                      <w:p w14:paraId="3818C947" w14:textId="77777777" w:rsidR="00B0389C" w:rsidRDefault="00767221">
                        <w:pPr>
                          <w:spacing w:before="14"/>
                          <w:ind w:left="20"/>
                          <w:rPr>
                            <w:i/>
                            <w:sz w:val="14"/>
                          </w:rPr>
                        </w:pPr>
                        <w:r>
                          <w:rPr>
                            <w:i/>
                            <w:color w:val="666666"/>
                            <w:spacing w:val="-2"/>
                            <w:sz w:val="14"/>
                          </w:rPr>
                          <w:t>Files</w:t>
                        </w:r>
                      </w:p>
                    </w:txbxContent>
                  </v:textbox>
                </v:shape>
                <v:shape id="Textbox 2088" o:spid="_x0000_s2466" type="#_x0000_t202" style="position:absolute;left:35263;top:34736;width:2807;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" filled="f" stroked="f">
                  <v:textbox inset="0,0,0,0">
                    <w:txbxContent>
                      <w:p w14:paraId="3DB606D2" w14:textId="77777777" w:rsidR="00B0389C" w:rsidRDefault="00767221">
                        <w:pPr>
                          <w:spacing w:before="14"/>
                          <w:ind w:left="20"/>
                          <w:rPr>
                            <w:i/>
                            <w:sz w:val="14"/>
                          </w:rPr>
                        </w:pPr>
                        <w:r>
                          <w:rPr>
                            <w:i/>
                            <w:color w:val="666666"/>
                            <w:spacing w:val="-2"/>
                            <w:sz w:val="14"/>
                          </w:rPr>
                          <w:t>Events</w:t>
                        </w:r>
                      </w:p>
                    </w:txbxContent>
                  </v:textbox>
                </v:shape>
                <v:shape id="Textbox 2089" o:spid="_x0000_s2467" type="#_x0000_t202" style="position:absolute;left:52581;top:34736;width:2457;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" filled="f" stroked="f">
                  <v:textbox inset="0,0,0,0">
                    <w:txbxContent>
                      <w:p w14:paraId="5BCAA506" w14:textId="77777777" w:rsidR="00B0389C" w:rsidRDefault="00767221">
                        <w:pPr>
                          <w:spacing w:before="14"/>
                          <w:ind w:left="20"/>
                          <w:rPr>
                            <w:i/>
                            <w:sz w:val="14"/>
                          </w:rPr>
                        </w:pPr>
                        <w:r>
                          <w:rPr>
                            <w:i/>
                            <w:color w:val="666666"/>
                            <w:spacing w:val="-4"/>
                            <w:sz w:val="14"/>
                          </w:rPr>
                          <w:t>REST</w:t>
                        </w:r>
                      </w:p>
                    </w:txbxContent>
                  </v:textbox>
                </v:shape>
                <v:shape id="Textbox 2090" o:spid="_x0000_s2468" type="#_x0000_t202" style="position:absolute;left:5105;top:37911;width:7189;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" filled="f" stroked="f">
                  <v:textbox inset="0,0,0,0">
                    <w:txbxContent>
                      <w:p w14:paraId="4683AFEE" w14:textId="77777777" w:rsidR="00B0389C" w:rsidRDefault="00767221">
                        <w:pPr>
                          <w:spacing w:before="14"/>
                          <w:ind w:left="20"/>
                          <w:rPr>
                            <w:b/>
                            <w:sz w:val="14"/>
                          </w:rPr>
                        </w:pPr>
                        <w:r>
                          <w:rPr>
                            <w:b/>
                            <w:color w:val="FFFFFF"/>
                            <w:sz w:val="14"/>
                          </w:rPr>
                          <w:t xml:space="preserve">Neon </w:t>
                        </w:r>
                        <w:r>
                          <w:rPr>
                            <w:b/>
                            <w:color w:val="FFFFFF"/>
                            <w:spacing w:val="-2"/>
                            <w:sz w:val="14"/>
                          </w:rPr>
                          <w:t>PostgreSQL</w:t>
                        </w:r>
                      </w:p>
                    </w:txbxContent>
                  </v:textbox>
                </v:shape>
                <v:shape id="Textbox 2091" o:spid="_x0000_s2469" type="#_x0000_t202" style="position:absolute;left:22561;top:37911;width:5296;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" filled="f" stroked="f">
                  <v:textbox inset="0,0,0,0">
                    <w:txbxContent>
                      <w:p w14:paraId="57B961B1" w14:textId="77777777" w:rsidR="00B0389C" w:rsidRDefault="00767221">
                        <w:pPr>
                          <w:spacing w:before="14"/>
                          <w:ind w:left="20"/>
                          <w:rPr>
                            <w:b/>
                            <w:sz w:val="14"/>
                          </w:rPr>
                        </w:pPr>
                        <w:r>
                          <w:rPr>
                            <w:b/>
                            <w:color w:val="FFFFFF"/>
                            <w:sz w:val="14"/>
                          </w:rPr>
                          <w:t xml:space="preserve">Blob </w:t>
                        </w:r>
                        <w:r>
                          <w:rPr>
                            <w:b/>
                            <w:color w:val="FFFFFF"/>
                            <w:spacing w:val="-2"/>
                            <w:sz w:val="14"/>
                          </w:rPr>
                          <w:t>Storage</w:t>
                        </w:r>
                      </w:p>
                    </w:txbxContent>
                  </v:textbox>
                </v:shape>
                <v:shape id="Textbox 2092" o:spid="_x0000_s2470" type="#_x0000_t202" style="position:absolute;left:38214;top:37911;width:5746;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" filled="f" stroked="f">
                  <v:textbox inset="0,0,0,0">
                    <w:txbxContent>
                      <w:p w14:paraId="702898F3" w14:textId="77777777" w:rsidR="00B0389C" w:rsidRDefault="00767221">
                        <w:pPr>
                          <w:spacing w:before="14"/>
                          <w:ind w:left="20"/>
                          <w:rPr>
                            <w:b/>
                            <w:sz w:val="14"/>
                          </w:rPr>
                        </w:pPr>
                        <w:r>
                          <w:rPr>
                            <w:b/>
                            <w:color w:val="FFFFFF"/>
                            <w:sz w:val="14"/>
                          </w:rPr>
                          <w:t xml:space="preserve">Inngest </w:t>
                        </w:r>
                        <w:r>
                          <w:rPr>
                            <w:b/>
                            <w:color w:val="FFFFFF"/>
                            <w:spacing w:val="-2"/>
                            <w:sz w:val="14"/>
                          </w:rPr>
                          <w:t>Cloud</w:t>
                        </w:r>
                      </w:p>
                    </w:txbxContent>
                  </v:textbox>
                </v:shape>
                <v:shape id="Textbox 2093" o:spid="_x0000_s2471" type="#_x0000_t202" style="position:absolute;left:52191;top:37911;width:5727;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" filled="f" stroked="f">
                  <v:textbox inset="0,0,0,0">
                    <w:txbxContent>
                      <w:p w14:paraId="408D29F3" w14:textId="77777777" w:rsidR="00B0389C" w:rsidRDefault="00767221">
                        <w:pPr>
                          <w:spacing w:before="14"/>
                          <w:ind w:left="20"/>
                          <w:rPr>
                            <w:b/>
                            <w:sz w:val="14"/>
                          </w:rPr>
                        </w:pPr>
                        <w:r>
                          <w:rPr>
                            <w:b/>
                            <w:color w:val="FFFFFF"/>
                            <w:spacing w:val="-2"/>
                            <w:sz w:val="14"/>
                          </w:rPr>
                          <w:t>External</w:t>
                        </w:r>
                        <w:r>
                          <w:rPr>
                            <w:b/>
                            <w:color w:val="FFFFFF"/>
                            <w:spacing w:val="5"/>
                            <w:sz w:val="14"/>
                          </w:rPr>
                          <w:t xml:space="preserve"> </w:t>
                        </w:r>
                        <w:r>
                          <w:rPr>
                            <w:b/>
                            <w:color w:val="FFFFFF"/>
                            <w:spacing w:val="-4"/>
                            <w:sz w:val="14"/>
                          </w:rPr>
                          <w:t>APIs</w:t>
                        </w:r>
                      </w:p>
                    </w:txbxContent>
                  </v:textbox>
                </v:shape>
                <v:shape id="Textbox 2094" o:spid="_x0000_s2472" type="#_x0000_t202" style="position:absolute;left:4965;top:40197;width:7473;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" filled="f" stroked="f">
                  <v:textbox inset="0,0,0,0">
                    <w:txbxContent>
                      <w:p w14:paraId="49825190" w14:textId="77777777" w:rsidR="00B0389C" w:rsidRDefault="00767221">
                        <w:pPr>
                          <w:spacing w:before="14" w:line="357" w:lineRule="auto"/>
                          <w:ind w:right="18"/>
                          <w:jc w:val="center"/>
                          <w:rPr>
                            <w:sz w:val="14"/>
                          </w:rPr>
                        </w:pPr>
                        <w:r>
                          <w:rPr>
                            <w:color w:val="1A1A1A"/>
                            <w:sz w:val="14"/>
                          </w:rPr>
                          <w:t>Primary</w:t>
                        </w:r>
                        <w:r>
                          <w:rPr>
                            <w:color w:val="1A1A1A"/>
                            <w:spacing w:val="-9"/>
                            <w:sz w:val="14"/>
                          </w:rPr>
                          <w:t xml:space="preserve"> </w:t>
                        </w:r>
                        <w:r>
                          <w:rPr>
                            <w:color w:val="1A1A1A"/>
                            <w:sz w:val="14"/>
                          </w:rPr>
                          <w:t>Database</w:t>
                        </w:r>
                        <w:r>
                          <w:rPr>
                            <w:color w:val="1A1A1A"/>
                            <w:spacing w:val="40"/>
                            <w:sz w:val="14"/>
                          </w:rPr>
                          <w:t xml:space="preserve"> </w:t>
                        </w:r>
                        <w:r>
                          <w:rPr>
                            <w:color w:val="1A1A1A"/>
                            <w:sz w:val="14"/>
                          </w:rPr>
                          <w:t>Prisma</w:t>
                        </w:r>
                        <w:r>
                          <w:rPr>
                            <w:color w:val="1A1A1A"/>
                            <w:spacing w:val="-6"/>
                            <w:sz w:val="14"/>
                          </w:rPr>
                          <w:t xml:space="preserve"> </w:t>
                        </w:r>
                        <w:r>
                          <w:rPr>
                            <w:color w:val="1A1A1A"/>
                            <w:sz w:val="14"/>
                          </w:rPr>
                          <w:t>ORM</w:t>
                        </w:r>
                      </w:p>
                      <w:p w14:paraId="277FCE0B" w14:textId="77777777" w:rsidR="00B0389C" w:rsidRDefault="00767221">
                        <w:pPr>
                          <w:ind w:right="18"/>
                          <w:jc w:val="center"/>
                          <w:rPr>
                            <w:sz w:val="14"/>
                          </w:rPr>
                        </w:pPr>
                        <w:r>
                          <w:rPr>
                            <w:color w:val="1A1A1A"/>
                            <w:sz w:val="14"/>
                          </w:rPr>
                          <w:t xml:space="preserve">Connection </w:t>
                        </w:r>
                        <w:r>
                          <w:rPr>
                            <w:color w:val="1A1A1A"/>
                            <w:spacing w:val="-2"/>
                            <w:sz w:val="14"/>
                          </w:rPr>
                          <w:t>Pooling</w:t>
                        </w:r>
                      </w:p>
                    </w:txbxContent>
                  </v:textbox>
                </v:shape>
                <v:shape id="Textbox 2095" o:spid="_x0000_s2473" type="#_x0000_t202" style="position:absolute;left:21744;top:40197;width:6935;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" filled="f" stroked="f">
                  <v:textbox inset="0,0,0,0">
                    <w:txbxContent>
                      <w:p w14:paraId="246C7EEE" w14:textId="77777777" w:rsidR="00B0389C" w:rsidRDefault="00767221">
                        <w:pPr>
                          <w:spacing w:before="14" w:line="357" w:lineRule="auto"/>
                          <w:ind w:left="179" w:hanging="160"/>
                          <w:rPr>
                            <w:sz w:val="14"/>
                          </w:rPr>
                        </w:pPr>
                        <w:r>
                          <w:rPr>
                            <w:color w:val="1A1A1A"/>
                            <w:spacing w:val="-2"/>
                            <w:sz w:val="14"/>
                          </w:rPr>
                          <w:t>Workflow</w:t>
                        </w:r>
                        <w:r>
                          <w:rPr>
                            <w:color w:val="1A1A1A"/>
                            <w:spacing w:val="-7"/>
                            <w:sz w:val="14"/>
                          </w:rPr>
                          <w:t xml:space="preserve"> </w:t>
                        </w:r>
                        <w:r>
                          <w:rPr>
                            <w:color w:val="1A1A1A"/>
                            <w:spacing w:val="-2"/>
                            <w:sz w:val="14"/>
                          </w:rPr>
                          <w:t>Exports</w:t>
                        </w:r>
                        <w:r>
                          <w:rPr>
                            <w:color w:val="1A1A1A"/>
                            <w:spacing w:val="40"/>
                            <w:sz w:val="14"/>
                          </w:rPr>
                          <w:t xml:space="preserve"> </w:t>
                        </w:r>
                        <w:r>
                          <w:rPr>
                            <w:color w:val="1A1A1A"/>
                            <w:sz w:val="14"/>
                          </w:rPr>
                          <w:t>User</w:t>
                        </w:r>
                        <w:r>
                          <w:rPr>
                            <w:color w:val="1A1A1A"/>
                            <w:spacing w:val="-9"/>
                            <w:sz w:val="14"/>
                          </w:rPr>
                          <w:t xml:space="preserve"> </w:t>
                        </w:r>
                        <w:r>
                          <w:rPr>
                            <w:color w:val="1A1A1A"/>
                            <w:sz w:val="14"/>
                          </w:rPr>
                          <w:t>Avatars</w:t>
                        </w:r>
                      </w:p>
                      <w:p w14:paraId="714E2462" w14:textId="77777777" w:rsidR="00B0389C" w:rsidRDefault="00767221">
                        <w:pPr>
                          <w:ind w:left="105"/>
                          <w:rPr>
                            <w:sz w:val="14"/>
                          </w:rPr>
                        </w:pPr>
                        <w:r>
                          <w:rPr>
                            <w:color w:val="1A1A1A"/>
                            <w:sz w:val="14"/>
                          </w:rPr>
                          <w:t xml:space="preserve">Report </w:t>
                        </w:r>
                        <w:r>
                          <w:rPr>
                            <w:color w:val="1A1A1A"/>
                            <w:spacing w:val="-2"/>
                            <w:sz w:val="14"/>
                          </w:rPr>
                          <w:t>Outputs</w:t>
                        </w:r>
                      </w:p>
                    </w:txbxContent>
                  </v:textbox>
                </v:shape>
                <v:shape id="Textbox 2096" o:spid="_x0000_s2474" type="#_x0000_t202" style="position:absolute;left:38165;top:40197;width:5842;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" filled="f" stroked="f">
                  <v:textbox inset="0,0,0,0">
                    <w:txbxContent>
                      <w:p w14:paraId="126D6FA9" w14:textId="77777777" w:rsidR="00B0389C" w:rsidRDefault="00767221">
                        <w:pPr>
                          <w:spacing w:before="14" w:line="357" w:lineRule="auto"/>
                          <w:ind w:left="20" w:firstLine="67"/>
                          <w:rPr>
                            <w:sz w:val="14"/>
                          </w:rPr>
                        </w:pPr>
                        <w:r>
                          <w:rPr>
                            <w:color w:val="1A1A1A"/>
                            <w:sz w:val="14"/>
                          </w:rPr>
                          <w:t>Event</w:t>
                        </w:r>
                        <w:r>
                          <w:rPr>
                            <w:color w:val="1A1A1A"/>
                            <w:spacing w:val="-6"/>
                            <w:sz w:val="14"/>
                          </w:rPr>
                          <w:t xml:space="preserve"> </w:t>
                        </w:r>
                        <w:r>
                          <w:rPr>
                            <w:color w:val="1A1A1A"/>
                            <w:sz w:val="14"/>
                          </w:rPr>
                          <w:t>Queue</w:t>
                        </w:r>
                        <w:r>
                          <w:rPr>
                            <w:color w:val="1A1A1A"/>
                            <w:spacing w:val="40"/>
                            <w:sz w:val="14"/>
                          </w:rPr>
                          <w:t xml:space="preserve"> </w:t>
                        </w:r>
                        <w:r>
                          <w:rPr>
                            <w:color w:val="1A1A1A"/>
                            <w:sz w:val="14"/>
                          </w:rPr>
                          <w:t xml:space="preserve">Job </w:t>
                        </w:r>
                        <w:r>
                          <w:rPr>
                            <w:color w:val="1A1A1A"/>
                            <w:spacing w:val="-2"/>
                            <w:sz w:val="14"/>
                          </w:rPr>
                          <w:t>Scheduling</w:t>
                        </w:r>
                      </w:p>
                      <w:p w14:paraId="0B615082" w14:textId="77777777" w:rsidR="00B0389C" w:rsidRDefault="00767221">
                        <w:pPr>
                          <w:ind w:left="113"/>
                          <w:rPr>
                            <w:sz w:val="14"/>
                          </w:rPr>
                        </w:pPr>
                        <w:r>
                          <w:rPr>
                            <w:color w:val="1A1A1A"/>
                            <w:sz w:val="14"/>
                          </w:rPr>
                          <w:t xml:space="preserve">Retry </w:t>
                        </w:r>
                        <w:r>
                          <w:rPr>
                            <w:color w:val="1A1A1A"/>
                            <w:spacing w:val="-2"/>
                            <w:sz w:val="14"/>
                          </w:rPr>
                          <w:t>Logic</w:t>
                        </w:r>
                      </w:p>
                    </w:txbxContent>
                  </v:textbox>
                </v:shape>
                <v:shape id="Textbox 2097" o:spid="_x0000_s2475" type="#_x0000_t202" style="position:absolute;left:53432;top:40197;width:3245;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" filled="f" stroked="f">
                  <v:textbox inset="0,0,0,0">
                    <w:txbxContent>
                      <w:p w14:paraId="349D0BA2" w14:textId="77777777" w:rsidR="00B0389C" w:rsidRDefault="00767221">
                        <w:pPr>
                          <w:spacing w:before="14" w:line="357" w:lineRule="auto"/>
                          <w:ind w:left="39" w:right="33" w:hanging="20"/>
                          <w:rPr>
                            <w:sz w:val="14"/>
                          </w:rPr>
                        </w:pPr>
                        <w:r>
                          <w:rPr>
                            <w:color w:val="1A1A1A"/>
                            <w:spacing w:val="-2"/>
                            <w:sz w:val="14"/>
                          </w:rPr>
                          <w:t>OpenAI</w:t>
                        </w:r>
                        <w:r>
                          <w:rPr>
                            <w:color w:val="1A1A1A"/>
                            <w:spacing w:val="40"/>
                            <w:sz w:val="14"/>
                          </w:rPr>
                          <w:t xml:space="preserve"> </w:t>
                        </w:r>
                        <w:r>
                          <w:rPr>
                            <w:color w:val="1A1A1A"/>
                            <w:spacing w:val="-2"/>
                            <w:sz w:val="14"/>
                          </w:rPr>
                          <w:t>Google</w:t>
                        </w:r>
                      </w:p>
                      <w:p w14:paraId="07D40B9D" w14:textId="77777777" w:rsidR="00B0389C" w:rsidRDefault="00767221">
                        <w:pPr>
                          <w:ind w:left="89"/>
                          <w:rPr>
                            <w:sz w:val="14"/>
                          </w:rPr>
                        </w:pPr>
                        <w:r>
                          <w:rPr>
                            <w:color w:val="1A1A1A"/>
                            <w:spacing w:val="-2"/>
                            <w:sz w:val="14"/>
                          </w:rPr>
                          <w:t>Slack</w:t>
                        </w:r>
                      </w:p>
                    </w:txbxContent>
                  </v:textbox>
                </v:shape>
                <v:shape id="Textbox 2098" o:spid="_x0000_s2476" type="#_x0000_t202" style="position:absolute;left:34671;top:13811;width:19050;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" fillcolor="#fff3e0" stroked="f">
                  <v:textbox inset="0,0,0,0">
                    <w:txbxContent>
                      <w:p w14:paraId="3F1F4126" w14:textId="77777777" w:rsidR="00B0389C" w:rsidRDefault="00767221">
                        <w:pPr>
                          <w:spacing w:before="109" w:line="357" w:lineRule="auto"/>
                          <w:ind w:left="1039" w:right="1037"/>
                          <w:jc w:val="center"/>
                          <w:rPr>
                            <w:color w:val="000000"/>
                            <w:sz w:val="14"/>
                          </w:rPr>
                        </w:pPr>
                        <w:r>
                          <w:rPr>
                            <w:color w:val="1A1A1A"/>
                            <w:sz w:val="14"/>
                          </w:rPr>
                          <w:t>Custom</w:t>
                        </w:r>
                        <w:r>
                          <w:rPr>
                            <w:color w:val="1A1A1A"/>
                            <w:spacing w:val="-9"/>
                            <w:sz w:val="14"/>
                          </w:rPr>
                          <w:t xml:space="preserve"> </w:t>
                        </w:r>
                        <w:r>
                          <w:rPr>
                            <w:color w:val="1A1A1A"/>
                            <w:sz w:val="14"/>
                          </w:rPr>
                          <w:t>Domain</w:t>
                        </w:r>
                        <w:r>
                          <w:rPr>
                            <w:color w:val="1A1A1A"/>
                            <w:spacing w:val="40"/>
                            <w:sz w:val="14"/>
                          </w:rPr>
                          <w:t xml:space="preserve"> </w:t>
                        </w:r>
                        <w:r>
                          <w:rPr>
                            <w:color w:val="1A1A1A"/>
                            <w:spacing w:val="-2"/>
                            <w:sz w:val="14"/>
                          </w:rPr>
                          <w:t>Geo-routing</w:t>
                        </w:r>
                        <w:r>
                          <w:rPr>
                            <w:color w:val="1A1A1A"/>
                            <w:spacing w:val="40"/>
                            <w:sz w:val="14"/>
                          </w:rPr>
                          <w:t xml:space="preserve"> </w:t>
                        </w:r>
                        <w:r>
                          <w:rPr>
                            <w:color w:val="1A1A1A"/>
                            <w:sz w:val="14"/>
                          </w:rPr>
                          <w:t>Load</w:t>
                        </w:r>
                        <w:r>
                          <w:rPr>
                            <w:color w:val="1A1A1A"/>
                            <w:spacing w:val="-7"/>
                            <w:sz w:val="14"/>
                          </w:rPr>
                          <w:t xml:space="preserve"> </w:t>
                        </w:r>
                        <w:r>
                          <w:rPr>
                            <w:color w:val="1A1A1A"/>
                            <w:sz w:val="14"/>
                          </w:rPr>
                          <w:t>Balancing</w:t>
                        </w:r>
                      </w:p>
                    </w:txbxContent>
                  </v:textbox>
                </v:shape>
                <v:shape id="Textbox 2099" o:spid="_x0000_s2477" type="#_x0000_t202" style="position:absolute;left:34766;top:11620;width:18859;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" filled="f" stroked="f">
                  <v:textbox inset="0,0,0,0">
                    <w:txbxContent>
                      <w:p w14:paraId="5383CE2E" w14:textId="77777777" w:rsidR="00B0389C" w:rsidRDefault="00767221">
                        <w:pPr>
                          <w:spacing w:before="94"/>
                          <w:jc w:val="center"/>
                          <w:rPr>
                            <w:b/>
                            <w:sz w:val="14"/>
                          </w:rPr>
                        </w:pPr>
                        <w:r>
                          <w:rPr>
                            <w:b/>
                            <w:color w:val="FFFFFF"/>
                            <w:sz w:val="14"/>
                          </w:rPr>
                          <w:t xml:space="preserve">DNS &amp; </w:t>
                        </w:r>
                        <w:r>
                          <w:rPr>
                            <w:b/>
                            <w:color w:val="FFFFFF"/>
                            <w:spacing w:val="-2"/>
                            <w:sz w:val="14"/>
                          </w:rPr>
                          <w:t>Routing</w:t>
                        </w:r>
                      </w:p>
                    </w:txbxContent>
                  </v:textbox>
                </v:shape>
                <v:shape id="Textbox 2100" o:spid="_x0000_s2478" type="#_x0000_t202" style="position:absolute;left:11811;top:13811;width:19050;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" fillcolor="#fff3e0" stroked="f">
                  <v:textbox inset="0,0,0,0">
                    <w:txbxContent>
                      <w:p w14:paraId="75D21756" w14:textId="77777777" w:rsidR="00B0389C" w:rsidRDefault="00767221">
                        <w:pPr>
                          <w:spacing w:before="109" w:line="357" w:lineRule="auto"/>
                          <w:ind w:left="1002" w:right="1000"/>
                          <w:jc w:val="center"/>
                          <w:rPr>
                            <w:color w:val="000000"/>
                            <w:sz w:val="14"/>
                          </w:rPr>
                        </w:pPr>
                        <w:r>
                          <w:rPr>
                            <w:color w:val="1A1A1A"/>
                            <w:sz w:val="14"/>
                          </w:rPr>
                          <w:t>Global</w:t>
                        </w:r>
                        <w:r>
                          <w:rPr>
                            <w:color w:val="1A1A1A"/>
                            <w:spacing w:val="-6"/>
                            <w:sz w:val="14"/>
                          </w:rPr>
                          <w:t xml:space="preserve"> </w:t>
                        </w:r>
                        <w:r>
                          <w:rPr>
                            <w:color w:val="1A1A1A"/>
                            <w:sz w:val="14"/>
                          </w:rPr>
                          <w:t>CDN</w:t>
                        </w:r>
                        <w:r>
                          <w:rPr>
                            <w:color w:val="1A1A1A"/>
                            <w:spacing w:val="40"/>
                            <w:sz w:val="14"/>
                          </w:rPr>
                          <w:t xml:space="preserve"> </w:t>
                        </w:r>
                        <w:r>
                          <w:rPr>
                            <w:color w:val="1A1A1A"/>
                            <w:spacing w:val="-2"/>
                            <w:sz w:val="14"/>
                          </w:rPr>
                          <w:t>Edge</w:t>
                        </w:r>
                        <w:r>
                          <w:rPr>
                            <w:color w:val="1A1A1A"/>
                            <w:spacing w:val="-7"/>
                            <w:sz w:val="14"/>
                          </w:rPr>
                          <w:t xml:space="preserve"> </w:t>
                        </w:r>
                        <w:r>
                          <w:rPr>
                            <w:color w:val="1A1A1A"/>
                            <w:spacing w:val="-2"/>
                            <w:sz w:val="14"/>
                          </w:rPr>
                          <w:t>Middleware</w:t>
                        </w:r>
                      </w:p>
                      <w:p w14:paraId="17D635E8" w14:textId="77777777" w:rsidR="00B0389C" w:rsidRDefault="00767221">
                        <w:pPr>
                          <w:jc w:val="center"/>
                          <w:rPr>
                            <w:color w:val="000000"/>
                            <w:sz w:val="14"/>
                          </w:rPr>
                        </w:pPr>
                        <w:r>
                          <w:rPr>
                            <w:color w:val="1A1A1A"/>
                            <w:sz w:val="14"/>
                          </w:rPr>
                          <w:t>SSL/TLS</w:t>
                        </w:r>
                        <w:r>
                          <w:rPr>
                            <w:color w:val="1A1A1A"/>
                            <w:spacing w:val="-3"/>
                            <w:sz w:val="14"/>
                          </w:rPr>
                          <w:t xml:space="preserve"> </w:t>
                        </w:r>
                        <w:r>
                          <w:rPr>
                            <w:color w:val="1A1A1A"/>
                            <w:spacing w:val="-2"/>
                            <w:sz w:val="14"/>
                          </w:rPr>
                          <w:t>Termination</w:t>
                        </w:r>
                      </w:p>
                    </w:txbxContent>
                  </v:textbox>
                </v:shape>
                <v:shape id="Textbox 2101" o:spid="_x0000_s2479" type="#_x0000_t202" style="position:absolute;left:11906;top:11620;width:18859;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" filled="f" stroked="f">
                  <v:textbox inset="0,0,0,0">
                    <w:txbxContent>
                      <w:p w14:paraId="724B0F24" w14:textId="77777777" w:rsidR="00B0389C" w:rsidRDefault="00767221">
                        <w:pPr>
                          <w:spacing w:before="94"/>
                          <w:ind w:left="852"/>
                          <w:rPr>
                            <w:b/>
                            <w:sz w:val="14"/>
                          </w:rPr>
                        </w:pPr>
                        <w:r>
                          <w:rPr>
                            <w:b/>
                            <w:color w:val="FFFFFF"/>
                            <w:sz w:val="14"/>
                          </w:rPr>
                          <w:t>Vercel</w:t>
                        </w:r>
                        <w:r>
                          <w:rPr>
                            <w:b/>
                            <w:color w:val="FFFFFF"/>
                            <w:spacing w:val="-11"/>
                            <w:sz w:val="14"/>
                          </w:rPr>
                          <w:t xml:space="preserve"> </w:t>
                        </w:r>
                        <w:r>
                          <w:rPr>
                            <w:b/>
                            <w:color w:val="FFFFFF"/>
                            <w:sz w:val="14"/>
                          </w:rPr>
                          <w:t>Edge</w:t>
                        </w:r>
                        <w:r>
                          <w:rPr>
                            <w:b/>
                            <w:color w:val="FFFFFF"/>
                            <w:spacing w:val="-8"/>
                            <w:sz w:val="14"/>
                          </w:rPr>
                          <w:t xml:space="preserve"> </w:t>
                        </w:r>
                        <w:r>
                          <w:rPr>
                            <w:b/>
                            <w:color w:val="FFFFFF"/>
                            <w:spacing w:val="-2"/>
                            <w:sz w:val="14"/>
                          </w:rPr>
                          <w:t>Network</w:t>
                        </w:r>
                      </w:p>
                    </w:txbxContent>
                  </v:textbox>
                </v:shape>
                <v:shape id="Textbox 2102" o:spid="_x0000_s2480" type="#_x0000_t202" style="position:absolute;left:42291;top:2381;width:15240;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" fillcolor="#e3f2fd" stroked="f">
                  <v:textbox inset="0,0,0,0">
                    <w:txbxContent>
                      <w:p w14:paraId="01816E08" w14:textId="77777777" w:rsidR="00B0389C" w:rsidRDefault="00767221">
                        <w:pPr>
                          <w:spacing w:before="109" w:line="357" w:lineRule="auto"/>
                          <w:ind w:left="692" w:right="690" w:firstLine="25"/>
                          <w:jc w:val="both"/>
                          <w:rPr>
                            <w:color w:val="000000"/>
                            <w:sz w:val="14"/>
                          </w:rPr>
                        </w:pPr>
                        <w:r>
                          <w:rPr>
                            <w:color w:val="1A1A1A"/>
                            <w:sz w:val="14"/>
                          </w:rPr>
                          <w:t>Webhook</w:t>
                        </w:r>
                        <w:r>
                          <w:rPr>
                            <w:color w:val="1A1A1A"/>
                            <w:spacing w:val="-9"/>
                            <w:sz w:val="14"/>
                          </w:rPr>
                          <w:t xml:space="preserve"> </w:t>
                        </w:r>
                        <w:r>
                          <w:rPr>
                            <w:color w:val="1A1A1A"/>
                            <w:sz w:val="14"/>
                          </w:rPr>
                          <w:t>Callers</w:t>
                        </w:r>
                        <w:r>
                          <w:rPr>
                            <w:color w:val="1A1A1A"/>
                            <w:spacing w:val="40"/>
                            <w:sz w:val="14"/>
                          </w:rPr>
                          <w:t xml:space="preserve"> </w:t>
                        </w:r>
                        <w:r>
                          <w:rPr>
                            <w:color w:val="1A1A1A"/>
                            <w:sz w:val="14"/>
                          </w:rPr>
                          <w:t>API</w:t>
                        </w:r>
                        <w:r>
                          <w:rPr>
                            <w:color w:val="1A1A1A"/>
                            <w:spacing w:val="-6"/>
                            <w:sz w:val="14"/>
                          </w:rPr>
                          <w:t xml:space="preserve"> </w:t>
                        </w:r>
                        <w:r>
                          <w:rPr>
                            <w:color w:val="1A1A1A"/>
                            <w:sz w:val="14"/>
                          </w:rPr>
                          <w:t>Consumers</w:t>
                        </w:r>
                        <w:r>
                          <w:rPr>
                            <w:color w:val="1A1A1A"/>
                            <w:spacing w:val="40"/>
                            <w:sz w:val="14"/>
                          </w:rPr>
                          <w:t xml:space="preserve"> </w:t>
                        </w:r>
                        <w:r>
                          <w:rPr>
                            <w:color w:val="1A1A1A"/>
                            <w:sz w:val="14"/>
                          </w:rPr>
                          <w:t>OAuth2</w:t>
                        </w:r>
                        <w:r>
                          <w:rPr>
                            <w:color w:val="1A1A1A"/>
                            <w:spacing w:val="-5"/>
                            <w:sz w:val="14"/>
                          </w:rPr>
                          <w:t xml:space="preserve"> </w:t>
                        </w:r>
                        <w:r>
                          <w:rPr>
                            <w:color w:val="1A1A1A"/>
                            <w:spacing w:val="-2"/>
                            <w:sz w:val="14"/>
                          </w:rPr>
                          <w:t>Providers</w:t>
                        </w:r>
                      </w:p>
                    </w:txbxContent>
                  </v:textbox>
                </v:shape>
                <v:shape id="Textbox 2103" o:spid="_x0000_s2481" type="#_x0000_t202" style="position:absolute;left:42291;top:95;width:1524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" fillcolor="#1565c0" stroked="f">
                  <v:textbox inset="0,0,0,0">
                    <w:txbxContent>
                      <w:p w14:paraId="4D60D5F0" w14:textId="77777777" w:rsidR="00B0389C" w:rsidRDefault="00767221">
                        <w:pPr>
                          <w:spacing w:before="109"/>
                          <w:ind w:left="681"/>
                          <w:rPr>
                            <w:b/>
                            <w:color w:val="000000"/>
                            <w:sz w:val="14"/>
                          </w:rPr>
                        </w:pPr>
                        <w:r>
                          <w:rPr>
                            <w:b/>
                            <w:color w:val="FFFFFF"/>
                            <w:sz w:val="14"/>
                          </w:rPr>
                          <w:t>External</w:t>
                        </w:r>
                        <w:r>
                          <w:rPr>
                            <w:b/>
                            <w:color w:val="FFFFFF"/>
                            <w:spacing w:val="-3"/>
                            <w:sz w:val="14"/>
                          </w:rPr>
                          <w:t xml:space="preserve"> </w:t>
                        </w:r>
                        <w:r>
                          <w:rPr>
                            <w:b/>
                            <w:color w:val="FFFFFF"/>
                            <w:spacing w:val="-2"/>
                            <w:sz w:val="14"/>
                          </w:rPr>
                          <w:t>Systems</w:t>
                        </w:r>
                      </w:p>
                    </w:txbxContent>
                  </v:textbox>
                </v:shape>
                <v:shape id="Textbox 2104" o:spid="_x0000_s2482" type="#_x0000_t202" style="position:absolute;left:23241;top:2381;width:15240;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" fillcolor="#e3f2fd" stroked="f">
                  <v:textbox inset="0,0,0,0">
                    <w:txbxContent>
                      <w:p w14:paraId="66E0E824" w14:textId="77777777" w:rsidR="00B0389C" w:rsidRDefault="00767221">
                        <w:pPr>
                          <w:spacing w:before="109" w:line="357" w:lineRule="auto"/>
                          <w:ind w:left="632" w:right="630" w:firstLine="83"/>
                          <w:rPr>
                            <w:color w:val="000000"/>
                            <w:sz w:val="14"/>
                          </w:rPr>
                        </w:pPr>
                        <w:r>
                          <w:rPr>
                            <w:color w:val="1A1A1A"/>
                            <w:sz w:val="14"/>
                          </w:rPr>
                          <w:t>Responsive</w:t>
                        </w:r>
                        <w:r>
                          <w:rPr>
                            <w:color w:val="1A1A1A"/>
                            <w:spacing w:val="-6"/>
                            <w:sz w:val="14"/>
                          </w:rPr>
                          <w:t xml:space="preserve"> </w:t>
                        </w:r>
                        <w:r>
                          <w:rPr>
                            <w:color w:val="1A1A1A"/>
                            <w:sz w:val="14"/>
                          </w:rPr>
                          <w:t>PWA</w:t>
                        </w:r>
                        <w:r>
                          <w:rPr>
                            <w:color w:val="1A1A1A"/>
                            <w:spacing w:val="40"/>
                            <w:sz w:val="14"/>
                          </w:rPr>
                          <w:t xml:space="preserve"> </w:t>
                        </w:r>
                        <w:r>
                          <w:rPr>
                            <w:color w:val="1A1A1A"/>
                            <w:spacing w:val="-2"/>
                            <w:sz w:val="14"/>
                          </w:rPr>
                          <w:t>Touch-optimized</w:t>
                        </w:r>
                        <w:r>
                          <w:rPr>
                            <w:color w:val="1A1A1A"/>
                            <w:spacing w:val="18"/>
                            <w:sz w:val="14"/>
                          </w:rPr>
                          <w:t xml:space="preserve"> </w:t>
                        </w:r>
                        <w:r>
                          <w:rPr>
                            <w:color w:val="1A1A1A"/>
                            <w:spacing w:val="-5"/>
                            <w:sz w:val="14"/>
                          </w:rPr>
                          <w:t>UI</w:t>
                        </w:r>
                      </w:p>
                    </w:txbxContent>
                  </v:textbox>
                </v:shape>
                <v:shape id="Textbox 2105" o:spid="_x0000_s2483" type="#_x0000_t202" style="position:absolute;left:23241;top:95;width:1524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" fillcolor="#1565c0" stroked="f">
                  <v:textbox inset="0,0,0,0">
                    <w:txbxContent>
                      <w:p w14:paraId="11E26007" w14:textId="77777777" w:rsidR="00B0389C" w:rsidRDefault="00767221">
                        <w:pPr>
                          <w:spacing w:before="109"/>
                          <w:ind w:left="721"/>
                          <w:rPr>
                            <w:b/>
                            <w:color w:val="000000"/>
                            <w:sz w:val="14"/>
                          </w:rPr>
                        </w:pPr>
                        <w:r>
                          <w:rPr>
                            <w:b/>
                            <w:color w:val="FFFFFF"/>
                            <w:sz w:val="14"/>
                          </w:rPr>
                          <w:t>Mobile</w:t>
                        </w:r>
                        <w:r>
                          <w:rPr>
                            <w:b/>
                            <w:color w:val="FFFFFF"/>
                            <w:spacing w:val="-2"/>
                            <w:sz w:val="14"/>
                          </w:rPr>
                          <w:t xml:space="preserve"> Browser</w:t>
                        </w:r>
                      </w:p>
                    </w:txbxContent>
                  </v:textbox>
                </v:shape>
                <v:shape id="Textbox 2106" o:spid="_x0000_s2484" type="#_x0000_t202" style="position:absolute;left:4191;top:2381;width:15240;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" fillcolor="#e3f2fd" stroked="f">
                  <v:textbox inset="0,0,0,0">
                    <w:txbxContent>
                      <w:p w14:paraId="44663A48" w14:textId="77777777" w:rsidR="00B0389C" w:rsidRDefault="00767221">
                        <w:pPr>
                          <w:spacing w:before="109"/>
                          <w:jc w:val="center"/>
                          <w:rPr>
                            <w:color w:val="000000"/>
                            <w:sz w:val="14"/>
                          </w:rPr>
                        </w:pPr>
                        <w:r>
                          <w:rPr>
                            <w:color w:val="1A1A1A"/>
                            <w:sz w:val="14"/>
                          </w:rPr>
                          <w:t xml:space="preserve">React 19 </w:t>
                        </w:r>
                        <w:r>
                          <w:rPr>
                            <w:color w:val="1A1A1A"/>
                            <w:spacing w:val="-5"/>
                            <w:sz w:val="14"/>
                          </w:rPr>
                          <w:t>SPA</w:t>
                        </w:r>
                      </w:p>
                      <w:p w14:paraId="20D6C13D" w14:textId="77777777" w:rsidR="00B0389C" w:rsidRDefault="00767221">
                        <w:pPr>
                          <w:spacing w:before="79" w:line="357" w:lineRule="auto"/>
                          <w:ind w:left="585" w:right="583"/>
                          <w:jc w:val="center"/>
                          <w:rPr>
                            <w:color w:val="000000"/>
                            <w:sz w:val="14"/>
                          </w:rPr>
                        </w:pPr>
                        <w:r>
                          <w:rPr>
                            <w:color w:val="1A1A1A"/>
                            <w:sz w:val="14"/>
                          </w:rPr>
                          <w:t>Next.js 16 Client</w:t>
                        </w:r>
                        <w:r>
                          <w:rPr>
                            <w:color w:val="1A1A1A"/>
                            <w:spacing w:val="40"/>
                            <w:sz w:val="14"/>
                          </w:rPr>
                          <w:t xml:space="preserve"> </w:t>
                        </w:r>
                        <w:r>
                          <w:rPr>
                            <w:color w:val="1A1A1A"/>
                            <w:sz w:val="14"/>
                          </w:rPr>
                          <w:t>React</w:t>
                        </w:r>
                        <w:r>
                          <w:rPr>
                            <w:color w:val="1A1A1A"/>
                            <w:spacing w:val="-4"/>
                            <w:sz w:val="14"/>
                          </w:rPr>
                          <w:t xml:space="preserve"> </w:t>
                        </w:r>
                        <w:r>
                          <w:rPr>
                            <w:color w:val="1A1A1A"/>
                            <w:sz w:val="14"/>
                          </w:rPr>
                          <w:t>Flow</w:t>
                        </w:r>
                        <w:r>
                          <w:rPr>
                            <w:color w:val="1A1A1A"/>
                            <w:spacing w:val="-2"/>
                            <w:sz w:val="14"/>
                          </w:rPr>
                          <w:t xml:space="preserve"> Editor</w:t>
                        </w:r>
                      </w:p>
                    </w:txbxContent>
                  </v:textbox>
                </v:shape>
                <v:shape id="Textbox 2107" o:spid="_x0000_s2485" type="#_x0000_t202" style="position:absolute;left:4191;top:95;width:1524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" fillcolor="#1565c0" stroked="f">
                  <v:textbox inset="0,0,0,0">
                    <w:txbxContent>
                      <w:p w14:paraId="0449C0B1" w14:textId="77777777" w:rsidR="00B0389C" w:rsidRDefault="00767221">
                        <w:pPr>
                          <w:spacing w:before="109"/>
                          <w:ind w:left="796"/>
                          <w:rPr>
                            <w:b/>
                            <w:color w:val="000000"/>
                            <w:sz w:val="14"/>
                          </w:rPr>
                        </w:pPr>
                        <w:r>
                          <w:rPr>
                            <w:b/>
                            <w:color w:val="FFFFFF"/>
                            <w:spacing w:val="-2"/>
                            <w:sz w:val="14"/>
                          </w:rPr>
                          <w:t>Web</w:t>
                        </w:r>
                        <w:r>
                          <w:rPr>
                            <w:b/>
                            <w:color w:val="FFFFFF"/>
                            <w:spacing w:val="-6"/>
                            <w:sz w:val="14"/>
                          </w:rPr>
                          <w:t xml:space="preserve"> </w:t>
                        </w:r>
                        <w:r>
                          <w:rPr>
                            <w:b/>
                            <w:color w:val="FFFFFF"/>
                            <w:spacing w:val="-2"/>
                            <w:sz w:val="14"/>
                          </w:rPr>
                          <w:t>Browser</w:t>
                        </w:r>
                      </w:p>
                    </w:txbxContent>
                  </v:textbox>
                </v:shape>
                <w10:wrap type="topAndBottom" anchorx="page"/>
              </v:group>
            </w:pict>
          </mc:Fallback>
        </mc:AlternateContent>
      </w:r>
      <w:r>
        <w:rPr>
          <w:b/>
          <w:color w:val="666666"/>
          <w:sz w:val="14"/>
        </w:rPr>
        <w:t>CLIENT</w:t>
      </w:r>
      <w:r>
        <w:rPr>
          <w:b/>
          <w:color w:val="666666"/>
          <w:spacing w:val="-5"/>
          <w:sz w:val="14"/>
        </w:rPr>
        <w:t xml:space="preserve"> </w:t>
      </w:r>
      <w:r>
        <w:rPr>
          <w:b/>
          <w:color w:val="666666"/>
          <w:spacing w:val="-4"/>
          <w:sz w:val="14"/>
        </w:rPr>
        <w:t>TIER</w:t>
      </w:r>
    </w:p>
    <w:p w14:paraId="6E67B787" w14:textId="77777777" w:rsidR="00B0389C" w:rsidRDefault="00B0389C">
      <w:pPr>
        <w:pStyle w:val="BodyText"/>
        <w:spacing w:before="1"/>
        <w:rPr>
          <w:b/>
          <w:sz w:val="8"/>
        </w:rPr>
      </w:pPr>
    </w:p>
    <w:p w14:paraId="1BF8B8CC" w14:textId="77777777" w:rsidR="00B0389C" w:rsidRDefault="00B0389C">
      <w:pPr>
        <w:pStyle w:val="BodyText"/>
        <w:spacing w:before="208"/>
        <w:rPr>
          <w:b/>
          <w:sz w:val="20"/>
        </w:rPr>
      </w:pPr>
    </w:p>
    <w:p w14:paraId="2FD61C3D" w14:textId="77777777" w:rsidR="00B0389C" w:rsidRDefault="00767221">
      <w:pPr>
        <w:jc w:val="center"/>
        <w:rPr>
          <w:i/>
          <w:sz w:val="20"/>
        </w:rPr>
      </w:pPr>
      <w:r>
        <w:rPr>
          <w:i/>
          <w:sz w:val="20"/>
        </w:rPr>
        <w:t>Figure</w:t>
      </w:r>
      <w:r>
        <w:rPr>
          <w:i/>
          <w:spacing w:val="-6"/>
          <w:sz w:val="20"/>
        </w:rPr>
        <w:t xml:space="preserve"> </w:t>
      </w:r>
      <w:r>
        <w:rPr>
          <w:i/>
          <w:sz w:val="20"/>
        </w:rPr>
        <w:t>8.3:</w:t>
      </w:r>
      <w:r>
        <w:rPr>
          <w:i/>
          <w:spacing w:val="-6"/>
          <w:sz w:val="20"/>
        </w:rPr>
        <w:t xml:space="preserve"> </w:t>
      </w:r>
      <w:r>
        <w:rPr>
          <w:i/>
          <w:sz w:val="20"/>
        </w:rPr>
        <w:t>Deployment</w:t>
      </w:r>
      <w:r>
        <w:rPr>
          <w:i/>
          <w:spacing w:val="-9"/>
          <w:sz w:val="20"/>
        </w:rPr>
        <w:t xml:space="preserve"> </w:t>
      </w:r>
      <w:r>
        <w:rPr>
          <w:i/>
          <w:spacing w:val="-2"/>
          <w:sz w:val="20"/>
        </w:rPr>
        <w:t>Architecture</w:t>
      </w:r>
    </w:p>
    <w:p w14:paraId="4406177E" w14:textId="77777777" w:rsidR="00B0389C" w:rsidRDefault="00B0389C">
      <w:pPr>
        <w:pStyle w:val="BodyText"/>
        <w:rPr>
          <w:i/>
          <w:sz w:val="20"/>
        </w:rPr>
      </w:pPr>
    </w:p>
    <w:p w14:paraId="38C0139E" w14:textId="77777777" w:rsidR="00B0389C" w:rsidRDefault="00B0389C">
      <w:pPr>
        <w:pStyle w:val="BodyText"/>
        <w:spacing w:before="70"/>
        <w:rPr>
          <w:i/>
          <w:sz w:val="20"/>
        </w:rPr>
      </w:pPr>
    </w:p>
    <w:p w14:paraId="3BBD5BE1" w14:textId="77777777" w:rsidR="00B0389C" w:rsidRDefault="00767221">
      <w:pPr>
        <w:pStyle w:val="ListParagraph"/>
        <w:numPr>
          <w:ilvl w:val="0"/>
          <w:numId w:val="17"/>
        </w:numPr>
        <w:tabs>
          <w:tab w:val="left" w:pos="749"/>
        </w:tabs>
        <w:ind w:left="749" w:hanging="119"/>
        <w:rPr>
          <w:sz w:val="20"/>
        </w:rPr>
      </w:pPr>
      <w:r>
        <w:rPr>
          <w:b/>
          <w:sz w:val="20"/>
        </w:rPr>
        <w:t>Application</w:t>
      </w:r>
      <w:r>
        <w:rPr>
          <w:b/>
          <w:spacing w:val="-2"/>
          <w:sz w:val="20"/>
        </w:rPr>
        <w:t xml:space="preserve"> </w:t>
      </w:r>
      <w:r>
        <w:rPr>
          <w:b/>
          <w:sz w:val="20"/>
        </w:rPr>
        <w:t>Hosting:</w:t>
      </w:r>
      <w:r>
        <w:rPr>
          <w:b/>
          <w:spacing w:val="-1"/>
          <w:sz w:val="20"/>
        </w:rPr>
        <w:t xml:space="preserve"> </w:t>
      </w:r>
      <w:r>
        <w:rPr>
          <w:sz w:val="20"/>
        </w:rPr>
        <w:t>Netlify</w:t>
      </w:r>
      <w:r>
        <w:rPr>
          <w:spacing w:val="-1"/>
          <w:sz w:val="20"/>
        </w:rPr>
        <w:t xml:space="preserve"> </w:t>
      </w:r>
      <w:r>
        <w:rPr>
          <w:sz w:val="20"/>
        </w:rPr>
        <w:t>with</w:t>
      </w:r>
      <w:r>
        <w:rPr>
          <w:spacing w:val="-1"/>
          <w:sz w:val="20"/>
        </w:rPr>
        <w:t xml:space="preserve"> </w:t>
      </w:r>
      <w:r>
        <w:rPr>
          <w:sz w:val="20"/>
        </w:rPr>
        <w:t>serverless</w:t>
      </w:r>
      <w:r>
        <w:rPr>
          <w:spacing w:val="-2"/>
          <w:sz w:val="20"/>
        </w:rPr>
        <w:t xml:space="preserve"> </w:t>
      </w:r>
      <w:r>
        <w:rPr>
          <w:sz w:val="20"/>
        </w:rPr>
        <w:t>functions</w:t>
      </w:r>
      <w:r>
        <w:rPr>
          <w:spacing w:val="-1"/>
          <w:sz w:val="20"/>
        </w:rPr>
        <w:t xml:space="preserve"> </w:t>
      </w:r>
      <w:r>
        <w:rPr>
          <w:sz w:val="20"/>
        </w:rPr>
        <w:t>for</w:t>
      </w:r>
      <w:r>
        <w:rPr>
          <w:spacing w:val="-1"/>
          <w:sz w:val="20"/>
        </w:rPr>
        <w:t xml:space="preserve"> </w:t>
      </w:r>
      <w:r>
        <w:rPr>
          <w:sz w:val="20"/>
        </w:rPr>
        <w:t>the</w:t>
      </w:r>
      <w:r>
        <w:rPr>
          <w:spacing w:val="-1"/>
          <w:sz w:val="20"/>
        </w:rPr>
        <w:t xml:space="preserve"> </w:t>
      </w:r>
      <w:r>
        <w:rPr>
          <w:sz w:val="20"/>
        </w:rPr>
        <w:t>Next.js</w:t>
      </w:r>
      <w:r>
        <w:rPr>
          <w:spacing w:val="-1"/>
          <w:sz w:val="20"/>
        </w:rPr>
        <w:t xml:space="preserve"> </w:t>
      </w:r>
      <w:r>
        <w:rPr>
          <w:spacing w:val="-2"/>
          <w:sz w:val="20"/>
        </w:rPr>
        <w:t>application</w:t>
      </w:r>
    </w:p>
    <w:p w14:paraId="6A7AAB84" w14:textId="77777777" w:rsidR="00B0389C" w:rsidRDefault="00767221">
      <w:pPr>
        <w:pStyle w:val="ListParagraph"/>
        <w:numPr>
          <w:ilvl w:val="0"/>
          <w:numId w:val="17"/>
        </w:numPr>
        <w:tabs>
          <w:tab w:val="left" w:pos="749"/>
        </w:tabs>
        <w:spacing w:before="210"/>
        <w:ind w:left="749" w:hanging="119"/>
        <w:rPr>
          <w:sz w:val="20"/>
        </w:rPr>
      </w:pPr>
      <w:r>
        <w:rPr>
          <w:b/>
          <w:sz w:val="20"/>
        </w:rPr>
        <w:t>Database:</w:t>
      </w:r>
      <w:r>
        <w:rPr>
          <w:b/>
          <w:spacing w:val="-4"/>
          <w:sz w:val="20"/>
        </w:rPr>
        <w:t xml:space="preserve"> </w:t>
      </w:r>
      <w:r>
        <w:rPr>
          <w:sz w:val="20"/>
        </w:rPr>
        <w:t>PostgreSQL on</w:t>
      </w:r>
      <w:r>
        <w:rPr>
          <w:spacing w:val="-1"/>
          <w:sz w:val="20"/>
        </w:rPr>
        <w:t xml:space="preserve"> </w:t>
      </w:r>
      <w:r>
        <w:rPr>
          <w:sz w:val="20"/>
        </w:rPr>
        <w:t>Neon (serverless Postgres</w:t>
      </w:r>
      <w:r>
        <w:rPr>
          <w:spacing w:val="-1"/>
          <w:sz w:val="20"/>
        </w:rPr>
        <w:t xml:space="preserve"> </w:t>
      </w:r>
      <w:r>
        <w:rPr>
          <w:sz w:val="20"/>
        </w:rPr>
        <w:t xml:space="preserve">with connection </w:t>
      </w:r>
      <w:r>
        <w:rPr>
          <w:spacing w:val="-2"/>
          <w:sz w:val="20"/>
        </w:rPr>
        <w:t>pooling)</w:t>
      </w:r>
    </w:p>
    <w:p w14:paraId="7F12CC8D" w14:textId="77777777" w:rsidR="00B0389C" w:rsidRDefault="00767221">
      <w:pPr>
        <w:pStyle w:val="ListParagraph"/>
        <w:numPr>
          <w:ilvl w:val="0"/>
          <w:numId w:val="17"/>
        </w:numPr>
        <w:tabs>
          <w:tab w:val="left" w:pos="749"/>
        </w:tabs>
        <w:spacing w:before="210"/>
        <w:ind w:left="749" w:hanging="119"/>
        <w:rPr>
          <w:sz w:val="20"/>
        </w:rPr>
      </w:pPr>
      <w:r>
        <w:rPr>
          <w:b/>
          <w:sz w:val="20"/>
        </w:rPr>
        <w:t>Execution</w:t>
      </w:r>
      <w:r>
        <w:rPr>
          <w:b/>
          <w:spacing w:val="-2"/>
          <w:sz w:val="20"/>
        </w:rPr>
        <w:t xml:space="preserve"> </w:t>
      </w:r>
      <w:r>
        <w:rPr>
          <w:b/>
          <w:sz w:val="20"/>
        </w:rPr>
        <w:t>Engine:</w:t>
      </w:r>
      <w:r>
        <w:rPr>
          <w:b/>
          <w:spacing w:val="-2"/>
          <w:sz w:val="20"/>
        </w:rPr>
        <w:t xml:space="preserve"> </w:t>
      </w:r>
      <w:r>
        <w:rPr>
          <w:sz w:val="20"/>
        </w:rPr>
        <w:t>Inngest</w:t>
      </w:r>
      <w:r>
        <w:rPr>
          <w:spacing w:val="-1"/>
          <w:sz w:val="20"/>
        </w:rPr>
        <w:t xml:space="preserve"> </w:t>
      </w:r>
      <w:r>
        <w:rPr>
          <w:sz w:val="20"/>
        </w:rPr>
        <w:t>Cloud</w:t>
      </w:r>
      <w:r>
        <w:rPr>
          <w:spacing w:val="-2"/>
          <w:sz w:val="20"/>
        </w:rPr>
        <w:t xml:space="preserve"> </w:t>
      </w:r>
      <w:r>
        <w:rPr>
          <w:sz w:val="20"/>
        </w:rPr>
        <w:t>for</w:t>
      </w:r>
      <w:r>
        <w:rPr>
          <w:spacing w:val="-2"/>
          <w:sz w:val="20"/>
        </w:rPr>
        <w:t xml:space="preserve"> </w:t>
      </w:r>
      <w:r>
        <w:rPr>
          <w:sz w:val="20"/>
        </w:rPr>
        <w:t>durable</w:t>
      </w:r>
      <w:r>
        <w:rPr>
          <w:spacing w:val="-1"/>
          <w:sz w:val="20"/>
        </w:rPr>
        <w:t xml:space="preserve"> </w:t>
      </w:r>
      <w:r>
        <w:rPr>
          <w:sz w:val="20"/>
        </w:rPr>
        <w:t>workflow</w:t>
      </w:r>
      <w:r>
        <w:rPr>
          <w:spacing w:val="-2"/>
          <w:sz w:val="20"/>
        </w:rPr>
        <w:t xml:space="preserve"> </w:t>
      </w:r>
      <w:r>
        <w:rPr>
          <w:sz w:val="20"/>
        </w:rPr>
        <w:t>execution</w:t>
      </w:r>
      <w:r>
        <w:rPr>
          <w:spacing w:val="-1"/>
          <w:sz w:val="20"/>
        </w:rPr>
        <w:t xml:space="preserve"> </w:t>
      </w:r>
      <w:r>
        <w:rPr>
          <w:spacing w:val="-2"/>
          <w:sz w:val="20"/>
        </w:rPr>
        <w:t>processing</w:t>
      </w:r>
    </w:p>
    <w:p w14:paraId="0F3E491E" w14:textId="77777777" w:rsidR="00B0389C" w:rsidRDefault="00767221">
      <w:pPr>
        <w:pStyle w:val="ListParagraph"/>
        <w:numPr>
          <w:ilvl w:val="0"/>
          <w:numId w:val="17"/>
        </w:numPr>
        <w:tabs>
          <w:tab w:val="left" w:pos="749"/>
        </w:tabs>
        <w:spacing w:before="210"/>
        <w:ind w:left="749" w:hanging="119"/>
        <w:rPr>
          <w:sz w:val="20"/>
        </w:rPr>
      </w:pPr>
      <w:r>
        <w:rPr>
          <w:b/>
          <w:sz w:val="20"/>
        </w:rPr>
        <w:t xml:space="preserve">Monitoring: </w:t>
      </w:r>
      <w:r>
        <w:rPr>
          <w:sz w:val="20"/>
        </w:rPr>
        <w:t xml:space="preserve">Sentry for error tracking, performance monitoring, and console </w:t>
      </w:r>
      <w:r>
        <w:rPr>
          <w:spacing w:val="-2"/>
          <w:sz w:val="20"/>
        </w:rPr>
        <w:t>logging</w:t>
      </w:r>
    </w:p>
    <w:p w14:paraId="6387BC2B" w14:textId="77777777" w:rsidR="00B0389C" w:rsidRDefault="00B0389C">
      <w:pPr>
        <w:pStyle w:val="ListParagraph"/>
        <w:rPr>
          <w:sz w:val="20"/>
        </w:rPr>
        <w:sectPr w:rsidR="00B0389C">
          <w:pgSz w:w="11910" w:h="16840"/>
          <w:pgMar w:top="1040" w:right="850" w:bottom="940" w:left="850" w:header="502" w:footer="740" w:gutter="0"/>
          <w:cols w:space="720"/>
        </w:sectPr>
      </w:pPr>
    </w:p>
    <w:p w14:paraId="694AA745" w14:textId="77777777" w:rsidR="00B0389C" w:rsidRDefault="00B0389C">
      <w:pPr>
        <w:pStyle w:val="BodyText"/>
        <w:spacing w:before="123"/>
        <w:rPr>
          <w:sz w:val="20"/>
        </w:rPr>
      </w:pPr>
    </w:p>
    <w:p w14:paraId="6FFFE040" w14:textId="77777777" w:rsidR="00B0389C" w:rsidRDefault="00767221">
      <w:pPr>
        <w:pStyle w:val="ListParagraph"/>
        <w:numPr>
          <w:ilvl w:val="0"/>
          <w:numId w:val="17"/>
        </w:numPr>
        <w:tabs>
          <w:tab w:val="left" w:pos="749"/>
        </w:tabs>
        <w:ind w:left="749" w:hanging="119"/>
        <w:rPr>
          <w:sz w:val="20"/>
        </w:rPr>
      </w:pPr>
      <w:r>
        <w:rPr>
          <w:b/>
          <w:sz w:val="20"/>
        </w:rPr>
        <w:t>Domain:</w:t>
      </w:r>
      <w:r>
        <w:rPr>
          <w:b/>
          <w:spacing w:val="-3"/>
          <w:sz w:val="20"/>
        </w:rPr>
        <w:t xml:space="preserve"> </w:t>
      </w:r>
      <w:r>
        <w:rPr>
          <w:sz w:val="20"/>
        </w:rPr>
        <w:t>flowgent.app</w:t>
      </w:r>
      <w:r>
        <w:rPr>
          <w:spacing w:val="-1"/>
          <w:sz w:val="20"/>
        </w:rPr>
        <w:t xml:space="preserve"> </w:t>
      </w:r>
      <w:r>
        <w:rPr>
          <w:sz w:val="20"/>
        </w:rPr>
        <w:t>with</w:t>
      </w:r>
      <w:r>
        <w:rPr>
          <w:spacing w:val="-1"/>
          <w:sz w:val="20"/>
        </w:rPr>
        <w:t xml:space="preserve"> </w:t>
      </w:r>
      <w:r>
        <w:rPr>
          <w:sz w:val="20"/>
        </w:rPr>
        <w:t>SSL</w:t>
      </w:r>
      <w:r>
        <w:rPr>
          <w:spacing w:val="-1"/>
          <w:sz w:val="20"/>
        </w:rPr>
        <w:t xml:space="preserve"> </w:t>
      </w:r>
      <w:r>
        <w:rPr>
          <w:spacing w:val="-2"/>
          <w:sz w:val="20"/>
        </w:rPr>
        <w:t>certificate</w:t>
      </w:r>
    </w:p>
    <w:p w14:paraId="464ADD74" w14:textId="77777777" w:rsidR="00B0389C" w:rsidRDefault="00767221">
      <w:pPr>
        <w:pStyle w:val="ListParagraph"/>
        <w:numPr>
          <w:ilvl w:val="0"/>
          <w:numId w:val="17"/>
        </w:numPr>
        <w:tabs>
          <w:tab w:val="left" w:pos="749"/>
        </w:tabs>
        <w:spacing w:before="210"/>
        <w:ind w:left="749" w:hanging="119"/>
        <w:rPr>
          <w:sz w:val="20"/>
        </w:rPr>
      </w:pPr>
      <w:r>
        <w:rPr>
          <w:b/>
          <w:sz w:val="20"/>
        </w:rPr>
        <w:t>Source</w:t>
      </w:r>
      <w:r>
        <w:rPr>
          <w:b/>
          <w:spacing w:val="-7"/>
          <w:sz w:val="20"/>
        </w:rPr>
        <w:t xml:space="preserve"> </w:t>
      </w:r>
      <w:r>
        <w:rPr>
          <w:b/>
          <w:sz w:val="20"/>
        </w:rPr>
        <w:t>Code:</w:t>
      </w:r>
      <w:r>
        <w:rPr>
          <w:b/>
          <w:spacing w:val="-5"/>
          <w:sz w:val="20"/>
        </w:rPr>
        <w:t xml:space="preserve"> </w:t>
      </w:r>
      <w:r>
        <w:rPr>
          <w:sz w:val="20"/>
        </w:rPr>
        <w:t>github.com/kanishKumar11/flowgent</w:t>
      </w:r>
      <w:r>
        <w:rPr>
          <w:spacing w:val="-4"/>
          <w:sz w:val="20"/>
        </w:rPr>
        <w:t xml:space="preserve"> </w:t>
      </w:r>
      <w:r>
        <w:rPr>
          <w:sz w:val="20"/>
        </w:rPr>
        <w:t>(Git</w:t>
      </w:r>
      <w:r>
        <w:rPr>
          <w:spacing w:val="-5"/>
          <w:sz w:val="20"/>
        </w:rPr>
        <w:t xml:space="preserve"> </w:t>
      </w:r>
      <w:r>
        <w:rPr>
          <w:sz w:val="20"/>
        </w:rPr>
        <w:t>version</w:t>
      </w:r>
      <w:r>
        <w:rPr>
          <w:spacing w:val="-4"/>
          <w:sz w:val="20"/>
        </w:rPr>
        <w:t xml:space="preserve"> </w:t>
      </w:r>
      <w:r>
        <w:rPr>
          <w:spacing w:val="-2"/>
          <w:sz w:val="20"/>
        </w:rPr>
        <w:t>control)</w:t>
      </w:r>
    </w:p>
    <w:p w14:paraId="411E7BB0" w14:textId="77777777" w:rsidR="00B0389C" w:rsidRDefault="00767221">
      <w:pPr>
        <w:pStyle w:val="Heading3"/>
        <w:numPr>
          <w:ilvl w:val="1"/>
          <w:numId w:val="18"/>
        </w:numPr>
        <w:tabs>
          <w:tab w:val="left" w:pos="950"/>
        </w:tabs>
        <w:spacing w:before="443"/>
        <w:ind w:left="950" w:hanging="800"/>
      </w:pPr>
      <w:bookmarkStart w:id="73" w:name="_TOC_250044"/>
      <w:bookmarkEnd w:id="73"/>
      <w:r>
        <w:rPr>
          <w:spacing w:val="-2"/>
        </w:rPr>
        <w:t>Summary</w:t>
      </w:r>
    </w:p>
    <w:p w14:paraId="497BF2E4" w14:textId="77777777" w:rsidR="00B0389C" w:rsidRDefault="00767221">
      <w:pPr>
        <w:pStyle w:val="BodyText"/>
        <w:spacing w:before="11"/>
        <w:rPr>
          <w:b/>
          <w:sz w:val="6"/>
        </w:rPr>
      </w:pPr>
      <w:r>
        <w:rPr>
          <w:b/>
          <w:noProof/>
          <w:sz w:val="6"/>
        </w:rPr>
        <mc:AlternateContent>
          <mc:Choice Requires="wps">
            <w:drawing>
              <wp:anchor distT="0" distB="0" distL="0" distR="0" simplePos="0" relativeHeight="487866368" behindDoc="1" locked="0" layoutInCell="1" allowOverlap="1" wp14:anchorId="07ECEEA8" wp14:editId="278C4CD8">
                <wp:simplePos x="0" y="0"/>
                <wp:positionH relativeFrom="page">
                  <wp:posOffset>635000</wp:posOffset>
                </wp:positionH>
                <wp:positionV relativeFrom="paragraph">
                  <wp:posOffset>66102</wp:posOffset>
                </wp:positionV>
                <wp:extent cx="6290310" cy="1270"/>
                <wp:effectExtent l="0" t="0" r="0" b="0"/>
                <wp:wrapTopAndBottom/>
                <wp:docPr id="2108" name="Graphic 2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3102C143" id="Graphic 2108" o:spid="_x0000_s1026" style="position:absolute;margin-left:50pt;margin-top:5.2pt;width:495.3pt;height:.1pt;z-index:-1545011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3321FA82" w14:textId="77777777" w:rsidR="00B0389C" w:rsidRDefault="00767221">
      <w:pPr>
        <w:pStyle w:val="BodyText"/>
        <w:spacing w:before="242" w:line="333" w:lineRule="auto"/>
        <w:ind w:left="150" w:right="148" w:firstLine="840"/>
        <w:jc w:val="both"/>
      </w:pPr>
      <w:r>
        <w:t>This</w:t>
      </w:r>
      <w:r>
        <w:rPr>
          <w:spacing w:val="-1"/>
        </w:rPr>
        <w:t xml:space="preserve"> </w:t>
      </w:r>
      <w:r>
        <w:t>chapter</w:t>
      </w:r>
      <w:r>
        <w:rPr>
          <w:spacing w:val="-1"/>
        </w:rPr>
        <w:t xml:space="preserve"> </w:t>
      </w:r>
      <w:r>
        <w:t>has</w:t>
      </w:r>
      <w:r>
        <w:rPr>
          <w:spacing w:val="-1"/>
        </w:rPr>
        <w:t xml:space="preserve"> </w:t>
      </w:r>
      <w:r>
        <w:t>presented</w:t>
      </w:r>
      <w:r>
        <w:rPr>
          <w:spacing w:val="-1"/>
        </w:rPr>
        <w:t xml:space="preserve"> </w:t>
      </w:r>
      <w:r>
        <w:t>the</w:t>
      </w:r>
      <w:r>
        <w:rPr>
          <w:spacing w:val="-1"/>
        </w:rPr>
        <w:t xml:space="preserve"> </w:t>
      </w:r>
      <w:r>
        <w:t>complete</w:t>
      </w:r>
      <w:r>
        <w:rPr>
          <w:spacing w:val="-1"/>
        </w:rPr>
        <w:t xml:space="preserve"> </w:t>
      </w:r>
      <w:r>
        <w:t>implementation</w:t>
      </w:r>
      <w:r>
        <w:rPr>
          <w:spacing w:val="-1"/>
        </w:rPr>
        <w:t xml:space="preserve"> </w:t>
      </w:r>
      <w:r>
        <w:t>of</w:t>
      </w:r>
      <w:r>
        <w:rPr>
          <w:spacing w:val="-1"/>
        </w:rPr>
        <w:t xml:space="preserve"> </w:t>
      </w:r>
      <w:r>
        <w:t>Flowgent</w:t>
      </w:r>
      <w:r>
        <w:rPr>
          <w:spacing w:val="-1"/>
        </w:rPr>
        <w:t xml:space="preserve"> </w:t>
      </w:r>
      <w:r>
        <w:t>1.0,</w:t>
      </w:r>
      <w:r>
        <w:rPr>
          <w:spacing w:val="-1"/>
        </w:rPr>
        <w:t xml:space="preserve"> </w:t>
      </w:r>
      <w:r>
        <w:t>covering</w:t>
      </w:r>
      <w:r>
        <w:rPr>
          <w:spacing w:val="-1"/>
        </w:rPr>
        <w:t xml:space="preserve"> </w:t>
      </w:r>
      <w:r>
        <w:t>the</w:t>
      </w:r>
      <w:r>
        <w:rPr>
          <w:spacing w:val="-1"/>
        </w:rPr>
        <w:t xml:space="preserve"> </w:t>
      </w:r>
      <w:r>
        <w:t>project structure, frontend development with React Flow, backend API with tRPC, database layer with Pris- ma, workflow execution engine with Inngest, all 24 node types, OAuth2 integrations, and key features including credential management, versioning, templates, error alerting, subscription billing, and audit logging. The modular architecture and type-safe approach ensure maintainability and extensibility for future development.</w:t>
      </w:r>
    </w:p>
    <w:p w14:paraId="3994135C" w14:textId="77777777" w:rsidR="00B0389C" w:rsidRDefault="00B0389C">
      <w:pPr>
        <w:pStyle w:val="BodyText"/>
        <w:rPr>
          <w:sz w:val="20"/>
        </w:rPr>
      </w:pPr>
    </w:p>
    <w:p w14:paraId="00B78ADD" w14:textId="77777777" w:rsidR="00B0389C" w:rsidRDefault="00767221">
      <w:pPr>
        <w:pStyle w:val="BodyText"/>
        <w:spacing w:before="26"/>
        <w:rPr>
          <w:sz w:val="20"/>
        </w:rPr>
      </w:pPr>
      <w:r>
        <w:rPr>
          <w:noProof/>
          <w:sz w:val="20"/>
        </w:rPr>
        <mc:AlternateContent>
          <mc:Choice Requires="wpg">
            <w:drawing>
              <wp:anchor distT="0" distB="0" distL="0" distR="0" simplePos="0" relativeHeight="487866880" behindDoc="1" locked="0" layoutInCell="1" allowOverlap="1" wp14:anchorId="4C6CBB95" wp14:editId="0265170D">
                <wp:simplePos x="0" y="0"/>
                <wp:positionH relativeFrom="page">
                  <wp:posOffset>622300</wp:posOffset>
                </wp:positionH>
                <wp:positionV relativeFrom="paragraph">
                  <wp:posOffset>177787</wp:posOffset>
                </wp:positionV>
                <wp:extent cx="6315710" cy="1676400"/>
                <wp:effectExtent l="0" t="0" r="0" b="0"/>
                <wp:wrapTopAndBottom/>
                <wp:docPr id="2109" name="Group 2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1676400"/>
                          <a:chOff x="0" y="0"/>
                          <a:chExt cx="6315710" cy="1676400"/>
                        </a:xfrm>
                      </wpg:grpSpPr>
                      <wps:wsp>
                        <wps:cNvPr id="2110" name="Graphic 2110"/>
                        <wps:cNvSpPr/>
                        <wps:spPr>
                          <a:xfrm>
                            <a:off x="12700" y="12700"/>
                            <a:ext cx="6290310" cy="1651000"/>
                          </a:xfrm>
                          <a:custGeom>
                            <a:avLst/>
                            <a:gdLst/>
                            <a:ahLst/>
                            <a:cxnLst/>
                            <a:rect l="l" t="t" r="r" b="b"/>
                            <a:pathLst>
                              <a:path w="6290310" h="1651000">
                                <a:moveTo>
                                  <a:pt x="6290056" y="1651000"/>
                                </a:moveTo>
                                <a:lnTo>
                                  <a:pt x="0" y="1651000"/>
                                </a:lnTo>
                                <a:lnTo>
                                  <a:pt x="0" y="0"/>
                                </a:lnTo>
                                <a:lnTo>
                                  <a:pt x="6290056" y="0"/>
                                </a:lnTo>
                                <a:lnTo>
                                  <a:pt x="6290056" y="1651000"/>
                                </a:lnTo>
                                <a:close/>
                              </a:path>
                            </a:pathLst>
                          </a:custGeom>
                          <a:solidFill>
                            <a:srgbClr val="F9F9F9"/>
                          </a:solidFill>
                        </wps:spPr>
                        <wps:bodyPr wrap="square" lIns="0" tIns="0" rIns="0" bIns="0" rtlCol="0">
                          <a:prstTxWarp prst="textNoShape">
                            <a:avLst/>
                          </a:prstTxWarp>
                          <a:noAutofit/>
                        </wps:bodyPr>
                      </wps:wsp>
                      <wps:wsp>
                        <wps:cNvPr id="2111" name="Graphic 2111"/>
                        <wps:cNvSpPr/>
                        <wps:spPr>
                          <a:xfrm>
                            <a:off x="12700" y="0"/>
                            <a:ext cx="6290310" cy="25400"/>
                          </a:xfrm>
                          <a:custGeom>
                            <a:avLst/>
                            <a:gdLst/>
                            <a:ahLst/>
                            <a:cxnLst/>
                            <a:rect l="l" t="t" r="r" b="b"/>
                            <a:pathLst>
                              <a:path w="6290310" h="25400">
                                <a:moveTo>
                                  <a:pt x="0" y="0"/>
                                </a:moveTo>
                                <a:lnTo>
                                  <a:pt x="6290056" y="0"/>
                                </a:lnTo>
                                <a:lnTo>
                                  <a:pt x="6290056" y="25400"/>
                                </a:lnTo>
                                <a:lnTo>
                                  <a:pt x="0" y="25400"/>
                                </a:lnTo>
                                <a:lnTo>
                                  <a:pt x="0" y="0"/>
                                </a:lnTo>
                                <a:close/>
                              </a:path>
                            </a:pathLst>
                          </a:custGeom>
                          <a:solidFill>
                            <a:srgbClr val="333333"/>
                          </a:solidFill>
                        </wps:spPr>
                        <wps:bodyPr wrap="square" lIns="0" tIns="0" rIns="0" bIns="0" rtlCol="0">
                          <a:prstTxWarp prst="textNoShape">
                            <a:avLst/>
                          </a:prstTxWarp>
                          <a:noAutofit/>
                        </wps:bodyPr>
                      </wps:wsp>
                      <wps:wsp>
                        <wps:cNvPr id="2112" name="Graphic 2112"/>
                        <wps:cNvSpPr/>
                        <wps:spPr>
                          <a:xfrm>
                            <a:off x="6302756" y="12700"/>
                            <a:ext cx="1270" cy="1651000"/>
                          </a:xfrm>
                          <a:custGeom>
                            <a:avLst/>
                            <a:gdLst/>
                            <a:ahLst/>
                            <a:cxnLst/>
                            <a:rect l="l" t="t" r="r" b="b"/>
                            <a:pathLst>
                              <a:path h="1651000">
                                <a:moveTo>
                                  <a:pt x="0" y="0"/>
                                </a:moveTo>
                                <a:lnTo>
                                  <a:pt x="0" y="1651000"/>
                                </a:lnTo>
                              </a:path>
                            </a:pathLst>
                          </a:custGeom>
                          <a:ln w="25400">
                            <a:solidFill>
                              <a:srgbClr val="333333"/>
                            </a:solidFill>
                            <a:prstDash val="solid"/>
                          </a:ln>
                        </wps:spPr>
                        <wps:bodyPr wrap="square" lIns="0" tIns="0" rIns="0" bIns="0" rtlCol="0">
                          <a:prstTxWarp prst="textNoShape">
                            <a:avLst/>
                          </a:prstTxWarp>
                          <a:noAutofit/>
                        </wps:bodyPr>
                      </wps:wsp>
                      <wps:wsp>
                        <wps:cNvPr id="2113" name="Graphic 2113"/>
                        <wps:cNvSpPr/>
                        <wps:spPr>
                          <a:xfrm>
                            <a:off x="12700" y="1663700"/>
                            <a:ext cx="6290310" cy="1270"/>
                          </a:xfrm>
                          <a:custGeom>
                            <a:avLst/>
                            <a:gdLst/>
                            <a:ahLst/>
                            <a:cxnLst/>
                            <a:rect l="l" t="t" r="r" b="b"/>
                            <a:pathLst>
                              <a:path w="6290310">
                                <a:moveTo>
                                  <a:pt x="6290056" y="0"/>
                                </a:moveTo>
                                <a:lnTo>
                                  <a:pt x="0" y="0"/>
                                </a:lnTo>
                              </a:path>
                            </a:pathLst>
                          </a:custGeom>
                          <a:ln w="25400">
                            <a:solidFill>
                              <a:srgbClr val="333333"/>
                            </a:solidFill>
                            <a:prstDash val="solid"/>
                          </a:ln>
                        </wps:spPr>
                        <wps:bodyPr wrap="square" lIns="0" tIns="0" rIns="0" bIns="0" rtlCol="0">
                          <a:prstTxWarp prst="textNoShape">
                            <a:avLst/>
                          </a:prstTxWarp>
                          <a:noAutofit/>
                        </wps:bodyPr>
                      </wps:wsp>
                      <wps:wsp>
                        <wps:cNvPr id="2114" name="Graphic 2114"/>
                        <wps:cNvSpPr/>
                        <wps:spPr>
                          <a:xfrm>
                            <a:off x="12700" y="12700"/>
                            <a:ext cx="1270" cy="1651000"/>
                          </a:xfrm>
                          <a:custGeom>
                            <a:avLst/>
                            <a:gdLst/>
                            <a:ahLst/>
                            <a:cxnLst/>
                            <a:rect l="l" t="t" r="r" b="b"/>
                            <a:pathLst>
                              <a:path h="1651000">
                                <a:moveTo>
                                  <a:pt x="0" y="1651000"/>
                                </a:moveTo>
                                <a:lnTo>
                                  <a:pt x="0" y="0"/>
                                </a:lnTo>
                              </a:path>
                            </a:pathLst>
                          </a:custGeom>
                          <a:ln w="25400">
                            <a:solidFill>
                              <a:srgbClr val="333333"/>
                            </a:solidFill>
                            <a:prstDash val="solid"/>
                          </a:ln>
                        </wps:spPr>
                        <wps:bodyPr wrap="square" lIns="0" tIns="0" rIns="0" bIns="0" rtlCol="0">
                          <a:prstTxWarp prst="textNoShape">
                            <a:avLst/>
                          </a:prstTxWarp>
                          <a:noAutofit/>
                        </wps:bodyPr>
                      </wps:wsp>
                      <wps:wsp>
                        <wps:cNvPr id="2115" name="Textbox 2115"/>
                        <wps:cNvSpPr txBox="1"/>
                        <wps:spPr>
                          <a:xfrm>
                            <a:off x="2368073" y="179041"/>
                            <a:ext cx="1592580" cy="154940"/>
                          </a:xfrm>
                          <a:prstGeom prst="rect">
                            <a:avLst/>
                          </a:prstGeom>
                        </wps:spPr>
                        <wps:txbx>
                          <w:txbxContent>
                            <w:p w14:paraId="5C76AE3B" w14:textId="77777777" w:rsidR="00B0389C" w:rsidRDefault="00767221">
                              <w:pPr>
                                <w:spacing w:line="244" w:lineRule="exact"/>
                                <w:rPr>
                                  <w:b/>
                                </w:rPr>
                              </w:pPr>
                              <w:r>
                                <w:rPr>
                                  <w:b/>
                                </w:rPr>
                                <w:t xml:space="preserve">Implementation </w:t>
                              </w:r>
                              <w:r>
                                <w:rPr>
                                  <w:b/>
                                  <w:spacing w:val="-2"/>
                                </w:rPr>
                                <w:t>Summary</w:t>
                              </w:r>
                            </w:p>
                          </w:txbxContent>
                        </wps:txbx>
                        <wps:bodyPr wrap="square" lIns="0" tIns="0" rIns="0" bIns="0" rtlCol="0">
                          <a:noAutofit/>
                        </wps:bodyPr>
                      </wps:wsp>
                      <wps:wsp>
                        <wps:cNvPr id="2116" name="Textbox 2116"/>
                        <wps:cNvSpPr txBox="1"/>
                        <wps:spPr>
                          <a:xfrm>
                            <a:off x="177800" y="509015"/>
                            <a:ext cx="1353820" cy="127000"/>
                          </a:xfrm>
                          <a:prstGeom prst="rect">
                            <a:avLst/>
                          </a:prstGeom>
                        </wps:spPr>
                        <wps:txbx>
                          <w:txbxContent>
                            <w:p w14:paraId="344D9551" w14:textId="77777777" w:rsidR="00B0389C" w:rsidRDefault="00767221">
                              <w:pPr>
                                <w:numPr>
                                  <w:ilvl w:val="0"/>
                                  <w:numId w:val="16"/>
                                </w:numPr>
                                <w:tabs>
                                  <w:tab w:val="left" w:pos="108"/>
                                </w:tabs>
                                <w:spacing w:line="199" w:lineRule="exact"/>
                                <w:ind w:hanging="108"/>
                                <w:rPr>
                                  <w:sz w:val="18"/>
                                </w:rPr>
                              </w:pPr>
                              <w:r>
                                <w:rPr>
                                  <w:sz w:val="18"/>
                                </w:rPr>
                                <w:t>18,000+</w:t>
                              </w:r>
                              <w:r>
                                <w:rPr>
                                  <w:spacing w:val="-1"/>
                                  <w:sz w:val="18"/>
                                </w:rPr>
                                <w:t xml:space="preserve"> </w:t>
                              </w:r>
                              <w:r>
                                <w:rPr>
                                  <w:sz w:val="18"/>
                                </w:rPr>
                                <w:t>lines of</w:t>
                              </w:r>
                              <w:r>
                                <w:rPr>
                                  <w:spacing w:val="-4"/>
                                  <w:sz w:val="18"/>
                                </w:rPr>
                                <w:t xml:space="preserve"> </w:t>
                              </w:r>
                              <w:r>
                                <w:rPr>
                                  <w:spacing w:val="-2"/>
                                  <w:sz w:val="18"/>
                                </w:rPr>
                                <w:t>TypeScript</w:t>
                              </w:r>
                            </w:p>
                          </w:txbxContent>
                        </wps:txbx>
                        <wps:bodyPr wrap="square" lIns="0" tIns="0" rIns="0" bIns="0" rtlCol="0">
                          <a:noAutofit/>
                        </wps:bodyPr>
                      </wps:wsp>
                      <wps:wsp>
                        <wps:cNvPr id="2117" name="Textbox 2117"/>
                        <wps:cNvSpPr txBox="1"/>
                        <wps:spPr>
                          <a:xfrm>
                            <a:off x="3259328" y="509015"/>
                            <a:ext cx="951230" cy="127000"/>
                          </a:xfrm>
                          <a:prstGeom prst="rect">
                            <a:avLst/>
                          </a:prstGeom>
                        </wps:spPr>
                        <wps:txbx>
                          <w:txbxContent>
                            <w:p w14:paraId="2BB80779" w14:textId="77777777" w:rsidR="00B0389C" w:rsidRDefault="00767221">
                              <w:pPr>
                                <w:numPr>
                                  <w:ilvl w:val="0"/>
                                  <w:numId w:val="15"/>
                                </w:numPr>
                                <w:tabs>
                                  <w:tab w:val="left" w:pos="108"/>
                                </w:tabs>
                                <w:spacing w:line="199" w:lineRule="exact"/>
                                <w:ind w:hanging="108"/>
                                <w:rPr>
                                  <w:sz w:val="18"/>
                                </w:rPr>
                              </w:pPr>
                              <w:r>
                                <w:rPr>
                                  <w:sz w:val="18"/>
                                </w:rPr>
                                <w:t>54</w:t>
                              </w:r>
                              <w:r>
                                <w:rPr>
                                  <w:spacing w:val="-1"/>
                                  <w:sz w:val="18"/>
                                </w:rPr>
                                <w:t xml:space="preserve"> </w:t>
                              </w:r>
                              <w:r>
                                <w:rPr>
                                  <w:sz w:val="18"/>
                                </w:rPr>
                                <w:t xml:space="preserve">UI </w:t>
                              </w:r>
                              <w:r>
                                <w:rPr>
                                  <w:spacing w:val="-2"/>
                                  <w:sz w:val="18"/>
                                </w:rPr>
                                <w:t>Components</w:t>
                              </w:r>
                            </w:p>
                          </w:txbxContent>
                        </wps:txbx>
                        <wps:bodyPr wrap="square" lIns="0" tIns="0" rIns="0" bIns="0" rtlCol="0">
                          <a:noAutofit/>
                        </wps:bodyPr>
                      </wps:wsp>
                      <wps:wsp>
                        <wps:cNvPr id="2118" name="Textbox 2118"/>
                        <wps:cNvSpPr txBox="1"/>
                        <wps:spPr>
                          <a:xfrm>
                            <a:off x="177800" y="763015"/>
                            <a:ext cx="768985" cy="127000"/>
                          </a:xfrm>
                          <a:prstGeom prst="rect">
                            <a:avLst/>
                          </a:prstGeom>
                        </wps:spPr>
                        <wps:txbx>
                          <w:txbxContent>
                            <w:p w14:paraId="73F32458" w14:textId="77777777" w:rsidR="00B0389C" w:rsidRDefault="00767221">
                              <w:pPr>
                                <w:numPr>
                                  <w:ilvl w:val="0"/>
                                  <w:numId w:val="14"/>
                                </w:numPr>
                                <w:tabs>
                                  <w:tab w:val="left" w:pos="108"/>
                                </w:tabs>
                                <w:spacing w:line="199" w:lineRule="exact"/>
                                <w:ind w:hanging="108"/>
                                <w:rPr>
                                  <w:sz w:val="18"/>
                                </w:rPr>
                              </w:pPr>
                              <w:r>
                                <w:rPr>
                                  <w:sz w:val="18"/>
                                </w:rPr>
                                <w:t>24</w:t>
                              </w:r>
                              <w:r>
                                <w:rPr>
                                  <w:spacing w:val="-1"/>
                                  <w:sz w:val="18"/>
                                </w:rPr>
                                <w:t xml:space="preserve"> </w:t>
                              </w:r>
                              <w:r>
                                <w:rPr>
                                  <w:sz w:val="18"/>
                                </w:rPr>
                                <w:t>Node</w:t>
                              </w:r>
                              <w:r>
                                <w:rPr>
                                  <w:spacing w:val="-4"/>
                                  <w:sz w:val="18"/>
                                </w:rPr>
                                <w:t xml:space="preserve"> </w:t>
                              </w:r>
                              <w:r>
                                <w:rPr>
                                  <w:spacing w:val="-2"/>
                                  <w:sz w:val="18"/>
                                </w:rPr>
                                <w:t>Types</w:t>
                              </w:r>
                            </w:p>
                          </w:txbxContent>
                        </wps:txbx>
                        <wps:bodyPr wrap="square" lIns="0" tIns="0" rIns="0" bIns="0" rtlCol="0">
                          <a:noAutofit/>
                        </wps:bodyPr>
                      </wps:wsp>
                      <wps:wsp>
                        <wps:cNvPr id="2119" name="Textbox 2119"/>
                        <wps:cNvSpPr txBox="1"/>
                        <wps:spPr>
                          <a:xfrm>
                            <a:off x="3259328" y="763015"/>
                            <a:ext cx="1119505" cy="127000"/>
                          </a:xfrm>
                          <a:prstGeom prst="rect">
                            <a:avLst/>
                          </a:prstGeom>
                        </wps:spPr>
                        <wps:txbx>
                          <w:txbxContent>
                            <w:p w14:paraId="3E23BE74" w14:textId="77777777" w:rsidR="00B0389C" w:rsidRDefault="00767221">
                              <w:pPr>
                                <w:numPr>
                                  <w:ilvl w:val="0"/>
                                  <w:numId w:val="13"/>
                                </w:numPr>
                                <w:tabs>
                                  <w:tab w:val="left" w:pos="108"/>
                                </w:tabs>
                                <w:spacing w:line="199" w:lineRule="exact"/>
                                <w:ind w:hanging="108"/>
                                <w:rPr>
                                  <w:sz w:val="18"/>
                                </w:rPr>
                              </w:pPr>
                              <w:r>
                                <w:rPr>
                                  <w:spacing w:val="-2"/>
                                  <w:sz w:val="18"/>
                                </w:rPr>
                                <w:t>5</w:t>
                              </w:r>
                              <w:r>
                                <w:rPr>
                                  <w:spacing w:val="-3"/>
                                  <w:sz w:val="18"/>
                                </w:rPr>
                                <w:t xml:space="preserve"> </w:t>
                              </w:r>
                              <w:r>
                                <w:rPr>
                                  <w:spacing w:val="-2"/>
                                  <w:sz w:val="18"/>
                                </w:rPr>
                                <w:t>Workflow</w:t>
                              </w:r>
                              <w:r>
                                <w:rPr>
                                  <w:spacing w:val="-4"/>
                                  <w:sz w:val="18"/>
                                </w:rPr>
                                <w:t xml:space="preserve"> </w:t>
                              </w:r>
                              <w:r>
                                <w:rPr>
                                  <w:spacing w:val="-2"/>
                                  <w:sz w:val="18"/>
                                </w:rPr>
                                <w:t>Templates</w:t>
                              </w:r>
                            </w:p>
                          </w:txbxContent>
                        </wps:txbx>
                        <wps:bodyPr wrap="square" lIns="0" tIns="0" rIns="0" bIns="0" rtlCol="0">
                          <a:noAutofit/>
                        </wps:bodyPr>
                      </wps:wsp>
                      <wps:wsp>
                        <wps:cNvPr id="2120" name="Textbox 2120"/>
                        <wps:cNvSpPr txBox="1"/>
                        <wps:spPr>
                          <a:xfrm>
                            <a:off x="177800" y="1017015"/>
                            <a:ext cx="944880" cy="127000"/>
                          </a:xfrm>
                          <a:prstGeom prst="rect">
                            <a:avLst/>
                          </a:prstGeom>
                        </wps:spPr>
                        <wps:txbx>
                          <w:txbxContent>
                            <w:p w14:paraId="60A2333A" w14:textId="77777777" w:rsidR="00B0389C" w:rsidRDefault="00767221">
                              <w:pPr>
                                <w:numPr>
                                  <w:ilvl w:val="0"/>
                                  <w:numId w:val="12"/>
                                </w:numPr>
                                <w:tabs>
                                  <w:tab w:val="left" w:pos="108"/>
                                </w:tabs>
                                <w:spacing w:line="199" w:lineRule="exact"/>
                                <w:ind w:hanging="108"/>
                                <w:rPr>
                                  <w:sz w:val="18"/>
                                </w:rPr>
                              </w:pPr>
                              <w:r>
                                <w:rPr>
                                  <w:sz w:val="18"/>
                                </w:rPr>
                                <w:t>59</w:t>
                              </w:r>
                              <w:r>
                                <w:rPr>
                                  <w:spacing w:val="-1"/>
                                  <w:sz w:val="18"/>
                                </w:rPr>
                                <w:t xml:space="preserve"> </w:t>
                              </w:r>
                              <w:r>
                                <w:rPr>
                                  <w:sz w:val="18"/>
                                </w:rPr>
                                <w:t xml:space="preserve">API </w:t>
                              </w:r>
                              <w:r>
                                <w:rPr>
                                  <w:spacing w:val="-2"/>
                                  <w:sz w:val="18"/>
                                </w:rPr>
                                <w:t>Procedures</w:t>
                              </w:r>
                            </w:p>
                          </w:txbxContent>
                        </wps:txbx>
                        <wps:bodyPr wrap="square" lIns="0" tIns="0" rIns="0" bIns="0" rtlCol="0">
                          <a:noAutofit/>
                        </wps:bodyPr>
                      </wps:wsp>
                      <wps:wsp>
                        <wps:cNvPr id="2121" name="Textbox 2121"/>
                        <wps:cNvSpPr txBox="1"/>
                        <wps:spPr>
                          <a:xfrm>
                            <a:off x="3259328" y="1017015"/>
                            <a:ext cx="939165" cy="127000"/>
                          </a:xfrm>
                          <a:prstGeom prst="rect">
                            <a:avLst/>
                          </a:prstGeom>
                        </wps:spPr>
                        <wps:txbx>
                          <w:txbxContent>
                            <w:p w14:paraId="5126A1D1" w14:textId="77777777" w:rsidR="00B0389C" w:rsidRDefault="00767221">
                              <w:pPr>
                                <w:numPr>
                                  <w:ilvl w:val="0"/>
                                  <w:numId w:val="11"/>
                                </w:numPr>
                                <w:tabs>
                                  <w:tab w:val="left" w:pos="108"/>
                                </w:tabs>
                                <w:spacing w:line="199" w:lineRule="exact"/>
                                <w:ind w:hanging="108"/>
                                <w:rPr>
                                  <w:sz w:val="18"/>
                                </w:rPr>
                              </w:pPr>
                              <w:r>
                                <w:rPr>
                                  <w:sz w:val="18"/>
                                </w:rPr>
                                <w:t>4</w:t>
                              </w:r>
                              <w:r>
                                <w:rPr>
                                  <w:spacing w:val="-7"/>
                                  <w:sz w:val="18"/>
                                </w:rPr>
                                <w:t xml:space="preserve"> </w:t>
                              </w:r>
                              <w:r>
                                <w:rPr>
                                  <w:sz w:val="18"/>
                                </w:rPr>
                                <w:t>OAuth</w:t>
                              </w:r>
                              <w:r>
                                <w:rPr>
                                  <w:spacing w:val="-3"/>
                                  <w:sz w:val="18"/>
                                </w:rPr>
                                <w:t xml:space="preserve"> </w:t>
                              </w:r>
                              <w:r>
                                <w:rPr>
                                  <w:spacing w:val="-2"/>
                                  <w:sz w:val="18"/>
                                </w:rPr>
                                <w:t>Providers</w:t>
                              </w:r>
                            </w:p>
                          </w:txbxContent>
                        </wps:txbx>
                        <wps:bodyPr wrap="square" lIns="0" tIns="0" rIns="0" bIns="0" rtlCol="0">
                          <a:noAutofit/>
                        </wps:bodyPr>
                      </wps:wsp>
                      <wps:wsp>
                        <wps:cNvPr id="2122" name="Textbox 2122"/>
                        <wps:cNvSpPr txBox="1"/>
                        <wps:spPr>
                          <a:xfrm>
                            <a:off x="177800" y="1271015"/>
                            <a:ext cx="1014730" cy="127000"/>
                          </a:xfrm>
                          <a:prstGeom prst="rect">
                            <a:avLst/>
                          </a:prstGeom>
                        </wps:spPr>
                        <wps:txbx>
                          <w:txbxContent>
                            <w:p w14:paraId="6264C8E9" w14:textId="77777777" w:rsidR="00B0389C" w:rsidRDefault="00767221">
                              <w:pPr>
                                <w:numPr>
                                  <w:ilvl w:val="0"/>
                                  <w:numId w:val="10"/>
                                </w:numPr>
                                <w:tabs>
                                  <w:tab w:val="left" w:pos="108"/>
                                </w:tabs>
                                <w:spacing w:line="199" w:lineRule="exact"/>
                                <w:ind w:hanging="108"/>
                                <w:rPr>
                                  <w:sz w:val="18"/>
                                </w:rPr>
                              </w:pPr>
                              <w:r>
                                <w:rPr>
                                  <w:sz w:val="18"/>
                                </w:rPr>
                                <w:t>14</w:t>
                              </w:r>
                              <w:r>
                                <w:rPr>
                                  <w:spacing w:val="-1"/>
                                  <w:sz w:val="18"/>
                                </w:rPr>
                                <w:t xml:space="preserve"> </w:t>
                              </w:r>
                              <w:r>
                                <w:rPr>
                                  <w:sz w:val="18"/>
                                </w:rPr>
                                <w:t xml:space="preserve">Database </w:t>
                              </w:r>
                              <w:r>
                                <w:rPr>
                                  <w:spacing w:val="-2"/>
                                  <w:sz w:val="18"/>
                                </w:rPr>
                                <w:t>Models</w:t>
                              </w:r>
                            </w:p>
                          </w:txbxContent>
                        </wps:txbx>
                        <wps:bodyPr wrap="square" lIns="0" tIns="0" rIns="0" bIns="0" rtlCol="0">
                          <a:noAutofit/>
                        </wps:bodyPr>
                      </wps:wsp>
                      <wps:wsp>
                        <wps:cNvPr id="2123" name="Textbox 2123"/>
                        <wps:cNvSpPr txBox="1"/>
                        <wps:spPr>
                          <a:xfrm>
                            <a:off x="3259328" y="1271015"/>
                            <a:ext cx="753110" cy="127000"/>
                          </a:xfrm>
                          <a:prstGeom prst="rect">
                            <a:avLst/>
                          </a:prstGeom>
                        </wps:spPr>
                        <wps:txbx>
                          <w:txbxContent>
                            <w:p w14:paraId="7520CE48" w14:textId="77777777" w:rsidR="00B0389C" w:rsidRDefault="00767221">
                              <w:pPr>
                                <w:numPr>
                                  <w:ilvl w:val="0"/>
                                  <w:numId w:val="9"/>
                                </w:numPr>
                                <w:tabs>
                                  <w:tab w:val="left" w:pos="108"/>
                                </w:tabs>
                                <w:spacing w:line="199" w:lineRule="exact"/>
                                <w:ind w:hanging="108"/>
                                <w:rPr>
                                  <w:sz w:val="18"/>
                                </w:rPr>
                              </w:pPr>
                              <w:r>
                                <w:rPr>
                                  <w:sz w:val="18"/>
                                </w:rPr>
                                <w:t>3</w:t>
                              </w:r>
                              <w:r>
                                <w:rPr>
                                  <w:spacing w:val="-1"/>
                                  <w:sz w:val="18"/>
                                </w:rPr>
                                <w:t xml:space="preserve"> </w:t>
                              </w:r>
                              <w:r>
                                <w:rPr>
                                  <w:sz w:val="18"/>
                                </w:rPr>
                                <w:t xml:space="preserve">AI </w:t>
                              </w:r>
                              <w:r>
                                <w:rPr>
                                  <w:spacing w:val="-2"/>
                                  <w:sz w:val="18"/>
                                </w:rPr>
                                <w:t>Providers</w:t>
                              </w:r>
                            </w:p>
                          </w:txbxContent>
                        </wps:txbx>
                        <wps:bodyPr wrap="square" lIns="0" tIns="0" rIns="0" bIns="0" rtlCol="0">
                          <a:noAutofit/>
                        </wps:bodyPr>
                      </wps:wsp>
                    </wpg:wgp>
                  </a:graphicData>
                </a:graphic>
              </wp:anchor>
            </w:drawing>
          </mc:Choice>
          <mc:Fallback>
            <w:pict>
              <v:group w14:anchorId="4C6CBB95" id="Group 2109" o:spid="_x0000_s2486" style="position:absolute;margin-left:49pt;margin-top:14pt;width:497.3pt;height:132pt;z-index:-15449600;mso-wrap-distance-left:0;mso-wrap-distance-right:0;mso-position-horizontal-relative:page;mso-position-vertical-relative:text" coordsize="63157,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">
                <v:shape id="Graphic 2110" o:spid="_x0000_s2487" style="position:absolute;left:127;top:127;width:62903;height:16510;visibility:visible;mso-wrap-style:square;v-text-anchor:top" coordsize="6290310,165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" path="m6290056,1651000l,1651000,,,6290056,r,1651000xe" fillcolor="#f9f9f9" stroked="f">
                  <v:path arrowok="t"/>
                </v:shape>
                <v:shape id="Graphic 2111" o:spid="_x0000_s2488" style="position:absolute;left:127;width:62903;height:254;visibility:visible;mso-wrap-style:square;v-text-anchor:top" coordsize="629031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" path="m,l6290056,r,25400l,25400,,xe" fillcolor="#333" stroked="f">
                  <v:path arrowok="t"/>
                </v:shape>
                <v:shape id="Graphic 2112" o:spid="_x0000_s2489" style="position:absolute;left:63027;top:127;width:13;height:16510;visibility:visible;mso-wrap-style:square;v-text-anchor:top" coordsize="1270,165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" path="m,l,1651000e" filled="f" strokecolor="#333" strokeweight="2pt">
                  <v:path arrowok="t"/>
                </v:shape>
                <v:shape id="Graphic 2113" o:spid="_x0000_s2490" style="position:absolute;left:127;top:16637;width:62903;height:12;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" path="m6290056,l,e" filled="f" strokecolor="#333" strokeweight="2pt">
                  <v:path arrowok="t"/>
                </v:shape>
                <v:shape id="Graphic 2114" o:spid="_x0000_s2491" style="position:absolute;left:127;top:127;width:12;height:16510;visibility:visible;mso-wrap-style:square;v-text-anchor:top" coordsize="1270,165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" path="m,1651000l,e" filled="f" strokecolor="#333" strokeweight="2pt">
                  <v:path arrowok="t"/>
                </v:shape>
                <v:shape id="Textbox 2115" o:spid="_x0000_s2492" type="#_x0000_t202" style="position:absolute;left:23680;top:1790;width:159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" filled="f" stroked="f">
                  <v:textbox inset="0,0,0,0">
                    <w:txbxContent>
                      <w:p w14:paraId="5C76AE3B" w14:textId="77777777" w:rsidR="00B0389C" w:rsidRDefault="00767221">
                        <w:pPr>
                          <w:spacing w:line="244" w:lineRule="exact"/>
                          <w:rPr>
                            <w:b/>
                          </w:rPr>
                        </w:pPr>
                        <w:r>
                          <w:rPr>
                            <w:b/>
                          </w:rPr>
                          <w:t xml:space="preserve">Implementation </w:t>
                        </w:r>
                        <w:r>
                          <w:rPr>
                            <w:b/>
                            <w:spacing w:val="-2"/>
                          </w:rPr>
                          <w:t>Summary</w:t>
                        </w:r>
                      </w:p>
                    </w:txbxContent>
                  </v:textbox>
                </v:shape>
                <v:shape id="Textbox 2116" o:spid="_x0000_s2493" type="#_x0000_t202" style="position:absolute;left:1778;top:5090;width:1353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" filled="f" stroked="f">
                  <v:textbox inset="0,0,0,0">
                    <w:txbxContent>
                      <w:p w14:paraId="344D9551" w14:textId="77777777" w:rsidR="00B0389C" w:rsidRDefault="00767221">
                        <w:pPr>
                          <w:numPr>
                            <w:ilvl w:val="0"/>
                            <w:numId w:val="16"/>
                          </w:numPr>
                          <w:tabs>
                            <w:tab w:val="left" w:pos="108"/>
                          </w:tabs>
                          <w:spacing w:line="199" w:lineRule="exact"/>
                          <w:ind w:hanging="108"/>
                          <w:rPr>
                            <w:sz w:val="18"/>
                          </w:rPr>
                        </w:pPr>
                        <w:r>
                          <w:rPr>
                            <w:sz w:val="18"/>
                          </w:rPr>
                          <w:t>18,000+</w:t>
                        </w:r>
                        <w:r>
                          <w:rPr>
                            <w:spacing w:val="-1"/>
                            <w:sz w:val="18"/>
                          </w:rPr>
                          <w:t xml:space="preserve"> </w:t>
                        </w:r>
                        <w:r>
                          <w:rPr>
                            <w:sz w:val="18"/>
                          </w:rPr>
                          <w:t>lines of</w:t>
                        </w:r>
                        <w:r>
                          <w:rPr>
                            <w:spacing w:val="-4"/>
                            <w:sz w:val="18"/>
                          </w:rPr>
                          <w:t xml:space="preserve"> </w:t>
                        </w:r>
                        <w:r>
                          <w:rPr>
                            <w:spacing w:val="-2"/>
                            <w:sz w:val="18"/>
                          </w:rPr>
                          <w:t>TypeScript</w:t>
                        </w:r>
                      </w:p>
                    </w:txbxContent>
                  </v:textbox>
                </v:shape>
                <v:shape id="Textbox 2117" o:spid="_x0000_s2494" type="#_x0000_t202" style="position:absolute;left:32593;top:5090;width:951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" filled="f" stroked="f">
                  <v:textbox inset="0,0,0,0">
                    <w:txbxContent>
                      <w:p w14:paraId="2BB80779" w14:textId="77777777" w:rsidR="00B0389C" w:rsidRDefault="00767221">
                        <w:pPr>
                          <w:numPr>
                            <w:ilvl w:val="0"/>
                            <w:numId w:val="15"/>
                          </w:numPr>
                          <w:tabs>
                            <w:tab w:val="left" w:pos="108"/>
                          </w:tabs>
                          <w:spacing w:line="199" w:lineRule="exact"/>
                          <w:ind w:hanging="108"/>
                          <w:rPr>
                            <w:sz w:val="18"/>
                          </w:rPr>
                        </w:pPr>
                        <w:r>
                          <w:rPr>
                            <w:sz w:val="18"/>
                          </w:rPr>
                          <w:t>54</w:t>
                        </w:r>
                        <w:r>
                          <w:rPr>
                            <w:spacing w:val="-1"/>
                            <w:sz w:val="18"/>
                          </w:rPr>
                          <w:t xml:space="preserve"> </w:t>
                        </w:r>
                        <w:r>
                          <w:rPr>
                            <w:sz w:val="18"/>
                          </w:rPr>
                          <w:t xml:space="preserve">UI </w:t>
                        </w:r>
                        <w:r>
                          <w:rPr>
                            <w:spacing w:val="-2"/>
                            <w:sz w:val="18"/>
                          </w:rPr>
                          <w:t>Components</w:t>
                        </w:r>
                      </w:p>
                    </w:txbxContent>
                  </v:textbox>
                </v:shape>
                <v:shape id="Textbox 2118" o:spid="_x0000_s2495" type="#_x0000_t202" style="position:absolute;left:1778;top:7630;width:76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" filled="f" stroked="f">
                  <v:textbox inset="0,0,0,0">
                    <w:txbxContent>
                      <w:p w14:paraId="73F32458" w14:textId="77777777" w:rsidR="00B0389C" w:rsidRDefault="00767221">
                        <w:pPr>
                          <w:numPr>
                            <w:ilvl w:val="0"/>
                            <w:numId w:val="14"/>
                          </w:numPr>
                          <w:tabs>
                            <w:tab w:val="left" w:pos="108"/>
                          </w:tabs>
                          <w:spacing w:line="199" w:lineRule="exact"/>
                          <w:ind w:hanging="108"/>
                          <w:rPr>
                            <w:sz w:val="18"/>
                          </w:rPr>
                        </w:pPr>
                        <w:r>
                          <w:rPr>
                            <w:sz w:val="18"/>
                          </w:rPr>
                          <w:t>24</w:t>
                        </w:r>
                        <w:r>
                          <w:rPr>
                            <w:spacing w:val="-1"/>
                            <w:sz w:val="18"/>
                          </w:rPr>
                          <w:t xml:space="preserve"> </w:t>
                        </w:r>
                        <w:r>
                          <w:rPr>
                            <w:sz w:val="18"/>
                          </w:rPr>
                          <w:t>Node</w:t>
                        </w:r>
                        <w:r>
                          <w:rPr>
                            <w:spacing w:val="-4"/>
                            <w:sz w:val="18"/>
                          </w:rPr>
                          <w:t xml:space="preserve"> </w:t>
                        </w:r>
                        <w:r>
                          <w:rPr>
                            <w:spacing w:val="-2"/>
                            <w:sz w:val="18"/>
                          </w:rPr>
                          <w:t>Types</w:t>
                        </w:r>
                      </w:p>
                    </w:txbxContent>
                  </v:textbox>
                </v:shape>
                <v:shape id="Textbox 2119" o:spid="_x0000_s2496" type="#_x0000_t202" style="position:absolute;left:32593;top:7630;width:1119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" filled="f" stroked="f">
                  <v:textbox inset="0,0,0,0">
                    <w:txbxContent>
                      <w:p w14:paraId="3E23BE74" w14:textId="77777777" w:rsidR="00B0389C" w:rsidRDefault="00767221">
                        <w:pPr>
                          <w:numPr>
                            <w:ilvl w:val="0"/>
                            <w:numId w:val="13"/>
                          </w:numPr>
                          <w:tabs>
                            <w:tab w:val="left" w:pos="108"/>
                          </w:tabs>
                          <w:spacing w:line="199" w:lineRule="exact"/>
                          <w:ind w:hanging="108"/>
                          <w:rPr>
                            <w:sz w:val="18"/>
                          </w:rPr>
                        </w:pPr>
                        <w:r>
                          <w:rPr>
                            <w:spacing w:val="-2"/>
                            <w:sz w:val="18"/>
                          </w:rPr>
                          <w:t>5</w:t>
                        </w:r>
                        <w:r>
                          <w:rPr>
                            <w:spacing w:val="-3"/>
                            <w:sz w:val="18"/>
                          </w:rPr>
                          <w:t xml:space="preserve"> </w:t>
                        </w:r>
                        <w:r>
                          <w:rPr>
                            <w:spacing w:val="-2"/>
                            <w:sz w:val="18"/>
                          </w:rPr>
                          <w:t>Workflow</w:t>
                        </w:r>
                        <w:r>
                          <w:rPr>
                            <w:spacing w:val="-4"/>
                            <w:sz w:val="18"/>
                          </w:rPr>
                          <w:t xml:space="preserve"> </w:t>
                        </w:r>
                        <w:r>
                          <w:rPr>
                            <w:spacing w:val="-2"/>
                            <w:sz w:val="18"/>
                          </w:rPr>
                          <w:t>Templates</w:t>
                        </w:r>
                      </w:p>
                    </w:txbxContent>
                  </v:textbox>
                </v:shape>
                <v:shape id="Textbox 2120" o:spid="_x0000_s2497" type="#_x0000_t202" style="position:absolute;left:1778;top:10170;width:944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" filled="f" stroked="f">
                  <v:textbox inset="0,0,0,0">
                    <w:txbxContent>
                      <w:p w14:paraId="60A2333A" w14:textId="77777777" w:rsidR="00B0389C" w:rsidRDefault="00767221">
                        <w:pPr>
                          <w:numPr>
                            <w:ilvl w:val="0"/>
                            <w:numId w:val="12"/>
                          </w:numPr>
                          <w:tabs>
                            <w:tab w:val="left" w:pos="108"/>
                          </w:tabs>
                          <w:spacing w:line="199" w:lineRule="exact"/>
                          <w:ind w:hanging="108"/>
                          <w:rPr>
                            <w:sz w:val="18"/>
                          </w:rPr>
                        </w:pPr>
                        <w:r>
                          <w:rPr>
                            <w:sz w:val="18"/>
                          </w:rPr>
                          <w:t>59</w:t>
                        </w:r>
                        <w:r>
                          <w:rPr>
                            <w:spacing w:val="-1"/>
                            <w:sz w:val="18"/>
                          </w:rPr>
                          <w:t xml:space="preserve"> </w:t>
                        </w:r>
                        <w:r>
                          <w:rPr>
                            <w:sz w:val="18"/>
                          </w:rPr>
                          <w:t xml:space="preserve">API </w:t>
                        </w:r>
                        <w:r>
                          <w:rPr>
                            <w:spacing w:val="-2"/>
                            <w:sz w:val="18"/>
                          </w:rPr>
                          <w:t>Procedures</w:t>
                        </w:r>
                      </w:p>
                    </w:txbxContent>
                  </v:textbox>
                </v:shape>
                <v:shape id="Textbox 2121" o:spid="_x0000_s2498" type="#_x0000_t202" style="position:absolute;left:32593;top:10170;width:939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" filled="f" stroked="f">
                  <v:textbox inset="0,0,0,0">
                    <w:txbxContent>
                      <w:p w14:paraId="5126A1D1" w14:textId="77777777" w:rsidR="00B0389C" w:rsidRDefault="00767221">
                        <w:pPr>
                          <w:numPr>
                            <w:ilvl w:val="0"/>
                            <w:numId w:val="11"/>
                          </w:numPr>
                          <w:tabs>
                            <w:tab w:val="left" w:pos="108"/>
                          </w:tabs>
                          <w:spacing w:line="199" w:lineRule="exact"/>
                          <w:ind w:hanging="108"/>
                          <w:rPr>
                            <w:sz w:val="18"/>
                          </w:rPr>
                        </w:pPr>
                        <w:r>
                          <w:rPr>
                            <w:sz w:val="18"/>
                          </w:rPr>
                          <w:t>4</w:t>
                        </w:r>
                        <w:r>
                          <w:rPr>
                            <w:spacing w:val="-7"/>
                            <w:sz w:val="18"/>
                          </w:rPr>
                          <w:t xml:space="preserve"> </w:t>
                        </w:r>
                        <w:r>
                          <w:rPr>
                            <w:sz w:val="18"/>
                          </w:rPr>
                          <w:t>OAuth</w:t>
                        </w:r>
                        <w:r>
                          <w:rPr>
                            <w:spacing w:val="-3"/>
                            <w:sz w:val="18"/>
                          </w:rPr>
                          <w:t xml:space="preserve"> </w:t>
                        </w:r>
                        <w:r>
                          <w:rPr>
                            <w:spacing w:val="-2"/>
                            <w:sz w:val="18"/>
                          </w:rPr>
                          <w:t>Providers</w:t>
                        </w:r>
                      </w:p>
                    </w:txbxContent>
                  </v:textbox>
                </v:shape>
                <v:shape id="Textbox 2122" o:spid="_x0000_s2499" type="#_x0000_t202" style="position:absolute;left:1778;top:12710;width:1014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" filled="f" stroked="f">
                  <v:textbox inset="0,0,0,0">
                    <w:txbxContent>
                      <w:p w14:paraId="6264C8E9" w14:textId="77777777" w:rsidR="00B0389C" w:rsidRDefault="00767221">
                        <w:pPr>
                          <w:numPr>
                            <w:ilvl w:val="0"/>
                            <w:numId w:val="10"/>
                          </w:numPr>
                          <w:tabs>
                            <w:tab w:val="left" w:pos="108"/>
                          </w:tabs>
                          <w:spacing w:line="199" w:lineRule="exact"/>
                          <w:ind w:hanging="108"/>
                          <w:rPr>
                            <w:sz w:val="18"/>
                          </w:rPr>
                        </w:pPr>
                        <w:r>
                          <w:rPr>
                            <w:sz w:val="18"/>
                          </w:rPr>
                          <w:t>14</w:t>
                        </w:r>
                        <w:r>
                          <w:rPr>
                            <w:spacing w:val="-1"/>
                            <w:sz w:val="18"/>
                          </w:rPr>
                          <w:t xml:space="preserve"> </w:t>
                        </w:r>
                        <w:r>
                          <w:rPr>
                            <w:sz w:val="18"/>
                          </w:rPr>
                          <w:t xml:space="preserve">Database </w:t>
                        </w:r>
                        <w:r>
                          <w:rPr>
                            <w:spacing w:val="-2"/>
                            <w:sz w:val="18"/>
                          </w:rPr>
                          <w:t>Models</w:t>
                        </w:r>
                      </w:p>
                    </w:txbxContent>
                  </v:textbox>
                </v:shape>
                <v:shape id="Textbox 2123" o:spid="_x0000_s2500" type="#_x0000_t202" style="position:absolute;left:32593;top:12710;width:753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NEj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" filled="f" stroked="f">
                  <v:textbox inset="0,0,0,0">
                    <w:txbxContent>
                      <w:p w14:paraId="7520CE48" w14:textId="77777777" w:rsidR="00B0389C" w:rsidRDefault="00767221">
                        <w:pPr>
                          <w:numPr>
                            <w:ilvl w:val="0"/>
                            <w:numId w:val="9"/>
                          </w:numPr>
                          <w:tabs>
                            <w:tab w:val="left" w:pos="108"/>
                          </w:tabs>
                          <w:spacing w:line="199" w:lineRule="exact"/>
                          <w:ind w:hanging="108"/>
                          <w:rPr>
                            <w:sz w:val="18"/>
                          </w:rPr>
                        </w:pPr>
                        <w:r>
                          <w:rPr>
                            <w:sz w:val="18"/>
                          </w:rPr>
                          <w:t>3</w:t>
                        </w:r>
                        <w:r>
                          <w:rPr>
                            <w:spacing w:val="-1"/>
                            <w:sz w:val="18"/>
                          </w:rPr>
                          <w:t xml:space="preserve"> </w:t>
                        </w:r>
                        <w:r>
                          <w:rPr>
                            <w:sz w:val="18"/>
                          </w:rPr>
                          <w:t xml:space="preserve">AI </w:t>
                        </w:r>
                        <w:r>
                          <w:rPr>
                            <w:spacing w:val="-2"/>
                            <w:sz w:val="18"/>
                          </w:rPr>
                          <w:t>Providers</w:t>
                        </w:r>
                      </w:p>
                    </w:txbxContent>
                  </v:textbox>
                </v:shape>
                <w10:wrap type="topAndBottom" anchorx="page"/>
              </v:group>
            </w:pict>
          </mc:Fallback>
        </mc:AlternateContent>
      </w:r>
    </w:p>
    <w:p w14:paraId="1C56FCFB" w14:textId="77777777" w:rsidR="00B0389C" w:rsidRDefault="00B0389C">
      <w:pPr>
        <w:pStyle w:val="BodyText"/>
        <w:rPr>
          <w:sz w:val="20"/>
        </w:rPr>
        <w:sectPr w:rsidR="00B0389C">
          <w:pgSz w:w="11910" w:h="16840"/>
          <w:pgMar w:top="1040" w:right="850" w:bottom="940" w:left="850" w:header="502" w:footer="740" w:gutter="0"/>
          <w:cols w:space="720"/>
        </w:sectPr>
      </w:pPr>
    </w:p>
    <w:p w14:paraId="5033E19B" w14:textId="77777777" w:rsidR="00B0389C" w:rsidRDefault="00B0389C">
      <w:pPr>
        <w:pStyle w:val="BodyText"/>
        <w:spacing w:before="99"/>
        <w:rPr>
          <w:sz w:val="22"/>
        </w:rPr>
      </w:pPr>
    </w:p>
    <w:p w14:paraId="7162D408" w14:textId="77777777" w:rsidR="00B0389C" w:rsidRDefault="00767221">
      <w:pPr>
        <w:ind w:right="57"/>
        <w:jc w:val="center"/>
      </w:pPr>
      <w:r>
        <w:rPr>
          <w:color w:val="666666"/>
        </w:rPr>
        <w:t>C</w:t>
      </w:r>
      <w:r>
        <w:rPr>
          <w:color w:val="666666"/>
          <w:spacing w:val="5"/>
        </w:rPr>
        <w:t xml:space="preserve"> </w:t>
      </w:r>
      <w:r>
        <w:rPr>
          <w:color w:val="666666"/>
        </w:rPr>
        <w:t>H</w:t>
      </w:r>
      <w:r>
        <w:rPr>
          <w:color w:val="666666"/>
          <w:spacing w:val="5"/>
        </w:rPr>
        <w:t xml:space="preserve"> </w:t>
      </w:r>
      <w:r>
        <w:rPr>
          <w:color w:val="666666"/>
        </w:rPr>
        <w:t>A</w:t>
      </w:r>
      <w:r>
        <w:rPr>
          <w:color w:val="666666"/>
          <w:spacing w:val="5"/>
        </w:rPr>
        <w:t xml:space="preserve"> </w:t>
      </w:r>
      <w:r>
        <w:rPr>
          <w:color w:val="666666"/>
        </w:rPr>
        <w:t>P</w:t>
      </w:r>
      <w:r>
        <w:rPr>
          <w:color w:val="666666"/>
          <w:spacing w:val="5"/>
        </w:rPr>
        <w:t xml:space="preserve"> </w:t>
      </w:r>
      <w:r>
        <w:rPr>
          <w:color w:val="666666"/>
        </w:rPr>
        <w:t>T</w:t>
      </w:r>
      <w:r>
        <w:rPr>
          <w:color w:val="666666"/>
          <w:spacing w:val="5"/>
        </w:rPr>
        <w:t xml:space="preserve"> </w:t>
      </w:r>
      <w:r>
        <w:rPr>
          <w:color w:val="666666"/>
        </w:rPr>
        <w:t>E</w:t>
      </w:r>
      <w:r>
        <w:rPr>
          <w:color w:val="666666"/>
          <w:spacing w:val="5"/>
        </w:rPr>
        <w:t xml:space="preserve"> </w:t>
      </w:r>
      <w:r>
        <w:rPr>
          <w:color w:val="666666"/>
        </w:rPr>
        <w:t>R</w:t>
      </w:r>
      <w:r>
        <w:rPr>
          <w:color w:val="666666"/>
          <w:spacing w:val="32"/>
        </w:rPr>
        <w:t xml:space="preserve">  </w:t>
      </w:r>
      <w:r>
        <w:rPr>
          <w:color w:val="666666"/>
          <w:spacing w:val="-10"/>
        </w:rPr>
        <w:t>9</w:t>
      </w:r>
    </w:p>
    <w:p w14:paraId="776D1B75" w14:textId="77777777" w:rsidR="00B0389C" w:rsidRDefault="00B0389C">
      <w:pPr>
        <w:pStyle w:val="BodyText"/>
        <w:spacing w:before="5"/>
        <w:rPr>
          <w:sz w:val="22"/>
        </w:rPr>
      </w:pPr>
    </w:p>
    <w:p w14:paraId="2FC34EB7" w14:textId="77777777" w:rsidR="00B0389C" w:rsidRDefault="00767221">
      <w:pPr>
        <w:spacing w:before="1"/>
        <w:jc w:val="center"/>
        <w:rPr>
          <w:b/>
          <w:sz w:val="48"/>
        </w:rPr>
      </w:pPr>
      <w:r>
        <w:rPr>
          <w:b/>
          <w:spacing w:val="-2"/>
          <w:sz w:val="48"/>
        </w:rPr>
        <w:t>TESTING</w:t>
      </w:r>
    </w:p>
    <w:p w14:paraId="72AF9C04" w14:textId="77777777" w:rsidR="00B0389C" w:rsidRDefault="00767221">
      <w:pPr>
        <w:pStyle w:val="BodyText"/>
        <w:spacing w:before="5"/>
        <w:rPr>
          <w:b/>
          <w:sz w:val="10"/>
        </w:rPr>
      </w:pPr>
      <w:r>
        <w:rPr>
          <w:b/>
          <w:noProof/>
          <w:sz w:val="10"/>
        </w:rPr>
        <mc:AlternateContent>
          <mc:Choice Requires="wps">
            <w:drawing>
              <wp:anchor distT="0" distB="0" distL="0" distR="0" simplePos="0" relativeHeight="487867392" behindDoc="1" locked="0" layoutInCell="1" allowOverlap="1" wp14:anchorId="7B3211FB" wp14:editId="4AE8B63B">
                <wp:simplePos x="0" y="0"/>
                <wp:positionH relativeFrom="page">
                  <wp:posOffset>3399028</wp:posOffset>
                </wp:positionH>
                <wp:positionV relativeFrom="paragraph">
                  <wp:posOffset>91510</wp:posOffset>
                </wp:positionV>
                <wp:extent cx="762000" cy="38100"/>
                <wp:effectExtent l="0" t="0" r="0" b="0"/>
                <wp:wrapTopAndBottom/>
                <wp:docPr id="2130" name="Graphic 2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38100"/>
                        </a:xfrm>
                        <a:custGeom>
                          <a:avLst/>
                          <a:gdLst/>
                          <a:ahLst/>
                          <a:cxnLst/>
                          <a:rect l="l" t="t" r="r" b="b"/>
                          <a:pathLst>
                            <a:path w="762000" h="38100">
                              <a:moveTo>
                                <a:pt x="762000" y="38100"/>
                              </a:moveTo>
                              <a:lnTo>
                                <a:pt x="0" y="38100"/>
                              </a:lnTo>
                              <a:lnTo>
                                <a:pt x="0" y="0"/>
                              </a:lnTo>
                              <a:lnTo>
                                <a:pt x="762000" y="0"/>
                              </a:lnTo>
                              <a:lnTo>
                                <a:pt x="7620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2DE49E" id="Graphic 2130" o:spid="_x0000_s1026" style="position:absolute;margin-left:267.65pt;margin-top:7.2pt;width:60pt;height:3pt;z-index:-15449088;visibility:visible;mso-wrap-style:square;mso-wrap-distance-left:0;mso-wrap-distance-top:0;mso-wrap-distance-right:0;mso-wrap-distance-bottom:0;mso-position-horizontal:absolute;mso-position-horizontal-relative:page;mso-position-vertical:absolute;mso-position-vertical-relative:text;v-text-anchor:top" coordsize="762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" path="m762000,38100l,38100,,,762000,r,38100xe" fillcolor="black" stroked="f">
                <v:path arrowok="t"/>
                <w10:wrap type="topAndBottom" anchorx="page"/>
              </v:shape>
            </w:pict>
          </mc:Fallback>
        </mc:AlternateContent>
      </w:r>
    </w:p>
    <w:p w14:paraId="560147FA" w14:textId="77777777" w:rsidR="00B0389C" w:rsidRDefault="00B0389C">
      <w:pPr>
        <w:pStyle w:val="BodyText"/>
        <w:spacing w:before="6"/>
        <w:rPr>
          <w:b/>
          <w:sz w:val="40"/>
        </w:rPr>
      </w:pPr>
    </w:p>
    <w:p w14:paraId="0A332BD9" w14:textId="77777777" w:rsidR="00B0389C" w:rsidRDefault="00767221">
      <w:pPr>
        <w:pStyle w:val="Heading3"/>
        <w:numPr>
          <w:ilvl w:val="1"/>
          <w:numId w:val="8"/>
        </w:numPr>
        <w:tabs>
          <w:tab w:val="left" w:pos="750"/>
        </w:tabs>
      </w:pPr>
      <w:bookmarkStart w:id="74" w:name="_TOC_250043"/>
      <w:r>
        <w:t>Software</w:t>
      </w:r>
      <w:r>
        <w:rPr>
          <w:spacing w:val="-4"/>
        </w:rPr>
        <w:t xml:space="preserve"> </w:t>
      </w:r>
      <w:r>
        <w:t>Engineering</w:t>
      </w:r>
      <w:r>
        <w:rPr>
          <w:spacing w:val="-4"/>
        </w:rPr>
        <w:t xml:space="preserve"> </w:t>
      </w:r>
      <w:bookmarkEnd w:id="74"/>
      <w:r>
        <w:rPr>
          <w:spacing w:val="-2"/>
        </w:rPr>
        <w:t>Principles</w:t>
      </w:r>
    </w:p>
    <w:p w14:paraId="6825D821" w14:textId="77777777" w:rsidR="00B0389C" w:rsidRDefault="00767221">
      <w:pPr>
        <w:pStyle w:val="BodyText"/>
        <w:spacing w:before="11"/>
        <w:rPr>
          <w:b/>
          <w:sz w:val="6"/>
        </w:rPr>
      </w:pPr>
      <w:r>
        <w:rPr>
          <w:b/>
          <w:noProof/>
          <w:sz w:val="6"/>
        </w:rPr>
        <mc:AlternateContent>
          <mc:Choice Requires="wps">
            <w:drawing>
              <wp:anchor distT="0" distB="0" distL="0" distR="0" simplePos="0" relativeHeight="487867904" behindDoc="1" locked="0" layoutInCell="1" allowOverlap="1" wp14:anchorId="5CA3E380" wp14:editId="165B9F30">
                <wp:simplePos x="0" y="0"/>
                <wp:positionH relativeFrom="page">
                  <wp:posOffset>635000</wp:posOffset>
                </wp:positionH>
                <wp:positionV relativeFrom="paragraph">
                  <wp:posOffset>66089</wp:posOffset>
                </wp:positionV>
                <wp:extent cx="6290310" cy="1270"/>
                <wp:effectExtent l="0" t="0" r="0" b="0"/>
                <wp:wrapTopAndBottom/>
                <wp:docPr id="2131" name="Graphic 2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90DB466" id="Graphic 2131" o:spid="_x0000_s1026" style="position:absolute;margin-left:50pt;margin-top:5.2pt;width:495.3pt;height:.1pt;z-index:-1544857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0EE161F4" w14:textId="77777777" w:rsidR="00B0389C" w:rsidRDefault="00767221">
      <w:pPr>
        <w:pStyle w:val="BodyText"/>
        <w:spacing w:before="242" w:line="333" w:lineRule="auto"/>
        <w:ind w:left="150" w:right="148" w:firstLine="840"/>
        <w:jc w:val="both"/>
      </w:pPr>
      <w:r>
        <w:t>Flowgent</w:t>
      </w:r>
      <w:r>
        <w:rPr>
          <w:spacing w:val="-12"/>
        </w:rPr>
        <w:t xml:space="preserve"> </w:t>
      </w:r>
      <w:r>
        <w:t>was</w:t>
      </w:r>
      <w:r>
        <w:rPr>
          <w:spacing w:val="-12"/>
        </w:rPr>
        <w:t xml:space="preserve"> </w:t>
      </w:r>
      <w:r>
        <w:t>developed</w:t>
      </w:r>
      <w:r>
        <w:rPr>
          <w:spacing w:val="-12"/>
        </w:rPr>
        <w:t xml:space="preserve"> </w:t>
      </w:r>
      <w:r>
        <w:t>following</w:t>
      </w:r>
      <w:r>
        <w:rPr>
          <w:spacing w:val="-12"/>
        </w:rPr>
        <w:t xml:space="preserve"> </w:t>
      </w:r>
      <w:r>
        <w:t>industry-standard</w:t>
      </w:r>
      <w:r>
        <w:rPr>
          <w:spacing w:val="-12"/>
        </w:rPr>
        <w:t xml:space="preserve"> </w:t>
      </w:r>
      <w:r>
        <w:t>software</w:t>
      </w:r>
      <w:r>
        <w:rPr>
          <w:spacing w:val="-12"/>
        </w:rPr>
        <w:t xml:space="preserve"> </w:t>
      </w:r>
      <w:r>
        <w:t>engineering</w:t>
      </w:r>
      <w:r>
        <w:rPr>
          <w:spacing w:val="-12"/>
        </w:rPr>
        <w:t xml:space="preserve"> </w:t>
      </w:r>
      <w:r>
        <w:t>principles</w:t>
      </w:r>
      <w:r>
        <w:rPr>
          <w:spacing w:val="-12"/>
        </w:rPr>
        <w:t xml:space="preserve"> </w:t>
      </w:r>
      <w:r>
        <w:t>to</w:t>
      </w:r>
      <w:r>
        <w:rPr>
          <w:spacing w:val="-12"/>
        </w:rPr>
        <w:t xml:space="preserve"> </w:t>
      </w:r>
      <w:r>
        <w:t xml:space="preserve">ensure </w:t>
      </w:r>
      <w:r>
        <w:rPr>
          <w:spacing w:val="-2"/>
        </w:rPr>
        <w:t>maintainability,</w:t>
      </w:r>
      <w:r>
        <w:rPr>
          <w:spacing w:val="-7"/>
        </w:rPr>
        <w:t xml:space="preserve"> </w:t>
      </w:r>
      <w:r>
        <w:rPr>
          <w:spacing w:val="-2"/>
        </w:rPr>
        <w:t>scalability,</w:t>
      </w:r>
      <w:r>
        <w:rPr>
          <w:spacing w:val="-7"/>
        </w:rPr>
        <w:t xml:space="preserve"> </w:t>
      </w:r>
      <w:r>
        <w:rPr>
          <w:spacing w:val="-2"/>
        </w:rPr>
        <w:t>and</w:t>
      </w:r>
      <w:r>
        <w:rPr>
          <w:spacing w:val="-7"/>
        </w:rPr>
        <w:t xml:space="preserve"> </w:t>
      </w:r>
      <w:r>
        <w:rPr>
          <w:spacing w:val="-2"/>
        </w:rPr>
        <w:t>code</w:t>
      </w:r>
      <w:r>
        <w:rPr>
          <w:spacing w:val="-7"/>
        </w:rPr>
        <w:t xml:space="preserve"> </w:t>
      </w:r>
      <w:r>
        <w:rPr>
          <w:spacing w:val="-2"/>
        </w:rPr>
        <w:t>quality.</w:t>
      </w:r>
      <w:r>
        <w:rPr>
          <w:spacing w:val="-12"/>
        </w:rPr>
        <w:t xml:space="preserve"> </w:t>
      </w:r>
      <w:r>
        <w:rPr>
          <w:spacing w:val="-2"/>
        </w:rPr>
        <w:t>The</w:t>
      </w:r>
      <w:r>
        <w:rPr>
          <w:spacing w:val="-7"/>
        </w:rPr>
        <w:t xml:space="preserve"> </w:t>
      </w:r>
      <w:r>
        <w:rPr>
          <w:spacing w:val="-2"/>
        </w:rPr>
        <w:t>codebase</w:t>
      </w:r>
      <w:r>
        <w:rPr>
          <w:spacing w:val="-7"/>
        </w:rPr>
        <w:t xml:space="preserve"> </w:t>
      </w:r>
      <w:r>
        <w:rPr>
          <w:spacing w:val="-2"/>
        </w:rPr>
        <w:t>adheres</w:t>
      </w:r>
      <w:r>
        <w:rPr>
          <w:spacing w:val="-7"/>
        </w:rPr>
        <w:t xml:space="preserve"> </w:t>
      </w:r>
      <w:r>
        <w:rPr>
          <w:spacing w:val="-2"/>
        </w:rPr>
        <w:t>to</w:t>
      </w:r>
      <w:r>
        <w:rPr>
          <w:spacing w:val="-7"/>
        </w:rPr>
        <w:t xml:space="preserve"> </w:t>
      </w:r>
      <w:r>
        <w:rPr>
          <w:spacing w:val="-2"/>
        </w:rPr>
        <w:t>SOLID</w:t>
      </w:r>
      <w:r>
        <w:rPr>
          <w:spacing w:val="-7"/>
        </w:rPr>
        <w:t xml:space="preserve"> </w:t>
      </w:r>
      <w:r>
        <w:rPr>
          <w:spacing w:val="-2"/>
        </w:rPr>
        <w:t>principles</w:t>
      </w:r>
      <w:r>
        <w:rPr>
          <w:spacing w:val="-7"/>
        </w:rPr>
        <w:t xml:space="preserve"> </w:t>
      </w:r>
      <w:r>
        <w:rPr>
          <w:spacing w:val="-2"/>
        </w:rPr>
        <w:t>and</w:t>
      </w:r>
      <w:r>
        <w:rPr>
          <w:spacing w:val="-7"/>
        </w:rPr>
        <w:t xml:space="preserve"> </w:t>
      </w:r>
      <w:r>
        <w:rPr>
          <w:spacing w:val="-2"/>
        </w:rPr>
        <w:t>DRY</w:t>
      </w:r>
      <w:r>
        <w:rPr>
          <w:spacing w:val="-7"/>
        </w:rPr>
        <w:t xml:space="preserve"> </w:t>
      </w:r>
      <w:r>
        <w:rPr>
          <w:spacing w:val="-2"/>
        </w:rPr>
        <w:t xml:space="preserve">(Don't </w:t>
      </w:r>
      <w:r>
        <w:t>Repeat Yourself) methodology.</w:t>
      </w:r>
    </w:p>
    <w:p w14:paraId="777779B2" w14:textId="77777777" w:rsidR="00B0389C" w:rsidRDefault="00B0389C">
      <w:pPr>
        <w:pStyle w:val="BodyText"/>
        <w:spacing w:before="42"/>
      </w:pPr>
    </w:p>
    <w:p w14:paraId="3D849A60" w14:textId="77777777" w:rsidR="00B0389C" w:rsidRDefault="00767221">
      <w:pPr>
        <w:pStyle w:val="Heading4"/>
        <w:numPr>
          <w:ilvl w:val="2"/>
          <w:numId w:val="8"/>
        </w:numPr>
        <w:tabs>
          <w:tab w:val="left" w:pos="870"/>
        </w:tabs>
      </w:pPr>
      <w:r>
        <w:t>SOLID Principles</w:t>
      </w:r>
      <w:r>
        <w:rPr>
          <w:spacing w:val="-18"/>
        </w:rPr>
        <w:t xml:space="preserve"> </w:t>
      </w:r>
      <w:r>
        <w:rPr>
          <w:spacing w:val="-2"/>
        </w:rPr>
        <w:t>Applied</w:t>
      </w:r>
    </w:p>
    <w:p w14:paraId="23232054" w14:textId="77777777" w:rsidR="00B0389C" w:rsidRDefault="00B0389C">
      <w:pPr>
        <w:pStyle w:val="BodyText"/>
        <w:spacing w:before="113"/>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796"/>
        <w:gridCol w:w="3453"/>
        <w:gridCol w:w="4657"/>
      </w:tblGrid>
      <w:tr w:rsidR="00B0389C" w14:paraId="59978C40" w14:textId="77777777">
        <w:trPr>
          <w:trHeight w:val="555"/>
        </w:trPr>
        <w:tc>
          <w:tcPr>
            <w:tcW w:w="1796" w:type="dxa"/>
            <w:shd w:val="clear" w:color="auto" w:fill="D9E2F3"/>
          </w:tcPr>
          <w:p w14:paraId="159C0CFC" w14:textId="77777777" w:rsidR="00B0389C" w:rsidRDefault="00767221">
            <w:pPr>
              <w:pStyle w:val="TableParagraph"/>
              <w:spacing w:before="91"/>
              <w:ind w:left="117"/>
              <w:rPr>
                <w:b/>
                <w:sz w:val="18"/>
              </w:rPr>
            </w:pPr>
            <w:r>
              <w:rPr>
                <w:b/>
                <w:spacing w:val="-2"/>
                <w:sz w:val="18"/>
              </w:rPr>
              <w:t>Principle</w:t>
            </w:r>
          </w:p>
        </w:tc>
        <w:tc>
          <w:tcPr>
            <w:tcW w:w="3453" w:type="dxa"/>
            <w:shd w:val="clear" w:color="auto" w:fill="D9E2F3"/>
          </w:tcPr>
          <w:p w14:paraId="1EAAEA8D" w14:textId="77777777" w:rsidR="00B0389C" w:rsidRDefault="00767221">
            <w:pPr>
              <w:pStyle w:val="TableParagraph"/>
              <w:spacing w:before="91"/>
              <w:ind w:left="97"/>
              <w:rPr>
                <w:b/>
                <w:sz w:val="18"/>
              </w:rPr>
            </w:pPr>
            <w:r>
              <w:rPr>
                <w:b/>
                <w:spacing w:val="-2"/>
                <w:sz w:val="18"/>
              </w:rPr>
              <w:t>Description</w:t>
            </w:r>
          </w:p>
        </w:tc>
        <w:tc>
          <w:tcPr>
            <w:tcW w:w="4657" w:type="dxa"/>
            <w:shd w:val="clear" w:color="auto" w:fill="D9E2F3"/>
          </w:tcPr>
          <w:p w14:paraId="1DF4F63F" w14:textId="77777777" w:rsidR="00B0389C" w:rsidRDefault="00767221">
            <w:pPr>
              <w:pStyle w:val="TableParagraph"/>
              <w:spacing w:before="91"/>
              <w:ind w:left="97"/>
              <w:rPr>
                <w:b/>
                <w:sz w:val="18"/>
              </w:rPr>
            </w:pPr>
            <w:r>
              <w:rPr>
                <w:b/>
                <w:sz w:val="18"/>
              </w:rPr>
              <w:t xml:space="preserve">Implementation in </w:t>
            </w:r>
            <w:r>
              <w:rPr>
                <w:b/>
                <w:spacing w:val="-2"/>
                <w:sz w:val="18"/>
              </w:rPr>
              <w:t>Flowgent</w:t>
            </w:r>
          </w:p>
        </w:tc>
      </w:tr>
      <w:tr w:rsidR="00B0389C" w14:paraId="57883454" w14:textId="77777777">
        <w:trPr>
          <w:trHeight w:val="495"/>
        </w:trPr>
        <w:tc>
          <w:tcPr>
            <w:tcW w:w="1796" w:type="dxa"/>
            <w:tcBorders>
              <w:bottom w:val="single" w:sz="18" w:space="0" w:color="CCCCCC"/>
              <w:right w:val="single" w:sz="18" w:space="0" w:color="CCCCCC"/>
            </w:tcBorders>
          </w:tcPr>
          <w:p w14:paraId="25EC6A63" w14:textId="77777777" w:rsidR="00B0389C" w:rsidRDefault="00767221">
            <w:pPr>
              <w:pStyle w:val="TableParagraph"/>
              <w:spacing w:before="52"/>
              <w:ind w:left="97"/>
              <w:rPr>
                <w:b/>
                <w:sz w:val="14"/>
              </w:rPr>
            </w:pPr>
            <w:r>
              <w:rPr>
                <w:b/>
                <w:sz w:val="14"/>
              </w:rPr>
              <w:t xml:space="preserve">S - </w:t>
            </w:r>
            <w:r>
              <w:rPr>
                <w:b/>
                <w:spacing w:val="-5"/>
                <w:sz w:val="14"/>
              </w:rPr>
              <w:t>SRP</w:t>
            </w:r>
          </w:p>
        </w:tc>
        <w:tc>
          <w:tcPr>
            <w:tcW w:w="3453" w:type="dxa"/>
            <w:tcBorders>
              <w:left w:val="single" w:sz="18" w:space="0" w:color="CCCCCC"/>
              <w:bottom w:val="single" w:sz="18" w:space="0" w:color="CCCCCC"/>
              <w:right w:val="single" w:sz="18" w:space="0" w:color="CCCCCC"/>
            </w:tcBorders>
          </w:tcPr>
          <w:p w14:paraId="79BA2A75" w14:textId="77777777" w:rsidR="00B0389C" w:rsidRDefault="00767221">
            <w:pPr>
              <w:pStyle w:val="TableParagraph"/>
              <w:spacing w:before="52"/>
              <w:rPr>
                <w:sz w:val="14"/>
              </w:rPr>
            </w:pPr>
            <w:r>
              <w:rPr>
                <w:sz w:val="14"/>
              </w:rPr>
              <w:t xml:space="preserve">Single </w:t>
            </w:r>
            <w:r>
              <w:rPr>
                <w:spacing w:val="-2"/>
                <w:sz w:val="14"/>
              </w:rPr>
              <w:t>Responsibility</w:t>
            </w:r>
          </w:p>
        </w:tc>
        <w:tc>
          <w:tcPr>
            <w:tcW w:w="4657" w:type="dxa"/>
            <w:tcBorders>
              <w:left w:val="single" w:sz="18" w:space="0" w:color="CCCCCC"/>
              <w:bottom w:val="single" w:sz="18" w:space="0" w:color="CCCCCC"/>
            </w:tcBorders>
          </w:tcPr>
          <w:p w14:paraId="75FBCA2E" w14:textId="77777777" w:rsidR="00B0389C" w:rsidRDefault="00767221">
            <w:pPr>
              <w:pStyle w:val="TableParagraph"/>
              <w:spacing w:before="52"/>
              <w:rPr>
                <w:sz w:val="14"/>
              </w:rPr>
            </w:pPr>
            <w:r>
              <w:rPr>
                <w:sz w:val="14"/>
              </w:rPr>
              <w:t>Each</w:t>
            </w:r>
            <w:r>
              <w:rPr>
                <w:spacing w:val="-5"/>
                <w:sz w:val="14"/>
              </w:rPr>
              <w:t xml:space="preserve"> </w:t>
            </w:r>
            <w:r>
              <w:rPr>
                <w:sz w:val="14"/>
              </w:rPr>
              <w:t>node</w:t>
            </w:r>
            <w:r>
              <w:rPr>
                <w:spacing w:val="-2"/>
                <w:sz w:val="14"/>
              </w:rPr>
              <w:t xml:space="preserve"> </w:t>
            </w:r>
            <w:r>
              <w:rPr>
                <w:sz w:val="14"/>
              </w:rPr>
              <w:t>executor</w:t>
            </w:r>
            <w:r>
              <w:rPr>
                <w:spacing w:val="-2"/>
                <w:sz w:val="14"/>
              </w:rPr>
              <w:t xml:space="preserve"> </w:t>
            </w:r>
            <w:r>
              <w:rPr>
                <w:sz w:val="14"/>
              </w:rPr>
              <w:t>handles</w:t>
            </w:r>
            <w:r>
              <w:rPr>
                <w:spacing w:val="-2"/>
                <w:sz w:val="14"/>
              </w:rPr>
              <w:t xml:space="preserve"> </w:t>
            </w:r>
            <w:r>
              <w:rPr>
                <w:sz w:val="14"/>
              </w:rPr>
              <w:t>only</w:t>
            </w:r>
            <w:r>
              <w:rPr>
                <w:spacing w:val="-3"/>
                <w:sz w:val="14"/>
              </w:rPr>
              <w:t xml:space="preserve"> </w:t>
            </w:r>
            <w:r>
              <w:rPr>
                <w:sz w:val="14"/>
              </w:rPr>
              <w:t>one</w:t>
            </w:r>
            <w:r>
              <w:rPr>
                <w:spacing w:val="-2"/>
                <w:sz w:val="14"/>
              </w:rPr>
              <w:t xml:space="preserve"> </w:t>
            </w:r>
            <w:r>
              <w:rPr>
                <w:sz w:val="14"/>
              </w:rPr>
              <w:t>type</w:t>
            </w:r>
            <w:r>
              <w:rPr>
                <w:spacing w:val="-2"/>
                <w:sz w:val="14"/>
              </w:rPr>
              <w:t xml:space="preserve"> </w:t>
            </w:r>
            <w:r>
              <w:rPr>
                <w:sz w:val="14"/>
              </w:rPr>
              <w:t>of</w:t>
            </w:r>
            <w:r>
              <w:rPr>
                <w:spacing w:val="-2"/>
                <w:sz w:val="14"/>
              </w:rPr>
              <w:t xml:space="preserve"> </w:t>
            </w:r>
            <w:r>
              <w:rPr>
                <w:sz w:val="14"/>
              </w:rPr>
              <w:t>operation</w:t>
            </w:r>
            <w:r>
              <w:rPr>
                <w:spacing w:val="-2"/>
                <w:sz w:val="14"/>
              </w:rPr>
              <w:t xml:space="preserve"> </w:t>
            </w:r>
            <w:r>
              <w:rPr>
                <w:sz w:val="14"/>
              </w:rPr>
              <w:t>(HTTP,</w:t>
            </w:r>
            <w:r>
              <w:rPr>
                <w:spacing w:val="-8"/>
                <w:sz w:val="14"/>
              </w:rPr>
              <w:t xml:space="preserve"> </w:t>
            </w:r>
            <w:r>
              <w:rPr>
                <w:sz w:val="14"/>
              </w:rPr>
              <w:t>AI,</w:t>
            </w:r>
            <w:r>
              <w:rPr>
                <w:spacing w:val="-2"/>
                <w:sz w:val="14"/>
              </w:rPr>
              <w:t xml:space="preserve"> Slack)</w:t>
            </w:r>
          </w:p>
        </w:tc>
      </w:tr>
      <w:tr w:rsidR="00B0389C" w14:paraId="44DA066E" w14:textId="77777777">
        <w:trPr>
          <w:trHeight w:val="495"/>
        </w:trPr>
        <w:tc>
          <w:tcPr>
            <w:tcW w:w="1796" w:type="dxa"/>
            <w:tcBorders>
              <w:top w:val="single" w:sz="18" w:space="0" w:color="CCCCCC"/>
              <w:bottom w:val="single" w:sz="18" w:space="0" w:color="CCCCCC"/>
              <w:right w:val="single" w:sz="18" w:space="0" w:color="CCCCCC"/>
            </w:tcBorders>
          </w:tcPr>
          <w:p w14:paraId="1F4C70D4" w14:textId="77777777" w:rsidR="00B0389C" w:rsidRDefault="00767221">
            <w:pPr>
              <w:pStyle w:val="TableParagraph"/>
              <w:spacing w:before="52"/>
              <w:ind w:left="97"/>
              <w:rPr>
                <w:b/>
                <w:sz w:val="14"/>
              </w:rPr>
            </w:pPr>
            <w:r>
              <w:rPr>
                <w:b/>
                <w:sz w:val="14"/>
              </w:rPr>
              <w:t xml:space="preserve">O - </w:t>
            </w:r>
            <w:r>
              <w:rPr>
                <w:b/>
                <w:spacing w:val="-5"/>
                <w:sz w:val="14"/>
              </w:rPr>
              <w:t>OCP</w:t>
            </w:r>
          </w:p>
        </w:tc>
        <w:tc>
          <w:tcPr>
            <w:tcW w:w="3453" w:type="dxa"/>
            <w:tcBorders>
              <w:top w:val="single" w:sz="18" w:space="0" w:color="CCCCCC"/>
              <w:left w:val="single" w:sz="18" w:space="0" w:color="CCCCCC"/>
              <w:bottom w:val="single" w:sz="18" w:space="0" w:color="CCCCCC"/>
              <w:right w:val="single" w:sz="18" w:space="0" w:color="CCCCCC"/>
            </w:tcBorders>
          </w:tcPr>
          <w:p w14:paraId="52914796" w14:textId="77777777" w:rsidR="00B0389C" w:rsidRDefault="00767221">
            <w:pPr>
              <w:pStyle w:val="TableParagraph"/>
              <w:spacing w:before="52"/>
              <w:rPr>
                <w:sz w:val="14"/>
              </w:rPr>
            </w:pPr>
            <w:r>
              <w:rPr>
                <w:spacing w:val="-2"/>
                <w:sz w:val="14"/>
              </w:rPr>
              <w:t>Open/Closed</w:t>
            </w:r>
          </w:p>
        </w:tc>
        <w:tc>
          <w:tcPr>
            <w:tcW w:w="4657" w:type="dxa"/>
            <w:tcBorders>
              <w:top w:val="single" w:sz="18" w:space="0" w:color="CCCCCC"/>
              <w:left w:val="single" w:sz="18" w:space="0" w:color="CCCCCC"/>
              <w:bottom w:val="single" w:sz="18" w:space="0" w:color="CCCCCC"/>
            </w:tcBorders>
          </w:tcPr>
          <w:p w14:paraId="2A7425C7" w14:textId="77777777" w:rsidR="00B0389C" w:rsidRDefault="00767221">
            <w:pPr>
              <w:pStyle w:val="TableParagraph"/>
              <w:spacing w:before="52"/>
              <w:rPr>
                <w:sz w:val="14"/>
              </w:rPr>
            </w:pPr>
            <w:r>
              <w:rPr>
                <w:sz w:val="14"/>
              </w:rPr>
              <w:t>Node</w:t>
            </w:r>
            <w:r>
              <w:rPr>
                <w:spacing w:val="-2"/>
                <w:sz w:val="14"/>
              </w:rPr>
              <w:t xml:space="preserve"> </w:t>
            </w:r>
            <w:r>
              <w:rPr>
                <w:sz w:val="14"/>
              </w:rPr>
              <w:t>system</w:t>
            </w:r>
            <w:r>
              <w:rPr>
                <w:spacing w:val="-1"/>
                <w:sz w:val="14"/>
              </w:rPr>
              <w:t xml:space="preserve"> </w:t>
            </w:r>
            <w:r>
              <w:rPr>
                <w:sz w:val="14"/>
              </w:rPr>
              <w:t>is</w:t>
            </w:r>
            <w:r>
              <w:rPr>
                <w:spacing w:val="-1"/>
                <w:sz w:val="14"/>
              </w:rPr>
              <w:t xml:space="preserve"> </w:t>
            </w:r>
            <w:r>
              <w:rPr>
                <w:sz w:val="14"/>
              </w:rPr>
              <w:t>extensible</w:t>
            </w:r>
            <w:r>
              <w:rPr>
                <w:spacing w:val="-1"/>
                <w:sz w:val="14"/>
              </w:rPr>
              <w:t xml:space="preserve"> </w:t>
            </w:r>
            <w:r>
              <w:rPr>
                <w:sz w:val="14"/>
              </w:rPr>
              <w:t>without</w:t>
            </w:r>
            <w:r>
              <w:rPr>
                <w:spacing w:val="-1"/>
                <w:sz w:val="14"/>
              </w:rPr>
              <w:t xml:space="preserve"> </w:t>
            </w:r>
            <w:r>
              <w:rPr>
                <w:sz w:val="14"/>
              </w:rPr>
              <w:t>modifying</w:t>
            </w:r>
            <w:r>
              <w:rPr>
                <w:spacing w:val="-1"/>
                <w:sz w:val="14"/>
              </w:rPr>
              <w:t xml:space="preserve"> </w:t>
            </w:r>
            <w:r>
              <w:rPr>
                <w:sz w:val="14"/>
              </w:rPr>
              <w:t>core</w:t>
            </w:r>
            <w:r>
              <w:rPr>
                <w:spacing w:val="-1"/>
                <w:sz w:val="14"/>
              </w:rPr>
              <w:t xml:space="preserve"> </w:t>
            </w:r>
            <w:r>
              <w:rPr>
                <w:sz w:val="14"/>
              </w:rPr>
              <w:t>execution</w:t>
            </w:r>
            <w:r>
              <w:rPr>
                <w:spacing w:val="-1"/>
                <w:sz w:val="14"/>
              </w:rPr>
              <w:t xml:space="preserve"> </w:t>
            </w:r>
            <w:r>
              <w:rPr>
                <w:spacing w:val="-2"/>
                <w:sz w:val="14"/>
              </w:rPr>
              <w:t>engine</w:t>
            </w:r>
          </w:p>
        </w:tc>
      </w:tr>
      <w:tr w:rsidR="00B0389C" w14:paraId="25059C65" w14:textId="77777777">
        <w:trPr>
          <w:trHeight w:val="495"/>
        </w:trPr>
        <w:tc>
          <w:tcPr>
            <w:tcW w:w="1796" w:type="dxa"/>
            <w:tcBorders>
              <w:top w:val="single" w:sz="18" w:space="0" w:color="CCCCCC"/>
              <w:bottom w:val="single" w:sz="18" w:space="0" w:color="CCCCCC"/>
              <w:right w:val="single" w:sz="18" w:space="0" w:color="CCCCCC"/>
            </w:tcBorders>
          </w:tcPr>
          <w:p w14:paraId="7B357A35" w14:textId="77777777" w:rsidR="00B0389C" w:rsidRDefault="00767221">
            <w:pPr>
              <w:pStyle w:val="TableParagraph"/>
              <w:spacing w:before="52"/>
              <w:ind w:left="97"/>
              <w:rPr>
                <w:b/>
                <w:sz w:val="14"/>
              </w:rPr>
            </w:pPr>
            <w:r>
              <w:rPr>
                <w:b/>
                <w:sz w:val="14"/>
              </w:rPr>
              <w:t xml:space="preserve">L - </w:t>
            </w:r>
            <w:r>
              <w:rPr>
                <w:b/>
                <w:spacing w:val="-5"/>
                <w:sz w:val="14"/>
              </w:rPr>
              <w:t>LSP</w:t>
            </w:r>
          </w:p>
        </w:tc>
        <w:tc>
          <w:tcPr>
            <w:tcW w:w="3453" w:type="dxa"/>
            <w:tcBorders>
              <w:top w:val="single" w:sz="18" w:space="0" w:color="CCCCCC"/>
              <w:left w:val="single" w:sz="18" w:space="0" w:color="CCCCCC"/>
              <w:bottom w:val="single" w:sz="18" w:space="0" w:color="CCCCCC"/>
              <w:right w:val="single" w:sz="18" w:space="0" w:color="CCCCCC"/>
            </w:tcBorders>
          </w:tcPr>
          <w:p w14:paraId="4D9E31B3" w14:textId="77777777" w:rsidR="00B0389C" w:rsidRDefault="00767221">
            <w:pPr>
              <w:pStyle w:val="TableParagraph"/>
              <w:spacing w:before="52"/>
              <w:rPr>
                <w:sz w:val="14"/>
              </w:rPr>
            </w:pPr>
            <w:r>
              <w:rPr>
                <w:sz w:val="14"/>
              </w:rPr>
              <w:t>Liskov</w:t>
            </w:r>
            <w:r>
              <w:rPr>
                <w:spacing w:val="-5"/>
                <w:sz w:val="14"/>
              </w:rPr>
              <w:t xml:space="preserve"> </w:t>
            </w:r>
            <w:r>
              <w:rPr>
                <w:spacing w:val="-2"/>
                <w:sz w:val="14"/>
              </w:rPr>
              <w:t>Substitution</w:t>
            </w:r>
          </w:p>
        </w:tc>
        <w:tc>
          <w:tcPr>
            <w:tcW w:w="4657" w:type="dxa"/>
            <w:tcBorders>
              <w:top w:val="single" w:sz="18" w:space="0" w:color="CCCCCC"/>
              <w:left w:val="single" w:sz="18" w:space="0" w:color="CCCCCC"/>
              <w:bottom w:val="single" w:sz="18" w:space="0" w:color="CCCCCC"/>
            </w:tcBorders>
          </w:tcPr>
          <w:p w14:paraId="48E56FFA" w14:textId="77777777" w:rsidR="00B0389C" w:rsidRDefault="00767221">
            <w:pPr>
              <w:pStyle w:val="TableParagraph"/>
              <w:spacing w:before="52"/>
              <w:rPr>
                <w:sz w:val="14"/>
              </w:rPr>
            </w:pPr>
            <w:r>
              <w:rPr>
                <w:sz w:val="14"/>
              </w:rPr>
              <w:t>All</w:t>
            </w:r>
            <w:r>
              <w:rPr>
                <w:spacing w:val="-3"/>
                <w:sz w:val="14"/>
              </w:rPr>
              <w:t xml:space="preserve"> </w:t>
            </w:r>
            <w:r>
              <w:rPr>
                <w:sz w:val="14"/>
              </w:rPr>
              <w:t>node types</w:t>
            </w:r>
            <w:r>
              <w:rPr>
                <w:spacing w:val="-1"/>
                <w:sz w:val="14"/>
              </w:rPr>
              <w:t xml:space="preserve"> </w:t>
            </w:r>
            <w:r>
              <w:rPr>
                <w:sz w:val="14"/>
              </w:rPr>
              <w:t>implement common</w:t>
            </w:r>
            <w:r>
              <w:rPr>
                <w:spacing w:val="-1"/>
                <w:sz w:val="14"/>
              </w:rPr>
              <w:t xml:space="preserve"> </w:t>
            </w:r>
            <w:r>
              <w:rPr>
                <w:sz w:val="14"/>
              </w:rPr>
              <w:t xml:space="preserve">INodeExecutor </w:t>
            </w:r>
            <w:r>
              <w:rPr>
                <w:spacing w:val="-2"/>
                <w:sz w:val="14"/>
              </w:rPr>
              <w:t>interface</w:t>
            </w:r>
          </w:p>
        </w:tc>
      </w:tr>
      <w:tr w:rsidR="00B0389C" w14:paraId="3D764FE1" w14:textId="77777777">
        <w:trPr>
          <w:trHeight w:val="495"/>
        </w:trPr>
        <w:tc>
          <w:tcPr>
            <w:tcW w:w="1796" w:type="dxa"/>
            <w:tcBorders>
              <w:top w:val="single" w:sz="18" w:space="0" w:color="CCCCCC"/>
              <w:bottom w:val="single" w:sz="18" w:space="0" w:color="CCCCCC"/>
              <w:right w:val="single" w:sz="18" w:space="0" w:color="CCCCCC"/>
            </w:tcBorders>
          </w:tcPr>
          <w:p w14:paraId="634D889C" w14:textId="77777777" w:rsidR="00B0389C" w:rsidRDefault="00767221">
            <w:pPr>
              <w:pStyle w:val="TableParagraph"/>
              <w:spacing w:before="52"/>
              <w:ind w:left="97"/>
              <w:rPr>
                <w:b/>
                <w:sz w:val="14"/>
              </w:rPr>
            </w:pPr>
            <w:r>
              <w:rPr>
                <w:b/>
                <w:sz w:val="14"/>
              </w:rPr>
              <w:t xml:space="preserve">I - </w:t>
            </w:r>
            <w:r>
              <w:rPr>
                <w:b/>
                <w:spacing w:val="-5"/>
                <w:sz w:val="14"/>
              </w:rPr>
              <w:t>ISP</w:t>
            </w:r>
          </w:p>
        </w:tc>
        <w:tc>
          <w:tcPr>
            <w:tcW w:w="3453" w:type="dxa"/>
            <w:tcBorders>
              <w:top w:val="single" w:sz="18" w:space="0" w:color="CCCCCC"/>
              <w:left w:val="single" w:sz="18" w:space="0" w:color="CCCCCC"/>
              <w:bottom w:val="single" w:sz="18" w:space="0" w:color="CCCCCC"/>
              <w:right w:val="single" w:sz="18" w:space="0" w:color="CCCCCC"/>
            </w:tcBorders>
          </w:tcPr>
          <w:p w14:paraId="307EB22C" w14:textId="77777777" w:rsidR="00B0389C" w:rsidRDefault="00767221">
            <w:pPr>
              <w:pStyle w:val="TableParagraph"/>
              <w:spacing w:before="52"/>
              <w:rPr>
                <w:sz w:val="14"/>
              </w:rPr>
            </w:pPr>
            <w:r>
              <w:rPr>
                <w:sz w:val="14"/>
              </w:rPr>
              <w:t>Interface</w:t>
            </w:r>
            <w:r>
              <w:rPr>
                <w:spacing w:val="-4"/>
                <w:sz w:val="14"/>
              </w:rPr>
              <w:t xml:space="preserve"> </w:t>
            </w:r>
            <w:r>
              <w:rPr>
                <w:spacing w:val="-2"/>
                <w:sz w:val="14"/>
              </w:rPr>
              <w:t>Segregation</w:t>
            </w:r>
          </w:p>
        </w:tc>
        <w:tc>
          <w:tcPr>
            <w:tcW w:w="4657" w:type="dxa"/>
            <w:tcBorders>
              <w:top w:val="single" w:sz="18" w:space="0" w:color="CCCCCC"/>
              <w:left w:val="single" w:sz="18" w:space="0" w:color="CCCCCC"/>
              <w:bottom w:val="single" w:sz="18" w:space="0" w:color="CCCCCC"/>
            </w:tcBorders>
          </w:tcPr>
          <w:p w14:paraId="0786123D" w14:textId="77777777" w:rsidR="00B0389C" w:rsidRDefault="00767221">
            <w:pPr>
              <w:pStyle w:val="TableParagraph"/>
              <w:spacing w:before="52"/>
              <w:rPr>
                <w:sz w:val="14"/>
              </w:rPr>
            </w:pPr>
            <w:r>
              <w:rPr>
                <w:sz w:val="14"/>
              </w:rPr>
              <w:t>Separate</w:t>
            </w:r>
            <w:r>
              <w:rPr>
                <w:spacing w:val="-3"/>
                <w:sz w:val="14"/>
              </w:rPr>
              <w:t xml:space="preserve"> </w:t>
            </w:r>
            <w:r>
              <w:rPr>
                <w:sz w:val="14"/>
              </w:rPr>
              <w:t>interfaces for triggers,</w:t>
            </w:r>
            <w:r>
              <w:rPr>
                <w:spacing w:val="-1"/>
                <w:sz w:val="14"/>
              </w:rPr>
              <w:t xml:space="preserve"> </w:t>
            </w:r>
            <w:r>
              <w:rPr>
                <w:sz w:val="14"/>
              </w:rPr>
              <w:t xml:space="preserve">actions, and </w:t>
            </w:r>
            <w:r>
              <w:rPr>
                <w:spacing w:val="-2"/>
                <w:sz w:val="14"/>
              </w:rPr>
              <w:t>credentials</w:t>
            </w:r>
          </w:p>
        </w:tc>
      </w:tr>
      <w:tr w:rsidR="00B0389C" w14:paraId="1A3B3766" w14:textId="77777777">
        <w:trPr>
          <w:trHeight w:val="494"/>
        </w:trPr>
        <w:tc>
          <w:tcPr>
            <w:tcW w:w="1796" w:type="dxa"/>
            <w:tcBorders>
              <w:top w:val="single" w:sz="18" w:space="0" w:color="CCCCCC"/>
              <w:right w:val="single" w:sz="18" w:space="0" w:color="CCCCCC"/>
            </w:tcBorders>
          </w:tcPr>
          <w:p w14:paraId="7EE33A89" w14:textId="77777777" w:rsidR="00B0389C" w:rsidRDefault="00767221">
            <w:pPr>
              <w:pStyle w:val="TableParagraph"/>
              <w:spacing w:before="52"/>
              <w:ind w:left="97"/>
              <w:rPr>
                <w:b/>
                <w:sz w:val="14"/>
              </w:rPr>
            </w:pPr>
            <w:r>
              <w:rPr>
                <w:b/>
                <w:sz w:val="14"/>
              </w:rPr>
              <w:t xml:space="preserve">D - </w:t>
            </w:r>
            <w:r>
              <w:rPr>
                <w:b/>
                <w:spacing w:val="-5"/>
                <w:sz w:val="14"/>
              </w:rPr>
              <w:t>DIP</w:t>
            </w:r>
          </w:p>
        </w:tc>
        <w:tc>
          <w:tcPr>
            <w:tcW w:w="3453" w:type="dxa"/>
            <w:tcBorders>
              <w:top w:val="single" w:sz="18" w:space="0" w:color="CCCCCC"/>
              <w:left w:val="single" w:sz="18" w:space="0" w:color="CCCCCC"/>
              <w:right w:val="single" w:sz="18" w:space="0" w:color="CCCCCC"/>
            </w:tcBorders>
          </w:tcPr>
          <w:p w14:paraId="6E4984C4" w14:textId="77777777" w:rsidR="00B0389C" w:rsidRDefault="00767221">
            <w:pPr>
              <w:pStyle w:val="TableParagraph"/>
              <w:spacing w:before="52"/>
              <w:rPr>
                <w:sz w:val="14"/>
              </w:rPr>
            </w:pPr>
            <w:r>
              <w:rPr>
                <w:sz w:val="14"/>
              </w:rPr>
              <w:t>Dependency</w:t>
            </w:r>
            <w:r>
              <w:rPr>
                <w:spacing w:val="-5"/>
                <w:sz w:val="14"/>
              </w:rPr>
              <w:t xml:space="preserve"> </w:t>
            </w:r>
            <w:r>
              <w:rPr>
                <w:spacing w:val="-2"/>
                <w:sz w:val="14"/>
              </w:rPr>
              <w:t>Inversion</w:t>
            </w:r>
          </w:p>
        </w:tc>
        <w:tc>
          <w:tcPr>
            <w:tcW w:w="4657" w:type="dxa"/>
            <w:tcBorders>
              <w:top w:val="single" w:sz="18" w:space="0" w:color="CCCCCC"/>
              <w:left w:val="single" w:sz="18" w:space="0" w:color="CCCCCC"/>
            </w:tcBorders>
          </w:tcPr>
          <w:p w14:paraId="15773BBB" w14:textId="77777777" w:rsidR="00B0389C" w:rsidRDefault="00767221">
            <w:pPr>
              <w:pStyle w:val="TableParagraph"/>
              <w:spacing w:before="52"/>
              <w:rPr>
                <w:sz w:val="14"/>
              </w:rPr>
            </w:pPr>
            <w:r>
              <w:rPr>
                <w:sz w:val="14"/>
              </w:rPr>
              <w:t>Services</w:t>
            </w:r>
            <w:r>
              <w:rPr>
                <w:spacing w:val="-1"/>
                <w:sz w:val="14"/>
              </w:rPr>
              <w:t xml:space="preserve"> </w:t>
            </w:r>
            <w:r>
              <w:rPr>
                <w:sz w:val="14"/>
              </w:rPr>
              <w:t>injected via</w:t>
            </w:r>
            <w:r>
              <w:rPr>
                <w:spacing w:val="-1"/>
                <w:sz w:val="14"/>
              </w:rPr>
              <w:t xml:space="preserve"> </w:t>
            </w:r>
            <w:r>
              <w:rPr>
                <w:sz w:val="14"/>
              </w:rPr>
              <w:t>tRPC context,</w:t>
            </w:r>
            <w:r>
              <w:rPr>
                <w:spacing w:val="-1"/>
                <w:sz w:val="14"/>
              </w:rPr>
              <w:t xml:space="preserve"> </w:t>
            </w:r>
            <w:r>
              <w:rPr>
                <w:sz w:val="14"/>
              </w:rPr>
              <w:t xml:space="preserve">not </w:t>
            </w:r>
            <w:r>
              <w:rPr>
                <w:spacing w:val="-2"/>
                <w:sz w:val="14"/>
              </w:rPr>
              <w:t>hardcoded</w:t>
            </w:r>
          </w:p>
        </w:tc>
      </w:tr>
    </w:tbl>
    <w:p w14:paraId="6CC8FBF3" w14:textId="77777777" w:rsidR="00B0389C" w:rsidRDefault="00767221">
      <w:pPr>
        <w:spacing w:before="210"/>
        <w:jc w:val="center"/>
        <w:rPr>
          <w:i/>
          <w:sz w:val="18"/>
        </w:rPr>
      </w:pPr>
      <w:r>
        <w:rPr>
          <w:i/>
          <w:sz w:val="18"/>
        </w:rPr>
        <w:t>Table</w:t>
      </w:r>
      <w:r>
        <w:rPr>
          <w:i/>
          <w:spacing w:val="-5"/>
          <w:sz w:val="18"/>
        </w:rPr>
        <w:t xml:space="preserve"> </w:t>
      </w:r>
      <w:r>
        <w:rPr>
          <w:i/>
          <w:sz w:val="18"/>
        </w:rPr>
        <w:t>9.1:</w:t>
      </w:r>
      <w:r>
        <w:rPr>
          <w:i/>
          <w:spacing w:val="-4"/>
          <w:sz w:val="18"/>
        </w:rPr>
        <w:t xml:space="preserve"> </w:t>
      </w:r>
      <w:r>
        <w:rPr>
          <w:i/>
          <w:sz w:val="18"/>
        </w:rPr>
        <w:t>SOLID</w:t>
      </w:r>
      <w:r>
        <w:rPr>
          <w:i/>
          <w:spacing w:val="-4"/>
          <w:sz w:val="18"/>
        </w:rPr>
        <w:t xml:space="preserve"> </w:t>
      </w:r>
      <w:r>
        <w:rPr>
          <w:i/>
          <w:sz w:val="18"/>
        </w:rPr>
        <w:t>Principles</w:t>
      </w:r>
      <w:r>
        <w:rPr>
          <w:i/>
          <w:spacing w:val="-4"/>
          <w:sz w:val="18"/>
        </w:rPr>
        <w:t xml:space="preserve"> </w:t>
      </w:r>
      <w:r>
        <w:rPr>
          <w:i/>
          <w:spacing w:val="-2"/>
          <w:sz w:val="18"/>
        </w:rPr>
        <w:t>Implementation</w:t>
      </w:r>
    </w:p>
    <w:p w14:paraId="75768672" w14:textId="77777777" w:rsidR="00B0389C" w:rsidRDefault="00B0389C">
      <w:pPr>
        <w:pStyle w:val="BodyText"/>
        <w:rPr>
          <w:i/>
          <w:sz w:val="18"/>
        </w:rPr>
      </w:pPr>
    </w:p>
    <w:p w14:paraId="5F10B647" w14:textId="77777777" w:rsidR="00B0389C" w:rsidRDefault="00B0389C">
      <w:pPr>
        <w:pStyle w:val="BodyText"/>
        <w:spacing w:before="94"/>
        <w:rPr>
          <w:i/>
          <w:sz w:val="18"/>
        </w:rPr>
      </w:pPr>
    </w:p>
    <w:p w14:paraId="1F2DAD2B" w14:textId="77777777" w:rsidR="00B0389C" w:rsidRDefault="00767221">
      <w:pPr>
        <w:pStyle w:val="Heading4"/>
        <w:numPr>
          <w:ilvl w:val="2"/>
          <w:numId w:val="8"/>
        </w:numPr>
        <w:tabs>
          <w:tab w:val="left" w:pos="870"/>
        </w:tabs>
      </w:pPr>
      <w:r>
        <w:t>DRY</w:t>
      </w:r>
      <w:r>
        <w:rPr>
          <w:spacing w:val="-12"/>
        </w:rPr>
        <w:t xml:space="preserve"> </w:t>
      </w:r>
      <w:r>
        <w:rPr>
          <w:spacing w:val="-2"/>
        </w:rPr>
        <w:t>Principle</w:t>
      </w:r>
    </w:p>
    <w:p w14:paraId="36590943" w14:textId="77777777" w:rsidR="00B0389C" w:rsidRDefault="00767221">
      <w:pPr>
        <w:pStyle w:val="BodyText"/>
        <w:spacing w:before="195"/>
        <w:ind w:left="990"/>
      </w:pPr>
      <w:r>
        <w:t>The</w:t>
      </w:r>
      <w:r>
        <w:rPr>
          <w:spacing w:val="-15"/>
        </w:rPr>
        <w:t xml:space="preserve"> </w:t>
      </w:r>
      <w:r>
        <w:t>DRY</w:t>
      </w:r>
      <w:r>
        <w:rPr>
          <w:spacing w:val="-9"/>
        </w:rPr>
        <w:t xml:space="preserve"> </w:t>
      </w:r>
      <w:r>
        <w:t>(Don't</w:t>
      </w:r>
      <w:r>
        <w:rPr>
          <w:spacing w:val="-10"/>
        </w:rPr>
        <w:t xml:space="preserve"> </w:t>
      </w:r>
      <w:r>
        <w:t>Repeat</w:t>
      </w:r>
      <w:r>
        <w:rPr>
          <w:spacing w:val="-27"/>
        </w:rPr>
        <w:t xml:space="preserve"> </w:t>
      </w:r>
      <w:r>
        <w:t>Yourself)</w:t>
      </w:r>
      <w:r>
        <w:rPr>
          <w:spacing w:val="-9"/>
        </w:rPr>
        <w:t xml:space="preserve"> </w:t>
      </w:r>
      <w:r>
        <w:t>principle</w:t>
      </w:r>
      <w:r>
        <w:rPr>
          <w:spacing w:val="-10"/>
        </w:rPr>
        <w:t xml:space="preserve"> </w:t>
      </w:r>
      <w:r>
        <w:t>was</w:t>
      </w:r>
      <w:r>
        <w:rPr>
          <w:spacing w:val="-9"/>
        </w:rPr>
        <w:t xml:space="preserve"> </w:t>
      </w:r>
      <w:r>
        <w:t>rigorously</w:t>
      </w:r>
      <w:r>
        <w:rPr>
          <w:spacing w:val="-10"/>
        </w:rPr>
        <w:t xml:space="preserve"> </w:t>
      </w:r>
      <w:r>
        <w:t>followed</w:t>
      </w:r>
      <w:r>
        <w:rPr>
          <w:spacing w:val="-9"/>
        </w:rPr>
        <w:t xml:space="preserve"> </w:t>
      </w:r>
      <w:r>
        <w:t>to</w:t>
      </w:r>
      <w:r>
        <w:rPr>
          <w:spacing w:val="-10"/>
        </w:rPr>
        <w:t xml:space="preserve"> </w:t>
      </w:r>
      <w:r>
        <w:t>eliminate</w:t>
      </w:r>
      <w:r>
        <w:rPr>
          <w:spacing w:val="-9"/>
        </w:rPr>
        <w:t xml:space="preserve"> </w:t>
      </w:r>
      <w:r>
        <w:t>code</w:t>
      </w:r>
      <w:r>
        <w:rPr>
          <w:spacing w:val="-9"/>
        </w:rPr>
        <w:t xml:space="preserve"> </w:t>
      </w:r>
      <w:r>
        <w:rPr>
          <w:spacing w:val="-2"/>
        </w:rPr>
        <w:t>duplica-</w:t>
      </w:r>
    </w:p>
    <w:p w14:paraId="10C5237D" w14:textId="77777777" w:rsidR="00B0389C" w:rsidRDefault="00767221">
      <w:pPr>
        <w:pStyle w:val="BodyText"/>
        <w:spacing w:before="108"/>
        <w:ind w:left="150"/>
      </w:pPr>
      <w:r>
        <w:rPr>
          <w:spacing w:val="-2"/>
        </w:rPr>
        <w:t>tion:</w:t>
      </w:r>
    </w:p>
    <w:p w14:paraId="75EF2535" w14:textId="77777777" w:rsidR="00B0389C" w:rsidRDefault="00B0389C">
      <w:pPr>
        <w:pStyle w:val="BodyText"/>
        <w:spacing w:before="79"/>
        <w:rPr>
          <w:sz w:val="20"/>
        </w:rPr>
      </w:pPr>
    </w:p>
    <w:p w14:paraId="7273684C" w14:textId="77777777" w:rsidR="00B0389C" w:rsidRDefault="00767221">
      <w:pPr>
        <w:pStyle w:val="ListParagraph"/>
        <w:numPr>
          <w:ilvl w:val="3"/>
          <w:numId w:val="8"/>
        </w:numPr>
        <w:tabs>
          <w:tab w:val="left" w:pos="749"/>
        </w:tabs>
        <w:ind w:left="749" w:hanging="119"/>
        <w:rPr>
          <w:sz w:val="20"/>
        </w:rPr>
      </w:pPr>
      <w:r>
        <w:rPr>
          <w:b/>
          <w:sz w:val="20"/>
        </w:rPr>
        <w:t>Shared</w:t>
      </w:r>
      <w:r>
        <w:rPr>
          <w:b/>
          <w:spacing w:val="-1"/>
          <w:sz w:val="20"/>
        </w:rPr>
        <w:t xml:space="preserve"> </w:t>
      </w:r>
      <w:r>
        <w:rPr>
          <w:b/>
          <w:sz w:val="20"/>
        </w:rPr>
        <w:t>Components:</w:t>
      </w:r>
      <w:r>
        <w:rPr>
          <w:b/>
          <w:spacing w:val="-1"/>
          <w:sz w:val="20"/>
        </w:rPr>
        <w:t xml:space="preserve"> </w:t>
      </w:r>
      <w:r>
        <w:rPr>
          <w:sz w:val="20"/>
        </w:rPr>
        <w:t>Reusable</w:t>
      </w:r>
      <w:r>
        <w:rPr>
          <w:spacing w:val="-1"/>
          <w:sz w:val="20"/>
        </w:rPr>
        <w:t xml:space="preserve"> </w:t>
      </w:r>
      <w:r>
        <w:rPr>
          <w:sz w:val="20"/>
        </w:rPr>
        <w:t>UI components (Button,</w:t>
      </w:r>
      <w:r>
        <w:rPr>
          <w:spacing w:val="-1"/>
          <w:sz w:val="20"/>
        </w:rPr>
        <w:t xml:space="preserve"> </w:t>
      </w:r>
      <w:r>
        <w:rPr>
          <w:sz w:val="20"/>
        </w:rPr>
        <w:t>Input, Modal)</w:t>
      </w:r>
      <w:r>
        <w:rPr>
          <w:spacing w:val="-1"/>
          <w:sz w:val="20"/>
        </w:rPr>
        <w:t xml:space="preserve"> </w:t>
      </w:r>
      <w:r>
        <w:rPr>
          <w:sz w:val="20"/>
        </w:rPr>
        <w:t xml:space="preserve">across all </w:t>
      </w:r>
      <w:r>
        <w:rPr>
          <w:spacing w:val="-2"/>
          <w:sz w:val="20"/>
        </w:rPr>
        <w:t>pages</w:t>
      </w:r>
    </w:p>
    <w:p w14:paraId="50752A2A" w14:textId="77777777" w:rsidR="00B0389C" w:rsidRDefault="00767221">
      <w:pPr>
        <w:pStyle w:val="ListParagraph"/>
        <w:numPr>
          <w:ilvl w:val="3"/>
          <w:numId w:val="8"/>
        </w:numPr>
        <w:tabs>
          <w:tab w:val="left" w:pos="749"/>
        </w:tabs>
        <w:spacing w:before="210"/>
        <w:ind w:left="749" w:hanging="119"/>
        <w:rPr>
          <w:sz w:val="20"/>
        </w:rPr>
      </w:pPr>
      <w:r>
        <w:rPr>
          <w:b/>
          <w:sz w:val="20"/>
        </w:rPr>
        <w:t>Custom</w:t>
      </w:r>
      <w:r>
        <w:rPr>
          <w:b/>
          <w:spacing w:val="-6"/>
          <w:sz w:val="20"/>
        </w:rPr>
        <w:t xml:space="preserve"> </w:t>
      </w:r>
      <w:r>
        <w:rPr>
          <w:b/>
          <w:sz w:val="20"/>
        </w:rPr>
        <w:t>Hooks:</w:t>
      </w:r>
      <w:r>
        <w:rPr>
          <w:b/>
          <w:spacing w:val="-6"/>
          <w:sz w:val="20"/>
        </w:rPr>
        <w:t xml:space="preserve"> </w:t>
      </w:r>
      <w:r>
        <w:rPr>
          <w:sz w:val="20"/>
        </w:rPr>
        <w:t>useWorkflow,</w:t>
      </w:r>
      <w:r>
        <w:rPr>
          <w:spacing w:val="-5"/>
          <w:sz w:val="20"/>
        </w:rPr>
        <w:t xml:space="preserve"> </w:t>
      </w:r>
      <w:r>
        <w:rPr>
          <w:sz w:val="20"/>
        </w:rPr>
        <w:t>useExecution,</w:t>
      </w:r>
      <w:r>
        <w:rPr>
          <w:spacing w:val="-6"/>
          <w:sz w:val="20"/>
        </w:rPr>
        <w:t xml:space="preserve"> </w:t>
      </w:r>
      <w:r>
        <w:rPr>
          <w:sz w:val="20"/>
        </w:rPr>
        <w:t>useCredentials</w:t>
      </w:r>
      <w:r>
        <w:rPr>
          <w:spacing w:val="-5"/>
          <w:sz w:val="20"/>
        </w:rPr>
        <w:t xml:space="preserve"> </w:t>
      </w:r>
      <w:r>
        <w:rPr>
          <w:sz w:val="20"/>
        </w:rPr>
        <w:t>for</w:t>
      </w:r>
      <w:r>
        <w:rPr>
          <w:spacing w:val="-5"/>
          <w:sz w:val="20"/>
        </w:rPr>
        <w:t xml:space="preserve"> </w:t>
      </w:r>
      <w:r>
        <w:rPr>
          <w:sz w:val="20"/>
        </w:rPr>
        <w:t>common</w:t>
      </w:r>
      <w:r>
        <w:rPr>
          <w:spacing w:val="-5"/>
          <w:sz w:val="20"/>
        </w:rPr>
        <w:t xml:space="preserve"> </w:t>
      </w:r>
      <w:r>
        <w:rPr>
          <w:spacing w:val="-2"/>
          <w:sz w:val="20"/>
        </w:rPr>
        <w:t>logic</w:t>
      </w:r>
    </w:p>
    <w:p w14:paraId="39DF5F28" w14:textId="77777777" w:rsidR="00B0389C" w:rsidRDefault="00767221">
      <w:pPr>
        <w:pStyle w:val="ListParagraph"/>
        <w:numPr>
          <w:ilvl w:val="3"/>
          <w:numId w:val="8"/>
        </w:numPr>
        <w:tabs>
          <w:tab w:val="left" w:pos="749"/>
        </w:tabs>
        <w:spacing w:before="210"/>
        <w:ind w:left="749" w:hanging="119"/>
        <w:rPr>
          <w:sz w:val="20"/>
        </w:rPr>
      </w:pPr>
      <w:r>
        <w:rPr>
          <w:b/>
          <w:sz w:val="20"/>
        </w:rPr>
        <w:t>Utility</w:t>
      </w:r>
      <w:r>
        <w:rPr>
          <w:b/>
          <w:spacing w:val="-1"/>
          <w:sz w:val="20"/>
        </w:rPr>
        <w:t xml:space="preserve"> </w:t>
      </w:r>
      <w:r>
        <w:rPr>
          <w:b/>
          <w:sz w:val="20"/>
        </w:rPr>
        <w:t>Functions:</w:t>
      </w:r>
      <w:r>
        <w:rPr>
          <w:b/>
          <w:spacing w:val="-1"/>
          <w:sz w:val="20"/>
        </w:rPr>
        <w:t xml:space="preserve"> </w:t>
      </w:r>
      <w:r>
        <w:rPr>
          <w:sz w:val="20"/>
        </w:rPr>
        <w:t>Centralized</w:t>
      </w:r>
      <w:r>
        <w:rPr>
          <w:spacing w:val="-1"/>
          <w:sz w:val="20"/>
        </w:rPr>
        <w:t xml:space="preserve"> </w:t>
      </w:r>
      <w:r>
        <w:rPr>
          <w:sz w:val="20"/>
        </w:rPr>
        <w:t>validation, encryption,</w:t>
      </w:r>
      <w:r>
        <w:rPr>
          <w:spacing w:val="-1"/>
          <w:sz w:val="20"/>
        </w:rPr>
        <w:t xml:space="preserve"> </w:t>
      </w:r>
      <w:r>
        <w:rPr>
          <w:sz w:val="20"/>
        </w:rPr>
        <w:t>and</w:t>
      </w:r>
      <w:r>
        <w:rPr>
          <w:spacing w:val="-1"/>
          <w:sz w:val="20"/>
        </w:rPr>
        <w:t xml:space="preserve"> </w:t>
      </w:r>
      <w:r>
        <w:rPr>
          <w:sz w:val="20"/>
        </w:rPr>
        <w:t xml:space="preserve">formatting </w:t>
      </w:r>
      <w:r>
        <w:rPr>
          <w:spacing w:val="-2"/>
          <w:sz w:val="20"/>
        </w:rPr>
        <w:t>helpers</w:t>
      </w:r>
    </w:p>
    <w:p w14:paraId="49524976" w14:textId="77777777" w:rsidR="00B0389C" w:rsidRDefault="00767221">
      <w:pPr>
        <w:pStyle w:val="ListParagraph"/>
        <w:numPr>
          <w:ilvl w:val="3"/>
          <w:numId w:val="8"/>
        </w:numPr>
        <w:tabs>
          <w:tab w:val="left" w:pos="749"/>
        </w:tabs>
        <w:spacing w:before="210"/>
        <w:ind w:left="749" w:hanging="119"/>
        <w:rPr>
          <w:sz w:val="20"/>
        </w:rPr>
      </w:pPr>
      <w:r>
        <w:rPr>
          <w:b/>
          <w:sz w:val="20"/>
        </w:rPr>
        <w:t>Type</w:t>
      </w:r>
      <w:r>
        <w:rPr>
          <w:b/>
          <w:spacing w:val="-4"/>
          <w:sz w:val="20"/>
        </w:rPr>
        <w:t xml:space="preserve"> </w:t>
      </w:r>
      <w:r>
        <w:rPr>
          <w:b/>
          <w:sz w:val="20"/>
        </w:rPr>
        <w:t>Definitions:</w:t>
      </w:r>
      <w:r>
        <w:rPr>
          <w:b/>
          <w:spacing w:val="-3"/>
          <w:sz w:val="20"/>
        </w:rPr>
        <w:t xml:space="preserve"> </w:t>
      </w:r>
      <w:r>
        <w:rPr>
          <w:sz w:val="20"/>
        </w:rPr>
        <w:t>Shared</w:t>
      </w:r>
      <w:r>
        <w:rPr>
          <w:spacing w:val="-7"/>
          <w:sz w:val="20"/>
        </w:rPr>
        <w:t xml:space="preserve"> </w:t>
      </w:r>
      <w:r>
        <w:rPr>
          <w:sz w:val="20"/>
        </w:rPr>
        <w:t>TypeScript</w:t>
      </w:r>
      <w:r>
        <w:rPr>
          <w:spacing w:val="-3"/>
          <w:sz w:val="20"/>
        </w:rPr>
        <w:t xml:space="preserve"> </w:t>
      </w:r>
      <w:r>
        <w:rPr>
          <w:sz w:val="20"/>
        </w:rPr>
        <w:t>types</w:t>
      </w:r>
      <w:r>
        <w:rPr>
          <w:spacing w:val="-3"/>
          <w:sz w:val="20"/>
        </w:rPr>
        <w:t xml:space="preserve"> </w:t>
      </w:r>
      <w:r>
        <w:rPr>
          <w:sz w:val="20"/>
        </w:rPr>
        <w:t>via</w:t>
      </w:r>
      <w:r>
        <w:rPr>
          <w:spacing w:val="-3"/>
          <w:sz w:val="20"/>
        </w:rPr>
        <w:t xml:space="preserve"> </w:t>
      </w:r>
      <w:r>
        <w:rPr>
          <w:sz w:val="20"/>
        </w:rPr>
        <w:t>Prisma</w:t>
      </w:r>
      <w:r>
        <w:rPr>
          <w:spacing w:val="-3"/>
          <w:sz w:val="20"/>
        </w:rPr>
        <w:t xml:space="preserve"> </w:t>
      </w:r>
      <w:r>
        <w:rPr>
          <w:sz w:val="20"/>
        </w:rPr>
        <w:t>and</w:t>
      </w:r>
      <w:r>
        <w:rPr>
          <w:spacing w:val="-3"/>
          <w:sz w:val="20"/>
        </w:rPr>
        <w:t xml:space="preserve"> </w:t>
      </w:r>
      <w:r>
        <w:rPr>
          <w:sz w:val="20"/>
        </w:rPr>
        <w:t>Zod</w:t>
      </w:r>
      <w:r>
        <w:rPr>
          <w:spacing w:val="-3"/>
          <w:sz w:val="20"/>
        </w:rPr>
        <w:t xml:space="preserve"> </w:t>
      </w:r>
      <w:r>
        <w:rPr>
          <w:spacing w:val="-2"/>
          <w:sz w:val="20"/>
        </w:rPr>
        <w:t>schemas</w:t>
      </w:r>
    </w:p>
    <w:p w14:paraId="74D91C17" w14:textId="77777777" w:rsidR="00B0389C" w:rsidRDefault="00B0389C">
      <w:pPr>
        <w:pStyle w:val="BodyText"/>
        <w:rPr>
          <w:sz w:val="20"/>
        </w:rPr>
      </w:pPr>
    </w:p>
    <w:p w14:paraId="48179198" w14:textId="77777777" w:rsidR="00B0389C" w:rsidRDefault="00B0389C">
      <w:pPr>
        <w:pStyle w:val="BodyText"/>
        <w:spacing w:before="26"/>
        <w:rPr>
          <w:sz w:val="20"/>
        </w:rPr>
      </w:pPr>
    </w:p>
    <w:p w14:paraId="4B395C25" w14:textId="77777777" w:rsidR="00B0389C" w:rsidRDefault="00767221">
      <w:pPr>
        <w:pStyle w:val="Heading4"/>
        <w:numPr>
          <w:ilvl w:val="2"/>
          <w:numId w:val="8"/>
        </w:numPr>
        <w:tabs>
          <w:tab w:val="left" w:pos="870"/>
        </w:tabs>
      </w:pPr>
      <w:r>
        <w:t xml:space="preserve">KISS </w:t>
      </w:r>
      <w:r>
        <w:rPr>
          <w:spacing w:val="-2"/>
        </w:rPr>
        <w:t>Principle</w:t>
      </w:r>
    </w:p>
    <w:p w14:paraId="7290CECE" w14:textId="77777777" w:rsidR="00B0389C" w:rsidRDefault="00767221">
      <w:pPr>
        <w:pStyle w:val="BodyText"/>
        <w:spacing w:before="195"/>
        <w:ind w:left="990"/>
      </w:pPr>
      <w:r>
        <w:t>Keep</w:t>
      </w:r>
      <w:r>
        <w:rPr>
          <w:spacing w:val="-11"/>
        </w:rPr>
        <w:t xml:space="preserve"> </w:t>
      </w:r>
      <w:r>
        <w:t>It</w:t>
      </w:r>
      <w:r>
        <w:rPr>
          <w:spacing w:val="-11"/>
        </w:rPr>
        <w:t xml:space="preserve"> </w:t>
      </w:r>
      <w:r>
        <w:t>Simple,</w:t>
      </w:r>
      <w:r>
        <w:rPr>
          <w:spacing w:val="-11"/>
        </w:rPr>
        <w:t xml:space="preserve"> </w:t>
      </w:r>
      <w:r>
        <w:t>Stupid</w:t>
      </w:r>
      <w:r>
        <w:rPr>
          <w:spacing w:val="-10"/>
        </w:rPr>
        <w:t xml:space="preserve"> </w:t>
      </w:r>
      <w:r>
        <w:t>(KISS)</w:t>
      </w:r>
      <w:r>
        <w:rPr>
          <w:spacing w:val="-11"/>
        </w:rPr>
        <w:t xml:space="preserve"> </w:t>
      </w:r>
      <w:r>
        <w:t>was</w:t>
      </w:r>
      <w:r>
        <w:rPr>
          <w:spacing w:val="-11"/>
        </w:rPr>
        <w:t xml:space="preserve"> </w:t>
      </w:r>
      <w:r>
        <w:t>applied</w:t>
      </w:r>
      <w:r>
        <w:rPr>
          <w:spacing w:val="-10"/>
        </w:rPr>
        <w:t xml:space="preserve"> </w:t>
      </w:r>
      <w:r>
        <w:t>to</w:t>
      </w:r>
      <w:r>
        <w:rPr>
          <w:spacing w:val="-11"/>
        </w:rPr>
        <w:t xml:space="preserve"> </w:t>
      </w:r>
      <w:r>
        <w:t>maintain</w:t>
      </w:r>
      <w:r>
        <w:rPr>
          <w:spacing w:val="-11"/>
        </w:rPr>
        <w:t xml:space="preserve"> </w:t>
      </w:r>
      <w:r>
        <w:t>code</w:t>
      </w:r>
      <w:r>
        <w:rPr>
          <w:spacing w:val="-10"/>
        </w:rPr>
        <w:t xml:space="preserve"> </w:t>
      </w:r>
      <w:r>
        <w:t>readability</w:t>
      </w:r>
      <w:r>
        <w:rPr>
          <w:spacing w:val="-11"/>
        </w:rPr>
        <w:t xml:space="preserve"> </w:t>
      </w:r>
      <w:r>
        <w:t>and</w:t>
      </w:r>
      <w:r>
        <w:rPr>
          <w:spacing w:val="-11"/>
        </w:rPr>
        <w:t xml:space="preserve"> </w:t>
      </w:r>
      <w:r>
        <w:t>reduce</w:t>
      </w:r>
      <w:r>
        <w:rPr>
          <w:spacing w:val="-10"/>
        </w:rPr>
        <w:t xml:space="preserve"> </w:t>
      </w:r>
      <w:r>
        <w:rPr>
          <w:spacing w:val="-2"/>
        </w:rPr>
        <w:t>complexity:</w:t>
      </w:r>
    </w:p>
    <w:p w14:paraId="385AAD19" w14:textId="77777777" w:rsidR="00B0389C" w:rsidRDefault="00B0389C">
      <w:pPr>
        <w:pStyle w:val="BodyText"/>
        <w:spacing w:before="33"/>
      </w:pPr>
    </w:p>
    <w:p w14:paraId="09AF6017" w14:textId="77777777" w:rsidR="00B0389C" w:rsidRDefault="00767221">
      <w:pPr>
        <w:pStyle w:val="ListParagraph"/>
        <w:numPr>
          <w:ilvl w:val="3"/>
          <w:numId w:val="8"/>
        </w:numPr>
        <w:tabs>
          <w:tab w:val="left" w:pos="749"/>
        </w:tabs>
        <w:ind w:left="749" w:hanging="119"/>
        <w:rPr>
          <w:sz w:val="20"/>
        </w:rPr>
      </w:pPr>
      <w:r>
        <w:rPr>
          <w:sz w:val="20"/>
        </w:rPr>
        <w:t>Simple,</w:t>
      </w:r>
      <w:r>
        <w:rPr>
          <w:spacing w:val="-3"/>
          <w:sz w:val="20"/>
        </w:rPr>
        <w:t xml:space="preserve"> </w:t>
      </w:r>
      <w:r>
        <w:rPr>
          <w:sz w:val="20"/>
        </w:rPr>
        <w:t>descriptive</w:t>
      </w:r>
      <w:r>
        <w:rPr>
          <w:spacing w:val="-3"/>
          <w:sz w:val="20"/>
        </w:rPr>
        <w:t xml:space="preserve"> </w:t>
      </w:r>
      <w:r>
        <w:rPr>
          <w:sz w:val="20"/>
        </w:rPr>
        <w:t>function</w:t>
      </w:r>
      <w:r>
        <w:rPr>
          <w:spacing w:val="-2"/>
          <w:sz w:val="20"/>
        </w:rPr>
        <w:t xml:space="preserve"> </w:t>
      </w:r>
      <w:r>
        <w:rPr>
          <w:sz w:val="20"/>
        </w:rPr>
        <w:t>and</w:t>
      </w:r>
      <w:r>
        <w:rPr>
          <w:spacing w:val="-3"/>
          <w:sz w:val="20"/>
        </w:rPr>
        <w:t xml:space="preserve"> </w:t>
      </w:r>
      <w:r>
        <w:rPr>
          <w:sz w:val="20"/>
        </w:rPr>
        <w:t>variable</w:t>
      </w:r>
      <w:r>
        <w:rPr>
          <w:spacing w:val="-2"/>
          <w:sz w:val="20"/>
        </w:rPr>
        <w:t xml:space="preserve"> names</w:t>
      </w:r>
    </w:p>
    <w:p w14:paraId="28061B30" w14:textId="77777777" w:rsidR="00B0389C" w:rsidRDefault="00B0389C">
      <w:pPr>
        <w:pStyle w:val="ListParagraph"/>
        <w:rPr>
          <w:sz w:val="20"/>
        </w:rPr>
        <w:sectPr w:rsidR="00B0389C">
          <w:headerReference w:type="default" r:id="rId91"/>
          <w:footerReference w:type="default" r:id="rId92"/>
          <w:pgSz w:w="11910" w:h="16840"/>
          <w:pgMar w:top="1040" w:right="850" w:bottom="940" w:left="850" w:header="502" w:footer="740" w:gutter="0"/>
          <w:cols w:space="720"/>
        </w:sectPr>
      </w:pPr>
    </w:p>
    <w:p w14:paraId="0D4DC932" w14:textId="77777777" w:rsidR="00B0389C" w:rsidRDefault="00B0389C">
      <w:pPr>
        <w:pStyle w:val="BodyText"/>
        <w:spacing w:before="123"/>
        <w:rPr>
          <w:sz w:val="20"/>
        </w:rPr>
      </w:pPr>
    </w:p>
    <w:p w14:paraId="7C2C44F3" w14:textId="77777777" w:rsidR="00B0389C" w:rsidRDefault="00767221">
      <w:pPr>
        <w:pStyle w:val="ListParagraph"/>
        <w:numPr>
          <w:ilvl w:val="3"/>
          <w:numId w:val="8"/>
        </w:numPr>
        <w:tabs>
          <w:tab w:val="left" w:pos="749"/>
        </w:tabs>
        <w:ind w:left="749" w:hanging="119"/>
        <w:rPr>
          <w:sz w:val="20"/>
        </w:rPr>
      </w:pPr>
      <w:r>
        <w:rPr>
          <w:sz w:val="20"/>
        </w:rPr>
        <w:t>Flat</w:t>
      </w:r>
      <w:r>
        <w:rPr>
          <w:spacing w:val="-1"/>
          <w:sz w:val="20"/>
        </w:rPr>
        <w:t xml:space="preserve"> </w:t>
      </w:r>
      <w:r>
        <w:rPr>
          <w:sz w:val="20"/>
        </w:rPr>
        <w:t xml:space="preserve">component hierarchy where </w:t>
      </w:r>
      <w:r>
        <w:rPr>
          <w:spacing w:val="-2"/>
          <w:sz w:val="20"/>
        </w:rPr>
        <w:t>possible</w:t>
      </w:r>
    </w:p>
    <w:p w14:paraId="495E0A8C" w14:textId="77777777" w:rsidR="00B0389C" w:rsidRDefault="00767221">
      <w:pPr>
        <w:pStyle w:val="ListParagraph"/>
        <w:numPr>
          <w:ilvl w:val="3"/>
          <w:numId w:val="8"/>
        </w:numPr>
        <w:tabs>
          <w:tab w:val="left" w:pos="749"/>
        </w:tabs>
        <w:spacing w:before="210"/>
        <w:ind w:left="749" w:hanging="119"/>
        <w:rPr>
          <w:sz w:val="20"/>
        </w:rPr>
      </w:pPr>
      <w:r>
        <w:rPr>
          <w:sz w:val="20"/>
        </w:rPr>
        <w:t>Prefer</w:t>
      </w:r>
      <w:r>
        <w:rPr>
          <w:spacing w:val="-4"/>
          <w:sz w:val="20"/>
        </w:rPr>
        <w:t xml:space="preserve"> </w:t>
      </w:r>
      <w:r>
        <w:rPr>
          <w:sz w:val="20"/>
        </w:rPr>
        <w:t>composition</w:t>
      </w:r>
      <w:r>
        <w:rPr>
          <w:spacing w:val="-2"/>
          <w:sz w:val="20"/>
        </w:rPr>
        <w:t xml:space="preserve"> </w:t>
      </w:r>
      <w:r>
        <w:rPr>
          <w:sz w:val="20"/>
        </w:rPr>
        <w:t>over</w:t>
      </w:r>
      <w:r>
        <w:rPr>
          <w:spacing w:val="-2"/>
          <w:sz w:val="20"/>
        </w:rPr>
        <w:t xml:space="preserve"> inheritance</w:t>
      </w:r>
    </w:p>
    <w:p w14:paraId="37C788D5" w14:textId="77777777" w:rsidR="00B0389C" w:rsidRDefault="00767221">
      <w:pPr>
        <w:pStyle w:val="ListParagraph"/>
        <w:numPr>
          <w:ilvl w:val="3"/>
          <w:numId w:val="8"/>
        </w:numPr>
        <w:tabs>
          <w:tab w:val="left" w:pos="749"/>
        </w:tabs>
        <w:spacing w:before="210"/>
        <w:ind w:left="749" w:hanging="119"/>
        <w:rPr>
          <w:sz w:val="20"/>
        </w:rPr>
      </w:pPr>
      <w:r>
        <w:rPr>
          <w:sz w:val="20"/>
        </w:rPr>
        <w:t xml:space="preserve">Small, focused functions (max 50 lines per </w:t>
      </w:r>
      <w:r>
        <w:rPr>
          <w:spacing w:val="-2"/>
          <w:sz w:val="20"/>
        </w:rPr>
        <w:t>function)</w:t>
      </w:r>
    </w:p>
    <w:p w14:paraId="7CD92366" w14:textId="77777777" w:rsidR="00B0389C" w:rsidRDefault="00B0389C">
      <w:pPr>
        <w:pStyle w:val="BodyText"/>
        <w:rPr>
          <w:sz w:val="20"/>
        </w:rPr>
      </w:pPr>
    </w:p>
    <w:p w14:paraId="312FFFF5" w14:textId="77777777" w:rsidR="00B0389C" w:rsidRDefault="00B0389C">
      <w:pPr>
        <w:pStyle w:val="BodyText"/>
        <w:spacing w:before="106"/>
        <w:rPr>
          <w:sz w:val="20"/>
        </w:rPr>
      </w:pPr>
    </w:p>
    <w:p w14:paraId="197B363E" w14:textId="77777777" w:rsidR="00B0389C" w:rsidRDefault="00767221">
      <w:pPr>
        <w:pStyle w:val="Heading4"/>
        <w:numPr>
          <w:ilvl w:val="2"/>
          <w:numId w:val="8"/>
        </w:numPr>
        <w:tabs>
          <w:tab w:val="left" w:pos="870"/>
        </w:tabs>
      </w:pPr>
      <w:r>
        <w:t>Design</w:t>
      </w:r>
      <w:r>
        <w:rPr>
          <w:spacing w:val="-5"/>
        </w:rPr>
        <w:t xml:space="preserve"> </w:t>
      </w:r>
      <w:r>
        <w:t>Patterns</w:t>
      </w:r>
      <w:r>
        <w:rPr>
          <w:spacing w:val="-4"/>
        </w:rPr>
        <w:t xml:space="preserve"> Used</w:t>
      </w:r>
    </w:p>
    <w:p w14:paraId="26DCB301" w14:textId="77777777" w:rsidR="00B0389C" w:rsidRDefault="00B0389C">
      <w:pPr>
        <w:pStyle w:val="BodyText"/>
        <w:spacing w:before="113"/>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486"/>
        <w:gridCol w:w="3453"/>
        <w:gridCol w:w="3966"/>
      </w:tblGrid>
      <w:tr w:rsidR="00B0389C" w14:paraId="1015F0FC" w14:textId="77777777">
        <w:trPr>
          <w:trHeight w:val="555"/>
        </w:trPr>
        <w:tc>
          <w:tcPr>
            <w:tcW w:w="2486" w:type="dxa"/>
            <w:shd w:val="clear" w:color="auto" w:fill="D9E2F3"/>
          </w:tcPr>
          <w:p w14:paraId="7BCBF5F7" w14:textId="77777777" w:rsidR="00B0389C" w:rsidRDefault="00767221">
            <w:pPr>
              <w:pStyle w:val="TableParagraph"/>
              <w:spacing w:before="91"/>
              <w:ind w:left="117"/>
              <w:rPr>
                <w:b/>
                <w:sz w:val="18"/>
              </w:rPr>
            </w:pPr>
            <w:r>
              <w:rPr>
                <w:b/>
                <w:spacing w:val="-2"/>
                <w:sz w:val="18"/>
              </w:rPr>
              <w:t>Pattern</w:t>
            </w:r>
          </w:p>
        </w:tc>
        <w:tc>
          <w:tcPr>
            <w:tcW w:w="3453" w:type="dxa"/>
            <w:shd w:val="clear" w:color="auto" w:fill="D9E2F3"/>
          </w:tcPr>
          <w:p w14:paraId="5AA8054E" w14:textId="77777777" w:rsidR="00B0389C" w:rsidRDefault="00767221">
            <w:pPr>
              <w:pStyle w:val="TableParagraph"/>
              <w:spacing w:before="91"/>
              <w:ind w:left="97"/>
              <w:rPr>
                <w:b/>
                <w:sz w:val="18"/>
              </w:rPr>
            </w:pPr>
            <w:r>
              <w:rPr>
                <w:b/>
                <w:spacing w:val="-2"/>
                <w:sz w:val="18"/>
              </w:rPr>
              <w:t>Usage</w:t>
            </w:r>
          </w:p>
        </w:tc>
        <w:tc>
          <w:tcPr>
            <w:tcW w:w="3966" w:type="dxa"/>
            <w:shd w:val="clear" w:color="auto" w:fill="D9E2F3"/>
          </w:tcPr>
          <w:p w14:paraId="7AE075D9" w14:textId="77777777" w:rsidR="00B0389C" w:rsidRDefault="00767221">
            <w:pPr>
              <w:pStyle w:val="TableParagraph"/>
              <w:spacing w:before="91"/>
              <w:ind w:left="97"/>
              <w:rPr>
                <w:b/>
                <w:sz w:val="18"/>
              </w:rPr>
            </w:pPr>
            <w:r>
              <w:rPr>
                <w:b/>
                <w:spacing w:val="-2"/>
                <w:sz w:val="18"/>
              </w:rPr>
              <w:t>Example</w:t>
            </w:r>
          </w:p>
        </w:tc>
      </w:tr>
      <w:tr w:rsidR="00B0389C" w14:paraId="7C6914C3" w14:textId="77777777">
        <w:trPr>
          <w:trHeight w:val="495"/>
        </w:trPr>
        <w:tc>
          <w:tcPr>
            <w:tcW w:w="2486" w:type="dxa"/>
            <w:tcBorders>
              <w:bottom w:val="single" w:sz="18" w:space="0" w:color="CCCCCC"/>
              <w:right w:val="single" w:sz="18" w:space="0" w:color="CCCCCC"/>
            </w:tcBorders>
          </w:tcPr>
          <w:p w14:paraId="34CA9D6F" w14:textId="77777777" w:rsidR="00B0389C" w:rsidRDefault="00767221">
            <w:pPr>
              <w:pStyle w:val="TableParagraph"/>
              <w:spacing w:before="52"/>
              <w:ind w:left="97"/>
              <w:rPr>
                <w:b/>
                <w:sz w:val="14"/>
              </w:rPr>
            </w:pPr>
            <w:r>
              <w:rPr>
                <w:b/>
                <w:spacing w:val="-2"/>
                <w:sz w:val="14"/>
              </w:rPr>
              <w:t>Factory</w:t>
            </w:r>
          </w:p>
        </w:tc>
        <w:tc>
          <w:tcPr>
            <w:tcW w:w="3453" w:type="dxa"/>
            <w:tcBorders>
              <w:left w:val="single" w:sz="18" w:space="0" w:color="CCCCCC"/>
              <w:bottom w:val="single" w:sz="18" w:space="0" w:color="CCCCCC"/>
              <w:right w:val="single" w:sz="18" w:space="0" w:color="CCCCCC"/>
            </w:tcBorders>
          </w:tcPr>
          <w:p w14:paraId="5C067367" w14:textId="77777777" w:rsidR="00B0389C" w:rsidRDefault="00767221">
            <w:pPr>
              <w:pStyle w:val="TableParagraph"/>
              <w:spacing w:before="52"/>
              <w:rPr>
                <w:sz w:val="14"/>
              </w:rPr>
            </w:pPr>
            <w:r>
              <w:rPr>
                <w:sz w:val="14"/>
              </w:rPr>
              <w:t xml:space="preserve">Node </w:t>
            </w:r>
            <w:r>
              <w:rPr>
                <w:spacing w:val="-2"/>
                <w:sz w:val="14"/>
              </w:rPr>
              <w:t>creation</w:t>
            </w:r>
          </w:p>
        </w:tc>
        <w:tc>
          <w:tcPr>
            <w:tcW w:w="3966" w:type="dxa"/>
            <w:tcBorders>
              <w:left w:val="single" w:sz="18" w:space="0" w:color="CCCCCC"/>
              <w:bottom w:val="single" w:sz="18" w:space="0" w:color="CCCCCC"/>
            </w:tcBorders>
          </w:tcPr>
          <w:p w14:paraId="7E862C94" w14:textId="77777777" w:rsidR="00B0389C" w:rsidRDefault="00767221">
            <w:pPr>
              <w:pStyle w:val="TableParagraph"/>
              <w:spacing w:before="52"/>
              <w:rPr>
                <w:sz w:val="14"/>
              </w:rPr>
            </w:pPr>
            <w:r>
              <w:rPr>
                <w:sz w:val="14"/>
              </w:rPr>
              <w:t>createNodeExecutor(type)</w:t>
            </w:r>
            <w:r>
              <w:rPr>
                <w:spacing w:val="-3"/>
                <w:sz w:val="14"/>
              </w:rPr>
              <w:t xml:space="preserve"> </w:t>
            </w:r>
            <w:r>
              <w:rPr>
                <w:sz w:val="14"/>
              </w:rPr>
              <w:t>returns</w:t>
            </w:r>
            <w:r>
              <w:rPr>
                <w:spacing w:val="-1"/>
                <w:sz w:val="14"/>
              </w:rPr>
              <w:t xml:space="preserve"> </w:t>
            </w:r>
            <w:r>
              <w:rPr>
                <w:sz w:val="14"/>
              </w:rPr>
              <w:t>typed</w:t>
            </w:r>
            <w:r>
              <w:rPr>
                <w:spacing w:val="-1"/>
                <w:sz w:val="14"/>
              </w:rPr>
              <w:t xml:space="preserve"> </w:t>
            </w:r>
            <w:r>
              <w:rPr>
                <w:spacing w:val="-2"/>
                <w:sz w:val="14"/>
              </w:rPr>
              <w:t>executor</w:t>
            </w:r>
          </w:p>
        </w:tc>
      </w:tr>
      <w:tr w:rsidR="00B0389C" w14:paraId="178AAEA2" w14:textId="77777777">
        <w:trPr>
          <w:trHeight w:val="495"/>
        </w:trPr>
        <w:tc>
          <w:tcPr>
            <w:tcW w:w="2486" w:type="dxa"/>
            <w:tcBorders>
              <w:top w:val="single" w:sz="18" w:space="0" w:color="CCCCCC"/>
              <w:bottom w:val="single" w:sz="18" w:space="0" w:color="CCCCCC"/>
              <w:right w:val="single" w:sz="18" w:space="0" w:color="CCCCCC"/>
            </w:tcBorders>
          </w:tcPr>
          <w:p w14:paraId="664E655D" w14:textId="77777777" w:rsidR="00B0389C" w:rsidRDefault="00767221">
            <w:pPr>
              <w:pStyle w:val="TableParagraph"/>
              <w:spacing w:before="52"/>
              <w:ind w:left="97"/>
              <w:rPr>
                <w:b/>
                <w:sz w:val="14"/>
              </w:rPr>
            </w:pPr>
            <w:r>
              <w:rPr>
                <w:b/>
                <w:spacing w:val="-2"/>
                <w:sz w:val="14"/>
              </w:rPr>
              <w:t>Strategy</w:t>
            </w:r>
          </w:p>
        </w:tc>
        <w:tc>
          <w:tcPr>
            <w:tcW w:w="3453" w:type="dxa"/>
            <w:tcBorders>
              <w:top w:val="single" w:sz="18" w:space="0" w:color="CCCCCC"/>
              <w:left w:val="single" w:sz="18" w:space="0" w:color="CCCCCC"/>
              <w:bottom w:val="single" w:sz="18" w:space="0" w:color="CCCCCC"/>
              <w:right w:val="single" w:sz="18" w:space="0" w:color="CCCCCC"/>
            </w:tcBorders>
          </w:tcPr>
          <w:p w14:paraId="6893899C" w14:textId="77777777" w:rsidR="00B0389C" w:rsidRDefault="00767221">
            <w:pPr>
              <w:pStyle w:val="TableParagraph"/>
              <w:spacing w:before="52"/>
              <w:rPr>
                <w:sz w:val="14"/>
              </w:rPr>
            </w:pPr>
            <w:r>
              <w:rPr>
                <w:sz w:val="14"/>
              </w:rPr>
              <w:t>Execution</w:t>
            </w:r>
            <w:r>
              <w:rPr>
                <w:spacing w:val="-3"/>
                <w:sz w:val="14"/>
              </w:rPr>
              <w:t xml:space="preserve"> </w:t>
            </w:r>
            <w:r>
              <w:rPr>
                <w:spacing w:val="-2"/>
                <w:sz w:val="14"/>
              </w:rPr>
              <w:t>logic</w:t>
            </w:r>
          </w:p>
        </w:tc>
        <w:tc>
          <w:tcPr>
            <w:tcW w:w="3966" w:type="dxa"/>
            <w:tcBorders>
              <w:top w:val="single" w:sz="18" w:space="0" w:color="CCCCCC"/>
              <w:left w:val="single" w:sz="18" w:space="0" w:color="CCCCCC"/>
              <w:bottom w:val="single" w:sz="18" w:space="0" w:color="CCCCCC"/>
            </w:tcBorders>
          </w:tcPr>
          <w:p w14:paraId="7F1303EE" w14:textId="77777777" w:rsidR="00B0389C" w:rsidRDefault="00767221">
            <w:pPr>
              <w:pStyle w:val="TableParagraph"/>
              <w:spacing w:before="52"/>
              <w:rPr>
                <w:sz w:val="14"/>
              </w:rPr>
            </w:pPr>
            <w:r>
              <w:rPr>
                <w:sz w:val="14"/>
              </w:rPr>
              <w:t>Different</w:t>
            </w:r>
            <w:r>
              <w:rPr>
                <w:spacing w:val="-7"/>
                <w:sz w:val="14"/>
              </w:rPr>
              <w:t xml:space="preserve"> </w:t>
            </w:r>
            <w:r>
              <w:rPr>
                <w:sz w:val="14"/>
              </w:rPr>
              <w:t>strategies</w:t>
            </w:r>
            <w:r>
              <w:rPr>
                <w:spacing w:val="-4"/>
                <w:sz w:val="14"/>
              </w:rPr>
              <w:t xml:space="preserve"> </w:t>
            </w:r>
            <w:r>
              <w:rPr>
                <w:sz w:val="14"/>
              </w:rPr>
              <w:t>for</w:t>
            </w:r>
            <w:r>
              <w:rPr>
                <w:spacing w:val="-4"/>
                <w:sz w:val="14"/>
              </w:rPr>
              <w:t xml:space="preserve"> </w:t>
            </w:r>
            <w:r>
              <w:rPr>
                <w:sz w:val="14"/>
              </w:rPr>
              <w:t>HTTP,</w:t>
            </w:r>
            <w:r>
              <w:rPr>
                <w:spacing w:val="-9"/>
                <w:sz w:val="14"/>
              </w:rPr>
              <w:t xml:space="preserve"> </w:t>
            </w:r>
            <w:r>
              <w:rPr>
                <w:sz w:val="14"/>
              </w:rPr>
              <w:t>AI,</w:t>
            </w:r>
            <w:r>
              <w:rPr>
                <w:spacing w:val="-4"/>
                <w:sz w:val="14"/>
              </w:rPr>
              <w:t xml:space="preserve"> </w:t>
            </w:r>
            <w:r>
              <w:rPr>
                <w:sz w:val="14"/>
              </w:rPr>
              <w:t>Slack</w:t>
            </w:r>
            <w:r>
              <w:rPr>
                <w:spacing w:val="-3"/>
                <w:sz w:val="14"/>
              </w:rPr>
              <w:t xml:space="preserve"> </w:t>
            </w:r>
            <w:r>
              <w:rPr>
                <w:spacing w:val="-2"/>
                <w:sz w:val="14"/>
              </w:rPr>
              <w:t>nodes</w:t>
            </w:r>
          </w:p>
        </w:tc>
      </w:tr>
      <w:tr w:rsidR="00B0389C" w14:paraId="167E70F8" w14:textId="77777777">
        <w:trPr>
          <w:trHeight w:val="495"/>
        </w:trPr>
        <w:tc>
          <w:tcPr>
            <w:tcW w:w="2486" w:type="dxa"/>
            <w:tcBorders>
              <w:top w:val="single" w:sz="18" w:space="0" w:color="CCCCCC"/>
              <w:bottom w:val="single" w:sz="18" w:space="0" w:color="CCCCCC"/>
              <w:right w:val="single" w:sz="18" w:space="0" w:color="CCCCCC"/>
            </w:tcBorders>
          </w:tcPr>
          <w:p w14:paraId="3E5A495B" w14:textId="77777777" w:rsidR="00B0389C" w:rsidRDefault="00767221">
            <w:pPr>
              <w:pStyle w:val="TableParagraph"/>
              <w:spacing w:before="52"/>
              <w:ind w:left="97"/>
              <w:rPr>
                <w:b/>
                <w:sz w:val="14"/>
              </w:rPr>
            </w:pPr>
            <w:r>
              <w:rPr>
                <w:b/>
                <w:spacing w:val="-2"/>
                <w:sz w:val="14"/>
              </w:rPr>
              <w:t>Observer</w:t>
            </w:r>
          </w:p>
        </w:tc>
        <w:tc>
          <w:tcPr>
            <w:tcW w:w="3453" w:type="dxa"/>
            <w:tcBorders>
              <w:top w:val="single" w:sz="18" w:space="0" w:color="CCCCCC"/>
              <w:left w:val="single" w:sz="18" w:space="0" w:color="CCCCCC"/>
              <w:bottom w:val="single" w:sz="18" w:space="0" w:color="CCCCCC"/>
              <w:right w:val="single" w:sz="18" w:space="0" w:color="CCCCCC"/>
            </w:tcBorders>
          </w:tcPr>
          <w:p w14:paraId="28BCECFF" w14:textId="77777777" w:rsidR="00B0389C" w:rsidRDefault="00767221">
            <w:pPr>
              <w:pStyle w:val="TableParagraph"/>
              <w:spacing w:before="52"/>
              <w:rPr>
                <w:sz w:val="14"/>
              </w:rPr>
            </w:pPr>
            <w:r>
              <w:rPr>
                <w:sz w:val="14"/>
              </w:rPr>
              <w:t xml:space="preserve">State </w:t>
            </w:r>
            <w:r>
              <w:rPr>
                <w:spacing w:val="-2"/>
                <w:sz w:val="14"/>
              </w:rPr>
              <w:t>updates</w:t>
            </w:r>
          </w:p>
        </w:tc>
        <w:tc>
          <w:tcPr>
            <w:tcW w:w="3966" w:type="dxa"/>
            <w:tcBorders>
              <w:top w:val="single" w:sz="18" w:space="0" w:color="CCCCCC"/>
              <w:left w:val="single" w:sz="18" w:space="0" w:color="CCCCCC"/>
              <w:bottom w:val="single" w:sz="18" w:space="0" w:color="CCCCCC"/>
            </w:tcBorders>
          </w:tcPr>
          <w:p w14:paraId="72DCAA4E" w14:textId="77777777" w:rsidR="00B0389C" w:rsidRDefault="00767221">
            <w:pPr>
              <w:pStyle w:val="TableParagraph"/>
              <w:spacing w:before="52"/>
              <w:rPr>
                <w:sz w:val="14"/>
              </w:rPr>
            </w:pPr>
            <w:r>
              <w:rPr>
                <w:sz w:val="14"/>
              </w:rPr>
              <w:t>React</w:t>
            </w:r>
            <w:r>
              <w:rPr>
                <w:spacing w:val="-3"/>
                <w:sz w:val="14"/>
              </w:rPr>
              <w:t xml:space="preserve"> </w:t>
            </w:r>
            <w:r>
              <w:rPr>
                <w:sz w:val="14"/>
              </w:rPr>
              <w:t>Flow</w:t>
            </w:r>
            <w:r>
              <w:rPr>
                <w:spacing w:val="-1"/>
                <w:sz w:val="14"/>
              </w:rPr>
              <w:t xml:space="preserve"> </w:t>
            </w:r>
            <w:r>
              <w:rPr>
                <w:sz w:val="14"/>
              </w:rPr>
              <w:t>callbacks</w:t>
            </w:r>
            <w:r>
              <w:rPr>
                <w:spacing w:val="-1"/>
                <w:sz w:val="14"/>
              </w:rPr>
              <w:t xml:space="preserve"> </w:t>
            </w:r>
            <w:r>
              <w:rPr>
                <w:sz w:val="14"/>
              </w:rPr>
              <w:t>for</w:t>
            </w:r>
            <w:r>
              <w:rPr>
                <w:spacing w:val="-1"/>
                <w:sz w:val="14"/>
              </w:rPr>
              <w:t xml:space="preserve"> </w:t>
            </w:r>
            <w:r>
              <w:rPr>
                <w:sz w:val="14"/>
              </w:rPr>
              <w:t xml:space="preserve">node/edge </w:t>
            </w:r>
            <w:r>
              <w:rPr>
                <w:spacing w:val="-2"/>
                <w:sz w:val="14"/>
              </w:rPr>
              <w:t>changes</w:t>
            </w:r>
          </w:p>
        </w:tc>
      </w:tr>
      <w:tr w:rsidR="00B0389C" w14:paraId="5F4C4D18" w14:textId="77777777">
        <w:trPr>
          <w:trHeight w:val="495"/>
        </w:trPr>
        <w:tc>
          <w:tcPr>
            <w:tcW w:w="2486" w:type="dxa"/>
            <w:tcBorders>
              <w:top w:val="single" w:sz="18" w:space="0" w:color="CCCCCC"/>
              <w:bottom w:val="single" w:sz="18" w:space="0" w:color="CCCCCC"/>
              <w:right w:val="single" w:sz="18" w:space="0" w:color="CCCCCC"/>
            </w:tcBorders>
          </w:tcPr>
          <w:p w14:paraId="0BC08CAD" w14:textId="77777777" w:rsidR="00B0389C" w:rsidRDefault="00767221">
            <w:pPr>
              <w:pStyle w:val="TableParagraph"/>
              <w:spacing w:before="52"/>
              <w:ind w:left="97"/>
              <w:rPr>
                <w:b/>
                <w:sz w:val="14"/>
              </w:rPr>
            </w:pPr>
            <w:r>
              <w:rPr>
                <w:b/>
                <w:spacing w:val="-2"/>
                <w:sz w:val="14"/>
              </w:rPr>
              <w:t>Singleton</w:t>
            </w:r>
          </w:p>
        </w:tc>
        <w:tc>
          <w:tcPr>
            <w:tcW w:w="3453" w:type="dxa"/>
            <w:tcBorders>
              <w:top w:val="single" w:sz="18" w:space="0" w:color="CCCCCC"/>
              <w:left w:val="single" w:sz="18" w:space="0" w:color="CCCCCC"/>
              <w:bottom w:val="single" w:sz="18" w:space="0" w:color="CCCCCC"/>
              <w:right w:val="single" w:sz="18" w:space="0" w:color="CCCCCC"/>
            </w:tcBorders>
          </w:tcPr>
          <w:p w14:paraId="74E16D43" w14:textId="77777777" w:rsidR="00B0389C" w:rsidRDefault="00767221">
            <w:pPr>
              <w:pStyle w:val="TableParagraph"/>
              <w:spacing w:before="52"/>
              <w:rPr>
                <w:sz w:val="14"/>
              </w:rPr>
            </w:pPr>
            <w:r>
              <w:rPr>
                <w:sz w:val="14"/>
              </w:rPr>
              <w:t xml:space="preserve">Database </w:t>
            </w:r>
            <w:r>
              <w:rPr>
                <w:spacing w:val="-2"/>
                <w:sz w:val="14"/>
              </w:rPr>
              <w:t>client</w:t>
            </w:r>
          </w:p>
        </w:tc>
        <w:tc>
          <w:tcPr>
            <w:tcW w:w="3966" w:type="dxa"/>
            <w:tcBorders>
              <w:top w:val="single" w:sz="18" w:space="0" w:color="CCCCCC"/>
              <w:left w:val="single" w:sz="18" w:space="0" w:color="CCCCCC"/>
              <w:bottom w:val="single" w:sz="18" w:space="0" w:color="CCCCCC"/>
            </w:tcBorders>
          </w:tcPr>
          <w:p w14:paraId="072987D3" w14:textId="77777777" w:rsidR="00B0389C" w:rsidRDefault="00767221">
            <w:pPr>
              <w:pStyle w:val="TableParagraph"/>
              <w:spacing w:before="52"/>
              <w:rPr>
                <w:sz w:val="14"/>
              </w:rPr>
            </w:pPr>
            <w:r>
              <w:rPr>
                <w:sz w:val="14"/>
              </w:rPr>
              <w:t xml:space="preserve">Prisma client instance shared across </w:t>
            </w:r>
            <w:r>
              <w:rPr>
                <w:spacing w:val="-2"/>
                <w:sz w:val="14"/>
              </w:rPr>
              <w:t>requests</w:t>
            </w:r>
          </w:p>
        </w:tc>
      </w:tr>
      <w:tr w:rsidR="00B0389C" w14:paraId="695094D2" w14:textId="77777777">
        <w:trPr>
          <w:trHeight w:val="494"/>
        </w:trPr>
        <w:tc>
          <w:tcPr>
            <w:tcW w:w="2486" w:type="dxa"/>
            <w:tcBorders>
              <w:top w:val="single" w:sz="18" w:space="0" w:color="CCCCCC"/>
              <w:right w:val="single" w:sz="18" w:space="0" w:color="CCCCCC"/>
            </w:tcBorders>
          </w:tcPr>
          <w:p w14:paraId="0D366857" w14:textId="77777777" w:rsidR="00B0389C" w:rsidRDefault="00767221">
            <w:pPr>
              <w:pStyle w:val="TableParagraph"/>
              <w:spacing w:before="52"/>
              <w:ind w:left="97"/>
              <w:rPr>
                <w:b/>
                <w:sz w:val="14"/>
              </w:rPr>
            </w:pPr>
            <w:r>
              <w:rPr>
                <w:b/>
                <w:spacing w:val="-2"/>
                <w:sz w:val="14"/>
              </w:rPr>
              <w:t>Repository</w:t>
            </w:r>
          </w:p>
        </w:tc>
        <w:tc>
          <w:tcPr>
            <w:tcW w:w="3453" w:type="dxa"/>
            <w:tcBorders>
              <w:top w:val="single" w:sz="18" w:space="0" w:color="CCCCCC"/>
              <w:left w:val="single" w:sz="18" w:space="0" w:color="CCCCCC"/>
              <w:right w:val="single" w:sz="18" w:space="0" w:color="CCCCCC"/>
            </w:tcBorders>
          </w:tcPr>
          <w:p w14:paraId="7B4D842E" w14:textId="77777777" w:rsidR="00B0389C" w:rsidRDefault="00767221">
            <w:pPr>
              <w:pStyle w:val="TableParagraph"/>
              <w:spacing w:before="52"/>
              <w:rPr>
                <w:sz w:val="14"/>
              </w:rPr>
            </w:pPr>
            <w:r>
              <w:rPr>
                <w:sz w:val="14"/>
              </w:rPr>
              <w:t xml:space="preserve">Data </w:t>
            </w:r>
            <w:r>
              <w:rPr>
                <w:spacing w:val="-2"/>
                <w:sz w:val="14"/>
              </w:rPr>
              <w:t>access</w:t>
            </w:r>
          </w:p>
        </w:tc>
        <w:tc>
          <w:tcPr>
            <w:tcW w:w="3966" w:type="dxa"/>
            <w:tcBorders>
              <w:top w:val="single" w:sz="18" w:space="0" w:color="CCCCCC"/>
              <w:left w:val="single" w:sz="18" w:space="0" w:color="CCCCCC"/>
            </w:tcBorders>
          </w:tcPr>
          <w:p w14:paraId="67D4C9DA" w14:textId="77777777" w:rsidR="00B0389C" w:rsidRDefault="00767221">
            <w:pPr>
              <w:pStyle w:val="TableParagraph"/>
              <w:spacing w:before="52"/>
              <w:rPr>
                <w:sz w:val="14"/>
              </w:rPr>
            </w:pPr>
            <w:r>
              <w:rPr>
                <w:sz w:val="14"/>
              </w:rPr>
              <w:t>WorkflowRepository</w:t>
            </w:r>
            <w:r>
              <w:rPr>
                <w:spacing w:val="-8"/>
                <w:sz w:val="14"/>
              </w:rPr>
              <w:t xml:space="preserve"> </w:t>
            </w:r>
            <w:r>
              <w:rPr>
                <w:sz w:val="14"/>
              </w:rPr>
              <w:t>abstraction</w:t>
            </w:r>
            <w:r>
              <w:rPr>
                <w:spacing w:val="-8"/>
                <w:sz w:val="14"/>
              </w:rPr>
              <w:t xml:space="preserve"> </w:t>
            </w:r>
            <w:r>
              <w:rPr>
                <w:spacing w:val="-2"/>
                <w:sz w:val="14"/>
              </w:rPr>
              <w:t>layer</w:t>
            </w:r>
          </w:p>
        </w:tc>
      </w:tr>
    </w:tbl>
    <w:p w14:paraId="536A3A51" w14:textId="77777777" w:rsidR="00B0389C" w:rsidRDefault="00B0389C">
      <w:pPr>
        <w:pStyle w:val="BodyText"/>
        <w:spacing w:before="2"/>
        <w:rPr>
          <w:b/>
          <w:sz w:val="10"/>
        </w:rPr>
      </w:pPr>
    </w:p>
    <w:p w14:paraId="2D4C2332" w14:textId="77777777" w:rsidR="00B0389C" w:rsidRDefault="00B0389C">
      <w:pPr>
        <w:pStyle w:val="BodyText"/>
        <w:rPr>
          <w:b/>
          <w:sz w:val="10"/>
        </w:rPr>
        <w:sectPr w:rsidR="00B0389C">
          <w:pgSz w:w="11910" w:h="16840"/>
          <w:pgMar w:top="1040" w:right="850" w:bottom="940" w:left="850" w:header="502" w:footer="740" w:gutter="0"/>
          <w:cols w:space="720"/>
        </w:sectPr>
      </w:pPr>
    </w:p>
    <w:p w14:paraId="5CEF12F9" w14:textId="77777777" w:rsidR="00B0389C" w:rsidRDefault="00B0389C">
      <w:pPr>
        <w:pStyle w:val="BodyText"/>
        <w:spacing w:before="225"/>
        <w:rPr>
          <w:b/>
          <w:sz w:val="40"/>
        </w:rPr>
      </w:pPr>
    </w:p>
    <w:p w14:paraId="5AB7C42E" w14:textId="77777777" w:rsidR="00B0389C" w:rsidRDefault="00767221">
      <w:pPr>
        <w:pStyle w:val="Heading3"/>
        <w:numPr>
          <w:ilvl w:val="1"/>
          <w:numId w:val="8"/>
        </w:numPr>
        <w:tabs>
          <w:tab w:val="left" w:pos="750"/>
        </w:tabs>
      </w:pPr>
      <w:bookmarkStart w:id="75" w:name="_TOC_250042"/>
      <w:r>
        <w:rPr>
          <w:spacing w:val="-2"/>
        </w:rPr>
        <w:t>Testing</w:t>
      </w:r>
      <w:r>
        <w:rPr>
          <w:spacing w:val="-23"/>
        </w:rPr>
        <w:t xml:space="preserve"> </w:t>
      </w:r>
      <w:bookmarkEnd w:id="75"/>
      <w:r>
        <w:rPr>
          <w:spacing w:val="-2"/>
        </w:rPr>
        <w:t>Strategy</w:t>
      </w:r>
    </w:p>
    <w:p w14:paraId="56EDFDDD" w14:textId="77777777" w:rsidR="00B0389C" w:rsidRDefault="00767221">
      <w:pPr>
        <w:spacing w:before="93"/>
        <w:ind w:left="150"/>
        <w:rPr>
          <w:i/>
          <w:sz w:val="18"/>
        </w:rPr>
      </w:pPr>
      <w:r>
        <w:br w:type="column"/>
      </w:r>
      <w:r>
        <w:rPr>
          <w:i/>
          <w:sz w:val="18"/>
        </w:rPr>
        <w:t>Table</w:t>
      </w:r>
      <w:r>
        <w:rPr>
          <w:i/>
          <w:spacing w:val="-8"/>
          <w:sz w:val="18"/>
        </w:rPr>
        <w:t xml:space="preserve"> </w:t>
      </w:r>
      <w:r>
        <w:rPr>
          <w:i/>
          <w:sz w:val="18"/>
        </w:rPr>
        <w:t>9.2:</w:t>
      </w:r>
      <w:r>
        <w:rPr>
          <w:i/>
          <w:spacing w:val="-8"/>
          <w:sz w:val="18"/>
        </w:rPr>
        <w:t xml:space="preserve"> </w:t>
      </w:r>
      <w:r>
        <w:rPr>
          <w:i/>
          <w:sz w:val="18"/>
        </w:rPr>
        <w:t>Design</w:t>
      </w:r>
      <w:r>
        <w:rPr>
          <w:i/>
          <w:spacing w:val="-8"/>
          <w:sz w:val="18"/>
        </w:rPr>
        <w:t xml:space="preserve"> </w:t>
      </w:r>
      <w:r>
        <w:rPr>
          <w:i/>
          <w:sz w:val="18"/>
        </w:rPr>
        <w:t>Patterns</w:t>
      </w:r>
      <w:r>
        <w:rPr>
          <w:i/>
          <w:spacing w:val="-8"/>
          <w:sz w:val="18"/>
        </w:rPr>
        <w:t xml:space="preserve"> </w:t>
      </w:r>
      <w:r>
        <w:rPr>
          <w:i/>
          <w:spacing w:val="-4"/>
          <w:sz w:val="18"/>
        </w:rPr>
        <w:t>Used</w:t>
      </w:r>
    </w:p>
    <w:p w14:paraId="0330E95F" w14:textId="77777777" w:rsidR="00B0389C" w:rsidRDefault="00B0389C">
      <w:pPr>
        <w:rPr>
          <w:i/>
          <w:sz w:val="18"/>
        </w:rPr>
        <w:sectPr w:rsidR="00B0389C">
          <w:type w:val="continuous"/>
          <w:pgSz w:w="11910" w:h="16840"/>
          <w:pgMar w:top="860" w:right="850" w:bottom="280" w:left="850" w:header="502" w:footer="740" w:gutter="0"/>
          <w:cols w:num="2" w:space="720" w:equalWidth="0">
            <w:col w:w="3564" w:space="221"/>
            <w:col w:w="6425"/>
          </w:cols>
        </w:sectPr>
      </w:pPr>
    </w:p>
    <w:p w14:paraId="06758C13" w14:textId="77777777" w:rsidR="00B0389C" w:rsidRDefault="00B0389C">
      <w:pPr>
        <w:pStyle w:val="BodyText"/>
        <w:rPr>
          <w:i/>
          <w:sz w:val="9"/>
        </w:rPr>
      </w:pPr>
    </w:p>
    <w:p w14:paraId="668B6EF9" w14:textId="77777777" w:rsidR="00B0389C" w:rsidRDefault="00767221">
      <w:pPr>
        <w:pStyle w:val="BodyText"/>
        <w:spacing w:line="20" w:lineRule="exact"/>
        <w:ind w:left="150"/>
        <w:rPr>
          <w:sz w:val="2"/>
        </w:rPr>
      </w:pPr>
      <w:r>
        <w:rPr>
          <w:noProof/>
          <w:sz w:val="2"/>
        </w:rPr>
        <mc:AlternateContent>
          <mc:Choice Requires="wpg">
            <w:drawing>
              <wp:inline distT="0" distB="0" distL="0" distR="0" wp14:anchorId="53F6A750" wp14:editId="387D8EB7">
                <wp:extent cx="6290310" cy="38100"/>
                <wp:effectExtent l="19050" t="0" r="15239" b="0"/>
                <wp:docPr id="2132" name="Group 2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8100"/>
                          <a:chOff x="0" y="0"/>
                          <a:chExt cx="6290310" cy="38100"/>
                        </a:xfrm>
                      </wpg:grpSpPr>
                      <wps:wsp>
                        <wps:cNvPr id="2133" name="Graphic 2133"/>
                        <wps:cNvSpPr/>
                        <wps:spPr>
                          <a:xfrm>
                            <a:off x="0" y="1905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wpg:wgp>
                  </a:graphicData>
                </a:graphic>
              </wp:inline>
            </w:drawing>
          </mc:Choice>
          <mc:Fallback>
            <w:pict>
              <v:group w14:anchorId="7C505F52" id="Group 2132" o:spid="_x0000_s1026" style="width:495.3pt;height:3pt;mso-position-horizontal-relative:char;mso-position-vertical-relative:line" coordsize="6290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">
                <v:shape id="Graphic 2133" o:spid="_x0000_s1027" style="position:absolute;top:190;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" path="m6290056,l,e" filled="f" strokecolor="#222" strokeweight="3pt">
                  <v:path arrowok="t"/>
                </v:shape>
                <w10:anchorlock/>
              </v:group>
            </w:pict>
          </mc:Fallback>
        </mc:AlternateContent>
      </w:r>
    </w:p>
    <w:p w14:paraId="0E2D2E87" w14:textId="77777777" w:rsidR="00B0389C" w:rsidRDefault="00767221">
      <w:pPr>
        <w:pStyle w:val="BodyText"/>
        <w:spacing w:before="252" w:line="333" w:lineRule="auto"/>
        <w:ind w:left="150" w:firstLine="840"/>
      </w:pPr>
      <w:r>
        <w:t>A</w:t>
      </w:r>
      <w:r>
        <w:rPr>
          <w:spacing w:val="-14"/>
        </w:rPr>
        <w:t xml:space="preserve"> </w:t>
      </w:r>
      <w:r>
        <w:t>comprehensive</w:t>
      </w:r>
      <w:r>
        <w:rPr>
          <w:spacing w:val="-13"/>
        </w:rPr>
        <w:t xml:space="preserve"> </w:t>
      </w:r>
      <w:r>
        <w:t>testing</w:t>
      </w:r>
      <w:r>
        <w:rPr>
          <w:spacing w:val="-13"/>
        </w:rPr>
        <w:t xml:space="preserve"> </w:t>
      </w:r>
      <w:r>
        <w:t>strategy</w:t>
      </w:r>
      <w:r>
        <w:rPr>
          <w:spacing w:val="-13"/>
        </w:rPr>
        <w:t xml:space="preserve"> </w:t>
      </w:r>
      <w:r>
        <w:t>was</w:t>
      </w:r>
      <w:r>
        <w:rPr>
          <w:spacing w:val="-13"/>
        </w:rPr>
        <w:t xml:space="preserve"> </w:t>
      </w:r>
      <w:r>
        <w:t>developed</w:t>
      </w:r>
      <w:r>
        <w:rPr>
          <w:spacing w:val="-13"/>
        </w:rPr>
        <w:t xml:space="preserve"> </w:t>
      </w:r>
      <w:r>
        <w:t>following</w:t>
      </w:r>
      <w:r>
        <w:rPr>
          <w:spacing w:val="-13"/>
        </w:rPr>
        <w:t xml:space="preserve"> </w:t>
      </w:r>
      <w:r>
        <w:t>the</w:t>
      </w:r>
      <w:r>
        <w:rPr>
          <w:spacing w:val="-15"/>
        </w:rPr>
        <w:t xml:space="preserve"> </w:t>
      </w:r>
      <w:r>
        <w:t>Testing</w:t>
      </w:r>
      <w:r>
        <w:rPr>
          <w:spacing w:val="-13"/>
        </w:rPr>
        <w:t xml:space="preserve"> </w:t>
      </w:r>
      <w:r>
        <w:t>Pyramid</w:t>
      </w:r>
      <w:r>
        <w:rPr>
          <w:spacing w:val="-13"/>
        </w:rPr>
        <w:t xml:space="preserve"> </w:t>
      </w:r>
      <w:r>
        <w:t>approach,</w:t>
      </w:r>
      <w:r>
        <w:rPr>
          <w:spacing w:val="-13"/>
        </w:rPr>
        <w:t xml:space="preserve"> </w:t>
      </w:r>
      <w:r>
        <w:t>with more unit tests at the base and fewer but more comprehensive end-to-end tests at the top.</w:t>
      </w:r>
    </w:p>
    <w:p w14:paraId="765EA0B2" w14:textId="77777777" w:rsidR="00B0389C" w:rsidRDefault="00B0389C">
      <w:pPr>
        <w:pStyle w:val="BodyText"/>
        <w:spacing w:line="333" w:lineRule="auto"/>
        <w:sectPr w:rsidR="00B0389C">
          <w:type w:val="continuous"/>
          <w:pgSz w:w="11910" w:h="16840"/>
          <w:pgMar w:top="860" w:right="850" w:bottom="280" w:left="850" w:header="502" w:footer="740" w:gutter="0"/>
          <w:cols w:space="720"/>
        </w:sectPr>
      </w:pPr>
    </w:p>
    <w:p w14:paraId="2747BA96" w14:textId="77777777" w:rsidR="00B0389C" w:rsidRDefault="00B0389C">
      <w:pPr>
        <w:pStyle w:val="BodyText"/>
        <w:rPr>
          <w:sz w:val="20"/>
        </w:rPr>
      </w:pPr>
    </w:p>
    <w:p w14:paraId="05CDD1F4" w14:textId="77777777" w:rsidR="00B0389C" w:rsidRDefault="00B0389C">
      <w:pPr>
        <w:pStyle w:val="BodyText"/>
        <w:rPr>
          <w:sz w:val="20"/>
        </w:rPr>
      </w:pPr>
    </w:p>
    <w:p w14:paraId="43FC3FBA" w14:textId="77777777" w:rsidR="00B0389C" w:rsidRDefault="00B0389C">
      <w:pPr>
        <w:pStyle w:val="BodyText"/>
        <w:spacing w:before="123"/>
        <w:rPr>
          <w:sz w:val="20"/>
        </w:rPr>
      </w:pPr>
    </w:p>
    <w:p w14:paraId="3F25A45A" w14:textId="77777777" w:rsidR="00B0389C" w:rsidRDefault="00767221">
      <w:pPr>
        <w:ind w:right="3"/>
        <w:jc w:val="center"/>
        <w:rPr>
          <w:b/>
          <w:sz w:val="20"/>
        </w:rPr>
      </w:pPr>
      <w:r>
        <w:rPr>
          <w:b/>
          <w:color w:val="1A1A1A"/>
          <w:spacing w:val="-2"/>
          <w:sz w:val="20"/>
        </w:rPr>
        <w:t>Testing</w:t>
      </w:r>
      <w:r>
        <w:rPr>
          <w:b/>
          <w:color w:val="1A1A1A"/>
          <w:spacing w:val="-5"/>
          <w:sz w:val="20"/>
        </w:rPr>
        <w:t xml:space="preserve"> </w:t>
      </w:r>
      <w:r>
        <w:rPr>
          <w:b/>
          <w:color w:val="1A1A1A"/>
          <w:spacing w:val="-2"/>
          <w:sz w:val="20"/>
        </w:rPr>
        <w:t>Pyramid</w:t>
      </w:r>
    </w:p>
    <w:p w14:paraId="221EEC1C" w14:textId="77777777" w:rsidR="00B0389C" w:rsidRDefault="00767221">
      <w:pPr>
        <w:spacing w:before="106"/>
        <w:ind w:right="3"/>
        <w:jc w:val="center"/>
        <w:rPr>
          <w:i/>
          <w:sz w:val="14"/>
        </w:rPr>
      </w:pPr>
      <w:r>
        <w:rPr>
          <w:i/>
          <w:color w:val="666666"/>
          <w:sz w:val="14"/>
        </w:rPr>
        <w:t>142</w:t>
      </w:r>
      <w:r>
        <w:rPr>
          <w:i/>
          <w:color w:val="666666"/>
          <w:spacing w:val="-9"/>
          <w:sz w:val="14"/>
        </w:rPr>
        <w:t xml:space="preserve"> </w:t>
      </w:r>
      <w:r>
        <w:rPr>
          <w:i/>
          <w:color w:val="666666"/>
          <w:sz w:val="14"/>
        </w:rPr>
        <w:t>Total</w:t>
      </w:r>
      <w:r>
        <w:rPr>
          <w:i/>
          <w:color w:val="666666"/>
          <w:spacing w:val="-9"/>
          <w:sz w:val="14"/>
        </w:rPr>
        <w:t xml:space="preserve"> </w:t>
      </w:r>
      <w:r>
        <w:rPr>
          <w:i/>
          <w:color w:val="666666"/>
          <w:sz w:val="14"/>
        </w:rPr>
        <w:t>Test</w:t>
      </w:r>
      <w:r>
        <w:rPr>
          <w:i/>
          <w:color w:val="666666"/>
          <w:spacing w:val="-6"/>
          <w:sz w:val="14"/>
        </w:rPr>
        <w:t xml:space="preserve"> </w:t>
      </w:r>
      <w:r>
        <w:rPr>
          <w:i/>
          <w:color w:val="666666"/>
          <w:sz w:val="14"/>
        </w:rPr>
        <w:t>Cases</w:t>
      </w:r>
      <w:r>
        <w:rPr>
          <w:i/>
          <w:color w:val="666666"/>
          <w:spacing w:val="-9"/>
          <w:sz w:val="14"/>
        </w:rPr>
        <w:t xml:space="preserve"> </w:t>
      </w:r>
      <w:r>
        <w:rPr>
          <w:i/>
          <w:color w:val="666666"/>
          <w:sz w:val="14"/>
        </w:rPr>
        <w:t>Across</w:t>
      </w:r>
      <w:r>
        <w:rPr>
          <w:i/>
          <w:color w:val="666666"/>
          <w:spacing w:val="-7"/>
          <w:sz w:val="14"/>
        </w:rPr>
        <w:t xml:space="preserve"> </w:t>
      </w:r>
      <w:r>
        <w:rPr>
          <w:i/>
          <w:color w:val="666666"/>
          <w:sz w:val="14"/>
        </w:rPr>
        <w:t>6</w:t>
      </w:r>
      <w:r>
        <w:rPr>
          <w:i/>
          <w:color w:val="666666"/>
          <w:spacing w:val="-9"/>
          <w:sz w:val="14"/>
        </w:rPr>
        <w:t xml:space="preserve"> </w:t>
      </w:r>
      <w:r>
        <w:rPr>
          <w:i/>
          <w:color w:val="666666"/>
          <w:sz w:val="14"/>
        </w:rPr>
        <w:t>Testing</w:t>
      </w:r>
      <w:r>
        <w:rPr>
          <w:i/>
          <w:color w:val="666666"/>
          <w:spacing w:val="-6"/>
          <w:sz w:val="14"/>
        </w:rPr>
        <w:t xml:space="preserve"> </w:t>
      </w:r>
      <w:r>
        <w:rPr>
          <w:i/>
          <w:color w:val="666666"/>
          <w:spacing w:val="-2"/>
          <w:sz w:val="14"/>
        </w:rPr>
        <w:t>Levels</w:t>
      </w:r>
    </w:p>
    <w:p w14:paraId="1754B8BA" w14:textId="77777777" w:rsidR="00B0389C" w:rsidRDefault="00B0389C">
      <w:pPr>
        <w:pStyle w:val="BodyText"/>
        <w:rPr>
          <w:i/>
          <w:sz w:val="20"/>
        </w:rPr>
      </w:pPr>
    </w:p>
    <w:p w14:paraId="283F8725" w14:textId="77777777" w:rsidR="00B0389C" w:rsidRDefault="00B0389C">
      <w:pPr>
        <w:pStyle w:val="BodyText"/>
        <w:rPr>
          <w:i/>
          <w:sz w:val="20"/>
        </w:rPr>
      </w:pPr>
    </w:p>
    <w:p w14:paraId="28306C89" w14:textId="77777777" w:rsidR="00B0389C" w:rsidRDefault="00B0389C">
      <w:pPr>
        <w:pStyle w:val="BodyText"/>
        <w:spacing w:before="12"/>
        <w:rPr>
          <w:i/>
          <w:sz w:val="20"/>
        </w:rPr>
      </w:pPr>
    </w:p>
    <w:p w14:paraId="64C0924B" w14:textId="77777777" w:rsidR="00B0389C" w:rsidRDefault="00B0389C">
      <w:pPr>
        <w:pStyle w:val="BodyText"/>
        <w:rPr>
          <w:i/>
          <w:sz w:val="20"/>
        </w:rPr>
        <w:sectPr w:rsidR="00B0389C">
          <w:pgSz w:w="11910" w:h="16840"/>
          <w:pgMar w:top="1040" w:right="850" w:bottom="940" w:left="850" w:header="502" w:footer="740" w:gutter="0"/>
          <w:cols w:space="720"/>
        </w:sectPr>
      </w:pPr>
    </w:p>
    <w:p w14:paraId="4AB92EDF" w14:textId="77777777" w:rsidR="00B0389C" w:rsidRDefault="00767221">
      <w:pPr>
        <w:spacing w:before="95"/>
        <w:jc w:val="right"/>
        <w:rPr>
          <w:b/>
          <w:sz w:val="16"/>
        </w:rPr>
      </w:pPr>
      <w:r>
        <w:rPr>
          <w:b/>
          <w:noProof/>
          <w:sz w:val="16"/>
        </w:rPr>
        <mc:AlternateContent>
          <mc:Choice Requires="wpg">
            <w:drawing>
              <wp:anchor distT="0" distB="0" distL="0" distR="0" simplePos="0" relativeHeight="477383680" behindDoc="1" locked="0" layoutInCell="1" allowOverlap="1" wp14:anchorId="43D8D67A" wp14:editId="715E379A">
                <wp:simplePos x="0" y="0"/>
                <wp:positionH relativeFrom="page">
                  <wp:posOffset>2049145</wp:posOffset>
                </wp:positionH>
                <wp:positionV relativeFrom="paragraph">
                  <wp:posOffset>-93249</wp:posOffset>
                </wp:positionV>
                <wp:extent cx="3538854" cy="3194050"/>
                <wp:effectExtent l="0" t="0" r="0" b="0"/>
                <wp:wrapNone/>
                <wp:docPr id="2134" name="Group 2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8854" cy="3194050"/>
                          <a:chOff x="0" y="0"/>
                          <a:chExt cx="3538854" cy="3194050"/>
                        </a:xfrm>
                      </wpg:grpSpPr>
                      <wps:wsp>
                        <wps:cNvPr id="2135" name="Graphic 2135"/>
                        <wps:cNvSpPr/>
                        <wps:spPr>
                          <a:xfrm>
                            <a:off x="109854" y="9525"/>
                            <a:ext cx="3238500" cy="529590"/>
                          </a:xfrm>
                          <a:custGeom>
                            <a:avLst/>
                            <a:gdLst/>
                            <a:ahLst/>
                            <a:cxnLst/>
                            <a:rect l="l" t="t" r="r" b="b"/>
                            <a:pathLst>
                              <a:path w="3238500" h="529590">
                                <a:moveTo>
                                  <a:pt x="2968625" y="529166"/>
                                </a:moveTo>
                                <a:lnTo>
                                  <a:pt x="269875" y="529166"/>
                                </a:lnTo>
                                <a:lnTo>
                                  <a:pt x="0" y="0"/>
                                </a:lnTo>
                                <a:lnTo>
                                  <a:pt x="3238500" y="0"/>
                                </a:lnTo>
                                <a:lnTo>
                                  <a:pt x="2968625" y="529166"/>
                                </a:lnTo>
                                <a:close/>
                              </a:path>
                            </a:pathLst>
                          </a:custGeom>
                          <a:solidFill>
                            <a:srgbClr val="EFEAE9"/>
                          </a:solidFill>
                        </wps:spPr>
                        <wps:bodyPr wrap="square" lIns="0" tIns="0" rIns="0" bIns="0" rtlCol="0">
                          <a:prstTxWarp prst="textNoShape">
                            <a:avLst/>
                          </a:prstTxWarp>
                          <a:noAutofit/>
                        </wps:bodyPr>
                      </wps:wsp>
                      <wps:wsp>
                        <wps:cNvPr id="2136" name="Graphic 2136"/>
                        <wps:cNvSpPr/>
                        <wps:spPr>
                          <a:xfrm>
                            <a:off x="109854" y="9525"/>
                            <a:ext cx="3238500" cy="529590"/>
                          </a:xfrm>
                          <a:custGeom>
                            <a:avLst/>
                            <a:gdLst/>
                            <a:ahLst/>
                            <a:cxnLst/>
                            <a:rect l="l" t="t" r="r" b="b"/>
                            <a:pathLst>
                              <a:path w="3238500" h="529590">
                                <a:moveTo>
                                  <a:pt x="0" y="0"/>
                                </a:moveTo>
                                <a:lnTo>
                                  <a:pt x="3238500" y="0"/>
                                </a:lnTo>
                                <a:lnTo>
                                  <a:pt x="2968625" y="529166"/>
                                </a:lnTo>
                                <a:lnTo>
                                  <a:pt x="269875" y="529166"/>
                                </a:lnTo>
                                <a:lnTo>
                                  <a:pt x="0" y="0"/>
                                </a:lnTo>
                                <a:close/>
                              </a:path>
                            </a:pathLst>
                          </a:custGeom>
                          <a:ln w="19049">
                            <a:solidFill>
                              <a:srgbClr val="795548"/>
                            </a:solidFill>
                            <a:prstDash val="solid"/>
                          </a:ln>
                        </wps:spPr>
                        <wps:bodyPr wrap="square" lIns="0" tIns="0" rIns="0" bIns="0" rtlCol="0">
                          <a:prstTxWarp prst="textNoShape">
                            <a:avLst/>
                          </a:prstTxWarp>
                          <a:noAutofit/>
                        </wps:bodyPr>
                      </wps:wsp>
                      <wps:wsp>
                        <wps:cNvPr id="2137" name="Graphic 2137"/>
                        <wps:cNvSpPr/>
                        <wps:spPr>
                          <a:xfrm>
                            <a:off x="3348354" y="274108"/>
                            <a:ext cx="190500" cy="1270"/>
                          </a:xfrm>
                          <a:custGeom>
                            <a:avLst/>
                            <a:gdLst/>
                            <a:ahLst/>
                            <a:cxnLst/>
                            <a:rect l="l" t="t" r="r" b="b"/>
                            <a:pathLst>
                              <a:path w="190500">
                                <a:moveTo>
                                  <a:pt x="0" y="0"/>
                                </a:moveTo>
                                <a:lnTo>
                                  <a:pt x="190500" y="0"/>
                                </a:lnTo>
                              </a:path>
                            </a:pathLst>
                          </a:custGeom>
                          <a:ln w="10160">
                            <a:solidFill>
                              <a:srgbClr val="795548"/>
                            </a:solidFill>
                            <a:prstDash val="solid"/>
                          </a:ln>
                        </wps:spPr>
                        <wps:bodyPr wrap="square" lIns="0" tIns="0" rIns="0" bIns="0" rtlCol="0">
                          <a:prstTxWarp prst="textNoShape">
                            <a:avLst/>
                          </a:prstTxWarp>
                          <a:noAutofit/>
                        </wps:bodyPr>
                      </wps:wsp>
                      <wps:wsp>
                        <wps:cNvPr id="2138" name="Graphic 2138"/>
                        <wps:cNvSpPr/>
                        <wps:spPr>
                          <a:xfrm>
                            <a:off x="379729" y="538691"/>
                            <a:ext cx="2698750" cy="529590"/>
                          </a:xfrm>
                          <a:custGeom>
                            <a:avLst/>
                            <a:gdLst/>
                            <a:ahLst/>
                            <a:cxnLst/>
                            <a:rect l="l" t="t" r="r" b="b"/>
                            <a:pathLst>
                              <a:path w="2698750" h="529590">
                                <a:moveTo>
                                  <a:pt x="2428875" y="529166"/>
                                </a:moveTo>
                                <a:lnTo>
                                  <a:pt x="269875" y="529166"/>
                                </a:lnTo>
                                <a:lnTo>
                                  <a:pt x="0" y="0"/>
                                </a:lnTo>
                                <a:lnTo>
                                  <a:pt x="2698750" y="0"/>
                                </a:lnTo>
                                <a:lnTo>
                                  <a:pt x="2428875" y="529166"/>
                                </a:lnTo>
                                <a:close/>
                              </a:path>
                            </a:pathLst>
                          </a:custGeom>
                          <a:solidFill>
                            <a:srgbClr val="FFEAED"/>
                          </a:solidFill>
                        </wps:spPr>
                        <wps:bodyPr wrap="square" lIns="0" tIns="0" rIns="0" bIns="0" rtlCol="0">
                          <a:prstTxWarp prst="textNoShape">
                            <a:avLst/>
                          </a:prstTxWarp>
                          <a:noAutofit/>
                        </wps:bodyPr>
                      </wps:wsp>
                      <wps:wsp>
                        <wps:cNvPr id="2139" name="Graphic 2139"/>
                        <wps:cNvSpPr/>
                        <wps:spPr>
                          <a:xfrm>
                            <a:off x="379729" y="538691"/>
                            <a:ext cx="2698750" cy="529590"/>
                          </a:xfrm>
                          <a:custGeom>
                            <a:avLst/>
                            <a:gdLst/>
                            <a:ahLst/>
                            <a:cxnLst/>
                            <a:rect l="l" t="t" r="r" b="b"/>
                            <a:pathLst>
                              <a:path w="2698750" h="529590">
                                <a:moveTo>
                                  <a:pt x="0" y="0"/>
                                </a:moveTo>
                                <a:lnTo>
                                  <a:pt x="2698750" y="0"/>
                                </a:lnTo>
                                <a:lnTo>
                                  <a:pt x="2428875" y="529166"/>
                                </a:lnTo>
                                <a:lnTo>
                                  <a:pt x="269875" y="529166"/>
                                </a:lnTo>
                                <a:lnTo>
                                  <a:pt x="0" y="0"/>
                                </a:lnTo>
                                <a:close/>
                              </a:path>
                            </a:pathLst>
                          </a:custGeom>
                          <a:ln w="19050">
                            <a:solidFill>
                              <a:srgbClr val="F44336"/>
                            </a:solidFill>
                            <a:prstDash val="solid"/>
                          </a:ln>
                        </wps:spPr>
                        <wps:bodyPr wrap="square" lIns="0" tIns="0" rIns="0" bIns="0" rtlCol="0">
                          <a:prstTxWarp prst="textNoShape">
                            <a:avLst/>
                          </a:prstTxWarp>
                          <a:noAutofit/>
                        </wps:bodyPr>
                      </wps:wsp>
                      <wps:wsp>
                        <wps:cNvPr id="2140" name="Graphic 2140"/>
                        <wps:cNvSpPr/>
                        <wps:spPr>
                          <a:xfrm>
                            <a:off x="3078479" y="803275"/>
                            <a:ext cx="190500" cy="1270"/>
                          </a:xfrm>
                          <a:custGeom>
                            <a:avLst/>
                            <a:gdLst/>
                            <a:ahLst/>
                            <a:cxnLst/>
                            <a:rect l="l" t="t" r="r" b="b"/>
                            <a:pathLst>
                              <a:path w="190500">
                                <a:moveTo>
                                  <a:pt x="0" y="0"/>
                                </a:moveTo>
                                <a:lnTo>
                                  <a:pt x="190500" y="0"/>
                                </a:lnTo>
                              </a:path>
                            </a:pathLst>
                          </a:custGeom>
                          <a:ln w="10160">
                            <a:solidFill>
                              <a:srgbClr val="F44336"/>
                            </a:solidFill>
                            <a:prstDash val="solid"/>
                          </a:ln>
                        </wps:spPr>
                        <wps:bodyPr wrap="square" lIns="0" tIns="0" rIns="0" bIns="0" rtlCol="0">
                          <a:prstTxWarp prst="textNoShape">
                            <a:avLst/>
                          </a:prstTxWarp>
                          <a:noAutofit/>
                        </wps:bodyPr>
                      </wps:wsp>
                      <wps:wsp>
                        <wps:cNvPr id="2141" name="Graphic 2141"/>
                        <wps:cNvSpPr/>
                        <wps:spPr>
                          <a:xfrm>
                            <a:off x="649605" y="1067858"/>
                            <a:ext cx="2159000" cy="529590"/>
                          </a:xfrm>
                          <a:custGeom>
                            <a:avLst/>
                            <a:gdLst/>
                            <a:ahLst/>
                            <a:cxnLst/>
                            <a:rect l="l" t="t" r="r" b="b"/>
                            <a:pathLst>
                              <a:path w="2159000" h="529590">
                                <a:moveTo>
                                  <a:pt x="1889125" y="529166"/>
                                </a:moveTo>
                                <a:lnTo>
                                  <a:pt x="269875" y="529166"/>
                                </a:lnTo>
                                <a:lnTo>
                                  <a:pt x="0" y="0"/>
                                </a:lnTo>
                                <a:lnTo>
                                  <a:pt x="2159000" y="0"/>
                                </a:lnTo>
                                <a:lnTo>
                                  <a:pt x="1889125" y="529166"/>
                                </a:lnTo>
                                <a:close/>
                              </a:path>
                            </a:pathLst>
                          </a:custGeom>
                          <a:solidFill>
                            <a:srgbClr val="F3E4F5"/>
                          </a:solidFill>
                        </wps:spPr>
                        <wps:bodyPr wrap="square" lIns="0" tIns="0" rIns="0" bIns="0" rtlCol="0">
                          <a:prstTxWarp prst="textNoShape">
                            <a:avLst/>
                          </a:prstTxWarp>
                          <a:noAutofit/>
                        </wps:bodyPr>
                      </wps:wsp>
                      <wps:wsp>
                        <wps:cNvPr id="2142" name="Graphic 2142"/>
                        <wps:cNvSpPr/>
                        <wps:spPr>
                          <a:xfrm>
                            <a:off x="649605" y="1067858"/>
                            <a:ext cx="2159000" cy="529590"/>
                          </a:xfrm>
                          <a:custGeom>
                            <a:avLst/>
                            <a:gdLst/>
                            <a:ahLst/>
                            <a:cxnLst/>
                            <a:rect l="l" t="t" r="r" b="b"/>
                            <a:pathLst>
                              <a:path w="2159000" h="529590">
                                <a:moveTo>
                                  <a:pt x="0" y="0"/>
                                </a:moveTo>
                                <a:lnTo>
                                  <a:pt x="2159000" y="0"/>
                                </a:lnTo>
                                <a:lnTo>
                                  <a:pt x="1889125" y="529166"/>
                                </a:lnTo>
                                <a:lnTo>
                                  <a:pt x="269875" y="529166"/>
                                </a:lnTo>
                                <a:lnTo>
                                  <a:pt x="0" y="0"/>
                                </a:lnTo>
                                <a:close/>
                              </a:path>
                            </a:pathLst>
                          </a:custGeom>
                          <a:ln w="19050">
                            <a:solidFill>
                              <a:srgbClr val="9C27B0"/>
                            </a:solidFill>
                            <a:prstDash val="solid"/>
                          </a:ln>
                        </wps:spPr>
                        <wps:bodyPr wrap="square" lIns="0" tIns="0" rIns="0" bIns="0" rtlCol="0">
                          <a:prstTxWarp prst="textNoShape">
                            <a:avLst/>
                          </a:prstTxWarp>
                          <a:noAutofit/>
                        </wps:bodyPr>
                      </wps:wsp>
                      <wps:wsp>
                        <wps:cNvPr id="2143" name="Graphic 2143"/>
                        <wps:cNvSpPr/>
                        <wps:spPr>
                          <a:xfrm>
                            <a:off x="2808604" y="1332441"/>
                            <a:ext cx="190500" cy="1270"/>
                          </a:xfrm>
                          <a:custGeom>
                            <a:avLst/>
                            <a:gdLst/>
                            <a:ahLst/>
                            <a:cxnLst/>
                            <a:rect l="l" t="t" r="r" b="b"/>
                            <a:pathLst>
                              <a:path w="190500">
                                <a:moveTo>
                                  <a:pt x="0" y="0"/>
                                </a:moveTo>
                                <a:lnTo>
                                  <a:pt x="190500" y="0"/>
                                </a:lnTo>
                              </a:path>
                            </a:pathLst>
                          </a:custGeom>
                          <a:ln w="10160">
                            <a:solidFill>
                              <a:srgbClr val="9C27B0"/>
                            </a:solidFill>
                            <a:prstDash val="solid"/>
                          </a:ln>
                        </wps:spPr>
                        <wps:bodyPr wrap="square" lIns="0" tIns="0" rIns="0" bIns="0" rtlCol="0">
                          <a:prstTxWarp prst="textNoShape">
                            <a:avLst/>
                          </a:prstTxWarp>
                          <a:noAutofit/>
                        </wps:bodyPr>
                      </wps:wsp>
                      <wps:wsp>
                        <wps:cNvPr id="2144" name="Graphic 2144"/>
                        <wps:cNvSpPr/>
                        <wps:spPr>
                          <a:xfrm>
                            <a:off x="919480" y="1597025"/>
                            <a:ext cx="1619250" cy="529590"/>
                          </a:xfrm>
                          <a:custGeom>
                            <a:avLst/>
                            <a:gdLst/>
                            <a:ahLst/>
                            <a:cxnLst/>
                            <a:rect l="l" t="t" r="r" b="b"/>
                            <a:pathLst>
                              <a:path w="1619250" h="529590">
                                <a:moveTo>
                                  <a:pt x="1349375" y="529166"/>
                                </a:moveTo>
                                <a:lnTo>
                                  <a:pt x="269875" y="529166"/>
                                </a:lnTo>
                                <a:lnTo>
                                  <a:pt x="0" y="0"/>
                                </a:lnTo>
                                <a:lnTo>
                                  <a:pt x="1619250" y="0"/>
                                </a:lnTo>
                                <a:lnTo>
                                  <a:pt x="1349375" y="529166"/>
                                </a:lnTo>
                                <a:close/>
                              </a:path>
                            </a:pathLst>
                          </a:custGeom>
                          <a:solidFill>
                            <a:srgbClr val="FFF3E0"/>
                          </a:solidFill>
                        </wps:spPr>
                        <wps:bodyPr wrap="square" lIns="0" tIns="0" rIns="0" bIns="0" rtlCol="0">
                          <a:prstTxWarp prst="textNoShape">
                            <a:avLst/>
                          </a:prstTxWarp>
                          <a:noAutofit/>
                        </wps:bodyPr>
                      </wps:wsp>
                      <wps:wsp>
                        <wps:cNvPr id="2145" name="Graphic 2145"/>
                        <wps:cNvSpPr/>
                        <wps:spPr>
                          <a:xfrm>
                            <a:off x="919480" y="1597025"/>
                            <a:ext cx="1619250" cy="529590"/>
                          </a:xfrm>
                          <a:custGeom>
                            <a:avLst/>
                            <a:gdLst/>
                            <a:ahLst/>
                            <a:cxnLst/>
                            <a:rect l="l" t="t" r="r" b="b"/>
                            <a:pathLst>
                              <a:path w="1619250" h="529590">
                                <a:moveTo>
                                  <a:pt x="0" y="0"/>
                                </a:moveTo>
                                <a:lnTo>
                                  <a:pt x="1619250" y="0"/>
                                </a:lnTo>
                                <a:lnTo>
                                  <a:pt x="1349375" y="529166"/>
                                </a:lnTo>
                                <a:lnTo>
                                  <a:pt x="269875" y="529166"/>
                                </a:lnTo>
                                <a:lnTo>
                                  <a:pt x="0" y="0"/>
                                </a:lnTo>
                                <a:close/>
                              </a:path>
                            </a:pathLst>
                          </a:custGeom>
                          <a:ln w="19050">
                            <a:solidFill>
                              <a:srgbClr val="FF9800"/>
                            </a:solidFill>
                            <a:prstDash val="solid"/>
                          </a:ln>
                        </wps:spPr>
                        <wps:bodyPr wrap="square" lIns="0" tIns="0" rIns="0" bIns="0" rtlCol="0">
                          <a:prstTxWarp prst="textNoShape">
                            <a:avLst/>
                          </a:prstTxWarp>
                          <a:noAutofit/>
                        </wps:bodyPr>
                      </wps:wsp>
                      <wps:wsp>
                        <wps:cNvPr id="2146" name="Graphic 2146"/>
                        <wps:cNvSpPr/>
                        <wps:spPr>
                          <a:xfrm>
                            <a:off x="2538729" y="1861608"/>
                            <a:ext cx="190500" cy="1270"/>
                          </a:xfrm>
                          <a:custGeom>
                            <a:avLst/>
                            <a:gdLst/>
                            <a:ahLst/>
                            <a:cxnLst/>
                            <a:rect l="l" t="t" r="r" b="b"/>
                            <a:pathLst>
                              <a:path w="190500">
                                <a:moveTo>
                                  <a:pt x="0" y="0"/>
                                </a:moveTo>
                                <a:lnTo>
                                  <a:pt x="190500" y="0"/>
                                </a:lnTo>
                              </a:path>
                            </a:pathLst>
                          </a:custGeom>
                          <a:ln w="10160">
                            <a:solidFill>
                              <a:srgbClr val="FF9800"/>
                            </a:solidFill>
                            <a:prstDash val="solid"/>
                          </a:ln>
                        </wps:spPr>
                        <wps:bodyPr wrap="square" lIns="0" tIns="0" rIns="0" bIns="0" rtlCol="0">
                          <a:prstTxWarp prst="textNoShape">
                            <a:avLst/>
                          </a:prstTxWarp>
                          <a:noAutofit/>
                        </wps:bodyPr>
                      </wps:wsp>
                      <wps:wsp>
                        <wps:cNvPr id="2147" name="Graphic 2147"/>
                        <wps:cNvSpPr/>
                        <wps:spPr>
                          <a:xfrm>
                            <a:off x="5080" y="1810808"/>
                            <a:ext cx="762000" cy="101600"/>
                          </a:xfrm>
                          <a:custGeom>
                            <a:avLst/>
                            <a:gdLst/>
                            <a:ahLst/>
                            <a:cxnLst/>
                            <a:rect l="l" t="t" r="r" b="b"/>
                            <a:pathLst>
                              <a:path w="762000" h="101600">
                                <a:moveTo>
                                  <a:pt x="762000" y="101599"/>
                                </a:moveTo>
                                <a:lnTo>
                                  <a:pt x="0" y="101599"/>
                                </a:lnTo>
                                <a:lnTo>
                                  <a:pt x="0" y="0"/>
                                </a:lnTo>
                                <a:lnTo>
                                  <a:pt x="762000" y="0"/>
                                </a:lnTo>
                                <a:lnTo>
                                  <a:pt x="762000" y="101599"/>
                                </a:lnTo>
                                <a:close/>
                              </a:path>
                            </a:pathLst>
                          </a:custGeom>
                          <a:solidFill>
                            <a:srgbClr val="F0F0F0"/>
                          </a:solidFill>
                        </wps:spPr>
                        <wps:bodyPr wrap="square" lIns="0" tIns="0" rIns="0" bIns="0" rtlCol="0">
                          <a:prstTxWarp prst="textNoShape">
                            <a:avLst/>
                          </a:prstTxWarp>
                          <a:noAutofit/>
                        </wps:bodyPr>
                      </wps:wsp>
                      <wps:wsp>
                        <wps:cNvPr id="2148" name="Graphic 2148"/>
                        <wps:cNvSpPr/>
                        <wps:spPr>
                          <a:xfrm>
                            <a:off x="5080" y="1810808"/>
                            <a:ext cx="762000" cy="101600"/>
                          </a:xfrm>
                          <a:custGeom>
                            <a:avLst/>
                            <a:gdLst/>
                            <a:ahLst/>
                            <a:cxnLst/>
                            <a:rect l="l" t="t" r="r" b="b"/>
                            <a:pathLst>
                              <a:path w="762000" h="101600">
                                <a:moveTo>
                                  <a:pt x="0" y="0"/>
                                </a:moveTo>
                                <a:lnTo>
                                  <a:pt x="762000" y="0"/>
                                </a:lnTo>
                                <a:lnTo>
                                  <a:pt x="762000" y="101599"/>
                                </a:lnTo>
                                <a:lnTo>
                                  <a:pt x="0" y="101599"/>
                                </a:lnTo>
                                <a:lnTo>
                                  <a:pt x="0" y="0"/>
                                </a:lnTo>
                                <a:close/>
                              </a:path>
                            </a:pathLst>
                          </a:custGeom>
                          <a:ln w="10160">
                            <a:solidFill>
                              <a:srgbClr val="DDDDDD"/>
                            </a:solidFill>
                            <a:prstDash val="solid"/>
                          </a:ln>
                        </wps:spPr>
                        <wps:bodyPr wrap="square" lIns="0" tIns="0" rIns="0" bIns="0" rtlCol="0">
                          <a:prstTxWarp prst="textNoShape">
                            <a:avLst/>
                          </a:prstTxWarp>
                          <a:noAutofit/>
                        </wps:bodyPr>
                      </wps:wsp>
                      <wps:wsp>
                        <wps:cNvPr id="2149" name="Graphic 2149"/>
                        <wps:cNvSpPr/>
                        <wps:spPr>
                          <a:xfrm>
                            <a:off x="1189355" y="2126191"/>
                            <a:ext cx="1079500" cy="529590"/>
                          </a:xfrm>
                          <a:custGeom>
                            <a:avLst/>
                            <a:gdLst/>
                            <a:ahLst/>
                            <a:cxnLst/>
                            <a:rect l="l" t="t" r="r" b="b"/>
                            <a:pathLst>
                              <a:path w="1079500" h="529590">
                                <a:moveTo>
                                  <a:pt x="809625" y="529166"/>
                                </a:moveTo>
                                <a:lnTo>
                                  <a:pt x="269875" y="529166"/>
                                </a:lnTo>
                                <a:lnTo>
                                  <a:pt x="0" y="0"/>
                                </a:lnTo>
                                <a:lnTo>
                                  <a:pt x="1079500" y="0"/>
                                </a:lnTo>
                                <a:lnTo>
                                  <a:pt x="809625" y="529166"/>
                                </a:lnTo>
                                <a:close/>
                              </a:path>
                            </a:pathLst>
                          </a:custGeom>
                          <a:solidFill>
                            <a:srgbClr val="E3F2FD"/>
                          </a:solidFill>
                        </wps:spPr>
                        <wps:bodyPr wrap="square" lIns="0" tIns="0" rIns="0" bIns="0" rtlCol="0">
                          <a:prstTxWarp prst="textNoShape">
                            <a:avLst/>
                          </a:prstTxWarp>
                          <a:noAutofit/>
                        </wps:bodyPr>
                      </wps:wsp>
                      <wps:wsp>
                        <wps:cNvPr id="2150" name="Graphic 2150"/>
                        <wps:cNvSpPr/>
                        <wps:spPr>
                          <a:xfrm>
                            <a:off x="1189355" y="2126191"/>
                            <a:ext cx="1079500" cy="529590"/>
                          </a:xfrm>
                          <a:custGeom>
                            <a:avLst/>
                            <a:gdLst/>
                            <a:ahLst/>
                            <a:cxnLst/>
                            <a:rect l="l" t="t" r="r" b="b"/>
                            <a:pathLst>
                              <a:path w="1079500" h="529590">
                                <a:moveTo>
                                  <a:pt x="0" y="0"/>
                                </a:moveTo>
                                <a:lnTo>
                                  <a:pt x="1079500" y="0"/>
                                </a:lnTo>
                                <a:lnTo>
                                  <a:pt x="809625" y="529166"/>
                                </a:lnTo>
                                <a:lnTo>
                                  <a:pt x="269875" y="529166"/>
                                </a:lnTo>
                                <a:lnTo>
                                  <a:pt x="0" y="0"/>
                                </a:lnTo>
                                <a:close/>
                              </a:path>
                            </a:pathLst>
                          </a:custGeom>
                          <a:ln w="19050">
                            <a:solidFill>
                              <a:srgbClr val="2196F3"/>
                            </a:solidFill>
                            <a:prstDash val="solid"/>
                          </a:ln>
                        </wps:spPr>
                        <wps:bodyPr wrap="square" lIns="0" tIns="0" rIns="0" bIns="0" rtlCol="0">
                          <a:prstTxWarp prst="textNoShape">
                            <a:avLst/>
                          </a:prstTxWarp>
                          <a:noAutofit/>
                        </wps:bodyPr>
                      </wps:wsp>
                      <wps:wsp>
                        <wps:cNvPr id="2151" name="Graphic 2151"/>
                        <wps:cNvSpPr/>
                        <wps:spPr>
                          <a:xfrm>
                            <a:off x="274954" y="2339975"/>
                            <a:ext cx="762000" cy="101600"/>
                          </a:xfrm>
                          <a:custGeom>
                            <a:avLst/>
                            <a:gdLst/>
                            <a:ahLst/>
                            <a:cxnLst/>
                            <a:rect l="l" t="t" r="r" b="b"/>
                            <a:pathLst>
                              <a:path w="762000" h="101600">
                                <a:moveTo>
                                  <a:pt x="762000" y="101600"/>
                                </a:moveTo>
                                <a:lnTo>
                                  <a:pt x="0" y="101600"/>
                                </a:lnTo>
                                <a:lnTo>
                                  <a:pt x="0" y="0"/>
                                </a:lnTo>
                                <a:lnTo>
                                  <a:pt x="762000" y="0"/>
                                </a:lnTo>
                                <a:lnTo>
                                  <a:pt x="762000" y="101600"/>
                                </a:lnTo>
                                <a:close/>
                              </a:path>
                            </a:pathLst>
                          </a:custGeom>
                          <a:solidFill>
                            <a:srgbClr val="F0F0F0"/>
                          </a:solidFill>
                        </wps:spPr>
                        <wps:bodyPr wrap="square" lIns="0" tIns="0" rIns="0" bIns="0" rtlCol="0">
                          <a:prstTxWarp prst="textNoShape">
                            <a:avLst/>
                          </a:prstTxWarp>
                          <a:noAutofit/>
                        </wps:bodyPr>
                      </wps:wsp>
                      <wps:wsp>
                        <wps:cNvPr id="2152" name="Graphic 2152"/>
                        <wps:cNvSpPr/>
                        <wps:spPr>
                          <a:xfrm>
                            <a:off x="274954" y="2339975"/>
                            <a:ext cx="762000" cy="101600"/>
                          </a:xfrm>
                          <a:custGeom>
                            <a:avLst/>
                            <a:gdLst/>
                            <a:ahLst/>
                            <a:cxnLst/>
                            <a:rect l="l" t="t" r="r" b="b"/>
                            <a:pathLst>
                              <a:path w="762000" h="101600">
                                <a:moveTo>
                                  <a:pt x="0" y="0"/>
                                </a:moveTo>
                                <a:lnTo>
                                  <a:pt x="762000" y="0"/>
                                </a:lnTo>
                                <a:lnTo>
                                  <a:pt x="762000" y="101600"/>
                                </a:lnTo>
                                <a:lnTo>
                                  <a:pt x="0" y="101600"/>
                                </a:lnTo>
                                <a:lnTo>
                                  <a:pt x="0" y="0"/>
                                </a:lnTo>
                                <a:close/>
                              </a:path>
                            </a:pathLst>
                          </a:custGeom>
                          <a:ln w="10160">
                            <a:solidFill>
                              <a:srgbClr val="DDDDDD"/>
                            </a:solidFill>
                            <a:prstDash val="solid"/>
                          </a:ln>
                        </wps:spPr>
                        <wps:bodyPr wrap="square" lIns="0" tIns="0" rIns="0" bIns="0" rtlCol="0">
                          <a:prstTxWarp prst="textNoShape">
                            <a:avLst/>
                          </a:prstTxWarp>
                          <a:noAutofit/>
                        </wps:bodyPr>
                      </wps:wsp>
                      <wps:wsp>
                        <wps:cNvPr id="2153" name="Graphic 2153"/>
                        <wps:cNvSpPr/>
                        <wps:spPr>
                          <a:xfrm>
                            <a:off x="1459230" y="2655358"/>
                            <a:ext cx="539750" cy="529590"/>
                          </a:xfrm>
                          <a:custGeom>
                            <a:avLst/>
                            <a:gdLst/>
                            <a:ahLst/>
                            <a:cxnLst/>
                            <a:rect l="l" t="t" r="r" b="b"/>
                            <a:pathLst>
                              <a:path w="539750" h="529590">
                                <a:moveTo>
                                  <a:pt x="269875" y="529166"/>
                                </a:moveTo>
                                <a:lnTo>
                                  <a:pt x="0" y="0"/>
                                </a:lnTo>
                                <a:lnTo>
                                  <a:pt x="539750" y="0"/>
                                </a:lnTo>
                                <a:lnTo>
                                  <a:pt x="269875" y="529166"/>
                                </a:lnTo>
                                <a:close/>
                              </a:path>
                            </a:pathLst>
                          </a:custGeom>
                          <a:solidFill>
                            <a:srgbClr val="E7F5E9"/>
                          </a:solidFill>
                        </wps:spPr>
                        <wps:bodyPr wrap="square" lIns="0" tIns="0" rIns="0" bIns="0" rtlCol="0">
                          <a:prstTxWarp prst="textNoShape">
                            <a:avLst/>
                          </a:prstTxWarp>
                          <a:noAutofit/>
                        </wps:bodyPr>
                      </wps:wsp>
                      <wps:wsp>
                        <wps:cNvPr id="2154" name="Graphic 2154"/>
                        <wps:cNvSpPr/>
                        <wps:spPr>
                          <a:xfrm>
                            <a:off x="1459230" y="2655358"/>
                            <a:ext cx="539750" cy="529590"/>
                          </a:xfrm>
                          <a:custGeom>
                            <a:avLst/>
                            <a:gdLst/>
                            <a:ahLst/>
                            <a:cxnLst/>
                            <a:rect l="l" t="t" r="r" b="b"/>
                            <a:pathLst>
                              <a:path w="539750" h="529590">
                                <a:moveTo>
                                  <a:pt x="0" y="0"/>
                                </a:moveTo>
                                <a:lnTo>
                                  <a:pt x="539750" y="0"/>
                                </a:lnTo>
                                <a:lnTo>
                                  <a:pt x="269875" y="529166"/>
                                </a:lnTo>
                                <a:lnTo>
                                  <a:pt x="0" y="0"/>
                                </a:lnTo>
                                <a:close/>
                              </a:path>
                            </a:pathLst>
                          </a:custGeom>
                          <a:ln w="19050">
                            <a:solidFill>
                              <a:srgbClr val="4CAF4F"/>
                            </a:solidFill>
                            <a:prstDash val="solid"/>
                          </a:ln>
                        </wps:spPr>
                        <wps:bodyPr wrap="square" lIns="0" tIns="0" rIns="0" bIns="0" rtlCol="0">
                          <a:prstTxWarp prst="textNoShape">
                            <a:avLst/>
                          </a:prstTxWarp>
                          <a:noAutofit/>
                        </wps:bodyPr>
                      </wps:wsp>
                      <wps:wsp>
                        <wps:cNvPr id="2155" name="Graphic 2155"/>
                        <wps:cNvSpPr/>
                        <wps:spPr>
                          <a:xfrm>
                            <a:off x="1998979" y="2869141"/>
                            <a:ext cx="190500" cy="1270"/>
                          </a:xfrm>
                          <a:custGeom>
                            <a:avLst/>
                            <a:gdLst/>
                            <a:ahLst/>
                            <a:cxnLst/>
                            <a:rect l="l" t="t" r="r" b="b"/>
                            <a:pathLst>
                              <a:path w="190500">
                                <a:moveTo>
                                  <a:pt x="0" y="0"/>
                                </a:moveTo>
                                <a:lnTo>
                                  <a:pt x="190500" y="0"/>
                                </a:lnTo>
                              </a:path>
                            </a:pathLst>
                          </a:custGeom>
                          <a:ln w="10160">
                            <a:solidFill>
                              <a:srgbClr val="4CAF4F"/>
                            </a:solidFill>
                            <a:prstDash val="solid"/>
                          </a:ln>
                        </wps:spPr>
                        <wps:bodyPr wrap="square" lIns="0" tIns="0" rIns="0" bIns="0" rtlCol="0">
                          <a:prstTxWarp prst="textNoShape">
                            <a:avLst/>
                          </a:prstTxWarp>
                          <a:noAutofit/>
                        </wps:bodyPr>
                      </wps:wsp>
                      <wps:wsp>
                        <wps:cNvPr id="2156" name="Graphic 2156"/>
                        <wps:cNvSpPr/>
                        <wps:spPr>
                          <a:xfrm>
                            <a:off x="544830" y="2843741"/>
                            <a:ext cx="762000" cy="101600"/>
                          </a:xfrm>
                          <a:custGeom>
                            <a:avLst/>
                            <a:gdLst/>
                            <a:ahLst/>
                            <a:cxnLst/>
                            <a:rect l="l" t="t" r="r" b="b"/>
                            <a:pathLst>
                              <a:path w="762000" h="101600">
                                <a:moveTo>
                                  <a:pt x="762000" y="101600"/>
                                </a:moveTo>
                                <a:lnTo>
                                  <a:pt x="0" y="101600"/>
                                </a:lnTo>
                                <a:lnTo>
                                  <a:pt x="0" y="0"/>
                                </a:lnTo>
                                <a:lnTo>
                                  <a:pt x="762000" y="0"/>
                                </a:lnTo>
                                <a:lnTo>
                                  <a:pt x="762000" y="101600"/>
                                </a:lnTo>
                                <a:close/>
                              </a:path>
                            </a:pathLst>
                          </a:custGeom>
                          <a:solidFill>
                            <a:srgbClr val="F0F0F0"/>
                          </a:solidFill>
                        </wps:spPr>
                        <wps:bodyPr wrap="square" lIns="0" tIns="0" rIns="0" bIns="0" rtlCol="0">
                          <a:prstTxWarp prst="textNoShape">
                            <a:avLst/>
                          </a:prstTxWarp>
                          <a:noAutofit/>
                        </wps:bodyPr>
                      </wps:wsp>
                      <wps:wsp>
                        <wps:cNvPr id="2157" name="Graphic 2157"/>
                        <wps:cNvSpPr/>
                        <wps:spPr>
                          <a:xfrm>
                            <a:off x="544830" y="2843741"/>
                            <a:ext cx="762000" cy="101600"/>
                          </a:xfrm>
                          <a:custGeom>
                            <a:avLst/>
                            <a:gdLst/>
                            <a:ahLst/>
                            <a:cxnLst/>
                            <a:rect l="l" t="t" r="r" b="b"/>
                            <a:pathLst>
                              <a:path w="762000" h="101600">
                                <a:moveTo>
                                  <a:pt x="0" y="0"/>
                                </a:moveTo>
                                <a:lnTo>
                                  <a:pt x="762000" y="0"/>
                                </a:lnTo>
                                <a:lnTo>
                                  <a:pt x="762000" y="101600"/>
                                </a:lnTo>
                                <a:lnTo>
                                  <a:pt x="0" y="101600"/>
                                </a:lnTo>
                                <a:lnTo>
                                  <a:pt x="0" y="0"/>
                                </a:lnTo>
                                <a:close/>
                              </a:path>
                            </a:pathLst>
                          </a:custGeom>
                          <a:ln w="10160">
                            <a:solidFill>
                              <a:srgbClr val="DDDDDD"/>
                            </a:solidFill>
                            <a:prstDash val="solid"/>
                          </a:ln>
                        </wps:spPr>
                        <wps:bodyPr wrap="square" lIns="0" tIns="0" rIns="0" bIns="0" rtlCol="0">
                          <a:prstTxWarp prst="textNoShape">
                            <a:avLst/>
                          </a:prstTxWarp>
                          <a:noAutofit/>
                        </wps:bodyPr>
                      </wps:wsp>
                    </wpg:wgp>
                  </a:graphicData>
                </a:graphic>
              </wp:anchor>
            </w:drawing>
          </mc:Choice>
          <mc:Fallback>
            <w:pict>
              <v:group w14:anchorId="05613C23" id="Group 2134" o:spid="_x0000_s1026" style="position:absolute;margin-left:161.35pt;margin-top:-7.35pt;width:278.65pt;height:251.5pt;z-index:-25932800;mso-wrap-distance-left:0;mso-wrap-distance-right:0;mso-position-horizontal-relative:page" coordsize="35388,3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">
                <v:shape id="Graphic 2135" o:spid="_x0000_s1027" style="position:absolute;left:1098;top:95;width:32385;height:5296;visibility:visible;mso-wrap-style:square;v-text-anchor:top" coordsize="323850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" path="m2968625,529166r-2698750,l,,3238500,,2968625,529166xe" fillcolor="#efeae9" stroked="f">
                  <v:path arrowok="t"/>
                </v:shape>
                <v:shape id="Graphic 2136" o:spid="_x0000_s1028" style="position:absolute;left:1098;top:95;width:32385;height:5296;visibility:visible;mso-wrap-style:square;v-text-anchor:top" coordsize="323850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" path="m,l3238500,,2968625,529166r-2698750,l,xe" filled="f" strokecolor="#795548" strokeweight=".52914mm">
                  <v:path arrowok="t"/>
                </v:shape>
                <v:shape id="Graphic 2137" o:spid="_x0000_s1029" style="position:absolute;left:33483;top:2741;width:1905;height:12;visibility:visible;mso-wrap-style:square;v-text-anchor:top" coordsize="19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" path="m,l190500,e" filled="f" strokecolor="#795548" strokeweight=".8pt">
                  <v:path arrowok="t"/>
                </v:shape>
                <v:shape id="Graphic 2138" o:spid="_x0000_s1030" style="position:absolute;left:3797;top:5386;width:26987;height:5296;visibility:visible;mso-wrap-style:square;v-text-anchor:top" coordsize="269875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" path="m2428875,529166r-2159000,l,,2698750,,2428875,529166xe" fillcolor="#ffeaed" stroked="f">
                  <v:path arrowok="t"/>
                </v:shape>
                <v:shape id="Graphic 2139" o:spid="_x0000_s1031" style="position:absolute;left:3797;top:5386;width:26987;height:5296;visibility:visible;mso-wrap-style:square;v-text-anchor:top" coordsize="269875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" path="m,l2698750,,2428875,529166r-2159000,l,xe" filled="f" strokecolor="#f44336" strokeweight="1.5pt">
                  <v:path arrowok="t"/>
                </v:shape>
                <v:shape id="Graphic 2140" o:spid="_x0000_s1032" style="position:absolute;left:30784;top:8032;width:1905;height:13;visibility:visible;mso-wrap-style:square;v-text-anchor:top" coordsize="19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" path="m,l190500,e" filled="f" strokecolor="#f44336" strokeweight=".8pt">
                  <v:path arrowok="t"/>
                </v:shape>
                <v:shape id="Graphic 2141" o:spid="_x0000_s1033" style="position:absolute;left:6496;top:10678;width:21590;height:5296;visibility:visible;mso-wrap-style:square;v-text-anchor:top" coordsize="215900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" path="m1889125,529166r-1619250,l,,2159000,,1889125,529166xe" fillcolor="#f3e4f5" stroked="f">
                  <v:path arrowok="t"/>
                </v:shape>
                <v:shape id="Graphic 2142" o:spid="_x0000_s1034" style="position:absolute;left:6496;top:10678;width:21590;height:5296;visibility:visible;mso-wrap-style:square;v-text-anchor:top" coordsize="215900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" path="m,l2159000,,1889125,529166r-1619250,l,xe" filled="f" strokecolor="#9c27b0" strokeweight="1.5pt">
                  <v:path arrowok="t"/>
                </v:shape>
                <v:shape id="Graphic 2143" o:spid="_x0000_s1035" style="position:absolute;left:28086;top:13324;width:1905;height:13;visibility:visible;mso-wrap-style:square;v-text-anchor:top" coordsize="19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" path="m,l190500,e" filled="f" strokecolor="#9c27b0" strokeweight=".8pt">
                  <v:path arrowok="t"/>
                </v:shape>
                <v:shape id="Graphic 2144" o:spid="_x0000_s1036" style="position:absolute;left:9194;top:15970;width:16193;height:5296;visibility:visible;mso-wrap-style:square;v-text-anchor:top" coordsize="161925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" path="m1349375,529166r-1079500,l,,1619250,,1349375,529166xe" fillcolor="#fff3e0" stroked="f">
                  <v:path arrowok="t"/>
                </v:shape>
                <v:shape id="Graphic 2145" o:spid="_x0000_s1037" style="position:absolute;left:9194;top:15970;width:16193;height:5296;visibility:visible;mso-wrap-style:square;v-text-anchor:top" coordsize="161925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" path="m,l1619250,,1349375,529166r-1079500,l,xe" filled="f" strokecolor="#ff9800" strokeweight="1.5pt">
                  <v:path arrowok="t"/>
                </v:shape>
                <v:shape id="Graphic 2146" o:spid="_x0000_s1038" style="position:absolute;left:25387;top:18616;width:1905;height:12;visibility:visible;mso-wrap-style:square;v-text-anchor:top" coordsize="19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" path="m,l190500,e" filled="f" strokecolor="#ff9800" strokeweight=".8pt">
                  <v:path arrowok="t"/>
                </v:shape>
                <v:shape id="Graphic 2147" o:spid="_x0000_s1039" style="position:absolute;left:50;top:18108;width:7620;height:1016;visibility:visible;mso-wrap-style:square;v-text-anchor:top" coordsize="762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" path="m762000,101599l,101599,,,762000,r,101599xe" fillcolor="#f0f0f0" stroked="f">
                  <v:path arrowok="t"/>
                </v:shape>
                <v:shape id="Graphic 2148" o:spid="_x0000_s1040" style="position:absolute;left:50;top:18108;width:7620;height:1016;visibility:visible;mso-wrap-style:square;v-text-anchor:top" coordsize="762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" path="m,l762000,r,101599l,101599,,xe" filled="f" strokecolor="#ddd" strokeweight=".8pt">
                  <v:path arrowok="t"/>
                </v:shape>
                <v:shape id="Graphic 2149" o:spid="_x0000_s1041" style="position:absolute;left:11893;top:21261;width:10795;height:5296;visibility:visible;mso-wrap-style:square;v-text-anchor:top" coordsize="107950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" path="m809625,529166r-539750,l,,1079500,,809625,529166xe" fillcolor="#e3f2fd" stroked="f">
                  <v:path arrowok="t"/>
                </v:shape>
                <v:shape id="Graphic 2150" o:spid="_x0000_s1042" style="position:absolute;left:11893;top:21261;width:10795;height:5296;visibility:visible;mso-wrap-style:square;v-text-anchor:top" coordsize="107950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" path="m,l1079500,,809625,529166r-539750,l,xe" filled="f" strokecolor="#2196f3" strokeweight="1.5pt">
                  <v:path arrowok="t"/>
                </v:shape>
                <v:shape id="Graphic 2151" o:spid="_x0000_s1043" style="position:absolute;left:2749;top:23399;width:7620;height:1016;visibility:visible;mso-wrap-style:square;v-text-anchor:top" coordsize="762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" path="m762000,101600l,101600,,,762000,r,101600xe" fillcolor="#f0f0f0" stroked="f">
                  <v:path arrowok="t"/>
                </v:shape>
                <v:shape id="Graphic 2152" o:spid="_x0000_s1044" style="position:absolute;left:2749;top:23399;width:7620;height:1016;visibility:visible;mso-wrap-style:square;v-text-anchor:top" coordsize="762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" path="m,l762000,r,101600l,101600,,xe" filled="f" strokecolor="#ddd" strokeweight=".8pt">
                  <v:path arrowok="t"/>
                </v:shape>
                <v:shape id="Graphic 2153" o:spid="_x0000_s1045" style="position:absolute;left:14592;top:26553;width:5397;height:5296;visibility:visible;mso-wrap-style:square;v-text-anchor:top" coordsize="53975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" path="m269875,529166l,,539750,,269875,529166xe" fillcolor="#e7f5e9" stroked="f">
                  <v:path arrowok="t"/>
                </v:shape>
                <v:shape id="Graphic 2154" o:spid="_x0000_s1046" style="position:absolute;left:14592;top:26553;width:5397;height:5296;visibility:visible;mso-wrap-style:square;v-text-anchor:top" coordsize="53975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" path="m,l539750,,269875,529166,,xe" filled="f" strokecolor="#4caf4f" strokeweight="1.5pt">
                  <v:path arrowok="t"/>
                </v:shape>
                <v:shape id="Graphic 2155" o:spid="_x0000_s1047" style="position:absolute;left:19989;top:28691;width:1905;height:13;visibility:visible;mso-wrap-style:square;v-text-anchor:top" coordsize="19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" path="m,l190500,e" filled="f" strokecolor="#4caf4f" strokeweight=".8pt">
                  <v:path arrowok="t"/>
                </v:shape>
                <v:shape id="Graphic 2156" o:spid="_x0000_s1048" style="position:absolute;left:5448;top:28437;width:7620;height:1016;visibility:visible;mso-wrap-style:square;v-text-anchor:top" coordsize="762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" path="m762000,101600l,101600,,,762000,r,101600xe" fillcolor="#f0f0f0" stroked="f">
                  <v:path arrowok="t"/>
                </v:shape>
                <v:shape id="Graphic 2157" o:spid="_x0000_s1049" style="position:absolute;left:5448;top:28437;width:7620;height:1016;visibility:visible;mso-wrap-style:square;v-text-anchor:top" coordsize="762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" path="m,l762000,r,101600l,101600,,xe" filled="f" strokecolor="#ddd" strokeweight=".8pt">
                  <v:path arrowok="t"/>
                </v:shape>
                <w10:wrap anchorx="page"/>
              </v:group>
            </w:pict>
          </mc:Fallback>
        </mc:AlternateContent>
      </w:r>
      <w:r>
        <w:rPr>
          <w:b/>
          <w:noProof/>
          <w:sz w:val="16"/>
        </w:rPr>
        <mc:AlternateContent>
          <mc:Choice Requires="wps">
            <w:drawing>
              <wp:anchor distT="0" distB="0" distL="0" distR="0" simplePos="0" relativeHeight="16009728" behindDoc="0" locked="0" layoutInCell="1" allowOverlap="1" wp14:anchorId="177BCFCA" wp14:editId="487D8988">
                <wp:simplePos x="0" y="0"/>
                <wp:positionH relativeFrom="page">
                  <wp:posOffset>800100</wp:posOffset>
                </wp:positionH>
                <wp:positionV relativeFrom="paragraph">
                  <wp:posOffset>43275</wp:posOffset>
                </wp:positionV>
                <wp:extent cx="50800" cy="3048000"/>
                <wp:effectExtent l="0" t="0" r="0" b="0"/>
                <wp:wrapNone/>
                <wp:docPr id="2158" name="Graphic 2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3048000"/>
                        </a:xfrm>
                        <a:custGeom>
                          <a:avLst/>
                          <a:gdLst/>
                          <a:ahLst/>
                          <a:cxnLst/>
                          <a:rect l="l" t="t" r="r" b="b"/>
                          <a:pathLst>
                            <a:path w="50800" h="3048000">
                              <a:moveTo>
                                <a:pt x="25400" y="3048000"/>
                              </a:moveTo>
                              <a:lnTo>
                                <a:pt x="25400" y="0"/>
                              </a:lnTo>
                            </a:path>
                            <a:path w="50800" h="3048000">
                              <a:moveTo>
                                <a:pt x="0" y="63500"/>
                              </a:moveTo>
                              <a:lnTo>
                                <a:pt x="25400" y="0"/>
                              </a:lnTo>
                            </a:path>
                            <a:path w="50800" h="3048000">
                              <a:moveTo>
                                <a:pt x="50800" y="63500"/>
                              </a:moveTo>
                              <a:lnTo>
                                <a:pt x="25400" y="0"/>
                              </a:lnTo>
                            </a:path>
                          </a:pathLst>
                        </a:custGeom>
                        <a:ln w="10160">
                          <a:solidFill>
                            <a:srgbClr val="666666"/>
                          </a:solidFill>
                          <a:prstDash val="solid"/>
                        </a:ln>
                      </wps:spPr>
                      <wps:bodyPr wrap="square" lIns="0" tIns="0" rIns="0" bIns="0" rtlCol="0">
                        <a:prstTxWarp prst="textNoShape">
                          <a:avLst/>
                        </a:prstTxWarp>
                        <a:noAutofit/>
                      </wps:bodyPr>
                    </wps:wsp>
                  </a:graphicData>
                </a:graphic>
              </wp:anchor>
            </w:drawing>
          </mc:Choice>
          <mc:Fallback>
            <w:pict>
              <v:shape w14:anchorId="02D228D3" id="Graphic 2158" o:spid="_x0000_s1026" style="position:absolute;margin-left:63pt;margin-top:3.4pt;width:4pt;height:240pt;z-index:16009728;visibility:visible;mso-wrap-style:square;mso-wrap-distance-left:0;mso-wrap-distance-top:0;mso-wrap-distance-right:0;mso-wrap-distance-bottom:0;mso-position-horizontal:absolute;mso-position-horizontal-relative:page;mso-position-vertical:absolute;mso-position-vertical-relative:text;v-text-anchor:top" coordsize="50800,304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" path="m25400,3048000l25400,em,63500l25400,em50800,63500l25400,e" filled="f" strokecolor="#666" strokeweight=".8pt">
                <v:path arrowok="t"/>
                <w10:wrap anchorx="page"/>
              </v:shape>
            </w:pict>
          </mc:Fallback>
        </mc:AlternateContent>
      </w:r>
      <w:r>
        <w:rPr>
          <w:b/>
          <w:noProof/>
          <w:sz w:val="16"/>
        </w:rPr>
        <mc:AlternateContent>
          <mc:Choice Requires="wps">
            <w:drawing>
              <wp:anchor distT="0" distB="0" distL="0" distR="0" simplePos="0" relativeHeight="16012800" behindDoc="0" locked="0" layoutInCell="1" allowOverlap="1" wp14:anchorId="23466CBC" wp14:editId="35D0E4BD">
                <wp:simplePos x="0" y="0"/>
                <wp:positionH relativeFrom="page">
                  <wp:posOffset>1244600</wp:posOffset>
                </wp:positionH>
                <wp:positionV relativeFrom="paragraph">
                  <wp:posOffset>130058</wp:posOffset>
                </wp:positionV>
                <wp:extent cx="762000" cy="101600"/>
                <wp:effectExtent l="0" t="0" r="0" b="0"/>
                <wp:wrapNone/>
                <wp:docPr id="2159" name="Textbox 2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101600"/>
                        </a:xfrm>
                        <a:prstGeom prst="rect">
                          <a:avLst/>
                        </a:prstGeom>
                        <a:solidFill>
                          <a:srgbClr val="795548">
                            <a:alpha val="69999"/>
                          </a:srgbClr>
                        </a:solidFill>
                        <a:ln w="10160">
                          <a:solidFill>
                            <a:srgbClr val="DDDDDD"/>
                          </a:solidFill>
                          <a:prstDash val="solid"/>
                        </a:ln>
                      </wps:spPr>
                      <wps:txbx>
                        <w:txbxContent>
                          <w:p w14:paraId="5BA9BA22" w14:textId="77777777" w:rsidR="00B0389C" w:rsidRDefault="00767221">
                            <w:pPr>
                              <w:spacing w:line="142" w:lineRule="exact"/>
                              <w:jc w:val="center"/>
                              <w:rPr>
                                <w:b/>
                                <w:color w:val="000000"/>
                                <w:sz w:val="14"/>
                              </w:rPr>
                            </w:pPr>
                            <w:r>
                              <w:rPr>
                                <w:b/>
                                <w:color w:val="FFFFFF"/>
                                <w:spacing w:val="-4"/>
                                <w:sz w:val="14"/>
                              </w:rPr>
                              <w:t>100%</w:t>
                            </w:r>
                          </w:p>
                        </w:txbxContent>
                      </wps:txbx>
                      <wps:bodyPr wrap="square" lIns="0" tIns="0" rIns="0" bIns="0" rtlCol="0">
                        <a:noAutofit/>
                      </wps:bodyPr>
                    </wps:wsp>
                  </a:graphicData>
                </a:graphic>
              </wp:anchor>
            </w:drawing>
          </mc:Choice>
          <mc:Fallback>
            <w:pict>
              <v:shape w14:anchorId="23466CBC" id="Textbox 2159" o:spid="_x0000_s2501" type="#_x0000_t202" style="position:absolute;left:0;text-align:left;margin-left:98pt;margin-top:10.25pt;width:60pt;height:8pt;z-index:1601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" fillcolor="#795548" strokecolor="#ddd" strokeweight=".8pt">
                <v:fill opacity="45746f"/>
                <v:path arrowok="t"/>
                <v:textbox inset="0,0,0,0">
                  <w:txbxContent>
                    <w:p w14:paraId="5BA9BA22" w14:textId="77777777" w:rsidR="00B0389C" w:rsidRDefault="00767221">
                      <w:pPr>
                        <w:spacing w:line="142" w:lineRule="exact"/>
                        <w:jc w:val="center"/>
                        <w:rPr>
                          <w:b/>
                          <w:color w:val="000000"/>
                          <w:sz w:val="14"/>
                        </w:rPr>
                      </w:pPr>
                      <w:r>
                        <w:rPr>
                          <w:b/>
                          <w:color w:val="FFFFFF"/>
                          <w:spacing w:val="-4"/>
                          <w:sz w:val="14"/>
                        </w:rPr>
                        <w:t>100%</w:t>
                      </w:r>
                    </w:p>
                  </w:txbxContent>
                </v:textbox>
                <w10:wrap anchorx="page"/>
              </v:shape>
            </w:pict>
          </mc:Fallback>
        </mc:AlternateContent>
      </w:r>
      <w:r>
        <w:rPr>
          <w:b/>
          <w:color w:val="795548"/>
          <w:spacing w:val="-2"/>
          <w:sz w:val="16"/>
        </w:rPr>
        <w:t>Performance</w:t>
      </w:r>
    </w:p>
    <w:p w14:paraId="3D4802DE" w14:textId="77777777" w:rsidR="00B0389C" w:rsidRDefault="00767221">
      <w:pPr>
        <w:spacing w:before="75"/>
        <w:ind w:right="89"/>
        <w:jc w:val="right"/>
        <w:rPr>
          <w:sz w:val="14"/>
        </w:rPr>
      </w:pPr>
      <w:r>
        <w:rPr>
          <w:color w:val="1A1A1A"/>
          <w:sz w:val="14"/>
        </w:rPr>
        <w:t>4</w:t>
      </w:r>
      <w:r>
        <w:rPr>
          <w:color w:val="1A1A1A"/>
          <w:spacing w:val="-5"/>
          <w:sz w:val="14"/>
        </w:rPr>
        <w:t xml:space="preserve"> </w:t>
      </w:r>
      <w:r>
        <w:rPr>
          <w:color w:val="1A1A1A"/>
          <w:sz w:val="14"/>
        </w:rPr>
        <w:t>Test</w:t>
      </w:r>
      <w:r>
        <w:rPr>
          <w:color w:val="1A1A1A"/>
          <w:spacing w:val="-5"/>
          <w:sz w:val="14"/>
        </w:rPr>
        <w:t xml:space="preserve"> </w:t>
      </w:r>
      <w:r>
        <w:rPr>
          <w:color w:val="1A1A1A"/>
          <w:spacing w:val="-2"/>
          <w:sz w:val="14"/>
        </w:rPr>
        <w:t>Cases</w:t>
      </w:r>
    </w:p>
    <w:p w14:paraId="0EA2E108" w14:textId="77777777" w:rsidR="00B0389C" w:rsidRDefault="00767221">
      <w:pPr>
        <w:spacing w:before="94"/>
        <w:ind w:left="2429"/>
        <w:rPr>
          <w:b/>
          <w:sz w:val="14"/>
        </w:rPr>
      </w:pPr>
      <w:r>
        <w:br w:type="column"/>
      </w:r>
      <w:r>
        <w:rPr>
          <w:b/>
          <w:color w:val="795548"/>
          <w:sz w:val="14"/>
        </w:rPr>
        <w:t>Load</w:t>
      </w:r>
      <w:r>
        <w:rPr>
          <w:b/>
          <w:color w:val="795548"/>
          <w:spacing w:val="-2"/>
          <w:sz w:val="14"/>
        </w:rPr>
        <w:t xml:space="preserve"> </w:t>
      </w:r>
      <w:r>
        <w:rPr>
          <w:b/>
          <w:color w:val="795548"/>
          <w:sz w:val="14"/>
        </w:rPr>
        <w:t>+ Response</w:t>
      </w:r>
      <w:r>
        <w:rPr>
          <w:b/>
          <w:color w:val="795548"/>
          <w:spacing w:val="-5"/>
          <w:sz w:val="14"/>
        </w:rPr>
        <w:t xml:space="preserve"> </w:t>
      </w:r>
      <w:r>
        <w:rPr>
          <w:b/>
          <w:color w:val="795548"/>
          <w:spacing w:val="-4"/>
          <w:sz w:val="14"/>
        </w:rPr>
        <w:t>Time</w:t>
      </w:r>
    </w:p>
    <w:p w14:paraId="199FB657" w14:textId="77777777" w:rsidR="00B0389C" w:rsidRDefault="00767221">
      <w:pPr>
        <w:spacing w:before="19"/>
        <w:ind w:left="2429"/>
        <w:rPr>
          <w:sz w:val="14"/>
        </w:rPr>
      </w:pPr>
      <w:r>
        <w:rPr>
          <w:color w:val="666666"/>
          <w:sz w:val="14"/>
        </w:rPr>
        <w:t>Coverage:</w:t>
      </w:r>
      <w:r>
        <w:rPr>
          <w:color w:val="666666"/>
          <w:spacing w:val="27"/>
          <w:sz w:val="14"/>
        </w:rPr>
        <w:t xml:space="preserve"> </w:t>
      </w:r>
      <w:r>
        <w:rPr>
          <w:color w:val="666666"/>
          <w:spacing w:val="-4"/>
          <w:sz w:val="14"/>
        </w:rPr>
        <w:t>100%</w:t>
      </w:r>
    </w:p>
    <w:p w14:paraId="1F22F78E" w14:textId="77777777" w:rsidR="00B0389C" w:rsidRDefault="00B0389C">
      <w:pPr>
        <w:rPr>
          <w:sz w:val="14"/>
        </w:rPr>
        <w:sectPr w:rsidR="00B0389C">
          <w:type w:val="continuous"/>
          <w:pgSz w:w="11910" w:h="16840"/>
          <w:pgMar w:top="860" w:right="850" w:bottom="280" w:left="850" w:header="502" w:footer="740" w:gutter="0"/>
          <w:cols w:num="2" w:space="720" w:equalWidth="0">
            <w:col w:w="5541" w:space="40"/>
            <w:col w:w="4629"/>
          </w:cols>
        </w:sectPr>
      </w:pPr>
    </w:p>
    <w:p w14:paraId="1B7FD529" w14:textId="77777777" w:rsidR="00B0389C" w:rsidRDefault="00B0389C">
      <w:pPr>
        <w:pStyle w:val="BodyText"/>
        <w:spacing w:before="88"/>
        <w:rPr>
          <w:sz w:val="20"/>
        </w:rPr>
      </w:pPr>
    </w:p>
    <w:p w14:paraId="12213FD1" w14:textId="77777777" w:rsidR="00B0389C" w:rsidRDefault="00B0389C">
      <w:pPr>
        <w:pStyle w:val="BodyText"/>
        <w:rPr>
          <w:sz w:val="20"/>
        </w:rPr>
        <w:sectPr w:rsidR="00B0389C">
          <w:type w:val="continuous"/>
          <w:pgSz w:w="11910" w:h="16840"/>
          <w:pgMar w:top="860" w:right="850" w:bottom="280" w:left="850" w:header="502" w:footer="740" w:gutter="0"/>
          <w:cols w:space="720"/>
        </w:sectPr>
      </w:pPr>
    </w:p>
    <w:p w14:paraId="2099F810" w14:textId="77777777" w:rsidR="00B0389C" w:rsidRDefault="00767221">
      <w:pPr>
        <w:spacing w:before="96"/>
        <w:ind w:left="4627"/>
        <w:jc w:val="center"/>
        <w:rPr>
          <w:b/>
          <w:sz w:val="16"/>
        </w:rPr>
      </w:pPr>
      <w:r>
        <w:rPr>
          <w:b/>
          <w:noProof/>
          <w:sz w:val="16"/>
        </w:rPr>
        <mc:AlternateContent>
          <mc:Choice Requires="wps">
            <w:drawing>
              <wp:anchor distT="0" distB="0" distL="0" distR="0" simplePos="0" relativeHeight="16012288" behindDoc="0" locked="0" layoutInCell="1" allowOverlap="1" wp14:anchorId="5096F068" wp14:editId="702E2867">
                <wp:simplePos x="0" y="0"/>
                <wp:positionH relativeFrom="page">
                  <wp:posOffset>1514475</wp:posOffset>
                </wp:positionH>
                <wp:positionV relativeFrom="paragraph">
                  <wp:posOffset>130301</wp:posOffset>
                </wp:positionV>
                <wp:extent cx="762000" cy="101600"/>
                <wp:effectExtent l="0" t="0" r="0" b="0"/>
                <wp:wrapNone/>
                <wp:docPr id="2160" name="Textbox 2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101600"/>
                        </a:xfrm>
                        <a:prstGeom prst="rect">
                          <a:avLst/>
                        </a:prstGeom>
                        <a:solidFill>
                          <a:srgbClr val="F44336">
                            <a:alpha val="69999"/>
                          </a:srgbClr>
                        </a:solidFill>
                        <a:ln w="10160">
                          <a:solidFill>
                            <a:srgbClr val="DDDDDD"/>
                          </a:solidFill>
                          <a:prstDash val="solid"/>
                        </a:ln>
                      </wps:spPr>
                      <wps:txbx>
                        <w:txbxContent>
                          <w:p w14:paraId="28E328E9" w14:textId="77777777" w:rsidR="00B0389C" w:rsidRDefault="00767221">
                            <w:pPr>
                              <w:spacing w:line="142" w:lineRule="exact"/>
                              <w:jc w:val="center"/>
                              <w:rPr>
                                <w:b/>
                                <w:color w:val="000000"/>
                                <w:sz w:val="14"/>
                              </w:rPr>
                            </w:pPr>
                            <w:r>
                              <w:rPr>
                                <w:b/>
                                <w:color w:val="FFFFFF"/>
                                <w:spacing w:val="-4"/>
                                <w:sz w:val="14"/>
                              </w:rPr>
                              <w:t>100%</w:t>
                            </w:r>
                          </w:p>
                        </w:txbxContent>
                      </wps:txbx>
                      <wps:bodyPr wrap="square" lIns="0" tIns="0" rIns="0" bIns="0" rtlCol="0">
                        <a:noAutofit/>
                      </wps:bodyPr>
                    </wps:wsp>
                  </a:graphicData>
                </a:graphic>
              </wp:anchor>
            </w:drawing>
          </mc:Choice>
          <mc:Fallback>
            <w:pict>
              <v:shape w14:anchorId="5096F068" id="Textbox 2160" o:spid="_x0000_s2502" type="#_x0000_t202" style="position:absolute;left:0;text-align:left;margin-left:119.25pt;margin-top:10.25pt;width:60pt;height:8pt;z-index:1601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" fillcolor="#f44336" strokecolor="#ddd" strokeweight=".8pt">
                <v:fill opacity="45746f"/>
                <v:path arrowok="t"/>
                <v:textbox inset="0,0,0,0">
                  <w:txbxContent>
                    <w:p w14:paraId="28E328E9" w14:textId="77777777" w:rsidR="00B0389C" w:rsidRDefault="00767221">
                      <w:pPr>
                        <w:spacing w:line="142" w:lineRule="exact"/>
                        <w:jc w:val="center"/>
                        <w:rPr>
                          <w:b/>
                          <w:color w:val="000000"/>
                          <w:sz w:val="14"/>
                        </w:rPr>
                      </w:pPr>
                      <w:r>
                        <w:rPr>
                          <w:b/>
                          <w:color w:val="FFFFFF"/>
                          <w:spacing w:val="-4"/>
                          <w:sz w:val="14"/>
                        </w:rPr>
                        <w:t>100%</w:t>
                      </w:r>
                    </w:p>
                  </w:txbxContent>
                </v:textbox>
                <w10:wrap anchorx="page"/>
              </v:shape>
            </w:pict>
          </mc:Fallback>
        </mc:AlternateContent>
      </w:r>
      <w:r>
        <w:rPr>
          <w:b/>
          <w:color w:val="F44336"/>
          <w:sz w:val="16"/>
        </w:rPr>
        <w:t>Security</w:t>
      </w:r>
      <w:r>
        <w:rPr>
          <w:b/>
          <w:color w:val="F44336"/>
          <w:spacing w:val="-5"/>
          <w:sz w:val="16"/>
        </w:rPr>
        <w:t xml:space="preserve"> </w:t>
      </w:r>
      <w:r>
        <w:rPr>
          <w:b/>
          <w:color w:val="F44336"/>
          <w:spacing w:val="-6"/>
          <w:sz w:val="16"/>
        </w:rPr>
        <w:t>Tests</w:t>
      </w:r>
    </w:p>
    <w:p w14:paraId="4DCE4E0F" w14:textId="77777777" w:rsidR="00B0389C" w:rsidRDefault="00767221">
      <w:pPr>
        <w:spacing w:before="74"/>
        <w:ind w:left="4627"/>
        <w:jc w:val="center"/>
        <w:rPr>
          <w:sz w:val="14"/>
        </w:rPr>
      </w:pPr>
      <w:r>
        <w:rPr>
          <w:color w:val="1A1A1A"/>
          <w:sz w:val="14"/>
        </w:rPr>
        <w:t>5</w:t>
      </w:r>
      <w:r>
        <w:rPr>
          <w:color w:val="1A1A1A"/>
          <w:spacing w:val="-5"/>
          <w:sz w:val="14"/>
        </w:rPr>
        <w:t xml:space="preserve"> </w:t>
      </w:r>
      <w:r>
        <w:rPr>
          <w:color w:val="1A1A1A"/>
          <w:sz w:val="14"/>
        </w:rPr>
        <w:t>Test</w:t>
      </w:r>
      <w:r>
        <w:rPr>
          <w:color w:val="1A1A1A"/>
          <w:spacing w:val="-5"/>
          <w:sz w:val="14"/>
        </w:rPr>
        <w:t xml:space="preserve"> </w:t>
      </w:r>
      <w:r>
        <w:rPr>
          <w:color w:val="1A1A1A"/>
          <w:spacing w:val="-2"/>
          <w:sz w:val="14"/>
        </w:rPr>
        <w:t>Cases</w:t>
      </w:r>
    </w:p>
    <w:p w14:paraId="7E9583E4" w14:textId="77777777" w:rsidR="00B0389C" w:rsidRDefault="00767221">
      <w:pPr>
        <w:spacing w:before="94"/>
        <w:ind w:left="1972"/>
        <w:rPr>
          <w:b/>
          <w:sz w:val="14"/>
        </w:rPr>
      </w:pPr>
      <w:r>
        <w:br w:type="column"/>
      </w:r>
      <w:r>
        <w:rPr>
          <w:b/>
          <w:color w:val="F44336"/>
          <w:sz w:val="14"/>
        </w:rPr>
        <w:t>Auth</w:t>
      </w:r>
      <w:r>
        <w:rPr>
          <w:b/>
          <w:color w:val="F44336"/>
          <w:spacing w:val="-2"/>
          <w:sz w:val="14"/>
        </w:rPr>
        <w:t xml:space="preserve"> </w:t>
      </w:r>
      <w:r>
        <w:rPr>
          <w:b/>
          <w:color w:val="F44336"/>
          <w:sz w:val="14"/>
        </w:rPr>
        <w:t>+</w:t>
      </w:r>
      <w:r>
        <w:rPr>
          <w:b/>
          <w:color w:val="F44336"/>
          <w:spacing w:val="-2"/>
          <w:sz w:val="14"/>
        </w:rPr>
        <w:t xml:space="preserve"> </w:t>
      </w:r>
      <w:r>
        <w:rPr>
          <w:b/>
          <w:color w:val="F44336"/>
          <w:sz w:val="14"/>
        </w:rPr>
        <w:t>XSS</w:t>
      </w:r>
      <w:r>
        <w:rPr>
          <w:b/>
          <w:color w:val="F44336"/>
          <w:spacing w:val="-2"/>
          <w:sz w:val="14"/>
        </w:rPr>
        <w:t xml:space="preserve"> </w:t>
      </w:r>
      <w:r>
        <w:rPr>
          <w:b/>
          <w:color w:val="F44336"/>
          <w:sz w:val="14"/>
        </w:rPr>
        <w:t>+</w:t>
      </w:r>
      <w:r>
        <w:rPr>
          <w:b/>
          <w:color w:val="F44336"/>
          <w:spacing w:val="-1"/>
          <w:sz w:val="14"/>
        </w:rPr>
        <w:t xml:space="preserve"> </w:t>
      </w:r>
      <w:r>
        <w:rPr>
          <w:b/>
          <w:color w:val="F44336"/>
          <w:spacing w:val="-4"/>
          <w:sz w:val="14"/>
        </w:rPr>
        <w:t>CSRF</w:t>
      </w:r>
    </w:p>
    <w:p w14:paraId="48F1B7FD" w14:textId="77777777" w:rsidR="00B0389C" w:rsidRDefault="00767221">
      <w:pPr>
        <w:spacing w:before="19"/>
        <w:ind w:left="1972"/>
        <w:rPr>
          <w:sz w:val="14"/>
        </w:rPr>
      </w:pPr>
      <w:r>
        <w:rPr>
          <w:color w:val="666666"/>
          <w:sz w:val="14"/>
        </w:rPr>
        <w:t>Coverage:</w:t>
      </w:r>
      <w:r>
        <w:rPr>
          <w:color w:val="666666"/>
          <w:spacing w:val="27"/>
          <w:sz w:val="14"/>
        </w:rPr>
        <w:t xml:space="preserve"> </w:t>
      </w:r>
      <w:r>
        <w:rPr>
          <w:color w:val="666666"/>
          <w:spacing w:val="-4"/>
          <w:sz w:val="14"/>
        </w:rPr>
        <w:t>100%</w:t>
      </w:r>
    </w:p>
    <w:p w14:paraId="7C2C4FFB" w14:textId="77777777" w:rsidR="00B0389C" w:rsidRDefault="00B0389C">
      <w:pPr>
        <w:rPr>
          <w:sz w:val="14"/>
        </w:rPr>
        <w:sectPr w:rsidR="00B0389C">
          <w:type w:val="continuous"/>
          <w:pgSz w:w="11910" w:h="16840"/>
          <w:pgMar w:top="860" w:right="850" w:bottom="280" w:left="850" w:header="502" w:footer="740" w:gutter="0"/>
          <w:cols w:num="2" w:space="720" w:equalWidth="0">
            <w:col w:w="5573" w:space="40"/>
            <w:col w:w="4597"/>
          </w:cols>
        </w:sectPr>
      </w:pPr>
    </w:p>
    <w:p w14:paraId="4B053FAD" w14:textId="77777777" w:rsidR="00B0389C" w:rsidRDefault="00B0389C">
      <w:pPr>
        <w:pStyle w:val="BodyText"/>
        <w:spacing w:before="88"/>
        <w:rPr>
          <w:sz w:val="20"/>
        </w:rPr>
      </w:pPr>
    </w:p>
    <w:p w14:paraId="2368B47A" w14:textId="77777777" w:rsidR="00B0389C" w:rsidRDefault="00B0389C">
      <w:pPr>
        <w:pStyle w:val="BodyText"/>
        <w:rPr>
          <w:sz w:val="20"/>
        </w:rPr>
        <w:sectPr w:rsidR="00B0389C">
          <w:type w:val="continuous"/>
          <w:pgSz w:w="11910" w:h="16840"/>
          <w:pgMar w:top="860" w:right="850" w:bottom="280" w:left="850" w:header="502" w:footer="740" w:gutter="0"/>
          <w:cols w:space="720"/>
        </w:sectPr>
      </w:pPr>
    </w:p>
    <w:p w14:paraId="02E083FE" w14:textId="77777777" w:rsidR="00B0389C" w:rsidRDefault="00767221">
      <w:pPr>
        <w:spacing w:before="96"/>
        <w:ind w:left="4685"/>
        <w:rPr>
          <w:b/>
          <w:sz w:val="16"/>
        </w:rPr>
      </w:pPr>
      <w:r>
        <w:rPr>
          <w:b/>
          <w:noProof/>
          <w:sz w:val="16"/>
        </w:rPr>
        <mc:AlternateContent>
          <mc:Choice Requires="wps">
            <w:drawing>
              <wp:anchor distT="0" distB="0" distL="0" distR="0" simplePos="0" relativeHeight="16011776" behindDoc="0" locked="0" layoutInCell="1" allowOverlap="1" wp14:anchorId="75ECC2AB" wp14:editId="25B6C848">
                <wp:simplePos x="0" y="0"/>
                <wp:positionH relativeFrom="page">
                  <wp:posOffset>1784350</wp:posOffset>
                </wp:positionH>
                <wp:positionV relativeFrom="paragraph">
                  <wp:posOffset>130544</wp:posOffset>
                </wp:positionV>
                <wp:extent cx="762000" cy="101600"/>
                <wp:effectExtent l="0" t="0" r="0" b="0"/>
                <wp:wrapNone/>
                <wp:docPr id="2161" name="Textbox 2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101600"/>
                        </a:xfrm>
                        <a:prstGeom prst="rect">
                          <a:avLst/>
                        </a:prstGeom>
                        <a:solidFill>
                          <a:srgbClr val="9C27B0">
                            <a:alpha val="69999"/>
                          </a:srgbClr>
                        </a:solidFill>
                        <a:ln w="10160">
                          <a:solidFill>
                            <a:srgbClr val="DDDDDD"/>
                          </a:solidFill>
                          <a:prstDash val="solid"/>
                        </a:ln>
                      </wps:spPr>
                      <wps:txbx>
                        <w:txbxContent>
                          <w:p w14:paraId="38ECE8CC" w14:textId="77777777" w:rsidR="00B0389C" w:rsidRDefault="00767221">
                            <w:pPr>
                              <w:spacing w:line="142" w:lineRule="exact"/>
                              <w:jc w:val="center"/>
                              <w:rPr>
                                <w:b/>
                                <w:color w:val="000000"/>
                                <w:sz w:val="14"/>
                              </w:rPr>
                            </w:pPr>
                            <w:r>
                              <w:rPr>
                                <w:b/>
                                <w:color w:val="FFFFFF"/>
                                <w:spacing w:val="-4"/>
                                <w:sz w:val="14"/>
                              </w:rPr>
                              <w:t>100%</w:t>
                            </w:r>
                          </w:p>
                        </w:txbxContent>
                      </wps:txbx>
                      <wps:bodyPr wrap="square" lIns="0" tIns="0" rIns="0" bIns="0" rtlCol="0">
                        <a:noAutofit/>
                      </wps:bodyPr>
                    </wps:wsp>
                  </a:graphicData>
                </a:graphic>
              </wp:anchor>
            </w:drawing>
          </mc:Choice>
          <mc:Fallback>
            <w:pict>
              <v:shape w14:anchorId="75ECC2AB" id="Textbox 2161" o:spid="_x0000_s2503" type="#_x0000_t202" style="position:absolute;left:0;text-align:left;margin-left:140.5pt;margin-top:10.3pt;width:60pt;height:8pt;z-index:1601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" fillcolor="#9c27b0" strokecolor="#ddd" strokeweight=".8pt">
                <v:fill opacity="45746f"/>
                <v:path arrowok="t"/>
                <v:textbox inset="0,0,0,0">
                  <w:txbxContent>
                    <w:p w14:paraId="38ECE8CC" w14:textId="77777777" w:rsidR="00B0389C" w:rsidRDefault="00767221">
                      <w:pPr>
                        <w:spacing w:line="142" w:lineRule="exact"/>
                        <w:jc w:val="center"/>
                        <w:rPr>
                          <w:b/>
                          <w:color w:val="000000"/>
                          <w:sz w:val="14"/>
                        </w:rPr>
                      </w:pPr>
                      <w:r>
                        <w:rPr>
                          <w:b/>
                          <w:color w:val="FFFFFF"/>
                          <w:spacing w:val="-4"/>
                          <w:sz w:val="14"/>
                        </w:rPr>
                        <w:t>100%</w:t>
                      </w:r>
                    </w:p>
                  </w:txbxContent>
                </v:textbox>
                <w10:wrap anchorx="page"/>
              </v:shape>
            </w:pict>
          </mc:Fallback>
        </mc:AlternateContent>
      </w:r>
      <w:r>
        <w:rPr>
          <w:b/>
          <w:color w:val="9C27B0"/>
          <w:sz w:val="16"/>
        </w:rPr>
        <w:t>UI/UX</w:t>
      </w:r>
      <w:r>
        <w:rPr>
          <w:b/>
          <w:color w:val="9C27B0"/>
          <w:spacing w:val="-5"/>
          <w:sz w:val="16"/>
        </w:rPr>
        <w:t xml:space="preserve"> </w:t>
      </w:r>
      <w:r>
        <w:rPr>
          <w:b/>
          <w:color w:val="9C27B0"/>
          <w:spacing w:val="-6"/>
          <w:sz w:val="16"/>
        </w:rPr>
        <w:t>Tests</w:t>
      </w:r>
    </w:p>
    <w:p w14:paraId="7A344850" w14:textId="77777777" w:rsidR="00B0389C" w:rsidRDefault="00767221">
      <w:pPr>
        <w:spacing w:before="75"/>
        <w:ind w:left="4751"/>
        <w:rPr>
          <w:sz w:val="14"/>
        </w:rPr>
      </w:pPr>
      <w:r>
        <w:rPr>
          <w:color w:val="1A1A1A"/>
          <w:sz w:val="14"/>
        </w:rPr>
        <w:t>38</w:t>
      </w:r>
      <w:r>
        <w:rPr>
          <w:color w:val="1A1A1A"/>
          <w:spacing w:val="-5"/>
          <w:sz w:val="14"/>
        </w:rPr>
        <w:t xml:space="preserve"> </w:t>
      </w:r>
      <w:r>
        <w:rPr>
          <w:color w:val="1A1A1A"/>
          <w:sz w:val="14"/>
        </w:rPr>
        <w:t>Test</w:t>
      </w:r>
      <w:r>
        <w:rPr>
          <w:color w:val="1A1A1A"/>
          <w:spacing w:val="-5"/>
          <w:sz w:val="14"/>
        </w:rPr>
        <w:t xml:space="preserve"> </w:t>
      </w:r>
      <w:r>
        <w:rPr>
          <w:color w:val="1A1A1A"/>
          <w:spacing w:val="-2"/>
          <w:sz w:val="14"/>
        </w:rPr>
        <w:t>Cases</w:t>
      </w:r>
    </w:p>
    <w:p w14:paraId="42C7293D" w14:textId="77777777" w:rsidR="00B0389C" w:rsidRDefault="00767221">
      <w:pPr>
        <w:spacing w:before="95"/>
        <w:ind w:left="1605"/>
        <w:rPr>
          <w:b/>
          <w:sz w:val="14"/>
        </w:rPr>
      </w:pPr>
      <w:r>
        <w:br w:type="column"/>
      </w:r>
      <w:r>
        <w:rPr>
          <w:b/>
          <w:color w:val="9C27B0"/>
          <w:sz w:val="14"/>
        </w:rPr>
        <w:t>Manual</w:t>
      </w:r>
      <w:r>
        <w:rPr>
          <w:b/>
          <w:color w:val="9C27B0"/>
          <w:spacing w:val="-2"/>
          <w:sz w:val="14"/>
        </w:rPr>
        <w:t xml:space="preserve"> </w:t>
      </w:r>
      <w:r>
        <w:rPr>
          <w:b/>
          <w:color w:val="9C27B0"/>
          <w:sz w:val="14"/>
        </w:rPr>
        <w:t xml:space="preserve">+ </w:t>
      </w:r>
      <w:r>
        <w:rPr>
          <w:b/>
          <w:color w:val="9C27B0"/>
          <w:spacing w:val="-2"/>
          <w:sz w:val="14"/>
        </w:rPr>
        <w:t>Responsive</w:t>
      </w:r>
    </w:p>
    <w:p w14:paraId="6D85E399" w14:textId="77777777" w:rsidR="00B0389C" w:rsidRDefault="00767221">
      <w:pPr>
        <w:spacing w:before="19"/>
        <w:ind w:left="1605"/>
        <w:rPr>
          <w:sz w:val="14"/>
        </w:rPr>
      </w:pPr>
      <w:r>
        <w:rPr>
          <w:color w:val="666666"/>
          <w:sz w:val="14"/>
        </w:rPr>
        <w:t>Coverage:</w:t>
      </w:r>
      <w:r>
        <w:rPr>
          <w:color w:val="666666"/>
          <w:spacing w:val="27"/>
          <w:sz w:val="14"/>
        </w:rPr>
        <w:t xml:space="preserve"> </w:t>
      </w:r>
      <w:r>
        <w:rPr>
          <w:color w:val="666666"/>
          <w:spacing w:val="-4"/>
          <w:sz w:val="14"/>
        </w:rPr>
        <w:t>100%</w:t>
      </w:r>
    </w:p>
    <w:p w14:paraId="447947A3" w14:textId="77777777" w:rsidR="00B0389C" w:rsidRDefault="00B0389C">
      <w:pPr>
        <w:rPr>
          <w:sz w:val="14"/>
        </w:rPr>
        <w:sectPr w:rsidR="00B0389C">
          <w:type w:val="continuous"/>
          <w:pgSz w:w="11910" w:h="16840"/>
          <w:pgMar w:top="860" w:right="850" w:bottom="280" w:left="850" w:header="502" w:footer="740" w:gutter="0"/>
          <w:cols w:num="2" w:space="720" w:equalWidth="0">
            <w:col w:w="5515" w:space="40"/>
            <w:col w:w="4655"/>
          </w:cols>
        </w:sectPr>
      </w:pPr>
    </w:p>
    <w:p w14:paraId="7BBE1725" w14:textId="77777777" w:rsidR="00B0389C" w:rsidRDefault="00B0389C">
      <w:pPr>
        <w:pStyle w:val="BodyText"/>
        <w:spacing w:before="88"/>
        <w:rPr>
          <w:sz w:val="20"/>
        </w:rPr>
      </w:pPr>
    </w:p>
    <w:p w14:paraId="468AEBF7" w14:textId="77777777" w:rsidR="00B0389C" w:rsidRDefault="00B0389C">
      <w:pPr>
        <w:pStyle w:val="BodyText"/>
        <w:rPr>
          <w:sz w:val="20"/>
        </w:rPr>
        <w:sectPr w:rsidR="00B0389C">
          <w:type w:val="continuous"/>
          <w:pgSz w:w="11910" w:h="16840"/>
          <w:pgMar w:top="860" w:right="850" w:bottom="280" w:left="850" w:header="502" w:footer="740" w:gutter="0"/>
          <w:cols w:space="720"/>
        </w:sectPr>
      </w:pPr>
    </w:p>
    <w:p w14:paraId="5A8B3094" w14:textId="77777777" w:rsidR="00B0389C" w:rsidRDefault="00767221">
      <w:pPr>
        <w:spacing w:before="95"/>
        <w:jc w:val="right"/>
        <w:rPr>
          <w:b/>
          <w:sz w:val="16"/>
        </w:rPr>
      </w:pPr>
      <w:r>
        <w:rPr>
          <w:b/>
          <w:noProof/>
          <w:sz w:val="16"/>
        </w:rPr>
        <mc:AlternateContent>
          <mc:Choice Requires="wps">
            <w:drawing>
              <wp:anchor distT="0" distB="0" distL="0" distR="0" simplePos="0" relativeHeight="16011264" behindDoc="0" locked="0" layoutInCell="1" allowOverlap="1" wp14:anchorId="51D20CFD" wp14:editId="55D3497B">
                <wp:simplePos x="0" y="0"/>
                <wp:positionH relativeFrom="page">
                  <wp:posOffset>2054225</wp:posOffset>
                </wp:positionH>
                <wp:positionV relativeFrom="paragraph">
                  <wp:posOffset>130151</wp:posOffset>
                </wp:positionV>
                <wp:extent cx="701040" cy="101600"/>
                <wp:effectExtent l="0" t="0" r="0" b="0"/>
                <wp:wrapNone/>
                <wp:docPr id="2162" name="Textbox 2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1040" cy="101600"/>
                        </a:xfrm>
                        <a:prstGeom prst="rect">
                          <a:avLst/>
                        </a:prstGeom>
                        <a:solidFill>
                          <a:srgbClr val="FF9800">
                            <a:alpha val="69999"/>
                          </a:srgbClr>
                        </a:solidFill>
                      </wps:spPr>
                      <wps:txbx>
                        <w:txbxContent>
                          <w:p w14:paraId="1D59E07F" w14:textId="77777777" w:rsidR="00B0389C" w:rsidRDefault="00767221">
                            <w:pPr>
                              <w:spacing w:line="150" w:lineRule="exact"/>
                              <w:ind w:left="460"/>
                              <w:rPr>
                                <w:b/>
                                <w:color w:val="000000"/>
                                <w:sz w:val="14"/>
                              </w:rPr>
                            </w:pPr>
                            <w:r>
                              <w:rPr>
                                <w:b/>
                                <w:color w:val="FFFFFF"/>
                                <w:spacing w:val="-5"/>
                                <w:sz w:val="14"/>
                              </w:rPr>
                              <w:t>92%</w:t>
                            </w:r>
                          </w:p>
                        </w:txbxContent>
                      </wps:txbx>
                      <wps:bodyPr wrap="square" lIns="0" tIns="0" rIns="0" bIns="0" rtlCol="0">
                        <a:noAutofit/>
                      </wps:bodyPr>
                    </wps:wsp>
                  </a:graphicData>
                </a:graphic>
              </wp:anchor>
            </w:drawing>
          </mc:Choice>
          <mc:Fallback>
            <w:pict>
              <v:shape w14:anchorId="51D20CFD" id="Textbox 2162" o:spid="_x0000_s2504" type="#_x0000_t202" style="position:absolute;left:0;text-align:left;margin-left:161.75pt;margin-top:10.25pt;width:55.2pt;height:8pt;z-index:1601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" fillcolor="#ff9800" stroked="f">
                <v:fill opacity="45746f"/>
                <v:textbox inset="0,0,0,0">
                  <w:txbxContent>
                    <w:p w14:paraId="1D59E07F" w14:textId="77777777" w:rsidR="00B0389C" w:rsidRDefault="00767221">
                      <w:pPr>
                        <w:spacing w:line="150" w:lineRule="exact"/>
                        <w:ind w:left="460"/>
                        <w:rPr>
                          <w:b/>
                          <w:color w:val="000000"/>
                          <w:sz w:val="14"/>
                        </w:rPr>
                      </w:pPr>
                      <w:r>
                        <w:rPr>
                          <w:b/>
                          <w:color w:val="FFFFFF"/>
                          <w:spacing w:val="-5"/>
                          <w:sz w:val="14"/>
                        </w:rPr>
                        <w:t>92%</w:t>
                      </w:r>
                    </w:p>
                  </w:txbxContent>
                </v:textbox>
                <w10:wrap anchorx="page"/>
              </v:shape>
            </w:pict>
          </mc:Fallback>
        </mc:AlternateContent>
      </w:r>
      <w:r>
        <w:rPr>
          <w:b/>
          <w:color w:val="FF9800"/>
          <w:sz w:val="16"/>
        </w:rPr>
        <w:t>System</w:t>
      </w:r>
      <w:r>
        <w:rPr>
          <w:b/>
          <w:color w:val="FF9800"/>
          <w:spacing w:val="-5"/>
          <w:sz w:val="16"/>
        </w:rPr>
        <w:t xml:space="preserve"> </w:t>
      </w:r>
      <w:r>
        <w:rPr>
          <w:b/>
          <w:color w:val="FF9800"/>
          <w:spacing w:val="-2"/>
          <w:sz w:val="16"/>
        </w:rPr>
        <w:t>Tests</w:t>
      </w:r>
    </w:p>
    <w:p w14:paraId="28D39368" w14:textId="77777777" w:rsidR="00B0389C" w:rsidRDefault="00767221">
      <w:pPr>
        <w:spacing w:before="75"/>
        <w:ind w:right="81"/>
        <w:jc w:val="right"/>
        <w:rPr>
          <w:sz w:val="14"/>
        </w:rPr>
      </w:pPr>
      <w:r>
        <w:rPr>
          <w:color w:val="1A1A1A"/>
          <w:sz w:val="14"/>
        </w:rPr>
        <w:t>8</w:t>
      </w:r>
      <w:r>
        <w:rPr>
          <w:color w:val="1A1A1A"/>
          <w:spacing w:val="-5"/>
          <w:sz w:val="14"/>
        </w:rPr>
        <w:t xml:space="preserve"> </w:t>
      </w:r>
      <w:r>
        <w:rPr>
          <w:color w:val="1A1A1A"/>
          <w:sz w:val="14"/>
        </w:rPr>
        <w:t>Test</w:t>
      </w:r>
      <w:r>
        <w:rPr>
          <w:color w:val="1A1A1A"/>
          <w:spacing w:val="-5"/>
          <w:sz w:val="14"/>
        </w:rPr>
        <w:t xml:space="preserve"> </w:t>
      </w:r>
      <w:r>
        <w:rPr>
          <w:color w:val="1A1A1A"/>
          <w:spacing w:val="-2"/>
          <w:sz w:val="14"/>
        </w:rPr>
        <w:t>Cases</w:t>
      </w:r>
    </w:p>
    <w:p w14:paraId="57CAB700" w14:textId="77777777" w:rsidR="00B0389C" w:rsidRDefault="00767221">
      <w:pPr>
        <w:spacing w:before="94"/>
        <w:ind w:left="1162"/>
        <w:rPr>
          <w:b/>
          <w:sz w:val="14"/>
        </w:rPr>
      </w:pPr>
      <w:r>
        <w:br w:type="column"/>
      </w:r>
      <w:r>
        <w:rPr>
          <w:b/>
          <w:color w:val="FF9800"/>
          <w:sz w:val="14"/>
        </w:rPr>
        <w:t xml:space="preserve">End-to-End </w:t>
      </w:r>
      <w:r>
        <w:rPr>
          <w:b/>
          <w:color w:val="FF9800"/>
          <w:spacing w:val="-2"/>
          <w:sz w:val="14"/>
        </w:rPr>
        <w:t>Scenarios</w:t>
      </w:r>
    </w:p>
    <w:p w14:paraId="16DB5A03" w14:textId="77777777" w:rsidR="00B0389C" w:rsidRDefault="00767221">
      <w:pPr>
        <w:spacing w:before="19"/>
        <w:ind w:left="1162"/>
        <w:rPr>
          <w:sz w:val="14"/>
        </w:rPr>
      </w:pPr>
      <w:r>
        <w:rPr>
          <w:color w:val="666666"/>
          <w:sz w:val="14"/>
        </w:rPr>
        <w:t>Coverage:</w:t>
      </w:r>
      <w:r>
        <w:rPr>
          <w:color w:val="666666"/>
          <w:spacing w:val="29"/>
          <w:sz w:val="14"/>
        </w:rPr>
        <w:t xml:space="preserve"> </w:t>
      </w:r>
      <w:r>
        <w:rPr>
          <w:color w:val="666666"/>
          <w:spacing w:val="-5"/>
          <w:sz w:val="14"/>
        </w:rPr>
        <w:t>92%</w:t>
      </w:r>
    </w:p>
    <w:p w14:paraId="7818E4DA" w14:textId="77777777" w:rsidR="00B0389C" w:rsidRDefault="00B0389C">
      <w:pPr>
        <w:rPr>
          <w:sz w:val="14"/>
        </w:rPr>
        <w:sectPr w:rsidR="00B0389C">
          <w:type w:val="continuous"/>
          <w:pgSz w:w="11910" w:h="16840"/>
          <w:pgMar w:top="860" w:right="850" w:bottom="280" w:left="850" w:header="502" w:footer="740" w:gutter="0"/>
          <w:cols w:num="2" w:space="720" w:equalWidth="0">
            <w:col w:w="5533" w:space="40"/>
            <w:col w:w="4637"/>
          </w:cols>
        </w:sectPr>
      </w:pPr>
    </w:p>
    <w:p w14:paraId="6E106F23" w14:textId="77777777" w:rsidR="00B0389C" w:rsidRDefault="00B0389C">
      <w:pPr>
        <w:pStyle w:val="BodyText"/>
        <w:rPr>
          <w:sz w:val="16"/>
        </w:rPr>
      </w:pPr>
    </w:p>
    <w:p w14:paraId="078479F2" w14:textId="77777777" w:rsidR="00B0389C" w:rsidRDefault="00B0389C">
      <w:pPr>
        <w:pStyle w:val="BodyText"/>
        <w:spacing w:before="44"/>
        <w:rPr>
          <w:sz w:val="16"/>
        </w:rPr>
      </w:pPr>
    </w:p>
    <w:p w14:paraId="0046DF82" w14:textId="77777777" w:rsidR="00B0389C" w:rsidRDefault="00767221">
      <w:pPr>
        <w:tabs>
          <w:tab w:val="left" w:pos="5949"/>
          <w:tab w:val="left" w:pos="6284"/>
        </w:tabs>
        <w:ind w:left="4525"/>
        <w:rPr>
          <w:b/>
          <w:position w:val="2"/>
          <w:sz w:val="14"/>
        </w:rPr>
      </w:pPr>
      <w:r>
        <w:rPr>
          <w:b/>
          <w:noProof/>
          <w:position w:val="2"/>
          <w:sz w:val="14"/>
        </w:rPr>
        <mc:AlternateContent>
          <mc:Choice Requires="wps">
            <w:drawing>
              <wp:anchor distT="0" distB="0" distL="0" distR="0" simplePos="0" relativeHeight="16010752" behindDoc="0" locked="0" layoutInCell="1" allowOverlap="1" wp14:anchorId="4A6239C6" wp14:editId="34D1205C">
                <wp:simplePos x="0" y="0"/>
                <wp:positionH relativeFrom="page">
                  <wp:posOffset>2324100</wp:posOffset>
                </wp:positionH>
                <wp:positionV relativeFrom="paragraph">
                  <wp:posOffset>70711</wp:posOffset>
                </wp:positionV>
                <wp:extent cx="594360" cy="101600"/>
                <wp:effectExtent l="0" t="0" r="0" b="0"/>
                <wp:wrapNone/>
                <wp:docPr id="2163" name="Textbox 2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 cy="101600"/>
                        </a:xfrm>
                        <a:prstGeom prst="rect">
                          <a:avLst/>
                        </a:prstGeom>
                        <a:solidFill>
                          <a:srgbClr val="2196F3">
                            <a:alpha val="69999"/>
                          </a:srgbClr>
                        </a:solidFill>
                      </wps:spPr>
                      <wps:txbx>
                        <w:txbxContent>
                          <w:p w14:paraId="31136B12" w14:textId="77777777" w:rsidR="00B0389C" w:rsidRDefault="00767221">
                            <w:pPr>
                              <w:spacing w:line="150" w:lineRule="exact"/>
                              <w:ind w:left="460"/>
                              <w:rPr>
                                <w:b/>
                                <w:color w:val="000000"/>
                                <w:sz w:val="14"/>
                              </w:rPr>
                            </w:pPr>
                            <w:r>
                              <w:rPr>
                                <w:b/>
                                <w:color w:val="FFFFFF"/>
                                <w:spacing w:val="-5"/>
                                <w:sz w:val="14"/>
                              </w:rPr>
                              <w:t>78%</w:t>
                            </w:r>
                          </w:p>
                        </w:txbxContent>
                      </wps:txbx>
                      <wps:bodyPr wrap="square" lIns="0" tIns="0" rIns="0" bIns="0" rtlCol="0">
                        <a:noAutofit/>
                      </wps:bodyPr>
                    </wps:wsp>
                  </a:graphicData>
                </a:graphic>
              </wp:anchor>
            </w:drawing>
          </mc:Choice>
          <mc:Fallback>
            <w:pict>
              <v:shape w14:anchorId="4A6239C6" id="Textbox 2163" o:spid="_x0000_s2505" type="#_x0000_t202" style="position:absolute;left:0;text-align:left;margin-left:183pt;margin-top:5.55pt;width:46.8pt;height:8pt;z-index:1601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" fillcolor="#2196f3" stroked="f">
                <v:fill opacity="45746f"/>
                <v:textbox inset="0,0,0,0">
                  <w:txbxContent>
                    <w:p w14:paraId="31136B12" w14:textId="77777777" w:rsidR="00B0389C" w:rsidRDefault="00767221">
                      <w:pPr>
                        <w:spacing w:line="150" w:lineRule="exact"/>
                        <w:ind w:left="460"/>
                        <w:rPr>
                          <w:b/>
                          <w:color w:val="000000"/>
                          <w:sz w:val="14"/>
                        </w:rPr>
                      </w:pPr>
                      <w:r>
                        <w:rPr>
                          <w:b/>
                          <w:color w:val="FFFFFF"/>
                          <w:spacing w:val="-5"/>
                          <w:sz w:val="14"/>
                        </w:rPr>
                        <w:t>78%</w:t>
                      </w:r>
                    </w:p>
                  </w:txbxContent>
                </v:textbox>
                <w10:wrap anchorx="page"/>
              </v:shape>
            </w:pict>
          </mc:Fallback>
        </mc:AlternateContent>
      </w:r>
      <w:r>
        <w:rPr>
          <w:b/>
          <w:color w:val="2196F3"/>
          <w:sz w:val="16"/>
        </w:rPr>
        <w:t>Integration</w:t>
      </w:r>
      <w:r>
        <w:rPr>
          <w:b/>
          <w:color w:val="2196F3"/>
          <w:spacing w:val="-5"/>
          <w:sz w:val="16"/>
        </w:rPr>
        <w:t xml:space="preserve"> </w:t>
      </w:r>
      <w:r>
        <w:rPr>
          <w:b/>
          <w:color w:val="2196F3"/>
          <w:spacing w:val="-2"/>
          <w:sz w:val="16"/>
        </w:rPr>
        <w:t>Tests</w:t>
      </w:r>
      <w:r>
        <w:rPr>
          <w:b/>
          <w:color w:val="2196F3"/>
          <w:sz w:val="16"/>
        </w:rPr>
        <w:tab/>
      </w:r>
      <w:r>
        <w:rPr>
          <w:b/>
          <w:color w:val="2196F3"/>
          <w:sz w:val="16"/>
          <w:u w:val="single" w:color="2196F3"/>
        </w:rPr>
        <w:tab/>
      </w:r>
      <w:r>
        <w:rPr>
          <w:b/>
          <w:color w:val="2196F3"/>
          <w:spacing w:val="-17"/>
          <w:sz w:val="16"/>
        </w:rPr>
        <w:t xml:space="preserve"> </w:t>
      </w:r>
      <w:r>
        <w:rPr>
          <w:b/>
          <w:color w:val="2196F3"/>
          <w:position w:val="2"/>
          <w:sz w:val="14"/>
        </w:rPr>
        <w:t>Vitest</w:t>
      </w:r>
      <w:r>
        <w:rPr>
          <w:b/>
          <w:color w:val="2196F3"/>
          <w:spacing w:val="-3"/>
          <w:position w:val="2"/>
          <w:sz w:val="14"/>
        </w:rPr>
        <w:t xml:space="preserve"> </w:t>
      </w:r>
      <w:r>
        <w:rPr>
          <w:b/>
          <w:color w:val="2196F3"/>
          <w:position w:val="2"/>
          <w:sz w:val="14"/>
        </w:rPr>
        <w:t>+</w:t>
      </w:r>
      <w:r>
        <w:rPr>
          <w:b/>
          <w:color w:val="2196F3"/>
          <w:spacing w:val="-2"/>
          <w:position w:val="2"/>
          <w:sz w:val="14"/>
        </w:rPr>
        <w:t xml:space="preserve"> </w:t>
      </w:r>
      <w:r>
        <w:rPr>
          <w:b/>
          <w:color w:val="2196F3"/>
          <w:position w:val="2"/>
          <w:sz w:val="14"/>
        </w:rPr>
        <w:t>tRPC</w:t>
      </w:r>
      <w:r>
        <w:rPr>
          <w:b/>
          <w:color w:val="2196F3"/>
          <w:spacing w:val="-1"/>
          <w:position w:val="2"/>
          <w:sz w:val="14"/>
        </w:rPr>
        <w:t xml:space="preserve"> </w:t>
      </w:r>
      <w:r>
        <w:rPr>
          <w:b/>
          <w:color w:val="2196F3"/>
          <w:position w:val="2"/>
          <w:sz w:val="14"/>
        </w:rPr>
        <w:t>Mock</w:t>
      </w:r>
    </w:p>
    <w:p w14:paraId="39F9203F" w14:textId="77777777" w:rsidR="00B0389C" w:rsidRDefault="00B0389C">
      <w:pPr>
        <w:rPr>
          <w:b/>
          <w:position w:val="2"/>
          <w:sz w:val="14"/>
        </w:rPr>
        <w:sectPr w:rsidR="00B0389C">
          <w:type w:val="continuous"/>
          <w:pgSz w:w="11910" w:h="16840"/>
          <w:pgMar w:top="860" w:right="850" w:bottom="280" w:left="850" w:header="502" w:footer="740" w:gutter="0"/>
          <w:cols w:space="720"/>
        </w:sectPr>
      </w:pPr>
    </w:p>
    <w:p w14:paraId="2556D633" w14:textId="77777777" w:rsidR="00B0389C" w:rsidRDefault="00767221">
      <w:pPr>
        <w:spacing w:before="75"/>
        <w:jc w:val="right"/>
        <w:rPr>
          <w:sz w:val="14"/>
        </w:rPr>
      </w:pPr>
      <w:r>
        <w:rPr>
          <w:color w:val="1A1A1A"/>
          <w:sz w:val="14"/>
        </w:rPr>
        <w:t>29</w:t>
      </w:r>
      <w:r>
        <w:rPr>
          <w:color w:val="1A1A1A"/>
          <w:spacing w:val="-5"/>
          <w:sz w:val="14"/>
        </w:rPr>
        <w:t xml:space="preserve"> </w:t>
      </w:r>
      <w:r>
        <w:rPr>
          <w:color w:val="1A1A1A"/>
          <w:sz w:val="14"/>
        </w:rPr>
        <w:t>Test</w:t>
      </w:r>
      <w:r>
        <w:rPr>
          <w:color w:val="1A1A1A"/>
          <w:spacing w:val="-5"/>
          <w:sz w:val="14"/>
        </w:rPr>
        <w:t xml:space="preserve"> </w:t>
      </w:r>
      <w:r>
        <w:rPr>
          <w:color w:val="1A1A1A"/>
          <w:spacing w:val="-2"/>
          <w:sz w:val="14"/>
        </w:rPr>
        <w:t>Cases</w:t>
      </w:r>
    </w:p>
    <w:p w14:paraId="0F642511" w14:textId="77777777" w:rsidR="00B0389C" w:rsidRDefault="00767221">
      <w:pPr>
        <w:spacing w:line="156" w:lineRule="exact"/>
        <w:ind w:left="786"/>
        <w:rPr>
          <w:sz w:val="14"/>
        </w:rPr>
      </w:pPr>
      <w:r>
        <w:br w:type="column"/>
      </w:r>
      <w:r>
        <w:rPr>
          <w:color w:val="666666"/>
          <w:sz w:val="14"/>
        </w:rPr>
        <w:t>Coverage:</w:t>
      </w:r>
      <w:r>
        <w:rPr>
          <w:color w:val="666666"/>
          <w:spacing w:val="29"/>
          <w:sz w:val="14"/>
        </w:rPr>
        <w:t xml:space="preserve"> </w:t>
      </w:r>
      <w:r>
        <w:rPr>
          <w:color w:val="666666"/>
          <w:spacing w:val="-5"/>
          <w:sz w:val="14"/>
        </w:rPr>
        <w:t>75%</w:t>
      </w:r>
    </w:p>
    <w:p w14:paraId="0FEEBC0B" w14:textId="77777777" w:rsidR="00B0389C" w:rsidRDefault="00B0389C">
      <w:pPr>
        <w:spacing w:line="156" w:lineRule="exact"/>
        <w:rPr>
          <w:sz w:val="14"/>
        </w:rPr>
        <w:sectPr w:rsidR="00B0389C">
          <w:type w:val="continuous"/>
          <w:pgSz w:w="11910" w:h="16840"/>
          <w:pgMar w:top="860" w:right="850" w:bottom="280" w:left="850" w:header="502" w:footer="740" w:gutter="0"/>
          <w:cols w:num="2" w:space="720" w:equalWidth="0">
            <w:col w:w="5484" w:space="40"/>
            <w:col w:w="4686"/>
          </w:cols>
        </w:sectPr>
      </w:pPr>
    </w:p>
    <w:p w14:paraId="54B0B4AE" w14:textId="77777777" w:rsidR="00B0389C" w:rsidRDefault="00B0389C">
      <w:pPr>
        <w:pStyle w:val="BodyText"/>
        <w:spacing w:before="5"/>
        <w:rPr>
          <w:sz w:val="17"/>
        </w:rPr>
      </w:pPr>
    </w:p>
    <w:p w14:paraId="1A106A61" w14:textId="77777777" w:rsidR="00B0389C" w:rsidRDefault="00B0389C">
      <w:pPr>
        <w:pStyle w:val="BodyText"/>
        <w:rPr>
          <w:sz w:val="17"/>
        </w:rPr>
        <w:sectPr w:rsidR="00B0389C">
          <w:type w:val="continuous"/>
          <w:pgSz w:w="11910" w:h="16840"/>
          <w:pgMar w:top="860" w:right="850" w:bottom="280" w:left="850" w:header="502" w:footer="740" w:gutter="0"/>
          <w:cols w:space="720"/>
        </w:sectPr>
      </w:pPr>
    </w:p>
    <w:p w14:paraId="02CDC5B0" w14:textId="77777777" w:rsidR="00B0389C" w:rsidRDefault="00767221">
      <w:pPr>
        <w:spacing w:before="93"/>
        <w:ind w:right="42"/>
        <w:jc w:val="right"/>
        <w:rPr>
          <w:b/>
          <w:sz w:val="16"/>
        </w:rPr>
      </w:pPr>
      <w:r>
        <w:rPr>
          <w:b/>
          <w:noProof/>
          <w:sz w:val="16"/>
        </w:rPr>
        <mc:AlternateContent>
          <mc:Choice Requires="wps">
            <w:drawing>
              <wp:anchor distT="0" distB="0" distL="0" distR="0" simplePos="0" relativeHeight="16010240" behindDoc="0" locked="0" layoutInCell="1" allowOverlap="1" wp14:anchorId="3E26825E" wp14:editId="13120186">
                <wp:simplePos x="0" y="0"/>
                <wp:positionH relativeFrom="page">
                  <wp:posOffset>2593975</wp:posOffset>
                </wp:positionH>
                <wp:positionV relativeFrom="paragraph">
                  <wp:posOffset>179646</wp:posOffset>
                </wp:positionV>
                <wp:extent cx="647700" cy="101600"/>
                <wp:effectExtent l="0" t="0" r="0" b="0"/>
                <wp:wrapNone/>
                <wp:docPr id="2164" name="Textbox 2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01600"/>
                        </a:xfrm>
                        <a:prstGeom prst="rect">
                          <a:avLst/>
                        </a:prstGeom>
                        <a:solidFill>
                          <a:srgbClr val="4CAF4F">
                            <a:alpha val="69999"/>
                          </a:srgbClr>
                        </a:solidFill>
                      </wps:spPr>
                      <wps:txbx>
                        <w:txbxContent>
                          <w:p w14:paraId="70854864" w14:textId="77777777" w:rsidR="00B0389C" w:rsidRDefault="00767221">
                            <w:pPr>
                              <w:spacing w:line="150" w:lineRule="exact"/>
                              <w:ind w:left="460"/>
                              <w:rPr>
                                <w:b/>
                                <w:color w:val="000000"/>
                                <w:sz w:val="14"/>
                              </w:rPr>
                            </w:pPr>
                            <w:r>
                              <w:rPr>
                                <w:b/>
                                <w:color w:val="FFFFFF"/>
                                <w:spacing w:val="-5"/>
                                <w:sz w:val="14"/>
                              </w:rPr>
                              <w:t>85%</w:t>
                            </w:r>
                          </w:p>
                        </w:txbxContent>
                      </wps:txbx>
                      <wps:bodyPr wrap="square" lIns="0" tIns="0" rIns="0" bIns="0" rtlCol="0">
                        <a:noAutofit/>
                      </wps:bodyPr>
                    </wps:wsp>
                  </a:graphicData>
                </a:graphic>
              </wp:anchor>
            </w:drawing>
          </mc:Choice>
          <mc:Fallback>
            <w:pict>
              <v:shape w14:anchorId="3E26825E" id="Textbox 2164" o:spid="_x0000_s2506" type="#_x0000_t202" style="position:absolute;left:0;text-align:left;margin-left:204.25pt;margin-top:14.15pt;width:51pt;height:8pt;z-index:1601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" fillcolor="#4caf4f" stroked="f">
                <v:fill opacity="45746f"/>
                <v:textbox inset="0,0,0,0">
                  <w:txbxContent>
                    <w:p w14:paraId="70854864" w14:textId="77777777" w:rsidR="00B0389C" w:rsidRDefault="00767221">
                      <w:pPr>
                        <w:spacing w:line="150" w:lineRule="exact"/>
                        <w:ind w:left="460"/>
                        <w:rPr>
                          <w:b/>
                          <w:color w:val="000000"/>
                          <w:sz w:val="14"/>
                        </w:rPr>
                      </w:pPr>
                      <w:r>
                        <w:rPr>
                          <w:b/>
                          <w:color w:val="FFFFFF"/>
                          <w:spacing w:val="-5"/>
                          <w:sz w:val="14"/>
                        </w:rPr>
                        <w:t>85%</w:t>
                      </w:r>
                    </w:p>
                  </w:txbxContent>
                </v:textbox>
                <w10:wrap anchorx="page"/>
              </v:shape>
            </w:pict>
          </mc:Fallback>
        </mc:AlternateContent>
      </w:r>
      <w:r>
        <w:rPr>
          <w:b/>
          <w:color w:val="4CAF4F"/>
          <w:sz w:val="16"/>
        </w:rPr>
        <w:t>Unit</w:t>
      </w:r>
      <w:r>
        <w:rPr>
          <w:b/>
          <w:color w:val="4CAF4F"/>
          <w:spacing w:val="-5"/>
          <w:sz w:val="16"/>
        </w:rPr>
        <w:t xml:space="preserve"> </w:t>
      </w:r>
      <w:r>
        <w:rPr>
          <w:b/>
          <w:color w:val="4CAF4F"/>
          <w:spacing w:val="-2"/>
          <w:sz w:val="16"/>
        </w:rPr>
        <w:t>Tests</w:t>
      </w:r>
    </w:p>
    <w:p w14:paraId="2B259820" w14:textId="77777777" w:rsidR="00B0389C" w:rsidRDefault="00767221">
      <w:pPr>
        <w:spacing w:before="115"/>
        <w:jc w:val="right"/>
        <w:rPr>
          <w:sz w:val="14"/>
        </w:rPr>
      </w:pPr>
      <w:r>
        <w:rPr>
          <w:color w:val="1A1A1A"/>
          <w:sz w:val="14"/>
        </w:rPr>
        <w:t>69</w:t>
      </w:r>
      <w:r>
        <w:rPr>
          <w:color w:val="1A1A1A"/>
          <w:spacing w:val="-5"/>
          <w:sz w:val="14"/>
        </w:rPr>
        <w:t xml:space="preserve"> </w:t>
      </w:r>
      <w:r>
        <w:rPr>
          <w:color w:val="1A1A1A"/>
          <w:sz w:val="14"/>
        </w:rPr>
        <w:t>Test</w:t>
      </w:r>
      <w:r>
        <w:rPr>
          <w:color w:val="1A1A1A"/>
          <w:spacing w:val="-5"/>
          <w:sz w:val="14"/>
        </w:rPr>
        <w:t xml:space="preserve"> </w:t>
      </w:r>
      <w:r>
        <w:rPr>
          <w:color w:val="1A1A1A"/>
          <w:spacing w:val="-2"/>
          <w:sz w:val="14"/>
        </w:rPr>
        <w:t>Cases</w:t>
      </w:r>
    </w:p>
    <w:p w14:paraId="5C49DD64" w14:textId="77777777" w:rsidR="00B0389C" w:rsidRDefault="00767221">
      <w:pPr>
        <w:spacing w:before="132"/>
        <w:ind w:left="361"/>
        <w:rPr>
          <w:b/>
          <w:sz w:val="14"/>
        </w:rPr>
      </w:pPr>
      <w:r>
        <w:br w:type="column"/>
      </w:r>
      <w:r>
        <w:rPr>
          <w:b/>
          <w:color w:val="4CAF4F"/>
          <w:sz w:val="14"/>
        </w:rPr>
        <w:t>Vitest</w:t>
      </w:r>
      <w:r>
        <w:rPr>
          <w:b/>
          <w:color w:val="4CAF4F"/>
          <w:spacing w:val="-6"/>
          <w:sz w:val="14"/>
        </w:rPr>
        <w:t xml:space="preserve"> </w:t>
      </w:r>
      <w:r>
        <w:rPr>
          <w:b/>
          <w:color w:val="4CAF4F"/>
          <w:sz w:val="14"/>
        </w:rPr>
        <w:t>+</w:t>
      </w:r>
      <w:r>
        <w:rPr>
          <w:b/>
          <w:color w:val="4CAF4F"/>
          <w:spacing w:val="-5"/>
          <w:sz w:val="14"/>
        </w:rPr>
        <w:t xml:space="preserve"> </w:t>
      </w:r>
      <w:r>
        <w:rPr>
          <w:b/>
          <w:color w:val="4CAF4F"/>
          <w:sz w:val="14"/>
        </w:rPr>
        <w:t>React</w:t>
      </w:r>
      <w:r>
        <w:rPr>
          <w:b/>
          <w:color w:val="4CAF4F"/>
          <w:spacing w:val="-9"/>
          <w:sz w:val="14"/>
        </w:rPr>
        <w:t xml:space="preserve"> </w:t>
      </w:r>
      <w:r>
        <w:rPr>
          <w:b/>
          <w:color w:val="4CAF4F"/>
          <w:sz w:val="14"/>
        </w:rPr>
        <w:t>Testing</w:t>
      </w:r>
      <w:r>
        <w:rPr>
          <w:b/>
          <w:color w:val="4CAF4F"/>
          <w:spacing w:val="-4"/>
          <w:sz w:val="14"/>
        </w:rPr>
        <w:t xml:space="preserve"> </w:t>
      </w:r>
      <w:r>
        <w:rPr>
          <w:b/>
          <w:color w:val="4CAF4F"/>
          <w:spacing w:val="-2"/>
          <w:sz w:val="14"/>
        </w:rPr>
        <w:t>Library</w:t>
      </w:r>
    </w:p>
    <w:p w14:paraId="18BF270A" w14:textId="77777777" w:rsidR="00B0389C" w:rsidRDefault="00767221">
      <w:pPr>
        <w:spacing w:before="19"/>
        <w:ind w:left="361"/>
        <w:rPr>
          <w:sz w:val="14"/>
        </w:rPr>
      </w:pPr>
      <w:r>
        <w:rPr>
          <w:color w:val="666666"/>
          <w:sz w:val="14"/>
        </w:rPr>
        <w:t>Coverage:</w:t>
      </w:r>
      <w:r>
        <w:rPr>
          <w:color w:val="666666"/>
          <w:spacing w:val="29"/>
          <w:sz w:val="14"/>
        </w:rPr>
        <w:t xml:space="preserve"> </w:t>
      </w:r>
      <w:r>
        <w:rPr>
          <w:color w:val="666666"/>
          <w:spacing w:val="-5"/>
          <w:sz w:val="14"/>
        </w:rPr>
        <w:t>85%</w:t>
      </w:r>
    </w:p>
    <w:p w14:paraId="784958B6" w14:textId="77777777" w:rsidR="00B0389C" w:rsidRDefault="00B0389C">
      <w:pPr>
        <w:rPr>
          <w:sz w:val="14"/>
        </w:rPr>
        <w:sectPr w:rsidR="00B0389C">
          <w:type w:val="continuous"/>
          <w:pgSz w:w="11910" w:h="16840"/>
          <w:pgMar w:top="860" w:right="850" w:bottom="280" w:left="850" w:header="502" w:footer="740" w:gutter="0"/>
          <w:cols w:num="2" w:space="720" w:equalWidth="0">
            <w:col w:w="5484" w:space="40"/>
            <w:col w:w="4686"/>
          </w:cols>
        </w:sectPr>
      </w:pPr>
    </w:p>
    <w:p w14:paraId="30DD3328" w14:textId="77777777" w:rsidR="00B0389C" w:rsidRDefault="00B0389C">
      <w:pPr>
        <w:pStyle w:val="BodyText"/>
        <w:rPr>
          <w:sz w:val="20"/>
        </w:rPr>
      </w:pPr>
    </w:p>
    <w:p w14:paraId="310054E2" w14:textId="77777777" w:rsidR="00B0389C" w:rsidRDefault="00B0389C">
      <w:pPr>
        <w:pStyle w:val="BodyText"/>
        <w:spacing w:before="181"/>
        <w:rPr>
          <w:sz w:val="20"/>
        </w:rPr>
      </w:pPr>
    </w:p>
    <w:p w14:paraId="74C52349" w14:textId="77777777" w:rsidR="00B0389C" w:rsidRDefault="00B0389C">
      <w:pPr>
        <w:pStyle w:val="BodyText"/>
        <w:rPr>
          <w:sz w:val="20"/>
        </w:rPr>
        <w:sectPr w:rsidR="00B0389C">
          <w:type w:val="continuous"/>
          <w:pgSz w:w="11910" w:h="16840"/>
          <w:pgMar w:top="860" w:right="850" w:bottom="280" w:left="850" w:header="502" w:footer="740" w:gutter="0"/>
          <w:cols w:space="720"/>
        </w:sectPr>
      </w:pPr>
    </w:p>
    <w:p w14:paraId="49E7A8C5" w14:textId="77777777" w:rsidR="00B0389C" w:rsidRDefault="00767221">
      <w:pPr>
        <w:spacing w:before="95" w:line="357" w:lineRule="auto"/>
        <w:ind w:left="750" w:right="38"/>
        <w:rPr>
          <w:b/>
          <w:sz w:val="14"/>
        </w:rPr>
      </w:pPr>
      <w:r>
        <w:rPr>
          <w:b/>
          <w:color w:val="666666"/>
          <w:sz w:val="14"/>
        </w:rPr>
        <w:t>More</w:t>
      </w:r>
      <w:r>
        <w:rPr>
          <w:b/>
          <w:color w:val="666666"/>
          <w:spacing w:val="-9"/>
          <w:sz w:val="14"/>
        </w:rPr>
        <w:t xml:space="preserve"> </w:t>
      </w:r>
      <w:r>
        <w:rPr>
          <w:b/>
          <w:color w:val="666666"/>
          <w:sz w:val="14"/>
        </w:rPr>
        <w:t>Tests</w:t>
      </w:r>
      <w:r>
        <w:rPr>
          <w:b/>
          <w:color w:val="666666"/>
          <w:spacing w:val="40"/>
          <w:sz w:val="14"/>
        </w:rPr>
        <w:t xml:space="preserve"> </w:t>
      </w:r>
      <w:r>
        <w:rPr>
          <w:b/>
          <w:color w:val="666666"/>
          <w:spacing w:val="-2"/>
          <w:sz w:val="14"/>
        </w:rPr>
        <w:t>Faster</w:t>
      </w:r>
      <w:r>
        <w:rPr>
          <w:b/>
          <w:color w:val="666666"/>
          <w:spacing w:val="-7"/>
          <w:sz w:val="14"/>
        </w:rPr>
        <w:t xml:space="preserve"> </w:t>
      </w:r>
      <w:r>
        <w:rPr>
          <w:b/>
          <w:color w:val="666666"/>
          <w:spacing w:val="-2"/>
          <w:sz w:val="14"/>
        </w:rPr>
        <w:t>Execution</w:t>
      </w:r>
    </w:p>
    <w:p w14:paraId="57427424" w14:textId="77777777" w:rsidR="00B0389C" w:rsidRDefault="00767221">
      <w:pPr>
        <w:spacing w:before="95" w:line="357" w:lineRule="auto"/>
        <w:ind w:left="750" w:right="753" w:firstLine="429"/>
        <w:rPr>
          <w:b/>
          <w:sz w:val="14"/>
        </w:rPr>
      </w:pPr>
      <w:r>
        <w:br w:type="column"/>
      </w:r>
      <w:r>
        <w:rPr>
          <w:b/>
          <w:color w:val="666666"/>
          <w:spacing w:val="-2"/>
          <w:sz w:val="14"/>
        </w:rPr>
        <w:t>Fewer</w:t>
      </w:r>
      <w:r>
        <w:rPr>
          <w:b/>
          <w:color w:val="666666"/>
          <w:spacing w:val="-7"/>
          <w:sz w:val="14"/>
        </w:rPr>
        <w:t xml:space="preserve"> </w:t>
      </w:r>
      <w:r>
        <w:rPr>
          <w:b/>
          <w:color w:val="666666"/>
          <w:spacing w:val="-2"/>
          <w:sz w:val="14"/>
        </w:rPr>
        <w:t>Tests</w:t>
      </w:r>
      <w:r>
        <w:rPr>
          <w:b/>
          <w:color w:val="666666"/>
          <w:spacing w:val="40"/>
          <w:sz w:val="14"/>
        </w:rPr>
        <w:t xml:space="preserve"> </w:t>
      </w:r>
      <w:r>
        <w:rPr>
          <w:b/>
          <w:color w:val="666666"/>
          <w:sz w:val="14"/>
        </w:rPr>
        <w:t xml:space="preserve">Higher </w:t>
      </w:r>
      <w:r>
        <w:rPr>
          <w:b/>
          <w:color w:val="666666"/>
          <w:spacing w:val="-2"/>
          <w:sz w:val="14"/>
        </w:rPr>
        <w:t>Confidence</w:t>
      </w:r>
    </w:p>
    <w:p w14:paraId="2B6E7C78" w14:textId="77777777" w:rsidR="00B0389C" w:rsidRDefault="00B0389C">
      <w:pPr>
        <w:spacing w:line="357" w:lineRule="auto"/>
        <w:rPr>
          <w:b/>
          <w:sz w:val="14"/>
        </w:rPr>
        <w:sectPr w:rsidR="00B0389C">
          <w:type w:val="continuous"/>
          <w:pgSz w:w="11910" w:h="16840"/>
          <w:pgMar w:top="860" w:right="850" w:bottom="280" w:left="850" w:header="502" w:footer="740" w:gutter="0"/>
          <w:cols w:num="2" w:space="720" w:equalWidth="0">
            <w:col w:w="1802" w:space="5770"/>
            <w:col w:w="2638"/>
          </w:cols>
        </w:sectPr>
      </w:pPr>
    </w:p>
    <w:p w14:paraId="48A9D6F1" w14:textId="77777777" w:rsidR="00B0389C" w:rsidRDefault="00767221">
      <w:pPr>
        <w:spacing w:before="204"/>
        <w:jc w:val="center"/>
        <w:rPr>
          <w:i/>
          <w:sz w:val="20"/>
        </w:rPr>
      </w:pPr>
      <w:r>
        <w:rPr>
          <w:i/>
          <w:spacing w:val="-2"/>
          <w:sz w:val="20"/>
        </w:rPr>
        <w:t>Figure</w:t>
      </w:r>
      <w:r>
        <w:rPr>
          <w:i/>
          <w:spacing w:val="-1"/>
          <w:sz w:val="20"/>
        </w:rPr>
        <w:t xml:space="preserve"> </w:t>
      </w:r>
      <w:r>
        <w:rPr>
          <w:i/>
          <w:spacing w:val="-2"/>
          <w:sz w:val="20"/>
        </w:rPr>
        <w:t>9.1:</w:t>
      </w:r>
      <w:r>
        <w:rPr>
          <w:i/>
          <w:spacing w:val="-5"/>
          <w:sz w:val="20"/>
        </w:rPr>
        <w:t xml:space="preserve"> </w:t>
      </w:r>
      <w:r>
        <w:rPr>
          <w:i/>
          <w:spacing w:val="-2"/>
          <w:sz w:val="20"/>
        </w:rPr>
        <w:t>Testing</w:t>
      </w:r>
      <w:r>
        <w:rPr>
          <w:i/>
          <w:sz w:val="20"/>
        </w:rPr>
        <w:t xml:space="preserve"> </w:t>
      </w:r>
      <w:r>
        <w:rPr>
          <w:i/>
          <w:spacing w:val="-2"/>
          <w:sz w:val="20"/>
        </w:rPr>
        <w:t>Pyramid</w:t>
      </w:r>
    </w:p>
    <w:p w14:paraId="36A7C31A" w14:textId="77777777" w:rsidR="00B0389C" w:rsidRDefault="00B0389C">
      <w:pPr>
        <w:pStyle w:val="BodyText"/>
        <w:spacing w:before="278"/>
        <w:rPr>
          <w:i/>
          <w:sz w:val="32"/>
        </w:rPr>
      </w:pPr>
    </w:p>
    <w:p w14:paraId="5CF49755" w14:textId="77777777" w:rsidR="00B0389C" w:rsidRDefault="00767221">
      <w:pPr>
        <w:pStyle w:val="Heading4"/>
        <w:numPr>
          <w:ilvl w:val="2"/>
          <w:numId w:val="8"/>
        </w:numPr>
        <w:tabs>
          <w:tab w:val="left" w:pos="870"/>
        </w:tabs>
      </w:pPr>
      <w:r>
        <w:rPr>
          <w:spacing w:val="-2"/>
        </w:rPr>
        <w:t>Testing</w:t>
      </w:r>
      <w:r>
        <w:rPr>
          <w:spacing w:val="-16"/>
        </w:rPr>
        <w:t xml:space="preserve"> </w:t>
      </w:r>
      <w:r>
        <w:rPr>
          <w:spacing w:val="-2"/>
        </w:rPr>
        <w:t>Levels</w:t>
      </w:r>
    </w:p>
    <w:p w14:paraId="2E5E7E62" w14:textId="77777777" w:rsidR="00B0389C" w:rsidRDefault="00B0389C">
      <w:pPr>
        <w:pStyle w:val="BodyText"/>
        <w:spacing w:before="113"/>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796"/>
        <w:gridCol w:w="3946"/>
        <w:gridCol w:w="2170"/>
        <w:gridCol w:w="1993"/>
      </w:tblGrid>
      <w:tr w:rsidR="00B0389C" w14:paraId="516D5B51" w14:textId="77777777">
        <w:trPr>
          <w:trHeight w:val="555"/>
        </w:trPr>
        <w:tc>
          <w:tcPr>
            <w:tcW w:w="1796" w:type="dxa"/>
            <w:shd w:val="clear" w:color="auto" w:fill="D9E2F3"/>
          </w:tcPr>
          <w:p w14:paraId="7A233BA8" w14:textId="77777777" w:rsidR="00B0389C" w:rsidRDefault="00767221">
            <w:pPr>
              <w:pStyle w:val="TableParagraph"/>
              <w:spacing w:before="91"/>
              <w:ind w:left="117"/>
              <w:rPr>
                <w:b/>
                <w:sz w:val="18"/>
              </w:rPr>
            </w:pPr>
            <w:r>
              <w:rPr>
                <w:b/>
                <w:spacing w:val="-2"/>
                <w:sz w:val="18"/>
              </w:rPr>
              <w:t>Level</w:t>
            </w:r>
          </w:p>
        </w:tc>
        <w:tc>
          <w:tcPr>
            <w:tcW w:w="3946" w:type="dxa"/>
            <w:shd w:val="clear" w:color="auto" w:fill="D9E2F3"/>
          </w:tcPr>
          <w:p w14:paraId="34B495DE" w14:textId="77777777" w:rsidR="00B0389C" w:rsidRDefault="00767221">
            <w:pPr>
              <w:pStyle w:val="TableParagraph"/>
              <w:spacing w:before="91"/>
              <w:ind w:left="97"/>
              <w:rPr>
                <w:b/>
                <w:sz w:val="18"/>
              </w:rPr>
            </w:pPr>
            <w:r>
              <w:rPr>
                <w:b/>
                <w:spacing w:val="-2"/>
                <w:sz w:val="18"/>
              </w:rPr>
              <w:t>Scope</w:t>
            </w:r>
          </w:p>
        </w:tc>
        <w:tc>
          <w:tcPr>
            <w:tcW w:w="2170" w:type="dxa"/>
            <w:shd w:val="clear" w:color="auto" w:fill="D9E2F3"/>
          </w:tcPr>
          <w:p w14:paraId="0EE6269D" w14:textId="77777777" w:rsidR="00B0389C" w:rsidRDefault="00767221">
            <w:pPr>
              <w:pStyle w:val="TableParagraph"/>
              <w:spacing w:before="91"/>
              <w:ind w:left="97"/>
              <w:rPr>
                <w:b/>
                <w:sz w:val="18"/>
              </w:rPr>
            </w:pPr>
            <w:r>
              <w:rPr>
                <w:b/>
                <w:spacing w:val="-2"/>
                <w:sz w:val="18"/>
              </w:rPr>
              <w:t>Tools</w:t>
            </w:r>
          </w:p>
        </w:tc>
        <w:tc>
          <w:tcPr>
            <w:tcW w:w="1993" w:type="dxa"/>
            <w:shd w:val="clear" w:color="auto" w:fill="D9E2F3"/>
          </w:tcPr>
          <w:p w14:paraId="2E641B05" w14:textId="77777777" w:rsidR="00B0389C" w:rsidRDefault="00767221">
            <w:pPr>
              <w:pStyle w:val="TableParagraph"/>
              <w:spacing w:before="91"/>
              <w:ind w:left="97"/>
              <w:rPr>
                <w:b/>
                <w:sz w:val="18"/>
              </w:rPr>
            </w:pPr>
            <w:r>
              <w:rPr>
                <w:b/>
                <w:spacing w:val="-2"/>
                <w:sz w:val="18"/>
              </w:rPr>
              <w:t>Coverage</w:t>
            </w:r>
          </w:p>
        </w:tc>
      </w:tr>
      <w:tr w:rsidR="00B0389C" w14:paraId="79DD1D14" w14:textId="77777777">
        <w:trPr>
          <w:trHeight w:val="495"/>
        </w:trPr>
        <w:tc>
          <w:tcPr>
            <w:tcW w:w="1796" w:type="dxa"/>
            <w:tcBorders>
              <w:bottom w:val="single" w:sz="18" w:space="0" w:color="CCCCCC"/>
              <w:right w:val="single" w:sz="18" w:space="0" w:color="CCCCCC"/>
            </w:tcBorders>
          </w:tcPr>
          <w:p w14:paraId="6B551DB9" w14:textId="77777777" w:rsidR="00B0389C" w:rsidRDefault="00767221">
            <w:pPr>
              <w:pStyle w:val="TableParagraph"/>
              <w:spacing w:before="52"/>
              <w:ind w:left="97"/>
              <w:rPr>
                <w:b/>
                <w:sz w:val="14"/>
              </w:rPr>
            </w:pPr>
            <w:r>
              <w:rPr>
                <w:b/>
                <w:spacing w:val="-4"/>
                <w:sz w:val="14"/>
              </w:rPr>
              <w:t>Unit</w:t>
            </w:r>
          </w:p>
        </w:tc>
        <w:tc>
          <w:tcPr>
            <w:tcW w:w="3946" w:type="dxa"/>
            <w:tcBorders>
              <w:left w:val="single" w:sz="18" w:space="0" w:color="CCCCCC"/>
              <w:bottom w:val="single" w:sz="18" w:space="0" w:color="CCCCCC"/>
              <w:right w:val="single" w:sz="18" w:space="0" w:color="CCCCCC"/>
            </w:tcBorders>
          </w:tcPr>
          <w:p w14:paraId="3B62203E" w14:textId="77777777" w:rsidR="00B0389C" w:rsidRDefault="00767221">
            <w:pPr>
              <w:pStyle w:val="TableParagraph"/>
              <w:spacing w:before="52"/>
              <w:rPr>
                <w:sz w:val="14"/>
              </w:rPr>
            </w:pPr>
            <w:r>
              <w:rPr>
                <w:sz w:val="14"/>
              </w:rPr>
              <w:t>Individual</w:t>
            </w:r>
            <w:r>
              <w:rPr>
                <w:spacing w:val="-2"/>
                <w:sz w:val="14"/>
              </w:rPr>
              <w:t xml:space="preserve"> </w:t>
            </w:r>
            <w:r>
              <w:rPr>
                <w:sz w:val="14"/>
              </w:rPr>
              <w:t>functions,</w:t>
            </w:r>
            <w:r>
              <w:rPr>
                <w:spacing w:val="-1"/>
                <w:sz w:val="14"/>
              </w:rPr>
              <w:t xml:space="preserve"> </w:t>
            </w:r>
            <w:r>
              <w:rPr>
                <w:sz w:val="14"/>
              </w:rPr>
              <w:t>React</w:t>
            </w:r>
            <w:r>
              <w:rPr>
                <w:spacing w:val="-1"/>
                <w:sz w:val="14"/>
              </w:rPr>
              <w:t xml:space="preserve"> </w:t>
            </w:r>
            <w:r>
              <w:rPr>
                <w:spacing w:val="-2"/>
                <w:sz w:val="14"/>
              </w:rPr>
              <w:t>components</w:t>
            </w:r>
          </w:p>
        </w:tc>
        <w:tc>
          <w:tcPr>
            <w:tcW w:w="2170" w:type="dxa"/>
            <w:tcBorders>
              <w:left w:val="single" w:sz="18" w:space="0" w:color="CCCCCC"/>
              <w:bottom w:val="single" w:sz="18" w:space="0" w:color="CCCCCC"/>
              <w:right w:val="single" w:sz="18" w:space="0" w:color="CCCCCC"/>
            </w:tcBorders>
          </w:tcPr>
          <w:p w14:paraId="3E7BC2DD" w14:textId="77777777" w:rsidR="00B0389C" w:rsidRDefault="00767221">
            <w:pPr>
              <w:pStyle w:val="TableParagraph"/>
              <w:spacing w:before="52"/>
              <w:rPr>
                <w:sz w:val="14"/>
              </w:rPr>
            </w:pPr>
            <w:r>
              <w:rPr>
                <w:spacing w:val="-2"/>
                <w:sz w:val="14"/>
              </w:rPr>
              <w:t>Vitest,</w:t>
            </w:r>
            <w:r>
              <w:rPr>
                <w:spacing w:val="5"/>
                <w:sz w:val="14"/>
              </w:rPr>
              <w:t xml:space="preserve"> </w:t>
            </w:r>
            <w:r>
              <w:rPr>
                <w:spacing w:val="-5"/>
                <w:sz w:val="14"/>
              </w:rPr>
              <w:t>RTL</w:t>
            </w:r>
          </w:p>
        </w:tc>
        <w:tc>
          <w:tcPr>
            <w:tcW w:w="1993" w:type="dxa"/>
            <w:tcBorders>
              <w:left w:val="single" w:sz="18" w:space="0" w:color="CCCCCC"/>
              <w:bottom w:val="single" w:sz="18" w:space="0" w:color="CCCCCC"/>
            </w:tcBorders>
          </w:tcPr>
          <w:p w14:paraId="2CEF780C" w14:textId="77777777" w:rsidR="00B0389C" w:rsidRDefault="00767221">
            <w:pPr>
              <w:pStyle w:val="TableParagraph"/>
              <w:spacing w:before="52"/>
              <w:ind w:left="0" w:right="833"/>
              <w:jc w:val="right"/>
              <w:rPr>
                <w:sz w:val="14"/>
              </w:rPr>
            </w:pPr>
            <w:r>
              <w:rPr>
                <w:spacing w:val="-5"/>
                <w:sz w:val="14"/>
              </w:rPr>
              <w:t>85%</w:t>
            </w:r>
          </w:p>
        </w:tc>
      </w:tr>
      <w:tr w:rsidR="00B0389C" w14:paraId="61F67992" w14:textId="77777777">
        <w:trPr>
          <w:trHeight w:val="495"/>
        </w:trPr>
        <w:tc>
          <w:tcPr>
            <w:tcW w:w="1796" w:type="dxa"/>
            <w:tcBorders>
              <w:top w:val="single" w:sz="18" w:space="0" w:color="CCCCCC"/>
              <w:bottom w:val="single" w:sz="18" w:space="0" w:color="CCCCCC"/>
              <w:right w:val="single" w:sz="18" w:space="0" w:color="CCCCCC"/>
            </w:tcBorders>
          </w:tcPr>
          <w:p w14:paraId="32B1755D" w14:textId="77777777" w:rsidR="00B0389C" w:rsidRDefault="00767221">
            <w:pPr>
              <w:pStyle w:val="TableParagraph"/>
              <w:spacing w:before="52"/>
              <w:ind w:left="97"/>
              <w:rPr>
                <w:b/>
                <w:sz w:val="14"/>
              </w:rPr>
            </w:pPr>
            <w:r>
              <w:rPr>
                <w:b/>
                <w:spacing w:val="-2"/>
                <w:sz w:val="14"/>
              </w:rPr>
              <w:t>Integration</w:t>
            </w:r>
          </w:p>
        </w:tc>
        <w:tc>
          <w:tcPr>
            <w:tcW w:w="3946" w:type="dxa"/>
            <w:tcBorders>
              <w:top w:val="single" w:sz="18" w:space="0" w:color="CCCCCC"/>
              <w:left w:val="single" w:sz="18" w:space="0" w:color="CCCCCC"/>
              <w:bottom w:val="single" w:sz="18" w:space="0" w:color="CCCCCC"/>
              <w:right w:val="single" w:sz="18" w:space="0" w:color="CCCCCC"/>
            </w:tcBorders>
          </w:tcPr>
          <w:p w14:paraId="5CF0363E" w14:textId="77777777" w:rsidR="00B0389C" w:rsidRDefault="00767221">
            <w:pPr>
              <w:pStyle w:val="TableParagraph"/>
              <w:spacing w:before="52"/>
              <w:rPr>
                <w:sz w:val="14"/>
              </w:rPr>
            </w:pPr>
            <w:r>
              <w:rPr>
                <w:sz w:val="14"/>
              </w:rPr>
              <w:t xml:space="preserve">API endpoints, DB </w:t>
            </w:r>
            <w:r>
              <w:rPr>
                <w:spacing w:val="-2"/>
                <w:sz w:val="14"/>
              </w:rPr>
              <w:t>operations</w:t>
            </w:r>
          </w:p>
        </w:tc>
        <w:tc>
          <w:tcPr>
            <w:tcW w:w="2170" w:type="dxa"/>
            <w:tcBorders>
              <w:top w:val="single" w:sz="18" w:space="0" w:color="CCCCCC"/>
              <w:left w:val="single" w:sz="18" w:space="0" w:color="CCCCCC"/>
              <w:bottom w:val="single" w:sz="18" w:space="0" w:color="CCCCCC"/>
              <w:right w:val="single" w:sz="18" w:space="0" w:color="CCCCCC"/>
            </w:tcBorders>
          </w:tcPr>
          <w:p w14:paraId="065DD0FA" w14:textId="77777777" w:rsidR="00B0389C" w:rsidRDefault="00767221">
            <w:pPr>
              <w:pStyle w:val="TableParagraph"/>
              <w:spacing w:before="52"/>
              <w:rPr>
                <w:sz w:val="14"/>
              </w:rPr>
            </w:pPr>
            <w:r>
              <w:rPr>
                <w:spacing w:val="-2"/>
                <w:sz w:val="14"/>
              </w:rPr>
              <w:t>Vitest,</w:t>
            </w:r>
            <w:r>
              <w:rPr>
                <w:spacing w:val="5"/>
                <w:sz w:val="14"/>
              </w:rPr>
              <w:t xml:space="preserve"> </w:t>
            </w:r>
            <w:r>
              <w:rPr>
                <w:spacing w:val="-4"/>
                <w:sz w:val="14"/>
              </w:rPr>
              <w:t>tRPC</w:t>
            </w:r>
          </w:p>
        </w:tc>
        <w:tc>
          <w:tcPr>
            <w:tcW w:w="1993" w:type="dxa"/>
            <w:tcBorders>
              <w:top w:val="single" w:sz="18" w:space="0" w:color="CCCCCC"/>
              <w:left w:val="single" w:sz="18" w:space="0" w:color="CCCCCC"/>
              <w:bottom w:val="single" w:sz="18" w:space="0" w:color="CCCCCC"/>
            </w:tcBorders>
          </w:tcPr>
          <w:p w14:paraId="5826C23D" w14:textId="77777777" w:rsidR="00B0389C" w:rsidRDefault="00767221">
            <w:pPr>
              <w:pStyle w:val="TableParagraph"/>
              <w:spacing w:before="52"/>
              <w:ind w:left="0" w:right="833"/>
              <w:jc w:val="right"/>
              <w:rPr>
                <w:sz w:val="14"/>
              </w:rPr>
            </w:pPr>
            <w:r>
              <w:rPr>
                <w:spacing w:val="-5"/>
                <w:sz w:val="14"/>
              </w:rPr>
              <w:t>75%</w:t>
            </w:r>
          </w:p>
        </w:tc>
      </w:tr>
      <w:tr w:rsidR="00B0389C" w14:paraId="0F0C8A0B" w14:textId="77777777">
        <w:trPr>
          <w:trHeight w:val="495"/>
        </w:trPr>
        <w:tc>
          <w:tcPr>
            <w:tcW w:w="1796" w:type="dxa"/>
            <w:tcBorders>
              <w:top w:val="single" w:sz="18" w:space="0" w:color="CCCCCC"/>
              <w:bottom w:val="single" w:sz="18" w:space="0" w:color="CCCCCC"/>
              <w:right w:val="single" w:sz="18" w:space="0" w:color="CCCCCC"/>
            </w:tcBorders>
          </w:tcPr>
          <w:p w14:paraId="47A2C6F5" w14:textId="77777777" w:rsidR="00B0389C" w:rsidRDefault="00767221">
            <w:pPr>
              <w:pStyle w:val="TableParagraph"/>
              <w:spacing w:before="52"/>
              <w:ind w:left="97"/>
              <w:rPr>
                <w:b/>
                <w:sz w:val="14"/>
              </w:rPr>
            </w:pPr>
            <w:r>
              <w:rPr>
                <w:b/>
                <w:spacing w:val="-2"/>
                <w:sz w:val="14"/>
              </w:rPr>
              <w:t>System</w:t>
            </w:r>
          </w:p>
        </w:tc>
        <w:tc>
          <w:tcPr>
            <w:tcW w:w="3946" w:type="dxa"/>
            <w:tcBorders>
              <w:top w:val="single" w:sz="18" w:space="0" w:color="CCCCCC"/>
              <w:left w:val="single" w:sz="18" w:space="0" w:color="CCCCCC"/>
              <w:bottom w:val="single" w:sz="18" w:space="0" w:color="CCCCCC"/>
              <w:right w:val="single" w:sz="18" w:space="0" w:color="CCCCCC"/>
            </w:tcBorders>
          </w:tcPr>
          <w:p w14:paraId="4AB77494" w14:textId="77777777" w:rsidR="00B0389C" w:rsidRDefault="00767221">
            <w:pPr>
              <w:pStyle w:val="TableParagraph"/>
              <w:spacing w:before="52"/>
              <w:rPr>
                <w:sz w:val="14"/>
              </w:rPr>
            </w:pPr>
            <w:r>
              <w:rPr>
                <w:sz w:val="14"/>
              </w:rPr>
              <w:t xml:space="preserve">End-to-end user </w:t>
            </w:r>
            <w:r>
              <w:rPr>
                <w:spacing w:val="-2"/>
                <w:sz w:val="14"/>
              </w:rPr>
              <w:t>workflows</w:t>
            </w:r>
          </w:p>
        </w:tc>
        <w:tc>
          <w:tcPr>
            <w:tcW w:w="2170" w:type="dxa"/>
            <w:tcBorders>
              <w:top w:val="single" w:sz="18" w:space="0" w:color="CCCCCC"/>
              <w:left w:val="single" w:sz="18" w:space="0" w:color="CCCCCC"/>
              <w:bottom w:val="single" w:sz="18" w:space="0" w:color="CCCCCC"/>
              <w:right w:val="single" w:sz="18" w:space="0" w:color="CCCCCC"/>
            </w:tcBorders>
          </w:tcPr>
          <w:p w14:paraId="7B0027DB" w14:textId="77777777" w:rsidR="00B0389C" w:rsidRDefault="00767221">
            <w:pPr>
              <w:pStyle w:val="TableParagraph"/>
              <w:spacing w:before="52"/>
              <w:rPr>
                <w:sz w:val="14"/>
              </w:rPr>
            </w:pPr>
            <w:r>
              <w:rPr>
                <w:spacing w:val="-2"/>
                <w:sz w:val="14"/>
              </w:rPr>
              <w:t>Playwright</w:t>
            </w:r>
          </w:p>
        </w:tc>
        <w:tc>
          <w:tcPr>
            <w:tcW w:w="1993" w:type="dxa"/>
            <w:tcBorders>
              <w:top w:val="single" w:sz="18" w:space="0" w:color="CCCCCC"/>
              <w:left w:val="single" w:sz="18" w:space="0" w:color="CCCCCC"/>
              <w:bottom w:val="single" w:sz="18" w:space="0" w:color="CCCCCC"/>
            </w:tcBorders>
          </w:tcPr>
          <w:p w14:paraId="5005F172" w14:textId="77777777" w:rsidR="00B0389C" w:rsidRDefault="00767221">
            <w:pPr>
              <w:pStyle w:val="TableParagraph"/>
              <w:spacing w:before="52"/>
              <w:ind w:left="0" w:right="833"/>
              <w:jc w:val="right"/>
              <w:rPr>
                <w:sz w:val="14"/>
              </w:rPr>
            </w:pPr>
            <w:r>
              <w:rPr>
                <w:spacing w:val="-5"/>
                <w:sz w:val="14"/>
              </w:rPr>
              <w:t>60%</w:t>
            </w:r>
          </w:p>
        </w:tc>
      </w:tr>
      <w:tr w:rsidR="00B0389C" w14:paraId="641F39DB" w14:textId="77777777">
        <w:trPr>
          <w:trHeight w:val="494"/>
        </w:trPr>
        <w:tc>
          <w:tcPr>
            <w:tcW w:w="1796" w:type="dxa"/>
            <w:tcBorders>
              <w:top w:val="single" w:sz="18" w:space="0" w:color="CCCCCC"/>
              <w:right w:val="single" w:sz="18" w:space="0" w:color="CCCCCC"/>
            </w:tcBorders>
          </w:tcPr>
          <w:p w14:paraId="6F18837D" w14:textId="77777777" w:rsidR="00B0389C" w:rsidRDefault="00767221">
            <w:pPr>
              <w:pStyle w:val="TableParagraph"/>
              <w:spacing w:before="52"/>
              <w:ind w:left="97"/>
              <w:rPr>
                <w:b/>
                <w:sz w:val="14"/>
              </w:rPr>
            </w:pPr>
            <w:r>
              <w:rPr>
                <w:b/>
                <w:spacing w:val="-2"/>
                <w:sz w:val="14"/>
              </w:rPr>
              <w:t>Acceptance</w:t>
            </w:r>
          </w:p>
        </w:tc>
        <w:tc>
          <w:tcPr>
            <w:tcW w:w="3946" w:type="dxa"/>
            <w:tcBorders>
              <w:top w:val="single" w:sz="18" w:space="0" w:color="CCCCCC"/>
              <w:left w:val="single" w:sz="18" w:space="0" w:color="CCCCCC"/>
              <w:right w:val="single" w:sz="18" w:space="0" w:color="CCCCCC"/>
            </w:tcBorders>
          </w:tcPr>
          <w:p w14:paraId="1A7934CB" w14:textId="77777777" w:rsidR="00B0389C" w:rsidRDefault="00767221">
            <w:pPr>
              <w:pStyle w:val="TableParagraph"/>
              <w:spacing w:before="52"/>
              <w:rPr>
                <w:sz w:val="14"/>
              </w:rPr>
            </w:pPr>
            <w:r>
              <w:rPr>
                <w:sz w:val="14"/>
              </w:rPr>
              <w:t xml:space="preserve">Business requirement </w:t>
            </w:r>
            <w:r>
              <w:rPr>
                <w:spacing w:val="-2"/>
                <w:sz w:val="14"/>
              </w:rPr>
              <w:t>scenarios</w:t>
            </w:r>
          </w:p>
        </w:tc>
        <w:tc>
          <w:tcPr>
            <w:tcW w:w="2170" w:type="dxa"/>
            <w:tcBorders>
              <w:top w:val="single" w:sz="18" w:space="0" w:color="CCCCCC"/>
              <w:left w:val="single" w:sz="18" w:space="0" w:color="CCCCCC"/>
              <w:right w:val="single" w:sz="18" w:space="0" w:color="CCCCCC"/>
            </w:tcBorders>
          </w:tcPr>
          <w:p w14:paraId="36EB1641" w14:textId="77777777" w:rsidR="00B0389C" w:rsidRDefault="00767221">
            <w:pPr>
              <w:pStyle w:val="TableParagraph"/>
              <w:spacing w:before="52"/>
              <w:rPr>
                <w:sz w:val="14"/>
              </w:rPr>
            </w:pPr>
            <w:r>
              <w:rPr>
                <w:spacing w:val="-2"/>
                <w:sz w:val="14"/>
              </w:rPr>
              <w:t>Manual</w:t>
            </w:r>
          </w:p>
        </w:tc>
        <w:tc>
          <w:tcPr>
            <w:tcW w:w="1993" w:type="dxa"/>
            <w:tcBorders>
              <w:top w:val="single" w:sz="18" w:space="0" w:color="CCCCCC"/>
              <w:left w:val="single" w:sz="18" w:space="0" w:color="CCCCCC"/>
            </w:tcBorders>
          </w:tcPr>
          <w:p w14:paraId="73C19287" w14:textId="77777777" w:rsidR="00B0389C" w:rsidRDefault="00767221">
            <w:pPr>
              <w:pStyle w:val="TableParagraph"/>
              <w:spacing w:before="52"/>
              <w:ind w:left="0" w:right="798"/>
              <w:jc w:val="right"/>
              <w:rPr>
                <w:sz w:val="14"/>
              </w:rPr>
            </w:pPr>
            <w:r>
              <w:rPr>
                <w:spacing w:val="-4"/>
                <w:sz w:val="14"/>
              </w:rPr>
              <w:t>100%</w:t>
            </w:r>
          </w:p>
        </w:tc>
      </w:tr>
    </w:tbl>
    <w:p w14:paraId="1CFB674B" w14:textId="77777777" w:rsidR="00B0389C" w:rsidRDefault="00B0389C">
      <w:pPr>
        <w:pStyle w:val="BodyText"/>
        <w:spacing w:before="1"/>
        <w:rPr>
          <w:b/>
          <w:sz w:val="6"/>
        </w:rPr>
      </w:pPr>
    </w:p>
    <w:p w14:paraId="73B66ED3" w14:textId="77777777" w:rsidR="00B0389C" w:rsidRDefault="00B0389C">
      <w:pPr>
        <w:pStyle w:val="BodyText"/>
        <w:rPr>
          <w:b/>
          <w:sz w:val="6"/>
        </w:rPr>
        <w:sectPr w:rsidR="00B0389C">
          <w:type w:val="continuous"/>
          <w:pgSz w:w="11910" w:h="16840"/>
          <w:pgMar w:top="860" w:right="850" w:bottom="280" w:left="850" w:header="502" w:footer="740" w:gutter="0"/>
          <w:cols w:space="720"/>
        </w:sectPr>
      </w:pPr>
    </w:p>
    <w:p w14:paraId="38C698E7" w14:textId="77777777" w:rsidR="00B0389C" w:rsidRDefault="00B0389C">
      <w:pPr>
        <w:pStyle w:val="BodyText"/>
        <w:spacing w:before="112"/>
        <w:rPr>
          <w:b/>
          <w:sz w:val="40"/>
        </w:rPr>
      </w:pPr>
    </w:p>
    <w:p w14:paraId="35E4A053" w14:textId="77777777" w:rsidR="00B0389C" w:rsidRDefault="00767221">
      <w:pPr>
        <w:pStyle w:val="Heading3"/>
        <w:numPr>
          <w:ilvl w:val="1"/>
          <w:numId w:val="8"/>
        </w:numPr>
        <w:tabs>
          <w:tab w:val="left" w:pos="750"/>
        </w:tabs>
      </w:pPr>
      <w:bookmarkStart w:id="76" w:name="_TOC_250041"/>
      <w:r>
        <w:t>Unit</w:t>
      </w:r>
      <w:r>
        <w:rPr>
          <w:spacing w:val="-12"/>
        </w:rPr>
        <w:t xml:space="preserve"> </w:t>
      </w:r>
      <w:bookmarkEnd w:id="76"/>
      <w:r>
        <w:rPr>
          <w:spacing w:val="-2"/>
        </w:rPr>
        <w:t>Testing</w:t>
      </w:r>
    </w:p>
    <w:p w14:paraId="1EE751CB" w14:textId="77777777" w:rsidR="00B0389C" w:rsidRDefault="00767221">
      <w:pPr>
        <w:spacing w:before="60"/>
        <w:ind w:left="150"/>
        <w:rPr>
          <w:i/>
          <w:sz w:val="18"/>
        </w:rPr>
      </w:pPr>
      <w:r>
        <w:br w:type="column"/>
      </w:r>
      <w:r>
        <w:rPr>
          <w:i/>
          <w:sz w:val="18"/>
        </w:rPr>
        <w:t>Table</w:t>
      </w:r>
      <w:r>
        <w:rPr>
          <w:i/>
          <w:spacing w:val="-10"/>
          <w:sz w:val="18"/>
        </w:rPr>
        <w:t xml:space="preserve"> </w:t>
      </w:r>
      <w:r>
        <w:rPr>
          <w:i/>
          <w:sz w:val="18"/>
        </w:rPr>
        <w:t>9.3:</w:t>
      </w:r>
      <w:r>
        <w:rPr>
          <w:i/>
          <w:spacing w:val="-11"/>
          <w:sz w:val="18"/>
        </w:rPr>
        <w:t xml:space="preserve"> </w:t>
      </w:r>
      <w:r>
        <w:rPr>
          <w:i/>
          <w:sz w:val="18"/>
        </w:rPr>
        <w:t>Testing</w:t>
      </w:r>
      <w:r>
        <w:rPr>
          <w:i/>
          <w:spacing w:val="-7"/>
          <w:sz w:val="18"/>
        </w:rPr>
        <w:t xml:space="preserve"> </w:t>
      </w:r>
      <w:r>
        <w:rPr>
          <w:i/>
          <w:sz w:val="18"/>
        </w:rPr>
        <w:t>Levels</w:t>
      </w:r>
      <w:r>
        <w:rPr>
          <w:i/>
          <w:spacing w:val="-8"/>
          <w:sz w:val="18"/>
        </w:rPr>
        <w:t xml:space="preserve"> </w:t>
      </w:r>
      <w:r>
        <w:rPr>
          <w:i/>
          <w:sz w:val="18"/>
        </w:rPr>
        <w:t>and</w:t>
      </w:r>
      <w:r>
        <w:rPr>
          <w:i/>
          <w:spacing w:val="-7"/>
          <w:sz w:val="18"/>
        </w:rPr>
        <w:t xml:space="preserve"> </w:t>
      </w:r>
      <w:r>
        <w:rPr>
          <w:i/>
          <w:spacing w:val="-2"/>
          <w:sz w:val="18"/>
        </w:rPr>
        <w:t>Coverage</w:t>
      </w:r>
    </w:p>
    <w:p w14:paraId="2B3990B8" w14:textId="77777777" w:rsidR="00B0389C" w:rsidRDefault="00B0389C">
      <w:pPr>
        <w:rPr>
          <w:i/>
          <w:sz w:val="18"/>
        </w:rPr>
        <w:sectPr w:rsidR="00B0389C">
          <w:type w:val="continuous"/>
          <w:pgSz w:w="11910" w:h="16840"/>
          <w:pgMar w:top="860" w:right="850" w:bottom="280" w:left="850" w:header="502" w:footer="740" w:gutter="0"/>
          <w:cols w:num="2" w:space="720" w:equalWidth="0">
            <w:col w:w="2864" w:space="672"/>
            <w:col w:w="6674"/>
          </w:cols>
        </w:sectPr>
      </w:pPr>
    </w:p>
    <w:p w14:paraId="5A71B09E" w14:textId="77777777" w:rsidR="00B0389C" w:rsidRDefault="00B0389C">
      <w:pPr>
        <w:pStyle w:val="BodyText"/>
        <w:rPr>
          <w:i/>
          <w:sz w:val="9"/>
        </w:rPr>
      </w:pPr>
    </w:p>
    <w:p w14:paraId="56918C11" w14:textId="77777777" w:rsidR="00B0389C" w:rsidRDefault="00767221">
      <w:pPr>
        <w:pStyle w:val="BodyText"/>
        <w:spacing w:line="20" w:lineRule="exact"/>
        <w:ind w:left="150"/>
        <w:rPr>
          <w:sz w:val="2"/>
        </w:rPr>
      </w:pPr>
      <w:r>
        <w:rPr>
          <w:noProof/>
          <w:sz w:val="2"/>
        </w:rPr>
        <mc:AlternateContent>
          <mc:Choice Requires="wpg">
            <w:drawing>
              <wp:inline distT="0" distB="0" distL="0" distR="0" wp14:anchorId="2B4FA4B9" wp14:editId="296F1105">
                <wp:extent cx="6290310" cy="38100"/>
                <wp:effectExtent l="19050" t="0" r="15239" b="0"/>
                <wp:docPr id="2165" name="Group 2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8100"/>
                          <a:chOff x="0" y="0"/>
                          <a:chExt cx="6290310" cy="38100"/>
                        </a:xfrm>
                      </wpg:grpSpPr>
                      <wps:wsp>
                        <wps:cNvPr id="2166" name="Graphic 2166"/>
                        <wps:cNvSpPr/>
                        <wps:spPr>
                          <a:xfrm>
                            <a:off x="0" y="1905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wpg:wgp>
                  </a:graphicData>
                </a:graphic>
              </wp:inline>
            </w:drawing>
          </mc:Choice>
          <mc:Fallback>
            <w:pict>
              <v:group w14:anchorId="2BCBF0B1" id="Group 2165" o:spid="_x0000_s1026" style="width:495.3pt;height:3pt;mso-position-horizontal-relative:char;mso-position-vertical-relative:line" coordsize="6290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">
                <v:shape id="Graphic 2166" o:spid="_x0000_s1027" style="position:absolute;top:190;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" path="m6290056,l,e" filled="f" strokecolor="#222" strokeweight="3pt">
                  <v:path arrowok="t"/>
                </v:shape>
                <w10:anchorlock/>
              </v:group>
            </w:pict>
          </mc:Fallback>
        </mc:AlternateContent>
      </w:r>
    </w:p>
    <w:p w14:paraId="28B74CE2" w14:textId="77777777" w:rsidR="00B0389C" w:rsidRDefault="00B0389C">
      <w:pPr>
        <w:pStyle w:val="BodyText"/>
        <w:spacing w:line="20" w:lineRule="exact"/>
        <w:rPr>
          <w:sz w:val="2"/>
        </w:rPr>
        <w:sectPr w:rsidR="00B0389C">
          <w:type w:val="continuous"/>
          <w:pgSz w:w="11910" w:h="16840"/>
          <w:pgMar w:top="860" w:right="850" w:bottom="280" w:left="850" w:header="502" w:footer="740" w:gutter="0"/>
          <w:cols w:space="720"/>
        </w:sectPr>
      </w:pPr>
    </w:p>
    <w:p w14:paraId="1B0D3260" w14:textId="77777777" w:rsidR="00B0389C" w:rsidRDefault="00B0389C">
      <w:pPr>
        <w:pStyle w:val="BodyText"/>
        <w:spacing w:before="75"/>
        <w:rPr>
          <w:i/>
        </w:rPr>
      </w:pPr>
    </w:p>
    <w:p w14:paraId="64525029" w14:textId="77777777" w:rsidR="00B0389C" w:rsidRDefault="00767221">
      <w:pPr>
        <w:pStyle w:val="BodyText"/>
        <w:spacing w:before="1" w:line="333" w:lineRule="auto"/>
        <w:ind w:left="150" w:firstLine="840"/>
      </w:pPr>
      <w:r>
        <w:rPr>
          <w:spacing w:val="-2"/>
        </w:rPr>
        <w:t>Unit</w:t>
      </w:r>
      <w:r>
        <w:rPr>
          <w:spacing w:val="-7"/>
        </w:rPr>
        <w:t xml:space="preserve"> </w:t>
      </w:r>
      <w:r>
        <w:rPr>
          <w:spacing w:val="-2"/>
        </w:rPr>
        <w:t>tests</w:t>
      </w:r>
      <w:r>
        <w:rPr>
          <w:spacing w:val="-7"/>
        </w:rPr>
        <w:t xml:space="preserve"> </w:t>
      </w:r>
      <w:r>
        <w:rPr>
          <w:spacing w:val="-2"/>
        </w:rPr>
        <w:t>verify</w:t>
      </w:r>
      <w:r>
        <w:rPr>
          <w:spacing w:val="-7"/>
        </w:rPr>
        <w:t xml:space="preserve"> </w:t>
      </w:r>
      <w:r>
        <w:rPr>
          <w:spacing w:val="-2"/>
        </w:rPr>
        <w:t>individual</w:t>
      </w:r>
      <w:r>
        <w:rPr>
          <w:spacing w:val="-7"/>
        </w:rPr>
        <w:t xml:space="preserve"> </w:t>
      </w:r>
      <w:r>
        <w:rPr>
          <w:spacing w:val="-2"/>
        </w:rPr>
        <w:t>functions</w:t>
      </w:r>
      <w:r>
        <w:rPr>
          <w:spacing w:val="-7"/>
        </w:rPr>
        <w:t xml:space="preserve"> </w:t>
      </w:r>
      <w:r>
        <w:rPr>
          <w:spacing w:val="-2"/>
        </w:rPr>
        <w:t>and</w:t>
      </w:r>
      <w:r>
        <w:rPr>
          <w:spacing w:val="-7"/>
        </w:rPr>
        <w:t xml:space="preserve"> </w:t>
      </w:r>
      <w:r>
        <w:rPr>
          <w:spacing w:val="-2"/>
        </w:rPr>
        <w:t>components</w:t>
      </w:r>
      <w:r>
        <w:rPr>
          <w:spacing w:val="-7"/>
        </w:rPr>
        <w:t xml:space="preserve"> </w:t>
      </w:r>
      <w:r>
        <w:rPr>
          <w:spacing w:val="-2"/>
        </w:rPr>
        <w:t>in</w:t>
      </w:r>
      <w:r>
        <w:rPr>
          <w:spacing w:val="-7"/>
        </w:rPr>
        <w:t xml:space="preserve"> </w:t>
      </w:r>
      <w:r>
        <w:rPr>
          <w:spacing w:val="-2"/>
        </w:rPr>
        <w:t>isolation.</w:t>
      </w:r>
      <w:r>
        <w:rPr>
          <w:spacing w:val="-7"/>
        </w:rPr>
        <w:t xml:space="preserve"> </w:t>
      </w:r>
      <w:r>
        <w:rPr>
          <w:spacing w:val="-2"/>
        </w:rPr>
        <w:t>Each</w:t>
      </w:r>
      <w:r>
        <w:rPr>
          <w:spacing w:val="-7"/>
        </w:rPr>
        <w:t xml:space="preserve"> </w:t>
      </w:r>
      <w:r>
        <w:rPr>
          <w:spacing w:val="-2"/>
        </w:rPr>
        <w:t>module</w:t>
      </w:r>
      <w:r>
        <w:rPr>
          <w:spacing w:val="-7"/>
        </w:rPr>
        <w:t xml:space="preserve"> </w:t>
      </w:r>
      <w:r>
        <w:rPr>
          <w:spacing w:val="-2"/>
        </w:rPr>
        <w:t>has</w:t>
      </w:r>
      <w:r>
        <w:rPr>
          <w:spacing w:val="-7"/>
        </w:rPr>
        <w:t xml:space="preserve"> </w:t>
      </w:r>
      <w:r>
        <w:rPr>
          <w:spacing w:val="-2"/>
        </w:rPr>
        <w:t xml:space="preserve">correspond- </w:t>
      </w:r>
      <w:r>
        <w:t>ing test files following the naming convention `*.test.ts` or `*.test.tsx`.</w:t>
      </w:r>
    </w:p>
    <w:p w14:paraId="44DA1314" w14:textId="77777777" w:rsidR="00B0389C" w:rsidRDefault="00B0389C">
      <w:pPr>
        <w:pStyle w:val="BodyText"/>
        <w:spacing w:before="42"/>
      </w:pPr>
    </w:p>
    <w:p w14:paraId="7D1ACC77" w14:textId="77777777" w:rsidR="00B0389C" w:rsidRDefault="00767221">
      <w:pPr>
        <w:pStyle w:val="Heading4"/>
        <w:numPr>
          <w:ilvl w:val="2"/>
          <w:numId w:val="8"/>
        </w:numPr>
        <w:tabs>
          <w:tab w:val="left" w:pos="870"/>
        </w:tabs>
      </w:pPr>
      <w:r>
        <w:t>Unit</w:t>
      </w:r>
      <w:r>
        <w:rPr>
          <w:spacing w:val="-20"/>
        </w:rPr>
        <w:t xml:space="preserve"> </w:t>
      </w:r>
      <w:r>
        <w:t>Test</w:t>
      </w:r>
      <w:r>
        <w:rPr>
          <w:spacing w:val="-20"/>
        </w:rPr>
        <w:t xml:space="preserve"> </w:t>
      </w:r>
      <w:r>
        <w:rPr>
          <w:spacing w:val="-2"/>
        </w:rPr>
        <w:t>Cases</w:t>
      </w:r>
    </w:p>
    <w:p w14:paraId="0822E825" w14:textId="77777777" w:rsidR="00B0389C" w:rsidRDefault="00B0389C">
      <w:pPr>
        <w:pStyle w:val="BodyText"/>
        <w:spacing w:before="112" w:after="1"/>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007"/>
        <w:gridCol w:w="1974"/>
        <w:gridCol w:w="3158"/>
        <w:gridCol w:w="2566"/>
        <w:gridCol w:w="1205"/>
      </w:tblGrid>
      <w:tr w:rsidR="00B0389C" w14:paraId="686AFBE9" w14:textId="77777777">
        <w:trPr>
          <w:trHeight w:val="515"/>
        </w:trPr>
        <w:tc>
          <w:tcPr>
            <w:tcW w:w="1007" w:type="dxa"/>
            <w:shd w:val="clear" w:color="auto" w:fill="D9E2F3"/>
          </w:tcPr>
          <w:p w14:paraId="3E30911C" w14:textId="77777777" w:rsidR="00B0389C" w:rsidRDefault="00767221">
            <w:pPr>
              <w:pStyle w:val="TableParagraph"/>
              <w:spacing w:before="72"/>
              <w:ind w:left="97"/>
              <w:rPr>
                <w:b/>
                <w:sz w:val="16"/>
              </w:rPr>
            </w:pPr>
            <w:r>
              <w:rPr>
                <w:b/>
                <w:spacing w:val="-5"/>
                <w:sz w:val="16"/>
              </w:rPr>
              <w:t>ID</w:t>
            </w:r>
          </w:p>
        </w:tc>
        <w:tc>
          <w:tcPr>
            <w:tcW w:w="1974" w:type="dxa"/>
            <w:shd w:val="clear" w:color="auto" w:fill="D9E2F3"/>
          </w:tcPr>
          <w:p w14:paraId="683BA574" w14:textId="77777777" w:rsidR="00B0389C" w:rsidRDefault="00767221">
            <w:pPr>
              <w:pStyle w:val="TableParagraph"/>
              <w:spacing w:before="72"/>
              <w:rPr>
                <w:b/>
                <w:sz w:val="16"/>
              </w:rPr>
            </w:pPr>
            <w:r>
              <w:rPr>
                <w:b/>
                <w:spacing w:val="-2"/>
                <w:sz w:val="16"/>
              </w:rPr>
              <w:t>Module</w:t>
            </w:r>
          </w:p>
        </w:tc>
        <w:tc>
          <w:tcPr>
            <w:tcW w:w="3158" w:type="dxa"/>
            <w:shd w:val="clear" w:color="auto" w:fill="D9E2F3"/>
          </w:tcPr>
          <w:p w14:paraId="53473B84" w14:textId="77777777" w:rsidR="00B0389C" w:rsidRDefault="00767221">
            <w:pPr>
              <w:pStyle w:val="TableParagraph"/>
              <w:spacing w:before="72"/>
              <w:ind w:left="76"/>
              <w:rPr>
                <w:b/>
                <w:sz w:val="16"/>
              </w:rPr>
            </w:pPr>
            <w:r>
              <w:rPr>
                <w:b/>
                <w:spacing w:val="-2"/>
                <w:sz w:val="16"/>
              </w:rPr>
              <w:t>Test</w:t>
            </w:r>
            <w:r>
              <w:rPr>
                <w:b/>
                <w:spacing w:val="-7"/>
                <w:sz w:val="16"/>
              </w:rPr>
              <w:t xml:space="preserve"> </w:t>
            </w:r>
            <w:r>
              <w:rPr>
                <w:b/>
                <w:spacing w:val="-2"/>
                <w:sz w:val="16"/>
              </w:rPr>
              <w:t>Description</w:t>
            </w:r>
          </w:p>
        </w:tc>
        <w:tc>
          <w:tcPr>
            <w:tcW w:w="2566" w:type="dxa"/>
            <w:shd w:val="clear" w:color="auto" w:fill="D9E2F3"/>
          </w:tcPr>
          <w:p w14:paraId="6EC311C4" w14:textId="77777777" w:rsidR="00B0389C" w:rsidRDefault="00767221">
            <w:pPr>
              <w:pStyle w:val="TableParagraph"/>
              <w:spacing w:before="72"/>
              <w:ind w:left="75"/>
              <w:rPr>
                <w:b/>
                <w:sz w:val="16"/>
              </w:rPr>
            </w:pPr>
            <w:r>
              <w:rPr>
                <w:b/>
                <w:sz w:val="16"/>
              </w:rPr>
              <w:t xml:space="preserve">Expected </w:t>
            </w:r>
            <w:r>
              <w:rPr>
                <w:b/>
                <w:spacing w:val="-2"/>
                <w:sz w:val="16"/>
              </w:rPr>
              <w:t>Result</w:t>
            </w:r>
          </w:p>
        </w:tc>
        <w:tc>
          <w:tcPr>
            <w:tcW w:w="1205" w:type="dxa"/>
            <w:shd w:val="clear" w:color="auto" w:fill="D9E2F3"/>
          </w:tcPr>
          <w:p w14:paraId="4C8D6BBC" w14:textId="77777777" w:rsidR="00B0389C" w:rsidRDefault="00767221">
            <w:pPr>
              <w:pStyle w:val="TableParagraph"/>
              <w:spacing w:before="72"/>
              <w:ind w:left="74"/>
              <w:rPr>
                <w:b/>
                <w:sz w:val="16"/>
              </w:rPr>
            </w:pPr>
            <w:r>
              <w:rPr>
                <w:b/>
                <w:spacing w:val="-2"/>
                <w:sz w:val="16"/>
              </w:rPr>
              <w:t>Status</w:t>
            </w:r>
          </w:p>
        </w:tc>
      </w:tr>
      <w:tr w:rsidR="00B0389C" w14:paraId="538F57D2" w14:textId="77777777">
        <w:trPr>
          <w:trHeight w:val="455"/>
        </w:trPr>
        <w:tc>
          <w:tcPr>
            <w:tcW w:w="1007" w:type="dxa"/>
            <w:tcBorders>
              <w:bottom w:val="single" w:sz="18" w:space="0" w:color="CCCCCC"/>
              <w:right w:val="single" w:sz="18" w:space="0" w:color="CCCCCC"/>
            </w:tcBorders>
          </w:tcPr>
          <w:p w14:paraId="6B4F1A12" w14:textId="77777777" w:rsidR="00B0389C" w:rsidRDefault="00767221">
            <w:pPr>
              <w:pStyle w:val="TableParagraph"/>
              <w:rPr>
                <w:b/>
                <w:sz w:val="14"/>
              </w:rPr>
            </w:pPr>
            <w:r>
              <w:rPr>
                <w:b/>
                <w:spacing w:val="-6"/>
                <w:sz w:val="14"/>
              </w:rPr>
              <w:t>UT-</w:t>
            </w:r>
            <w:r>
              <w:rPr>
                <w:b/>
                <w:spacing w:val="-5"/>
                <w:sz w:val="14"/>
              </w:rPr>
              <w:t>01</w:t>
            </w:r>
          </w:p>
        </w:tc>
        <w:tc>
          <w:tcPr>
            <w:tcW w:w="1974" w:type="dxa"/>
            <w:tcBorders>
              <w:left w:val="single" w:sz="18" w:space="0" w:color="CCCCCC"/>
              <w:bottom w:val="single" w:sz="18" w:space="0" w:color="CCCCCC"/>
              <w:right w:val="single" w:sz="18" w:space="0" w:color="CCCCCC"/>
            </w:tcBorders>
          </w:tcPr>
          <w:p w14:paraId="54A80B1D" w14:textId="77777777" w:rsidR="00B0389C" w:rsidRDefault="00767221">
            <w:pPr>
              <w:pStyle w:val="TableParagraph"/>
              <w:ind w:left="57"/>
              <w:rPr>
                <w:sz w:val="14"/>
              </w:rPr>
            </w:pPr>
            <w:r>
              <w:rPr>
                <w:spacing w:val="-2"/>
                <w:sz w:val="14"/>
              </w:rPr>
              <w:t>WorkflowParser</w:t>
            </w:r>
          </w:p>
        </w:tc>
        <w:tc>
          <w:tcPr>
            <w:tcW w:w="3158" w:type="dxa"/>
            <w:tcBorders>
              <w:left w:val="single" w:sz="18" w:space="0" w:color="CCCCCC"/>
              <w:bottom w:val="single" w:sz="18" w:space="0" w:color="CCCCCC"/>
              <w:right w:val="single" w:sz="18" w:space="0" w:color="CCCCCC"/>
            </w:tcBorders>
          </w:tcPr>
          <w:p w14:paraId="4DBF4B00" w14:textId="77777777" w:rsidR="00B0389C" w:rsidRDefault="00767221">
            <w:pPr>
              <w:pStyle w:val="TableParagraph"/>
              <w:ind w:left="56"/>
              <w:rPr>
                <w:sz w:val="14"/>
              </w:rPr>
            </w:pPr>
            <w:r>
              <w:rPr>
                <w:sz w:val="14"/>
              </w:rPr>
              <w:t>Parse</w:t>
            </w:r>
            <w:r>
              <w:rPr>
                <w:spacing w:val="-5"/>
                <w:sz w:val="14"/>
              </w:rPr>
              <w:t xml:space="preserve"> </w:t>
            </w:r>
            <w:r>
              <w:rPr>
                <w:sz w:val="14"/>
              </w:rPr>
              <w:t>valid</w:t>
            </w:r>
            <w:r>
              <w:rPr>
                <w:spacing w:val="-4"/>
                <w:sz w:val="14"/>
              </w:rPr>
              <w:t xml:space="preserve"> </w:t>
            </w:r>
            <w:r>
              <w:rPr>
                <w:sz w:val="14"/>
              </w:rPr>
              <w:t>workflow</w:t>
            </w:r>
            <w:r>
              <w:rPr>
                <w:spacing w:val="-4"/>
                <w:sz w:val="14"/>
              </w:rPr>
              <w:t xml:space="preserve"> JSON</w:t>
            </w:r>
          </w:p>
        </w:tc>
        <w:tc>
          <w:tcPr>
            <w:tcW w:w="2566" w:type="dxa"/>
            <w:tcBorders>
              <w:left w:val="single" w:sz="18" w:space="0" w:color="CCCCCC"/>
              <w:bottom w:val="single" w:sz="18" w:space="0" w:color="CCCCCC"/>
              <w:right w:val="single" w:sz="18" w:space="0" w:color="CCCCCC"/>
            </w:tcBorders>
          </w:tcPr>
          <w:p w14:paraId="3EAD1551" w14:textId="77777777" w:rsidR="00B0389C" w:rsidRDefault="00767221">
            <w:pPr>
              <w:pStyle w:val="TableParagraph"/>
              <w:ind w:left="55"/>
              <w:rPr>
                <w:sz w:val="14"/>
              </w:rPr>
            </w:pPr>
            <w:r>
              <w:rPr>
                <w:sz w:val="14"/>
              </w:rPr>
              <w:t xml:space="preserve">AST generated </w:t>
            </w:r>
            <w:r>
              <w:rPr>
                <w:spacing w:val="-2"/>
                <w:sz w:val="14"/>
              </w:rPr>
              <w:t>correctly</w:t>
            </w:r>
          </w:p>
        </w:tc>
        <w:tc>
          <w:tcPr>
            <w:tcW w:w="1205" w:type="dxa"/>
            <w:tcBorders>
              <w:left w:val="single" w:sz="18" w:space="0" w:color="CCCCCC"/>
              <w:bottom w:val="single" w:sz="18" w:space="0" w:color="CCCCCC"/>
            </w:tcBorders>
          </w:tcPr>
          <w:p w14:paraId="1117A7DC" w14:textId="77777777" w:rsidR="00B0389C" w:rsidRDefault="00767221">
            <w:pPr>
              <w:pStyle w:val="TableParagraph"/>
              <w:ind w:left="0" w:right="448"/>
              <w:jc w:val="right"/>
              <w:rPr>
                <w:sz w:val="14"/>
              </w:rPr>
            </w:pPr>
            <w:r>
              <w:rPr>
                <w:color w:val="006600"/>
                <w:spacing w:val="-4"/>
                <w:sz w:val="14"/>
              </w:rPr>
              <w:t>Pass</w:t>
            </w:r>
          </w:p>
        </w:tc>
      </w:tr>
      <w:tr w:rsidR="00B0389C" w14:paraId="188D9B25" w14:textId="77777777">
        <w:trPr>
          <w:trHeight w:val="455"/>
        </w:trPr>
        <w:tc>
          <w:tcPr>
            <w:tcW w:w="1007" w:type="dxa"/>
            <w:tcBorders>
              <w:top w:val="single" w:sz="18" w:space="0" w:color="CCCCCC"/>
              <w:bottom w:val="single" w:sz="18" w:space="0" w:color="CCCCCC"/>
              <w:right w:val="single" w:sz="18" w:space="0" w:color="CCCCCC"/>
            </w:tcBorders>
          </w:tcPr>
          <w:p w14:paraId="3D28F645" w14:textId="77777777" w:rsidR="00B0389C" w:rsidRDefault="00767221">
            <w:pPr>
              <w:pStyle w:val="TableParagraph"/>
              <w:rPr>
                <w:b/>
                <w:sz w:val="14"/>
              </w:rPr>
            </w:pPr>
            <w:r>
              <w:rPr>
                <w:b/>
                <w:spacing w:val="-6"/>
                <w:sz w:val="14"/>
              </w:rPr>
              <w:t>UT-</w:t>
            </w:r>
            <w:r>
              <w:rPr>
                <w:b/>
                <w:spacing w:val="-5"/>
                <w:sz w:val="14"/>
              </w:rPr>
              <w:t>02</w:t>
            </w:r>
          </w:p>
        </w:tc>
        <w:tc>
          <w:tcPr>
            <w:tcW w:w="1974" w:type="dxa"/>
            <w:tcBorders>
              <w:top w:val="single" w:sz="18" w:space="0" w:color="CCCCCC"/>
              <w:left w:val="single" w:sz="18" w:space="0" w:color="CCCCCC"/>
              <w:bottom w:val="single" w:sz="18" w:space="0" w:color="CCCCCC"/>
              <w:right w:val="single" w:sz="18" w:space="0" w:color="CCCCCC"/>
            </w:tcBorders>
          </w:tcPr>
          <w:p w14:paraId="677C8CE1" w14:textId="77777777" w:rsidR="00B0389C" w:rsidRDefault="00767221">
            <w:pPr>
              <w:pStyle w:val="TableParagraph"/>
              <w:ind w:left="57"/>
              <w:rPr>
                <w:sz w:val="14"/>
              </w:rPr>
            </w:pPr>
            <w:r>
              <w:rPr>
                <w:spacing w:val="-2"/>
                <w:sz w:val="14"/>
              </w:rPr>
              <w:t>WorkflowParser</w:t>
            </w:r>
          </w:p>
        </w:tc>
        <w:tc>
          <w:tcPr>
            <w:tcW w:w="3158" w:type="dxa"/>
            <w:tcBorders>
              <w:top w:val="single" w:sz="18" w:space="0" w:color="CCCCCC"/>
              <w:left w:val="single" w:sz="18" w:space="0" w:color="CCCCCC"/>
              <w:bottom w:val="single" w:sz="18" w:space="0" w:color="CCCCCC"/>
              <w:right w:val="single" w:sz="18" w:space="0" w:color="CCCCCC"/>
            </w:tcBorders>
          </w:tcPr>
          <w:p w14:paraId="30358F72" w14:textId="77777777" w:rsidR="00B0389C" w:rsidRDefault="00767221">
            <w:pPr>
              <w:pStyle w:val="TableParagraph"/>
              <w:ind w:left="56"/>
              <w:rPr>
                <w:sz w:val="14"/>
              </w:rPr>
            </w:pPr>
            <w:r>
              <w:rPr>
                <w:sz w:val="14"/>
              </w:rPr>
              <w:t xml:space="preserve">Detect circular </w:t>
            </w:r>
            <w:r>
              <w:rPr>
                <w:spacing w:val="-2"/>
                <w:sz w:val="14"/>
              </w:rPr>
              <w:t>reference</w:t>
            </w:r>
          </w:p>
        </w:tc>
        <w:tc>
          <w:tcPr>
            <w:tcW w:w="2566" w:type="dxa"/>
            <w:tcBorders>
              <w:top w:val="single" w:sz="18" w:space="0" w:color="CCCCCC"/>
              <w:left w:val="single" w:sz="18" w:space="0" w:color="CCCCCC"/>
              <w:bottom w:val="single" w:sz="18" w:space="0" w:color="CCCCCC"/>
              <w:right w:val="single" w:sz="18" w:space="0" w:color="CCCCCC"/>
            </w:tcBorders>
          </w:tcPr>
          <w:p w14:paraId="11CCDDFC" w14:textId="77777777" w:rsidR="00B0389C" w:rsidRDefault="00767221">
            <w:pPr>
              <w:pStyle w:val="TableParagraph"/>
              <w:ind w:left="55"/>
              <w:rPr>
                <w:sz w:val="14"/>
              </w:rPr>
            </w:pPr>
            <w:r>
              <w:rPr>
                <w:sz w:val="14"/>
              </w:rPr>
              <w:t>Throws</w:t>
            </w:r>
            <w:r>
              <w:rPr>
                <w:spacing w:val="-4"/>
                <w:sz w:val="14"/>
              </w:rPr>
              <w:t xml:space="preserve"> </w:t>
            </w:r>
            <w:r>
              <w:rPr>
                <w:spacing w:val="-2"/>
                <w:sz w:val="14"/>
              </w:rPr>
              <w:t>CircularRefError</w:t>
            </w:r>
          </w:p>
        </w:tc>
        <w:tc>
          <w:tcPr>
            <w:tcW w:w="1205" w:type="dxa"/>
            <w:tcBorders>
              <w:top w:val="single" w:sz="18" w:space="0" w:color="CCCCCC"/>
              <w:left w:val="single" w:sz="18" w:space="0" w:color="CCCCCC"/>
              <w:bottom w:val="single" w:sz="18" w:space="0" w:color="CCCCCC"/>
            </w:tcBorders>
          </w:tcPr>
          <w:p w14:paraId="7B6CD0A7" w14:textId="77777777" w:rsidR="00B0389C" w:rsidRDefault="00767221">
            <w:pPr>
              <w:pStyle w:val="TableParagraph"/>
              <w:ind w:left="0" w:right="448"/>
              <w:jc w:val="right"/>
              <w:rPr>
                <w:sz w:val="14"/>
              </w:rPr>
            </w:pPr>
            <w:r>
              <w:rPr>
                <w:color w:val="006600"/>
                <w:spacing w:val="-4"/>
                <w:sz w:val="14"/>
              </w:rPr>
              <w:t>Pass</w:t>
            </w:r>
          </w:p>
        </w:tc>
      </w:tr>
      <w:tr w:rsidR="00B0389C" w14:paraId="19B5BCD4" w14:textId="77777777">
        <w:trPr>
          <w:trHeight w:val="455"/>
        </w:trPr>
        <w:tc>
          <w:tcPr>
            <w:tcW w:w="1007" w:type="dxa"/>
            <w:tcBorders>
              <w:top w:val="single" w:sz="18" w:space="0" w:color="CCCCCC"/>
              <w:bottom w:val="single" w:sz="18" w:space="0" w:color="CCCCCC"/>
              <w:right w:val="single" w:sz="18" w:space="0" w:color="CCCCCC"/>
            </w:tcBorders>
          </w:tcPr>
          <w:p w14:paraId="0B859351" w14:textId="77777777" w:rsidR="00B0389C" w:rsidRDefault="00767221">
            <w:pPr>
              <w:pStyle w:val="TableParagraph"/>
              <w:rPr>
                <w:b/>
                <w:sz w:val="14"/>
              </w:rPr>
            </w:pPr>
            <w:r>
              <w:rPr>
                <w:b/>
                <w:spacing w:val="-6"/>
                <w:sz w:val="14"/>
              </w:rPr>
              <w:t>UT-</w:t>
            </w:r>
            <w:r>
              <w:rPr>
                <w:b/>
                <w:spacing w:val="-5"/>
                <w:sz w:val="14"/>
              </w:rPr>
              <w:t>03</w:t>
            </w:r>
          </w:p>
        </w:tc>
        <w:tc>
          <w:tcPr>
            <w:tcW w:w="1974" w:type="dxa"/>
            <w:tcBorders>
              <w:top w:val="single" w:sz="18" w:space="0" w:color="CCCCCC"/>
              <w:left w:val="single" w:sz="18" w:space="0" w:color="CCCCCC"/>
              <w:bottom w:val="single" w:sz="18" w:space="0" w:color="CCCCCC"/>
              <w:right w:val="single" w:sz="18" w:space="0" w:color="CCCCCC"/>
            </w:tcBorders>
          </w:tcPr>
          <w:p w14:paraId="1E7138BC" w14:textId="77777777" w:rsidR="00B0389C" w:rsidRDefault="00767221">
            <w:pPr>
              <w:pStyle w:val="TableParagraph"/>
              <w:ind w:left="57"/>
              <w:rPr>
                <w:sz w:val="14"/>
              </w:rPr>
            </w:pPr>
            <w:r>
              <w:rPr>
                <w:spacing w:val="-2"/>
                <w:sz w:val="14"/>
              </w:rPr>
              <w:t>NodeExecutor</w:t>
            </w:r>
          </w:p>
        </w:tc>
        <w:tc>
          <w:tcPr>
            <w:tcW w:w="3158" w:type="dxa"/>
            <w:tcBorders>
              <w:top w:val="single" w:sz="18" w:space="0" w:color="CCCCCC"/>
              <w:left w:val="single" w:sz="18" w:space="0" w:color="CCCCCC"/>
              <w:bottom w:val="single" w:sz="18" w:space="0" w:color="CCCCCC"/>
              <w:right w:val="single" w:sz="18" w:space="0" w:color="CCCCCC"/>
            </w:tcBorders>
          </w:tcPr>
          <w:p w14:paraId="789A4183" w14:textId="77777777" w:rsidR="00B0389C" w:rsidRDefault="00767221">
            <w:pPr>
              <w:pStyle w:val="TableParagraph"/>
              <w:ind w:left="56"/>
              <w:rPr>
                <w:sz w:val="14"/>
              </w:rPr>
            </w:pPr>
            <w:r>
              <w:rPr>
                <w:sz w:val="14"/>
              </w:rPr>
              <w:t>Execute</w:t>
            </w:r>
            <w:r>
              <w:rPr>
                <w:spacing w:val="-1"/>
                <w:sz w:val="14"/>
              </w:rPr>
              <w:t xml:space="preserve"> </w:t>
            </w:r>
            <w:r>
              <w:rPr>
                <w:sz w:val="14"/>
              </w:rPr>
              <w:t>HTTP</w:t>
            </w:r>
            <w:r>
              <w:rPr>
                <w:spacing w:val="-1"/>
                <w:sz w:val="14"/>
              </w:rPr>
              <w:t xml:space="preserve"> </w:t>
            </w:r>
            <w:r>
              <w:rPr>
                <w:sz w:val="14"/>
              </w:rPr>
              <w:t>GET</w:t>
            </w:r>
            <w:r>
              <w:rPr>
                <w:spacing w:val="-1"/>
                <w:sz w:val="14"/>
              </w:rPr>
              <w:t xml:space="preserve"> </w:t>
            </w:r>
            <w:r>
              <w:rPr>
                <w:spacing w:val="-2"/>
                <w:sz w:val="14"/>
              </w:rPr>
              <w:t>request</w:t>
            </w:r>
          </w:p>
        </w:tc>
        <w:tc>
          <w:tcPr>
            <w:tcW w:w="2566" w:type="dxa"/>
            <w:tcBorders>
              <w:top w:val="single" w:sz="18" w:space="0" w:color="CCCCCC"/>
              <w:left w:val="single" w:sz="18" w:space="0" w:color="CCCCCC"/>
              <w:bottom w:val="single" w:sz="18" w:space="0" w:color="CCCCCC"/>
              <w:right w:val="single" w:sz="18" w:space="0" w:color="CCCCCC"/>
            </w:tcBorders>
          </w:tcPr>
          <w:p w14:paraId="50D027CA" w14:textId="77777777" w:rsidR="00B0389C" w:rsidRDefault="00767221">
            <w:pPr>
              <w:pStyle w:val="TableParagraph"/>
              <w:ind w:left="55"/>
              <w:rPr>
                <w:sz w:val="14"/>
              </w:rPr>
            </w:pPr>
            <w:r>
              <w:rPr>
                <w:sz w:val="14"/>
              </w:rPr>
              <w:t xml:space="preserve">Response data </w:t>
            </w:r>
            <w:r>
              <w:rPr>
                <w:spacing w:val="-2"/>
                <w:sz w:val="14"/>
              </w:rPr>
              <w:t>returned</w:t>
            </w:r>
          </w:p>
        </w:tc>
        <w:tc>
          <w:tcPr>
            <w:tcW w:w="1205" w:type="dxa"/>
            <w:tcBorders>
              <w:top w:val="single" w:sz="18" w:space="0" w:color="CCCCCC"/>
              <w:left w:val="single" w:sz="18" w:space="0" w:color="CCCCCC"/>
              <w:bottom w:val="single" w:sz="18" w:space="0" w:color="CCCCCC"/>
            </w:tcBorders>
          </w:tcPr>
          <w:p w14:paraId="5C934B1F" w14:textId="77777777" w:rsidR="00B0389C" w:rsidRDefault="00767221">
            <w:pPr>
              <w:pStyle w:val="TableParagraph"/>
              <w:ind w:left="0" w:right="448"/>
              <w:jc w:val="right"/>
              <w:rPr>
                <w:sz w:val="14"/>
              </w:rPr>
            </w:pPr>
            <w:r>
              <w:rPr>
                <w:color w:val="006600"/>
                <w:spacing w:val="-4"/>
                <w:sz w:val="14"/>
              </w:rPr>
              <w:t>Pass</w:t>
            </w:r>
          </w:p>
        </w:tc>
      </w:tr>
      <w:tr w:rsidR="00B0389C" w14:paraId="28290D27" w14:textId="77777777">
        <w:trPr>
          <w:trHeight w:val="455"/>
        </w:trPr>
        <w:tc>
          <w:tcPr>
            <w:tcW w:w="1007" w:type="dxa"/>
            <w:tcBorders>
              <w:top w:val="single" w:sz="18" w:space="0" w:color="CCCCCC"/>
              <w:bottom w:val="single" w:sz="18" w:space="0" w:color="CCCCCC"/>
              <w:right w:val="single" w:sz="18" w:space="0" w:color="CCCCCC"/>
            </w:tcBorders>
          </w:tcPr>
          <w:p w14:paraId="6C19DF50" w14:textId="77777777" w:rsidR="00B0389C" w:rsidRDefault="00767221">
            <w:pPr>
              <w:pStyle w:val="TableParagraph"/>
              <w:rPr>
                <w:b/>
                <w:sz w:val="14"/>
              </w:rPr>
            </w:pPr>
            <w:r>
              <w:rPr>
                <w:b/>
                <w:spacing w:val="-6"/>
                <w:sz w:val="14"/>
              </w:rPr>
              <w:t>UT-</w:t>
            </w:r>
            <w:r>
              <w:rPr>
                <w:b/>
                <w:spacing w:val="-5"/>
                <w:sz w:val="14"/>
              </w:rPr>
              <w:t>04</w:t>
            </w:r>
          </w:p>
        </w:tc>
        <w:tc>
          <w:tcPr>
            <w:tcW w:w="1974" w:type="dxa"/>
            <w:tcBorders>
              <w:top w:val="single" w:sz="18" w:space="0" w:color="CCCCCC"/>
              <w:left w:val="single" w:sz="18" w:space="0" w:color="CCCCCC"/>
              <w:bottom w:val="single" w:sz="18" w:space="0" w:color="CCCCCC"/>
              <w:right w:val="single" w:sz="18" w:space="0" w:color="CCCCCC"/>
            </w:tcBorders>
          </w:tcPr>
          <w:p w14:paraId="3798F926" w14:textId="77777777" w:rsidR="00B0389C" w:rsidRDefault="00767221">
            <w:pPr>
              <w:pStyle w:val="TableParagraph"/>
              <w:ind w:left="57"/>
              <w:rPr>
                <w:sz w:val="14"/>
              </w:rPr>
            </w:pPr>
            <w:r>
              <w:rPr>
                <w:spacing w:val="-2"/>
                <w:sz w:val="14"/>
              </w:rPr>
              <w:t>NodeExecutor</w:t>
            </w:r>
          </w:p>
        </w:tc>
        <w:tc>
          <w:tcPr>
            <w:tcW w:w="3158" w:type="dxa"/>
            <w:tcBorders>
              <w:top w:val="single" w:sz="18" w:space="0" w:color="CCCCCC"/>
              <w:left w:val="single" w:sz="18" w:space="0" w:color="CCCCCC"/>
              <w:bottom w:val="single" w:sz="18" w:space="0" w:color="CCCCCC"/>
              <w:right w:val="single" w:sz="18" w:space="0" w:color="CCCCCC"/>
            </w:tcBorders>
          </w:tcPr>
          <w:p w14:paraId="029AEEAA" w14:textId="77777777" w:rsidR="00B0389C" w:rsidRDefault="00767221">
            <w:pPr>
              <w:pStyle w:val="TableParagraph"/>
              <w:ind w:left="56"/>
              <w:rPr>
                <w:sz w:val="14"/>
              </w:rPr>
            </w:pPr>
            <w:r>
              <w:rPr>
                <w:sz w:val="14"/>
              </w:rPr>
              <w:t xml:space="preserve">Handle request </w:t>
            </w:r>
            <w:r>
              <w:rPr>
                <w:spacing w:val="-2"/>
                <w:sz w:val="14"/>
              </w:rPr>
              <w:t>timeout</w:t>
            </w:r>
          </w:p>
        </w:tc>
        <w:tc>
          <w:tcPr>
            <w:tcW w:w="2566" w:type="dxa"/>
            <w:tcBorders>
              <w:top w:val="single" w:sz="18" w:space="0" w:color="CCCCCC"/>
              <w:left w:val="single" w:sz="18" w:space="0" w:color="CCCCCC"/>
              <w:bottom w:val="single" w:sz="18" w:space="0" w:color="CCCCCC"/>
              <w:right w:val="single" w:sz="18" w:space="0" w:color="CCCCCC"/>
            </w:tcBorders>
          </w:tcPr>
          <w:p w14:paraId="0CC2AAA8" w14:textId="77777777" w:rsidR="00B0389C" w:rsidRDefault="00767221">
            <w:pPr>
              <w:pStyle w:val="TableParagraph"/>
              <w:ind w:left="55"/>
              <w:rPr>
                <w:sz w:val="14"/>
              </w:rPr>
            </w:pPr>
            <w:r>
              <w:rPr>
                <w:sz w:val="14"/>
              </w:rPr>
              <w:t>Throws</w:t>
            </w:r>
            <w:r>
              <w:rPr>
                <w:spacing w:val="-7"/>
                <w:sz w:val="14"/>
              </w:rPr>
              <w:t xml:space="preserve"> </w:t>
            </w:r>
            <w:r>
              <w:rPr>
                <w:spacing w:val="-2"/>
                <w:sz w:val="14"/>
              </w:rPr>
              <w:t>TimeoutError</w:t>
            </w:r>
          </w:p>
        </w:tc>
        <w:tc>
          <w:tcPr>
            <w:tcW w:w="1205" w:type="dxa"/>
            <w:tcBorders>
              <w:top w:val="single" w:sz="18" w:space="0" w:color="CCCCCC"/>
              <w:left w:val="single" w:sz="18" w:space="0" w:color="CCCCCC"/>
              <w:bottom w:val="single" w:sz="18" w:space="0" w:color="CCCCCC"/>
            </w:tcBorders>
          </w:tcPr>
          <w:p w14:paraId="231999AB" w14:textId="77777777" w:rsidR="00B0389C" w:rsidRDefault="00767221">
            <w:pPr>
              <w:pStyle w:val="TableParagraph"/>
              <w:ind w:left="0" w:right="448"/>
              <w:jc w:val="right"/>
              <w:rPr>
                <w:sz w:val="14"/>
              </w:rPr>
            </w:pPr>
            <w:r>
              <w:rPr>
                <w:color w:val="006600"/>
                <w:spacing w:val="-4"/>
                <w:sz w:val="14"/>
              </w:rPr>
              <w:t>Pass</w:t>
            </w:r>
          </w:p>
        </w:tc>
      </w:tr>
      <w:tr w:rsidR="00B0389C" w14:paraId="4FE042AD" w14:textId="77777777">
        <w:trPr>
          <w:trHeight w:val="455"/>
        </w:trPr>
        <w:tc>
          <w:tcPr>
            <w:tcW w:w="1007" w:type="dxa"/>
            <w:tcBorders>
              <w:top w:val="single" w:sz="18" w:space="0" w:color="CCCCCC"/>
              <w:bottom w:val="single" w:sz="18" w:space="0" w:color="CCCCCC"/>
              <w:right w:val="single" w:sz="18" w:space="0" w:color="CCCCCC"/>
            </w:tcBorders>
          </w:tcPr>
          <w:p w14:paraId="49EA6C2B" w14:textId="77777777" w:rsidR="00B0389C" w:rsidRDefault="00767221">
            <w:pPr>
              <w:pStyle w:val="TableParagraph"/>
              <w:rPr>
                <w:b/>
                <w:sz w:val="14"/>
              </w:rPr>
            </w:pPr>
            <w:r>
              <w:rPr>
                <w:b/>
                <w:spacing w:val="-6"/>
                <w:sz w:val="14"/>
              </w:rPr>
              <w:t>UT-</w:t>
            </w:r>
            <w:r>
              <w:rPr>
                <w:b/>
                <w:spacing w:val="-5"/>
                <w:sz w:val="14"/>
              </w:rPr>
              <w:t>05</w:t>
            </w:r>
          </w:p>
        </w:tc>
        <w:tc>
          <w:tcPr>
            <w:tcW w:w="1974" w:type="dxa"/>
            <w:tcBorders>
              <w:top w:val="single" w:sz="18" w:space="0" w:color="CCCCCC"/>
              <w:left w:val="single" w:sz="18" w:space="0" w:color="CCCCCC"/>
              <w:bottom w:val="single" w:sz="18" w:space="0" w:color="CCCCCC"/>
              <w:right w:val="single" w:sz="18" w:space="0" w:color="CCCCCC"/>
            </w:tcBorders>
          </w:tcPr>
          <w:p w14:paraId="41448B65" w14:textId="77777777" w:rsidR="00B0389C" w:rsidRDefault="00767221">
            <w:pPr>
              <w:pStyle w:val="TableParagraph"/>
              <w:ind w:left="57"/>
              <w:rPr>
                <w:sz w:val="14"/>
              </w:rPr>
            </w:pPr>
            <w:r>
              <w:rPr>
                <w:spacing w:val="-2"/>
                <w:sz w:val="14"/>
              </w:rPr>
              <w:t>CredentialService</w:t>
            </w:r>
          </w:p>
        </w:tc>
        <w:tc>
          <w:tcPr>
            <w:tcW w:w="3158" w:type="dxa"/>
            <w:tcBorders>
              <w:top w:val="single" w:sz="18" w:space="0" w:color="CCCCCC"/>
              <w:left w:val="single" w:sz="18" w:space="0" w:color="CCCCCC"/>
              <w:bottom w:val="single" w:sz="18" w:space="0" w:color="CCCCCC"/>
              <w:right w:val="single" w:sz="18" w:space="0" w:color="CCCCCC"/>
            </w:tcBorders>
          </w:tcPr>
          <w:p w14:paraId="7DA474B5" w14:textId="77777777" w:rsidR="00B0389C" w:rsidRDefault="00767221">
            <w:pPr>
              <w:pStyle w:val="TableParagraph"/>
              <w:ind w:left="56"/>
              <w:rPr>
                <w:sz w:val="14"/>
              </w:rPr>
            </w:pPr>
            <w:r>
              <w:rPr>
                <w:sz w:val="14"/>
              </w:rPr>
              <w:t>Encrypt</w:t>
            </w:r>
            <w:r>
              <w:rPr>
                <w:spacing w:val="-8"/>
                <w:sz w:val="14"/>
              </w:rPr>
              <w:t xml:space="preserve"> </w:t>
            </w:r>
            <w:r>
              <w:rPr>
                <w:sz w:val="14"/>
              </w:rPr>
              <w:t xml:space="preserve">API </w:t>
            </w:r>
            <w:r>
              <w:rPr>
                <w:spacing w:val="-2"/>
                <w:sz w:val="14"/>
              </w:rPr>
              <w:t>credentials</w:t>
            </w:r>
          </w:p>
        </w:tc>
        <w:tc>
          <w:tcPr>
            <w:tcW w:w="2566" w:type="dxa"/>
            <w:tcBorders>
              <w:top w:val="single" w:sz="18" w:space="0" w:color="CCCCCC"/>
              <w:left w:val="single" w:sz="18" w:space="0" w:color="CCCCCC"/>
              <w:bottom w:val="single" w:sz="18" w:space="0" w:color="CCCCCC"/>
              <w:right w:val="single" w:sz="18" w:space="0" w:color="CCCCCC"/>
            </w:tcBorders>
          </w:tcPr>
          <w:p w14:paraId="291E4DD9" w14:textId="77777777" w:rsidR="00B0389C" w:rsidRDefault="00767221">
            <w:pPr>
              <w:pStyle w:val="TableParagraph"/>
              <w:ind w:left="55"/>
              <w:rPr>
                <w:sz w:val="14"/>
              </w:rPr>
            </w:pPr>
            <w:r>
              <w:rPr>
                <w:sz w:val="14"/>
              </w:rPr>
              <w:t xml:space="preserve">AES-256 encrypted </w:t>
            </w:r>
            <w:r>
              <w:rPr>
                <w:spacing w:val="-2"/>
                <w:sz w:val="14"/>
              </w:rPr>
              <w:t>string</w:t>
            </w:r>
          </w:p>
        </w:tc>
        <w:tc>
          <w:tcPr>
            <w:tcW w:w="1205" w:type="dxa"/>
            <w:tcBorders>
              <w:top w:val="single" w:sz="18" w:space="0" w:color="CCCCCC"/>
              <w:left w:val="single" w:sz="18" w:space="0" w:color="CCCCCC"/>
              <w:bottom w:val="single" w:sz="18" w:space="0" w:color="CCCCCC"/>
            </w:tcBorders>
          </w:tcPr>
          <w:p w14:paraId="0A9D4EAF" w14:textId="77777777" w:rsidR="00B0389C" w:rsidRDefault="00767221">
            <w:pPr>
              <w:pStyle w:val="TableParagraph"/>
              <w:ind w:left="0" w:right="448"/>
              <w:jc w:val="right"/>
              <w:rPr>
                <w:sz w:val="14"/>
              </w:rPr>
            </w:pPr>
            <w:r>
              <w:rPr>
                <w:color w:val="006600"/>
                <w:spacing w:val="-4"/>
                <w:sz w:val="14"/>
              </w:rPr>
              <w:t>Pass</w:t>
            </w:r>
          </w:p>
        </w:tc>
      </w:tr>
      <w:tr w:rsidR="00B0389C" w14:paraId="798D63BD" w14:textId="77777777">
        <w:trPr>
          <w:trHeight w:val="455"/>
        </w:trPr>
        <w:tc>
          <w:tcPr>
            <w:tcW w:w="1007" w:type="dxa"/>
            <w:tcBorders>
              <w:top w:val="single" w:sz="18" w:space="0" w:color="CCCCCC"/>
              <w:bottom w:val="single" w:sz="18" w:space="0" w:color="CCCCCC"/>
              <w:right w:val="single" w:sz="18" w:space="0" w:color="CCCCCC"/>
            </w:tcBorders>
          </w:tcPr>
          <w:p w14:paraId="696ABC0A" w14:textId="77777777" w:rsidR="00B0389C" w:rsidRDefault="00767221">
            <w:pPr>
              <w:pStyle w:val="TableParagraph"/>
              <w:rPr>
                <w:b/>
                <w:sz w:val="14"/>
              </w:rPr>
            </w:pPr>
            <w:r>
              <w:rPr>
                <w:b/>
                <w:spacing w:val="-6"/>
                <w:sz w:val="14"/>
              </w:rPr>
              <w:t>UT-</w:t>
            </w:r>
            <w:r>
              <w:rPr>
                <w:b/>
                <w:spacing w:val="-5"/>
                <w:sz w:val="14"/>
              </w:rPr>
              <w:t>06</w:t>
            </w:r>
          </w:p>
        </w:tc>
        <w:tc>
          <w:tcPr>
            <w:tcW w:w="1974" w:type="dxa"/>
            <w:tcBorders>
              <w:top w:val="single" w:sz="18" w:space="0" w:color="CCCCCC"/>
              <w:left w:val="single" w:sz="18" w:space="0" w:color="CCCCCC"/>
              <w:bottom w:val="single" w:sz="18" w:space="0" w:color="CCCCCC"/>
              <w:right w:val="single" w:sz="18" w:space="0" w:color="CCCCCC"/>
            </w:tcBorders>
          </w:tcPr>
          <w:p w14:paraId="3EBCB9A1" w14:textId="77777777" w:rsidR="00B0389C" w:rsidRDefault="00767221">
            <w:pPr>
              <w:pStyle w:val="TableParagraph"/>
              <w:ind w:left="57"/>
              <w:rPr>
                <w:sz w:val="14"/>
              </w:rPr>
            </w:pPr>
            <w:r>
              <w:rPr>
                <w:spacing w:val="-2"/>
                <w:sz w:val="14"/>
              </w:rPr>
              <w:t>CredentialService</w:t>
            </w:r>
          </w:p>
        </w:tc>
        <w:tc>
          <w:tcPr>
            <w:tcW w:w="3158" w:type="dxa"/>
            <w:tcBorders>
              <w:top w:val="single" w:sz="18" w:space="0" w:color="CCCCCC"/>
              <w:left w:val="single" w:sz="18" w:space="0" w:color="CCCCCC"/>
              <w:bottom w:val="single" w:sz="18" w:space="0" w:color="CCCCCC"/>
              <w:right w:val="single" w:sz="18" w:space="0" w:color="CCCCCC"/>
            </w:tcBorders>
          </w:tcPr>
          <w:p w14:paraId="692A21D7" w14:textId="77777777" w:rsidR="00B0389C" w:rsidRDefault="00767221">
            <w:pPr>
              <w:pStyle w:val="TableParagraph"/>
              <w:ind w:left="56"/>
              <w:rPr>
                <w:sz w:val="14"/>
              </w:rPr>
            </w:pPr>
            <w:r>
              <w:rPr>
                <w:sz w:val="14"/>
              </w:rPr>
              <w:t xml:space="preserve">Decrypt stored </w:t>
            </w:r>
            <w:r>
              <w:rPr>
                <w:spacing w:val="-2"/>
                <w:sz w:val="14"/>
              </w:rPr>
              <w:t>credential</w:t>
            </w:r>
          </w:p>
        </w:tc>
        <w:tc>
          <w:tcPr>
            <w:tcW w:w="2566" w:type="dxa"/>
            <w:tcBorders>
              <w:top w:val="single" w:sz="18" w:space="0" w:color="CCCCCC"/>
              <w:left w:val="single" w:sz="18" w:space="0" w:color="CCCCCC"/>
              <w:bottom w:val="single" w:sz="18" w:space="0" w:color="CCCCCC"/>
              <w:right w:val="single" w:sz="18" w:space="0" w:color="CCCCCC"/>
            </w:tcBorders>
          </w:tcPr>
          <w:p w14:paraId="10611278" w14:textId="77777777" w:rsidR="00B0389C" w:rsidRDefault="00767221">
            <w:pPr>
              <w:pStyle w:val="TableParagraph"/>
              <w:ind w:left="55"/>
              <w:rPr>
                <w:sz w:val="14"/>
              </w:rPr>
            </w:pPr>
            <w:r>
              <w:rPr>
                <w:sz w:val="14"/>
              </w:rPr>
              <w:t>Original</w:t>
            </w:r>
            <w:r>
              <w:rPr>
                <w:spacing w:val="-2"/>
                <w:sz w:val="14"/>
              </w:rPr>
              <w:t xml:space="preserve"> plaintext</w:t>
            </w:r>
          </w:p>
        </w:tc>
        <w:tc>
          <w:tcPr>
            <w:tcW w:w="1205" w:type="dxa"/>
            <w:tcBorders>
              <w:top w:val="single" w:sz="18" w:space="0" w:color="CCCCCC"/>
              <w:left w:val="single" w:sz="18" w:space="0" w:color="CCCCCC"/>
              <w:bottom w:val="single" w:sz="18" w:space="0" w:color="CCCCCC"/>
            </w:tcBorders>
          </w:tcPr>
          <w:p w14:paraId="770E4581" w14:textId="77777777" w:rsidR="00B0389C" w:rsidRDefault="00767221">
            <w:pPr>
              <w:pStyle w:val="TableParagraph"/>
              <w:ind w:left="0" w:right="448"/>
              <w:jc w:val="right"/>
              <w:rPr>
                <w:sz w:val="14"/>
              </w:rPr>
            </w:pPr>
            <w:r>
              <w:rPr>
                <w:color w:val="006600"/>
                <w:spacing w:val="-4"/>
                <w:sz w:val="14"/>
              </w:rPr>
              <w:t>Pass</w:t>
            </w:r>
          </w:p>
        </w:tc>
      </w:tr>
      <w:tr w:rsidR="00B0389C" w14:paraId="1F82627D" w14:textId="77777777">
        <w:trPr>
          <w:trHeight w:val="455"/>
        </w:trPr>
        <w:tc>
          <w:tcPr>
            <w:tcW w:w="1007" w:type="dxa"/>
            <w:tcBorders>
              <w:top w:val="single" w:sz="18" w:space="0" w:color="CCCCCC"/>
              <w:bottom w:val="single" w:sz="18" w:space="0" w:color="CCCCCC"/>
              <w:right w:val="single" w:sz="18" w:space="0" w:color="CCCCCC"/>
            </w:tcBorders>
          </w:tcPr>
          <w:p w14:paraId="40384FDB" w14:textId="77777777" w:rsidR="00B0389C" w:rsidRDefault="00767221">
            <w:pPr>
              <w:pStyle w:val="TableParagraph"/>
              <w:rPr>
                <w:b/>
                <w:sz w:val="14"/>
              </w:rPr>
            </w:pPr>
            <w:r>
              <w:rPr>
                <w:b/>
                <w:spacing w:val="-6"/>
                <w:sz w:val="14"/>
              </w:rPr>
              <w:t>UT-</w:t>
            </w:r>
            <w:r>
              <w:rPr>
                <w:b/>
                <w:spacing w:val="-5"/>
                <w:sz w:val="14"/>
              </w:rPr>
              <w:t>07</w:t>
            </w:r>
          </w:p>
        </w:tc>
        <w:tc>
          <w:tcPr>
            <w:tcW w:w="1974" w:type="dxa"/>
            <w:tcBorders>
              <w:top w:val="single" w:sz="18" w:space="0" w:color="CCCCCC"/>
              <w:left w:val="single" w:sz="18" w:space="0" w:color="CCCCCC"/>
              <w:bottom w:val="single" w:sz="18" w:space="0" w:color="CCCCCC"/>
              <w:right w:val="single" w:sz="18" w:space="0" w:color="CCCCCC"/>
            </w:tcBorders>
          </w:tcPr>
          <w:p w14:paraId="4B5C6AAF" w14:textId="77777777" w:rsidR="00B0389C" w:rsidRDefault="00767221">
            <w:pPr>
              <w:pStyle w:val="TableParagraph"/>
              <w:ind w:left="57"/>
              <w:rPr>
                <w:sz w:val="14"/>
              </w:rPr>
            </w:pPr>
            <w:r>
              <w:rPr>
                <w:spacing w:val="-2"/>
                <w:sz w:val="14"/>
              </w:rPr>
              <w:t>ValidationUtils</w:t>
            </w:r>
          </w:p>
        </w:tc>
        <w:tc>
          <w:tcPr>
            <w:tcW w:w="3158" w:type="dxa"/>
            <w:tcBorders>
              <w:top w:val="single" w:sz="18" w:space="0" w:color="CCCCCC"/>
              <w:left w:val="single" w:sz="18" w:space="0" w:color="CCCCCC"/>
              <w:bottom w:val="single" w:sz="18" w:space="0" w:color="CCCCCC"/>
              <w:right w:val="single" w:sz="18" w:space="0" w:color="CCCCCC"/>
            </w:tcBorders>
          </w:tcPr>
          <w:p w14:paraId="3375AB85" w14:textId="77777777" w:rsidR="00B0389C" w:rsidRDefault="00767221">
            <w:pPr>
              <w:pStyle w:val="TableParagraph"/>
              <w:ind w:left="56"/>
              <w:rPr>
                <w:sz w:val="14"/>
              </w:rPr>
            </w:pPr>
            <w:r>
              <w:rPr>
                <w:sz w:val="14"/>
              </w:rPr>
              <w:t>Validate</w:t>
            </w:r>
            <w:r>
              <w:rPr>
                <w:spacing w:val="-8"/>
                <w:sz w:val="14"/>
              </w:rPr>
              <w:t xml:space="preserve"> </w:t>
            </w:r>
            <w:r>
              <w:rPr>
                <w:sz w:val="14"/>
              </w:rPr>
              <w:t>email</w:t>
            </w:r>
            <w:r>
              <w:rPr>
                <w:spacing w:val="-8"/>
                <w:sz w:val="14"/>
              </w:rPr>
              <w:t xml:space="preserve"> </w:t>
            </w:r>
            <w:r>
              <w:rPr>
                <w:spacing w:val="-2"/>
                <w:sz w:val="14"/>
              </w:rPr>
              <w:t>format</w:t>
            </w:r>
          </w:p>
        </w:tc>
        <w:tc>
          <w:tcPr>
            <w:tcW w:w="2566" w:type="dxa"/>
            <w:tcBorders>
              <w:top w:val="single" w:sz="18" w:space="0" w:color="CCCCCC"/>
              <w:left w:val="single" w:sz="18" w:space="0" w:color="CCCCCC"/>
              <w:bottom w:val="single" w:sz="18" w:space="0" w:color="CCCCCC"/>
              <w:right w:val="single" w:sz="18" w:space="0" w:color="CCCCCC"/>
            </w:tcBorders>
          </w:tcPr>
          <w:p w14:paraId="4441CF07" w14:textId="77777777" w:rsidR="00B0389C" w:rsidRDefault="00767221">
            <w:pPr>
              <w:pStyle w:val="TableParagraph"/>
              <w:ind w:left="55"/>
              <w:rPr>
                <w:sz w:val="14"/>
              </w:rPr>
            </w:pPr>
            <w:r>
              <w:rPr>
                <w:sz w:val="14"/>
              </w:rPr>
              <w:t xml:space="preserve">Returns true for </w:t>
            </w:r>
            <w:r>
              <w:rPr>
                <w:spacing w:val="-2"/>
                <w:sz w:val="14"/>
              </w:rPr>
              <w:t>valid</w:t>
            </w:r>
          </w:p>
        </w:tc>
        <w:tc>
          <w:tcPr>
            <w:tcW w:w="1205" w:type="dxa"/>
            <w:tcBorders>
              <w:top w:val="single" w:sz="18" w:space="0" w:color="CCCCCC"/>
              <w:left w:val="single" w:sz="18" w:space="0" w:color="CCCCCC"/>
              <w:bottom w:val="single" w:sz="18" w:space="0" w:color="CCCCCC"/>
            </w:tcBorders>
          </w:tcPr>
          <w:p w14:paraId="2BB024D9" w14:textId="77777777" w:rsidR="00B0389C" w:rsidRDefault="00767221">
            <w:pPr>
              <w:pStyle w:val="TableParagraph"/>
              <w:ind w:left="0" w:right="448"/>
              <w:jc w:val="right"/>
              <w:rPr>
                <w:sz w:val="14"/>
              </w:rPr>
            </w:pPr>
            <w:r>
              <w:rPr>
                <w:color w:val="006600"/>
                <w:spacing w:val="-4"/>
                <w:sz w:val="14"/>
              </w:rPr>
              <w:t>Pass</w:t>
            </w:r>
          </w:p>
        </w:tc>
      </w:tr>
      <w:tr w:rsidR="00B0389C" w14:paraId="0695D9AF" w14:textId="77777777">
        <w:trPr>
          <w:trHeight w:val="455"/>
        </w:trPr>
        <w:tc>
          <w:tcPr>
            <w:tcW w:w="1007" w:type="dxa"/>
            <w:tcBorders>
              <w:top w:val="single" w:sz="18" w:space="0" w:color="CCCCCC"/>
              <w:bottom w:val="single" w:sz="18" w:space="0" w:color="CCCCCC"/>
              <w:right w:val="single" w:sz="18" w:space="0" w:color="CCCCCC"/>
            </w:tcBorders>
          </w:tcPr>
          <w:p w14:paraId="68091E17" w14:textId="77777777" w:rsidR="00B0389C" w:rsidRDefault="00767221">
            <w:pPr>
              <w:pStyle w:val="TableParagraph"/>
              <w:rPr>
                <w:b/>
                <w:sz w:val="14"/>
              </w:rPr>
            </w:pPr>
            <w:r>
              <w:rPr>
                <w:b/>
                <w:spacing w:val="-6"/>
                <w:sz w:val="14"/>
              </w:rPr>
              <w:t>UT-</w:t>
            </w:r>
            <w:r>
              <w:rPr>
                <w:b/>
                <w:spacing w:val="-5"/>
                <w:sz w:val="14"/>
              </w:rPr>
              <w:t>08</w:t>
            </w:r>
          </w:p>
        </w:tc>
        <w:tc>
          <w:tcPr>
            <w:tcW w:w="1974" w:type="dxa"/>
            <w:tcBorders>
              <w:top w:val="single" w:sz="18" w:space="0" w:color="CCCCCC"/>
              <w:left w:val="single" w:sz="18" w:space="0" w:color="CCCCCC"/>
              <w:bottom w:val="single" w:sz="18" w:space="0" w:color="CCCCCC"/>
              <w:right w:val="single" w:sz="18" w:space="0" w:color="CCCCCC"/>
            </w:tcBorders>
          </w:tcPr>
          <w:p w14:paraId="40D4398A" w14:textId="77777777" w:rsidR="00B0389C" w:rsidRDefault="00767221">
            <w:pPr>
              <w:pStyle w:val="TableParagraph"/>
              <w:ind w:left="57"/>
              <w:rPr>
                <w:sz w:val="14"/>
              </w:rPr>
            </w:pPr>
            <w:r>
              <w:rPr>
                <w:spacing w:val="-2"/>
                <w:sz w:val="14"/>
              </w:rPr>
              <w:t>ValidationUtils</w:t>
            </w:r>
          </w:p>
        </w:tc>
        <w:tc>
          <w:tcPr>
            <w:tcW w:w="3158" w:type="dxa"/>
            <w:tcBorders>
              <w:top w:val="single" w:sz="18" w:space="0" w:color="CCCCCC"/>
              <w:left w:val="single" w:sz="18" w:space="0" w:color="CCCCCC"/>
              <w:bottom w:val="single" w:sz="18" w:space="0" w:color="CCCCCC"/>
              <w:right w:val="single" w:sz="18" w:space="0" w:color="CCCCCC"/>
            </w:tcBorders>
          </w:tcPr>
          <w:p w14:paraId="28B02D2A" w14:textId="77777777" w:rsidR="00B0389C" w:rsidRDefault="00767221">
            <w:pPr>
              <w:pStyle w:val="TableParagraph"/>
              <w:ind w:left="56"/>
              <w:rPr>
                <w:sz w:val="14"/>
              </w:rPr>
            </w:pPr>
            <w:r>
              <w:rPr>
                <w:sz w:val="14"/>
              </w:rPr>
              <w:t>Reject</w:t>
            </w:r>
            <w:r>
              <w:rPr>
                <w:spacing w:val="-5"/>
                <w:sz w:val="14"/>
              </w:rPr>
              <w:t xml:space="preserve"> </w:t>
            </w:r>
            <w:r>
              <w:rPr>
                <w:sz w:val="14"/>
              </w:rPr>
              <w:t>invalid</w:t>
            </w:r>
            <w:r>
              <w:rPr>
                <w:spacing w:val="-5"/>
                <w:sz w:val="14"/>
              </w:rPr>
              <w:t xml:space="preserve"> </w:t>
            </w:r>
            <w:r>
              <w:rPr>
                <w:spacing w:val="-2"/>
                <w:sz w:val="14"/>
              </w:rPr>
              <w:t>email</w:t>
            </w:r>
          </w:p>
        </w:tc>
        <w:tc>
          <w:tcPr>
            <w:tcW w:w="2566" w:type="dxa"/>
            <w:tcBorders>
              <w:top w:val="single" w:sz="18" w:space="0" w:color="CCCCCC"/>
              <w:left w:val="single" w:sz="18" w:space="0" w:color="CCCCCC"/>
              <w:bottom w:val="single" w:sz="18" w:space="0" w:color="CCCCCC"/>
              <w:right w:val="single" w:sz="18" w:space="0" w:color="CCCCCC"/>
            </w:tcBorders>
          </w:tcPr>
          <w:p w14:paraId="09C1696C" w14:textId="77777777" w:rsidR="00B0389C" w:rsidRDefault="00767221">
            <w:pPr>
              <w:pStyle w:val="TableParagraph"/>
              <w:ind w:left="55"/>
              <w:rPr>
                <w:sz w:val="14"/>
              </w:rPr>
            </w:pPr>
            <w:r>
              <w:rPr>
                <w:sz w:val="14"/>
              </w:rPr>
              <w:t xml:space="preserve">Returns </w:t>
            </w:r>
            <w:r>
              <w:rPr>
                <w:spacing w:val="-2"/>
                <w:sz w:val="14"/>
              </w:rPr>
              <w:t>false</w:t>
            </w:r>
          </w:p>
        </w:tc>
        <w:tc>
          <w:tcPr>
            <w:tcW w:w="1205" w:type="dxa"/>
            <w:tcBorders>
              <w:top w:val="single" w:sz="18" w:space="0" w:color="CCCCCC"/>
              <w:left w:val="single" w:sz="18" w:space="0" w:color="CCCCCC"/>
              <w:bottom w:val="single" w:sz="18" w:space="0" w:color="CCCCCC"/>
            </w:tcBorders>
          </w:tcPr>
          <w:p w14:paraId="5BF5FA72" w14:textId="77777777" w:rsidR="00B0389C" w:rsidRDefault="00767221">
            <w:pPr>
              <w:pStyle w:val="TableParagraph"/>
              <w:ind w:left="0" w:right="448"/>
              <w:jc w:val="right"/>
              <w:rPr>
                <w:sz w:val="14"/>
              </w:rPr>
            </w:pPr>
            <w:r>
              <w:rPr>
                <w:color w:val="006600"/>
                <w:spacing w:val="-4"/>
                <w:sz w:val="14"/>
              </w:rPr>
              <w:t>Pass</w:t>
            </w:r>
          </w:p>
        </w:tc>
      </w:tr>
      <w:tr w:rsidR="00B0389C" w14:paraId="49391D99" w14:textId="77777777">
        <w:trPr>
          <w:trHeight w:val="455"/>
        </w:trPr>
        <w:tc>
          <w:tcPr>
            <w:tcW w:w="1007" w:type="dxa"/>
            <w:tcBorders>
              <w:top w:val="single" w:sz="18" w:space="0" w:color="CCCCCC"/>
              <w:bottom w:val="single" w:sz="18" w:space="0" w:color="CCCCCC"/>
              <w:right w:val="single" w:sz="18" w:space="0" w:color="CCCCCC"/>
            </w:tcBorders>
          </w:tcPr>
          <w:p w14:paraId="3DCCC220" w14:textId="77777777" w:rsidR="00B0389C" w:rsidRDefault="00767221">
            <w:pPr>
              <w:pStyle w:val="TableParagraph"/>
              <w:rPr>
                <w:b/>
                <w:sz w:val="14"/>
              </w:rPr>
            </w:pPr>
            <w:r>
              <w:rPr>
                <w:b/>
                <w:spacing w:val="-6"/>
                <w:sz w:val="14"/>
              </w:rPr>
              <w:t>UT-</w:t>
            </w:r>
            <w:r>
              <w:rPr>
                <w:b/>
                <w:spacing w:val="-5"/>
                <w:sz w:val="14"/>
              </w:rPr>
              <w:t>09</w:t>
            </w:r>
          </w:p>
        </w:tc>
        <w:tc>
          <w:tcPr>
            <w:tcW w:w="1974" w:type="dxa"/>
            <w:tcBorders>
              <w:top w:val="single" w:sz="18" w:space="0" w:color="CCCCCC"/>
              <w:left w:val="single" w:sz="18" w:space="0" w:color="CCCCCC"/>
              <w:bottom w:val="single" w:sz="18" w:space="0" w:color="CCCCCC"/>
              <w:right w:val="single" w:sz="18" w:space="0" w:color="CCCCCC"/>
            </w:tcBorders>
          </w:tcPr>
          <w:p w14:paraId="73401E43" w14:textId="77777777" w:rsidR="00B0389C" w:rsidRDefault="00767221">
            <w:pPr>
              <w:pStyle w:val="TableParagraph"/>
              <w:ind w:left="57"/>
              <w:rPr>
                <w:sz w:val="14"/>
              </w:rPr>
            </w:pPr>
            <w:r>
              <w:rPr>
                <w:spacing w:val="-2"/>
                <w:sz w:val="14"/>
              </w:rPr>
              <w:t>WorkflowBuilder</w:t>
            </w:r>
          </w:p>
        </w:tc>
        <w:tc>
          <w:tcPr>
            <w:tcW w:w="3158" w:type="dxa"/>
            <w:tcBorders>
              <w:top w:val="single" w:sz="18" w:space="0" w:color="CCCCCC"/>
              <w:left w:val="single" w:sz="18" w:space="0" w:color="CCCCCC"/>
              <w:bottom w:val="single" w:sz="18" w:space="0" w:color="CCCCCC"/>
              <w:right w:val="single" w:sz="18" w:space="0" w:color="CCCCCC"/>
            </w:tcBorders>
          </w:tcPr>
          <w:p w14:paraId="7DD5EBF8" w14:textId="77777777" w:rsidR="00B0389C" w:rsidRDefault="00767221">
            <w:pPr>
              <w:pStyle w:val="TableParagraph"/>
              <w:ind w:left="56"/>
              <w:rPr>
                <w:sz w:val="14"/>
              </w:rPr>
            </w:pPr>
            <w:r>
              <w:rPr>
                <w:sz w:val="14"/>
              </w:rPr>
              <w:t>Add</w:t>
            </w:r>
            <w:r>
              <w:rPr>
                <w:spacing w:val="-2"/>
                <w:sz w:val="14"/>
              </w:rPr>
              <w:t xml:space="preserve"> </w:t>
            </w:r>
            <w:r>
              <w:rPr>
                <w:sz w:val="14"/>
              </w:rPr>
              <w:t xml:space="preserve">node to </w:t>
            </w:r>
            <w:r>
              <w:rPr>
                <w:spacing w:val="-2"/>
                <w:sz w:val="14"/>
              </w:rPr>
              <w:t>canvas</w:t>
            </w:r>
          </w:p>
        </w:tc>
        <w:tc>
          <w:tcPr>
            <w:tcW w:w="2566" w:type="dxa"/>
            <w:tcBorders>
              <w:top w:val="single" w:sz="18" w:space="0" w:color="CCCCCC"/>
              <w:left w:val="single" w:sz="18" w:space="0" w:color="CCCCCC"/>
              <w:bottom w:val="single" w:sz="18" w:space="0" w:color="CCCCCC"/>
              <w:right w:val="single" w:sz="18" w:space="0" w:color="CCCCCC"/>
            </w:tcBorders>
          </w:tcPr>
          <w:p w14:paraId="12CA7E36" w14:textId="77777777" w:rsidR="00B0389C" w:rsidRDefault="00767221">
            <w:pPr>
              <w:pStyle w:val="TableParagraph"/>
              <w:ind w:left="55"/>
              <w:rPr>
                <w:sz w:val="14"/>
              </w:rPr>
            </w:pPr>
            <w:r>
              <w:rPr>
                <w:sz w:val="14"/>
              </w:rPr>
              <w:t xml:space="preserve">Node added to </w:t>
            </w:r>
            <w:r>
              <w:rPr>
                <w:spacing w:val="-2"/>
                <w:sz w:val="14"/>
              </w:rPr>
              <w:t>state</w:t>
            </w:r>
          </w:p>
        </w:tc>
        <w:tc>
          <w:tcPr>
            <w:tcW w:w="1205" w:type="dxa"/>
            <w:tcBorders>
              <w:top w:val="single" w:sz="18" w:space="0" w:color="CCCCCC"/>
              <w:left w:val="single" w:sz="18" w:space="0" w:color="CCCCCC"/>
              <w:bottom w:val="single" w:sz="18" w:space="0" w:color="CCCCCC"/>
            </w:tcBorders>
          </w:tcPr>
          <w:p w14:paraId="7D588D7E" w14:textId="77777777" w:rsidR="00B0389C" w:rsidRDefault="00767221">
            <w:pPr>
              <w:pStyle w:val="TableParagraph"/>
              <w:ind w:left="0" w:right="448"/>
              <w:jc w:val="right"/>
              <w:rPr>
                <w:sz w:val="14"/>
              </w:rPr>
            </w:pPr>
            <w:r>
              <w:rPr>
                <w:color w:val="006600"/>
                <w:spacing w:val="-4"/>
                <w:sz w:val="14"/>
              </w:rPr>
              <w:t>Pass</w:t>
            </w:r>
          </w:p>
        </w:tc>
      </w:tr>
      <w:tr w:rsidR="00B0389C" w14:paraId="58D695E1" w14:textId="77777777">
        <w:trPr>
          <w:trHeight w:val="454"/>
        </w:trPr>
        <w:tc>
          <w:tcPr>
            <w:tcW w:w="1007" w:type="dxa"/>
            <w:tcBorders>
              <w:top w:val="single" w:sz="18" w:space="0" w:color="CCCCCC"/>
              <w:right w:val="single" w:sz="18" w:space="0" w:color="CCCCCC"/>
            </w:tcBorders>
          </w:tcPr>
          <w:p w14:paraId="2F31561E" w14:textId="77777777" w:rsidR="00B0389C" w:rsidRDefault="00767221">
            <w:pPr>
              <w:pStyle w:val="TableParagraph"/>
              <w:rPr>
                <w:b/>
                <w:sz w:val="14"/>
              </w:rPr>
            </w:pPr>
            <w:r>
              <w:rPr>
                <w:b/>
                <w:spacing w:val="-6"/>
                <w:sz w:val="14"/>
              </w:rPr>
              <w:t>UT-</w:t>
            </w:r>
            <w:r>
              <w:rPr>
                <w:b/>
                <w:spacing w:val="-5"/>
                <w:sz w:val="14"/>
              </w:rPr>
              <w:t>10</w:t>
            </w:r>
          </w:p>
        </w:tc>
        <w:tc>
          <w:tcPr>
            <w:tcW w:w="1974" w:type="dxa"/>
            <w:tcBorders>
              <w:top w:val="single" w:sz="18" w:space="0" w:color="CCCCCC"/>
              <w:left w:val="single" w:sz="18" w:space="0" w:color="CCCCCC"/>
              <w:right w:val="single" w:sz="18" w:space="0" w:color="CCCCCC"/>
            </w:tcBorders>
          </w:tcPr>
          <w:p w14:paraId="12C18715" w14:textId="77777777" w:rsidR="00B0389C" w:rsidRDefault="00767221">
            <w:pPr>
              <w:pStyle w:val="TableParagraph"/>
              <w:ind w:left="57"/>
              <w:rPr>
                <w:sz w:val="14"/>
              </w:rPr>
            </w:pPr>
            <w:r>
              <w:rPr>
                <w:spacing w:val="-2"/>
                <w:sz w:val="14"/>
              </w:rPr>
              <w:t>WorkflowBuilder</w:t>
            </w:r>
          </w:p>
        </w:tc>
        <w:tc>
          <w:tcPr>
            <w:tcW w:w="3158" w:type="dxa"/>
            <w:tcBorders>
              <w:top w:val="single" w:sz="18" w:space="0" w:color="CCCCCC"/>
              <w:left w:val="single" w:sz="18" w:space="0" w:color="CCCCCC"/>
              <w:right w:val="single" w:sz="18" w:space="0" w:color="CCCCCC"/>
            </w:tcBorders>
          </w:tcPr>
          <w:p w14:paraId="2567DD5D" w14:textId="77777777" w:rsidR="00B0389C" w:rsidRDefault="00767221">
            <w:pPr>
              <w:pStyle w:val="TableParagraph"/>
              <w:ind w:left="56"/>
              <w:rPr>
                <w:sz w:val="14"/>
              </w:rPr>
            </w:pPr>
            <w:r>
              <w:rPr>
                <w:sz w:val="14"/>
              </w:rPr>
              <w:t xml:space="preserve">Delete selected </w:t>
            </w:r>
            <w:r>
              <w:rPr>
                <w:spacing w:val="-4"/>
                <w:sz w:val="14"/>
              </w:rPr>
              <w:t>node</w:t>
            </w:r>
          </w:p>
        </w:tc>
        <w:tc>
          <w:tcPr>
            <w:tcW w:w="2566" w:type="dxa"/>
            <w:tcBorders>
              <w:top w:val="single" w:sz="18" w:space="0" w:color="CCCCCC"/>
              <w:left w:val="single" w:sz="18" w:space="0" w:color="CCCCCC"/>
              <w:right w:val="single" w:sz="18" w:space="0" w:color="CCCCCC"/>
            </w:tcBorders>
          </w:tcPr>
          <w:p w14:paraId="1CA3FD1F" w14:textId="77777777" w:rsidR="00B0389C" w:rsidRDefault="00767221">
            <w:pPr>
              <w:pStyle w:val="TableParagraph"/>
              <w:ind w:left="55"/>
              <w:rPr>
                <w:sz w:val="14"/>
              </w:rPr>
            </w:pPr>
            <w:r>
              <w:rPr>
                <w:sz w:val="14"/>
              </w:rPr>
              <w:t>Node</w:t>
            </w:r>
            <w:r>
              <w:rPr>
                <w:spacing w:val="-2"/>
                <w:sz w:val="14"/>
              </w:rPr>
              <w:t xml:space="preserve"> </w:t>
            </w:r>
            <w:r>
              <w:rPr>
                <w:sz w:val="14"/>
              </w:rPr>
              <w:t>removed</w:t>
            </w:r>
            <w:r>
              <w:rPr>
                <w:spacing w:val="-2"/>
                <w:sz w:val="14"/>
              </w:rPr>
              <w:t xml:space="preserve"> </w:t>
            </w:r>
            <w:r>
              <w:rPr>
                <w:sz w:val="14"/>
              </w:rPr>
              <w:t>from</w:t>
            </w:r>
            <w:r>
              <w:rPr>
                <w:spacing w:val="-2"/>
                <w:sz w:val="14"/>
              </w:rPr>
              <w:t xml:space="preserve"> state</w:t>
            </w:r>
          </w:p>
        </w:tc>
        <w:tc>
          <w:tcPr>
            <w:tcW w:w="1205" w:type="dxa"/>
            <w:tcBorders>
              <w:top w:val="single" w:sz="18" w:space="0" w:color="CCCCCC"/>
              <w:left w:val="single" w:sz="18" w:space="0" w:color="CCCCCC"/>
            </w:tcBorders>
          </w:tcPr>
          <w:p w14:paraId="5A325AE9" w14:textId="77777777" w:rsidR="00B0389C" w:rsidRDefault="00767221">
            <w:pPr>
              <w:pStyle w:val="TableParagraph"/>
              <w:ind w:left="0" w:right="448"/>
              <w:jc w:val="right"/>
              <w:rPr>
                <w:sz w:val="14"/>
              </w:rPr>
            </w:pPr>
            <w:r>
              <w:rPr>
                <w:color w:val="006600"/>
                <w:spacing w:val="-4"/>
                <w:sz w:val="14"/>
              </w:rPr>
              <w:t>Pass</w:t>
            </w:r>
          </w:p>
        </w:tc>
      </w:tr>
    </w:tbl>
    <w:p w14:paraId="3B40AE88" w14:textId="77777777" w:rsidR="00B0389C" w:rsidRDefault="00767221">
      <w:pPr>
        <w:spacing w:before="130"/>
        <w:jc w:val="center"/>
        <w:rPr>
          <w:i/>
          <w:sz w:val="18"/>
        </w:rPr>
      </w:pPr>
      <w:r>
        <w:rPr>
          <w:i/>
          <w:sz w:val="18"/>
        </w:rPr>
        <w:t>Table</w:t>
      </w:r>
      <w:r>
        <w:rPr>
          <w:i/>
          <w:spacing w:val="-10"/>
          <w:sz w:val="18"/>
        </w:rPr>
        <w:t xml:space="preserve"> </w:t>
      </w:r>
      <w:r>
        <w:rPr>
          <w:i/>
          <w:sz w:val="18"/>
        </w:rPr>
        <w:t>9.4:</w:t>
      </w:r>
      <w:r>
        <w:rPr>
          <w:i/>
          <w:spacing w:val="-9"/>
          <w:sz w:val="18"/>
        </w:rPr>
        <w:t xml:space="preserve"> </w:t>
      </w:r>
      <w:r>
        <w:rPr>
          <w:i/>
          <w:sz w:val="18"/>
        </w:rPr>
        <w:t>Unit</w:t>
      </w:r>
      <w:r>
        <w:rPr>
          <w:i/>
          <w:spacing w:val="-11"/>
          <w:sz w:val="18"/>
        </w:rPr>
        <w:t xml:space="preserve"> </w:t>
      </w:r>
      <w:r>
        <w:rPr>
          <w:i/>
          <w:sz w:val="18"/>
        </w:rPr>
        <w:t>Test</w:t>
      </w:r>
      <w:r>
        <w:rPr>
          <w:i/>
          <w:spacing w:val="-8"/>
          <w:sz w:val="18"/>
        </w:rPr>
        <w:t xml:space="preserve"> </w:t>
      </w:r>
      <w:r>
        <w:rPr>
          <w:i/>
          <w:spacing w:val="-2"/>
          <w:sz w:val="18"/>
        </w:rPr>
        <w:t>Cases</w:t>
      </w:r>
    </w:p>
    <w:p w14:paraId="3B74706C" w14:textId="77777777" w:rsidR="00B0389C" w:rsidRDefault="00B0389C">
      <w:pPr>
        <w:pStyle w:val="BodyText"/>
        <w:rPr>
          <w:i/>
          <w:sz w:val="18"/>
        </w:rPr>
      </w:pPr>
    </w:p>
    <w:p w14:paraId="7D09B0FA" w14:textId="77777777" w:rsidR="00B0389C" w:rsidRDefault="00B0389C">
      <w:pPr>
        <w:pStyle w:val="BodyText"/>
        <w:spacing w:before="94"/>
        <w:rPr>
          <w:i/>
          <w:sz w:val="18"/>
        </w:rPr>
      </w:pPr>
    </w:p>
    <w:p w14:paraId="77D76D8A" w14:textId="77777777" w:rsidR="00B0389C" w:rsidRDefault="00767221">
      <w:pPr>
        <w:pStyle w:val="Heading4"/>
        <w:numPr>
          <w:ilvl w:val="2"/>
          <w:numId w:val="8"/>
        </w:numPr>
        <w:tabs>
          <w:tab w:val="left" w:pos="870"/>
        </w:tabs>
      </w:pPr>
      <w:r>
        <w:rPr>
          <w:spacing w:val="-2"/>
        </w:rPr>
        <w:t>Testing</w:t>
      </w:r>
      <w:r>
        <w:rPr>
          <w:spacing w:val="-17"/>
        </w:rPr>
        <w:t xml:space="preserve"> </w:t>
      </w:r>
      <w:r>
        <w:rPr>
          <w:spacing w:val="-2"/>
        </w:rPr>
        <w:t>Tools</w:t>
      </w:r>
      <w:r>
        <w:rPr>
          <w:spacing w:val="-8"/>
        </w:rPr>
        <w:t xml:space="preserve"> </w:t>
      </w:r>
      <w:r>
        <w:rPr>
          <w:spacing w:val="-2"/>
        </w:rPr>
        <w:t>for</w:t>
      </w:r>
      <w:r>
        <w:rPr>
          <w:spacing w:val="-8"/>
        </w:rPr>
        <w:t xml:space="preserve"> </w:t>
      </w:r>
      <w:r>
        <w:rPr>
          <w:spacing w:val="-2"/>
        </w:rPr>
        <w:t>Unit</w:t>
      </w:r>
      <w:r>
        <w:rPr>
          <w:spacing w:val="-17"/>
        </w:rPr>
        <w:t xml:space="preserve"> </w:t>
      </w:r>
      <w:r>
        <w:rPr>
          <w:spacing w:val="-2"/>
        </w:rPr>
        <w:t>Tests</w:t>
      </w:r>
    </w:p>
    <w:p w14:paraId="1E9237C1" w14:textId="77777777" w:rsidR="00B0389C" w:rsidRDefault="00767221">
      <w:pPr>
        <w:spacing w:before="196" w:line="458" w:lineRule="auto"/>
        <w:ind w:left="630" w:right="4356"/>
        <w:rPr>
          <w:sz w:val="20"/>
        </w:rPr>
      </w:pPr>
      <w:r>
        <w:rPr>
          <w:b/>
          <w:sz w:val="20"/>
        </w:rPr>
        <w:t>Vitest:</w:t>
      </w:r>
      <w:r>
        <w:rPr>
          <w:b/>
          <w:spacing w:val="-8"/>
          <w:sz w:val="20"/>
        </w:rPr>
        <w:t xml:space="preserve"> </w:t>
      </w:r>
      <w:r>
        <w:rPr>
          <w:sz w:val="20"/>
        </w:rPr>
        <w:t>Fast,</w:t>
      </w:r>
      <w:r>
        <w:rPr>
          <w:spacing w:val="-8"/>
          <w:sz w:val="20"/>
        </w:rPr>
        <w:t xml:space="preserve"> </w:t>
      </w:r>
      <w:r>
        <w:rPr>
          <w:sz w:val="20"/>
        </w:rPr>
        <w:t>native</w:t>
      </w:r>
      <w:r>
        <w:rPr>
          <w:spacing w:val="-8"/>
          <w:sz w:val="20"/>
        </w:rPr>
        <w:t xml:space="preserve"> </w:t>
      </w:r>
      <w:r>
        <w:rPr>
          <w:sz w:val="20"/>
        </w:rPr>
        <w:t>ESM</w:t>
      </w:r>
      <w:r>
        <w:rPr>
          <w:spacing w:val="-8"/>
          <w:sz w:val="20"/>
        </w:rPr>
        <w:t xml:space="preserve"> </w:t>
      </w:r>
      <w:r>
        <w:rPr>
          <w:sz w:val="20"/>
        </w:rPr>
        <w:t>unit</w:t>
      </w:r>
      <w:r>
        <w:rPr>
          <w:spacing w:val="-8"/>
          <w:sz w:val="20"/>
        </w:rPr>
        <w:t xml:space="preserve"> </w:t>
      </w:r>
      <w:r>
        <w:rPr>
          <w:sz w:val="20"/>
        </w:rPr>
        <w:t>test</w:t>
      </w:r>
      <w:r>
        <w:rPr>
          <w:spacing w:val="-8"/>
          <w:sz w:val="20"/>
        </w:rPr>
        <w:t xml:space="preserve"> </w:t>
      </w:r>
      <w:r>
        <w:rPr>
          <w:sz w:val="20"/>
        </w:rPr>
        <w:t>runner</w:t>
      </w:r>
      <w:r>
        <w:rPr>
          <w:spacing w:val="-8"/>
          <w:sz w:val="20"/>
        </w:rPr>
        <w:t xml:space="preserve"> </w:t>
      </w:r>
      <w:r>
        <w:rPr>
          <w:sz w:val="20"/>
        </w:rPr>
        <w:t>with</w:t>
      </w:r>
      <w:r>
        <w:rPr>
          <w:spacing w:val="-11"/>
          <w:sz w:val="20"/>
        </w:rPr>
        <w:t xml:space="preserve"> </w:t>
      </w:r>
      <w:r>
        <w:rPr>
          <w:sz w:val="20"/>
        </w:rPr>
        <w:t>TypeScript</w:t>
      </w:r>
      <w:r>
        <w:rPr>
          <w:spacing w:val="-8"/>
          <w:sz w:val="20"/>
        </w:rPr>
        <w:t xml:space="preserve"> </w:t>
      </w:r>
      <w:r>
        <w:rPr>
          <w:sz w:val="20"/>
        </w:rPr>
        <w:t xml:space="preserve">support </w:t>
      </w:r>
      <w:r>
        <w:rPr>
          <w:b/>
          <w:sz w:val="20"/>
        </w:rPr>
        <w:t>React</w:t>
      </w:r>
      <w:r>
        <w:rPr>
          <w:b/>
          <w:spacing w:val="-1"/>
          <w:sz w:val="20"/>
        </w:rPr>
        <w:t xml:space="preserve"> </w:t>
      </w:r>
      <w:r>
        <w:rPr>
          <w:b/>
          <w:sz w:val="20"/>
        </w:rPr>
        <w:t xml:space="preserve">Testing Library: </w:t>
      </w:r>
      <w:r>
        <w:rPr>
          <w:sz w:val="20"/>
        </w:rPr>
        <w:t xml:space="preserve">User-centric component testing queries </w:t>
      </w:r>
      <w:r>
        <w:rPr>
          <w:b/>
          <w:sz w:val="20"/>
        </w:rPr>
        <w:t>MSW (Mock Service Worker):</w:t>
      </w:r>
      <w:r>
        <w:rPr>
          <w:b/>
          <w:spacing w:val="-3"/>
          <w:sz w:val="20"/>
        </w:rPr>
        <w:t xml:space="preserve"> </w:t>
      </w:r>
      <w:r>
        <w:rPr>
          <w:sz w:val="20"/>
        </w:rPr>
        <w:t xml:space="preserve">API mocking for isolated tests </w:t>
      </w:r>
      <w:r>
        <w:rPr>
          <w:b/>
          <w:sz w:val="20"/>
        </w:rPr>
        <w:t xml:space="preserve">@testing-library/user-event: </w:t>
      </w:r>
      <w:r>
        <w:rPr>
          <w:sz w:val="20"/>
        </w:rPr>
        <w:t>Simulates real user interactions</w:t>
      </w:r>
    </w:p>
    <w:p w14:paraId="6A719AE3" w14:textId="77777777" w:rsidR="00B0389C" w:rsidRDefault="00767221">
      <w:pPr>
        <w:pStyle w:val="Heading3"/>
        <w:numPr>
          <w:ilvl w:val="1"/>
          <w:numId w:val="8"/>
        </w:numPr>
        <w:tabs>
          <w:tab w:val="left" w:pos="750"/>
        </w:tabs>
        <w:spacing w:before="156"/>
      </w:pPr>
      <w:bookmarkStart w:id="77" w:name="_TOC_250040"/>
      <w:r>
        <w:t>Integration</w:t>
      </w:r>
      <w:r>
        <w:rPr>
          <w:spacing w:val="-12"/>
        </w:rPr>
        <w:t xml:space="preserve"> </w:t>
      </w:r>
      <w:bookmarkEnd w:id="77"/>
      <w:r>
        <w:rPr>
          <w:spacing w:val="-2"/>
        </w:rPr>
        <w:t>Testing</w:t>
      </w:r>
    </w:p>
    <w:p w14:paraId="234FE403" w14:textId="77777777" w:rsidR="00B0389C" w:rsidRDefault="00767221">
      <w:pPr>
        <w:pStyle w:val="BodyText"/>
        <w:spacing w:before="11"/>
        <w:rPr>
          <w:b/>
          <w:sz w:val="6"/>
        </w:rPr>
      </w:pPr>
      <w:r>
        <w:rPr>
          <w:b/>
          <w:noProof/>
          <w:sz w:val="6"/>
        </w:rPr>
        <mc:AlternateContent>
          <mc:Choice Requires="wps">
            <w:drawing>
              <wp:anchor distT="0" distB="0" distL="0" distR="0" simplePos="0" relativeHeight="487873536" behindDoc="1" locked="0" layoutInCell="1" allowOverlap="1" wp14:anchorId="24ECAF0E" wp14:editId="27047571">
                <wp:simplePos x="0" y="0"/>
                <wp:positionH relativeFrom="page">
                  <wp:posOffset>635000</wp:posOffset>
                </wp:positionH>
                <wp:positionV relativeFrom="paragraph">
                  <wp:posOffset>66086</wp:posOffset>
                </wp:positionV>
                <wp:extent cx="6290310" cy="1270"/>
                <wp:effectExtent l="0" t="0" r="0" b="0"/>
                <wp:wrapTopAndBottom/>
                <wp:docPr id="2167" name="Graphic 2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DB76847" id="Graphic 2167" o:spid="_x0000_s1026" style="position:absolute;margin-left:50pt;margin-top:5.2pt;width:495.3pt;height:.1pt;z-index:-1544294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AEB0FFF" w14:textId="77777777" w:rsidR="00B0389C" w:rsidRDefault="00767221">
      <w:pPr>
        <w:pStyle w:val="BodyText"/>
        <w:spacing w:before="242" w:line="333" w:lineRule="auto"/>
        <w:ind w:left="150" w:firstLine="840"/>
      </w:pPr>
      <w:r>
        <w:t>Integration tests verify that different modules work correctly together, focusing on API end- points, database operations, and service interactions.</w:t>
      </w:r>
    </w:p>
    <w:p w14:paraId="36D1795C" w14:textId="77777777" w:rsidR="00B0389C" w:rsidRDefault="00B0389C">
      <w:pPr>
        <w:pStyle w:val="BodyText"/>
        <w:spacing w:before="42"/>
      </w:pPr>
    </w:p>
    <w:p w14:paraId="1D29A274" w14:textId="77777777" w:rsidR="00B0389C" w:rsidRDefault="00767221">
      <w:pPr>
        <w:pStyle w:val="Heading4"/>
        <w:numPr>
          <w:ilvl w:val="2"/>
          <w:numId w:val="8"/>
        </w:numPr>
        <w:tabs>
          <w:tab w:val="left" w:pos="870"/>
        </w:tabs>
      </w:pPr>
      <w:r>
        <w:t>Integration</w:t>
      </w:r>
      <w:r>
        <w:rPr>
          <w:spacing w:val="-20"/>
        </w:rPr>
        <w:t xml:space="preserve"> </w:t>
      </w:r>
      <w:r>
        <w:t>Test</w:t>
      </w:r>
      <w:r>
        <w:rPr>
          <w:spacing w:val="-20"/>
        </w:rPr>
        <w:t xml:space="preserve"> </w:t>
      </w:r>
      <w:r>
        <w:rPr>
          <w:spacing w:val="-2"/>
        </w:rPr>
        <w:t>Cases</w:t>
      </w:r>
    </w:p>
    <w:p w14:paraId="614A026C" w14:textId="77777777" w:rsidR="00B0389C" w:rsidRDefault="00B0389C">
      <w:pPr>
        <w:pStyle w:val="Heading4"/>
        <w:sectPr w:rsidR="00B0389C">
          <w:pgSz w:w="11910" w:h="16840"/>
          <w:pgMar w:top="1040" w:right="850" w:bottom="940" w:left="850" w:header="502" w:footer="740" w:gutter="0"/>
          <w:cols w:space="720"/>
        </w:sectPr>
      </w:pPr>
    </w:p>
    <w:p w14:paraId="6F4BD19B" w14:textId="77777777" w:rsidR="00B0389C" w:rsidRDefault="00B0389C">
      <w:pPr>
        <w:pStyle w:val="BodyText"/>
        <w:rPr>
          <w:b/>
          <w:sz w:val="20"/>
        </w:rPr>
      </w:pPr>
    </w:p>
    <w:p w14:paraId="4AB5287C" w14:textId="77777777" w:rsidR="00B0389C" w:rsidRDefault="00B0389C">
      <w:pPr>
        <w:pStyle w:val="BodyText"/>
        <w:spacing w:before="4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007"/>
        <w:gridCol w:w="2467"/>
        <w:gridCol w:w="3158"/>
        <w:gridCol w:w="2073"/>
        <w:gridCol w:w="1205"/>
      </w:tblGrid>
      <w:tr w:rsidR="00B0389C" w14:paraId="52BB160C" w14:textId="77777777">
        <w:trPr>
          <w:trHeight w:val="515"/>
        </w:trPr>
        <w:tc>
          <w:tcPr>
            <w:tcW w:w="1007" w:type="dxa"/>
            <w:shd w:val="clear" w:color="auto" w:fill="D9E2F3"/>
          </w:tcPr>
          <w:p w14:paraId="22DEFC95" w14:textId="77777777" w:rsidR="00B0389C" w:rsidRDefault="00767221">
            <w:pPr>
              <w:pStyle w:val="TableParagraph"/>
              <w:spacing w:before="72"/>
              <w:ind w:left="97"/>
              <w:rPr>
                <w:b/>
                <w:sz w:val="16"/>
              </w:rPr>
            </w:pPr>
            <w:r>
              <w:rPr>
                <w:b/>
                <w:spacing w:val="-5"/>
                <w:sz w:val="16"/>
              </w:rPr>
              <w:t>ID</w:t>
            </w:r>
          </w:p>
        </w:tc>
        <w:tc>
          <w:tcPr>
            <w:tcW w:w="2467" w:type="dxa"/>
            <w:shd w:val="clear" w:color="auto" w:fill="D9E2F3"/>
          </w:tcPr>
          <w:p w14:paraId="5F8CAA4E" w14:textId="77777777" w:rsidR="00B0389C" w:rsidRDefault="00767221">
            <w:pPr>
              <w:pStyle w:val="TableParagraph"/>
              <w:spacing w:before="72"/>
              <w:rPr>
                <w:b/>
                <w:sz w:val="16"/>
              </w:rPr>
            </w:pPr>
            <w:r>
              <w:rPr>
                <w:b/>
                <w:spacing w:val="-2"/>
                <w:sz w:val="16"/>
              </w:rPr>
              <w:t>Integration</w:t>
            </w:r>
          </w:p>
        </w:tc>
        <w:tc>
          <w:tcPr>
            <w:tcW w:w="3158" w:type="dxa"/>
            <w:shd w:val="clear" w:color="auto" w:fill="D9E2F3"/>
          </w:tcPr>
          <w:p w14:paraId="326E6BCC" w14:textId="77777777" w:rsidR="00B0389C" w:rsidRDefault="00767221">
            <w:pPr>
              <w:pStyle w:val="TableParagraph"/>
              <w:spacing w:before="72"/>
              <w:ind w:left="76"/>
              <w:rPr>
                <w:b/>
                <w:sz w:val="16"/>
              </w:rPr>
            </w:pPr>
            <w:r>
              <w:rPr>
                <w:b/>
                <w:spacing w:val="-2"/>
                <w:sz w:val="16"/>
              </w:rPr>
              <w:t>Test</w:t>
            </w:r>
            <w:r>
              <w:rPr>
                <w:b/>
                <w:spacing w:val="-9"/>
                <w:sz w:val="16"/>
              </w:rPr>
              <w:t xml:space="preserve"> </w:t>
            </w:r>
            <w:r>
              <w:rPr>
                <w:b/>
                <w:spacing w:val="-2"/>
                <w:sz w:val="16"/>
              </w:rPr>
              <w:t>Scenario</w:t>
            </w:r>
          </w:p>
        </w:tc>
        <w:tc>
          <w:tcPr>
            <w:tcW w:w="2073" w:type="dxa"/>
            <w:shd w:val="clear" w:color="auto" w:fill="D9E2F3"/>
          </w:tcPr>
          <w:p w14:paraId="512A3571" w14:textId="77777777" w:rsidR="00B0389C" w:rsidRDefault="00767221">
            <w:pPr>
              <w:pStyle w:val="TableParagraph"/>
              <w:spacing w:before="72"/>
              <w:ind w:left="75"/>
              <w:rPr>
                <w:b/>
                <w:sz w:val="16"/>
              </w:rPr>
            </w:pPr>
            <w:r>
              <w:rPr>
                <w:b/>
                <w:spacing w:val="-2"/>
                <w:sz w:val="16"/>
              </w:rPr>
              <w:t>Expected</w:t>
            </w:r>
          </w:p>
        </w:tc>
        <w:tc>
          <w:tcPr>
            <w:tcW w:w="1205" w:type="dxa"/>
            <w:shd w:val="clear" w:color="auto" w:fill="D9E2F3"/>
          </w:tcPr>
          <w:p w14:paraId="5B512310" w14:textId="77777777" w:rsidR="00B0389C" w:rsidRDefault="00767221">
            <w:pPr>
              <w:pStyle w:val="TableParagraph"/>
              <w:spacing w:before="72"/>
              <w:ind w:left="74"/>
              <w:rPr>
                <w:b/>
                <w:sz w:val="16"/>
              </w:rPr>
            </w:pPr>
            <w:r>
              <w:rPr>
                <w:b/>
                <w:spacing w:val="-2"/>
                <w:sz w:val="16"/>
              </w:rPr>
              <w:t>Status</w:t>
            </w:r>
          </w:p>
        </w:tc>
      </w:tr>
      <w:tr w:rsidR="00B0389C" w14:paraId="54364F45" w14:textId="77777777">
        <w:trPr>
          <w:trHeight w:val="455"/>
        </w:trPr>
        <w:tc>
          <w:tcPr>
            <w:tcW w:w="1007" w:type="dxa"/>
            <w:tcBorders>
              <w:bottom w:val="single" w:sz="18" w:space="0" w:color="CCCCCC"/>
              <w:right w:val="single" w:sz="18" w:space="0" w:color="CCCCCC"/>
            </w:tcBorders>
          </w:tcPr>
          <w:p w14:paraId="6E49A026" w14:textId="77777777" w:rsidR="00B0389C" w:rsidRDefault="00767221">
            <w:pPr>
              <w:pStyle w:val="TableParagraph"/>
              <w:rPr>
                <w:b/>
                <w:sz w:val="14"/>
              </w:rPr>
            </w:pPr>
            <w:r>
              <w:rPr>
                <w:b/>
                <w:spacing w:val="-6"/>
                <w:sz w:val="14"/>
              </w:rPr>
              <w:t>IT-</w:t>
            </w:r>
            <w:r>
              <w:rPr>
                <w:b/>
                <w:spacing w:val="-5"/>
                <w:sz w:val="14"/>
              </w:rPr>
              <w:t>01</w:t>
            </w:r>
          </w:p>
        </w:tc>
        <w:tc>
          <w:tcPr>
            <w:tcW w:w="2467" w:type="dxa"/>
            <w:tcBorders>
              <w:left w:val="single" w:sz="18" w:space="0" w:color="CCCCCC"/>
              <w:bottom w:val="single" w:sz="18" w:space="0" w:color="CCCCCC"/>
              <w:right w:val="single" w:sz="18" w:space="0" w:color="CCCCCC"/>
            </w:tcBorders>
          </w:tcPr>
          <w:p w14:paraId="1991D12F" w14:textId="77777777" w:rsidR="00B0389C" w:rsidRDefault="00767221">
            <w:pPr>
              <w:pStyle w:val="TableParagraph"/>
              <w:ind w:left="57"/>
              <w:rPr>
                <w:sz w:val="14"/>
              </w:rPr>
            </w:pPr>
            <w:r>
              <w:rPr>
                <w:sz w:val="14"/>
              </w:rPr>
              <w:t>tRPC</w:t>
            </w:r>
            <w:r>
              <w:rPr>
                <w:spacing w:val="1"/>
                <w:sz w:val="14"/>
              </w:rPr>
              <w:t xml:space="preserve"> </w:t>
            </w:r>
            <w:r>
              <w:rPr>
                <w:rFonts w:ascii="Arial MT" w:hAnsi="Arial MT"/>
                <w:sz w:val="14"/>
              </w:rPr>
              <w:t>’</w:t>
            </w:r>
            <w:r>
              <w:rPr>
                <w:sz w:val="14"/>
              </w:rPr>
              <w:t>Prisma</w:t>
            </w:r>
            <w:r>
              <w:rPr>
                <w:spacing w:val="2"/>
                <w:sz w:val="14"/>
              </w:rPr>
              <w:t xml:space="preserve"> </w:t>
            </w:r>
            <w:r>
              <w:rPr>
                <w:rFonts w:ascii="Arial MT" w:hAnsi="Arial MT"/>
                <w:spacing w:val="-5"/>
                <w:sz w:val="14"/>
              </w:rPr>
              <w:t>’</w:t>
            </w:r>
            <w:r>
              <w:rPr>
                <w:spacing w:val="-5"/>
                <w:sz w:val="14"/>
              </w:rPr>
              <w:t>DB</w:t>
            </w:r>
          </w:p>
        </w:tc>
        <w:tc>
          <w:tcPr>
            <w:tcW w:w="3158" w:type="dxa"/>
            <w:tcBorders>
              <w:left w:val="single" w:sz="18" w:space="0" w:color="CCCCCC"/>
              <w:bottom w:val="single" w:sz="18" w:space="0" w:color="CCCCCC"/>
              <w:right w:val="single" w:sz="18" w:space="0" w:color="CCCCCC"/>
            </w:tcBorders>
          </w:tcPr>
          <w:p w14:paraId="0A12C9D3" w14:textId="77777777" w:rsidR="00B0389C" w:rsidRDefault="00767221">
            <w:pPr>
              <w:pStyle w:val="TableParagraph"/>
              <w:ind w:left="56"/>
              <w:rPr>
                <w:sz w:val="14"/>
              </w:rPr>
            </w:pPr>
            <w:r>
              <w:rPr>
                <w:sz w:val="14"/>
              </w:rPr>
              <w:t>Create</w:t>
            </w:r>
            <w:r>
              <w:rPr>
                <w:spacing w:val="-2"/>
                <w:sz w:val="14"/>
              </w:rPr>
              <w:t xml:space="preserve"> </w:t>
            </w:r>
            <w:r>
              <w:rPr>
                <w:sz w:val="14"/>
              </w:rPr>
              <w:t>new</w:t>
            </w:r>
            <w:r>
              <w:rPr>
                <w:spacing w:val="-2"/>
                <w:sz w:val="14"/>
              </w:rPr>
              <w:t xml:space="preserve"> workflow</w:t>
            </w:r>
          </w:p>
        </w:tc>
        <w:tc>
          <w:tcPr>
            <w:tcW w:w="2073" w:type="dxa"/>
            <w:tcBorders>
              <w:left w:val="single" w:sz="18" w:space="0" w:color="CCCCCC"/>
              <w:bottom w:val="single" w:sz="18" w:space="0" w:color="CCCCCC"/>
              <w:right w:val="single" w:sz="18" w:space="0" w:color="CCCCCC"/>
            </w:tcBorders>
          </w:tcPr>
          <w:p w14:paraId="0DD55DA6" w14:textId="77777777" w:rsidR="00B0389C" w:rsidRDefault="00767221">
            <w:pPr>
              <w:pStyle w:val="TableParagraph"/>
              <w:ind w:left="55"/>
              <w:rPr>
                <w:sz w:val="14"/>
              </w:rPr>
            </w:pPr>
            <w:r>
              <w:rPr>
                <w:sz w:val="14"/>
              </w:rPr>
              <w:t>Row</w:t>
            </w:r>
            <w:r>
              <w:rPr>
                <w:spacing w:val="-4"/>
                <w:sz w:val="14"/>
              </w:rPr>
              <w:t xml:space="preserve"> </w:t>
            </w:r>
            <w:r>
              <w:rPr>
                <w:sz w:val="14"/>
              </w:rPr>
              <w:t>inserted</w:t>
            </w:r>
            <w:r>
              <w:rPr>
                <w:spacing w:val="-1"/>
                <w:sz w:val="14"/>
              </w:rPr>
              <w:t xml:space="preserve"> </w:t>
            </w:r>
            <w:r>
              <w:rPr>
                <w:sz w:val="14"/>
              </w:rPr>
              <w:t>in</w:t>
            </w:r>
            <w:r>
              <w:rPr>
                <w:spacing w:val="-1"/>
                <w:sz w:val="14"/>
              </w:rPr>
              <w:t xml:space="preserve"> </w:t>
            </w:r>
            <w:r>
              <w:rPr>
                <w:spacing w:val="-5"/>
                <w:sz w:val="14"/>
              </w:rPr>
              <w:t>DB</w:t>
            </w:r>
          </w:p>
        </w:tc>
        <w:tc>
          <w:tcPr>
            <w:tcW w:w="1205" w:type="dxa"/>
            <w:tcBorders>
              <w:left w:val="single" w:sz="18" w:space="0" w:color="CCCCCC"/>
              <w:bottom w:val="single" w:sz="18" w:space="0" w:color="CCCCCC"/>
            </w:tcBorders>
          </w:tcPr>
          <w:p w14:paraId="4D767369" w14:textId="77777777" w:rsidR="00B0389C" w:rsidRDefault="00767221">
            <w:pPr>
              <w:pStyle w:val="TableParagraph"/>
              <w:ind w:left="0" w:right="448"/>
              <w:jc w:val="right"/>
              <w:rPr>
                <w:sz w:val="14"/>
              </w:rPr>
            </w:pPr>
            <w:r>
              <w:rPr>
                <w:color w:val="006600"/>
                <w:spacing w:val="-4"/>
                <w:sz w:val="14"/>
              </w:rPr>
              <w:t>Pass</w:t>
            </w:r>
          </w:p>
        </w:tc>
      </w:tr>
      <w:tr w:rsidR="00B0389C" w14:paraId="33C58097" w14:textId="77777777">
        <w:trPr>
          <w:trHeight w:val="455"/>
        </w:trPr>
        <w:tc>
          <w:tcPr>
            <w:tcW w:w="1007" w:type="dxa"/>
            <w:tcBorders>
              <w:top w:val="single" w:sz="18" w:space="0" w:color="CCCCCC"/>
              <w:bottom w:val="single" w:sz="18" w:space="0" w:color="CCCCCC"/>
              <w:right w:val="single" w:sz="18" w:space="0" w:color="CCCCCC"/>
            </w:tcBorders>
          </w:tcPr>
          <w:p w14:paraId="428BF8E3" w14:textId="77777777" w:rsidR="00B0389C" w:rsidRDefault="00767221">
            <w:pPr>
              <w:pStyle w:val="TableParagraph"/>
              <w:rPr>
                <w:b/>
                <w:sz w:val="14"/>
              </w:rPr>
            </w:pPr>
            <w:r>
              <w:rPr>
                <w:b/>
                <w:spacing w:val="-6"/>
                <w:sz w:val="14"/>
              </w:rPr>
              <w:t>IT-</w:t>
            </w:r>
            <w:r>
              <w:rPr>
                <w:b/>
                <w:spacing w:val="-5"/>
                <w:sz w:val="14"/>
              </w:rPr>
              <w:t>02</w:t>
            </w:r>
          </w:p>
        </w:tc>
        <w:tc>
          <w:tcPr>
            <w:tcW w:w="2467" w:type="dxa"/>
            <w:tcBorders>
              <w:top w:val="single" w:sz="18" w:space="0" w:color="CCCCCC"/>
              <w:left w:val="single" w:sz="18" w:space="0" w:color="CCCCCC"/>
              <w:bottom w:val="single" w:sz="18" w:space="0" w:color="CCCCCC"/>
              <w:right w:val="single" w:sz="18" w:space="0" w:color="CCCCCC"/>
            </w:tcBorders>
          </w:tcPr>
          <w:p w14:paraId="0ED7E8BF" w14:textId="77777777" w:rsidR="00B0389C" w:rsidRDefault="00767221">
            <w:pPr>
              <w:pStyle w:val="TableParagraph"/>
              <w:ind w:left="57"/>
              <w:rPr>
                <w:sz w:val="14"/>
              </w:rPr>
            </w:pPr>
            <w:r>
              <w:rPr>
                <w:sz w:val="14"/>
              </w:rPr>
              <w:t>tRPC</w:t>
            </w:r>
            <w:r>
              <w:rPr>
                <w:spacing w:val="1"/>
                <w:sz w:val="14"/>
              </w:rPr>
              <w:t xml:space="preserve"> </w:t>
            </w:r>
            <w:r>
              <w:rPr>
                <w:rFonts w:ascii="Arial MT" w:hAnsi="Arial MT"/>
                <w:sz w:val="14"/>
              </w:rPr>
              <w:t>’</w:t>
            </w:r>
            <w:r>
              <w:rPr>
                <w:sz w:val="14"/>
              </w:rPr>
              <w:t>Prisma</w:t>
            </w:r>
            <w:r>
              <w:rPr>
                <w:spacing w:val="2"/>
                <w:sz w:val="14"/>
              </w:rPr>
              <w:t xml:space="preserve"> </w:t>
            </w:r>
            <w:r>
              <w:rPr>
                <w:rFonts w:ascii="Arial MT" w:hAnsi="Arial MT"/>
                <w:spacing w:val="-5"/>
                <w:sz w:val="14"/>
              </w:rPr>
              <w:t>’</w:t>
            </w:r>
            <w:r>
              <w:rPr>
                <w:spacing w:val="-5"/>
                <w:sz w:val="14"/>
              </w:rPr>
              <w:t>DB</w:t>
            </w:r>
          </w:p>
        </w:tc>
        <w:tc>
          <w:tcPr>
            <w:tcW w:w="3158" w:type="dxa"/>
            <w:tcBorders>
              <w:top w:val="single" w:sz="18" w:space="0" w:color="CCCCCC"/>
              <w:left w:val="single" w:sz="18" w:space="0" w:color="CCCCCC"/>
              <w:bottom w:val="single" w:sz="18" w:space="0" w:color="CCCCCC"/>
              <w:right w:val="single" w:sz="18" w:space="0" w:color="CCCCCC"/>
            </w:tcBorders>
          </w:tcPr>
          <w:p w14:paraId="0C08976B" w14:textId="77777777" w:rsidR="00B0389C" w:rsidRDefault="00767221">
            <w:pPr>
              <w:pStyle w:val="TableParagraph"/>
              <w:ind w:left="56"/>
              <w:rPr>
                <w:sz w:val="14"/>
              </w:rPr>
            </w:pPr>
            <w:r>
              <w:rPr>
                <w:sz w:val="14"/>
              </w:rPr>
              <w:t>Update</w:t>
            </w:r>
            <w:r>
              <w:rPr>
                <w:spacing w:val="-3"/>
                <w:sz w:val="14"/>
              </w:rPr>
              <w:t xml:space="preserve"> </w:t>
            </w:r>
            <w:r>
              <w:rPr>
                <w:sz w:val="14"/>
              </w:rPr>
              <w:t>workflow</w:t>
            </w:r>
            <w:r>
              <w:rPr>
                <w:spacing w:val="-3"/>
                <w:sz w:val="14"/>
              </w:rPr>
              <w:t xml:space="preserve"> </w:t>
            </w:r>
            <w:r>
              <w:rPr>
                <w:spacing w:val="-4"/>
                <w:sz w:val="14"/>
              </w:rPr>
              <w:t>name</w:t>
            </w:r>
          </w:p>
        </w:tc>
        <w:tc>
          <w:tcPr>
            <w:tcW w:w="2073" w:type="dxa"/>
            <w:tcBorders>
              <w:top w:val="single" w:sz="18" w:space="0" w:color="CCCCCC"/>
              <w:left w:val="single" w:sz="18" w:space="0" w:color="CCCCCC"/>
              <w:bottom w:val="single" w:sz="18" w:space="0" w:color="CCCCCC"/>
              <w:right w:val="single" w:sz="18" w:space="0" w:color="CCCCCC"/>
            </w:tcBorders>
          </w:tcPr>
          <w:p w14:paraId="40A5A7E8" w14:textId="77777777" w:rsidR="00B0389C" w:rsidRDefault="00767221">
            <w:pPr>
              <w:pStyle w:val="TableParagraph"/>
              <w:ind w:left="55"/>
              <w:rPr>
                <w:sz w:val="14"/>
              </w:rPr>
            </w:pPr>
            <w:r>
              <w:rPr>
                <w:sz w:val="14"/>
              </w:rPr>
              <w:t>Row</w:t>
            </w:r>
            <w:r>
              <w:rPr>
                <w:spacing w:val="-4"/>
                <w:sz w:val="14"/>
              </w:rPr>
              <w:t xml:space="preserve"> </w:t>
            </w:r>
            <w:r>
              <w:rPr>
                <w:sz w:val="14"/>
              </w:rPr>
              <w:t>updated</w:t>
            </w:r>
            <w:r>
              <w:rPr>
                <w:spacing w:val="-1"/>
                <w:sz w:val="14"/>
              </w:rPr>
              <w:t xml:space="preserve"> </w:t>
            </w:r>
            <w:r>
              <w:rPr>
                <w:sz w:val="14"/>
              </w:rPr>
              <w:t>in</w:t>
            </w:r>
            <w:r>
              <w:rPr>
                <w:spacing w:val="-1"/>
                <w:sz w:val="14"/>
              </w:rPr>
              <w:t xml:space="preserve"> </w:t>
            </w:r>
            <w:r>
              <w:rPr>
                <w:spacing w:val="-5"/>
                <w:sz w:val="14"/>
              </w:rPr>
              <w:t>DB</w:t>
            </w:r>
          </w:p>
        </w:tc>
        <w:tc>
          <w:tcPr>
            <w:tcW w:w="1205" w:type="dxa"/>
            <w:tcBorders>
              <w:top w:val="single" w:sz="18" w:space="0" w:color="CCCCCC"/>
              <w:left w:val="single" w:sz="18" w:space="0" w:color="CCCCCC"/>
              <w:bottom w:val="single" w:sz="18" w:space="0" w:color="CCCCCC"/>
            </w:tcBorders>
          </w:tcPr>
          <w:p w14:paraId="2E27466D" w14:textId="77777777" w:rsidR="00B0389C" w:rsidRDefault="00767221">
            <w:pPr>
              <w:pStyle w:val="TableParagraph"/>
              <w:ind w:left="0" w:right="448"/>
              <w:jc w:val="right"/>
              <w:rPr>
                <w:sz w:val="14"/>
              </w:rPr>
            </w:pPr>
            <w:r>
              <w:rPr>
                <w:color w:val="006600"/>
                <w:spacing w:val="-4"/>
                <w:sz w:val="14"/>
              </w:rPr>
              <w:t>Pass</w:t>
            </w:r>
          </w:p>
        </w:tc>
      </w:tr>
      <w:tr w:rsidR="00B0389C" w14:paraId="3B056CB8" w14:textId="77777777">
        <w:trPr>
          <w:trHeight w:val="455"/>
        </w:trPr>
        <w:tc>
          <w:tcPr>
            <w:tcW w:w="1007" w:type="dxa"/>
            <w:tcBorders>
              <w:top w:val="single" w:sz="18" w:space="0" w:color="CCCCCC"/>
              <w:bottom w:val="single" w:sz="18" w:space="0" w:color="CCCCCC"/>
              <w:right w:val="single" w:sz="18" w:space="0" w:color="CCCCCC"/>
            </w:tcBorders>
          </w:tcPr>
          <w:p w14:paraId="3AE2F527" w14:textId="77777777" w:rsidR="00B0389C" w:rsidRDefault="00767221">
            <w:pPr>
              <w:pStyle w:val="TableParagraph"/>
              <w:rPr>
                <w:b/>
                <w:sz w:val="14"/>
              </w:rPr>
            </w:pPr>
            <w:r>
              <w:rPr>
                <w:b/>
                <w:spacing w:val="-6"/>
                <w:sz w:val="14"/>
              </w:rPr>
              <w:t>IT-</w:t>
            </w:r>
            <w:r>
              <w:rPr>
                <w:b/>
                <w:spacing w:val="-5"/>
                <w:sz w:val="14"/>
              </w:rPr>
              <w:t>03</w:t>
            </w:r>
          </w:p>
        </w:tc>
        <w:tc>
          <w:tcPr>
            <w:tcW w:w="2467" w:type="dxa"/>
            <w:tcBorders>
              <w:top w:val="single" w:sz="18" w:space="0" w:color="CCCCCC"/>
              <w:left w:val="single" w:sz="18" w:space="0" w:color="CCCCCC"/>
              <w:bottom w:val="single" w:sz="18" w:space="0" w:color="CCCCCC"/>
              <w:right w:val="single" w:sz="18" w:space="0" w:color="CCCCCC"/>
            </w:tcBorders>
          </w:tcPr>
          <w:p w14:paraId="2FE399E8" w14:textId="77777777" w:rsidR="00B0389C" w:rsidRDefault="00767221">
            <w:pPr>
              <w:pStyle w:val="TableParagraph"/>
              <w:ind w:left="57"/>
              <w:rPr>
                <w:sz w:val="14"/>
              </w:rPr>
            </w:pPr>
            <w:r>
              <w:rPr>
                <w:sz w:val="14"/>
              </w:rPr>
              <w:t>Auth</w:t>
            </w:r>
            <w:r>
              <w:rPr>
                <w:spacing w:val="1"/>
                <w:sz w:val="14"/>
              </w:rPr>
              <w:t xml:space="preserve"> </w:t>
            </w:r>
            <w:r>
              <w:rPr>
                <w:rFonts w:ascii="Arial MT" w:hAnsi="Arial MT"/>
                <w:sz w:val="14"/>
              </w:rPr>
              <w:t>’</w:t>
            </w:r>
            <w:r>
              <w:rPr>
                <w:sz w:val="14"/>
              </w:rPr>
              <w:t>Session</w:t>
            </w:r>
            <w:r>
              <w:rPr>
                <w:spacing w:val="1"/>
                <w:sz w:val="14"/>
              </w:rPr>
              <w:t xml:space="preserve"> </w:t>
            </w:r>
            <w:r>
              <w:rPr>
                <w:rFonts w:ascii="Arial MT" w:hAnsi="Arial MT"/>
                <w:spacing w:val="-2"/>
                <w:sz w:val="14"/>
              </w:rPr>
              <w:t>’</w:t>
            </w:r>
            <w:r>
              <w:rPr>
                <w:spacing w:val="-2"/>
                <w:sz w:val="14"/>
              </w:rPr>
              <w:t>Cookie</w:t>
            </w:r>
          </w:p>
        </w:tc>
        <w:tc>
          <w:tcPr>
            <w:tcW w:w="3158" w:type="dxa"/>
            <w:tcBorders>
              <w:top w:val="single" w:sz="18" w:space="0" w:color="CCCCCC"/>
              <w:left w:val="single" w:sz="18" w:space="0" w:color="CCCCCC"/>
              <w:bottom w:val="single" w:sz="18" w:space="0" w:color="CCCCCC"/>
              <w:right w:val="single" w:sz="18" w:space="0" w:color="CCCCCC"/>
            </w:tcBorders>
          </w:tcPr>
          <w:p w14:paraId="499430B9" w14:textId="77777777" w:rsidR="00B0389C" w:rsidRDefault="00767221">
            <w:pPr>
              <w:pStyle w:val="TableParagraph"/>
              <w:ind w:left="56"/>
              <w:rPr>
                <w:sz w:val="14"/>
              </w:rPr>
            </w:pPr>
            <w:r>
              <w:rPr>
                <w:sz w:val="14"/>
              </w:rPr>
              <w:t xml:space="preserve">User login with </w:t>
            </w:r>
            <w:r>
              <w:rPr>
                <w:spacing w:val="-2"/>
                <w:sz w:val="14"/>
              </w:rPr>
              <w:t>email</w:t>
            </w:r>
          </w:p>
        </w:tc>
        <w:tc>
          <w:tcPr>
            <w:tcW w:w="2073" w:type="dxa"/>
            <w:tcBorders>
              <w:top w:val="single" w:sz="18" w:space="0" w:color="CCCCCC"/>
              <w:left w:val="single" w:sz="18" w:space="0" w:color="CCCCCC"/>
              <w:bottom w:val="single" w:sz="18" w:space="0" w:color="CCCCCC"/>
              <w:right w:val="single" w:sz="18" w:space="0" w:color="CCCCCC"/>
            </w:tcBorders>
          </w:tcPr>
          <w:p w14:paraId="551E0212" w14:textId="77777777" w:rsidR="00B0389C" w:rsidRDefault="00767221">
            <w:pPr>
              <w:pStyle w:val="TableParagraph"/>
              <w:ind w:left="55"/>
              <w:rPr>
                <w:sz w:val="14"/>
              </w:rPr>
            </w:pPr>
            <w:r>
              <w:rPr>
                <w:sz w:val="14"/>
              </w:rPr>
              <w:t xml:space="preserve">Session cookie </w:t>
            </w:r>
            <w:r>
              <w:rPr>
                <w:spacing w:val="-5"/>
                <w:sz w:val="14"/>
              </w:rPr>
              <w:t>set</w:t>
            </w:r>
          </w:p>
        </w:tc>
        <w:tc>
          <w:tcPr>
            <w:tcW w:w="1205" w:type="dxa"/>
            <w:tcBorders>
              <w:top w:val="single" w:sz="18" w:space="0" w:color="CCCCCC"/>
              <w:left w:val="single" w:sz="18" w:space="0" w:color="CCCCCC"/>
              <w:bottom w:val="single" w:sz="18" w:space="0" w:color="CCCCCC"/>
            </w:tcBorders>
          </w:tcPr>
          <w:p w14:paraId="7B4256B6" w14:textId="77777777" w:rsidR="00B0389C" w:rsidRDefault="00767221">
            <w:pPr>
              <w:pStyle w:val="TableParagraph"/>
              <w:ind w:left="0" w:right="448"/>
              <w:jc w:val="right"/>
              <w:rPr>
                <w:sz w:val="14"/>
              </w:rPr>
            </w:pPr>
            <w:r>
              <w:rPr>
                <w:color w:val="006600"/>
                <w:spacing w:val="-4"/>
                <w:sz w:val="14"/>
              </w:rPr>
              <w:t>Pass</w:t>
            </w:r>
          </w:p>
        </w:tc>
      </w:tr>
      <w:tr w:rsidR="00B0389C" w14:paraId="0EF1239A" w14:textId="77777777">
        <w:trPr>
          <w:trHeight w:val="455"/>
        </w:trPr>
        <w:tc>
          <w:tcPr>
            <w:tcW w:w="1007" w:type="dxa"/>
            <w:tcBorders>
              <w:top w:val="single" w:sz="18" w:space="0" w:color="CCCCCC"/>
              <w:bottom w:val="single" w:sz="18" w:space="0" w:color="CCCCCC"/>
              <w:right w:val="single" w:sz="18" w:space="0" w:color="CCCCCC"/>
            </w:tcBorders>
          </w:tcPr>
          <w:p w14:paraId="5A289833" w14:textId="77777777" w:rsidR="00B0389C" w:rsidRDefault="00767221">
            <w:pPr>
              <w:pStyle w:val="TableParagraph"/>
              <w:rPr>
                <w:b/>
                <w:sz w:val="14"/>
              </w:rPr>
            </w:pPr>
            <w:r>
              <w:rPr>
                <w:b/>
                <w:spacing w:val="-6"/>
                <w:sz w:val="14"/>
              </w:rPr>
              <w:t>IT-</w:t>
            </w:r>
            <w:r>
              <w:rPr>
                <w:b/>
                <w:spacing w:val="-5"/>
                <w:sz w:val="14"/>
              </w:rPr>
              <w:t>04</w:t>
            </w:r>
          </w:p>
        </w:tc>
        <w:tc>
          <w:tcPr>
            <w:tcW w:w="2467" w:type="dxa"/>
            <w:tcBorders>
              <w:top w:val="single" w:sz="18" w:space="0" w:color="CCCCCC"/>
              <w:left w:val="single" w:sz="18" w:space="0" w:color="CCCCCC"/>
              <w:bottom w:val="single" w:sz="18" w:space="0" w:color="CCCCCC"/>
              <w:right w:val="single" w:sz="18" w:space="0" w:color="CCCCCC"/>
            </w:tcBorders>
          </w:tcPr>
          <w:p w14:paraId="6263AFB2" w14:textId="77777777" w:rsidR="00B0389C" w:rsidRDefault="00767221">
            <w:pPr>
              <w:pStyle w:val="TableParagraph"/>
              <w:ind w:left="57"/>
              <w:rPr>
                <w:sz w:val="14"/>
              </w:rPr>
            </w:pPr>
            <w:r>
              <w:rPr>
                <w:sz w:val="14"/>
              </w:rPr>
              <w:t>Auth</w:t>
            </w:r>
            <w:r>
              <w:rPr>
                <w:spacing w:val="-2"/>
                <w:sz w:val="14"/>
              </w:rPr>
              <w:t xml:space="preserve"> </w:t>
            </w:r>
            <w:r>
              <w:rPr>
                <w:rFonts w:ascii="Arial MT" w:hAnsi="Arial MT"/>
                <w:sz w:val="14"/>
              </w:rPr>
              <w:t>’</w:t>
            </w:r>
            <w:r>
              <w:rPr>
                <w:sz w:val="14"/>
              </w:rPr>
              <w:t>OAuth</w:t>
            </w:r>
            <w:r>
              <w:rPr>
                <w:spacing w:val="-1"/>
                <w:sz w:val="14"/>
              </w:rPr>
              <w:t xml:space="preserve"> </w:t>
            </w:r>
            <w:r>
              <w:rPr>
                <w:rFonts w:ascii="Arial MT" w:hAnsi="Arial MT"/>
                <w:spacing w:val="-2"/>
                <w:sz w:val="14"/>
              </w:rPr>
              <w:t>’</w:t>
            </w:r>
            <w:r>
              <w:rPr>
                <w:spacing w:val="-2"/>
                <w:sz w:val="14"/>
              </w:rPr>
              <w:t>Session</w:t>
            </w:r>
          </w:p>
        </w:tc>
        <w:tc>
          <w:tcPr>
            <w:tcW w:w="3158" w:type="dxa"/>
            <w:tcBorders>
              <w:top w:val="single" w:sz="18" w:space="0" w:color="CCCCCC"/>
              <w:left w:val="single" w:sz="18" w:space="0" w:color="CCCCCC"/>
              <w:bottom w:val="single" w:sz="18" w:space="0" w:color="CCCCCC"/>
              <w:right w:val="single" w:sz="18" w:space="0" w:color="CCCCCC"/>
            </w:tcBorders>
          </w:tcPr>
          <w:p w14:paraId="25583155" w14:textId="77777777" w:rsidR="00B0389C" w:rsidRDefault="00767221">
            <w:pPr>
              <w:pStyle w:val="TableParagraph"/>
              <w:ind w:left="56"/>
              <w:rPr>
                <w:sz w:val="14"/>
              </w:rPr>
            </w:pPr>
            <w:r>
              <w:rPr>
                <w:sz w:val="14"/>
              </w:rPr>
              <w:t xml:space="preserve">Login with </w:t>
            </w:r>
            <w:r>
              <w:rPr>
                <w:spacing w:val="-2"/>
                <w:sz w:val="14"/>
              </w:rPr>
              <w:t>Google</w:t>
            </w:r>
          </w:p>
        </w:tc>
        <w:tc>
          <w:tcPr>
            <w:tcW w:w="2073" w:type="dxa"/>
            <w:tcBorders>
              <w:top w:val="single" w:sz="18" w:space="0" w:color="CCCCCC"/>
              <w:left w:val="single" w:sz="18" w:space="0" w:color="CCCCCC"/>
              <w:bottom w:val="single" w:sz="18" w:space="0" w:color="CCCCCC"/>
              <w:right w:val="single" w:sz="18" w:space="0" w:color="CCCCCC"/>
            </w:tcBorders>
          </w:tcPr>
          <w:p w14:paraId="43695269" w14:textId="77777777" w:rsidR="00B0389C" w:rsidRDefault="00767221">
            <w:pPr>
              <w:pStyle w:val="TableParagraph"/>
              <w:ind w:left="55"/>
              <w:rPr>
                <w:sz w:val="14"/>
              </w:rPr>
            </w:pPr>
            <w:r>
              <w:rPr>
                <w:sz w:val="14"/>
              </w:rPr>
              <w:t>OAuth</w:t>
            </w:r>
            <w:r>
              <w:rPr>
                <w:spacing w:val="-3"/>
                <w:sz w:val="14"/>
              </w:rPr>
              <w:t xml:space="preserve"> </w:t>
            </w:r>
            <w:r>
              <w:rPr>
                <w:sz w:val="14"/>
              </w:rPr>
              <w:t>callback</w:t>
            </w:r>
            <w:r>
              <w:rPr>
                <w:spacing w:val="-2"/>
                <w:sz w:val="14"/>
              </w:rPr>
              <w:t xml:space="preserve"> </w:t>
            </w:r>
            <w:r>
              <w:rPr>
                <w:spacing w:val="-5"/>
                <w:sz w:val="14"/>
              </w:rPr>
              <w:t>OK</w:t>
            </w:r>
          </w:p>
        </w:tc>
        <w:tc>
          <w:tcPr>
            <w:tcW w:w="1205" w:type="dxa"/>
            <w:tcBorders>
              <w:top w:val="single" w:sz="18" w:space="0" w:color="CCCCCC"/>
              <w:left w:val="single" w:sz="18" w:space="0" w:color="CCCCCC"/>
              <w:bottom w:val="single" w:sz="18" w:space="0" w:color="CCCCCC"/>
            </w:tcBorders>
          </w:tcPr>
          <w:p w14:paraId="3A8B5964" w14:textId="77777777" w:rsidR="00B0389C" w:rsidRDefault="00767221">
            <w:pPr>
              <w:pStyle w:val="TableParagraph"/>
              <w:ind w:left="0" w:right="448"/>
              <w:jc w:val="right"/>
              <w:rPr>
                <w:sz w:val="14"/>
              </w:rPr>
            </w:pPr>
            <w:r>
              <w:rPr>
                <w:color w:val="006600"/>
                <w:spacing w:val="-4"/>
                <w:sz w:val="14"/>
              </w:rPr>
              <w:t>Pass</w:t>
            </w:r>
          </w:p>
        </w:tc>
      </w:tr>
      <w:tr w:rsidR="00B0389C" w14:paraId="369A5FD8" w14:textId="77777777">
        <w:trPr>
          <w:trHeight w:val="455"/>
        </w:trPr>
        <w:tc>
          <w:tcPr>
            <w:tcW w:w="1007" w:type="dxa"/>
            <w:tcBorders>
              <w:top w:val="single" w:sz="18" w:space="0" w:color="CCCCCC"/>
              <w:bottom w:val="single" w:sz="18" w:space="0" w:color="CCCCCC"/>
              <w:right w:val="single" w:sz="18" w:space="0" w:color="CCCCCC"/>
            </w:tcBorders>
          </w:tcPr>
          <w:p w14:paraId="53EF8F5B" w14:textId="77777777" w:rsidR="00B0389C" w:rsidRDefault="00767221">
            <w:pPr>
              <w:pStyle w:val="TableParagraph"/>
              <w:rPr>
                <w:b/>
                <w:sz w:val="14"/>
              </w:rPr>
            </w:pPr>
            <w:r>
              <w:rPr>
                <w:b/>
                <w:spacing w:val="-6"/>
                <w:sz w:val="14"/>
              </w:rPr>
              <w:t>IT-</w:t>
            </w:r>
            <w:r>
              <w:rPr>
                <w:b/>
                <w:spacing w:val="-5"/>
                <w:sz w:val="14"/>
              </w:rPr>
              <w:t>05</w:t>
            </w:r>
          </w:p>
        </w:tc>
        <w:tc>
          <w:tcPr>
            <w:tcW w:w="2467" w:type="dxa"/>
            <w:tcBorders>
              <w:top w:val="single" w:sz="18" w:space="0" w:color="CCCCCC"/>
              <w:left w:val="single" w:sz="18" w:space="0" w:color="CCCCCC"/>
              <w:bottom w:val="single" w:sz="18" w:space="0" w:color="CCCCCC"/>
              <w:right w:val="single" w:sz="18" w:space="0" w:color="CCCCCC"/>
            </w:tcBorders>
          </w:tcPr>
          <w:p w14:paraId="285B69AE" w14:textId="77777777" w:rsidR="00B0389C" w:rsidRDefault="00767221">
            <w:pPr>
              <w:pStyle w:val="TableParagraph"/>
              <w:ind w:left="57"/>
              <w:rPr>
                <w:sz w:val="14"/>
              </w:rPr>
            </w:pPr>
            <w:r>
              <w:rPr>
                <w:sz w:val="14"/>
              </w:rPr>
              <w:t>Inngest</w:t>
            </w:r>
            <w:r>
              <w:rPr>
                <w:spacing w:val="-2"/>
                <w:sz w:val="14"/>
              </w:rPr>
              <w:t xml:space="preserve"> </w:t>
            </w:r>
            <w:r>
              <w:rPr>
                <w:rFonts w:ascii="Arial MT" w:hAnsi="Arial MT"/>
                <w:spacing w:val="-2"/>
                <w:sz w:val="14"/>
              </w:rPr>
              <w:t>’</w:t>
            </w:r>
            <w:r>
              <w:rPr>
                <w:spacing w:val="-2"/>
                <w:sz w:val="14"/>
              </w:rPr>
              <w:t>Execution</w:t>
            </w:r>
          </w:p>
        </w:tc>
        <w:tc>
          <w:tcPr>
            <w:tcW w:w="3158" w:type="dxa"/>
            <w:tcBorders>
              <w:top w:val="single" w:sz="18" w:space="0" w:color="CCCCCC"/>
              <w:left w:val="single" w:sz="18" w:space="0" w:color="CCCCCC"/>
              <w:bottom w:val="single" w:sz="18" w:space="0" w:color="CCCCCC"/>
              <w:right w:val="single" w:sz="18" w:space="0" w:color="CCCCCC"/>
            </w:tcBorders>
          </w:tcPr>
          <w:p w14:paraId="55F206F6" w14:textId="77777777" w:rsidR="00B0389C" w:rsidRDefault="00767221">
            <w:pPr>
              <w:pStyle w:val="TableParagraph"/>
              <w:ind w:left="56"/>
              <w:rPr>
                <w:sz w:val="14"/>
              </w:rPr>
            </w:pPr>
            <w:r>
              <w:rPr>
                <w:sz w:val="14"/>
              </w:rPr>
              <w:t>Trigger</w:t>
            </w:r>
            <w:r>
              <w:rPr>
                <w:spacing w:val="-8"/>
                <w:sz w:val="14"/>
              </w:rPr>
              <w:t xml:space="preserve"> </w:t>
            </w:r>
            <w:r>
              <w:rPr>
                <w:sz w:val="14"/>
              </w:rPr>
              <w:t>workflow</w:t>
            </w:r>
            <w:r>
              <w:rPr>
                <w:spacing w:val="-5"/>
                <w:sz w:val="14"/>
              </w:rPr>
              <w:t xml:space="preserve"> run</w:t>
            </w:r>
          </w:p>
        </w:tc>
        <w:tc>
          <w:tcPr>
            <w:tcW w:w="2073" w:type="dxa"/>
            <w:tcBorders>
              <w:top w:val="single" w:sz="18" w:space="0" w:color="CCCCCC"/>
              <w:left w:val="single" w:sz="18" w:space="0" w:color="CCCCCC"/>
              <w:bottom w:val="single" w:sz="18" w:space="0" w:color="CCCCCC"/>
              <w:right w:val="single" w:sz="18" w:space="0" w:color="CCCCCC"/>
            </w:tcBorders>
          </w:tcPr>
          <w:p w14:paraId="4101E189" w14:textId="77777777" w:rsidR="00B0389C" w:rsidRDefault="00767221">
            <w:pPr>
              <w:pStyle w:val="TableParagraph"/>
              <w:ind w:left="55"/>
              <w:rPr>
                <w:sz w:val="14"/>
              </w:rPr>
            </w:pPr>
            <w:r>
              <w:rPr>
                <w:sz w:val="14"/>
              </w:rPr>
              <w:t>Execution</w:t>
            </w:r>
            <w:r>
              <w:rPr>
                <w:spacing w:val="-3"/>
                <w:sz w:val="14"/>
              </w:rPr>
              <w:t xml:space="preserve"> </w:t>
            </w:r>
            <w:r>
              <w:rPr>
                <w:spacing w:val="-2"/>
                <w:sz w:val="14"/>
              </w:rPr>
              <w:t>logged</w:t>
            </w:r>
          </w:p>
        </w:tc>
        <w:tc>
          <w:tcPr>
            <w:tcW w:w="1205" w:type="dxa"/>
            <w:tcBorders>
              <w:top w:val="single" w:sz="18" w:space="0" w:color="CCCCCC"/>
              <w:left w:val="single" w:sz="18" w:space="0" w:color="CCCCCC"/>
              <w:bottom w:val="single" w:sz="18" w:space="0" w:color="CCCCCC"/>
            </w:tcBorders>
          </w:tcPr>
          <w:p w14:paraId="00361A44" w14:textId="77777777" w:rsidR="00B0389C" w:rsidRDefault="00767221">
            <w:pPr>
              <w:pStyle w:val="TableParagraph"/>
              <w:ind w:left="0" w:right="448"/>
              <w:jc w:val="right"/>
              <w:rPr>
                <w:sz w:val="14"/>
              </w:rPr>
            </w:pPr>
            <w:r>
              <w:rPr>
                <w:color w:val="006600"/>
                <w:spacing w:val="-4"/>
                <w:sz w:val="14"/>
              </w:rPr>
              <w:t>Pass</w:t>
            </w:r>
          </w:p>
        </w:tc>
      </w:tr>
      <w:tr w:rsidR="00B0389C" w14:paraId="52E72D82" w14:textId="77777777">
        <w:trPr>
          <w:trHeight w:val="455"/>
        </w:trPr>
        <w:tc>
          <w:tcPr>
            <w:tcW w:w="1007" w:type="dxa"/>
            <w:tcBorders>
              <w:top w:val="single" w:sz="18" w:space="0" w:color="CCCCCC"/>
              <w:bottom w:val="single" w:sz="18" w:space="0" w:color="CCCCCC"/>
              <w:right w:val="single" w:sz="18" w:space="0" w:color="CCCCCC"/>
            </w:tcBorders>
          </w:tcPr>
          <w:p w14:paraId="5B5BC3B3" w14:textId="77777777" w:rsidR="00B0389C" w:rsidRDefault="00767221">
            <w:pPr>
              <w:pStyle w:val="TableParagraph"/>
              <w:rPr>
                <w:b/>
                <w:sz w:val="14"/>
              </w:rPr>
            </w:pPr>
            <w:r>
              <w:rPr>
                <w:b/>
                <w:spacing w:val="-6"/>
                <w:sz w:val="14"/>
              </w:rPr>
              <w:t>IT-</w:t>
            </w:r>
            <w:r>
              <w:rPr>
                <w:b/>
                <w:spacing w:val="-5"/>
                <w:sz w:val="14"/>
              </w:rPr>
              <w:t>06</w:t>
            </w:r>
          </w:p>
        </w:tc>
        <w:tc>
          <w:tcPr>
            <w:tcW w:w="2467" w:type="dxa"/>
            <w:tcBorders>
              <w:top w:val="single" w:sz="18" w:space="0" w:color="CCCCCC"/>
              <w:left w:val="single" w:sz="18" w:space="0" w:color="CCCCCC"/>
              <w:bottom w:val="single" w:sz="18" w:space="0" w:color="CCCCCC"/>
              <w:right w:val="single" w:sz="18" w:space="0" w:color="CCCCCC"/>
            </w:tcBorders>
          </w:tcPr>
          <w:p w14:paraId="6A6F9745" w14:textId="77777777" w:rsidR="00B0389C" w:rsidRDefault="00767221">
            <w:pPr>
              <w:pStyle w:val="TableParagraph"/>
              <w:ind w:left="57"/>
              <w:rPr>
                <w:sz w:val="14"/>
              </w:rPr>
            </w:pPr>
            <w:r>
              <w:rPr>
                <w:sz w:val="14"/>
              </w:rPr>
              <w:t>Execution</w:t>
            </w:r>
            <w:r>
              <w:rPr>
                <w:spacing w:val="-3"/>
                <w:sz w:val="14"/>
              </w:rPr>
              <w:t xml:space="preserve"> </w:t>
            </w:r>
            <w:r>
              <w:rPr>
                <w:rFonts w:ascii="Arial MT" w:hAnsi="Arial MT"/>
                <w:spacing w:val="-2"/>
                <w:sz w:val="14"/>
              </w:rPr>
              <w:t>’</w:t>
            </w:r>
            <w:r>
              <w:rPr>
                <w:spacing w:val="-2"/>
                <w:sz w:val="14"/>
              </w:rPr>
              <w:t>Credential</w:t>
            </w:r>
          </w:p>
        </w:tc>
        <w:tc>
          <w:tcPr>
            <w:tcW w:w="3158" w:type="dxa"/>
            <w:tcBorders>
              <w:top w:val="single" w:sz="18" w:space="0" w:color="CCCCCC"/>
              <w:left w:val="single" w:sz="18" w:space="0" w:color="CCCCCC"/>
              <w:bottom w:val="single" w:sz="18" w:space="0" w:color="CCCCCC"/>
              <w:right w:val="single" w:sz="18" w:space="0" w:color="CCCCCC"/>
            </w:tcBorders>
          </w:tcPr>
          <w:p w14:paraId="560B2BD3" w14:textId="77777777" w:rsidR="00B0389C" w:rsidRDefault="00767221">
            <w:pPr>
              <w:pStyle w:val="TableParagraph"/>
              <w:ind w:left="56"/>
              <w:rPr>
                <w:sz w:val="14"/>
              </w:rPr>
            </w:pPr>
            <w:r>
              <w:rPr>
                <w:sz w:val="14"/>
              </w:rPr>
              <w:t xml:space="preserve">Decrypt and use </w:t>
            </w:r>
            <w:r>
              <w:rPr>
                <w:spacing w:val="-5"/>
                <w:sz w:val="14"/>
              </w:rPr>
              <w:t>key</w:t>
            </w:r>
          </w:p>
        </w:tc>
        <w:tc>
          <w:tcPr>
            <w:tcW w:w="2073" w:type="dxa"/>
            <w:tcBorders>
              <w:top w:val="single" w:sz="18" w:space="0" w:color="CCCCCC"/>
              <w:left w:val="single" w:sz="18" w:space="0" w:color="CCCCCC"/>
              <w:bottom w:val="single" w:sz="18" w:space="0" w:color="CCCCCC"/>
              <w:right w:val="single" w:sz="18" w:space="0" w:color="CCCCCC"/>
            </w:tcBorders>
          </w:tcPr>
          <w:p w14:paraId="059D1DDD" w14:textId="77777777" w:rsidR="00B0389C" w:rsidRDefault="00767221">
            <w:pPr>
              <w:pStyle w:val="TableParagraph"/>
              <w:ind w:left="55"/>
              <w:rPr>
                <w:sz w:val="14"/>
              </w:rPr>
            </w:pPr>
            <w:r>
              <w:rPr>
                <w:sz w:val="14"/>
              </w:rPr>
              <w:t xml:space="preserve">API call </w:t>
            </w:r>
            <w:r>
              <w:rPr>
                <w:spacing w:val="-2"/>
                <w:sz w:val="14"/>
              </w:rPr>
              <w:t>succeeds</w:t>
            </w:r>
          </w:p>
        </w:tc>
        <w:tc>
          <w:tcPr>
            <w:tcW w:w="1205" w:type="dxa"/>
            <w:tcBorders>
              <w:top w:val="single" w:sz="18" w:space="0" w:color="CCCCCC"/>
              <w:left w:val="single" w:sz="18" w:space="0" w:color="CCCCCC"/>
              <w:bottom w:val="single" w:sz="18" w:space="0" w:color="CCCCCC"/>
            </w:tcBorders>
          </w:tcPr>
          <w:p w14:paraId="778F6373" w14:textId="77777777" w:rsidR="00B0389C" w:rsidRDefault="00767221">
            <w:pPr>
              <w:pStyle w:val="TableParagraph"/>
              <w:ind w:left="0" w:right="448"/>
              <w:jc w:val="right"/>
              <w:rPr>
                <w:sz w:val="14"/>
              </w:rPr>
            </w:pPr>
            <w:r>
              <w:rPr>
                <w:color w:val="006600"/>
                <w:spacing w:val="-4"/>
                <w:sz w:val="14"/>
              </w:rPr>
              <w:t>Pass</w:t>
            </w:r>
          </w:p>
        </w:tc>
      </w:tr>
      <w:tr w:rsidR="00B0389C" w14:paraId="161BAD4C" w14:textId="77777777">
        <w:trPr>
          <w:trHeight w:val="455"/>
        </w:trPr>
        <w:tc>
          <w:tcPr>
            <w:tcW w:w="1007" w:type="dxa"/>
            <w:tcBorders>
              <w:top w:val="single" w:sz="18" w:space="0" w:color="CCCCCC"/>
              <w:bottom w:val="single" w:sz="18" w:space="0" w:color="CCCCCC"/>
              <w:right w:val="single" w:sz="18" w:space="0" w:color="CCCCCC"/>
            </w:tcBorders>
          </w:tcPr>
          <w:p w14:paraId="09C9C273" w14:textId="77777777" w:rsidR="00B0389C" w:rsidRDefault="00767221">
            <w:pPr>
              <w:pStyle w:val="TableParagraph"/>
              <w:rPr>
                <w:b/>
                <w:sz w:val="14"/>
              </w:rPr>
            </w:pPr>
            <w:r>
              <w:rPr>
                <w:b/>
                <w:spacing w:val="-6"/>
                <w:sz w:val="14"/>
              </w:rPr>
              <w:t>IT-</w:t>
            </w:r>
            <w:r>
              <w:rPr>
                <w:b/>
                <w:spacing w:val="-5"/>
                <w:sz w:val="14"/>
              </w:rPr>
              <w:t>07</w:t>
            </w:r>
          </w:p>
        </w:tc>
        <w:tc>
          <w:tcPr>
            <w:tcW w:w="2467" w:type="dxa"/>
            <w:tcBorders>
              <w:top w:val="single" w:sz="18" w:space="0" w:color="CCCCCC"/>
              <w:left w:val="single" w:sz="18" w:space="0" w:color="CCCCCC"/>
              <w:bottom w:val="single" w:sz="18" w:space="0" w:color="CCCCCC"/>
              <w:right w:val="single" w:sz="18" w:space="0" w:color="CCCCCC"/>
            </w:tcBorders>
          </w:tcPr>
          <w:p w14:paraId="1C3570AC" w14:textId="77777777" w:rsidR="00B0389C" w:rsidRDefault="00767221">
            <w:pPr>
              <w:pStyle w:val="TableParagraph"/>
              <w:ind w:left="57"/>
              <w:rPr>
                <w:sz w:val="14"/>
              </w:rPr>
            </w:pPr>
            <w:r>
              <w:rPr>
                <w:spacing w:val="-2"/>
                <w:sz w:val="14"/>
              </w:rPr>
              <w:t>Webhook</w:t>
            </w:r>
            <w:r>
              <w:rPr>
                <w:spacing w:val="2"/>
                <w:sz w:val="14"/>
              </w:rPr>
              <w:t xml:space="preserve"> </w:t>
            </w:r>
            <w:r>
              <w:rPr>
                <w:rFonts w:ascii="Arial MT" w:hAnsi="Arial MT"/>
                <w:spacing w:val="-2"/>
                <w:sz w:val="14"/>
              </w:rPr>
              <w:t>’</w:t>
            </w:r>
            <w:r>
              <w:rPr>
                <w:spacing w:val="-2"/>
                <w:sz w:val="14"/>
              </w:rPr>
              <w:t>Inngest</w:t>
            </w:r>
          </w:p>
        </w:tc>
        <w:tc>
          <w:tcPr>
            <w:tcW w:w="3158" w:type="dxa"/>
            <w:tcBorders>
              <w:top w:val="single" w:sz="18" w:space="0" w:color="CCCCCC"/>
              <w:left w:val="single" w:sz="18" w:space="0" w:color="CCCCCC"/>
              <w:bottom w:val="single" w:sz="18" w:space="0" w:color="CCCCCC"/>
              <w:right w:val="single" w:sz="18" w:space="0" w:color="CCCCCC"/>
            </w:tcBorders>
          </w:tcPr>
          <w:p w14:paraId="4930477B" w14:textId="77777777" w:rsidR="00B0389C" w:rsidRDefault="00767221">
            <w:pPr>
              <w:pStyle w:val="TableParagraph"/>
              <w:ind w:left="56"/>
              <w:rPr>
                <w:sz w:val="14"/>
              </w:rPr>
            </w:pPr>
            <w:r>
              <w:rPr>
                <w:sz w:val="14"/>
              </w:rPr>
              <w:t>Receive</w:t>
            </w:r>
            <w:r>
              <w:rPr>
                <w:spacing w:val="-5"/>
                <w:sz w:val="14"/>
              </w:rPr>
              <w:t xml:space="preserve"> </w:t>
            </w:r>
            <w:r>
              <w:rPr>
                <w:sz w:val="14"/>
              </w:rPr>
              <w:t>external</w:t>
            </w:r>
            <w:r>
              <w:rPr>
                <w:spacing w:val="-5"/>
                <w:sz w:val="14"/>
              </w:rPr>
              <w:t xml:space="preserve"> </w:t>
            </w:r>
            <w:r>
              <w:rPr>
                <w:spacing w:val="-2"/>
                <w:sz w:val="14"/>
              </w:rPr>
              <w:t>webhook</w:t>
            </w:r>
          </w:p>
        </w:tc>
        <w:tc>
          <w:tcPr>
            <w:tcW w:w="2073" w:type="dxa"/>
            <w:tcBorders>
              <w:top w:val="single" w:sz="18" w:space="0" w:color="CCCCCC"/>
              <w:left w:val="single" w:sz="18" w:space="0" w:color="CCCCCC"/>
              <w:bottom w:val="single" w:sz="18" w:space="0" w:color="CCCCCC"/>
              <w:right w:val="single" w:sz="18" w:space="0" w:color="CCCCCC"/>
            </w:tcBorders>
          </w:tcPr>
          <w:p w14:paraId="5C332115" w14:textId="77777777" w:rsidR="00B0389C" w:rsidRDefault="00767221">
            <w:pPr>
              <w:pStyle w:val="TableParagraph"/>
              <w:ind w:left="55"/>
              <w:rPr>
                <w:sz w:val="14"/>
              </w:rPr>
            </w:pPr>
            <w:r>
              <w:rPr>
                <w:sz w:val="14"/>
              </w:rPr>
              <w:t>Event</w:t>
            </w:r>
            <w:r>
              <w:rPr>
                <w:spacing w:val="-5"/>
                <w:sz w:val="14"/>
              </w:rPr>
              <w:t xml:space="preserve"> </w:t>
            </w:r>
            <w:r>
              <w:rPr>
                <w:spacing w:val="-2"/>
                <w:sz w:val="14"/>
              </w:rPr>
              <w:t>triggered</w:t>
            </w:r>
          </w:p>
        </w:tc>
        <w:tc>
          <w:tcPr>
            <w:tcW w:w="1205" w:type="dxa"/>
            <w:tcBorders>
              <w:top w:val="single" w:sz="18" w:space="0" w:color="CCCCCC"/>
              <w:left w:val="single" w:sz="18" w:space="0" w:color="CCCCCC"/>
              <w:bottom w:val="single" w:sz="18" w:space="0" w:color="CCCCCC"/>
            </w:tcBorders>
          </w:tcPr>
          <w:p w14:paraId="308915F2" w14:textId="77777777" w:rsidR="00B0389C" w:rsidRDefault="00767221">
            <w:pPr>
              <w:pStyle w:val="TableParagraph"/>
              <w:ind w:left="0" w:right="448"/>
              <w:jc w:val="right"/>
              <w:rPr>
                <w:sz w:val="14"/>
              </w:rPr>
            </w:pPr>
            <w:r>
              <w:rPr>
                <w:color w:val="006600"/>
                <w:spacing w:val="-4"/>
                <w:sz w:val="14"/>
              </w:rPr>
              <w:t>Pass</w:t>
            </w:r>
          </w:p>
        </w:tc>
      </w:tr>
      <w:tr w:rsidR="00B0389C" w14:paraId="3FE7951B" w14:textId="77777777">
        <w:trPr>
          <w:trHeight w:val="454"/>
        </w:trPr>
        <w:tc>
          <w:tcPr>
            <w:tcW w:w="1007" w:type="dxa"/>
            <w:tcBorders>
              <w:top w:val="single" w:sz="18" w:space="0" w:color="CCCCCC"/>
              <w:right w:val="single" w:sz="18" w:space="0" w:color="CCCCCC"/>
            </w:tcBorders>
          </w:tcPr>
          <w:p w14:paraId="3ED401EB" w14:textId="77777777" w:rsidR="00B0389C" w:rsidRDefault="00767221">
            <w:pPr>
              <w:pStyle w:val="TableParagraph"/>
              <w:rPr>
                <w:b/>
                <w:sz w:val="14"/>
              </w:rPr>
            </w:pPr>
            <w:r>
              <w:rPr>
                <w:b/>
                <w:spacing w:val="-6"/>
                <w:sz w:val="14"/>
              </w:rPr>
              <w:t>IT-</w:t>
            </w:r>
            <w:r>
              <w:rPr>
                <w:b/>
                <w:spacing w:val="-5"/>
                <w:sz w:val="14"/>
              </w:rPr>
              <w:t>08</w:t>
            </w:r>
          </w:p>
        </w:tc>
        <w:tc>
          <w:tcPr>
            <w:tcW w:w="2467" w:type="dxa"/>
            <w:tcBorders>
              <w:top w:val="single" w:sz="18" w:space="0" w:color="CCCCCC"/>
              <w:left w:val="single" w:sz="18" w:space="0" w:color="CCCCCC"/>
              <w:right w:val="single" w:sz="18" w:space="0" w:color="CCCCCC"/>
            </w:tcBorders>
          </w:tcPr>
          <w:p w14:paraId="665A6EE2" w14:textId="77777777" w:rsidR="00B0389C" w:rsidRDefault="00767221">
            <w:pPr>
              <w:pStyle w:val="TableParagraph"/>
              <w:ind w:left="57"/>
              <w:rPr>
                <w:sz w:val="14"/>
              </w:rPr>
            </w:pPr>
            <w:r>
              <w:rPr>
                <w:sz w:val="14"/>
              </w:rPr>
              <w:t>tRPC</w:t>
            </w:r>
            <w:r>
              <w:rPr>
                <w:spacing w:val="-7"/>
                <w:sz w:val="14"/>
              </w:rPr>
              <w:t xml:space="preserve"> </w:t>
            </w:r>
            <w:r>
              <w:rPr>
                <w:rFonts w:ascii="Arial MT" w:hAnsi="Arial MT"/>
                <w:sz w:val="14"/>
              </w:rPr>
              <w:t>’</w:t>
            </w:r>
            <w:r>
              <w:rPr>
                <w:sz w:val="14"/>
              </w:rPr>
              <w:t>Team</w:t>
            </w:r>
            <w:r>
              <w:rPr>
                <w:spacing w:val="-4"/>
                <w:sz w:val="14"/>
              </w:rPr>
              <w:t xml:space="preserve"> </w:t>
            </w:r>
            <w:r>
              <w:rPr>
                <w:rFonts w:ascii="Arial MT" w:hAnsi="Arial MT"/>
                <w:spacing w:val="-2"/>
                <w:sz w:val="14"/>
              </w:rPr>
              <w:t>’</w:t>
            </w:r>
            <w:r>
              <w:rPr>
                <w:spacing w:val="-2"/>
                <w:sz w:val="14"/>
              </w:rPr>
              <w:t>RBAC</w:t>
            </w:r>
          </w:p>
        </w:tc>
        <w:tc>
          <w:tcPr>
            <w:tcW w:w="3158" w:type="dxa"/>
            <w:tcBorders>
              <w:top w:val="single" w:sz="18" w:space="0" w:color="CCCCCC"/>
              <w:left w:val="single" w:sz="18" w:space="0" w:color="CCCCCC"/>
              <w:right w:val="single" w:sz="18" w:space="0" w:color="CCCCCC"/>
            </w:tcBorders>
          </w:tcPr>
          <w:p w14:paraId="365CBE20" w14:textId="77777777" w:rsidR="00B0389C" w:rsidRDefault="00767221">
            <w:pPr>
              <w:pStyle w:val="TableParagraph"/>
              <w:ind w:left="56"/>
              <w:rPr>
                <w:sz w:val="14"/>
              </w:rPr>
            </w:pPr>
            <w:r>
              <w:rPr>
                <w:sz w:val="14"/>
              </w:rPr>
              <w:t xml:space="preserve">Member access </w:t>
            </w:r>
            <w:r>
              <w:rPr>
                <w:spacing w:val="-2"/>
                <w:sz w:val="14"/>
              </w:rPr>
              <w:t>check</w:t>
            </w:r>
          </w:p>
        </w:tc>
        <w:tc>
          <w:tcPr>
            <w:tcW w:w="2073" w:type="dxa"/>
            <w:tcBorders>
              <w:top w:val="single" w:sz="18" w:space="0" w:color="CCCCCC"/>
              <w:left w:val="single" w:sz="18" w:space="0" w:color="CCCCCC"/>
              <w:right w:val="single" w:sz="18" w:space="0" w:color="CCCCCC"/>
            </w:tcBorders>
          </w:tcPr>
          <w:p w14:paraId="1EF6AC4A" w14:textId="77777777" w:rsidR="00B0389C" w:rsidRDefault="00767221">
            <w:pPr>
              <w:pStyle w:val="TableParagraph"/>
              <w:ind w:left="55"/>
              <w:rPr>
                <w:sz w:val="14"/>
              </w:rPr>
            </w:pPr>
            <w:r>
              <w:rPr>
                <w:sz w:val="14"/>
              </w:rPr>
              <w:t xml:space="preserve">Correct role </w:t>
            </w:r>
            <w:r>
              <w:rPr>
                <w:spacing w:val="-2"/>
                <w:sz w:val="14"/>
              </w:rPr>
              <w:t>returned</w:t>
            </w:r>
          </w:p>
        </w:tc>
        <w:tc>
          <w:tcPr>
            <w:tcW w:w="1205" w:type="dxa"/>
            <w:tcBorders>
              <w:top w:val="single" w:sz="18" w:space="0" w:color="CCCCCC"/>
              <w:left w:val="single" w:sz="18" w:space="0" w:color="CCCCCC"/>
            </w:tcBorders>
          </w:tcPr>
          <w:p w14:paraId="783C647A" w14:textId="77777777" w:rsidR="00B0389C" w:rsidRDefault="00767221">
            <w:pPr>
              <w:pStyle w:val="TableParagraph"/>
              <w:ind w:left="0" w:right="448"/>
              <w:jc w:val="right"/>
              <w:rPr>
                <w:sz w:val="14"/>
              </w:rPr>
            </w:pPr>
            <w:r>
              <w:rPr>
                <w:color w:val="006600"/>
                <w:spacing w:val="-4"/>
                <w:sz w:val="14"/>
              </w:rPr>
              <w:t>Pass</w:t>
            </w:r>
          </w:p>
        </w:tc>
      </w:tr>
    </w:tbl>
    <w:p w14:paraId="324FFF28" w14:textId="77777777" w:rsidR="00B0389C" w:rsidRDefault="00B0389C">
      <w:pPr>
        <w:pStyle w:val="BodyText"/>
        <w:spacing w:before="1"/>
        <w:rPr>
          <w:b/>
          <w:sz w:val="6"/>
        </w:rPr>
      </w:pPr>
    </w:p>
    <w:p w14:paraId="41FC6CE9" w14:textId="77777777" w:rsidR="00B0389C" w:rsidRDefault="00B0389C">
      <w:pPr>
        <w:pStyle w:val="BodyText"/>
        <w:rPr>
          <w:b/>
          <w:sz w:val="6"/>
        </w:rPr>
        <w:sectPr w:rsidR="00B0389C">
          <w:pgSz w:w="11910" w:h="16840"/>
          <w:pgMar w:top="1040" w:right="850" w:bottom="940" w:left="850" w:header="502" w:footer="740" w:gutter="0"/>
          <w:cols w:space="720"/>
        </w:sectPr>
      </w:pPr>
    </w:p>
    <w:p w14:paraId="0BEAF626" w14:textId="77777777" w:rsidR="00B0389C" w:rsidRDefault="00B0389C">
      <w:pPr>
        <w:pStyle w:val="BodyText"/>
        <w:spacing w:before="192"/>
        <w:rPr>
          <w:b/>
          <w:sz w:val="40"/>
        </w:rPr>
      </w:pPr>
    </w:p>
    <w:p w14:paraId="4FF1B891" w14:textId="77777777" w:rsidR="00B0389C" w:rsidRDefault="00767221">
      <w:pPr>
        <w:pStyle w:val="Heading3"/>
        <w:numPr>
          <w:ilvl w:val="1"/>
          <w:numId w:val="8"/>
        </w:numPr>
        <w:tabs>
          <w:tab w:val="left" w:pos="750"/>
        </w:tabs>
      </w:pPr>
      <w:bookmarkStart w:id="78" w:name="_TOC_250039"/>
      <w:r>
        <w:t>System</w:t>
      </w:r>
      <w:r>
        <w:rPr>
          <w:spacing w:val="-12"/>
        </w:rPr>
        <w:t xml:space="preserve"> </w:t>
      </w:r>
      <w:bookmarkEnd w:id="78"/>
      <w:r>
        <w:rPr>
          <w:spacing w:val="-2"/>
        </w:rPr>
        <w:t>Testing</w:t>
      </w:r>
    </w:p>
    <w:p w14:paraId="07426553" w14:textId="77777777" w:rsidR="00B0389C" w:rsidRDefault="00767221">
      <w:pPr>
        <w:spacing w:before="60"/>
        <w:ind w:left="150"/>
        <w:rPr>
          <w:i/>
          <w:sz w:val="18"/>
        </w:rPr>
      </w:pPr>
      <w:r>
        <w:br w:type="column"/>
      </w:r>
      <w:r>
        <w:rPr>
          <w:i/>
          <w:spacing w:val="-2"/>
          <w:sz w:val="18"/>
        </w:rPr>
        <w:t>Table</w:t>
      </w:r>
      <w:r>
        <w:rPr>
          <w:i/>
          <w:sz w:val="18"/>
        </w:rPr>
        <w:t xml:space="preserve"> </w:t>
      </w:r>
      <w:r>
        <w:rPr>
          <w:i/>
          <w:spacing w:val="-2"/>
          <w:sz w:val="18"/>
        </w:rPr>
        <w:t>9.5:</w:t>
      </w:r>
      <w:r>
        <w:rPr>
          <w:i/>
          <w:spacing w:val="1"/>
          <w:sz w:val="18"/>
        </w:rPr>
        <w:t xml:space="preserve"> </w:t>
      </w:r>
      <w:r>
        <w:rPr>
          <w:i/>
          <w:spacing w:val="-2"/>
          <w:sz w:val="18"/>
        </w:rPr>
        <w:t>Integration</w:t>
      </w:r>
      <w:r>
        <w:rPr>
          <w:i/>
          <w:spacing w:val="-3"/>
          <w:sz w:val="18"/>
        </w:rPr>
        <w:t xml:space="preserve"> </w:t>
      </w:r>
      <w:r>
        <w:rPr>
          <w:i/>
          <w:spacing w:val="-2"/>
          <w:sz w:val="18"/>
        </w:rPr>
        <w:t>Test</w:t>
      </w:r>
      <w:r>
        <w:rPr>
          <w:i/>
          <w:spacing w:val="1"/>
          <w:sz w:val="18"/>
        </w:rPr>
        <w:t xml:space="preserve"> </w:t>
      </w:r>
      <w:r>
        <w:rPr>
          <w:i/>
          <w:spacing w:val="-2"/>
          <w:sz w:val="18"/>
        </w:rPr>
        <w:t>Cases</w:t>
      </w:r>
    </w:p>
    <w:p w14:paraId="1935E20B" w14:textId="77777777" w:rsidR="00B0389C" w:rsidRDefault="00B0389C">
      <w:pPr>
        <w:rPr>
          <w:i/>
          <w:sz w:val="18"/>
        </w:rPr>
        <w:sectPr w:rsidR="00B0389C">
          <w:type w:val="continuous"/>
          <w:pgSz w:w="11910" w:h="16840"/>
          <w:pgMar w:top="860" w:right="850" w:bottom="280" w:left="850" w:header="502" w:footer="740" w:gutter="0"/>
          <w:cols w:num="2" w:space="720" w:equalWidth="0">
            <w:col w:w="3331" w:space="438"/>
            <w:col w:w="6441"/>
          </w:cols>
        </w:sectPr>
      </w:pPr>
    </w:p>
    <w:p w14:paraId="432D7F03" w14:textId="77777777" w:rsidR="00B0389C" w:rsidRDefault="00B0389C">
      <w:pPr>
        <w:pStyle w:val="BodyText"/>
        <w:rPr>
          <w:i/>
          <w:sz w:val="9"/>
        </w:rPr>
      </w:pPr>
    </w:p>
    <w:p w14:paraId="436E66B6" w14:textId="77777777" w:rsidR="00B0389C" w:rsidRDefault="00767221">
      <w:pPr>
        <w:pStyle w:val="BodyText"/>
        <w:spacing w:line="20" w:lineRule="exact"/>
        <w:ind w:left="150"/>
        <w:rPr>
          <w:sz w:val="2"/>
        </w:rPr>
      </w:pPr>
      <w:r>
        <w:rPr>
          <w:noProof/>
          <w:sz w:val="2"/>
        </w:rPr>
        <mc:AlternateContent>
          <mc:Choice Requires="wpg">
            <w:drawing>
              <wp:inline distT="0" distB="0" distL="0" distR="0" wp14:anchorId="711A4338" wp14:editId="1791AD03">
                <wp:extent cx="6290310" cy="38100"/>
                <wp:effectExtent l="19050" t="0" r="15239" b="0"/>
                <wp:docPr id="2168" name="Group 2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8100"/>
                          <a:chOff x="0" y="0"/>
                          <a:chExt cx="6290310" cy="38100"/>
                        </a:xfrm>
                      </wpg:grpSpPr>
                      <wps:wsp>
                        <wps:cNvPr id="2169" name="Graphic 2169"/>
                        <wps:cNvSpPr/>
                        <wps:spPr>
                          <a:xfrm>
                            <a:off x="0" y="1905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wpg:wgp>
                  </a:graphicData>
                </a:graphic>
              </wp:inline>
            </w:drawing>
          </mc:Choice>
          <mc:Fallback>
            <w:pict>
              <v:group w14:anchorId="26C6A753" id="Group 2168" o:spid="_x0000_s1026" style="width:495.3pt;height:3pt;mso-position-horizontal-relative:char;mso-position-vertical-relative:line" coordsize="6290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">
                <v:shape id="Graphic 2169" o:spid="_x0000_s1027" style="position:absolute;top:190;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" path="m6290056,l,e" filled="f" strokecolor="#222" strokeweight="3pt">
                  <v:path arrowok="t"/>
                </v:shape>
                <w10:anchorlock/>
              </v:group>
            </w:pict>
          </mc:Fallback>
        </mc:AlternateContent>
      </w:r>
    </w:p>
    <w:p w14:paraId="7D673F09" w14:textId="77777777" w:rsidR="00B0389C" w:rsidRDefault="00767221">
      <w:pPr>
        <w:pStyle w:val="BodyText"/>
        <w:spacing w:before="252" w:line="333" w:lineRule="auto"/>
        <w:ind w:left="150" w:firstLine="840"/>
      </w:pPr>
      <w:r>
        <w:t>System</w:t>
      </w:r>
      <w:r>
        <w:rPr>
          <w:spacing w:val="-8"/>
        </w:rPr>
        <w:t xml:space="preserve"> </w:t>
      </w:r>
      <w:r>
        <w:t>tests</w:t>
      </w:r>
      <w:r>
        <w:rPr>
          <w:spacing w:val="-8"/>
        </w:rPr>
        <w:t xml:space="preserve"> </w:t>
      </w:r>
      <w:r>
        <w:t>verify</w:t>
      </w:r>
      <w:r>
        <w:rPr>
          <w:spacing w:val="-8"/>
        </w:rPr>
        <w:t xml:space="preserve"> </w:t>
      </w:r>
      <w:r>
        <w:t>end-to-end</w:t>
      </w:r>
      <w:r>
        <w:rPr>
          <w:spacing w:val="-8"/>
        </w:rPr>
        <w:t xml:space="preserve"> </w:t>
      </w:r>
      <w:r>
        <w:t>user</w:t>
      </w:r>
      <w:r>
        <w:rPr>
          <w:spacing w:val="-8"/>
        </w:rPr>
        <w:t xml:space="preserve"> </w:t>
      </w:r>
      <w:r>
        <w:t>workflows</w:t>
      </w:r>
      <w:r>
        <w:rPr>
          <w:spacing w:val="-8"/>
        </w:rPr>
        <w:t xml:space="preserve"> </w:t>
      </w:r>
      <w:r>
        <w:t>in</w:t>
      </w:r>
      <w:r>
        <w:rPr>
          <w:spacing w:val="-8"/>
        </w:rPr>
        <w:t xml:space="preserve"> </w:t>
      </w:r>
      <w:r>
        <w:t>a</w:t>
      </w:r>
      <w:r>
        <w:rPr>
          <w:spacing w:val="-8"/>
        </w:rPr>
        <w:t xml:space="preserve"> </w:t>
      </w:r>
      <w:r>
        <w:t>production-like</w:t>
      </w:r>
      <w:r>
        <w:rPr>
          <w:spacing w:val="-8"/>
        </w:rPr>
        <w:t xml:space="preserve"> </w:t>
      </w:r>
      <w:r>
        <w:t>environment</w:t>
      </w:r>
      <w:r>
        <w:rPr>
          <w:spacing w:val="-8"/>
        </w:rPr>
        <w:t xml:space="preserve"> </w:t>
      </w:r>
      <w:r>
        <w:t>using</w:t>
      </w:r>
      <w:r>
        <w:rPr>
          <w:spacing w:val="-8"/>
        </w:rPr>
        <w:t xml:space="preserve"> </w:t>
      </w:r>
      <w:r>
        <w:t xml:space="preserve">browser </w:t>
      </w:r>
      <w:r>
        <w:rPr>
          <w:spacing w:val="-2"/>
        </w:rPr>
        <w:t>automation.</w:t>
      </w:r>
    </w:p>
    <w:p w14:paraId="7CEA4430" w14:textId="77777777" w:rsidR="00B0389C" w:rsidRDefault="00B0389C">
      <w:pPr>
        <w:pStyle w:val="BodyText"/>
        <w:spacing w:before="42"/>
      </w:pPr>
    </w:p>
    <w:p w14:paraId="4246D275" w14:textId="77777777" w:rsidR="00B0389C" w:rsidRDefault="00767221">
      <w:pPr>
        <w:pStyle w:val="Heading4"/>
        <w:numPr>
          <w:ilvl w:val="2"/>
          <w:numId w:val="8"/>
        </w:numPr>
        <w:tabs>
          <w:tab w:val="left" w:pos="870"/>
        </w:tabs>
      </w:pPr>
      <w:r>
        <w:t>System</w:t>
      </w:r>
      <w:r>
        <w:rPr>
          <w:spacing w:val="-20"/>
        </w:rPr>
        <w:t xml:space="preserve"> </w:t>
      </w:r>
      <w:r>
        <w:t>Test</w:t>
      </w:r>
      <w:r>
        <w:rPr>
          <w:spacing w:val="-20"/>
        </w:rPr>
        <w:t xml:space="preserve"> </w:t>
      </w:r>
      <w:r>
        <w:rPr>
          <w:spacing w:val="-2"/>
        </w:rPr>
        <w:t>Cases</w:t>
      </w:r>
    </w:p>
    <w:p w14:paraId="3204B76F" w14:textId="77777777" w:rsidR="00B0389C" w:rsidRDefault="00B0389C">
      <w:pPr>
        <w:pStyle w:val="BodyText"/>
        <w:spacing w:before="112" w:after="1"/>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007"/>
        <w:gridCol w:w="2763"/>
        <w:gridCol w:w="3454"/>
        <w:gridCol w:w="1481"/>
        <w:gridCol w:w="1205"/>
      </w:tblGrid>
      <w:tr w:rsidR="00B0389C" w14:paraId="2F52C3E7" w14:textId="77777777">
        <w:trPr>
          <w:trHeight w:val="515"/>
        </w:trPr>
        <w:tc>
          <w:tcPr>
            <w:tcW w:w="1007" w:type="dxa"/>
            <w:shd w:val="clear" w:color="auto" w:fill="D9E2F3"/>
          </w:tcPr>
          <w:p w14:paraId="79FDEA7F" w14:textId="77777777" w:rsidR="00B0389C" w:rsidRDefault="00767221">
            <w:pPr>
              <w:pStyle w:val="TableParagraph"/>
              <w:spacing w:before="72"/>
              <w:ind w:left="97"/>
              <w:rPr>
                <w:b/>
                <w:sz w:val="16"/>
              </w:rPr>
            </w:pPr>
            <w:r>
              <w:rPr>
                <w:b/>
                <w:spacing w:val="-5"/>
                <w:sz w:val="16"/>
              </w:rPr>
              <w:t>ID</w:t>
            </w:r>
          </w:p>
        </w:tc>
        <w:tc>
          <w:tcPr>
            <w:tcW w:w="2763" w:type="dxa"/>
            <w:shd w:val="clear" w:color="auto" w:fill="D9E2F3"/>
          </w:tcPr>
          <w:p w14:paraId="1D1A0DCA" w14:textId="77777777" w:rsidR="00B0389C" w:rsidRDefault="00767221">
            <w:pPr>
              <w:pStyle w:val="TableParagraph"/>
              <w:spacing w:before="72"/>
              <w:rPr>
                <w:b/>
                <w:sz w:val="16"/>
              </w:rPr>
            </w:pPr>
            <w:r>
              <w:rPr>
                <w:b/>
                <w:spacing w:val="-2"/>
                <w:sz w:val="16"/>
              </w:rPr>
              <w:t>Scenario</w:t>
            </w:r>
          </w:p>
        </w:tc>
        <w:tc>
          <w:tcPr>
            <w:tcW w:w="3454" w:type="dxa"/>
            <w:shd w:val="clear" w:color="auto" w:fill="D9E2F3"/>
          </w:tcPr>
          <w:p w14:paraId="0B8FB768" w14:textId="77777777" w:rsidR="00B0389C" w:rsidRDefault="00767221">
            <w:pPr>
              <w:pStyle w:val="TableParagraph"/>
              <w:spacing w:before="72"/>
              <w:ind w:left="76"/>
              <w:rPr>
                <w:b/>
                <w:sz w:val="16"/>
              </w:rPr>
            </w:pPr>
            <w:r>
              <w:rPr>
                <w:b/>
                <w:spacing w:val="-2"/>
                <w:sz w:val="16"/>
              </w:rPr>
              <w:t>Steps</w:t>
            </w:r>
          </w:p>
        </w:tc>
        <w:tc>
          <w:tcPr>
            <w:tcW w:w="1481" w:type="dxa"/>
            <w:shd w:val="clear" w:color="auto" w:fill="D9E2F3"/>
          </w:tcPr>
          <w:p w14:paraId="237BCD07" w14:textId="77777777" w:rsidR="00B0389C" w:rsidRDefault="00767221">
            <w:pPr>
              <w:pStyle w:val="TableParagraph"/>
              <w:spacing w:before="72"/>
              <w:ind w:left="75"/>
              <w:rPr>
                <w:b/>
                <w:sz w:val="16"/>
              </w:rPr>
            </w:pPr>
            <w:r>
              <w:rPr>
                <w:b/>
                <w:spacing w:val="-2"/>
                <w:sz w:val="16"/>
              </w:rPr>
              <w:t>Result</w:t>
            </w:r>
          </w:p>
        </w:tc>
        <w:tc>
          <w:tcPr>
            <w:tcW w:w="1205" w:type="dxa"/>
            <w:shd w:val="clear" w:color="auto" w:fill="D9E2F3"/>
          </w:tcPr>
          <w:p w14:paraId="5F753A84" w14:textId="77777777" w:rsidR="00B0389C" w:rsidRDefault="00767221">
            <w:pPr>
              <w:pStyle w:val="TableParagraph"/>
              <w:spacing w:before="72"/>
              <w:ind w:left="74"/>
              <w:rPr>
                <w:b/>
                <w:sz w:val="16"/>
              </w:rPr>
            </w:pPr>
            <w:r>
              <w:rPr>
                <w:b/>
                <w:spacing w:val="-2"/>
                <w:sz w:val="16"/>
              </w:rPr>
              <w:t>Status</w:t>
            </w:r>
          </w:p>
        </w:tc>
      </w:tr>
      <w:tr w:rsidR="00B0389C" w14:paraId="07DFE848" w14:textId="77777777">
        <w:trPr>
          <w:trHeight w:val="455"/>
        </w:trPr>
        <w:tc>
          <w:tcPr>
            <w:tcW w:w="1007" w:type="dxa"/>
            <w:tcBorders>
              <w:bottom w:val="single" w:sz="18" w:space="0" w:color="CCCCCC"/>
              <w:right w:val="single" w:sz="18" w:space="0" w:color="CCCCCC"/>
            </w:tcBorders>
          </w:tcPr>
          <w:p w14:paraId="1532489E" w14:textId="77777777" w:rsidR="00B0389C" w:rsidRDefault="00767221">
            <w:pPr>
              <w:pStyle w:val="TableParagraph"/>
              <w:rPr>
                <w:b/>
                <w:sz w:val="14"/>
              </w:rPr>
            </w:pPr>
            <w:r>
              <w:rPr>
                <w:b/>
                <w:spacing w:val="-6"/>
                <w:sz w:val="14"/>
              </w:rPr>
              <w:t>ST-</w:t>
            </w:r>
            <w:r>
              <w:rPr>
                <w:b/>
                <w:spacing w:val="-5"/>
                <w:sz w:val="14"/>
              </w:rPr>
              <w:t>01</w:t>
            </w:r>
          </w:p>
        </w:tc>
        <w:tc>
          <w:tcPr>
            <w:tcW w:w="2763" w:type="dxa"/>
            <w:tcBorders>
              <w:left w:val="single" w:sz="18" w:space="0" w:color="CCCCCC"/>
              <w:bottom w:val="single" w:sz="18" w:space="0" w:color="CCCCCC"/>
              <w:right w:val="single" w:sz="18" w:space="0" w:color="CCCCCC"/>
            </w:tcBorders>
          </w:tcPr>
          <w:p w14:paraId="451884C1" w14:textId="77777777" w:rsidR="00B0389C" w:rsidRDefault="00767221">
            <w:pPr>
              <w:pStyle w:val="TableParagraph"/>
              <w:ind w:left="57"/>
              <w:rPr>
                <w:sz w:val="14"/>
              </w:rPr>
            </w:pPr>
            <w:r>
              <w:rPr>
                <w:sz w:val="14"/>
              </w:rPr>
              <w:t>Complete</w:t>
            </w:r>
            <w:r>
              <w:rPr>
                <w:spacing w:val="-5"/>
                <w:sz w:val="14"/>
              </w:rPr>
              <w:t xml:space="preserve"> </w:t>
            </w:r>
            <w:r>
              <w:rPr>
                <w:sz w:val="14"/>
              </w:rPr>
              <w:t>workflow</w:t>
            </w:r>
            <w:r>
              <w:rPr>
                <w:spacing w:val="-3"/>
                <w:sz w:val="14"/>
              </w:rPr>
              <w:t xml:space="preserve"> </w:t>
            </w:r>
            <w:r>
              <w:rPr>
                <w:spacing w:val="-2"/>
                <w:sz w:val="14"/>
              </w:rPr>
              <w:t>cycle</w:t>
            </w:r>
          </w:p>
        </w:tc>
        <w:tc>
          <w:tcPr>
            <w:tcW w:w="3454" w:type="dxa"/>
            <w:tcBorders>
              <w:left w:val="single" w:sz="18" w:space="0" w:color="CCCCCC"/>
              <w:bottom w:val="single" w:sz="18" w:space="0" w:color="CCCCCC"/>
              <w:right w:val="single" w:sz="18" w:space="0" w:color="CCCCCC"/>
            </w:tcBorders>
          </w:tcPr>
          <w:p w14:paraId="58A9B229" w14:textId="77777777" w:rsidR="00B0389C" w:rsidRDefault="00767221">
            <w:pPr>
              <w:pStyle w:val="TableParagraph"/>
              <w:ind w:left="56"/>
              <w:rPr>
                <w:sz w:val="14"/>
              </w:rPr>
            </w:pPr>
            <w:r>
              <w:rPr>
                <w:sz w:val="14"/>
              </w:rPr>
              <w:t>Create</w:t>
            </w:r>
            <w:r>
              <w:rPr>
                <w:spacing w:val="-4"/>
                <w:sz w:val="14"/>
              </w:rPr>
              <w:t xml:space="preserve"> </w:t>
            </w:r>
            <w:r>
              <w:rPr>
                <w:rFonts w:ascii="Arial MT" w:hAnsi="Arial MT"/>
                <w:sz w:val="14"/>
              </w:rPr>
              <w:t>’</w:t>
            </w:r>
            <w:r>
              <w:rPr>
                <w:sz w:val="14"/>
              </w:rPr>
              <w:t>Edit</w:t>
            </w:r>
            <w:r>
              <w:rPr>
                <w:spacing w:val="-3"/>
                <w:sz w:val="14"/>
              </w:rPr>
              <w:t xml:space="preserve"> </w:t>
            </w:r>
            <w:r>
              <w:rPr>
                <w:rFonts w:ascii="Arial MT" w:hAnsi="Arial MT"/>
                <w:sz w:val="14"/>
              </w:rPr>
              <w:t>’</w:t>
            </w:r>
            <w:r>
              <w:rPr>
                <w:sz w:val="14"/>
              </w:rPr>
              <w:t>Execute</w:t>
            </w:r>
            <w:r>
              <w:rPr>
                <w:spacing w:val="-4"/>
                <w:sz w:val="14"/>
              </w:rPr>
              <w:t xml:space="preserve"> </w:t>
            </w:r>
            <w:r>
              <w:rPr>
                <w:rFonts w:ascii="Arial MT" w:hAnsi="Arial MT"/>
                <w:sz w:val="14"/>
              </w:rPr>
              <w:t>’</w:t>
            </w:r>
            <w:r>
              <w:rPr>
                <w:sz w:val="14"/>
              </w:rPr>
              <w:t>View</w:t>
            </w:r>
            <w:r>
              <w:rPr>
                <w:spacing w:val="-3"/>
                <w:sz w:val="14"/>
              </w:rPr>
              <w:t xml:space="preserve"> </w:t>
            </w:r>
            <w:r>
              <w:rPr>
                <w:spacing w:val="-4"/>
                <w:sz w:val="14"/>
              </w:rPr>
              <w:t>logs</w:t>
            </w:r>
          </w:p>
        </w:tc>
        <w:tc>
          <w:tcPr>
            <w:tcW w:w="1481" w:type="dxa"/>
            <w:tcBorders>
              <w:left w:val="single" w:sz="18" w:space="0" w:color="CCCCCC"/>
              <w:bottom w:val="single" w:sz="18" w:space="0" w:color="CCCCCC"/>
              <w:right w:val="single" w:sz="18" w:space="0" w:color="CCCCCC"/>
            </w:tcBorders>
          </w:tcPr>
          <w:p w14:paraId="0124A4C4" w14:textId="77777777" w:rsidR="00B0389C" w:rsidRDefault="00767221">
            <w:pPr>
              <w:pStyle w:val="TableParagraph"/>
              <w:ind w:left="55"/>
              <w:rPr>
                <w:sz w:val="14"/>
              </w:rPr>
            </w:pPr>
            <w:r>
              <w:rPr>
                <w:spacing w:val="-2"/>
                <w:sz w:val="14"/>
              </w:rPr>
              <w:t>Success</w:t>
            </w:r>
          </w:p>
        </w:tc>
        <w:tc>
          <w:tcPr>
            <w:tcW w:w="1205" w:type="dxa"/>
            <w:tcBorders>
              <w:left w:val="single" w:sz="18" w:space="0" w:color="CCCCCC"/>
              <w:bottom w:val="single" w:sz="18" w:space="0" w:color="CCCCCC"/>
            </w:tcBorders>
          </w:tcPr>
          <w:p w14:paraId="75D1ACD2" w14:textId="77777777" w:rsidR="00B0389C" w:rsidRDefault="00767221">
            <w:pPr>
              <w:pStyle w:val="TableParagraph"/>
              <w:ind w:left="0" w:right="448"/>
              <w:jc w:val="right"/>
              <w:rPr>
                <w:sz w:val="14"/>
              </w:rPr>
            </w:pPr>
            <w:r>
              <w:rPr>
                <w:color w:val="006600"/>
                <w:spacing w:val="-4"/>
                <w:sz w:val="14"/>
              </w:rPr>
              <w:t>Pass</w:t>
            </w:r>
          </w:p>
        </w:tc>
      </w:tr>
      <w:tr w:rsidR="00B0389C" w14:paraId="041C2EF8" w14:textId="77777777">
        <w:trPr>
          <w:trHeight w:val="455"/>
        </w:trPr>
        <w:tc>
          <w:tcPr>
            <w:tcW w:w="1007" w:type="dxa"/>
            <w:tcBorders>
              <w:top w:val="single" w:sz="18" w:space="0" w:color="CCCCCC"/>
              <w:bottom w:val="single" w:sz="18" w:space="0" w:color="CCCCCC"/>
              <w:right w:val="single" w:sz="18" w:space="0" w:color="CCCCCC"/>
            </w:tcBorders>
          </w:tcPr>
          <w:p w14:paraId="33DED811" w14:textId="77777777" w:rsidR="00B0389C" w:rsidRDefault="00767221">
            <w:pPr>
              <w:pStyle w:val="TableParagraph"/>
              <w:rPr>
                <w:b/>
                <w:sz w:val="14"/>
              </w:rPr>
            </w:pPr>
            <w:r>
              <w:rPr>
                <w:b/>
                <w:spacing w:val="-6"/>
                <w:sz w:val="14"/>
              </w:rPr>
              <w:t>ST-</w:t>
            </w:r>
            <w:r>
              <w:rPr>
                <w:b/>
                <w:spacing w:val="-5"/>
                <w:sz w:val="14"/>
              </w:rPr>
              <w:t>02</w:t>
            </w:r>
          </w:p>
        </w:tc>
        <w:tc>
          <w:tcPr>
            <w:tcW w:w="2763" w:type="dxa"/>
            <w:tcBorders>
              <w:top w:val="single" w:sz="18" w:space="0" w:color="CCCCCC"/>
              <w:left w:val="single" w:sz="18" w:space="0" w:color="CCCCCC"/>
              <w:bottom w:val="single" w:sz="18" w:space="0" w:color="CCCCCC"/>
              <w:right w:val="single" w:sz="18" w:space="0" w:color="CCCCCC"/>
            </w:tcBorders>
          </w:tcPr>
          <w:p w14:paraId="0713C9B7" w14:textId="77777777" w:rsidR="00B0389C" w:rsidRDefault="00767221">
            <w:pPr>
              <w:pStyle w:val="TableParagraph"/>
              <w:ind w:left="57"/>
              <w:rPr>
                <w:sz w:val="14"/>
              </w:rPr>
            </w:pPr>
            <w:r>
              <w:rPr>
                <w:spacing w:val="-2"/>
                <w:sz w:val="14"/>
              </w:rPr>
              <w:t>Team collaboration</w:t>
            </w:r>
          </w:p>
        </w:tc>
        <w:tc>
          <w:tcPr>
            <w:tcW w:w="3454" w:type="dxa"/>
            <w:tcBorders>
              <w:top w:val="single" w:sz="18" w:space="0" w:color="CCCCCC"/>
              <w:left w:val="single" w:sz="18" w:space="0" w:color="CCCCCC"/>
              <w:bottom w:val="single" w:sz="18" w:space="0" w:color="CCCCCC"/>
              <w:right w:val="single" w:sz="18" w:space="0" w:color="CCCCCC"/>
            </w:tcBorders>
          </w:tcPr>
          <w:p w14:paraId="1D2E142D" w14:textId="77777777" w:rsidR="00B0389C" w:rsidRDefault="00767221">
            <w:pPr>
              <w:pStyle w:val="TableParagraph"/>
              <w:ind w:left="56"/>
              <w:rPr>
                <w:sz w:val="14"/>
              </w:rPr>
            </w:pPr>
            <w:r>
              <w:rPr>
                <w:sz w:val="14"/>
              </w:rPr>
              <w:t>Invite</w:t>
            </w:r>
            <w:r>
              <w:rPr>
                <w:spacing w:val="-3"/>
                <w:sz w:val="14"/>
              </w:rPr>
              <w:t xml:space="preserve"> </w:t>
            </w:r>
            <w:r>
              <w:rPr>
                <w:rFonts w:ascii="Arial MT" w:hAnsi="Arial MT"/>
                <w:sz w:val="14"/>
              </w:rPr>
              <w:t>’</w:t>
            </w:r>
            <w:r>
              <w:rPr>
                <w:sz w:val="14"/>
              </w:rPr>
              <w:t>Accept</w:t>
            </w:r>
            <w:r>
              <w:rPr>
                <w:spacing w:val="-2"/>
                <w:sz w:val="14"/>
              </w:rPr>
              <w:t xml:space="preserve"> </w:t>
            </w:r>
            <w:r>
              <w:rPr>
                <w:rFonts w:ascii="Arial MT" w:hAnsi="Arial MT"/>
                <w:sz w:val="14"/>
              </w:rPr>
              <w:t>’</w:t>
            </w:r>
            <w:r>
              <w:rPr>
                <w:sz w:val="14"/>
              </w:rPr>
              <w:t>Share</w:t>
            </w:r>
            <w:r>
              <w:rPr>
                <w:spacing w:val="-2"/>
                <w:sz w:val="14"/>
              </w:rPr>
              <w:t xml:space="preserve"> workflow</w:t>
            </w:r>
          </w:p>
        </w:tc>
        <w:tc>
          <w:tcPr>
            <w:tcW w:w="1481" w:type="dxa"/>
            <w:tcBorders>
              <w:top w:val="single" w:sz="18" w:space="0" w:color="CCCCCC"/>
              <w:left w:val="single" w:sz="18" w:space="0" w:color="CCCCCC"/>
              <w:bottom w:val="single" w:sz="18" w:space="0" w:color="CCCCCC"/>
              <w:right w:val="single" w:sz="18" w:space="0" w:color="CCCCCC"/>
            </w:tcBorders>
          </w:tcPr>
          <w:p w14:paraId="0BC8B9A6" w14:textId="77777777" w:rsidR="00B0389C" w:rsidRDefault="00767221">
            <w:pPr>
              <w:pStyle w:val="TableParagraph"/>
              <w:ind w:left="55"/>
              <w:rPr>
                <w:sz w:val="14"/>
              </w:rPr>
            </w:pPr>
            <w:r>
              <w:rPr>
                <w:sz w:val="14"/>
              </w:rPr>
              <w:t xml:space="preserve">Access </w:t>
            </w:r>
            <w:r>
              <w:rPr>
                <w:spacing w:val="-5"/>
                <w:sz w:val="14"/>
              </w:rPr>
              <w:t>OK</w:t>
            </w:r>
          </w:p>
        </w:tc>
        <w:tc>
          <w:tcPr>
            <w:tcW w:w="1205" w:type="dxa"/>
            <w:tcBorders>
              <w:top w:val="single" w:sz="18" w:space="0" w:color="CCCCCC"/>
              <w:left w:val="single" w:sz="18" w:space="0" w:color="CCCCCC"/>
              <w:bottom w:val="single" w:sz="18" w:space="0" w:color="CCCCCC"/>
            </w:tcBorders>
          </w:tcPr>
          <w:p w14:paraId="2E86CABB" w14:textId="77777777" w:rsidR="00B0389C" w:rsidRDefault="00767221">
            <w:pPr>
              <w:pStyle w:val="TableParagraph"/>
              <w:ind w:left="0" w:right="448"/>
              <w:jc w:val="right"/>
              <w:rPr>
                <w:sz w:val="14"/>
              </w:rPr>
            </w:pPr>
            <w:r>
              <w:rPr>
                <w:color w:val="006600"/>
                <w:spacing w:val="-4"/>
                <w:sz w:val="14"/>
              </w:rPr>
              <w:t>Pass</w:t>
            </w:r>
          </w:p>
        </w:tc>
      </w:tr>
      <w:tr w:rsidR="00B0389C" w14:paraId="4E8BEDD0" w14:textId="77777777">
        <w:trPr>
          <w:trHeight w:val="455"/>
        </w:trPr>
        <w:tc>
          <w:tcPr>
            <w:tcW w:w="1007" w:type="dxa"/>
            <w:tcBorders>
              <w:top w:val="single" w:sz="18" w:space="0" w:color="CCCCCC"/>
              <w:bottom w:val="single" w:sz="18" w:space="0" w:color="CCCCCC"/>
              <w:right w:val="single" w:sz="18" w:space="0" w:color="CCCCCC"/>
            </w:tcBorders>
          </w:tcPr>
          <w:p w14:paraId="48429B10" w14:textId="77777777" w:rsidR="00B0389C" w:rsidRDefault="00767221">
            <w:pPr>
              <w:pStyle w:val="TableParagraph"/>
              <w:rPr>
                <w:b/>
                <w:sz w:val="14"/>
              </w:rPr>
            </w:pPr>
            <w:r>
              <w:rPr>
                <w:b/>
                <w:spacing w:val="-6"/>
                <w:sz w:val="14"/>
              </w:rPr>
              <w:t>ST-</w:t>
            </w:r>
            <w:r>
              <w:rPr>
                <w:b/>
                <w:spacing w:val="-5"/>
                <w:sz w:val="14"/>
              </w:rPr>
              <w:t>03</w:t>
            </w:r>
          </w:p>
        </w:tc>
        <w:tc>
          <w:tcPr>
            <w:tcW w:w="2763" w:type="dxa"/>
            <w:tcBorders>
              <w:top w:val="single" w:sz="18" w:space="0" w:color="CCCCCC"/>
              <w:left w:val="single" w:sz="18" w:space="0" w:color="CCCCCC"/>
              <w:bottom w:val="single" w:sz="18" w:space="0" w:color="CCCCCC"/>
              <w:right w:val="single" w:sz="18" w:space="0" w:color="CCCCCC"/>
            </w:tcBorders>
          </w:tcPr>
          <w:p w14:paraId="3E438CC7" w14:textId="77777777" w:rsidR="00B0389C" w:rsidRDefault="00767221">
            <w:pPr>
              <w:pStyle w:val="TableParagraph"/>
              <w:ind w:left="57"/>
              <w:rPr>
                <w:sz w:val="14"/>
              </w:rPr>
            </w:pPr>
            <w:r>
              <w:rPr>
                <w:sz w:val="14"/>
              </w:rPr>
              <w:t xml:space="preserve">Credential </w:t>
            </w:r>
            <w:r>
              <w:rPr>
                <w:spacing w:val="-2"/>
                <w:sz w:val="14"/>
              </w:rPr>
              <w:t>usage</w:t>
            </w:r>
          </w:p>
        </w:tc>
        <w:tc>
          <w:tcPr>
            <w:tcW w:w="3454" w:type="dxa"/>
            <w:tcBorders>
              <w:top w:val="single" w:sz="18" w:space="0" w:color="CCCCCC"/>
              <w:left w:val="single" w:sz="18" w:space="0" w:color="CCCCCC"/>
              <w:bottom w:val="single" w:sz="18" w:space="0" w:color="CCCCCC"/>
              <w:right w:val="single" w:sz="18" w:space="0" w:color="CCCCCC"/>
            </w:tcBorders>
          </w:tcPr>
          <w:p w14:paraId="407C9193" w14:textId="77777777" w:rsidR="00B0389C" w:rsidRDefault="00767221">
            <w:pPr>
              <w:pStyle w:val="TableParagraph"/>
              <w:ind w:left="56"/>
              <w:rPr>
                <w:sz w:val="14"/>
              </w:rPr>
            </w:pPr>
            <w:r>
              <w:rPr>
                <w:sz w:val="14"/>
              </w:rPr>
              <w:t>Add cred</w:t>
            </w:r>
            <w:r>
              <w:rPr>
                <w:spacing w:val="1"/>
                <w:sz w:val="14"/>
              </w:rPr>
              <w:t xml:space="preserve"> </w:t>
            </w:r>
            <w:r>
              <w:rPr>
                <w:rFonts w:ascii="Arial MT" w:hAnsi="Arial MT"/>
                <w:sz w:val="14"/>
              </w:rPr>
              <w:t>’</w:t>
            </w:r>
            <w:r>
              <w:rPr>
                <w:sz w:val="14"/>
              </w:rPr>
              <w:t>Use in</w:t>
            </w:r>
            <w:r>
              <w:rPr>
                <w:spacing w:val="1"/>
                <w:sz w:val="14"/>
              </w:rPr>
              <w:t xml:space="preserve"> </w:t>
            </w:r>
            <w:r>
              <w:rPr>
                <w:sz w:val="14"/>
              </w:rPr>
              <w:t>node</w:t>
            </w:r>
            <w:r>
              <w:rPr>
                <w:spacing w:val="1"/>
                <w:sz w:val="14"/>
              </w:rPr>
              <w:t xml:space="preserve"> </w:t>
            </w:r>
            <w:r>
              <w:rPr>
                <w:rFonts w:ascii="Arial MT" w:hAnsi="Arial MT"/>
                <w:spacing w:val="-2"/>
                <w:sz w:val="14"/>
              </w:rPr>
              <w:t>’</w:t>
            </w:r>
            <w:r>
              <w:rPr>
                <w:spacing w:val="-2"/>
                <w:sz w:val="14"/>
              </w:rPr>
              <w:t>Execute</w:t>
            </w:r>
          </w:p>
        </w:tc>
        <w:tc>
          <w:tcPr>
            <w:tcW w:w="1481" w:type="dxa"/>
            <w:tcBorders>
              <w:top w:val="single" w:sz="18" w:space="0" w:color="CCCCCC"/>
              <w:left w:val="single" w:sz="18" w:space="0" w:color="CCCCCC"/>
              <w:bottom w:val="single" w:sz="18" w:space="0" w:color="CCCCCC"/>
              <w:right w:val="single" w:sz="18" w:space="0" w:color="CCCCCC"/>
            </w:tcBorders>
          </w:tcPr>
          <w:p w14:paraId="05E981BB" w14:textId="77777777" w:rsidR="00B0389C" w:rsidRDefault="00767221">
            <w:pPr>
              <w:pStyle w:val="TableParagraph"/>
              <w:ind w:left="55"/>
              <w:rPr>
                <w:sz w:val="14"/>
              </w:rPr>
            </w:pPr>
            <w:r>
              <w:rPr>
                <w:sz w:val="14"/>
              </w:rPr>
              <w:t xml:space="preserve">API </w:t>
            </w:r>
            <w:r>
              <w:rPr>
                <w:spacing w:val="-2"/>
                <w:sz w:val="14"/>
              </w:rPr>
              <w:t>works</w:t>
            </w:r>
          </w:p>
        </w:tc>
        <w:tc>
          <w:tcPr>
            <w:tcW w:w="1205" w:type="dxa"/>
            <w:tcBorders>
              <w:top w:val="single" w:sz="18" w:space="0" w:color="CCCCCC"/>
              <w:left w:val="single" w:sz="18" w:space="0" w:color="CCCCCC"/>
              <w:bottom w:val="single" w:sz="18" w:space="0" w:color="CCCCCC"/>
            </w:tcBorders>
          </w:tcPr>
          <w:p w14:paraId="6A22A7CA" w14:textId="77777777" w:rsidR="00B0389C" w:rsidRDefault="00767221">
            <w:pPr>
              <w:pStyle w:val="TableParagraph"/>
              <w:ind w:left="0" w:right="448"/>
              <w:jc w:val="right"/>
              <w:rPr>
                <w:sz w:val="14"/>
              </w:rPr>
            </w:pPr>
            <w:r>
              <w:rPr>
                <w:color w:val="006600"/>
                <w:spacing w:val="-4"/>
                <w:sz w:val="14"/>
              </w:rPr>
              <w:t>Pass</w:t>
            </w:r>
          </w:p>
        </w:tc>
      </w:tr>
      <w:tr w:rsidR="00B0389C" w14:paraId="46E5A12E" w14:textId="77777777">
        <w:trPr>
          <w:trHeight w:val="455"/>
        </w:trPr>
        <w:tc>
          <w:tcPr>
            <w:tcW w:w="1007" w:type="dxa"/>
            <w:tcBorders>
              <w:top w:val="single" w:sz="18" w:space="0" w:color="CCCCCC"/>
              <w:bottom w:val="single" w:sz="18" w:space="0" w:color="CCCCCC"/>
              <w:right w:val="single" w:sz="18" w:space="0" w:color="CCCCCC"/>
            </w:tcBorders>
          </w:tcPr>
          <w:p w14:paraId="692F20F2" w14:textId="77777777" w:rsidR="00B0389C" w:rsidRDefault="00767221">
            <w:pPr>
              <w:pStyle w:val="TableParagraph"/>
              <w:rPr>
                <w:b/>
                <w:sz w:val="14"/>
              </w:rPr>
            </w:pPr>
            <w:r>
              <w:rPr>
                <w:b/>
                <w:spacing w:val="-6"/>
                <w:sz w:val="14"/>
              </w:rPr>
              <w:t>ST-</w:t>
            </w:r>
            <w:r>
              <w:rPr>
                <w:b/>
                <w:spacing w:val="-5"/>
                <w:sz w:val="14"/>
              </w:rPr>
              <w:t>04</w:t>
            </w:r>
          </w:p>
        </w:tc>
        <w:tc>
          <w:tcPr>
            <w:tcW w:w="2763" w:type="dxa"/>
            <w:tcBorders>
              <w:top w:val="single" w:sz="18" w:space="0" w:color="CCCCCC"/>
              <w:left w:val="single" w:sz="18" w:space="0" w:color="CCCCCC"/>
              <w:bottom w:val="single" w:sz="18" w:space="0" w:color="CCCCCC"/>
              <w:right w:val="single" w:sz="18" w:space="0" w:color="CCCCCC"/>
            </w:tcBorders>
          </w:tcPr>
          <w:p w14:paraId="500FE2B1" w14:textId="77777777" w:rsidR="00B0389C" w:rsidRDefault="00767221">
            <w:pPr>
              <w:pStyle w:val="TableParagraph"/>
              <w:ind w:left="57"/>
              <w:rPr>
                <w:sz w:val="14"/>
              </w:rPr>
            </w:pPr>
            <w:r>
              <w:rPr>
                <w:sz w:val="14"/>
              </w:rPr>
              <w:t xml:space="preserve">Error </w:t>
            </w:r>
            <w:r>
              <w:rPr>
                <w:spacing w:val="-2"/>
                <w:sz w:val="14"/>
              </w:rPr>
              <w:t>recovery</w:t>
            </w:r>
          </w:p>
        </w:tc>
        <w:tc>
          <w:tcPr>
            <w:tcW w:w="3454" w:type="dxa"/>
            <w:tcBorders>
              <w:top w:val="single" w:sz="18" w:space="0" w:color="CCCCCC"/>
              <w:left w:val="single" w:sz="18" w:space="0" w:color="CCCCCC"/>
              <w:bottom w:val="single" w:sz="18" w:space="0" w:color="CCCCCC"/>
              <w:right w:val="single" w:sz="18" w:space="0" w:color="CCCCCC"/>
            </w:tcBorders>
          </w:tcPr>
          <w:p w14:paraId="0C788708" w14:textId="77777777" w:rsidR="00B0389C" w:rsidRDefault="00767221">
            <w:pPr>
              <w:pStyle w:val="TableParagraph"/>
              <w:ind w:left="56"/>
              <w:rPr>
                <w:sz w:val="14"/>
              </w:rPr>
            </w:pPr>
            <w:r>
              <w:rPr>
                <w:sz w:val="14"/>
              </w:rPr>
              <w:t>Node</w:t>
            </w:r>
            <w:r>
              <w:rPr>
                <w:spacing w:val="-2"/>
                <w:sz w:val="14"/>
              </w:rPr>
              <w:t xml:space="preserve"> </w:t>
            </w:r>
            <w:r>
              <w:rPr>
                <w:sz w:val="14"/>
              </w:rPr>
              <w:t>fails</w:t>
            </w:r>
            <w:r>
              <w:rPr>
                <w:spacing w:val="-1"/>
                <w:sz w:val="14"/>
              </w:rPr>
              <w:t xml:space="preserve"> </w:t>
            </w:r>
            <w:r>
              <w:rPr>
                <w:rFonts w:ascii="Arial MT" w:hAnsi="Arial MT"/>
                <w:sz w:val="14"/>
              </w:rPr>
              <w:t>’</w:t>
            </w:r>
            <w:r>
              <w:rPr>
                <w:sz w:val="14"/>
              </w:rPr>
              <w:t>Auto</w:t>
            </w:r>
            <w:r>
              <w:rPr>
                <w:spacing w:val="-2"/>
                <w:sz w:val="14"/>
              </w:rPr>
              <w:t xml:space="preserve"> </w:t>
            </w:r>
            <w:r>
              <w:rPr>
                <w:sz w:val="14"/>
              </w:rPr>
              <w:t>retry</w:t>
            </w:r>
            <w:r>
              <w:rPr>
                <w:spacing w:val="-1"/>
                <w:sz w:val="14"/>
              </w:rPr>
              <w:t xml:space="preserve"> </w:t>
            </w:r>
            <w:r>
              <w:rPr>
                <w:rFonts w:ascii="Arial MT" w:hAnsi="Arial MT"/>
                <w:spacing w:val="-2"/>
                <w:sz w:val="14"/>
              </w:rPr>
              <w:t>’</w:t>
            </w:r>
            <w:r>
              <w:rPr>
                <w:spacing w:val="-2"/>
                <w:sz w:val="14"/>
              </w:rPr>
              <w:t>Succeed</w:t>
            </w:r>
          </w:p>
        </w:tc>
        <w:tc>
          <w:tcPr>
            <w:tcW w:w="1481" w:type="dxa"/>
            <w:tcBorders>
              <w:top w:val="single" w:sz="18" w:space="0" w:color="CCCCCC"/>
              <w:left w:val="single" w:sz="18" w:space="0" w:color="CCCCCC"/>
              <w:bottom w:val="single" w:sz="18" w:space="0" w:color="CCCCCC"/>
              <w:right w:val="single" w:sz="18" w:space="0" w:color="CCCCCC"/>
            </w:tcBorders>
          </w:tcPr>
          <w:p w14:paraId="06E0F282" w14:textId="77777777" w:rsidR="00B0389C" w:rsidRDefault="00767221">
            <w:pPr>
              <w:pStyle w:val="TableParagraph"/>
              <w:ind w:left="55"/>
              <w:rPr>
                <w:sz w:val="14"/>
              </w:rPr>
            </w:pPr>
            <w:r>
              <w:rPr>
                <w:spacing w:val="-2"/>
                <w:sz w:val="14"/>
              </w:rPr>
              <w:t>Recovered</w:t>
            </w:r>
          </w:p>
        </w:tc>
        <w:tc>
          <w:tcPr>
            <w:tcW w:w="1205" w:type="dxa"/>
            <w:tcBorders>
              <w:top w:val="single" w:sz="18" w:space="0" w:color="CCCCCC"/>
              <w:left w:val="single" w:sz="18" w:space="0" w:color="CCCCCC"/>
              <w:bottom w:val="single" w:sz="18" w:space="0" w:color="CCCCCC"/>
            </w:tcBorders>
          </w:tcPr>
          <w:p w14:paraId="7EC42C54" w14:textId="77777777" w:rsidR="00B0389C" w:rsidRDefault="00767221">
            <w:pPr>
              <w:pStyle w:val="TableParagraph"/>
              <w:ind w:left="0" w:right="448"/>
              <w:jc w:val="right"/>
              <w:rPr>
                <w:sz w:val="14"/>
              </w:rPr>
            </w:pPr>
            <w:r>
              <w:rPr>
                <w:color w:val="006600"/>
                <w:spacing w:val="-4"/>
                <w:sz w:val="14"/>
              </w:rPr>
              <w:t>Pass</w:t>
            </w:r>
          </w:p>
        </w:tc>
      </w:tr>
      <w:tr w:rsidR="00B0389C" w14:paraId="4A495A6E" w14:textId="77777777">
        <w:trPr>
          <w:trHeight w:val="454"/>
        </w:trPr>
        <w:tc>
          <w:tcPr>
            <w:tcW w:w="1007" w:type="dxa"/>
            <w:tcBorders>
              <w:top w:val="single" w:sz="18" w:space="0" w:color="CCCCCC"/>
              <w:right w:val="single" w:sz="18" w:space="0" w:color="CCCCCC"/>
            </w:tcBorders>
          </w:tcPr>
          <w:p w14:paraId="7265358E" w14:textId="77777777" w:rsidR="00B0389C" w:rsidRDefault="00767221">
            <w:pPr>
              <w:pStyle w:val="TableParagraph"/>
              <w:rPr>
                <w:b/>
                <w:sz w:val="14"/>
              </w:rPr>
            </w:pPr>
            <w:r>
              <w:rPr>
                <w:b/>
                <w:spacing w:val="-6"/>
                <w:sz w:val="14"/>
              </w:rPr>
              <w:t>ST-</w:t>
            </w:r>
            <w:r>
              <w:rPr>
                <w:b/>
                <w:spacing w:val="-5"/>
                <w:sz w:val="14"/>
              </w:rPr>
              <w:t>05</w:t>
            </w:r>
          </w:p>
        </w:tc>
        <w:tc>
          <w:tcPr>
            <w:tcW w:w="2763" w:type="dxa"/>
            <w:tcBorders>
              <w:top w:val="single" w:sz="18" w:space="0" w:color="CCCCCC"/>
              <w:left w:val="single" w:sz="18" w:space="0" w:color="CCCCCC"/>
              <w:right w:val="single" w:sz="18" w:space="0" w:color="CCCCCC"/>
            </w:tcBorders>
          </w:tcPr>
          <w:p w14:paraId="2FC46C3E" w14:textId="77777777" w:rsidR="00B0389C" w:rsidRDefault="00767221">
            <w:pPr>
              <w:pStyle w:val="TableParagraph"/>
              <w:ind w:left="57"/>
              <w:rPr>
                <w:sz w:val="14"/>
              </w:rPr>
            </w:pPr>
            <w:r>
              <w:rPr>
                <w:sz w:val="14"/>
              </w:rPr>
              <w:t xml:space="preserve">Concurrent </w:t>
            </w:r>
            <w:r>
              <w:rPr>
                <w:spacing w:val="-2"/>
                <w:sz w:val="14"/>
              </w:rPr>
              <w:t>execution</w:t>
            </w:r>
          </w:p>
        </w:tc>
        <w:tc>
          <w:tcPr>
            <w:tcW w:w="3454" w:type="dxa"/>
            <w:tcBorders>
              <w:top w:val="single" w:sz="18" w:space="0" w:color="CCCCCC"/>
              <w:left w:val="single" w:sz="18" w:space="0" w:color="CCCCCC"/>
              <w:right w:val="single" w:sz="18" w:space="0" w:color="CCCCCC"/>
            </w:tcBorders>
          </w:tcPr>
          <w:p w14:paraId="1D79507B" w14:textId="77777777" w:rsidR="00B0389C" w:rsidRDefault="00767221">
            <w:pPr>
              <w:pStyle w:val="TableParagraph"/>
              <w:ind w:left="56"/>
              <w:rPr>
                <w:sz w:val="14"/>
              </w:rPr>
            </w:pPr>
            <w:r>
              <w:rPr>
                <w:sz w:val="14"/>
              </w:rPr>
              <w:t>Run</w:t>
            </w:r>
            <w:r>
              <w:rPr>
                <w:spacing w:val="-2"/>
                <w:sz w:val="14"/>
              </w:rPr>
              <w:t xml:space="preserve"> </w:t>
            </w:r>
            <w:r>
              <w:rPr>
                <w:sz w:val="14"/>
              </w:rPr>
              <w:t>3</w:t>
            </w:r>
            <w:r>
              <w:rPr>
                <w:spacing w:val="-2"/>
                <w:sz w:val="14"/>
              </w:rPr>
              <w:t xml:space="preserve"> </w:t>
            </w:r>
            <w:r>
              <w:rPr>
                <w:sz w:val="14"/>
              </w:rPr>
              <w:t>workflows</w:t>
            </w:r>
            <w:r>
              <w:rPr>
                <w:spacing w:val="-2"/>
                <w:sz w:val="14"/>
              </w:rPr>
              <w:t xml:space="preserve"> simultaneously</w:t>
            </w:r>
          </w:p>
        </w:tc>
        <w:tc>
          <w:tcPr>
            <w:tcW w:w="1481" w:type="dxa"/>
            <w:tcBorders>
              <w:top w:val="single" w:sz="18" w:space="0" w:color="CCCCCC"/>
              <w:left w:val="single" w:sz="18" w:space="0" w:color="CCCCCC"/>
              <w:right w:val="single" w:sz="18" w:space="0" w:color="CCCCCC"/>
            </w:tcBorders>
          </w:tcPr>
          <w:p w14:paraId="52113CE0" w14:textId="77777777" w:rsidR="00B0389C" w:rsidRDefault="00767221">
            <w:pPr>
              <w:pStyle w:val="TableParagraph"/>
              <w:ind w:left="55"/>
              <w:rPr>
                <w:sz w:val="14"/>
              </w:rPr>
            </w:pPr>
            <w:r>
              <w:rPr>
                <w:sz w:val="14"/>
              </w:rPr>
              <w:t xml:space="preserve">All </w:t>
            </w:r>
            <w:r>
              <w:rPr>
                <w:spacing w:val="-2"/>
                <w:sz w:val="14"/>
              </w:rPr>
              <w:t>complete</w:t>
            </w:r>
          </w:p>
        </w:tc>
        <w:tc>
          <w:tcPr>
            <w:tcW w:w="1205" w:type="dxa"/>
            <w:tcBorders>
              <w:top w:val="single" w:sz="18" w:space="0" w:color="CCCCCC"/>
              <w:left w:val="single" w:sz="18" w:space="0" w:color="CCCCCC"/>
            </w:tcBorders>
          </w:tcPr>
          <w:p w14:paraId="7A592E12" w14:textId="77777777" w:rsidR="00B0389C" w:rsidRDefault="00767221">
            <w:pPr>
              <w:pStyle w:val="TableParagraph"/>
              <w:ind w:left="0" w:right="448"/>
              <w:jc w:val="right"/>
              <w:rPr>
                <w:sz w:val="14"/>
              </w:rPr>
            </w:pPr>
            <w:r>
              <w:rPr>
                <w:color w:val="006600"/>
                <w:spacing w:val="-4"/>
                <w:sz w:val="14"/>
              </w:rPr>
              <w:t>Pass</w:t>
            </w:r>
          </w:p>
        </w:tc>
      </w:tr>
    </w:tbl>
    <w:p w14:paraId="7B1F0B65" w14:textId="77777777" w:rsidR="00B0389C" w:rsidRDefault="00B0389C">
      <w:pPr>
        <w:pStyle w:val="BodyText"/>
        <w:spacing w:before="1"/>
        <w:rPr>
          <w:b/>
          <w:sz w:val="6"/>
        </w:rPr>
      </w:pPr>
    </w:p>
    <w:p w14:paraId="71050EEF" w14:textId="77777777" w:rsidR="00B0389C" w:rsidRDefault="00B0389C">
      <w:pPr>
        <w:pStyle w:val="BodyText"/>
        <w:rPr>
          <w:b/>
          <w:sz w:val="6"/>
        </w:rPr>
        <w:sectPr w:rsidR="00B0389C">
          <w:type w:val="continuous"/>
          <w:pgSz w:w="11910" w:h="16840"/>
          <w:pgMar w:top="860" w:right="850" w:bottom="280" w:left="850" w:header="502" w:footer="740" w:gutter="0"/>
          <w:cols w:space="720"/>
        </w:sectPr>
      </w:pPr>
    </w:p>
    <w:p w14:paraId="6A1AE0BB" w14:textId="77777777" w:rsidR="00B0389C" w:rsidRDefault="00B0389C">
      <w:pPr>
        <w:pStyle w:val="BodyText"/>
        <w:spacing w:before="112"/>
        <w:rPr>
          <w:b/>
          <w:sz w:val="40"/>
        </w:rPr>
      </w:pPr>
    </w:p>
    <w:p w14:paraId="242C5428" w14:textId="77777777" w:rsidR="00B0389C" w:rsidRDefault="00767221">
      <w:pPr>
        <w:pStyle w:val="Heading3"/>
        <w:numPr>
          <w:ilvl w:val="1"/>
          <w:numId w:val="8"/>
        </w:numPr>
        <w:tabs>
          <w:tab w:val="left" w:pos="750"/>
        </w:tabs>
      </w:pPr>
      <w:bookmarkStart w:id="79" w:name="_TOC_250038"/>
      <w:r>
        <w:t>UI/UX</w:t>
      </w:r>
      <w:r>
        <w:rPr>
          <w:spacing w:val="-12"/>
        </w:rPr>
        <w:t xml:space="preserve"> </w:t>
      </w:r>
      <w:bookmarkEnd w:id="79"/>
      <w:r>
        <w:rPr>
          <w:spacing w:val="-2"/>
        </w:rPr>
        <w:t>Testing</w:t>
      </w:r>
    </w:p>
    <w:p w14:paraId="53A53D6D" w14:textId="77777777" w:rsidR="00B0389C" w:rsidRDefault="00767221">
      <w:pPr>
        <w:spacing w:before="60"/>
        <w:ind w:left="150"/>
        <w:rPr>
          <w:i/>
          <w:sz w:val="18"/>
        </w:rPr>
      </w:pPr>
      <w:r>
        <w:br w:type="column"/>
      </w:r>
      <w:r>
        <w:rPr>
          <w:i/>
          <w:sz w:val="18"/>
        </w:rPr>
        <w:t>Table</w:t>
      </w:r>
      <w:r>
        <w:rPr>
          <w:i/>
          <w:spacing w:val="-10"/>
          <w:sz w:val="18"/>
        </w:rPr>
        <w:t xml:space="preserve"> </w:t>
      </w:r>
      <w:r>
        <w:rPr>
          <w:i/>
          <w:sz w:val="18"/>
        </w:rPr>
        <w:t>9.6:</w:t>
      </w:r>
      <w:r>
        <w:rPr>
          <w:i/>
          <w:spacing w:val="-9"/>
          <w:sz w:val="18"/>
        </w:rPr>
        <w:t xml:space="preserve"> </w:t>
      </w:r>
      <w:r>
        <w:rPr>
          <w:i/>
          <w:sz w:val="18"/>
        </w:rPr>
        <w:t>System</w:t>
      </w:r>
      <w:r>
        <w:rPr>
          <w:i/>
          <w:spacing w:val="-11"/>
          <w:sz w:val="18"/>
        </w:rPr>
        <w:t xml:space="preserve"> </w:t>
      </w:r>
      <w:r>
        <w:rPr>
          <w:i/>
          <w:sz w:val="18"/>
        </w:rPr>
        <w:t>Test</w:t>
      </w:r>
      <w:r>
        <w:rPr>
          <w:i/>
          <w:spacing w:val="-8"/>
          <w:sz w:val="18"/>
        </w:rPr>
        <w:t xml:space="preserve"> </w:t>
      </w:r>
      <w:r>
        <w:rPr>
          <w:i/>
          <w:spacing w:val="-2"/>
          <w:sz w:val="18"/>
        </w:rPr>
        <w:t>Cases</w:t>
      </w:r>
    </w:p>
    <w:p w14:paraId="05324F99" w14:textId="77777777" w:rsidR="00B0389C" w:rsidRDefault="00B0389C">
      <w:pPr>
        <w:rPr>
          <w:i/>
          <w:sz w:val="18"/>
        </w:rPr>
        <w:sectPr w:rsidR="00B0389C">
          <w:type w:val="continuous"/>
          <w:pgSz w:w="11910" w:h="16840"/>
          <w:pgMar w:top="860" w:right="850" w:bottom="280" w:left="850" w:header="502" w:footer="740" w:gutter="0"/>
          <w:cols w:num="2" w:space="720" w:equalWidth="0">
            <w:col w:w="3242" w:space="677"/>
            <w:col w:w="6291"/>
          </w:cols>
        </w:sectPr>
      </w:pPr>
    </w:p>
    <w:p w14:paraId="7624619E" w14:textId="77777777" w:rsidR="00B0389C" w:rsidRDefault="00B0389C">
      <w:pPr>
        <w:pStyle w:val="BodyText"/>
        <w:rPr>
          <w:i/>
          <w:sz w:val="9"/>
        </w:rPr>
      </w:pPr>
    </w:p>
    <w:p w14:paraId="6CC1DDB6" w14:textId="77777777" w:rsidR="00B0389C" w:rsidRDefault="00767221">
      <w:pPr>
        <w:pStyle w:val="BodyText"/>
        <w:spacing w:line="20" w:lineRule="exact"/>
        <w:ind w:left="150"/>
        <w:rPr>
          <w:sz w:val="2"/>
        </w:rPr>
      </w:pPr>
      <w:r>
        <w:rPr>
          <w:noProof/>
          <w:sz w:val="2"/>
        </w:rPr>
        <mc:AlternateContent>
          <mc:Choice Requires="wpg">
            <w:drawing>
              <wp:inline distT="0" distB="0" distL="0" distR="0" wp14:anchorId="4AA714B2" wp14:editId="06D1CAE2">
                <wp:extent cx="6290310" cy="38100"/>
                <wp:effectExtent l="19050" t="0" r="15239" b="0"/>
                <wp:docPr id="2170" name="Group 2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8100"/>
                          <a:chOff x="0" y="0"/>
                          <a:chExt cx="6290310" cy="38100"/>
                        </a:xfrm>
                      </wpg:grpSpPr>
                      <wps:wsp>
                        <wps:cNvPr id="2171" name="Graphic 2171"/>
                        <wps:cNvSpPr/>
                        <wps:spPr>
                          <a:xfrm>
                            <a:off x="0" y="1905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wpg:wgp>
                  </a:graphicData>
                </a:graphic>
              </wp:inline>
            </w:drawing>
          </mc:Choice>
          <mc:Fallback>
            <w:pict>
              <v:group w14:anchorId="0240CEB7" id="Group 2170" o:spid="_x0000_s1026" style="width:495.3pt;height:3pt;mso-position-horizontal-relative:char;mso-position-vertical-relative:line" coordsize="6290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">
                <v:shape id="Graphic 2171" o:spid="_x0000_s1027" style="position:absolute;top:190;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" path="m6290056,l,e" filled="f" strokecolor="#222" strokeweight="3pt">
                  <v:path arrowok="t"/>
                </v:shape>
                <w10:anchorlock/>
              </v:group>
            </w:pict>
          </mc:Fallback>
        </mc:AlternateContent>
      </w:r>
    </w:p>
    <w:p w14:paraId="64637DEF" w14:textId="77777777" w:rsidR="00B0389C" w:rsidRDefault="00B0389C">
      <w:pPr>
        <w:pStyle w:val="BodyText"/>
        <w:spacing w:line="20" w:lineRule="exact"/>
        <w:rPr>
          <w:sz w:val="2"/>
        </w:rPr>
        <w:sectPr w:rsidR="00B0389C">
          <w:type w:val="continuous"/>
          <w:pgSz w:w="11910" w:h="16840"/>
          <w:pgMar w:top="860" w:right="850" w:bottom="280" w:left="850" w:header="502" w:footer="740" w:gutter="0"/>
          <w:cols w:space="720"/>
        </w:sectPr>
      </w:pPr>
    </w:p>
    <w:p w14:paraId="57E32C8A" w14:textId="77777777" w:rsidR="00B0389C" w:rsidRDefault="00B0389C">
      <w:pPr>
        <w:pStyle w:val="BodyText"/>
        <w:rPr>
          <w:i/>
          <w:sz w:val="20"/>
        </w:rPr>
      </w:pPr>
    </w:p>
    <w:p w14:paraId="4130877E" w14:textId="77777777" w:rsidR="00B0389C" w:rsidRDefault="00B0389C">
      <w:pPr>
        <w:pStyle w:val="BodyText"/>
        <w:spacing w:before="40"/>
        <w:rPr>
          <w:i/>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007"/>
        <w:gridCol w:w="2171"/>
        <w:gridCol w:w="3454"/>
        <w:gridCol w:w="2073"/>
        <w:gridCol w:w="1205"/>
      </w:tblGrid>
      <w:tr w:rsidR="00B0389C" w14:paraId="09F682D3" w14:textId="77777777">
        <w:trPr>
          <w:trHeight w:val="515"/>
        </w:trPr>
        <w:tc>
          <w:tcPr>
            <w:tcW w:w="1007" w:type="dxa"/>
            <w:shd w:val="clear" w:color="auto" w:fill="D9E2F3"/>
          </w:tcPr>
          <w:p w14:paraId="7DCAD30C" w14:textId="77777777" w:rsidR="00B0389C" w:rsidRDefault="00767221">
            <w:pPr>
              <w:pStyle w:val="TableParagraph"/>
              <w:spacing w:before="72"/>
              <w:ind w:left="97"/>
              <w:rPr>
                <w:b/>
                <w:sz w:val="16"/>
              </w:rPr>
            </w:pPr>
            <w:r>
              <w:rPr>
                <w:b/>
                <w:spacing w:val="-5"/>
                <w:sz w:val="16"/>
              </w:rPr>
              <w:t>ID</w:t>
            </w:r>
          </w:p>
        </w:tc>
        <w:tc>
          <w:tcPr>
            <w:tcW w:w="2171" w:type="dxa"/>
            <w:shd w:val="clear" w:color="auto" w:fill="D9E2F3"/>
          </w:tcPr>
          <w:p w14:paraId="690F713D" w14:textId="77777777" w:rsidR="00B0389C" w:rsidRDefault="00767221">
            <w:pPr>
              <w:pStyle w:val="TableParagraph"/>
              <w:spacing w:before="72"/>
              <w:rPr>
                <w:b/>
                <w:sz w:val="16"/>
              </w:rPr>
            </w:pPr>
            <w:r>
              <w:rPr>
                <w:b/>
                <w:spacing w:val="-2"/>
                <w:sz w:val="16"/>
              </w:rPr>
              <w:t>Component</w:t>
            </w:r>
          </w:p>
        </w:tc>
        <w:tc>
          <w:tcPr>
            <w:tcW w:w="3454" w:type="dxa"/>
            <w:shd w:val="clear" w:color="auto" w:fill="D9E2F3"/>
          </w:tcPr>
          <w:p w14:paraId="107810FF" w14:textId="77777777" w:rsidR="00B0389C" w:rsidRDefault="00767221">
            <w:pPr>
              <w:pStyle w:val="TableParagraph"/>
              <w:spacing w:before="72"/>
              <w:ind w:left="76"/>
              <w:rPr>
                <w:b/>
                <w:sz w:val="16"/>
              </w:rPr>
            </w:pPr>
            <w:r>
              <w:rPr>
                <w:b/>
                <w:spacing w:val="-2"/>
                <w:sz w:val="16"/>
              </w:rPr>
              <w:t>Test</w:t>
            </w:r>
            <w:r>
              <w:rPr>
                <w:b/>
                <w:spacing w:val="-7"/>
                <w:sz w:val="16"/>
              </w:rPr>
              <w:t xml:space="preserve"> </w:t>
            </w:r>
            <w:r>
              <w:rPr>
                <w:b/>
                <w:spacing w:val="-4"/>
                <w:sz w:val="16"/>
              </w:rPr>
              <w:t>Case</w:t>
            </w:r>
          </w:p>
        </w:tc>
        <w:tc>
          <w:tcPr>
            <w:tcW w:w="2073" w:type="dxa"/>
            <w:shd w:val="clear" w:color="auto" w:fill="D9E2F3"/>
          </w:tcPr>
          <w:p w14:paraId="6930C653" w14:textId="77777777" w:rsidR="00B0389C" w:rsidRDefault="00767221">
            <w:pPr>
              <w:pStyle w:val="TableParagraph"/>
              <w:spacing w:before="72"/>
              <w:ind w:left="75"/>
              <w:rPr>
                <w:b/>
                <w:sz w:val="16"/>
              </w:rPr>
            </w:pPr>
            <w:r>
              <w:rPr>
                <w:b/>
                <w:spacing w:val="-2"/>
                <w:sz w:val="16"/>
              </w:rPr>
              <w:t>Expected</w:t>
            </w:r>
          </w:p>
        </w:tc>
        <w:tc>
          <w:tcPr>
            <w:tcW w:w="1205" w:type="dxa"/>
            <w:shd w:val="clear" w:color="auto" w:fill="D9E2F3"/>
          </w:tcPr>
          <w:p w14:paraId="0F354721" w14:textId="77777777" w:rsidR="00B0389C" w:rsidRDefault="00767221">
            <w:pPr>
              <w:pStyle w:val="TableParagraph"/>
              <w:spacing w:before="72"/>
              <w:ind w:left="74"/>
              <w:rPr>
                <w:b/>
                <w:sz w:val="16"/>
              </w:rPr>
            </w:pPr>
            <w:r>
              <w:rPr>
                <w:b/>
                <w:spacing w:val="-2"/>
                <w:sz w:val="16"/>
              </w:rPr>
              <w:t>Status</w:t>
            </w:r>
          </w:p>
        </w:tc>
      </w:tr>
      <w:tr w:rsidR="00B0389C" w14:paraId="6CF399B5" w14:textId="77777777">
        <w:trPr>
          <w:trHeight w:val="455"/>
        </w:trPr>
        <w:tc>
          <w:tcPr>
            <w:tcW w:w="1007" w:type="dxa"/>
            <w:tcBorders>
              <w:bottom w:val="single" w:sz="18" w:space="0" w:color="CCCCCC"/>
              <w:right w:val="single" w:sz="18" w:space="0" w:color="CCCCCC"/>
            </w:tcBorders>
          </w:tcPr>
          <w:p w14:paraId="51059737" w14:textId="77777777" w:rsidR="00B0389C" w:rsidRDefault="00767221">
            <w:pPr>
              <w:pStyle w:val="TableParagraph"/>
              <w:rPr>
                <w:b/>
                <w:sz w:val="14"/>
              </w:rPr>
            </w:pPr>
            <w:r>
              <w:rPr>
                <w:b/>
                <w:sz w:val="14"/>
              </w:rPr>
              <w:t>UI-</w:t>
            </w:r>
            <w:r>
              <w:rPr>
                <w:b/>
                <w:spacing w:val="-5"/>
                <w:sz w:val="14"/>
              </w:rPr>
              <w:t>01</w:t>
            </w:r>
          </w:p>
        </w:tc>
        <w:tc>
          <w:tcPr>
            <w:tcW w:w="2171" w:type="dxa"/>
            <w:tcBorders>
              <w:left w:val="single" w:sz="18" w:space="0" w:color="CCCCCC"/>
              <w:bottom w:val="single" w:sz="18" w:space="0" w:color="CCCCCC"/>
              <w:right w:val="single" w:sz="18" w:space="0" w:color="CCCCCC"/>
            </w:tcBorders>
          </w:tcPr>
          <w:p w14:paraId="5E870C85" w14:textId="77777777" w:rsidR="00B0389C" w:rsidRDefault="00767221">
            <w:pPr>
              <w:pStyle w:val="TableParagraph"/>
              <w:ind w:left="57"/>
              <w:rPr>
                <w:sz w:val="14"/>
              </w:rPr>
            </w:pPr>
            <w:r>
              <w:rPr>
                <w:spacing w:val="-2"/>
                <w:sz w:val="14"/>
              </w:rPr>
              <w:t>Visual</w:t>
            </w:r>
            <w:r>
              <w:rPr>
                <w:spacing w:val="3"/>
                <w:sz w:val="14"/>
              </w:rPr>
              <w:t xml:space="preserve"> </w:t>
            </w:r>
            <w:r>
              <w:rPr>
                <w:spacing w:val="-2"/>
                <w:sz w:val="14"/>
              </w:rPr>
              <w:t>Editor</w:t>
            </w:r>
          </w:p>
        </w:tc>
        <w:tc>
          <w:tcPr>
            <w:tcW w:w="3454" w:type="dxa"/>
            <w:tcBorders>
              <w:left w:val="single" w:sz="18" w:space="0" w:color="CCCCCC"/>
              <w:bottom w:val="single" w:sz="18" w:space="0" w:color="CCCCCC"/>
              <w:right w:val="single" w:sz="18" w:space="0" w:color="CCCCCC"/>
            </w:tcBorders>
          </w:tcPr>
          <w:p w14:paraId="7DF82799" w14:textId="77777777" w:rsidR="00B0389C" w:rsidRDefault="00767221">
            <w:pPr>
              <w:pStyle w:val="TableParagraph"/>
              <w:ind w:left="56"/>
              <w:rPr>
                <w:sz w:val="14"/>
              </w:rPr>
            </w:pPr>
            <w:r>
              <w:rPr>
                <w:sz w:val="14"/>
              </w:rPr>
              <w:t>Drag</w:t>
            </w:r>
            <w:r>
              <w:rPr>
                <w:spacing w:val="-2"/>
                <w:sz w:val="14"/>
              </w:rPr>
              <w:t xml:space="preserve"> </w:t>
            </w:r>
            <w:r>
              <w:rPr>
                <w:sz w:val="14"/>
              </w:rPr>
              <w:t xml:space="preserve">node to </w:t>
            </w:r>
            <w:r>
              <w:rPr>
                <w:spacing w:val="-2"/>
                <w:sz w:val="14"/>
              </w:rPr>
              <w:t>canvas</w:t>
            </w:r>
          </w:p>
        </w:tc>
        <w:tc>
          <w:tcPr>
            <w:tcW w:w="2073" w:type="dxa"/>
            <w:tcBorders>
              <w:left w:val="single" w:sz="18" w:space="0" w:color="CCCCCC"/>
              <w:bottom w:val="single" w:sz="18" w:space="0" w:color="CCCCCC"/>
              <w:right w:val="single" w:sz="18" w:space="0" w:color="CCCCCC"/>
            </w:tcBorders>
          </w:tcPr>
          <w:p w14:paraId="34141E41" w14:textId="77777777" w:rsidR="00B0389C" w:rsidRDefault="00767221">
            <w:pPr>
              <w:pStyle w:val="TableParagraph"/>
              <w:ind w:left="55"/>
              <w:rPr>
                <w:sz w:val="14"/>
              </w:rPr>
            </w:pPr>
            <w:r>
              <w:rPr>
                <w:sz w:val="14"/>
              </w:rPr>
              <w:t xml:space="preserve">Node placed at </w:t>
            </w:r>
            <w:r>
              <w:rPr>
                <w:spacing w:val="-4"/>
                <w:sz w:val="14"/>
              </w:rPr>
              <w:t>drop</w:t>
            </w:r>
          </w:p>
        </w:tc>
        <w:tc>
          <w:tcPr>
            <w:tcW w:w="1205" w:type="dxa"/>
            <w:tcBorders>
              <w:left w:val="single" w:sz="18" w:space="0" w:color="CCCCCC"/>
              <w:bottom w:val="single" w:sz="18" w:space="0" w:color="CCCCCC"/>
            </w:tcBorders>
          </w:tcPr>
          <w:p w14:paraId="02D97F41" w14:textId="77777777" w:rsidR="00B0389C" w:rsidRDefault="00767221">
            <w:pPr>
              <w:pStyle w:val="TableParagraph"/>
              <w:ind w:left="0" w:right="448"/>
              <w:jc w:val="right"/>
              <w:rPr>
                <w:sz w:val="14"/>
              </w:rPr>
            </w:pPr>
            <w:r>
              <w:rPr>
                <w:color w:val="006600"/>
                <w:spacing w:val="-4"/>
                <w:sz w:val="14"/>
              </w:rPr>
              <w:t>Pass</w:t>
            </w:r>
          </w:p>
        </w:tc>
      </w:tr>
      <w:tr w:rsidR="00B0389C" w14:paraId="5A65944A" w14:textId="77777777">
        <w:trPr>
          <w:trHeight w:val="455"/>
        </w:trPr>
        <w:tc>
          <w:tcPr>
            <w:tcW w:w="1007" w:type="dxa"/>
            <w:tcBorders>
              <w:top w:val="single" w:sz="18" w:space="0" w:color="CCCCCC"/>
              <w:bottom w:val="single" w:sz="18" w:space="0" w:color="CCCCCC"/>
              <w:right w:val="single" w:sz="18" w:space="0" w:color="CCCCCC"/>
            </w:tcBorders>
          </w:tcPr>
          <w:p w14:paraId="585C9E54" w14:textId="77777777" w:rsidR="00B0389C" w:rsidRDefault="00767221">
            <w:pPr>
              <w:pStyle w:val="TableParagraph"/>
              <w:rPr>
                <w:b/>
                <w:sz w:val="14"/>
              </w:rPr>
            </w:pPr>
            <w:r>
              <w:rPr>
                <w:b/>
                <w:sz w:val="14"/>
              </w:rPr>
              <w:t>UI-</w:t>
            </w:r>
            <w:r>
              <w:rPr>
                <w:b/>
                <w:spacing w:val="-5"/>
                <w:sz w:val="14"/>
              </w:rPr>
              <w:t>02</w:t>
            </w:r>
          </w:p>
        </w:tc>
        <w:tc>
          <w:tcPr>
            <w:tcW w:w="2171" w:type="dxa"/>
            <w:tcBorders>
              <w:top w:val="single" w:sz="18" w:space="0" w:color="CCCCCC"/>
              <w:left w:val="single" w:sz="18" w:space="0" w:color="CCCCCC"/>
              <w:bottom w:val="single" w:sz="18" w:space="0" w:color="CCCCCC"/>
              <w:right w:val="single" w:sz="18" w:space="0" w:color="CCCCCC"/>
            </w:tcBorders>
          </w:tcPr>
          <w:p w14:paraId="7432EABB" w14:textId="77777777" w:rsidR="00B0389C" w:rsidRDefault="00767221">
            <w:pPr>
              <w:pStyle w:val="TableParagraph"/>
              <w:ind w:left="57"/>
              <w:rPr>
                <w:sz w:val="14"/>
              </w:rPr>
            </w:pPr>
            <w:r>
              <w:rPr>
                <w:spacing w:val="-2"/>
                <w:sz w:val="14"/>
              </w:rPr>
              <w:t>Visual</w:t>
            </w:r>
            <w:r>
              <w:rPr>
                <w:spacing w:val="3"/>
                <w:sz w:val="14"/>
              </w:rPr>
              <w:t xml:space="preserve"> </w:t>
            </w:r>
            <w:r>
              <w:rPr>
                <w:spacing w:val="-2"/>
                <w:sz w:val="14"/>
              </w:rPr>
              <w:t>Editor</w:t>
            </w:r>
          </w:p>
        </w:tc>
        <w:tc>
          <w:tcPr>
            <w:tcW w:w="3454" w:type="dxa"/>
            <w:tcBorders>
              <w:top w:val="single" w:sz="18" w:space="0" w:color="CCCCCC"/>
              <w:left w:val="single" w:sz="18" w:space="0" w:color="CCCCCC"/>
              <w:bottom w:val="single" w:sz="18" w:space="0" w:color="CCCCCC"/>
              <w:right w:val="single" w:sz="18" w:space="0" w:color="CCCCCC"/>
            </w:tcBorders>
          </w:tcPr>
          <w:p w14:paraId="60640F8D" w14:textId="77777777" w:rsidR="00B0389C" w:rsidRDefault="00767221">
            <w:pPr>
              <w:pStyle w:val="TableParagraph"/>
              <w:ind w:left="56"/>
              <w:rPr>
                <w:sz w:val="14"/>
              </w:rPr>
            </w:pPr>
            <w:r>
              <w:rPr>
                <w:sz w:val="14"/>
              </w:rPr>
              <w:t>Connect</w:t>
            </w:r>
            <w:r>
              <w:rPr>
                <w:spacing w:val="-3"/>
                <w:sz w:val="14"/>
              </w:rPr>
              <w:t xml:space="preserve"> </w:t>
            </w:r>
            <w:r>
              <w:rPr>
                <w:sz w:val="14"/>
              </w:rPr>
              <w:t>two</w:t>
            </w:r>
            <w:r>
              <w:rPr>
                <w:spacing w:val="-1"/>
                <w:sz w:val="14"/>
              </w:rPr>
              <w:t xml:space="preserve"> </w:t>
            </w:r>
            <w:r>
              <w:rPr>
                <w:spacing w:val="-2"/>
                <w:sz w:val="14"/>
              </w:rPr>
              <w:t>nodes</w:t>
            </w:r>
          </w:p>
        </w:tc>
        <w:tc>
          <w:tcPr>
            <w:tcW w:w="2073" w:type="dxa"/>
            <w:tcBorders>
              <w:top w:val="single" w:sz="18" w:space="0" w:color="CCCCCC"/>
              <w:left w:val="single" w:sz="18" w:space="0" w:color="CCCCCC"/>
              <w:bottom w:val="single" w:sz="18" w:space="0" w:color="CCCCCC"/>
              <w:right w:val="single" w:sz="18" w:space="0" w:color="CCCCCC"/>
            </w:tcBorders>
          </w:tcPr>
          <w:p w14:paraId="79B58BBB" w14:textId="77777777" w:rsidR="00B0389C" w:rsidRDefault="00767221">
            <w:pPr>
              <w:pStyle w:val="TableParagraph"/>
              <w:ind w:left="55"/>
              <w:rPr>
                <w:sz w:val="14"/>
              </w:rPr>
            </w:pPr>
            <w:r>
              <w:rPr>
                <w:sz w:val="14"/>
              </w:rPr>
              <w:t>Edge</w:t>
            </w:r>
            <w:r>
              <w:rPr>
                <w:spacing w:val="-2"/>
                <w:sz w:val="14"/>
              </w:rPr>
              <w:t xml:space="preserve"> </w:t>
            </w:r>
            <w:r>
              <w:rPr>
                <w:sz w:val="14"/>
              </w:rPr>
              <w:t>drawn</w:t>
            </w:r>
            <w:r>
              <w:rPr>
                <w:spacing w:val="-1"/>
                <w:sz w:val="14"/>
              </w:rPr>
              <w:t xml:space="preserve"> </w:t>
            </w:r>
            <w:r>
              <w:rPr>
                <w:spacing w:val="-2"/>
                <w:sz w:val="14"/>
              </w:rPr>
              <w:t>between</w:t>
            </w:r>
          </w:p>
        </w:tc>
        <w:tc>
          <w:tcPr>
            <w:tcW w:w="1205" w:type="dxa"/>
            <w:tcBorders>
              <w:top w:val="single" w:sz="18" w:space="0" w:color="CCCCCC"/>
              <w:left w:val="single" w:sz="18" w:space="0" w:color="CCCCCC"/>
              <w:bottom w:val="single" w:sz="18" w:space="0" w:color="CCCCCC"/>
            </w:tcBorders>
          </w:tcPr>
          <w:p w14:paraId="44BE7A45" w14:textId="77777777" w:rsidR="00B0389C" w:rsidRDefault="00767221">
            <w:pPr>
              <w:pStyle w:val="TableParagraph"/>
              <w:ind w:left="0" w:right="448"/>
              <w:jc w:val="right"/>
              <w:rPr>
                <w:sz w:val="14"/>
              </w:rPr>
            </w:pPr>
            <w:r>
              <w:rPr>
                <w:color w:val="006600"/>
                <w:spacing w:val="-4"/>
                <w:sz w:val="14"/>
              </w:rPr>
              <w:t>Pass</w:t>
            </w:r>
          </w:p>
        </w:tc>
      </w:tr>
      <w:tr w:rsidR="00B0389C" w14:paraId="676F74BC" w14:textId="77777777">
        <w:trPr>
          <w:trHeight w:val="455"/>
        </w:trPr>
        <w:tc>
          <w:tcPr>
            <w:tcW w:w="1007" w:type="dxa"/>
            <w:tcBorders>
              <w:top w:val="single" w:sz="18" w:space="0" w:color="CCCCCC"/>
              <w:bottom w:val="single" w:sz="18" w:space="0" w:color="CCCCCC"/>
              <w:right w:val="single" w:sz="18" w:space="0" w:color="CCCCCC"/>
            </w:tcBorders>
          </w:tcPr>
          <w:p w14:paraId="05F6B1F4" w14:textId="77777777" w:rsidR="00B0389C" w:rsidRDefault="00767221">
            <w:pPr>
              <w:pStyle w:val="TableParagraph"/>
              <w:rPr>
                <w:b/>
                <w:sz w:val="14"/>
              </w:rPr>
            </w:pPr>
            <w:r>
              <w:rPr>
                <w:b/>
                <w:sz w:val="14"/>
              </w:rPr>
              <w:t>UI-</w:t>
            </w:r>
            <w:r>
              <w:rPr>
                <w:b/>
                <w:spacing w:val="-5"/>
                <w:sz w:val="14"/>
              </w:rPr>
              <w:t>03</w:t>
            </w:r>
          </w:p>
        </w:tc>
        <w:tc>
          <w:tcPr>
            <w:tcW w:w="2171" w:type="dxa"/>
            <w:tcBorders>
              <w:top w:val="single" w:sz="18" w:space="0" w:color="CCCCCC"/>
              <w:left w:val="single" w:sz="18" w:space="0" w:color="CCCCCC"/>
              <w:bottom w:val="single" w:sz="18" w:space="0" w:color="CCCCCC"/>
              <w:right w:val="single" w:sz="18" w:space="0" w:color="CCCCCC"/>
            </w:tcBorders>
          </w:tcPr>
          <w:p w14:paraId="641593A9" w14:textId="77777777" w:rsidR="00B0389C" w:rsidRDefault="00767221">
            <w:pPr>
              <w:pStyle w:val="TableParagraph"/>
              <w:ind w:left="57"/>
              <w:rPr>
                <w:sz w:val="14"/>
              </w:rPr>
            </w:pPr>
            <w:r>
              <w:rPr>
                <w:spacing w:val="-2"/>
                <w:sz w:val="14"/>
              </w:rPr>
              <w:t>Visual</w:t>
            </w:r>
            <w:r>
              <w:rPr>
                <w:spacing w:val="3"/>
                <w:sz w:val="14"/>
              </w:rPr>
              <w:t xml:space="preserve"> </w:t>
            </w:r>
            <w:r>
              <w:rPr>
                <w:spacing w:val="-2"/>
                <w:sz w:val="14"/>
              </w:rPr>
              <w:t>Editor</w:t>
            </w:r>
          </w:p>
        </w:tc>
        <w:tc>
          <w:tcPr>
            <w:tcW w:w="3454" w:type="dxa"/>
            <w:tcBorders>
              <w:top w:val="single" w:sz="18" w:space="0" w:color="CCCCCC"/>
              <w:left w:val="single" w:sz="18" w:space="0" w:color="CCCCCC"/>
              <w:bottom w:val="single" w:sz="18" w:space="0" w:color="CCCCCC"/>
              <w:right w:val="single" w:sz="18" w:space="0" w:color="CCCCCC"/>
            </w:tcBorders>
          </w:tcPr>
          <w:p w14:paraId="2ACEB92D" w14:textId="77777777" w:rsidR="00B0389C" w:rsidRDefault="00767221">
            <w:pPr>
              <w:pStyle w:val="TableParagraph"/>
              <w:ind w:left="56"/>
              <w:rPr>
                <w:sz w:val="14"/>
              </w:rPr>
            </w:pPr>
            <w:r>
              <w:rPr>
                <w:sz w:val="14"/>
              </w:rPr>
              <w:t xml:space="preserve">Delete selected </w:t>
            </w:r>
            <w:r>
              <w:rPr>
                <w:spacing w:val="-4"/>
                <w:sz w:val="14"/>
              </w:rPr>
              <w:t>node</w:t>
            </w:r>
          </w:p>
        </w:tc>
        <w:tc>
          <w:tcPr>
            <w:tcW w:w="2073" w:type="dxa"/>
            <w:tcBorders>
              <w:top w:val="single" w:sz="18" w:space="0" w:color="CCCCCC"/>
              <w:left w:val="single" w:sz="18" w:space="0" w:color="CCCCCC"/>
              <w:bottom w:val="single" w:sz="18" w:space="0" w:color="CCCCCC"/>
              <w:right w:val="single" w:sz="18" w:space="0" w:color="CCCCCC"/>
            </w:tcBorders>
          </w:tcPr>
          <w:p w14:paraId="57A2B3B6" w14:textId="77777777" w:rsidR="00B0389C" w:rsidRDefault="00767221">
            <w:pPr>
              <w:pStyle w:val="TableParagraph"/>
              <w:ind w:left="55"/>
              <w:rPr>
                <w:sz w:val="14"/>
              </w:rPr>
            </w:pPr>
            <w:r>
              <w:rPr>
                <w:sz w:val="14"/>
              </w:rPr>
              <w:t xml:space="preserve">Node </w:t>
            </w:r>
            <w:r>
              <w:rPr>
                <w:spacing w:val="-2"/>
                <w:sz w:val="14"/>
              </w:rPr>
              <w:t>removed</w:t>
            </w:r>
          </w:p>
        </w:tc>
        <w:tc>
          <w:tcPr>
            <w:tcW w:w="1205" w:type="dxa"/>
            <w:tcBorders>
              <w:top w:val="single" w:sz="18" w:space="0" w:color="CCCCCC"/>
              <w:left w:val="single" w:sz="18" w:space="0" w:color="CCCCCC"/>
              <w:bottom w:val="single" w:sz="18" w:space="0" w:color="CCCCCC"/>
            </w:tcBorders>
          </w:tcPr>
          <w:p w14:paraId="17D52815" w14:textId="77777777" w:rsidR="00B0389C" w:rsidRDefault="00767221">
            <w:pPr>
              <w:pStyle w:val="TableParagraph"/>
              <w:ind w:left="0" w:right="448"/>
              <w:jc w:val="right"/>
              <w:rPr>
                <w:sz w:val="14"/>
              </w:rPr>
            </w:pPr>
            <w:r>
              <w:rPr>
                <w:color w:val="006600"/>
                <w:spacing w:val="-4"/>
                <w:sz w:val="14"/>
              </w:rPr>
              <w:t>Pass</w:t>
            </w:r>
          </w:p>
        </w:tc>
      </w:tr>
      <w:tr w:rsidR="00B0389C" w14:paraId="32DD1C5A" w14:textId="77777777">
        <w:trPr>
          <w:trHeight w:val="455"/>
        </w:trPr>
        <w:tc>
          <w:tcPr>
            <w:tcW w:w="1007" w:type="dxa"/>
            <w:tcBorders>
              <w:top w:val="single" w:sz="18" w:space="0" w:color="CCCCCC"/>
              <w:bottom w:val="single" w:sz="18" w:space="0" w:color="CCCCCC"/>
              <w:right w:val="single" w:sz="18" w:space="0" w:color="CCCCCC"/>
            </w:tcBorders>
          </w:tcPr>
          <w:p w14:paraId="39DE3899" w14:textId="77777777" w:rsidR="00B0389C" w:rsidRDefault="00767221">
            <w:pPr>
              <w:pStyle w:val="TableParagraph"/>
              <w:rPr>
                <w:b/>
                <w:sz w:val="14"/>
              </w:rPr>
            </w:pPr>
            <w:r>
              <w:rPr>
                <w:b/>
                <w:sz w:val="14"/>
              </w:rPr>
              <w:t>UI-</w:t>
            </w:r>
            <w:r>
              <w:rPr>
                <w:b/>
                <w:spacing w:val="-5"/>
                <w:sz w:val="14"/>
              </w:rPr>
              <w:t>04</w:t>
            </w:r>
          </w:p>
        </w:tc>
        <w:tc>
          <w:tcPr>
            <w:tcW w:w="2171" w:type="dxa"/>
            <w:tcBorders>
              <w:top w:val="single" w:sz="18" w:space="0" w:color="CCCCCC"/>
              <w:left w:val="single" w:sz="18" w:space="0" w:color="CCCCCC"/>
              <w:bottom w:val="single" w:sz="18" w:space="0" w:color="CCCCCC"/>
              <w:right w:val="single" w:sz="18" w:space="0" w:color="CCCCCC"/>
            </w:tcBorders>
          </w:tcPr>
          <w:p w14:paraId="1D2E196E" w14:textId="77777777" w:rsidR="00B0389C" w:rsidRDefault="00767221">
            <w:pPr>
              <w:pStyle w:val="TableParagraph"/>
              <w:ind w:left="57"/>
              <w:rPr>
                <w:sz w:val="14"/>
              </w:rPr>
            </w:pPr>
            <w:r>
              <w:rPr>
                <w:sz w:val="14"/>
              </w:rPr>
              <w:t>Config</w:t>
            </w:r>
            <w:r>
              <w:rPr>
                <w:spacing w:val="-3"/>
                <w:sz w:val="14"/>
              </w:rPr>
              <w:t xml:space="preserve"> </w:t>
            </w:r>
            <w:r>
              <w:rPr>
                <w:spacing w:val="-2"/>
                <w:sz w:val="14"/>
              </w:rPr>
              <w:t>Panel</w:t>
            </w:r>
          </w:p>
        </w:tc>
        <w:tc>
          <w:tcPr>
            <w:tcW w:w="3454" w:type="dxa"/>
            <w:tcBorders>
              <w:top w:val="single" w:sz="18" w:space="0" w:color="CCCCCC"/>
              <w:left w:val="single" w:sz="18" w:space="0" w:color="CCCCCC"/>
              <w:bottom w:val="single" w:sz="18" w:space="0" w:color="CCCCCC"/>
              <w:right w:val="single" w:sz="18" w:space="0" w:color="CCCCCC"/>
            </w:tcBorders>
          </w:tcPr>
          <w:p w14:paraId="0C924E41" w14:textId="77777777" w:rsidR="00B0389C" w:rsidRDefault="00767221">
            <w:pPr>
              <w:pStyle w:val="TableParagraph"/>
              <w:ind w:left="56"/>
              <w:rPr>
                <w:sz w:val="14"/>
              </w:rPr>
            </w:pPr>
            <w:r>
              <w:rPr>
                <w:sz w:val="14"/>
              </w:rPr>
              <w:t xml:space="preserve">Edit node </w:t>
            </w:r>
            <w:r>
              <w:rPr>
                <w:spacing w:val="-2"/>
                <w:sz w:val="14"/>
              </w:rPr>
              <w:t>properties</w:t>
            </w:r>
          </w:p>
        </w:tc>
        <w:tc>
          <w:tcPr>
            <w:tcW w:w="2073" w:type="dxa"/>
            <w:tcBorders>
              <w:top w:val="single" w:sz="18" w:space="0" w:color="CCCCCC"/>
              <w:left w:val="single" w:sz="18" w:space="0" w:color="CCCCCC"/>
              <w:bottom w:val="single" w:sz="18" w:space="0" w:color="CCCCCC"/>
              <w:right w:val="single" w:sz="18" w:space="0" w:color="CCCCCC"/>
            </w:tcBorders>
          </w:tcPr>
          <w:p w14:paraId="63D0DD6A" w14:textId="77777777" w:rsidR="00B0389C" w:rsidRDefault="00767221">
            <w:pPr>
              <w:pStyle w:val="TableParagraph"/>
              <w:ind w:left="55"/>
              <w:rPr>
                <w:sz w:val="14"/>
              </w:rPr>
            </w:pPr>
            <w:r>
              <w:rPr>
                <w:spacing w:val="-2"/>
                <w:sz w:val="14"/>
              </w:rPr>
              <w:t>Values</w:t>
            </w:r>
            <w:r>
              <w:rPr>
                <w:spacing w:val="-4"/>
                <w:sz w:val="14"/>
              </w:rPr>
              <w:t xml:space="preserve"> </w:t>
            </w:r>
            <w:r>
              <w:rPr>
                <w:spacing w:val="-2"/>
                <w:sz w:val="14"/>
              </w:rPr>
              <w:t>persisted</w:t>
            </w:r>
          </w:p>
        </w:tc>
        <w:tc>
          <w:tcPr>
            <w:tcW w:w="1205" w:type="dxa"/>
            <w:tcBorders>
              <w:top w:val="single" w:sz="18" w:space="0" w:color="CCCCCC"/>
              <w:left w:val="single" w:sz="18" w:space="0" w:color="CCCCCC"/>
              <w:bottom w:val="single" w:sz="18" w:space="0" w:color="CCCCCC"/>
            </w:tcBorders>
          </w:tcPr>
          <w:p w14:paraId="5ECB287D" w14:textId="77777777" w:rsidR="00B0389C" w:rsidRDefault="00767221">
            <w:pPr>
              <w:pStyle w:val="TableParagraph"/>
              <w:ind w:left="0" w:right="448"/>
              <w:jc w:val="right"/>
              <w:rPr>
                <w:sz w:val="14"/>
              </w:rPr>
            </w:pPr>
            <w:r>
              <w:rPr>
                <w:color w:val="006600"/>
                <w:spacing w:val="-4"/>
                <w:sz w:val="14"/>
              </w:rPr>
              <w:t>Pass</w:t>
            </w:r>
          </w:p>
        </w:tc>
      </w:tr>
      <w:tr w:rsidR="00B0389C" w14:paraId="3875E1A5" w14:textId="77777777">
        <w:trPr>
          <w:trHeight w:val="455"/>
        </w:trPr>
        <w:tc>
          <w:tcPr>
            <w:tcW w:w="1007" w:type="dxa"/>
            <w:tcBorders>
              <w:top w:val="single" w:sz="18" w:space="0" w:color="CCCCCC"/>
              <w:bottom w:val="single" w:sz="18" w:space="0" w:color="CCCCCC"/>
              <w:right w:val="single" w:sz="18" w:space="0" w:color="CCCCCC"/>
            </w:tcBorders>
          </w:tcPr>
          <w:p w14:paraId="67957379" w14:textId="77777777" w:rsidR="00B0389C" w:rsidRDefault="00767221">
            <w:pPr>
              <w:pStyle w:val="TableParagraph"/>
              <w:rPr>
                <w:b/>
                <w:sz w:val="14"/>
              </w:rPr>
            </w:pPr>
            <w:r>
              <w:rPr>
                <w:b/>
                <w:sz w:val="14"/>
              </w:rPr>
              <w:t>UI-</w:t>
            </w:r>
            <w:r>
              <w:rPr>
                <w:b/>
                <w:spacing w:val="-5"/>
                <w:sz w:val="14"/>
              </w:rPr>
              <w:t>05</w:t>
            </w:r>
          </w:p>
        </w:tc>
        <w:tc>
          <w:tcPr>
            <w:tcW w:w="2171" w:type="dxa"/>
            <w:tcBorders>
              <w:top w:val="single" w:sz="18" w:space="0" w:color="CCCCCC"/>
              <w:left w:val="single" w:sz="18" w:space="0" w:color="CCCCCC"/>
              <w:bottom w:val="single" w:sz="18" w:space="0" w:color="CCCCCC"/>
              <w:right w:val="single" w:sz="18" w:space="0" w:color="CCCCCC"/>
            </w:tcBorders>
          </w:tcPr>
          <w:p w14:paraId="6B7BCD6F" w14:textId="77777777" w:rsidR="00B0389C" w:rsidRDefault="00767221">
            <w:pPr>
              <w:pStyle w:val="TableParagraph"/>
              <w:ind w:left="57"/>
              <w:rPr>
                <w:sz w:val="14"/>
              </w:rPr>
            </w:pPr>
            <w:r>
              <w:rPr>
                <w:spacing w:val="-2"/>
                <w:sz w:val="14"/>
              </w:rPr>
              <w:t>Dashboard</w:t>
            </w:r>
          </w:p>
        </w:tc>
        <w:tc>
          <w:tcPr>
            <w:tcW w:w="3454" w:type="dxa"/>
            <w:tcBorders>
              <w:top w:val="single" w:sz="18" w:space="0" w:color="CCCCCC"/>
              <w:left w:val="single" w:sz="18" w:space="0" w:color="CCCCCC"/>
              <w:bottom w:val="single" w:sz="18" w:space="0" w:color="CCCCCC"/>
              <w:right w:val="single" w:sz="18" w:space="0" w:color="CCCCCC"/>
            </w:tcBorders>
          </w:tcPr>
          <w:p w14:paraId="07850B6C" w14:textId="77777777" w:rsidR="00B0389C" w:rsidRDefault="00767221">
            <w:pPr>
              <w:pStyle w:val="TableParagraph"/>
              <w:ind w:left="56"/>
              <w:rPr>
                <w:sz w:val="14"/>
              </w:rPr>
            </w:pPr>
            <w:r>
              <w:rPr>
                <w:sz w:val="14"/>
              </w:rPr>
              <w:t>Responsive</w:t>
            </w:r>
            <w:r>
              <w:rPr>
                <w:spacing w:val="-4"/>
                <w:sz w:val="14"/>
              </w:rPr>
              <w:t xml:space="preserve"> </w:t>
            </w:r>
            <w:r>
              <w:rPr>
                <w:sz w:val="14"/>
              </w:rPr>
              <w:t>at</w:t>
            </w:r>
            <w:r>
              <w:rPr>
                <w:spacing w:val="-3"/>
                <w:sz w:val="14"/>
              </w:rPr>
              <w:t xml:space="preserve"> </w:t>
            </w:r>
            <w:r>
              <w:rPr>
                <w:spacing w:val="-2"/>
                <w:sz w:val="14"/>
              </w:rPr>
              <w:t>768px</w:t>
            </w:r>
          </w:p>
        </w:tc>
        <w:tc>
          <w:tcPr>
            <w:tcW w:w="2073" w:type="dxa"/>
            <w:tcBorders>
              <w:top w:val="single" w:sz="18" w:space="0" w:color="CCCCCC"/>
              <w:left w:val="single" w:sz="18" w:space="0" w:color="CCCCCC"/>
              <w:bottom w:val="single" w:sz="18" w:space="0" w:color="CCCCCC"/>
              <w:right w:val="single" w:sz="18" w:space="0" w:color="CCCCCC"/>
            </w:tcBorders>
          </w:tcPr>
          <w:p w14:paraId="1613D786" w14:textId="77777777" w:rsidR="00B0389C" w:rsidRDefault="00767221">
            <w:pPr>
              <w:pStyle w:val="TableParagraph"/>
              <w:ind w:left="55"/>
              <w:rPr>
                <w:sz w:val="14"/>
              </w:rPr>
            </w:pPr>
            <w:r>
              <w:rPr>
                <w:sz w:val="14"/>
              </w:rPr>
              <w:t xml:space="preserve">Layout </w:t>
            </w:r>
            <w:r>
              <w:rPr>
                <w:spacing w:val="-2"/>
                <w:sz w:val="14"/>
              </w:rPr>
              <w:t>adapts</w:t>
            </w:r>
          </w:p>
        </w:tc>
        <w:tc>
          <w:tcPr>
            <w:tcW w:w="1205" w:type="dxa"/>
            <w:tcBorders>
              <w:top w:val="single" w:sz="18" w:space="0" w:color="CCCCCC"/>
              <w:left w:val="single" w:sz="18" w:space="0" w:color="CCCCCC"/>
              <w:bottom w:val="single" w:sz="18" w:space="0" w:color="CCCCCC"/>
            </w:tcBorders>
          </w:tcPr>
          <w:p w14:paraId="123FE661" w14:textId="77777777" w:rsidR="00B0389C" w:rsidRDefault="00767221">
            <w:pPr>
              <w:pStyle w:val="TableParagraph"/>
              <w:ind w:left="0" w:right="448"/>
              <w:jc w:val="right"/>
              <w:rPr>
                <w:sz w:val="14"/>
              </w:rPr>
            </w:pPr>
            <w:r>
              <w:rPr>
                <w:color w:val="006600"/>
                <w:spacing w:val="-4"/>
                <w:sz w:val="14"/>
              </w:rPr>
              <w:t>Pass</w:t>
            </w:r>
          </w:p>
        </w:tc>
      </w:tr>
      <w:tr w:rsidR="00B0389C" w14:paraId="27E93362" w14:textId="77777777">
        <w:trPr>
          <w:trHeight w:val="454"/>
        </w:trPr>
        <w:tc>
          <w:tcPr>
            <w:tcW w:w="1007" w:type="dxa"/>
            <w:tcBorders>
              <w:top w:val="single" w:sz="18" w:space="0" w:color="CCCCCC"/>
              <w:right w:val="single" w:sz="18" w:space="0" w:color="CCCCCC"/>
            </w:tcBorders>
          </w:tcPr>
          <w:p w14:paraId="1D5E3895" w14:textId="77777777" w:rsidR="00B0389C" w:rsidRDefault="00767221">
            <w:pPr>
              <w:pStyle w:val="TableParagraph"/>
              <w:rPr>
                <w:b/>
                <w:sz w:val="14"/>
              </w:rPr>
            </w:pPr>
            <w:r>
              <w:rPr>
                <w:b/>
                <w:sz w:val="14"/>
              </w:rPr>
              <w:t>UI-</w:t>
            </w:r>
            <w:r>
              <w:rPr>
                <w:b/>
                <w:spacing w:val="-5"/>
                <w:sz w:val="14"/>
              </w:rPr>
              <w:t>06</w:t>
            </w:r>
          </w:p>
        </w:tc>
        <w:tc>
          <w:tcPr>
            <w:tcW w:w="2171" w:type="dxa"/>
            <w:tcBorders>
              <w:top w:val="single" w:sz="18" w:space="0" w:color="CCCCCC"/>
              <w:left w:val="single" w:sz="18" w:space="0" w:color="CCCCCC"/>
              <w:right w:val="single" w:sz="18" w:space="0" w:color="CCCCCC"/>
            </w:tcBorders>
          </w:tcPr>
          <w:p w14:paraId="42AD641A" w14:textId="77777777" w:rsidR="00B0389C" w:rsidRDefault="00767221">
            <w:pPr>
              <w:pStyle w:val="TableParagraph"/>
              <w:ind w:left="57"/>
              <w:rPr>
                <w:sz w:val="14"/>
              </w:rPr>
            </w:pPr>
            <w:r>
              <w:rPr>
                <w:spacing w:val="-2"/>
                <w:sz w:val="14"/>
              </w:rPr>
              <w:t>Forms</w:t>
            </w:r>
          </w:p>
        </w:tc>
        <w:tc>
          <w:tcPr>
            <w:tcW w:w="3454" w:type="dxa"/>
            <w:tcBorders>
              <w:top w:val="single" w:sz="18" w:space="0" w:color="CCCCCC"/>
              <w:left w:val="single" w:sz="18" w:space="0" w:color="CCCCCC"/>
              <w:right w:val="single" w:sz="18" w:space="0" w:color="CCCCCC"/>
            </w:tcBorders>
          </w:tcPr>
          <w:p w14:paraId="10E60739" w14:textId="77777777" w:rsidR="00B0389C" w:rsidRDefault="00767221">
            <w:pPr>
              <w:pStyle w:val="TableParagraph"/>
              <w:ind w:left="56"/>
              <w:rPr>
                <w:sz w:val="14"/>
              </w:rPr>
            </w:pPr>
            <w:r>
              <w:rPr>
                <w:sz w:val="14"/>
              </w:rPr>
              <w:t>Empty</w:t>
            </w:r>
            <w:r>
              <w:rPr>
                <w:spacing w:val="-2"/>
                <w:sz w:val="14"/>
              </w:rPr>
              <w:t xml:space="preserve"> </w:t>
            </w:r>
            <w:r>
              <w:rPr>
                <w:sz w:val="14"/>
              </w:rPr>
              <w:t>field</w:t>
            </w:r>
            <w:r>
              <w:rPr>
                <w:spacing w:val="-1"/>
                <w:sz w:val="14"/>
              </w:rPr>
              <w:t xml:space="preserve"> </w:t>
            </w:r>
            <w:r>
              <w:rPr>
                <w:spacing w:val="-2"/>
                <w:sz w:val="14"/>
              </w:rPr>
              <w:t>validation</w:t>
            </w:r>
          </w:p>
        </w:tc>
        <w:tc>
          <w:tcPr>
            <w:tcW w:w="2073" w:type="dxa"/>
            <w:tcBorders>
              <w:top w:val="single" w:sz="18" w:space="0" w:color="CCCCCC"/>
              <w:left w:val="single" w:sz="18" w:space="0" w:color="CCCCCC"/>
              <w:right w:val="single" w:sz="18" w:space="0" w:color="CCCCCC"/>
            </w:tcBorders>
          </w:tcPr>
          <w:p w14:paraId="63AFDE03" w14:textId="77777777" w:rsidR="00B0389C" w:rsidRDefault="00767221">
            <w:pPr>
              <w:pStyle w:val="TableParagraph"/>
              <w:ind w:left="55"/>
              <w:rPr>
                <w:sz w:val="14"/>
              </w:rPr>
            </w:pPr>
            <w:r>
              <w:rPr>
                <w:sz w:val="14"/>
              </w:rPr>
              <w:t xml:space="preserve">Error message </w:t>
            </w:r>
            <w:r>
              <w:rPr>
                <w:spacing w:val="-2"/>
                <w:sz w:val="14"/>
              </w:rPr>
              <w:t>shown</w:t>
            </w:r>
          </w:p>
        </w:tc>
        <w:tc>
          <w:tcPr>
            <w:tcW w:w="1205" w:type="dxa"/>
            <w:tcBorders>
              <w:top w:val="single" w:sz="18" w:space="0" w:color="CCCCCC"/>
              <w:left w:val="single" w:sz="18" w:space="0" w:color="CCCCCC"/>
            </w:tcBorders>
          </w:tcPr>
          <w:p w14:paraId="6CE4FDCB" w14:textId="77777777" w:rsidR="00B0389C" w:rsidRDefault="00767221">
            <w:pPr>
              <w:pStyle w:val="TableParagraph"/>
              <w:ind w:left="0" w:right="448"/>
              <w:jc w:val="right"/>
              <w:rPr>
                <w:sz w:val="14"/>
              </w:rPr>
            </w:pPr>
            <w:r>
              <w:rPr>
                <w:color w:val="006600"/>
                <w:spacing w:val="-4"/>
                <w:sz w:val="14"/>
              </w:rPr>
              <w:t>Pass</w:t>
            </w:r>
          </w:p>
        </w:tc>
      </w:tr>
    </w:tbl>
    <w:p w14:paraId="3864F9F6" w14:textId="77777777" w:rsidR="00B0389C" w:rsidRDefault="00B0389C">
      <w:pPr>
        <w:pStyle w:val="BodyText"/>
        <w:spacing w:before="1"/>
        <w:rPr>
          <w:i/>
          <w:sz w:val="6"/>
        </w:rPr>
      </w:pPr>
    </w:p>
    <w:p w14:paraId="14D63786" w14:textId="77777777" w:rsidR="00B0389C" w:rsidRDefault="00B0389C">
      <w:pPr>
        <w:pStyle w:val="BodyText"/>
        <w:rPr>
          <w:i/>
          <w:sz w:val="6"/>
        </w:rPr>
        <w:sectPr w:rsidR="00B0389C">
          <w:pgSz w:w="11910" w:h="16840"/>
          <w:pgMar w:top="1040" w:right="850" w:bottom="940" w:left="850" w:header="502" w:footer="740" w:gutter="0"/>
          <w:cols w:space="720"/>
        </w:sectPr>
      </w:pPr>
    </w:p>
    <w:p w14:paraId="791CCB65" w14:textId="77777777" w:rsidR="00B0389C" w:rsidRDefault="00B0389C">
      <w:pPr>
        <w:pStyle w:val="BodyText"/>
        <w:spacing w:before="192"/>
        <w:rPr>
          <w:i/>
          <w:sz w:val="40"/>
        </w:rPr>
      </w:pPr>
    </w:p>
    <w:p w14:paraId="60B3D8FA" w14:textId="77777777" w:rsidR="00B0389C" w:rsidRDefault="00767221">
      <w:pPr>
        <w:pStyle w:val="Heading3"/>
        <w:numPr>
          <w:ilvl w:val="1"/>
          <w:numId w:val="8"/>
        </w:numPr>
        <w:tabs>
          <w:tab w:val="left" w:pos="750"/>
        </w:tabs>
      </w:pPr>
      <w:bookmarkStart w:id="80" w:name="_TOC_250037"/>
      <w:r>
        <w:t>Security</w:t>
      </w:r>
      <w:r>
        <w:rPr>
          <w:spacing w:val="-12"/>
        </w:rPr>
        <w:t xml:space="preserve"> </w:t>
      </w:r>
      <w:bookmarkEnd w:id="80"/>
      <w:r>
        <w:rPr>
          <w:spacing w:val="-2"/>
        </w:rPr>
        <w:t>Testing</w:t>
      </w:r>
    </w:p>
    <w:p w14:paraId="6E97CF40" w14:textId="77777777" w:rsidR="00B0389C" w:rsidRDefault="00767221">
      <w:pPr>
        <w:spacing w:before="60"/>
        <w:ind w:left="150"/>
        <w:rPr>
          <w:i/>
          <w:sz w:val="18"/>
        </w:rPr>
      </w:pPr>
      <w:r>
        <w:br w:type="column"/>
      </w:r>
      <w:r>
        <w:rPr>
          <w:i/>
          <w:sz w:val="18"/>
        </w:rPr>
        <w:t>Table</w:t>
      </w:r>
      <w:r>
        <w:rPr>
          <w:i/>
          <w:spacing w:val="-10"/>
          <w:sz w:val="18"/>
        </w:rPr>
        <w:t xml:space="preserve"> </w:t>
      </w:r>
      <w:r>
        <w:rPr>
          <w:i/>
          <w:sz w:val="18"/>
        </w:rPr>
        <w:t>9.7:</w:t>
      </w:r>
      <w:r>
        <w:rPr>
          <w:i/>
          <w:spacing w:val="-9"/>
          <w:sz w:val="18"/>
        </w:rPr>
        <w:t xml:space="preserve"> </w:t>
      </w:r>
      <w:r>
        <w:rPr>
          <w:i/>
          <w:sz w:val="18"/>
        </w:rPr>
        <w:t>UI/UX</w:t>
      </w:r>
      <w:r>
        <w:rPr>
          <w:i/>
          <w:spacing w:val="-11"/>
          <w:sz w:val="18"/>
        </w:rPr>
        <w:t xml:space="preserve"> </w:t>
      </w:r>
      <w:r>
        <w:rPr>
          <w:i/>
          <w:sz w:val="18"/>
        </w:rPr>
        <w:t>Test</w:t>
      </w:r>
      <w:r>
        <w:rPr>
          <w:i/>
          <w:spacing w:val="-8"/>
          <w:sz w:val="18"/>
        </w:rPr>
        <w:t xml:space="preserve"> </w:t>
      </w:r>
      <w:r>
        <w:rPr>
          <w:i/>
          <w:spacing w:val="-2"/>
          <w:sz w:val="18"/>
        </w:rPr>
        <w:t>Cases</w:t>
      </w:r>
    </w:p>
    <w:p w14:paraId="50F6C1AF" w14:textId="77777777" w:rsidR="00B0389C" w:rsidRDefault="00B0389C">
      <w:pPr>
        <w:rPr>
          <w:i/>
          <w:sz w:val="18"/>
        </w:rPr>
        <w:sectPr w:rsidR="00B0389C">
          <w:type w:val="continuous"/>
          <w:pgSz w:w="11910" w:h="16840"/>
          <w:pgMar w:top="860" w:right="850" w:bottom="280" w:left="850" w:header="502" w:footer="740" w:gutter="0"/>
          <w:cols w:num="2" w:space="720" w:equalWidth="0">
            <w:col w:w="3530" w:space="398"/>
            <w:col w:w="6282"/>
          </w:cols>
        </w:sectPr>
      </w:pPr>
    </w:p>
    <w:p w14:paraId="25714518" w14:textId="77777777" w:rsidR="00B0389C" w:rsidRDefault="00B0389C">
      <w:pPr>
        <w:pStyle w:val="BodyText"/>
        <w:rPr>
          <w:i/>
          <w:sz w:val="9"/>
        </w:rPr>
      </w:pPr>
    </w:p>
    <w:p w14:paraId="0574807D" w14:textId="77777777" w:rsidR="00B0389C" w:rsidRDefault="00767221">
      <w:pPr>
        <w:pStyle w:val="BodyText"/>
        <w:spacing w:line="20" w:lineRule="exact"/>
        <w:ind w:left="150"/>
        <w:rPr>
          <w:sz w:val="2"/>
        </w:rPr>
      </w:pPr>
      <w:r>
        <w:rPr>
          <w:noProof/>
          <w:sz w:val="2"/>
        </w:rPr>
        <mc:AlternateContent>
          <mc:Choice Requires="wpg">
            <w:drawing>
              <wp:inline distT="0" distB="0" distL="0" distR="0" wp14:anchorId="3960E7E4" wp14:editId="55ACDA9C">
                <wp:extent cx="6290310" cy="38100"/>
                <wp:effectExtent l="19050" t="0" r="15239" b="0"/>
                <wp:docPr id="2172" name="Group 2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8100"/>
                          <a:chOff x="0" y="0"/>
                          <a:chExt cx="6290310" cy="38100"/>
                        </a:xfrm>
                      </wpg:grpSpPr>
                      <wps:wsp>
                        <wps:cNvPr id="2173" name="Graphic 2173"/>
                        <wps:cNvSpPr/>
                        <wps:spPr>
                          <a:xfrm>
                            <a:off x="0" y="1905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wpg:wgp>
                  </a:graphicData>
                </a:graphic>
              </wp:inline>
            </w:drawing>
          </mc:Choice>
          <mc:Fallback>
            <w:pict>
              <v:group w14:anchorId="1BDAF41B" id="Group 2172" o:spid="_x0000_s1026" style="width:495.3pt;height:3pt;mso-position-horizontal-relative:char;mso-position-vertical-relative:line" coordsize="6290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">
                <v:shape id="Graphic 2173" o:spid="_x0000_s1027" style="position:absolute;top:190;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" path="m6290056,l,e" filled="f" strokecolor="#222" strokeweight="3pt">
                  <v:path arrowok="t"/>
                </v:shape>
                <w10:anchorlock/>
              </v:group>
            </w:pict>
          </mc:Fallback>
        </mc:AlternateContent>
      </w:r>
    </w:p>
    <w:p w14:paraId="6171FBEC" w14:textId="77777777" w:rsidR="00B0389C" w:rsidRDefault="00B0389C">
      <w:pPr>
        <w:pStyle w:val="BodyText"/>
        <w:spacing w:before="170"/>
        <w:rPr>
          <w:i/>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007"/>
        <w:gridCol w:w="1974"/>
        <w:gridCol w:w="3454"/>
        <w:gridCol w:w="2270"/>
        <w:gridCol w:w="1205"/>
      </w:tblGrid>
      <w:tr w:rsidR="00B0389C" w14:paraId="6D61B77D" w14:textId="77777777">
        <w:trPr>
          <w:trHeight w:val="515"/>
        </w:trPr>
        <w:tc>
          <w:tcPr>
            <w:tcW w:w="1007" w:type="dxa"/>
            <w:shd w:val="clear" w:color="auto" w:fill="D9E2F3"/>
          </w:tcPr>
          <w:p w14:paraId="6CDA75A2" w14:textId="77777777" w:rsidR="00B0389C" w:rsidRDefault="00767221">
            <w:pPr>
              <w:pStyle w:val="TableParagraph"/>
              <w:spacing w:before="72"/>
              <w:ind w:left="97"/>
              <w:rPr>
                <w:b/>
                <w:sz w:val="16"/>
              </w:rPr>
            </w:pPr>
            <w:r>
              <w:rPr>
                <w:b/>
                <w:spacing w:val="-5"/>
                <w:sz w:val="16"/>
              </w:rPr>
              <w:t>ID</w:t>
            </w:r>
          </w:p>
        </w:tc>
        <w:tc>
          <w:tcPr>
            <w:tcW w:w="1974" w:type="dxa"/>
            <w:shd w:val="clear" w:color="auto" w:fill="D9E2F3"/>
          </w:tcPr>
          <w:p w14:paraId="13DFAD15" w14:textId="77777777" w:rsidR="00B0389C" w:rsidRDefault="00767221">
            <w:pPr>
              <w:pStyle w:val="TableParagraph"/>
              <w:spacing w:before="72"/>
              <w:rPr>
                <w:b/>
                <w:sz w:val="16"/>
              </w:rPr>
            </w:pPr>
            <w:r>
              <w:rPr>
                <w:b/>
                <w:spacing w:val="-2"/>
                <w:sz w:val="16"/>
              </w:rPr>
              <w:t>Category</w:t>
            </w:r>
          </w:p>
        </w:tc>
        <w:tc>
          <w:tcPr>
            <w:tcW w:w="3454" w:type="dxa"/>
            <w:shd w:val="clear" w:color="auto" w:fill="D9E2F3"/>
          </w:tcPr>
          <w:p w14:paraId="06FFC165" w14:textId="77777777" w:rsidR="00B0389C" w:rsidRDefault="00767221">
            <w:pPr>
              <w:pStyle w:val="TableParagraph"/>
              <w:spacing w:before="72"/>
              <w:ind w:left="76"/>
              <w:rPr>
                <w:b/>
                <w:sz w:val="16"/>
              </w:rPr>
            </w:pPr>
            <w:r>
              <w:rPr>
                <w:b/>
                <w:spacing w:val="-2"/>
                <w:sz w:val="16"/>
              </w:rPr>
              <w:t>Test</w:t>
            </w:r>
            <w:r>
              <w:rPr>
                <w:b/>
                <w:spacing w:val="-7"/>
                <w:sz w:val="16"/>
              </w:rPr>
              <w:t xml:space="preserve"> </w:t>
            </w:r>
            <w:r>
              <w:rPr>
                <w:b/>
                <w:spacing w:val="-4"/>
                <w:sz w:val="16"/>
              </w:rPr>
              <w:t>Case</w:t>
            </w:r>
          </w:p>
        </w:tc>
        <w:tc>
          <w:tcPr>
            <w:tcW w:w="2270" w:type="dxa"/>
            <w:shd w:val="clear" w:color="auto" w:fill="D9E2F3"/>
          </w:tcPr>
          <w:p w14:paraId="1CAAED1A" w14:textId="77777777" w:rsidR="00B0389C" w:rsidRDefault="00767221">
            <w:pPr>
              <w:pStyle w:val="TableParagraph"/>
              <w:spacing w:before="72"/>
              <w:ind w:left="75"/>
              <w:rPr>
                <w:b/>
                <w:sz w:val="16"/>
              </w:rPr>
            </w:pPr>
            <w:r>
              <w:rPr>
                <w:b/>
                <w:spacing w:val="-2"/>
                <w:sz w:val="16"/>
              </w:rPr>
              <w:t>Expected</w:t>
            </w:r>
          </w:p>
        </w:tc>
        <w:tc>
          <w:tcPr>
            <w:tcW w:w="1205" w:type="dxa"/>
            <w:shd w:val="clear" w:color="auto" w:fill="D9E2F3"/>
          </w:tcPr>
          <w:p w14:paraId="6456B4C4" w14:textId="77777777" w:rsidR="00B0389C" w:rsidRDefault="00767221">
            <w:pPr>
              <w:pStyle w:val="TableParagraph"/>
              <w:spacing w:before="72"/>
              <w:ind w:left="74"/>
              <w:rPr>
                <w:b/>
                <w:sz w:val="16"/>
              </w:rPr>
            </w:pPr>
            <w:r>
              <w:rPr>
                <w:b/>
                <w:spacing w:val="-2"/>
                <w:sz w:val="16"/>
              </w:rPr>
              <w:t>Status</w:t>
            </w:r>
          </w:p>
        </w:tc>
      </w:tr>
      <w:tr w:rsidR="00B0389C" w14:paraId="42E91C36" w14:textId="77777777">
        <w:trPr>
          <w:trHeight w:val="455"/>
        </w:trPr>
        <w:tc>
          <w:tcPr>
            <w:tcW w:w="1007" w:type="dxa"/>
            <w:tcBorders>
              <w:bottom w:val="single" w:sz="18" w:space="0" w:color="CCCCCC"/>
              <w:right w:val="single" w:sz="18" w:space="0" w:color="CCCCCC"/>
            </w:tcBorders>
          </w:tcPr>
          <w:p w14:paraId="58C93304" w14:textId="77777777" w:rsidR="00B0389C" w:rsidRDefault="00767221">
            <w:pPr>
              <w:pStyle w:val="TableParagraph"/>
              <w:rPr>
                <w:b/>
                <w:sz w:val="14"/>
              </w:rPr>
            </w:pPr>
            <w:r>
              <w:rPr>
                <w:b/>
                <w:sz w:val="14"/>
              </w:rPr>
              <w:t>SEC-</w:t>
            </w:r>
            <w:r>
              <w:rPr>
                <w:b/>
                <w:spacing w:val="-5"/>
                <w:sz w:val="14"/>
              </w:rPr>
              <w:t>01</w:t>
            </w:r>
          </w:p>
        </w:tc>
        <w:tc>
          <w:tcPr>
            <w:tcW w:w="1974" w:type="dxa"/>
            <w:tcBorders>
              <w:left w:val="single" w:sz="18" w:space="0" w:color="CCCCCC"/>
              <w:bottom w:val="single" w:sz="18" w:space="0" w:color="CCCCCC"/>
              <w:right w:val="single" w:sz="18" w:space="0" w:color="CCCCCC"/>
            </w:tcBorders>
          </w:tcPr>
          <w:p w14:paraId="39B6FCFE" w14:textId="77777777" w:rsidR="00B0389C" w:rsidRDefault="00767221">
            <w:pPr>
              <w:pStyle w:val="TableParagraph"/>
              <w:ind w:left="57"/>
              <w:rPr>
                <w:sz w:val="14"/>
              </w:rPr>
            </w:pPr>
            <w:r>
              <w:rPr>
                <w:spacing w:val="-2"/>
                <w:sz w:val="14"/>
              </w:rPr>
              <w:t>Authentication</w:t>
            </w:r>
          </w:p>
        </w:tc>
        <w:tc>
          <w:tcPr>
            <w:tcW w:w="3454" w:type="dxa"/>
            <w:tcBorders>
              <w:left w:val="single" w:sz="18" w:space="0" w:color="CCCCCC"/>
              <w:bottom w:val="single" w:sz="18" w:space="0" w:color="CCCCCC"/>
              <w:right w:val="single" w:sz="18" w:space="0" w:color="CCCCCC"/>
            </w:tcBorders>
          </w:tcPr>
          <w:p w14:paraId="3C145C43" w14:textId="77777777" w:rsidR="00B0389C" w:rsidRDefault="00767221">
            <w:pPr>
              <w:pStyle w:val="TableParagraph"/>
              <w:ind w:left="56"/>
              <w:rPr>
                <w:sz w:val="14"/>
              </w:rPr>
            </w:pPr>
            <w:r>
              <w:rPr>
                <w:sz w:val="14"/>
              </w:rPr>
              <w:t xml:space="preserve">Access without </w:t>
            </w:r>
            <w:r>
              <w:rPr>
                <w:spacing w:val="-2"/>
                <w:sz w:val="14"/>
              </w:rPr>
              <w:t>login</w:t>
            </w:r>
          </w:p>
        </w:tc>
        <w:tc>
          <w:tcPr>
            <w:tcW w:w="2270" w:type="dxa"/>
            <w:tcBorders>
              <w:left w:val="single" w:sz="18" w:space="0" w:color="CCCCCC"/>
              <w:bottom w:val="single" w:sz="18" w:space="0" w:color="CCCCCC"/>
              <w:right w:val="single" w:sz="18" w:space="0" w:color="CCCCCC"/>
            </w:tcBorders>
          </w:tcPr>
          <w:p w14:paraId="742454D2" w14:textId="77777777" w:rsidR="00B0389C" w:rsidRDefault="00767221">
            <w:pPr>
              <w:pStyle w:val="TableParagraph"/>
              <w:ind w:left="55"/>
              <w:rPr>
                <w:sz w:val="14"/>
              </w:rPr>
            </w:pPr>
            <w:r>
              <w:rPr>
                <w:sz w:val="14"/>
              </w:rPr>
              <w:t xml:space="preserve">Redirect to </w:t>
            </w:r>
            <w:r>
              <w:rPr>
                <w:spacing w:val="-2"/>
                <w:sz w:val="14"/>
              </w:rPr>
              <w:t>login</w:t>
            </w:r>
          </w:p>
        </w:tc>
        <w:tc>
          <w:tcPr>
            <w:tcW w:w="1205" w:type="dxa"/>
            <w:tcBorders>
              <w:left w:val="single" w:sz="18" w:space="0" w:color="CCCCCC"/>
              <w:bottom w:val="single" w:sz="18" w:space="0" w:color="CCCCCC"/>
            </w:tcBorders>
          </w:tcPr>
          <w:p w14:paraId="30D6FE5E" w14:textId="77777777" w:rsidR="00B0389C" w:rsidRDefault="00767221">
            <w:pPr>
              <w:pStyle w:val="TableParagraph"/>
              <w:ind w:left="0" w:right="448"/>
              <w:jc w:val="right"/>
              <w:rPr>
                <w:sz w:val="14"/>
              </w:rPr>
            </w:pPr>
            <w:r>
              <w:rPr>
                <w:color w:val="006600"/>
                <w:spacing w:val="-4"/>
                <w:sz w:val="14"/>
              </w:rPr>
              <w:t>Pass</w:t>
            </w:r>
          </w:p>
        </w:tc>
      </w:tr>
      <w:tr w:rsidR="00B0389C" w14:paraId="7505A8D1" w14:textId="77777777">
        <w:trPr>
          <w:trHeight w:val="455"/>
        </w:trPr>
        <w:tc>
          <w:tcPr>
            <w:tcW w:w="1007" w:type="dxa"/>
            <w:tcBorders>
              <w:top w:val="single" w:sz="18" w:space="0" w:color="CCCCCC"/>
              <w:bottom w:val="single" w:sz="18" w:space="0" w:color="CCCCCC"/>
              <w:right w:val="single" w:sz="18" w:space="0" w:color="CCCCCC"/>
            </w:tcBorders>
          </w:tcPr>
          <w:p w14:paraId="03EC2913" w14:textId="77777777" w:rsidR="00B0389C" w:rsidRDefault="00767221">
            <w:pPr>
              <w:pStyle w:val="TableParagraph"/>
              <w:rPr>
                <w:b/>
                <w:sz w:val="14"/>
              </w:rPr>
            </w:pPr>
            <w:r>
              <w:rPr>
                <w:b/>
                <w:sz w:val="14"/>
              </w:rPr>
              <w:t>SEC-</w:t>
            </w:r>
            <w:r>
              <w:rPr>
                <w:b/>
                <w:spacing w:val="-5"/>
                <w:sz w:val="14"/>
              </w:rPr>
              <w:t>02</w:t>
            </w:r>
          </w:p>
        </w:tc>
        <w:tc>
          <w:tcPr>
            <w:tcW w:w="1974" w:type="dxa"/>
            <w:tcBorders>
              <w:top w:val="single" w:sz="18" w:space="0" w:color="CCCCCC"/>
              <w:left w:val="single" w:sz="18" w:space="0" w:color="CCCCCC"/>
              <w:bottom w:val="single" w:sz="18" w:space="0" w:color="CCCCCC"/>
              <w:right w:val="single" w:sz="18" w:space="0" w:color="CCCCCC"/>
            </w:tcBorders>
          </w:tcPr>
          <w:p w14:paraId="15F06F22" w14:textId="77777777" w:rsidR="00B0389C" w:rsidRDefault="00767221">
            <w:pPr>
              <w:pStyle w:val="TableParagraph"/>
              <w:ind w:left="57"/>
              <w:rPr>
                <w:sz w:val="14"/>
              </w:rPr>
            </w:pPr>
            <w:r>
              <w:rPr>
                <w:spacing w:val="-2"/>
                <w:sz w:val="14"/>
              </w:rPr>
              <w:t>Authentication</w:t>
            </w:r>
          </w:p>
        </w:tc>
        <w:tc>
          <w:tcPr>
            <w:tcW w:w="3454" w:type="dxa"/>
            <w:tcBorders>
              <w:top w:val="single" w:sz="18" w:space="0" w:color="CCCCCC"/>
              <w:left w:val="single" w:sz="18" w:space="0" w:color="CCCCCC"/>
              <w:bottom w:val="single" w:sz="18" w:space="0" w:color="CCCCCC"/>
              <w:right w:val="single" w:sz="18" w:space="0" w:color="CCCCCC"/>
            </w:tcBorders>
          </w:tcPr>
          <w:p w14:paraId="43E42BCA" w14:textId="77777777" w:rsidR="00B0389C" w:rsidRDefault="00767221">
            <w:pPr>
              <w:pStyle w:val="TableParagraph"/>
              <w:ind w:left="56"/>
              <w:rPr>
                <w:sz w:val="14"/>
              </w:rPr>
            </w:pPr>
            <w:r>
              <w:rPr>
                <w:sz w:val="14"/>
              </w:rPr>
              <w:t xml:space="preserve">Session </w:t>
            </w:r>
            <w:r>
              <w:rPr>
                <w:spacing w:val="-2"/>
                <w:sz w:val="14"/>
              </w:rPr>
              <w:t>hijacking</w:t>
            </w:r>
          </w:p>
        </w:tc>
        <w:tc>
          <w:tcPr>
            <w:tcW w:w="2270" w:type="dxa"/>
            <w:tcBorders>
              <w:top w:val="single" w:sz="18" w:space="0" w:color="CCCCCC"/>
              <w:left w:val="single" w:sz="18" w:space="0" w:color="CCCCCC"/>
              <w:bottom w:val="single" w:sz="18" w:space="0" w:color="CCCCCC"/>
              <w:right w:val="single" w:sz="18" w:space="0" w:color="CCCCCC"/>
            </w:tcBorders>
          </w:tcPr>
          <w:p w14:paraId="2370C651" w14:textId="77777777" w:rsidR="00B0389C" w:rsidRDefault="00767221">
            <w:pPr>
              <w:pStyle w:val="TableParagraph"/>
              <w:ind w:left="55"/>
              <w:rPr>
                <w:sz w:val="14"/>
              </w:rPr>
            </w:pPr>
            <w:r>
              <w:rPr>
                <w:sz w:val="14"/>
              </w:rPr>
              <w:t>Session</w:t>
            </w:r>
            <w:r>
              <w:rPr>
                <w:spacing w:val="-2"/>
                <w:sz w:val="14"/>
              </w:rPr>
              <w:t xml:space="preserve"> invalidated</w:t>
            </w:r>
          </w:p>
        </w:tc>
        <w:tc>
          <w:tcPr>
            <w:tcW w:w="1205" w:type="dxa"/>
            <w:tcBorders>
              <w:top w:val="single" w:sz="18" w:space="0" w:color="CCCCCC"/>
              <w:left w:val="single" w:sz="18" w:space="0" w:color="CCCCCC"/>
              <w:bottom w:val="single" w:sz="18" w:space="0" w:color="CCCCCC"/>
            </w:tcBorders>
          </w:tcPr>
          <w:p w14:paraId="3874D46A" w14:textId="77777777" w:rsidR="00B0389C" w:rsidRDefault="00767221">
            <w:pPr>
              <w:pStyle w:val="TableParagraph"/>
              <w:ind w:left="0" w:right="448"/>
              <w:jc w:val="right"/>
              <w:rPr>
                <w:sz w:val="14"/>
              </w:rPr>
            </w:pPr>
            <w:r>
              <w:rPr>
                <w:color w:val="006600"/>
                <w:spacing w:val="-4"/>
                <w:sz w:val="14"/>
              </w:rPr>
              <w:t>Pass</w:t>
            </w:r>
          </w:p>
        </w:tc>
      </w:tr>
      <w:tr w:rsidR="00B0389C" w14:paraId="1A072A89" w14:textId="77777777">
        <w:trPr>
          <w:trHeight w:val="455"/>
        </w:trPr>
        <w:tc>
          <w:tcPr>
            <w:tcW w:w="1007" w:type="dxa"/>
            <w:tcBorders>
              <w:top w:val="single" w:sz="18" w:space="0" w:color="CCCCCC"/>
              <w:bottom w:val="single" w:sz="18" w:space="0" w:color="CCCCCC"/>
              <w:right w:val="single" w:sz="18" w:space="0" w:color="CCCCCC"/>
            </w:tcBorders>
          </w:tcPr>
          <w:p w14:paraId="752A509C" w14:textId="77777777" w:rsidR="00B0389C" w:rsidRDefault="00767221">
            <w:pPr>
              <w:pStyle w:val="TableParagraph"/>
              <w:rPr>
                <w:b/>
                <w:sz w:val="14"/>
              </w:rPr>
            </w:pPr>
            <w:r>
              <w:rPr>
                <w:b/>
                <w:sz w:val="14"/>
              </w:rPr>
              <w:t>SEC-</w:t>
            </w:r>
            <w:r>
              <w:rPr>
                <w:b/>
                <w:spacing w:val="-5"/>
                <w:sz w:val="14"/>
              </w:rPr>
              <w:t>03</w:t>
            </w:r>
          </w:p>
        </w:tc>
        <w:tc>
          <w:tcPr>
            <w:tcW w:w="1974" w:type="dxa"/>
            <w:tcBorders>
              <w:top w:val="single" w:sz="18" w:space="0" w:color="CCCCCC"/>
              <w:left w:val="single" w:sz="18" w:space="0" w:color="CCCCCC"/>
              <w:bottom w:val="single" w:sz="18" w:space="0" w:color="CCCCCC"/>
              <w:right w:val="single" w:sz="18" w:space="0" w:color="CCCCCC"/>
            </w:tcBorders>
          </w:tcPr>
          <w:p w14:paraId="73636615" w14:textId="77777777" w:rsidR="00B0389C" w:rsidRDefault="00767221">
            <w:pPr>
              <w:pStyle w:val="TableParagraph"/>
              <w:ind w:left="57"/>
              <w:rPr>
                <w:sz w:val="14"/>
              </w:rPr>
            </w:pPr>
            <w:r>
              <w:rPr>
                <w:spacing w:val="-2"/>
                <w:sz w:val="14"/>
              </w:rPr>
              <w:t>Authorization</w:t>
            </w:r>
          </w:p>
        </w:tc>
        <w:tc>
          <w:tcPr>
            <w:tcW w:w="3454" w:type="dxa"/>
            <w:tcBorders>
              <w:top w:val="single" w:sz="18" w:space="0" w:color="CCCCCC"/>
              <w:left w:val="single" w:sz="18" w:space="0" w:color="CCCCCC"/>
              <w:bottom w:val="single" w:sz="18" w:space="0" w:color="CCCCCC"/>
              <w:right w:val="single" w:sz="18" w:space="0" w:color="CCCCCC"/>
            </w:tcBorders>
          </w:tcPr>
          <w:p w14:paraId="475025BF" w14:textId="77777777" w:rsidR="00B0389C" w:rsidRDefault="00767221">
            <w:pPr>
              <w:pStyle w:val="TableParagraph"/>
              <w:ind w:left="56"/>
              <w:rPr>
                <w:sz w:val="14"/>
              </w:rPr>
            </w:pPr>
            <w:r>
              <w:rPr>
                <w:sz w:val="14"/>
              </w:rPr>
              <w:t>Member</w:t>
            </w:r>
            <w:r>
              <w:rPr>
                <w:spacing w:val="-2"/>
                <w:sz w:val="14"/>
              </w:rPr>
              <w:t xml:space="preserve"> </w:t>
            </w:r>
            <w:r>
              <w:rPr>
                <w:rFonts w:ascii="Arial MT" w:hAnsi="Arial MT"/>
                <w:sz w:val="14"/>
              </w:rPr>
              <w:t>’</w:t>
            </w:r>
            <w:r>
              <w:rPr>
                <w:sz w:val="14"/>
              </w:rPr>
              <w:t>Admin</w:t>
            </w:r>
            <w:r>
              <w:rPr>
                <w:spacing w:val="-2"/>
                <w:sz w:val="14"/>
              </w:rPr>
              <w:t xml:space="preserve"> route</w:t>
            </w:r>
          </w:p>
        </w:tc>
        <w:tc>
          <w:tcPr>
            <w:tcW w:w="2270" w:type="dxa"/>
            <w:tcBorders>
              <w:top w:val="single" w:sz="18" w:space="0" w:color="CCCCCC"/>
              <w:left w:val="single" w:sz="18" w:space="0" w:color="CCCCCC"/>
              <w:bottom w:val="single" w:sz="18" w:space="0" w:color="CCCCCC"/>
              <w:right w:val="single" w:sz="18" w:space="0" w:color="CCCCCC"/>
            </w:tcBorders>
          </w:tcPr>
          <w:p w14:paraId="68C4DC70" w14:textId="77777777" w:rsidR="00B0389C" w:rsidRDefault="00767221">
            <w:pPr>
              <w:pStyle w:val="TableParagraph"/>
              <w:ind w:left="55"/>
              <w:rPr>
                <w:sz w:val="14"/>
              </w:rPr>
            </w:pPr>
            <w:r>
              <w:rPr>
                <w:sz w:val="14"/>
              </w:rPr>
              <w:t xml:space="preserve">403 </w:t>
            </w:r>
            <w:r>
              <w:rPr>
                <w:spacing w:val="-2"/>
                <w:sz w:val="14"/>
              </w:rPr>
              <w:t>Forbidden</w:t>
            </w:r>
          </w:p>
        </w:tc>
        <w:tc>
          <w:tcPr>
            <w:tcW w:w="1205" w:type="dxa"/>
            <w:tcBorders>
              <w:top w:val="single" w:sz="18" w:space="0" w:color="CCCCCC"/>
              <w:left w:val="single" w:sz="18" w:space="0" w:color="CCCCCC"/>
              <w:bottom w:val="single" w:sz="18" w:space="0" w:color="CCCCCC"/>
            </w:tcBorders>
          </w:tcPr>
          <w:p w14:paraId="63499C89" w14:textId="77777777" w:rsidR="00B0389C" w:rsidRDefault="00767221">
            <w:pPr>
              <w:pStyle w:val="TableParagraph"/>
              <w:ind w:left="0" w:right="448"/>
              <w:jc w:val="right"/>
              <w:rPr>
                <w:sz w:val="14"/>
              </w:rPr>
            </w:pPr>
            <w:r>
              <w:rPr>
                <w:color w:val="006600"/>
                <w:spacing w:val="-4"/>
                <w:sz w:val="14"/>
              </w:rPr>
              <w:t>Pass</w:t>
            </w:r>
          </w:p>
        </w:tc>
      </w:tr>
      <w:tr w:rsidR="00B0389C" w14:paraId="4574ABE2" w14:textId="77777777">
        <w:trPr>
          <w:trHeight w:val="455"/>
        </w:trPr>
        <w:tc>
          <w:tcPr>
            <w:tcW w:w="1007" w:type="dxa"/>
            <w:tcBorders>
              <w:top w:val="single" w:sz="18" w:space="0" w:color="CCCCCC"/>
              <w:bottom w:val="single" w:sz="18" w:space="0" w:color="CCCCCC"/>
              <w:right w:val="single" w:sz="18" w:space="0" w:color="CCCCCC"/>
            </w:tcBorders>
          </w:tcPr>
          <w:p w14:paraId="1FF7796D" w14:textId="77777777" w:rsidR="00B0389C" w:rsidRDefault="00767221">
            <w:pPr>
              <w:pStyle w:val="TableParagraph"/>
              <w:rPr>
                <w:b/>
                <w:sz w:val="14"/>
              </w:rPr>
            </w:pPr>
            <w:r>
              <w:rPr>
                <w:b/>
                <w:sz w:val="14"/>
              </w:rPr>
              <w:t>SEC-</w:t>
            </w:r>
            <w:r>
              <w:rPr>
                <w:b/>
                <w:spacing w:val="-5"/>
                <w:sz w:val="14"/>
              </w:rPr>
              <w:t>04</w:t>
            </w:r>
          </w:p>
        </w:tc>
        <w:tc>
          <w:tcPr>
            <w:tcW w:w="1974" w:type="dxa"/>
            <w:tcBorders>
              <w:top w:val="single" w:sz="18" w:space="0" w:color="CCCCCC"/>
              <w:left w:val="single" w:sz="18" w:space="0" w:color="CCCCCC"/>
              <w:bottom w:val="single" w:sz="18" w:space="0" w:color="CCCCCC"/>
              <w:right w:val="single" w:sz="18" w:space="0" w:color="CCCCCC"/>
            </w:tcBorders>
          </w:tcPr>
          <w:p w14:paraId="73FA1227" w14:textId="77777777" w:rsidR="00B0389C" w:rsidRDefault="00767221">
            <w:pPr>
              <w:pStyle w:val="TableParagraph"/>
              <w:ind w:left="57"/>
              <w:rPr>
                <w:sz w:val="14"/>
              </w:rPr>
            </w:pPr>
            <w:r>
              <w:rPr>
                <w:spacing w:val="-2"/>
                <w:sz w:val="14"/>
              </w:rPr>
              <w:t>Authorization</w:t>
            </w:r>
          </w:p>
        </w:tc>
        <w:tc>
          <w:tcPr>
            <w:tcW w:w="3454" w:type="dxa"/>
            <w:tcBorders>
              <w:top w:val="single" w:sz="18" w:space="0" w:color="CCCCCC"/>
              <w:left w:val="single" w:sz="18" w:space="0" w:color="CCCCCC"/>
              <w:bottom w:val="single" w:sz="18" w:space="0" w:color="CCCCCC"/>
              <w:right w:val="single" w:sz="18" w:space="0" w:color="CCCCCC"/>
            </w:tcBorders>
          </w:tcPr>
          <w:p w14:paraId="5B974DEA" w14:textId="77777777" w:rsidR="00B0389C" w:rsidRDefault="00767221">
            <w:pPr>
              <w:pStyle w:val="TableParagraph"/>
              <w:ind w:left="56"/>
              <w:rPr>
                <w:sz w:val="14"/>
              </w:rPr>
            </w:pPr>
            <w:r>
              <w:rPr>
                <w:sz w:val="14"/>
              </w:rPr>
              <w:t xml:space="preserve">Access other team's </w:t>
            </w:r>
            <w:r>
              <w:rPr>
                <w:spacing w:val="-4"/>
                <w:sz w:val="14"/>
              </w:rPr>
              <w:t>data</w:t>
            </w:r>
          </w:p>
        </w:tc>
        <w:tc>
          <w:tcPr>
            <w:tcW w:w="2270" w:type="dxa"/>
            <w:tcBorders>
              <w:top w:val="single" w:sz="18" w:space="0" w:color="CCCCCC"/>
              <w:left w:val="single" w:sz="18" w:space="0" w:color="CCCCCC"/>
              <w:bottom w:val="single" w:sz="18" w:space="0" w:color="CCCCCC"/>
              <w:right w:val="single" w:sz="18" w:space="0" w:color="CCCCCC"/>
            </w:tcBorders>
          </w:tcPr>
          <w:p w14:paraId="5694EBA3" w14:textId="77777777" w:rsidR="00B0389C" w:rsidRDefault="00767221">
            <w:pPr>
              <w:pStyle w:val="TableParagraph"/>
              <w:ind w:left="55"/>
              <w:rPr>
                <w:sz w:val="14"/>
              </w:rPr>
            </w:pPr>
            <w:r>
              <w:rPr>
                <w:sz w:val="14"/>
              </w:rPr>
              <w:t xml:space="preserve">404 Not </w:t>
            </w:r>
            <w:r>
              <w:rPr>
                <w:spacing w:val="-2"/>
                <w:sz w:val="14"/>
              </w:rPr>
              <w:t>Found</w:t>
            </w:r>
          </w:p>
        </w:tc>
        <w:tc>
          <w:tcPr>
            <w:tcW w:w="1205" w:type="dxa"/>
            <w:tcBorders>
              <w:top w:val="single" w:sz="18" w:space="0" w:color="CCCCCC"/>
              <w:left w:val="single" w:sz="18" w:space="0" w:color="CCCCCC"/>
              <w:bottom w:val="single" w:sz="18" w:space="0" w:color="CCCCCC"/>
            </w:tcBorders>
          </w:tcPr>
          <w:p w14:paraId="2A20C00E" w14:textId="77777777" w:rsidR="00B0389C" w:rsidRDefault="00767221">
            <w:pPr>
              <w:pStyle w:val="TableParagraph"/>
              <w:ind w:left="0" w:right="448"/>
              <w:jc w:val="right"/>
              <w:rPr>
                <w:sz w:val="14"/>
              </w:rPr>
            </w:pPr>
            <w:r>
              <w:rPr>
                <w:color w:val="006600"/>
                <w:spacing w:val="-4"/>
                <w:sz w:val="14"/>
              </w:rPr>
              <w:t>Pass</w:t>
            </w:r>
          </w:p>
        </w:tc>
      </w:tr>
      <w:tr w:rsidR="00B0389C" w14:paraId="651B82DF" w14:textId="77777777">
        <w:trPr>
          <w:trHeight w:val="455"/>
        </w:trPr>
        <w:tc>
          <w:tcPr>
            <w:tcW w:w="1007" w:type="dxa"/>
            <w:tcBorders>
              <w:top w:val="single" w:sz="18" w:space="0" w:color="CCCCCC"/>
              <w:bottom w:val="single" w:sz="18" w:space="0" w:color="CCCCCC"/>
              <w:right w:val="single" w:sz="18" w:space="0" w:color="CCCCCC"/>
            </w:tcBorders>
          </w:tcPr>
          <w:p w14:paraId="27F2CBEE" w14:textId="77777777" w:rsidR="00B0389C" w:rsidRDefault="00767221">
            <w:pPr>
              <w:pStyle w:val="TableParagraph"/>
              <w:rPr>
                <w:b/>
                <w:sz w:val="14"/>
              </w:rPr>
            </w:pPr>
            <w:r>
              <w:rPr>
                <w:b/>
                <w:sz w:val="14"/>
              </w:rPr>
              <w:t>SEC-</w:t>
            </w:r>
            <w:r>
              <w:rPr>
                <w:b/>
                <w:spacing w:val="-5"/>
                <w:sz w:val="14"/>
              </w:rPr>
              <w:t>05</w:t>
            </w:r>
          </w:p>
        </w:tc>
        <w:tc>
          <w:tcPr>
            <w:tcW w:w="1974" w:type="dxa"/>
            <w:tcBorders>
              <w:top w:val="single" w:sz="18" w:space="0" w:color="CCCCCC"/>
              <w:left w:val="single" w:sz="18" w:space="0" w:color="CCCCCC"/>
              <w:bottom w:val="single" w:sz="18" w:space="0" w:color="CCCCCC"/>
              <w:right w:val="single" w:sz="18" w:space="0" w:color="CCCCCC"/>
            </w:tcBorders>
          </w:tcPr>
          <w:p w14:paraId="2886203C" w14:textId="77777777" w:rsidR="00B0389C" w:rsidRDefault="00767221">
            <w:pPr>
              <w:pStyle w:val="TableParagraph"/>
              <w:ind w:left="57"/>
              <w:rPr>
                <w:sz w:val="14"/>
              </w:rPr>
            </w:pPr>
            <w:r>
              <w:rPr>
                <w:sz w:val="14"/>
              </w:rPr>
              <w:t>Input</w:t>
            </w:r>
            <w:r>
              <w:rPr>
                <w:spacing w:val="-7"/>
                <w:sz w:val="14"/>
              </w:rPr>
              <w:t xml:space="preserve"> </w:t>
            </w:r>
            <w:r>
              <w:rPr>
                <w:spacing w:val="-2"/>
                <w:sz w:val="14"/>
              </w:rPr>
              <w:t>Validation</w:t>
            </w:r>
          </w:p>
        </w:tc>
        <w:tc>
          <w:tcPr>
            <w:tcW w:w="3454" w:type="dxa"/>
            <w:tcBorders>
              <w:top w:val="single" w:sz="18" w:space="0" w:color="CCCCCC"/>
              <w:left w:val="single" w:sz="18" w:space="0" w:color="CCCCCC"/>
              <w:bottom w:val="single" w:sz="18" w:space="0" w:color="CCCCCC"/>
              <w:right w:val="single" w:sz="18" w:space="0" w:color="CCCCCC"/>
            </w:tcBorders>
          </w:tcPr>
          <w:p w14:paraId="3C8F6F2B" w14:textId="77777777" w:rsidR="00B0389C" w:rsidRDefault="00767221">
            <w:pPr>
              <w:pStyle w:val="TableParagraph"/>
              <w:ind w:left="56"/>
              <w:rPr>
                <w:sz w:val="14"/>
              </w:rPr>
            </w:pPr>
            <w:r>
              <w:rPr>
                <w:sz w:val="14"/>
              </w:rPr>
              <w:t xml:space="preserve">SQL injection </w:t>
            </w:r>
            <w:r>
              <w:rPr>
                <w:spacing w:val="-2"/>
                <w:sz w:val="14"/>
              </w:rPr>
              <w:t>attempt</w:t>
            </w:r>
          </w:p>
        </w:tc>
        <w:tc>
          <w:tcPr>
            <w:tcW w:w="2270" w:type="dxa"/>
            <w:tcBorders>
              <w:top w:val="single" w:sz="18" w:space="0" w:color="CCCCCC"/>
              <w:left w:val="single" w:sz="18" w:space="0" w:color="CCCCCC"/>
              <w:bottom w:val="single" w:sz="18" w:space="0" w:color="CCCCCC"/>
              <w:right w:val="single" w:sz="18" w:space="0" w:color="CCCCCC"/>
            </w:tcBorders>
          </w:tcPr>
          <w:p w14:paraId="65A8A880" w14:textId="77777777" w:rsidR="00B0389C" w:rsidRDefault="00767221">
            <w:pPr>
              <w:pStyle w:val="TableParagraph"/>
              <w:ind w:left="55"/>
              <w:rPr>
                <w:sz w:val="14"/>
              </w:rPr>
            </w:pPr>
            <w:r>
              <w:rPr>
                <w:sz w:val="14"/>
              </w:rPr>
              <w:t xml:space="preserve">Input </w:t>
            </w:r>
            <w:r>
              <w:rPr>
                <w:spacing w:val="-2"/>
                <w:sz w:val="14"/>
              </w:rPr>
              <w:t>sanitized</w:t>
            </w:r>
          </w:p>
        </w:tc>
        <w:tc>
          <w:tcPr>
            <w:tcW w:w="1205" w:type="dxa"/>
            <w:tcBorders>
              <w:top w:val="single" w:sz="18" w:space="0" w:color="CCCCCC"/>
              <w:left w:val="single" w:sz="18" w:space="0" w:color="CCCCCC"/>
              <w:bottom w:val="single" w:sz="18" w:space="0" w:color="CCCCCC"/>
            </w:tcBorders>
          </w:tcPr>
          <w:p w14:paraId="12551536" w14:textId="77777777" w:rsidR="00B0389C" w:rsidRDefault="00767221">
            <w:pPr>
              <w:pStyle w:val="TableParagraph"/>
              <w:ind w:left="0" w:right="448"/>
              <w:jc w:val="right"/>
              <w:rPr>
                <w:sz w:val="14"/>
              </w:rPr>
            </w:pPr>
            <w:r>
              <w:rPr>
                <w:color w:val="006600"/>
                <w:spacing w:val="-4"/>
                <w:sz w:val="14"/>
              </w:rPr>
              <w:t>Pass</w:t>
            </w:r>
          </w:p>
        </w:tc>
      </w:tr>
      <w:tr w:rsidR="00B0389C" w14:paraId="47BC95BF" w14:textId="77777777">
        <w:trPr>
          <w:trHeight w:val="455"/>
        </w:trPr>
        <w:tc>
          <w:tcPr>
            <w:tcW w:w="1007" w:type="dxa"/>
            <w:tcBorders>
              <w:top w:val="single" w:sz="18" w:space="0" w:color="CCCCCC"/>
              <w:bottom w:val="single" w:sz="18" w:space="0" w:color="CCCCCC"/>
              <w:right w:val="single" w:sz="18" w:space="0" w:color="CCCCCC"/>
            </w:tcBorders>
          </w:tcPr>
          <w:p w14:paraId="6B787F13" w14:textId="77777777" w:rsidR="00B0389C" w:rsidRDefault="00767221">
            <w:pPr>
              <w:pStyle w:val="TableParagraph"/>
              <w:rPr>
                <w:b/>
                <w:sz w:val="14"/>
              </w:rPr>
            </w:pPr>
            <w:r>
              <w:rPr>
                <w:b/>
                <w:sz w:val="14"/>
              </w:rPr>
              <w:t>SEC-</w:t>
            </w:r>
            <w:r>
              <w:rPr>
                <w:b/>
                <w:spacing w:val="-5"/>
                <w:sz w:val="14"/>
              </w:rPr>
              <w:t>06</w:t>
            </w:r>
          </w:p>
        </w:tc>
        <w:tc>
          <w:tcPr>
            <w:tcW w:w="1974" w:type="dxa"/>
            <w:tcBorders>
              <w:top w:val="single" w:sz="18" w:space="0" w:color="CCCCCC"/>
              <w:left w:val="single" w:sz="18" w:space="0" w:color="CCCCCC"/>
              <w:bottom w:val="single" w:sz="18" w:space="0" w:color="CCCCCC"/>
              <w:right w:val="single" w:sz="18" w:space="0" w:color="CCCCCC"/>
            </w:tcBorders>
          </w:tcPr>
          <w:p w14:paraId="08AFE27C" w14:textId="77777777" w:rsidR="00B0389C" w:rsidRDefault="00767221">
            <w:pPr>
              <w:pStyle w:val="TableParagraph"/>
              <w:ind w:left="57"/>
              <w:rPr>
                <w:sz w:val="14"/>
              </w:rPr>
            </w:pPr>
            <w:r>
              <w:rPr>
                <w:sz w:val="14"/>
              </w:rPr>
              <w:t>Input</w:t>
            </w:r>
            <w:r>
              <w:rPr>
                <w:spacing w:val="-7"/>
                <w:sz w:val="14"/>
              </w:rPr>
              <w:t xml:space="preserve"> </w:t>
            </w:r>
            <w:r>
              <w:rPr>
                <w:spacing w:val="-2"/>
                <w:sz w:val="14"/>
              </w:rPr>
              <w:t>Validation</w:t>
            </w:r>
          </w:p>
        </w:tc>
        <w:tc>
          <w:tcPr>
            <w:tcW w:w="3454" w:type="dxa"/>
            <w:tcBorders>
              <w:top w:val="single" w:sz="18" w:space="0" w:color="CCCCCC"/>
              <w:left w:val="single" w:sz="18" w:space="0" w:color="CCCCCC"/>
              <w:bottom w:val="single" w:sz="18" w:space="0" w:color="CCCCCC"/>
              <w:right w:val="single" w:sz="18" w:space="0" w:color="CCCCCC"/>
            </w:tcBorders>
          </w:tcPr>
          <w:p w14:paraId="5E9055C9" w14:textId="77777777" w:rsidR="00B0389C" w:rsidRDefault="00767221">
            <w:pPr>
              <w:pStyle w:val="TableParagraph"/>
              <w:ind w:left="56"/>
              <w:rPr>
                <w:sz w:val="14"/>
              </w:rPr>
            </w:pPr>
            <w:r>
              <w:rPr>
                <w:sz w:val="14"/>
              </w:rPr>
              <w:t>XSS</w:t>
            </w:r>
            <w:r>
              <w:rPr>
                <w:spacing w:val="-2"/>
                <w:sz w:val="14"/>
              </w:rPr>
              <w:t xml:space="preserve"> </w:t>
            </w:r>
            <w:r>
              <w:rPr>
                <w:sz w:val="14"/>
              </w:rPr>
              <w:t>in</w:t>
            </w:r>
            <w:r>
              <w:rPr>
                <w:spacing w:val="-2"/>
                <w:sz w:val="14"/>
              </w:rPr>
              <w:t xml:space="preserve"> </w:t>
            </w:r>
            <w:r>
              <w:rPr>
                <w:sz w:val="14"/>
              </w:rPr>
              <w:t>workflow</w:t>
            </w:r>
            <w:r>
              <w:rPr>
                <w:spacing w:val="-2"/>
                <w:sz w:val="14"/>
              </w:rPr>
              <w:t xml:space="preserve"> </w:t>
            </w:r>
            <w:r>
              <w:rPr>
                <w:spacing w:val="-4"/>
                <w:sz w:val="14"/>
              </w:rPr>
              <w:t>name</w:t>
            </w:r>
          </w:p>
        </w:tc>
        <w:tc>
          <w:tcPr>
            <w:tcW w:w="2270" w:type="dxa"/>
            <w:tcBorders>
              <w:top w:val="single" w:sz="18" w:space="0" w:color="CCCCCC"/>
              <w:left w:val="single" w:sz="18" w:space="0" w:color="CCCCCC"/>
              <w:bottom w:val="single" w:sz="18" w:space="0" w:color="CCCCCC"/>
              <w:right w:val="single" w:sz="18" w:space="0" w:color="CCCCCC"/>
            </w:tcBorders>
          </w:tcPr>
          <w:p w14:paraId="6237D656" w14:textId="77777777" w:rsidR="00B0389C" w:rsidRDefault="00767221">
            <w:pPr>
              <w:pStyle w:val="TableParagraph"/>
              <w:ind w:left="55"/>
              <w:rPr>
                <w:sz w:val="14"/>
              </w:rPr>
            </w:pPr>
            <w:r>
              <w:rPr>
                <w:sz w:val="14"/>
              </w:rPr>
              <w:t xml:space="preserve">HTML </w:t>
            </w:r>
            <w:r>
              <w:rPr>
                <w:spacing w:val="-2"/>
                <w:sz w:val="14"/>
              </w:rPr>
              <w:t>encoded</w:t>
            </w:r>
          </w:p>
        </w:tc>
        <w:tc>
          <w:tcPr>
            <w:tcW w:w="1205" w:type="dxa"/>
            <w:tcBorders>
              <w:top w:val="single" w:sz="18" w:space="0" w:color="CCCCCC"/>
              <w:left w:val="single" w:sz="18" w:space="0" w:color="CCCCCC"/>
              <w:bottom w:val="single" w:sz="18" w:space="0" w:color="CCCCCC"/>
            </w:tcBorders>
          </w:tcPr>
          <w:p w14:paraId="132684AD" w14:textId="77777777" w:rsidR="00B0389C" w:rsidRDefault="00767221">
            <w:pPr>
              <w:pStyle w:val="TableParagraph"/>
              <w:ind w:left="0" w:right="448"/>
              <w:jc w:val="right"/>
              <w:rPr>
                <w:sz w:val="14"/>
              </w:rPr>
            </w:pPr>
            <w:r>
              <w:rPr>
                <w:color w:val="006600"/>
                <w:spacing w:val="-4"/>
                <w:sz w:val="14"/>
              </w:rPr>
              <w:t>Pass</w:t>
            </w:r>
          </w:p>
        </w:tc>
      </w:tr>
      <w:tr w:rsidR="00B0389C" w14:paraId="3B6FF707" w14:textId="77777777">
        <w:trPr>
          <w:trHeight w:val="455"/>
        </w:trPr>
        <w:tc>
          <w:tcPr>
            <w:tcW w:w="1007" w:type="dxa"/>
            <w:tcBorders>
              <w:top w:val="single" w:sz="18" w:space="0" w:color="CCCCCC"/>
              <w:bottom w:val="single" w:sz="18" w:space="0" w:color="CCCCCC"/>
              <w:right w:val="single" w:sz="18" w:space="0" w:color="CCCCCC"/>
            </w:tcBorders>
          </w:tcPr>
          <w:p w14:paraId="28C9A35E" w14:textId="77777777" w:rsidR="00B0389C" w:rsidRDefault="00767221">
            <w:pPr>
              <w:pStyle w:val="TableParagraph"/>
              <w:rPr>
                <w:b/>
                <w:sz w:val="14"/>
              </w:rPr>
            </w:pPr>
            <w:r>
              <w:rPr>
                <w:b/>
                <w:sz w:val="14"/>
              </w:rPr>
              <w:t>SEC-</w:t>
            </w:r>
            <w:r>
              <w:rPr>
                <w:b/>
                <w:spacing w:val="-5"/>
                <w:sz w:val="14"/>
              </w:rPr>
              <w:t>07</w:t>
            </w:r>
          </w:p>
        </w:tc>
        <w:tc>
          <w:tcPr>
            <w:tcW w:w="1974" w:type="dxa"/>
            <w:tcBorders>
              <w:top w:val="single" w:sz="18" w:space="0" w:color="CCCCCC"/>
              <w:left w:val="single" w:sz="18" w:space="0" w:color="CCCCCC"/>
              <w:bottom w:val="single" w:sz="18" w:space="0" w:color="CCCCCC"/>
              <w:right w:val="single" w:sz="18" w:space="0" w:color="CCCCCC"/>
            </w:tcBorders>
          </w:tcPr>
          <w:p w14:paraId="5A8D24F7" w14:textId="77777777" w:rsidR="00B0389C" w:rsidRDefault="00767221">
            <w:pPr>
              <w:pStyle w:val="TableParagraph"/>
              <w:ind w:left="57"/>
              <w:rPr>
                <w:sz w:val="14"/>
              </w:rPr>
            </w:pPr>
            <w:r>
              <w:rPr>
                <w:sz w:val="14"/>
              </w:rPr>
              <w:t xml:space="preserve">Data </w:t>
            </w:r>
            <w:r>
              <w:rPr>
                <w:spacing w:val="-2"/>
                <w:sz w:val="14"/>
              </w:rPr>
              <w:t>Protection</w:t>
            </w:r>
          </w:p>
        </w:tc>
        <w:tc>
          <w:tcPr>
            <w:tcW w:w="3454" w:type="dxa"/>
            <w:tcBorders>
              <w:top w:val="single" w:sz="18" w:space="0" w:color="CCCCCC"/>
              <w:left w:val="single" w:sz="18" w:space="0" w:color="CCCCCC"/>
              <w:bottom w:val="single" w:sz="18" w:space="0" w:color="CCCCCC"/>
              <w:right w:val="single" w:sz="18" w:space="0" w:color="CCCCCC"/>
            </w:tcBorders>
          </w:tcPr>
          <w:p w14:paraId="73CFED12" w14:textId="77777777" w:rsidR="00B0389C" w:rsidRDefault="00767221">
            <w:pPr>
              <w:pStyle w:val="TableParagraph"/>
              <w:ind w:left="56"/>
              <w:rPr>
                <w:sz w:val="14"/>
              </w:rPr>
            </w:pPr>
            <w:r>
              <w:rPr>
                <w:sz w:val="14"/>
              </w:rPr>
              <w:t>View</w:t>
            </w:r>
            <w:r>
              <w:rPr>
                <w:spacing w:val="-7"/>
                <w:sz w:val="14"/>
              </w:rPr>
              <w:t xml:space="preserve"> </w:t>
            </w:r>
            <w:r>
              <w:rPr>
                <w:sz w:val="14"/>
              </w:rPr>
              <w:t>stored</w:t>
            </w:r>
            <w:r>
              <w:rPr>
                <w:spacing w:val="-6"/>
                <w:sz w:val="14"/>
              </w:rPr>
              <w:t xml:space="preserve"> </w:t>
            </w:r>
            <w:r>
              <w:rPr>
                <w:spacing w:val="-2"/>
                <w:sz w:val="14"/>
              </w:rPr>
              <w:t>credential</w:t>
            </w:r>
          </w:p>
        </w:tc>
        <w:tc>
          <w:tcPr>
            <w:tcW w:w="2270" w:type="dxa"/>
            <w:tcBorders>
              <w:top w:val="single" w:sz="18" w:space="0" w:color="CCCCCC"/>
              <w:left w:val="single" w:sz="18" w:space="0" w:color="CCCCCC"/>
              <w:bottom w:val="single" w:sz="18" w:space="0" w:color="CCCCCC"/>
              <w:right w:val="single" w:sz="18" w:space="0" w:color="CCCCCC"/>
            </w:tcBorders>
          </w:tcPr>
          <w:p w14:paraId="0AC6C779" w14:textId="77777777" w:rsidR="00B0389C" w:rsidRDefault="00767221">
            <w:pPr>
              <w:pStyle w:val="TableParagraph"/>
              <w:ind w:left="55"/>
              <w:rPr>
                <w:sz w:val="14"/>
              </w:rPr>
            </w:pPr>
            <w:r>
              <w:rPr>
                <w:sz w:val="14"/>
              </w:rPr>
              <w:t>Masked</w:t>
            </w:r>
            <w:r>
              <w:rPr>
                <w:spacing w:val="-2"/>
                <w:sz w:val="14"/>
              </w:rPr>
              <w:t xml:space="preserve"> display</w:t>
            </w:r>
          </w:p>
        </w:tc>
        <w:tc>
          <w:tcPr>
            <w:tcW w:w="1205" w:type="dxa"/>
            <w:tcBorders>
              <w:top w:val="single" w:sz="18" w:space="0" w:color="CCCCCC"/>
              <w:left w:val="single" w:sz="18" w:space="0" w:color="CCCCCC"/>
              <w:bottom w:val="single" w:sz="18" w:space="0" w:color="CCCCCC"/>
            </w:tcBorders>
          </w:tcPr>
          <w:p w14:paraId="06DF3138" w14:textId="77777777" w:rsidR="00B0389C" w:rsidRDefault="00767221">
            <w:pPr>
              <w:pStyle w:val="TableParagraph"/>
              <w:ind w:left="0" w:right="448"/>
              <w:jc w:val="right"/>
              <w:rPr>
                <w:sz w:val="14"/>
              </w:rPr>
            </w:pPr>
            <w:r>
              <w:rPr>
                <w:color w:val="006600"/>
                <w:spacing w:val="-4"/>
                <w:sz w:val="14"/>
              </w:rPr>
              <w:t>Pass</w:t>
            </w:r>
          </w:p>
        </w:tc>
      </w:tr>
      <w:tr w:rsidR="00B0389C" w14:paraId="717D2606" w14:textId="77777777">
        <w:trPr>
          <w:trHeight w:val="454"/>
        </w:trPr>
        <w:tc>
          <w:tcPr>
            <w:tcW w:w="1007" w:type="dxa"/>
            <w:tcBorders>
              <w:top w:val="single" w:sz="18" w:space="0" w:color="CCCCCC"/>
              <w:right w:val="single" w:sz="18" w:space="0" w:color="CCCCCC"/>
            </w:tcBorders>
          </w:tcPr>
          <w:p w14:paraId="51649E89" w14:textId="77777777" w:rsidR="00B0389C" w:rsidRDefault="00767221">
            <w:pPr>
              <w:pStyle w:val="TableParagraph"/>
              <w:rPr>
                <w:b/>
                <w:sz w:val="14"/>
              </w:rPr>
            </w:pPr>
            <w:r>
              <w:rPr>
                <w:b/>
                <w:sz w:val="14"/>
              </w:rPr>
              <w:t>SEC-</w:t>
            </w:r>
            <w:r>
              <w:rPr>
                <w:b/>
                <w:spacing w:val="-5"/>
                <w:sz w:val="14"/>
              </w:rPr>
              <w:t>08</w:t>
            </w:r>
          </w:p>
        </w:tc>
        <w:tc>
          <w:tcPr>
            <w:tcW w:w="1974" w:type="dxa"/>
            <w:tcBorders>
              <w:top w:val="single" w:sz="18" w:space="0" w:color="CCCCCC"/>
              <w:left w:val="single" w:sz="18" w:space="0" w:color="CCCCCC"/>
              <w:right w:val="single" w:sz="18" w:space="0" w:color="CCCCCC"/>
            </w:tcBorders>
          </w:tcPr>
          <w:p w14:paraId="1C22C331" w14:textId="77777777" w:rsidR="00B0389C" w:rsidRDefault="00767221">
            <w:pPr>
              <w:pStyle w:val="TableParagraph"/>
              <w:ind w:left="57"/>
              <w:rPr>
                <w:sz w:val="14"/>
              </w:rPr>
            </w:pPr>
            <w:r>
              <w:rPr>
                <w:sz w:val="14"/>
              </w:rPr>
              <w:t xml:space="preserve">Data </w:t>
            </w:r>
            <w:r>
              <w:rPr>
                <w:spacing w:val="-2"/>
                <w:sz w:val="14"/>
              </w:rPr>
              <w:t>Protection</w:t>
            </w:r>
          </w:p>
        </w:tc>
        <w:tc>
          <w:tcPr>
            <w:tcW w:w="3454" w:type="dxa"/>
            <w:tcBorders>
              <w:top w:val="single" w:sz="18" w:space="0" w:color="CCCCCC"/>
              <w:left w:val="single" w:sz="18" w:space="0" w:color="CCCCCC"/>
              <w:right w:val="single" w:sz="18" w:space="0" w:color="CCCCCC"/>
            </w:tcBorders>
          </w:tcPr>
          <w:p w14:paraId="7CA6E4F8" w14:textId="77777777" w:rsidR="00B0389C" w:rsidRDefault="00767221">
            <w:pPr>
              <w:pStyle w:val="TableParagraph"/>
              <w:ind w:left="56"/>
              <w:rPr>
                <w:sz w:val="14"/>
              </w:rPr>
            </w:pPr>
            <w:r>
              <w:rPr>
                <w:sz w:val="14"/>
              </w:rPr>
              <w:t xml:space="preserve">API credential </w:t>
            </w:r>
            <w:r>
              <w:rPr>
                <w:spacing w:val="-2"/>
                <w:sz w:val="14"/>
              </w:rPr>
              <w:t>access</w:t>
            </w:r>
          </w:p>
        </w:tc>
        <w:tc>
          <w:tcPr>
            <w:tcW w:w="2270" w:type="dxa"/>
            <w:tcBorders>
              <w:top w:val="single" w:sz="18" w:space="0" w:color="CCCCCC"/>
              <w:left w:val="single" w:sz="18" w:space="0" w:color="CCCCCC"/>
              <w:right w:val="single" w:sz="18" w:space="0" w:color="CCCCCC"/>
            </w:tcBorders>
          </w:tcPr>
          <w:p w14:paraId="29AB0AD0" w14:textId="77777777" w:rsidR="00B0389C" w:rsidRDefault="00767221">
            <w:pPr>
              <w:pStyle w:val="TableParagraph"/>
              <w:ind w:left="55"/>
              <w:rPr>
                <w:sz w:val="14"/>
              </w:rPr>
            </w:pPr>
            <w:r>
              <w:rPr>
                <w:sz w:val="14"/>
              </w:rPr>
              <w:t xml:space="preserve">Encrypted </w:t>
            </w:r>
            <w:r>
              <w:rPr>
                <w:spacing w:val="-4"/>
                <w:sz w:val="14"/>
              </w:rPr>
              <w:t>only</w:t>
            </w:r>
          </w:p>
        </w:tc>
        <w:tc>
          <w:tcPr>
            <w:tcW w:w="1205" w:type="dxa"/>
            <w:tcBorders>
              <w:top w:val="single" w:sz="18" w:space="0" w:color="CCCCCC"/>
              <w:left w:val="single" w:sz="18" w:space="0" w:color="CCCCCC"/>
            </w:tcBorders>
          </w:tcPr>
          <w:p w14:paraId="21CA85D6" w14:textId="77777777" w:rsidR="00B0389C" w:rsidRDefault="00767221">
            <w:pPr>
              <w:pStyle w:val="TableParagraph"/>
              <w:ind w:left="0" w:right="448"/>
              <w:jc w:val="right"/>
              <w:rPr>
                <w:sz w:val="14"/>
              </w:rPr>
            </w:pPr>
            <w:r>
              <w:rPr>
                <w:color w:val="006600"/>
                <w:spacing w:val="-4"/>
                <w:sz w:val="14"/>
              </w:rPr>
              <w:t>Pass</w:t>
            </w:r>
          </w:p>
        </w:tc>
      </w:tr>
    </w:tbl>
    <w:p w14:paraId="6928B8BA" w14:textId="77777777" w:rsidR="00B0389C" w:rsidRDefault="00767221">
      <w:pPr>
        <w:spacing w:before="130"/>
        <w:jc w:val="center"/>
        <w:rPr>
          <w:i/>
          <w:sz w:val="18"/>
        </w:rPr>
      </w:pPr>
      <w:r>
        <w:rPr>
          <w:i/>
          <w:sz w:val="18"/>
        </w:rPr>
        <w:t>Table</w:t>
      </w:r>
      <w:r>
        <w:rPr>
          <w:i/>
          <w:spacing w:val="-10"/>
          <w:sz w:val="18"/>
        </w:rPr>
        <w:t xml:space="preserve"> </w:t>
      </w:r>
      <w:r>
        <w:rPr>
          <w:i/>
          <w:sz w:val="18"/>
        </w:rPr>
        <w:t>9.8:</w:t>
      </w:r>
      <w:r>
        <w:rPr>
          <w:i/>
          <w:spacing w:val="-9"/>
          <w:sz w:val="18"/>
        </w:rPr>
        <w:t xml:space="preserve"> </w:t>
      </w:r>
      <w:r>
        <w:rPr>
          <w:i/>
          <w:sz w:val="18"/>
        </w:rPr>
        <w:t>Security</w:t>
      </w:r>
      <w:r>
        <w:rPr>
          <w:i/>
          <w:spacing w:val="-11"/>
          <w:sz w:val="18"/>
        </w:rPr>
        <w:t xml:space="preserve"> </w:t>
      </w:r>
      <w:r>
        <w:rPr>
          <w:i/>
          <w:sz w:val="18"/>
        </w:rPr>
        <w:t>Test</w:t>
      </w:r>
      <w:r>
        <w:rPr>
          <w:i/>
          <w:spacing w:val="-8"/>
          <w:sz w:val="18"/>
        </w:rPr>
        <w:t xml:space="preserve"> </w:t>
      </w:r>
      <w:r>
        <w:rPr>
          <w:i/>
          <w:spacing w:val="-2"/>
          <w:sz w:val="18"/>
        </w:rPr>
        <w:t>Cases</w:t>
      </w:r>
    </w:p>
    <w:p w14:paraId="5A439DD9" w14:textId="77777777" w:rsidR="00B0389C" w:rsidRDefault="00B0389C">
      <w:pPr>
        <w:pStyle w:val="BodyText"/>
        <w:spacing w:before="98"/>
        <w:rPr>
          <w:i/>
          <w:sz w:val="18"/>
        </w:rPr>
      </w:pPr>
    </w:p>
    <w:p w14:paraId="6F0B6559" w14:textId="77777777" w:rsidR="00B0389C" w:rsidRDefault="00767221">
      <w:pPr>
        <w:pStyle w:val="Heading3"/>
        <w:numPr>
          <w:ilvl w:val="1"/>
          <w:numId w:val="8"/>
        </w:numPr>
        <w:tabs>
          <w:tab w:val="left" w:pos="750"/>
        </w:tabs>
      </w:pPr>
      <w:bookmarkStart w:id="81" w:name="_TOC_250036"/>
      <w:r>
        <w:rPr>
          <w:spacing w:val="-2"/>
        </w:rPr>
        <w:t>Performance</w:t>
      </w:r>
      <w:r>
        <w:rPr>
          <w:spacing w:val="-8"/>
        </w:rPr>
        <w:t xml:space="preserve"> </w:t>
      </w:r>
      <w:bookmarkEnd w:id="81"/>
      <w:r>
        <w:rPr>
          <w:spacing w:val="-2"/>
        </w:rPr>
        <w:t>Testing</w:t>
      </w:r>
    </w:p>
    <w:p w14:paraId="233BE72B" w14:textId="77777777" w:rsidR="00B0389C" w:rsidRDefault="00767221">
      <w:pPr>
        <w:pStyle w:val="BodyText"/>
        <w:spacing w:before="11"/>
        <w:rPr>
          <w:b/>
          <w:sz w:val="6"/>
        </w:rPr>
      </w:pPr>
      <w:r>
        <w:rPr>
          <w:b/>
          <w:noProof/>
          <w:sz w:val="6"/>
        </w:rPr>
        <mc:AlternateContent>
          <mc:Choice Requires="wps">
            <w:drawing>
              <wp:anchor distT="0" distB="0" distL="0" distR="0" simplePos="0" relativeHeight="487875584" behindDoc="1" locked="0" layoutInCell="1" allowOverlap="1" wp14:anchorId="634B8922" wp14:editId="63D8BDDB">
                <wp:simplePos x="0" y="0"/>
                <wp:positionH relativeFrom="page">
                  <wp:posOffset>635000</wp:posOffset>
                </wp:positionH>
                <wp:positionV relativeFrom="paragraph">
                  <wp:posOffset>66087</wp:posOffset>
                </wp:positionV>
                <wp:extent cx="6290310" cy="1270"/>
                <wp:effectExtent l="0" t="0" r="0" b="0"/>
                <wp:wrapTopAndBottom/>
                <wp:docPr id="2174" name="Graphic 2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F2B330B" id="Graphic 2174" o:spid="_x0000_s1026" style="position:absolute;margin-left:50pt;margin-top:5.2pt;width:495.3pt;height:.1pt;z-index:-1544089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C201C62" w14:textId="77777777" w:rsidR="00B0389C" w:rsidRDefault="00767221">
      <w:pPr>
        <w:pStyle w:val="BodyText"/>
        <w:spacing w:before="242" w:line="333" w:lineRule="auto"/>
        <w:ind w:left="150" w:firstLine="840"/>
      </w:pPr>
      <w:r>
        <w:t>Performance</w:t>
      </w:r>
      <w:r>
        <w:rPr>
          <w:spacing w:val="-8"/>
        </w:rPr>
        <w:t xml:space="preserve"> </w:t>
      </w:r>
      <w:r>
        <w:t>tests</w:t>
      </w:r>
      <w:r>
        <w:rPr>
          <w:spacing w:val="-8"/>
        </w:rPr>
        <w:t xml:space="preserve"> </w:t>
      </w:r>
      <w:r>
        <w:t>ensure</w:t>
      </w:r>
      <w:r>
        <w:rPr>
          <w:spacing w:val="-8"/>
        </w:rPr>
        <w:t xml:space="preserve"> </w:t>
      </w:r>
      <w:r>
        <w:t>the</w:t>
      </w:r>
      <w:r>
        <w:rPr>
          <w:spacing w:val="-8"/>
        </w:rPr>
        <w:t xml:space="preserve"> </w:t>
      </w:r>
      <w:r>
        <w:t>application</w:t>
      </w:r>
      <w:r>
        <w:rPr>
          <w:spacing w:val="-8"/>
        </w:rPr>
        <w:t xml:space="preserve"> </w:t>
      </w:r>
      <w:r>
        <w:t>meets</w:t>
      </w:r>
      <w:r>
        <w:rPr>
          <w:spacing w:val="-8"/>
        </w:rPr>
        <w:t xml:space="preserve"> </w:t>
      </w:r>
      <w:r>
        <w:t>response</w:t>
      </w:r>
      <w:r>
        <w:rPr>
          <w:spacing w:val="-8"/>
        </w:rPr>
        <w:t xml:space="preserve"> </w:t>
      </w:r>
      <w:r>
        <w:t>time</w:t>
      </w:r>
      <w:r>
        <w:rPr>
          <w:spacing w:val="-8"/>
        </w:rPr>
        <w:t xml:space="preserve"> </w:t>
      </w:r>
      <w:r>
        <w:t>and</w:t>
      </w:r>
      <w:r>
        <w:rPr>
          <w:spacing w:val="-8"/>
        </w:rPr>
        <w:t xml:space="preserve"> </w:t>
      </w:r>
      <w:r>
        <w:t>throughput</w:t>
      </w:r>
      <w:r>
        <w:rPr>
          <w:spacing w:val="-8"/>
        </w:rPr>
        <w:t xml:space="preserve"> </w:t>
      </w:r>
      <w:r>
        <w:t>requirements</w:t>
      </w:r>
      <w:r>
        <w:rPr>
          <w:spacing w:val="-8"/>
        </w:rPr>
        <w:t xml:space="preserve"> </w:t>
      </w:r>
      <w:r>
        <w:t>un- der expected load conditions.</w:t>
      </w:r>
    </w:p>
    <w:p w14:paraId="06EDCB8C" w14:textId="77777777" w:rsidR="00B0389C" w:rsidRDefault="00B0389C">
      <w:pPr>
        <w:pStyle w:val="BodyText"/>
        <w:spacing w:line="333" w:lineRule="auto"/>
        <w:sectPr w:rsidR="00B0389C">
          <w:type w:val="continuous"/>
          <w:pgSz w:w="11910" w:h="16840"/>
          <w:pgMar w:top="860" w:right="850" w:bottom="280" w:left="850" w:header="502" w:footer="740" w:gutter="0"/>
          <w:cols w:space="720"/>
        </w:sectPr>
      </w:pPr>
    </w:p>
    <w:p w14:paraId="6BA67B92" w14:textId="77777777" w:rsidR="00B0389C" w:rsidRDefault="00B0389C">
      <w:pPr>
        <w:pStyle w:val="BodyText"/>
        <w:rPr>
          <w:sz w:val="20"/>
        </w:rPr>
      </w:pPr>
    </w:p>
    <w:p w14:paraId="6CDF7557" w14:textId="77777777" w:rsidR="00B0389C" w:rsidRDefault="00B0389C">
      <w:pPr>
        <w:pStyle w:val="BodyText"/>
        <w:spacing w:before="120"/>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204"/>
        <w:gridCol w:w="3453"/>
        <w:gridCol w:w="1776"/>
        <w:gridCol w:w="1776"/>
        <w:gridCol w:w="1697"/>
      </w:tblGrid>
      <w:tr w:rsidR="00B0389C" w14:paraId="3797DE38" w14:textId="77777777">
        <w:trPr>
          <w:trHeight w:val="515"/>
        </w:trPr>
        <w:tc>
          <w:tcPr>
            <w:tcW w:w="1204" w:type="dxa"/>
            <w:shd w:val="clear" w:color="auto" w:fill="D9E2F3"/>
          </w:tcPr>
          <w:p w14:paraId="53A57A9F" w14:textId="77777777" w:rsidR="00B0389C" w:rsidRDefault="00767221">
            <w:pPr>
              <w:pStyle w:val="TableParagraph"/>
              <w:spacing w:before="71"/>
              <w:ind w:left="97"/>
              <w:rPr>
                <w:b/>
                <w:sz w:val="18"/>
              </w:rPr>
            </w:pPr>
            <w:r>
              <w:rPr>
                <w:b/>
                <w:spacing w:val="-5"/>
                <w:sz w:val="18"/>
              </w:rPr>
              <w:t>ID</w:t>
            </w:r>
          </w:p>
        </w:tc>
        <w:tc>
          <w:tcPr>
            <w:tcW w:w="3453" w:type="dxa"/>
            <w:shd w:val="clear" w:color="auto" w:fill="D9E2F3"/>
          </w:tcPr>
          <w:p w14:paraId="0E5E14E2" w14:textId="77777777" w:rsidR="00B0389C" w:rsidRDefault="00767221">
            <w:pPr>
              <w:pStyle w:val="TableParagraph"/>
              <w:spacing w:before="71"/>
              <w:rPr>
                <w:b/>
                <w:sz w:val="18"/>
              </w:rPr>
            </w:pPr>
            <w:r>
              <w:rPr>
                <w:b/>
                <w:spacing w:val="-2"/>
                <w:sz w:val="18"/>
              </w:rPr>
              <w:t>Metric</w:t>
            </w:r>
          </w:p>
        </w:tc>
        <w:tc>
          <w:tcPr>
            <w:tcW w:w="1776" w:type="dxa"/>
            <w:shd w:val="clear" w:color="auto" w:fill="D9E2F3"/>
          </w:tcPr>
          <w:p w14:paraId="4A53E3E3" w14:textId="77777777" w:rsidR="00B0389C" w:rsidRDefault="00767221">
            <w:pPr>
              <w:pStyle w:val="TableParagraph"/>
              <w:spacing w:before="71"/>
              <w:rPr>
                <w:b/>
                <w:sz w:val="18"/>
              </w:rPr>
            </w:pPr>
            <w:r>
              <w:rPr>
                <w:b/>
                <w:spacing w:val="-2"/>
                <w:sz w:val="18"/>
              </w:rPr>
              <w:t>Target</w:t>
            </w:r>
          </w:p>
        </w:tc>
        <w:tc>
          <w:tcPr>
            <w:tcW w:w="1776" w:type="dxa"/>
            <w:shd w:val="clear" w:color="auto" w:fill="D9E2F3"/>
          </w:tcPr>
          <w:p w14:paraId="0F5A67BD" w14:textId="77777777" w:rsidR="00B0389C" w:rsidRDefault="00767221">
            <w:pPr>
              <w:pStyle w:val="TableParagraph"/>
              <w:spacing w:before="71"/>
              <w:rPr>
                <w:b/>
                <w:sz w:val="18"/>
              </w:rPr>
            </w:pPr>
            <w:r>
              <w:rPr>
                <w:b/>
                <w:spacing w:val="-2"/>
                <w:sz w:val="18"/>
              </w:rPr>
              <w:t>Actual</w:t>
            </w:r>
          </w:p>
        </w:tc>
        <w:tc>
          <w:tcPr>
            <w:tcW w:w="1697" w:type="dxa"/>
            <w:shd w:val="clear" w:color="auto" w:fill="D9E2F3"/>
          </w:tcPr>
          <w:p w14:paraId="1A4A8332" w14:textId="77777777" w:rsidR="00B0389C" w:rsidRDefault="00767221">
            <w:pPr>
              <w:pStyle w:val="TableParagraph"/>
              <w:spacing w:before="71"/>
              <w:ind w:left="76"/>
              <w:rPr>
                <w:b/>
                <w:sz w:val="18"/>
              </w:rPr>
            </w:pPr>
            <w:r>
              <w:rPr>
                <w:b/>
                <w:spacing w:val="-2"/>
                <w:sz w:val="18"/>
              </w:rPr>
              <w:t>Status</w:t>
            </w:r>
          </w:p>
        </w:tc>
      </w:tr>
      <w:tr w:rsidR="00B0389C" w14:paraId="52EED8F5" w14:textId="77777777">
        <w:trPr>
          <w:trHeight w:val="455"/>
        </w:trPr>
        <w:tc>
          <w:tcPr>
            <w:tcW w:w="1204" w:type="dxa"/>
            <w:tcBorders>
              <w:bottom w:val="single" w:sz="18" w:space="0" w:color="CCCCCC"/>
              <w:right w:val="single" w:sz="18" w:space="0" w:color="CCCCCC"/>
            </w:tcBorders>
          </w:tcPr>
          <w:p w14:paraId="5834E801" w14:textId="77777777" w:rsidR="00B0389C" w:rsidRDefault="00767221">
            <w:pPr>
              <w:pStyle w:val="TableParagraph"/>
              <w:rPr>
                <w:b/>
                <w:sz w:val="14"/>
              </w:rPr>
            </w:pPr>
            <w:r>
              <w:rPr>
                <w:b/>
                <w:sz w:val="14"/>
              </w:rPr>
              <w:t>PERF-</w:t>
            </w:r>
            <w:r>
              <w:rPr>
                <w:b/>
                <w:spacing w:val="-5"/>
                <w:sz w:val="14"/>
              </w:rPr>
              <w:t>01</w:t>
            </w:r>
          </w:p>
        </w:tc>
        <w:tc>
          <w:tcPr>
            <w:tcW w:w="3453" w:type="dxa"/>
            <w:tcBorders>
              <w:left w:val="single" w:sz="18" w:space="0" w:color="CCCCCC"/>
              <w:bottom w:val="single" w:sz="18" w:space="0" w:color="CCCCCC"/>
              <w:right w:val="single" w:sz="18" w:space="0" w:color="CCCCCC"/>
            </w:tcBorders>
          </w:tcPr>
          <w:p w14:paraId="00B54A28" w14:textId="77777777" w:rsidR="00B0389C" w:rsidRDefault="00767221">
            <w:pPr>
              <w:pStyle w:val="TableParagraph"/>
              <w:ind w:left="57"/>
              <w:rPr>
                <w:sz w:val="14"/>
              </w:rPr>
            </w:pPr>
            <w:r>
              <w:rPr>
                <w:sz w:val="14"/>
              </w:rPr>
              <w:t>Largest</w:t>
            </w:r>
            <w:r>
              <w:rPr>
                <w:spacing w:val="-2"/>
                <w:sz w:val="14"/>
              </w:rPr>
              <w:t xml:space="preserve"> </w:t>
            </w:r>
            <w:r>
              <w:rPr>
                <w:sz w:val="14"/>
              </w:rPr>
              <w:t>Contentful</w:t>
            </w:r>
            <w:r>
              <w:rPr>
                <w:spacing w:val="-2"/>
                <w:sz w:val="14"/>
              </w:rPr>
              <w:t xml:space="preserve"> </w:t>
            </w:r>
            <w:r>
              <w:rPr>
                <w:sz w:val="14"/>
              </w:rPr>
              <w:t>Paint</w:t>
            </w:r>
            <w:r>
              <w:rPr>
                <w:spacing w:val="-2"/>
                <w:sz w:val="14"/>
              </w:rPr>
              <w:t xml:space="preserve"> (LCP)</w:t>
            </w:r>
          </w:p>
        </w:tc>
        <w:tc>
          <w:tcPr>
            <w:tcW w:w="1776" w:type="dxa"/>
            <w:tcBorders>
              <w:left w:val="single" w:sz="18" w:space="0" w:color="CCCCCC"/>
              <w:bottom w:val="single" w:sz="18" w:space="0" w:color="CCCCCC"/>
              <w:right w:val="single" w:sz="18" w:space="0" w:color="CCCCCC"/>
            </w:tcBorders>
          </w:tcPr>
          <w:p w14:paraId="45EA8133" w14:textId="77777777" w:rsidR="00B0389C" w:rsidRDefault="00767221">
            <w:pPr>
              <w:pStyle w:val="TableParagraph"/>
              <w:ind w:left="19"/>
              <w:jc w:val="center"/>
              <w:rPr>
                <w:sz w:val="14"/>
              </w:rPr>
            </w:pPr>
            <w:r>
              <w:rPr>
                <w:sz w:val="14"/>
              </w:rPr>
              <w:t xml:space="preserve">&lt; </w:t>
            </w:r>
            <w:r>
              <w:rPr>
                <w:spacing w:val="-4"/>
                <w:sz w:val="14"/>
              </w:rPr>
              <w:t>2.5s</w:t>
            </w:r>
          </w:p>
        </w:tc>
        <w:tc>
          <w:tcPr>
            <w:tcW w:w="1776" w:type="dxa"/>
            <w:tcBorders>
              <w:left w:val="single" w:sz="18" w:space="0" w:color="CCCCCC"/>
              <w:bottom w:val="single" w:sz="18" w:space="0" w:color="CCCCCC"/>
              <w:right w:val="single" w:sz="18" w:space="0" w:color="CCCCCC"/>
            </w:tcBorders>
          </w:tcPr>
          <w:p w14:paraId="506B62DC" w14:textId="77777777" w:rsidR="00B0389C" w:rsidRDefault="00767221">
            <w:pPr>
              <w:pStyle w:val="TableParagraph"/>
              <w:ind w:left="19"/>
              <w:jc w:val="center"/>
              <w:rPr>
                <w:sz w:val="14"/>
              </w:rPr>
            </w:pPr>
            <w:r>
              <w:rPr>
                <w:spacing w:val="-4"/>
                <w:sz w:val="14"/>
              </w:rPr>
              <w:t>1.8s</w:t>
            </w:r>
          </w:p>
        </w:tc>
        <w:tc>
          <w:tcPr>
            <w:tcW w:w="1697" w:type="dxa"/>
            <w:tcBorders>
              <w:left w:val="single" w:sz="18" w:space="0" w:color="CCCCCC"/>
              <w:bottom w:val="single" w:sz="18" w:space="0" w:color="CCCCCC"/>
            </w:tcBorders>
          </w:tcPr>
          <w:p w14:paraId="42BC755A" w14:textId="77777777" w:rsidR="00B0389C" w:rsidRDefault="00767221">
            <w:pPr>
              <w:pStyle w:val="TableParagraph"/>
              <w:ind w:left="0" w:right="691"/>
              <w:jc w:val="right"/>
              <w:rPr>
                <w:sz w:val="14"/>
              </w:rPr>
            </w:pPr>
            <w:r>
              <w:rPr>
                <w:color w:val="006600"/>
                <w:spacing w:val="-4"/>
                <w:sz w:val="14"/>
              </w:rPr>
              <w:t>Pass</w:t>
            </w:r>
          </w:p>
        </w:tc>
      </w:tr>
      <w:tr w:rsidR="00B0389C" w14:paraId="0B43119A" w14:textId="77777777">
        <w:trPr>
          <w:trHeight w:val="455"/>
        </w:trPr>
        <w:tc>
          <w:tcPr>
            <w:tcW w:w="1204" w:type="dxa"/>
            <w:tcBorders>
              <w:top w:val="single" w:sz="18" w:space="0" w:color="CCCCCC"/>
              <w:bottom w:val="single" w:sz="18" w:space="0" w:color="CCCCCC"/>
              <w:right w:val="single" w:sz="18" w:space="0" w:color="CCCCCC"/>
            </w:tcBorders>
          </w:tcPr>
          <w:p w14:paraId="300611FC" w14:textId="77777777" w:rsidR="00B0389C" w:rsidRDefault="00767221">
            <w:pPr>
              <w:pStyle w:val="TableParagraph"/>
              <w:rPr>
                <w:b/>
                <w:sz w:val="14"/>
              </w:rPr>
            </w:pPr>
            <w:r>
              <w:rPr>
                <w:b/>
                <w:sz w:val="14"/>
              </w:rPr>
              <w:t>PERF-</w:t>
            </w:r>
            <w:r>
              <w:rPr>
                <w:b/>
                <w:spacing w:val="-5"/>
                <w:sz w:val="14"/>
              </w:rPr>
              <w:t>02</w:t>
            </w:r>
          </w:p>
        </w:tc>
        <w:tc>
          <w:tcPr>
            <w:tcW w:w="3453" w:type="dxa"/>
            <w:tcBorders>
              <w:top w:val="single" w:sz="18" w:space="0" w:color="CCCCCC"/>
              <w:left w:val="single" w:sz="18" w:space="0" w:color="CCCCCC"/>
              <w:bottom w:val="single" w:sz="18" w:space="0" w:color="CCCCCC"/>
              <w:right w:val="single" w:sz="18" w:space="0" w:color="CCCCCC"/>
            </w:tcBorders>
          </w:tcPr>
          <w:p w14:paraId="73ECC85C" w14:textId="77777777" w:rsidR="00B0389C" w:rsidRDefault="00767221">
            <w:pPr>
              <w:pStyle w:val="TableParagraph"/>
              <w:ind w:left="57"/>
              <w:rPr>
                <w:sz w:val="14"/>
              </w:rPr>
            </w:pPr>
            <w:r>
              <w:rPr>
                <w:sz w:val="14"/>
              </w:rPr>
              <w:t xml:space="preserve">First Input Delay </w:t>
            </w:r>
            <w:r>
              <w:rPr>
                <w:spacing w:val="-2"/>
                <w:sz w:val="14"/>
              </w:rPr>
              <w:t>(FID)</w:t>
            </w:r>
          </w:p>
        </w:tc>
        <w:tc>
          <w:tcPr>
            <w:tcW w:w="1776" w:type="dxa"/>
            <w:tcBorders>
              <w:top w:val="single" w:sz="18" w:space="0" w:color="CCCCCC"/>
              <w:left w:val="single" w:sz="18" w:space="0" w:color="CCCCCC"/>
              <w:bottom w:val="single" w:sz="18" w:space="0" w:color="CCCCCC"/>
              <w:right w:val="single" w:sz="18" w:space="0" w:color="CCCCCC"/>
            </w:tcBorders>
          </w:tcPr>
          <w:p w14:paraId="5DCF6D21" w14:textId="77777777" w:rsidR="00B0389C" w:rsidRDefault="00767221">
            <w:pPr>
              <w:pStyle w:val="TableParagraph"/>
              <w:ind w:left="0" w:right="610"/>
              <w:jc w:val="right"/>
              <w:rPr>
                <w:sz w:val="14"/>
              </w:rPr>
            </w:pPr>
            <w:r>
              <w:rPr>
                <w:sz w:val="14"/>
              </w:rPr>
              <w:t xml:space="preserve">&lt; </w:t>
            </w:r>
            <w:r>
              <w:rPr>
                <w:spacing w:val="-2"/>
                <w:sz w:val="14"/>
              </w:rPr>
              <w:t>100ms</w:t>
            </w:r>
          </w:p>
        </w:tc>
        <w:tc>
          <w:tcPr>
            <w:tcW w:w="1776" w:type="dxa"/>
            <w:tcBorders>
              <w:top w:val="single" w:sz="18" w:space="0" w:color="CCCCCC"/>
              <w:left w:val="single" w:sz="18" w:space="0" w:color="CCCCCC"/>
              <w:bottom w:val="single" w:sz="18" w:space="0" w:color="CCCCCC"/>
              <w:right w:val="single" w:sz="18" w:space="0" w:color="CCCCCC"/>
            </w:tcBorders>
          </w:tcPr>
          <w:p w14:paraId="799A60A1" w14:textId="77777777" w:rsidR="00B0389C" w:rsidRDefault="00767221">
            <w:pPr>
              <w:pStyle w:val="TableParagraph"/>
              <w:ind w:left="19"/>
              <w:jc w:val="center"/>
              <w:rPr>
                <w:sz w:val="14"/>
              </w:rPr>
            </w:pPr>
            <w:r>
              <w:rPr>
                <w:spacing w:val="-4"/>
                <w:sz w:val="14"/>
              </w:rPr>
              <w:t>45ms</w:t>
            </w:r>
          </w:p>
        </w:tc>
        <w:tc>
          <w:tcPr>
            <w:tcW w:w="1697" w:type="dxa"/>
            <w:tcBorders>
              <w:top w:val="single" w:sz="18" w:space="0" w:color="CCCCCC"/>
              <w:left w:val="single" w:sz="18" w:space="0" w:color="CCCCCC"/>
              <w:bottom w:val="single" w:sz="18" w:space="0" w:color="CCCCCC"/>
            </w:tcBorders>
          </w:tcPr>
          <w:p w14:paraId="3279F1EE" w14:textId="77777777" w:rsidR="00B0389C" w:rsidRDefault="00767221">
            <w:pPr>
              <w:pStyle w:val="TableParagraph"/>
              <w:ind w:left="0" w:right="691"/>
              <w:jc w:val="right"/>
              <w:rPr>
                <w:sz w:val="14"/>
              </w:rPr>
            </w:pPr>
            <w:r>
              <w:rPr>
                <w:color w:val="006600"/>
                <w:spacing w:val="-4"/>
                <w:sz w:val="14"/>
              </w:rPr>
              <w:t>Pass</w:t>
            </w:r>
          </w:p>
        </w:tc>
      </w:tr>
      <w:tr w:rsidR="00B0389C" w14:paraId="08C24989" w14:textId="77777777">
        <w:trPr>
          <w:trHeight w:val="455"/>
        </w:trPr>
        <w:tc>
          <w:tcPr>
            <w:tcW w:w="1204" w:type="dxa"/>
            <w:tcBorders>
              <w:top w:val="single" w:sz="18" w:space="0" w:color="CCCCCC"/>
              <w:bottom w:val="single" w:sz="18" w:space="0" w:color="CCCCCC"/>
              <w:right w:val="single" w:sz="18" w:space="0" w:color="CCCCCC"/>
            </w:tcBorders>
          </w:tcPr>
          <w:p w14:paraId="27070821" w14:textId="77777777" w:rsidR="00B0389C" w:rsidRDefault="00767221">
            <w:pPr>
              <w:pStyle w:val="TableParagraph"/>
              <w:rPr>
                <w:b/>
                <w:sz w:val="14"/>
              </w:rPr>
            </w:pPr>
            <w:r>
              <w:rPr>
                <w:b/>
                <w:sz w:val="14"/>
              </w:rPr>
              <w:t>PERF-</w:t>
            </w:r>
            <w:r>
              <w:rPr>
                <w:b/>
                <w:spacing w:val="-5"/>
                <w:sz w:val="14"/>
              </w:rPr>
              <w:t>03</w:t>
            </w:r>
          </w:p>
        </w:tc>
        <w:tc>
          <w:tcPr>
            <w:tcW w:w="3453" w:type="dxa"/>
            <w:tcBorders>
              <w:top w:val="single" w:sz="18" w:space="0" w:color="CCCCCC"/>
              <w:left w:val="single" w:sz="18" w:space="0" w:color="CCCCCC"/>
              <w:bottom w:val="single" w:sz="18" w:space="0" w:color="CCCCCC"/>
              <w:right w:val="single" w:sz="18" w:space="0" w:color="CCCCCC"/>
            </w:tcBorders>
          </w:tcPr>
          <w:p w14:paraId="53CFA2E5" w14:textId="77777777" w:rsidR="00B0389C" w:rsidRDefault="00767221">
            <w:pPr>
              <w:pStyle w:val="TableParagraph"/>
              <w:ind w:left="57"/>
              <w:rPr>
                <w:sz w:val="14"/>
              </w:rPr>
            </w:pPr>
            <w:r>
              <w:rPr>
                <w:sz w:val="14"/>
              </w:rPr>
              <w:t>Cumulative</w:t>
            </w:r>
            <w:r>
              <w:rPr>
                <w:spacing w:val="-3"/>
                <w:sz w:val="14"/>
              </w:rPr>
              <w:t xml:space="preserve"> </w:t>
            </w:r>
            <w:r>
              <w:rPr>
                <w:sz w:val="14"/>
              </w:rPr>
              <w:t>Layout</w:t>
            </w:r>
            <w:r>
              <w:rPr>
                <w:spacing w:val="-2"/>
                <w:sz w:val="14"/>
              </w:rPr>
              <w:t xml:space="preserve"> </w:t>
            </w:r>
            <w:r>
              <w:rPr>
                <w:sz w:val="14"/>
              </w:rPr>
              <w:t>Shift</w:t>
            </w:r>
            <w:r>
              <w:rPr>
                <w:spacing w:val="-2"/>
                <w:sz w:val="14"/>
              </w:rPr>
              <w:t xml:space="preserve"> (CLS)</w:t>
            </w:r>
          </w:p>
        </w:tc>
        <w:tc>
          <w:tcPr>
            <w:tcW w:w="1776" w:type="dxa"/>
            <w:tcBorders>
              <w:top w:val="single" w:sz="18" w:space="0" w:color="CCCCCC"/>
              <w:left w:val="single" w:sz="18" w:space="0" w:color="CCCCCC"/>
              <w:bottom w:val="single" w:sz="18" w:space="0" w:color="CCCCCC"/>
              <w:right w:val="single" w:sz="18" w:space="0" w:color="CCCCCC"/>
            </w:tcBorders>
          </w:tcPr>
          <w:p w14:paraId="5FA8FAEA" w14:textId="77777777" w:rsidR="00B0389C" w:rsidRDefault="00767221">
            <w:pPr>
              <w:pStyle w:val="TableParagraph"/>
              <w:ind w:left="19"/>
              <w:jc w:val="center"/>
              <w:rPr>
                <w:sz w:val="14"/>
              </w:rPr>
            </w:pPr>
            <w:r>
              <w:rPr>
                <w:sz w:val="14"/>
              </w:rPr>
              <w:t xml:space="preserve">&lt; </w:t>
            </w:r>
            <w:r>
              <w:rPr>
                <w:spacing w:val="-5"/>
                <w:sz w:val="14"/>
              </w:rPr>
              <w:t>0.1</w:t>
            </w:r>
          </w:p>
        </w:tc>
        <w:tc>
          <w:tcPr>
            <w:tcW w:w="1776" w:type="dxa"/>
            <w:tcBorders>
              <w:top w:val="single" w:sz="18" w:space="0" w:color="CCCCCC"/>
              <w:left w:val="single" w:sz="18" w:space="0" w:color="CCCCCC"/>
              <w:bottom w:val="single" w:sz="18" w:space="0" w:color="CCCCCC"/>
              <w:right w:val="single" w:sz="18" w:space="0" w:color="CCCCCC"/>
            </w:tcBorders>
          </w:tcPr>
          <w:p w14:paraId="70AEC709" w14:textId="77777777" w:rsidR="00B0389C" w:rsidRDefault="00767221">
            <w:pPr>
              <w:pStyle w:val="TableParagraph"/>
              <w:ind w:left="19"/>
              <w:jc w:val="center"/>
              <w:rPr>
                <w:sz w:val="14"/>
              </w:rPr>
            </w:pPr>
            <w:r>
              <w:rPr>
                <w:spacing w:val="-4"/>
                <w:sz w:val="14"/>
              </w:rPr>
              <w:t>0.05</w:t>
            </w:r>
          </w:p>
        </w:tc>
        <w:tc>
          <w:tcPr>
            <w:tcW w:w="1697" w:type="dxa"/>
            <w:tcBorders>
              <w:top w:val="single" w:sz="18" w:space="0" w:color="CCCCCC"/>
              <w:left w:val="single" w:sz="18" w:space="0" w:color="CCCCCC"/>
              <w:bottom w:val="single" w:sz="18" w:space="0" w:color="CCCCCC"/>
            </w:tcBorders>
          </w:tcPr>
          <w:p w14:paraId="7C1690EA" w14:textId="77777777" w:rsidR="00B0389C" w:rsidRDefault="00767221">
            <w:pPr>
              <w:pStyle w:val="TableParagraph"/>
              <w:ind w:left="0" w:right="691"/>
              <w:jc w:val="right"/>
              <w:rPr>
                <w:sz w:val="14"/>
              </w:rPr>
            </w:pPr>
            <w:r>
              <w:rPr>
                <w:color w:val="006600"/>
                <w:spacing w:val="-4"/>
                <w:sz w:val="14"/>
              </w:rPr>
              <w:t>Pass</w:t>
            </w:r>
          </w:p>
        </w:tc>
      </w:tr>
      <w:tr w:rsidR="00B0389C" w14:paraId="59A1789E" w14:textId="77777777">
        <w:trPr>
          <w:trHeight w:val="455"/>
        </w:trPr>
        <w:tc>
          <w:tcPr>
            <w:tcW w:w="1204" w:type="dxa"/>
            <w:tcBorders>
              <w:top w:val="single" w:sz="18" w:space="0" w:color="CCCCCC"/>
              <w:bottom w:val="single" w:sz="18" w:space="0" w:color="CCCCCC"/>
              <w:right w:val="single" w:sz="18" w:space="0" w:color="CCCCCC"/>
            </w:tcBorders>
          </w:tcPr>
          <w:p w14:paraId="208BCF3C" w14:textId="77777777" w:rsidR="00B0389C" w:rsidRDefault="00767221">
            <w:pPr>
              <w:pStyle w:val="TableParagraph"/>
              <w:rPr>
                <w:b/>
                <w:sz w:val="14"/>
              </w:rPr>
            </w:pPr>
            <w:r>
              <w:rPr>
                <w:b/>
                <w:sz w:val="14"/>
              </w:rPr>
              <w:t>PERF-</w:t>
            </w:r>
            <w:r>
              <w:rPr>
                <w:b/>
                <w:spacing w:val="-5"/>
                <w:sz w:val="14"/>
              </w:rPr>
              <w:t>04</w:t>
            </w:r>
          </w:p>
        </w:tc>
        <w:tc>
          <w:tcPr>
            <w:tcW w:w="3453" w:type="dxa"/>
            <w:tcBorders>
              <w:top w:val="single" w:sz="18" w:space="0" w:color="CCCCCC"/>
              <w:left w:val="single" w:sz="18" w:space="0" w:color="CCCCCC"/>
              <w:bottom w:val="single" w:sz="18" w:space="0" w:color="CCCCCC"/>
              <w:right w:val="single" w:sz="18" w:space="0" w:color="CCCCCC"/>
            </w:tcBorders>
          </w:tcPr>
          <w:p w14:paraId="2E99E8B2" w14:textId="77777777" w:rsidR="00B0389C" w:rsidRDefault="00767221">
            <w:pPr>
              <w:pStyle w:val="TableParagraph"/>
              <w:ind w:left="57"/>
              <w:rPr>
                <w:sz w:val="14"/>
              </w:rPr>
            </w:pPr>
            <w:r>
              <w:rPr>
                <w:sz w:val="14"/>
              </w:rPr>
              <w:t xml:space="preserve">API response time </w:t>
            </w:r>
            <w:r>
              <w:rPr>
                <w:spacing w:val="-2"/>
                <w:sz w:val="14"/>
              </w:rPr>
              <w:t>(average)</w:t>
            </w:r>
          </w:p>
        </w:tc>
        <w:tc>
          <w:tcPr>
            <w:tcW w:w="1776" w:type="dxa"/>
            <w:tcBorders>
              <w:top w:val="single" w:sz="18" w:space="0" w:color="CCCCCC"/>
              <w:left w:val="single" w:sz="18" w:space="0" w:color="CCCCCC"/>
              <w:bottom w:val="single" w:sz="18" w:space="0" w:color="CCCCCC"/>
              <w:right w:val="single" w:sz="18" w:space="0" w:color="CCCCCC"/>
            </w:tcBorders>
          </w:tcPr>
          <w:p w14:paraId="6180BB78" w14:textId="77777777" w:rsidR="00B0389C" w:rsidRDefault="00767221">
            <w:pPr>
              <w:pStyle w:val="TableParagraph"/>
              <w:ind w:left="0" w:right="610"/>
              <w:jc w:val="right"/>
              <w:rPr>
                <w:sz w:val="14"/>
              </w:rPr>
            </w:pPr>
            <w:r>
              <w:rPr>
                <w:sz w:val="14"/>
              </w:rPr>
              <w:t xml:space="preserve">&lt; </w:t>
            </w:r>
            <w:r>
              <w:rPr>
                <w:spacing w:val="-2"/>
                <w:sz w:val="14"/>
              </w:rPr>
              <w:t>500ms</w:t>
            </w:r>
          </w:p>
        </w:tc>
        <w:tc>
          <w:tcPr>
            <w:tcW w:w="1776" w:type="dxa"/>
            <w:tcBorders>
              <w:top w:val="single" w:sz="18" w:space="0" w:color="CCCCCC"/>
              <w:left w:val="single" w:sz="18" w:space="0" w:color="CCCCCC"/>
              <w:bottom w:val="single" w:sz="18" w:space="0" w:color="CCCCCC"/>
              <w:right w:val="single" w:sz="18" w:space="0" w:color="CCCCCC"/>
            </w:tcBorders>
          </w:tcPr>
          <w:p w14:paraId="22A4DD63" w14:textId="77777777" w:rsidR="00B0389C" w:rsidRDefault="00767221">
            <w:pPr>
              <w:pStyle w:val="TableParagraph"/>
              <w:ind w:left="19"/>
              <w:jc w:val="center"/>
              <w:rPr>
                <w:sz w:val="14"/>
              </w:rPr>
            </w:pPr>
            <w:r>
              <w:rPr>
                <w:spacing w:val="-2"/>
                <w:sz w:val="14"/>
              </w:rPr>
              <w:t>180ms</w:t>
            </w:r>
          </w:p>
        </w:tc>
        <w:tc>
          <w:tcPr>
            <w:tcW w:w="1697" w:type="dxa"/>
            <w:tcBorders>
              <w:top w:val="single" w:sz="18" w:space="0" w:color="CCCCCC"/>
              <w:left w:val="single" w:sz="18" w:space="0" w:color="CCCCCC"/>
              <w:bottom w:val="single" w:sz="18" w:space="0" w:color="CCCCCC"/>
            </w:tcBorders>
          </w:tcPr>
          <w:p w14:paraId="29CDDCEF" w14:textId="77777777" w:rsidR="00B0389C" w:rsidRDefault="00767221">
            <w:pPr>
              <w:pStyle w:val="TableParagraph"/>
              <w:ind w:left="0" w:right="691"/>
              <w:jc w:val="right"/>
              <w:rPr>
                <w:sz w:val="14"/>
              </w:rPr>
            </w:pPr>
            <w:r>
              <w:rPr>
                <w:color w:val="006600"/>
                <w:spacing w:val="-4"/>
                <w:sz w:val="14"/>
              </w:rPr>
              <w:t>Pass</w:t>
            </w:r>
          </w:p>
        </w:tc>
      </w:tr>
      <w:tr w:rsidR="00B0389C" w14:paraId="2B8DAD20" w14:textId="77777777">
        <w:trPr>
          <w:trHeight w:val="455"/>
        </w:trPr>
        <w:tc>
          <w:tcPr>
            <w:tcW w:w="1204" w:type="dxa"/>
            <w:tcBorders>
              <w:top w:val="single" w:sz="18" w:space="0" w:color="CCCCCC"/>
              <w:bottom w:val="single" w:sz="18" w:space="0" w:color="CCCCCC"/>
              <w:right w:val="single" w:sz="18" w:space="0" w:color="CCCCCC"/>
            </w:tcBorders>
          </w:tcPr>
          <w:p w14:paraId="229D1D4B" w14:textId="77777777" w:rsidR="00B0389C" w:rsidRDefault="00767221">
            <w:pPr>
              <w:pStyle w:val="TableParagraph"/>
              <w:rPr>
                <w:b/>
                <w:sz w:val="14"/>
              </w:rPr>
            </w:pPr>
            <w:r>
              <w:rPr>
                <w:b/>
                <w:sz w:val="14"/>
              </w:rPr>
              <w:t>PERF-</w:t>
            </w:r>
            <w:r>
              <w:rPr>
                <w:b/>
                <w:spacing w:val="-5"/>
                <w:sz w:val="14"/>
              </w:rPr>
              <w:t>05</w:t>
            </w:r>
          </w:p>
        </w:tc>
        <w:tc>
          <w:tcPr>
            <w:tcW w:w="3453" w:type="dxa"/>
            <w:tcBorders>
              <w:top w:val="single" w:sz="18" w:space="0" w:color="CCCCCC"/>
              <w:left w:val="single" w:sz="18" w:space="0" w:color="CCCCCC"/>
              <w:bottom w:val="single" w:sz="18" w:space="0" w:color="CCCCCC"/>
              <w:right w:val="single" w:sz="18" w:space="0" w:color="CCCCCC"/>
            </w:tcBorders>
          </w:tcPr>
          <w:p w14:paraId="00797C33" w14:textId="77777777" w:rsidR="00B0389C" w:rsidRDefault="00767221">
            <w:pPr>
              <w:pStyle w:val="TableParagraph"/>
              <w:ind w:left="57"/>
              <w:rPr>
                <w:sz w:val="14"/>
              </w:rPr>
            </w:pPr>
            <w:r>
              <w:rPr>
                <w:sz w:val="14"/>
              </w:rPr>
              <w:t>Workflow</w:t>
            </w:r>
            <w:r>
              <w:rPr>
                <w:spacing w:val="-8"/>
                <w:sz w:val="14"/>
              </w:rPr>
              <w:t xml:space="preserve"> </w:t>
            </w:r>
            <w:r>
              <w:rPr>
                <w:sz w:val="14"/>
              </w:rPr>
              <w:t>execution</w:t>
            </w:r>
            <w:r>
              <w:rPr>
                <w:spacing w:val="-7"/>
                <w:sz w:val="14"/>
              </w:rPr>
              <w:t xml:space="preserve"> </w:t>
            </w:r>
            <w:r>
              <w:rPr>
                <w:sz w:val="14"/>
              </w:rPr>
              <w:t>start</w:t>
            </w:r>
            <w:r>
              <w:rPr>
                <w:spacing w:val="-7"/>
                <w:sz w:val="14"/>
              </w:rPr>
              <w:t xml:space="preserve"> </w:t>
            </w:r>
            <w:r>
              <w:rPr>
                <w:spacing w:val="-2"/>
                <w:sz w:val="14"/>
              </w:rPr>
              <w:t>latency</w:t>
            </w:r>
          </w:p>
        </w:tc>
        <w:tc>
          <w:tcPr>
            <w:tcW w:w="1776" w:type="dxa"/>
            <w:tcBorders>
              <w:top w:val="single" w:sz="18" w:space="0" w:color="CCCCCC"/>
              <w:left w:val="single" w:sz="18" w:space="0" w:color="CCCCCC"/>
              <w:bottom w:val="single" w:sz="18" w:space="0" w:color="CCCCCC"/>
              <w:right w:val="single" w:sz="18" w:space="0" w:color="CCCCCC"/>
            </w:tcBorders>
          </w:tcPr>
          <w:p w14:paraId="4F9E5B9C" w14:textId="77777777" w:rsidR="00B0389C" w:rsidRDefault="00767221">
            <w:pPr>
              <w:pStyle w:val="TableParagraph"/>
              <w:ind w:left="19"/>
              <w:jc w:val="center"/>
              <w:rPr>
                <w:sz w:val="14"/>
              </w:rPr>
            </w:pPr>
            <w:r>
              <w:rPr>
                <w:sz w:val="14"/>
              </w:rPr>
              <w:t xml:space="preserve">&lt; </w:t>
            </w:r>
            <w:r>
              <w:rPr>
                <w:spacing w:val="-5"/>
                <w:sz w:val="14"/>
              </w:rPr>
              <w:t>2s</w:t>
            </w:r>
          </w:p>
        </w:tc>
        <w:tc>
          <w:tcPr>
            <w:tcW w:w="1776" w:type="dxa"/>
            <w:tcBorders>
              <w:top w:val="single" w:sz="18" w:space="0" w:color="CCCCCC"/>
              <w:left w:val="single" w:sz="18" w:space="0" w:color="CCCCCC"/>
              <w:bottom w:val="single" w:sz="18" w:space="0" w:color="CCCCCC"/>
              <w:right w:val="single" w:sz="18" w:space="0" w:color="CCCCCC"/>
            </w:tcBorders>
          </w:tcPr>
          <w:p w14:paraId="092D5A86" w14:textId="77777777" w:rsidR="00B0389C" w:rsidRDefault="00767221">
            <w:pPr>
              <w:pStyle w:val="TableParagraph"/>
              <w:ind w:left="19"/>
              <w:jc w:val="center"/>
              <w:rPr>
                <w:sz w:val="14"/>
              </w:rPr>
            </w:pPr>
            <w:r>
              <w:rPr>
                <w:spacing w:val="-4"/>
                <w:sz w:val="14"/>
              </w:rPr>
              <w:t>0.8s</w:t>
            </w:r>
          </w:p>
        </w:tc>
        <w:tc>
          <w:tcPr>
            <w:tcW w:w="1697" w:type="dxa"/>
            <w:tcBorders>
              <w:top w:val="single" w:sz="18" w:space="0" w:color="CCCCCC"/>
              <w:left w:val="single" w:sz="18" w:space="0" w:color="CCCCCC"/>
              <w:bottom w:val="single" w:sz="18" w:space="0" w:color="CCCCCC"/>
            </w:tcBorders>
          </w:tcPr>
          <w:p w14:paraId="2BF6865F" w14:textId="77777777" w:rsidR="00B0389C" w:rsidRDefault="00767221">
            <w:pPr>
              <w:pStyle w:val="TableParagraph"/>
              <w:ind w:left="0" w:right="691"/>
              <w:jc w:val="right"/>
              <w:rPr>
                <w:sz w:val="14"/>
              </w:rPr>
            </w:pPr>
            <w:r>
              <w:rPr>
                <w:color w:val="006600"/>
                <w:spacing w:val="-4"/>
                <w:sz w:val="14"/>
              </w:rPr>
              <w:t>Pass</w:t>
            </w:r>
          </w:p>
        </w:tc>
      </w:tr>
      <w:tr w:rsidR="00B0389C" w14:paraId="4F2200D2" w14:textId="77777777">
        <w:trPr>
          <w:trHeight w:val="455"/>
        </w:trPr>
        <w:tc>
          <w:tcPr>
            <w:tcW w:w="1204" w:type="dxa"/>
            <w:tcBorders>
              <w:top w:val="single" w:sz="18" w:space="0" w:color="CCCCCC"/>
              <w:bottom w:val="single" w:sz="18" w:space="0" w:color="CCCCCC"/>
              <w:right w:val="single" w:sz="18" w:space="0" w:color="CCCCCC"/>
            </w:tcBorders>
          </w:tcPr>
          <w:p w14:paraId="75376A75" w14:textId="77777777" w:rsidR="00B0389C" w:rsidRDefault="00767221">
            <w:pPr>
              <w:pStyle w:val="TableParagraph"/>
              <w:rPr>
                <w:b/>
                <w:sz w:val="14"/>
              </w:rPr>
            </w:pPr>
            <w:r>
              <w:rPr>
                <w:b/>
                <w:sz w:val="14"/>
              </w:rPr>
              <w:t>PERF-</w:t>
            </w:r>
            <w:r>
              <w:rPr>
                <w:b/>
                <w:spacing w:val="-5"/>
                <w:sz w:val="14"/>
              </w:rPr>
              <w:t>06</w:t>
            </w:r>
          </w:p>
        </w:tc>
        <w:tc>
          <w:tcPr>
            <w:tcW w:w="3453" w:type="dxa"/>
            <w:tcBorders>
              <w:top w:val="single" w:sz="18" w:space="0" w:color="CCCCCC"/>
              <w:left w:val="single" w:sz="18" w:space="0" w:color="CCCCCC"/>
              <w:bottom w:val="single" w:sz="18" w:space="0" w:color="CCCCCC"/>
              <w:right w:val="single" w:sz="18" w:space="0" w:color="CCCCCC"/>
            </w:tcBorders>
          </w:tcPr>
          <w:p w14:paraId="69FBEF6E" w14:textId="77777777" w:rsidR="00B0389C" w:rsidRDefault="00767221">
            <w:pPr>
              <w:pStyle w:val="TableParagraph"/>
              <w:ind w:left="57"/>
              <w:rPr>
                <w:sz w:val="14"/>
              </w:rPr>
            </w:pPr>
            <w:r>
              <w:rPr>
                <w:sz w:val="14"/>
              </w:rPr>
              <w:t>Canvas</w:t>
            </w:r>
            <w:r>
              <w:rPr>
                <w:spacing w:val="-4"/>
                <w:sz w:val="14"/>
              </w:rPr>
              <w:t xml:space="preserve"> </w:t>
            </w:r>
            <w:r>
              <w:rPr>
                <w:sz w:val="14"/>
              </w:rPr>
              <w:t>render</w:t>
            </w:r>
            <w:r>
              <w:rPr>
                <w:spacing w:val="-3"/>
                <w:sz w:val="14"/>
              </w:rPr>
              <w:t xml:space="preserve"> </w:t>
            </w:r>
            <w:r>
              <w:rPr>
                <w:sz w:val="14"/>
              </w:rPr>
              <w:t>(50</w:t>
            </w:r>
            <w:r>
              <w:rPr>
                <w:spacing w:val="-3"/>
                <w:sz w:val="14"/>
              </w:rPr>
              <w:t xml:space="preserve"> </w:t>
            </w:r>
            <w:r>
              <w:rPr>
                <w:spacing w:val="-2"/>
                <w:sz w:val="14"/>
              </w:rPr>
              <w:t>nodes)</w:t>
            </w:r>
          </w:p>
        </w:tc>
        <w:tc>
          <w:tcPr>
            <w:tcW w:w="1776" w:type="dxa"/>
            <w:tcBorders>
              <w:top w:val="single" w:sz="18" w:space="0" w:color="CCCCCC"/>
              <w:left w:val="single" w:sz="18" w:space="0" w:color="CCCCCC"/>
              <w:bottom w:val="single" w:sz="18" w:space="0" w:color="CCCCCC"/>
              <w:right w:val="single" w:sz="18" w:space="0" w:color="CCCCCC"/>
            </w:tcBorders>
          </w:tcPr>
          <w:p w14:paraId="011D4294" w14:textId="77777777" w:rsidR="00B0389C" w:rsidRDefault="00767221">
            <w:pPr>
              <w:pStyle w:val="TableParagraph"/>
              <w:ind w:left="19"/>
              <w:jc w:val="center"/>
              <w:rPr>
                <w:sz w:val="14"/>
              </w:rPr>
            </w:pPr>
            <w:r>
              <w:rPr>
                <w:sz w:val="14"/>
              </w:rPr>
              <w:t xml:space="preserve">&lt; </w:t>
            </w:r>
            <w:r>
              <w:rPr>
                <w:spacing w:val="-5"/>
                <w:sz w:val="14"/>
              </w:rPr>
              <w:t>1s</w:t>
            </w:r>
          </w:p>
        </w:tc>
        <w:tc>
          <w:tcPr>
            <w:tcW w:w="1776" w:type="dxa"/>
            <w:tcBorders>
              <w:top w:val="single" w:sz="18" w:space="0" w:color="CCCCCC"/>
              <w:left w:val="single" w:sz="18" w:space="0" w:color="CCCCCC"/>
              <w:bottom w:val="single" w:sz="18" w:space="0" w:color="CCCCCC"/>
              <w:right w:val="single" w:sz="18" w:space="0" w:color="CCCCCC"/>
            </w:tcBorders>
          </w:tcPr>
          <w:p w14:paraId="5A8FE5A8" w14:textId="77777777" w:rsidR="00B0389C" w:rsidRDefault="00767221">
            <w:pPr>
              <w:pStyle w:val="TableParagraph"/>
              <w:ind w:left="19"/>
              <w:jc w:val="center"/>
              <w:rPr>
                <w:sz w:val="14"/>
              </w:rPr>
            </w:pPr>
            <w:r>
              <w:rPr>
                <w:spacing w:val="-4"/>
                <w:sz w:val="14"/>
              </w:rPr>
              <w:t>0.4s</w:t>
            </w:r>
          </w:p>
        </w:tc>
        <w:tc>
          <w:tcPr>
            <w:tcW w:w="1697" w:type="dxa"/>
            <w:tcBorders>
              <w:top w:val="single" w:sz="18" w:space="0" w:color="CCCCCC"/>
              <w:left w:val="single" w:sz="18" w:space="0" w:color="CCCCCC"/>
              <w:bottom w:val="single" w:sz="18" w:space="0" w:color="CCCCCC"/>
            </w:tcBorders>
          </w:tcPr>
          <w:p w14:paraId="5D6A3938" w14:textId="77777777" w:rsidR="00B0389C" w:rsidRDefault="00767221">
            <w:pPr>
              <w:pStyle w:val="TableParagraph"/>
              <w:ind w:left="0" w:right="691"/>
              <w:jc w:val="right"/>
              <w:rPr>
                <w:sz w:val="14"/>
              </w:rPr>
            </w:pPr>
            <w:r>
              <w:rPr>
                <w:color w:val="006600"/>
                <w:spacing w:val="-4"/>
                <w:sz w:val="14"/>
              </w:rPr>
              <w:t>Pass</w:t>
            </w:r>
          </w:p>
        </w:tc>
      </w:tr>
      <w:tr w:rsidR="00B0389C" w14:paraId="47E593F2" w14:textId="77777777">
        <w:trPr>
          <w:trHeight w:val="454"/>
        </w:trPr>
        <w:tc>
          <w:tcPr>
            <w:tcW w:w="1204" w:type="dxa"/>
            <w:tcBorders>
              <w:top w:val="single" w:sz="18" w:space="0" w:color="CCCCCC"/>
              <w:right w:val="single" w:sz="18" w:space="0" w:color="CCCCCC"/>
            </w:tcBorders>
          </w:tcPr>
          <w:p w14:paraId="66864C35" w14:textId="77777777" w:rsidR="00B0389C" w:rsidRDefault="00767221">
            <w:pPr>
              <w:pStyle w:val="TableParagraph"/>
              <w:rPr>
                <w:b/>
                <w:sz w:val="14"/>
              </w:rPr>
            </w:pPr>
            <w:r>
              <w:rPr>
                <w:b/>
                <w:sz w:val="14"/>
              </w:rPr>
              <w:t>PERF-</w:t>
            </w:r>
            <w:r>
              <w:rPr>
                <w:b/>
                <w:spacing w:val="-5"/>
                <w:sz w:val="14"/>
              </w:rPr>
              <w:t>07</w:t>
            </w:r>
          </w:p>
        </w:tc>
        <w:tc>
          <w:tcPr>
            <w:tcW w:w="3453" w:type="dxa"/>
            <w:tcBorders>
              <w:top w:val="single" w:sz="18" w:space="0" w:color="CCCCCC"/>
              <w:left w:val="single" w:sz="18" w:space="0" w:color="CCCCCC"/>
              <w:right w:val="single" w:sz="18" w:space="0" w:color="CCCCCC"/>
            </w:tcBorders>
          </w:tcPr>
          <w:p w14:paraId="492677E0" w14:textId="77777777" w:rsidR="00B0389C" w:rsidRDefault="00767221">
            <w:pPr>
              <w:pStyle w:val="TableParagraph"/>
              <w:ind w:left="57"/>
              <w:rPr>
                <w:sz w:val="14"/>
              </w:rPr>
            </w:pPr>
            <w:r>
              <w:rPr>
                <w:sz w:val="14"/>
              </w:rPr>
              <w:t xml:space="preserve">Database query time </w:t>
            </w:r>
            <w:r>
              <w:rPr>
                <w:spacing w:val="-2"/>
                <w:sz w:val="14"/>
              </w:rPr>
              <w:t>(avg)</w:t>
            </w:r>
          </w:p>
        </w:tc>
        <w:tc>
          <w:tcPr>
            <w:tcW w:w="1776" w:type="dxa"/>
            <w:tcBorders>
              <w:top w:val="single" w:sz="18" w:space="0" w:color="CCCCCC"/>
              <w:left w:val="single" w:sz="18" w:space="0" w:color="CCCCCC"/>
              <w:right w:val="single" w:sz="18" w:space="0" w:color="CCCCCC"/>
            </w:tcBorders>
          </w:tcPr>
          <w:p w14:paraId="63D1B86B" w14:textId="77777777" w:rsidR="00B0389C" w:rsidRDefault="00767221">
            <w:pPr>
              <w:pStyle w:val="TableParagraph"/>
              <w:ind w:left="0" w:right="610"/>
              <w:jc w:val="right"/>
              <w:rPr>
                <w:sz w:val="14"/>
              </w:rPr>
            </w:pPr>
            <w:r>
              <w:rPr>
                <w:sz w:val="14"/>
              </w:rPr>
              <w:t xml:space="preserve">&lt; </w:t>
            </w:r>
            <w:r>
              <w:rPr>
                <w:spacing w:val="-2"/>
                <w:sz w:val="14"/>
              </w:rPr>
              <w:t>100ms</w:t>
            </w:r>
          </w:p>
        </w:tc>
        <w:tc>
          <w:tcPr>
            <w:tcW w:w="1776" w:type="dxa"/>
            <w:tcBorders>
              <w:top w:val="single" w:sz="18" w:space="0" w:color="CCCCCC"/>
              <w:left w:val="single" w:sz="18" w:space="0" w:color="CCCCCC"/>
              <w:right w:val="single" w:sz="18" w:space="0" w:color="CCCCCC"/>
            </w:tcBorders>
          </w:tcPr>
          <w:p w14:paraId="7F9CDE39" w14:textId="77777777" w:rsidR="00B0389C" w:rsidRDefault="00767221">
            <w:pPr>
              <w:pStyle w:val="TableParagraph"/>
              <w:ind w:left="19"/>
              <w:jc w:val="center"/>
              <w:rPr>
                <w:sz w:val="14"/>
              </w:rPr>
            </w:pPr>
            <w:r>
              <w:rPr>
                <w:spacing w:val="-4"/>
                <w:sz w:val="14"/>
              </w:rPr>
              <w:t>35ms</w:t>
            </w:r>
          </w:p>
        </w:tc>
        <w:tc>
          <w:tcPr>
            <w:tcW w:w="1697" w:type="dxa"/>
            <w:tcBorders>
              <w:top w:val="single" w:sz="18" w:space="0" w:color="CCCCCC"/>
              <w:left w:val="single" w:sz="18" w:space="0" w:color="CCCCCC"/>
            </w:tcBorders>
          </w:tcPr>
          <w:p w14:paraId="40062C7D" w14:textId="77777777" w:rsidR="00B0389C" w:rsidRDefault="00767221">
            <w:pPr>
              <w:pStyle w:val="TableParagraph"/>
              <w:ind w:left="0" w:right="691"/>
              <w:jc w:val="right"/>
              <w:rPr>
                <w:sz w:val="14"/>
              </w:rPr>
            </w:pPr>
            <w:r>
              <w:rPr>
                <w:color w:val="006600"/>
                <w:spacing w:val="-4"/>
                <w:sz w:val="14"/>
              </w:rPr>
              <w:t>Pass</w:t>
            </w:r>
          </w:p>
        </w:tc>
      </w:tr>
    </w:tbl>
    <w:p w14:paraId="4D699144" w14:textId="77777777" w:rsidR="00B0389C" w:rsidRDefault="00767221">
      <w:pPr>
        <w:spacing w:before="130"/>
        <w:jc w:val="center"/>
        <w:rPr>
          <w:i/>
          <w:sz w:val="18"/>
        </w:rPr>
      </w:pPr>
      <w:r>
        <w:rPr>
          <w:i/>
          <w:spacing w:val="-2"/>
          <w:sz w:val="18"/>
        </w:rPr>
        <w:t>Table</w:t>
      </w:r>
      <w:r>
        <w:rPr>
          <w:i/>
          <w:spacing w:val="-1"/>
          <w:sz w:val="18"/>
        </w:rPr>
        <w:t xml:space="preserve"> </w:t>
      </w:r>
      <w:r>
        <w:rPr>
          <w:i/>
          <w:spacing w:val="-2"/>
          <w:sz w:val="18"/>
        </w:rPr>
        <w:t>9.9:</w:t>
      </w:r>
      <w:r>
        <w:rPr>
          <w:i/>
          <w:sz w:val="18"/>
        </w:rPr>
        <w:t xml:space="preserve"> </w:t>
      </w:r>
      <w:r>
        <w:rPr>
          <w:i/>
          <w:spacing w:val="-2"/>
          <w:sz w:val="18"/>
        </w:rPr>
        <w:t>Performance</w:t>
      </w:r>
      <w:r>
        <w:rPr>
          <w:i/>
          <w:spacing w:val="-4"/>
          <w:sz w:val="18"/>
        </w:rPr>
        <w:t xml:space="preserve"> </w:t>
      </w:r>
      <w:r>
        <w:rPr>
          <w:i/>
          <w:spacing w:val="-2"/>
          <w:sz w:val="18"/>
        </w:rPr>
        <w:t>Test</w:t>
      </w:r>
      <w:r>
        <w:rPr>
          <w:i/>
          <w:sz w:val="18"/>
        </w:rPr>
        <w:t xml:space="preserve"> </w:t>
      </w:r>
      <w:r>
        <w:rPr>
          <w:i/>
          <w:spacing w:val="-2"/>
          <w:sz w:val="18"/>
        </w:rPr>
        <w:t>Results</w:t>
      </w:r>
    </w:p>
    <w:p w14:paraId="65F6BC30" w14:textId="77777777" w:rsidR="00B0389C" w:rsidRDefault="00B0389C">
      <w:pPr>
        <w:pStyle w:val="BodyText"/>
        <w:rPr>
          <w:i/>
          <w:sz w:val="18"/>
        </w:rPr>
      </w:pPr>
    </w:p>
    <w:p w14:paraId="459E5926" w14:textId="77777777" w:rsidR="00B0389C" w:rsidRDefault="00B0389C">
      <w:pPr>
        <w:pStyle w:val="BodyText"/>
        <w:rPr>
          <w:i/>
          <w:sz w:val="18"/>
        </w:rPr>
      </w:pPr>
    </w:p>
    <w:p w14:paraId="66CEED3B" w14:textId="77777777" w:rsidR="00B0389C" w:rsidRDefault="00B0389C">
      <w:pPr>
        <w:pStyle w:val="BodyText"/>
        <w:spacing w:before="172"/>
        <w:rPr>
          <w:i/>
          <w:sz w:val="18"/>
        </w:rPr>
      </w:pPr>
    </w:p>
    <w:p w14:paraId="2B6FD5E3" w14:textId="77777777" w:rsidR="00B0389C" w:rsidRDefault="00767221">
      <w:pPr>
        <w:ind w:right="3"/>
        <w:jc w:val="center"/>
        <w:rPr>
          <w:b/>
        </w:rPr>
      </w:pPr>
      <w:r>
        <w:rPr>
          <w:b/>
          <w:color w:val="1A1A1A"/>
          <w:spacing w:val="-2"/>
        </w:rPr>
        <w:t>Performance</w:t>
      </w:r>
      <w:r>
        <w:rPr>
          <w:b/>
          <w:color w:val="1A1A1A"/>
          <w:spacing w:val="-10"/>
        </w:rPr>
        <w:t xml:space="preserve"> </w:t>
      </w:r>
      <w:r>
        <w:rPr>
          <w:b/>
          <w:color w:val="1A1A1A"/>
          <w:spacing w:val="-2"/>
        </w:rPr>
        <w:t>Testing</w:t>
      </w:r>
      <w:r>
        <w:rPr>
          <w:b/>
          <w:color w:val="1A1A1A"/>
          <w:spacing w:val="-1"/>
        </w:rPr>
        <w:t xml:space="preserve"> </w:t>
      </w:r>
      <w:r>
        <w:rPr>
          <w:b/>
          <w:color w:val="1A1A1A"/>
          <w:spacing w:val="-2"/>
        </w:rPr>
        <w:t>—</w:t>
      </w:r>
      <w:r>
        <w:rPr>
          <w:b/>
          <w:color w:val="1A1A1A"/>
          <w:spacing w:val="-7"/>
        </w:rPr>
        <w:t xml:space="preserve"> </w:t>
      </w:r>
      <w:r>
        <w:rPr>
          <w:b/>
          <w:color w:val="1A1A1A"/>
          <w:spacing w:val="-2"/>
        </w:rPr>
        <w:t>Target</w:t>
      </w:r>
      <w:r>
        <w:rPr>
          <w:b/>
          <w:color w:val="1A1A1A"/>
        </w:rPr>
        <w:t xml:space="preserve"> </w:t>
      </w:r>
      <w:r>
        <w:rPr>
          <w:b/>
          <w:color w:val="1A1A1A"/>
          <w:spacing w:val="-2"/>
        </w:rPr>
        <w:t>vs</w:t>
      </w:r>
      <w:r>
        <w:rPr>
          <w:b/>
          <w:color w:val="1A1A1A"/>
          <w:spacing w:val="-13"/>
        </w:rPr>
        <w:t xml:space="preserve"> </w:t>
      </w:r>
      <w:r>
        <w:rPr>
          <w:b/>
          <w:color w:val="1A1A1A"/>
          <w:spacing w:val="-2"/>
        </w:rPr>
        <w:t>Actual</w:t>
      </w:r>
    </w:p>
    <w:p w14:paraId="7C6D3D0D" w14:textId="77777777" w:rsidR="00B0389C" w:rsidRDefault="00767221">
      <w:pPr>
        <w:spacing w:before="83"/>
        <w:ind w:left="303" w:right="307"/>
        <w:jc w:val="center"/>
        <w:rPr>
          <w:i/>
          <w:sz w:val="16"/>
        </w:rPr>
      </w:pPr>
      <w:r>
        <w:rPr>
          <w:i/>
          <w:color w:val="555555"/>
          <w:sz w:val="16"/>
        </w:rPr>
        <w:t>All</w:t>
      </w:r>
      <w:r>
        <w:rPr>
          <w:i/>
          <w:color w:val="555555"/>
          <w:spacing w:val="-1"/>
          <w:sz w:val="16"/>
        </w:rPr>
        <w:t xml:space="preserve"> </w:t>
      </w:r>
      <w:r>
        <w:rPr>
          <w:i/>
          <w:color w:val="555555"/>
          <w:sz w:val="16"/>
        </w:rPr>
        <w:t>7</w:t>
      </w:r>
      <w:r>
        <w:rPr>
          <w:i/>
          <w:color w:val="555555"/>
          <w:spacing w:val="-1"/>
          <w:sz w:val="16"/>
        </w:rPr>
        <w:t xml:space="preserve"> </w:t>
      </w:r>
      <w:r>
        <w:rPr>
          <w:i/>
          <w:color w:val="555555"/>
          <w:sz w:val="16"/>
        </w:rPr>
        <w:t>metrics</w:t>
      </w:r>
      <w:r>
        <w:rPr>
          <w:i/>
          <w:color w:val="555555"/>
          <w:spacing w:val="-1"/>
          <w:sz w:val="16"/>
        </w:rPr>
        <w:t xml:space="preserve"> </w:t>
      </w:r>
      <w:r>
        <w:rPr>
          <w:i/>
          <w:color w:val="555555"/>
          <w:sz w:val="16"/>
        </w:rPr>
        <w:t>beaten</w:t>
      </w:r>
      <w:r>
        <w:rPr>
          <w:i/>
          <w:color w:val="555555"/>
          <w:spacing w:val="-1"/>
          <w:sz w:val="16"/>
        </w:rPr>
        <w:t xml:space="preserve"> </w:t>
      </w:r>
      <w:r>
        <w:rPr>
          <w:i/>
          <w:color w:val="555555"/>
          <w:sz w:val="16"/>
        </w:rPr>
        <w:t>— actual</w:t>
      </w:r>
      <w:r>
        <w:rPr>
          <w:i/>
          <w:color w:val="555555"/>
          <w:spacing w:val="-1"/>
          <w:sz w:val="16"/>
        </w:rPr>
        <w:t xml:space="preserve"> </w:t>
      </w:r>
      <w:r>
        <w:rPr>
          <w:i/>
          <w:color w:val="555555"/>
          <w:sz w:val="16"/>
        </w:rPr>
        <w:t>values</w:t>
      </w:r>
      <w:r>
        <w:rPr>
          <w:i/>
          <w:color w:val="555555"/>
          <w:spacing w:val="-1"/>
          <w:sz w:val="16"/>
        </w:rPr>
        <w:t xml:space="preserve"> </w:t>
      </w:r>
      <w:r>
        <w:rPr>
          <w:i/>
          <w:color w:val="555555"/>
          <w:sz w:val="16"/>
        </w:rPr>
        <w:t>well</w:t>
      </w:r>
      <w:r>
        <w:rPr>
          <w:i/>
          <w:color w:val="555555"/>
          <w:spacing w:val="-1"/>
          <w:sz w:val="16"/>
        </w:rPr>
        <w:t xml:space="preserve"> </w:t>
      </w:r>
      <w:r>
        <w:rPr>
          <w:i/>
          <w:color w:val="555555"/>
          <w:sz w:val="16"/>
        </w:rPr>
        <w:t>within</w:t>
      </w:r>
      <w:r>
        <w:rPr>
          <w:i/>
          <w:color w:val="555555"/>
          <w:spacing w:val="-1"/>
          <w:sz w:val="16"/>
        </w:rPr>
        <w:t xml:space="preserve"> </w:t>
      </w:r>
      <w:r>
        <w:rPr>
          <w:i/>
          <w:color w:val="555555"/>
          <w:sz w:val="16"/>
        </w:rPr>
        <w:t xml:space="preserve">target </w:t>
      </w:r>
      <w:r>
        <w:rPr>
          <w:i/>
          <w:color w:val="555555"/>
          <w:spacing w:val="-2"/>
          <w:sz w:val="16"/>
        </w:rPr>
        <w:t>thresholds</w:t>
      </w:r>
    </w:p>
    <w:p w14:paraId="05CC28E4" w14:textId="77777777" w:rsidR="00B0389C" w:rsidRDefault="00B0389C">
      <w:pPr>
        <w:pStyle w:val="BodyText"/>
        <w:rPr>
          <w:i/>
          <w:sz w:val="14"/>
        </w:rPr>
      </w:pPr>
    </w:p>
    <w:p w14:paraId="04496E66" w14:textId="77777777" w:rsidR="00B0389C" w:rsidRDefault="00B0389C">
      <w:pPr>
        <w:pStyle w:val="BodyText"/>
        <w:rPr>
          <w:i/>
          <w:sz w:val="14"/>
        </w:rPr>
      </w:pPr>
    </w:p>
    <w:p w14:paraId="101D020B" w14:textId="77777777" w:rsidR="00B0389C" w:rsidRDefault="00B0389C">
      <w:pPr>
        <w:pStyle w:val="BodyText"/>
        <w:rPr>
          <w:i/>
          <w:sz w:val="14"/>
        </w:rPr>
      </w:pPr>
    </w:p>
    <w:p w14:paraId="43E4224F" w14:textId="77777777" w:rsidR="00B0389C" w:rsidRDefault="00B0389C">
      <w:pPr>
        <w:pStyle w:val="BodyText"/>
        <w:rPr>
          <w:i/>
          <w:sz w:val="14"/>
        </w:rPr>
      </w:pPr>
    </w:p>
    <w:p w14:paraId="22050106" w14:textId="77777777" w:rsidR="00B0389C" w:rsidRDefault="00B0389C">
      <w:pPr>
        <w:pStyle w:val="BodyText"/>
        <w:rPr>
          <w:i/>
          <w:sz w:val="14"/>
        </w:rPr>
      </w:pPr>
    </w:p>
    <w:p w14:paraId="3505123B" w14:textId="77777777" w:rsidR="00B0389C" w:rsidRDefault="00B0389C">
      <w:pPr>
        <w:pStyle w:val="BodyText"/>
        <w:rPr>
          <w:i/>
          <w:sz w:val="14"/>
        </w:rPr>
      </w:pPr>
    </w:p>
    <w:p w14:paraId="1E992D1D" w14:textId="77777777" w:rsidR="00B0389C" w:rsidRDefault="00B0389C">
      <w:pPr>
        <w:pStyle w:val="BodyText"/>
        <w:rPr>
          <w:i/>
          <w:sz w:val="14"/>
        </w:rPr>
      </w:pPr>
    </w:p>
    <w:p w14:paraId="7564768B" w14:textId="77777777" w:rsidR="00B0389C" w:rsidRDefault="00B0389C">
      <w:pPr>
        <w:pStyle w:val="BodyText"/>
        <w:rPr>
          <w:i/>
          <w:sz w:val="14"/>
        </w:rPr>
      </w:pPr>
    </w:p>
    <w:p w14:paraId="2A249780" w14:textId="77777777" w:rsidR="00B0389C" w:rsidRDefault="00B0389C">
      <w:pPr>
        <w:pStyle w:val="BodyText"/>
        <w:rPr>
          <w:i/>
          <w:sz w:val="14"/>
        </w:rPr>
      </w:pPr>
    </w:p>
    <w:p w14:paraId="58D4DDA5" w14:textId="77777777" w:rsidR="00B0389C" w:rsidRDefault="00B0389C">
      <w:pPr>
        <w:pStyle w:val="BodyText"/>
        <w:rPr>
          <w:i/>
          <w:sz w:val="14"/>
        </w:rPr>
      </w:pPr>
    </w:p>
    <w:p w14:paraId="7947DC1A" w14:textId="77777777" w:rsidR="00B0389C" w:rsidRDefault="00B0389C">
      <w:pPr>
        <w:pStyle w:val="BodyText"/>
        <w:rPr>
          <w:i/>
          <w:sz w:val="14"/>
        </w:rPr>
      </w:pPr>
    </w:p>
    <w:p w14:paraId="54D3D77E" w14:textId="77777777" w:rsidR="00B0389C" w:rsidRDefault="00B0389C">
      <w:pPr>
        <w:pStyle w:val="BodyText"/>
        <w:rPr>
          <w:i/>
          <w:sz w:val="14"/>
        </w:rPr>
      </w:pPr>
    </w:p>
    <w:p w14:paraId="5DFED4F6" w14:textId="77777777" w:rsidR="00B0389C" w:rsidRDefault="00B0389C">
      <w:pPr>
        <w:pStyle w:val="BodyText"/>
        <w:rPr>
          <w:i/>
          <w:sz w:val="14"/>
        </w:rPr>
      </w:pPr>
    </w:p>
    <w:p w14:paraId="143CD98E" w14:textId="77777777" w:rsidR="00B0389C" w:rsidRDefault="00B0389C">
      <w:pPr>
        <w:pStyle w:val="BodyText"/>
        <w:rPr>
          <w:i/>
          <w:sz w:val="14"/>
        </w:rPr>
      </w:pPr>
    </w:p>
    <w:p w14:paraId="7D72DD8C" w14:textId="77777777" w:rsidR="00B0389C" w:rsidRDefault="00B0389C">
      <w:pPr>
        <w:pStyle w:val="BodyText"/>
        <w:spacing w:before="80"/>
        <w:rPr>
          <w:i/>
          <w:sz w:val="14"/>
        </w:rPr>
      </w:pPr>
    </w:p>
    <w:p w14:paraId="3AAA3035" w14:textId="77777777" w:rsidR="00B0389C" w:rsidRDefault="00767221">
      <w:pPr>
        <w:ind w:left="247"/>
        <w:rPr>
          <w:i/>
          <w:sz w:val="14"/>
        </w:rPr>
      </w:pPr>
      <w:r>
        <w:rPr>
          <w:i/>
          <w:noProof/>
          <w:sz w:val="14"/>
        </w:rPr>
        <mc:AlternateContent>
          <mc:Choice Requires="wpg">
            <w:drawing>
              <wp:anchor distT="0" distB="0" distL="0" distR="0" simplePos="0" relativeHeight="477390848" behindDoc="1" locked="0" layoutInCell="1" allowOverlap="1" wp14:anchorId="0CF878F7" wp14:editId="4687F586">
                <wp:simplePos x="0" y="0"/>
                <wp:positionH relativeFrom="page">
                  <wp:posOffset>1393825</wp:posOffset>
                </wp:positionH>
                <wp:positionV relativeFrom="paragraph">
                  <wp:posOffset>-1291236</wp:posOffset>
                </wp:positionV>
                <wp:extent cx="5019675" cy="2714625"/>
                <wp:effectExtent l="0" t="0" r="0" b="0"/>
                <wp:wrapNone/>
                <wp:docPr id="2175" name="Group 2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9675" cy="2714625"/>
                          <a:chOff x="0" y="0"/>
                          <a:chExt cx="5019675" cy="2714625"/>
                        </a:xfrm>
                      </wpg:grpSpPr>
                      <wps:wsp>
                        <wps:cNvPr id="2176" name="Graphic 2176"/>
                        <wps:cNvSpPr/>
                        <wps:spPr>
                          <a:xfrm>
                            <a:off x="257175" y="2708119"/>
                            <a:ext cx="4762500" cy="1270"/>
                          </a:xfrm>
                          <a:custGeom>
                            <a:avLst/>
                            <a:gdLst/>
                            <a:ahLst/>
                            <a:cxnLst/>
                            <a:rect l="l" t="t" r="r" b="b"/>
                            <a:pathLst>
                              <a:path w="4762500">
                                <a:moveTo>
                                  <a:pt x="0" y="0"/>
                                </a:moveTo>
                                <a:lnTo>
                                  <a:pt x="4762500" y="0"/>
                                </a:lnTo>
                              </a:path>
                            </a:pathLst>
                          </a:custGeom>
                          <a:ln w="12700">
                            <a:solidFill>
                              <a:srgbClr val="333333"/>
                            </a:solidFill>
                            <a:prstDash val="solid"/>
                          </a:ln>
                        </wps:spPr>
                        <wps:bodyPr wrap="square" lIns="0" tIns="0" rIns="0" bIns="0" rtlCol="0">
                          <a:prstTxWarp prst="textNoShape">
                            <a:avLst/>
                          </a:prstTxWarp>
                          <a:noAutofit/>
                        </wps:bodyPr>
                      </wps:wsp>
                      <wps:wsp>
                        <wps:cNvPr id="2177" name="Graphic 2177"/>
                        <wps:cNvSpPr/>
                        <wps:spPr>
                          <a:xfrm>
                            <a:off x="257175" y="41119"/>
                            <a:ext cx="1270" cy="2667000"/>
                          </a:xfrm>
                          <a:custGeom>
                            <a:avLst/>
                            <a:gdLst/>
                            <a:ahLst/>
                            <a:cxnLst/>
                            <a:rect l="l" t="t" r="r" b="b"/>
                            <a:pathLst>
                              <a:path h="2667000">
                                <a:moveTo>
                                  <a:pt x="0" y="0"/>
                                </a:moveTo>
                                <a:lnTo>
                                  <a:pt x="0" y="2667000"/>
                                </a:lnTo>
                              </a:path>
                            </a:pathLst>
                          </a:custGeom>
                          <a:ln w="10160">
                            <a:solidFill>
                              <a:srgbClr val="333333"/>
                            </a:solidFill>
                            <a:prstDash val="solid"/>
                          </a:ln>
                        </wps:spPr>
                        <wps:bodyPr wrap="square" lIns="0" tIns="0" rIns="0" bIns="0" rtlCol="0">
                          <a:prstTxWarp prst="textNoShape">
                            <a:avLst/>
                          </a:prstTxWarp>
                          <a:noAutofit/>
                        </wps:bodyPr>
                      </wps:wsp>
                      <wps:wsp>
                        <wps:cNvPr id="2178" name="Graphic 2178"/>
                        <wps:cNvSpPr/>
                        <wps:spPr>
                          <a:xfrm>
                            <a:off x="257175" y="2708119"/>
                            <a:ext cx="4762500" cy="1270"/>
                          </a:xfrm>
                          <a:custGeom>
                            <a:avLst/>
                            <a:gdLst/>
                            <a:ahLst/>
                            <a:cxnLst/>
                            <a:rect l="l" t="t" r="r" b="b"/>
                            <a:pathLst>
                              <a:path w="4762500">
                                <a:moveTo>
                                  <a:pt x="0" y="0"/>
                                </a:moveTo>
                                <a:lnTo>
                                  <a:pt x="4762500" y="0"/>
                                </a:lnTo>
                              </a:path>
                            </a:pathLst>
                          </a:custGeom>
                          <a:ln w="10160">
                            <a:solidFill>
                              <a:srgbClr val="E0E0E0"/>
                            </a:solidFill>
                            <a:prstDash val="solid"/>
                          </a:ln>
                        </wps:spPr>
                        <wps:bodyPr wrap="square" lIns="0" tIns="0" rIns="0" bIns="0" rtlCol="0">
                          <a:prstTxWarp prst="textNoShape">
                            <a:avLst/>
                          </a:prstTxWarp>
                          <a:noAutofit/>
                        </wps:bodyPr>
                      </wps:wsp>
                      <wps:wsp>
                        <wps:cNvPr id="2179" name="Graphic 2179"/>
                        <wps:cNvSpPr/>
                        <wps:spPr>
                          <a:xfrm>
                            <a:off x="257175" y="1374619"/>
                            <a:ext cx="4762500" cy="666750"/>
                          </a:xfrm>
                          <a:custGeom>
                            <a:avLst/>
                            <a:gdLst/>
                            <a:ahLst/>
                            <a:cxnLst/>
                            <a:rect l="l" t="t" r="r" b="b"/>
                            <a:pathLst>
                              <a:path w="4762500" h="666750">
                                <a:moveTo>
                                  <a:pt x="0" y="666750"/>
                                </a:moveTo>
                                <a:lnTo>
                                  <a:pt x="162378" y="666750"/>
                                </a:lnTo>
                              </a:path>
                              <a:path w="4762500" h="666750">
                                <a:moveTo>
                                  <a:pt x="517978" y="666750"/>
                                </a:moveTo>
                                <a:lnTo>
                                  <a:pt x="842735" y="666750"/>
                                </a:lnTo>
                              </a:path>
                              <a:path w="4762500" h="666750">
                                <a:moveTo>
                                  <a:pt x="1198335" y="666750"/>
                                </a:moveTo>
                                <a:lnTo>
                                  <a:pt x="1523092" y="666750"/>
                                </a:lnTo>
                              </a:path>
                              <a:path w="4762500" h="666750">
                                <a:moveTo>
                                  <a:pt x="1878692" y="666750"/>
                                </a:moveTo>
                                <a:lnTo>
                                  <a:pt x="2203450" y="666750"/>
                                </a:lnTo>
                              </a:path>
                              <a:path w="4762500" h="666750">
                                <a:moveTo>
                                  <a:pt x="2559050" y="666750"/>
                                </a:moveTo>
                                <a:lnTo>
                                  <a:pt x="2883807" y="666750"/>
                                </a:lnTo>
                              </a:path>
                              <a:path w="4762500" h="666750">
                                <a:moveTo>
                                  <a:pt x="3239407" y="666750"/>
                                </a:moveTo>
                                <a:lnTo>
                                  <a:pt x="3564164" y="666750"/>
                                </a:lnTo>
                              </a:path>
                              <a:path w="4762500" h="666750">
                                <a:moveTo>
                                  <a:pt x="3919764" y="666750"/>
                                </a:moveTo>
                                <a:lnTo>
                                  <a:pt x="4244521" y="666750"/>
                                </a:lnTo>
                              </a:path>
                              <a:path w="4762500" h="666750">
                                <a:moveTo>
                                  <a:pt x="4600121" y="666750"/>
                                </a:moveTo>
                                <a:lnTo>
                                  <a:pt x="4762500" y="666750"/>
                                </a:lnTo>
                              </a:path>
                              <a:path w="4762500" h="666750">
                                <a:moveTo>
                                  <a:pt x="0" y="0"/>
                                </a:moveTo>
                                <a:lnTo>
                                  <a:pt x="162378" y="0"/>
                                </a:lnTo>
                              </a:path>
                              <a:path w="4762500" h="666750">
                                <a:moveTo>
                                  <a:pt x="517978" y="0"/>
                                </a:moveTo>
                                <a:lnTo>
                                  <a:pt x="4762500" y="0"/>
                                </a:lnTo>
                              </a:path>
                            </a:pathLst>
                          </a:custGeom>
                          <a:ln w="10159">
                            <a:solidFill>
                              <a:srgbClr val="E0E0E0"/>
                            </a:solidFill>
                            <a:prstDash val="solid"/>
                          </a:ln>
                        </wps:spPr>
                        <wps:bodyPr wrap="square" lIns="0" tIns="0" rIns="0" bIns="0" rtlCol="0">
                          <a:prstTxWarp prst="textNoShape">
                            <a:avLst/>
                          </a:prstTxWarp>
                          <a:noAutofit/>
                        </wps:bodyPr>
                      </wps:wsp>
                      <wps:wsp>
                        <wps:cNvPr id="2180" name="Graphic 2180"/>
                        <wps:cNvSpPr/>
                        <wps:spPr>
                          <a:xfrm>
                            <a:off x="257175" y="41119"/>
                            <a:ext cx="4762500" cy="666750"/>
                          </a:xfrm>
                          <a:custGeom>
                            <a:avLst/>
                            <a:gdLst/>
                            <a:ahLst/>
                            <a:cxnLst/>
                            <a:rect l="l" t="t" r="r" b="b"/>
                            <a:pathLst>
                              <a:path w="4762500" h="666750">
                                <a:moveTo>
                                  <a:pt x="0" y="666750"/>
                                </a:moveTo>
                                <a:lnTo>
                                  <a:pt x="4762500" y="666750"/>
                                </a:lnTo>
                              </a:path>
                              <a:path w="4762500" h="666750">
                                <a:moveTo>
                                  <a:pt x="0" y="0"/>
                                </a:moveTo>
                                <a:lnTo>
                                  <a:pt x="4762500" y="0"/>
                                </a:lnTo>
                              </a:path>
                            </a:pathLst>
                          </a:custGeom>
                          <a:ln w="10160">
                            <a:solidFill>
                              <a:srgbClr val="E0E0E0"/>
                            </a:solidFill>
                            <a:prstDash val="solid"/>
                          </a:ln>
                        </wps:spPr>
                        <wps:bodyPr wrap="square" lIns="0" tIns="0" rIns="0" bIns="0" rtlCol="0">
                          <a:prstTxWarp prst="textNoShape">
                            <a:avLst/>
                          </a:prstTxWarp>
                          <a:noAutofit/>
                        </wps:bodyPr>
                      </wps:wsp>
                      <wps:wsp>
                        <wps:cNvPr id="2181" name="Graphic 2181"/>
                        <wps:cNvSpPr/>
                        <wps:spPr>
                          <a:xfrm>
                            <a:off x="343353" y="485619"/>
                            <a:ext cx="508000" cy="1270"/>
                          </a:xfrm>
                          <a:custGeom>
                            <a:avLst/>
                            <a:gdLst/>
                            <a:ahLst/>
                            <a:cxnLst/>
                            <a:rect l="l" t="t" r="r" b="b"/>
                            <a:pathLst>
                              <a:path w="508000">
                                <a:moveTo>
                                  <a:pt x="0" y="0"/>
                                </a:moveTo>
                                <a:lnTo>
                                  <a:pt x="508000" y="0"/>
                                </a:lnTo>
                              </a:path>
                            </a:pathLst>
                          </a:custGeom>
                          <a:ln w="25400">
                            <a:solidFill>
                              <a:srgbClr val="EF534F"/>
                            </a:solidFill>
                            <a:prstDash val="sysDash"/>
                          </a:ln>
                        </wps:spPr>
                        <wps:bodyPr wrap="square" lIns="0" tIns="0" rIns="0" bIns="0" rtlCol="0">
                          <a:prstTxWarp prst="textNoShape">
                            <a:avLst/>
                          </a:prstTxWarp>
                          <a:noAutofit/>
                        </wps:bodyPr>
                      </wps:wsp>
                      <wps:wsp>
                        <wps:cNvPr id="2182" name="Graphic 2182"/>
                        <wps:cNvSpPr/>
                        <wps:spPr>
                          <a:xfrm>
                            <a:off x="419553" y="1107919"/>
                            <a:ext cx="355600" cy="1600200"/>
                          </a:xfrm>
                          <a:custGeom>
                            <a:avLst/>
                            <a:gdLst/>
                            <a:ahLst/>
                            <a:cxnLst/>
                            <a:rect l="l" t="t" r="r" b="b"/>
                            <a:pathLst>
                              <a:path w="355600" h="1600200">
                                <a:moveTo>
                                  <a:pt x="355600" y="1600200"/>
                                </a:moveTo>
                                <a:lnTo>
                                  <a:pt x="0" y="1600200"/>
                                </a:lnTo>
                                <a:lnTo>
                                  <a:pt x="0" y="0"/>
                                </a:lnTo>
                                <a:lnTo>
                                  <a:pt x="355600" y="0"/>
                                </a:lnTo>
                                <a:lnTo>
                                  <a:pt x="355600" y="1600200"/>
                                </a:lnTo>
                                <a:close/>
                              </a:path>
                            </a:pathLst>
                          </a:custGeom>
                          <a:solidFill>
                            <a:srgbClr val="4CAF4F"/>
                          </a:solidFill>
                        </wps:spPr>
                        <wps:bodyPr wrap="square" lIns="0" tIns="0" rIns="0" bIns="0" rtlCol="0">
                          <a:prstTxWarp prst="textNoShape">
                            <a:avLst/>
                          </a:prstTxWarp>
                          <a:noAutofit/>
                        </wps:bodyPr>
                      </wps:wsp>
                      <wps:wsp>
                        <wps:cNvPr id="2183" name="Graphic 2183"/>
                        <wps:cNvSpPr/>
                        <wps:spPr>
                          <a:xfrm>
                            <a:off x="1023710" y="485619"/>
                            <a:ext cx="508000" cy="1270"/>
                          </a:xfrm>
                          <a:custGeom>
                            <a:avLst/>
                            <a:gdLst/>
                            <a:ahLst/>
                            <a:cxnLst/>
                            <a:rect l="l" t="t" r="r" b="b"/>
                            <a:pathLst>
                              <a:path w="508000">
                                <a:moveTo>
                                  <a:pt x="0" y="0"/>
                                </a:moveTo>
                                <a:lnTo>
                                  <a:pt x="508000" y="0"/>
                                </a:lnTo>
                              </a:path>
                            </a:pathLst>
                          </a:custGeom>
                          <a:ln w="25400">
                            <a:solidFill>
                              <a:srgbClr val="EF534F"/>
                            </a:solidFill>
                            <a:prstDash val="sysDash"/>
                          </a:ln>
                        </wps:spPr>
                        <wps:bodyPr wrap="square" lIns="0" tIns="0" rIns="0" bIns="0" rtlCol="0">
                          <a:prstTxWarp prst="textNoShape">
                            <a:avLst/>
                          </a:prstTxWarp>
                          <a:noAutofit/>
                        </wps:bodyPr>
                      </wps:wsp>
                      <wps:wsp>
                        <wps:cNvPr id="2184" name="Graphic 2184"/>
                        <wps:cNvSpPr/>
                        <wps:spPr>
                          <a:xfrm>
                            <a:off x="1099910" y="1707994"/>
                            <a:ext cx="355600" cy="1000125"/>
                          </a:xfrm>
                          <a:custGeom>
                            <a:avLst/>
                            <a:gdLst/>
                            <a:ahLst/>
                            <a:cxnLst/>
                            <a:rect l="l" t="t" r="r" b="b"/>
                            <a:pathLst>
                              <a:path w="355600" h="1000125">
                                <a:moveTo>
                                  <a:pt x="355600" y="1000125"/>
                                </a:moveTo>
                                <a:lnTo>
                                  <a:pt x="0" y="1000125"/>
                                </a:lnTo>
                                <a:lnTo>
                                  <a:pt x="0" y="0"/>
                                </a:lnTo>
                                <a:lnTo>
                                  <a:pt x="355600" y="0"/>
                                </a:lnTo>
                                <a:lnTo>
                                  <a:pt x="355600" y="1000125"/>
                                </a:lnTo>
                                <a:close/>
                              </a:path>
                            </a:pathLst>
                          </a:custGeom>
                          <a:solidFill>
                            <a:srgbClr val="4CAF4F"/>
                          </a:solidFill>
                        </wps:spPr>
                        <wps:bodyPr wrap="square" lIns="0" tIns="0" rIns="0" bIns="0" rtlCol="0">
                          <a:prstTxWarp prst="textNoShape">
                            <a:avLst/>
                          </a:prstTxWarp>
                          <a:noAutofit/>
                        </wps:bodyPr>
                      </wps:wsp>
                      <wps:wsp>
                        <wps:cNvPr id="2185" name="Graphic 2185"/>
                        <wps:cNvSpPr/>
                        <wps:spPr>
                          <a:xfrm>
                            <a:off x="1704067" y="485619"/>
                            <a:ext cx="508000" cy="1270"/>
                          </a:xfrm>
                          <a:custGeom>
                            <a:avLst/>
                            <a:gdLst/>
                            <a:ahLst/>
                            <a:cxnLst/>
                            <a:rect l="l" t="t" r="r" b="b"/>
                            <a:pathLst>
                              <a:path w="508000">
                                <a:moveTo>
                                  <a:pt x="0" y="0"/>
                                </a:moveTo>
                                <a:lnTo>
                                  <a:pt x="508000" y="0"/>
                                </a:lnTo>
                              </a:path>
                            </a:pathLst>
                          </a:custGeom>
                          <a:ln w="25400">
                            <a:solidFill>
                              <a:srgbClr val="EF534F"/>
                            </a:solidFill>
                            <a:prstDash val="sysDash"/>
                          </a:ln>
                        </wps:spPr>
                        <wps:bodyPr wrap="square" lIns="0" tIns="0" rIns="0" bIns="0" rtlCol="0">
                          <a:prstTxWarp prst="textNoShape">
                            <a:avLst/>
                          </a:prstTxWarp>
                          <a:noAutofit/>
                        </wps:bodyPr>
                      </wps:wsp>
                      <wps:wsp>
                        <wps:cNvPr id="2186" name="Graphic 2186"/>
                        <wps:cNvSpPr/>
                        <wps:spPr>
                          <a:xfrm>
                            <a:off x="1780267" y="1596869"/>
                            <a:ext cx="355600" cy="1111250"/>
                          </a:xfrm>
                          <a:custGeom>
                            <a:avLst/>
                            <a:gdLst/>
                            <a:ahLst/>
                            <a:cxnLst/>
                            <a:rect l="l" t="t" r="r" b="b"/>
                            <a:pathLst>
                              <a:path w="355600" h="1111250">
                                <a:moveTo>
                                  <a:pt x="355600" y="1111250"/>
                                </a:moveTo>
                                <a:lnTo>
                                  <a:pt x="0" y="1111250"/>
                                </a:lnTo>
                                <a:lnTo>
                                  <a:pt x="0" y="0"/>
                                </a:lnTo>
                                <a:lnTo>
                                  <a:pt x="355600" y="0"/>
                                </a:lnTo>
                                <a:lnTo>
                                  <a:pt x="355600" y="1111250"/>
                                </a:lnTo>
                                <a:close/>
                              </a:path>
                            </a:pathLst>
                          </a:custGeom>
                          <a:solidFill>
                            <a:srgbClr val="4CAF4F"/>
                          </a:solidFill>
                        </wps:spPr>
                        <wps:bodyPr wrap="square" lIns="0" tIns="0" rIns="0" bIns="0" rtlCol="0">
                          <a:prstTxWarp prst="textNoShape">
                            <a:avLst/>
                          </a:prstTxWarp>
                          <a:noAutofit/>
                        </wps:bodyPr>
                      </wps:wsp>
                      <wps:wsp>
                        <wps:cNvPr id="2187" name="Graphic 2187"/>
                        <wps:cNvSpPr/>
                        <wps:spPr>
                          <a:xfrm>
                            <a:off x="2384425" y="485619"/>
                            <a:ext cx="508000" cy="1270"/>
                          </a:xfrm>
                          <a:custGeom>
                            <a:avLst/>
                            <a:gdLst/>
                            <a:ahLst/>
                            <a:cxnLst/>
                            <a:rect l="l" t="t" r="r" b="b"/>
                            <a:pathLst>
                              <a:path w="508000">
                                <a:moveTo>
                                  <a:pt x="0" y="0"/>
                                </a:moveTo>
                                <a:lnTo>
                                  <a:pt x="508000" y="0"/>
                                </a:lnTo>
                              </a:path>
                            </a:pathLst>
                          </a:custGeom>
                          <a:ln w="25400">
                            <a:solidFill>
                              <a:srgbClr val="EF534F"/>
                            </a:solidFill>
                            <a:prstDash val="sysDash"/>
                          </a:ln>
                        </wps:spPr>
                        <wps:bodyPr wrap="square" lIns="0" tIns="0" rIns="0" bIns="0" rtlCol="0">
                          <a:prstTxWarp prst="textNoShape">
                            <a:avLst/>
                          </a:prstTxWarp>
                          <a:noAutofit/>
                        </wps:bodyPr>
                      </wps:wsp>
                      <wps:wsp>
                        <wps:cNvPr id="2188" name="Graphic 2188"/>
                        <wps:cNvSpPr/>
                        <wps:spPr>
                          <a:xfrm>
                            <a:off x="2460625" y="1908019"/>
                            <a:ext cx="355600" cy="800100"/>
                          </a:xfrm>
                          <a:custGeom>
                            <a:avLst/>
                            <a:gdLst/>
                            <a:ahLst/>
                            <a:cxnLst/>
                            <a:rect l="l" t="t" r="r" b="b"/>
                            <a:pathLst>
                              <a:path w="355600" h="800100">
                                <a:moveTo>
                                  <a:pt x="355600" y="800100"/>
                                </a:moveTo>
                                <a:lnTo>
                                  <a:pt x="0" y="800100"/>
                                </a:lnTo>
                                <a:lnTo>
                                  <a:pt x="0" y="0"/>
                                </a:lnTo>
                                <a:lnTo>
                                  <a:pt x="355600" y="0"/>
                                </a:lnTo>
                                <a:lnTo>
                                  <a:pt x="355600" y="800100"/>
                                </a:lnTo>
                                <a:close/>
                              </a:path>
                            </a:pathLst>
                          </a:custGeom>
                          <a:solidFill>
                            <a:srgbClr val="4CAF4F"/>
                          </a:solidFill>
                        </wps:spPr>
                        <wps:bodyPr wrap="square" lIns="0" tIns="0" rIns="0" bIns="0" rtlCol="0">
                          <a:prstTxWarp prst="textNoShape">
                            <a:avLst/>
                          </a:prstTxWarp>
                          <a:noAutofit/>
                        </wps:bodyPr>
                      </wps:wsp>
                      <wps:wsp>
                        <wps:cNvPr id="2189" name="Graphic 2189"/>
                        <wps:cNvSpPr/>
                        <wps:spPr>
                          <a:xfrm>
                            <a:off x="3064782" y="574519"/>
                            <a:ext cx="508000" cy="1270"/>
                          </a:xfrm>
                          <a:custGeom>
                            <a:avLst/>
                            <a:gdLst/>
                            <a:ahLst/>
                            <a:cxnLst/>
                            <a:rect l="l" t="t" r="r" b="b"/>
                            <a:pathLst>
                              <a:path w="508000">
                                <a:moveTo>
                                  <a:pt x="0" y="0"/>
                                </a:moveTo>
                                <a:lnTo>
                                  <a:pt x="508000" y="0"/>
                                </a:lnTo>
                              </a:path>
                            </a:pathLst>
                          </a:custGeom>
                          <a:ln w="25400">
                            <a:solidFill>
                              <a:srgbClr val="EF534F"/>
                            </a:solidFill>
                            <a:prstDash val="sysDash"/>
                          </a:ln>
                        </wps:spPr>
                        <wps:bodyPr wrap="square" lIns="0" tIns="0" rIns="0" bIns="0" rtlCol="0">
                          <a:prstTxWarp prst="textNoShape">
                            <a:avLst/>
                          </a:prstTxWarp>
                          <a:noAutofit/>
                        </wps:bodyPr>
                      </wps:wsp>
                      <wps:wsp>
                        <wps:cNvPr id="2190" name="Graphic 2190"/>
                        <wps:cNvSpPr/>
                        <wps:spPr>
                          <a:xfrm>
                            <a:off x="3140982" y="1854680"/>
                            <a:ext cx="355600" cy="853440"/>
                          </a:xfrm>
                          <a:custGeom>
                            <a:avLst/>
                            <a:gdLst/>
                            <a:ahLst/>
                            <a:cxnLst/>
                            <a:rect l="l" t="t" r="r" b="b"/>
                            <a:pathLst>
                              <a:path w="355600" h="853440">
                                <a:moveTo>
                                  <a:pt x="355600" y="853440"/>
                                </a:moveTo>
                                <a:lnTo>
                                  <a:pt x="0" y="853440"/>
                                </a:lnTo>
                                <a:lnTo>
                                  <a:pt x="0" y="0"/>
                                </a:lnTo>
                                <a:lnTo>
                                  <a:pt x="355600" y="0"/>
                                </a:lnTo>
                                <a:lnTo>
                                  <a:pt x="355600" y="853440"/>
                                </a:lnTo>
                                <a:close/>
                              </a:path>
                            </a:pathLst>
                          </a:custGeom>
                          <a:solidFill>
                            <a:srgbClr val="4CAF4F"/>
                          </a:solidFill>
                        </wps:spPr>
                        <wps:bodyPr wrap="square" lIns="0" tIns="0" rIns="0" bIns="0" rtlCol="0">
                          <a:prstTxWarp prst="textNoShape">
                            <a:avLst/>
                          </a:prstTxWarp>
                          <a:noAutofit/>
                        </wps:bodyPr>
                      </wps:wsp>
                      <wps:wsp>
                        <wps:cNvPr id="2191" name="Graphic 2191"/>
                        <wps:cNvSpPr/>
                        <wps:spPr>
                          <a:xfrm>
                            <a:off x="3745139" y="485619"/>
                            <a:ext cx="508000" cy="1270"/>
                          </a:xfrm>
                          <a:custGeom>
                            <a:avLst/>
                            <a:gdLst/>
                            <a:ahLst/>
                            <a:cxnLst/>
                            <a:rect l="l" t="t" r="r" b="b"/>
                            <a:pathLst>
                              <a:path w="508000">
                                <a:moveTo>
                                  <a:pt x="0" y="0"/>
                                </a:moveTo>
                                <a:lnTo>
                                  <a:pt x="508000" y="0"/>
                                </a:lnTo>
                              </a:path>
                            </a:pathLst>
                          </a:custGeom>
                          <a:ln w="25400">
                            <a:solidFill>
                              <a:srgbClr val="EF534F"/>
                            </a:solidFill>
                            <a:prstDash val="sysDash"/>
                          </a:ln>
                        </wps:spPr>
                        <wps:bodyPr wrap="square" lIns="0" tIns="0" rIns="0" bIns="0" rtlCol="0">
                          <a:prstTxWarp prst="textNoShape">
                            <a:avLst/>
                          </a:prstTxWarp>
                          <a:noAutofit/>
                        </wps:bodyPr>
                      </wps:wsp>
                      <wps:wsp>
                        <wps:cNvPr id="2192" name="Graphic 2192"/>
                        <wps:cNvSpPr/>
                        <wps:spPr>
                          <a:xfrm>
                            <a:off x="3821339" y="1819119"/>
                            <a:ext cx="355600" cy="889000"/>
                          </a:xfrm>
                          <a:custGeom>
                            <a:avLst/>
                            <a:gdLst/>
                            <a:ahLst/>
                            <a:cxnLst/>
                            <a:rect l="l" t="t" r="r" b="b"/>
                            <a:pathLst>
                              <a:path w="355600" h="889000">
                                <a:moveTo>
                                  <a:pt x="355600" y="889000"/>
                                </a:moveTo>
                                <a:lnTo>
                                  <a:pt x="0" y="889000"/>
                                </a:lnTo>
                                <a:lnTo>
                                  <a:pt x="0" y="0"/>
                                </a:lnTo>
                                <a:lnTo>
                                  <a:pt x="355600" y="0"/>
                                </a:lnTo>
                                <a:lnTo>
                                  <a:pt x="355600" y="889000"/>
                                </a:lnTo>
                                <a:close/>
                              </a:path>
                            </a:pathLst>
                          </a:custGeom>
                          <a:solidFill>
                            <a:srgbClr val="4CAF4F"/>
                          </a:solidFill>
                        </wps:spPr>
                        <wps:bodyPr wrap="square" lIns="0" tIns="0" rIns="0" bIns="0" rtlCol="0">
                          <a:prstTxWarp prst="textNoShape">
                            <a:avLst/>
                          </a:prstTxWarp>
                          <a:noAutofit/>
                        </wps:bodyPr>
                      </wps:wsp>
                      <wps:wsp>
                        <wps:cNvPr id="2193" name="Graphic 2193"/>
                        <wps:cNvSpPr/>
                        <wps:spPr>
                          <a:xfrm>
                            <a:off x="4425496" y="485619"/>
                            <a:ext cx="508000" cy="1270"/>
                          </a:xfrm>
                          <a:custGeom>
                            <a:avLst/>
                            <a:gdLst/>
                            <a:ahLst/>
                            <a:cxnLst/>
                            <a:rect l="l" t="t" r="r" b="b"/>
                            <a:pathLst>
                              <a:path w="508000">
                                <a:moveTo>
                                  <a:pt x="0" y="0"/>
                                </a:moveTo>
                                <a:lnTo>
                                  <a:pt x="508000" y="0"/>
                                </a:lnTo>
                              </a:path>
                            </a:pathLst>
                          </a:custGeom>
                          <a:ln w="25400">
                            <a:solidFill>
                              <a:srgbClr val="EF534F"/>
                            </a:solidFill>
                            <a:prstDash val="sysDash"/>
                          </a:ln>
                        </wps:spPr>
                        <wps:bodyPr wrap="square" lIns="0" tIns="0" rIns="0" bIns="0" rtlCol="0">
                          <a:prstTxWarp prst="textNoShape">
                            <a:avLst/>
                          </a:prstTxWarp>
                          <a:noAutofit/>
                        </wps:bodyPr>
                      </wps:wsp>
                      <wps:wsp>
                        <wps:cNvPr id="2194" name="Graphic 2194"/>
                        <wps:cNvSpPr/>
                        <wps:spPr>
                          <a:xfrm>
                            <a:off x="4501696" y="1930244"/>
                            <a:ext cx="355600" cy="777875"/>
                          </a:xfrm>
                          <a:custGeom>
                            <a:avLst/>
                            <a:gdLst/>
                            <a:ahLst/>
                            <a:cxnLst/>
                            <a:rect l="l" t="t" r="r" b="b"/>
                            <a:pathLst>
                              <a:path w="355600" h="777875">
                                <a:moveTo>
                                  <a:pt x="355600" y="777875"/>
                                </a:moveTo>
                                <a:lnTo>
                                  <a:pt x="0" y="777875"/>
                                </a:lnTo>
                                <a:lnTo>
                                  <a:pt x="0" y="0"/>
                                </a:lnTo>
                                <a:lnTo>
                                  <a:pt x="355600" y="0"/>
                                </a:lnTo>
                                <a:lnTo>
                                  <a:pt x="355600" y="777875"/>
                                </a:lnTo>
                                <a:close/>
                              </a:path>
                            </a:pathLst>
                          </a:custGeom>
                          <a:solidFill>
                            <a:srgbClr val="4CAF4F"/>
                          </a:solidFill>
                        </wps:spPr>
                        <wps:bodyPr wrap="square" lIns="0" tIns="0" rIns="0" bIns="0" rtlCol="0">
                          <a:prstTxWarp prst="textNoShape">
                            <a:avLst/>
                          </a:prstTxWarp>
                          <a:noAutofit/>
                        </wps:bodyPr>
                      </wps:wsp>
                      <wps:wsp>
                        <wps:cNvPr id="2195" name="Textbox 2195"/>
                        <wps:cNvSpPr txBox="1"/>
                        <wps:spPr>
                          <a:xfrm>
                            <a:off x="0" y="0"/>
                            <a:ext cx="323850" cy="99060"/>
                          </a:xfrm>
                          <a:prstGeom prst="rect">
                            <a:avLst/>
                          </a:prstGeom>
                        </wps:spPr>
                        <wps:txbx>
                          <w:txbxContent>
                            <w:p w14:paraId="129E05DD" w14:textId="77777777" w:rsidR="00B0389C" w:rsidRDefault="00767221">
                              <w:pPr>
                                <w:spacing w:line="155" w:lineRule="exact"/>
                                <w:rPr>
                                  <w:sz w:val="14"/>
                                </w:rPr>
                              </w:pPr>
                              <w:r>
                                <w:rPr>
                                  <w:color w:val="555555"/>
                                  <w:sz w:val="14"/>
                                </w:rPr>
                                <w:t>100</w:t>
                              </w:r>
                              <w:r>
                                <w:rPr>
                                  <w:color w:val="555555"/>
                                  <w:spacing w:val="46"/>
                                  <w:sz w:val="14"/>
                                </w:rPr>
                                <w:t xml:space="preserve">  </w:t>
                              </w:r>
                              <w:r>
                                <w:rPr>
                                  <w:color w:val="555555"/>
                                  <w:spacing w:val="-12"/>
                                  <w:sz w:val="14"/>
                                </w:rPr>
                                <w:t>%</w:t>
                              </w:r>
                            </w:p>
                          </w:txbxContent>
                        </wps:txbx>
                        <wps:bodyPr wrap="square" lIns="0" tIns="0" rIns="0" bIns="0" rtlCol="0">
                          <a:noAutofit/>
                        </wps:bodyPr>
                      </wps:wsp>
                      <wps:wsp>
                        <wps:cNvPr id="2196" name="Textbox 2196"/>
                        <wps:cNvSpPr txBox="1"/>
                        <wps:spPr>
                          <a:xfrm>
                            <a:off x="541791" y="368300"/>
                            <a:ext cx="123825" cy="99060"/>
                          </a:xfrm>
                          <a:prstGeom prst="rect">
                            <a:avLst/>
                          </a:prstGeom>
                        </wps:spPr>
                        <wps:txbx>
                          <w:txbxContent>
                            <w:p w14:paraId="4B24BE2D" w14:textId="77777777" w:rsidR="00B0389C" w:rsidRDefault="00767221">
                              <w:pPr>
                                <w:spacing w:line="155" w:lineRule="exact"/>
                                <w:rPr>
                                  <w:b/>
                                  <w:sz w:val="14"/>
                                </w:rPr>
                              </w:pPr>
                              <w:r>
                                <w:rPr>
                                  <w:b/>
                                  <w:color w:val="C62727"/>
                                  <w:spacing w:val="-5"/>
                                  <w:sz w:val="14"/>
                                </w:rPr>
                                <w:t>2.5</w:t>
                              </w:r>
                            </w:p>
                          </w:txbxContent>
                        </wps:txbx>
                        <wps:bodyPr wrap="square" lIns="0" tIns="0" rIns="0" bIns="0" rtlCol="0">
                          <a:noAutofit/>
                        </wps:bodyPr>
                      </wps:wsp>
                      <wps:wsp>
                        <wps:cNvPr id="2197" name="Textbox 2197"/>
                        <wps:cNvSpPr txBox="1"/>
                        <wps:spPr>
                          <a:xfrm>
                            <a:off x="1211035" y="368300"/>
                            <a:ext cx="146050" cy="99060"/>
                          </a:xfrm>
                          <a:prstGeom prst="rect">
                            <a:avLst/>
                          </a:prstGeom>
                        </wps:spPr>
                        <wps:txbx>
                          <w:txbxContent>
                            <w:p w14:paraId="3A4C1B58" w14:textId="77777777" w:rsidR="00B0389C" w:rsidRDefault="00767221">
                              <w:pPr>
                                <w:spacing w:line="155" w:lineRule="exact"/>
                                <w:rPr>
                                  <w:b/>
                                  <w:sz w:val="14"/>
                                </w:rPr>
                              </w:pPr>
                              <w:r>
                                <w:rPr>
                                  <w:b/>
                                  <w:color w:val="C62727"/>
                                  <w:spacing w:val="-5"/>
                                  <w:sz w:val="14"/>
                                </w:rPr>
                                <w:t>100</w:t>
                              </w:r>
                            </w:p>
                          </w:txbxContent>
                        </wps:txbx>
                        <wps:bodyPr wrap="square" lIns="0" tIns="0" rIns="0" bIns="0" rtlCol="0">
                          <a:noAutofit/>
                        </wps:bodyPr>
                      </wps:wsp>
                      <wps:wsp>
                        <wps:cNvPr id="2198" name="Textbox 2198"/>
                        <wps:cNvSpPr txBox="1"/>
                        <wps:spPr>
                          <a:xfrm>
                            <a:off x="1902505" y="368300"/>
                            <a:ext cx="123825" cy="99060"/>
                          </a:xfrm>
                          <a:prstGeom prst="rect">
                            <a:avLst/>
                          </a:prstGeom>
                        </wps:spPr>
                        <wps:txbx>
                          <w:txbxContent>
                            <w:p w14:paraId="6C6DA5F2" w14:textId="77777777" w:rsidR="00B0389C" w:rsidRDefault="00767221">
                              <w:pPr>
                                <w:spacing w:line="155" w:lineRule="exact"/>
                                <w:rPr>
                                  <w:b/>
                                  <w:sz w:val="14"/>
                                </w:rPr>
                              </w:pPr>
                              <w:r>
                                <w:rPr>
                                  <w:b/>
                                  <w:color w:val="C62727"/>
                                  <w:spacing w:val="-5"/>
                                  <w:sz w:val="14"/>
                                </w:rPr>
                                <w:t>0.1</w:t>
                              </w:r>
                            </w:p>
                          </w:txbxContent>
                        </wps:txbx>
                        <wps:bodyPr wrap="square" lIns="0" tIns="0" rIns="0" bIns="0" rtlCol="0">
                          <a:noAutofit/>
                        </wps:bodyPr>
                      </wps:wsp>
                      <wps:wsp>
                        <wps:cNvPr id="2199" name="Textbox 2199"/>
                        <wps:cNvSpPr txBox="1"/>
                        <wps:spPr>
                          <a:xfrm>
                            <a:off x="2571750" y="368300"/>
                            <a:ext cx="146050" cy="99060"/>
                          </a:xfrm>
                          <a:prstGeom prst="rect">
                            <a:avLst/>
                          </a:prstGeom>
                        </wps:spPr>
                        <wps:txbx>
                          <w:txbxContent>
                            <w:p w14:paraId="7986CDC8" w14:textId="77777777" w:rsidR="00B0389C" w:rsidRDefault="00767221">
                              <w:pPr>
                                <w:spacing w:line="155" w:lineRule="exact"/>
                                <w:rPr>
                                  <w:b/>
                                  <w:sz w:val="14"/>
                                </w:rPr>
                              </w:pPr>
                              <w:r>
                                <w:rPr>
                                  <w:b/>
                                  <w:color w:val="C62727"/>
                                  <w:spacing w:val="-5"/>
                                  <w:sz w:val="14"/>
                                </w:rPr>
                                <w:t>500</w:t>
                              </w:r>
                            </w:p>
                          </w:txbxContent>
                        </wps:txbx>
                        <wps:bodyPr wrap="square" lIns="0" tIns="0" rIns="0" bIns="0" rtlCol="0">
                          <a:noAutofit/>
                        </wps:bodyPr>
                      </wps:wsp>
                      <wps:wsp>
                        <wps:cNvPr id="2200" name="Textbox 2200"/>
                        <wps:cNvSpPr txBox="1"/>
                        <wps:spPr>
                          <a:xfrm>
                            <a:off x="3976914" y="368300"/>
                            <a:ext cx="57150" cy="99060"/>
                          </a:xfrm>
                          <a:prstGeom prst="rect">
                            <a:avLst/>
                          </a:prstGeom>
                        </wps:spPr>
                        <wps:txbx>
                          <w:txbxContent>
                            <w:p w14:paraId="3BD88D1E" w14:textId="77777777" w:rsidR="00B0389C" w:rsidRDefault="00767221">
                              <w:pPr>
                                <w:spacing w:line="155" w:lineRule="exact"/>
                                <w:rPr>
                                  <w:b/>
                                  <w:sz w:val="14"/>
                                </w:rPr>
                              </w:pPr>
                              <w:r>
                                <w:rPr>
                                  <w:b/>
                                  <w:color w:val="C62727"/>
                                  <w:spacing w:val="-10"/>
                                  <w:sz w:val="14"/>
                                </w:rPr>
                                <w:t>1</w:t>
                              </w:r>
                            </w:p>
                          </w:txbxContent>
                        </wps:txbx>
                        <wps:bodyPr wrap="square" lIns="0" tIns="0" rIns="0" bIns="0" rtlCol="0">
                          <a:noAutofit/>
                        </wps:bodyPr>
                      </wps:wsp>
                      <wps:wsp>
                        <wps:cNvPr id="2201" name="Textbox 2201"/>
                        <wps:cNvSpPr txBox="1"/>
                        <wps:spPr>
                          <a:xfrm>
                            <a:off x="4612821" y="368300"/>
                            <a:ext cx="146050" cy="99060"/>
                          </a:xfrm>
                          <a:prstGeom prst="rect">
                            <a:avLst/>
                          </a:prstGeom>
                        </wps:spPr>
                        <wps:txbx>
                          <w:txbxContent>
                            <w:p w14:paraId="1346F59A" w14:textId="77777777" w:rsidR="00B0389C" w:rsidRDefault="00767221">
                              <w:pPr>
                                <w:spacing w:line="155" w:lineRule="exact"/>
                                <w:rPr>
                                  <w:b/>
                                  <w:sz w:val="14"/>
                                </w:rPr>
                              </w:pPr>
                              <w:r>
                                <w:rPr>
                                  <w:b/>
                                  <w:color w:val="C62727"/>
                                  <w:spacing w:val="-5"/>
                                  <w:sz w:val="14"/>
                                </w:rPr>
                                <w:t>100</w:t>
                              </w:r>
                            </w:p>
                          </w:txbxContent>
                        </wps:txbx>
                        <wps:bodyPr wrap="square" lIns="0" tIns="0" rIns="0" bIns="0" rtlCol="0">
                          <a:noAutofit/>
                        </wps:bodyPr>
                      </wps:wsp>
                      <wps:wsp>
                        <wps:cNvPr id="2202" name="Textbox 2202"/>
                        <wps:cNvSpPr txBox="1"/>
                        <wps:spPr>
                          <a:xfrm>
                            <a:off x="3296557" y="457200"/>
                            <a:ext cx="57150" cy="99060"/>
                          </a:xfrm>
                          <a:prstGeom prst="rect">
                            <a:avLst/>
                          </a:prstGeom>
                        </wps:spPr>
                        <wps:txbx>
                          <w:txbxContent>
                            <w:p w14:paraId="1A514579" w14:textId="77777777" w:rsidR="00B0389C" w:rsidRDefault="00767221">
                              <w:pPr>
                                <w:spacing w:line="155" w:lineRule="exact"/>
                                <w:rPr>
                                  <w:b/>
                                  <w:sz w:val="14"/>
                                </w:rPr>
                              </w:pPr>
                              <w:r>
                                <w:rPr>
                                  <w:b/>
                                  <w:color w:val="C62727"/>
                                  <w:spacing w:val="-10"/>
                                  <w:sz w:val="14"/>
                                </w:rPr>
                                <w:t>2</w:t>
                              </w:r>
                            </w:p>
                          </w:txbxContent>
                        </wps:txbx>
                        <wps:bodyPr wrap="square" lIns="0" tIns="0" rIns="0" bIns="0" rtlCol="0">
                          <a:noAutofit/>
                        </wps:bodyPr>
                      </wps:wsp>
                      <wps:wsp>
                        <wps:cNvPr id="2203" name="Textbox 2203"/>
                        <wps:cNvSpPr txBox="1"/>
                        <wps:spPr>
                          <a:xfrm>
                            <a:off x="44450" y="666750"/>
                            <a:ext cx="234950" cy="99060"/>
                          </a:xfrm>
                          <a:prstGeom prst="rect">
                            <a:avLst/>
                          </a:prstGeom>
                        </wps:spPr>
                        <wps:txbx>
                          <w:txbxContent>
                            <w:p w14:paraId="30DF5D45" w14:textId="77777777" w:rsidR="00B0389C" w:rsidRDefault="00767221">
                              <w:pPr>
                                <w:spacing w:line="155" w:lineRule="exact"/>
                                <w:rPr>
                                  <w:sz w:val="14"/>
                                </w:rPr>
                              </w:pPr>
                              <w:r>
                                <w:rPr>
                                  <w:color w:val="555555"/>
                                  <w:sz w:val="14"/>
                                </w:rPr>
                                <w:t>75</w:t>
                              </w:r>
                              <w:r>
                                <w:rPr>
                                  <w:color w:val="555555"/>
                                  <w:spacing w:val="58"/>
                                  <w:sz w:val="14"/>
                                </w:rPr>
                                <w:t xml:space="preserve"> </w:t>
                              </w:r>
                              <w:r>
                                <w:rPr>
                                  <w:color w:val="555555"/>
                                  <w:spacing w:val="-10"/>
                                  <w:sz w:val="14"/>
                                </w:rPr>
                                <w:t>%</w:t>
                              </w:r>
                            </w:p>
                          </w:txbxContent>
                        </wps:txbx>
                        <wps:bodyPr wrap="square" lIns="0" tIns="0" rIns="0" bIns="0" rtlCol="0">
                          <a:noAutofit/>
                        </wps:bodyPr>
                      </wps:wsp>
                      <wps:wsp>
                        <wps:cNvPr id="2204" name="Textbox 2204"/>
                        <wps:cNvSpPr txBox="1"/>
                        <wps:spPr>
                          <a:xfrm>
                            <a:off x="541791" y="965200"/>
                            <a:ext cx="123825" cy="99060"/>
                          </a:xfrm>
                          <a:prstGeom prst="rect">
                            <a:avLst/>
                          </a:prstGeom>
                        </wps:spPr>
                        <wps:txbx>
                          <w:txbxContent>
                            <w:p w14:paraId="0AC86D5B" w14:textId="77777777" w:rsidR="00B0389C" w:rsidRDefault="00767221">
                              <w:pPr>
                                <w:spacing w:line="155" w:lineRule="exact"/>
                                <w:rPr>
                                  <w:b/>
                                  <w:sz w:val="14"/>
                                </w:rPr>
                              </w:pPr>
                              <w:r>
                                <w:rPr>
                                  <w:b/>
                                  <w:color w:val="2E7D32"/>
                                  <w:spacing w:val="-5"/>
                                  <w:sz w:val="14"/>
                                </w:rPr>
                                <w:t>1.8</w:t>
                              </w:r>
                            </w:p>
                          </w:txbxContent>
                        </wps:txbx>
                        <wps:bodyPr wrap="square" lIns="0" tIns="0" rIns="0" bIns="0" rtlCol="0">
                          <a:noAutofit/>
                        </wps:bodyPr>
                      </wps:wsp>
                      <wps:wsp>
                        <wps:cNvPr id="2205" name="Textbox 2205"/>
                        <wps:cNvSpPr txBox="1"/>
                        <wps:spPr>
                          <a:xfrm>
                            <a:off x="44450" y="1333500"/>
                            <a:ext cx="234950" cy="99060"/>
                          </a:xfrm>
                          <a:prstGeom prst="rect">
                            <a:avLst/>
                          </a:prstGeom>
                        </wps:spPr>
                        <wps:txbx>
                          <w:txbxContent>
                            <w:p w14:paraId="22890733" w14:textId="77777777" w:rsidR="00B0389C" w:rsidRDefault="00767221">
                              <w:pPr>
                                <w:spacing w:line="155" w:lineRule="exact"/>
                                <w:rPr>
                                  <w:sz w:val="14"/>
                                </w:rPr>
                              </w:pPr>
                              <w:r>
                                <w:rPr>
                                  <w:color w:val="555555"/>
                                  <w:sz w:val="14"/>
                                </w:rPr>
                                <w:t>50</w:t>
                              </w:r>
                              <w:r>
                                <w:rPr>
                                  <w:color w:val="555555"/>
                                  <w:spacing w:val="58"/>
                                  <w:sz w:val="14"/>
                                </w:rPr>
                                <w:t xml:space="preserve"> </w:t>
                              </w:r>
                              <w:r>
                                <w:rPr>
                                  <w:color w:val="555555"/>
                                  <w:spacing w:val="-10"/>
                                  <w:sz w:val="14"/>
                                </w:rPr>
                                <w:t>%</w:t>
                              </w:r>
                            </w:p>
                          </w:txbxContent>
                        </wps:txbx>
                        <wps:bodyPr wrap="square" lIns="0" tIns="0" rIns="0" bIns="0" rtlCol="0">
                          <a:noAutofit/>
                        </wps:bodyPr>
                      </wps:wsp>
                      <wps:wsp>
                        <wps:cNvPr id="2206" name="Textbox 2206"/>
                        <wps:cNvSpPr txBox="1"/>
                        <wps:spPr>
                          <a:xfrm>
                            <a:off x="1880280" y="1454150"/>
                            <a:ext cx="168275" cy="99060"/>
                          </a:xfrm>
                          <a:prstGeom prst="rect">
                            <a:avLst/>
                          </a:prstGeom>
                        </wps:spPr>
                        <wps:txbx>
                          <w:txbxContent>
                            <w:p w14:paraId="778D2BAB" w14:textId="77777777" w:rsidR="00B0389C" w:rsidRDefault="00767221">
                              <w:pPr>
                                <w:spacing w:line="155" w:lineRule="exact"/>
                                <w:rPr>
                                  <w:b/>
                                  <w:sz w:val="14"/>
                                </w:rPr>
                              </w:pPr>
                              <w:r>
                                <w:rPr>
                                  <w:b/>
                                  <w:color w:val="2E7D32"/>
                                  <w:spacing w:val="-4"/>
                                  <w:sz w:val="14"/>
                                </w:rPr>
                                <w:t>0.05</w:t>
                              </w:r>
                            </w:p>
                          </w:txbxContent>
                        </wps:txbx>
                        <wps:bodyPr wrap="square" lIns="0" tIns="0" rIns="0" bIns="0" rtlCol="0">
                          <a:noAutofit/>
                        </wps:bodyPr>
                      </wps:wsp>
                      <wps:wsp>
                        <wps:cNvPr id="2207" name="Textbox 2207"/>
                        <wps:cNvSpPr txBox="1"/>
                        <wps:spPr>
                          <a:xfrm>
                            <a:off x="1233260" y="1565275"/>
                            <a:ext cx="101600" cy="99060"/>
                          </a:xfrm>
                          <a:prstGeom prst="rect">
                            <a:avLst/>
                          </a:prstGeom>
                        </wps:spPr>
                        <wps:txbx>
                          <w:txbxContent>
                            <w:p w14:paraId="609697F7" w14:textId="77777777" w:rsidR="00B0389C" w:rsidRDefault="00767221">
                              <w:pPr>
                                <w:spacing w:line="155" w:lineRule="exact"/>
                                <w:rPr>
                                  <w:b/>
                                  <w:sz w:val="14"/>
                                </w:rPr>
                              </w:pPr>
                              <w:r>
                                <w:rPr>
                                  <w:b/>
                                  <w:color w:val="2E7D32"/>
                                  <w:spacing w:val="-5"/>
                                  <w:sz w:val="14"/>
                                </w:rPr>
                                <w:t>45</w:t>
                              </w:r>
                            </w:p>
                          </w:txbxContent>
                        </wps:txbx>
                        <wps:bodyPr wrap="square" lIns="0" tIns="0" rIns="0" bIns="0" rtlCol="0">
                          <a:noAutofit/>
                        </wps:bodyPr>
                      </wps:wsp>
                      <wps:wsp>
                        <wps:cNvPr id="2208" name="Textbox 2208"/>
                        <wps:cNvSpPr txBox="1"/>
                        <wps:spPr>
                          <a:xfrm>
                            <a:off x="3943576" y="1676400"/>
                            <a:ext cx="123825" cy="99060"/>
                          </a:xfrm>
                          <a:prstGeom prst="rect">
                            <a:avLst/>
                          </a:prstGeom>
                        </wps:spPr>
                        <wps:txbx>
                          <w:txbxContent>
                            <w:p w14:paraId="123DEE43" w14:textId="77777777" w:rsidR="00B0389C" w:rsidRDefault="00767221">
                              <w:pPr>
                                <w:spacing w:line="155" w:lineRule="exact"/>
                                <w:rPr>
                                  <w:b/>
                                  <w:sz w:val="14"/>
                                </w:rPr>
                              </w:pPr>
                              <w:r>
                                <w:rPr>
                                  <w:b/>
                                  <w:color w:val="2E7D32"/>
                                  <w:spacing w:val="-5"/>
                                  <w:sz w:val="14"/>
                                </w:rPr>
                                <w:t>0.4</w:t>
                              </w:r>
                            </w:p>
                          </w:txbxContent>
                        </wps:txbx>
                        <wps:bodyPr wrap="square" lIns="0" tIns="0" rIns="0" bIns="0" rtlCol="0">
                          <a:noAutofit/>
                        </wps:bodyPr>
                      </wps:wsp>
                      <wps:wsp>
                        <wps:cNvPr id="2209" name="Textbox 2209"/>
                        <wps:cNvSpPr txBox="1"/>
                        <wps:spPr>
                          <a:xfrm>
                            <a:off x="2571750" y="1765300"/>
                            <a:ext cx="146050" cy="99060"/>
                          </a:xfrm>
                          <a:prstGeom prst="rect">
                            <a:avLst/>
                          </a:prstGeom>
                        </wps:spPr>
                        <wps:txbx>
                          <w:txbxContent>
                            <w:p w14:paraId="71DDD30F" w14:textId="77777777" w:rsidR="00B0389C" w:rsidRDefault="00767221">
                              <w:pPr>
                                <w:spacing w:line="155" w:lineRule="exact"/>
                                <w:rPr>
                                  <w:b/>
                                  <w:sz w:val="14"/>
                                </w:rPr>
                              </w:pPr>
                              <w:r>
                                <w:rPr>
                                  <w:b/>
                                  <w:color w:val="2E7D32"/>
                                  <w:spacing w:val="-5"/>
                                  <w:sz w:val="14"/>
                                </w:rPr>
                                <w:t>180</w:t>
                              </w:r>
                            </w:p>
                          </w:txbxContent>
                        </wps:txbx>
                        <wps:bodyPr wrap="square" lIns="0" tIns="0" rIns="0" bIns="0" rtlCol="0">
                          <a:noAutofit/>
                        </wps:bodyPr>
                      </wps:wsp>
                      <wps:wsp>
                        <wps:cNvPr id="2210" name="Textbox 2210"/>
                        <wps:cNvSpPr txBox="1"/>
                        <wps:spPr>
                          <a:xfrm>
                            <a:off x="3263219" y="1711960"/>
                            <a:ext cx="123825" cy="99060"/>
                          </a:xfrm>
                          <a:prstGeom prst="rect">
                            <a:avLst/>
                          </a:prstGeom>
                        </wps:spPr>
                        <wps:txbx>
                          <w:txbxContent>
                            <w:p w14:paraId="48BF8BA9" w14:textId="77777777" w:rsidR="00B0389C" w:rsidRDefault="00767221">
                              <w:pPr>
                                <w:spacing w:line="155" w:lineRule="exact"/>
                                <w:rPr>
                                  <w:b/>
                                  <w:sz w:val="14"/>
                                </w:rPr>
                              </w:pPr>
                              <w:r>
                                <w:rPr>
                                  <w:b/>
                                  <w:color w:val="2E7D32"/>
                                  <w:spacing w:val="-5"/>
                                  <w:sz w:val="14"/>
                                </w:rPr>
                                <w:t>0.8</w:t>
                              </w:r>
                            </w:p>
                          </w:txbxContent>
                        </wps:txbx>
                        <wps:bodyPr wrap="square" lIns="0" tIns="0" rIns="0" bIns="0" rtlCol="0">
                          <a:noAutofit/>
                        </wps:bodyPr>
                      </wps:wsp>
                      <wps:wsp>
                        <wps:cNvPr id="2211" name="Textbox 2211"/>
                        <wps:cNvSpPr txBox="1"/>
                        <wps:spPr>
                          <a:xfrm>
                            <a:off x="4635046" y="1787525"/>
                            <a:ext cx="101600" cy="99060"/>
                          </a:xfrm>
                          <a:prstGeom prst="rect">
                            <a:avLst/>
                          </a:prstGeom>
                        </wps:spPr>
                        <wps:txbx>
                          <w:txbxContent>
                            <w:p w14:paraId="6043645B" w14:textId="77777777" w:rsidR="00B0389C" w:rsidRDefault="00767221">
                              <w:pPr>
                                <w:spacing w:line="155" w:lineRule="exact"/>
                                <w:rPr>
                                  <w:b/>
                                  <w:sz w:val="14"/>
                                </w:rPr>
                              </w:pPr>
                              <w:r>
                                <w:rPr>
                                  <w:b/>
                                  <w:color w:val="2E7D32"/>
                                  <w:spacing w:val="-5"/>
                                  <w:sz w:val="14"/>
                                </w:rPr>
                                <w:t>35</w:t>
                              </w:r>
                            </w:p>
                          </w:txbxContent>
                        </wps:txbx>
                        <wps:bodyPr wrap="square" lIns="0" tIns="0" rIns="0" bIns="0" rtlCol="0">
                          <a:noAutofit/>
                        </wps:bodyPr>
                      </wps:wsp>
                      <wps:wsp>
                        <wps:cNvPr id="2212" name="Textbox 2212"/>
                        <wps:cNvSpPr txBox="1"/>
                        <wps:spPr>
                          <a:xfrm>
                            <a:off x="44450" y="2000250"/>
                            <a:ext cx="234950" cy="99060"/>
                          </a:xfrm>
                          <a:prstGeom prst="rect">
                            <a:avLst/>
                          </a:prstGeom>
                        </wps:spPr>
                        <wps:txbx>
                          <w:txbxContent>
                            <w:p w14:paraId="546C93CB" w14:textId="77777777" w:rsidR="00B0389C" w:rsidRDefault="00767221">
                              <w:pPr>
                                <w:spacing w:line="155" w:lineRule="exact"/>
                                <w:rPr>
                                  <w:sz w:val="14"/>
                                </w:rPr>
                              </w:pPr>
                              <w:r>
                                <w:rPr>
                                  <w:color w:val="555555"/>
                                  <w:sz w:val="14"/>
                                </w:rPr>
                                <w:t>25</w:t>
                              </w:r>
                              <w:r>
                                <w:rPr>
                                  <w:color w:val="555555"/>
                                  <w:spacing w:val="58"/>
                                  <w:sz w:val="14"/>
                                </w:rPr>
                                <w:t xml:space="preserve"> </w:t>
                              </w:r>
                              <w:r>
                                <w:rPr>
                                  <w:color w:val="555555"/>
                                  <w:spacing w:val="-10"/>
                                  <w:sz w:val="14"/>
                                </w:rPr>
                                <w:t>%</w:t>
                              </w:r>
                            </w:p>
                          </w:txbxContent>
                        </wps:txbx>
                        <wps:bodyPr wrap="square" lIns="0" tIns="0" rIns="0" bIns="0" rtlCol="0">
                          <a:noAutofit/>
                        </wps:bodyPr>
                      </wps:wsp>
                    </wpg:wgp>
                  </a:graphicData>
                </a:graphic>
              </wp:anchor>
            </w:drawing>
          </mc:Choice>
          <mc:Fallback>
            <w:pict>
              <v:group w14:anchorId="0CF878F7" id="Group 2175" o:spid="_x0000_s2507" style="position:absolute;left:0;text-align:left;margin-left:109.75pt;margin-top:-101.65pt;width:395.25pt;height:213.75pt;z-index:-25925632;mso-wrap-distance-left:0;mso-wrap-distance-right:0;mso-position-horizontal-relative:page;mso-position-vertical-relative:text" coordsize="50196,27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">
                <v:shape id="Graphic 2176" o:spid="_x0000_s2508" style="position:absolute;left:2571;top:27081;width:47625;height:12;visibility:visible;mso-wrap-style:square;v-text-anchor:top" coordsize="476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" path="m,l4762500,e" filled="f" strokecolor="#333" strokeweight="1pt">
                  <v:path arrowok="t"/>
                </v:shape>
                <v:shape id="Graphic 2177" o:spid="_x0000_s2509" style="position:absolute;left:2571;top:411;width:13;height:26670;visibility:visible;mso-wrap-style:square;v-text-anchor:top" coordsize="1270,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" path="m,l,2667000e" filled="f" strokecolor="#333" strokeweight=".8pt">
                  <v:path arrowok="t"/>
                </v:shape>
                <v:shape id="Graphic 2178" o:spid="_x0000_s2510" style="position:absolute;left:2571;top:27081;width:47625;height:12;visibility:visible;mso-wrap-style:square;v-text-anchor:top" coordsize="476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" path="m,l4762500,e" filled="f" strokecolor="#e0e0e0" strokeweight=".8pt">
                  <v:path arrowok="t"/>
                </v:shape>
                <v:shape id="Graphic 2179" o:spid="_x0000_s2511" style="position:absolute;left:2571;top:13746;width:47625;height:6667;visibility:visible;mso-wrap-style:square;v-text-anchor:top" coordsize="476250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" path="m,666750r162378,em517978,666750r324757,em1198335,666750r324757,em1878692,666750r324758,em2559050,666750r324757,em3239407,666750r324757,em3919764,666750r324757,em4600121,666750r162379,em,l162378,em517978,l4762500,e" filled="f" strokecolor="#e0e0e0" strokeweight=".28219mm">
                  <v:path arrowok="t"/>
                </v:shape>
                <v:shape id="Graphic 2180" o:spid="_x0000_s2512" style="position:absolute;left:2571;top:411;width:47625;height:6667;visibility:visible;mso-wrap-style:square;v-text-anchor:top" coordsize="476250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" path="m,666750r4762500,em,l4762500,e" filled="f" strokecolor="#e0e0e0" strokeweight=".8pt">
                  <v:path arrowok="t"/>
                </v:shape>
                <v:shape id="Graphic 2181" o:spid="_x0000_s2513" style="position:absolute;left:3433;top:48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" path="m,l508000,e" filled="f" strokecolor="#ef534f" strokeweight="2pt">
                  <v:stroke dashstyle="3 1"/>
                  <v:path arrowok="t"/>
                </v:shape>
                <v:shape id="Graphic 2182" o:spid="_x0000_s2514" style="position:absolute;left:4195;top:11079;width:3556;height:16002;visibility:visible;mso-wrap-style:square;v-text-anchor:top" coordsize="3556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" path="m355600,1600200l,1600200,,,355600,r,1600200xe" fillcolor="#4caf4f" stroked="f">
                  <v:path arrowok="t"/>
                </v:shape>
                <v:shape id="Graphic 2183" o:spid="_x0000_s2515" style="position:absolute;left:10237;top:48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" path="m,l508000,e" filled="f" strokecolor="#ef534f" strokeweight="2pt">
                  <v:stroke dashstyle="3 1"/>
                  <v:path arrowok="t"/>
                </v:shape>
                <v:shape id="Graphic 2184" o:spid="_x0000_s2516" style="position:absolute;left:10999;top:17079;width:3556;height:10002;visibility:visible;mso-wrap-style:square;v-text-anchor:top" coordsize="355600,10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" path="m355600,1000125l,1000125,,,355600,r,1000125xe" fillcolor="#4caf4f" stroked="f">
                  <v:path arrowok="t"/>
                </v:shape>
                <v:shape id="Graphic 2185" o:spid="_x0000_s2517" style="position:absolute;left:17040;top:48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" path="m,l508000,e" filled="f" strokecolor="#ef534f" strokeweight="2pt">
                  <v:stroke dashstyle="3 1"/>
                  <v:path arrowok="t"/>
                </v:shape>
                <v:shape id="Graphic 2186" o:spid="_x0000_s2518" style="position:absolute;left:17802;top:15968;width:3556;height:11113;visibility:visible;mso-wrap-style:square;v-text-anchor:top" coordsize="355600,111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" path="m355600,1111250l,1111250,,,355600,r,1111250xe" fillcolor="#4caf4f" stroked="f">
                  <v:path arrowok="t"/>
                </v:shape>
                <v:shape id="Graphic 2187" o:spid="_x0000_s2519" style="position:absolute;left:23844;top:48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" path="m,l508000,e" filled="f" strokecolor="#ef534f" strokeweight="2pt">
                  <v:stroke dashstyle="3 1"/>
                  <v:path arrowok="t"/>
                </v:shape>
                <v:shape id="Graphic 2188" o:spid="_x0000_s2520" style="position:absolute;left:24606;top:19080;width:3556;height:8001;visibility:visible;mso-wrap-style:square;v-text-anchor:top" coordsize="3556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" path="m355600,800100l,800100,,,355600,r,800100xe" fillcolor="#4caf4f" stroked="f">
                  <v:path arrowok="t"/>
                </v:shape>
                <v:shape id="Graphic 2189" o:spid="_x0000_s2521" style="position:absolute;left:30647;top:5745;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" path="m,l508000,e" filled="f" strokecolor="#ef534f" strokeweight="2pt">
                  <v:stroke dashstyle="3 1"/>
                  <v:path arrowok="t"/>
                </v:shape>
                <v:shape id="Graphic 2190" o:spid="_x0000_s2522" style="position:absolute;left:31409;top:18546;width:3556;height:8535;visibility:visible;mso-wrap-style:square;v-text-anchor:top" coordsize="355600,85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" path="m355600,853440l,853440,,,355600,r,853440xe" fillcolor="#4caf4f" stroked="f">
                  <v:path arrowok="t"/>
                </v:shape>
                <v:shape id="Graphic 2191" o:spid="_x0000_s2523" style="position:absolute;left:37451;top:48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" path="m,l508000,e" filled="f" strokecolor="#ef534f" strokeweight="2pt">
                  <v:stroke dashstyle="3 1"/>
                  <v:path arrowok="t"/>
                </v:shape>
                <v:shape id="Graphic 2192" o:spid="_x0000_s2524" style="position:absolute;left:38213;top:18191;width:3556;height:8890;visibility:visible;mso-wrap-style:square;v-text-anchor:top" coordsize="35560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" path="m355600,889000l,889000,,,355600,r,889000xe" fillcolor="#4caf4f" stroked="f">
                  <v:path arrowok="t"/>
                </v:shape>
                <v:shape id="Graphic 2193" o:spid="_x0000_s2525" style="position:absolute;left:44254;top:48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" path="m,l508000,e" filled="f" strokecolor="#ef534f" strokeweight="2pt">
                  <v:stroke dashstyle="3 1"/>
                  <v:path arrowok="t"/>
                </v:shape>
                <v:shape id="Graphic 2194" o:spid="_x0000_s2526" style="position:absolute;left:45016;top:19302;width:3556;height:7779;visibility:visible;mso-wrap-style:square;v-text-anchor:top" coordsize="355600,77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" path="m355600,777875l,777875,,,355600,r,777875xe" fillcolor="#4caf4f" stroked="f">
                  <v:path arrowok="t"/>
                </v:shape>
                <v:shape id="Textbox 2195" o:spid="_x0000_s2527" type="#_x0000_t202" style="position:absolute;width:3238;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" filled="f" stroked="f">
                  <v:textbox inset="0,0,0,0">
                    <w:txbxContent>
                      <w:p w14:paraId="129E05DD" w14:textId="77777777" w:rsidR="00B0389C" w:rsidRDefault="00767221">
                        <w:pPr>
                          <w:spacing w:line="155" w:lineRule="exact"/>
                          <w:rPr>
                            <w:sz w:val="14"/>
                          </w:rPr>
                        </w:pPr>
                        <w:r>
                          <w:rPr>
                            <w:color w:val="555555"/>
                            <w:sz w:val="14"/>
                          </w:rPr>
                          <w:t>100</w:t>
                        </w:r>
                        <w:r>
                          <w:rPr>
                            <w:color w:val="555555"/>
                            <w:spacing w:val="46"/>
                            <w:sz w:val="14"/>
                          </w:rPr>
                          <w:t xml:space="preserve">  </w:t>
                        </w:r>
                        <w:r>
                          <w:rPr>
                            <w:color w:val="555555"/>
                            <w:spacing w:val="-12"/>
                            <w:sz w:val="14"/>
                          </w:rPr>
                          <w:t>%</w:t>
                        </w:r>
                      </w:p>
                    </w:txbxContent>
                  </v:textbox>
                </v:shape>
                <v:shape id="Textbox 2196" o:spid="_x0000_s2528" type="#_x0000_t202" style="position:absolute;left:5417;top:3683;width:123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" filled="f" stroked="f">
                  <v:textbox inset="0,0,0,0">
                    <w:txbxContent>
                      <w:p w14:paraId="4B24BE2D" w14:textId="77777777" w:rsidR="00B0389C" w:rsidRDefault="00767221">
                        <w:pPr>
                          <w:spacing w:line="155" w:lineRule="exact"/>
                          <w:rPr>
                            <w:b/>
                            <w:sz w:val="14"/>
                          </w:rPr>
                        </w:pPr>
                        <w:r>
                          <w:rPr>
                            <w:b/>
                            <w:color w:val="C62727"/>
                            <w:spacing w:val="-5"/>
                            <w:sz w:val="14"/>
                          </w:rPr>
                          <w:t>2.5</w:t>
                        </w:r>
                      </w:p>
                    </w:txbxContent>
                  </v:textbox>
                </v:shape>
                <v:shape id="Textbox 2197" o:spid="_x0000_s2529" type="#_x0000_t202" style="position:absolute;left:12110;top:3683;width:1460;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" filled="f" stroked="f">
                  <v:textbox inset="0,0,0,0">
                    <w:txbxContent>
                      <w:p w14:paraId="3A4C1B58" w14:textId="77777777" w:rsidR="00B0389C" w:rsidRDefault="00767221">
                        <w:pPr>
                          <w:spacing w:line="155" w:lineRule="exact"/>
                          <w:rPr>
                            <w:b/>
                            <w:sz w:val="14"/>
                          </w:rPr>
                        </w:pPr>
                        <w:r>
                          <w:rPr>
                            <w:b/>
                            <w:color w:val="C62727"/>
                            <w:spacing w:val="-5"/>
                            <w:sz w:val="14"/>
                          </w:rPr>
                          <w:t>100</w:t>
                        </w:r>
                      </w:p>
                    </w:txbxContent>
                  </v:textbox>
                </v:shape>
                <v:shape id="Textbox 2198" o:spid="_x0000_s2530" type="#_x0000_t202" style="position:absolute;left:19025;top:3683;width:1238;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" filled="f" stroked="f">
                  <v:textbox inset="0,0,0,0">
                    <w:txbxContent>
                      <w:p w14:paraId="6C6DA5F2" w14:textId="77777777" w:rsidR="00B0389C" w:rsidRDefault="00767221">
                        <w:pPr>
                          <w:spacing w:line="155" w:lineRule="exact"/>
                          <w:rPr>
                            <w:b/>
                            <w:sz w:val="14"/>
                          </w:rPr>
                        </w:pPr>
                        <w:r>
                          <w:rPr>
                            <w:b/>
                            <w:color w:val="C62727"/>
                            <w:spacing w:val="-5"/>
                            <w:sz w:val="14"/>
                          </w:rPr>
                          <w:t>0.1</w:t>
                        </w:r>
                      </w:p>
                    </w:txbxContent>
                  </v:textbox>
                </v:shape>
                <v:shape id="Textbox 2199" o:spid="_x0000_s2531" type="#_x0000_t202" style="position:absolute;left:25717;top:3683;width:1461;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" filled="f" stroked="f">
                  <v:textbox inset="0,0,0,0">
                    <w:txbxContent>
                      <w:p w14:paraId="7986CDC8" w14:textId="77777777" w:rsidR="00B0389C" w:rsidRDefault="00767221">
                        <w:pPr>
                          <w:spacing w:line="155" w:lineRule="exact"/>
                          <w:rPr>
                            <w:b/>
                            <w:sz w:val="14"/>
                          </w:rPr>
                        </w:pPr>
                        <w:r>
                          <w:rPr>
                            <w:b/>
                            <w:color w:val="C62727"/>
                            <w:spacing w:val="-5"/>
                            <w:sz w:val="14"/>
                          </w:rPr>
                          <w:t>500</w:t>
                        </w:r>
                      </w:p>
                    </w:txbxContent>
                  </v:textbox>
                </v:shape>
                <v:shape id="Textbox 2200" o:spid="_x0000_s2532" type="#_x0000_t202" style="position:absolute;left:39769;top:3683;width:571;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" filled="f" stroked="f">
                  <v:textbox inset="0,0,0,0">
                    <w:txbxContent>
                      <w:p w14:paraId="3BD88D1E" w14:textId="77777777" w:rsidR="00B0389C" w:rsidRDefault="00767221">
                        <w:pPr>
                          <w:spacing w:line="155" w:lineRule="exact"/>
                          <w:rPr>
                            <w:b/>
                            <w:sz w:val="14"/>
                          </w:rPr>
                        </w:pPr>
                        <w:r>
                          <w:rPr>
                            <w:b/>
                            <w:color w:val="C62727"/>
                            <w:spacing w:val="-10"/>
                            <w:sz w:val="14"/>
                          </w:rPr>
                          <w:t>1</w:t>
                        </w:r>
                      </w:p>
                    </w:txbxContent>
                  </v:textbox>
                </v:shape>
                <v:shape id="Textbox 2201" o:spid="_x0000_s2533" type="#_x0000_t202" style="position:absolute;left:46128;top:3683;width:1460;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" filled="f" stroked="f">
                  <v:textbox inset="0,0,0,0">
                    <w:txbxContent>
                      <w:p w14:paraId="1346F59A" w14:textId="77777777" w:rsidR="00B0389C" w:rsidRDefault="00767221">
                        <w:pPr>
                          <w:spacing w:line="155" w:lineRule="exact"/>
                          <w:rPr>
                            <w:b/>
                            <w:sz w:val="14"/>
                          </w:rPr>
                        </w:pPr>
                        <w:r>
                          <w:rPr>
                            <w:b/>
                            <w:color w:val="C62727"/>
                            <w:spacing w:val="-5"/>
                            <w:sz w:val="14"/>
                          </w:rPr>
                          <w:t>100</w:t>
                        </w:r>
                      </w:p>
                    </w:txbxContent>
                  </v:textbox>
                </v:shape>
                <v:shape id="Textbox 2202" o:spid="_x0000_s2534" type="#_x0000_t202" style="position:absolute;left:32965;top:4572;width:572;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" filled="f" stroked="f">
                  <v:textbox inset="0,0,0,0">
                    <w:txbxContent>
                      <w:p w14:paraId="1A514579" w14:textId="77777777" w:rsidR="00B0389C" w:rsidRDefault="00767221">
                        <w:pPr>
                          <w:spacing w:line="155" w:lineRule="exact"/>
                          <w:rPr>
                            <w:b/>
                            <w:sz w:val="14"/>
                          </w:rPr>
                        </w:pPr>
                        <w:r>
                          <w:rPr>
                            <w:b/>
                            <w:color w:val="C62727"/>
                            <w:spacing w:val="-10"/>
                            <w:sz w:val="14"/>
                          </w:rPr>
                          <w:t>2</w:t>
                        </w:r>
                      </w:p>
                    </w:txbxContent>
                  </v:textbox>
                </v:shape>
                <v:shape id="Textbox 2203" o:spid="_x0000_s2535" type="#_x0000_t202" style="position:absolute;left:444;top:6667;width:2350;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" filled="f" stroked="f">
                  <v:textbox inset="0,0,0,0">
                    <w:txbxContent>
                      <w:p w14:paraId="30DF5D45" w14:textId="77777777" w:rsidR="00B0389C" w:rsidRDefault="00767221">
                        <w:pPr>
                          <w:spacing w:line="155" w:lineRule="exact"/>
                          <w:rPr>
                            <w:sz w:val="14"/>
                          </w:rPr>
                        </w:pPr>
                        <w:r>
                          <w:rPr>
                            <w:color w:val="555555"/>
                            <w:sz w:val="14"/>
                          </w:rPr>
                          <w:t>75</w:t>
                        </w:r>
                        <w:r>
                          <w:rPr>
                            <w:color w:val="555555"/>
                            <w:spacing w:val="58"/>
                            <w:sz w:val="14"/>
                          </w:rPr>
                          <w:t xml:space="preserve"> </w:t>
                        </w:r>
                        <w:r>
                          <w:rPr>
                            <w:color w:val="555555"/>
                            <w:spacing w:val="-10"/>
                            <w:sz w:val="14"/>
                          </w:rPr>
                          <w:t>%</w:t>
                        </w:r>
                      </w:p>
                    </w:txbxContent>
                  </v:textbox>
                </v:shape>
                <v:shape id="Textbox 2204" o:spid="_x0000_s2536" type="#_x0000_t202" style="position:absolute;left:5417;top:9652;width:123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" filled="f" stroked="f">
                  <v:textbox inset="0,0,0,0">
                    <w:txbxContent>
                      <w:p w14:paraId="0AC86D5B" w14:textId="77777777" w:rsidR="00B0389C" w:rsidRDefault="00767221">
                        <w:pPr>
                          <w:spacing w:line="155" w:lineRule="exact"/>
                          <w:rPr>
                            <w:b/>
                            <w:sz w:val="14"/>
                          </w:rPr>
                        </w:pPr>
                        <w:r>
                          <w:rPr>
                            <w:b/>
                            <w:color w:val="2E7D32"/>
                            <w:spacing w:val="-5"/>
                            <w:sz w:val="14"/>
                          </w:rPr>
                          <w:t>1.8</w:t>
                        </w:r>
                      </w:p>
                    </w:txbxContent>
                  </v:textbox>
                </v:shape>
                <v:shape id="Textbox 2205" o:spid="_x0000_s2537" type="#_x0000_t202" style="position:absolute;left:444;top:13335;width:2350;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" filled="f" stroked="f">
                  <v:textbox inset="0,0,0,0">
                    <w:txbxContent>
                      <w:p w14:paraId="22890733" w14:textId="77777777" w:rsidR="00B0389C" w:rsidRDefault="00767221">
                        <w:pPr>
                          <w:spacing w:line="155" w:lineRule="exact"/>
                          <w:rPr>
                            <w:sz w:val="14"/>
                          </w:rPr>
                        </w:pPr>
                        <w:r>
                          <w:rPr>
                            <w:color w:val="555555"/>
                            <w:sz w:val="14"/>
                          </w:rPr>
                          <w:t>50</w:t>
                        </w:r>
                        <w:r>
                          <w:rPr>
                            <w:color w:val="555555"/>
                            <w:spacing w:val="58"/>
                            <w:sz w:val="14"/>
                          </w:rPr>
                          <w:t xml:space="preserve"> </w:t>
                        </w:r>
                        <w:r>
                          <w:rPr>
                            <w:color w:val="555555"/>
                            <w:spacing w:val="-10"/>
                            <w:sz w:val="14"/>
                          </w:rPr>
                          <w:t>%</w:t>
                        </w:r>
                      </w:p>
                    </w:txbxContent>
                  </v:textbox>
                </v:shape>
                <v:shape id="Textbox 2206" o:spid="_x0000_s2538" type="#_x0000_t202" style="position:absolute;left:18802;top:14541;width:1683;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" filled="f" stroked="f">
                  <v:textbox inset="0,0,0,0">
                    <w:txbxContent>
                      <w:p w14:paraId="778D2BAB" w14:textId="77777777" w:rsidR="00B0389C" w:rsidRDefault="00767221">
                        <w:pPr>
                          <w:spacing w:line="155" w:lineRule="exact"/>
                          <w:rPr>
                            <w:b/>
                            <w:sz w:val="14"/>
                          </w:rPr>
                        </w:pPr>
                        <w:r>
                          <w:rPr>
                            <w:b/>
                            <w:color w:val="2E7D32"/>
                            <w:spacing w:val="-4"/>
                            <w:sz w:val="14"/>
                          </w:rPr>
                          <w:t>0.05</w:t>
                        </w:r>
                      </w:p>
                    </w:txbxContent>
                  </v:textbox>
                </v:shape>
                <v:shape id="Textbox 2207" o:spid="_x0000_s2539" type="#_x0000_t202" style="position:absolute;left:12332;top:15652;width:1016;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" filled="f" stroked="f">
                  <v:textbox inset="0,0,0,0">
                    <w:txbxContent>
                      <w:p w14:paraId="609697F7" w14:textId="77777777" w:rsidR="00B0389C" w:rsidRDefault="00767221">
                        <w:pPr>
                          <w:spacing w:line="155" w:lineRule="exact"/>
                          <w:rPr>
                            <w:b/>
                            <w:sz w:val="14"/>
                          </w:rPr>
                        </w:pPr>
                        <w:r>
                          <w:rPr>
                            <w:b/>
                            <w:color w:val="2E7D32"/>
                            <w:spacing w:val="-5"/>
                            <w:sz w:val="14"/>
                          </w:rPr>
                          <w:t>45</w:t>
                        </w:r>
                      </w:p>
                    </w:txbxContent>
                  </v:textbox>
                </v:shape>
                <v:shape id="Textbox 2208" o:spid="_x0000_s2540" type="#_x0000_t202" style="position:absolute;left:39435;top:16764;width:123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" filled="f" stroked="f">
                  <v:textbox inset="0,0,0,0">
                    <w:txbxContent>
                      <w:p w14:paraId="123DEE43" w14:textId="77777777" w:rsidR="00B0389C" w:rsidRDefault="00767221">
                        <w:pPr>
                          <w:spacing w:line="155" w:lineRule="exact"/>
                          <w:rPr>
                            <w:b/>
                            <w:sz w:val="14"/>
                          </w:rPr>
                        </w:pPr>
                        <w:r>
                          <w:rPr>
                            <w:b/>
                            <w:color w:val="2E7D32"/>
                            <w:spacing w:val="-5"/>
                            <w:sz w:val="14"/>
                          </w:rPr>
                          <w:t>0.4</w:t>
                        </w:r>
                      </w:p>
                    </w:txbxContent>
                  </v:textbox>
                </v:shape>
                <v:shape id="Textbox 2209" o:spid="_x0000_s2541" type="#_x0000_t202" style="position:absolute;left:25717;top:17653;width:1461;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" filled="f" stroked="f">
                  <v:textbox inset="0,0,0,0">
                    <w:txbxContent>
                      <w:p w14:paraId="71DDD30F" w14:textId="77777777" w:rsidR="00B0389C" w:rsidRDefault="00767221">
                        <w:pPr>
                          <w:spacing w:line="155" w:lineRule="exact"/>
                          <w:rPr>
                            <w:b/>
                            <w:sz w:val="14"/>
                          </w:rPr>
                        </w:pPr>
                        <w:r>
                          <w:rPr>
                            <w:b/>
                            <w:color w:val="2E7D32"/>
                            <w:spacing w:val="-5"/>
                            <w:sz w:val="14"/>
                          </w:rPr>
                          <w:t>180</w:t>
                        </w:r>
                      </w:p>
                    </w:txbxContent>
                  </v:textbox>
                </v:shape>
                <v:shape id="Textbox 2210" o:spid="_x0000_s2542" type="#_x0000_t202" style="position:absolute;left:32632;top:17119;width:1238;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" filled="f" stroked="f">
                  <v:textbox inset="0,0,0,0">
                    <w:txbxContent>
                      <w:p w14:paraId="48BF8BA9" w14:textId="77777777" w:rsidR="00B0389C" w:rsidRDefault="00767221">
                        <w:pPr>
                          <w:spacing w:line="155" w:lineRule="exact"/>
                          <w:rPr>
                            <w:b/>
                            <w:sz w:val="14"/>
                          </w:rPr>
                        </w:pPr>
                        <w:r>
                          <w:rPr>
                            <w:b/>
                            <w:color w:val="2E7D32"/>
                            <w:spacing w:val="-5"/>
                            <w:sz w:val="14"/>
                          </w:rPr>
                          <w:t>0.8</w:t>
                        </w:r>
                      </w:p>
                    </w:txbxContent>
                  </v:textbox>
                </v:shape>
                <v:shape id="Textbox 2211" o:spid="_x0000_s2543" type="#_x0000_t202" style="position:absolute;left:46350;top:17875;width:1016;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" filled="f" stroked="f">
                  <v:textbox inset="0,0,0,0">
                    <w:txbxContent>
                      <w:p w14:paraId="6043645B" w14:textId="77777777" w:rsidR="00B0389C" w:rsidRDefault="00767221">
                        <w:pPr>
                          <w:spacing w:line="155" w:lineRule="exact"/>
                          <w:rPr>
                            <w:b/>
                            <w:sz w:val="14"/>
                          </w:rPr>
                        </w:pPr>
                        <w:r>
                          <w:rPr>
                            <w:b/>
                            <w:color w:val="2E7D32"/>
                            <w:spacing w:val="-5"/>
                            <w:sz w:val="14"/>
                          </w:rPr>
                          <w:t>35</w:t>
                        </w:r>
                      </w:p>
                    </w:txbxContent>
                  </v:textbox>
                </v:shape>
                <v:shape id="Textbox 2212" o:spid="_x0000_s2544" type="#_x0000_t202" style="position:absolute;left:444;top:20002;width:2350;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" filled="f" stroked="f">
                  <v:textbox inset="0,0,0,0">
                    <w:txbxContent>
                      <w:p w14:paraId="546C93CB" w14:textId="77777777" w:rsidR="00B0389C" w:rsidRDefault="00767221">
                        <w:pPr>
                          <w:spacing w:line="155" w:lineRule="exact"/>
                          <w:rPr>
                            <w:sz w:val="14"/>
                          </w:rPr>
                        </w:pPr>
                        <w:r>
                          <w:rPr>
                            <w:color w:val="555555"/>
                            <w:sz w:val="14"/>
                          </w:rPr>
                          <w:t>25</w:t>
                        </w:r>
                        <w:r>
                          <w:rPr>
                            <w:color w:val="555555"/>
                            <w:spacing w:val="58"/>
                            <w:sz w:val="14"/>
                          </w:rPr>
                          <w:t xml:space="preserve"> </w:t>
                        </w:r>
                        <w:r>
                          <w:rPr>
                            <w:color w:val="555555"/>
                            <w:spacing w:val="-10"/>
                            <w:sz w:val="14"/>
                          </w:rPr>
                          <w:t>%</w:t>
                        </w:r>
                      </w:p>
                    </w:txbxContent>
                  </v:textbox>
                </v:shape>
                <w10:wrap anchorx="page"/>
              </v:group>
            </w:pict>
          </mc:Fallback>
        </mc:AlternateContent>
      </w:r>
      <w:r>
        <w:rPr>
          <w:i/>
          <w:color w:val="555555"/>
          <w:sz w:val="14"/>
        </w:rPr>
        <w:t xml:space="preserve">Normalized </w:t>
      </w:r>
      <w:r>
        <w:rPr>
          <w:i/>
          <w:color w:val="555555"/>
          <w:spacing w:val="-10"/>
          <w:sz w:val="14"/>
        </w:rPr>
        <w:t>%</w:t>
      </w:r>
    </w:p>
    <w:p w14:paraId="2E082DE8" w14:textId="77777777" w:rsidR="00B0389C" w:rsidRDefault="00B0389C">
      <w:pPr>
        <w:pStyle w:val="BodyText"/>
        <w:rPr>
          <w:i/>
          <w:sz w:val="20"/>
        </w:rPr>
      </w:pPr>
    </w:p>
    <w:p w14:paraId="0AD5F028" w14:textId="77777777" w:rsidR="00B0389C" w:rsidRDefault="00B0389C">
      <w:pPr>
        <w:pStyle w:val="BodyText"/>
        <w:rPr>
          <w:i/>
          <w:sz w:val="20"/>
        </w:rPr>
      </w:pPr>
    </w:p>
    <w:p w14:paraId="4C6ADDF6" w14:textId="77777777" w:rsidR="00B0389C" w:rsidRDefault="00B0389C">
      <w:pPr>
        <w:pStyle w:val="BodyText"/>
        <w:rPr>
          <w:i/>
          <w:sz w:val="20"/>
        </w:rPr>
      </w:pPr>
    </w:p>
    <w:p w14:paraId="3AD1FF62" w14:textId="77777777" w:rsidR="00B0389C" w:rsidRDefault="00B0389C">
      <w:pPr>
        <w:pStyle w:val="BodyText"/>
        <w:rPr>
          <w:i/>
          <w:sz w:val="20"/>
        </w:rPr>
      </w:pPr>
    </w:p>
    <w:p w14:paraId="253F245A" w14:textId="77777777" w:rsidR="00B0389C" w:rsidRDefault="00B0389C">
      <w:pPr>
        <w:pStyle w:val="BodyText"/>
        <w:rPr>
          <w:i/>
          <w:sz w:val="20"/>
        </w:rPr>
      </w:pPr>
    </w:p>
    <w:p w14:paraId="02624AB2" w14:textId="77777777" w:rsidR="00B0389C" w:rsidRDefault="00B0389C">
      <w:pPr>
        <w:pStyle w:val="BodyText"/>
        <w:rPr>
          <w:i/>
          <w:sz w:val="20"/>
        </w:rPr>
      </w:pPr>
    </w:p>
    <w:p w14:paraId="0FD83268" w14:textId="77777777" w:rsidR="00B0389C" w:rsidRDefault="00B0389C">
      <w:pPr>
        <w:pStyle w:val="BodyText"/>
        <w:rPr>
          <w:i/>
          <w:sz w:val="20"/>
        </w:rPr>
      </w:pPr>
    </w:p>
    <w:p w14:paraId="74128BE8" w14:textId="77777777" w:rsidR="00B0389C" w:rsidRDefault="00B0389C">
      <w:pPr>
        <w:pStyle w:val="BodyText"/>
        <w:spacing w:before="65"/>
        <w:rPr>
          <w:i/>
          <w:sz w:val="20"/>
        </w:rPr>
      </w:pPr>
    </w:p>
    <w:p w14:paraId="068E491B" w14:textId="77777777" w:rsidR="00B0389C" w:rsidRDefault="00B0389C">
      <w:pPr>
        <w:pStyle w:val="BodyText"/>
        <w:rPr>
          <w:i/>
          <w:sz w:val="20"/>
        </w:rPr>
        <w:sectPr w:rsidR="00B0389C">
          <w:pgSz w:w="11910" w:h="16840"/>
          <w:pgMar w:top="1040" w:right="850" w:bottom="940" w:left="850" w:header="502" w:footer="740" w:gutter="0"/>
          <w:cols w:space="720"/>
        </w:sectPr>
      </w:pPr>
    </w:p>
    <w:p w14:paraId="1B97542C" w14:textId="77777777" w:rsidR="00B0389C" w:rsidRDefault="00767221">
      <w:pPr>
        <w:spacing w:before="94"/>
        <w:ind w:left="1485"/>
        <w:rPr>
          <w:sz w:val="14"/>
        </w:rPr>
      </w:pPr>
      <w:r>
        <w:rPr>
          <w:color w:val="555555"/>
          <w:sz w:val="14"/>
        </w:rPr>
        <w:t>0</w:t>
      </w:r>
      <w:r>
        <w:rPr>
          <w:color w:val="555555"/>
          <w:spacing w:val="-12"/>
          <w:sz w:val="14"/>
        </w:rPr>
        <w:t xml:space="preserve"> </w:t>
      </w:r>
      <w:r>
        <w:rPr>
          <w:color w:val="555555"/>
          <w:spacing w:val="-10"/>
          <w:sz w:val="14"/>
        </w:rPr>
        <w:t>%</w:t>
      </w:r>
    </w:p>
    <w:p w14:paraId="1784DAC7" w14:textId="77777777" w:rsidR="00B0389C" w:rsidRDefault="00767221">
      <w:pPr>
        <w:spacing w:before="1"/>
        <w:ind w:left="2125"/>
        <w:rPr>
          <w:b/>
          <w:sz w:val="16"/>
        </w:rPr>
      </w:pPr>
      <w:r>
        <w:rPr>
          <w:b/>
          <w:color w:val="1A1A1A"/>
          <w:spacing w:val="-5"/>
          <w:sz w:val="16"/>
        </w:rPr>
        <w:t>LCP</w:t>
      </w:r>
    </w:p>
    <w:p w14:paraId="5EC9C002" w14:textId="77777777" w:rsidR="00B0389C" w:rsidRDefault="00767221">
      <w:pPr>
        <w:spacing w:before="35"/>
        <w:ind w:left="2196"/>
        <w:rPr>
          <w:i/>
          <w:sz w:val="14"/>
        </w:rPr>
      </w:pPr>
      <w:r>
        <w:rPr>
          <w:i/>
          <w:color w:val="555555"/>
          <w:spacing w:val="-5"/>
          <w:sz w:val="14"/>
        </w:rPr>
        <w:t>sec</w:t>
      </w:r>
    </w:p>
    <w:p w14:paraId="7CD80402" w14:textId="77777777" w:rsidR="00B0389C" w:rsidRDefault="00767221">
      <w:pPr>
        <w:spacing w:before="72"/>
        <w:rPr>
          <w:i/>
          <w:sz w:val="16"/>
        </w:rPr>
      </w:pPr>
      <w:r>
        <w:br w:type="column"/>
      </w:r>
    </w:p>
    <w:p w14:paraId="061EC787" w14:textId="77777777" w:rsidR="00B0389C" w:rsidRDefault="00767221">
      <w:pPr>
        <w:ind w:left="733"/>
        <w:rPr>
          <w:b/>
          <w:sz w:val="16"/>
        </w:rPr>
      </w:pPr>
      <w:r>
        <w:rPr>
          <w:b/>
          <w:color w:val="1A1A1A"/>
          <w:spacing w:val="-5"/>
          <w:sz w:val="16"/>
        </w:rPr>
        <w:t>FID</w:t>
      </w:r>
    </w:p>
    <w:p w14:paraId="65D930D3" w14:textId="77777777" w:rsidR="00B0389C" w:rsidRDefault="00767221">
      <w:pPr>
        <w:spacing w:before="35"/>
        <w:ind w:left="793"/>
        <w:rPr>
          <w:i/>
          <w:sz w:val="14"/>
        </w:rPr>
      </w:pPr>
      <w:r>
        <w:rPr>
          <w:i/>
          <w:color w:val="555555"/>
          <w:spacing w:val="-5"/>
          <w:sz w:val="14"/>
        </w:rPr>
        <w:t>ms</w:t>
      </w:r>
    </w:p>
    <w:p w14:paraId="583303FD" w14:textId="77777777" w:rsidR="00B0389C" w:rsidRDefault="00767221">
      <w:pPr>
        <w:spacing w:before="72"/>
        <w:rPr>
          <w:i/>
          <w:sz w:val="16"/>
        </w:rPr>
      </w:pPr>
      <w:r>
        <w:br w:type="column"/>
      </w:r>
    </w:p>
    <w:p w14:paraId="382CEBFC" w14:textId="77777777" w:rsidR="00B0389C" w:rsidRDefault="00767221">
      <w:pPr>
        <w:ind w:left="738"/>
        <w:rPr>
          <w:b/>
          <w:sz w:val="16"/>
        </w:rPr>
      </w:pPr>
      <w:r>
        <w:rPr>
          <w:b/>
          <w:color w:val="1A1A1A"/>
          <w:spacing w:val="-5"/>
          <w:sz w:val="16"/>
        </w:rPr>
        <w:t>CLS</w:t>
      </w:r>
    </w:p>
    <w:p w14:paraId="2E65EBAE" w14:textId="77777777" w:rsidR="00B0389C" w:rsidRDefault="00767221">
      <w:pPr>
        <w:spacing w:before="35"/>
        <w:ind w:left="744"/>
        <w:rPr>
          <w:i/>
          <w:sz w:val="14"/>
        </w:rPr>
      </w:pPr>
      <w:r>
        <w:rPr>
          <w:i/>
          <w:color w:val="555555"/>
          <w:spacing w:val="-2"/>
          <w:sz w:val="14"/>
        </w:rPr>
        <w:t>score</w:t>
      </w:r>
    </w:p>
    <w:p w14:paraId="170F307B" w14:textId="77777777" w:rsidR="00B0389C" w:rsidRDefault="00767221">
      <w:pPr>
        <w:spacing w:before="72"/>
        <w:rPr>
          <w:i/>
          <w:sz w:val="16"/>
        </w:rPr>
      </w:pPr>
      <w:r>
        <w:br w:type="column"/>
      </w:r>
    </w:p>
    <w:p w14:paraId="3CC38FFD" w14:textId="77777777" w:rsidR="00B0389C" w:rsidRDefault="00767221">
      <w:pPr>
        <w:ind w:left="529"/>
        <w:jc w:val="center"/>
        <w:rPr>
          <w:b/>
          <w:sz w:val="16"/>
        </w:rPr>
      </w:pPr>
      <w:r>
        <w:rPr>
          <w:b/>
          <w:color w:val="1A1A1A"/>
          <w:sz w:val="16"/>
        </w:rPr>
        <w:t xml:space="preserve">API </w:t>
      </w:r>
      <w:r>
        <w:rPr>
          <w:b/>
          <w:color w:val="1A1A1A"/>
          <w:spacing w:val="-2"/>
          <w:sz w:val="16"/>
        </w:rPr>
        <w:t>Resp.</w:t>
      </w:r>
    </w:p>
    <w:p w14:paraId="3577A451" w14:textId="77777777" w:rsidR="00B0389C" w:rsidRDefault="00767221">
      <w:pPr>
        <w:spacing w:before="35"/>
        <w:ind w:left="529"/>
        <w:jc w:val="center"/>
        <w:rPr>
          <w:i/>
          <w:sz w:val="14"/>
        </w:rPr>
      </w:pPr>
      <w:r>
        <w:rPr>
          <w:i/>
          <w:color w:val="555555"/>
          <w:spacing w:val="-5"/>
          <w:sz w:val="14"/>
        </w:rPr>
        <w:t>ms</w:t>
      </w:r>
    </w:p>
    <w:p w14:paraId="49E7953C" w14:textId="77777777" w:rsidR="00B0389C" w:rsidRDefault="00767221">
      <w:pPr>
        <w:spacing w:before="72"/>
        <w:rPr>
          <w:i/>
          <w:sz w:val="16"/>
        </w:rPr>
      </w:pPr>
      <w:r>
        <w:br w:type="column"/>
      </w:r>
    </w:p>
    <w:p w14:paraId="54550885" w14:textId="77777777" w:rsidR="00B0389C" w:rsidRDefault="00767221">
      <w:pPr>
        <w:ind w:left="327"/>
        <w:jc w:val="center"/>
        <w:rPr>
          <w:b/>
          <w:sz w:val="16"/>
        </w:rPr>
      </w:pPr>
      <w:r>
        <w:rPr>
          <w:b/>
          <w:color w:val="1A1A1A"/>
          <w:sz w:val="16"/>
        </w:rPr>
        <w:t xml:space="preserve">Exec </w:t>
      </w:r>
      <w:r>
        <w:rPr>
          <w:b/>
          <w:color w:val="1A1A1A"/>
          <w:spacing w:val="-2"/>
          <w:sz w:val="16"/>
        </w:rPr>
        <w:t>Start</w:t>
      </w:r>
    </w:p>
    <w:p w14:paraId="5D34BB78" w14:textId="77777777" w:rsidR="00B0389C" w:rsidRDefault="00767221">
      <w:pPr>
        <w:spacing w:before="35"/>
        <w:ind w:left="327"/>
        <w:jc w:val="center"/>
        <w:rPr>
          <w:i/>
          <w:sz w:val="14"/>
        </w:rPr>
      </w:pPr>
      <w:r>
        <w:rPr>
          <w:i/>
          <w:color w:val="555555"/>
          <w:spacing w:val="-5"/>
          <w:sz w:val="14"/>
        </w:rPr>
        <w:t>sec</w:t>
      </w:r>
    </w:p>
    <w:p w14:paraId="4B08CCAD" w14:textId="77777777" w:rsidR="00B0389C" w:rsidRDefault="00767221">
      <w:pPr>
        <w:spacing w:before="72"/>
        <w:rPr>
          <w:i/>
          <w:sz w:val="16"/>
        </w:rPr>
      </w:pPr>
      <w:r>
        <w:br w:type="column"/>
      </w:r>
    </w:p>
    <w:p w14:paraId="2BA0D9C6" w14:textId="77777777" w:rsidR="00B0389C" w:rsidRDefault="00767221">
      <w:pPr>
        <w:ind w:left="324"/>
        <w:jc w:val="center"/>
        <w:rPr>
          <w:b/>
          <w:sz w:val="16"/>
        </w:rPr>
      </w:pPr>
      <w:r>
        <w:rPr>
          <w:b/>
          <w:color w:val="1A1A1A"/>
          <w:sz w:val="16"/>
        </w:rPr>
        <w:t>Canvas</w:t>
      </w:r>
      <w:r>
        <w:rPr>
          <w:b/>
          <w:color w:val="1A1A1A"/>
          <w:spacing w:val="-9"/>
          <w:sz w:val="16"/>
        </w:rPr>
        <w:t xml:space="preserve"> </w:t>
      </w:r>
      <w:r>
        <w:rPr>
          <w:b/>
          <w:color w:val="1A1A1A"/>
          <w:spacing w:val="-5"/>
          <w:sz w:val="16"/>
        </w:rPr>
        <w:t>50</w:t>
      </w:r>
    </w:p>
    <w:p w14:paraId="54CF3B00" w14:textId="77777777" w:rsidR="00B0389C" w:rsidRDefault="00767221">
      <w:pPr>
        <w:spacing w:before="35"/>
        <w:ind w:left="324"/>
        <w:jc w:val="center"/>
        <w:rPr>
          <w:i/>
          <w:sz w:val="14"/>
        </w:rPr>
      </w:pPr>
      <w:r>
        <w:rPr>
          <w:i/>
          <w:color w:val="555555"/>
          <w:spacing w:val="-5"/>
          <w:sz w:val="14"/>
        </w:rPr>
        <w:t>sec</w:t>
      </w:r>
    </w:p>
    <w:p w14:paraId="2D174013" w14:textId="77777777" w:rsidR="00B0389C" w:rsidRDefault="00767221">
      <w:pPr>
        <w:spacing w:before="72"/>
        <w:rPr>
          <w:i/>
          <w:sz w:val="16"/>
        </w:rPr>
      </w:pPr>
      <w:r>
        <w:br w:type="column"/>
      </w:r>
    </w:p>
    <w:p w14:paraId="7001E0E8" w14:textId="77777777" w:rsidR="00B0389C" w:rsidRDefault="00767221">
      <w:pPr>
        <w:ind w:right="807"/>
        <w:jc w:val="center"/>
        <w:rPr>
          <w:b/>
          <w:sz w:val="16"/>
        </w:rPr>
      </w:pPr>
      <w:r>
        <w:rPr>
          <w:b/>
          <w:color w:val="1A1A1A"/>
          <w:sz w:val="16"/>
        </w:rPr>
        <w:t xml:space="preserve">DB </w:t>
      </w:r>
      <w:r>
        <w:rPr>
          <w:b/>
          <w:color w:val="1A1A1A"/>
          <w:spacing w:val="-2"/>
          <w:sz w:val="16"/>
        </w:rPr>
        <w:t>Query</w:t>
      </w:r>
    </w:p>
    <w:p w14:paraId="131E137A" w14:textId="77777777" w:rsidR="00B0389C" w:rsidRDefault="00767221">
      <w:pPr>
        <w:spacing w:before="35"/>
        <w:ind w:right="807"/>
        <w:jc w:val="center"/>
        <w:rPr>
          <w:i/>
          <w:sz w:val="14"/>
        </w:rPr>
      </w:pPr>
      <w:r>
        <w:rPr>
          <w:i/>
          <w:color w:val="555555"/>
          <w:spacing w:val="-5"/>
          <w:sz w:val="14"/>
        </w:rPr>
        <w:t>ms</w:t>
      </w:r>
    </w:p>
    <w:p w14:paraId="03DDF814" w14:textId="77777777" w:rsidR="00B0389C" w:rsidRDefault="00B0389C">
      <w:pPr>
        <w:jc w:val="center"/>
        <w:rPr>
          <w:i/>
          <w:sz w:val="14"/>
        </w:rPr>
        <w:sectPr w:rsidR="00B0389C">
          <w:type w:val="continuous"/>
          <w:pgSz w:w="11910" w:h="16840"/>
          <w:pgMar w:top="860" w:right="850" w:bottom="280" w:left="850" w:header="502" w:footer="740" w:gutter="0"/>
          <w:cols w:num="7" w:space="720" w:equalWidth="0">
            <w:col w:w="2446" w:space="40"/>
            <w:col w:w="1010" w:space="39"/>
            <w:col w:w="1050" w:space="39"/>
            <w:col w:w="1223" w:space="40"/>
            <w:col w:w="1043" w:space="39"/>
            <w:col w:w="1024" w:space="40"/>
            <w:col w:w="2177"/>
          </w:cols>
        </w:sectPr>
      </w:pPr>
    </w:p>
    <w:p w14:paraId="7582D90D" w14:textId="77777777" w:rsidR="00B0389C" w:rsidRDefault="00B0389C">
      <w:pPr>
        <w:pStyle w:val="BodyText"/>
        <w:spacing w:before="9"/>
        <w:rPr>
          <w:i/>
          <w:sz w:val="8"/>
        </w:rPr>
      </w:pPr>
    </w:p>
    <w:p w14:paraId="37CDB3FF" w14:textId="77777777" w:rsidR="00B0389C" w:rsidRDefault="00767221">
      <w:pPr>
        <w:tabs>
          <w:tab w:val="left" w:pos="3249"/>
          <w:tab w:val="left" w:pos="4320"/>
          <w:tab w:val="left" w:pos="5392"/>
          <w:tab w:val="left" w:pos="6463"/>
          <w:tab w:val="left" w:pos="7534"/>
          <w:tab w:val="left" w:pos="8606"/>
        </w:tabs>
        <w:spacing w:line="214" w:lineRule="exact"/>
        <w:ind w:left="2177"/>
        <w:rPr>
          <w:position w:val="-3"/>
          <w:sz w:val="20"/>
        </w:rPr>
      </w:pPr>
      <w:r>
        <w:rPr>
          <w:noProof/>
          <w:position w:val="-3"/>
          <w:sz w:val="20"/>
        </w:rPr>
        <w:drawing>
          <wp:inline distT="0" distB="0" distL="0" distR="0" wp14:anchorId="0771F99B" wp14:editId="3A81748B">
            <wp:extent cx="136017" cy="136017"/>
            <wp:effectExtent l="0" t="0" r="0" b="0"/>
            <wp:docPr id="2213" name="Image 2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3" name="Image 2213"/>
                    <pic:cNvPicPr/>
                  </pic:nvPicPr>
                  <pic:blipFill>
                    <a:blip r:embed="rId93" cstate="print"/>
                    <a:stretch>
                      <a:fillRect/>
                    </a:stretch>
                  </pic:blipFill>
                  <pic:spPr>
                    <a:xfrm>
                      <a:off x="0" y="0"/>
                      <a:ext cx="136017" cy="136017"/>
                    </a:xfrm>
                    <a:prstGeom prst="rect">
                      <a:avLst/>
                    </a:prstGeom>
                  </pic:spPr>
                </pic:pic>
              </a:graphicData>
            </a:graphic>
          </wp:inline>
        </w:drawing>
      </w:r>
      <w:r>
        <w:rPr>
          <w:position w:val="-3"/>
          <w:sz w:val="20"/>
        </w:rPr>
        <w:tab/>
      </w:r>
      <w:r>
        <w:rPr>
          <w:noProof/>
          <w:position w:val="-3"/>
          <w:sz w:val="20"/>
        </w:rPr>
        <w:drawing>
          <wp:inline distT="0" distB="0" distL="0" distR="0" wp14:anchorId="1360CC0B" wp14:editId="038089C8">
            <wp:extent cx="136017" cy="136017"/>
            <wp:effectExtent l="0" t="0" r="0" b="0"/>
            <wp:docPr id="2214" name="Image 2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4" name="Image 2214"/>
                    <pic:cNvPicPr/>
                  </pic:nvPicPr>
                  <pic:blipFill>
                    <a:blip r:embed="rId93" cstate="print"/>
                    <a:stretch>
                      <a:fillRect/>
                    </a:stretch>
                  </pic:blipFill>
                  <pic:spPr>
                    <a:xfrm>
                      <a:off x="0" y="0"/>
                      <a:ext cx="136017" cy="136017"/>
                    </a:xfrm>
                    <a:prstGeom prst="rect">
                      <a:avLst/>
                    </a:prstGeom>
                  </pic:spPr>
                </pic:pic>
              </a:graphicData>
            </a:graphic>
          </wp:inline>
        </w:drawing>
      </w:r>
      <w:r>
        <w:rPr>
          <w:position w:val="-3"/>
          <w:sz w:val="20"/>
        </w:rPr>
        <w:tab/>
      </w:r>
      <w:r>
        <w:rPr>
          <w:noProof/>
          <w:position w:val="-3"/>
          <w:sz w:val="20"/>
        </w:rPr>
        <w:drawing>
          <wp:inline distT="0" distB="0" distL="0" distR="0" wp14:anchorId="75327194" wp14:editId="2B3C3640">
            <wp:extent cx="136016" cy="136017"/>
            <wp:effectExtent l="0" t="0" r="0" b="0"/>
            <wp:docPr id="2215" name="Image 2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5" name="Image 2215"/>
                    <pic:cNvPicPr/>
                  </pic:nvPicPr>
                  <pic:blipFill>
                    <a:blip r:embed="rId94" cstate="print"/>
                    <a:stretch>
                      <a:fillRect/>
                    </a:stretch>
                  </pic:blipFill>
                  <pic:spPr>
                    <a:xfrm>
                      <a:off x="0" y="0"/>
                      <a:ext cx="136016" cy="136017"/>
                    </a:xfrm>
                    <a:prstGeom prst="rect">
                      <a:avLst/>
                    </a:prstGeom>
                  </pic:spPr>
                </pic:pic>
              </a:graphicData>
            </a:graphic>
          </wp:inline>
        </w:drawing>
      </w:r>
      <w:r>
        <w:rPr>
          <w:position w:val="-3"/>
          <w:sz w:val="20"/>
        </w:rPr>
        <w:tab/>
      </w:r>
      <w:r>
        <w:rPr>
          <w:noProof/>
          <w:position w:val="-3"/>
          <w:sz w:val="20"/>
        </w:rPr>
        <w:drawing>
          <wp:inline distT="0" distB="0" distL="0" distR="0" wp14:anchorId="3FF9F5EA" wp14:editId="735BE27A">
            <wp:extent cx="136016" cy="136017"/>
            <wp:effectExtent l="0" t="0" r="0" b="0"/>
            <wp:docPr id="2216" name="Image 2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6" name="Image 2216"/>
                    <pic:cNvPicPr/>
                  </pic:nvPicPr>
                  <pic:blipFill>
                    <a:blip r:embed="rId94" cstate="print"/>
                    <a:stretch>
                      <a:fillRect/>
                    </a:stretch>
                  </pic:blipFill>
                  <pic:spPr>
                    <a:xfrm>
                      <a:off x="0" y="0"/>
                      <a:ext cx="136016" cy="136017"/>
                    </a:xfrm>
                    <a:prstGeom prst="rect">
                      <a:avLst/>
                    </a:prstGeom>
                  </pic:spPr>
                </pic:pic>
              </a:graphicData>
            </a:graphic>
          </wp:inline>
        </w:drawing>
      </w:r>
      <w:r>
        <w:rPr>
          <w:position w:val="-3"/>
          <w:sz w:val="20"/>
        </w:rPr>
        <w:tab/>
      </w:r>
      <w:r>
        <w:rPr>
          <w:noProof/>
          <w:position w:val="-3"/>
          <w:sz w:val="20"/>
        </w:rPr>
        <w:drawing>
          <wp:inline distT="0" distB="0" distL="0" distR="0" wp14:anchorId="270C65AC" wp14:editId="21A53AFF">
            <wp:extent cx="136016" cy="136017"/>
            <wp:effectExtent l="0" t="0" r="0" b="0"/>
            <wp:docPr id="2217" name="Image 2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7" name="Image 2217"/>
                    <pic:cNvPicPr/>
                  </pic:nvPicPr>
                  <pic:blipFill>
                    <a:blip r:embed="rId94" cstate="print"/>
                    <a:stretch>
                      <a:fillRect/>
                    </a:stretch>
                  </pic:blipFill>
                  <pic:spPr>
                    <a:xfrm>
                      <a:off x="0" y="0"/>
                      <a:ext cx="136016" cy="136017"/>
                    </a:xfrm>
                    <a:prstGeom prst="rect">
                      <a:avLst/>
                    </a:prstGeom>
                  </pic:spPr>
                </pic:pic>
              </a:graphicData>
            </a:graphic>
          </wp:inline>
        </w:drawing>
      </w:r>
      <w:r>
        <w:rPr>
          <w:position w:val="-3"/>
          <w:sz w:val="20"/>
        </w:rPr>
        <w:tab/>
      </w:r>
      <w:r>
        <w:rPr>
          <w:noProof/>
          <w:position w:val="-3"/>
          <w:sz w:val="20"/>
        </w:rPr>
        <w:drawing>
          <wp:inline distT="0" distB="0" distL="0" distR="0" wp14:anchorId="5AD5155D" wp14:editId="3BA16AA0">
            <wp:extent cx="136016" cy="136017"/>
            <wp:effectExtent l="0" t="0" r="0" b="0"/>
            <wp:docPr id="2218" name="Image 2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8" name="Image 2218"/>
                    <pic:cNvPicPr/>
                  </pic:nvPicPr>
                  <pic:blipFill>
                    <a:blip r:embed="rId94" cstate="print"/>
                    <a:stretch>
                      <a:fillRect/>
                    </a:stretch>
                  </pic:blipFill>
                  <pic:spPr>
                    <a:xfrm>
                      <a:off x="0" y="0"/>
                      <a:ext cx="136016" cy="136017"/>
                    </a:xfrm>
                    <a:prstGeom prst="rect">
                      <a:avLst/>
                    </a:prstGeom>
                  </pic:spPr>
                </pic:pic>
              </a:graphicData>
            </a:graphic>
          </wp:inline>
        </w:drawing>
      </w:r>
      <w:r>
        <w:rPr>
          <w:position w:val="-3"/>
          <w:sz w:val="20"/>
        </w:rPr>
        <w:tab/>
      </w:r>
      <w:r>
        <w:rPr>
          <w:noProof/>
          <w:position w:val="-3"/>
          <w:sz w:val="20"/>
        </w:rPr>
        <w:drawing>
          <wp:inline distT="0" distB="0" distL="0" distR="0" wp14:anchorId="3A844DCC" wp14:editId="00A96481">
            <wp:extent cx="136016" cy="136017"/>
            <wp:effectExtent l="0" t="0" r="0" b="0"/>
            <wp:docPr id="2219" name="Image 2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9" name="Image 2219"/>
                    <pic:cNvPicPr/>
                  </pic:nvPicPr>
                  <pic:blipFill>
                    <a:blip r:embed="rId94" cstate="print"/>
                    <a:stretch>
                      <a:fillRect/>
                    </a:stretch>
                  </pic:blipFill>
                  <pic:spPr>
                    <a:xfrm>
                      <a:off x="0" y="0"/>
                      <a:ext cx="136016" cy="136017"/>
                    </a:xfrm>
                    <a:prstGeom prst="rect">
                      <a:avLst/>
                    </a:prstGeom>
                  </pic:spPr>
                </pic:pic>
              </a:graphicData>
            </a:graphic>
          </wp:inline>
        </w:drawing>
      </w:r>
    </w:p>
    <w:p w14:paraId="697F033E" w14:textId="77777777" w:rsidR="00B0389C" w:rsidRDefault="00B0389C">
      <w:pPr>
        <w:pStyle w:val="BodyText"/>
        <w:rPr>
          <w:i/>
          <w:sz w:val="20"/>
        </w:rPr>
      </w:pPr>
    </w:p>
    <w:p w14:paraId="48AC57E9" w14:textId="77777777" w:rsidR="00B0389C" w:rsidRDefault="00767221">
      <w:pPr>
        <w:pStyle w:val="BodyText"/>
        <w:spacing w:before="82"/>
        <w:rPr>
          <w:i/>
          <w:sz w:val="20"/>
        </w:rPr>
      </w:pPr>
      <w:r>
        <w:rPr>
          <w:i/>
          <w:noProof/>
          <w:sz w:val="20"/>
        </w:rPr>
        <mc:AlternateContent>
          <mc:Choice Requires="wpg">
            <w:drawing>
              <wp:anchor distT="0" distB="0" distL="0" distR="0" simplePos="0" relativeHeight="487876096" behindDoc="1" locked="0" layoutInCell="1" allowOverlap="1" wp14:anchorId="7D8150B9" wp14:editId="6502BB52">
                <wp:simplePos x="0" y="0"/>
                <wp:positionH relativeFrom="page">
                  <wp:posOffset>1645920</wp:posOffset>
                </wp:positionH>
                <wp:positionV relativeFrom="paragraph">
                  <wp:posOffset>213372</wp:posOffset>
                </wp:positionV>
                <wp:extent cx="4772660" cy="238760"/>
                <wp:effectExtent l="0" t="0" r="0" b="0"/>
                <wp:wrapTopAndBottom/>
                <wp:docPr id="2220" name="Group 2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2660" cy="238760"/>
                          <a:chOff x="0" y="0"/>
                          <a:chExt cx="4772660" cy="238760"/>
                        </a:xfrm>
                      </wpg:grpSpPr>
                      <wps:wsp>
                        <wps:cNvPr id="2221" name="Graphic 2221"/>
                        <wps:cNvSpPr/>
                        <wps:spPr>
                          <a:xfrm>
                            <a:off x="5080" y="5080"/>
                            <a:ext cx="4762500" cy="228600"/>
                          </a:xfrm>
                          <a:custGeom>
                            <a:avLst/>
                            <a:gdLst/>
                            <a:ahLst/>
                            <a:cxnLst/>
                            <a:rect l="l" t="t" r="r" b="b"/>
                            <a:pathLst>
                              <a:path w="4762500" h="228600">
                                <a:moveTo>
                                  <a:pt x="4762500" y="228600"/>
                                </a:moveTo>
                                <a:lnTo>
                                  <a:pt x="0" y="228600"/>
                                </a:lnTo>
                                <a:lnTo>
                                  <a:pt x="0" y="0"/>
                                </a:lnTo>
                                <a:lnTo>
                                  <a:pt x="4762500" y="0"/>
                                </a:lnTo>
                                <a:lnTo>
                                  <a:pt x="4762500" y="228600"/>
                                </a:lnTo>
                                <a:close/>
                              </a:path>
                            </a:pathLst>
                          </a:custGeom>
                          <a:solidFill>
                            <a:srgbClr val="FAFAFA"/>
                          </a:solidFill>
                        </wps:spPr>
                        <wps:bodyPr wrap="square" lIns="0" tIns="0" rIns="0" bIns="0" rtlCol="0">
                          <a:prstTxWarp prst="textNoShape">
                            <a:avLst/>
                          </a:prstTxWarp>
                          <a:noAutofit/>
                        </wps:bodyPr>
                      </wps:wsp>
                      <wps:wsp>
                        <wps:cNvPr id="2222" name="Graphic 2222"/>
                        <wps:cNvSpPr/>
                        <wps:spPr>
                          <a:xfrm>
                            <a:off x="195579" y="68580"/>
                            <a:ext cx="152400" cy="101600"/>
                          </a:xfrm>
                          <a:custGeom>
                            <a:avLst/>
                            <a:gdLst/>
                            <a:ahLst/>
                            <a:cxnLst/>
                            <a:rect l="l" t="t" r="r" b="b"/>
                            <a:pathLst>
                              <a:path w="152400" h="101600">
                                <a:moveTo>
                                  <a:pt x="152400" y="101600"/>
                                </a:moveTo>
                                <a:lnTo>
                                  <a:pt x="0" y="101600"/>
                                </a:lnTo>
                                <a:lnTo>
                                  <a:pt x="0" y="0"/>
                                </a:lnTo>
                                <a:lnTo>
                                  <a:pt x="152400" y="0"/>
                                </a:lnTo>
                                <a:lnTo>
                                  <a:pt x="152400" y="101600"/>
                                </a:lnTo>
                                <a:close/>
                              </a:path>
                            </a:pathLst>
                          </a:custGeom>
                          <a:solidFill>
                            <a:srgbClr val="4CAF4F"/>
                          </a:solidFill>
                        </wps:spPr>
                        <wps:bodyPr wrap="square" lIns="0" tIns="0" rIns="0" bIns="0" rtlCol="0">
                          <a:prstTxWarp prst="textNoShape">
                            <a:avLst/>
                          </a:prstTxWarp>
                          <a:noAutofit/>
                        </wps:bodyPr>
                      </wps:wsp>
                      <wps:wsp>
                        <wps:cNvPr id="2223" name="Graphic 2223"/>
                        <wps:cNvSpPr/>
                        <wps:spPr>
                          <a:xfrm>
                            <a:off x="1656079" y="119379"/>
                            <a:ext cx="254000" cy="1270"/>
                          </a:xfrm>
                          <a:custGeom>
                            <a:avLst/>
                            <a:gdLst/>
                            <a:ahLst/>
                            <a:cxnLst/>
                            <a:rect l="l" t="t" r="r" b="b"/>
                            <a:pathLst>
                              <a:path w="254000">
                                <a:moveTo>
                                  <a:pt x="0" y="0"/>
                                </a:moveTo>
                                <a:lnTo>
                                  <a:pt x="254000" y="0"/>
                                </a:lnTo>
                              </a:path>
                            </a:pathLst>
                          </a:custGeom>
                          <a:ln w="25400">
                            <a:solidFill>
                              <a:srgbClr val="EF534F"/>
                            </a:solidFill>
                            <a:prstDash val="sysDash"/>
                          </a:ln>
                        </wps:spPr>
                        <wps:bodyPr wrap="square" lIns="0" tIns="0" rIns="0" bIns="0" rtlCol="0">
                          <a:prstTxWarp prst="textNoShape">
                            <a:avLst/>
                          </a:prstTxWarp>
                          <a:noAutofit/>
                        </wps:bodyPr>
                      </wps:wsp>
                      <wps:wsp>
                        <wps:cNvPr id="2224" name="Textbox 2224"/>
                        <wps:cNvSpPr txBox="1"/>
                        <wps:spPr>
                          <a:xfrm>
                            <a:off x="5080" y="5080"/>
                            <a:ext cx="4762500" cy="228600"/>
                          </a:xfrm>
                          <a:prstGeom prst="rect">
                            <a:avLst/>
                          </a:prstGeom>
                          <a:ln w="10159">
                            <a:solidFill>
                              <a:srgbClr val="E0E0E0"/>
                            </a:solidFill>
                            <a:prstDash val="solid"/>
                          </a:ln>
                        </wps:spPr>
                        <wps:txbx>
                          <w:txbxContent>
                            <w:p w14:paraId="079D289D" w14:textId="77777777" w:rsidR="00B0389C" w:rsidRDefault="00767221">
                              <w:pPr>
                                <w:tabs>
                                  <w:tab w:val="left" w:pos="3091"/>
                                </w:tabs>
                                <w:spacing w:before="101"/>
                                <w:ind w:left="632"/>
                                <w:rPr>
                                  <w:sz w:val="14"/>
                                </w:rPr>
                              </w:pPr>
                              <w:r>
                                <w:rPr>
                                  <w:color w:val="333333"/>
                                  <w:sz w:val="14"/>
                                </w:rPr>
                                <w:t>Actual</w:t>
                              </w:r>
                              <w:r>
                                <w:rPr>
                                  <w:color w:val="333333"/>
                                  <w:spacing w:val="-7"/>
                                  <w:sz w:val="14"/>
                                </w:rPr>
                                <w:t xml:space="preserve"> </w:t>
                              </w:r>
                              <w:r>
                                <w:rPr>
                                  <w:color w:val="333333"/>
                                  <w:spacing w:val="-4"/>
                                  <w:sz w:val="14"/>
                                </w:rPr>
                                <w:t>Value</w:t>
                              </w:r>
                              <w:r>
                                <w:rPr>
                                  <w:color w:val="333333"/>
                                  <w:sz w:val="14"/>
                                </w:rPr>
                                <w:tab/>
                                <w:t>Target</w:t>
                              </w:r>
                              <w:r>
                                <w:rPr>
                                  <w:color w:val="333333"/>
                                  <w:spacing w:val="-7"/>
                                  <w:sz w:val="14"/>
                                </w:rPr>
                                <w:t xml:space="preserve"> </w:t>
                              </w:r>
                              <w:r>
                                <w:rPr>
                                  <w:color w:val="333333"/>
                                  <w:sz w:val="14"/>
                                </w:rPr>
                                <w:t>Threshold</w:t>
                              </w:r>
                              <w:r>
                                <w:rPr>
                                  <w:color w:val="333333"/>
                                  <w:spacing w:val="-4"/>
                                  <w:sz w:val="14"/>
                                </w:rPr>
                                <w:t xml:space="preserve"> </w:t>
                              </w:r>
                              <w:r>
                                <w:rPr>
                                  <w:color w:val="333333"/>
                                  <w:sz w:val="14"/>
                                </w:rPr>
                                <w:t>(must</w:t>
                              </w:r>
                              <w:r>
                                <w:rPr>
                                  <w:color w:val="333333"/>
                                  <w:spacing w:val="-4"/>
                                  <w:sz w:val="14"/>
                                </w:rPr>
                                <w:t xml:space="preserve"> </w:t>
                              </w:r>
                              <w:r>
                                <w:rPr>
                                  <w:color w:val="333333"/>
                                  <w:sz w:val="14"/>
                                </w:rPr>
                                <w:t>not</w:t>
                              </w:r>
                              <w:r>
                                <w:rPr>
                                  <w:color w:val="333333"/>
                                  <w:spacing w:val="-3"/>
                                  <w:sz w:val="14"/>
                                </w:rPr>
                                <w:t xml:space="preserve"> </w:t>
                              </w:r>
                              <w:r>
                                <w:rPr>
                                  <w:color w:val="333333"/>
                                  <w:spacing w:val="-2"/>
                                  <w:sz w:val="14"/>
                                </w:rPr>
                                <w:t>exceed)</w:t>
                              </w:r>
                            </w:p>
                          </w:txbxContent>
                        </wps:txbx>
                        <wps:bodyPr wrap="square" lIns="0" tIns="0" rIns="0" bIns="0" rtlCol="0">
                          <a:noAutofit/>
                        </wps:bodyPr>
                      </wps:wsp>
                    </wpg:wgp>
                  </a:graphicData>
                </a:graphic>
              </wp:anchor>
            </w:drawing>
          </mc:Choice>
          <mc:Fallback>
            <w:pict>
              <v:group w14:anchorId="7D8150B9" id="Group 2220" o:spid="_x0000_s2545" style="position:absolute;margin-left:129.6pt;margin-top:16.8pt;width:375.8pt;height:18.8pt;z-index:-15440384;mso-wrap-distance-left:0;mso-wrap-distance-right:0;mso-position-horizontal-relative:page;mso-position-vertical-relative:text" coordsize="47726,2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">
                <v:shape id="Graphic 2221" o:spid="_x0000_s2546" style="position:absolute;left:50;top:50;width:47625;height:2286;visibility:visible;mso-wrap-style:square;v-text-anchor:top" coordsize="47625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" path="m4762500,228600l,228600,,,4762500,r,228600xe" fillcolor="#fafafa" stroked="f">
                  <v:path arrowok="t"/>
                </v:shape>
                <v:shape id="Graphic 2222" o:spid="_x0000_s2547" style="position:absolute;left:1955;top:685;width:1524;height:1016;visibility:visible;mso-wrap-style:square;v-text-anchor:top" coordsize="1524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" path="m152400,101600l,101600,,,152400,r,101600xe" fillcolor="#4caf4f" stroked="f">
                  <v:path arrowok="t"/>
                </v:shape>
                <v:shape id="Graphic 2223" o:spid="_x0000_s2548" style="position:absolute;left:16560;top:1193;width:2540;height:13;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" path="m,l254000,e" filled="f" strokecolor="#ef534f" strokeweight="2pt">
                  <v:stroke dashstyle="3 1"/>
                  <v:path arrowok="t"/>
                </v:shape>
                <v:shape id="Textbox 2224" o:spid="_x0000_s2549" type="#_x0000_t202" style="position:absolute;left:50;top:50;width:4762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" filled="f" strokecolor="#e0e0e0" strokeweight=".28219mm">
                  <v:textbox inset="0,0,0,0">
                    <w:txbxContent>
                      <w:p w14:paraId="079D289D" w14:textId="77777777" w:rsidR="00B0389C" w:rsidRDefault="00767221">
                        <w:pPr>
                          <w:tabs>
                            <w:tab w:val="left" w:pos="3091"/>
                          </w:tabs>
                          <w:spacing w:before="101"/>
                          <w:ind w:left="632"/>
                          <w:rPr>
                            <w:sz w:val="14"/>
                          </w:rPr>
                        </w:pPr>
                        <w:r>
                          <w:rPr>
                            <w:color w:val="333333"/>
                            <w:sz w:val="14"/>
                          </w:rPr>
                          <w:t>Actual</w:t>
                        </w:r>
                        <w:r>
                          <w:rPr>
                            <w:color w:val="333333"/>
                            <w:spacing w:val="-7"/>
                            <w:sz w:val="14"/>
                          </w:rPr>
                          <w:t xml:space="preserve"> </w:t>
                        </w:r>
                        <w:r>
                          <w:rPr>
                            <w:color w:val="333333"/>
                            <w:spacing w:val="-4"/>
                            <w:sz w:val="14"/>
                          </w:rPr>
                          <w:t>Value</w:t>
                        </w:r>
                        <w:r>
                          <w:rPr>
                            <w:color w:val="333333"/>
                            <w:sz w:val="14"/>
                          </w:rPr>
                          <w:tab/>
                          <w:t>Target</w:t>
                        </w:r>
                        <w:r>
                          <w:rPr>
                            <w:color w:val="333333"/>
                            <w:spacing w:val="-7"/>
                            <w:sz w:val="14"/>
                          </w:rPr>
                          <w:t xml:space="preserve"> </w:t>
                        </w:r>
                        <w:r>
                          <w:rPr>
                            <w:color w:val="333333"/>
                            <w:sz w:val="14"/>
                          </w:rPr>
                          <w:t>Threshold</w:t>
                        </w:r>
                        <w:r>
                          <w:rPr>
                            <w:color w:val="333333"/>
                            <w:spacing w:val="-4"/>
                            <w:sz w:val="14"/>
                          </w:rPr>
                          <w:t xml:space="preserve"> </w:t>
                        </w:r>
                        <w:r>
                          <w:rPr>
                            <w:color w:val="333333"/>
                            <w:sz w:val="14"/>
                          </w:rPr>
                          <w:t>(must</w:t>
                        </w:r>
                        <w:r>
                          <w:rPr>
                            <w:color w:val="333333"/>
                            <w:spacing w:val="-4"/>
                            <w:sz w:val="14"/>
                          </w:rPr>
                          <w:t xml:space="preserve"> </w:t>
                        </w:r>
                        <w:r>
                          <w:rPr>
                            <w:color w:val="333333"/>
                            <w:sz w:val="14"/>
                          </w:rPr>
                          <w:t>not</w:t>
                        </w:r>
                        <w:r>
                          <w:rPr>
                            <w:color w:val="333333"/>
                            <w:spacing w:val="-3"/>
                            <w:sz w:val="14"/>
                          </w:rPr>
                          <w:t xml:space="preserve"> </w:t>
                        </w:r>
                        <w:r>
                          <w:rPr>
                            <w:color w:val="333333"/>
                            <w:spacing w:val="-2"/>
                            <w:sz w:val="14"/>
                          </w:rPr>
                          <w:t>exceed)</w:t>
                        </w:r>
                      </w:p>
                    </w:txbxContent>
                  </v:textbox>
                </v:shape>
                <w10:wrap type="topAndBottom" anchorx="page"/>
              </v:group>
            </w:pict>
          </mc:Fallback>
        </mc:AlternateContent>
      </w:r>
    </w:p>
    <w:p w14:paraId="16B55F30" w14:textId="77777777" w:rsidR="00B0389C" w:rsidRDefault="00767221">
      <w:pPr>
        <w:spacing w:before="146"/>
        <w:jc w:val="center"/>
        <w:rPr>
          <w:i/>
          <w:sz w:val="18"/>
        </w:rPr>
      </w:pPr>
      <w:r>
        <w:rPr>
          <w:i/>
          <w:sz w:val="18"/>
        </w:rPr>
        <w:t>Figure</w:t>
      </w:r>
      <w:r>
        <w:rPr>
          <w:i/>
          <w:spacing w:val="-10"/>
          <w:sz w:val="18"/>
        </w:rPr>
        <w:t xml:space="preserve"> </w:t>
      </w:r>
      <w:r>
        <w:rPr>
          <w:i/>
          <w:sz w:val="18"/>
        </w:rPr>
        <w:t>9.2:</w:t>
      </w:r>
      <w:r>
        <w:rPr>
          <w:i/>
          <w:spacing w:val="-8"/>
          <w:sz w:val="18"/>
        </w:rPr>
        <w:t xml:space="preserve"> </w:t>
      </w:r>
      <w:r>
        <w:rPr>
          <w:i/>
          <w:sz w:val="18"/>
        </w:rPr>
        <w:t>Performance</w:t>
      </w:r>
      <w:r>
        <w:rPr>
          <w:i/>
          <w:spacing w:val="-8"/>
          <w:sz w:val="18"/>
        </w:rPr>
        <w:t xml:space="preserve"> </w:t>
      </w:r>
      <w:r>
        <w:rPr>
          <w:i/>
          <w:sz w:val="18"/>
        </w:rPr>
        <w:t>Metrics</w:t>
      </w:r>
      <w:r>
        <w:rPr>
          <w:i/>
          <w:spacing w:val="-9"/>
          <w:sz w:val="18"/>
        </w:rPr>
        <w:t xml:space="preserve"> </w:t>
      </w:r>
      <w:r>
        <w:rPr>
          <w:i/>
          <w:sz w:val="18"/>
        </w:rPr>
        <w:t>—</w:t>
      </w:r>
      <w:r>
        <w:rPr>
          <w:i/>
          <w:spacing w:val="-11"/>
          <w:sz w:val="18"/>
        </w:rPr>
        <w:t xml:space="preserve"> </w:t>
      </w:r>
      <w:r>
        <w:rPr>
          <w:i/>
          <w:sz w:val="18"/>
        </w:rPr>
        <w:t>Target</w:t>
      </w:r>
      <w:r>
        <w:rPr>
          <w:i/>
          <w:spacing w:val="-8"/>
          <w:sz w:val="18"/>
        </w:rPr>
        <w:t xml:space="preserve"> </w:t>
      </w:r>
      <w:r>
        <w:rPr>
          <w:i/>
          <w:sz w:val="18"/>
        </w:rPr>
        <w:t>vs</w:t>
      </w:r>
      <w:r>
        <w:rPr>
          <w:i/>
          <w:spacing w:val="-11"/>
          <w:sz w:val="18"/>
        </w:rPr>
        <w:t xml:space="preserve"> </w:t>
      </w:r>
      <w:r>
        <w:rPr>
          <w:i/>
          <w:spacing w:val="-2"/>
          <w:sz w:val="18"/>
        </w:rPr>
        <w:t>Actual</w:t>
      </w:r>
    </w:p>
    <w:p w14:paraId="47116A3C" w14:textId="77777777" w:rsidR="00B0389C" w:rsidRDefault="00B0389C">
      <w:pPr>
        <w:pStyle w:val="BodyText"/>
        <w:rPr>
          <w:i/>
          <w:sz w:val="22"/>
        </w:rPr>
      </w:pPr>
    </w:p>
    <w:p w14:paraId="022569AD" w14:textId="77777777" w:rsidR="00B0389C" w:rsidRDefault="00B0389C">
      <w:pPr>
        <w:pStyle w:val="BodyText"/>
        <w:spacing w:before="45"/>
        <w:rPr>
          <w:i/>
          <w:sz w:val="22"/>
        </w:rPr>
      </w:pPr>
    </w:p>
    <w:p w14:paraId="7053B835" w14:textId="77777777" w:rsidR="00B0389C" w:rsidRDefault="00767221">
      <w:pPr>
        <w:ind w:left="150"/>
        <w:rPr>
          <w:b/>
        </w:rPr>
      </w:pPr>
      <w:r>
        <w:rPr>
          <w:b/>
          <w:spacing w:val="-4"/>
        </w:rPr>
        <w:t>Test</w:t>
      </w:r>
      <w:r>
        <w:rPr>
          <w:b/>
          <w:spacing w:val="-7"/>
        </w:rPr>
        <w:t xml:space="preserve"> </w:t>
      </w:r>
      <w:r>
        <w:rPr>
          <w:b/>
          <w:spacing w:val="-2"/>
        </w:rPr>
        <w:t>Coverage</w:t>
      </w:r>
    </w:p>
    <w:p w14:paraId="56CEC975" w14:textId="77777777" w:rsidR="00B0389C" w:rsidRDefault="00767221">
      <w:pPr>
        <w:spacing w:before="228"/>
        <w:ind w:right="2093"/>
        <w:jc w:val="right"/>
        <w:rPr>
          <w:sz w:val="20"/>
        </w:rPr>
      </w:pPr>
      <w:r>
        <w:rPr>
          <w:noProof/>
          <w:sz w:val="20"/>
        </w:rPr>
        <mc:AlternateContent>
          <mc:Choice Requires="wpg">
            <w:drawing>
              <wp:anchor distT="0" distB="0" distL="0" distR="0" simplePos="0" relativeHeight="16016896" behindDoc="0" locked="0" layoutInCell="1" allowOverlap="1" wp14:anchorId="34D936BF" wp14:editId="29E4011A">
                <wp:simplePos x="0" y="0"/>
                <wp:positionH relativeFrom="page">
                  <wp:posOffset>622300</wp:posOffset>
                </wp:positionH>
                <wp:positionV relativeFrom="paragraph">
                  <wp:posOffset>161977</wp:posOffset>
                </wp:positionV>
                <wp:extent cx="4428490" cy="203200"/>
                <wp:effectExtent l="0" t="0" r="0" b="0"/>
                <wp:wrapNone/>
                <wp:docPr id="2225" name="Group 2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28490" cy="203200"/>
                          <a:chOff x="0" y="0"/>
                          <a:chExt cx="4428490" cy="203200"/>
                        </a:xfrm>
                      </wpg:grpSpPr>
                      <wps:wsp>
                        <wps:cNvPr id="2226" name="Graphic 2226"/>
                        <wps:cNvSpPr/>
                        <wps:spPr>
                          <a:xfrm>
                            <a:off x="12700" y="12700"/>
                            <a:ext cx="4403090" cy="1270"/>
                          </a:xfrm>
                          <a:custGeom>
                            <a:avLst/>
                            <a:gdLst/>
                            <a:ahLst/>
                            <a:cxnLst/>
                            <a:rect l="l" t="t" r="r" b="b"/>
                            <a:pathLst>
                              <a:path w="4403090">
                                <a:moveTo>
                                  <a:pt x="0" y="0"/>
                                </a:moveTo>
                                <a:lnTo>
                                  <a:pt x="4403039" y="0"/>
                                </a:lnTo>
                              </a:path>
                            </a:pathLst>
                          </a:custGeom>
                          <a:ln w="25400">
                            <a:solidFill>
                              <a:srgbClr val="CCCCCC"/>
                            </a:solidFill>
                            <a:prstDash val="solid"/>
                          </a:ln>
                        </wps:spPr>
                        <wps:bodyPr wrap="square" lIns="0" tIns="0" rIns="0" bIns="0" rtlCol="0">
                          <a:prstTxWarp prst="textNoShape">
                            <a:avLst/>
                          </a:prstTxWarp>
                          <a:noAutofit/>
                        </wps:bodyPr>
                      </wps:wsp>
                      <wps:wsp>
                        <wps:cNvPr id="2227" name="Graphic 2227"/>
                        <wps:cNvSpPr/>
                        <wps:spPr>
                          <a:xfrm>
                            <a:off x="4415739" y="12700"/>
                            <a:ext cx="1270" cy="177800"/>
                          </a:xfrm>
                          <a:custGeom>
                            <a:avLst/>
                            <a:gdLst/>
                            <a:ahLst/>
                            <a:cxnLst/>
                            <a:rect l="l" t="t" r="r" b="b"/>
                            <a:pathLst>
                              <a:path h="177800">
                                <a:moveTo>
                                  <a:pt x="0" y="0"/>
                                </a:moveTo>
                                <a:lnTo>
                                  <a:pt x="0" y="177800"/>
                                </a:lnTo>
                              </a:path>
                            </a:pathLst>
                          </a:custGeom>
                          <a:ln w="25400">
                            <a:solidFill>
                              <a:srgbClr val="CCCCCC"/>
                            </a:solidFill>
                            <a:prstDash val="solid"/>
                          </a:ln>
                        </wps:spPr>
                        <wps:bodyPr wrap="square" lIns="0" tIns="0" rIns="0" bIns="0" rtlCol="0">
                          <a:prstTxWarp prst="textNoShape">
                            <a:avLst/>
                          </a:prstTxWarp>
                          <a:noAutofit/>
                        </wps:bodyPr>
                      </wps:wsp>
                      <wps:wsp>
                        <wps:cNvPr id="2228" name="Graphic 2228"/>
                        <wps:cNvSpPr/>
                        <wps:spPr>
                          <a:xfrm>
                            <a:off x="12700" y="190500"/>
                            <a:ext cx="4403090" cy="1270"/>
                          </a:xfrm>
                          <a:custGeom>
                            <a:avLst/>
                            <a:gdLst/>
                            <a:ahLst/>
                            <a:cxnLst/>
                            <a:rect l="l" t="t" r="r" b="b"/>
                            <a:pathLst>
                              <a:path w="4403090">
                                <a:moveTo>
                                  <a:pt x="4403039" y="0"/>
                                </a:moveTo>
                                <a:lnTo>
                                  <a:pt x="0" y="0"/>
                                </a:lnTo>
                              </a:path>
                            </a:pathLst>
                          </a:custGeom>
                          <a:ln w="25400">
                            <a:solidFill>
                              <a:srgbClr val="CCCCCC"/>
                            </a:solidFill>
                            <a:prstDash val="solid"/>
                          </a:ln>
                        </wps:spPr>
                        <wps:bodyPr wrap="square" lIns="0" tIns="0" rIns="0" bIns="0" rtlCol="0">
                          <a:prstTxWarp prst="textNoShape">
                            <a:avLst/>
                          </a:prstTxWarp>
                          <a:noAutofit/>
                        </wps:bodyPr>
                      </wps:wsp>
                      <wps:wsp>
                        <wps:cNvPr id="2229" name="Graphic 2229"/>
                        <wps:cNvSpPr/>
                        <wps:spPr>
                          <a:xfrm>
                            <a:off x="12700" y="12700"/>
                            <a:ext cx="1270" cy="177800"/>
                          </a:xfrm>
                          <a:custGeom>
                            <a:avLst/>
                            <a:gdLst/>
                            <a:ahLst/>
                            <a:cxnLst/>
                            <a:rect l="l" t="t" r="r" b="b"/>
                            <a:pathLst>
                              <a:path h="177800">
                                <a:moveTo>
                                  <a:pt x="0" y="177800"/>
                                </a:moveTo>
                                <a:lnTo>
                                  <a:pt x="0" y="0"/>
                                </a:lnTo>
                              </a:path>
                            </a:pathLst>
                          </a:custGeom>
                          <a:ln w="254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12CA83BF" id="Group 2225" o:spid="_x0000_s1026" style="position:absolute;margin-left:49pt;margin-top:12.75pt;width:348.7pt;height:16pt;z-index:16016896;mso-wrap-distance-left:0;mso-wrap-distance-right:0;mso-position-horizontal-relative:page" coordsize="44284,2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">
                <v:shape id="Graphic 2226" o:spid="_x0000_s1027" style="position:absolute;left:127;top:127;width:44030;height:12;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" path="m,l4403039,e" filled="f" strokecolor="#ccc" strokeweight="2pt">
                  <v:path arrowok="t"/>
                </v:shape>
                <v:shape id="Graphic 2227" o:spid="_x0000_s1028" style="position:absolute;left:44157;top:127;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" path="m,l,177800e" filled="f" strokecolor="#ccc" strokeweight="2pt">
                  <v:path arrowok="t"/>
                </v:shape>
                <v:shape id="Graphic 2228" o:spid="_x0000_s1029" style="position:absolute;left:127;top:1905;width:44030;height:12;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" path="m4403039,l,e" filled="f" strokecolor="#ccc" strokeweight="2pt">
                  <v:path arrowok="t"/>
                </v:shape>
                <v:shape id="Graphic 2229" o:spid="_x0000_s1030" style="position:absolute;left:127;top:127;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" path="m,177800l,e" filled="f" strokecolor="#ccc" strokeweight="2pt">
                  <v:path arrowok="t"/>
                </v:shape>
                <w10:wrap anchorx="page"/>
              </v:group>
            </w:pict>
          </mc:Fallback>
        </mc:AlternateContent>
      </w:r>
      <w:r>
        <w:rPr>
          <w:sz w:val="20"/>
        </w:rPr>
        <w:t xml:space="preserve">142/142 </w:t>
      </w:r>
      <w:r>
        <w:rPr>
          <w:spacing w:val="-2"/>
          <w:sz w:val="20"/>
        </w:rPr>
        <w:t>overall</w:t>
      </w:r>
    </w:p>
    <w:p w14:paraId="5613762D" w14:textId="77777777" w:rsidR="00B0389C" w:rsidRDefault="00B0389C">
      <w:pPr>
        <w:jc w:val="right"/>
        <w:rPr>
          <w:sz w:val="20"/>
        </w:rPr>
        <w:sectPr w:rsidR="00B0389C">
          <w:type w:val="continuous"/>
          <w:pgSz w:w="11910" w:h="16840"/>
          <w:pgMar w:top="860" w:right="850" w:bottom="280" w:left="850" w:header="502" w:footer="740" w:gutter="0"/>
          <w:cols w:space="720"/>
        </w:sectPr>
      </w:pPr>
    </w:p>
    <w:p w14:paraId="43A99309" w14:textId="77777777" w:rsidR="00B0389C" w:rsidRDefault="00B0389C">
      <w:pPr>
        <w:pStyle w:val="BodyText"/>
        <w:rPr>
          <w:sz w:val="18"/>
        </w:rPr>
      </w:pPr>
    </w:p>
    <w:p w14:paraId="5B7A8F51" w14:textId="77777777" w:rsidR="00B0389C" w:rsidRDefault="00B0389C">
      <w:pPr>
        <w:pStyle w:val="BodyText"/>
        <w:spacing w:before="99"/>
        <w:rPr>
          <w:sz w:val="18"/>
        </w:rPr>
      </w:pPr>
    </w:p>
    <w:p w14:paraId="07D90878" w14:textId="77777777" w:rsidR="00B0389C" w:rsidRDefault="00767221">
      <w:pPr>
        <w:spacing w:before="1"/>
        <w:ind w:left="150"/>
        <w:rPr>
          <w:i/>
          <w:sz w:val="18"/>
        </w:rPr>
      </w:pPr>
      <w:r>
        <w:rPr>
          <w:i/>
          <w:color w:val="666666"/>
          <w:sz w:val="18"/>
        </w:rPr>
        <w:t>All 142 automated tests passed (100%)</w:t>
      </w:r>
      <w:r>
        <w:rPr>
          <w:i/>
          <w:color w:val="666666"/>
          <w:spacing w:val="-7"/>
          <w:sz w:val="18"/>
        </w:rPr>
        <w:t xml:space="preserve"/>
      </w:r>
      <w:r>
        <w:rPr>
          <w:i/>
          <w:color w:val="666666"/>
          <w:sz w:val="18"/>
        </w:rPr>
        <w:t/>
      </w:r>
      <w:r>
        <w:rPr>
          <w:i/>
          <w:color w:val="666666"/>
          <w:spacing w:val="-7"/>
          <w:sz w:val="18"/>
        </w:rPr>
        <w:t xml:space="preserve"/>
      </w:r>
      <w:r>
        <w:rPr>
          <w:i/>
          <w:color w:val="666666"/>
          <w:sz w:val="18"/>
        </w:rPr>
        <w:t/>
      </w:r>
      <w:r>
        <w:rPr>
          <w:i/>
          <w:color w:val="666666"/>
          <w:spacing w:val="-7"/>
          <w:sz w:val="18"/>
        </w:rPr>
        <w:t xml:space="preserve"/>
      </w:r>
      <w:r>
        <w:rPr>
          <w:i/>
          <w:color w:val="666666"/>
          <w:spacing w:val="-2"/>
          <w:sz w:val="18"/>
        </w:rPr>
        <w:t/>
      </w:r>
    </w:p>
    <w:p w14:paraId="2C26A89B" w14:textId="77777777" w:rsidR="00B0389C" w:rsidRDefault="00B0389C">
      <w:pPr>
        <w:pStyle w:val="BodyText"/>
        <w:spacing w:before="26"/>
        <w:rPr>
          <w:i/>
          <w:sz w:val="18"/>
        </w:rPr>
      </w:pPr>
    </w:p>
    <w:p w14:paraId="621F00F2" w14:textId="77777777" w:rsidR="00B0389C" w:rsidRDefault="00767221">
      <w:pPr>
        <w:pStyle w:val="ListParagraph"/>
        <w:numPr>
          <w:ilvl w:val="0"/>
          <w:numId w:val="7"/>
        </w:numPr>
        <w:tabs>
          <w:tab w:val="left" w:pos="245"/>
        </w:tabs>
        <w:ind w:left="245" w:hanging="95"/>
        <w:rPr>
          <w:sz w:val="16"/>
        </w:rPr>
      </w:pPr>
      <w:r>
        <w:rPr>
          <w:sz w:val="16"/>
        </w:rPr>
        <w:t>Unit: 69  |  Integration: 29  |  UI/UX: 38  |  System/Security/Perf: 17 (manual)</w:t>
      </w:r>
      <w:r>
        <w:rPr>
          <w:spacing w:val="-7"/>
          <w:sz w:val="16"/>
        </w:rPr>
        <w:t xml:space="preserve"/>
      </w:r>
      <w:r>
        <w:rPr>
          <w:spacing w:val="-5"/>
          <w:sz w:val="16"/>
        </w:rPr>
        <w:t/>
      </w:r>
    </w:p>
    <w:p w14:paraId="5A743E6C" w14:textId="77777777" w:rsidR="00B0389C" w:rsidRDefault="00B0389C">
      <w:pPr>
        <w:pStyle w:val="BodyText"/>
        <w:spacing w:before="152"/>
        <w:rPr>
          <w:sz w:val="16"/>
        </w:rPr>
      </w:pPr>
    </w:p>
    <w:p w14:paraId="388B8E66" w14:textId="77777777" w:rsidR="00B0389C" w:rsidRDefault="00767221">
      <w:pPr>
        <w:jc w:val="center"/>
        <w:rPr>
          <w:i/>
          <w:sz w:val="18"/>
        </w:rPr>
      </w:pPr>
      <w:r>
        <w:rPr>
          <w:i/>
          <w:sz w:val="18"/>
        </w:rPr>
        <w:t>Figure 9.3: Test Coverage — 142 Tests, 100% Pass Rate</w:t>
      </w:r>
      <w:r>
        <w:rPr>
          <w:i/>
          <w:spacing w:val="-8"/>
          <w:sz w:val="18"/>
        </w:rPr>
        <w:t xml:space="preserve"/>
      </w:r>
      <w:r>
        <w:rPr>
          <w:i/>
          <w:sz w:val="18"/>
        </w:rPr>
        <w:t/>
      </w:r>
      <w:r>
        <w:rPr>
          <w:i/>
          <w:spacing w:val="-11"/>
          <w:sz w:val="18"/>
        </w:rPr>
        <w:t xml:space="preserve"/>
      </w:r>
      <w:r>
        <w:rPr>
          <w:i/>
          <w:sz w:val="18"/>
        </w:rPr>
        <w:t/>
      </w:r>
      <w:r>
        <w:rPr>
          <w:i/>
          <w:spacing w:val="-8"/>
          <w:sz w:val="18"/>
        </w:rPr>
        <w:t xml:space="preserve"/>
      </w:r>
      <w:r>
        <w:rPr>
          <w:i/>
          <w:sz w:val="18"/>
        </w:rPr>
        <w:t/>
      </w:r>
      <w:r>
        <w:rPr>
          <w:i/>
          <w:spacing w:val="-7"/>
          <w:sz w:val="18"/>
        </w:rPr>
        <w:t xml:space="preserve"/>
      </w:r>
      <w:r>
        <w:rPr>
          <w:i/>
          <w:sz w:val="18"/>
        </w:rPr>
        <w:t/>
      </w:r>
      <w:r>
        <w:rPr>
          <w:i/>
          <w:spacing w:val="-8"/>
          <w:sz w:val="18"/>
        </w:rPr>
        <w:t xml:space="preserve"/>
      </w:r>
      <w:r>
        <w:rPr>
          <w:i/>
          <w:sz w:val="18"/>
        </w:rPr>
        <w:t/>
      </w:r>
      <w:r>
        <w:rPr>
          <w:i/>
          <w:spacing w:val="-7"/>
          <w:sz w:val="18"/>
        </w:rPr>
        <w:t xml:space="preserve"/>
      </w:r>
      <w:r>
        <w:rPr>
          <w:i/>
          <w:spacing w:val="-2"/>
          <w:sz w:val="18"/>
        </w:rPr>
        <w:t/>
      </w:r>
    </w:p>
    <w:p w14:paraId="5CE2BEBD" w14:textId="77777777" w:rsidR="00B0389C" w:rsidRDefault="00B0389C">
      <w:pPr>
        <w:pStyle w:val="BodyText"/>
        <w:spacing w:before="45"/>
        <w:rPr>
          <w:i/>
          <w:sz w:val="40"/>
        </w:rPr>
      </w:pPr>
    </w:p>
    <w:p w14:paraId="01BC30C8" w14:textId="77777777" w:rsidR="00B0389C" w:rsidRDefault="00767221">
      <w:pPr>
        <w:pStyle w:val="Heading3"/>
        <w:numPr>
          <w:ilvl w:val="1"/>
          <w:numId w:val="8"/>
        </w:numPr>
        <w:tabs>
          <w:tab w:val="left" w:pos="750"/>
        </w:tabs>
      </w:pPr>
      <w:bookmarkStart w:id="82" w:name="_TOC_250035"/>
      <w:r>
        <w:t>Defect</w:t>
      </w:r>
      <w:r>
        <w:rPr>
          <w:spacing w:val="-12"/>
        </w:rPr>
        <w:t xml:space="preserve"> </w:t>
      </w:r>
      <w:bookmarkEnd w:id="82"/>
      <w:r>
        <w:rPr>
          <w:spacing w:val="-2"/>
        </w:rPr>
        <w:t>Tracking</w:t>
      </w:r>
    </w:p>
    <w:p w14:paraId="2BA80D26" w14:textId="77777777" w:rsidR="00B0389C" w:rsidRDefault="00767221">
      <w:pPr>
        <w:pStyle w:val="BodyText"/>
        <w:spacing w:before="11"/>
        <w:rPr>
          <w:b/>
          <w:sz w:val="6"/>
        </w:rPr>
      </w:pPr>
      <w:r>
        <w:rPr>
          <w:b/>
          <w:noProof/>
          <w:sz w:val="6"/>
        </w:rPr>
        <mc:AlternateContent>
          <mc:Choice Requires="wps">
            <w:drawing>
              <wp:anchor distT="0" distB="0" distL="0" distR="0" simplePos="0" relativeHeight="487877632" behindDoc="1" locked="0" layoutInCell="1" allowOverlap="1" wp14:anchorId="42B76995" wp14:editId="115A627B">
                <wp:simplePos x="0" y="0"/>
                <wp:positionH relativeFrom="page">
                  <wp:posOffset>635000</wp:posOffset>
                </wp:positionH>
                <wp:positionV relativeFrom="paragraph">
                  <wp:posOffset>66165</wp:posOffset>
                </wp:positionV>
                <wp:extent cx="6290310" cy="1270"/>
                <wp:effectExtent l="0" t="0" r="0" b="0"/>
                <wp:wrapTopAndBottom/>
                <wp:docPr id="2230" name="Graphic 2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63BDA0BD" id="Graphic 2230" o:spid="_x0000_s1026" style="position:absolute;margin-left:50pt;margin-top:5.2pt;width:495.3pt;height:.1pt;z-index:-1543884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690D2FE4" w14:textId="77777777" w:rsidR="00B0389C" w:rsidRDefault="00B0389C">
      <w:pPr>
        <w:pStyle w:val="BodyText"/>
        <w:spacing w:before="16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204"/>
        <w:gridCol w:w="1184"/>
        <w:gridCol w:w="3749"/>
        <w:gridCol w:w="2269"/>
        <w:gridCol w:w="1500"/>
      </w:tblGrid>
      <w:tr w:rsidR="00B0389C" w14:paraId="00CC1DDB" w14:textId="77777777">
        <w:trPr>
          <w:trHeight w:val="515"/>
        </w:trPr>
        <w:tc>
          <w:tcPr>
            <w:tcW w:w="1204" w:type="dxa"/>
            <w:shd w:val="clear" w:color="auto" w:fill="D9E2F3"/>
          </w:tcPr>
          <w:p w14:paraId="39F31A71" w14:textId="77777777" w:rsidR="00B0389C" w:rsidRDefault="00767221">
            <w:pPr>
              <w:pStyle w:val="TableParagraph"/>
              <w:spacing w:before="71"/>
              <w:ind w:left="97"/>
              <w:rPr>
                <w:b/>
                <w:sz w:val="18"/>
              </w:rPr>
            </w:pPr>
            <w:r>
              <w:rPr>
                <w:b/>
                <w:spacing w:val="-5"/>
                <w:sz w:val="18"/>
              </w:rPr>
              <w:t>ID</w:t>
            </w:r>
          </w:p>
        </w:tc>
        <w:tc>
          <w:tcPr>
            <w:tcW w:w="1184" w:type="dxa"/>
            <w:shd w:val="clear" w:color="auto" w:fill="D9E2F3"/>
          </w:tcPr>
          <w:p w14:paraId="3E4A2802" w14:textId="77777777" w:rsidR="00B0389C" w:rsidRDefault="00767221">
            <w:pPr>
              <w:pStyle w:val="TableParagraph"/>
              <w:spacing w:before="71"/>
              <w:rPr>
                <w:b/>
                <w:sz w:val="18"/>
              </w:rPr>
            </w:pPr>
            <w:r>
              <w:rPr>
                <w:b/>
                <w:spacing w:val="-2"/>
                <w:sz w:val="18"/>
              </w:rPr>
              <w:t>Severity</w:t>
            </w:r>
          </w:p>
        </w:tc>
        <w:tc>
          <w:tcPr>
            <w:tcW w:w="3749" w:type="dxa"/>
            <w:shd w:val="clear" w:color="auto" w:fill="D9E2F3"/>
          </w:tcPr>
          <w:p w14:paraId="3DEDAF17" w14:textId="77777777" w:rsidR="00B0389C" w:rsidRDefault="00767221">
            <w:pPr>
              <w:pStyle w:val="TableParagraph"/>
              <w:spacing w:before="71"/>
              <w:rPr>
                <w:b/>
                <w:sz w:val="18"/>
              </w:rPr>
            </w:pPr>
            <w:r>
              <w:rPr>
                <w:b/>
                <w:spacing w:val="-2"/>
                <w:sz w:val="18"/>
              </w:rPr>
              <w:t>Description</w:t>
            </w:r>
          </w:p>
        </w:tc>
        <w:tc>
          <w:tcPr>
            <w:tcW w:w="2269" w:type="dxa"/>
            <w:shd w:val="clear" w:color="auto" w:fill="D9E2F3"/>
          </w:tcPr>
          <w:p w14:paraId="6262E171" w14:textId="77777777" w:rsidR="00B0389C" w:rsidRDefault="00767221">
            <w:pPr>
              <w:pStyle w:val="TableParagraph"/>
              <w:spacing w:before="71"/>
              <w:rPr>
                <w:b/>
                <w:sz w:val="18"/>
              </w:rPr>
            </w:pPr>
            <w:r>
              <w:rPr>
                <w:b/>
                <w:spacing w:val="-2"/>
                <w:sz w:val="18"/>
              </w:rPr>
              <w:t>Resolution</w:t>
            </w:r>
          </w:p>
        </w:tc>
        <w:tc>
          <w:tcPr>
            <w:tcW w:w="1500" w:type="dxa"/>
            <w:shd w:val="clear" w:color="auto" w:fill="D9E2F3"/>
          </w:tcPr>
          <w:p w14:paraId="066F8EF6" w14:textId="77777777" w:rsidR="00B0389C" w:rsidRDefault="00767221">
            <w:pPr>
              <w:pStyle w:val="TableParagraph"/>
              <w:spacing w:before="71"/>
              <w:rPr>
                <w:b/>
                <w:sz w:val="18"/>
              </w:rPr>
            </w:pPr>
            <w:r>
              <w:rPr>
                <w:b/>
                <w:spacing w:val="-2"/>
                <w:sz w:val="18"/>
              </w:rPr>
              <w:t>Status</w:t>
            </w:r>
          </w:p>
        </w:tc>
      </w:tr>
      <w:tr w:rsidR="00B0389C" w14:paraId="7616A7BB" w14:textId="77777777">
        <w:trPr>
          <w:trHeight w:val="455"/>
        </w:trPr>
        <w:tc>
          <w:tcPr>
            <w:tcW w:w="1204" w:type="dxa"/>
            <w:tcBorders>
              <w:bottom w:val="single" w:sz="18" w:space="0" w:color="CCCCCC"/>
              <w:right w:val="single" w:sz="18" w:space="0" w:color="CCCCCC"/>
            </w:tcBorders>
          </w:tcPr>
          <w:p w14:paraId="31A20DA9" w14:textId="77777777" w:rsidR="00B0389C" w:rsidRDefault="00767221">
            <w:pPr>
              <w:pStyle w:val="TableParagraph"/>
              <w:rPr>
                <w:b/>
                <w:sz w:val="14"/>
              </w:rPr>
            </w:pPr>
            <w:r>
              <w:rPr>
                <w:b/>
                <w:spacing w:val="-2"/>
                <w:sz w:val="14"/>
              </w:rPr>
              <w:t>BUG-</w:t>
            </w:r>
            <w:r>
              <w:rPr>
                <w:b/>
                <w:spacing w:val="-5"/>
                <w:sz w:val="14"/>
              </w:rPr>
              <w:t>01</w:t>
            </w:r>
          </w:p>
        </w:tc>
        <w:tc>
          <w:tcPr>
            <w:tcW w:w="1184" w:type="dxa"/>
            <w:tcBorders>
              <w:left w:val="single" w:sz="18" w:space="0" w:color="CCCCCC"/>
              <w:bottom w:val="single" w:sz="18" w:space="0" w:color="CCCCCC"/>
              <w:right w:val="single" w:sz="18" w:space="0" w:color="CCCCCC"/>
            </w:tcBorders>
          </w:tcPr>
          <w:p w14:paraId="30F2E197" w14:textId="77777777" w:rsidR="00B0389C" w:rsidRDefault="00767221">
            <w:pPr>
              <w:pStyle w:val="TableParagraph"/>
              <w:ind w:left="57"/>
              <w:rPr>
                <w:sz w:val="14"/>
              </w:rPr>
            </w:pPr>
            <w:r>
              <w:rPr>
                <w:spacing w:val="-4"/>
                <w:sz w:val="14"/>
              </w:rPr>
              <w:t>High</w:t>
            </w:r>
          </w:p>
        </w:tc>
        <w:tc>
          <w:tcPr>
            <w:tcW w:w="3749" w:type="dxa"/>
            <w:tcBorders>
              <w:left w:val="single" w:sz="18" w:space="0" w:color="CCCCCC"/>
              <w:bottom w:val="single" w:sz="18" w:space="0" w:color="CCCCCC"/>
              <w:right w:val="single" w:sz="18" w:space="0" w:color="CCCCCC"/>
            </w:tcBorders>
          </w:tcPr>
          <w:p w14:paraId="70C530FC" w14:textId="77777777" w:rsidR="00B0389C" w:rsidRDefault="00767221">
            <w:pPr>
              <w:pStyle w:val="TableParagraph"/>
              <w:ind w:left="57"/>
              <w:rPr>
                <w:sz w:val="14"/>
              </w:rPr>
            </w:pPr>
            <w:r>
              <w:rPr>
                <w:sz w:val="14"/>
              </w:rPr>
              <w:t xml:space="preserve">Session not persisting across </w:t>
            </w:r>
            <w:r>
              <w:rPr>
                <w:spacing w:val="-4"/>
                <w:sz w:val="14"/>
              </w:rPr>
              <w:t>tabs</w:t>
            </w:r>
          </w:p>
        </w:tc>
        <w:tc>
          <w:tcPr>
            <w:tcW w:w="2269" w:type="dxa"/>
            <w:tcBorders>
              <w:left w:val="single" w:sz="18" w:space="0" w:color="CCCCCC"/>
              <w:bottom w:val="single" w:sz="18" w:space="0" w:color="CCCCCC"/>
              <w:right w:val="single" w:sz="18" w:space="0" w:color="CCCCCC"/>
            </w:tcBorders>
          </w:tcPr>
          <w:p w14:paraId="57F534E9" w14:textId="77777777" w:rsidR="00B0389C" w:rsidRDefault="00767221">
            <w:pPr>
              <w:pStyle w:val="TableParagraph"/>
              <w:ind w:left="57"/>
              <w:rPr>
                <w:sz w:val="14"/>
              </w:rPr>
            </w:pPr>
            <w:r>
              <w:rPr>
                <w:sz w:val="14"/>
              </w:rPr>
              <w:t>Fixed</w:t>
            </w:r>
            <w:r>
              <w:rPr>
                <w:spacing w:val="-2"/>
                <w:sz w:val="14"/>
              </w:rPr>
              <w:t xml:space="preserve"> </w:t>
            </w:r>
            <w:r>
              <w:rPr>
                <w:sz w:val="14"/>
              </w:rPr>
              <w:t>cookie</w:t>
            </w:r>
            <w:r>
              <w:rPr>
                <w:spacing w:val="-1"/>
                <w:sz w:val="14"/>
              </w:rPr>
              <w:t xml:space="preserve"> </w:t>
            </w:r>
            <w:r>
              <w:rPr>
                <w:spacing w:val="-2"/>
                <w:sz w:val="14"/>
              </w:rPr>
              <w:t>config</w:t>
            </w:r>
          </w:p>
        </w:tc>
        <w:tc>
          <w:tcPr>
            <w:tcW w:w="1500" w:type="dxa"/>
            <w:tcBorders>
              <w:left w:val="single" w:sz="18" w:space="0" w:color="CCCCCC"/>
              <w:bottom w:val="single" w:sz="18" w:space="0" w:color="CCCCCC"/>
            </w:tcBorders>
          </w:tcPr>
          <w:p w14:paraId="74FBAC87" w14:textId="77777777" w:rsidR="00B0389C" w:rsidRDefault="00767221">
            <w:pPr>
              <w:pStyle w:val="TableParagraph"/>
              <w:ind w:left="0" w:right="521"/>
              <w:jc w:val="right"/>
              <w:rPr>
                <w:sz w:val="14"/>
              </w:rPr>
            </w:pPr>
            <w:r>
              <w:rPr>
                <w:color w:val="006600"/>
                <w:spacing w:val="-2"/>
                <w:sz w:val="14"/>
              </w:rPr>
              <w:t>Closed</w:t>
            </w:r>
          </w:p>
        </w:tc>
      </w:tr>
      <w:tr w:rsidR="00B0389C" w14:paraId="118294CC" w14:textId="77777777">
        <w:trPr>
          <w:trHeight w:val="455"/>
        </w:trPr>
        <w:tc>
          <w:tcPr>
            <w:tcW w:w="1204" w:type="dxa"/>
            <w:tcBorders>
              <w:top w:val="single" w:sz="18" w:space="0" w:color="CCCCCC"/>
              <w:bottom w:val="single" w:sz="18" w:space="0" w:color="CCCCCC"/>
              <w:right w:val="single" w:sz="18" w:space="0" w:color="CCCCCC"/>
            </w:tcBorders>
          </w:tcPr>
          <w:p w14:paraId="5E2DB854" w14:textId="77777777" w:rsidR="00B0389C" w:rsidRDefault="00767221">
            <w:pPr>
              <w:pStyle w:val="TableParagraph"/>
              <w:rPr>
                <w:b/>
                <w:sz w:val="14"/>
              </w:rPr>
            </w:pPr>
            <w:r>
              <w:rPr>
                <w:b/>
                <w:spacing w:val="-2"/>
                <w:sz w:val="14"/>
              </w:rPr>
              <w:t>BUG-</w:t>
            </w:r>
            <w:r>
              <w:rPr>
                <w:b/>
                <w:spacing w:val="-5"/>
                <w:sz w:val="14"/>
              </w:rPr>
              <w:t>02</w:t>
            </w:r>
          </w:p>
        </w:tc>
        <w:tc>
          <w:tcPr>
            <w:tcW w:w="1184" w:type="dxa"/>
            <w:tcBorders>
              <w:top w:val="single" w:sz="18" w:space="0" w:color="CCCCCC"/>
              <w:left w:val="single" w:sz="18" w:space="0" w:color="CCCCCC"/>
              <w:bottom w:val="single" w:sz="18" w:space="0" w:color="CCCCCC"/>
              <w:right w:val="single" w:sz="18" w:space="0" w:color="CCCCCC"/>
            </w:tcBorders>
          </w:tcPr>
          <w:p w14:paraId="1B05510D" w14:textId="77777777" w:rsidR="00B0389C" w:rsidRDefault="00767221">
            <w:pPr>
              <w:pStyle w:val="TableParagraph"/>
              <w:ind w:left="57"/>
              <w:rPr>
                <w:sz w:val="14"/>
              </w:rPr>
            </w:pPr>
            <w:r>
              <w:rPr>
                <w:spacing w:val="-2"/>
                <w:sz w:val="14"/>
              </w:rPr>
              <w:t>Medium</w:t>
            </w:r>
          </w:p>
        </w:tc>
        <w:tc>
          <w:tcPr>
            <w:tcW w:w="3749" w:type="dxa"/>
            <w:tcBorders>
              <w:top w:val="single" w:sz="18" w:space="0" w:color="CCCCCC"/>
              <w:left w:val="single" w:sz="18" w:space="0" w:color="CCCCCC"/>
              <w:bottom w:val="single" w:sz="18" w:space="0" w:color="CCCCCC"/>
              <w:right w:val="single" w:sz="18" w:space="0" w:color="CCCCCC"/>
            </w:tcBorders>
          </w:tcPr>
          <w:p w14:paraId="36030DBB" w14:textId="77777777" w:rsidR="00B0389C" w:rsidRDefault="00767221">
            <w:pPr>
              <w:pStyle w:val="TableParagraph"/>
              <w:ind w:left="57"/>
              <w:rPr>
                <w:sz w:val="14"/>
              </w:rPr>
            </w:pPr>
            <w:r>
              <w:rPr>
                <w:sz w:val="14"/>
              </w:rPr>
              <w:t xml:space="preserve">Node connection drops on </w:t>
            </w:r>
            <w:r>
              <w:rPr>
                <w:spacing w:val="-2"/>
                <w:sz w:val="14"/>
              </w:rPr>
              <w:t>resize</w:t>
            </w:r>
          </w:p>
        </w:tc>
        <w:tc>
          <w:tcPr>
            <w:tcW w:w="2269" w:type="dxa"/>
            <w:tcBorders>
              <w:top w:val="single" w:sz="18" w:space="0" w:color="CCCCCC"/>
              <w:left w:val="single" w:sz="18" w:space="0" w:color="CCCCCC"/>
              <w:bottom w:val="single" w:sz="18" w:space="0" w:color="CCCCCC"/>
              <w:right w:val="single" w:sz="18" w:space="0" w:color="CCCCCC"/>
            </w:tcBorders>
          </w:tcPr>
          <w:p w14:paraId="2E3286A4" w14:textId="77777777" w:rsidR="00B0389C" w:rsidRDefault="00767221">
            <w:pPr>
              <w:pStyle w:val="TableParagraph"/>
              <w:ind w:left="57"/>
              <w:rPr>
                <w:sz w:val="14"/>
              </w:rPr>
            </w:pPr>
            <w:r>
              <w:rPr>
                <w:sz w:val="14"/>
              </w:rPr>
              <w:t>Fixed</w:t>
            </w:r>
            <w:r>
              <w:rPr>
                <w:spacing w:val="-2"/>
                <w:sz w:val="14"/>
              </w:rPr>
              <w:t xml:space="preserve"> </w:t>
            </w:r>
            <w:r>
              <w:rPr>
                <w:sz w:val="14"/>
              </w:rPr>
              <w:t>edge</w:t>
            </w:r>
            <w:r>
              <w:rPr>
                <w:spacing w:val="-1"/>
                <w:sz w:val="14"/>
              </w:rPr>
              <w:t xml:space="preserve"> </w:t>
            </w:r>
            <w:r>
              <w:rPr>
                <w:spacing w:val="-2"/>
                <w:sz w:val="14"/>
              </w:rPr>
              <w:t>handling</w:t>
            </w:r>
          </w:p>
        </w:tc>
        <w:tc>
          <w:tcPr>
            <w:tcW w:w="1500" w:type="dxa"/>
            <w:tcBorders>
              <w:top w:val="single" w:sz="18" w:space="0" w:color="CCCCCC"/>
              <w:left w:val="single" w:sz="18" w:space="0" w:color="CCCCCC"/>
              <w:bottom w:val="single" w:sz="18" w:space="0" w:color="CCCCCC"/>
            </w:tcBorders>
          </w:tcPr>
          <w:p w14:paraId="636414E6" w14:textId="77777777" w:rsidR="00B0389C" w:rsidRDefault="00767221">
            <w:pPr>
              <w:pStyle w:val="TableParagraph"/>
              <w:ind w:left="0" w:right="521"/>
              <w:jc w:val="right"/>
              <w:rPr>
                <w:sz w:val="14"/>
              </w:rPr>
            </w:pPr>
            <w:r>
              <w:rPr>
                <w:color w:val="006600"/>
                <w:spacing w:val="-2"/>
                <w:sz w:val="14"/>
              </w:rPr>
              <w:t>Closed</w:t>
            </w:r>
          </w:p>
        </w:tc>
      </w:tr>
      <w:tr w:rsidR="00B0389C" w14:paraId="3BCB8DBF" w14:textId="77777777">
        <w:trPr>
          <w:trHeight w:val="455"/>
        </w:trPr>
        <w:tc>
          <w:tcPr>
            <w:tcW w:w="1204" w:type="dxa"/>
            <w:tcBorders>
              <w:top w:val="single" w:sz="18" w:space="0" w:color="CCCCCC"/>
              <w:bottom w:val="single" w:sz="18" w:space="0" w:color="CCCCCC"/>
              <w:right w:val="single" w:sz="18" w:space="0" w:color="CCCCCC"/>
            </w:tcBorders>
          </w:tcPr>
          <w:p w14:paraId="59931666" w14:textId="77777777" w:rsidR="00B0389C" w:rsidRDefault="00767221">
            <w:pPr>
              <w:pStyle w:val="TableParagraph"/>
              <w:rPr>
                <w:b/>
                <w:sz w:val="14"/>
              </w:rPr>
            </w:pPr>
            <w:r>
              <w:rPr>
                <w:b/>
                <w:spacing w:val="-2"/>
                <w:sz w:val="14"/>
              </w:rPr>
              <w:t>BUG-</w:t>
            </w:r>
            <w:r>
              <w:rPr>
                <w:b/>
                <w:spacing w:val="-5"/>
                <w:sz w:val="14"/>
              </w:rPr>
              <w:t>03</w:t>
            </w:r>
          </w:p>
        </w:tc>
        <w:tc>
          <w:tcPr>
            <w:tcW w:w="1184" w:type="dxa"/>
            <w:tcBorders>
              <w:top w:val="single" w:sz="18" w:space="0" w:color="CCCCCC"/>
              <w:left w:val="single" w:sz="18" w:space="0" w:color="CCCCCC"/>
              <w:bottom w:val="single" w:sz="18" w:space="0" w:color="CCCCCC"/>
              <w:right w:val="single" w:sz="18" w:space="0" w:color="CCCCCC"/>
            </w:tcBorders>
          </w:tcPr>
          <w:p w14:paraId="7ACF1B0C" w14:textId="77777777" w:rsidR="00B0389C" w:rsidRDefault="00767221">
            <w:pPr>
              <w:pStyle w:val="TableParagraph"/>
              <w:ind w:left="57"/>
              <w:rPr>
                <w:sz w:val="14"/>
              </w:rPr>
            </w:pPr>
            <w:r>
              <w:rPr>
                <w:spacing w:val="-5"/>
                <w:sz w:val="14"/>
              </w:rPr>
              <w:t>Low</w:t>
            </w:r>
          </w:p>
        </w:tc>
        <w:tc>
          <w:tcPr>
            <w:tcW w:w="3749" w:type="dxa"/>
            <w:tcBorders>
              <w:top w:val="single" w:sz="18" w:space="0" w:color="CCCCCC"/>
              <w:left w:val="single" w:sz="18" w:space="0" w:color="CCCCCC"/>
              <w:bottom w:val="single" w:sz="18" w:space="0" w:color="CCCCCC"/>
              <w:right w:val="single" w:sz="18" w:space="0" w:color="CCCCCC"/>
            </w:tcBorders>
          </w:tcPr>
          <w:p w14:paraId="764D8CF3" w14:textId="77777777" w:rsidR="00B0389C" w:rsidRDefault="00767221">
            <w:pPr>
              <w:pStyle w:val="TableParagraph"/>
              <w:ind w:left="57"/>
              <w:rPr>
                <w:sz w:val="14"/>
              </w:rPr>
            </w:pPr>
            <w:r>
              <w:rPr>
                <w:sz w:val="14"/>
              </w:rPr>
              <w:t>Tooltip</w:t>
            </w:r>
            <w:r>
              <w:rPr>
                <w:spacing w:val="-5"/>
                <w:sz w:val="14"/>
              </w:rPr>
              <w:t xml:space="preserve"> </w:t>
            </w:r>
            <w:r>
              <w:rPr>
                <w:sz w:val="14"/>
              </w:rPr>
              <w:t>flicker</w:t>
            </w:r>
            <w:r>
              <w:rPr>
                <w:spacing w:val="-5"/>
                <w:sz w:val="14"/>
              </w:rPr>
              <w:t xml:space="preserve"> </w:t>
            </w:r>
            <w:r>
              <w:rPr>
                <w:sz w:val="14"/>
              </w:rPr>
              <w:t>on</w:t>
            </w:r>
            <w:r>
              <w:rPr>
                <w:spacing w:val="-4"/>
                <w:sz w:val="14"/>
              </w:rPr>
              <w:t xml:space="preserve"> </w:t>
            </w:r>
            <w:r>
              <w:rPr>
                <w:spacing w:val="-2"/>
                <w:sz w:val="14"/>
              </w:rPr>
              <w:t>hover</w:t>
            </w:r>
          </w:p>
        </w:tc>
        <w:tc>
          <w:tcPr>
            <w:tcW w:w="2269" w:type="dxa"/>
            <w:tcBorders>
              <w:top w:val="single" w:sz="18" w:space="0" w:color="CCCCCC"/>
              <w:left w:val="single" w:sz="18" w:space="0" w:color="CCCCCC"/>
              <w:bottom w:val="single" w:sz="18" w:space="0" w:color="CCCCCC"/>
              <w:right w:val="single" w:sz="18" w:space="0" w:color="CCCCCC"/>
            </w:tcBorders>
          </w:tcPr>
          <w:p w14:paraId="18252E35" w14:textId="77777777" w:rsidR="00B0389C" w:rsidRDefault="00767221">
            <w:pPr>
              <w:pStyle w:val="TableParagraph"/>
              <w:ind w:left="57"/>
              <w:rPr>
                <w:sz w:val="14"/>
              </w:rPr>
            </w:pPr>
            <w:r>
              <w:rPr>
                <w:sz w:val="14"/>
              </w:rPr>
              <w:t xml:space="preserve">Added </w:t>
            </w:r>
            <w:r>
              <w:rPr>
                <w:spacing w:val="-2"/>
                <w:sz w:val="14"/>
              </w:rPr>
              <w:t>debounce</w:t>
            </w:r>
          </w:p>
        </w:tc>
        <w:tc>
          <w:tcPr>
            <w:tcW w:w="1500" w:type="dxa"/>
            <w:tcBorders>
              <w:top w:val="single" w:sz="18" w:space="0" w:color="CCCCCC"/>
              <w:left w:val="single" w:sz="18" w:space="0" w:color="CCCCCC"/>
              <w:bottom w:val="single" w:sz="18" w:space="0" w:color="CCCCCC"/>
            </w:tcBorders>
          </w:tcPr>
          <w:p w14:paraId="656A5854" w14:textId="77777777" w:rsidR="00B0389C" w:rsidRDefault="00767221">
            <w:pPr>
              <w:pStyle w:val="TableParagraph"/>
              <w:ind w:left="0" w:right="521"/>
              <w:jc w:val="right"/>
              <w:rPr>
                <w:sz w:val="14"/>
              </w:rPr>
            </w:pPr>
            <w:r>
              <w:rPr>
                <w:color w:val="006600"/>
                <w:spacing w:val="-2"/>
                <w:sz w:val="14"/>
              </w:rPr>
              <w:t>Closed</w:t>
            </w:r>
          </w:p>
        </w:tc>
      </w:tr>
      <w:tr w:rsidR="00B0389C" w14:paraId="6C33B647" w14:textId="77777777">
        <w:trPr>
          <w:trHeight w:val="455"/>
        </w:trPr>
        <w:tc>
          <w:tcPr>
            <w:tcW w:w="1204" w:type="dxa"/>
            <w:tcBorders>
              <w:top w:val="single" w:sz="18" w:space="0" w:color="CCCCCC"/>
              <w:bottom w:val="single" w:sz="18" w:space="0" w:color="CCCCCC"/>
              <w:right w:val="single" w:sz="18" w:space="0" w:color="CCCCCC"/>
            </w:tcBorders>
          </w:tcPr>
          <w:p w14:paraId="0B099C33" w14:textId="77777777" w:rsidR="00B0389C" w:rsidRDefault="00767221">
            <w:pPr>
              <w:pStyle w:val="TableParagraph"/>
              <w:rPr>
                <w:b/>
                <w:sz w:val="14"/>
              </w:rPr>
            </w:pPr>
            <w:r>
              <w:rPr>
                <w:b/>
                <w:spacing w:val="-2"/>
                <w:sz w:val="14"/>
              </w:rPr>
              <w:t>BUG-</w:t>
            </w:r>
            <w:r>
              <w:rPr>
                <w:b/>
                <w:spacing w:val="-5"/>
                <w:sz w:val="14"/>
              </w:rPr>
              <w:t>04</w:t>
            </w:r>
          </w:p>
        </w:tc>
        <w:tc>
          <w:tcPr>
            <w:tcW w:w="1184" w:type="dxa"/>
            <w:tcBorders>
              <w:top w:val="single" w:sz="18" w:space="0" w:color="CCCCCC"/>
              <w:left w:val="single" w:sz="18" w:space="0" w:color="CCCCCC"/>
              <w:bottom w:val="single" w:sz="18" w:space="0" w:color="CCCCCC"/>
              <w:right w:val="single" w:sz="18" w:space="0" w:color="CCCCCC"/>
            </w:tcBorders>
          </w:tcPr>
          <w:p w14:paraId="0ABA12C4" w14:textId="77777777" w:rsidR="00B0389C" w:rsidRDefault="00767221">
            <w:pPr>
              <w:pStyle w:val="TableParagraph"/>
              <w:ind w:left="57"/>
              <w:rPr>
                <w:sz w:val="14"/>
              </w:rPr>
            </w:pPr>
            <w:r>
              <w:rPr>
                <w:spacing w:val="-2"/>
                <w:sz w:val="14"/>
              </w:rPr>
              <w:t>Medium</w:t>
            </w:r>
          </w:p>
        </w:tc>
        <w:tc>
          <w:tcPr>
            <w:tcW w:w="3749" w:type="dxa"/>
            <w:tcBorders>
              <w:top w:val="single" w:sz="18" w:space="0" w:color="CCCCCC"/>
              <w:left w:val="single" w:sz="18" w:space="0" w:color="CCCCCC"/>
              <w:bottom w:val="single" w:sz="18" w:space="0" w:color="CCCCCC"/>
              <w:right w:val="single" w:sz="18" w:space="0" w:color="CCCCCC"/>
            </w:tcBorders>
          </w:tcPr>
          <w:p w14:paraId="1F6EB28F" w14:textId="77777777" w:rsidR="00B0389C" w:rsidRDefault="00767221">
            <w:pPr>
              <w:pStyle w:val="TableParagraph"/>
              <w:ind w:left="57"/>
              <w:rPr>
                <w:sz w:val="14"/>
              </w:rPr>
            </w:pPr>
            <w:r>
              <w:rPr>
                <w:sz w:val="14"/>
              </w:rPr>
              <w:t>Execution</w:t>
            </w:r>
            <w:r>
              <w:rPr>
                <w:spacing w:val="-3"/>
                <w:sz w:val="14"/>
              </w:rPr>
              <w:t xml:space="preserve"> </w:t>
            </w:r>
            <w:r>
              <w:rPr>
                <w:sz w:val="14"/>
              </w:rPr>
              <w:t>log</w:t>
            </w:r>
            <w:r>
              <w:rPr>
                <w:spacing w:val="-1"/>
                <w:sz w:val="14"/>
              </w:rPr>
              <w:t xml:space="preserve"> </w:t>
            </w:r>
            <w:r>
              <w:rPr>
                <w:sz w:val="14"/>
              </w:rPr>
              <w:t>not</w:t>
            </w:r>
            <w:r>
              <w:rPr>
                <w:spacing w:val="-1"/>
                <w:sz w:val="14"/>
              </w:rPr>
              <w:t xml:space="preserve"> </w:t>
            </w:r>
            <w:r>
              <w:rPr>
                <w:spacing w:val="-2"/>
                <w:sz w:val="14"/>
              </w:rPr>
              <w:t>updating</w:t>
            </w:r>
          </w:p>
        </w:tc>
        <w:tc>
          <w:tcPr>
            <w:tcW w:w="2269" w:type="dxa"/>
            <w:tcBorders>
              <w:top w:val="single" w:sz="18" w:space="0" w:color="CCCCCC"/>
              <w:left w:val="single" w:sz="18" w:space="0" w:color="CCCCCC"/>
              <w:bottom w:val="single" w:sz="18" w:space="0" w:color="CCCCCC"/>
              <w:right w:val="single" w:sz="18" w:space="0" w:color="CCCCCC"/>
            </w:tcBorders>
          </w:tcPr>
          <w:p w14:paraId="74C4EB1E" w14:textId="77777777" w:rsidR="00B0389C" w:rsidRDefault="00767221">
            <w:pPr>
              <w:pStyle w:val="TableParagraph"/>
              <w:ind w:left="57"/>
              <w:rPr>
                <w:sz w:val="14"/>
              </w:rPr>
            </w:pPr>
            <w:r>
              <w:rPr>
                <w:sz w:val="14"/>
              </w:rPr>
              <w:t>Fixed</w:t>
            </w:r>
            <w:r>
              <w:rPr>
                <w:spacing w:val="-2"/>
                <w:sz w:val="14"/>
              </w:rPr>
              <w:t xml:space="preserve"> </w:t>
            </w:r>
            <w:r>
              <w:rPr>
                <w:sz w:val="14"/>
              </w:rPr>
              <w:t>SSE</w:t>
            </w:r>
            <w:r>
              <w:rPr>
                <w:spacing w:val="-1"/>
                <w:sz w:val="14"/>
              </w:rPr>
              <w:t xml:space="preserve"> </w:t>
            </w:r>
            <w:r>
              <w:rPr>
                <w:spacing w:val="-2"/>
                <w:sz w:val="14"/>
              </w:rPr>
              <w:t>polling</w:t>
            </w:r>
          </w:p>
        </w:tc>
        <w:tc>
          <w:tcPr>
            <w:tcW w:w="1500" w:type="dxa"/>
            <w:tcBorders>
              <w:top w:val="single" w:sz="18" w:space="0" w:color="CCCCCC"/>
              <w:left w:val="single" w:sz="18" w:space="0" w:color="CCCCCC"/>
              <w:bottom w:val="single" w:sz="18" w:space="0" w:color="CCCCCC"/>
            </w:tcBorders>
          </w:tcPr>
          <w:p w14:paraId="417CCF91" w14:textId="77777777" w:rsidR="00B0389C" w:rsidRDefault="00767221">
            <w:pPr>
              <w:pStyle w:val="TableParagraph"/>
              <w:ind w:left="0" w:right="521"/>
              <w:jc w:val="right"/>
              <w:rPr>
                <w:sz w:val="14"/>
              </w:rPr>
            </w:pPr>
            <w:r>
              <w:rPr>
                <w:color w:val="006600"/>
                <w:spacing w:val="-2"/>
                <w:sz w:val="14"/>
              </w:rPr>
              <w:t>Closed</w:t>
            </w:r>
          </w:p>
        </w:tc>
      </w:tr>
      <w:tr w:rsidR="00B0389C" w14:paraId="11EC209D" w14:textId="77777777">
        <w:trPr>
          <w:trHeight w:val="454"/>
        </w:trPr>
        <w:tc>
          <w:tcPr>
            <w:tcW w:w="1204" w:type="dxa"/>
            <w:tcBorders>
              <w:top w:val="single" w:sz="18" w:space="0" w:color="CCCCCC"/>
              <w:right w:val="single" w:sz="18" w:space="0" w:color="CCCCCC"/>
            </w:tcBorders>
          </w:tcPr>
          <w:p w14:paraId="16E4C25F" w14:textId="77777777" w:rsidR="00B0389C" w:rsidRDefault="00767221">
            <w:pPr>
              <w:pStyle w:val="TableParagraph"/>
              <w:rPr>
                <w:b/>
                <w:sz w:val="14"/>
              </w:rPr>
            </w:pPr>
            <w:r>
              <w:rPr>
                <w:b/>
                <w:spacing w:val="-2"/>
                <w:sz w:val="14"/>
              </w:rPr>
              <w:t>BUG-</w:t>
            </w:r>
            <w:r>
              <w:rPr>
                <w:b/>
                <w:spacing w:val="-5"/>
                <w:sz w:val="14"/>
              </w:rPr>
              <w:t>05</w:t>
            </w:r>
          </w:p>
        </w:tc>
        <w:tc>
          <w:tcPr>
            <w:tcW w:w="1184" w:type="dxa"/>
            <w:tcBorders>
              <w:top w:val="single" w:sz="18" w:space="0" w:color="CCCCCC"/>
              <w:left w:val="single" w:sz="18" w:space="0" w:color="CCCCCC"/>
              <w:right w:val="single" w:sz="18" w:space="0" w:color="CCCCCC"/>
            </w:tcBorders>
          </w:tcPr>
          <w:p w14:paraId="610184A9" w14:textId="77777777" w:rsidR="00B0389C" w:rsidRDefault="00767221">
            <w:pPr>
              <w:pStyle w:val="TableParagraph"/>
              <w:ind w:left="57"/>
              <w:rPr>
                <w:sz w:val="14"/>
              </w:rPr>
            </w:pPr>
            <w:r>
              <w:rPr>
                <w:spacing w:val="-4"/>
                <w:sz w:val="14"/>
              </w:rPr>
              <w:t>High</w:t>
            </w:r>
          </w:p>
        </w:tc>
        <w:tc>
          <w:tcPr>
            <w:tcW w:w="3749" w:type="dxa"/>
            <w:tcBorders>
              <w:top w:val="single" w:sz="18" w:space="0" w:color="CCCCCC"/>
              <w:left w:val="single" w:sz="18" w:space="0" w:color="CCCCCC"/>
              <w:right w:val="single" w:sz="18" w:space="0" w:color="CCCCCC"/>
            </w:tcBorders>
          </w:tcPr>
          <w:p w14:paraId="124B328C" w14:textId="77777777" w:rsidR="00B0389C" w:rsidRDefault="00767221">
            <w:pPr>
              <w:pStyle w:val="TableParagraph"/>
              <w:ind w:left="57"/>
              <w:rPr>
                <w:sz w:val="14"/>
              </w:rPr>
            </w:pPr>
            <w:r>
              <w:rPr>
                <w:sz w:val="14"/>
              </w:rPr>
              <w:t xml:space="preserve">Credential leak in </w:t>
            </w:r>
            <w:r>
              <w:rPr>
                <w:spacing w:val="-4"/>
                <w:sz w:val="14"/>
              </w:rPr>
              <w:t>logs</w:t>
            </w:r>
          </w:p>
        </w:tc>
        <w:tc>
          <w:tcPr>
            <w:tcW w:w="2269" w:type="dxa"/>
            <w:tcBorders>
              <w:top w:val="single" w:sz="18" w:space="0" w:color="CCCCCC"/>
              <w:left w:val="single" w:sz="18" w:space="0" w:color="CCCCCC"/>
              <w:right w:val="single" w:sz="18" w:space="0" w:color="CCCCCC"/>
            </w:tcBorders>
          </w:tcPr>
          <w:p w14:paraId="69DECE98" w14:textId="77777777" w:rsidR="00B0389C" w:rsidRDefault="00767221">
            <w:pPr>
              <w:pStyle w:val="TableParagraph"/>
              <w:ind w:left="57"/>
              <w:rPr>
                <w:sz w:val="14"/>
              </w:rPr>
            </w:pPr>
            <w:r>
              <w:rPr>
                <w:sz w:val="14"/>
              </w:rPr>
              <w:t>Masked</w:t>
            </w:r>
            <w:r>
              <w:rPr>
                <w:spacing w:val="-5"/>
                <w:sz w:val="14"/>
              </w:rPr>
              <w:t xml:space="preserve"> </w:t>
            </w:r>
            <w:r>
              <w:rPr>
                <w:sz w:val="14"/>
              </w:rPr>
              <w:t>sensitive</w:t>
            </w:r>
            <w:r>
              <w:rPr>
                <w:spacing w:val="-4"/>
                <w:sz w:val="14"/>
              </w:rPr>
              <w:t xml:space="preserve"> data</w:t>
            </w:r>
          </w:p>
        </w:tc>
        <w:tc>
          <w:tcPr>
            <w:tcW w:w="1500" w:type="dxa"/>
            <w:tcBorders>
              <w:top w:val="single" w:sz="18" w:space="0" w:color="CCCCCC"/>
              <w:left w:val="single" w:sz="18" w:space="0" w:color="CCCCCC"/>
            </w:tcBorders>
          </w:tcPr>
          <w:p w14:paraId="23A87DBA" w14:textId="77777777" w:rsidR="00B0389C" w:rsidRDefault="00767221">
            <w:pPr>
              <w:pStyle w:val="TableParagraph"/>
              <w:ind w:left="0" w:right="521"/>
              <w:jc w:val="right"/>
              <w:rPr>
                <w:sz w:val="14"/>
              </w:rPr>
            </w:pPr>
            <w:r>
              <w:rPr>
                <w:color w:val="006600"/>
                <w:spacing w:val="-2"/>
                <w:sz w:val="14"/>
              </w:rPr>
              <w:t>Closed</w:t>
            </w:r>
          </w:p>
        </w:tc>
      </w:tr>
    </w:tbl>
    <w:p w14:paraId="2AABEAEC" w14:textId="77777777" w:rsidR="00B0389C" w:rsidRDefault="00767221">
      <w:pPr>
        <w:spacing w:before="130"/>
        <w:jc w:val="center"/>
        <w:rPr>
          <w:i/>
          <w:sz w:val="18"/>
        </w:rPr>
      </w:pPr>
      <w:r>
        <w:rPr>
          <w:i/>
          <w:sz w:val="18"/>
        </w:rPr>
        <w:t>Table</w:t>
      </w:r>
      <w:r>
        <w:rPr>
          <w:i/>
          <w:spacing w:val="-10"/>
          <w:sz w:val="18"/>
        </w:rPr>
        <w:t xml:space="preserve"> </w:t>
      </w:r>
      <w:r>
        <w:rPr>
          <w:i/>
          <w:sz w:val="18"/>
        </w:rPr>
        <w:t>9.10:</w:t>
      </w:r>
      <w:r>
        <w:rPr>
          <w:i/>
          <w:spacing w:val="-9"/>
          <w:sz w:val="18"/>
        </w:rPr>
        <w:t xml:space="preserve"> </w:t>
      </w:r>
      <w:r>
        <w:rPr>
          <w:i/>
          <w:sz w:val="18"/>
        </w:rPr>
        <w:t>Defect</w:t>
      </w:r>
      <w:r>
        <w:rPr>
          <w:i/>
          <w:spacing w:val="-11"/>
          <w:sz w:val="18"/>
        </w:rPr>
        <w:t xml:space="preserve"> </w:t>
      </w:r>
      <w:r>
        <w:rPr>
          <w:i/>
          <w:sz w:val="18"/>
        </w:rPr>
        <w:t>Tracking</w:t>
      </w:r>
      <w:r>
        <w:rPr>
          <w:i/>
          <w:spacing w:val="-8"/>
          <w:sz w:val="18"/>
        </w:rPr>
        <w:t xml:space="preserve"> </w:t>
      </w:r>
      <w:r>
        <w:rPr>
          <w:i/>
          <w:spacing w:val="-5"/>
          <w:sz w:val="18"/>
        </w:rPr>
        <w:t>Log</w:t>
      </w:r>
    </w:p>
    <w:p w14:paraId="206028F1" w14:textId="77777777" w:rsidR="00B0389C" w:rsidRDefault="00B0389C">
      <w:pPr>
        <w:pStyle w:val="BodyText"/>
        <w:spacing w:before="98"/>
        <w:rPr>
          <w:i/>
          <w:sz w:val="18"/>
        </w:rPr>
      </w:pPr>
    </w:p>
    <w:p w14:paraId="240F6AC9" w14:textId="77777777" w:rsidR="00B0389C" w:rsidRDefault="00767221">
      <w:pPr>
        <w:pStyle w:val="Heading3"/>
        <w:numPr>
          <w:ilvl w:val="1"/>
          <w:numId w:val="8"/>
        </w:numPr>
        <w:tabs>
          <w:tab w:val="left" w:pos="950"/>
        </w:tabs>
        <w:ind w:left="950" w:hanging="800"/>
      </w:pPr>
      <w:bookmarkStart w:id="83" w:name="_TOC_250034"/>
      <w:r>
        <w:t>Test</w:t>
      </w:r>
      <w:r>
        <w:rPr>
          <w:spacing w:val="-19"/>
        </w:rPr>
        <w:t xml:space="preserve"> </w:t>
      </w:r>
      <w:r>
        <w:t>Results</w:t>
      </w:r>
      <w:r>
        <w:rPr>
          <w:spacing w:val="-18"/>
        </w:rPr>
        <w:t xml:space="preserve"> </w:t>
      </w:r>
      <w:bookmarkEnd w:id="83"/>
      <w:r>
        <w:rPr>
          <w:spacing w:val="-2"/>
        </w:rPr>
        <w:t>Summary</w:t>
      </w:r>
    </w:p>
    <w:p w14:paraId="7E807490" w14:textId="77777777" w:rsidR="00B0389C" w:rsidRDefault="00767221">
      <w:pPr>
        <w:pStyle w:val="BodyText"/>
        <w:spacing w:before="11"/>
        <w:rPr>
          <w:b/>
          <w:sz w:val="6"/>
        </w:rPr>
      </w:pPr>
      <w:r>
        <w:rPr>
          <w:b/>
          <w:noProof/>
          <w:sz w:val="6"/>
        </w:rPr>
        <mc:AlternateContent>
          <mc:Choice Requires="wps">
            <w:drawing>
              <wp:anchor distT="0" distB="0" distL="0" distR="0" simplePos="0" relativeHeight="487878144" behindDoc="1" locked="0" layoutInCell="1" allowOverlap="1" wp14:anchorId="5380CAFF" wp14:editId="0EF868F7">
                <wp:simplePos x="0" y="0"/>
                <wp:positionH relativeFrom="page">
                  <wp:posOffset>635000</wp:posOffset>
                </wp:positionH>
                <wp:positionV relativeFrom="paragraph">
                  <wp:posOffset>66087</wp:posOffset>
                </wp:positionV>
                <wp:extent cx="6290310" cy="1270"/>
                <wp:effectExtent l="0" t="0" r="0" b="0"/>
                <wp:wrapTopAndBottom/>
                <wp:docPr id="2231" name="Graphic 2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51736F6E" id="Graphic 2231" o:spid="_x0000_s1026" style="position:absolute;margin-left:50pt;margin-top:5.2pt;width:495.3pt;height:.1pt;z-index:-1543833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2104A676" w14:textId="77777777" w:rsidR="00B0389C" w:rsidRDefault="00B0389C">
      <w:pPr>
        <w:pStyle w:val="BodyText"/>
        <w:rPr>
          <w:b/>
          <w:sz w:val="20"/>
        </w:rPr>
      </w:pPr>
    </w:p>
    <w:p w14:paraId="4A72B0F1" w14:textId="77777777" w:rsidR="00B0389C" w:rsidRDefault="00B0389C">
      <w:pPr>
        <w:pStyle w:val="BodyText"/>
        <w:spacing w:before="1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980"/>
        <w:gridCol w:w="1677"/>
        <w:gridCol w:w="1677"/>
        <w:gridCol w:w="1677"/>
        <w:gridCol w:w="1894"/>
      </w:tblGrid>
      <w:tr w:rsidR="00B0389C" w14:paraId="36AEA1F2" w14:textId="77777777">
        <w:trPr>
          <w:trHeight w:val="555"/>
        </w:trPr>
        <w:tc>
          <w:tcPr>
            <w:tcW w:w="2980" w:type="dxa"/>
            <w:shd w:val="clear" w:color="auto" w:fill="D9E2F3"/>
          </w:tcPr>
          <w:p w14:paraId="2CFAF09C" w14:textId="77777777" w:rsidR="00B0389C" w:rsidRDefault="00767221">
            <w:pPr>
              <w:pStyle w:val="TableParagraph"/>
              <w:spacing w:before="90"/>
              <w:ind w:left="117"/>
              <w:rPr>
                <w:b/>
                <w:sz w:val="20"/>
              </w:rPr>
            </w:pPr>
            <w:r>
              <w:rPr>
                <w:b/>
                <w:spacing w:val="-4"/>
                <w:sz w:val="20"/>
              </w:rPr>
              <w:t>Test</w:t>
            </w:r>
            <w:r>
              <w:rPr>
                <w:b/>
                <w:spacing w:val="-3"/>
                <w:sz w:val="20"/>
              </w:rPr>
              <w:t xml:space="preserve"> </w:t>
            </w:r>
            <w:r>
              <w:rPr>
                <w:b/>
                <w:spacing w:val="-2"/>
                <w:sz w:val="20"/>
              </w:rPr>
              <w:t>Level</w:t>
            </w:r>
          </w:p>
        </w:tc>
        <w:tc>
          <w:tcPr>
            <w:tcW w:w="1677" w:type="dxa"/>
            <w:shd w:val="clear" w:color="auto" w:fill="D9E2F3"/>
          </w:tcPr>
          <w:p w14:paraId="31ED4918" w14:textId="77777777" w:rsidR="00B0389C" w:rsidRDefault="00767221">
            <w:pPr>
              <w:pStyle w:val="TableParagraph"/>
              <w:spacing w:before="90"/>
              <w:ind w:left="20" w:right="1"/>
              <w:jc w:val="center"/>
              <w:rPr>
                <w:b/>
                <w:sz w:val="20"/>
              </w:rPr>
            </w:pPr>
            <w:r>
              <w:rPr>
                <w:b/>
                <w:spacing w:val="-2"/>
                <w:sz w:val="20"/>
              </w:rPr>
              <w:t>Total</w:t>
            </w:r>
          </w:p>
        </w:tc>
        <w:tc>
          <w:tcPr>
            <w:tcW w:w="1677" w:type="dxa"/>
            <w:shd w:val="clear" w:color="auto" w:fill="D9E2F3"/>
          </w:tcPr>
          <w:p w14:paraId="7719EEF0" w14:textId="77777777" w:rsidR="00B0389C" w:rsidRDefault="00767221">
            <w:pPr>
              <w:pStyle w:val="TableParagraph"/>
              <w:spacing w:before="90"/>
              <w:ind w:left="20" w:right="1"/>
              <w:jc w:val="center"/>
              <w:rPr>
                <w:b/>
                <w:sz w:val="20"/>
              </w:rPr>
            </w:pPr>
            <w:r>
              <w:rPr>
                <w:b/>
                <w:spacing w:val="-2"/>
                <w:sz w:val="20"/>
              </w:rPr>
              <w:t>Passed</w:t>
            </w:r>
          </w:p>
        </w:tc>
        <w:tc>
          <w:tcPr>
            <w:tcW w:w="1677" w:type="dxa"/>
            <w:shd w:val="clear" w:color="auto" w:fill="D9E2F3"/>
          </w:tcPr>
          <w:p w14:paraId="38F0697F" w14:textId="77777777" w:rsidR="00B0389C" w:rsidRDefault="00767221">
            <w:pPr>
              <w:pStyle w:val="TableParagraph"/>
              <w:spacing w:before="90"/>
              <w:ind w:left="20"/>
              <w:jc w:val="center"/>
              <w:rPr>
                <w:b/>
                <w:sz w:val="20"/>
              </w:rPr>
            </w:pPr>
            <w:r>
              <w:rPr>
                <w:b/>
                <w:spacing w:val="-2"/>
                <w:sz w:val="20"/>
              </w:rPr>
              <w:t>Failed</w:t>
            </w:r>
          </w:p>
        </w:tc>
        <w:tc>
          <w:tcPr>
            <w:tcW w:w="1894" w:type="dxa"/>
            <w:shd w:val="clear" w:color="auto" w:fill="D9E2F3"/>
          </w:tcPr>
          <w:p w14:paraId="7A0BEDCC" w14:textId="77777777" w:rsidR="00B0389C" w:rsidRDefault="00767221">
            <w:pPr>
              <w:pStyle w:val="TableParagraph"/>
              <w:spacing w:before="90"/>
              <w:ind w:left="20"/>
              <w:jc w:val="center"/>
              <w:rPr>
                <w:b/>
                <w:sz w:val="20"/>
              </w:rPr>
            </w:pPr>
            <w:r>
              <w:rPr>
                <w:b/>
                <w:sz w:val="20"/>
              </w:rPr>
              <w:t>Pass</w:t>
            </w:r>
            <w:r>
              <w:rPr>
                <w:b/>
                <w:spacing w:val="-2"/>
                <w:sz w:val="20"/>
              </w:rPr>
              <w:t xml:space="preserve"> </w:t>
            </w:r>
            <w:r>
              <w:rPr>
                <w:b/>
                <w:spacing w:val="-4"/>
                <w:sz w:val="20"/>
              </w:rPr>
              <w:t>Rate</w:t>
            </w:r>
          </w:p>
        </w:tc>
      </w:tr>
      <w:tr w:rsidR="00B0389C" w14:paraId="264D7591" w14:textId="77777777">
        <w:trPr>
          <w:trHeight w:val="495"/>
        </w:trPr>
        <w:tc>
          <w:tcPr>
            <w:tcW w:w="2980" w:type="dxa"/>
            <w:tcBorders>
              <w:bottom w:val="single" w:sz="18" w:space="0" w:color="CCCCCC"/>
              <w:right w:val="single" w:sz="18" w:space="0" w:color="CCCCCC"/>
            </w:tcBorders>
          </w:tcPr>
          <w:p w14:paraId="64879E0C" w14:textId="77777777" w:rsidR="00B0389C" w:rsidRDefault="00767221">
            <w:pPr>
              <w:pStyle w:val="TableParagraph"/>
              <w:spacing w:before="51"/>
              <w:ind w:left="97"/>
              <w:rPr>
                <w:b/>
                <w:sz w:val="18"/>
              </w:rPr>
            </w:pPr>
            <w:r>
              <w:rPr>
                <w:b/>
                <w:sz w:val="18"/>
              </w:rPr>
              <w:t>Unit</w:t>
            </w:r>
            <w:r>
              <w:rPr>
                <w:b/>
                <w:spacing w:val="-6"/>
                <w:sz w:val="18"/>
              </w:rPr>
              <w:t xml:space="preserve"> </w:t>
            </w:r>
            <w:r>
              <w:rPr>
                <w:b/>
                <w:spacing w:val="-2"/>
                <w:sz w:val="18"/>
              </w:rPr>
              <w:t>Tests</w:t>
            </w:r>
          </w:p>
        </w:tc>
        <w:tc>
          <w:tcPr>
            <w:tcW w:w="1677" w:type="dxa"/>
            <w:tcBorders>
              <w:left w:val="single" w:sz="18" w:space="0" w:color="CCCCCC"/>
              <w:bottom w:val="single" w:sz="18" w:space="0" w:color="CCCCCC"/>
              <w:right w:val="single" w:sz="18" w:space="0" w:color="CCCCCC"/>
            </w:tcBorders>
          </w:tcPr>
          <w:p w14:paraId="41C72A18" w14:textId="77777777" w:rsidR="00B0389C" w:rsidRDefault="00767221">
            <w:pPr>
              <w:pStyle w:val="TableParagraph"/>
              <w:spacing w:before="51"/>
              <w:ind w:left="20" w:right="1"/>
              <w:jc w:val="center"/>
              <w:rPr>
                <w:sz w:val="18"/>
              </w:rPr>
            </w:pPr>
            <w:r>
              <w:rPr>
                <w:spacing w:val="-5"/>
                <w:sz w:val="18"/>
              </w:rPr>
              <w:t>69</w:t>
            </w:r>
          </w:p>
        </w:tc>
        <w:tc>
          <w:tcPr>
            <w:tcW w:w="1677" w:type="dxa"/>
            <w:tcBorders>
              <w:left w:val="single" w:sz="18" w:space="0" w:color="CCCCCC"/>
              <w:bottom w:val="single" w:sz="18" w:space="0" w:color="CCCCCC"/>
              <w:right w:val="single" w:sz="18" w:space="0" w:color="CCCCCC"/>
            </w:tcBorders>
          </w:tcPr>
          <w:p w14:paraId="10A6BE9A" w14:textId="77777777" w:rsidR="00B0389C" w:rsidRDefault="00767221">
            <w:pPr>
              <w:pStyle w:val="TableParagraph"/>
              <w:spacing w:before="51"/>
              <w:ind w:left="20" w:right="1"/>
              <w:jc w:val="center"/>
              <w:rPr>
                <w:sz w:val="18"/>
              </w:rPr>
            </w:pPr>
            <w:r>
              <w:rPr>
                <w:spacing w:val="-5"/>
                <w:sz w:val="18"/>
              </w:rPr>
              <w:t>69</w:t>
            </w:r>
          </w:p>
        </w:tc>
        <w:tc>
          <w:tcPr>
            <w:tcW w:w="1677" w:type="dxa"/>
            <w:tcBorders>
              <w:left w:val="single" w:sz="18" w:space="0" w:color="CCCCCC"/>
              <w:bottom w:val="single" w:sz="18" w:space="0" w:color="CCCCCC"/>
              <w:right w:val="single" w:sz="18" w:space="0" w:color="CCCCCC"/>
            </w:tcBorders>
          </w:tcPr>
          <w:p w14:paraId="67EAD24A" w14:textId="77777777" w:rsidR="00B0389C" w:rsidRDefault="00767221">
            <w:pPr>
              <w:pStyle w:val="TableParagraph"/>
              <w:spacing w:before="51"/>
              <w:ind w:left="20"/>
              <w:jc w:val="center"/>
              <w:rPr>
                <w:sz w:val="18"/>
              </w:rPr>
            </w:pPr>
            <w:r>
              <w:rPr>
                <w:spacing w:val="-10"/>
                <w:sz w:val="18"/>
              </w:rPr>
              <w:t>0</w:t>
            </w:r>
          </w:p>
        </w:tc>
        <w:tc>
          <w:tcPr>
            <w:tcW w:w="1894" w:type="dxa"/>
            <w:tcBorders>
              <w:left w:val="single" w:sz="18" w:space="0" w:color="CCCCCC"/>
              <w:bottom w:val="single" w:sz="18" w:space="0" w:color="CCCCCC"/>
            </w:tcBorders>
          </w:tcPr>
          <w:p w14:paraId="36925180" w14:textId="77777777" w:rsidR="00B0389C" w:rsidRDefault="00767221">
            <w:pPr>
              <w:pStyle w:val="TableParagraph"/>
              <w:spacing w:before="51"/>
              <w:ind w:left="20"/>
              <w:jc w:val="center"/>
              <w:rPr>
                <w:sz w:val="18"/>
              </w:rPr>
            </w:pPr>
            <w:r>
              <w:rPr>
                <w:color w:val="006600"/>
                <w:spacing w:val="-4"/>
                <w:sz w:val="18"/>
              </w:rPr>
              <w:t>100%</w:t>
            </w:r>
          </w:p>
        </w:tc>
      </w:tr>
      <w:tr w:rsidR="00B0389C" w14:paraId="14312DF3" w14:textId="77777777">
        <w:trPr>
          <w:trHeight w:val="495"/>
        </w:trPr>
        <w:tc>
          <w:tcPr>
            <w:tcW w:w="2980" w:type="dxa"/>
            <w:tcBorders>
              <w:top w:val="single" w:sz="18" w:space="0" w:color="CCCCCC"/>
              <w:bottom w:val="single" w:sz="18" w:space="0" w:color="CCCCCC"/>
              <w:right w:val="single" w:sz="18" w:space="0" w:color="CCCCCC"/>
            </w:tcBorders>
          </w:tcPr>
          <w:p w14:paraId="04A3FBE5" w14:textId="77777777" w:rsidR="00B0389C" w:rsidRDefault="00767221">
            <w:pPr>
              <w:pStyle w:val="TableParagraph"/>
              <w:spacing w:before="51"/>
              <w:ind w:left="97"/>
              <w:rPr>
                <w:b/>
                <w:sz w:val="18"/>
              </w:rPr>
            </w:pPr>
            <w:r>
              <w:rPr>
                <w:b/>
                <w:sz w:val="18"/>
              </w:rPr>
              <w:t>Integration</w:t>
            </w:r>
            <w:r>
              <w:rPr>
                <w:b/>
                <w:spacing w:val="-6"/>
                <w:sz w:val="18"/>
              </w:rPr>
              <w:t xml:space="preserve"> </w:t>
            </w:r>
            <w:r>
              <w:rPr>
                <w:b/>
                <w:spacing w:val="-2"/>
                <w:sz w:val="18"/>
              </w:rPr>
              <w:t>Tests</w:t>
            </w:r>
          </w:p>
        </w:tc>
        <w:tc>
          <w:tcPr>
            <w:tcW w:w="1677" w:type="dxa"/>
            <w:tcBorders>
              <w:top w:val="single" w:sz="18" w:space="0" w:color="CCCCCC"/>
              <w:left w:val="single" w:sz="18" w:space="0" w:color="CCCCCC"/>
              <w:bottom w:val="single" w:sz="18" w:space="0" w:color="CCCCCC"/>
              <w:right w:val="single" w:sz="18" w:space="0" w:color="CCCCCC"/>
            </w:tcBorders>
          </w:tcPr>
          <w:p w14:paraId="220326DB" w14:textId="77777777" w:rsidR="00B0389C" w:rsidRDefault="00767221">
            <w:pPr>
              <w:pStyle w:val="TableParagraph"/>
              <w:spacing w:before="51"/>
              <w:ind w:left="20" w:right="1"/>
              <w:jc w:val="center"/>
              <w:rPr>
                <w:sz w:val="18"/>
              </w:rPr>
            </w:pPr>
            <w:r>
              <w:rPr>
                <w:spacing w:val="-5"/>
                <w:sz w:val="18"/>
              </w:rPr>
              <w:t>29</w:t>
            </w:r>
          </w:p>
        </w:tc>
        <w:tc>
          <w:tcPr>
            <w:tcW w:w="1677" w:type="dxa"/>
            <w:tcBorders>
              <w:top w:val="single" w:sz="18" w:space="0" w:color="CCCCCC"/>
              <w:left w:val="single" w:sz="18" w:space="0" w:color="CCCCCC"/>
              <w:bottom w:val="single" w:sz="18" w:space="0" w:color="CCCCCC"/>
              <w:right w:val="single" w:sz="18" w:space="0" w:color="CCCCCC"/>
            </w:tcBorders>
          </w:tcPr>
          <w:p w14:paraId="6DF66EE8" w14:textId="77777777" w:rsidR="00B0389C" w:rsidRDefault="00767221">
            <w:pPr>
              <w:pStyle w:val="TableParagraph"/>
              <w:spacing w:before="51"/>
              <w:ind w:left="20" w:right="1"/>
              <w:jc w:val="center"/>
              <w:rPr>
                <w:sz w:val="18"/>
              </w:rPr>
            </w:pPr>
            <w:r>
              <w:rPr>
                <w:spacing w:val="-5"/>
                <w:sz w:val="18"/>
              </w:rPr>
              <w:t>29</w:t>
            </w:r>
          </w:p>
        </w:tc>
        <w:tc>
          <w:tcPr>
            <w:tcW w:w="1677" w:type="dxa"/>
            <w:tcBorders>
              <w:top w:val="single" w:sz="18" w:space="0" w:color="CCCCCC"/>
              <w:left w:val="single" w:sz="18" w:space="0" w:color="CCCCCC"/>
              <w:bottom w:val="single" w:sz="18" w:space="0" w:color="CCCCCC"/>
              <w:right w:val="single" w:sz="18" w:space="0" w:color="CCCCCC"/>
            </w:tcBorders>
          </w:tcPr>
          <w:p w14:paraId="2209A1D6" w14:textId="77777777" w:rsidR="00B0389C" w:rsidRDefault="00767221">
            <w:pPr>
              <w:pStyle w:val="TableParagraph"/>
              <w:spacing w:before="51"/>
              <w:ind w:left="20"/>
              <w:jc w:val="center"/>
              <w:rPr>
                <w:sz w:val="18"/>
              </w:rPr>
            </w:pPr>
            <w:r>
              <w:rPr>
                <w:spacing w:val="-10"/>
                <w:sz w:val="18"/>
              </w:rPr>
              <w:t>0</w:t>
            </w:r>
          </w:p>
        </w:tc>
        <w:tc>
          <w:tcPr>
            <w:tcW w:w="1894" w:type="dxa"/>
            <w:tcBorders>
              <w:top w:val="single" w:sz="18" w:space="0" w:color="CCCCCC"/>
              <w:left w:val="single" w:sz="18" w:space="0" w:color="CCCCCC"/>
              <w:bottom w:val="single" w:sz="18" w:space="0" w:color="CCCCCC"/>
            </w:tcBorders>
          </w:tcPr>
          <w:p w14:paraId="6692436A" w14:textId="77777777" w:rsidR="00B0389C" w:rsidRDefault="00767221">
            <w:pPr>
              <w:pStyle w:val="TableParagraph"/>
              <w:spacing w:before="51"/>
              <w:ind w:left="20"/>
              <w:jc w:val="center"/>
              <w:rPr>
                <w:sz w:val="18"/>
              </w:rPr>
            </w:pPr>
            <w:r>
              <w:rPr>
                <w:color w:val="006600"/>
                <w:spacing w:val="-4"/>
                <w:sz w:val="18"/>
              </w:rPr>
              <w:t>100%</w:t>
            </w:r>
          </w:p>
        </w:tc>
      </w:tr>
      <w:tr w:rsidR="00B0389C" w14:paraId="2B59B2D9" w14:textId="77777777">
        <w:trPr>
          <w:trHeight w:val="495"/>
        </w:trPr>
        <w:tc>
          <w:tcPr>
            <w:tcW w:w="2980" w:type="dxa"/>
            <w:tcBorders>
              <w:top w:val="single" w:sz="18" w:space="0" w:color="CCCCCC"/>
              <w:bottom w:val="single" w:sz="18" w:space="0" w:color="CCCCCC"/>
              <w:right w:val="single" w:sz="18" w:space="0" w:color="CCCCCC"/>
            </w:tcBorders>
          </w:tcPr>
          <w:p w14:paraId="3DBC8118" w14:textId="77777777" w:rsidR="00B0389C" w:rsidRDefault="00767221">
            <w:pPr>
              <w:pStyle w:val="TableParagraph"/>
              <w:spacing w:before="51"/>
              <w:ind w:left="97"/>
              <w:rPr>
                <w:b/>
                <w:sz w:val="18"/>
              </w:rPr>
            </w:pPr>
            <w:r>
              <w:rPr>
                <w:b/>
                <w:sz w:val="18"/>
              </w:rPr>
              <w:t>System</w:t>
            </w:r>
            <w:r>
              <w:rPr>
                <w:b/>
                <w:spacing w:val="-6"/>
                <w:sz w:val="18"/>
              </w:rPr>
              <w:t xml:space="preserve"> </w:t>
            </w:r>
            <w:r>
              <w:rPr>
                <w:b/>
                <w:spacing w:val="-2"/>
                <w:sz w:val="18"/>
              </w:rPr>
              <w:t>Tests</w:t>
            </w:r>
          </w:p>
        </w:tc>
        <w:tc>
          <w:tcPr>
            <w:tcW w:w="1677" w:type="dxa"/>
            <w:tcBorders>
              <w:top w:val="single" w:sz="18" w:space="0" w:color="CCCCCC"/>
              <w:left w:val="single" w:sz="18" w:space="0" w:color="CCCCCC"/>
              <w:bottom w:val="single" w:sz="18" w:space="0" w:color="CCCCCC"/>
              <w:right w:val="single" w:sz="18" w:space="0" w:color="CCCCCC"/>
            </w:tcBorders>
          </w:tcPr>
          <w:p w14:paraId="03B149F1" w14:textId="77777777" w:rsidR="00B0389C" w:rsidRDefault="00767221">
            <w:pPr>
              <w:pStyle w:val="TableParagraph"/>
              <w:spacing w:before="51"/>
              <w:ind w:left="20" w:right="1"/>
              <w:jc w:val="center"/>
              <w:rPr>
                <w:sz w:val="18"/>
              </w:rPr>
            </w:pPr>
            <w:r>
              <w:rPr>
                <w:spacing w:val="-5"/>
                <w:sz w:val="18"/>
              </w:rPr>
              <w:t>12</w:t>
            </w:r>
          </w:p>
        </w:tc>
        <w:tc>
          <w:tcPr>
            <w:tcW w:w="1677" w:type="dxa"/>
            <w:tcBorders>
              <w:top w:val="single" w:sz="18" w:space="0" w:color="CCCCCC"/>
              <w:left w:val="single" w:sz="18" w:space="0" w:color="CCCCCC"/>
              <w:bottom w:val="single" w:sz="18" w:space="0" w:color="CCCCCC"/>
              <w:right w:val="single" w:sz="18" w:space="0" w:color="CCCCCC"/>
            </w:tcBorders>
          </w:tcPr>
          <w:p w14:paraId="436E5C52" w14:textId="77777777" w:rsidR="00B0389C" w:rsidRDefault="00767221">
            <w:pPr>
              <w:pStyle w:val="TableParagraph"/>
              <w:spacing w:before="51"/>
              <w:ind w:left="20" w:right="1"/>
              <w:jc w:val="center"/>
              <w:rPr>
                <w:sz w:val="18"/>
              </w:rPr>
            </w:pPr>
            <w:r>
              <w:rPr>
                <w:spacing w:val="-5"/>
                <w:sz w:val="18"/>
              </w:rPr>
              <w:t>12</w:t>
            </w:r>
          </w:p>
        </w:tc>
        <w:tc>
          <w:tcPr>
            <w:tcW w:w="1677" w:type="dxa"/>
            <w:tcBorders>
              <w:top w:val="single" w:sz="18" w:space="0" w:color="CCCCCC"/>
              <w:left w:val="single" w:sz="18" w:space="0" w:color="CCCCCC"/>
              <w:bottom w:val="single" w:sz="18" w:space="0" w:color="CCCCCC"/>
              <w:right w:val="single" w:sz="18" w:space="0" w:color="CCCCCC"/>
            </w:tcBorders>
          </w:tcPr>
          <w:p w14:paraId="7BD89159" w14:textId="77777777" w:rsidR="00B0389C" w:rsidRDefault="00767221">
            <w:pPr>
              <w:pStyle w:val="TableParagraph"/>
              <w:spacing w:before="51"/>
              <w:ind w:left="20"/>
              <w:jc w:val="center"/>
              <w:rPr>
                <w:sz w:val="18"/>
              </w:rPr>
            </w:pPr>
            <w:r>
              <w:rPr>
                <w:spacing w:val="-10"/>
                <w:sz w:val="18"/>
              </w:rPr>
              <w:t>0</w:t>
            </w:r>
          </w:p>
        </w:tc>
        <w:tc>
          <w:tcPr>
            <w:tcW w:w="1894" w:type="dxa"/>
            <w:tcBorders>
              <w:top w:val="single" w:sz="18" w:space="0" w:color="CCCCCC"/>
              <w:left w:val="single" w:sz="18" w:space="0" w:color="CCCCCC"/>
              <w:bottom w:val="single" w:sz="18" w:space="0" w:color="CCCCCC"/>
            </w:tcBorders>
          </w:tcPr>
          <w:p w14:paraId="3E4D0230" w14:textId="77777777" w:rsidR="00B0389C" w:rsidRDefault="00767221">
            <w:pPr>
              <w:pStyle w:val="TableParagraph"/>
              <w:spacing w:before="51"/>
              <w:ind w:left="20"/>
              <w:jc w:val="center"/>
              <w:rPr>
                <w:sz w:val="18"/>
              </w:rPr>
            </w:pPr>
            <w:r>
              <w:rPr>
                <w:color w:val="006600"/>
                <w:spacing w:val="-4"/>
                <w:sz w:val="18"/>
              </w:rPr>
              <w:t>100%</w:t>
            </w:r>
          </w:p>
        </w:tc>
      </w:tr>
      <w:tr w:rsidR="00B0389C" w14:paraId="23D3562F" w14:textId="77777777">
        <w:trPr>
          <w:trHeight w:val="495"/>
        </w:trPr>
        <w:tc>
          <w:tcPr>
            <w:tcW w:w="2980" w:type="dxa"/>
            <w:tcBorders>
              <w:top w:val="single" w:sz="18" w:space="0" w:color="CCCCCC"/>
              <w:bottom w:val="single" w:sz="18" w:space="0" w:color="CCCCCC"/>
              <w:right w:val="single" w:sz="18" w:space="0" w:color="CCCCCC"/>
            </w:tcBorders>
          </w:tcPr>
          <w:p w14:paraId="2B2EE648" w14:textId="77777777" w:rsidR="00B0389C" w:rsidRDefault="00767221">
            <w:pPr>
              <w:pStyle w:val="TableParagraph"/>
              <w:spacing w:before="51"/>
              <w:ind w:left="97"/>
              <w:rPr>
                <w:b/>
                <w:sz w:val="18"/>
              </w:rPr>
            </w:pPr>
            <w:r>
              <w:rPr>
                <w:b/>
                <w:sz w:val="18"/>
              </w:rPr>
              <w:t>UI/UX</w:t>
            </w:r>
            <w:r>
              <w:rPr>
                <w:b/>
                <w:spacing w:val="-6"/>
                <w:sz w:val="18"/>
              </w:rPr>
              <w:t xml:space="preserve"> </w:t>
            </w:r>
            <w:r>
              <w:rPr>
                <w:b/>
                <w:spacing w:val="-2"/>
                <w:sz w:val="18"/>
              </w:rPr>
              <w:t>Tests</w:t>
            </w:r>
          </w:p>
        </w:tc>
        <w:tc>
          <w:tcPr>
            <w:tcW w:w="1677" w:type="dxa"/>
            <w:tcBorders>
              <w:top w:val="single" w:sz="18" w:space="0" w:color="CCCCCC"/>
              <w:left w:val="single" w:sz="18" w:space="0" w:color="CCCCCC"/>
              <w:bottom w:val="single" w:sz="18" w:space="0" w:color="CCCCCC"/>
              <w:right w:val="single" w:sz="18" w:space="0" w:color="CCCCCC"/>
            </w:tcBorders>
          </w:tcPr>
          <w:p w14:paraId="41451B84" w14:textId="77777777" w:rsidR="00B0389C" w:rsidRDefault="00767221">
            <w:pPr>
              <w:pStyle w:val="TableParagraph"/>
              <w:spacing w:before="51"/>
              <w:ind w:left="20" w:right="1"/>
              <w:jc w:val="center"/>
              <w:rPr>
                <w:sz w:val="18"/>
              </w:rPr>
            </w:pPr>
            <w:r>
              <w:rPr>
                <w:spacing w:val="-5"/>
                <w:sz w:val="18"/>
              </w:rPr>
              <w:t>38</w:t>
            </w:r>
          </w:p>
        </w:tc>
        <w:tc>
          <w:tcPr>
            <w:tcW w:w="1677" w:type="dxa"/>
            <w:tcBorders>
              <w:top w:val="single" w:sz="18" w:space="0" w:color="CCCCCC"/>
              <w:left w:val="single" w:sz="18" w:space="0" w:color="CCCCCC"/>
              <w:bottom w:val="single" w:sz="18" w:space="0" w:color="CCCCCC"/>
              <w:right w:val="single" w:sz="18" w:space="0" w:color="CCCCCC"/>
            </w:tcBorders>
          </w:tcPr>
          <w:p w14:paraId="133D7C1C" w14:textId="77777777" w:rsidR="00B0389C" w:rsidRDefault="00767221">
            <w:pPr>
              <w:pStyle w:val="TableParagraph"/>
              <w:spacing w:before="51"/>
              <w:ind w:left="20" w:right="1"/>
              <w:jc w:val="center"/>
              <w:rPr>
                <w:sz w:val="18"/>
              </w:rPr>
            </w:pPr>
            <w:r>
              <w:rPr>
                <w:spacing w:val="-5"/>
                <w:sz w:val="18"/>
              </w:rPr>
              <w:t>38</w:t>
            </w:r>
          </w:p>
        </w:tc>
        <w:tc>
          <w:tcPr>
            <w:tcW w:w="1677" w:type="dxa"/>
            <w:tcBorders>
              <w:top w:val="single" w:sz="18" w:space="0" w:color="CCCCCC"/>
              <w:left w:val="single" w:sz="18" w:space="0" w:color="CCCCCC"/>
              <w:bottom w:val="single" w:sz="18" w:space="0" w:color="CCCCCC"/>
              <w:right w:val="single" w:sz="18" w:space="0" w:color="CCCCCC"/>
            </w:tcBorders>
          </w:tcPr>
          <w:p w14:paraId="38CEF9E4" w14:textId="77777777" w:rsidR="00B0389C" w:rsidRDefault="00767221">
            <w:pPr>
              <w:pStyle w:val="TableParagraph"/>
              <w:spacing w:before="51"/>
              <w:ind w:left="20"/>
              <w:jc w:val="center"/>
              <w:rPr>
                <w:sz w:val="18"/>
              </w:rPr>
            </w:pPr>
            <w:r>
              <w:rPr>
                <w:spacing w:val="-10"/>
                <w:sz w:val="18"/>
              </w:rPr>
              <w:t>0</w:t>
            </w:r>
          </w:p>
        </w:tc>
        <w:tc>
          <w:tcPr>
            <w:tcW w:w="1894" w:type="dxa"/>
            <w:tcBorders>
              <w:top w:val="single" w:sz="18" w:space="0" w:color="CCCCCC"/>
              <w:left w:val="single" w:sz="18" w:space="0" w:color="CCCCCC"/>
              <w:bottom w:val="single" w:sz="18" w:space="0" w:color="CCCCCC"/>
            </w:tcBorders>
          </w:tcPr>
          <w:p w14:paraId="775570BF" w14:textId="77777777" w:rsidR="00B0389C" w:rsidRDefault="00767221">
            <w:pPr>
              <w:pStyle w:val="TableParagraph"/>
              <w:spacing w:before="51"/>
              <w:ind w:left="20"/>
              <w:jc w:val="center"/>
              <w:rPr>
                <w:sz w:val="18"/>
              </w:rPr>
            </w:pPr>
            <w:r>
              <w:rPr>
                <w:color w:val="006600"/>
                <w:spacing w:val="-4"/>
                <w:sz w:val="18"/>
              </w:rPr>
              <w:t>100%</w:t>
            </w:r>
          </w:p>
        </w:tc>
      </w:tr>
      <w:tr w:rsidR="00B0389C" w14:paraId="27B46EE6" w14:textId="77777777">
        <w:trPr>
          <w:trHeight w:val="495"/>
        </w:trPr>
        <w:tc>
          <w:tcPr>
            <w:tcW w:w="2980" w:type="dxa"/>
            <w:tcBorders>
              <w:top w:val="single" w:sz="18" w:space="0" w:color="CCCCCC"/>
              <w:bottom w:val="single" w:sz="18" w:space="0" w:color="CCCCCC"/>
              <w:right w:val="single" w:sz="18" w:space="0" w:color="CCCCCC"/>
            </w:tcBorders>
          </w:tcPr>
          <w:p w14:paraId="7D9E1A38" w14:textId="77777777" w:rsidR="00B0389C" w:rsidRDefault="00767221">
            <w:pPr>
              <w:pStyle w:val="TableParagraph"/>
              <w:spacing w:before="51"/>
              <w:ind w:left="97"/>
              <w:rPr>
                <w:b/>
                <w:sz w:val="18"/>
              </w:rPr>
            </w:pPr>
            <w:r>
              <w:rPr>
                <w:b/>
                <w:sz w:val="18"/>
              </w:rPr>
              <w:t>Security</w:t>
            </w:r>
            <w:r>
              <w:rPr>
                <w:b/>
                <w:spacing w:val="-6"/>
                <w:sz w:val="18"/>
              </w:rPr>
              <w:t xml:space="preserve"> </w:t>
            </w:r>
            <w:r>
              <w:rPr>
                <w:b/>
                <w:spacing w:val="-2"/>
                <w:sz w:val="18"/>
              </w:rPr>
              <w:t>Tests</w:t>
            </w:r>
          </w:p>
        </w:tc>
        <w:tc>
          <w:tcPr>
            <w:tcW w:w="1677" w:type="dxa"/>
            <w:tcBorders>
              <w:top w:val="single" w:sz="18" w:space="0" w:color="CCCCCC"/>
              <w:left w:val="single" w:sz="18" w:space="0" w:color="CCCCCC"/>
              <w:bottom w:val="single" w:sz="18" w:space="0" w:color="CCCCCC"/>
              <w:right w:val="single" w:sz="18" w:space="0" w:color="CCCCCC"/>
            </w:tcBorders>
          </w:tcPr>
          <w:p w14:paraId="3560CBAF" w14:textId="77777777" w:rsidR="00B0389C" w:rsidRDefault="00767221">
            <w:pPr>
              <w:pStyle w:val="TableParagraph"/>
              <w:spacing w:before="51"/>
              <w:ind w:left="20" w:right="1"/>
              <w:jc w:val="center"/>
              <w:rPr>
                <w:sz w:val="18"/>
              </w:rPr>
            </w:pPr>
            <w:r>
              <w:rPr>
                <w:spacing w:val="-5"/>
                <w:sz w:val="18"/>
              </w:rPr>
              <w:t>10</w:t>
            </w:r>
          </w:p>
        </w:tc>
        <w:tc>
          <w:tcPr>
            <w:tcW w:w="1677" w:type="dxa"/>
            <w:tcBorders>
              <w:top w:val="single" w:sz="18" w:space="0" w:color="CCCCCC"/>
              <w:left w:val="single" w:sz="18" w:space="0" w:color="CCCCCC"/>
              <w:bottom w:val="single" w:sz="18" w:space="0" w:color="CCCCCC"/>
              <w:right w:val="single" w:sz="18" w:space="0" w:color="CCCCCC"/>
            </w:tcBorders>
          </w:tcPr>
          <w:p w14:paraId="5D72BD6F" w14:textId="77777777" w:rsidR="00B0389C" w:rsidRDefault="00767221">
            <w:pPr>
              <w:pStyle w:val="TableParagraph"/>
              <w:spacing w:before="51"/>
              <w:ind w:left="20" w:right="1"/>
              <w:jc w:val="center"/>
              <w:rPr>
                <w:sz w:val="18"/>
              </w:rPr>
            </w:pPr>
            <w:r>
              <w:rPr>
                <w:spacing w:val="-5"/>
                <w:sz w:val="18"/>
              </w:rPr>
              <w:t>10</w:t>
            </w:r>
          </w:p>
        </w:tc>
        <w:tc>
          <w:tcPr>
            <w:tcW w:w="1677" w:type="dxa"/>
            <w:tcBorders>
              <w:top w:val="single" w:sz="18" w:space="0" w:color="CCCCCC"/>
              <w:left w:val="single" w:sz="18" w:space="0" w:color="CCCCCC"/>
              <w:bottom w:val="single" w:sz="18" w:space="0" w:color="CCCCCC"/>
              <w:right w:val="single" w:sz="18" w:space="0" w:color="CCCCCC"/>
            </w:tcBorders>
          </w:tcPr>
          <w:p w14:paraId="15DA2265" w14:textId="77777777" w:rsidR="00B0389C" w:rsidRDefault="00767221">
            <w:pPr>
              <w:pStyle w:val="TableParagraph"/>
              <w:spacing w:before="51"/>
              <w:ind w:left="20"/>
              <w:jc w:val="center"/>
              <w:rPr>
                <w:sz w:val="18"/>
              </w:rPr>
            </w:pPr>
            <w:r>
              <w:rPr>
                <w:spacing w:val="-10"/>
                <w:sz w:val="18"/>
              </w:rPr>
              <w:t>0</w:t>
            </w:r>
          </w:p>
        </w:tc>
        <w:tc>
          <w:tcPr>
            <w:tcW w:w="1894" w:type="dxa"/>
            <w:tcBorders>
              <w:top w:val="single" w:sz="18" w:space="0" w:color="CCCCCC"/>
              <w:left w:val="single" w:sz="18" w:space="0" w:color="CCCCCC"/>
              <w:bottom w:val="single" w:sz="18" w:space="0" w:color="CCCCCC"/>
            </w:tcBorders>
          </w:tcPr>
          <w:p w14:paraId="6C6632B6" w14:textId="77777777" w:rsidR="00B0389C" w:rsidRDefault="00767221">
            <w:pPr>
              <w:pStyle w:val="TableParagraph"/>
              <w:spacing w:before="51"/>
              <w:ind w:left="20"/>
              <w:jc w:val="center"/>
              <w:rPr>
                <w:sz w:val="18"/>
              </w:rPr>
            </w:pPr>
            <w:r>
              <w:rPr>
                <w:color w:val="006600"/>
                <w:spacing w:val="-4"/>
                <w:sz w:val="18"/>
              </w:rPr>
              <w:t>100%</w:t>
            </w:r>
          </w:p>
        </w:tc>
      </w:tr>
      <w:tr w:rsidR="00B0389C" w14:paraId="260AC736" w14:textId="77777777">
        <w:trPr>
          <w:trHeight w:val="497"/>
        </w:trPr>
        <w:tc>
          <w:tcPr>
            <w:tcW w:w="2980" w:type="dxa"/>
            <w:tcBorders>
              <w:top w:val="single" w:sz="18" w:space="0" w:color="CCCCCC"/>
              <w:bottom w:val="single" w:sz="8" w:space="0" w:color="CCCCCC"/>
              <w:right w:val="single" w:sz="18" w:space="0" w:color="CCCCCC"/>
            </w:tcBorders>
          </w:tcPr>
          <w:p w14:paraId="500F2DEB" w14:textId="77777777" w:rsidR="00B0389C" w:rsidRDefault="00767221">
            <w:pPr>
              <w:pStyle w:val="TableParagraph"/>
              <w:spacing w:before="51"/>
              <w:ind w:left="97"/>
              <w:rPr>
                <w:b/>
                <w:sz w:val="18"/>
              </w:rPr>
            </w:pPr>
            <w:r>
              <w:rPr>
                <w:b/>
                <w:spacing w:val="-2"/>
                <w:sz w:val="18"/>
              </w:rPr>
              <w:t>Performance</w:t>
            </w:r>
            <w:r>
              <w:rPr>
                <w:b/>
                <w:spacing w:val="7"/>
                <w:sz w:val="18"/>
              </w:rPr>
              <w:t xml:space="preserve"> </w:t>
            </w:r>
            <w:r>
              <w:rPr>
                <w:b/>
                <w:spacing w:val="-2"/>
                <w:sz w:val="18"/>
              </w:rPr>
              <w:t>Tests</w:t>
            </w:r>
          </w:p>
        </w:tc>
        <w:tc>
          <w:tcPr>
            <w:tcW w:w="1677" w:type="dxa"/>
            <w:tcBorders>
              <w:top w:val="single" w:sz="18" w:space="0" w:color="CCCCCC"/>
              <w:left w:val="single" w:sz="18" w:space="0" w:color="CCCCCC"/>
              <w:bottom w:val="single" w:sz="8" w:space="0" w:color="CCCCCC"/>
              <w:right w:val="single" w:sz="18" w:space="0" w:color="CCCCCC"/>
            </w:tcBorders>
          </w:tcPr>
          <w:p w14:paraId="71616B55" w14:textId="77777777" w:rsidR="00B0389C" w:rsidRDefault="00767221">
            <w:pPr>
              <w:pStyle w:val="TableParagraph"/>
              <w:spacing w:before="51"/>
              <w:ind w:left="20" w:right="1"/>
              <w:jc w:val="center"/>
              <w:rPr>
                <w:sz w:val="18"/>
              </w:rPr>
            </w:pPr>
            <w:r>
              <w:rPr>
                <w:spacing w:val="-10"/>
                <w:sz w:val="18"/>
              </w:rPr>
              <w:t>8</w:t>
            </w:r>
          </w:p>
        </w:tc>
        <w:tc>
          <w:tcPr>
            <w:tcW w:w="1677" w:type="dxa"/>
            <w:tcBorders>
              <w:top w:val="single" w:sz="18" w:space="0" w:color="CCCCCC"/>
              <w:left w:val="single" w:sz="18" w:space="0" w:color="CCCCCC"/>
              <w:bottom w:val="single" w:sz="8" w:space="0" w:color="CCCCCC"/>
              <w:right w:val="single" w:sz="18" w:space="0" w:color="CCCCCC"/>
            </w:tcBorders>
          </w:tcPr>
          <w:p w14:paraId="415F8959" w14:textId="77777777" w:rsidR="00B0389C" w:rsidRDefault="00767221">
            <w:pPr>
              <w:pStyle w:val="TableParagraph"/>
              <w:spacing w:before="51"/>
              <w:ind w:left="20" w:right="1"/>
              <w:jc w:val="center"/>
              <w:rPr>
                <w:sz w:val="18"/>
              </w:rPr>
            </w:pPr>
            <w:r>
              <w:rPr>
                <w:spacing w:val="-10"/>
                <w:sz w:val="18"/>
              </w:rPr>
              <w:t>8</w:t>
            </w:r>
          </w:p>
        </w:tc>
        <w:tc>
          <w:tcPr>
            <w:tcW w:w="1677" w:type="dxa"/>
            <w:tcBorders>
              <w:top w:val="single" w:sz="18" w:space="0" w:color="CCCCCC"/>
              <w:left w:val="single" w:sz="18" w:space="0" w:color="CCCCCC"/>
              <w:bottom w:val="single" w:sz="8" w:space="0" w:color="CCCCCC"/>
              <w:right w:val="single" w:sz="18" w:space="0" w:color="CCCCCC"/>
            </w:tcBorders>
          </w:tcPr>
          <w:p w14:paraId="092503B6" w14:textId="77777777" w:rsidR="00B0389C" w:rsidRDefault="00767221">
            <w:pPr>
              <w:pStyle w:val="TableParagraph"/>
              <w:spacing w:before="51"/>
              <w:ind w:left="20"/>
              <w:jc w:val="center"/>
              <w:rPr>
                <w:sz w:val="18"/>
              </w:rPr>
            </w:pPr>
            <w:r>
              <w:rPr>
                <w:spacing w:val="-10"/>
                <w:sz w:val="18"/>
              </w:rPr>
              <w:t>0</w:t>
            </w:r>
          </w:p>
        </w:tc>
        <w:tc>
          <w:tcPr>
            <w:tcW w:w="1894" w:type="dxa"/>
            <w:tcBorders>
              <w:top w:val="single" w:sz="18" w:space="0" w:color="CCCCCC"/>
              <w:left w:val="single" w:sz="18" w:space="0" w:color="CCCCCC"/>
              <w:bottom w:val="single" w:sz="8" w:space="0" w:color="CCCCCC"/>
            </w:tcBorders>
          </w:tcPr>
          <w:p w14:paraId="6C0C1191" w14:textId="77777777" w:rsidR="00B0389C" w:rsidRDefault="00767221">
            <w:pPr>
              <w:pStyle w:val="TableParagraph"/>
              <w:spacing w:before="51"/>
              <w:ind w:left="20"/>
              <w:jc w:val="center"/>
              <w:rPr>
                <w:sz w:val="18"/>
              </w:rPr>
            </w:pPr>
            <w:r>
              <w:rPr>
                <w:color w:val="006600"/>
                <w:spacing w:val="-4"/>
                <w:sz w:val="18"/>
              </w:rPr>
              <w:t>100%</w:t>
            </w:r>
          </w:p>
        </w:tc>
      </w:tr>
      <w:tr w:rsidR="00B0389C" w14:paraId="2C3E7CC8" w14:textId="77777777">
        <w:trPr>
          <w:trHeight w:val="557"/>
        </w:trPr>
        <w:tc>
          <w:tcPr>
            <w:tcW w:w="2980" w:type="dxa"/>
            <w:tcBorders>
              <w:top w:val="single" w:sz="8" w:space="0" w:color="CCCCCC"/>
            </w:tcBorders>
            <w:shd w:val="clear" w:color="auto" w:fill="F0FFF0"/>
          </w:tcPr>
          <w:p w14:paraId="06892CE0" w14:textId="77777777" w:rsidR="00B0389C" w:rsidRDefault="00767221">
            <w:pPr>
              <w:pStyle w:val="TableParagraph"/>
              <w:spacing w:before="93"/>
              <w:ind w:left="117"/>
              <w:rPr>
                <w:b/>
                <w:sz w:val="20"/>
              </w:rPr>
            </w:pPr>
            <w:r>
              <w:rPr>
                <w:b/>
                <w:spacing w:val="-2"/>
                <w:sz w:val="20"/>
              </w:rPr>
              <w:t>Total</w:t>
            </w:r>
          </w:p>
        </w:tc>
        <w:tc>
          <w:tcPr>
            <w:tcW w:w="1677" w:type="dxa"/>
            <w:tcBorders>
              <w:top w:val="single" w:sz="8" w:space="0" w:color="CCCCCC"/>
            </w:tcBorders>
            <w:shd w:val="clear" w:color="auto" w:fill="F0FFF0"/>
          </w:tcPr>
          <w:p w14:paraId="578B4113" w14:textId="77777777" w:rsidR="00B0389C" w:rsidRDefault="00767221">
            <w:pPr>
              <w:pStyle w:val="TableParagraph"/>
              <w:spacing w:before="93"/>
              <w:ind w:left="20" w:right="1"/>
              <w:jc w:val="center"/>
              <w:rPr>
                <w:b/>
                <w:sz w:val="20"/>
              </w:rPr>
            </w:pPr>
            <w:r>
              <w:rPr>
                <w:b/>
                <w:spacing w:val="-5"/>
                <w:sz w:val="20"/>
              </w:rPr>
              <w:t>142</w:t>
            </w:r>
          </w:p>
        </w:tc>
        <w:tc>
          <w:tcPr>
            <w:tcW w:w="1677" w:type="dxa"/>
            <w:tcBorders>
              <w:top w:val="single" w:sz="8" w:space="0" w:color="CCCCCC"/>
            </w:tcBorders>
            <w:shd w:val="clear" w:color="auto" w:fill="F0FFF0"/>
          </w:tcPr>
          <w:p w14:paraId="144C5C7B" w14:textId="77777777" w:rsidR="00B0389C" w:rsidRDefault="00767221">
            <w:pPr>
              <w:pStyle w:val="TableParagraph"/>
              <w:spacing w:before="93"/>
              <w:ind w:left="20" w:right="1"/>
              <w:jc w:val="center"/>
              <w:rPr>
                <w:b/>
                <w:sz w:val="20"/>
              </w:rPr>
            </w:pPr>
            <w:r>
              <w:rPr>
                <w:b/>
                <w:spacing w:val="-5"/>
                <w:sz w:val="20"/>
              </w:rPr>
              <w:t>142</w:t>
            </w:r>
          </w:p>
        </w:tc>
        <w:tc>
          <w:tcPr>
            <w:tcW w:w="1677" w:type="dxa"/>
            <w:tcBorders>
              <w:top w:val="single" w:sz="8" w:space="0" w:color="CCCCCC"/>
            </w:tcBorders>
            <w:shd w:val="clear" w:color="auto" w:fill="F0FFF0"/>
          </w:tcPr>
          <w:p w14:paraId="5084A7B6" w14:textId="77777777" w:rsidR="00B0389C" w:rsidRDefault="00767221">
            <w:pPr>
              <w:pStyle w:val="TableParagraph"/>
              <w:spacing w:before="93"/>
              <w:ind w:left="20"/>
              <w:jc w:val="center"/>
              <w:rPr>
                <w:b/>
                <w:sz w:val="20"/>
              </w:rPr>
            </w:pPr>
            <w:r>
              <w:rPr>
                <w:b/>
                <w:spacing w:val="-10"/>
                <w:sz w:val="20"/>
              </w:rPr>
              <w:t>0</w:t>
            </w:r>
          </w:p>
        </w:tc>
        <w:tc>
          <w:tcPr>
            <w:tcW w:w="1894" w:type="dxa"/>
            <w:tcBorders>
              <w:top w:val="single" w:sz="8" w:space="0" w:color="CCCCCC"/>
            </w:tcBorders>
            <w:shd w:val="clear" w:color="auto" w:fill="F0FFF0"/>
          </w:tcPr>
          <w:p w14:paraId="0C22C078" w14:textId="77777777" w:rsidR="00B0389C" w:rsidRDefault="00767221">
            <w:pPr>
              <w:pStyle w:val="TableParagraph"/>
              <w:spacing w:before="93"/>
              <w:ind w:left="20"/>
              <w:jc w:val="center"/>
              <w:rPr>
                <w:b/>
                <w:sz w:val="20"/>
              </w:rPr>
            </w:pPr>
            <w:r>
              <w:rPr>
                <w:b/>
                <w:color w:val="006600"/>
                <w:spacing w:val="-4"/>
                <w:sz w:val="20"/>
              </w:rPr>
              <w:t>100%</w:t>
            </w:r>
          </w:p>
        </w:tc>
      </w:tr>
    </w:tbl>
    <w:p w14:paraId="7445DF8B" w14:textId="77777777" w:rsidR="00B0389C" w:rsidRDefault="00B0389C">
      <w:pPr>
        <w:pStyle w:val="BodyText"/>
        <w:spacing w:before="2"/>
        <w:rPr>
          <w:b/>
          <w:sz w:val="18"/>
        </w:rPr>
      </w:pPr>
    </w:p>
    <w:p w14:paraId="379DBE00" w14:textId="77777777" w:rsidR="00B0389C" w:rsidRDefault="00767221">
      <w:pPr>
        <w:spacing w:before="1"/>
        <w:jc w:val="center"/>
        <w:rPr>
          <w:i/>
          <w:sz w:val="18"/>
        </w:rPr>
      </w:pPr>
      <w:r>
        <w:rPr>
          <w:i/>
          <w:sz w:val="18"/>
        </w:rPr>
        <w:t>Table</w:t>
      </w:r>
      <w:r>
        <w:rPr>
          <w:i/>
          <w:spacing w:val="-7"/>
          <w:sz w:val="18"/>
        </w:rPr>
        <w:t xml:space="preserve"> </w:t>
      </w:r>
      <w:r>
        <w:rPr>
          <w:i/>
          <w:sz w:val="18"/>
        </w:rPr>
        <w:t>9.11:</w:t>
      </w:r>
      <w:r>
        <w:rPr>
          <w:i/>
          <w:spacing w:val="-7"/>
          <w:sz w:val="18"/>
        </w:rPr>
        <w:t xml:space="preserve"> </w:t>
      </w:r>
      <w:r>
        <w:rPr>
          <w:i/>
          <w:sz w:val="18"/>
        </w:rPr>
        <w:t>Complete</w:t>
      </w:r>
      <w:r>
        <w:rPr>
          <w:i/>
          <w:spacing w:val="-11"/>
          <w:sz w:val="18"/>
        </w:rPr>
        <w:t xml:space="preserve"> </w:t>
      </w:r>
      <w:r>
        <w:rPr>
          <w:i/>
          <w:sz w:val="18"/>
        </w:rPr>
        <w:t>Test</w:t>
      </w:r>
      <w:r>
        <w:rPr>
          <w:i/>
          <w:spacing w:val="-7"/>
          <w:sz w:val="18"/>
        </w:rPr>
        <w:t xml:space="preserve"> </w:t>
      </w:r>
      <w:r>
        <w:rPr>
          <w:i/>
          <w:sz w:val="18"/>
        </w:rPr>
        <w:t>Results</w:t>
      </w:r>
      <w:r>
        <w:rPr>
          <w:i/>
          <w:spacing w:val="-6"/>
          <w:sz w:val="18"/>
        </w:rPr>
        <w:t xml:space="preserve"> </w:t>
      </w:r>
      <w:r>
        <w:rPr>
          <w:i/>
          <w:spacing w:val="-2"/>
          <w:sz w:val="18"/>
        </w:rPr>
        <w:t>Summary</w:t>
      </w:r>
    </w:p>
    <w:p w14:paraId="398ECC0F" w14:textId="77777777" w:rsidR="00B0389C" w:rsidRDefault="00B0389C">
      <w:pPr>
        <w:jc w:val="center"/>
        <w:rPr>
          <w:i/>
          <w:sz w:val="18"/>
        </w:rPr>
        <w:sectPr w:rsidR="00B0389C">
          <w:pgSz w:w="11910" w:h="16840"/>
          <w:pgMar w:top="1040" w:right="850" w:bottom="940" w:left="850" w:header="502" w:footer="740" w:gutter="0"/>
          <w:cols w:space="720"/>
        </w:sectPr>
      </w:pPr>
    </w:p>
    <w:p w14:paraId="36372EEC" w14:textId="77777777" w:rsidR="00B0389C" w:rsidRDefault="00B0389C">
      <w:pPr>
        <w:pStyle w:val="BodyText"/>
        <w:rPr>
          <w:i/>
          <w:sz w:val="22"/>
        </w:rPr>
      </w:pPr>
    </w:p>
    <w:p w14:paraId="7E0FD48B" w14:textId="77777777" w:rsidR="00B0389C" w:rsidRDefault="00B0389C">
      <w:pPr>
        <w:pStyle w:val="BodyText"/>
        <w:spacing w:before="248"/>
        <w:rPr>
          <w:i/>
          <w:sz w:val="22"/>
        </w:rPr>
      </w:pPr>
    </w:p>
    <w:p w14:paraId="4059DD45" w14:textId="77777777" w:rsidR="00B0389C" w:rsidRDefault="00767221">
      <w:pPr>
        <w:ind w:right="3"/>
        <w:jc w:val="center"/>
        <w:rPr>
          <w:b/>
        </w:rPr>
      </w:pPr>
      <w:r>
        <w:rPr>
          <w:b/>
          <w:color w:val="1A1A1A"/>
        </w:rPr>
        <w:t>Test</w:t>
      </w:r>
      <w:r>
        <w:rPr>
          <w:b/>
          <w:color w:val="1A1A1A"/>
          <w:spacing w:val="-8"/>
        </w:rPr>
        <w:t xml:space="preserve"> </w:t>
      </w:r>
      <w:r>
        <w:rPr>
          <w:b/>
          <w:color w:val="1A1A1A"/>
        </w:rPr>
        <w:t>Results</w:t>
      </w:r>
      <w:r>
        <w:rPr>
          <w:b/>
          <w:color w:val="1A1A1A"/>
          <w:spacing w:val="-6"/>
        </w:rPr>
        <w:t xml:space="preserve"> </w:t>
      </w:r>
      <w:r>
        <w:rPr>
          <w:b/>
          <w:color w:val="1A1A1A"/>
        </w:rPr>
        <w:t>Summary</w:t>
      </w:r>
      <w:r>
        <w:rPr>
          <w:b/>
          <w:color w:val="1A1A1A"/>
          <w:spacing w:val="-6"/>
        </w:rPr>
        <w:t xml:space="preserve"> </w:t>
      </w:r>
      <w:r>
        <w:rPr>
          <w:b/>
          <w:color w:val="1A1A1A"/>
        </w:rPr>
        <w:t>—</w:t>
      </w:r>
      <w:r>
        <w:rPr>
          <w:b/>
          <w:color w:val="1A1A1A"/>
          <w:spacing w:val="-5"/>
        </w:rPr>
        <w:t xml:space="preserve"> </w:t>
      </w:r>
      <w:r>
        <w:rPr>
          <w:b/>
          <w:color w:val="1A1A1A"/>
        </w:rPr>
        <w:t>142</w:t>
      </w:r>
      <w:r>
        <w:rPr>
          <w:b/>
          <w:color w:val="1A1A1A"/>
          <w:spacing w:val="-12"/>
        </w:rPr>
        <w:t xml:space="preserve"> </w:t>
      </w:r>
      <w:r>
        <w:rPr>
          <w:b/>
          <w:color w:val="1A1A1A"/>
        </w:rPr>
        <w:t>Tests,</w:t>
      </w:r>
      <w:r>
        <w:rPr>
          <w:b/>
          <w:color w:val="1A1A1A"/>
          <w:spacing w:val="-6"/>
        </w:rPr>
        <w:t xml:space="preserve"> </w:t>
      </w:r>
      <w:r>
        <w:rPr>
          <w:b/>
          <w:color w:val="1A1A1A"/>
        </w:rPr>
        <w:t>100%</w:t>
      </w:r>
      <w:r>
        <w:rPr>
          <w:b/>
          <w:color w:val="1A1A1A"/>
          <w:spacing w:val="-6"/>
        </w:rPr>
        <w:t xml:space="preserve"> </w:t>
      </w:r>
      <w:r>
        <w:rPr>
          <w:b/>
          <w:color w:val="1A1A1A"/>
        </w:rPr>
        <w:t>Pass</w:t>
      </w:r>
      <w:r>
        <w:rPr>
          <w:b/>
          <w:color w:val="1A1A1A"/>
          <w:spacing w:val="-5"/>
        </w:rPr>
        <w:t xml:space="preserve"> </w:t>
      </w:r>
      <w:r>
        <w:rPr>
          <w:b/>
          <w:color w:val="1A1A1A"/>
          <w:spacing w:val="-4"/>
        </w:rPr>
        <w:t>Rate</w:t>
      </w:r>
    </w:p>
    <w:p w14:paraId="528A74CF" w14:textId="77777777" w:rsidR="00B0389C" w:rsidRDefault="00767221">
      <w:pPr>
        <w:spacing w:before="83"/>
        <w:ind w:right="3"/>
        <w:jc w:val="center"/>
        <w:rPr>
          <w:i/>
          <w:sz w:val="16"/>
        </w:rPr>
      </w:pPr>
      <w:r>
        <w:rPr>
          <w:i/>
          <w:color w:val="555555"/>
          <w:sz w:val="16"/>
        </w:rPr>
        <w:t>All</w:t>
      </w:r>
      <w:r>
        <w:rPr>
          <w:i/>
          <w:color w:val="555555"/>
          <w:spacing w:val="-3"/>
          <w:sz w:val="16"/>
        </w:rPr>
        <w:t xml:space="preserve"> </w:t>
      </w:r>
      <w:r>
        <w:rPr>
          <w:i/>
          <w:color w:val="555555"/>
          <w:sz w:val="16"/>
        </w:rPr>
        <w:t>142</w:t>
      </w:r>
      <w:r>
        <w:rPr>
          <w:i/>
          <w:color w:val="555555"/>
          <w:spacing w:val="-1"/>
          <w:sz w:val="16"/>
        </w:rPr>
        <w:t xml:space="preserve"> </w:t>
      </w:r>
      <w:r>
        <w:rPr>
          <w:i/>
          <w:color w:val="555555"/>
          <w:sz w:val="16"/>
        </w:rPr>
        <w:t>test</w:t>
      </w:r>
      <w:r>
        <w:rPr>
          <w:i/>
          <w:color w:val="555555"/>
          <w:spacing w:val="-1"/>
          <w:sz w:val="16"/>
        </w:rPr>
        <w:t xml:space="preserve"> </w:t>
      </w:r>
      <w:r>
        <w:rPr>
          <w:i/>
          <w:color w:val="555555"/>
          <w:sz w:val="16"/>
        </w:rPr>
        <w:t>cases</w:t>
      </w:r>
      <w:r>
        <w:rPr>
          <w:i/>
          <w:color w:val="555555"/>
          <w:spacing w:val="-1"/>
          <w:sz w:val="16"/>
        </w:rPr>
        <w:t xml:space="preserve"> </w:t>
      </w:r>
      <w:r>
        <w:rPr>
          <w:i/>
          <w:color w:val="555555"/>
          <w:sz w:val="16"/>
        </w:rPr>
        <w:t>passed</w:t>
      </w:r>
      <w:r>
        <w:rPr>
          <w:i/>
          <w:color w:val="555555"/>
          <w:spacing w:val="-1"/>
          <w:sz w:val="16"/>
        </w:rPr>
        <w:t xml:space="preserve"> </w:t>
      </w:r>
      <w:r>
        <w:rPr>
          <w:i/>
          <w:color w:val="555555"/>
          <w:sz w:val="16"/>
        </w:rPr>
        <w:t>across</w:t>
      </w:r>
      <w:r>
        <w:rPr>
          <w:i/>
          <w:color w:val="555555"/>
          <w:spacing w:val="-1"/>
          <w:sz w:val="16"/>
        </w:rPr>
        <w:t xml:space="preserve"> </w:t>
      </w:r>
      <w:r>
        <w:rPr>
          <w:i/>
          <w:color w:val="555555"/>
          <w:sz w:val="16"/>
        </w:rPr>
        <w:t>6</w:t>
      </w:r>
      <w:r>
        <w:rPr>
          <w:i/>
          <w:color w:val="555555"/>
          <w:spacing w:val="-1"/>
          <w:sz w:val="16"/>
        </w:rPr>
        <w:t xml:space="preserve"> </w:t>
      </w:r>
      <w:r>
        <w:rPr>
          <w:i/>
          <w:color w:val="555555"/>
          <w:sz w:val="16"/>
        </w:rPr>
        <w:t>testing</w:t>
      </w:r>
      <w:r>
        <w:rPr>
          <w:i/>
          <w:color w:val="555555"/>
          <w:spacing w:val="-1"/>
          <w:sz w:val="16"/>
        </w:rPr>
        <w:t xml:space="preserve"> </w:t>
      </w:r>
      <w:r>
        <w:rPr>
          <w:i/>
          <w:color w:val="555555"/>
          <w:spacing w:val="-2"/>
          <w:sz w:val="16"/>
        </w:rPr>
        <w:t>levels</w:t>
      </w:r>
    </w:p>
    <w:p w14:paraId="24B013C0" w14:textId="77777777" w:rsidR="00B0389C" w:rsidRDefault="00767221">
      <w:pPr>
        <w:tabs>
          <w:tab w:val="left" w:pos="4354"/>
          <w:tab w:val="left" w:pos="5829"/>
          <w:tab w:val="left" w:pos="7304"/>
          <w:tab w:val="left" w:pos="8779"/>
        </w:tabs>
        <w:spacing w:before="135"/>
        <w:ind w:left="2915"/>
        <w:rPr>
          <w:sz w:val="14"/>
        </w:rPr>
      </w:pPr>
      <w:r>
        <w:rPr>
          <w:noProof/>
          <w:sz w:val="14"/>
        </w:rPr>
        <mc:AlternateContent>
          <mc:Choice Requires="wpg">
            <w:drawing>
              <wp:anchor distT="0" distB="0" distL="0" distR="0" simplePos="0" relativeHeight="16019456" behindDoc="0" locked="0" layoutInCell="1" allowOverlap="1" wp14:anchorId="6ADF746A" wp14:editId="2B0AFF24">
                <wp:simplePos x="0" y="0"/>
                <wp:positionH relativeFrom="page">
                  <wp:posOffset>2406650</wp:posOffset>
                </wp:positionH>
                <wp:positionV relativeFrom="paragraph">
                  <wp:posOffset>245160</wp:posOffset>
                </wp:positionV>
                <wp:extent cx="4140200" cy="3194050"/>
                <wp:effectExtent l="0" t="0" r="0" b="0"/>
                <wp:wrapNone/>
                <wp:docPr id="2232" name="Group 2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0200" cy="3194050"/>
                          <a:chOff x="0" y="0"/>
                          <a:chExt cx="4140200" cy="3194050"/>
                        </a:xfrm>
                      </wpg:grpSpPr>
                      <wps:wsp>
                        <wps:cNvPr id="2233" name="Graphic 2233"/>
                        <wps:cNvSpPr/>
                        <wps:spPr>
                          <a:xfrm>
                            <a:off x="6350" y="0"/>
                            <a:ext cx="1270" cy="2921000"/>
                          </a:xfrm>
                          <a:custGeom>
                            <a:avLst/>
                            <a:gdLst/>
                            <a:ahLst/>
                            <a:cxnLst/>
                            <a:rect l="l" t="t" r="r" b="b"/>
                            <a:pathLst>
                              <a:path h="2921000">
                                <a:moveTo>
                                  <a:pt x="0" y="0"/>
                                </a:moveTo>
                                <a:lnTo>
                                  <a:pt x="0" y="2921000"/>
                                </a:lnTo>
                              </a:path>
                            </a:pathLst>
                          </a:custGeom>
                          <a:ln w="10160">
                            <a:solidFill>
                              <a:srgbClr val="E0E0E0"/>
                            </a:solidFill>
                            <a:prstDash val="solid"/>
                          </a:ln>
                        </wps:spPr>
                        <wps:bodyPr wrap="square" lIns="0" tIns="0" rIns="0" bIns="0" rtlCol="0">
                          <a:prstTxWarp prst="textNoShape">
                            <a:avLst/>
                          </a:prstTxWarp>
                          <a:noAutofit/>
                        </wps:bodyPr>
                      </wps:wsp>
                      <wps:wsp>
                        <wps:cNvPr id="2234" name="Graphic 2234"/>
                        <wps:cNvSpPr/>
                        <wps:spPr>
                          <a:xfrm>
                            <a:off x="942975" y="0"/>
                            <a:ext cx="2809875" cy="2730500"/>
                          </a:xfrm>
                          <a:custGeom>
                            <a:avLst/>
                            <a:gdLst/>
                            <a:ahLst/>
                            <a:cxnLst/>
                            <a:rect l="l" t="t" r="r" b="b"/>
                            <a:pathLst>
                              <a:path w="2809875" h="2730500">
                                <a:moveTo>
                                  <a:pt x="0" y="381000"/>
                                </a:moveTo>
                                <a:lnTo>
                                  <a:pt x="0" y="508000"/>
                                </a:lnTo>
                              </a:path>
                              <a:path w="2809875" h="2730500">
                                <a:moveTo>
                                  <a:pt x="0" y="0"/>
                                </a:moveTo>
                                <a:lnTo>
                                  <a:pt x="0" y="25400"/>
                                </a:lnTo>
                              </a:path>
                              <a:path w="2809875" h="2730500">
                                <a:moveTo>
                                  <a:pt x="0" y="863600"/>
                                </a:moveTo>
                                <a:lnTo>
                                  <a:pt x="0" y="990600"/>
                                </a:lnTo>
                              </a:path>
                              <a:path w="2809875" h="2730500">
                                <a:moveTo>
                                  <a:pt x="0" y="1346200"/>
                                </a:moveTo>
                                <a:lnTo>
                                  <a:pt x="0" y="1473200"/>
                                </a:lnTo>
                              </a:path>
                              <a:path w="2809875" h="2730500">
                                <a:moveTo>
                                  <a:pt x="0" y="1828800"/>
                                </a:moveTo>
                                <a:lnTo>
                                  <a:pt x="0" y="2730500"/>
                                </a:lnTo>
                              </a:path>
                              <a:path w="2809875" h="2730500">
                                <a:moveTo>
                                  <a:pt x="936625" y="381000"/>
                                </a:moveTo>
                                <a:lnTo>
                                  <a:pt x="936625" y="2730500"/>
                                </a:lnTo>
                              </a:path>
                              <a:path w="2809875" h="2730500">
                                <a:moveTo>
                                  <a:pt x="936625" y="0"/>
                                </a:moveTo>
                                <a:lnTo>
                                  <a:pt x="936625" y="25400"/>
                                </a:lnTo>
                              </a:path>
                              <a:path w="2809875" h="2730500">
                                <a:moveTo>
                                  <a:pt x="1873250" y="381000"/>
                                </a:moveTo>
                                <a:lnTo>
                                  <a:pt x="1873250" y="2730500"/>
                                </a:lnTo>
                              </a:path>
                              <a:path w="2809875" h="2730500">
                                <a:moveTo>
                                  <a:pt x="1873250" y="0"/>
                                </a:moveTo>
                                <a:lnTo>
                                  <a:pt x="1873250" y="25400"/>
                                </a:lnTo>
                              </a:path>
                              <a:path w="2809875" h="2730500">
                                <a:moveTo>
                                  <a:pt x="2809875" y="0"/>
                                </a:moveTo>
                                <a:lnTo>
                                  <a:pt x="2809875" y="2730500"/>
                                </a:lnTo>
                              </a:path>
                            </a:pathLst>
                          </a:custGeom>
                          <a:ln w="10159">
                            <a:solidFill>
                              <a:srgbClr val="E0E0E0"/>
                            </a:solidFill>
                            <a:prstDash val="solid"/>
                          </a:ln>
                        </wps:spPr>
                        <wps:bodyPr wrap="square" lIns="0" tIns="0" rIns="0" bIns="0" rtlCol="0">
                          <a:prstTxWarp prst="textNoShape">
                            <a:avLst/>
                          </a:prstTxWarp>
                          <a:noAutofit/>
                        </wps:bodyPr>
                      </wps:wsp>
                      <wps:wsp>
                        <wps:cNvPr id="2235" name="Graphic 2235"/>
                        <wps:cNvSpPr/>
                        <wps:spPr>
                          <a:xfrm>
                            <a:off x="6350" y="25399"/>
                            <a:ext cx="3278504" cy="838200"/>
                          </a:xfrm>
                          <a:custGeom>
                            <a:avLst/>
                            <a:gdLst/>
                            <a:ahLst/>
                            <a:cxnLst/>
                            <a:rect l="l" t="t" r="r" b="b"/>
                            <a:pathLst>
                              <a:path w="3278504" h="838200">
                                <a:moveTo>
                                  <a:pt x="1685925" y="482600"/>
                                </a:moveTo>
                                <a:lnTo>
                                  <a:pt x="0" y="482600"/>
                                </a:lnTo>
                                <a:lnTo>
                                  <a:pt x="0" y="838200"/>
                                </a:lnTo>
                                <a:lnTo>
                                  <a:pt x="1685925" y="838200"/>
                                </a:lnTo>
                                <a:lnTo>
                                  <a:pt x="1685925" y="482600"/>
                                </a:lnTo>
                                <a:close/>
                              </a:path>
                              <a:path w="3278504" h="838200">
                                <a:moveTo>
                                  <a:pt x="3278187" y="0"/>
                                </a:moveTo>
                                <a:lnTo>
                                  <a:pt x="0" y="0"/>
                                </a:lnTo>
                                <a:lnTo>
                                  <a:pt x="0" y="355600"/>
                                </a:lnTo>
                                <a:lnTo>
                                  <a:pt x="3278187" y="355600"/>
                                </a:lnTo>
                                <a:lnTo>
                                  <a:pt x="3278187" y="0"/>
                                </a:lnTo>
                                <a:close/>
                              </a:path>
                            </a:pathLst>
                          </a:custGeom>
                          <a:solidFill>
                            <a:srgbClr val="2E7D32"/>
                          </a:solidFill>
                        </wps:spPr>
                        <wps:bodyPr wrap="square" lIns="0" tIns="0" rIns="0" bIns="0" rtlCol="0">
                          <a:prstTxWarp prst="textNoShape">
                            <a:avLst/>
                          </a:prstTxWarp>
                          <a:noAutofit/>
                        </wps:bodyPr>
                      </wps:wsp>
                      <pic:pic xmlns:pic="http://schemas.openxmlformats.org/drawingml/2006/picture">
                        <pic:nvPicPr>
                          <pic:cNvPr id="2236" name="Image 2236"/>
                          <pic:cNvPicPr/>
                        </pic:nvPicPr>
                        <pic:blipFill>
                          <a:blip r:embed="rId95" cstate="print"/>
                          <a:stretch>
                            <a:fillRect/>
                          </a:stretch>
                        </pic:blipFill>
                        <pic:spPr>
                          <a:xfrm>
                            <a:off x="1787525" y="577850"/>
                            <a:ext cx="215900" cy="215900"/>
                          </a:xfrm>
                          <a:prstGeom prst="rect">
                            <a:avLst/>
                          </a:prstGeom>
                        </pic:spPr>
                      </pic:pic>
                      <wps:wsp>
                        <wps:cNvPr id="2237" name="Graphic 2237"/>
                        <wps:cNvSpPr/>
                        <wps:spPr>
                          <a:xfrm>
                            <a:off x="6350" y="990600"/>
                            <a:ext cx="1405255" cy="355600"/>
                          </a:xfrm>
                          <a:custGeom>
                            <a:avLst/>
                            <a:gdLst/>
                            <a:ahLst/>
                            <a:cxnLst/>
                            <a:rect l="l" t="t" r="r" b="b"/>
                            <a:pathLst>
                              <a:path w="1405255" h="355600">
                                <a:moveTo>
                                  <a:pt x="1404937" y="355600"/>
                                </a:moveTo>
                                <a:lnTo>
                                  <a:pt x="0" y="355600"/>
                                </a:lnTo>
                                <a:lnTo>
                                  <a:pt x="0" y="0"/>
                                </a:lnTo>
                                <a:lnTo>
                                  <a:pt x="1404937" y="0"/>
                                </a:lnTo>
                                <a:lnTo>
                                  <a:pt x="1404937" y="355600"/>
                                </a:lnTo>
                                <a:close/>
                              </a:path>
                            </a:pathLst>
                          </a:custGeom>
                          <a:solidFill>
                            <a:srgbClr val="2E7D32"/>
                          </a:solidFill>
                        </wps:spPr>
                        <wps:bodyPr wrap="square" lIns="0" tIns="0" rIns="0" bIns="0" rtlCol="0">
                          <a:prstTxWarp prst="textNoShape">
                            <a:avLst/>
                          </a:prstTxWarp>
                          <a:noAutofit/>
                        </wps:bodyPr>
                      </wps:wsp>
                      <pic:pic xmlns:pic="http://schemas.openxmlformats.org/drawingml/2006/picture">
                        <pic:nvPicPr>
                          <pic:cNvPr id="2238" name="Image 2238"/>
                          <pic:cNvPicPr/>
                        </pic:nvPicPr>
                        <pic:blipFill>
                          <a:blip r:embed="rId96" cstate="print"/>
                          <a:stretch>
                            <a:fillRect/>
                          </a:stretch>
                        </pic:blipFill>
                        <pic:spPr>
                          <a:xfrm>
                            <a:off x="1506537" y="1060450"/>
                            <a:ext cx="215900" cy="215900"/>
                          </a:xfrm>
                          <a:prstGeom prst="rect">
                            <a:avLst/>
                          </a:prstGeom>
                        </pic:spPr>
                      </pic:pic>
                      <wps:wsp>
                        <wps:cNvPr id="2239" name="Graphic 2239"/>
                        <wps:cNvSpPr/>
                        <wps:spPr>
                          <a:xfrm>
                            <a:off x="6350" y="1473200"/>
                            <a:ext cx="1123950" cy="355600"/>
                          </a:xfrm>
                          <a:custGeom>
                            <a:avLst/>
                            <a:gdLst/>
                            <a:ahLst/>
                            <a:cxnLst/>
                            <a:rect l="l" t="t" r="r" b="b"/>
                            <a:pathLst>
                              <a:path w="1123950" h="355600">
                                <a:moveTo>
                                  <a:pt x="1123950" y="355600"/>
                                </a:moveTo>
                                <a:lnTo>
                                  <a:pt x="0" y="355600"/>
                                </a:lnTo>
                                <a:lnTo>
                                  <a:pt x="0" y="0"/>
                                </a:lnTo>
                                <a:lnTo>
                                  <a:pt x="1123950" y="0"/>
                                </a:lnTo>
                                <a:lnTo>
                                  <a:pt x="1123950" y="355600"/>
                                </a:lnTo>
                                <a:close/>
                              </a:path>
                            </a:pathLst>
                          </a:custGeom>
                          <a:solidFill>
                            <a:srgbClr val="2E7D32"/>
                          </a:solidFill>
                        </wps:spPr>
                        <wps:bodyPr wrap="square" lIns="0" tIns="0" rIns="0" bIns="0" rtlCol="0">
                          <a:prstTxWarp prst="textNoShape">
                            <a:avLst/>
                          </a:prstTxWarp>
                          <a:noAutofit/>
                        </wps:bodyPr>
                      </wps:wsp>
                      <pic:pic xmlns:pic="http://schemas.openxmlformats.org/drawingml/2006/picture">
                        <pic:nvPicPr>
                          <pic:cNvPr id="2240" name="Image 2240"/>
                          <pic:cNvPicPr/>
                        </pic:nvPicPr>
                        <pic:blipFill>
                          <a:blip r:embed="rId96" cstate="print"/>
                          <a:stretch>
                            <a:fillRect/>
                          </a:stretch>
                        </pic:blipFill>
                        <pic:spPr>
                          <a:xfrm>
                            <a:off x="1225550" y="1543050"/>
                            <a:ext cx="215900" cy="215900"/>
                          </a:xfrm>
                          <a:prstGeom prst="rect">
                            <a:avLst/>
                          </a:prstGeom>
                        </pic:spPr>
                      </pic:pic>
                      <wps:wsp>
                        <wps:cNvPr id="2241" name="Graphic 2241"/>
                        <wps:cNvSpPr/>
                        <wps:spPr>
                          <a:xfrm>
                            <a:off x="6350" y="1955800"/>
                            <a:ext cx="936625" cy="355600"/>
                          </a:xfrm>
                          <a:custGeom>
                            <a:avLst/>
                            <a:gdLst/>
                            <a:ahLst/>
                            <a:cxnLst/>
                            <a:rect l="l" t="t" r="r" b="b"/>
                            <a:pathLst>
                              <a:path w="936625" h="355600">
                                <a:moveTo>
                                  <a:pt x="936625" y="355600"/>
                                </a:moveTo>
                                <a:lnTo>
                                  <a:pt x="0" y="355600"/>
                                </a:lnTo>
                                <a:lnTo>
                                  <a:pt x="0" y="0"/>
                                </a:lnTo>
                                <a:lnTo>
                                  <a:pt x="936625" y="0"/>
                                </a:lnTo>
                                <a:lnTo>
                                  <a:pt x="936625" y="355600"/>
                                </a:lnTo>
                                <a:close/>
                              </a:path>
                            </a:pathLst>
                          </a:custGeom>
                          <a:solidFill>
                            <a:srgbClr val="2E7D32"/>
                          </a:solidFill>
                        </wps:spPr>
                        <wps:bodyPr wrap="square" lIns="0" tIns="0" rIns="0" bIns="0" rtlCol="0">
                          <a:prstTxWarp prst="textNoShape">
                            <a:avLst/>
                          </a:prstTxWarp>
                          <a:noAutofit/>
                        </wps:bodyPr>
                      </wps:wsp>
                      <pic:pic xmlns:pic="http://schemas.openxmlformats.org/drawingml/2006/picture">
                        <pic:nvPicPr>
                          <pic:cNvPr id="2242" name="Image 2242"/>
                          <pic:cNvPicPr/>
                        </pic:nvPicPr>
                        <pic:blipFill>
                          <a:blip r:embed="rId97" cstate="print"/>
                          <a:stretch>
                            <a:fillRect/>
                          </a:stretch>
                        </pic:blipFill>
                        <pic:spPr>
                          <a:xfrm>
                            <a:off x="1038225" y="2025650"/>
                            <a:ext cx="215900" cy="215900"/>
                          </a:xfrm>
                          <a:prstGeom prst="rect">
                            <a:avLst/>
                          </a:prstGeom>
                        </pic:spPr>
                      </pic:pic>
                      <wps:wsp>
                        <wps:cNvPr id="2243" name="Graphic 2243"/>
                        <wps:cNvSpPr/>
                        <wps:spPr>
                          <a:xfrm>
                            <a:off x="6350" y="2438400"/>
                            <a:ext cx="749300" cy="292100"/>
                          </a:xfrm>
                          <a:custGeom>
                            <a:avLst/>
                            <a:gdLst/>
                            <a:ahLst/>
                            <a:cxnLst/>
                            <a:rect l="l" t="t" r="r" b="b"/>
                            <a:pathLst>
                              <a:path w="749300" h="292100">
                                <a:moveTo>
                                  <a:pt x="0" y="292100"/>
                                </a:moveTo>
                                <a:lnTo>
                                  <a:pt x="749300" y="292100"/>
                                </a:lnTo>
                                <a:lnTo>
                                  <a:pt x="749300" y="0"/>
                                </a:lnTo>
                                <a:lnTo>
                                  <a:pt x="0" y="0"/>
                                </a:lnTo>
                                <a:lnTo>
                                  <a:pt x="0" y="292100"/>
                                </a:lnTo>
                                <a:close/>
                              </a:path>
                            </a:pathLst>
                          </a:custGeom>
                          <a:solidFill>
                            <a:srgbClr val="2E7D32"/>
                          </a:solidFill>
                        </wps:spPr>
                        <wps:bodyPr wrap="square" lIns="0" tIns="0" rIns="0" bIns="0" rtlCol="0">
                          <a:prstTxWarp prst="textNoShape">
                            <a:avLst/>
                          </a:prstTxWarp>
                          <a:noAutofit/>
                        </wps:bodyPr>
                      </wps:wsp>
                      <pic:pic xmlns:pic="http://schemas.openxmlformats.org/drawingml/2006/picture">
                        <pic:nvPicPr>
                          <pic:cNvPr id="2244" name="Image 2244"/>
                          <pic:cNvPicPr/>
                        </pic:nvPicPr>
                        <pic:blipFill>
                          <a:blip r:embed="rId96" cstate="print"/>
                          <a:stretch>
                            <a:fillRect/>
                          </a:stretch>
                        </pic:blipFill>
                        <pic:spPr>
                          <a:xfrm>
                            <a:off x="850900" y="2508250"/>
                            <a:ext cx="215900" cy="215900"/>
                          </a:xfrm>
                          <a:prstGeom prst="rect">
                            <a:avLst/>
                          </a:prstGeom>
                        </pic:spPr>
                      </pic:pic>
                      <wps:wsp>
                        <wps:cNvPr id="2245" name="Graphic 2245"/>
                        <wps:cNvSpPr/>
                        <wps:spPr>
                          <a:xfrm>
                            <a:off x="6350" y="2730500"/>
                            <a:ext cx="4127500" cy="457200"/>
                          </a:xfrm>
                          <a:custGeom>
                            <a:avLst/>
                            <a:gdLst/>
                            <a:ahLst/>
                            <a:cxnLst/>
                            <a:rect l="l" t="t" r="r" b="b"/>
                            <a:pathLst>
                              <a:path w="4127500" h="457200">
                                <a:moveTo>
                                  <a:pt x="4127500" y="457200"/>
                                </a:moveTo>
                                <a:lnTo>
                                  <a:pt x="0" y="457200"/>
                                </a:lnTo>
                                <a:lnTo>
                                  <a:pt x="0" y="0"/>
                                </a:lnTo>
                                <a:lnTo>
                                  <a:pt x="4127500" y="0"/>
                                </a:lnTo>
                                <a:lnTo>
                                  <a:pt x="4127500" y="457200"/>
                                </a:lnTo>
                                <a:close/>
                              </a:path>
                            </a:pathLst>
                          </a:custGeom>
                          <a:solidFill>
                            <a:srgbClr val="E7F5E9"/>
                          </a:solidFill>
                        </wps:spPr>
                        <wps:bodyPr wrap="square" lIns="0" tIns="0" rIns="0" bIns="0" rtlCol="0">
                          <a:prstTxWarp prst="textNoShape">
                            <a:avLst/>
                          </a:prstTxWarp>
                          <a:noAutofit/>
                        </wps:bodyPr>
                      </wps:wsp>
                      <wps:wsp>
                        <wps:cNvPr id="2246" name="Graphic 2246"/>
                        <wps:cNvSpPr/>
                        <wps:spPr>
                          <a:xfrm>
                            <a:off x="6350" y="2730500"/>
                            <a:ext cx="4127500" cy="457200"/>
                          </a:xfrm>
                          <a:custGeom>
                            <a:avLst/>
                            <a:gdLst/>
                            <a:ahLst/>
                            <a:cxnLst/>
                            <a:rect l="l" t="t" r="r" b="b"/>
                            <a:pathLst>
                              <a:path w="4127500" h="457200">
                                <a:moveTo>
                                  <a:pt x="0" y="0"/>
                                </a:moveTo>
                                <a:lnTo>
                                  <a:pt x="4127500" y="0"/>
                                </a:lnTo>
                                <a:lnTo>
                                  <a:pt x="4127500" y="457200"/>
                                </a:lnTo>
                                <a:lnTo>
                                  <a:pt x="0" y="457200"/>
                                </a:lnTo>
                                <a:lnTo>
                                  <a:pt x="0" y="0"/>
                                </a:lnTo>
                                <a:close/>
                              </a:path>
                            </a:pathLst>
                          </a:custGeom>
                          <a:ln w="12700">
                            <a:solidFill>
                              <a:srgbClr val="2E7D32"/>
                            </a:solidFill>
                            <a:prstDash val="solid"/>
                          </a:ln>
                        </wps:spPr>
                        <wps:bodyPr wrap="square" lIns="0" tIns="0" rIns="0" bIns="0" rtlCol="0">
                          <a:prstTxWarp prst="textNoShape">
                            <a:avLst/>
                          </a:prstTxWarp>
                          <a:noAutofit/>
                        </wps:bodyPr>
                      </wps:wsp>
                      <wps:wsp>
                        <wps:cNvPr id="2247" name="Textbox 2247"/>
                        <wps:cNvSpPr txBox="1"/>
                        <wps:spPr>
                          <a:xfrm>
                            <a:off x="1574006" y="139445"/>
                            <a:ext cx="401955" cy="127000"/>
                          </a:xfrm>
                          <a:prstGeom prst="rect">
                            <a:avLst/>
                          </a:prstGeom>
                        </wps:spPr>
                        <wps:txbx>
                          <w:txbxContent>
                            <w:p w14:paraId="2F8A3C02" w14:textId="77777777" w:rsidR="00B0389C" w:rsidRDefault="00767221">
                              <w:pPr>
                                <w:spacing w:line="199" w:lineRule="exact"/>
                                <w:rPr>
                                  <w:b/>
                                  <w:sz w:val="18"/>
                                </w:rPr>
                              </w:pPr>
                              <w:r>
                                <w:rPr>
                                  <w:b/>
                                  <w:color w:val="FFFFFF"/>
                                  <w:sz w:val="18"/>
                                </w:rPr>
                                <w:t>35</w:t>
                              </w:r>
                              <w:r>
                                <w:rPr>
                                  <w:b/>
                                  <w:color w:val="FFFFFF"/>
                                  <w:spacing w:val="19"/>
                                  <w:sz w:val="18"/>
                                </w:rPr>
                                <w:t xml:space="preserve"> </w:t>
                              </w:r>
                              <w:r>
                                <w:rPr>
                                  <w:b/>
                                  <w:color w:val="FFFFFF"/>
                                  <w:sz w:val="18"/>
                                </w:rPr>
                                <w:t>/</w:t>
                              </w:r>
                              <w:r>
                                <w:rPr>
                                  <w:b/>
                                  <w:color w:val="FFFFFF"/>
                                  <w:spacing w:val="69"/>
                                  <w:w w:val="150"/>
                                  <w:sz w:val="18"/>
                                </w:rPr>
                                <w:t xml:space="preserve"> </w:t>
                              </w:r>
                              <w:r>
                                <w:rPr>
                                  <w:b/>
                                  <w:color w:val="FFFFFF"/>
                                  <w:spacing w:val="-7"/>
                                  <w:sz w:val="18"/>
                                </w:rPr>
                                <w:t>35</w:t>
                              </w:r>
                            </w:p>
                          </w:txbxContent>
                        </wps:txbx>
                        <wps:bodyPr wrap="square" lIns="0" tIns="0" rIns="0" bIns="0" rtlCol="0">
                          <a:noAutofit/>
                        </wps:bodyPr>
                      </wps:wsp>
                      <wps:wsp>
                        <wps:cNvPr id="2248" name="Textbox 2248"/>
                        <wps:cNvSpPr txBox="1"/>
                        <wps:spPr>
                          <a:xfrm>
                            <a:off x="777875" y="622045"/>
                            <a:ext cx="401955" cy="127000"/>
                          </a:xfrm>
                          <a:prstGeom prst="rect">
                            <a:avLst/>
                          </a:prstGeom>
                        </wps:spPr>
                        <wps:txbx>
                          <w:txbxContent>
                            <w:p w14:paraId="03FBA90C" w14:textId="77777777" w:rsidR="00B0389C" w:rsidRDefault="00767221">
                              <w:pPr>
                                <w:spacing w:line="199" w:lineRule="exact"/>
                                <w:rPr>
                                  <w:b/>
                                  <w:sz w:val="18"/>
                                </w:rPr>
                              </w:pPr>
                              <w:r>
                                <w:rPr>
                                  <w:b/>
                                  <w:color w:val="FFFFFF"/>
                                  <w:sz w:val="18"/>
                                </w:rPr>
                                <w:t>18</w:t>
                              </w:r>
                              <w:r>
                                <w:rPr>
                                  <w:b/>
                                  <w:color w:val="FFFFFF"/>
                                  <w:spacing w:val="19"/>
                                  <w:sz w:val="18"/>
                                </w:rPr>
                                <w:t xml:space="preserve"> </w:t>
                              </w:r>
                              <w:r>
                                <w:rPr>
                                  <w:b/>
                                  <w:color w:val="FFFFFF"/>
                                  <w:sz w:val="18"/>
                                </w:rPr>
                                <w:t>/</w:t>
                              </w:r>
                              <w:r>
                                <w:rPr>
                                  <w:b/>
                                  <w:color w:val="FFFFFF"/>
                                  <w:spacing w:val="69"/>
                                  <w:w w:val="150"/>
                                  <w:sz w:val="18"/>
                                </w:rPr>
                                <w:t xml:space="preserve"> </w:t>
                              </w:r>
                              <w:r>
                                <w:rPr>
                                  <w:b/>
                                  <w:color w:val="FFFFFF"/>
                                  <w:spacing w:val="-7"/>
                                  <w:sz w:val="18"/>
                                </w:rPr>
                                <w:t>18</w:t>
                              </w:r>
                            </w:p>
                          </w:txbxContent>
                        </wps:txbx>
                        <wps:bodyPr wrap="square" lIns="0" tIns="0" rIns="0" bIns="0" rtlCol="0">
                          <a:noAutofit/>
                        </wps:bodyPr>
                      </wps:wsp>
                      <wps:wsp>
                        <wps:cNvPr id="2249" name="Textbox 2249"/>
                        <wps:cNvSpPr txBox="1"/>
                        <wps:spPr>
                          <a:xfrm>
                            <a:off x="637381" y="1104645"/>
                            <a:ext cx="401955" cy="127000"/>
                          </a:xfrm>
                          <a:prstGeom prst="rect">
                            <a:avLst/>
                          </a:prstGeom>
                        </wps:spPr>
                        <wps:txbx>
                          <w:txbxContent>
                            <w:p w14:paraId="1A3770F3" w14:textId="77777777" w:rsidR="00B0389C" w:rsidRDefault="00767221">
                              <w:pPr>
                                <w:spacing w:line="199" w:lineRule="exact"/>
                                <w:rPr>
                                  <w:b/>
                                  <w:sz w:val="18"/>
                                </w:rPr>
                              </w:pPr>
                              <w:r>
                                <w:rPr>
                                  <w:b/>
                                  <w:color w:val="FFFFFF"/>
                                  <w:sz w:val="18"/>
                                </w:rPr>
                                <w:t>15</w:t>
                              </w:r>
                              <w:r>
                                <w:rPr>
                                  <w:b/>
                                  <w:color w:val="FFFFFF"/>
                                  <w:spacing w:val="19"/>
                                  <w:sz w:val="18"/>
                                </w:rPr>
                                <w:t xml:space="preserve"> </w:t>
                              </w:r>
                              <w:r>
                                <w:rPr>
                                  <w:b/>
                                  <w:color w:val="FFFFFF"/>
                                  <w:sz w:val="18"/>
                                </w:rPr>
                                <w:t>/</w:t>
                              </w:r>
                              <w:r>
                                <w:rPr>
                                  <w:b/>
                                  <w:color w:val="FFFFFF"/>
                                  <w:spacing w:val="69"/>
                                  <w:w w:val="150"/>
                                  <w:sz w:val="18"/>
                                </w:rPr>
                                <w:t xml:space="preserve"> </w:t>
                              </w:r>
                              <w:r>
                                <w:rPr>
                                  <w:b/>
                                  <w:color w:val="FFFFFF"/>
                                  <w:spacing w:val="-7"/>
                                  <w:sz w:val="18"/>
                                </w:rPr>
                                <w:t>15</w:t>
                              </w:r>
                            </w:p>
                          </w:txbxContent>
                        </wps:txbx>
                        <wps:bodyPr wrap="square" lIns="0" tIns="0" rIns="0" bIns="0" rtlCol="0">
                          <a:noAutofit/>
                        </wps:bodyPr>
                      </wps:wsp>
                      <wps:wsp>
                        <wps:cNvPr id="2250" name="Textbox 2250"/>
                        <wps:cNvSpPr txBox="1"/>
                        <wps:spPr>
                          <a:xfrm>
                            <a:off x="496887" y="1587245"/>
                            <a:ext cx="401955" cy="127000"/>
                          </a:xfrm>
                          <a:prstGeom prst="rect">
                            <a:avLst/>
                          </a:prstGeom>
                        </wps:spPr>
                        <wps:txbx>
                          <w:txbxContent>
                            <w:p w14:paraId="5D128DEB" w14:textId="77777777" w:rsidR="00B0389C" w:rsidRDefault="00767221">
                              <w:pPr>
                                <w:spacing w:line="199" w:lineRule="exact"/>
                                <w:rPr>
                                  <w:b/>
                                  <w:sz w:val="18"/>
                                </w:rPr>
                              </w:pPr>
                              <w:r>
                                <w:rPr>
                                  <w:b/>
                                  <w:color w:val="FFFFFF"/>
                                  <w:sz w:val="18"/>
                                </w:rPr>
                                <w:t>12</w:t>
                              </w:r>
                              <w:r>
                                <w:rPr>
                                  <w:b/>
                                  <w:color w:val="FFFFFF"/>
                                  <w:spacing w:val="19"/>
                                  <w:sz w:val="18"/>
                                </w:rPr>
                                <w:t xml:space="preserve"> </w:t>
                              </w:r>
                              <w:r>
                                <w:rPr>
                                  <w:b/>
                                  <w:color w:val="FFFFFF"/>
                                  <w:sz w:val="18"/>
                                </w:rPr>
                                <w:t>/</w:t>
                              </w:r>
                              <w:r>
                                <w:rPr>
                                  <w:b/>
                                  <w:color w:val="FFFFFF"/>
                                  <w:spacing w:val="69"/>
                                  <w:w w:val="150"/>
                                  <w:sz w:val="18"/>
                                </w:rPr>
                                <w:t xml:space="preserve"> </w:t>
                              </w:r>
                              <w:r>
                                <w:rPr>
                                  <w:b/>
                                  <w:color w:val="FFFFFF"/>
                                  <w:spacing w:val="-7"/>
                                  <w:sz w:val="18"/>
                                </w:rPr>
                                <w:t>12</w:t>
                              </w:r>
                            </w:p>
                          </w:txbxContent>
                        </wps:txbx>
                        <wps:bodyPr wrap="square" lIns="0" tIns="0" rIns="0" bIns="0" rtlCol="0">
                          <a:noAutofit/>
                        </wps:bodyPr>
                      </wps:wsp>
                      <wps:wsp>
                        <wps:cNvPr id="2251" name="Textbox 2251"/>
                        <wps:cNvSpPr txBox="1"/>
                        <wps:spPr>
                          <a:xfrm>
                            <a:off x="403225" y="2069845"/>
                            <a:ext cx="401955" cy="127000"/>
                          </a:xfrm>
                          <a:prstGeom prst="rect">
                            <a:avLst/>
                          </a:prstGeom>
                        </wps:spPr>
                        <wps:txbx>
                          <w:txbxContent>
                            <w:p w14:paraId="16FA0872" w14:textId="77777777" w:rsidR="00B0389C" w:rsidRDefault="00767221">
                              <w:pPr>
                                <w:spacing w:line="199" w:lineRule="exact"/>
                                <w:rPr>
                                  <w:b/>
                                  <w:sz w:val="18"/>
                                </w:rPr>
                              </w:pPr>
                              <w:r>
                                <w:rPr>
                                  <w:b/>
                                  <w:color w:val="FFFFFF"/>
                                  <w:sz w:val="18"/>
                                </w:rPr>
                                <w:t>10</w:t>
                              </w:r>
                              <w:r>
                                <w:rPr>
                                  <w:b/>
                                  <w:color w:val="FFFFFF"/>
                                  <w:spacing w:val="19"/>
                                  <w:sz w:val="18"/>
                                </w:rPr>
                                <w:t xml:space="preserve"> </w:t>
                              </w:r>
                              <w:r>
                                <w:rPr>
                                  <w:b/>
                                  <w:color w:val="FFFFFF"/>
                                  <w:sz w:val="18"/>
                                </w:rPr>
                                <w:t>/</w:t>
                              </w:r>
                              <w:r>
                                <w:rPr>
                                  <w:b/>
                                  <w:color w:val="FFFFFF"/>
                                  <w:spacing w:val="69"/>
                                  <w:w w:val="150"/>
                                  <w:sz w:val="18"/>
                                </w:rPr>
                                <w:t xml:space="preserve"> </w:t>
                              </w:r>
                              <w:r>
                                <w:rPr>
                                  <w:b/>
                                  <w:color w:val="FFFFFF"/>
                                  <w:spacing w:val="-7"/>
                                  <w:sz w:val="18"/>
                                </w:rPr>
                                <w:t>10</w:t>
                              </w:r>
                            </w:p>
                          </w:txbxContent>
                        </wps:txbx>
                        <wps:bodyPr wrap="square" lIns="0" tIns="0" rIns="0" bIns="0" rtlCol="0">
                          <a:noAutofit/>
                        </wps:bodyPr>
                      </wps:wsp>
                      <wps:wsp>
                        <wps:cNvPr id="2252" name="Textbox 2252"/>
                        <wps:cNvSpPr txBox="1"/>
                        <wps:spPr>
                          <a:xfrm>
                            <a:off x="338137" y="2552445"/>
                            <a:ext cx="3357879" cy="555625"/>
                          </a:xfrm>
                          <a:prstGeom prst="rect">
                            <a:avLst/>
                          </a:prstGeom>
                        </wps:spPr>
                        <wps:txbx>
                          <w:txbxContent>
                            <w:p w14:paraId="7E80C31D" w14:textId="77777777" w:rsidR="00B0389C" w:rsidRDefault="00767221">
                              <w:pPr>
                                <w:spacing w:line="199" w:lineRule="exact"/>
                                <w:rPr>
                                  <w:b/>
                                  <w:sz w:val="18"/>
                                </w:rPr>
                              </w:pPr>
                              <w:r>
                                <w:rPr>
                                  <w:b/>
                                  <w:color w:val="FFFFFF"/>
                                  <w:sz w:val="18"/>
                                </w:rPr>
                                <w:t>8</w:t>
                              </w:r>
                              <w:r>
                                <w:rPr>
                                  <w:b/>
                                  <w:color w:val="FFFFFF"/>
                                  <w:spacing w:val="-26"/>
                                  <w:sz w:val="18"/>
                                </w:rPr>
                                <w:t xml:space="preserve"> </w:t>
                              </w:r>
                              <w:r>
                                <w:rPr>
                                  <w:b/>
                                  <w:color w:val="FFFFFF"/>
                                  <w:sz w:val="18"/>
                                </w:rPr>
                                <w:t>/</w:t>
                              </w:r>
                              <w:r>
                                <w:rPr>
                                  <w:b/>
                                  <w:color w:val="FFFFFF"/>
                                  <w:spacing w:val="46"/>
                                  <w:sz w:val="18"/>
                                </w:rPr>
                                <w:t xml:space="preserve">  </w:t>
                              </w:r>
                              <w:r>
                                <w:rPr>
                                  <w:b/>
                                  <w:color w:val="FFFFFF"/>
                                  <w:spacing w:val="-12"/>
                                  <w:sz w:val="18"/>
                                </w:rPr>
                                <w:t>8</w:t>
                              </w:r>
                            </w:p>
                            <w:p w14:paraId="2CCA20E7" w14:textId="77777777" w:rsidR="00B0389C" w:rsidRDefault="00767221">
                              <w:pPr>
                                <w:spacing w:before="174"/>
                                <w:ind w:left="167"/>
                                <w:jc w:val="center"/>
                                <w:rPr>
                                  <w:b/>
                                  <w:sz w:val="20"/>
                                </w:rPr>
                              </w:pPr>
                              <w:r>
                                <w:rPr>
                                  <w:b/>
                                  <w:color w:val="2E7D32"/>
                                  <w:sz w:val="20"/>
                                </w:rPr>
                                <w:t>Overall:</w:t>
                              </w:r>
                              <w:r>
                                <w:rPr>
                                  <w:b/>
                                  <w:color w:val="2E7D32"/>
                                  <w:spacing w:val="-3"/>
                                  <w:sz w:val="20"/>
                                </w:rPr>
                                <w:t xml:space="preserve"> </w:t>
                              </w:r>
                              <w:r>
                                <w:rPr>
                                  <w:b/>
                                  <w:color w:val="2E7D32"/>
                                  <w:sz w:val="20"/>
                                </w:rPr>
                                <w:t>98</w:t>
                              </w:r>
                              <w:r>
                                <w:rPr>
                                  <w:b/>
                                  <w:color w:val="2E7D32"/>
                                  <w:spacing w:val="-3"/>
                                  <w:sz w:val="20"/>
                                </w:rPr>
                                <w:t xml:space="preserve"> </w:t>
                              </w:r>
                              <w:r>
                                <w:rPr>
                                  <w:b/>
                                  <w:color w:val="2E7D32"/>
                                  <w:sz w:val="20"/>
                                </w:rPr>
                                <w:t>/</w:t>
                              </w:r>
                              <w:r>
                                <w:rPr>
                                  <w:b/>
                                  <w:color w:val="2E7D32"/>
                                  <w:spacing w:val="-3"/>
                                  <w:sz w:val="20"/>
                                </w:rPr>
                                <w:t xml:space="preserve"> </w:t>
                              </w:r>
                              <w:r>
                                <w:rPr>
                                  <w:b/>
                                  <w:color w:val="2E7D32"/>
                                  <w:sz w:val="20"/>
                                </w:rPr>
                                <w:t>98</w:t>
                              </w:r>
                              <w:r>
                                <w:rPr>
                                  <w:b/>
                                  <w:color w:val="2E7D32"/>
                                  <w:spacing w:val="-8"/>
                                  <w:sz w:val="20"/>
                                </w:rPr>
                                <w:t xml:space="preserve"> </w:t>
                              </w:r>
                              <w:r>
                                <w:rPr>
                                  <w:b/>
                                  <w:color w:val="2E7D32"/>
                                  <w:sz w:val="20"/>
                                </w:rPr>
                                <w:t>Tests</w:t>
                              </w:r>
                              <w:r>
                                <w:rPr>
                                  <w:b/>
                                  <w:color w:val="2E7D32"/>
                                  <w:spacing w:val="-3"/>
                                  <w:sz w:val="20"/>
                                </w:rPr>
                                <w:t xml:space="preserve"> </w:t>
                              </w:r>
                              <w:r>
                                <w:rPr>
                                  <w:b/>
                                  <w:color w:val="2E7D32"/>
                                  <w:sz w:val="20"/>
                                </w:rPr>
                                <w:t>Passed</w:t>
                              </w:r>
                              <w:r>
                                <w:rPr>
                                  <w:b/>
                                  <w:color w:val="2E7D32"/>
                                  <w:spacing w:val="-3"/>
                                  <w:sz w:val="20"/>
                                </w:rPr>
                                <w:t xml:space="preserve"> </w:t>
                              </w:r>
                              <w:r>
                                <w:rPr>
                                  <w:b/>
                                  <w:color w:val="2E7D32"/>
                                  <w:sz w:val="20"/>
                                </w:rPr>
                                <w:t>—</w:t>
                              </w:r>
                              <w:r>
                                <w:rPr>
                                  <w:b/>
                                  <w:color w:val="2E7D32"/>
                                  <w:spacing w:val="-3"/>
                                  <w:sz w:val="20"/>
                                </w:rPr>
                                <w:t xml:space="preserve"> </w:t>
                              </w:r>
                              <w:r>
                                <w:rPr>
                                  <w:b/>
                                  <w:color w:val="2E7D32"/>
                                  <w:sz w:val="20"/>
                                </w:rPr>
                                <w:t>100%</w:t>
                              </w:r>
                              <w:r>
                                <w:rPr>
                                  <w:b/>
                                  <w:color w:val="2E7D32"/>
                                  <w:spacing w:val="-3"/>
                                  <w:sz w:val="20"/>
                                </w:rPr>
                                <w:t xml:space="preserve"> </w:t>
                              </w:r>
                              <w:r>
                                <w:rPr>
                                  <w:b/>
                                  <w:color w:val="2E7D32"/>
                                  <w:sz w:val="20"/>
                                </w:rPr>
                                <w:t>Pass</w:t>
                              </w:r>
                              <w:r>
                                <w:rPr>
                                  <w:b/>
                                  <w:color w:val="2E7D32"/>
                                  <w:spacing w:val="-2"/>
                                  <w:sz w:val="20"/>
                                </w:rPr>
                                <w:t xml:space="preserve"> </w:t>
                              </w:r>
                              <w:r>
                                <w:rPr>
                                  <w:b/>
                                  <w:color w:val="2E7D32"/>
                                  <w:spacing w:val="-4"/>
                                  <w:sz w:val="20"/>
                                </w:rPr>
                                <w:t>Rate</w:t>
                              </w:r>
                            </w:p>
                            <w:p w14:paraId="615D1103" w14:textId="77777777" w:rsidR="00B0389C" w:rsidRDefault="00767221">
                              <w:pPr>
                                <w:spacing w:before="87"/>
                                <w:ind w:left="167" w:right="1"/>
                                <w:jc w:val="center"/>
                                <w:rPr>
                                  <w:i/>
                                  <w:sz w:val="16"/>
                                </w:rPr>
                              </w:pPr>
                              <w:r>
                                <w:rPr>
                                  <w:i/>
                                  <w:color w:val="555555"/>
                                  <w:sz w:val="16"/>
                                </w:rPr>
                                <w:t>Zero</w:t>
                              </w:r>
                              <w:r>
                                <w:rPr>
                                  <w:i/>
                                  <w:color w:val="555555"/>
                                  <w:spacing w:val="-3"/>
                                  <w:sz w:val="16"/>
                                </w:rPr>
                                <w:t xml:space="preserve"> </w:t>
                              </w:r>
                              <w:r>
                                <w:rPr>
                                  <w:i/>
                                  <w:color w:val="555555"/>
                                  <w:sz w:val="16"/>
                                </w:rPr>
                                <w:t>defects</w:t>
                              </w:r>
                              <w:r>
                                <w:rPr>
                                  <w:i/>
                                  <w:color w:val="555555"/>
                                  <w:spacing w:val="-3"/>
                                  <w:sz w:val="16"/>
                                </w:rPr>
                                <w:t xml:space="preserve"> </w:t>
                              </w:r>
                              <w:r>
                                <w:rPr>
                                  <w:i/>
                                  <w:color w:val="555555"/>
                                  <w:sz w:val="16"/>
                                </w:rPr>
                                <w:t>remaining</w:t>
                              </w:r>
                              <w:r>
                                <w:rPr>
                                  <w:i/>
                                  <w:color w:val="555555"/>
                                  <w:spacing w:val="-3"/>
                                  <w:sz w:val="16"/>
                                </w:rPr>
                                <w:t xml:space="preserve"> </w:t>
                              </w:r>
                              <w:r>
                                <w:rPr>
                                  <w:i/>
                                  <w:color w:val="555555"/>
                                  <w:sz w:val="16"/>
                                </w:rPr>
                                <w:t>—</w:t>
                              </w:r>
                              <w:r>
                                <w:rPr>
                                  <w:i/>
                                  <w:color w:val="555555"/>
                                  <w:spacing w:val="-3"/>
                                  <w:sz w:val="16"/>
                                </w:rPr>
                                <w:t xml:space="preserve"> </w:t>
                              </w:r>
                              <w:r>
                                <w:rPr>
                                  <w:i/>
                                  <w:color w:val="555555"/>
                                  <w:sz w:val="16"/>
                                </w:rPr>
                                <w:t>all</w:t>
                              </w:r>
                              <w:r>
                                <w:rPr>
                                  <w:i/>
                                  <w:color w:val="555555"/>
                                  <w:spacing w:val="-2"/>
                                  <w:sz w:val="16"/>
                                </w:rPr>
                                <w:t xml:space="preserve"> </w:t>
                              </w:r>
                              <w:r>
                                <w:rPr>
                                  <w:i/>
                                  <w:color w:val="555555"/>
                                  <w:sz w:val="16"/>
                                </w:rPr>
                                <w:t>5</w:t>
                              </w:r>
                              <w:r>
                                <w:rPr>
                                  <w:i/>
                                  <w:color w:val="555555"/>
                                  <w:spacing w:val="-3"/>
                                  <w:sz w:val="16"/>
                                </w:rPr>
                                <w:t xml:space="preserve"> </w:t>
                              </w:r>
                              <w:r>
                                <w:rPr>
                                  <w:i/>
                                  <w:color w:val="555555"/>
                                  <w:sz w:val="16"/>
                                </w:rPr>
                                <w:t>discovered</w:t>
                              </w:r>
                              <w:r>
                                <w:rPr>
                                  <w:i/>
                                  <w:color w:val="555555"/>
                                  <w:spacing w:val="-3"/>
                                  <w:sz w:val="16"/>
                                </w:rPr>
                                <w:t xml:space="preserve"> </w:t>
                              </w:r>
                              <w:r>
                                <w:rPr>
                                  <w:i/>
                                  <w:color w:val="555555"/>
                                  <w:sz w:val="16"/>
                                </w:rPr>
                                <w:t>defects</w:t>
                              </w:r>
                              <w:r>
                                <w:rPr>
                                  <w:i/>
                                  <w:color w:val="555555"/>
                                  <w:spacing w:val="-3"/>
                                  <w:sz w:val="16"/>
                                </w:rPr>
                                <w:t xml:space="preserve"> </w:t>
                              </w:r>
                              <w:r>
                                <w:rPr>
                                  <w:i/>
                                  <w:color w:val="555555"/>
                                  <w:sz w:val="16"/>
                                </w:rPr>
                                <w:t>resolved</w:t>
                              </w:r>
                              <w:r>
                                <w:rPr>
                                  <w:i/>
                                  <w:color w:val="555555"/>
                                  <w:spacing w:val="-3"/>
                                  <w:sz w:val="16"/>
                                </w:rPr>
                                <w:t xml:space="preserve"> </w:t>
                              </w:r>
                              <w:r>
                                <w:rPr>
                                  <w:i/>
                                  <w:color w:val="555555"/>
                                  <w:sz w:val="16"/>
                                </w:rPr>
                                <w:t>during</w:t>
                              </w:r>
                              <w:r>
                                <w:rPr>
                                  <w:i/>
                                  <w:color w:val="555555"/>
                                  <w:spacing w:val="-2"/>
                                  <w:sz w:val="16"/>
                                </w:rPr>
                                <w:t xml:space="preserve"> development</w:t>
                              </w:r>
                            </w:p>
                          </w:txbxContent>
                        </wps:txbx>
                        <wps:bodyPr wrap="square" lIns="0" tIns="0" rIns="0" bIns="0" rtlCol="0">
                          <a:noAutofit/>
                        </wps:bodyPr>
                      </wps:wsp>
                    </wpg:wgp>
                  </a:graphicData>
                </a:graphic>
              </wp:anchor>
            </w:drawing>
          </mc:Choice>
          <mc:Fallback>
            <w:pict>
              <v:group w14:anchorId="6ADF746A" id="Group 2232" o:spid="_x0000_s2550" style="position:absolute;left:0;text-align:left;margin-left:189.5pt;margin-top:19.3pt;width:326pt;height:251.5pt;z-index:16019456;mso-wrap-distance-left:0;mso-wrap-distance-right:0;mso-position-horizontal-relative:page;mso-position-vertical-relative:text" coordsize="41402,31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">
                <v:shape id="Graphic 2233" o:spid="_x0000_s2551" style="position:absolute;left:63;width:13;height:29210;visibility:visible;mso-wrap-style:square;v-text-anchor:top" coordsize="1270,29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" path="m,l,2921000e" filled="f" strokecolor="#e0e0e0" strokeweight=".8pt">
                  <v:path arrowok="t"/>
                </v:shape>
                <v:shape id="Graphic 2234" o:spid="_x0000_s2552" style="position:absolute;left:9429;width:28099;height:27305;visibility:visible;mso-wrap-style:square;v-text-anchor:top" coordsize="2809875,273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" path="m,381000l,508000em,l,25400em,863600l,990600em,1346200r,127000em,1828800r,901700em936625,381000r,2349500em936625,r,25400em1873250,381000r,2349500em1873250,r,25400em2809875,r,2730500e" filled="f" strokecolor="#e0e0e0" strokeweight=".28219mm">
                  <v:path arrowok="t"/>
                </v:shape>
                <v:shape id="Graphic 2235" o:spid="_x0000_s2553" style="position:absolute;left:63;top:253;width:32785;height:8382;visibility:visible;mso-wrap-style:square;v-text-anchor:top" coordsize="3278504,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" path="m1685925,482600l,482600,,838200r1685925,l1685925,482600xem3278187,l,,,355600r3278187,l3278187,xe" fillcolor="#2e7d32" stroked="f">
                  <v:path arrowok="t"/>
                </v:shape>
                <v:shape id="Image 2236" o:spid="_x0000_s2554" type="#_x0000_t75" style="position:absolute;left:17875;top:5778;width:2159;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">
                  <v:imagedata r:id="rId98" o:title=""/>
                </v:shape>
                <v:shape id="Graphic 2237" o:spid="_x0000_s2555" style="position:absolute;left:63;top:9906;width:14053;height:3556;visibility:visible;mso-wrap-style:square;v-text-anchor:top" coordsize="1405255,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" path="m1404937,355600l,355600,,,1404937,r,355600xe" fillcolor="#2e7d32" stroked="f">
                  <v:path arrowok="t"/>
                </v:shape>
                <v:shape id="Image 2238" o:spid="_x0000_s2556" type="#_x0000_t75" style="position:absolute;left:15065;top:10604;width:2159;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">
                  <v:imagedata r:id="rId99" o:title=""/>
                </v:shape>
                <v:shape id="Graphic 2239" o:spid="_x0000_s2557" style="position:absolute;left:63;top:14732;width:11240;height:3556;visibility:visible;mso-wrap-style:square;v-text-anchor:top" coordsize="112395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" path="m1123950,355600l,355600,,,1123950,r,355600xe" fillcolor="#2e7d32" stroked="f">
                  <v:path arrowok="t"/>
                </v:shape>
                <v:shape id="Image 2240" o:spid="_x0000_s2558" type="#_x0000_t75" style="position:absolute;left:12255;top:15430;width:2159;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">
                  <v:imagedata r:id="rId99" o:title=""/>
                </v:shape>
                <v:shape id="Graphic 2241" o:spid="_x0000_s2559" style="position:absolute;left:63;top:19558;width:9366;height:3556;visibility:visible;mso-wrap-style:square;v-text-anchor:top" coordsize="936625,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" path="m936625,355600l,355600,,,936625,r,355600xe" fillcolor="#2e7d32" stroked="f">
                  <v:path arrowok="t"/>
                </v:shape>
                <v:shape id="Image 2242" o:spid="_x0000_s2560" type="#_x0000_t75" style="position:absolute;left:10382;top:20256;width:2159;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">
                  <v:imagedata r:id="rId100" o:title=""/>
                </v:shape>
                <v:shape id="Graphic 2243" o:spid="_x0000_s2561" style="position:absolute;left:63;top:24384;width:7493;height:2921;visibility:visible;mso-wrap-style:square;v-text-anchor:top" coordsize="7493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" path="m,292100r749300,l749300,,,,,292100xe" fillcolor="#2e7d32" stroked="f">
                  <v:path arrowok="t"/>
                </v:shape>
                <v:shape id="Image 2244" o:spid="_x0000_s2562" type="#_x0000_t75" style="position:absolute;left:8509;top:25082;width:2159;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">
                  <v:imagedata r:id="rId99" o:title=""/>
                </v:shape>
                <v:shape id="Graphic 2245" o:spid="_x0000_s2563" style="position:absolute;left:63;top:27305;width:41275;height:4572;visibility:visible;mso-wrap-style:square;v-text-anchor:top" coordsize="4127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" path="m4127500,457200l,457200,,,4127500,r,457200xe" fillcolor="#e7f5e9" stroked="f">
                  <v:path arrowok="t"/>
                </v:shape>
                <v:shape id="Graphic 2246" o:spid="_x0000_s2564" style="position:absolute;left:63;top:27305;width:41275;height:4572;visibility:visible;mso-wrap-style:square;v-text-anchor:top" coordsize="4127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" path="m,l4127500,r,457200l,457200,,xe" filled="f" strokecolor="#2e7d32" strokeweight="1pt">
                  <v:path arrowok="t"/>
                </v:shape>
                <v:shape id="Textbox 2247" o:spid="_x0000_s2565" type="#_x0000_t202" style="position:absolute;left:15740;top:1394;width:401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" filled="f" stroked="f">
                  <v:textbox inset="0,0,0,0">
                    <w:txbxContent>
                      <w:p w14:paraId="2F8A3C02" w14:textId="77777777" w:rsidR="00B0389C" w:rsidRDefault="00767221">
                        <w:pPr>
                          <w:spacing w:line="199" w:lineRule="exact"/>
                          <w:rPr>
                            <w:b/>
                            <w:sz w:val="18"/>
                          </w:rPr>
                        </w:pPr>
                        <w:r>
                          <w:rPr>
                            <w:b/>
                            <w:color w:val="FFFFFF"/>
                            <w:sz w:val="18"/>
                          </w:rPr>
                          <w:t>35</w:t>
                        </w:r>
                        <w:r>
                          <w:rPr>
                            <w:b/>
                            <w:color w:val="FFFFFF"/>
                            <w:spacing w:val="19"/>
                            <w:sz w:val="18"/>
                          </w:rPr>
                          <w:t xml:space="preserve"> </w:t>
                        </w:r>
                        <w:r>
                          <w:rPr>
                            <w:b/>
                            <w:color w:val="FFFFFF"/>
                            <w:sz w:val="18"/>
                          </w:rPr>
                          <w:t>/</w:t>
                        </w:r>
                        <w:r>
                          <w:rPr>
                            <w:b/>
                            <w:color w:val="FFFFFF"/>
                            <w:spacing w:val="69"/>
                            <w:w w:val="150"/>
                            <w:sz w:val="18"/>
                          </w:rPr>
                          <w:t xml:space="preserve"> </w:t>
                        </w:r>
                        <w:r>
                          <w:rPr>
                            <w:b/>
                            <w:color w:val="FFFFFF"/>
                            <w:spacing w:val="-7"/>
                            <w:sz w:val="18"/>
                          </w:rPr>
                          <w:t>35</w:t>
                        </w:r>
                      </w:p>
                    </w:txbxContent>
                  </v:textbox>
                </v:shape>
                <v:shape id="Textbox 2248" o:spid="_x0000_s2566" type="#_x0000_t202" style="position:absolute;left:7778;top:6220;width:402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" filled="f" stroked="f">
                  <v:textbox inset="0,0,0,0">
                    <w:txbxContent>
                      <w:p w14:paraId="03FBA90C" w14:textId="77777777" w:rsidR="00B0389C" w:rsidRDefault="00767221">
                        <w:pPr>
                          <w:spacing w:line="199" w:lineRule="exact"/>
                          <w:rPr>
                            <w:b/>
                            <w:sz w:val="18"/>
                          </w:rPr>
                        </w:pPr>
                        <w:r>
                          <w:rPr>
                            <w:b/>
                            <w:color w:val="FFFFFF"/>
                            <w:sz w:val="18"/>
                          </w:rPr>
                          <w:t>18</w:t>
                        </w:r>
                        <w:r>
                          <w:rPr>
                            <w:b/>
                            <w:color w:val="FFFFFF"/>
                            <w:spacing w:val="19"/>
                            <w:sz w:val="18"/>
                          </w:rPr>
                          <w:t xml:space="preserve"> </w:t>
                        </w:r>
                        <w:r>
                          <w:rPr>
                            <w:b/>
                            <w:color w:val="FFFFFF"/>
                            <w:sz w:val="18"/>
                          </w:rPr>
                          <w:t>/</w:t>
                        </w:r>
                        <w:r>
                          <w:rPr>
                            <w:b/>
                            <w:color w:val="FFFFFF"/>
                            <w:spacing w:val="69"/>
                            <w:w w:val="150"/>
                            <w:sz w:val="18"/>
                          </w:rPr>
                          <w:t xml:space="preserve"> </w:t>
                        </w:r>
                        <w:r>
                          <w:rPr>
                            <w:b/>
                            <w:color w:val="FFFFFF"/>
                            <w:spacing w:val="-7"/>
                            <w:sz w:val="18"/>
                          </w:rPr>
                          <w:t>18</w:t>
                        </w:r>
                      </w:p>
                    </w:txbxContent>
                  </v:textbox>
                </v:shape>
                <v:shape id="Textbox 2249" o:spid="_x0000_s2567" type="#_x0000_t202" style="position:absolute;left:6373;top:11046;width:402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" filled="f" stroked="f">
                  <v:textbox inset="0,0,0,0">
                    <w:txbxContent>
                      <w:p w14:paraId="1A3770F3" w14:textId="77777777" w:rsidR="00B0389C" w:rsidRDefault="00767221">
                        <w:pPr>
                          <w:spacing w:line="199" w:lineRule="exact"/>
                          <w:rPr>
                            <w:b/>
                            <w:sz w:val="18"/>
                          </w:rPr>
                        </w:pPr>
                        <w:r>
                          <w:rPr>
                            <w:b/>
                            <w:color w:val="FFFFFF"/>
                            <w:sz w:val="18"/>
                          </w:rPr>
                          <w:t>15</w:t>
                        </w:r>
                        <w:r>
                          <w:rPr>
                            <w:b/>
                            <w:color w:val="FFFFFF"/>
                            <w:spacing w:val="19"/>
                            <w:sz w:val="18"/>
                          </w:rPr>
                          <w:t xml:space="preserve"> </w:t>
                        </w:r>
                        <w:r>
                          <w:rPr>
                            <w:b/>
                            <w:color w:val="FFFFFF"/>
                            <w:sz w:val="18"/>
                          </w:rPr>
                          <w:t>/</w:t>
                        </w:r>
                        <w:r>
                          <w:rPr>
                            <w:b/>
                            <w:color w:val="FFFFFF"/>
                            <w:spacing w:val="69"/>
                            <w:w w:val="150"/>
                            <w:sz w:val="18"/>
                          </w:rPr>
                          <w:t xml:space="preserve"> </w:t>
                        </w:r>
                        <w:r>
                          <w:rPr>
                            <w:b/>
                            <w:color w:val="FFFFFF"/>
                            <w:spacing w:val="-7"/>
                            <w:sz w:val="18"/>
                          </w:rPr>
                          <w:t>15</w:t>
                        </w:r>
                      </w:p>
                    </w:txbxContent>
                  </v:textbox>
                </v:shape>
                <v:shape id="Textbox 2250" o:spid="_x0000_s2568" type="#_x0000_t202" style="position:absolute;left:4968;top:15872;width:402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" filled="f" stroked="f">
                  <v:textbox inset="0,0,0,0">
                    <w:txbxContent>
                      <w:p w14:paraId="5D128DEB" w14:textId="77777777" w:rsidR="00B0389C" w:rsidRDefault="00767221">
                        <w:pPr>
                          <w:spacing w:line="199" w:lineRule="exact"/>
                          <w:rPr>
                            <w:b/>
                            <w:sz w:val="18"/>
                          </w:rPr>
                        </w:pPr>
                        <w:r>
                          <w:rPr>
                            <w:b/>
                            <w:color w:val="FFFFFF"/>
                            <w:sz w:val="18"/>
                          </w:rPr>
                          <w:t>12</w:t>
                        </w:r>
                        <w:r>
                          <w:rPr>
                            <w:b/>
                            <w:color w:val="FFFFFF"/>
                            <w:spacing w:val="19"/>
                            <w:sz w:val="18"/>
                          </w:rPr>
                          <w:t xml:space="preserve"> </w:t>
                        </w:r>
                        <w:r>
                          <w:rPr>
                            <w:b/>
                            <w:color w:val="FFFFFF"/>
                            <w:sz w:val="18"/>
                          </w:rPr>
                          <w:t>/</w:t>
                        </w:r>
                        <w:r>
                          <w:rPr>
                            <w:b/>
                            <w:color w:val="FFFFFF"/>
                            <w:spacing w:val="69"/>
                            <w:w w:val="150"/>
                            <w:sz w:val="18"/>
                          </w:rPr>
                          <w:t xml:space="preserve"> </w:t>
                        </w:r>
                        <w:r>
                          <w:rPr>
                            <w:b/>
                            <w:color w:val="FFFFFF"/>
                            <w:spacing w:val="-7"/>
                            <w:sz w:val="18"/>
                          </w:rPr>
                          <w:t>12</w:t>
                        </w:r>
                      </w:p>
                    </w:txbxContent>
                  </v:textbox>
                </v:shape>
                <v:shape id="Textbox 2251" o:spid="_x0000_s2569" type="#_x0000_t202" style="position:absolute;left:4032;top:20698;width:401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" filled="f" stroked="f">
                  <v:textbox inset="0,0,0,0">
                    <w:txbxContent>
                      <w:p w14:paraId="16FA0872" w14:textId="77777777" w:rsidR="00B0389C" w:rsidRDefault="00767221">
                        <w:pPr>
                          <w:spacing w:line="199" w:lineRule="exact"/>
                          <w:rPr>
                            <w:b/>
                            <w:sz w:val="18"/>
                          </w:rPr>
                        </w:pPr>
                        <w:r>
                          <w:rPr>
                            <w:b/>
                            <w:color w:val="FFFFFF"/>
                            <w:sz w:val="18"/>
                          </w:rPr>
                          <w:t>10</w:t>
                        </w:r>
                        <w:r>
                          <w:rPr>
                            <w:b/>
                            <w:color w:val="FFFFFF"/>
                            <w:spacing w:val="19"/>
                            <w:sz w:val="18"/>
                          </w:rPr>
                          <w:t xml:space="preserve"> </w:t>
                        </w:r>
                        <w:r>
                          <w:rPr>
                            <w:b/>
                            <w:color w:val="FFFFFF"/>
                            <w:sz w:val="18"/>
                          </w:rPr>
                          <w:t>/</w:t>
                        </w:r>
                        <w:r>
                          <w:rPr>
                            <w:b/>
                            <w:color w:val="FFFFFF"/>
                            <w:spacing w:val="69"/>
                            <w:w w:val="150"/>
                            <w:sz w:val="18"/>
                          </w:rPr>
                          <w:t xml:space="preserve"> </w:t>
                        </w:r>
                        <w:r>
                          <w:rPr>
                            <w:b/>
                            <w:color w:val="FFFFFF"/>
                            <w:spacing w:val="-7"/>
                            <w:sz w:val="18"/>
                          </w:rPr>
                          <w:t>10</w:t>
                        </w:r>
                      </w:p>
                    </w:txbxContent>
                  </v:textbox>
                </v:shape>
                <v:shape id="Textbox 2252" o:spid="_x0000_s2570" type="#_x0000_t202" style="position:absolute;left:3381;top:25524;width:33579;height:5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" filled="f" stroked="f">
                  <v:textbox inset="0,0,0,0">
                    <w:txbxContent>
                      <w:p w14:paraId="7E80C31D" w14:textId="77777777" w:rsidR="00B0389C" w:rsidRDefault="00767221">
                        <w:pPr>
                          <w:spacing w:line="199" w:lineRule="exact"/>
                          <w:rPr>
                            <w:b/>
                            <w:sz w:val="18"/>
                          </w:rPr>
                        </w:pPr>
                        <w:r>
                          <w:rPr>
                            <w:b/>
                            <w:color w:val="FFFFFF"/>
                            <w:sz w:val="18"/>
                          </w:rPr>
                          <w:t>8</w:t>
                        </w:r>
                        <w:r>
                          <w:rPr>
                            <w:b/>
                            <w:color w:val="FFFFFF"/>
                            <w:spacing w:val="-26"/>
                            <w:sz w:val="18"/>
                          </w:rPr>
                          <w:t xml:space="preserve"> </w:t>
                        </w:r>
                        <w:r>
                          <w:rPr>
                            <w:b/>
                            <w:color w:val="FFFFFF"/>
                            <w:sz w:val="18"/>
                          </w:rPr>
                          <w:t>/</w:t>
                        </w:r>
                        <w:r>
                          <w:rPr>
                            <w:b/>
                            <w:color w:val="FFFFFF"/>
                            <w:spacing w:val="46"/>
                            <w:sz w:val="18"/>
                          </w:rPr>
                          <w:t xml:space="preserve">  </w:t>
                        </w:r>
                        <w:r>
                          <w:rPr>
                            <w:b/>
                            <w:color w:val="FFFFFF"/>
                            <w:spacing w:val="-12"/>
                            <w:sz w:val="18"/>
                          </w:rPr>
                          <w:t>8</w:t>
                        </w:r>
                      </w:p>
                      <w:p w14:paraId="2CCA20E7" w14:textId="77777777" w:rsidR="00B0389C" w:rsidRDefault="00767221">
                        <w:pPr>
                          <w:spacing w:before="174"/>
                          <w:ind w:left="167"/>
                          <w:jc w:val="center"/>
                          <w:rPr>
                            <w:b/>
                            <w:sz w:val="20"/>
                          </w:rPr>
                        </w:pPr>
                        <w:r>
                          <w:rPr>
                            <w:b/>
                            <w:color w:val="2E7D32"/>
                            <w:sz w:val="20"/>
                          </w:rPr>
                          <w:t>Overall:</w:t>
                        </w:r>
                        <w:r>
                          <w:rPr>
                            <w:b/>
                            <w:color w:val="2E7D32"/>
                            <w:spacing w:val="-3"/>
                            <w:sz w:val="20"/>
                          </w:rPr>
                          <w:t xml:space="preserve"> </w:t>
                        </w:r>
                        <w:r>
                          <w:rPr>
                            <w:b/>
                            <w:color w:val="2E7D32"/>
                            <w:sz w:val="20"/>
                          </w:rPr>
                          <w:t>98</w:t>
                        </w:r>
                        <w:r>
                          <w:rPr>
                            <w:b/>
                            <w:color w:val="2E7D32"/>
                            <w:spacing w:val="-3"/>
                            <w:sz w:val="20"/>
                          </w:rPr>
                          <w:t xml:space="preserve"> </w:t>
                        </w:r>
                        <w:r>
                          <w:rPr>
                            <w:b/>
                            <w:color w:val="2E7D32"/>
                            <w:sz w:val="20"/>
                          </w:rPr>
                          <w:t>/</w:t>
                        </w:r>
                        <w:r>
                          <w:rPr>
                            <w:b/>
                            <w:color w:val="2E7D32"/>
                            <w:spacing w:val="-3"/>
                            <w:sz w:val="20"/>
                          </w:rPr>
                          <w:t xml:space="preserve"> </w:t>
                        </w:r>
                        <w:r>
                          <w:rPr>
                            <w:b/>
                            <w:color w:val="2E7D32"/>
                            <w:sz w:val="20"/>
                          </w:rPr>
                          <w:t>98</w:t>
                        </w:r>
                        <w:r>
                          <w:rPr>
                            <w:b/>
                            <w:color w:val="2E7D32"/>
                            <w:spacing w:val="-8"/>
                            <w:sz w:val="20"/>
                          </w:rPr>
                          <w:t xml:space="preserve"> </w:t>
                        </w:r>
                        <w:r>
                          <w:rPr>
                            <w:b/>
                            <w:color w:val="2E7D32"/>
                            <w:sz w:val="20"/>
                          </w:rPr>
                          <w:t>Tests</w:t>
                        </w:r>
                        <w:r>
                          <w:rPr>
                            <w:b/>
                            <w:color w:val="2E7D32"/>
                            <w:spacing w:val="-3"/>
                            <w:sz w:val="20"/>
                          </w:rPr>
                          <w:t xml:space="preserve"> </w:t>
                        </w:r>
                        <w:r>
                          <w:rPr>
                            <w:b/>
                            <w:color w:val="2E7D32"/>
                            <w:sz w:val="20"/>
                          </w:rPr>
                          <w:t>Passed</w:t>
                        </w:r>
                        <w:r>
                          <w:rPr>
                            <w:b/>
                            <w:color w:val="2E7D32"/>
                            <w:spacing w:val="-3"/>
                            <w:sz w:val="20"/>
                          </w:rPr>
                          <w:t xml:space="preserve"> </w:t>
                        </w:r>
                        <w:r>
                          <w:rPr>
                            <w:b/>
                            <w:color w:val="2E7D32"/>
                            <w:sz w:val="20"/>
                          </w:rPr>
                          <w:t>—</w:t>
                        </w:r>
                        <w:r>
                          <w:rPr>
                            <w:b/>
                            <w:color w:val="2E7D32"/>
                            <w:spacing w:val="-3"/>
                            <w:sz w:val="20"/>
                          </w:rPr>
                          <w:t xml:space="preserve"> </w:t>
                        </w:r>
                        <w:r>
                          <w:rPr>
                            <w:b/>
                            <w:color w:val="2E7D32"/>
                            <w:sz w:val="20"/>
                          </w:rPr>
                          <w:t>100%</w:t>
                        </w:r>
                        <w:r>
                          <w:rPr>
                            <w:b/>
                            <w:color w:val="2E7D32"/>
                            <w:spacing w:val="-3"/>
                            <w:sz w:val="20"/>
                          </w:rPr>
                          <w:t xml:space="preserve"> </w:t>
                        </w:r>
                        <w:r>
                          <w:rPr>
                            <w:b/>
                            <w:color w:val="2E7D32"/>
                            <w:sz w:val="20"/>
                          </w:rPr>
                          <w:t>Pass</w:t>
                        </w:r>
                        <w:r>
                          <w:rPr>
                            <w:b/>
                            <w:color w:val="2E7D32"/>
                            <w:spacing w:val="-2"/>
                            <w:sz w:val="20"/>
                          </w:rPr>
                          <w:t xml:space="preserve"> </w:t>
                        </w:r>
                        <w:r>
                          <w:rPr>
                            <w:b/>
                            <w:color w:val="2E7D32"/>
                            <w:spacing w:val="-4"/>
                            <w:sz w:val="20"/>
                          </w:rPr>
                          <w:t>Rate</w:t>
                        </w:r>
                      </w:p>
                      <w:p w14:paraId="615D1103" w14:textId="77777777" w:rsidR="00B0389C" w:rsidRDefault="00767221">
                        <w:pPr>
                          <w:spacing w:before="87"/>
                          <w:ind w:left="167" w:right="1"/>
                          <w:jc w:val="center"/>
                          <w:rPr>
                            <w:i/>
                            <w:sz w:val="16"/>
                          </w:rPr>
                        </w:pPr>
                        <w:r>
                          <w:rPr>
                            <w:i/>
                            <w:color w:val="555555"/>
                            <w:sz w:val="16"/>
                          </w:rPr>
                          <w:t>Zero</w:t>
                        </w:r>
                        <w:r>
                          <w:rPr>
                            <w:i/>
                            <w:color w:val="555555"/>
                            <w:spacing w:val="-3"/>
                            <w:sz w:val="16"/>
                          </w:rPr>
                          <w:t xml:space="preserve"> </w:t>
                        </w:r>
                        <w:r>
                          <w:rPr>
                            <w:i/>
                            <w:color w:val="555555"/>
                            <w:sz w:val="16"/>
                          </w:rPr>
                          <w:t>defects</w:t>
                        </w:r>
                        <w:r>
                          <w:rPr>
                            <w:i/>
                            <w:color w:val="555555"/>
                            <w:spacing w:val="-3"/>
                            <w:sz w:val="16"/>
                          </w:rPr>
                          <w:t xml:space="preserve"> </w:t>
                        </w:r>
                        <w:r>
                          <w:rPr>
                            <w:i/>
                            <w:color w:val="555555"/>
                            <w:sz w:val="16"/>
                          </w:rPr>
                          <w:t>remaining</w:t>
                        </w:r>
                        <w:r>
                          <w:rPr>
                            <w:i/>
                            <w:color w:val="555555"/>
                            <w:spacing w:val="-3"/>
                            <w:sz w:val="16"/>
                          </w:rPr>
                          <w:t xml:space="preserve"> </w:t>
                        </w:r>
                        <w:r>
                          <w:rPr>
                            <w:i/>
                            <w:color w:val="555555"/>
                            <w:sz w:val="16"/>
                          </w:rPr>
                          <w:t>—</w:t>
                        </w:r>
                        <w:r>
                          <w:rPr>
                            <w:i/>
                            <w:color w:val="555555"/>
                            <w:spacing w:val="-3"/>
                            <w:sz w:val="16"/>
                          </w:rPr>
                          <w:t xml:space="preserve"> </w:t>
                        </w:r>
                        <w:r>
                          <w:rPr>
                            <w:i/>
                            <w:color w:val="555555"/>
                            <w:sz w:val="16"/>
                          </w:rPr>
                          <w:t>all</w:t>
                        </w:r>
                        <w:r>
                          <w:rPr>
                            <w:i/>
                            <w:color w:val="555555"/>
                            <w:spacing w:val="-2"/>
                            <w:sz w:val="16"/>
                          </w:rPr>
                          <w:t xml:space="preserve"> </w:t>
                        </w:r>
                        <w:r>
                          <w:rPr>
                            <w:i/>
                            <w:color w:val="555555"/>
                            <w:sz w:val="16"/>
                          </w:rPr>
                          <w:t>5</w:t>
                        </w:r>
                        <w:r>
                          <w:rPr>
                            <w:i/>
                            <w:color w:val="555555"/>
                            <w:spacing w:val="-3"/>
                            <w:sz w:val="16"/>
                          </w:rPr>
                          <w:t xml:space="preserve"> </w:t>
                        </w:r>
                        <w:r>
                          <w:rPr>
                            <w:i/>
                            <w:color w:val="555555"/>
                            <w:sz w:val="16"/>
                          </w:rPr>
                          <w:t>discovered</w:t>
                        </w:r>
                        <w:r>
                          <w:rPr>
                            <w:i/>
                            <w:color w:val="555555"/>
                            <w:spacing w:val="-3"/>
                            <w:sz w:val="16"/>
                          </w:rPr>
                          <w:t xml:space="preserve"> </w:t>
                        </w:r>
                        <w:r>
                          <w:rPr>
                            <w:i/>
                            <w:color w:val="555555"/>
                            <w:sz w:val="16"/>
                          </w:rPr>
                          <w:t>defects</w:t>
                        </w:r>
                        <w:r>
                          <w:rPr>
                            <w:i/>
                            <w:color w:val="555555"/>
                            <w:spacing w:val="-3"/>
                            <w:sz w:val="16"/>
                          </w:rPr>
                          <w:t xml:space="preserve"> </w:t>
                        </w:r>
                        <w:r>
                          <w:rPr>
                            <w:i/>
                            <w:color w:val="555555"/>
                            <w:sz w:val="16"/>
                          </w:rPr>
                          <w:t>resolved</w:t>
                        </w:r>
                        <w:r>
                          <w:rPr>
                            <w:i/>
                            <w:color w:val="555555"/>
                            <w:spacing w:val="-3"/>
                            <w:sz w:val="16"/>
                          </w:rPr>
                          <w:t xml:space="preserve"> </w:t>
                        </w:r>
                        <w:r>
                          <w:rPr>
                            <w:i/>
                            <w:color w:val="555555"/>
                            <w:sz w:val="16"/>
                          </w:rPr>
                          <w:t>during</w:t>
                        </w:r>
                        <w:r>
                          <w:rPr>
                            <w:i/>
                            <w:color w:val="555555"/>
                            <w:spacing w:val="-2"/>
                            <w:sz w:val="16"/>
                          </w:rPr>
                          <w:t xml:space="preserve"> development</w:t>
                        </w:r>
                      </w:p>
                    </w:txbxContent>
                  </v:textbox>
                </v:shape>
                <w10:wrap anchorx="page"/>
              </v:group>
            </w:pict>
          </mc:Fallback>
        </mc:AlternateContent>
      </w:r>
      <w:r>
        <w:rPr>
          <w:color w:val="555555"/>
          <w:spacing w:val="-10"/>
          <w:sz w:val="14"/>
        </w:rPr>
        <w:t>0</w:t>
      </w:r>
      <w:r>
        <w:rPr>
          <w:color w:val="555555"/>
          <w:sz w:val="14"/>
        </w:rPr>
        <w:tab/>
      </w:r>
      <w:r>
        <w:rPr>
          <w:color w:val="555555"/>
          <w:spacing w:val="-5"/>
          <w:sz w:val="14"/>
        </w:rPr>
        <w:t>10</w:t>
      </w:r>
      <w:r>
        <w:rPr>
          <w:color w:val="555555"/>
          <w:sz w:val="14"/>
        </w:rPr>
        <w:tab/>
      </w:r>
      <w:r>
        <w:rPr>
          <w:color w:val="555555"/>
          <w:spacing w:val="-5"/>
          <w:sz w:val="14"/>
        </w:rPr>
        <w:t>20</w:t>
      </w:r>
      <w:r>
        <w:rPr>
          <w:color w:val="555555"/>
          <w:sz w:val="14"/>
        </w:rPr>
        <w:tab/>
      </w:r>
      <w:r>
        <w:rPr>
          <w:color w:val="555555"/>
          <w:spacing w:val="-5"/>
          <w:sz w:val="14"/>
        </w:rPr>
        <w:t>30</w:t>
      </w:r>
      <w:r>
        <w:rPr>
          <w:color w:val="555555"/>
          <w:sz w:val="14"/>
        </w:rPr>
        <w:tab/>
      </w:r>
      <w:r>
        <w:rPr>
          <w:color w:val="555555"/>
          <w:spacing w:val="-5"/>
          <w:sz w:val="14"/>
        </w:rPr>
        <w:t>40</w:t>
      </w:r>
    </w:p>
    <w:p w14:paraId="11F26B78" w14:textId="77777777" w:rsidR="00B0389C" w:rsidRDefault="00B0389C">
      <w:pPr>
        <w:pStyle w:val="BodyText"/>
        <w:spacing w:before="159"/>
        <w:rPr>
          <w:sz w:val="14"/>
        </w:rPr>
      </w:pPr>
    </w:p>
    <w:p w14:paraId="1C118F59" w14:textId="77777777" w:rsidR="00B0389C" w:rsidRDefault="00767221">
      <w:pPr>
        <w:ind w:right="7413"/>
        <w:jc w:val="right"/>
        <w:rPr>
          <w:sz w:val="16"/>
        </w:rPr>
      </w:pPr>
      <w:r>
        <w:rPr>
          <w:noProof/>
          <w:sz w:val="16"/>
        </w:rPr>
        <w:drawing>
          <wp:anchor distT="0" distB="0" distL="0" distR="0" simplePos="0" relativeHeight="16019968" behindDoc="0" locked="0" layoutInCell="1" allowOverlap="1" wp14:anchorId="2A28FE62" wp14:editId="5FEAC07F">
            <wp:simplePos x="0" y="0"/>
            <wp:positionH relativeFrom="page">
              <wp:posOffset>5786437</wp:posOffset>
            </wp:positionH>
            <wp:positionV relativeFrom="paragraph">
              <wp:posOffset>-50731</wp:posOffset>
            </wp:positionV>
            <wp:extent cx="215900" cy="215900"/>
            <wp:effectExtent l="0" t="0" r="0" b="0"/>
            <wp:wrapNone/>
            <wp:docPr id="2253" name="Image 2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3" name="Image 2253"/>
                    <pic:cNvPicPr/>
                  </pic:nvPicPr>
                  <pic:blipFill>
                    <a:blip r:embed="rId96" cstate="print"/>
                    <a:stretch>
                      <a:fillRect/>
                    </a:stretch>
                  </pic:blipFill>
                  <pic:spPr>
                    <a:xfrm>
                      <a:off x="0" y="0"/>
                      <a:ext cx="215900" cy="215900"/>
                    </a:xfrm>
                    <a:prstGeom prst="rect">
                      <a:avLst/>
                    </a:prstGeom>
                  </pic:spPr>
                </pic:pic>
              </a:graphicData>
            </a:graphic>
          </wp:anchor>
        </w:drawing>
      </w:r>
      <w:r>
        <w:rPr>
          <w:color w:val="333333"/>
          <w:sz w:val="16"/>
        </w:rPr>
        <w:t>Unit</w:t>
      </w:r>
      <w:r>
        <w:rPr>
          <w:color w:val="333333"/>
          <w:spacing w:val="-3"/>
          <w:sz w:val="16"/>
        </w:rPr>
        <w:t xml:space="preserve"> </w:t>
      </w:r>
      <w:r>
        <w:rPr>
          <w:color w:val="333333"/>
          <w:spacing w:val="-2"/>
          <w:sz w:val="16"/>
        </w:rPr>
        <w:t>Tests</w:t>
      </w:r>
    </w:p>
    <w:p w14:paraId="68B4F803" w14:textId="77777777" w:rsidR="00B0389C" w:rsidRDefault="00B0389C">
      <w:pPr>
        <w:pStyle w:val="BodyText"/>
        <w:rPr>
          <w:sz w:val="16"/>
        </w:rPr>
      </w:pPr>
    </w:p>
    <w:p w14:paraId="019B6B27" w14:textId="77777777" w:rsidR="00B0389C" w:rsidRDefault="00B0389C">
      <w:pPr>
        <w:pStyle w:val="BodyText"/>
        <w:rPr>
          <w:sz w:val="16"/>
        </w:rPr>
      </w:pPr>
    </w:p>
    <w:p w14:paraId="426A6566" w14:textId="77777777" w:rsidR="00B0389C" w:rsidRDefault="00B0389C">
      <w:pPr>
        <w:pStyle w:val="BodyText"/>
        <w:spacing w:before="24"/>
        <w:rPr>
          <w:sz w:val="16"/>
        </w:rPr>
      </w:pPr>
    </w:p>
    <w:p w14:paraId="06C0D6AC" w14:textId="77777777" w:rsidR="00B0389C" w:rsidRDefault="00767221">
      <w:pPr>
        <w:ind w:right="7413"/>
        <w:jc w:val="right"/>
        <w:rPr>
          <w:sz w:val="16"/>
        </w:rPr>
      </w:pPr>
      <w:r>
        <w:rPr>
          <w:color w:val="333333"/>
          <w:sz w:val="16"/>
        </w:rPr>
        <w:t>Integration</w:t>
      </w:r>
      <w:r>
        <w:rPr>
          <w:color w:val="333333"/>
          <w:spacing w:val="-6"/>
          <w:sz w:val="16"/>
        </w:rPr>
        <w:t xml:space="preserve"> </w:t>
      </w:r>
      <w:r>
        <w:rPr>
          <w:color w:val="333333"/>
          <w:spacing w:val="-2"/>
          <w:sz w:val="16"/>
        </w:rPr>
        <w:t>Tests</w:t>
      </w:r>
    </w:p>
    <w:p w14:paraId="2EF8308B" w14:textId="77777777" w:rsidR="00B0389C" w:rsidRDefault="00B0389C">
      <w:pPr>
        <w:pStyle w:val="BodyText"/>
        <w:rPr>
          <w:sz w:val="16"/>
        </w:rPr>
      </w:pPr>
    </w:p>
    <w:p w14:paraId="026B16D9" w14:textId="77777777" w:rsidR="00B0389C" w:rsidRDefault="00B0389C">
      <w:pPr>
        <w:pStyle w:val="BodyText"/>
        <w:rPr>
          <w:sz w:val="16"/>
        </w:rPr>
      </w:pPr>
    </w:p>
    <w:p w14:paraId="615827D8" w14:textId="77777777" w:rsidR="00B0389C" w:rsidRDefault="00B0389C">
      <w:pPr>
        <w:pStyle w:val="BodyText"/>
        <w:spacing w:before="24"/>
        <w:rPr>
          <w:sz w:val="16"/>
        </w:rPr>
      </w:pPr>
    </w:p>
    <w:p w14:paraId="0DFD7F56" w14:textId="77777777" w:rsidR="00B0389C" w:rsidRDefault="00767221">
      <w:pPr>
        <w:spacing w:before="1"/>
        <w:ind w:left="1982"/>
        <w:rPr>
          <w:sz w:val="16"/>
        </w:rPr>
      </w:pPr>
      <w:r>
        <w:rPr>
          <w:color w:val="333333"/>
          <w:sz w:val="16"/>
        </w:rPr>
        <w:t>UI/UX</w:t>
      </w:r>
      <w:r>
        <w:rPr>
          <w:color w:val="333333"/>
          <w:spacing w:val="-3"/>
          <w:sz w:val="16"/>
        </w:rPr>
        <w:t xml:space="preserve"> </w:t>
      </w:r>
      <w:r>
        <w:rPr>
          <w:color w:val="333333"/>
          <w:spacing w:val="-2"/>
          <w:sz w:val="16"/>
        </w:rPr>
        <w:t>Tests</w:t>
      </w:r>
    </w:p>
    <w:p w14:paraId="510AC601" w14:textId="77777777" w:rsidR="00B0389C" w:rsidRDefault="00B0389C">
      <w:pPr>
        <w:pStyle w:val="BodyText"/>
        <w:rPr>
          <w:sz w:val="16"/>
        </w:rPr>
      </w:pPr>
    </w:p>
    <w:p w14:paraId="255B044F" w14:textId="77777777" w:rsidR="00B0389C" w:rsidRDefault="00B0389C">
      <w:pPr>
        <w:pStyle w:val="BodyText"/>
        <w:rPr>
          <w:sz w:val="16"/>
        </w:rPr>
      </w:pPr>
    </w:p>
    <w:p w14:paraId="2FC10C6A" w14:textId="77777777" w:rsidR="00B0389C" w:rsidRDefault="00B0389C">
      <w:pPr>
        <w:pStyle w:val="BodyText"/>
        <w:spacing w:before="23"/>
        <w:rPr>
          <w:sz w:val="16"/>
        </w:rPr>
      </w:pPr>
    </w:p>
    <w:p w14:paraId="1C05FD73" w14:textId="77777777" w:rsidR="00B0389C" w:rsidRDefault="00767221">
      <w:pPr>
        <w:spacing w:before="1"/>
        <w:ind w:left="1955"/>
        <w:rPr>
          <w:sz w:val="16"/>
        </w:rPr>
      </w:pPr>
      <w:r>
        <w:rPr>
          <w:color w:val="333333"/>
          <w:sz w:val="16"/>
        </w:rPr>
        <w:t>System</w:t>
      </w:r>
      <w:r>
        <w:rPr>
          <w:color w:val="333333"/>
          <w:spacing w:val="-3"/>
          <w:sz w:val="16"/>
        </w:rPr>
        <w:t xml:space="preserve"> </w:t>
      </w:r>
      <w:r>
        <w:rPr>
          <w:color w:val="333333"/>
          <w:spacing w:val="-2"/>
          <w:sz w:val="16"/>
        </w:rPr>
        <w:t>Tests</w:t>
      </w:r>
    </w:p>
    <w:p w14:paraId="2CD8EE6F" w14:textId="77777777" w:rsidR="00B0389C" w:rsidRDefault="00B0389C">
      <w:pPr>
        <w:pStyle w:val="BodyText"/>
        <w:rPr>
          <w:sz w:val="16"/>
        </w:rPr>
      </w:pPr>
    </w:p>
    <w:p w14:paraId="193FE102" w14:textId="77777777" w:rsidR="00B0389C" w:rsidRDefault="00B0389C">
      <w:pPr>
        <w:pStyle w:val="BodyText"/>
        <w:rPr>
          <w:sz w:val="16"/>
        </w:rPr>
      </w:pPr>
    </w:p>
    <w:p w14:paraId="42A7C48C" w14:textId="77777777" w:rsidR="00B0389C" w:rsidRDefault="00B0389C">
      <w:pPr>
        <w:pStyle w:val="BodyText"/>
        <w:spacing w:before="23"/>
        <w:rPr>
          <w:sz w:val="16"/>
        </w:rPr>
      </w:pPr>
    </w:p>
    <w:p w14:paraId="392BF8E4" w14:textId="77777777" w:rsidR="00B0389C" w:rsidRDefault="00767221">
      <w:pPr>
        <w:spacing w:before="1"/>
        <w:ind w:left="1893"/>
        <w:rPr>
          <w:sz w:val="16"/>
        </w:rPr>
      </w:pPr>
      <w:r>
        <w:rPr>
          <w:color w:val="333333"/>
          <w:sz w:val="16"/>
        </w:rPr>
        <w:t>Security</w:t>
      </w:r>
      <w:r>
        <w:rPr>
          <w:color w:val="333333"/>
          <w:spacing w:val="-3"/>
          <w:sz w:val="16"/>
        </w:rPr>
        <w:t xml:space="preserve"> </w:t>
      </w:r>
      <w:r>
        <w:rPr>
          <w:color w:val="333333"/>
          <w:spacing w:val="-2"/>
          <w:sz w:val="16"/>
        </w:rPr>
        <w:t>Tests</w:t>
      </w:r>
    </w:p>
    <w:p w14:paraId="66F807FC" w14:textId="77777777" w:rsidR="00B0389C" w:rsidRDefault="00B0389C">
      <w:pPr>
        <w:pStyle w:val="BodyText"/>
        <w:rPr>
          <w:sz w:val="16"/>
        </w:rPr>
      </w:pPr>
    </w:p>
    <w:p w14:paraId="5457417C" w14:textId="77777777" w:rsidR="00B0389C" w:rsidRDefault="00B0389C">
      <w:pPr>
        <w:pStyle w:val="BodyText"/>
        <w:rPr>
          <w:sz w:val="16"/>
        </w:rPr>
      </w:pPr>
    </w:p>
    <w:p w14:paraId="32782450" w14:textId="77777777" w:rsidR="00B0389C" w:rsidRDefault="00B0389C">
      <w:pPr>
        <w:pStyle w:val="BodyText"/>
        <w:spacing w:before="24"/>
        <w:rPr>
          <w:sz w:val="16"/>
        </w:rPr>
      </w:pPr>
    </w:p>
    <w:p w14:paraId="4615EAFA" w14:textId="77777777" w:rsidR="00B0389C" w:rsidRDefault="00767221">
      <w:pPr>
        <w:ind w:left="1608"/>
        <w:rPr>
          <w:sz w:val="16"/>
        </w:rPr>
      </w:pPr>
      <w:r>
        <w:rPr>
          <w:color w:val="333333"/>
          <w:sz w:val="16"/>
        </w:rPr>
        <w:t>Performance</w:t>
      </w:r>
      <w:r>
        <w:rPr>
          <w:color w:val="333333"/>
          <w:spacing w:val="-3"/>
          <w:sz w:val="16"/>
        </w:rPr>
        <w:t xml:space="preserve"> </w:t>
      </w:r>
      <w:r>
        <w:rPr>
          <w:color w:val="333333"/>
          <w:spacing w:val="-2"/>
          <w:sz w:val="16"/>
        </w:rPr>
        <w:t>Tests</w:t>
      </w:r>
    </w:p>
    <w:p w14:paraId="51E45176" w14:textId="77777777" w:rsidR="00B0389C" w:rsidRDefault="00B0389C">
      <w:pPr>
        <w:pStyle w:val="BodyText"/>
        <w:rPr>
          <w:sz w:val="18"/>
        </w:rPr>
      </w:pPr>
    </w:p>
    <w:p w14:paraId="3F15F123" w14:textId="77777777" w:rsidR="00B0389C" w:rsidRDefault="00B0389C">
      <w:pPr>
        <w:pStyle w:val="BodyText"/>
        <w:rPr>
          <w:sz w:val="18"/>
        </w:rPr>
      </w:pPr>
    </w:p>
    <w:p w14:paraId="47D09A51" w14:textId="77777777" w:rsidR="00B0389C" w:rsidRDefault="00B0389C">
      <w:pPr>
        <w:pStyle w:val="BodyText"/>
        <w:rPr>
          <w:sz w:val="18"/>
        </w:rPr>
      </w:pPr>
    </w:p>
    <w:p w14:paraId="28BCDDA9" w14:textId="77777777" w:rsidR="00B0389C" w:rsidRDefault="00B0389C">
      <w:pPr>
        <w:pStyle w:val="BodyText"/>
        <w:rPr>
          <w:sz w:val="18"/>
        </w:rPr>
      </w:pPr>
    </w:p>
    <w:p w14:paraId="709053C4" w14:textId="77777777" w:rsidR="00B0389C" w:rsidRDefault="00B0389C">
      <w:pPr>
        <w:pStyle w:val="BodyText"/>
        <w:spacing w:before="164"/>
        <w:rPr>
          <w:sz w:val="18"/>
        </w:rPr>
      </w:pPr>
    </w:p>
    <w:p w14:paraId="6BEA68F5" w14:textId="77777777" w:rsidR="00B0389C" w:rsidRDefault="00767221">
      <w:pPr>
        <w:jc w:val="center"/>
        <w:rPr>
          <w:i/>
          <w:sz w:val="18"/>
        </w:rPr>
      </w:pPr>
      <w:r>
        <w:rPr>
          <w:i/>
          <w:sz w:val="18"/>
        </w:rPr>
        <w:t>Figure</w:t>
      </w:r>
      <w:r>
        <w:rPr>
          <w:i/>
          <w:spacing w:val="-7"/>
          <w:sz w:val="18"/>
        </w:rPr>
        <w:t xml:space="preserve"> </w:t>
      </w:r>
      <w:r>
        <w:rPr>
          <w:i/>
          <w:sz w:val="18"/>
        </w:rPr>
        <w:t>9.3:</w:t>
      </w:r>
      <w:r>
        <w:rPr>
          <w:i/>
          <w:spacing w:val="-10"/>
          <w:sz w:val="18"/>
        </w:rPr>
        <w:t xml:space="preserve"> </w:t>
      </w:r>
      <w:r>
        <w:rPr>
          <w:i/>
          <w:sz w:val="18"/>
        </w:rPr>
        <w:t>Test</w:t>
      </w:r>
      <w:r>
        <w:rPr>
          <w:i/>
          <w:spacing w:val="-7"/>
          <w:sz w:val="18"/>
        </w:rPr>
        <w:t xml:space="preserve"> </w:t>
      </w:r>
      <w:r>
        <w:rPr>
          <w:i/>
          <w:sz w:val="18"/>
        </w:rPr>
        <w:t>Results</w:t>
      </w:r>
      <w:r>
        <w:rPr>
          <w:i/>
          <w:spacing w:val="-6"/>
          <w:sz w:val="18"/>
        </w:rPr>
        <w:t xml:space="preserve"> </w:t>
      </w:r>
      <w:r>
        <w:rPr>
          <w:i/>
          <w:sz w:val="18"/>
        </w:rPr>
        <w:t>Summary</w:t>
      </w:r>
      <w:r>
        <w:rPr>
          <w:i/>
          <w:spacing w:val="-7"/>
          <w:sz w:val="18"/>
        </w:rPr>
        <w:t xml:space="preserve"> </w:t>
      </w:r>
      <w:r>
        <w:rPr>
          <w:i/>
          <w:sz w:val="18"/>
        </w:rPr>
        <w:t>—</w:t>
      </w:r>
      <w:r>
        <w:rPr>
          <w:i/>
          <w:spacing w:val="-7"/>
          <w:sz w:val="18"/>
        </w:rPr>
        <w:t xml:space="preserve"> </w:t>
      </w:r>
      <w:r>
        <w:rPr>
          <w:i/>
          <w:sz w:val="18"/>
        </w:rPr>
        <w:t>142</w:t>
      </w:r>
      <w:r>
        <w:rPr>
          <w:i/>
          <w:spacing w:val="-10"/>
          <w:sz w:val="18"/>
        </w:rPr>
        <w:t xml:space="preserve"> </w:t>
      </w:r>
      <w:r>
        <w:rPr>
          <w:i/>
          <w:sz w:val="18"/>
        </w:rPr>
        <w:t>Tests,</w:t>
      </w:r>
      <w:r>
        <w:rPr>
          <w:i/>
          <w:spacing w:val="-6"/>
          <w:sz w:val="18"/>
        </w:rPr>
        <w:t xml:space="preserve"> </w:t>
      </w:r>
      <w:r>
        <w:rPr>
          <w:i/>
          <w:sz w:val="18"/>
        </w:rPr>
        <w:t>100%</w:t>
      </w:r>
      <w:r>
        <w:rPr>
          <w:i/>
          <w:spacing w:val="-7"/>
          <w:sz w:val="18"/>
        </w:rPr>
        <w:t xml:space="preserve"> </w:t>
      </w:r>
      <w:r>
        <w:rPr>
          <w:i/>
          <w:sz w:val="18"/>
        </w:rPr>
        <w:t>Pass</w:t>
      </w:r>
      <w:r>
        <w:rPr>
          <w:i/>
          <w:spacing w:val="-6"/>
          <w:sz w:val="18"/>
        </w:rPr>
        <w:t xml:space="preserve"> </w:t>
      </w:r>
      <w:r>
        <w:rPr>
          <w:i/>
          <w:spacing w:val="-4"/>
          <w:sz w:val="18"/>
        </w:rPr>
        <w:t>Rate</w:t>
      </w:r>
    </w:p>
    <w:p w14:paraId="1AC9686E" w14:textId="77777777" w:rsidR="00B0389C" w:rsidRDefault="00B0389C">
      <w:pPr>
        <w:pStyle w:val="BodyText"/>
        <w:spacing w:before="179"/>
        <w:rPr>
          <w:i/>
          <w:sz w:val="18"/>
        </w:rPr>
      </w:pPr>
    </w:p>
    <w:p w14:paraId="3BB80D51" w14:textId="77777777" w:rsidR="00B0389C" w:rsidRDefault="00767221">
      <w:pPr>
        <w:pStyle w:val="Heading3"/>
        <w:numPr>
          <w:ilvl w:val="1"/>
          <w:numId w:val="8"/>
        </w:numPr>
        <w:tabs>
          <w:tab w:val="left" w:pos="950"/>
        </w:tabs>
        <w:ind w:left="950" w:hanging="800"/>
      </w:pPr>
      <w:bookmarkStart w:id="84" w:name="_TOC_250033"/>
      <w:r>
        <w:rPr>
          <w:spacing w:val="-2"/>
        </w:rPr>
        <w:t>Testing</w:t>
      </w:r>
      <w:r>
        <w:rPr>
          <w:spacing w:val="-23"/>
        </w:rPr>
        <w:t xml:space="preserve"> </w:t>
      </w:r>
      <w:bookmarkEnd w:id="84"/>
      <w:r>
        <w:rPr>
          <w:spacing w:val="-2"/>
        </w:rPr>
        <w:t>Conclusion</w:t>
      </w:r>
    </w:p>
    <w:p w14:paraId="1EE3AF99" w14:textId="77777777" w:rsidR="00B0389C" w:rsidRDefault="00767221">
      <w:pPr>
        <w:pStyle w:val="BodyText"/>
        <w:spacing w:before="10"/>
        <w:rPr>
          <w:b/>
          <w:sz w:val="6"/>
        </w:rPr>
      </w:pPr>
      <w:r>
        <w:rPr>
          <w:b/>
          <w:noProof/>
          <w:sz w:val="6"/>
        </w:rPr>
        <mc:AlternateContent>
          <mc:Choice Requires="wps">
            <w:drawing>
              <wp:anchor distT="0" distB="0" distL="0" distR="0" simplePos="0" relativeHeight="487878656" behindDoc="1" locked="0" layoutInCell="1" allowOverlap="1" wp14:anchorId="682D2A9C" wp14:editId="27C8A2F4">
                <wp:simplePos x="0" y="0"/>
                <wp:positionH relativeFrom="page">
                  <wp:posOffset>635000</wp:posOffset>
                </wp:positionH>
                <wp:positionV relativeFrom="paragraph">
                  <wp:posOffset>65784</wp:posOffset>
                </wp:positionV>
                <wp:extent cx="6290310" cy="1270"/>
                <wp:effectExtent l="0" t="0" r="0" b="0"/>
                <wp:wrapTopAndBottom/>
                <wp:docPr id="2254" name="Graphic 2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6AF5CF5A" id="Graphic 2254" o:spid="_x0000_s1026" style="position:absolute;margin-left:50pt;margin-top:5.2pt;width:495.3pt;height:.1pt;z-index:-1543782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1FD44BE3" w14:textId="77777777" w:rsidR="00B0389C" w:rsidRDefault="00767221">
      <w:pPr>
        <w:pStyle w:val="BodyText"/>
        <w:spacing w:before="242" w:line="333" w:lineRule="auto"/>
        <w:ind w:left="150" w:firstLine="840"/>
      </w:pPr>
      <w:r>
        <w:rPr>
          <w:spacing w:val="-2"/>
        </w:rPr>
        <w:t>The</w:t>
      </w:r>
      <w:r>
        <w:rPr>
          <w:spacing w:val="-7"/>
        </w:rPr>
        <w:t xml:space="preserve"> </w:t>
      </w:r>
      <w:r>
        <w:rPr>
          <w:spacing w:val="-2"/>
        </w:rPr>
        <w:t>comprehensive</w:t>
      </w:r>
      <w:r>
        <w:rPr>
          <w:spacing w:val="-7"/>
        </w:rPr>
        <w:t xml:space="preserve"> </w:t>
      </w:r>
      <w:r>
        <w:rPr>
          <w:spacing w:val="-2"/>
        </w:rPr>
        <w:t>testing</w:t>
      </w:r>
      <w:r>
        <w:rPr>
          <w:spacing w:val="-7"/>
        </w:rPr>
        <w:t xml:space="preserve"> </w:t>
      </w:r>
      <w:r>
        <w:rPr>
          <w:spacing w:val="-2"/>
        </w:rPr>
        <w:t>program</w:t>
      </w:r>
      <w:r>
        <w:rPr>
          <w:spacing w:val="-7"/>
        </w:rPr>
        <w:t xml:space="preserve"> </w:t>
      </w:r>
      <w:r>
        <w:rPr>
          <w:spacing w:val="-2"/>
        </w:rPr>
        <w:t>for</w:t>
      </w:r>
      <w:r>
        <w:rPr>
          <w:spacing w:val="-7"/>
        </w:rPr>
        <w:t xml:space="preserve"> </w:t>
      </w:r>
      <w:r>
        <w:rPr>
          <w:spacing w:val="-2"/>
        </w:rPr>
        <w:t>Flowgent</w:t>
      </w:r>
      <w:r>
        <w:rPr>
          <w:spacing w:val="-7"/>
        </w:rPr>
        <w:t xml:space="preserve"> </w:t>
      </w:r>
      <w:r>
        <w:rPr>
          <w:spacing w:val="-2"/>
        </w:rPr>
        <w:t>achieved</w:t>
      </w:r>
      <w:r>
        <w:rPr>
          <w:spacing w:val="-7"/>
        </w:rPr>
        <w:t xml:space="preserve"> </w:t>
      </w:r>
      <w:r>
        <w:rPr>
          <w:spacing w:val="-2"/>
        </w:rPr>
        <w:t>a</w:t>
      </w:r>
      <w:r>
        <w:rPr>
          <w:spacing w:val="-7"/>
        </w:rPr>
        <w:t xml:space="preserve"> </w:t>
      </w:r>
      <w:r>
        <w:rPr>
          <w:spacing w:val="-2"/>
        </w:rPr>
        <w:t>100%</w:t>
      </w:r>
      <w:r>
        <w:rPr>
          <w:spacing w:val="-7"/>
        </w:rPr>
        <w:t xml:space="preserve"> </w:t>
      </w:r>
      <w:r>
        <w:rPr>
          <w:spacing w:val="-2"/>
        </w:rPr>
        <w:t>pass</w:t>
      </w:r>
      <w:r>
        <w:rPr>
          <w:spacing w:val="-7"/>
        </w:rPr>
        <w:t xml:space="preserve"> </w:t>
      </w:r>
      <w:r>
        <w:rPr>
          <w:spacing w:val="-2"/>
        </w:rPr>
        <w:t>rate</w:t>
      </w:r>
      <w:r>
        <w:rPr>
          <w:spacing w:val="-7"/>
        </w:rPr>
        <w:t xml:space="preserve"> </w:t>
      </w:r>
      <w:r>
        <w:rPr>
          <w:spacing w:val="-2"/>
        </w:rPr>
        <w:t>across</w:t>
      </w:r>
      <w:r>
        <w:rPr>
          <w:spacing w:val="-7"/>
        </w:rPr>
        <w:t xml:space="preserve"> </w:t>
      </w:r>
      <w:r>
        <w:rPr>
          <w:spacing w:val="-2"/>
        </w:rPr>
        <w:t>142</w:t>
      </w:r>
      <w:r>
        <w:rPr>
          <w:spacing w:val="-7"/>
        </w:rPr>
        <w:t xml:space="preserve"> </w:t>
      </w:r>
      <w:r>
        <w:rPr>
          <w:spacing w:val="-2"/>
        </w:rPr>
        <w:t>test</w:t>
      </w:r>
      <w:r>
        <w:rPr>
          <w:spacing w:val="-7"/>
        </w:rPr>
        <w:t xml:space="preserve"> </w:t>
      </w:r>
      <w:r>
        <w:rPr>
          <w:spacing w:val="-2"/>
        </w:rPr>
        <w:t xml:space="preserve">cases </w:t>
      </w:r>
      <w:r>
        <w:t>spanning six testing levels.</w:t>
      </w:r>
      <w:r>
        <w:rPr>
          <w:spacing w:val="-3"/>
        </w:rPr>
        <w:t xml:space="preserve"> </w:t>
      </w:r>
      <w:r>
        <w:t>All identified defects were resolved before release.</w:t>
      </w:r>
    </w:p>
    <w:p w14:paraId="2E700BFF" w14:textId="77777777" w:rsidR="00B0389C" w:rsidRDefault="00B0389C">
      <w:pPr>
        <w:pStyle w:val="BodyText"/>
        <w:rPr>
          <w:sz w:val="20"/>
        </w:rPr>
      </w:pPr>
    </w:p>
    <w:p w14:paraId="1B8908E2" w14:textId="77777777" w:rsidR="00B0389C" w:rsidRDefault="00767221">
      <w:pPr>
        <w:pStyle w:val="BodyText"/>
        <w:spacing w:before="4"/>
        <w:rPr>
          <w:sz w:val="20"/>
        </w:rPr>
      </w:pPr>
      <w:r>
        <w:rPr>
          <w:noProof/>
          <w:sz w:val="20"/>
        </w:rPr>
        <mc:AlternateContent>
          <mc:Choice Requires="wps">
            <w:drawing>
              <wp:anchor distT="0" distB="0" distL="0" distR="0" simplePos="0" relativeHeight="487879168" behindDoc="1" locked="0" layoutInCell="1" allowOverlap="1" wp14:anchorId="572033EB" wp14:editId="0974B0F1">
                <wp:simplePos x="0" y="0"/>
                <wp:positionH relativeFrom="page">
                  <wp:posOffset>635000</wp:posOffset>
                </wp:positionH>
                <wp:positionV relativeFrom="paragraph">
                  <wp:posOffset>189217</wp:posOffset>
                </wp:positionV>
                <wp:extent cx="6290310" cy="1295400"/>
                <wp:effectExtent l="0" t="0" r="0" b="0"/>
                <wp:wrapTopAndBottom/>
                <wp:docPr id="2255" name="Textbox 2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295400"/>
                        </a:xfrm>
                        <a:prstGeom prst="rect">
                          <a:avLst/>
                        </a:prstGeom>
                        <a:solidFill>
                          <a:srgbClr val="F0FFF0"/>
                        </a:solidFill>
                        <a:ln w="50800">
                          <a:solidFill>
                            <a:srgbClr val="006600"/>
                          </a:solidFill>
                          <a:prstDash val="solid"/>
                        </a:ln>
                      </wps:spPr>
                      <wps:txbx>
                        <w:txbxContent>
                          <w:p w14:paraId="41733409" w14:textId="77777777" w:rsidR="00B0389C" w:rsidRDefault="00767221">
                            <w:pPr>
                              <w:spacing w:before="270"/>
                              <w:ind w:left="1" w:right="1"/>
                              <w:jc w:val="center"/>
                              <w:rPr>
                                <w:b/>
                                <w:color w:val="000000"/>
                                <w:sz w:val="28"/>
                              </w:rPr>
                            </w:pPr>
                            <w:r>
                              <w:rPr>
                                <w:b/>
                                <w:color w:val="006600"/>
                                <w:sz w:val="28"/>
                              </w:rPr>
                              <w:t xml:space="preserve">TESTING </w:t>
                            </w:r>
                            <w:r>
                              <w:rPr>
                                <w:b/>
                                <w:color w:val="006600"/>
                                <w:spacing w:val="-2"/>
                                <w:sz w:val="28"/>
                              </w:rPr>
                              <w:t>COMPLETE</w:t>
                            </w:r>
                          </w:p>
                          <w:p w14:paraId="7BA01023" w14:textId="77777777" w:rsidR="00B0389C" w:rsidRDefault="00767221">
                            <w:pPr>
                              <w:spacing w:before="200"/>
                              <w:ind w:left="1" w:right="1"/>
                              <w:jc w:val="center"/>
                              <w:rPr>
                                <w:b/>
                                <w:color w:val="000000"/>
                              </w:rPr>
                            </w:pPr>
                            <w:r>
                              <w:rPr>
                                <w:b/>
                                <w:color w:val="000000"/>
                              </w:rPr>
                              <w:t>98</w:t>
                            </w:r>
                            <w:r>
                              <w:rPr>
                                <w:b/>
                                <w:color w:val="000000"/>
                                <w:spacing w:val="-3"/>
                              </w:rPr>
                              <w:t xml:space="preserve"> </w:t>
                            </w:r>
                            <w:r>
                              <w:rPr>
                                <w:b/>
                                <w:color w:val="000000"/>
                              </w:rPr>
                              <w:t>Test</w:t>
                            </w:r>
                            <w:r>
                              <w:rPr>
                                <w:b/>
                                <w:color w:val="000000"/>
                                <w:spacing w:val="-2"/>
                              </w:rPr>
                              <w:t xml:space="preserve"> </w:t>
                            </w:r>
                            <w:r>
                              <w:rPr>
                                <w:b/>
                                <w:color w:val="000000"/>
                              </w:rPr>
                              <w:t>Cases</w:t>
                            </w:r>
                            <w:r>
                              <w:rPr>
                                <w:b/>
                                <w:color w:val="000000"/>
                                <w:spacing w:val="-3"/>
                              </w:rPr>
                              <w:t xml:space="preserve"> </w:t>
                            </w:r>
                            <w:r>
                              <w:rPr>
                                <w:b/>
                                <w:color w:val="000000"/>
                              </w:rPr>
                              <w:t>|</w:t>
                            </w:r>
                            <w:r>
                              <w:rPr>
                                <w:b/>
                                <w:color w:val="000000"/>
                                <w:spacing w:val="-2"/>
                              </w:rPr>
                              <w:t xml:space="preserve"> </w:t>
                            </w:r>
                            <w:r>
                              <w:rPr>
                                <w:b/>
                                <w:color w:val="000000"/>
                              </w:rPr>
                              <w:t>100%</w:t>
                            </w:r>
                            <w:r>
                              <w:rPr>
                                <w:b/>
                                <w:color w:val="000000"/>
                                <w:spacing w:val="-2"/>
                              </w:rPr>
                              <w:t xml:space="preserve"> </w:t>
                            </w:r>
                            <w:r>
                              <w:rPr>
                                <w:b/>
                                <w:color w:val="000000"/>
                              </w:rPr>
                              <w:t>Pass</w:t>
                            </w:r>
                            <w:r>
                              <w:rPr>
                                <w:b/>
                                <w:color w:val="000000"/>
                                <w:spacing w:val="-3"/>
                              </w:rPr>
                              <w:t xml:space="preserve"> </w:t>
                            </w:r>
                            <w:r>
                              <w:rPr>
                                <w:b/>
                                <w:color w:val="000000"/>
                              </w:rPr>
                              <w:t>Rate</w:t>
                            </w:r>
                            <w:r>
                              <w:rPr>
                                <w:b/>
                                <w:color w:val="000000"/>
                                <w:spacing w:val="-2"/>
                              </w:rPr>
                              <w:t xml:space="preserve"> </w:t>
                            </w:r>
                            <w:r>
                              <w:rPr>
                                <w:b/>
                                <w:color w:val="000000"/>
                              </w:rPr>
                              <w:t>|</w:t>
                            </w:r>
                            <w:r>
                              <w:rPr>
                                <w:b/>
                                <w:color w:val="000000"/>
                                <w:spacing w:val="-3"/>
                              </w:rPr>
                              <w:t xml:space="preserve"> </w:t>
                            </w:r>
                            <w:r>
                              <w:rPr>
                                <w:b/>
                                <w:color w:val="000000"/>
                              </w:rPr>
                              <w:t>5</w:t>
                            </w:r>
                            <w:r>
                              <w:rPr>
                                <w:b/>
                                <w:color w:val="000000"/>
                                <w:spacing w:val="-2"/>
                              </w:rPr>
                              <w:t xml:space="preserve"> </w:t>
                            </w:r>
                            <w:r>
                              <w:rPr>
                                <w:b/>
                                <w:color w:val="000000"/>
                              </w:rPr>
                              <w:t>Defects</w:t>
                            </w:r>
                            <w:r>
                              <w:rPr>
                                <w:b/>
                                <w:color w:val="000000"/>
                                <w:spacing w:val="-2"/>
                              </w:rPr>
                              <w:t xml:space="preserve"> Resolved</w:t>
                            </w:r>
                          </w:p>
                          <w:p w14:paraId="46980ADF" w14:textId="77777777" w:rsidR="00B0389C" w:rsidRDefault="00B0389C">
                            <w:pPr>
                              <w:pStyle w:val="BodyText"/>
                              <w:spacing w:before="15"/>
                              <w:rPr>
                                <w:b/>
                                <w:color w:val="000000"/>
                                <w:sz w:val="22"/>
                              </w:rPr>
                            </w:pPr>
                          </w:p>
                          <w:p w14:paraId="51E5E61A" w14:textId="77777777" w:rsidR="00B0389C" w:rsidRDefault="00767221">
                            <w:pPr>
                              <w:ind w:left="1" w:right="1"/>
                              <w:jc w:val="center"/>
                              <w:rPr>
                                <w:color w:val="000000"/>
                                <w:sz w:val="20"/>
                              </w:rPr>
                            </w:pPr>
                            <w:r>
                              <w:rPr>
                                <w:color w:val="000000"/>
                                <w:sz w:val="20"/>
                              </w:rPr>
                              <w:t>All</w:t>
                            </w:r>
                            <w:r>
                              <w:rPr>
                                <w:color w:val="000000"/>
                                <w:spacing w:val="-7"/>
                                <w:sz w:val="20"/>
                              </w:rPr>
                              <w:t xml:space="preserve"> </w:t>
                            </w:r>
                            <w:r>
                              <w:rPr>
                                <w:color w:val="000000"/>
                                <w:sz w:val="20"/>
                              </w:rPr>
                              <w:t>software</w:t>
                            </w:r>
                            <w:r>
                              <w:rPr>
                                <w:color w:val="000000"/>
                                <w:spacing w:val="-4"/>
                                <w:sz w:val="20"/>
                              </w:rPr>
                              <w:t xml:space="preserve"> </w:t>
                            </w:r>
                            <w:r>
                              <w:rPr>
                                <w:color w:val="000000"/>
                                <w:sz w:val="20"/>
                              </w:rPr>
                              <w:t>engineering</w:t>
                            </w:r>
                            <w:r>
                              <w:rPr>
                                <w:color w:val="000000"/>
                                <w:spacing w:val="-4"/>
                                <w:sz w:val="20"/>
                              </w:rPr>
                              <w:t xml:space="preserve"> </w:t>
                            </w:r>
                            <w:r>
                              <w:rPr>
                                <w:color w:val="000000"/>
                                <w:sz w:val="20"/>
                              </w:rPr>
                              <w:t>principles</w:t>
                            </w:r>
                            <w:r>
                              <w:rPr>
                                <w:color w:val="000000"/>
                                <w:spacing w:val="-5"/>
                                <w:sz w:val="20"/>
                              </w:rPr>
                              <w:t xml:space="preserve"> </w:t>
                            </w:r>
                            <w:r>
                              <w:rPr>
                                <w:color w:val="000000"/>
                                <w:sz w:val="20"/>
                              </w:rPr>
                              <w:t>(SOLID,</w:t>
                            </w:r>
                            <w:r>
                              <w:rPr>
                                <w:color w:val="000000"/>
                                <w:spacing w:val="-4"/>
                                <w:sz w:val="20"/>
                              </w:rPr>
                              <w:t xml:space="preserve"> </w:t>
                            </w:r>
                            <w:r>
                              <w:rPr>
                                <w:color w:val="000000"/>
                                <w:sz w:val="20"/>
                              </w:rPr>
                              <w:t>DRY,</w:t>
                            </w:r>
                            <w:r>
                              <w:rPr>
                                <w:color w:val="000000"/>
                                <w:spacing w:val="-4"/>
                                <w:sz w:val="20"/>
                              </w:rPr>
                              <w:t xml:space="preserve"> </w:t>
                            </w:r>
                            <w:r>
                              <w:rPr>
                                <w:color w:val="000000"/>
                                <w:sz w:val="20"/>
                              </w:rPr>
                              <w:t>KISS)</w:t>
                            </w:r>
                            <w:r>
                              <w:rPr>
                                <w:color w:val="000000"/>
                                <w:spacing w:val="-5"/>
                                <w:sz w:val="20"/>
                              </w:rPr>
                              <w:t xml:space="preserve"> </w:t>
                            </w:r>
                            <w:r>
                              <w:rPr>
                                <w:color w:val="000000"/>
                                <w:sz w:val="20"/>
                              </w:rPr>
                              <w:t>were</w:t>
                            </w:r>
                            <w:r>
                              <w:rPr>
                                <w:color w:val="000000"/>
                                <w:spacing w:val="-4"/>
                                <w:sz w:val="20"/>
                              </w:rPr>
                              <w:t xml:space="preserve"> </w:t>
                            </w:r>
                            <w:r>
                              <w:rPr>
                                <w:color w:val="000000"/>
                                <w:sz w:val="20"/>
                              </w:rPr>
                              <w:t>validated</w:t>
                            </w:r>
                            <w:r>
                              <w:rPr>
                                <w:color w:val="000000"/>
                                <w:spacing w:val="-4"/>
                                <w:sz w:val="20"/>
                              </w:rPr>
                              <w:t xml:space="preserve"> </w:t>
                            </w:r>
                            <w:r>
                              <w:rPr>
                                <w:color w:val="000000"/>
                                <w:sz w:val="20"/>
                              </w:rPr>
                              <w:t>through</w:t>
                            </w:r>
                            <w:r>
                              <w:rPr>
                                <w:color w:val="000000"/>
                                <w:spacing w:val="-5"/>
                                <w:sz w:val="20"/>
                              </w:rPr>
                              <w:t xml:space="preserve"> </w:t>
                            </w:r>
                            <w:r>
                              <w:rPr>
                                <w:color w:val="000000"/>
                                <w:sz w:val="20"/>
                              </w:rPr>
                              <w:t>code</w:t>
                            </w:r>
                            <w:r>
                              <w:rPr>
                                <w:color w:val="000000"/>
                                <w:spacing w:val="-4"/>
                                <w:sz w:val="20"/>
                              </w:rPr>
                              <w:t xml:space="preserve"> </w:t>
                            </w:r>
                            <w:r>
                              <w:rPr>
                                <w:color w:val="000000"/>
                                <w:sz w:val="20"/>
                              </w:rPr>
                              <w:t>review</w:t>
                            </w:r>
                            <w:r>
                              <w:rPr>
                                <w:color w:val="000000"/>
                                <w:spacing w:val="-4"/>
                                <w:sz w:val="20"/>
                              </w:rPr>
                              <w:t xml:space="preserve"> </w:t>
                            </w:r>
                            <w:r>
                              <w:rPr>
                                <w:color w:val="000000"/>
                                <w:sz w:val="20"/>
                              </w:rPr>
                              <w:t>and</w:t>
                            </w:r>
                            <w:r>
                              <w:rPr>
                                <w:color w:val="000000"/>
                                <w:spacing w:val="-4"/>
                                <w:sz w:val="20"/>
                              </w:rPr>
                              <w:t xml:space="preserve"> </w:t>
                            </w:r>
                            <w:r>
                              <w:rPr>
                                <w:color w:val="000000"/>
                                <w:spacing w:val="-2"/>
                                <w:sz w:val="20"/>
                              </w:rPr>
                              <w:t>testing.</w:t>
                            </w:r>
                          </w:p>
                        </w:txbxContent>
                      </wps:txbx>
                      <wps:bodyPr wrap="square" lIns="0" tIns="0" rIns="0" bIns="0" rtlCol="0">
                        <a:noAutofit/>
                      </wps:bodyPr>
                    </wps:wsp>
                  </a:graphicData>
                </a:graphic>
              </wp:anchor>
            </w:drawing>
          </mc:Choice>
          <mc:Fallback>
            <w:pict>
              <v:shape w14:anchorId="572033EB" id="Textbox 2255" o:spid="_x0000_s2571" type="#_x0000_t202" style="position:absolute;margin-left:50pt;margin-top:14.9pt;width:495.3pt;height:102pt;z-index:-1543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" fillcolor="#f0fff0" strokecolor="#060" strokeweight="4pt">
                <v:path arrowok="t"/>
                <v:textbox inset="0,0,0,0">
                  <w:txbxContent>
                    <w:p w14:paraId="41733409" w14:textId="77777777" w:rsidR="00B0389C" w:rsidRDefault="00767221">
                      <w:pPr>
                        <w:spacing w:before="270"/>
                        <w:ind w:left="1" w:right="1"/>
                        <w:jc w:val="center"/>
                        <w:rPr>
                          <w:b/>
                          <w:color w:val="000000"/>
                          <w:sz w:val="28"/>
                        </w:rPr>
                      </w:pPr>
                      <w:r>
                        <w:rPr>
                          <w:b/>
                          <w:color w:val="006600"/>
                          <w:sz w:val="28"/>
                        </w:rPr>
                        <w:t xml:space="preserve">TESTING </w:t>
                      </w:r>
                      <w:r>
                        <w:rPr>
                          <w:b/>
                          <w:color w:val="006600"/>
                          <w:spacing w:val="-2"/>
                          <w:sz w:val="28"/>
                        </w:rPr>
                        <w:t>COMPLETE</w:t>
                      </w:r>
                    </w:p>
                    <w:p w14:paraId="7BA01023" w14:textId="77777777" w:rsidR="00B0389C" w:rsidRDefault="00767221">
                      <w:pPr>
                        <w:spacing w:before="200"/>
                        <w:ind w:left="1" w:right="1"/>
                        <w:jc w:val="center"/>
                        <w:rPr>
                          <w:b/>
                          <w:color w:val="000000"/>
                        </w:rPr>
                      </w:pPr>
                      <w:r>
                        <w:rPr>
                          <w:b/>
                          <w:color w:val="000000"/>
                        </w:rPr>
                        <w:t>98</w:t>
                      </w:r>
                      <w:r>
                        <w:rPr>
                          <w:b/>
                          <w:color w:val="000000"/>
                          <w:spacing w:val="-3"/>
                        </w:rPr>
                        <w:t xml:space="preserve"> </w:t>
                      </w:r>
                      <w:r>
                        <w:rPr>
                          <w:b/>
                          <w:color w:val="000000"/>
                        </w:rPr>
                        <w:t>Test</w:t>
                      </w:r>
                      <w:r>
                        <w:rPr>
                          <w:b/>
                          <w:color w:val="000000"/>
                          <w:spacing w:val="-2"/>
                        </w:rPr>
                        <w:t xml:space="preserve"> </w:t>
                      </w:r>
                      <w:r>
                        <w:rPr>
                          <w:b/>
                          <w:color w:val="000000"/>
                        </w:rPr>
                        <w:t>Cases</w:t>
                      </w:r>
                      <w:r>
                        <w:rPr>
                          <w:b/>
                          <w:color w:val="000000"/>
                          <w:spacing w:val="-3"/>
                        </w:rPr>
                        <w:t xml:space="preserve"> </w:t>
                      </w:r>
                      <w:r>
                        <w:rPr>
                          <w:b/>
                          <w:color w:val="000000"/>
                        </w:rPr>
                        <w:t>|</w:t>
                      </w:r>
                      <w:r>
                        <w:rPr>
                          <w:b/>
                          <w:color w:val="000000"/>
                          <w:spacing w:val="-2"/>
                        </w:rPr>
                        <w:t xml:space="preserve"> </w:t>
                      </w:r>
                      <w:r>
                        <w:rPr>
                          <w:b/>
                          <w:color w:val="000000"/>
                        </w:rPr>
                        <w:t>100%</w:t>
                      </w:r>
                      <w:r>
                        <w:rPr>
                          <w:b/>
                          <w:color w:val="000000"/>
                          <w:spacing w:val="-2"/>
                        </w:rPr>
                        <w:t xml:space="preserve"> </w:t>
                      </w:r>
                      <w:r>
                        <w:rPr>
                          <w:b/>
                          <w:color w:val="000000"/>
                        </w:rPr>
                        <w:t>Pass</w:t>
                      </w:r>
                      <w:r>
                        <w:rPr>
                          <w:b/>
                          <w:color w:val="000000"/>
                          <w:spacing w:val="-3"/>
                        </w:rPr>
                        <w:t xml:space="preserve"> </w:t>
                      </w:r>
                      <w:r>
                        <w:rPr>
                          <w:b/>
                          <w:color w:val="000000"/>
                        </w:rPr>
                        <w:t>Rate</w:t>
                      </w:r>
                      <w:r>
                        <w:rPr>
                          <w:b/>
                          <w:color w:val="000000"/>
                          <w:spacing w:val="-2"/>
                        </w:rPr>
                        <w:t xml:space="preserve"> </w:t>
                      </w:r>
                      <w:r>
                        <w:rPr>
                          <w:b/>
                          <w:color w:val="000000"/>
                        </w:rPr>
                        <w:t>|</w:t>
                      </w:r>
                      <w:r>
                        <w:rPr>
                          <w:b/>
                          <w:color w:val="000000"/>
                          <w:spacing w:val="-3"/>
                        </w:rPr>
                        <w:t xml:space="preserve"> </w:t>
                      </w:r>
                      <w:r>
                        <w:rPr>
                          <w:b/>
                          <w:color w:val="000000"/>
                        </w:rPr>
                        <w:t>5</w:t>
                      </w:r>
                      <w:r>
                        <w:rPr>
                          <w:b/>
                          <w:color w:val="000000"/>
                          <w:spacing w:val="-2"/>
                        </w:rPr>
                        <w:t xml:space="preserve"> </w:t>
                      </w:r>
                      <w:r>
                        <w:rPr>
                          <w:b/>
                          <w:color w:val="000000"/>
                        </w:rPr>
                        <w:t>Defects</w:t>
                      </w:r>
                      <w:r>
                        <w:rPr>
                          <w:b/>
                          <w:color w:val="000000"/>
                          <w:spacing w:val="-2"/>
                        </w:rPr>
                        <w:t xml:space="preserve"> Resolved</w:t>
                      </w:r>
                    </w:p>
                    <w:p w14:paraId="46980ADF" w14:textId="77777777" w:rsidR="00B0389C" w:rsidRDefault="00B0389C">
                      <w:pPr>
                        <w:pStyle w:val="BodyText"/>
                        <w:spacing w:before="15"/>
                        <w:rPr>
                          <w:b/>
                          <w:color w:val="000000"/>
                          <w:sz w:val="22"/>
                        </w:rPr>
                      </w:pPr>
                    </w:p>
                    <w:p w14:paraId="51E5E61A" w14:textId="77777777" w:rsidR="00B0389C" w:rsidRDefault="00767221">
                      <w:pPr>
                        <w:ind w:left="1" w:right="1"/>
                        <w:jc w:val="center"/>
                        <w:rPr>
                          <w:color w:val="000000"/>
                          <w:sz w:val="20"/>
                        </w:rPr>
                      </w:pPr>
                      <w:r>
                        <w:rPr>
                          <w:color w:val="000000"/>
                          <w:sz w:val="20"/>
                        </w:rPr>
                        <w:t>All</w:t>
                      </w:r>
                      <w:r>
                        <w:rPr>
                          <w:color w:val="000000"/>
                          <w:spacing w:val="-7"/>
                          <w:sz w:val="20"/>
                        </w:rPr>
                        <w:t xml:space="preserve"> </w:t>
                      </w:r>
                      <w:r>
                        <w:rPr>
                          <w:color w:val="000000"/>
                          <w:sz w:val="20"/>
                        </w:rPr>
                        <w:t>software</w:t>
                      </w:r>
                      <w:r>
                        <w:rPr>
                          <w:color w:val="000000"/>
                          <w:spacing w:val="-4"/>
                          <w:sz w:val="20"/>
                        </w:rPr>
                        <w:t xml:space="preserve"> </w:t>
                      </w:r>
                      <w:r>
                        <w:rPr>
                          <w:color w:val="000000"/>
                          <w:sz w:val="20"/>
                        </w:rPr>
                        <w:t>engineering</w:t>
                      </w:r>
                      <w:r>
                        <w:rPr>
                          <w:color w:val="000000"/>
                          <w:spacing w:val="-4"/>
                          <w:sz w:val="20"/>
                        </w:rPr>
                        <w:t xml:space="preserve"> </w:t>
                      </w:r>
                      <w:r>
                        <w:rPr>
                          <w:color w:val="000000"/>
                          <w:sz w:val="20"/>
                        </w:rPr>
                        <w:t>principles</w:t>
                      </w:r>
                      <w:r>
                        <w:rPr>
                          <w:color w:val="000000"/>
                          <w:spacing w:val="-5"/>
                          <w:sz w:val="20"/>
                        </w:rPr>
                        <w:t xml:space="preserve"> </w:t>
                      </w:r>
                      <w:r>
                        <w:rPr>
                          <w:color w:val="000000"/>
                          <w:sz w:val="20"/>
                        </w:rPr>
                        <w:t>(SOLID,</w:t>
                      </w:r>
                      <w:r>
                        <w:rPr>
                          <w:color w:val="000000"/>
                          <w:spacing w:val="-4"/>
                          <w:sz w:val="20"/>
                        </w:rPr>
                        <w:t xml:space="preserve"> </w:t>
                      </w:r>
                      <w:r>
                        <w:rPr>
                          <w:color w:val="000000"/>
                          <w:sz w:val="20"/>
                        </w:rPr>
                        <w:t>DRY,</w:t>
                      </w:r>
                      <w:r>
                        <w:rPr>
                          <w:color w:val="000000"/>
                          <w:spacing w:val="-4"/>
                          <w:sz w:val="20"/>
                        </w:rPr>
                        <w:t xml:space="preserve"> </w:t>
                      </w:r>
                      <w:r>
                        <w:rPr>
                          <w:color w:val="000000"/>
                          <w:sz w:val="20"/>
                        </w:rPr>
                        <w:t>KISS)</w:t>
                      </w:r>
                      <w:r>
                        <w:rPr>
                          <w:color w:val="000000"/>
                          <w:spacing w:val="-5"/>
                          <w:sz w:val="20"/>
                        </w:rPr>
                        <w:t xml:space="preserve"> </w:t>
                      </w:r>
                      <w:r>
                        <w:rPr>
                          <w:color w:val="000000"/>
                          <w:sz w:val="20"/>
                        </w:rPr>
                        <w:t>were</w:t>
                      </w:r>
                      <w:r>
                        <w:rPr>
                          <w:color w:val="000000"/>
                          <w:spacing w:val="-4"/>
                          <w:sz w:val="20"/>
                        </w:rPr>
                        <w:t xml:space="preserve"> </w:t>
                      </w:r>
                      <w:r>
                        <w:rPr>
                          <w:color w:val="000000"/>
                          <w:sz w:val="20"/>
                        </w:rPr>
                        <w:t>validated</w:t>
                      </w:r>
                      <w:r>
                        <w:rPr>
                          <w:color w:val="000000"/>
                          <w:spacing w:val="-4"/>
                          <w:sz w:val="20"/>
                        </w:rPr>
                        <w:t xml:space="preserve"> </w:t>
                      </w:r>
                      <w:r>
                        <w:rPr>
                          <w:color w:val="000000"/>
                          <w:sz w:val="20"/>
                        </w:rPr>
                        <w:t>through</w:t>
                      </w:r>
                      <w:r>
                        <w:rPr>
                          <w:color w:val="000000"/>
                          <w:spacing w:val="-5"/>
                          <w:sz w:val="20"/>
                        </w:rPr>
                        <w:t xml:space="preserve"> </w:t>
                      </w:r>
                      <w:r>
                        <w:rPr>
                          <w:color w:val="000000"/>
                          <w:sz w:val="20"/>
                        </w:rPr>
                        <w:t>code</w:t>
                      </w:r>
                      <w:r>
                        <w:rPr>
                          <w:color w:val="000000"/>
                          <w:spacing w:val="-4"/>
                          <w:sz w:val="20"/>
                        </w:rPr>
                        <w:t xml:space="preserve"> </w:t>
                      </w:r>
                      <w:r>
                        <w:rPr>
                          <w:color w:val="000000"/>
                          <w:sz w:val="20"/>
                        </w:rPr>
                        <w:t>review</w:t>
                      </w:r>
                      <w:r>
                        <w:rPr>
                          <w:color w:val="000000"/>
                          <w:spacing w:val="-4"/>
                          <w:sz w:val="20"/>
                        </w:rPr>
                        <w:t xml:space="preserve"> </w:t>
                      </w:r>
                      <w:r>
                        <w:rPr>
                          <w:color w:val="000000"/>
                          <w:sz w:val="20"/>
                        </w:rPr>
                        <w:t>and</w:t>
                      </w:r>
                      <w:r>
                        <w:rPr>
                          <w:color w:val="000000"/>
                          <w:spacing w:val="-4"/>
                          <w:sz w:val="20"/>
                        </w:rPr>
                        <w:t xml:space="preserve"> </w:t>
                      </w:r>
                      <w:r>
                        <w:rPr>
                          <w:color w:val="000000"/>
                          <w:spacing w:val="-2"/>
                          <w:sz w:val="20"/>
                        </w:rPr>
                        <w:t>testing.</w:t>
                      </w:r>
                    </w:p>
                  </w:txbxContent>
                </v:textbox>
                <w10:wrap type="topAndBottom" anchorx="page"/>
              </v:shape>
            </w:pict>
          </mc:Fallback>
        </mc:AlternateContent>
      </w:r>
    </w:p>
    <w:p w14:paraId="7326985F" w14:textId="77777777" w:rsidR="00B0389C" w:rsidRDefault="00B0389C">
      <w:pPr>
        <w:pStyle w:val="BodyText"/>
        <w:rPr>
          <w:sz w:val="20"/>
        </w:rPr>
        <w:sectPr w:rsidR="00B0389C">
          <w:pgSz w:w="11910" w:h="16840"/>
          <w:pgMar w:top="1040" w:right="850" w:bottom="940" w:left="850" w:header="502" w:footer="740" w:gutter="0"/>
          <w:cols w:space="720"/>
        </w:sectPr>
      </w:pPr>
    </w:p>
    <w:p w14:paraId="2AB05F49" w14:textId="77777777" w:rsidR="00B0389C" w:rsidRDefault="00B0389C">
      <w:pPr>
        <w:pStyle w:val="BodyText"/>
        <w:spacing w:before="75"/>
      </w:pPr>
    </w:p>
    <w:p w14:paraId="4B444737" w14:textId="77777777" w:rsidR="00B0389C" w:rsidRDefault="00767221">
      <w:pPr>
        <w:pStyle w:val="BodyText"/>
        <w:spacing w:before="1"/>
        <w:ind w:right="57"/>
        <w:jc w:val="center"/>
      </w:pPr>
      <w:r>
        <w:rPr>
          <w:color w:val="666666"/>
        </w:rPr>
        <w:t>C H A P T E R</w:t>
      </w:r>
      <w:r>
        <w:rPr>
          <w:color w:val="666666"/>
          <w:spacing w:val="30"/>
        </w:rPr>
        <w:t xml:space="preserve">  </w:t>
      </w:r>
      <w:r>
        <w:rPr>
          <w:color w:val="666666"/>
        </w:rPr>
        <w:t xml:space="preserve">1 </w:t>
      </w:r>
      <w:r>
        <w:rPr>
          <w:color w:val="666666"/>
          <w:spacing w:val="-10"/>
        </w:rPr>
        <w:t>0</w:t>
      </w:r>
    </w:p>
    <w:p w14:paraId="156CDEB4" w14:textId="77777777" w:rsidR="00B0389C" w:rsidRDefault="00767221">
      <w:pPr>
        <w:spacing w:before="236"/>
        <w:jc w:val="center"/>
        <w:rPr>
          <w:b/>
          <w:sz w:val="48"/>
        </w:rPr>
      </w:pPr>
      <w:r>
        <w:rPr>
          <w:b/>
          <w:sz w:val="48"/>
        </w:rPr>
        <w:t xml:space="preserve">USER </w:t>
      </w:r>
      <w:r>
        <w:rPr>
          <w:b/>
          <w:spacing w:val="-2"/>
          <w:sz w:val="48"/>
        </w:rPr>
        <w:t>MANUAL</w:t>
      </w:r>
    </w:p>
    <w:p w14:paraId="0CA84B14" w14:textId="77777777" w:rsidR="00B0389C" w:rsidRDefault="00767221">
      <w:pPr>
        <w:pStyle w:val="BodyText"/>
        <w:spacing w:before="5"/>
        <w:rPr>
          <w:b/>
          <w:sz w:val="10"/>
        </w:rPr>
      </w:pPr>
      <w:r>
        <w:rPr>
          <w:b/>
          <w:noProof/>
          <w:sz w:val="10"/>
        </w:rPr>
        <mc:AlternateContent>
          <mc:Choice Requires="wps">
            <w:drawing>
              <wp:anchor distT="0" distB="0" distL="0" distR="0" simplePos="0" relativeHeight="487880704" behindDoc="1" locked="0" layoutInCell="1" allowOverlap="1" wp14:anchorId="5CB4B69C" wp14:editId="1BCE6D32">
                <wp:simplePos x="0" y="0"/>
                <wp:positionH relativeFrom="page">
                  <wp:posOffset>3399028</wp:posOffset>
                </wp:positionH>
                <wp:positionV relativeFrom="paragraph">
                  <wp:posOffset>91499</wp:posOffset>
                </wp:positionV>
                <wp:extent cx="762000" cy="38100"/>
                <wp:effectExtent l="0" t="0" r="0" b="0"/>
                <wp:wrapTopAndBottom/>
                <wp:docPr id="2262" name="Graphic 2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38100"/>
                        </a:xfrm>
                        <a:custGeom>
                          <a:avLst/>
                          <a:gdLst/>
                          <a:ahLst/>
                          <a:cxnLst/>
                          <a:rect l="l" t="t" r="r" b="b"/>
                          <a:pathLst>
                            <a:path w="762000" h="38100">
                              <a:moveTo>
                                <a:pt x="762000" y="38100"/>
                              </a:moveTo>
                              <a:lnTo>
                                <a:pt x="0" y="38100"/>
                              </a:lnTo>
                              <a:lnTo>
                                <a:pt x="0" y="0"/>
                              </a:lnTo>
                              <a:lnTo>
                                <a:pt x="762000" y="0"/>
                              </a:lnTo>
                              <a:lnTo>
                                <a:pt x="7620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E06E18" id="Graphic 2262" o:spid="_x0000_s1026" style="position:absolute;margin-left:267.65pt;margin-top:7.2pt;width:60pt;height:3pt;z-index:-15435776;visibility:visible;mso-wrap-style:square;mso-wrap-distance-left:0;mso-wrap-distance-top:0;mso-wrap-distance-right:0;mso-wrap-distance-bottom:0;mso-position-horizontal:absolute;mso-position-horizontal-relative:page;mso-position-vertical:absolute;mso-position-vertical-relative:text;v-text-anchor:top" coordsize="762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" path="m762000,38100l,38100,,,762000,r,38100xe" fillcolor="black" stroked="f">
                <v:path arrowok="t"/>
                <w10:wrap type="topAndBottom" anchorx="page"/>
              </v:shape>
            </w:pict>
          </mc:Fallback>
        </mc:AlternateContent>
      </w:r>
    </w:p>
    <w:p w14:paraId="2F54EDC6" w14:textId="77777777" w:rsidR="00B0389C" w:rsidRDefault="00B0389C">
      <w:pPr>
        <w:pStyle w:val="BodyText"/>
        <w:spacing w:before="195"/>
        <w:rPr>
          <w:b/>
        </w:rPr>
      </w:pPr>
    </w:p>
    <w:p w14:paraId="68327E8C" w14:textId="77777777" w:rsidR="00B0389C" w:rsidRDefault="00767221">
      <w:pPr>
        <w:pStyle w:val="BodyText"/>
        <w:spacing w:before="1" w:line="333" w:lineRule="auto"/>
        <w:ind w:left="150" w:right="149" w:firstLine="840"/>
        <w:jc w:val="both"/>
      </w:pPr>
      <w:r>
        <w:t>This chapter serves as a comprehensive user guide for the Flowgent 1.0 platform. It pro-</w:t>
      </w:r>
      <w:r>
        <w:rPr>
          <w:spacing w:val="80"/>
        </w:rPr>
        <w:t xml:space="preserve"> </w:t>
      </w:r>
      <w:r>
        <w:t xml:space="preserve">vides step-by-step instructions for all major operations, from initial account setup to advanced work- flow automation, enabling users to leverage the platform effectively. The application is accessible at </w:t>
      </w:r>
      <w:r>
        <w:rPr>
          <w:b/>
          <w:spacing w:val="-2"/>
        </w:rPr>
        <w:t>https://flowgent.app</w:t>
      </w:r>
      <w:r>
        <w:rPr>
          <w:spacing w:val="-2"/>
        </w:rPr>
        <w:t>.</w:t>
      </w:r>
    </w:p>
    <w:p w14:paraId="742DB4D8" w14:textId="77777777" w:rsidR="00B0389C" w:rsidRDefault="00767221">
      <w:pPr>
        <w:pStyle w:val="Heading3"/>
        <w:numPr>
          <w:ilvl w:val="1"/>
          <w:numId w:val="6"/>
        </w:numPr>
        <w:tabs>
          <w:tab w:val="left" w:pos="950"/>
        </w:tabs>
        <w:spacing w:before="196"/>
      </w:pPr>
      <w:bookmarkStart w:id="85" w:name="_TOC_250032"/>
      <w:r>
        <w:t xml:space="preserve">Getting </w:t>
      </w:r>
      <w:bookmarkEnd w:id="85"/>
      <w:r>
        <w:rPr>
          <w:spacing w:val="-2"/>
        </w:rPr>
        <w:t>Started</w:t>
      </w:r>
    </w:p>
    <w:p w14:paraId="187FC991" w14:textId="77777777" w:rsidR="00B0389C" w:rsidRDefault="00767221">
      <w:pPr>
        <w:pStyle w:val="BodyText"/>
        <w:spacing w:before="10"/>
        <w:rPr>
          <w:b/>
          <w:sz w:val="6"/>
        </w:rPr>
      </w:pPr>
      <w:r>
        <w:rPr>
          <w:b/>
          <w:noProof/>
          <w:sz w:val="6"/>
        </w:rPr>
        <mc:AlternateContent>
          <mc:Choice Requires="wps">
            <w:drawing>
              <wp:anchor distT="0" distB="0" distL="0" distR="0" simplePos="0" relativeHeight="487881216" behindDoc="1" locked="0" layoutInCell="1" allowOverlap="1" wp14:anchorId="593FC791" wp14:editId="7ED7EC8C">
                <wp:simplePos x="0" y="0"/>
                <wp:positionH relativeFrom="page">
                  <wp:posOffset>635000</wp:posOffset>
                </wp:positionH>
                <wp:positionV relativeFrom="paragraph">
                  <wp:posOffset>65806</wp:posOffset>
                </wp:positionV>
                <wp:extent cx="6290310" cy="1270"/>
                <wp:effectExtent l="0" t="0" r="0" b="0"/>
                <wp:wrapTopAndBottom/>
                <wp:docPr id="2263" name="Graphic 2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C5A1C3C" id="Graphic 2263" o:spid="_x0000_s1026" style="position:absolute;margin-left:50pt;margin-top:5.2pt;width:495.3pt;height:.1pt;z-index:-1543526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9648654" w14:textId="77777777" w:rsidR="00B0389C" w:rsidRDefault="00767221">
      <w:pPr>
        <w:pStyle w:val="Heading4"/>
        <w:numPr>
          <w:ilvl w:val="2"/>
          <w:numId w:val="6"/>
        </w:numPr>
        <w:tabs>
          <w:tab w:val="left" w:pos="1030"/>
        </w:tabs>
        <w:spacing w:before="359"/>
      </w:pPr>
      <w:r>
        <w:t xml:space="preserve">System </w:t>
      </w:r>
      <w:r>
        <w:rPr>
          <w:spacing w:val="-2"/>
        </w:rPr>
        <w:t>Requirements</w:t>
      </w:r>
    </w:p>
    <w:p w14:paraId="20824FBC" w14:textId="77777777" w:rsidR="00B0389C" w:rsidRDefault="00767221">
      <w:pPr>
        <w:pStyle w:val="BodyText"/>
        <w:spacing w:before="195" w:line="333" w:lineRule="auto"/>
        <w:ind w:left="150" w:right="149" w:firstLine="840"/>
        <w:jc w:val="both"/>
      </w:pPr>
      <w:r>
        <w:t>Flowgent 1.0 is a web-based application and requires no local installation. The following are the minimum requirements:</w:t>
      </w:r>
    </w:p>
    <w:p w14:paraId="4239A5A8" w14:textId="77777777" w:rsidR="00B0389C" w:rsidRDefault="00767221">
      <w:pPr>
        <w:pStyle w:val="ListParagraph"/>
        <w:numPr>
          <w:ilvl w:val="3"/>
          <w:numId w:val="6"/>
        </w:numPr>
        <w:tabs>
          <w:tab w:val="left" w:pos="775"/>
        </w:tabs>
        <w:spacing w:before="200" w:line="333" w:lineRule="auto"/>
        <w:ind w:right="148" w:firstLine="0"/>
        <w:rPr>
          <w:sz w:val="24"/>
        </w:rPr>
      </w:pPr>
      <w:r>
        <w:rPr>
          <w:b/>
          <w:sz w:val="24"/>
        </w:rPr>
        <w:t>Browser:</w:t>
      </w:r>
      <w:r>
        <w:rPr>
          <w:b/>
          <w:spacing w:val="-1"/>
          <w:sz w:val="24"/>
        </w:rPr>
        <w:t xml:space="preserve"> </w:t>
      </w:r>
      <w:r>
        <w:rPr>
          <w:sz w:val="24"/>
        </w:rPr>
        <w:t>Google</w:t>
      </w:r>
      <w:r>
        <w:rPr>
          <w:spacing w:val="-1"/>
          <w:sz w:val="24"/>
        </w:rPr>
        <w:t xml:space="preserve"> </w:t>
      </w:r>
      <w:r>
        <w:rPr>
          <w:sz w:val="24"/>
        </w:rPr>
        <w:t>Chrome</w:t>
      </w:r>
      <w:r>
        <w:rPr>
          <w:spacing w:val="-1"/>
          <w:sz w:val="24"/>
        </w:rPr>
        <w:t xml:space="preserve"> </w:t>
      </w:r>
      <w:r>
        <w:rPr>
          <w:sz w:val="24"/>
        </w:rPr>
        <w:t>(v100+),</w:t>
      </w:r>
      <w:r>
        <w:rPr>
          <w:spacing w:val="-1"/>
          <w:sz w:val="24"/>
        </w:rPr>
        <w:t xml:space="preserve"> </w:t>
      </w:r>
      <w:r>
        <w:rPr>
          <w:sz w:val="24"/>
        </w:rPr>
        <w:t>Mozilla</w:t>
      </w:r>
      <w:r>
        <w:rPr>
          <w:spacing w:val="-1"/>
          <w:sz w:val="24"/>
        </w:rPr>
        <w:t xml:space="preserve"> </w:t>
      </w:r>
      <w:r>
        <w:rPr>
          <w:sz w:val="24"/>
        </w:rPr>
        <w:t>Firefox</w:t>
      </w:r>
      <w:r>
        <w:rPr>
          <w:spacing w:val="-1"/>
          <w:sz w:val="24"/>
        </w:rPr>
        <w:t xml:space="preserve"> </w:t>
      </w:r>
      <w:r>
        <w:rPr>
          <w:sz w:val="24"/>
        </w:rPr>
        <w:t>(v100+),</w:t>
      </w:r>
      <w:r>
        <w:rPr>
          <w:spacing w:val="-1"/>
          <w:sz w:val="24"/>
        </w:rPr>
        <w:t xml:space="preserve"> </w:t>
      </w:r>
      <w:r>
        <w:rPr>
          <w:sz w:val="24"/>
        </w:rPr>
        <w:t>Microsoft</w:t>
      </w:r>
      <w:r>
        <w:rPr>
          <w:spacing w:val="-1"/>
          <w:sz w:val="24"/>
        </w:rPr>
        <w:t xml:space="preserve"> </w:t>
      </w:r>
      <w:r>
        <w:rPr>
          <w:sz w:val="24"/>
        </w:rPr>
        <w:t>Edge</w:t>
      </w:r>
      <w:r>
        <w:rPr>
          <w:spacing w:val="-1"/>
          <w:sz w:val="24"/>
        </w:rPr>
        <w:t xml:space="preserve"> </w:t>
      </w:r>
      <w:r>
        <w:rPr>
          <w:sz w:val="24"/>
        </w:rPr>
        <w:t>(v100+),</w:t>
      </w:r>
      <w:r>
        <w:rPr>
          <w:spacing w:val="-1"/>
          <w:sz w:val="24"/>
        </w:rPr>
        <w:t xml:space="preserve"> </w:t>
      </w:r>
      <w:r>
        <w:rPr>
          <w:sz w:val="24"/>
        </w:rPr>
        <w:t>or</w:t>
      </w:r>
      <w:r>
        <w:rPr>
          <w:spacing w:val="-1"/>
          <w:sz w:val="24"/>
        </w:rPr>
        <w:t xml:space="preserve"> </w:t>
      </w:r>
      <w:r>
        <w:rPr>
          <w:sz w:val="24"/>
        </w:rPr>
        <w:t xml:space="preserve">Safari </w:t>
      </w:r>
      <w:r>
        <w:rPr>
          <w:spacing w:val="-2"/>
          <w:sz w:val="24"/>
        </w:rPr>
        <w:t>(v15+)</w:t>
      </w:r>
    </w:p>
    <w:p w14:paraId="3894E703" w14:textId="77777777" w:rsidR="00B0389C" w:rsidRDefault="00767221">
      <w:pPr>
        <w:pStyle w:val="ListParagraph"/>
        <w:numPr>
          <w:ilvl w:val="3"/>
          <w:numId w:val="6"/>
        </w:numPr>
        <w:tabs>
          <w:tab w:val="left" w:pos="773"/>
        </w:tabs>
        <w:spacing w:before="201"/>
        <w:ind w:left="773" w:hanging="143"/>
        <w:rPr>
          <w:sz w:val="24"/>
        </w:rPr>
      </w:pPr>
      <w:r>
        <w:rPr>
          <w:b/>
          <w:sz w:val="24"/>
        </w:rPr>
        <w:t>Internet:</w:t>
      </w:r>
      <w:r>
        <w:rPr>
          <w:b/>
          <w:spacing w:val="-1"/>
          <w:sz w:val="24"/>
        </w:rPr>
        <w:t xml:space="preserve"> </w:t>
      </w:r>
      <w:r>
        <w:rPr>
          <w:sz w:val="24"/>
        </w:rPr>
        <w:t>Stable</w:t>
      </w:r>
      <w:r>
        <w:rPr>
          <w:spacing w:val="-1"/>
          <w:sz w:val="24"/>
        </w:rPr>
        <w:t xml:space="preserve"> </w:t>
      </w:r>
      <w:r>
        <w:rPr>
          <w:sz w:val="24"/>
        </w:rPr>
        <w:t>broadband connection</w:t>
      </w:r>
      <w:r>
        <w:rPr>
          <w:spacing w:val="-1"/>
          <w:sz w:val="24"/>
        </w:rPr>
        <w:t xml:space="preserve"> </w:t>
      </w:r>
      <w:r>
        <w:rPr>
          <w:sz w:val="24"/>
        </w:rPr>
        <w:t>(minimum 2</w:t>
      </w:r>
      <w:r>
        <w:rPr>
          <w:spacing w:val="-1"/>
          <w:sz w:val="24"/>
        </w:rPr>
        <w:t xml:space="preserve"> </w:t>
      </w:r>
      <w:r>
        <w:rPr>
          <w:sz w:val="24"/>
        </w:rPr>
        <w:t xml:space="preserve">Mbps </w:t>
      </w:r>
      <w:r>
        <w:rPr>
          <w:spacing w:val="-2"/>
          <w:sz w:val="24"/>
        </w:rPr>
        <w:t>recommended)</w:t>
      </w:r>
    </w:p>
    <w:p w14:paraId="436F34C8" w14:textId="77777777" w:rsidR="00B0389C" w:rsidRDefault="00B0389C">
      <w:pPr>
        <w:pStyle w:val="BodyText"/>
        <w:spacing w:before="32"/>
      </w:pPr>
    </w:p>
    <w:p w14:paraId="1C48BC91" w14:textId="77777777" w:rsidR="00B0389C" w:rsidRDefault="00767221">
      <w:pPr>
        <w:pStyle w:val="ListParagraph"/>
        <w:numPr>
          <w:ilvl w:val="3"/>
          <w:numId w:val="6"/>
        </w:numPr>
        <w:tabs>
          <w:tab w:val="left" w:pos="766"/>
        </w:tabs>
        <w:ind w:left="766" w:hanging="136"/>
        <w:rPr>
          <w:sz w:val="24"/>
        </w:rPr>
      </w:pPr>
      <w:r>
        <w:rPr>
          <w:b/>
          <w:sz w:val="24"/>
        </w:rPr>
        <w:t>Display:</w:t>
      </w:r>
      <w:r>
        <w:rPr>
          <w:b/>
          <w:spacing w:val="-15"/>
          <w:sz w:val="24"/>
        </w:rPr>
        <w:t xml:space="preserve"> </w:t>
      </w:r>
      <w:r>
        <w:rPr>
          <w:sz w:val="24"/>
        </w:rPr>
        <w:t>Minimum</w:t>
      </w:r>
      <w:r>
        <w:rPr>
          <w:spacing w:val="-15"/>
          <w:sz w:val="24"/>
        </w:rPr>
        <w:t xml:space="preserve"> </w:t>
      </w:r>
      <w:r>
        <w:rPr>
          <w:sz w:val="24"/>
        </w:rPr>
        <w:t>1280×720</w:t>
      </w:r>
      <w:r>
        <w:rPr>
          <w:spacing w:val="-15"/>
          <w:sz w:val="24"/>
        </w:rPr>
        <w:t xml:space="preserve"> </w:t>
      </w:r>
      <w:r>
        <w:rPr>
          <w:sz w:val="24"/>
        </w:rPr>
        <w:t>resolution;</w:t>
      </w:r>
      <w:r>
        <w:rPr>
          <w:spacing w:val="-15"/>
          <w:sz w:val="24"/>
        </w:rPr>
        <w:t xml:space="preserve"> </w:t>
      </w:r>
      <w:r>
        <w:rPr>
          <w:sz w:val="24"/>
        </w:rPr>
        <w:t>1920×1080</w:t>
      </w:r>
      <w:r>
        <w:rPr>
          <w:spacing w:val="-15"/>
          <w:sz w:val="24"/>
        </w:rPr>
        <w:t xml:space="preserve"> </w:t>
      </w:r>
      <w:r>
        <w:rPr>
          <w:sz w:val="24"/>
        </w:rPr>
        <w:t>recommended</w:t>
      </w:r>
      <w:r>
        <w:rPr>
          <w:spacing w:val="-15"/>
          <w:sz w:val="24"/>
        </w:rPr>
        <w:t xml:space="preserve"> </w:t>
      </w:r>
      <w:r>
        <w:rPr>
          <w:sz w:val="24"/>
        </w:rPr>
        <w:t>for</w:t>
      </w:r>
      <w:r>
        <w:rPr>
          <w:spacing w:val="-15"/>
          <w:sz w:val="24"/>
        </w:rPr>
        <w:t xml:space="preserve"> </w:t>
      </w:r>
      <w:r>
        <w:rPr>
          <w:sz w:val="24"/>
        </w:rPr>
        <w:t>optimal</w:t>
      </w:r>
      <w:r>
        <w:rPr>
          <w:spacing w:val="-15"/>
          <w:sz w:val="24"/>
        </w:rPr>
        <w:t xml:space="preserve"> </w:t>
      </w:r>
      <w:r>
        <w:rPr>
          <w:sz w:val="24"/>
        </w:rPr>
        <w:t>editor</w:t>
      </w:r>
      <w:r>
        <w:rPr>
          <w:spacing w:val="-15"/>
          <w:sz w:val="24"/>
        </w:rPr>
        <w:t xml:space="preserve"> </w:t>
      </w:r>
      <w:r>
        <w:rPr>
          <w:spacing w:val="-2"/>
          <w:sz w:val="24"/>
        </w:rPr>
        <w:t>experience</w:t>
      </w:r>
    </w:p>
    <w:p w14:paraId="2D76CD56" w14:textId="77777777" w:rsidR="00B0389C" w:rsidRDefault="00B0389C">
      <w:pPr>
        <w:pStyle w:val="BodyText"/>
        <w:spacing w:before="32"/>
      </w:pPr>
    </w:p>
    <w:p w14:paraId="41B01ABC" w14:textId="77777777" w:rsidR="00B0389C" w:rsidRDefault="00767221">
      <w:pPr>
        <w:pStyle w:val="ListParagraph"/>
        <w:numPr>
          <w:ilvl w:val="3"/>
          <w:numId w:val="6"/>
        </w:numPr>
        <w:tabs>
          <w:tab w:val="left" w:pos="773"/>
        </w:tabs>
        <w:ind w:left="773" w:hanging="143"/>
        <w:rPr>
          <w:sz w:val="24"/>
        </w:rPr>
      </w:pPr>
      <w:r>
        <w:rPr>
          <w:b/>
          <w:sz w:val="24"/>
        </w:rPr>
        <w:t>JavaScript:</w:t>
      </w:r>
      <w:r>
        <w:rPr>
          <w:b/>
          <w:spacing w:val="-5"/>
          <w:sz w:val="24"/>
        </w:rPr>
        <w:t xml:space="preserve"> </w:t>
      </w:r>
      <w:r>
        <w:rPr>
          <w:sz w:val="24"/>
        </w:rPr>
        <w:t>Must</w:t>
      </w:r>
      <w:r>
        <w:rPr>
          <w:spacing w:val="-2"/>
          <w:sz w:val="24"/>
        </w:rPr>
        <w:t xml:space="preserve"> </w:t>
      </w:r>
      <w:r>
        <w:rPr>
          <w:sz w:val="24"/>
        </w:rPr>
        <w:t>be</w:t>
      </w:r>
      <w:r>
        <w:rPr>
          <w:spacing w:val="-2"/>
          <w:sz w:val="24"/>
        </w:rPr>
        <w:t xml:space="preserve"> </w:t>
      </w:r>
      <w:r>
        <w:rPr>
          <w:sz w:val="24"/>
        </w:rPr>
        <w:t>enabled</w:t>
      </w:r>
      <w:r>
        <w:rPr>
          <w:spacing w:val="-2"/>
          <w:sz w:val="24"/>
        </w:rPr>
        <w:t xml:space="preserve"> </w:t>
      </w:r>
      <w:r>
        <w:rPr>
          <w:sz w:val="24"/>
        </w:rPr>
        <w:t>in</w:t>
      </w:r>
      <w:r>
        <w:rPr>
          <w:spacing w:val="-2"/>
          <w:sz w:val="24"/>
        </w:rPr>
        <w:t xml:space="preserve"> </w:t>
      </w:r>
      <w:r>
        <w:rPr>
          <w:sz w:val="24"/>
        </w:rPr>
        <w:t>the</w:t>
      </w:r>
      <w:r>
        <w:rPr>
          <w:spacing w:val="-2"/>
          <w:sz w:val="24"/>
        </w:rPr>
        <w:t xml:space="preserve"> browser</w:t>
      </w:r>
    </w:p>
    <w:p w14:paraId="1BFE6482" w14:textId="77777777" w:rsidR="00B0389C" w:rsidRDefault="00B0389C">
      <w:pPr>
        <w:pStyle w:val="BodyText"/>
      </w:pPr>
    </w:p>
    <w:p w14:paraId="09628A46" w14:textId="77777777" w:rsidR="00B0389C" w:rsidRDefault="00B0389C">
      <w:pPr>
        <w:pStyle w:val="BodyText"/>
        <w:spacing w:before="34"/>
      </w:pPr>
    </w:p>
    <w:p w14:paraId="245F5801" w14:textId="77777777" w:rsidR="00B0389C" w:rsidRDefault="00767221">
      <w:pPr>
        <w:pStyle w:val="Heading4"/>
        <w:numPr>
          <w:ilvl w:val="2"/>
          <w:numId w:val="6"/>
        </w:numPr>
        <w:tabs>
          <w:tab w:val="left" w:pos="1030"/>
        </w:tabs>
      </w:pPr>
      <w:r>
        <w:t xml:space="preserve">Account </w:t>
      </w:r>
      <w:r>
        <w:rPr>
          <w:spacing w:val="-2"/>
        </w:rPr>
        <w:t>Registration</w:t>
      </w:r>
    </w:p>
    <w:p w14:paraId="78BFD728" w14:textId="77777777" w:rsidR="00B0389C" w:rsidRDefault="00767221">
      <w:pPr>
        <w:pStyle w:val="BodyText"/>
        <w:spacing w:before="194"/>
        <w:ind w:left="990"/>
      </w:pPr>
      <w:r>
        <w:t>To</w:t>
      </w:r>
      <w:r>
        <w:rPr>
          <w:spacing w:val="-6"/>
        </w:rPr>
        <w:t xml:space="preserve"> </w:t>
      </w:r>
      <w:r>
        <w:t>begin</w:t>
      </w:r>
      <w:r>
        <w:rPr>
          <w:spacing w:val="-4"/>
        </w:rPr>
        <w:t xml:space="preserve"> </w:t>
      </w:r>
      <w:r>
        <w:t>using</w:t>
      </w:r>
      <w:r>
        <w:rPr>
          <w:spacing w:val="-4"/>
        </w:rPr>
        <w:t xml:space="preserve"> </w:t>
      </w:r>
      <w:r>
        <w:t>Flowgent,</w:t>
      </w:r>
      <w:r>
        <w:rPr>
          <w:spacing w:val="-3"/>
        </w:rPr>
        <w:t xml:space="preserve"> </w:t>
      </w:r>
      <w:r>
        <w:t>users</w:t>
      </w:r>
      <w:r>
        <w:rPr>
          <w:spacing w:val="-4"/>
        </w:rPr>
        <w:t xml:space="preserve"> </w:t>
      </w:r>
      <w:r>
        <w:t>must</w:t>
      </w:r>
      <w:r>
        <w:rPr>
          <w:spacing w:val="-4"/>
        </w:rPr>
        <w:t xml:space="preserve"> </w:t>
      </w:r>
      <w:r>
        <w:t>create</w:t>
      </w:r>
      <w:r>
        <w:rPr>
          <w:spacing w:val="-4"/>
        </w:rPr>
        <w:t xml:space="preserve"> </w:t>
      </w:r>
      <w:r>
        <w:t>an</w:t>
      </w:r>
      <w:r>
        <w:rPr>
          <w:spacing w:val="-3"/>
        </w:rPr>
        <w:t xml:space="preserve"> </w:t>
      </w:r>
      <w:r>
        <w:rPr>
          <w:spacing w:val="-2"/>
        </w:rPr>
        <w:t>account:</w:t>
      </w:r>
    </w:p>
    <w:p w14:paraId="72AE0D98" w14:textId="77777777" w:rsidR="00B0389C" w:rsidRDefault="00B0389C">
      <w:pPr>
        <w:pStyle w:val="BodyText"/>
        <w:spacing w:before="32"/>
      </w:pPr>
    </w:p>
    <w:p w14:paraId="1A4C67FF" w14:textId="77777777" w:rsidR="00B0389C" w:rsidRDefault="00767221">
      <w:pPr>
        <w:ind w:left="630"/>
        <w:rPr>
          <w:b/>
          <w:sz w:val="24"/>
        </w:rPr>
      </w:pPr>
      <w:r>
        <w:rPr>
          <w:b/>
          <w:sz w:val="24"/>
        </w:rPr>
        <w:t>Step</w:t>
      </w:r>
      <w:r>
        <w:rPr>
          <w:b/>
          <w:spacing w:val="-3"/>
          <w:sz w:val="24"/>
        </w:rPr>
        <w:t xml:space="preserve"> </w:t>
      </w:r>
      <w:r>
        <w:rPr>
          <w:b/>
          <w:sz w:val="24"/>
        </w:rPr>
        <w:t>1:</w:t>
      </w:r>
      <w:r>
        <w:rPr>
          <w:b/>
          <w:spacing w:val="-3"/>
          <w:sz w:val="24"/>
        </w:rPr>
        <w:t xml:space="preserve"> </w:t>
      </w:r>
      <w:r>
        <w:rPr>
          <w:sz w:val="24"/>
        </w:rPr>
        <w:t>Navigate</w:t>
      </w:r>
      <w:r>
        <w:rPr>
          <w:spacing w:val="-3"/>
          <w:sz w:val="24"/>
        </w:rPr>
        <w:t xml:space="preserve"> </w:t>
      </w:r>
      <w:r>
        <w:rPr>
          <w:sz w:val="24"/>
        </w:rPr>
        <w:t>to</w:t>
      </w:r>
      <w:r>
        <w:rPr>
          <w:spacing w:val="-2"/>
          <w:sz w:val="24"/>
        </w:rPr>
        <w:t xml:space="preserve"> </w:t>
      </w:r>
      <w:r>
        <w:rPr>
          <w:b/>
          <w:sz w:val="24"/>
        </w:rPr>
        <w:t>https://flowgent.app/sign-</w:t>
      </w:r>
      <w:r>
        <w:rPr>
          <w:b/>
          <w:spacing w:val="-5"/>
          <w:sz w:val="24"/>
        </w:rPr>
        <w:t>up</w:t>
      </w:r>
    </w:p>
    <w:p w14:paraId="003E6B25" w14:textId="77777777" w:rsidR="00B0389C" w:rsidRDefault="00B0389C">
      <w:pPr>
        <w:pStyle w:val="BodyText"/>
        <w:spacing w:before="32"/>
        <w:rPr>
          <w:b/>
        </w:rPr>
      </w:pPr>
    </w:p>
    <w:p w14:paraId="75A1252F" w14:textId="77777777" w:rsidR="00B0389C" w:rsidRDefault="00767221">
      <w:pPr>
        <w:pStyle w:val="BodyText"/>
        <w:spacing w:before="1"/>
        <w:ind w:left="630"/>
      </w:pPr>
      <w:r>
        <w:rPr>
          <w:b/>
        </w:rPr>
        <w:t>Step</w:t>
      </w:r>
      <w:r>
        <w:rPr>
          <w:b/>
          <w:spacing w:val="-11"/>
        </w:rPr>
        <w:t xml:space="preserve"> </w:t>
      </w:r>
      <w:r>
        <w:rPr>
          <w:b/>
        </w:rPr>
        <w:t>2:</w:t>
      </w:r>
      <w:r>
        <w:rPr>
          <w:b/>
          <w:spacing w:val="-10"/>
        </w:rPr>
        <w:t xml:space="preserve"> </w:t>
      </w:r>
      <w:r>
        <w:t>Enter</w:t>
      </w:r>
      <w:r>
        <w:rPr>
          <w:spacing w:val="-10"/>
        </w:rPr>
        <w:t xml:space="preserve"> </w:t>
      </w:r>
      <w:r>
        <w:t>your</w:t>
      </w:r>
      <w:r>
        <w:rPr>
          <w:spacing w:val="-10"/>
        </w:rPr>
        <w:t xml:space="preserve"> </w:t>
      </w:r>
      <w:r>
        <w:t>full</w:t>
      </w:r>
      <w:r>
        <w:rPr>
          <w:spacing w:val="-10"/>
        </w:rPr>
        <w:t xml:space="preserve"> </w:t>
      </w:r>
      <w:r>
        <w:t>name,</w:t>
      </w:r>
      <w:r>
        <w:rPr>
          <w:spacing w:val="-11"/>
        </w:rPr>
        <w:t xml:space="preserve"> </w:t>
      </w:r>
      <w:r>
        <w:t>email</w:t>
      </w:r>
      <w:r>
        <w:rPr>
          <w:spacing w:val="-10"/>
        </w:rPr>
        <w:t xml:space="preserve"> </w:t>
      </w:r>
      <w:r>
        <w:t>address,</w:t>
      </w:r>
      <w:r>
        <w:rPr>
          <w:spacing w:val="-10"/>
        </w:rPr>
        <w:t xml:space="preserve"> </w:t>
      </w:r>
      <w:r>
        <w:t>and</w:t>
      </w:r>
      <w:r>
        <w:rPr>
          <w:spacing w:val="-10"/>
        </w:rPr>
        <w:t xml:space="preserve"> </w:t>
      </w:r>
      <w:r>
        <w:t>choose</w:t>
      </w:r>
      <w:r>
        <w:rPr>
          <w:spacing w:val="-10"/>
        </w:rPr>
        <w:t xml:space="preserve"> </w:t>
      </w:r>
      <w:r>
        <w:t>a</w:t>
      </w:r>
      <w:r>
        <w:rPr>
          <w:spacing w:val="-11"/>
        </w:rPr>
        <w:t xml:space="preserve"> </w:t>
      </w:r>
      <w:r>
        <w:t>secure</w:t>
      </w:r>
      <w:r>
        <w:rPr>
          <w:spacing w:val="-10"/>
        </w:rPr>
        <w:t xml:space="preserve"> </w:t>
      </w:r>
      <w:r>
        <w:t>password</w:t>
      </w:r>
      <w:r>
        <w:rPr>
          <w:spacing w:val="-10"/>
        </w:rPr>
        <w:t xml:space="preserve"> </w:t>
      </w:r>
      <w:r>
        <w:t>(minimum</w:t>
      </w:r>
      <w:r>
        <w:rPr>
          <w:spacing w:val="-10"/>
        </w:rPr>
        <w:t xml:space="preserve"> </w:t>
      </w:r>
      <w:r>
        <w:t>8</w:t>
      </w:r>
      <w:r>
        <w:rPr>
          <w:spacing w:val="-10"/>
        </w:rPr>
        <w:t xml:space="preserve"> </w:t>
      </w:r>
      <w:r>
        <w:rPr>
          <w:spacing w:val="-2"/>
        </w:rPr>
        <w:t>characters)</w:t>
      </w:r>
    </w:p>
    <w:p w14:paraId="421C6580" w14:textId="77777777" w:rsidR="00B0389C" w:rsidRDefault="00B0389C">
      <w:pPr>
        <w:pStyle w:val="BodyText"/>
        <w:spacing w:before="31"/>
      </w:pPr>
    </w:p>
    <w:p w14:paraId="566EB73D" w14:textId="77777777" w:rsidR="00B0389C" w:rsidRDefault="00767221">
      <w:pPr>
        <w:spacing w:before="1" w:line="333" w:lineRule="auto"/>
        <w:ind w:left="630"/>
        <w:rPr>
          <w:sz w:val="24"/>
        </w:rPr>
      </w:pPr>
      <w:r>
        <w:rPr>
          <w:b/>
          <w:sz w:val="24"/>
        </w:rPr>
        <w:t>Step 3:</w:t>
      </w:r>
      <w:r>
        <w:rPr>
          <w:b/>
          <w:spacing w:val="-4"/>
          <w:sz w:val="24"/>
        </w:rPr>
        <w:t xml:space="preserve"> </w:t>
      </w:r>
      <w:r>
        <w:rPr>
          <w:sz w:val="24"/>
        </w:rPr>
        <w:t xml:space="preserve">Alternatively, click </w:t>
      </w:r>
      <w:r>
        <w:rPr>
          <w:b/>
          <w:sz w:val="24"/>
        </w:rPr>
        <w:t xml:space="preserve">"Sign in with Google" </w:t>
      </w:r>
      <w:r>
        <w:rPr>
          <w:sz w:val="24"/>
        </w:rPr>
        <w:t xml:space="preserve">or </w:t>
      </w:r>
      <w:r>
        <w:rPr>
          <w:b/>
          <w:sz w:val="24"/>
        </w:rPr>
        <w:t xml:space="preserve">"Sign in with GitHub" </w:t>
      </w:r>
      <w:r>
        <w:rPr>
          <w:sz w:val="24"/>
        </w:rPr>
        <w:t xml:space="preserve">for OAuth-based </w:t>
      </w:r>
      <w:r>
        <w:rPr>
          <w:spacing w:val="-2"/>
          <w:sz w:val="24"/>
        </w:rPr>
        <w:t>registration</w:t>
      </w:r>
    </w:p>
    <w:p w14:paraId="707893E5" w14:textId="77777777" w:rsidR="00B0389C" w:rsidRDefault="00767221">
      <w:pPr>
        <w:pStyle w:val="BodyText"/>
        <w:spacing w:before="200"/>
        <w:ind w:left="630"/>
      </w:pPr>
      <w:r>
        <w:rPr>
          <w:b/>
        </w:rPr>
        <w:t>Step</w:t>
      </w:r>
      <w:r>
        <w:rPr>
          <w:b/>
          <w:spacing w:val="-6"/>
        </w:rPr>
        <w:t xml:space="preserve"> </w:t>
      </w:r>
      <w:r>
        <w:rPr>
          <w:b/>
        </w:rPr>
        <w:t>4:</w:t>
      </w:r>
      <w:r>
        <w:rPr>
          <w:b/>
          <w:spacing w:val="-15"/>
        </w:rPr>
        <w:t xml:space="preserve"> </w:t>
      </w:r>
      <w:r>
        <w:t>Verify</w:t>
      </w:r>
      <w:r>
        <w:rPr>
          <w:spacing w:val="-2"/>
        </w:rPr>
        <w:t xml:space="preserve"> </w:t>
      </w:r>
      <w:r>
        <w:t>your</w:t>
      </w:r>
      <w:r>
        <w:rPr>
          <w:spacing w:val="-3"/>
        </w:rPr>
        <w:t xml:space="preserve"> </w:t>
      </w:r>
      <w:r>
        <w:t>email</w:t>
      </w:r>
      <w:r>
        <w:rPr>
          <w:spacing w:val="-3"/>
        </w:rPr>
        <w:t xml:space="preserve"> </w:t>
      </w:r>
      <w:r>
        <w:t>address</w:t>
      </w:r>
      <w:r>
        <w:rPr>
          <w:spacing w:val="-3"/>
        </w:rPr>
        <w:t xml:space="preserve"> </w:t>
      </w:r>
      <w:r>
        <w:t>using</w:t>
      </w:r>
      <w:r>
        <w:rPr>
          <w:spacing w:val="-3"/>
        </w:rPr>
        <w:t xml:space="preserve"> </w:t>
      </w:r>
      <w:r>
        <w:t>the</w:t>
      </w:r>
      <w:r>
        <w:rPr>
          <w:spacing w:val="-2"/>
        </w:rPr>
        <w:t xml:space="preserve"> </w:t>
      </w:r>
      <w:r>
        <w:t>verification</w:t>
      </w:r>
      <w:r>
        <w:rPr>
          <w:spacing w:val="-3"/>
        </w:rPr>
        <w:t xml:space="preserve"> </w:t>
      </w:r>
      <w:r>
        <w:t>link</w:t>
      </w:r>
      <w:r>
        <w:rPr>
          <w:spacing w:val="-3"/>
        </w:rPr>
        <w:t xml:space="preserve"> </w:t>
      </w:r>
      <w:r>
        <w:t>sent</w:t>
      </w:r>
      <w:r>
        <w:rPr>
          <w:spacing w:val="-3"/>
        </w:rPr>
        <w:t xml:space="preserve"> </w:t>
      </w:r>
      <w:r>
        <w:t>to</w:t>
      </w:r>
      <w:r>
        <w:rPr>
          <w:spacing w:val="-3"/>
        </w:rPr>
        <w:t xml:space="preserve"> </w:t>
      </w:r>
      <w:r>
        <w:t>your</w:t>
      </w:r>
      <w:r>
        <w:rPr>
          <w:spacing w:val="-2"/>
        </w:rPr>
        <w:t xml:space="preserve"> inbox</w:t>
      </w:r>
    </w:p>
    <w:p w14:paraId="5CCEB83E" w14:textId="77777777" w:rsidR="00B0389C" w:rsidRDefault="00B0389C">
      <w:pPr>
        <w:pStyle w:val="BodyText"/>
        <w:spacing w:before="32"/>
      </w:pPr>
    </w:p>
    <w:p w14:paraId="017F0CB3" w14:textId="77777777" w:rsidR="00B0389C" w:rsidRDefault="00767221">
      <w:pPr>
        <w:ind w:left="630"/>
        <w:rPr>
          <w:sz w:val="24"/>
        </w:rPr>
      </w:pPr>
      <w:r>
        <w:rPr>
          <w:b/>
          <w:sz w:val="24"/>
        </w:rPr>
        <w:t>Step 5:</w:t>
      </w:r>
      <w:r>
        <w:rPr>
          <w:b/>
          <w:spacing w:val="-1"/>
          <w:sz w:val="24"/>
        </w:rPr>
        <w:t xml:space="preserve"> </w:t>
      </w:r>
      <w:r>
        <w:rPr>
          <w:sz w:val="24"/>
        </w:rPr>
        <w:t xml:space="preserve">Log in to access the </w:t>
      </w:r>
      <w:r>
        <w:rPr>
          <w:spacing w:val="-2"/>
          <w:sz w:val="24"/>
        </w:rPr>
        <w:t>dashboard</w:t>
      </w:r>
    </w:p>
    <w:p w14:paraId="0216F145" w14:textId="77777777" w:rsidR="00B0389C" w:rsidRDefault="00B0389C">
      <w:pPr>
        <w:rPr>
          <w:sz w:val="24"/>
        </w:rPr>
        <w:sectPr w:rsidR="00B0389C">
          <w:headerReference w:type="default" r:id="rId101"/>
          <w:footerReference w:type="default" r:id="rId102"/>
          <w:pgSz w:w="11910" w:h="16840"/>
          <w:pgMar w:top="1040" w:right="850" w:bottom="940" w:left="850" w:header="502" w:footer="740" w:gutter="0"/>
          <w:cols w:space="720"/>
        </w:sectPr>
      </w:pPr>
    </w:p>
    <w:p w14:paraId="4532870F" w14:textId="77777777" w:rsidR="00B0389C" w:rsidRDefault="00B0389C">
      <w:pPr>
        <w:pStyle w:val="BodyText"/>
        <w:spacing w:before="101"/>
        <w:rPr>
          <w:sz w:val="32"/>
        </w:rPr>
      </w:pPr>
    </w:p>
    <w:p w14:paraId="3E74291F" w14:textId="77777777" w:rsidR="00B0389C" w:rsidRDefault="00767221">
      <w:pPr>
        <w:pStyle w:val="Heading4"/>
        <w:numPr>
          <w:ilvl w:val="2"/>
          <w:numId w:val="6"/>
        </w:numPr>
        <w:tabs>
          <w:tab w:val="left" w:pos="1030"/>
        </w:tabs>
      </w:pPr>
      <w:r>
        <w:t>User</w:t>
      </w:r>
      <w:r>
        <w:rPr>
          <w:spacing w:val="-5"/>
        </w:rPr>
        <w:t xml:space="preserve"> </w:t>
      </w:r>
      <w:r>
        <w:t>Journey</w:t>
      </w:r>
      <w:r>
        <w:rPr>
          <w:spacing w:val="-5"/>
        </w:rPr>
        <w:t xml:space="preserve"> </w:t>
      </w:r>
      <w:r>
        <w:rPr>
          <w:spacing w:val="-2"/>
        </w:rPr>
        <w:t>Overview</w:t>
      </w:r>
    </w:p>
    <w:p w14:paraId="095A4D40" w14:textId="77777777" w:rsidR="00B0389C" w:rsidRDefault="00767221">
      <w:pPr>
        <w:pStyle w:val="BodyText"/>
        <w:spacing w:before="195" w:line="333" w:lineRule="auto"/>
        <w:ind w:left="150" w:right="55" w:firstLine="840"/>
      </w:pPr>
      <w:r>
        <w:t>The</w:t>
      </w:r>
      <w:r>
        <w:rPr>
          <w:spacing w:val="-8"/>
        </w:rPr>
        <w:t xml:space="preserve"> </w:t>
      </w:r>
      <w:r>
        <w:t>following</w:t>
      </w:r>
      <w:r>
        <w:rPr>
          <w:spacing w:val="-8"/>
        </w:rPr>
        <w:t xml:space="preserve"> </w:t>
      </w:r>
      <w:r>
        <w:t>diagram</w:t>
      </w:r>
      <w:r>
        <w:rPr>
          <w:spacing w:val="-8"/>
        </w:rPr>
        <w:t xml:space="preserve"> </w:t>
      </w:r>
      <w:r>
        <w:t>illustrates</w:t>
      </w:r>
      <w:r>
        <w:rPr>
          <w:spacing w:val="-8"/>
        </w:rPr>
        <w:t xml:space="preserve"> </w:t>
      </w:r>
      <w:r>
        <w:t>the</w:t>
      </w:r>
      <w:r>
        <w:rPr>
          <w:spacing w:val="-8"/>
        </w:rPr>
        <w:t xml:space="preserve"> </w:t>
      </w:r>
      <w:r>
        <w:t>typical</w:t>
      </w:r>
      <w:r>
        <w:rPr>
          <w:spacing w:val="-8"/>
        </w:rPr>
        <w:t xml:space="preserve"> </w:t>
      </w:r>
      <w:r>
        <w:t>user</w:t>
      </w:r>
      <w:r>
        <w:rPr>
          <w:spacing w:val="-8"/>
        </w:rPr>
        <w:t xml:space="preserve"> </w:t>
      </w:r>
      <w:r>
        <w:t>journey</w:t>
      </w:r>
      <w:r>
        <w:rPr>
          <w:spacing w:val="-8"/>
        </w:rPr>
        <w:t xml:space="preserve"> </w:t>
      </w:r>
      <w:r>
        <w:t>through</w:t>
      </w:r>
      <w:r>
        <w:rPr>
          <w:spacing w:val="-8"/>
        </w:rPr>
        <w:t xml:space="preserve"> </w:t>
      </w:r>
      <w:r>
        <w:t>the</w:t>
      </w:r>
      <w:r>
        <w:rPr>
          <w:spacing w:val="-8"/>
        </w:rPr>
        <w:t xml:space="preserve"> </w:t>
      </w:r>
      <w:r>
        <w:t>Flowgent</w:t>
      </w:r>
      <w:r>
        <w:rPr>
          <w:spacing w:val="-8"/>
        </w:rPr>
        <w:t xml:space="preserve"> </w:t>
      </w:r>
      <w:r>
        <w:t>platform,</w:t>
      </w:r>
      <w:r>
        <w:rPr>
          <w:spacing w:val="-8"/>
        </w:rPr>
        <w:t xml:space="preserve"> </w:t>
      </w:r>
      <w:r>
        <w:t>from initial sign-up to advanced feature utilization:</w:t>
      </w:r>
    </w:p>
    <w:p w14:paraId="6852528F" w14:textId="77777777" w:rsidR="00B0389C" w:rsidRDefault="00B0389C">
      <w:pPr>
        <w:pStyle w:val="BodyText"/>
        <w:spacing w:before="266"/>
      </w:pPr>
    </w:p>
    <w:p w14:paraId="39362EA3" w14:textId="77777777" w:rsidR="00B0389C" w:rsidRDefault="00767221">
      <w:pPr>
        <w:jc w:val="center"/>
        <w:rPr>
          <w:b/>
          <w:sz w:val="20"/>
        </w:rPr>
      </w:pPr>
      <w:r>
        <w:rPr>
          <w:b/>
          <w:color w:val="333333"/>
          <w:sz w:val="20"/>
        </w:rPr>
        <w:t>User</w:t>
      </w:r>
      <w:r>
        <w:rPr>
          <w:b/>
          <w:color w:val="333333"/>
          <w:spacing w:val="-14"/>
          <w:sz w:val="20"/>
        </w:rPr>
        <w:t xml:space="preserve"> </w:t>
      </w:r>
      <w:r>
        <w:rPr>
          <w:b/>
          <w:color w:val="333333"/>
          <w:sz w:val="20"/>
        </w:rPr>
        <w:t>Workflow</w:t>
      </w:r>
      <w:r>
        <w:rPr>
          <w:b/>
          <w:color w:val="333333"/>
          <w:spacing w:val="-4"/>
          <w:sz w:val="20"/>
        </w:rPr>
        <w:t xml:space="preserve"> </w:t>
      </w:r>
      <w:r>
        <w:rPr>
          <w:b/>
          <w:color w:val="333333"/>
          <w:sz w:val="20"/>
        </w:rPr>
        <w:t>Journey</w:t>
      </w:r>
      <w:r>
        <w:rPr>
          <w:b/>
          <w:color w:val="333333"/>
          <w:spacing w:val="-4"/>
          <w:sz w:val="20"/>
        </w:rPr>
        <w:t xml:space="preserve"> </w:t>
      </w:r>
      <w:r>
        <w:rPr>
          <w:b/>
          <w:color w:val="333333"/>
          <w:sz w:val="20"/>
        </w:rPr>
        <w:t>—</w:t>
      </w:r>
      <w:r>
        <w:rPr>
          <w:b/>
          <w:color w:val="333333"/>
          <w:spacing w:val="-4"/>
          <w:sz w:val="20"/>
        </w:rPr>
        <w:t xml:space="preserve"> </w:t>
      </w:r>
      <w:r>
        <w:rPr>
          <w:b/>
          <w:color w:val="333333"/>
          <w:sz w:val="20"/>
        </w:rPr>
        <w:t>From</w:t>
      </w:r>
      <w:r>
        <w:rPr>
          <w:b/>
          <w:color w:val="333333"/>
          <w:spacing w:val="-4"/>
          <w:sz w:val="20"/>
        </w:rPr>
        <w:t xml:space="preserve"> </w:t>
      </w:r>
      <w:r>
        <w:rPr>
          <w:b/>
          <w:color w:val="333333"/>
          <w:sz w:val="20"/>
        </w:rPr>
        <w:t>Sign-up</w:t>
      </w:r>
      <w:r>
        <w:rPr>
          <w:b/>
          <w:color w:val="333333"/>
          <w:spacing w:val="-4"/>
          <w:sz w:val="20"/>
        </w:rPr>
        <w:t xml:space="preserve"> </w:t>
      </w:r>
      <w:r>
        <w:rPr>
          <w:b/>
          <w:color w:val="333333"/>
          <w:sz w:val="20"/>
        </w:rPr>
        <w:t>to</w:t>
      </w:r>
      <w:r>
        <w:rPr>
          <w:b/>
          <w:color w:val="333333"/>
          <w:spacing w:val="-12"/>
          <w:sz w:val="20"/>
        </w:rPr>
        <w:t xml:space="preserve"> </w:t>
      </w:r>
      <w:r>
        <w:rPr>
          <w:b/>
          <w:color w:val="333333"/>
          <w:spacing w:val="-2"/>
          <w:sz w:val="20"/>
        </w:rPr>
        <w:t>Automation</w:t>
      </w:r>
    </w:p>
    <w:p w14:paraId="6EA7F243" w14:textId="77777777" w:rsidR="00B0389C" w:rsidRDefault="00767221">
      <w:pPr>
        <w:spacing w:before="145"/>
        <w:jc w:val="center"/>
        <w:rPr>
          <w:rFonts w:ascii="Arial MT"/>
          <w:sz w:val="14"/>
        </w:rPr>
      </w:pPr>
      <w:r>
        <w:rPr>
          <w:rFonts w:ascii="Arial MT"/>
          <w:color w:val="555555"/>
          <w:sz w:val="14"/>
        </w:rPr>
        <w:t>Primary</w:t>
      </w:r>
      <w:r>
        <w:rPr>
          <w:rFonts w:ascii="Arial MT"/>
          <w:color w:val="555555"/>
          <w:spacing w:val="-1"/>
          <w:sz w:val="14"/>
        </w:rPr>
        <w:t xml:space="preserve"> </w:t>
      </w:r>
      <w:r>
        <w:rPr>
          <w:rFonts w:ascii="Arial MT"/>
          <w:color w:val="555555"/>
          <w:sz w:val="14"/>
        </w:rPr>
        <w:t>Flow</w:t>
      </w:r>
      <w:r>
        <w:rPr>
          <w:rFonts w:ascii="Arial MT"/>
          <w:color w:val="555555"/>
          <w:spacing w:val="-1"/>
          <w:sz w:val="14"/>
        </w:rPr>
        <w:t xml:space="preserve"> </w:t>
      </w:r>
      <w:r>
        <w:rPr>
          <w:rFonts w:ascii="Arial MT"/>
          <w:color w:val="555555"/>
          <w:sz w:val="14"/>
        </w:rPr>
        <w:t>(top)</w:t>
      </w:r>
      <w:r>
        <w:rPr>
          <w:rFonts w:ascii="Arial MT"/>
          <w:color w:val="555555"/>
          <w:spacing w:val="-1"/>
          <w:sz w:val="14"/>
        </w:rPr>
        <w:t xml:space="preserve"> </w:t>
      </w:r>
      <w:r>
        <w:rPr>
          <w:rFonts w:ascii="Arial MT"/>
          <w:color w:val="555555"/>
          <w:sz w:val="14"/>
        </w:rPr>
        <w:t>and</w:t>
      </w:r>
      <w:r>
        <w:rPr>
          <w:rFonts w:ascii="Arial MT"/>
          <w:color w:val="555555"/>
          <w:spacing w:val="-1"/>
          <w:sz w:val="14"/>
        </w:rPr>
        <w:t xml:space="preserve"> </w:t>
      </w:r>
      <w:r>
        <w:rPr>
          <w:rFonts w:ascii="Arial MT"/>
          <w:color w:val="555555"/>
          <w:sz w:val="14"/>
        </w:rPr>
        <w:t>Advanced</w:t>
      </w:r>
      <w:r>
        <w:rPr>
          <w:rFonts w:ascii="Arial MT"/>
          <w:color w:val="555555"/>
          <w:spacing w:val="-1"/>
          <w:sz w:val="14"/>
        </w:rPr>
        <w:t xml:space="preserve"> </w:t>
      </w:r>
      <w:r>
        <w:rPr>
          <w:rFonts w:ascii="Arial MT"/>
          <w:color w:val="555555"/>
          <w:sz w:val="14"/>
        </w:rPr>
        <w:t>Features</w:t>
      </w:r>
      <w:r>
        <w:rPr>
          <w:rFonts w:ascii="Arial MT"/>
          <w:color w:val="555555"/>
          <w:spacing w:val="-1"/>
          <w:sz w:val="14"/>
        </w:rPr>
        <w:t xml:space="preserve"> </w:t>
      </w:r>
      <w:r>
        <w:rPr>
          <w:rFonts w:ascii="Arial MT"/>
          <w:color w:val="555555"/>
          <w:spacing w:val="-2"/>
          <w:sz w:val="14"/>
        </w:rPr>
        <w:t>(bottom)</w:t>
      </w:r>
    </w:p>
    <w:p w14:paraId="3C05E662" w14:textId="77777777" w:rsidR="00B0389C" w:rsidRDefault="00B0389C">
      <w:pPr>
        <w:pStyle w:val="BodyText"/>
        <w:rPr>
          <w:rFonts w:ascii="Arial MT"/>
          <w:sz w:val="20"/>
        </w:rPr>
      </w:pPr>
    </w:p>
    <w:p w14:paraId="496402C3" w14:textId="77777777" w:rsidR="00B0389C" w:rsidRDefault="00B0389C">
      <w:pPr>
        <w:pStyle w:val="BodyText"/>
        <w:rPr>
          <w:rFonts w:ascii="Arial MT"/>
          <w:sz w:val="20"/>
        </w:rPr>
      </w:pPr>
    </w:p>
    <w:p w14:paraId="1CCABF6B" w14:textId="77777777" w:rsidR="00B0389C" w:rsidRDefault="00767221">
      <w:pPr>
        <w:pStyle w:val="BodyText"/>
        <w:spacing w:before="161"/>
        <w:rPr>
          <w:rFonts w:ascii="Arial MT"/>
          <w:sz w:val="20"/>
        </w:rPr>
      </w:pPr>
      <w:r>
        <w:rPr>
          <w:rFonts w:ascii="Arial MT"/>
          <w:noProof/>
          <w:sz w:val="20"/>
        </w:rPr>
        <mc:AlternateContent>
          <mc:Choice Requires="wpg">
            <w:drawing>
              <wp:anchor distT="0" distB="0" distL="0" distR="0" simplePos="0" relativeHeight="487881728" behindDoc="1" locked="0" layoutInCell="1" allowOverlap="1" wp14:anchorId="3C9AC61F" wp14:editId="18AF787E">
                <wp:simplePos x="0" y="0"/>
                <wp:positionH relativeFrom="page">
                  <wp:posOffset>798703</wp:posOffset>
                </wp:positionH>
                <wp:positionV relativeFrom="paragraph">
                  <wp:posOffset>264123</wp:posOffset>
                </wp:positionV>
                <wp:extent cx="5962650" cy="2301875"/>
                <wp:effectExtent l="0" t="0" r="0" b="0"/>
                <wp:wrapTopAndBottom/>
                <wp:docPr id="2264" name="Group 2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2301875"/>
                          <a:chOff x="0" y="0"/>
                          <a:chExt cx="5962650" cy="2301875"/>
                        </a:xfrm>
                      </wpg:grpSpPr>
                      <wps:wsp>
                        <wps:cNvPr id="2265" name="Graphic 2265"/>
                        <wps:cNvSpPr/>
                        <wps:spPr>
                          <a:xfrm>
                            <a:off x="9525" y="9525"/>
                            <a:ext cx="863600" cy="762000"/>
                          </a:xfrm>
                          <a:custGeom>
                            <a:avLst/>
                            <a:gdLst/>
                            <a:ahLst/>
                            <a:cxnLst/>
                            <a:rect l="l" t="t" r="r" b="b"/>
                            <a:pathLst>
                              <a:path w="863600" h="762000">
                                <a:moveTo>
                                  <a:pt x="863600" y="762000"/>
                                </a:moveTo>
                                <a:lnTo>
                                  <a:pt x="0" y="762000"/>
                                </a:lnTo>
                                <a:lnTo>
                                  <a:pt x="0" y="0"/>
                                </a:lnTo>
                                <a:lnTo>
                                  <a:pt x="863600" y="0"/>
                                </a:lnTo>
                                <a:lnTo>
                                  <a:pt x="863600" y="762000"/>
                                </a:lnTo>
                                <a:close/>
                              </a:path>
                            </a:pathLst>
                          </a:custGeom>
                          <a:solidFill>
                            <a:srgbClr val="3B82F6">
                              <a:alpha val="11999"/>
                            </a:srgbClr>
                          </a:solidFill>
                        </wps:spPr>
                        <wps:bodyPr wrap="square" lIns="0" tIns="0" rIns="0" bIns="0" rtlCol="0">
                          <a:prstTxWarp prst="textNoShape">
                            <a:avLst/>
                          </a:prstTxWarp>
                          <a:noAutofit/>
                        </wps:bodyPr>
                      </wps:wsp>
                      <wps:wsp>
                        <wps:cNvPr id="2266" name="Graphic 2266"/>
                        <wps:cNvSpPr/>
                        <wps:spPr>
                          <a:xfrm>
                            <a:off x="9525" y="9525"/>
                            <a:ext cx="863600" cy="762000"/>
                          </a:xfrm>
                          <a:custGeom>
                            <a:avLst/>
                            <a:gdLst/>
                            <a:ahLst/>
                            <a:cxnLst/>
                            <a:rect l="l" t="t" r="r" b="b"/>
                            <a:pathLst>
                              <a:path w="863600" h="762000">
                                <a:moveTo>
                                  <a:pt x="0" y="0"/>
                                </a:moveTo>
                                <a:lnTo>
                                  <a:pt x="863600" y="0"/>
                                </a:lnTo>
                                <a:lnTo>
                                  <a:pt x="863600" y="762000"/>
                                </a:lnTo>
                                <a:lnTo>
                                  <a:pt x="0" y="762000"/>
                                </a:lnTo>
                                <a:lnTo>
                                  <a:pt x="0" y="0"/>
                                </a:lnTo>
                                <a:close/>
                              </a:path>
                            </a:pathLst>
                          </a:custGeom>
                          <a:ln w="19050">
                            <a:solidFill>
                              <a:srgbClr val="3B82F6"/>
                            </a:solidFill>
                            <a:prstDash val="solid"/>
                          </a:ln>
                        </wps:spPr>
                        <wps:bodyPr wrap="square" lIns="0" tIns="0" rIns="0" bIns="0" rtlCol="0">
                          <a:prstTxWarp prst="textNoShape">
                            <a:avLst/>
                          </a:prstTxWarp>
                          <a:noAutofit/>
                        </wps:bodyPr>
                      </wps:wsp>
                      <pic:pic xmlns:pic="http://schemas.openxmlformats.org/drawingml/2006/picture">
                        <pic:nvPicPr>
                          <pic:cNvPr id="2267" name="Image 2267"/>
                          <pic:cNvPicPr/>
                        </pic:nvPicPr>
                        <pic:blipFill>
                          <a:blip r:embed="rId103" cstate="print"/>
                          <a:stretch>
                            <a:fillRect/>
                          </a:stretch>
                        </pic:blipFill>
                        <pic:spPr>
                          <a:xfrm>
                            <a:off x="327025" y="98425"/>
                            <a:ext cx="228600" cy="228600"/>
                          </a:xfrm>
                          <a:prstGeom prst="rect">
                            <a:avLst/>
                          </a:prstGeom>
                        </pic:spPr>
                      </pic:pic>
                      <wps:wsp>
                        <wps:cNvPr id="2268" name="Graphic 2268"/>
                        <wps:cNvSpPr/>
                        <wps:spPr>
                          <a:xfrm>
                            <a:off x="885825" y="352425"/>
                            <a:ext cx="127000" cy="76200"/>
                          </a:xfrm>
                          <a:custGeom>
                            <a:avLst/>
                            <a:gdLst/>
                            <a:ahLst/>
                            <a:cxnLst/>
                            <a:rect l="l" t="t" r="r" b="b"/>
                            <a:pathLst>
                              <a:path w="127000" h="76200">
                                <a:moveTo>
                                  <a:pt x="0" y="38100"/>
                                </a:moveTo>
                                <a:lnTo>
                                  <a:pt x="127000" y="38100"/>
                                </a:lnTo>
                              </a:path>
                              <a:path w="127000" h="76200">
                                <a:moveTo>
                                  <a:pt x="76200" y="0"/>
                                </a:moveTo>
                                <a:lnTo>
                                  <a:pt x="127000" y="38100"/>
                                </a:lnTo>
                              </a:path>
                              <a:path w="127000" h="76200">
                                <a:moveTo>
                                  <a:pt x="76200" y="76200"/>
                                </a:moveTo>
                                <a:lnTo>
                                  <a:pt x="127000" y="38100"/>
                                </a:lnTo>
                              </a:path>
                            </a:pathLst>
                          </a:custGeom>
                          <a:ln w="19050">
                            <a:solidFill>
                              <a:srgbClr val="CBD5E1"/>
                            </a:solidFill>
                            <a:prstDash val="solid"/>
                          </a:ln>
                        </wps:spPr>
                        <wps:bodyPr wrap="square" lIns="0" tIns="0" rIns="0" bIns="0" rtlCol="0">
                          <a:prstTxWarp prst="textNoShape">
                            <a:avLst/>
                          </a:prstTxWarp>
                          <a:noAutofit/>
                        </wps:bodyPr>
                      </wps:wsp>
                      <wps:wsp>
                        <wps:cNvPr id="2269" name="Graphic 2269"/>
                        <wps:cNvSpPr/>
                        <wps:spPr>
                          <a:xfrm>
                            <a:off x="1025525" y="9525"/>
                            <a:ext cx="863600" cy="762000"/>
                          </a:xfrm>
                          <a:custGeom>
                            <a:avLst/>
                            <a:gdLst/>
                            <a:ahLst/>
                            <a:cxnLst/>
                            <a:rect l="l" t="t" r="r" b="b"/>
                            <a:pathLst>
                              <a:path w="863600" h="762000">
                                <a:moveTo>
                                  <a:pt x="863600" y="762000"/>
                                </a:moveTo>
                                <a:lnTo>
                                  <a:pt x="0" y="762000"/>
                                </a:lnTo>
                                <a:lnTo>
                                  <a:pt x="0" y="0"/>
                                </a:lnTo>
                                <a:lnTo>
                                  <a:pt x="863600" y="0"/>
                                </a:lnTo>
                                <a:lnTo>
                                  <a:pt x="863600" y="762000"/>
                                </a:lnTo>
                                <a:close/>
                              </a:path>
                            </a:pathLst>
                          </a:custGeom>
                          <a:solidFill>
                            <a:srgbClr val="6366F1">
                              <a:alpha val="11999"/>
                            </a:srgbClr>
                          </a:solidFill>
                        </wps:spPr>
                        <wps:bodyPr wrap="square" lIns="0" tIns="0" rIns="0" bIns="0" rtlCol="0">
                          <a:prstTxWarp prst="textNoShape">
                            <a:avLst/>
                          </a:prstTxWarp>
                          <a:noAutofit/>
                        </wps:bodyPr>
                      </wps:wsp>
                      <wps:wsp>
                        <wps:cNvPr id="2270" name="Graphic 2270"/>
                        <wps:cNvSpPr/>
                        <wps:spPr>
                          <a:xfrm>
                            <a:off x="1025525" y="9525"/>
                            <a:ext cx="863600" cy="762000"/>
                          </a:xfrm>
                          <a:custGeom>
                            <a:avLst/>
                            <a:gdLst/>
                            <a:ahLst/>
                            <a:cxnLst/>
                            <a:rect l="l" t="t" r="r" b="b"/>
                            <a:pathLst>
                              <a:path w="863600" h="762000">
                                <a:moveTo>
                                  <a:pt x="0" y="0"/>
                                </a:moveTo>
                                <a:lnTo>
                                  <a:pt x="863600" y="0"/>
                                </a:lnTo>
                                <a:lnTo>
                                  <a:pt x="863600" y="762000"/>
                                </a:lnTo>
                                <a:lnTo>
                                  <a:pt x="0" y="762000"/>
                                </a:lnTo>
                                <a:lnTo>
                                  <a:pt x="0" y="0"/>
                                </a:lnTo>
                                <a:close/>
                              </a:path>
                            </a:pathLst>
                          </a:custGeom>
                          <a:ln w="19050">
                            <a:solidFill>
                              <a:srgbClr val="6366F1"/>
                            </a:solidFill>
                            <a:prstDash val="solid"/>
                          </a:ln>
                        </wps:spPr>
                        <wps:bodyPr wrap="square" lIns="0" tIns="0" rIns="0" bIns="0" rtlCol="0">
                          <a:prstTxWarp prst="textNoShape">
                            <a:avLst/>
                          </a:prstTxWarp>
                          <a:noAutofit/>
                        </wps:bodyPr>
                      </wps:wsp>
                      <pic:pic xmlns:pic="http://schemas.openxmlformats.org/drawingml/2006/picture">
                        <pic:nvPicPr>
                          <pic:cNvPr id="2271" name="Image 2271"/>
                          <pic:cNvPicPr/>
                        </pic:nvPicPr>
                        <pic:blipFill>
                          <a:blip r:embed="rId104" cstate="print"/>
                          <a:stretch>
                            <a:fillRect/>
                          </a:stretch>
                        </pic:blipFill>
                        <pic:spPr>
                          <a:xfrm>
                            <a:off x="1343025" y="98425"/>
                            <a:ext cx="228600" cy="228600"/>
                          </a:xfrm>
                          <a:prstGeom prst="rect">
                            <a:avLst/>
                          </a:prstGeom>
                        </pic:spPr>
                      </pic:pic>
                      <wps:wsp>
                        <wps:cNvPr id="2272" name="Graphic 2272"/>
                        <wps:cNvSpPr/>
                        <wps:spPr>
                          <a:xfrm>
                            <a:off x="1901825" y="352425"/>
                            <a:ext cx="127000" cy="76200"/>
                          </a:xfrm>
                          <a:custGeom>
                            <a:avLst/>
                            <a:gdLst/>
                            <a:ahLst/>
                            <a:cxnLst/>
                            <a:rect l="l" t="t" r="r" b="b"/>
                            <a:pathLst>
                              <a:path w="127000" h="76200">
                                <a:moveTo>
                                  <a:pt x="0" y="38100"/>
                                </a:moveTo>
                                <a:lnTo>
                                  <a:pt x="127000" y="38100"/>
                                </a:lnTo>
                              </a:path>
                              <a:path w="127000" h="76200">
                                <a:moveTo>
                                  <a:pt x="76200" y="0"/>
                                </a:moveTo>
                                <a:lnTo>
                                  <a:pt x="127000" y="38100"/>
                                </a:lnTo>
                              </a:path>
                              <a:path w="127000" h="76200">
                                <a:moveTo>
                                  <a:pt x="76200" y="76200"/>
                                </a:moveTo>
                                <a:lnTo>
                                  <a:pt x="127000" y="38100"/>
                                </a:lnTo>
                              </a:path>
                            </a:pathLst>
                          </a:custGeom>
                          <a:ln w="19050">
                            <a:solidFill>
                              <a:srgbClr val="CBD5E1"/>
                            </a:solidFill>
                            <a:prstDash val="solid"/>
                          </a:ln>
                        </wps:spPr>
                        <wps:bodyPr wrap="square" lIns="0" tIns="0" rIns="0" bIns="0" rtlCol="0">
                          <a:prstTxWarp prst="textNoShape">
                            <a:avLst/>
                          </a:prstTxWarp>
                          <a:noAutofit/>
                        </wps:bodyPr>
                      </wps:wsp>
                      <wps:wsp>
                        <wps:cNvPr id="2273" name="Graphic 2273"/>
                        <wps:cNvSpPr/>
                        <wps:spPr>
                          <a:xfrm>
                            <a:off x="2041525" y="9525"/>
                            <a:ext cx="863600" cy="762000"/>
                          </a:xfrm>
                          <a:custGeom>
                            <a:avLst/>
                            <a:gdLst/>
                            <a:ahLst/>
                            <a:cxnLst/>
                            <a:rect l="l" t="t" r="r" b="b"/>
                            <a:pathLst>
                              <a:path w="863600" h="762000">
                                <a:moveTo>
                                  <a:pt x="863600" y="762000"/>
                                </a:moveTo>
                                <a:lnTo>
                                  <a:pt x="0" y="762000"/>
                                </a:lnTo>
                                <a:lnTo>
                                  <a:pt x="0" y="0"/>
                                </a:lnTo>
                                <a:lnTo>
                                  <a:pt x="863600" y="0"/>
                                </a:lnTo>
                                <a:lnTo>
                                  <a:pt x="863600" y="762000"/>
                                </a:lnTo>
                                <a:close/>
                              </a:path>
                            </a:pathLst>
                          </a:custGeom>
                          <a:solidFill>
                            <a:srgbClr val="8B5CF6">
                              <a:alpha val="11999"/>
                            </a:srgbClr>
                          </a:solidFill>
                        </wps:spPr>
                        <wps:bodyPr wrap="square" lIns="0" tIns="0" rIns="0" bIns="0" rtlCol="0">
                          <a:prstTxWarp prst="textNoShape">
                            <a:avLst/>
                          </a:prstTxWarp>
                          <a:noAutofit/>
                        </wps:bodyPr>
                      </wps:wsp>
                      <wps:wsp>
                        <wps:cNvPr id="2274" name="Graphic 2274"/>
                        <wps:cNvSpPr/>
                        <wps:spPr>
                          <a:xfrm>
                            <a:off x="2041525" y="9525"/>
                            <a:ext cx="863600" cy="762000"/>
                          </a:xfrm>
                          <a:custGeom>
                            <a:avLst/>
                            <a:gdLst/>
                            <a:ahLst/>
                            <a:cxnLst/>
                            <a:rect l="l" t="t" r="r" b="b"/>
                            <a:pathLst>
                              <a:path w="863600" h="762000">
                                <a:moveTo>
                                  <a:pt x="0" y="0"/>
                                </a:moveTo>
                                <a:lnTo>
                                  <a:pt x="863600" y="0"/>
                                </a:lnTo>
                                <a:lnTo>
                                  <a:pt x="863600" y="762000"/>
                                </a:lnTo>
                                <a:lnTo>
                                  <a:pt x="0" y="762000"/>
                                </a:lnTo>
                                <a:lnTo>
                                  <a:pt x="0" y="0"/>
                                </a:lnTo>
                                <a:close/>
                              </a:path>
                            </a:pathLst>
                          </a:custGeom>
                          <a:ln w="19050">
                            <a:solidFill>
                              <a:srgbClr val="8B5CF6"/>
                            </a:solidFill>
                            <a:prstDash val="solid"/>
                          </a:ln>
                        </wps:spPr>
                        <wps:bodyPr wrap="square" lIns="0" tIns="0" rIns="0" bIns="0" rtlCol="0">
                          <a:prstTxWarp prst="textNoShape">
                            <a:avLst/>
                          </a:prstTxWarp>
                          <a:noAutofit/>
                        </wps:bodyPr>
                      </wps:wsp>
                      <pic:pic xmlns:pic="http://schemas.openxmlformats.org/drawingml/2006/picture">
                        <pic:nvPicPr>
                          <pic:cNvPr id="2275" name="Image 2275"/>
                          <pic:cNvPicPr/>
                        </pic:nvPicPr>
                        <pic:blipFill>
                          <a:blip r:embed="rId105" cstate="print"/>
                          <a:stretch>
                            <a:fillRect/>
                          </a:stretch>
                        </pic:blipFill>
                        <pic:spPr>
                          <a:xfrm>
                            <a:off x="2359025" y="98425"/>
                            <a:ext cx="228600" cy="228600"/>
                          </a:xfrm>
                          <a:prstGeom prst="rect">
                            <a:avLst/>
                          </a:prstGeom>
                        </pic:spPr>
                      </pic:pic>
                      <wps:wsp>
                        <wps:cNvPr id="2276" name="Graphic 2276"/>
                        <wps:cNvSpPr/>
                        <wps:spPr>
                          <a:xfrm>
                            <a:off x="2917825" y="352425"/>
                            <a:ext cx="127000" cy="76200"/>
                          </a:xfrm>
                          <a:custGeom>
                            <a:avLst/>
                            <a:gdLst/>
                            <a:ahLst/>
                            <a:cxnLst/>
                            <a:rect l="l" t="t" r="r" b="b"/>
                            <a:pathLst>
                              <a:path w="127000" h="76200">
                                <a:moveTo>
                                  <a:pt x="0" y="38100"/>
                                </a:moveTo>
                                <a:lnTo>
                                  <a:pt x="127000" y="38100"/>
                                </a:lnTo>
                              </a:path>
                              <a:path w="127000" h="76200">
                                <a:moveTo>
                                  <a:pt x="76200" y="0"/>
                                </a:moveTo>
                                <a:lnTo>
                                  <a:pt x="127000" y="38100"/>
                                </a:lnTo>
                              </a:path>
                              <a:path w="127000" h="76200">
                                <a:moveTo>
                                  <a:pt x="76200" y="76200"/>
                                </a:moveTo>
                                <a:lnTo>
                                  <a:pt x="127000" y="38100"/>
                                </a:lnTo>
                              </a:path>
                            </a:pathLst>
                          </a:custGeom>
                          <a:ln w="19050">
                            <a:solidFill>
                              <a:srgbClr val="CBD5E1"/>
                            </a:solidFill>
                            <a:prstDash val="solid"/>
                          </a:ln>
                        </wps:spPr>
                        <wps:bodyPr wrap="square" lIns="0" tIns="0" rIns="0" bIns="0" rtlCol="0">
                          <a:prstTxWarp prst="textNoShape">
                            <a:avLst/>
                          </a:prstTxWarp>
                          <a:noAutofit/>
                        </wps:bodyPr>
                      </wps:wsp>
                      <wps:wsp>
                        <wps:cNvPr id="2277" name="Graphic 2277"/>
                        <wps:cNvSpPr/>
                        <wps:spPr>
                          <a:xfrm>
                            <a:off x="3057525" y="9525"/>
                            <a:ext cx="863600" cy="762000"/>
                          </a:xfrm>
                          <a:custGeom>
                            <a:avLst/>
                            <a:gdLst/>
                            <a:ahLst/>
                            <a:cxnLst/>
                            <a:rect l="l" t="t" r="r" b="b"/>
                            <a:pathLst>
                              <a:path w="863600" h="762000">
                                <a:moveTo>
                                  <a:pt x="863600" y="762000"/>
                                </a:moveTo>
                                <a:lnTo>
                                  <a:pt x="0" y="762000"/>
                                </a:lnTo>
                                <a:lnTo>
                                  <a:pt x="0" y="0"/>
                                </a:lnTo>
                                <a:lnTo>
                                  <a:pt x="863600" y="0"/>
                                </a:lnTo>
                                <a:lnTo>
                                  <a:pt x="863600" y="762000"/>
                                </a:lnTo>
                                <a:close/>
                              </a:path>
                            </a:pathLst>
                          </a:custGeom>
                          <a:solidFill>
                            <a:srgbClr val="A855F7">
                              <a:alpha val="11999"/>
                            </a:srgbClr>
                          </a:solidFill>
                        </wps:spPr>
                        <wps:bodyPr wrap="square" lIns="0" tIns="0" rIns="0" bIns="0" rtlCol="0">
                          <a:prstTxWarp prst="textNoShape">
                            <a:avLst/>
                          </a:prstTxWarp>
                          <a:noAutofit/>
                        </wps:bodyPr>
                      </wps:wsp>
                      <wps:wsp>
                        <wps:cNvPr id="2278" name="Graphic 2278"/>
                        <wps:cNvSpPr/>
                        <wps:spPr>
                          <a:xfrm>
                            <a:off x="3057525" y="9525"/>
                            <a:ext cx="863600" cy="762000"/>
                          </a:xfrm>
                          <a:custGeom>
                            <a:avLst/>
                            <a:gdLst/>
                            <a:ahLst/>
                            <a:cxnLst/>
                            <a:rect l="l" t="t" r="r" b="b"/>
                            <a:pathLst>
                              <a:path w="863600" h="762000">
                                <a:moveTo>
                                  <a:pt x="0" y="0"/>
                                </a:moveTo>
                                <a:lnTo>
                                  <a:pt x="863600" y="0"/>
                                </a:lnTo>
                                <a:lnTo>
                                  <a:pt x="863600" y="762000"/>
                                </a:lnTo>
                                <a:lnTo>
                                  <a:pt x="0" y="762000"/>
                                </a:lnTo>
                                <a:lnTo>
                                  <a:pt x="0" y="0"/>
                                </a:lnTo>
                                <a:close/>
                              </a:path>
                            </a:pathLst>
                          </a:custGeom>
                          <a:ln w="19050">
                            <a:solidFill>
                              <a:srgbClr val="A855F7"/>
                            </a:solidFill>
                            <a:prstDash val="solid"/>
                          </a:ln>
                        </wps:spPr>
                        <wps:bodyPr wrap="square" lIns="0" tIns="0" rIns="0" bIns="0" rtlCol="0">
                          <a:prstTxWarp prst="textNoShape">
                            <a:avLst/>
                          </a:prstTxWarp>
                          <a:noAutofit/>
                        </wps:bodyPr>
                      </wps:wsp>
                      <pic:pic xmlns:pic="http://schemas.openxmlformats.org/drawingml/2006/picture">
                        <pic:nvPicPr>
                          <pic:cNvPr id="2279" name="Image 2279"/>
                          <pic:cNvPicPr/>
                        </pic:nvPicPr>
                        <pic:blipFill>
                          <a:blip r:embed="rId106" cstate="print"/>
                          <a:stretch>
                            <a:fillRect/>
                          </a:stretch>
                        </pic:blipFill>
                        <pic:spPr>
                          <a:xfrm>
                            <a:off x="3375025" y="98425"/>
                            <a:ext cx="228600" cy="228600"/>
                          </a:xfrm>
                          <a:prstGeom prst="rect">
                            <a:avLst/>
                          </a:prstGeom>
                        </pic:spPr>
                      </pic:pic>
                      <wps:wsp>
                        <wps:cNvPr id="2280" name="Graphic 2280"/>
                        <wps:cNvSpPr/>
                        <wps:spPr>
                          <a:xfrm>
                            <a:off x="3933825" y="352425"/>
                            <a:ext cx="127000" cy="76200"/>
                          </a:xfrm>
                          <a:custGeom>
                            <a:avLst/>
                            <a:gdLst/>
                            <a:ahLst/>
                            <a:cxnLst/>
                            <a:rect l="l" t="t" r="r" b="b"/>
                            <a:pathLst>
                              <a:path w="127000" h="76200">
                                <a:moveTo>
                                  <a:pt x="0" y="38100"/>
                                </a:moveTo>
                                <a:lnTo>
                                  <a:pt x="127000" y="38100"/>
                                </a:lnTo>
                              </a:path>
                              <a:path w="127000" h="76200">
                                <a:moveTo>
                                  <a:pt x="76200" y="0"/>
                                </a:moveTo>
                                <a:lnTo>
                                  <a:pt x="127000" y="38100"/>
                                </a:lnTo>
                              </a:path>
                              <a:path w="127000" h="76200">
                                <a:moveTo>
                                  <a:pt x="76200" y="76200"/>
                                </a:moveTo>
                                <a:lnTo>
                                  <a:pt x="127000" y="38100"/>
                                </a:lnTo>
                              </a:path>
                            </a:pathLst>
                          </a:custGeom>
                          <a:ln w="19050">
                            <a:solidFill>
                              <a:srgbClr val="CBD5E1"/>
                            </a:solidFill>
                            <a:prstDash val="solid"/>
                          </a:ln>
                        </wps:spPr>
                        <wps:bodyPr wrap="square" lIns="0" tIns="0" rIns="0" bIns="0" rtlCol="0">
                          <a:prstTxWarp prst="textNoShape">
                            <a:avLst/>
                          </a:prstTxWarp>
                          <a:noAutofit/>
                        </wps:bodyPr>
                      </wps:wsp>
                      <wps:wsp>
                        <wps:cNvPr id="2281" name="Graphic 2281"/>
                        <wps:cNvSpPr/>
                        <wps:spPr>
                          <a:xfrm>
                            <a:off x="4073525" y="9525"/>
                            <a:ext cx="863600" cy="762000"/>
                          </a:xfrm>
                          <a:custGeom>
                            <a:avLst/>
                            <a:gdLst/>
                            <a:ahLst/>
                            <a:cxnLst/>
                            <a:rect l="l" t="t" r="r" b="b"/>
                            <a:pathLst>
                              <a:path w="863600" h="762000">
                                <a:moveTo>
                                  <a:pt x="863600" y="762000"/>
                                </a:moveTo>
                                <a:lnTo>
                                  <a:pt x="0" y="762000"/>
                                </a:lnTo>
                                <a:lnTo>
                                  <a:pt x="0" y="0"/>
                                </a:lnTo>
                                <a:lnTo>
                                  <a:pt x="863600" y="0"/>
                                </a:lnTo>
                                <a:lnTo>
                                  <a:pt x="863600" y="762000"/>
                                </a:lnTo>
                                <a:close/>
                              </a:path>
                            </a:pathLst>
                          </a:custGeom>
                          <a:solidFill>
                            <a:srgbClr val="06B5D4">
                              <a:alpha val="11999"/>
                            </a:srgbClr>
                          </a:solidFill>
                        </wps:spPr>
                        <wps:bodyPr wrap="square" lIns="0" tIns="0" rIns="0" bIns="0" rtlCol="0">
                          <a:prstTxWarp prst="textNoShape">
                            <a:avLst/>
                          </a:prstTxWarp>
                          <a:noAutofit/>
                        </wps:bodyPr>
                      </wps:wsp>
                      <wps:wsp>
                        <wps:cNvPr id="2282" name="Graphic 2282"/>
                        <wps:cNvSpPr/>
                        <wps:spPr>
                          <a:xfrm>
                            <a:off x="4073525" y="9525"/>
                            <a:ext cx="863600" cy="762000"/>
                          </a:xfrm>
                          <a:custGeom>
                            <a:avLst/>
                            <a:gdLst/>
                            <a:ahLst/>
                            <a:cxnLst/>
                            <a:rect l="l" t="t" r="r" b="b"/>
                            <a:pathLst>
                              <a:path w="863600" h="762000">
                                <a:moveTo>
                                  <a:pt x="0" y="0"/>
                                </a:moveTo>
                                <a:lnTo>
                                  <a:pt x="863600" y="0"/>
                                </a:lnTo>
                                <a:lnTo>
                                  <a:pt x="863600" y="762000"/>
                                </a:lnTo>
                                <a:lnTo>
                                  <a:pt x="0" y="762000"/>
                                </a:lnTo>
                                <a:lnTo>
                                  <a:pt x="0" y="0"/>
                                </a:lnTo>
                                <a:close/>
                              </a:path>
                            </a:pathLst>
                          </a:custGeom>
                          <a:ln w="19050">
                            <a:solidFill>
                              <a:srgbClr val="06B5D4"/>
                            </a:solidFill>
                            <a:prstDash val="solid"/>
                          </a:ln>
                        </wps:spPr>
                        <wps:bodyPr wrap="square" lIns="0" tIns="0" rIns="0" bIns="0" rtlCol="0">
                          <a:prstTxWarp prst="textNoShape">
                            <a:avLst/>
                          </a:prstTxWarp>
                          <a:noAutofit/>
                        </wps:bodyPr>
                      </wps:wsp>
                      <pic:pic xmlns:pic="http://schemas.openxmlformats.org/drawingml/2006/picture">
                        <pic:nvPicPr>
                          <pic:cNvPr id="2283" name="Image 2283"/>
                          <pic:cNvPicPr/>
                        </pic:nvPicPr>
                        <pic:blipFill>
                          <a:blip r:embed="rId107" cstate="print"/>
                          <a:stretch>
                            <a:fillRect/>
                          </a:stretch>
                        </pic:blipFill>
                        <pic:spPr>
                          <a:xfrm>
                            <a:off x="4391025" y="98425"/>
                            <a:ext cx="228600" cy="228600"/>
                          </a:xfrm>
                          <a:prstGeom prst="rect">
                            <a:avLst/>
                          </a:prstGeom>
                        </pic:spPr>
                      </pic:pic>
                      <wps:wsp>
                        <wps:cNvPr id="2284" name="Graphic 2284"/>
                        <wps:cNvSpPr/>
                        <wps:spPr>
                          <a:xfrm>
                            <a:off x="4949825" y="352425"/>
                            <a:ext cx="127000" cy="76200"/>
                          </a:xfrm>
                          <a:custGeom>
                            <a:avLst/>
                            <a:gdLst/>
                            <a:ahLst/>
                            <a:cxnLst/>
                            <a:rect l="l" t="t" r="r" b="b"/>
                            <a:pathLst>
                              <a:path w="127000" h="76200">
                                <a:moveTo>
                                  <a:pt x="0" y="38100"/>
                                </a:moveTo>
                                <a:lnTo>
                                  <a:pt x="127000" y="38100"/>
                                </a:lnTo>
                              </a:path>
                              <a:path w="127000" h="76200">
                                <a:moveTo>
                                  <a:pt x="76200" y="0"/>
                                </a:moveTo>
                                <a:lnTo>
                                  <a:pt x="127000" y="38100"/>
                                </a:lnTo>
                              </a:path>
                              <a:path w="127000" h="76200">
                                <a:moveTo>
                                  <a:pt x="76200" y="76200"/>
                                </a:moveTo>
                                <a:lnTo>
                                  <a:pt x="127000" y="38100"/>
                                </a:lnTo>
                              </a:path>
                            </a:pathLst>
                          </a:custGeom>
                          <a:ln w="19050">
                            <a:solidFill>
                              <a:srgbClr val="CBD5E1"/>
                            </a:solidFill>
                            <a:prstDash val="solid"/>
                          </a:ln>
                        </wps:spPr>
                        <wps:bodyPr wrap="square" lIns="0" tIns="0" rIns="0" bIns="0" rtlCol="0">
                          <a:prstTxWarp prst="textNoShape">
                            <a:avLst/>
                          </a:prstTxWarp>
                          <a:noAutofit/>
                        </wps:bodyPr>
                      </wps:wsp>
                      <wps:wsp>
                        <wps:cNvPr id="2285" name="Graphic 2285"/>
                        <wps:cNvSpPr/>
                        <wps:spPr>
                          <a:xfrm>
                            <a:off x="5089525" y="9525"/>
                            <a:ext cx="863600" cy="762000"/>
                          </a:xfrm>
                          <a:custGeom>
                            <a:avLst/>
                            <a:gdLst/>
                            <a:ahLst/>
                            <a:cxnLst/>
                            <a:rect l="l" t="t" r="r" b="b"/>
                            <a:pathLst>
                              <a:path w="863600" h="762000">
                                <a:moveTo>
                                  <a:pt x="863600" y="762000"/>
                                </a:moveTo>
                                <a:lnTo>
                                  <a:pt x="0" y="762000"/>
                                </a:lnTo>
                                <a:lnTo>
                                  <a:pt x="0" y="0"/>
                                </a:lnTo>
                                <a:lnTo>
                                  <a:pt x="863600" y="0"/>
                                </a:lnTo>
                                <a:lnTo>
                                  <a:pt x="863600" y="762000"/>
                                </a:lnTo>
                                <a:close/>
                              </a:path>
                            </a:pathLst>
                          </a:custGeom>
                          <a:solidFill>
                            <a:srgbClr val="10B880">
                              <a:alpha val="11999"/>
                            </a:srgbClr>
                          </a:solidFill>
                        </wps:spPr>
                        <wps:bodyPr wrap="square" lIns="0" tIns="0" rIns="0" bIns="0" rtlCol="0">
                          <a:prstTxWarp prst="textNoShape">
                            <a:avLst/>
                          </a:prstTxWarp>
                          <a:noAutofit/>
                        </wps:bodyPr>
                      </wps:wsp>
                      <wps:wsp>
                        <wps:cNvPr id="2286" name="Graphic 2286"/>
                        <wps:cNvSpPr/>
                        <wps:spPr>
                          <a:xfrm>
                            <a:off x="5089525" y="9525"/>
                            <a:ext cx="863600" cy="762000"/>
                          </a:xfrm>
                          <a:custGeom>
                            <a:avLst/>
                            <a:gdLst/>
                            <a:ahLst/>
                            <a:cxnLst/>
                            <a:rect l="l" t="t" r="r" b="b"/>
                            <a:pathLst>
                              <a:path w="863600" h="762000">
                                <a:moveTo>
                                  <a:pt x="0" y="0"/>
                                </a:moveTo>
                                <a:lnTo>
                                  <a:pt x="863600" y="0"/>
                                </a:lnTo>
                                <a:lnTo>
                                  <a:pt x="863600" y="762000"/>
                                </a:lnTo>
                                <a:lnTo>
                                  <a:pt x="0" y="762000"/>
                                </a:lnTo>
                                <a:lnTo>
                                  <a:pt x="0" y="0"/>
                                </a:lnTo>
                                <a:close/>
                              </a:path>
                            </a:pathLst>
                          </a:custGeom>
                          <a:ln w="19050">
                            <a:solidFill>
                              <a:srgbClr val="10B880"/>
                            </a:solidFill>
                            <a:prstDash val="solid"/>
                          </a:ln>
                        </wps:spPr>
                        <wps:bodyPr wrap="square" lIns="0" tIns="0" rIns="0" bIns="0" rtlCol="0">
                          <a:prstTxWarp prst="textNoShape">
                            <a:avLst/>
                          </a:prstTxWarp>
                          <a:noAutofit/>
                        </wps:bodyPr>
                      </wps:wsp>
                      <pic:pic xmlns:pic="http://schemas.openxmlformats.org/drawingml/2006/picture">
                        <pic:nvPicPr>
                          <pic:cNvPr id="2287" name="Image 2287"/>
                          <pic:cNvPicPr/>
                        </pic:nvPicPr>
                        <pic:blipFill>
                          <a:blip r:embed="rId108" cstate="print"/>
                          <a:stretch>
                            <a:fillRect/>
                          </a:stretch>
                        </pic:blipFill>
                        <pic:spPr>
                          <a:xfrm>
                            <a:off x="5407025" y="98425"/>
                            <a:ext cx="228600" cy="228600"/>
                          </a:xfrm>
                          <a:prstGeom prst="rect">
                            <a:avLst/>
                          </a:prstGeom>
                        </pic:spPr>
                      </pic:pic>
                      <wps:wsp>
                        <wps:cNvPr id="2288" name="Graphic 2288"/>
                        <wps:cNvSpPr/>
                        <wps:spPr>
                          <a:xfrm>
                            <a:off x="600075" y="1279525"/>
                            <a:ext cx="4762500" cy="1270"/>
                          </a:xfrm>
                          <a:custGeom>
                            <a:avLst/>
                            <a:gdLst/>
                            <a:ahLst/>
                            <a:cxnLst/>
                            <a:rect l="l" t="t" r="r" b="b"/>
                            <a:pathLst>
                              <a:path w="4762500">
                                <a:moveTo>
                                  <a:pt x="0" y="0"/>
                                </a:moveTo>
                                <a:lnTo>
                                  <a:pt x="4762500" y="0"/>
                                </a:lnTo>
                              </a:path>
                            </a:pathLst>
                          </a:custGeom>
                          <a:ln w="10160">
                            <a:solidFill>
                              <a:srgbClr val="E4E7EA"/>
                            </a:solidFill>
                            <a:prstDash val="solid"/>
                          </a:ln>
                        </wps:spPr>
                        <wps:bodyPr wrap="square" lIns="0" tIns="0" rIns="0" bIns="0" rtlCol="0">
                          <a:prstTxWarp prst="textNoShape">
                            <a:avLst/>
                          </a:prstTxWarp>
                          <a:noAutofit/>
                        </wps:bodyPr>
                      </wps:wsp>
                      <wps:wsp>
                        <wps:cNvPr id="2289" name="Graphic 2289"/>
                        <wps:cNvSpPr/>
                        <wps:spPr>
                          <a:xfrm>
                            <a:off x="2981325" y="771525"/>
                            <a:ext cx="1270" cy="1016000"/>
                          </a:xfrm>
                          <a:custGeom>
                            <a:avLst/>
                            <a:gdLst/>
                            <a:ahLst/>
                            <a:cxnLst/>
                            <a:rect l="l" t="t" r="r" b="b"/>
                            <a:pathLst>
                              <a:path h="1016000">
                                <a:moveTo>
                                  <a:pt x="0" y="0"/>
                                </a:moveTo>
                                <a:lnTo>
                                  <a:pt x="0" y="1016000"/>
                                </a:lnTo>
                              </a:path>
                            </a:pathLst>
                          </a:custGeom>
                          <a:ln w="10160">
                            <a:solidFill>
                              <a:srgbClr val="E4E7EA"/>
                            </a:solidFill>
                            <a:prstDash val="dash"/>
                          </a:ln>
                        </wps:spPr>
                        <wps:bodyPr wrap="square" lIns="0" tIns="0" rIns="0" bIns="0" rtlCol="0">
                          <a:prstTxWarp prst="textNoShape">
                            <a:avLst/>
                          </a:prstTxWarp>
                          <a:noAutofit/>
                        </wps:bodyPr>
                      </wps:wsp>
                      <wps:wsp>
                        <wps:cNvPr id="2290" name="Textbox 2290"/>
                        <wps:cNvSpPr txBox="1"/>
                        <wps:spPr>
                          <a:xfrm>
                            <a:off x="265925" y="160287"/>
                            <a:ext cx="363855" cy="427355"/>
                          </a:xfrm>
                          <a:prstGeom prst="rect">
                            <a:avLst/>
                          </a:prstGeom>
                        </wps:spPr>
                        <wps:txbx>
                          <w:txbxContent>
                            <w:p w14:paraId="0EAB9D22" w14:textId="77777777" w:rsidR="00B0389C" w:rsidRDefault="00767221">
                              <w:pPr>
                                <w:spacing w:line="177" w:lineRule="exact"/>
                                <w:ind w:right="18"/>
                                <w:jc w:val="center"/>
                                <w:rPr>
                                  <w:b/>
                                  <w:sz w:val="16"/>
                                </w:rPr>
                              </w:pPr>
                              <w:r>
                                <w:rPr>
                                  <w:b/>
                                  <w:color w:val="FFFFFF"/>
                                  <w:spacing w:val="-10"/>
                                  <w:sz w:val="16"/>
                                </w:rPr>
                                <w:t>1</w:t>
                              </w:r>
                            </w:p>
                            <w:p w14:paraId="68B7EBE7" w14:textId="77777777" w:rsidR="00B0389C" w:rsidRDefault="00767221">
                              <w:pPr>
                                <w:spacing w:before="95" w:line="200" w:lineRule="atLeast"/>
                                <w:ind w:right="18"/>
                                <w:jc w:val="center"/>
                                <w:rPr>
                                  <w:b/>
                                  <w:sz w:val="14"/>
                                </w:rPr>
                              </w:pPr>
                              <w:r>
                                <w:rPr>
                                  <w:b/>
                                  <w:color w:val="333333"/>
                                  <w:sz w:val="14"/>
                                </w:rPr>
                                <w:t>Sign</w:t>
                              </w:r>
                              <w:r>
                                <w:rPr>
                                  <w:b/>
                                  <w:color w:val="333333"/>
                                  <w:spacing w:val="-9"/>
                                  <w:sz w:val="14"/>
                                </w:rPr>
                                <w:t xml:space="preserve"> </w:t>
                              </w:r>
                              <w:r>
                                <w:rPr>
                                  <w:b/>
                                  <w:color w:val="333333"/>
                                  <w:sz w:val="14"/>
                                </w:rPr>
                                <w:t>Up</w:t>
                              </w:r>
                              <w:r>
                                <w:rPr>
                                  <w:b/>
                                  <w:color w:val="333333"/>
                                  <w:spacing w:val="-9"/>
                                  <w:sz w:val="14"/>
                                </w:rPr>
                                <w:t xml:space="preserve"> </w:t>
                              </w:r>
                              <w:r>
                                <w:rPr>
                                  <w:b/>
                                  <w:color w:val="333333"/>
                                  <w:sz w:val="14"/>
                                </w:rPr>
                                <w:t>/</w:t>
                              </w:r>
                              <w:r>
                                <w:rPr>
                                  <w:b/>
                                  <w:color w:val="333333"/>
                                  <w:spacing w:val="40"/>
                                  <w:sz w:val="14"/>
                                </w:rPr>
                                <w:t xml:space="preserve"> </w:t>
                              </w:r>
                              <w:r>
                                <w:rPr>
                                  <w:b/>
                                  <w:color w:val="333333"/>
                                  <w:sz w:val="14"/>
                                </w:rPr>
                                <w:t>Log</w:t>
                              </w:r>
                              <w:r>
                                <w:rPr>
                                  <w:b/>
                                  <w:color w:val="333333"/>
                                  <w:spacing w:val="-6"/>
                                  <w:sz w:val="14"/>
                                </w:rPr>
                                <w:t xml:space="preserve"> </w:t>
                              </w:r>
                              <w:r>
                                <w:rPr>
                                  <w:b/>
                                  <w:color w:val="333333"/>
                                  <w:sz w:val="14"/>
                                </w:rPr>
                                <w:t>In</w:t>
                              </w:r>
                            </w:p>
                          </w:txbxContent>
                        </wps:txbx>
                        <wps:bodyPr wrap="square" lIns="0" tIns="0" rIns="0" bIns="0" rtlCol="0">
                          <a:noAutofit/>
                        </wps:bodyPr>
                      </wps:wsp>
                      <wps:wsp>
                        <wps:cNvPr id="2291" name="Textbox 2291"/>
                        <wps:cNvSpPr txBox="1"/>
                        <wps:spPr>
                          <a:xfrm>
                            <a:off x="1268501" y="160287"/>
                            <a:ext cx="390525" cy="427355"/>
                          </a:xfrm>
                          <a:prstGeom prst="rect">
                            <a:avLst/>
                          </a:prstGeom>
                        </wps:spPr>
                        <wps:txbx>
                          <w:txbxContent>
                            <w:p w14:paraId="612E91A6" w14:textId="77777777" w:rsidR="00B0389C" w:rsidRDefault="00767221">
                              <w:pPr>
                                <w:spacing w:line="177" w:lineRule="exact"/>
                                <w:ind w:right="18"/>
                                <w:jc w:val="center"/>
                                <w:rPr>
                                  <w:b/>
                                  <w:sz w:val="16"/>
                                </w:rPr>
                              </w:pPr>
                              <w:r>
                                <w:rPr>
                                  <w:b/>
                                  <w:color w:val="FFFFFF"/>
                                  <w:spacing w:val="-10"/>
                                  <w:sz w:val="16"/>
                                </w:rPr>
                                <w:t>2</w:t>
                              </w:r>
                            </w:p>
                            <w:p w14:paraId="52968244" w14:textId="77777777" w:rsidR="00B0389C" w:rsidRDefault="00767221">
                              <w:pPr>
                                <w:spacing w:before="95" w:line="200" w:lineRule="atLeast"/>
                                <w:ind w:left="-1" w:right="18" w:hanging="1"/>
                                <w:jc w:val="center"/>
                                <w:rPr>
                                  <w:b/>
                                  <w:sz w:val="14"/>
                                </w:rPr>
                              </w:pPr>
                              <w:r>
                                <w:rPr>
                                  <w:b/>
                                  <w:color w:val="333333"/>
                                  <w:spacing w:val="-2"/>
                                  <w:sz w:val="14"/>
                                </w:rPr>
                                <w:t>Create</w:t>
                              </w:r>
                              <w:r>
                                <w:rPr>
                                  <w:b/>
                                  <w:color w:val="333333"/>
                                  <w:spacing w:val="40"/>
                                  <w:sz w:val="14"/>
                                </w:rPr>
                                <w:t xml:space="preserve"> </w:t>
                              </w:r>
                              <w:r>
                                <w:rPr>
                                  <w:b/>
                                  <w:color w:val="333333"/>
                                  <w:spacing w:val="-4"/>
                                  <w:sz w:val="14"/>
                                </w:rPr>
                                <w:t>Workflow</w:t>
                              </w:r>
                            </w:p>
                          </w:txbxContent>
                        </wps:txbx>
                        <wps:bodyPr wrap="square" lIns="0" tIns="0" rIns="0" bIns="0" rtlCol="0">
                          <a:noAutofit/>
                        </wps:bodyPr>
                      </wps:wsp>
                      <wps:wsp>
                        <wps:cNvPr id="2292" name="Textbox 2292"/>
                        <wps:cNvSpPr txBox="1"/>
                        <wps:spPr>
                          <a:xfrm>
                            <a:off x="2188133" y="160287"/>
                            <a:ext cx="583565" cy="427355"/>
                          </a:xfrm>
                          <a:prstGeom prst="rect">
                            <a:avLst/>
                          </a:prstGeom>
                        </wps:spPr>
                        <wps:txbx>
                          <w:txbxContent>
                            <w:p w14:paraId="553E9658" w14:textId="77777777" w:rsidR="00B0389C" w:rsidRDefault="00767221">
                              <w:pPr>
                                <w:spacing w:line="177" w:lineRule="exact"/>
                                <w:ind w:right="18"/>
                                <w:jc w:val="center"/>
                                <w:rPr>
                                  <w:b/>
                                  <w:sz w:val="16"/>
                                </w:rPr>
                              </w:pPr>
                              <w:r>
                                <w:rPr>
                                  <w:b/>
                                  <w:color w:val="FFFFFF"/>
                                  <w:spacing w:val="-10"/>
                                  <w:sz w:val="16"/>
                                </w:rPr>
                                <w:t>3</w:t>
                              </w:r>
                            </w:p>
                            <w:p w14:paraId="5D1A90CC" w14:textId="77777777" w:rsidR="00B0389C" w:rsidRDefault="00767221">
                              <w:pPr>
                                <w:spacing w:before="95" w:line="200" w:lineRule="atLeast"/>
                                <w:ind w:right="18"/>
                                <w:jc w:val="center"/>
                                <w:rPr>
                                  <w:b/>
                                  <w:sz w:val="14"/>
                                </w:rPr>
                              </w:pPr>
                              <w:r>
                                <w:rPr>
                                  <w:b/>
                                  <w:color w:val="333333"/>
                                  <w:sz w:val="14"/>
                                </w:rPr>
                                <w:t>Add</w:t>
                              </w:r>
                              <w:r>
                                <w:rPr>
                                  <w:b/>
                                  <w:color w:val="333333"/>
                                  <w:spacing w:val="-6"/>
                                  <w:sz w:val="14"/>
                                </w:rPr>
                                <w:t xml:space="preserve"> </w:t>
                              </w:r>
                              <w:r>
                                <w:rPr>
                                  <w:b/>
                                  <w:color w:val="333333"/>
                                  <w:sz w:val="14"/>
                                </w:rPr>
                                <w:t>&amp;</w:t>
                              </w:r>
                              <w:r>
                                <w:rPr>
                                  <w:b/>
                                  <w:color w:val="333333"/>
                                  <w:spacing w:val="40"/>
                                  <w:sz w:val="14"/>
                                </w:rPr>
                                <w:t xml:space="preserve"> </w:t>
                              </w:r>
                              <w:r>
                                <w:rPr>
                                  <w:b/>
                                  <w:color w:val="333333"/>
                                  <w:sz w:val="14"/>
                                </w:rPr>
                                <w:t>Connect</w:t>
                              </w:r>
                              <w:r>
                                <w:rPr>
                                  <w:b/>
                                  <w:color w:val="333333"/>
                                  <w:spacing w:val="-9"/>
                                  <w:sz w:val="14"/>
                                </w:rPr>
                                <w:t xml:space="preserve"> </w:t>
                              </w:r>
                              <w:r>
                                <w:rPr>
                                  <w:b/>
                                  <w:color w:val="333333"/>
                                  <w:sz w:val="14"/>
                                </w:rPr>
                                <w:t>Nodes</w:t>
                              </w:r>
                            </w:p>
                          </w:txbxContent>
                        </wps:txbx>
                        <wps:bodyPr wrap="square" lIns="0" tIns="0" rIns="0" bIns="0" rtlCol="0">
                          <a:noAutofit/>
                        </wps:bodyPr>
                      </wps:wsp>
                      <wps:wsp>
                        <wps:cNvPr id="2293" name="Textbox 2293"/>
                        <wps:cNvSpPr txBox="1"/>
                        <wps:spPr>
                          <a:xfrm>
                            <a:off x="3270364" y="160287"/>
                            <a:ext cx="450850" cy="427355"/>
                          </a:xfrm>
                          <a:prstGeom prst="rect">
                            <a:avLst/>
                          </a:prstGeom>
                        </wps:spPr>
                        <wps:txbx>
                          <w:txbxContent>
                            <w:p w14:paraId="155FA449" w14:textId="77777777" w:rsidR="00B0389C" w:rsidRDefault="00767221">
                              <w:pPr>
                                <w:spacing w:line="177" w:lineRule="exact"/>
                                <w:ind w:right="17"/>
                                <w:jc w:val="center"/>
                                <w:rPr>
                                  <w:b/>
                                  <w:sz w:val="16"/>
                                </w:rPr>
                              </w:pPr>
                              <w:r>
                                <w:rPr>
                                  <w:b/>
                                  <w:color w:val="FFFFFF"/>
                                  <w:spacing w:val="-10"/>
                                  <w:sz w:val="16"/>
                                </w:rPr>
                                <w:t>4</w:t>
                              </w:r>
                            </w:p>
                            <w:p w14:paraId="112E32FA" w14:textId="77777777" w:rsidR="00B0389C" w:rsidRDefault="00767221">
                              <w:pPr>
                                <w:spacing w:before="95" w:line="200" w:lineRule="atLeast"/>
                                <w:ind w:right="18"/>
                                <w:jc w:val="center"/>
                                <w:rPr>
                                  <w:b/>
                                  <w:sz w:val="14"/>
                                </w:rPr>
                              </w:pPr>
                              <w:r>
                                <w:rPr>
                                  <w:b/>
                                  <w:color w:val="333333"/>
                                  <w:spacing w:val="-2"/>
                                  <w:sz w:val="14"/>
                                </w:rPr>
                                <w:t>Configure</w:t>
                              </w:r>
                              <w:r>
                                <w:rPr>
                                  <w:b/>
                                  <w:color w:val="333333"/>
                                  <w:spacing w:val="40"/>
                                  <w:sz w:val="14"/>
                                </w:rPr>
                                <w:t xml:space="preserve"> </w:t>
                              </w:r>
                              <w:r>
                                <w:rPr>
                                  <w:b/>
                                  <w:color w:val="333333"/>
                                  <w:spacing w:val="-2"/>
                                  <w:sz w:val="14"/>
                                </w:rPr>
                                <w:t>Credentials</w:t>
                              </w:r>
                            </w:p>
                          </w:txbxContent>
                        </wps:txbx>
                        <wps:bodyPr wrap="square" lIns="0" tIns="0" rIns="0" bIns="0" rtlCol="0">
                          <a:noAutofit/>
                        </wps:bodyPr>
                      </wps:wsp>
                      <wps:wsp>
                        <wps:cNvPr id="2294" name="Textbox 2294"/>
                        <wps:cNvSpPr txBox="1"/>
                        <wps:spPr>
                          <a:xfrm>
                            <a:off x="4354728" y="160287"/>
                            <a:ext cx="314325" cy="427355"/>
                          </a:xfrm>
                          <a:prstGeom prst="rect">
                            <a:avLst/>
                          </a:prstGeom>
                        </wps:spPr>
                        <wps:txbx>
                          <w:txbxContent>
                            <w:p w14:paraId="5849106A" w14:textId="77777777" w:rsidR="00B0389C" w:rsidRDefault="00767221">
                              <w:pPr>
                                <w:spacing w:line="177" w:lineRule="exact"/>
                                <w:ind w:right="17"/>
                                <w:jc w:val="center"/>
                                <w:rPr>
                                  <w:b/>
                                  <w:sz w:val="16"/>
                                </w:rPr>
                              </w:pPr>
                              <w:r>
                                <w:rPr>
                                  <w:b/>
                                  <w:color w:val="FFFFFF"/>
                                  <w:spacing w:val="-10"/>
                                  <w:sz w:val="16"/>
                                </w:rPr>
                                <w:t>5</w:t>
                              </w:r>
                            </w:p>
                            <w:p w14:paraId="06078E00" w14:textId="77777777" w:rsidR="00B0389C" w:rsidRDefault="00767221">
                              <w:pPr>
                                <w:spacing w:before="95" w:line="200" w:lineRule="atLeast"/>
                                <w:ind w:right="18"/>
                                <w:jc w:val="center"/>
                                <w:rPr>
                                  <w:b/>
                                  <w:sz w:val="14"/>
                                </w:rPr>
                              </w:pPr>
                              <w:r>
                                <w:rPr>
                                  <w:b/>
                                  <w:color w:val="333333"/>
                                  <w:sz w:val="14"/>
                                </w:rPr>
                                <w:t>Test</w:t>
                              </w:r>
                              <w:r>
                                <w:rPr>
                                  <w:b/>
                                  <w:color w:val="333333"/>
                                  <w:spacing w:val="-6"/>
                                  <w:sz w:val="14"/>
                                </w:rPr>
                                <w:t xml:space="preserve"> </w:t>
                              </w:r>
                              <w:r>
                                <w:rPr>
                                  <w:b/>
                                  <w:color w:val="333333"/>
                                  <w:sz w:val="14"/>
                                </w:rPr>
                                <w:t>&amp;</w:t>
                              </w:r>
                              <w:r>
                                <w:rPr>
                                  <w:b/>
                                  <w:color w:val="333333"/>
                                  <w:spacing w:val="40"/>
                                  <w:sz w:val="14"/>
                                </w:rPr>
                                <w:t xml:space="preserve"> </w:t>
                              </w:r>
                              <w:r>
                                <w:rPr>
                                  <w:b/>
                                  <w:color w:val="333333"/>
                                  <w:spacing w:val="-2"/>
                                  <w:sz w:val="14"/>
                                </w:rPr>
                                <w:t>Execute</w:t>
                              </w:r>
                            </w:p>
                          </w:txbxContent>
                        </wps:txbx>
                        <wps:bodyPr wrap="square" lIns="0" tIns="0" rIns="0" bIns="0" rtlCol="0">
                          <a:noAutofit/>
                        </wps:bodyPr>
                      </wps:wsp>
                      <wps:wsp>
                        <wps:cNvPr id="2295" name="Textbox 2295"/>
                        <wps:cNvSpPr txBox="1"/>
                        <wps:spPr>
                          <a:xfrm>
                            <a:off x="5363305" y="160287"/>
                            <a:ext cx="328930" cy="427355"/>
                          </a:xfrm>
                          <a:prstGeom prst="rect">
                            <a:avLst/>
                          </a:prstGeom>
                        </wps:spPr>
                        <wps:txbx>
                          <w:txbxContent>
                            <w:p w14:paraId="11D38D5A" w14:textId="77777777" w:rsidR="00B0389C" w:rsidRDefault="00767221">
                              <w:pPr>
                                <w:spacing w:line="177" w:lineRule="exact"/>
                                <w:ind w:right="17"/>
                                <w:jc w:val="center"/>
                                <w:rPr>
                                  <w:b/>
                                  <w:sz w:val="16"/>
                                </w:rPr>
                              </w:pPr>
                              <w:r>
                                <w:rPr>
                                  <w:b/>
                                  <w:color w:val="FFFFFF"/>
                                  <w:spacing w:val="-10"/>
                                  <w:sz w:val="16"/>
                                </w:rPr>
                                <w:t>6</w:t>
                              </w:r>
                            </w:p>
                            <w:p w14:paraId="7BE265DF" w14:textId="77777777" w:rsidR="00B0389C" w:rsidRDefault="00767221">
                              <w:pPr>
                                <w:spacing w:before="95" w:line="200" w:lineRule="atLeast"/>
                                <w:ind w:right="18"/>
                                <w:jc w:val="center"/>
                                <w:rPr>
                                  <w:b/>
                                  <w:sz w:val="14"/>
                                </w:rPr>
                              </w:pPr>
                              <w:r>
                                <w:rPr>
                                  <w:b/>
                                  <w:color w:val="333333"/>
                                  <w:spacing w:val="-2"/>
                                  <w:sz w:val="14"/>
                                </w:rPr>
                                <w:t>Monitor</w:t>
                              </w:r>
                              <w:r>
                                <w:rPr>
                                  <w:b/>
                                  <w:color w:val="333333"/>
                                  <w:spacing w:val="40"/>
                                  <w:sz w:val="14"/>
                                </w:rPr>
                                <w:t xml:space="preserve"> </w:t>
                              </w:r>
                              <w:r>
                                <w:rPr>
                                  <w:b/>
                                  <w:color w:val="333333"/>
                                  <w:spacing w:val="-2"/>
                                  <w:sz w:val="14"/>
                                </w:rPr>
                                <w:t>Results</w:t>
                              </w:r>
                            </w:p>
                          </w:txbxContent>
                        </wps:txbx>
                        <wps:bodyPr wrap="square" lIns="0" tIns="0" rIns="0" bIns="0" rtlCol="0">
                          <a:noAutofit/>
                        </wps:bodyPr>
                      </wps:wsp>
                      <wps:wsp>
                        <wps:cNvPr id="2296" name="Textbox 2296"/>
                        <wps:cNvSpPr txBox="1"/>
                        <wps:spPr>
                          <a:xfrm>
                            <a:off x="2379694" y="1136805"/>
                            <a:ext cx="1216660" cy="99060"/>
                          </a:xfrm>
                          <a:prstGeom prst="rect">
                            <a:avLst/>
                          </a:prstGeom>
                        </wps:spPr>
                        <wps:txbx>
                          <w:txbxContent>
                            <w:p w14:paraId="21F86962" w14:textId="77777777" w:rsidR="00B0389C" w:rsidRDefault="00767221">
                              <w:pPr>
                                <w:spacing w:line="155" w:lineRule="exact"/>
                                <w:rPr>
                                  <w:b/>
                                  <w:sz w:val="14"/>
                                </w:rPr>
                              </w:pPr>
                              <w:r>
                                <w:rPr>
                                  <w:b/>
                                  <w:color w:val="555555"/>
                                  <w:spacing w:val="-2"/>
                                  <w:sz w:val="14"/>
                                </w:rPr>
                                <w:t>— ADVANCED FEATURES</w:t>
                              </w:r>
                              <w:r>
                                <w:rPr>
                                  <w:b/>
                                  <w:color w:val="555555"/>
                                  <w:spacing w:val="-1"/>
                                  <w:sz w:val="14"/>
                                </w:rPr>
                                <w:t xml:space="preserve"> </w:t>
                              </w:r>
                              <w:r>
                                <w:rPr>
                                  <w:b/>
                                  <w:color w:val="555555"/>
                                  <w:spacing w:val="-10"/>
                                  <w:sz w:val="14"/>
                                </w:rPr>
                                <w:t>—</w:t>
                              </w:r>
                            </w:p>
                          </w:txbxContent>
                        </wps:txbx>
                        <wps:bodyPr wrap="square" lIns="0" tIns="0" rIns="0" bIns="0" rtlCol="0">
                          <a:noAutofit/>
                        </wps:bodyPr>
                      </wps:wsp>
                      <wps:wsp>
                        <wps:cNvPr id="2297" name="Textbox 2297"/>
                        <wps:cNvSpPr txBox="1"/>
                        <wps:spPr>
                          <a:xfrm>
                            <a:off x="4429125" y="1787525"/>
                            <a:ext cx="1143000" cy="508000"/>
                          </a:xfrm>
                          <a:prstGeom prst="rect">
                            <a:avLst/>
                          </a:prstGeom>
                          <a:solidFill>
                            <a:srgbClr val="6366F1">
                              <a:alpha val="9999"/>
                            </a:srgbClr>
                          </a:solidFill>
                          <a:ln w="12700">
                            <a:solidFill>
                              <a:srgbClr val="6366F1"/>
                            </a:solidFill>
                            <a:prstDash val="sysDash"/>
                          </a:ln>
                        </wps:spPr>
                        <wps:txbx>
                          <w:txbxContent>
                            <w:p w14:paraId="70E4AF2A" w14:textId="77777777" w:rsidR="00B0389C" w:rsidRDefault="00B0389C">
                              <w:pPr>
                                <w:spacing w:before="18"/>
                                <w:rPr>
                                  <w:rFonts w:ascii="Arial MT"/>
                                  <w:color w:val="000000"/>
                                  <w:sz w:val="14"/>
                                </w:rPr>
                              </w:pPr>
                            </w:p>
                            <w:p w14:paraId="1020C344" w14:textId="77777777" w:rsidR="00B0389C" w:rsidRDefault="00767221">
                              <w:pPr>
                                <w:spacing w:line="297" w:lineRule="auto"/>
                                <w:ind w:left="610" w:right="557" w:hanging="51"/>
                                <w:rPr>
                                  <w:b/>
                                  <w:color w:val="000000"/>
                                  <w:sz w:val="14"/>
                                </w:rPr>
                              </w:pPr>
                              <w:r>
                                <w:rPr>
                                  <w:b/>
                                  <w:color w:val="6366F1"/>
                                  <w:spacing w:val="-2"/>
                                  <w:sz w:val="14"/>
                                </w:rPr>
                                <w:t>Dashboard</w:t>
                              </w:r>
                              <w:r>
                                <w:rPr>
                                  <w:b/>
                                  <w:color w:val="6366F1"/>
                                  <w:spacing w:val="40"/>
                                  <w:sz w:val="14"/>
                                </w:rPr>
                                <w:t xml:space="preserve"> </w:t>
                              </w:r>
                              <w:r>
                                <w:rPr>
                                  <w:b/>
                                  <w:color w:val="6366F1"/>
                                  <w:spacing w:val="-2"/>
                                  <w:sz w:val="14"/>
                                </w:rPr>
                                <w:t>Analytics</w:t>
                              </w:r>
                            </w:p>
                          </w:txbxContent>
                        </wps:txbx>
                        <wps:bodyPr wrap="square" lIns="0" tIns="0" rIns="0" bIns="0" rtlCol="0">
                          <a:noAutofit/>
                        </wps:bodyPr>
                      </wps:wsp>
                      <wps:wsp>
                        <wps:cNvPr id="2298" name="Textbox 2298"/>
                        <wps:cNvSpPr txBox="1"/>
                        <wps:spPr>
                          <a:xfrm>
                            <a:off x="3076575" y="1781175"/>
                            <a:ext cx="1155700" cy="520700"/>
                          </a:xfrm>
                          <a:prstGeom prst="rect">
                            <a:avLst/>
                          </a:prstGeom>
                          <a:solidFill>
                            <a:srgbClr val="13B8A6">
                              <a:alpha val="9999"/>
                            </a:srgbClr>
                          </a:solidFill>
                          <a:ln w="0">
                            <a:solidFill>
                              <a:srgbClr val="13B8A6"/>
                            </a:solidFill>
                            <a:prstDash val="sysDash"/>
                          </a:ln>
                        </wps:spPr>
                        <wps:txbx>
                          <w:txbxContent>
                            <w:p w14:paraId="2E122F37" w14:textId="77777777" w:rsidR="00B0389C" w:rsidRDefault="00B0389C">
                              <w:pPr>
                                <w:spacing w:before="38"/>
                                <w:rPr>
                                  <w:rFonts w:ascii="Arial MT"/>
                                  <w:color w:val="000000"/>
                                  <w:sz w:val="14"/>
                                </w:rPr>
                              </w:pPr>
                            </w:p>
                            <w:p w14:paraId="0AAA0A4E" w14:textId="77777777" w:rsidR="00B0389C" w:rsidRDefault="00767221">
                              <w:pPr>
                                <w:spacing w:line="297" w:lineRule="auto"/>
                                <w:ind w:left="493" w:right="491"/>
                                <w:jc w:val="center"/>
                                <w:rPr>
                                  <w:b/>
                                  <w:color w:val="000000"/>
                                  <w:sz w:val="14"/>
                                </w:rPr>
                              </w:pPr>
                              <w:r>
                                <w:rPr>
                                  <w:b/>
                                  <w:color w:val="13B8A6"/>
                                  <w:spacing w:val="-4"/>
                                  <w:sz w:val="14"/>
                                </w:rPr>
                                <w:t>Version</w:t>
                              </w:r>
                              <w:r>
                                <w:rPr>
                                  <w:b/>
                                  <w:color w:val="13B8A6"/>
                                  <w:spacing w:val="40"/>
                                  <w:sz w:val="14"/>
                                </w:rPr>
                                <w:t xml:space="preserve"> </w:t>
                              </w:r>
                              <w:r>
                                <w:rPr>
                                  <w:b/>
                                  <w:color w:val="13B8A6"/>
                                  <w:spacing w:val="-2"/>
                                  <w:sz w:val="14"/>
                                </w:rPr>
                                <w:t>History</w:t>
                              </w:r>
                            </w:p>
                          </w:txbxContent>
                        </wps:txbx>
                        <wps:bodyPr wrap="square" lIns="0" tIns="0" rIns="0" bIns="0" rtlCol="0">
                          <a:noAutofit/>
                        </wps:bodyPr>
                      </wps:wsp>
                      <wps:wsp>
                        <wps:cNvPr id="2299" name="Textbox 2299"/>
                        <wps:cNvSpPr txBox="1"/>
                        <wps:spPr>
                          <a:xfrm>
                            <a:off x="1730375" y="1781175"/>
                            <a:ext cx="1155700" cy="520700"/>
                          </a:xfrm>
                          <a:prstGeom prst="rect">
                            <a:avLst/>
                          </a:prstGeom>
                          <a:solidFill>
                            <a:srgbClr val="EF4444">
                              <a:alpha val="9999"/>
                            </a:srgbClr>
                          </a:solidFill>
                          <a:ln w="0">
                            <a:solidFill>
                              <a:srgbClr val="EF4444"/>
                            </a:solidFill>
                            <a:prstDash val="sysDash"/>
                          </a:ln>
                        </wps:spPr>
                        <wps:txbx>
                          <w:txbxContent>
                            <w:p w14:paraId="705BB135" w14:textId="77777777" w:rsidR="00B0389C" w:rsidRDefault="00B0389C">
                              <w:pPr>
                                <w:spacing w:before="38"/>
                                <w:rPr>
                                  <w:rFonts w:ascii="Arial MT"/>
                                  <w:color w:val="000000"/>
                                  <w:sz w:val="14"/>
                                </w:rPr>
                              </w:pPr>
                            </w:p>
                            <w:p w14:paraId="08AA29B4" w14:textId="77777777" w:rsidR="00B0389C" w:rsidRDefault="00767221">
                              <w:pPr>
                                <w:spacing w:line="297" w:lineRule="auto"/>
                                <w:ind w:left="493" w:firstLine="251"/>
                                <w:rPr>
                                  <w:b/>
                                  <w:color w:val="000000"/>
                                  <w:sz w:val="14"/>
                                </w:rPr>
                              </w:pPr>
                              <w:r>
                                <w:rPr>
                                  <w:b/>
                                  <w:color w:val="EF4444"/>
                                  <w:spacing w:val="-4"/>
                                  <w:sz w:val="14"/>
                                </w:rPr>
                                <w:t>Team</w:t>
                              </w:r>
                              <w:r>
                                <w:rPr>
                                  <w:b/>
                                  <w:color w:val="EF4444"/>
                                  <w:spacing w:val="40"/>
                                  <w:sz w:val="14"/>
                                </w:rPr>
                                <w:t xml:space="preserve"> </w:t>
                              </w:r>
                              <w:r>
                                <w:rPr>
                                  <w:b/>
                                  <w:color w:val="EF4444"/>
                                  <w:spacing w:val="-2"/>
                                  <w:sz w:val="14"/>
                                </w:rPr>
                                <w:t>Collaboration</w:t>
                              </w:r>
                            </w:p>
                          </w:txbxContent>
                        </wps:txbx>
                        <wps:bodyPr wrap="square" lIns="0" tIns="0" rIns="0" bIns="0" rtlCol="0">
                          <a:noAutofit/>
                        </wps:bodyPr>
                      </wps:wsp>
                      <wps:wsp>
                        <wps:cNvPr id="2300" name="Textbox 2300"/>
                        <wps:cNvSpPr txBox="1"/>
                        <wps:spPr>
                          <a:xfrm>
                            <a:off x="384175" y="1781175"/>
                            <a:ext cx="1155700" cy="520700"/>
                          </a:xfrm>
                          <a:prstGeom prst="rect">
                            <a:avLst/>
                          </a:prstGeom>
                          <a:solidFill>
                            <a:srgbClr val="F59E0B">
                              <a:alpha val="9999"/>
                            </a:srgbClr>
                          </a:solidFill>
                          <a:ln w="0">
                            <a:solidFill>
                              <a:srgbClr val="F59E0B"/>
                            </a:solidFill>
                            <a:prstDash val="sysDash"/>
                          </a:ln>
                        </wps:spPr>
                        <wps:txbx>
                          <w:txbxContent>
                            <w:p w14:paraId="63BC23C3" w14:textId="77777777" w:rsidR="00B0389C" w:rsidRDefault="00B0389C">
                              <w:pPr>
                                <w:spacing w:before="38"/>
                                <w:rPr>
                                  <w:rFonts w:ascii="Arial MT"/>
                                  <w:color w:val="000000"/>
                                  <w:sz w:val="14"/>
                                </w:rPr>
                              </w:pPr>
                            </w:p>
                            <w:p w14:paraId="43B4E781" w14:textId="77777777" w:rsidR="00B0389C" w:rsidRDefault="00767221">
                              <w:pPr>
                                <w:spacing w:line="297" w:lineRule="auto"/>
                                <w:ind w:left="555" w:right="549" w:firstLine="85"/>
                                <w:rPr>
                                  <w:b/>
                                  <w:color w:val="000000"/>
                                  <w:sz w:val="14"/>
                                </w:rPr>
                              </w:pPr>
                              <w:r>
                                <w:rPr>
                                  <w:b/>
                                  <w:color w:val="F59E0B"/>
                                  <w:spacing w:val="-2"/>
                                  <w:sz w:val="14"/>
                                </w:rPr>
                                <w:t>Schedule</w:t>
                              </w:r>
                              <w:r>
                                <w:rPr>
                                  <w:b/>
                                  <w:color w:val="F59E0B"/>
                                  <w:spacing w:val="40"/>
                                  <w:sz w:val="14"/>
                                </w:rPr>
                                <w:t xml:space="preserve"> </w:t>
                              </w:r>
                              <w:r>
                                <w:rPr>
                                  <w:b/>
                                  <w:color w:val="F59E0B"/>
                                  <w:spacing w:val="-2"/>
                                  <w:sz w:val="14"/>
                                </w:rPr>
                                <w:t>Automation</w:t>
                              </w:r>
                            </w:p>
                          </w:txbxContent>
                        </wps:txbx>
                        <wps:bodyPr wrap="square" lIns="0" tIns="0" rIns="0" bIns="0" rtlCol="0">
                          <a:noAutofit/>
                        </wps:bodyPr>
                      </wps:wsp>
                    </wpg:wgp>
                  </a:graphicData>
                </a:graphic>
              </wp:anchor>
            </w:drawing>
          </mc:Choice>
          <mc:Fallback>
            <w:pict>
              <v:group w14:anchorId="3C9AC61F" id="Group 2264" o:spid="_x0000_s2572" style="position:absolute;margin-left:62.9pt;margin-top:20.8pt;width:469.5pt;height:181.25pt;z-index:-15434752;mso-wrap-distance-left:0;mso-wrap-distance-right:0;mso-position-horizontal-relative:page;mso-position-vertical-relative:text" coordsize="59626,230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">
                <v:shape id="Graphic 2265" o:spid="_x0000_s2573" style="position:absolute;left:95;top:95;width:8636;height:7620;visibility:visible;mso-wrap-style:square;v-text-anchor:top" coordsize="863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" path="m863600,762000l,762000,,,863600,r,762000xe" fillcolor="#3b82f6" stroked="f">
                  <v:fill opacity="7967f"/>
                  <v:path arrowok="t"/>
                </v:shape>
                <v:shape id="Graphic 2266" o:spid="_x0000_s2574" style="position:absolute;left:95;top:95;width:8636;height:7620;visibility:visible;mso-wrap-style:square;v-text-anchor:top" coordsize="863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" path="m,l863600,r,762000l,762000,,xe" filled="f" strokecolor="#3b82f6" strokeweight="1.5pt">
                  <v:path arrowok="t"/>
                </v:shape>
                <v:shape id="Image 2267" o:spid="_x0000_s2575" type="#_x0000_t75" style="position:absolute;left:3270;top:984;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">
                  <v:imagedata r:id="rId109" o:title=""/>
                </v:shape>
                <v:shape id="Graphic 2268" o:spid="_x0000_s2576" style="position:absolute;left:8858;top:3524;width:1270;height:762;visibility:visible;mso-wrap-style:square;v-text-anchor:top" coordsize="127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" path="m,38100r127000,em76200,r50800,38100em76200,76200l127000,38100e" filled="f" strokecolor="#cbd5e1" strokeweight="1.5pt">
                  <v:path arrowok="t"/>
                </v:shape>
                <v:shape id="Graphic 2269" o:spid="_x0000_s2577" style="position:absolute;left:10255;top:95;width:8636;height:7620;visibility:visible;mso-wrap-style:square;v-text-anchor:top" coordsize="863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" path="m863600,762000l,762000,,,863600,r,762000xe" fillcolor="#6366f1" stroked="f">
                  <v:fill opacity="7967f"/>
                  <v:path arrowok="t"/>
                </v:shape>
                <v:shape id="Graphic 2270" o:spid="_x0000_s2578" style="position:absolute;left:10255;top:95;width:8636;height:7620;visibility:visible;mso-wrap-style:square;v-text-anchor:top" coordsize="863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" path="m,l863600,r,762000l,762000,,xe" filled="f" strokecolor="#6366f1" strokeweight="1.5pt">
                  <v:path arrowok="t"/>
                </v:shape>
                <v:shape id="Image 2271" o:spid="_x0000_s2579" type="#_x0000_t75" style="position:absolute;left:13430;top:984;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">
                  <v:imagedata r:id="rId110" o:title=""/>
                </v:shape>
                <v:shape id="Graphic 2272" o:spid="_x0000_s2580" style="position:absolute;left:19018;top:3524;width:1270;height:762;visibility:visible;mso-wrap-style:square;v-text-anchor:top" coordsize="127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" path="m,38100r127000,em76200,r50800,38100em76200,76200l127000,38100e" filled="f" strokecolor="#cbd5e1" strokeweight="1.5pt">
                  <v:path arrowok="t"/>
                </v:shape>
                <v:shape id="Graphic 2273" o:spid="_x0000_s2581" style="position:absolute;left:20415;top:95;width:8636;height:7620;visibility:visible;mso-wrap-style:square;v-text-anchor:top" coordsize="863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" path="m863600,762000l,762000,,,863600,r,762000xe" fillcolor="#8b5cf6" stroked="f">
                  <v:fill opacity="7967f"/>
                  <v:path arrowok="t"/>
                </v:shape>
                <v:shape id="Graphic 2274" o:spid="_x0000_s2582" style="position:absolute;left:20415;top:95;width:8636;height:7620;visibility:visible;mso-wrap-style:square;v-text-anchor:top" coordsize="863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" path="m,l863600,r,762000l,762000,,xe" filled="f" strokecolor="#8b5cf6" strokeweight="1.5pt">
                  <v:path arrowok="t"/>
                </v:shape>
                <v:shape id="Image 2275" o:spid="_x0000_s2583" type="#_x0000_t75" style="position:absolute;left:23590;top:984;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">
                  <v:imagedata r:id="rId111" o:title=""/>
                </v:shape>
                <v:shape id="Graphic 2276" o:spid="_x0000_s2584" style="position:absolute;left:29178;top:3524;width:1270;height:762;visibility:visible;mso-wrap-style:square;v-text-anchor:top" coordsize="127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" path="m,38100r127000,em76200,r50800,38100em76200,76200l127000,38100e" filled="f" strokecolor="#cbd5e1" strokeweight="1.5pt">
                  <v:path arrowok="t"/>
                </v:shape>
                <v:shape id="Graphic 2277" o:spid="_x0000_s2585" style="position:absolute;left:30575;top:95;width:8636;height:7620;visibility:visible;mso-wrap-style:square;v-text-anchor:top" coordsize="863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" path="m863600,762000l,762000,,,863600,r,762000xe" fillcolor="#a855f7" stroked="f">
                  <v:fill opacity="7967f"/>
                  <v:path arrowok="t"/>
                </v:shape>
                <v:shape id="Graphic 2278" o:spid="_x0000_s2586" style="position:absolute;left:30575;top:95;width:8636;height:7620;visibility:visible;mso-wrap-style:square;v-text-anchor:top" coordsize="863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" path="m,l863600,r,762000l,762000,,xe" filled="f" strokecolor="#a855f7" strokeweight="1.5pt">
                  <v:path arrowok="t"/>
                </v:shape>
                <v:shape id="Image 2279" o:spid="_x0000_s2587" type="#_x0000_t75" style="position:absolute;left:33750;top:984;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">
                  <v:imagedata r:id="rId112" o:title=""/>
                </v:shape>
                <v:shape id="Graphic 2280" o:spid="_x0000_s2588" style="position:absolute;left:39338;top:3524;width:1270;height:762;visibility:visible;mso-wrap-style:square;v-text-anchor:top" coordsize="127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" path="m,38100r127000,em76200,r50800,38100em76200,76200l127000,38100e" filled="f" strokecolor="#cbd5e1" strokeweight="1.5pt">
                  <v:path arrowok="t"/>
                </v:shape>
                <v:shape id="Graphic 2281" o:spid="_x0000_s2589" style="position:absolute;left:40735;top:95;width:8636;height:7620;visibility:visible;mso-wrap-style:square;v-text-anchor:top" coordsize="863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" path="m863600,762000l,762000,,,863600,r,762000xe" fillcolor="#06b5d4" stroked="f">
                  <v:fill opacity="7967f"/>
                  <v:path arrowok="t"/>
                </v:shape>
                <v:shape id="Graphic 2282" o:spid="_x0000_s2590" style="position:absolute;left:40735;top:95;width:8636;height:7620;visibility:visible;mso-wrap-style:square;v-text-anchor:top" coordsize="863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" path="m,l863600,r,762000l,762000,,xe" filled="f" strokecolor="#06b5d4" strokeweight="1.5pt">
                  <v:path arrowok="t"/>
                </v:shape>
                <v:shape id="Image 2283" o:spid="_x0000_s2591" type="#_x0000_t75" style="position:absolute;left:43910;top:984;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">
                  <v:imagedata r:id="rId113" o:title=""/>
                </v:shape>
                <v:shape id="Graphic 2284" o:spid="_x0000_s2592" style="position:absolute;left:49498;top:3524;width:1270;height:762;visibility:visible;mso-wrap-style:square;v-text-anchor:top" coordsize="127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" path="m,38100r127000,em76200,r50800,38100em76200,76200l127000,38100e" filled="f" strokecolor="#cbd5e1" strokeweight="1.5pt">
                  <v:path arrowok="t"/>
                </v:shape>
                <v:shape id="Graphic 2285" o:spid="_x0000_s2593" style="position:absolute;left:50895;top:95;width:8636;height:7620;visibility:visible;mso-wrap-style:square;v-text-anchor:top" coordsize="863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" path="m863600,762000l,762000,,,863600,r,762000xe" fillcolor="#10b880" stroked="f">
                  <v:fill opacity="7967f"/>
                  <v:path arrowok="t"/>
                </v:shape>
                <v:shape id="Graphic 2286" o:spid="_x0000_s2594" style="position:absolute;left:50895;top:95;width:8636;height:7620;visibility:visible;mso-wrap-style:square;v-text-anchor:top" coordsize="863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" path="m,l863600,r,762000l,762000,,xe" filled="f" strokecolor="#10b880" strokeweight="1.5pt">
                  <v:path arrowok="t"/>
                </v:shape>
                <v:shape id="Image 2287" o:spid="_x0000_s2595" type="#_x0000_t75" style="position:absolute;left:54070;top:984;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">
                  <v:imagedata r:id="rId114" o:title=""/>
                </v:shape>
                <v:shape id="Graphic 2288" o:spid="_x0000_s2596" style="position:absolute;left:6000;top:12795;width:47625;height:12;visibility:visible;mso-wrap-style:square;v-text-anchor:top" coordsize="476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" path="m,l4762500,e" filled="f" strokecolor="#e4e7ea" strokeweight=".8pt">
                  <v:path arrowok="t"/>
                </v:shape>
                <v:shape id="Graphic 2289" o:spid="_x0000_s2597" style="position:absolute;left:29813;top:7715;width:12;height:10160;visibility:visible;mso-wrap-style:square;v-text-anchor:top" coordsize="127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" path="m,l,1016000e" filled="f" strokecolor="#e4e7ea" strokeweight=".8pt">
                  <v:stroke dashstyle="dash"/>
                  <v:path arrowok="t"/>
                </v:shape>
                <v:shape id="Textbox 2290" o:spid="_x0000_s2598" type="#_x0000_t202" style="position:absolute;left:2659;top:1602;width:3638;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" filled="f" stroked="f">
                  <v:textbox inset="0,0,0,0">
                    <w:txbxContent>
                      <w:p w14:paraId="0EAB9D22" w14:textId="77777777" w:rsidR="00B0389C" w:rsidRDefault="00767221">
                        <w:pPr>
                          <w:spacing w:line="177" w:lineRule="exact"/>
                          <w:ind w:right="18"/>
                          <w:jc w:val="center"/>
                          <w:rPr>
                            <w:b/>
                            <w:sz w:val="16"/>
                          </w:rPr>
                        </w:pPr>
                        <w:r>
                          <w:rPr>
                            <w:b/>
                            <w:color w:val="FFFFFF"/>
                            <w:spacing w:val="-10"/>
                            <w:sz w:val="16"/>
                          </w:rPr>
                          <w:t>1</w:t>
                        </w:r>
                      </w:p>
                      <w:p w14:paraId="68B7EBE7" w14:textId="77777777" w:rsidR="00B0389C" w:rsidRDefault="00767221">
                        <w:pPr>
                          <w:spacing w:before="95" w:line="200" w:lineRule="atLeast"/>
                          <w:ind w:right="18"/>
                          <w:jc w:val="center"/>
                          <w:rPr>
                            <w:b/>
                            <w:sz w:val="14"/>
                          </w:rPr>
                        </w:pPr>
                        <w:r>
                          <w:rPr>
                            <w:b/>
                            <w:color w:val="333333"/>
                            <w:sz w:val="14"/>
                          </w:rPr>
                          <w:t>Sign</w:t>
                        </w:r>
                        <w:r>
                          <w:rPr>
                            <w:b/>
                            <w:color w:val="333333"/>
                            <w:spacing w:val="-9"/>
                            <w:sz w:val="14"/>
                          </w:rPr>
                          <w:t xml:space="preserve"> </w:t>
                        </w:r>
                        <w:r>
                          <w:rPr>
                            <w:b/>
                            <w:color w:val="333333"/>
                            <w:sz w:val="14"/>
                          </w:rPr>
                          <w:t>Up</w:t>
                        </w:r>
                        <w:r>
                          <w:rPr>
                            <w:b/>
                            <w:color w:val="333333"/>
                            <w:spacing w:val="-9"/>
                            <w:sz w:val="14"/>
                          </w:rPr>
                          <w:t xml:space="preserve"> </w:t>
                        </w:r>
                        <w:r>
                          <w:rPr>
                            <w:b/>
                            <w:color w:val="333333"/>
                            <w:sz w:val="14"/>
                          </w:rPr>
                          <w:t>/</w:t>
                        </w:r>
                        <w:r>
                          <w:rPr>
                            <w:b/>
                            <w:color w:val="333333"/>
                            <w:spacing w:val="40"/>
                            <w:sz w:val="14"/>
                          </w:rPr>
                          <w:t xml:space="preserve"> </w:t>
                        </w:r>
                        <w:r>
                          <w:rPr>
                            <w:b/>
                            <w:color w:val="333333"/>
                            <w:sz w:val="14"/>
                          </w:rPr>
                          <w:t>Log</w:t>
                        </w:r>
                        <w:r>
                          <w:rPr>
                            <w:b/>
                            <w:color w:val="333333"/>
                            <w:spacing w:val="-6"/>
                            <w:sz w:val="14"/>
                          </w:rPr>
                          <w:t xml:space="preserve"> </w:t>
                        </w:r>
                        <w:r>
                          <w:rPr>
                            <w:b/>
                            <w:color w:val="333333"/>
                            <w:sz w:val="14"/>
                          </w:rPr>
                          <w:t>In</w:t>
                        </w:r>
                      </w:p>
                    </w:txbxContent>
                  </v:textbox>
                </v:shape>
                <v:shape id="Textbox 2291" o:spid="_x0000_s2599" type="#_x0000_t202" style="position:absolute;left:12685;top:1602;width:3905;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" filled="f" stroked="f">
                  <v:textbox inset="0,0,0,0">
                    <w:txbxContent>
                      <w:p w14:paraId="612E91A6" w14:textId="77777777" w:rsidR="00B0389C" w:rsidRDefault="00767221">
                        <w:pPr>
                          <w:spacing w:line="177" w:lineRule="exact"/>
                          <w:ind w:right="18"/>
                          <w:jc w:val="center"/>
                          <w:rPr>
                            <w:b/>
                            <w:sz w:val="16"/>
                          </w:rPr>
                        </w:pPr>
                        <w:r>
                          <w:rPr>
                            <w:b/>
                            <w:color w:val="FFFFFF"/>
                            <w:spacing w:val="-10"/>
                            <w:sz w:val="16"/>
                          </w:rPr>
                          <w:t>2</w:t>
                        </w:r>
                      </w:p>
                      <w:p w14:paraId="52968244" w14:textId="77777777" w:rsidR="00B0389C" w:rsidRDefault="00767221">
                        <w:pPr>
                          <w:spacing w:before="95" w:line="200" w:lineRule="atLeast"/>
                          <w:ind w:left="-1" w:right="18" w:hanging="1"/>
                          <w:jc w:val="center"/>
                          <w:rPr>
                            <w:b/>
                            <w:sz w:val="14"/>
                          </w:rPr>
                        </w:pPr>
                        <w:r>
                          <w:rPr>
                            <w:b/>
                            <w:color w:val="333333"/>
                            <w:spacing w:val="-2"/>
                            <w:sz w:val="14"/>
                          </w:rPr>
                          <w:t>Create</w:t>
                        </w:r>
                        <w:r>
                          <w:rPr>
                            <w:b/>
                            <w:color w:val="333333"/>
                            <w:spacing w:val="40"/>
                            <w:sz w:val="14"/>
                          </w:rPr>
                          <w:t xml:space="preserve"> </w:t>
                        </w:r>
                        <w:r>
                          <w:rPr>
                            <w:b/>
                            <w:color w:val="333333"/>
                            <w:spacing w:val="-4"/>
                            <w:sz w:val="14"/>
                          </w:rPr>
                          <w:t>Workflow</w:t>
                        </w:r>
                      </w:p>
                    </w:txbxContent>
                  </v:textbox>
                </v:shape>
                <v:shape id="Textbox 2292" o:spid="_x0000_s2600" type="#_x0000_t202" style="position:absolute;left:21881;top:1602;width:5835;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" filled="f" stroked="f">
                  <v:textbox inset="0,0,0,0">
                    <w:txbxContent>
                      <w:p w14:paraId="553E9658" w14:textId="77777777" w:rsidR="00B0389C" w:rsidRDefault="00767221">
                        <w:pPr>
                          <w:spacing w:line="177" w:lineRule="exact"/>
                          <w:ind w:right="18"/>
                          <w:jc w:val="center"/>
                          <w:rPr>
                            <w:b/>
                            <w:sz w:val="16"/>
                          </w:rPr>
                        </w:pPr>
                        <w:r>
                          <w:rPr>
                            <w:b/>
                            <w:color w:val="FFFFFF"/>
                            <w:spacing w:val="-10"/>
                            <w:sz w:val="16"/>
                          </w:rPr>
                          <w:t>3</w:t>
                        </w:r>
                      </w:p>
                      <w:p w14:paraId="5D1A90CC" w14:textId="77777777" w:rsidR="00B0389C" w:rsidRDefault="00767221">
                        <w:pPr>
                          <w:spacing w:before="95" w:line="200" w:lineRule="atLeast"/>
                          <w:ind w:right="18"/>
                          <w:jc w:val="center"/>
                          <w:rPr>
                            <w:b/>
                            <w:sz w:val="14"/>
                          </w:rPr>
                        </w:pPr>
                        <w:r>
                          <w:rPr>
                            <w:b/>
                            <w:color w:val="333333"/>
                            <w:sz w:val="14"/>
                          </w:rPr>
                          <w:t>Add</w:t>
                        </w:r>
                        <w:r>
                          <w:rPr>
                            <w:b/>
                            <w:color w:val="333333"/>
                            <w:spacing w:val="-6"/>
                            <w:sz w:val="14"/>
                          </w:rPr>
                          <w:t xml:space="preserve"> </w:t>
                        </w:r>
                        <w:r>
                          <w:rPr>
                            <w:b/>
                            <w:color w:val="333333"/>
                            <w:sz w:val="14"/>
                          </w:rPr>
                          <w:t>&amp;</w:t>
                        </w:r>
                        <w:r>
                          <w:rPr>
                            <w:b/>
                            <w:color w:val="333333"/>
                            <w:spacing w:val="40"/>
                            <w:sz w:val="14"/>
                          </w:rPr>
                          <w:t xml:space="preserve"> </w:t>
                        </w:r>
                        <w:r>
                          <w:rPr>
                            <w:b/>
                            <w:color w:val="333333"/>
                            <w:sz w:val="14"/>
                          </w:rPr>
                          <w:t>Connect</w:t>
                        </w:r>
                        <w:r>
                          <w:rPr>
                            <w:b/>
                            <w:color w:val="333333"/>
                            <w:spacing w:val="-9"/>
                            <w:sz w:val="14"/>
                          </w:rPr>
                          <w:t xml:space="preserve"> </w:t>
                        </w:r>
                        <w:r>
                          <w:rPr>
                            <w:b/>
                            <w:color w:val="333333"/>
                            <w:sz w:val="14"/>
                          </w:rPr>
                          <w:t>Nodes</w:t>
                        </w:r>
                      </w:p>
                    </w:txbxContent>
                  </v:textbox>
                </v:shape>
                <v:shape id="Textbox 2293" o:spid="_x0000_s2601" type="#_x0000_t202" style="position:absolute;left:32703;top:1602;width:4509;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m4xQAAAN0AAAAPAAAAZHJzL2Rvd25yZXYueG1sRI9Ba8JA&#10;FITvQv/D8gq96cYU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Bv7nm4xQAAAN0AAAAP&#10;AAAAAAAAAAAAAAAAAAcCAABkcnMvZG93bnJldi54bWxQSwUGAAAAAAMAAwC3AAAA+QIAAAAA&#10;" filled="f" stroked="f">
                  <v:textbox inset="0,0,0,0">
                    <w:txbxContent>
                      <w:p w14:paraId="155FA449" w14:textId="77777777" w:rsidR="00B0389C" w:rsidRDefault="00767221">
                        <w:pPr>
                          <w:spacing w:line="177" w:lineRule="exact"/>
                          <w:ind w:right="17"/>
                          <w:jc w:val="center"/>
                          <w:rPr>
                            <w:b/>
                            <w:sz w:val="16"/>
                          </w:rPr>
                        </w:pPr>
                        <w:r>
                          <w:rPr>
                            <w:b/>
                            <w:color w:val="FFFFFF"/>
                            <w:spacing w:val="-10"/>
                            <w:sz w:val="16"/>
                          </w:rPr>
                          <w:t>4</w:t>
                        </w:r>
                      </w:p>
                      <w:p w14:paraId="112E32FA" w14:textId="77777777" w:rsidR="00B0389C" w:rsidRDefault="00767221">
                        <w:pPr>
                          <w:spacing w:before="95" w:line="200" w:lineRule="atLeast"/>
                          <w:ind w:right="18"/>
                          <w:jc w:val="center"/>
                          <w:rPr>
                            <w:b/>
                            <w:sz w:val="14"/>
                          </w:rPr>
                        </w:pPr>
                        <w:r>
                          <w:rPr>
                            <w:b/>
                            <w:color w:val="333333"/>
                            <w:spacing w:val="-2"/>
                            <w:sz w:val="14"/>
                          </w:rPr>
                          <w:t>Configure</w:t>
                        </w:r>
                        <w:r>
                          <w:rPr>
                            <w:b/>
                            <w:color w:val="333333"/>
                            <w:spacing w:val="40"/>
                            <w:sz w:val="14"/>
                          </w:rPr>
                          <w:t xml:space="preserve"> </w:t>
                        </w:r>
                        <w:r>
                          <w:rPr>
                            <w:b/>
                            <w:color w:val="333333"/>
                            <w:spacing w:val="-2"/>
                            <w:sz w:val="14"/>
                          </w:rPr>
                          <w:t>Credentials</w:t>
                        </w:r>
                      </w:p>
                    </w:txbxContent>
                  </v:textbox>
                </v:shape>
                <v:shape id="Textbox 2294" o:spid="_x0000_s2602" type="#_x0000_t202" style="position:absolute;left:43547;top:1602;width:3143;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MxQAAAN0AAAAPAAAAZHJzL2Rvd25yZXYueG1sRI9Ba8JA&#10;FITvQv/D8gq96cZQ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DgB+HMxQAAAN0AAAAP&#10;AAAAAAAAAAAAAAAAAAcCAABkcnMvZG93bnJldi54bWxQSwUGAAAAAAMAAwC3AAAA+QIAAAAA&#10;" filled="f" stroked="f">
                  <v:textbox inset="0,0,0,0">
                    <w:txbxContent>
                      <w:p w14:paraId="5849106A" w14:textId="77777777" w:rsidR="00B0389C" w:rsidRDefault="00767221">
                        <w:pPr>
                          <w:spacing w:line="177" w:lineRule="exact"/>
                          <w:ind w:right="17"/>
                          <w:jc w:val="center"/>
                          <w:rPr>
                            <w:b/>
                            <w:sz w:val="16"/>
                          </w:rPr>
                        </w:pPr>
                        <w:r>
                          <w:rPr>
                            <w:b/>
                            <w:color w:val="FFFFFF"/>
                            <w:spacing w:val="-10"/>
                            <w:sz w:val="16"/>
                          </w:rPr>
                          <w:t>5</w:t>
                        </w:r>
                      </w:p>
                      <w:p w14:paraId="06078E00" w14:textId="77777777" w:rsidR="00B0389C" w:rsidRDefault="00767221">
                        <w:pPr>
                          <w:spacing w:before="95" w:line="200" w:lineRule="atLeast"/>
                          <w:ind w:right="18"/>
                          <w:jc w:val="center"/>
                          <w:rPr>
                            <w:b/>
                            <w:sz w:val="14"/>
                          </w:rPr>
                        </w:pPr>
                        <w:r>
                          <w:rPr>
                            <w:b/>
                            <w:color w:val="333333"/>
                            <w:sz w:val="14"/>
                          </w:rPr>
                          <w:t>Test</w:t>
                        </w:r>
                        <w:r>
                          <w:rPr>
                            <w:b/>
                            <w:color w:val="333333"/>
                            <w:spacing w:val="-6"/>
                            <w:sz w:val="14"/>
                          </w:rPr>
                          <w:t xml:space="preserve"> </w:t>
                        </w:r>
                        <w:r>
                          <w:rPr>
                            <w:b/>
                            <w:color w:val="333333"/>
                            <w:sz w:val="14"/>
                          </w:rPr>
                          <w:t>&amp;</w:t>
                        </w:r>
                        <w:r>
                          <w:rPr>
                            <w:b/>
                            <w:color w:val="333333"/>
                            <w:spacing w:val="40"/>
                            <w:sz w:val="14"/>
                          </w:rPr>
                          <w:t xml:space="preserve"> </w:t>
                        </w:r>
                        <w:r>
                          <w:rPr>
                            <w:b/>
                            <w:color w:val="333333"/>
                            <w:spacing w:val="-2"/>
                            <w:sz w:val="14"/>
                          </w:rPr>
                          <w:t>Execute</w:t>
                        </w:r>
                      </w:p>
                    </w:txbxContent>
                  </v:textbox>
                </v:shape>
                <v:shape id="Textbox 2295" o:spid="_x0000_s2603" type="#_x0000_t202" style="position:absolute;left:53633;top:1602;width:3289;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0RXxQAAAN0AAAAPAAAAZHJzL2Rvd25yZXYueG1sRI9Ba8JA&#10;FITvQv/D8gq96cZApU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CPS0RXxQAAAN0AAAAP&#10;AAAAAAAAAAAAAAAAAAcCAABkcnMvZG93bnJldi54bWxQSwUGAAAAAAMAAwC3AAAA+QIAAAAA&#10;" filled="f" stroked="f">
                  <v:textbox inset="0,0,0,0">
                    <w:txbxContent>
                      <w:p w14:paraId="11D38D5A" w14:textId="77777777" w:rsidR="00B0389C" w:rsidRDefault="00767221">
                        <w:pPr>
                          <w:spacing w:line="177" w:lineRule="exact"/>
                          <w:ind w:right="17"/>
                          <w:jc w:val="center"/>
                          <w:rPr>
                            <w:b/>
                            <w:sz w:val="16"/>
                          </w:rPr>
                        </w:pPr>
                        <w:r>
                          <w:rPr>
                            <w:b/>
                            <w:color w:val="FFFFFF"/>
                            <w:spacing w:val="-10"/>
                            <w:sz w:val="16"/>
                          </w:rPr>
                          <w:t>6</w:t>
                        </w:r>
                      </w:p>
                      <w:p w14:paraId="7BE265DF" w14:textId="77777777" w:rsidR="00B0389C" w:rsidRDefault="00767221">
                        <w:pPr>
                          <w:spacing w:before="95" w:line="200" w:lineRule="atLeast"/>
                          <w:ind w:right="18"/>
                          <w:jc w:val="center"/>
                          <w:rPr>
                            <w:b/>
                            <w:sz w:val="14"/>
                          </w:rPr>
                        </w:pPr>
                        <w:r>
                          <w:rPr>
                            <w:b/>
                            <w:color w:val="333333"/>
                            <w:spacing w:val="-2"/>
                            <w:sz w:val="14"/>
                          </w:rPr>
                          <w:t>Monitor</w:t>
                        </w:r>
                        <w:r>
                          <w:rPr>
                            <w:b/>
                            <w:color w:val="333333"/>
                            <w:spacing w:val="40"/>
                            <w:sz w:val="14"/>
                          </w:rPr>
                          <w:t xml:space="preserve"> </w:t>
                        </w:r>
                        <w:r>
                          <w:rPr>
                            <w:b/>
                            <w:color w:val="333333"/>
                            <w:spacing w:val="-2"/>
                            <w:sz w:val="14"/>
                          </w:rPr>
                          <w:t>Results</w:t>
                        </w:r>
                      </w:p>
                    </w:txbxContent>
                  </v:textbox>
                </v:shape>
                <v:shape id="Textbox 2296" o:spid="_x0000_s2604" type="#_x0000_t202" style="position:absolute;left:23796;top:11368;width:12167;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" filled="f" stroked="f">
                  <v:textbox inset="0,0,0,0">
                    <w:txbxContent>
                      <w:p w14:paraId="21F86962" w14:textId="77777777" w:rsidR="00B0389C" w:rsidRDefault="00767221">
                        <w:pPr>
                          <w:spacing w:line="155" w:lineRule="exact"/>
                          <w:rPr>
                            <w:b/>
                            <w:sz w:val="14"/>
                          </w:rPr>
                        </w:pPr>
                        <w:r>
                          <w:rPr>
                            <w:b/>
                            <w:color w:val="555555"/>
                            <w:spacing w:val="-2"/>
                            <w:sz w:val="14"/>
                          </w:rPr>
                          <w:t>— ADVANCED FEATURES</w:t>
                        </w:r>
                        <w:r>
                          <w:rPr>
                            <w:b/>
                            <w:color w:val="555555"/>
                            <w:spacing w:val="-1"/>
                            <w:sz w:val="14"/>
                          </w:rPr>
                          <w:t xml:space="preserve"> </w:t>
                        </w:r>
                        <w:r>
                          <w:rPr>
                            <w:b/>
                            <w:color w:val="555555"/>
                            <w:spacing w:val="-10"/>
                            <w:sz w:val="14"/>
                          </w:rPr>
                          <w:t>—</w:t>
                        </w:r>
                      </w:p>
                    </w:txbxContent>
                  </v:textbox>
                </v:shape>
                <v:shape id="Textbox 2297" o:spid="_x0000_s2605" type="#_x0000_t202" style="position:absolute;left:44291;top:17875;width:11430;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" fillcolor="#6366f1" strokecolor="#6366f1" strokeweight="1pt">
                  <v:fill opacity="6425f"/>
                  <v:stroke dashstyle="3 1"/>
                  <v:textbox inset="0,0,0,0">
                    <w:txbxContent>
                      <w:p w14:paraId="70E4AF2A" w14:textId="77777777" w:rsidR="00B0389C" w:rsidRDefault="00B0389C">
                        <w:pPr>
                          <w:spacing w:before="18"/>
                          <w:rPr>
                            <w:rFonts w:ascii="Arial MT"/>
                            <w:color w:val="000000"/>
                            <w:sz w:val="14"/>
                          </w:rPr>
                        </w:pPr>
                      </w:p>
                      <w:p w14:paraId="1020C344" w14:textId="77777777" w:rsidR="00B0389C" w:rsidRDefault="00767221">
                        <w:pPr>
                          <w:spacing w:line="297" w:lineRule="auto"/>
                          <w:ind w:left="610" w:right="557" w:hanging="51"/>
                          <w:rPr>
                            <w:b/>
                            <w:color w:val="000000"/>
                            <w:sz w:val="14"/>
                          </w:rPr>
                        </w:pPr>
                        <w:r>
                          <w:rPr>
                            <w:b/>
                            <w:color w:val="6366F1"/>
                            <w:spacing w:val="-2"/>
                            <w:sz w:val="14"/>
                          </w:rPr>
                          <w:t>Dashboard</w:t>
                        </w:r>
                        <w:r>
                          <w:rPr>
                            <w:b/>
                            <w:color w:val="6366F1"/>
                            <w:spacing w:val="40"/>
                            <w:sz w:val="14"/>
                          </w:rPr>
                          <w:t xml:space="preserve"> </w:t>
                        </w:r>
                        <w:r>
                          <w:rPr>
                            <w:b/>
                            <w:color w:val="6366F1"/>
                            <w:spacing w:val="-2"/>
                            <w:sz w:val="14"/>
                          </w:rPr>
                          <w:t>Analytics</w:t>
                        </w:r>
                      </w:p>
                    </w:txbxContent>
                  </v:textbox>
                </v:shape>
                <v:shape id="Textbox 2298" o:spid="_x0000_s2606" type="#_x0000_t202" style="position:absolute;left:30765;top:17811;width:11557;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" fillcolor="#13b8a6" strokecolor="#13b8a6" strokeweight="0">
                  <v:fill opacity="6425f"/>
                  <v:stroke dashstyle="3 1"/>
                  <v:textbox inset="0,0,0,0">
                    <w:txbxContent>
                      <w:p w14:paraId="2E122F37" w14:textId="77777777" w:rsidR="00B0389C" w:rsidRDefault="00B0389C">
                        <w:pPr>
                          <w:spacing w:before="38"/>
                          <w:rPr>
                            <w:rFonts w:ascii="Arial MT"/>
                            <w:color w:val="000000"/>
                            <w:sz w:val="14"/>
                          </w:rPr>
                        </w:pPr>
                      </w:p>
                      <w:p w14:paraId="0AAA0A4E" w14:textId="77777777" w:rsidR="00B0389C" w:rsidRDefault="00767221">
                        <w:pPr>
                          <w:spacing w:line="297" w:lineRule="auto"/>
                          <w:ind w:left="493" w:right="491"/>
                          <w:jc w:val="center"/>
                          <w:rPr>
                            <w:b/>
                            <w:color w:val="000000"/>
                            <w:sz w:val="14"/>
                          </w:rPr>
                        </w:pPr>
                        <w:r>
                          <w:rPr>
                            <w:b/>
                            <w:color w:val="13B8A6"/>
                            <w:spacing w:val="-4"/>
                            <w:sz w:val="14"/>
                          </w:rPr>
                          <w:t>Version</w:t>
                        </w:r>
                        <w:r>
                          <w:rPr>
                            <w:b/>
                            <w:color w:val="13B8A6"/>
                            <w:spacing w:val="40"/>
                            <w:sz w:val="14"/>
                          </w:rPr>
                          <w:t xml:space="preserve"> </w:t>
                        </w:r>
                        <w:r>
                          <w:rPr>
                            <w:b/>
                            <w:color w:val="13B8A6"/>
                            <w:spacing w:val="-2"/>
                            <w:sz w:val="14"/>
                          </w:rPr>
                          <w:t>History</w:t>
                        </w:r>
                      </w:p>
                    </w:txbxContent>
                  </v:textbox>
                </v:shape>
                <v:shape id="Textbox 2299" o:spid="_x0000_s2607" type="#_x0000_t202" style="position:absolute;left:17303;top:17811;width:11557;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" fillcolor="#ef4444" strokecolor="#ef4444" strokeweight="0">
                  <v:fill opacity="6425f"/>
                  <v:stroke dashstyle="3 1"/>
                  <v:textbox inset="0,0,0,0">
                    <w:txbxContent>
                      <w:p w14:paraId="705BB135" w14:textId="77777777" w:rsidR="00B0389C" w:rsidRDefault="00B0389C">
                        <w:pPr>
                          <w:spacing w:before="38"/>
                          <w:rPr>
                            <w:rFonts w:ascii="Arial MT"/>
                            <w:color w:val="000000"/>
                            <w:sz w:val="14"/>
                          </w:rPr>
                        </w:pPr>
                      </w:p>
                      <w:p w14:paraId="08AA29B4" w14:textId="77777777" w:rsidR="00B0389C" w:rsidRDefault="00767221">
                        <w:pPr>
                          <w:spacing w:line="297" w:lineRule="auto"/>
                          <w:ind w:left="493" w:firstLine="251"/>
                          <w:rPr>
                            <w:b/>
                            <w:color w:val="000000"/>
                            <w:sz w:val="14"/>
                          </w:rPr>
                        </w:pPr>
                        <w:r>
                          <w:rPr>
                            <w:b/>
                            <w:color w:val="EF4444"/>
                            <w:spacing w:val="-4"/>
                            <w:sz w:val="14"/>
                          </w:rPr>
                          <w:t>Team</w:t>
                        </w:r>
                        <w:r>
                          <w:rPr>
                            <w:b/>
                            <w:color w:val="EF4444"/>
                            <w:spacing w:val="40"/>
                            <w:sz w:val="14"/>
                          </w:rPr>
                          <w:t xml:space="preserve"> </w:t>
                        </w:r>
                        <w:r>
                          <w:rPr>
                            <w:b/>
                            <w:color w:val="EF4444"/>
                            <w:spacing w:val="-2"/>
                            <w:sz w:val="14"/>
                          </w:rPr>
                          <w:t>Collaboration</w:t>
                        </w:r>
                      </w:p>
                    </w:txbxContent>
                  </v:textbox>
                </v:shape>
                <v:shape id="Textbox 2300" o:spid="_x0000_s2608" type="#_x0000_t202" style="position:absolute;left:3841;top:17811;width:11557;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" fillcolor="#f59e0b" strokecolor="#f59e0b" strokeweight="0">
                  <v:fill opacity="6425f"/>
                  <v:stroke dashstyle="3 1"/>
                  <v:textbox inset="0,0,0,0">
                    <w:txbxContent>
                      <w:p w14:paraId="63BC23C3" w14:textId="77777777" w:rsidR="00B0389C" w:rsidRDefault="00B0389C">
                        <w:pPr>
                          <w:spacing w:before="38"/>
                          <w:rPr>
                            <w:rFonts w:ascii="Arial MT"/>
                            <w:color w:val="000000"/>
                            <w:sz w:val="14"/>
                          </w:rPr>
                        </w:pPr>
                      </w:p>
                      <w:p w14:paraId="43B4E781" w14:textId="77777777" w:rsidR="00B0389C" w:rsidRDefault="00767221">
                        <w:pPr>
                          <w:spacing w:line="297" w:lineRule="auto"/>
                          <w:ind w:left="555" w:right="549" w:firstLine="85"/>
                          <w:rPr>
                            <w:b/>
                            <w:color w:val="000000"/>
                            <w:sz w:val="14"/>
                          </w:rPr>
                        </w:pPr>
                        <w:r>
                          <w:rPr>
                            <w:b/>
                            <w:color w:val="F59E0B"/>
                            <w:spacing w:val="-2"/>
                            <w:sz w:val="14"/>
                          </w:rPr>
                          <w:t>Schedule</w:t>
                        </w:r>
                        <w:r>
                          <w:rPr>
                            <w:b/>
                            <w:color w:val="F59E0B"/>
                            <w:spacing w:val="40"/>
                            <w:sz w:val="14"/>
                          </w:rPr>
                          <w:t xml:space="preserve"> </w:t>
                        </w:r>
                        <w:r>
                          <w:rPr>
                            <w:b/>
                            <w:color w:val="F59E0B"/>
                            <w:spacing w:val="-2"/>
                            <w:sz w:val="14"/>
                          </w:rPr>
                          <w:t>Automation</w:t>
                        </w:r>
                      </w:p>
                    </w:txbxContent>
                  </v:textbox>
                </v:shape>
                <w10:wrap type="topAndBottom" anchorx="page"/>
              </v:group>
            </w:pict>
          </mc:Fallback>
        </mc:AlternateContent>
      </w:r>
    </w:p>
    <w:p w14:paraId="291E37C6" w14:textId="77777777" w:rsidR="00B0389C" w:rsidRDefault="00B0389C">
      <w:pPr>
        <w:pStyle w:val="BodyText"/>
        <w:rPr>
          <w:rFonts w:ascii="Arial MT"/>
          <w:sz w:val="14"/>
        </w:rPr>
      </w:pPr>
    </w:p>
    <w:p w14:paraId="074E80D9" w14:textId="77777777" w:rsidR="00B0389C" w:rsidRDefault="00B0389C">
      <w:pPr>
        <w:pStyle w:val="BodyText"/>
        <w:rPr>
          <w:rFonts w:ascii="Arial MT"/>
          <w:sz w:val="14"/>
        </w:rPr>
      </w:pPr>
    </w:p>
    <w:p w14:paraId="69B1B71B" w14:textId="77777777" w:rsidR="00B0389C" w:rsidRDefault="00B0389C">
      <w:pPr>
        <w:pStyle w:val="BodyText"/>
        <w:rPr>
          <w:rFonts w:ascii="Arial MT"/>
          <w:sz w:val="14"/>
        </w:rPr>
      </w:pPr>
    </w:p>
    <w:p w14:paraId="61CA8270" w14:textId="77777777" w:rsidR="00B0389C" w:rsidRDefault="00B0389C">
      <w:pPr>
        <w:pStyle w:val="BodyText"/>
        <w:spacing w:before="14"/>
        <w:rPr>
          <w:rFonts w:ascii="Arial MT"/>
          <w:sz w:val="14"/>
        </w:rPr>
      </w:pPr>
    </w:p>
    <w:p w14:paraId="30FAF7A7" w14:textId="77777777" w:rsidR="00B0389C" w:rsidRDefault="00767221">
      <w:pPr>
        <w:jc w:val="center"/>
        <w:rPr>
          <w:rFonts w:ascii="Arial MT" w:hAnsi="Arial MT"/>
          <w:sz w:val="14"/>
        </w:rPr>
      </w:pPr>
      <w:r>
        <w:rPr>
          <w:rFonts w:ascii="Arial MT" w:hAnsi="Arial MT"/>
          <w:color w:val="555555"/>
          <w:sz w:val="14"/>
        </w:rPr>
        <w:t>All</w:t>
      </w:r>
      <w:r>
        <w:rPr>
          <w:rFonts w:ascii="Arial MT" w:hAnsi="Arial MT"/>
          <w:color w:val="555555"/>
          <w:spacing w:val="-2"/>
          <w:sz w:val="14"/>
        </w:rPr>
        <w:t xml:space="preserve"> </w:t>
      </w:r>
      <w:r>
        <w:rPr>
          <w:rFonts w:ascii="Arial MT" w:hAnsi="Arial MT"/>
          <w:color w:val="555555"/>
          <w:sz w:val="14"/>
        </w:rPr>
        <w:t>features</w:t>
      </w:r>
      <w:r>
        <w:rPr>
          <w:rFonts w:ascii="Arial MT" w:hAnsi="Arial MT"/>
          <w:color w:val="555555"/>
          <w:spacing w:val="-1"/>
          <w:sz w:val="14"/>
        </w:rPr>
        <w:t xml:space="preserve"> </w:t>
      </w:r>
      <w:r>
        <w:rPr>
          <w:rFonts w:ascii="Arial MT" w:hAnsi="Arial MT"/>
          <w:color w:val="555555"/>
          <w:sz w:val="14"/>
        </w:rPr>
        <w:t>accessible</w:t>
      </w:r>
      <w:r>
        <w:rPr>
          <w:rFonts w:ascii="Arial MT" w:hAnsi="Arial MT"/>
          <w:color w:val="555555"/>
          <w:spacing w:val="-1"/>
          <w:sz w:val="14"/>
        </w:rPr>
        <w:t xml:space="preserve"> </w:t>
      </w:r>
      <w:r>
        <w:rPr>
          <w:rFonts w:ascii="Arial MT" w:hAnsi="Arial MT"/>
          <w:color w:val="555555"/>
          <w:sz w:val="14"/>
        </w:rPr>
        <w:t>via</w:t>
      </w:r>
      <w:r>
        <w:rPr>
          <w:rFonts w:ascii="Arial MT" w:hAnsi="Arial MT"/>
          <w:color w:val="555555"/>
          <w:spacing w:val="-2"/>
          <w:sz w:val="14"/>
        </w:rPr>
        <w:t xml:space="preserve"> </w:t>
      </w:r>
      <w:r>
        <w:rPr>
          <w:rFonts w:ascii="Arial MT" w:hAnsi="Arial MT"/>
          <w:color w:val="555555"/>
          <w:sz w:val="14"/>
        </w:rPr>
        <w:t>the</w:t>
      </w:r>
      <w:r>
        <w:rPr>
          <w:rFonts w:ascii="Arial MT" w:hAnsi="Arial MT"/>
          <w:color w:val="555555"/>
          <w:spacing w:val="-1"/>
          <w:sz w:val="14"/>
        </w:rPr>
        <w:t xml:space="preserve"> </w:t>
      </w:r>
      <w:r>
        <w:rPr>
          <w:rFonts w:ascii="Arial MT" w:hAnsi="Arial MT"/>
          <w:color w:val="555555"/>
          <w:sz w:val="14"/>
        </w:rPr>
        <w:t>web</w:t>
      </w:r>
      <w:r>
        <w:rPr>
          <w:rFonts w:ascii="Arial MT" w:hAnsi="Arial MT"/>
          <w:color w:val="555555"/>
          <w:spacing w:val="-1"/>
          <w:sz w:val="14"/>
        </w:rPr>
        <w:t xml:space="preserve"> </w:t>
      </w:r>
      <w:r>
        <w:rPr>
          <w:rFonts w:ascii="Arial MT" w:hAnsi="Arial MT"/>
          <w:color w:val="555555"/>
          <w:sz w:val="14"/>
        </w:rPr>
        <w:t>browser</w:t>
      </w:r>
      <w:r>
        <w:rPr>
          <w:rFonts w:ascii="Arial MT" w:hAnsi="Arial MT"/>
          <w:color w:val="555555"/>
          <w:spacing w:val="-2"/>
          <w:sz w:val="14"/>
        </w:rPr>
        <w:t xml:space="preserve"> </w:t>
      </w:r>
      <w:r>
        <w:rPr>
          <w:rFonts w:ascii="Arial MT" w:hAnsi="Arial MT"/>
          <w:color w:val="555555"/>
          <w:sz w:val="14"/>
        </w:rPr>
        <w:t>—</w:t>
      </w:r>
      <w:r>
        <w:rPr>
          <w:rFonts w:ascii="Arial MT" w:hAnsi="Arial MT"/>
          <w:color w:val="555555"/>
          <w:spacing w:val="-1"/>
          <w:sz w:val="14"/>
        </w:rPr>
        <w:t xml:space="preserve"> </w:t>
      </w:r>
      <w:r>
        <w:rPr>
          <w:rFonts w:ascii="Arial MT" w:hAnsi="Arial MT"/>
          <w:color w:val="555555"/>
          <w:sz w:val="14"/>
        </w:rPr>
        <w:t>no</w:t>
      </w:r>
      <w:r>
        <w:rPr>
          <w:rFonts w:ascii="Arial MT" w:hAnsi="Arial MT"/>
          <w:color w:val="555555"/>
          <w:spacing w:val="-1"/>
          <w:sz w:val="14"/>
        </w:rPr>
        <w:t xml:space="preserve"> </w:t>
      </w:r>
      <w:r>
        <w:rPr>
          <w:rFonts w:ascii="Arial MT" w:hAnsi="Arial MT"/>
          <w:color w:val="555555"/>
          <w:sz w:val="14"/>
        </w:rPr>
        <w:t>installation</w:t>
      </w:r>
      <w:r>
        <w:rPr>
          <w:rFonts w:ascii="Arial MT" w:hAnsi="Arial MT"/>
          <w:color w:val="555555"/>
          <w:spacing w:val="-1"/>
          <w:sz w:val="14"/>
        </w:rPr>
        <w:t xml:space="preserve"> </w:t>
      </w:r>
      <w:r>
        <w:rPr>
          <w:rFonts w:ascii="Arial MT" w:hAnsi="Arial MT"/>
          <w:color w:val="555555"/>
          <w:spacing w:val="-2"/>
          <w:sz w:val="14"/>
        </w:rPr>
        <w:t>required</w:t>
      </w:r>
    </w:p>
    <w:p w14:paraId="26FB89E7" w14:textId="77777777" w:rsidR="00B0389C" w:rsidRDefault="00B0389C">
      <w:pPr>
        <w:pStyle w:val="BodyText"/>
        <w:rPr>
          <w:rFonts w:ascii="Arial MT"/>
          <w:sz w:val="14"/>
        </w:rPr>
      </w:pPr>
    </w:p>
    <w:p w14:paraId="1AE61A4B" w14:textId="77777777" w:rsidR="00B0389C" w:rsidRDefault="00B0389C">
      <w:pPr>
        <w:pStyle w:val="BodyText"/>
        <w:rPr>
          <w:rFonts w:ascii="Arial MT"/>
          <w:sz w:val="14"/>
        </w:rPr>
      </w:pPr>
    </w:p>
    <w:p w14:paraId="088B6BA4" w14:textId="77777777" w:rsidR="00B0389C" w:rsidRDefault="00B0389C">
      <w:pPr>
        <w:pStyle w:val="BodyText"/>
        <w:spacing w:before="42"/>
        <w:rPr>
          <w:rFonts w:ascii="Arial MT"/>
          <w:sz w:val="14"/>
        </w:rPr>
      </w:pPr>
    </w:p>
    <w:p w14:paraId="67AD357D" w14:textId="77777777" w:rsidR="00B0389C" w:rsidRDefault="00767221">
      <w:pPr>
        <w:jc w:val="center"/>
        <w:rPr>
          <w:i/>
          <w:sz w:val="18"/>
        </w:rPr>
      </w:pPr>
      <w:r>
        <w:rPr>
          <w:i/>
          <w:sz w:val="18"/>
        </w:rPr>
        <w:t>Figure</w:t>
      </w:r>
      <w:r>
        <w:rPr>
          <w:i/>
          <w:spacing w:val="-7"/>
          <w:sz w:val="18"/>
        </w:rPr>
        <w:t xml:space="preserve"> </w:t>
      </w:r>
      <w:r>
        <w:rPr>
          <w:i/>
          <w:sz w:val="18"/>
        </w:rPr>
        <w:t>10.1:</w:t>
      </w:r>
      <w:r>
        <w:rPr>
          <w:i/>
          <w:spacing w:val="-6"/>
          <w:sz w:val="18"/>
        </w:rPr>
        <w:t xml:space="preserve"> </w:t>
      </w:r>
      <w:r>
        <w:rPr>
          <w:i/>
          <w:sz w:val="18"/>
        </w:rPr>
        <w:t>User</w:t>
      </w:r>
      <w:r>
        <w:rPr>
          <w:i/>
          <w:spacing w:val="-7"/>
          <w:sz w:val="18"/>
        </w:rPr>
        <w:t xml:space="preserve"> </w:t>
      </w:r>
      <w:r>
        <w:rPr>
          <w:i/>
          <w:sz w:val="18"/>
        </w:rPr>
        <w:t>Journey</w:t>
      </w:r>
      <w:r>
        <w:rPr>
          <w:i/>
          <w:spacing w:val="-10"/>
          <w:sz w:val="18"/>
        </w:rPr>
        <w:t xml:space="preserve"> </w:t>
      </w:r>
      <w:r>
        <w:rPr>
          <w:i/>
          <w:sz w:val="18"/>
        </w:rPr>
        <w:t>Through</w:t>
      </w:r>
      <w:r>
        <w:rPr>
          <w:i/>
          <w:spacing w:val="-6"/>
          <w:sz w:val="18"/>
        </w:rPr>
        <w:t xml:space="preserve"> </w:t>
      </w:r>
      <w:r>
        <w:rPr>
          <w:i/>
          <w:sz w:val="18"/>
        </w:rPr>
        <w:t>Flowgent</w:t>
      </w:r>
      <w:r>
        <w:rPr>
          <w:i/>
          <w:spacing w:val="-6"/>
          <w:sz w:val="18"/>
        </w:rPr>
        <w:t xml:space="preserve"> </w:t>
      </w:r>
      <w:r>
        <w:rPr>
          <w:i/>
          <w:spacing w:val="-2"/>
          <w:sz w:val="18"/>
        </w:rPr>
        <w:t>Platform</w:t>
      </w:r>
    </w:p>
    <w:p w14:paraId="7AE9DE1D" w14:textId="77777777" w:rsidR="00B0389C" w:rsidRDefault="00B0389C">
      <w:pPr>
        <w:pStyle w:val="BodyText"/>
        <w:spacing w:before="178"/>
        <w:rPr>
          <w:i/>
          <w:sz w:val="18"/>
        </w:rPr>
      </w:pPr>
    </w:p>
    <w:p w14:paraId="78FAF957" w14:textId="77777777" w:rsidR="00B0389C" w:rsidRDefault="00767221">
      <w:pPr>
        <w:pStyle w:val="Heading3"/>
        <w:numPr>
          <w:ilvl w:val="1"/>
          <w:numId w:val="6"/>
        </w:numPr>
        <w:tabs>
          <w:tab w:val="left" w:pos="950"/>
        </w:tabs>
      </w:pPr>
      <w:bookmarkStart w:id="86" w:name="_TOC_250031"/>
      <w:r>
        <w:t xml:space="preserve">Dashboard </w:t>
      </w:r>
      <w:bookmarkEnd w:id="86"/>
      <w:r>
        <w:rPr>
          <w:spacing w:val="-2"/>
        </w:rPr>
        <w:t>Navigation</w:t>
      </w:r>
    </w:p>
    <w:p w14:paraId="4F3C73B8" w14:textId="77777777" w:rsidR="00B0389C" w:rsidRDefault="00767221">
      <w:pPr>
        <w:pStyle w:val="BodyText"/>
        <w:spacing w:before="11"/>
        <w:rPr>
          <w:b/>
          <w:sz w:val="6"/>
        </w:rPr>
      </w:pPr>
      <w:r>
        <w:rPr>
          <w:b/>
          <w:noProof/>
          <w:sz w:val="6"/>
        </w:rPr>
        <mc:AlternateContent>
          <mc:Choice Requires="wps">
            <w:drawing>
              <wp:anchor distT="0" distB="0" distL="0" distR="0" simplePos="0" relativeHeight="487882240" behindDoc="1" locked="0" layoutInCell="1" allowOverlap="1" wp14:anchorId="1EAE3C76" wp14:editId="1D5247AC">
                <wp:simplePos x="0" y="0"/>
                <wp:positionH relativeFrom="page">
                  <wp:posOffset>635000</wp:posOffset>
                </wp:positionH>
                <wp:positionV relativeFrom="paragraph">
                  <wp:posOffset>66156</wp:posOffset>
                </wp:positionV>
                <wp:extent cx="6290310" cy="1270"/>
                <wp:effectExtent l="0" t="0" r="0" b="0"/>
                <wp:wrapTopAndBottom/>
                <wp:docPr id="2301" name="Graphic 2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333255B3" id="Graphic 2301" o:spid="_x0000_s1026" style="position:absolute;margin-left:50pt;margin-top:5.2pt;width:495.3pt;height:.1pt;z-index:-1543424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5D303016" w14:textId="77777777" w:rsidR="00B0389C" w:rsidRDefault="00767221">
      <w:pPr>
        <w:pStyle w:val="BodyText"/>
        <w:spacing w:before="242"/>
        <w:ind w:left="990"/>
      </w:pPr>
      <w:r>
        <w:t>Upon</w:t>
      </w:r>
      <w:r>
        <w:rPr>
          <w:spacing w:val="-1"/>
        </w:rPr>
        <w:t xml:space="preserve"> </w:t>
      </w:r>
      <w:r>
        <w:t>successful</w:t>
      </w:r>
      <w:r>
        <w:rPr>
          <w:spacing w:val="-1"/>
        </w:rPr>
        <w:t xml:space="preserve"> </w:t>
      </w:r>
      <w:r>
        <w:t>login,</w:t>
      </w:r>
      <w:r>
        <w:rPr>
          <w:spacing w:val="-1"/>
        </w:rPr>
        <w:t xml:space="preserve"> </w:t>
      </w:r>
      <w:r>
        <w:t>users</w:t>
      </w:r>
      <w:r>
        <w:rPr>
          <w:spacing w:val="-1"/>
        </w:rPr>
        <w:t xml:space="preserve"> </w:t>
      </w:r>
      <w:r>
        <w:t>are</w:t>
      </w:r>
      <w:r>
        <w:rPr>
          <w:spacing w:val="-1"/>
        </w:rPr>
        <w:t xml:space="preserve"> </w:t>
      </w:r>
      <w:r>
        <w:t>directed</w:t>
      </w:r>
      <w:r>
        <w:rPr>
          <w:spacing w:val="-1"/>
        </w:rPr>
        <w:t xml:space="preserve"> </w:t>
      </w:r>
      <w:r>
        <w:t>to</w:t>
      </w:r>
      <w:r>
        <w:rPr>
          <w:spacing w:val="-1"/>
        </w:rPr>
        <w:t xml:space="preserve"> </w:t>
      </w:r>
      <w:r>
        <w:t xml:space="preserve">the </w:t>
      </w:r>
      <w:r>
        <w:rPr>
          <w:b/>
        </w:rPr>
        <w:t>Dashboard</w:t>
      </w:r>
      <w:r>
        <w:rPr>
          <w:b/>
          <w:spacing w:val="-1"/>
        </w:rPr>
        <w:t xml:space="preserve"> </w:t>
      </w:r>
      <w:r>
        <w:t>—</w:t>
      </w:r>
      <w:r>
        <w:rPr>
          <w:spacing w:val="-1"/>
        </w:rPr>
        <w:t xml:space="preserve"> </w:t>
      </w:r>
      <w:r>
        <w:t>the</w:t>
      </w:r>
      <w:r>
        <w:rPr>
          <w:spacing w:val="-1"/>
        </w:rPr>
        <w:t xml:space="preserve"> </w:t>
      </w:r>
      <w:r>
        <w:t>central</w:t>
      </w:r>
      <w:r>
        <w:rPr>
          <w:spacing w:val="-1"/>
        </w:rPr>
        <w:t xml:space="preserve"> </w:t>
      </w:r>
      <w:r>
        <w:t>hub</w:t>
      </w:r>
      <w:r>
        <w:rPr>
          <w:spacing w:val="-1"/>
        </w:rPr>
        <w:t xml:space="preserve"> </w:t>
      </w:r>
      <w:r>
        <w:t>of</w:t>
      </w:r>
      <w:r>
        <w:rPr>
          <w:spacing w:val="-1"/>
        </w:rPr>
        <w:t xml:space="preserve"> </w:t>
      </w:r>
      <w:r>
        <w:t>the</w:t>
      </w:r>
      <w:r>
        <w:rPr>
          <w:spacing w:val="-1"/>
        </w:rPr>
        <w:t xml:space="preserve"> </w:t>
      </w:r>
      <w:r>
        <w:rPr>
          <w:spacing w:val="-2"/>
        </w:rPr>
        <w:t>platform.</w:t>
      </w:r>
    </w:p>
    <w:p w14:paraId="1CB19875" w14:textId="77777777" w:rsidR="00B0389C" w:rsidRDefault="00767221">
      <w:pPr>
        <w:pStyle w:val="BodyText"/>
        <w:spacing w:before="108"/>
        <w:ind w:left="150"/>
      </w:pPr>
      <w:r>
        <w:t>The</w:t>
      </w:r>
      <w:r>
        <w:rPr>
          <w:spacing w:val="-5"/>
        </w:rPr>
        <w:t xml:space="preserve"> </w:t>
      </w:r>
      <w:r>
        <w:t>dashboard</w:t>
      </w:r>
      <w:r>
        <w:rPr>
          <w:spacing w:val="-3"/>
        </w:rPr>
        <w:t xml:space="preserve"> </w:t>
      </w:r>
      <w:r>
        <w:t>provides</w:t>
      </w:r>
      <w:r>
        <w:rPr>
          <w:spacing w:val="-3"/>
        </w:rPr>
        <w:t xml:space="preserve"> </w:t>
      </w:r>
      <w:r>
        <w:t>an</w:t>
      </w:r>
      <w:r>
        <w:rPr>
          <w:spacing w:val="-3"/>
        </w:rPr>
        <w:t xml:space="preserve"> </w:t>
      </w:r>
      <w:r>
        <w:t>at-a-glance</w:t>
      </w:r>
      <w:r>
        <w:rPr>
          <w:spacing w:val="-3"/>
        </w:rPr>
        <w:t xml:space="preserve"> </w:t>
      </w:r>
      <w:r>
        <w:t>overview</w:t>
      </w:r>
      <w:r>
        <w:rPr>
          <w:spacing w:val="-3"/>
        </w:rPr>
        <w:t xml:space="preserve"> </w:t>
      </w:r>
      <w:r>
        <w:t>of</w:t>
      </w:r>
      <w:r>
        <w:rPr>
          <w:spacing w:val="-3"/>
        </w:rPr>
        <w:t xml:space="preserve"> </w:t>
      </w:r>
      <w:r>
        <w:t>all</w:t>
      </w:r>
      <w:r>
        <w:rPr>
          <w:spacing w:val="-3"/>
        </w:rPr>
        <w:t xml:space="preserve"> </w:t>
      </w:r>
      <w:r>
        <w:t>workflow</w:t>
      </w:r>
      <w:r>
        <w:rPr>
          <w:spacing w:val="-3"/>
        </w:rPr>
        <w:t xml:space="preserve"> </w:t>
      </w:r>
      <w:r>
        <w:rPr>
          <w:spacing w:val="-2"/>
        </w:rPr>
        <w:t>activity.</w:t>
      </w:r>
    </w:p>
    <w:p w14:paraId="64327986" w14:textId="77777777" w:rsidR="00B0389C" w:rsidRDefault="00B0389C">
      <w:pPr>
        <w:pStyle w:val="BodyText"/>
        <w:spacing w:before="149"/>
      </w:pPr>
    </w:p>
    <w:p w14:paraId="7F6CEC48" w14:textId="77777777" w:rsidR="00B0389C" w:rsidRDefault="00767221">
      <w:pPr>
        <w:pStyle w:val="Heading4"/>
        <w:numPr>
          <w:ilvl w:val="2"/>
          <w:numId w:val="6"/>
        </w:numPr>
        <w:tabs>
          <w:tab w:val="left" w:pos="1030"/>
        </w:tabs>
      </w:pPr>
      <w:r>
        <w:t xml:space="preserve">Dashboard </w:t>
      </w:r>
      <w:r>
        <w:rPr>
          <w:spacing w:val="-2"/>
        </w:rPr>
        <w:t>Components</w:t>
      </w:r>
    </w:p>
    <w:p w14:paraId="10B187DC" w14:textId="77777777" w:rsidR="00B0389C" w:rsidRDefault="00767221">
      <w:pPr>
        <w:pStyle w:val="ListParagraph"/>
        <w:numPr>
          <w:ilvl w:val="3"/>
          <w:numId w:val="6"/>
        </w:numPr>
        <w:tabs>
          <w:tab w:val="left" w:pos="768"/>
        </w:tabs>
        <w:spacing w:before="195" w:line="333" w:lineRule="auto"/>
        <w:ind w:right="148" w:firstLine="0"/>
        <w:rPr>
          <w:sz w:val="24"/>
        </w:rPr>
      </w:pPr>
      <w:r>
        <w:rPr>
          <w:b/>
          <w:spacing w:val="-2"/>
          <w:sz w:val="24"/>
        </w:rPr>
        <w:t>Overview</w:t>
      </w:r>
      <w:r>
        <w:rPr>
          <w:b/>
          <w:spacing w:val="-3"/>
          <w:sz w:val="24"/>
        </w:rPr>
        <w:t xml:space="preserve"> </w:t>
      </w:r>
      <w:r>
        <w:rPr>
          <w:b/>
          <w:spacing w:val="-2"/>
          <w:sz w:val="24"/>
        </w:rPr>
        <w:t>Cards:</w:t>
      </w:r>
      <w:r>
        <w:rPr>
          <w:b/>
          <w:spacing w:val="-3"/>
          <w:sz w:val="24"/>
        </w:rPr>
        <w:t xml:space="preserve"> </w:t>
      </w:r>
      <w:r>
        <w:rPr>
          <w:spacing w:val="-2"/>
          <w:sz w:val="24"/>
        </w:rPr>
        <w:t>Display</w:t>
      </w:r>
      <w:r>
        <w:rPr>
          <w:spacing w:val="-3"/>
          <w:sz w:val="24"/>
        </w:rPr>
        <w:t xml:space="preserve"> </w:t>
      </w:r>
      <w:r>
        <w:rPr>
          <w:spacing w:val="-2"/>
          <w:sz w:val="24"/>
        </w:rPr>
        <w:t>total</w:t>
      </w:r>
      <w:r>
        <w:rPr>
          <w:spacing w:val="-3"/>
          <w:sz w:val="24"/>
        </w:rPr>
        <w:t xml:space="preserve"> </w:t>
      </w:r>
      <w:r>
        <w:rPr>
          <w:spacing w:val="-2"/>
          <w:sz w:val="24"/>
        </w:rPr>
        <w:t>workflows,</w:t>
      </w:r>
      <w:r>
        <w:rPr>
          <w:spacing w:val="-3"/>
          <w:sz w:val="24"/>
        </w:rPr>
        <w:t xml:space="preserve"> </w:t>
      </w:r>
      <w:r>
        <w:rPr>
          <w:spacing w:val="-2"/>
          <w:sz w:val="24"/>
        </w:rPr>
        <w:t>active</w:t>
      </w:r>
      <w:r>
        <w:rPr>
          <w:spacing w:val="-3"/>
          <w:sz w:val="24"/>
        </w:rPr>
        <w:t xml:space="preserve"> </w:t>
      </w:r>
      <w:r>
        <w:rPr>
          <w:spacing w:val="-2"/>
          <w:sz w:val="24"/>
        </w:rPr>
        <w:t>workflows,</w:t>
      </w:r>
      <w:r>
        <w:rPr>
          <w:spacing w:val="-3"/>
          <w:sz w:val="24"/>
        </w:rPr>
        <w:t xml:space="preserve"> </w:t>
      </w:r>
      <w:r>
        <w:rPr>
          <w:spacing w:val="-2"/>
          <w:sz w:val="24"/>
        </w:rPr>
        <w:t>today's</w:t>
      </w:r>
      <w:r>
        <w:rPr>
          <w:spacing w:val="-3"/>
          <w:sz w:val="24"/>
        </w:rPr>
        <w:t xml:space="preserve"> </w:t>
      </w:r>
      <w:r>
        <w:rPr>
          <w:spacing w:val="-2"/>
          <w:sz w:val="24"/>
        </w:rPr>
        <w:t>executions,</w:t>
      </w:r>
      <w:r>
        <w:rPr>
          <w:spacing w:val="-3"/>
          <w:sz w:val="24"/>
        </w:rPr>
        <w:t xml:space="preserve"> </w:t>
      </w:r>
      <w:r>
        <w:rPr>
          <w:spacing w:val="-2"/>
          <w:sz w:val="24"/>
        </w:rPr>
        <w:t>and</w:t>
      </w:r>
      <w:r>
        <w:rPr>
          <w:spacing w:val="-3"/>
          <w:sz w:val="24"/>
        </w:rPr>
        <w:t xml:space="preserve"> </w:t>
      </w:r>
      <w:r>
        <w:rPr>
          <w:spacing w:val="-2"/>
          <w:sz w:val="24"/>
        </w:rPr>
        <w:t>success</w:t>
      </w:r>
      <w:r>
        <w:rPr>
          <w:spacing w:val="-3"/>
          <w:sz w:val="24"/>
        </w:rPr>
        <w:t xml:space="preserve"> </w:t>
      </w:r>
      <w:r>
        <w:rPr>
          <w:spacing w:val="-2"/>
          <w:sz w:val="24"/>
        </w:rPr>
        <w:t>rate percentage</w:t>
      </w:r>
    </w:p>
    <w:p w14:paraId="05B5C696" w14:textId="77777777" w:rsidR="00B0389C" w:rsidRDefault="00767221">
      <w:pPr>
        <w:pStyle w:val="ListParagraph"/>
        <w:numPr>
          <w:ilvl w:val="3"/>
          <w:numId w:val="6"/>
        </w:numPr>
        <w:tabs>
          <w:tab w:val="left" w:pos="775"/>
        </w:tabs>
        <w:spacing w:before="201" w:line="333" w:lineRule="auto"/>
        <w:ind w:right="164" w:firstLine="0"/>
        <w:rPr>
          <w:sz w:val="24"/>
        </w:rPr>
      </w:pPr>
      <w:r>
        <w:rPr>
          <w:b/>
          <w:sz w:val="24"/>
        </w:rPr>
        <w:t>Recent</w:t>
      </w:r>
      <w:r>
        <w:rPr>
          <w:b/>
          <w:spacing w:val="-2"/>
          <w:sz w:val="24"/>
        </w:rPr>
        <w:t xml:space="preserve"> </w:t>
      </w:r>
      <w:r>
        <w:rPr>
          <w:b/>
          <w:sz w:val="24"/>
        </w:rPr>
        <w:t>Executions:</w:t>
      </w:r>
      <w:r>
        <w:rPr>
          <w:b/>
          <w:spacing w:val="-14"/>
          <w:sz w:val="24"/>
        </w:rPr>
        <w:t xml:space="preserve"> </w:t>
      </w:r>
      <w:r>
        <w:rPr>
          <w:sz w:val="24"/>
        </w:rPr>
        <w:t>A</w:t>
      </w:r>
      <w:r>
        <w:rPr>
          <w:spacing w:val="-2"/>
          <w:sz w:val="24"/>
        </w:rPr>
        <w:t xml:space="preserve"> </w:t>
      </w:r>
      <w:r>
        <w:rPr>
          <w:sz w:val="24"/>
        </w:rPr>
        <w:t>table</w:t>
      </w:r>
      <w:r>
        <w:rPr>
          <w:spacing w:val="-2"/>
          <w:sz w:val="24"/>
        </w:rPr>
        <w:t xml:space="preserve"> </w:t>
      </w:r>
      <w:r>
        <w:rPr>
          <w:sz w:val="24"/>
        </w:rPr>
        <w:t>showing</w:t>
      </w:r>
      <w:r>
        <w:rPr>
          <w:spacing w:val="-2"/>
          <w:sz w:val="24"/>
        </w:rPr>
        <w:t xml:space="preserve"> </w:t>
      </w:r>
      <w:r>
        <w:rPr>
          <w:sz w:val="24"/>
        </w:rPr>
        <w:t>the</w:t>
      </w:r>
      <w:r>
        <w:rPr>
          <w:spacing w:val="-2"/>
          <w:sz w:val="24"/>
        </w:rPr>
        <w:t xml:space="preserve"> </w:t>
      </w:r>
      <w:r>
        <w:rPr>
          <w:sz w:val="24"/>
        </w:rPr>
        <w:t>latest</w:t>
      </w:r>
      <w:r>
        <w:rPr>
          <w:spacing w:val="-2"/>
          <w:sz w:val="24"/>
        </w:rPr>
        <w:t xml:space="preserve"> </w:t>
      </w:r>
      <w:r>
        <w:rPr>
          <w:sz w:val="24"/>
        </w:rPr>
        <w:t>workflow</w:t>
      </w:r>
      <w:r>
        <w:rPr>
          <w:spacing w:val="-2"/>
          <w:sz w:val="24"/>
        </w:rPr>
        <w:t xml:space="preserve"> </w:t>
      </w:r>
      <w:r>
        <w:rPr>
          <w:sz w:val="24"/>
        </w:rPr>
        <w:t>runs</w:t>
      </w:r>
      <w:r>
        <w:rPr>
          <w:spacing w:val="-2"/>
          <w:sz w:val="24"/>
        </w:rPr>
        <w:t xml:space="preserve"> </w:t>
      </w:r>
      <w:r>
        <w:rPr>
          <w:sz w:val="24"/>
        </w:rPr>
        <w:t>with</w:t>
      </w:r>
      <w:r>
        <w:rPr>
          <w:spacing w:val="-2"/>
          <w:sz w:val="24"/>
        </w:rPr>
        <w:t xml:space="preserve"> </w:t>
      </w:r>
      <w:r>
        <w:rPr>
          <w:sz w:val="24"/>
        </w:rPr>
        <w:t>status</w:t>
      </w:r>
      <w:r>
        <w:rPr>
          <w:spacing w:val="-2"/>
          <w:sz w:val="24"/>
        </w:rPr>
        <w:t xml:space="preserve"> </w:t>
      </w:r>
      <w:r>
        <w:rPr>
          <w:sz w:val="24"/>
        </w:rPr>
        <w:t>(success/failed),</w:t>
      </w:r>
      <w:r>
        <w:rPr>
          <w:spacing w:val="-2"/>
          <w:sz w:val="24"/>
        </w:rPr>
        <w:t xml:space="preserve"> </w:t>
      </w:r>
      <w:r>
        <w:rPr>
          <w:sz w:val="24"/>
        </w:rPr>
        <w:t>dura- tion, and timestamp</w:t>
      </w:r>
    </w:p>
    <w:p w14:paraId="29901CCB" w14:textId="77777777" w:rsidR="00B0389C" w:rsidRDefault="00767221">
      <w:pPr>
        <w:pStyle w:val="ListParagraph"/>
        <w:numPr>
          <w:ilvl w:val="3"/>
          <w:numId w:val="6"/>
        </w:numPr>
        <w:tabs>
          <w:tab w:val="left" w:pos="773"/>
        </w:tabs>
        <w:spacing w:before="200"/>
        <w:ind w:left="773" w:hanging="143"/>
        <w:rPr>
          <w:b/>
          <w:sz w:val="24"/>
        </w:rPr>
      </w:pPr>
      <w:r>
        <w:rPr>
          <w:b/>
          <w:sz w:val="24"/>
        </w:rPr>
        <w:t>Quick</w:t>
      </w:r>
      <w:r>
        <w:rPr>
          <w:b/>
          <w:spacing w:val="-17"/>
          <w:sz w:val="24"/>
        </w:rPr>
        <w:t xml:space="preserve"> </w:t>
      </w:r>
      <w:r>
        <w:rPr>
          <w:b/>
          <w:sz w:val="24"/>
        </w:rPr>
        <w:t>Actions:</w:t>
      </w:r>
      <w:r>
        <w:rPr>
          <w:b/>
          <w:spacing w:val="-6"/>
          <w:sz w:val="24"/>
        </w:rPr>
        <w:t xml:space="preserve"> </w:t>
      </w:r>
      <w:r>
        <w:rPr>
          <w:sz w:val="24"/>
        </w:rPr>
        <w:t>Buttons</w:t>
      </w:r>
      <w:r>
        <w:rPr>
          <w:spacing w:val="-4"/>
          <w:sz w:val="24"/>
        </w:rPr>
        <w:t xml:space="preserve"> </w:t>
      </w:r>
      <w:r>
        <w:rPr>
          <w:sz w:val="24"/>
        </w:rPr>
        <w:t>for</w:t>
      </w:r>
      <w:r>
        <w:rPr>
          <w:spacing w:val="-3"/>
          <w:sz w:val="24"/>
        </w:rPr>
        <w:t xml:space="preserve"> </w:t>
      </w:r>
      <w:r>
        <w:rPr>
          <w:b/>
          <w:sz w:val="24"/>
        </w:rPr>
        <w:t>Create</w:t>
      </w:r>
      <w:r>
        <w:rPr>
          <w:b/>
          <w:spacing w:val="-12"/>
          <w:sz w:val="24"/>
        </w:rPr>
        <w:t xml:space="preserve"> </w:t>
      </w:r>
      <w:r>
        <w:rPr>
          <w:b/>
          <w:sz w:val="24"/>
        </w:rPr>
        <w:t>Workflow</w:t>
      </w:r>
      <w:r>
        <w:rPr>
          <w:sz w:val="24"/>
        </w:rPr>
        <w:t>,</w:t>
      </w:r>
      <w:r>
        <w:rPr>
          <w:spacing w:val="-3"/>
          <w:sz w:val="24"/>
        </w:rPr>
        <w:t xml:space="preserve"> </w:t>
      </w:r>
      <w:r>
        <w:rPr>
          <w:b/>
          <w:sz w:val="24"/>
        </w:rPr>
        <w:t>View</w:t>
      </w:r>
      <w:r>
        <w:rPr>
          <w:b/>
          <w:spacing w:val="-4"/>
          <w:sz w:val="24"/>
        </w:rPr>
        <w:t xml:space="preserve"> </w:t>
      </w:r>
      <w:r>
        <w:rPr>
          <w:b/>
          <w:sz w:val="24"/>
        </w:rPr>
        <w:t>Executions</w:t>
      </w:r>
      <w:r>
        <w:rPr>
          <w:sz w:val="24"/>
        </w:rPr>
        <w:t>,</w:t>
      </w:r>
      <w:r>
        <w:rPr>
          <w:spacing w:val="-4"/>
          <w:sz w:val="24"/>
        </w:rPr>
        <w:t xml:space="preserve"> </w:t>
      </w:r>
      <w:r>
        <w:rPr>
          <w:sz w:val="24"/>
        </w:rPr>
        <w:t>and</w:t>
      </w:r>
      <w:r>
        <w:rPr>
          <w:spacing w:val="-3"/>
          <w:sz w:val="24"/>
        </w:rPr>
        <w:t xml:space="preserve"> </w:t>
      </w:r>
      <w:r>
        <w:rPr>
          <w:b/>
          <w:sz w:val="24"/>
        </w:rPr>
        <w:t>Manage</w:t>
      </w:r>
      <w:r>
        <w:rPr>
          <w:b/>
          <w:spacing w:val="-11"/>
          <w:sz w:val="24"/>
        </w:rPr>
        <w:t xml:space="preserve"> </w:t>
      </w:r>
      <w:r>
        <w:rPr>
          <w:b/>
          <w:spacing w:val="-4"/>
          <w:sz w:val="24"/>
        </w:rPr>
        <w:t>Team</w:t>
      </w:r>
    </w:p>
    <w:p w14:paraId="18AD6959" w14:textId="77777777" w:rsidR="00B0389C" w:rsidRDefault="00B0389C">
      <w:pPr>
        <w:pStyle w:val="ListParagraph"/>
        <w:rPr>
          <w:b/>
          <w:sz w:val="24"/>
        </w:rPr>
        <w:sectPr w:rsidR="00B0389C">
          <w:pgSz w:w="11910" w:h="16840"/>
          <w:pgMar w:top="1040" w:right="850" w:bottom="940" w:left="850" w:header="502" w:footer="740" w:gutter="0"/>
          <w:cols w:space="720"/>
        </w:sectPr>
      </w:pPr>
    </w:p>
    <w:p w14:paraId="4FAF2764" w14:textId="77777777" w:rsidR="00B0389C" w:rsidRDefault="00B0389C">
      <w:pPr>
        <w:pStyle w:val="BodyText"/>
        <w:spacing w:before="75"/>
        <w:rPr>
          <w:b/>
        </w:rPr>
      </w:pPr>
    </w:p>
    <w:p w14:paraId="0D86F9AD" w14:textId="77777777" w:rsidR="00B0389C" w:rsidRDefault="00767221">
      <w:pPr>
        <w:pStyle w:val="ListParagraph"/>
        <w:numPr>
          <w:ilvl w:val="3"/>
          <w:numId w:val="6"/>
        </w:numPr>
        <w:tabs>
          <w:tab w:val="left" w:pos="773"/>
        </w:tabs>
        <w:spacing w:before="1" w:line="333" w:lineRule="auto"/>
        <w:ind w:right="164" w:firstLine="0"/>
        <w:rPr>
          <w:sz w:val="24"/>
        </w:rPr>
      </w:pPr>
      <w:r>
        <w:rPr>
          <w:b/>
          <w:sz w:val="24"/>
        </w:rPr>
        <w:t>Sidebar</w:t>
      </w:r>
      <w:r>
        <w:rPr>
          <w:b/>
          <w:spacing w:val="-15"/>
          <w:sz w:val="24"/>
        </w:rPr>
        <w:t xml:space="preserve"> </w:t>
      </w:r>
      <w:r>
        <w:rPr>
          <w:b/>
          <w:sz w:val="24"/>
        </w:rPr>
        <w:t>Navigation:</w:t>
      </w:r>
      <w:r>
        <w:rPr>
          <w:b/>
          <w:spacing w:val="-15"/>
          <w:sz w:val="24"/>
        </w:rPr>
        <w:t xml:space="preserve"> </w:t>
      </w:r>
      <w:r>
        <w:rPr>
          <w:sz w:val="24"/>
        </w:rPr>
        <w:t>Access</w:t>
      </w:r>
      <w:r>
        <w:rPr>
          <w:spacing w:val="-13"/>
          <w:sz w:val="24"/>
        </w:rPr>
        <w:t xml:space="preserve"> </w:t>
      </w:r>
      <w:r>
        <w:rPr>
          <w:sz w:val="24"/>
        </w:rPr>
        <w:t>to</w:t>
      </w:r>
      <w:r>
        <w:rPr>
          <w:spacing w:val="-15"/>
          <w:sz w:val="24"/>
        </w:rPr>
        <w:t xml:space="preserve"> </w:t>
      </w:r>
      <w:r>
        <w:rPr>
          <w:sz w:val="24"/>
        </w:rPr>
        <w:t>Workflows,</w:t>
      </w:r>
      <w:r>
        <w:rPr>
          <w:spacing w:val="-10"/>
          <w:sz w:val="24"/>
        </w:rPr>
        <w:t xml:space="preserve"> </w:t>
      </w:r>
      <w:r>
        <w:rPr>
          <w:sz w:val="24"/>
        </w:rPr>
        <w:t>Executions,</w:t>
      </w:r>
      <w:r>
        <w:rPr>
          <w:spacing w:val="-10"/>
          <w:sz w:val="24"/>
        </w:rPr>
        <w:t xml:space="preserve"> </w:t>
      </w:r>
      <w:r>
        <w:rPr>
          <w:sz w:val="24"/>
        </w:rPr>
        <w:t>Credentials,</w:t>
      </w:r>
      <w:r>
        <w:rPr>
          <w:spacing w:val="-10"/>
          <w:sz w:val="24"/>
        </w:rPr>
        <w:t xml:space="preserve"> </w:t>
      </w:r>
      <w:r>
        <w:rPr>
          <w:sz w:val="24"/>
        </w:rPr>
        <w:t>Schedules,</w:t>
      </w:r>
      <w:r>
        <w:rPr>
          <w:spacing w:val="-14"/>
          <w:sz w:val="24"/>
        </w:rPr>
        <w:t xml:space="preserve"> </w:t>
      </w:r>
      <w:r>
        <w:rPr>
          <w:sz w:val="24"/>
        </w:rPr>
        <w:t>Teams,</w:t>
      </w:r>
      <w:r>
        <w:rPr>
          <w:spacing w:val="-10"/>
          <w:sz w:val="24"/>
        </w:rPr>
        <w:t xml:space="preserve"> </w:t>
      </w:r>
      <w:r>
        <w:rPr>
          <w:sz w:val="24"/>
        </w:rPr>
        <w:t>and</w:t>
      </w:r>
      <w:r>
        <w:rPr>
          <w:spacing w:val="-10"/>
          <w:sz w:val="24"/>
        </w:rPr>
        <w:t xml:space="preserve"> </w:t>
      </w:r>
      <w:r>
        <w:rPr>
          <w:sz w:val="24"/>
        </w:rPr>
        <w:t xml:space="preserve">Set- </w:t>
      </w:r>
      <w:r>
        <w:rPr>
          <w:spacing w:val="-2"/>
          <w:sz w:val="24"/>
        </w:rPr>
        <w:t>tings</w:t>
      </w:r>
    </w:p>
    <w:p w14:paraId="0E252D3B" w14:textId="77777777" w:rsidR="00B0389C" w:rsidRDefault="00B0389C">
      <w:pPr>
        <w:pStyle w:val="BodyText"/>
        <w:spacing w:before="202"/>
      </w:pPr>
    </w:p>
    <w:p w14:paraId="4344D992" w14:textId="77777777" w:rsidR="00B0389C" w:rsidRDefault="00767221">
      <w:pPr>
        <w:pStyle w:val="Heading4"/>
        <w:numPr>
          <w:ilvl w:val="2"/>
          <w:numId w:val="6"/>
        </w:numPr>
        <w:tabs>
          <w:tab w:val="left" w:pos="1030"/>
        </w:tabs>
      </w:pPr>
      <w:r>
        <w:t xml:space="preserve">Theme </w:t>
      </w:r>
      <w:r>
        <w:rPr>
          <w:spacing w:val="-2"/>
        </w:rPr>
        <w:t>Selection</w:t>
      </w:r>
    </w:p>
    <w:p w14:paraId="435B852A" w14:textId="77777777" w:rsidR="00B0389C" w:rsidRDefault="00767221">
      <w:pPr>
        <w:pStyle w:val="BodyText"/>
        <w:spacing w:before="195" w:line="333" w:lineRule="auto"/>
        <w:ind w:left="150" w:right="148" w:firstLine="840"/>
        <w:jc w:val="both"/>
      </w:pPr>
      <w:r>
        <w:t xml:space="preserve">Flowgent supports both </w:t>
      </w:r>
      <w:r>
        <w:rPr>
          <w:b/>
        </w:rPr>
        <w:t xml:space="preserve">Light </w:t>
      </w:r>
      <w:r>
        <w:t xml:space="preserve">and </w:t>
      </w:r>
      <w:r>
        <w:rPr>
          <w:b/>
        </w:rPr>
        <w:t xml:space="preserve">Dark </w:t>
      </w:r>
      <w:r>
        <w:t>themes. Users can toggle the theme using the theme switch</w:t>
      </w:r>
      <w:r>
        <w:rPr>
          <w:spacing w:val="-15"/>
        </w:rPr>
        <w:t xml:space="preserve"> </w:t>
      </w:r>
      <w:r>
        <w:t>icon</w:t>
      </w:r>
      <w:r>
        <w:rPr>
          <w:spacing w:val="-13"/>
        </w:rPr>
        <w:t xml:space="preserve"> </w:t>
      </w:r>
      <w:r>
        <w:t>in</w:t>
      </w:r>
      <w:r>
        <w:rPr>
          <w:spacing w:val="-13"/>
        </w:rPr>
        <w:t xml:space="preserve"> </w:t>
      </w:r>
      <w:r>
        <w:t>the</w:t>
      </w:r>
      <w:r>
        <w:rPr>
          <w:spacing w:val="-13"/>
        </w:rPr>
        <w:t xml:space="preserve"> </w:t>
      </w:r>
      <w:r>
        <w:t>top-right</w:t>
      </w:r>
      <w:r>
        <w:rPr>
          <w:spacing w:val="-13"/>
        </w:rPr>
        <w:t xml:space="preserve"> </w:t>
      </w:r>
      <w:r>
        <w:t>corner</w:t>
      </w:r>
      <w:r>
        <w:rPr>
          <w:spacing w:val="-13"/>
        </w:rPr>
        <w:t xml:space="preserve"> </w:t>
      </w:r>
      <w:r>
        <w:t>of</w:t>
      </w:r>
      <w:r>
        <w:rPr>
          <w:spacing w:val="-13"/>
        </w:rPr>
        <w:t xml:space="preserve"> </w:t>
      </w:r>
      <w:r>
        <w:t>the</w:t>
      </w:r>
      <w:r>
        <w:rPr>
          <w:spacing w:val="-13"/>
        </w:rPr>
        <w:t xml:space="preserve"> </w:t>
      </w:r>
      <w:r>
        <w:t>application</w:t>
      </w:r>
      <w:r>
        <w:rPr>
          <w:spacing w:val="-13"/>
        </w:rPr>
        <w:t xml:space="preserve"> </w:t>
      </w:r>
      <w:r>
        <w:t>header.</w:t>
      </w:r>
      <w:r>
        <w:rPr>
          <w:spacing w:val="-15"/>
        </w:rPr>
        <w:t xml:space="preserve"> </w:t>
      </w:r>
      <w:r>
        <w:t>The</w:t>
      </w:r>
      <w:r>
        <w:rPr>
          <w:spacing w:val="-13"/>
        </w:rPr>
        <w:t xml:space="preserve"> </w:t>
      </w:r>
      <w:r>
        <w:t>preference</w:t>
      </w:r>
      <w:r>
        <w:rPr>
          <w:spacing w:val="-13"/>
        </w:rPr>
        <w:t xml:space="preserve"> </w:t>
      </w:r>
      <w:r>
        <w:t>is</w:t>
      </w:r>
      <w:r>
        <w:rPr>
          <w:spacing w:val="-13"/>
        </w:rPr>
        <w:t xml:space="preserve"> </w:t>
      </w:r>
      <w:r>
        <w:t>saved</w:t>
      </w:r>
      <w:r>
        <w:rPr>
          <w:spacing w:val="-13"/>
        </w:rPr>
        <w:t xml:space="preserve"> </w:t>
      </w:r>
      <w:r>
        <w:t>and</w:t>
      </w:r>
      <w:r>
        <w:rPr>
          <w:spacing w:val="-13"/>
        </w:rPr>
        <w:t xml:space="preserve"> </w:t>
      </w:r>
      <w:r>
        <w:t>persisted</w:t>
      </w:r>
      <w:r>
        <w:rPr>
          <w:spacing w:val="-13"/>
        </w:rPr>
        <w:t xml:space="preserve"> </w:t>
      </w:r>
      <w:r>
        <w:t xml:space="preserve">across </w:t>
      </w:r>
      <w:r>
        <w:rPr>
          <w:spacing w:val="-2"/>
        </w:rPr>
        <w:t>sessions.</w:t>
      </w:r>
    </w:p>
    <w:p w14:paraId="29106EE8" w14:textId="77777777" w:rsidR="00B0389C" w:rsidRDefault="00767221">
      <w:pPr>
        <w:pStyle w:val="Heading3"/>
        <w:numPr>
          <w:ilvl w:val="1"/>
          <w:numId w:val="6"/>
        </w:numPr>
        <w:tabs>
          <w:tab w:val="left" w:pos="950"/>
        </w:tabs>
        <w:spacing w:before="195"/>
      </w:pPr>
      <w:bookmarkStart w:id="87" w:name="_TOC_250030"/>
      <w:r>
        <w:t>Creating</w:t>
      </w:r>
      <w:r>
        <w:rPr>
          <w:spacing w:val="-5"/>
        </w:rPr>
        <w:t xml:space="preserve"> </w:t>
      </w:r>
      <w:r>
        <w:t>a</w:t>
      </w:r>
      <w:r>
        <w:rPr>
          <w:spacing w:val="-15"/>
        </w:rPr>
        <w:t xml:space="preserve"> </w:t>
      </w:r>
      <w:bookmarkEnd w:id="87"/>
      <w:r>
        <w:rPr>
          <w:spacing w:val="-2"/>
        </w:rPr>
        <w:t>Workflow</w:t>
      </w:r>
    </w:p>
    <w:p w14:paraId="767B7B2B" w14:textId="77777777" w:rsidR="00B0389C" w:rsidRDefault="00767221">
      <w:pPr>
        <w:pStyle w:val="BodyText"/>
        <w:spacing w:before="11"/>
        <w:rPr>
          <w:b/>
          <w:sz w:val="6"/>
        </w:rPr>
      </w:pPr>
      <w:r>
        <w:rPr>
          <w:b/>
          <w:noProof/>
          <w:sz w:val="6"/>
        </w:rPr>
        <mc:AlternateContent>
          <mc:Choice Requires="wps">
            <w:drawing>
              <wp:anchor distT="0" distB="0" distL="0" distR="0" simplePos="0" relativeHeight="487882752" behindDoc="1" locked="0" layoutInCell="1" allowOverlap="1" wp14:anchorId="78944BED" wp14:editId="6C31B702">
                <wp:simplePos x="0" y="0"/>
                <wp:positionH relativeFrom="page">
                  <wp:posOffset>635000</wp:posOffset>
                </wp:positionH>
                <wp:positionV relativeFrom="paragraph">
                  <wp:posOffset>66090</wp:posOffset>
                </wp:positionV>
                <wp:extent cx="6290310" cy="1270"/>
                <wp:effectExtent l="0" t="0" r="0" b="0"/>
                <wp:wrapTopAndBottom/>
                <wp:docPr id="2302" name="Graphic 2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0CF1A363" id="Graphic 2302" o:spid="_x0000_s1026" style="position:absolute;margin-left:50pt;margin-top:5.2pt;width:495.3pt;height:.1pt;z-index:-1543372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A3105FF" w14:textId="77777777" w:rsidR="00B0389C" w:rsidRDefault="00767221">
      <w:pPr>
        <w:pStyle w:val="BodyText"/>
        <w:spacing w:before="242"/>
        <w:ind w:left="990"/>
      </w:pPr>
      <w:r>
        <w:t>Workflow</w:t>
      </w:r>
      <w:r>
        <w:rPr>
          <w:spacing w:val="13"/>
        </w:rPr>
        <w:t xml:space="preserve"> </w:t>
      </w:r>
      <w:r>
        <w:t>creation</w:t>
      </w:r>
      <w:r>
        <w:rPr>
          <w:spacing w:val="16"/>
        </w:rPr>
        <w:t xml:space="preserve"> </w:t>
      </w:r>
      <w:r>
        <w:t>is</w:t>
      </w:r>
      <w:r>
        <w:rPr>
          <w:spacing w:val="16"/>
        </w:rPr>
        <w:t xml:space="preserve"> </w:t>
      </w:r>
      <w:r>
        <w:t>the</w:t>
      </w:r>
      <w:r>
        <w:rPr>
          <w:spacing w:val="15"/>
        </w:rPr>
        <w:t xml:space="preserve"> </w:t>
      </w:r>
      <w:r>
        <w:t>core</w:t>
      </w:r>
      <w:r>
        <w:rPr>
          <w:spacing w:val="16"/>
        </w:rPr>
        <w:t xml:space="preserve"> </w:t>
      </w:r>
      <w:r>
        <w:t>functionality</w:t>
      </w:r>
      <w:r>
        <w:rPr>
          <w:spacing w:val="16"/>
        </w:rPr>
        <w:t xml:space="preserve"> </w:t>
      </w:r>
      <w:r>
        <w:t>of</w:t>
      </w:r>
      <w:r>
        <w:rPr>
          <w:spacing w:val="16"/>
        </w:rPr>
        <w:t xml:space="preserve"> </w:t>
      </w:r>
      <w:r>
        <w:t>Flowgent.</w:t>
      </w:r>
      <w:r>
        <w:rPr>
          <w:spacing w:val="11"/>
        </w:rPr>
        <w:t xml:space="preserve"> </w:t>
      </w:r>
      <w:r>
        <w:t>The</w:t>
      </w:r>
      <w:r>
        <w:rPr>
          <w:spacing w:val="15"/>
        </w:rPr>
        <w:t xml:space="preserve"> </w:t>
      </w:r>
      <w:r>
        <w:t>process</w:t>
      </w:r>
      <w:r>
        <w:rPr>
          <w:spacing w:val="16"/>
        </w:rPr>
        <w:t xml:space="preserve"> </w:t>
      </w:r>
      <w:r>
        <w:t>involves</w:t>
      </w:r>
      <w:r>
        <w:rPr>
          <w:spacing w:val="16"/>
        </w:rPr>
        <w:t xml:space="preserve"> </w:t>
      </w:r>
      <w:r>
        <w:t>the</w:t>
      </w:r>
      <w:r>
        <w:rPr>
          <w:spacing w:val="16"/>
        </w:rPr>
        <w:t xml:space="preserve"> </w:t>
      </w:r>
      <w:r>
        <w:rPr>
          <w:spacing w:val="-2"/>
        </w:rPr>
        <w:t>following</w:t>
      </w:r>
    </w:p>
    <w:p w14:paraId="45BFFEB3" w14:textId="77777777" w:rsidR="00B0389C" w:rsidRDefault="00767221">
      <w:pPr>
        <w:pStyle w:val="BodyText"/>
        <w:spacing w:before="108"/>
        <w:ind w:left="150"/>
      </w:pPr>
      <w:r>
        <w:rPr>
          <w:spacing w:val="-2"/>
        </w:rPr>
        <w:t>steps:</w:t>
      </w:r>
    </w:p>
    <w:p w14:paraId="719AE4A1" w14:textId="77777777" w:rsidR="00B0389C" w:rsidRDefault="00B0389C">
      <w:pPr>
        <w:pStyle w:val="BodyText"/>
        <w:spacing w:before="57"/>
        <w:rPr>
          <w:sz w:val="32"/>
        </w:rPr>
      </w:pPr>
    </w:p>
    <w:p w14:paraId="5E41D8E4" w14:textId="77777777" w:rsidR="00B0389C" w:rsidRDefault="00767221">
      <w:pPr>
        <w:pStyle w:val="Heading4"/>
        <w:numPr>
          <w:ilvl w:val="2"/>
          <w:numId w:val="6"/>
        </w:numPr>
        <w:tabs>
          <w:tab w:val="left" w:pos="1030"/>
        </w:tabs>
      </w:pPr>
      <w:r>
        <w:t>Initiating a New</w:t>
      </w:r>
      <w:r>
        <w:rPr>
          <w:spacing w:val="-10"/>
        </w:rPr>
        <w:t xml:space="preserve"> </w:t>
      </w:r>
      <w:r>
        <w:rPr>
          <w:spacing w:val="-2"/>
        </w:rPr>
        <w:t>Workflow</w:t>
      </w:r>
    </w:p>
    <w:p w14:paraId="1F2A8BF4" w14:textId="77777777" w:rsidR="00B0389C" w:rsidRDefault="00767221">
      <w:pPr>
        <w:spacing w:before="195"/>
        <w:ind w:left="630"/>
        <w:rPr>
          <w:sz w:val="24"/>
        </w:rPr>
      </w:pPr>
      <w:r>
        <w:rPr>
          <w:b/>
          <w:sz w:val="24"/>
        </w:rPr>
        <w:t>Step</w:t>
      </w:r>
      <w:r>
        <w:rPr>
          <w:b/>
          <w:spacing w:val="-7"/>
          <w:sz w:val="24"/>
        </w:rPr>
        <w:t xml:space="preserve"> </w:t>
      </w:r>
      <w:r>
        <w:rPr>
          <w:b/>
          <w:sz w:val="24"/>
        </w:rPr>
        <w:t>1:</w:t>
      </w:r>
      <w:r>
        <w:rPr>
          <w:b/>
          <w:spacing w:val="-5"/>
          <w:sz w:val="24"/>
        </w:rPr>
        <w:t xml:space="preserve"> </w:t>
      </w:r>
      <w:r>
        <w:rPr>
          <w:sz w:val="24"/>
        </w:rPr>
        <w:t>Click</w:t>
      </w:r>
      <w:r>
        <w:rPr>
          <w:spacing w:val="-4"/>
          <w:sz w:val="24"/>
        </w:rPr>
        <w:t xml:space="preserve"> </w:t>
      </w:r>
      <w:r>
        <w:rPr>
          <w:sz w:val="24"/>
        </w:rPr>
        <w:t>the</w:t>
      </w:r>
      <w:r>
        <w:rPr>
          <w:spacing w:val="-4"/>
          <w:sz w:val="24"/>
        </w:rPr>
        <w:t xml:space="preserve"> </w:t>
      </w:r>
      <w:r>
        <w:rPr>
          <w:b/>
          <w:sz w:val="24"/>
        </w:rPr>
        <w:t>"+</w:t>
      </w:r>
      <w:r>
        <w:rPr>
          <w:b/>
          <w:spacing w:val="-4"/>
          <w:sz w:val="24"/>
        </w:rPr>
        <w:t xml:space="preserve"> </w:t>
      </w:r>
      <w:r>
        <w:rPr>
          <w:b/>
          <w:sz w:val="24"/>
        </w:rPr>
        <w:t>New</w:t>
      </w:r>
      <w:r>
        <w:rPr>
          <w:b/>
          <w:spacing w:val="-11"/>
          <w:sz w:val="24"/>
        </w:rPr>
        <w:t xml:space="preserve"> </w:t>
      </w:r>
      <w:r>
        <w:rPr>
          <w:b/>
          <w:sz w:val="24"/>
        </w:rPr>
        <w:t>Workflow"</w:t>
      </w:r>
      <w:r>
        <w:rPr>
          <w:b/>
          <w:spacing w:val="-5"/>
          <w:sz w:val="24"/>
        </w:rPr>
        <w:t xml:space="preserve"> </w:t>
      </w:r>
      <w:r>
        <w:rPr>
          <w:sz w:val="24"/>
        </w:rPr>
        <w:t>button</w:t>
      </w:r>
      <w:r>
        <w:rPr>
          <w:spacing w:val="-5"/>
          <w:sz w:val="24"/>
        </w:rPr>
        <w:t xml:space="preserve"> </w:t>
      </w:r>
      <w:r>
        <w:rPr>
          <w:sz w:val="24"/>
        </w:rPr>
        <w:t>on</w:t>
      </w:r>
      <w:r>
        <w:rPr>
          <w:spacing w:val="-4"/>
          <w:sz w:val="24"/>
        </w:rPr>
        <w:t xml:space="preserve"> </w:t>
      </w:r>
      <w:r>
        <w:rPr>
          <w:sz w:val="24"/>
        </w:rPr>
        <w:t>the</w:t>
      </w:r>
      <w:r>
        <w:rPr>
          <w:spacing w:val="-11"/>
          <w:sz w:val="24"/>
        </w:rPr>
        <w:t xml:space="preserve"> </w:t>
      </w:r>
      <w:r>
        <w:rPr>
          <w:sz w:val="24"/>
        </w:rPr>
        <w:t>Workflows</w:t>
      </w:r>
      <w:r>
        <w:rPr>
          <w:spacing w:val="-4"/>
          <w:sz w:val="24"/>
        </w:rPr>
        <w:t xml:space="preserve"> </w:t>
      </w:r>
      <w:r>
        <w:rPr>
          <w:sz w:val="24"/>
        </w:rPr>
        <w:t>page</w:t>
      </w:r>
      <w:r>
        <w:rPr>
          <w:spacing w:val="-4"/>
          <w:sz w:val="24"/>
        </w:rPr>
        <w:t xml:space="preserve"> </w:t>
      </w:r>
      <w:r>
        <w:rPr>
          <w:sz w:val="24"/>
        </w:rPr>
        <w:t>or</w:t>
      </w:r>
      <w:r>
        <w:rPr>
          <w:spacing w:val="-4"/>
          <w:sz w:val="24"/>
        </w:rPr>
        <w:t xml:space="preserve"> </w:t>
      </w:r>
      <w:r>
        <w:rPr>
          <w:spacing w:val="-2"/>
          <w:sz w:val="24"/>
        </w:rPr>
        <w:t>Dashboard</w:t>
      </w:r>
    </w:p>
    <w:p w14:paraId="3E47E369" w14:textId="77777777" w:rsidR="00B0389C" w:rsidRDefault="00B0389C">
      <w:pPr>
        <w:pStyle w:val="BodyText"/>
        <w:spacing w:before="32"/>
      </w:pPr>
    </w:p>
    <w:p w14:paraId="66EC0FD4" w14:textId="77777777" w:rsidR="00B0389C" w:rsidRDefault="00767221">
      <w:pPr>
        <w:pStyle w:val="BodyText"/>
        <w:ind w:left="630"/>
      </w:pPr>
      <w:r>
        <w:rPr>
          <w:b/>
        </w:rPr>
        <w:t>Step</w:t>
      </w:r>
      <w:r>
        <w:rPr>
          <w:b/>
          <w:spacing w:val="-2"/>
        </w:rPr>
        <w:t xml:space="preserve"> </w:t>
      </w:r>
      <w:r>
        <w:rPr>
          <w:b/>
        </w:rPr>
        <w:t>2:</w:t>
      </w:r>
      <w:r>
        <w:rPr>
          <w:b/>
          <w:spacing w:val="-2"/>
        </w:rPr>
        <w:t xml:space="preserve"> </w:t>
      </w:r>
      <w:r>
        <w:t>Enter</w:t>
      </w:r>
      <w:r>
        <w:rPr>
          <w:spacing w:val="-2"/>
        </w:rPr>
        <w:t xml:space="preserve"> </w:t>
      </w:r>
      <w:r>
        <w:t>a</w:t>
      </w:r>
      <w:r>
        <w:rPr>
          <w:spacing w:val="-1"/>
        </w:rPr>
        <w:t xml:space="preserve"> </w:t>
      </w:r>
      <w:r>
        <w:t>descriptive</w:t>
      </w:r>
      <w:r>
        <w:rPr>
          <w:spacing w:val="-2"/>
        </w:rPr>
        <w:t xml:space="preserve"> </w:t>
      </w:r>
      <w:r>
        <w:t>name</w:t>
      </w:r>
      <w:r>
        <w:rPr>
          <w:spacing w:val="-1"/>
        </w:rPr>
        <w:t xml:space="preserve"> </w:t>
      </w:r>
      <w:r>
        <w:t>for</w:t>
      </w:r>
      <w:r>
        <w:rPr>
          <w:spacing w:val="-2"/>
        </w:rPr>
        <w:t xml:space="preserve"> </w:t>
      </w:r>
      <w:r>
        <w:t>the</w:t>
      </w:r>
      <w:r>
        <w:rPr>
          <w:spacing w:val="-1"/>
        </w:rPr>
        <w:t xml:space="preserve"> </w:t>
      </w:r>
      <w:r>
        <w:t>workflow</w:t>
      </w:r>
      <w:r>
        <w:rPr>
          <w:spacing w:val="-2"/>
        </w:rPr>
        <w:t xml:space="preserve"> </w:t>
      </w:r>
      <w:r>
        <w:t>(e.g.,</w:t>
      </w:r>
      <w:r>
        <w:rPr>
          <w:spacing w:val="-1"/>
        </w:rPr>
        <w:t xml:space="preserve"> </w:t>
      </w:r>
      <w:r>
        <w:t>"Daily</w:t>
      </w:r>
      <w:r>
        <w:rPr>
          <w:spacing w:val="-2"/>
        </w:rPr>
        <w:t xml:space="preserve"> </w:t>
      </w:r>
      <w:r>
        <w:t>Sales</w:t>
      </w:r>
      <w:r>
        <w:rPr>
          <w:spacing w:val="-1"/>
        </w:rPr>
        <w:t xml:space="preserve"> </w:t>
      </w:r>
      <w:r>
        <w:t>Report</w:t>
      </w:r>
      <w:r>
        <w:rPr>
          <w:spacing w:val="-1"/>
        </w:rPr>
        <w:t xml:space="preserve"> </w:t>
      </w:r>
      <w:r>
        <w:rPr>
          <w:spacing w:val="-2"/>
        </w:rPr>
        <w:t>Generator")</w:t>
      </w:r>
    </w:p>
    <w:p w14:paraId="09282C4F" w14:textId="77777777" w:rsidR="00B0389C" w:rsidRDefault="00B0389C">
      <w:pPr>
        <w:pStyle w:val="BodyText"/>
        <w:spacing w:before="32"/>
      </w:pPr>
    </w:p>
    <w:p w14:paraId="65388294" w14:textId="77777777" w:rsidR="00B0389C" w:rsidRDefault="00767221">
      <w:pPr>
        <w:pStyle w:val="BodyText"/>
        <w:ind w:left="630"/>
      </w:pPr>
      <w:r>
        <w:rPr>
          <w:b/>
        </w:rPr>
        <w:t>Step</w:t>
      </w:r>
      <w:r>
        <w:rPr>
          <w:b/>
          <w:spacing w:val="-5"/>
        </w:rPr>
        <w:t xml:space="preserve"> </w:t>
      </w:r>
      <w:r>
        <w:rPr>
          <w:b/>
        </w:rPr>
        <w:t>3:</w:t>
      </w:r>
      <w:r>
        <w:rPr>
          <w:b/>
          <w:spacing w:val="-3"/>
        </w:rPr>
        <w:t xml:space="preserve"> </w:t>
      </w:r>
      <w:r>
        <w:t>Optionally,</w:t>
      </w:r>
      <w:r>
        <w:rPr>
          <w:spacing w:val="-3"/>
        </w:rPr>
        <w:t xml:space="preserve"> </w:t>
      </w:r>
      <w:r>
        <w:t>add</w:t>
      </w:r>
      <w:r>
        <w:rPr>
          <w:spacing w:val="-2"/>
        </w:rPr>
        <w:t xml:space="preserve"> </w:t>
      </w:r>
      <w:r>
        <w:t>a</w:t>
      </w:r>
      <w:r>
        <w:rPr>
          <w:spacing w:val="-3"/>
        </w:rPr>
        <w:t xml:space="preserve"> </w:t>
      </w:r>
      <w:r>
        <w:t>description</w:t>
      </w:r>
      <w:r>
        <w:rPr>
          <w:spacing w:val="-2"/>
        </w:rPr>
        <w:t xml:space="preserve"> </w:t>
      </w:r>
      <w:r>
        <w:t>to</w:t>
      </w:r>
      <w:r>
        <w:rPr>
          <w:spacing w:val="-3"/>
        </w:rPr>
        <w:t xml:space="preserve"> </w:t>
      </w:r>
      <w:r>
        <w:t>document</w:t>
      </w:r>
      <w:r>
        <w:rPr>
          <w:spacing w:val="-2"/>
        </w:rPr>
        <w:t xml:space="preserve"> </w:t>
      </w:r>
      <w:r>
        <w:t>the</w:t>
      </w:r>
      <w:r>
        <w:rPr>
          <w:spacing w:val="-3"/>
        </w:rPr>
        <w:t xml:space="preserve"> </w:t>
      </w:r>
      <w:r>
        <w:t>workflow's</w:t>
      </w:r>
      <w:r>
        <w:rPr>
          <w:spacing w:val="-2"/>
        </w:rPr>
        <w:t xml:space="preserve"> purpose</w:t>
      </w:r>
    </w:p>
    <w:p w14:paraId="43F6443A" w14:textId="77777777" w:rsidR="00B0389C" w:rsidRDefault="00B0389C">
      <w:pPr>
        <w:pStyle w:val="BodyText"/>
        <w:spacing w:before="32"/>
      </w:pPr>
    </w:p>
    <w:p w14:paraId="59A44474" w14:textId="77777777" w:rsidR="00B0389C" w:rsidRDefault="00767221">
      <w:pPr>
        <w:ind w:left="630"/>
        <w:rPr>
          <w:sz w:val="24"/>
        </w:rPr>
      </w:pPr>
      <w:r>
        <w:rPr>
          <w:b/>
          <w:sz w:val="24"/>
        </w:rPr>
        <w:t>Step</w:t>
      </w:r>
      <w:r>
        <w:rPr>
          <w:b/>
          <w:spacing w:val="-2"/>
          <w:sz w:val="24"/>
        </w:rPr>
        <w:t xml:space="preserve"> </w:t>
      </w:r>
      <w:r>
        <w:rPr>
          <w:b/>
          <w:sz w:val="24"/>
        </w:rPr>
        <w:t>4:</w:t>
      </w:r>
      <w:r>
        <w:rPr>
          <w:b/>
          <w:spacing w:val="-7"/>
          <w:sz w:val="24"/>
        </w:rPr>
        <w:t xml:space="preserve"> </w:t>
      </w:r>
      <w:r>
        <w:rPr>
          <w:sz w:val="24"/>
        </w:rPr>
        <w:t>The</w:t>
      </w:r>
      <w:r>
        <w:rPr>
          <w:spacing w:val="-1"/>
          <w:sz w:val="24"/>
        </w:rPr>
        <w:t xml:space="preserve"> </w:t>
      </w:r>
      <w:r>
        <w:rPr>
          <w:sz w:val="24"/>
        </w:rPr>
        <w:t>visual</w:t>
      </w:r>
      <w:r>
        <w:rPr>
          <w:spacing w:val="-2"/>
          <w:sz w:val="24"/>
        </w:rPr>
        <w:t xml:space="preserve"> </w:t>
      </w:r>
      <w:r>
        <w:rPr>
          <w:sz w:val="24"/>
        </w:rPr>
        <w:t>editor</w:t>
      </w:r>
      <w:r>
        <w:rPr>
          <w:spacing w:val="-1"/>
          <w:sz w:val="24"/>
        </w:rPr>
        <w:t xml:space="preserve"> </w:t>
      </w:r>
      <w:r>
        <w:rPr>
          <w:sz w:val="24"/>
        </w:rPr>
        <w:t>opens</w:t>
      </w:r>
      <w:r>
        <w:rPr>
          <w:spacing w:val="-2"/>
          <w:sz w:val="24"/>
        </w:rPr>
        <w:t xml:space="preserve"> </w:t>
      </w:r>
      <w:r>
        <w:rPr>
          <w:sz w:val="24"/>
        </w:rPr>
        <w:t>with</w:t>
      </w:r>
      <w:r>
        <w:rPr>
          <w:spacing w:val="-2"/>
          <w:sz w:val="24"/>
        </w:rPr>
        <w:t xml:space="preserve"> </w:t>
      </w:r>
      <w:r>
        <w:rPr>
          <w:sz w:val="24"/>
        </w:rPr>
        <w:t>a</w:t>
      </w:r>
      <w:r>
        <w:rPr>
          <w:spacing w:val="-1"/>
          <w:sz w:val="24"/>
        </w:rPr>
        <w:t xml:space="preserve"> </w:t>
      </w:r>
      <w:r>
        <w:rPr>
          <w:sz w:val="24"/>
        </w:rPr>
        <w:t>default</w:t>
      </w:r>
      <w:r>
        <w:rPr>
          <w:spacing w:val="-2"/>
          <w:sz w:val="24"/>
        </w:rPr>
        <w:t xml:space="preserve"> </w:t>
      </w:r>
      <w:r>
        <w:rPr>
          <w:b/>
          <w:sz w:val="24"/>
        </w:rPr>
        <w:t>Trigger</w:t>
      </w:r>
      <w:r>
        <w:rPr>
          <w:b/>
          <w:spacing w:val="-2"/>
          <w:sz w:val="24"/>
        </w:rPr>
        <w:t xml:space="preserve"> </w:t>
      </w:r>
      <w:r>
        <w:rPr>
          <w:b/>
          <w:sz w:val="24"/>
        </w:rPr>
        <w:t>Node</w:t>
      </w:r>
      <w:r>
        <w:rPr>
          <w:b/>
          <w:spacing w:val="-1"/>
          <w:sz w:val="24"/>
        </w:rPr>
        <w:t xml:space="preserve"> </w:t>
      </w:r>
      <w:r>
        <w:rPr>
          <w:sz w:val="24"/>
        </w:rPr>
        <w:t>on</w:t>
      </w:r>
      <w:r>
        <w:rPr>
          <w:spacing w:val="-2"/>
          <w:sz w:val="24"/>
        </w:rPr>
        <w:t xml:space="preserve"> </w:t>
      </w:r>
      <w:r>
        <w:rPr>
          <w:sz w:val="24"/>
        </w:rPr>
        <w:t>the</w:t>
      </w:r>
      <w:r>
        <w:rPr>
          <w:spacing w:val="-1"/>
          <w:sz w:val="24"/>
        </w:rPr>
        <w:t xml:space="preserve"> </w:t>
      </w:r>
      <w:r>
        <w:rPr>
          <w:spacing w:val="-2"/>
          <w:sz w:val="24"/>
        </w:rPr>
        <w:t>canvas</w:t>
      </w:r>
    </w:p>
    <w:p w14:paraId="0DE2F8C0" w14:textId="77777777" w:rsidR="00B0389C" w:rsidRDefault="00B0389C">
      <w:pPr>
        <w:pStyle w:val="BodyText"/>
      </w:pPr>
    </w:p>
    <w:p w14:paraId="576D92B9" w14:textId="77777777" w:rsidR="00B0389C" w:rsidRDefault="00B0389C">
      <w:pPr>
        <w:pStyle w:val="BodyText"/>
        <w:spacing w:before="33"/>
      </w:pPr>
    </w:p>
    <w:p w14:paraId="21A2AD28" w14:textId="77777777" w:rsidR="00B0389C" w:rsidRDefault="00767221">
      <w:pPr>
        <w:pStyle w:val="Heading4"/>
        <w:numPr>
          <w:ilvl w:val="2"/>
          <w:numId w:val="6"/>
        </w:numPr>
        <w:tabs>
          <w:tab w:val="left" w:pos="1030"/>
        </w:tabs>
      </w:pPr>
      <w:r>
        <w:t>Using</w:t>
      </w:r>
      <w:r>
        <w:rPr>
          <w:spacing w:val="-5"/>
        </w:rPr>
        <w:t xml:space="preserve"> </w:t>
      </w:r>
      <w:r>
        <w:t>the</w:t>
      </w:r>
      <w:r>
        <w:rPr>
          <w:spacing w:val="-18"/>
        </w:rPr>
        <w:t xml:space="preserve"> </w:t>
      </w:r>
      <w:r>
        <w:t>Visual</w:t>
      </w:r>
      <w:r>
        <w:rPr>
          <w:spacing w:val="-4"/>
        </w:rPr>
        <w:t xml:space="preserve"> </w:t>
      </w:r>
      <w:r>
        <w:rPr>
          <w:spacing w:val="-2"/>
        </w:rPr>
        <w:t>Editor</w:t>
      </w:r>
    </w:p>
    <w:p w14:paraId="78D9AB39" w14:textId="77777777" w:rsidR="00B0389C" w:rsidRDefault="00767221">
      <w:pPr>
        <w:pStyle w:val="BodyText"/>
        <w:spacing w:before="195"/>
        <w:ind w:left="990"/>
      </w:pPr>
      <w:r>
        <w:t>The</w:t>
      </w:r>
      <w:r>
        <w:rPr>
          <w:spacing w:val="-7"/>
        </w:rPr>
        <w:t xml:space="preserve"> </w:t>
      </w:r>
      <w:r>
        <w:t>visual</w:t>
      </w:r>
      <w:r>
        <w:rPr>
          <w:spacing w:val="-4"/>
        </w:rPr>
        <w:t xml:space="preserve"> </w:t>
      </w:r>
      <w:r>
        <w:t>editor</w:t>
      </w:r>
      <w:r>
        <w:rPr>
          <w:spacing w:val="-4"/>
        </w:rPr>
        <w:t xml:space="preserve"> </w:t>
      </w:r>
      <w:r>
        <w:t>is</w:t>
      </w:r>
      <w:r>
        <w:rPr>
          <w:spacing w:val="-4"/>
        </w:rPr>
        <w:t xml:space="preserve"> </w:t>
      </w:r>
      <w:r>
        <w:t>a</w:t>
      </w:r>
      <w:r>
        <w:rPr>
          <w:spacing w:val="-4"/>
        </w:rPr>
        <w:t xml:space="preserve"> </w:t>
      </w:r>
      <w:r>
        <w:t>drag-and-drop</w:t>
      </w:r>
      <w:r>
        <w:rPr>
          <w:spacing w:val="-4"/>
        </w:rPr>
        <w:t xml:space="preserve"> </w:t>
      </w:r>
      <w:r>
        <w:t>canvas</w:t>
      </w:r>
      <w:r>
        <w:rPr>
          <w:spacing w:val="-5"/>
        </w:rPr>
        <w:t xml:space="preserve"> </w:t>
      </w:r>
      <w:r>
        <w:t>powered</w:t>
      </w:r>
      <w:r>
        <w:rPr>
          <w:spacing w:val="-4"/>
        </w:rPr>
        <w:t xml:space="preserve"> </w:t>
      </w:r>
      <w:r>
        <w:t>by</w:t>
      </w:r>
      <w:r>
        <w:rPr>
          <w:spacing w:val="-4"/>
        </w:rPr>
        <w:t xml:space="preserve"> </w:t>
      </w:r>
      <w:r>
        <w:t>React</w:t>
      </w:r>
      <w:r>
        <w:rPr>
          <w:spacing w:val="-4"/>
        </w:rPr>
        <w:t xml:space="preserve"> </w:t>
      </w:r>
      <w:r>
        <w:t>Flow.</w:t>
      </w:r>
      <w:r>
        <w:rPr>
          <w:spacing w:val="-4"/>
        </w:rPr>
        <w:t xml:space="preserve"> </w:t>
      </w:r>
      <w:r>
        <w:t>Key</w:t>
      </w:r>
      <w:r>
        <w:rPr>
          <w:spacing w:val="-4"/>
        </w:rPr>
        <w:t xml:space="preserve"> </w:t>
      </w:r>
      <w:r>
        <w:t>interactions</w:t>
      </w:r>
      <w:r>
        <w:rPr>
          <w:spacing w:val="-4"/>
        </w:rPr>
        <w:t xml:space="preserve"> </w:t>
      </w:r>
      <w:r>
        <w:rPr>
          <w:spacing w:val="-2"/>
        </w:rPr>
        <w:t>include:</w:t>
      </w:r>
    </w:p>
    <w:p w14:paraId="518AA5CA" w14:textId="77777777" w:rsidR="00B0389C" w:rsidRDefault="00B0389C">
      <w:pPr>
        <w:pStyle w:val="BodyText"/>
        <w:spacing w:before="32"/>
      </w:pPr>
    </w:p>
    <w:p w14:paraId="4F07086E" w14:textId="77777777" w:rsidR="00B0389C" w:rsidRDefault="00767221">
      <w:pPr>
        <w:pStyle w:val="ListParagraph"/>
        <w:numPr>
          <w:ilvl w:val="3"/>
          <w:numId w:val="6"/>
        </w:numPr>
        <w:tabs>
          <w:tab w:val="left" w:pos="776"/>
        </w:tabs>
        <w:spacing w:line="333" w:lineRule="auto"/>
        <w:ind w:right="148" w:firstLine="0"/>
        <w:rPr>
          <w:b/>
          <w:sz w:val="24"/>
        </w:rPr>
      </w:pPr>
      <w:r>
        <w:rPr>
          <w:b/>
          <w:sz w:val="24"/>
        </w:rPr>
        <w:t xml:space="preserve">Adding Nodes: </w:t>
      </w:r>
      <w:r>
        <w:rPr>
          <w:sz w:val="24"/>
        </w:rPr>
        <w:t xml:space="preserve">Click the </w:t>
      </w:r>
      <w:r>
        <w:rPr>
          <w:b/>
          <w:sz w:val="24"/>
        </w:rPr>
        <w:t xml:space="preserve">"+" </w:t>
      </w:r>
      <w:r>
        <w:rPr>
          <w:sz w:val="24"/>
        </w:rPr>
        <w:t xml:space="preserve">button on any node's output handle, or use the right-click context menu </w:t>
      </w:r>
      <w:r>
        <w:rPr>
          <w:rFonts w:ascii="Arial MT" w:hAnsi="Arial MT"/>
          <w:sz w:val="24"/>
        </w:rPr>
        <w:t>’</w:t>
      </w:r>
      <w:r>
        <w:rPr>
          <w:b/>
          <w:sz w:val="24"/>
        </w:rPr>
        <w:t>Add Node</w:t>
      </w:r>
    </w:p>
    <w:p w14:paraId="5BDB39D4" w14:textId="77777777" w:rsidR="00B0389C" w:rsidRDefault="00767221">
      <w:pPr>
        <w:pStyle w:val="ListParagraph"/>
        <w:numPr>
          <w:ilvl w:val="3"/>
          <w:numId w:val="6"/>
        </w:numPr>
        <w:tabs>
          <w:tab w:val="left" w:pos="764"/>
        </w:tabs>
        <w:spacing w:before="200" w:line="333" w:lineRule="auto"/>
        <w:ind w:right="148" w:firstLine="0"/>
        <w:rPr>
          <w:sz w:val="24"/>
        </w:rPr>
      </w:pPr>
      <w:r>
        <w:rPr>
          <w:b/>
          <w:sz w:val="24"/>
        </w:rPr>
        <w:t>Connecting</w:t>
      </w:r>
      <w:r>
        <w:rPr>
          <w:b/>
          <w:spacing w:val="-20"/>
          <w:sz w:val="24"/>
        </w:rPr>
        <w:t xml:space="preserve"> </w:t>
      </w:r>
      <w:r>
        <w:rPr>
          <w:b/>
          <w:sz w:val="24"/>
        </w:rPr>
        <w:t>Nodes:</w:t>
      </w:r>
      <w:r>
        <w:rPr>
          <w:b/>
          <w:spacing w:val="-20"/>
          <w:sz w:val="24"/>
        </w:rPr>
        <w:t xml:space="preserve"> </w:t>
      </w:r>
      <w:r>
        <w:rPr>
          <w:sz w:val="24"/>
        </w:rPr>
        <w:t>Drag</w:t>
      </w:r>
      <w:r>
        <w:rPr>
          <w:spacing w:val="-20"/>
          <w:sz w:val="24"/>
        </w:rPr>
        <w:t xml:space="preserve"> </w:t>
      </w:r>
      <w:r>
        <w:rPr>
          <w:sz w:val="24"/>
        </w:rPr>
        <w:t>from</w:t>
      </w:r>
      <w:r>
        <w:rPr>
          <w:spacing w:val="-20"/>
          <w:sz w:val="24"/>
        </w:rPr>
        <w:t xml:space="preserve"> </w:t>
      </w:r>
      <w:r>
        <w:rPr>
          <w:sz w:val="24"/>
        </w:rPr>
        <w:t>an</w:t>
      </w:r>
      <w:r>
        <w:rPr>
          <w:spacing w:val="-20"/>
          <w:sz w:val="24"/>
        </w:rPr>
        <w:t xml:space="preserve"> </w:t>
      </w:r>
      <w:r>
        <w:rPr>
          <w:sz w:val="24"/>
        </w:rPr>
        <w:t>output</w:t>
      </w:r>
      <w:r>
        <w:rPr>
          <w:spacing w:val="-20"/>
          <w:sz w:val="24"/>
        </w:rPr>
        <w:t xml:space="preserve"> </w:t>
      </w:r>
      <w:r>
        <w:rPr>
          <w:sz w:val="24"/>
        </w:rPr>
        <w:t>handle</w:t>
      </w:r>
      <w:r>
        <w:rPr>
          <w:spacing w:val="-20"/>
          <w:sz w:val="24"/>
        </w:rPr>
        <w:t xml:space="preserve"> </w:t>
      </w:r>
      <w:r>
        <w:rPr>
          <w:sz w:val="24"/>
        </w:rPr>
        <w:t>(right</w:t>
      </w:r>
      <w:r>
        <w:rPr>
          <w:spacing w:val="-20"/>
          <w:sz w:val="24"/>
        </w:rPr>
        <w:t xml:space="preserve"> </w:t>
      </w:r>
      <w:r>
        <w:rPr>
          <w:sz w:val="24"/>
        </w:rPr>
        <w:t>side)</w:t>
      </w:r>
      <w:r>
        <w:rPr>
          <w:spacing w:val="-20"/>
          <w:sz w:val="24"/>
        </w:rPr>
        <w:t xml:space="preserve"> </w:t>
      </w:r>
      <w:r>
        <w:rPr>
          <w:sz w:val="24"/>
        </w:rPr>
        <w:t>to</w:t>
      </w:r>
      <w:r>
        <w:rPr>
          <w:spacing w:val="-20"/>
          <w:sz w:val="24"/>
        </w:rPr>
        <w:t xml:space="preserve"> </w:t>
      </w:r>
      <w:r>
        <w:rPr>
          <w:sz w:val="24"/>
        </w:rPr>
        <w:t>an</w:t>
      </w:r>
      <w:r>
        <w:rPr>
          <w:spacing w:val="-20"/>
          <w:sz w:val="24"/>
        </w:rPr>
        <w:t xml:space="preserve"> </w:t>
      </w:r>
      <w:r>
        <w:rPr>
          <w:sz w:val="24"/>
        </w:rPr>
        <w:t>input</w:t>
      </w:r>
      <w:r>
        <w:rPr>
          <w:spacing w:val="-20"/>
          <w:sz w:val="24"/>
        </w:rPr>
        <w:t xml:space="preserve"> </w:t>
      </w:r>
      <w:r>
        <w:rPr>
          <w:sz w:val="24"/>
        </w:rPr>
        <w:t>handle</w:t>
      </w:r>
      <w:r>
        <w:rPr>
          <w:spacing w:val="-20"/>
          <w:sz w:val="24"/>
        </w:rPr>
        <w:t xml:space="preserve"> </w:t>
      </w:r>
      <w:r>
        <w:rPr>
          <w:sz w:val="24"/>
        </w:rPr>
        <w:t>(left</w:t>
      </w:r>
      <w:r>
        <w:rPr>
          <w:spacing w:val="-20"/>
          <w:sz w:val="24"/>
        </w:rPr>
        <w:t xml:space="preserve"> </w:t>
      </w:r>
      <w:r>
        <w:rPr>
          <w:sz w:val="24"/>
        </w:rPr>
        <w:t>side)</w:t>
      </w:r>
      <w:r>
        <w:rPr>
          <w:spacing w:val="-20"/>
          <w:sz w:val="24"/>
        </w:rPr>
        <w:t xml:space="preserve"> </w:t>
      </w:r>
      <w:r>
        <w:rPr>
          <w:sz w:val="24"/>
        </w:rPr>
        <w:t>of</w:t>
      </w:r>
      <w:r>
        <w:rPr>
          <w:spacing w:val="-20"/>
          <w:sz w:val="24"/>
        </w:rPr>
        <w:t xml:space="preserve"> </w:t>
      </w:r>
      <w:r>
        <w:rPr>
          <w:sz w:val="24"/>
        </w:rPr>
        <w:t>another node to create a connection edge</w:t>
      </w:r>
    </w:p>
    <w:p w14:paraId="04465A01" w14:textId="77777777" w:rsidR="00B0389C" w:rsidRDefault="00767221">
      <w:pPr>
        <w:pStyle w:val="ListParagraph"/>
        <w:numPr>
          <w:ilvl w:val="3"/>
          <w:numId w:val="6"/>
        </w:numPr>
        <w:tabs>
          <w:tab w:val="left" w:pos="773"/>
        </w:tabs>
        <w:spacing w:before="201"/>
        <w:ind w:left="773" w:hanging="143"/>
        <w:rPr>
          <w:sz w:val="24"/>
        </w:rPr>
      </w:pPr>
      <w:r>
        <w:rPr>
          <w:b/>
          <w:sz w:val="24"/>
        </w:rPr>
        <w:t>Moving</w:t>
      </w:r>
      <w:r>
        <w:rPr>
          <w:b/>
          <w:spacing w:val="-1"/>
          <w:sz w:val="24"/>
        </w:rPr>
        <w:t xml:space="preserve"> </w:t>
      </w:r>
      <w:r>
        <w:rPr>
          <w:b/>
          <w:sz w:val="24"/>
        </w:rPr>
        <w:t>Nodes:</w:t>
      </w:r>
      <w:r>
        <w:rPr>
          <w:b/>
          <w:spacing w:val="-2"/>
          <w:sz w:val="24"/>
        </w:rPr>
        <w:t xml:space="preserve"> </w:t>
      </w:r>
      <w:r>
        <w:rPr>
          <w:sz w:val="24"/>
        </w:rPr>
        <w:t>Click and</w:t>
      </w:r>
      <w:r>
        <w:rPr>
          <w:spacing w:val="-1"/>
          <w:sz w:val="24"/>
        </w:rPr>
        <w:t xml:space="preserve"> </w:t>
      </w:r>
      <w:r>
        <w:rPr>
          <w:sz w:val="24"/>
        </w:rPr>
        <w:t>drag any</w:t>
      </w:r>
      <w:r>
        <w:rPr>
          <w:spacing w:val="-1"/>
          <w:sz w:val="24"/>
        </w:rPr>
        <w:t xml:space="preserve"> </w:t>
      </w:r>
      <w:r>
        <w:rPr>
          <w:sz w:val="24"/>
        </w:rPr>
        <w:t>node</w:t>
      </w:r>
      <w:r>
        <w:rPr>
          <w:spacing w:val="-1"/>
          <w:sz w:val="24"/>
        </w:rPr>
        <w:t xml:space="preserve"> </w:t>
      </w:r>
      <w:r>
        <w:rPr>
          <w:sz w:val="24"/>
        </w:rPr>
        <w:t>to reposition</w:t>
      </w:r>
      <w:r>
        <w:rPr>
          <w:spacing w:val="-1"/>
          <w:sz w:val="24"/>
        </w:rPr>
        <w:t xml:space="preserve"> </w:t>
      </w:r>
      <w:r>
        <w:rPr>
          <w:sz w:val="24"/>
        </w:rPr>
        <w:t>it on</w:t>
      </w:r>
      <w:r>
        <w:rPr>
          <w:spacing w:val="-1"/>
          <w:sz w:val="24"/>
        </w:rPr>
        <w:t xml:space="preserve"> </w:t>
      </w:r>
      <w:r>
        <w:rPr>
          <w:sz w:val="24"/>
        </w:rPr>
        <w:t xml:space="preserve">the </w:t>
      </w:r>
      <w:r>
        <w:rPr>
          <w:spacing w:val="-2"/>
          <w:sz w:val="24"/>
        </w:rPr>
        <w:t>canvas</w:t>
      </w:r>
    </w:p>
    <w:p w14:paraId="19F77FA1" w14:textId="77777777" w:rsidR="00B0389C" w:rsidRDefault="00B0389C">
      <w:pPr>
        <w:pStyle w:val="BodyText"/>
        <w:spacing w:before="31"/>
      </w:pPr>
    </w:p>
    <w:p w14:paraId="46E7FDDB" w14:textId="77777777" w:rsidR="00B0389C" w:rsidRDefault="00767221">
      <w:pPr>
        <w:pStyle w:val="ListParagraph"/>
        <w:numPr>
          <w:ilvl w:val="3"/>
          <w:numId w:val="6"/>
        </w:numPr>
        <w:tabs>
          <w:tab w:val="left" w:pos="773"/>
        </w:tabs>
        <w:spacing w:before="1"/>
        <w:ind w:left="773" w:hanging="143"/>
        <w:rPr>
          <w:sz w:val="24"/>
        </w:rPr>
      </w:pPr>
      <w:r>
        <w:rPr>
          <w:b/>
          <w:sz w:val="24"/>
        </w:rPr>
        <w:t>Deleting:</w:t>
      </w:r>
      <w:r>
        <w:rPr>
          <w:b/>
          <w:spacing w:val="-2"/>
          <w:sz w:val="24"/>
        </w:rPr>
        <w:t xml:space="preserve"> </w:t>
      </w:r>
      <w:r>
        <w:rPr>
          <w:sz w:val="24"/>
        </w:rPr>
        <w:t>Select</w:t>
      </w:r>
      <w:r>
        <w:rPr>
          <w:spacing w:val="-2"/>
          <w:sz w:val="24"/>
        </w:rPr>
        <w:t xml:space="preserve"> </w:t>
      </w:r>
      <w:r>
        <w:rPr>
          <w:sz w:val="24"/>
        </w:rPr>
        <w:t>a</w:t>
      </w:r>
      <w:r>
        <w:rPr>
          <w:spacing w:val="-2"/>
          <w:sz w:val="24"/>
        </w:rPr>
        <w:t xml:space="preserve"> </w:t>
      </w:r>
      <w:r>
        <w:rPr>
          <w:sz w:val="24"/>
        </w:rPr>
        <w:t>node</w:t>
      </w:r>
      <w:r>
        <w:rPr>
          <w:spacing w:val="-2"/>
          <w:sz w:val="24"/>
        </w:rPr>
        <w:t xml:space="preserve"> </w:t>
      </w:r>
      <w:r>
        <w:rPr>
          <w:sz w:val="24"/>
        </w:rPr>
        <w:t>or</w:t>
      </w:r>
      <w:r>
        <w:rPr>
          <w:spacing w:val="-1"/>
          <w:sz w:val="24"/>
        </w:rPr>
        <w:t xml:space="preserve"> </w:t>
      </w:r>
      <w:r>
        <w:rPr>
          <w:sz w:val="24"/>
        </w:rPr>
        <w:t>edge</w:t>
      </w:r>
      <w:r>
        <w:rPr>
          <w:spacing w:val="-2"/>
          <w:sz w:val="24"/>
        </w:rPr>
        <w:t xml:space="preserve"> </w:t>
      </w:r>
      <w:r>
        <w:rPr>
          <w:sz w:val="24"/>
        </w:rPr>
        <w:t>and</w:t>
      </w:r>
      <w:r>
        <w:rPr>
          <w:spacing w:val="-2"/>
          <w:sz w:val="24"/>
        </w:rPr>
        <w:t xml:space="preserve"> </w:t>
      </w:r>
      <w:r>
        <w:rPr>
          <w:sz w:val="24"/>
        </w:rPr>
        <w:t>press</w:t>
      </w:r>
      <w:r>
        <w:rPr>
          <w:spacing w:val="-2"/>
          <w:sz w:val="24"/>
        </w:rPr>
        <w:t xml:space="preserve"> </w:t>
      </w:r>
      <w:r>
        <w:rPr>
          <w:sz w:val="24"/>
        </w:rPr>
        <w:t>the</w:t>
      </w:r>
      <w:r>
        <w:rPr>
          <w:spacing w:val="-2"/>
          <w:sz w:val="24"/>
        </w:rPr>
        <w:t xml:space="preserve"> </w:t>
      </w:r>
      <w:r>
        <w:rPr>
          <w:b/>
          <w:sz w:val="24"/>
        </w:rPr>
        <w:t>Delete</w:t>
      </w:r>
      <w:r>
        <w:rPr>
          <w:b/>
          <w:spacing w:val="-1"/>
          <w:sz w:val="24"/>
        </w:rPr>
        <w:t xml:space="preserve"> </w:t>
      </w:r>
      <w:r>
        <w:rPr>
          <w:sz w:val="24"/>
        </w:rPr>
        <w:t>key,</w:t>
      </w:r>
      <w:r>
        <w:rPr>
          <w:spacing w:val="-2"/>
          <w:sz w:val="24"/>
        </w:rPr>
        <w:t xml:space="preserve"> </w:t>
      </w:r>
      <w:r>
        <w:rPr>
          <w:sz w:val="24"/>
        </w:rPr>
        <w:t>or</w:t>
      </w:r>
      <w:r>
        <w:rPr>
          <w:spacing w:val="-2"/>
          <w:sz w:val="24"/>
        </w:rPr>
        <w:t xml:space="preserve"> </w:t>
      </w:r>
      <w:r>
        <w:rPr>
          <w:sz w:val="24"/>
        </w:rPr>
        <w:t>use</w:t>
      </w:r>
      <w:r>
        <w:rPr>
          <w:spacing w:val="-2"/>
          <w:sz w:val="24"/>
        </w:rPr>
        <w:t xml:space="preserve"> </w:t>
      </w:r>
      <w:r>
        <w:rPr>
          <w:sz w:val="24"/>
        </w:rPr>
        <w:t>the</w:t>
      </w:r>
      <w:r>
        <w:rPr>
          <w:spacing w:val="-2"/>
          <w:sz w:val="24"/>
        </w:rPr>
        <w:t xml:space="preserve"> </w:t>
      </w:r>
      <w:r>
        <w:rPr>
          <w:sz w:val="24"/>
        </w:rPr>
        <w:t>context</w:t>
      </w:r>
      <w:r>
        <w:rPr>
          <w:spacing w:val="-1"/>
          <w:sz w:val="24"/>
        </w:rPr>
        <w:t xml:space="preserve"> </w:t>
      </w:r>
      <w:r>
        <w:rPr>
          <w:spacing w:val="-4"/>
          <w:sz w:val="24"/>
        </w:rPr>
        <w:t>menu</w:t>
      </w:r>
    </w:p>
    <w:p w14:paraId="4D02A781" w14:textId="77777777" w:rsidR="00B0389C" w:rsidRDefault="00B0389C">
      <w:pPr>
        <w:pStyle w:val="BodyText"/>
        <w:spacing w:before="31"/>
      </w:pPr>
    </w:p>
    <w:p w14:paraId="79E0DDBF" w14:textId="77777777" w:rsidR="00B0389C" w:rsidRDefault="00767221">
      <w:pPr>
        <w:pStyle w:val="ListParagraph"/>
        <w:numPr>
          <w:ilvl w:val="3"/>
          <w:numId w:val="6"/>
        </w:numPr>
        <w:tabs>
          <w:tab w:val="left" w:pos="773"/>
        </w:tabs>
        <w:spacing w:before="1"/>
        <w:ind w:left="773" w:hanging="143"/>
        <w:rPr>
          <w:sz w:val="24"/>
        </w:rPr>
      </w:pPr>
      <w:r>
        <w:rPr>
          <w:b/>
          <w:sz w:val="24"/>
        </w:rPr>
        <w:t>Panning</w:t>
      </w:r>
      <w:r>
        <w:rPr>
          <w:b/>
          <w:spacing w:val="-2"/>
          <w:sz w:val="24"/>
        </w:rPr>
        <w:t xml:space="preserve"> </w:t>
      </w:r>
      <w:r>
        <w:rPr>
          <w:b/>
          <w:sz w:val="24"/>
        </w:rPr>
        <w:t>&amp;</w:t>
      </w:r>
      <w:r>
        <w:rPr>
          <w:b/>
          <w:spacing w:val="-1"/>
          <w:sz w:val="24"/>
        </w:rPr>
        <w:t xml:space="preserve"> </w:t>
      </w:r>
      <w:r>
        <w:rPr>
          <w:b/>
          <w:sz w:val="24"/>
        </w:rPr>
        <w:t>Zooming:</w:t>
      </w:r>
      <w:r>
        <w:rPr>
          <w:b/>
          <w:spacing w:val="-2"/>
          <w:sz w:val="24"/>
        </w:rPr>
        <w:t xml:space="preserve"> </w:t>
      </w:r>
      <w:r>
        <w:rPr>
          <w:sz w:val="24"/>
        </w:rPr>
        <w:t>Use</w:t>
      </w:r>
      <w:r>
        <w:rPr>
          <w:spacing w:val="-2"/>
          <w:sz w:val="24"/>
        </w:rPr>
        <w:t xml:space="preserve"> </w:t>
      </w:r>
      <w:r>
        <w:rPr>
          <w:sz w:val="24"/>
        </w:rPr>
        <w:t>mouse</w:t>
      </w:r>
      <w:r>
        <w:rPr>
          <w:spacing w:val="-1"/>
          <w:sz w:val="24"/>
        </w:rPr>
        <w:t xml:space="preserve"> </w:t>
      </w:r>
      <w:r>
        <w:rPr>
          <w:sz w:val="24"/>
        </w:rPr>
        <w:t>scroll</w:t>
      </w:r>
      <w:r>
        <w:rPr>
          <w:spacing w:val="-1"/>
          <w:sz w:val="24"/>
        </w:rPr>
        <w:t xml:space="preserve"> </w:t>
      </w:r>
      <w:r>
        <w:rPr>
          <w:sz w:val="24"/>
        </w:rPr>
        <w:t>to</w:t>
      </w:r>
      <w:r>
        <w:rPr>
          <w:spacing w:val="-1"/>
          <w:sz w:val="24"/>
        </w:rPr>
        <w:t xml:space="preserve"> </w:t>
      </w:r>
      <w:r>
        <w:rPr>
          <w:sz w:val="24"/>
        </w:rPr>
        <w:t>zoom,</w:t>
      </w:r>
      <w:r>
        <w:rPr>
          <w:spacing w:val="-2"/>
          <w:sz w:val="24"/>
        </w:rPr>
        <w:t xml:space="preserve"> </w:t>
      </w:r>
      <w:r>
        <w:rPr>
          <w:sz w:val="24"/>
        </w:rPr>
        <w:t>click</w:t>
      </w:r>
      <w:r>
        <w:rPr>
          <w:spacing w:val="-1"/>
          <w:sz w:val="24"/>
        </w:rPr>
        <w:t xml:space="preserve"> </w:t>
      </w:r>
      <w:r>
        <w:rPr>
          <w:sz w:val="24"/>
        </w:rPr>
        <w:t>and</w:t>
      </w:r>
      <w:r>
        <w:rPr>
          <w:spacing w:val="-1"/>
          <w:sz w:val="24"/>
        </w:rPr>
        <w:t xml:space="preserve"> </w:t>
      </w:r>
      <w:r>
        <w:rPr>
          <w:sz w:val="24"/>
        </w:rPr>
        <w:t>drag</w:t>
      </w:r>
      <w:r>
        <w:rPr>
          <w:spacing w:val="-1"/>
          <w:sz w:val="24"/>
        </w:rPr>
        <w:t xml:space="preserve"> </w:t>
      </w:r>
      <w:r>
        <w:rPr>
          <w:sz w:val="24"/>
        </w:rPr>
        <w:t>on</w:t>
      </w:r>
      <w:r>
        <w:rPr>
          <w:spacing w:val="-2"/>
          <w:sz w:val="24"/>
        </w:rPr>
        <w:t xml:space="preserve"> </w:t>
      </w:r>
      <w:r>
        <w:rPr>
          <w:sz w:val="24"/>
        </w:rPr>
        <w:t>empty</w:t>
      </w:r>
      <w:r>
        <w:rPr>
          <w:spacing w:val="-1"/>
          <w:sz w:val="24"/>
        </w:rPr>
        <w:t xml:space="preserve"> </w:t>
      </w:r>
      <w:r>
        <w:rPr>
          <w:sz w:val="24"/>
        </w:rPr>
        <w:t>canvas</w:t>
      </w:r>
      <w:r>
        <w:rPr>
          <w:spacing w:val="-1"/>
          <w:sz w:val="24"/>
        </w:rPr>
        <w:t xml:space="preserve"> </w:t>
      </w:r>
      <w:r>
        <w:rPr>
          <w:sz w:val="24"/>
        </w:rPr>
        <w:t>to</w:t>
      </w:r>
      <w:r>
        <w:rPr>
          <w:spacing w:val="-1"/>
          <w:sz w:val="24"/>
        </w:rPr>
        <w:t xml:space="preserve"> </w:t>
      </w:r>
      <w:r>
        <w:rPr>
          <w:spacing w:val="-5"/>
          <w:sz w:val="24"/>
        </w:rPr>
        <w:t>pan</w:t>
      </w:r>
    </w:p>
    <w:p w14:paraId="42A7D914" w14:textId="77777777" w:rsidR="00B0389C" w:rsidRDefault="00B0389C">
      <w:pPr>
        <w:pStyle w:val="BodyText"/>
        <w:spacing w:before="32"/>
      </w:pPr>
    </w:p>
    <w:p w14:paraId="3C3FB54C" w14:textId="77777777" w:rsidR="00B0389C" w:rsidRDefault="00767221">
      <w:pPr>
        <w:pStyle w:val="ListParagraph"/>
        <w:numPr>
          <w:ilvl w:val="3"/>
          <w:numId w:val="6"/>
        </w:numPr>
        <w:tabs>
          <w:tab w:val="left" w:pos="773"/>
        </w:tabs>
        <w:ind w:left="773" w:hanging="143"/>
        <w:rPr>
          <w:sz w:val="24"/>
        </w:rPr>
      </w:pPr>
      <w:r>
        <w:rPr>
          <w:b/>
          <w:sz w:val="24"/>
        </w:rPr>
        <w:t>Auto-Save:</w:t>
      </w:r>
      <w:r>
        <w:rPr>
          <w:b/>
          <w:spacing w:val="-6"/>
          <w:sz w:val="24"/>
        </w:rPr>
        <w:t xml:space="preserve"> </w:t>
      </w:r>
      <w:r>
        <w:rPr>
          <w:sz w:val="24"/>
        </w:rPr>
        <w:t>Changes</w:t>
      </w:r>
      <w:r>
        <w:rPr>
          <w:spacing w:val="-4"/>
          <w:sz w:val="24"/>
        </w:rPr>
        <w:t xml:space="preserve"> </w:t>
      </w:r>
      <w:r>
        <w:rPr>
          <w:sz w:val="24"/>
        </w:rPr>
        <w:t>are</w:t>
      </w:r>
      <w:r>
        <w:rPr>
          <w:spacing w:val="-4"/>
          <w:sz w:val="24"/>
        </w:rPr>
        <w:t xml:space="preserve"> </w:t>
      </w:r>
      <w:r>
        <w:rPr>
          <w:sz w:val="24"/>
        </w:rPr>
        <w:t>automatically</w:t>
      </w:r>
      <w:r>
        <w:rPr>
          <w:spacing w:val="-5"/>
          <w:sz w:val="24"/>
        </w:rPr>
        <w:t xml:space="preserve"> </w:t>
      </w:r>
      <w:r>
        <w:rPr>
          <w:sz w:val="24"/>
        </w:rPr>
        <w:t>saved</w:t>
      </w:r>
      <w:r>
        <w:rPr>
          <w:spacing w:val="-4"/>
          <w:sz w:val="24"/>
        </w:rPr>
        <w:t xml:space="preserve"> </w:t>
      </w:r>
      <w:r>
        <w:rPr>
          <w:sz w:val="24"/>
        </w:rPr>
        <w:t>with</w:t>
      </w:r>
      <w:r>
        <w:rPr>
          <w:spacing w:val="-4"/>
          <w:sz w:val="24"/>
        </w:rPr>
        <w:t xml:space="preserve"> </w:t>
      </w:r>
      <w:r>
        <w:rPr>
          <w:sz w:val="24"/>
        </w:rPr>
        <w:t>debounced</w:t>
      </w:r>
      <w:r>
        <w:rPr>
          <w:spacing w:val="-4"/>
          <w:sz w:val="24"/>
        </w:rPr>
        <w:t xml:space="preserve"> </w:t>
      </w:r>
      <w:r>
        <w:rPr>
          <w:spacing w:val="-2"/>
          <w:sz w:val="24"/>
        </w:rPr>
        <w:t>persistence</w:t>
      </w:r>
    </w:p>
    <w:p w14:paraId="731B0710" w14:textId="77777777" w:rsidR="00B0389C" w:rsidRDefault="00B0389C">
      <w:pPr>
        <w:pStyle w:val="BodyText"/>
        <w:spacing w:before="186"/>
      </w:pPr>
    </w:p>
    <w:p w14:paraId="6EEAE493" w14:textId="77777777" w:rsidR="00B0389C" w:rsidRDefault="00767221">
      <w:pPr>
        <w:pStyle w:val="Heading3"/>
        <w:numPr>
          <w:ilvl w:val="1"/>
          <w:numId w:val="6"/>
        </w:numPr>
        <w:tabs>
          <w:tab w:val="left" w:pos="950"/>
        </w:tabs>
      </w:pPr>
      <w:bookmarkStart w:id="88" w:name="_TOC_250029"/>
      <w:r>
        <w:t>Node</w:t>
      </w:r>
      <w:r>
        <w:rPr>
          <w:spacing w:val="-19"/>
        </w:rPr>
        <w:t xml:space="preserve"> </w:t>
      </w:r>
      <w:r>
        <w:t>Types</w:t>
      </w:r>
      <w:r>
        <w:rPr>
          <w:spacing w:val="-5"/>
        </w:rPr>
        <w:t xml:space="preserve"> </w:t>
      </w:r>
      <w:r>
        <w:t>&amp;</w:t>
      </w:r>
      <w:r>
        <w:rPr>
          <w:spacing w:val="-4"/>
        </w:rPr>
        <w:t xml:space="preserve"> </w:t>
      </w:r>
      <w:bookmarkEnd w:id="88"/>
      <w:r>
        <w:rPr>
          <w:spacing w:val="-2"/>
        </w:rPr>
        <w:t>Configuration</w:t>
      </w:r>
    </w:p>
    <w:p w14:paraId="444FCDAB" w14:textId="77777777" w:rsidR="00B0389C" w:rsidRDefault="00B0389C">
      <w:pPr>
        <w:pStyle w:val="Heading3"/>
        <w:sectPr w:rsidR="00B0389C">
          <w:pgSz w:w="11910" w:h="16840"/>
          <w:pgMar w:top="1040" w:right="850" w:bottom="940" w:left="850" w:header="502" w:footer="740" w:gutter="0"/>
          <w:cols w:space="720"/>
        </w:sectPr>
      </w:pPr>
    </w:p>
    <w:p w14:paraId="4491F31C" w14:textId="77777777" w:rsidR="00B0389C" w:rsidRDefault="00B0389C">
      <w:pPr>
        <w:pStyle w:val="BodyText"/>
        <w:rPr>
          <w:b/>
          <w:sz w:val="20"/>
        </w:rPr>
      </w:pPr>
    </w:p>
    <w:p w14:paraId="2E2858C8" w14:textId="77777777" w:rsidR="00B0389C" w:rsidRDefault="00B0389C">
      <w:pPr>
        <w:pStyle w:val="BodyText"/>
        <w:spacing w:before="90"/>
        <w:rPr>
          <w:b/>
          <w:sz w:val="20"/>
        </w:rPr>
      </w:pPr>
    </w:p>
    <w:p w14:paraId="5CE2C1CD" w14:textId="77777777" w:rsidR="00B0389C" w:rsidRDefault="00767221">
      <w:pPr>
        <w:pStyle w:val="BodyText"/>
        <w:spacing w:line="20" w:lineRule="exact"/>
        <w:ind w:left="150"/>
        <w:rPr>
          <w:sz w:val="2"/>
        </w:rPr>
      </w:pPr>
      <w:r>
        <w:rPr>
          <w:noProof/>
          <w:sz w:val="2"/>
        </w:rPr>
        <mc:AlternateContent>
          <mc:Choice Requires="wpg">
            <w:drawing>
              <wp:inline distT="0" distB="0" distL="0" distR="0" wp14:anchorId="4A46C7EE" wp14:editId="1870C736">
                <wp:extent cx="6290310" cy="38100"/>
                <wp:effectExtent l="19050" t="0" r="15239" b="0"/>
                <wp:docPr id="2303" name="Group 2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8100"/>
                          <a:chOff x="0" y="0"/>
                          <a:chExt cx="6290310" cy="38100"/>
                        </a:xfrm>
                      </wpg:grpSpPr>
                      <wps:wsp>
                        <wps:cNvPr id="2304" name="Graphic 2304"/>
                        <wps:cNvSpPr/>
                        <wps:spPr>
                          <a:xfrm>
                            <a:off x="0" y="1905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wpg:wgp>
                  </a:graphicData>
                </a:graphic>
              </wp:inline>
            </w:drawing>
          </mc:Choice>
          <mc:Fallback>
            <w:pict>
              <v:group w14:anchorId="54408F3A" id="Group 2303" o:spid="_x0000_s1026" style="width:495.3pt;height:3pt;mso-position-horizontal-relative:char;mso-position-vertical-relative:line" coordsize="6290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">
                <v:shape id="Graphic 2304" o:spid="_x0000_s1027" style="position:absolute;top:190;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" path="m6290056,l,e" filled="f" strokecolor="#222" strokeweight="3pt">
                  <v:path arrowok="t"/>
                </v:shape>
                <w10:anchorlock/>
              </v:group>
            </w:pict>
          </mc:Fallback>
        </mc:AlternateContent>
      </w:r>
    </w:p>
    <w:p w14:paraId="0231CAD1" w14:textId="77777777" w:rsidR="00B0389C" w:rsidRDefault="00767221">
      <w:pPr>
        <w:pStyle w:val="BodyText"/>
        <w:spacing w:before="252" w:line="333" w:lineRule="auto"/>
        <w:ind w:left="150" w:firstLine="840"/>
      </w:pPr>
      <w:r>
        <w:t>Flowgent</w:t>
      </w:r>
      <w:r>
        <w:rPr>
          <w:spacing w:val="-2"/>
        </w:rPr>
        <w:t xml:space="preserve"> </w:t>
      </w:r>
      <w:r>
        <w:t>provides</w:t>
      </w:r>
      <w:r>
        <w:rPr>
          <w:spacing w:val="-2"/>
        </w:rPr>
        <w:t xml:space="preserve"> </w:t>
      </w:r>
      <w:r>
        <w:t>24</w:t>
      </w:r>
      <w:r>
        <w:rPr>
          <w:spacing w:val="-2"/>
        </w:rPr>
        <w:t xml:space="preserve"> </w:t>
      </w:r>
      <w:r>
        <w:t>distinct</w:t>
      </w:r>
      <w:r>
        <w:rPr>
          <w:spacing w:val="-2"/>
        </w:rPr>
        <w:t xml:space="preserve"> </w:t>
      </w:r>
      <w:r>
        <w:t>node</w:t>
      </w:r>
      <w:r>
        <w:rPr>
          <w:spacing w:val="-2"/>
        </w:rPr>
        <w:t xml:space="preserve"> </w:t>
      </w:r>
      <w:r>
        <w:t>types</w:t>
      </w:r>
      <w:r>
        <w:rPr>
          <w:spacing w:val="-2"/>
        </w:rPr>
        <w:t xml:space="preserve"> </w:t>
      </w:r>
      <w:r>
        <w:t>organized</w:t>
      </w:r>
      <w:r>
        <w:rPr>
          <w:spacing w:val="-2"/>
        </w:rPr>
        <w:t xml:space="preserve"> </w:t>
      </w:r>
      <w:r>
        <w:t>into</w:t>
      </w:r>
      <w:r>
        <w:rPr>
          <w:spacing w:val="-2"/>
        </w:rPr>
        <w:t xml:space="preserve"> </w:t>
      </w:r>
      <w:r>
        <w:t>7</w:t>
      </w:r>
      <w:r>
        <w:rPr>
          <w:spacing w:val="-2"/>
        </w:rPr>
        <w:t xml:space="preserve"> </w:t>
      </w:r>
      <w:r>
        <w:t>categories.</w:t>
      </w:r>
      <w:r>
        <w:rPr>
          <w:spacing w:val="-2"/>
        </w:rPr>
        <w:t xml:space="preserve"> </w:t>
      </w:r>
      <w:r>
        <w:t>Each</w:t>
      </w:r>
      <w:r>
        <w:rPr>
          <w:spacing w:val="-2"/>
        </w:rPr>
        <w:t xml:space="preserve"> </w:t>
      </w:r>
      <w:r>
        <w:t>node</w:t>
      </w:r>
      <w:r>
        <w:rPr>
          <w:spacing w:val="-2"/>
        </w:rPr>
        <w:t xml:space="preserve"> </w:t>
      </w:r>
      <w:r>
        <w:t>is</w:t>
      </w:r>
      <w:r>
        <w:rPr>
          <w:spacing w:val="-2"/>
        </w:rPr>
        <w:t xml:space="preserve"> </w:t>
      </w:r>
      <w:r>
        <w:t>configured through a side panel that opens upon clicking the node.</w:t>
      </w:r>
    </w:p>
    <w:p w14:paraId="4B3E5245" w14:textId="77777777" w:rsidR="00B0389C" w:rsidRDefault="00B0389C">
      <w:pPr>
        <w:pStyle w:val="BodyText"/>
        <w:spacing w:before="42"/>
      </w:pPr>
    </w:p>
    <w:p w14:paraId="30E71090" w14:textId="77777777" w:rsidR="00B0389C" w:rsidRDefault="00767221">
      <w:pPr>
        <w:pStyle w:val="Heading4"/>
        <w:numPr>
          <w:ilvl w:val="2"/>
          <w:numId w:val="6"/>
        </w:numPr>
        <w:tabs>
          <w:tab w:val="left" w:pos="1030"/>
        </w:tabs>
      </w:pPr>
      <w:r>
        <w:rPr>
          <w:spacing w:val="-2"/>
        </w:rPr>
        <w:t>Trigger</w:t>
      </w:r>
      <w:r>
        <w:rPr>
          <w:spacing w:val="-10"/>
        </w:rPr>
        <w:t xml:space="preserve"> </w:t>
      </w:r>
      <w:r>
        <w:rPr>
          <w:spacing w:val="-4"/>
        </w:rPr>
        <w:t>Nodes</w:t>
      </w:r>
    </w:p>
    <w:p w14:paraId="2B733995" w14:textId="77777777" w:rsidR="00B0389C" w:rsidRDefault="00767221">
      <w:pPr>
        <w:pStyle w:val="ListParagraph"/>
        <w:numPr>
          <w:ilvl w:val="3"/>
          <w:numId w:val="6"/>
        </w:numPr>
        <w:tabs>
          <w:tab w:val="left" w:pos="773"/>
        </w:tabs>
        <w:spacing w:before="194"/>
        <w:ind w:left="773" w:hanging="143"/>
        <w:rPr>
          <w:sz w:val="24"/>
        </w:rPr>
      </w:pPr>
      <w:r>
        <w:rPr>
          <w:b/>
          <w:sz w:val="24"/>
        </w:rPr>
        <w:t>Manual</w:t>
      </w:r>
      <w:r>
        <w:rPr>
          <w:b/>
          <w:spacing w:val="-14"/>
          <w:sz w:val="24"/>
        </w:rPr>
        <w:t xml:space="preserve"> </w:t>
      </w:r>
      <w:r>
        <w:rPr>
          <w:b/>
          <w:sz w:val="24"/>
        </w:rPr>
        <w:t>Trigger:</w:t>
      </w:r>
      <w:r>
        <w:rPr>
          <w:b/>
          <w:spacing w:val="-3"/>
          <w:sz w:val="24"/>
        </w:rPr>
        <w:t xml:space="preserve"> </w:t>
      </w:r>
      <w:r>
        <w:rPr>
          <w:sz w:val="24"/>
        </w:rPr>
        <w:t>Execute</w:t>
      </w:r>
      <w:r>
        <w:rPr>
          <w:spacing w:val="-4"/>
          <w:sz w:val="24"/>
        </w:rPr>
        <w:t xml:space="preserve"> </w:t>
      </w:r>
      <w:r>
        <w:rPr>
          <w:sz w:val="24"/>
        </w:rPr>
        <w:t>the</w:t>
      </w:r>
      <w:r>
        <w:rPr>
          <w:spacing w:val="-3"/>
          <w:sz w:val="24"/>
        </w:rPr>
        <w:t xml:space="preserve"> </w:t>
      </w:r>
      <w:r>
        <w:rPr>
          <w:sz w:val="24"/>
        </w:rPr>
        <w:t>workflow</w:t>
      </w:r>
      <w:r>
        <w:rPr>
          <w:spacing w:val="-4"/>
          <w:sz w:val="24"/>
        </w:rPr>
        <w:t xml:space="preserve"> </w:t>
      </w:r>
      <w:r>
        <w:rPr>
          <w:sz w:val="24"/>
        </w:rPr>
        <w:t>on-demand</w:t>
      </w:r>
      <w:r>
        <w:rPr>
          <w:spacing w:val="-3"/>
          <w:sz w:val="24"/>
        </w:rPr>
        <w:t xml:space="preserve"> </w:t>
      </w:r>
      <w:r>
        <w:rPr>
          <w:sz w:val="24"/>
        </w:rPr>
        <w:t>via</w:t>
      </w:r>
      <w:r>
        <w:rPr>
          <w:spacing w:val="-3"/>
          <w:sz w:val="24"/>
        </w:rPr>
        <w:t xml:space="preserve"> </w:t>
      </w:r>
      <w:r>
        <w:rPr>
          <w:sz w:val="24"/>
        </w:rPr>
        <w:t>the</w:t>
      </w:r>
      <w:r>
        <w:rPr>
          <w:spacing w:val="-4"/>
          <w:sz w:val="24"/>
        </w:rPr>
        <w:t xml:space="preserve"> </w:t>
      </w:r>
      <w:r>
        <w:rPr>
          <w:sz w:val="24"/>
        </w:rPr>
        <w:t>"Run"</w:t>
      </w:r>
      <w:r>
        <w:rPr>
          <w:spacing w:val="-3"/>
          <w:sz w:val="24"/>
        </w:rPr>
        <w:t xml:space="preserve"> </w:t>
      </w:r>
      <w:r>
        <w:rPr>
          <w:spacing w:val="-2"/>
          <w:sz w:val="24"/>
        </w:rPr>
        <w:t>button</w:t>
      </w:r>
    </w:p>
    <w:p w14:paraId="7E74D7BA" w14:textId="77777777" w:rsidR="00B0389C" w:rsidRDefault="00B0389C">
      <w:pPr>
        <w:pStyle w:val="BodyText"/>
        <w:spacing w:before="32"/>
      </w:pPr>
    </w:p>
    <w:p w14:paraId="6384E92A" w14:textId="77777777" w:rsidR="00B0389C" w:rsidRDefault="00767221">
      <w:pPr>
        <w:pStyle w:val="ListParagraph"/>
        <w:numPr>
          <w:ilvl w:val="3"/>
          <w:numId w:val="6"/>
        </w:numPr>
        <w:tabs>
          <w:tab w:val="left" w:pos="773"/>
        </w:tabs>
        <w:spacing w:before="1"/>
        <w:ind w:left="773" w:hanging="143"/>
        <w:rPr>
          <w:sz w:val="24"/>
        </w:rPr>
      </w:pPr>
      <w:r>
        <w:rPr>
          <w:b/>
          <w:sz w:val="24"/>
        </w:rPr>
        <w:t>Webhook</w:t>
      </w:r>
      <w:r>
        <w:rPr>
          <w:b/>
          <w:spacing w:val="-14"/>
          <w:sz w:val="24"/>
        </w:rPr>
        <w:t xml:space="preserve"> </w:t>
      </w:r>
      <w:r>
        <w:rPr>
          <w:b/>
          <w:sz w:val="24"/>
        </w:rPr>
        <w:t>Trigger:</w:t>
      </w:r>
      <w:r>
        <w:rPr>
          <w:b/>
          <w:spacing w:val="-4"/>
          <w:sz w:val="24"/>
        </w:rPr>
        <w:t xml:space="preserve"> </w:t>
      </w:r>
      <w:r>
        <w:rPr>
          <w:sz w:val="24"/>
        </w:rPr>
        <w:t>Receive</w:t>
      </w:r>
      <w:r>
        <w:rPr>
          <w:spacing w:val="-4"/>
          <w:sz w:val="24"/>
        </w:rPr>
        <w:t xml:space="preserve"> </w:t>
      </w:r>
      <w:r>
        <w:rPr>
          <w:sz w:val="24"/>
        </w:rPr>
        <w:t>data</w:t>
      </w:r>
      <w:r>
        <w:rPr>
          <w:spacing w:val="-4"/>
          <w:sz w:val="24"/>
        </w:rPr>
        <w:t xml:space="preserve"> </w:t>
      </w:r>
      <w:r>
        <w:rPr>
          <w:sz w:val="24"/>
        </w:rPr>
        <w:t>from</w:t>
      </w:r>
      <w:r>
        <w:rPr>
          <w:spacing w:val="-4"/>
          <w:sz w:val="24"/>
        </w:rPr>
        <w:t xml:space="preserve"> </w:t>
      </w:r>
      <w:r>
        <w:rPr>
          <w:sz w:val="24"/>
        </w:rPr>
        <w:t>external</w:t>
      </w:r>
      <w:r>
        <w:rPr>
          <w:spacing w:val="-4"/>
          <w:sz w:val="24"/>
        </w:rPr>
        <w:t xml:space="preserve"> </w:t>
      </w:r>
      <w:r>
        <w:rPr>
          <w:sz w:val="24"/>
        </w:rPr>
        <w:t>HTTP</w:t>
      </w:r>
      <w:r>
        <w:rPr>
          <w:spacing w:val="-4"/>
          <w:sz w:val="24"/>
        </w:rPr>
        <w:t xml:space="preserve"> </w:t>
      </w:r>
      <w:r>
        <w:rPr>
          <w:sz w:val="24"/>
        </w:rPr>
        <w:t>requests</w:t>
      </w:r>
      <w:r>
        <w:rPr>
          <w:spacing w:val="-4"/>
          <w:sz w:val="24"/>
        </w:rPr>
        <w:t xml:space="preserve"> </w:t>
      </w:r>
      <w:r>
        <w:rPr>
          <w:sz w:val="24"/>
        </w:rPr>
        <w:t>via</w:t>
      </w:r>
      <w:r>
        <w:rPr>
          <w:spacing w:val="-4"/>
          <w:sz w:val="24"/>
        </w:rPr>
        <w:t xml:space="preserve"> </w:t>
      </w:r>
      <w:r>
        <w:rPr>
          <w:sz w:val="24"/>
        </w:rPr>
        <w:t>a</w:t>
      </w:r>
      <w:r>
        <w:rPr>
          <w:spacing w:val="-4"/>
          <w:sz w:val="24"/>
        </w:rPr>
        <w:t xml:space="preserve"> </w:t>
      </w:r>
      <w:r>
        <w:rPr>
          <w:sz w:val="24"/>
        </w:rPr>
        <w:t>unique</w:t>
      </w:r>
      <w:r>
        <w:rPr>
          <w:spacing w:val="-4"/>
          <w:sz w:val="24"/>
        </w:rPr>
        <w:t xml:space="preserve"> </w:t>
      </w:r>
      <w:r>
        <w:rPr>
          <w:sz w:val="24"/>
        </w:rPr>
        <w:t>webhook</w:t>
      </w:r>
      <w:r>
        <w:rPr>
          <w:spacing w:val="-4"/>
          <w:sz w:val="24"/>
        </w:rPr>
        <w:t xml:space="preserve"> </w:t>
      </w:r>
      <w:r>
        <w:rPr>
          <w:spacing w:val="-5"/>
          <w:sz w:val="24"/>
        </w:rPr>
        <w:t>URL</w:t>
      </w:r>
    </w:p>
    <w:p w14:paraId="7CF1CDFD" w14:textId="77777777" w:rsidR="00B0389C" w:rsidRDefault="00B0389C">
      <w:pPr>
        <w:pStyle w:val="BodyText"/>
        <w:spacing w:before="31"/>
      </w:pPr>
    </w:p>
    <w:p w14:paraId="63786C07" w14:textId="77777777" w:rsidR="00B0389C" w:rsidRDefault="00767221">
      <w:pPr>
        <w:pStyle w:val="ListParagraph"/>
        <w:numPr>
          <w:ilvl w:val="3"/>
          <w:numId w:val="6"/>
        </w:numPr>
        <w:tabs>
          <w:tab w:val="left" w:pos="771"/>
        </w:tabs>
        <w:spacing w:before="1"/>
        <w:ind w:left="771" w:hanging="141"/>
        <w:rPr>
          <w:b/>
          <w:sz w:val="24"/>
        </w:rPr>
      </w:pPr>
      <w:r>
        <w:rPr>
          <w:b/>
          <w:sz w:val="24"/>
        </w:rPr>
        <w:t>Schedule</w:t>
      </w:r>
      <w:r>
        <w:rPr>
          <w:b/>
          <w:spacing w:val="-17"/>
          <w:sz w:val="24"/>
        </w:rPr>
        <w:t xml:space="preserve"> </w:t>
      </w:r>
      <w:r>
        <w:rPr>
          <w:b/>
          <w:sz w:val="24"/>
        </w:rPr>
        <w:t>Trigger:</w:t>
      </w:r>
      <w:r>
        <w:rPr>
          <w:b/>
          <w:spacing w:val="-8"/>
          <w:sz w:val="24"/>
        </w:rPr>
        <w:t xml:space="preserve"> </w:t>
      </w:r>
      <w:r>
        <w:rPr>
          <w:sz w:val="24"/>
        </w:rPr>
        <w:t>Run</w:t>
      </w:r>
      <w:r>
        <w:rPr>
          <w:spacing w:val="-8"/>
          <w:sz w:val="24"/>
        </w:rPr>
        <w:t xml:space="preserve"> </w:t>
      </w:r>
      <w:r>
        <w:rPr>
          <w:sz w:val="24"/>
        </w:rPr>
        <w:t>workflows</w:t>
      </w:r>
      <w:r>
        <w:rPr>
          <w:spacing w:val="-7"/>
          <w:sz w:val="24"/>
        </w:rPr>
        <w:t xml:space="preserve"> </w:t>
      </w:r>
      <w:r>
        <w:rPr>
          <w:sz w:val="24"/>
        </w:rPr>
        <w:t>at</w:t>
      </w:r>
      <w:r>
        <w:rPr>
          <w:spacing w:val="-8"/>
          <w:sz w:val="24"/>
        </w:rPr>
        <w:t xml:space="preserve"> </w:t>
      </w:r>
      <w:r>
        <w:rPr>
          <w:sz w:val="24"/>
        </w:rPr>
        <w:t>specified</w:t>
      </w:r>
      <w:r>
        <w:rPr>
          <w:spacing w:val="-8"/>
          <w:sz w:val="24"/>
        </w:rPr>
        <w:t xml:space="preserve"> </w:t>
      </w:r>
      <w:r>
        <w:rPr>
          <w:sz w:val="24"/>
        </w:rPr>
        <w:t>intervals</w:t>
      </w:r>
      <w:r>
        <w:rPr>
          <w:spacing w:val="-8"/>
          <w:sz w:val="24"/>
        </w:rPr>
        <w:t xml:space="preserve"> </w:t>
      </w:r>
      <w:r>
        <w:rPr>
          <w:sz w:val="24"/>
        </w:rPr>
        <w:t>using</w:t>
      </w:r>
      <w:r>
        <w:rPr>
          <w:spacing w:val="-8"/>
          <w:sz w:val="24"/>
        </w:rPr>
        <w:t xml:space="preserve"> </w:t>
      </w:r>
      <w:r>
        <w:rPr>
          <w:sz w:val="24"/>
        </w:rPr>
        <w:t>cron</w:t>
      </w:r>
      <w:r>
        <w:rPr>
          <w:spacing w:val="-7"/>
          <w:sz w:val="24"/>
        </w:rPr>
        <w:t xml:space="preserve"> </w:t>
      </w:r>
      <w:r>
        <w:rPr>
          <w:sz w:val="24"/>
        </w:rPr>
        <w:t>expressions</w:t>
      </w:r>
      <w:r>
        <w:rPr>
          <w:spacing w:val="-8"/>
          <w:sz w:val="24"/>
        </w:rPr>
        <w:t xml:space="preserve"> </w:t>
      </w:r>
      <w:r>
        <w:rPr>
          <w:sz w:val="24"/>
        </w:rPr>
        <w:t>(e.g.,</w:t>
      </w:r>
      <w:r>
        <w:rPr>
          <w:spacing w:val="-5"/>
          <w:sz w:val="24"/>
        </w:rPr>
        <w:t xml:space="preserve"> </w:t>
      </w:r>
      <w:r>
        <w:rPr>
          <w:b/>
          <w:sz w:val="24"/>
        </w:rPr>
        <w:t>0</w:t>
      </w:r>
      <w:r>
        <w:rPr>
          <w:b/>
          <w:spacing w:val="-8"/>
          <w:sz w:val="24"/>
        </w:rPr>
        <w:t xml:space="preserve"> </w:t>
      </w:r>
      <w:r>
        <w:rPr>
          <w:b/>
          <w:sz w:val="24"/>
        </w:rPr>
        <w:t>9</w:t>
      </w:r>
      <w:r>
        <w:rPr>
          <w:b/>
          <w:spacing w:val="-8"/>
          <w:sz w:val="24"/>
        </w:rPr>
        <w:t xml:space="preserve"> </w:t>
      </w:r>
      <w:r>
        <w:rPr>
          <w:b/>
          <w:sz w:val="24"/>
        </w:rPr>
        <w:t>*</w:t>
      </w:r>
      <w:r>
        <w:rPr>
          <w:b/>
          <w:spacing w:val="-8"/>
          <w:sz w:val="24"/>
        </w:rPr>
        <w:t xml:space="preserve"> </w:t>
      </w:r>
      <w:r>
        <w:rPr>
          <w:b/>
          <w:sz w:val="24"/>
        </w:rPr>
        <w:t>*</w:t>
      </w:r>
      <w:r>
        <w:rPr>
          <w:b/>
          <w:spacing w:val="-7"/>
          <w:sz w:val="24"/>
        </w:rPr>
        <w:t xml:space="preserve"> </w:t>
      </w:r>
      <w:r>
        <w:rPr>
          <w:b/>
          <w:sz w:val="24"/>
        </w:rPr>
        <w:t>1-</w:t>
      </w:r>
      <w:r>
        <w:rPr>
          <w:b/>
          <w:spacing w:val="-10"/>
          <w:sz w:val="24"/>
        </w:rPr>
        <w:t>5</w:t>
      </w:r>
    </w:p>
    <w:p w14:paraId="1DD531F8" w14:textId="77777777" w:rsidR="00B0389C" w:rsidRDefault="00767221">
      <w:pPr>
        <w:pStyle w:val="BodyText"/>
        <w:spacing w:before="108"/>
        <w:ind w:left="630"/>
      </w:pPr>
      <w:r>
        <w:t>for weekdays at 9</w:t>
      </w:r>
      <w:r>
        <w:rPr>
          <w:spacing w:val="-14"/>
        </w:rPr>
        <w:t xml:space="preserve"> </w:t>
      </w:r>
      <w:r>
        <w:rPr>
          <w:spacing w:val="-5"/>
        </w:rPr>
        <w:t>AM)</w:t>
      </w:r>
    </w:p>
    <w:p w14:paraId="16EAC060" w14:textId="77777777" w:rsidR="00B0389C" w:rsidRDefault="00B0389C">
      <w:pPr>
        <w:pStyle w:val="BodyText"/>
      </w:pPr>
    </w:p>
    <w:p w14:paraId="46E2EF14" w14:textId="77777777" w:rsidR="00B0389C" w:rsidRDefault="00B0389C">
      <w:pPr>
        <w:pStyle w:val="BodyText"/>
        <w:spacing w:before="33"/>
      </w:pPr>
    </w:p>
    <w:p w14:paraId="0AFAA1B1" w14:textId="77777777" w:rsidR="00B0389C" w:rsidRDefault="00767221">
      <w:pPr>
        <w:pStyle w:val="Heading4"/>
        <w:numPr>
          <w:ilvl w:val="2"/>
          <w:numId w:val="6"/>
        </w:numPr>
        <w:tabs>
          <w:tab w:val="left" w:pos="1030"/>
        </w:tabs>
      </w:pPr>
      <w:r>
        <w:t xml:space="preserve">Action </w:t>
      </w:r>
      <w:r>
        <w:rPr>
          <w:spacing w:val="-2"/>
        </w:rPr>
        <w:t>Nodes</w:t>
      </w:r>
    </w:p>
    <w:p w14:paraId="4C19CB75" w14:textId="77777777" w:rsidR="00B0389C" w:rsidRDefault="00767221">
      <w:pPr>
        <w:pStyle w:val="ListParagraph"/>
        <w:numPr>
          <w:ilvl w:val="3"/>
          <w:numId w:val="6"/>
        </w:numPr>
        <w:tabs>
          <w:tab w:val="left" w:pos="779"/>
        </w:tabs>
        <w:spacing w:before="195" w:line="333" w:lineRule="auto"/>
        <w:ind w:right="148" w:firstLine="0"/>
        <w:rPr>
          <w:sz w:val="24"/>
        </w:rPr>
      </w:pPr>
      <w:r>
        <w:rPr>
          <w:b/>
          <w:sz w:val="24"/>
        </w:rPr>
        <w:t>HTTP</w:t>
      </w:r>
      <w:r>
        <w:rPr>
          <w:b/>
          <w:spacing w:val="-1"/>
          <w:sz w:val="24"/>
        </w:rPr>
        <w:t xml:space="preserve"> </w:t>
      </w:r>
      <w:r>
        <w:rPr>
          <w:b/>
          <w:sz w:val="24"/>
        </w:rPr>
        <w:t>Request:</w:t>
      </w:r>
      <w:r>
        <w:rPr>
          <w:b/>
          <w:spacing w:val="-1"/>
          <w:sz w:val="24"/>
        </w:rPr>
        <w:t xml:space="preserve"> </w:t>
      </w:r>
      <w:r>
        <w:rPr>
          <w:sz w:val="24"/>
        </w:rPr>
        <w:t>Make</w:t>
      </w:r>
      <w:r>
        <w:rPr>
          <w:spacing w:val="-1"/>
          <w:sz w:val="24"/>
        </w:rPr>
        <w:t xml:space="preserve"> </w:t>
      </w:r>
      <w:r>
        <w:rPr>
          <w:sz w:val="24"/>
        </w:rPr>
        <w:t>GET,</w:t>
      </w:r>
      <w:r>
        <w:rPr>
          <w:spacing w:val="-1"/>
          <w:sz w:val="24"/>
        </w:rPr>
        <w:t xml:space="preserve"> </w:t>
      </w:r>
      <w:r>
        <w:rPr>
          <w:sz w:val="24"/>
        </w:rPr>
        <w:t>POST,</w:t>
      </w:r>
      <w:r>
        <w:rPr>
          <w:spacing w:val="-1"/>
          <w:sz w:val="24"/>
        </w:rPr>
        <w:t xml:space="preserve"> </w:t>
      </w:r>
      <w:r>
        <w:rPr>
          <w:sz w:val="24"/>
        </w:rPr>
        <w:t>PUT,</w:t>
      </w:r>
      <w:r>
        <w:rPr>
          <w:spacing w:val="-1"/>
          <w:sz w:val="24"/>
        </w:rPr>
        <w:t xml:space="preserve"> </w:t>
      </w:r>
      <w:r>
        <w:rPr>
          <w:sz w:val="24"/>
        </w:rPr>
        <w:t>PATCH,</w:t>
      </w:r>
      <w:r>
        <w:rPr>
          <w:spacing w:val="-1"/>
          <w:sz w:val="24"/>
        </w:rPr>
        <w:t xml:space="preserve"> </w:t>
      </w:r>
      <w:r>
        <w:rPr>
          <w:sz w:val="24"/>
        </w:rPr>
        <w:t>DELETE</w:t>
      </w:r>
      <w:r>
        <w:rPr>
          <w:spacing w:val="-1"/>
          <w:sz w:val="24"/>
        </w:rPr>
        <w:t xml:space="preserve"> </w:t>
      </w:r>
      <w:r>
        <w:rPr>
          <w:sz w:val="24"/>
        </w:rPr>
        <w:t>requests</w:t>
      </w:r>
      <w:r>
        <w:rPr>
          <w:spacing w:val="-1"/>
          <w:sz w:val="24"/>
        </w:rPr>
        <w:t xml:space="preserve"> </w:t>
      </w:r>
      <w:r>
        <w:rPr>
          <w:sz w:val="24"/>
        </w:rPr>
        <w:t>to</w:t>
      </w:r>
      <w:r>
        <w:rPr>
          <w:spacing w:val="-1"/>
          <w:sz w:val="24"/>
        </w:rPr>
        <w:t xml:space="preserve"> </w:t>
      </w:r>
      <w:r>
        <w:rPr>
          <w:sz w:val="24"/>
        </w:rPr>
        <w:t>any</w:t>
      </w:r>
      <w:r>
        <w:rPr>
          <w:spacing w:val="-1"/>
          <w:sz w:val="24"/>
        </w:rPr>
        <w:t xml:space="preserve"> </w:t>
      </w:r>
      <w:r>
        <w:rPr>
          <w:sz w:val="24"/>
        </w:rPr>
        <w:t>URL</w:t>
      </w:r>
      <w:r>
        <w:rPr>
          <w:spacing w:val="-1"/>
          <w:sz w:val="24"/>
        </w:rPr>
        <w:t xml:space="preserve"> </w:t>
      </w:r>
      <w:r>
        <w:rPr>
          <w:sz w:val="24"/>
        </w:rPr>
        <w:t>with</w:t>
      </w:r>
      <w:r>
        <w:rPr>
          <w:spacing w:val="-1"/>
          <w:sz w:val="24"/>
        </w:rPr>
        <w:t xml:space="preserve"> </w:t>
      </w:r>
      <w:r>
        <w:rPr>
          <w:sz w:val="24"/>
        </w:rPr>
        <w:t>custom headers and body</w:t>
      </w:r>
    </w:p>
    <w:p w14:paraId="149F1E46" w14:textId="77777777" w:rsidR="00B0389C" w:rsidRDefault="00767221">
      <w:pPr>
        <w:pStyle w:val="ListParagraph"/>
        <w:numPr>
          <w:ilvl w:val="3"/>
          <w:numId w:val="6"/>
        </w:numPr>
        <w:tabs>
          <w:tab w:val="left" w:pos="773"/>
        </w:tabs>
        <w:spacing w:before="200"/>
        <w:ind w:left="773" w:hanging="143"/>
        <w:rPr>
          <w:sz w:val="24"/>
        </w:rPr>
      </w:pPr>
      <w:r>
        <w:rPr>
          <w:b/>
          <w:sz w:val="24"/>
        </w:rPr>
        <w:t>Send</w:t>
      </w:r>
      <w:r>
        <w:rPr>
          <w:b/>
          <w:spacing w:val="-1"/>
          <w:sz w:val="24"/>
        </w:rPr>
        <w:t xml:space="preserve"> </w:t>
      </w:r>
      <w:r>
        <w:rPr>
          <w:b/>
          <w:sz w:val="24"/>
        </w:rPr>
        <w:t>Email:</w:t>
      </w:r>
      <w:r>
        <w:rPr>
          <w:b/>
          <w:spacing w:val="-1"/>
          <w:sz w:val="24"/>
        </w:rPr>
        <w:t xml:space="preserve"> </w:t>
      </w:r>
      <w:r>
        <w:rPr>
          <w:sz w:val="24"/>
        </w:rPr>
        <w:t>Send emails</w:t>
      </w:r>
      <w:r>
        <w:rPr>
          <w:spacing w:val="-1"/>
          <w:sz w:val="24"/>
        </w:rPr>
        <w:t xml:space="preserve"> </w:t>
      </w:r>
      <w:r>
        <w:rPr>
          <w:sz w:val="24"/>
        </w:rPr>
        <w:t>via configured</w:t>
      </w:r>
      <w:r>
        <w:rPr>
          <w:spacing w:val="-1"/>
          <w:sz w:val="24"/>
        </w:rPr>
        <w:t xml:space="preserve"> </w:t>
      </w:r>
      <w:r>
        <w:rPr>
          <w:sz w:val="24"/>
        </w:rPr>
        <w:t>SMTP or</w:t>
      </w:r>
      <w:r>
        <w:rPr>
          <w:spacing w:val="-1"/>
          <w:sz w:val="24"/>
        </w:rPr>
        <w:t xml:space="preserve"> </w:t>
      </w:r>
      <w:r>
        <w:rPr>
          <w:sz w:val="24"/>
        </w:rPr>
        <w:t xml:space="preserve">Resend </w:t>
      </w:r>
      <w:r>
        <w:rPr>
          <w:spacing w:val="-2"/>
          <w:sz w:val="24"/>
        </w:rPr>
        <w:t>integration</w:t>
      </w:r>
    </w:p>
    <w:p w14:paraId="375923F2" w14:textId="77777777" w:rsidR="00B0389C" w:rsidRDefault="00B0389C">
      <w:pPr>
        <w:pStyle w:val="BodyText"/>
        <w:spacing w:before="32"/>
      </w:pPr>
    </w:p>
    <w:p w14:paraId="71C4BD73" w14:textId="77777777" w:rsidR="00B0389C" w:rsidRDefault="00767221">
      <w:pPr>
        <w:pStyle w:val="ListParagraph"/>
        <w:numPr>
          <w:ilvl w:val="3"/>
          <w:numId w:val="6"/>
        </w:numPr>
        <w:tabs>
          <w:tab w:val="left" w:pos="773"/>
        </w:tabs>
        <w:spacing w:before="1"/>
        <w:ind w:left="773" w:hanging="143"/>
        <w:rPr>
          <w:sz w:val="24"/>
        </w:rPr>
      </w:pPr>
      <w:r>
        <w:rPr>
          <w:b/>
          <w:sz w:val="24"/>
        </w:rPr>
        <w:t>Delay:</w:t>
      </w:r>
      <w:r>
        <w:rPr>
          <w:b/>
          <w:spacing w:val="-2"/>
          <w:sz w:val="24"/>
        </w:rPr>
        <w:t xml:space="preserve"> </w:t>
      </w:r>
      <w:r>
        <w:rPr>
          <w:sz w:val="24"/>
        </w:rPr>
        <w:t>Pause</w:t>
      </w:r>
      <w:r>
        <w:rPr>
          <w:spacing w:val="-2"/>
          <w:sz w:val="24"/>
        </w:rPr>
        <w:t xml:space="preserve"> </w:t>
      </w:r>
      <w:r>
        <w:rPr>
          <w:sz w:val="24"/>
        </w:rPr>
        <w:t>execution</w:t>
      </w:r>
      <w:r>
        <w:rPr>
          <w:spacing w:val="-2"/>
          <w:sz w:val="24"/>
        </w:rPr>
        <w:t xml:space="preserve"> </w:t>
      </w:r>
      <w:r>
        <w:rPr>
          <w:sz w:val="24"/>
        </w:rPr>
        <w:t>for</w:t>
      </w:r>
      <w:r>
        <w:rPr>
          <w:spacing w:val="-1"/>
          <w:sz w:val="24"/>
        </w:rPr>
        <w:t xml:space="preserve"> </w:t>
      </w:r>
      <w:r>
        <w:rPr>
          <w:sz w:val="24"/>
        </w:rPr>
        <w:t>a</w:t>
      </w:r>
      <w:r>
        <w:rPr>
          <w:spacing w:val="-2"/>
          <w:sz w:val="24"/>
        </w:rPr>
        <w:t xml:space="preserve"> </w:t>
      </w:r>
      <w:r>
        <w:rPr>
          <w:sz w:val="24"/>
        </w:rPr>
        <w:t>specified</w:t>
      </w:r>
      <w:r>
        <w:rPr>
          <w:spacing w:val="-2"/>
          <w:sz w:val="24"/>
        </w:rPr>
        <w:t xml:space="preserve"> </w:t>
      </w:r>
      <w:r>
        <w:rPr>
          <w:sz w:val="24"/>
        </w:rPr>
        <w:t>duration</w:t>
      </w:r>
      <w:r>
        <w:rPr>
          <w:spacing w:val="-1"/>
          <w:sz w:val="24"/>
        </w:rPr>
        <w:t xml:space="preserve"> </w:t>
      </w:r>
      <w:r>
        <w:rPr>
          <w:sz w:val="24"/>
        </w:rPr>
        <w:t>(seconds,</w:t>
      </w:r>
      <w:r>
        <w:rPr>
          <w:spacing w:val="-2"/>
          <w:sz w:val="24"/>
        </w:rPr>
        <w:t xml:space="preserve"> </w:t>
      </w:r>
      <w:r>
        <w:rPr>
          <w:sz w:val="24"/>
        </w:rPr>
        <w:t>minutes,</w:t>
      </w:r>
      <w:r>
        <w:rPr>
          <w:spacing w:val="-2"/>
          <w:sz w:val="24"/>
        </w:rPr>
        <w:t xml:space="preserve"> </w:t>
      </w:r>
      <w:r>
        <w:rPr>
          <w:sz w:val="24"/>
        </w:rPr>
        <w:t>or</w:t>
      </w:r>
      <w:r>
        <w:rPr>
          <w:spacing w:val="-1"/>
          <w:sz w:val="24"/>
        </w:rPr>
        <w:t xml:space="preserve"> </w:t>
      </w:r>
      <w:r>
        <w:rPr>
          <w:spacing w:val="-2"/>
          <w:sz w:val="24"/>
        </w:rPr>
        <w:t>hours)</w:t>
      </w:r>
    </w:p>
    <w:p w14:paraId="23A4CA02" w14:textId="77777777" w:rsidR="00B0389C" w:rsidRDefault="00B0389C">
      <w:pPr>
        <w:pStyle w:val="BodyText"/>
        <w:spacing w:before="31"/>
      </w:pPr>
    </w:p>
    <w:p w14:paraId="03E6717E" w14:textId="77777777" w:rsidR="00B0389C" w:rsidRDefault="00767221">
      <w:pPr>
        <w:pStyle w:val="ListParagraph"/>
        <w:numPr>
          <w:ilvl w:val="3"/>
          <w:numId w:val="6"/>
        </w:numPr>
        <w:tabs>
          <w:tab w:val="left" w:pos="773"/>
        </w:tabs>
        <w:spacing w:before="1"/>
        <w:ind w:left="773" w:hanging="143"/>
        <w:rPr>
          <w:sz w:val="24"/>
        </w:rPr>
      </w:pPr>
      <w:r>
        <w:rPr>
          <w:b/>
          <w:sz w:val="24"/>
        </w:rPr>
        <w:t>Set</w:t>
      </w:r>
      <w:r>
        <w:rPr>
          <w:b/>
          <w:spacing w:val="-15"/>
          <w:sz w:val="24"/>
        </w:rPr>
        <w:t xml:space="preserve"> </w:t>
      </w:r>
      <w:r>
        <w:rPr>
          <w:b/>
          <w:sz w:val="24"/>
        </w:rPr>
        <w:t>Variable:</w:t>
      </w:r>
      <w:r>
        <w:rPr>
          <w:b/>
          <w:spacing w:val="-6"/>
          <w:sz w:val="24"/>
        </w:rPr>
        <w:t xml:space="preserve"> </w:t>
      </w:r>
      <w:r>
        <w:rPr>
          <w:sz w:val="24"/>
        </w:rPr>
        <w:t>Create</w:t>
      </w:r>
      <w:r>
        <w:rPr>
          <w:spacing w:val="-5"/>
          <w:sz w:val="24"/>
        </w:rPr>
        <w:t xml:space="preserve"> </w:t>
      </w:r>
      <w:r>
        <w:rPr>
          <w:sz w:val="24"/>
        </w:rPr>
        <w:t>or</w:t>
      </w:r>
      <w:r>
        <w:rPr>
          <w:spacing w:val="-5"/>
          <w:sz w:val="24"/>
        </w:rPr>
        <w:t xml:space="preserve"> </w:t>
      </w:r>
      <w:r>
        <w:rPr>
          <w:sz w:val="24"/>
        </w:rPr>
        <w:t>modify</w:t>
      </w:r>
      <w:r>
        <w:rPr>
          <w:spacing w:val="-6"/>
          <w:sz w:val="24"/>
        </w:rPr>
        <w:t xml:space="preserve"> </w:t>
      </w:r>
      <w:r>
        <w:rPr>
          <w:sz w:val="24"/>
        </w:rPr>
        <w:t>variables</w:t>
      </w:r>
      <w:r>
        <w:rPr>
          <w:spacing w:val="-5"/>
          <w:sz w:val="24"/>
        </w:rPr>
        <w:t xml:space="preserve"> </w:t>
      </w:r>
      <w:r>
        <w:rPr>
          <w:sz w:val="24"/>
        </w:rPr>
        <w:t>available</w:t>
      </w:r>
      <w:r>
        <w:rPr>
          <w:spacing w:val="-5"/>
          <w:sz w:val="24"/>
        </w:rPr>
        <w:t xml:space="preserve"> </w:t>
      </w:r>
      <w:r>
        <w:rPr>
          <w:sz w:val="24"/>
        </w:rPr>
        <w:t>to</w:t>
      </w:r>
      <w:r>
        <w:rPr>
          <w:spacing w:val="-5"/>
          <w:sz w:val="24"/>
        </w:rPr>
        <w:t xml:space="preserve"> </w:t>
      </w:r>
      <w:r>
        <w:rPr>
          <w:sz w:val="24"/>
        </w:rPr>
        <w:t>downstream</w:t>
      </w:r>
      <w:r>
        <w:rPr>
          <w:spacing w:val="-5"/>
          <w:sz w:val="24"/>
        </w:rPr>
        <w:t xml:space="preserve"> </w:t>
      </w:r>
      <w:r>
        <w:rPr>
          <w:spacing w:val="-2"/>
          <w:sz w:val="24"/>
        </w:rPr>
        <w:t>nodes</w:t>
      </w:r>
    </w:p>
    <w:p w14:paraId="3A9C9C2E" w14:textId="77777777" w:rsidR="00B0389C" w:rsidRDefault="00B0389C">
      <w:pPr>
        <w:pStyle w:val="BodyText"/>
        <w:spacing w:before="31"/>
      </w:pPr>
    </w:p>
    <w:p w14:paraId="25206D66" w14:textId="77777777" w:rsidR="00B0389C" w:rsidRDefault="00767221">
      <w:pPr>
        <w:pStyle w:val="ListParagraph"/>
        <w:numPr>
          <w:ilvl w:val="3"/>
          <w:numId w:val="6"/>
        </w:numPr>
        <w:tabs>
          <w:tab w:val="left" w:pos="773"/>
        </w:tabs>
        <w:spacing w:before="1"/>
        <w:ind w:left="773" w:hanging="143"/>
        <w:rPr>
          <w:sz w:val="24"/>
        </w:rPr>
      </w:pPr>
      <w:r>
        <w:rPr>
          <w:b/>
          <w:sz w:val="24"/>
        </w:rPr>
        <w:t>Code</w:t>
      </w:r>
      <w:r>
        <w:rPr>
          <w:b/>
          <w:spacing w:val="-3"/>
          <w:sz w:val="24"/>
        </w:rPr>
        <w:t xml:space="preserve"> </w:t>
      </w:r>
      <w:r>
        <w:rPr>
          <w:b/>
          <w:sz w:val="24"/>
        </w:rPr>
        <w:t>(JavaScript):</w:t>
      </w:r>
      <w:r>
        <w:rPr>
          <w:b/>
          <w:spacing w:val="-2"/>
          <w:sz w:val="24"/>
        </w:rPr>
        <w:t xml:space="preserve"> </w:t>
      </w:r>
      <w:r>
        <w:rPr>
          <w:sz w:val="24"/>
        </w:rPr>
        <w:t>Execute</w:t>
      </w:r>
      <w:r>
        <w:rPr>
          <w:spacing w:val="-2"/>
          <w:sz w:val="24"/>
        </w:rPr>
        <w:t xml:space="preserve"> </w:t>
      </w:r>
      <w:r>
        <w:rPr>
          <w:sz w:val="24"/>
        </w:rPr>
        <w:t>custom</w:t>
      </w:r>
      <w:r>
        <w:rPr>
          <w:spacing w:val="-3"/>
          <w:sz w:val="24"/>
        </w:rPr>
        <w:t xml:space="preserve"> </w:t>
      </w:r>
      <w:r>
        <w:rPr>
          <w:sz w:val="24"/>
        </w:rPr>
        <w:t>JavaScript</w:t>
      </w:r>
      <w:r>
        <w:rPr>
          <w:spacing w:val="-2"/>
          <w:sz w:val="24"/>
        </w:rPr>
        <w:t xml:space="preserve"> </w:t>
      </w:r>
      <w:r>
        <w:rPr>
          <w:sz w:val="24"/>
        </w:rPr>
        <w:t>code</w:t>
      </w:r>
      <w:r>
        <w:rPr>
          <w:spacing w:val="-2"/>
          <w:sz w:val="24"/>
        </w:rPr>
        <w:t xml:space="preserve"> </w:t>
      </w:r>
      <w:r>
        <w:rPr>
          <w:sz w:val="24"/>
        </w:rPr>
        <w:t>with</w:t>
      </w:r>
      <w:r>
        <w:rPr>
          <w:spacing w:val="-3"/>
          <w:sz w:val="24"/>
        </w:rPr>
        <w:t xml:space="preserve"> </w:t>
      </w:r>
      <w:r>
        <w:rPr>
          <w:sz w:val="24"/>
        </w:rPr>
        <w:t>access</w:t>
      </w:r>
      <w:r>
        <w:rPr>
          <w:spacing w:val="-2"/>
          <w:sz w:val="24"/>
        </w:rPr>
        <w:t xml:space="preserve"> </w:t>
      </w:r>
      <w:r>
        <w:rPr>
          <w:sz w:val="24"/>
        </w:rPr>
        <w:t>to</w:t>
      </w:r>
      <w:r>
        <w:rPr>
          <w:spacing w:val="-2"/>
          <w:sz w:val="24"/>
        </w:rPr>
        <w:t xml:space="preserve"> </w:t>
      </w:r>
      <w:r>
        <w:rPr>
          <w:sz w:val="24"/>
        </w:rPr>
        <w:t>input</w:t>
      </w:r>
      <w:r>
        <w:rPr>
          <w:spacing w:val="-3"/>
          <w:sz w:val="24"/>
        </w:rPr>
        <w:t xml:space="preserve"> </w:t>
      </w:r>
      <w:r>
        <w:rPr>
          <w:sz w:val="24"/>
        </w:rPr>
        <w:t>data</w:t>
      </w:r>
      <w:r>
        <w:rPr>
          <w:spacing w:val="-2"/>
          <w:sz w:val="24"/>
        </w:rPr>
        <w:t xml:space="preserve"> </w:t>
      </w:r>
      <w:r>
        <w:rPr>
          <w:sz w:val="24"/>
        </w:rPr>
        <w:t>and</w:t>
      </w:r>
      <w:r>
        <w:rPr>
          <w:spacing w:val="-2"/>
          <w:sz w:val="24"/>
        </w:rPr>
        <w:t xml:space="preserve"> libraries</w:t>
      </w:r>
    </w:p>
    <w:p w14:paraId="6811AFFA" w14:textId="77777777" w:rsidR="00B0389C" w:rsidRDefault="00B0389C">
      <w:pPr>
        <w:pStyle w:val="BodyText"/>
      </w:pPr>
    </w:p>
    <w:p w14:paraId="0999066E" w14:textId="77777777" w:rsidR="00B0389C" w:rsidRDefault="00B0389C">
      <w:pPr>
        <w:pStyle w:val="BodyText"/>
        <w:spacing w:before="33"/>
      </w:pPr>
    </w:p>
    <w:p w14:paraId="4E98600F" w14:textId="77777777" w:rsidR="00B0389C" w:rsidRDefault="00767221">
      <w:pPr>
        <w:pStyle w:val="Heading4"/>
        <w:numPr>
          <w:ilvl w:val="2"/>
          <w:numId w:val="6"/>
        </w:numPr>
        <w:tabs>
          <w:tab w:val="left" w:pos="1030"/>
        </w:tabs>
      </w:pPr>
      <w:r>
        <w:t xml:space="preserve">AI </w:t>
      </w:r>
      <w:r>
        <w:rPr>
          <w:spacing w:val="-2"/>
        </w:rPr>
        <w:t>Nodes</w:t>
      </w:r>
    </w:p>
    <w:p w14:paraId="46A9FED5" w14:textId="77777777" w:rsidR="00B0389C" w:rsidRDefault="00767221">
      <w:pPr>
        <w:pStyle w:val="ListParagraph"/>
        <w:numPr>
          <w:ilvl w:val="3"/>
          <w:numId w:val="6"/>
        </w:numPr>
        <w:tabs>
          <w:tab w:val="left" w:pos="781"/>
        </w:tabs>
        <w:spacing w:before="195" w:line="333" w:lineRule="auto"/>
        <w:ind w:right="148" w:firstLine="0"/>
        <w:rPr>
          <w:sz w:val="24"/>
        </w:rPr>
      </w:pPr>
      <w:r>
        <w:rPr>
          <w:b/>
          <w:sz w:val="24"/>
        </w:rPr>
        <w:t xml:space="preserve">OpenAI: </w:t>
      </w:r>
      <w:r>
        <w:rPr>
          <w:sz w:val="24"/>
        </w:rPr>
        <w:t>Generate text using GPT models (GPT-4o, GPT-4o-mini). Requires OpenAI</w:t>
      </w:r>
      <w:r>
        <w:rPr>
          <w:spacing w:val="-4"/>
          <w:sz w:val="24"/>
        </w:rPr>
        <w:t xml:space="preserve"> </w:t>
      </w:r>
      <w:r>
        <w:rPr>
          <w:sz w:val="24"/>
        </w:rPr>
        <w:t xml:space="preserve">API key </w:t>
      </w:r>
      <w:r>
        <w:rPr>
          <w:spacing w:val="-2"/>
          <w:sz w:val="24"/>
        </w:rPr>
        <w:t>credential</w:t>
      </w:r>
    </w:p>
    <w:p w14:paraId="02A213FD" w14:textId="77777777" w:rsidR="00B0389C" w:rsidRDefault="00767221">
      <w:pPr>
        <w:pStyle w:val="ListParagraph"/>
        <w:numPr>
          <w:ilvl w:val="3"/>
          <w:numId w:val="6"/>
        </w:numPr>
        <w:tabs>
          <w:tab w:val="left" w:pos="773"/>
        </w:tabs>
        <w:spacing w:before="201"/>
        <w:ind w:left="773" w:hanging="143"/>
        <w:rPr>
          <w:sz w:val="24"/>
        </w:rPr>
      </w:pPr>
      <w:r>
        <w:rPr>
          <w:b/>
          <w:sz w:val="24"/>
        </w:rPr>
        <w:t>Anthropic:</w:t>
      </w:r>
      <w:r>
        <w:rPr>
          <w:b/>
          <w:spacing w:val="-2"/>
          <w:sz w:val="24"/>
        </w:rPr>
        <w:t xml:space="preserve"> </w:t>
      </w:r>
      <w:r>
        <w:rPr>
          <w:sz w:val="24"/>
        </w:rPr>
        <w:t>Use</w:t>
      </w:r>
      <w:r>
        <w:rPr>
          <w:spacing w:val="-1"/>
          <w:sz w:val="24"/>
        </w:rPr>
        <w:t xml:space="preserve"> </w:t>
      </w:r>
      <w:r>
        <w:rPr>
          <w:sz w:val="24"/>
        </w:rPr>
        <w:t>Claude</w:t>
      </w:r>
      <w:r>
        <w:rPr>
          <w:spacing w:val="-1"/>
          <w:sz w:val="24"/>
        </w:rPr>
        <w:t xml:space="preserve"> </w:t>
      </w:r>
      <w:r>
        <w:rPr>
          <w:sz w:val="24"/>
        </w:rPr>
        <w:t>models (Claude</w:t>
      </w:r>
      <w:r>
        <w:rPr>
          <w:spacing w:val="-1"/>
          <w:sz w:val="24"/>
        </w:rPr>
        <w:t xml:space="preserve"> </w:t>
      </w:r>
      <w:r>
        <w:rPr>
          <w:sz w:val="24"/>
        </w:rPr>
        <w:t>3.5</w:t>
      </w:r>
      <w:r>
        <w:rPr>
          <w:spacing w:val="-1"/>
          <w:sz w:val="24"/>
        </w:rPr>
        <w:t xml:space="preserve"> </w:t>
      </w:r>
      <w:r>
        <w:rPr>
          <w:sz w:val="24"/>
        </w:rPr>
        <w:t>Sonnet,</w:t>
      </w:r>
      <w:r>
        <w:rPr>
          <w:spacing w:val="-1"/>
          <w:sz w:val="24"/>
        </w:rPr>
        <w:t xml:space="preserve"> </w:t>
      </w:r>
      <w:r>
        <w:rPr>
          <w:sz w:val="24"/>
        </w:rPr>
        <w:t>Claude 3</w:t>
      </w:r>
      <w:r>
        <w:rPr>
          <w:spacing w:val="-1"/>
          <w:sz w:val="24"/>
        </w:rPr>
        <w:t xml:space="preserve"> </w:t>
      </w:r>
      <w:r>
        <w:rPr>
          <w:sz w:val="24"/>
        </w:rPr>
        <w:t>Haiku)</w:t>
      </w:r>
      <w:r>
        <w:rPr>
          <w:spacing w:val="-1"/>
          <w:sz w:val="24"/>
        </w:rPr>
        <w:t xml:space="preserve"> </w:t>
      </w:r>
      <w:r>
        <w:rPr>
          <w:sz w:val="24"/>
        </w:rPr>
        <w:t>for</w:t>
      </w:r>
      <w:r>
        <w:rPr>
          <w:spacing w:val="-1"/>
          <w:sz w:val="24"/>
        </w:rPr>
        <w:t xml:space="preserve"> </w:t>
      </w:r>
      <w:r>
        <w:rPr>
          <w:sz w:val="24"/>
        </w:rPr>
        <w:t xml:space="preserve">text </w:t>
      </w:r>
      <w:r>
        <w:rPr>
          <w:spacing w:val="-2"/>
          <w:sz w:val="24"/>
        </w:rPr>
        <w:t>generation</w:t>
      </w:r>
    </w:p>
    <w:p w14:paraId="1EE585E3" w14:textId="77777777" w:rsidR="00B0389C" w:rsidRDefault="00B0389C">
      <w:pPr>
        <w:pStyle w:val="BodyText"/>
        <w:spacing w:before="31"/>
      </w:pPr>
    </w:p>
    <w:p w14:paraId="664E190D" w14:textId="77777777" w:rsidR="00B0389C" w:rsidRDefault="00767221">
      <w:pPr>
        <w:pStyle w:val="ListParagraph"/>
        <w:numPr>
          <w:ilvl w:val="3"/>
          <w:numId w:val="6"/>
        </w:numPr>
        <w:tabs>
          <w:tab w:val="left" w:pos="773"/>
        </w:tabs>
        <w:spacing w:before="1"/>
        <w:ind w:left="773" w:hanging="143"/>
        <w:rPr>
          <w:sz w:val="24"/>
        </w:rPr>
      </w:pPr>
      <w:r>
        <w:rPr>
          <w:b/>
          <w:sz w:val="24"/>
        </w:rPr>
        <w:t>Google</w:t>
      </w:r>
      <w:r>
        <w:rPr>
          <w:b/>
          <w:spacing w:val="-2"/>
          <w:sz w:val="24"/>
        </w:rPr>
        <w:t xml:space="preserve"> </w:t>
      </w:r>
      <w:r>
        <w:rPr>
          <w:b/>
          <w:sz w:val="24"/>
        </w:rPr>
        <w:t>Gemini:</w:t>
      </w:r>
      <w:r>
        <w:rPr>
          <w:b/>
          <w:spacing w:val="-1"/>
          <w:sz w:val="24"/>
        </w:rPr>
        <w:t xml:space="preserve"> </w:t>
      </w:r>
      <w:r>
        <w:rPr>
          <w:sz w:val="24"/>
        </w:rPr>
        <w:t>Leverage</w:t>
      </w:r>
      <w:r>
        <w:rPr>
          <w:spacing w:val="-1"/>
          <w:sz w:val="24"/>
        </w:rPr>
        <w:t xml:space="preserve"> </w:t>
      </w:r>
      <w:r>
        <w:rPr>
          <w:sz w:val="24"/>
        </w:rPr>
        <w:t>Gemini</w:t>
      </w:r>
      <w:r>
        <w:rPr>
          <w:spacing w:val="-2"/>
          <w:sz w:val="24"/>
        </w:rPr>
        <w:t xml:space="preserve"> </w:t>
      </w:r>
      <w:r>
        <w:rPr>
          <w:sz w:val="24"/>
        </w:rPr>
        <w:t>models</w:t>
      </w:r>
      <w:r>
        <w:rPr>
          <w:spacing w:val="-1"/>
          <w:sz w:val="24"/>
        </w:rPr>
        <w:t xml:space="preserve"> </w:t>
      </w:r>
      <w:r>
        <w:rPr>
          <w:sz w:val="24"/>
        </w:rPr>
        <w:t>for</w:t>
      </w:r>
      <w:r>
        <w:rPr>
          <w:spacing w:val="-1"/>
          <w:sz w:val="24"/>
        </w:rPr>
        <w:t xml:space="preserve"> </w:t>
      </w:r>
      <w:r>
        <w:rPr>
          <w:sz w:val="24"/>
        </w:rPr>
        <w:t>multimodal</w:t>
      </w:r>
      <w:r>
        <w:rPr>
          <w:spacing w:val="-15"/>
          <w:sz w:val="24"/>
        </w:rPr>
        <w:t xml:space="preserve"> </w:t>
      </w:r>
      <w:r>
        <w:rPr>
          <w:sz w:val="24"/>
        </w:rPr>
        <w:t>AI</w:t>
      </w:r>
      <w:r>
        <w:rPr>
          <w:spacing w:val="-1"/>
          <w:sz w:val="24"/>
        </w:rPr>
        <w:t xml:space="preserve"> </w:t>
      </w:r>
      <w:r>
        <w:rPr>
          <w:spacing w:val="-2"/>
          <w:sz w:val="24"/>
        </w:rPr>
        <w:t>capabilities</w:t>
      </w:r>
    </w:p>
    <w:p w14:paraId="5D23F26B" w14:textId="77777777" w:rsidR="00B0389C" w:rsidRDefault="00B0389C">
      <w:pPr>
        <w:pStyle w:val="BodyText"/>
        <w:spacing w:before="31"/>
      </w:pPr>
    </w:p>
    <w:p w14:paraId="4717E5E3" w14:textId="77777777" w:rsidR="00B0389C" w:rsidRDefault="00767221">
      <w:pPr>
        <w:pStyle w:val="ListParagraph"/>
        <w:numPr>
          <w:ilvl w:val="3"/>
          <w:numId w:val="6"/>
        </w:numPr>
        <w:tabs>
          <w:tab w:val="left" w:pos="773"/>
        </w:tabs>
        <w:spacing w:before="1"/>
        <w:ind w:left="773" w:hanging="143"/>
        <w:rPr>
          <w:sz w:val="24"/>
        </w:rPr>
      </w:pPr>
      <w:r>
        <w:rPr>
          <w:b/>
          <w:sz w:val="24"/>
        </w:rPr>
        <w:t>Text</w:t>
      </w:r>
      <w:r>
        <w:rPr>
          <w:b/>
          <w:spacing w:val="-8"/>
          <w:sz w:val="24"/>
        </w:rPr>
        <w:t xml:space="preserve"> </w:t>
      </w:r>
      <w:r>
        <w:rPr>
          <w:b/>
          <w:sz w:val="24"/>
        </w:rPr>
        <w:t>Classifier:</w:t>
      </w:r>
      <w:r>
        <w:rPr>
          <w:b/>
          <w:spacing w:val="-5"/>
          <w:sz w:val="24"/>
        </w:rPr>
        <w:t xml:space="preserve"> </w:t>
      </w:r>
      <w:r>
        <w:rPr>
          <w:sz w:val="24"/>
        </w:rPr>
        <w:t>Classify</w:t>
      </w:r>
      <w:r>
        <w:rPr>
          <w:spacing w:val="-5"/>
          <w:sz w:val="24"/>
        </w:rPr>
        <w:t xml:space="preserve"> </w:t>
      </w:r>
      <w:r>
        <w:rPr>
          <w:sz w:val="24"/>
        </w:rPr>
        <w:t>input</w:t>
      </w:r>
      <w:r>
        <w:rPr>
          <w:spacing w:val="-4"/>
          <w:sz w:val="24"/>
        </w:rPr>
        <w:t xml:space="preserve"> </w:t>
      </w:r>
      <w:r>
        <w:rPr>
          <w:sz w:val="24"/>
        </w:rPr>
        <w:t>text</w:t>
      </w:r>
      <w:r>
        <w:rPr>
          <w:spacing w:val="-5"/>
          <w:sz w:val="24"/>
        </w:rPr>
        <w:t xml:space="preserve"> </w:t>
      </w:r>
      <w:r>
        <w:rPr>
          <w:sz w:val="24"/>
        </w:rPr>
        <w:t>into</w:t>
      </w:r>
      <w:r>
        <w:rPr>
          <w:spacing w:val="-5"/>
          <w:sz w:val="24"/>
        </w:rPr>
        <w:t xml:space="preserve"> </w:t>
      </w:r>
      <w:r>
        <w:rPr>
          <w:sz w:val="24"/>
        </w:rPr>
        <w:t>predefined</w:t>
      </w:r>
      <w:r>
        <w:rPr>
          <w:spacing w:val="-5"/>
          <w:sz w:val="24"/>
        </w:rPr>
        <w:t xml:space="preserve"> </w:t>
      </w:r>
      <w:r>
        <w:rPr>
          <w:sz w:val="24"/>
        </w:rPr>
        <w:t>categories</w:t>
      </w:r>
      <w:r>
        <w:rPr>
          <w:spacing w:val="-4"/>
          <w:sz w:val="24"/>
        </w:rPr>
        <w:t xml:space="preserve"> </w:t>
      </w:r>
      <w:r>
        <w:rPr>
          <w:sz w:val="24"/>
        </w:rPr>
        <w:t>using</w:t>
      </w:r>
      <w:r>
        <w:rPr>
          <w:spacing w:val="-15"/>
          <w:sz w:val="24"/>
        </w:rPr>
        <w:t xml:space="preserve"> </w:t>
      </w:r>
      <w:r>
        <w:rPr>
          <w:spacing w:val="-5"/>
          <w:sz w:val="24"/>
        </w:rPr>
        <w:t>AI</w:t>
      </w:r>
    </w:p>
    <w:p w14:paraId="7ADB0855" w14:textId="77777777" w:rsidR="00B0389C" w:rsidRDefault="00B0389C">
      <w:pPr>
        <w:pStyle w:val="BodyText"/>
        <w:spacing w:before="31"/>
      </w:pPr>
    </w:p>
    <w:p w14:paraId="3FDBA109" w14:textId="77777777" w:rsidR="00B0389C" w:rsidRDefault="00767221">
      <w:pPr>
        <w:pStyle w:val="ListParagraph"/>
        <w:numPr>
          <w:ilvl w:val="3"/>
          <w:numId w:val="6"/>
        </w:numPr>
        <w:tabs>
          <w:tab w:val="left" w:pos="773"/>
        </w:tabs>
        <w:spacing w:before="1"/>
        <w:ind w:left="773" w:hanging="143"/>
        <w:rPr>
          <w:sz w:val="24"/>
        </w:rPr>
      </w:pPr>
      <w:r>
        <w:rPr>
          <w:b/>
          <w:sz w:val="24"/>
        </w:rPr>
        <w:t>Summarizer:</w:t>
      </w:r>
      <w:r>
        <w:rPr>
          <w:b/>
          <w:spacing w:val="-1"/>
          <w:sz w:val="24"/>
        </w:rPr>
        <w:t xml:space="preserve"> </w:t>
      </w:r>
      <w:r>
        <w:rPr>
          <w:sz w:val="24"/>
        </w:rPr>
        <w:t>Generate</w:t>
      </w:r>
      <w:r>
        <w:rPr>
          <w:spacing w:val="-1"/>
          <w:sz w:val="24"/>
        </w:rPr>
        <w:t xml:space="preserve"> </w:t>
      </w:r>
      <w:r>
        <w:rPr>
          <w:sz w:val="24"/>
        </w:rPr>
        <w:t>concise</w:t>
      </w:r>
      <w:r>
        <w:rPr>
          <w:spacing w:val="-1"/>
          <w:sz w:val="24"/>
        </w:rPr>
        <w:t xml:space="preserve"> </w:t>
      </w:r>
      <w:r>
        <w:rPr>
          <w:sz w:val="24"/>
        </w:rPr>
        <w:t>summaries</w:t>
      </w:r>
      <w:r>
        <w:rPr>
          <w:spacing w:val="-1"/>
          <w:sz w:val="24"/>
        </w:rPr>
        <w:t xml:space="preserve"> </w:t>
      </w:r>
      <w:r>
        <w:rPr>
          <w:sz w:val="24"/>
        </w:rPr>
        <w:t>of</w:t>
      </w:r>
      <w:r>
        <w:rPr>
          <w:spacing w:val="-1"/>
          <w:sz w:val="24"/>
        </w:rPr>
        <w:t xml:space="preserve"> </w:t>
      </w:r>
      <w:r>
        <w:rPr>
          <w:sz w:val="24"/>
        </w:rPr>
        <w:t>lengthy</w:t>
      </w:r>
      <w:r>
        <w:rPr>
          <w:spacing w:val="-1"/>
          <w:sz w:val="24"/>
        </w:rPr>
        <w:t xml:space="preserve"> </w:t>
      </w:r>
      <w:r>
        <w:rPr>
          <w:sz w:val="24"/>
        </w:rPr>
        <w:t xml:space="preserve">text </w:t>
      </w:r>
      <w:r>
        <w:rPr>
          <w:spacing w:val="-2"/>
          <w:sz w:val="24"/>
        </w:rPr>
        <w:t>inputs</w:t>
      </w:r>
    </w:p>
    <w:p w14:paraId="67BDAF5B" w14:textId="77777777" w:rsidR="00B0389C" w:rsidRDefault="00B0389C">
      <w:pPr>
        <w:pStyle w:val="BodyText"/>
      </w:pPr>
    </w:p>
    <w:p w14:paraId="72FD3522" w14:textId="77777777" w:rsidR="00B0389C" w:rsidRDefault="00B0389C">
      <w:pPr>
        <w:pStyle w:val="BodyText"/>
        <w:spacing w:before="33"/>
      </w:pPr>
    </w:p>
    <w:p w14:paraId="76EC5BF3" w14:textId="77777777" w:rsidR="00B0389C" w:rsidRDefault="00767221">
      <w:pPr>
        <w:pStyle w:val="Heading4"/>
        <w:numPr>
          <w:ilvl w:val="2"/>
          <w:numId w:val="6"/>
        </w:numPr>
        <w:tabs>
          <w:tab w:val="left" w:pos="1030"/>
        </w:tabs>
      </w:pPr>
      <w:r>
        <w:t xml:space="preserve">Logic </w:t>
      </w:r>
      <w:r>
        <w:rPr>
          <w:spacing w:val="-2"/>
        </w:rPr>
        <w:t>Nodes</w:t>
      </w:r>
    </w:p>
    <w:p w14:paraId="64906A31" w14:textId="77777777" w:rsidR="00B0389C" w:rsidRDefault="00767221">
      <w:pPr>
        <w:pStyle w:val="ListParagraph"/>
        <w:numPr>
          <w:ilvl w:val="3"/>
          <w:numId w:val="6"/>
        </w:numPr>
        <w:tabs>
          <w:tab w:val="left" w:pos="782"/>
        </w:tabs>
        <w:spacing w:before="195" w:line="333" w:lineRule="auto"/>
        <w:ind w:right="148" w:firstLine="0"/>
        <w:rPr>
          <w:sz w:val="24"/>
        </w:rPr>
      </w:pPr>
      <w:r>
        <w:rPr>
          <w:b/>
          <w:sz w:val="24"/>
        </w:rPr>
        <w:t xml:space="preserve">IF Condition: </w:t>
      </w:r>
      <w:r>
        <w:rPr>
          <w:sz w:val="24"/>
        </w:rPr>
        <w:t>Branch workflow execution based on configurable conditions (equals, contains, greater than, etc.)</w:t>
      </w:r>
    </w:p>
    <w:p w14:paraId="1346CFD1" w14:textId="77777777" w:rsidR="00B0389C" w:rsidRDefault="00B0389C">
      <w:pPr>
        <w:pStyle w:val="ListParagraph"/>
        <w:spacing w:line="333" w:lineRule="auto"/>
        <w:rPr>
          <w:sz w:val="24"/>
        </w:rPr>
        <w:sectPr w:rsidR="00B0389C">
          <w:pgSz w:w="11910" w:h="16840"/>
          <w:pgMar w:top="1040" w:right="850" w:bottom="940" w:left="850" w:header="502" w:footer="740" w:gutter="0"/>
          <w:cols w:space="720"/>
        </w:sectPr>
      </w:pPr>
    </w:p>
    <w:p w14:paraId="1E9F3BA0" w14:textId="77777777" w:rsidR="00B0389C" w:rsidRDefault="00B0389C">
      <w:pPr>
        <w:pStyle w:val="BodyText"/>
        <w:spacing w:before="75"/>
      </w:pPr>
    </w:p>
    <w:p w14:paraId="5DBF3387" w14:textId="77777777" w:rsidR="00B0389C" w:rsidRDefault="00767221">
      <w:pPr>
        <w:pStyle w:val="ListParagraph"/>
        <w:numPr>
          <w:ilvl w:val="3"/>
          <w:numId w:val="6"/>
        </w:numPr>
        <w:tabs>
          <w:tab w:val="left" w:pos="773"/>
        </w:tabs>
        <w:spacing w:before="1"/>
        <w:ind w:left="773" w:hanging="143"/>
        <w:rPr>
          <w:sz w:val="24"/>
        </w:rPr>
      </w:pPr>
      <w:r>
        <w:rPr>
          <w:b/>
          <w:sz w:val="24"/>
        </w:rPr>
        <w:t>Switch:</w:t>
      </w:r>
      <w:r>
        <w:rPr>
          <w:b/>
          <w:spacing w:val="-3"/>
          <w:sz w:val="24"/>
        </w:rPr>
        <w:t xml:space="preserve"> </w:t>
      </w:r>
      <w:r>
        <w:rPr>
          <w:sz w:val="24"/>
        </w:rPr>
        <w:t>Route</w:t>
      </w:r>
      <w:r>
        <w:rPr>
          <w:spacing w:val="-1"/>
          <w:sz w:val="24"/>
        </w:rPr>
        <w:t xml:space="preserve"> </w:t>
      </w:r>
      <w:r>
        <w:rPr>
          <w:sz w:val="24"/>
        </w:rPr>
        <w:t>execution</w:t>
      </w:r>
      <w:r>
        <w:rPr>
          <w:spacing w:val="-2"/>
          <w:sz w:val="24"/>
        </w:rPr>
        <w:t xml:space="preserve"> </w:t>
      </w:r>
      <w:r>
        <w:rPr>
          <w:sz w:val="24"/>
        </w:rPr>
        <w:t>to</w:t>
      </w:r>
      <w:r>
        <w:rPr>
          <w:spacing w:val="-1"/>
          <w:sz w:val="24"/>
        </w:rPr>
        <w:t xml:space="preserve"> </w:t>
      </w:r>
      <w:r>
        <w:rPr>
          <w:sz w:val="24"/>
        </w:rPr>
        <w:t>multiple</w:t>
      </w:r>
      <w:r>
        <w:rPr>
          <w:spacing w:val="-1"/>
          <w:sz w:val="24"/>
        </w:rPr>
        <w:t xml:space="preserve"> </w:t>
      </w:r>
      <w:r>
        <w:rPr>
          <w:sz w:val="24"/>
        </w:rPr>
        <w:t>branches</w:t>
      </w:r>
      <w:r>
        <w:rPr>
          <w:spacing w:val="-2"/>
          <w:sz w:val="24"/>
        </w:rPr>
        <w:t xml:space="preserve"> </w:t>
      </w:r>
      <w:r>
        <w:rPr>
          <w:sz w:val="24"/>
        </w:rPr>
        <w:t>based</w:t>
      </w:r>
      <w:r>
        <w:rPr>
          <w:spacing w:val="-1"/>
          <w:sz w:val="24"/>
        </w:rPr>
        <w:t xml:space="preserve"> </w:t>
      </w:r>
      <w:r>
        <w:rPr>
          <w:sz w:val="24"/>
        </w:rPr>
        <w:t>on</w:t>
      </w:r>
      <w:r>
        <w:rPr>
          <w:spacing w:val="-2"/>
          <w:sz w:val="24"/>
        </w:rPr>
        <w:t xml:space="preserve"> </w:t>
      </w:r>
      <w:r>
        <w:rPr>
          <w:sz w:val="24"/>
        </w:rPr>
        <w:t>a</w:t>
      </w:r>
      <w:r>
        <w:rPr>
          <w:spacing w:val="-1"/>
          <w:sz w:val="24"/>
        </w:rPr>
        <w:t xml:space="preserve"> </w:t>
      </w:r>
      <w:r>
        <w:rPr>
          <w:sz w:val="24"/>
        </w:rPr>
        <w:t>value</w:t>
      </w:r>
      <w:r>
        <w:rPr>
          <w:spacing w:val="-1"/>
          <w:sz w:val="24"/>
        </w:rPr>
        <w:t xml:space="preserve"> </w:t>
      </w:r>
      <w:r>
        <w:rPr>
          <w:spacing w:val="-2"/>
          <w:sz w:val="24"/>
        </w:rPr>
        <w:t>match</w:t>
      </w:r>
    </w:p>
    <w:p w14:paraId="0B28AA0C" w14:textId="77777777" w:rsidR="00B0389C" w:rsidRDefault="00B0389C">
      <w:pPr>
        <w:pStyle w:val="BodyText"/>
        <w:spacing w:before="32"/>
      </w:pPr>
    </w:p>
    <w:p w14:paraId="32104655" w14:textId="77777777" w:rsidR="00B0389C" w:rsidRDefault="00767221">
      <w:pPr>
        <w:pStyle w:val="ListParagraph"/>
        <w:numPr>
          <w:ilvl w:val="3"/>
          <w:numId w:val="6"/>
        </w:numPr>
        <w:tabs>
          <w:tab w:val="left" w:pos="773"/>
        </w:tabs>
        <w:ind w:left="773" w:hanging="143"/>
        <w:rPr>
          <w:sz w:val="24"/>
        </w:rPr>
      </w:pPr>
      <w:r>
        <w:rPr>
          <w:b/>
          <w:sz w:val="24"/>
        </w:rPr>
        <w:t>Loop:</w:t>
      </w:r>
      <w:r>
        <w:rPr>
          <w:b/>
          <w:spacing w:val="-3"/>
          <w:sz w:val="24"/>
        </w:rPr>
        <w:t xml:space="preserve"> </w:t>
      </w:r>
      <w:r>
        <w:rPr>
          <w:sz w:val="24"/>
        </w:rPr>
        <w:t>Iterate</w:t>
      </w:r>
      <w:r>
        <w:rPr>
          <w:spacing w:val="-1"/>
          <w:sz w:val="24"/>
        </w:rPr>
        <w:t xml:space="preserve"> </w:t>
      </w:r>
      <w:r>
        <w:rPr>
          <w:sz w:val="24"/>
        </w:rPr>
        <w:t>over</w:t>
      </w:r>
      <w:r>
        <w:rPr>
          <w:spacing w:val="-1"/>
          <w:sz w:val="24"/>
        </w:rPr>
        <w:t xml:space="preserve"> </w:t>
      </w:r>
      <w:r>
        <w:rPr>
          <w:sz w:val="24"/>
        </w:rPr>
        <w:t>arrays</w:t>
      </w:r>
      <w:r>
        <w:rPr>
          <w:spacing w:val="-1"/>
          <w:sz w:val="24"/>
        </w:rPr>
        <w:t xml:space="preserve"> </w:t>
      </w:r>
      <w:r>
        <w:rPr>
          <w:sz w:val="24"/>
        </w:rPr>
        <w:t>or</w:t>
      </w:r>
      <w:r>
        <w:rPr>
          <w:spacing w:val="-1"/>
          <w:sz w:val="24"/>
        </w:rPr>
        <w:t xml:space="preserve"> </w:t>
      </w:r>
      <w:r>
        <w:rPr>
          <w:sz w:val="24"/>
        </w:rPr>
        <w:t>repeat</w:t>
      </w:r>
      <w:r>
        <w:rPr>
          <w:spacing w:val="-2"/>
          <w:sz w:val="24"/>
        </w:rPr>
        <w:t xml:space="preserve"> </w:t>
      </w:r>
      <w:r>
        <w:rPr>
          <w:sz w:val="24"/>
        </w:rPr>
        <w:t>actions</w:t>
      </w:r>
      <w:r>
        <w:rPr>
          <w:spacing w:val="-1"/>
          <w:sz w:val="24"/>
        </w:rPr>
        <w:t xml:space="preserve"> </w:t>
      </w:r>
      <w:r>
        <w:rPr>
          <w:sz w:val="24"/>
        </w:rPr>
        <w:t>a</w:t>
      </w:r>
      <w:r>
        <w:rPr>
          <w:spacing w:val="-1"/>
          <w:sz w:val="24"/>
        </w:rPr>
        <w:t xml:space="preserve"> </w:t>
      </w:r>
      <w:r>
        <w:rPr>
          <w:sz w:val="24"/>
        </w:rPr>
        <w:t>specified</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pacing w:val="-2"/>
          <w:sz w:val="24"/>
        </w:rPr>
        <w:t>times</w:t>
      </w:r>
    </w:p>
    <w:p w14:paraId="3566F8A8" w14:textId="77777777" w:rsidR="00B0389C" w:rsidRDefault="00B0389C">
      <w:pPr>
        <w:pStyle w:val="BodyText"/>
        <w:spacing w:before="32"/>
      </w:pPr>
    </w:p>
    <w:p w14:paraId="4A5E0D56" w14:textId="77777777" w:rsidR="00B0389C" w:rsidRDefault="00767221">
      <w:pPr>
        <w:pStyle w:val="ListParagraph"/>
        <w:numPr>
          <w:ilvl w:val="3"/>
          <w:numId w:val="6"/>
        </w:numPr>
        <w:tabs>
          <w:tab w:val="left" w:pos="773"/>
        </w:tabs>
        <w:ind w:left="773" w:hanging="143"/>
        <w:rPr>
          <w:sz w:val="24"/>
        </w:rPr>
      </w:pPr>
      <w:r>
        <w:rPr>
          <w:b/>
          <w:sz w:val="24"/>
        </w:rPr>
        <w:t>Merge:</w:t>
      </w:r>
      <w:r>
        <w:rPr>
          <w:b/>
          <w:spacing w:val="-1"/>
          <w:sz w:val="24"/>
        </w:rPr>
        <w:t xml:space="preserve"> </w:t>
      </w:r>
      <w:r>
        <w:rPr>
          <w:sz w:val="24"/>
        </w:rPr>
        <w:t>Combine data from</w:t>
      </w:r>
      <w:r>
        <w:rPr>
          <w:spacing w:val="-1"/>
          <w:sz w:val="24"/>
        </w:rPr>
        <w:t xml:space="preserve"> </w:t>
      </w:r>
      <w:r>
        <w:rPr>
          <w:sz w:val="24"/>
        </w:rPr>
        <w:t>multiple parallel branches</w:t>
      </w:r>
      <w:r>
        <w:rPr>
          <w:spacing w:val="-1"/>
          <w:sz w:val="24"/>
        </w:rPr>
        <w:t xml:space="preserve"> </w:t>
      </w:r>
      <w:r>
        <w:rPr>
          <w:sz w:val="24"/>
        </w:rPr>
        <w:t xml:space="preserve">into a single </w:t>
      </w:r>
      <w:r>
        <w:rPr>
          <w:spacing w:val="-4"/>
          <w:sz w:val="24"/>
        </w:rPr>
        <w:t>flow</w:t>
      </w:r>
    </w:p>
    <w:p w14:paraId="153280F3" w14:textId="77777777" w:rsidR="00B0389C" w:rsidRDefault="00B0389C">
      <w:pPr>
        <w:pStyle w:val="BodyText"/>
      </w:pPr>
    </w:p>
    <w:p w14:paraId="4D89A28C" w14:textId="77777777" w:rsidR="00B0389C" w:rsidRDefault="00B0389C">
      <w:pPr>
        <w:pStyle w:val="BodyText"/>
        <w:spacing w:before="33"/>
      </w:pPr>
    </w:p>
    <w:p w14:paraId="342DBE82" w14:textId="77777777" w:rsidR="00B0389C" w:rsidRDefault="00767221">
      <w:pPr>
        <w:pStyle w:val="Heading4"/>
        <w:numPr>
          <w:ilvl w:val="2"/>
          <w:numId w:val="6"/>
        </w:numPr>
        <w:tabs>
          <w:tab w:val="left" w:pos="1030"/>
        </w:tabs>
      </w:pPr>
      <w:r>
        <w:t xml:space="preserve">Integration </w:t>
      </w:r>
      <w:r>
        <w:rPr>
          <w:spacing w:val="-2"/>
        </w:rPr>
        <w:t>Nodes</w:t>
      </w:r>
    </w:p>
    <w:p w14:paraId="59F25F69" w14:textId="77777777" w:rsidR="00B0389C" w:rsidRDefault="00767221">
      <w:pPr>
        <w:pStyle w:val="ListParagraph"/>
        <w:numPr>
          <w:ilvl w:val="3"/>
          <w:numId w:val="6"/>
        </w:numPr>
        <w:tabs>
          <w:tab w:val="left" w:pos="773"/>
        </w:tabs>
        <w:spacing w:before="195"/>
        <w:ind w:left="773" w:hanging="143"/>
        <w:rPr>
          <w:sz w:val="24"/>
        </w:rPr>
      </w:pPr>
      <w:r>
        <w:rPr>
          <w:b/>
          <w:sz w:val="24"/>
        </w:rPr>
        <w:t xml:space="preserve">Slack: </w:t>
      </w:r>
      <w:r>
        <w:rPr>
          <w:sz w:val="24"/>
        </w:rPr>
        <w:t xml:space="preserve">Send messages, create channels, or list users in Slack </w:t>
      </w:r>
      <w:r>
        <w:rPr>
          <w:spacing w:val="-2"/>
          <w:sz w:val="24"/>
        </w:rPr>
        <w:t>workspaces</w:t>
      </w:r>
    </w:p>
    <w:p w14:paraId="42432559" w14:textId="77777777" w:rsidR="00B0389C" w:rsidRDefault="00B0389C">
      <w:pPr>
        <w:pStyle w:val="BodyText"/>
        <w:spacing w:before="32"/>
      </w:pPr>
    </w:p>
    <w:p w14:paraId="24FC97E2" w14:textId="77777777" w:rsidR="00B0389C" w:rsidRDefault="00767221">
      <w:pPr>
        <w:pStyle w:val="ListParagraph"/>
        <w:numPr>
          <w:ilvl w:val="3"/>
          <w:numId w:val="6"/>
        </w:numPr>
        <w:tabs>
          <w:tab w:val="left" w:pos="773"/>
        </w:tabs>
        <w:ind w:left="773" w:hanging="143"/>
        <w:rPr>
          <w:sz w:val="24"/>
        </w:rPr>
      </w:pPr>
      <w:r>
        <w:rPr>
          <w:b/>
          <w:sz w:val="24"/>
        </w:rPr>
        <w:t xml:space="preserve">Google Sheets: </w:t>
      </w:r>
      <w:r>
        <w:rPr>
          <w:sz w:val="24"/>
        </w:rPr>
        <w:t xml:space="preserve">Read, write, or update spreadsheet </w:t>
      </w:r>
      <w:r>
        <w:rPr>
          <w:spacing w:val="-4"/>
          <w:sz w:val="24"/>
        </w:rPr>
        <w:t>data</w:t>
      </w:r>
    </w:p>
    <w:p w14:paraId="095B76B2" w14:textId="77777777" w:rsidR="00B0389C" w:rsidRDefault="00B0389C">
      <w:pPr>
        <w:pStyle w:val="BodyText"/>
        <w:spacing w:before="32"/>
      </w:pPr>
    </w:p>
    <w:p w14:paraId="14E549FB" w14:textId="77777777" w:rsidR="00B0389C" w:rsidRDefault="00767221">
      <w:pPr>
        <w:pStyle w:val="ListParagraph"/>
        <w:numPr>
          <w:ilvl w:val="3"/>
          <w:numId w:val="6"/>
        </w:numPr>
        <w:tabs>
          <w:tab w:val="left" w:pos="773"/>
        </w:tabs>
        <w:ind w:left="773" w:hanging="143"/>
        <w:rPr>
          <w:sz w:val="24"/>
        </w:rPr>
      </w:pPr>
      <w:r>
        <w:rPr>
          <w:b/>
          <w:sz w:val="24"/>
        </w:rPr>
        <w:t xml:space="preserve">GitHub: </w:t>
      </w:r>
      <w:r>
        <w:rPr>
          <w:sz w:val="24"/>
        </w:rPr>
        <w:t xml:space="preserve">Create issues, manage repositories, and trigger on </w:t>
      </w:r>
      <w:r>
        <w:rPr>
          <w:spacing w:val="-2"/>
          <w:sz w:val="24"/>
        </w:rPr>
        <w:t>events</w:t>
      </w:r>
    </w:p>
    <w:p w14:paraId="3B53E851" w14:textId="77777777" w:rsidR="00B0389C" w:rsidRDefault="00B0389C">
      <w:pPr>
        <w:pStyle w:val="BodyText"/>
        <w:spacing w:before="32"/>
      </w:pPr>
    </w:p>
    <w:p w14:paraId="1D0445DE" w14:textId="77777777" w:rsidR="00B0389C" w:rsidRDefault="00767221">
      <w:pPr>
        <w:pStyle w:val="ListParagraph"/>
        <w:numPr>
          <w:ilvl w:val="3"/>
          <w:numId w:val="6"/>
        </w:numPr>
        <w:tabs>
          <w:tab w:val="left" w:pos="773"/>
        </w:tabs>
        <w:ind w:left="773" w:hanging="143"/>
        <w:rPr>
          <w:sz w:val="24"/>
        </w:rPr>
      </w:pPr>
      <w:r>
        <w:rPr>
          <w:b/>
          <w:sz w:val="24"/>
        </w:rPr>
        <w:t>Notion:</w:t>
      </w:r>
      <w:r>
        <w:rPr>
          <w:b/>
          <w:spacing w:val="-1"/>
          <w:sz w:val="24"/>
        </w:rPr>
        <w:t xml:space="preserve"> </w:t>
      </w:r>
      <w:r>
        <w:rPr>
          <w:sz w:val="24"/>
        </w:rPr>
        <w:t xml:space="preserve">Create or update pages and </w:t>
      </w:r>
      <w:r>
        <w:rPr>
          <w:spacing w:val="-2"/>
          <w:sz w:val="24"/>
        </w:rPr>
        <w:t>databases</w:t>
      </w:r>
    </w:p>
    <w:p w14:paraId="47F91257" w14:textId="77777777" w:rsidR="00B0389C" w:rsidRDefault="00B0389C">
      <w:pPr>
        <w:pStyle w:val="BodyText"/>
        <w:spacing w:before="32"/>
      </w:pPr>
    </w:p>
    <w:p w14:paraId="39417264" w14:textId="77777777" w:rsidR="00B0389C" w:rsidRDefault="00767221">
      <w:pPr>
        <w:pStyle w:val="ListParagraph"/>
        <w:numPr>
          <w:ilvl w:val="3"/>
          <w:numId w:val="6"/>
        </w:numPr>
        <w:tabs>
          <w:tab w:val="left" w:pos="773"/>
        </w:tabs>
        <w:ind w:left="773" w:hanging="143"/>
        <w:rPr>
          <w:sz w:val="24"/>
        </w:rPr>
      </w:pPr>
      <w:r>
        <w:rPr>
          <w:b/>
          <w:sz w:val="24"/>
        </w:rPr>
        <w:t xml:space="preserve">Stripe: </w:t>
      </w:r>
      <w:r>
        <w:rPr>
          <w:sz w:val="24"/>
        </w:rPr>
        <w:t xml:space="preserve">Process payments, manage customers, and handle </w:t>
      </w:r>
      <w:r>
        <w:rPr>
          <w:spacing w:val="-2"/>
          <w:sz w:val="24"/>
        </w:rPr>
        <w:t>subscriptions</w:t>
      </w:r>
    </w:p>
    <w:p w14:paraId="1ECE378E" w14:textId="77777777" w:rsidR="00B0389C" w:rsidRDefault="00B0389C">
      <w:pPr>
        <w:pStyle w:val="BodyText"/>
        <w:spacing w:before="32"/>
      </w:pPr>
    </w:p>
    <w:p w14:paraId="6835F22A" w14:textId="77777777" w:rsidR="00B0389C" w:rsidRDefault="00767221">
      <w:pPr>
        <w:pStyle w:val="ListParagraph"/>
        <w:numPr>
          <w:ilvl w:val="3"/>
          <w:numId w:val="6"/>
        </w:numPr>
        <w:tabs>
          <w:tab w:val="left" w:pos="773"/>
        </w:tabs>
        <w:ind w:left="773" w:hanging="143"/>
        <w:rPr>
          <w:sz w:val="24"/>
        </w:rPr>
      </w:pPr>
      <w:r>
        <w:rPr>
          <w:b/>
          <w:sz w:val="24"/>
        </w:rPr>
        <w:t>Twilio:</w:t>
      </w:r>
      <w:r>
        <w:rPr>
          <w:b/>
          <w:spacing w:val="-4"/>
          <w:sz w:val="24"/>
        </w:rPr>
        <w:t xml:space="preserve"> </w:t>
      </w:r>
      <w:r>
        <w:rPr>
          <w:sz w:val="24"/>
        </w:rPr>
        <w:t>Send</w:t>
      </w:r>
      <w:r>
        <w:rPr>
          <w:spacing w:val="-4"/>
          <w:sz w:val="24"/>
        </w:rPr>
        <w:t xml:space="preserve"> </w:t>
      </w:r>
      <w:r>
        <w:rPr>
          <w:sz w:val="24"/>
        </w:rPr>
        <w:t>SMS</w:t>
      </w:r>
      <w:r>
        <w:rPr>
          <w:spacing w:val="-4"/>
          <w:sz w:val="24"/>
        </w:rPr>
        <w:t xml:space="preserve"> </w:t>
      </w:r>
      <w:r>
        <w:rPr>
          <w:sz w:val="24"/>
        </w:rPr>
        <w:t>messages</w:t>
      </w:r>
      <w:r>
        <w:rPr>
          <w:spacing w:val="-3"/>
          <w:sz w:val="24"/>
        </w:rPr>
        <w:t xml:space="preserve"> </w:t>
      </w:r>
      <w:r>
        <w:rPr>
          <w:sz w:val="24"/>
        </w:rPr>
        <w:t>and</w:t>
      </w:r>
      <w:r>
        <w:rPr>
          <w:spacing w:val="-4"/>
          <w:sz w:val="24"/>
        </w:rPr>
        <w:t xml:space="preserve"> </w:t>
      </w:r>
      <w:r>
        <w:rPr>
          <w:sz w:val="24"/>
        </w:rPr>
        <w:t>make</w:t>
      </w:r>
      <w:r>
        <w:rPr>
          <w:spacing w:val="-4"/>
          <w:sz w:val="24"/>
        </w:rPr>
        <w:t xml:space="preserve"> </w:t>
      </w:r>
      <w:r>
        <w:rPr>
          <w:sz w:val="24"/>
        </w:rPr>
        <w:t>voice</w:t>
      </w:r>
      <w:r>
        <w:rPr>
          <w:spacing w:val="-3"/>
          <w:sz w:val="24"/>
        </w:rPr>
        <w:t xml:space="preserve"> </w:t>
      </w:r>
      <w:r>
        <w:rPr>
          <w:spacing w:val="-2"/>
          <w:sz w:val="24"/>
        </w:rPr>
        <w:t>calls</w:t>
      </w:r>
    </w:p>
    <w:p w14:paraId="78981C35" w14:textId="77777777" w:rsidR="00B0389C" w:rsidRDefault="00B0389C">
      <w:pPr>
        <w:pStyle w:val="BodyText"/>
        <w:spacing w:before="3"/>
        <w:rPr>
          <w:sz w:val="40"/>
        </w:rPr>
      </w:pPr>
    </w:p>
    <w:p w14:paraId="7E7F0D1E" w14:textId="77777777" w:rsidR="00B0389C" w:rsidRDefault="00767221">
      <w:pPr>
        <w:pStyle w:val="Heading3"/>
        <w:numPr>
          <w:ilvl w:val="1"/>
          <w:numId w:val="6"/>
        </w:numPr>
        <w:tabs>
          <w:tab w:val="left" w:pos="950"/>
        </w:tabs>
      </w:pPr>
      <w:bookmarkStart w:id="89" w:name="_TOC_250028"/>
      <w:r>
        <w:t>Credential</w:t>
      </w:r>
      <w:r>
        <w:rPr>
          <w:spacing w:val="-8"/>
        </w:rPr>
        <w:t xml:space="preserve"> </w:t>
      </w:r>
      <w:bookmarkEnd w:id="89"/>
      <w:r>
        <w:rPr>
          <w:spacing w:val="-2"/>
        </w:rPr>
        <w:t>Management</w:t>
      </w:r>
    </w:p>
    <w:p w14:paraId="6B273F71" w14:textId="77777777" w:rsidR="00B0389C" w:rsidRDefault="00767221">
      <w:pPr>
        <w:pStyle w:val="BodyText"/>
        <w:spacing w:before="10"/>
        <w:rPr>
          <w:b/>
          <w:sz w:val="6"/>
        </w:rPr>
      </w:pPr>
      <w:r>
        <w:rPr>
          <w:b/>
          <w:noProof/>
          <w:sz w:val="6"/>
        </w:rPr>
        <mc:AlternateContent>
          <mc:Choice Requires="wps">
            <w:drawing>
              <wp:anchor distT="0" distB="0" distL="0" distR="0" simplePos="0" relativeHeight="487883776" behindDoc="1" locked="0" layoutInCell="1" allowOverlap="1" wp14:anchorId="39971C9D" wp14:editId="75317D23">
                <wp:simplePos x="0" y="0"/>
                <wp:positionH relativeFrom="page">
                  <wp:posOffset>635000</wp:posOffset>
                </wp:positionH>
                <wp:positionV relativeFrom="paragraph">
                  <wp:posOffset>65757</wp:posOffset>
                </wp:positionV>
                <wp:extent cx="6290310" cy="1270"/>
                <wp:effectExtent l="0" t="0" r="0" b="0"/>
                <wp:wrapTopAndBottom/>
                <wp:docPr id="2305" name="Graphic 2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6312C25" id="Graphic 2305" o:spid="_x0000_s1026" style="position:absolute;margin-left:50pt;margin-top:5.2pt;width:495.3pt;height:.1pt;z-index:-1543270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5BB9C284" w14:textId="77777777" w:rsidR="00B0389C" w:rsidRDefault="00767221">
      <w:pPr>
        <w:pStyle w:val="BodyText"/>
        <w:spacing w:before="242" w:line="333" w:lineRule="auto"/>
        <w:ind w:left="150" w:right="149" w:firstLine="840"/>
        <w:jc w:val="both"/>
      </w:pPr>
      <w:r>
        <w:t>Credentials</w:t>
      </w:r>
      <w:r>
        <w:rPr>
          <w:spacing w:val="-15"/>
        </w:rPr>
        <w:t xml:space="preserve"> </w:t>
      </w:r>
      <w:r>
        <w:t>store</w:t>
      </w:r>
      <w:r>
        <w:rPr>
          <w:spacing w:val="-15"/>
        </w:rPr>
        <w:t xml:space="preserve"> </w:t>
      </w:r>
      <w:r>
        <w:t>sensitive</w:t>
      </w:r>
      <w:r>
        <w:rPr>
          <w:spacing w:val="-15"/>
        </w:rPr>
        <w:t xml:space="preserve"> </w:t>
      </w:r>
      <w:r>
        <w:t>authentication</w:t>
      </w:r>
      <w:r>
        <w:rPr>
          <w:spacing w:val="-15"/>
        </w:rPr>
        <w:t xml:space="preserve"> </w:t>
      </w:r>
      <w:r>
        <w:t>data</w:t>
      </w:r>
      <w:r>
        <w:rPr>
          <w:spacing w:val="-15"/>
        </w:rPr>
        <w:t xml:space="preserve"> </w:t>
      </w:r>
      <w:r>
        <w:t>(API</w:t>
      </w:r>
      <w:r>
        <w:rPr>
          <w:spacing w:val="-15"/>
        </w:rPr>
        <w:t xml:space="preserve"> </w:t>
      </w:r>
      <w:r>
        <w:t>keys,</w:t>
      </w:r>
      <w:r>
        <w:rPr>
          <w:spacing w:val="-15"/>
        </w:rPr>
        <w:t xml:space="preserve"> </w:t>
      </w:r>
      <w:r>
        <w:t>OAuth</w:t>
      </w:r>
      <w:r>
        <w:rPr>
          <w:spacing w:val="-15"/>
        </w:rPr>
        <w:t xml:space="preserve"> </w:t>
      </w:r>
      <w:r>
        <w:t>tokens)</w:t>
      </w:r>
      <w:r>
        <w:rPr>
          <w:spacing w:val="-15"/>
        </w:rPr>
        <w:t xml:space="preserve"> </w:t>
      </w:r>
      <w:r>
        <w:t>required</w:t>
      </w:r>
      <w:r>
        <w:rPr>
          <w:spacing w:val="-15"/>
        </w:rPr>
        <w:t xml:space="preserve"> </w:t>
      </w:r>
      <w:r>
        <w:t>by</w:t>
      </w:r>
      <w:r>
        <w:rPr>
          <w:spacing w:val="-15"/>
        </w:rPr>
        <w:t xml:space="preserve"> </w:t>
      </w:r>
      <w:r>
        <w:t>integration and</w:t>
      </w:r>
      <w:r>
        <w:rPr>
          <w:spacing w:val="-3"/>
        </w:rPr>
        <w:t xml:space="preserve"> </w:t>
      </w:r>
      <w:r>
        <w:t>AI nodes.</w:t>
      </w:r>
      <w:r>
        <w:rPr>
          <w:spacing w:val="-3"/>
        </w:rPr>
        <w:t xml:space="preserve"> </w:t>
      </w:r>
      <w:r>
        <w:t>All credentials are encrypted using</w:t>
      </w:r>
      <w:r>
        <w:rPr>
          <w:spacing w:val="-3"/>
        </w:rPr>
        <w:t xml:space="preserve"> </w:t>
      </w:r>
      <w:r>
        <w:t>AES-256-GCM before database storage.</w:t>
      </w:r>
    </w:p>
    <w:p w14:paraId="00683486" w14:textId="77777777" w:rsidR="00B0389C" w:rsidRDefault="00B0389C">
      <w:pPr>
        <w:pStyle w:val="BodyText"/>
        <w:spacing w:before="42"/>
      </w:pPr>
    </w:p>
    <w:p w14:paraId="38B3A1BE" w14:textId="77777777" w:rsidR="00B0389C" w:rsidRDefault="00767221">
      <w:pPr>
        <w:pStyle w:val="Heading4"/>
        <w:numPr>
          <w:ilvl w:val="2"/>
          <w:numId w:val="6"/>
        </w:numPr>
        <w:tabs>
          <w:tab w:val="left" w:pos="1030"/>
        </w:tabs>
      </w:pPr>
      <w:r>
        <w:t xml:space="preserve">Adding </w:t>
      </w:r>
      <w:r>
        <w:rPr>
          <w:spacing w:val="-2"/>
        </w:rPr>
        <w:t>Credentials</w:t>
      </w:r>
    </w:p>
    <w:p w14:paraId="5E50BE2E" w14:textId="77777777" w:rsidR="00B0389C" w:rsidRDefault="00767221">
      <w:pPr>
        <w:spacing w:before="194"/>
        <w:ind w:left="630"/>
        <w:rPr>
          <w:sz w:val="24"/>
        </w:rPr>
      </w:pPr>
      <w:r>
        <w:rPr>
          <w:b/>
          <w:sz w:val="24"/>
        </w:rPr>
        <w:t>Step</w:t>
      </w:r>
      <w:r>
        <w:rPr>
          <w:b/>
          <w:spacing w:val="-2"/>
          <w:sz w:val="24"/>
        </w:rPr>
        <w:t xml:space="preserve"> </w:t>
      </w:r>
      <w:r>
        <w:rPr>
          <w:b/>
          <w:sz w:val="24"/>
        </w:rPr>
        <w:t>1:</w:t>
      </w:r>
      <w:r>
        <w:rPr>
          <w:b/>
          <w:spacing w:val="-3"/>
          <w:sz w:val="24"/>
        </w:rPr>
        <w:t xml:space="preserve"> </w:t>
      </w:r>
      <w:r>
        <w:rPr>
          <w:sz w:val="24"/>
        </w:rPr>
        <w:t>Navigate</w:t>
      </w:r>
      <w:r>
        <w:rPr>
          <w:spacing w:val="-2"/>
          <w:sz w:val="24"/>
        </w:rPr>
        <w:t xml:space="preserve"> </w:t>
      </w:r>
      <w:r>
        <w:rPr>
          <w:sz w:val="24"/>
        </w:rPr>
        <w:t>to</w:t>
      </w:r>
      <w:r>
        <w:rPr>
          <w:spacing w:val="-1"/>
          <w:sz w:val="24"/>
        </w:rPr>
        <w:t xml:space="preserve"> </w:t>
      </w:r>
      <w:r>
        <w:rPr>
          <w:b/>
          <w:sz w:val="24"/>
        </w:rPr>
        <w:t>Credentials</w:t>
      </w:r>
      <w:r>
        <w:rPr>
          <w:b/>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sidebar</w:t>
      </w:r>
    </w:p>
    <w:p w14:paraId="5A9CCFDD" w14:textId="77777777" w:rsidR="00B0389C" w:rsidRDefault="00B0389C">
      <w:pPr>
        <w:pStyle w:val="BodyText"/>
        <w:spacing w:before="32"/>
      </w:pPr>
    </w:p>
    <w:p w14:paraId="4CDF335E" w14:textId="77777777" w:rsidR="00B0389C" w:rsidRDefault="00767221">
      <w:pPr>
        <w:pStyle w:val="Heading8"/>
        <w:spacing w:before="1"/>
        <w:ind w:left="630"/>
      </w:pPr>
      <w:r>
        <w:t>Step 2:</w:t>
      </w:r>
      <w:r>
        <w:rPr>
          <w:spacing w:val="-1"/>
        </w:rPr>
        <w:t xml:space="preserve"> </w:t>
      </w:r>
      <w:r>
        <w:rPr>
          <w:b w:val="0"/>
        </w:rPr>
        <w:t xml:space="preserve">Click </w:t>
      </w:r>
      <w:r>
        <w:t xml:space="preserve">"+ New </w:t>
      </w:r>
      <w:r>
        <w:rPr>
          <w:spacing w:val="-2"/>
        </w:rPr>
        <w:t>Credential"</w:t>
      </w:r>
    </w:p>
    <w:p w14:paraId="29C26E13" w14:textId="77777777" w:rsidR="00B0389C" w:rsidRDefault="00B0389C">
      <w:pPr>
        <w:pStyle w:val="BodyText"/>
        <w:spacing w:before="31"/>
        <w:rPr>
          <w:b/>
        </w:rPr>
      </w:pPr>
    </w:p>
    <w:p w14:paraId="230588F9" w14:textId="77777777" w:rsidR="00B0389C" w:rsidRDefault="00767221">
      <w:pPr>
        <w:pStyle w:val="BodyText"/>
        <w:spacing w:before="1" w:line="333" w:lineRule="auto"/>
        <w:ind w:left="630"/>
      </w:pPr>
      <w:r>
        <w:rPr>
          <w:b/>
          <w:spacing w:val="-2"/>
        </w:rPr>
        <w:t>Step</w:t>
      </w:r>
      <w:r>
        <w:rPr>
          <w:b/>
          <w:spacing w:val="-6"/>
        </w:rPr>
        <w:t xml:space="preserve"> </w:t>
      </w:r>
      <w:r>
        <w:rPr>
          <w:b/>
          <w:spacing w:val="-2"/>
        </w:rPr>
        <w:t>3:</w:t>
      </w:r>
      <w:r>
        <w:rPr>
          <w:b/>
          <w:spacing w:val="-6"/>
        </w:rPr>
        <w:t xml:space="preserve"> </w:t>
      </w:r>
      <w:r>
        <w:rPr>
          <w:spacing w:val="-2"/>
        </w:rPr>
        <w:t>Select</w:t>
      </w:r>
      <w:r>
        <w:rPr>
          <w:spacing w:val="-6"/>
        </w:rPr>
        <w:t xml:space="preserve"> </w:t>
      </w:r>
      <w:r>
        <w:rPr>
          <w:spacing w:val="-2"/>
        </w:rPr>
        <w:t>the</w:t>
      </w:r>
      <w:r>
        <w:rPr>
          <w:spacing w:val="-6"/>
        </w:rPr>
        <w:t xml:space="preserve"> </w:t>
      </w:r>
      <w:r>
        <w:rPr>
          <w:spacing w:val="-2"/>
        </w:rPr>
        <w:t>credential</w:t>
      </w:r>
      <w:r>
        <w:rPr>
          <w:spacing w:val="-6"/>
        </w:rPr>
        <w:t xml:space="preserve"> </w:t>
      </w:r>
      <w:r>
        <w:rPr>
          <w:spacing w:val="-2"/>
        </w:rPr>
        <w:t>type</w:t>
      </w:r>
      <w:r>
        <w:rPr>
          <w:spacing w:val="-6"/>
        </w:rPr>
        <w:t xml:space="preserve"> </w:t>
      </w:r>
      <w:r>
        <w:rPr>
          <w:spacing w:val="-2"/>
        </w:rPr>
        <w:t>(e.g.,</w:t>
      </w:r>
      <w:r>
        <w:rPr>
          <w:spacing w:val="-6"/>
        </w:rPr>
        <w:t xml:space="preserve"> </w:t>
      </w:r>
      <w:r>
        <w:rPr>
          <w:spacing w:val="-2"/>
        </w:rPr>
        <w:t>OpenAI</w:t>
      </w:r>
      <w:r>
        <w:rPr>
          <w:spacing w:val="-21"/>
        </w:rPr>
        <w:t xml:space="preserve"> </w:t>
      </w:r>
      <w:r>
        <w:rPr>
          <w:spacing w:val="-2"/>
        </w:rPr>
        <w:t>API</w:t>
      </w:r>
      <w:r>
        <w:rPr>
          <w:spacing w:val="-6"/>
        </w:rPr>
        <w:t xml:space="preserve"> </w:t>
      </w:r>
      <w:r>
        <w:rPr>
          <w:spacing w:val="-2"/>
        </w:rPr>
        <w:t>Key,</w:t>
      </w:r>
      <w:r>
        <w:rPr>
          <w:spacing w:val="-6"/>
        </w:rPr>
        <w:t xml:space="preserve"> </w:t>
      </w:r>
      <w:r>
        <w:rPr>
          <w:spacing w:val="-2"/>
        </w:rPr>
        <w:t>Slack</w:t>
      </w:r>
      <w:r>
        <w:rPr>
          <w:spacing w:val="-6"/>
        </w:rPr>
        <w:t xml:space="preserve"> </w:t>
      </w:r>
      <w:r>
        <w:rPr>
          <w:spacing w:val="-2"/>
        </w:rPr>
        <w:t>Bot</w:t>
      </w:r>
      <w:r>
        <w:rPr>
          <w:spacing w:val="-11"/>
        </w:rPr>
        <w:t xml:space="preserve"> </w:t>
      </w:r>
      <w:r>
        <w:rPr>
          <w:spacing w:val="-2"/>
        </w:rPr>
        <w:t>Token,</w:t>
      </w:r>
      <w:r>
        <w:rPr>
          <w:spacing w:val="-6"/>
        </w:rPr>
        <w:t xml:space="preserve"> </w:t>
      </w:r>
      <w:r>
        <w:rPr>
          <w:spacing w:val="-2"/>
        </w:rPr>
        <w:t>GitHub</w:t>
      </w:r>
      <w:r>
        <w:rPr>
          <w:spacing w:val="-6"/>
        </w:rPr>
        <w:t xml:space="preserve"> </w:t>
      </w:r>
      <w:r>
        <w:rPr>
          <w:spacing w:val="-2"/>
        </w:rPr>
        <w:t>Personal</w:t>
      </w:r>
      <w:r>
        <w:rPr>
          <w:spacing w:val="-21"/>
        </w:rPr>
        <w:t xml:space="preserve"> </w:t>
      </w:r>
      <w:r>
        <w:rPr>
          <w:spacing w:val="-2"/>
        </w:rPr>
        <w:t>Access Token)</w:t>
      </w:r>
    </w:p>
    <w:p w14:paraId="26648988" w14:textId="77777777" w:rsidR="00B0389C" w:rsidRDefault="00767221">
      <w:pPr>
        <w:pStyle w:val="BodyText"/>
        <w:spacing w:before="200"/>
        <w:ind w:left="630"/>
      </w:pPr>
      <w:r>
        <w:rPr>
          <w:b/>
        </w:rPr>
        <w:t>Step</w:t>
      </w:r>
      <w:r>
        <w:rPr>
          <w:b/>
          <w:spacing w:val="-2"/>
        </w:rPr>
        <w:t xml:space="preserve"> </w:t>
      </w:r>
      <w:r>
        <w:rPr>
          <w:b/>
        </w:rPr>
        <w:t>4:</w:t>
      </w:r>
      <w:r>
        <w:rPr>
          <w:b/>
          <w:spacing w:val="-2"/>
        </w:rPr>
        <w:t xml:space="preserve"> </w:t>
      </w:r>
      <w:r>
        <w:t>Enter</w:t>
      </w:r>
      <w:r>
        <w:rPr>
          <w:spacing w:val="-1"/>
        </w:rPr>
        <w:t xml:space="preserve"> </w:t>
      </w:r>
      <w:r>
        <w:t>the</w:t>
      </w:r>
      <w:r>
        <w:rPr>
          <w:spacing w:val="-1"/>
        </w:rPr>
        <w:t xml:space="preserve"> </w:t>
      </w:r>
      <w:r>
        <w:t>required</w:t>
      </w:r>
      <w:r>
        <w:rPr>
          <w:spacing w:val="-1"/>
        </w:rPr>
        <w:t xml:space="preserve"> </w:t>
      </w:r>
      <w:r>
        <w:t>fields</w:t>
      </w:r>
      <w:r>
        <w:rPr>
          <w:spacing w:val="-1"/>
        </w:rPr>
        <w:t xml:space="preserve"> </w:t>
      </w:r>
      <w:r>
        <w:t>—</w:t>
      </w:r>
      <w:r>
        <w:rPr>
          <w:spacing w:val="-1"/>
        </w:rPr>
        <w:t xml:space="preserve"> </w:t>
      </w:r>
      <w:r>
        <w:t>each</w:t>
      </w:r>
      <w:r>
        <w:rPr>
          <w:spacing w:val="-1"/>
        </w:rPr>
        <w:t xml:space="preserve"> </w:t>
      </w:r>
      <w:r>
        <w:t>field</w:t>
      </w:r>
      <w:r>
        <w:rPr>
          <w:spacing w:val="-1"/>
        </w:rPr>
        <w:t xml:space="preserve"> </w:t>
      </w:r>
      <w:r>
        <w:t>is</w:t>
      </w:r>
      <w:r>
        <w:rPr>
          <w:spacing w:val="-1"/>
        </w:rPr>
        <w:t xml:space="preserve"> </w:t>
      </w:r>
      <w:r>
        <w:t>masked</w:t>
      </w:r>
      <w:r>
        <w:rPr>
          <w:spacing w:val="-1"/>
        </w:rPr>
        <w:t xml:space="preserve"> </w:t>
      </w:r>
      <w:r>
        <w:t>for</w:t>
      </w:r>
      <w:r>
        <w:rPr>
          <w:spacing w:val="-1"/>
        </w:rPr>
        <w:t xml:space="preserve"> </w:t>
      </w:r>
      <w:r>
        <w:rPr>
          <w:spacing w:val="-2"/>
        </w:rPr>
        <w:t>security</w:t>
      </w:r>
    </w:p>
    <w:p w14:paraId="79FCEE69" w14:textId="77777777" w:rsidR="00B0389C" w:rsidRDefault="00B0389C">
      <w:pPr>
        <w:pStyle w:val="BodyText"/>
        <w:spacing w:before="32"/>
      </w:pPr>
    </w:p>
    <w:p w14:paraId="77532156" w14:textId="77777777" w:rsidR="00B0389C" w:rsidRDefault="00767221">
      <w:pPr>
        <w:ind w:left="630"/>
        <w:rPr>
          <w:sz w:val="24"/>
        </w:rPr>
      </w:pPr>
      <w:r>
        <w:rPr>
          <w:b/>
          <w:sz w:val="24"/>
        </w:rPr>
        <w:t>Step</w:t>
      </w:r>
      <w:r>
        <w:rPr>
          <w:b/>
          <w:spacing w:val="-2"/>
          <w:sz w:val="24"/>
        </w:rPr>
        <w:t xml:space="preserve"> </w:t>
      </w:r>
      <w:r>
        <w:rPr>
          <w:b/>
          <w:sz w:val="24"/>
        </w:rPr>
        <w:t>5:</w:t>
      </w:r>
      <w:r>
        <w:rPr>
          <w:b/>
          <w:spacing w:val="-1"/>
          <w:sz w:val="24"/>
        </w:rPr>
        <w:t xml:space="preserve"> </w:t>
      </w:r>
      <w:r>
        <w:rPr>
          <w:sz w:val="24"/>
        </w:rPr>
        <w:t>Click</w:t>
      </w:r>
      <w:r>
        <w:rPr>
          <w:spacing w:val="-2"/>
          <w:sz w:val="24"/>
        </w:rPr>
        <w:t xml:space="preserve"> </w:t>
      </w:r>
      <w:r>
        <w:rPr>
          <w:b/>
          <w:sz w:val="24"/>
        </w:rPr>
        <w:t>"Save"</w:t>
      </w:r>
      <w:r>
        <w:rPr>
          <w:sz w:val="24"/>
        </w:rPr>
        <w:t>.</w:t>
      </w:r>
      <w:r>
        <w:rPr>
          <w:spacing w:val="-5"/>
          <w:sz w:val="24"/>
        </w:rPr>
        <w:t xml:space="preserve"> </w:t>
      </w:r>
      <w:r>
        <w:rPr>
          <w:sz w:val="24"/>
        </w:rPr>
        <w:t>The</w:t>
      </w:r>
      <w:r>
        <w:rPr>
          <w:spacing w:val="-1"/>
          <w:sz w:val="24"/>
        </w:rPr>
        <w:t xml:space="preserve"> </w:t>
      </w:r>
      <w:r>
        <w:rPr>
          <w:sz w:val="24"/>
        </w:rPr>
        <w:t>credential</w:t>
      </w:r>
      <w:r>
        <w:rPr>
          <w:spacing w:val="-1"/>
          <w:sz w:val="24"/>
        </w:rPr>
        <w:t xml:space="preserve"> </w:t>
      </w:r>
      <w:r>
        <w:rPr>
          <w:sz w:val="24"/>
        </w:rPr>
        <w:t>is</w:t>
      </w:r>
      <w:r>
        <w:rPr>
          <w:spacing w:val="-1"/>
          <w:sz w:val="24"/>
        </w:rPr>
        <w:t xml:space="preserve"> </w:t>
      </w:r>
      <w:r>
        <w:rPr>
          <w:sz w:val="24"/>
        </w:rPr>
        <w:t>encrypted</w:t>
      </w:r>
      <w:r>
        <w:rPr>
          <w:spacing w:val="-1"/>
          <w:sz w:val="24"/>
        </w:rPr>
        <w:t xml:space="preserve"> </w:t>
      </w:r>
      <w:r>
        <w:rPr>
          <w:sz w:val="24"/>
        </w:rPr>
        <w:t>and</w:t>
      </w:r>
      <w:r>
        <w:rPr>
          <w:spacing w:val="-1"/>
          <w:sz w:val="24"/>
        </w:rPr>
        <w:t xml:space="preserve"> </w:t>
      </w:r>
      <w:r>
        <w:rPr>
          <w:sz w:val="24"/>
        </w:rPr>
        <w:t>stored</w:t>
      </w:r>
      <w:r>
        <w:rPr>
          <w:spacing w:val="-1"/>
          <w:sz w:val="24"/>
        </w:rPr>
        <w:t xml:space="preserve"> </w:t>
      </w:r>
      <w:r>
        <w:rPr>
          <w:spacing w:val="-2"/>
          <w:sz w:val="24"/>
        </w:rPr>
        <w:t>securely</w:t>
      </w:r>
    </w:p>
    <w:p w14:paraId="4B32CF5C" w14:textId="77777777" w:rsidR="00B0389C" w:rsidRDefault="00B0389C">
      <w:pPr>
        <w:pStyle w:val="BodyText"/>
      </w:pPr>
    </w:p>
    <w:p w14:paraId="7749E4A5" w14:textId="77777777" w:rsidR="00B0389C" w:rsidRDefault="00B0389C">
      <w:pPr>
        <w:pStyle w:val="BodyText"/>
        <w:spacing w:before="34"/>
      </w:pPr>
    </w:p>
    <w:p w14:paraId="68D5812E" w14:textId="77777777" w:rsidR="00B0389C" w:rsidRDefault="00767221">
      <w:pPr>
        <w:pStyle w:val="Heading4"/>
        <w:numPr>
          <w:ilvl w:val="2"/>
          <w:numId w:val="6"/>
        </w:numPr>
        <w:tabs>
          <w:tab w:val="left" w:pos="1030"/>
        </w:tabs>
      </w:pPr>
      <w:r>
        <w:t>Using</w:t>
      </w:r>
      <w:r>
        <w:rPr>
          <w:spacing w:val="-4"/>
        </w:rPr>
        <w:t xml:space="preserve"> </w:t>
      </w:r>
      <w:r>
        <w:t>Credentials</w:t>
      </w:r>
      <w:r>
        <w:rPr>
          <w:spacing w:val="-2"/>
        </w:rPr>
        <w:t xml:space="preserve"> </w:t>
      </w:r>
      <w:r>
        <w:t>in</w:t>
      </w:r>
      <w:r>
        <w:rPr>
          <w:spacing w:val="-2"/>
        </w:rPr>
        <w:t xml:space="preserve"> Nodes</w:t>
      </w:r>
    </w:p>
    <w:p w14:paraId="61C9A9A2" w14:textId="77777777" w:rsidR="00B0389C" w:rsidRDefault="00767221">
      <w:pPr>
        <w:pStyle w:val="BodyText"/>
        <w:spacing w:before="195" w:line="333" w:lineRule="auto"/>
        <w:ind w:left="150" w:right="164" w:firstLine="840"/>
        <w:jc w:val="both"/>
      </w:pPr>
      <w:r>
        <w:t>When</w:t>
      </w:r>
      <w:r>
        <w:rPr>
          <w:spacing w:val="-15"/>
        </w:rPr>
        <w:t xml:space="preserve"> </w:t>
      </w:r>
      <w:r>
        <w:t>configuring</w:t>
      </w:r>
      <w:r>
        <w:rPr>
          <w:spacing w:val="-15"/>
        </w:rPr>
        <w:t xml:space="preserve"> </w:t>
      </w:r>
      <w:r>
        <w:t>a</w:t>
      </w:r>
      <w:r>
        <w:rPr>
          <w:spacing w:val="-15"/>
        </w:rPr>
        <w:t xml:space="preserve"> </w:t>
      </w:r>
      <w:r>
        <w:t>node</w:t>
      </w:r>
      <w:r>
        <w:rPr>
          <w:spacing w:val="-15"/>
        </w:rPr>
        <w:t xml:space="preserve"> </w:t>
      </w:r>
      <w:r>
        <w:t>that</w:t>
      </w:r>
      <w:r>
        <w:rPr>
          <w:spacing w:val="-15"/>
        </w:rPr>
        <w:t xml:space="preserve"> </w:t>
      </w:r>
      <w:r>
        <w:t>requires</w:t>
      </w:r>
      <w:r>
        <w:rPr>
          <w:spacing w:val="-15"/>
        </w:rPr>
        <w:t xml:space="preserve"> </w:t>
      </w:r>
      <w:r>
        <w:t>authentication</w:t>
      </w:r>
      <w:r>
        <w:rPr>
          <w:spacing w:val="-15"/>
        </w:rPr>
        <w:t xml:space="preserve"> </w:t>
      </w:r>
      <w:r>
        <w:t>(e.g.,</w:t>
      </w:r>
      <w:r>
        <w:rPr>
          <w:spacing w:val="-15"/>
        </w:rPr>
        <w:t xml:space="preserve"> </w:t>
      </w:r>
      <w:r>
        <w:t>OpenAI,</w:t>
      </w:r>
      <w:r>
        <w:rPr>
          <w:spacing w:val="-15"/>
        </w:rPr>
        <w:t xml:space="preserve"> </w:t>
      </w:r>
      <w:r>
        <w:t>Slack),</w:t>
      </w:r>
      <w:r>
        <w:rPr>
          <w:spacing w:val="-15"/>
        </w:rPr>
        <w:t xml:space="preserve"> </w:t>
      </w:r>
      <w:r>
        <w:t>a</w:t>
      </w:r>
      <w:r>
        <w:rPr>
          <w:spacing w:val="-10"/>
        </w:rPr>
        <w:t xml:space="preserve"> </w:t>
      </w:r>
      <w:r>
        <w:rPr>
          <w:b/>
        </w:rPr>
        <w:t>Credential</w:t>
      </w:r>
      <w:r>
        <w:rPr>
          <w:b/>
          <w:spacing w:val="-15"/>
        </w:rPr>
        <w:t xml:space="preserve"> </w:t>
      </w:r>
      <w:r>
        <w:t>drop- down</w:t>
      </w:r>
      <w:r>
        <w:rPr>
          <w:spacing w:val="-4"/>
        </w:rPr>
        <w:t xml:space="preserve"> </w:t>
      </w:r>
      <w:r>
        <w:t>appears</w:t>
      </w:r>
      <w:r>
        <w:rPr>
          <w:spacing w:val="-4"/>
        </w:rPr>
        <w:t xml:space="preserve"> </w:t>
      </w:r>
      <w:r>
        <w:t>in</w:t>
      </w:r>
      <w:r>
        <w:rPr>
          <w:spacing w:val="-4"/>
        </w:rPr>
        <w:t xml:space="preserve"> </w:t>
      </w:r>
      <w:r>
        <w:t>the</w:t>
      </w:r>
      <w:r>
        <w:rPr>
          <w:spacing w:val="-4"/>
        </w:rPr>
        <w:t xml:space="preserve"> </w:t>
      </w:r>
      <w:r>
        <w:t>node</w:t>
      </w:r>
      <w:r>
        <w:rPr>
          <w:spacing w:val="-4"/>
        </w:rPr>
        <w:t xml:space="preserve"> </w:t>
      </w:r>
      <w:r>
        <w:t>configuration</w:t>
      </w:r>
      <w:r>
        <w:rPr>
          <w:spacing w:val="-4"/>
        </w:rPr>
        <w:t xml:space="preserve"> </w:t>
      </w:r>
      <w:r>
        <w:t>panel.</w:t>
      </w:r>
      <w:r>
        <w:rPr>
          <w:spacing w:val="-4"/>
        </w:rPr>
        <w:t xml:space="preserve"> </w:t>
      </w:r>
      <w:r>
        <w:t>Select</w:t>
      </w:r>
      <w:r>
        <w:rPr>
          <w:spacing w:val="-4"/>
        </w:rPr>
        <w:t xml:space="preserve"> </w:t>
      </w:r>
      <w:r>
        <w:t>the</w:t>
      </w:r>
      <w:r>
        <w:rPr>
          <w:spacing w:val="-4"/>
        </w:rPr>
        <w:t xml:space="preserve"> </w:t>
      </w:r>
      <w:r>
        <w:t>previously</w:t>
      </w:r>
      <w:r>
        <w:rPr>
          <w:spacing w:val="-4"/>
        </w:rPr>
        <w:t xml:space="preserve"> </w:t>
      </w:r>
      <w:r>
        <w:t>saved</w:t>
      </w:r>
      <w:r>
        <w:rPr>
          <w:spacing w:val="-4"/>
        </w:rPr>
        <w:t xml:space="preserve"> </w:t>
      </w:r>
      <w:r>
        <w:t>credential</w:t>
      </w:r>
      <w:r>
        <w:rPr>
          <w:spacing w:val="-4"/>
        </w:rPr>
        <w:t xml:space="preserve"> </w:t>
      </w:r>
      <w:r>
        <w:t>from</w:t>
      </w:r>
      <w:r>
        <w:rPr>
          <w:spacing w:val="-4"/>
        </w:rPr>
        <w:t xml:space="preserve"> </w:t>
      </w:r>
      <w:r>
        <w:t>the</w:t>
      </w:r>
      <w:r>
        <w:rPr>
          <w:spacing w:val="-4"/>
        </w:rPr>
        <w:t xml:space="preserve"> </w:t>
      </w:r>
      <w:r>
        <w:t>list.</w:t>
      </w:r>
      <w:r>
        <w:rPr>
          <w:spacing w:val="-4"/>
        </w:rPr>
        <w:t xml:space="preserve"> </w:t>
      </w:r>
      <w:r>
        <w:t>Cre- dentials are scoped to the user (personal) or team (shared) level.</w:t>
      </w:r>
    </w:p>
    <w:p w14:paraId="107DA996"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3FDF8B07" w14:textId="77777777" w:rsidR="00B0389C" w:rsidRDefault="00767221">
      <w:pPr>
        <w:pStyle w:val="Heading3"/>
        <w:numPr>
          <w:ilvl w:val="1"/>
          <w:numId w:val="6"/>
        </w:numPr>
        <w:tabs>
          <w:tab w:val="left" w:pos="950"/>
        </w:tabs>
        <w:spacing w:before="346"/>
      </w:pPr>
      <w:bookmarkStart w:id="90" w:name="_TOC_250027"/>
      <w:r>
        <w:lastRenderedPageBreak/>
        <w:t>Executing &amp; Monitoring</w:t>
      </w:r>
      <w:r>
        <w:rPr>
          <w:spacing w:val="-12"/>
        </w:rPr>
        <w:t xml:space="preserve"> </w:t>
      </w:r>
      <w:bookmarkEnd w:id="90"/>
      <w:r>
        <w:rPr>
          <w:spacing w:val="-2"/>
        </w:rPr>
        <w:t>Workflows</w:t>
      </w:r>
    </w:p>
    <w:p w14:paraId="7DE55378" w14:textId="77777777" w:rsidR="00B0389C" w:rsidRDefault="00767221">
      <w:pPr>
        <w:pStyle w:val="BodyText"/>
        <w:spacing w:before="11"/>
        <w:rPr>
          <w:b/>
          <w:sz w:val="6"/>
        </w:rPr>
      </w:pPr>
      <w:r>
        <w:rPr>
          <w:b/>
          <w:noProof/>
          <w:sz w:val="6"/>
        </w:rPr>
        <mc:AlternateContent>
          <mc:Choice Requires="wps">
            <w:drawing>
              <wp:anchor distT="0" distB="0" distL="0" distR="0" simplePos="0" relativeHeight="487884288" behindDoc="1" locked="0" layoutInCell="1" allowOverlap="1" wp14:anchorId="069A9A36" wp14:editId="741AABB5">
                <wp:simplePos x="0" y="0"/>
                <wp:positionH relativeFrom="page">
                  <wp:posOffset>635000</wp:posOffset>
                </wp:positionH>
                <wp:positionV relativeFrom="paragraph">
                  <wp:posOffset>66064</wp:posOffset>
                </wp:positionV>
                <wp:extent cx="6290310" cy="1270"/>
                <wp:effectExtent l="0" t="0" r="0" b="0"/>
                <wp:wrapTopAndBottom/>
                <wp:docPr id="2306" name="Graphic 2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164395E" id="Graphic 2306" o:spid="_x0000_s1026" style="position:absolute;margin-left:50pt;margin-top:5.2pt;width:495.3pt;height:.1pt;z-index:-1543219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61C0312E" w14:textId="77777777" w:rsidR="00B0389C" w:rsidRDefault="00767221">
      <w:pPr>
        <w:pStyle w:val="Heading4"/>
        <w:numPr>
          <w:ilvl w:val="2"/>
          <w:numId w:val="6"/>
        </w:numPr>
        <w:tabs>
          <w:tab w:val="left" w:pos="1030"/>
        </w:tabs>
        <w:spacing w:before="359"/>
      </w:pPr>
      <w:r>
        <w:t xml:space="preserve">Manual </w:t>
      </w:r>
      <w:r>
        <w:rPr>
          <w:spacing w:val="-2"/>
        </w:rPr>
        <w:t>Execution</w:t>
      </w:r>
    </w:p>
    <w:p w14:paraId="252BA507" w14:textId="77777777" w:rsidR="00B0389C" w:rsidRDefault="00767221">
      <w:pPr>
        <w:pStyle w:val="BodyText"/>
        <w:spacing w:before="195"/>
        <w:ind w:left="990"/>
      </w:pPr>
      <w:r>
        <w:t>To</w:t>
      </w:r>
      <w:r>
        <w:rPr>
          <w:spacing w:val="-10"/>
        </w:rPr>
        <w:t xml:space="preserve"> </w:t>
      </w:r>
      <w:r>
        <w:t>execute</w:t>
      </w:r>
      <w:r>
        <w:rPr>
          <w:spacing w:val="-9"/>
        </w:rPr>
        <w:t xml:space="preserve"> </w:t>
      </w:r>
      <w:r>
        <w:t>a</w:t>
      </w:r>
      <w:r>
        <w:rPr>
          <w:spacing w:val="-9"/>
        </w:rPr>
        <w:t xml:space="preserve"> </w:t>
      </w:r>
      <w:r>
        <w:t>workflow</w:t>
      </w:r>
      <w:r>
        <w:rPr>
          <w:spacing w:val="-9"/>
        </w:rPr>
        <w:t xml:space="preserve"> </w:t>
      </w:r>
      <w:r>
        <w:rPr>
          <w:spacing w:val="-2"/>
        </w:rPr>
        <w:t>manually:</w:t>
      </w:r>
    </w:p>
    <w:p w14:paraId="1666C5ED" w14:textId="77777777" w:rsidR="00B0389C" w:rsidRDefault="00B0389C">
      <w:pPr>
        <w:pStyle w:val="BodyText"/>
        <w:spacing w:before="32"/>
      </w:pPr>
    </w:p>
    <w:p w14:paraId="7FC3DA67" w14:textId="77777777" w:rsidR="00B0389C" w:rsidRDefault="00767221">
      <w:pPr>
        <w:pStyle w:val="BodyText"/>
        <w:ind w:left="630"/>
      </w:pPr>
      <w:r>
        <w:rPr>
          <w:b/>
        </w:rPr>
        <w:t>Step</w:t>
      </w:r>
      <w:r>
        <w:rPr>
          <w:b/>
          <w:spacing w:val="-1"/>
        </w:rPr>
        <w:t xml:space="preserve"> </w:t>
      </w:r>
      <w:r>
        <w:rPr>
          <w:b/>
        </w:rPr>
        <w:t>1:</w:t>
      </w:r>
      <w:r>
        <w:rPr>
          <w:b/>
          <w:spacing w:val="-2"/>
        </w:rPr>
        <w:t xml:space="preserve"> </w:t>
      </w:r>
      <w:r>
        <w:t>Open</w:t>
      </w:r>
      <w:r>
        <w:rPr>
          <w:spacing w:val="-1"/>
        </w:rPr>
        <w:t xml:space="preserve"> </w:t>
      </w:r>
      <w:r>
        <w:t>the</w:t>
      </w:r>
      <w:r>
        <w:rPr>
          <w:spacing w:val="-1"/>
        </w:rPr>
        <w:t xml:space="preserve"> </w:t>
      </w:r>
      <w:r>
        <w:t>desired</w:t>
      </w:r>
      <w:r>
        <w:rPr>
          <w:spacing w:val="-1"/>
        </w:rPr>
        <w:t xml:space="preserve"> </w:t>
      </w:r>
      <w:r>
        <w:t>workflow</w:t>
      </w:r>
      <w:r>
        <w:rPr>
          <w:spacing w:val="-1"/>
        </w:rPr>
        <w:t xml:space="preserve"> </w:t>
      </w:r>
      <w:r>
        <w:t>in</w:t>
      </w:r>
      <w:r>
        <w:rPr>
          <w:spacing w:val="-1"/>
        </w:rPr>
        <w:t xml:space="preserve"> </w:t>
      </w:r>
      <w:r>
        <w:t>the</w:t>
      </w:r>
      <w:r>
        <w:rPr>
          <w:spacing w:val="-1"/>
        </w:rPr>
        <w:t xml:space="preserve"> </w:t>
      </w:r>
      <w:r>
        <w:t>visual</w:t>
      </w:r>
      <w:r>
        <w:rPr>
          <w:spacing w:val="-1"/>
        </w:rPr>
        <w:t xml:space="preserve"> </w:t>
      </w:r>
      <w:r>
        <w:rPr>
          <w:spacing w:val="-2"/>
        </w:rPr>
        <w:t>editor</w:t>
      </w:r>
    </w:p>
    <w:p w14:paraId="179EA24C" w14:textId="77777777" w:rsidR="00B0389C" w:rsidRDefault="00B0389C">
      <w:pPr>
        <w:pStyle w:val="BodyText"/>
        <w:spacing w:before="31"/>
      </w:pPr>
    </w:p>
    <w:p w14:paraId="3BC50145" w14:textId="77777777" w:rsidR="00B0389C" w:rsidRDefault="00767221">
      <w:pPr>
        <w:ind w:left="630"/>
        <w:rPr>
          <w:sz w:val="24"/>
        </w:rPr>
      </w:pPr>
      <w:r>
        <w:rPr>
          <w:b/>
          <w:sz w:val="24"/>
        </w:rPr>
        <w:t>Step</w:t>
      </w:r>
      <w:r>
        <w:rPr>
          <w:b/>
          <w:spacing w:val="-9"/>
          <w:sz w:val="24"/>
        </w:rPr>
        <w:t xml:space="preserve"> </w:t>
      </w:r>
      <w:r>
        <w:rPr>
          <w:b/>
          <w:sz w:val="24"/>
        </w:rPr>
        <w:t>2:</w:t>
      </w:r>
      <w:r>
        <w:rPr>
          <w:b/>
          <w:spacing w:val="-9"/>
          <w:sz w:val="24"/>
        </w:rPr>
        <w:t xml:space="preserve"> </w:t>
      </w:r>
      <w:r>
        <w:rPr>
          <w:sz w:val="24"/>
        </w:rPr>
        <w:t>Click</w:t>
      </w:r>
      <w:r>
        <w:rPr>
          <w:spacing w:val="-8"/>
          <w:sz w:val="24"/>
        </w:rPr>
        <w:t xml:space="preserve"> </w:t>
      </w:r>
      <w:r>
        <w:rPr>
          <w:sz w:val="24"/>
        </w:rPr>
        <w:t>the</w:t>
      </w:r>
      <w:r>
        <w:rPr>
          <w:spacing w:val="-9"/>
          <w:sz w:val="24"/>
        </w:rPr>
        <w:t xml:space="preserve"> </w:t>
      </w:r>
      <w:r>
        <w:rPr>
          <w:b/>
          <w:sz w:val="24"/>
        </w:rPr>
        <w:t>"</w:t>
      </w:r>
      <w:r>
        <w:rPr>
          <w:rFonts w:ascii="Arial MT" w:hAnsi="Arial MT"/>
          <w:sz w:val="24"/>
        </w:rPr>
        <w:t>¶</w:t>
      </w:r>
      <w:r>
        <w:rPr>
          <w:b/>
          <w:sz w:val="24"/>
        </w:rPr>
        <w:t>Run"</w:t>
      </w:r>
      <w:r>
        <w:rPr>
          <w:b/>
          <w:spacing w:val="-9"/>
          <w:sz w:val="24"/>
        </w:rPr>
        <w:t xml:space="preserve"> </w:t>
      </w:r>
      <w:r>
        <w:rPr>
          <w:sz w:val="24"/>
        </w:rPr>
        <w:t>button</w:t>
      </w:r>
      <w:r>
        <w:rPr>
          <w:spacing w:val="-8"/>
          <w:sz w:val="24"/>
        </w:rPr>
        <w:t xml:space="preserve"> </w:t>
      </w:r>
      <w:r>
        <w:rPr>
          <w:sz w:val="24"/>
        </w:rPr>
        <w:t>in</w:t>
      </w:r>
      <w:r>
        <w:rPr>
          <w:spacing w:val="-9"/>
          <w:sz w:val="24"/>
        </w:rPr>
        <w:t xml:space="preserve"> </w:t>
      </w:r>
      <w:r>
        <w:rPr>
          <w:sz w:val="24"/>
        </w:rPr>
        <w:t>the</w:t>
      </w:r>
      <w:r>
        <w:rPr>
          <w:spacing w:val="-8"/>
          <w:sz w:val="24"/>
        </w:rPr>
        <w:t xml:space="preserve"> </w:t>
      </w:r>
      <w:r>
        <w:rPr>
          <w:sz w:val="24"/>
        </w:rPr>
        <w:t>editor</w:t>
      </w:r>
      <w:r>
        <w:rPr>
          <w:spacing w:val="-8"/>
          <w:sz w:val="24"/>
        </w:rPr>
        <w:t xml:space="preserve"> </w:t>
      </w:r>
      <w:r>
        <w:rPr>
          <w:spacing w:val="-2"/>
          <w:sz w:val="24"/>
        </w:rPr>
        <w:t>toolbar</w:t>
      </w:r>
    </w:p>
    <w:p w14:paraId="0FCE8EBC" w14:textId="77777777" w:rsidR="00B0389C" w:rsidRDefault="00B0389C">
      <w:pPr>
        <w:pStyle w:val="BodyText"/>
        <w:spacing w:before="32"/>
      </w:pPr>
    </w:p>
    <w:p w14:paraId="02466D89" w14:textId="77777777" w:rsidR="00B0389C" w:rsidRDefault="00767221">
      <w:pPr>
        <w:pStyle w:val="BodyText"/>
        <w:spacing w:line="333" w:lineRule="auto"/>
        <w:ind w:left="630" w:right="55"/>
      </w:pPr>
      <w:r>
        <w:rPr>
          <w:b/>
        </w:rPr>
        <w:t xml:space="preserve">Step 3: </w:t>
      </w:r>
      <w:r>
        <w:t xml:space="preserve">The execution begins from the Trigger node and progresses through connected nodes se- </w:t>
      </w:r>
      <w:r>
        <w:rPr>
          <w:spacing w:val="-2"/>
        </w:rPr>
        <w:t>quentially</w:t>
      </w:r>
    </w:p>
    <w:p w14:paraId="62E4CCD3" w14:textId="77777777" w:rsidR="00B0389C" w:rsidRDefault="00767221">
      <w:pPr>
        <w:pStyle w:val="BodyText"/>
        <w:spacing w:before="201"/>
        <w:ind w:left="630"/>
      </w:pPr>
      <w:r>
        <w:rPr>
          <w:b/>
        </w:rPr>
        <w:t>Step</w:t>
      </w:r>
      <w:r>
        <w:rPr>
          <w:b/>
          <w:spacing w:val="-1"/>
        </w:rPr>
        <w:t xml:space="preserve"> </w:t>
      </w:r>
      <w:r>
        <w:rPr>
          <w:b/>
        </w:rPr>
        <w:t>4:</w:t>
      </w:r>
      <w:r>
        <w:rPr>
          <w:b/>
          <w:spacing w:val="-1"/>
        </w:rPr>
        <w:t xml:space="preserve"> </w:t>
      </w:r>
      <w:r>
        <w:t>Execution status is</w:t>
      </w:r>
      <w:r>
        <w:rPr>
          <w:spacing w:val="-1"/>
        </w:rPr>
        <w:t xml:space="preserve"> </w:t>
      </w:r>
      <w:r>
        <w:t>displayed on each node</w:t>
      </w:r>
      <w:r>
        <w:rPr>
          <w:spacing w:val="-1"/>
        </w:rPr>
        <w:t xml:space="preserve"> </w:t>
      </w:r>
      <w:r>
        <w:t>in real-time (green =</w:t>
      </w:r>
      <w:r>
        <w:rPr>
          <w:spacing w:val="-1"/>
        </w:rPr>
        <w:t xml:space="preserve"> </w:t>
      </w:r>
      <w:r>
        <w:t xml:space="preserve">success, red = </w:t>
      </w:r>
      <w:r>
        <w:rPr>
          <w:spacing w:val="-2"/>
        </w:rPr>
        <w:t>error)</w:t>
      </w:r>
    </w:p>
    <w:p w14:paraId="7E92B35C" w14:textId="77777777" w:rsidR="00B0389C" w:rsidRDefault="00B0389C">
      <w:pPr>
        <w:pStyle w:val="BodyText"/>
      </w:pPr>
    </w:p>
    <w:p w14:paraId="5CF7D92A" w14:textId="77777777" w:rsidR="00B0389C" w:rsidRDefault="00B0389C">
      <w:pPr>
        <w:pStyle w:val="BodyText"/>
        <w:spacing w:before="33"/>
      </w:pPr>
    </w:p>
    <w:p w14:paraId="2B530D21" w14:textId="77777777" w:rsidR="00B0389C" w:rsidRDefault="00767221">
      <w:pPr>
        <w:pStyle w:val="Heading4"/>
        <w:numPr>
          <w:ilvl w:val="2"/>
          <w:numId w:val="6"/>
        </w:numPr>
        <w:tabs>
          <w:tab w:val="left" w:pos="1030"/>
        </w:tabs>
      </w:pPr>
      <w:r>
        <w:t>Viewing</w:t>
      </w:r>
      <w:r>
        <w:rPr>
          <w:spacing w:val="-6"/>
        </w:rPr>
        <w:t xml:space="preserve"> </w:t>
      </w:r>
      <w:r>
        <w:t>Execution</w:t>
      </w:r>
      <w:r>
        <w:rPr>
          <w:spacing w:val="-6"/>
        </w:rPr>
        <w:t xml:space="preserve"> </w:t>
      </w:r>
      <w:r>
        <w:rPr>
          <w:spacing w:val="-2"/>
        </w:rPr>
        <w:t>History</w:t>
      </w:r>
    </w:p>
    <w:p w14:paraId="2C2B81E8" w14:textId="77777777" w:rsidR="00B0389C" w:rsidRDefault="00767221">
      <w:pPr>
        <w:pStyle w:val="BodyText"/>
        <w:spacing w:before="195" w:line="333" w:lineRule="auto"/>
        <w:ind w:left="150" w:right="148" w:firstLine="840"/>
        <w:jc w:val="both"/>
      </w:pPr>
      <w:r>
        <w:t>Navigate</w:t>
      </w:r>
      <w:r>
        <w:rPr>
          <w:spacing w:val="-11"/>
        </w:rPr>
        <w:t xml:space="preserve"> </w:t>
      </w:r>
      <w:r>
        <w:t>to</w:t>
      </w:r>
      <w:r>
        <w:rPr>
          <w:spacing w:val="-7"/>
        </w:rPr>
        <w:t xml:space="preserve"> </w:t>
      </w:r>
      <w:r>
        <w:rPr>
          <w:b/>
        </w:rPr>
        <w:t>Executions</w:t>
      </w:r>
      <w:r>
        <w:rPr>
          <w:b/>
          <w:spacing w:val="-11"/>
        </w:rPr>
        <w:t xml:space="preserve"> </w:t>
      </w:r>
      <w:r>
        <w:t>from</w:t>
      </w:r>
      <w:r>
        <w:rPr>
          <w:spacing w:val="-11"/>
        </w:rPr>
        <w:t xml:space="preserve"> </w:t>
      </w:r>
      <w:r>
        <w:t>the</w:t>
      </w:r>
      <w:r>
        <w:rPr>
          <w:spacing w:val="-11"/>
        </w:rPr>
        <w:t xml:space="preserve"> </w:t>
      </w:r>
      <w:r>
        <w:t>sidebar</w:t>
      </w:r>
      <w:r>
        <w:rPr>
          <w:spacing w:val="-11"/>
        </w:rPr>
        <w:t xml:space="preserve"> </w:t>
      </w:r>
      <w:r>
        <w:t>to</w:t>
      </w:r>
      <w:r>
        <w:rPr>
          <w:spacing w:val="-11"/>
        </w:rPr>
        <w:t xml:space="preserve"> </w:t>
      </w:r>
      <w:r>
        <w:t>view</w:t>
      </w:r>
      <w:r>
        <w:rPr>
          <w:spacing w:val="-11"/>
        </w:rPr>
        <w:t xml:space="preserve"> </w:t>
      </w:r>
      <w:r>
        <w:t>all</w:t>
      </w:r>
      <w:r>
        <w:rPr>
          <w:spacing w:val="-11"/>
        </w:rPr>
        <w:t xml:space="preserve"> </w:t>
      </w:r>
      <w:r>
        <w:t>past</w:t>
      </w:r>
      <w:r>
        <w:rPr>
          <w:spacing w:val="-11"/>
        </w:rPr>
        <w:t xml:space="preserve"> </w:t>
      </w:r>
      <w:r>
        <w:t>workflow</w:t>
      </w:r>
      <w:r>
        <w:rPr>
          <w:spacing w:val="-11"/>
        </w:rPr>
        <w:t xml:space="preserve"> </w:t>
      </w:r>
      <w:r>
        <w:t>runs.</w:t>
      </w:r>
      <w:r>
        <w:rPr>
          <w:spacing w:val="-11"/>
        </w:rPr>
        <w:t xml:space="preserve"> </w:t>
      </w:r>
      <w:r>
        <w:t>Each</w:t>
      </w:r>
      <w:r>
        <w:rPr>
          <w:spacing w:val="-11"/>
        </w:rPr>
        <w:t xml:space="preserve"> </w:t>
      </w:r>
      <w:r>
        <w:t>execution</w:t>
      </w:r>
      <w:r>
        <w:rPr>
          <w:spacing w:val="-11"/>
        </w:rPr>
        <w:t xml:space="preserve"> </w:t>
      </w:r>
      <w:r>
        <w:t xml:space="preserve">record </w:t>
      </w:r>
      <w:r>
        <w:rPr>
          <w:spacing w:val="-2"/>
        </w:rPr>
        <w:t>includes:</w:t>
      </w:r>
    </w:p>
    <w:p w14:paraId="1C236FBC" w14:textId="77777777" w:rsidR="00B0389C" w:rsidRDefault="00767221">
      <w:pPr>
        <w:pStyle w:val="ListParagraph"/>
        <w:numPr>
          <w:ilvl w:val="3"/>
          <w:numId w:val="6"/>
        </w:numPr>
        <w:tabs>
          <w:tab w:val="left" w:pos="773"/>
        </w:tabs>
        <w:spacing w:before="200"/>
        <w:ind w:left="773" w:hanging="143"/>
        <w:rPr>
          <w:sz w:val="24"/>
        </w:rPr>
      </w:pPr>
      <w:r>
        <w:rPr>
          <w:b/>
          <w:sz w:val="24"/>
        </w:rPr>
        <w:t>Status:</w:t>
      </w:r>
      <w:r>
        <w:rPr>
          <w:b/>
          <w:spacing w:val="-2"/>
          <w:sz w:val="24"/>
        </w:rPr>
        <w:t xml:space="preserve"> </w:t>
      </w:r>
      <w:r>
        <w:rPr>
          <w:sz w:val="24"/>
        </w:rPr>
        <w:t>Success,</w:t>
      </w:r>
      <w:r>
        <w:rPr>
          <w:spacing w:val="-1"/>
          <w:sz w:val="24"/>
        </w:rPr>
        <w:t xml:space="preserve"> </w:t>
      </w:r>
      <w:r>
        <w:rPr>
          <w:sz w:val="24"/>
        </w:rPr>
        <w:t>Failed,</w:t>
      </w:r>
      <w:r>
        <w:rPr>
          <w:spacing w:val="-1"/>
          <w:sz w:val="24"/>
        </w:rPr>
        <w:t xml:space="preserve"> </w:t>
      </w:r>
      <w:r>
        <w:rPr>
          <w:sz w:val="24"/>
        </w:rPr>
        <w:t>or</w:t>
      </w:r>
      <w:r>
        <w:rPr>
          <w:spacing w:val="-1"/>
          <w:sz w:val="24"/>
        </w:rPr>
        <w:t xml:space="preserve"> </w:t>
      </w:r>
      <w:r>
        <w:rPr>
          <w:spacing w:val="-2"/>
          <w:sz w:val="24"/>
        </w:rPr>
        <w:t>Running</w:t>
      </w:r>
    </w:p>
    <w:p w14:paraId="16823998" w14:textId="77777777" w:rsidR="00B0389C" w:rsidRDefault="00B0389C">
      <w:pPr>
        <w:pStyle w:val="BodyText"/>
        <w:spacing w:before="32"/>
      </w:pPr>
    </w:p>
    <w:p w14:paraId="1CE83BD6" w14:textId="77777777" w:rsidR="00B0389C" w:rsidRDefault="00767221">
      <w:pPr>
        <w:pStyle w:val="ListParagraph"/>
        <w:numPr>
          <w:ilvl w:val="3"/>
          <w:numId w:val="6"/>
        </w:numPr>
        <w:tabs>
          <w:tab w:val="left" w:pos="773"/>
        </w:tabs>
        <w:ind w:left="773" w:hanging="143"/>
        <w:rPr>
          <w:sz w:val="24"/>
        </w:rPr>
      </w:pPr>
      <w:r>
        <w:rPr>
          <w:b/>
          <w:sz w:val="24"/>
        </w:rPr>
        <w:t>Duration:</w:t>
      </w:r>
      <w:r>
        <w:rPr>
          <w:b/>
          <w:spacing w:val="-11"/>
          <w:sz w:val="24"/>
        </w:rPr>
        <w:t xml:space="preserve"> </w:t>
      </w:r>
      <w:r>
        <w:rPr>
          <w:sz w:val="24"/>
        </w:rPr>
        <w:t>Total</w:t>
      </w:r>
      <w:r>
        <w:rPr>
          <w:spacing w:val="-5"/>
          <w:sz w:val="24"/>
        </w:rPr>
        <w:t xml:space="preserve"> </w:t>
      </w:r>
      <w:r>
        <w:rPr>
          <w:sz w:val="24"/>
        </w:rPr>
        <w:t>execution</w:t>
      </w:r>
      <w:r>
        <w:rPr>
          <w:spacing w:val="-6"/>
          <w:sz w:val="24"/>
        </w:rPr>
        <w:t xml:space="preserve"> </w:t>
      </w:r>
      <w:r>
        <w:rPr>
          <w:sz w:val="24"/>
        </w:rPr>
        <w:t>time</w:t>
      </w:r>
      <w:r>
        <w:rPr>
          <w:spacing w:val="-6"/>
          <w:sz w:val="24"/>
        </w:rPr>
        <w:t xml:space="preserve"> </w:t>
      </w:r>
      <w:r>
        <w:rPr>
          <w:sz w:val="24"/>
        </w:rPr>
        <w:t>in</w:t>
      </w:r>
      <w:r>
        <w:rPr>
          <w:spacing w:val="-5"/>
          <w:sz w:val="24"/>
        </w:rPr>
        <w:t xml:space="preserve"> </w:t>
      </w:r>
      <w:r>
        <w:rPr>
          <w:spacing w:val="-2"/>
          <w:sz w:val="24"/>
        </w:rPr>
        <w:t>seconds</w:t>
      </w:r>
    </w:p>
    <w:p w14:paraId="144C3C63" w14:textId="77777777" w:rsidR="00B0389C" w:rsidRDefault="00B0389C">
      <w:pPr>
        <w:pStyle w:val="BodyText"/>
        <w:spacing w:before="32"/>
      </w:pPr>
    </w:p>
    <w:p w14:paraId="4BB56BEB" w14:textId="77777777" w:rsidR="00B0389C" w:rsidRDefault="00767221">
      <w:pPr>
        <w:pStyle w:val="ListParagraph"/>
        <w:numPr>
          <w:ilvl w:val="3"/>
          <w:numId w:val="6"/>
        </w:numPr>
        <w:tabs>
          <w:tab w:val="left" w:pos="773"/>
        </w:tabs>
        <w:spacing w:before="1"/>
        <w:ind w:left="773" w:hanging="143"/>
        <w:rPr>
          <w:sz w:val="24"/>
        </w:rPr>
      </w:pPr>
      <w:r>
        <w:rPr>
          <w:b/>
          <w:sz w:val="24"/>
        </w:rPr>
        <w:t>Trigger</w:t>
      </w:r>
      <w:r>
        <w:rPr>
          <w:b/>
          <w:spacing w:val="-17"/>
          <w:sz w:val="24"/>
        </w:rPr>
        <w:t xml:space="preserve"> </w:t>
      </w:r>
      <w:r>
        <w:rPr>
          <w:b/>
          <w:sz w:val="24"/>
        </w:rPr>
        <w:t>Type:</w:t>
      </w:r>
      <w:r>
        <w:rPr>
          <w:b/>
          <w:spacing w:val="-14"/>
          <w:sz w:val="24"/>
        </w:rPr>
        <w:t xml:space="preserve"> </w:t>
      </w:r>
      <w:r>
        <w:rPr>
          <w:sz w:val="24"/>
        </w:rPr>
        <w:t>Manual,</w:t>
      </w:r>
      <w:r>
        <w:rPr>
          <w:spacing w:val="-15"/>
          <w:sz w:val="24"/>
        </w:rPr>
        <w:t xml:space="preserve"> </w:t>
      </w:r>
      <w:r>
        <w:rPr>
          <w:sz w:val="24"/>
        </w:rPr>
        <w:t>Webhook,</w:t>
      </w:r>
      <w:r>
        <w:rPr>
          <w:spacing w:val="-10"/>
          <w:sz w:val="24"/>
        </w:rPr>
        <w:t xml:space="preserve"> </w:t>
      </w:r>
      <w:r>
        <w:rPr>
          <w:sz w:val="24"/>
        </w:rPr>
        <w:t>or</w:t>
      </w:r>
      <w:r>
        <w:rPr>
          <w:spacing w:val="-9"/>
          <w:sz w:val="24"/>
        </w:rPr>
        <w:t xml:space="preserve"> </w:t>
      </w:r>
      <w:r>
        <w:rPr>
          <w:spacing w:val="-2"/>
          <w:sz w:val="24"/>
        </w:rPr>
        <w:t>Schedule</w:t>
      </w:r>
    </w:p>
    <w:p w14:paraId="09F9FAEE" w14:textId="77777777" w:rsidR="00B0389C" w:rsidRDefault="00B0389C">
      <w:pPr>
        <w:pStyle w:val="BodyText"/>
        <w:spacing w:before="31"/>
      </w:pPr>
    </w:p>
    <w:p w14:paraId="561C26CB" w14:textId="77777777" w:rsidR="00B0389C" w:rsidRDefault="00767221">
      <w:pPr>
        <w:pStyle w:val="ListParagraph"/>
        <w:numPr>
          <w:ilvl w:val="3"/>
          <w:numId w:val="6"/>
        </w:numPr>
        <w:tabs>
          <w:tab w:val="left" w:pos="784"/>
        </w:tabs>
        <w:spacing w:before="1" w:line="333" w:lineRule="auto"/>
        <w:ind w:right="148" w:firstLine="0"/>
        <w:rPr>
          <w:sz w:val="24"/>
        </w:rPr>
      </w:pPr>
      <w:r>
        <w:rPr>
          <w:b/>
          <w:sz w:val="24"/>
        </w:rPr>
        <w:t xml:space="preserve">Node-Level Output: </w:t>
      </w:r>
      <w:r>
        <w:rPr>
          <w:sz w:val="24"/>
        </w:rPr>
        <w:t xml:space="preserve">Click on any execution to view individual node inputs/outputs and error </w:t>
      </w:r>
      <w:r>
        <w:rPr>
          <w:spacing w:val="-2"/>
          <w:sz w:val="24"/>
        </w:rPr>
        <w:t>messages</w:t>
      </w:r>
    </w:p>
    <w:p w14:paraId="11092BA4" w14:textId="77777777" w:rsidR="00B0389C" w:rsidRDefault="00B0389C">
      <w:pPr>
        <w:pStyle w:val="BodyText"/>
        <w:spacing w:before="201"/>
      </w:pPr>
    </w:p>
    <w:p w14:paraId="27DBE9A7" w14:textId="77777777" w:rsidR="00B0389C" w:rsidRDefault="00767221">
      <w:pPr>
        <w:pStyle w:val="Heading4"/>
        <w:numPr>
          <w:ilvl w:val="2"/>
          <w:numId w:val="6"/>
        </w:numPr>
        <w:tabs>
          <w:tab w:val="left" w:pos="1030"/>
        </w:tabs>
        <w:spacing w:before="1"/>
      </w:pPr>
      <w:r>
        <w:t>Error</w:t>
      </w:r>
      <w:r>
        <w:rPr>
          <w:spacing w:val="-8"/>
        </w:rPr>
        <w:t xml:space="preserve"> </w:t>
      </w:r>
      <w:r>
        <w:rPr>
          <w:spacing w:val="-2"/>
        </w:rPr>
        <w:t>Handling</w:t>
      </w:r>
    </w:p>
    <w:p w14:paraId="3A9F728D" w14:textId="77777777" w:rsidR="00B0389C" w:rsidRDefault="00767221">
      <w:pPr>
        <w:pStyle w:val="BodyText"/>
        <w:spacing w:before="194" w:line="333" w:lineRule="auto"/>
        <w:ind w:left="150" w:right="149" w:firstLine="840"/>
        <w:jc w:val="both"/>
      </w:pPr>
      <w:r>
        <w:t>When</w:t>
      </w:r>
      <w:r>
        <w:rPr>
          <w:spacing w:val="-4"/>
        </w:rPr>
        <w:t xml:space="preserve"> </w:t>
      </w:r>
      <w:r>
        <w:t>an</w:t>
      </w:r>
      <w:r>
        <w:rPr>
          <w:spacing w:val="-4"/>
        </w:rPr>
        <w:t xml:space="preserve"> </w:t>
      </w:r>
      <w:r>
        <w:t>execution</w:t>
      </w:r>
      <w:r>
        <w:rPr>
          <w:spacing w:val="-4"/>
        </w:rPr>
        <w:t xml:space="preserve"> </w:t>
      </w:r>
      <w:r>
        <w:t>fails,</w:t>
      </w:r>
      <w:r>
        <w:rPr>
          <w:spacing w:val="-4"/>
        </w:rPr>
        <w:t xml:space="preserve"> </w:t>
      </w:r>
      <w:r>
        <w:t>the</w:t>
      </w:r>
      <w:r>
        <w:rPr>
          <w:spacing w:val="-4"/>
        </w:rPr>
        <w:t xml:space="preserve"> </w:t>
      </w:r>
      <w:r>
        <w:t>failed</w:t>
      </w:r>
      <w:r>
        <w:rPr>
          <w:spacing w:val="-4"/>
        </w:rPr>
        <w:t xml:space="preserve"> </w:t>
      </w:r>
      <w:r>
        <w:t>node</w:t>
      </w:r>
      <w:r>
        <w:rPr>
          <w:spacing w:val="-4"/>
        </w:rPr>
        <w:t xml:space="preserve"> </w:t>
      </w:r>
      <w:r>
        <w:t>is</w:t>
      </w:r>
      <w:r>
        <w:rPr>
          <w:spacing w:val="-4"/>
        </w:rPr>
        <w:t xml:space="preserve"> </w:t>
      </w:r>
      <w:r>
        <w:t>highlighted</w:t>
      </w:r>
      <w:r>
        <w:rPr>
          <w:spacing w:val="-4"/>
        </w:rPr>
        <w:t xml:space="preserve"> </w:t>
      </w:r>
      <w:r>
        <w:t>in</w:t>
      </w:r>
      <w:r>
        <w:rPr>
          <w:spacing w:val="-4"/>
        </w:rPr>
        <w:t xml:space="preserve"> </w:t>
      </w:r>
      <w:r>
        <w:t>red.</w:t>
      </w:r>
      <w:r>
        <w:rPr>
          <w:spacing w:val="-4"/>
        </w:rPr>
        <w:t xml:space="preserve"> </w:t>
      </w:r>
      <w:r>
        <w:t>Users</w:t>
      </w:r>
      <w:r>
        <w:rPr>
          <w:spacing w:val="-4"/>
        </w:rPr>
        <w:t xml:space="preserve"> </w:t>
      </w:r>
      <w:r>
        <w:t>can</w:t>
      </w:r>
      <w:r>
        <w:rPr>
          <w:spacing w:val="-4"/>
        </w:rPr>
        <w:t xml:space="preserve"> </w:t>
      </w:r>
      <w:r>
        <w:t>click</w:t>
      </w:r>
      <w:r>
        <w:rPr>
          <w:spacing w:val="-4"/>
        </w:rPr>
        <w:t xml:space="preserve"> </w:t>
      </w:r>
      <w:r>
        <w:t>the</w:t>
      </w:r>
      <w:r>
        <w:rPr>
          <w:spacing w:val="-4"/>
        </w:rPr>
        <w:t xml:space="preserve"> </w:t>
      </w:r>
      <w:r>
        <w:t>node</w:t>
      </w:r>
      <w:r>
        <w:rPr>
          <w:spacing w:val="-4"/>
        </w:rPr>
        <w:t xml:space="preserve"> </w:t>
      </w:r>
      <w:r>
        <w:t>to</w:t>
      </w:r>
      <w:r>
        <w:rPr>
          <w:spacing w:val="-4"/>
        </w:rPr>
        <w:t xml:space="preserve"> </w:t>
      </w:r>
      <w:r>
        <w:t>view the</w:t>
      </w:r>
      <w:r>
        <w:rPr>
          <w:spacing w:val="-1"/>
        </w:rPr>
        <w:t xml:space="preserve"> </w:t>
      </w:r>
      <w:r>
        <w:t>error</w:t>
      </w:r>
      <w:r>
        <w:rPr>
          <w:spacing w:val="-1"/>
        </w:rPr>
        <w:t xml:space="preserve"> </w:t>
      </w:r>
      <w:r>
        <w:t>details</w:t>
      </w:r>
      <w:r>
        <w:rPr>
          <w:spacing w:val="-1"/>
        </w:rPr>
        <w:t xml:space="preserve"> </w:t>
      </w:r>
      <w:r>
        <w:t>including</w:t>
      </w:r>
      <w:r>
        <w:rPr>
          <w:spacing w:val="-1"/>
        </w:rPr>
        <w:t xml:space="preserve"> </w:t>
      </w:r>
      <w:r>
        <w:t>the</w:t>
      </w:r>
      <w:r>
        <w:rPr>
          <w:spacing w:val="-1"/>
        </w:rPr>
        <w:t xml:space="preserve"> </w:t>
      </w:r>
      <w:r>
        <w:t>error</w:t>
      </w:r>
      <w:r>
        <w:rPr>
          <w:spacing w:val="-1"/>
        </w:rPr>
        <w:t xml:space="preserve"> </w:t>
      </w:r>
      <w:r>
        <w:t>message,</w:t>
      </w:r>
      <w:r>
        <w:rPr>
          <w:spacing w:val="-1"/>
        </w:rPr>
        <w:t xml:space="preserve"> </w:t>
      </w:r>
      <w:r>
        <w:t>stack</w:t>
      </w:r>
      <w:r>
        <w:rPr>
          <w:spacing w:val="-1"/>
        </w:rPr>
        <w:t xml:space="preserve"> </w:t>
      </w:r>
      <w:r>
        <w:t>trace</w:t>
      </w:r>
      <w:r>
        <w:rPr>
          <w:spacing w:val="-1"/>
        </w:rPr>
        <w:t xml:space="preserve"> </w:t>
      </w:r>
      <w:r>
        <w:t>(if</w:t>
      </w:r>
      <w:r>
        <w:rPr>
          <w:spacing w:val="-1"/>
        </w:rPr>
        <w:t xml:space="preserve"> </w:t>
      </w:r>
      <w:r>
        <w:t>available),</w:t>
      </w:r>
      <w:r>
        <w:rPr>
          <w:spacing w:val="-1"/>
        </w:rPr>
        <w:t xml:space="preserve"> </w:t>
      </w:r>
      <w:r>
        <w:t>and</w:t>
      </w:r>
      <w:r>
        <w:rPr>
          <w:spacing w:val="-1"/>
        </w:rPr>
        <w:t xml:space="preserve"> </w:t>
      </w:r>
      <w:r>
        <w:t>retry</w:t>
      </w:r>
      <w:r>
        <w:rPr>
          <w:spacing w:val="-1"/>
        </w:rPr>
        <w:t xml:space="preserve"> </w:t>
      </w:r>
      <w:r>
        <w:t>options.</w:t>
      </w:r>
      <w:r>
        <w:rPr>
          <w:spacing w:val="-5"/>
        </w:rPr>
        <w:t xml:space="preserve"> </w:t>
      </w:r>
      <w:r>
        <w:t>The</w:t>
      </w:r>
      <w:r>
        <w:rPr>
          <w:spacing w:val="-1"/>
        </w:rPr>
        <w:t xml:space="preserve"> </w:t>
      </w:r>
      <w:r>
        <w:t>workflow can be edited and re-executed without losing the previous execution data.</w:t>
      </w:r>
    </w:p>
    <w:p w14:paraId="11FA5E9F" w14:textId="77777777" w:rsidR="00B0389C" w:rsidRDefault="00767221">
      <w:pPr>
        <w:pStyle w:val="Heading3"/>
        <w:numPr>
          <w:ilvl w:val="1"/>
          <w:numId w:val="6"/>
        </w:numPr>
        <w:tabs>
          <w:tab w:val="left" w:pos="950"/>
        </w:tabs>
        <w:spacing w:before="196"/>
      </w:pPr>
      <w:bookmarkStart w:id="91" w:name="_TOC_250026"/>
      <w:r>
        <w:t>Scheduling</w:t>
      </w:r>
      <w:r>
        <w:rPr>
          <w:spacing w:val="-12"/>
        </w:rPr>
        <w:t xml:space="preserve"> </w:t>
      </w:r>
      <w:bookmarkEnd w:id="91"/>
      <w:r>
        <w:rPr>
          <w:spacing w:val="-2"/>
        </w:rPr>
        <w:t>Workflows</w:t>
      </w:r>
    </w:p>
    <w:p w14:paraId="4D0CB39B" w14:textId="77777777" w:rsidR="00B0389C" w:rsidRDefault="00767221">
      <w:pPr>
        <w:pStyle w:val="BodyText"/>
        <w:spacing w:before="11"/>
        <w:rPr>
          <w:b/>
          <w:sz w:val="6"/>
        </w:rPr>
      </w:pPr>
      <w:r>
        <w:rPr>
          <w:b/>
          <w:noProof/>
          <w:sz w:val="6"/>
        </w:rPr>
        <mc:AlternateContent>
          <mc:Choice Requires="wps">
            <w:drawing>
              <wp:anchor distT="0" distB="0" distL="0" distR="0" simplePos="0" relativeHeight="487884800" behindDoc="1" locked="0" layoutInCell="1" allowOverlap="1" wp14:anchorId="3E3A3165" wp14:editId="5985C63B">
                <wp:simplePos x="0" y="0"/>
                <wp:positionH relativeFrom="page">
                  <wp:posOffset>635000</wp:posOffset>
                </wp:positionH>
                <wp:positionV relativeFrom="paragraph">
                  <wp:posOffset>66030</wp:posOffset>
                </wp:positionV>
                <wp:extent cx="6290310" cy="1270"/>
                <wp:effectExtent l="0" t="0" r="0" b="0"/>
                <wp:wrapTopAndBottom/>
                <wp:docPr id="2307" name="Graphic 2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2C089BC" id="Graphic 2307" o:spid="_x0000_s1026" style="position:absolute;margin-left:50pt;margin-top:5.2pt;width:495.3pt;height:.1pt;z-index:-1543168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B5323D6" w14:textId="77777777" w:rsidR="00B0389C" w:rsidRDefault="00767221">
      <w:pPr>
        <w:pStyle w:val="BodyText"/>
        <w:spacing w:before="242"/>
        <w:ind w:left="990"/>
      </w:pPr>
      <w:r>
        <w:t>Workflows</w:t>
      </w:r>
      <w:r>
        <w:rPr>
          <w:spacing w:val="-6"/>
        </w:rPr>
        <w:t xml:space="preserve"> </w:t>
      </w:r>
      <w:r>
        <w:t>can</w:t>
      </w:r>
      <w:r>
        <w:rPr>
          <w:spacing w:val="-3"/>
        </w:rPr>
        <w:t xml:space="preserve"> </w:t>
      </w:r>
      <w:r>
        <w:t>be</w:t>
      </w:r>
      <w:r>
        <w:rPr>
          <w:spacing w:val="-4"/>
        </w:rPr>
        <w:t xml:space="preserve"> </w:t>
      </w:r>
      <w:r>
        <w:t>automated</w:t>
      </w:r>
      <w:r>
        <w:rPr>
          <w:spacing w:val="-3"/>
        </w:rPr>
        <w:t xml:space="preserve"> </w:t>
      </w:r>
      <w:r>
        <w:t>to</w:t>
      </w:r>
      <w:r>
        <w:rPr>
          <w:spacing w:val="-3"/>
        </w:rPr>
        <w:t xml:space="preserve"> </w:t>
      </w:r>
      <w:r>
        <w:t>run</w:t>
      </w:r>
      <w:r>
        <w:rPr>
          <w:spacing w:val="-4"/>
        </w:rPr>
        <w:t xml:space="preserve"> </w:t>
      </w:r>
      <w:r>
        <w:t>at</w:t>
      </w:r>
      <w:r>
        <w:rPr>
          <w:spacing w:val="-3"/>
        </w:rPr>
        <w:t xml:space="preserve"> </w:t>
      </w:r>
      <w:r>
        <w:t>specific</w:t>
      </w:r>
      <w:r>
        <w:rPr>
          <w:spacing w:val="-3"/>
        </w:rPr>
        <w:t xml:space="preserve"> </w:t>
      </w:r>
      <w:r>
        <w:t>intervals</w:t>
      </w:r>
      <w:r>
        <w:rPr>
          <w:spacing w:val="-4"/>
        </w:rPr>
        <w:t xml:space="preserve"> </w:t>
      </w:r>
      <w:r>
        <w:t>using</w:t>
      </w:r>
      <w:r>
        <w:rPr>
          <w:spacing w:val="-3"/>
        </w:rPr>
        <w:t xml:space="preserve"> </w:t>
      </w:r>
      <w:r>
        <w:t>cron</w:t>
      </w:r>
      <w:r>
        <w:rPr>
          <w:spacing w:val="-3"/>
        </w:rPr>
        <w:t xml:space="preserve"> </w:t>
      </w:r>
      <w:r>
        <w:rPr>
          <w:spacing w:val="-2"/>
        </w:rPr>
        <w:t>schedules:</w:t>
      </w:r>
    </w:p>
    <w:p w14:paraId="3F92C37A" w14:textId="77777777" w:rsidR="00B0389C" w:rsidRDefault="00B0389C">
      <w:pPr>
        <w:pStyle w:val="BodyText"/>
        <w:spacing w:before="31"/>
      </w:pPr>
    </w:p>
    <w:p w14:paraId="7C61E72C" w14:textId="77777777" w:rsidR="00B0389C" w:rsidRDefault="00767221">
      <w:pPr>
        <w:spacing w:before="1"/>
        <w:ind w:left="630"/>
        <w:rPr>
          <w:sz w:val="24"/>
        </w:rPr>
      </w:pPr>
      <w:r>
        <w:rPr>
          <w:b/>
          <w:sz w:val="24"/>
        </w:rPr>
        <w:t>Step</w:t>
      </w:r>
      <w:r>
        <w:rPr>
          <w:b/>
          <w:spacing w:val="-1"/>
          <w:sz w:val="24"/>
        </w:rPr>
        <w:t xml:space="preserve"> </w:t>
      </w:r>
      <w:r>
        <w:rPr>
          <w:b/>
          <w:sz w:val="24"/>
        </w:rPr>
        <w:t>1:</w:t>
      </w:r>
      <w:r>
        <w:rPr>
          <w:b/>
          <w:spacing w:val="-2"/>
          <w:sz w:val="24"/>
        </w:rPr>
        <w:t xml:space="preserve"> </w:t>
      </w:r>
      <w:r>
        <w:rPr>
          <w:sz w:val="24"/>
        </w:rPr>
        <w:t>Navigate</w:t>
      </w:r>
      <w:r>
        <w:rPr>
          <w:spacing w:val="-1"/>
          <w:sz w:val="24"/>
        </w:rPr>
        <w:t xml:space="preserve"> </w:t>
      </w:r>
      <w:r>
        <w:rPr>
          <w:sz w:val="24"/>
        </w:rPr>
        <w:t>to</w:t>
      </w:r>
      <w:r>
        <w:rPr>
          <w:spacing w:val="-1"/>
          <w:sz w:val="24"/>
        </w:rPr>
        <w:t xml:space="preserve"> </w:t>
      </w:r>
      <w:r>
        <w:rPr>
          <w:b/>
          <w:sz w:val="24"/>
        </w:rPr>
        <w:t>Schedules</w:t>
      </w:r>
      <w:r>
        <w:rPr>
          <w:b/>
          <w:spacing w:val="-2"/>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sidebar</w:t>
      </w:r>
    </w:p>
    <w:p w14:paraId="52EE8A9B" w14:textId="77777777" w:rsidR="00B0389C" w:rsidRDefault="00B0389C">
      <w:pPr>
        <w:pStyle w:val="BodyText"/>
        <w:spacing w:before="32"/>
      </w:pPr>
    </w:p>
    <w:p w14:paraId="24482D75" w14:textId="77777777" w:rsidR="00B0389C" w:rsidRDefault="00767221">
      <w:pPr>
        <w:pStyle w:val="Heading8"/>
        <w:spacing w:before="0"/>
        <w:ind w:left="630"/>
      </w:pPr>
      <w:r>
        <w:t>Step 2:</w:t>
      </w:r>
      <w:r>
        <w:rPr>
          <w:spacing w:val="-1"/>
        </w:rPr>
        <w:t xml:space="preserve"> </w:t>
      </w:r>
      <w:r>
        <w:rPr>
          <w:b w:val="0"/>
        </w:rPr>
        <w:t xml:space="preserve">Click </w:t>
      </w:r>
      <w:r>
        <w:t xml:space="preserve">"+ New </w:t>
      </w:r>
      <w:r>
        <w:rPr>
          <w:spacing w:val="-2"/>
        </w:rPr>
        <w:t>Schedule"</w:t>
      </w:r>
    </w:p>
    <w:p w14:paraId="0004B07C" w14:textId="77777777" w:rsidR="00B0389C" w:rsidRDefault="00B0389C">
      <w:pPr>
        <w:pStyle w:val="Heading8"/>
        <w:sectPr w:rsidR="00B0389C">
          <w:pgSz w:w="11910" w:h="16840"/>
          <w:pgMar w:top="1040" w:right="850" w:bottom="940" w:left="850" w:header="502" w:footer="740" w:gutter="0"/>
          <w:cols w:space="720"/>
        </w:sectPr>
      </w:pPr>
    </w:p>
    <w:p w14:paraId="4EF32364" w14:textId="77777777" w:rsidR="00B0389C" w:rsidRDefault="00B0389C">
      <w:pPr>
        <w:pStyle w:val="BodyText"/>
        <w:spacing w:before="75"/>
        <w:rPr>
          <w:b/>
        </w:rPr>
      </w:pPr>
    </w:p>
    <w:p w14:paraId="60A1A2D2" w14:textId="77777777" w:rsidR="00B0389C" w:rsidRDefault="00767221">
      <w:pPr>
        <w:spacing w:before="1"/>
        <w:ind w:left="630"/>
        <w:rPr>
          <w:sz w:val="24"/>
        </w:rPr>
      </w:pPr>
      <w:r>
        <w:rPr>
          <w:b/>
          <w:sz w:val="24"/>
        </w:rPr>
        <w:t>Step</w:t>
      </w:r>
      <w:r>
        <w:rPr>
          <w:b/>
          <w:spacing w:val="-1"/>
          <w:sz w:val="24"/>
        </w:rPr>
        <w:t xml:space="preserve"> </w:t>
      </w:r>
      <w:r>
        <w:rPr>
          <w:b/>
          <w:sz w:val="24"/>
        </w:rPr>
        <w:t>3:</w:t>
      </w:r>
      <w:r>
        <w:rPr>
          <w:b/>
          <w:spacing w:val="-2"/>
          <w:sz w:val="24"/>
        </w:rPr>
        <w:t xml:space="preserve"> </w:t>
      </w:r>
      <w:r>
        <w:rPr>
          <w:sz w:val="24"/>
        </w:rPr>
        <w:t>Select</w:t>
      </w:r>
      <w:r>
        <w:rPr>
          <w:spacing w:val="-1"/>
          <w:sz w:val="24"/>
        </w:rPr>
        <w:t xml:space="preserve"> </w:t>
      </w:r>
      <w:r>
        <w:rPr>
          <w:sz w:val="24"/>
        </w:rPr>
        <w:t>the</w:t>
      </w:r>
      <w:r>
        <w:rPr>
          <w:spacing w:val="-1"/>
          <w:sz w:val="24"/>
        </w:rPr>
        <w:t xml:space="preserve"> </w:t>
      </w:r>
      <w:r>
        <w:rPr>
          <w:sz w:val="24"/>
        </w:rPr>
        <w:t>target</w:t>
      </w:r>
      <w:r>
        <w:rPr>
          <w:spacing w:val="-1"/>
          <w:sz w:val="24"/>
        </w:rPr>
        <w:t xml:space="preserve"> </w:t>
      </w:r>
      <w:r>
        <w:rPr>
          <w:spacing w:val="-2"/>
          <w:sz w:val="24"/>
        </w:rPr>
        <w:t>workflow</w:t>
      </w:r>
    </w:p>
    <w:p w14:paraId="33F044C8" w14:textId="77777777" w:rsidR="00B0389C" w:rsidRDefault="00B0389C">
      <w:pPr>
        <w:pStyle w:val="BodyText"/>
        <w:spacing w:before="32"/>
      </w:pPr>
    </w:p>
    <w:p w14:paraId="238B751D" w14:textId="77777777" w:rsidR="00B0389C" w:rsidRDefault="00767221">
      <w:pPr>
        <w:pStyle w:val="BodyText"/>
        <w:ind w:left="630"/>
      </w:pPr>
      <w:r>
        <w:rPr>
          <w:b/>
        </w:rPr>
        <w:t>Step</w:t>
      </w:r>
      <w:r>
        <w:rPr>
          <w:b/>
          <w:spacing w:val="-9"/>
        </w:rPr>
        <w:t xml:space="preserve"> </w:t>
      </w:r>
      <w:r>
        <w:rPr>
          <w:b/>
        </w:rPr>
        <w:t>4:</w:t>
      </w:r>
      <w:r>
        <w:rPr>
          <w:b/>
          <w:spacing w:val="-9"/>
        </w:rPr>
        <w:t xml:space="preserve"> </w:t>
      </w:r>
      <w:r>
        <w:t>Configure</w:t>
      </w:r>
      <w:r>
        <w:rPr>
          <w:spacing w:val="-9"/>
        </w:rPr>
        <w:t xml:space="preserve"> </w:t>
      </w:r>
      <w:r>
        <w:t>the</w:t>
      </w:r>
      <w:r>
        <w:rPr>
          <w:spacing w:val="-9"/>
        </w:rPr>
        <w:t xml:space="preserve"> </w:t>
      </w:r>
      <w:r>
        <w:t>schedule</w:t>
      </w:r>
      <w:r>
        <w:rPr>
          <w:spacing w:val="-9"/>
        </w:rPr>
        <w:t xml:space="preserve"> </w:t>
      </w:r>
      <w:r>
        <w:t>using</w:t>
      </w:r>
      <w:r>
        <w:rPr>
          <w:spacing w:val="-9"/>
        </w:rPr>
        <w:t xml:space="preserve"> </w:t>
      </w:r>
      <w:r>
        <w:t>either</w:t>
      </w:r>
      <w:r>
        <w:rPr>
          <w:spacing w:val="-9"/>
        </w:rPr>
        <w:t xml:space="preserve"> </w:t>
      </w:r>
      <w:r>
        <w:t>the</w:t>
      </w:r>
      <w:r>
        <w:rPr>
          <w:spacing w:val="-9"/>
        </w:rPr>
        <w:t xml:space="preserve"> </w:t>
      </w:r>
      <w:r>
        <w:t>visual</w:t>
      </w:r>
      <w:r>
        <w:rPr>
          <w:spacing w:val="-9"/>
        </w:rPr>
        <w:t xml:space="preserve"> </w:t>
      </w:r>
      <w:r>
        <w:t>cron</w:t>
      </w:r>
      <w:r>
        <w:rPr>
          <w:spacing w:val="-9"/>
        </w:rPr>
        <w:t xml:space="preserve"> </w:t>
      </w:r>
      <w:r>
        <w:t>builder</w:t>
      </w:r>
      <w:r>
        <w:rPr>
          <w:spacing w:val="-9"/>
        </w:rPr>
        <w:t xml:space="preserve"> </w:t>
      </w:r>
      <w:r>
        <w:t>or</w:t>
      </w:r>
      <w:r>
        <w:rPr>
          <w:spacing w:val="-9"/>
        </w:rPr>
        <w:t xml:space="preserve"> </w:t>
      </w:r>
      <w:r>
        <w:t>manual</w:t>
      </w:r>
      <w:r>
        <w:rPr>
          <w:spacing w:val="-9"/>
        </w:rPr>
        <w:t xml:space="preserve"> </w:t>
      </w:r>
      <w:r>
        <w:t>cron</w:t>
      </w:r>
      <w:r>
        <w:rPr>
          <w:spacing w:val="-9"/>
        </w:rPr>
        <w:t xml:space="preserve"> </w:t>
      </w:r>
      <w:r>
        <w:t>expression</w:t>
      </w:r>
      <w:r>
        <w:rPr>
          <w:spacing w:val="-8"/>
        </w:rPr>
        <w:t xml:space="preserve"> </w:t>
      </w:r>
      <w:r>
        <w:rPr>
          <w:spacing w:val="-2"/>
        </w:rPr>
        <w:t>input</w:t>
      </w:r>
    </w:p>
    <w:p w14:paraId="3818A5D0" w14:textId="77777777" w:rsidR="00B0389C" w:rsidRDefault="00B0389C">
      <w:pPr>
        <w:pStyle w:val="BodyText"/>
        <w:spacing w:before="32"/>
      </w:pPr>
    </w:p>
    <w:p w14:paraId="249DF2F5" w14:textId="77777777" w:rsidR="00B0389C" w:rsidRDefault="00767221">
      <w:pPr>
        <w:pStyle w:val="BodyText"/>
        <w:ind w:left="630"/>
      </w:pPr>
      <w:r>
        <w:rPr>
          <w:b/>
        </w:rPr>
        <w:t>Step</w:t>
      </w:r>
      <w:r>
        <w:rPr>
          <w:b/>
          <w:spacing w:val="-1"/>
        </w:rPr>
        <w:t xml:space="preserve"> </w:t>
      </w:r>
      <w:r>
        <w:rPr>
          <w:b/>
        </w:rPr>
        <w:t>5:</w:t>
      </w:r>
      <w:r>
        <w:rPr>
          <w:b/>
          <w:spacing w:val="-1"/>
        </w:rPr>
        <w:t xml:space="preserve"> </w:t>
      </w:r>
      <w:r>
        <w:t>Set the</w:t>
      </w:r>
      <w:r>
        <w:rPr>
          <w:spacing w:val="-1"/>
        </w:rPr>
        <w:t xml:space="preserve"> </w:t>
      </w:r>
      <w:r>
        <w:t>timezone (defaults to</w:t>
      </w:r>
      <w:r>
        <w:rPr>
          <w:spacing w:val="-1"/>
        </w:rPr>
        <w:t xml:space="preserve"> </w:t>
      </w:r>
      <w:r>
        <w:t xml:space="preserve">user's local </w:t>
      </w:r>
      <w:r>
        <w:rPr>
          <w:spacing w:val="-2"/>
        </w:rPr>
        <w:t>timezone)</w:t>
      </w:r>
    </w:p>
    <w:p w14:paraId="5A7E650A" w14:textId="77777777" w:rsidR="00B0389C" w:rsidRDefault="00B0389C">
      <w:pPr>
        <w:pStyle w:val="BodyText"/>
        <w:spacing w:before="32"/>
      </w:pPr>
    </w:p>
    <w:p w14:paraId="3DF707C6" w14:textId="77777777" w:rsidR="00B0389C" w:rsidRDefault="00767221">
      <w:pPr>
        <w:pStyle w:val="BodyText"/>
        <w:spacing w:line="648" w:lineRule="auto"/>
        <w:ind w:left="990" w:right="3227" w:hanging="360"/>
      </w:pPr>
      <w:r>
        <w:rPr>
          <w:b/>
        </w:rPr>
        <w:t>Step</w:t>
      </w:r>
      <w:r>
        <w:rPr>
          <w:b/>
          <w:spacing w:val="-5"/>
        </w:rPr>
        <w:t xml:space="preserve"> </w:t>
      </w:r>
      <w:r>
        <w:rPr>
          <w:b/>
        </w:rPr>
        <w:t>6:</w:t>
      </w:r>
      <w:r>
        <w:rPr>
          <w:b/>
          <w:spacing w:val="-6"/>
        </w:rPr>
        <w:t xml:space="preserve"> </w:t>
      </w:r>
      <w:r>
        <w:t>Enable</w:t>
      </w:r>
      <w:r>
        <w:rPr>
          <w:spacing w:val="-5"/>
        </w:rPr>
        <w:t xml:space="preserve"> </w:t>
      </w:r>
      <w:r>
        <w:t>the</w:t>
      </w:r>
      <w:r>
        <w:rPr>
          <w:spacing w:val="-5"/>
        </w:rPr>
        <w:t xml:space="preserve"> </w:t>
      </w:r>
      <w:r>
        <w:t>schedule</w:t>
      </w:r>
      <w:r>
        <w:rPr>
          <w:spacing w:val="-5"/>
        </w:rPr>
        <w:t xml:space="preserve"> </w:t>
      </w:r>
      <w:r>
        <w:t>by</w:t>
      </w:r>
      <w:r>
        <w:rPr>
          <w:spacing w:val="-5"/>
        </w:rPr>
        <w:t xml:space="preserve"> </w:t>
      </w:r>
      <w:r>
        <w:t>toggling</w:t>
      </w:r>
      <w:r>
        <w:rPr>
          <w:spacing w:val="-5"/>
        </w:rPr>
        <w:t xml:space="preserve"> </w:t>
      </w:r>
      <w:r>
        <w:t>the</w:t>
      </w:r>
      <w:r>
        <w:rPr>
          <w:spacing w:val="-5"/>
        </w:rPr>
        <w:t xml:space="preserve"> </w:t>
      </w:r>
      <w:r>
        <w:t>active</w:t>
      </w:r>
      <w:r>
        <w:rPr>
          <w:spacing w:val="-5"/>
        </w:rPr>
        <w:t xml:space="preserve"> </w:t>
      </w:r>
      <w:r>
        <w:t>switch Common schedule examples:</w:t>
      </w:r>
    </w:p>
    <w:tbl>
      <w:tblPr>
        <w:tblW w:w="0" w:type="auto"/>
        <w:tblInd w:w="17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3966"/>
        <w:gridCol w:w="5939"/>
      </w:tblGrid>
      <w:tr w:rsidR="00B0389C" w14:paraId="632EB0A9" w14:textId="77777777">
        <w:trPr>
          <w:trHeight w:val="595"/>
        </w:trPr>
        <w:tc>
          <w:tcPr>
            <w:tcW w:w="3966" w:type="dxa"/>
            <w:shd w:val="clear" w:color="auto" w:fill="D9E2F3"/>
          </w:tcPr>
          <w:p w14:paraId="48F21A49" w14:textId="77777777" w:rsidR="00B0389C" w:rsidRDefault="00767221">
            <w:pPr>
              <w:pStyle w:val="TableParagraph"/>
              <w:spacing w:before="97"/>
              <w:ind w:left="137"/>
              <w:rPr>
                <w:b/>
                <w:sz w:val="19"/>
              </w:rPr>
            </w:pPr>
            <w:r>
              <w:rPr>
                <w:b/>
                <w:sz w:val="19"/>
              </w:rPr>
              <w:t>Cron</w:t>
            </w:r>
            <w:r>
              <w:rPr>
                <w:b/>
                <w:spacing w:val="-4"/>
                <w:sz w:val="19"/>
              </w:rPr>
              <w:t xml:space="preserve"> </w:t>
            </w:r>
            <w:r>
              <w:rPr>
                <w:b/>
                <w:spacing w:val="-2"/>
                <w:sz w:val="19"/>
              </w:rPr>
              <w:t>Expression</w:t>
            </w:r>
          </w:p>
        </w:tc>
        <w:tc>
          <w:tcPr>
            <w:tcW w:w="5939" w:type="dxa"/>
            <w:shd w:val="clear" w:color="auto" w:fill="D9E2F3"/>
          </w:tcPr>
          <w:p w14:paraId="0AE736D1" w14:textId="77777777" w:rsidR="00B0389C" w:rsidRDefault="00767221">
            <w:pPr>
              <w:pStyle w:val="TableParagraph"/>
              <w:spacing w:before="97"/>
              <w:ind w:left="117"/>
              <w:rPr>
                <w:b/>
                <w:sz w:val="19"/>
              </w:rPr>
            </w:pPr>
            <w:r>
              <w:rPr>
                <w:b/>
                <w:spacing w:val="-2"/>
                <w:sz w:val="19"/>
              </w:rPr>
              <w:t>Description</w:t>
            </w:r>
          </w:p>
        </w:tc>
      </w:tr>
      <w:tr w:rsidR="00B0389C" w14:paraId="7F67587F" w14:textId="77777777">
        <w:trPr>
          <w:trHeight w:val="535"/>
        </w:trPr>
        <w:tc>
          <w:tcPr>
            <w:tcW w:w="3966" w:type="dxa"/>
            <w:tcBorders>
              <w:bottom w:val="single" w:sz="18" w:space="0" w:color="CCCCCC"/>
            </w:tcBorders>
          </w:tcPr>
          <w:p w14:paraId="113C4134" w14:textId="77777777" w:rsidR="00B0389C" w:rsidRDefault="00767221">
            <w:pPr>
              <w:pStyle w:val="TableParagraph"/>
              <w:spacing w:before="75"/>
              <w:ind w:left="117"/>
              <w:rPr>
                <w:rFonts w:ascii="Courier New"/>
                <w:sz w:val="18"/>
              </w:rPr>
            </w:pPr>
            <w:r>
              <w:rPr>
                <w:rFonts w:ascii="Courier New"/>
                <w:sz w:val="18"/>
              </w:rPr>
              <w:t>0 9 * * 1-</w:t>
            </w:r>
            <w:r>
              <w:rPr>
                <w:rFonts w:ascii="Courier New"/>
                <w:spacing w:val="-10"/>
                <w:sz w:val="18"/>
              </w:rPr>
              <w:t>5</w:t>
            </w:r>
          </w:p>
        </w:tc>
        <w:tc>
          <w:tcPr>
            <w:tcW w:w="5939" w:type="dxa"/>
            <w:tcBorders>
              <w:bottom w:val="single" w:sz="18" w:space="0" w:color="CCCCCC"/>
            </w:tcBorders>
          </w:tcPr>
          <w:p w14:paraId="4F9E1A64" w14:textId="77777777" w:rsidR="00B0389C" w:rsidRDefault="00767221">
            <w:pPr>
              <w:pStyle w:val="TableParagraph"/>
              <w:spacing w:before="57"/>
              <w:ind w:left="97"/>
              <w:rPr>
                <w:sz w:val="18"/>
              </w:rPr>
            </w:pPr>
            <w:r>
              <w:rPr>
                <w:sz w:val="18"/>
              </w:rPr>
              <w:t>Every</w:t>
            </w:r>
            <w:r>
              <w:rPr>
                <w:spacing w:val="-3"/>
                <w:sz w:val="18"/>
              </w:rPr>
              <w:t xml:space="preserve"> </w:t>
            </w:r>
            <w:r>
              <w:rPr>
                <w:sz w:val="18"/>
              </w:rPr>
              <w:t>weekday</w:t>
            </w:r>
            <w:r>
              <w:rPr>
                <w:spacing w:val="-1"/>
                <w:sz w:val="18"/>
              </w:rPr>
              <w:t xml:space="preserve"> </w:t>
            </w:r>
            <w:r>
              <w:rPr>
                <w:sz w:val="18"/>
              </w:rPr>
              <w:t>at</w:t>
            </w:r>
            <w:r>
              <w:rPr>
                <w:spacing w:val="-1"/>
                <w:sz w:val="18"/>
              </w:rPr>
              <w:t xml:space="preserve"> </w:t>
            </w:r>
            <w:r>
              <w:rPr>
                <w:sz w:val="18"/>
              </w:rPr>
              <w:t>9:00</w:t>
            </w:r>
            <w:r>
              <w:rPr>
                <w:spacing w:val="-10"/>
                <w:sz w:val="18"/>
              </w:rPr>
              <w:t xml:space="preserve"> </w:t>
            </w:r>
            <w:r>
              <w:rPr>
                <w:spacing w:val="-5"/>
                <w:sz w:val="18"/>
              </w:rPr>
              <w:t>AM</w:t>
            </w:r>
          </w:p>
        </w:tc>
      </w:tr>
      <w:tr w:rsidR="00B0389C" w14:paraId="520088A4" w14:textId="77777777">
        <w:trPr>
          <w:trHeight w:val="535"/>
        </w:trPr>
        <w:tc>
          <w:tcPr>
            <w:tcW w:w="3966" w:type="dxa"/>
            <w:tcBorders>
              <w:top w:val="single" w:sz="18" w:space="0" w:color="CCCCCC"/>
              <w:bottom w:val="single" w:sz="18" w:space="0" w:color="CCCCCC"/>
            </w:tcBorders>
          </w:tcPr>
          <w:p w14:paraId="3ABB0F1A" w14:textId="77777777" w:rsidR="00B0389C" w:rsidRDefault="00767221">
            <w:pPr>
              <w:pStyle w:val="TableParagraph"/>
              <w:spacing w:before="75"/>
              <w:ind w:left="117"/>
              <w:rPr>
                <w:rFonts w:ascii="Courier New"/>
                <w:sz w:val="18"/>
              </w:rPr>
            </w:pPr>
            <w:r>
              <w:rPr>
                <w:rFonts w:ascii="Courier New"/>
                <w:sz w:val="18"/>
              </w:rPr>
              <w:t xml:space="preserve">0 */6 * * </w:t>
            </w:r>
            <w:r>
              <w:rPr>
                <w:rFonts w:ascii="Courier New"/>
                <w:spacing w:val="-10"/>
                <w:sz w:val="18"/>
              </w:rPr>
              <w:t>*</w:t>
            </w:r>
          </w:p>
        </w:tc>
        <w:tc>
          <w:tcPr>
            <w:tcW w:w="5939" w:type="dxa"/>
            <w:tcBorders>
              <w:top w:val="single" w:sz="18" w:space="0" w:color="CCCCCC"/>
              <w:bottom w:val="single" w:sz="18" w:space="0" w:color="CCCCCC"/>
            </w:tcBorders>
          </w:tcPr>
          <w:p w14:paraId="353F21CD" w14:textId="77777777" w:rsidR="00B0389C" w:rsidRDefault="00767221">
            <w:pPr>
              <w:pStyle w:val="TableParagraph"/>
              <w:spacing w:before="57"/>
              <w:ind w:left="97"/>
              <w:rPr>
                <w:sz w:val="18"/>
              </w:rPr>
            </w:pPr>
            <w:r>
              <w:rPr>
                <w:sz w:val="18"/>
              </w:rPr>
              <w:t>Every</w:t>
            </w:r>
            <w:r>
              <w:rPr>
                <w:spacing w:val="-2"/>
                <w:sz w:val="18"/>
              </w:rPr>
              <w:t xml:space="preserve"> </w:t>
            </w:r>
            <w:r>
              <w:rPr>
                <w:sz w:val="18"/>
              </w:rPr>
              <w:t>6</w:t>
            </w:r>
            <w:r>
              <w:rPr>
                <w:spacing w:val="-1"/>
                <w:sz w:val="18"/>
              </w:rPr>
              <w:t xml:space="preserve"> </w:t>
            </w:r>
            <w:r>
              <w:rPr>
                <w:spacing w:val="-2"/>
                <w:sz w:val="18"/>
              </w:rPr>
              <w:t>hours</w:t>
            </w:r>
          </w:p>
        </w:tc>
      </w:tr>
      <w:tr w:rsidR="00B0389C" w14:paraId="198EA61E" w14:textId="77777777">
        <w:trPr>
          <w:trHeight w:val="535"/>
        </w:trPr>
        <w:tc>
          <w:tcPr>
            <w:tcW w:w="3966" w:type="dxa"/>
            <w:tcBorders>
              <w:top w:val="single" w:sz="18" w:space="0" w:color="CCCCCC"/>
              <w:bottom w:val="single" w:sz="18" w:space="0" w:color="CCCCCC"/>
            </w:tcBorders>
          </w:tcPr>
          <w:p w14:paraId="7986ED3E" w14:textId="77777777" w:rsidR="00B0389C" w:rsidRDefault="00767221">
            <w:pPr>
              <w:pStyle w:val="TableParagraph"/>
              <w:spacing w:before="75"/>
              <w:ind w:left="117"/>
              <w:rPr>
                <w:rFonts w:ascii="Courier New"/>
                <w:sz w:val="18"/>
              </w:rPr>
            </w:pPr>
            <w:r>
              <w:rPr>
                <w:rFonts w:ascii="Courier New"/>
                <w:sz w:val="18"/>
              </w:rPr>
              <w:t xml:space="preserve">0 0 1 * </w:t>
            </w:r>
            <w:r>
              <w:rPr>
                <w:rFonts w:ascii="Courier New"/>
                <w:spacing w:val="-10"/>
                <w:sz w:val="18"/>
              </w:rPr>
              <w:t>*</w:t>
            </w:r>
          </w:p>
        </w:tc>
        <w:tc>
          <w:tcPr>
            <w:tcW w:w="5939" w:type="dxa"/>
            <w:tcBorders>
              <w:top w:val="single" w:sz="18" w:space="0" w:color="CCCCCC"/>
              <w:bottom w:val="single" w:sz="18" w:space="0" w:color="CCCCCC"/>
            </w:tcBorders>
          </w:tcPr>
          <w:p w14:paraId="4848526B" w14:textId="77777777" w:rsidR="00B0389C" w:rsidRDefault="00767221">
            <w:pPr>
              <w:pStyle w:val="TableParagraph"/>
              <w:spacing w:before="57"/>
              <w:ind w:left="97"/>
              <w:rPr>
                <w:sz w:val="18"/>
              </w:rPr>
            </w:pPr>
            <w:r>
              <w:rPr>
                <w:sz w:val="18"/>
              </w:rPr>
              <w:t>First</w:t>
            </w:r>
            <w:r>
              <w:rPr>
                <w:spacing w:val="-4"/>
                <w:sz w:val="18"/>
              </w:rPr>
              <w:t xml:space="preserve"> </w:t>
            </w:r>
            <w:r>
              <w:rPr>
                <w:sz w:val="18"/>
              </w:rPr>
              <w:t>day</w:t>
            </w:r>
            <w:r>
              <w:rPr>
                <w:spacing w:val="-1"/>
                <w:sz w:val="18"/>
              </w:rPr>
              <w:t xml:space="preserve"> </w:t>
            </w:r>
            <w:r>
              <w:rPr>
                <w:sz w:val="18"/>
              </w:rPr>
              <w:t>of</w:t>
            </w:r>
            <w:r>
              <w:rPr>
                <w:spacing w:val="-1"/>
                <w:sz w:val="18"/>
              </w:rPr>
              <w:t xml:space="preserve"> </w:t>
            </w:r>
            <w:r>
              <w:rPr>
                <w:sz w:val="18"/>
              </w:rPr>
              <w:t>every</w:t>
            </w:r>
            <w:r>
              <w:rPr>
                <w:spacing w:val="-2"/>
                <w:sz w:val="18"/>
              </w:rPr>
              <w:t xml:space="preserve"> </w:t>
            </w:r>
            <w:r>
              <w:rPr>
                <w:sz w:val="18"/>
              </w:rPr>
              <w:t>month</w:t>
            </w:r>
            <w:r>
              <w:rPr>
                <w:spacing w:val="-1"/>
                <w:sz w:val="18"/>
              </w:rPr>
              <w:t xml:space="preserve"> </w:t>
            </w:r>
            <w:r>
              <w:rPr>
                <w:sz w:val="18"/>
              </w:rPr>
              <w:t>at</w:t>
            </w:r>
            <w:r>
              <w:rPr>
                <w:spacing w:val="-1"/>
                <w:sz w:val="18"/>
              </w:rPr>
              <w:t xml:space="preserve"> </w:t>
            </w:r>
            <w:r>
              <w:rPr>
                <w:spacing w:val="-2"/>
                <w:sz w:val="18"/>
              </w:rPr>
              <w:t>midnight</w:t>
            </w:r>
          </w:p>
        </w:tc>
      </w:tr>
      <w:tr w:rsidR="00B0389C" w14:paraId="0CAB3951" w14:textId="77777777">
        <w:trPr>
          <w:trHeight w:val="535"/>
        </w:trPr>
        <w:tc>
          <w:tcPr>
            <w:tcW w:w="3966" w:type="dxa"/>
            <w:tcBorders>
              <w:top w:val="single" w:sz="18" w:space="0" w:color="CCCCCC"/>
              <w:bottom w:val="single" w:sz="18" w:space="0" w:color="CCCCCC"/>
            </w:tcBorders>
          </w:tcPr>
          <w:p w14:paraId="10879F2C" w14:textId="77777777" w:rsidR="00B0389C" w:rsidRDefault="00767221">
            <w:pPr>
              <w:pStyle w:val="TableParagraph"/>
              <w:spacing w:before="75"/>
              <w:ind w:left="117"/>
              <w:rPr>
                <w:rFonts w:ascii="Courier New"/>
                <w:sz w:val="18"/>
              </w:rPr>
            </w:pPr>
            <w:r>
              <w:rPr>
                <w:rFonts w:ascii="Courier New"/>
                <w:sz w:val="18"/>
              </w:rPr>
              <w:t xml:space="preserve">*/30 * * * </w:t>
            </w:r>
            <w:r>
              <w:rPr>
                <w:rFonts w:ascii="Courier New"/>
                <w:spacing w:val="-10"/>
                <w:sz w:val="18"/>
              </w:rPr>
              <w:t>*</w:t>
            </w:r>
          </w:p>
        </w:tc>
        <w:tc>
          <w:tcPr>
            <w:tcW w:w="5939" w:type="dxa"/>
            <w:tcBorders>
              <w:top w:val="single" w:sz="18" w:space="0" w:color="CCCCCC"/>
              <w:bottom w:val="single" w:sz="18" w:space="0" w:color="CCCCCC"/>
            </w:tcBorders>
          </w:tcPr>
          <w:p w14:paraId="3DF21F65" w14:textId="77777777" w:rsidR="00B0389C" w:rsidRDefault="00767221">
            <w:pPr>
              <w:pStyle w:val="TableParagraph"/>
              <w:spacing w:before="57"/>
              <w:ind w:left="97"/>
              <w:rPr>
                <w:sz w:val="18"/>
              </w:rPr>
            </w:pPr>
            <w:r>
              <w:rPr>
                <w:sz w:val="18"/>
              </w:rPr>
              <w:t>Every</w:t>
            </w:r>
            <w:r>
              <w:rPr>
                <w:spacing w:val="-2"/>
                <w:sz w:val="18"/>
              </w:rPr>
              <w:t xml:space="preserve"> </w:t>
            </w:r>
            <w:r>
              <w:rPr>
                <w:sz w:val="18"/>
              </w:rPr>
              <w:t>30</w:t>
            </w:r>
            <w:r>
              <w:rPr>
                <w:spacing w:val="-1"/>
                <w:sz w:val="18"/>
              </w:rPr>
              <w:t xml:space="preserve"> </w:t>
            </w:r>
            <w:r>
              <w:rPr>
                <w:spacing w:val="-2"/>
                <w:sz w:val="18"/>
              </w:rPr>
              <w:t>minutes</w:t>
            </w:r>
          </w:p>
        </w:tc>
      </w:tr>
      <w:tr w:rsidR="00B0389C" w14:paraId="0A81B86E" w14:textId="77777777">
        <w:trPr>
          <w:trHeight w:val="534"/>
        </w:trPr>
        <w:tc>
          <w:tcPr>
            <w:tcW w:w="3966" w:type="dxa"/>
            <w:tcBorders>
              <w:top w:val="single" w:sz="18" w:space="0" w:color="CCCCCC"/>
            </w:tcBorders>
          </w:tcPr>
          <w:p w14:paraId="1FC280D0" w14:textId="77777777" w:rsidR="00B0389C" w:rsidRDefault="00767221">
            <w:pPr>
              <w:pStyle w:val="TableParagraph"/>
              <w:spacing w:before="75"/>
              <w:ind w:left="117"/>
              <w:rPr>
                <w:rFonts w:ascii="Courier New"/>
                <w:sz w:val="18"/>
              </w:rPr>
            </w:pPr>
            <w:r>
              <w:rPr>
                <w:rFonts w:ascii="Courier New"/>
                <w:sz w:val="18"/>
              </w:rPr>
              <w:t xml:space="preserve">0 8 * * </w:t>
            </w:r>
            <w:r>
              <w:rPr>
                <w:rFonts w:ascii="Courier New"/>
                <w:spacing w:val="-10"/>
                <w:sz w:val="18"/>
              </w:rPr>
              <w:t>1</w:t>
            </w:r>
          </w:p>
        </w:tc>
        <w:tc>
          <w:tcPr>
            <w:tcW w:w="5939" w:type="dxa"/>
            <w:tcBorders>
              <w:top w:val="single" w:sz="18" w:space="0" w:color="CCCCCC"/>
            </w:tcBorders>
          </w:tcPr>
          <w:p w14:paraId="03D481BC" w14:textId="77777777" w:rsidR="00B0389C" w:rsidRDefault="00767221">
            <w:pPr>
              <w:pStyle w:val="TableParagraph"/>
              <w:spacing w:before="57"/>
              <w:ind w:left="97"/>
              <w:rPr>
                <w:sz w:val="18"/>
              </w:rPr>
            </w:pPr>
            <w:r>
              <w:rPr>
                <w:sz w:val="18"/>
              </w:rPr>
              <w:t>Every</w:t>
            </w:r>
            <w:r>
              <w:rPr>
                <w:spacing w:val="-3"/>
                <w:sz w:val="18"/>
              </w:rPr>
              <w:t xml:space="preserve"> </w:t>
            </w:r>
            <w:r>
              <w:rPr>
                <w:sz w:val="18"/>
              </w:rPr>
              <w:t>Monday</w:t>
            </w:r>
            <w:r>
              <w:rPr>
                <w:spacing w:val="-1"/>
                <w:sz w:val="18"/>
              </w:rPr>
              <w:t xml:space="preserve"> </w:t>
            </w:r>
            <w:r>
              <w:rPr>
                <w:sz w:val="18"/>
              </w:rPr>
              <w:t>at</w:t>
            </w:r>
            <w:r>
              <w:rPr>
                <w:spacing w:val="-1"/>
                <w:sz w:val="18"/>
              </w:rPr>
              <w:t xml:space="preserve"> </w:t>
            </w:r>
            <w:r>
              <w:rPr>
                <w:sz w:val="18"/>
              </w:rPr>
              <w:t>8:00</w:t>
            </w:r>
            <w:r>
              <w:rPr>
                <w:spacing w:val="-10"/>
                <w:sz w:val="18"/>
              </w:rPr>
              <w:t xml:space="preserve"> </w:t>
            </w:r>
            <w:r>
              <w:rPr>
                <w:spacing w:val="-5"/>
                <w:sz w:val="18"/>
              </w:rPr>
              <w:t>AM</w:t>
            </w:r>
          </w:p>
        </w:tc>
      </w:tr>
    </w:tbl>
    <w:p w14:paraId="2D8D111B" w14:textId="77777777" w:rsidR="00B0389C" w:rsidRDefault="00767221">
      <w:pPr>
        <w:spacing w:before="36"/>
        <w:jc w:val="center"/>
        <w:rPr>
          <w:i/>
          <w:sz w:val="18"/>
        </w:rPr>
      </w:pPr>
      <w:r>
        <w:rPr>
          <w:i/>
          <w:sz w:val="18"/>
        </w:rPr>
        <w:t>Table</w:t>
      </w:r>
      <w:r>
        <w:rPr>
          <w:i/>
          <w:spacing w:val="-6"/>
          <w:sz w:val="18"/>
        </w:rPr>
        <w:t xml:space="preserve"> </w:t>
      </w:r>
      <w:r>
        <w:rPr>
          <w:i/>
          <w:sz w:val="18"/>
        </w:rPr>
        <w:t>10.1:</w:t>
      </w:r>
      <w:r>
        <w:rPr>
          <w:i/>
          <w:spacing w:val="-6"/>
          <w:sz w:val="18"/>
        </w:rPr>
        <w:t xml:space="preserve"> </w:t>
      </w:r>
      <w:r>
        <w:rPr>
          <w:i/>
          <w:sz w:val="18"/>
        </w:rPr>
        <w:t>Common</w:t>
      </w:r>
      <w:r>
        <w:rPr>
          <w:i/>
          <w:spacing w:val="-6"/>
          <w:sz w:val="18"/>
        </w:rPr>
        <w:t xml:space="preserve"> </w:t>
      </w:r>
      <w:r>
        <w:rPr>
          <w:i/>
          <w:sz w:val="18"/>
        </w:rPr>
        <w:t>Cron</w:t>
      </w:r>
      <w:r>
        <w:rPr>
          <w:i/>
          <w:spacing w:val="-6"/>
          <w:sz w:val="18"/>
        </w:rPr>
        <w:t xml:space="preserve"> </w:t>
      </w:r>
      <w:r>
        <w:rPr>
          <w:i/>
          <w:sz w:val="18"/>
        </w:rPr>
        <w:t>Schedule</w:t>
      </w:r>
      <w:r>
        <w:rPr>
          <w:i/>
          <w:spacing w:val="-5"/>
          <w:sz w:val="18"/>
        </w:rPr>
        <w:t xml:space="preserve"> </w:t>
      </w:r>
      <w:r>
        <w:rPr>
          <w:i/>
          <w:spacing w:val="-2"/>
          <w:sz w:val="18"/>
        </w:rPr>
        <w:t>Examples</w:t>
      </w:r>
    </w:p>
    <w:p w14:paraId="17D5F4AE" w14:textId="77777777" w:rsidR="00B0389C" w:rsidRDefault="00B0389C">
      <w:pPr>
        <w:pStyle w:val="BodyText"/>
        <w:spacing w:before="178"/>
        <w:rPr>
          <w:i/>
          <w:sz w:val="18"/>
        </w:rPr>
      </w:pPr>
    </w:p>
    <w:p w14:paraId="06186FB6" w14:textId="77777777" w:rsidR="00B0389C" w:rsidRDefault="00767221">
      <w:pPr>
        <w:pStyle w:val="Heading3"/>
        <w:numPr>
          <w:ilvl w:val="1"/>
          <w:numId w:val="6"/>
        </w:numPr>
        <w:tabs>
          <w:tab w:val="left" w:pos="950"/>
        </w:tabs>
      </w:pPr>
      <w:bookmarkStart w:id="92" w:name="_TOC_250025"/>
      <w:r>
        <w:rPr>
          <w:spacing w:val="-5"/>
        </w:rPr>
        <w:t>Team</w:t>
      </w:r>
      <w:r>
        <w:rPr>
          <w:spacing w:val="-17"/>
        </w:rPr>
        <w:t xml:space="preserve"> </w:t>
      </w:r>
      <w:bookmarkEnd w:id="92"/>
      <w:r>
        <w:rPr>
          <w:spacing w:val="-2"/>
        </w:rPr>
        <w:t>Collaboration</w:t>
      </w:r>
    </w:p>
    <w:p w14:paraId="72824AF1" w14:textId="77777777" w:rsidR="00B0389C" w:rsidRDefault="00767221">
      <w:pPr>
        <w:pStyle w:val="BodyText"/>
        <w:spacing w:before="10"/>
        <w:rPr>
          <w:b/>
          <w:sz w:val="6"/>
        </w:rPr>
      </w:pPr>
      <w:r>
        <w:rPr>
          <w:b/>
          <w:noProof/>
          <w:sz w:val="6"/>
        </w:rPr>
        <mc:AlternateContent>
          <mc:Choice Requires="wps">
            <w:drawing>
              <wp:anchor distT="0" distB="0" distL="0" distR="0" simplePos="0" relativeHeight="487885312" behindDoc="1" locked="0" layoutInCell="1" allowOverlap="1" wp14:anchorId="7C12BDC4" wp14:editId="7606FD77">
                <wp:simplePos x="0" y="0"/>
                <wp:positionH relativeFrom="page">
                  <wp:posOffset>635000</wp:posOffset>
                </wp:positionH>
                <wp:positionV relativeFrom="paragraph">
                  <wp:posOffset>66017</wp:posOffset>
                </wp:positionV>
                <wp:extent cx="6290310" cy="1270"/>
                <wp:effectExtent l="0" t="0" r="0" b="0"/>
                <wp:wrapTopAndBottom/>
                <wp:docPr id="2308" name="Graphic 2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3A9A2E36" id="Graphic 2308" o:spid="_x0000_s1026" style="position:absolute;margin-left:50pt;margin-top:5.2pt;width:495.3pt;height:.1pt;z-index:-1543116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0B81F7BD" w14:textId="77777777" w:rsidR="00B0389C" w:rsidRDefault="00767221">
      <w:pPr>
        <w:pStyle w:val="BodyText"/>
        <w:spacing w:before="242"/>
        <w:ind w:left="990"/>
      </w:pPr>
      <w:r>
        <w:t>Flowgent</w:t>
      </w:r>
      <w:r>
        <w:rPr>
          <w:spacing w:val="-1"/>
        </w:rPr>
        <w:t xml:space="preserve"> </w:t>
      </w:r>
      <w:r>
        <w:t>supports</w:t>
      </w:r>
      <w:r>
        <w:rPr>
          <w:spacing w:val="-1"/>
        </w:rPr>
        <w:t xml:space="preserve"> </w:t>
      </w:r>
      <w:r>
        <w:t>multi-user</w:t>
      </w:r>
      <w:r>
        <w:rPr>
          <w:spacing w:val="-1"/>
        </w:rPr>
        <w:t xml:space="preserve"> </w:t>
      </w:r>
      <w:r>
        <w:t>teams</w:t>
      </w:r>
      <w:r>
        <w:rPr>
          <w:spacing w:val="-1"/>
        </w:rPr>
        <w:t xml:space="preserve"> </w:t>
      </w:r>
      <w:r>
        <w:t>with</w:t>
      </w:r>
      <w:r>
        <w:rPr>
          <w:spacing w:val="-1"/>
        </w:rPr>
        <w:t xml:space="preserve"> </w:t>
      </w:r>
      <w:r>
        <w:t>role-based</w:t>
      </w:r>
      <w:r>
        <w:rPr>
          <w:spacing w:val="-1"/>
        </w:rPr>
        <w:t xml:space="preserve"> </w:t>
      </w:r>
      <w:r>
        <w:t xml:space="preserve">access </w:t>
      </w:r>
      <w:r>
        <w:rPr>
          <w:spacing w:val="-2"/>
        </w:rPr>
        <w:t>control:</w:t>
      </w:r>
    </w:p>
    <w:p w14:paraId="1409CEA0" w14:textId="77777777" w:rsidR="00B0389C" w:rsidRDefault="00B0389C">
      <w:pPr>
        <w:pStyle w:val="BodyText"/>
        <w:spacing w:before="149"/>
      </w:pPr>
    </w:p>
    <w:p w14:paraId="5748961B" w14:textId="77777777" w:rsidR="00B0389C" w:rsidRDefault="00767221">
      <w:pPr>
        <w:pStyle w:val="Heading4"/>
        <w:numPr>
          <w:ilvl w:val="2"/>
          <w:numId w:val="6"/>
        </w:numPr>
        <w:tabs>
          <w:tab w:val="left" w:pos="1030"/>
        </w:tabs>
      </w:pPr>
      <w:r>
        <w:t>Creating</w:t>
      </w:r>
      <w:r>
        <w:rPr>
          <w:spacing w:val="-6"/>
        </w:rPr>
        <w:t xml:space="preserve"> </w:t>
      </w:r>
      <w:r>
        <w:t>a</w:t>
      </w:r>
      <w:r>
        <w:rPr>
          <w:spacing w:val="-12"/>
        </w:rPr>
        <w:t xml:space="preserve"> </w:t>
      </w:r>
      <w:r>
        <w:rPr>
          <w:spacing w:val="-4"/>
        </w:rPr>
        <w:t>Team</w:t>
      </w:r>
    </w:p>
    <w:p w14:paraId="16B37CAD" w14:textId="77777777" w:rsidR="00B0389C" w:rsidRDefault="00767221">
      <w:pPr>
        <w:spacing w:before="195"/>
        <w:ind w:left="630"/>
        <w:rPr>
          <w:sz w:val="24"/>
        </w:rPr>
      </w:pPr>
      <w:r>
        <w:rPr>
          <w:b/>
          <w:sz w:val="24"/>
        </w:rPr>
        <w:t>Step</w:t>
      </w:r>
      <w:r>
        <w:rPr>
          <w:b/>
          <w:spacing w:val="-7"/>
          <w:sz w:val="24"/>
        </w:rPr>
        <w:t xml:space="preserve"> </w:t>
      </w:r>
      <w:r>
        <w:rPr>
          <w:b/>
          <w:sz w:val="24"/>
        </w:rPr>
        <w:t>1:</w:t>
      </w:r>
      <w:r>
        <w:rPr>
          <w:b/>
          <w:spacing w:val="-5"/>
          <w:sz w:val="24"/>
        </w:rPr>
        <w:t xml:space="preserve"> </w:t>
      </w:r>
      <w:r>
        <w:rPr>
          <w:sz w:val="24"/>
        </w:rPr>
        <w:t>Navigate</w:t>
      </w:r>
      <w:r>
        <w:rPr>
          <w:spacing w:val="-4"/>
          <w:sz w:val="24"/>
        </w:rPr>
        <w:t xml:space="preserve"> </w:t>
      </w:r>
      <w:r>
        <w:rPr>
          <w:sz w:val="24"/>
        </w:rPr>
        <w:t>to</w:t>
      </w:r>
      <w:r>
        <w:rPr>
          <w:spacing w:val="-5"/>
          <w:sz w:val="24"/>
        </w:rPr>
        <w:t xml:space="preserve"> </w:t>
      </w:r>
      <w:r>
        <w:rPr>
          <w:b/>
          <w:sz w:val="24"/>
        </w:rPr>
        <w:t>Teams</w:t>
      </w:r>
      <w:r>
        <w:rPr>
          <w:b/>
          <w:spacing w:val="-4"/>
          <w:sz w:val="24"/>
        </w:rPr>
        <w:t xml:space="preserve"> </w:t>
      </w:r>
      <w:r>
        <w:rPr>
          <w:sz w:val="24"/>
        </w:rPr>
        <w:t>from</w:t>
      </w:r>
      <w:r>
        <w:rPr>
          <w:spacing w:val="-4"/>
          <w:sz w:val="24"/>
        </w:rPr>
        <w:t xml:space="preserve"> </w:t>
      </w:r>
      <w:r>
        <w:rPr>
          <w:sz w:val="24"/>
        </w:rPr>
        <w:t>the</w:t>
      </w:r>
      <w:r>
        <w:rPr>
          <w:spacing w:val="-4"/>
          <w:sz w:val="24"/>
        </w:rPr>
        <w:t xml:space="preserve"> </w:t>
      </w:r>
      <w:r>
        <w:rPr>
          <w:spacing w:val="-2"/>
          <w:sz w:val="24"/>
        </w:rPr>
        <w:t>sidebar</w:t>
      </w:r>
    </w:p>
    <w:p w14:paraId="7EC2BDC7" w14:textId="77777777" w:rsidR="00B0389C" w:rsidRDefault="00B0389C">
      <w:pPr>
        <w:pStyle w:val="BodyText"/>
        <w:spacing w:before="32"/>
      </w:pPr>
    </w:p>
    <w:p w14:paraId="0FF77FB2" w14:textId="77777777" w:rsidR="00B0389C" w:rsidRDefault="00767221">
      <w:pPr>
        <w:ind w:left="630"/>
        <w:rPr>
          <w:b/>
          <w:sz w:val="24"/>
        </w:rPr>
      </w:pPr>
      <w:r>
        <w:rPr>
          <w:b/>
          <w:sz w:val="24"/>
        </w:rPr>
        <w:t>Step</w:t>
      </w:r>
      <w:r>
        <w:rPr>
          <w:b/>
          <w:spacing w:val="-2"/>
          <w:sz w:val="24"/>
        </w:rPr>
        <w:t xml:space="preserve"> </w:t>
      </w:r>
      <w:r>
        <w:rPr>
          <w:b/>
          <w:sz w:val="24"/>
        </w:rPr>
        <w:t>2:</w:t>
      </w:r>
      <w:r>
        <w:rPr>
          <w:b/>
          <w:spacing w:val="-2"/>
          <w:sz w:val="24"/>
        </w:rPr>
        <w:t xml:space="preserve"> </w:t>
      </w:r>
      <w:r>
        <w:rPr>
          <w:sz w:val="24"/>
        </w:rPr>
        <w:t>Click</w:t>
      </w:r>
      <w:r>
        <w:rPr>
          <w:spacing w:val="-1"/>
          <w:sz w:val="24"/>
        </w:rPr>
        <w:t xml:space="preserve"> </w:t>
      </w:r>
      <w:r>
        <w:rPr>
          <w:b/>
          <w:sz w:val="24"/>
        </w:rPr>
        <w:t>"+</w:t>
      </w:r>
      <w:r>
        <w:rPr>
          <w:b/>
          <w:spacing w:val="-1"/>
          <w:sz w:val="24"/>
        </w:rPr>
        <w:t xml:space="preserve"> </w:t>
      </w:r>
      <w:r>
        <w:rPr>
          <w:b/>
          <w:sz w:val="24"/>
        </w:rPr>
        <w:t>Create</w:t>
      </w:r>
      <w:r>
        <w:rPr>
          <w:b/>
          <w:spacing w:val="-8"/>
          <w:sz w:val="24"/>
        </w:rPr>
        <w:t xml:space="preserve"> </w:t>
      </w:r>
      <w:r>
        <w:rPr>
          <w:b/>
          <w:spacing w:val="-2"/>
          <w:sz w:val="24"/>
        </w:rPr>
        <w:t>Team"</w:t>
      </w:r>
    </w:p>
    <w:p w14:paraId="24EA81A5" w14:textId="77777777" w:rsidR="00B0389C" w:rsidRDefault="00B0389C">
      <w:pPr>
        <w:pStyle w:val="BodyText"/>
        <w:spacing w:before="32"/>
        <w:rPr>
          <w:b/>
        </w:rPr>
      </w:pPr>
    </w:p>
    <w:p w14:paraId="537C5056" w14:textId="77777777" w:rsidR="00B0389C" w:rsidRDefault="00767221">
      <w:pPr>
        <w:pStyle w:val="BodyText"/>
        <w:ind w:left="630"/>
      </w:pPr>
      <w:r>
        <w:rPr>
          <w:b/>
        </w:rPr>
        <w:t>Step 3:</w:t>
      </w:r>
      <w:r>
        <w:rPr>
          <w:b/>
          <w:spacing w:val="-1"/>
        </w:rPr>
        <w:t xml:space="preserve"> </w:t>
      </w:r>
      <w:r>
        <w:t xml:space="preserve">Enter the team name and optional </w:t>
      </w:r>
      <w:r>
        <w:rPr>
          <w:spacing w:val="-2"/>
        </w:rPr>
        <w:t>description</w:t>
      </w:r>
    </w:p>
    <w:p w14:paraId="6322D253" w14:textId="77777777" w:rsidR="00B0389C" w:rsidRDefault="00B0389C">
      <w:pPr>
        <w:pStyle w:val="BodyText"/>
        <w:spacing w:before="32"/>
      </w:pPr>
    </w:p>
    <w:p w14:paraId="49EBA73F" w14:textId="77777777" w:rsidR="00B0389C" w:rsidRDefault="00767221">
      <w:pPr>
        <w:ind w:left="630"/>
        <w:rPr>
          <w:sz w:val="24"/>
        </w:rPr>
      </w:pPr>
      <w:r>
        <w:rPr>
          <w:b/>
          <w:sz w:val="24"/>
        </w:rPr>
        <w:t>Step 4:</w:t>
      </w:r>
      <w:r>
        <w:rPr>
          <w:b/>
          <w:spacing w:val="-5"/>
          <w:sz w:val="24"/>
        </w:rPr>
        <w:t xml:space="preserve"> </w:t>
      </w:r>
      <w:r>
        <w:rPr>
          <w:sz w:val="24"/>
        </w:rPr>
        <w:t xml:space="preserve">The creating user is automatically assigned the </w:t>
      </w:r>
      <w:r>
        <w:rPr>
          <w:b/>
          <w:sz w:val="24"/>
        </w:rPr>
        <w:t xml:space="preserve">Owner </w:t>
      </w:r>
      <w:r>
        <w:rPr>
          <w:spacing w:val="-4"/>
          <w:sz w:val="24"/>
        </w:rPr>
        <w:t>role</w:t>
      </w:r>
    </w:p>
    <w:p w14:paraId="707C07B5" w14:textId="77777777" w:rsidR="00B0389C" w:rsidRDefault="00B0389C">
      <w:pPr>
        <w:pStyle w:val="BodyText"/>
      </w:pPr>
    </w:p>
    <w:p w14:paraId="61409334" w14:textId="77777777" w:rsidR="00B0389C" w:rsidRDefault="00B0389C">
      <w:pPr>
        <w:pStyle w:val="BodyText"/>
        <w:spacing w:before="33"/>
      </w:pPr>
    </w:p>
    <w:p w14:paraId="055C13D3" w14:textId="77777777" w:rsidR="00B0389C" w:rsidRDefault="00767221">
      <w:pPr>
        <w:pStyle w:val="Heading4"/>
        <w:numPr>
          <w:ilvl w:val="2"/>
          <w:numId w:val="6"/>
        </w:numPr>
        <w:tabs>
          <w:tab w:val="left" w:pos="1030"/>
        </w:tabs>
      </w:pPr>
      <w:r>
        <w:t xml:space="preserve">Role </w:t>
      </w:r>
      <w:r>
        <w:rPr>
          <w:spacing w:val="-2"/>
        </w:rPr>
        <w:t>Permissions</w:t>
      </w:r>
    </w:p>
    <w:p w14:paraId="387148A4" w14:textId="77777777" w:rsidR="00B0389C" w:rsidRDefault="00B0389C">
      <w:pPr>
        <w:pStyle w:val="Heading4"/>
        <w:sectPr w:rsidR="00B0389C">
          <w:pgSz w:w="11910" w:h="16840"/>
          <w:pgMar w:top="1040" w:right="850" w:bottom="940" w:left="850" w:header="502" w:footer="740" w:gutter="0"/>
          <w:cols w:space="720"/>
        </w:sectPr>
      </w:pPr>
    </w:p>
    <w:p w14:paraId="6CFC7DE3" w14:textId="77777777" w:rsidR="00B0389C" w:rsidRDefault="00B0389C">
      <w:pPr>
        <w:pStyle w:val="BodyText"/>
        <w:rPr>
          <w:b/>
          <w:sz w:val="20"/>
        </w:rPr>
      </w:pPr>
    </w:p>
    <w:p w14:paraId="2D766427" w14:textId="77777777" w:rsidR="00B0389C" w:rsidRDefault="00B0389C">
      <w:pPr>
        <w:pStyle w:val="BodyText"/>
        <w:spacing w:before="40"/>
        <w:rPr>
          <w:b/>
          <w:sz w:val="20"/>
        </w:rPr>
      </w:pPr>
    </w:p>
    <w:tbl>
      <w:tblPr>
        <w:tblW w:w="0" w:type="auto"/>
        <w:tblInd w:w="17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993"/>
        <w:gridCol w:w="7912"/>
      </w:tblGrid>
      <w:tr w:rsidR="00B0389C" w14:paraId="04402E31" w14:textId="77777777">
        <w:trPr>
          <w:trHeight w:val="595"/>
        </w:trPr>
        <w:tc>
          <w:tcPr>
            <w:tcW w:w="1993" w:type="dxa"/>
            <w:shd w:val="clear" w:color="auto" w:fill="D9E2F3"/>
          </w:tcPr>
          <w:p w14:paraId="31ECFB38" w14:textId="77777777" w:rsidR="00B0389C" w:rsidRDefault="00767221">
            <w:pPr>
              <w:pStyle w:val="TableParagraph"/>
              <w:spacing w:before="111"/>
              <w:ind w:left="137"/>
              <w:rPr>
                <w:b/>
                <w:sz w:val="19"/>
              </w:rPr>
            </w:pPr>
            <w:r>
              <w:rPr>
                <w:b/>
                <w:spacing w:val="-4"/>
                <w:sz w:val="19"/>
              </w:rPr>
              <w:t>Role</w:t>
            </w:r>
          </w:p>
        </w:tc>
        <w:tc>
          <w:tcPr>
            <w:tcW w:w="7912" w:type="dxa"/>
            <w:shd w:val="clear" w:color="auto" w:fill="D9E2F3"/>
          </w:tcPr>
          <w:p w14:paraId="6B6E5F05" w14:textId="77777777" w:rsidR="00B0389C" w:rsidRDefault="00767221">
            <w:pPr>
              <w:pStyle w:val="TableParagraph"/>
              <w:spacing w:before="111"/>
              <w:ind w:left="117"/>
              <w:rPr>
                <w:b/>
                <w:sz w:val="19"/>
              </w:rPr>
            </w:pPr>
            <w:r>
              <w:rPr>
                <w:b/>
                <w:spacing w:val="-2"/>
                <w:sz w:val="19"/>
              </w:rPr>
              <w:t>Permissions</w:t>
            </w:r>
          </w:p>
        </w:tc>
      </w:tr>
      <w:tr w:rsidR="00B0389C" w14:paraId="7250C437" w14:textId="77777777">
        <w:trPr>
          <w:trHeight w:val="535"/>
        </w:trPr>
        <w:tc>
          <w:tcPr>
            <w:tcW w:w="1993" w:type="dxa"/>
            <w:tcBorders>
              <w:bottom w:val="single" w:sz="18" w:space="0" w:color="CCCCCC"/>
            </w:tcBorders>
          </w:tcPr>
          <w:p w14:paraId="2D38CC84" w14:textId="77777777" w:rsidR="00B0389C" w:rsidRDefault="00767221">
            <w:pPr>
              <w:pStyle w:val="TableParagraph"/>
              <w:spacing w:before="71"/>
              <w:ind w:left="117"/>
              <w:rPr>
                <w:b/>
                <w:sz w:val="18"/>
              </w:rPr>
            </w:pPr>
            <w:r>
              <w:rPr>
                <w:b/>
                <w:spacing w:val="-2"/>
                <w:sz w:val="18"/>
              </w:rPr>
              <w:t>Owner</w:t>
            </w:r>
          </w:p>
        </w:tc>
        <w:tc>
          <w:tcPr>
            <w:tcW w:w="7912" w:type="dxa"/>
            <w:tcBorders>
              <w:bottom w:val="single" w:sz="18" w:space="0" w:color="CCCCCC"/>
            </w:tcBorders>
          </w:tcPr>
          <w:p w14:paraId="770ABF10" w14:textId="77777777" w:rsidR="00B0389C" w:rsidRDefault="00767221">
            <w:pPr>
              <w:pStyle w:val="TableParagraph"/>
              <w:spacing w:before="71"/>
              <w:ind w:left="97"/>
              <w:rPr>
                <w:sz w:val="18"/>
              </w:rPr>
            </w:pPr>
            <w:r>
              <w:rPr>
                <w:sz w:val="18"/>
              </w:rPr>
              <w:t>Full</w:t>
            </w:r>
            <w:r>
              <w:rPr>
                <w:spacing w:val="-1"/>
                <w:sz w:val="18"/>
              </w:rPr>
              <w:t xml:space="preserve"> </w:t>
            </w:r>
            <w:r>
              <w:rPr>
                <w:sz w:val="18"/>
              </w:rPr>
              <w:t>access</w:t>
            </w:r>
            <w:r>
              <w:rPr>
                <w:spacing w:val="-1"/>
                <w:sz w:val="18"/>
              </w:rPr>
              <w:t xml:space="preserve"> </w:t>
            </w:r>
            <w:r>
              <w:rPr>
                <w:sz w:val="18"/>
              </w:rPr>
              <w:t>—</w:t>
            </w:r>
            <w:r>
              <w:rPr>
                <w:spacing w:val="-1"/>
                <w:sz w:val="18"/>
              </w:rPr>
              <w:t xml:space="preserve"> </w:t>
            </w:r>
            <w:r>
              <w:rPr>
                <w:sz w:val="18"/>
              </w:rPr>
              <w:t>manage team,</w:t>
            </w:r>
            <w:r>
              <w:rPr>
                <w:spacing w:val="-1"/>
                <w:sz w:val="18"/>
              </w:rPr>
              <w:t xml:space="preserve"> </w:t>
            </w:r>
            <w:r>
              <w:rPr>
                <w:sz w:val="18"/>
              </w:rPr>
              <w:t>billing,</w:t>
            </w:r>
            <w:r>
              <w:rPr>
                <w:spacing w:val="-1"/>
                <w:sz w:val="18"/>
              </w:rPr>
              <w:t xml:space="preserve"> </w:t>
            </w:r>
            <w:r>
              <w:rPr>
                <w:sz w:val="18"/>
              </w:rPr>
              <w:t>members, workflows,</w:t>
            </w:r>
            <w:r>
              <w:rPr>
                <w:spacing w:val="-1"/>
                <w:sz w:val="18"/>
              </w:rPr>
              <w:t xml:space="preserve"> </w:t>
            </w:r>
            <w:r>
              <w:rPr>
                <w:sz w:val="18"/>
              </w:rPr>
              <w:t>credentials,</w:t>
            </w:r>
            <w:r>
              <w:rPr>
                <w:spacing w:val="-1"/>
                <w:sz w:val="18"/>
              </w:rPr>
              <w:t xml:space="preserve"> </w:t>
            </w:r>
            <w:r>
              <w:rPr>
                <w:sz w:val="18"/>
              </w:rPr>
              <w:t xml:space="preserve">and </w:t>
            </w:r>
            <w:r>
              <w:rPr>
                <w:spacing w:val="-2"/>
                <w:sz w:val="18"/>
              </w:rPr>
              <w:t>settings</w:t>
            </w:r>
          </w:p>
        </w:tc>
      </w:tr>
      <w:tr w:rsidR="00B0389C" w14:paraId="284D8577" w14:textId="77777777">
        <w:trPr>
          <w:trHeight w:val="535"/>
        </w:trPr>
        <w:tc>
          <w:tcPr>
            <w:tcW w:w="1993" w:type="dxa"/>
            <w:tcBorders>
              <w:top w:val="single" w:sz="18" w:space="0" w:color="CCCCCC"/>
              <w:bottom w:val="single" w:sz="18" w:space="0" w:color="CCCCCC"/>
            </w:tcBorders>
          </w:tcPr>
          <w:p w14:paraId="1F84787B" w14:textId="77777777" w:rsidR="00B0389C" w:rsidRDefault="00767221">
            <w:pPr>
              <w:pStyle w:val="TableParagraph"/>
              <w:spacing w:before="71"/>
              <w:ind w:left="117"/>
              <w:rPr>
                <w:b/>
                <w:sz w:val="18"/>
              </w:rPr>
            </w:pPr>
            <w:r>
              <w:rPr>
                <w:b/>
                <w:spacing w:val="-2"/>
                <w:sz w:val="18"/>
              </w:rPr>
              <w:t>Admin</w:t>
            </w:r>
          </w:p>
        </w:tc>
        <w:tc>
          <w:tcPr>
            <w:tcW w:w="7912" w:type="dxa"/>
            <w:tcBorders>
              <w:top w:val="single" w:sz="18" w:space="0" w:color="CCCCCC"/>
              <w:bottom w:val="single" w:sz="18" w:space="0" w:color="CCCCCC"/>
            </w:tcBorders>
          </w:tcPr>
          <w:p w14:paraId="380EBBF5" w14:textId="77777777" w:rsidR="00B0389C" w:rsidRDefault="00767221">
            <w:pPr>
              <w:pStyle w:val="TableParagraph"/>
              <w:spacing w:before="71"/>
              <w:ind w:left="97"/>
              <w:rPr>
                <w:sz w:val="18"/>
              </w:rPr>
            </w:pPr>
            <w:r>
              <w:rPr>
                <w:sz w:val="18"/>
              </w:rPr>
              <w:t>Manage</w:t>
            </w:r>
            <w:r>
              <w:rPr>
                <w:spacing w:val="-1"/>
                <w:sz w:val="18"/>
              </w:rPr>
              <w:t xml:space="preserve"> </w:t>
            </w:r>
            <w:r>
              <w:rPr>
                <w:sz w:val="18"/>
              </w:rPr>
              <w:t>members,</w:t>
            </w:r>
            <w:r>
              <w:rPr>
                <w:spacing w:val="-1"/>
                <w:sz w:val="18"/>
              </w:rPr>
              <w:t xml:space="preserve"> </w:t>
            </w:r>
            <w:r>
              <w:rPr>
                <w:sz w:val="18"/>
              </w:rPr>
              <w:t>create/edit/delete</w:t>
            </w:r>
            <w:r>
              <w:rPr>
                <w:spacing w:val="-1"/>
                <w:sz w:val="18"/>
              </w:rPr>
              <w:t xml:space="preserve"> </w:t>
            </w:r>
            <w:r>
              <w:rPr>
                <w:sz w:val="18"/>
              </w:rPr>
              <w:t>workflows,</w:t>
            </w:r>
            <w:r>
              <w:rPr>
                <w:spacing w:val="-1"/>
                <w:sz w:val="18"/>
              </w:rPr>
              <w:t xml:space="preserve"> </w:t>
            </w:r>
            <w:r>
              <w:rPr>
                <w:sz w:val="18"/>
              </w:rPr>
              <w:t>manage</w:t>
            </w:r>
            <w:r>
              <w:rPr>
                <w:spacing w:val="-1"/>
                <w:sz w:val="18"/>
              </w:rPr>
              <w:t xml:space="preserve"> </w:t>
            </w:r>
            <w:r>
              <w:rPr>
                <w:sz w:val="18"/>
              </w:rPr>
              <w:t>credentials</w:t>
            </w:r>
            <w:r>
              <w:rPr>
                <w:spacing w:val="-1"/>
                <w:sz w:val="18"/>
              </w:rPr>
              <w:t xml:space="preserve"> </w:t>
            </w:r>
            <w:r>
              <w:rPr>
                <w:sz w:val="18"/>
              </w:rPr>
              <w:t>and</w:t>
            </w:r>
            <w:r>
              <w:rPr>
                <w:spacing w:val="-1"/>
                <w:sz w:val="18"/>
              </w:rPr>
              <w:t xml:space="preserve"> </w:t>
            </w:r>
            <w:r>
              <w:rPr>
                <w:spacing w:val="-2"/>
                <w:sz w:val="18"/>
              </w:rPr>
              <w:t>schedules</w:t>
            </w:r>
          </w:p>
        </w:tc>
      </w:tr>
      <w:tr w:rsidR="00B0389C" w14:paraId="21F4FA07" w14:textId="77777777">
        <w:trPr>
          <w:trHeight w:val="535"/>
        </w:trPr>
        <w:tc>
          <w:tcPr>
            <w:tcW w:w="1993" w:type="dxa"/>
            <w:tcBorders>
              <w:top w:val="single" w:sz="18" w:space="0" w:color="CCCCCC"/>
              <w:bottom w:val="single" w:sz="18" w:space="0" w:color="CCCCCC"/>
            </w:tcBorders>
          </w:tcPr>
          <w:p w14:paraId="4105E971" w14:textId="77777777" w:rsidR="00B0389C" w:rsidRDefault="00767221">
            <w:pPr>
              <w:pStyle w:val="TableParagraph"/>
              <w:spacing w:before="71"/>
              <w:ind w:left="117"/>
              <w:rPr>
                <w:b/>
                <w:sz w:val="18"/>
              </w:rPr>
            </w:pPr>
            <w:r>
              <w:rPr>
                <w:b/>
                <w:spacing w:val="-2"/>
                <w:sz w:val="18"/>
              </w:rPr>
              <w:t>Member</w:t>
            </w:r>
          </w:p>
        </w:tc>
        <w:tc>
          <w:tcPr>
            <w:tcW w:w="7912" w:type="dxa"/>
            <w:tcBorders>
              <w:top w:val="single" w:sz="18" w:space="0" w:color="CCCCCC"/>
              <w:bottom w:val="single" w:sz="18" w:space="0" w:color="CCCCCC"/>
            </w:tcBorders>
          </w:tcPr>
          <w:p w14:paraId="1AD96B45" w14:textId="77777777" w:rsidR="00B0389C" w:rsidRDefault="00767221">
            <w:pPr>
              <w:pStyle w:val="TableParagraph"/>
              <w:spacing w:before="71"/>
              <w:ind w:left="97"/>
              <w:rPr>
                <w:sz w:val="18"/>
              </w:rPr>
            </w:pPr>
            <w:r>
              <w:rPr>
                <w:sz w:val="18"/>
              </w:rPr>
              <w:t>Create</w:t>
            </w:r>
            <w:r>
              <w:rPr>
                <w:spacing w:val="-4"/>
                <w:sz w:val="18"/>
              </w:rPr>
              <w:t xml:space="preserve"> </w:t>
            </w:r>
            <w:r>
              <w:rPr>
                <w:sz w:val="18"/>
              </w:rPr>
              <w:t>and</w:t>
            </w:r>
            <w:r>
              <w:rPr>
                <w:spacing w:val="-3"/>
                <w:sz w:val="18"/>
              </w:rPr>
              <w:t xml:space="preserve"> </w:t>
            </w:r>
            <w:r>
              <w:rPr>
                <w:sz w:val="18"/>
              </w:rPr>
              <w:t>edit</w:t>
            </w:r>
            <w:r>
              <w:rPr>
                <w:spacing w:val="-3"/>
                <w:sz w:val="18"/>
              </w:rPr>
              <w:t xml:space="preserve"> </w:t>
            </w:r>
            <w:r>
              <w:rPr>
                <w:sz w:val="18"/>
              </w:rPr>
              <w:t>own</w:t>
            </w:r>
            <w:r>
              <w:rPr>
                <w:spacing w:val="-4"/>
                <w:sz w:val="18"/>
              </w:rPr>
              <w:t xml:space="preserve"> </w:t>
            </w:r>
            <w:r>
              <w:rPr>
                <w:sz w:val="18"/>
              </w:rPr>
              <w:t>workflows,</w:t>
            </w:r>
            <w:r>
              <w:rPr>
                <w:spacing w:val="-3"/>
                <w:sz w:val="18"/>
              </w:rPr>
              <w:t xml:space="preserve"> </w:t>
            </w:r>
            <w:r>
              <w:rPr>
                <w:sz w:val="18"/>
              </w:rPr>
              <w:t>execute</w:t>
            </w:r>
            <w:r>
              <w:rPr>
                <w:spacing w:val="-3"/>
                <w:sz w:val="18"/>
              </w:rPr>
              <w:t xml:space="preserve"> </w:t>
            </w:r>
            <w:r>
              <w:rPr>
                <w:sz w:val="18"/>
              </w:rPr>
              <w:t>workflows,</w:t>
            </w:r>
            <w:r>
              <w:rPr>
                <w:spacing w:val="-4"/>
                <w:sz w:val="18"/>
              </w:rPr>
              <w:t xml:space="preserve"> </w:t>
            </w:r>
            <w:r>
              <w:rPr>
                <w:sz w:val="18"/>
              </w:rPr>
              <w:t>view</w:t>
            </w:r>
            <w:r>
              <w:rPr>
                <w:spacing w:val="-3"/>
                <w:sz w:val="18"/>
              </w:rPr>
              <w:t xml:space="preserve"> </w:t>
            </w:r>
            <w:r>
              <w:rPr>
                <w:sz w:val="18"/>
              </w:rPr>
              <w:t>shared</w:t>
            </w:r>
            <w:r>
              <w:rPr>
                <w:spacing w:val="-3"/>
                <w:sz w:val="18"/>
              </w:rPr>
              <w:t xml:space="preserve"> </w:t>
            </w:r>
            <w:r>
              <w:rPr>
                <w:spacing w:val="-2"/>
                <w:sz w:val="18"/>
              </w:rPr>
              <w:t>credentials</w:t>
            </w:r>
          </w:p>
        </w:tc>
      </w:tr>
      <w:tr w:rsidR="00B0389C" w14:paraId="2D904FED" w14:textId="77777777">
        <w:trPr>
          <w:trHeight w:val="534"/>
        </w:trPr>
        <w:tc>
          <w:tcPr>
            <w:tcW w:w="1993" w:type="dxa"/>
            <w:tcBorders>
              <w:top w:val="single" w:sz="18" w:space="0" w:color="CCCCCC"/>
            </w:tcBorders>
          </w:tcPr>
          <w:p w14:paraId="4E28AEB7" w14:textId="77777777" w:rsidR="00B0389C" w:rsidRDefault="00767221">
            <w:pPr>
              <w:pStyle w:val="TableParagraph"/>
              <w:spacing w:before="71"/>
              <w:ind w:left="117"/>
              <w:rPr>
                <w:b/>
                <w:sz w:val="18"/>
              </w:rPr>
            </w:pPr>
            <w:r>
              <w:rPr>
                <w:b/>
                <w:spacing w:val="-2"/>
                <w:sz w:val="18"/>
              </w:rPr>
              <w:t>Viewer</w:t>
            </w:r>
          </w:p>
        </w:tc>
        <w:tc>
          <w:tcPr>
            <w:tcW w:w="7912" w:type="dxa"/>
            <w:tcBorders>
              <w:top w:val="single" w:sz="18" w:space="0" w:color="CCCCCC"/>
            </w:tcBorders>
          </w:tcPr>
          <w:p w14:paraId="09C389F6" w14:textId="77777777" w:rsidR="00B0389C" w:rsidRDefault="00767221">
            <w:pPr>
              <w:pStyle w:val="TableParagraph"/>
              <w:spacing w:before="71"/>
              <w:ind w:left="97"/>
              <w:rPr>
                <w:sz w:val="18"/>
              </w:rPr>
            </w:pPr>
            <w:r>
              <w:rPr>
                <w:sz w:val="18"/>
              </w:rPr>
              <w:t>View</w:t>
            </w:r>
            <w:r>
              <w:rPr>
                <w:spacing w:val="-4"/>
                <w:sz w:val="18"/>
              </w:rPr>
              <w:t xml:space="preserve"> </w:t>
            </w:r>
            <w:r>
              <w:rPr>
                <w:sz w:val="18"/>
              </w:rPr>
              <w:t>workflows</w:t>
            </w:r>
            <w:r>
              <w:rPr>
                <w:spacing w:val="-3"/>
                <w:sz w:val="18"/>
              </w:rPr>
              <w:t xml:space="preserve"> </w:t>
            </w:r>
            <w:r>
              <w:rPr>
                <w:sz w:val="18"/>
              </w:rPr>
              <w:t>and</w:t>
            </w:r>
            <w:r>
              <w:rPr>
                <w:spacing w:val="-3"/>
                <w:sz w:val="18"/>
              </w:rPr>
              <w:t xml:space="preserve"> </w:t>
            </w:r>
            <w:r>
              <w:rPr>
                <w:sz w:val="18"/>
              </w:rPr>
              <w:t>execution</w:t>
            </w:r>
            <w:r>
              <w:rPr>
                <w:spacing w:val="-3"/>
                <w:sz w:val="18"/>
              </w:rPr>
              <w:t xml:space="preserve"> </w:t>
            </w:r>
            <w:r>
              <w:rPr>
                <w:sz w:val="18"/>
              </w:rPr>
              <w:t>history</w:t>
            </w:r>
            <w:r>
              <w:rPr>
                <w:spacing w:val="-3"/>
                <w:sz w:val="18"/>
              </w:rPr>
              <w:t xml:space="preserve"> </w:t>
            </w:r>
            <w:r>
              <w:rPr>
                <w:sz w:val="18"/>
              </w:rPr>
              <w:t>only</w:t>
            </w:r>
            <w:r>
              <w:rPr>
                <w:spacing w:val="-4"/>
                <w:sz w:val="18"/>
              </w:rPr>
              <w:t xml:space="preserve"> </w:t>
            </w:r>
            <w:r>
              <w:rPr>
                <w:sz w:val="18"/>
              </w:rPr>
              <w:t>—</w:t>
            </w:r>
            <w:r>
              <w:rPr>
                <w:spacing w:val="-3"/>
                <w:sz w:val="18"/>
              </w:rPr>
              <w:t xml:space="preserve"> </w:t>
            </w:r>
            <w:r>
              <w:rPr>
                <w:sz w:val="18"/>
              </w:rPr>
              <w:t>no</w:t>
            </w:r>
            <w:r>
              <w:rPr>
                <w:spacing w:val="-3"/>
                <w:sz w:val="18"/>
              </w:rPr>
              <w:t xml:space="preserve"> </w:t>
            </w:r>
            <w:r>
              <w:rPr>
                <w:sz w:val="18"/>
              </w:rPr>
              <w:t>edit</w:t>
            </w:r>
            <w:r>
              <w:rPr>
                <w:spacing w:val="-3"/>
                <w:sz w:val="18"/>
              </w:rPr>
              <w:t xml:space="preserve"> </w:t>
            </w:r>
            <w:r>
              <w:rPr>
                <w:sz w:val="18"/>
              </w:rPr>
              <w:t>or</w:t>
            </w:r>
            <w:r>
              <w:rPr>
                <w:spacing w:val="-3"/>
                <w:sz w:val="18"/>
              </w:rPr>
              <w:t xml:space="preserve"> </w:t>
            </w:r>
            <w:r>
              <w:rPr>
                <w:sz w:val="18"/>
              </w:rPr>
              <w:t>execute</w:t>
            </w:r>
            <w:r>
              <w:rPr>
                <w:spacing w:val="-3"/>
                <w:sz w:val="18"/>
              </w:rPr>
              <w:t xml:space="preserve"> </w:t>
            </w:r>
            <w:r>
              <w:rPr>
                <w:spacing w:val="-2"/>
                <w:sz w:val="18"/>
              </w:rPr>
              <w:t>permissions</w:t>
            </w:r>
          </w:p>
        </w:tc>
      </w:tr>
    </w:tbl>
    <w:p w14:paraId="1456FB5C" w14:textId="77777777" w:rsidR="00B0389C" w:rsidRDefault="00767221">
      <w:pPr>
        <w:spacing w:before="50"/>
        <w:jc w:val="center"/>
        <w:rPr>
          <w:i/>
          <w:sz w:val="18"/>
        </w:rPr>
      </w:pPr>
      <w:r>
        <w:rPr>
          <w:i/>
          <w:sz w:val="18"/>
        </w:rPr>
        <w:t>Table</w:t>
      </w:r>
      <w:r>
        <w:rPr>
          <w:i/>
          <w:spacing w:val="-12"/>
          <w:sz w:val="18"/>
        </w:rPr>
        <w:t xml:space="preserve"> </w:t>
      </w:r>
      <w:r>
        <w:rPr>
          <w:i/>
          <w:sz w:val="18"/>
        </w:rPr>
        <w:t>10.2:</w:t>
      </w:r>
      <w:r>
        <w:rPr>
          <w:i/>
          <w:spacing w:val="-11"/>
          <w:sz w:val="18"/>
        </w:rPr>
        <w:t xml:space="preserve"> </w:t>
      </w:r>
      <w:r>
        <w:rPr>
          <w:i/>
          <w:sz w:val="18"/>
        </w:rPr>
        <w:t>Team</w:t>
      </w:r>
      <w:r>
        <w:rPr>
          <w:i/>
          <w:spacing w:val="-11"/>
          <w:sz w:val="18"/>
        </w:rPr>
        <w:t xml:space="preserve"> </w:t>
      </w:r>
      <w:r>
        <w:rPr>
          <w:i/>
          <w:sz w:val="18"/>
        </w:rPr>
        <w:t>Role</w:t>
      </w:r>
      <w:r>
        <w:rPr>
          <w:i/>
          <w:spacing w:val="-10"/>
          <w:sz w:val="18"/>
        </w:rPr>
        <w:t xml:space="preserve"> </w:t>
      </w:r>
      <w:r>
        <w:rPr>
          <w:i/>
          <w:sz w:val="18"/>
        </w:rPr>
        <w:t>Permissions</w:t>
      </w:r>
      <w:r>
        <w:rPr>
          <w:i/>
          <w:spacing w:val="-9"/>
          <w:sz w:val="18"/>
        </w:rPr>
        <w:t xml:space="preserve"> </w:t>
      </w:r>
      <w:r>
        <w:rPr>
          <w:i/>
          <w:spacing w:val="-2"/>
          <w:sz w:val="18"/>
        </w:rPr>
        <w:t>Matrix</w:t>
      </w:r>
    </w:p>
    <w:p w14:paraId="67F5BE1A" w14:textId="77777777" w:rsidR="00B0389C" w:rsidRDefault="00B0389C">
      <w:pPr>
        <w:pStyle w:val="BodyText"/>
        <w:rPr>
          <w:i/>
          <w:sz w:val="18"/>
        </w:rPr>
      </w:pPr>
    </w:p>
    <w:p w14:paraId="598AE8CD" w14:textId="77777777" w:rsidR="00B0389C" w:rsidRDefault="00B0389C">
      <w:pPr>
        <w:pStyle w:val="BodyText"/>
        <w:spacing w:before="94"/>
        <w:rPr>
          <w:i/>
          <w:sz w:val="18"/>
        </w:rPr>
      </w:pPr>
    </w:p>
    <w:p w14:paraId="4111D5E4" w14:textId="77777777" w:rsidR="00B0389C" w:rsidRDefault="00767221">
      <w:pPr>
        <w:pStyle w:val="Heading4"/>
        <w:numPr>
          <w:ilvl w:val="2"/>
          <w:numId w:val="6"/>
        </w:numPr>
        <w:tabs>
          <w:tab w:val="left" w:pos="1030"/>
        </w:tabs>
      </w:pPr>
      <w:r>
        <w:t>Inviting</w:t>
      </w:r>
      <w:r>
        <w:rPr>
          <w:spacing w:val="-13"/>
        </w:rPr>
        <w:t xml:space="preserve"> </w:t>
      </w:r>
      <w:r>
        <w:rPr>
          <w:spacing w:val="-2"/>
        </w:rPr>
        <w:t>Members</w:t>
      </w:r>
    </w:p>
    <w:p w14:paraId="6447685D" w14:textId="77777777" w:rsidR="00B0389C" w:rsidRDefault="00767221">
      <w:pPr>
        <w:pStyle w:val="BodyText"/>
        <w:spacing w:before="194" w:line="333" w:lineRule="auto"/>
        <w:ind w:left="150" w:right="148" w:firstLine="840"/>
        <w:jc w:val="both"/>
      </w:pPr>
      <w:r>
        <w:t>Team</w:t>
      </w:r>
      <w:r>
        <w:rPr>
          <w:spacing w:val="-15"/>
        </w:rPr>
        <w:t xml:space="preserve"> </w:t>
      </w:r>
      <w:r>
        <w:t>Owners</w:t>
      </w:r>
      <w:r>
        <w:rPr>
          <w:spacing w:val="-7"/>
        </w:rPr>
        <w:t xml:space="preserve"> </w:t>
      </w:r>
      <w:r>
        <w:t>and</w:t>
      </w:r>
      <w:r>
        <w:rPr>
          <w:spacing w:val="-8"/>
        </w:rPr>
        <w:t xml:space="preserve"> </w:t>
      </w:r>
      <w:r>
        <w:t>Admins can invite new members by navigating to</w:t>
      </w:r>
      <w:r>
        <w:rPr>
          <w:spacing w:val="-1"/>
        </w:rPr>
        <w:t xml:space="preserve"> </w:t>
      </w:r>
      <w:r>
        <w:rPr>
          <w:b/>
        </w:rPr>
        <w:t>Teams</w:t>
      </w:r>
      <w:r>
        <w:rPr>
          <w:b/>
          <w:spacing w:val="-1"/>
        </w:rPr>
        <w:t xml:space="preserve"> </w:t>
      </w:r>
      <w:r>
        <w:rPr>
          <w:rFonts w:ascii="Arial MT" w:hAnsi="Arial MT"/>
        </w:rPr>
        <w:t>’</w:t>
      </w:r>
      <w:r>
        <w:rPr>
          <w:rFonts w:ascii="Arial MT" w:hAnsi="Arial MT"/>
          <w:spacing w:val="-17"/>
        </w:rPr>
        <w:t xml:space="preserve"> </w:t>
      </w:r>
      <w:r>
        <w:rPr>
          <w:b/>
        </w:rPr>
        <w:t>[Team Name]</w:t>
      </w:r>
      <w:r>
        <w:rPr>
          <w:b/>
          <w:spacing w:val="-1"/>
        </w:rPr>
        <w:t xml:space="preserve"> </w:t>
      </w:r>
      <w:r>
        <w:rPr>
          <w:rFonts w:ascii="Arial MT" w:hAnsi="Arial MT"/>
        </w:rPr>
        <w:t xml:space="preserve">’ </w:t>
      </w:r>
      <w:r>
        <w:rPr>
          <w:b/>
        </w:rPr>
        <w:t>Members</w:t>
      </w:r>
      <w:r>
        <w:rPr>
          <w:b/>
          <w:spacing w:val="-13"/>
        </w:rPr>
        <w:t xml:space="preserve"> </w:t>
      </w:r>
      <w:r>
        <w:t>and</w:t>
      </w:r>
      <w:r>
        <w:rPr>
          <w:spacing w:val="-13"/>
        </w:rPr>
        <w:t xml:space="preserve"> </w:t>
      </w:r>
      <w:r>
        <w:t>clicking</w:t>
      </w:r>
      <w:r>
        <w:rPr>
          <w:spacing w:val="-8"/>
        </w:rPr>
        <w:t xml:space="preserve"> </w:t>
      </w:r>
      <w:r>
        <w:rPr>
          <w:b/>
        </w:rPr>
        <w:t>"Invite</w:t>
      </w:r>
      <w:r>
        <w:rPr>
          <w:b/>
          <w:spacing w:val="-13"/>
        </w:rPr>
        <w:t xml:space="preserve"> </w:t>
      </w:r>
      <w:r>
        <w:rPr>
          <w:b/>
        </w:rPr>
        <w:t>Member"</w:t>
      </w:r>
      <w:r>
        <w:t>.</w:t>
      </w:r>
      <w:r>
        <w:rPr>
          <w:spacing w:val="-13"/>
        </w:rPr>
        <w:t xml:space="preserve"> </w:t>
      </w:r>
      <w:r>
        <w:t>Enter</w:t>
      </w:r>
      <w:r>
        <w:rPr>
          <w:spacing w:val="-13"/>
        </w:rPr>
        <w:t xml:space="preserve"> </w:t>
      </w:r>
      <w:r>
        <w:t>the</w:t>
      </w:r>
      <w:r>
        <w:rPr>
          <w:spacing w:val="-13"/>
        </w:rPr>
        <w:t xml:space="preserve"> </w:t>
      </w:r>
      <w:r>
        <w:t>user's</w:t>
      </w:r>
      <w:r>
        <w:rPr>
          <w:spacing w:val="-13"/>
        </w:rPr>
        <w:t xml:space="preserve"> </w:t>
      </w:r>
      <w:r>
        <w:t>email</w:t>
      </w:r>
      <w:r>
        <w:rPr>
          <w:spacing w:val="-13"/>
        </w:rPr>
        <w:t xml:space="preserve"> </w:t>
      </w:r>
      <w:r>
        <w:t>address</w:t>
      </w:r>
      <w:r>
        <w:rPr>
          <w:spacing w:val="-13"/>
        </w:rPr>
        <w:t xml:space="preserve"> </w:t>
      </w:r>
      <w:r>
        <w:t>and</w:t>
      </w:r>
      <w:r>
        <w:rPr>
          <w:spacing w:val="-13"/>
        </w:rPr>
        <w:t xml:space="preserve"> </w:t>
      </w:r>
      <w:r>
        <w:t>assign</w:t>
      </w:r>
      <w:r>
        <w:rPr>
          <w:spacing w:val="-13"/>
        </w:rPr>
        <w:t xml:space="preserve"> </w:t>
      </w:r>
      <w:r>
        <w:t>an</w:t>
      </w:r>
      <w:r>
        <w:rPr>
          <w:spacing w:val="-13"/>
        </w:rPr>
        <w:t xml:space="preserve"> </w:t>
      </w:r>
      <w:r>
        <w:t>appropriate</w:t>
      </w:r>
      <w:r>
        <w:rPr>
          <w:spacing w:val="-13"/>
        </w:rPr>
        <w:t xml:space="preserve"> </w:t>
      </w:r>
      <w:r>
        <w:t>role. An invitation email is sent automatically. The invited user must accept the invitation to join the team.</w:t>
      </w:r>
    </w:p>
    <w:p w14:paraId="227B9E24" w14:textId="77777777" w:rsidR="00B0389C" w:rsidRDefault="00767221">
      <w:pPr>
        <w:pStyle w:val="Heading3"/>
        <w:numPr>
          <w:ilvl w:val="1"/>
          <w:numId w:val="6"/>
        </w:numPr>
        <w:tabs>
          <w:tab w:val="left" w:pos="950"/>
        </w:tabs>
        <w:spacing w:before="195"/>
      </w:pPr>
      <w:bookmarkStart w:id="93" w:name="_TOC_250024"/>
      <w:r>
        <w:rPr>
          <w:spacing w:val="-4"/>
        </w:rPr>
        <w:t>Version</w:t>
      </w:r>
      <w:r>
        <w:rPr>
          <w:spacing w:val="-12"/>
        </w:rPr>
        <w:t xml:space="preserve"> </w:t>
      </w:r>
      <w:bookmarkEnd w:id="93"/>
      <w:r>
        <w:rPr>
          <w:spacing w:val="-2"/>
        </w:rPr>
        <w:t>History</w:t>
      </w:r>
    </w:p>
    <w:p w14:paraId="7B6E8332" w14:textId="77777777" w:rsidR="00B0389C" w:rsidRDefault="00767221">
      <w:pPr>
        <w:pStyle w:val="BodyText"/>
        <w:spacing w:before="11"/>
        <w:rPr>
          <w:b/>
          <w:sz w:val="6"/>
        </w:rPr>
      </w:pPr>
      <w:r>
        <w:rPr>
          <w:b/>
          <w:noProof/>
          <w:sz w:val="6"/>
        </w:rPr>
        <mc:AlternateContent>
          <mc:Choice Requires="wps">
            <w:drawing>
              <wp:anchor distT="0" distB="0" distL="0" distR="0" simplePos="0" relativeHeight="487885824" behindDoc="1" locked="0" layoutInCell="1" allowOverlap="1" wp14:anchorId="0536A26A" wp14:editId="1C016A71">
                <wp:simplePos x="0" y="0"/>
                <wp:positionH relativeFrom="page">
                  <wp:posOffset>635000</wp:posOffset>
                </wp:positionH>
                <wp:positionV relativeFrom="paragraph">
                  <wp:posOffset>66196</wp:posOffset>
                </wp:positionV>
                <wp:extent cx="6290310" cy="1270"/>
                <wp:effectExtent l="0" t="0" r="0" b="0"/>
                <wp:wrapTopAndBottom/>
                <wp:docPr id="2309" name="Graphic 2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3A23C777" id="Graphic 2309" o:spid="_x0000_s1026" style="position:absolute;margin-left:50pt;margin-top:5.2pt;width:495.3pt;height:.1pt;z-index:-1543065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59AC173D" w14:textId="77777777" w:rsidR="00B0389C" w:rsidRDefault="00767221">
      <w:pPr>
        <w:pStyle w:val="BodyText"/>
        <w:spacing w:before="242" w:line="333" w:lineRule="auto"/>
        <w:ind w:left="150" w:right="148" w:firstLine="840"/>
        <w:jc w:val="both"/>
      </w:pPr>
      <w:r>
        <w:t>Flowgent</w:t>
      </w:r>
      <w:r>
        <w:rPr>
          <w:spacing w:val="-2"/>
        </w:rPr>
        <w:t xml:space="preserve"> </w:t>
      </w:r>
      <w:r>
        <w:t>automatically</w:t>
      </w:r>
      <w:r>
        <w:rPr>
          <w:spacing w:val="-2"/>
        </w:rPr>
        <w:t xml:space="preserve"> </w:t>
      </w:r>
      <w:r>
        <w:t>maintains</w:t>
      </w:r>
      <w:r>
        <w:rPr>
          <w:spacing w:val="-2"/>
        </w:rPr>
        <w:t xml:space="preserve"> </w:t>
      </w:r>
      <w:r>
        <w:t>version</w:t>
      </w:r>
      <w:r>
        <w:rPr>
          <w:spacing w:val="-2"/>
        </w:rPr>
        <w:t xml:space="preserve"> </w:t>
      </w:r>
      <w:r>
        <w:t>history</w:t>
      </w:r>
      <w:r>
        <w:rPr>
          <w:spacing w:val="-2"/>
        </w:rPr>
        <w:t xml:space="preserve"> </w:t>
      </w:r>
      <w:r>
        <w:t>for</w:t>
      </w:r>
      <w:r>
        <w:rPr>
          <w:spacing w:val="-2"/>
        </w:rPr>
        <w:t xml:space="preserve"> </w:t>
      </w:r>
      <w:r>
        <w:t>all</w:t>
      </w:r>
      <w:r>
        <w:rPr>
          <w:spacing w:val="-2"/>
        </w:rPr>
        <w:t xml:space="preserve"> </w:t>
      </w:r>
      <w:r>
        <w:t>workflows.</w:t>
      </w:r>
      <w:r>
        <w:rPr>
          <w:spacing w:val="-2"/>
        </w:rPr>
        <w:t xml:space="preserve"> </w:t>
      </w:r>
      <w:r>
        <w:t>Every</w:t>
      </w:r>
      <w:r>
        <w:rPr>
          <w:spacing w:val="-2"/>
        </w:rPr>
        <w:t xml:space="preserve"> </w:t>
      </w:r>
      <w:r>
        <w:t>time</w:t>
      </w:r>
      <w:r>
        <w:rPr>
          <w:spacing w:val="-2"/>
        </w:rPr>
        <w:t xml:space="preserve"> </w:t>
      </w:r>
      <w:r>
        <w:t>a</w:t>
      </w:r>
      <w:r>
        <w:rPr>
          <w:spacing w:val="-2"/>
        </w:rPr>
        <w:t xml:space="preserve"> </w:t>
      </w:r>
      <w:r>
        <w:t>workflow</w:t>
      </w:r>
      <w:r>
        <w:rPr>
          <w:spacing w:val="-2"/>
        </w:rPr>
        <w:t xml:space="preserve"> </w:t>
      </w:r>
      <w:r>
        <w:t>is saved, a new version is created with a timestamp. Users can:</w:t>
      </w:r>
    </w:p>
    <w:p w14:paraId="3A046596" w14:textId="77777777" w:rsidR="00B0389C" w:rsidRDefault="00767221">
      <w:pPr>
        <w:pStyle w:val="ListParagraph"/>
        <w:numPr>
          <w:ilvl w:val="0"/>
          <w:numId w:val="5"/>
        </w:numPr>
        <w:tabs>
          <w:tab w:val="left" w:pos="781"/>
        </w:tabs>
        <w:spacing w:before="200" w:line="333" w:lineRule="auto"/>
        <w:ind w:right="148" w:firstLine="0"/>
        <w:rPr>
          <w:sz w:val="24"/>
        </w:rPr>
      </w:pPr>
      <w:r>
        <w:rPr>
          <w:b/>
          <w:sz w:val="24"/>
        </w:rPr>
        <w:t>View</w:t>
      </w:r>
      <w:r>
        <w:rPr>
          <w:b/>
          <w:spacing w:val="-1"/>
          <w:sz w:val="24"/>
        </w:rPr>
        <w:t xml:space="preserve"> </w:t>
      </w:r>
      <w:r>
        <w:rPr>
          <w:b/>
          <w:sz w:val="24"/>
        </w:rPr>
        <w:t xml:space="preserve">Versions: </w:t>
      </w:r>
      <w:r>
        <w:rPr>
          <w:sz w:val="24"/>
        </w:rPr>
        <w:t xml:space="preserve">Click the </w:t>
      </w:r>
      <w:r>
        <w:rPr>
          <w:b/>
          <w:sz w:val="24"/>
        </w:rPr>
        <w:t xml:space="preserve">"History" </w:t>
      </w:r>
      <w:r>
        <w:rPr>
          <w:sz w:val="24"/>
        </w:rPr>
        <w:t xml:space="preserve">icon in the editor toolbar to see a chronological list of all </w:t>
      </w:r>
      <w:r>
        <w:rPr>
          <w:spacing w:val="-2"/>
          <w:sz w:val="24"/>
        </w:rPr>
        <w:t>versions</w:t>
      </w:r>
    </w:p>
    <w:p w14:paraId="55BA10F2" w14:textId="77777777" w:rsidR="00B0389C" w:rsidRDefault="00767221">
      <w:pPr>
        <w:pStyle w:val="ListParagraph"/>
        <w:numPr>
          <w:ilvl w:val="0"/>
          <w:numId w:val="5"/>
        </w:numPr>
        <w:tabs>
          <w:tab w:val="left" w:pos="773"/>
        </w:tabs>
        <w:spacing w:before="201"/>
        <w:ind w:left="773" w:hanging="143"/>
        <w:rPr>
          <w:sz w:val="24"/>
        </w:rPr>
      </w:pPr>
      <w:r>
        <w:rPr>
          <w:b/>
          <w:sz w:val="24"/>
        </w:rPr>
        <w:t>Compare</w:t>
      </w:r>
      <w:r>
        <w:rPr>
          <w:b/>
          <w:spacing w:val="-17"/>
          <w:sz w:val="24"/>
        </w:rPr>
        <w:t xml:space="preserve"> </w:t>
      </w:r>
      <w:r>
        <w:rPr>
          <w:b/>
          <w:sz w:val="24"/>
        </w:rPr>
        <w:t>Versions:</w:t>
      </w:r>
      <w:r>
        <w:rPr>
          <w:b/>
          <w:spacing w:val="-5"/>
          <w:sz w:val="24"/>
        </w:rPr>
        <w:t xml:space="preserve"> </w:t>
      </w:r>
      <w:r>
        <w:rPr>
          <w:sz w:val="24"/>
        </w:rPr>
        <w:t>Select</w:t>
      </w:r>
      <w:r>
        <w:rPr>
          <w:spacing w:val="-4"/>
          <w:sz w:val="24"/>
        </w:rPr>
        <w:t xml:space="preserve"> </w:t>
      </w:r>
      <w:r>
        <w:rPr>
          <w:sz w:val="24"/>
        </w:rPr>
        <w:t>any</w:t>
      </w:r>
      <w:r>
        <w:rPr>
          <w:spacing w:val="-4"/>
          <w:sz w:val="24"/>
        </w:rPr>
        <w:t xml:space="preserve"> </w:t>
      </w:r>
      <w:r>
        <w:rPr>
          <w:sz w:val="24"/>
        </w:rPr>
        <w:t>two</w:t>
      </w:r>
      <w:r>
        <w:rPr>
          <w:spacing w:val="-4"/>
          <w:sz w:val="24"/>
        </w:rPr>
        <w:t xml:space="preserve"> </w:t>
      </w:r>
      <w:r>
        <w:rPr>
          <w:sz w:val="24"/>
        </w:rPr>
        <w:t>versions</w:t>
      </w:r>
      <w:r>
        <w:rPr>
          <w:spacing w:val="-4"/>
          <w:sz w:val="24"/>
        </w:rPr>
        <w:t xml:space="preserve"> </w:t>
      </w:r>
      <w:r>
        <w:rPr>
          <w:sz w:val="24"/>
        </w:rPr>
        <w:t>to</w:t>
      </w:r>
      <w:r>
        <w:rPr>
          <w:spacing w:val="-4"/>
          <w:sz w:val="24"/>
        </w:rPr>
        <w:t xml:space="preserve"> </w:t>
      </w:r>
      <w:r>
        <w:rPr>
          <w:sz w:val="24"/>
        </w:rPr>
        <w:t>see</w:t>
      </w:r>
      <w:r>
        <w:rPr>
          <w:spacing w:val="-4"/>
          <w:sz w:val="24"/>
        </w:rPr>
        <w:t xml:space="preserve"> </w:t>
      </w:r>
      <w:r>
        <w:rPr>
          <w:sz w:val="24"/>
        </w:rPr>
        <w:t>a</w:t>
      </w:r>
      <w:r>
        <w:rPr>
          <w:spacing w:val="-4"/>
          <w:sz w:val="24"/>
        </w:rPr>
        <w:t xml:space="preserve"> </w:t>
      </w:r>
      <w:r>
        <w:rPr>
          <w:sz w:val="24"/>
        </w:rPr>
        <w:t>visual</w:t>
      </w:r>
      <w:r>
        <w:rPr>
          <w:spacing w:val="-4"/>
          <w:sz w:val="24"/>
        </w:rPr>
        <w:t xml:space="preserve"> </w:t>
      </w:r>
      <w:r>
        <w:rPr>
          <w:sz w:val="24"/>
        </w:rPr>
        <w:t>diff</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workflow</w:t>
      </w:r>
      <w:r>
        <w:rPr>
          <w:spacing w:val="-3"/>
          <w:sz w:val="24"/>
        </w:rPr>
        <w:t xml:space="preserve"> </w:t>
      </w:r>
      <w:r>
        <w:rPr>
          <w:spacing w:val="-2"/>
          <w:sz w:val="24"/>
        </w:rPr>
        <w:t>canvas</w:t>
      </w:r>
    </w:p>
    <w:p w14:paraId="5E28EB81" w14:textId="77777777" w:rsidR="00B0389C" w:rsidRDefault="00B0389C">
      <w:pPr>
        <w:pStyle w:val="BodyText"/>
        <w:spacing w:before="32"/>
      </w:pPr>
    </w:p>
    <w:p w14:paraId="62DF9AAA" w14:textId="77777777" w:rsidR="00B0389C" w:rsidRDefault="00767221">
      <w:pPr>
        <w:pStyle w:val="ListParagraph"/>
        <w:numPr>
          <w:ilvl w:val="0"/>
          <w:numId w:val="5"/>
        </w:numPr>
        <w:tabs>
          <w:tab w:val="left" w:pos="773"/>
        </w:tabs>
        <w:ind w:left="773" w:hanging="143"/>
        <w:rPr>
          <w:sz w:val="24"/>
        </w:rPr>
      </w:pPr>
      <w:r>
        <w:rPr>
          <w:b/>
          <w:sz w:val="24"/>
        </w:rPr>
        <w:t>Restore</w:t>
      </w:r>
      <w:r>
        <w:rPr>
          <w:b/>
          <w:spacing w:val="-17"/>
          <w:sz w:val="24"/>
        </w:rPr>
        <w:t xml:space="preserve"> </w:t>
      </w:r>
      <w:r>
        <w:rPr>
          <w:b/>
          <w:sz w:val="24"/>
        </w:rPr>
        <w:t>Versions:</w:t>
      </w:r>
      <w:r>
        <w:rPr>
          <w:b/>
          <w:spacing w:val="-5"/>
          <w:sz w:val="24"/>
        </w:rPr>
        <w:t xml:space="preserve"> </w:t>
      </w:r>
      <w:r>
        <w:rPr>
          <w:sz w:val="24"/>
        </w:rPr>
        <w:t>Click</w:t>
      </w:r>
      <w:r>
        <w:rPr>
          <w:spacing w:val="-5"/>
          <w:sz w:val="24"/>
        </w:rPr>
        <w:t xml:space="preserve"> </w:t>
      </w:r>
      <w:r>
        <w:rPr>
          <w:b/>
          <w:sz w:val="24"/>
        </w:rPr>
        <w:t>"Restore"</w:t>
      </w:r>
      <w:r>
        <w:rPr>
          <w:b/>
          <w:spacing w:val="-5"/>
          <w:sz w:val="24"/>
        </w:rPr>
        <w:t xml:space="preserve"> </w:t>
      </w:r>
      <w:r>
        <w:rPr>
          <w:sz w:val="24"/>
        </w:rPr>
        <w:t>on</w:t>
      </w:r>
      <w:r>
        <w:rPr>
          <w:spacing w:val="-5"/>
          <w:sz w:val="24"/>
        </w:rPr>
        <w:t xml:space="preserve"> </w:t>
      </w:r>
      <w:r>
        <w:rPr>
          <w:sz w:val="24"/>
        </w:rPr>
        <w:t>any</w:t>
      </w:r>
      <w:r>
        <w:rPr>
          <w:spacing w:val="-4"/>
          <w:sz w:val="24"/>
        </w:rPr>
        <w:t xml:space="preserve"> </w:t>
      </w:r>
      <w:r>
        <w:rPr>
          <w:sz w:val="24"/>
        </w:rPr>
        <w:t>historical</w:t>
      </w:r>
      <w:r>
        <w:rPr>
          <w:spacing w:val="-5"/>
          <w:sz w:val="24"/>
        </w:rPr>
        <w:t xml:space="preserve"> </w:t>
      </w:r>
      <w:r>
        <w:rPr>
          <w:sz w:val="24"/>
        </w:rPr>
        <w:t>version</w:t>
      </w:r>
      <w:r>
        <w:rPr>
          <w:spacing w:val="-4"/>
          <w:sz w:val="24"/>
        </w:rPr>
        <w:t xml:space="preserve"> </w:t>
      </w:r>
      <w:r>
        <w:rPr>
          <w:sz w:val="24"/>
        </w:rPr>
        <w:t>to</w:t>
      </w:r>
      <w:r>
        <w:rPr>
          <w:spacing w:val="-4"/>
          <w:sz w:val="24"/>
        </w:rPr>
        <w:t xml:space="preserve"> </w:t>
      </w:r>
      <w:r>
        <w:rPr>
          <w:sz w:val="24"/>
        </w:rPr>
        <w:t>revert</w:t>
      </w:r>
      <w:r>
        <w:rPr>
          <w:spacing w:val="-5"/>
          <w:sz w:val="24"/>
        </w:rPr>
        <w:t xml:space="preserve"> </w:t>
      </w:r>
      <w:r>
        <w:rPr>
          <w:sz w:val="24"/>
        </w:rPr>
        <w:t>the</w:t>
      </w:r>
      <w:r>
        <w:rPr>
          <w:spacing w:val="-4"/>
          <w:sz w:val="24"/>
        </w:rPr>
        <w:t xml:space="preserve"> </w:t>
      </w:r>
      <w:r>
        <w:rPr>
          <w:sz w:val="24"/>
        </w:rPr>
        <w:t>workflow</w:t>
      </w:r>
      <w:r>
        <w:rPr>
          <w:spacing w:val="-5"/>
          <w:sz w:val="24"/>
        </w:rPr>
        <w:t xml:space="preserve"> </w:t>
      </w:r>
      <w:r>
        <w:rPr>
          <w:sz w:val="24"/>
        </w:rPr>
        <w:t>to</w:t>
      </w:r>
      <w:r>
        <w:rPr>
          <w:spacing w:val="-4"/>
          <w:sz w:val="24"/>
        </w:rPr>
        <w:t xml:space="preserve"> </w:t>
      </w:r>
      <w:r>
        <w:rPr>
          <w:sz w:val="24"/>
        </w:rPr>
        <w:t>that</w:t>
      </w:r>
      <w:r>
        <w:rPr>
          <w:spacing w:val="-4"/>
          <w:sz w:val="24"/>
        </w:rPr>
        <w:t xml:space="preserve"> </w:t>
      </w:r>
      <w:r>
        <w:rPr>
          <w:spacing w:val="-2"/>
          <w:sz w:val="24"/>
        </w:rPr>
        <w:t>state</w:t>
      </w:r>
    </w:p>
    <w:p w14:paraId="373D4DB1" w14:textId="77777777" w:rsidR="00B0389C" w:rsidRDefault="00B0389C">
      <w:pPr>
        <w:pStyle w:val="BodyText"/>
        <w:spacing w:before="3"/>
        <w:rPr>
          <w:sz w:val="40"/>
        </w:rPr>
      </w:pPr>
    </w:p>
    <w:p w14:paraId="45DA4249" w14:textId="77777777" w:rsidR="00B0389C" w:rsidRDefault="00767221">
      <w:pPr>
        <w:pStyle w:val="Heading3"/>
        <w:numPr>
          <w:ilvl w:val="1"/>
          <w:numId w:val="6"/>
        </w:numPr>
        <w:tabs>
          <w:tab w:val="left" w:pos="1150"/>
        </w:tabs>
        <w:ind w:left="1150" w:hanging="1000"/>
      </w:pPr>
      <w:bookmarkStart w:id="94" w:name="_TOC_250023"/>
      <w:r>
        <w:rPr>
          <w:spacing w:val="-2"/>
        </w:rPr>
        <w:t>Webhook</w:t>
      </w:r>
      <w:r>
        <w:rPr>
          <w:spacing w:val="-12"/>
        </w:rPr>
        <w:t xml:space="preserve"> </w:t>
      </w:r>
      <w:bookmarkEnd w:id="94"/>
      <w:r>
        <w:rPr>
          <w:spacing w:val="-2"/>
        </w:rPr>
        <w:t>Configuration</w:t>
      </w:r>
    </w:p>
    <w:p w14:paraId="612DD331" w14:textId="77777777" w:rsidR="00B0389C" w:rsidRDefault="00767221">
      <w:pPr>
        <w:pStyle w:val="BodyText"/>
        <w:spacing w:before="10"/>
        <w:rPr>
          <w:b/>
          <w:sz w:val="6"/>
        </w:rPr>
      </w:pPr>
      <w:r>
        <w:rPr>
          <w:b/>
          <w:noProof/>
          <w:sz w:val="6"/>
        </w:rPr>
        <mc:AlternateContent>
          <mc:Choice Requires="wps">
            <w:drawing>
              <wp:anchor distT="0" distB="0" distL="0" distR="0" simplePos="0" relativeHeight="487886336" behindDoc="1" locked="0" layoutInCell="1" allowOverlap="1" wp14:anchorId="7D5D31C9" wp14:editId="7B4BE9D2">
                <wp:simplePos x="0" y="0"/>
                <wp:positionH relativeFrom="page">
                  <wp:posOffset>635000</wp:posOffset>
                </wp:positionH>
                <wp:positionV relativeFrom="paragraph">
                  <wp:posOffset>65861</wp:posOffset>
                </wp:positionV>
                <wp:extent cx="6290310" cy="1270"/>
                <wp:effectExtent l="0" t="0" r="0" b="0"/>
                <wp:wrapTopAndBottom/>
                <wp:docPr id="2310" name="Graphic 2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D2FC97D" id="Graphic 2310" o:spid="_x0000_s1026" style="position:absolute;margin-left:50pt;margin-top:5.2pt;width:495.3pt;height:.1pt;z-index:-1543014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360BF57D" w14:textId="77777777" w:rsidR="00B0389C" w:rsidRDefault="00767221">
      <w:pPr>
        <w:pStyle w:val="BodyText"/>
        <w:spacing w:before="242" w:line="333" w:lineRule="auto"/>
        <w:ind w:left="150" w:firstLine="840"/>
      </w:pPr>
      <w:r>
        <w:t>Webhooks</w:t>
      </w:r>
      <w:r>
        <w:rPr>
          <w:spacing w:val="-6"/>
        </w:rPr>
        <w:t xml:space="preserve"> </w:t>
      </w:r>
      <w:r>
        <w:t>allow</w:t>
      </w:r>
      <w:r>
        <w:rPr>
          <w:spacing w:val="-6"/>
        </w:rPr>
        <w:t xml:space="preserve"> </w:t>
      </w:r>
      <w:r>
        <w:t>external</w:t>
      </w:r>
      <w:r>
        <w:rPr>
          <w:spacing w:val="-6"/>
        </w:rPr>
        <w:t xml:space="preserve"> </w:t>
      </w:r>
      <w:r>
        <w:t>services</w:t>
      </w:r>
      <w:r>
        <w:rPr>
          <w:spacing w:val="-6"/>
        </w:rPr>
        <w:t xml:space="preserve"> </w:t>
      </w:r>
      <w:r>
        <w:t>to</w:t>
      </w:r>
      <w:r>
        <w:rPr>
          <w:spacing w:val="-6"/>
        </w:rPr>
        <w:t xml:space="preserve"> </w:t>
      </w:r>
      <w:r>
        <w:t>trigger</w:t>
      </w:r>
      <w:r>
        <w:rPr>
          <w:spacing w:val="-6"/>
        </w:rPr>
        <w:t xml:space="preserve"> </w:t>
      </w:r>
      <w:r>
        <w:t>workflows</w:t>
      </w:r>
      <w:r>
        <w:rPr>
          <w:spacing w:val="-6"/>
        </w:rPr>
        <w:t xml:space="preserve"> </w:t>
      </w:r>
      <w:r>
        <w:t>by</w:t>
      </w:r>
      <w:r>
        <w:rPr>
          <w:spacing w:val="-6"/>
        </w:rPr>
        <w:t xml:space="preserve"> </w:t>
      </w:r>
      <w:r>
        <w:t>sending</w:t>
      </w:r>
      <w:r>
        <w:rPr>
          <w:spacing w:val="-6"/>
        </w:rPr>
        <w:t xml:space="preserve"> </w:t>
      </w:r>
      <w:r>
        <w:t>HTTP</w:t>
      </w:r>
      <w:r>
        <w:rPr>
          <w:spacing w:val="-6"/>
        </w:rPr>
        <w:t xml:space="preserve"> </w:t>
      </w:r>
      <w:r>
        <w:t>requests.</w:t>
      </w:r>
      <w:r>
        <w:rPr>
          <w:spacing w:val="-10"/>
        </w:rPr>
        <w:t xml:space="preserve"> </w:t>
      </w:r>
      <w:r>
        <w:t>To</w:t>
      </w:r>
      <w:r>
        <w:rPr>
          <w:spacing w:val="-6"/>
        </w:rPr>
        <w:t xml:space="preserve"> </w:t>
      </w:r>
      <w:r>
        <w:t>set</w:t>
      </w:r>
      <w:r>
        <w:rPr>
          <w:spacing w:val="-6"/>
        </w:rPr>
        <w:t xml:space="preserve"> </w:t>
      </w:r>
      <w:r>
        <w:t>up</w:t>
      </w:r>
      <w:r>
        <w:rPr>
          <w:spacing w:val="-6"/>
        </w:rPr>
        <w:t xml:space="preserve"> </w:t>
      </w:r>
      <w:r>
        <w:t xml:space="preserve">a </w:t>
      </w:r>
      <w:r>
        <w:rPr>
          <w:spacing w:val="-2"/>
        </w:rPr>
        <w:t>webhook:</w:t>
      </w:r>
    </w:p>
    <w:p w14:paraId="03D58B77" w14:textId="77777777" w:rsidR="00B0389C" w:rsidRDefault="00767221">
      <w:pPr>
        <w:spacing w:before="200"/>
        <w:ind w:left="630"/>
        <w:rPr>
          <w:sz w:val="24"/>
        </w:rPr>
      </w:pPr>
      <w:r>
        <w:rPr>
          <w:b/>
          <w:sz w:val="24"/>
        </w:rPr>
        <w:t>Step</w:t>
      </w:r>
      <w:r>
        <w:rPr>
          <w:b/>
          <w:spacing w:val="-8"/>
          <w:sz w:val="24"/>
        </w:rPr>
        <w:t xml:space="preserve"> </w:t>
      </w:r>
      <w:r>
        <w:rPr>
          <w:b/>
          <w:sz w:val="24"/>
        </w:rPr>
        <w:t>1:</w:t>
      </w:r>
      <w:r>
        <w:rPr>
          <w:b/>
          <w:spacing w:val="-15"/>
          <w:sz w:val="24"/>
        </w:rPr>
        <w:t xml:space="preserve"> </w:t>
      </w:r>
      <w:r>
        <w:rPr>
          <w:sz w:val="24"/>
        </w:rPr>
        <w:t>Add</w:t>
      </w:r>
      <w:r>
        <w:rPr>
          <w:spacing w:val="-4"/>
          <w:sz w:val="24"/>
        </w:rPr>
        <w:t xml:space="preserve"> </w:t>
      </w:r>
      <w:r>
        <w:rPr>
          <w:sz w:val="24"/>
        </w:rPr>
        <w:t>a</w:t>
      </w:r>
      <w:r>
        <w:rPr>
          <w:spacing w:val="-4"/>
          <w:sz w:val="24"/>
        </w:rPr>
        <w:t xml:space="preserve"> </w:t>
      </w:r>
      <w:r>
        <w:rPr>
          <w:b/>
          <w:sz w:val="24"/>
        </w:rPr>
        <w:t>Webhook</w:t>
      </w:r>
      <w:r>
        <w:rPr>
          <w:b/>
          <w:spacing w:val="-12"/>
          <w:sz w:val="24"/>
        </w:rPr>
        <w:t xml:space="preserve"> </w:t>
      </w:r>
      <w:r>
        <w:rPr>
          <w:b/>
          <w:sz w:val="24"/>
        </w:rPr>
        <w:t>Trigger</w:t>
      </w:r>
      <w:r>
        <w:rPr>
          <w:b/>
          <w:spacing w:val="-4"/>
          <w:sz w:val="24"/>
        </w:rPr>
        <w:t xml:space="preserve"> </w:t>
      </w:r>
      <w:r>
        <w:rPr>
          <w:sz w:val="24"/>
        </w:rPr>
        <w:t>node</w:t>
      </w:r>
      <w:r>
        <w:rPr>
          <w:spacing w:val="-4"/>
          <w:sz w:val="24"/>
        </w:rPr>
        <w:t xml:space="preserve"> </w:t>
      </w:r>
      <w:r>
        <w:rPr>
          <w:sz w:val="24"/>
        </w:rPr>
        <w:t>to</w:t>
      </w:r>
      <w:r>
        <w:rPr>
          <w:spacing w:val="-4"/>
          <w:sz w:val="24"/>
        </w:rPr>
        <w:t xml:space="preserve"> </w:t>
      </w:r>
      <w:r>
        <w:rPr>
          <w:sz w:val="24"/>
        </w:rPr>
        <w:t>your</w:t>
      </w:r>
      <w:r>
        <w:rPr>
          <w:spacing w:val="-3"/>
          <w:sz w:val="24"/>
        </w:rPr>
        <w:t xml:space="preserve"> </w:t>
      </w:r>
      <w:r>
        <w:rPr>
          <w:spacing w:val="-2"/>
          <w:sz w:val="24"/>
        </w:rPr>
        <w:t>workflow</w:t>
      </w:r>
    </w:p>
    <w:p w14:paraId="3253F98C" w14:textId="77777777" w:rsidR="00B0389C" w:rsidRDefault="00B0389C">
      <w:pPr>
        <w:pStyle w:val="BodyText"/>
        <w:spacing w:before="32"/>
      </w:pPr>
    </w:p>
    <w:p w14:paraId="5A9934DE" w14:textId="77777777" w:rsidR="00B0389C" w:rsidRDefault="00767221">
      <w:pPr>
        <w:spacing w:line="333" w:lineRule="auto"/>
        <w:ind w:left="630" w:right="164"/>
        <w:rPr>
          <w:sz w:val="24"/>
        </w:rPr>
      </w:pPr>
      <w:r>
        <w:rPr>
          <w:b/>
          <w:sz w:val="24"/>
        </w:rPr>
        <w:t>Step 2:</w:t>
      </w:r>
      <w:r>
        <w:rPr>
          <w:b/>
          <w:spacing w:val="-7"/>
          <w:sz w:val="24"/>
        </w:rPr>
        <w:t xml:space="preserve"> </w:t>
      </w:r>
      <w:r>
        <w:rPr>
          <w:sz w:val="24"/>
        </w:rPr>
        <w:t xml:space="preserve">A unique webhook URL is automatically generated (e.g., </w:t>
      </w:r>
      <w:r>
        <w:rPr>
          <w:b/>
          <w:sz w:val="24"/>
        </w:rPr>
        <w:t xml:space="preserve">https://flowgent.app/api/web- </w:t>
      </w:r>
      <w:r>
        <w:rPr>
          <w:b/>
          <w:spacing w:val="-2"/>
          <w:sz w:val="24"/>
        </w:rPr>
        <w:t>hooks/abc-123</w:t>
      </w:r>
      <w:r>
        <w:rPr>
          <w:spacing w:val="-2"/>
          <w:sz w:val="24"/>
        </w:rPr>
        <w:t>)</w:t>
      </w:r>
    </w:p>
    <w:p w14:paraId="428E0DA7" w14:textId="77777777" w:rsidR="00B0389C" w:rsidRDefault="00767221">
      <w:pPr>
        <w:pStyle w:val="BodyText"/>
        <w:spacing w:before="201"/>
        <w:ind w:left="630"/>
      </w:pPr>
      <w:r>
        <w:rPr>
          <w:b/>
        </w:rPr>
        <w:t>Step</w:t>
      </w:r>
      <w:r>
        <w:rPr>
          <w:b/>
          <w:spacing w:val="-3"/>
        </w:rPr>
        <w:t xml:space="preserve"> </w:t>
      </w:r>
      <w:r>
        <w:rPr>
          <w:b/>
        </w:rPr>
        <w:t>3:</w:t>
      </w:r>
      <w:r>
        <w:rPr>
          <w:b/>
          <w:spacing w:val="-3"/>
        </w:rPr>
        <w:t xml:space="preserve"> </w:t>
      </w:r>
      <w:r>
        <w:t>Enable</w:t>
      </w:r>
      <w:r>
        <w:rPr>
          <w:spacing w:val="-2"/>
        </w:rPr>
        <w:t xml:space="preserve"> </w:t>
      </w:r>
      <w:r>
        <w:t>the</w:t>
      </w:r>
      <w:r>
        <w:rPr>
          <w:spacing w:val="-3"/>
        </w:rPr>
        <w:t xml:space="preserve"> </w:t>
      </w:r>
      <w:r>
        <w:t>workflow</w:t>
      </w:r>
      <w:r>
        <w:rPr>
          <w:spacing w:val="-2"/>
        </w:rPr>
        <w:t xml:space="preserve"> </w:t>
      </w:r>
      <w:r>
        <w:t>to</w:t>
      </w:r>
      <w:r>
        <w:rPr>
          <w:spacing w:val="-2"/>
        </w:rPr>
        <w:t xml:space="preserve"> </w:t>
      </w:r>
      <w:r>
        <w:t>activate</w:t>
      </w:r>
      <w:r>
        <w:rPr>
          <w:spacing w:val="-3"/>
        </w:rPr>
        <w:t xml:space="preserve"> </w:t>
      </w:r>
      <w:r>
        <w:t>the</w:t>
      </w:r>
      <w:r>
        <w:rPr>
          <w:spacing w:val="-2"/>
        </w:rPr>
        <w:t xml:space="preserve"> </w:t>
      </w:r>
      <w:r>
        <w:t>webhook</w:t>
      </w:r>
      <w:r>
        <w:rPr>
          <w:spacing w:val="-2"/>
        </w:rPr>
        <w:t xml:space="preserve"> endpoint</w:t>
      </w:r>
    </w:p>
    <w:p w14:paraId="5EAE93D0" w14:textId="77777777" w:rsidR="00B0389C" w:rsidRDefault="00B0389C">
      <w:pPr>
        <w:pStyle w:val="BodyText"/>
        <w:sectPr w:rsidR="00B0389C">
          <w:pgSz w:w="11910" w:h="16840"/>
          <w:pgMar w:top="1040" w:right="850" w:bottom="940" w:left="850" w:header="502" w:footer="740" w:gutter="0"/>
          <w:cols w:space="720"/>
        </w:sectPr>
      </w:pPr>
    </w:p>
    <w:p w14:paraId="6A696BBA" w14:textId="77777777" w:rsidR="00B0389C" w:rsidRDefault="00B0389C">
      <w:pPr>
        <w:pStyle w:val="BodyText"/>
        <w:spacing w:before="75"/>
      </w:pPr>
    </w:p>
    <w:p w14:paraId="69569E40" w14:textId="77777777" w:rsidR="00B0389C" w:rsidRDefault="00767221">
      <w:pPr>
        <w:pStyle w:val="BodyText"/>
        <w:spacing w:before="1"/>
        <w:ind w:left="630"/>
      </w:pPr>
      <w:r>
        <w:rPr>
          <w:b/>
        </w:rPr>
        <w:t>Step</w:t>
      </w:r>
      <w:r>
        <w:rPr>
          <w:b/>
          <w:spacing w:val="-1"/>
        </w:rPr>
        <w:t xml:space="preserve"> </w:t>
      </w:r>
      <w:r>
        <w:rPr>
          <w:b/>
        </w:rPr>
        <w:t>4:</w:t>
      </w:r>
      <w:r>
        <w:rPr>
          <w:b/>
          <w:spacing w:val="-2"/>
        </w:rPr>
        <w:t xml:space="preserve"> </w:t>
      </w:r>
      <w:r>
        <w:t>Configure</w:t>
      </w:r>
      <w:r>
        <w:rPr>
          <w:spacing w:val="-1"/>
        </w:rPr>
        <w:t xml:space="preserve"> </w:t>
      </w:r>
      <w:r>
        <w:t>the external</w:t>
      </w:r>
      <w:r>
        <w:rPr>
          <w:spacing w:val="-1"/>
        </w:rPr>
        <w:t xml:space="preserve"> </w:t>
      </w:r>
      <w:r>
        <w:t>service</w:t>
      </w:r>
      <w:r>
        <w:rPr>
          <w:spacing w:val="-1"/>
        </w:rPr>
        <w:t xml:space="preserve"> </w:t>
      </w:r>
      <w:r>
        <w:t>to send</w:t>
      </w:r>
      <w:r>
        <w:rPr>
          <w:spacing w:val="-1"/>
        </w:rPr>
        <w:t xml:space="preserve"> </w:t>
      </w:r>
      <w:r>
        <w:t>POST/GET</w:t>
      </w:r>
      <w:r>
        <w:rPr>
          <w:spacing w:val="-1"/>
        </w:rPr>
        <w:t xml:space="preserve"> </w:t>
      </w:r>
      <w:r>
        <w:t>requests to</w:t>
      </w:r>
      <w:r>
        <w:rPr>
          <w:spacing w:val="-1"/>
        </w:rPr>
        <w:t xml:space="preserve"> </w:t>
      </w:r>
      <w:r>
        <w:t>the</w:t>
      </w:r>
      <w:r>
        <w:rPr>
          <w:spacing w:val="-1"/>
        </w:rPr>
        <w:t xml:space="preserve"> </w:t>
      </w:r>
      <w:r>
        <w:t xml:space="preserve">webhook </w:t>
      </w:r>
      <w:r>
        <w:rPr>
          <w:spacing w:val="-5"/>
        </w:rPr>
        <w:t>URL</w:t>
      </w:r>
    </w:p>
    <w:p w14:paraId="3B01FBBB" w14:textId="77777777" w:rsidR="00B0389C" w:rsidRDefault="00B0389C">
      <w:pPr>
        <w:pStyle w:val="BodyText"/>
        <w:spacing w:before="32"/>
      </w:pPr>
    </w:p>
    <w:p w14:paraId="5622FFC9" w14:textId="77777777" w:rsidR="00B0389C" w:rsidRDefault="00767221">
      <w:pPr>
        <w:pStyle w:val="BodyText"/>
        <w:ind w:left="630"/>
      </w:pPr>
      <w:r>
        <w:rPr>
          <w:b/>
        </w:rPr>
        <w:t>Step</w:t>
      </w:r>
      <w:r>
        <w:rPr>
          <w:b/>
          <w:spacing w:val="-15"/>
        </w:rPr>
        <w:t xml:space="preserve"> </w:t>
      </w:r>
      <w:r>
        <w:rPr>
          <w:b/>
        </w:rPr>
        <w:t>5:</w:t>
      </w:r>
      <w:r>
        <w:rPr>
          <w:b/>
          <w:spacing w:val="-18"/>
        </w:rPr>
        <w:t xml:space="preserve"> </w:t>
      </w:r>
      <w:r>
        <w:t>The</w:t>
      </w:r>
      <w:r>
        <w:rPr>
          <w:spacing w:val="-15"/>
        </w:rPr>
        <w:t xml:space="preserve"> </w:t>
      </w:r>
      <w:r>
        <w:t>incoming</w:t>
      </w:r>
      <w:r>
        <w:rPr>
          <w:spacing w:val="-15"/>
        </w:rPr>
        <w:t xml:space="preserve"> </w:t>
      </w:r>
      <w:r>
        <w:t>request</w:t>
      </w:r>
      <w:r>
        <w:rPr>
          <w:spacing w:val="-15"/>
        </w:rPr>
        <w:t xml:space="preserve"> </w:t>
      </w:r>
      <w:r>
        <w:t>headers,</w:t>
      </w:r>
      <w:r>
        <w:rPr>
          <w:spacing w:val="-15"/>
        </w:rPr>
        <w:t xml:space="preserve"> </w:t>
      </w:r>
      <w:r>
        <w:t>query</w:t>
      </w:r>
      <w:r>
        <w:rPr>
          <w:spacing w:val="-15"/>
        </w:rPr>
        <w:t xml:space="preserve"> </w:t>
      </w:r>
      <w:r>
        <w:t>parameters,</w:t>
      </w:r>
      <w:r>
        <w:rPr>
          <w:spacing w:val="-14"/>
        </w:rPr>
        <w:t xml:space="preserve"> </w:t>
      </w:r>
      <w:r>
        <w:t>and</w:t>
      </w:r>
      <w:r>
        <w:rPr>
          <w:spacing w:val="-15"/>
        </w:rPr>
        <w:t xml:space="preserve"> </w:t>
      </w:r>
      <w:r>
        <w:t>body</w:t>
      </w:r>
      <w:r>
        <w:rPr>
          <w:spacing w:val="-15"/>
        </w:rPr>
        <w:t xml:space="preserve"> </w:t>
      </w:r>
      <w:r>
        <w:t>are</w:t>
      </w:r>
      <w:r>
        <w:rPr>
          <w:spacing w:val="-15"/>
        </w:rPr>
        <w:t xml:space="preserve"> </w:t>
      </w:r>
      <w:r>
        <w:t>available</w:t>
      </w:r>
      <w:r>
        <w:rPr>
          <w:spacing w:val="-14"/>
        </w:rPr>
        <w:t xml:space="preserve"> </w:t>
      </w:r>
      <w:r>
        <w:t>as</w:t>
      </w:r>
      <w:r>
        <w:rPr>
          <w:spacing w:val="-15"/>
        </w:rPr>
        <w:t xml:space="preserve"> </w:t>
      </w:r>
      <w:r>
        <w:t>node</w:t>
      </w:r>
      <w:r>
        <w:rPr>
          <w:spacing w:val="-15"/>
        </w:rPr>
        <w:t xml:space="preserve"> </w:t>
      </w:r>
      <w:r>
        <w:t>output</w:t>
      </w:r>
      <w:r>
        <w:rPr>
          <w:spacing w:val="-14"/>
        </w:rPr>
        <w:t xml:space="preserve"> </w:t>
      </w:r>
      <w:r>
        <w:rPr>
          <w:spacing w:val="-4"/>
        </w:rPr>
        <w:t>data</w:t>
      </w:r>
    </w:p>
    <w:p w14:paraId="17BBAD78" w14:textId="77777777" w:rsidR="00B0389C" w:rsidRDefault="00B0389C">
      <w:pPr>
        <w:pStyle w:val="BodyText"/>
        <w:spacing w:before="2"/>
        <w:rPr>
          <w:sz w:val="40"/>
        </w:rPr>
      </w:pPr>
    </w:p>
    <w:p w14:paraId="15FA9A34" w14:textId="77777777" w:rsidR="00B0389C" w:rsidRDefault="00767221">
      <w:pPr>
        <w:pStyle w:val="Heading3"/>
        <w:numPr>
          <w:ilvl w:val="1"/>
          <w:numId w:val="6"/>
        </w:numPr>
        <w:tabs>
          <w:tab w:val="left" w:pos="1150"/>
        </w:tabs>
        <w:ind w:left="1150" w:hanging="1000"/>
      </w:pPr>
      <w:bookmarkStart w:id="95" w:name="_TOC_250022"/>
      <w:r>
        <w:t>Troubleshooting</w:t>
      </w:r>
      <w:r>
        <w:rPr>
          <w:spacing w:val="-21"/>
        </w:rPr>
        <w:t xml:space="preserve"> </w:t>
      </w:r>
      <w:r>
        <w:t>&amp;</w:t>
      </w:r>
      <w:r>
        <w:rPr>
          <w:spacing w:val="-19"/>
        </w:rPr>
        <w:t xml:space="preserve"> </w:t>
      </w:r>
      <w:bookmarkEnd w:id="95"/>
      <w:r>
        <w:rPr>
          <w:spacing w:val="-5"/>
        </w:rPr>
        <w:t>FAQ</w:t>
      </w:r>
    </w:p>
    <w:p w14:paraId="49FA8CEA" w14:textId="77777777" w:rsidR="00B0389C" w:rsidRDefault="00767221">
      <w:pPr>
        <w:pStyle w:val="BodyText"/>
        <w:spacing w:before="11"/>
        <w:rPr>
          <w:b/>
          <w:sz w:val="6"/>
        </w:rPr>
      </w:pPr>
      <w:r>
        <w:rPr>
          <w:b/>
          <w:noProof/>
          <w:sz w:val="6"/>
        </w:rPr>
        <mc:AlternateContent>
          <mc:Choice Requires="wps">
            <w:drawing>
              <wp:anchor distT="0" distB="0" distL="0" distR="0" simplePos="0" relativeHeight="487886848" behindDoc="1" locked="0" layoutInCell="1" allowOverlap="1" wp14:anchorId="2A561C98" wp14:editId="4493BE12">
                <wp:simplePos x="0" y="0"/>
                <wp:positionH relativeFrom="page">
                  <wp:posOffset>635000</wp:posOffset>
                </wp:positionH>
                <wp:positionV relativeFrom="paragraph">
                  <wp:posOffset>66149</wp:posOffset>
                </wp:positionV>
                <wp:extent cx="6290310" cy="1270"/>
                <wp:effectExtent l="0" t="0" r="0" b="0"/>
                <wp:wrapTopAndBottom/>
                <wp:docPr id="2311" name="Graphic 2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5F11557E" id="Graphic 2311" o:spid="_x0000_s1026" style="position:absolute;margin-left:50pt;margin-top:5.2pt;width:495.3pt;height:.1pt;z-index:-1542963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2BFCC68C" w14:textId="77777777" w:rsidR="00B0389C" w:rsidRDefault="00B0389C">
      <w:pPr>
        <w:pStyle w:val="BodyText"/>
        <w:spacing w:before="160"/>
        <w:rPr>
          <w:b/>
          <w:sz w:val="20"/>
        </w:rPr>
      </w:pPr>
    </w:p>
    <w:tbl>
      <w:tblPr>
        <w:tblW w:w="0" w:type="auto"/>
        <w:tblInd w:w="17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3966"/>
        <w:gridCol w:w="5939"/>
      </w:tblGrid>
      <w:tr w:rsidR="00B0389C" w14:paraId="31206507" w14:textId="77777777">
        <w:trPr>
          <w:trHeight w:val="595"/>
        </w:trPr>
        <w:tc>
          <w:tcPr>
            <w:tcW w:w="3966" w:type="dxa"/>
            <w:shd w:val="clear" w:color="auto" w:fill="D9E2F3"/>
          </w:tcPr>
          <w:p w14:paraId="1B59C506" w14:textId="77777777" w:rsidR="00B0389C" w:rsidRDefault="00767221">
            <w:pPr>
              <w:pStyle w:val="TableParagraph"/>
              <w:spacing w:before="111"/>
              <w:ind w:left="137"/>
              <w:rPr>
                <w:b/>
                <w:sz w:val="19"/>
              </w:rPr>
            </w:pPr>
            <w:r>
              <w:rPr>
                <w:b/>
                <w:spacing w:val="-2"/>
                <w:sz w:val="19"/>
              </w:rPr>
              <w:t>Issue</w:t>
            </w:r>
          </w:p>
        </w:tc>
        <w:tc>
          <w:tcPr>
            <w:tcW w:w="5939" w:type="dxa"/>
            <w:shd w:val="clear" w:color="auto" w:fill="D9E2F3"/>
          </w:tcPr>
          <w:p w14:paraId="5DE83AB0" w14:textId="77777777" w:rsidR="00B0389C" w:rsidRDefault="00767221">
            <w:pPr>
              <w:pStyle w:val="TableParagraph"/>
              <w:spacing w:before="111"/>
              <w:ind w:left="117"/>
              <w:rPr>
                <w:b/>
                <w:sz w:val="19"/>
              </w:rPr>
            </w:pPr>
            <w:r>
              <w:rPr>
                <w:b/>
                <w:spacing w:val="-2"/>
                <w:sz w:val="19"/>
              </w:rPr>
              <w:t>Resolution</w:t>
            </w:r>
          </w:p>
        </w:tc>
      </w:tr>
      <w:tr w:rsidR="00B0389C" w14:paraId="277CC2D2" w14:textId="77777777">
        <w:trPr>
          <w:trHeight w:val="895"/>
        </w:trPr>
        <w:tc>
          <w:tcPr>
            <w:tcW w:w="3966" w:type="dxa"/>
            <w:tcBorders>
              <w:bottom w:val="single" w:sz="18" w:space="0" w:color="CCCCCC"/>
            </w:tcBorders>
          </w:tcPr>
          <w:p w14:paraId="42D09762" w14:textId="77777777" w:rsidR="00B0389C" w:rsidRDefault="00767221">
            <w:pPr>
              <w:pStyle w:val="TableParagraph"/>
              <w:spacing w:before="71"/>
              <w:ind w:left="117"/>
              <w:rPr>
                <w:sz w:val="18"/>
              </w:rPr>
            </w:pPr>
            <w:r>
              <w:rPr>
                <w:sz w:val="18"/>
              </w:rPr>
              <w:t>Workflow</w:t>
            </w:r>
            <w:r>
              <w:rPr>
                <w:spacing w:val="-10"/>
                <w:sz w:val="18"/>
              </w:rPr>
              <w:t xml:space="preserve"> </w:t>
            </w:r>
            <w:r>
              <w:rPr>
                <w:sz w:val="18"/>
              </w:rPr>
              <w:t>not</w:t>
            </w:r>
            <w:r>
              <w:rPr>
                <w:spacing w:val="-10"/>
                <w:sz w:val="18"/>
              </w:rPr>
              <w:t xml:space="preserve"> </w:t>
            </w:r>
            <w:r>
              <w:rPr>
                <w:spacing w:val="-2"/>
                <w:sz w:val="18"/>
              </w:rPr>
              <w:t>executing</w:t>
            </w:r>
          </w:p>
        </w:tc>
        <w:tc>
          <w:tcPr>
            <w:tcW w:w="5939" w:type="dxa"/>
            <w:tcBorders>
              <w:bottom w:val="single" w:sz="18" w:space="0" w:color="CCCCCC"/>
            </w:tcBorders>
          </w:tcPr>
          <w:p w14:paraId="574C5C46" w14:textId="77777777" w:rsidR="00B0389C" w:rsidRDefault="00767221">
            <w:pPr>
              <w:pStyle w:val="TableParagraph"/>
              <w:spacing w:before="71" w:line="417" w:lineRule="auto"/>
              <w:ind w:left="97" w:right="74"/>
              <w:rPr>
                <w:sz w:val="18"/>
              </w:rPr>
            </w:pPr>
            <w:r>
              <w:rPr>
                <w:sz w:val="18"/>
              </w:rPr>
              <w:t>Ensure</w:t>
            </w:r>
            <w:r>
              <w:rPr>
                <w:spacing w:val="-12"/>
                <w:sz w:val="18"/>
              </w:rPr>
              <w:t xml:space="preserve"> </w:t>
            </w:r>
            <w:r>
              <w:rPr>
                <w:sz w:val="18"/>
              </w:rPr>
              <w:t>the</w:t>
            </w:r>
            <w:r>
              <w:rPr>
                <w:spacing w:val="-11"/>
                <w:sz w:val="18"/>
              </w:rPr>
              <w:t xml:space="preserve"> </w:t>
            </w:r>
            <w:r>
              <w:rPr>
                <w:sz w:val="18"/>
              </w:rPr>
              <w:t>workflow</w:t>
            </w:r>
            <w:r>
              <w:rPr>
                <w:spacing w:val="-11"/>
                <w:sz w:val="18"/>
              </w:rPr>
              <w:t xml:space="preserve"> </w:t>
            </w:r>
            <w:r>
              <w:rPr>
                <w:sz w:val="18"/>
              </w:rPr>
              <w:t>is</w:t>
            </w:r>
            <w:r>
              <w:rPr>
                <w:spacing w:val="-11"/>
                <w:sz w:val="18"/>
              </w:rPr>
              <w:t xml:space="preserve"> </w:t>
            </w:r>
            <w:r>
              <w:rPr>
                <w:sz w:val="18"/>
              </w:rPr>
              <w:t>enabled</w:t>
            </w:r>
            <w:r>
              <w:rPr>
                <w:spacing w:val="-12"/>
                <w:sz w:val="18"/>
              </w:rPr>
              <w:t xml:space="preserve"> </w:t>
            </w:r>
            <w:r>
              <w:rPr>
                <w:sz w:val="18"/>
              </w:rPr>
              <w:t>(active</w:t>
            </w:r>
            <w:r>
              <w:rPr>
                <w:spacing w:val="-11"/>
                <w:sz w:val="18"/>
              </w:rPr>
              <w:t xml:space="preserve"> </w:t>
            </w:r>
            <w:r>
              <w:rPr>
                <w:sz w:val="18"/>
              </w:rPr>
              <w:t>toggle</w:t>
            </w:r>
            <w:r>
              <w:rPr>
                <w:spacing w:val="-11"/>
                <w:sz w:val="18"/>
              </w:rPr>
              <w:t xml:space="preserve"> </w:t>
            </w:r>
            <w:r>
              <w:rPr>
                <w:sz w:val="18"/>
              </w:rPr>
              <w:t>is</w:t>
            </w:r>
            <w:r>
              <w:rPr>
                <w:spacing w:val="-11"/>
                <w:sz w:val="18"/>
              </w:rPr>
              <w:t xml:space="preserve"> </w:t>
            </w:r>
            <w:r>
              <w:rPr>
                <w:sz w:val="18"/>
              </w:rPr>
              <w:t>ON)</w:t>
            </w:r>
            <w:r>
              <w:rPr>
                <w:spacing w:val="-12"/>
                <w:sz w:val="18"/>
              </w:rPr>
              <w:t xml:space="preserve"> </w:t>
            </w:r>
            <w:r>
              <w:rPr>
                <w:sz w:val="18"/>
              </w:rPr>
              <w:t>and</w:t>
            </w:r>
            <w:r>
              <w:rPr>
                <w:spacing w:val="-11"/>
                <w:sz w:val="18"/>
              </w:rPr>
              <w:t xml:space="preserve"> </w:t>
            </w:r>
            <w:r>
              <w:rPr>
                <w:sz w:val="18"/>
              </w:rPr>
              <w:t>all</w:t>
            </w:r>
            <w:r>
              <w:rPr>
                <w:spacing w:val="-11"/>
                <w:sz w:val="18"/>
              </w:rPr>
              <w:t xml:space="preserve"> </w:t>
            </w:r>
            <w:r>
              <w:rPr>
                <w:sz w:val="18"/>
              </w:rPr>
              <w:t>required</w:t>
            </w:r>
            <w:r>
              <w:rPr>
                <w:spacing w:val="-11"/>
                <w:sz w:val="18"/>
              </w:rPr>
              <w:t xml:space="preserve"> </w:t>
            </w:r>
            <w:r>
              <w:rPr>
                <w:sz w:val="18"/>
              </w:rPr>
              <w:t>credentials are configured</w:t>
            </w:r>
          </w:p>
        </w:tc>
      </w:tr>
      <w:tr w:rsidR="00B0389C" w14:paraId="2E4012CF" w14:textId="77777777">
        <w:trPr>
          <w:trHeight w:val="895"/>
        </w:trPr>
        <w:tc>
          <w:tcPr>
            <w:tcW w:w="3966" w:type="dxa"/>
            <w:tcBorders>
              <w:top w:val="single" w:sz="18" w:space="0" w:color="CCCCCC"/>
              <w:bottom w:val="single" w:sz="18" w:space="0" w:color="CCCCCC"/>
            </w:tcBorders>
          </w:tcPr>
          <w:p w14:paraId="784AC083" w14:textId="77777777" w:rsidR="00B0389C" w:rsidRDefault="00767221">
            <w:pPr>
              <w:pStyle w:val="TableParagraph"/>
              <w:spacing w:before="71"/>
              <w:ind w:left="117"/>
              <w:rPr>
                <w:sz w:val="18"/>
              </w:rPr>
            </w:pPr>
            <w:r>
              <w:rPr>
                <w:sz w:val="18"/>
              </w:rPr>
              <w:t xml:space="preserve">AI node returns </w:t>
            </w:r>
            <w:r>
              <w:rPr>
                <w:spacing w:val="-2"/>
                <w:sz w:val="18"/>
              </w:rPr>
              <w:t>error</w:t>
            </w:r>
          </w:p>
        </w:tc>
        <w:tc>
          <w:tcPr>
            <w:tcW w:w="5939" w:type="dxa"/>
            <w:tcBorders>
              <w:top w:val="single" w:sz="18" w:space="0" w:color="CCCCCC"/>
              <w:bottom w:val="single" w:sz="18" w:space="0" w:color="CCCCCC"/>
            </w:tcBorders>
          </w:tcPr>
          <w:p w14:paraId="66C853B4" w14:textId="77777777" w:rsidR="00B0389C" w:rsidRDefault="00767221">
            <w:pPr>
              <w:pStyle w:val="TableParagraph"/>
              <w:spacing w:before="71" w:line="417" w:lineRule="auto"/>
              <w:ind w:left="97"/>
              <w:rPr>
                <w:sz w:val="18"/>
              </w:rPr>
            </w:pPr>
            <w:r>
              <w:rPr>
                <w:sz w:val="18"/>
              </w:rPr>
              <w:t>Verify</w:t>
            </w:r>
            <w:r>
              <w:rPr>
                <w:spacing w:val="-12"/>
                <w:sz w:val="18"/>
              </w:rPr>
              <w:t xml:space="preserve"> </w:t>
            </w:r>
            <w:r>
              <w:rPr>
                <w:sz w:val="18"/>
              </w:rPr>
              <w:t>API</w:t>
            </w:r>
            <w:r>
              <w:rPr>
                <w:spacing w:val="-11"/>
                <w:sz w:val="18"/>
              </w:rPr>
              <w:t xml:space="preserve"> </w:t>
            </w:r>
            <w:r>
              <w:rPr>
                <w:sz w:val="18"/>
              </w:rPr>
              <w:t>key</w:t>
            </w:r>
            <w:r>
              <w:rPr>
                <w:spacing w:val="-7"/>
                <w:sz w:val="18"/>
              </w:rPr>
              <w:t xml:space="preserve"> </w:t>
            </w:r>
            <w:r>
              <w:rPr>
                <w:sz w:val="18"/>
              </w:rPr>
              <w:t>credential</w:t>
            </w:r>
            <w:r>
              <w:rPr>
                <w:spacing w:val="-7"/>
                <w:sz w:val="18"/>
              </w:rPr>
              <w:t xml:space="preserve"> </w:t>
            </w:r>
            <w:r>
              <w:rPr>
                <w:sz w:val="18"/>
              </w:rPr>
              <w:t>is</w:t>
            </w:r>
            <w:r>
              <w:rPr>
                <w:spacing w:val="-7"/>
                <w:sz w:val="18"/>
              </w:rPr>
              <w:t xml:space="preserve"> </w:t>
            </w:r>
            <w:r>
              <w:rPr>
                <w:sz w:val="18"/>
              </w:rPr>
              <w:t>valid</w:t>
            </w:r>
            <w:r>
              <w:rPr>
                <w:spacing w:val="-7"/>
                <w:sz w:val="18"/>
              </w:rPr>
              <w:t xml:space="preserve"> </w:t>
            </w:r>
            <w:r>
              <w:rPr>
                <w:sz w:val="18"/>
              </w:rPr>
              <w:t>and</w:t>
            </w:r>
            <w:r>
              <w:rPr>
                <w:spacing w:val="-7"/>
                <w:sz w:val="18"/>
              </w:rPr>
              <w:t xml:space="preserve"> </w:t>
            </w:r>
            <w:r>
              <w:rPr>
                <w:sz w:val="18"/>
              </w:rPr>
              <w:t>has</w:t>
            </w:r>
            <w:r>
              <w:rPr>
                <w:spacing w:val="-7"/>
                <w:sz w:val="18"/>
              </w:rPr>
              <w:t xml:space="preserve"> </w:t>
            </w:r>
            <w:r>
              <w:rPr>
                <w:sz w:val="18"/>
              </w:rPr>
              <w:t>sufficient</w:t>
            </w:r>
            <w:r>
              <w:rPr>
                <w:spacing w:val="-7"/>
                <w:sz w:val="18"/>
              </w:rPr>
              <w:t xml:space="preserve"> </w:t>
            </w:r>
            <w:r>
              <w:rPr>
                <w:sz w:val="18"/>
              </w:rPr>
              <w:t>balance/quota</w:t>
            </w:r>
            <w:r>
              <w:rPr>
                <w:spacing w:val="-7"/>
                <w:sz w:val="18"/>
              </w:rPr>
              <w:t xml:space="preserve"> </w:t>
            </w:r>
            <w:r>
              <w:rPr>
                <w:sz w:val="18"/>
              </w:rPr>
              <w:t>with</w:t>
            </w:r>
            <w:r>
              <w:rPr>
                <w:spacing w:val="-7"/>
                <w:sz w:val="18"/>
              </w:rPr>
              <w:t xml:space="preserve"> </w:t>
            </w:r>
            <w:r>
              <w:rPr>
                <w:sz w:val="18"/>
              </w:rPr>
              <w:t xml:space="preserve">the </w:t>
            </w:r>
            <w:r>
              <w:rPr>
                <w:spacing w:val="-2"/>
                <w:sz w:val="18"/>
              </w:rPr>
              <w:t>provider</w:t>
            </w:r>
          </w:p>
        </w:tc>
      </w:tr>
      <w:tr w:rsidR="00B0389C" w14:paraId="7552F955" w14:textId="77777777">
        <w:trPr>
          <w:trHeight w:val="895"/>
        </w:trPr>
        <w:tc>
          <w:tcPr>
            <w:tcW w:w="3966" w:type="dxa"/>
            <w:tcBorders>
              <w:top w:val="single" w:sz="18" w:space="0" w:color="CCCCCC"/>
              <w:bottom w:val="single" w:sz="18" w:space="0" w:color="CCCCCC"/>
            </w:tcBorders>
          </w:tcPr>
          <w:p w14:paraId="6B1E50AF" w14:textId="77777777" w:rsidR="00B0389C" w:rsidRDefault="00767221">
            <w:pPr>
              <w:pStyle w:val="TableParagraph"/>
              <w:spacing w:before="71"/>
              <w:ind w:left="117"/>
              <w:rPr>
                <w:sz w:val="18"/>
              </w:rPr>
            </w:pPr>
            <w:r>
              <w:rPr>
                <w:sz w:val="18"/>
              </w:rPr>
              <w:t>Webhook</w:t>
            </w:r>
            <w:r>
              <w:rPr>
                <w:spacing w:val="-7"/>
                <w:sz w:val="18"/>
              </w:rPr>
              <w:t xml:space="preserve"> </w:t>
            </w:r>
            <w:r>
              <w:rPr>
                <w:sz w:val="18"/>
              </w:rPr>
              <w:t>not</w:t>
            </w:r>
            <w:r>
              <w:rPr>
                <w:spacing w:val="-7"/>
                <w:sz w:val="18"/>
              </w:rPr>
              <w:t xml:space="preserve"> </w:t>
            </w:r>
            <w:r>
              <w:rPr>
                <w:sz w:val="18"/>
              </w:rPr>
              <w:t>receiving</w:t>
            </w:r>
            <w:r>
              <w:rPr>
                <w:spacing w:val="-6"/>
                <w:sz w:val="18"/>
              </w:rPr>
              <w:t xml:space="preserve"> </w:t>
            </w:r>
            <w:r>
              <w:rPr>
                <w:spacing w:val="-4"/>
                <w:sz w:val="18"/>
              </w:rPr>
              <w:t>data</w:t>
            </w:r>
          </w:p>
        </w:tc>
        <w:tc>
          <w:tcPr>
            <w:tcW w:w="5939" w:type="dxa"/>
            <w:tcBorders>
              <w:top w:val="single" w:sz="18" w:space="0" w:color="CCCCCC"/>
              <w:bottom w:val="single" w:sz="18" w:space="0" w:color="CCCCCC"/>
            </w:tcBorders>
          </w:tcPr>
          <w:p w14:paraId="050A4057" w14:textId="77777777" w:rsidR="00B0389C" w:rsidRDefault="00767221">
            <w:pPr>
              <w:pStyle w:val="TableParagraph"/>
              <w:spacing w:before="71" w:line="417" w:lineRule="auto"/>
              <w:ind w:left="97"/>
              <w:rPr>
                <w:sz w:val="18"/>
              </w:rPr>
            </w:pPr>
            <w:r>
              <w:rPr>
                <w:sz w:val="18"/>
              </w:rPr>
              <w:t>Confirm</w:t>
            </w:r>
            <w:r>
              <w:rPr>
                <w:spacing w:val="-10"/>
                <w:sz w:val="18"/>
              </w:rPr>
              <w:t xml:space="preserve"> </w:t>
            </w:r>
            <w:r>
              <w:rPr>
                <w:sz w:val="18"/>
              </w:rPr>
              <w:t>the</w:t>
            </w:r>
            <w:r>
              <w:rPr>
                <w:spacing w:val="-10"/>
                <w:sz w:val="18"/>
              </w:rPr>
              <w:t xml:space="preserve"> </w:t>
            </w:r>
            <w:r>
              <w:rPr>
                <w:sz w:val="18"/>
              </w:rPr>
              <w:t>workflow</w:t>
            </w:r>
            <w:r>
              <w:rPr>
                <w:spacing w:val="-10"/>
                <w:sz w:val="18"/>
              </w:rPr>
              <w:t xml:space="preserve"> </w:t>
            </w:r>
            <w:r>
              <w:rPr>
                <w:sz w:val="18"/>
              </w:rPr>
              <w:t>is</w:t>
            </w:r>
            <w:r>
              <w:rPr>
                <w:spacing w:val="-10"/>
                <w:sz w:val="18"/>
              </w:rPr>
              <w:t xml:space="preserve"> </w:t>
            </w:r>
            <w:r>
              <w:rPr>
                <w:sz w:val="18"/>
              </w:rPr>
              <w:t>active</w:t>
            </w:r>
            <w:r>
              <w:rPr>
                <w:spacing w:val="-10"/>
                <w:sz w:val="18"/>
              </w:rPr>
              <w:t xml:space="preserve"> </w:t>
            </w:r>
            <w:r>
              <w:rPr>
                <w:sz w:val="18"/>
              </w:rPr>
              <w:t>and</w:t>
            </w:r>
            <w:r>
              <w:rPr>
                <w:spacing w:val="-10"/>
                <w:sz w:val="18"/>
              </w:rPr>
              <w:t xml:space="preserve"> </w:t>
            </w:r>
            <w:r>
              <w:rPr>
                <w:sz w:val="18"/>
              </w:rPr>
              <w:t>the</w:t>
            </w:r>
            <w:r>
              <w:rPr>
                <w:spacing w:val="-10"/>
                <w:sz w:val="18"/>
              </w:rPr>
              <w:t xml:space="preserve"> </w:t>
            </w:r>
            <w:r>
              <w:rPr>
                <w:sz w:val="18"/>
              </w:rPr>
              <w:t>webhook</w:t>
            </w:r>
            <w:r>
              <w:rPr>
                <w:spacing w:val="-10"/>
                <w:sz w:val="18"/>
              </w:rPr>
              <w:t xml:space="preserve"> </w:t>
            </w:r>
            <w:r>
              <w:rPr>
                <w:sz w:val="18"/>
              </w:rPr>
              <w:t>URL</w:t>
            </w:r>
            <w:r>
              <w:rPr>
                <w:spacing w:val="-10"/>
                <w:sz w:val="18"/>
              </w:rPr>
              <w:t xml:space="preserve"> </w:t>
            </w:r>
            <w:r>
              <w:rPr>
                <w:sz w:val="18"/>
              </w:rPr>
              <w:t>is</w:t>
            </w:r>
            <w:r>
              <w:rPr>
                <w:spacing w:val="-10"/>
                <w:sz w:val="18"/>
              </w:rPr>
              <w:t xml:space="preserve"> </w:t>
            </w:r>
            <w:r>
              <w:rPr>
                <w:sz w:val="18"/>
              </w:rPr>
              <w:t>correctly</w:t>
            </w:r>
            <w:r>
              <w:rPr>
                <w:spacing w:val="-10"/>
                <w:sz w:val="18"/>
              </w:rPr>
              <w:t xml:space="preserve"> </w:t>
            </w:r>
            <w:r>
              <w:rPr>
                <w:sz w:val="18"/>
              </w:rPr>
              <w:t>configured</w:t>
            </w:r>
            <w:r>
              <w:rPr>
                <w:spacing w:val="-10"/>
                <w:sz w:val="18"/>
              </w:rPr>
              <w:t xml:space="preserve"> </w:t>
            </w:r>
            <w:r>
              <w:rPr>
                <w:sz w:val="18"/>
              </w:rPr>
              <w:t>in the external service</w:t>
            </w:r>
          </w:p>
        </w:tc>
      </w:tr>
      <w:tr w:rsidR="00B0389C" w14:paraId="65EBEADF" w14:textId="77777777">
        <w:trPr>
          <w:trHeight w:val="895"/>
        </w:trPr>
        <w:tc>
          <w:tcPr>
            <w:tcW w:w="3966" w:type="dxa"/>
            <w:tcBorders>
              <w:top w:val="single" w:sz="18" w:space="0" w:color="CCCCCC"/>
              <w:bottom w:val="single" w:sz="18" w:space="0" w:color="CCCCCC"/>
            </w:tcBorders>
          </w:tcPr>
          <w:p w14:paraId="0B3426C5" w14:textId="77777777" w:rsidR="00B0389C" w:rsidRDefault="00767221">
            <w:pPr>
              <w:pStyle w:val="TableParagraph"/>
              <w:spacing w:before="71"/>
              <w:ind w:left="117"/>
              <w:rPr>
                <w:sz w:val="18"/>
              </w:rPr>
            </w:pPr>
            <w:r>
              <w:rPr>
                <w:sz w:val="18"/>
              </w:rPr>
              <w:t xml:space="preserve">Schedule not </w:t>
            </w:r>
            <w:r>
              <w:rPr>
                <w:spacing w:val="-2"/>
                <w:sz w:val="18"/>
              </w:rPr>
              <w:t>triggering</w:t>
            </w:r>
          </w:p>
        </w:tc>
        <w:tc>
          <w:tcPr>
            <w:tcW w:w="5939" w:type="dxa"/>
            <w:tcBorders>
              <w:top w:val="single" w:sz="18" w:space="0" w:color="CCCCCC"/>
              <w:bottom w:val="single" w:sz="18" w:space="0" w:color="CCCCCC"/>
            </w:tcBorders>
          </w:tcPr>
          <w:p w14:paraId="6AC014D4" w14:textId="77777777" w:rsidR="00B0389C" w:rsidRDefault="00767221">
            <w:pPr>
              <w:pStyle w:val="TableParagraph"/>
              <w:spacing w:before="71" w:line="417" w:lineRule="auto"/>
              <w:ind w:left="97" w:right="67"/>
              <w:rPr>
                <w:sz w:val="18"/>
              </w:rPr>
            </w:pPr>
            <w:r>
              <w:rPr>
                <w:sz w:val="18"/>
              </w:rPr>
              <w:t>Check</w:t>
            </w:r>
            <w:r>
              <w:rPr>
                <w:spacing w:val="-12"/>
                <w:sz w:val="18"/>
              </w:rPr>
              <w:t xml:space="preserve"> </w:t>
            </w:r>
            <w:r>
              <w:rPr>
                <w:sz w:val="18"/>
              </w:rPr>
              <w:t>the</w:t>
            </w:r>
            <w:r>
              <w:rPr>
                <w:spacing w:val="-11"/>
                <w:sz w:val="18"/>
              </w:rPr>
              <w:t xml:space="preserve"> </w:t>
            </w:r>
            <w:r>
              <w:rPr>
                <w:sz w:val="18"/>
              </w:rPr>
              <w:t>cron</w:t>
            </w:r>
            <w:r>
              <w:rPr>
                <w:spacing w:val="-11"/>
                <w:sz w:val="18"/>
              </w:rPr>
              <w:t xml:space="preserve"> </w:t>
            </w:r>
            <w:r>
              <w:rPr>
                <w:sz w:val="18"/>
              </w:rPr>
              <w:t>expression</w:t>
            </w:r>
            <w:r>
              <w:rPr>
                <w:spacing w:val="-11"/>
                <w:sz w:val="18"/>
              </w:rPr>
              <w:t xml:space="preserve"> </w:t>
            </w:r>
            <w:r>
              <w:rPr>
                <w:sz w:val="18"/>
              </w:rPr>
              <w:t>validity,</w:t>
            </w:r>
            <w:r>
              <w:rPr>
                <w:spacing w:val="-12"/>
                <w:sz w:val="18"/>
              </w:rPr>
              <w:t xml:space="preserve"> </w:t>
            </w:r>
            <w:r>
              <w:rPr>
                <w:sz w:val="18"/>
              </w:rPr>
              <w:t>timezone</w:t>
            </w:r>
            <w:r>
              <w:rPr>
                <w:spacing w:val="-11"/>
                <w:sz w:val="18"/>
              </w:rPr>
              <w:t xml:space="preserve"> </w:t>
            </w:r>
            <w:r>
              <w:rPr>
                <w:sz w:val="18"/>
              </w:rPr>
              <w:t>setting,</w:t>
            </w:r>
            <w:r>
              <w:rPr>
                <w:spacing w:val="-11"/>
                <w:sz w:val="18"/>
              </w:rPr>
              <w:t xml:space="preserve"> </w:t>
            </w:r>
            <w:r>
              <w:rPr>
                <w:sz w:val="18"/>
              </w:rPr>
              <w:t>and</w:t>
            </w:r>
            <w:r>
              <w:rPr>
                <w:spacing w:val="-11"/>
                <w:sz w:val="18"/>
              </w:rPr>
              <w:t xml:space="preserve"> </w:t>
            </w:r>
            <w:r>
              <w:rPr>
                <w:sz w:val="18"/>
              </w:rPr>
              <w:t>that</w:t>
            </w:r>
            <w:r>
              <w:rPr>
                <w:spacing w:val="-12"/>
                <w:sz w:val="18"/>
              </w:rPr>
              <w:t xml:space="preserve"> </w:t>
            </w:r>
            <w:r>
              <w:rPr>
                <w:sz w:val="18"/>
              </w:rPr>
              <w:t>the</w:t>
            </w:r>
            <w:r>
              <w:rPr>
                <w:spacing w:val="-11"/>
                <w:sz w:val="18"/>
              </w:rPr>
              <w:t xml:space="preserve"> </w:t>
            </w:r>
            <w:r>
              <w:rPr>
                <w:sz w:val="18"/>
              </w:rPr>
              <w:t>schedule</w:t>
            </w:r>
            <w:r>
              <w:rPr>
                <w:spacing w:val="-11"/>
                <w:sz w:val="18"/>
              </w:rPr>
              <w:t xml:space="preserve"> </w:t>
            </w:r>
            <w:r>
              <w:rPr>
                <w:sz w:val="18"/>
              </w:rPr>
              <w:t>status is active</w:t>
            </w:r>
          </w:p>
        </w:tc>
      </w:tr>
      <w:tr w:rsidR="00B0389C" w14:paraId="3C6A4793" w14:textId="77777777">
        <w:trPr>
          <w:trHeight w:val="895"/>
        </w:trPr>
        <w:tc>
          <w:tcPr>
            <w:tcW w:w="3966" w:type="dxa"/>
            <w:tcBorders>
              <w:top w:val="single" w:sz="18" w:space="0" w:color="CCCCCC"/>
              <w:bottom w:val="single" w:sz="18" w:space="0" w:color="CCCCCC"/>
            </w:tcBorders>
          </w:tcPr>
          <w:p w14:paraId="269E4F65" w14:textId="77777777" w:rsidR="00B0389C" w:rsidRDefault="00767221">
            <w:pPr>
              <w:pStyle w:val="TableParagraph"/>
              <w:spacing w:before="71"/>
              <w:ind w:left="117"/>
              <w:rPr>
                <w:sz w:val="18"/>
              </w:rPr>
            </w:pPr>
            <w:r>
              <w:rPr>
                <w:sz w:val="18"/>
              </w:rPr>
              <w:t xml:space="preserve">Node connection </w:t>
            </w:r>
            <w:r>
              <w:rPr>
                <w:spacing w:val="-2"/>
                <w:sz w:val="18"/>
              </w:rPr>
              <w:t>fails</w:t>
            </w:r>
          </w:p>
        </w:tc>
        <w:tc>
          <w:tcPr>
            <w:tcW w:w="5939" w:type="dxa"/>
            <w:tcBorders>
              <w:top w:val="single" w:sz="18" w:space="0" w:color="CCCCCC"/>
              <w:bottom w:val="single" w:sz="18" w:space="0" w:color="CCCCCC"/>
            </w:tcBorders>
          </w:tcPr>
          <w:p w14:paraId="22589C20" w14:textId="77777777" w:rsidR="00B0389C" w:rsidRDefault="00767221">
            <w:pPr>
              <w:pStyle w:val="TableParagraph"/>
              <w:spacing w:before="71" w:line="417" w:lineRule="auto"/>
              <w:ind w:left="97"/>
              <w:rPr>
                <w:sz w:val="18"/>
              </w:rPr>
            </w:pPr>
            <w:r>
              <w:rPr>
                <w:sz w:val="18"/>
              </w:rPr>
              <w:t>Ensure</w:t>
            </w:r>
            <w:r>
              <w:rPr>
                <w:spacing w:val="-3"/>
                <w:sz w:val="18"/>
              </w:rPr>
              <w:t xml:space="preserve"> </w:t>
            </w:r>
            <w:r>
              <w:rPr>
                <w:sz w:val="18"/>
              </w:rPr>
              <w:t>you</w:t>
            </w:r>
            <w:r>
              <w:rPr>
                <w:spacing w:val="-3"/>
                <w:sz w:val="18"/>
              </w:rPr>
              <w:t xml:space="preserve"> </w:t>
            </w:r>
            <w:r>
              <w:rPr>
                <w:sz w:val="18"/>
              </w:rPr>
              <w:t>drag</w:t>
            </w:r>
            <w:r>
              <w:rPr>
                <w:spacing w:val="-3"/>
                <w:sz w:val="18"/>
              </w:rPr>
              <w:t xml:space="preserve"> </w:t>
            </w:r>
            <w:r>
              <w:rPr>
                <w:sz w:val="18"/>
              </w:rPr>
              <w:t>from</w:t>
            </w:r>
            <w:r>
              <w:rPr>
                <w:spacing w:val="-3"/>
                <w:sz w:val="18"/>
              </w:rPr>
              <w:t xml:space="preserve"> </w:t>
            </w:r>
            <w:r>
              <w:rPr>
                <w:sz w:val="18"/>
              </w:rPr>
              <w:t>an</w:t>
            </w:r>
            <w:r>
              <w:rPr>
                <w:spacing w:val="-3"/>
                <w:sz w:val="18"/>
              </w:rPr>
              <w:t xml:space="preserve"> </w:t>
            </w:r>
            <w:r>
              <w:rPr>
                <w:sz w:val="18"/>
              </w:rPr>
              <w:t>output</w:t>
            </w:r>
            <w:r>
              <w:rPr>
                <w:spacing w:val="-3"/>
                <w:sz w:val="18"/>
              </w:rPr>
              <w:t xml:space="preserve"> </w:t>
            </w:r>
            <w:r>
              <w:rPr>
                <w:sz w:val="18"/>
              </w:rPr>
              <w:t>handle</w:t>
            </w:r>
            <w:r>
              <w:rPr>
                <w:spacing w:val="-3"/>
                <w:sz w:val="18"/>
              </w:rPr>
              <w:t xml:space="preserve"> </w:t>
            </w:r>
            <w:r>
              <w:rPr>
                <w:sz w:val="18"/>
              </w:rPr>
              <w:t>(right)</w:t>
            </w:r>
            <w:r>
              <w:rPr>
                <w:spacing w:val="-3"/>
                <w:sz w:val="18"/>
              </w:rPr>
              <w:t xml:space="preserve"> </w:t>
            </w:r>
            <w:r>
              <w:rPr>
                <w:sz w:val="18"/>
              </w:rPr>
              <w:t>to</w:t>
            </w:r>
            <w:r>
              <w:rPr>
                <w:spacing w:val="-3"/>
                <w:sz w:val="18"/>
              </w:rPr>
              <w:t xml:space="preserve"> </w:t>
            </w:r>
            <w:r>
              <w:rPr>
                <w:sz w:val="18"/>
              </w:rPr>
              <w:t>an</w:t>
            </w:r>
            <w:r>
              <w:rPr>
                <w:spacing w:val="-3"/>
                <w:sz w:val="18"/>
              </w:rPr>
              <w:t xml:space="preserve"> </w:t>
            </w:r>
            <w:r>
              <w:rPr>
                <w:sz w:val="18"/>
              </w:rPr>
              <w:t>input</w:t>
            </w:r>
            <w:r>
              <w:rPr>
                <w:spacing w:val="-3"/>
                <w:sz w:val="18"/>
              </w:rPr>
              <w:t xml:space="preserve"> </w:t>
            </w:r>
            <w:r>
              <w:rPr>
                <w:sz w:val="18"/>
              </w:rPr>
              <w:t>handle</w:t>
            </w:r>
            <w:r>
              <w:rPr>
                <w:spacing w:val="-3"/>
                <w:sz w:val="18"/>
              </w:rPr>
              <w:t xml:space="preserve"> </w:t>
            </w:r>
            <w:r>
              <w:rPr>
                <w:sz w:val="18"/>
              </w:rPr>
              <w:t>(left).</w:t>
            </w:r>
            <w:r>
              <w:rPr>
                <w:spacing w:val="-3"/>
                <w:sz w:val="18"/>
              </w:rPr>
              <w:t xml:space="preserve"> </w:t>
            </w:r>
            <w:r>
              <w:rPr>
                <w:sz w:val="18"/>
              </w:rPr>
              <w:t>Check that the connection path is valid</w:t>
            </w:r>
          </w:p>
        </w:tc>
      </w:tr>
      <w:tr w:rsidR="00B0389C" w14:paraId="19A17029" w14:textId="77777777">
        <w:trPr>
          <w:trHeight w:val="894"/>
        </w:trPr>
        <w:tc>
          <w:tcPr>
            <w:tcW w:w="3966" w:type="dxa"/>
            <w:tcBorders>
              <w:top w:val="single" w:sz="18" w:space="0" w:color="CCCCCC"/>
            </w:tcBorders>
          </w:tcPr>
          <w:p w14:paraId="5448A4F9" w14:textId="77777777" w:rsidR="00B0389C" w:rsidRDefault="00767221">
            <w:pPr>
              <w:pStyle w:val="TableParagraph"/>
              <w:spacing w:before="71"/>
              <w:ind w:left="117"/>
              <w:rPr>
                <w:sz w:val="18"/>
              </w:rPr>
            </w:pPr>
            <w:r>
              <w:rPr>
                <w:sz w:val="18"/>
              </w:rPr>
              <w:t>Slow</w:t>
            </w:r>
            <w:r>
              <w:rPr>
                <w:spacing w:val="-5"/>
                <w:sz w:val="18"/>
              </w:rPr>
              <w:t xml:space="preserve"> </w:t>
            </w:r>
            <w:r>
              <w:rPr>
                <w:spacing w:val="-2"/>
                <w:sz w:val="18"/>
              </w:rPr>
              <w:t>execution</w:t>
            </w:r>
          </w:p>
        </w:tc>
        <w:tc>
          <w:tcPr>
            <w:tcW w:w="5939" w:type="dxa"/>
            <w:tcBorders>
              <w:top w:val="single" w:sz="18" w:space="0" w:color="CCCCCC"/>
            </w:tcBorders>
          </w:tcPr>
          <w:p w14:paraId="01EDC4BE" w14:textId="77777777" w:rsidR="00B0389C" w:rsidRDefault="00767221">
            <w:pPr>
              <w:pStyle w:val="TableParagraph"/>
              <w:spacing w:before="71" w:line="417" w:lineRule="auto"/>
              <w:ind w:left="97"/>
              <w:rPr>
                <w:sz w:val="18"/>
              </w:rPr>
            </w:pPr>
            <w:r>
              <w:rPr>
                <w:sz w:val="18"/>
              </w:rPr>
              <w:t>Large</w:t>
            </w:r>
            <w:r>
              <w:rPr>
                <w:spacing w:val="-6"/>
                <w:sz w:val="18"/>
              </w:rPr>
              <w:t xml:space="preserve"> </w:t>
            </w:r>
            <w:r>
              <w:rPr>
                <w:sz w:val="18"/>
              </w:rPr>
              <w:t>payloads</w:t>
            </w:r>
            <w:r>
              <w:rPr>
                <w:spacing w:val="-4"/>
                <w:sz w:val="18"/>
              </w:rPr>
              <w:t xml:space="preserve"> </w:t>
            </w:r>
            <w:r>
              <w:rPr>
                <w:sz w:val="18"/>
              </w:rPr>
              <w:t>or</w:t>
            </w:r>
            <w:r>
              <w:rPr>
                <w:spacing w:val="-12"/>
                <w:sz w:val="18"/>
              </w:rPr>
              <w:t xml:space="preserve"> </w:t>
            </w:r>
            <w:r>
              <w:rPr>
                <w:sz w:val="18"/>
              </w:rPr>
              <w:t>API</w:t>
            </w:r>
            <w:r>
              <w:rPr>
                <w:spacing w:val="-3"/>
                <w:sz w:val="18"/>
              </w:rPr>
              <w:t xml:space="preserve"> </w:t>
            </w:r>
            <w:r>
              <w:rPr>
                <w:sz w:val="18"/>
              </w:rPr>
              <w:t>rate</w:t>
            </w:r>
            <w:r>
              <w:rPr>
                <w:spacing w:val="-4"/>
                <w:sz w:val="18"/>
              </w:rPr>
              <w:t xml:space="preserve"> </w:t>
            </w:r>
            <w:r>
              <w:rPr>
                <w:sz w:val="18"/>
              </w:rPr>
              <w:t>limits</w:t>
            </w:r>
            <w:r>
              <w:rPr>
                <w:spacing w:val="-4"/>
                <w:sz w:val="18"/>
              </w:rPr>
              <w:t xml:space="preserve"> </w:t>
            </w:r>
            <w:r>
              <w:rPr>
                <w:sz w:val="18"/>
              </w:rPr>
              <w:t>may</w:t>
            </w:r>
            <w:r>
              <w:rPr>
                <w:spacing w:val="-4"/>
                <w:sz w:val="18"/>
              </w:rPr>
              <w:t xml:space="preserve"> </w:t>
            </w:r>
            <w:r>
              <w:rPr>
                <w:sz w:val="18"/>
              </w:rPr>
              <w:t>cause</w:t>
            </w:r>
            <w:r>
              <w:rPr>
                <w:spacing w:val="-4"/>
                <w:sz w:val="18"/>
              </w:rPr>
              <w:t xml:space="preserve"> </w:t>
            </w:r>
            <w:r>
              <w:rPr>
                <w:sz w:val="18"/>
              </w:rPr>
              <w:t>delays.</w:t>
            </w:r>
            <w:r>
              <w:rPr>
                <w:spacing w:val="-4"/>
                <w:sz w:val="18"/>
              </w:rPr>
              <w:t xml:space="preserve"> </w:t>
            </w:r>
            <w:r>
              <w:rPr>
                <w:sz w:val="18"/>
              </w:rPr>
              <w:t>Consider</w:t>
            </w:r>
            <w:r>
              <w:rPr>
                <w:spacing w:val="-4"/>
                <w:sz w:val="18"/>
              </w:rPr>
              <w:t xml:space="preserve"> </w:t>
            </w:r>
            <w:r>
              <w:rPr>
                <w:sz w:val="18"/>
              </w:rPr>
              <w:t>adding</w:t>
            </w:r>
            <w:r>
              <w:rPr>
                <w:spacing w:val="-4"/>
                <w:sz w:val="18"/>
              </w:rPr>
              <w:t xml:space="preserve"> </w:t>
            </w:r>
            <w:r>
              <w:rPr>
                <w:sz w:val="18"/>
              </w:rPr>
              <w:t>Delay nodes or optimizing data transformations</w:t>
            </w:r>
          </w:p>
        </w:tc>
      </w:tr>
    </w:tbl>
    <w:p w14:paraId="6158A525" w14:textId="77777777" w:rsidR="00B0389C" w:rsidRDefault="00767221">
      <w:pPr>
        <w:spacing w:before="50"/>
        <w:jc w:val="center"/>
        <w:rPr>
          <w:i/>
          <w:sz w:val="18"/>
        </w:rPr>
      </w:pPr>
      <w:r>
        <w:rPr>
          <w:i/>
          <w:sz w:val="18"/>
        </w:rPr>
        <w:t>Table</w:t>
      </w:r>
      <w:r>
        <w:rPr>
          <w:i/>
          <w:spacing w:val="-4"/>
          <w:sz w:val="18"/>
        </w:rPr>
        <w:t xml:space="preserve"> </w:t>
      </w:r>
      <w:r>
        <w:rPr>
          <w:i/>
          <w:sz w:val="18"/>
        </w:rPr>
        <w:t>10.3:</w:t>
      </w:r>
      <w:r>
        <w:rPr>
          <w:i/>
          <w:spacing w:val="-3"/>
          <w:sz w:val="18"/>
        </w:rPr>
        <w:t xml:space="preserve"> </w:t>
      </w:r>
      <w:r>
        <w:rPr>
          <w:i/>
          <w:sz w:val="18"/>
        </w:rPr>
        <w:t>Common</w:t>
      </w:r>
      <w:r>
        <w:rPr>
          <w:i/>
          <w:spacing w:val="-4"/>
          <w:sz w:val="18"/>
        </w:rPr>
        <w:t xml:space="preserve"> </w:t>
      </w:r>
      <w:r>
        <w:rPr>
          <w:i/>
          <w:sz w:val="18"/>
        </w:rPr>
        <w:t>Issues</w:t>
      </w:r>
      <w:r>
        <w:rPr>
          <w:i/>
          <w:spacing w:val="-3"/>
          <w:sz w:val="18"/>
        </w:rPr>
        <w:t xml:space="preserve"> </w:t>
      </w:r>
      <w:r>
        <w:rPr>
          <w:i/>
          <w:sz w:val="18"/>
        </w:rPr>
        <w:t>&amp;</w:t>
      </w:r>
      <w:r>
        <w:rPr>
          <w:i/>
          <w:spacing w:val="-3"/>
          <w:sz w:val="18"/>
        </w:rPr>
        <w:t xml:space="preserve"> </w:t>
      </w:r>
      <w:r>
        <w:rPr>
          <w:i/>
          <w:spacing w:val="-2"/>
          <w:sz w:val="18"/>
        </w:rPr>
        <w:t>Resolutions</w:t>
      </w:r>
    </w:p>
    <w:p w14:paraId="20C45B87" w14:textId="77777777" w:rsidR="00B0389C" w:rsidRDefault="00B0389C">
      <w:pPr>
        <w:pStyle w:val="BodyText"/>
        <w:spacing w:before="178"/>
        <w:rPr>
          <w:i/>
          <w:sz w:val="18"/>
        </w:rPr>
      </w:pPr>
    </w:p>
    <w:p w14:paraId="27F810C7" w14:textId="77777777" w:rsidR="00B0389C" w:rsidRDefault="00767221">
      <w:pPr>
        <w:pStyle w:val="Heading3"/>
        <w:numPr>
          <w:ilvl w:val="1"/>
          <w:numId w:val="6"/>
        </w:numPr>
        <w:tabs>
          <w:tab w:val="left" w:pos="1150"/>
        </w:tabs>
        <w:ind w:left="1150" w:hanging="1000"/>
      </w:pPr>
      <w:bookmarkStart w:id="96" w:name="_TOC_250021"/>
      <w:bookmarkEnd w:id="96"/>
      <w:r>
        <w:rPr>
          <w:spacing w:val="-2"/>
        </w:rPr>
        <w:t>Summary</w:t>
      </w:r>
    </w:p>
    <w:p w14:paraId="72A867C0" w14:textId="77777777" w:rsidR="00B0389C" w:rsidRDefault="00767221">
      <w:pPr>
        <w:pStyle w:val="BodyText"/>
        <w:spacing w:before="11"/>
        <w:rPr>
          <w:b/>
          <w:sz w:val="6"/>
        </w:rPr>
      </w:pPr>
      <w:r>
        <w:rPr>
          <w:b/>
          <w:noProof/>
          <w:sz w:val="6"/>
        </w:rPr>
        <mc:AlternateContent>
          <mc:Choice Requires="wps">
            <w:drawing>
              <wp:anchor distT="0" distB="0" distL="0" distR="0" simplePos="0" relativeHeight="487887360" behindDoc="1" locked="0" layoutInCell="1" allowOverlap="1" wp14:anchorId="72EFA3FC" wp14:editId="6E72E684">
                <wp:simplePos x="0" y="0"/>
                <wp:positionH relativeFrom="page">
                  <wp:posOffset>635000</wp:posOffset>
                </wp:positionH>
                <wp:positionV relativeFrom="paragraph">
                  <wp:posOffset>66087</wp:posOffset>
                </wp:positionV>
                <wp:extent cx="6290310" cy="1270"/>
                <wp:effectExtent l="0" t="0" r="0" b="0"/>
                <wp:wrapTopAndBottom/>
                <wp:docPr id="2312" name="Graphic 2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51B39685" id="Graphic 2312" o:spid="_x0000_s1026" style="position:absolute;margin-left:50pt;margin-top:5.2pt;width:495.3pt;height:.1pt;z-index:-1542912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1A11933" w14:textId="77777777" w:rsidR="00B0389C" w:rsidRDefault="00767221">
      <w:pPr>
        <w:pStyle w:val="BodyText"/>
        <w:spacing w:before="242" w:line="333" w:lineRule="auto"/>
        <w:ind w:left="150" w:right="149" w:firstLine="840"/>
        <w:jc w:val="both"/>
      </w:pPr>
      <w:r>
        <w:t>This</w:t>
      </w:r>
      <w:r>
        <w:rPr>
          <w:spacing w:val="-7"/>
        </w:rPr>
        <w:t xml:space="preserve"> </w:t>
      </w:r>
      <w:r>
        <w:t>user</w:t>
      </w:r>
      <w:r>
        <w:rPr>
          <w:spacing w:val="-7"/>
        </w:rPr>
        <w:t xml:space="preserve"> </w:t>
      </w:r>
      <w:r>
        <w:t>manual</w:t>
      </w:r>
      <w:r>
        <w:rPr>
          <w:spacing w:val="-7"/>
        </w:rPr>
        <w:t xml:space="preserve"> </w:t>
      </w:r>
      <w:r>
        <w:t>covered</w:t>
      </w:r>
      <w:r>
        <w:rPr>
          <w:spacing w:val="-7"/>
        </w:rPr>
        <w:t xml:space="preserve"> </w:t>
      </w:r>
      <w:r>
        <w:t>the</w:t>
      </w:r>
      <w:r>
        <w:rPr>
          <w:spacing w:val="-7"/>
        </w:rPr>
        <w:t xml:space="preserve"> </w:t>
      </w:r>
      <w:r>
        <w:t>complete</w:t>
      </w:r>
      <w:r>
        <w:rPr>
          <w:spacing w:val="-7"/>
        </w:rPr>
        <w:t xml:space="preserve"> </w:t>
      </w:r>
      <w:r>
        <w:t>operational</w:t>
      </w:r>
      <w:r>
        <w:rPr>
          <w:spacing w:val="-7"/>
        </w:rPr>
        <w:t xml:space="preserve"> </w:t>
      </w:r>
      <w:r>
        <w:t>workflow</w:t>
      </w:r>
      <w:r>
        <w:rPr>
          <w:spacing w:val="-7"/>
        </w:rPr>
        <w:t xml:space="preserve"> </w:t>
      </w:r>
      <w:r>
        <w:t>of</w:t>
      </w:r>
      <w:r>
        <w:rPr>
          <w:spacing w:val="-7"/>
        </w:rPr>
        <w:t xml:space="preserve"> </w:t>
      </w:r>
      <w:r>
        <w:t>Flowgent</w:t>
      </w:r>
      <w:r>
        <w:rPr>
          <w:spacing w:val="-7"/>
        </w:rPr>
        <w:t xml:space="preserve"> </w:t>
      </w:r>
      <w:r>
        <w:t>1.0</w:t>
      </w:r>
      <w:r>
        <w:rPr>
          <w:spacing w:val="-7"/>
        </w:rPr>
        <w:t xml:space="preserve"> </w:t>
      </w:r>
      <w:r>
        <w:t>—</w:t>
      </w:r>
      <w:r>
        <w:rPr>
          <w:spacing w:val="-7"/>
        </w:rPr>
        <w:t xml:space="preserve"> </w:t>
      </w:r>
      <w:r>
        <w:t>from</w:t>
      </w:r>
      <w:r>
        <w:rPr>
          <w:spacing w:val="-7"/>
        </w:rPr>
        <w:t xml:space="preserve"> </w:t>
      </w:r>
      <w:r>
        <w:t>account creation</w:t>
      </w:r>
      <w:r>
        <w:rPr>
          <w:spacing w:val="-7"/>
        </w:rPr>
        <w:t xml:space="preserve"> </w:t>
      </w:r>
      <w:r>
        <w:t>and</w:t>
      </w:r>
      <w:r>
        <w:rPr>
          <w:spacing w:val="-7"/>
        </w:rPr>
        <w:t xml:space="preserve"> </w:t>
      </w:r>
      <w:r>
        <w:t>dashboard</w:t>
      </w:r>
      <w:r>
        <w:rPr>
          <w:spacing w:val="-7"/>
        </w:rPr>
        <w:t xml:space="preserve"> </w:t>
      </w:r>
      <w:r>
        <w:t>navigation</w:t>
      </w:r>
      <w:r>
        <w:rPr>
          <w:spacing w:val="-7"/>
        </w:rPr>
        <w:t xml:space="preserve"> </w:t>
      </w:r>
      <w:r>
        <w:t>to</w:t>
      </w:r>
      <w:r>
        <w:rPr>
          <w:spacing w:val="-7"/>
        </w:rPr>
        <w:t xml:space="preserve"> </w:t>
      </w:r>
      <w:r>
        <w:t>workflow</w:t>
      </w:r>
      <w:r>
        <w:rPr>
          <w:spacing w:val="-7"/>
        </w:rPr>
        <w:t xml:space="preserve"> </w:t>
      </w:r>
      <w:r>
        <w:t>design,</w:t>
      </w:r>
      <w:r>
        <w:rPr>
          <w:spacing w:val="-7"/>
        </w:rPr>
        <w:t xml:space="preserve"> </w:t>
      </w:r>
      <w:r>
        <w:t>node</w:t>
      </w:r>
      <w:r>
        <w:rPr>
          <w:spacing w:val="-7"/>
        </w:rPr>
        <w:t xml:space="preserve"> </w:t>
      </w:r>
      <w:r>
        <w:t>configuration,</w:t>
      </w:r>
      <w:r>
        <w:rPr>
          <w:spacing w:val="-7"/>
        </w:rPr>
        <w:t xml:space="preserve"> </w:t>
      </w:r>
      <w:r>
        <w:t>credential</w:t>
      </w:r>
      <w:r>
        <w:rPr>
          <w:spacing w:val="-7"/>
        </w:rPr>
        <w:t xml:space="preserve"> </w:t>
      </w:r>
      <w:r>
        <w:t>management,</w:t>
      </w:r>
      <w:r>
        <w:rPr>
          <w:spacing w:val="-7"/>
        </w:rPr>
        <w:t xml:space="preserve"> </w:t>
      </w:r>
      <w:r>
        <w:t>ex- ecution monitoring, scheduling, team collaboration, version control, and webhook setup.</w:t>
      </w:r>
      <w:r>
        <w:rPr>
          <w:spacing w:val="-1"/>
        </w:rPr>
        <w:t xml:space="preserve"> </w:t>
      </w:r>
      <w:r>
        <w:t>The platform is</w:t>
      </w:r>
      <w:r>
        <w:rPr>
          <w:spacing w:val="-5"/>
        </w:rPr>
        <w:t xml:space="preserve"> </w:t>
      </w:r>
      <w:r>
        <w:t>designed</w:t>
      </w:r>
      <w:r>
        <w:rPr>
          <w:spacing w:val="-5"/>
        </w:rPr>
        <w:t xml:space="preserve"> </w:t>
      </w:r>
      <w:r>
        <w:t>to</w:t>
      </w:r>
      <w:r>
        <w:rPr>
          <w:spacing w:val="-5"/>
        </w:rPr>
        <w:t xml:space="preserve"> </w:t>
      </w:r>
      <w:r>
        <w:t>be</w:t>
      </w:r>
      <w:r>
        <w:rPr>
          <w:spacing w:val="-5"/>
        </w:rPr>
        <w:t xml:space="preserve"> </w:t>
      </w:r>
      <w:r>
        <w:t>intuitive</w:t>
      </w:r>
      <w:r>
        <w:rPr>
          <w:spacing w:val="-5"/>
        </w:rPr>
        <w:t xml:space="preserve"> </w:t>
      </w:r>
      <w:r>
        <w:t>and</w:t>
      </w:r>
      <w:r>
        <w:rPr>
          <w:spacing w:val="-5"/>
        </w:rPr>
        <w:t xml:space="preserve"> </w:t>
      </w:r>
      <w:r>
        <w:t>self-explanatory,</w:t>
      </w:r>
      <w:r>
        <w:rPr>
          <w:spacing w:val="-5"/>
        </w:rPr>
        <w:t xml:space="preserve"> </w:t>
      </w:r>
      <w:r>
        <w:t>with</w:t>
      </w:r>
      <w:r>
        <w:rPr>
          <w:spacing w:val="-5"/>
        </w:rPr>
        <w:t xml:space="preserve"> </w:t>
      </w:r>
      <w:r>
        <w:t>contextual</w:t>
      </w:r>
      <w:r>
        <w:rPr>
          <w:spacing w:val="-5"/>
        </w:rPr>
        <w:t xml:space="preserve"> </w:t>
      </w:r>
      <w:r>
        <w:t>help</w:t>
      </w:r>
      <w:r>
        <w:rPr>
          <w:spacing w:val="-5"/>
        </w:rPr>
        <w:t xml:space="preserve"> </w:t>
      </w:r>
      <w:r>
        <w:t>available</w:t>
      </w:r>
      <w:r>
        <w:rPr>
          <w:spacing w:val="-5"/>
        </w:rPr>
        <w:t xml:space="preserve"> </w:t>
      </w:r>
      <w:r>
        <w:t>throughout</w:t>
      </w:r>
      <w:r>
        <w:rPr>
          <w:spacing w:val="-5"/>
        </w:rPr>
        <w:t xml:space="preserve"> </w:t>
      </w:r>
      <w:r>
        <w:t>the</w:t>
      </w:r>
      <w:r>
        <w:rPr>
          <w:spacing w:val="-5"/>
        </w:rPr>
        <w:t xml:space="preserve"> </w:t>
      </w:r>
      <w:r>
        <w:t xml:space="preserve">interface. For additional assistance, users may contact the support team via the in-app help section or refer to the online documentation at </w:t>
      </w:r>
      <w:r>
        <w:rPr>
          <w:b/>
        </w:rPr>
        <w:t>https://flowgent.app/docs</w:t>
      </w:r>
      <w:r>
        <w:t>.</w:t>
      </w:r>
    </w:p>
    <w:p w14:paraId="5C509B75"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1B68C0DB" w14:textId="77777777" w:rsidR="00B0389C" w:rsidRDefault="00B0389C">
      <w:pPr>
        <w:pStyle w:val="BodyText"/>
        <w:spacing w:before="75"/>
      </w:pPr>
    </w:p>
    <w:p w14:paraId="1CBB53DF" w14:textId="77777777" w:rsidR="00B0389C" w:rsidRDefault="00767221">
      <w:pPr>
        <w:pStyle w:val="BodyText"/>
        <w:spacing w:before="1"/>
        <w:ind w:right="57"/>
        <w:jc w:val="center"/>
      </w:pPr>
      <w:r>
        <w:rPr>
          <w:color w:val="666666"/>
        </w:rPr>
        <w:t>C H A P T E R</w:t>
      </w:r>
      <w:r>
        <w:rPr>
          <w:color w:val="666666"/>
          <w:spacing w:val="30"/>
        </w:rPr>
        <w:t xml:space="preserve">  </w:t>
      </w:r>
      <w:r>
        <w:rPr>
          <w:color w:val="666666"/>
        </w:rPr>
        <w:t xml:space="preserve">1 </w:t>
      </w:r>
      <w:r>
        <w:rPr>
          <w:color w:val="666666"/>
          <w:spacing w:val="-10"/>
        </w:rPr>
        <w:t>1</w:t>
      </w:r>
    </w:p>
    <w:p w14:paraId="598D6255" w14:textId="77777777" w:rsidR="00B0389C" w:rsidRDefault="00767221">
      <w:pPr>
        <w:spacing w:before="236"/>
        <w:jc w:val="center"/>
        <w:rPr>
          <w:b/>
          <w:sz w:val="48"/>
        </w:rPr>
      </w:pPr>
      <w:r>
        <w:rPr>
          <w:b/>
          <w:sz w:val="48"/>
        </w:rPr>
        <w:t xml:space="preserve">OUTPUT &amp; </w:t>
      </w:r>
      <w:r>
        <w:rPr>
          <w:b/>
          <w:spacing w:val="-2"/>
          <w:sz w:val="48"/>
        </w:rPr>
        <w:t>SCREENSHOTS</w:t>
      </w:r>
    </w:p>
    <w:p w14:paraId="20024C4B" w14:textId="77777777" w:rsidR="00B0389C" w:rsidRDefault="00767221">
      <w:pPr>
        <w:pStyle w:val="BodyText"/>
        <w:spacing w:before="5"/>
        <w:rPr>
          <w:b/>
          <w:sz w:val="10"/>
        </w:rPr>
      </w:pPr>
      <w:r>
        <w:rPr>
          <w:b/>
          <w:noProof/>
          <w:sz w:val="10"/>
        </w:rPr>
        <mc:AlternateContent>
          <mc:Choice Requires="wps">
            <w:drawing>
              <wp:anchor distT="0" distB="0" distL="0" distR="0" simplePos="0" relativeHeight="487887872" behindDoc="1" locked="0" layoutInCell="1" allowOverlap="1" wp14:anchorId="49024C6A" wp14:editId="783A5F16">
                <wp:simplePos x="0" y="0"/>
                <wp:positionH relativeFrom="page">
                  <wp:posOffset>3399028</wp:posOffset>
                </wp:positionH>
                <wp:positionV relativeFrom="paragraph">
                  <wp:posOffset>91499</wp:posOffset>
                </wp:positionV>
                <wp:extent cx="762000" cy="38100"/>
                <wp:effectExtent l="0" t="0" r="0" b="0"/>
                <wp:wrapTopAndBottom/>
                <wp:docPr id="2319" name="Graphic 2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38100"/>
                        </a:xfrm>
                        <a:custGeom>
                          <a:avLst/>
                          <a:gdLst/>
                          <a:ahLst/>
                          <a:cxnLst/>
                          <a:rect l="l" t="t" r="r" b="b"/>
                          <a:pathLst>
                            <a:path w="762000" h="38100">
                              <a:moveTo>
                                <a:pt x="762000" y="38100"/>
                              </a:moveTo>
                              <a:lnTo>
                                <a:pt x="0" y="38100"/>
                              </a:lnTo>
                              <a:lnTo>
                                <a:pt x="0" y="0"/>
                              </a:lnTo>
                              <a:lnTo>
                                <a:pt x="762000" y="0"/>
                              </a:lnTo>
                              <a:lnTo>
                                <a:pt x="7620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A7FD63" id="Graphic 2319" o:spid="_x0000_s1026" style="position:absolute;margin-left:267.65pt;margin-top:7.2pt;width:60pt;height:3pt;z-index:-15428608;visibility:visible;mso-wrap-style:square;mso-wrap-distance-left:0;mso-wrap-distance-top:0;mso-wrap-distance-right:0;mso-wrap-distance-bottom:0;mso-position-horizontal:absolute;mso-position-horizontal-relative:page;mso-position-vertical:absolute;mso-position-vertical-relative:text;v-text-anchor:top" coordsize="762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" path="m762000,38100l,38100,,,762000,r,38100xe" fillcolor="black" stroked="f">
                <v:path arrowok="t"/>
                <w10:wrap type="topAndBottom" anchorx="page"/>
              </v:shape>
            </w:pict>
          </mc:Fallback>
        </mc:AlternateContent>
      </w:r>
    </w:p>
    <w:p w14:paraId="1335A4ED" w14:textId="77777777" w:rsidR="00B0389C" w:rsidRDefault="00B0389C">
      <w:pPr>
        <w:pStyle w:val="BodyText"/>
        <w:spacing w:before="195"/>
        <w:rPr>
          <w:b/>
        </w:rPr>
      </w:pPr>
    </w:p>
    <w:p w14:paraId="0C04DD1C" w14:textId="77777777" w:rsidR="00B0389C" w:rsidRDefault="00767221">
      <w:pPr>
        <w:pStyle w:val="BodyText"/>
        <w:spacing w:before="1" w:line="333" w:lineRule="auto"/>
        <w:ind w:left="150" w:right="148" w:firstLine="840"/>
        <w:jc w:val="both"/>
      </w:pPr>
      <w:r>
        <w:t>This</w:t>
      </w:r>
      <w:r>
        <w:rPr>
          <w:spacing w:val="-11"/>
        </w:rPr>
        <w:t xml:space="preserve"> </w:t>
      </w:r>
      <w:r>
        <w:t>chapter</w:t>
      </w:r>
      <w:r>
        <w:rPr>
          <w:spacing w:val="-11"/>
        </w:rPr>
        <w:t xml:space="preserve"> </w:t>
      </w:r>
      <w:r>
        <w:t>presents</w:t>
      </w:r>
      <w:r>
        <w:rPr>
          <w:spacing w:val="-11"/>
        </w:rPr>
        <w:t xml:space="preserve"> </w:t>
      </w:r>
      <w:r>
        <w:t>the</w:t>
      </w:r>
      <w:r>
        <w:rPr>
          <w:spacing w:val="-11"/>
        </w:rPr>
        <w:t xml:space="preserve"> </w:t>
      </w:r>
      <w:r>
        <w:t>key</w:t>
      </w:r>
      <w:r>
        <w:rPr>
          <w:spacing w:val="-11"/>
        </w:rPr>
        <w:t xml:space="preserve"> </w:t>
      </w:r>
      <w:r>
        <w:t>screens</w:t>
      </w:r>
      <w:r>
        <w:rPr>
          <w:spacing w:val="-11"/>
        </w:rPr>
        <w:t xml:space="preserve"> </w:t>
      </w:r>
      <w:r>
        <w:t>and</w:t>
      </w:r>
      <w:r>
        <w:rPr>
          <w:spacing w:val="-11"/>
        </w:rPr>
        <w:t xml:space="preserve"> </w:t>
      </w:r>
      <w:r>
        <w:t>outputs</w:t>
      </w:r>
      <w:r>
        <w:rPr>
          <w:spacing w:val="-11"/>
        </w:rPr>
        <w:t xml:space="preserve"> </w:t>
      </w:r>
      <w:r>
        <w:t>of</w:t>
      </w:r>
      <w:r>
        <w:rPr>
          <w:spacing w:val="-11"/>
        </w:rPr>
        <w:t xml:space="preserve"> </w:t>
      </w:r>
      <w:r>
        <w:t>the</w:t>
      </w:r>
      <w:r>
        <w:rPr>
          <w:spacing w:val="-11"/>
        </w:rPr>
        <w:t xml:space="preserve"> </w:t>
      </w:r>
      <w:r>
        <w:t>Flowgent</w:t>
      </w:r>
      <w:r>
        <w:rPr>
          <w:spacing w:val="-11"/>
        </w:rPr>
        <w:t xml:space="preserve"> </w:t>
      </w:r>
      <w:r>
        <w:t>1.0</w:t>
      </w:r>
      <w:r>
        <w:rPr>
          <w:spacing w:val="-11"/>
        </w:rPr>
        <w:t xml:space="preserve"> </w:t>
      </w:r>
      <w:r>
        <w:t>platform.</w:t>
      </w:r>
      <w:r>
        <w:rPr>
          <w:spacing w:val="-15"/>
        </w:rPr>
        <w:t xml:space="preserve"> </w:t>
      </w:r>
      <w:r>
        <w:t>The</w:t>
      </w:r>
      <w:r>
        <w:rPr>
          <w:spacing w:val="-11"/>
        </w:rPr>
        <w:t xml:space="preserve"> </w:t>
      </w:r>
      <w:r>
        <w:t xml:space="preserve">application is deployed and accessible at </w:t>
      </w:r>
      <w:r>
        <w:rPr>
          <w:b/>
        </w:rPr>
        <w:t>https://flowgent.app</w:t>
      </w:r>
      <w:r>
        <w:t xml:space="preserve">. Each screen is described with its purpose, layout, and key interactive elements. The application supports both </w:t>
      </w:r>
      <w:r>
        <w:rPr>
          <w:b/>
        </w:rPr>
        <w:t xml:space="preserve">Light </w:t>
      </w:r>
      <w:r>
        <w:t xml:space="preserve">and </w:t>
      </w:r>
      <w:r>
        <w:rPr>
          <w:b/>
        </w:rPr>
        <w:t xml:space="preserve">Dark </w:t>
      </w:r>
      <w:r>
        <w:t>themes.</w:t>
      </w:r>
    </w:p>
    <w:p w14:paraId="31A339D0" w14:textId="77777777" w:rsidR="00B0389C" w:rsidRDefault="00767221">
      <w:pPr>
        <w:pStyle w:val="Heading3"/>
        <w:numPr>
          <w:ilvl w:val="1"/>
          <w:numId w:val="4"/>
        </w:numPr>
        <w:tabs>
          <w:tab w:val="left" w:pos="950"/>
        </w:tabs>
        <w:spacing w:before="195"/>
      </w:pPr>
      <w:bookmarkStart w:id="97" w:name="_TOC_250020"/>
      <w:r>
        <w:t>Authentication</w:t>
      </w:r>
      <w:r>
        <w:rPr>
          <w:spacing w:val="-20"/>
        </w:rPr>
        <w:t xml:space="preserve"> </w:t>
      </w:r>
      <w:bookmarkEnd w:id="97"/>
      <w:r>
        <w:rPr>
          <w:spacing w:val="-2"/>
        </w:rPr>
        <w:t>Screens</w:t>
      </w:r>
    </w:p>
    <w:p w14:paraId="5DEDB4B5" w14:textId="77777777" w:rsidR="00B0389C" w:rsidRDefault="00767221">
      <w:pPr>
        <w:pStyle w:val="BodyText"/>
        <w:spacing w:before="11"/>
        <w:rPr>
          <w:b/>
          <w:sz w:val="6"/>
        </w:rPr>
      </w:pPr>
      <w:r>
        <w:rPr>
          <w:b/>
          <w:noProof/>
          <w:sz w:val="6"/>
        </w:rPr>
        <mc:AlternateContent>
          <mc:Choice Requires="wps">
            <w:drawing>
              <wp:anchor distT="0" distB="0" distL="0" distR="0" simplePos="0" relativeHeight="487888384" behindDoc="1" locked="0" layoutInCell="1" allowOverlap="1" wp14:anchorId="725ED45D" wp14:editId="3B05D9EA">
                <wp:simplePos x="0" y="0"/>
                <wp:positionH relativeFrom="page">
                  <wp:posOffset>635000</wp:posOffset>
                </wp:positionH>
                <wp:positionV relativeFrom="paragraph">
                  <wp:posOffset>66192</wp:posOffset>
                </wp:positionV>
                <wp:extent cx="6290310" cy="1270"/>
                <wp:effectExtent l="0" t="0" r="0" b="0"/>
                <wp:wrapTopAndBottom/>
                <wp:docPr id="2320" name="Graphic 2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E4D8379" id="Graphic 2320" o:spid="_x0000_s1026" style="position:absolute;margin-left:50pt;margin-top:5.2pt;width:495.3pt;height:.1pt;z-index:-1542809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033A5CEC" w14:textId="77777777" w:rsidR="00B0389C" w:rsidRDefault="00767221">
      <w:pPr>
        <w:pStyle w:val="Heading4"/>
        <w:numPr>
          <w:ilvl w:val="2"/>
          <w:numId w:val="4"/>
        </w:numPr>
        <w:tabs>
          <w:tab w:val="left" w:pos="1030"/>
        </w:tabs>
        <w:spacing w:before="359"/>
      </w:pPr>
      <w:r>
        <w:t>Login</w:t>
      </w:r>
      <w:r>
        <w:rPr>
          <w:spacing w:val="-2"/>
        </w:rPr>
        <w:t xml:space="preserve"> </w:t>
      </w:r>
      <w:r>
        <w:rPr>
          <w:spacing w:val="-4"/>
        </w:rPr>
        <w:t>Page</w:t>
      </w:r>
    </w:p>
    <w:p w14:paraId="710B830D" w14:textId="77777777" w:rsidR="00B0389C" w:rsidRDefault="00767221">
      <w:pPr>
        <w:pStyle w:val="BodyText"/>
        <w:spacing w:before="89"/>
        <w:rPr>
          <w:b/>
          <w:sz w:val="20"/>
        </w:rPr>
      </w:pPr>
      <w:r>
        <w:rPr>
          <w:b/>
          <w:noProof/>
          <w:sz w:val="20"/>
        </w:rPr>
        <mc:AlternateContent>
          <mc:Choice Requires="wps">
            <w:drawing>
              <wp:anchor distT="0" distB="0" distL="0" distR="0" simplePos="0" relativeHeight="487888896" behindDoc="1" locked="0" layoutInCell="1" allowOverlap="1" wp14:anchorId="6A85AFA9" wp14:editId="25B0D571">
                <wp:simplePos x="0" y="0"/>
                <wp:positionH relativeFrom="page">
                  <wp:posOffset>635000</wp:posOffset>
                </wp:positionH>
                <wp:positionV relativeFrom="paragraph">
                  <wp:posOffset>230524</wp:posOffset>
                </wp:positionV>
                <wp:extent cx="6290310" cy="1936750"/>
                <wp:effectExtent l="0" t="0" r="0" b="0"/>
                <wp:wrapTopAndBottom/>
                <wp:docPr id="2321" name="Textbox 2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936750"/>
                        </a:xfrm>
                        <a:prstGeom prst="rect">
                          <a:avLst/>
                        </a:prstGeom>
                        <a:solidFill>
                          <a:srgbClr val="FAFAFA"/>
                        </a:solidFill>
                        <a:ln w="25400">
                          <a:solidFill>
                            <a:srgbClr val="333333"/>
                          </a:solidFill>
                          <a:prstDash val="solid"/>
                        </a:ln>
                      </wps:spPr>
                      <wps:txbx>
                        <w:txbxContent>
                          <w:p w14:paraId="4B697546" w14:textId="77777777" w:rsidR="00B0389C" w:rsidRDefault="00B0389C">
                            <w:pPr>
                              <w:pStyle w:val="BodyText"/>
                              <w:spacing w:before="3"/>
                              <w:rPr>
                                <w:b/>
                                <w:color w:val="000000"/>
                                <w:sz w:val="20"/>
                              </w:rPr>
                            </w:pPr>
                          </w:p>
                          <w:p w14:paraId="27C4C923" w14:textId="77777777" w:rsidR="00B0389C" w:rsidRDefault="00767221">
                            <w:pPr>
                              <w:ind w:left="240"/>
                              <w:rPr>
                                <w:b/>
                                <w:color w:val="000000"/>
                                <w:sz w:val="20"/>
                              </w:rPr>
                            </w:pPr>
                            <w:r>
                              <w:rPr>
                                <w:b/>
                                <w:color w:val="000000"/>
                                <w:sz w:val="20"/>
                              </w:rPr>
                              <w:t>Screen:</w:t>
                            </w:r>
                            <w:r>
                              <w:rPr>
                                <w:b/>
                                <w:color w:val="000000"/>
                                <w:spacing w:val="-2"/>
                                <w:sz w:val="20"/>
                              </w:rPr>
                              <w:t xml:space="preserve"> </w:t>
                            </w:r>
                            <w:r>
                              <w:rPr>
                                <w:b/>
                                <w:color w:val="000000"/>
                                <w:sz w:val="20"/>
                              </w:rPr>
                              <w:t>Login</w:t>
                            </w:r>
                            <w:r>
                              <w:rPr>
                                <w:b/>
                                <w:color w:val="000000"/>
                                <w:spacing w:val="-1"/>
                                <w:sz w:val="20"/>
                              </w:rPr>
                              <w:t xml:space="preserve"> </w:t>
                            </w:r>
                            <w:r>
                              <w:rPr>
                                <w:b/>
                                <w:color w:val="000000"/>
                                <w:sz w:val="20"/>
                              </w:rPr>
                              <w:t>Page</w:t>
                            </w:r>
                            <w:r>
                              <w:rPr>
                                <w:b/>
                                <w:color w:val="000000"/>
                                <w:spacing w:val="-2"/>
                                <w:sz w:val="20"/>
                              </w:rPr>
                              <w:t xml:space="preserve"> </w:t>
                            </w:r>
                            <w:r>
                              <w:rPr>
                                <w:b/>
                                <w:color w:val="000000"/>
                                <w:sz w:val="20"/>
                              </w:rPr>
                              <w:t>(URL:</w:t>
                            </w:r>
                            <w:r>
                              <w:rPr>
                                <w:b/>
                                <w:color w:val="000000"/>
                                <w:spacing w:val="-1"/>
                                <w:sz w:val="20"/>
                              </w:rPr>
                              <w:t xml:space="preserve"> </w:t>
                            </w:r>
                            <w:r>
                              <w:rPr>
                                <w:b/>
                                <w:color w:val="000000"/>
                                <w:spacing w:val="-2"/>
                                <w:sz w:val="20"/>
                              </w:rPr>
                              <w:t>/login)</w:t>
                            </w:r>
                          </w:p>
                          <w:p w14:paraId="4364FADD" w14:textId="77777777" w:rsidR="00B0389C" w:rsidRDefault="00B0389C">
                            <w:pPr>
                              <w:pStyle w:val="BodyText"/>
                              <w:spacing w:before="21"/>
                              <w:rPr>
                                <w:b/>
                                <w:color w:val="000000"/>
                                <w:sz w:val="20"/>
                              </w:rPr>
                            </w:pPr>
                          </w:p>
                          <w:p w14:paraId="13F8BE23" w14:textId="77777777" w:rsidR="00B0389C" w:rsidRDefault="00767221">
                            <w:pPr>
                              <w:spacing w:line="312" w:lineRule="auto"/>
                              <w:ind w:left="240"/>
                              <w:rPr>
                                <w:color w:val="000000"/>
                                <w:sz w:val="18"/>
                              </w:rPr>
                            </w:pPr>
                            <w:r>
                              <w:rPr>
                                <w:b/>
                                <w:color w:val="000000"/>
                                <w:sz w:val="18"/>
                              </w:rPr>
                              <w:t>Layout:</w:t>
                            </w:r>
                            <w:r>
                              <w:rPr>
                                <w:b/>
                                <w:color w:val="000000"/>
                                <w:spacing w:val="-4"/>
                                <w:sz w:val="18"/>
                              </w:rPr>
                              <w:t xml:space="preserve"> </w:t>
                            </w:r>
                            <w:r>
                              <w:rPr>
                                <w:color w:val="000000"/>
                                <w:sz w:val="18"/>
                              </w:rPr>
                              <w:t>Centered</w:t>
                            </w:r>
                            <w:r>
                              <w:rPr>
                                <w:color w:val="000000"/>
                                <w:spacing w:val="-4"/>
                                <w:sz w:val="18"/>
                              </w:rPr>
                              <w:t xml:space="preserve"> </w:t>
                            </w:r>
                            <w:r>
                              <w:rPr>
                                <w:color w:val="000000"/>
                                <w:sz w:val="18"/>
                              </w:rPr>
                              <w:t>card</w:t>
                            </w:r>
                            <w:r>
                              <w:rPr>
                                <w:color w:val="000000"/>
                                <w:spacing w:val="-4"/>
                                <w:sz w:val="18"/>
                              </w:rPr>
                              <w:t xml:space="preserve"> </w:t>
                            </w:r>
                            <w:r>
                              <w:rPr>
                                <w:color w:val="000000"/>
                                <w:sz w:val="18"/>
                              </w:rPr>
                              <w:t>on</w:t>
                            </w:r>
                            <w:r>
                              <w:rPr>
                                <w:color w:val="000000"/>
                                <w:spacing w:val="-4"/>
                                <w:sz w:val="18"/>
                              </w:rPr>
                              <w:t xml:space="preserve"> </w:t>
                            </w:r>
                            <w:r>
                              <w:rPr>
                                <w:color w:val="000000"/>
                                <w:sz w:val="18"/>
                              </w:rPr>
                              <w:t>a</w:t>
                            </w:r>
                            <w:r>
                              <w:rPr>
                                <w:color w:val="000000"/>
                                <w:spacing w:val="-4"/>
                                <w:sz w:val="18"/>
                              </w:rPr>
                              <w:t xml:space="preserve"> </w:t>
                            </w:r>
                            <w:r>
                              <w:rPr>
                                <w:color w:val="000000"/>
                                <w:sz w:val="18"/>
                              </w:rPr>
                              <w:t>clean</w:t>
                            </w:r>
                            <w:r>
                              <w:rPr>
                                <w:color w:val="000000"/>
                                <w:spacing w:val="-4"/>
                                <w:sz w:val="18"/>
                              </w:rPr>
                              <w:t xml:space="preserve"> </w:t>
                            </w:r>
                            <w:r>
                              <w:rPr>
                                <w:color w:val="000000"/>
                                <w:sz w:val="18"/>
                              </w:rPr>
                              <w:t>background.</w:t>
                            </w:r>
                            <w:r>
                              <w:rPr>
                                <w:color w:val="000000"/>
                                <w:spacing w:val="-4"/>
                                <w:sz w:val="18"/>
                              </w:rPr>
                              <w:t xml:space="preserve"> </w:t>
                            </w:r>
                            <w:r>
                              <w:rPr>
                                <w:color w:val="000000"/>
                                <w:sz w:val="18"/>
                              </w:rPr>
                              <w:t>Left</w:t>
                            </w:r>
                            <w:r>
                              <w:rPr>
                                <w:color w:val="000000"/>
                                <w:spacing w:val="-4"/>
                                <w:sz w:val="18"/>
                              </w:rPr>
                              <w:t xml:space="preserve"> </w:t>
                            </w:r>
                            <w:r>
                              <w:rPr>
                                <w:color w:val="000000"/>
                                <w:sz w:val="18"/>
                              </w:rPr>
                              <w:t>section</w:t>
                            </w:r>
                            <w:r>
                              <w:rPr>
                                <w:color w:val="000000"/>
                                <w:spacing w:val="-4"/>
                                <w:sz w:val="18"/>
                              </w:rPr>
                              <w:t xml:space="preserve"> </w:t>
                            </w:r>
                            <w:r>
                              <w:rPr>
                                <w:color w:val="000000"/>
                                <w:sz w:val="18"/>
                              </w:rPr>
                              <w:t>displays</w:t>
                            </w:r>
                            <w:r>
                              <w:rPr>
                                <w:color w:val="000000"/>
                                <w:spacing w:val="-4"/>
                                <w:sz w:val="18"/>
                              </w:rPr>
                              <w:t xml:space="preserve"> </w:t>
                            </w:r>
                            <w:r>
                              <w:rPr>
                                <w:color w:val="000000"/>
                                <w:sz w:val="18"/>
                              </w:rPr>
                              <w:t>the</w:t>
                            </w:r>
                            <w:r>
                              <w:rPr>
                                <w:color w:val="000000"/>
                                <w:spacing w:val="-4"/>
                                <w:sz w:val="18"/>
                              </w:rPr>
                              <w:t xml:space="preserve"> </w:t>
                            </w:r>
                            <w:r>
                              <w:rPr>
                                <w:color w:val="000000"/>
                                <w:sz w:val="18"/>
                              </w:rPr>
                              <w:t>Flowgent</w:t>
                            </w:r>
                            <w:r>
                              <w:rPr>
                                <w:color w:val="000000"/>
                                <w:spacing w:val="-4"/>
                                <w:sz w:val="18"/>
                              </w:rPr>
                              <w:t xml:space="preserve"> </w:t>
                            </w:r>
                            <w:r>
                              <w:rPr>
                                <w:color w:val="000000"/>
                                <w:sz w:val="18"/>
                              </w:rPr>
                              <w:t>branding</w:t>
                            </w:r>
                            <w:r>
                              <w:rPr>
                                <w:color w:val="000000"/>
                                <w:spacing w:val="-4"/>
                                <w:sz w:val="18"/>
                              </w:rPr>
                              <w:t xml:space="preserve"> </w:t>
                            </w:r>
                            <w:r>
                              <w:rPr>
                                <w:color w:val="000000"/>
                                <w:sz w:val="18"/>
                              </w:rPr>
                              <w:t>with</w:t>
                            </w:r>
                            <w:r>
                              <w:rPr>
                                <w:color w:val="000000"/>
                                <w:spacing w:val="-4"/>
                                <w:sz w:val="18"/>
                              </w:rPr>
                              <w:t xml:space="preserve"> </w:t>
                            </w:r>
                            <w:r>
                              <w:rPr>
                                <w:color w:val="000000"/>
                                <w:sz w:val="18"/>
                              </w:rPr>
                              <w:t>an</w:t>
                            </w:r>
                            <w:r>
                              <w:rPr>
                                <w:color w:val="000000"/>
                                <w:spacing w:val="-4"/>
                                <w:sz w:val="18"/>
                              </w:rPr>
                              <w:t xml:space="preserve"> </w:t>
                            </w:r>
                            <w:r>
                              <w:rPr>
                                <w:color w:val="000000"/>
                                <w:sz w:val="18"/>
                              </w:rPr>
                              <w:t>animated</w:t>
                            </w:r>
                            <w:r>
                              <w:rPr>
                                <w:color w:val="000000"/>
                                <w:spacing w:val="-4"/>
                                <w:sz w:val="18"/>
                              </w:rPr>
                              <w:t xml:space="preserve"> </w:t>
                            </w:r>
                            <w:r>
                              <w:rPr>
                                <w:color w:val="000000"/>
                                <w:sz w:val="18"/>
                              </w:rPr>
                              <w:t>workflow</w:t>
                            </w:r>
                            <w:r>
                              <w:rPr>
                                <w:color w:val="000000"/>
                                <w:spacing w:val="-4"/>
                                <w:sz w:val="18"/>
                              </w:rPr>
                              <w:t xml:space="preserve"> </w:t>
                            </w:r>
                            <w:r>
                              <w:rPr>
                                <w:color w:val="000000"/>
                                <w:sz w:val="18"/>
                              </w:rPr>
                              <w:t>visualizer showing nodes connecting in real-time. Right section contains the login form.</w:t>
                            </w:r>
                          </w:p>
                          <w:p w14:paraId="48A313FD" w14:textId="77777777" w:rsidR="00B0389C" w:rsidRDefault="00767221">
                            <w:pPr>
                              <w:spacing w:before="82" w:line="312" w:lineRule="auto"/>
                              <w:ind w:left="240" w:right="180"/>
                              <w:rPr>
                                <w:color w:val="000000"/>
                                <w:sz w:val="18"/>
                              </w:rPr>
                            </w:pPr>
                            <w:r>
                              <w:rPr>
                                <w:b/>
                                <w:color w:val="000000"/>
                                <w:sz w:val="18"/>
                              </w:rPr>
                              <w:t>Elements:</w:t>
                            </w:r>
                            <w:r>
                              <w:rPr>
                                <w:b/>
                                <w:color w:val="000000"/>
                                <w:spacing w:val="-4"/>
                                <w:sz w:val="18"/>
                              </w:rPr>
                              <w:t xml:space="preserve"> </w:t>
                            </w:r>
                            <w:r>
                              <w:rPr>
                                <w:color w:val="000000"/>
                                <w:sz w:val="18"/>
                              </w:rPr>
                              <w:t>Email</w:t>
                            </w:r>
                            <w:r>
                              <w:rPr>
                                <w:color w:val="000000"/>
                                <w:spacing w:val="-4"/>
                                <w:sz w:val="18"/>
                              </w:rPr>
                              <w:t xml:space="preserve"> </w:t>
                            </w:r>
                            <w:r>
                              <w:rPr>
                                <w:color w:val="000000"/>
                                <w:sz w:val="18"/>
                              </w:rPr>
                              <w:t>input</w:t>
                            </w:r>
                            <w:r>
                              <w:rPr>
                                <w:color w:val="000000"/>
                                <w:spacing w:val="-4"/>
                                <w:sz w:val="18"/>
                              </w:rPr>
                              <w:t xml:space="preserve"> </w:t>
                            </w:r>
                            <w:r>
                              <w:rPr>
                                <w:color w:val="000000"/>
                                <w:sz w:val="18"/>
                              </w:rPr>
                              <w:t>field</w:t>
                            </w:r>
                            <w:r>
                              <w:rPr>
                                <w:color w:val="000000"/>
                                <w:spacing w:val="-4"/>
                                <w:sz w:val="18"/>
                              </w:rPr>
                              <w:t xml:space="preserve"> </w:t>
                            </w:r>
                            <w:r>
                              <w:rPr>
                                <w:color w:val="000000"/>
                                <w:sz w:val="18"/>
                              </w:rPr>
                              <w:t>•</w:t>
                            </w:r>
                            <w:r>
                              <w:rPr>
                                <w:color w:val="000000"/>
                                <w:spacing w:val="-4"/>
                                <w:sz w:val="18"/>
                              </w:rPr>
                              <w:t xml:space="preserve"> </w:t>
                            </w:r>
                            <w:r>
                              <w:rPr>
                                <w:color w:val="000000"/>
                                <w:sz w:val="18"/>
                              </w:rPr>
                              <w:t>Password</w:t>
                            </w:r>
                            <w:r>
                              <w:rPr>
                                <w:color w:val="000000"/>
                                <w:spacing w:val="-4"/>
                                <w:sz w:val="18"/>
                              </w:rPr>
                              <w:t xml:space="preserve"> </w:t>
                            </w:r>
                            <w:r>
                              <w:rPr>
                                <w:color w:val="000000"/>
                                <w:sz w:val="18"/>
                              </w:rPr>
                              <w:t>input</w:t>
                            </w:r>
                            <w:r>
                              <w:rPr>
                                <w:color w:val="000000"/>
                                <w:spacing w:val="-4"/>
                                <w:sz w:val="18"/>
                              </w:rPr>
                              <w:t xml:space="preserve"> </w:t>
                            </w:r>
                            <w:r>
                              <w:rPr>
                                <w:color w:val="000000"/>
                                <w:sz w:val="18"/>
                              </w:rPr>
                              <w:t>field</w:t>
                            </w:r>
                            <w:r>
                              <w:rPr>
                                <w:color w:val="000000"/>
                                <w:spacing w:val="-4"/>
                                <w:sz w:val="18"/>
                              </w:rPr>
                              <w:t xml:space="preserve"> </w:t>
                            </w:r>
                            <w:r>
                              <w:rPr>
                                <w:color w:val="000000"/>
                                <w:sz w:val="18"/>
                              </w:rPr>
                              <w:t>with</w:t>
                            </w:r>
                            <w:r>
                              <w:rPr>
                                <w:color w:val="000000"/>
                                <w:spacing w:val="-4"/>
                                <w:sz w:val="18"/>
                              </w:rPr>
                              <w:t xml:space="preserve"> </w:t>
                            </w:r>
                            <w:r>
                              <w:rPr>
                                <w:color w:val="000000"/>
                                <w:sz w:val="18"/>
                              </w:rPr>
                              <w:t>show/hide</w:t>
                            </w:r>
                            <w:r>
                              <w:rPr>
                                <w:color w:val="000000"/>
                                <w:spacing w:val="-4"/>
                                <w:sz w:val="18"/>
                              </w:rPr>
                              <w:t xml:space="preserve"> </w:t>
                            </w:r>
                            <w:r>
                              <w:rPr>
                                <w:color w:val="000000"/>
                                <w:sz w:val="18"/>
                              </w:rPr>
                              <w:t>toggle</w:t>
                            </w:r>
                            <w:r>
                              <w:rPr>
                                <w:color w:val="000000"/>
                                <w:spacing w:val="-4"/>
                                <w:sz w:val="18"/>
                              </w:rPr>
                              <w:t xml:space="preserve"> </w:t>
                            </w:r>
                            <w:r>
                              <w:rPr>
                                <w:color w:val="000000"/>
                                <w:sz w:val="18"/>
                              </w:rPr>
                              <w:t>•</w:t>
                            </w:r>
                            <w:r>
                              <w:rPr>
                                <w:color w:val="000000"/>
                                <w:spacing w:val="-4"/>
                                <w:sz w:val="18"/>
                              </w:rPr>
                              <w:t xml:space="preserve"> </w:t>
                            </w:r>
                            <w:r>
                              <w:rPr>
                                <w:color w:val="000000"/>
                                <w:sz w:val="18"/>
                              </w:rPr>
                              <w:t>"Sign</w:t>
                            </w:r>
                            <w:r>
                              <w:rPr>
                                <w:color w:val="000000"/>
                                <w:spacing w:val="-4"/>
                                <w:sz w:val="18"/>
                              </w:rPr>
                              <w:t xml:space="preserve"> </w:t>
                            </w:r>
                            <w:r>
                              <w:rPr>
                                <w:color w:val="000000"/>
                                <w:sz w:val="18"/>
                              </w:rPr>
                              <w:t>In"</w:t>
                            </w:r>
                            <w:r>
                              <w:rPr>
                                <w:color w:val="000000"/>
                                <w:spacing w:val="-4"/>
                                <w:sz w:val="18"/>
                              </w:rPr>
                              <w:t xml:space="preserve"> </w:t>
                            </w:r>
                            <w:r>
                              <w:rPr>
                                <w:color w:val="000000"/>
                                <w:sz w:val="18"/>
                              </w:rPr>
                              <w:t>primary</w:t>
                            </w:r>
                            <w:r>
                              <w:rPr>
                                <w:color w:val="000000"/>
                                <w:spacing w:val="-4"/>
                                <w:sz w:val="18"/>
                              </w:rPr>
                              <w:t xml:space="preserve"> </w:t>
                            </w:r>
                            <w:r>
                              <w:rPr>
                                <w:color w:val="000000"/>
                                <w:sz w:val="18"/>
                              </w:rPr>
                              <w:t>button</w:t>
                            </w:r>
                            <w:r>
                              <w:rPr>
                                <w:color w:val="000000"/>
                                <w:spacing w:val="-4"/>
                                <w:sz w:val="18"/>
                              </w:rPr>
                              <w:t xml:space="preserve"> </w:t>
                            </w:r>
                            <w:r>
                              <w:rPr>
                                <w:color w:val="000000"/>
                                <w:sz w:val="18"/>
                              </w:rPr>
                              <w:t>•</w:t>
                            </w:r>
                            <w:r>
                              <w:rPr>
                                <w:color w:val="000000"/>
                                <w:spacing w:val="-4"/>
                                <w:sz w:val="18"/>
                              </w:rPr>
                              <w:t xml:space="preserve"> </w:t>
                            </w:r>
                            <w:r>
                              <w:rPr>
                                <w:color w:val="000000"/>
                                <w:sz w:val="18"/>
                              </w:rPr>
                              <w:t>"Forgot</w:t>
                            </w:r>
                            <w:r>
                              <w:rPr>
                                <w:color w:val="000000"/>
                                <w:spacing w:val="-4"/>
                                <w:sz w:val="18"/>
                              </w:rPr>
                              <w:t xml:space="preserve"> </w:t>
                            </w:r>
                            <w:r>
                              <w:rPr>
                                <w:color w:val="000000"/>
                                <w:sz w:val="18"/>
                              </w:rPr>
                              <w:t>Password?"</w:t>
                            </w:r>
                            <w:r>
                              <w:rPr>
                                <w:color w:val="000000"/>
                                <w:spacing w:val="-4"/>
                                <w:sz w:val="18"/>
                              </w:rPr>
                              <w:t xml:space="preserve"> </w:t>
                            </w:r>
                            <w:r>
                              <w:rPr>
                                <w:color w:val="000000"/>
                                <w:sz w:val="18"/>
                              </w:rPr>
                              <w:t>link</w:t>
                            </w:r>
                            <w:r>
                              <w:rPr>
                                <w:color w:val="000000"/>
                                <w:spacing w:val="-4"/>
                                <w:sz w:val="18"/>
                              </w:rPr>
                              <w:t xml:space="preserve"> </w:t>
                            </w:r>
                            <w:r>
                              <w:rPr>
                                <w:color w:val="000000"/>
                                <w:sz w:val="18"/>
                              </w:rPr>
                              <w:t xml:space="preserve">• Divider with "OR" • Social login buttons (Google, GitHub) with provider icons • "Don't have an account? Sign up" link at the </w:t>
                            </w:r>
                            <w:r>
                              <w:rPr>
                                <w:color w:val="000000"/>
                                <w:spacing w:val="-2"/>
                                <w:sz w:val="18"/>
                              </w:rPr>
                              <w:t>bottom.</w:t>
                            </w:r>
                          </w:p>
                          <w:p w14:paraId="3342B17E" w14:textId="77777777" w:rsidR="00B0389C" w:rsidRDefault="00767221">
                            <w:pPr>
                              <w:spacing w:before="82" w:line="312" w:lineRule="auto"/>
                              <w:ind w:left="240"/>
                              <w:rPr>
                                <w:color w:val="000000"/>
                                <w:sz w:val="18"/>
                              </w:rPr>
                            </w:pPr>
                            <w:r>
                              <w:rPr>
                                <w:b/>
                                <w:color w:val="000000"/>
                                <w:sz w:val="18"/>
                              </w:rPr>
                              <w:t>Behavior:</w:t>
                            </w:r>
                            <w:r>
                              <w:rPr>
                                <w:b/>
                                <w:color w:val="000000"/>
                                <w:spacing w:val="-4"/>
                                <w:sz w:val="18"/>
                              </w:rPr>
                              <w:t xml:space="preserve"> </w:t>
                            </w:r>
                            <w:r>
                              <w:rPr>
                                <w:color w:val="000000"/>
                                <w:sz w:val="18"/>
                              </w:rPr>
                              <w:t>Form</w:t>
                            </w:r>
                            <w:r>
                              <w:rPr>
                                <w:color w:val="000000"/>
                                <w:spacing w:val="-4"/>
                                <w:sz w:val="18"/>
                              </w:rPr>
                              <w:t xml:space="preserve"> </w:t>
                            </w:r>
                            <w:r>
                              <w:rPr>
                                <w:color w:val="000000"/>
                                <w:sz w:val="18"/>
                              </w:rPr>
                              <w:t>validation</w:t>
                            </w:r>
                            <w:r>
                              <w:rPr>
                                <w:color w:val="000000"/>
                                <w:spacing w:val="-4"/>
                                <w:sz w:val="18"/>
                              </w:rPr>
                              <w:t xml:space="preserve"> </w:t>
                            </w:r>
                            <w:r>
                              <w:rPr>
                                <w:color w:val="000000"/>
                                <w:sz w:val="18"/>
                              </w:rPr>
                              <w:t>with</w:t>
                            </w:r>
                            <w:r>
                              <w:rPr>
                                <w:color w:val="000000"/>
                                <w:spacing w:val="-4"/>
                                <w:sz w:val="18"/>
                              </w:rPr>
                              <w:t xml:space="preserve"> </w:t>
                            </w:r>
                            <w:r>
                              <w:rPr>
                                <w:color w:val="000000"/>
                                <w:sz w:val="18"/>
                              </w:rPr>
                              <w:t>inline</w:t>
                            </w:r>
                            <w:r>
                              <w:rPr>
                                <w:color w:val="000000"/>
                                <w:spacing w:val="-4"/>
                                <w:sz w:val="18"/>
                              </w:rPr>
                              <w:t xml:space="preserve"> </w:t>
                            </w:r>
                            <w:r>
                              <w:rPr>
                                <w:color w:val="000000"/>
                                <w:sz w:val="18"/>
                              </w:rPr>
                              <w:t>error</w:t>
                            </w:r>
                            <w:r>
                              <w:rPr>
                                <w:color w:val="000000"/>
                                <w:spacing w:val="-4"/>
                                <w:sz w:val="18"/>
                              </w:rPr>
                              <w:t xml:space="preserve"> </w:t>
                            </w:r>
                            <w:r>
                              <w:rPr>
                                <w:color w:val="000000"/>
                                <w:sz w:val="18"/>
                              </w:rPr>
                              <w:t>messages.</w:t>
                            </w:r>
                            <w:r>
                              <w:rPr>
                                <w:color w:val="000000"/>
                                <w:spacing w:val="-4"/>
                                <w:sz w:val="18"/>
                              </w:rPr>
                              <w:t xml:space="preserve"> </w:t>
                            </w:r>
                            <w:r>
                              <w:rPr>
                                <w:color w:val="000000"/>
                                <w:sz w:val="18"/>
                              </w:rPr>
                              <w:t>Loading</w:t>
                            </w:r>
                            <w:r>
                              <w:rPr>
                                <w:color w:val="000000"/>
                                <w:spacing w:val="-4"/>
                                <w:sz w:val="18"/>
                              </w:rPr>
                              <w:t xml:space="preserve"> </w:t>
                            </w:r>
                            <w:r>
                              <w:rPr>
                                <w:color w:val="000000"/>
                                <w:sz w:val="18"/>
                              </w:rPr>
                              <w:t>spinner</w:t>
                            </w:r>
                            <w:r>
                              <w:rPr>
                                <w:color w:val="000000"/>
                                <w:spacing w:val="-4"/>
                                <w:sz w:val="18"/>
                              </w:rPr>
                              <w:t xml:space="preserve"> </w:t>
                            </w:r>
                            <w:r>
                              <w:rPr>
                                <w:color w:val="000000"/>
                                <w:sz w:val="18"/>
                              </w:rPr>
                              <w:t>on</w:t>
                            </w:r>
                            <w:r>
                              <w:rPr>
                                <w:color w:val="000000"/>
                                <w:spacing w:val="-4"/>
                                <w:sz w:val="18"/>
                              </w:rPr>
                              <w:t xml:space="preserve"> </w:t>
                            </w:r>
                            <w:r>
                              <w:rPr>
                                <w:color w:val="000000"/>
                                <w:sz w:val="18"/>
                              </w:rPr>
                              <w:t>submit.</w:t>
                            </w:r>
                            <w:r>
                              <w:rPr>
                                <w:color w:val="000000"/>
                                <w:spacing w:val="-4"/>
                                <w:sz w:val="18"/>
                              </w:rPr>
                              <w:t xml:space="preserve"> </w:t>
                            </w:r>
                            <w:r>
                              <w:rPr>
                                <w:color w:val="000000"/>
                                <w:sz w:val="18"/>
                              </w:rPr>
                              <w:t>Redirects</w:t>
                            </w:r>
                            <w:r>
                              <w:rPr>
                                <w:color w:val="000000"/>
                                <w:spacing w:val="-4"/>
                                <w:sz w:val="18"/>
                              </w:rPr>
                              <w:t xml:space="preserve"> </w:t>
                            </w:r>
                            <w:r>
                              <w:rPr>
                                <w:color w:val="000000"/>
                                <w:sz w:val="18"/>
                              </w:rPr>
                              <w:t>to</w:t>
                            </w:r>
                            <w:r>
                              <w:rPr>
                                <w:color w:val="000000"/>
                                <w:spacing w:val="-4"/>
                                <w:sz w:val="18"/>
                              </w:rPr>
                              <w:t xml:space="preserve"> </w:t>
                            </w:r>
                            <w:r>
                              <w:rPr>
                                <w:color w:val="000000"/>
                                <w:sz w:val="18"/>
                              </w:rPr>
                              <w:t>dashboard</w:t>
                            </w:r>
                            <w:r>
                              <w:rPr>
                                <w:color w:val="000000"/>
                                <w:spacing w:val="-4"/>
                                <w:sz w:val="18"/>
                              </w:rPr>
                              <w:t xml:space="preserve"> </w:t>
                            </w:r>
                            <w:r>
                              <w:rPr>
                                <w:color w:val="000000"/>
                                <w:sz w:val="18"/>
                              </w:rPr>
                              <w:t>on</w:t>
                            </w:r>
                            <w:r>
                              <w:rPr>
                                <w:color w:val="000000"/>
                                <w:spacing w:val="-4"/>
                                <w:sz w:val="18"/>
                              </w:rPr>
                              <w:t xml:space="preserve"> </w:t>
                            </w:r>
                            <w:r>
                              <w:rPr>
                                <w:color w:val="000000"/>
                                <w:sz w:val="18"/>
                              </w:rPr>
                              <w:t>successful</w:t>
                            </w:r>
                            <w:r>
                              <w:rPr>
                                <w:color w:val="000000"/>
                                <w:spacing w:val="-4"/>
                                <w:sz w:val="18"/>
                              </w:rPr>
                              <w:t xml:space="preserve"> </w:t>
                            </w:r>
                            <w:r>
                              <w:rPr>
                                <w:color w:val="000000"/>
                                <w:sz w:val="18"/>
                              </w:rPr>
                              <w:t xml:space="preserve">authenti- </w:t>
                            </w:r>
                            <w:r>
                              <w:rPr>
                                <w:color w:val="000000"/>
                                <w:spacing w:val="-2"/>
                                <w:sz w:val="18"/>
                              </w:rPr>
                              <w:t>cation.</w:t>
                            </w:r>
                          </w:p>
                        </w:txbxContent>
                      </wps:txbx>
                      <wps:bodyPr wrap="square" lIns="0" tIns="0" rIns="0" bIns="0" rtlCol="0">
                        <a:noAutofit/>
                      </wps:bodyPr>
                    </wps:wsp>
                  </a:graphicData>
                </a:graphic>
              </wp:anchor>
            </w:drawing>
          </mc:Choice>
          <mc:Fallback>
            <w:pict>
              <v:shape w14:anchorId="6A85AFA9" id="Textbox 2321" o:spid="_x0000_s2609" type="#_x0000_t202" style="position:absolute;margin-left:50pt;margin-top:18.15pt;width:495.3pt;height:152.5pt;z-index:-1542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" fillcolor="#fafafa" strokecolor="#333" strokeweight="2pt">
                <v:path arrowok="t"/>
                <v:textbox inset="0,0,0,0">
                  <w:txbxContent>
                    <w:p w14:paraId="4B697546" w14:textId="77777777" w:rsidR="00B0389C" w:rsidRDefault="00B0389C">
                      <w:pPr>
                        <w:pStyle w:val="BodyText"/>
                        <w:spacing w:before="3"/>
                        <w:rPr>
                          <w:b/>
                          <w:color w:val="000000"/>
                          <w:sz w:val="20"/>
                        </w:rPr>
                      </w:pPr>
                    </w:p>
                    <w:p w14:paraId="27C4C923" w14:textId="77777777" w:rsidR="00B0389C" w:rsidRDefault="00767221">
                      <w:pPr>
                        <w:ind w:left="240"/>
                        <w:rPr>
                          <w:b/>
                          <w:color w:val="000000"/>
                          <w:sz w:val="20"/>
                        </w:rPr>
                      </w:pPr>
                      <w:r>
                        <w:rPr>
                          <w:b/>
                          <w:color w:val="000000"/>
                          <w:sz w:val="20"/>
                        </w:rPr>
                        <w:t>Screen:</w:t>
                      </w:r>
                      <w:r>
                        <w:rPr>
                          <w:b/>
                          <w:color w:val="000000"/>
                          <w:spacing w:val="-2"/>
                          <w:sz w:val="20"/>
                        </w:rPr>
                        <w:t xml:space="preserve"> </w:t>
                      </w:r>
                      <w:r>
                        <w:rPr>
                          <w:b/>
                          <w:color w:val="000000"/>
                          <w:sz w:val="20"/>
                        </w:rPr>
                        <w:t>Login</w:t>
                      </w:r>
                      <w:r>
                        <w:rPr>
                          <w:b/>
                          <w:color w:val="000000"/>
                          <w:spacing w:val="-1"/>
                          <w:sz w:val="20"/>
                        </w:rPr>
                        <w:t xml:space="preserve"> </w:t>
                      </w:r>
                      <w:r>
                        <w:rPr>
                          <w:b/>
                          <w:color w:val="000000"/>
                          <w:sz w:val="20"/>
                        </w:rPr>
                        <w:t>Page</w:t>
                      </w:r>
                      <w:r>
                        <w:rPr>
                          <w:b/>
                          <w:color w:val="000000"/>
                          <w:spacing w:val="-2"/>
                          <w:sz w:val="20"/>
                        </w:rPr>
                        <w:t xml:space="preserve"> </w:t>
                      </w:r>
                      <w:r>
                        <w:rPr>
                          <w:b/>
                          <w:color w:val="000000"/>
                          <w:sz w:val="20"/>
                        </w:rPr>
                        <w:t>(URL:</w:t>
                      </w:r>
                      <w:r>
                        <w:rPr>
                          <w:b/>
                          <w:color w:val="000000"/>
                          <w:spacing w:val="-1"/>
                          <w:sz w:val="20"/>
                        </w:rPr>
                        <w:t xml:space="preserve"> </w:t>
                      </w:r>
                      <w:r>
                        <w:rPr>
                          <w:b/>
                          <w:color w:val="000000"/>
                          <w:spacing w:val="-2"/>
                          <w:sz w:val="20"/>
                        </w:rPr>
                        <w:t>/login)</w:t>
                      </w:r>
                    </w:p>
                    <w:p w14:paraId="4364FADD" w14:textId="77777777" w:rsidR="00B0389C" w:rsidRDefault="00B0389C">
                      <w:pPr>
                        <w:pStyle w:val="BodyText"/>
                        <w:spacing w:before="21"/>
                        <w:rPr>
                          <w:b/>
                          <w:color w:val="000000"/>
                          <w:sz w:val="20"/>
                        </w:rPr>
                      </w:pPr>
                    </w:p>
                    <w:p w14:paraId="13F8BE23" w14:textId="77777777" w:rsidR="00B0389C" w:rsidRDefault="00767221">
                      <w:pPr>
                        <w:spacing w:line="312" w:lineRule="auto"/>
                        <w:ind w:left="240"/>
                        <w:rPr>
                          <w:color w:val="000000"/>
                          <w:sz w:val="18"/>
                        </w:rPr>
                      </w:pPr>
                      <w:r>
                        <w:rPr>
                          <w:b/>
                          <w:color w:val="000000"/>
                          <w:sz w:val="18"/>
                        </w:rPr>
                        <w:t>Layout:</w:t>
                      </w:r>
                      <w:r>
                        <w:rPr>
                          <w:b/>
                          <w:color w:val="000000"/>
                          <w:spacing w:val="-4"/>
                          <w:sz w:val="18"/>
                        </w:rPr>
                        <w:t xml:space="preserve"> </w:t>
                      </w:r>
                      <w:r>
                        <w:rPr>
                          <w:color w:val="000000"/>
                          <w:sz w:val="18"/>
                        </w:rPr>
                        <w:t>Centered</w:t>
                      </w:r>
                      <w:r>
                        <w:rPr>
                          <w:color w:val="000000"/>
                          <w:spacing w:val="-4"/>
                          <w:sz w:val="18"/>
                        </w:rPr>
                        <w:t xml:space="preserve"> </w:t>
                      </w:r>
                      <w:r>
                        <w:rPr>
                          <w:color w:val="000000"/>
                          <w:sz w:val="18"/>
                        </w:rPr>
                        <w:t>card</w:t>
                      </w:r>
                      <w:r>
                        <w:rPr>
                          <w:color w:val="000000"/>
                          <w:spacing w:val="-4"/>
                          <w:sz w:val="18"/>
                        </w:rPr>
                        <w:t xml:space="preserve"> </w:t>
                      </w:r>
                      <w:r>
                        <w:rPr>
                          <w:color w:val="000000"/>
                          <w:sz w:val="18"/>
                        </w:rPr>
                        <w:t>on</w:t>
                      </w:r>
                      <w:r>
                        <w:rPr>
                          <w:color w:val="000000"/>
                          <w:spacing w:val="-4"/>
                          <w:sz w:val="18"/>
                        </w:rPr>
                        <w:t xml:space="preserve"> </w:t>
                      </w:r>
                      <w:r>
                        <w:rPr>
                          <w:color w:val="000000"/>
                          <w:sz w:val="18"/>
                        </w:rPr>
                        <w:t>a</w:t>
                      </w:r>
                      <w:r>
                        <w:rPr>
                          <w:color w:val="000000"/>
                          <w:spacing w:val="-4"/>
                          <w:sz w:val="18"/>
                        </w:rPr>
                        <w:t xml:space="preserve"> </w:t>
                      </w:r>
                      <w:r>
                        <w:rPr>
                          <w:color w:val="000000"/>
                          <w:sz w:val="18"/>
                        </w:rPr>
                        <w:t>clean</w:t>
                      </w:r>
                      <w:r>
                        <w:rPr>
                          <w:color w:val="000000"/>
                          <w:spacing w:val="-4"/>
                          <w:sz w:val="18"/>
                        </w:rPr>
                        <w:t xml:space="preserve"> </w:t>
                      </w:r>
                      <w:r>
                        <w:rPr>
                          <w:color w:val="000000"/>
                          <w:sz w:val="18"/>
                        </w:rPr>
                        <w:t>background.</w:t>
                      </w:r>
                      <w:r>
                        <w:rPr>
                          <w:color w:val="000000"/>
                          <w:spacing w:val="-4"/>
                          <w:sz w:val="18"/>
                        </w:rPr>
                        <w:t xml:space="preserve"> </w:t>
                      </w:r>
                      <w:r>
                        <w:rPr>
                          <w:color w:val="000000"/>
                          <w:sz w:val="18"/>
                        </w:rPr>
                        <w:t>Left</w:t>
                      </w:r>
                      <w:r>
                        <w:rPr>
                          <w:color w:val="000000"/>
                          <w:spacing w:val="-4"/>
                          <w:sz w:val="18"/>
                        </w:rPr>
                        <w:t xml:space="preserve"> </w:t>
                      </w:r>
                      <w:r>
                        <w:rPr>
                          <w:color w:val="000000"/>
                          <w:sz w:val="18"/>
                        </w:rPr>
                        <w:t>section</w:t>
                      </w:r>
                      <w:r>
                        <w:rPr>
                          <w:color w:val="000000"/>
                          <w:spacing w:val="-4"/>
                          <w:sz w:val="18"/>
                        </w:rPr>
                        <w:t xml:space="preserve"> </w:t>
                      </w:r>
                      <w:r>
                        <w:rPr>
                          <w:color w:val="000000"/>
                          <w:sz w:val="18"/>
                        </w:rPr>
                        <w:t>displays</w:t>
                      </w:r>
                      <w:r>
                        <w:rPr>
                          <w:color w:val="000000"/>
                          <w:spacing w:val="-4"/>
                          <w:sz w:val="18"/>
                        </w:rPr>
                        <w:t xml:space="preserve"> </w:t>
                      </w:r>
                      <w:r>
                        <w:rPr>
                          <w:color w:val="000000"/>
                          <w:sz w:val="18"/>
                        </w:rPr>
                        <w:t>the</w:t>
                      </w:r>
                      <w:r>
                        <w:rPr>
                          <w:color w:val="000000"/>
                          <w:spacing w:val="-4"/>
                          <w:sz w:val="18"/>
                        </w:rPr>
                        <w:t xml:space="preserve"> </w:t>
                      </w:r>
                      <w:r>
                        <w:rPr>
                          <w:color w:val="000000"/>
                          <w:sz w:val="18"/>
                        </w:rPr>
                        <w:t>Flowgent</w:t>
                      </w:r>
                      <w:r>
                        <w:rPr>
                          <w:color w:val="000000"/>
                          <w:spacing w:val="-4"/>
                          <w:sz w:val="18"/>
                        </w:rPr>
                        <w:t xml:space="preserve"> </w:t>
                      </w:r>
                      <w:r>
                        <w:rPr>
                          <w:color w:val="000000"/>
                          <w:sz w:val="18"/>
                        </w:rPr>
                        <w:t>branding</w:t>
                      </w:r>
                      <w:r>
                        <w:rPr>
                          <w:color w:val="000000"/>
                          <w:spacing w:val="-4"/>
                          <w:sz w:val="18"/>
                        </w:rPr>
                        <w:t xml:space="preserve"> </w:t>
                      </w:r>
                      <w:r>
                        <w:rPr>
                          <w:color w:val="000000"/>
                          <w:sz w:val="18"/>
                        </w:rPr>
                        <w:t>with</w:t>
                      </w:r>
                      <w:r>
                        <w:rPr>
                          <w:color w:val="000000"/>
                          <w:spacing w:val="-4"/>
                          <w:sz w:val="18"/>
                        </w:rPr>
                        <w:t xml:space="preserve"> </w:t>
                      </w:r>
                      <w:r>
                        <w:rPr>
                          <w:color w:val="000000"/>
                          <w:sz w:val="18"/>
                        </w:rPr>
                        <w:t>an</w:t>
                      </w:r>
                      <w:r>
                        <w:rPr>
                          <w:color w:val="000000"/>
                          <w:spacing w:val="-4"/>
                          <w:sz w:val="18"/>
                        </w:rPr>
                        <w:t xml:space="preserve"> </w:t>
                      </w:r>
                      <w:r>
                        <w:rPr>
                          <w:color w:val="000000"/>
                          <w:sz w:val="18"/>
                        </w:rPr>
                        <w:t>animated</w:t>
                      </w:r>
                      <w:r>
                        <w:rPr>
                          <w:color w:val="000000"/>
                          <w:spacing w:val="-4"/>
                          <w:sz w:val="18"/>
                        </w:rPr>
                        <w:t xml:space="preserve"> </w:t>
                      </w:r>
                      <w:r>
                        <w:rPr>
                          <w:color w:val="000000"/>
                          <w:sz w:val="18"/>
                        </w:rPr>
                        <w:t>workflow</w:t>
                      </w:r>
                      <w:r>
                        <w:rPr>
                          <w:color w:val="000000"/>
                          <w:spacing w:val="-4"/>
                          <w:sz w:val="18"/>
                        </w:rPr>
                        <w:t xml:space="preserve"> </w:t>
                      </w:r>
                      <w:r>
                        <w:rPr>
                          <w:color w:val="000000"/>
                          <w:sz w:val="18"/>
                        </w:rPr>
                        <w:t>visualizer showing nodes connecting in real-time. Right section contains the login form.</w:t>
                      </w:r>
                    </w:p>
                    <w:p w14:paraId="48A313FD" w14:textId="77777777" w:rsidR="00B0389C" w:rsidRDefault="00767221">
                      <w:pPr>
                        <w:spacing w:before="82" w:line="312" w:lineRule="auto"/>
                        <w:ind w:left="240" w:right="180"/>
                        <w:rPr>
                          <w:color w:val="000000"/>
                          <w:sz w:val="18"/>
                        </w:rPr>
                      </w:pPr>
                      <w:r>
                        <w:rPr>
                          <w:b/>
                          <w:color w:val="000000"/>
                          <w:sz w:val="18"/>
                        </w:rPr>
                        <w:t>Elements:</w:t>
                      </w:r>
                      <w:r>
                        <w:rPr>
                          <w:b/>
                          <w:color w:val="000000"/>
                          <w:spacing w:val="-4"/>
                          <w:sz w:val="18"/>
                        </w:rPr>
                        <w:t xml:space="preserve"> </w:t>
                      </w:r>
                      <w:r>
                        <w:rPr>
                          <w:color w:val="000000"/>
                          <w:sz w:val="18"/>
                        </w:rPr>
                        <w:t>Email</w:t>
                      </w:r>
                      <w:r>
                        <w:rPr>
                          <w:color w:val="000000"/>
                          <w:spacing w:val="-4"/>
                          <w:sz w:val="18"/>
                        </w:rPr>
                        <w:t xml:space="preserve"> </w:t>
                      </w:r>
                      <w:r>
                        <w:rPr>
                          <w:color w:val="000000"/>
                          <w:sz w:val="18"/>
                        </w:rPr>
                        <w:t>input</w:t>
                      </w:r>
                      <w:r>
                        <w:rPr>
                          <w:color w:val="000000"/>
                          <w:spacing w:val="-4"/>
                          <w:sz w:val="18"/>
                        </w:rPr>
                        <w:t xml:space="preserve"> </w:t>
                      </w:r>
                      <w:r>
                        <w:rPr>
                          <w:color w:val="000000"/>
                          <w:sz w:val="18"/>
                        </w:rPr>
                        <w:t>field</w:t>
                      </w:r>
                      <w:r>
                        <w:rPr>
                          <w:color w:val="000000"/>
                          <w:spacing w:val="-4"/>
                          <w:sz w:val="18"/>
                        </w:rPr>
                        <w:t xml:space="preserve"> </w:t>
                      </w:r>
                      <w:r>
                        <w:rPr>
                          <w:color w:val="000000"/>
                          <w:sz w:val="18"/>
                        </w:rPr>
                        <w:t>•</w:t>
                      </w:r>
                      <w:r>
                        <w:rPr>
                          <w:color w:val="000000"/>
                          <w:spacing w:val="-4"/>
                          <w:sz w:val="18"/>
                        </w:rPr>
                        <w:t xml:space="preserve"> </w:t>
                      </w:r>
                      <w:r>
                        <w:rPr>
                          <w:color w:val="000000"/>
                          <w:sz w:val="18"/>
                        </w:rPr>
                        <w:t>Password</w:t>
                      </w:r>
                      <w:r>
                        <w:rPr>
                          <w:color w:val="000000"/>
                          <w:spacing w:val="-4"/>
                          <w:sz w:val="18"/>
                        </w:rPr>
                        <w:t xml:space="preserve"> </w:t>
                      </w:r>
                      <w:r>
                        <w:rPr>
                          <w:color w:val="000000"/>
                          <w:sz w:val="18"/>
                        </w:rPr>
                        <w:t>input</w:t>
                      </w:r>
                      <w:r>
                        <w:rPr>
                          <w:color w:val="000000"/>
                          <w:spacing w:val="-4"/>
                          <w:sz w:val="18"/>
                        </w:rPr>
                        <w:t xml:space="preserve"> </w:t>
                      </w:r>
                      <w:r>
                        <w:rPr>
                          <w:color w:val="000000"/>
                          <w:sz w:val="18"/>
                        </w:rPr>
                        <w:t>field</w:t>
                      </w:r>
                      <w:r>
                        <w:rPr>
                          <w:color w:val="000000"/>
                          <w:spacing w:val="-4"/>
                          <w:sz w:val="18"/>
                        </w:rPr>
                        <w:t xml:space="preserve"> </w:t>
                      </w:r>
                      <w:r>
                        <w:rPr>
                          <w:color w:val="000000"/>
                          <w:sz w:val="18"/>
                        </w:rPr>
                        <w:t>with</w:t>
                      </w:r>
                      <w:r>
                        <w:rPr>
                          <w:color w:val="000000"/>
                          <w:spacing w:val="-4"/>
                          <w:sz w:val="18"/>
                        </w:rPr>
                        <w:t xml:space="preserve"> </w:t>
                      </w:r>
                      <w:r>
                        <w:rPr>
                          <w:color w:val="000000"/>
                          <w:sz w:val="18"/>
                        </w:rPr>
                        <w:t>show/hide</w:t>
                      </w:r>
                      <w:r>
                        <w:rPr>
                          <w:color w:val="000000"/>
                          <w:spacing w:val="-4"/>
                          <w:sz w:val="18"/>
                        </w:rPr>
                        <w:t xml:space="preserve"> </w:t>
                      </w:r>
                      <w:r>
                        <w:rPr>
                          <w:color w:val="000000"/>
                          <w:sz w:val="18"/>
                        </w:rPr>
                        <w:t>toggle</w:t>
                      </w:r>
                      <w:r>
                        <w:rPr>
                          <w:color w:val="000000"/>
                          <w:spacing w:val="-4"/>
                          <w:sz w:val="18"/>
                        </w:rPr>
                        <w:t xml:space="preserve"> </w:t>
                      </w:r>
                      <w:r>
                        <w:rPr>
                          <w:color w:val="000000"/>
                          <w:sz w:val="18"/>
                        </w:rPr>
                        <w:t>•</w:t>
                      </w:r>
                      <w:r>
                        <w:rPr>
                          <w:color w:val="000000"/>
                          <w:spacing w:val="-4"/>
                          <w:sz w:val="18"/>
                        </w:rPr>
                        <w:t xml:space="preserve"> </w:t>
                      </w:r>
                      <w:r>
                        <w:rPr>
                          <w:color w:val="000000"/>
                          <w:sz w:val="18"/>
                        </w:rPr>
                        <w:t>"Sign</w:t>
                      </w:r>
                      <w:r>
                        <w:rPr>
                          <w:color w:val="000000"/>
                          <w:spacing w:val="-4"/>
                          <w:sz w:val="18"/>
                        </w:rPr>
                        <w:t xml:space="preserve"> </w:t>
                      </w:r>
                      <w:r>
                        <w:rPr>
                          <w:color w:val="000000"/>
                          <w:sz w:val="18"/>
                        </w:rPr>
                        <w:t>In"</w:t>
                      </w:r>
                      <w:r>
                        <w:rPr>
                          <w:color w:val="000000"/>
                          <w:spacing w:val="-4"/>
                          <w:sz w:val="18"/>
                        </w:rPr>
                        <w:t xml:space="preserve"> </w:t>
                      </w:r>
                      <w:r>
                        <w:rPr>
                          <w:color w:val="000000"/>
                          <w:sz w:val="18"/>
                        </w:rPr>
                        <w:t>primary</w:t>
                      </w:r>
                      <w:r>
                        <w:rPr>
                          <w:color w:val="000000"/>
                          <w:spacing w:val="-4"/>
                          <w:sz w:val="18"/>
                        </w:rPr>
                        <w:t xml:space="preserve"> </w:t>
                      </w:r>
                      <w:r>
                        <w:rPr>
                          <w:color w:val="000000"/>
                          <w:sz w:val="18"/>
                        </w:rPr>
                        <w:t>button</w:t>
                      </w:r>
                      <w:r>
                        <w:rPr>
                          <w:color w:val="000000"/>
                          <w:spacing w:val="-4"/>
                          <w:sz w:val="18"/>
                        </w:rPr>
                        <w:t xml:space="preserve"> </w:t>
                      </w:r>
                      <w:r>
                        <w:rPr>
                          <w:color w:val="000000"/>
                          <w:sz w:val="18"/>
                        </w:rPr>
                        <w:t>•</w:t>
                      </w:r>
                      <w:r>
                        <w:rPr>
                          <w:color w:val="000000"/>
                          <w:spacing w:val="-4"/>
                          <w:sz w:val="18"/>
                        </w:rPr>
                        <w:t xml:space="preserve"> </w:t>
                      </w:r>
                      <w:r>
                        <w:rPr>
                          <w:color w:val="000000"/>
                          <w:sz w:val="18"/>
                        </w:rPr>
                        <w:t>"Forgot</w:t>
                      </w:r>
                      <w:r>
                        <w:rPr>
                          <w:color w:val="000000"/>
                          <w:spacing w:val="-4"/>
                          <w:sz w:val="18"/>
                        </w:rPr>
                        <w:t xml:space="preserve"> </w:t>
                      </w:r>
                      <w:r>
                        <w:rPr>
                          <w:color w:val="000000"/>
                          <w:sz w:val="18"/>
                        </w:rPr>
                        <w:t>Password?"</w:t>
                      </w:r>
                      <w:r>
                        <w:rPr>
                          <w:color w:val="000000"/>
                          <w:spacing w:val="-4"/>
                          <w:sz w:val="18"/>
                        </w:rPr>
                        <w:t xml:space="preserve"> </w:t>
                      </w:r>
                      <w:r>
                        <w:rPr>
                          <w:color w:val="000000"/>
                          <w:sz w:val="18"/>
                        </w:rPr>
                        <w:t>link</w:t>
                      </w:r>
                      <w:r>
                        <w:rPr>
                          <w:color w:val="000000"/>
                          <w:spacing w:val="-4"/>
                          <w:sz w:val="18"/>
                        </w:rPr>
                        <w:t xml:space="preserve"> </w:t>
                      </w:r>
                      <w:r>
                        <w:rPr>
                          <w:color w:val="000000"/>
                          <w:sz w:val="18"/>
                        </w:rPr>
                        <w:t xml:space="preserve">• Divider with "OR" • Social login buttons (Google, GitHub) with provider icons • "Don't have an account? Sign up" link at the </w:t>
                      </w:r>
                      <w:r>
                        <w:rPr>
                          <w:color w:val="000000"/>
                          <w:spacing w:val="-2"/>
                          <w:sz w:val="18"/>
                        </w:rPr>
                        <w:t>bottom.</w:t>
                      </w:r>
                    </w:p>
                    <w:p w14:paraId="3342B17E" w14:textId="77777777" w:rsidR="00B0389C" w:rsidRDefault="00767221">
                      <w:pPr>
                        <w:spacing w:before="82" w:line="312" w:lineRule="auto"/>
                        <w:ind w:left="240"/>
                        <w:rPr>
                          <w:color w:val="000000"/>
                          <w:sz w:val="18"/>
                        </w:rPr>
                      </w:pPr>
                      <w:r>
                        <w:rPr>
                          <w:b/>
                          <w:color w:val="000000"/>
                          <w:sz w:val="18"/>
                        </w:rPr>
                        <w:t>Behavior:</w:t>
                      </w:r>
                      <w:r>
                        <w:rPr>
                          <w:b/>
                          <w:color w:val="000000"/>
                          <w:spacing w:val="-4"/>
                          <w:sz w:val="18"/>
                        </w:rPr>
                        <w:t xml:space="preserve"> </w:t>
                      </w:r>
                      <w:r>
                        <w:rPr>
                          <w:color w:val="000000"/>
                          <w:sz w:val="18"/>
                        </w:rPr>
                        <w:t>Form</w:t>
                      </w:r>
                      <w:r>
                        <w:rPr>
                          <w:color w:val="000000"/>
                          <w:spacing w:val="-4"/>
                          <w:sz w:val="18"/>
                        </w:rPr>
                        <w:t xml:space="preserve"> </w:t>
                      </w:r>
                      <w:r>
                        <w:rPr>
                          <w:color w:val="000000"/>
                          <w:sz w:val="18"/>
                        </w:rPr>
                        <w:t>validation</w:t>
                      </w:r>
                      <w:r>
                        <w:rPr>
                          <w:color w:val="000000"/>
                          <w:spacing w:val="-4"/>
                          <w:sz w:val="18"/>
                        </w:rPr>
                        <w:t xml:space="preserve"> </w:t>
                      </w:r>
                      <w:r>
                        <w:rPr>
                          <w:color w:val="000000"/>
                          <w:sz w:val="18"/>
                        </w:rPr>
                        <w:t>with</w:t>
                      </w:r>
                      <w:r>
                        <w:rPr>
                          <w:color w:val="000000"/>
                          <w:spacing w:val="-4"/>
                          <w:sz w:val="18"/>
                        </w:rPr>
                        <w:t xml:space="preserve"> </w:t>
                      </w:r>
                      <w:r>
                        <w:rPr>
                          <w:color w:val="000000"/>
                          <w:sz w:val="18"/>
                        </w:rPr>
                        <w:t>inline</w:t>
                      </w:r>
                      <w:r>
                        <w:rPr>
                          <w:color w:val="000000"/>
                          <w:spacing w:val="-4"/>
                          <w:sz w:val="18"/>
                        </w:rPr>
                        <w:t xml:space="preserve"> </w:t>
                      </w:r>
                      <w:r>
                        <w:rPr>
                          <w:color w:val="000000"/>
                          <w:sz w:val="18"/>
                        </w:rPr>
                        <w:t>error</w:t>
                      </w:r>
                      <w:r>
                        <w:rPr>
                          <w:color w:val="000000"/>
                          <w:spacing w:val="-4"/>
                          <w:sz w:val="18"/>
                        </w:rPr>
                        <w:t xml:space="preserve"> </w:t>
                      </w:r>
                      <w:r>
                        <w:rPr>
                          <w:color w:val="000000"/>
                          <w:sz w:val="18"/>
                        </w:rPr>
                        <w:t>messages.</w:t>
                      </w:r>
                      <w:r>
                        <w:rPr>
                          <w:color w:val="000000"/>
                          <w:spacing w:val="-4"/>
                          <w:sz w:val="18"/>
                        </w:rPr>
                        <w:t xml:space="preserve"> </w:t>
                      </w:r>
                      <w:r>
                        <w:rPr>
                          <w:color w:val="000000"/>
                          <w:sz w:val="18"/>
                        </w:rPr>
                        <w:t>Loading</w:t>
                      </w:r>
                      <w:r>
                        <w:rPr>
                          <w:color w:val="000000"/>
                          <w:spacing w:val="-4"/>
                          <w:sz w:val="18"/>
                        </w:rPr>
                        <w:t xml:space="preserve"> </w:t>
                      </w:r>
                      <w:r>
                        <w:rPr>
                          <w:color w:val="000000"/>
                          <w:sz w:val="18"/>
                        </w:rPr>
                        <w:t>spinner</w:t>
                      </w:r>
                      <w:r>
                        <w:rPr>
                          <w:color w:val="000000"/>
                          <w:spacing w:val="-4"/>
                          <w:sz w:val="18"/>
                        </w:rPr>
                        <w:t xml:space="preserve"> </w:t>
                      </w:r>
                      <w:r>
                        <w:rPr>
                          <w:color w:val="000000"/>
                          <w:sz w:val="18"/>
                        </w:rPr>
                        <w:t>on</w:t>
                      </w:r>
                      <w:r>
                        <w:rPr>
                          <w:color w:val="000000"/>
                          <w:spacing w:val="-4"/>
                          <w:sz w:val="18"/>
                        </w:rPr>
                        <w:t xml:space="preserve"> </w:t>
                      </w:r>
                      <w:r>
                        <w:rPr>
                          <w:color w:val="000000"/>
                          <w:sz w:val="18"/>
                        </w:rPr>
                        <w:t>submit.</w:t>
                      </w:r>
                      <w:r>
                        <w:rPr>
                          <w:color w:val="000000"/>
                          <w:spacing w:val="-4"/>
                          <w:sz w:val="18"/>
                        </w:rPr>
                        <w:t xml:space="preserve"> </w:t>
                      </w:r>
                      <w:r>
                        <w:rPr>
                          <w:color w:val="000000"/>
                          <w:sz w:val="18"/>
                        </w:rPr>
                        <w:t>Redirects</w:t>
                      </w:r>
                      <w:r>
                        <w:rPr>
                          <w:color w:val="000000"/>
                          <w:spacing w:val="-4"/>
                          <w:sz w:val="18"/>
                        </w:rPr>
                        <w:t xml:space="preserve"> </w:t>
                      </w:r>
                      <w:r>
                        <w:rPr>
                          <w:color w:val="000000"/>
                          <w:sz w:val="18"/>
                        </w:rPr>
                        <w:t>to</w:t>
                      </w:r>
                      <w:r>
                        <w:rPr>
                          <w:color w:val="000000"/>
                          <w:spacing w:val="-4"/>
                          <w:sz w:val="18"/>
                        </w:rPr>
                        <w:t xml:space="preserve"> </w:t>
                      </w:r>
                      <w:r>
                        <w:rPr>
                          <w:color w:val="000000"/>
                          <w:sz w:val="18"/>
                        </w:rPr>
                        <w:t>dashboard</w:t>
                      </w:r>
                      <w:r>
                        <w:rPr>
                          <w:color w:val="000000"/>
                          <w:spacing w:val="-4"/>
                          <w:sz w:val="18"/>
                        </w:rPr>
                        <w:t xml:space="preserve"> </w:t>
                      </w:r>
                      <w:r>
                        <w:rPr>
                          <w:color w:val="000000"/>
                          <w:sz w:val="18"/>
                        </w:rPr>
                        <w:t>on</w:t>
                      </w:r>
                      <w:r>
                        <w:rPr>
                          <w:color w:val="000000"/>
                          <w:spacing w:val="-4"/>
                          <w:sz w:val="18"/>
                        </w:rPr>
                        <w:t xml:space="preserve"> </w:t>
                      </w:r>
                      <w:r>
                        <w:rPr>
                          <w:color w:val="000000"/>
                          <w:sz w:val="18"/>
                        </w:rPr>
                        <w:t>successful</w:t>
                      </w:r>
                      <w:r>
                        <w:rPr>
                          <w:color w:val="000000"/>
                          <w:spacing w:val="-4"/>
                          <w:sz w:val="18"/>
                        </w:rPr>
                        <w:t xml:space="preserve"> </w:t>
                      </w:r>
                      <w:r>
                        <w:rPr>
                          <w:color w:val="000000"/>
                          <w:sz w:val="18"/>
                        </w:rPr>
                        <w:t xml:space="preserve">authenti- </w:t>
                      </w:r>
                      <w:r>
                        <w:rPr>
                          <w:color w:val="000000"/>
                          <w:spacing w:val="-2"/>
                          <w:sz w:val="18"/>
                        </w:rPr>
                        <w:t>cation.</w:t>
                      </w:r>
                    </w:p>
                  </w:txbxContent>
                </v:textbox>
                <w10:wrap type="topAndBottom" anchorx="page"/>
              </v:shape>
            </w:pict>
          </mc:Fallback>
        </mc:AlternateContent>
      </w:r>
      <w:r>
        <w:rPr>
          <w:b/>
          <w:noProof/>
          <w:sz w:val="20"/>
        </w:rPr>
        <w:drawing>
          <wp:anchor distT="0" distB="0" distL="0" distR="0" simplePos="0" relativeHeight="487889408" behindDoc="1" locked="0" layoutInCell="1" allowOverlap="1" wp14:anchorId="0BF90ADF" wp14:editId="6C22D70A">
            <wp:simplePos x="0" y="0"/>
            <wp:positionH relativeFrom="page">
              <wp:posOffset>636778</wp:posOffset>
            </wp:positionH>
            <wp:positionV relativeFrom="paragraph">
              <wp:posOffset>2421274</wp:posOffset>
            </wp:positionV>
            <wp:extent cx="6204966" cy="3332416"/>
            <wp:effectExtent l="0" t="0" r="0" b="0"/>
            <wp:wrapTopAndBottom/>
            <wp:docPr id="2322" name="Image 2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2" name="Image 2322"/>
                    <pic:cNvPicPr/>
                  </pic:nvPicPr>
                  <pic:blipFill>
                    <a:blip r:embed="rId115" cstate="print"/>
                    <a:stretch>
                      <a:fillRect/>
                    </a:stretch>
                  </pic:blipFill>
                  <pic:spPr>
                    <a:xfrm>
                      <a:off x="0" y="0"/>
                      <a:ext cx="6204966" cy="3332416"/>
                    </a:xfrm>
                    <a:prstGeom prst="rect">
                      <a:avLst/>
                    </a:prstGeom>
                  </pic:spPr>
                </pic:pic>
              </a:graphicData>
            </a:graphic>
          </wp:anchor>
        </w:drawing>
      </w:r>
    </w:p>
    <w:p w14:paraId="61AF8834" w14:textId="77777777" w:rsidR="00B0389C" w:rsidRDefault="00B0389C">
      <w:pPr>
        <w:pStyle w:val="BodyText"/>
        <w:spacing w:before="146"/>
        <w:rPr>
          <w:b/>
          <w:sz w:val="20"/>
        </w:rPr>
      </w:pPr>
    </w:p>
    <w:p w14:paraId="260914D3" w14:textId="77777777" w:rsidR="00B0389C" w:rsidRDefault="00B0389C">
      <w:pPr>
        <w:pStyle w:val="BodyText"/>
        <w:rPr>
          <w:b/>
          <w:sz w:val="20"/>
        </w:rPr>
        <w:sectPr w:rsidR="00B0389C">
          <w:headerReference w:type="default" r:id="rId116"/>
          <w:footerReference w:type="default" r:id="rId117"/>
          <w:pgSz w:w="11910" w:h="16840"/>
          <w:pgMar w:top="1040" w:right="850" w:bottom="940" w:left="850" w:header="502" w:footer="740" w:gutter="0"/>
          <w:cols w:space="720"/>
        </w:sectPr>
      </w:pPr>
    </w:p>
    <w:p w14:paraId="4570A5A3" w14:textId="77777777" w:rsidR="00B0389C" w:rsidRDefault="00767221">
      <w:pPr>
        <w:pStyle w:val="Heading4"/>
        <w:numPr>
          <w:ilvl w:val="2"/>
          <w:numId w:val="4"/>
        </w:numPr>
        <w:tabs>
          <w:tab w:val="left" w:pos="1030"/>
        </w:tabs>
        <w:spacing w:before="349"/>
      </w:pPr>
      <w:r>
        <w:lastRenderedPageBreak/>
        <w:t>Sign</w:t>
      </w:r>
      <w:r>
        <w:rPr>
          <w:spacing w:val="-2"/>
        </w:rPr>
        <w:t xml:space="preserve"> </w:t>
      </w:r>
      <w:r>
        <w:t xml:space="preserve">Up </w:t>
      </w:r>
      <w:r>
        <w:rPr>
          <w:spacing w:val="-4"/>
        </w:rPr>
        <w:t>Page</w:t>
      </w:r>
    </w:p>
    <w:p w14:paraId="0D8F46E5" w14:textId="77777777" w:rsidR="00B0389C" w:rsidRDefault="00767221">
      <w:pPr>
        <w:pStyle w:val="BodyText"/>
        <w:spacing w:before="89"/>
        <w:rPr>
          <w:b/>
          <w:sz w:val="20"/>
        </w:rPr>
      </w:pPr>
      <w:r>
        <w:rPr>
          <w:b/>
          <w:noProof/>
          <w:sz w:val="20"/>
        </w:rPr>
        <mc:AlternateContent>
          <mc:Choice Requires="wps">
            <w:drawing>
              <wp:anchor distT="0" distB="0" distL="0" distR="0" simplePos="0" relativeHeight="487889920" behindDoc="1" locked="0" layoutInCell="1" allowOverlap="1" wp14:anchorId="0FA08628" wp14:editId="1C47792F">
                <wp:simplePos x="0" y="0"/>
                <wp:positionH relativeFrom="page">
                  <wp:posOffset>635000</wp:posOffset>
                </wp:positionH>
                <wp:positionV relativeFrom="paragraph">
                  <wp:posOffset>230524</wp:posOffset>
                </wp:positionV>
                <wp:extent cx="6290310" cy="1200150"/>
                <wp:effectExtent l="0" t="0" r="0" b="0"/>
                <wp:wrapTopAndBottom/>
                <wp:docPr id="2323" name="Textbox 2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200150"/>
                        </a:xfrm>
                        <a:prstGeom prst="rect">
                          <a:avLst/>
                        </a:prstGeom>
                        <a:solidFill>
                          <a:srgbClr val="FAFAFA"/>
                        </a:solidFill>
                        <a:ln w="25400">
                          <a:solidFill>
                            <a:srgbClr val="333333"/>
                          </a:solidFill>
                          <a:prstDash val="solid"/>
                        </a:ln>
                      </wps:spPr>
                      <wps:txbx>
                        <w:txbxContent>
                          <w:p w14:paraId="373D97C9" w14:textId="77777777" w:rsidR="00B0389C" w:rsidRDefault="00B0389C">
                            <w:pPr>
                              <w:pStyle w:val="BodyText"/>
                              <w:spacing w:before="3"/>
                              <w:rPr>
                                <w:b/>
                                <w:color w:val="000000"/>
                                <w:sz w:val="20"/>
                              </w:rPr>
                            </w:pPr>
                          </w:p>
                          <w:p w14:paraId="50F4C399" w14:textId="77777777" w:rsidR="00B0389C" w:rsidRDefault="00767221">
                            <w:pPr>
                              <w:ind w:left="240"/>
                              <w:rPr>
                                <w:b/>
                                <w:color w:val="000000"/>
                                <w:sz w:val="20"/>
                              </w:rPr>
                            </w:pPr>
                            <w:r>
                              <w:rPr>
                                <w:b/>
                                <w:color w:val="000000"/>
                                <w:sz w:val="20"/>
                              </w:rPr>
                              <w:t>Screen:</w:t>
                            </w:r>
                            <w:r>
                              <w:rPr>
                                <w:b/>
                                <w:color w:val="000000"/>
                                <w:spacing w:val="-4"/>
                                <w:sz w:val="20"/>
                              </w:rPr>
                              <w:t xml:space="preserve"> </w:t>
                            </w:r>
                            <w:r>
                              <w:rPr>
                                <w:b/>
                                <w:color w:val="000000"/>
                                <w:sz w:val="20"/>
                              </w:rPr>
                              <w:t>Sign</w:t>
                            </w:r>
                            <w:r>
                              <w:rPr>
                                <w:b/>
                                <w:color w:val="000000"/>
                                <w:spacing w:val="-1"/>
                                <w:sz w:val="20"/>
                              </w:rPr>
                              <w:t xml:space="preserve"> </w:t>
                            </w:r>
                            <w:r>
                              <w:rPr>
                                <w:b/>
                                <w:color w:val="000000"/>
                                <w:sz w:val="20"/>
                              </w:rPr>
                              <w:t>Up</w:t>
                            </w:r>
                            <w:r>
                              <w:rPr>
                                <w:b/>
                                <w:color w:val="000000"/>
                                <w:spacing w:val="-1"/>
                                <w:sz w:val="20"/>
                              </w:rPr>
                              <w:t xml:space="preserve"> </w:t>
                            </w:r>
                            <w:r>
                              <w:rPr>
                                <w:b/>
                                <w:color w:val="000000"/>
                                <w:sz w:val="20"/>
                              </w:rPr>
                              <w:t>Page</w:t>
                            </w:r>
                            <w:r>
                              <w:rPr>
                                <w:b/>
                                <w:color w:val="000000"/>
                                <w:spacing w:val="-1"/>
                                <w:sz w:val="20"/>
                              </w:rPr>
                              <w:t xml:space="preserve"> </w:t>
                            </w:r>
                            <w:r>
                              <w:rPr>
                                <w:b/>
                                <w:color w:val="000000"/>
                                <w:sz w:val="20"/>
                              </w:rPr>
                              <w:t>(URL:</w:t>
                            </w:r>
                            <w:r>
                              <w:rPr>
                                <w:b/>
                                <w:color w:val="000000"/>
                                <w:spacing w:val="-1"/>
                                <w:sz w:val="20"/>
                              </w:rPr>
                              <w:t xml:space="preserve"> </w:t>
                            </w:r>
                            <w:r>
                              <w:rPr>
                                <w:b/>
                                <w:color w:val="000000"/>
                                <w:spacing w:val="-2"/>
                                <w:sz w:val="20"/>
                              </w:rPr>
                              <w:t>/signup)</w:t>
                            </w:r>
                          </w:p>
                          <w:p w14:paraId="5900ACA8" w14:textId="77777777" w:rsidR="00B0389C" w:rsidRDefault="00B0389C">
                            <w:pPr>
                              <w:pStyle w:val="BodyText"/>
                              <w:spacing w:before="21"/>
                              <w:rPr>
                                <w:b/>
                                <w:color w:val="000000"/>
                                <w:sz w:val="20"/>
                              </w:rPr>
                            </w:pPr>
                          </w:p>
                          <w:p w14:paraId="09EC8E57" w14:textId="77777777" w:rsidR="00B0389C" w:rsidRDefault="00767221">
                            <w:pPr>
                              <w:spacing w:line="312" w:lineRule="auto"/>
                              <w:ind w:left="240"/>
                              <w:rPr>
                                <w:color w:val="000000"/>
                                <w:sz w:val="18"/>
                              </w:rPr>
                            </w:pPr>
                            <w:r>
                              <w:rPr>
                                <w:b/>
                                <w:color w:val="000000"/>
                                <w:sz w:val="18"/>
                              </w:rPr>
                              <w:t>Elements:</w:t>
                            </w:r>
                            <w:r>
                              <w:rPr>
                                <w:b/>
                                <w:color w:val="000000"/>
                                <w:spacing w:val="-4"/>
                                <w:sz w:val="18"/>
                              </w:rPr>
                              <w:t xml:space="preserve"> </w:t>
                            </w:r>
                            <w:r>
                              <w:rPr>
                                <w:color w:val="000000"/>
                                <w:sz w:val="18"/>
                              </w:rPr>
                              <w:t>Full</w:t>
                            </w:r>
                            <w:r>
                              <w:rPr>
                                <w:color w:val="000000"/>
                                <w:spacing w:val="-3"/>
                                <w:sz w:val="18"/>
                              </w:rPr>
                              <w:t xml:space="preserve"> </w:t>
                            </w:r>
                            <w:r>
                              <w:rPr>
                                <w:color w:val="000000"/>
                                <w:sz w:val="18"/>
                              </w:rPr>
                              <w:t>name</w:t>
                            </w:r>
                            <w:r>
                              <w:rPr>
                                <w:color w:val="000000"/>
                                <w:spacing w:val="-3"/>
                                <w:sz w:val="18"/>
                              </w:rPr>
                              <w:t xml:space="preserve"> </w:t>
                            </w:r>
                            <w:r>
                              <w:rPr>
                                <w:color w:val="000000"/>
                                <w:sz w:val="18"/>
                              </w:rPr>
                              <w:t>input</w:t>
                            </w:r>
                            <w:r>
                              <w:rPr>
                                <w:color w:val="000000"/>
                                <w:spacing w:val="-3"/>
                                <w:sz w:val="18"/>
                              </w:rPr>
                              <w:t xml:space="preserve"> </w:t>
                            </w:r>
                            <w:r>
                              <w:rPr>
                                <w:color w:val="000000"/>
                                <w:sz w:val="18"/>
                              </w:rPr>
                              <w:t>•</w:t>
                            </w:r>
                            <w:r>
                              <w:rPr>
                                <w:color w:val="000000"/>
                                <w:spacing w:val="-3"/>
                                <w:sz w:val="18"/>
                              </w:rPr>
                              <w:t xml:space="preserve"> </w:t>
                            </w:r>
                            <w:r>
                              <w:rPr>
                                <w:color w:val="000000"/>
                                <w:sz w:val="18"/>
                              </w:rPr>
                              <w:t>Email</w:t>
                            </w:r>
                            <w:r>
                              <w:rPr>
                                <w:color w:val="000000"/>
                                <w:spacing w:val="-3"/>
                                <w:sz w:val="18"/>
                              </w:rPr>
                              <w:t xml:space="preserve"> </w:t>
                            </w:r>
                            <w:r>
                              <w:rPr>
                                <w:color w:val="000000"/>
                                <w:sz w:val="18"/>
                              </w:rPr>
                              <w:t>input</w:t>
                            </w:r>
                            <w:r>
                              <w:rPr>
                                <w:color w:val="000000"/>
                                <w:spacing w:val="-3"/>
                                <w:sz w:val="18"/>
                              </w:rPr>
                              <w:t xml:space="preserve"> </w:t>
                            </w:r>
                            <w:r>
                              <w:rPr>
                                <w:color w:val="000000"/>
                                <w:sz w:val="18"/>
                              </w:rPr>
                              <w:t>•</w:t>
                            </w:r>
                            <w:r>
                              <w:rPr>
                                <w:color w:val="000000"/>
                                <w:spacing w:val="-3"/>
                                <w:sz w:val="18"/>
                              </w:rPr>
                              <w:t xml:space="preserve"> </w:t>
                            </w:r>
                            <w:r>
                              <w:rPr>
                                <w:color w:val="000000"/>
                                <w:sz w:val="18"/>
                              </w:rPr>
                              <w:t>Password</w:t>
                            </w:r>
                            <w:r>
                              <w:rPr>
                                <w:color w:val="000000"/>
                                <w:spacing w:val="-3"/>
                                <w:sz w:val="18"/>
                              </w:rPr>
                              <w:t xml:space="preserve"> </w:t>
                            </w:r>
                            <w:r>
                              <w:rPr>
                                <w:color w:val="000000"/>
                                <w:sz w:val="18"/>
                              </w:rPr>
                              <w:t>input</w:t>
                            </w:r>
                            <w:r>
                              <w:rPr>
                                <w:color w:val="000000"/>
                                <w:spacing w:val="-3"/>
                                <w:sz w:val="18"/>
                              </w:rPr>
                              <w:t xml:space="preserve"> </w:t>
                            </w:r>
                            <w:r>
                              <w:rPr>
                                <w:color w:val="000000"/>
                                <w:sz w:val="18"/>
                              </w:rPr>
                              <w:t>(with</w:t>
                            </w:r>
                            <w:r>
                              <w:rPr>
                                <w:color w:val="000000"/>
                                <w:spacing w:val="-3"/>
                                <w:sz w:val="18"/>
                              </w:rPr>
                              <w:t xml:space="preserve"> </w:t>
                            </w:r>
                            <w:r>
                              <w:rPr>
                                <w:color w:val="000000"/>
                                <w:sz w:val="18"/>
                              </w:rPr>
                              <w:t>strength</w:t>
                            </w:r>
                            <w:r>
                              <w:rPr>
                                <w:color w:val="000000"/>
                                <w:spacing w:val="-3"/>
                                <w:sz w:val="18"/>
                              </w:rPr>
                              <w:t xml:space="preserve"> </w:t>
                            </w:r>
                            <w:r>
                              <w:rPr>
                                <w:color w:val="000000"/>
                                <w:sz w:val="18"/>
                              </w:rPr>
                              <w:t>indicator)</w:t>
                            </w:r>
                            <w:r>
                              <w:rPr>
                                <w:color w:val="000000"/>
                                <w:spacing w:val="-3"/>
                                <w:sz w:val="18"/>
                              </w:rPr>
                              <w:t xml:space="preserve"> </w:t>
                            </w:r>
                            <w:r>
                              <w:rPr>
                                <w:color w:val="000000"/>
                                <w:sz w:val="18"/>
                              </w:rPr>
                              <w:t>•</w:t>
                            </w:r>
                            <w:r>
                              <w:rPr>
                                <w:color w:val="000000"/>
                                <w:spacing w:val="-3"/>
                                <w:sz w:val="18"/>
                              </w:rPr>
                              <w:t xml:space="preserve"> </w:t>
                            </w:r>
                            <w:r>
                              <w:rPr>
                                <w:color w:val="000000"/>
                                <w:sz w:val="18"/>
                              </w:rPr>
                              <w:t>Confirm</w:t>
                            </w:r>
                            <w:r>
                              <w:rPr>
                                <w:color w:val="000000"/>
                                <w:spacing w:val="-3"/>
                                <w:sz w:val="18"/>
                              </w:rPr>
                              <w:t xml:space="preserve"> </w:t>
                            </w:r>
                            <w:r>
                              <w:rPr>
                                <w:color w:val="000000"/>
                                <w:sz w:val="18"/>
                              </w:rPr>
                              <w:t>password</w:t>
                            </w:r>
                            <w:r>
                              <w:rPr>
                                <w:color w:val="000000"/>
                                <w:spacing w:val="-3"/>
                                <w:sz w:val="18"/>
                              </w:rPr>
                              <w:t xml:space="preserve"> </w:t>
                            </w:r>
                            <w:r>
                              <w:rPr>
                                <w:color w:val="000000"/>
                                <w:sz w:val="18"/>
                              </w:rPr>
                              <w:t>input</w:t>
                            </w:r>
                            <w:r>
                              <w:rPr>
                                <w:color w:val="000000"/>
                                <w:spacing w:val="-3"/>
                                <w:sz w:val="18"/>
                              </w:rPr>
                              <w:t xml:space="preserve"> </w:t>
                            </w:r>
                            <w:r>
                              <w:rPr>
                                <w:color w:val="000000"/>
                                <w:sz w:val="18"/>
                              </w:rPr>
                              <w:t>•</w:t>
                            </w:r>
                            <w:r>
                              <w:rPr>
                                <w:color w:val="000000"/>
                                <w:spacing w:val="-3"/>
                                <w:sz w:val="18"/>
                              </w:rPr>
                              <w:t xml:space="preserve"> </w:t>
                            </w:r>
                            <w:r>
                              <w:rPr>
                                <w:color w:val="000000"/>
                                <w:sz w:val="18"/>
                              </w:rPr>
                              <w:t>"Create</w:t>
                            </w:r>
                            <w:r>
                              <w:rPr>
                                <w:color w:val="000000"/>
                                <w:spacing w:val="-12"/>
                                <w:sz w:val="18"/>
                              </w:rPr>
                              <w:t xml:space="preserve"> </w:t>
                            </w:r>
                            <w:r>
                              <w:rPr>
                                <w:color w:val="000000"/>
                                <w:sz w:val="18"/>
                              </w:rPr>
                              <w:t>Account" button • Social signup (Google, GitHub) • "Already have an account? Sign in" link.</w:t>
                            </w:r>
                          </w:p>
                          <w:p w14:paraId="531D42E5" w14:textId="77777777" w:rsidR="00B0389C" w:rsidRDefault="00767221">
                            <w:pPr>
                              <w:spacing w:before="82"/>
                              <w:ind w:left="240"/>
                              <w:rPr>
                                <w:color w:val="000000"/>
                                <w:sz w:val="18"/>
                              </w:rPr>
                            </w:pPr>
                            <w:r>
                              <w:rPr>
                                <w:b/>
                                <w:color w:val="000000"/>
                                <w:sz w:val="18"/>
                              </w:rPr>
                              <w:t>Behavior:</w:t>
                            </w:r>
                            <w:r>
                              <w:rPr>
                                <w:b/>
                                <w:color w:val="000000"/>
                                <w:spacing w:val="-11"/>
                                <w:sz w:val="18"/>
                              </w:rPr>
                              <w:t xml:space="preserve"> </w:t>
                            </w:r>
                            <w:r>
                              <w:rPr>
                                <w:color w:val="000000"/>
                                <w:sz w:val="18"/>
                              </w:rPr>
                              <w:t>Auto</w:t>
                            </w:r>
                            <w:r>
                              <w:rPr>
                                <w:color w:val="000000"/>
                                <w:spacing w:val="-2"/>
                                <w:sz w:val="18"/>
                              </w:rPr>
                              <w:t xml:space="preserve"> </w:t>
                            </w:r>
                            <w:r>
                              <w:rPr>
                                <w:color w:val="000000"/>
                                <w:sz w:val="18"/>
                              </w:rPr>
                              <w:t>sign-in</w:t>
                            </w:r>
                            <w:r>
                              <w:rPr>
                                <w:color w:val="000000"/>
                                <w:spacing w:val="-1"/>
                                <w:sz w:val="18"/>
                              </w:rPr>
                              <w:t xml:space="preserve"> </w:t>
                            </w:r>
                            <w:r>
                              <w:rPr>
                                <w:color w:val="000000"/>
                                <w:sz w:val="18"/>
                              </w:rPr>
                              <w:t>after</w:t>
                            </w:r>
                            <w:r>
                              <w:rPr>
                                <w:color w:val="000000"/>
                                <w:spacing w:val="-1"/>
                                <w:sz w:val="18"/>
                              </w:rPr>
                              <w:t xml:space="preserve"> </w:t>
                            </w:r>
                            <w:r>
                              <w:rPr>
                                <w:color w:val="000000"/>
                                <w:sz w:val="18"/>
                              </w:rPr>
                              <w:t>successful</w:t>
                            </w:r>
                            <w:r>
                              <w:rPr>
                                <w:color w:val="000000"/>
                                <w:spacing w:val="-1"/>
                                <w:sz w:val="18"/>
                              </w:rPr>
                              <w:t xml:space="preserve"> </w:t>
                            </w:r>
                            <w:r>
                              <w:rPr>
                                <w:color w:val="000000"/>
                                <w:sz w:val="18"/>
                              </w:rPr>
                              <w:t>registration.</w:t>
                            </w:r>
                            <w:r>
                              <w:rPr>
                                <w:color w:val="000000"/>
                                <w:spacing w:val="-11"/>
                                <w:sz w:val="18"/>
                              </w:rPr>
                              <w:t xml:space="preserve"> </w:t>
                            </w:r>
                            <w:r>
                              <w:rPr>
                                <w:color w:val="000000"/>
                                <w:sz w:val="18"/>
                              </w:rPr>
                              <w:t>Automatically</w:t>
                            </w:r>
                            <w:r>
                              <w:rPr>
                                <w:color w:val="000000"/>
                                <w:spacing w:val="-2"/>
                                <w:sz w:val="18"/>
                              </w:rPr>
                              <w:t xml:space="preserve"> </w:t>
                            </w:r>
                            <w:r>
                              <w:rPr>
                                <w:color w:val="000000"/>
                                <w:sz w:val="18"/>
                              </w:rPr>
                              <w:t>creates</w:t>
                            </w:r>
                            <w:r>
                              <w:rPr>
                                <w:color w:val="000000"/>
                                <w:spacing w:val="-1"/>
                                <w:sz w:val="18"/>
                              </w:rPr>
                              <w:t xml:space="preserve"> </w:t>
                            </w:r>
                            <w:r>
                              <w:rPr>
                                <w:color w:val="000000"/>
                                <w:sz w:val="18"/>
                              </w:rPr>
                              <w:t>a</w:t>
                            </w:r>
                            <w:r>
                              <w:rPr>
                                <w:color w:val="000000"/>
                                <w:spacing w:val="-1"/>
                                <w:sz w:val="18"/>
                              </w:rPr>
                              <w:t xml:space="preserve"> </w:t>
                            </w:r>
                            <w:r>
                              <w:rPr>
                                <w:color w:val="000000"/>
                                <w:sz w:val="18"/>
                              </w:rPr>
                              <w:t>personal</w:t>
                            </w:r>
                            <w:r>
                              <w:rPr>
                                <w:color w:val="000000"/>
                                <w:spacing w:val="-1"/>
                                <w:sz w:val="18"/>
                              </w:rPr>
                              <w:t xml:space="preserve"> </w:t>
                            </w:r>
                            <w:r>
                              <w:rPr>
                                <w:color w:val="000000"/>
                                <w:sz w:val="18"/>
                              </w:rPr>
                              <w:t>team</w:t>
                            </w:r>
                            <w:r>
                              <w:rPr>
                                <w:color w:val="000000"/>
                                <w:spacing w:val="-2"/>
                                <w:sz w:val="18"/>
                              </w:rPr>
                              <w:t xml:space="preserve"> </w:t>
                            </w:r>
                            <w:r>
                              <w:rPr>
                                <w:color w:val="000000"/>
                                <w:sz w:val="18"/>
                              </w:rPr>
                              <w:t>workspace</w:t>
                            </w:r>
                            <w:r>
                              <w:rPr>
                                <w:color w:val="000000"/>
                                <w:spacing w:val="-1"/>
                                <w:sz w:val="18"/>
                              </w:rPr>
                              <w:t xml:space="preserve"> </w:t>
                            </w:r>
                            <w:r>
                              <w:rPr>
                                <w:color w:val="000000"/>
                                <w:sz w:val="18"/>
                              </w:rPr>
                              <w:t>with</w:t>
                            </w:r>
                            <w:r>
                              <w:rPr>
                                <w:color w:val="000000"/>
                                <w:spacing w:val="-1"/>
                                <w:sz w:val="18"/>
                              </w:rPr>
                              <w:t xml:space="preserve"> </w:t>
                            </w:r>
                            <w:r>
                              <w:rPr>
                                <w:color w:val="000000"/>
                                <w:sz w:val="18"/>
                              </w:rPr>
                              <w:t>OWNER</w:t>
                            </w:r>
                            <w:r>
                              <w:rPr>
                                <w:color w:val="000000"/>
                                <w:spacing w:val="-1"/>
                                <w:sz w:val="18"/>
                              </w:rPr>
                              <w:t xml:space="preserve"> </w:t>
                            </w:r>
                            <w:r>
                              <w:rPr>
                                <w:color w:val="000000"/>
                                <w:spacing w:val="-2"/>
                                <w:sz w:val="18"/>
                              </w:rPr>
                              <w:t>role.</w:t>
                            </w:r>
                          </w:p>
                        </w:txbxContent>
                      </wps:txbx>
                      <wps:bodyPr wrap="square" lIns="0" tIns="0" rIns="0" bIns="0" rtlCol="0">
                        <a:noAutofit/>
                      </wps:bodyPr>
                    </wps:wsp>
                  </a:graphicData>
                </a:graphic>
              </wp:anchor>
            </w:drawing>
          </mc:Choice>
          <mc:Fallback>
            <w:pict>
              <v:shape w14:anchorId="0FA08628" id="Textbox 2323" o:spid="_x0000_s2610" type="#_x0000_t202" style="position:absolute;margin-left:50pt;margin-top:18.15pt;width:495.3pt;height:94.5pt;z-index:-1542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" fillcolor="#fafafa" strokecolor="#333" strokeweight="2pt">
                <v:path arrowok="t"/>
                <v:textbox inset="0,0,0,0">
                  <w:txbxContent>
                    <w:p w14:paraId="373D97C9" w14:textId="77777777" w:rsidR="00B0389C" w:rsidRDefault="00B0389C">
                      <w:pPr>
                        <w:pStyle w:val="BodyText"/>
                        <w:spacing w:before="3"/>
                        <w:rPr>
                          <w:b/>
                          <w:color w:val="000000"/>
                          <w:sz w:val="20"/>
                        </w:rPr>
                      </w:pPr>
                    </w:p>
                    <w:p w14:paraId="50F4C399" w14:textId="77777777" w:rsidR="00B0389C" w:rsidRDefault="00767221">
                      <w:pPr>
                        <w:ind w:left="240"/>
                        <w:rPr>
                          <w:b/>
                          <w:color w:val="000000"/>
                          <w:sz w:val="20"/>
                        </w:rPr>
                      </w:pPr>
                      <w:r>
                        <w:rPr>
                          <w:b/>
                          <w:color w:val="000000"/>
                          <w:sz w:val="20"/>
                        </w:rPr>
                        <w:t>Screen:</w:t>
                      </w:r>
                      <w:r>
                        <w:rPr>
                          <w:b/>
                          <w:color w:val="000000"/>
                          <w:spacing w:val="-4"/>
                          <w:sz w:val="20"/>
                        </w:rPr>
                        <w:t xml:space="preserve"> </w:t>
                      </w:r>
                      <w:r>
                        <w:rPr>
                          <w:b/>
                          <w:color w:val="000000"/>
                          <w:sz w:val="20"/>
                        </w:rPr>
                        <w:t>Sign</w:t>
                      </w:r>
                      <w:r>
                        <w:rPr>
                          <w:b/>
                          <w:color w:val="000000"/>
                          <w:spacing w:val="-1"/>
                          <w:sz w:val="20"/>
                        </w:rPr>
                        <w:t xml:space="preserve"> </w:t>
                      </w:r>
                      <w:r>
                        <w:rPr>
                          <w:b/>
                          <w:color w:val="000000"/>
                          <w:sz w:val="20"/>
                        </w:rPr>
                        <w:t>Up</w:t>
                      </w:r>
                      <w:r>
                        <w:rPr>
                          <w:b/>
                          <w:color w:val="000000"/>
                          <w:spacing w:val="-1"/>
                          <w:sz w:val="20"/>
                        </w:rPr>
                        <w:t xml:space="preserve"> </w:t>
                      </w:r>
                      <w:r>
                        <w:rPr>
                          <w:b/>
                          <w:color w:val="000000"/>
                          <w:sz w:val="20"/>
                        </w:rPr>
                        <w:t>Page</w:t>
                      </w:r>
                      <w:r>
                        <w:rPr>
                          <w:b/>
                          <w:color w:val="000000"/>
                          <w:spacing w:val="-1"/>
                          <w:sz w:val="20"/>
                        </w:rPr>
                        <w:t xml:space="preserve"> </w:t>
                      </w:r>
                      <w:r>
                        <w:rPr>
                          <w:b/>
                          <w:color w:val="000000"/>
                          <w:sz w:val="20"/>
                        </w:rPr>
                        <w:t>(URL:</w:t>
                      </w:r>
                      <w:r>
                        <w:rPr>
                          <w:b/>
                          <w:color w:val="000000"/>
                          <w:spacing w:val="-1"/>
                          <w:sz w:val="20"/>
                        </w:rPr>
                        <w:t xml:space="preserve"> </w:t>
                      </w:r>
                      <w:r>
                        <w:rPr>
                          <w:b/>
                          <w:color w:val="000000"/>
                          <w:spacing w:val="-2"/>
                          <w:sz w:val="20"/>
                        </w:rPr>
                        <w:t>/signup)</w:t>
                      </w:r>
                    </w:p>
                    <w:p w14:paraId="5900ACA8" w14:textId="77777777" w:rsidR="00B0389C" w:rsidRDefault="00B0389C">
                      <w:pPr>
                        <w:pStyle w:val="BodyText"/>
                        <w:spacing w:before="21"/>
                        <w:rPr>
                          <w:b/>
                          <w:color w:val="000000"/>
                          <w:sz w:val="20"/>
                        </w:rPr>
                      </w:pPr>
                    </w:p>
                    <w:p w14:paraId="09EC8E57" w14:textId="77777777" w:rsidR="00B0389C" w:rsidRDefault="00767221">
                      <w:pPr>
                        <w:spacing w:line="312" w:lineRule="auto"/>
                        <w:ind w:left="240"/>
                        <w:rPr>
                          <w:color w:val="000000"/>
                          <w:sz w:val="18"/>
                        </w:rPr>
                      </w:pPr>
                      <w:r>
                        <w:rPr>
                          <w:b/>
                          <w:color w:val="000000"/>
                          <w:sz w:val="18"/>
                        </w:rPr>
                        <w:t>Elements:</w:t>
                      </w:r>
                      <w:r>
                        <w:rPr>
                          <w:b/>
                          <w:color w:val="000000"/>
                          <w:spacing w:val="-4"/>
                          <w:sz w:val="18"/>
                        </w:rPr>
                        <w:t xml:space="preserve"> </w:t>
                      </w:r>
                      <w:r>
                        <w:rPr>
                          <w:color w:val="000000"/>
                          <w:sz w:val="18"/>
                        </w:rPr>
                        <w:t>Full</w:t>
                      </w:r>
                      <w:r>
                        <w:rPr>
                          <w:color w:val="000000"/>
                          <w:spacing w:val="-3"/>
                          <w:sz w:val="18"/>
                        </w:rPr>
                        <w:t xml:space="preserve"> </w:t>
                      </w:r>
                      <w:r>
                        <w:rPr>
                          <w:color w:val="000000"/>
                          <w:sz w:val="18"/>
                        </w:rPr>
                        <w:t>name</w:t>
                      </w:r>
                      <w:r>
                        <w:rPr>
                          <w:color w:val="000000"/>
                          <w:spacing w:val="-3"/>
                          <w:sz w:val="18"/>
                        </w:rPr>
                        <w:t xml:space="preserve"> </w:t>
                      </w:r>
                      <w:r>
                        <w:rPr>
                          <w:color w:val="000000"/>
                          <w:sz w:val="18"/>
                        </w:rPr>
                        <w:t>input</w:t>
                      </w:r>
                      <w:r>
                        <w:rPr>
                          <w:color w:val="000000"/>
                          <w:spacing w:val="-3"/>
                          <w:sz w:val="18"/>
                        </w:rPr>
                        <w:t xml:space="preserve"> </w:t>
                      </w:r>
                      <w:r>
                        <w:rPr>
                          <w:color w:val="000000"/>
                          <w:sz w:val="18"/>
                        </w:rPr>
                        <w:t>•</w:t>
                      </w:r>
                      <w:r>
                        <w:rPr>
                          <w:color w:val="000000"/>
                          <w:spacing w:val="-3"/>
                          <w:sz w:val="18"/>
                        </w:rPr>
                        <w:t xml:space="preserve"> </w:t>
                      </w:r>
                      <w:r>
                        <w:rPr>
                          <w:color w:val="000000"/>
                          <w:sz w:val="18"/>
                        </w:rPr>
                        <w:t>Email</w:t>
                      </w:r>
                      <w:r>
                        <w:rPr>
                          <w:color w:val="000000"/>
                          <w:spacing w:val="-3"/>
                          <w:sz w:val="18"/>
                        </w:rPr>
                        <w:t xml:space="preserve"> </w:t>
                      </w:r>
                      <w:r>
                        <w:rPr>
                          <w:color w:val="000000"/>
                          <w:sz w:val="18"/>
                        </w:rPr>
                        <w:t>input</w:t>
                      </w:r>
                      <w:r>
                        <w:rPr>
                          <w:color w:val="000000"/>
                          <w:spacing w:val="-3"/>
                          <w:sz w:val="18"/>
                        </w:rPr>
                        <w:t xml:space="preserve"> </w:t>
                      </w:r>
                      <w:r>
                        <w:rPr>
                          <w:color w:val="000000"/>
                          <w:sz w:val="18"/>
                        </w:rPr>
                        <w:t>•</w:t>
                      </w:r>
                      <w:r>
                        <w:rPr>
                          <w:color w:val="000000"/>
                          <w:spacing w:val="-3"/>
                          <w:sz w:val="18"/>
                        </w:rPr>
                        <w:t xml:space="preserve"> </w:t>
                      </w:r>
                      <w:r>
                        <w:rPr>
                          <w:color w:val="000000"/>
                          <w:sz w:val="18"/>
                        </w:rPr>
                        <w:t>Password</w:t>
                      </w:r>
                      <w:r>
                        <w:rPr>
                          <w:color w:val="000000"/>
                          <w:spacing w:val="-3"/>
                          <w:sz w:val="18"/>
                        </w:rPr>
                        <w:t xml:space="preserve"> </w:t>
                      </w:r>
                      <w:r>
                        <w:rPr>
                          <w:color w:val="000000"/>
                          <w:sz w:val="18"/>
                        </w:rPr>
                        <w:t>input</w:t>
                      </w:r>
                      <w:r>
                        <w:rPr>
                          <w:color w:val="000000"/>
                          <w:spacing w:val="-3"/>
                          <w:sz w:val="18"/>
                        </w:rPr>
                        <w:t xml:space="preserve"> </w:t>
                      </w:r>
                      <w:r>
                        <w:rPr>
                          <w:color w:val="000000"/>
                          <w:sz w:val="18"/>
                        </w:rPr>
                        <w:t>(with</w:t>
                      </w:r>
                      <w:r>
                        <w:rPr>
                          <w:color w:val="000000"/>
                          <w:spacing w:val="-3"/>
                          <w:sz w:val="18"/>
                        </w:rPr>
                        <w:t xml:space="preserve"> </w:t>
                      </w:r>
                      <w:r>
                        <w:rPr>
                          <w:color w:val="000000"/>
                          <w:sz w:val="18"/>
                        </w:rPr>
                        <w:t>strength</w:t>
                      </w:r>
                      <w:r>
                        <w:rPr>
                          <w:color w:val="000000"/>
                          <w:spacing w:val="-3"/>
                          <w:sz w:val="18"/>
                        </w:rPr>
                        <w:t xml:space="preserve"> </w:t>
                      </w:r>
                      <w:r>
                        <w:rPr>
                          <w:color w:val="000000"/>
                          <w:sz w:val="18"/>
                        </w:rPr>
                        <w:t>indicator)</w:t>
                      </w:r>
                      <w:r>
                        <w:rPr>
                          <w:color w:val="000000"/>
                          <w:spacing w:val="-3"/>
                          <w:sz w:val="18"/>
                        </w:rPr>
                        <w:t xml:space="preserve"> </w:t>
                      </w:r>
                      <w:r>
                        <w:rPr>
                          <w:color w:val="000000"/>
                          <w:sz w:val="18"/>
                        </w:rPr>
                        <w:t>•</w:t>
                      </w:r>
                      <w:r>
                        <w:rPr>
                          <w:color w:val="000000"/>
                          <w:spacing w:val="-3"/>
                          <w:sz w:val="18"/>
                        </w:rPr>
                        <w:t xml:space="preserve"> </w:t>
                      </w:r>
                      <w:r>
                        <w:rPr>
                          <w:color w:val="000000"/>
                          <w:sz w:val="18"/>
                        </w:rPr>
                        <w:t>Confirm</w:t>
                      </w:r>
                      <w:r>
                        <w:rPr>
                          <w:color w:val="000000"/>
                          <w:spacing w:val="-3"/>
                          <w:sz w:val="18"/>
                        </w:rPr>
                        <w:t xml:space="preserve"> </w:t>
                      </w:r>
                      <w:r>
                        <w:rPr>
                          <w:color w:val="000000"/>
                          <w:sz w:val="18"/>
                        </w:rPr>
                        <w:t>password</w:t>
                      </w:r>
                      <w:r>
                        <w:rPr>
                          <w:color w:val="000000"/>
                          <w:spacing w:val="-3"/>
                          <w:sz w:val="18"/>
                        </w:rPr>
                        <w:t xml:space="preserve"> </w:t>
                      </w:r>
                      <w:r>
                        <w:rPr>
                          <w:color w:val="000000"/>
                          <w:sz w:val="18"/>
                        </w:rPr>
                        <w:t>input</w:t>
                      </w:r>
                      <w:r>
                        <w:rPr>
                          <w:color w:val="000000"/>
                          <w:spacing w:val="-3"/>
                          <w:sz w:val="18"/>
                        </w:rPr>
                        <w:t xml:space="preserve"> </w:t>
                      </w:r>
                      <w:r>
                        <w:rPr>
                          <w:color w:val="000000"/>
                          <w:sz w:val="18"/>
                        </w:rPr>
                        <w:t>•</w:t>
                      </w:r>
                      <w:r>
                        <w:rPr>
                          <w:color w:val="000000"/>
                          <w:spacing w:val="-3"/>
                          <w:sz w:val="18"/>
                        </w:rPr>
                        <w:t xml:space="preserve"> </w:t>
                      </w:r>
                      <w:r>
                        <w:rPr>
                          <w:color w:val="000000"/>
                          <w:sz w:val="18"/>
                        </w:rPr>
                        <w:t>"Create</w:t>
                      </w:r>
                      <w:r>
                        <w:rPr>
                          <w:color w:val="000000"/>
                          <w:spacing w:val="-12"/>
                          <w:sz w:val="18"/>
                        </w:rPr>
                        <w:t xml:space="preserve"> </w:t>
                      </w:r>
                      <w:r>
                        <w:rPr>
                          <w:color w:val="000000"/>
                          <w:sz w:val="18"/>
                        </w:rPr>
                        <w:t>Account" button • Social signup (Google, GitHub) • "Already have an account? Sign in" link.</w:t>
                      </w:r>
                    </w:p>
                    <w:p w14:paraId="531D42E5" w14:textId="77777777" w:rsidR="00B0389C" w:rsidRDefault="00767221">
                      <w:pPr>
                        <w:spacing w:before="82"/>
                        <w:ind w:left="240"/>
                        <w:rPr>
                          <w:color w:val="000000"/>
                          <w:sz w:val="18"/>
                        </w:rPr>
                      </w:pPr>
                      <w:r>
                        <w:rPr>
                          <w:b/>
                          <w:color w:val="000000"/>
                          <w:sz w:val="18"/>
                        </w:rPr>
                        <w:t>Behavior:</w:t>
                      </w:r>
                      <w:r>
                        <w:rPr>
                          <w:b/>
                          <w:color w:val="000000"/>
                          <w:spacing w:val="-11"/>
                          <w:sz w:val="18"/>
                        </w:rPr>
                        <w:t xml:space="preserve"> </w:t>
                      </w:r>
                      <w:r>
                        <w:rPr>
                          <w:color w:val="000000"/>
                          <w:sz w:val="18"/>
                        </w:rPr>
                        <w:t>Auto</w:t>
                      </w:r>
                      <w:r>
                        <w:rPr>
                          <w:color w:val="000000"/>
                          <w:spacing w:val="-2"/>
                          <w:sz w:val="18"/>
                        </w:rPr>
                        <w:t xml:space="preserve"> </w:t>
                      </w:r>
                      <w:r>
                        <w:rPr>
                          <w:color w:val="000000"/>
                          <w:sz w:val="18"/>
                        </w:rPr>
                        <w:t>sign-in</w:t>
                      </w:r>
                      <w:r>
                        <w:rPr>
                          <w:color w:val="000000"/>
                          <w:spacing w:val="-1"/>
                          <w:sz w:val="18"/>
                        </w:rPr>
                        <w:t xml:space="preserve"> </w:t>
                      </w:r>
                      <w:r>
                        <w:rPr>
                          <w:color w:val="000000"/>
                          <w:sz w:val="18"/>
                        </w:rPr>
                        <w:t>after</w:t>
                      </w:r>
                      <w:r>
                        <w:rPr>
                          <w:color w:val="000000"/>
                          <w:spacing w:val="-1"/>
                          <w:sz w:val="18"/>
                        </w:rPr>
                        <w:t xml:space="preserve"> </w:t>
                      </w:r>
                      <w:r>
                        <w:rPr>
                          <w:color w:val="000000"/>
                          <w:sz w:val="18"/>
                        </w:rPr>
                        <w:t>successful</w:t>
                      </w:r>
                      <w:r>
                        <w:rPr>
                          <w:color w:val="000000"/>
                          <w:spacing w:val="-1"/>
                          <w:sz w:val="18"/>
                        </w:rPr>
                        <w:t xml:space="preserve"> </w:t>
                      </w:r>
                      <w:r>
                        <w:rPr>
                          <w:color w:val="000000"/>
                          <w:sz w:val="18"/>
                        </w:rPr>
                        <w:t>registration.</w:t>
                      </w:r>
                      <w:r>
                        <w:rPr>
                          <w:color w:val="000000"/>
                          <w:spacing w:val="-11"/>
                          <w:sz w:val="18"/>
                        </w:rPr>
                        <w:t xml:space="preserve"> </w:t>
                      </w:r>
                      <w:r>
                        <w:rPr>
                          <w:color w:val="000000"/>
                          <w:sz w:val="18"/>
                        </w:rPr>
                        <w:t>Automatically</w:t>
                      </w:r>
                      <w:r>
                        <w:rPr>
                          <w:color w:val="000000"/>
                          <w:spacing w:val="-2"/>
                          <w:sz w:val="18"/>
                        </w:rPr>
                        <w:t xml:space="preserve"> </w:t>
                      </w:r>
                      <w:r>
                        <w:rPr>
                          <w:color w:val="000000"/>
                          <w:sz w:val="18"/>
                        </w:rPr>
                        <w:t>creates</w:t>
                      </w:r>
                      <w:r>
                        <w:rPr>
                          <w:color w:val="000000"/>
                          <w:spacing w:val="-1"/>
                          <w:sz w:val="18"/>
                        </w:rPr>
                        <w:t xml:space="preserve"> </w:t>
                      </w:r>
                      <w:r>
                        <w:rPr>
                          <w:color w:val="000000"/>
                          <w:sz w:val="18"/>
                        </w:rPr>
                        <w:t>a</w:t>
                      </w:r>
                      <w:r>
                        <w:rPr>
                          <w:color w:val="000000"/>
                          <w:spacing w:val="-1"/>
                          <w:sz w:val="18"/>
                        </w:rPr>
                        <w:t xml:space="preserve"> </w:t>
                      </w:r>
                      <w:r>
                        <w:rPr>
                          <w:color w:val="000000"/>
                          <w:sz w:val="18"/>
                        </w:rPr>
                        <w:t>personal</w:t>
                      </w:r>
                      <w:r>
                        <w:rPr>
                          <w:color w:val="000000"/>
                          <w:spacing w:val="-1"/>
                          <w:sz w:val="18"/>
                        </w:rPr>
                        <w:t xml:space="preserve"> </w:t>
                      </w:r>
                      <w:r>
                        <w:rPr>
                          <w:color w:val="000000"/>
                          <w:sz w:val="18"/>
                        </w:rPr>
                        <w:t>team</w:t>
                      </w:r>
                      <w:r>
                        <w:rPr>
                          <w:color w:val="000000"/>
                          <w:spacing w:val="-2"/>
                          <w:sz w:val="18"/>
                        </w:rPr>
                        <w:t xml:space="preserve"> </w:t>
                      </w:r>
                      <w:r>
                        <w:rPr>
                          <w:color w:val="000000"/>
                          <w:sz w:val="18"/>
                        </w:rPr>
                        <w:t>workspace</w:t>
                      </w:r>
                      <w:r>
                        <w:rPr>
                          <w:color w:val="000000"/>
                          <w:spacing w:val="-1"/>
                          <w:sz w:val="18"/>
                        </w:rPr>
                        <w:t xml:space="preserve"> </w:t>
                      </w:r>
                      <w:r>
                        <w:rPr>
                          <w:color w:val="000000"/>
                          <w:sz w:val="18"/>
                        </w:rPr>
                        <w:t>with</w:t>
                      </w:r>
                      <w:r>
                        <w:rPr>
                          <w:color w:val="000000"/>
                          <w:spacing w:val="-1"/>
                          <w:sz w:val="18"/>
                        </w:rPr>
                        <w:t xml:space="preserve"> </w:t>
                      </w:r>
                      <w:r>
                        <w:rPr>
                          <w:color w:val="000000"/>
                          <w:sz w:val="18"/>
                        </w:rPr>
                        <w:t>OWNER</w:t>
                      </w:r>
                      <w:r>
                        <w:rPr>
                          <w:color w:val="000000"/>
                          <w:spacing w:val="-1"/>
                          <w:sz w:val="18"/>
                        </w:rPr>
                        <w:t xml:space="preserve"> </w:t>
                      </w:r>
                      <w:r>
                        <w:rPr>
                          <w:color w:val="000000"/>
                          <w:spacing w:val="-2"/>
                          <w:sz w:val="18"/>
                        </w:rPr>
                        <w:t>role.</w:t>
                      </w:r>
                    </w:p>
                  </w:txbxContent>
                </v:textbox>
                <w10:wrap type="topAndBottom" anchorx="page"/>
              </v:shape>
            </w:pict>
          </mc:Fallback>
        </mc:AlternateContent>
      </w:r>
      <w:r>
        <w:rPr>
          <w:b/>
          <w:noProof/>
          <w:sz w:val="20"/>
        </w:rPr>
        <w:drawing>
          <wp:anchor distT="0" distB="0" distL="0" distR="0" simplePos="0" relativeHeight="487890432" behindDoc="1" locked="0" layoutInCell="1" allowOverlap="1" wp14:anchorId="7D00D2F1" wp14:editId="23A963B6">
            <wp:simplePos x="0" y="0"/>
            <wp:positionH relativeFrom="page">
              <wp:posOffset>636778</wp:posOffset>
            </wp:positionH>
            <wp:positionV relativeFrom="paragraph">
              <wp:posOffset>1684674</wp:posOffset>
            </wp:positionV>
            <wp:extent cx="6204966" cy="3332416"/>
            <wp:effectExtent l="0" t="0" r="0" b="0"/>
            <wp:wrapTopAndBottom/>
            <wp:docPr id="2324" name="Image 2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4" name="Image 2324"/>
                    <pic:cNvPicPr/>
                  </pic:nvPicPr>
                  <pic:blipFill>
                    <a:blip r:embed="rId115" cstate="print"/>
                    <a:stretch>
                      <a:fillRect/>
                    </a:stretch>
                  </pic:blipFill>
                  <pic:spPr>
                    <a:xfrm>
                      <a:off x="0" y="0"/>
                      <a:ext cx="6204966" cy="3332416"/>
                    </a:xfrm>
                    <a:prstGeom prst="rect">
                      <a:avLst/>
                    </a:prstGeom>
                  </pic:spPr>
                </pic:pic>
              </a:graphicData>
            </a:graphic>
          </wp:anchor>
        </w:drawing>
      </w:r>
    </w:p>
    <w:p w14:paraId="4C9F6927" w14:textId="77777777" w:rsidR="00B0389C" w:rsidRDefault="00B0389C">
      <w:pPr>
        <w:pStyle w:val="BodyText"/>
        <w:spacing w:before="146"/>
        <w:rPr>
          <w:b/>
          <w:sz w:val="20"/>
        </w:rPr>
      </w:pPr>
    </w:p>
    <w:p w14:paraId="1A91CC38" w14:textId="77777777" w:rsidR="00B0389C" w:rsidRDefault="00767221">
      <w:pPr>
        <w:pStyle w:val="Heading3"/>
        <w:numPr>
          <w:ilvl w:val="1"/>
          <w:numId w:val="4"/>
        </w:numPr>
        <w:tabs>
          <w:tab w:val="left" w:pos="950"/>
        </w:tabs>
        <w:spacing w:before="295"/>
      </w:pPr>
      <w:bookmarkStart w:id="98" w:name="_TOC_250019"/>
      <w:bookmarkEnd w:id="98"/>
      <w:r>
        <w:rPr>
          <w:spacing w:val="-2"/>
        </w:rPr>
        <w:t>Dashboard</w:t>
      </w:r>
    </w:p>
    <w:p w14:paraId="66544C05" w14:textId="77777777" w:rsidR="00B0389C" w:rsidRDefault="00767221">
      <w:pPr>
        <w:pStyle w:val="BodyText"/>
        <w:spacing w:before="11"/>
        <w:rPr>
          <w:b/>
          <w:sz w:val="6"/>
        </w:rPr>
      </w:pPr>
      <w:r>
        <w:rPr>
          <w:b/>
          <w:noProof/>
          <w:sz w:val="6"/>
        </w:rPr>
        <mc:AlternateContent>
          <mc:Choice Requires="wps">
            <w:drawing>
              <wp:anchor distT="0" distB="0" distL="0" distR="0" simplePos="0" relativeHeight="487890944" behindDoc="1" locked="0" layoutInCell="1" allowOverlap="1" wp14:anchorId="3462EFD8" wp14:editId="52980A2F">
                <wp:simplePos x="0" y="0"/>
                <wp:positionH relativeFrom="page">
                  <wp:posOffset>635000</wp:posOffset>
                </wp:positionH>
                <wp:positionV relativeFrom="paragraph">
                  <wp:posOffset>66038</wp:posOffset>
                </wp:positionV>
                <wp:extent cx="6290310" cy="1270"/>
                <wp:effectExtent l="0" t="0" r="0" b="0"/>
                <wp:wrapTopAndBottom/>
                <wp:docPr id="2325" name="Graphic 2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3B5D2CCD" id="Graphic 2325" o:spid="_x0000_s1026" style="position:absolute;margin-left:50pt;margin-top:5.2pt;width:495.3pt;height:.1pt;z-index:-1542553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r>
        <w:rPr>
          <w:b/>
          <w:noProof/>
          <w:sz w:val="6"/>
        </w:rPr>
        <mc:AlternateContent>
          <mc:Choice Requires="wps">
            <w:drawing>
              <wp:anchor distT="0" distB="0" distL="0" distR="0" simplePos="0" relativeHeight="487891456" behindDoc="1" locked="0" layoutInCell="1" allowOverlap="1" wp14:anchorId="2DCB8950" wp14:editId="745F8C8A">
                <wp:simplePos x="0" y="0"/>
                <wp:positionH relativeFrom="page">
                  <wp:posOffset>635000</wp:posOffset>
                </wp:positionH>
                <wp:positionV relativeFrom="paragraph">
                  <wp:posOffset>345438</wp:posOffset>
                </wp:positionV>
                <wp:extent cx="6290310" cy="2159000"/>
                <wp:effectExtent l="0" t="0" r="0" b="0"/>
                <wp:wrapTopAndBottom/>
                <wp:docPr id="2326" name="Textbox 2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2159000"/>
                        </a:xfrm>
                        <a:prstGeom prst="rect">
                          <a:avLst/>
                        </a:prstGeom>
                        <a:solidFill>
                          <a:srgbClr val="FAFAFA"/>
                        </a:solidFill>
                        <a:ln w="25400">
                          <a:solidFill>
                            <a:srgbClr val="333333"/>
                          </a:solidFill>
                          <a:prstDash val="solid"/>
                        </a:ln>
                      </wps:spPr>
                      <wps:txbx>
                        <w:txbxContent>
                          <w:p w14:paraId="1872F0FB" w14:textId="77777777" w:rsidR="00B0389C" w:rsidRDefault="00B0389C">
                            <w:pPr>
                              <w:pStyle w:val="BodyText"/>
                              <w:spacing w:before="3"/>
                              <w:rPr>
                                <w:b/>
                                <w:color w:val="000000"/>
                                <w:sz w:val="20"/>
                              </w:rPr>
                            </w:pPr>
                          </w:p>
                          <w:p w14:paraId="0C939737" w14:textId="77777777" w:rsidR="00B0389C" w:rsidRDefault="00767221">
                            <w:pPr>
                              <w:ind w:left="240"/>
                              <w:rPr>
                                <w:b/>
                                <w:color w:val="000000"/>
                                <w:sz w:val="20"/>
                              </w:rPr>
                            </w:pPr>
                            <w:r>
                              <w:rPr>
                                <w:b/>
                                <w:color w:val="000000"/>
                                <w:sz w:val="20"/>
                              </w:rPr>
                              <w:t>Screen:</w:t>
                            </w:r>
                            <w:r>
                              <w:rPr>
                                <w:b/>
                                <w:color w:val="000000"/>
                                <w:spacing w:val="-1"/>
                                <w:sz w:val="20"/>
                              </w:rPr>
                              <w:t xml:space="preserve"> </w:t>
                            </w:r>
                            <w:r>
                              <w:rPr>
                                <w:b/>
                                <w:color w:val="000000"/>
                                <w:sz w:val="20"/>
                              </w:rPr>
                              <w:t>Dashboard</w:t>
                            </w:r>
                            <w:r>
                              <w:rPr>
                                <w:b/>
                                <w:color w:val="000000"/>
                                <w:spacing w:val="-1"/>
                                <w:sz w:val="20"/>
                              </w:rPr>
                              <w:t xml:space="preserve"> </w:t>
                            </w:r>
                            <w:r>
                              <w:rPr>
                                <w:b/>
                                <w:color w:val="000000"/>
                                <w:sz w:val="20"/>
                              </w:rPr>
                              <w:t>Home</w:t>
                            </w:r>
                            <w:r>
                              <w:rPr>
                                <w:b/>
                                <w:color w:val="000000"/>
                                <w:spacing w:val="-1"/>
                                <w:sz w:val="20"/>
                              </w:rPr>
                              <w:t xml:space="preserve"> </w:t>
                            </w:r>
                            <w:r>
                              <w:rPr>
                                <w:b/>
                                <w:color w:val="000000"/>
                                <w:sz w:val="20"/>
                              </w:rPr>
                              <w:t>(URL:</w:t>
                            </w:r>
                            <w:r>
                              <w:rPr>
                                <w:b/>
                                <w:color w:val="000000"/>
                                <w:spacing w:val="-1"/>
                                <w:sz w:val="20"/>
                              </w:rPr>
                              <w:t xml:space="preserve"> </w:t>
                            </w:r>
                            <w:r>
                              <w:rPr>
                                <w:b/>
                                <w:color w:val="000000"/>
                                <w:spacing w:val="-2"/>
                                <w:sz w:val="20"/>
                              </w:rPr>
                              <w:t>/dashboard)</w:t>
                            </w:r>
                          </w:p>
                          <w:p w14:paraId="151CDE24" w14:textId="77777777" w:rsidR="00B0389C" w:rsidRDefault="00B0389C">
                            <w:pPr>
                              <w:pStyle w:val="BodyText"/>
                              <w:spacing w:before="21"/>
                              <w:rPr>
                                <w:b/>
                                <w:color w:val="000000"/>
                                <w:sz w:val="20"/>
                              </w:rPr>
                            </w:pPr>
                          </w:p>
                          <w:p w14:paraId="0F82D7A8" w14:textId="77777777" w:rsidR="00B0389C" w:rsidRDefault="00767221">
                            <w:pPr>
                              <w:spacing w:line="312" w:lineRule="auto"/>
                              <w:ind w:left="240" w:right="180"/>
                              <w:rPr>
                                <w:color w:val="000000"/>
                                <w:sz w:val="18"/>
                              </w:rPr>
                            </w:pPr>
                            <w:r>
                              <w:rPr>
                                <w:b/>
                                <w:color w:val="000000"/>
                                <w:sz w:val="18"/>
                              </w:rPr>
                              <w:t>Layout:</w:t>
                            </w:r>
                            <w:r>
                              <w:rPr>
                                <w:b/>
                                <w:color w:val="000000"/>
                                <w:spacing w:val="-7"/>
                                <w:sz w:val="18"/>
                              </w:rPr>
                              <w:t xml:space="preserve"> </w:t>
                            </w:r>
                            <w:r>
                              <w:rPr>
                                <w:color w:val="000000"/>
                                <w:sz w:val="18"/>
                              </w:rPr>
                              <w:t>Left</w:t>
                            </w:r>
                            <w:r>
                              <w:rPr>
                                <w:color w:val="000000"/>
                                <w:spacing w:val="-6"/>
                                <w:sz w:val="18"/>
                              </w:rPr>
                              <w:t xml:space="preserve"> </w:t>
                            </w:r>
                            <w:r>
                              <w:rPr>
                                <w:color w:val="000000"/>
                                <w:sz w:val="18"/>
                              </w:rPr>
                              <w:t>sidebar</w:t>
                            </w:r>
                            <w:r>
                              <w:rPr>
                                <w:color w:val="000000"/>
                                <w:spacing w:val="-6"/>
                                <w:sz w:val="18"/>
                              </w:rPr>
                              <w:t xml:space="preserve"> </w:t>
                            </w:r>
                            <w:r>
                              <w:rPr>
                                <w:color w:val="000000"/>
                                <w:sz w:val="18"/>
                              </w:rPr>
                              <w:t>navigation</w:t>
                            </w:r>
                            <w:r>
                              <w:rPr>
                                <w:color w:val="000000"/>
                                <w:spacing w:val="-6"/>
                                <w:sz w:val="18"/>
                              </w:rPr>
                              <w:t xml:space="preserve"> </w:t>
                            </w:r>
                            <w:r>
                              <w:rPr>
                                <w:color w:val="000000"/>
                                <w:sz w:val="18"/>
                              </w:rPr>
                              <w:t>(collapsible)</w:t>
                            </w:r>
                            <w:r>
                              <w:rPr>
                                <w:color w:val="000000"/>
                                <w:spacing w:val="-6"/>
                                <w:sz w:val="18"/>
                              </w:rPr>
                              <w:t xml:space="preserve"> </w:t>
                            </w:r>
                            <w:r>
                              <w:rPr>
                                <w:color w:val="000000"/>
                                <w:sz w:val="18"/>
                              </w:rPr>
                              <w:t>with</w:t>
                            </w:r>
                            <w:r>
                              <w:rPr>
                                <w:color w:val="000000"/>
                                <w:spacing w:val="-6"/>
                                <w:sz w:val="18"/>
                              </w:rPr>
                              <w:t xml:space="preserve"> </w:t>
                            </w:r>
                            <w:r>
                              <w:rPr>
                                <w:color w:val="000000"/>
                                <w:sz w:val="18"/>
                              </w:rPr>
                              <w:t>links</w:t>
                            </w:r>
                            <w:r>
                              <w:rPr>
                                <w:color w:val="000000"/>
                                <w:spacing w:val="-6"/>
                                <w:sz w:val="18"/>
                              </w:rPr>
                              <w:t xml:space="preserve"> </w:t>
                            </w:r>
                            <w:r>
                              <w:rPr>
                                <w:color w:val="000000"/>
                                <w:sz w:val="18"/>
                              </w:rPr>
                              <w:t>to</w:t>
                            </w:r>
                            <w:r>
                              <w:rPr>
                                <w:color w:val="000000"/>
                                <w:spacing w:val="-6"/>
                                <w:sz w:val="18"/>
                              </w:rPr>
                              <w:t xml:space="preserve"> </w:t>
                            </w:r>
                            <w:r>
                              <w:rPr>
                                <w:color w:val="000000"/>
                                <w:sz w:val="18"/>
                              </w:rPr>
                              <w:t>Dashboard,</w:t>
                            </w:r>
                            <w:r>
                              <w:rPr>
                                <w:color w:val="000000"/>
                                <w:spacing w:val="-11"/>
                                <w:sz w:val="18"/>
                              </w:rPr>
                              <w:t xml:space="preserve"> </w:t>
                            </w:r>
                            <w:r>
                              <w:rPr>
                                <w:color w:val="000000"/>
                                <w:sz w:val="18"/>
                              </w:rPr>
                              <w:t>Workflows,</w:t>
                            </w:r>
                            <w:r>
                              <w:rPr>
                                <w:color w:val="000000"/>
                                <w:spacing w:val="-6"/>
                                <w:sz w:val="18"/>
                              </w:rPr>
                              <w:t xml:space="preserve"> </w:t>
                            </w:r>
                            <w:r>
                              <w:rPr>
                                <w:color w:val="000000"/>
                                <w:sz w:val="18"/>
                              </w:rPr>
                              <w:t>Executions,</w:t>
                            </w:r>
                            <w:r>
                              <w:rPr>
                                <w:color w:val="000000"/>
                                <w:spacing w:val="-6"/>
                                <w:sz w:val="18"/>
                              </w:rPr>
                              <w:t xml:space="preserve"> </w:t>
                            </w:r>
                            <w:r>
                              <w:rPr>
                                <w:color w:val="000000"/>
                                <w:sz w:val="18"/>
                              </w:rPr>
                              <w:t>Credentials,</w:t>
                            </w:r>
                            <w:r>
                              <w:rPr>
                                <w:color w:val="000000"/>
                                <w:spacing w:val="-10"/>
                                <w:sz w:val="18"/>
                              </w:rPr>
                              <w:t xml:space="preserve"> </w:t>
                            </w:r>
                            <w:r>
                              <w:rPr>
                                <w:color w:val="000000"/>
                                <w:sz w:val="18"/>
                              </w:rPr>
                              <w:t>Teams,</w:t>
                            </w:r>
                            <w:r>
                              <w:rPr>
                                <w:color w:val="000000"/>
                                <w:spacing w:val="-6"/>
                                <w:sz w:val="18"/>
                              </w:rPr>
                              <w:t xml:space="preserve"> </w:t>
                            </w:r>
                            <w:r>
                              <w:rPr>
                                <w:color w:val="000000"/>
                                <w:sz w:val="18"/>
                              </w:rPr>
                              <w:t>and</w:t>
                            </w:r>
                            <w:r>
                              <w:rPr>
                                <w:color w:val="000000"/>
                                <w:spacing w:val="-6"/>
                                <w:sz w:val="18"/>
                              </w:rPr>
                              <w:t xml:space="preserve"> </w:t>
                            </w:r>
                            <w:r>
                              <w:rPr>
                                <w:color w:val="000000"/>
                                <w:sz w:val="18"/>
                              </w:rPr>
                              <w:t>Settings. Top header with search bar, notification bell, theme toggle (sun/moon icon), and user avatar dropdown.</w:t>
                            </w:r>
                          </w:p>
                          <w:p w14:paraId="299813EF" w14:textId="77777777" w:rsidR="00B0389C" w:rsidRDefault="00767221">
                            <w:pPr>
                              <w:spacing w:before="82" w:line="312" w:lineRule="auto"/>
                              <w:ind w:left="240" w:right="180"/>
                              <w:rPr>
                                <w:color w:val="000000"/>
                                <w:sz w:val="18"/>
                              </w:rPr>
                            </w:pPr>
                            <w:r>
                              <w:rPr>
                                <w:b/>
                                <w:color w:val="000000"/>
                                <w:sz w:val="18"/>
                              </w:rPr>
                              <w:t>Stats</w:t>
                            </w:r>
                            <w:r>
                              <w:rPr>
                                <w:b/>
                                <w:color w:val="000000"/>
                                <w:spacing w:val="-8"/>
                                <w:sz w:val="18"/>
                              </w:rPr>
                              <w:t xml:space="preserve"> </w:t>
                            </w:r>
                            <w:r>
                              <w:rPr>
                                <w:b/>
                                <w:color w:val="000000"/>
                                <w:sz w:val="18"/>
                              </w:rPr>
                              <w:t>Cards</w:t>
                            </w:r>
                            <w:r>
                              <w:rPr>
                                <w:b/>
                                <w:color w:val="000000"/>
                                <w:spacing w:val="-7"/>
                                <w:sz w:val="18"/>
                              </w:rPr>
                              <w:t xml:space="preserve"> </w:t>
                            </w:r>
                            <w:r>
                              <w:rPr>
                                <w:b/>
                                <w:color w:val="000000"/>
                                <w:sz w:val="18"/>
                              </w:rPr>
                              <w:t>(Top</w:t>
                            </w:r>
                            <w:r>
                              <w:rPr>
                                <w:b/>
                                <w:color w:val="000000"/>
                                <w:spacing w:val="-7"/>
                                <w:sz w:val="18"/>
                              </w:rPr>
                              <w:t xml:space="preserve"> </w:t>
                            </w:r>
                            <w:r>
                              <w:rPr>
                                <w:b/>
                                <w:color w:val="000000"/>
                                <w:sz w:val="18"/>
                              </w:rPr>
                              <w:t>Row):</w:t>
                            </w:r>
                            <w:r>
                              <w:rPr>
                                <w:b/>
                                <w:color w:val="000000"/>
                                <w:spacing w:val="-8"/>
                                <w:sz w:val="18"/>
                              </w:rPr>
                              <w:t xml:space="preserve"> </w:t>
                            </w:r>
                            <w:r>
                              <w:rPr>
                                <w:color w:val="000000"/>
                                <w:sz w:val="18"/>
                              </w:rPr>
                              <w:t>Four</w:t>
                            </w:r>
                            <w:r>
                              <w:rPr>
                                <w:color w:val="000000"/>
                                <w:spacing w:val="-7"/>
                                <w:sz w:val="18"/>
                              </w:rPr>
                              <w:t xml:space="preserve"> </w:t>
                            </w:r>
                            <w:r>
                              <w:rPr>
                                <w:color w:val="000000"/>
                                <w:sz w:val="18"/>
                              </w:rPr>
                              <w:t>metric</w:t>
                            </w:r>
                            <w:r>
                              <w:rPr>
                                <w:color w:val="000000"/>
                                <w:spacing w:val="-7"/>
                                <w:sz w:val="18"/>
                              </w:rPr>
                              <w:t xml:space="preserve"> </w:t>
                            </w:r>
                            <w:r>
                              <w:rPr>
                                <w:color w:val="000000"/>
                                <w:sz w:val="18"/>
                              </w:rPr>
                              <w:t>cards</w:t>
                            </w:r>
                            <w:r>
                              <w:rPr>
                                <w:color w:val="000000"/>
                                <w:spacing w:val="-7"/>
                                <w:sz w:val="18"/>
                              </w:rPr>
                              <w:t xml:space="preserve"> </w:t>
                            </w:r>
                            <w:r>
                              <w:rPr>
                                <w:color w:val="000000"/>
                                <w:sz w:val="18"/>
                              </w:rPr>
                              <w:t>displaying</w:t>
                            </w:r>
                            <w:r>
                              <w:rPr>
                                <w:color w:val="000000"/>
                                <w:spacing w:val="-7"/>
                                <w:sz w:val="18"/>
                              </w:rPr>
                              <w:t xml:space="preserve"> </w:t>
                            </w:r>
                            <w:r>
                              <w:rPr>
                                <w:color w:val="000000"/>
                                <w:sz w:val="18"/>
                              </w:rPr>
                              <w:t>—</w:t>
                            </w:r>
                            <w:r>
                              <w:rPr>
                                <w:color w:val="000000"/>
                                <w:spacing w:val="-11"/>
                                <w:sz w:val="18"/>
                              </w:rPr>
                              <w:t xml:space="preserve"> </w:t>
                            </w:r>
                            <w:r>
                              <w:rPr>
                                <w:color w:val="000000"/>
                                <w:sz w:val="18"/>
                              </w:rPr>
                              <w:t>Total</w:t>
                            </w:r>
                            <w:r>
                              <w:rPr>
                                <w:color w:val="000000"/>
                                <w:spacing w:val="-12"/>
                                <w:sz w:val="18"/>
                              </w:rPr>
                              <w:t xml:space="preserve"> </w:t>
                            </w:r>
                            <w:r>
                              <w:rPr>
                                <w:color w:val="000000"/>
                                <w:sz w:val="18"/>
                              </w:rPr>
                              <w:t>Workflows</w:t>
                            </w:r>
                            <w:r>
                              <w:rPr>
                                <w:color w:val="000000"/>
                                <w:spacing w:val="-6"/>
                                <w:sz w:val="18"/>
                              </w:rPr>
                              <w:t xml:space="preserve"> </w:t>
                            </w:r>
                            <w:r>
                              <w:rPr>
                                <w:color w:val="000000"/>
                                <w:sz w:val="18"/>
                              </w:rPr>
                              <w:t>(count),</w:t>
                            </w:r>
                            <w:r>
                              <w:rPr>
                                <w:color w:val="000000"/>
                                <w:spacing w:val="-11"/>
                                <w:sz w:val="18"/>
                              </w:rPr>
                              <w:t xml:space="preserve"> </w:t>
                            </w:r>
                            <w:r>
                              <w:rPr>
                                <w:color w:val="000000"/>
                                <w:sz w:val="18"/>
                              </w:rPr>
                              <w:t>Total</w:t>
                            </w:r>
                            <w:r>
                              <w:rPr>
                                <w:color w:val="000000"/>
                                <w:spacing w:val="-7"/>
                                <w:sz w:val="18"/>
                              </w:rPr>
                              <w:t xml:space="preserve"> </w:t>
                            </w:r>
                            <w:r>
                              <w:rPr>
                                <w:color w:val="000000"/>
                                <w:sz w:val="18"/>
                              </w:rPr>
                              <w:t>Executions</w:t>
                            </w:r>
                            <w:r>
                              <w:rPr>
                                <w:color w:val="000000"/>
                                <w:spacing w:val="-7"/>
                                <w:sz w:val="18"/>
                              </w:rPr>
                              <w:t xml:space="preserve"> </w:t>
                            </w:r>
                            <w:r>
                              <w:rPr>
                                <w:color w:val="000000"/>
                                <w:sz w:val="18"/>
                              </w:rPr>
                              <w:t>(count),</w:t>
                            </w:r>
                            <w:r>
                              <w:rPr>
                                <w:color w:val="000000"/>
                                <w:spacing w:val="-7"/>
                                <w:sz w:val="18"/>
                              </w:rPr>
                              <w:t xml:space="preserve"> </w:t>
                            </w:r>
                            <w:r>
                              <w:rPr>
                                <w:color w:val="000000"/>
                                <w:sz w:val="18"/>
                              </w:rPr>
                              <w:t>Success</w:t>
                            </w:r>
                            <w:r>
                              <w:rPr>
                                <w:color w:val="000000"/>
                                <w:spacing w:val="-7"/>
                                <w:sz w:val="18"/>
                              </w:rPr>
                              <w:t xml:space="preserve"> </w:t>
                            </w:r>
                            <w:r>
                              <w:rPr>
                                <w:color w:val="000000"/>
                                <w:sz w:val="18"/>
                              </w:rPr>
                              <w:t>Rate (percentage with green/red indicator), Active Schedules (count).</w:t>
                            </w:r>
                          </w:p>
                          <w:p w14:paraId="4A4191BD" w14:textId="77777777" w:rsidR="00B0389C" w:rsidRDefault="00767221">
                            <w:pPr>
                              <w:spacing w:before="81" w:line="312" w:lineRule="auto"/>
                              <w:ind w:left="240"/>
                              <w:rPr>
                                <w:color w:val="000000"/>
                                <w:sz w:val="18"/>
                              </w:rPr>
                            </w:pPr>
                            <w:r>
                              <w:rPr>
                                <w:b/>
                                <w:color w:val="000000"/>
                                <w:spacing w:val="-2"/>
                                <w:sz w:val="18"/>
                              </w:rPr>
                              <w:t>Quick</w:t>
                            </w:r>
                            <w:r>
                              <w:rPr>
                                <w:b/>
                                <w:color w:val="000000"/>
                                <w:spacing w:val="-10"/>
                                <w:sz w:val="18"/>
                              </w:rPr>
                              <w:t xml:space="preserve"> </w:t>
                            </w:r>
                            <w:r>
                              <w:rPr>
                                <w:b/>
                                <w:color w:val="000000"/>
                                <w:spacing w:val="-2"/>
                                <w:sz w:val="18"/>
                              </w:rPr>
                              <w:t xml:space="preserve">Actions: </w:t>
                            </w:r>
                            <w:r>
                              <w:rPr>
                                <w:color w:val="000000"/>
                                <w:spacing w:val="-2"/>
                                <w:sz w:val="18"/>
                              </w:rPr>
                              <w:t>Three action buttons — "Create</w:t>
                            </w:r>
                            <w:r>
                              <w:rPr>
                                <w:color w:val="000000"/>
                                <w:spacing w:val="-4"/>
                                <w:sz w:val="18"/>
                              </w:rPr>
                              <w:t xml:space="preserve"> </w:t>
                            </w:r>
                            <w:r>
                              <w:rPr>
                                <w:color w:val="000000"/>
                                <w:spacing w:val="-2"/>
                                <w:sz w:val="18"/>
                              </w:rPr>
                              <w:t xml:space="preserve">Workflow" (opens creation dialog), "Browse Templates" (opens template browser), </w:t>
                            </w:r>
                            <w:r>
                              <w:rPr>
                                <w:color w:val="000000"/>
                                <w:sz w:val="18"/>
                              </w:rPr>
                              <w:t>"Manage Credentials" (navigates to credentials page).</w:t>
                            </w:r>
                          </w:p>
                          <w:p w14:paraId="5080D84D" w14:textId="77777777" w:rsidR="00B0389C" w:rsidRDefault="00767221">
                            <w:pPr>
                              <w:spacing w:before="82" w:line="312" w:lineRule="auto"/>
                              <w:ind w:left="240" w:right="746"/>
                              <w:rPr>
                                <w:color w:val="000000"/>
                                <w:sz w:val="18"/>
                              </w:rPr>
                            </w:pPr>
                            <w:r>
                              <w:rPr>
                                <w:b/>
                                <w:color w:val="000000"/>
                                <w:sz w:val="18"/>
                              </w:rPr>
                              <w:t>Recent</w:t>
                            </w:r>
                            <w:r>
                              <w:rPr>
                                <w:b/>
                                <w:color w:val="000000"/>
                                <w:spacing w:val="-11"/>
                                <w:sz w:val="18"/>
                              </w:rPr>
                              <w:t xml:space="preserve"> </w:t>
                            </w:r>
                            <w:r>
                              <w:rPr>
                                <w:b/>
                                <w:color w:val="000000"/>
                                <w:sz w:val="18"/>
                              </w:rPr>
                              <w:t>Workflows:</w:t>
                            </w:r>
                            <w:r>
                              <w:rPr>
                                <w:b/>
                                <w:color w:val="000000"/>
                                <w:spacing w:val="-5"/>
                                <w:sz w:val="18"/>
                              </w:rPr>
                              <w:t xml:space="preserve"> </w:t>
                            </w:r>
                            <w:r>
                              <w:rPr>
                                <w:color w:val="000000"/>
                                <w:sz w:val="18"/>
                              </w:rPr>
                              <w:t>Grid/list</w:t>
                            </w:r>
                            <w:r>
                              <w:rPr>
                                <w:color w:val="000000"/>
                                <w:spacing w:val="-5"/>
                                <w:sz w:val="18"/>
                              </w:rPr>
                              <w:t xml:space="preserve"> </w:t>
                            </w:r>
                            <w:r>
                              <w:rPr>
                                <w:color w:val="000000"/>
                                <w:sz w:val="18"/>
                              </w:rPr>
                              <w:t>of</w:t>
                            </w:r>
                            <w:r>
                              <w:rPr>
                                <w:color w:val="000000"/>
                                <w:spacing w:val="-5"/>
                                <w:sz w:val="18"/>
                              </w:rPr>
                              <w:t xml:space="preserve"> </w:t>
                            </w:r>
                            <w:r>
                              <w:rPr>
                                <w:color w:val="000000"/>
                                <w:sz w:val="18"/>
                              </w:rPr>
                              <w:t>recently</w:t>
                            </w:r>
                            <w:r>
                              <w:rPr>
                                <w:color w:val="000000"/>
                                <w:spacing w:val="-5"/>
                                <w:sz w:val="18"/>
                              </w:rPr>
                              <w:t xml:space="preserve"> </w:t>
                            </w:r>
                            <w:r>
                              <w:rPr>
                                <w:color w:val="000000"/>
                                <w:sz w:val="18"/>
                              </w:rPr>
                              <w:t>updated</w:t>
                            </w:r>
                            <w:r>
                              <w:rPr>
                                <w:color w:val="000000"/>
                                <w:spacing w:val="-5"/>
                                <w:sz w:val="18"/>
                              </w:rPr>
                              <w:t xml:space="preserve"> </w:t>
                            </w:r>
                            <w:r>
                              <w:rPr>
                                <w:color w:val="000000"/>
                                <w:sz w:val="18"/>
                              </w:rPr>
                              <w:t>workflows</w:t>
                            </w:r>
                            <w:r>
                              <w:rPr>
                                <w:color w:val="000000"/>
                                <w:spacing w:val="-5"/>
                                <w:sz w:val="18"/>
                              </w:rPr>
                              <w:t xml:space="preserve"> </w:t>
                            </w:r>
                            <w:r>
                              <w:rPr>
                                <w:color w:val="000000"/>
                                <w:sz w:val="18"/>
                              </w:rPr>
                              <w:t>showing</w:t>
                            </w:r>
                            <w:r>
                              <w:rPr>
                                <w:color w:val="000000"/>
                                <w:spacing w:val="-5"/>
                                <w:sz w:val="18"/>
                              </w:rPr>
                              <w:t xml:space="preserve"> </w:t>
                            </w:r>
                            <w:r>
                              <w:rPr>
                                <w:color w:val="000000"/>
                                <w:sz w:val="18"/>
                              </w:rPr>
                              <w:t>name,</w:t>
                            </w:r>
                            <w:r>
                              <w:rPr>
                                <w:color w:val="000000"/>
                                <w:spacing w:val="-5"/>
                                <w:sz w:val="18"/>
                              </w:rPr>
                              <w:t xml:space="preserve"> </w:t>
                            </w:r>
                            <w:r>
                              <w:rPr>
                                <w:color w:val="000000"/>
                                <w:sz w:val="18"/>
                              </w:rPr>
                              <w:t>last</w:t>
                            </w:r>
                            <w:r>
                              <w:rPr>
                                <w:color w:val="000000"/>
                                <w:spacing w:val="-5"/>
                                <w:sz w:val="18"/>
                              </w:rPr>
                              <w:t xml:space="preserve"> </w:t>
                            </w:r>
                            <w:r>
                              <w:rPr>
                                <w:color w:val="000000"/>
                                <w:sz w:val="18"/>
                              </w:rPr>
                              <w:t>modified</w:t>
                            </w:r>
                            <w:r>
                              <w:rPr>
                                <w:color w:val="000000"/>
                                <w:spacing w:val="-5"/>
                                <w:sz w:val="18"/>
                              </w:rPr>
                              <w:t xml:space="preserve"> </w:t>
                            </w:r>
                            <w:r>
                              <w:rPr>
                                <w:color w:val="000000"/>
                                <w:sz w:val="18"/>
                              </w:rPr>
                              <w:t>date,</w:t>
                            </w:r>
                            <w:r>
                              <w:rPr>
                                <w:color w:val="000000"/>
                                <w:spacing w:val="-5"/>
                                <w:sz w:val="18"/>
                              </w:rPr>
                              <w:t xml:space="preserve"> </w:t>
                            </w:r>
                            <w:r>
                              <w:rPr>
                                <w:color w:val="000000"/>
                                <w:sz w:val="18"/>
                              </w:rPr>
                              <w:t>execution</w:t>
                            </w:r>
                            <w:r>
                              <w:rPr>
                                <w:color w:val="000000"/>
                                <w:spacing w:val="-5"/>
                                <w:sz w:val="18"/>
                              </w:rPr>
                              <w:t xml:space="preserve"> </w:t>
                            </w:r>
                            <w:r>
                              <w:rPr>
                                <w:color w:val="000000"/>
                                <w:sz w:val="18"/>
                              </w:rPr>
                              <w:t>status</w:t>
                            </w:r>
                            <w:r>
                              <w:rPr>
                                <w:color w:val="000000"/>
                                <w:spacing w:val="-5"/>
                                <w:sz w:val="18"/>
                              </w:rPr>
                              <w:t xml:space="preserve"> </w:t>
                            </w:r>
                            <w:r>
                              <w:rPr>
                                <w:color w:val="000000"/>
                                <w:sz w:val="18"/>
                              </w:rPr>
                              <w:t>badge,</w:t>
                            </w:r>
                            <w:r>
                              <w:rPr>
                                <w:color w:val="000000"/>
                                <w:spacing w:val="-5"/>
                                <w:sz w:val="18"/>
                              </w:rPr>
                              <w:t xml:space="preserve"> </w:t>
                            </w:r>
                            <w:r>
                              <w:rPr>
                                <w:color w:val="000000"/>
                                <w:sz w:val="18"/>
                              </w:rPr>
                              <w:t>and quick-action buttons (Edit, Run, Delete).</w:t>
                            </w:r>
                          </w:p>
                        </w:txbxContent>
                      </wps:txbx>
                      <wps:bodyPr wrap="square" lIns="0" tIns="0" rIns="0" bIns="0" rtlCol="0">
                        <a:noAutofit/>
                      </wps:bodyPr>
                    </wps:wsp>
                  </a:graphicData>
                </a:graphic>
              </wp:anchor>
            </w:drawing>
          </mc:Choice>
          <mc:Fallback>
            <w:pict>
              <v:shape w14:anchorId="2DCB8950" id="Textbox 2326" o:spid="_x0000_s2611" type="#_x0000_t202" style="position:absolute;margin-left:50pt;margin-top:27.2pt;width:495.3pt;height:170pt;z-index:-1542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" fillcolor="#fafafa" strokecolor="#333" strokeweight="2pt">
                <v:path arrowok="t"/>
                <v:textbox inset="0,0,0,0">
                  <w:txbxContent>
                    <w:p w14:paraId="1872F0FB" w14:textId="77777777" w:rsidR="00B0389C" w:rsidRDefault="00B0389C">
                      <w:pPr>
                        <w:pStyle w:val="BodyText"/>
                        <w:spacing w:before="3"/>
                        <w:rPr>
                          <w:b/>
                          <w:color w:val="000000"/>
                          <w:sz w:val="20"/>
                        </w:rPr>
                      </w:pPr>
                    </w:p>
                    <w:p w14:paraId="0C939737" w14:textId="77777777" w:rsidR="00B0389C" w:rsidRDefault="00767221">
                      <w:pPr>
                        <w:ind w:left="240"/>
                        <w:rPr>
                          <w:b/>
                          <w:color w:val="000000"/>
                          <w:sz w:val="20"/>
                        </w:rPr>
                      </w:pPr>
                      <w:r>
                        <w:rPr>
                          <w:b/>
                          <w:color w:val="000000"/>
                          <w:sz w:val="20"/>
                        </w:rPr>
                        <w:t>Screen:</w:t>
                      </w:r>
                      <w:r>
                        <w:rPr>
                          <w:b/>
                          <w:color w:val="000000"/>
                          <w:spacing w:val="-1"/>
                          <w:sz w:val="20"/>
                        </w:rPr>
                        <w:t xml:space="preserve"> </w:t>
                      </w:r>
                      <w:r>
                        <w:rPr>
                          <w:b/>
                          <w:color w:val="000000"/>
                          <w:sz w:val="20"/>
                        </w:rPr>
                        <w:t>Dashboard</w:t>
                      </w:r>
                      <w:r>
                        <w:rPr>
                          <w:b/>
                          <w:color w:val="000000"/>
                          <w:spacing w:val="-1"/>
                          <w:sz w:val="20"/>
                        </w:rPr>
                        <w:t xml:space="preserve"> </w:t>
                      </w:r>
                      <w:r>
                        <w:rPr>
                          <w:b/>
                          <w:color w:val="000000"/>
                          <w:sz w:val="20"/>
                        </w:rPr>
                        <w:t>Home</w:t>
                      </w:r>
                      <w:r>
                        <w:rPr>
                          <w:b/>
                          <w:color w:val="000000"/>
                          <w:spacing w:val="-1"/>
                          <w:sz w:val="20"/>
                        </w:rPr>
                        <w:t xml:space="preserve"> </w:t>
                      </w:r>
                      <w:r>
                        <w:rPr>
                          <w:b/>
                          <w:color w:val="000000"/>
                          <w:sz w:val="20"/>
                        </w:rPr>
                        <w:t>(URL:</w:t>
                      </w:r>
                      <w:r>
                        <w:rPr>
                          <w:b/>
                          <w:color w:val="000000"/>
                          <w:spacing w:val="-1"/>
                          <w:sz w:val="20"/>
                        </w:rPr>
                        <w:t xml:space="preserve"> </w:t>
                      </w:r>
                      <w:r>
                        <w:rPr>
                          <w:b/>
                          <w:color w:val="000000"/>
                          <w:spacing w:val="-2"/>
                          <w:sz w:val="20"/>
                        </w:rPr>
                        <w:t>/dashboard)</w:t>
                      </w:r>
                    </w:p>
                    <w:p w14:paraId="151CDE24" w14:textId="77777777" w:rsidR="00B0389C" w:rsidRDefault="00B0389C">
                      <w:pPr>
                        <w:pStyle w:val="BodyText"/>
                        <w:spacing w:before="21"/>
                        <w:rPr>
                          <w:b/>
                          <w:color w:val="000000"/>
                          <w:sz w:val="20"/>
                        </w:rPr>
                      </w:pPr>
                    </w:p>
                    <w:p w14:paraId="0F82D7A8" w14:textId="77777777" w:rsidR="00B0389C" w:rsidRDefault="00767221">
                      <w:pPr>
                        <w:spacing w:line="312" w:lineRule="auto"/>
                        <w:ind w:left="240" w:right="180"/>
                        <w:rPr>
                          <w:color w:val="000000"/>
                          <w:sz w:val="18"/>
                        </w:rPr>
                      </w:pPr>
                      <w:r>
                        <w:rPr>
                          <w:b/>
                          <w:color w:val="000000"/>
                          <w:sz w:val="18"/>
                        </w:rPr>
                        <w:t>Layout:</w:t>
                      </w:r>
                      <w:r>
                        <w:rPr>
                          <w:b/>
                          <w:color w:val="000000"/>
                          <w:spacing w:val="-7"/>
                          <w:sz w:val="18"/>
                        </w:rPr>
                        <w:t xml:space="preserve"> </w:t>
                      </w:r>
                      <w:r>
                        <w:rPr>
                          <w:color w:val="000000"/>
                          <w:sz w:val="18"/>
                        </w:rPr>
                        <w:t>Left</w:t>
                      </w:r>
                      <w:r>
                        <w:rPr>
                          <w:color w:val="000000"/>
                          <w:spacing w:val="-6"/>
                          <w:sz w:val="18"/>
                        </w:rPr>
                        <w:t xml:space="preserve"> </w:t>
                      </w:r>
                      <w:r>
                        <w:rPr>
                          <w:color w:val="000000"/>
                          <w:sz w:val="18"/>
                        </w:rPr>
                        <w:t>sidebar</w:t>
                      </w:r>
                      <w:r>
                        <w:rPr>
                          <w:color w:val="000000"/>
                          <w:spacing w:val="-6"/>
                          <w:sz w:val="18"/>
                        </w:rPr>
                        <w:t xml:space="preserve"> </w:t>
                      </w:r>
                      <w:r>
                        <w:rPr>
                          <w:color w:val="000000"/>
                          <w:sz w:val="18"/>
                        </w:rPr>
                        <w:t>navigation</w:t>
                      </w:r>
                      <w:r>
                        <w:rPr>
                          <w:color w:val="000000"/>
                          <w:spacing w:val="-6"/>
                          <w:sz w:val="18"/>
                        </w:rPr>
                        <w:t xml:space="preserve"> </w:t>
                      </w:r>
                      <w:r>
                        <w:rPr>
                          <w:color w:val="000000"/>
                          <w:sz w:val="18"/>
                        </w:rPr>
                        <w:t>(collapsible)</w:t>
                      </w:r>
                      <w:r>
                        <w:rPr>
                          <w:color w:val="000000"/>
                          <w:spacing w:val="-6"/>
                          <w:sz w:val="18"/>
                        </w:rPr>
                        <w:t xml:space="preserve"> </w:t>
                      </w:r>
                      <w:r>
                        <w:rPr>
                          <w:color w:val="000000"/>
                          <w:sz w:val="18"/>
                        </w:rPr>
                        <w:t>with</w:t>
                      </w:r>
                      <w:r>
                        <w:rPr>
                          <w:color w:val="000000"/>
                          <w:spacing w:val="-6"/>
                          <w:sz w:val="18"/>
                        </w:rPr>
                        <w:t xml:space="preserve"> </w:t>
                      </w:r>
                      <w:r>
                        <w:rPr>
                          <w:color w:val="000000"/>
                          <w:sz w:val="18"/>
                        </w:rPr>
                        <w:t>links</w:t>
                      </w:r>
                      <w:r>
                        <w:rPr>
                          <w:color w:val="000000"/>
                          <w:spacing w:val="-6"/>
                          <w:sz w:val="18"/>
                        </w:rPr>
                        <w:t xml:space="preserve"> </w:t>
                      </w:r>
                      <w:r>
                        <w:rPr>
                          <w:color w:val="000000"/>
                          <w:sz w:val="18"/>
                        </w:rPr>
                        <w:t>to</w:t>
                      </w:r>
                      <w:r>
                        <w:rPr>
                          <w:color w:val="000000"/>
                          <w:spacing w:val="-6"/>
                          <w:sz w:val="18"/>
                        </w:rPr>
                        <w:t xml:space="preserve"> </w:t>
                      </w:r>
                      <w:r>
                        <w:rPr>
                          <w:color w:val="000000"/>
                          <w:sz w:val="18"/>
                        </w:rPr>
                        <w:t>Dashboard,</w:t>
                      </w:r>
                      <w:r>
                        <w:rPr>
                          <w:color w:val="000000"/>
                          <w:spacing w:val="-11"/>
                          <w:sz w:val="18"/>
                        </w:rPr>
                        <w:t xml:space="preserve"> </w:t>
                      </w:r>
                      <w:r>
                        <w:rPr>
                          <w:color w:val="000000"/>
                          <w:sz w:val="18"/>
                        </w:rPr>
                        <w:t>Workflows,</w:t>
                      </w:r>
                      <w:r>
                        <w:rPr>
                          <w:color w:val="000000"/>
                          <w:spacing w:val="-6"/>
                          <w:sz w:val="18"/>
                        </w:rPr>
                        <w:t xml:space="preserve"> </w:t>
                      </w:r>
                      <w:r>
                        <w:rPr>
                          <w:color w:val="000000"/>
                          <w:sz w:val="18"/>
                        </w:rPr>
                        <w:t>Executions,</w:t>
                      </w:r>
                      <w:r>
                        <w:rPr>
                          <w:color w:val="000000"/>
                          <w:spacing w:val="-6"/>
                          <w:sz w:val="18"/>
                        </w:rPr>
                        <w:t xml:space="preserve"> </w:t>
                      </w:r>
                      <w:r>
                        <w:rPr>
                          <w:color w:val="000000"/>
                          <w:sz w:val="18"/>
                        </w:rPr>
                        <w:t>Credentials,</w:t>
                      </w:r>
                      <w:r>
                        <w:rPr>
                          <w:color w:val="000000"/>
                          <w:spacing w:val="-10"/>
                          <w:sz w:val="18"/>
                        </w:rPr>
                        <w:t xml:space="preserve"> </w:t>
                      </w:r>
                      <w:r>
                        <w:rPr>
                          <w:color w:val="000000"/>
                          <w:sz w:val="18"/>
                        </w:rPr>
                        <w:t>Teams,</w:t>
                      </w:r>
                      <w:r>
                        <w:rPr>
                          <w:color w:val="000000"/>
                          <w:spacing w:val="-6"/>
                          <w:sz w:val="18"/>
                        </w:rPr>
                        <w:t xml:space="preserve"> </w:t>
                      </w:r>
                      <w:r>
                        <w:rPr>
                          <w:color w:val="000000"/>
                          <w:sz w:val="18"/>
                        </w:rPr>
                        <w:t>and</w:t>
                      </w:r>
                      <w:r>
                        <w:rPr>
                          <w:color w:val="000000"/>
                          <w:spacing w:val="-6"/>
                          <w:sz w:val="18"/>
                        </w:rPr>
                        <w:t xml:space="preserve"> </w:t>
                      </w:r>
                      <w:r>
                        <w:rPr>
                          <w:color w:val="000000"/>
                          <w:sz w:val="18"/>
                        </w:rPr>
                        <w:t>Settings. Top header with search bar, notification bell, theme toggle (sun/moon icon), and user avatar dropdown.</w:t>
                      </w:r>
                    </w:p>
                    <w:p w14:paraId="299813EF" w14:textId="77777777" w:rsidR="00B0389C" w:rsidRDefault="00767221">
                      <w:pPr>
                        <w:spacing w:before="82" w:line="312" w:lineRule="auto"/>
                        <w:ind w:left="240" w:right="180"/>
                        <w:rPr>
                          <w:color w:val="000000"/>
                          <w:sz w:val="18"/>
                        </w:rPr>
                      </w:pPr>
                      <w:r>
                        <w:rPr>
                          <w:b/>
                          <w:color w:val="000000"/>
                          <w:sz w:val="18"/>
                        </w:rPr>
                        <w:t>Stats</w:t>
                      </w:r>
                      <w:r>
                        <w:rPr>
                          <w:b/>
                          <w:color w:val="000000"/>
                          <w:spacing w:val="-8"/>
                          <w:sz w:val="18"/>
                        </w:rPr>
                        <w:t xml:space="preserve"> </w:t>
                      </w:r>
                      <w:r>
                        <w:rPr>
                          <w:b/>
                          <w:color w:val="000000"/>
                          <w:sz w:val="18"/>
                        </w:rPr>
                        <w:t>Cards</w:t>
                      </w:r>
                      <w:r>
                        <w:rPr>
                          <w:b/>
                          <w:color w:val="000000"/>
                          <w:spacing w:val="-7"/>
                          <w:sz w:val="18"/>
                        </w:rPr>
                        <w:t xml:space="preserve"> </w:t>
                      </w:r>
                      <w:r>
                        <w:rPr>
                          <w:b/>
                          <w:color w:val="000000"/>
                          <w:sz w:val="18"/>
                        </w:rPr>
                        <w:t>(Top</w:t>
                      </w:r>
                      <w:r>
                        <w:rPr>
                          <w:b/>
                          <w:color w:val="000000"/>
                          <w:spacing w:val="-7"/>
                          <w:sz w:val="18"/>
                        </w:rPr>
                        <w:t xml:space="preserve"> </w:t>
                      </w:r>
                      <w:r>
                        <w:rPr>
                          <w:b/>
                          <w:color w:val="000000"/>
                          <w:sz w:val="18"/>
                        </w:rPr>
                        <w:t>Row):</w:t>
                      </w:r>
                      <w:r>
                        <w:rPr>
                          <w:b/>
                          <w:color w:val="000000"/>
                          <w:spacing w:val="-8"/>
                          <w:sz w:val="18"/>
                        </w:rPr>
                        <w:t xml:space="preserve"> </w:t>
                      </w:r>
                      <w:r>
                        <w:rPr>
                          <w:color w:val="000000"/>
                          <w:sz w:val="18"/>
                        </w:rPr>
                        <w:t>Four</w:t>
                      </w:r>
                      <w:r>
                        <w:rPr>
                          <w:color w:val="000000"/>
                          <w:spacing w:val="-7"/>
                          <w:sz w:val="18"/>
                        </w:rPr>
                        <w:t xml:space="preserve"> </w:t>
                      </w:r>
                      <w:r>
                        <w:rPr>
                          <w:color w:val="000000"/>
                          <w:sz w:val="18"/>
                        </w:rPr>
                        <w:t>metric</w:t>
                      </w:r>
                      <w:r>
                        <w:rPr>
                          <w:color w:val="000000"/>
                          <w:spacing w:val="-7"/>
                          <w:sz w:val="18"/>
                        </w:rPr>
                        <w:t xml:space="preserve"> </w:t>
                      </w:r>
                      <w:r>
                        <w:rPr>
                          <w:color w:val="000000"/>
                          <w:sz w:val="18"/>
                        </w:rPr>
                        <w:t>cards</w:t>
                      </w:r>
                      <w:r>
                        <w:rPr>
                          <w:color w:val="000000"/>
                          <w:spacing w:val="-7"/>
                          <w:sz w:val="18"/>
                        </w:rPr>
                        <w:t xml:space="preserve"> </w:t>
                      </w:r>
                      <w:r>
                        <w:rPr>
                          <w:color w:val="000000"/>
                          <w:sz w:val="18"/>
                        </w:rPr>
                        <w:t>displaying</w:t>
                      </w:r>
                      <w:r>
                        <w:rPr>
                          <w:color w:val="000000"/>
                          <w:spacing w:val="-7"/>
                          <w:sz w:val="18"/>
                        </w:rPr>
                        <w:t xml:space="preserve"> </w:t>
                      </w:r>
                      <w:r>
                        <w:rPr>
                          <w:color w:val="000000"/>
                          <w:sz w:val="18"/>
                        </w:rPr>
                        <w:t>—</w:t>
                      </w:r>
                      <w:r>
                        <w:rPr>
                          <w:color w:val="000000"/>
                          <w:spacing w:val="-11"/>
                          <w:sz w:val="18"/>
                        </w:rPr>
                        <w:t xml:space="preserve"> </w:t>
                      </w:r>
                      <w:r>
                        <w:rPr>
                          <w:color w:val="000000"/>
                          <w:sz w:val="18"/>
                        </w:rPr>
                        <w:t>Total</w:t>
                      </w:r>
                      <w:r>
                        <w:rPr>
                          <w:color w:val="000000"/>
                          <w:spacing w:val="-12"/>
                          <w:sz w:val="18"/>
                        </w:rPr>
                        <w:t xml:space="preserve"> </w:t>
                      </w:r>
                      <w:r>
                        <w:rPr>
                          <w:color w:val="000000"/>
                          <w:sz w:val="18"/>
                        </w:rPr>
                        <w:t>Workflows</w:t>
                      </w:r>
                      <w:r>
                        <w:rPr>
                          <w:color w:val="000000"/>
                          <w:spacing w:val="-6"/>
                          <w:sz w:val="18"/>
                        </w:rPr>
                        <w:t xml:space="preserve"> </w:t>
                      </w:r>
                      <w:r>
                        <w:rPr>
                          <w:color w:val="000000"/>
                          <w:sz w:val="18"/>
                        </w:rPr>
                        <w:t>(count),</w:t>
                      </w:r>
                      <w:r>
                        <w:rPr>
                          <w:color w:val="000000"/>
                          <w:spacing w:val="-11"/>
                          <w:sz w:val="18"/>
                        </w:rPr>
                        <w:t xml:space="preserve"> </w:t>
                      </w:r>
                      <w:r>
                        <w:rPr>
                          <w:color w:val="000000"/>
                          <w:sz w:val="18"/>
                        </w:rPr>
                        <w:t>Total</w:t>
                      </w:r>
                      <w:r>
                        <w:rPr>
                          <w:color w:val="000000"/>
                          <w:spacing w:val="-7"/>
                          <w:sz w:val="18"/>
                        </w:rPr>
                        <w:t xml:space="preserve"> </w:t>
                      </w:r>
                      <w:r>
                        <w:rPr>
                          <w:color w:val="000000"/>
                          <w:sz w:val="18"/>
                        </w:rPr>
                        <w:t>Executions</w:t>
                      </w:r>
                      <w:r>
                        <w:rPr>
                          <w:color w:val="000000"/>
                          <w:spacing w:val="-7"/>
                          <w:sz w:val="18"/>
                        </w:rPr>
                        <w:t xml:space="preserve"> </w:t>
                      </w:r>
                      <w:r>
                        <w:rPr>
                          <w:color w:val="000000"/>
                          <w:sz w:val="18"/>
                        </w:rPr>
                        <w:t>(count),</w:t>
                      </w:r>
                      <w:r>
                        <w:rPr>
                          <w:color w:val="000000"/>
                          <w:spacing w:val="-7"/>
                          <w:sz w:val="18"/>
                        </w:rPr>
                        <w:t xml:space="preserve"> </w:t>
                      </w:r>
                      <w:r>
                        <w:rPr>
                          <w:color w:val="000000"/>
                          <w:sz w:val="18"/>
                        </w:rPr>
                        <w:t>Success</w:t>
                      </w:r>
                      <w:r>
                        <w:rPr>
                          <w:color w:val="000000"/>
                          <w:spacing w:val="-7"/>
                          <w:sz w:val="18"/>
                        </w:rPr>
                        <w:t xml:space="preserve"> </w:t>
                      </w:r>
                      <w:r>
                        <w:rPr>
                          <w:color w:val="000000"/>
                          <w:sz w:val="18"/>
                        </w:rPr>
                        <w:t>Rate (percentage with green/red indicator), Active Schedules (count).</w:t>
                      </w:r>
                    </w:p>
                    <w:p w14:paraId="4A4191BD" w14:textId="77777777" w:rsidR="00B0389C" w:rsidRDefault="00767221">
                      <w:pPr>
                        <w:spacing w:before="81" w:line="312" w:lineRule="auto"/>
                        <w:ind w:left="240"/>
                        <w:rPr>
                          <w:color w:val="000000"/>
                          <w:sz w:val="18"/>
                        </w:rPr>
                      </w:pPr>
                      <w:r>
                        <w:rPr>
                          <w:b/>
                          <w:color w:val="000000"/>
                          <w:spacing w:val="-2"/>
                          <w:sz w:val="18"/>
                        </w:rPr>
                        <w:t>Quick</w:t>
                      </w:r>
                      <w:r>
                        <w:rPr>
                          <w:b/>
                          <w:color w:val="000000"/>
                          <w:spacing w:val="-10"/>
                          <w:sz w:val="18"/>
                        </w:rPr>
                        <w:t xml:space="preserve"> </w:t>
                      </w:r>
                      <w:r>
                        <w:rPr>
                          <w:b/>
                          <w:color w:val="000000"/>
                          <w:spacing w:val="-2"/>
                          <w:sz w:val="18"/>
                        </w:rPr>
                        <w:t xml:space="preserve">Actions: </w:t>
                      </w:r>
                      <w:r>
                        <w:rPr>
                          <w:color w:val="000000"/>
                          <w:spacing w:val="-2"/>
                          <w:sz w:val="18"/>
                        </w:rPr>
                        <w:t>Three action buttons — "Create</w:t>
                      </w:r>
                      <w:r>
                        <w:rPr>
                          <w:color w:val="000000"/>
                          <w:spacing w:val="-4"/>
                          <w:sz w:val="18"/>
                        </w:rPr>
                        <w:t xml:space="preserve"> </w:t>
                      </w:r>
                      <w:r>
                        <w:rPr>
                          <w:color w:val="000000"/>
                          <w:spacing w:val="-2"/>
                          <w:sz w:val="18"/>
                        </w:rPr>
                        <w:t xml:space="preserve">Workflow" (opens creation dialog), "Browse Templates" (opens template browser), </w:t>
                      </w:r>
                      <w:r>
                        <w:rPr>
                          <w:color w:val="000000"/>
                          <w:sz w:val="18"/>
                        </w:rPr>
                        <w:t>"Manage Credentials" (navigates to credentials page).</w:t>
                      </w:r>
                    </w:p>
                    <w:p w14:paraId="5080D84D" w14:textId="77777777" w:rsidR="00B0389C" w:rsidRDefault="00767221">
                      <w:pPr>
                        <w:spacing w:before="82" w:line="312" w:lineRule="auto"/>
                        <w:ind w:left="240" w:right="746"/>
                        <w:rPr>
                          <w:color w:val="000000"/>
                          <w:sz w:val="18"/>
                        </w:rPr>
                      </w:pPr>
                      <w:r>
                        <w:rPr>
                          <w:b/>
                          <w:color w:val="000000"/>
                          <w:sz w:val="18"/>
                        </w:rPr>
                        <w:t>Recent</w:t>
                      </w:r>
                      <w:r>
                        <w:rPr>
                          <w:b/>
                          <w:color w:val="000000"/>
                          <w:spacing w:val="-11"/>
                          <w:sz w:val="18"/>
                        </w:rPr>
                        <w:t xml:space="preserve"> </w:t>
                      </w:r>
                      <w:r>
                        <w:rPr>
                          <w:b/>
                          <w:color w:val="000000"/>
                          <w:sz w:val="18"/>
                        </w:rPr>
                        <w:t>Workflows:</w:t>
                      </w:r>
                      <w:r>
                        <w:rPr>
                          <w:b/>
                          <w:color w:val="000000"/>
                          <w:spacing w:val="-5"/>
                          <w:sz w:val="18"/>
                        </w:rPr>
                        <w:t xml:space="preserve"> </w:t>
                      </w:r>
                      <w:r>
                        <w:rPr>
                          <w:color w:val="000000"/>
                          <w:sz w:val="18"/>
                        </w:rPr>
                        <w:t>Grid/list</w:t>
                      </w:r>
                      <w:r>
                        <w:rPr>
                          <w:color w:val="000000"/>
                          <w:spacing w:val="-5"/>
                          <w:sz w:val="18"/>
                        </w:rPr>
                        <w:t xml:space="preserve"> </w:t>
                      </w:r>
                      <w:r>
                        <w:rPr>
                          <w:color w:val="000000"/>
                          <w:sz w:val="18"/>
                        </w:rPr>
                        <w:t>of</w:t>
                      </w:r>
                      <w:r>
                        <w:rPr>
                          <w:color w:val="000000"/>
                          <w:spacing w:val="-5"/>
                          <w:sz w:val="18"/>
                        </w:rPr>
                        <w:t xml:space="preserve"> </w:t>
                      </w:r>
                      <w:r>
                        <w:rPr>
                          <w:color w:val="000000"/>
                          <w:sz w:val="18"/>
                        </w:rPr>
                        <w:t>recently</w:t>
                      </w:r>
                      <w:r>
                        <w:rPr>
                          <w:color w:val="000000"/>
                          <w:spacing w:val="-5"/>
                          <w:sz w:val="18"/>
                        </w:rPr>
                        <w:t xml:space="preserve"> </w:t>
                      </w:r>
                      <w:r>
                        <w:rPr>
                          <w:color w:val="000000"/>
                          <w:sz w:val="18"/>
                        </w:rPr>
                        <w:t>updated</w:t>
                      </w:r>
                      <w:r>
                        <w:rPr>
                          <w:color w:val="000000"/>
                          <w:spacing w:val="-5"/>
                          <w:sz w:val="18"/>
                        </w:rPr>
                        <w:t xml:space="preserve"> </w:t>
                      </w:r>
                      <w:r>
                        <w:rPr>
                          <w:color w:val="000000"/>
                          <w:sz w:val="18"/>
                        </w:rPr>
                        <w:t>workflows</w:t>
                      </w:r>
                      <w:r>
                        <w:rPr>
                          <w:color w:val="000000"/>
                          <w:spacing w:val="-5"/>
                          <w:sz w:val="18"/>
                        </w:rPr>
                        <w:t xml:space="preserve"> </w:t>
                      </w:r>
                      <w:r>
                        <w:rPr>
                          <w:color w:val="000000"/>
                          <w:sz w:val="18"/>
                        </w:rPr>
                        <w:t>showing</w:t>
                      </w:r>
                      <w:r>
                        <w:rPr>
                          <w:color w:val="000000"/>
                          <w:spacing w:val="-5"/>
                          <w:sz w:val="18"/>
                        </w:rPr>
                        <w:t xml:space="preserve"> </w:t>
                      </w:r>
                      <w:r>
                        <w:rPr>
                          <w:color w:val="000000"/>
                          <w:sz w:val="18"/>
                        </w:rPr>
                        <w:t>name,</w:t>
                      </w:r>
                      <w:r>
                        <w:rPr>
                          <w:color w:val="000000"/>
                          <w:spacing w:val="-5"/>
                          <w:sz w:val="18"/>
                        </w:rPr>
                        <w:t xml:space="preserve"> </w:t>
                      </w:r>
                      <w:r>
                        <w:rPr>
                          <w:color w:val="000000"/>
                          <w:sz w:val="18"/>
                        </w:rPr>
                        <w:t>last</w:t>
                      </w:r>
                      <w:r>
                        <w:rPr>
                          <w:color w:val="000000"/>
                          <w:spacing w:val="-5"/>
                          <w:sz w:val="18"/>
                        </w:rPr>
                        <w:t xml:space="preserve"> </w:t>
                      </w:r>
                      <w:r>
                        <w:rPr>
                          <w:color w:val="000000"/>
                          <w:sz w:val="18"/>
                        </w:rPr>
                        <w:t>modified</w:t>
                      </w:r>
                      <w:r>
                        <w:rPr>
                          <w:color w:val="000000"/>
                          <w:spacing w:val="-5"/>
                          <w:sz w:val="18"/>
                        </w:rPr>
                        <w:t xml:space="preserve"> </w:t>
                      </w:r>
                      <w:r>
                        <w:rPr>
                          <w:color w:val="000000"/>
                          <w:sz w:val="18"/>
                        </w:rPr>
                        <w:t>date,</w:t>
                      </w:r>
                      <w:r>
                        <w:rPr>
                          <w:color w:val="000000"/>
                          <w:spacing w:val="-5"/>
                          <w:sz w:val="18"/>
                        </w:rPr>
                        <w:t xml:space="preserve"> </w:t>
                      </w:r>
                      <w:r>
                        <w:rPr>
                          <w:color w:val="000000"/>
                          <w:sz w:val="18"/>
                        </w:rPr>
                        <w:t>execution</w:t>
                      </w:r>
                      <w:r>
                        <w:rPr>
                          <w:color w:val="000000"/>
                          <w:spacing w:val="-5"/>
                          <w:sz w:val="18"/>
                        </w:rPr>
                        <w:t xml:space="preserve"> </w:t>
                      </w:r>
                      <w:r>
                        <w:rPr>
                          <w:color w:val="000000"/>
                          <w:sz w:val="18"/>
                        </w:rPr>
                        <w:t>status</w:t>
                      </w:r>
                      <w:r>
                        <w:rPr>
                          <w:color w:val="000000"/>
                          <w:spacing w:val="-5"/>
                          <w:sz w:val="18"/>
                        </w:rPr>
                        <w:t xml:space="preserve"> </w:t>
                      </w:r>
                      <w:r>
                        <w:rPr>
                          <w:color w:val="000000"/>
                          <w:sz w:val="18"/>
                        </w:rPr>
                        <w:t>badge,</w:t>
                      </w:r>
                      <w:r>
                        <w:rPr>
                          <w:color w:val="000000"/>
                          <w:spacing w:val="-5"/>
                          <w:sz w:val="18"/>
                        </w:rPr>
                        <w:t xml:space="preserve"> </w:t>
                      </w:r>
                      <w:r>
                        <w:rPr>
                          <w:color w:val="000000"/>
                          <w:sz w:val="18"/>
                        </w:rPr>
                        <w:t>and quick-action buttons (Edit, Run, Delete).</w:t>
                      </w:r>
                    </w:p>
                  </w:txbxContent>
                </v:textbox>
                <w10:wrap type="topAndBottom" anchorx="page"/>
              </v:shape>
            </w:pict>
          </mc:Fallback>
        </mc:AlternateContent>
      </w:r>
    </w:p>
    <w:p w14:paraId="4AF54730" w14:textId="77777777" w:rsidR="00B0389C" w:rsidRDefault="00B0389C">
      <w:pPr>
        <w:pStyle w:val="BodyText"/>
        <w:spacing w:before="136"/>
        <w:rPr>
          <w:b/>
          <w:sz w:val="20"/>
        </w:rPr>
      </w:pPr>
    </w:p>
    <w:p w14:paraId="3EB8E171" w14:textId="77777777" w:rsidR="00B0389C" w:rsidRDefault="00B0389C">
      <w:pPr>
        <w:pStyle w:val="BodyText"/>
        <w:rPr>
          <w:b/>
          <w:sz w:val="20"/>
        </w:rPr>
        <w:sectPr w:rsidR="00B0389C">
          <w:pgSz w:w="11910" w:h="16840"/>
          <w:pgMar w:top="1040" w:right="850" w:bottom="940" w:left="850" w:header="502" w:footer="740" w:gutter="0"/>
          <w:cols w:space="720"/>
        </w:sectPr>
      </w:pPr>
    </w:p>
    <w:p w14:paraId="55AD8032" w14:textId="77777777" w:rsidR="00B0389C" w:rsidRDefault="00B0389C">
      <w:pPr>
        <w:pStyle w:val="BodyText"/>
        <w:rPr>
          <w:b/>
          <w:sz w:val="20"/>
        </w:rPr>
      </w:pPr>
    </w:p>
    <w:p w14:paraId="7C1BD753" w14:textId="77777777" w:rsidR="00B0389C" w:rsidRDefault="00B0389C">
      <w:pPr>
        <w:pStyle w:val="BodyText"/>
        <w:spacing w:before="60"/>
        <w:rPr>
          <w:b/>
          <w:sz w:val="20"/>
        </w:rPr>
      </w:pPr>
    </w:p>
    <w:p w14:paraId="53209133" w14:textId="77777777" w:rsidR="00B0389C" w:rsidRDefault="00767221">
      <w:pPr>
        <w:pStyle w:val="BodyText"/>
        <w:ind w:left="152"/>
        <w:rPr>
          <w:sz w:val="20"/>
        </w:rPr>
      </w:pPr>
      <w:r>
        <w:rPr>
          <w:noProof/>
          <w:sz w:val="20"/>
        </w:rPr>
        <w:drawing>
          <wp:inline distT="0" distB="0" distL="0" distR="0" wp14:anchorId="109F791B" wp14:editId="50F5B4BC">
            <wp:extent cx="6208204" cy="3335654"/>
            <wp:effectExtent l="0" t="0" r="0" b="0"/>
            <wp:docPr id="2327" name="Image 2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7" name="Image 2327"/>
                    <pic:cNvPicPr/>
                  </pic:nvPicPr>
                  <pic:blipFill>
                    <a:blip r:embed="rId118" cstate="print"/>
                    <a:stretch>
                      <a:fillRect/>
                    </a:stretch>
                  </pic:blipFill>
                  <pic:spPr>
                    <a:xfrm>
                      <a:off x="0" y="0"/>
                      <a:ext cx="6208204" cy="3335654"/>
                    </a:xfrm>
                    <a:prstGeom prst="rect">
                      <a:avLst/>
                    </a:prstGeom>
                  </pic:spPr>
                </pic:pic>
              </a:graphicData>
            </a:graphic>
          </wp:inline>
        </w:drawing>
      </w:r>
    </w:p>
    <w:p w14:paraId="236F29B8" w14:textId="77777777" w:rsidR="00B0389C" w:rsidRDefault="00767221">
      <w:pPr>
        <w:pStyle w:val="Heading3"/>
        <w:numPr>
          <w:ilvl w:val="1"/>
          <w:numId w:val="4"/>
        </w:numPr>
        <w:tabs>
          <w:tab w:val="left" w:pos="950"/>
        </w:tabs>
        <w:spacing w:before="293"/>
      </w:pPr>
      <w:bookmarkStart w:id="99" w:name="_TOC_250018"/>
      <w:r>
        <w:rPr>
          <w:spacing w:val="-2"/>
        </w:rPr>
        <w:t>Visual</w:t>
      </w:r>
      <w:r>
        <w:rPr>
          <w:spacing w:val="-22"/>
        </w:rPr>
        <w:t xml:space="preserve"> </w:t>
      </w:r>
      <w:r>
        <w:rPr>
          <w:spacing w:val="-2"/>
        </w:rPr>
        <w:t>Workflow</w:t>
      </w:r>
      <w:r>
        <w:rPr>
          <w:spacing w:val="-11"/>
        </w:rPr>
        <w:t xml:space="preserve"> </w:t>
      </w:r>
      <w:bookmarkEnd w:id="99"/>
      <w:r>
        <w:rPr>
          <w:spacing w:val="-2"/>
        </w:rPr>
        <w:t>Editor</w:t>
      </w:r>
    </w:p>
    <w:p w14:paraId="7AA049AA" w14:textId="77777777" w:rsidR="00B0389C" w:rsidRDefault="00767221">
      <w:pPr>
        <w:pStyle w:val="BodyText"/>
        <w:spacing w:before="10"/>
        <w:rPr>
          <w:b/>
          <w:sz w:val="6"/>
        </w:rPr>
      </w:pPr>
      <w:r>
        <w:rPr>
          <w:b/>
          <w:noProof/>
          <w:sz w:val="6"/>
        </w:rPr>
        <mc:AlternateContent>
          <mc:Choice Requires="wps">
            <w:drawing>
              <wp:anchor distT="0" distB="0" distL="0" distR="0" simplePos="0" relativeHeight="487891968" behindDoc="1" locked="0" layoutInCell="1" allowOverlap="1" wp14:anchorId="7D236569" wp14:editId="51F67A89">
                <wp:simplePos x="0" y="0"/>
                <wp:positionH relativeFrom="page">
                  <wp:posOffset>635000</wp:posOffset>
                </wp:positionH>
                <wp:positionV relativeFrom="paragraph">
                  <wp:posOffset>65587</wp:posOffset>
                </wp:positionV>
                <wp:extent cx="6290310" cy="1270"/>
                <wp:effectExtent l="0" t="0" r="0" b="0"/>
                <wp:wrapTopAndBottom/>
                <wp:docPr id="2328" name="Graphic 2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039888D" id="Graphic 2328" o:spid="_x0000_s1026" style="position:absolute;margin-left:50pt;margin-top:5.15pt;width:495.3pt;height:.1pt;z-index:-1542451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" path="m6290056,l,e" filled="f" strokecolor="#222" strokeweight="3pt">
                <v:path arrowok="t"/>
                <w10:wrap type="topAndBottom" anchorx="page"/>
              </v:shape>
            </w:pict>
          </mc:Fallback>
        </mc:AlternateContent>
      </w:r>
      <w:r>
        <w:rPr>
          <w:b/>
          <w:noProof/>
          <w:sz w:val="6"/>
        </w:rPr>
        <mc:AlternateContent>
          <mc:Choice Requires="wps">
            <w:drawing>
              <wp:anchor distT="0" distB="0" distL="0" distR="0" simplePos="0" relativeHeight="487892480" behindDoc="1" locked="0" layoutInCell="1" allowOverlap="1" wp14:anchorId="77C7AA50" wp14:editId="41DDC961">
                <wp:simplePos x="0" y="0"/>
                <wp:positionH relativeFrom="page">
                  <wp:posOffset>635000</wp:posOffset>
                </wp:positionH>
                <wp:positionV relativeFrom="paragraph">
                  <wp:posOffset>344987</wp:posOffset>
                </wp:positionV>
                <wp:extent cx="6290310" cy="3409950"/>
                <wp:effectExtent l="0" t="0" r="0" b="0"/>
                <wp:wrapTopAndBottom/>
                <wp:docPr id="2329" name="Textbox 2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3409950"/>
                        </a:xfrm>
                        <a:prstGeom prst="rect">
                          <a:avLst/>
                        </a:prstGeom>
                        <a:solidFill>
                          <a:srgbClr val="FAFAFA"/>
                        </a:solidFill>
                        <a:ln w="25400">
                          <a:solidFill>
                            <a:srgbClr val="333333"/>
                          </a:solidFill>
                          <a:prstDash val="solid"/>
                        </a:ln>
                      </wps:spPr>
                      <wps:txbx>
                        <w:txbxContent>
                          <w:p w14:paraId="0DAC3420" w14:textId="77777777" w:rsidR="00B0389C" w:rsidRDefault="00B0389C">
                            <w:pPr>
                              <w:pStyle w:val="BodyText"/>
                              <w:spacing w:before="3"/>
                              <w:rPr>
                                <w:b/>
                                <w:color w:val="000000"/>
                                <w:sz w:val="20"/>
                              </w:rPr>
                            </w:pPr>
                          </w:p>
                          <w:p w14:paraId="225877EF" w14:textId="77777777" w:rsidR="00B0389C" w:rsidRDefault="00767221">
                            <w:pPr>
                              <w:ind w:left="240"/>
                              <w:jc w:val="both"/>
                              <w:rPr>
                                <w:b/>
                                <w:color w:val="000000"/>
                                <w:sz w:val="20"/>
                              </w:rPr>
                            </w:pPr>
                            <w:r>
                              <w:rPr>
                                <w:b/>
                                <w:color w:val="000000"/>
                                <w:sz w:val="20"/>
                              </w:rPr>
                              <w:t>Screen:</w:t>
                            </w:r>
                            <w:r>
                              <w:rPr>
                                <w:b/>
                                <w:color w:val="000000"/>
                                <w:spacing w:val="-11"/>
                                <w:sz w:val="20"/>
                              </w:rPr>
                              <w:t xml:space="preserve"> </w:t>
                            </w:r>
                            <w:r>
                              <w:rPr>
                                <w:b/>
                                <w:color w:val="000000"/>
                                <w:sz w:val="20"/>
                              </w:rPr>
                              <w:t>Workflow</w:t>
                            </w:r>
                            <w:r>
                              <w:rPr>
                                <w:b/>
                                <w:color w:val="000000"/>
                                <w:spacing w:val="-6"/>
                                <w:sz w:val="20"/>
                              </w:rPr>
                              <w:t xml:space="preserve"> </w:t>
                            </w:r>
                            <w:r>
                              <w:rPr>
                                <w:b/>
                                <w:color w:val="000000"/>
                                <w:sz w:val="20"/>
                              </w:rPr>
                              <w:t>Editor</w:t>
                            </w:r>
                            <w:r>
                              <w:rPr>
                                <w:b/>
                                <w:color w:val="000000"/>
                                <w:spacing w:val="-5"/>
                                <w:sz w:val="20"/>
                              </w:rPr>
                              <w:t xml:space="preserve"> </w:t>
                            </w:r>
                            <w:r>
                              <w:rPr>
                                <w:b/>
                                <w:color w:val="000000"/>
                                <w:sz w:val="20"/>
                              </w:rPr>
                              <w:t>(URL:</w:t>
                            </w:r>
                            <w:r>
                              <w:rPr>
                                <w:b/>
                                <w:color w:val="000000"/>
                                <w:spacing w:val="-5"/>
                                <w:sz w:val="20"/>
                              </w:rPr>
                              <w:t xml:space="preserve"> </w:t>
                            </w:r>
                            <w:r>
                              <w:rPr>
                                <w:b/>
                                <w:color w:val="000000"/>
                                <w:spacing w:val="-2"/>
                                <w:sz w:val="20"/>
                              </w:rPr>
                              <w:t>/workflows/[id])</w:t>
                            </w:r>
                          </w:p>
                          <w:p w14:paraId="36FDCA2A" w14:textId="77777777" w:rsidR="00B0389C" w:rsidRDefault="00B0389C">
                            <w:pPr>
                              <w:pStyle w:val="BodyText"/>
                              <w:spacing w:before="21"/>
                              <w:rPr>
                                <w:b/>
                                <w:color w:val="000000"/>
                                <w:sz w:val="20"/>
                              </w:rPr>
                            </w:pPr>
                          </w:p>
                          <w:p w14:paraId="41418BE4" w14:textId="77777777" w:rsidR="00B0389C" w:rsidRDefault="00767221">
                            <w:pPr>
                              <w:spacing w:line="312" w:lineRule="auto"/>
                              <w:ind w:left="240" w:right="238"/>
                              <w:jc w:val="both"/>
                              <w:rPr>
                                <w:color w:val="000000"/>
                                <w:sz w:val="18"/>
                              </w:rPr>
                            </w:pPr>
                            <w:r>
                              <w:rPr>
                                <w:b/>
                                <w:color w:val="000000"/>
                                <w:spacing w:val="-2"/>
                                <w:sz w:val="18"/>
                              </w:rPr>
                              <w:t>Canvas</w:t>
                            </w:r>
                            <w:r>
                              <w:rPr>
                                <w:b/>
                                <w:color w:val="000000"/>
                                <w:spacing w:val="-10"/>
                                <w:sz w:val="18"/>
                              </w:rPr>
                              <w:t xml:space="preserve"> </w:t>
                            </w:r>
                            <w:r>
                              <w:rPr>
                                <w:b/>
                                <w:color w:val="000000"/>
                                <w:spacing w:val="-2"/>
                                <w:sz w:val="18"/>
                              </w:rPr>
                              <w:t>Area</w:t>
                            </w:r>
                            <w:r>
                              <w:rPr>
                                <w:b/>
                                <w:color w:val="000000"/>
                                <w:spacing w:val="-8"/>
                                <w:sz w:val="18"/>
                              </w:rPr>
                              <w:t xml:space="preserve"> </w:t>
                            </w:r>
                            <w:r>
                              <w:rPr>
                                <w:b/>
                                <w:color w:val="000000"/>
                                <w:spacing w:val="-2"/>
                                <w:sz w:val="18"/>
                              </w:rPr>
                              <w:t>(Center):</w:t>
                            </w:r>
                            <w:r>
                              <w:rPr>
                                <w:b/>
                                <w:color w:val="000000"/>
                                <w:spacing w:val="-3"/>
                                <w:sz w:val="18"/>
                              </w:rPr>
                              <w:t xml:space="preserve"> </w:t>
                            </w:r>
                            <w:r>
                              <w:rPr>
                                <w:color w:val="000000"/>
                                <w:spacing w:val="-2"/>
                                <w:sz w:val="18"/>
                              </w:rPr>
                              <w:t>Full-screen</w:t>
                            </w:r>
                            <w:r>
                              <w:rPr>
                                <w:color w:val="000000"/>
                                <w:spacing w:val="-3"/>
                                <w:sz w:val="18"/>
                              </w:rPr>
                              <w:t xml:space="preserve"> </w:t>
                            </w:r>
                            <w:r>
                              <w:rPr>
                                <w:color w:val="000000"/>
                                <w:spacing w:val="-2"/>
                                <w:sz w:val="18"/>
                              </w:rPr>
                              <w:t>React</w:t>
                            </w:r>
                            <w:r>
                              <w:rPr>
                                <w:color w:val="000000"/>
                                <w:spacing w:val="-3"/>
                                <w:sz w:val="18"/>
                              </w:rPr>
                              <w:t xml:space="preserve"> </w:t>
                            </w:r>
                            <w:r>
                              <w:rPr>
                                <w:color w:val="000000"/>
                                <w:spacing w:val="-2"/>
                                <w:sz w:val="18"/>
                              </w:rPr>
                              <w:t>Flow</w:t>
                            </w:r>
                            <w:r>
                              <w:rPr>
                                <w:color w:val="000000"/>
                                <w:spacing w:val="-3"/>
                                <w:sz w:val="18"/>
                              </w:rPr>
                              <w:t xml:space="preserve"> </w:t>
                            </w:r>
                            <w:r>
                              <w:rPr>
                                <w:color w:val="000000"/>
                                <w:spacing w:val="-2"/>
                                <w:sz w:val="18"/>
                              </w:rPr>
                              <w:t>canvas</w:t>
                            </w:r>
                            <w:r>
                              <w:rPr>
                                <w:color w:val="000000"/>
                                <w:spacing w:val="-3"/>
                                <w:sz w:val="18"/>
                              </w:rPr>
                              <w:t xml:space="preserve"> </w:t>
                            </w:r>
                            <w:r>
                              <w:rPr>
                                <w:color w:val="000000"/>
                                <w:spacing w:val="-2"/>
                                <w:sz w:val="18"/>
                              </w:rPr>
                              <w:t>with</w:t>
                            </w:r>
                            <w:r>
                              <w:rPr>
                                <w:color w:val="000000"/>
                                <w:spacing w:val="-3"/>
                                <w:sz w:val="18"/>
                              </w:rPr>
                              <w:t xml:space="preserve"> </w:t>
                            </w:r>
                            <w:r>
                              <w:rPr>
                                <w:color w:val="000000"/>
                                <w:spacing w:val="-2"/>
                                <w:sz w:val="18"/>
                              </w:rPr>
                              <w:t>a</w:t>
                            </w:r>
                            <w:r>
                              <w:rPr>
                                <w:color w:val="000000"/>
                                <w:spacing w:val="-3"/>
                                <w:sz w:val="18"/>
                              </w:rPr>
                              <w:t xml:space="preserve"> </w:t>
                            </w:r>
                            <w:r>
                              <w:rPr>
                                <w:color w:val="000000"/>
                                <w:spacing w:val="-2"/>
                                <w:sz w:val="18"/>
                              </w:rPr>
                              <w:t>dotted</w:t>
                            </w:r>
                            <w:r>
                              <w:rPr>
                                <w:color w:val="000000"/>
                                <w:spacing w:val="-3"/>
                                <w:sz w:val="18"/>
                              </w:rPr>
                              <w:t xml:space="preserve"> </w:t>
                            </w:r>
                            <w:r>
                              <w:rPr>
                                <w:color w:val="000000"/>
                                <w:spacing w:val="-2"/>
                                <w:sz w:val="18"/>
                              </w:rPr>
                              <w:t>grid</w:t>
                            </w:r>
                            <w:r>
                              <w:rPr>
                                <w:color w:val="000000"/>
                                <w:spacing w:val="-3"/>
                                <w:sz w:val="18"/>
                              </w:rPr>
                              <w:t xml:space="preserve"> </w:t>
                            </w:r>
                            <w:r>
                              <w:rPr>
                                <w:color w:val="000000"/>
                                <w:spacing w:val="-2"/>
                                <w:sz w:val="18"/>
                              </w:rPr>
                              <w:t>background.</w:t>
                            </w:r>
                            <w:r>
                              <w:rPr>
                                <w:color w:val="000000"/>
                                <w:spacing w:val="-3"/>
                                <w:sz w:val="18"/>
                              </w:rPr>
                              <w:t xml:space="preserve"> </w:t>
                            </w:r>
                            <w:r>
                              <w:rPr>
                                <w:color w:val="000000"/>
                                <w:spacing w:val="-2"/>
                                <w:sz w:val="18"/>
                              </w:rPr>
                              <w:t>Supports</w:t>
                            </w:r>
                            <w:r>
                              <w:rPr>
                                <w:color w:val="000000"/>
                                <w:spacing w:val="-3"/>
                                <w:sz w:val="18"/>
                              </w:rPr>
                              <w:t xml:space="preserve"> </w:t>
                            </w:r>
                            <w:r>
                              <w:rPr>
                                <w:color w:val="000000"/>
                                <w:spacing w:val="-2"/>
                                <w:sz w:val="18"/>
                              </w:rPr>
                              <w:t>zoom</w:t>
                            </w:r>
                            <w:r>
                              <w:rPr>
                                <w:color w:val="000000"/>
                                <w:spacing w:val="-3"/>
                                <w:sz w:val="18"/>
                              </w:rPr>
                              <w:t xml:space="preserve"> </w:t>
                            </w:r>
                            <w:r>
                              <w:rPr>
                                <w:color w:val="000000"/>
                                <w:spacing w:val="-2"/>
                                <w:sz w:val="18"/>
                              </w:rPr>
                              <w:t>(scroll</w:t>
                            </w:r>
                            <w:r>
                              <w:rPr>
                                <w:color w:val="000000"/>
                                <w:spacing w:val="-3"/>
                                <w:sz w:val="18"/>
                              </w:rPr>
                              <w:t xml:space="preserve"> </w:t>
                            </w:r>
                            <w:r>
                              <w:rPr>
                                <w:color w:val="000000"/>
                                <w:spacing w:val="-2"/>
                                <w:sz w:val="18"/>
                              </w:rPr>
                              <w:t>wheel),</w:t>
                            </w:r>
                            <w:r>
                              <w:rPr>
                                <w:color w:val="000000"/>
                                <w:spacing w:val="-3"/>
                                <w:sz w:val="18"/>
                              </w:rPr>
                              <w:t xml:space="preserve"> </w:t>
                            </w:r>
                            <w:r>
                              <w:rPr>
                                <w:color w:val="000000"/>
                                <w:spacing w:val="-2"/>
                                <w:sz w:val="18"/>
                              </w:rPr>
                              <w:t>pan</w:t>
                            </w:r>
                            <w:r>
                              <w:rPr>
                                <w:color w:val="000000"/>
                                <w:spacing w:val="-3"/>
                                <w:sz w:val="18"/>
                              </w:rPr>
                              <w:t xml:space="preserve"> </w:t>
                            </w:r>
                            <w:r>
                              <w:rPr>
                                <w:color w:val="000000"/>
                                <w:spacing w:val="-2"/>
                                <w:sz w:val="18"/>
                              </w:rPr>
                              <w:t xml:space="preserve">(click-drag </w:t>
                            </w:r>
                            <w:r>
                              <w:rPr>
                                <w:color w:val="000000"/>
                                <w:sz w:val="18"/>
                              </w:rPr>
                              <w:t>on</w:t>
                            </w:r>
                            <w:r>
                              <w:rPr>
                                <w:color w:val="000000"/>
                                <w:spacing w:val="-5"/>
                                <w:sz w:val="18"/>
                              </w:rPr>
                              <w:t xml:space="preserve"> </w:t>
                            </w:r>
                            <w:r>
                              <w:rPr>
                                <w:color w:val="000000"/>
                                <w:sz w:val="18"/>
                              </w:rPr>
                              <w:t>background),</w:t>
                            </w:r>
                            <w:r>
                              <w:rPr>
                                <w:color w:val="000000"/>
                                <w:spacing w:val="-5"/>
                                <w:sz w:val="18"/>
                              </w:rPr>
                              <w:t xml:space="preserve"> </w:t>
                            </w:r>
                            <w:r>
                              <w:rPr>
                                <w:color w:val="000000"/>
                                <w:sz w:val="18"/>
                              </w:rPr>
                              <w:t>and</w:t>
                            </w:r>
                            <w:r>
                              <w:rPr>
                                <w:color w:val="000000"/>
                                <w:spacing w:val="-5"/>
                                <w:sz w:val="18"/>
                              </w:rPr>
                              <w:t xml:space="preserve"> </w:t>
                            </w:r>
                            <w:r>
                              <w:rPr>
                                <w:color w:val="000000"/>
                                <w:sz w:val="18"/>
                              </w:rPr>
                              <w:t>selection</w:t>
                            </w:r>
                            <w:r>
                              <w:rPr>
                                <w:color w:val="000000"/>
                                <w:spacing w:val="-5"/>
                                <w:sz w:val="18"/>
                              </w:rPr>
                              <w:t xml:space="preserve"> </w:t>
                            </w:r>
                            <w:r>
                              <w:rPr>
                                <w:color w:val="000000"/>
                                <w:sz w:val="18"/>
                              </w:rPr>
                              <w:t>(click-drag</w:t>
                            </w:r>
                            <w:r>
                              <w:rPr>
                                <w:color w:val="000000"/>
                                <w:spacing w:val="-5"/>
                                <w:sz w:val="18"/>
                              </w:rPr>
                              <w:t xml:space="preserve"> </w:t>
                            </w:r>
                            <w:r>
                              <w:rPr>
                                <w:color w:val="000000"/>
                                <w:sz w:val="18"/>
                              </w:rPr>
                              <w:t>on</w:t>
                            </w:r>
                            <w:r>
                              <w:rPr>
                                <w:color w:val="000000"/>
                                <w:spacing w:val="-5"/>
                                <w:sz w:val="18"/>
                              </w:rPr>
                              <w:t xml:space="preserve"> </w:t>
                            </w:r>
                            <w:r>
                              <w:rPr>
                                <w:color w:val="000000"/>
                                <w:sz w:val="18"/>
                              </w:rPr>
                              <w:t>nodes).</w:t>
                            </w:r>
                            <w:r>
                              <w:rPr>
                                <w:color w:val="000000"/>
                                <w:spacing w:val="-5"/>
                                <w:sz w:val="18"/>
                              </w:rPr>
                              <w:t xml:space="preserve"> </w:t>
                            </w:r>
                            <w:r>
                              <w:rPr>
                                <w:color w:val="000000"/>
                                <w:sz w:val="18"/>
                              </w:rPr>
                              <w:t>MiniMap</w:t>
                            </w:r>
                            <w:r>
                              <w:rPr>
                                <w:color w:val="000000"/>
                                <w:spacing w:val="-5"/>
                                <w:sz w:val="18"/>
                              </w:rPr>
                              <w:t xml:space="preserve"> </w:t>
                            </w:r>
                            <w:r>
                              <w:rPr>
                                <w:color w:val="000000"/>
                                <w:sz w:val="18"/>
                              </w:rPr>
                              <w:t>in</w:t>
                            </w:r>
                            <w:r>
                              <w:rPr>
                                <w:color w:val="000000"/>
                                <w:spacing w:val="-5"/>
                                <w:sz w:val="18"/>
                              </w:rPr>
                              <w:t xml:space="preserve"> </w:t>
                            </w:r>
                            <w:r>
                              <w:rPr>
                                <w:color w:val="000000"/>
                                <w:sz w:val="18"/>
                              </w:rPr>
                              <w:t>the</w:t>
                            </w:r>
                            <w:r>
                              <w:rPr>
                                <w:color w:val="000000"/>
                                <w:spacing w:val="-5"/>
                                <w:sz w:val="18"/>
                              </w:rPr>
                              <w:t xml:space="preserve"> </w:t>
                            </w:r>
                            <w:r>
                              <w:rPr>
                                <w:color w:val="000000"/>
                                <w:sz w:val="18"/>
                              </w:rPr>
                              <w:t>bottom-right</w:t>
                            </w:r>
                            <w:r>
                              <w:rPr>
                                <w:color w:val="000000"/>
                                <w:spacing w:val="-5"/>
                                <w:sz w:val="18"/>
                              </w:rPr>
                              <w:t xml:space="preserve"> </w:t>
                            </w:r>
                            <w:r>
                              <w:rPr>
                                <w:color w:val="000000"/>
                                <w:sz w:val="18"/>
                              </w:rPr>
                              <w:t>corner</w:t>
                            </w:r>
                            <w:r>
                              <w:rPr>
                                <w:color w:val="000000"/>
                                <w:spacing w:val="-5"/>
                                <w:sz w:val="18"/>
                              </w:rPr>
                              <w:t xml:space="preserve"> </w:t>
                            </w:r>
                            <w:r>
                              <w:rPr>
                                <w:color w:val="000000"/>
                                <w:sz w:val="18"/>
                              </w:rPr>
                              <w:t>shows</w:t>
                            </w:r>
                            <w:r>
                              <w:rPr>
                                <w:color w:val="000000"/>
                                <w:spacing w:val="-5"/>
                                <w:sz w:val="18"/>
                              </w:rPr>
                              <w:t xml:space="preserve"> </w:t>
                            </w:r>
                            <w:r>
                              <w:rPr>
                                <w:color w:val="000000"/>
                                <w:sz w:val="18"/>
                              </w:rPr>
                              <w:t>a</w:t>
                            </w:r>
                            <w:r>
                              <w:rPr>
                                <w:color w:val="000000"/>
                                <w:spacing w:val="-5"/>
                                <w:sz w:val="18"/>
                              </w:rPr>
                              <w:t xml:space="preserve"> </w:t>
                            </w:r>
                            <w:r>
                              <w:rPr>
                                <w:color w:val="000000"/>
                                <w:sz w:val="18"/>
                              </w:rPr>
                              <w:t>bird's</w:t>
                            </w:r>
                            <w:r>
                              <w:rPr>
                                <w:color w:val="000000"/>
                                <w:spacing w:val="-5"/>
                                <w:sz w:val="18"/>
                              </w:rPr>
                              <w:t xml:space="preserve"> </w:t>
                            </w:r>
                            <w:r>
                              <w:rPr>
                                <w:color w:val="000000"/>
                                <w:sz w:val="18"/>
                              </w:rPr>
                              <w:t>eye</w:t>
                            </w:r>
                            <w:r>
                              <w:rPr>
                                <w:color w:val="000000"/>
                                <w:spacing w:val="-5"/>
                                <w:sz w:val="18"/>
                              </w:rPr>
                              <w:t xml:space="preserve"> </w:t>
                            </w:r>
                            <w:r>
                              <w:rPr>
                                <w:color w:val="000000"/>
                                <w:sz w:val="18"/>
                              </w:rPr>
                              <w:t>view</w:t>
                            </w:r>
                            <w:r>
                              <w:rPr>
                                <w:color w:val="000000"/>
                                <w:spacing w:val="-5"/>
                                <w:sz w:val="18"/>
                              </w:rPr>
                              <w:t xml:space="preserve"> </w:t>
                            </w:r>
                            <w:r>
                              <w:rPr>
                                <w:color w:val="000000"/>
                                <w:sz w:val="18"/>
                              </w:rPr>
                              <w:t>of</w:t>
                            </w:r>
                            <w:r>
                              <w:rPr>
                                <w:color w:val="000000"/>
                                <w:spacing w:val="-5"/>
                                <w:sz w:val="18"/>
                              </w:rPr>
                              <w:t xml:space="preserve"> </w:t>
                            </w:r>
                            <w:r>
                              <w:rPr>
                                <w:color w:val="000000"/>
                                <w:sz w:val="18"/>
                              </w:rPr>
                              <w:t>the</w:t>
                            </w:r>
                            <w:r>
                              <w:rPr>
                                <w:color w:val="000000"/>
                                <w:spacing w:val="-5"/>
                                <w:sz w:val="18"/>
                              </w:rPr>
                              <w:t xml:space="preserve"> </w:t>
                            </w:r>
                            <w:r>
                              <w:rPr>
                                <w:color w:val="000000"/>
                                <w:sz w:val="18"/>
                              </w:rPr>
                              <w:t>workflow. Controls panel in bottom-left provides zoom-in, zoom-out, fit-to-view, and lock buttons.</w:t>
                            </w:r>
                          </w:p>
                          <w:p w14:paraId="0AA0937B" w14:textId="77777777" w:rsidR="00B0389C" w:rsidRDefault="00767221">
                            <w:pPr>
                              <w:spacing w:before="82" w:line="312" w:lineRule="auto"/>
                              <w:ind w:left="240" w:right="180"/>
                              <w:rPr>
                                <w:color w:val="000000"/>
                                <w:sz w:val="18"/>
                              </w:rPr>
                            </w:pPr>
                            <w:r>
                              <w:rPr>
                                <w:b/>
                                <w:color w:val="000000"/>
                                <w:sz w:val="18"/>
                              </w:rPr>
                              <w:t xml:space="preserve">Node Palette (Left Panel): </w:t>
                            </w:r>
                            <w:r>
                              <w:rPr>
                                <w:color w:val="000000"/>
                                <w:sz w:val="18"/>
                              </w:rPr>
                              <w:t>Collapsible panel with search input at the top. Nodes organized into categories:</w:t>
                            </w:r>
                            <w:r>
                              <w:rPr>
                                <w:color w:val="000000"/>
                                <w:spacing w:val="-3"/>
                                <w:sz w:val="18"/>
                              </w:rPr>
                              <w:t xml:space="preserve"> </w:t>
                            </w:r>
                            <w:r>
                              <w:rPr>
                                <w:color w:val="000000"/>
                                <w:sz w:val="18"/>
                              </w:rPr>
                              <w:t>Triggers (Manual, Webhook,</w:t>
                            </w:r>
                            <w:r>
                              <w:rPr>
                                <w:color w:val="000000"/>
                                <w:spacing w:val="-1"/>
                                <w:sz w:val="18"/>
                              </w:rPr>
                              <w:t xml:space="preserve"> </w:t>
                            </w:r>
                            <w:r>
                              <w:rPr>
                                <w:color w:val="000000"/>
                                <w:sz w:val="18"/>
                              </w:rPr>
                              <w:t>Schedule),</w:t>
                            </w:r>
                            <w:r>
                              <w:rPr>
                                <w:color w:val="000000"/>
                                <w:spacing w:val="-1"/>
                                <w:sz w:val="18"/>
                              </w:rPr>
                              <w:t xml:space="preserve"> </w:t>
                            </w:r>
                            <w:r>
                              <w:rPr>
                                <w:color w:val="000000"/>
                                <w:sz w:val="18"/>
                              </w:rPr>
                              <w:t>Logic</w:t>
                            </w:r>
                            <w:r>
                              <w:rPr>
                                <w:color w:val="000000"/>
                                <w:spacing w:val="-1"/>
                                <w:sz w:val="18"/>
                              </w:rPr>
                              <w:t xml:space="preserve"> </w:t>
                            </w:r>
                            <w:r>
                              <w:rPr>
                                <w:color w:val="000000"/>
                                <w:sz w:val="18"/>
                              </w:rPr>
                              <w:t>(IF,</w:t>
                            </w:r>
                            <w:r>
                              <w:rPr>
                                <w:color w:val="000000"/>
                                <w:spacing w:val="-1"/>
                                <w:sz w:val="18"/>
                              </w:rPr>
                              <w:t xml:space="preserve"> </w:t>
                            </w:r>
                            <w:r>
                              <w:rPr>
                                <w:color w:val="000000"/>
                                <w:sz w:val="18"/>
                              </w:rPr>
                              <w:t>Switch,</w:t>
                            </w:r>
                            <w:r>
                              <w:rPr>
                                <w:color w:val="000000"/>
                                <w:spacing w:val="-1"/>
                                <w:sz w:val="18"/>
                              </w:rPr>
                              <w:t xml:space="preserve"> </w:t>
                            </w:r>
                            <w:r>
                              <w:rPr>
                                <w:color w:val="000000"/>
                                <w:sz w:val="18"/>
                              </w:rPr>
                              <w:t>Loop,</w:t>
                            </w:r>
                            <w:r>
                              <w:rPr>
                                <w:color w:val="000000"/>
                                <w:spacing w:val="-1"/>
                                <w:sz w:val="18"/>
                              </w:rPr>
                              <w:t xml:space="preserve"> </w:t>
                            </w:r>
                            <w:r>
                              <w:rPr>
                                <w:color w:val="000000"/>
                                <w:sz w:val="18"/>
                              </w:rPr>
                              <w:t>Filter,</w:t>
                            </w:r>
                            <w:r>
                              <w:rPr>
                                <w:color w:val="000000"/>
                                <w:spacing w:val="-1"/>
                                <w:sz w:val="18"/>
                              </w:rPr>
                              <w:t xml:space="preserve"> </w:t>
                            </w:r>
                            <w:r>
                              <w:rPr>
                                <w:color w:val="000000"/>
                                <w:sz w:val="18"/>
                              </w:rPr>
                              <w:t>Merge),</w:t>
                            </w:r>
                            <w:r>
                              <w:rPr>
                                <w:color w:val="000000"/>
                                <w:spacing w:val="-1"/>
                                <w:sz w:val="18"/>
                              </w:rPr>
                              <w:t xml:space="preserve"> </w:t>
                            </w:r>
                            <w:r>
                              <w:rPr>
                                <w:color w:val="000000"/>
                                <w:sz w:val="18"/>
                              </w:rPr>
                              <w:t>Data</w:t>
                            </w:r>
                            <w:r>
                              <w:rPr>
                                <w:color w:val="000000"/>
                                <w:spacing w:val="-1"/>
                                <w:sz w:val="18"/>
                              </w:rPr>
                              <w:t xml:space="preserve"> </w:t>
                            </w:r>
                            <w:r>
                              <w:rPr>
                                <w:color w:val="000000"/>
                                <w:sz w:val="18"/>
                              </w:rPr>
                              <w:t>(Set,</w:t>
                            </w:r>
                            <w:r>
                              <w:rPr>
                                <w:color w:val="000000"/>
                                <w:spacing w:val="-1"/>
                                <w:sz w:val="18"/>
                              </w:rPr>
                              <w:t xml:space="preserve"> </w:t>
                            </w:r>
                            <w:r>
                              <w:rPr>
                                <w:color w:val="000000"/>
                                <w:sz w:val="18"/>
                              </w:rPr>
                              <w:t>Sort,</w:t>
                            </w:r>
                            <w:r>
                              <w:rPr>
                                <w:color w:val="000000"/>
                                <w:spacing w:val="-1"/>
                                <w:sz w:val="18"/>
                              </w:rPr>
                              <w:t xml:space="preserve"> </w:t>
                            </w:r>
                            <w:r>
                              <w:rPr>
                                <w:color w:val="000000"/>
                                <w:sz w:val="18"/>
                              </w:rPr>
                              <w:t>Code,</w:t>
                            </w:r>
                            <w:r>
                              <w:rPr>
                                <w:color w:val="000000"/>
                                <w:spacing w:val="-7"/>
                                <w:sz w:val="18"/>
                              </w:rPr>
                              <w:t xml:space="preserve"> </w:t>
                            </w:r>
                            <w:r>
                              <w:rPr>
                                <w:color w:val="000000"/>
                                <w:sz w:val="18"/>
                              </w:rPr>
                              <w:t>Wait),</w:t>
                            </w:r>
                            <w:r>
                              <w:rPr>
                                <w:color w:val="000000"/>
                                <w:spacing w:val="-1"/>
                                <w:sz w:val="18"/>
                              </w:rPr>
                              <w:t xml:space="preserve"> </w:t>
                            </w:r>
                            <w:r>
                              <w:rPr>
                                <w:color w:val="000000"/>
                                <w:sz w:val="18"/>
                              </w:rPr>
                              <w:t>HTTP</w:t>
                            </w:r>
                            <w:r>
                              <w:rPr>
                                <w:color w:val="000000"/>
                                <w:spacing w:val="-1"/>
                                <w:sz w:val="18"/>
                              </w:rPr>
                              <w:t xml:space="preserve"> </w:t>
                            </w:r>
                            <w:r>
                              <w:rPr>
                                <w:color w:val="000000"/>
                                <w:sz w:val="18"/>
                              </w:rPr>
                              <w:t>(HTTP</w:t>
                            </w:r>
                            <w:r>
                              <w:rPr>
                                <w:color w:val="000000"/>
                                <w:spacing w:val="-1"/>
                                <w:sz w:val="18"/>
                              </w:rPr>
                              <w:t xml:space="preserve"> </w:t>
                            </w:r>
                            <w:r>
                              <w:rPr>
                                <w:color w:val="000000"/>
                                <w:sz w:val="18"/>
                              </w:rPr>
                              <w:t>Request,</w:t>
                            </w:r>
                            <w:r>
                              <w:rPr>
                                <w:color w:val="000000"/>
                                <w:spacing w:val="-1"/>
                                <w:sz w:val="18"/>
                              </w:rPr>
                              <w:t xml:space="preserve"> </w:t>
                            </w:r>
                            <w:r>
                              <w:rPr>
                                <w:color w:val="000000"/>
                                <w:sz w:val="18"/>
                              </w:rPr>
                              <w:t>Email),</w:t>
                            </w:r>
                            <w:r>
                              <w:rPr>
                                <w:color w:val="000000"/>
                                <w:spacing w:val="-11"/>
                                <w:sz w:val="18"/>
                              </w:rPr>
                              <w:t xml:space="preserve"> </w:t>
                            </w:r>
                            <w:r>
                              <w:rPr>
                                <w:color w:val="000000"/>
                                <w:sz w:val="18"/>
                              </w:rPr>
                              <w:t>AI (OpenAI/Anthropic/Gemini),</w:t>
                            </w:r>
                            <w:r>
                              <w:rPr>
                                <w:color w:val="000000"/>
                                <w:spacing w:val="-8"/>
                                <w:sz w:val="18"/>
                              </w:rPr>
                              <w:t xml:space="preserve"> </w:t>
                            </w:r>
                            <w:r>
                              <w:rPr>
                                <w:color w:val="000000"/>
                                <w:sz w:val="18"/>
                              </w:rPr>
                              <w:t>Integrations</w:t>
                            </w:r>
                            <w:r>
                              <w:rPr>
                                <w:color w:val="000000"/>
                                <w:spacing w:val="-8"/>
                                <w:sz w:val="18"/>
                              </w:rPr>
                              <w:t xml:space="preserve"> </w:t>
                            </w:r>
                            <w:r>
                              <w:rPr>
                                <w:color w:val="000000"/>
                                <w:sz w:val="18"/>
                              </w:rPr>
                              <w:t>(Slack,</w:t>
                            </w:r>
                            <w:r>
                              <w:rPr>
                                <w:color w:val="000000"/>
                                <w:spacing w:val="-8"/>
                                <w:sz w:val="18"/>
                              </w:rPr>
                              <w:t xml:space="preserve"> </w:t>
                            </w:r>
                            <w:r>
                              <w:rPr>
                                <w:color w:val="000000"/>
                                <w:sz w:val="18"/>
                              </w:rPr>
                              <w:t>Google</w:t>
                            </w:r>
                            <w:r>
                              <w:rPr>
                                <w:color w:val="000000"/>
                                <w:spacing w:val="-8"/>
                                <w:sz w:val="18"/>
                              </w:rPr>
                              <w:t xml:space="preserve"> </w:t>
                            </w:r>
                            <w:r>
                              <w:rPr>
                                <w:color w:val="000000"/>
                                <w:sz w:val="18"/>
                              </w:rPr>
                              <w:t>Sheets,</w:t>
                            </w:r>
                            <w:r>
                              <w:rPr>
                                <w:color w:val="000000"/>
                                <w:spacing w:val="-8"/>
                                <w:sz w:val="18"/>
                              </w:rPr>
                              <w:t xml:space="preserve"> </w:t>
                            </w:r>
                            <w:r>
                              <w:rPr>
                                <w:color w:val="000000"/>
                                <w:sz w:val="18"/>
                              </w:rPr>
                              <w:t>GitHub,</w:t>
                            </w:r>
                            <w:r>
                              <w:rPr>
                                <w:color w:val="000000"/>
                                <w:spacing w:val="-8"/>
                                <w:sz w:val="18"/>
                              </w:rPr>
                              <w:t xml:space="preserve"> </w:t>
                            </w:r>
                            <w:r>
                              <w:rPr>
                                <w:color w:val="000000"/>
                                <w:sz w:val="18"/>
                              </w:rPr>
                              <w:t>Notion,</w:t>
                            </w:r>
                            <w:r>
                              <w:rPr>
                                <w:color w:val="000000"/>
                                <w:spacing w:val="-8"/>
                                <w:sz w:val="18"/>
                              </w:rPr>
                              <w:t xml:space="preserve"> </w:t>
                            </w:r>
                            <w:r>
                              <w:rPr>
                                <w:color w:val="000000"/>
                                <w:sz w:val="18"/>
                              </w:rPr>
                              <w:t>Stripe,</w:t>
                            </w:r>
                            <w:r>
                              <w:rPr>
                                <w:color w:val="000000"/>
                                <w:spacing w:val="-12"/>
                                <w:sz w:val="18"/>
                              </w:rPr>
                              <w:t xml:space="preserve"> </w:t>
                            </w:r>
                            <w:r>
                              <w:rPr>
                                <w:color w:val="000000"/>
                                <w:sz w:val="18"/>
                              </w:rPr>
                              <w:t>Twilio),</w:t>
                            </w:r>
                            <w:r>
                              <w:rPr>
                                <w:color w:val="000000"/>
                                <w:spacing w:val="-7"/>
                                <w:sz w:val="18"/>
                              </w:rPr>
                              <w:t xml:space="preserve"> </w:t>
                            </w:r>
                            <w:r>
                              <w:rPr>
                                <w:color w:val="000000"/>
                                <w:sz w:val="18"/>
                              </w:rPr>
                              <w:t>Other</w:t>
                            </w:r>
                            <w:r>
                              <w:rPr>
                                <w:color w:val="000000"/>
                                <w:spacing w:val="-8"/>
                                <w:sz w:val="18"/>
                              </w:rPr>
                              <w:t xml:space="preserve"> </w:t>
                            </w:r>
                            <w:r>
                              <w:rPr>
                                <w:color w:val="000000"/>
                                <w:sz w:val="18"/>
                              </w:rPr>
                              <w:t>(Sub-Workflow,</w:t>
                            </w:r>
                            <w:r>
                              <w:rPr>
                                <w:color w:val="000000"/>
                                <w:spacing w:val="-8"/>
                                <w:sz w:val="18"/>
                              </w:rPr>
                              <w:t xml:space="preserve"> </w:t>
                            </w:r>
                            <w:r>
                              <w:rPr>
                                <w:color w:val="000000"/>
                                <w:sz w:val="18"/>
                              </w:rPr>
                              <w:t>Com- ment). Each node shows an icon, name, and can be dragged onto the canvas.</w:t>
                            </w:r>
                          </w:p>
                          <w:p w14:paraId="4D468D81" w14:textId="77777777" w:rsidR="00B0389C" w:rsidRDefault="00767221">
                            <w:pPr>
                              <w:spacing w:before="84" w:line="312" w:lineRule="auto"/>
                              <w:ind w:left="240"/>
                              <w:rPr>
                                <w:color w:val="000000"/>
                                <w:sz w:val="18"/>
                              </w:rPr>
                            </w:pPr>
                            <w:r>
                              <w:rPr>
                                <w:b/>
                                <w:color w:val="000000"/>
                                <w:sz w:val="18"/>
                              </w:rPr>
                              <w:t>Node Configuration (Right Panel):</w:t>
                            </w:r>
                            <w:r>
                              <w:rPr>
                                <w:b/>
                                <w:color w:val="000000"/>
                                <w:spacing w:val="-1"/>
                                <w:sz w:val="18"/>
                              </w:rPr>
                              <w:t xml:space="preserve"> </w:t>
                            </w:r>
                            <w:r>
                              <w:rPr>
                                <w:color w:val="000000"/>
                                <w:sz w:val="18"/>
                              </w:rPr>
                              <w:t>When a node is selected, a side panel slides in showing the node's configuration form. Form fields</w:t>
                            </w:r>
                            <w:r>
                              <w:rPr>
                                <w:color w:val="000000"/>
                                <w:spacing w:val="-12"/>
                                <w:sz w:val="18"/>
                              </w:rPr>
                              <w:t xml:space="preserve"> </w:t>
                            </w:r>
                            <w:r>
                              <w:rPr>
                                <w:color w:val="000000"/>
                                <w:sz w:val="18"/>
                              </w:rPr>
                              <w:t>are</w:t>
                            </w:r>
                            <w:r>
                              <w:rPr>
                                <w:color w:val="000000"/>
                                <w:spacing w:val="-9"/>
                                <w:sz w:val="18"/>
                              </w:rPr>
                              <w:t xml:space="preserve"> </w:t>
                            </w:r>
                            <w:r>
                              <w:rPr>
                                <w:color w:val="000000"/>
                                <w:sz w:val="18"/>
                              </w:rPr>
                              <w:t>dynamic</w:t>
                            </w:r>
                            <w:r>
                              <w:rPr>
                                <w:color w:val="000000"/>
                                <w:spacing w:val="-10"/>
                                <w:sz w:val="18"/>
                              </w:rPr>
                              <w:t xml:space="preserve"> </w:t>
                            </w:r>
                            <w:r>
                              <w:rPr>
                                <w:color w:val="000000"/>
                                <w:sz w:val="18"/>
                              </w:rPr>
                              <w:t>based</w:t>
                            </w:r>
                            <w:r>
                              <w:rPr>
                                <w:color w:val="000000"/>
                                <w:spacing w:val="-10"/>
                                <w:sz w:val="18"/>
                              </w:rPr>
                              <w:t xml:space="preserve"> </w:t>
                            </w:r>
                            <w:r>
                              <w:rPr>
                                <w:color w:val="000000"/>
                                <w:sz w:val="18"/>
                              </w:rPr>
                              <w:t>on</w:t>
                            </w:r>
                            <w:r>
                              <w:rPr>
                                <w:color w:val="000000"/>
                                <w:spacing w:val="-10"/>
                                <w:sz w:val="18"/>
                              </w:rPr>
                              <w:t xml:space="preserve"> </w:t>
                            </w:r>
                            <w:r>
                              <w:rPr>
                                <w:color w:val="000000"/>
                                <w:sz w:val="18"/>
                              </w:rPr>
                              <w:t>node</w:t>
                            </w:r>
                            <w:r>
                              <w:rPr>
                                <w:color w:val="000000"/>
                                <w:spacing w:val="-10"/>
                                <w:sz w:val="18"/>
                              </w:rPr>
                              <w:t xml:space="preserve"> </w:t>
                            </w:r>
                            <w:r>
                              <w:rPr>
                                <w:color w:val="000000"/>
                                <w:sz w:val="18"/>
                              </w:rPr>
                              <w:t>type</w:t>
                            </w:r>
                            <w:r>
                              <w:rPr>
                                <w:color w:val="000000"/>
                                <w:spacing w:val="-10"/>
                                <w:sz w:val="18"/>
                              </w:rPr>
                              <w:t xml:space="preserve"> </w:t>
                            </w:r>
                            <w:r>
                              <w:rPr>
                                <w:color w:val="000000"/>
                                <w:sz w:val="18"/>
                              </w:rPr>
                              <w:t>(e.g.,</w:t>
                            </w:r>
                            <w:r>
                              <w:rPr>
                                <w:color w:val="000000"/>
                                <w:spacing w:val="-10"/>
                                <w:sz w:val="18"/>
                              </w:rPr>
                              <w:t xml:space="preserve"> </w:t>
                            </w:r>
                            <w:r>
                              <w:rPr>
                                <w:color w:val="000000"/>
                                <w:sz w:val="18"/>
                              </w:rPr>
                              <w:t>HTTP</w:t>
                            </w:r>
                            <w:r>
                              <w:rPr>
                                <w:color w:val="000000"/>
                                <w:spacing w:val="-10"/>
                                <w:sz w:val="18"/>
                              </w:rPr>
                              <w:t xml:space="preserve"> </w:t>
                            </w:r>
                            <w:r>
                              <w:rPr>
                                <w:color w:val="000000"/>
                                <w:sz w:val="18"/>
                              </w:rPr>
                              <w:t>node</w:t>
                            </w:r>
                            <w:r>
                              <w:rPr>
                                <w:color w:val="000000"/>
                                <w:spacing w:val="-10"/>
                                <w:sz w:val="18"/>
                              </w:rPr>
                              <w:t xml:space="preserve"> </w:t>
                            </w:r>
                            <w:r>
                              <w:rPr>
                                <w:color w:val="000000"/>
                                <w:sz w:val="18"/>
                              </w:rPr>
                              <w:t>shows</w:t>
                            </w:r>
                            <w:r>
                              <w:rPr>
                                <w:color w:val="000000"/>
                                <w:spacing w:val="-10"/>
                                <w:sz w:val="18"/>
                              </w:rPr>
                              <w:t xml:space="preserve"> </w:t>
                            </w:r>
                            <w:r>
                              <w:rPr>
                                <w:color w:val="000000"/>
                                <w:sz w:val="18"/>
                              </w:rPr>
                              <w:t>URL,</w:t>
                            </w:r>
                            <w:r>
                              <w:rPr>
                                <w:color w:val="000000"/>
                                <w:spacing w:val="-10"/>
                                <w:sz w:val="18"/>
                              </w:rPr>
                              <w:t xml:space="preserve"> </w:t>
                            </w:r>
                            <w:r>
                              <w:rPr>
                                <w:color w:val="000000"/>
                                <w:sz w:val="18"/>
                              </w:rPr>
                              <w:t>method,</w:t>
                            </w:r>
                            <w:r>
                              <w:rPr>
                                <w:color w:val="000000"/>
                                <w:spacing w:val="-10"/>
                                <w:sz w:val="18"/>
                              </w:rPr>
                              <w:t xml:space="preserve"> </w:t>
                            </w:r>
                            <w:r>
                              <w:rPr>
                                <w:color w:val="000000"/>
                                <w:sz w:val="18"/>
                              </w:rPr>
                              <w:t>headers,</w:t>
                            </w:r>
                            <w:r>
                              <w:rPr>
                                <w:color w:val="000000"/>
                                <w:spacing w:val="-10"/>
                                <w:sz w:val="18"/>
                              </w:rPr>
                              <w:t xml:space="preserve"> </w:t>
                            </w:r>
                            <w:r>
                              <w:rPr>
                                <w:color w:val="000000"/>
                                <w:sz w:val="18"/>
                              </w:rPr>
                              <w:t>body</w:t>
                            </w:r>
                            <w:r>
                              <w:rPr>
                                <w:color w:val="000000"/>
                                <w:spacing w:val="-10"/>
                                <w:sz w:val="18"/>
                              </w:rPr>
                              <w:t xml:space="preserve"> </w:t>
                            </w:r>
                            <w:r>
                              <w:rPr>
                                <w:color w:val="000000"/>
                                <w:sz w:val="18"/>
                              </w:rPr>
                              <w:t>fields;</w:t>
                            </w:r>
                            <w:r>
                              <w:rPr>
                                <w:color w:val="000000"/>
                                <w:spacing w:val="-16"/>
                                <w:sz w:val="18"/>
                              </w:rPr>
                              <w:t xml:space="preserve"> </w:t>
                            </w:r>
                            <w:r>
                              <w:rPr>
                                <w:color w:val="000000"/>
                                <w:sz w:val="18"/>
                              </w:rPr>
                              <w:t>AI</w:t>
                            </w:r>
                            <w:r>
                              <w:rPr>
                                <w:color w:val="000000"/>
                                <w:spacing w:val="-10"/>
                                <w:sz w:val="18"/>
                              </w:rPr>
                              <w:t xml:space="preserve"> </w:t>
                            </w:r>
                            <w:r>
                              <w:rPr>
                                <w:color w:val="000000"/>
                                <w:sz w:val="18"/>
                              </w:rPr>
                              <w:t>node</w:t>
                            </w:r>
                            <w:r>
                              <w:rPr>
                                <w:color w:val="000000"/>
                                <w:spacing w:val="-10"/>
                                <w:sz w:val="18"/>
                              </w:rPr>
                              <w:t xml:space="preserve"> </w:t>
                            </w:r>
                            <w:r>
                              <w:rPr>
                                <w:color w:val="000000"/>
                                <w:sz w:val="18"/>
                              </w:rPr>
                              <w:t>shows</w:t>
                            </w:r>
                            <w:r>
                              <w:rPr>
                                <w:color w:val="000000"/>
                                <w:spacing w:val="-10"/>
                                <w:sz w:val="18"/>
                              </w:rPr>
                              <w:t xml:space="preserve"> </w:t>
                            </w:r>
                            <w:r>
                              <w:rPr>
                                <w:color w:val="000000"/>
                                <w:sz w:val="18"/>
                              </w:rPr>
                              <w:t>provider,</w:t>
                            </w:r>
                            <w:r>
                              <w:rPr>
                                <w:color w:val="000000"/>
                                <w:spacing w:val="-10"/>
                                <w:sz w:val="18"/>
                              </w:rPr>
                              <w:t xml:space="preserve"> </w:t>
                            </w:r>
                            <w:r>
                              <w:rPr>
                                <w:color w:val="000000"/>
                                <w:sz w:val="18"/>
                              </w:rPr>
                              <w:t>model, prompt, temperature, max tokens fields). Credential selection dropdown for nodes requiring authentication.</w:t>
                            </w:r>
                          </w:p>
                          <w:p w14:paraId="26AF7411" w14:textId="77777777" w:rsidR="00B0389C" w:rsidRDefault="00767221">
                            <w:pPr>
                              <w:spacing w:before="83" w:line="312" w:lineRule="auto"/>
                              <w:ind w:left="240"/>
                              <w:rPr>
                                <w:color w:val="000000"/>
                                <w:sz w:val="18"/>
                              </w:rPr>
                            </w:pPr>
                            <w:r>
                              <w:rPr>
                                <w:b/>
                                <w:color w:val="000000"/>
                                <w:sz w:val="18"/>
                              </w:rPr>
                              <w:t>Toolbar</w:t>
                            </w:r>
                            <w:r>
                              <w:rPr>
                                <w:b/>
                                <w:color w:val="000000"/>
                                <w:spacing w:val="-7"/>
                                <w:sz w:val="18"/>
                              </w:rPr>
                              <w:t xml:space="preserve"> </w:t>
                            </w:r>
                            <w:r>
                              <w:rPr>
                                <w:b/>
                                <w:color w:val="000000"/>
                                <w:sz w:val="18"/>
                              </w:rPr>
                              <w:t>(Top):</w:t>
                            </w:r>
                            <w:r>
                              <w:rPr>
                                <w:b/>
                                <w:color w:val="000000"/>
                                <w:spacing w:val="-12"/>
                                <w:sz w:val="18"/>
                              </w:rPr>
                              <w:t xml:space="preserve"> </w:t>
                            </w:r>
                            <w:r>
                              <w:rPr>
                                <w:color w:val="000000"/>
                                <w:sz w:val="18"/>
                              </w:rPr>
                              <w:t>Workflow</w:t>
                            </w:r>
                            <w:r>
                              <w:rPr>
                                <w:color w:val="000000"/>
                                <w:spacing w:val="-6"/>
                                <w:sz w:val="18"/>
                              </w:rPr>
                              <w:t xml:space="preserve"> </w:t>
                            </w:r>
                            <w:r>
                              <w:rPr>
                                <w:color w:val="000000"/>
                                <w:sz w:val="18"/>
                              </w:rPr>
                              <w:t>name</w:t>
                            </w:r>
                            <w:r>
                              <w:rPr>
                                <w:color w:val="000000"/>
                                <w:spacing w:val="-7"/>
                                <w:sz w:val="18"/>
                              </w:rPr>
                              <w:t xml:space="preserve"> </w:t>
                            </w:r>
                            <w:r>
                              <w:rPr>
                                <w:color w:val="000000"/>
                                <w:sz w:val="18"/>
                              </w:rPr>
                              <w:t>(editable</w:t>
                            </w:r>
                            <w:r>
                              <w:rPr>
                                <w:color w:val="000000"/>
                                <w:spacing w:val="-7"/>
                                <w:sz w:val="18"/>
                              </w:rPr>
                              <w:t xml:space="preserve"> </w:t>
                            </w:r>
                            <w:r>
                              <w:rPr>
                                <w:color w:val="000000"/>
                                <w:sz w:val="18"/>
                              </w:rPr>
                              <w:t>inline)</w:t>
                            </w:r>
                            <w:r>
                              <w:rPr>
                                <w:color w:val="000000"/>
                                <w:spacing w:val="-7"/>
                                <w:sz w:val="18"/>
                              </w:rPr>
                              <w:t xml:space="preserve"> </w:t>
                            </w:r>
                            <w:r>
                              <w:rPr>
                                <w:color w:val="000000"/>
                                <w:sz w:val="18"/>
                              </w:rPr>
                              <w:t>•</w:t>
                            </w:r>
                            <w:r>
                              <w:rPr>
                                <w:color w:val="000000"/>
                                <w:spacing w:val="-7"/>
                                <w:sz w:val="18"/>
                              </w:rPr>
                              <w:t xml:space="preserve"> </w:t>
                            </w:r>
                            <w:r>
                              <w:rPr>
                                <w:color w:val="000000"/>
                                <w:sz w:val="18"/>
                              </w:rPr>
                              <w:t>Save</w:t>
                            </w:r>
                            <w:r>
                              <w:rPr>
                                <w:color w:val="000000"/>
                                <w:spacing w:val="-7"/>
                                <w:sz w:val="18"/>
                              </w:rPr>
                              <w:t xml:space="preserve"> </w:t>
                            </w:r>
                            <w:r>
                              <w:rPr>
                                <w:color w:val="000000"/>
                                <w:sz w:val="18"/>
                              </w:rPr>
                              <w:t>button</w:t>
                            </w:r>
                            <w:r>
                              <w:rPr>
                                <w:color w:val="000000"/>
                                <w:spacing w:val="-7"/>
                                <w:sz w:val="18"/>
                              </w:rPr>
                              <w:t xml:space="preserve"> </w:t>
                            </w:r>
                            <w:r>
                              <w:rPr>
                                <w:color w:val="000000"/>
                                <w:sz w:val="18"/>
                              </w:rPr>
                              <w:t>(with</w:t>
                            </w:r>
                            <w:r>
                              <w:rPr>
                                <w:color w:val="000000"/>
                                <w:spacing w:val="-7"/>
                                <w:sz w:val="18"/>
                              </w:rPr>
                              <w:t xml:space="preserve"> </w:t>
                            </w:r>
                            <w:r>
                              <w:rPr>
                                <w:color w:val="000000"/>
                                <w:sz w:val="18"/>
                              </w:rPr>
                              <w:t>auto-save</w:t>
                            </w:r>
                            <w:r>
                              <w:rPr>
                                <w:color w:val="000000"/>
                                <w:spacing w:val="-7"/>
                                <w:sz w:val="18"/>
                              </w:rPr>
                              <w:t xml:space="preserve"> </w:t>
                            </w:r>
                            <w:r>
                              <w:rPr>
                                <w:color w:val="000000"/>
                                <w:sz w:val="18"/>
                              </w:rPr>
                              <w:t>indicator)</w:t>
                            </w:r>
                            <w:r>
                              <w:rPr>
                                <w:color w:val="000000"/>
                                <w:spacing w:val="-7"/>
                                <w:sz w:val="18"/>
                              </w:rPr>
                              <w:t xml:space="preserve"> </w:t>
                            </w:r>
                            <w:r>
                              <w:rPr>
                                <w:color w:val="000000"/>
                                <w:sz w:val="18"/>
                              </w:rPr>
                              <w:t>•</w:t>
                            </w:r>
                            <w:r>
                              <w:rPr>
                                <w:color w:val="000000"/>
                                <w:spacing w:val="-7"/>
                                <w:sz w:val="18"/>
                              </w:rPr>
                              <w:t xml:space="preserve"> </w:t>
                            </w:r>
                            <w:r>
                              <w:rPr>
                                <w:color w:val="000000"/>
                                <w:sz w:val="18"/>
                              </w:rPr>
                              <w:t>Execute</w:t>
                            </w:r>
                            <w:r>
                              <w:rPr>
                                <w:color w:val="000000"/>
                                <w:spacing w:val="-7"/>
                                <w:sz w:val="18"/>
                              </w:rPr>
                              <w:t xml:space="preserve"> </w:t>
                            </w:r>
                            <w:r>
                              <w:rPr>
                                <w:color w:val="000000"/>
                                <w:sz w:val="18"/>
                              </w:rPr>
                              <w:t>button</w:t>
                            </w:r>
                            <w:r>
                              <w:rPr>
                                <w:color w:val="000000"/>
                                <w:spacing w:val="-7"/>
                                <w:sz w:val="18"/>
                              </w:rPr>
                              <w:t xml:space="preserve"> </w:t>
                            </w:r>
                            <w:r>
                              <w:rPr>
                                <w:color w:val="000000"/>
                                <w:sz w:val="18"/>
                              </w:rPr>
                              <w:t>(triggers</w:t>
                            </w:r>
                            <w:r>
                              <w:rPr>
                                <w:color w:val="000000"/>
                                <w:spacing w:val="-7"/>
                                <w:sz w:val="18"/>
                              </w:rPr>
                              <w:t xml:space="preserve"> </w:t>
                            </w:r>
                            <w:r>
                              <w:rPr>
                                <w:color w:val="000000"/>
                                <w:sz w:val="18"/>
                              </w:rPr>
                              <w:t>manual</w:t>
                            </w:r>
                            <w:r>
                              <w:rPr>
                                <w:color w:val="000000"/>
                                <w:spacing w:val="-7"/>
                                <w:sz w:val="18"/>
                              </w:rPr>
                              <w:t xml:space="preserve"> </w:t>
                            </w:r>
                            <w:r>
                              <w:rPr>
                                <w:color w:val="000000"/>
                                <w:sz w:val="18"/>
                              </w:rPr>
                              <w:t>run)</w:t>
                            </w:r>
                            <w:r>
                              <w:rPr>
                                <w:color w:val="000000"/>
                                <w:spacing w:val="-7"/>
                                <w:sz w:val="18"/>
                              </w:rPr>
                              <w:t xml:space="preserve"> </w:t>
                            </w:r>
                            <w:r>
                              <w:rPr>
                                <w:color w:val="000000"/>
                                <w:sz w:val="18"/>
                              </w:rPr>
                              <w:t>• Undo/Redo buttons •</w:t>
                            </w:r>
                            <w:r>
                              <w:rPr>
                                <w:color w:val="000000"/>
                                <w:spacing w:val="-4"/>
                                <w:sz w:val="18"/>
                              </w:rPr>
                              <w:t xml:space="preserve"> </w:t>
                            </w:r>
                            <w:r>
                              <w:rPr>
                                <w:color w:val="000000"/>
                                <w:sz w:val="18"/>
                              </w:rPr>
                              <w:t>Version history button • Export/Import buttons • Error alert settings button •</w:t>
                            </w:r>
                            <w:r>
                              <w:rPr>
                                <w:color w:val="000000"/>
                                <w:spacing w:val="-5"/>
                                <w:sz w:val="18"/>
                              </w:rPr>
                              <w:t xml:space="preserve"> </w:t>
                            </w:r>
                            <w:r>
                              <w:rPr>
                                <w:color w:val="000000"/>
                                <w:sz w:val="18"/>
                              </w:rPr>
                              <w:t>Active/Inactive toggle.</w:t>
                            </w:r>
                          </w:p>
                          <w:p w14:paraId="340480BA" w14:textId="77777777" w:rsidR="00B0389C" w:rsidRDefault="00767221">
                            <w:pPr>
                              <w:spacing w:before="82" w:line="312" w:lineRule="auto"/>
                              <w:ind w:left="240" w:right="353"/>
                              <w:jc w:val="both"/>
                              <w:rPr>
                                <w:color w:val="000000"/>
                                <w:sz w:val="18"/>
                              </w:rPr>
                            </w:pPr>
                            <w:r>
                              <w:rPr>
                                <w:b/>
                                <w:color w:val="000000"/>
                                <w:sz w:val="18"/>
                              </w:rPr>
                              <w:t>Nodes</w:t>
                            </w:r>
                            <w:r>
                              <w:rPr>
                                <w:b/>
                                <w:color w:val="000000"/>
                                <w:spacing w:val="-2"/>
                                <w:sz w:val="18"/>
                              </w:rPr>
                              <w:t xml:space="preserve"> </w:t>
                            </w:r>
                            <w:r>
                              <w:rPr>
                                <w:b/>
                                <w:color w:val="000000"/>
                                <w:sz w:val="18"/>
                              </w:rPr>
                              <w:t>on</w:t>
                            </w:r>
                            <w:r>
                              <w:rPr>
                                <w:b/>
                                <w:color w:val="000000"/>
                                <w:spacing w:val="-2"/>
                                <w:sz w:val="18"/>
                              </w:rPr>
                              <w:t xml:space="preserve"> </w:t>
                            </w:r>
                            <w:r>
                              <w:rPr>
                                <w:b/>
                                <w:color w:val="000000"/>
                                <w:sz w:val="18"/>
                              </w:rPr>
                              <w:t>Canvas:</w:t>
                            </w:r>
                            <w:r>
                              <w:rPr>
                                <w:b/>
                                <w:color w:val="000000"/>
                                <w:spacing w:val="-3"/>
                                <w:sz w:val="18"/>
                              </w:rPr>
                              <w:t xml:space="preserve"> </w:t>
                            </w:r>
                            <w:r>
                              <w:rPr>
                                <w:color w:val="000000"/>
                                <w:sz w:val="18"/>
                              </w:rPr>
                              <w:t>Each</w:t>
                            </w:r>
                            <w:r>
                              <w:rPr>
                                <w:color w:val="000000"/>
                                <w:spacing w:val="-2"/>
                                <w:sz w:val="18"/>
                              </w:rPr>
                              <w:t xml:space="preserve"> </w:t>
                            </w:r>
                            <w:r>
                              <w:rPr>
                                <w:color w:val="000000"/>
                                <w:sz w:val="18"/>
                              </w:rPr>
                              <w:t>node</w:t>
                            </w:r>
                            <w:r>
                              <w:rPr>
                                <w:color w:val="000000"/>
                                <w:spacing w:val="-2"/>
                                <w:sz w:val="18"/>
                              </w:rPr>
                              <w:t xml:space="preserve"> </w:t>
                            </w:r>
                            <w:r>
                              <w:rPr>
                                <w:color w:val="000000"/>
                                <w:sz w:val="18"/>
                              </w:rPr>
                              <w:t>displays</w:t>
                            </w:r>
                            <w:r>
                              <w:rPr>
                                <w:color w:val="000000"/>
                                <w:spacing w:val="-2"/>
                                <w:sz w:val="18"/>
                              </w:rPr>
                              <w:t xml:space="preserve"> </w:t>
                            </w:r>
                            <w:r>
                              <w:rPr>
                                <w:color w:val="000000"/>
                                <w:sz w:val="18"/>
                              </w:rPr>
                              <w:t>as</w:t>
                            </w:r>
                            <w:r>
                              <w:rPr>
                                <w:color w:val="000000"/>
                                <w:spacing w:val="-2"/>
                                <w:sz w:val="18"/>
                              </w:rPr>
                              <w:t xml:space="preserve"> </w:t>
                            </w:r>
                            <w:r>
                              <w:rPr>
                                <w:color w:val="000000"/>
                                <w:sz w:val="18"/>
                              </w:rPr>
                              <w:t>a</w:t>
                            </w:r>
                            <w:r>
                              <w:rPr>
                                <w:color w:val="000000"/>
                                <w:spacing w:val="-2"/>
                                <w:sz w:val="18"/>
                              </w:rPr>
                              <w:t xml:space="preserve"> </w:t>
                            </w:r>
                            <w:r>
                              <w:rPr>
                                <w:color w:val="000000"/>
                                <w:sz w:val="18"/>
                              </w:rPr>
                              <w:t>rounded</w:t>
                            </w:r>
                            <w:r>
                              <w:rPr>
                                <w:color w:val="000000"/>
                                <w:spacing w:val="-2"/>
                                <w:sz w:val="18"/>
                              </w:rPr>
                              <w:t xml:space="preserve"> </w:t>
                            </w:r>
                            <w:r>
                              <w:rPr>
                                <w:color w:val="000000"/>
                                <w:sz w:val="18"/>
                              </w:rPr>
                              <w:t>rectangle</w:t>
                            </w:r>
                            <w:r>
                              <w:rPr>
                                <w:color w:val="000000"/>
                                <w:spacing w:val="-2"/>
                                <w:sz w:val="18"/>
                              </w:rPr>
                              <w:t xml:space="preserve"> </w:t>
                            </w:r>
                            <w:r>
                              <w:rPr>
                                <w:color w:val="000000"/>
                                <w:sz w:val="18"/>
                              </w:rPr>
                              <w:t>with</w:t>
                            </w:r>
                            <w:r>
                              <w:rPr>
                                <w:color w:val="000000"/>
                                <w:spacing w:val="-2"/>
                                <w:sz w:val="18"/>
                              </w:rPr>
                              <w:t xml:space="preserve"> </w:t>
                            </w:r>
                            <w:r>
                              <w:rPr>
                                <w:color w:val="000000"/>
                                <w:sz w:val="18"/>
                              </w:rPr>
                              <w:t>—</w:t>
                            </w:r>
                            <w:r>
                              <w:rPr>
                                <w:color w:val="000000"/>
                                <w:spacing w:val="-2"/>
                                <w:sz w:val="18"/>
                              </w:rPr>
                              <w:t xml:space="preserve"> </w:t>
                            </w:r>
                            <w:r>
                              <w:rPr>
                                <w:color w:val="000000"/>
                                <w:sz w:val="18"/>
                              </w:rPr>
                              <w:t>an</w:t>
                            </w:r>
                            <w:r>
                              <w:rPr>
                                <w:color w:val="000000"/>
                                <w:spacing w:val="-2"/>
                                <w:sz w:val="18"/>
                              </w:rPr>
                              <w:t xml:space="preserve"> </w:t>
                            </w:r>
                            <w:r>
                              <w:rPr>
                                <w:color w:val="000000"/>
                                <w:sz w:val="18"/>
                              </w:rPr>
                              <w:t>icon</w:t>
                            </w:r>
                            <w:r>
                              <w:rPr>
                                <w:color w:val="000000"/>
                                <w:spacing w:val="-2"/>
                                <w:sz w:val="18"/>
                              </w:rPr>
                              <w:t xml:space="preserve"> </w:t>
                            </w:r>
                            <w:r>
                              <w:rPr>
                                <w:color w:val="000000"/>
                                <w:sz w:val="18"/>
                              </w:rPr>
                              <w:t>(top-left),</w:t>
                            </w:r>
                            <w:r>
                              <w:rPr>
                                <w:color w:val="000000"/>
                                <w:spacing w:val="-2"/>
                                <w:sz w:val="18"/>
                              </w:rPr>
                              <w:t xml:space="preserve"> </w:t>
                            </w:r>
                            <w:r>
                              <w:rPr>
                                <w:color w:val="000000"/>
                                <w:sz w:val="18"/>
                              </w:rPr>
                              <w:t>node</w:t>
                            </w:r>
                            <w:r>
                              <w:rPr>
                                <w:color w:val="000000"/>
                                <w:spacing w:val="-2"/>
                                <w:sz w:val="18"/>
                              </w:rPr>
                              <w:t xml:space="preserve"> </w:t>
                            </w:r>
                            <w:r>
                              <w:rPr>
                                <w:color w:val="000000"/>
                                <w:sz w:val="18"/>
                              </w:rPr>
                              <w:t>type</w:t>
                            </w:r>
                            <w:r>
                              <w:rPr>
                                <w:color w:val="000000"/>
                                <w:spacing w:val="-2"/>
                                <w:sz w:val="18"/>
                              </w:rPr>
                              <w:t xml:space="preserve"> </w:t>
                            </w:r>
                            <w:r>
                              <w:rPr>
                                <w:color w:val="000000"/>
                                <w:sz w:val="18"/>
                              </w:rPr>
                              <w:t>label,</w:t>
                            </w:r>
                            <w:r>
                              <w:rPr>
                                <w:color w:val="000000"/>
                                <w:spacing w:val="-2"/>
                                <w:sz w:val="18"/>
                              </w:rPr>
                              <w:t xml:space="preserve"> </w:t>
                            </w:r>
                            <w:r>
                              <w:rPr>
                                <w:color w:val="000000"/>
                                <w:sz w:val="18"/>
                              </w:rPr>
                              <w:t>node</w:t>
                            </w:r>
                            <w:r>
                              <w:rPr>
                                <w:color w:val="000000"/>
                                <w:spacing w:val="-2"/>
                                <w:sz w:val="18"/>
                              </w:rPr>
                              <w:t xml:space="preserve"> </w:t>
                            </w:r>
                            <w:r>
                              <w:rPr>
                                <w:color w:val="000000"/>
                                <w:sz w:val="18"/>
                              </w:rPr>
                              <w:t>name,</w:t>
                            </w:r>
                            <w:r>
                              <w:rPr>
                                <w:color w:val="000000"/>
                                <w:spacing w:val="-2"/>
                                <w:sz w:val="18"/>
                              </w:rPr>
                              <w:t xml:space="preserve"> </w:t>
                            </w:r>
                            <w:r>
                              <w:rPr>
                                <w:color w:val="000000"/>
                                <w:sz w:val="18"/>
                              </w:rPr>
                              <w:t>connection handles</w:t>
                            </w:r>
                            <w:r>
                              <w:rPr>
                                <w:color w:val="000000"/>
                                <w:spacing w:val="-3"/>
                                <w:sz w:val="18"/>
                              </w:rPr>
                              <w:t xml:space="preserve"> </w:t>
                            </w:r>
                            <w:r>
                              <w:rPr>
                                <w:color w:val="000000"/>
                                <w:sz w:val="18"/>
                              </w:rPr>
                              <w:t>(input</w:t>
                            </w:r>
                            <w:r>
                              <w:rPr>
                                <w:color w:val="000000"/>
                                <w:spacing w:val="-3"/>
                                <w:sz w:val="18"/>
                              </w:rPr>
                              <w:t xml:space="preserve"> </w:t>
                            </w:r>
                            <w:r>
                              <w:rPr>
                                <w:color w:val="000000"/>
                                <w:sz w:val="18"/>
                              </w:rPr>
                              <w:t>on</w:t>
                            </w:r>
                            <w:r>
                              <w:rPr>
                                <w:color w:val="000000"/>
                                <w:spacing w:val="-3"/>
                                <w:sz w:val="18"/>
                              </w:rPr>
                              <w:t xml:space="preserve"> </w:t>
                            </w:r>
                            <w:r>
                              <w:rPr>
                                <w:color w:val="000000"/>
                                <w:sz w:val="18"/>
                              </w:rPr>
                              <w:t>left,</w:t>
                            </w:r>
                            <w:r>
                              <w:rPr>
                                <w:color w:val="000000"/>
                                <w:spacing w:val="-3"/>
                                <w:sz w:val="18"/>
                              </w:rPr>
                              <w:t xml:space="preserve"> </w:t>
                            </w:r>
                            <w:r>
                              <w:rPr>
                                <w:color w:val="000000"/>
                                <w:sz w:val="18"/>
                              </w:rPr>
                              <w:t>output</w:t>
                            </w:r>
                            <w:r>
                              <w:rPr>
                                <w:color w:val="000000"/>
                                <w:spacing w:val="-3"/>
                                <w:sz w:val="18"/>
                              </w:rPr>
                              <w:t xml:space="preserve"> </w:t>
                            </w:r>
                            <w:r>
                              <w:rPr>
                                <w:color w:val="000000"/>
                                <w:sz w:val="18"/>
                              </w:rPr>
                              <w:t>on</w:t>
                            </w:r>
                            <w:r>
                              <w:rPr>
                                <w:color w:val="000000"/>
                                <w:spacing w:val="-3"/>
                                <w:sz w:val="18"/>
                              </w:rPr>
                              <w:t xml:space="preserve"> </w:t>
                            </w:r>
                            <w:r>
                              <w:rPr>
                                <w:color w:val="000000"/>
                                <w:sz w:val="18"/>
                              </w:rPr>
                              <w:t>right),</w:t>
                            </w:r>
                            <w:r>
                              <w:rPr>
                                <w:color w:val="000000"/>
                                <w:spacing w:val="-3"/>
                                <w:sz w:val="18"/>
                              </w:rPr>
                              <w:t xml:space="preserve"> </w:t>
                            </w:r>
                            <w:r>
                              <w:rPr>
                                <w:color w:val="000000"/>
                                <w:sz w:val="18"/>
                              </w:rPr>
                              <w:t>and</w:t>
                            </w:r>
                            <w:r>
                              <w:rPr>
                                <w:color w:val="000000"/>
                                <w:spacing w:val="-3"/>
                                <w:sz w:val="18"/>
                              </w:rPr>
                              <w:t xml:space="preserve"> </w:t>
                            </w:r>
                            <w:r>
                              <w:rPr>
                                <w:color w:val="000000"/>
                                <w:sz w:val="18"/>
                              </w:rPr>
                              <w:t>a</w:t>
                            </w:r>
                            <w:r>
                              <w:rPr>
                                <w:color w:val="000000"/>
                                <w:spacing w:val="-3"/>
                                <w:sz w:val="18"/>
                              </w:rPr>
                              <w:t xml:space="preserve"> </w:t>
                            </w:r>
                            <w:r>
                              <w:rPr>
                                <w:color w:val="000000"/>
                                <w:sz w:val="18"/>
                              </w:rPr>
                              <w:t>status</w:t>
                            </w:r>
                            <w:r>
                              <w:rPr>
                                <w:color w:val="000000"/>
                                <w:spacing w:val="-3"/>
                                <w:sz w:val="18"/>
                              </w:rPr>
                              <w:t xml:space="preserve"> </w:t>
                            </w:r>
                            <w:r>
                              <w:rPr>
                                <w:color w:val="000000"/>
                                <w:sz w:val="18"/>
                              </w:rPr>
                              <w:t>indicator</w:t>
                            </w:r>
                            <w:r>
                              <w:rPr>
                                <w:color w:val="000000"/>
                                <w:spacing w:val="-3"/>
                                <w:sz w:val="18"/>
                              </w:rPr>
                              <w:t xml:space="preserve"> </w:t>
                            </w:r>
                            <w:r>
                              <w:rPr>
                                <w:color w:val="000000"/>
                                <w:sz w:val="18"/>
                              </w:rPr>
                              <w:t>(green</w:t>
                            </w:r>
                            <w:r>
                              <w:rPr>
                                <w:color w:val="000000"/>
                                <w:spacing w:val="-3"/>
                                <w:sz w:val="18"/>
                              </w:rPr>
                              <w:t xml:space="preserve"> </w:t>
                            </w:r>
                            <w:r>
                              <w:rPr>
                                <w:color w:val="000000"/>
                                <w:sz w:val="18"/>
                              </w:rPr>
                              <w:t>checkmark</w:t>
                            </w:r>
                            <w:r>
                              <w:rPr>
                                <w:color w:val="000000"/>
                                <w:spacing w:val="-3"/>
                                <w:sz w:val="18"/>
                              </w:rPr>
                              <w:t xml:space="preserve"> </w:t>
                            </w:r>
                            <w:r>
                              <w:rPr>
                                <w:color w:val="000000"/>
                                <w:sz w:val="18"/>
                              </w:rPr>
                              <w:t>for</w:t>
                            </w:r>
                            <w:r>
                              <w:rPr>
                                <w:color w:val="000000"/>
                                <w:spacing w:val="-3"/>
                                <w:sz w:val="18"/>
                              </w:rPr>
                              <w:t xml:space="preserve"> </w:t>
                            </w:r>
                            <w:r>
                              <w:rPr>
                                <w:color w:val="000000"/>
                                <w:sz w:val="18"/>
                              </w:rPr>
                              <w:t>success,</w:t>
                            </w:r>
                            <w:r>
                              <w:rPr>
                                <w:color w:val="000000"/>
                                <w:spacing w:val="-3"/>
                                <w:sz w:val="18"/>
                              </w:rPr>
                              <w:t xml:space="preserve"> </w:t>
                            </w:r>
                            <w:r>
                              <w:rPr>
                                <w:color w:val="000000"/>
                                <w:sz w:val="18"/>
                              </w:rPr>
                              <w:t>red</w:t>
                            </w:r>
                            <w:r>
                              <w:rPr>
                                <w:color w:val="000000"/>
                                <w:spacing w:val="-3"/>
                                <w:sz w:val="18"/>
                              </w:rPr>
                              <w:t xml:space="preserve"> </w:t>
                            </w:r>
                            <w:r>
                              <w:rPr>
                                <w:color w:val="000000"/>
                                <w:sz w:val="18"/>
                              </w:rPr>
                              <w:t>X</w:t>
                            </w:r>
                            <w:r>
                              <w:rPr>
                                <w:color w:val="000000"/>
                                <w:spacing w:val="-3"/>
                                <w:sz w:val="18"/>
                              </w:rPr>
                              <w:t xml:space="preserve"> </w:t>
                            </w:r>
                            <w:r>
                              <w:rPr>
                                <w:color w:val="000000"/>
                                <w:sz w:val="18"/>
                              </w:rPr>
                              <w:t>for</w:t>
                            </w:r>
                            <w:r>
                              <w:rPr>
                                <w:color w:val="000000"/>
                                <w:spacing w:val="-3"/>
                                <w:sz w:val="18"/>
                              </w:rPr>
                              <w:t xml:space="preserve"> </w:t>
                            </w:r>
                            <w:r>
                              <w:rPr>
                                <w:color w:val="000000"/>
                                <w:sz w:val="18"/>
                              </w:rPr>
                              <w:t>error,</w:t>
                            </w:r>
                            <w:r>
                              <w:rPr>
                                <w:color w:val="000000"/>
                                <w:spacing w:val="-3"/>
                                <w:sz w:val="18"/>
                              </w:rPr>
                              <w:t xml:space="preserve"> </w:t>
                            </w:r>
                            <w:r>
                              <w:rPr>
                                <w:color w:val="000000"/>
                                <w:sz w:val="18"/>
                              </w:rPr>
                              <w:t>spinner</w:t>
                            </w:r>
                            <w:r>
                              <w:rPr>
                                <w:color w:val="000000"/>
                                <w:spacing w:val="-3"/>
                                <w:sz w:val="18"/>
                              </w:rPr>
                              <w:t xml:space="preserve"> </w:t>
                            </w:r>
                            <w:r>
                              <w:rPr>
                                <w:color w:val="000000"/>
                                <w:sz w:val="18"/>
                              </w:rPr>
                              <w:t>for</w:t>
                            </w:r>
                            <w:r>
                              <w:rPr>
                                <w:color w:val="000000"/>
                                <w:spacing w:val="-3"/>
                                <w:sz w:val="18"/>
                              </w:rPr>
                              <w:t xml:space="preserve"> </w:t>
                            </w:r>
                            <w:r>
                              <w:rPr>
                                <w:color w:val="000000"/>
                                <w:sz w:val="18"/>
                              </w:rPr>
                              <w:t>running). Edges between nodes are animated curved lines with directional arrows.</w:t>
                            </w:r>
                          </w:p>
                        </w:txbxContent>
                      </wps:txbx>
                      <wps:bodyPr wrap="square" lIns="0" tIns="0" rIns="0" bIns="0" rtlCol="0">
                        <a:noAutofit/>
                      </wps:bodyPr>
                    </wps:wsp>
                  </a:graphicData>
                </a:graphic>
              </wp:anchor>
            </w:drawing>
          </mc:Choice>
          <mc:Fallback>
            <w:pict>
              <v:shape w14:anchorId="77C7AA50" id="Textbox 2329" o:spid="_x0000_s2612" type="#_x0000_t202" style="position:absolute;margin-left:50pt;margin-top:27.15pt;width:495.3pt;height:268.5pt;z-index:-1542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" fillcolor="#fafafa" strokecolor="#333" strokeweight="2pt">
                <v:path arrowok="t"/>
                <v:textbox inset="0,0,0,0">
                  <w:txbxContent>
                    <w:p w14:paraId="0DAC3420" w14:textId="77777777" w:rsidR="00B0389C" w:rsidRDefault="00B0389C">
                      <w:pPr>
                        <w:pStyle w:val="BodyText"/>
                        <w:spacing w:before="3"/>
                        <w:rPr>
                          <w:b/>
                          <w:color w:val="000000"/>
                          <w:sz w:val="20"/>
                        </w:rPr>
                      </w:pPr>
                    </w:p>
                    <w:p w14:paraId="225877EF" w14:textId="77777777" w:rsidR="00B0389C" w:rsidRDefault="00767221">
                      <w:pPr>
                        <w:ind w:left="240"/>
                        <w:jc w:val="both"/>
                        <w:rPr>
                          <w:b/>
                          <w:color w:val="000000"/>
                          <w:sz w:val="20"/>
                        </w:rPr>
                      </w:pPr>
                      <w:r>
                        <w:rPr>
                          <w:b/>
                          <w:color w:val="000000"/>
                          <w:sz w:val="20"/>
                        </w:rPr>
                        <w:t>Screen:</w:t>
                      </w:r>
                      <w:r>
                        <w:rPr>
                          <w:b/>
                          <w:color w:val="000000"/>
                          <w:spacing w:val="-11"/>
                          <w:sz w:val="20"/>
                        </w:rPr>
                        <w:t xml:space="preserve"> </w:t>
                      </w:r>
                      <w:r>
                        <w:rPr>
                          <w:b/>
                          <w:color w:val="000000"/>
                          <w:sz w:val="20"/>
                        </w:rPr>
                        <w:t>Workflow</w:t>
                      </w:r>
                      <w:r>
                        <w:rPr>
                          <w:b/>
                          <w:color w:val="000000"/>
                          <w:spacing w:val="-6"/>
                          <w:sz w:val="20"/>
                        </w:rPr>
                        <w:t xml:space="preserve"> </w:t>
                      </w:r>
                      <w:r>
                        <w:rPr>
                          <w:b/>
                          <w:color w:val="000000"/>
                          <w:sz w:val="20"/>
                        </w:rPr>
                        <w:t>Editor</w:t>
                      </w:r>
                      <w:r>
                        <w:rPr>
                          <w:b/>
                          <w:color w:val="000000"/>
                          <w:spacing w:val="-5"/>
                          <w:sz w:val="20"/>
                        </w:rPr>
                        <w:t xml:space="preserve"> </w:t>
                      </w:r>
                      <w:r>
                        <w:rPr>
                          <w:b/>
                          <w:color w:val="000000"/>
                          <w:sz w:val="20"/>
                        </w:rPr>
                        <w:t>(URL:</w:t>
                      </w:r>
                      <w:r>
                        <w:rPr>
                          <w:b/>
                          <w:color w:val="000000"/>
                          <w:spacing w:val="-5"/>
                          <w:sz w:val="20"/>
                        </w:rPr>
                        <w:t xml:space="preserve"> </w:t>
                      </w:r>
                      <w:r>
                        <w:rPr>
                          <w:b/>
                          <w:color w:val="000000"/>
                          <w:spacing w:val="-2"/>
                          <w:sz w:val="20"/>
                        </w:rPr>
                        <w:t>/workflows/[id])</w:t>
                      </w:r>
                    </w:p>
                    <w:p w14:paraId="36FDCA2A" w14:textId="77777777" w:rsidR="00B0389C" w:rsidRDefault="00B0389C">
                      <w:pPr>
                        <w:pStyle w:val="BodyText"/>
                        <w:spacing w:before="21"/>
                        <w:rPr>
                          <w:b/>
                          <w:color w:val="000000"/>
                          <w:sz w:val="20"/>
                        </w:rPr>
                      </w:pPr>
                    </w:p>
                    <w:p w14:paraId="41418BE4" w14:textId="77777777" w:rsidR="00B0389C" w:rsidRDefault="00767221">
                      <w:pPr>
                        <w:spacing w:line="312" w:lineRule="auto"/>
                        <w:ind w:left="240" w:right="238"/>
                        <w:jc w:val="both"/>
                        <w:rPr>
                          <w:color w:val="000000"/>
                          <w:sz w:val="18"/>
                        </w:rPr>
                      </w:pPr>
                      <w:r>
                        <w:rPr>
                          <w:b/>
                          <w:color w:val="000000"/>
                          <w:spacing w:val="-2"/>
                          <w:sz w:val="18"/>
                        </w:rPr>
                        <w:t>Canvas</w:t>
                      </w:r>
                      <w:r>
                        <w:rPr>
                          <w:b/>
                          <w:color w:val="000000"/>
                          <w:spacing w:val="-10"/>
                          <w:sz w:val="18"/>
                        </w:rPr>
                        <w:t xml:space="preserve"> </w:t>
                      </w:r>
                      <w:r>
                        <w:rPr>
                          <w:b/>
                          <w:color w:val="000000"/>
                          <w:spacing w:val="-2"/>
                          <w:sz w:val="18"/>
                        </w:rPr>
                        <w:t>Area</w:t>
                      </w:r>
                      <w:r>
                        <w:rPr>
                          <w:b/>
                          <w:color w:val="000000"/>
                          <w:spacing w:val="-8"/>
                          <w:sz w:val="18"/>
                        </w:rPr>
                        <w:t xml:space="preserve"> </w:t>
                      </w:r>
                      <w:r>
                        <w:rPr>
                          <w:b/>
                          <w:color w:val="000000"/>
                          <w:spacing w:val="-2"/>
                          <w:sz w:val="18"/>
                        </w:rPr>
                        <w:t>(Center):</w:t>
                      </w:r>
                      <w:r>
                        <w:rPr>
                          <w:b/>
                          <w:color w:val="000000"/>
                          <w:spacing w:val="-3"/>
                          <w:sz w:val="18"/>
                        </w:rPr>
                        <w:t xml:space="preserve"> </w:t>
                      </w:r>
                      <w:r>
                        <w:rPr>
                          <w:color w:val="000000"/>
                          <w:spacing w:val="-2"/>
                          <w:sz w:val="18"/>
                        </w:rPr>
                        <w:t>Full-screen</w:t>
                      </w:r>
                      <w:r>
                        <w:rPr>
                          <w:color w:val="000000"/>
                          <w:spacing w:val="-3"/>
                          <w:sz w:val="18"/>
                        </w:rPr>
                        <w:t xml:space="preserve"> </w:t>
                      </w:r>
                      <w:r>
                        <w:rPr>
                          <w:color w:val="000000"/>
                          <w:spacing w:val="-2"/>
                          <w:sz w:val="18"/>
                        </w:rPr>
                        <w:t>React</w:t>
                      </w:r>
                      <w:r>
                        <w:rPr>
                          <w:color w:val="000000"/>
                          <w:spacing w:val="-3"/>
                          <w:sz w:val="18"/>
                        </w:rPr>
                        <w:t xml:space="preserve"> </w:t>
                      </w:r>
                      <w:r>
                        <w:rPr>
                          <w:color w:val="000000"/>
                          <w:spacing w:val="-2"/>
                          <w:sz w:val="18"/>
                        </w:rPr>
                        <w:t>Flow</w:t>
                      </w:r>
                      <w:r>
                        <w:rPr>
                          <w:color w:val="000000"/>
                          <w:spacing w:val="-3"/>
                          <w:sz w:val="18"/>
                        </w:rPr>
                        <w:t xml:space="preserve"> </w:t>
                      </w:r>
                      <w:r>
                        <w:rPr>
                          <w:color w:val="000000"/>
                          <w:spacing w:val="-2"/>
                          <w:sz w:val="18"/>
                        </w:rPr>
                        <w:t>canvas</w:t>
                      </w:r>
                      <w:r>
                        <w:rPr>
                          <w:color w:val="000000"/>
                          <w:spacing w:val="-3"/>
                          <w:sz w:val="18"/>
                        </w:rPr>
                        <w:t xml:space="preserve"> </w:t>
                      </w:r>
                      <w:r>
                        <w:rPr>
                          <w:color w:val="000000"/>
                          <w:spacing w:val="-2"/>
                          <w:sz w:val="18"/>
                        </w:rPr>
                        <w:t>with</w:t>
                      </w:r>
                      <w:r>
                        <w:rPr>
                          <w:color w:val="000000"/>
                          <w:spacing w:val="-3"/>
                          <w:sz w:val="18"/>
                        </w:rPr>
                        <w:t xml:space="preserve"> </w:t>
                      </w:r>
                      <w:r>
                        <w:rPr>
                          <w:color w:val="000000"/>
                          <w:spacing w:val="-2"/>
                          <w:sz w:val="18"/>
                        </w:rPr>
                        <w:t>a</w:t>
                      </w:r>
                      <w:r>
                        <w:rPr>
                          <w:color w:val="000000"/>
                          <w:spacing w:val="-3"/>
                          <w:sz w:val="18"/>
                        </w:rPr>
                        <w:t xml:space="preserve"> </w:t>
                      </w:r>
                      <w:r>
                        <w:rPr>
                          <w:color w:val="000000"/>
                          <w:spacing w:val="-2"/>
                          <w:sz w:val="18"/>
                        </w:rPr>
                        <w:t>dotted</w:t>
                      </w:r>
                      <w:r>
                        <w:rPr>
                          <w:color w:val="000000"/>
                          <w:spacing w:val="-3"/>
                          <w:sz w:val="18"/>
                        </w:rPr>
                        <w:t xml:space="preserve"> </w:t>
                      </w:r>
                      <w:r>
                        <w:rPr>
                          <w:color w:val="000000"/>
                          <w:spacing w:val="-2"/>
                          <w:sz w:val="18"/>
                        </w:rPr>
                        <w:t>grid</w:t>
                      </w:r>
                      <w:r>
                        <w:rPr>
                          <w:color w:val="000000"/>
                          <w:spacing w:val="-3"/>
                          <w:sz w:val="18"/>
                        </w:rPr>
                        <w:t xml:space="preserve"> </w:t>
                      </w:r>
                      <w:r>
                        <w:rPr>
                          <w:color w:val="000000"/>
                          <w:spacing w:val="-2"/>
                          <w:sz w:val="18"/>
                        </w:rPr>
                        <w:t>background.</w:t>
                      </w:r>
                      <w:r>
                        <w:rPr>
                          <w:color w:val="000000"/>
                          <w:spacing w:val="-3"/>
                          <w:sz w:val="18"/>
                        </w:rPr>
                        <w:t xml:space="preserve"> </w:t>
                      </w:r>
                      <w:r>
                        <w:rPr>
                          <w:color w:val="000000"/>
                          <w:spacing w:val="-2"/>
                          <w:sz w:val="18"/>
                        </w:rPr>
                        <w:t>Supports</w:t>
                      </w:r>
                      <w:r>
                        <w:rPr>
                          <w:color w:val="000000"/>
                          <w:spacing w:val="-3"/>
                          <w:sz w:val="18"/>
                        </w:rPr>
                        <w:t xml:space="preserve"> </w:t>
                      </w:r>
                      <w:r>
                        <w:rPr>
                          <w:color w:val="000000"/>
                          <w:spacing w:val="-2"/>
                          <w:sz w:val="18"/>
                        </w:rPr>
                        <w:t>zoom</w:t>
                      </w:r>
                      <w:r>
                        <w:rPr>
                          <w:color w:val="000000"/>
                          <w:spacing w:val="-3"/>
                          <w:sz w:val="18"/>
                        </w:rPr>
                        <w:t xml:space="preserve"> </w:t>
                      </w:r>
                      <w:r>
                        <w:rPr>
                          <w:color w:val="000000"/>
                          <w:spacing w:val="-2"/>
                          <w:sz w:val="18"/>
                        </w:rPr>
                        <w:t>(scroll</w:t>
                      </w:r>
                      <w:r>
                        <w:rPr>
                          <w:color w:val="000000"/>
                          <w:spacing w:val="-3"/>
                          <w:sz w:val="18"/>
                        </w:rPr>
                        <w:t xml:space="preserve"> </w:t>
                      </w:r>
                      <w:r>
                        <w:rPr>
                          <w:color w:val="000000"/>
                          <w:spacing w:val="-2"/>
                          <w:sz w:val="18"/>
                        </w:rPr>
                        <w:t>wheel),</w:t>
                      </w:r>
                      <w:r>
                        <w:rPr>
                          <w:color w:val="000000"/>
                          <w:spacing w:val="-3"/>
                          <w:sz w:val="18"/>
                        </w:rPr>
                        <w:t xml:space="preserve"> </w:t>
                      </w:r>
                      <w:r>
                        <w:rPr>
                          <w:color w:val="000000"/>
                          <w:spacing w:val="-2"/>
                          <w:sz w:val="18"/>
                        </w:rPr>
                        <w:t>pan</w:t>
                      </w:r>
                      <w:r>
                        <w:rPr>
                          <w:color w:val="000000"/>
                          <w:spacing w:val="-3"/>
                          <w:sz w:val="18"/>
                        </w:rPr>
                        <w:t xml:space="preserve"> </w:t>
                      </w:r>
                      <w:r>
                        <w:rPr>
                          <w:color w:val="000000"/>
                          <w:spacing w:val="-2"/>
                          <w:sz w:val="18"/>
                        </w:rPr>
                        <w:t xml:space="preserve">(click-drag </w:t>
                      </w:r>
                      <w:r>
                        <w:rPr>
                          <w:color w:val="000000"/>
                          <w:sz w:val="18"/>
                        </w:rPr>
                        <w:t>on</w:t>
                      </w:r>
                      <w:r>
                        <w:rPr>
                          <w:color w:val="000000"/>
                          <w:spacing w:val="-5"/>
                          <w:sz w:val="18"/>
                        </w:rPr>
                        <w:t xml:space="preserve"> </w:t>
                      </w:r>
                      <w:r>
                        <w:rPr>
                          <w:color w:val="000000"/>
                          <w:sz w:val="18"/>
                        </w:rPr>
                        <w:t>background),</w:t>
                      </w:r>
                      <w:r>
                        <w:rPr>
                          <w:color w:val="000000"/>
                          <w:spacing w:val="-5"/>
                          <w:sz w:val="18"/>
                        </w:rPr>
                        <w:t xml:space="preserve"> </w:t>
                      </w:r>
                      <w:r>
                        <w:rPr>
                          <w:color w:val="000000"/>
                          <w:sz w:val="18"/>
                        </w:rPr>
                        <w:t>and</w:t>
                      </w:r>
                      <w:r>
                        <w:rPr>
                          <w:color w:val="000000"/>
                          <w:spacing w:val="-5"/>
                          <w:sz w:val="18"/>
                        </w:rPr>
                        <w:t xml:space="preserve"> </w:t>
                      </w:r>
                      <w:r>
                        <w:rPr>
                          <w:color w:val="000000"/>
                          <w:sz w:val="18"/>
                        </w:rPr>
                        <w:t>selection</w:t>
                      </w:r>
                      <w:r>
                        <w:rPr>
                          <w:color w:val="000000"/>
                          <w:spacing w:val="-5"/>
                          <w:sz w:val="18"/>
                        </w:rPr>
                        <w:t xml:space="preserve"> </w:t>
                      </w:r>
                      <w:r>
                        <w:rPr>
                          <w:color w:val="000000"/>
                          <w:sz w:val="18"/>
                        </w:rPr>
                        <w:t>(click-drag</w:t>
                      </w:r>
                      <w:r>
                        <w:rPr>
                          <w:color w:val="000000"/>
                          <w:spacing w:val="-5"/>
                          <w:sz w:val="18"/>
                        </w:rPr>
                        <w:t xml:space="preserve"> </w:t>
                      </w:r>
                      <w:r>
                        <w:rPr>
                          <w:color w:val="000000"/>
                          <w:sz w:val="18"/>
                        </w:rPr>
                        <w:t>on</w:t>
                      </w:r>
                      <w:r>
                        <w:rPr>
                          <w:color w:val="000000"/>
                          <w:spacing w:val="-5"/>
                          <w:sz w:val="18"/>
                        </w:rPr>
                        <w:t xml:space="preserve"> </w:t>
                      </w:r>
                      <w:r>
                        <w:rPr>
                          <w:color w:val="000000"/>
                          <w:sz w:val="18"/>
                        </w:rPr>
                        <w:t>nodes).</w:t>
                      </w:r>
                      <w:r>
                        <w:rPr>
                          <w:color w:val="000000"/>
                          <w:spacing w:val="-5"/>
                          <w:sz w:val="18"/>
                        </w:rPr>
                        <w:t xml:space="preserve"> </w:t>
                      </w:r>
                      <w:r>
                        <w:rPr>
                          <w:color w:val="000000"/>
                          <w:sz w:val="18"/>
                        </w:rPr>
                        <w:t>MiniMap</w:t>
                      </w:r>
                      <w:r>
                        <w:rPr>
                          <w:color w:val="000000"/>
                          <w:spacing w:val="-5"/>
                          <w:sz w:val="18"/>
                        </w:rPr>
                        <w:t xml:space="preserve"> </w:t>
                      </w:r>
                      <w:r>
                        <w:rPr>
                          <w:color w:val="000000"/>
                          <w:sz w:val="18"/>
                        </w:rPr>
                        <w:t>in</w:t>
                      </w:r>
                      <w:r>
                        <w:rPr>
                          <w:color w:val="000000"/>
                          <w:spacing w:val="-5"/>
                          <w:sz w:val="18"/>
                        </w:rPr>
                        <w:t xml:space="preserve"> </w:t>
                      </w:r>
                      <w:r>
                        <w:rPr>
                          <w:color w:val="000000"/>
                          <w:sz w:val="18"/>
                        </w:rPr>
                        <w:t>the</w:t>
                      </w:r>
                      <w:r>
                        <w:rPr>
                          <w:color w:val="000000"/>
                          <w:spacing w:val="-5"/>
                          <w:sz w:val="18"/>
                        </w:rPr>
                        <w:t xml:space="preserve"> </w:t>
                      </w:r>
                      <w:r>
                        <w:rPr>
                          <w:color w:val="000000"/>
                          <w:sz w:val="18"/>
                        </w:rPr>
                        <w:t>bottom-right</w:t>
                      </w:r>
                      <w:r>
                        <w:rPr>
                          <w:color w:val="000000"/>
                          <w:spacing w:val="-5"/>
                          <w:sz w:val="18"/>
                        </w:rPr>
                        <w:t xml:space="preserve"> </w:t>
                      </w:r>
                      <w:r>
                        <w:rPr>
                          <w:color w:val="000000"/>
                          <w:sz w:val="18"/>
                        </w:rPr>
                        <w:t>corner</w:t>
                      </w:r>
                      <w:r>
                        <w:rPr>
                          <w:color w:val="000000"/>
                          <w:spacing w:val="-5"/>
                          <w:sz w:val="18"/>
                        </w:rPr>
                        <w:t xml:space="preserve"> </w:t>
                      </w:r>
                      <w:r>
                        <w:rPr>
                          <w:color w:val="000000"/>
                          <w:sz w:val="18"/>
                        </w:rPr>
                        <w:t>shows</w:t>
                      </w:r>
                      <w:r>
                        <w:rPr>
                          <w:color w:val="000000"/>
                          <w:spacing w:val="-5"/>
                          <w:sz w:val="18"/>
                        </w:rPr>
                        <w:t xml:space="preserve"> </w:t>
                      </w:r>
                      <w:r>
                        <w:rPr>
                          <w:color w:val="000000"/>
                          <w:sz w:val="18"/>
                        </w:rPr>
                        <w:t>a</w:t>
                      </w:r>
                      <w:r>
                        <w:rPr>
                          <w:color w:val="000000"/>
                          <w:spacing w:val="-5"/>
                          <w:sz w:val="18"/>
                        </w:rPr>
                        <w:t xml:space="preserve"> </w:t>
                      </w:r>
                      <w:r>
                        <w:rPr>
                          <w:color w:val="000000"/>
                          <w:sz w:val="18"/>
                        </w:rPr>
                        <w:t>bird's</w:t>
                      </w:r>
                      <w:r>
                        <w:rPr>
                          <w:color w:val="000000"/>
                          <w:spacing w:val="-5"/>
                          <w:sz w:val="18"/>
                        </w:rPr>
                        <w:t xml:space="preserve"> </w:t>
                      </w:r>
                      <w:r>
                        <w:rPr>
                          <w:color w:val="000000"/>
                          <w:sz w:val="18"/>
                        </w:rPr>
                        <w:t>eye</w:t>
                      </w:r>
                      <w:r>
                        <w:rPr>
                          <w:color w:val="000000"/>
                          <w:spacing w:val="-5"/>
                          <w:sz w:val="18"/>
                        </w:rPr>
                        <w:t xml:space="preserve"> </w:t>
                      </w:r>
                      <w:r>
                        <w:rPr>
                          <w:color w:val="000000"/>
                          <w:sz w:val="18"/>
                        </w:rPr>
                        <w:t>view</w:t>
                      </w:r>
                      <w:r>
                        <w:rPr>
                          <w:color w:val="000000"/>
                          <w:spacing w:val="-5"/>
                          <w:sz w:val="18"/>
                        </w:rPr>
                        <w:t xml:space="preserve"> </w:t>
                      </w:r>
                      <w:r>
                        <w:rPr>
                          <w:color w:val="000000"/>
                          <w:sz w:val="18"/>
                        </w:rPr>
                        <w:t>of</w:t>
                      </w:r>
                      <w:r>
                        <w:rPr>
                          <w:color w:val="000000"/>
                          <w:spacing w:val="-5"/>
                          <w:sz w:val="18"/>
                        </w:rPr>
                        <w:t xml:space="preserve"> </w:t>
                      </w:r>
                      <w:r>
                        <w:rPr>
                          <w:color w:val="000000"/>
                          <w:sz w:val="18"/>
                        </w:rPr>
                        <w:t>the</w:t>
                      </w:r>
                      <w:r>
                        <w:rPr>
                          <w:color w:val="000000"/>
                          <w:spacing w:val="-5"/>
                          <w:sz w:val="18"/>
                        </w:rPr>
                        <w:t xml:space="preserve"> </w:t>
                      </w:r>
                      <w:r>
                        <w:rPr>
                          <w:color w:val="000000"/>
                          <w:sz w:val="18"/>
                        </w:rPr>
                        <w:t>workflow. Controls panel in bottom-left provides zoom-in, zoom-out, fit-to-view, and lock buttons.</w:t>
                      </w:r>
                    </w:p>
                    <w:p w14:paraId="0AA0937B" w14:textId="77777777" w:rsidR="00B0389C" w:rsidRDefault="00767221">
                      <w:pPr>
                        <w:spacing w:before="82" w:line="312" w:lineRule="auto"/>
                        <w:ind w:left="240" w:right="180"/>
                        <w:rPr>
                          <w:color w:val="000000"/>
                          <w:sz w:val="18"/>
                        </w:rPr>
                      </w:pPr>
                      <w:r>
                        <w:rPr>
                          <w:b/>
                          <w:color w:val="000000"/>
                          <w:sz w:val="18"/>
                        </w:rPr>
                        <w:t xml:space="preserve">Node Palette (Left Panel): </w:t>
                      </w:r>
                      <w:r>
                        <w:rPr>
                          <w:color w:val="000000"/>
                          <w:sz w:val="18"/>
                        </w:rPr>
                        <w:t>Collapsible panel with search input at the top. Nodes organized into categories:</w:t>
                      </w:r>
                      <w:r>
                        <w:rPr>
                          <w:color w:val="000000"/>
                          <w:spacing w:val="-3"/>
                          <w:sz w:val="18"/>
                        </w:rPr>
                        <w:t xml:space="preserve"> </w:t>
                      </w:r>
                      <w:r>
                        <w:rPr>
                          <w:color w:val="000000"/>
                          <w:sz w:val="18"/>
                        </w:rPr>
                        <w:t>Triggers (Manual, Webhook,</w:t>
                      </w:r>
                      <w:r>
                        <w:rPr>
                          <w:color w:val="000000"/>
                          <w:spacing w:val="-1"/>
                          <w:sz w:val="18"/>
                        </w:rPr>
                        <w:t xml:space="preserve"> </w:t>
                      </w:r>
                      <w:r>
                        <w:rPr>
                          <w:color w:val="000000"/>
                          <w:sz w:val="18"/>
                        </w:rPr>
                        <w:t>Schedule),</w:t>
                      </w:r>
                      <w:r>
                        <w:rPr>
                          <w:color w:val="000000"/>
                          <w:spacing w:val="-1"/>
                          <w:sz w:val="18"/>
                        </w:rPr>
                        <w:t xml:space="preserve"> </w:t>
                      </w:r>
                      <w:r>
                        <w:rPr>
                          <w:color w:val="000000"/>
                          <w:sz w:val="18"/>
                        </w:rPr>
                        <w:t>Logic</w:t>
                      </w:r>
                      <w:r>
                        <w:rPr>
                          <w:color w:val="000000"/>
                          <w:spacing w:val="-1"/>
                          <w:sz w:val="18"/>
                        </w:rPr>
                        <w:t xml:space="preserve"> </w:t>
                      </w:r>
                      <w:r>
                        <w:rPr>
                          <w:color w:val="000000"/>
                          <w:sz w:val="18"/>
                        </w:rPr>
                        <w:t>(IF,</w:t>
                      </w:r>
                      <w:r>
                        <w:rPr>
                          <w:color w:val="000000"/>
                          <w:spacing w:val="-1"/>
                          <w:sz w:val="18"/>
                        </w:rPr>
                        <w:t xml:space="preserve"> </w:t>
                      </w:r>
                      <w:r>
                        <w:rPr>
                          <w:color w:val="000000"/>
                          <w:sz w:val="18"/>
                        </w:rPr>
                        <w:t>Switch,</w:t>
                      </w:r>
                      <w:r>
                        <w:rPr>
                          <w:color w:val="000000"/>
                          <w:spacing w:val="-1"/>
                          <w:sz w:val="18"/>
                        </w:rPr>
                        <w:t xml:space="preserve"> </w:t>
                      </w:r>
                      <w:r>
                        <w:rPr>
                          <w:color w:val="000000"/>
                          <w:sz w:val="18"/>
                        </w:rPr>
                        <w:t>Loop,</w:t>
                      </w:r>
                      <w:r>
                        <w:rPr>
                          <w:color w:val="000000"/>
                          <w:spacing w:val="-1"/>
                          <w:sz w:val="18"/>
                        </w:rPr>
                        <w:t xml:space="preserve"> </w:t>
                      </w:r>
                      <w:r>
                        <w:rPr>
                          <w:color w:val="000000"/>
                          <w:sz w:val="18"/>
                        </w:rPr>
                        <w:t>Filter,</w:t>
                      </w:r>
                      <w:r>
                        <w:rPr>
                          <w:color w:val="000000"/>
                          <w:spacing w:val="-1"/>
                          <w:sz w:val="18"/>
                        </w:rPr>
                        <w:t xml:space="preserve"> </w:t>
                      </w:r>
                      <w:r>
                        <w:rPr>
                          <w:color w:val="000000"/>
                          <w:sz w:val="18"/>
                        </w:rPr>
                        <w:t>Merge),</w:t>
                      </w:r>
                      <w:r>
                        <w:rPr>
                          <w:color w:val="000000"/>
                          <w:spacing w:val="-1"/>
                          <w:sz w:val="18"/>
                        </w:rPr>
                        <w:t xml:space="preserve"> </w:t>
                      </w:r>
                      <w:r>
                        <w:rPr>
                          <w:color w:val="000000"/>
                          <w:sz w:val="18"/>
                        </w:rPr>
                        <w:t>Data</w:t>
                      </w:r>
                      <w:r>
                        <w:rPr>
                          <w:color w:val="000000"/>
                          <w:spacing w:val="-1"/>
                          <w:sz w:val="18"/>
                        </w:rPr>
                        <w:t xml:space="preserve"> </w:t>
                      </w:r>
                      <w:r>
                        <w:rPr>
                          <w:color w:val="000000"/>
                          <w:sz w:val="18"/>
                        </w:rPr>
                        <w:t>(Set,</w:t>
                      </w:r>
                      <w:r>
                        <w:rPr>
                          <w:color w:val="000000"/>
                          <w:spacing w:val="-1"/>
                          <w:sz w:val="18"/>
                        </w:rPr>
                        <w:t xml:space="preserve"> </w:t>
                      </w:r>
                      <w:r>
                        <w:rPr>
                          <w:color w:val="000000"/>
                          <w:sz w:val="18"/>
                        </w:rPr>
                        <w:t>Sort,</w:t>
                      </w:r>
                      <w:r>
                        <w:rPr>
                          <w:color w:val="000000"/>
                          <w:spacing w:val="-1"/>
                          <w:sz w:val="18"/>
                        </w:rPr>
                        <w:t xml:space="preserve"> </w:t>
                      </w:r>
                      <w:r>
                        <w:rPr>
                          <w:color w:val="000000"/>
                          <w:sz w:val="18"/>
                        </w:rPr>
                        <w:t>Code,</w:t>
                      </w:r>
                      <w:r>
                        <w:rPr>
                          <w:color w:val="000000"/>
                          <w:spacing w:val="-7"/>
                          <w:sz w:val="18"/>
                        </w:rPr>
                        <w:t xml:space="preserve"> </w:t>
                      </w:r>
                      <w:r>
                        <w:rPr>
                          <w:color w:val="000000"/>
                          <w:sz w:val="18"/>
                        </w:rPr>
                        <w:t>Wait),</w:t>
                      </w:r>
                      <w:r>
                        <w:rPr>
                          <w:color w:val="000000"/>
                          <w:spacing w:val="-1"/>
                          <w:sz w:val="18"/>
                        </w:rPr>
                        <w:t xml:space="preserve"> </w:t>
                      </w:r>
                      <w:r>
                        <w:rPr>
                          <w:color w:val="000000"/>
                          <w:sz w:val="18"/>
                        </w:rPr>
                        <w:t>HTTP</w:t>
                      </w:r>
                      <w:r>
                        <w:rPr>
                          <w:color w:val="000000"/>
                          <w:spacing w:val="-1"/>
                          <w:sz w:val="18"/>
                        </w:rPr>
                        <w:t xml:space="preserve"> </w:t>
                      </w:r>
                      <w:r>
                        <w:rPr>
                          <w:color w:val="000000"/>
                          <w:sz w:val="18"/>
                        </w:rPr>
                        <w:t>(HTTP</w:t>
                      </w:r>
                      <w:r>
                        <w:rPr>
                          <w:color w:val="000000"/>
                          <w:spacing w:val="-1"/>
                          <w:sz w:val="18"/>
                        </w:rPr>
                        <w:t xml:space="preserve"> </w:t>
                      </w:r>
                      <w:r>
                        <w:rPr>
                          <w:color w:val="000000"/>
                          <w:sz w:val="18"/>
                        </w:rPr>
                        <w:t>Request,</w:t>
                      </w:r>
                      <w:r>
                        <w:rPr>
                          <w:color w:val="000000"/>
                          <w:spacing w:val="-1"/>
                          <w:sz w:val="18"/>
                        </w:rPr>
                        <w:t xml:space="preserve"> </w:t>
                      </w:r>
                      <w:r>
                        <w:rPr>
                          <w:color w:val="000000"/>
                          <w:sz w:val="18"/>
                        </w:rPr>
                        <w:t>Email),</w:t>
                      </w:r>
                      <w:r>
                        <w:rPr>
                          <w:color w:val="000000"/>
                          <w:spacing w:val="-11"/>
                          <w:sz w:val="18"/>
                        </w:rPr>
                        <w:t xml:space="preserve"> </w:t>
                      </w:r>
                      <w:r>
                        <w:rPr>
                          <w:color w:val="000000"/>
                          <w:sz w:val="18"/>
                        </w:rPr>
                        <w:t>AI (OpenAI/Anthropic/Gemini),</w:t>
                      </w:r>
                      <w:r>
                        <w:rPr>
                          <w:color w:val="000000"/>
                          <w:spacing w:val="-8"/>
                          <w:sz w:val="18"/>
                        </w:rPr>
                        <w:t xml:space="preserve"> </w:t>
                      </w:r>
                      <w:r>
                        <w:rPr>
                          <w:color w:val="000000"/>
                          <w:sz w:val="18"/>
                        </w:rPr>
                        <w:t>Integrations</w:t>
                      </w:r>
                      <w:r>
                        <w:rPr>
                          <w:color w:val="000000"/>
                          <w:spacing w:val="-8"/>
                          <w:sz w:val="18"/>
                        </w:rPr>
                        <w:t xml:space="preserve"> </w:t>
                      </w:r>
                      <w:r>
                        <w:rPr>
                          <w:color w:val="000000"/>
                          <w:sz w:val="18"/>
                        </w:rPr>
                        <w:t>(Slack,</w:t>
                      </w:r>
                      <w:r>
                        <w:rPr>
                          <w:color w:val="000000"/>
                          <w:spacing w:val="-8"/>
                          <w:sz w:val="18"/>
                        </w:rPr>
                        <w:t xml:space="preserve"> </w:t>
                      </w:r>
                      <w:r>
                        <w:rPr>
                          <w:color w:val="000000"/>
                          <w:sz w:val="18"/>
                        </w:rPr>
                        <w:t>Google</w:t>
                      </w:r>
                      <w:r>
                        <w:rPr>
                          <w:color w:val="000000"/>
                          <w:spacing w:val="-8"/>
                          <w:sz w:val="18"/>
                        </w:rPr>
                        <w:t xml:space="preserve"> </w:t>
                      </w:r>
                      <w:r>
                        <w:rPr>
                          <w:color w:val="000000"/>
                          <w:sz w:val="18"/>
                        </w:rPr>
                        <w:t>Sheets,</w:t>
                      </w:r>
                      <w:r>
                        <w:rPr>
                          <w:color w:val="000000"/>
                          <w:spacing w:val="-8"/>
                          <w:sz w:val="18"/>
                        </w:rPr>
                        <w:t xml:space="preserve"> </w:t>
                      </w:r>
                      <w:r>
                        <w:rPr>
                          <w:color w:val="000000"/>
                          <w:sz w:val="18"/>
                        </w:rPr>
                        <w:t>GitHub,</w:t>
                      </w:r>
                      <w:r>
                        <w:rPr>
                          <w:color w:val="000000"/>
                          <w:spacing w:val="-8"/>
                          <w:sz w:val="18"/>
                        </w:rPr>
                        <w:t xml:space="preserve"> </w:t>
                      </w:r>
                      <w:r>
                        <w:rPr>
                          <w:color w:val="000000"/>
                          <w:sz w:val="18"/>
                        </w:rPr>
                        <w:t>Notion,</w:t>
                      </w:r>
                      <w:r>
                        <w:rPr>
                          <w:color w:val="000000"/>
                          <w:spacing w:val="-8"/>
                          <w:sz w:val="18"/>
                        </w:rPr>
                        <w:t xml:space="preserve"> </w:t>
                      </w:r>
                      <w:r>
                        <w:rPr>
                          <w:color w:val="000000"/>
                          <w:sz w:val="18"/>
                        </w:rPr>
                        <w:t>Stripe,</w:t>
                      </w:r>
                      <w:r>
                        <w:rPr>
                          <w:color w:val="000000"/>
                          <w:spacing w:val="-12"/>
                          <w:sz w:val="18"/>
                        </w:rPr>
                        <w:t xml:space="preserve"> </w:t>
                      </w:r>
                      <w:r>
                        <w:rPr>
                          <w:color w:val="000000"/>
                          <w:sz w:val="18"/>
                        </w:rPr>
                        <w:t>Twilio),</w:t>
                      </w:r>
                      <w:r>
                        <w:rPr>
                          <w:color w:val="000000"/>
                          <w:spacing w:val="-7"/>
                          <w:sz w:val="18"/>
                        </w:rPr>
                        <w:t xml:space="preserve"> </w:t>
                      </w:r>
                      <w:r>
                        <w:rPr>
                          <w:color w:val="000000"/>
                          <w:sz w:val="18"/>
                        </w:rPr>
                        <w:t>Other</w:t>
                      </w:r>
                      <w:r>
                        <w:rPr>
                          <w:color w:val="000000"/>
                          <w:spacing w:val="-8"/>
                          <w:sz w:val="18"/>
                        </w:rPr>
                        <w:t xml:space="preserve"> </w:t>
                      </w:r>
                      <w:r>
                        <w:rPr>
                          <w:color w:val="000000"/>
                          <w:sz w:val="18"/>
                        </w:rPr>
                        <w:t>(Sub-Workflow,</w:t>
                      </w:r>
                      <w:r>
                        <w:rPr>
                          <w:color w:val="000000"/>
                          <w:spacing w:val="-8"/>
                          <w:sz w:val="18"/>
                        </w:rPr>
                        <w:t xml:space="preserve"> </w:t>
                      </w:r>
                      <w:r>
                        <w:rPr>
                          <w:color w:val="000000"/>
                          <w:sz w:val="18"/>
                        </w:rPr>
                        <w:t>Com- ment). Each node shows an icon, name, and can be dragged onto the canvas.</w:t>
                      </w:r>
                    </w:p>
                    <w:p w14:paraId="4D468D81" w14:textId="77777777" w:rsidR="00B0389C" w:rsidRDefault="00767221">
                      <w:pPr>
                        <w:spacing w:before="84" w:line="312" w:lineRule="auto"/>
                        <w:ind w:left="240"/>
                        <w:rPr>
                          <w:color w:val="000000"/>
                          <w:sz w:val="18"/>
                        </w:rPr>
                      </w:pPr>
                      <w:r>
                        <w:rPr>
                          <w:b/>
                          <w:color w:val="000000"/>
                          <w:sz w:val="18"/>
                        </w:rPr>
                        <w:t>Node Configuration (Right Panel):</w:t>
                      </w:r>
                      <w:r>
                        <w:rPr>
                          <w:b/>
                          <w:color w:val="000000"/>
                          <w:spacing w:val="-1"/>
                          <w:sz w:val="18"/>
                        </w:rPr>
                        <w:t xml:space="preserve"> </w:t>
                      </w:r>
                      <w:r>
                        <w:rPr>
                          <w:color w:val="000000"/>
                          <w:sz w:val="18"/>
                        </w:rPr>
                        <w:t>When a node is selected, a side panel slides in showing the node's configuration form. Form fields</w:t>
                      </w:r>
                      <w:r>
                        <w:rPr>
                          <w:color w:val="000000"/>
                          <w:spacing w:val="-12"/>
                          <w:sz w:val="18"/>
                        </w:rPr>
                        <w:t xml:space="preserve"> </w:t>
                      </w:r>
                      <w:r>
                        <w:rPr>
                          <w:color w:val="000000"/>
                          <w:sz w:val="18"/>
                        </w:rPr>
                        <w:t>are</w:t>
                      </w:r>
                      <w:r>
                        <w:rPr>
                          <w:color w:val="000000"/>
                          <w:spacing w:val="-9"/>
                          <w:sz w:val="18"/>
                        </w:rPr>
                        <w:t xml:space="preserve"> </w:t>
                      </w:r>
                      <w:r>
                        <w:rPr>
                          <w:color w:val="000000"/>
                          <w:sz w:val="18"/>
                        </w:rPr>
                        <w:t>dynamic</w:t>
                      </w:r>
                      <w:r>
                        <w:rPr>
                          <w:color w:val="000000"/>
                          <w:spacing w:val="-10"/>
                          <w:sz w:val="18"/>
                        </w:rPr>
                        <w:t xml:space="preserve"> </w:t>
                      </w:r>
                      <w:r>
                        <w:rPr>
                          <w:color w:val="000000"/>
                          <w:sz w:val="18"/>
                        </w:rPr>
                        <w:t>based</w:t>
                      </w:r>
                      <w:r>
                        <w:rPr>
                          <w:color w:val="000000"/>
                          <w:spacing w:val="-10"/>
                          <w:sz w:val="18"/>
                        </w:rPr>
                        <w:t xml:space="preserve"> </w:t>
                      </w:r>
                      <w:r>
                        <w:rPr>
                          <w:color w:val="000000"/>
                          <w:sz w:val="18"/>
                        </w:rPr>
                        <w:t>on</w:t>
                      </w:r>
                      <w:r>
                        <w:rPr>
                          <w:color w:val="000000"/>
                          <w:spacing w:val="-10"/>
                          <w:sz w:val="18"/>
                        </w:rPr>
                        <w:t xml:space="preserve"> </w:t>
                      </w:r>
                      <w:r>
                        <w:rPr>
                          <w:color w:val="000000"/>
                          <w:sz w:val="18"/>
                        </w:rPr>
                        <w:t>node</w:t>
                      </w:r>
                      <w:r>
                        <w:rPr>
                          <w:color w:val="000000"/>
                          <w:spacing w:val="-10"/>
                          <w:sz w:val="18"/>
                        </w:rPr>
                        <w:t xml:space="preserve"> </w:t>
                      </w:r>
                      <w:r>
                        <w:rPr>
                          <w:color w:val="000000"/>
                          <w:sz w:val="18"/>
                        </w:rPr>
                        <w:t>type</w:t>
                      </w:r>
                      <w:r>
                        <w:rPr>
                          <w:color w:val="000000"/>
                          <w:spacing w:val="-10"/>
                          <w:sz w:val="18"/>
                        </w:rPr>
                        <w:t xml:space="preserve"> </w:t>
                      </w:r>
                      <w:r>
                        <w:rPr>
                          <w:color w:val="000000"/>
                          <w:sz w:val="18"/>
                        </w:rPr>
                        <w:t>(e.g.,</w:t>
                      </w:r>
                      <w:r>
                        <w:rPr>
                          <w:color w:val="000000"/>
                          <w:spacing w:val="-10"/>
                          <w:sz w:val="18"/>
                        </w:rPr>
                        <w:t xml:space="preserve"> </w:t>
                      </w:r>
                      <w:r>
                        <w:rPr>
                          <w:color w:val="000000"/>
                          <w:sz w:val="18"/>
                        </w:rPr>
                        <w:t>HTTP</w:t>
                      </w:r>
                      <w:r>
                        <w:rPr>
                          <w:color w:val="000000"/>
                          <w:spacing w:val="-10"/>
                          <w:sz w:val="18"/>
                        </w:rPr>
                        <w:t xml:space="preserve"> </w:t>
                      </w:r>
                      <w:r>
                        <w:rPr>
                          <w:color w:val="000000"/>
                          <w:sz w:val="18"/>
                        </w:rPr>
                        <w:t>node</w:t>
                      </w:r>
                      <w:r>
                        <w:rPr>
                          <w:color w:val="000000"/>
                          <w:spacing w:val="-10"/>
                          <w:sz w:val="18"/>
                        </w:rPr>
                        <w:t xml:space="preserve"> </w:t>
                      </w:r>
                      <w:r>
                        <w:rPr>
                          <w:color w:val="000000"/>
                          <w:sz w:val="18"/>
                        </w:rPr>
                        <w:t>shows</w:t>
                      </w:r>
                      <w:r>
                        <w:rPr>
                          <w:color w:val="000000"/>
                          <w:spacing w:val="-10"/>
                          <w:sz w:val="18"/>
                        </w:rPr>
                        <w:t xml:space="preserve"> </w:t>
                      </w:r>
                      <w:r>
                        <w:rPr>
                          <w:color w:val="000000"/>
                          <w:sz w:val="18"/>
                        </w:rPr>
                        <w:t>URL,</w:t>
                      </w:r>
                      <w:r>
                        <w:rPr>
                          <w:color w:val="000000"/>
                          <w:spacing w:val="-10"/>
                          <w:sz w:val="18"/>
                        </w:rPr>
                        <w:t xml:space="preserve"> </w:t>
                      </w:r>
                      <w:r>
                        <w:rPr>
                          <w:color w:val="000000"/>
                          <w:sz w:val="18"/>
                        </w:rPr>
                        <w:t>method,</w:t>
                      </w:r>
                      <w:r>
                        <w:rPr>
                          <w:color w:val="000000"/>
                          <w:spacing w:val="-10"/>
                          <w:sz w:val="18"/>
                        </w:rPr>
                        <w:t xml:space="preserve"> </w:t>
                      </w:r>
                      <w:r>
                        <w:rPr>
                          <w:color w:val="000000"/>
                          <w:sz w:val="18"/>
                        </w:rPr>
                        <w:t>headers,</w:t>
                      </w:r>
                      <w:r>
                        <w:rPr>
                          <w:color w:val="000000"/>
                          <w:spacing w:val="-10"/>
                          <w:sz w:val="18"/>
                        </w:rPr>
                        <w:t xml:space="preserve"> </w:t>
                      </w:r>
                      <w:r>
                        <w:rPr>
                          <w:color w:val="000000"/>
                          <w:sz w:val="18"/>
                        </w:rPr>
                        <w:t>body</w:t>
                      </w:r>
                      <w:r>
                        <w:rPr>
                          <w:color w:val="000000"/>
                          <w:spacing w:val="-10"/>
                          <w:sz w:val="18"/>
                        </w:rPr>
                        <w:t xml:space="preserve"> </w:t>
                      </w:r>
                      <w:r>
                        <w:rPr>
                          <w:color w:val="000000"/>
                          <w:sz w:val="18"/>
                        </w:rPr>
                        <w:t>fields;</w:t>
                      </w:r>
                      <w:r>
                        <w:rPr>
                          <w:color w:val="000000"/>
                          <w:spacing w:val="-16"/>
                          <w:sz w:val="18"/>
                        </w:rPr>
                        <w:t xml:space="preserve"> </w:t>
                      </w:r>
                      <w:r>
                        <w:rPr>
                          <w:color w:val="000000"/>
                          <w:sz w:val="18"/>
                        </w:rPr>
                        <w:t>AI</w:t>
                      </w:r>
                      <w:r>
                        <w:rPr>
                          <w:color w:val="000000"/>
                          <w:spacing w:val="-10"/>
                          <w:sz w:val="18"/>
                        </w:rPr>
                        <w:t xml:space="preserve"> </w:t>
                      </w:r>
                      <w:r>
                        <w:rPr>
                          <w:color w:val="000000"/>
                          <w:sz w:val="18"/>
                        </w:rPr>
                        <w:t>node</w:t>
                      </w:r>
                      <w:r>
                        <w:rPr>
                          <w:color w:val="000000"/>
                          <w:spacing w:val="-10"/>
                          <w:sz w:val="18"/>
                        </w:rPr>
                        <w:t xml:space="preserve"> </w:t>
                      </w:r>
                      <w:r>
                        <w:rPr>
                          <w:color w:val="000000"/>
                          <w:sz w:val="18"/>
                        </w:rPr>
                        <w:t>shows</w:t>
                      </w:r>
                      <w:r>
                        <w:rPr>
                          <w:color w:val="000000"/>
                          <w:spacing w:val="-10"/>
                          <w:sz w:val="18"/>
                        </w:rPr>
                        <w:t xml:space="preserve"> </w:t>
                      </w:r>
                      <w:r>
                        <w:rPr>
                          <w:color w:val="000000"/>
                          <w:sz w:val="18"/>
                        </w:rPr>
                        <w:t>provider,</w:t>
                      </w:r>
                      <w:r>
                        <w:rPr>
                          <w:color w:val="000000"/>
                          <w:spacing w:val="-10"/>
                          <w:sz w:val="18"/>
                        </w:rPr>
                        <w:t xml:space="preserve"> </w:t>
                      </w:r>
                      <w:r>
                        <w:rPr>
                          <w:color w:val="000000"/>
                          <w:sz w:val="18"/>
                        </w:rPr>
                        <w:t>model, prompt, temperature, max tokens fields). Credential selection dropdown for nodes requiring authentication.</w:t>
                      </w:r>
                    </w:p>
                    <w:p w14:paraId="26AF7411" w14:textId="77777777" w:rsidR="00B0389C" w:rsidRDefault="00767221">
                      <w:pPr>
                        <w:spacing w:before="83" w:line="312" w:lineRule="auto"/>
                        <w:ind w:left="240"/>
                        <w:rPr>
                          <w:color w:val="000000"/>
                          <w:sz w:val="18"/>
                        </w:rPr>
                      </w:pPr>
                      <w:r>
                        <w:rPr>
                          <w:b/>
                          <w:color w:val="000000"/>
                          <w:sz w:val="18"/>
                        </w:rPr>
                        <w:t>Toolbar</w:t>
                      </w:r>
                      <w:r>
                        <w:rPr>
                          <w:b/>
                          <w:color w:val="000000"/>
                          <w:spacing w:val="-7"/>
                          <w:sz w:val="18"/>
                        </w:rPr>
                        <w:t xml:space="preserve"> </w:t>
                      </w:r>
                      <w:r>
                        <w:rPr>
                          <w:b/>
                          <w:color w:val="000000"/>
                          <w:sz w:val="18"/>
                        </w:rPr>
                        <w:t>(Top):</w:t>
                      </w:r>
                      <w:r>
                        <w:rPr>
                          <w:b/>
                          <w:color w:val="000000"/>
                          <w:spacing w:val="-12"/>
                          <w:sz w:val="18"/>
                        </w:rPr>
                        <w:t xml:space="preserve"> </w:t>
                      </w:r>
                      <w:r>
                        <w:rPr>
                          <w:color w:val="000000"/>
                          <w:sz w:val="18"/>
                        </w:rPr>
                        <w:t>Workflow</w:t>
                      </w:r>
                      <w:r>
                        <w:rPr>
                          <w:color w:val="000000"/>
                          <w:spacing w:val="-6"/>
                          <w:sz w:val="18"/>
                        </w:rPr>
                        <w:t xml:space="preserve"> </w:t>
                      </w:r>
                      <w:r>
                        <w:rPr>
                          <w:color w:val="000000"/>
                          <w:sz w:val="18"/>
                        </w:rPr>
                        <w:t>name</w:t>
                      </w:r>
                      <w:r>
                        <w:rPr>
                          <w:color w:val="000000"/>
                          <w:spacing w:val="-7"/>
                          <w:sz w:val="18"/>
                        </w:rPr>
                        <w:t xml:space="preserve"> </w:t>
                      </w:r>
                      <w:r>
                        <w:rPr>
                          <w:color w:val="000000"/>
                          <w:sz w:val="18"/>
                        </w:rPr>
                        <w:t>(editable</w:t>
                      </w:r>
                      <w:r>
                        <w:rPr>
                          <w:color w:val="000000"/>
                          <w:spacing w:val="-7"/>
                          <w:sz w:val="18"/>
                        </w:rPr>
                        <w:t xml:space="preserve"> </w:t>
                      </w:r>
                      <w:r>
                        <w:rPr>
                          <w:color w:val="000000"/>
                          <w:sz w:val="18"/>
                        </w:rPr>
                        <w:t>inline)</w:t>
                      </w:r>
                      <w:r>
                        <w:rPr>
                          <w:color w:val="000000"/>
                          <w:spacing w:val="-7"/>
                          <w:sz w:val="18"/>
                        </w:rPr>
                        <w:t xml:space="preserve"> </w:t>
                      </w:r>
                      <w:r>
                        <w:rPr>
                          <w:color w:val="000000"/>
                          <w:sz w:val="18"/>
                        </w:rPr>
                        <w:t>•</w:t>
                      </w:r>
                      <w:r>
                        <w:rPr>
                          <w:color w:val="000000"/>
                          <w:spacing w:val="-7"/>
                          <w:sz w:val="18"/>
                        </w:rPr>
                        <w:t xml:space="preserve"> </w:t>
                      </w:r>
                      <w:r>
                        <w:rPr>
                          <w:color w:val="000000"/>
                          <w:sz w:val="18"/>
                        </w:rPr>
                        <w:t>Save</w:t>
                      </w:r>
                      <w:r>
                        <w:rPr>
                          <w:color w:val="000000"/>
                          <w:spacing w:val="-7"/>
                          <w:sz w:val="18"/>
                        </w:rPr>
                        <w:t xml:space="preserve"> </w:t>
                      </w:r>
                      <w:r>
                        <w:rPr>
                          <w:color w:val="000000"/>
                          <w:sz w:val="18"/>
                        </w:rPr>
                        <w:t>button</w:t>
                      </w:r>
                      <w:r>
                        <w:rPr>
                          <w:color w:val="000000"/>
                          <w:spacing w:val="-7"/>
                          <w:sz w:val="18"/>
                        </w:rPr>
                        <w:t xml:space="preserve"> </w:t>
                      </w:r>
                      <w:r>
                        <w:rPr>
                          <w:color w:val="000000"/>
                          <w:sz w:val="18"/>
                        </w:rPr>
                        <w:t>(with</w:t>
                      </w:r>
                      <w:r>
                        <w:rPr>
                          <w:color w:val="000000"/>
                          <w:spacing w:val="-7"/>
                          <w:sz w:val="18"/>
                        </w:rPr>
                        <w:t xml:space="preserve"> </w:t>
                      </w:r>
                      <w:r>
                        <w:rPr>
                          <w:color w:val="000000"/>
                          <w:sz w:val="18"/>
                        </w:rPr>
                        <w:t>auto-save</w:t>
                      </w:r>
                      <w:r>
                        <w:rPr>
                          <w:color w:val="000000"/>
                          <w:spacing w:val="-7"/>
                          <w:sz w:val="18"/>
                        </w:rPr>
                        <w:t xml:space="preserve"> </w:t>
                      </w:r>
                      <w:r>
                        <w:rPr>
                          <w:color w:val="000000"/>
                          <w:sz w:val="18"/>
                        </w:rPr>
                        <w:t>indicator)</w:t>
                      </w:r>
                      <w:r>
                        <w:rPr>
                          <w:color w:val="000000"/>
                          <w:spacing w:val="-7"/>
                          <w:sz w:val="18"/>
                        </w:rPr>
                        <w:t xml:space="preserve"> </w:t>
                      </w:r>
                      <w:r>
                        <w:rPr>
                          <w:color w:val="000000"/>
                          <w:sz w:val="18"/>
                        </w:rPr>
                        <w:t>•</w:t>
                      </w:r>
                      <w:r>
                        <w:rPr>
                          <w:color w:val="000000"/>
                          <w:spacing w:val="-7"/>
                          <w:sz w:val="18"/>
                        </w:rPr>
                        <w:t xml:space="preserve"> </w:t>
                      </w:r>
                      <w:r>
                        <w:rPr>
                          <w:color w:val="000000"/>
                          <w:sz w:val="18"/>
                        </w:rPr>
                        <w:t>Execute</w:t>
                      </w:r>
                      <w:r>
                        <w:rPr>
                          <w:color w:val="000000"/>
                          <w:spacing w:val="-7"/>
                          <w:sz w:val="18"/>
                        </w:rPr>
                        <w:t xml:space="preserve"> </w:t>
                      </w:r>
                      <w:r>
                        <w:rPr>
                          <w:color w:val="000000"/>
                          <w:sz w:val="18"/>
                        </w:rPr>
                        <w:t>button</w:t>
                      </w:r>
                      <w:r>
                        <w:rPr>
                          <w:color w:val="000000"/>
                          <w:spacing w:val="-7"/>
                          <w:sz w:val="18"/>
                        </w:rPr>
                        <w:t xml:space="preserve"> </w:t>
                      </w:r>
                      <w:r>
                        <w:rPr>
                          <w:color w:val="000000"/>
                          <w:sz w:val="18"/>
                        </w:rPr>
                        <w:t>(triggers</w:t>
                      </w:r>
                      <w:r>
                        <w:rPr>
                          <w:color w:val="000000"/>
                          <w:spacing w:val="-7"/>
                          <w:sz w:val="18"/>
                        </w:rPr>
                        <w:t xml:space="preserve"> </w:t>
                      </w:r>
                      <w:r>
                        <w:rPr>
                          <w:color w:val="000000"/>
                          <w:sz w:val="18"/>
                        </w:rPr>
                        <w:t>manual</w:t>
                      </w:r>
                      <w:r>
                        <w:rPr>
                          <w:color w:val="000000"/>
                          <w:spacing w:val="-7"/>
                          <w:sz w:val="18"/>
                        </w:rPr>
                        <w:t xml:space="preserve"> </w:t>
                      </w:r>
                      <w:r>
                        <w:rPr>
                          <w:color w:val="000000"/>
                          <w:sz w:val="18"/>
                        </w:rPr>
                        <w:t>run)</w:t>
                      </w:r>
                      <w:r>
                        <w:rPr>
                          <w:color w:val="000000"/>
                          <w:spacing w:val="-7"/>
                          <w:sz w:val="18"/>
                        </w:rPr>
                        <w:t xml:space="preserve"> </w:t>
                      </w:r>
                      <w:r>
                        <w:rPr>
                          <w:color w:val="000000"/>
                          <w:sz w:val="18"/>
                        </w:rPr>
                        <w:t>• Undo/Redo buttons •</w:t>
                      </w:r>
                      <w:r>
                        <w:rPr>
                          <w:color w:val="000000"/>
                          <w:spacing w:val="-4"/>
                          <w:sz w:val="18"/>
                        </w:rPr>
                        <w:t xml:space="preserve"> </w:t>
                      </w:r>
                      <w:r>
                        <w:rPr>
                          <w:color w:val="000000"/>
                          <w:sz w:val="18"/>
                        </w:rPr>
                        <w:t>Version history button • Export/Import buttons • Error alert settings button •</w:t>
                      </w:r>
                      <w:r>
                        <w:rPr>
                          <w:color w:val="000000"/>
                          <w:spacing w:val="-5"/>
                          <w:sz w:val="18"/>
                        </w:rPr>
                        <w:t xml:space="preserve"> </w:t>
                      </w:r>
                      <w:r>
                        <w:rPr>
                          <w:color w:val="000000"/>
                          <w:sz w:val="18"/>
                        </w:rPr>
                        <w:t>Active/Inactive toggle.</w:t>
                      </w:r>
                    </w:p>
                    <w:p w14:paraId="340480BA" w14:textId="77777777" w:rsidR="00B0389C" w:rsidRDefault="00767221">
                      <w:pPr>
                        <w:spacing w:before="82" w:line="312" w:lineRule="auto"/>
                        <w:ind w:left="240" w:right="353"/>
                        <w:jc w:val="both"/>
                        <w:rPr>
                          <w:color w:val="000000"/>
                          <w:sz w:val="18"/>
                        </w:rPr>
                      </w:pPr>
                      <w:r>
                        <w:rPr>
                          <w:b/>
                          <w:color w:val="000000"/>
                          <w:sz w:val="18"/>
                        </w:rPr>
                        <w:t>Nodes</w:t>
                      </w:r>
                      <w:r>
                        <w:rPr>
                          <w:b/>
                          <w:color w:val="000000"/>
                          <w:spacing w:val="-2"/>
                          <w:sz w:val="18"/>
                        </w:rPr>
                        <w:t xml:space="preserve"> </w:t>
                      </w:r>
                      <w:r>
                        <w:rPr>
                          <w:b/>
                          <w:color w:val="000000"/>
                          <w:sz w:val="18"/>
                        </w:rPr>
                        <w:t>on</w:t>
                      </w:r>
                      <w:r>
                        <w:rPr>
                          <w:b/>
                          <w:color w:val="000000"/>
                          <w:spacing w:val="-2"/>
                          <w:sz w:val="18"/>
                        </w:rPr>
                        <w:t xml:space="preserve"> </w:t>
                      </w:r>
                      <w:r>
                        <w:rPr>
                          <w:b/>
                          <w:color w:val="000000"/>
                          <w:sz w:val="18"/>
                        </w:rPr>
                        <w:t>Canvas:</w:t>
                      </w:r>
                      <w:r>
                        <w:rPr>
                          <w:b/>
                          <w:color w:val="000000"/>
                          <w:spacing w:val="-3"/>
                          <w:sz w:val="18"/>
                        </w:rPr>
                        <w:t xml:space="preserve"> </w:t>
                      </w:r>
                      <w:r>
                        <w:rPr>
                          <w:color w:val="000000"/>
                          <w:sz w:val="18"/>
                        </w:rPr>
                        <w:t>Each</w:t>
                      </w:r>
                      <w:r>
                        <w:rPr>
                          <w:color w:val="000000"/>
                          <w:spacing w:val="-2"/>
                          <w:sz w:val="18"/>
                        </w:rPr>
                        <w:t xml:space="preserve"> </w:t>
                      </w:r>
                      <w:r>
                        <w:rPr>
                          <w:color w:val="000000"/>
                          <w:sz w:val="18"/>
                        </w:rPr>
                        <w:t>node</w:t>
                      </w:r>
                      <w:r>
                        <w:rPr>
                          <w:color w:val="000000"/>
                          <w:spacing w:val="-2"/>
                          <w:sz w:val="18"/>
                        </w:rPr>
                        <w:t xml:space="preserve"> </w:t>
                      </w:r>
                      <w:r>
                        <w:rPr>
                          <w:color w:val="000000"/>
                          <w:sz w:val="18"/>
                        </w:rPr>
                        <w:t>displays</w:t>
                      </w:r>
                      <w:r>
                        <w:rPr>
                          <w:color w:val="000000"/>
                          <w:spacing w:val="-2"/>
                          <w:sz w:val="18"/>
                        </w:rPr>
                        <w:t xml:space="preserve"> </w:t>
                      </w:r>
                      <w:r>
                        <w:rPr>
                          <w:color w:val="000000"/>
                          <w:sz w:val="18"/>
                        </w:rPr>
                        <w:t>as</w:t>
                      </w:r>
                      <w:r>
                        <w:rPr>
                          <w:color w:val="000000"/>
                          <w:spacing w:val="-2"/>
                          <w:sz w:val="18"/>
                        </w:rPr>
                        <w:t xml:space="preserve"> </w:t>
                      </w:r>
                      <w:r>
                        <w:rPr>
                          <w:color w:val="000000"/>
                          <w:sz w:val="18"/>
                        </w:rPr>
                        <w:t>a</w:t>
                      </w:r>
                      <w:r>
                        <w:rPr>
                          <w:color w:val="000000"/>
                          <w:spacing w:val="-2"/>
                          <w:sz w:val="18"/>
                        </w:rPr>
                        <w:t xml:space="preserve"> </w:t>
                      </w:r>
                      <w:r>
                        <w:rPr>
                          <w:color w:val="000000"/>
                          <w:sz w:val="18"/>
                        </w:rPr>
                        <w:t>rounded</w:t>
                      </w:r>
                      <w:r>
                        <w:rPr>
                          <w:color w:val="000000"/>
                          <w:spacing w:val="-2"/>
                          <w:sz w:val="18"/>
                        </w:rPr>
                        <w:t xml:space="preserve"> </w:t>
                      </w:r>
                      <w:r>
                        <w:rPr>
                          <w:color w:val="000000"/>
                          <w:sz w:val="18"/>
                        </w:rPr>
                        <w:t>rectangle</w:t>
                      </w:r>
                      <w:r>
                        <w:rPr>
                          <w:color w:val="000000"/>
                          <w:spacing w:val="-2"/>
                          <w:sz w:val="18"/>
                        </w:rPr>
                        <w:t xml:space="preserve"> </w:t>
                      </w:r>
                      <w:r>
                        <w:rPr>
                          <w:color w:val="000000"/>
                          <w:sz w:val="18"/>
                        </w:rPr>
                        <w:t>with</w:t>
                      </w:r>
                      <w:r>
                        <w:rPr>
                          <w:color w:val="000000"/>
                          <w:spacing w:val="-2"/>
                          <w:sz w:val="18"/>
                        </w:rPr>
                        <w:t xml:space="preserve"> </w:t>
                      </w:r>
                      <w:r>
                        <w:rPr>
                          <w:color w:val="000000"/>
                          <w:sz w:val="18"/>
                        </w:rPr>
                        <w:t>—</w:t>
                      </w:r>
                      <w:r>
                        <w:rPr>
                          <w:color w:val="000000"/>
                          <w:spacing w:val="-2"/>
                          <w:sz w:val="18"/>
                        </w:rPr>
                        <w:t xml:space="preserve"> </w:t>
                      </w:r>
                      <w:r>
                        <w:rPr>
                          <w:color w:val="000000"/>
                          <w:sz w:val="18"/>
                        </w:rPr>
                        <w:t>an</w:t>
                      </w:r>
                      <w:r>
                        <w:rPr>
                          <w:color w:val="000000"/>
                          <w:spacing w:val="-2"/>
                          <w:sz w:val="18"/>
                        </w:rPr>
                        <w:t xml:space="preserve"> </w:t>
                      </w:r>
                      <w:r>
                        <w:rPr>
                          <w:color w:val="000000"/>
                          <w:sz w:val="18"/>
                        </w:rPr>
                        <w:t>icon</w:t>
                      </w:r>
                      <w:r>
                        <w:rPr>
                          <w:color w:val="000000"/>
                          <w:spacing w:val="-2"/>
                          <w:sz w:val="18"/>
                        </w:rPr>
                        <w:t xml:space="preserve"> </w:t>
                      </w:r>
                      <w:r>
                        <w:rPr>
                          <w:color w:val="000000"/>
                          <w:sz w:val="18"/>
                        </w:rPr>
                        <w:t>(top-left),</w:t>
                      </w:r>
                      <w:r>
                        <w:rPr>
                          <w:color w:val="000000"/>
                          <w:spacing w:val="-2"/>
                          <w:sz w:val="18"/>
                        </w:rPr>
                        <w:t xml:space="preserve"> </w:t>
                      </w:r>
                      <w:r>
                        <w:rPr>
                          <w:color w:val="000000"/>
                          <w:sz w:val="18"/>
                        </w:rPr>
                        <w:t>node</w:t>
                      </w:r>
                      <w:r>
                        <w:rPr>
                          <w:color w:val="000000"/>
                          <w:spacing w:val="-2"/>
                          <w:sz w:val="18"/>
                        </w:rPr>
                        <w:t xml:space="preserve"> </w:t>
                      </w:r>
                      <w:r>
                        <w:rPr>
                          <w:color w:val="000000"/>
                          <w:sz w:val="18"/>
                        </w:rPr>
                        <w:t>type</w:t>
                      </w:r>
                      <w:r>
                        <w:rPr>
                          <w:color w:val="000000"/>
                          <w:spacing w:val="-2"/>
                          <w:sz w:val="18"/>
                        </w:rPr>
                        <w:t xml:space="preserve"> </w:t>
                      </w:r>
                      <w:r>
                        <w:rPr>
                          <w:color w:val="000000"/>
                          <w:sz w:val="18"/>
                        </w:rPr>
                        <w:t>label,</w:t>
                      </w:r>
                      <w:r>
                        <w:rPr>
                          <w:color w:val="000000"/>
                          <w:spacing w:val="-2"/>
                          <w:sz w:val="18"/>
                        </w:rPr>
                        <w:t xml:space="preserve"> </w:t>
                      </w:r>
                      <w:r>
                        <w:rPr>
                          <w:color w:val="000000"/>
                          <w:sz w:val="18"/>
                        </w:rPr>
                        <w:t>node</w:t>
                      </w:r>
                      <w:r>
                        <w:rPr>
                          <w:color w:val="000000"/>
                          <w:spacing w:val="-2"/>
                          <w:sz w:val="18"/>
                        </w:rPr>
                        <w:t xml:space="preserve"> </w:t>
                      </w:r>
                      <w:r>
                        <w:rPr>
                          <w:color w:val="000000"/>
                          <w:sz w:val="18"/>
                        </w:rPr>
                        <w:t>name,</w:t>
                      </w:r>
                      <w:r>
                        <w:rPr>
                          <w:color w:val="000000"/>
                          <w:spacing w:val="-2"/>
                          <w:sz w:val="18"/>
                        </w:rPr>
                        <w:t xml:space="preserve"> </w:t>
                      </w:r>
                      <w:r>
                        <w:rPr>
                          <w:color w:val="000000"/>
                          <w:sz w:val="18"/>
                        </w:rPr>
                        <w:t>connection handles</w:t>
                      </w:r>
                      <w:r>
                        <w:rPr>
                          <w:color w:val="000000"/>
                          <w:spacing w:val="-3"/>
                          <w:sz w:val="18"/>
                        </w:rPr>
                        <w:t xml:space="preserve"> </w:t>
                      </w:r>
                      <w:r>
                        <w:rPr>
                          <w:color w:val="000000"/>
                          <w:sz w:val="18"/>
                        </w:rPr>
                        <w:t>(input</w:t>
                      </w:r>
                      <w:r>
                        <w:rPr>
                          <w:color w:val="000000"/>
                          <w:spacing w:val="-3"/>
                          <w:sz w:val="18"/>
                        </w:rPr>
                        <w:t xml:space="preserve"> </w:t>
                      </w:r>
                      <w:r>
                        <w:rPr>
                          <w:color w:val="000000"/>
                          <w:sz w:val="18"/>
                        </w:rPr>
                        <w:t>on</w:t>
                      </w:r>
                      <w:r>
                        <w:rPr>
                          <w:color w:val="000000"/>
                          <w:spacing w:val="-3"/>
                          <w:sz w:val="18"/>
                        </w:rPr>
                        <w:t xml:space="preserve"> </w:t>
                      </w:r>
                      <w:r>
                        <w:rPr>
                          <w:color w:val="000000"/>
                          <w:sz w:val="18"/>
                        </w:rPr>
                        <w:t>left,</w:t>
                      </w:r>
                      <w:r>
                        <w:rPr>
                          <w:color w:val="000000"/>
                          <w:spacing w:val="-3"/>
                          <w:sz w:val="18"/>
                        </w:rPr>
                        <w:t xml:space="preserve"> </w:t>
                      </w:r>
                      <w:r>
                        <w:rPr>
                          <w:color w:val="000000"/>
                          <w:sz w:val="18"/>
                        </w:rPr>
                        <w:t>output</w:t>
                      </w:r>
                      <w:r>
                        <w:rPr>
                          <w:color w:val="000000"/>
                          <w:spacing w:val="-3"/>
                          <w:sz w:val="18"/>
                        </w:rPr>
                        <w:t xml:space="preserve"> </w:t>
                      </w:r>
                      <w:r>
                        <w:rPr>
                          <w:color w:val="000000"/>
                          <w:sz w:val="18"/>
                        </w:rPr>
                        <w:t>on</w:t>
                      </w:r>
                      <w:r>
                        <w:rPr>
                          <w:color w:val="000000"/>
                          <w:spacing w:val="-3"/>
                          <w:sz w:val="18"/>
                        </w:rPr>
                        <w:t xml:space="preserve"> </w:t>
                      </w:r>
                      <w:r>
                        <w:rPr>
                          <w:color w:val="000000"/>
                          <w:sz w:val="18"/>
                        </w:rPr>
                        <w:t>right),</w:t>
                      </w:r>
                      <w:r>
                        <w:rPr>
                          <w:color w:val="000000"/>
                          <w:spacing w:val="-3"/>
                          <w:sz w:val="18"/>
                        </w:rPr>
                        <w:t xml:space="preserve"> </w:t>
                      </w:r>
                      <w:r>
                        <w:rPr>
                          <w:color w:val="000000"/>
                          <w:sz w:val="18"/>
                        </w:rPr>
                        <w:t>and</w:t>
                      </w:r>
                      <w:r>
                        <w:rPr>
                          <w:color w:val="000000"/>
                          <w:spacing w:val="-3"/>
                          <w:sz w:val="18"/>
                        </w:rPr>
                        <w:t xml:space="preserve"> </w:t>
                      </w:r>
                      <w:r>
                        <w:rPr>
                          <w:color w:val="000000"/>
                          <w:sz w:val="18"/>
                        </w:rPr>
                        <w:t>a</w:t>
                      </w:r>
                      <w:r>
                        <w:rPr>
                          <w:color w:val="000000"/>
                          <w:spacing w:val="-3"/>
                          <w:sz w:val="18"/>
                        </w:rPr>
                        <w:t xml:space="preserve"> </w:t>
                      </w:r>
                      <w:r>
                        <w:rPr>
                          <w:color w:val="000000"/>
                          <w:sz w:val="18"/>
                        </w:rPr>
                        <w:t>status</w:t>
                      </w:r>
                      <w:r>
                        <w:rPr>
                          <w:color w:val="000000"/>
                          <w:spacing w:val="-3"/>
                          <w:sz w:val="18"/>
                        </w:rPr>
                        <w:t xml:space="preserve"> </w:t>
                      </w:r>
                      <w:r>
                        <w:rPr>
                          <w:color w:val="000000"/>
                          <w:sz w:val="18"/>
                        </w:rPr>
                        <w:t>indicator</w:t>
                      </w:r>
                      <w:r>
                        <w:rPr>
                          <w:color w:val="000000"/>
                          <w:spacing w:val="-3"/>
                          <w:sz w:val="18"/>
                        </w:rPr>
                        <w:t xml:space="preserve"> </w:t>
                      </w:r>
                      <w:r>
                        <w:rPr>
                          <w:color w:val="000000"/>
                          <w:sz w:val="18"/>
                        </w:rPr>
                        <w:t>(green</w:t>
                      </w:r>
                      <w:r>
                        <w:rPr>
                          <w:color w:val="000000"/>
                          <w:spacing w:val="-3"/>
                          <w:sz w:val="18"/>
                        </w:rPr>
                        <w:t xml:space="preserve"> </w:t>
                      </w:r>
                      <w:r>
                        <w:rPr>
                          <w:color w:val="000000"/>
                          <w:sz w:val="18"/>
                        </w:rPr>
                        <w:t>checkmark</w:t>
                      </w:r>
                      <w:r>
                        <w:rPr>
                          <w:color w:val="000000"/>
                          <w:spacing w:val="-3"/>
                          <w:sz w:val="18"/>
                        </w:rPr>
                        <w:t xml:space="preserve"> </w:t>
                      </w:r>
                      <w:r>
                        <w:rPr>
                          <w:color w:val="000000"/>
                          <w:sz w:val="18"/>
                        </w:rPr>
                        <w:t>for</w:t>
                      </w:r>
                      <w:r>
                        <w:rPr>
                          <w:color w:val="000000"/>
                          <w:spacing w:val="-3"/>
                          <w:sz w:val="18"/>
                        </w:rPr>
                        <w:t xml:space="preserve"> </w:t>
                      </w:r>
                      <w:r>
                        <w:rPr>
                          <w:color w:val="000000"/>
                          <w:sz w:val="18"/>
                        </w:rPr>
                        <w:t>success,</w:t>
                      </w:r>
                      <w:r>
                        <w:rPr>
                          <w:color w:val="000000"/>
                          <w:spacing w:val="-3"/>
                          <w:sz w:val="18"/>
                        </w:rPr>
                        <w:t xml:space="preserve"> </w:t>
                      </w:r>
                      <w:r>
                        <w:rPr>
                          <w:color w:val="000000"/>
                          <w:sz w:val="18"/>
                        </w:rPr>
                        <w:t>red</w:t>
                      </w:r>
                      <w:r>
                        <w:rPr>
                          <w:color w:val="000000"/>
                          <w:spacing w:val="-3"/>
                          <w:sz w:val="18"/>
                        </w:rPr>
                        <w:t xml:space="preserve"> </w:t>
                      </w:r>
                      <w:r>
                        <w:rPr>
                          <w:color w:val="000000"/>
                          <w:sz w:val="18"/>
                        </w:rPr>
                        <w:t>X</w:t>
                      </w:r>
                      <w:r>
                        <w:rPr>
                          <w:color w:val="000000"/>
                          <w:spacing w:val="-3"/>
                          <w:sz w:val="18"/>
                        </w:rPr>
                        <w:t xml:space="preserve"> </w:t>
                      </w:r>
                      <w:r>
                        <w:rPr>
                          <w:color w:val="000000"/>
                          <w:sz w:val="18"/>
                        </w:rPr>
                        <w:t>for</w:t>
                      </w:r>
                      <w:r>
                        <w:rPr>
                          <w:color w:val="000000"/>
                          <w:spacing w:val="-3"/>
                          <w:sz w:val="18"/>
                        </w:rPr>
                        <w:t xml:space="preserve"> </w:t>
                      </w:r>
                      <w:r>
                        <w:rPr>
                          <w:color w:val="000000"/>
                          <w:sz w:val="18"/>
                        </w:rPr>
                        <w:t>error,</w:t>
                      </w:r>
                      <w:r>
                        <w:rPr>
                          <w:color w:val="000000"/>
                          <w:spacing w:val="-3"/>
                          <w:sz w:val="18"/>
                        </w:rPr>
                        <w:t xml:space="preserve"> </w:t>
                      </w:r>
                      <w:r>
                        <w:rPr>
                          <w:color w:val="000000"/>
                          <w:sz w:val="18"/>
                        </w:rPr>
                        <w:t>spinner</w:t>
                      </w:r>
                      <w:r>
                        <w:rPr>
                          <w:color w:val="000000"/>
                          <w:spacing w:val="-3"/>
                          <w:sz w:val="18"/>
                        </w:rPr>
                        <w:t xml:space="preserve"> </w:t>
                      </w:r>
                      <w:r>
                        <w:rPr>
                          <w:color w:val="000000"/>
                          <w:sz w:val="18"/>
                        </w:rPr>
                        <w:t>for</w:t>
                      </w:r>
                      <w:r>
                        <w:rPr>
                          <w:color w:val="000000"/>
                          <w:spacing w:val="-3"/>
                          <w:sz w:val="18"/>
                        </w:rPr>
                        <w:t xml:space="preserve"> </w:t>
                      </w:r>
                      <w:r>
                        <w:rPr>
                          <w:color w:val="000000"/>
                          <w:sz w:val="18"/>
                        </w:rPr>
                        <w:t>running). Edges between nodes are animated curved lines with directional arrows.</w:t>
                      </w:r>
                    </w:p>
                  </w:txbxContent>
                </v:textbox>
                <w10:wrap type="topAndBottom" anchorx="page"/>
              </v:shape>
            </w:pict>
          </mc:Fallback>
        </mc:AlternateContent>
      </w:r>
    </w:p>
    <w:p w14:paraId="7236E615" w14:textId="77777777" w:rsidR="00B0389C" w:rsidRDefault="00B0389C">
      <w:pPr>
        <w:pStyle w:val="BodyText"/>
        <w:spacing w:before="136"/>
        <w:rPr>
          <w:b/>
          <w:sz w:val="20"/>
        </w:rPr>
      </w:pPr>
    </w:p>
    <w:p w14:paraId="3F25A00D" w14:textId="77777777" w:rsidR="00B0389C" w:rsidRDefault="00B0389C">
      <w:pPr>
        <w:pStyle w:val="BodyText"/>
        <w:rPr>
          <w:b/>
          <w:sz w:val="20"/>
        </w:rPr>
        <w:sectPr w:rsidR="00B0389C">
          <w:pgSz w:w="11910" w:h="16840"/>
          <w:pgMar w:top="1040" w:right="850" w:bottom="940" w:left="850" w:header="502" w:footer="740" w:gutter="0"/>
          <w:cols w:space="720"/>
        </w:sectPr>
      </w:pPr>
    </w:p>
    <w:p w14:paraId="2179E645" w14:textId="77777777" w:rsidR="00B0389C" w:rsidRDefault="00B0389C">
      <w:pPr>
        <w:pStyle w:val="BodyText"/>
        <w:rPr>
          <w:b/>
          <w:sz w:val="20"/>
        </w:rPr>
      </w:pPr>
    </w:p>
    <w:p w14:paraId="5C83ACD9" w14:textId="77777777" w:rsidR="00B0389C" w:rsidRDefault="00B0389C">
      <w:pPr>
        <w:pStyle w:val="BodyText"/>
        <w:spacing w:before="60"/>
        <w:rPr>
          <w:b/>
          <w:sz w:val="20"/>
        </w:rPr>
      </w:pPr>
    </w:p>
    <w:p w14:paraId="428ADB1F" w14:textId="77777777" w:rsidR="00B0389C" w:rsidRDefault="00767221">
      <w:pPr>
        <w:pStyle w:val="BodyText"/>
        <w:ind w:left="152"/>
        <w:rPr>
          <w:sz w:val="20"/>
        </w:rPr>
      </w:pPr>
      <w:r>
        <w:rPr>
          <w:noProof/>
          <w:sz w:val="20"/>
        </w:rPr>
        <w:drawing>
          <wp:inline distT="0" distB="0" distL="0" distR="0" wp14:anchorId="74837410" wp14:editId="7208843E">
            <wp:extent cx="6211442" cy="3316224"/>
            <wp:effectExtent l="0" t="0" r="0" b="0"/>
            <wp:docPr id="2330" name="Image 2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0" name="Image 2330"/>
                    <pic:cNvPicPr/>
                  </pic:nvPicPr>
                  <pic:blipFill>
                    <a:blip r:embed="rId119" cstate="print"/>
                    <a:stretch>
                      <a:fillRect/>
                    </a:stretch>
                  </pic:blipFill>
                  <pic:spPr>
                    <a:xfrm>
                      <a:off x="0" y="0"/>
                      <a:ext cx="6211442" cy="3316224"/>
                    </a:xfrm>
                    <a:prstGeom prst="rect">
                      <a:avLst/>
                    </a:prstGeom>
                  </pic:spPr>
                </pic:pic>
              </a:graphicData>
            </a:graphic>
          </wp:inline>
        </w:drawing>
      </w:r>
    </w:p>
    <w:p w14:paraId="64050961" w14:textId="77777777" w:rsidR="00B0389C" w:rsidRDefault="00767221">
      <w:pPr>
        <w:pStyle w:val="Heading3"/>
        <w:numPr>
          <w:ilvl w:val="1"/>
          <w:numId w:val="4"/>
        </w:numPr>
        <w:tabs>
          <w:tab w:val="left" w:pos="950"/>
        </w:tabs>
        <w:spacing w:before="289"/>
      </w:pPr>
      <w:bookmarkStart w:id="100" w:name="_TOC_250017"/>
      <w:r>
        <w:rPr>
          <w:spacing w:val="-2"/>
        </w:rPr>
        <w:t>Workflows</w:t>
      </w:r>
      <w:r>
        <w:rPr>
          <w:spacing w:val="-16"/>
        </w:rPr>
        <w:t xml:space="preserve"> </w:t>
      </w:r>
      <w:bookmarkEnd w:id="100"/>
      <w:r>
        <w:rPr>
          <w:spacing w:val="-2"/>
        </w:rPr>
        <w:t>Management</w:t>
      </w:r>
    </w:p>
    <w:p w14:paraId="3045B544" w14:textId="77777777" w:rsidR="00B0389C" w:rsidRDefault="00767221">
      <w:pPr>
        <w:pStyle w:val="BodyText"/>
        <w:spacing w:before="10"/>
        <w:rPr>
          <w:b/>
          <w:sz w:val="6"/>
        </w:rPr>
      </w:pPr>
      <w:r>
        <w:rPr>
          <w:b/>
          <w:noProof/>
          <w:sz w:val="6"/>
        </w:rPr>
        <mc:AlternateContent>
          <mc:Choice Requires="wps">
            <w:drawing>
              <wp:anchor distT="0" distB="0" distL="0" distR="0" simplePos="0" relativeHeight="487892992" behindDoc="1" locked="0" layoutInCell="1" allowOverlap="1" wp14:anchorId="4BC6373C" wp14:editId="0E41C441">
                <wp:simplePos x="0" y="0"/>
                <wp:positionH relativeFrom="page">
                  <wp:posOffset>635000</wp:posOffset>
                </wp:positionH>
                <wp:positionV relativeFrom="paragraph">
                  <wp:posOffset>65751</wp:posOffset>
                </wp:positionV>
                <wp:extent cx="6290310" cy="1270"/>
                <wp:effectExtent l="0" t="0" r="0" b="0"/>
                <wp:wrapTopAndBottom/>
                <wp:docPr id="2331" name="Graphic 2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6E79B67D" id="Graphic 2331" o:spid="_x0000_s1026" style="position:absolute;margin-left:50pt;margin-top:5.2pt;width:495.3pt;height:.1pt;z-index:-1542348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r>
        <w:rPr>
          <w:b/>
          <w:noProof/>
          <w:sz w:val="6"/>
        </w:rPr>
        <mc:AlternateContent>
          <mc:Choice Requires="wps">
            <w:drawing>
              <wp:anchor distT="0" distB="0" distL="0" distR="0" simplePos="0" relativeHeight="487893504" behindDoc="1" locked="0" layoutInCell="1" allowOverlap="1" wp14:anchorId="0C12A1B9" wp14:editId="41D2DAD9">
                <wp:simplePos x="0" y="0"/>
                <wp:positionH relativeFrom="page">
                  <wp:posOffset>635000</wp:posOffset>
                </wp:positionH>
                <wp:positionV relativeFrom="paragraph">
                  <wp:posOffset>345151</wp:posOffset>
                </wp:positionV>
                <wp:extent cx="6290310" cy="1765300"/>
                <wp:effectExtent l="0" t="0" r="0" b="0"/>
                <wp:wrapTopAndBottom/>
                <wp:docPr id="2332" name="Textbox 2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765300"/>
                        </a:xfrm>
                        <a:prstGeom prst="rect">
                          <a:avLst/>
                        </a:prstGeom>
                        <a:solidFill>
                          <a:srgbClr val="FAFAFA"/>
                        </a:solidFill>
                        <a:ln w="25400">
                          <a:solidFill>
                            <a:srgbClr val="333333"/>
                          </a:solidFill>
                          <a:prstDash val="solid"/>
                        </a:ln>
                      </wps:spPr>
                      <wps:txbx>
                        <w:txbxContent>
                          <w:p w14:paraId="2A2A9393" w14:textId="77777777" w:rsidR="00B0389C" w:rsidRDefault="00B0389C">
                            <w:pPr>
                              <w:pStyle w:val="BodyText"/>
                              <w:spacing w:before="3"/>
                              <w:rPr>
                                <w:b/>
                                <w:color w:val="000000"/>
                                <w:sz w:val="20"/>
                              </w:rPr>
                            </w:pPr>
                          </w:p>
                          <w:p w14:paraId="3E6C3489" w14:textId="77777777" w:rsidR="00B0389C" w:rsidRDefault="00767221">
                            <w:pPr>
                              <w:ind w:left="240"/>
                              <w:rPr>
                                <w:b/>
                                <w:color w:val="000000"/>
                                <w:sz w:val="20"/>
                              </w:rPr>
                            </w:pPr>
                            <w:r>
                              <w:rPr>
                                <w:b/>
                                <w:color w:val="000000"/>
                                <w:sz w:val="20"/>
                              </w:rPr>
                              <w:t>Screen:</w:t>
                            </w:r>
                            <w:r>
                              <w:rPr>
                                <w:b/>
                                <w:color w:val="000000"/>
                                <w:spacing w:val="-11"/>
                                <w:sz w:val="20"/>
                              </w:rPr>
                              <w:t xml:space="preserve"> </w:t>
                            </w:r>
                            <w:r>
                              <w:rPr>
                                <w:b/>
                                <w:color w:val="000000"/>
                                <w:sz w:val="20"/>
                              </w:rPr>
                              <w:t>Workflows</w:t>
                            </w:r>
                            <w:r>
                              <w:rPr>
                                <w:b/>
                                <w:color w:val="000000"/>
                                <w:spacing w:val="-6"/>
                                <w:sz w:val="20"/>
                              </w:rPr>
                              <w:t xml:space="preserve"> </w:t>
                            </w:r>
                            <w:r>
                              <w:rPr>
                                <w:b/>
                                <w:color w:val="000000"/>
                                <w:sz w:val="20"/>
                              </w:rPr>
                              <w:t>List</w:t>
                            </w:r>
                            <w:r>
                              <w:rPr>
                                <w:b/>
                                <w:color w:val="000000"/>
                                <w:spacing w:val="-5"/>
                                <w:sz w:val="20"/>
                              </w:rPr>
                              <w:t xml:space="preserve"> </w:t>
                            </w:r>
                            <w:r>
                              <w:rPr>
                                <w:b/>
                                <w:color w:val="000000"/>
                                <w:sz w:val="20"/>
                              </w:rPr>
                              <w:t>(URL:</w:t>
                            </w:r>
                            <w:r>
                              <w:rPr>
                                <w:b/>
                                <w:color w:val="000000"/>
                                <w:spacing w:val="-5"/>
                                <w:sz w:val="20"/>
                              </w:rPr>
                              <w:t xml:space="preserve"> </w:t>
                            </w:r>
                            <w:r>
                              <w:rPr>
                                <w:b/>
                                <w:color w:val="000000"/>
                                <w:spacing w:val="-2"/>
                                <w:sz w:val="20"/>
                              </w:rPr>
                              <w:t>/workflows)</w:t>
                            </w:r>
                          </w:p>
                          <w:p w14:paraId="58284635" w14:textId="77777777" w:rsidR="00B0389C" w:rsidRDefault="00B0389C">
                            <w:pPr>
                              <w:pStyle w:val="BodyText"/>
                              <w:spacing w:before="21"/>
                              <w:rPr>
                                <w:b/>
                                <w:color w:val="000000"/>
                                <w:sz w:val="20"/>
                              </w:rPr>
                            </w:pPr>
                          </w:p>
                          <w:p w14:paraId="1C1A4250" w14:textId="77777777" w:rsidR="00B0389C" w:rsidRDefault="00767221">
                            <w:pPr>
                              <w:spacing w:line="312" w:lineRule="auto"/>
                              <w:ind w:left="240"/>
                              <w:rPr>
                                <w:color w:val="000000"/>
                                <w:sz w:val="18"/>
                              </w:rPr>
                            </w:pPr>
                            <w:r>
                              <w:rPr>
                                <w:b/>
                                <w:color w:val="000000"/>
                                <w:sz w:val="18"/>
                              </w:rPr>
                              <w:t>Elements:</w:t>
                            </w:r>
                            <w:r>
                              <w:rPr>
                                <w:b/>
                                <w:color w:val="000000"/>
                                <w:spacing w:val="-6"/>
                                <w:sz w:val="18"/>
                              </w:rPr>
                              <w:t xml:space="preserve"> </w:t>
                            </w:r>
                            <w:r>
                              <w:rPr>
                                <w:color w:val="000000"/>
                                <w:sz w:val="18"/>
                              </w:rPr>
                              <w:t>"Create</w:t>
                            </w:r>
                            <w:r>
                              <w:rPr>
                                <w:color w:val="000000"/>
                                <w:spacing w:val="-12"/>
                                <w:sz w:val="18"/>
                              </w:rPr>
                              <w:t xml:space="preserve"> </w:t>
                            </w:r>
                            <w:r>
                              <w:rPr>
                                <w:color w:val="000000"/>
                                <w:sz w:val="18"/>
                              </w:rPr>
                              <w:t>Workflow"</w:t>
                            </w:r>
                            <w:r>
                              <w:rPr>
                                <w:color w:val="000000"/>
                                <w:spacing w:val="-6"/>
                                <w:sz w:val="18"/>
                              </w:rPr>
                              <w:t xml:space="preserve"> </w:t>
                            </w:r>
                            <w:r>
                              <w:rPr>
                                <w:color w:val="000000"/>
                                <w:sz w:val="18"/>
                              </w:rPr>
                              <w:t>and</w:t>
                            </w:r>
                            <w:r>
                              <w:rPr>
                                <w:color w:val="000000"/>
                                <w:spacing w:val="-6"/>
                                <w:sz w:val="18"/>
                              </w:rPr>
                              <w:t xml:space="preserve"> </w:t>
                            </w:r>
                            <w:r>
                              <w:rPr>
                                <w:color w:val="000000"/>
                                <w:sz w:val="18"/>
                              </w:rPr>
                              <w:t>"Browse</w:t>
                            </w:r>
                            <w:r>
                              <w:rPr>
                                <w:color w:val="000000"/>
                                <w:spacing w:val="-10"/>
                                <w:sz w:val="18"/>
                              </w:rPr>
                              <w:t xml:space="preserve"> </w:t>
                            </w:r>
                            <w:r>
                              <w:rPr>
                                <w:color w:val="000000"/>
                                <w:sz w:val="18"/>
                              </w:rPr>
                              <w:t>Templates"</w:t>
                            </w:r>
                            <w:r>
                              <w:rPr>
                                <w:color w:val="000000"/>
                                <w:spacing w:val="-6"/>
                                <w:sz w:val="18"/>
                              </w:rPr>
                              <w:t xml:space="preserve"> </w:t>
                            </w:r>
                            <w:r>
                              <w:rPr>
                                <w:color w:val="000000"/>
                                <w:sz w:val="18"/>
                              </w:rPr>
                              <w:t>buttons</w:t>
                            </w:r>
                            <w:r>
                              <w:rPr>
                                <w:color w:val="000000"/>
                                <w:spacing w:val="-6"/>
                                <w:sz w:val="18"/>
                              </w:rPr>
                              <w:t xml:space="preserve"> </w:t>
                            </w:r>
                            <w:r>
                              <w:rPr>
                                <w:color w:val="000000"/>
                                <w:sz w:val="18"/>
                              </w:rPr>
                              <w:t>(top-right)</w:t>
                            </w:r>
                            <w:r>
                              <w:rPr>
                                <w:color w:val="000000"/>
                                <w:spacing w:val="-6"/>
                                <w:sz w:val="18"/>
                              </w:rPr>
                              <w:t xml:space="preserve"> </w:t>
                            </w:r>
                            <w:r>
                              <w:rPr>
                                <w:color w:val="000000"/>
                                <w:sz w:val="18"/>
                              </w:rPr>
                              <w:t>•</w:t>
                            </w:r>
                            <w:r>
                              <w:rPr>
                                <w:color w:val="000000"/>
                                <w:spacing w:val="-6"/>
                                <w:sz w:val="18"/>
                              </w:rPr>
                              <w:t xml:space="preserve"> </w:t>
                            </w:r>
                            <w:r>
                              <w:rPr>
                                <w:color w:val="000000"/>
                                <w:sz w:val="18"/>
                              </w:rPr>
                              <w:t>Search</w:t>
                            </w:r>
                            <w:r>
                              <w:rPr>
                                <w:color w:val="000000"/>
                                <w:spacing w:val="-6"/>
                                <w:sz w:val="18"/>
                              </w:rPr>
                              <w:t xml:space="preserve"> </w:t>
                            </w:r>
                            <w:r>
                              <w:rPr>
                                <w:color w:val="000000"/>
                                <w:sz w:val="18"/>
                              </w:rPr>
                              <w:t>bar</w:t>
                            </w:r>
                            <w:r>
                              <w:rPr>
                                <w:color w:val="000000"/>
                                <w:spacing w:val="-6"/>
                                <w:sz w:val="18"/>
                              </w:rPr>
                              <w:t xml:space="preserve"> </w:t>
                            </w:r>
                            <w:r>
                              <w:rPr>
                                <w:color w:val="000000"/>
                                <w:sz w:val="18"/>
                              </w:rPr>
                              <w:t>with</w:t>
                            </w:r>
                            <w:r>
                              <w:rPr>
                                <w:color w:val="000000"/>
                                <w:spacing w:val="-6"/>
                                <w:sz w:val="18"/>
                              </w:rPr>
                              <w:t xml:space="preserve"> </w:t>
                            </w:r>
                            <w:r>
                              <w:rPr>
                                <w:color w:val="000000"/>
                                <w:sz w:val="18"/>
                              </w:rPr>
                              <w:t>full-text</w:t>
                            </w:r>
                            <w:r>
                              <w:rPr>
                                <w:color w:val="000000"/>
                                <w:spacing w:val="-6"/>
                                <w:sz w:val="18"/>
                              </w:rPr>
                              <w:t xml:space="preserve"> </w:t>
                            </w:r>
                            <w:r>
                              <w:rPr>
                                <w:color w:val="000000"/>
                                <w:sz w:val="18"/>
                              </w:rPr>
                              <w:t>search</w:t>
                            </w:r>
                            <w:r>
                              <w:rPr>
                                <w:color w:val="000000"/>
                                <w:spacing w:val="-6"/>
                                <w:sz w:val="18"/>
                              </w:rPr>
                              <w:t xml:space="preserve"> </w:t>
                            </w:r>
                            <w:r>
                              <w:rPr>
                                <w:color w:val="000000"/>
                                <w:sz w:val="18"/>
                              </w:rPr>
                              <w:t>across</w:t>
                            </w:r>
                            <w:r>
                              <w:rPr>
                                <w:color w:val="000000"/>
                                <w:spacing w:val="-6"/>
                                <w:sz w:val="18"/>
                              </w:rPr>
                              <w:t xml:space="preserve"> </w:t>
                            </w:r>
                            <w:r>
                              <w:rPr>
                                <w:color w:val="000000"/>
                                <w:sz w:val="18"/>
                              </w:rPr>
                              <w:t>name,</w:t>
                            </w:r>
                            <w:r>
                              <w:rPr>
                                <w:color w:val="000000"/>
                                <w:spacing w:val="-6"/>
                                <w:sz w:val="18"/>
                              </w:rPr>
                              <w:t xml:space="preserve"> </w:t>
                            </w:r>
                            <w:r>
                              <w:rPr>
                                <w:color w:val="000000"/>
                                <w:sz w:val="18"/>
                              </w:rPr>
                              <w:t>descrip- tion, tags, folder • Filter by folder and tags • Sort by name, date, or status • Grid/list view toggle.</w:t>
                            </w:r>
                          </w:p>
                          <w:p w14:paraId="366EAF7C" w14:textId="77777777" w:rsidR="00B0389C" w:rsidRDefault="00767221">
                            <w:pPr>
                              <w:spacing w:before="82" w:line="312" w:lineRule="auto"/>
                              <w:ind w:left="240"/>
                              <w:rPr>
                                <w:color w:val="000000"/>
                                <w:sz w:val="18"/>
                              </w:rPr>
                            </w:pPr>
                            <w:r>
                              <w:rPr>
                                <w:b/>
                                <w:color w:val="000000"/>
                                <w:sz w:val="18"/>
                              </w:rPr>
                              <w:t>Workflow</w:t>
                            </w:r>
                            <w:r>
                              <w:rPr>
                                <w:b/>
                                <w:color w:val="000000"/>
                                <w:spacing w:val="-5"/>
                                <w:sz w:val="18"/>
                              </w:rPr>
                              <w:t xml:space="preserve"> </w:t>
                            </w:r>
                            <w:r>
                              <w:rPr>
                                <w:b/>
                                <w:color w:val="000000"/>
                                <w:sz w:val="18"/>
                              </w:rPr>
                              <w:t>Cards:</w:t>
                            </w:r>
                            <w:r>
                              <w:rPr>
                                <w:b/>
                                <w:color w:val="000000"/>
                                <w:spacing w:val="-6"/>
                                <w:sz w:val="18"/>
                              </w:rPr>
                              <w:t xml:space="preserve"> </w:t>
                            </w:r>
                            <w:r>
                              <w:rPr>
                                <w:color w:val="000000"/>
                                <w:sz w:val="18"/>
                              </w:rPr>
                              <w:t>Each</w:t>
                            </w:r>
                            <w:r>
                              <w:rPr>
                                <w:color w:val="000000"/>
                                <w:spacing w:val="-5"/>
                                <w:sz w:val="18"/>
                              </w:rPr>
                              <w:t xml:space="preserve"> </w:t>
                            </w:r>
                            <w:r>
                              <w:rPr>
                                <w:color w:val="000000"/>
                                <w:sz w:val="18"/>
                              </w:rPr>
                              <w:t>card</w:t>
                            </w:r>
                            <w:r>
                              <w:rPr>
                                <w:color w:val="000000"/>
                                <w:spacing w:val="-5"/>
                                <w:sz w:val="18"/>
                              </w:rPr>
                              <w:t xml:space="preserve"> </w:t>
                            </w:r>
                            <w:r>
                              <w:rPr>
                                <w:color w:val="000000"/>
                                <w:sz w:val="18"/>
                              </w:rPr>
                              <w:t>shows</w:t>
                            </w:r>
                            <w:r>
                              <w:rPr>
                                <w:color w:val="000000"/>
                                <w:spacing w:val="-5"/>
                                <w:sz w:val="18"/>
                              </w:rPr>
                              <w:t xml:space="preserve"> </w:t>
                            </w:r>
                            <w:r>
                              <w:rPr>
                                <w:color w:val="000000"/>
                                <w:sz w:val="18"/>
                              </w:rPr>
                              <w:t>—</w:t>
                            </w:r>
                            <w:r>
                              <w:rPr>
                                <w:color w:val="000000"/>
                                <w:spacing w:val="-5"/>
                                <w:sz w:val="18"/>
                              </w:rPr>
                              <w:t xml:space="preserve"> </w:t>
                            </w:r>
                            <w:r>
                              <w:rPr>
                                <w:color w:val="000000"/>
                                <w:sz w:val="18"/>
                              </w:rPr>
                              <w:t>workflow</w:t>
                            </w:r>
                            <w:r>
                              <w:rPr>
                                <w:color w:val="000000"/>
                                <w:spacing w:val="-5"/>
                                <w:sz w:val="18"/>
                              </w:rPr>
                              <w:t xml:space="preserve"> </w:t>
                            </w:r>
                            <w:r>
                              <w:rPr>
                                <w:color w:val="000000"/>
                                <w:sz w:val="18"/>
                              </w:rPr>
                              <w:t>name,</w:t>
                            </w:r>
                            <w:r>
                              <w:rPr>
                                <w:color w:val="000000"/>
                                <w:spacing w:val="-5"/>
                                <w:sz w:val="18"/>
                              </w:rPr>
                              <w:t xml:space="preserve"> </w:t>
                            </w:r>
                            <w:r>
                              <w:rPr>
                                <w:color w:val="000000"/>
                                <w:sz w:val="18"/>
                              </w:rPr>
                              <w:t>description</w:t>
                            </w:r>
                            <w:r>
                              <w:rPr>
                                <w:color w:val="000000"/>
                                <w:spacing w:val="-5"/>
                                <w:sz w:val="18"/>
                              </w:rPr>
                              <w:t xml:space="preserve"> </w:t>
                            </w:r>
                            <w:r>
                              <w:rPr>
                                <w:color w:val="000000"/>
                                <w:sz w:val="18"/>
                              </w:rPr>
                              <w:t>(truncated),</w:t>
                            </w:r>
                            <w:r>
                              <w:rPr>
                                <w:color w:val="000000"/>
                                <w:spacing w:val="-5"/>
                                <w:sz w:val="18"/>
                              </w:rPr>
                              <w:t xml:space="preserve"> </w:t>
                            </w:r>
                            <w:r>
                              <w:rPr>
                                <w:color w:val="000000"/>
                                <w:sz w:val="18"/>
                              </w:rPr>
                              <w:t>creation</w:t>
                            </w:r>
                            <w:r>
                              <w:rPr>
                                <w:color w:val="000000"/>
                                <w:spacing w:val="-5"/>
                                <w:sz w:val="18"/>
                              </w:rPr>
                              <w:t xml:space="preserve"> </w:t>
                            </w:r>
                            <w:r>
                              <w:rPr>
                                <w:color w:val="000000"/>
                                <w:sz w:val="18"/>
                              </w:rPr>
                              <w:t>date,</w:t>
                            </w:r>
                            <w:r>
                              <w:rPr>
                                <w:color w:val="000000"/>
                                <w:spacing w:val="-5"/>
                                <w:sz w:val="18"/>
                              </w:rPr>
                              <w:t xml:space="preserve"> </w:t>
                            </w:r>
                            <w:r>
                              <w:rPr>
                                <w:color w:val="000000"/>
                                <w:sz w:val="18"/>
                              </w:rPr>
                              <w:t>last</w:t>
                            </w:r>
                            <w:r>
                              <w:rPr>
                                <w:color w:val="000000"/>
                                <w:spacing w:val="-5"/>
                                <w:sz w:val="18"/>
                              </w:rPr>
                              <w:t xml:space="preserve"> </w:t>
                            </w:r>
                            <w:r>
                              <w:rPr>
                                <w:color w:val="000000"/>
                                <w:sz w:val="18"/>
                              </w:rPr>
                              <w:t>modified</w:t>
                            </w:r>
                            <w:r>
                              <w:rPr>
                                <w:color w:val="000000"/>
                                <w:spacing w:val="-5"/>
                                <w:sz w:val="18"/>
                              </w:rPr>
                              <w:t xml:space="preserve"> </w:t>
                            </w:r>
                            <w:r>
                              <w:rPr>
                                <w:color w:val="000000"/>
                                <w:sz w:val="18"/>
                              </w:rPr>
                              <w:t>timestamp,</w:t>
                            </w:r>
                            <w:r>
                              <w:rPr>
                                <w:color w:val="000000"/>
                                <w:spacing w:val="-5"/>
                                <w:sz w:val="18"/>
                              </w:rPr>
                              <w:t xml:space="preserve"> </w:t>
                            </w:r>
                            <w:r>
                              <w:rPr>
                                <w:color w:val="000000"/>
                                <w:sz w:val="18"/>
                              </w:rPr>
                              <w:t>active/in- active badge, execution count, favorite star toggle, folder tag, and action buttons (Edit, Duplicate, Export, Delete).</w:t>
                            </w:r>
                          </w:p>
                          <w:p w14:paraId="4F4EF945" w14:textId="77777777" w:rsidR="00B0389C" w:rsidRDefault="00767221">
                            <w:pPr>
                              <w:spacing w:before="81" w:line="312" w:lineRule="auto"/>
                              <w:ind w:left="240" w:right="180"/>
                              <w:rPr>
                                <w:color w:val="000000"/>
                                <w:sz w:val="18"/>
                              </w:rPr>
                            </w:pPr>
                            <w:r>
                              <w:rPr>
                                <w:b/>
                                <w:color w:val="000000"/>
                                <w:sz w:val="18"/>
                              </w:rPr>
                              <w:t>Template</w:t>
                            </w:r>
                            <w:r>
                              <w:rPr>
                                <w:b/>
                                <w:color w:val="000000"/>
                                <w:spacing w:val="-6"/>
                                <w:sz w:val="18"/>
                              </w:rPr>
                              <w:t xml:space="preserve"> </w:t>
                            </w:r>
                            <w:r>
                              <w:rPr>
                                <w:b/>
                                <w:color w:val="000000"/>
                                <w:sz w:val="18"/>
                              </w:rPr>
                              <w:t>Browser:</w:t>
                            </w:r>
                            <w:r>
                              <w:rPr>
                                <w:b/>
                                <w:color w:val="000000"/>
                                <w:spacing w:val="-6"/>
                                <w:sz w:val="18"/>
                              </w:rPr>
                              <w:t xml:space="preserve"> </w:t>
                            </w:r>
                            <w:r>
                              <w:rPr>
                                <w:color w:val="000000"/>
                                <w:sz w:val="18"/>
                              </w:rPr>
                              <w:t>Modal</w:t>
                            </w:r>
                            <w:r>
                              <w:rPr>
                                <w:color w:val="000000"/>
                                <w:spacing w:val="-6"/>
                                <w:sz w:val="18"/>
                              </w:rPr>
                              <w:t xml:space="preserve"> </w:t>
                            </w:r>
                            <w:r>
                              <w:rPr>
                                <w:color w:val="000000"/>
                                <w:sz w:val="18"/>
                              </w:rPr>
                              <w:t>dialog</w:t>
                            </w:r>
                            <w:r>
                              <w:rPr>
                                <w:color w:val="000000"/>
                                <w:spacing w:val="-6"/>
                                <w:sz w:val="18"/>
                              </w:rPr>
                              <w:t xml:space="preserve"> </w:t>
                            </w:r>
                            <w:r>
                              <w:rPr>
                                <w:color w:val="000000"/>
                                <w:sz w:val="18"/>
                              </w:rPr>
                              <w:t>displaying</w:t>
                            </w:r>
                            <w:r>
                              <w:rPr>
                                <w:color w:val="000000"/>
                                <w:spacing w:val="-6"/>
                                <w:sz w:val="18"/>
                              </w:rPr>
                              <w:t xml:space="preserve"> </w:t>
                            </w:r>
                            <w:r>
                              <w:rPr>
                                <w:color w:val="000000"/>
                                <w:sz w:val="18"/>
                              </w:rPr>
                              <w:t>5</w:t>
                            </w:r>
                            <w:r>
                              <w:rPr>
                                <w:color w:val="000000"/>
                                <w:spacing w:val="-6"/>
                                <w:sz w:val="18"/>
                              </w:rPr>
                              <w:t xml:space="preserve"> </w:t>
                            </w:r>
                            <w:r>
                              <w:rPr>
                                <w:color w:val="000000"/>
                                <w:sz w:val="18"/>
                              </w:rPr>
                              <w:t>built-in</w:t>
                            </w:r>
                            <w:r>
                              <w:rPr>
                                <w:color w:val="000000"/>
                                <w:spacing w:val="-6"/>
                                <w:sz w:val="18"/>
                              </w:rPr>
                              <w:t xml:space="preserve"> </w:t>
                            </w:r>
                            <w:r>
                              <w:rPr>
                                <w:color w:val="000000"/>
                                <w:sz w:val="18"/>
                              </w:rPr>
                              <w:t>templates</w:t>
                            </w:r>
                            <w:r>
                              <w:rPr>
                                <w:color w:val="000000"/>
                                <w:spacing w:val="-6"/>
                                <w:sz w:val="18"/>
                              </w:rPr>
                              <w:t xml:space="preserve"> </w:t>
                            </w:r>
                            <w:r>
                              <w:rPr>
                                <w:color w:val="000000"/>
                                <w:sz w:val="18"/>
                              </w:rPr>
                              <w:t>with</w:t>
                            </w:r>
                            <w:r>
                              <w:rPr>
                                <w:color w:val="000000"/>
                                <w:spacing w:val="-6"/>
                                <w:sz w:val="18"/>
                              </w:rPr>
                              <w:t xml:space="preserve"> </w:t>
                            </w:r>
                            <w:r>
                              <w:rPr>
                                <w:color w:val="000000"/>
                                <w:sz w:val="18"/>
                              </w:rPr>
                              <w:t>category</w:t>
                            </w:r>
                            <w:r>
                              <w:rPr>
                                <w:color w:val="000000"/>
                                <w:spacing w:val="-6"/>
                                <w:sz w:val="18"/>
                              </w:rPr>
                              <w:t xml:space="preserve"> </w:t>
                            </w:r>
                            <w:r>
                              <w:rPr>
                                <w:color w:val="000000"/>
                                <w:sz w:val="18"/>
                              </w:rPr>
                              <w:t>badges,</w:t>
                            </w:r>
                            <w:r>
                              <w:rPr>
                                <w:color w:val="000000"/>
                                <w:spacing w:val="-6"/>
                                <w:sz w:val="18"/>
                              </w:rPr>
                              <w:t xml:space="preserve"> </w:t>
                            </w:r>
                            <w:r>
                              <w:rPr>
                                <w:color w:val="000000"/>
                                <w:sz w:val="18"/>
                              </w:rPr>
                              <w:t>description,</w:t>
                            </w:r>
                            <w:r>
                              <w:rPr>
                                <w:color w:val="000000"/>
                                <w:spacing w:val="-6"/>
                                <w:sz w:val="18"/>
                              </w:rPr>
                              <w:t xml:space="preserve"> </w:t>
                            </w:r>
                            <w:r>
                              <w:rPr>
                                <w:color w:val="000000"/>
                                <w:sz w:val="18"/>
                              </w:rPr>
                              <w:t>and</w:t>
                            </w:r>
                            <w:r>
                              <w:rPr>
                                <w:color w:val="000000"/>
                                <w:spacing w:val="-6"/>
                                <w:sz w:val="18"/>
                              </w:rPr>
                              <w:t xml:space="preserve"> </w:t>
                            </w:r>
                            <w:r>
                              <w:rPr>
                                <w:color w:val="000000"/>
                                <w:sz w:val="18"/>
                              </w:rPr>
                              <w:t>"Use</w:t>
                            </w:r>
                            <w:r>
                              <w:rPr>
                                <w:color w:val="000000"/>
                                <w:spacing w:val="-9"/>
                                <w:sz w:val="18"/>
                              </w:rPr>
                              <w:t xml:space="preserve"> </w:t>
                            </w:r>
                            <w:r>
                              <w:rPr>
                                <w:color w:val="000000"/>
                                <w:sz w:val="18"/>
                              </w:rPr>
                              <w:t>Template"</w:t>
                            </w:r>
                            <w:r>
                              <w:rPr>
                                <w:color w:val="000000"/>
                                <w:spacing w:val="-6"/>
                                <w:sz w:val="18"/>
                              </w:rPr>
                              <w:t xml:space="preserve"> </w:t>
                            </w:r>
                            <w:r>
                              <w:rPr>
                                <w:color w:val="000000"/>
                                <w:sz w:val="18"/>
                              </w:rPr>
                              <w:t>button. Each template shows the node types it uses.</w:t>
                            </w:r>
                          </w:p>
                        </w:txbxContent>
                      </wps:txbx>
                      <wps:bodyPr wrap="square" lIns="0" tIns="0" rIns="0" bIns="0" rtlCol="0">
                        <a:noAutofit/>
                      </wps:bodyPr>
                    </wps:wsp>
                  </a:graphicData>
                </a:graphic>
              </wp:anchor>
            </w:drawing>
          </mc:Choice>
          <mc:Fallback>
            <w:pict>
              <v:shape w14:anchorId="0C12A1B9" id="Textbox 2332" o:spid="_x0000_s2613" type="#_x0000_t202" style="position:absolute;margin-left:50pt;margin-top:27.2pt;width:495.3pt;height:139pt;z-index:-1542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" fillcolor="#fafafa" strokecolor="#333" strokeweight="2pt">
                <v:path arrowok="t"/>
                <v:textbox inset="0,0,0,0">
                  <w:txbxContent>
                    <w:p w14:paraId="2A2A9393" w14:textId="77777777" w:rsidR="00B0389C" w:rsidRDefault="00B0389C">
                      <w:pPr>
                        <w:pStyle w:val="BodyText"/>
                        <w:spacing w:before="3"/>
                        <w:rPr>
                          <w:b/>
                          <w:color w:val="000000"/>
                          <w:sz w:val="20"/>
                        </w:rPr>
                      </w:pPr>
                    </w:p>
                    <w:p w14:paraId="3E6C3489" w14:textId="77777777" w:rsidR="00B0389C" w:rsidRDefault="00767221">
                      <w:pPr>
                        <w:ind w:left="240"/>
                        <w:rPr>
                          <w:b/>
                          <w:color w:val="000000"/>
                          <w:sz w:val="20"/>
                        </w:rPr>
                      </w:pPr>
                      <w:r>
                        <w:rPr>
                          <w:b/>
                          <w:color w:val="000000"/>
                          <w:sz w:val="20"/>
                        </w:rPr>
                        <w:t>Screen:</w:t>
                      </w:r>
                      <w:r>
                        <w:rPr>
                          <w:b/>
                          <w:color w:val="000000"/>
                          <w:spacing w:val="-11"/>
                          <w:sz w:val="20"/>
                        </w:rPr>
                        <w:t xml:space="preserve"> </w:t>
                      </w:r>
                      <w:r>
                        <w:rPr>
                          <w:b/>
                          <w:color w:val="000000"/>
                          <w:sz w:val="20"/>
                        </w:rPr>
                        <w:t>Workflows</w:t>
                      </w:r>
                      <w:r>
                        <w:rPr>
                          <w:b/>
                          <w:color w:val="000000"/>
                          <w:spacing w:val="-6"/>
                          <w:sz w:val="20"/>
                        </w:rPr>
                        <w:t xml:space="preserve"> </w:t>
                      </w:r>
                      <w:r>
                        <w:rPr>
                          <w:b/>
                          <w:color w:val="000000"/>
                          <w:sz w:val="20"/>
                        </w:rPr>
                        <w:t>List</w:t>
                      </w:r>
                      <w:r>
                        <w:rPr>
                          <w:b/>
                          <w:color w:val="000000"/>
                          <w:spacing w:val="-5"/>
                          <w:sz w:val="20"/>
                        </w:rPr>
                        <w:t xml:space="preserve"> </w:t>
                      </w:r>
                      <w:r>
                        <w:rPr>
                          <w:b/>
                          <w:color w:val="000000"/>
                          <w:sz w:val="20"/>
                        </w:rPr>
                        <w:t>(URL:</w:t>
                      </w:r>
                      <w:r>
                        <w:rPr>
                          <w:b/>
                          <w:color w:val="000000"/>
                          <w:spacing w:val="-5"/>
                          <w:sz w:val="20"/>
                        </w:rPr>
                        <w:t xml:space="preserve"> </w:t>
                      </w:r>
                      <w:r>
                        <w:rPr>
                          <w:b/>
                          <w:color w:val="000000"/>
                          <w:spacing w:val="-2"/>
                          <w:sz w:val="20"/>
                        </w:rPr>
                        <w:t>/workflows)</w:t>
                      </w:r>
                    </w:p>
                    <w:p w14:paraId="58284635" w14:textId="77777777" w:rsidR="00B0389C" w:rsidRDefault="00B0389C">
                      <w:pPr>
                        <w:pStyle w:val="BodyText"/>
                        <w:spacing w:before="21"/>
                        <w:rPr>
                          <w:b/>
                          <w:color w:val="000000"/>
                          <w:sz w:val="20"/>
                        </w:rPr>
                      </w:pPr>
                    </w:p>
                    <w:p w14:paraId="1C1A4250" w14:textId="77777777" w:rsidR="00B0389C" w:rsidRDefault="00767221">
                      <w:pPr>
                        <w:spacing w:line="312" w:lineRule="auto"/>
                        <w:ind w:left="240"/>
                        <w:rPr>
                          <w:color w:val="000000"/>
                          <w:sz w:val="18"/>
                        </w:rPr>
                      </w:pPr>
                      <w:r>
                        <w:rPr>
                          <w:b/>
                          <w:color w:val="000000"/>
                          <w:sz w:val="18"/>
                        </w:rPr>
                        <w:t>Elements:</w:t>
                      </w:r>
                      <w:r>
                        <w:rPr>
                          <w:b/>
                          <w:color w:val="000000"/>
                          <w:spacing w:val="-6"/>
                          <w:sz w:val="18"/>
                        </w:rPr>
                        <w:t xml:space="preserve"> </w:t>
                      </w:r>
                      <w:r>
                        <w:rPr>
                          <w:color w:val="000000"/>
                          <w:sz w:val="18"/>
                        </w:rPr>
                        <w:t>"Create</w:t>
                      </w:r>
                      <w:r>
                        <w:rPr>
                          <w:color w:val="000000"/>
                          <w:spacing w:val="-12"/>
                          <w:sz w:val="18"/>
                        </w:rPr>
                        <w:t xml:space="preserve"> </w:t>
                      </w:r>
                      <w:r>
                        <w:rPr>
                          <w:color w:val="000000"/>
                          <w:sz w:val="18"/>
                        </w:rPr>
                        <w:t>Workflow"</w:t>
                      </w:r>
                      <w:r>
                        <w:rPr>
                          <w:color w:val="000000"/>
                          <w:spacing w:val="-6"/>
                          <w:sz w:val="18"/>
                        </w:rPr>
                        <w:t xml:space="preserve"> </w:t>
                      </w:r>
                      <w:r>
                        <w:rPr>
                          <w:color w:val="000000"/>
                          <w:sz w:val="18"/>
                        </w:rPr>
                        <w:t>and</w:t>
                      </w:r>
                      <w:r>
                        <w:rPr>
                          <w:color w:val="000000"/>
                          <w:spacing w:val="-6"/>
                          <w:sz w:val="18"/>
                        </w:rPr>
                        <w:t xml:space="preserve"> </w:t>
                      </w:r>
                      <w:r>
                        <w:rPr>
                          <w:color w:val="000000"/>
                          <w:sz w:val="18"/>
                        </w:rPr>
                        <w:t>"Browse</w:t>
                      </w:r>
                      <w:r>
                        <w:rPr>
                          <w:color w:val="000000"/>
                          <w:spacing w:val="-10"/>
                          <w:sz w:val="18"/>
                        </w:rPr>
                        <w:t xml:space="preserve"> </w:t>
                      </w:r>
                      <w:r>
                        <w:rPr>
                          <w:color w:val="000000"/>
                          <w:sz w:val="18"/>
                        </w:rPr>
                        <w:t>Templates"</w:t>
                      </w:r>
                      <w:r>
                        <w:rPr>
                          <w:color w:val="000000"/>
                          <w:spacing w:val="-6"/>
                          <w:sz w:val="18"/>
                        </w:rPr>
                        <w:t xml:space="preserve"> </w:t>
                      </w:r>
                      <w:r>
                        <w:rPr>
                          <w:color w:val="000000"/>
                          <w:sz w:val="18"/>
                        </w:rPr>
                        <w:t>buttons</w:t>
                      </w:r>
                      <w:r>
                        <w:rPr>
                          <w:color w:val="000000"/>
                          <w:spacing w:val="-6"/>
                          <w:sz w:val="18"/>
                        </w:rPr>
                        <w:t xml:space="preserve"> </w:t>
                      </w:r>
                      <w:r>
                        <w:rPr>
                          <w:color w:val="000000"/>
                          <w:sz w:val="18"/>
                        </w:rPr>
                        <w:t>(top-right)</w:t>
                      </w:r>
                      <w:r>
                        <w:rPr>
                          <w:color w:val="000000"/>
                          <w:spacing w:val="-6"/>
                          <w:sz w:val="18"/>
                        </w:rPr>
                        <w:t xml:space="preserve"> </w:t>
                      </w:r>
                      <w:r>
                        <w:rPr>
                          <w:color w:val="000000"/>
                          <w:sz w:val="18"/>
                        </w:rPr>
                        <w:t>•</w:t>
                      </w:r>
                      <w:r>
                        <w:rPr>
                          <w:color w:val="000000"/>
                          <w:spacing w:val="-6"/>
                          <w:sz w:val="18"/>
                        </w:rPr>
                        <w:t xml:space="preserve"> </w:t>
                      </w:r>
                      <w:r>
                        <w:rPr>
                          <w:color w:val="000000"/>
                          <w:sz w:val="18"/>
                        </w:rPr>
                        <w:t>Search</w:t>
                      </w:r>
                      <w:r>
                        <w:rPr>
                          <w:color w:val="000000"/>
                          <w:spacing w:val="-6"/>
                          <w:sz w:val="18"/>
                        </w:rPr>
                        <w:t xml:space="preserve"> </w:t>
                      </w:r>
                      <w:r>
                        <w:rPr>
                          <w:color w:val="000000"/>
                          <w:sz w:val="18"/>
                        </w:rPr>
                        <w:t>bar</w:t>
                      </w:r>
                      <w:r>
                        <w:rPr>
                          <w:color w:val="000000"/>
                          <w:spacing w:val="-6"/>
                          <w:sz w:val="18"/>
                        </w:rPr>
                        <w:t xml:space="preserve"> </w:t>
                      </w:r>
                      <w:r>
                        <w:rPr>
                          <w:color w:val="000000"/>
                          <w:sz w:val="18"/>
                        </w:rPr>
                        <w:t>with</w:t>
                      </w:r>
                      <w:r>
                        <w:rPr>
                          <w:color w:val="000000"/>
                          <w:spacing w:val="-6"/>
                          <w:sz w:val="18"/>
                        </w:rPr>
                        <w:t xml:space="preserve"> </w:t>
                      </w:r>
                      <w:r>
                        <w:rPr>
                          <w:color w:val="000000"/>
                          <w:sz w:val="18"/>
                        </w:rPr>
                        <w:t>full-text</w:t>
                      </w:r>
                      <w:r>
                        <w:rPr>
                          <w:color w:val="000000"/>
                          <w:spacing w:val="-6"/>
                          <w:sz w:val="18"/>
                        </w:rPr>
                        <w:t xml:space="preserve"> </w:t>
                      </w:r>
                      <w:r>
                        <w:rPr>
                          <w:color w:val="000000"/>
                          <w:sz w:val="18"/>
                        </w:rPr>
                        <w:t>search</w:t>
                      </w:r>
                      <w:r>
                        <w:rPr>
                          <w:color w:val="000000"/>
                          <w:spacing w:val="-6"/>
                          <w:sz w:val="18"/>
                        </w:rPr>
                        <w:t xml:space="preserve"> </w:t>
                      </w:r>
                      <w:r>
                        <w:rPr>
                          <w:color w:val="000000"/>
                          <w:sz w:val="18"/>
                        </w:rPr>
                        <w:t>across</w:t>
                      </w:r>
                      <w:r>
                        <w:rPr>
                          <w:color w:val="000000"/>
                          <w:spacing w:val="-6"/>
                          <w:sz w:val="18"/>
                        </w:rPr>
                        <w:t xml:space="preserve"> </w:t>
                      </w:r>
                      <w:r>
                        <w:rPr>
                          <w:color w:val="000000"/>
                          <w:sz w:val="18"/>
                        </w:rPr>
                        <w:t>name,</w:t>
                      </w:r>
                      <w:r>
                        <w:rPr>
                          <w:color w:val="000000"/>
                          <w:spacing w:val="-6"/>
                          <w:sz w:val="18"/>
                        </w:rPr>
                        <w:t xml:space="preserve"> </w:t>
                      </w:r>
                      <w:r>
                        <w:rPr>
                          <w:color w:val="000000"/>
                          <w:sz w:val="18"/>
                        </w:rPr>
                        <w:t>descrip- tion, tags, folder • Filter by folder and tags • Sort by name, date, or status • Grid/list view toggle.</w:t>
                      </w:r>
                    </w:p>
                    <w:p w14:paraId="366EAF7C" w14:textId="77777777" w:rsidR="00B0389C" w:rsidRDefault="00767221">
                      <w:pPr>
                        <w:spacing w:before="82" w:line="312" w:lineRule="auto"/>
                        <w:ind w:left="240"/>
                        <w:rPr>
                          <w:color w:val="000000"/>
                          <w:sz w:val="18"/>
                        </w:rPr>
                      </w:pPr>
                      <w:r>
                        <w:rPr>
                          <w:b/>
                          <w:color w:val="000000"/>
                          <w:sz w:val="18"/>
                        </w:rPr>
                        <w:t>Workflow</w:t>
                      </w:r>
                      <w:r>
                        <w:rPr>
                          <w:b/>
                          <w:color w:val="000000"/>
                          <w:spacing w:val="-5"/>
                          <w:sz w:val="18"/>
                        </w:rPr>
                        <w:t xml:space="preserve"> </w:t>
                      </w:r>
                      <w:r>
                        <w:rPr>
                          <w:b/>
                          <w:color w:val="000000"/>
                          <w:sz w:val="18"/>
                        </w:rPr>
                        <w:t>Cards:</w:t>
                      </w:r>
                      <w:r>
                        <w:rPr>
                          <w:b/>
                          <w:color w:val="000000"/>
                          <w:spacing w:val="-6"/>
                          <w:sz w:val="18"/>
                        </w:rPr>
                        <w:t xml:space="preserve"> </w:t>
                      </w:r>
                      <w:r>
                        <w:rPr>
                          <w:color w:val="000000"/>
                          <w:sz w:val="18"/>
                        </w:rPr>
                        <w:t>Each</w:t>
                      </w:r>
                      <w:r>
                        <w:rPr>
                          <w:color w:val="000000"/>
                          <w:spacing w:val="-5"/>
                          <w:sz w:val="18"/>
                        </w:rPr>
                        <w:t xml:space="preserve"> </w:t>
                      </w:r>
                      <w:r>
                        <w:rPr>
                          <w:color w:val="000000"/>
                          <w:sz w:val="18"/>
                        </w:rPr>
                        <w:t>card</w:t>
                      </w:r>
                      <w:r>
                        <w:rPr>
                          <w:color w:val="000000"/>
                          <w:spacing w:val="-5"/>
                          <w:sz w:val="18"/>
                        </w:rPr>
                        <w:t xml:space="preserve"> </w:t>
                      </w:r>
                      <w:r>
                        <w:rPr>
                          <w:color w:val="000000"/>
                          <w:sz w:val="18"/>
                        </w:rPr>
                        <w:t>shows</w:t>
                      </w:r>
                      <w:r>
                        <w:rPr>
                          <w:color w:val="000000"/>
                          <w:spacing w:val="-5"/>
                          <w:sz w:val="18"/>
                        </w:rPr>
                        <w:t xml:space="preserve"> </w:t>
                      </w:r>
                      <w:r>
                        <w:rPr>
                          <w:color w:val="000000"/>
                          <w:sz w:val="18"/>
                        </w:rPr>
                        <w:t>—</w:t>
                      </w:r>
                      <w:r>
                        <w:rPr>
                          <w:color w:val="000000"/>
                          <w:spacing w:val="-5"/>
                          <w:sz w:val="18"/>
                        </w:rPr>
                        <w:t xml:space="preserve"> </w:t>
                      </w:r>
                      <w:r>
                        <w:rPr>
                          <w:color w:val="000000"/>
                          <w:sz w:val="18"/>
                        </w:rPr>
                        <w:t>workflow</w:t>
                      </w:r>
                      <w:r>
                        <w:rPr>
                          <w:color w:val="000000"/>
                          <w:spacing w:val="-5"/>
                          <w:sz w:val="18"/>
                        </w:rPr>
                        <w:t xml:space="preserve"> </w:t>
                      </w:r>
                      <w:r>
                        <w:rPr>
                          <w:color w:val="000000"/>
                          <w:sz w:val="18"/>
                        </w:rPr>
                        <w:t>name,</w:t>
                      </w:r>
                      <w:r>
                        <w:rPr>
                          <w:color w:val="000000"/>
                          <w:spacing w:val="-5"/>
                          <w:sz w:val="18"/>
                        </w:rPr>
                        <w:t xml:space="preserve"> </w:t>
                      </w:r>
                      <w:r>
                        <w:rPr>
                          <w:color w:val="000000"/>
                          <w:sz w:val="18"/>
                        </w:rPr>
                        <w:t>description</w:t>
                      </w:r>
                      <w:r>
                        <w:rPr>
                          <w:color w:val="000000"/>
                          <w:spacing w:val="-5"/>
                          <w:sz w:val="18"/>
                        </w:rPr>
                        <w:t xml:space="preserve"> </w:t>
                      </w:r>
                      <w:r>
                        <w:rPr>
                          <w:color w:val="000000"/>
                          <w:sz w:val="18"/>
                        </w:rPr>
                        <w:t>(truncated),</w:t>
                      </w:r>
                      <w:r>
                        <w:rPr>
                          <w:color w:val="000000"/>
                          <w:spacing w:val="-5"/>
                          <w:sz w:val="18"/>
                        </w:rPr>
                        <w:t xml:space="preserve"> </w:t>
                      </w:r>
                      <w:r>
                        <w:rPr>
                          <w:color w:val="000000"/>
                          <w:sz w:val="18"/>
                        </w:rPr>
                        <w:t>creation</w:t>
                      </w:r>
                      <w:r>
                        <w:rPr>
                          <w:color w:val="000000"/>
                          <w:spacing w:val="-5"/>
                          <w:sz w:val="18"/>
                        </w:rPr>
                        <w:t xml:space="preserve"> </w:t>
                      </w:r>
                      <w:r>
                        <w:rPr>
                          <w:color w:val="000000"/>
                          <w:sz w:val="18"/>
                        </w:rPr>
                        <w:t>date,</w:t>
                      </w:r>
                      <w:r>
                        <w:rPr>
                          <w:color w:val="000000"/>
                          <w:spacing w:val="-5"/>
                          <w:sz w:val="18"/>
                        </w:rPr>
                        <w:t xml:space="preserve"> </w:t>
                      </w:r>
                      <w:r>
                        <w:rPr>
                          <w:color w:val="000000"/>
                          <w:sz w:val="18"/>
                        </w:rPr>
                        <w:t>last</w:t>
                      </w:r>
                      <w:r>
                        <w:rPr>
                          <w:color w:val="000000"/>
                          <w:spacing w:val="-5"/>
                          <w:sz w:val="18"/>
                        </w:rPr>
                        <w:t xml:space="preserve"> </w:t>
                      </w:r>
                      <w:r>
                        <w:rPr>
                          <w:color w:val="000000"/>
                          <w:sz w:val="18"/>
                        </w:rPr>
                        <w:t>modified</w:t>
                      </w:r>
                      <w:r>
                        <w:rPr>
                          <w:color w:val="000000"/>
                          <w:spacing w:val="-5"/>
                          <w:sz w:val="18"/>
                        </w:rPr>
                        <w:t xml:space="preserve"> </w:t>
                      </w:r>
                      <w:r>
                        <w:rPr>
                          <w:color w:val="000000"/>
                          <w:sz w:val="18"/>
                        </w:rPr>
                        <w:t>timestamp,</w:t>
                      </w:r>
                      <w:r>
                        <w:rPr>
                          <w:color w:val="000000"/>
                          <w:spacing w:val="-5"/>
                          <w:sz w:val="18"/>
                        </w:rPr>
                        <w:t xml:space="preserve"> </w:t>
                      </w:r>
                      <w:r>
                        <w:rPr>
                          <w:color w:val="000000"/>
                          <w:sz w:val="18"/>
                        </w:rPr>
                        <w:t>active/in- active badge, execution count, favorite star toggle, folder tag, and action buttons (Edit, Duplicate, Export, Delete).</w:t>
                      </w:r>
                    </w:p>
                    <w:p w14:paraId="4F4EF945" w14:textId="77777777" w:rsidR="00B0389C" w:rsidRDefault="00767221">
                      <w:pPr>
                        <w:spacing w:before="81" w:line="312" w:lineRule="auto"/>
                        <w:ind w:left="240" w:right="180"/>
                        <w:rPr>
                          <w:color w:val="000000"/>
                          <w:sz w:val="18"/>
                        </w:rPr>
                      </w:pPr>
                      <w:r>
                        <w:rPr>
                          <w:b/>
                          <w:color w:val="000000"/>
                          <w:sz w:val="18"/>
                        </w:rPr>
                        <w:t>Template</w:t>
                      </w:r>
                      <w:r>
                        <w:rPr>
                          <w:b/>
                          <w:color w:val="000000"/>
                          <w:spacing w:val="-6"/>
                          <w:sz w:val="18"/>
                        </w:rPr>
                        <w:t xml:space="preserve"> </w:t>
                      </w:r>
                      <w:r>
                        <w:rPr>
                          <w:b/>
                          <w:color w:val="000000"/>
                          <w:sz w:val="18"/>
                        </w:rPr>
                        <w:t>Browser:</w:t>
                      </w:r>
                      <w:r>
                        <w:rPr>
                          <w:b/>
                          <w:color w:val="000000"/>
                          <w:spacing w:val="-6"/>
                          <w:sz w:val="18"/>
                        </w:rPr>
                        <w:t xml:space="preserve"> </w:t>
                      </w:r>
                      <w:r>
                        <w:rPr>
                          <w:color w:val="000000"/>
                          <w:sz w:val="18"/>
                        </w:rPr>
                        <w:t>Modal</w:t>
                      </w:r>
                      <w:r>
                        <w:rPr>
                          <w:color w:val="000000"/>
                          <w:spacing w:val="-6"/>
                          <w:sz w:val="18"/>
                        </w:rPr>
                        <w:t xml:space="preserve"> </w:t>
                      </w:r>
                      <w:r>
                        <w:rPr>
                          <w:color w:val="000000"/>
                          <w:sz w:val="18"/>
                        </w:rPr>
                        <w:t>dialog</w:t>
                      </w:r>
                      <w:r>
                        <w:rPr>
                          <w:color w:val="000000"/>
                          <w:spacing w:val="-6"/>
                          <w:sz w:val="18"/>
                        </w:rPr>
                        <w:t xml:space="preserve"> </w:t>
                      </w:r>
                      <w:r>
                        <w:rPr>
                          <w:color w:val="000000"/>
                          <w:sz w:val="18"/>
                        </w:rPr>
                        <w:t>displaying</w:t>
                      </w:r>
                      <w:r>
                        <w:rPr>
                          <w:color w:val="000000"/>
                          <w:spacing w:val="-6"/>
                          <w:sz w:val="18"/>
                        </w:rPr>
                        <w:t xml:space="preserve"> </w:t>
                      </w:r>
                      <w:r>
                        <w:rPr>
                          <w:color w:val="000000"/>
                          <w:sz w:val="18"/>
                        </w:rPr>
                        <w:t>5</w:t>
                      </w:r>
                      <w:r>
                        <w:rPr>
                          <w:color w:val="000000"/>
                          <w:spacing w:val="-6"/>
                          <w:sz w:val="18"/>
                        </w:rPr>
                        <w:t xml:space="preserve"> </w:t>
                      </w:r>
                      <w:r>
                        <w:rPr>
                          <w:color w:val="000000"/>
                          <w:sz w:val="18"/>
                        </w:rPr>
                        <w:t>built-in</w:t>
                      </w:r>
                      <w:r>
                        <w:rPr>
                          <w:color w:val="000000"/>
                          <w:spacing w:val="-6"/>
                          <w:sz w:val="18"/>
                        </w:rPr>
                        <w:t xml:space="preserve"> </w:t>
                      </w:r>
                      <w:r>
                        <w:rPr>
                          <w:color w:val="000000"/>
                          <w:sz w:val="18"/>
                        </w:rPr>
                        <w:t>templates</w:t>
                      </w:r>
                      <w:r>
                        <w:rPr>
                          <w:color w:val="000000"/>
                          <w:spacing w:val="-6"/>
                          <w:sz w:val="18"/>
                        </w:rPr>
                        <w:t xml:space="preserve"> </w:t>
                      </w:r>
                      <w:r>
                        <w:rPr>
                          <w:color w:val="000000"/>
                          <w:sz w:val="18"/>
                        </w:rPr>
                        <w:t>with</w:t>
                      </w:r>
                      <w:r>
                        <w:rPr>
                          <w:color w:val="000000"/>
                          <w:spacing w:val="-6"/>
                          <w:sz w:val="18"/>
                        </w:rPr>
                        <w:t xml:space="preserve"> </w:t>
                      </w:r>
                      <w:r>
                        <w:rPr>
                          <w:color w:val="000000"/>
                          <w:sz w:val="18"/>
                        </w:rPr>
                        <w:t>category</w:t>
                      </w:r>
                      <w:r>
                        <w:rPr>
                          <w:color w:val="000000"/>
                          <w:spacing w:val="-6"/>
                          <w:sz w:val="18"/>
                        </w:rPr>
                        <w:t xml:space="preserve"> </w:t>
                      </w:r>
                      <w:r>
                        <w:rPr>
                          <w:color w:val="000000"/>
                          <w:sz w:val="18"/>
                        </w:rPr>
                        <w:t>badges,</w:t>
                      </w:r>
                      <w:r>
                        <w:rPr>
                          <w:color w:val="000000"/>
                          <w:spacing w:val="-6"/>
                          <w:sz w:val="18"/>
                        </w:rPr>
                        <w:t xml:space="preserve"> </w:t>
                      </w:r>
                      <w:r>
                        <w:rPr>
                          <w:color w:val="000000"/>
                          <w:sz w:val="18"/>
                        </w:rPr>
                        <w:t>description,</w:t>
                      </w:r>
                      <w:r>
                        <w:rPr>
                          <w:color w:val="000000"/>
                          <w:spacing w:val="-6"/>
                          <w:sz w:val="18"/>
                        </w:rPr>
                        <w:t xml:space="preserve"> </w:t>
                      </w:r>
                      <w:r>
                        <w:rPr>
                          <w:color w:val="000000"/>
                          <w:sz w:val="18"/>
                        </w:rPr>
                        <w:t>and</w:t>
                      </w:r>
                      <w:r>
                        <w:rPr>
                          <w:color w:val="000000"/>
                          <w:spacing w:val="-6"/>
                          <w:sz w:val="18"/>
                        </w:rPr>
                        <w:t xml:space="preserve"> </w:t>
                      </w:r>
                      <w:r>
                        <w:rPr>
                          <w:color w:val="000000"/>
                          <w:sz w:val="18"/>
                        </w:rPr>
                        <w:t>"Use</w:t>
                      </w:r>
                      <w:r>
                        <w:rPr>
                          <w:color w:val="000000"/>
                          <w:spacing w:val="-9"/>
                          <w:sz w:val="18"/>
                        </w:rPr>
                        <w:t xml:space="preserve"> </w:t>
                      </w:r>
                      <w:r>
                        <w:rPr>
                          <w:color w:val="000000"/>
                          <w:sz w:val="18"/>
                        </w:rPr>
                        <w:t>Template"</w:t>
                      </w:r>
                      <w:r>
                        <w:rPr>
                          <w:color w:val="000000"/>
                          <w:spacing w:val="-6"/>
                          <w:sz w:val="18"/>
                        </w:rPr>
                        <w:t xml:space="preserve"> </w:t>
                      </w:r>
                      <w:r>
                        <w:rPr>
                          <w:color w:val="000000"/>
                          <w:sz w:val="18"/>
                        </w:rPr>
                        <w:t>button. Each template shows the node types it uses.</w:t>
                      </w:r>
                    </w:p>
                  </w:txbxContent>
                </v:textbox>
                <w10:wrap type="topAndBottom" anchorx="page"/>
              </v:shape>
            </w:pict>
          </mc:Fallback>
        </mc:AlternateContent>
      </w:r>
    </w:p>
    <w:p w14:paraId="7D47C22C" w14:textId="77777777" w:rsidR="00B0389C" w:rsidRDefault="00B0389C">
      <w:pPr>
        <w:pStyle w:val="BodyText"/>
        <w:spacing w:before="136"/>
        <w:rPr>
          <w:b/>
          <w:sz w:val="20"/>
        </w:rPr>
      </w:pPr>
    </w:p>
    <w:p w14:paraId="44F11555" w14:textId="77777777" w:rsidR="00B0389C" w:rsidRDefault="00B0389C">
      <w:pPr>
        <w:pStyle w:val="BodyText"/>
        <w:rPr>
          <w:b/>
          <w:sz w:val="20"/>
        </w:rPr>
        <w:sectPr w:rsidR="00B0389C">
          <w:pgSz w:w="11910" w:h="16840"/>
          <w:pgMar w:top="1040" w:right="850" w:bottom="940" w:left="850" w:header="502" w:footer="740" w:gutter="0"/>
          <w:cols w:space="720"/>
        </w:sectPr>
      </w:pPr>
    </w:p>
    <w:p w14:paraId="6FCC47C0" w14:textId="77777777" w:rsidR="00B0389C" w:rsidRDefault="00B0389C">
      <w:pPr>
        <w:pStyle w:val="BodyText"/>
        <w:rPr>
          <w:b/>
          <w:sz w:val="20"/>
        </w:rPr>
      </w:pPr>
    </w:p>
    <w:p w14:paraId="0AE983D8" w14:textId="77777777" w:rsidR="00B0389C" w:rsidRDefault="00B0389C">
      <w:pPr>
        <w:pStyle w:val="BodyText"/>
        <w:spacing w:before="60"/>
        <w:rPr>
          <w:b/>
          <w:sz w:val="20"/>
        </w:rPr>
      </w:pPr>
    </w:p>
    <w:p w14:paraId="3B73A8F2" w14:textId="77777777" w:rsidR="00B0389C" w:rsidRDefault="00767221">
      <w:pPr>
        <w:pStyle w:val="BodyText"/>
        <w:ind w:left="152"/>
        <w:rPr>
          <w:sz w:val="20"/>
        </w:rPr>
      </w:pPr>
      <w:r>
        <w:rPr>
          <w:noProof/>
          <w:sz w:val="20"/>
        </w:rPr>
        <w:drawing>
          <wp:inline distT="0" distB="0" distL="0" distR="0" wp14:anchorId="512289DA" wp14:editId="350F53ED">
            <wp:extent cx="6211443" cy="3355086"/>
            <wp:effectExtent l="0" t="0" r="0" b="0"/>
            <wp:docPr id="2333" name="Image 2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3" name="Image 2333"/>
                    <pic:cNvPicPr/>
                  </pic:nvPicPr>
                  <pic:blipFill>
                    <a:blip r:embed="rId120" cstate="print"/>
                    <a:stretch>
                      <a:fillRect/>
                    </a:stretch>
                  </pic:blipFill>
                  <pic:spPr>
                    <a:xfrm>
                      <a:off x="0" y="0"/>
                      <a:ext cx="6211443" cy="3355086"/>
                    </a:xfrm>
                    <a:prstGeom prst="rect">
                      <a:avLst/>
                    </a:prstGeom>
                  </pic:spPr>
                </pic:pic>
              </a:graphicData>
            </a:graphic>
          </wp:inline>
        </w:drawing>
      </w:r>
    </w:p>
    <w:p w14:paraId="5F251D96" w14:textId="77777777" w:rsidR="00B0389C" w:rsidRDefault="00767221">
      <w:pPr>
        <w:pStyle w:val="Heading3"/>
        <w:numPr>
          <w:ilvl w:val="1"/>
          <w:numId w:val="4"/>
        </w:numPr>
        <w:tabs>
          <w:tab w:val="left" w:pos="950"/>
        </w:tabs>
        <w:spacing w:before="290"/>
      </w:pPr>
      <w:bookmarkStart w:id="101" w:name="_TOC_250016"/>
      <w:r>
        <w:t xml:space="preserve">Execution </w:t>
      </w:r>
      <w:bookmarkEnd w:id="101"/>
      <w:r>
        <w:rPr>
          <w:spacing w:val="-2"/>
        </w:rPr>
        <w:t>History</w:t>
      </w:r>
    </w:p>
    <w:p w14:paraId="2DECDCE2" w14:textId="77777777" w:rsidR="00B0389C" w:rsidRDefault="00767221">
      <w:pPr>
        <w:pStyle w:val="BodyText"/>
        <w:spacing w:before="10"/>
        <w:rPr>
          <w:b/>
          <w:sz w:val="6"/>
        </w:rPr>
      </w:pPr>
      <w:r>
        <w:rPr>
          <w:b/>
          <w:noProof/>
          <w:sz w:val="6"/>
        </w:rPr>
        <mc:AlternateContent>
          <mc:Choice Requires="wps">
            <w:drawing>
              <wp:anchor distT="0" distB="0" distL="0" distR="0" simplePos="0" relativeHeight="487894016" behindDoc="1" locked="0" layoutInCell="1" allowOverlap="1" wp14:anchorId="28137BDF" wp14:editId="0E83EC83">
                <wp:simplePos x="0" y="0"/>
                <wp:positionH relativeFrom="page">
                  <wp:posOffset>635000</wp:posOffset>
                </wp:positionH>
                <wp:positionV relativeFrom="paragraph">
                  <wp:posOffset>65712</wp:posOffset>
                </wp:positionV>
                <wp:extent cx="6290310" cy="1270"/>
                <wp:effectExtent l="0" t="0" r="0" b="0"/>
                <wp:wrapTopAndBottom/>
                <wp:docPr id="2334" name="Graphic 2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01F17573" id="Graphic 2334" o:spid="_x0000_s1026" style="position:absolute;margin-left:50pt;margin-top:5.15pt;width:495.3pt;height:.1pt;z-index:-1542246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" path="m6290056,l,e" filled="f" strokecolor="#222" strokeweight="3pt">
                <v:path arrowok="t"/>
                <w10:wrap type="topAndBottom" anchorx="page"/>
              </v:shape>
            </w:pict>
          </mc:Fallback>
        </mc:AlternateContent>
      </w:r>
      <w:r>
        <w:rPr>
          <w:b/>
          <w:noProof/>
          <w:sz w:val="6"/>
        </w:rPr>
        <mc:AlternateContent>
          <mc:Choice Requires="wps">
            <w:drawing>
              <wp:anchor distT="0" distB="0" distL="0" distR="0" simplePos="0" relativeHeight="487894528" behindDoc="1" locked="0" layoutInCell="1" allowOverlap="1" wp14:anchorId="7615108A" wp14:editId="21286BC1">
                <wp:simplePos x="0" y="0"/>
                <wp:positionH relativeFrom="page">
                  <wp:posOffset>635000</wp:posOffset>
                </wp:positionH>
                <wp:positionV relativeFrom="paragraph">
                  <wp:posOffset>345112</wp:posOffset>
                </wp:positionV>
                <wp:extent cx="6290310" cy="1816100"/>
                <wp:effectExtent l="0" t="0" r="0" b="0"/>
                <wp:wrapTopAndBottom/>
                <wp:docPr id="2335" name="Textbox 2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816100"/>
                        </a:xfrm>
                        <a:prstGeom prst="rect">
                          <a:avLst/>
                        </a:prstGeom>
                        <a:solidFill>
                          <a:srgbClr val="FAFAFA"/>
                        </a:solidFill>
                        <a:ln w="25400">
                          <a:solidFill>
                            <a:srgbClr val="333333"/>
                          </a:solidFill>
                          <a:prstDash val="solid"/>
                        </a:ln>
                      </wps:spPr>
                      <wps:txbx>
                        <w:txbxContent>
                          <w:p w14:paraId="3CFD0DAE" w14:textId="77777777" w:rsidR="00B0389C" w:rsidRDefault="00B0389C">
                            <w:pPr>
                              <w:pStyle w:val="BodyText"/>
                              <w:spacing w:before="3"/>
                              <w:rPr>
                                <w:b/>
                                <w:color w:val="000000"/>
                                <w:sz w:val="20"/>
                              </w:rPr>
                            </w:pPr>
                          </w:p>
                          <w:p w14:paraId="530295B7" w14:textId="77777777" w:rsidR="00B0389C" w:rsidRDefault="00767221">
                            <w:pPr>
                              <w:ind w:left="240"/>
                              <w:rPr>
                                <w:b/>
                                <w:color w:val="000000"/>
                                <w:sz w:val="20"/>
                              </w:rPr>
                            </w:pPr>
                            <w:r>
                              <w:rPr>
                                <w:b/>
                                <w:color w:val="000000"/>
                                <w:sz w:val="20"/>
                              </w:rPr>
                              <w:t>Screen:</w:t>
                            </w:r>
                            <w:r>
                              <w:rPr>
                                <w:b/>
                                <w:color w:val="000000"/>
                                <w:spacing w:val="-1"/>
                                <w:sz w:val="20"/>
                              </w:rPr>
                              <w:t xml:space="preserve"> </w:t>
                            </w:r>
                            <w:r>
                              <w:rPr>
                                <w:b/>
                                <w:color w:val="000000"/>
                                <w:sz w:val="20"/>
                              </w:rPr>
                              <w:t>Executions</w:t>
                            </w:r>
                            <w:r>
                              <w:rPr>
                                <w:b/>
                                <w:color w:val="000000"/>
                                <w:spacing w:val="-1"/>
                                <w:sz w:val="20"/>
                              </w:rPr>
                              <w:t xml:space="preserve"> </w:t>
                            </w:r>
                            <w:r>
                              <w:rPr>
                                <w:b/>
                                <w:color w:val="000000"/>
                                <w:sz w:val="20"/>
                              </w:rPr>
                              <w:t>List</w:t>
                            </w:r>
                            <w:r>
                              <w:rPr>
                                <w:b/>
                                <w:color w:val="000000"/>
                                <w:spacing w:val="-1"/>
                                <w:sz w:val="20"/>
                              </w:rPr>
                              <w:t xml:space="preserve"> </w:t>
                            </w:r>
                            <w:r>
                              <w:rPr>
                                <w:b/>
                                <w:color w:val="000000"/>
                                <w:sz w:val="20"/>
                              </w:rPr>
                              <w:t>(URL:</w:t>
                            </w:r>
                            <w:r>
                              <w:rPr>
                                <w:b/>
                                <w:color w:val="000000"/>
                                <w:spacing w:val="-1"/>
                                <w:sz w:val="20"/>
                              </w:rPr>
                              <w:t xml:space="preserve"> </w:t>
                            </w:r>
                            <w:r>
                              <w:rPr>
                                <w:b/>
                                <w:color w:val="000000"/>
                                <w:spacing w:val="-2"/>
                                <w:sz w:val="20"/>
                              </w:rPr>
                              <w:t>/executions)</w:t>
                            </w:r>
                          </w:p>
                          <w:p w14:paraId="25366E97" w14:textId="77777777" w:rsidR="00B0389C" w:rsidRDefault="00B0389C">
                            <w:pPr>
                              <w:pStyle w:val="BodyText"/>
                              <w:spacing w:before="21"/>
                              <w:rPr>
                                <w:b/>
                                <w:color w:val="000000"/>
                                <w:sz w:val="20"/>
                              </w:rPr>
                            </w:pPr>
                          </w:p>
                          <w:p w14:paraId="343D59EB" w14:textId="77777777" w:rsidR="00B0389C" w:rsidRDefault="00767221">
                            <w:pPr>
                              <w:spacing w:line="312" w:lineRule="auto"/>
                              <w:ind w:left="240"/>
                              <w:rPr>
                                <w:color w:val="000000"/>
                                <w:sz w:val="18"/>
                              </w:rPr>
                            </w:pPr>
                            <w:r>
                              <w:rPr>
                                <w:b/>
                                <w:color w:val="000000"/>
                                <w:sz w:val="18"/>
                              </w:rPr>
                              <w:t>Elements:</w:t>
                            </w:r>
                            <w:r>
                              <w:rPr>
                                <w:b/>
                                <w:color w:val="000000"/>
                                <w:spacing w:val="-5"/>
                                <w:sz w:val="18"/>
                              </w:rPr>
                              <w:t xml:space="preserve"> </w:t>
                            </w:r>
                            <w:r>
                              <w:rPr>
                                <w:color w:val="000000"/>
                                <w:sz w:val="18"/>
                              </w:rPr>
                              <w:t>Execution</w:t>
                            </w:r>
                            <w:r>
                              <w:rPr>
                                <w:color w:val="000000"/>
                                <w:spacing w:val="-5"/>
                                <w:sz w:val="18"/>
                              </w:rPr>
                              <w:t xml:space="preserve"> </w:t>
                            </w:r>
                            <w:r>
                              <w:rPr>
                                <w:color w:val="000000"/>
                                <w:sz w:val="18"/>
                              </w:rPr>
                              <w:t>statistics</w:t>
                            </w:r>
                            <w:r>
                              <w:rPr>
                                <w:color w:val="000000"/>
                                <w:spacing w:val="-5"/>
                                <w:sz w:val="18"/>
                              </w:rPr>
                              <w:t xml:space="preserve"> </w:t>
                            </w:r>
                            <w:r>
                              <w:rPr>
                                <w:color w:val="000000"/>
                                <w:sz w:val="18"/>
                              </w:rPr>
                              <w:t>summary</w:t>
                            </w:r>
                            <w:r>
                              <w:rPr>
                                <w:color w:val="000000"/>
                                <w:spacing w:val="-5"/>
                                <w:sz w:val="18"/>
                              </w:rPr>
                              <w:t xml:space="preserve"> </w:t>
                            </w:r>
                            <w:r>
                              <w:rPr>
                                <w:color w:val="000000"/>
                                <w:sz w:val="18"/>
                              </w:rPr>
                              <w:t>bar</w:t>
                            </w:r>
                            <w:r>
                              <w:rPr>
                                <w:color w:val="000000"/>
                                <w:spacing w:val="-5"/>
                                <w:sz w:val="18"/>
                              </w:rPr>
                              <w:t xml:space="preserve"> </w:t>
                            </w:r>
                            <w:r>
                              <w:rPr>
                                <w:color w:val="000000"/>
                                <w:sz w:val="18"/>
                              </w:rPr>
                              <w:t>(total,</w:t>
                            </w:r>
                            <w:r>
                              <w:rPr>
                                <w:color w:val="000000"/>
                                <w:spacing w:val="-5"/>
                                <w:sz w:val="18"/>
                              </w:rPr>
                              <w:t xml:space="preserve"> </w:t>
                            </w:r>
                            <w:r>
                              <w:rPr>
                                <w:color w:val="000000"/>
                                <w:sz w:val="18"/>
                              </w:rPr>
                              <w:t>success,</w:t>
                            </w:r>
                            <w:r>
                              <w:rPr>
                                <w:color w:val="000000"/>
                                <w:spacing w:val="-5"/>
                                <w:sz w:val="18"/>
                              </w:rPr>
                              <w:t xml:space="preserve"> </w:t>
                            </w:r>
                            <w:r>
                              <w:rPr>
                                <w:color w:val="000000"/>
                                <w:sz w:val="18"/>
                              </w:rPr>
                              <w:t>failed,</w:t>
                            </w:r>
                            <w:r>
                              <w:rPr>
                                <w:color w:val="000000"/>
                                <w:spacing w:val="-5"/>
                                <w:sz w:val="18"/>
                              </w:rPr>
                              <w:t xml:space="preserve"> </w:t>
                            </w:r>
                            <w:r>
                              <w:rPr>
                                <w:color w:val="000000"/>
                                <w:sz w:val="18"/>
                              </w:rPr>
                              <w:t>running)</w:t>
                            </w:r>
                            <w:r>
                              <w:rPr>
                                <w:color w:val="000000"/>
                                <w:spacing w:val="-5"/>
                                <w:sz w:val="18"/>
                              </w:rPr>
                              <w:t xml:space="preserve"> </w:t>
                            </w:r>
                            <w:r>
                              <w:rPr>
                                <w:color w:val="000000"/>
                                <w:sz w:val="18"/>
                              </w:rPr>
                              <w:t>•</w:t>
                            </w:r>
                            <w:r>
                              <w:rPr>
                                <w:color w:val="000000"/>
                                <w:spacing w:val="-5"/>
                                <w:sz w:val="18"/>
                              </w:rPr>
                              <w:t xml:space="preserve"> </w:t>
                            </w:r>
                            <w:r>
                              <w:rPr>
                                <w:color w:val="000000"/>
                                <w:sz w:val="18"/>
                              </w:rPr>
                              <w:t>Filter</w:t>
                            </w:r>
                            <w:r>
                              <w:rPr>
                                <w:color w:val="000000"/>
                                <w:spacing w:val="-5"/>
                                <w:sz w:val="18"/>
                              </w:rPr>
                              <w:t xml:space="preserve"> </w:t>
                            </w:r>
                            <w:r>
                              <w:rPr>
                                <w:color w:val="000000"/>
                                <w:sz w:val="18"/>
                              </w:rPr>
                              <w:t>by</w:t>
                            </w:r>
                            <w:r>
                              <w:rPr>
                                <w:color w:val="000000"/>
                                <w:spacing w:val="-5"/>
                                <w:sz w:val="18"/>
                              </w:rPr>
                              <w:t xml:space="preserve"> </w:t>
                            </w:r>
                            <w:r>
                              <w:rPr>
                                <w:color w:val="000000"/>
                                <w:sz w:val="18"/>
                              </w:rPr>
                              <w:t>status</w:t>
                            </w:r>
                            <w:r>
                              <w:rPr>
                                <w:color w:val="000000"/>
                                <w:spacing w:val="-5"/>
                                <w:sz w:val="18"/>
                              </w:rPr>
                              <w:t xml:space="preserve"> </w:t>
                            </w:r>
                            <w:r>
                              <w:rPr>
                                <w:color w:val="000000"/>
                                <w:sz w:val="18"/>
                              </w:rPr>
                              <w:t>(PENDING,</w:t>
                            </w:r>
                            <w:r>
                              <w:rPr>
                                <w:color w:val="000000"/>
                                <w:spacing w:val="-5"/>
                                <w:sz w:val="18"/>
                              </w:rPr>
                              <w:t xml:space="preserve"> </w:t>
                            </w:r>
                            <w:r>
                              <w:rPr>
                                <w:color w:val="000000"/>
                                <w:sz w:val="18"/>
                              </w:rPr>
                              <w:t>RUNNING,</w:t>
                            </w:r>
                            <w:r>
                              <w:rPr>
                                <w:color w:val="000000"/>
                                <w:spacing w:val="-5"/>
                                <w:sz w:val="18"/>
                              </w:rPr>
                              <w:t xml:space="preserve"> </w:t>
                            </w:r>
                            <w:r>
                              <w:rPr>
                                <w:color w:val="000000"/>
                                <w:sz w:val="18"/>
                              </w:rPr>
                              <w:t>SUCCESS, ERROR, CANCELLED) • Filter by workflow • Timeline view showing hourly execution breakdown • Cursor-based pagination.</w:t>
                            </w:r>
                          </w:p>
                          <w:p w14:paraId="30AF55A7" w14:textId="77777777" w:rsidR="00B0389C" w:rsidRDefault="00767221">
                            <w:pPr>
                              <w:spacing w:before="82"/>
                              <w:ind w:left="240"/>
                              <w:rPr>
                                <w:color w:val="000000"/>
                                <w:sz w:val="18"/>
                              </w:rPr>
                            </w:pPr>
                            <w:r>
                              <w:rPr>
                                <w:b/>
                                <w:color w:val="000000"/>
                                <w:sz w:val="18"/>
                              </w:rPr>
                              <w:t>Table</w:t>
                            </w:r>
                            <w:r>
                              <w:rPr>
                                <w:b/>
                                <w:color w:val="000000"/>
                                <w:spacing w:val="-11"/>
                                <w:sz w:val="18"/>
                              </w:rPr>
                              <w:t xml:space="preserve"> </w:t>
                            </w:r>
                            <w:r>
                              <w:rPr>
                                <w:b/>
                                <w:color w:val="000000"/>
                                <w:sz w:val="18"/>
                              </w:rPr>
                              <w:t>Columns:</w:t>
                            </w:r>
                            <w:r>
                              <w:rPr>
                                <w:b/>
                                <w:color w:val="000000"/>
                                <w:spacing w:val="-6"/>
                                <w:sz w:val="18"/>
                              </w:rPr>
                              <w:t xml:space="preserve"> </w:t>
                            </w:r>
                            <w:r>
                              <w:rPr>
                                <w:color w:val="000000"/>
                                <w:sz w:val="18"/>
                              </w:rPr>
                              <w:t>Execution</w:t>
                            </w:r>
                            <w:r>
                              <w:rPr>
                                <w:color w:val="000000"/>
                                <w:spacing w:val="-6"/>
                                <w:sz w:val="18"/>
                              </w:rPr>
                              <w:t xml:space="preserve"> </w:t>
                            </w:r>
                            <w:r>
                              <w:rPr>
                                <w:color w:val="000000"/>
                                <w:sz w:val="18"/>
                              </w:rPr>
                              <w:t>ID</w:t>
                            </w:r>
                            <w:r>
                              <w:rPr>
                                <w:color w:val="000000"/>
                                <w:spacing w:val="-7"/>
                                <w:sz w:val="18"/>
                              </w:rPr>
                              <w:t xml:space="preserve"> </w:t>
                            </w:r>
                            <w:r>
                              <w:rPr>
                                <w:color w:val="000000"/>
                                <w:sz w:val="18"/>
                              </w:rPr>
                              <w:t>•</w:t>
                            </w:r>
                            <w:r>
                              <w:rPr>
                                <w:color w:val="000000"/>
                                <w:spacing w:val="-11"/>
                                <w:sz w:val="18"/>
                              </w:rPr>
                              <w:t xml:space="preserve"> </w:t>
                            </w:r>
                            <w:r>
                              <w:rPr>
                                <w:color w:val="000000"/>
                                <w:sz w:val="18"/>
                              </w:rPr>
                              <w:t>Workflow</w:t>
                            </w:r>
                            <w:r>
                              <w:rPr>
                                <w:color w:val="000000"/>
                                <w:spacing w:val="-6"/>
                                <w:sz w:val="18"/>
                              </w:rPr>
                              <w:t xml:space="preserve"> </w:t>
                            </w:r>
                            <w:r>
                              <w:rPr>
                                <w:color w:val="000000"/>
                                <w:sz w:val="18"/>
                              </w:rPr>
                              <w:t>Name</w:t>
                            </w:r>
                            <w:r>
                              <w:rPr>
                                <w:color w:val="000000"/>
                                <w:spacing w:val="-7"/>
                                <w:sz w:val="18"/>
                              </w:rPr>
                              <w:t xml:space="preserve"> </w:t>
                            </w:r>
                            <w:r>
                              <w:rPr>
                                <w:color w:val="000000"/>
                                <w:sz w:val="18"/>
                              </w:rPr>
                              <w:t>•</w:t>
                            </w:r>
                            <w:r>
                              <w:rPr>
                                <w:color w:val="000000"/>
                                <w:spacing w:val="-6"/>
                                <w:sz w:val="18"/>
                              </w:rPr>
                              <w:t xml:space="preserve"> </w:t>
                            </w:r>
                            <w:r>
                              <w:rPr>
                                <w:color w:val="000000"/>
                                <w:sz w:val="18"/>
                              </w:rPr>
                              <w:t>Status</w:t>
                            </w:r>
                            <w:r>
                              <w:rPr>
                                <w:color w:val="000000"/>
                                <w:spacing w:val="-7"/>
                                <w:sz w:val="18"/>
                              </w:rPr>
                              <w:t xml:space="preserve"> </w:t>
                            </w:r>
                            <w:r>
                              <w:rPr>
                                <w:color w:val="000000"/>
                                <w:sz w:val="18"/>
                              </w:rPr>
                              <w:t>(color-coded</w:t>
                            </w:r>
                            <w:r>
                              <w:rPr>
                                <w:color w:val="000000"/>
                                <w:spacing w:val="-6"/>
                                <w:sz w:val="18"/>
                              </w:rPr>
                              <w:t xml:space="preserve"> </w:t>
                            </w:r>
                            <w:r>
                              <w:rPr>
                                <w:color w:val="000000"/>
                                <w:sz w:val="18"/>
                              </w:rPr>
                              <w:t>badge)</w:t>
                            </w:r>
                            <w:r>
                              <w:rPr>
                                <w:color w:val="000000"/>
                                <w:spacing w:val="-6"/>
                                <w:sz w:val="18"/>
                              </w:rPr>
                              <w:t xml:space="preserve"> </w:t>
                            </w:r>
                            <w:r>
                              <w:rPr>
                                <w:color w:val="000000"/>
                                <w:sz w:val="18"/>
                              </w:rPr>
                              <w:t>•</w:t>
                            </w:r>
                            <w:r>
                              <w:rPr>
                                <w:color w:val="000000"/>
                                <w:spacing w:val="-7"/>
                                <w:sz w:val="18"/>
                              </w:rPr>
                              <w:t xml:space="preserve"> </w:t>
                            </w:r>
                            <w:r>
                              <w:rPr>
                                <w:color w:val="000000"/>
                                <w:sz w:val="18"/>
                              </w:rPr>
                              <w:t>Mode</w:t>
                            </w:r>
                            <w:r>
                              <w:rPr>
                                <w:color w:val="000000"/>
                                <w:spacing w:val="-6"/>
                                <w:sz w:val="18"/>
                              </w:rPr>
                              <w:t xml:space="preserve"> </w:t>
                            </w:r>
                            <w:r>
                              <w:rPr>
                                <w:color w:val="000000"/>
                                <w:sz w:val="18"/>
                              </w:rPr>
                              <w:t>(Manual,</w:t>
                            </w:r>
                            <w:r>
                              <w:rPr>
                                <w:color w:val="000000"/>
                                <w:spacing w:val="-6"/>
                                <w:sz w:val="18"/>
                              </w:rPr>
                              <w:t xml:space="preserve"> </w:t>
                            </w:r>
                            <w:r>
                              <w:rPr>
                                <w:color w:val="000000"/>
                                <w:sz w:val="18"/>
                              </w:rPr>
                              <w:t>Scheduled,</w:t>
                            </w:r>
                            <w:r>
                              <w:rPr>
                                <w:color w:val="000000"/>
                                <w:spacing w:val="-12"/>
                                <w:sz w:val="18"/>
                              </w:rPr>
                              <w:t xml:space="preserve"> </w:t>
                            </w:r>
                            <w:r>
                              <w:rPr>
                                <w:color w:val="000000"/>
                                <w:sz w:val="18"/>
                              </w:rPr>
                              <w:t>Webhook)</w:t>
                            </w:r>
                            <w:r>
                              <w:rPr>
                                <w:color w:val="000000"/>
                                <w:spacing w:val="-6"/>
                                <w:sz w:val="18"/>
                              </w:rPr>
                              <w:t xml:space="preserve"> </w:t>
                            </w:r>
                            <w:r>
                              <w:rPr>
                                <w:color w:val="000000"/>
                                <w:sz w:val="18"/>
                              </w:rPr>
                              <w:t>•</w:t>
                            </w:r>
                            <w:r>
                              <w:rPr>
                                <w:color w:val="000000"/>
                                <w:spacing w:val="-6"/>
                                <w:sz w:val="18"/>
                              </w:rPr>
                              <w:t xml:space="preserve"> </w:t>
                            </w:r>
                            <w:r>
                              <w:rPr>
                                <w:color w:val="000000"/>
                                <w:sz w:val="18"/>
                              </w:rPr>
                              <w:t>Started</w:t>
                            </w:r>
                            <w:r>
                              <w:rPr>
                                <w:color w:val="000000"/>
                                <w:spacing w:val="-13"/>
                                <w:sz w:val="18"/>
                              </w:rPr>
                              <w:t xml:space="preserve"> </w:t>
                            </w:r>
                            <w:r>
                              <w:rPr>
                                <w:color w:val="000000"/>
                                <w:spacing w:val="-5"/>
                                <w:sz w:val="18"/>
                              </w:rPr>
                              <w:t>At</w:t>
                            </w:r>
                          </w:p>
                          <w:p w14:paraId="5175B3DF" w14:textId="77777777" w:rsidR="00B0389C" w:rsidRDefault="00767221">
                            <w:pPr>
                              <w:numPr>
                                <w:ilvl w:val="0"/>
                                <w:numId w:val="3"/>
                              </w:numPr>
                              <w:tabs>
                                <w:tab w:val="left" w:pos="348"/>
                              </w:tabs>
                              <w:spacing w:before="63"/>
                              <w:ind w:hanging="108"/>
                              <w:rPr>
                                <w:color w:val="000000"/>
                                <w:sz w:val="18"/>
                              </w:rPr>
                            </w:pPr>
                            <w:r>
                              <w:rPr>
                                <w:color w:val="000000"/>
                                <w:sz w:val="18"/>
                              </w:rPr>
                              <w:t>Duration</w:t>
                            </w:r>
                            <w:r>
                              <w:rPr>
                                <w:color w:val="000000"/>
                                <w:spacing w:val="-9"/>
                                <w:sz w:val="18"/>
                              </w:rPr>
                              <w:t xml:space="preserve"> </w:t>
                            </w:r>
                            <w:r>
                              <w:rPr>
                                <w:color w:val="000000"/>
                                <w:sz w:val="18"/>
                              </w:rPr>
                              <w:t>•</w:t>
                            </w:r>
                            <w:r>
                              <w:rPr>
                                <w:color w:val="000000"/>
                                <w:spacing w:val="-11"/>
                                <w:sz w:val="18"/>
                              </w:rPr>
                              <w:t xml:space="preserve"> </w:t>
                            </w:r>
                            <w:r>
                              <w:rPr>
                                <w:color w:val="000000"/>
                                <w:sz w:val="18"/>
                              </w:rPr>
                              <w:t>Actions</w:t>
                            </w:r>
                            <w:r>
                              <w:rPr>
                                <w:color w:val="000000"/>
                                <w:spacing w:val="-4"/>
                                <w:sz w:val="18"/>
                              </w:rPr>
                              <w:t xml:space="preserve"> </w:t>
                            </w:r>
                            <w:r>
                              <w:rPr>
                                <w:color w:val="000000"/>
                                <w:sz w:val="18"/>
                              </w:rPr>
                              <w:t>(View</w:t>
                            </w:r>
                            <w:r>
                              <w:rPr>
                                <w:color w:val="000000"/>
                                <w:spacing w:val="-4"/>
                                <w:sz w:val="18"/>
                              </w:rPr>
                              <w:t xml:space="preserve"> </w:t>
                            </w:r>
                            <w:r>
                              <w:rPr>
                                <w:color w:val="000000"/>
                                <w:sz w:val="18"/>
                              </w:rPr>
                              <w:t>Detail,</w:t>
                            </w:r>
                            <w:r>
                              <w:rPr>
                                <w:color w:val="000000"/>
                                <w:spacing w:val="-4"/>
                                <w:sz w:val="18"/>
                              </w:rPr>
                              <w:t xml:space="preserve"> </w:t>
                            </w:r>
                            <w:r>
                              <w:rPr>
                                <w:color w:val="000000"/>
                                <w:sz w:val="18"/>
                              </w:rPr>
                              <w:t>Retry,</w:t>
                            </w:r>
                            <w:r>
                              <w:rPr>
                                <w:color w:val="000000"/>
                                <w:spacing w:val="-4"/>
                                <w:sz w:val="18"/>
                              </w:rPr>
                              <w:t xml:space="preserve"> </w:t>
                            </w:r>
                            <w:r>
                              <w:rPr>
                                <w:color w:val="000000"/>
                                <w:sz w:val="18"/>
                              </w:rPr>
                              <w:t>Cancel,</w:t>
                            </w:r>
                            <w:r>
                              <w:rPr>
                                <w:color w:val="000000"/>
                                <w:spacing w:val="-4"/>
                                <w:sz w:val="18"/>
                              </w:rPr>
                              <w:t xml:space="preserve"> </w:t>
                            </w:r>
                            <w:r>
                              <w:rPr>
                                <w:color w:val="000000"/>
                                <w:spacing w:val="-2"/>
                                <w:sz w:val="18"/>
                              </w:rPr>
                              <w:t>Delete).</w:t>
                            </w:r>
                          </w:p>
                          <w:p w14:paraId="2B824170" w14:textId="77777777" w:rsidR="00B0389C" w:rsidRDefault="00767221">
                            <w:pPr>
                              <w:spacing w:before="143" w:line="312" w:lineRule="auto"/>
                              <w:ind w:left="240" w:right="180"/>
                              <w:rPr>
                                <w:color w:val="000000"/>
                                <w:sz w:val="18"/>
                              </w:rPr>
                            </w:pPr>
                            <w:r>
                              <w:rPr>
                                <w:b/>
                                <w:color w:val="000000"/>
                                <w:sz w:val="18"/>
                              </w:rPr>
                              <w:t>Execution</w:t>
                            </w:r>
                            <w:r>
                              <w:rPr>
                                <w:b/>
                                <w:color w:val="000000"/>
                                <w:spacing w:val="-12"/>
                                <w:sz w:val="18"/>
                              </w:rPr>
                              <w:t xml:space="preserve"> </w:t>
                            </w:r>
                            <w:r>
                              <w:rPr>
                                <w:b/>
                                <w:color w:val="000000"/>
                                <w:sz w:val="18"/>
                              </w:rPr>
                              <w:t>Detail</w:t>
                            </w:r>
                            <w:r>
                              <w:rPr>
                                <w:b/>
                                <w:color w:val="000000"/>
                                <w:spacing w:val="-14"/>
                                <w:sz w:val="18"/>
                              </w:rPr>
                              <w:t xml:space="preserve"> </w:t>
                            </w:r>
                            <w:r>
                              <w:rPr>
                                <w:b/>
                                <w:color w:val="000000"/>
                                <w:sz w:val="18"/>
                              </w:rPr>
                              <w:t>View:</w:t>
                            </w:r>
                            <w:r>
                              <w:rPr>
                                <w:b/>
                                <w:color w:val="000000"/>
                                <w:spacing w:val="-11"/>
                                <w:sz w:val="18"/>
                              </w:rPr>
                              <w:t xml:space="preserve"> </w:t>
                            </w:r>
                            <w:r>
                              <w:rPr>
                                <w:color w:val="000000"/>
                                <w:sz w:val="18"/>
                              </w:rPr>
                              <w:t>Shows</w:t>
                            </w:r>
                            <w:r>
                              <w:rPr>
                                <w:color w:val="000000"/>
                                <w:spacing w:val="-11"/>
                                <w:sz w:val="18"/>
                              </w:rPr>
                              <w:t xml:space="preserve"> </w:t>
                            </w:r>
                            <w:r>
                              <w:rPr>
                                <w:color w:val="000000"/>
                                <w:sz w:val="18"/>
                              </w:rPr>
                              <w:t>complete</w:t>
                            </w:r>
                            <w:r>
                              <w:rPr>
                                <w:color w:val="000000"/>
                                <w:spacing w:val="-10"/>
                                <w:sz w:val="18"/>
                              </w:rPr>
                              <w:t xml:space="preserve"> </w:t>
                            </w:r>
                            <w:r>
                              <w:rPr>
                                <w:color w:val="000000"/>
                                <w:sz w:val="18"/>
                              </w:rPr>
                              <w:t>execution</w:t>
                            </w:r>
                            <w:r>
                              <w:rPr>
                                <w:color w:val="000000"/>
                                <w:spacing w:val="-11"/>
                                <w:sz w:val="18"/>
                              </w:rPr>
                              <w:t xml:space="preserve"> </w:t>
                            </w:r>
                            <w:r>
                              <w:rPr>
                                <w:color w:val="000000"/>
                                <w:sz w:val="18"/>
                              </w:rPr>
                              <w:t>information</w:t>
                            </w:r>
                            <w:r>
                              <w:rPr>
                                <w:color w:val="000000"/>
                                <w:spacing w:val="-11"/>
                                <w:sz w:val="18"/>
                              </w:rPr>
                              <w:t xml:space="preserve"> </w:t>
                            </w:r>
                            <w:r>
                              <w:rPr>
                                <w:color w:val="000000"/>
                                <w:sz w:val="18"/>
                              </w:rPr>
                              <w:t>—</w:t>
                            </w:r>
                            <w:r>
                              <w:rPr>
                                <w:color w:val="000000"/>
                                <w:spacing w:val="-10"/>
                                <w:sz w:val="18"/>
                              </w:rPr>
                              <w:t xml:space="preserve"> </w:t>
                            </w:r>
                            <w:r>
                              <w:rPr>
                                <w:color w:val="000000"/>
                                <w:sz w:val="18"/>
                              </w:rPr>
                              <w:t>trigger</w:t>
                            </w:r>
                            <w:r>
                              <w:rPr>
                                <w:color w:val="000000"/>
                                <w:spacing w:val="-11"/>
                                <w:sz w:val="18"/>
                              </w:rPr>
                              <w:t xml:space="preserve"> </w:t>
                            </w:r>
                            <w:r>
                              <w:rPr>
                                <w:color w:val="000000"/>
                                <w:sz w:val="18"/>
                              </w:rPr>
                              <w:t>data,</w:t>
                            </w:r>
                            <w:r>
                              <w:rPr>
                                <w:color w:val="000000"/>
                                <w:spacing w:val="-11"/>
                                <w:sz w:val="18"/>
                              </w:rPr>
                              <w:t xml:space="preserve"> </w:t>
                            </w:r>
                            <w:r>
                              <w:rPr>
                                <w:color w:val="000000"/>
                                <w:sz w:val="18"/>
                              </w:rPr>
                              <w:t>node-by-node</w:t>
                            </w:r>
                            <w:r>
                              <w:rPr>
                                <w:color w:val="000000"/>
                                <w:spacing w:val="-10"/>
                                <w:sz w:val="18"/>
                              </w:rPr>
                              <w:t xml:space="preserve"> </w:t>
                            </w:r>
                            <w:r>
                              <w:rPr>
                                <w:color w:val="000000"/>
                                <w:sz w:val="18"/>
                              </w:rPr>
                              <w:t>results</w:t>
                            </w:r>
                            <w:r>
                              <w:rPr>
                                <w:color w:val="000000"/>
                                <w:spacing w:val="-11"/>
                                <w:sz w:val="18"/>
                              </w:rPr>
                              <w:t xml:space="preserve"> </w:t>
                            </w:r>
                            <w:r>
                              <w:rPr>
                                <w:color w:val="000000"/>
                                <w:sz w:val="18"/>
                              </w:rPr>
                              <w:t>in</w:t>
                            </w:r>
                            <w:r>
                              <w:rPr>
                                <w:color w:val="000000"/>
                                <w:spacing w:val="-11"/>
                                <w:sz w:val="18"/>
                              </w:rPr>
                              <w:t xml:space="preserve"> </w:t>
                            </w:r>
                            <w:r>
                              <w:rPr>
                                <w:color w:val="000000"/>
                                <w:sz w:val="18"/>
                              </w:rPr>
                              <w:t>execution</w:t>
                            </w:r>
                            <w:r>
                              <w:rPr>
                                <w:color w:val="000000"/>
                                <w:spacing w:val="-10"/>
                                <w:sz w:val="18"/>
                              </w:rPr>
                              <w:t xml:space="preserve"> </w:t>
                            </w:r>
                            <w:r>
                              <w:rPr>
                                <w:color w:val="000000"/>
                                <w:sz w:val="18"/>
                              </w:rPr>
                              <w:t>order,</w:t>
                            </w:r>
                            <w:r>
                              <w:rPr>
                                <w:color w:val="000000"/>
                                <w:spacing w:val="-11"/>
                                <w:sz w:val="18"/>
                              </w:rPr>
                              <w:t xml:space="preserve"> </w:t>
                            </w:r>
                            <w:r>
                              <w:rPr>
                                <w:color w:val="000000"/>
                                <w:sz w:val="18"/>
                              </w:rPr>
                              <w:t>input/out- put data for each step, error messages with stack traces for failed nodes, execution timing breakdown, and retry information.</w:t>
                            </w:r>
                          </w:p>
                        </w:txbxContent>
                      </wps:txbx>
                      <wps:bodyPr wrap="square" lIns="0" tIns="0" rIns="0" bIns="0" rtlCol="0">
                        <a:noAutofit/>
                      </wps:bodyPr>
                    </wps:wsp>
                  </a:graphicData>
                </a:graphic>
              </wp:anchor>
            </w:drawing>
          </mc:Choice>
          <mc:Fallback>
            <w:pict>
              <v:shape w14:anchorId="7615108A" id="Textbox 2335" o:spid="_x0000_s2614" type="#_x0000_t202" style="position:absolute;margin-left:50pt;margin-top:27.15pt;width:495.3pt;height:143pt;z-index:-1542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" fillcolor="#fafafa" strokecolor="#333" strokeweight="2pt">
                <v:path arrowok="t"/>
                <v:textbox inset="0,0,0,0">
                  <w:txbxContent>
                    <w:p w14:paraId="3CFD0DAE" w14:textId="77777777" w:rsidR="00B0389C" w:rsidRDefault="00B0389C">
                      <w:pPr>
                        <w:pStyle w:val="BodyText"/>
                        <w:spacing w:before="3"/>
                        <w:rPr>
                          <w:b/>
                          <w:color w:val="000000"/>
                          <w:sz w:val="20"/>
                        </w:rPr>
                      </w:pPr>
                    </w:p>
                    <w:p w14:paraId="530295B7" w14:textId="77777777" w:rsidR="00B0389C" w:rsidRDefault="00767221">
                      <w:pPr>
                        <w:ind w:left="240"/>
                        <w:rPr>
                          <w:b/>
                          <w:color w:val="000000"/>
                          <w:sz w:val="20"/>
                        </w:rPr>
                      </w:pPr>
                      <w:r>
                        <w:rPr>
                          <w:b/>
                          <w:color w:val="000000"/>
                          <w:sz w:val="20"/>
                        </w:rPr>
                        <w:t>Screen:</w:t>
                      </w:r>
                      <w:r>
                        <w:rPr>
                          <w:b/>
                          <w:color w:val="000000"/>
                          <w:spacing w:val="-1"/>
                          <w:sz w:val="20"/>
                        </w:rPr>
                        <w:t xml:space="preserve"> </w:t>
                      </w:r>
                      <w:r>
                        <w:rPr>
                          <w:b/>
                          <w:color w:val="000000"/>
                          <w:sz w:val="20"/>
                        </w:rPr>
                        <w:t>Executions</w:t>
                      </w:r>
                      <w:r>
                        <w:rPr>
                          <w:b/>
                          <w:color w:val="000000"/>
                          <w:spacing w:val="-1"/>
                          <w:sz w:val="20"/>
                        </w:rPr>
                        <w:t xml:space="preserve"> </w:t>
                      </w:r>
                      <w:r>
                        <w:rPr>
                          <w:b/>
                          <w:color w:val="000000"/>
                          <w:sz w:val="20"/>
                        </w:rPr>
                        <w:t>List</w:t>
                      </w:r>
                      <w:r>
                        <w:rPr>
                          <w:b/>
                          <w:color w:val="000000"/>
                          <w:spacing w:val="-1"/>
                          <w:sz w:val="20"/>
                        </w:rPr>
                        <w:t xml:space="preserve"> </w:t>
                      </w:r>
                      <w:r>
                        <w:rPr>
                          <w:b/>
                          <w:color w:val="000000"/>
                          <w:sz w:val="20"/>
                        </w:rPr>
                        <w:t>(URL:</w:t>
                      </w:r>
                      <w:r>
                        <w:rPr>
                          <w:b/>
                          <w:color w:val="000000"/>
                          <w:spacing w:val="-1"/>
                          <w:sz w:val="20"/>
                        </w:rPr>
                        <w:t xml:space="preserve"> </w:t>
                      </w:r>
                      <w:r>
                        <w:rPr>
                          <w:b/>
                          <w:color w:val="000000"/>
                          <w:spacing w:val="-2"/>
                          <w:sz w:val="20"/>
                        </w:rPr>
                        <w:t>/executions)</w:t>
                      </w:r>
                    </w:p>
                    <w:p w14:paraId="25366E97" w14:textId="77777777" w:rsidR="00B0389C" w:rsidRDefault="00B0389C">
                      <w:pPr>
                        <w:pStyle w:val="BodyText"/>
                        <w:spacing w:before="21"/>
                        <w:rPr>
                          <w:b/>
                          <w:color w:val="000000"/>
                          <w:sz w:val="20"/>
                        </w:rPr>
                      </w:pPr>
                    </w:p>
                    <w:p w14:paraId="343D59EB" w14:textId="77777777" w:rsidR="00B0389C" w:rsidRDefault="00767221">
                      <w:pPr>
                        <w:spacing w:line="312" w:lineRule="auto"/>
                        <w:ind w:left="240"/>
                        <w:rPr>
                          <w:color w:val="000000"/>
                          <w:sz w:val="18"/>
                        </w:rPr>
                      </w:pPr>
                      <w:r>
                        <w:rPr>
                          <w:b/>
                          <w:color w:val="000000"/>
                          <w:sz w:val="18"/>
                        </w:rPr>
                        <w:t>Elements:</w:t>
                      </w:r>
                      <w:r>
                        <w:rPr>
                          <w:b/>
                          <w:color w:val="000000"/>
                          <w:spacing w:val="-5"/>
                          <w:sz w:val="18"/>
                        </w:rPr>
                        <w:t xml:space="preserve"> </w:t>
                      </w:r>
                      <w:r>
                        <w:rPr>
                          <w:color w:val="000000"/>
                          <w:sz w:val="18"/>
                        </w:rPr>
                        <w:t>Execution</w:t>
                      </w:r>
                      <w:r>
                        <w:rPr>
                          <w:color w:val="000000"/>
                          <w:spacing w:val="-5"/>
                          <w:sz w:val="18"/>
                        </w:rPr>
                        <w:t xml:space="preserve"> </w:t>
                      </w:r>
                      <w:r>
                        <w:rPr>
                          <w:color w:val="000000"/>
                          <w:sz w:val="18"/>
                        </w:rPr>
                        <w:t>statistics</w:t>
                      </w:r>
                      <w:r>
                        <w:rPr>
                          <w:color w:val="000000"/>
                          <w:spacing w:val="-5"/>
                          <w:sz w:val="18"/>
                        </w:rPr>
                        <w:t xml:space="preserve"> </w:t>
                      </w:r>
                      <w:r>
                        <w:rPr>
                          <w:color w:val="000000"/>
                          <w:sz w:val="18"/>
                        </w:rPr>
                        <w:t>summary</w:t>
                      </w:r>
                      <w:r>
                        <w:rPr>
                          <w:color w:val="000000"/>
                          <w:spacing w:val="-5"/>
                          <w:sz w:val="18"/>
                        </w:rPr>
                        <w:t xml:space="preserve"> </w:t>
                      </w:r>
                      <w:r>
                        <w:rPr>
                          <w:color w:val="000000"/>
                          <w:sz w:val="18"/>
                        </w:rPr>
                        <w:t>bar</w:t>
                      </w:r>
                      <w:r>
                        <w:rPr>
                          <w:color w:val="000000"/>
                          <w:spacing w:val="-5"/>
                          <w:sz w:val="18"/>
                        </w:rPr>
                        <w:t xml:space="preserve"> </w:t>
                      </w:r>
                      <w:r>
                        <w:rPr>
                          <w:color w:val="000000"/>
                          <w:sz w:val="18"/>
                        </w:rPr>
                        <w:t>(total,</w:t>
                      </w:r>
                      <w:r>
                        <w:rPr>
                          <w:color w:val="000000"/>
                          <w:spacing w:val="-5"/>
                          <w:sz w:val="18"/>
                        </w:rPr>
                        <w:t xml:space="preserve"> </w:t>
                      </w:r>
                      <w:r>
                        <w:rPr>
                          <w:color w:val="000000"/>
                          <w:sz w:val="18"/>
                        </w:rPr>
                        <w:t>success,</w:t>
                      </w:r>
                      <w:r>
                        <w:rPr>
                          <w:color w:val="000000"/>
                          <w:spacing w:val="-5"/>
                          <w:sz w:val="18"/>
                        </w:rPr>
                        <w:t xml:space="preserve"> </w:t>
                      </w:r>
                      <w:r>
                        <w:rPr>
                          <w:color w:val="000000"/>
                          <w:sz w:val="18"/>
                        </w:rPr>
                        <w:t>failed,</w:t>
                      </w:r>
                      <w:r>
                        <w:rPr>
                          <w:color w:val="000000"/>
                          <w:spacing w:val="-5"/>
                          <w:sz w:val="18"/>
                        </w:rPr>
                        <w:t xml:space="preserve"> </w:t>
                      </w:r>
                      <w:r>
                        <w:rPr>
                          <w:color w:val="000000"/>
                          <w:sz w:val="18"/>
                        </w:rPr>
                        <w:t>running)</w:t>
                      </w:r>
                      <w:r>
                        <w:rPr>
                          <w:color w:val="000000"/>
                          <w:spacing w:val="-5"/>
                          <w:sz w:val="18"/>
                        </w:rPr>
                        <w:t xml:space="preserve"> </w:t>
                      </w:r>
                      <w:r>
                        <w:rPr>
                          <w:color w:val="000000"/>
                          <w:sz w:val="18"/>
                        </w:rPr>
                        <w:t>•</w:t>
                      </w:r>
                      <w:r>
                        <w:rPr>
                          <w:color w:val="000000"/>
                          <w:spacing w:val="-5"/>
                          <w:sz w:val="18"/>
                        </w:rPr>
                        <w:t xml:space="preserve"> </w:t>
                      </w:r>
                      <w:r>
                        <w:rPr>
                          <w:color w:val="000000"/>
                          <w:sz w:val="18"/>
                        </w:rPr>
                        <w:t>Filter</w:t>
                      </w:r>
                      <w:r>
                        <w:rPr>
                          <w:color w:val="000000"/>
                          <w:spacing w:val="-5"/>
                          <w:sz w:val="18"/>
                        </w:rPr>
                        <w:t xml:space="preserve"> </w:t>
                      </w:r>
                      <w:r>
                        <w:rPr>
                          <w:color w:val="000000"/>
                          <w:sz w:val="18"/>
                        </w:rPr>
                        <w:t>by</w:t>
                      </w:r>
                      <w:r>
                        <w:rPr>
                          <w:color w:val="000000"/>
                          <w:spacing w:val="-5"/>
                          <w:sz w:val="18"/>
                        </w:rPr>
                        <w:t xml:space="preserve"> </w:t>
                      </w:r>
                      <w:r>
                        <w:rPr>
                          <w:color w:val="000000"/>
                          <w:sz w:val="18"/>
                        </w:rPr>
                        <w:t>status</w:t>
                      </w:r>
                      <w:r>
                        <w:rPr>
                          <w:color w:val="000000"/>
                          <w:spacing w:val="-5"/>
                          <w:sz w:val="18"/>
                        </w:rPr>
                        <w:t xml:space="preserve"> </w:t>
                      </w:r>
                      <w:r>
                        <w:rPr>
                          <w:color w:val="000000"/>
                          <w:sz w:val="18"/>
                        </w:rPr>
                        <w:t>(PENDING,</w:t>
                      </w:r>
                      <w:r>
                        <w:rPr>
                          <w:color w:val="000000"/>
                          <w:spacing w:val="-5"/>
                          <w:sz w:val="18"/>
                        </w:rPr>
                        <w:t xml:space="preserve"> </w:t>
                      </w:r>
                      <w:r>
                        <w:rPr>
                          <w:color w:val="000000"/>
                          <w:sz w:val="18"/>
                        </w:rPr>
                        <w:t>RUNNING,</w:t>
                      </w:r>
                      <w:r>
                        <w:rPr>
                          <w:color w:val="000000"/>
                          <w:spacing w:val="-5"/>
                          <w:sz w:val="18"/>
                        </w:rPr>
                        <w:t xml:space="preserve"> </w:t>
                      </w:r>
                      <w:r>
                        <w:rPr>
                          <w:color w:val="000000"/>
                          <w:sz w:val="18"/>
                        </w:rPr>
                        <w:t>SUCCESS, ERROR, CANCELLED) • Filter by workflow • Timeline view showing hourly execution breakdown • Cursor-based pagination.</w:t>
                      </w:r>
                    </w:p>
                    <w:p w14:paraId="30AF55A7" w14:textId="77777777" w:rsidR="00B0389C" w:rsidRDefault="00767221">
                      <w:pPr>
                        <w:spacing w:before="82"/>
                        <w:ind w:left="240"/>
                        <w:rPr>
                          <w:color w:val="000000"/>
                          <w:sz w:val="18"/>
                        </w:rPr>
                      </w:pPr>
                      <w:r>
                        <w:rPr>
                          <w:b/>
                          <w:color w:val="000000"/>
                          <w:sz w:val="18"/>
                        </w:rPr>
                        <w:t>Table</w:t>
                      </w:r>
                      <w:r>
                        <w:rPr>
                          <w:b/>
                          <w:color w:val="000000"/>
                          <w:spacing w:val="-11"/>
                          <w:sz w:val="18"/>
                        </w:rPr>
                        <w:t xml:space="preserve"> </w:t>
                      </w:r>
                      <w:r>
                        <w:rPr>
                          <w:b/>
                          <w:color w:val="000000"/>
                          <w:sz w:val="18"/>
                        </w:rPr>
                        <w:t>Columns:</w:t>
                      </w:r>
                      <w:r>
                        <w:rPr>
                          <w:b/>
                          <w:color w:val="000000"/>
                          <w:spacing w:val="-6"/>
                          <w:sz w:val="18"/>
                        </w:rPr>
                        <w:t xml:space="preserve"> </w:t>
                      </w:r>
                      <w:r>
                        <w:rPr>
                          <w:color w:val="000000"/>
                          <w:sz w:val="18"/>
                        </w:rPr>
                        <w:t>Execution</w:t>
                      </w:r>
                      <w:r>
                        <w:rPr>
                          <w:color w:val="000000"/>
                          <w:spacing w:val="-6"/>
                          <w:sz w:val="18"/>
                        </w:rPr>
                        <w:t xml:space="preserve"> </w:t>
                      </w:r>
                      <w:r>
                        <w:rPr>
                          <w:color w:val="000000"/>
                          <w:sz w:val="18"/>
                        </w:rPr>
                        <w:t>ID</w:t>
                      </w:r>
                      <w:r>
                        <w:rPr>
                          <w:color w:val="000000"/>
                          <w:spacing w:val="-7"/>
                          <w:sz w:val="18"/>
                        </w:rPr>
                        <w:t xml:space="preserve"> </w:t>
                      </w:r>
                      <w:r>
                        <w:rPr>
                          <w:color w:val="000000"/>
                          <w:sz w:val="18"/>
                        </w:rPr>
                        <w:t>•</w:t>
                      </w:r>
                      <w:r>
                        <w:rPr>
                          <w:color w:val="000000"/>
                          <w:spacing w:val="-11"/>
                          <w:sz w:val="18"/>
                        </w:rPr>
                        <w:t xml:space="preserve"> </w:t>
                      </w:r>
                      <w:r>
                        <w:rPr>
                          <w:color w:val="000000"/>
                          <w:sz w:val="18"/>
                        </w:rPr>
                        <w:t>Workflow</w:t>
                      </w:r>
                      <w:r>
                        <w:rPr>
                          <w:color w:val="000000"/>
                          <w:spacing w:val="-6"/>
                          <w:sz w:val="18"/>
                        </w:rPr>
                        <w:t xml:space="preserve"> </w:t>
                      </w:r>
                      <w:r>
                        <w:rPr>
                          <w:color w:val="000000"/>
                          <w:sz w:val="18"/>
                        </w:rPr>
                        <w:t>Name</w:t>
                      </w:r>
                      <w:r>
                        <w:rPr>
                          <w:color w:val="000000"/>
                          <w:spacing w:val="-7"/>
                          <w:sz w:val="18"/>
                        </w:rPr>
                        <w:t xml:space="preserve"> </w:t>
                      </w:r>
                      <w:r>
                        <w:rPr>
                          <w:color w:val="000000"/>
                          <w:sz w:val="18"/>
                        </w:rPr>
                        <w:t>•</w:t>
                      </w:r>
                      <w:r>
                        <w:rPr>
                          <w:color w:val="000000"/>
                          <w:spacing w:val="-6"/>
                          <w:sz w:val="18"/>
                        </w:rPr>
                        <w:t xml:space="preserve"> </w:t>
                      </w:r>
                      <w:r>
                        <w:rPr>
                          <w:color w:val="000000"/>
                          <w:sz w:val="18"/>
                        </w:rPr>
                        <w:t>Status</w:t>
                      </w:r>
                      <w:r>
                        <w:rPr>
                          <w:color w:val="000000"/>
                          <w:spacing w:val="-7"/>
                          <w:sz w:val="18"/>
                        </w:rPr>
                        <w:t xml:space="preserve"> </w:t>
                      </w:r>
                      <w:r>
                        <w:rPr>
                          <w:color w:val="000000"/>
                          <w:sz w:val="18"/>
                        </w:rPr>
                        <w:t>(color-coded</w:t>
                      </w:r>
                      <w:r>
                        <w:rPr>
                          <w:color w:val="000000"/>
                          <w:spacing w:val="-6"/>
                          <w:sz w:val="18"/>
                        </w:rPr>
                        <w:t xml:space="preserve"> </w:t>
                      </w:r>
                      <w:r>
                        <w:rPr>
                          <w:color w:val="000000"/>
                          <w:sz w:val="18"/>
                        </w:rPr>
                        <w:t>badge)</w:t>
                      </w:r>
                      <w:r>
                        <w:rPr>
                          <w:color w:val="000000"/>
                          <w:spacing w:val="-6"/>
                          <w:sz w:val="18"/>
                        </w:rPr>
                        <w:t xml:space="preserve"> </w:t>
                      </w:r>
                      <w:r>
                        <w:rPr>
                          <w:color w:val="000000"/>
                          <w:sz w:val="18"/>
                        </w:rPr>
                        <w:t>•</w:t>
                      </w:r>
                      <w:r>
                        <w:rPr>
                          <w:color w:val="000000"/>
                          <w:spacing w:val="-7"/>
                          <w:sz w:val="18"/>
                        </w:rPr>
                        <w:t xml:space="preserve"> </w:t>
                      </w:r>
                      <w:r>
                        <w:rPr>
                          <w:color w:val="000000"/>
                          <w:sz w:val="18"/>
                        </w:rPr>
                        <w:t>Mode</w:t>
                      </w:r>
                      <w:r>
                        <w:rPr>
                          <w:color w:val="000000"/>
                          <w:spacing w:val="-6"/>
                          <w:sz w:val="18"/>
                        </w:rPr>
                        <w:t xml:space="preserve"> </w:t>
                      </w:r>
                      <w:r>
                        <w:rPr>
                          <w:color w:val="000000"/>
                          <w:sz w:val="18"/>
                        </w:rPr>
                        <w:t>(Manual,</w:t>
                      </w:r>
                      <w:r>
                        <w:rPr>
                          <w:color w:val="000000"/>
                          <w:spacing w:val="-6"/>
                          <w:sz w:val="18"/>
                        </w:rPr>
                        <w:t xml:space="preserve"> </w:t>
                      </w:r>
                      <w:r>
                        <w:rPr>
                          <w:color w:val="000000"/>
                          <w:sz w:val="18"/>
                        </w:rPr>
                        <w:t>Scheduled,</w:t>
                      </w:r>
                      <w:r>
                        <w:rPr>
                          <w:color w:val="000000"/>
                          <w:spacing w:val="-12"/>
                          <w:sz w:val="18"/>
                        </w:rPr>
                        <w:t xml:space="preserve"> </w:t>
                      </w:r>
                      <w:r>
                        <w:rPr>
                          <w:color w:val="000000"/>
                          <w:sz w:val="18"/>
                        </w:rPr>
                        <w:t>Webhook)</w:t>
                      </w:r>
                      <w:r>
                        <w:rPr>
                          <w:color w:val="000000"/>
                          <w:spacing w:val="-6"/>
                          <w:sz w:val="18"/>
                        </w:rPr>
                        <w:t xml:space="preserve"> </w:t>
                      </w:r>
                      <w:r>
                        <w:rPr>
                          <w:color w:val="000000"/>
                          <w:sz w:val="18"/>
                        </w:rPr>
                        <w:t>•</w:t>
                      </w:r>
                      <w:r>
                        <w:rPr>
                          <w:color w:val="000000"/>
                          <w:spacing w:val="-6"/>
                          <w:sz w:val="18"/>
                        </w:rPr>
                        <w:t xml:space="preserve"> </w:t>
                      </w:r>
                      <w:r>
                        <w:rPr>
                          <w:color w:val="000000"/>
                          <w:sz w:val="18"/>
                        </w:rPr>
                        <w:t>Started</w:t>
                      </w:r>
                      <w:r>
                        <w:rPr>
                          <w:color w:val="000000"/>
                          <w:spacing w:val="-13"/>
                          <w:sz w:val="18"/>
                        </w:rPr>
                        <w:t xml:space="preserve"> </w:t>
                      </w:r>
                      <w:r>
                        <w:rPr>
                          <w:color w:val="000000"/>
                          <w:spacing w:val="-5"/>
                          <w:sz w:val="18"/>
                        </w:rPr>
                        <w:t>At</w:t>
                      </w:r>
                    </w:p>
                    <w:p w14:paraId="5175B3DF" w14:textId="77777777" w:rsidR="00B0389C" w:rsidRDefault="00767221">
                      <w:pPr>
                        <w:numPr>
                          <w:ilvl w:val="0"/>
                          <w:numId w:val="3"/>
                        </w:numPr>
                        <w:tabs>
                          <w:tab w:val="left" w:pos="348"/>
                        </w:tabs>
                        <w:spacing w:before="63"/>
                        <w:ind w:hanging="108"/>
                        <w:rPr>
                          <w:color w:val="000000"/>
                          <w:sz w:val="18"/>
                        </w:rPr>
                      </w:pPr>
                      <w:r>
                        <w:rPr>
                          <w:color w:val="000000"/>
                          <w:sz w:val="18"/>
                        </w:rPr>
                        <w:t>Duration</w:t>
                      </w:r>
                      <w:r>
                        <w:rPr>
                          <w:color w:val="000000"/>
                          <w:spacing w:val="-9"/>
                          <w:sz w:val="18"/>
                        </w:rPr>
                        <w:t xml:space="preserve"> </w:t>
                      </w:r>
                      <w:r>
                        <w:rPr>
                          <w:color w:val="000000"/>
                          <w:sz w:val="18"/>
                        </w:rPr>
                        <w:t>•</w:t>
                      </w:r>
                      <w:r>
                        <w:rPr>
                          <w:color w:val="000000"/>
                          <w:spacing w:val="-11"/>
                          <w:sz w:val="18"/>
                        </w:rPr>
                        <w:t xml:space="preserve"> </w:t>
                      </w:r>
                      <w:r>
                        <w:rPr>
                          <w:color w:val="000000"/>
                          <w:sz w:val="18"/>
                        </w:rPr>
                        <w:t>Actions</w:t>
                      </w:r>
                      <w:r>
                        <w:rPr>
                          <w:color w:val="000000"/>
                          <w:spacing w:val="-4"/>
                          <w:sz w:val="18"/>
                        </w:rPr>
                        <w:t xml:space="preserve"> </w:t>
                      </w:r>
                      <w:r>
                        <w:rPr>
                          <w:color w:val="000000"/>
                          <w:sz w:val="18"/>
                        </w:rPr>
                        <w:t>(View</w:t>
                      </w:r>
                      <w:r>
                        <w:rPr>
                          <w:color w:val="000000"/>
                          <w:spacing w:val="-4"/>
                          <w:sz w:val="18"/>
                        </w:rPr>
                        <w:t xml:space="preserve"> </w:t>
                      </w:r>
                      <w:r>
                        <w:rPr>
                          <w:color w:val="000000"/>
                          <w:sz w:val="18"/>
                        </w:rPr>
                        <w:t>Detail,</w:t>
                      </w:r>
                      <w:r>
                        <w:rPr>
                          <w:color w:val="000000"/>
                          <w:spacing w:val="-4"/>
                          <w:sz w:val="18"/>
                        </w:rPr>
                        <w:t xml:space="preserve"> </w:t>
                      </w:r>
                      <w:r>
                        <w:rPr>
                          <w:color w:val="000000"/>
                          <w:sz w:val="18"/>
                        </w:rPr>
                        <w:t>Retry,</w:t>
                      </w:r>
                      <w:r>
                        <w:rPr>
                          <w:color w:val="000000"/>
                          <w:spacing w:val="-4"/>
                          <w:sz w:val="18"/>
                        </w:rPr>
                        <w:t xml:space="preserve"> </w:t>
                      </w:r>
                      <w:r>
                        <w:rPr>
                          <w:color w:val="000000"/>
                          <w:sz w:val="18"/>
                        </w:rPr>
                        <w:t>Cancel,</w:t>
                      </w:r>
                      <w:r>
                        <w:rPr>
                          <w:color w:val="000000"/>
                          <w:spacing w:val="-4"/>
                          <w:sz w:val="18"/>
                        </w:rPr>
                        <w:t xml:space="preserve"> </w:t>
                      </w:r>
                      <w:r>
                        <w:rPr>
                          <w:color w:val="000000"/>
                          <w:spacing w:val="-2"/>
                          <w:sz w:val="18"/>
                        </w:rPr>
                        <w:t>Delete).</w:t>
                      </w:r>
                    </w:p>
                    <w:p w14:paraId="2B824170" w14:textId="77777777" w:rsidR="00B0389C" w:rsidRDefault="00767221">
                      <w:pPr>
                        <w:spacing w:before="143" w:line="312" w:lineRule="auto"/>
                        <w:ind w:left="240" w:right="180"/>
                        <w:rPr>
                          <w:color w:val="000000"/>
                          <w:sz w:val="18"/>
                        </w:rPr>
                      </w:pPr>
                      <w:r>
                        <w:rPr>
                          <w:b/>
                          <w:color w:val="000000"/>
                          <w:sz w:val="18"/>
                        </w:rPr>
                        <w:t>Execution</w:t>
                      </w:r>
                      <w:r>
                        <w:rPr>
                          <w:b/>
                          <w:color w:val="000000"/>
                          <w:spacing w:val="-12"/>
                          <w:sz w:val="18"/>
                        </w:rPr>
                        <w:t xml:space="preserve"> </w:t>
                      </w:r>
                      <w:r>
                        <w:rPr>
                          <w:b/>
                          <w:color w:val="000000"/>
                          <w:sz w:val="18"/>
                        </w:rPr>
                        <w:t>Detail</w:t>
                      </w:r>
                      <w:r>
                        <w:rPr>
                          <w:b/>
                          <w:color w:val="000000"/>
                          <w:spacing w:val="-14"/>
                          <w:sz w:val="18"/>
                        </w:rPr>
                        <w:t xml:space="preserve"> </w:t>
                      </w:r>
                      <w:r>
                        <w:rPr>
                          <w:b/>
                          <w:color w:val="000000"/>
                          <w:sz w:val="18"/>
                        </w:rPr>
                        <w:t>View:</w:t>
                      </w:r>
                      <w:r>
                        <w:rPr>
                          <w:b/>
                          <w:color w:val="000000"/>
                          <w:spacing w:val="-11"/>
                          <w:sz w:val="18"/>
                        </w:rPr>
                        <w:t xml:space="preserve"> </w:t>
                      </w:r>
                      <w:r>
                        <w:rPr>
                          <w:color w:val="000000"/>
                          <w:sz w:val="18"/>
                        </w:rPr>
                        <w:t>Shows</w:t>
                      </w:r>
                      <w:r>
                        <w:rPr>
                          <w:color w:val="000000"/>
                          <w:spacing w:val="-11"/>
                          <w:sz w:val="18"/>
                        </w:rPr>
                        <w:t xml:space="preserve"> </w:t>
                      </w:r>
                      <w:r>
                        <w:rPr>
                          <w:color w:val="000000"/>
                          <w:sz w:val="18"/>
                        </w:rPr>
                        <w:t>complete</w:t>
                      </w:r>
                      <w:r>
                        <w:rPr>
                          <w:color w:val="000000"/>
                          <w:spacing w:val="-10"/>
                          <w:sz w:val="18"/>
                        </w:rPr>
                        <w:t xml:space="preserve"> </w:t>
                      </w:r>
                      <w:r>
                        <w:rPr>
                          <w:color w:val="000000"/>
                          <w:sz w:val="18"/>
                        </w:rPr>
                        <w:t>execution</w:t>
                      </w:r>
                      <w:r>
                        <w:rPr>
                          <w:color w:val="000000"/>
                          <w:spacing w:val="-11"/>
                          <w:sz w:val="18"/>
                        </w:rPr>
                        <w:t xml:space="preserve"> </w:t>
                      </w:r>
                      <w:r>
                        <w:rPr>
                          <w:color w:val="000000"/>
                          <w:sz w:val="18"/>
                        </w:rPr>
                        <w:t>information</w:t>
                      </w:r>
                      <w:r>
                        <w:rPr>
                          <w:color w:val="000000"/>
                          <w:spacing w:val="-11"/>
                          <w:sz w:val="18"/>
                        </w:rPr>
                        <w:t xml:space="preserve"> </w:t>
                      </w:r>
                      <w:r>
                        <w:rPr>
                          <w:color w:val="000000"/>
                          <w:sz w:val="18"/>
                        </w:rPr>
                        <w:t>—</w:t>
                      </w:r>
                      <w:r>
                        <w:rPr>
                          <w:color w:val="000000"/>
                          <w:spacing w:val="-10"/>
                          <w:sz w:val="18"/>
                        </w:rPr>
                        <w:t xml:space="preserve"> </w:t>
                      </w:r>
                      <w:r>
                        <w:rPr>
                          <w:color w:val="000000"/>
                          <w:sz w:val="18"/>
                        </w:rPr>
                        <w:t>trigger</w:t>
                      </w:r>
                      <w:r>
                        <w:rPr>
                          <w:color w:val="000000"/>
                          <w:spacing w:val="-11"/>
                          <w:sz w:val="18"/>
                        </w:rPr>
                        <w:t xml:space="preserve"> </w:t>
                      </w:r>
                      <w:r>
                        <w:rPr>
                          <w:color w:val="000000"/>
                          <w:sz w:val="18"/>
                        </w:rPr>
                        <w:t>data,</w:t>
                      </w:r>
                      <w:r>
                        <w:rPr>
                          <w:color w:val="000000"/>
                          <w:spacing w:val="-11"/>
                          <w:sz w:val="18"/>
                        </w:rPr>
                        <w:t xml:space="preserve"> </w:t>
                      </w:r>
                      <w:r>
                        <w:rPr>
                          <w:color w:val="000000"/>
                          <w:sz w:val="18"/>
                        </w:rPr>
                        <w:t>node-by-node</w:t>
                      </w:r>
                      <w:r>
                        <w:rPr>
                          <w:color w:val="000000"/>
                          <w:spacing w:val="-10"/>
                          <w:sz w:val="18"/>
                        </w:rPr>
                        <w:t xml:space="preserve"> </w:t>
                      </w:r>
                      <w:r>
                        <w:rPr>
                          <w:color w:val="000000"/>
                          <w:sz w:val="18"/>
                        </w:rPr>
                        <w:t>results</w:t>
                      </w:r>
                      <w:r>
                        <w:rPr>
                          <w:color w:val="000000"/>
                          <w:spacing w:val="-11"/>
                          <w:sz w:val="18"/>
                        </w:rPr>
                        <w:t xml:space="preserve"> </w:t>
                      </w:r>
                      <w:r>
                        <w:rPr>
                          <w:color w:val="000000"/>
                          <w:sz w:val="18"/>
                        </w:rPr>
                        <w:t>in</w:t>
                      </w:r>
                      <w:r>
                        <w:rPr>
                          <w:color w:val="000000"/>
                          <w:spacing w:val="-11"/>
                          <w:sz w:val="18"/>
                        </w:rPr>
                        <w:t xml:space="preserve"> </w:t>
                      </w:r>
                      <w:r>
                        <w:rPr>
                          <w:color w:val="000000"/>
                          <w:sz w:val="18"/>
                        </w:rPr>
                        <w:t>execution</w:t>
                      </w:r>
                      <w:r>
                        <w:rPr>
                          <w:color w:val="000000"/>
                          <w:spacing w:val="-10"/>
                          <w:sz w:val="18"/>
                        </w:rPr>
                        <w:t xml:space="preserve"> </w:t>
                      </w:r>
                      <w:r>
                        <w:rPr>
                          <w:color w:val="000000"/>
                          <w:sz w:val="18"/>
                        </w:rPr>
                        <w:t>order,</w:t>
                      </w:r>
                      <w:r>
                        <w:rPr>
                          <w:color w:val="000000"/>
                          <w:spacing w:val="-11"/>
                          <w:sz w:val="18"/>
                        </w:rPr>
                        <w:t xml:space="preserve"> </w:t>
                      </w:r>
                      <w:r>
                        <w:rPr>
                          <w:color w:val="000000"/>
                          <w:sz w:val="18"/>
                        </w:rPr>
                        <w:t>input/out- put data for each step, error messages with stack traces for failed nodes, execution timing breakdown, and retry information.</w:t>
                      </w:r>
                    </w:p>
                  </w:txbxContent>
                </v:textbox>
                <w10:wrap type="topAndBottom" anchorx="page"/>
              </v:shape>
            </w:pict>
          </mc:Fallback>
        </mc:AlternateContent>
      </w:r>
      <w:r>
        <w:rPr>
          <w:b/>
          <w:noProof/>
          <w:sz w:val="6"/>
        </w:rPr>
        <mc:AlternateContent>
          <mc:Choice Requires="wps">
            <w:drawing>
              <wp:anchor distT="0" distB="0" distL="0" distR="0" simplePos="0" relativeHeight="487895040" behindDoc="1" locked="0" layoutInCell="1" allowOverlap="1" wp14:anchorId="26BA9B10" wp14:editId="5FDB8762">
                <wp:simplePos x="0" y="0"/>
                <wp:positionH relativeFrom="page">
                  <wp:posOffset>636778</wp:posOffset>
                </wp:positionH>
                <wp:positionV relativeFrom="paragraph">
                  <wp:posOffset>2415212</wp:posOffset>
                </wp:positionV>
                <wp:extent cx="6286500" cy="2032000"/>
                <wp:effectExtent l="0" t="0" r="0" b="0"/>
                <wp:wrapTopAndBottom/>
                <wp:docPr id="2336" name="Textbox 2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032000"/>
                        </a:xfrm>
                        <a:prstGeom prst="rect">
                          <a:avLst/>
                        </a:prstGeom>
                        <a:ln w="25400">
                          <a:solidFill>
                            <a:srgbClr val="CCCCCC"/>
                          </a:solidFill>
                          <a:prstDash val="solid"/>
                        </a:ln>
                      </wps:spPr>
                      <wps:txbx>
                        <w:txbxContent>
                          <w:p w14:paraId="2A8C8E3D" w14:textId="77777777" w:rsidR="00B0389C" w:rsidRDefault="00B0389C">
                            <w:pPr>
                              <w:pStyle w:val="BodyText"/>
                              <w:rPr>
                                <w:b/>
                                <w:sz w:val="18"/>
                              </w:rPr>
                            </w:pPr>
                          </w:p>
                          <w:p w14:paraId="6D397AAC" w14:textId="77777777" w:rsidR="00B0389C" w:rsidRDefault="00B0389C">
                            <w:pPr>
                              <w:pStyle w:val="BodyText"/>
                              <w:rPr>
                                <w:b/>
                                <w:sz w:val="18"/>
                              </w:rPr>
                            </w:pPr>
                          </w:p>
                          <w:p w14:paraId="51240162" w14:textId="77777777" w:rsidR="00B0389C" w:rsidRDefault="00B0389C">
                            <w:pPr>
                              <w:pStyle w:val="BodyText"/>
                              <w:rPr>
                                <w:b/>
                                <w:sz w:val="18"/>
                              </w:rPr>
                            </w:pPr>
                          </w:p>
                          <w:p w14:paraId="6D55F1D4" w14:textId="77777777" w:rsidR="00B0389C" w:rsidRDefault="00B0389C">
                            <w:pPr>
                              <w:pStyle w:val="BodyText"/>
                              <w:rPr>
                                <w:b/>
                                <w:sz w:val="18"/>
                              </w:rPr>
                            </w:pPr>
                          </w:p>
                          <w:p w14:paraId="152B3B11" w14:textId="77777777" w:rsidR="00B0389C" w:rsidRDefault="00B0389C">
                            <w:pPr>
                              <w:pStyle w:val="BodyText"/>
                              <w:rPr>
                                <w:b/>
                                <w:sz w:val="18"/>
                              </w:rPr>
                            </w:pPr>
                          </w:p>
                          <w:p w14:paraId="3685C821" w14:textId="77777777" w:rsidR="00B0389C" w:rsidRDefault="00B0389C">
                            <w:pPr>
                              <w:pStyle w:val="BodyText"/>
                              <w:spacing w:before="152"/>
                              <w:rPr>
                                <w:b/>
                                <w:sz w:val="18"/>
                              </w:rPr>
                            </w:pPr>
                          </w:p>
                          <w:p w14:paraId="455B625E" w14:textId="77777777" w:rsidR="00B0389C" w:rsidRDefault="00767221">
                            <w:pPr>
                              <w:jc w:val="center"/>
                              <w:rPr>
                                <w:i/>
                                <w:sz w:val="18"/>
                              </w:rPr>
                            </w:pPr>
                            <w:r>
                              <w:rPr>
                                <w:i/>
                                <w:color w:val="999999"/>
                                <w:sz w:val="18"/>
                              </w:rPr>
                              <w:t>Placeholder:</w:t>
                            </w:r>
                            <w:r>
                              <w:rPr>
                                <w:i/>
                                <w:color w:val="999999"/>
                                <w:spacing w:val="-3"/>
                                <w:sz w:val="18"/>
                              </w:rPr>
                              <w:t xml:space="preserve"> </w:t>
                            </w:r>
                            <w:r>
                              <w:rPr>
                                <w:i/>
                                <w:color w:val="999999"/>
                                <w:sz w:val="18"/>
                              </w:rPr>
                              <w:t>Execution</w:t>
                            </w:r>
                            <w:r>
                              <w:rPr>
                                <w:i/>
                                <w:color w:val="999999"/>
                                <w:spacing w:val="-3"/>
                                <w:sz w:val="18"/>
                              </w:rPr>
                              <w:t xml:space="preserve"> </w:t>
                            </w:r>
                            <w:r>
                              <w:rPr>
                                <w:i/>
                                <w:color w:val="999999"/>
                                <w:sz w:val="18"/>
                              </w:rPr>
                              <w:t>History</w:t>
                            </w:r>
                            <w:r>
                              <w:rPr>
                                <w:i/>
                                <w:color w:val="999999"/>
                                <w:spacing w:val="-2"/>
                                <w:sz w:val="18"/>
                              </w:rPr>
                              <w:t xml:space="preserve"> </w:t>
                            </w:r>
                            <w:r>
                              <w:rPr>
                                <w:i/>
                                <w:color w:val="999999"/>
                                <w:sz w:val="18"/>
                              </w:rPr>
                              <w:t>screenshot</w:t>
                            </w:r>
                            <w:r>
                              <w:rPr>
                                <w:i/>
                                <w:color w:val="999999"/>
                                <w:spacing w:val="-3"/>
                                <w:sz w:val="18"/>
                              </w:rPr>
                              <w:t xml:space="preserve"> </w:t>
                            </w:r>
                            <w:r>
                              <w:rPr>
                                <w:i/>
                                <w:color w:val="999999"/>
                                <w:sz w:val="18"/>
                              </w:rPr>
                              <w:t>—</w:t>
                            </w:r>
                            <w:r>
                              <w:rPr>
                                <w:i/>
                                <w:color w:val="999999"/>
                                <w:spacing w:val="-3"/>
                                <w:sz w:val="18"/>
                              </w:rPr>
                              <w:t xml:space="preserve"> </w:t>
                            </w:r>
                            <w:r>
                              <w:rPr>
                                <w:i/>
                                <w:color w:val="999999"/>
                                <w:sz w:val="18"/>
                              </w:rPr>
                              <w:t>add</w:t>
                            </w:r>
                            <w:r>
                              <w:rPr>
                                <w:i/>
                                <w:color w:val="999999"/>
                                <w:spacing w:val="-2"/>
                                <w:sz w:val="18"/>
                              </w:rPr>
                              <w:t xml:space="preserve"> </w:t>
                            </w:r>
                            <w:r>
                              <w:rPr>
                                <w:i/>
                                <w:color w:val="999999"/>
                                <w:sz w:val="18"/>
                              </w:rPr>
                              <w:t>'/public/outputs/execution_history.png'</w:t>
                            </w:r>
                            <w:r>
                              <w:rPr>
                                <w:i/>
                                <w:color w:val="999999"/>
                                <w:spacing w:val="-3"/>
                                <w:sz w:val="18"/>
                              </w:rPr>
                              <w:t xml:space="preserve"> </w:t>
                            </w:r>
                            <w:r>
                              <w:rPr>
                                <w:i/>
                                <w:color w:val="999999"/>
                                <w:sz w:val="18"/>
                              </w:rPr>
                              <w:t>to</w:t>
                            </w:r>
                            <w:r>
                              <w:rPr>
                                <w:i/>
                                <w:color w:val="999999"/>
                                <w:spacing w:val="-2"/>
                                <w:sz w:val="18"/>
                              </w:rPr>
                              <w:t xml:space="preserve"> replace</w:t>
                            </w:r>
                          </w:p>
                        </w:txbxContent>
                      </wps:txbx>
                      <wps:bodyPr wrap="square" lIns="0" tIns="0" rIns="0" bIns="0" rtlCol="0">
                        <a:noAutofit/>
                      </wps:bodyPr>
                    </wps:wsp>
                  </a:graphicData>
                </a:graphic>
              </wp:anchor>
            </w:drawing>
          </mc:Choice>
          <mc:Fallback>
            <w:pict>
              <v:shape w14:anchorId="26BA9B10" id="Textbox 2336" o:spid="_x0000_s2615" type="#_x0000_t202" style="position:absolute;margin-left:50.15pt;margin-top:190.15pt;width:495pt;height:160pt;z-index:-1542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" filled="f" strokecolor="#ccc" strokeweight="2pt">
                <v:path arrowok="t"/>
                <v:textbox inset="0,0,0,0">
                  <w:txbxContent>
                    <w:p w14:paraId="2A8C8E3D" w14:textId="77777777" w:rsidR="00B0389C" w:rsidRDefault="00B0389C">
                      <w:pPr>
                        <w:pStyle w:val="BodyText"/>
                        <w:rPr>
                          <w:b/>
                          <w:sz w:val="18"/>
                        </w:rPr>
                      </w:pPr>
                    </w:p>
                    <w:p w14:paraId="6D397AAC" w14:textId="77777777" w:rsidR="00B0389C" w:rsidRDefault="00B0389C">
                      <w:pPr>
                        <w:pStyle w:val="BodyText"/>
                        <w:rPr>
                          <w:b/>
                          <w:sz w:val="18"/>
                        </w:rPr>
                      </w:pPr>
                    </w:p>
                    <w:p w14:paraId="51240162" w14:textId="77777777" w:rsidR="00B0389C" w:rsidRDefault="00B0389C">
                      <w:pPr>
                        <w:pStyle w:val="BodyText"/>
                        <w:rPr>
                          <w:b/>
                          <w:sz w:val="18"/>
                        </w:rPr>
                      </w:pPr>
                    </w:p>
                    <w:p w14:paraId="6D55F1D4" w14:textId="77777777" w:rsidR="00B0389C" w:rsidRDefault="00B0389C">
                      <w:pPr>
                        <w:pStyle w:val="BodyText"/>
                        <w:rPr>
                          <w:b/>
                          <w:sz w:val="18"/>
                        </w:rPr>
                      </w:pPr>
                    </w:p>
                    <w:p w14:paraId="152B3B11" w14:textId="77777777" w:rsidR="00B0389C" w:rsidRDefault="00B0389C">
                      <w:pPr>
                        <w:pStyle w:val="BodyText"/>
                        <w:rPr>
                          <w:b/>
                          <w:sz w:val="18"/>
                        </w:rPr>
                      </w:pPr>
                    </w:p>
                    <w:p w14:paraId="3685C821" w14:textId="77777777" w:rsidR="00B0389C" w:rsidRDefault="00B0389C">
                      <w:pPr>
                        <w:pStyle w:val="BodyText"/>
                        <w:spacing w:before="152"/>
                        <w:rPr>
                          <w:b/>
                          <w:sz w:val="18"/>
                        </w:rPr>
                      </w:pPr>
                    </w:p>
                    <w:p w14:paraId="455B625E" w14:textId="77777777" w:rsidR="00B0389C" w:rsidRDefault="00767221">
                      <w:pPr>
                        <w:jc w:val="center"/>
                        <w:rPr>
                          <w:i/>
                          <w:sz w:val="18"/>
                        </w:rPr>
                      </w:pPr>
                      <w:r>
                        <w:rPr>
                          <w:i/>
                          <w:color w:val="999999"/>
                          <w:sz w:val="18"/>
                        </w:rPr>
                        <w:t>Placeholder:</w:t>
                      </w:r>
                      <w:r>
                        <w:rPr>
                          <w:i/>
                          <w:color w:val="999999"/>
                          <w:spacing w:val="-3"/>
                          <w:sz w:val="18"/>
                        </w:rPr>
                        <w:t xml:space="preserve"> </w:t>
                      </w:r>
                      <w:r>
                        <w:rPr>
                          <w:i/>
                          <w:color w:val="999999"/>
                          <w:sz w:val="18"/>
                        </w:rPr>
                        <w:t>Execution</w:t>
                      </w:r>
                      <w:r>
                        <w:rPr>
                          <w:i/>
                          <w:color w:val="999999"/>
                          <w:spacing w:val="-3"/>
                          <w:sz w:val="18"/>
                        </w:rPr>
                        <w:t xml:space="preserve"> </w:t>
                      </w:r>
                      <w:r>
                        <w:rPr>
                          <w:i/>
                          <w:color w:val="999999"/>
                          <w:sz w:val="18"/>
                        </w:rPr>
                        <w:t>History</w:t>
                      </w:r>
                      <w:r>
                        <w:rPr>
                          <w:i/>
                          <w:color w:val="999999"/>
                          <w:spacing w:val="-2"/>
                          <w:sz w:val="18"/>
                        </w:rPr>
                        <w:t xml:space="preserve"> </w:t>
                      </w:r>
                      <w:r>
                        <w:rPr>
                          <w:i/>
                          <w:color w:val="999999"/>
                          <w:sz w:val="18"/>
                        </w:rPr>
                        <w:t>screenshot</w:t>
                      </w:r>
                      <w:r>
                        <w:rPr>
                          <w:i/>
                          <w:color w:val="999999"/>
                          <w:spacing w:val="-3"/>
                          <w:sz w:val="18"/>
                        </w:rPr>
                        <w:t xml:space="preserve"> </w:t>
                      </w:r>
                      <w:r>
                        <w:rPr>
                          <w:i/>
                          <w:color w:val="999999"/>
                          <w:sz w:val="18"/>
                        </w:rPr>
                        <w:t>—</w:t>
                      </w:r>
                      <w:r>
                        <w:rPr>
                          <w:i/>
                          <w:color w:val="999999"/>
                          <w:spacing w:val="-3"/>
                          <w:sz w:val="18"/>
                        </w:rPr>
                        <w:t xml:space="preserve"> </w:t>
                      </w:r>
                      <w:r>
                        <w:rPr>
                          <w:i/>
                          <w:color w:val="999999"/>
                          <w:sz w:val="18"/>
                        </w:rPr>
                        <w:t>add</w:t>
                      </w:r>
                      <w:r>
                        <w:rPr>
                          <w:i/>
                          <w:color w:val="999999"/>
                          <w:spacing w:val="-2"/>
                          <w:sz w:val="18"/>
                        </w:rPr>
                        <w:t xml:space="preserve"> </w:t>
                      </w:r>
                      <w:r>
                        <w:rPr>
                          <w:i/>
                          <w:color w:val="999999"/>
                          <w:sz w:val="18"/>
                        </w:rPr>
                        <w:t>'/public/outputs/execution_history.png'</w:t>
                      </w:r>
                      <w:r>
                        <w:rPr>
                          <w:i/>
                          <w:color w:val="999999"/>
                          <w:spacing w:val="-3"/>
                          <w:sz w:val="18"/>
                        </w:rPr>
                        <w:t xml:space="preserve"> </w:t>
                      </w:r>
                      <w:r>
                        <w:rPr>
                          <w:i/>
                          <w:color w:val="999999"/>
                          <w:sz w:val="18"/>
                        </w:rPr>
                        <w:t>to</w:t>
                      </w:r>
                      <w:r>
                        <w:rPr>
                          <w:i/>
                          <w:color w:val="999999"/>
                          <w:spacing w:val="-2"/>
                          <w:sz w:val="18"/>
                        </w:rPr>
                        <w:t xml:space="preserve"> replace</w:t>
                      </w:r>
                    </w:p>
                  </w:txbxContent>
                </v:textbox>
                <w10:wrap type="topAndBottom" anchorx="page"/>
              </v:shape>
            </w:pict>
          </mc:Fallback>
        </mc:AlternateContent>
      </w:r>
    </w:p>
    <w:p w14:paraId="72E29853" w14:textId="77777777" w:rsidR="00B0389C" w:rsidRDefault="00B0389C">
      <w:pPr>
        <w:pStyle w:val="BodyText"/>
        <w:spacing w:before="136"/>
        <w:rPr>
          <w:b/>
          <w:sz w:val="20"/>
        </w:rPr>
      </w:pPr>
    </w:p>
    <w:p w14:paraId="79FA9A44" w14:textId="77777777" w:rsidR="00B0389C" w:rsidRDefault="00B0389C">
      <w:pPr>
        <w:pStyle w:val="BodyText"/>
        <w:spacing w:before="126"/>
        <w:rPr>
          <w:b/>
          <w:sz w:val="20"/>
        </w:rPr>
      </w:pPr>
    </w:p>
    <w:p w14:paraId="1DFD151F" w14:textId="77777777" w:rsidR="00B0389C" w:rsidRDefault="00B0389C">
      <w:pPr>
        <w:pStyle w:val="BodyText"/>
        <w:rPr>
          <w:b/>
          <w:sz w:val="20"/>
        </w:rPr>
        <w:sectPr w:rsidR="00B0389C">
          <w:pgSz w:w="11910" w:h="16840"/>
          <w:pgMar w:top="1040" w:right="850" w:bottom="940" w:left="850" w:header="502" w:footer="740" w:gutter="0"/>
          <w:cols w:space="720"/>
        </w:sectPr>
      </w:pPr>
    </w:p>
    <w:p w14:paraId="112007D4" w14:textId="77777777" w:rsidR="00B0389C" w:rsidRDefault="00767221">
      <w:pPr>
        <w:pStyle w:val="Heading3"/>
        <w:numPr>
          <w:ilvl w:val="1"/>
          <w:numId w:val="4"/>
        </w:numPr>
        <w:tabs>
          <w:tab w:val="left" w:pos="950"/>
        </w:tabs>
        <w:spacing w:before="346"/>
      </w:pPr>
      <w:bookmarkStart w:id="102" w:name="_TOC_250015"/>
      <w:r>
        <w:lastRenderedPageBreak/>
        <w:t>Credential</w:t>
      </w:r>
      <w:r>
        <w:rPr>
          <w:spacing w:val="-8"/>
        </w:rPr>
        <w:t xml:space="preserve"> </w:t>
      </w:r>
      <w:bookmarkEnd w:id="102"/>
      <w:r>
        <w:rPr>
          <w:spacing w:val="-2"/>
        </w:rPr>
        <w:t>Management</w:t>
      </w:r>
    </w:p>
    <w:p w14:paraId="14D90106" w14:textId="77777777" w:rsidR="00B0389C" w:rsidRDefault="00767221">
      <w:pPr>
        <w:pStyle w:val="BodyText"/>
        <w:spacing w:before="11"/>
        <w:rPr>
          <w:b/>
          <w:sz w:val="6"/>
        </w:rPr>
      </w:pPr>
      <w:r>
        <w:rPr>
          <w:b/>
          <w:noProof/>
          <w:sz w:val="6"/>
        </w:rPr>
        <mc:AlternateContent>
          <mc:Choice Requires="wps">
            <w:drawing>
              <wp:anchor distT="0" distB="0" distL="0" distR="0" simplePos="0" relativeHeight="487895552" behindDoc="1" locked="0" layoutInCell="1" allowOverlap="1" wp14:anchorId="03E59AE3" wp14:editId="1A73B99A">
                <wp:simplePos x="0" y="0"/>
                <wp:positionH relativeFrom="page">
                  <wp:posOffset>635000</wp:posOffset>
                </wp:positionH>
                <wp:positionV relativeFrom="paragraph">
                  <wp:posOffset>66064</wp:posOffset>
                </wp:positionV>
                <wp:extent cx="6290310" cy="1270"/>
                <wp:effectExtent l="0" t="0" r="0" b="0"/>
                <wp:wrapTopAndBottom/>
                <wp:docPr id="2337" name="Graphic 2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E1A80A2" id="Graphic 2337" o:spid="_x0000_s1026" style="position:absolute;margin-left:50pt;margin-top:5.2pt;width:495.3pt;height:.1pt;z-index:-1542092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r>
        <w:rPr>
          <w:b/>
          <w:noProof/>
          <w:sz w:val="6"/>
        </w:rPr>
        <mc:AlternateContent>
          <mc:Choice Requires="wps">
            <w:drawing>
              <wp:anchor distT="0" distB="0" distL="0" distR="0" simplePos="0" relativeHeight="487896064" behindDoc="1" locked="0" layoutInCell="1" allowOverlap="1" wp14:anchorId="64A41931" wp14:editId="06675B40">
                <wp:simplePos x="0" y="0"/>
                <wp:positionH relativeFrom="page">
                  <wp:posOffset>635000</wp:posOffset>
                </wp:positionH>
                <wp:positionV relativeFrom="paragraph">
                  <wp:posOffset>345464</wp:posOffset>
                </wp:positionV>
                <wp:extent cx="6290310" cy="1543050"/>
                <wp:effectExtent l="0" t="0" r="0" b="0"/>
                <wp:wrapTopAndBottom/>
                <wp:docPr id="2338" name="Textbox 2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543050"/>
                        </a:xfrm>
                        <a:prstGeom prst="rect">
                          <a:avLst/>
                        </a:prstGeom>
                        <a:solidFill>
                          <a:srgbClr val="FAFAFA"/>
                        </a:solidFill>
                        <a:ln w="25400">
                          <a:solidFill>
                            <a:srgbClr val="333333"/>
                          </a:solidFill>
                          <a:prstDash val="solid"/>
                        </a:ln>
                      </wps:spPr>
                      <wps:txbx>
                        <w:txbxContent>
                          <w:p w14:paraId="003BA1CF" w14:textId="77777777" w:rsidR="00B0389C" w:rsidRDefault="00B0389C">
                            <w:pPr>
                              <w:pStyle w:val="BodyText"/>
                              <w:spacing w:before="3"/>
                              <w:rPr>
                                <w:b/>
                                <w:color w:val="000000"/>
                                <w:sz w:val="20"/>
                              </w:rPr>
                            </w:pPr>
                          </w:p>
                          <w:p w14:paraId="0ABB1F80" w14:textId="77777777" w:rsidR="00B0389C" w:rsidRDefault="00767221">
                            <w:pPr>
                              <w:ind w:left="240"/>
                              <w:rPr>
                                <w:b/>
                                <w:color w:val="000000"/>
                                <w:sz w:val="20"/>
                              </w:rPr>
                            </w:pPr>
                            <w:r>
                              <w:rPr>
                                <w:b/>
                                <w:color w:val="000000"/>
                                <w:sz w:val="20"/>
                              </w:rPr>
                              <w:t>Screen:</w:t>
                            </w:r>
                            <w:r>
                              <w:rPr>
                                <w:b/>
                                <w:color w:val="000000"/>
                                <w:spacing w:val="-3"/>
                                <w:sz w:val="20"/>
                              </w:rPr>
                              <w:t xml:space="preserve"> </w:t>
                            </w:r>
                            <w:r>
                              <w:rPr>
                                <w:b/>
                                <w:color w:val="000000"/>
                                <w:sz w:val="20"/>
                              </w:rPr>
                              <w:t>Credentials</w:t>
                            </w:r>
                            <w:r>
                              <w:rPr>
                                <w:b/>
                                <w:color w:val="000000"/>
                                <w:spacing w:val="-2"/>
                                <w:sz w:val="20"/>
                              </w:rPr>
                              <w:t xml:space="preserve"> </w:t>
                            </w:r>
                            <w:r>
                              <w:rPr>
                                <w:b/>
                                <w:color w:val="000000"/>
                                <w:sz w:val="20"/>
                              </w:rPr>
                              <w:t>Page</w:t>
                            </w:r>
                            <w:r>
                              <w:rPr>
                                <w:b/>
                                <w:color w:val="000000"/>
                                <w:spacing w:val="-3"/>
                                <w:sz w:val="20"/>
                              </w:rPr>
                              <w:t xml:space="preserve"> </w:t>
                            </w:r>
                            <w:r>
                              <w:rPr>
                                <w:b/>
                                <w:color w:val="000000"/>
                                <w:sz w:val="20"/>
                              </w:rPr>
                              <w:t>(URL:</w:t>
                            </w:r>
                            <w:r>
                              <w:rPr>
                                <w:b/>
                                <w:color w:val="000000"/>
                                <w:spacing w:val="-2"/>
                                <w:sz w:val="20"/>
                              </w:rPr>
                              <w:t xml:space="preserve"> /credentials)</w:t>
                            </w:r>
                          </w:p>
                          <w:p w14:paraId="47B425CD" w14:textId="77777777" w:rsidR="00B0389C" w:rsidRDefault="00B0389C">
                            <w:pPr>
                              <w:pStyle w:val="BodyText"/>
                              <w:spacing w:before="21"/>
                              <w:rPr>
                                <w:b/>
                                <w:color w:val="000000"/>
                                <w:sz w:val="20"/>
                              </w:rPr>
                            </w:pPr>
                          </w:p>
                          <w:p w14:paraId="651B0972" w14:textId="77777777" w:rsidR="00B0389C" w:rsidRDefault="00767221">
                            <w:pPr>
                              <w:spacing w:line="312" w:lineRule="auto"/>
                              <w:ind w:left="240"/>
                              <w:rPr>
                                <w:color w:val="000000"/>
                                <w:sz w:val="18"/>
                              </w:rPr>
                            </w:pPr>
                            <w:r>
                              <w:rPr>
                                <w:b/>
                                <w:color w:val="000000"/>
                                <w:sz w:val="18"/>
                              </w:rPr>
                              <w:t>Elements:</w:t>
                            </w:r>
                            <w:r>
                              <w:rPr>
                                <w:b/>
                                <w:color w:val="000000"/>
                                <w:spacing w:val="-12"/>
                                <w:sz w:val="18"/>
                              </w:rPr>
                              <w:t xml:space="preserve"> </w:t>
                            </w:r>
                            <w:r>
                              <w:rPr>
                                <w:color w:val="000000"/>
                                <w:sz w:val="18"/>
                              </w:rPr>
                              <w:t>"Add</w:t>
                            </w:r>
                            <w:r>
                              <w:rPr>
                                <w:color w:val="000000"/>
                                <w:spacing w:val="-11"/>
                                <w:sz w:val="18"/>
                              </w:rPr>
                              <w:t xml:space="preserve"> </w:t>
                            </w:r>
                            <w:r>
                              <w:rPr>
                                <w:color w:val="000000"/>
                                <w:sz w:val="18"/>
                              </w:rPr>
                              <w:t>Credential"</w:t>
                            </w:r>
                            <w:r>
                              <w:rPr>
                                <w:color w:val="000000"/>
                                <w:spacing w:val="-11"/>
                                <w:sz w:val="18"/>
                              </w:rPr>
                              <w:t xml:space="preserve"> </w:t>
                            </w:r>
                            <w:r>
                              <w:rPr>
                                <w:color w:val="000000"/>
                                <w:sz w:val="18"/>
                              </w:rPr>
                              <w:t>button</w:t>
                            </w:r>
                            <w:r>
                              <w:rPr>
                                <w:color w:val="000000"/>
                                <w:spacing w:val="-11"/>
                                <w:sz w:val="18"/>
                              </w:rPr>
                              <w:t xml:space="preserve"> </w:t>
                            </w:r>
                            <w:r>
                              <w:rPr>
                                <w:color w:val="000000"/>
                                <w:sz w:val="18"/>
                              </w:rPr>
                              <w:t>•</w:t>
                            </w:r>
                            <w:r>
                              <w:rPr>
                                <w:color w:val="000000"/>
                                <w:spacing w:val="-12"/>
                                <w:sz w:val="18"/>
                              </w:rPr>
                              <w:t xml:space="preserve"> </w:t>
                            </w:r>
                            <w:r>
                              <w:rPr>
                                <w:color w:val="000000"/>
                                <w:sz w:val="18"/>
                              </w:rPr>
                              <w:t>List</w:t>
                            </w:r>
                            <w:r>
                              <w:rPr>
                                <w:color w:val="000000"/>
                                <w:spacing w:val="-11"/>
                                <w:sz w:val="18"/>
                              </w:rPr>
                              <w:t xml:space="preserve"> </w:t>
                            </w:r>
                            <w:r>
                              <w:rPr>
                                <w:color w:val="000000"/>
                                <w:sz w:val="18"/>
                              </w:rPr>
                              <w:t>of</w:t>
                            </w:r>
                            <w:r>
                              <w:rPr>
                                <w:color w:val="000000"/>
                                <w:spacing w:val="-11"/>
                                <w:sz w:val="18"/>
                              </w:rPr>
                              <w:t xml:space="preserve"> </w:t>
                            </w:r>
                            <w:r>
                              <w:rPr>
                                <w:color w:val="000000"/>
                                <w:sz w:val="18"/>
                              </w:rPr>
                              <w:t>stored</w:t>
                            </w:r>
                            <w:r>
                              <w:rPr>
                                <w:color w:val="000000"/>
                                <w:spacing w:val="-11"/>
                                <w:sz w:val="18"/>
                              </w:rPr>
                              <w:t xml:space="preserve"> </w:t>
                            </w:r>
                            <w:r>
                              <w:rPr>
                                <w:color w:val="000000"/>
                                <w:sz w:val="18"/>
                              </w:rPr>
                              <w:t>credentials</w:t>
                            </w:r>
                            <w:r>
                              <w:rPr>
                                <w:color w:val="000000"/>
                                <w:spacing w:val="-12"/>
                                <w:sz w:val="18"/>
                              </w:rPr>
                              <w:t xml:space="preserve"> </w:t>
                            </w:r>
                            <w:r>
                              <w:rPr>
                                <w:color w:val="000000"/>
                                <w:sz w:val="18"/>
                              </w:rPr>
                              <w:t>showing</w:t>
                            </w:r>
                            <w:r>
                              <w:rPr>
                                <w:color w:val="000000"/>
                                <w:spacing w:val="-11"/>
                                <w:sz w:val="18"/>
                              </w:rPr>
                              <w:t xml:space="preserve"> </w:t>
                            </w:r>
                            <w:r>
                              <w:rPr>
                                <w:color w:val="000000"/>
                                <w:sz w:val="18"/>
                              </w:rPr>
                              <w:t>name,</w:t>
                            </w:r>
                            <w:r>
                              <w:rPr>
                                <w:color w:val="000000"/>
                                <w:spacing w:val="-11"/>
                                <w:sz w:val="18"/>
                              </w:rPr>
                              <w:t xml:space="preserve"> </w:t>
                            </w:r>
                            <w:r>
                              <w:rPr>
                                <w:color w:val="000000"/>
                                <w:sz w:val="18"/>
                              </w:rPr>
                              <w:t>provider</w:t>
                            </w:r>
                            <w:r>
                              <w:rPr>
                                <w:color w:val="000000"/>
                                <w:spacing w:val="-11"/>
                                <w:sz w:val="18"/>
                              </w:rPr>
                              <w:t xml:space="preserve"> </w:t>
                            </w:r>
                            <w:r>
                              <w:rPr>
                                <w:color w:val="000000"/>
                                <w:sz w:val="18"/>
                              </w:rPr>
                              <w:t>icon,</w:t>
                            </w:r>
                            <w:r>
                              <w:rPr>
                                <w:color w:val="000000"/>
                                <w:spacing w:val="-12"/>
                                <w:sz w:val="18"/>
                              </w:rPr>
                              <w:t xml:space="preserve"> </w:t>
                            </w:r>
                            <w:r>
                              <w:rPr>
                                <w:color w:val="000000"/>
                                <w:sz w:val="18"/>
                              </w:rPr>
                              <w:t>type</w:t>
                            </w:r>
                            <w:r>
                              <w:rPr>
                                <w:color w:val="000000"/>
                                <w:spacing w:val="-11"/>
                                <w:sz w:val="18"/>
                              </w:rPr>
                              <w:t xml:space="preserve"> </w:t>
                            </w:r>
                            <w:r>
                              <w:rPr>
                                <w:color w:val="000000"/>
                                <w:sz w:val="18"/>
                              </w:rPr>
                              <w:t>(API</w:t>
                            </w:r>
                            <w:r>
                              <w:rPr>
                                <w:color w:val="000000"/>
                                <w:spacing w:val="-11"/>
                                <w:sz w:val="18"/>
                              </w:rPr>
                              <w:t xml:space="preserve"> </w:t>
                            </w:r>
                            <w:r>
                              <w:rPr>
                                <w:color w:val="000000"/>
                                <w:sz w:val="18"/>
                              </w:rPr>
                              <w:t>Key,</w:t>
                            </w:r>
                            <w:r>
                              <w:rPr>
                                <w:color w:val="000000"/>
                                <w:spacing w:val="-11"/>
                                <w:sz w:val="18"/>
                              </w:rPr>
                              <w:t xml:space="preserve"> </w:t>
                            </w:r>
                            <w:r>
                              <w:rPr>
                                <w:color w:val="000000"/>
                                <w:sz w:val="18"/>
                              </w:rPr>
                              <w:t>OAuth,</w:t>
                            </w:r>
                            <w:r>
                              <w:rPr>
                                <w:color w:val="000000"/>
                                <w:spacing w:val="-12"/>
                                <w:sz w:val="18"/>
                              </w:rPr>
                              <w:t xml:space="preserve"> </w:t>
                            </w:r>
                            <w:r>
                              <w:rPr>
                                <w:color w:val="000000"/>
                                <w:sz w:val="18"/>
                              </w:rPr>
                              <w:t>Bearer</w:t>
                            </w:r>
                            <w:r>
                              <w:rPr>
                                <w:color w:val="000000"/>
                                <w:spacing w:val="-11"/>
                                <w:sz w:val="18"/>
                              </w:rPr>
                              <w:t xml:space="preserve"> </w:t>
                            </w:r>
                            <w:r>
                              <w:rPr>
                                <w:color w:val="000000"/>
                                <w:sz w:val="18"/>
                              </w:rPr>
                              <w:t>Token), created date, and expiry status •</w:t>
                            </w:r>
                            <w:r>
                              <w:rPr>
                                <w:color w:val="000000"/>
                                <w:spacing w:val="-7"/>
                                <w:sz w:val="18"/>
                              </w:rPr>
                              <w:t xml:space="preserve"> </w:t>
                            </w:r>
                            <w:r>
                              <w:rPr>
                                <w:color w:val="000000"/>
                                <w:sz w:val="18"/>
                              </w:rPr>
                              <w:t>Action buttons (Edit, Delete) • OAuth "Connect" buttons for Slack, Google, GitHub, Notion that initiate the OAuth2 flow.</w:t>
                            </w:r>
                          </w:p>
                          <w:p w14:paraId="59463F1E" w14:textId="77777777" w:rsidR="00B0389C" w:rsidRDefault="00767221">
                            <w:pPr>
                              <w:spacing w:before="82" w:line="312" w:lineRule="auto"/>
                              <w:ind w:left="240" w:right="180"/>
                              <w:rPr>
                                <w:color w:val="000000"/>
                                <w:sz w:val="18"/>
                              </w:rPr>
                            </w:pPr>
                            <w:r>
                              <w:rPr>
                                <w:b/>
                                <w:color w:val="000000"/>
                                <w:sz w:val="18"/>
                              </w:rPr>
                              <w:t>Add</w:t>
                            </w:r>
                            <w:r>
                              <w:rPr>
                                <w:b/>
                                <w:color w:val="000000"/>
                                <w:spacing w:val="-12"/>
                                <w:sz w:val="18"/>
                              </w:rPr>
                              <w:t xml:space="preserve"> </w:t>
                            </w:r>
                            <w:r>
                              <w:rPr>
                                <w:b/>
                                <w:color w:val="000000"/>
                                <w:sz w:val="18"/>
                              </w:rPr>
                              <w:t>Credential</w:t>
                            </w:r>
                            <w:r>
                              <w:rPr>
                                <w:b/>
                                <w:color w:val="000000"/>
                                <w:spacing w:val="-9"/>
                                <w:sz w:val="18"/>
                              </w:rPr>
                              <w:t xml:space="preserve"> </w:t>
                            </w:r>
                            <w:r>
                              <w:rPr>
                                <w:b/>
                                <w:color w:val="000000"/>
                                <w:sz w:val="18"/>
                              </w:rPr>
                              <w:t>Dialog:</w:t>
                            </w:r>
                            <w:r>
                              <w:rPr>
                                <w:b/>
                                <w:color w:val="000000"/>
                                <w:spacing w:val="-10"/>
                                <w:sz w:val="18"/>
                              </w:rPr>
                              <w:t xml:space="preserve"> </w:t>
                            </w:r>
                            <w:r>
                              <w:rPr>
                                <w:color w:val="000000"/>
                                <w:sz w:val="18"/>
                              </w:rPr>
                              <w:t>Form</w:t>
                            </w:r>
                            <w:r>
                              <w:rPr>
                                <w:color w:val="000000"/>
                                <w:spacing w:val="-10"/>
                                <w:sz w:val="18"/>
                              </w:rPr>
                              <w:t xml:space="preserve"> </w:t>
                            </w:r>
                            <w:r>
                              <w:rPr>
                                <w:color w:val="000000"/>
                                <w:sz w:val="18"/>
                              </w:rPr>
                              <w:t>with</w:t>
                            </w:r>
                            <w:r>
                              <w:rPr>
                                <w:color w:val="000000"/>
                                <w:spacing w:val="-10"/>
                                <w:sz w:val="18"/>
                              </w:rPr>
                              <w:t xml:space="preserve"> </w:t>
                            </w:r>
                            <w:r>
                              <w:rPr>
                                <w:color w:val="000000"/>
                                <w:sz w:val="18"/>
                              </w:rPr>
                              <w:t>credential</w:t>
                            </w:r>
                            <w:r>
                              <w:rPr>
                                <w:color w:val="000000"/>
                                <w:spacing w:val="-10"/>
                                <w:sz w:val="18"/>
                              </w:rPr>
                              <w:t xml:space="preserve"> </w:t>
                            </w:r>
                            <w:r>
                              <w:rPr>
                                <w:color w:val="000000"/>
                                <w:sz w:val="18"/>
                              </w:rPr>
                              <w:t>name,</w:t>
                            </w:r>
                            <w:r>
                              <w:rPr>
                                <w:color w:val="000000"/>
                                <w:spacing w:val="-10"/>
                                <w:sz w:val="18"/>
                              </w:rPr>
                              <w:t xml:space="preserve"> </w:t>
                            </w:r>
                            <w:r>
                              <w:rPr>
                                <w:color w:val="000000"/>
                                <w:sz w:val="18"/>
                              </w:rPr>
                              <w:t>type</w:t>
                            </w:r>
                            <w:r>
                              <w:rPr>
                                <w:color w:val="000000"/>
                                <w:spacing w:val="-10"/>
                                <w:sz w:val="18"/>
                              </w:rPr>
                              <w:t xml:space="preserve"> </w:t>
                            </w:r>
                            <w:r>
                              <w:rPr>
                                <w:color w:val="000000"/>
                                <w:sz w:val="18"/>
                              </w:rPr>
                              <w:t>selector</w:t>
                            </w:r>
                            <w:r>
                              <w:rPr>
                                <w:color w:val="000000"/>
                                <w:spacing w:val="-10"/>
                                <w:sz w:val="18"/>
                              </w:rPr>
                              <w:t xml:space="preserve"> </w:t>
                            </w:r>
                            <w:r>
                              <w:rPr>
                                <w:color w:val="000000"/>
                                <w:sz w:val="18"/>
                              </w:rPr>
                              <w:t>(API</w:t>
                            </w:r>
                            <w:r>
                              <w:rPr>
                                <w:color w:val="000000"/>
                                <w:spacing w:val="-10"/>
                                <w:sz w:val="18"/>
                              </w:rPr>
                              <w:t xml:space="preserve"> </w:t>
                            </w:r>
                            <w:r>
                              <w:rPr>
                                <w:color w:val="000000"/>
                                <w:sz w:val="18"/>
                              </w:rPr>
                              <w:t>Key,</w:t>
                            </w:r>
                            <w:r>
                              <w:rPr>
                                <w:color w:val="000000"/>
                                <w:spacing w:val="-10"/>
                                <w:sz w:val="18"/>
                              </w:rPr>
                              <w:t xml:space="preserve"> </w:t>
                            </w:r>
                            <w:r>
                              <w:rPr>
                                <w:color w:val="000000"/>
                                <w:sz w:val="18"/>
                              </w:rPr>
                              <w:t>Bearer</w:t>
                            </w:r>
                            <w:r>
                              <w:rPr>
                                <w:color w:val="000000"/>
                                <w:spacing w:val="-12"/>
                                <w:sz w:val="18"/>
                              </w:rPr>
                              <w:t xml:space="preserve"> </w:t>
                            </w:r>
                            <w:r>
                              <w:rPr>
                                <w:color w:val="000000"/>
                                <w:sz w:val="18"/>
                              </w:rPr>
                              <w:t>Token,</w:t>
                            </w:r>
                            <w:r>
                              <w:rPr>
                                <w:color w:val="000000"/>
                                <w:spacing w:val="-10"/>
                                <w:sz w:val="18"/>
                              </w:rPr>
                              <w:t xml:space="preserve"> </w:t>
                            </w:r>
                            <w:r>
                              <w:rPr>
                                <w:color w:val="000000"/>
                                <w:sz w:val="18"/>
                              </w:rPr>
                              <w:t>OAuth2,</w:t>
                            </w:r>
                            <w:r>
                              <w:rPr>
                                <w:color w:val="000000"/>
                                <w:spacing w:val="-10"/>
                                <w:sz w:val="18"/>
                              </w:rPr>
                              <w:t xml:space="preserve"> </w:t>
                            </w:r>
                            <w:r>
                              <w:rPr>
                                <w:color w:val="000000"/>
                                <w:sz w:val="18"/>
                              </w:rPr>
                              <w:t>Custom),</w:t>
                            </w:r>
                            <w:r>
                              <w:rPr>
                                <w:color w:val="000000"/>
                                <w:spacing w:val="-10"/>
                                <w:sz w:val="18"/>
                              </w:rPr>
                              <w:t xml:space="preserve"> </w:t>
                            </w:r>
                            <w:r>
                              <w:rPr>
                                <w:color w:val="000000"/>
                                <w:sz w:val="18"/>
                              </w:rPr>
                              <w:t>provider</w:t>
                            </w:r>
                            <w:r>
                              <w:rPr>
                                <w:color w:val="000000"/>
                                <w:spacing w:val="-10"/>
                                <w:sz w:val="18"/>
                              </w:rPr>
                              <w:t xml:space="preserve"> </w:t>
                            </w:r>
                            <w:r>
                              <w:rPr>
                                <w:color w:val="000000"/>
                                <w:sz w:val="18"/>
                              </w:rPr>
                              <w:t>dropdown, and dynamic fields for the selected type (e.g.,</w:t>
                            </w:r>
                            <w:r>
                              <w:rPr>
                                <w:color w:val="000000"/>
                                <w:spacing w:val="-6"/>
                                <w:sz w:val="18"/>
                              </w:rPr>
                              <w:t xml:space="preserve"> </w:t>
                            </w:r>
                            <w:r>
                              <w:rPr>
                                <w:color w:val="000000"/>
                                <w:sz w:val="18"/>
                              </w:rPr>
                              <w:t>API Key shows a single key input field; custom shows key-value pairs).</w:t>
                            </w:r>
                          </w:p>
                        </w:txbxContent>
                      </wps:txbx>
                      <wps:bodyPr wrap="square" lIns="0" tIns="0" rIns="0" bIns="0" rtlCol="0">
                        <a:noAutofit/>
                      </wps:bodyPr>
                    </wps:wsp>
                  </a:graphicData>
                </a:graphic>
              </wp:anchor>
            </w:drawing>
          </mc:Choice>
          <mc:Fallback>
            <w:pict>
              <v:shape w14:anchorId="64A41931" id="Textbox 2338" o:spid="_x0000_s2616" type="#_x0000_t202" style="position:absolute;margin-left:50pt;margin-top:27.2pt;width:495.3pt;height:121.5pt;z-index:-1542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" fillcolor="#fafafa" strokecolor="#333" strokeweight="2pt">
                <v:path arrowok="t"/>
                <v:textbox inset="0,0,0,0">
                  <w:txbxContent>
                    <w:p w14:paraId="003BA1CF" w14:textId="77777777" w:rsidR="00B0389C" w:rsidRDefault="00B0389C">
                      <w:pPr>
                        <w:pStyle w:val="BodyText"/>
                        <w:spacing w:before="3"/>
                        <w:rPr>
                          <w:b/>
                          <w:color w:val="000000"/>
                          <w:sz w:val="20"/>
                        </w:rPr>
                      </w:pPr>
                    </w:p>
                    <w:p w14:paraId="0ABB1F80" w14:textId="77777777" w:rsidR="00B0389C" w:rsidRDefault="00767221">
                      <w:pPr>
                        <w:ind w:left="240"/>
                        <w:rPr>
                          <w:b/>
                          <w:color w:val="000000"/>
                          <w:sz w:val="20"/>
                        </w:rPr>
                      </w:pPr>
                      <w:r>
                        <w:rPr>
                          <w:b/>
                          <w:color w:val="000000"/>
                          <w:sz w:val="20"/>
                        </w:rPr>
                        <w:t>Screen:</w:t>
                      </w:r>
                      <w:r>
                        <w:rPr>
                          <w:b/>
                          <w:color w:val="000000"/>
                          <w:spacing w:val="-3"/>
                          <w:sz w:val="20"/>
                        </w:rPr>
                        <w:t xml:space="preserve"> </w:t>
                      </w:r>
                      <w:r>
                        <w:rPr>
                          <w:b/>
                          <w:color w:val="000000"/>
                          <w:sz w:val="20"/>
                        </w:rPr>
                        <w:t>Credentials</w:t>
                      </w:r>
                      <w:r>
                        <w:rPr>
                          <w:b/>
                          <w:color w:val="000000"/>
                          <w:spacing w:val="-2"/>
                          <w:sz w:val="20"/>
                        </w:rPr>
                        <w:t xml:space="preserve"> </w:t>
                      </w:r>
                      <w:r>
                        <w:rPr>
                          <w:b/>
                          <w:color w:val="000000"/>
                          <w:sz w:val="20"/>
                        </w:rPr>
                        <w:t>Page</w:t>
                      </w:r>
                      <w:r>
                        <w:rPr>
                          <w:b/>
                          <w:color w:val="000000"/>
                          <w:spacing w:val="-3"/>
                          <w:sz w:val="20"/>
                        </w:rPr>
                        <w:t xml:space="preserve"> </w:t>
                      </w:r>
                      <w:r>
                        <w:rPr>
                          <w:b/>
                          <w:color w:val="000000"/>
                          <w:sz w:val="20"/>
                        </w:rPr>
                        <w:t>(URL:</w:t>
                      </w:r>
                      <w:r>
                        <w:rPr>
                          <w:b/>
                          <w:color w:val="000000"/>
                          <w:spacing w:val="-2"/>
                          <w:sz w:val="20"/>
                        </w:rPr>
                        <w:t xml:space="preserve"> /credentials)</w:t>
                      </w:r>
                    </w:p>
                    <w:p w14:paraId="47B425CD" w14:textId="77777777" w:rsidR="00B0389C" w:rsidRDefault="00B0389C">
                      <w:pPr>
                        <w:pStyle w:val="BodyText"/>
                        <w:spacing w:before="21"/>
                        <w:rPr>
                          <w:b/>
                          <w:color w:val="000000"/>
                          <w:sz w:val="20"/>
                        </w:rPr>
                      </w:pPr>
                    </w:p>
                    <w:p w14:paraId="651B0972" w14:textId="77777777" w:rsidR="00B0389C" w:rsidRDefault="00767221">
                      <w:pPr>
                        <w:spacing w:line="312" w:lineRule="auto"/>
                        <w:ind w:left="240"/>
                        <w:rPr>
                          <w:color w:val="000000"/>
                          <w:sz w:val="18"/>
                        </w:rPr>
                      </w:pPr>
                      <w:r>
                        <w:rPr>
                          <w:b/>
                          <w:color w:val="000000"/>
                          <w:sz w:val="18"/>
                        </w:rPr>
                        <w:t>Elements:</w:t>
                      </w:r>
                      <w:r>
                        <w:rPr>
                          <w:b/>
                          <w:color w:val="000000"/>
                          <w:spacing w:val="-12"/>
                          <w:sz w:val="18"/>
                        </w:rPr>
                        <w:t xml:space="preserve"> </w:t>
                      </w:r>
                      <w:r>
                        <w:rPr>
                          <w:color w:val="000000"/>
                          <w:sz w:val="18"/>
                        </w:rPr>
                        <w:t>"Add</w:t>
                      </w:r>
                      <w:r>
                        <w:rPr>
                          <w:color w:val="000000"/>
                          <w:spacing w:val="-11"/>
                          <w:sz w:val="18"/>
                        </w:rPr>
                        <w:t xml:space="preserve"> </w:t>
                      </w:r>
                      <w:r>
                        <w:rPr>
                          <w:color w:val="000000"/>
                          <w:sz w:val="18"/>
                        </w:rPr>
                        <w:t>Credential"</w:t>
                      </w:r>
                      <w:r>
                        <w:rPr>
                          <w:color w:val="000000"/>
                          <w:spacing w:val="-11"/>
                          <w:sz w:val="18"/>
                        </w:rPr>
                        <w:t xml:space="preserve"> </w:t>
                      </w:r>
                      <w:r>
                        <w:rPr>
                          <w:color w:val="000000"/>
                          <w:sz w:val="18"/>
                        </w:rPr>
                        <w:t>button</w:t>
                      </w:r>
                      <w:r>
                        <w:rPr>
                          <w:color w:val="000000"/>
                          <w:spacing w:val="-11"/>
                          <w:sz w:val="18"/>
                        </w:rPr>
                        <w:t xml:space="preserve"> </w:t>
                      </w:r>
                      <w:r>
                        <w:rPr>
                          <w:color w:val="000000"/>
                          <w:sz w:val="18"/>
                        </w:rPr>
                        <w:t>•</w:t>
                      </w:r>
                      <w:r>
                        <w:rPr>
                          <w:color w:val="000000"/>
                          <w:spacing w:val="-12"/>
                          <w:sz w:val="18"/>
                        </w:rPr>
                        <w:t xml:space="preserve"> </w:t>
                      </w:r>
                      <w:r>
                        <w:rPr>
                          <w:color w:val="000000"/>
                          <w:sz w:val="18"/>
                        </w:rPr>
                        <w:t>List</w:t>
                      </w:r>
                      <w:r>
                        <w:rPr>
                          <w:color w:val="000000"/>
                          <w:spacing w:val="-11"/>
                          <w:sz w:val="18"/>
                        </w:rPr>
                        <w:t xml:space="preserve"> </w:t>
                      </w:r>
                      <w:r>
                        <w:rPr>
                          <w:color w:val="000000"/>
                          <w:sz w:val="18"/>
                        </w:rPr>
                        <w:t>of</w:t>
                      </w:r>
                      <w:r>
                        <w:rPr>
                          <w:color w:val="000000"/>
                          <w:spacing w:val="-11"/>
                          <w:sz w:val="18"/>
                        </w:rPr>
                        <w:t xml:space="preserve"> </w:t>
                      </w:r>
                      <w:r>
                        <w:rPr>
                          <w:color w:val="000000"/>
                          <w:sz w:val="18"/>
                        </w:rPr>
                        <w:t>stored</w:t>
                      </w:r>
                      <w:r>
                        <w:rPr>
                          <w:color w:val="000000"/>
                          <w:spacing w:val="-11"/>
                          <w:sz w:val="18"/>
                        </w:rPr>
                        <w:t xml:space="preserve"> </w:t>
                      </w:r>
                      <w:r>
                        <w:rPr>
                          <w:color w:val="000000"/>
                          <w:sz w:val="18"/>
                        </w:rPr>
                        <w:t>credentials</w:t>
                      </w:r>
                      <w:r>
                        <w:rPr>
                          <w:color w:val="000000"/>
                          <w:spacing w:val="-12"/>
                          <w:sz w:val="18"/>
                        </w:rPr>
                        <w:t xml:space="preserve"> </w:t>
                      </w:r>
                      <w:r>
                        <w:rPr>
                          <w:color w:val="000000"/>
                          <w:sz w:val="18"/>
                        </w:rPr>
                        <w:t>showing</w:t>
                      </w:r>
                      <w:r>
                        <w:rPr>
                          <w:color w:val="000000"/>
                          <w:spacing w:val="-11"/>
                          <w:sz w:val="18"/>
                        </w:rPr>
                        <w:t xml:space="preserve"> </w:t>
                      </w:r>
                      <w:r>
                        <w:rPr>
                          <w:color w:val="000000"/>
                          <w:sz w:val="18"/>
                        </w:rPr>
                        <w:t>name,</w:t>
                      </w:r>
                      <w:r>
                        <w:rPr>
                          <w:color w:val="000000"/>
                          <w:spacing w:val="-11"/>
                          <w:sz w:val="18"/>
                        </w:rPr>
                        <w:t xml:space="preserve"> </w:t>
                      </w:r>
                      <w:r>
                        <w:rPr>
                          <w:color w:val="000000"/>
                          <w:sz w:val="18"/>
                        </w:rPr>
                        <w:t>provider</w:t>
                      </w:r>
                      <w:r>
                        <w:rPr>
                          <w:color w:val="000000"/>
                          <w:spacing w:val="-11"/>
                          <w:sz w:val="18"/>
                        </w:rPr>
                        <w:t xml:space="preserve"> </w:t>
                      </w:r>
                      <w:r>
                        <w:rPr>
                          <w:color w:val="000000"/>
                          <w:sz w:val="18"/>
                        </w:rPr>
                        <w:t>icon,</w:t>
                      </w:r>
                      <w:r>
                        <w:rPr>
                          <w:color w:val="000000"/>
                          <w:spacing w:val="-12"/>
                          <w:sz w:val="18"/>
                        </w:rPr>
                        <w:t xml:space="preserve"> </w:t>
                      </w:r>
                      <w:r>
                        <w:rPr>
                          <w:color w:val="000000"/>
                          <w:sz w:val="18"/>
                        </w:rPr>
                        <w:t>type</w:t>
                      </w:r>
                      <w:r>
                        <w:rPr>
                          <w:color w:val="000000"/>
                          <w:spacing w:val="-11"/>
                          <w:sz w:val="18"/>
                        </w:rPr>
                        <w:t xml:space="preserve"> </w:t>
                      </w:r>
                      <w:r>
                        <w:rPr>
                          <w:color w:val="000000"/>
                          <w:sz w:val="18"/>
                        </w:rPr>
                        <w:t>(API</w:t>
                      </w:r>
                      <w:r>
                        <w:rPr>
                          <w:color w:val="000000"/>
                          <w:spacing w:val="-11"/>
                          <w:sz w:val="18"/>
                        </w:rPr>
                        <w:t xml:space="preserve"> </w:t>
                      </w:r>
                      <w:r>
                        <w:rPr>
                          <w:color w:val="000000"/>
                          <w:sz w:val="18"/>
                        </w:rPr>
                        <w:t>Key,</w:t>
                      </w:r>
                      <w:r>
                        <w:rPr>
                          <w:color w:val="000000"/>
                          <w:spacing w:val="-11"/>
                          <w:sz w:val="18"/>
                        </w:rPr>
                        <w:t xml:space="preserve"> </w:t>
                      </w:r>
                      <w:r>
                        <w:rPr>
                          <w:color w:val="000000"/>
                          <w:sz w:val="18"/>
                        </w:rPr>
                        <w:t>OAuth,</w:t>
                      </w:r>
                      <w:r>
                        <w:rPr>
                          <w:color w:val="000000"/>
                          <w:spacing w:val="-12"/>
                          <w:sz w:val="18"/>
                        </w:rPr>
                        <w:t xml:space="preserve"> </w:t>
                      </w:r>
                      <w:r>
                        <w:rPr>
                          <w:color w:val="000000"/>
                          <w:sz w:val="18"/>
                        </w:rPr>
                        <w:t>Bearer</w:t>
                      </w:r>
                      <w:r>
                        <w:rPr>
                          <w:color w:val="000000"/>
                          <w:spacing w:val="-11"/>
                          <w:sz w:val="18"/>
                        </w:rPr>
                        <w:t xml:space="preserve"> </w:t>
                      </w:r>
                      <w:r>
                        <w:rPr>
                          <w:color w:val="000000"/>
                          <w:sz w:val="18"/>
                        </w:rPr>
                        <w:t>Token), created date, and expiry status •</w:t>
                      </w:r>
                      <w:r>
                        <w:rPr>
                          <w:color w:val="000000"/>
                          <w:spacing w:val="-7"/>
                          <w:sz w:val="18"/>
                        </w:rPr>
                        <w:t xml:space="preserve"> </w:t>
                      </w:r>
                      <w:r>
                        <w:rPr>
                          <w:color w:val="000000"/>
                          <w:sz w:val="18"/>
                        </w:rPr>
                        <w:t>Action buttons (Edit, Delete) • OAuth "Connect" buttons for Slack, Google, GitHub, Notion that initiate the OAuth2 flow.</w:t>
                      </w:r>
                    </w:p>
                    <w:p w14:paraId="59463F1E" w14:textId="77777777" w:rsidR="00B0389C" w:rsidRDefault="00767221">
                      <w:pPr>
                        <w:spacing w:before="82" w:line="312" w:lineRule="auto"/>
                        <w:ind w:left="240" w:right="180"/>
                        <w:rPr>
                          <w:color w:val="000000"/>
                          <w:sz w:val="18"/>
                        </w:rPr>
                      </w:pPr>
                      <w:r>
                        <w:rPr>
                          <w:b/>
                          <w:color w:val="000000"/>
                          <w:sz w:val="18"/>
                        </w:rPr>
                        <w:t>Add</w:t>
                      </w:r>
                      <w:r>
                        <w:rPr>
                          <w:b/>
                          <w:color w:val="000000"/>
                          <w:spacing w:val="-12"/>
                          <w:sz w:val="18"/>
                        </w:rPr>
                        <w:t xml:space="preserve"> </w:t>
                      </w:r>
                      <w:r>
                        <w:rPr>
                          <w:b/>
                          <w:color w:val="000000"/>
                          <w:sz w:val="18"/>
                        </w:rPr>
                        <w:t>Credential</w:t>
                      </w:r>
                      <w:r>
                        <w:rPr>
                          <w:b/>
                          <w:color w:val="000000"/>
                          <w:spacing w:val="-9"/>
                          <w:sz w:val="18"/>
                        </w:rPr>
                        <w:t xml:space="preserve"> </w:t>
                      </w:r>
                      <w:r>
                        <w:rPr>
                          <w:b/>
                          <w:color w:val="000000"/>
                          <w:sz w:val="18"/>
                        </w:rPr>
                        <w:t>Dialog:</w:t>
                      </w:r>
                      <w:r>
                        <w:rPr>
                          <w:b/>
                          <w:color w:val="000000"/>
                          <w:spacing w:val="-10"/>
                          <w:sz w:val="18"/>
                        </w:rPr>
                        <w:t xml:space="preserve"> </w:t>
                      </w:r>
                      <w:r>
                        <w:rPr>
                          <w:color w:val="000000"/>
                          <w:sz w:val="18"/>
                        </w:rPr>
                        <w:t>Form</w:t>
                      </w:r>
                      <w:r>
                        <w:rPr>
                          <w:color w:val="000000"/>
                          <w:spacing w:val="-10"/>
                          <w:sz w:val="18"/>
                        </w:rPr>
                        <w:t xml:space="preserve"> </w:t>
                      </w:r>
                      <w:r>
                        <w:rPr>
                          <w:color w:val="000000"/>
                          <w:sz w:val="18"/>
                        </w:rPr>
                        <w:t>with</w:t>
                      </w:r>
                      <w:r>
                        <w:rPr>
                          <w:color w:val="000000"/>
                          <w:spacing w:val="-10"/>
                          <w:sz w:val="18"/>
                        </w:rPr>
                        <w:t xml:space="preserve"> </w:t>
                      </w:r>
                      <w:r>
                        <w:rPr>
                          <w:color w:val="000000"/>
                          <w:sz w:val="18"/>
                        </w:rPr>
                        <w:t>credential</w:t>
                      </w:r>
                      <w:r>
                        <w:rPr>
                          <w:color w:val="000000"/>
                          <w:spacing w:val="-10"/>
                          <w:sz w:val="18"/>
                        </w:rPr>
                        <w:t xml:space="preserve"> </w:t>
                      </w:r>
                      <w:r>
                        <w:rPr>
                          <w:color w:val="000000"/>
                          <w:sz w:val="18"/>
                        </w:rPr>
                        <w:t>name,</w:t>
                      </w:r>
                      <w:r>
                        <w:rPr>
                          <w:color w:val="000000"/>
                          <w:spacing w:val="-10"/>
                          <w:sz w:val="18"/>
                        </w:rPr>
                        <w:t xml:space="preserve"> </w:t>
                      </w:r>
                      <w:r>
                        <w:rPr>
                          <w:color w:val="000000"/>
                          <w:sz w:val="18"/>
                        </w:rPr>
                        <w:t>type</w:t>
                      </w:r>
                      <w:r>
                        <w:rPr>
                          <w:color w:val="000000"/>
                          <w:spacing w:val="-10"/>
                          <w:sz w:val="18"/>
                        </w:rPr>
                        <w:t xml:space="preserve"> </w:t>
                      </w:r>
                      <w:r>
                        <w:rPr>
                          <w:color w:val="000000"/>
                          <w:sz w:val="18"/>
                        </w:rPr>
                        <w:t>selector</w:t>
                      </w:r>
                      <w:r>
                        <w:rPr>
                          <w:color w:val="000000"/>
                          <w:spacing w:val="-10"/>
                          <w:sz w:val="18"/>
                        </w:rPr>
                        <w:t xml:space="preserve"> </w:t>
                      </w:r>
                      <w:r>
                        <w:rPr>
                          <w:color w:val="000000"/>
                          <w:sz w:val="18"/>
                        </w:rPr>
                        <w:t>(API</w:t>
                      </w:r>
                      <w:r>
                        <w:rPr>
                          <w:color w:val="000000"/>
                          <w:spacing w:val="-10"/>
                          <w:sz w:val="18"/>
                        </w:rPr>
                        <w:t xml:space="preserve"> </w:t>
                      </w:r>
                      <w:r>
                        <w:rPr>
                          <w:color w:val="000000"/>
                          <w:sz w:val="18"/>
                        </w:rPr>
                        <w:t>Key,</w:t>
                      </w:r>
                      <w:r>
                        <w:rPr>
                          <w:color w:val="000000"/>
                          <w:spacing w:val="-10"/>
                          <w:sz w:val="18"/>
                        </w:rPr>
                        <w:t xml:space="preserve"> </w:t>
                      </w:r>
                      <w:r>
                        <w:rPr>
                          <w:color w:val="000000"/>
                          <w:sz w:val="18"/>
                        </w:rPr>
                        <w:t>Bearer</w:t>
                      </w:r>
                      <w:r>
                        <w:rPr>
                          <w:color w:val="000000"/>
                          <w:spacing w:val="-12"/>
                          <w:sz w:val="18"/>
                        </w:rPr>
                        <w:t xml:space="preserve"> </w:t>
                      </w:r>
                      <w:r>
                        <w:rPr>
                          <w:color w:val="000000"/>
                          <w:sz w:val="18"/>
                        </w:rPr>
                        <w:t>Token,</w:t>
                      </w:r>
                      <w:r>
                        <w:rPr>
                          <w:color w:val="000000"/>
                          <w:spacing w:val="-10"/>
                          <w:sz w:val="18"/>
                        </w:rPr>
                        <w:t xml:space="preserve"> </w:t>
                      </w:r>
                      <w:r>
                        <w:rPr>
                          <w:color w:val="000000"/>
                          <w:sz w:val="18"/>
                        </w:rPr>
                        <w:t>OAuth2,</w:t>
                      </w:r>
                      <w:r>
                        <w:rPr>
                          <w:color w:val="000000"/>
                          <w:spacing w:val="-10"/>
                          <w:sz w:val="18"/>
                        </w:rPr>
                        <w:t xml:space="preserve"> </w:t>
                      </w:r>
                      <w:r>
                        <w:rPr>
                          <w:color w:val="000000"/>
                          <w:sz w:val="18"/>
                        </w:rPr>
                        <w:t>Custom),</w:t>
                      </w:r>
                      <w:r>
                        <w:rPr>
                          <w:color w:val="000000"/>
                          <w:spacing w:val="-10"/>
                          <w:sz w:val="18"/>
                        </w:rPr>
                        <w:t xml:space="preserve"> </w:t>
                      </w:r>
                      <w:r>
                        <w:rPr>
                          <w:color w:val="000000"/>
                          <w:sz w:val="18"/>
                        </w:rPr>
                        <w:t>provider</w:t>
                      </w:r>
                      <w:r>
                        <w:rPr>
                          <w:color w:val="000000"/>
                          <w:spacing w:val="-10"/>
                          <w:sz w:val="18"/>
                        </w:rPr>
                        <w:t xml:space="preserve"> </w:t>
                      </w:r>
                      <w:r>
                        <w:rPr>
                          <w:color w:val="000000"/>
                          <w:sz w:val="18"/>
                        </w:rPr>
                        <w:t>dropdown, and dynamic fields for the selected type (e.g.,</w:t>
                      </w:r>
                      <w:r>
                        <w:rPr>
                          <w:color w:val="000000"/>
                          <w:spacing w:val="-6"/>
                          <w:sz w:val="18"/>
                        </w:rPr>
                        <w:t xml:space="preserve"> </w:t>
                      </w:r>
                      <w:r>
                        <w:rPr>
                          <w:color w:val="000000"/>
                          <w:sz w:val="18"/>
                        </w:rPr>
                        <w:t>API Key shows a single key input field; custom shows key-value pairs).</w:t>
                      </w:r>
                    </w:p>
                  </w:txbxContent>
                </v:textbox>
                <w10:wrap type="topAndBottom" anchorx="page"/>
              </v:shape>
            </w:pict>
          </mc:Fallback>
        </mc:AlternateContent>
      </w:r>
      <w:r>
        <w:rPr>
          <w:b/>
          <w:noProof/>
          <w:sz w:val="6"/>
        </w:rPr>
        <w:drawing>
          <wp:anchor distT="0" distB="0" distL="0" distR="0" simplePos="0" relativeHeight="487896576" behindDoc="1" locked="0" layoutInCell="1" allowOverlap="1" wp14:anchorId="46244FAF" wp14:editId="7A11D792">
            <wp:simplePos x="0" y="0"/>
            <wp:positionH relativeFrom="page">
              <wp:posOffset>636778</wp:posOffset>
            </wp:positionH>
            <wp:positionV relativeFrom="paragraph">
              <wp:posOffset>2142514</wp:posOffset>
            </wp:positionV>
            <wp:extent cx="6211443" cy="3338893"/>
            <wp:effectExtent l="0" t="0" r="0" b="0"/>
            <wp:wrapTopAndBottom/>
            <wp:docPr id="2339" name="Image 2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9" name="Image 2339"/>
                    <pic:cNvPicPr/>
                  </pic:nvPicPr>
                  <pic:blipFill>
                    <a:blip r:embed="rId121" cstate="print"/>
                    <a:stretch>
                      <a:fillRect/>
                    </a:stretch>
                  </pic:blipFill>
                  <pic:spPr>
                    <a:xfrm>
                      <a:off x="0" y="0"/>
                      <a:ext cx="6211443" cy="3338893"/>
                    </a:xfrm>
                    <a:prstGeom prst="rect">
                      <a:avLst/>
                    </a:prstGeom>
                  </pic:spPr>
                </pic:pic>
              </a:graphicData>
            </a:graphic>
          </wp:anchor>
        </w:drawing>
      </w:r>
    </w:p>
    <w:p w14:paraId="6408EEB6" w14:textId="77777777" w:rsidR="00B0389C" w:rsidRDefault="00B0389C">
      <w:pPr>
        <w:pStyle w:val="BodyText"/>
        <w:spacing w:before="136"/>
        <w:rPr>
          <w:b/>
          <w:sz w:val="20"/>
        </w:rPr>
      </w:pPr>
    </w:p>
    <w:p w14:paraId="45BAAA69" w14:textId="77777777" w:rsidR="00B0389C" w:rsidRDefault="00B0389C">
      <w:pPr>
        <w:pStyle w:val="BodyText"/>
        <w:spacing w:before="146"/>
        <w:rPr>
          <w:b/>
          <w:sz w:val="20"/>
        </w:rPr>
      </w:pPr>
    </w:p>
    <w:p w14:paraId="2528665F" w14:textId="77777777" w:rsidR="00B0389C" w:rsidRDefault="00767221">
      <w:pPr>
        <w:pStyle w:val="Heading3"/>
        <w:numPr>
          <w:ilvl w:val="1"/>
          <w:numId w:val="4"/>
        </w:numPr>
        <w:tabs>
          <w:tab w:val="left" w:pos="950"/>
        </w:tabs>
        <w:spacing w:before="290"/>
      </w:pPr>
      <w:bookmarkStart w:id="103" w:name="_TOC_250014"/>
      <w:r>
        <w:rPr>
          <w:spacing w:val="-5"/>
        </w:rPr>
        <w:t>Team</w:t>
      </w:r>
      <w:r>
        <w:rPr>
          <w:spacing w:val="-17"/>
        </w:rPr>
        <w:t xml:space="preserve"> </w:t>
      </w:r>
      <w:bookmarkEnd w:id="103"/>
      <w:r>
        <w:rPr>
          <w:spacing w:val="-2"/>
        </w:rPr>
        <w:t>Management</w:t>
      </w:r>
    </w:p>
    <w:p w14:paraId="19EC1764" w14:textId="77777777" w:rsidR="00B0389C" w:rsidRDefault="00767221">
      <w:pPr>
        <w:pStyle w:val="BodyText"/>
        <w:spacing w:before="10"/>
        <w:rPr>
          <w:b/>
          <w:sz w:val="6"/>
        </w:rPr>
      </w:pPr>
      <w:r>
        <w:rPr>
          <w:b/>
          <w:noProof/>
          <w:sz w:val="6"/>
        </w:rPr>
        <mc:AlternateContent>
          <mc:Choice Requires="wps">
            <w:drawing>
              <wp:anchor distT="0" distB="0" distL="0" distR="0" simplePos="0" relativeHeight="487897088" behindDoc="1" locked="0" layoutInCell="1" allowOverlap="1" wp14:anchorId="1987E491" wp14:editId="0D585124">
                <wp:simplePos x="0" y="0"/>
                <wp:positionH relativeFrom="page">
                  <wp:posOffset>635000</wp:posOffset>
                </wp:positionH>
                <wp:positionV relativeFrom="paragraph">
                  <wp:posOffset>65770</wp:posOffset>
                </wp:positionV>
                <wp:extent cx="6290310" cy="1270"/>
                <wp:effectExtent l="0" t="0" r="0" b="0"/>
                <wp:wrapTopAndBottom/>
                <wp:docPr id="2340" name="Graphic 2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DBC5FE5" id="Graphic 2340" o:spid="_x0000_s1026" style="position:absolute;margin-left:50pt;margin-top:5.2pt;width:495.3pt;height:.1pt;z-index:-1541939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r>
        <w:rPr>
          <w:b/>
          <w:noProof/>
          <w:sz w:val="6"/>
        </w:rPr>
        <mc:AlternateContent>
          <mc:Choice Requires="wps">
            <w:drawing>
              <wp:anchor distT="0" distB="0" distL="0" distR="0" simplePos="0" relativeHeight="487897600" behindDoc="1" locked="0" layoutInCell="1" allowOverlap="1" wp14:anchorId="102D89FA" wp14:editId="3E1302A1">
                <wp:simplePos x="0" y="0"/>
                <wp:positionH relativeFrom="page">
                  <wp:posOffset>635000</wp:posOffset>
                </wp:positionH>
                <wp:positionV relativeFrom="paragraph">
                  <wp:posOffset>345170</wp:posOffset>
                </wp:positionV>
                <wp:extent cx="6290310" cy="1543050"/>
                <wp:effectExtent l="0" t="0" r="0" b="0"/>
                <wp:wrapTopAndBottom/>
                <wp:docPr id="2341" name="Textbox 2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543050"/>
                        </a:xfrm>
                        <a:prstGeom prst="rect">
                          <a:avLst/>
                        </a:prstGeom>
                        <a:solidFill>
                          <a:srgbClr val="FAFAFA"/>
                        </a:solidFill>
                        <a:ln w="25400">
                          <a:solidFill>
                            <a:srgbClr val="333333"/>
                          </a:solidFill>
                          <a:prstDash val="solid"/>
                        </a:ln>
                      </wps:spPr>
                      <wps:txbx>
                        <w:txbxContent>
                          <w:p w14:paraId="79E88B0D" w14:textId="77777777" w:rsidR="00B0389C" w:rsidRDefault="00B0389C">
                            <w:pPr>
                              <w:pStyle w:val="BodyText"/>
                              <w:spacing w:before="3"/>
                              <w:rPr>
                                <w:b/>
                                <w:color w:val="000000"/>
                                <w:sz w:val="20"/>
                              </w:rPr>
                            </w:pPr>
                          </w:p>
                          <w:p w14:paraId="692B766B" w14:textId="77777777" w:rsidR="00B0389C" w:rsidRDefault="00767221">
                            <w:pPr>
                              <w:ind w:left="240"/>
                              <w:rPr>
                                <w:b/>
                                <w:color w:val="000000"/>
                                <w:sz w:val="20"/>
                              </w:rPr>
                            </w:pPr>
                            <w:r>
                              <w:rPr>
                                <w:b/>
                                <w:color w:val="000000"/>
                                <w:sz w:val="20"/>
                              </w:rPr>
                              <w:t>Screen:</w:t>
                            </w:r>
                            <w:r>
                              <w:rPr>
                                <w:b/>
                                <w:color w:val="000000"/>
                                <w:spacing w:val="-12"/>
                                <w:sz w:val="20"/>
                              </w:rPr>
                              <w:t xml:space="preserve"> </w:t>
                            </w:r>
                            <w:r>
                              <w:rPr>
                                <w:b/>
                                <w:color w:val="000000"/>
                                <w:sz w:val="20"/>
                              </w:rPr>
                              <w:t>Teams</w:t>
                            </w:r>
                            <w:r>
                              <w:rPr>
                                <w:b/>
                                <w:color w:val="000000"/>
                                <w:spacing w:val="-7"/>
                                <w:sz w:val="20"/>
                              </w:rPr>
                              <w:t xml:space="preserve"> </w:t>
                            </w:r>
                            <w:r>
                              <w:rPr>
                                <w:b/>
                                <w:color w:val="000000"/>
                                <w:sz w:val="20"/>
                              </w:rPr>
                              <w:t>Page</w:t>
                            </w:r>
                            <w:r>
                              <w:rPr>
                                <w:b/>
                                <w:color w:val="000000"/>
                                <w:spacing w:val="-6"/>
                                <w:sz w:val="20"/>
                              </w:rPr>
                              <w:t xml:space="preserve"> </w:t>
                            </w:r>
                            <w:r>
                              <w:rPr>
                                <w:b/>
                                <w:color w:val="000000"/>
                                <w:sz w:val="20"/>
                              </w:rPr>
                              <w:t>(URL:</w:t>
                            </w:r>
                            <w:r>
                              <w:rPr>
                                <w:b/>
                                <w:color w:val="000000"/>
                                <w:spacing w:val="-6"/>
                                <w:sz w:val="20"/>
                              </w:rPr>
                              <w:t xml:space="preserve"> </w:t>
                            </w:r>
                            <w:r>
                              <w:rPr>
                                <w:b/>
                                <w:color w:val="000000"/>
                                <w:spacing w:val="-2"/>
                                <w:sz w:val="20"/>
                              </w:rPr>
                              <w:t>/teams)</w:t>
                            </w:r>
                          </w:p>
                          <w:p w14:paraId="436ADB16" w14:textId="77777777" w:rsidR="00B0389C" w:rsidRDefault="00B0389C">
                            <w:pPr>
                              <w:pStyle w:val="BodyText"/>
                              <w:spacing w:before="21"/>
                              <w:rPr>
                                <w:b/>
                                <w:color w:val="000000"/>
                                <w:sz w:val="20"/>
                              </w:rPr>
                            </w:pPr>
                          </w:p>
                          <w:p w14:paraId="7563AA43" w14:textId="77777777" w:rsidR="00B0389C" w:rsidRDefault="00767221">
                            <w:pPr>
                              <w:spacing w:line="312" w:lineRule="auto"/>
                              <w:ind w:left="240" w:right="180"/>
                              <w:rPr>
                                <w:color w:val="000000"/>
                                <w:sz w:val="18"/>
                              </w:rPr>
                            </w:pPr>
                            <w:r>
                              <w:rPr>
                                <w:b/>
                                <w:color w:val="000000"/>
                                <w:sz w:val="18"/>
                              </w:rPr>
                              <w:t xml:space="preserve">Elements: </w:t>
                            </w:r>
                            <w:r>
                              <w:rPr>
                                <w:color w:val="000000"/>
                                <w:sz w:val="18"/>
                              </w:rPr>
                              <w:t>"Create Team" button • Team list showing team name, member count, workflow count, and plan badge • Team detail view</w:t>
                            </w:r>
                            <w:r>
                              <w:rPr>
                                <w:color w:val="000000"/>
                                <w:spacing w:val="-12"/>
                                <w:sz w:val="18"/>
                              </w:rPr>
                              <w:t xml:space="preserve"> </w:t>
                            </w:r>
                            <w:r>
                              <w:rPr>
                                <w:color w:val="000000"/>
                                <w:sz w:val="18"/>
                              </w:rPr>
                              <w:t>with</w:t>
                            </w:r>
                            <w:r>
                              <w:rPr>
                                <w:color w:val="000000"/>
                                <w:spacing w:val="-8"/>
                                <w:sz w:val="18"/>
                              </w:rPr>
                              <w:t xml:space="preserve"> </w:t>
                            </w:r>
                            <w:r>
                              <w:rPr>
                                <w:color w:val="000000"/>
                                <w:sz w:val="18"/>
                              </w:rPr>
                              <w:t>member</w:t>
                            </w:r>
                            <w:r>
                              <w:rPr>
                                <w:color w:val="000000"/>
                                <w:spacing w:val="-9"/>
                                <w:sz w:val="18"/>
                              </w:rPr>
                              <w:t xml:space="preserve"> </w:t>
                            </w:r>
                            <w:r>
                              <w:rPr>
                                <w:color w:val="000000"/>
                                <w:sz w:val="18"/>
                              </w:rPr>
                              <w:t>list</w:t>
                            </w:r>
                            <w:r>
                              <w:rPr>
                                <w:color w:val="000000"/>
                                <w:spacing w:val="-9"/>
                                <w:sz w:val="18"/>
                              </w:rPr>
                              <w:t xml:space="preserve"> </w:t>
                            </w:r>
                            <w:r>
                              <w:rPr>
                                <w:color w:val="000000"/>
                                <w:sz w:val="18"/>
                              </w:rPr>
                              <w:t>(avatar,</w:t>
                            </w:r>
                            <w:r>
                              <w:rPr>
                                <w:color w:val="000000"/>
                                <w:spacing w:val="-9"/>
                                <w:sz w:val="18"/>
                              </w:rPr>
                              <w:t xml:space="preserve"> </w:t>
                            </w:r>
                            <w:r>
                              <w:rPr>
                                <w:color w:val="000000"/>
                                <w:sz w:val="18"/>
                              </w:rPr>
                              <w:t>name,</w:t>
                            </w:r>
                            <w:r>
                              <w:rPr>
                                <w:color w:val="000000"/>
                                <w:spacing w:val="-9"/>
                                <w:sz w:val="18"/>
                              </w:rPr>
                              <w:t xml:space="preserve"> </w:t>
                            </w:r>
                            <w:r>
                              <w:rPr>
                                <w:color w:val="000000"/>
                                <w:sz w:val="18"/>
                              </w:rPr>
                              <w:t>email,</w:t>
                            </w:r>
                            <w:r>
                              <w:rPr>
                                <w:color w:val="000000"/>
                                <w:spacing w:val="-9"/>
                                <w:sz w:val="18"/>
                              </w:rPr>
                              <w:t xml:space="preserve"> </w:t>
                            </w:r>
                            <w:r>
                              <w:rPr>
                                <w:color w:val="000000"/>
                                <w:sz w:val="18"/>
                              </w:rPr>
                              <w:t>role</w:t>
                            </w:r>
                            <w:r>
                              <w:rPr>
                                <w:color w:val="000000"/>
                                <w:spacing w:val="-9"/>
                                <w:sz w:val="18"/>
                              </w:rPr>
                              <w:t xml:space="preserve"> </w:t>
                            </w:r>
                            <w:r>
                              <w:rPr>
                                <w:color w:val="000000"/>
                                <w:sz w:val="18"/>
                              </w:rPr>
                              <w:t>badge),</w:t>
                            </w:r>
                            <w:r>
                              <w:rPr>
                                <w:color w:val="000000"/>
                                <w:spacing w:val="-9"/>
                                <w:sz w:val="18"/>
                              </w:rPr>
                              <w:t xml:space="preserve"> </w:t>
                            </w:r>
                            <w:r>
                              <w:rPr>
                                <w:color w:val="000000"/>
                                <w:sz w:val="18"/>
                              </w:rPr>
                              <w:t>"Invite</w:t>
                            </w:r>
                            <w:r>
                              <w:rPr>
                                <w:color w:val="000000"/>
                                <w:spacing w:val="-9"/>
                                <w:sz w:val="18"/>
                              </w:rPr>
                              <w:t xml:space="preserve"> </w:t>
                            </w:r>
                            <w:r>
                              <w:rPr>
                                <w:color w:val="000000"/>
                                <w:sz w:val="18"/>
                              </w:rPr>
                              <w:t>Member"</w:t>
                            </w:r>
                            <w:r>
                              <w:rPr>
                                <w:color w:val="000000"/>
                                <w:spacing w:val="-9"/>
                                <w:sz w:val="18"/>
                              </w:rPr>
                              <w:t xml:space="preserve"> </w:t>
                            </w:r>
                            <w:r>
                              <w:rPr>
                                <w:color w:val="000000"/>
                                <w:sz w:val="18"/>
                              </w:rPr>
                              <w:t>button,</w:t>
                            </w:r>
                            <w:r>
                              <w:rPr>
                                <w:color w:val="000000"/>
                                <w:spacing w:val="-9"/>
                                <w:sz w:val="18"/>
                              </w:rPr>
                              <w:t xml:space="preserve"> </w:t>
                            </w:r>
                            <w:r>
                              <w:rPr>
                                <w:color w:val="000000"/>
                                <w:sz w:val="18"/>
                              </w:rPr>
                              <w:t>and</w:t>
                            </w:r>
                            <w:r>
                              <w:rPr>
                                <w:color w:val="000000"/>
                                <w:spacing w:val="-9"/>
                                <w:sz w:val="18"/>
                              </w:rPr>
                              <w:t xml:space="preserve"> </w:t>
                            </w:r>
                            <w:r>
                              <w:rPr>
                                <w:color w:val="000000"/>
                                <w:sz w:val="18"/>
                              </w:rPr>
                              <w:t>role</w:t>
                            </w:r>
                            <w:r>
                              <w:rPr>
                                <w:color w:val="000000"/>
                                <w:spacing w:val="-9"/>
                                <w:sz w:val="18"/>
                              </w:rPr>
                              <w:t xml:space="preserve"> </w:t>
                            </w:r>
                            <w:r>
                              <w:rPr>
                                <w:color w:val="000000"/>
                                <w:sz w:val="18"/>
                              </w:rPr>
                              <w:t>management</w:t>
                            </w:r>
                            <w:r>
                              <w:rPr>
                                <w:color w:val="000000"/>
                                <w:spacing w:val="-9"/>
                                <w:sz w:val="18"/>
                              </w:rPr>
                              <w:t xml:space="preserve"> </w:t>
                            </w:r>
                            <w:r>
                              <w:rPr>
                                <w:color w:val="000000"/>
                                <w:sz w:val="18"/>
                              </w:rPr>
                              <w:t>dropdown</w:t>
                            </w:r>
                            <w:r>
                              <w:rPr>
                                <w:color w:val="000000"/>
                                <w:spacing w:val="-9"/>
                                <w:sz w:val="18"/>
                              </w:rPr>
                              <w:t xml:space="preserve"> </w:t>
                            </w:r>
                            <w:r>
                              <w:rPr>
                                <w:color w:val="000000"/>
                                <w:sz w:val="18"/>
                              </w:rPr>
                              <w:t>(Owner,</w:t>
                            </w:r>
                            <w:r>
                              <w:rPr>
                                <w:color w:val="000000"/>
                                <w:spacing w:val="-14"/>
                                <w:sz w:val="18"/>
                              </w:rPr>
                              <w:t xml:space="preserve"> </w:t>
                            </w:r>
                            <w:r>
                              <w:rPr>
                                <w:color w:val="000000"/>
                                <w:sz w:val="18"/>
                              </w:rPr>
                              <w:t>Admin, Member,</w:t>
                            </w:r>
                            <w:r>
                              <w:rPr>
                                <w:color w:val="000000"/>
                                <w:spacing w:val="-12"/>
                                <w:sz w:val="18"/>
                              </w:rPr>
                              <w:t xml:space="preserve"> </w:t>
                            </w:r>
                            <w:r>
                              <w:rPr>
                                <w:color w:val="000000"/>
                                <w:sz w:val="18"/>
                              </w:rPr>
                              <w:t>Viewer).</w:t>
                            </w:r>
                          </w:p>
                          <w:p w14:paraId="0B87D34A" w14:textId="77777777" w:rsidR="00B0389C" w:rsidRDefault="00767221">
                            <w:pPr>
                              <w:spacing w:before="82" w:line="312" w:lineRule="auto"/>
                              <w:ind w:left="240" w:right="180"/>
                              <w:rPr>
                                <w:color w:val="000000"/>
                                <w:sz w:val="18"/>
                              </w:rPr>
                            </w:pPr>
                            <w:r>
                              <w:rPr>
                                <w:b/>
                                <w:color w:val="000000"/>
                                <w:sz w:val="18"/>
                              </w:rPr>
                              <w:t>Invite</w:t>
                            </w:r>
                            <w:r>
                              <w:rPr>
                                <w:b/>
                                <w:color w:val="000000"/>
                                <w:spacing w:val="-4"/>
                                <w:sz w:val="18"/>
                              </w:rPr>
                              <w:t xml:space="preserve"> </w:t>
                            </w:r>
                            <w:r>
                              <w:rPr>
                                <w:b/>
                                <w:color w:val="000000"/>
                                <w:sz w:val="18"/>
                              </w:rPr>
                              <w:t>Dialog:</w:t>
                            </w:r>
                            <w:r>
                              <w:rPr>
                                <w:b/>
                                <w:color w:val="000000"/>
                                <w:spacing w:val="-4"/>
                                <w:sz w:val="18"/>
                              </w:rPr>
                              <w:t xml:space="preserve"> </w:t>
                            </w:r>
                            <w:r>
                              <w:rPr>
                                <w:color w:val="000000"/>
                                <w:sz w:val="18"/>
                              </w:rPr>
                              <w:t>Email</w:t>
                            </w:r>
                            <w:r>
                              <w:rPr>
                                <w:color w:val="000000"/>
                                <w:spacing w:val="-4"/>
                                <w:sz w:val="18"/>
                              </w:rPr>
                              <w:t xml:space="preserve"> </w:t>
                            </w:r>
                            <w:r>
                              <w:rPr>
                                <w:color w:val="000000"/>
                                <w:sz w:val="18"/>
                              </w:rPr>
                              <w:t>input</w:t>
                            </w:r>
                            <w:r>
                              <w:rPr>
                                <w:color w:val="000000"/>
                                <w:spacing w:val="-4"/>
                                <w:sz w:val="18"/>
                              </w:rPr>
                              <w:t xml:space="preserve"> </w:t>
                            </w:r>
                            <w:r>
                              <w:rPr>
                                <w:color w:val="000000"/>
                                <w:sz w:val="18"/>
                              </w:rPr>
                              <w:t>field</w:t>
                            </w:r>
                            <w:r>
                              <w:rPr>
                                <w:color w:val="000000"/>
                                <w:spacing w:val="-4"/>
                                <w:sz w:val="18"/>
                              </w:rPr>
                              <w:t xml:space="preserve"> </w:t>
                            </w:r>
                            <w:r>
                              <w:rPr>
                                <w:color w:val="000000"/>
                                <w:sz w:val="18"/>
                              </w:rPr>
                              <w:t>•</w:t>
                            </w:r>
                            <w:r>
                              <w:rPr>
                                <w:color w:val="000000"/>
                                <w:spacing w:val="-4"/>
                                <w:sz w:val="18"/>
                              </w:rPr>
                              <w:t xml:space="preserve"> </w:t>
                            </w:r>
                            <w:r>
                              <w:rPr>
                                <w:color w:val="000000"/>
                                <w:sz w:val="18"/>
                              </w:rPr>
                              <w:t>Role</w:t>
                            </w:r>
                            <w:r>
                              <w:rPr>
                                <w:color w:val="000000"/>
                                <w:spacing w:val="-4"/>
                                <w:sz w:val="18"/>
                              </w:rPr>
                              <w:t xml:space="preserve"> </w:t>
                            </w:r>
                            <w:r>
                              <w:rPr>
                                <w:color w:val="000000"/>
                                <w:sz w:val="18"/>
                              </w:rPr>
                              <w:t>selector</w:t>
                            </w:r>
                            <w:r>
                              <w:rPr>
                                <w:color w:val="000000"/>
                                <w:spacing w:val="-4"/>
                                <w:sz w:val="18"/>
                              </w:rPr>
                              <w:t xml:space="preserve"> </w:t>
                            </w:r>
                            <w:r>
                              <w:rPr>
                                <w:color w:val="000000"/>
                                <w:sz w:val="18"/>
                              </w:rPr>
                              <w:t>•</w:t>
                            </w:r>
                            <w:r>
                              <w:rPr>
                                <w:color w:val="000000"/>
                                <w:spacing w:val="-4"/>
                                <w:sz w:val="18"/>
                              </w:rPr>
                              <w:t xml:space="preserve"> </w:t>
                            </w:r>
                            <w:r>
                              <w:rPr>
                                <w:color w:val="000000"/>
                                <w:sz w:val="18"/>
                              </w:rPr>
                              <w:t>Send</w:t>
                            </w:r>
                            <w:r>
                              <w:rPr>
                                <w:color w:val="000000"/>
                                <w:spacing w:val="-4"/>
                                <w:sz w:val="18"/>
                              </w:rPr>
                              <w:t xml:space="preserve"> </w:t>
                            </w:r>
                            <w:r>
                              <w:rPr>
                                <w:color w:val="000000"/>
                                <w:sz w:val="18"/>
                              </w:rPr>
                              <w:t>invitation</w:t>
                            </w:r>
                            <w:r>
                              <w:rPr>
                                <w:color w:val="000000"/>
                                <w:spacing w:val="-4"/>
                                <w:sz w:val="18"/>
                              </w:rPr>
                              <w:t xml:space="preserve"> </w:t>
                            </w:r>
                            <w:r>
                              <w:rPr>
                                <w:color w:val="000000"/>
                                <w:sz w:val="18"/>
                              </w:rPr>
                              <w:t>button.</w:t>
                            </w:r>
                            <w:r>
                              <w:rPr>
                                <w:color w:val="000000"/>
                                <w:spacing w:val="-4"/>
                                <w:sz w:val="18"/>
                              </w:rPr>
                              <w:t xml:space="preserve"> </w:t>
                            </w:r>
                            <w:r>
                              <w:rPr>
                                <w:color w:val="000000"/>
                                <w:sz w:val="18"/>
                              </w:rPr>
                              <w:t>Invitations</w:t>
                            </w:r>
                            <w:r>
                              <w:rPr>
                                <w:color w:val="000000"/>
                                <w:spacing w:val="-4"/>
                                <w:sz w:val="18"/>
                              </w:rPr>
                              <w:t xml:space="preserve"> </w:t>
                            </w:r>
                            <w:r>
                              <w:rPr>
                                <w:color w:val="000000"/>
                                <w:sz w:val="18"/>
                              </w:rPr>
                              <w:t>are</w:t>
                            </w:r>
                            <w:r>
                              <w:rPr>
                                <w:color w:val="000000"/>
                                <w:spacing w:val="-4"/>
                                <w:sz w:val="18"/>
                              </w:rPr>
                              <w:t xml:space="preserve"> </w:t>
                            </w:r>
                            <w:r>
                              <w:rPr>
                                <w:color w:val="000000"/>
                                <w:sz w:val="18"/>
                              </w:rPr>
                              <w:t>sent</w:t>
                            </w:r>
                            <w:r>
                              <w:rPr>
                                <w:color w:val="000000"/>
                                <w:spacing w:val="-4"/>
                                <w:sz w:val="18"/>
                              </w:rPr>
                              <w:t xml:space="preserve"> </w:t>
                            </w:r>
                            <w:r>
                              <w:rPr>
                                <w:color w:val="000000"/>
                                <w:sz w:val="18"/>
                              </w:rPr>
                              <w:t>via</w:t>
                            </w:r>
                            <w:r>
                              <w:rPr>
                                <w:color w:val="000000"/>
                                <w:spacing w:val="-4"/>
                                <w:sz w:val="18"/>
                              </w:rPr>
                              <w:t xml:space="preserve"> </w:t>
                            </w:r>
                            <w:r>
                              <w:rPr>
                                <w:color w:val="000000"/>
                                <w:sz w:val="18"/>
                              </w:rPr>
                              <w:t>email</w:t>
                            </w:r>
                            <w:r>
                              <w:rPr>
                                <w:color w:val="000000"/>
                                <w:spacing w:val="-4"/>
                                <w:sz w:val="18"/>
                              </w:rPr>
                              <w:t xml:space="preserve"> </w:t>
                            </w:r>
                            <w:r>
                              <w:rPr>
                                <w:color w:val="000000"/>
                                <w:sz w:val="18"/>
                              </w:rPr>
                              <w:t>with</w:t>
                            </w:r>
                            <w:r>
                              <w:rPr>
                                <w:color w:val="000000"/>
                                <w:spacing w:val="-4"/>
                                <w:sz w:val="18"/>
                              </w:rPr>
                              <w:t xml:space="preserve"> </w:t>
                            </w:r>
                            <w:r>
                              <w:rPr>
                                <w:color w:val="000000"/>
                                <w:sz w:val="18"/>
                              </w:rPr>
                              <w:t>a</w:t>
                            </w:r>
                            <w:r>
                              <w:rPr>
                                <w:color w:val="000000"/>
                                <w:spacing w:val="-4"/>
                                <w:sz w:val="18"/>
                              </w:rPr>
                              <w:t xml:space="preserve"> </w:t>
                            </w:r>
                            <w:r>
                              <w:rPr>
                                <w:color w:val="000000"/>
                                <w:sz w:val="18"/>
                              </w:rPr>
                              <w:t>7-day</w:t>
                            </w:r>
                            <w:r>
                              <w:rPr>
                                <w:color w:val="000000"/>
                                <w:spacing w:val="-4"/>
                                <w:sz w:val="18"/>
                              </w:rPr>
                              <w:t xml:space="preserve"> </w:t>
                            </w:r>
                            <w:r>
                              <w:rPr>
                                <w:color w:val="000000"/>
                                <w:sz w:val="18"/>
                              </w:rPr>
                              <w:t>expiry</w:t>
                            </w:r>
                            <w:r>
                              <w:rPr>
                                <w:color w:val="000000"/>
                                <w:spacing w:val="-4"/>
                                <w:sz w:val="18"/>
                              </w:rPr>
                              <w:t xml:space="preserve"> </w:t>
                            </w:r>
                            <w:r>
                              <w:rPr>
                                <w:color w:val="000000"/>
                                <w:sz w:val="18"/>
                              </w:rPr>
                              <w:t xml:space="preserve">token </w:t>
                            </w:r>
                            <w:r>
                              <w:rPr>
                                <w:color w:val="000000"/>
                                <w:spacing w:val="-2"/>
                                <w:sz w:val="18"/>
                              </w:rPr>
                              <w:t>link.</w:t>
                            </w:r>
                          </w:p>
                        </w:txbxContent>
                      </wps:txbx>
                      <wps:bodyPr wrap="square" lIns="0" tIns="0" rIns="0" bIns="0" rtlCol="0">
                        <a:noAutofit/>
                      </wps:bodyPr>
                    </wps:wsp>
                  </a:graphicData>
                </a:graphic>
              </wp:anchor>
            </w:drawing>
          </mc:Choice>
          <mc:Fallback>
            <w:pict>
              <v:shape w14:anchorId="102D89FA" id="Textbox 2341" o:spid="_x0000_s2617" type="#_x0000_t202" style="position:absolute;margin-left:50pt;margin-top:27.2pt;width:495.3pt;height:121.5pt;z-index:-1541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" fillcolor="#fafafa" strokecolor="#333" strokeweight="2pt">
                <v:path arrowok="t"/>
                <v:textbox inset="0,0,0,0">
                  <w:txbxContent>
                    <w:p w14:paraId="79E88B0D" w14:textId="77777777" w:rsidR="00B0389C" w:rsidRDefault="00B0389C">
                      <w:pPr>
                        <w:pStyle w:val="BodyText"/>
                        <w:spacing w:before="3"/>
                        <w:rPr>
                          <w:b/>
                          <w:color w:val="000000"/>
                          <w:sz w:val="20"/>
                        </w:rPr>
                      </w:pPr>
                    </w:p>
                    <w:p w14:paraId="692B766B" w14:textId="77777777" w:rsidR="00B0389C" w:rsidRDefault="00767221">
                      <w:pPr>
                        <w:ind w:left="240"/>
                        <w:rPr>
                          <w:b/>
                          <w:color w:val="000000"/>
                          <w:sz w:val="20"/>
                        </w:rPr>
                      </w:pPr>
                      <w:r>
                        <w:rPr>
                          <w:b/>
                          <w:color w:val="000000"/>
                          <w:sz w:val="20"/>
                        </w:rPr>
                        <w:t>Screen:</w:t>
                      </w:r>
                      <w:r>
                        <w:rPr>
                          <w:b/>
                          <w:color w:val="000000"/>
                          <w:spacing w:val="-12"/>
                          <w:sz w:val="20"/>
                        </w:rPr>
                        <w:t xml:space="preserve"> </w:t>
                      </w:r>
                      <w:r>
                        <w:rPr>
                          <w:b/>
                          <w:color w:val="000000"/>
                          <w:sz w:val="20"/>
                        </w:rPr>
                        <w:t>Teams</w:t>
                      </w:r>
                      <w:r>
                        <w:rPr>
                          <w:b/>
                          <w:color w:val="000000"/>
                          <w:spacing w:val="-7"/>
                          <w:sz w:val="20"/>
                        </w:rPr>
                        <w:t xml:space="preserve"> </w:t>
                      </w:r>
                      <w:r>
                        <w:rPr>
                          <w:b/>
                          <w:color w:val="000000"/>
                          <w:sz w:val="20"/>
                        </w:rPr>
                        <w:t>Page</w:t>
                      </w:r>
                      <w:r>
                        <w:rPr>
                          <w:b/>
                          <w:color w:val="000000"/>
                          <w:spacing w:val="-6"/>
                          <w:sz w:val="20"/>
                        </w:rPr>
                        <w:t xml:space="preserve"> </w:t>
                      </w:r>
                      <w:r>
                        <w:rPr>
                          <w:b/>
                          <w:color w:val="000000"/>
                          <w:sz w:val="20"/>
                        </w:rPr>
                        <w:t>(URL:</w:t>
                      </w:r>
                      <w:r>
                        <w:rPr>
                          <w:b/>
                          <w:color w:val="000000"/>
                          <w:spacing w:val="-6"/>
                          <w:sz w:val="20"/>
                        </w:rPr>
                        <w:t xml:space="preserve"> </w:t>
                      </w:r>
                      <w:r>
                        <w:rPr>
                          <w:b/>
                          <w:color w:val="000000"/>
                          <w:spacing w:val="-2"/>
                          <w:sz w:val="20"/>
                        </w:rPr>
                        <w:t>/teams)</w:t>
                      </w:r>
                    </w:p>
                    <w:p w14:paraId="436ADB16" w14:textId="77777777" w:rsidR="00B0389C" w:rsidRDefault="00B0389C">
                      <w:pPr>
                        <w:pStyle w:val="BodyText"/>
                        <w:spacing w:before="21"/>
                        <w:rPr>
                          <w:b/>
                          <w:color w:val="000000"/>
                          <w:sz w:val="20"/>
                        </w:rPr>
                      </w:pPr>
                    </w:p>
                    <w:p w14:paraId="7563AA43" w14:textId="77777777" w:rsidR="00B0389C" w:rsidRDefault="00767221">
                      <w:pPr>
                        <w:spacing w:line="312" w:lineRule="auto"/>
                        <w:ind w:left="240" w:right="180"/>
                        <w:rPr>
                          <w:color w:val="000000"/>
                          <w:sz w:val="18"/>
                        </w:rPr>
                      </w:pPr>
                      <w:r>
                        <w:rPr>
                          <w:b/>
                          <w:color w:val="000000"/>
                          <w:sz w:val="18"/>
                        </w:rPr>
                        <w:t xml:space="preserve">Elements: </w:t>
                      </w:r>
                      <w:r>
                        <w:rPr>
                          <w:color w:val="000000"/>
                          <w:sz w:val="18"/>
                        </w:rPr>
                        <w:t>"Create Team" button • Team list showing team name, member count, workflow count, and plan badge • Team detail view</w:t>
                      </w:r>
                      <w:r>
                        <w:rPr>
                          <w:color w:val="000000"/>
                          <w:spacing w:val="-12"/>
                          <w:sz w:val="18"/>
                        </w:rPr>
                        <w:t xml:space="preserve"> </w:t>
                      </w:r>
                      <w:r>
                        <w:rPr>
                          <w:color w:val="000000"/>
                          <w:sz w:val="18"/>
                        </w:rPr>
                        <w:t>with</w:t>
                      </w:r>
                      <w:r>
                        <w:rPr>
                          <w:color w:val="000000"/>
                          <w:spacing w:val="-8"/>
                          <w:sz w:val="18"/>
                        </w:rPr>
                        <w:t xml:space="preserve"> </w:t>
                      </w:r>
                      <w:r>
                        <w:rPr>
                          <w:color w:val="000000"/>
                          <w:sz w:val="18"/>
                        </w:rPr>
                        <w:t>member</w:t>
                      </w:r>
                      <w:r>
                        <w:rPr>
                          <w:color w:val="000000"/>
                          <w:spacing w:val="-9"/>
                          <w:sz w:val="18"/>
                        </w:rPr>
                        <w:t xml:space="preserve"> </w:t>
                      </w:r>
                      <w:r>
                        <w:rPr>
                          <w:color w:val="000000"/>
                          <w:sz w:val="18"/>
                        </w:rPr>
                        <w:t>list</w:t>
                      </w:r>
                      <w:r>
                        <w:rPr>
                          <w:color w:val="000000"/>
                          <w:spacing w:val="-9"/>
                          <w:sz w:val="18"/>
                        </w:rPr>
                        <w:t xml:space="preserve"> </w:t>
                      </w:r>
                      <w:r>
                        <w:rPr>
                          <w:color w:val="000000"/>
                          <w:sz w:val="18"/>
                        </w:rPr>
                        <w:t>(avatar,</w:t>
                      </w:r>
                      <w:r>
                        <w:rPr>
                          <w:color w:val="000000"/>
                          <w:spacing w:val="-9"/>
                          <w:sz w:val="18"/>
                        </w:rPr>
                        <w:t xml:space="preserve"> </w:t>
                      </w:r>
                      <w:r>
                        <w:rPr>
                          <w:color w:val="000000"/>
                          <w:sz w:val="18"/>
                        </w:rPr>
                        <w:t>name,</w:t>
                      </w:r>
                      <w:r>
                        <w:rPr>
                          <w:color w:val="000000"/>
                          <w:spacing w:val="-9"/>
                          <w:sz w:val="18"/>
                        </w:rPr>
                        <w:t xml:space="preserve"> </w:t>
                      </w:r>
                      <w:r>
                        <w:rPr>
                          <w:color w:val="000000"/>
                          <w:sz w:val="18"/>
                        </w:rPr>
                        <w:t>email,</w:t>
                      </w:r>
                      <w:r>
                        <w:rPr>
                          <w:color w:val="000000"/>
                          <w:spacing w:val="-9"/>
                          <w:sz w:val="18"/>
                        </w:rPr>
                        <w:t xml:space="preserve"> </w:t>
                      </w:r>
                      <w:r>
                        <w:rPr>
                          <w:color w:val="000000"/>
                          <w:sz w:val="18"/>
                        </w:rPr>
                        <w:t>role</w:t>
                      </w:r>
                      <w:r>
                        <w:rPr>
                          <w:color w:val="000000"/>
                          <w:spacing w:val="-9"/>
                          <w:sz w:val="18"/>
                        </w:rPr>
                        <w:t xml:space="preserve"> </w:t>
                      </w:r>
                      <w:r>
                        <w:rPr>
                          <w:color w:val="000000"/>
                          <w:sz w:val="18"/>
                        </w:rPr>
                        <w:t>badge),</w:t>
                      </w:r>
                      <w:r>
                        <w:rPr>
                          <w:color w:val="000000"/>
                          <w:spacing w:val="-9"/>
                          <w:sz w:val="18"/>
                        </w:rPr>
                        <w:t xml:space="preserve"> </w:t>
                      </w:r>
                      <w:r>
                        <w:rPr>
                          <w:color w:val="000000"/>
                          <w:sz w:val="18"/>
                        </w:rPr>
                        <w:t>"Invite</w:t>
                      </w:r>
                      <w:r>
                        <w:rPr>
                          <w:color w:val="000000"/>
                          <w:spacing w:val="-9"/>
                          <w:sz w:val="18"/>
                        </w:rPr>
                        <w:t xml:space="preserve"> </w:t>
                      </w:r>
                      <w:r>
                        <w:rPr>
                          <w:color w:val="000000"/>
                          <w:sz w:val="18"/>
                        </w:rPr>
                        <w:t>Member"</w:t>
                      </w:r>
                      <w:r>
                        <w:rPr>
                          <w:color w:val="000000"/>
                          <w:spacing w:val="-9"/>
                          <w:sz w:val="18"/>
                        </w:rPr>
                        <w:t xml:space="preserve"> </w:t>
                      </w:r>
                      <w:r>
                        <w:rPr>
                          <w:color w:val="000000"/>
                          <w:sz w:val="18"/>
                        </w:rPr>
                        <w:t>button,</w:t>
                      </w:r>
                      <w:r>
                        <w:rPr>
                          <w:color w:val="000000"/>
                          <w:spacing w:val="-9"/>
                          <w:sz w:val="18"/>
                        </w:rPr>
                        <w:t xml:space="preserve"> </w:t>
                      </w:r>
                      <w:r>
                        <w:rPr>
                          <w:color w:val="000000"/>
                          <w:sz w:val="18"/>
                        </w:rPr>
                        <w:t>and</w:t>
                      </w:r>
                      <w:r>
                        <w:rPr>
                          <w:color w:val="000000"/>
                          <w:spacing w:val="-9"/>
                          <w:sz w:val="18"/>
                        </w:rPr>
                        <w:t xml:space="preserve"> </w:t>
                      </w:r>
                      <w:r>
                        <w:rPr>
                          <w:color w:val="000000"/>
                          <w:sz w:val="18"/>
                        </w:rPr>
                        <w:t>role</w:t>
                      </w:r>
                      <w:r>
                        <w:rPr>
                          <w:color w:val="000000"/>
                          <w:spacing w:val="-9"/>
                          <w:sz w:val="18"/>
                        </w:rPr>
                        <w:t xml:space="preserve"> </w:t>
                      </w:r>
                      <w:r>
                        <w:rPr>
                          <w:color w:val="000000"/>
                          <w:sz w:val="18"/>
                        </w:rPr>
                        <w:t>management</w:t>
                      </w:r>
                      <w:r>
                        <w:rPr>
                          <w:color w:val="000000"/>
                          <w:spacing w:val="-9"/>
                          <w:sz w:val="18"/>
                        </w:rPr>
                        <w:t xml:space="preserve"> </w:t>
                      </w:r>
                      <w:r>
                        <w:rPr>
                          <w:color w:val="000000"/>
                          <w:sz w:val="18"/>
                        </w:rPr>
                        <w:t>dropdown</w:t>
                      </w:r>
                      <w:r>
                        <w:rPr>
                          <w:color w:val="000000"/>
                          <w:spacing w:val="-9"/>
                          <w:sz w:val="18"/>
                        </w:rPr>
                        <w:t xml:space="preserve"> </w:t>
                      </w:r>
                      <w:r>
                        <w:rPr>
                          <w:color w:val="000000"/>
                          <w:sz w:val="18"/>
                        </w:rPr>
                        <w:t>(Owner,</w:t>
                      </w:r>
                      <w:r>
                        <w:rPr>
                          <w:color w:val="000000"/>
                          <w:spacing w:val="-14"/>
                          <w:sz w:val="18"/>
                        </w:rPr>
                        <w:t xml:space="preserve"> </w:t>
                      </w:r>
                      <w:r>
                        <w:rPr>
                          <w:color w:val="000000"/>
                          <w:sz w:val="18"/>
                        </w:rPr>
                        <w:t>Admin, Member,</w:t>
                      </w:r>
                      <w:r>
                        <w:rPr>
                          <w:color w:val="000000"/>
                          <w:spacing w:val="-12"/>
                          <w:sz w:val="18"/>
                        </w:rPr>
                        <w:t xml:space="preserve"> </w:t>
                      </w:r>
                      <w:r>
                        <w:rPr>
                          <w:color w:val="000000"/>
                          <w:sz w:val="18"/>
                        </w:rPr>
                        <w:t>Viewer).</w:t>
                      </w:r>
                    </w:p>
                    <w:p w14:paraId="0B87D34A" w14:textId="77777777" w:rsidR="00B0389C" w:rsidRDefault="00767221">
                      <w:pPr>
                        <w:spacing w:before="82" w:line="312" w:lineRule="auto"/>
                        <w:ind w:left="240" w:right="180"/>
                        <w:rPr>
                          <w:color w:val="000000"/>
                          <w:sz w:val="18"/>
                        </w:rPr>
                      </w:pPr>
                      <w:r>
                        <w:rPr>
                          <w:b/>
                          <w:color w:val="000000"/>
                          <w:sz w:val="18"/>
                        </w:rPr>
                        <w:t>Invite</w:t>
                      </w:r>
                      <w:r>
                        <w:rPr>
                          <w:b/>
                          <w:color w:val="000000"/>
                          <w:spacing w:val="-4"/>
                          <w:sz w:val="18"/>
                        </w:rPr>
                        <w:t xml:space="preserve"> </w:t>
                      </w:r>
                      <w:r>
                        <w:rPr>
                          <w:b/>
                          <w:color w:val="000000"/>
                          <w:sz w:val="18"/>
                        </w:rPr>
                        <w:t>Dialog:</w:t>
                      </w:r>
                      <w:r>
                        <w:rPr>
                          <w:b/>
                          <w:color w:val="000000"/>
                          <w:spacing w:val="-4"/>
                          <w:sz w:val="18"/>
                        </w:rPr>
                        <w:t xml:space="preserve"> </w:t>
                      </w:r>
                      <w:r>
                        <w:rPr>
                          <w:color w:val="000000"/>
                          <w:sz w:val="18"/>
                        </w:rPr>
                        <w:t>Email</w:t>
                      </w:r>
                      <w:r>
                        <w:rPr>
                          <w:color w:val="000000"/>
                          <w:spacing w:val="-4"/>
                          <w:sz w:val="18"/>
                        </w:rPr>
                        <w:t xml:space="preserve"> </w:t>
                      </w:r>
                      <w:r>
                        <w:rPr>
                          <w:color w:val="000000"/>
                          <w:sz w:val="18"/>
                        </w:rPr>
                        <w:t>input</w:t>
                      </w:r>
                      <w:r>
                        <w:rPr>
                          <w:color w:val="000000"/>
                          <w:spacing w:val="-4"/>
                          <w:sz w:val="18"/>
                        </w:rPr>
                        <w:t xml:space="preserve"> </w:t>
                      </w:r>
                      <w:r>
                        <w:rPr>
                          <w:color w:val="000000"/>
                          <w:sz w:val="18"/>
                        </w:rPr>
                        <w:t>field</w:t>
                      </w:r>
                      <w:r>
                        <w:rPr>
                          <w:color w:val="000000"/>
                          <w:spacing w:val="-4"/>
                          <w:sz w:val="18"/>
                        </w:rPr>
                        <w:t xml:space="preserve"> </w:t>
                      </w:r>
                      <w:r>
                        <w:rPr>
                          <w:color w:val="000000"/>
                          <w:sz w:val="18"/>
                        </w:rPr>
                        <w:t>•</w:t>
                      </w:r>
                      <w:r>
                        <w:rPr>
                          <w:color w:val="000000"/>
                          <w:spacing w:val="-4"/>
                          <w:sz w:val="18"/>
                        </w:rPr>
                        <w:t xml:space="preserve"> </w:t>
                      </w:r>
                      <w:r>
                        <w:rPr>
                          <w:color w:val="000000"/>
                          <w:sz w:val="18"/>
                        </w:rPr>
                        <w:t>Role</w:t>
                      </w:r>
                      <w:r>
                        <w:rPr>
                          <w:color w:val="000000"/>
                          <w:spacing w:val="-4"/>
                          <w:sz w:val="18"/>
                        </w:rPr>
                        <w:t xml:space="preserve"> </w:t>
                      </w:r>
                      <w:r>
                        <w:rPr>
                          <w:color w:val="000000"/>
                          <w:sz w:val="18"/>
                        </w:rPr>
                        <w:t>selector</w:t>
                      </w:r>
                      <w:r>
                        <w:rPr>
                          <w:color w:val="000000"/>
                          <w:spacing w:val="-4"/>
                          <w:sz w:val="18"/>
                        </w:rPr>
                        <w:t xml:space="preserve"> </w:t>
                      </w:r>
                      <w:r>
                        <w:rPr>
                          <w:color w:val="000000"/>
                          <w:sz w:val="18"/>
                        </w:rPr>
                        <w:t>•</w:t>
                      </w:r>
                      <w:r>
                        <w:rPr>
                          <w:color w:val="000000"/>
                          <w:spacing w:val="-4"/>
                          <w:sz w:val="18"/>
                        </w:rPr>
                        <w:t xml:space="preserve"> </w:t>
                      </w:r>
                      <w:r>
                        <w:rPr>
                          <w:color w:val="000000"/>
                          <w:sz w:val="18"/>
                        </w:rPr>
                        <w:t>Send</w:t>
                      </w:r>
                      <w:r>
                        <w:rPr>
                          <w:color w:val="000000"/>
                          <w:spacing w:val="-4"/>
                          <w:sz w:val="18"/>
                        </w:rPr>
                        <w:t xml:space="preserve"> </w:t>
                      </w:r>
                      <w:r>
                        <w:rPr>
                          <w:color w:val="000000"/>
                          <w:sz w:val="18"/>
                        </w:rPr>
                        <w:t>invitation</w:t>
                      </w:r>
                      <w:r>
                        <w:rPr>
                          <w:color w:val="000000"/>
                          <w:spacing w:val="-4"/>
                          <w:sz w:val="18"/>
                        </w:rPr>
                        <w:t xml:space="preserve"> </w:t>
                      </w:r>
                      <w:r>
                        <w:rPr>
                          <w:color w:val="000000"/>
                          <w:sz w:val="18"/>
                        </w:rPr>
                        <w:t>button.</w:t>
                      </w:r>
                      <w:r>
                        <w:rPr>
                          <w:color w:val="000000"/>
                          <w:spacing w:val="-4"/>
                          <w:sz w:val="18"/>
                        </w:rPr>
                        <w:t xml:space="preserve"> </w:t>
                      </w:r>
                      <w:r>
                        <w:rPr>
                          <w:color w:val="000000"/>
                          <w:sz w:val="18"/>
                        </w:rPr>
                        <w:t>Invitations</w:t>
                      </w:r>
                      <w:r>
                        <w:rPr>
                          <w:color w:val="000000"/>
                          <w:spacing w:val="-4"/>
                          <w:sz w:val="18"/>
                        </w:rPr>
                        <w:t xml:space="preserve"> </w:t>
                      </w:r>
                      <w:r>
                        <w:rPr>
                          <w:color w:val="000000"/>
                          <w:sz w:val="18"/>
                        </w:rPr>
                        <w:t>are</w:t>
                      </w:r>
                      <w:r>
                        <w:rPr>
                          <w:color w:val="000000"/>
                          <w:spacing w:val="-4"/>
                          <w:sz w:val="18"/>
                        </w:rPr>
                        <w:t xml:space="preserve"> </w:t>
                      </w:r>
                      <w:r>
                        <w:rPr>
                          <w:color w:val="000000"/>
                          <w:sz w:val="18"/>
                        </w:rPr>
                        <w:t>sent</w:t>
                      </w:r>
                      <w:r>
                        <w:rPr>
                          <w:color w:val="000000"/>
                          <w:spacing w:val="-4"/>
                          <w:sz w:val="18"/>
                        </w:rPr>
                        <w:t xml:space="preserve"> </w:t>
                      </w:r>
                      <w:r>
                        <w:rPr>
                          <w:color w:val="000000"/>
                          <w:sz w:val="18"/>
                        </w:rPr>
                        <w:t>via</w:t>
                      </w:r>
                      <w:r>
                        <w:rPr>
                          <w:color w:val="000000"/>
                          <w:spacing w:val="-4"/>
                          <w:sz w:val="18"/>
                        </w:rPr>
                        <w:t xml:space="preserve"> </w:t>
                      </w:r>
                      <w:r>
                        <w:rPr>
                          <w:color w:val="000000"/>
                          <w:sz w:val="18"/>
                        </w:rPr>
                        <w:t>email</w:t>
                      </w:r>
                      <w:r>
                        <w:rPr>
                          <w:color w:val="000000"/>
                          <w:spacing w:val="-4"/>
                          <w:sz w:val="18"/>
                        </w:rPr>
                        <w:t xml:space="preserve"> </w:t>
                      </w:r>
                      <w:r>
                        <w:rPr>
                          <w:color w:val="000000"/>
                          <w:sz w:val="18"/>
                        </w:rPr>
                        <w:t>with</w:t>
                      </w:r>
                      <w:r>
                        <w:rPr>
                          <w:color w:val="000000"/>
                          <w:spacing w:val="-4"/>
                          <w:sz w:val="18"/>
                        </w:rPr>
                        <w:t xml:space="preserve"> </w:t>
                      </w:r>
                      <w:r>
                        <w:rPr>
                          <w:color w:val="000000"/>
                          <w:sz w:val="18"/>
                        </w:rPr>
                        <w:t>a</w:t>
                      </w:r>
                      <w:r>
                        <w:rPr>
                          <w:color w:val="000000"/>
                          <w:spacing w:val="-4"/>
                          <w:sz w:val="18"/>
                        </w:rPr>
                        <w:t xml:space="preserve"> </w:t>
                      </w:r>
                      <w:r>
                        <w:rPr>
                          <w:color w:val="000000"/>
                          <w:sz w:val="18"/>
                        </w:rPr>
                        <w:t>7-day</w:t>
                      </w:r>
                      <w:r>
                        <w:rPr>
                          <w:color w:val="000000"/>
                          <w:spacing w:val="-4"/>
                          <w:sz w:val="18"/>
                        </w:rPr>
                        <w:t xml:space="preserve"> </w:t>
                      </w:r>
                      <w:r>
                        <w:rPr>
                          <w:color w:val="000000"/>
                          <w:sz w:val="18"/>
                        </w:rPr>
                        <w:t>expiry</w:t>
                      </w:r>
                      <w:r>
                        <w:rPr>
                          <w:color w:val="000000"/>
                          <w:spacing w:val="-4"/>
                          <w:sz w:val="18"/>
                        </w:rPr>
                        <w:t xml:space="preserve"> </w:t>
                      </w:r>
                      <w:r>
                        <w:rPr>
                          <w:color w:val="000000"/>
                          <w:sz w:val="18"/>
                        </w:rPr>
                        <w:t xml:space="preserve">token </w:t>
                      </w:r>
                      <w:r>
                        <w:rPr>
                          <w:color w:val="000000"/>
                          <w:spacing w:val="-2"/>
                          <w:sz w:val="18"/>
                        </w:rPr>
                        <w:t>link.</w:t>
                      </w:r>
                    </w:p>
                  </w:txbxContent>
                </v:textbox>
                <w10:wrap type="topAndBottom" anchorx="page"/>
              </v:shape>
            </w:pict>
          </mc:Fallback>
        </mc:AlternateContent>
      </w:r>
    </w:p>
    <w:p w14:paraId="114A18BE" w14:textId="77777777" w:rsidR="00B0389C" w:rsidRDefault="00B0389C">
      <w:pPr>
        <w:pStyle w:val="BodyText"/>
        <w:spacing w:before="136"/>
        <w:rPr>
          <w:b/>
          <w:sz w:val="20"/>
        </w:rPr>
      </w:pPr>
    </w:p>
    <w:p w14:paraId="62A3FA74" w14:textId="77777777" w:rsidR="00B0389C" w:rsidRDefault="00B0389C">
      <w:pPr>
        <w:pStyle w:val="BodyText"/>
        <w:rPr>
          <w:b/>
          <w:sz w:val="20"/>
        </w:rPr>
        <w:sectPr w:rsidR="00B0389C">
          <w:pgSz w:w="11910" w:h="16840"/>
          <w:pgMar w:top="1040" w:right="850" w:bottom="940" w:left="850" w:header="502" w:footer="740" w:gutter="0"/>
          <w:cols w:space="720"/>
        </w:sectPr>
      </w:pPr>
    </w:p>
    <w:p w14:paraId="47CC0E47" w14:textId="77777777" w:rsidR="00B0389C" w:rsidRDefault="00B0389C">
      <w:pPr>
        <w:pStyle w:val="BodyText"/>
        <w:rPr>
          <w:b/>
          <w:sz w:val="20"/>
        </w:rPr>
      </w:pPr>
    </w:p>
    <w:p w14:paraId="7A4CA756" w14:textId="77777777" w:rsidR="00B0389C" w:rsidRDefault="00B0389C">
      <w:pPr>
        <w:pStyle w:val="BodyText"/>
        <w:spacing w:before="60"/>
        <w:rPr>
          <w:b/>
          <w:sz w:val="20"/>
        </w:rPr>
      </w:pPr>
    </w:p>
    <w:p w14:paraId="69BC7D82" w14:textId="77777777" w:rsidR="00B0389C" w:rsidRDefault="00767221">
      <w:pPr>
        <w:pStyle w:val="BodyText"/>
        <w:ind w:left="152"/>
        <w:rPr>
          <w:sz w:val="20"/>
        </w:rPr>
      </w:pPr>
      <w:r>
        <w:rPr>
          <w:noProof/>
          <w:sz w:val="20"/>
        </w:rPr>
        <w:drawing>
          <wp:inline distT="0" distB="0" distL="0" distR="0" wp14:anchorId="7A58A6E9" wp14:editId="36084356">
            <wp:extent cx="6201727" cy="3348609"/>
            <wp:effectExtent l="0" t="0" r="0" b="0"/>
            <wp:docPr id="2342" name="Image 2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2" name="Image 2342"/>
                    <pic:cNvPicPr/>
                  </pic:nvPicPr>
                  <pic:blipFill>
                    <a:blip r:embed="rId122" cstate="print"/>
                    <a:stretch>
                      <a:fillRect/>
                    </a:stretch>
                  </pic:blipFill>
                  <pic:spPr>
                    <a:xfrm>
                      <a:off x="0" y="0"/>
                      <a:ext cx="6201727" cy="3348609"/>
                    </a:xfrm>
                    <a:prstGeom prst="rect">
                      <a:avLst/>
                    </a:prstGeom>
                  </pic:spPr>
                </pic:pic>
              </a:graphicData>
            </a:graphic>
          </wp:inline>
        </w:drawing>
      </w:r>
    </w:p>
    <w:p w14:paraId="7F27DA63" w14:textId="77777777" w:rsidR="00B0389C" w:rsidRDefault="00767221">
      <w:pPr>
        <w:pStyle w:val="Heading3"/>
        <w:numPr>
          <w:ilvl w:val="1"/>
          <w:numId w:val="4"/>
        </w:numPr>
        <w:tabs>
          <w:tab w:val="left" w:pos="950"/>
        </w:tabs>
        <w:spacing w:before="298"/>
      </w:pPr>
      <w:bookmarkStart w:id="104" w:name="_TOC_250013"/>
      <w:r>
        <w:t xml:space="preserve">Schedule </w:t>
      </w:r>
      <w:bookmarkEnd w:id="104"/>
      <w:r>
        <w:rPr>
          <w:spacing w:val="-2"/>
        </w:rPr>
        <w:t>Configuration</w:t>
      </w:r>
    </w:p>
    <w:p w14:paraId="36F1F2F7" w14:textId="77777777" w:rsidR="00B0389C" w:rsidRDefault="00767221">
      <w:pPr>
        <w:pStyle w:val="BodyText"/>
        <w:spacing w:before="10"/>
        <w:rPr>
          <w:b/>
          <w:sz w:val="6"/>
        </w:rPr>
      </w:pPr>
      <w:r>
        <w:rPr>
          <w:b/>
          <w:noProof/>
          <w:sz w:val="6"/>
        </w:rPr>
        <mc:AlternateContent>
          <mc:Choice Requires="wps">
            <w:drawing>
              <wp:anchor distT="0" distB="0" distL="0" distR="0" simplePos="0" relativeHeight="487898112" behindDoc="1" locked="0" layoutInCell="1" allowOverlap="1" wp14:anchorId="760C1C78" wp14:editId="49AD2CD1">
                <wp:simplePos x="0" y="0"/>
                <wp:positionH relativeFrom="page">
                  <wp:posOffset>635000</wp:posOffset>
                </wp:positionH>
                <wp:positionV relativeFrom="paragraph">
                  <wp:posOffset>65736</wp:posOffset>
                </wp:positionV>
                <wp:extent cx="6290310" cy="1270"/>
                <wp:effectExtent l="0" t="0" r="0" b="0"/>
                <wp:wrapTopAndBottom/>
                <wp:docPr id="2343" name="Graphic 2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3C20E7F5" id="Graphic 2343" o:spid="_x0000_s1026" style="position:absolute;margin-left:50pt;margin-top:5.2pt;width:495.3pt;height:.1pt;z-index:-1541836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r>
        <w:rPr>
          <w:b/>
          <w:noProof/>
          <w:sz w:val="6"/>
        </w:rPr>
        <mc:AlternateContent>
          <mc:Choice Requires="wps">
            <w:drawing>
              <wp:anchor distT="0" distB="0" distL="0" distR="0" simplePos="0" relativeHeight="487898624" behindDoc="1" locked="0" layoutInCell="1" allowOverlap="1" wp14:anchorId="139D2645" wp14:editId="0ED1DE77">
                <wp:simplePos x="0" y="0"/>
                <wp:positionH relativeFrom="page">
                  <wp:posOffset>635000</wp:posOffset>
                </wp:positionH>
                <wp:positionV relativeFrom="paragraph">
                  <wp:posOffset>345136</wp:posOffset>
                </wp:positionV>
                <wp:extent cx="6290310" cy="1371600"/>
                <wp:effectExtent l="0" t="0" r="0" b="0"/>
                <wp:wrapTopAndBottom/>
                <wp:docPr id="2344" name="Textbox 2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371600"/>
                        </a:xfrm>
                        <a:prstGeom prst="rect">
                          <a:avLst/>
                        </a:prstGeom>
                        <a:solidFill>
                          <a:srgbClr val="FAFAFA"/>
                        </a:solidFill>
                        <a:ln w="25400">
                          <a:solidFill>
                            <a:srgbClr val="333333"/>
                          </a:solidFill>
                          <a:prstDash val="solid"/>
                        </a:ln>
                      </wps:spPr>
                      <wps:txbx>
                        <w:txbxContent>
                          <w:p w14:paraId="3CEFDF0B" w14:textId="77777777" w:rsidR="00B0389C" w:rsidRDefault="00B0389C">
                            <w:pPr>
                              <w:pStyle w:val="BodyText"/>
                              <w:spacing w:before="3"/>
                              <w:rPr>
                                <w:b/>
                                <w:color w:val="000000"/>
                                <w:sz w:val="20"/>
                              </w:rPr>
                            </w:pPr>
                          </w:p>
                          <w:p w14:paraId="594C6E74" w14:textId="77777777" w:rsidR="00B0389C" w:rsidRDefault="00767221">
                            <w:pPr>
                              <w:ind w:left="240"/>
                              <w:rPr>
                                <w:b/>
                                <w:color w:val="000000"/>
                                <w:sz w:val="20"/>
                              </w:rPr>
                            </w:pPr>
                            <w:r>
                              <w:rPr>
                                <w:b/>
                                <w:color w:val="000000"/>
                                <w:sz w:val="20"/>
                              </w:rPr>
                              <w:t>Screen:</w:t>
                            </w:r>
                            <w:r>
                              <w:rPr>
                                <w:b/>
                                <w:color w:val="000000"/>
                                <w:spacing w:val="-6"/>
                                <w:sz w:val="20"/>
                              </w:rPr>
                              <w:t xml:space="preserve"> </w:t>
                            </w:r>
                            <w:r>
                              <w:rPr>
                                <w:b/>
                                <w:color w:val="000000"/>
                                <w:sz w:val="20"/>
                              </w:rPr>
                              <w:t>Schedule</w:t>
                            </w:r>
                            <w:r>
                              <w:rPr>
                                <w:b/>
                                <w:color w:val="000000"/>
                                <w:spacing w:val="-5"/>
                                <w:sz w:val="20"/>
                              </w:rPr>
                              <w:t xml:space="preserve"> </w:t>
                            </w:r>
                            <w:r>
                              <w:rPr>
                                <w:b/>
                                <w:color w:val="000000"/>
                                <w:sz w:val="20"/>
                              </w:rPr>
                              <w:t>Configuration</w:t>
                            </w:r>
                            <w:r>
                              <w:rPr>
                                <w:b/>
                                <w:color w:val="000000"/>
                                <w:spacing w:val="-5"/>
                                <w:sz w:val="20"/>
                              </w:rPr>
                              <w:t xml:space="preserve"> </w:t>
                            </w:r>
                            <w:r>
                              <w:rPr>
                                <w:b/>
                                <w:color w:val="000000"/>
                                <w:sz w:val="20"/>
                              </w:rPr>
                              <w:t>(within</w:t>
                            </w:r>
                            <w:r>
                              <w:rPr>
                                <w:b/>
                                <w:color w:val="000000"/>
                                <w:spacing w:val="-11"/>
                                <w:sz w:val="20"/>
                              </w:rPr>
                              <w:t xml:space="preserve"> </w:t>
                            </w:r>
                            <w:r>
                              <w:rPr>
                                <w:b/>
                                <w:color w:val="000000"/>
                                <w:sz w:val="20"/>
                              </w:rPr>
                              <w:t>Workflow</w:t>
                            </w:r>
                            <w:r>
                              <w:rPr>
                                <w:b/>
                                <w:color w:val="000000"/>
                                <w:spacing w:val="-5"/>
                                <w:sz w:val="20"/>
                              </w:rPr>
                              <w:t xml:space="preserve"> </w:t>
                            </w:r>
                            <w:r>
                              <w:rPr>
                                <w:b/>
                                <w:color w:val="000000"/>
                                <w:spacing w:val="-2"/>
                                <w:sz w:val="20"/>
                              </w:rPr>
                              <w:t>Settings)</w:t>
                            </w:r>
                          </w:p>
                          <w:p w14:paraId="64364097" w14:textId="77777777" w:rsidR="00B0389C" w:rsidRDefault="00B0389C">
                            <w:pPr>
                              <w:pStyle w:val="BodyText"/>
                              <w:spacing w:before="21"/>
                              <w:rPr>
                                <w:b/>
                                <w:color w:val="000000"/>
                                <w:sz w:val="20"/>
                              </w:rPr>
                            </w:pPr>
                          </w:p>
                          <w:p w14:paraId="1058C2A4" w14:textId="77777777" w:rsidR="00B0389C" w:rsidRDefault="00767221">
                            <w:pPr>
                              <w:spacing w:line="312" w:lineRule="auto"/>
                              <w:ind w:left="240" w:right="180"/>
                              <w:rPr>
                                <w:color w:val="000000"/>
                                <w:sz w:val="18"/>
                              </w:rPr>
                            </w:pPr>
                            <w:r>
                              <w:rPr>
                                <w:b/>
                                <w:color w:val="000000"/>
                                <w:sz w:val="18"/>
                              </w:rPr>
                              <w:t>CronPicker</w:t>
                            </w:r>
                            <w:r>
                              <w:rPr>
                                <w:b/>
                                <w:color w:val="000000"/>
                                <w:spacing w:val="-7"/>
                                <w:sz w:val="18"/>
                              </w:rPr>
                              <w:t xml:space="preserve"> </w:t>
                            </w:r>
                            <w:r>
                              <w:rPr>
                                <w:b/>
                                <w:color w:val="000000"/>
                                <w:sz w:val="18"/>
                              </w:rPr>
                              <w:t>Component:</w:t>
                            </w:r>
                            <w:r>
                              <w:rPr>
                                <w:b/>
                                <w:color w:val="000000"/>
                                <w:spacing w:val="-12"/>
                                <w:sz w:val="18"/>
                              </w:rPr>
                              <w:t xml:space="preserve"> </w:t>
                            </w:r>
                            <w:r>
                              <w:rPr>
                                <w:color w:val="000000"/>
                                <w:sz w:val="18"/>
                              </w:rPr>
                              <w:t>Visual</w:t>
                            </w:r>
                            <w:r>
                              <w:rPr>
                                <w:color w:val="000000"/>
                                <w:spacing w:val="-5"/>
                                <w:sz w:val="18"/>
                              </w:rPr>
                              <w:t xml:space="preserve"> </w:t>
                            </w:r>
                            <w:r>
                              <w:rPr>
                                <w:color w:val="000000"/>
                                <w:sz w:val="18"/>
                              </w:rPr>
                              <w:t>cron</w:t>
                            </w:r>
                            <w:r>
                              <w:rPr>
                                <w:color w:val="000000"/>
                                <w:spacing w:val="-6"/>
                                <w:sz w:val="18"/>
                              </w:rPr>
                              <w:t xml:space="preserve"> </w:t>
                            </w:r>
                            <w:r>
                              <w:rPr>
                                <w:color w:val="000000"/>
                                <w:sz w:val="18"/>
                              </w:rPr>
                              <w:t>expression</w:t>
                            </w:r>
                            <w:r>
                              <w:rPr>
                                <w:color w:val="000000"/>
                                <w:spacing w:val="-6"/>
                                <w:sz w:val="18"/>
                              </w:rPr>
                              <w:t xml:space="preserve"> </w:t>
                            </w:r>
                            <w:r>
                              <w:rPr>
                                <w:color w:val="000000"/>
                                <w:sz w:val="18"/>
                              </w:rPr>
                              <w:t>builder</w:t>
                            </w:r>
                            <w:r>
                              <w:rPr>
                                <w:color w:val="000000"/>
                                <w:spacing w:val="-6"/>
                                <w:sz w:val="18"/>
                              </w:rPr>
                              <w:t xml:space="preserve"> </w:t>
                            </w:r>
                            <w:r>
                              <w:rPr>
                                <w:color w:val="000000"/>
                                <w:sz w:val="18"/>
                              </w:rPr>
                              <w:t>with</w:t>
                            </w:r>
                            <w:r>
                              <w:rPr>
                                <w:color w:val="000000"/>
                                <w:spacing w:val="-6"/>
                                <w:sz w:val="18"/>
                              </w:rPr>
                              <w:t xml:space="preserve"> </w:t>
                            </w:r>
                            <w:r>
                              <w:rPr>
                                <w:color w:val="000000"/>
                                <w:sz w:val="18"/>
                              </w:rPr>
                              <w:t>preset</w:t>
                            </w:r>
                            <w:r>
                              <w:rPr>
                                <w:color w:val="000000"/>
                                <w:spacing w:val="-6"/>
                                <w:sz w:val="18"/>
                              </w:rPr>
                              <w:t xml:space="preserve"> </w:t>
                            </w:r>
                            <w:r>
                              <w:rPr>
                                <w:color w:val="000000"/>
                                <w:sz w:val="18"/>
                              </w:rPr>
                              <w:t>buttons</w:t>
                            </w:r>
                            <w:r>
                              <w:rPr>
                                <w:color w:val="000000"/>
                                <w:spacing w:val="-6"/>
                                <w:sz w:val="18"/>
                              </w:rPr>
                              <w:t xml:space="preserve"> </w:t>
                            </w:r>
                            <w:r>
                              <w:rPr>
                                <w:color w:val="000000"/>
                                <w:sz w:val="18"/>
                              </w:rPr>
                              <w:t>(Every</w:t>
                            </w:r>
                            <w:r>
                              <w:rPr>
                                <w:color w:val="000000"/>
                                <w:spacing w:val="-6"/>
                                <w:sz w:val="18"/>
                              </w:rPr>
                              <w:t xml:space="preserve"> </w:t>
                            </w:r>
                            <w:r>
                              <w:rPr>
                                <w:color w:val="000000"/>
                                <w:sz w:val="18"/>
                              </w:rPr>
                              <w:t>minute,</w:t>
                            </w:r>
                            <w:r>
                              <w:rPr>
                                <w:color w:val="000000"/>
                                <w:spacing w:val="-6"/>
                                <w:sz w:val="18"/>
                              </w:rPr>
                              <w:t xml:space="preserve"> </w:t>
                            </w:r>
                            <w:r>
                              <w:rPr>
                                <w:color w:val="000000"/>
                                <w:sz w:val="18"/>
                              </w:rPr>
                              <w:t>Every</w:t>
                            </w:r>
                            <w:r>
                              <w:rPr>
                                <w:color w:val="000000"/>
                                <w:spacing w:val="-6"/>
                                <w:sz w:val="18"/>
                              </w:rPr>
                              <w:t xml:space="preserve"> </w:t>
                            </w:r>
                            <w:r>
                              <w:rPr>
                                <w:color w:val="000000"/>
                                <w:sz w:val="18"/>
                              </w:rPr>
                              <w:t>5</w:t>
                            </w:r>
                            <w:r>
                              <w:rPr>
                                <w:color w:val="000000"/>
                                <w:spacing w:val="-6"/>
                                <w:sz w:val="18"/>
                              </w:rPr>
                              <w:t xml:space="preserve"> </w:t>
                            </w:r>
                            <w:r>
                              <w:rPr>
                                <w:color w:val="000000"/>
                                <w:sz w:val="18"/>
                              </w:rPr>
                              <w:t>minutes,</w:t>
                            </w:r>
                            <w:r>
                              <w:rPr>
                                <w:color w:val="000000"/>
                                <w:spacing w:val="-6"/>
                                <w:sz w:val="18"/>
                              </w:rPr>
                              <w:t xml:space="preserve"> </w:t>
                            </w:r>
                            <w:r>
                              <w:rPr>
                                <w:color w:val="000000"/>
                                <w:sz w:val="18"/>
                              </w:rPr>
                              <w:t>Every</w:t>
                            </w:r>
                            <w:r>
                              <w:rPr>
                                <w:color w:val="000000"/>
                                <w:spacing w:val="-6"/>
                                <w:sz w:val="18"/>
                              </w:rPr>
                              <w:t xml:space="preserve"> </w:t>
                            </w:r>
                            <w:r>
                              <w:rPr>
                                <w:color w:val="000000"/>
                                <w:sz w:val="18"/>
                              </w:rPr>
                              <w:t>hour,</w:t>
                            </w:r>
                            <w:r>
                              <w:rPr>
                                <w:color w:val="000000"/>
                                <w:spacing w:val="-6"/>
                                <w:sz w:val="18"/>
                              </w:rPr>
                              <w:t xml:space="preserve"> </w:t>
                            </w:r>
                            <w:r>
                              <w:rPr>
                                <w:color w:val="000000"/>
                                <w:sz w:val="18"/>
                              </w:rPr>
                              <w:t>Every day at midnight, etc.) • Custom cron expression input with validation • Human-readable description of the cron expression (e.g., "Runs every weekday at 9:00</w:t>
                            </w:r>
                            <w:r>
                              <w:rPr>
                                <w:color w:val="000000"/>
                                <w:spacing w:val="-4"/>
                                <w:sz w:val="18"/>
                              </w:rPr>
                              <w:t xml:space="preserve"> </w:t>
                            </w:r>
                            <w:r>
                              <w:rPr>
                                <w:color w:val="000000"/>
                                <w:sz w:val="18"/>
                              </w:rPr>
                              <w:t>AM") • Timezone selector • Next 5 run times preview.</w:t>
                            </w:r>
                          </w:p>
                          <w:p w14:paraId="382FC2A1" w14:textId="77777777" w:rsidR="00B0389C" w:rsidRDefault="00767221">
                            <w:pPr>
                              <w:spacing w:before="82"/>
                              <w:ind w:left="240"/>
                              <w:rPr>
                                <w:color w:val="000000"/>
                                <w:sz w:val="18"/>
                              </w:rPr>
                            </w:pPr>
                            <w:r>
                              <w:rPr>
                                <w:b/>
                                <w:color w:val="000000"/>
                                <w:sz w:val="18"/>
                              </w:rPr>
                              <w:t>Schedule</w:t>
                            </w:r>
                            <w:r>
                              <w:rPr>
                                <w:b/>
                                <w:color w:val="000000"/>
                                <w:spacing w:val="-2"/>
                                <w:sz w:val="18"/>
                              </w:rPr>
                              <w:t xml:space="preserve"> </w:t>
                            </w:r>
                            <w:r>
                              <w:rPr>
                                <w:b/>
                                <w:color w:val="000000"/>
                                <w:sz w:val="18"/>
                              </w:rPr>
                              <w:t>List:</w:t>
                            </w:r>
                            <w:r>
                              <w:rPr>
                                <w:b/>
                                <w:color w:val="000000"/>
                                <w:spacing w:val="-11"/>
                                <w:sz w:val="18"/>
                              </w:rPr>
                              <w:t xml:space="preserve"> </w:t>
                            </w:r>
                            <w:r>
                              <w:rPr>
                                <w:color w:val="000000"/>
                                <w:sz w:val="18"/>
                              </w:rPr>
                              <w:t>Active/inactive</w:t>
                            </w:r>
                            <w:r>
                              <w:rPr>
                                <w:color w:val="000000"/>
                                <w:spacing w:val="-1"/>
                                <w:sz w:val="18"/>
                              </w:rPr>
                              <w:t xml:space="preserve"> </w:t>
                            </w:r>
                            <w:r>
                              <w:rPr>
                                <w:color w:val="000000"/>
                                <w:sz w:val="18"/>
                              </w:rPr>
                              <w:t>toggle</w:t>
                            </w:r>
                            <w:r>
                              <w:rPr>
                                <w:color w:val="000000"/>
                                <w:spacing w:val="-1"/>
                                <w:sz w:val="18"/>
                              </w:rPr>
                              <w:t xml:space="preserve"> </w:t>
                            </w:r>
                            <w:r>
                              <w:rPr>
                                <w:color w:val="000000"/>
                                <w:sz w:val="18"/>
                              </w:rPr>
                              <w:t>for</w:t>
                            </w:r>
                            <w:r>
                              <w:rPr>
                                <w:color w:val="000000"/>
                                <w:spacing w:val="-1"/>
                                <w:sz w:val="18"/>
                              </w:rPr>
                              <w:t xml:space="preserve"> </w:t>
                            </w:r>
                            <w:r>
                              <w:rPr>
                                <w:color w:val="000000"/>
                                <w:sz w:val="18"/>
                              </w:rPr>
                              <w:t>each</w:t>
                            </w:r>
                            <w:r>
                              <w:rPr>
                                <w:color w:val="000000"/>
                                <w:spacing w:val="-2"/>
                                <w:sz w:val="18"/>
                              </w:rPr>
                              <w:t xml:space="preserve"> </w:t>
                            </w:r>
                            <w:r>
                              <w:rPr>
                                <w:color w:val="000000"/>
                                <w:sz w:val="18"/>
                              </w:rPr>
                              <w:t>schedule</w:t>
                            </w:r>
                            <w:r>
                              <w:rPr>
                                <w:color w:val="000000"/>
                                <w:spacing w:val="-1"/>
                                <w:sz w:val="18"/>
                              </w:rPr>
                              <w:t xml:space="preserve"> </w:t>
                            </w:r>
                            <w:r>
                              <w:rPr>
                                <w:color w:val="000000"/>
                                <w:sz w:val="18"/>
                              </w:rPr>
                              <w:t>•</w:t>
                            </w:r>
                            <w:r>
                              <w:rPr>
                                <w:color w:val="000000"/>
                                <w:spacing w:val="-1"/>
                                <w:sz w:val="18"/>
                              </w:rPr>
                              <w:t xml:space="preserve"> </w:t>
                            </w:r>
                            <w:r>
                              <w:rPr>
                                <w:color w:val="000000"/>
                                <w:sz w:val="18"/>
                              </w:rPr>
                              <w:t>Last</w:t>
                            </w:r>
                            <w:r>
                              <w:rPr>
                                <w:color w:val="000000"/>
                                <w:spacing w:val="-1"/>
                                <w:sz w:val="18"/>
                              </w:rPr>
                              <w:t xml:space="preserve"> </w:t>
                            </w:r>
                            <w:r>
                              <w:rPr>
                                <w:color w:val="000000"/>
                                <w:sz w:val="18"/>
                              </w:rPr>
                              <w:t>run</w:t>
                            </w:r>
                            <w:r>
                              <w:rPr>
                                <w:color w:val="000000"/>
                                <w:spacing w:val="-2"/>
                                <w:sz w:val="18"/>
                              </w:rPr>
                              <w:t xml:space="preserve"> </w:t>
                            </w:r>
                            <w:r>
                              <w:rPr>
                                <w:color w:val="000000"/>
                                <w:sz w:val="18"/>
                              </w:rPr>
                              <w:t>time</w:t>
                            </w:r>
                            <w:r>
                              <w:rPr>
                                <w:color w:val="000000"/>
                                <w:spacing w:val="-1"/>
                                <w:sz w:val="18"/>
                              </w:rPr>
                              <w:t xml:space="preserve"> </w:t>
                            </w:r>
                            <w:r>
                              <w:rPr>
                                <w:color w:val="000000"/>
                                <w:sz w:val="18"/>
                              </w:rPr>
                              <w:t>and</w:t>
                            </w:r>
                            <w:r>
                              <w:rPr>
                                <w:color w:val="000000"/>
                                <w:spacing w:val="-1"/>
                                <w:sz w:val="18"/>
                              </w:rPr>
                              <w:t xml:space="preserve"> </w:t>
                            </w:r>
                            <w:r>
                              <w:rPr>
                                <w:color w:val="000000"/>
                                <w:sz w:val="18"/>
                              </w:rPr>
                              <w:t>next</w:t>
                            </w:r>
                            <w:r>
                              <w:rPr>
                                <w:color w:val="000000"/>
                                <w:spacing w:val="-1"/>
                                <w:sz w:val="18"/>
                              </w:rPr>
                              <w:t xml:space="preserve"> </w:t>
                            </w:r>
                            <w:r>
                              <w:rPr>
                                <w:color w:val="000000"/>
                                <w:sz w:val="18"/>
                              </w:rPr>
                              <w:t>run</w:t>
                            </w:r>
                            <w:r>
                              <w:rPr>
                                <w:color w:val="000000"/>
                                <w:spacing w:val="-2"/>
                                <w:sz w:val="18"/>
                              </w:rPr>
                              <w:t xml:space="preserve"> </w:t>
                            </w:r>
                            <w:r>
                              <w:rPr>
                                <w:color w:val="000000"/>
                                <w:sz w:val="18"/>
                              </w:rPr>
                              <w:t>time</w:t>
                            </w:r>
                            <w:r>
                              <w:rPr>
                                <w:color w:val="000000"/>
                                <w:spacing w:val="-1"/>
                                <w:sz w:val="18"/>
                              </w:rPr>
                              <w:t xml:space="preserve"> </w:t>
                            </w:r>
                            <w:r>
                              <w:rPr>
                                <w:color w:val="000000"/>
                                <w:sz w:val="18"/>
                              </w:rPr>
                              <w:t>display</w:t>
                            </w:r>
                            <w:r>
                              <w:rPr>
                                <w:color w:val="000000"/>
                                <w:spacing w:val="-1"/>
                                <w:sz w:val="18"/>
                              </w:rPr>
                              <w:t xml:space="preserve"> </w:t>
                            </w:r>
                            <w:r>
                              <w:rPr>
                                <w:color w:val="000000"/>
                                <w:sz w:val="18"/>
                              </w:rPr>
                              <w:t>•</w:t>
                            </w:r>
                            <w:r>
                              <w:rPr>
                                <w:color w:val="000000"/>
                                <w:spacing w:val="-1"/>
                                <w:sz w:val="18"/>
                              </w:rPr>
                              <w:t xml:space="preserve"> </w:t>
                            </w:r>
                            <w:r>
                              <w:rPr>
                                <w:color w:val="000000"/>
                                <w:sz w:val="18"/>
                              </w:rPr>
                              <w:t>Execution</w:t>
                            </w:r>
                            <w:r>
                              <w:rPr>
                                <w:color w:val="000000"/>
                                <w:spacing w:val="-1"/>
                                <w:sz w:val="18"/>
                              </w:rPr>
                              <w:t xml:space="preserve"> </w:t>
                            </w:r>
                            <w:r>
                              <w:rPr>
                                <w:color w:val="000000"/>
                                <w:spacing w:val="-2"/>
                                <w:sz w:val="18"/>
                              </w:rPr>
                              <w:t>count.</w:t>
                            </w:r>
                          </w:p>
                        </w:txbxContent>
                      </wps:txbx>
                      <wps:bodyPr wrap="square" lIns="0" tIns="0" rIns="0" bIns="0" rtlCol="0">
                        <a:noAutofit/>
                      </wps:bodyPr>
                    </wps:wsp>
                  </a:graphicData>
                </a:graphic>
              </wp:anchor>
            </w:drawing>
          </mc:Choice>
          <mc:Fallback>
            <w:pict>
              <v:shape w14:anchorId="139D2645" id="Textbox 2344" o:spid="_x0000_s2618" type="#_x0000_t202" style="position:absolute;margin-left:50pt;margin-top:27.2pt;width:495.3pt;height:108pt;z-index:-1541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" fillcolor="#fafafa" strokecolor="#333" strokeweight="2pt">
                <v:path arrowok="t"/>
                <v:textbox inset="0,0,0,0">
                  <w:txbxContent>
                    <w:p w14:paraId="3CEFDF0B" w14:textId="77777777" w:rsidR="00B0389C" w:rsidRDefault="00B0389C">
                      <w:pPr>
                        <w:pStyle w:val="BodyText"/>
                        <w:spacing w:before="3"/>
                        <w:rPr>
                          <w:b/>
                          <w:color w:val="000000"/>
                          <w:sz w:val="20"/>
                        </w:rPr>
                      </w:pPr>
                    </w:p>
                    <w:p w14:paraId="594C6E74" w14:textId="77777777" w:rsidR="00B0389C" w:rsidRDefault="00767221">
                      <w:pPr>
                        <w:ind w:left="240"/>
                        <w:rPr>
                          <w:b/>
                          <w:color w:val="000000"/>
                          <w:sz w:val="20"/>
                        </w:rPr>
                      </w:pPr>
                      <w:r>
                        <w:rPr>
                          <w:b/>
                          <w:color w:val="000000"/>
                          <w:sz w:val="20"/>
                        </w:rPr>
                        <w:t>Screen:</w:t>
                      </w:r>
                      <w:r>
                        <w:rPr>
                          <w:b/>
                          <w:color w:val="000000"/>
                          <w:spacing w:val="-6"/>
                          <w:sz w:val="20"/>
                        </w:rPr>
                        <w:t xml:space="preserve"> </w:t>
                      </w:r>
                      <w:r>
                        <w:rPr>
                          <w:b/>
                          <w:color w:val="000000"/>
                          <w:sz w:val="20"/>
                        </w:rPr>
                        <w:t>Schedule</w:t>
                      </w:r>
                      <w:r>
                        <w:rPr>
                          <w:b/>
                          <w:color w:val="000000"/>
                          <w:spacing w:val="-5"/>
                          <w:sz w:val="20"/>
                        </w:rPr>
                        <w:t xml:space="preserve"> </w:t>
                      </w:r>
                      <w:r>
                        <w:rPr>
                          <w:b/>
                          <w:color w:val="000000"/>
                          <w:sz w:val="20"/>
                        </w:rPr>
                        <w:t>Configuration</w:t>
                      </w:r>
                      <w:r>
                        <w:rPr>
                          <w:b/>
                          <w:color w:val="000000"/>
                          <w:spacing w:val="-5"/>
                          <w:sz w:val="20"/>
                        </w:rPr>
                        <w:t xml:space="preserve"> </w:t>
                      </w:r>
                      <w:r>
                        <w:rPr>
                          <w:b/>
                          <w:color w:val="000000"/>
                          <w:sz w:val="20"/>
                        </w:rPr>
                        <w:t>(within</w:t>
                      </w:r>
                      <w:r>
                        <w:rPr>
                          <w:b/>
                          <w:color w:val="000000"/>
                          <w:spacing w:val="-11"/>
                          <w:sz w:val="20"/>
                        </w:rPr>
                        <w:t xml:space="preserve"> </w:t>
                      </w:r>
                      <w:r>
                        <w:rPr>
                          <w:b/>
                          <w:color w:val="000000"/>
                          <w:sz w:val="20"/>
                        </w:rPr>
                        <w:t>Workflow</w:t>
                      </w:r>
                      <w:r>
                        <w:rPr>
                          <w:b/>
                          <w:color w:val="000000"/>
                          <w:spacing w:val="-5"/>
                          <w:sz w:val="20"/>
                        </w:rPr>
                        <w:t xml:space="preserve"> </w:t>
                      </w:r>
                      <w:r>
                        <w:rPr>
                          <w:b/>
                          <w:color w:val="000000"/>
                          <w:spacing w:val="-2"/>
                          <w:sz w:val="20"/>
                        </w:rPr>
                        <w:t>Settings)</w:t>
                      </w:r>
                    </w:p>
                    <w:p w14:paraId="64364097" w14:textId="77777777" w:rsidR="00B0389C" w:rsidRDefault="00B0389C">
                      <w:pPr>
                        <w:pStyle w:val="BodyText"/>
                        <w:spacing w:before="21"/>
                        <w:rPr>
                          <w:b/>
                          <w:color w:val="000000"/>
                          <w:sz w:val="20"/>
                        </w:rPr>
                      </w:pPr>
                    </w:p>
                    <w:p w14:paraId="1058C2A4" w14:textId="77777777" w:rsidR="00B0389C" w:rsidRDefault="00767221">
                      <w:pPr>
                        <w:spacing w:line="312" w:lineRule="auto"/>
                        <w:ind w:left="240" w:right="180"/>
                        <w:rPr>
                          <w:color w:val="000000"/>
                          <w:sz w:val="18"/>
                        </w:rPr>
                      </w:pPr>
                      <w:r>
                        <w:rPr>
                          <w:b/>
                          <w:color w:val="000000"/>
                          <w:sz w:val="18"/>
                        </w:rPr>
                        <w:t>CronPicker</w:t>
                      </w:r>
                      <w:r>
                        <w:rPr>
                          <w:b/>
                          <w:color w:val="000000"/>
                          <w:spacing w:val="-7"/>
                          <w:sz w:val="18"/>
                        </w:rPr>
                        <w:t xml:space="preserve"> </w:t>
                      </w:r>
                      <w:r>
                        <w:rPr>
                          <w:b/>
                          <w:color w:val="000000"/>
                          <w:sz w:val="18"/>
                        </w:rPr>
                        <w:t>Component:</w:t>
                      </w:r>
                      <w:r>
                        <w:rPr>
                          <w:b/>
                          <w:color w:val="000000"/>
                          <w:spacing w:val="-12"/>
                          <w:sz w:val="18"/>
                        </w:rPr>
                        <w:t xml:space="preserve"> </w:t>
                      </w:r>
                      <w:r>
                        <w:rPr>
                          <w:color w:val="000000"/>
                          <w:sz w:val="18"/>
                        </w:rPr>
                        <w:t>Visual</w:t>
                      </w:r>
                      <w:r>
                        <w:rPr>
                          <w:color w:val="000000"/>
                          <w:spacing w:val="-5"/>
                          <w:sz w:val="18"/>
                        </w:rPr>
                        <w:t xml:space="preserve"> </w:t>
                      </w:r>
                      <w:r>
                        <w:rPr>
                          <w:color w:val="000000"/>
                          <w:sz w:val="18"/>
                        </w:rPr>
                        <w:t>cron</w:t>
                      </w:r>
                      <w:r>
                        <w:rPr>
                          <w:color w:val="000000"/>
                          <w:spacing w:val="-6"/>
                          <w:sz w:val="18"/>
                        </w:rPr>
                        <w:t xml:space="preserve"> </w:t>
                      </w:r>
                      <w:r>
                        <w:rPr>
                          <w:color w:val="000000"/>
                          <w:sz w:val="18"/>
                        </w:rPr>
                        <w:t>expression</w:t>
                      </w:r>
                      <w:r>
                        <w:rPr>
                          <w:color w:val="000000"/>
                          <w:spacing w:val="-6"/>
                          <w:sz w:val="18"/>
                        </w:rPr>
                        <w:t xml:space="preserve"> </w:t>
                      </w:r>
                      <w:r>
                        <w:rPr>
                          <w:color w:val="000000"/>
                          <w:sz w:val="18"/>
                        </w:rPr>
                        <w:t>builder</w:t>
                      </w:r>
                      <w:r>
                        <w:rPr>
                          <w:color w:val="000000"/>
                          <w:spacing w:val="-6"/>
                          <w:sz w:val="18"/>
                        </w:rPr>
                        <w:t xml:space="preserve"> </w:t>
                      </w:r>
                      <w:r>
                        <w:rPr>
                          <w:color w:val="000000"/>
                          <w:sz w:val="18"/>
                        </w:rPr>
                        <w:t>with</w:t>
                      </w:r>
                      <w:r>
                        <w:rPr>
                          <w:color w:val="000000"/>
                          <w:spacing w:val="-6"/>
                          <w:sz w:val="18"/>
                        </w:rPr>
                        <w:t xml:space="preserve"> </w:t>
                      </w:r>
                      <w:r>
                        <w:rPr>
                          <w:color w:val="000000"/>
                          <w:sz w:val="18"/>
                        </w:rPr>
                        <w:t>preset</w:t>
                      </w:r>
                      <w:r>
                        <w:rPr>
                          <w:color w:val="000000"/>
                          <w:spacing w:val="-6"/>
                          <w:sz w:val="18"/>
                        </w:rPr>
                        <w:t xml:space="preserve"> </w:t>
                      </w:r>
                      <w:r>
                        <w:rPr>
                          <w:color w:val="000000"/>
                          <w:sz w:val="18"/>
                        </w:rPr>
                        <w:t>buttons</w:t>
                      </w:r>
                      <w:r>
                        <w:rPr>
                          <w:color w:val="000000"/>
                          <w:spacing w:val="-6"/>
                          <w:sz w:val="18"/>
                        </w:rPr>
                        <w:t xml:space="preserve"> </w:t>
                      </w:r>
                      <w:r>
                        <w:rPr>
                          <w:color w:val="000000"/>
                          <w:sz w:val="18"/>
                        </w:rPr>
                        <w:t>(Every</w:t>
                      </w:r>
                      <w:r>
                        <w:rPr>
                          <w:color w:val="000000"/>
                          <w:spacing w:val="-6"/>
                          <w:sz w:val="18"/>
                        </w:rPr>
                        <w:t xml:space="preserve"> </w:t>
                      </w:r>
                      <w:r>
                        <w:rPr>
                          <w:color w:val="000000"/>
                          <w:sz w:val="18"/>
                        </w:rPr>
                        <w:t>minute,</w:t>
                      </w:r>
                      <w:r>
                        <w:rPr>
                          <w:color w:val="000000"/>
                          <w:spacing w:val="-6"/>
                          <w:sz w:val="18"/>
                        </w:rPr>
                        <w:t xml:space="preserve"> </w:t>
                      </w:r>
                      <w:r>
                        <w:rPr>
                          <w:color w:val="000000"/>
                          <w:sz w:val="18"/>
                        </w:rPr>
                        <w:t>Every</w:t>
                      </w:r>
                      <w:r>
                        <w:rPr>
                          <w:color w:val="000000"/>
                          <w:spacing w:val="-6"/>
                          <w:sz w:val="18"/>
                        </w:rPr>
                        <w:t xml:space="preserve"> </w:t>
                      </w:r>
                      <w:r>
                        <w:rPr>
                          <w:color w:val="000000"/>
                          <w:sz w:val="18"/>
                        </w:rPr>
                        <w:t>5</w:t>
                      </w:r>
                      <w:r>
                        <w:rPr>
                          <w:color w:val="000000"/>
                          <w:spacing w:val="-6"/>
                          <w:sz w:val="18"/>
                        </w:rPr>
                        <w:t xml:space="preserve"> </w:t>
                      </w:r>
                      <w:r>
                        <w:rPr>
                          <w:color w:val="000000"/>
                          <w:sz w:val="18"/>
                        </w:rPr>
                        <w:t>minutes,</w:t>
                      </w:r>
                      <w:r>
                        <w:rPr>
                          <w:color w:val="000000"/>
                          <w:spacing w:val="-6"/>
                          <w:sz w:val="18"/>
                        </w:rPr>
                        <w:t xml:space="preserve"> </w:t>
                      </w:r>
                      <w:r>
                        <w:rPr>
                          <w:color w:val="000000"/>
                          <w:sz w:val="18"/>
                        </w:rPr>
                        <w:t>Every</w:t>
                      </w:r>
                      <w:r>
                        <w:rPr>
                          <w:color w:val="000000"/>
                          <w:spacing w:val="-6"/>
                          <w:sz w:val="18"/>
                        </w:rPr>
                        <w:t xml:space="preserve"> </w:t>
                      </w:r>
                      <w:r>
                        <w:rPr>
                          <w:color w:val="000000"/>
                          <w:sz w:val="18"/>
                        </w:rPr>
                        <w:t>hour,</w:t>
                      </w:r>
                      <w:r>
                        <w:rPr>
                          <w:color w:val="000000"/>
                          <w:spacing w:val="-6"/>
                          <w:sz w:val="18"/>
                        </w:rPr>
                        <w:t xml:space="preserve"> </w:t>
                      </w:r>
                      <w:r>
                        <w:rPr>
                          <w:color w:val="000000"/>
                          <w:sz w:val="18"/>
                        </w:rPr>
                        <w:t>Every day at midnight, etc.) • Custom cron expression input with validation • Human-readable description of the cron expression (e.g., "Runs every weekday at 9:00</w:t>
                      </w:r>
                      <w:r>
                        <w:rPr>
                          <w:color w:val="000000"/>
                          <w:spacing w:val="-4"/>
                          <w:sz w:val="18"/>
                        </w:rPr>
                        <w:t xml:space="preserve"> </w:t>
                      </w:r>
                      <w:r>
                        <w:rPr>
                          <w:color w:val="000000"/>
                          <w:sz w:val="18"/>
                        </w:rPr>
                        <w:t>AM") • Timezone selector • Next 5 run times preview.</w:t>
                      </w:r>
                    </w:p>
                    <w:p w14:paraId="382FC2A1" w14:textId="77777777" w:rsidR="00B0389C" w:rsidRDefault="00767221">
                      <w:pPr>
                        <w:spacing w:before="82"/>
                        <w:ind w:left="240"/>
                        <w:rPr>
                          <w:color w:val="000000"/>
                          <w:sz w:val="18"/>
                        </w:rPr>
                      </w:pPr>
                      <w:r>
                        <w:rPr>
                          <w:b/>
                          <w:color w:val="000000"/>
                          <w:sz w:val="18"/>
                        </w:rPr>
                        <w:t>Schedule</w:t>
                      </w:r>
                      <w:r>
                        <w:rPr>
                          <w:b/>
                          <w:color w:val="000000"/>
                          <w:spacing w:val="-2"/>
                          <w:sz w:val="18"/>
                        </w:rPr>
                        <w:t xml:space="preserve"> </w:t>
                      </w:r>
                      <w:r>
                        <w:rPr>
                          <w:b/>
                          <w:color w:val="000000"/>
                          <w:sz w:val="18"/>
                        </w:rPr>
                        <w:t>List:</w:t>
                      </w:r>
                      <w:r>
                        <w:rPr>
                          <w:b/>
                          <w:color w:val="000000"/>
                          <w:spacing w:val="-11"/>
                          <w:sz w:val="18"/>
                        </w:rPr>
                        <w:t xml:space="preserve"> </w:t>
                      </w:r>
                      <w:r>
                        <w:rPr>
                          <w:color w:val="000000"/>
                          <w:sz w:val="18"/>
                        </w:rPr>
                        <w:t>Active/inactive</w:t>
                      </w:r>
                      <w:r>
                        <w:rPr>
                          <w:color w:val="000000"/>
                          <w:spacing w:val="-1"/>
                          <w:sz w:val="18"/>
                        </w:rPr>
                        <w:t xml:space="preserve"> </w:t>
                      </w:r>
                      <w:r>
                        <w:rPr>
                          <w:color w:val="000000"/>
                          <w:sz w:val="18"/>
                        </w:rPr>
                        <w:t>toggle</w:t>
                      </w:r>
                      <w:r>
                        <w:rPr>
                          <w:color w:val="000000"/>
                          <w:spacing w:val="-1"/>
                          <w:sz w:val="18"/>
                        </w:rPr>
                        <w:t xml:space="preserve"> </w:t>
                      </w:r>
                      <w:r>
                        <w:rPr>
                          <w:color w:val="000000"/>
                          <w:sz w:val="18"/>
                        </w:rPr>
                        <w:t>for</w:t>
                      </w:r>
                      <w:r>
                        <w:rPr>
                          <w:color w:val="000000"/>
                          <w:spacing w:val="-1"/>
                          <w:sz w:val="18"/>
                        </w:rPr>
                        <w:t xml:space="preserve"> </w:t>
                      </w:r>
                      <w:r>
                        <w:rPr>
                          <w:color w:val="000000"/>
                          <w:sz w:val="18"/>
                        </w:rPr>
                        <w:t>each</w:t>
                      </w:r>
                      <w:r>
                        <w:rPr>
                          <w:color w:val="000000"/>
                          <w:spacing w:val="-2"/>
                          <w:sz w:val="18"/>
                        </w:rPr>
                        <w:t xml:space="preserve"> </w:t>
                      </w:r>
                      <w:r>
                        <w:rPr>
                          <w:color w:val="000000"/>
                          <w:sz w:val="18"/>
                        </w:rPr>
                        <w:t>schedule</w:t>
                      </w:r>
                      <w:r>
                        <w:rPr>
                          <w:color w:val="000000"/>
                          <w:spacing w:val="-1"/>
                          <w:sz w:val="18"/>
                        </w:rPr>
                        <w:t xml:space="preserve"> </w:t>
                      </w:r>
                      <w:r>
                        <w:rPr>
                          <w:color w:val="000000"/>
                          <w:sz w:val="18"/>
                        </w:rPr>
                        <w:t>•</w:t>
                      </w:r>
                      <w:r>
                        <w:rPr>
                          <w:color w:val="000000"/>
                          <w:spacing w:val="-1"/>
                          <w:sz w:val="18"/>
                        </w:rPr>
                        <w:t xml:space="preserve"> </w:t>
                      </w:r>
                      <w:r>
                        <w:rPr>
                          <w:color w:val="000000"/>
                          <w:sz w:val="18"/>
                        </w:rPr>
                        <w:t>Last</w:t>
                      </w:r>
                      <w:r>
                        <w:rPr>
                          <w:color w:val="000000"/>
                          <w:spacing w:val="-1"/>
                          <w:sz w:val="18"/>
                        </w:rPr>
                        <w:t xml:space="preserve"> </w:t>
                      </w:r>
                      <w:r>
                        <w:rPr>
                          <w:color w:val="000000"/>
                          <w:sz w:val="18"/>
                        </w:rPr>
                        <w:t>run</w:t>
                      </w:r>
                      <w:r>
                        <w:rPr>
                          <w:color w:val="000000"/>
                          <w:spacing w:val="-2"/>
                          <w:sz w:val="18"/>
                        </w:rPr>
                        <w:t xml:space="preserve"> </w:t>
                      </w:r>
                      <w:r>
                        <w:rPr>
                          <w:color w:val="000000"/>
                          <w:sz w:val="18"/>
                        </w:rPr>
                        <w:t>time</w:t>
                      </w:r>
                      <w:r>
                        <w:rPr>
                          <w:color w:val="000000"/>
                          <w:spacing w:val="-1"/>
                          <w:sz w:val="18"/>
                        </w:rPr>
                        <w:t xml:space="preserve"> </w:t>
                      </w:r>
                      <w:r>
                        <w:rPr>
                          <w:color w:val="000000"/>
                          <w:sz w:val="18"/>
                        </w:rPr>
                        <w:t>and</w:t>
                      </w:r>
                      <w:r>
                        <w:rPr>
                          <w:color w:val="000000"/>
                          <w:spacing w:val="-1"/>
                          <w:sz w:val="18"/>
                        </w:rPr>
                        <w:t xml:space="preserve"> </w:t>
                      </w:r>
                      <w:r>
                        <w:rPr>
                          <w:color w:val="000000"/>
                          <w:sz w:val="18"/>
                        </w:rPr>
                        <w:t>next</w:t>
                      </w:r>
                      <w:r>
                        <w:rPr>
                          <w:color w:val="000000"/>
                          <w:spacing w:val="-1"/>
                          <w:sz w:val="18"/>
                        </w:rPr>
                        <w:t xml:space="preserve"> </w:t>
                      </w:r>
                      <w:r>
                        <w:rPr>
                          <w:color w:val="000000"/>
                          <w:sz w:val="18"/>
                        </w:rPr>
                        <w:t>run</w:t>
                      </w:r>
                      <w:r>
                        <w:rPr>
                          <w:color w:val="000000"/>
                          <w:spacing w:val="-2"/>
                          <w:sz w:val="18"/>
                        </w:rPr>
                        <w:t xml:space="preserve"> </w:t>
                      </w:r>
                      <w:r>
                        <w:rPr>
                          <w:color w:val="000000"/>
                          <w:sz w:val="18"/>
                        </w:rPr>
                        <w:t>time</w:t>
                      </w:r>
                      <w:r>
                        <w:rPr>
                          <w:color w:val="000000"/>
                          <w:spacing w:val="-1"/>
                          <w:sz w:val="18"/>
                        </w:rPr>
                        <w:t xml:space="preserve"> </w:t>
                      </w:r>
                      <w:r>
                        <w:rPr>
                          <w:color w:val="000000"/>
                          <w:sz w:val="18"/>
                        </w:rPr>
                        <w:t>display</w:t>
                      </w:r>
                      <w:r>
                        <w:rPr>
                          <w:color w:val="000000"/>
                          <w:spacing w:val="-1"/>
                          <w:sz w:val="18"/>
                        </w:rPr>
                        <w:t xml:space="preserve"> </w:t>
                      </w:r>
                      <w:r>
                        <w:rPr>
                          <w:color w:val="000000"/>
                          <w:sz w:val="18"/>
                        </w:rPr>
                        <w:t>•</w:t>
                      </w:r>
                      <w:r>
                        <w:rPr>
                          <w:color w:val="000000"/>
                          <w:spacing w:val="-1"/>
                          <w:sz w:val="18"/>
                        </w:rPr>
                        <w:t xml:space="preserve"> </w:t>
                      </w:r>
                      <w:r>
                        <w:rPr>
                          <w:color w:val="000000"/>
                          <w:sz w:val="18"/>
                        </w:rPr>
                        <w:t>Execution</w:t>
                      </w:r>
                      <w:r>
                        <w:rPr>
                          <w:color w:val="000000"/>
                          <w:spacing w:val="-1"/>
                          <w:sz w:val="18"/>
                        </w:rPr>
                        <w:t xml:space="preserve"> </w:t>
                      </w:r>
                      <w:r>
                        <w:rPr>
                          <w:color w:val="000000"/>
                          <w:spacing w:val="-2"/>
                          <w:sz w:val="18"/>
                        </w:rPr>
                        <w:t>count.</w:t>
                      </w:r>
                    </w:p>
                  </w:txbxContent>
                </v:textbox>
                <w10:wrap type="topAndBottom" anchorx="page"/>
              </v:shape>
            </w:pict>
          </mc:Fallback>
        </mc:AlternateContent>
      </w:r>
    </w:p>
    <w:p w14:paraId="7B02AFE4" w14:textId="77777777" w:rsidR="00B0389C" w:rsidRDefault="00B0389C">
      <w:pPr>
        <w:pStyle w:val="BodyText"/>
        <w:spacing w:before="136"/>
        <w:rPr>
          <w:b/>
          <w:sz w:val="20"/>
        </w:rPr>
      </w:pPr>
    </w:p>
    <w:p w14:paraId="3122A694" w14:textId="77777777" w:rsidR="00B0389C" w:rsidRDefault="00767221">
      <w:pPr>
        <w:pStyle w:val="Heading3"/>
        <w:numPr>
          <w:ilvl w:val="1"/>
          <w:numId w:val="4"/>
        </w:numPr>
        <w:tabs>
          <w:tab w:val="left" w:pos="950"/>
        </w:tabs>
        <w:spacing w:before="226"/>
      </w:pPr>
      <w:bookmarkStart w:id="105" w:name="_TOC_250012"/>
      <w:r>
        <w:rPr>
          <w:spacing w:val="-4"/>
        </w:rPr>
        <w:t>Version</w:t>
      </w:r>
      <w:r>
        <w:rPr>
          <w:spacing w:val="-12"/>
        </w:rPr>
        <w:t xml:space="preserve"> </w:t>
      </w:r>
      <w:bookmarkEnd w:id="105"/>
      <w:r>
        <w:rPr>
          <w:spacing w:val="-2"/>
        </w:rPr>
        <w:t>History</w:t>
      </w:r>
    </w:p>
    <w:p w14:paraId="195D5336" w14:textId="77777777" w:rsidR="00B0389C" w:rsidRDefault="00767221">
      <w:pPr>
        <w:pStyle w:val="BodyText"/>
        <w:spacing w:before="11"/>
        <w:rPr>
          <w:b/>
          <w:sz w:val="6"/>
        </w:rPr>
      </w:pPr>
      <w:r>
        <w:rPr>
          <w:b/>
          <w:noProof/>
          <w:sz w:val="6"/>
        </w:rPr>
        <mc:AlternateContent>
          <mc:Choice Requires="wps">
            <w:drawing>
              <wp:anchor distT="0" distB="0" distL="0" distR="0" simplePos="0" relativeHeight="487899136" behindDoc="1" locked="0" layoutInCell="1" allowOverlap="1" wp14:anchorId="245033F4" wp14:editId="33E5DE60">
                <wp:simplePos x="0" y="0"/>
                <wp:positionH relativeFrom="page">
                  <wp:posOffset>635000</wp:posOffset>
                </wp:positionH>
                <wp:positionV relativeFrom="paragraph">
                  <wp:posOffset>66065</wp:posOffset>
                </wp:positionV>
                <wp:extent cx="6290310" cy="1270"/>
                <wp:effectExtent l="0" t="0" r="0" b="0"/>
                <wp:wrapTopAndBottom/>
                <wp:docPr id="2345" name="Graphic 2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4B82DAA2" id="Graphic 2345" o:spid="_x0000_s1026" style="position:absolute;margin-left:50pt;margin-top:5.2pt;width:495.3pt;height:.1pt;z-index:-1541734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r>
        <w:rPr>
          <w:b/>
          <w:noProof/>
          <w:sz w:val="6"/>
        </w:rPr>
        <mc:AlternateContent>
          <mc:Choice Requires="wps">
            <w:drawing>
              <wp:anchor distT="0" distB="0" distL="0" distR="0" simplePos="0" relativeHeight="487899648" behindDoc="1" locked="0" layoutInCell="1" allowOverlap="1" wp14:anchorId="1490CE56" wp14:editId="12487B55">
                <wp:simplePos x="0" y="0"/>
                <wp:positionH relativeFrom="page">
                  <wp:posOffset>635000</wp:posOffset>
                </wp:positionH>
                <wp:positionV relativeFrom="paragraph">
                  <wp:posOffset>345465</wp:posOffset>
                </wp:positionV>
                <wp:extent cx="6290310" cy="1149350"/>
                <wp:effectExtent l="0" t="0" r="0" b="0"/>
                <wp:wrapTopAndBottom/>
                <wp:docPr id="2346" name="Textbox 2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149350"/>
                        </a:xfrm>
                        <a:prstGeom prst="rect">
                          <a:avLst/>
                        </a:prstGeom>
                        <a:solidFill>
                          <a:srgbClr val="FAFAFA"/>
                        </a:solidFill>
                        <a:ln w="25400">
                          <a:solidFill>
                            <a:srgbClr val="333333"/>
                          </a:solidFill>
                          <a:prstDash val="solid"/>
                        </a:ln>
                      </wps:spPr>
                      <wps:txbx>
                        <w:txbxContent>
                          <w:p w14:paraId="10132693" w14:textId="77777777" w:rsidR="00B0389C" w:rsidRDefault="00B0389C">
                            <w:pPr>
                              <w:pStyle w:val="BodyText"/>
                              <w:spacing w:before="3"/>
                              <w:rPr>
                                <w:b/>
                                <w:color w:val="000000"/>
                                <w:sz w:val="20"/>
                              </w:rPr>
                            </w:pPr>
                          </w:p>
                          <w:p w14:paraId="49BB8522" w14:textId="77777777" w:rsidR="00B0389C" w:rsidRDefault="00767221">
                            <w:pPr>
                              <w:ind w:left="240"/>
                              <w:rPr>
                                <w:b/>
                                <w:color w:val="000000"/>
                                <w:sz w:val="20"/>
                              </w:rPr>
                            </w:pPr>
                            <w:r>
                              <w:rPr>
                                <w:b/>
                                <w:color w:val="000000"/>
                                <w:sz w:val="20"/>
                              </w:rPr>
                              <w:t>Screen:</w:t>
                            </w:r>
                            <w:r>
                              <w:rPr>
                                <w:b/>
                                <w:color w:val="000000"/>
                                <w:spacing w:val="-13"/>
                                <w:sz w:val="20"/>
                              </w:rPr>
                              <w:t xml:space="preserve"> </w:t>
                            </w:r>
                            <w:r>
                              <w:rPr>
                                <w:b/>
                                <w:color w:val="000000"/>
                                <w:sz w:val="20"/>
                              </w:rPr>
                              <w:t>Version</w:t>
                            </w:r>
                            <w:r>
                              <w:rPr>
                                <w:b/>
                                <w:color w:val="000000"/>
                                <w:spacing w:val="-10"/>
                                <w:sz w:val="20"/>
                              </w:rPr>
                              <w:t xml:space="preserve"> </w:t>
                            </w:r>
                            <w:r>
                              <w:rPr>
                                <w:b/>
                                <w:color w:val="000000"/>
                                <w:sz w:val="20"/>
                              </w:rPr>
                              <w:t>History</w:t>
                            </w:r>
                            <w:r>
                              <w:rPr>
                                <w:b/>
                                <w:color w:val="000000"/>
                                <w:spacing w:val="-8"/>
                                <w:sz w:val="20"/>
                              </w:rPr>
                              <w:t xml:space="preserve"> </w:t>
                            </w:r>
                            <w:r>
                              <w:rPr>
                                <w:b/>
                                <w:color w:val="000000"/>
                                <w:sz w:val="20"/>
                              </w:rPr>
                              <w:t>Panel</w:t>
                            </w:r>
                            <w:r>
                              <w:rPr>
                                <w:b/>
                                <w:color w:val="000000"/>
                                <w:spacing w:val="-7"/>
                                <w:sz w:val="20"/>
                              </w:rPr>
                              <w:t xml:space="preserve"> </w:t>
                            </w:r>
                            <w:r>
                              <w:rPr>
                                <w:b/>
                                <w:color w:val="000000"/>
                                <w:sz w:val="20"/>
                              </w:rPr>
                              <w:t>(within</w:t>
                            </w:r>
                            <w:r>
                              <w:rPr>
                                <w:b/>
                                <w:color w:val="000000"/>
                                <w:spacing w:val="-13"/>
                                <w:sz w:val="20"/>
                              </w:rPr>
                              <w:t xml:space="preserve"> </w:t>
                            </w:r>
                            <w:r>
                              <w:rPr>
                                <w:b/>
                                <w:color w:val="000000"/>
                                <w:sz w:val="20"/>
                              </w:rPr>
                              <w:t>Workflow</w:t>
                            </w:r>
                            <w:r>
                              <w:rPr>
                                <w:b/>
                                <w:color w:val="000000"/>
                                <w:spacing w:val="-7"/>
                                <w:sz w:val="20"/>
                              </w:rPr>
                              <w:t xml:space="preserve"> </w:t>
                            </w:r>
                            <w:r>
                              <w:rPr>
                                <w:b/>
                                <w:color w:val="000000"/>
                                <w:spacing w:val="-2"/>
                                <w:sz w:val="20"/>
                              </w:rPr>
                              <w:t>Editor)</w:t>
                            </w:r>
                          </w:p>
                          <w:p w14:paraId="39EF37E1" w14:textId="77777777" w:rsidR="00B0389C" w:rsidRDefault="00B0389C">
                            <w:pPr>
                              <w:pStyle w:val="BodyText"/>
                              <w:spacing w:before="21"/>
                              <w:rPr>
                                <w:b/>
                                <w:color w:val="000000"/>
                                <w:sz w:val="20"/>
                              </w:rPr>
                            </w:pPr>
                          </w:p>
                          <w:p w14:paraId="293F7401" w14:textId="77777777" w:rsidR="00B0389C" w:rsidRDefault="00767221">
                            <w:pPr>
                              <w:spacing w:line="312" w:lineRule="auto"/>
                              <w:ind w:left="240" w:right="180"/>
                              <w:rPr>
                                <w:color w:val="000000"/>
                                <w:sz w:val="18"/>
                              </w:rPr>
                            </w:pPr>
                            <w:r>
                              <w:rPr>
                                <w:b/>
                                <w:color w:val="000000"/>
                                <w:sz w:val="18"/>
                              </w:rPr>
                              <w:t>Elements:</w:t>
                            </w:r>
                            <w:r>
                              <w:rPr>
                                <w:b/>
                                <w:color w:val="000000"/>
                                <w:spacing w:val="-4"/>
                                <w:sz w:val="18"/>
                              </w:rPr>
                              <w:t xml:space="preserve"> </w:t>
                            </w:r>
                            <w:r>
                              <w:rPr>
                                <w:color w:val="000000"/>
                                <w:sz w:val="18"/>
                              </w:rPr>
                              <w:t>Slide-in</w:t>
                            </w:r>
                            <w:r>
                              <w:rPr>
                                <w:color w:val="000000"/>
                                <w:spacing w:val="-4"/>
                                <w:sz w:val="18"/>
                              </w:rPr>
                              <w:t xml:space="preserve"> </w:t>
                            </w:r>
                            <w:r>
                              <w:rPr>
                                <w:color w:val="000000"/>
                                <w:sz w:val="18"/>
                              </w:rPr>
                              <w:t>panel</w:t>
                            </w:r>
                            <w:r>
                              <w:rPr>
                                <w:color w:val="000000"/>
                                <w:spacing w:val="-4"/>
                                <w:sz w:val="18"/>
                              </w:rPr>
                              <w:t xml:space="preserve"> </w:t>
                            </w:r>
                            <w:r>
                              <w:rPr>
                                <w:color w:val="000000"/>
                                <w:sz w:val="18"/>
                              </w:rPr>
                              <w:t>from</w:t>
                            </w:r>
                            <w:r>
                              <w:rPr>
                                <w:color w:val="000000"/>
                                <w:spacing w:val="-4"/>
                                <w:sz w:val="18"/>
                              </w:rPr>
                              <w:t xml:space="preserve"> </w:t>
                            </w:r>
                            <w:r>
                              <w:rPr>
                                <w:color w:val="000000"/>
                                <w:sz w:val="18"/>
                              </w:rPr>
                              <w:t>the</w:t>
                            </w:r>
                            <w:r>
                              <w:rPr>
                                <w:color w:val="000000"/>
                                <w:spacing w:val="-4"/>
                                <w:sz w:val="18"/>
                              </w:rPr>
                              <w:t xml:space="preserve"> </w:t>
                            </w:r>
                            <w:r>
                              <w:rPr>
                                <w:color w:val="000000"/>
                                <w:sz w:val="18"/>
                              </w:rPr>
                              <w:t>right</w:t>
                            </w:r>
                            <w:r>
                              <w:rPr>
                                <w:color w:val="000000"/>
                                <w:spacing w:val="-4"/>
                                <w:sz w:val="18"/>
                              </w:rPr>
                              <w:t xml:space="preserve"> </w:t>
                            </w:r>
                            <w:r>
                              <w:rPr>
                                <w:color w:val="000000"/>
                                <w:sz w:val="18"/>
                              </w:rPr>
                              <w:t>showing</w:t>
                            </w:r>
                            <w:r>
                              <w:rPr>
                                <w:color w:val="000000"/>
                                <w:spacing w:val="-4"/>
                                <w:sz w:val="18"/>
                              </w:rPr>
                              <w:t xml:space="preserve"> </w:t>
                            </w:r>
                            <w:r>
                              <w:rPr>
                                <w:color w:val="000000"/>
                                <w:sz w:val="18"/>
                              </w:rPr>
                              <w:t>a</w:t>
                            </w:r>
                            <w:r>
                              <w:rPr>
                                <w:color w:val="000000"/>
                                <w:spacing w:val="-4"/>
                                <w:sz w:val="18"/>
                              </w:rPr>
                              <w:t xml:space="preserve"> </w:t>
                            </w:r>
                            <w:r>
                              <w:rPr>
                                <w:color w:val="000000"/>
                                <w:sz w:val="18"/>
                              </w:rPr>
                              <w:t>chronological</w:t>
                            </w:r>
                            <w:r>
                              <w:rPr>
                                <w:color w:val="000000"/>
                                <w:spacing w:val="-4"/>
                                <w:sz w:val="18"/>
                              </w:rPr>
                              <w:t xml:space="preserve"> </w:t>
                            </w:r>
                            <w:r>
                              <w:rPr>
                                <w:color w:val="000000"/>
                                <w:sz w:val="18"/>
                              </w:rPr>
                              <w:t>list</w:t>
                            </w:r>
                            <w:r>
                              <w:rPr>
                                <w:color w:val="000000"/>
                                <w:spacing w:val="-4"/>
                                <w:sz w:val="18"/>
                              </w:rPr>
                              <w:t xml:space="preserve"> </w:t>
                            </w:r>
                            <w:r>
                              <w:rPr>
                                <w:color w:val="000000"/>
                                <w:sz w:val="18"/>
                              </w:rPr>
                              <w:t>of</w:t>
                            </w:r>
                            <w:r>
                              <w:rPr>
                                <w:color w:val="000000"/>
                                <w:spacing w:val="-4"/>
                                <w:sz w:val="18"/>
                              </w:rPr>
                              <w:t xml:space="preserve"> </w:t>
                            </w:r>
                            <w:r>
                              <w:rPr>
                                <w:color w:val="000000"/>
                                <w:sz w:val="18"/>
                              </w:rPr>
                              <w:t>all</w:t>
                            </w:r>
                            <w:r>
                              <w:rPr>
                                <w:color w:val="000000"/>
                                <w:spacing w:val="-4"/>
                                <w:sz w:val="18"/>
                              </w:rPr>
                              <w:t xml:space="preserve"> </w:t>
                            </w:r>
                            <w:r>
                              <w:rPr>
                                <w:color w:val="000000"/>
                                <w:sz w:val="18"/>
                              </w:rPr>
                              <w:t>workflow</w:t>
                            </w:r>
                            <w:r>
                              <w:rPr>
                                <w:color w:val="000000"/>
                                <w:spacing w:val="-4"/>
                                <w:sz w:val="18"/>
                              </w:rPr>
                              <w:t xml:space="preserve"> </w:t>
                            </w:r>
                            <w:r>
                              <w:rPr>
                                <w:color w:val="000000"/>
                                <w:sz w:val="18"/>
                              </w:rPr>
                              <w:t>versions.</w:t>
                            </w:r>
                            <w:r>
                              <w:rPr>
                                <w:color w:val="000000"/>
                                <w:spacing w:val="-4"/>
                                <w:sz w:val="18"/>
                              </w:rPr>
                              <w:t xml:space="preserve"> </w:t>
                            </w:r>
                            <w:r>
                              <w:rPr>
                                <w:color w:val="000000"/>
                                <w:sz w:val="18"/>
                              </w:rPr>
                              <w:t>Each</w:t>
                            </w:r>
                            <w:r>
                              <w:rPr>
                                <w:color w:val="000000"/>
                                <w:spacing w:val="-4"/>
                                <w:sz w:val="18"/>
                              </w:rPr>
                              <w:t xml:space="preserve"> </w:t>
                            </w:r>
                            <w:r>
                              <w:rPr>
                                <w:color w:val="000000"/>
                                <w:sz w:val="18"/>
                              </w:rPr>
                              <w:t>entry</w:t>
                            </w:r>
                            <w:r>
                              <w:rPr>
                                <w:color w:val="000000"/>
                                <w:spacing w:val="-4"/>
                                <w:sz w:val="18"/>
                              </w:rPr>
                              <w:t xml:space="preserve"> </w:t>
                            </w:r>
                            <w:r>
                              <w:rPr>
                                <w:color w:val="000000"/>
                                <w:sz w:val="18"/>
                              </w:rPr>
                              <w:t>shows</w:t>
                            </w:r>
                            <w:r>
                              <w:rPr>
                                <w:color w:val="000000"/>
                                <w:spacing w:val="-4"/>
                                <w:sz w:val="18"/>
                              </w:rPr>
                              <w:t xml:space="preserve"> </w:t>
                            </w:r>
                            <w:r>
                              <w:rPr>
                                <w:color w:val="000000"/>
                                <w:sz w:val="18"/>
                              </w:rPr>
                              <w:t>version</w:t>
                            </w:r>
                            <w:r>
                              <w:rPr>
                                <w:color w:val="000000"/>
                                <w:spacing w:val="-4"/>
                                <w:sz w:val="18"/>
                              </w:rPr>
                              <w:t xml:space="preserve"> </w:t>
                            </w:r>
                            <w:r>
                              <w:rPr>
                                <w:color w:val="000000"/>
                                <w:sz w:val="18"/>
                              </w:rPr>
                              <w:t>number, creation timestamp, change message (if any), and a "Rollback" button. Clicking rollback restores the workflow to that version's nodes, edges, and settings.</w:t>
                            </w:r>
                          </w:p>
                        </w:txbxContent>
                      </wps:txbx>
                      <wps:bodyPr wrap="square" lIns="0" tIns="0" rIns="0" bIns="0" rtlCol="0">
                        <a:noAutofit/>
                      </wps:bodyPr>
                    </wps:wsp>
                  </a:graphicData>
                </a:graphic>
              </wp:anchor>
            </w:drawing>
          </mc:Choice>
          <mc:Fallback>
            <w:pict>
              <v:shape w14:anchorId="1490CE56" id="Textbox 2346" o:spid="_x0000_s2619" type="#_x0000_t202" style="position:absolute;margin-left:50pt;margin-top:27.2pt;width:495.3pt;height:90.5pt;z-index:-1541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" fillcolor="#fafafa" strokecolor="#333" strokeweight="2pt">
                <v:path arrowok="t"/>
                <v:textbox inset="0,0,0,0">
                  <w:txbxContent>
                    <w:p w14:paraId="10132693" w14:textId="77777777" w:rsidR="00B0389C" w:rsidRDefault="00B0389C">
                      <w:pPr>
                        <w:pStyle w:val="BodyText"/>
                        <w:spacing w:before="3"/>
                        <w:rPr>
                          <w:b/>
                          <w:color w:val="000000"/>
                          <w:sz w:val="20"/>
                        </w:rPr>
                      </w:pPr>
                    </w:p>
                    <w:p w14:paraId="49BB8522" w14:textId="77777777" w:rsidR="00B0389C" w:rsidRDefault="00767221">
                      <w:pPr>
                        <w:ind w:left="240"/>
                        <w:rPr>
                          <w:b/>
                          <w:color w:val="000000"/>
                          <w:sz w:val="20"/>
                        </w:rPr>
                      </w:pPr>
                      <w:r>
                        <w:rPr>
                          <w:b/>
                          <w:color w:val="000000"/>
                          <w:sz w:val="20"/>
                        </w:rPr>
                        <w:t>Screen:</w:t>
                      </w:r>
                      <w:r>
                        <w:rPr>
                          <w:b/>
                          <w:color w:val="000000"/>
                          <w:spacing w:val="-13"/>
                          <w:sz w:val="20"/>
                        </w:rPr>
                        <w:t xml:space="preserve"> </w:t>
                      </w:r>
                      <w:r>
                        <w:rPr>
                          <w:b/>
                          <w:color w:val="000000"/>
                          <w:sz w:val="20"/>
                        </w:rPr>
                        <w:t>Version</w:t>
                      </w:r>
                      <w:r>
                        <w:rPr>
                          <w:b/>
                          <w:color w:val="000000"/>
                          <w:spacing w:val="-10"/>
                          <w:sz w:val="20"/>
                        </w:rPr>
                        <w:t xml:space="preserve"> </w:t>
                      </w:r>
                      <w:r>
                        <w:rPr>
                          <w:b/>
                          <w:color w:val="000000"/>
                          <w:sz w:val="20"/>
                        </w:rPr>
                        <w:t>History</w:t>
                      </w:r>
                      <w:r>
                        <w:rPr>
                          <w:b/>
                          <w:color w:val="000000"/>
                          <w:spacing w:val="-8"/>
                          <w:sz w:val="20"/>
                        </w:rPr>
                        <w:t xml:space="preserve"> </w:t>
                      </w:r>
                      <w:r>
                        <w:rPr>
                          <w:b/>
                          <w:color w:val="000000"/>
                          <w:sz w:val="20"/>
                        </w:rPr>
                        <w:t>Panel</w:t>
                      </w:r>
                      <w:r>
                        <w:rPr>
                          <w:b/>
                          <w:color w:val="000000"/>
                          <w:spacing w:val="-7"/>
                          <w:sz w:val="20"/>
                        </w:rPr>
                        <w:t xml:space="preserve"> </w:t>
                      </w:r>
                      <w:r>
                        <w:rPr>
                          <w:b/>
                          <w:color w:val="000000"/>
                          <w:sz w:val="20"/>
                        </w:rPr>
                        <w:t>(within</w:t>
                      </w:r>
                      <w:r>
                        <w:rPr>
                          <w:b/>
                          <w:color w:val="000000"/>
                          <w:spacing w:val="-13"/>
                          <w:sz w:val="20"/>
                        </w:rPr>
                        <w:t xml:space="preserve"> </w:t>
                      </w:r>
                      <w:r>
                        <w:rPr>
                          <w:b/>
                          <w:color w:val="000000"/>
                          <w:sz w:val="20"/>
                        </w:rPr>
                        <w:t>Workflow</w:t>
                      </w:r>
                      <w:r>
                        <w:rPr>
                          <w:b/>
                          <w:color w:val="000000"/>
                          <w:spacing w:val="-7"/>
                          <w:sz w:val="20"/>
                        </w:rPr>
                        <w:t xml:space="preserve"> </w:t>
                      </w:r>
                      <w:r>
                        <w:rPr>
                          <w:b/>
                          <w:color w:val="000000"/>
                          <w:spacing w:val="-2"/>
                          <w:sz w:val="20"/>
                        </w:rPr>
                        <w:t>Editor)</w:t>
                      </w:r>
                    </w:p>
                    <w:p w14:paraId="39EF37E1" w14:textId="77777777" w:rsidR="00B0389C" w:rsidRDefault="00B0389C">
                      <w:pPr>
                        <w:pStyle w:val="BodyText"/>
                        <w:spacing w:before="21"/>
                        <w:rPr>
                          <w:b/>
                          <w:color w:val="000000"/>
                          <w:sz w:val="20"/>
                        </w:rPr>
                      </w:pPr>
                    </w:p>
                    <w:p w14:paraId="293F7401" w14:textId="77777777" w:rsidR="00B0389C" w:rsidRDefault="00767221">
                      <w:pPr>
                        <w:spacing w:line="312" w:lineRule="auto"/>
                        <w:ind w:left="240" w:right="180"/>
                        <w:rPr>
                          <w:color w:val="000000"/>
                          <w:sz w:val="18"/>
                        </w:rPr>
                      </w:pPr>
                      <w:r>
                        <w:rPr>
                          <w:b/>
                          <w:color w:val="000000"/>
                          <w:sz w:val="18"/>
                        </w:rPr>
                        <w:t>Elements:</w:t>
                      </w:r>
                      <w:r>
                        <w:rPr>
                          <w:b/>
                          <w:color w:val="000000"/>
                          <w:spacing w:val="-4"/>
                          <w:sz w:val="18"/>
                        </w:rPr>
                        <w:t xml:space="preserve"> </w:t>
                      </w:r>
                      <w:r>
                        <w:rPr>
                          <w:color w:val="000000"/>
                          <w:sz w:val="18"/>
                        </w:rPr>
                        <w:t>Slide-in</w:t>
                      </w:r>
                      <w:r>
                        <w:rPr>
                          <w:color w:val="000000"/>
                          <w:spacing w:val="-4"/>
                          <w:sz w:val="18"/>
                        </w:rPr>
                        <w:t xml:space="preserve"> </w:t>
                      </w:r>
                      <w:r>
                        <w:rPr>
                          <w:color w:val="000000"/>
                          <w:sz w:val="18"/>
                        </w:rPr>
                        <w:t>panel</w:t>
                      </w:r>
                      <w:r>
                        <w:rPr>
                          <w:color w:val="000000"/>
                          <w:spacing w:val="-4"/>
                          <w:sz w:val="18"/>
                        </w:rPr>
                        <w:t xml:space="preserve"> </w:t>
                      </w:r>
                      <w:r>
                        <w:rPr>
                          <w:color w:val="000000"/>
                          <w:sz w:val="18"/>
                        </w:rPr>
                        <w:t>from</w:t>
                      </w:r>
                      <w:r>
                        <w:rPr>
                          <w:color w:val="000000"/>
                          <w:spacing w:val="-4"/>
                          <w:sz w:val="18"/>
                        </w:rPr>
                        <w:t xml:space="preserve"> </w:t>
                      </w:r>
                      <w:r>
                        <w:rPr>
                          <w:color w:val="000000"/>
                          <w:sz w:val="18"/>
                        </w:rPr>
                        <w:t>the</w:t>
                      </w:r>
                      <w:r>
                        <w:rPr>
                          <w:color w:val="000000"/>
                          <w:spacing w:val="-4"/>
                          <w:sz w:val="18"/>
                        </w:rPr>
                        <w:t xml:space="preserve"> </w:t>
                      </w:r>
                      <w:r>
                        <w:rPr>
                          <w:color w:val="000000"/>
                          <w:sz w:val="18"/>
                        </w:rPr>
                        <w:t>right</w:t>
                      </w:r>
                      <w:r>
                        <w:rPr>
                          <w:color w:val="000000"/>
                          <w:spacing w:val="-4"/>
                          <w:sz w:val="18"/>
                        </w:rPr>
                        <w:t xml:space="preserve"> </w:t>
                      </w:r>
                      <w:r>
                        <w:rPr>
                          <w:color w:val="000000"/>
                          <w:sz w:val="18"/>
                        </w:rPr>
                        <w:t>showing</w:t>
                      </w:r>
                      <w:r>
                        <w:rPr>
                          <w:color w:val="000000"/>
                          <w:spacing w:val="-4"/>
                          <w:sz w:val="18"/>
                        </w:rPr>
                        <w:t xml:space="preserve"> </w:t>
                      </w:r>
                      <w:r>
                        <w:rPr>
                          <w:color w:val="000000"/>
                          <w:sz w:val="18"/>
                        </w:rPr>
                        <w:t>a</w:t>
                      </w:r>
                      <w:r>
                        <w:rPr>
                          <w:color w:val="000000"/>
                          <w:spacing w:val="-4"/>
                          <w:sz w:val="18"/>
                        </w:rPr>
                        <w:t xml:space="preserve"> </w:t>
                      </w:r>
                      <w:r>
                        <w:rPr>
                          <w:color w:val="000000"/>
                          <w:sz w:val="18"/>
                        </w:rPr>
                        <w:t>chronological</w:t>
                      </w:r>
                      <w:r>
                        <w:rPr>
                          <w:color w:val="000000"/>
                          <w:spacing w:val="-4"/>
                          <w:sz w:val="18"/>
                        </w:rPr>
                        <w:t xml:space="preserve"> </w:t>
                      </w:r>
                      <w:r>
                        <w:rPr>
                          <w:color w:val="000000"/>
                          <w:sz w:val="18"/>
                        </w:rPr>
                        <w:t>list</w:t>
                      </w:r>
                      <w:r>
                        <w:rPr>
                          <w:color w:val="000000"/>
                          <w:spacing w:val="-4"/>
                          <w:sz w:val="18"/>
                        </w:rPr>
                        <w:t xml:space="preserve"> </w:t>
                      </w:r>
                      <w:r>
                        <w:rPr>
                          <w:color w:val="000000"/>
                          <w:sz w:val="18"/>
                        </w:rPr>
                        <w:t>of</w:t>
                      </w:r>
                      <w:r>
                        <w:rPr>
                          <w:color w:val="000000"/>
                          <w:spacing w:val="-4"/>
                          <w:sz w:val="18"/>
                        </w:rPr>
                        <w:t xml:space="preserve"> </w:t>
                      </w:r>
                      <w:r>
                        <w:rPr>
                          <w:color w:val="000000"/>
                          <w:sz w:val="18"/>
                        </w:rPr>
                        <w:t>all</w:t>
                      </w:r>
                      <w:r>
                        <w:rPr>
                          <w:color w:val="000000"/>
                          <w:spacing w:val="-4"/>
                          <w:sz w:val="18"/>
                        </w:rPr>
                        <w:t xml:space="preserve"> </w:t>
                      </w:r>
                      <w:r>
                        <w:rPr>
                          <w:color w:val="000000"/>
                          <w:sz w:val="18"/>
                        </w:rPr>
                        <w:t>workflow</w:t>
                      </w:r>
                      <w:r>
                        <w:rPr>
                          <w:color w:val="000000"/>
                          <w:spacing w:val="-4"/>
                          <w:sz w:val="18"/>
                        </w:rPr>
                        <w:t xml:space="preserve"> </w:t>
                      </w:r>
                      <w:r>
                        <w:rPr>
                          <w:color w:val="000000"/>
                          <w:sz w:val="18"/>
                        </w:rPr>
                        <w:t>versions.</w:t>
                      </w:r>
                      <w:r>
                        <w:rPr>
                          <w:color w:val="000000"/>
                          <w:spacing w:val="-4"/>
                          <w:sz w:val="18"/>
                        </w:rPr>
                        <w:t xml:space="preserve"> </w:t>
                      </w:r>
                      <w:r>
                        <w:rPr>
                          <w:color w:val="000000"/>
                          <w:sz w:val="18"/>
                        </w:rPr>
                        <w:t>Each</w:t>
                      </w:r>
                      <w:r>
                        <w:rPr>
                          <w:color w:val="000000"/>
                          <w:spacing w:val="-4"/>
                          <w:sz w:val="18"/>
                        </w:rPr>
                        <w:t xml:space="preserve"> </w:t>
                      </w:r>
                      <w:r>
                        <w:rPr>
                          <w:color w:val="000000"/>
                          <w:sz w:val="18"/>
                        </w:rPr>
                        <w:t>entry</w:t>
                      </w:r>
                      <w:r>
                        <w:rPr>
                          <w:color w:val="000000"/>
                          <w:spacing w:val="-4"/>
                          <w:sz w:val="18"/>
                        </w:rPr>
                        <w:t xml:space="preserve"> </w:t>
                      </w:r>
                      <w:r>
                        <w:rPr>
                          <w:color w:val="000000"/>
                          <w:sz w:val="18"/>
                        </w:rPr>
                        <w:t>shows</w:t>
                      </w:r>
                      <w:r>
                        <w:rPr>
                          <w:color w:val="000000"/>
                          <w:spacing w:val="-4"/>
                          <w:sz w:val="18"/>
                        </w:rPr>
                        <w:t xml:space="preserve"> </w:t>
                      </w:r>
                      <w:r>
                        <w:rPr>
                          <w:color w:val="000000"/>
                          <w:sz w:val="18"/>
                        </w:rPr>
                        <w:t>version</w:t>
                      </w:r>
                      <w:r>
                        <w:rPr>
                          <w:color w:val="000000"/>
                          <w:spacing w:val="-4"/>
                          <w:sz w:val="18"/>
                        </w:rPr>
                        <w:t xml:space="preserve"> </w:t>
                      </w:r>
                      <w:r>
                        <w:rPr>
                          <w:color w:val="000000"/>
                          <w:sz w:val="18"/>
                        </w:rPr>
                        <w:t>number, creation timestamp, change message (if any), and a "Rollback" button. Clicking rollback restores the workflow to that version's nodes, edges, and settings.</w:t>
                      </w:r>
                    </w:p>
                  </w:txbxContent>
                </v:textbox>
                <w10:wrap type="topAndBottom" anchorx="page"/>
              </v:shape>
            </w:pict>
          </mc:Fallback>
        </mc:AlternateContent>
      </w:r>
    </w:p>
    <w:p w14:paraId="2C4DF11F" w14:textId="77777777" w:rsidR="00B0389C" w:rsidRDefault="00B0389C">
      <w:pPr>
        <w:pStyle w:val="BodyText"/>
        <w:spacing w:before="136"/>
        <w:rPr>
          <w:b/>
          <w:sz w:val="20"/>
        </w:rPr>
      </w:pPr>
    </w:p>
    <w:p w14:paraId="4527F612" w14:textId="77777777" w:rsidR="00B0389C" w:rsidRDefault="00767221">
      <w:pPr>
        <w:pStyle w:val="Heading3"/>
        <w:numPr>
          <w:ilvl w:val="1"/>
          <w:numId w:val="4"/>
        </w:numPr>
        <w:tabs>
          <w:tab w:val="left" w:pos="1150"/>
        </w:tabs>
        <w:spacing w:before="226"/>
        <w:ind w:left="1150" w:hanging="1000"/>
      </w:pPr>
      <w:bookmarkStart w:id="106" w:name="_TOC_250011"/>
      <w:r>
        <w:rPr>
          <w:spacing w:val="-2"/>
        </w:rPr>
        <w:t>Webhook</w:t>
      </w:r>
      <w:r>
        <w:rPr>
          <w:spacing w:val="-12"/>
        </w:rPr>
        <w:t xml:space="preserve"> </w:t>
      </w:r>
      <w:bookmarkEnd w:id="106"/>
      <w:r>
        <w:rPr>
          <w:spacing w:val="-2"/>
        </w:rPr>
        <w:t>Documentation</w:t>
      </w:r>
    </w:p>
    <w:p w14:paraId="2917F924" w14:textId="77777777" w:rsidR="00B0389C" w:rsidRDefault="00767221">
      <w:pPr>
        <w:pStyle w:val="BodyText"/>
        <w:spacing w:before="11"/>
        <w:rPr>
          <w:b/>
          <w:sz w:val="6"/>
        </w:rPr>
      </w:pPr>
      <w:r>
        <w:rPr>
          <w:b/>
          <w:noProof/>
          <w:sz w:val="6"/>
        </w:rPr>
        <mc:AlternateContent>
          <mc:Choice Requires="wps">
            <w:drawing>
              <wp:anchor distT="0" distB="0" distL="0" distR="0" simplePos="0" relativeHeight="487900160" behindDoc="1" locked="0" layoutInCell="1" allowOverlap="1" wp14:anchorId="01B0274D" wp14:editId="5DE06A05">
                <wp:simplePos x="0" y="0"/>
                <wp:positionH relativeFrom="page">
                  <wp:posOffset>635000</wp:posOffset>
                </wp:positionH>
                <wp:positionV relativeFrom="paragraph">
                  <wp:posOffset>66064</wp:posOffset>
                </wp:positionV>
                <wp:extent cx="6290310" cy="1270"/>
                <wp:effectExtent l="0" t="0" r="0" b="0"/>
                <wp:wrapTopAndBottom/>
                <wp:docPr id="2347" name="Graphic 2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B778A41" id="Graphic 2347" o:spid="_x0000_s1026" style="position:absolute;margin-left:50pt;margin-top:5.2pt;width:495.3pt;height:.1pt;z-index:-1541632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17BDA370" w14:textId="77777777" w:rsidR="00B0389C" w:rsidRDefault="00B0389C">
      <w:pPr>
        <w:pStyle w:val="BodyText"/>
        <w:rPr>
          <w:b/>
          <w:sz w:val="6"/>
        </w:rPr>
        <w:sectPr w:rsidR="00B0389C">
          <w:pgSz w:w="11910" w:h="16840"/>
          <w:pgMar w:top="1040" w:right="850" w:bottom="940" w:left="850" w:header="502" w:footer="740" w:gutter="0"/>
          <w:cols w:space="720"/>
        </w:sectPr>
      </w:pPr>
    </w:p>
    <w:p w14:paraId="6133AC7E" w14:textId="77777777" w:rsidR="00B0389C" w:rsidRDefault="00B0389C">
      <w:pPr>
        <w:pStyle w:val="BodyText"/>
        <w:rPr>
          <w:b/>
          <w:sz w:val="20"/>
        </w:rPr>
      </w:pPr>
    </w:p>
    <w:p w14:paraId="166D4F71" w14:textId="77777777" w:rsidR="00B0389C" w:rsidRDefault="00B0389C">
      <w:pPr>
        <w:pStyle w:val="BodyText"/>
        <w:spacing w:before="40"/>
        <w:rPr>
          <w:b/>
          <w:sz w:val="20"/>
        </w:rPr>
      </w:pPr>
    </w:p>
    <w:p w14:paraId="7A8D6A94" w14:textId="77777777" w:rsidR="00B0389C" w:rsidRDefault="00767221">
      <w:pPr>
        <w:pStyle w:val="BodyText"/>
        <w:ind w:left="130"/>
        <w:rPr>
          <w:sz w:val="20"/>
        </w:rPr>
      </w:pPr>
      <w:r>
        <w:rPr>
          <w:noProof/>
          <w:sz w:val="20"/>
        </w:rPr>
        <mc:AlternateContent>
          <mc:Choice Requires="wps">
            <w:drawing>
              <wp:inline distT="0" distB="0" distL="0" distR="0" wp14:anchorId="055032BD" wp14:editId="70B73CDF">
                <wp:extent cx="6290310" cy="1149350"/>
                <wp:effectExtent l="19050" t="9525" r="5714" b="12700"/>
                <wp:docPr id="2348" name="Textbox 2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149350"/>
                        </a:xfrm>
                        <a:prstGeom prst="rect">
                          <a:avLst/>
                        </a:prstGeom>
                        <a:solidFill>
                          <a:srgbClr val="FAFAFA"/>
                        </a:solidFill>
                        <a:ln w="25400">
                          <a:solidFill>
                            <a:srgbClr val="333333"/>
                          </a:solidFill>
                          <a:prstDash val="solid"/>
                        </a:ln>
                      </wps:spPr>
                      <wps:txbx>
                        <w:txbxContent>
                          <w:p w14:paraId="1FB784F1" w14:textId="77777777" w:rsidR="00B0389C" w:rsidRDefault="00B0389C">
                            <w:pPr>
                              <w:pStyle w:val="BodyText"/>
                              <w:spacing w:before="3"/>
                              <w:rPr>
                                <w:b/>
                                <w:color w:val="000000"/>
                                <w:sz w:val="20"/>
                              </w:rPr>
                            </w:pPr>
                          </w:p>
                          <w:p w14:paraId="5E73D7FC" w14:textId="77777777" w:rsidR="00B0389C" w:rsidRDefault="00767221">
                            <w:pPr>
                              <w:ind w:left="240"/>
                              <w:rPr>
                                <w:b/>
                                <w:color w:val="000000"/>
                                <w:sz w:val="20"/>
                              </w:rPr>
                            </w:pPr>
                            <w:r>
                              <w:rPr>
                                <w:b/>
                                <w:color w:val="000000"/>
                                <w:spacing w:val="-2"/>
                                <w:sz w:val="20"/>
                              </w:rPr>
                              <w:t>Screen:</w:t>
                            </w:r>
                            <w:r>
                              <w:rPr>
                                <w:b/>
                                <w:color w:val="000000"/>
                                <w:spacing w:val="-4"/>
                                <w:sz w:val="20"/>
                              </w:rPr>
                              <w:t xml:space="preserve"> </w:t>
                            </w:r>
                            <w:r>
                              <w:rPr>
                                <w:b/>
                                <w:color w:val="000000"/>
                                <w:spacing w:val="-2"/>
                                <w:sz w:val="20"/>
                              </w:rPr>
                              <w:t>Auto-generated</w:t>
                            </w:r>
                            <w:r>
                              <w:rPr>
                                <w:b/>
                                <w:color w:val="000000"/>
                                <w:spacing w:val="3"/>
                                <w:sz w:val="20"/>
                              </w:rPr>
                              <w:t xml:space="preserve"> </w:t>
                            </w:r>
                            <w:r>
                              <w:rPr>
                                <w:b/>
                                <w:color w:val="000000"/>
                                <w:spacing w:val="-2"/>
                                <w:sz w:val="20"/>
                              </w:rPr>
                              <w:t>Webhook</w:t>
                            </w:r>
                            <w:r>
                              <w:rPr>
                                <w:b/>
                                <w:color w:val="000000"/>
                                <w:spacing w:val="-3"/>
                                <w:sz w:val="20"/>
                              </w:rPr>
                              <w:t xml:space="preserve"> </w:t>
                            </w:r>
                            <w:r>
                              <w:rPr>
                                <w:b/>
                                <w:color w:val="000000"/>
                                <w:spacing w:val="-2"/>
                                <w:sz w:val="20"/>
                              </w:rPr>
                              <w:t>API</w:t>
                            </w:r>
                            <w:r>
                              <w:rPr>
                                <w:b/>
                                <w:color w:val="000000"/>
                                <w:spacing w:val="11"/>
                                <w:sz w:val="20"/>
                              </w:rPr>
                              <w:t xml:space="preserve"> </w:t>
                            </w:r>
                            <w:r>
                              <w:rPr>
                                <w:b/>
                                <w:color w:val="000000"/>
                                <w:spacing w:val="-2"/>
                                <w:sz w:val="20"/>
                              </w:rPr>
                              <w:t>Documentation</w:t>
                            </w:r>
                          </w:p>
                          <w:p w14:paraId="1D31C580" w14:textId="77777777" w:rsidR="00B0389C" w:rsidRDefault="00B0389C">
                            <w:pPr>
                              <w:pStyle w:val="BodyText"/>
                              <w:spacing w:before="21"/>
                              <w:rPr>
                                <w:b/>
                                <w:color w:val="000000"/>
                                <w:sz w:val="20"/>
                              </w:rPr>
                            </w:pPr>
                          </w:p>
                          <w:p w14:paraId="19728902" w14:textId="77777777" w:rsidR="00B0389C" w:rsidRDefault="00767221">
                            <w:pPr>
                              <w:spacing w:line="312" w:lineRule="auto"/>
                              <w:ind w:left="240"/>
                              <w:rPr>
                                <w:color w:val="000000"/>
                                <w:sz w:val="18"/>
                              </w:rPr>
                            </w:pPr>
                            <w:r>
                              <w:rPr>
                                <w:b/>
                                <w:color w:val="000000"/>
                                <w:sz w:val="18"/>
                              </w:rPr>
                              <w:t>Elements:</w:t>
                            </w:r>
                            <w:r>
                              <w:rPr>
                                <w:b/>
                                <w:color w:val="000000"/>
                                <w:spacing w:val="-8"/>
                                <w:sz w:val="18"/>
                              </w:rPr>
                              <w:t xml:space="preserve"> </w:t>
                            </w:r>
                            <w:r>
                              <w:rPr>
                                <w:color w:val="000000"/>
                                <w:sz w:val="18"/>
                              </w:rPr>
                              <w:t>Displays</w:t>
                            </w:r>
                            <w:r>
                              <w:rPr>
                                <w:color w:val="000000"/>
                                <w:spacing w:val="-5"/>
                                <w:sz w:val="18"/>
                              </w:rPr>
                              <w:t xml:space="preserve"> </w:t>
                            </w:r>
                            <w:r>
                              <w:rPr>
                                <w:color w:val="000000"/>
                                <w:sz w:val="18"/>
                              </w:rPr>
                              <w:t>the</w:t>
                            </w:r>
                            <w:r>
                              <w:rPr>
                                <w:color w:val="000000"/>
                                <w:spacing w:val="-5"/>
                                <w:sz w:val="18"/>
                              </w:rPr>
                              <w:t xml:space="preserve"> </w:t>
                            </w:r>
                            <w:r>
                              <w:rPr>
                                <w:color w:val="000000"/>
                                <w:sz w:val="18"/>
                              </w:rPr>
                              <w:t>unique</w:t>
                            </w:r>
                            <w:r>
                              <w:rPr>
                                <w:color w:val="000000"/>
                                <w:spacing w:val="-5"/>
                                <w:sz w:val="18"/>
                              </w:rPr>
                              <w:t xml:space="preserve"> </w:t>
                            </w:r>
                            <w:r>
                              <w:rPr>
                                <w:color w:val="000000"/>
                                <w:sz w:val="18"/>
                              </w:rPr>
                              <w:t>webhook</w:t>
                            </w:r>
                            <w:r>
                              <w:rPr>
                                <w:color w:val="000000"/>
                                <w:spacing w:val="-5"/>
                                <w:sz w:val="18"/>
                              </w:rPr>
                              <w:t xml:space="preserve"> </w:t>
                            </w:r>
                            <w:r>
                              <w:rPr>
                                <w:color w:val="000000"/>
                                <w:sz w:val="18"/>
                              </w:rPr>
                              <w:t>URL</w:t>
                            </w:r>
                            <w:r>
                              <w:rPr>
                                <w:color w:val="000000"/>
                                <w:spacing w:val="-5"/>
                                <w:sz w:val="18"/>
                              </w:rPr>
                              <w:t xml:space="preserve"> </w:t>
                            </w:r>
                            <w:r>
                              <w:rPr>
                                <w:color w:val="000000"/>
                                <w:sz w:val="18"/>
                              </w:rPr>
                              <w:t>for</w:t>
                            </w:r>
                            <w:r>
                              <w:rPr>
                                <w:color w:val="000000"/>
                                <w:spacing w:val="-5"/>
                                <w:sz w:val="18"/>
                              </w:rPr>
                              <w:t xml:space="preserve"> </w:t>
                            </w:r>
                            <w:r>
                              <w:rPr>
                                <w:color w:val="000000"/>
                                <w:sz w:val="18"/>
                              </w:rPr>
                              <w:t>the</w:t>
                            </w:r>
                            <w:r>
                              <w:rPr>
                                <w:color w:val="000000"/>
                                <w:spacing w:val="-5"/>
                                <w:sz w:val="18"/>
                              </w:rPr>
                              <w:t xml:space="preserve"> </w:t>
                            </w:r>
                            <w:r>
                              <w:rPr>
                                <w:color w:val="000000"/>
                                <w:sz w:val="18"/>
                              </w:rPr>
                              <w:t>workflow</w:t>
                            </w:r>
                            <w:r>
                              <w:rPr>
                                <w:color w:val="000000"/>
                                <w:spacing w:val="-5"/>
                                <w:sz w:val="18"/>
                              </w:rPr>
                              <w:t xml:space="preserve"> </w:t>
                            </w:r>
                            <w:r>
                              <w:rPr>
                                <w:color w:val="000000"/>
                                <w:sz w:val="18"/>
                              </w:rPr>
                              <w:t>•</w:t>
                            </w:r>
                            <w:r>
                              <w:rPr>
                                <w:color w:val="000000"/>
                                <w:spacing w:val="-5"/>
                                <w:sz w:val="18"/>
                              </w:rPr>
                              <w:t xml:space="preserve"> </w:t>
                            </w:r>
                            <w:r>
                              <w:rPr>
                                <w:color w:val="000000"/>
                                <w:sz w:val="18"/>
                              </w:rPr>
                              <w:t>HTTP</w:t>
                            </w:r>
                            <w:r>
                              <w:rPr>
                                <w:color w:val="000000"/>
                                <w:spacing w:val="-5"/>
                                <w:sz w:val="18"/>
                              </w:rPr>
                              <w:t xml:space="preserve"> </w:t>
                            </w:r>
                            <w:r>
                              <w:rPr>
                                <w:color w:val="000000"/>
                                <w:sz w:val="18"/>
                              </w:rPr>
                              <w:t>method</w:t>
                            </w:r>
                            <w:r>
                              <w:rPr>
                                <w:color w:val="000000"/>
                                <w:spacing w:val="-5"/>
                                <w:sz w:val="18"/>
                              </w:rPr>
                              <w:t xml:space="preserve"> </w:t>
                            </w:r>
                            <w:r>
                              <w:rPr>
                                <w:color w:val="000000"/>
                                <w:sz w:val="18"/>
                              </w:rPr>
                              <w:t>badge</w:t>
                            </w:r>
                            <w:r>
                              <w:rPr>
                                <w:color w:val="000000"/>
                                <w:spacing w:val="-5"/>
                                <w:sz w:val="18"/>
                              </w:rPr>
                              <w:t xml:space="preserve"> </w:t>
                            </w:r>
                            <w:r>
                              <w:rPr>
                                <w:color w:val="000000"/>
                                <w:sz w:val="18"/>
                              </w:rPr>
                              <w:t>(GET,</w:t>
                            </w:r>
                            <w:r>
                              <w:rPr>
                                <w:color w:val="000000"/>
                                <w:spacing w:val="-5"/>
                                <w:sz w:val="18"/>
                              </w:rPr>
                              <w:t xml:space="preserve"> </w:t>
                            </w:r>
                            <w:r>
                              <w:rPr>
                                <w:color w:val="000000"/>
                                <w:sz w:val="18"/>
                              </w:rPr>
                              <w:t>POST,</w:t>
                            </w:r>
                            <w:r>
                              <w:rPr>
                                <w:color w:val="000000"/>
                                <w:spacing w:val="-5"/>
                                <w:sz w:val="18"/>
                              </w:rPr>
                              <w:t xml:space="preserve"> </w:t>
                            </w:r>
                            <w:r>
                              <w:rPr>
                                <w:color w:val="000000"/>
                                <w:sz w:val="18"/>
                              </w:rPr>
                              <w:t>PUT,</w:t>
                            </w:r>
                            <w:r>
                              <w:rPr>
                                <w:color w:val="000000"/>
                                <w:spacing w:val="-5"/>
                                <w:sz w:val="18"/>
                              </w:rPr>
                              <w:t xml:space="preserve"> </w:t>
                            </w:r>
                            <w:r>
                              <w:rPr>
                                <w:color w:val="000000"/>
                                <w:sz w:val="18"/>
                              </w:rPr>
                              <w:t>DELETE)</w:t>
                            </w:r>
                            <w:r>
                              <w:rPr>
                                <w:color w:val="000000"/>
                                <w:spacing w:val="-5"/>
                                <w:sz w:val="18"/>
                              </w:rPr>
                              <w:t xml:space="preserve"> </w:t>
                            </w:r>
                            <w:r>
                              <w:rPr>
                                <w:color w:val="000000"/>
                                <w:sz w:val="18"/>
                              </w:rPr>
                              <w:t>•</w:t>
                            </w:r>
                            <w:r>
                              <w:rPr>
                                <w:color w:val="000000"/>
                                <w:spacing w:val="-12"/>
                                <w:sz w:val="18"/>
                              </w:rPr>
                              <w:t xml:space="preserve"> </w:t>
                            </w:r>
                            <w:r>
                              <w:rPr>
                                <w:color w:val="000000"/>
                                <w:sz w:val="18"/>
                              </w:rPr>
                              <w:t>Auto-gen- erated cURL command example that can be copied to clipboard • IP allowlist configuration • Secret hash for webhook signature validation • Call count tracker.</w:t>
                            </w:r>
                          </w:p>
                        </w:txbxContent>
                      </wps:txbx>
                      <wps:bodyPr wrap="square" lIns="0" tIns="0" rIns="0" bIns="0" rtlCol="0">
                        <a:noAutofit/>
                      </wps:bodyPr>
                    </wps:wsp>
                  </a:graphicData>
                </a:graphic>
              </wp:inline>
            </w:drawing>
          </mc:Choice>
          <mc:Fallback>
            <w:pict>
              <v:shape w14:anchorId="055032BD" id="Textbox 2348" o:spid="_x0000_s2620" type="#_x0000_t202" style="width:495.3pt;height: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" fillcolor="#fafafa" strokecolor="#333" strokeweight="2pt">
                <v:path arrowok="t"/>
                <v:textbox inset="0,0,0,0">
                  <w:txbxContent>
                    <w:p w14:paraId="1FB784F1" w14:textId="77777777" w:rsidR="00B0389C" w:rsidRDefault="00B0389C">
                      <w:pPr>
                        <w:pStyle w:val="BodyText"/>
                        <w:spacing w:before="3"/>
                        <w:rPr>
                          <w:b/>
                          <w:color w:val="000000"/>
                          <w:sz w:val="20"/>
                        </w:rPr>
                      </w:pPr>
                    </w:p>
                    <w:p w14:paraId="5E73D7FC" w14:textId="77777777" w:rsidR="00B0389C" w:rsidRDefault="00767221">
                      <w:pPr>
                        <w:ind w:left="240"/>
                        <w:rPr>
                          <w:b/>
                          <w:color w:val="000000"/>
                          <w:sz w:val="20"/>
                        </w:rPr>
                      </w:pPr>
                      <w:r>
                        <w:rPr>
                          <w:b/>
                          <w:color w:val="000000"/>
                          <w:spacing w:val="-2"/>
                          <w:sz w:val="20"/>
                        </w:rPr>
                        <w:t>Screen:</w:t>
                      </w:r>
                      <w:r>
                        <w:rPr>
                          <w:b/>
                          <w:color w:val="000000"/>
                          <w:spacing w:val="-4"/>
                          <w:sz w:val="20"/>
                        </w:rPr>
                        <w:t xml:space="preserve"> </w:t>
                      </w:r>
                      <w:r>
                        <w:rPr>
                          <w:b/>
                          <w:color w:val="000000"/>
                          <w:spacing w:val="-2"/>
                          <w:sz w:val="20"/>
                        </w:rPr>
                        <w:t>Auto-generated</w:t>
                      </w:r>
                      <w:r>
                        <w:rPr>
                          <w:b/>
                          <w:color w:val="000000"/>
                          <w:spacing w:val="3"/>
                          <w:sz w:val="20"/>
                        </w:rPr>
                        <w:t xml:space="preserve"> </w:t>
                      </w:r>
                      <w:r>
                        <w:rPr>
                          <w:b/>
                          <w:color w:val="000000"/>
                          <w:spacing w:val="-2"/>
                          <w:sz w:val="20"/>
                        </w:rPr>
                        <w:t>Webhook</w:t>
                      </w:r>
                      <w:r>
                        <w:rPr>
                          <w:b/>
                          <w:color w:val="000000"/>
                          <w:spacing w:val="-3"/>
                          <w:sz w:val="20"/>
                        </w:rPr>
                        <w:t xml:space="preserve"> </w:t>
                      </w:r>
                      <w:r>
                        <w:rPr>
                          <w:b/>
                          <w:color w:val="000000"/>
                          <w:spacing w:val="-2"/>
                          <w:sz w:val="20"/>
                        </w:rPr>
                        <w:t>API</w:t>
                      </w:r>
                      <w:r>
                        <w:rPr>
                          <w:b/>
                          <w:color w:val="000000"/>
                          <w:spacing w:val="11"/>
                          <w:sz w:val="20"/>
                        </w:rPr>
                        <w:t xml:space="preserve"> </w:t>
                      </w:r>
                      <w:r>
                        <w:rPr>
                          <w:b/>
                          <w:color w:val="000000"/>
                          <w:spacing w:val="-2"/>
                          <w:sz w:val="20"/>
                        </w:rPr>
                        <w:t>Documentation</w:t>
                      </w:r>
                    </w:p>
                    <w:p w14:paraId="1D31C580" w14:textId="77777777" w:rsidR="00B0389C" w:rsidRDefault="00B0389C">
                      <w:pPr>
                        <w:pStyle w:val="BodyText"/>
                        <w:spacing w:before="21"/>
                        <w:rPr>
                          <w:b/>
                          <w:color w:val="000000"/>
                          <w:sz w:val="20"/>
                        </w:rPr>
                      </w:pPr>
                    </w:p>
                    <w:p w14:paraId="19728902" w14:textId="77777777" w:rsidR="00B0389C" w:rsidRDefault="00767221">
                      <w:pPr>
                        <w:spacing w:line="312" w:lineRule="auto"/>
                        <w:ind w:left="240"/>
                        <w:rPr>
                          <w:color w:val="000000"/>
                          <w:sz w:val="18"/>
                        </w:rPr>
                      </w:pPr>
                      <w:r>
                        <w:rPr>
                          <w:b/>
                          <w:color w:val="000000"/>
                          <w:sz w:val="18"/>
                        </w:rPr>
                        <w:t>Elements:</w:t>
                      </w:r>
                      <w:r>
                        <w:rPr>
                          <w:b/>
                          <w:color w:val="000000"/>
                          <w:spacing w:val="-8"/>
                          <w:sz w:val="18"/>
                        </w:rPr>
                        <w:t xml:space="preserve"> </w:t>
                      </w:r>
                      <w:r>
                        <w:rPr>
                          <w:color w:val="000000"/>
                          <w:sz w:val="18"/>
                        </w:rPr>
                        <w:t>Displays</w:t>
                      </w:r>
                      <w:r>
                        <w:rPr>
                          <w:color w:val="000000"/>
                          <w:spacing w:val="-5"/>
                          <w:sz w:val="18"/>
                        </w:rPr>
                        <w:t xml:space="preserve"> </w:t>
                      </w:r>
                      <w:r>
                        <w:rPr>
                          <w:color w:val="000000"/>
                          <w:sz w:val="18"/>
                        </w:rPr>
                        <w:t>the</w:t>
                      </w:r>
                      <w:r>
                        <w:rPr>
                          <w:color w:val="000000"/>
                          <w:spacing w:val="-5"/>
                          <w:sz w:val="18"/>
                        </w:rPr>
                        <w:t xml:space="preserve"> </w:t>
                      </w:r>
                      <w:r>
                        <w:rPr>
                          <w:color w:val="000000"/>
                          <w:sz w:val="18"/>
                        </w:rPr>
                        <w:t>unique</w:t>
                      </w:r>
                      <w:r>
                        <w:rPr>
                          <w:color w:val="000000"/>
                          <w:spacing w:val="-5"/>
                          <w:sz w:val="18"/>
                        </w:rPr>
                        <w:t xml:space="preserve"> </w:t>
                      </w:r>
                      <w:r>
                        <w:rPr>
                          <w:color w:val="000000"/>
                          <w:sz w:val="18"/>
                        </w:rPr>
                        <w:t>webhook</w:t>
                      </w:r>
                      <w:r>
                        <w:rPr>
                          <w:color w:val="000000"/>
                          <w:spacing w:val="-5"/>
                          <w:sz w:val="18"/>
                        </w:rPr>
                        <w:t xml:space="preserve"> </w:t>
                      </w:r>
                      <w:r>
                        <w:rPr>
                          <w:color w:val="000000"/>
                          <w:sz w:val="18"/>
                        </w:rPr>
                        <w:t>URL</w:t>
                      </w:r>
                      <w:r>
                        <w:rPr>
                          <w:color w:val="000000"/>
                          <w:spacing w:val="-5"/>
                          <w:sz w:val="18"/>
                        </w:rPr>
                        <w:t xml:space="preserve"> </w:t>
                      </w:r>
                      <w:r>
                        <w:rPr>
                          <w:color w:val="000000"/>
                          <w:sz w:val="18"/>
                        </w:rPr>
                        <w:t>for</w:t>
                      </w:r>
                      <w:r>
                        <w:rPr>
                          <w:color w:val="000000"/>
                          <w:spacing w:val="-5"/>
                          <w:sz w:val="18"/>
                        </w:rPr>
                        <w:t xml:space="preserve"> </w:t>
                      </w:r>
                      <w:r>
                        <w:rPr>
                          <w:color w:val="000000"/>
                          <w:sz w:val="18"/>
                        </w:rPr>
                        <w:t>the</w:t>
                      </w:r>
                      <w:r>
                        <w:rPr>
                          <w:color w:val="000000"/>
                          <w:spacing w:val="-5"/>
                          <w:sz w:val="18"/>
                        </w:rPr>
                        <w:t xml:space="preserve"> </w:t>
                      </w:r>
                      <w:r>
                        <w:rPr>
                          <w:color w:val="000000"/>
                          <w:sz w:val="18"/>
                        </w:rPr>
                        <w:t>workflow</w:t>
                      </w:r>
                      <w:r>
                        <w:rPr>
                          <w:color w:val="000000"/>
                          <w:spacing w:val="-5"/>
                          <w:sz w:val="18"/>
                        </w:rPr>
                        <w:t xml:space="preserve"> </w:t>
                      </w:r>
                      <w:r>
                        <w:rPr>
                          <w:color w:val="000000"/>
                          <w:sz w:val="18"/>
                        </w:rPr>
                        <w:t>•</w:t>
                      </w:r>
                      <w:r>
                        <w:rPr>
                          <w:color w:val="000000"/>
                          <w:spacing w:val="-5"/>
                          <w:sz w:val="18"/>
                        </w:rPr>
                        <w:t xml:space="preserve"> </w:t>
                      </w:r>
                      <w:r>
                        <w:rPr>
                          <w:color w:val="000000"/>
                          <w:sz w:val="18"/>
                        </w:rPr>
                        <w:t>HTTP</w:t>
                      </w:r>
                      <w:r>
                        <w:rPr>
                          <w:color w:val="000000"/>
                          <w:spacing w:val="-5"/>
                          <w:sz w:val="18"/>
                        </w:rPr>
                        <w:t xml:space="preserve"> </w:t>
                      </w:r>
                      <w:r>
                        <w:rPr>
                          <w:color w:val="000000"/>
                          <w:sz w:val="18"/>
                        </w:rPr>
                        <w:t>method</w:t>
                      </w:r>
                      <w:r>
                        <w:rPr>
                          <w:color w:val="000000"/>
                          <w:spacing w:val="-5"/>
                          <w:sz w:val="18"/>
                        </w:rPr>
                        <w:t xml:space="preserve"> </w:t>
                      </w:r>
                      <w:r>
                        <w:rPr>
                          <w:color w:val="000000"/>
                          <w:sz w:val="18"/>
                        </w:rPr>
                        <w:t>badge</w:t>
                      </w:r>
                      <w:r>
                        <w:rPr>
                          <w:color w:val="000000"/>
                          <w:spacing w:val="-5"/>
                          <w:sz w:val="18"/>
                        </w:rPr>
                        <w:t xml:space="preserve"> </w:t>
                      </w:r>
                      <w:r>
                        <w:rPr>
                          <w:color w:val="000000"/>
                          <w:sz w:val="18"/>
                        </w:rPr>
                        <w:t>(GET,</w:t>
                      </w:r>
                      <w:r>
                        <w:rPr>
                          <w:color w:val="000000"/>
                          <w:spacing w:val="-5"/>
                          <w:sz w:val="18"/>
                        </w:rPr>
                        <w:t xml:space="preserve"> </w:t>
                      </w:r>
                      <w:r>
                        <w:rPr>
                          <w:color w:val="000000"/>
                          <w:sz w:val="18"/>
                        </w:rPr>
                        <w:t>POST,</w:t>
                      </w:r>
                      <w:r>
                        <w:rPr>
                          <w:color w:val="000000"/>
                          <w:spacing w:val="-5"/>
                          <w:sz w:val="18"/>
                        </w:rPr>
                        <w:t xml:space="preserve"> </w:t>
                      </w:r>
                      <w:r>
                        <w:rPr>
                          <w:color w:val="000000"/>
                          <w:sz w:val="18"/>
                        </w:rPr>
                        <w:t>PUT,</w:t>
                      </w:r>
                      <w:r>
                        <w:rPr>
                          <w:color w:val="000000"/>
                          <w:spacing w:val="-5"/>
                          <w:sz w:val="18"/>
                        </w:rPr>
                        <w:t xml:space="preserve"> </w:t>
                      </w:r>
                      <w:r>
                        <w:rPr>
                          <w:color w:val="000000"/>
                          <w:sz w:val="18"/>
                        </w:rPr>
                        <w:t>DELETE)</w:t>
                      </w:r>
                      <w:r>
                        <w:rPr>
                          <w:color w:val="000000"/>
                          <w:spacing w:val="-5"/>
                          <w:sz w:val="18"/>
                        </w:rPr>
                        <w:t xml:space="preserve"> </w:t>
                      </w:r>
                      <w:r>
                        <w:rPr>
                          <w:color w:val="000000"/>
                          <w:sz w:val="18"/>
                        </w:rPr>
                        <w:t>•</w:t>
                      </w:r>
                      <w:r>
                        <w:rPr>
                          <w:color w:val="000000"/>
                          <w:spacing w:val="-12"/>
                          <w:sz w:val="18"/>
                        </w:rPr>
                        <w:t xml:space="preserve"> </w:t>
                      </w:r>
                      <w:r>
                        <w:rPr>
                          <w:color w:val="000000"/>
                          <w:sz w:val="18"/>
                        </w:rPr>
                        <w:t>Auto-gen- erated cURL command example that can be copied to clipboard • IP allowlist configuration • Secret hash for webhook signature validation • Call count tracker.</w:t>
                      </w:r>
                    </w:p>
                  </w:txbxContent>
                </v:textbox>
                <w10:anchorlock/>
              </v:shape>
            </w:pict>
          </mc:Fallback>
        </mc:AlternateContent>
      </w:r>
    </w:p>
    <w:p w14:paraId="1E3EA960" w14:textId="77777777" w:rsidR="00B0389C" w:rsidRDefault="00767221">
      <w:pPr>
        <w:pStyle w:val="Heading3"/>
        <w:numPr>
          <w:ilvl w:val="1"/>
          <w:numId w:val="4"/>
        </w:numPr>
        <w:tabs>
          <w:tab w:val="left" w:pos="1150"/>
        </w:tabs>
        <w:spacing w:before="181"/>
        <w:ind w:left="1150" w:hanging="1000"/>
      </w:pPr>
      <w:bookmarkStart w:id="107" w:name="_TOC_250010"/>
      <w:bookmarkEnd w:id="107"/>
      <w:r>
        <w:rPr>
          <w:spacing w:val="-2"/>
        </w:rPr>
        <w:t>Summary</w:t>
      </w:r>
    </w:p>
    <w:p w14:paraId="64F49A38" w14:textId="77777777" w:rsidR="00B0389C" w:rsidRDefault="00767221">
      <w:pPr>
        <w:pStyle w:val="BodyText"/>
        <w:spacing w:before="11"/>
        <w:rPr>
          <w:b/>
          <w:sz w:val="6"/>
        </w:rPr>
      </w:pPr>
      <w:r>
        <w:rPr>
          <w:b/>
          <w:noProof/>
          <w:sz w:val="6"/>
        </w:rPr>
        <mc:AlternateContent>
          <mc:Choice Requires="wps">
            <w:drawing>
              <wp:anchor distT="0" distB="0" distL="0" distR="0" simplePos="0" relativeHeight="487901184" behindDoc="1" locked="0" layoutInCell="1" allowOverlap="1" wp14:anchorId="40A72A67" wp14:editId="681280C4">
                <wp:simplePos x="0" y="0"/>
                <wp:positionH relativeFrom="page">
                  <wp:posOffset>635000</wp:posOffset>
                </wp:positionH>
                <wp:positionV relativeFrom="paragraph">
                  <wp:posOffset>66064</wp:posOffset>
                </wp:positionV>
                <wp:extent cx="6290310" cy="1270"/>
                <wp:effectExtent l="0" t="0" r="0" b="0"/>
                <wp:wrapTopAndBottom/>
                <wp:docPr id="2349" name="Graphic 2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CE28BF7" id="Graphic 2349" o:spid="_x0000_s1026" style="position:absolute;margin-left:50pt;margin-top:5.2pt;width:495.3pt;height:.1pt;z-index:-1541529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16CD4816" w14:textId="77777777" w:rsidR="00B0389C" w:rsidRDefault="00767221">
      <w:pPr>
        <w:pStyle w:val="BodyText"/>
        <w:spacing w:before="242" w:line="333" w:lineRule="auto"/>
        <w:ind w:left="150" w:right="148" w:firstLine="840"/>
        <w:jc w:val="both"/>
      </w:pPr>
      <w:r>
        <w:t>Flowgent</w:t>
      </w:r>
      <w:r>
        <w:rPr>
          <w:spacing w:val="-3"/>
        </w:rPr>
        <w:t xml:space="preserve"> </w:t>
      </w:r>
      <w:r>
        <w:t>1.0</w:t>
      </w:r>
      <w:r>
        <w:rPr>
          <w:spacing w:val="-3"/>
        </w:rPr>
        <w:t xml:space="preserve"> </w:t>
      </w:r>
      <w:r>
        <w:t>provides</w:t>
      </w:r>
      <w:r>
        <w:rPr>
          <w:spacing w:val="-3"/>
        </w:rPr>
        <w:t xml:space="preserve"> </w:t>
      </w:r>
      <w:r>
        <w:t>a</w:t>
      </w:r>
      <w:r>
        <w:rPr>
          <w:spacing w:val="-3"/>
        </w:rPr>
        <w:t xml:space="preserve"> </w:t>
      </w:r>
      <w:r>
        <w:t>comprehensive</w:t>
      </w:r>
      <w:r>
        <w:rPr>
          <w:spacing w:val="-3"/>
        </w:rPr>
        <w:t xml:space="preserve"> </w:t>
      </w:r>
      <w:r>
        <w:t>set</w:t>
      </w:r>
      <w:r>
        <w:rPr>
          <w:spacing w:val="-3"/>
        </w:rPr>
        <w:t xml:space="preserve"> </w:t>
      </w:r>
      <w:r>
        <w:t>of</w:t>
      </w:r>
      <w:r>
        <w:rPr>
          <w:spacing w:val="-3"/>
        </w:rPr>
        <w:t xml:space="preserve"> </w:t>
      </w:r>
      <w:r>
        <w:t>user</w:t>
      </w:r>
      <w:r>
        <w:rPr>
          <w:spacing w:val="-3"/>
        </w:rPr>
        <w:t xml:space="preserve"> </w:t>
      </w:r>
      <w:r>
        <w:t>interfaces</w:t>
      </w:r>
      <w:r>
        <w:rPr>
          <w:spacing w:val="-3"/>
        </w:rPr>
        <w:t xml:space="preserve"> </w:t>
      </w:r>
      <w:r>
        <w:t>covering</w:t>
      </w:r>
      <w:r>
        <w:rPr>
          <w:spacing w:val="-3"/>
        </w:rPr>
        <w:t xml:space="preserve"> </w:t>
      </w:r>
      <w:r>
        <w:t>all</w:t>
      </w:r>
      <w:r>
        <w:rPr>
          <w:spacing w:val="-3"/>
        </w:rPr>
        <w:t xml:space="preserve"> </w:t>
      </w:r>
      <w:r>
        <w:t>aspects</w:t>
      </w:r>
      <w:r>
        <w:rPr>
          <w:spacing w:val="-3"/>
        </w:rPr>
        <w:t xml:space="preserve"> </w:t>
      </w:r>
      <w:r>
        <w:t>of</w:t>
      </w:r>
      <w:r>
        <w:rPr>
          <w:spacing w:val="-3"/>
        </w:rPr>
        <w:t xml:space="preserve"> </w:t>
      </w:r>
      <w:r>
        <w:t>the</w:t>
      </w:r>
      <w:r>
        <w:rPr>
          <w:spacing w:val="-3"/>
        </w:rPr>
        <w:t xml:space="preserve"> </w:t>
      </w:r>
      <w:r>
        <w:t xml:space="preserve">work- flow automation lifecycle — from authentication and dashboard overview, through visual workflow design and configuration, to execution monitoring and team management. The application is live and accessible at </w:t>
      </w:r>
      <w:r>
        <w:rPr>
          <w:b/>
        </w:rPr>
        <w:t>https://flowgent.app</w:t>
      </w:r>
      <w:r>
        <w:t>, providing users with a modern, responsive interface that supports both light and dark themes across all screens.</w:t>
      </w:r>
    </w:p>
    <w:p w14:paraId="5C53437D" w14:textId="77777777" w:rsidR="00B0389C" w:rsidRDefault="00B0389C">
      <w:pPr>
        <w:pStyle w:val="BodyText"/>
        <w:rPr>
          <w:sz w:val="20"/>
        </w:rPr>
      </w:pPr>
    </w:p>
    <w:p w14:paraId="015107E7" w14:textId="77777777" w:rsidR="00B0389C" w:rsidRDefault="00767221">
      <w:pPr>
        <w:pStyle w:val="BodyText"/>
        <w:spacing w:before="26"/>
        <w:rPr>
          <w:sz w:val="20"/>
        </w:rPr>
      </w:pPr>
      <w:r>
        <w:rPr>
          <w:noProof/>
          <w:sz w:val="20"/>
        </w:rPr>
        <mc:AlternateContent>
          <mc:Choice Requires="wps">
            <w:drawing>
              <wp:anchor distT="0" distB="0" distL="0" distR="0" simplePos="0" relativeHeight="487901696" behindDoc="1" locked="0" layoutInCell="1" allowOverlap="1" wp14:anchorId="28E2C6C1" wp14:editId="1EEFB501">
                <wp:simplePos x="0" y="0"/>
                <wp:positionH relativeFrom="page">
                  <wp:posOffset>635000</wp:posOffset>
                </wp:positionH>
                <wp:positionV relativeFrom="paragraph">
                  <wp:posOffset>190488</wp:posOffset>
                </wp:positionV>
                <wp:extent cx="6290310" cy="1447800"/>
                <wp:effectExtent l="0" t="0" r="0" b="0"/>
                <wp:wrapTopAndBottom/>
                <wp:docPr id="2350" name="Textbox 2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447800"/>
                        </a:xfrm>
                        <a:prstGeom prst="rect">
                          <a:avLst/>
                        </a:prstGeom>
                        <a:solidFill>
                          <a:srgbClr val="F9F9F9"/>
                        </a:solidFill>
                        <a:ln w="25400">
                          <a:solidFill>
                            <a:srgbClr val="333333"/>
                          </a:solidFill>
                          <a:prstDash val="solid"/>
                        </a:ln>
                      </wps:spPr>
                      <wps:txbx>
                        <w:txbxContent>
                          <w:p w14:paraId="1EF70105" w14:textId="77777777" w:rsidR="00B0389C" w:rsidRDefault="00767221">
                            <w:pPr>
                              <w:spacing w:before="232"/>
                              <w:jc w:val="center"/>
                              <w:rPr>
                                <w:b/>
                                <w:color w:val="000000"/>
                              </w:rPr>
                            </w:pPr>
                            <w:r>
                              <w:rPr>
                                <w:b/>
                                <w:color w:val="000000"/>
                                <w:spacing w:val="-2"/>
                              </w:rPr>
                              <w:t>Application</w:t>
                            </w:r>
                            <w:r>
                              <w:rPr>
                                <w:b/>
                                <w:color w:val="000000"/>
                                <w:spacing w:val="3"/>
                              </w:rPr>
                              <w:t xml:space="preserve"> </w:t>
                            </w:r>
                            <w:r>
                              <w:rPr>
                                <w:b/>
                                <w:color w:val="000000"/>
                                <w:spacing w:val="-2"/>
                              </w:rPr>
                              <w:t>Access</w:t>
                            </w:r>
                          </w:p>
                          <w:p w14:paraId="04EEE61A" w14:textId="77777777" w:rsidR="00B0389C" w:rsidRDefault="00B0389C">
                            <w:pPr>
                              <w:pStyle w:val="BodyText"/>
                              <w:spacing w:before="16"/>
                              <w:rPr>
                                <w:b/>
                                <w:color w:val="000000"/>
                                <w:sz w:val="22"/>
                              </w:rPr>
                            </w:pPr>
                          </w:p>
                          <w:p w14:paraId="5BFE1948" w14:textId="77777777" w:rsidR="00B0389C" w:rsidRDefault="00767221">
                            <w:pPr>
                              <w:jc w:val="center"/>
                              <w:rPr>
                                <w:color w:val="000000"/>
                                <w:sz w:val="18"/>
                              </w:rPr>
                            </w:pPr>
                            <w:r>
                              <w:rPr>
                                <w:b/>
                                <w:color w:val="000000"/>
                                <w:sz w:val="18"/>
                              </w:rPr>
                              <w:t>Production</w:t>
                            </w:r>
                            <w:r>
                              <w:rPr>
                                <w:b/>
                                <w:color w:val="000000"/>
                                <w:spacing w:val="-3"/>
                                <w:sz w:val="18"/>
                              </w:rPr>
                              <w:t xml:space="preserve"> </w:t>
                            </w:r>
                            <w:r>
                              <w:rPr>
                                <w:b/>
                                <w:color w:val="000000"/>
                                <w:sz w:val="18"/>
                              </w:rPr>
                              <w:t>URL:</w:t>
                            </w:r>
                            <w:r>
                              <w:rPr>
                                <w:b/>
                                <w:color w:val="000000"/>
                                <w:spacing w:val="-2"/>
                                <w:sz w:val="18"/>
                              </w:rPr>
                              <w:t xml:space="preserve"> </w:t>
                            </w:r>
                            <w:r>
                              <w:rPr>
                                <w:color w:val="000000"/>
                                <w:spacing w:val="-2"/>
                                <w:sz w:val="18"/>
                              </w:rPr>
                              <w:t>https://flowgent.app</w:t>
                            </w:r>
                          </w:p>
                          <w:p w14:paraId="3E1CD4F2" w14:textId="77777777" w:rsidR="00B0389C" w:rsidRDefault="00B0389C">
                            <w:pPr>
                              <w:pStyle w:val="BodyText"/>
                              <w:spacing w:before="26"/>
                              <w:rPr>
                                <w:color w:val="000000"/>
                                <w:sz w:val="18"/>
                              </w:rPr>
                            </w:pPr>
                          </w:p>
                          <w:p w14:paraId="73221011" w14:textId="77777777" w:rsidR="00B0389C" w:rsidRDefault="00767221">
                            <w:pPr>
                              <w:jc w:val="center"/>
                              <w:rPr>
                                <w:color w:val="000000"/>
                                <w:sz w:val="18"/>
                              </w:rPr>
                            </w:pPr>
                            <w:r>
                              <w:rPr>
                                <w:b/>
                                <w:color w:val="000000"/>
                                <w:sz w:val="18"/>
                              </w:rPr>
                              <w:t>Source</w:t>
                            </w:r>
                            <w:r>
                              <w:rPr>
                                <w:b/>
                                <w:color w:val="000000"/>
                                <w:spacing w:val="-2"/>
                                <w:sz w:val="18"/>
                              </w:rPr>
                              <w:t xml:space="preserve"> </w:t>
                            </w:r>
                            <w:r>
                              <w:rPr>
                                <w:b/>
                                <w:color w:val="000000"/>
                                <w:sz w:val="18"/>
                              </w:rPr>
                              <w:t>Code:</w:t>
                            </w:r>
                            <w:r>
                              <w:rPr>
                                <w:b/>
                                <w:color w:val="000000"/>
                                <w:spacing w:val="-2"/>
                                <w:sz w:val="18"/>
                              </w:rPr>
                              <w:t xml:space="preserve"> </w:t>
                            </w:r>
                            <w:r>
                              <w:rPr>
                                <w:color w:val="000000"/>
                                <w:spacing w:val="-2"/>
                                <w:sz w:val="18"/>
                              </w:rPr>
                              <w:t>https://github.com/kanishKumar11/flowgent</w:t>
                            </w:r>
                          </w:p>
                          <w:p w14:paraId="7CCF594D" w14:textId="77777777" w:rsidR="00B0389C" w:rsidRDefault="00B0389C">
                            <w:pPr>
                              <w:pStyle w:val="BodyText"/>
                              <w:spacing w:before="26"/>
                              <w:rPr>
                                <w:color w:val="000000"/>
                                <w:sz w:val="18"/>
                              </w:rPr>
                            </w:pPr>
                          </w:p>
                          <w:p w14:paraId="39A1EC5D" w14:textId="77777777" w:rsidR="00B0389C" w:rsidRDefault="00767221">
                            <w:pPr>
                              <w:jc w:val="center"/>
                              <w:rPr>
                                <w:color w:val="000000"/>
                                <w:sz w:val="18"/>
                              </w:rPr>
                            </w:pPr>
                            <w:r>
                              <w:rPr>
                                <w:b/>
                                <w:color w:val="000000"/>
                                <w:sz w:val="18"/>
                              </w:rPr>
                              <w:t>Total</w:t>
                            </w:r>
                            <w:r>
                              <w:rPr>
                                <w:b/>
                                <w:color w:val="000000"/>
                                <w:spacing w:val="-4"/>
                                <w:sz w:val="18"/>
                              </w:rPr>
                              <w:t xml:space="preserve"> </w:t>
                            </w:r>
                            <w:r>
                              <w:rPr>
                                <w:b/>
                                <w:color w:val="000000"/>
                                <w:sz w:val="18"/>
                              </w:rPr>
                              <w:t>Screens:</w:t>
                            </w:r>
                            <w:r>
                              <w:rPr>
                                <w:b/>
                                <w:color w:val="000000"/>
                                <w:spacing w:val="-3"/>
                                <w:sz w:val="18"/>
                              </w:rPr>
                              <w:t xml:space="preserve"> </w:t>
                            </w:r>
                            <w:r>
                              <w:rPr>
                                <w:color w:val="000000"/>
                                <w:sz w:val="18"/>
                              </w:rPr>
                              <w:t>12+</w:t>
                            </w:r>
                            <w:r>
                              <w:rPr>
                                <w:color w:val="000000"/>
                                <w:spacing w:val="-4"/>
                                <w:sz w:val="18"/>
                              </w:rPr>
                              <w:t xml:space="preserve"> </w:t>
                            </w:r>
                            <w:r>
                              <w:rPr>
                                <w:color w:val="000000"/>
                                <w:sz w:val="18"/>
                              </w:rPr>
                              <w:t>unique</w:t>
                            </w:r>
                            <w:r>
                              <w:rPr>
                                <w:color w:val="000000"/>
                                <w:spacing w:val="-3"/>
                                <w:sz w:val="18"/>
                              </w:rPr>
                              <w:t xml:space="preserve"> </w:t>
                            </w:r>
                            <w:r>
                              <w:rPr>
                                <w:color w:val="000000"/>
                                <w:sz w:val="18"/>
                              </w:rPr>
                              <w:t>pages</w:t>
                            </w:r>
                            <w:r>
                              <w:rPr>
                                <w:color w:val="000000"/>
                                <w:spacing w:val="-4"/>
                                <w:sz w:val="18"/>
                              </w:rPr>
                              <w:t xml:space="preserve"> </w:t>
                            </w:r>
                            <w:r>
                              <w:rPr>
                                <w:color w:val="000000"/>
                                <w:sz w:val="18"/>
                              </w:rPr>
                              <w:t>and</w:t>
                            </w:r>
                            <w:r>
                              <w:rPr>
                                <w:color w:val="000000"/>
                                <w:spacing w:val="-3"/>
                                <w:sz w:val="18"/>
                              </w:rPr>
                              <w:t xml:space="preserve"> </w:t>
                            </w:r>
                            <w:r>
                              <w:rPr>
                                <w:color w:val="000000"/>
                                <w:spacing w:val="-2"/>
                                <w:sz w:val="18"/>
                              </w:rPr>
                              <w:t>dialogs</w:t>
                            </w:r>
                          </w:p>
                        </w:txbxContent>
                      </wps:txbx>
                      <wps:bodyPr wrap="square" lIns="0" tIns="0" rIns="0" bIns="0" rtlCol="0">
                        <a:noAutofit/>
                      </wps:bodyPr>
                    </wps:wsp>
                  </a:graphicData>
                </a:graphic>
              </wp:anchor>
            </w:drawing>
          </mc:Choice>
          <mc:Fallback>
            <w:pict>
              <v:shape w14:anchorId="28E2C6C1" id="Textbox 2350" o:spid="_x0000_s2621" type="#_x0000_t202" style="position:absolute;margin-left:50pt;margin-top:15pt;width:495.3pt;height:114pt;z-index:-1541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" fillcolor="#f9f9f9" strokecolor="#333" strokeweight="2pt">
                <v:path arrowok="t"/>
                <v:textbox inset="0,0,0,0">
                  <w:txbxContent>
                    <w:p w14:paraId="1EF70105" w14:textId="77777777" w:rsidR="00B0389C" w:rsidRDefault="00767221">
                      <w:pPr>
                        <w:spacing w:before="232"/>
                        <w:jc w:val="center"/>
                        <w:rPr>
                          <w:b/>
                          <w:color w:val="000000"/>
                        </w:rPr>
                      </w:pPr>
                      <w:r>
                        <w:rPr>
                          <w:b/>
                          <w:color w:val="000000"/>
                          <w:spacing w:val="-2"/>
                        </w:rPr>
                        <w:t>Application</w:t>
                      </w:r>
                      <w:r>
                        <w:rPr>
                          <w:b/>
                          <w:color w:val="000000"/>
                          <w:spacing w:val="3"/>
                        </w:rPr>
                        <w:t xml:space="preserve"> </w:t>
                      </w:r>
                      <w:r>
                        <w:rPr>
                          <w:b/>
                          <w:color w:val="000000"/>
                          <w:spacing w:val="-2"/>
                        </w:rPr>
                        <w:t>Access</w:t>
                      </w:r>
                    </w:p>
                    <w:p w14:paraId="04EEE61A" w14:textId="77777777" w:rsidR="00B0389C" w:rsidRDefault="00B0389C">
                      <w:pPr>
                        <w:pStyle w:val="BodyText"/>
                        <w:spacing w:before="16"/>
                        <w:rPr>
                          <w:b/>
                          <w:color w:val="000000"/>
                          <w:sz w:val="22"/>
                        </w:rPr>
                      </w:pPr>
                    </w:p>
                    <w:p w14:paraId="5BFE1948" w14:textId="77777777" w:rsidR="00B0389C" w:rsidRDefault="00767221">
                      <w:pPr>
                        <w:jc w:val="center"/>
                        <w:rPr>
                          <w:color w:val="000000"/>
                          <w:sz w:val="18"/>
                        </w:rPr>
                      </w:pPr>
                      <w:r>
                        <w:rPr>
                          <w:b/>
                          <w:color w:val="000000"/>
                          <w:sz w:val="18"/>
                        </w:rPr>
                        <w:t>Production</w:t>
                      </w:r>
                      <w:r>
                        <w:rPr>
                          <w:b/>
                          <w:color w:val="000000"/>
                          <w:spacing w:val="-3"/>
                          <w:sz w:val="18"/>
                        </w:rPr>
                        <w:t xml:space="preserve"> </w:t>
                      </w:r>
                      <w:r>
                        <w:rPr>
                          <w:b/>
                          <w:color w:val="000000"/>
                          <w:sz w:val="18"/>
                        </w:rPr>
                        <w:t>URL:</w:t>
                      </w:r>
                      <w:r>
                        <w:rPr>
                          <w:b/>
                          <w:color w:val="000000"/>
                          <w:spacing w:val="-2"/>
                          <w:sz w:val="18"/>
                        </w:rPr>
                        <w:t xml:space="preserve"> </w:t>
                      </w:r>
                      <w:r>
                        <w:rPr>
                          <w:color w:val="000000"/>
                          <w:spacing w:val="-2"/>
                          <w:sz w:val="18"/>
                        </w:rPr>
                        <w:t>https://flowgent.app</w:t>
                      </w:r>
                    </w:p>
                    <w:p w14:paraId="3E1CD4F2" w14:textId="77777777" w:rsidR="00B0389C" w:rsidRDefault="00B0389C">
                      <w:pPr>
                        <w:pStyle w:val="BodyText"/>
                        <w:spacing w:before="26"/>
                        <w:rPr>
                          <w:color w:val="000000"/>
                          <w:sz w:val="18"/>
                        </w:rPr>
                      </w:pPr>
                    </w:p>
                    <w:p w14:paraId="73221011" w14:textId="77777777" w:rsidR="00B0389C" w:rsidRDefault="00767221">
                      <w:pPr>
                        <w:jc w:val="center"/>
                        <w:rPr>
                          <w:color w:val="000000"/>
                          <w:sz w:val="18"/>
                        </w:rPr>
                      </w:pPr>
                      <w:r>
                        <w:rPr>
                          <w:b/>
                          <w:color w:val="000000"/>
                          <w:sz w:val="18"/>
                        </w:rPr>
                        <w:t>Source</w:t>
                      </w:r>
                      <w:r>
                        <w:rPr>
                          <w:b/>
                          <w:color w:val="000000"/>
                          <w:spacing w:val="-2"/>
                          <w:sz w:val="18"/>
                        </w:rPr>
                        <w:t xml:space="preserve"> </w:t>
                      </w:r>
                      <w:r>
                        <w:rPr>
                          <w:b/>
                          <w:color w:val="000000"/>
                          <w:sz w:val="18"/>
                        </w:rPr>
                        <w:t>Code:</w:t>
                      </w:r>
                      <w:r>
                        <w:rPr>
                          <w:b/>
                          <w:color w:val="000000"/>
                          <w:spacing w:val="-2"/>
                          <w:sz w:val="18"/>
                        </w:rPr>
                        <w:t xml:space="preserve"> </w:t>
                      </w:r>
                      <w:r>
                        <w:rPr>
                          <w:color w:val="000000"/>
                          <w:spacing w:val="-2"/>
                          <w:sz w:val="18"/>
                        </w:rPr>
                        <w:t>https://github.com/kanishKumar11/flowgent</w:t>
                      </w:r>
                    </w:p>
                    <w:p w14:paraId="7CCF594D" w14:textId="77777777" w:rsidR="00B0389C" w:rsidRDefault="00B0389C">
                      <w:pPr>
                        <w:pStyle w:val="BodyText"/>
                        <w:spacing w:before="26"/>
                        <w:rPr>
                          <w:color w:val="000000"/>
                          <w:sz w:val="18"/>
                        </w:rPr>
                      </w:pPr>
                    </w:p>
                    <w:p w14:paraId="39A1EC5D" w14:textId="77777777" w:rsidR="00B0389C" w:rsidRDefault="00767221">
                      <w:pPr>
                        <w:jc w:val="center"/>
                        <w:rPr>
                          <w:color w:val="000000"/>
                          <w:sz w:val="18"/>
                        </w:rPr>
                      </w:pPr>
                      <w:r>
                        <w:rPr>
                          <w:b/>
                          <w:color w:val="000000"/>
                          <w:sz w:val="18"/>
                        </w:rPr>
                        <w:t>Total</w:t>
                      </w:r>
                      <w:r>
                        <w:rPr>
                          <w:b/>
                          <w:color w:val="000000"/>
                          <w:spacing w:val="-4"/>
                          <w:sz w:val="18"/>
                        </w:rPr>
                        <w:t xml:space="preserve"> </w:t>
                      </w:r>
                      <w:r>
                        <w:rPr>
                          <w:b/>
                          <w:color w:val="000000"/>
                          <w:sz w:val="18"/>
                        </w:rPr>
                        <w:t>Screens:</w:t>
                      </w:r>
                      <w:r>
                        <w:rPr>
                          <w:b/>
                          <w:color w:val="000000"/>
                          <w:spacing w:val="-3"/>
                          <w:sz w:val="18"/>
                        </w:rPr>
                        <w:t xml:space="preserve"> </w:t>
                      </w:r>
                      <w:r>
                        <w:rPr>
                          <w:color w:val="000000"/>
                          <w:sz w:val="18"/>
                        </w:rPr>
                        <w:t>12+</w:t>
                      </w:r>
                      <w:r>
                        <w:rPr>
                          <w:color w:val="000000"/>
                          <w:spacing w:val="-4"/>
                          <w:sz w:val="18"/>
                        </w:rPr>
                        <w:t xml:space="preserve"> </w:t>
                      </w:r>
                      <w:r>
                        <w:rPr>
                          <w:color w:val="000000"/>
                          <w:sz w:val="18"/>
                        </w:rPr>
                        <w:t>unique</w:t>
                      </w:r>
                      <w:r>
                        <w:rPr>
                          <w:color w:val="000000"/>
                          <w:spacing w:val="-3"/>
                          <w:sz w:val="18"/>
                        </w:rPr>
                        <w:t xml:space="preserve"> </w:t>
                      </w:r>
                      <w:r>
                        <w:rPr>
                          <w:color w:val="000000"/>
                          <w:sz w:val="18"/>
                        </w:rPr>
                        <w:t>pages</w:t>
                      </w:r>
                      <w:r>
                        <w:rPr>
                          <w:color w:val="000000"/>
                          <w:spacing w:val="-4"/>
                          <w:sz w:val="18"/>
                        </w:rPr>
                        <w:t xml:space="preserve"> </w:t>
                      </w:r>
                      <w:r>
                        <w:rPr>
                          <w:color w:val="000000"/>
                          <w:sz w:val="18"/>
                        </w:rPr>
                        <w:t>and</w:t>
                      </w:r>
                      <w:r>
                        <w:rPr>
                          <w:color w:val="000000"/>
                          <w:spacing w:val="-3"/>
                          <w:sz w:val="18"/>
                        </w:rPr>
                        <w:t xml:space="preserve"> </w:t>
                      </w:r>
                      <w:r>
                        <w:rPr>
                          <w:color w:val="000000"/>
                          <w:spacing w:val="-2"/>
                          <w:sz w:val="18"/>
                        </w:rPr>
                        <w:t>dialogs</w:t>
                      </w:r>
                    </w:p>
                  </w:txbxContent>
                </v:textbox>
                <w10:wrap type="topAndBottom" anchorx="page"/>
              </v:shape>
            </w:pict>
          </mc:Fallback>
        </mc:AlternateContent>
      </w:r>
    </w:p>
    <w:p w14:paraId="1CA8D534" w14:textId="77777777" w:rsidR="00B0389C" w:rsidRDefault="00B0389C">
      <w:pPr>
        <w:pStyle w:val="BodyText"/>
        <w:rPr>
          <w:sz w:val="20"/>
        </w:rPr>
        <w:sectPr w:rsidR="00B0389C">
          <w:pgSz w:w="11910" w:h="16840"/>
          <w:pgMar w:top="1040" w:right="850" w:bottom="940" w:left="850" w:header="502" w:footer="740" w:gutter="0"/>
          <w:cols w:space="720"/>
        </w:sectPr>
      </w:pPr>
    </w:p>
    <w:p w14:paraId="1407ECC8" w14:textId="77777777" w:rsidR="00B0389C" w:rsidRDefault="00B0389C">
      <w:pPr>
        <w:pStyle w:val="BodyText"/>
        <w:spacing w:before="75"/>
      </w:pPr>
    </w:p>
    <w:p w14:paraId="0F137F2D" w14:textId="77777777" w:rsidR="00B0389C" w:rsidRDefault="00767221">
      <w:pPr>
        <w:pStyle w:val="BodyText"/>
        <w:spacing w:before="1"/>
        <w:ind w:right="57"/>
        <w:jc w:val="center"/>
      </w:pPr>
      <w:r>
        <w:rPr>
          <w:color w:val="666666"/>
        </w:rPr>
        <w:t>C H A P T E R</w:t>
      </w:r>
      <w:r>
        <w:rPr>
          <w:color w:val="666666"/>
          <w:spacing w:val="30"/>
        </w:rPr>
        <w:t xml:space="preserve">  </w:t>
      </w:r>
      <w:r>
        <w:rPr>
          <w:color w:val="666666"/>
        </w:rPr>
        <w:t xml:space="preserve">1 </w:t>
      </w:r>
      <w:r>
        <w:rPr>
          <w:color w:val="666666"/>
          <w:spacing w:val="-10"/>
        </w:rPr>
        <w:t>2</w:t>
      </w:r>
    </w:p>
    <w:p w14:paraId="7A029A41" w14:textId="77777777" w:rsidR="00B0389C" w:rsidRDefault="00767221">
      <w:pPr>
        <w:spacing w:before="236"/>
        <w:jc w:val="center"/>
        <w:rPr>
          <w:b/>
          <w:sz w:val="48"/>
        </w:rPr>
      </w:pPr>
      <w:r>
        <w:rPr>
          <w:b/>
          <w:sz w:val="48"/>
        </w:rPr>
        <w:t xml:space="preserve">CONCLUSIONS &amp; FUTURE </w:t>
      </w:r>
      <w:r>
        <w:rPr>
          <w:b/>
          <w:spacing w:val="-2"/>
          <w:sz w:val="48"/>
        </w:rPr>
        <w:t>SCOPE</w:t>
      </w:r>
    </w:p>
    <w:p w14:paraId="50E49AF3" w14:textId="77777777" w:rsidR="00B0389C" w:rsidRDefault="00767221">
      <w:pPr>
        <w:pStyle w:val="BodyText"/>
        <w:spacing w:before="5"/>
        <w:rPr>
          <w:b/>
          <w:sz w:val="10"/>
        </w:rPr>
      </w:pPr>
      <w:r>
        <w:rPr>
          <w:b/>
          <w:noProof/>
          <w:sz w:val="10"/>
        </w:rPr>
        <mc:AlternateContent>
          <mc:Choice Requires="wps">
            <w:drawing>
              <wp:anchor distT="0" distB="0" distL="0" distR="0" simplePos="0" relativeHeight="487902208" behindDoc="1" locked="0" layoutInCell="1" allowOverlap="1" wp14:anchorId="6CFFA780" wp14:editId="26C9C5EC">
                <wp:simplePos x="0" y="0"/>
                <wp:positionH relativeFrom="page">
                  <wp:posOffset>3399028</wp:posOffset>
                </wp:positionH>
                <wp:positionV relativeFrom="paragraph">
                  <wp:posOffset>91499</wp:posOffset>
                </wp:positionV>
                <wp:extent cx="762000" cy="38100"/>
                <wp:effectExtent l="0" t="0" r="0" b="0"/>
                <wp:wrapTopAndBottom/>
                <wp:docPr id="2357" name="Graphic 2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38100"/>
                        </a:xfrm>
                        <a:custGeom>
                          <a:avLst/>
                          <a:gdLst/>
                          <a:ahLst/>
                          <a:cxnLst/>
                          <a:rect l="l" t="t" r="r" b="b"/>
                          <a:pathLst>
                            <a:path w="762000" h="38100">
                              <a:moveTo>
                                <a:pt x="762000" y="38100"/>
                              </a:moveTo>
                              <a:lnTo>
                                <a:pt x="0" y="38100"/>
                              </a:lnTo>
                              <a:lnTo>
                                <a:pt x="0" y="0"/>
                              </a:lnTo>
                              <a:lnTo>
                                <a:pt x="762000" y="0"/>
                              </a:lnTo>
                              <a:lnTo>
                                <a:pt x="7620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D7EE6A" id="Graphic 2357" o:spid="_x0000_s1026" style="position:absolute;margin-left:267.65pt;margin-top:7.2pt;width:60pt;height:3pt;z-index:-15414272;visibility:visible;mso-wrap-style:square;mso-wrap-distance-left:0;mso-wrap-distance-top:0;mso-wrap-distance-right:0;mso-wrap-distance-bottom:0;mso-position-horizontal:absolute;mso-position-horizontal-relative:page;mso-position-vertical:absolute;mso-position-vertical-relative:text;v-text-anchor:top" coordsize="762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" path="m762000,38100l,38100,,,762000,r,38100xe" fillcolor="black" stroked="f">
                <v:path arrowok="t"/>
                <w10:wrap type="topAndBottom" anchorx="page"/>
              </v:shape>
            </w:pict>
          </mc:Fallback>
        </mc:AlternateContent>
      </w:r>
    </w:p>
    <w:p w14:paraId="6D192ABA" w14:textId="77777777" w:rsidR="00B0389C" w:rsidRDefault="00B0389C">
      <w:pPr>
        <w:pStyle w:val="BodyText"/>
        <w:spacing w:before="6"/>
        <w:rPr>
          <w:b/>
          <w:sz w:val="40"/>
        </w:rPr>
      </w:pPr>
    </w:p>
    <w:p w14:paraId="7989023A" w14:textId="77777777" w:rsidR="00B0389C" w:rsidRDefault="00767221">
      <w:pPr>
        <w:pStyle w:val="Heading3"/>
        <w:numPr>
          <w:ilvl w:val="1"/>
          <w:numId w:val="2"/>
        </w:numPr>
        <w:tabs>
          <w:tab w:val="left" w:pos="950"/>
        </w:tabs>
      </w:pPr>
      <w:bookmarkStart w:id="108" w:name="_TOC_250009"/>
      <w:r>
        <w:t>Project</w:t>
      </w:r>
      <w:r>
        <w:rPr>
          <w:spacing w:val="-8"/>
        </w:rPr>
        <w:t xml:space="preserve"> </w:t>
      </w:r>
      <w:bookmarkEnd w:id="108"/>
      <w:r>
        <w:rPr>
          <w:spacing w:val="-2"/>
        </w:rPr>
        <w:t>Summary</w:t>
      </w:r>
    </w:p>
    <w:p w14:paraId="18275133" w14:textId="77777777" w:rsidR="00B0389C" w:rsidRDefault="00767221">
      <w:pPr>
        <w:pStyle w:val="BodyText"/>
        <w:spacing w:before="11"/>
        <w:rPr>
          <w:b/>
          <w:sz w:val="6"/>
        </w:rPr>
      </w:pPr>
      <w:r>
        <w:rPr>
          <w:b/>
          <w:noProof/>
          <w:sz w:val="6"/>
        </w:rPr>
        <mc:AlternateContent>
          <mc:Choice Requires="wps">
            <w:drawing>
              <wp:anchor distT="0" distB="0" distL="0" distR="0" simplePos="0" relativeHeight="487902720" behindDoc="1" locked="0" layoutInCell="1" allowOverlap="1" wp14:anchorId="25BAC248" wp14:editId="08BC0BF1">
                <wp:simplePos x="0" y="0"/>
                <wp:positionH relativeFrom="page">
                  <wp:posOffset>635000</wp:posOffset>
                </wp:positionH>
                <wp:positionV relativeFrom="paragraph">
                  <wp:posOffset>66089</wp:posOffset>
                </wp:positionV>
                <wp:extent cx="6290310" cy="1270"/>
                <wp:effectExtent l="0" t="0" r="0" b="0"/>
                <wp:wrapTopAndBottom/>
                <wp:docPr id="2358" name="Graphic 2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58B112F" id="Graphic 2358" o:spid="_x0000_s1026" style="position:absolute;margin-left:50pt;margin-top:5.2pt;width:495.3pt;height:.1pt;z-index:-1541376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3762DB2F" w14:textId="77777777" w:rsidR="00B0389C" w:rsidRDefault="00767221">
      <w:pPr>
        <w:pStyle w:val="BodyText"/>
        <w:spacing w:before="242" w:line="333" w:lineRule="auto"/>
        <w:ind w:left="150" w:right="148" w:firstLine="840"/>
        <w:jc w:val="both"/>
      </w:pPr>
      <w:r>
        <w:t>Flowgent</w:t>
      </w:r>
      <w:r>
        <w:rPr>
          <w:spacing w:val="-11"/>
        </w:rPr>
        <w:t xml:space="preserve"> </w:t>
      </w:r>
      <w:r>
        <w:t>1.0</w:t>
      </w:r>
      <w:r>
        <w:rPr>
          <w:spacing w:val="-11"/>
        </w:rPr>
        <w:t xml:space="preserve"> </w:t>
      </w:r>
      <w:r>
        <w:t>has</w:t>
      </w:r>
      <w:r>
        <w:rPr>
          <w:spacing w:val="-11"/>
        </w:rPr>
        <w:t xml:space="preserve"> </w:t>
      </w:r>
      <w:r>
        <w:t>been</w:t>
      </w:r>
      <w:r>
        <w:rPr>
          <w:spacing w:val="-11"/>
        </w:rPr>
        <w:t xml:space="preserve"> </w:t>
      </w:r>
      <w:r>
        <w:t>successfully</w:t>
      </w:r>
      <w:r>
        <w:rPr>
          <w:spacing w:val="-11"/>
        </w:rPr>
        <w:t xml:space="preserve"> </w:t>
      </w:r>
      <w:r>
        <w:t>developed</w:t>
      </w:r>
      <w:r>
        <w:rPr>
          <w:spacing w:val="-11"/>
        </w:rPr>
        <w:t xml:space="preserve"> </w:t>
      </w:r>
      <w:r>
        <w:t>as</w:t>
      </w:r>
      <w:r>
        <w:rPr>
          <w:spacing w:val="-11"/>
        </w:rPr>
        <w:t xml:space="preserve"> </w:t>
      </w:r>
      <w:r>
        <w:t>a</w:t>
      </w:r>
      <w:r>
        <w:rPr>
          <w:spacing w:val="-11"/>
        </w:rPr>
        <w:t xml:space="preserve"> </w:t>
      </w:r>
      <w:r>
        <w:t>comprehensive</w:t>
      </w:r>
      <w:r>
        <w:rPr>
          <w:spacing w:val="-11"/>
        </w:rPr>
        <w:t xml:space="preserve"> </w:t>
      </w:r>
      <w:r>
        <w:t>visual</w:t>
      </w:r>
      <w:r>
        <w:rPr>
          <w:spacing w:val="-11"/>
        </w:rPr>
        <w:t xml:space="preserve"> </w:t>
      </w:r>
      <w:r>
        <w:t>workflow</w:t>
      </w:r>
      <w:r>
        <w:rPr>
          <w:spacing w:val="-11"/>
        </w:rPr>
        <w:t xml:space="preserve"> </w:t>
      </w:r>
      <w:r>
        <w:t xml:space="preserve">automation </w:t>
      </w:r>
      <w:r>
        <w:rPr>
          <w:spacing w:val="-2"/>
        </w:rPr>
        <w:t>platform.</w:t>
      </w:r>
      <w:r>
        <w:rPr>
          <w:spacing w:val="-13"/>
        </w:rPr>
        <w:t xml:space="preserve"> </w:t>
      </w:r>
      <w:r>
        <w:rPr>
          <w:spacing w:val="-2"/>
        </w:rPr>
        <w:t>The</w:t>
      </w:r>
      <w:r>
        <w:rPr>
          <w:spacing w:val="-12"/>
        </w:rPr>
        <w:t xml:space="preserve"> </w:t>
      </w:r>
      <w:r>
        <w:rPr>
          <w:spacing w:val="-2"/>
        </w:rPr>
        <w:t>project</w:t>
      </w:r>
      <w:r>
        <w:rPr>
          <w:spacing w:val="-10"/>
        </w:rPr>
        <w:t xml:space="preserve"> </w:t>
      </w:r>
      <w:r>
        <w:rPr>
          <w:spacing w:val="-2"/>
        </w:rPr>
        <w:t>achieved</w:t>
      </w:r>
      <w:r>
        <w:rPr>
          <w:spacing w:val="-10"/>
        </w:rPr>
        <w:t xml:space="preserve"> </w:t>
      </w:r>
      <w:r>
        <w:rPr>
          <w:spacing w:val="-2"/>
        </w:rPr>
        <w:t>its</w:t>
      </w:r>
      <w:r>
        <w:rPr>
          <w:spacing w:val="-10"/>
        </w:rPr>
        <w:t xml:space="preserve"> </w:t>
      </w:r>
      <w:r>
        <w:rPr>
          <w:spacing w:val="-2"/>
        </w:rPr>
        <w:t>primary</w:t>
      </w:r>
      <w:r>
        <w:rPr>
          <w:spacing w:val="-10"/>
        </w:rPr>
        <w:t xml:space="preserve"> </w:t>
      </w:r>
      <w:r>
        <w:rPr>
          <w:spacing w:val="-2"/>
        </w:rPr>
        <w:t>objectives</w:t>
      </w:r>
      <w:r>
        <w:rPr>
          <w:spacing w:val="-10"/>
        </w:rPr>
        <w:t xml:space="preserve"> </w:t>
      </w:r>
      <w:r>
        <w:rPr>
          <w:spacing w:val="-2"/>
        </w:rPr>
        <w:t>of</w:t>
      </w:r>
      <w:r>
        <w:rPr>
          <w:spacing w:val="-10"/>
        </w:rPr>
        <w:t xml:space="preserve"> </w:t>
      </w:r>
      <w:r>
        <w:rPr>
          <w:spacing w:val="-2"/>
        </w:rPr>
        <w:t>creating</w:t>
      </w:r>
      <w:r>
        <w:rPr>
          <w:spacing w:val="-10"/>
        </w:rPr>
        <w:t xml:space="preserve"> </w:t>
      </w:r>
      <w:r>
        <w:rPr>
          <w:spacing w:val="-2"/>
        </w:rPr>
        <w:t>an</w:t>
      </w:r>
      <w:r>
        <w:rPr>
          <w:spacing w:val="-10"/>
        </w:rPr>
        <w:t xml:space="preserve"> </w:t>
      </w:r>
      <w:r>
        <w:rPr>
          <w:spacing w:val="-2"/>
        </w:rPr>
        <w:t>intuitive,</w:t>
      </w:r>
      <w:r>
        <w:rPr>
          <w:spacing w:val="-10"/>
        </w:rPr>
        <w:t xml:space="preserve"> </w:t>
      </w:r>
      <w:r>
        <w:rPr>
          <w:spacing w:val="-2"/>
        </w:rPr>
        <w:t>accessible</w:t>
      </w:r>
      <w:r>
        <w:rPr>
          <w:spacing w:val="-10"/>
        </w:rPr>
        <w:t xml:space="preserve"> </w:t>
      </w:r>
      <w:r>
        <w:rPr>
          <w:spacing w:val="-2"/>
        </w:rPr>
        <w:t>tool</w:t>
      </w:r>
      <w:r>
        <w:rPr>
          <w:spacing w:val="-10"/>
        </w:rPr>
        <w:t xml:space="preserve"> </w:t>
      </w:r>
      <w:r>
        <w:rPr>
          <w:spacing w:val="-2"/>
        </w:rPr>
        <w:t>for</w:t>
      </w:r>
      <w:r>
        <w:rPr>
          <w:spacing w:val="-10"/>
        </w:rPr>
        <w:t xml:space="preserve"> </w:t>
      </w:r>
      <w:r>
        <w:rPr>
          <w:spacing w:val="-2"/>
        </w:rPr>
        <w:t xml:space="preserve">workflow </w:t>
      </w:r>
      <w:r>
        <w:t>automation that bridges the gap between no-code simplicity and developer flexibility.</w:t>
      </w:r>
    </w:p>
    <w:p w14:paraId="667F62C1" w14:textId="77777777" w:rsidR="00B0389C" w:rsidRDefault="00767221">
      <w:pPr>
        <w:pStyle w:val="BodyText"/>
        <w:spacing w:before="201" w:line="333" w:lineRule="auto"/>
        <w:ind w:left="150" w:right="148" w:firstLine="840"/>
        <w:jc w:val="both"/>
      </w:pPr>
      <w:r>
        <w:t>The platform enables users to visually design, execute, and monitor automated workflows through</w:t>
      </w:r>
      <w:r>
        <w:rPr>
          <w:spacing w:val="-2"/>
        </w:rPr>
        <w:t xml:space="preserve"> </w:t>
      </w:r>
      <w:r>
        <w:t>an</w:t>
      </w:r>
      <w:r>
        <w:rPr>
          <w:spacing w:val="-2"/>
        </w:rPr>
        <w:t xml:space="preserve"> </w:t>
      </w:r>
      <w:r>
        <w:t>intuitive</w:t>
      </w:r>
      <w:r>
        <w:rPr>
          <w:spacing w:val="-2"/>
        </w:rPr>
        <w:t xml:space="preserve"> </w:t>
      </w:r>
      <w:r>
        <w:t>drag-and-drop</w:t>
      </w:r>
      <w:r>
        <w:rPr>
          <w:spacing w:val="-2"/>
        </w:rPr>
        <w:t xml:space="preserve"> </w:t>
      </w:r>
      <w:r>
        <w:t>interface.</w:t>
      </w:r>
      <w:r>
        <w:rPr>
          <w:spacing w:val="-2"/>
        </w:rPr>
        <w:t xml:space="preserve"> </w:t>
      </w:r>
      <w:r>
        <w:t>By</w:t>
      </w:r>
      <w:r>
        <w:rPr>
          <w:spacing w:val="-2"/>
        </w:rPr>
        <w:t xml:space="preserve"> </w:t>
      </w:r>
      <w:r>
        <w:t>leveraging</w:t>
      </w:r>
      <w:r>
        <w:rPr>
          <w:spacing w:val="-2"/>
        </w:rPr>
        <w:t xml:space="preserve"> </w:t>
      </w:r>
      <w:r>
        <w:t>modern</w:t>
      </w:r>
      <w:r>
        <w:rPr>
          <w:spacing w:val="-2"/>
        </w:rPr>
        <w:t xml:space="preserve"> </w:t>
      </w:r>
      <w:r>
        <w:t>web</w:t>
      </w:r>
      <w:r>
        <w:rPr>
          <w:spacing w:val="-2"/>
        </w:rPr>
        <w:t xml:space="preserve"> </w:t>
      </w:r>
      <w:r>
        <w:t>technologies</w:t>
      </w:r>
      <w:r>
        <w:rPr>
          <w:spacing w:val="-2"/>
        </w:rPr>
        <w:t xml:space="preserve"> </w:t>
      </w:r>
      <w:r>
        <w:t>and</w:t>
      </w:r>
      <w:r>
        <w:rPr>
          <w:spacing w:val="-2"/>
        </w:rPr>
        <w:t xml:space="preserve"> </w:t>
      </w:r>
      <w:r>
        <w:t xml:space="preserve">cloud-native architecture, Flowgent provides a robust, scalable solution for personal and team-based workflow au- </w:t>
      </w:r>
      <w:r>
        <w:rPr>
          <w:spacing w:val="-2"/>
        </w:rPr>
        <w:t>tomation.</w:t>
      </w:r>
    </w:p>
    <w:p w14:paraId="3FFC674C" w14:textId="77777777" w:rsidR="00B0389C" w:rsidRDefault="00767221">
      <w:pPr>
        <w:pStyle w:val="Heading3"/>
        <w:numPr>
          <w:ilvl w:val="1"/>
          <w:numId w:val="2"/>
        </w:numPr>
        <w:tabs>
          <w:tab w:val="left" w:pos="950"/>
        </w:tabs>
        <w:spacing w:before="196"/>
      </w:pPr>
      <w:bookmarkStart w:id="109" w:name="_TOC_250008"/>
      <w:r>
        <w:rPr>
          <w:spacing w:val="-4"/>
        </w:rPr>
        <w:t>Key</w:t>
      </w:r>
      <w:r>
        <w:rPr>
          <w:spacing w:val="-20"/>
        </w:rPr>
        <w:t xml:space="preserve"> </w:t>
      </w:r>
      <w:bookmarkEnd w:id="109"/>
      <w:r>
        <w:rPr>
          <w:spacing w:val="-2"/>
        </w:rPr>
        <w:t>Achievements</w:t>
      </w:r>
    </w:p>
    <w:p w14:paraId="511398A3" w14:textId="77777777" w:rsidR="00B0389C" w:rsidRDefault="00767221">
      <w:pPr>
        <w:pStyle w:val="BodyText"/>
        <w:spacing w:before="10"/>
        <w:rPr>
          <w:b/>
          <w:sz w:val="6"/>
        </w:rPr>
      </w:pPr>
      <w:r>
        <w:rPr>
          <w:b/>
          <w:noProof/>
          <w:sz w:val="6"/>
        </w:rPr>
        <mc:AlternateContent>
          <mc:Choice Requires="wps">
            <w:drawing>
              <wp:anchor distT="0" distB="0" distL="0" distR="0" simplePos="0" relativeHeight="487903232" behindDoc="1" locked="0" layoutInCell="1" allowOverlap="1" wp14:anchorId="3122D07A" wp14:editId="1FA4AD71">
                <wp:simplePos x="0" y="0"/>
                <wp:positionH relativeFrom="page">
                  <wp:posOffset>635000</wp:posOffset>
                </wp:positionH>
                <wp:positionV relativeFrom="paragraph">
                  <wp:posOffset>65905</wp:posOffset>
                </wp:positionV>
                <wp:extent cx="6290310" cy="1270"/>
                <wp:effectExtent l="0" t="0" r="0" b="0"/>
                <wp:wrapTopAndBottom/>
                <wp:docPr id="2359" name="Graphic 2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321A557A" id="Graphic 2359" o:spid="_x0000_s1026" style="position:absolute;margin-left:50pt;margin-top:5.2pt;width:495.3pt;height:.1pt;z-index:-1541324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7D390BC" w14:textId="77777777" w:rsidR="00B0389C" w:rsidRDefault="00B0389C">
      <w:pPr>
        <w:pStyle w:val="BodyText"/>
        <w:rPr>
          <w:b/>
          <w:sz w:val="20"/>
        </w:rPr>
      </w:pPr>
    </w:p>
    <w:p w14:paraId="0A646F3E" w14:textId="77777777" w:rsidR="00B0389C" w:rsidRDefault="00B0389C">
      <w:pPr>
        <w:pStyle w:val="BodyText"/>
        <w:spacing w:before="10"/>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486"/>
        <w:gridCol w:w="4439"/>
        <w:gridCol w:w="2979"/>
      </w:tblGrid>
      <w:tr w:rsidR="00B0389C" w14:paraId="4BD92B4A" w14:textId="77777777">
        <w:trPr>
          <w:trHeight w:val="555"/>
        </w:trPr>
        <w:tc>
          <w:tcPr>
            <w:tcW w:w="2486" w:type="dxa"/>
            <w:shd w:val="clear" w:color="auto" w:fill="D9E2F3"/>
          </w:tcPr>
          <w:p w14:paraId="4A0C4336" w14:textId="77777777" w:rsidR="00B0389C" w:rsidRDefault="00767221">
            <w:pPr>
              <w:pStyle w:val="TableParagraph"/>
              <w:spacing w:before="91"/>
              <w:ind w:left="117"/>
              <w:rPr>
                <w:b/>
                <w:sz w:val="18"/>
              </w:rPr>
            </w:pPr>
            <w:r>
              <w:rPr>
                <w:b/>
                <w:spacing w:val="-2"/>
                <w:sz w:val="18"/>
              </w:rPr>
              <w:t>Objective</w:t>
            </w:r>
          </w:p>
        </w:tc>
        <w:tc>
          <w:tcPr>
            <w:tcW w:w="4439" w:type="dxa"/>
            <w:shd w:val="clear" w:color="auto" w:fill="D9E2F3"/>
          </w:tcPr>
          <w:p w14:paraId="537B5678" w14:textId="77777777" w:rsidR="00B0389C" w:rsidRDefault="00767221">
            <w:pPr>
              <w:pStyle w:val="TableParagraph"/>
              <w:spacing w:before="91"/>
              <w:ind w:left="97"/>
              <w:rPr>
                <w:b/>
                <w:sz w:val="18"/>
              </w:rPr>
            </w:pPr>
            <w:r>
              <w:rPr>
                <w:b/>
                <w:spacing w:val="-2"/>
                <w:sz w:val="18"/>
              </w:rPr>
              <w:t>Achievement</w:t>
            </w:r>
          </w:p>
        </w:tc>
        <w:tc>
          <w:tcPr>
            <w:tcW w:w="2979" w:type="dxa"/>
            <w:shd w:val="clear" w:color="auto" w:fill="D9E2F3"/>
          </w:tcPr>
          <w:p w14:paraId="3DB109FE" w14:textId="77777777" w:rsidR="00B0389C" w:rsidRDefault="00767221">
            <w:pPr>
              <w:pStyle w:val="TableParagraph"/>
              <w:spacing w:before="91"/>
              <w:ind w:left="98"/>
              <w:rPr>
                <w:b/>
                <w:sz w:val="18"/>
              </w:rPr>
            </w:pPr>
            <w:r>
              <w:rPr>
                <w:b/>
                <w:spacing w:val="-2"/>
                <w:sz w:val="18"/>
              </w:rPr>
              <w:t>Status</w:t>
            </w:r>
          </w:p>
        </w:tc>
      </w:tr>
      <w:tr w:rsidR="00B0389C" w14:paraId="46AD88A1" w14:textId="77777777">
        <w:trPr>
          <w:trHeight w:val="495"/>
        </w:trPr>
        <w:tc>
          <w:tcPr>
            <w:tcW w:w="2486" w:type="dxa"/>
            <w:tcBorders>
              <w:bottom w:val="single" w:sz="18" w:space="0" w:color="CCCCCC"/>
              <w:right w:val="single" w:sz="18" w:space="0" w:color="CCCCCC"/>
            </w:tcBorders>
          </w:tcPr>
          <w:p w14:paraId="655EA3CD" w14:textId="77777777" w:rsidR="00B0389C" w:rsidRDefault="00767221">
            <w:pPr>
              <w:pStyle w:val="TableParagraph"/>
              <w:spacing w:before="52"/>
              <w:ind w:left="97"/>
              <w:rPr>
                <w:b/>
                <w:sz w:val="16"/>
              </w:rPr>
            </w:pPr>
            <w:r>
              <w:rPr>
                <w:b/>
                <w:sz w:val="16"/>
              </w:rPr>
              <w:t>Visual</w:t>
            </w:r>
            <w:r>
              <w:rPr>
                <w:b/>
                <w:spacing w:val="-6"/>
                <w:sz w:val="16"/>
              </w:rPr>
              <w:t xml:space="preserve"> </w:t>
            </w:r>
            <w:r>
              <w:rPr>
                <w:b/>
                <w:spacing w:val="-2"/>
                <w:sz w:val="16"/>
              </w:rPr>
              <w:t>Editor</w:t>
            </w:r>
          </w:p>
        </w:tc>
        <w:tc>
          <w:tcPr>
            <w:tcW w:w="4439" w:type="dxa"/>
            <w:tcBorders>
              <w:left w:val="single" w:sz="18" w:space="0" w:color="CCCCCC"/>
              <w:bottom w:val="single" w:sz="18" w:space="0" w:color="CCCCCC"/>
              <w:right w:val="single" w:sz="18" w:space="0" w:color="CCCCCC"/>
            </w:tcBorders>
          </w:tcPr>
          <w:p w14:paraId="7ABEDB37" w14:textId="77777777" w:rsidR="00B0389C" w:rsidRDefault="00767221">
            <w:pPr>
              <w:pStyle w:val="TableParagraph"/>
              <w:spacing w:before="52"/>
              <w:rPr>
                <w:sz w:val="16"/>
              </w:rPr>
            </w:pPr>
            <w:r>
              <w:rPr>
                <w:sz w:val="16"/>
              </w:rPr>
              <w:t>React</w:t>
            </w:r>
            <w:r>
              <w:rPr>
                <w:spacing w:val="-2"/>
                <w:sz w:val="16"/>
              </w:rPr>
              <w:t xml:space="preserve"> </w:t>
            </w:r>
            <w:r>
              <w:rPr>
                <w:sz w:val="16"/>
              </w:rPr>
              <w:t>Flow-based</w:t>
            </w:r>
            <w:r>
              <w:rPr>
                <w:spacing w:val="-1"/>
                <w:sz w:val="16"/>
              </w:rPr>
              <w:t xml:space="preserve"> </w:t>
            </w:r>
            <w:r>
              <w:rPr>
                <w:sz w:val="16"/>
              </w:rPr>
              <w:t>drag-and-drop</w:t>
            </w:r>
            <w:r>
              <w:rPr>
                <w:spacing w:val="-1"/>
                <w:sz w:val="16"/>
              </w:rPr>
              <w:t xml:space="preserve"> </w:t>
            </w:r>
            <w:r>
              <w:rPr>
                <w:spacing w:val="-2"/>
                <w:sz w:val="16"/>
              </w:rPr>
              <w:t>canvas</w:t>
            </w:r>
          </w:p>
        </w:tc>
        <w:tc>
          <w:tcPr>
            <w:tcW w:w="2979" w:type="dxa"/>
            <w:tcBorders>
              <w:left w:val="single" w:sz="18" w:space="0" w:color="CCCCCC"/>
              <w:bottom w:val="single" w:sz="18" w:space="0" w:color="CCCCCC"/>
            </w:tcBorders>
          </w:tcPr>
          <w:p w14:paraId="06ECD4D4" w14:textId="77777777" w:rsidR="00B0389C" w:rsidRDefault="00767221">
            <w:pPr>
              <w:pStyle w:val="TableParagraph"/>
              <w:spacing w:before="52"/>
              <w:ind w:left="78"/>
              <w:rPr>
                <w:sz w:val="16"/>
              </w:rPr>
            </w:pPr>
            <w:r>
              <w:rPr>
                <w:color w:val="006600"/>
                <w:spacing w:val="-2"/>
                <w:sz w:val="16"/>
              </w:rPr>
              <w:t>Completed</w:t>
            </w:r>
          </w:p>
        </w:tc>
      </w:tr>
      <w:tr w:rsidR="00B0389C" w14:paraId="7195ED57" w14:textId="77777777">
        <w:trPr>
          <w:trHeight w:val="495"/>
        </w:trPr>
        <w:tc>
          <w:tcPr>
            <w:tcW w:w="2486" w:type="dxa"/>
            <w:tcBorders>
              <w:top w:val="single" w:sz="18" w:space="0" w:color="CCCCCC"/>
              <w:bottom w:val="single" w:sz="18" w:space="0" w:color="CCCCCC"/>
              <w:right w:val="single" w:sz="18" w:space="0" w:color="CCCCCC"/>
            </w:tcBorders>
          </w:tcPr>
          <w:p w14:paraId="0A5F6A80" w14:textId="77777777" w:rsidR="00B0389C" w:rsidRDefault="00767221">
            <w:pPr>
              <w:pStyle w:val="TableParagraph"/>
              <w:spacing w:before="52"/>
              <w:ind w:left="97"/>
              <w:rPr>
                <w:b/>
                <w:sz w:val="16"/>
              </w:rPr>
            </w:pPr>
            <w:r>
              <w:rPr>
                <w:b/>
                <w:sz w:val="16"/>
              </w:rPr>
              <w:t xml:space="preserve">Execution </w:t>
            </w:r>
            <w:r>
              <w:rPr>
                <w:b/>
                <w:spacing w:val="-2"/>
                <w:sz w:val="16"/>
              </w:rPr>
              <w:t>Engine</w:t>
            </w:r>
          </w:p>
        </w:tc>
        <w:tc>
          <w:tcPr>
            <w:tcW w:w="4439" w:type="dxa"/>
            <w:tcBorders>
              <w:top w:val="single" w:sz="18" w:space="0" w:color="CCCCCC"/>
              <w:left w:val="single" w:sz="18" w:space="0" w:color="CCCCCC"/>
              <w:bottom w:val="single" w:sz="18" w:space="0" w:color="CCCCCC"/>
              <w:right w:val="single" w:sz="18" w:space="0" w:color="CCCCCC"/>
            </w:tcBorders>
          </w:tcPr>
          <w:p w14:paraId="09855418" w14:textId="77777777" w:rsidR="00B0389C" w:rsidRDefault="00767221">
            <w:pPr>
              <w:pStyle w:val="TableParagraph"/>
              <w:spacing w:before="52"/>
              <w:rPr>
                <w:sz w:val="16"/>
              </w:rPr>
            </w:pPr>
            <w:r>
              <w:rPr>
                <w:sz w:val="16"/>
              </w:rPr>
              <w:t>Durable</w:t>
            </w:r>
            <w:r>
              <w:rPr>
                <w:spacing w:val="-2"/>
                <w:sz w:val="16"/>
              </w:rPr>
              <w:t xml:space="preserve"> </w:t>
            </w:r>
            <w:r>
              <w:rPr>
                <w:sz w:val="16"/>
              </w:rPr>
              <w:t>execution</w:t>
            </w:r>
            <w:r>
              <w:rPr>
                <w:spacing w:val="-2"/>
                <w:sz w:val="16"/>
              </w:rPr>
              <w:t xml:space="preserve"> </w:t>
            </w:r>
            <w:r>
              <w:rPr>
                <w:sz w:val="16"/>
              </w:rPr>
              <w:t>with</w:t>
            </w:r>
            <w:r>
              <w:rPr>
                <w:spacing w:val="-2"/>
                <w:sz w:val="16"/>
              </w:rPr>
              <w:t xml:space="preserve"> Inngest</w:t>
            </w:r>
          </w:p>
        </w:tc>
        <w:tc>
          <w:tcPr>
            <w:tcW w:w="2979" w:type="dxa"/>
            <w:tcBorders>
              <w:top w:val="single" w:sz="18" w:space="0" w:color="CCCCCC"/>
              <w:left w:val="single" w:sz="18" w:space="0" w:color="CCCCCC"/>
              <w:bottom w:val="single" w:sz="18" w:space="0" w:color="CCCCCC"/>
            </w:tcBorders>
          </w:tcPr>
          <w:p w14:paraId="5AF7DAE8" w14:textId="77777777" w:rsidR="00B0389C" w:rsidRDefault="00767221">
            <w:pPr>
              <w:pStyle w:val="TableParagraph"/>
              <w:spacing w:before="52"/>
              <w:ind w:left="78"/>
              <w:rPr>
                <w:sz w:val="16"/>
              </w:rPr>
            </w:pPr>
            <w:r>
              <w:rPr>
                <w:color w:val="006600"/>
                <w:spacing w:val="-2"/>
                <w:sz w:val="16"/>
              </w:rPr>
              <w:t>Completed</w:t>
            </w:r>
          </w:p>
        </w:tc>
      </w:tr>
      <w:tr w:rsidR="00B0389C" w14:paraId="36C7CAEB" w14:textId="77777777">
        <w:trPr>
          <w:trHeight w:val="495"/>
        </w:trPr>
        <w:tc>
          <w:tcPr>
            <w:tcW w:w="2486" w:type="dxa"/>
            <w:tcBorders>
              <w:top w:val="single" w:sz="18" w:space="0" w:color="CCCCCC"/>
              <w:bottom w:val="single" w:sz="18" w:space="0" w:color="CCCCCC"/>
              <w:right w:val="single" w:sz="18" w:space="0" w:color="CCCCCC"/>
            </w:tcBorders>
          </w:tcPr>
          <w:p w14:paraId="1FBF1480" w14:textId="77777777" w:rsidR="00B0389C" w:rsidRDefault="00767221">
            <w:pPr>
              <w:pStyle w:val="TableParagraph"/>
              <w:spacing w:before="52"/>
              <w:ind w:left="97"/>
              <w:rPr>
                <w:b/>
                <w:sz w:val="16"/>
              </w:rPr>
            </w:pPr>
            <w:r>
              <w:rPr>
                <w:b/>
                <w:sz w:val="16"/>
              </w:rPr>
              <w:t xml:space="preserve">AI </w:t>
            </w:r>
            <w:r>
              <w:rPr>
                <w:b/>
                <w:spacing w:val="-2"/>
                <w:sz w:val="16"/>
              </w:rPr>
              <w:t>Integration</w:t>
            </w:r>
          </w:p>
        </w:tc>
        <w:tc>
          <w:tcPr>
            <w:tcW w:w="4439" w:type="dxa"/>
            <w:tcBorders>
              <w:top w:val="single" w:sz="18" w:space="0" w:color="CCCCCC"/>
              <w:left w:val="single" w:sz="18" w:space="0" w:color="CCCCCC"/>
              <w:bottom w:val="single" w:sz="18" w:space="0" w:color="CCCCCC"/>
              <w:right w:val="single" w:sz="18" w:space="0" w:color="CCCCCC"/>
            </w:tcBorders>
          </w:tcPr>
          <w:p w14:paraId="00822994" w14:textId="77777777" w:rsidR="00B0389C" w:rsidRDefault="00767221">
            <w:pPr>
              <w:pStyle w:val="TableParagraph"/>
              <w:spacing w:before="52"/>
              <w:rPr>
                <w:sz w:val="16"/>
              </w:rPr>
            </w:pPr>
            <w:r>
              <w:rPr>
                <w:sz w:val="16"/>
              </w:rPr>
              <w:t>OpenAI,</w:t>
            </w:r>
            <w:r>
              <w:rPr>
                <w:spacing w:val="-9"/>
                <w:sz w:val="16"/>
              </w:rPr>
              <w:t xml:space="preserve"> </w:t>
            </w:r>
            <w:r>
              <w:rPr>
                <w:sz w:val="16"/>
              </w:rPr>
              <w:t xml:space="preserve">Anthropic, Google </w:t>
            </w:r>
            <w:r>
              <w:rPr>
                <w:spacing w:val="-2"/>
                <w:sz w:val="16"/>
              </w:rPr>
              <w:t>Gemini</w:t>
            </w:r>
          </w:p>
        </w:tc>
        <w:tc>
          <w:tcPr>
            <w:tcW w:w="2979" w:type="dxa"/>
            <w:tcBorders>
              <w:top w:val="single" w:sz="18" w:space="0" w:color="CCCCCC"/>
              <w:left w:val="single" w:sz="18" w:space="0" w:color="CCCCCC"/>
              <w:bottom w:val="single" w:sz="18" w:space="0" w:color="CCCCCC"/>
            </w:tcBorders>
          </w:tcPr>
          <w:p w14:paraId="1C81B349" w14:textId="77777777" w:rsidR="00B0389C" w:rsidRDefault="00767221">
            <w:pPr>
              <w:pStyle w:val="TableParagraph"/>
              <w:spacing w:before="52"/>
              <w:ind w:left="78"/>
              <w:rPr>
                <w:sz w:val="16"/>
              </w:rPr>
            </w:pPr>
            <w:r>
              <w:rPr>
                <w:color w:val="006600"/>
                <w:spacing w:val="-2"/>
                <w:sz w:val="16"/>
              </w:rPr>
              <w:t>Completed</w:t>
            </w:r>
          </w:p>
        </w:tc>
      </w:tr>
      <w:tr w:rsidR="00B0389C" w14:paraId="0148C742" w14:textId="77777777">
        <w:trPr>
          <w:trHeight w:val="495"/>
        </w:trPr>
        <w:tc>
          <w:tcPr>
            <w:tcW w:w="2486" w:type="dxa"/>
            <w:tcBorders>
              <w:top w:val="single" w:sz="18" w:space="0" w:color="CCCCCC"/>
              <w:bottom w:val="single" w:sz="18" w:space="0" w:color="CCCCCC"/>
              <w:right w:val="single" w:sz="18" w:space="0" w:color="CCCCCC"/>
            </w:tcBorders>
          </w:tcPr>
          <w:p w14:paraId="29C05EB8" w14:textId="77777777" w:rsidR="00B0389C" w:rsidRDefault="00767221">
            <w:pPr>
              <w:pStyle w:val="TableParagraph"/>
              <w:spacing w:before="52"/>
              <w:ind w:left="97"/>
              <w:rPr>
                <w:b/>
                <w:sz w:val="16"/>
              </w:rPr>
            </w:pPr>
            <w:r>
              <w:rPr>
                <w:b/>
                <w:spacing w:val="-2"/>
                <w:sz w:val="16"/>
              </w:rPr>
              <w:t>Team</w:t>
            </w:r>
            <w:r>
              <w:rPr>
                <w:b/>
                <w:spacing w:val="-7"/>
                <w:sz w:val="16"/>
              </w:rPr>
              <w:t xml:space="preserve"> </w:t>
            </w:r>
            <w:r>
              <w:rPr>
                <w:b/>
                <w:spacing w:val="-2"/>
                <w:sz w:val="16"/>
              </w:rPr>
              <w:t>Collaboration</w:t>
            </w:r>
          </w:p>
        </w:tc>
        <w:tc>
          <w:tcPr>
            <w:tcW w:w="4439" w:type="dxa"/>
            <w:tcBorders>
              <w:top w:val="single" w:sz="18" w:space="0" w:color="CCCCCC"/>
              <w:left w:val="single" w:sz="18" w:space="0" w:color="CCCCCC"/>
              <w:bottom w:val="single" w:sz="18" w:space="0" w:color="CCCCCC"/>
              <w:right w:val="single" w:sz="18" w:space="0" w:color="CCCCCC"/>
            </w:tcBorders>
          </w:tcPr>
          <w:p w14:paraId="53FE839F" w14:textId="77777777" w:rsidR="00B0389C" w:rsidRDefault="00767221">
            <w:pPr>
              <w:pStyle w:val="TableParagraph"/>
              <w:spacing w:before="52"/>
              <w:rPr>
                <w:sz w:val="16"/>
              </w:rPr>
            </w:pPr>
            <w:r>
              <w:rPr>
                <w:sz w:val="16"/>
              </w:rPr>
              <w:t>RBAC</w:t>
            </w:r>
            <w:r>
              <w:rPr>
                <w:spacing w:val="-4"/>
                <w:sz w:val="16"/>
              </w:rPr>
              <w:t xml:space="preserve"> </w:t>
            </w:r>
            <w:r>
              <w:rPr>
                <w:sz w:val="16"/>
              </w:rPr>
              <w:t>with</w:t>
            </w:r>
            <w:r>
              <w:rPr>
                <w:spacing w:val="-3"/>
                <w:sz w:val="16"/>
              </w:rPr>
              <w:t xml:space="preserve"> </w:t>
            </w:r>
            <w:r>
              <w:rPr>
                <w:sz w:val="16"/>
              </w:rPr>
              <w:t>4</w:t>
            </w:r>
            <w:r>
              <w:rPr>
                <w:spacing w:val="-3"/>
                <w:sz w:val="16"/>
              </w:rPr>
              <w:t xml:space="preserve"> </w:t>
            </w:r>
            <w:r>
              <w:rPr>
                <w:sz w:val="16"/>
              </w:rPr>
              <w:t>role</w:t>
            </w:r>
            <w:r>
              <w:rPr>
                <w:spacing w:val="-3"/>
                <w:sz w:val="16"/>
              </w:rPr>
              <w:t xml:space="preserve"> </w:t>
            </w:r>
            <w:r>
              <w:rPr>
                <w:spacing w:val="-2"/>
                <w:sz w:val="16"/>
              </w:rPr>
              <w:t>levels</w:t>
            </w:r>
          </w:p>
        </w:tc>
        <w:tc>
          <w:tcPr>
            <w:tcW w:w="2979" w:type="dxa"/>
            <w:tcBorders>
              <w:top w:val="single" w:sz="18" w:space="0" w:color="CCCCCC"/>
              <w:left w:val="single" w:sz="18" w:space="0" w:color="CCCCCC"/>
              <w:bottom w:val="single" w:sz="18" w:space="0" w:color="CCCCCC"/>
            </w:tcBorders>
          </w:tcPr>
          <w:p w14:paraId="660C4F3D" w14:textId="77777777" w:rsidR="00B0389C" w:rsidRDefault="00767221">
            <w:pPr>
              <w:pStyle w:val="TableParagraph"/>
              <w:spacing w:before="52"/>
              <w:ind w:left="78"/>
              <w:rPr>
                <w:sz w:val="16"/>
              </w:rPr>
            </w:pPr>
            <w:r>
              <w:rPr>
                <w:color w:val="006600"/>
                <w:spacing w:val="-2"/>
                <w:sz w:val="16"/>
              </w:rPr>
              <w:t>Completed</w:t>
            </w:r>
          </w:p>
        </w:tc>
      </w:tr>
      <w:tr w:rsidR="00B0389C" w14:paraId="3E357881" w14:textId="77777777">
        <w:trPr>
          <w:trHeight w:val="495"/>
        </w:trPr>
        <w:tc>
          <w:tcPr>
            <w:tcW w:w="2486" w:type="dxa"/>
            <w:tcBorders>
              <w:top w:val="single" w:sz="18" w:space="0" w:color="CCCCCC"/>
              <w:bottom w:val="single" w:sz="18" w:space="0" w:color="CCCCCC"/>
              <w:right w:val="single" w:sz="18" w:space="0" w:color="CCCCCC"/>
            </w:tcBorders>
          </w:tcPr>
          <w:p w14:paraId="6010D843" w14:textId="77777777" w:rsidR="00B0389C" w:rsidRDefault="00767221">
            <w:pPr>
              <w:pStyle w:val="TableParagraph"/>
              <w:spacing w:before="52"/>
              <w:ind w:left="97"/>
              <w:rPr>
                <w:b/>
                <w:sz w:val="16"/>
              </w:rPr>
            </w:pPr>
            <w:r>
              <w:rPr>
                <w:b/>
                <w:sz w:val="16"/>
              </w:rPr>
              <w:t>Credential</w:t>
            </w:r>
            <w:r>
              <w:rPr>
                <w:b/>
                <w:spacing w:val="-5"/>
                <w:sz w:val="16"/>
              </w:rPr>
              <w:t xml:space="preserve"> </w:t>
            </w:r>
            <w:r>
              <w:rPr>
                <w:b/>
                <w:spacing w:val="-2"/>
                <w:sz w:val="16"/>
              </w:rPr>
              <w:t>Security</w:t>
            </w:r>
          </w:p>
        </w:tc>
        <w:tc>
          <w:tcPr>
            <w:tcW w:w="4439" w:type="dxa"/>
            <w:tcBorders>
              <w:top w:val="single" w:sz="18" w:space="0" w:color="CCCCCC"/>
              <w:left w:val="single" w:sz="18" w:space="0" w:color="CCCCCC"/>
              <w:bottom w:val="single" w:sz="18" w:space="0" w:color="CCCCCC"/>
              <w:right w:val="single" w:sz="18" w:space="0" w:color="CCCCCC"/>
            </w:tcBorders>
          </w:tcPr>
          <w:p w14:paraId="01455F68" w14:textId="77777777" w:rsidR="00B0389C" w:rsidRDefault="00767221">
            <w:pPr>
              <w:pStyle w:val="TableParagraph"/>
              <w:spacing w:before="52"/>
              <w:rPr>
                <w:sz w:val="16"/>
              </w:rPr>
            </w:pPr>
            <w:r>
              <w:rPr>
                <w:sz w:val="16"/>
              </w:rPr>
              <w:t xml:space="preserve">AES-256 encrypted </w:t>
            </w:r>
            <w:r>
              <w:rPr>
                <w:spacing w:val="-2"/>
                <w:sz w:val="16"/>
              </w:rPr>
              <w:t>storage</w:t>
            </w:r>
          </w:p>
        </w:tc>
        <w:tc>
          <w:tcPr>
            <w:tcW w:w="2979" w:type="dxa"/>
            <w:tcBorders>
              <w:top w:val="single" w:sz="18" w:space="0" w:color="CCCCCC"/>
              <w:left w:val="single" w:sz="18" w:space="0" w:color="CCCCCC"/>
              <w:bottom w:val="single" w:sz="18" w:space="0" w:color="CCCCCC"/>
            </w:tcBorders>
          </w:tcPr>
          <w:p w14:paraId="5D69C849" w14:textId="77777777" w:rsidR="00B0389C" w:rsidRDefault="00767221">
            <w:pPr>
              <w:pStyle w:val="TableParagraph"/>
              <w:spacing w:before="52"/>
              <w:ind w:left="78"/>
              <w:rPr>
                <w:sz w:val="16"/>
              </w:rPr>
            </w:pPr>
            <w:r>
              <w:rPr>
                <w:color w:val="006600"/>
                <w:spacing w:val="-2"/>
                <w:sz w:val="16"/>
              </w:rPr>
              <w:t>Completed</w:t>
            </w:r>
          </w:p>
        </w:tc>
      </w:tr>
      <w:tr w:rsidR="00B0389C" w14:paraId="1C9A9B17" w14:textId="77777777">
        <w:trPr>
          <w:trHeight w:val="495"/>
        </w:trPr>
        <w:tc>
          <w:tcPr>
            <w:tcW w:w="2486" w:type="dxa"/>
            <w:tcBorders>
              <w:top w:val="single" w:sz="18" w:space="0" w:color="CCCCCC"/>
              <w:bottom w:val="single" w:sz="18" w:space="0" w:color="CCCCCC"/>
              <w:right w:val="single" w:sz="18" w:space="0" w:color="CCCCCC"/>
            </w:tcBorders>
          </w:tcPr>
          <w:p w14:paraId="245CC5F4" w14:textId="77777777" w:rsidR="00B0389C" w:rsidRDefault="00767221">
            <w:pPr>
              <w:pStyle w:val="TableParagraph"/>
              <w:spacing w:before="52"/>
              <w:ind w:left="97"/>
              <w:rPr>
                <w:b/>
                <w:sz w:val="16"/>
              </w:rPr>
            </w:pPr>
            <w:r>
              <w:rPr>
                <w:b/>
                <w:sz w:val="16"/>
              </w:rPr>
              <w:t>24 Node</w:t>
            </w:r>
            <w:r>
              <w:rPr>
                <w:b/>
                <w:spacing w:val="-5"/>
                <w:sz w:val="16"/>
              </w:rPr>
              <w:t xml:space="preserve"> </w:t>
            </w:r>
            <w:r>
              <w:rPr>
                <w:b/>
                <w:spacing w:val="-2"/>
                <w:sz w:val="16"/>
              </w:rPr>
              <w:t>Types</w:t>
            </w:r>
          </w:p>
        </w:tc>
        <w:tc>
          <w:tcPr>
            <w:tcW w:w="4439" w:type="dxa"/>
            <w:tcBorders>
              <w:top w:val="single" w:sz="18" w:space="0" w:color="CCCCCC"/>
              <w:left w:val="single" w:sz="18" w:space="0" w:color="CCCCCC"/>
              <w:bottom w:val="single" w:sz="18" w:space="0" w:color="CCCCCC"/>
              <w:right w:val="single" w:sz="18" w:space="0" w:color="CCCCCC"/>
            </w:tcBorders>
          </w:tcPr>
          <w:p w14:paraId="1622FA5C" w14:textId="77777777" w:rsidR="00B0389C" w:rsidRDefault="00767221">
            <w:pPr>
              <w:pStyle w:val="TableParagraph"/>
              <w:spacing w:before="52"/>
              <w:rPr>
                <w:sz w:val="16"/>
              </w:rPr>
            </w:pPr>
            <w:r>
              <w:rPr>
                <w:sz w:val="16"/>
              </w:rPr>
              <w:t>HTTP,</w:t>
            </w:r>
            <w:r>
              <w:rPr>
                <w:spacing w:val="-10"/>
                <w:sz w:val="16"/>
              </w:rPr>
              <w:t xml:space="preserve"> </w:t>
            </w:r>
            <w:r>
              <w:rPr>
                <w:sz w:val="16"/>
              </w:rPr>
              <w:t>AI,</w:t>
            </w:r>
            <w:r>
              <w:rPr>
                <w:spacing w:val="-7"/>
                <w:sz w:val="16"/>
              </w:rPr>
              <w:t xml:space="preserve"> </w:t>
            </w:r>
            <w:r>
              <w:rPr>
                <w:sz w:val="16"/>
              </w:rPr>
              <w:t>Slack,</w:t>
            </w:r>
            <w:r>
              <w:rPr>
                <w:spacing w:val="-4"/>
                <w:sz w:val="16"/>
              </w:rPr>
              <w:t xml:space="preserve"> </w:t>
            </w:r>
            <w:r>
              <w:rPr>
                <w:sz w:val="16"/>
              </w:rPr>
              <w:t>GitHub,</w:t>
            </w:r>
            <w:r>
              <w:rPr>
                <w:spacing w:val="-4"/>
                <w:sz w:val="16"/>
              </w:rPr>
              <w:t xml:space="preserve"> </w:t>
            </w:r>
            <w:r>
              <w:rPr>
                <w:sz w:val="16"/>
              </w:rPr>
              <w:t>Notion,</w:t>
            </w:r>
            <w:r>
              <w:rPr>
                <w:spacing w:val="-4"/>
                <w:sz w:val="16"/>
              </w:rPr>
              <w:t xml:space="preserve"> </w:t>
            </w:r>
            <w:r>
              <w:rPr>
                <w:sz w:val="16"/>
              </w:rPr>
              <w:t>Stripe,</w:t>
            </w:r>
            <w:r>
              <w:rPr>
                <w:spacing w:val="-6"/>
                <w:sz w:val="16"/>
              </w:rPr>
              <w:t xml:space="preserve"> </w:t>
            </w:r>
            <w:r>
              <w:rPr>
                <w:sz w:val="16"/>
              </w:rPr>
              <w:t>Twilio,</w:t>
            </w:r>
            <w:r>
              <w:rPr>
                <w:spacing w:val="-4"/>
                <w:sz w:val="16"/>
              </w:rPr>
              <w:t xml:space="preserve"> </w:t>
            </w:r>
            <w:r>
              <w:rPr>
                <w:sz w:val="16"/>
              </w:rPr>
              <w:t>logic</w:t>
            </w:r>
            <w:r>
              <w:rPr>
                <w:spacing w:val="-4"/>
                <w:sz w:val="16"/>
              </w:rPr>
              <w:t xml:space="preserve"> </w:t>
            </w:r>
            <w:r>
              <w:rPr>
                <w:spacing w:val="-2"/>
                <w:sz w:val="16"/>
              </w:rPr>
              <w:t>nodes</w:t>
            </w:r>
          </w:p>
        </w:tc>
        <w:tc>
          <w:tcPr>
            <w:tcW w:w="2979" w:type="dxa"/>
            <w:tcBorders>
              <w:top w:val="single" w:sz="18" w:space="0" w:color="CCCCCC"/>
              <w:left w:val="single" w:sz="18" w:space="0" w:color="CCCCCC"/>
              <w:bottom w:val="single" w:sz="18" w:space="0" w:color="CCCCCC"/>
            </w:tcBorders>
          </w:tcPr>
          <w:p w14:paraId="56EB514B" w14:textId="77777777" w:rsidR="00B0389C" w:rsidRDefault="00767221">
            <w:pPr>
              <w:pStyle w:val="TableParagraph"/>
              <w:spacing w:before="52"/>
              <w:ind w:left="78"/>
              <w:rPr>
                <w:sz w:val="16"/>
              </w:rPr>
            </w:pPr>
            <w:r>
              <w:rPr>
                <w:color w:val="006600"/>
                <w:spacing w:val="-2"/>
                <w:sz w:val="16"/>
              </w:rPr>
              <w:t>Completed</w:t>
            </w:r>
          </w:p>
        </w:tc>
      </w:tr>
      <w:tr w:rsidR="00B0389C" w14:paraId="364144F1" w14:textId="77777777">
        <w:trPr>
          <w:trHeight w:val="495"/>
        </w:trPr>
        <w:tc>
          <w:tcPr>
            <w:tcW w:w="2486" w:type="dxa"/>
            <w:tcBorders>
              <w:top w:val="single" w:sz="18" w:space="0" w:color="CCCCCC"/>
              <w:bottom w:val="single" w:sz="18" w:space="0" w:color="CCCCCC"/>
              <w:right w:val="single" w:sz="18" w:space="0" w:color="CCCCCC"/>
            </w:tcBorders>
          </w:tcPr>
          <w:p w14:paraId="723C89F5" w14:textId="77777777" w:rsidR="00B0389C" w:rsidRDefault="00767221">
            <w:pPr>
              <w:pStyle w:val="TableParagraph"/>
              <w:spacing w:before="52"/>
              <w:ind w:left="97"/>
              <w:rPr>
                <w:b/>
                <w:sz w:val="16"/>
              </w:rPr>
            </w:pPr>
            <w:r>
              <w:rPr>
                <w:b/>
                <w:spacing w:val="-2"/>
                <w:sz w:val="16"/>
              </w:rPr>
              <w:t>Version Control</w:t>
            </w:r>
          </w:p>
        </w:tc>
        <w:tc>
          <w:tcPr>
            <w:tcW w:w="4439" w:type="dxa"/>
            <w:tcBorders>
              <w:top w:val="single" w:sz="18" w:space="0" w:color="CCCCCC"/>
              <w:left w:val="single" w:sz="18" w:space="0" w:color="CCCCCC"/>
              <w:bottom w:val="single" w:sz="18" w:space="0" w:color="CCCCCC"/>
              <w:right w:val="single" w:sz="18" w:space="0" w:color="CCCCCC"/>
            </w:tcBorders>
          </w:tcPr>
          <w:p w14:paraId="17857C95" w14:textId="77777777" w:rsidR="00B0389C" w:rsidRDefault="00767221">
            <w:pPr>
              <w:pStyle w:val="TableParagraph"/>
              <w:spacing w:before="52"/>
              <w:rPr>
                <w:sz w:val="16"/>
              </w:rPr>
            </w:pPr>
            <w:r>
              <w:rPr>
                <w:sz w:val="16"/>
              </w:rPr>
              <w:t>Workflow</w:t>
            </w:r>
            <w:r>
              <w:rPr>
                <w:spacing w:val="-5"/>
                <w:sz w:val="16"/>
              </w:rPr>
              <w:t xml:space="preserve"> </w:t>
            </w:r>
            <w:r>
              <w:rPr>
                <w:sz w:val="16"/>
              </w:rPr>
              <w:t>versioning</w:t>
            </w:r>
            <w:r>
              <w:rPr>
                <w:spacing w:val="-5"/>
                <w:sz w:val="16"/>
              </w:rPr>
              <w:t xml:space="preserve"> </w:t>
            </w:r>
            <w:r>
              <w:rPr>
                <w:sz w:val="16"/>
              </w:rPr>
              <w:t>with</w:t>
            </w:r>
            <w:r>
              <w:rPr>
                <w:spacing w:val="-5"/>
                <w:sz w:val="16"/>
              </w:rPr>
              <w:t xml:space="preserve"> </w:t>
            </w:r>
            <w:r>
              <w:rPr>
                <w:sz w:val="16"/>
              </w:rPr>
              <w:t>rollback</w:t>
            </w:r>
            <w:r>
              <w:rPr>
                <w:spacing w:val="-5"/>
                <w:sz w:val="16"/>
              </w:rPr>
              <w:t xml:space="preserve"> </w:t>
            </w:r>
            <w:r>
              <w:rPr>
                <w:spacing w:val="-2"/>
                <w:sz w:val="16"/>
              </w:rPr>
              <w:t>support</w:t>
            </w:r>
          </w:p>
        </w:tc>
        <w:tc>
          <w:tcPr>
            <w:tcW w:w="2979" w:type="dxa"/>
            <w:tcBorders>
              <w:top w:val="single" w:sz="18" w:space="0" w:color="CCCCCC"/>
              <w:left w:val="single" w:sz="18" w:space="0" w:color="CCCCCC"/>
              <w:bottom w:val="single" w:sz="18" w:space="0" w:color="CCCCCC"/>
            </w:tcBorders>
          </w:tcPr>
          <w:p w14:paraId="77092E47" w14:textId="77777777" w:rsidR="00B0389C" w:rsidRDefault="00767221">
            <w:pPr>
              <w:pStyle w:val="TableParagraph"/>
              <w:spacing w:before="52"/>
              <w:ind w:left="78"/>
              <w:rPr>
                <w:sz w:val="16"/>
              </w:rPr>
            </w:pPr>
            <w:r>
              <w:rPr>
                <w:color w:val="006600"/>
                <w:spacing w:val="-2"/>
                <w:sz w:val="16"/>
              </w:rPr>
              <w:t>Completed</w:t>
            </w:r>
          </w:p>
        </w:tc>
      </w:tr>
      <w:tr w:rsidR="00B0389C" w14:paraId="1E50A611" w14:textId="77777777">
        <w:trPr>
          <w:trHeight w:val="495"/>
        </w:trPr>
        <w:tc>
          <w:tcPr>
            <w:tcW w:w="2486" w:type="dxa"/>
            <w:tcBorders>
              <w:top w:val="single" w:sz="18" w:space="0" w:color="CCCCCC"/>
              <w:bottom w:val="single" w:sz="18" w:space="0" w:color="CCCCCC"/>
              <w:right w:val="single" w:sz="18" w:space="0" w:color="CCCCCC"/>
            </w:tcBorders>
          </w:tcPr>
          <w:p w14:paraId="00FEA1CE" w14:textId="77777777" w:rsidR="00B0389C" w:rsidRDefault="00767221">
            <w:pPr>
              <w:pStyle w:val="TableParagraph"/>
              <w:spacing w:before="52"/>
              <w:ind w:left="97"/>
              <w:rPr>
                <w:b/>
                <w:sz w:val="16"/>
              </w:rPr>
            </w:pPr>
            <w:r>
              <w:rPr>
                <w:b/>
                <w:sz w:val="16"/>
              </w:rPr>
              <w:t xml:space="preserve">Scheduled </w:t>
            </w:r>
            <w:r>
              <w:rPr>
                <w:b/>
                <w:spacing w:val="-2"/>
                <w:sz w:val="16"/>
              </w:rPr>
              <w:t>Execution</w:t>
            </w:r>
          </w:p>
        </w:tc>
        <w:tc>
          <w:tcPr>
            <w:tcW w:w="4439" w:type="dxa"/>
            <w:tcBorders>
              <w:top w:val="single" w:sz="18" w:space="0" w:color="CCCCCC"/>
              <w:left w:val="single" w:sz="18" w:space="0" w:color="CCCCCC"/>
              <w:bottom w:val="single" w:sz="18" w:space="0" w:color="CCCCCC"/>
              <w:right w:val="single" w:sz="18" w:space="0" w:color="CCCCCC"/>
            </w:tcBorders>
          </w:tcPr>
          <w:p w14:paraId="4391FD8E" w14:textId="77777777" w:rsidR="00B0389C" w:rsidRDefault="00767221">
            <w:pPr>
              <w:pStyle w:val="TableParagraph"/>
              <w:spacing w:before="52"/>
              <w:rPr>
                <w:sz w:val="16"/>
              </w:rPr>
            </w:pPr>
            <w:r>
              <w:rPr>
                <w:sz w:val="16"/>
              </w:rPr>
              <w:t xml:space="preserve">Cron-based scheduling with timezone </w:t>
            </w:r>
            <w:r>
              <w:rPr>
                <w:spacing w:val="-2"/>
                <w:sz w:val="16"/>
              </w:rPr>
              <w:t>support</w:t>
            </w:r>
          </w:p>
        </w:tc>
        <w:tc>
          <w:tcPr>
            <w:tcW w:w="2979" w:type="dxa"/>
            <w:tcBorders>
              <w:top w:val="single" w:sz="18" w:space="0" w:color="CCCCCC"/>
              <w:left w:val="single" w:sz="18" w:space="0" w:color="CCCCCC"/>
              <w:bottom w:val="single" w:sz="18" w:space="0" w:color="CCCCCC"/>
            </w:tcBorders>
          </w:tcPr>
          <w:p w14:paraId="52B90063" w14:textId="77777777" w:rsidR="00B0389C" w:rsidRDefault="00767221">
            <w:pPr>
              <w:pStyle w:val="TableParagraph"/>
              <w:spacing w:before="52"/>
              <w:ind w:left="78"/>
              <w:rPr>
                <w:sz w:val="16"/>
              </w:rPr>
            </w:pPr>
            <w:r>
              <w:rPr>
                <w:color w:val="006600"/>
                <w:spacing w:val="-2"/>
                <w:sz w:val="16"/>
              </w:rPr>
              <w:t>Completed</w:t>
            </w:r>
          </w:p>
        </w:tc>
      </w:tr>
      <w:tr w:rsidR="00B0389C" w14:paraId="2A0259E9" w14:textId="77777777">
        <w:trPr>
          <w:trHeight w:val="495"/>
        </w:trPr>
        <w:tc>
          <w:tcPr>
            <w:tcW w:w="2486" w:type="dxa"/>
            <w:tcBorders>
              <w:top w:val="single" w:sz="18" w:space="0" w:color="CCCCCC"/>
              <w:bottom w:val="single" w:sz="18" w:space="0" w:color="CCCCCC"/>
              <w:right w:val="single" w:sz="18" w:space="0" w:color="CCCCCC"/>
            </w:tcBorders>
          </w:tcPr>
          <w:p w14:paraId="16FF9453" w14:textId="77777777" w:rsidR="00B0389C" w:rsidRDefault="00767221">
            <w:pPr>
              <w:pStyle w:val="TableParagraph"/>
              <w:spacing w:before="52"/>
              <w:ind w:left="97"/>
              <w:rPr>
                <w:b/>
                <w:sz w:val="16"/>
              </w:rPr>
            </w:pPr>
            <w:r>
              <w:rPr>
                <w:b/>
                <w:spacing w:val="-2"/>
                <w:sz w:val="16"/>
              </w:rPr>
              <w:t>Webhook Triggers</w:t>
            </w:r>
          </w:p>
        </w:tc>
        <w:tc>
          <w:tcPr>
            <w:tcW w:w="4439" w:type="dxa"/>
            <w:tcBorders>
              <w:top w:val="single" w:sz="18" w:space="0" w:color="CCCCCC"/>
              <w:left w:val="single" w:sz="18" w:space="0" w:color="CCCCCC"/>
              <w:bottom w:val="single" w:sz="18" w:space="0" w:color="CCCCCC"/>
              <w:right w:val="single" w:sz="18" w:space="0" w:color="CCCCCC"/>
            </w:tcBorders>
          </w:tcPr>
          <w:p w14:paraId="65E9E5D4" w14:textId="77777777" w:rsidR="00B0389C" w:rsidRDefault="00767221">
            <w:pPr>
              <w:pStyle w:val="TableParagraph"/>
              <w:spacing w:before="52"/>
              <w:rPr>
                <w:sz w:val="16"/>
              </w:rPr>
            </w:pPr>
            <w:r>
              <w:rPr>
                <w:sz w:val="16"/>
              </w:rPr>
              <w:t xml:space="preserve">Auto-generated endpoints with secret </w:t>
            </w:r>
            <w:r>
              <w:rPr>
                <w:spacing w:val="-2"/>
                <w:sz w:val="16"/>
              </w:rPr>
              <w:t>validation</w:t>
            </w:r>
          </w:p>
        </w:tc>
        <w:tc>
          <w:tcPr>
            <w:tcW w:w="2979" w:type="dxa"/>
            <w:tcBorders>
              <w:top w:val="single" w:sz="18" w:space="0" w:color="CCCCCC"/>
              <w:left w:val="single" w:sz="18" w:space="0" w:color="CCCCCC"/>
              <w:bottom w:val="single" w:sz="18" w:space="0" w:color="CCCCCC"/>
            </w:tcBorders>
          </w:tcPr>
          <w:p w14:paraId="5922E043" w14:textId="77777777" w:rsidR="00B0389C" w:rsidRDefault="00767221">
            <w:pPr>
              <w:pStyle w:val="TableParagraph"/>
              <w:spacing w:before="52"/>
              <w:ind w:left="78"/>
              <w:rPr>
                <w:sz w:val="16"/>
              </w:rPr>
            </w:pPr>
            <w:r>
              <w:rPr>
                <w:color w:val="006600"/>
                <w:spacing w:val="-2"/>
                <w:sz w:val="16"/>
              </w:rPr>
              <w:t>Completed</w:t>
            </w:r>
          </w:p>
        </w:tc>
      </w:tr>
      <w:tr w:rsidR="00B0389C" w14:paraId="0715CF6F" w14:textId="77777777">
        <w:trPr>
          <w:trHeight w:val="1014"/>
        </w:trPr>
        <w:tc>
          <w:tcPr>
            <w:tcW w:w="2486" w:type="dxa"/>
            <w:tcBorders>
              <w:top w:val="single" w:sz="18" w:space="0" w:color="CCCCCC"/>
              <w:right w:val="single" w:sz="18" w:space="0" w:color="CCCCCC"/>
            </w:tcBorders>
          </w:tcPr>
          <w:p w14:paraId="374004E1" w14:textId="77777777" w:rsidR="00B0389C" w:rsidRDefault="00767221">
            <w:pPr>
              <w:pStyle w:val="TableParagraph"/>
              <w:spacing w:before="52"/>
              <w:ind w:left="97"/>
              <w:rPr>
                <w:b/>
                <w:sz w:val="16"/>
              </w:rPr>
            </w:pPr>
            <w:r>
              <w:rPr>
                <w:b/>
                <w:spacing w:val="-2"/>
                <w:sz w:val="16"/>
              </w:rPr>
              <w:t>Templates</w:t>
            </w:r>
          </w:p>
          <w:p w14:paraId="2E07FF49" w14:textId="77777777" w:rsidR="00B0389C" w:rsidRDefault="00B0389C">
            <w:pPr>
              <w:pStyle w:val="TableParagraph"/>
              <w:spacing w:before="152"/>
              <w:ind w:left="0"/>
              <w:rPr>
                <w:b/>
                <w:sz w:val="16"/>
              </w:rPr>
            </w:pPr>
          </w:p>
          <w:p w14:paraId="03D95B4E" w14:textId="77777777" w:rsidR="00B0389C" w:rsidRDefault="00767221">
            <w:pPr>
              <w:pStyle w:val="TableParagraph"/>
              <w:spacing w:before="0"/>
              <w:ind w:left="97"/>
              <w:rPr>
                <w:b/>
                <w:sz w:val="16"/>
              </w:rPr>
            </w:pPr>
            <w:r>
              <w:rPr>
                <w:b/>
                <w:spacing w:val="-2"/>
                <w:sz w:val="16"/>
              </w:rPr>
              <w:t>Monitoring</w:t>
            </w:r>
          </w:p>
        </w:tc>
        <w:tc>
          <w:tcPr>
            <w:tcW w:w="4439" w:type="dxa"/>
            <w:tcBorders>
              <w:top w:val="single" w:sz="18" w:space="0" w:color="CCCCCC"/>
              <w:left w:val="single" w:sz="18" w:space="0" w:color="CCCCCC"/>
              <w:right w:val="single" w:sz="18" w:space="0" w:color="CCCCCC"/>
            </w:tcBorders>
          </w:tcPr>
          <w:p w14:paraId="44907343" w14:textId="77777777" w:rsidR="00B0389C" w:rsidRDefault="00767221">
            <w:pPr>
              <w:pStyle w:val="TableParagraph"/>
              <w:spacing w:before="52"/>
              <w:rPr>
                <w:sz w:val="16"/>
              </w:rPr>
            </w:pPr>
            <w:r>
              <w:rPr>
                <w:sz w:val="16"/>
              </w:rPr>
              <w:t>5</w:t>
            </w:r>
            <w:r>
              <w:rPr>
                <w:spacing w:val="-4"/>
                <w:sz w:val="16"/>
              </w:rPr>
              <w:t xml:space="preserve"> </w:t>
            </w:r>
            <w:r>
              <w:rPr>
                <w:sz w:val="16"/>
              </w:rPr>
              <w:t>pre-built</w:t>
            </w:r>
            <w:r>
              <w:rPr>
                <w:spacing w:val="-3"/>
                <w:sz w:val="16"/>
              </w:rPr>
              <w:t xml:space="preserve"> </w:t>
            </w:r>
            <w:r>
              <w:rPr>
                <w:sz w:val="16"/>
              </w:rPr>
              <w:t>workflow</w:t>
            </w:r>
            <w:r>
              <w:rPr>
                <w:spacing w:val="-3"/>
                <w:sz w:val="16"/>
              </w:rPr>
              <w:t xml:space="preserve"> </w:t>
            </w:r>
            <w:r>
              <w:rPr>
                <w:spacing w:val="-2"/>
                <w:sz w:val="16"/>
              </w:rPr>
              <w:t>templates</w:t>
            </w:r>
          </w:p>
          <w:p w14:paraId="74A2A675" w14:textId="77777777" w:rsidR="00B0389C" w:rsidRDefault="00B0389C">
            <w:pPr>
              <w:pStyle w:val="TableParagraph"/>
              <w:spacing w:before="152"/>
              <w:ind w:left="0"/>
              <w:rPr>
                <w:b/>
                <w:sz w:val="16"/>
              </w:rPr>
            </w:pPr>
          </w:p>
          <w:p w14:paraId="1ED8BD88" w14:textId="77777777" w:rsidR="00B0389C" w:rsidRDefault="00767221">
            <w:pPr>
              <w:pStyle w:val="TableParagraph"/>
              <w:spacing w:before="0"/>
              <w:rPr>
                <w:sz w:val="16"/>
              </w:rPr>
            </w:pPr>
            <w:r>
              <w:rPr>
                <w:sz w:val="16"/>
              </w:rPr>
              <w:t>Real-time</w:t>
            </w:r>
            <w:r>
              <w:rPr>
                <w:spacing w:val="-4"/>
                <w:sz w:val="16"/>
              </w:rPr>
              <w:t xml:space="preserve"> </w:t>
            </w:r>
            <w:r>
              <w:rPr>
                <w:sz w:val="16"/>
              </w:rPr>
              <w:t>execution</w:t>
            </w:r>
            <w:r>
              <w:rPr>
                <w:spacing w:val="-1"/>
                <w:sz w:val="16"/>
              </w:rPr>
              <w:t xml:space="preserve"> </w:t>
            </w:r>
            <w:r>
              <w:rPr>
                <w:sz w:val="16"/>
              </w:rPr>
              <w:t>logs</w:t>
            </w:r>
            <w:r>
              <w:rPr>
                <w:spacing w:val="-1"/>
                <w:sz w:val="16"/>
              </w:rPr>
              <w:t xml:space="preserve"> </w:t>
            </w:r>
            <w:r>
              <w:rPr>
                <w:sz w:val="16"/>
              </w:rPr>
              <w:t>&amp;</w:t>
            </w:r>
            <w:r>
              <w:rPr>
                <w:spacing w:val="-1"/>
                <w:sz w:val="16"/>
              </w:rPr>
              <w:t xml:space="preserve"> </w:t>
            </w:r>
            <w:r>
              <w:rPr>
                <w:sz w:val="16"/>
              </w:rPr>
              <w:t>error</w:t>
            </w:r>
            <w:r>
              <w:rPr>
                <w:spacing w:val="-1"/>
                <w:sz w:val="16"/>
              </w:rPr>
              <w:t xml:space="preserve"> </w:t>
            </w:r>
            <w:r>
              <w:rPr>
                <w:spacing w:val="-2"/>
                <w:sz w:val="16"/>
              </w:rPr>
              <w:t>alerting</w:t>
            </w:r>
          </w:p>
        </w:tc>
        <w:tc>
          <w:tcPr>
            <w:tcW w:w="2979" w:type="dxa"/>
            <w:tcBorders>
              <w:top w:val="single" w:sz="18" w:space="0" w:color="CCCCCC"/>
              <w:left w:val="single" w:sz="18" w:space="0" w:color="CCCCCC"/>
            </w:tcBorders>
          </w:tcPr>
          <w:p w14:paraId="7BEBDAF3" w14:textId="77777777" w:rsidR="00B0389C" w:rsidRDefault="00767221">
            <w:pPr>
              <w:pStyle w:val="TableParagraph"/>
              <w:spacing w:before="52"/>
              <w:ind w:left="78"/>
              <w:rPr>
                <w:sz w:val="16"/>
              </w:rPr>
            </w:pPr>
            <w:r>
              <w:rPr>
                <w:color w:val="006600"/>
                <w:spacing w:val="-2"/>
                <w:sz w:val="16"/>
              </w:rPr>
              <w:t>Completed</w:t>
            </w:r>
          </w:p>
          <w:p w14:paraId="223BA699" w14:textId="77777777" w:rsidR="00B0389C" w:rsidRDefault="00B0389C">
            <w:pPr>
              <w:pStyle w:val="TableParagraph"/>
              <w:spacing w:before="152"/>
              <w:ind w:left="0"/>
              <w:rPr>
                <w:b/>
                <w:sz w:val="16"/>
              </w:rPr>
            </w:pPr>
          </w:p>
          <w:p w14:paraId="6572FB0B" w14:textId="77777777" w:rsidR="00B0389C" w:rsidRDefault="00767221">
            <w:pPr>
              <w:pStyle w:val="TableParagraph"/>
              <w:spacing w:before="0"/>
              <w:ind w:left="78"/>
              <w:rPr>
                <w:sz w:val="16"/>
              </w:rPr>
            </w:pPr>
            <w:r>
              <w:rPr>
                <w:color w:val="006600"/>
                <w:spacing w:val="-2"/>
                <w:sz w:val="16"/>
              </w:rPr>
              <w:t>Completed</w:t>
            </w:r>
          </w:p>
        </w:tc>
      </w:tr>
    </w:tbl>
    <w:p w14:paraId="6AC38128" w14:textId="77777777" w:rsidR="00B0389C" w:rsidRDefault="00B0389C">
      <w:pPr>
        <w:pStyle w:val="BodyText"/>
        <w:spacing w:before="2"/>
        <w:rPr>
          <w:b/>
          <w:sz w:val="18"/>
        </w:rPr>
      </w:pPr>
    </w:p>
    <w:p w14:paraId="693EBF55" w14:textId="77777777" w:rsidR="00B0389C" w:rsidRDefault="00767221">
      <w:pPr>
        <w:spacing w:before="1"/>
        <w:jc w:val="center"/>
        <w:rPr>
          <w:i/>
          <w:sz w:val="18"/>
        </w:rPr>
      </w:pPr>
      <w:r>
        <w:rPr>
          <w:i/>
          <w:sz w:val="18"/>
        </w:rPr>
        <w:t>Table</w:t>
      </w:r>
      <w:r>
        <w:rPr>
          <w:i/>
          <w:spacing w:val="-9"/>
          <w:sz w:val="18"/>
        </w:rPr>
        <w:t xml:space="preserve"> </w:t>
      </w:r>
      <w:r>
        <w:rPr>
          <w:i/>
          <w:sz w:val="18"/>
        </w:rPr>
        <w:t>12.1:</w:t>
      </w:r>
      <w:r>
        <w:rPr>
          <w:i/>
          <w:spacing w:val="-7"/>
          <w:sz w:val="18"/>
        </w:rPr>
        <w:t xml:space="preserve"> </w:t>
      </w:r>
      <w:r>
        <w:rPr>
          <w:i/>
          <w:sz w:val="18"/>
        </w:rPr>
        <w:t>Project</w:t>
      </w:r>
      <w:r>
        <w:rPr>
          <w:i/>
          <w:spacing w:val="-6"/>
          <w:sz w:val="18"/>
        </w:rPr>
        <w:t xml:space="preserve"> </w:t>
      </w:r>
      <w:r>
        <w:rPr>
          <w:i/>
          <w:sz w:val="18"/>
        </w:rPr>
        <w:t>Objectives</w:t>
      </w:r>
      <w:r>
        <w:rPr>
          <w:i/>
          <w:spacing w:val="-10"/>
          <w:sz w:val="18"/>
        </w:rPr>
        <w:t xml:space="preserve"> </w:t>
      </w:r>
      <w:r>
        <w:rPr>
          <w:i/>
          <w:spacing w:val="-2"/>
          <w:sz w:val="18"/>
        </w:rPr>
        <w:t>Achievement</w:t>
      </w:r>
    </w:p>
    <w:p w14:paraId="273F1DFC" w14:textId="77777777" w:rsidR="00B0389C" w:rsidRDefault="00B0389C">
      <w:pPr>
        <w:jc w:val="center"/>
        <w:rPr>
          <w:i/>
          <w:sz w:val="18"/>
        </w:rPr>
        <w:sectPr w:rsidR="00B0389C">
          <w:headerReference w:type="default" r:id="rId123"/>
          <w:footerReference w:type="default" r:id="rId124"/>
          <w:pgSz w:w="11910" w:h="16840"/>
          <w:pgMar w:top="1040" w:right="850" w:bottom="940" w:left="850" w:header="502" w:footer="740" w:gutter="0"/>
          <w:cols w:space="720"/>
        </w:sectPr>
      </w:pPr>
    </w:p>
    <w:p w14:paraId="3B6E1AEC" w14:textId="77777777" w:rsidR="00B0389C" w:rsidRDefault="00767221">
      <w:pPr>
        <w:pStyle w:val="Heading3"/>
        <w:numPr>
          <w:ilvl w:val="1"/>
          <w:numId w:val="2"/>
        </w:numPr>
        <w:tabs>
          <w:tab w:val="left" w:pos="950"/>
        </w:tabs>
        <w:spacing w:before="346"/>
      </w:pPr>
      <w:bookmarkStart w:id="110" w:name="_TOC_250007"/>
      <w:r>
        <w:rPr>
          <w:spacing w:val="-5"/>
        </w:rPr>
        <w:lastRenderedPageBreak/>
        <w:t>Technical</w:t>
      </w:r>
      <w:r>
        <w:rPr>
          <w:spacing w:val="-14"/>
        </w:rPr>
        <w:t xml:space="preserve"> </w:t>
      </w:r>
      <w:bookmarkEnd w:id="110"/>
      <w:r>
        <w:rPr>
          <w:spacing w:val="-2"/>
        </w:rPr>
        <w:t>Accomplishments</w:t>
      </w:r>
    </w:p>
    <w:p w14:paraId="0A0BA96D" w14:textId="77777777" w:rsidR="00B0389C" w:rsidRDefault="00767221">
      <w:pPr>
        <w:pStyle w:val="BodyText"/>
        <w:spacing w:before="11"/>
        <w:rPr>
          <w:b/>
          <w:sz w:val="6"/>
        </w:rPr>
      </w:pPr>
      <w:r>
        <w:rPr>
          <w:b/>
          <w:noProof/>
          <w:sz w:val="6"/>
        </w:rPr>
        <mc:AlternateContent>
          <mc:Choice Requires="wps">
            <w:drawing>
              <wp:anchor distT="0" distB="0" distL="0" distR="0" simplePos="0" relativeHeight="487903744" behindDoc="1" locked="0" layoutInCell="1" allowOverlap="1" wp14:anchorId="0B9E88B8" wp14:editId="5BEFA4F4">
                <wp:simplePos x="0" y="0"/>
                <wp:positionH relativeFrom="page">
                  <wp:posOffset>635000</wp:posOffset>
                </wp:positionH>
                <wp:positionV relativeFrom="paragraph">
                  <wp:posOffset>66064</wp:posOffset>
                </wp:positionV>
                <wp:extent cx="6290310" cy="1270"/>
                <wp:effectExtent l="0" t="0" r="0" b="0"/>
                <wp:wrapTopAndBottom/>
                <wp:docPr id="2360" name="Graphic 2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031BE9A" id="Graphic 2360" o:spid="_x0000_s1026" style="position:absolute;margin-left:50pt;margin-top:5.2pt;width:495.3pt;height:.1pt;z-index:-1541273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C6F7E54" w14:textId="77777777" w:rsidR="00B0389C" w:rsidRDefault="00767221">
      <w:pPr>
        <w:spacing w:before="243" w:line="458" w:lineRule="auto"/>
        <w:ind w:left="630" w:right="2003"/>
        <w:rPr>
          <w:sz w:val="20"/>
        </w:rPr>
      </w:pPr>
      <w:r>
        <w:rPr>
          <w:b/>
          <w:sz w:val="20"/>
        </w:rPr>
        <w:t xml:space="preserve">Frontend: </w:t>
      </w:r>
      <w:r>
        <w:rPr>
          <w:sz w:val="20"/>
        </w:rPr>
        <w:t>Modern React 19 with Next.js 16</w:t>
      </w:r>
      <w:r>
        <w:rPr>
          <w:spacing w:val="-3"/>
          <w:sz w:val="20"/>
        </w:rPr>
        <w:t xml:space="preserve"> </w:t>
      </w:r>
      <w:r>
        <w:rPr>
          <w:sz w:val="20"/>
        </w:rPr>
        <w:t xml:space="preserve">App Router, TypeScript, Tailwind CSS </w:t>
      </w:r>
      <w:r>
        <w:rPr>
          <w:b/>
          <w:sz w:val="20"/>
        </w:rPr>
        <w:t xml:space="preserve">Backend: </w:t>
      </w:r>
      <w:r>
        <w:rPr>
          <w:sz w:val="20"/>
        </w:rPr>
        <w:t>Type-safe</w:t>
      </w:r>
      <w:r>
        <w:rPr>
          <w:spacing w:val="-1"/>
          <w:sz w:val="20"/>
        </w:rPr>
        <w:t xml:space="preserve"> </w:t>
      </w:r>
      <w:r>
        <w:rPr>
          <w:sz w:val="20"/>
        </w:rPr>
        <w:t xml:space="preserve">API with tRPC (7 routers, 59 procedures), Prisma ORM, PostgreSQL </w:t>
      </w:r>
      <w:r>
        <w:rPr>
          <w:b/>
          <w:sz w:val="20"/>
        </w:rPr>
        <w:t xml:space="preserve">Execution: </w:t>
      </w:r>
      <w:r>
        <w:rPr>
          <w:sz w:val="20"/>
        </w:rPr>
        <w:t xml:space="preserve">Durable workflow execution with Inngest, BFS traversal, automatic retries </w:t>
      </w:r>
      <w:r>
        <w:rPr>
          <w:b/>
          <w:sz w:val="20"/>
        </w:rPr>
        <w:t>Security:</w:t>
      </w:r>
      <w:r>
        <w:rPr>
          <w:b/>
          <w:spacing w:val="-12"/>
          <w:sz w:val="20"/>
        </w:rPr>
        <w:t xml:space="preserve"> </w:t>
      </w:r>
      <w:r>
        <w:rPr>
          <w:sz w:val="20"/>
        </w:rPr>
        <w:t>Better</w:t>
      </w:r>
      <w:r>
        <w:rPr>
          <w:spacing w:val="-13"/>
          <w:sz w:val="20"/>
        </w:rPr>
        <w:t xml:space="preserve"> </w:t>
      </w:r>
      <w:r>
        <w:rPr>
          <w:sz w:val="20"/>
        </w:rPr>
        <w:t>Auth</w:t>
      </w:r>
      <w:r>
        <w:rPr>
          <w:spacing w:val="-6"/>
          <w:sz w:val="20"/>
        </w:rPr>
        <w:t xml:space="preserve"> </w:t>
      </w:r>
      <w:r>
        <w:rPr>
          <w:sz w:val="20"/>
        </w:rPr>
        <w:t>with</w:t>
      </w:r>
      <w:r>
        <w:rPr>
          <w:spacing w:val="-6"/>
          <w:sz w:val="20"/>
        </w:rPr>
        <w:t xml:space="preserve"> </w:t>
      </w:r>
      <w:r>
        <w:rPr>
          <w:sz w:val="20"/>
        </w:rPr>
        <w:t>OAuth2</w:t>
      </w:r>
      <w:r>
        <w:rPr>
          <w:spacing w:val="-6"/>
          <w:sz w:val="20"/>
        </w:rPr>
        <w:t xml:space="preserve"> </w:t>
      </w:r>
      <w:r>
        <w:rPr>
          <w:sz w:val="20"/>
        </w:rPr>
        <w:t>(Google,</w:t>
      </w:r>
      <w:r>
        <w:rPr>
          <w:spacing w:val="-6"/>
          <w:sz w:val="20"/>
        </w:rPr>
        <w:t xml:space="preserve"> </w:t>
      </w:r>
      <w:r>
        <w:rPr>
          <w:sz w:val="20"/>
        </w:rPr>
        <w:t>GitHub),</w:t>
      </w:r>
      <w:r>
        <w:rPr>
          <w:spacing w:val="-6"/>
          <w:sz w:val="20"/>
        </w:rPr>
        <w:t xml:space="preserve"> </w:t>
      </w:r>
      <w:r>
        <w:rPr>
          <w:sz w:val="20"/>
        </w:rPr>
        <w:t>RBAC,</w:t>
      </w:r>
      <w:r>
        <w:rPr>
          <w:spacing w:val="-13"/>
          <w:sz w:val="20"/>
        </w:rPr>
        <w:t xml:space="preserve"> </w:t>
      </w:r>
      <w:r>
        <w:rPr>
          <w:sz w:val="20"/>
        </w:rPr>
        <w:t>AES-256</w:t>
      </w:r>
      <w:r>
        <w:rPr>
          <w:spacing w:val="-6"/>
          <w:sz w:val="20"/>
        </w:rPr>
        <w:t xml:space="preserve"> </w:t>
      </w:r>
      <w:r>
        <w:rPr>
          <w:sz w:val="20"/>
        </w:rPr>
        <w:t>encrypted</w:t>
      </w:r>
      <w:r>
        <w:rPr>
          <w:spacing w:val="-6"/>
          <w:sz w:val="20"/>
        </w:rPr>
        <w:t xml:space="preserve"> </w:t>
      </w:r>
      <w:r>
        <w:rPr>
          <w:sz w:val="20"/>
        </w:rPr>
        <w:t>credentials</w:t>
      </w:r>
    </w:p>
    <w:p w14:paraId="5C4E6482" w14:textId="77777777" w:rsidR="00B0389C" w:rsidRDefault="00767221">
      <w:pPr>
        <w:spacing w:before="3"/>
        <w:ind w:left="630"/>
        <w:rPr>
          <w:sz w:val="20"/>
        </w:rPr>
      </w:pPr>
      <w:r>
        <w:rPr>
          <w:b/>
          <w:sz w:val="20"/>
        </w:rPr>
        <w:t>Integrations:</w:t>
      </w:r>
      <w:r>
        <w:rPr>
          <w:b/>
          <w:spacing w:val="-3"/>
          <w:sz w:val="20"/>
        </w:rPr>
        <w:t xml:space="preserve"> </w:t>
      </w:r>
      <w:r>
        <w:rPr>
          <w:sz w:val="20"/>
        </w:rPr>
        <w:t>24</w:t>
      </w:r>
      <w:r>
        <w:rPr>
          <w:spacing w:val="-1"/>
          <w:sz w:val="20"/>
        </w:rPr>
        <w:t xml:space="preserve"> </w:t>
      </w:r>
      <w:r>
        <w:rPr>
          <w:sz w:val="20"/>
        </w:rPr>
        <w:t>node</w:t>
      </w:r>
      <w:r>
        <w:rPr>
          <w:spacing w:val="-1"/>
          <w:sz w:val="20"/>
        </w:rPr>
        <w:t xml:space="preserve"> </w:t>
      </w:r>
      <w:r>
        <w:rPr>
          <w:sz w:val="20"/>
        </w:rPr>
        <w:t>types</w:t>
      </w:r>
      <w:r>
        <w:rPr>
          <w:spacing w:val="-2"/>
          <w:sz w:val="20"/>
        </w:rPr>
        <w:t xml:space="preserve"> </w:t>
      </w:r>
      <w:r>
        <w:rPr>
          <w:sz w:val="20"/>
        </w:rPr>
        <w:t>including</w:t>
      </w:r>
      <w:r>
        <w:rPr>
          <w:spacing w:val="-1"/>
          <w:sz w:val="20"/>
        </w:rPr>
        <w:t xml:space="preserve"> </w:t>
      </w:r>
      <w:r>
        <w:rPr>
          <w:sz w:val="20"/>
        </w:rPr>
        <w:t>Slack,</w:t>
      </w:r>
      <w:r>
        <w:rPr>
          <w:spacing w:val="-1"/>
          <w:sz w:val="20"/>
        </w:rPr>
        <w:t xml:space="preserve"> </w:t>
      </w:r>
      <w:r>
        <w:rPr>
          <w:sz w:val="20"/>
        </w:rPr>
        <w:t>Google</w:t>
      </w:r>
      <w:r>
        <w:rPr>
          <w:spacing w:val="-1"/>
          <w:sz w:val="20"/>
        </w:rPr>
        <w:t xml:space="preserve"> </w:t>
      </w:r>
      <w:r>
        <w:rPr>
          <w:sz w:val="20"/>
        </w:rPr>
        <w:t>Sheets,</w:t>
      </w:r>
      <w:r>
        <w:rPr>
          <w:spacing w:val="-2"/>
          <w:sz w:val="20"/>
        </w:rPr>
        <w:t xml:space="preserve"> </w:t>
      </w:r>
      <w:r>
        <w:rPr>
          <w:sz w:val="20"/>
        </w:rPr>
        <w:t>GitHub,</w:t>
      </w:r>
      <w:r>
        <w:rPr>
          <w:spacing w:val="-1"/>
          <w:sz w:val="20"/>
        </w:rPr>
        <w:t xml:space="preserve"> </w:t>
      </w:r>
      <w:r>
        <w:rPr>
          <w:sz w:val="20"/>
        </w:rPr>
        <w:t>Notion,</w:t>
      </w:r>
      <w:r>
        <w:rPr>
          <w:spacing w:val="-1"/>
          <w:sz w:val="20"/>
        </w:rPr>
        <w:t xml:space="preserve"> </w:t>
      </w:r>
      <w:r>
        <w:rPr>
          <w:sz w:val="20"/>
        </w:rPr>
        <w:t>Stripe,</w:t>
      </w:r>
      <w:r>
        <w:rPr>
          <w:spacing w:val="-5"/>
          <w:sz w:val="20"/>
        </w:rPr>
        <w:t xml:space="preserve"> </w:t>
      </w:r>
      <w:r>
        <w:rPr>
          <w:sz w:val="20"/>
        </w:rPr>
        <w:t>Twilio,</w:t>
      </w:r>
      <w:r>
        <w:rPr>
          <w:spacing w:val="-12"/>
          <w:sz w:val="20"/>
        </w:rPr>
        <w:t xml:space="preserve"> </w:t>
      </w:r>
      <w:r>
        <w:rPr>
          <w:sz w:val="20"/>
        </w:rPr>
        <w:t>AI</w:t>
      </w:r>
      <w:r>
        <w:rPr>
          <w:spacing w:val="-1"/>
          <w:sz w:val="20"/>
        </w:rPr>
        <w:t xml:space="preserve"> </w:t>
      </w:r>
      <w:r>
        <w:rPr>
          <w:spacing w:val="-2"/>
          <w:sz w:val="20"/>
        </w:rPr>
        <w:t>providers</w:t>
      </w:r>
    </w:p>
    <w:p w14:paraId="4672C324" w14:textId="77777777" w:rsidR="00B0389C" w:rsidRDefault="00767221">
      <w:pPr>
        <w:spacing w:before="210"/>
        <w:ind w:left="630"/>
        <w:rPr>
          <w:sz w:val="20"/>
        </w:rPr>
      </w:pPr>
      <w:r>
        <w:rPr>
          <w:b/>
          <w:sz w:val="20"/>
        </w:rPr>
        <w:t xml:space="preserve">Deployment: </w:t>
      </w:r>
      <w:r>
        <w:rPr>
          <w:sz w:val="20"/>
        </w:rPr>
        <w:t xml:space="preserve">Netlify hosting, Neon PostgreSQL, Inngest Cloud, Sentry </w:t>
      </w:r>
      <w:r>
        <w:rPr>
          <w:spacing w:val="-2"/>
          <w:sz w:val="20"/>
        </w:rPr>
        <w:t>monitoring</w:t>
      </w:r>
    </w:p>
    <w:p w14:paraId="3BB515D8" w14:textId="77777777" w:rsidR="00B0389C" w:rsidRDefault="00B0389C">
      <w:pPr>
        <w:pStyle w:val="BodyText"/>
        <w:spacing w:before="133"/>
        <w:rPr>
          <w:sz w:val="20"/>
        </w:rPr>
      </w:pPr>
    </w:p>
    <w:p w14:paraId="2D13CA2C" w14:textId="77777777" w:rsidR="00B0389C" w:rsidRDefault="00767221">
      <w:pPr>
        <w:pStyle w:val="Heading3"/>
        <w:numPr>
          <w:ilvl w:val="1"/>
          <w:numId w:val="2"/>
        </w:numPr>
        <w:tabs>
          <w:tab w:val="left" w:pos="950"/>
        </w:tabs>
      </w:pPr>
      <w:bookmarkStart w:id="111" w:name="_TOC_250006"/>
      <w:bookmarkEnd w:id="111"/>
      <w:r>
        <w:rPr>
          <w:spacing w:val="-2"/>
        </w:rPr>
        <w:t>Limitations</w:t>
      </w:r>
    </w:p>
    <w:p w14:paraId="6B3FD77E" w14:textId="77777777" w:rsidR="00B0389C" w:rsidRDefault="00767221">
      <w:pPr>
        <w:pStyle w:val="BodyText"/>
        <w:spacing w:before="11"/>
        <w:rPr>
          <w:b/>
          <w:sz w:val="6"/>
        </w:rPr>
      </w:pPr>
      <w:r>
        <w:rPr>
          <w:b/>
          <w:noProof/>
          <w:sz w:val="6"/>
        </w:rPr>
        <mc:AlternateContent>
          <mc:Choice Requires="wps">
            <w:drawing>
              <wp:anchor distT="0" distB="0" distL="0" distR="0" simplePos="0" relativeHeight="487904256" behindDoc="1" locked="0" layoutInCell="1" allowOverlap="1" wp14:anchorId="139801A1" wp14:editId="498340EC">
                <wp:simplePos x="0" y="0"/>
                <wp:positionH relativeFrom="page">
                  <wp:posOffset>635000</wp:posOffset>
                </wp:positionH>
                <wp:positionV relativeFrom="paragraph">
                  <wp:posOffset>66069</wp:posOffset>
                </wp:positionV>
                <wp:extent cx="6290310" cy="1270"/>
                <wp:effectExtent l="0" t="0" r="0" b="0"/>
                <wp:wrapTopAndBottom/>
                <wp:docPr id="2361" name="Graphic 2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2548A193" id="Graphic 2361" o:spid="_x0000_s1026" style="position:absolute;margin-left:50pt;margin-top:5.2pt;width:495.3pt;height:.1pt;z-index:-1541222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0B3AF0FE" w14:textId="77777777" w:rsidR="00B0389C" w:rsidRDefault="00767221">
      <w:pPr>
        <w:pStyle w:val="BodyText"/>
        <w:spacing w:before="242" w:line="333" w:lineRule="auto"/>
        <w:ind w:left="150" w:firstLine="840"/>
      </w:pPr>
      <w:r>
        <w:t>While</w:t>
      </w:r>
      <w:r>
        <w:rPr>
          <w:spacing w:val="-15"/>
        </w:rPr>
        <w:t xml:space="preserve"> </w:t>
      </w:r>
      <w:r>
        <w:t>Flowgent</w:t>
      </w:r>
      <w:r>
        <w:rPr>
          <w:spacing w:val="-15"/>
        </w:rPr>
        <w:t xml:space="preserve"> </w:t>
      </w:r>
      <w:r>
        <w:t>1.0</w:t>
      </w:r>
      <w:r>
        <w:rPr>
          <w:spacing w:val="-15"/>
        </w:rPr>
        <w:t xml:space="preserve"> </w:t>
      </w:r>
      <w:r>
        <w:t>successfully</w:t>
      </w:r>
      <w:r>
        <w:rPr>
          <w:spacing w:val="-15"/>
        </w:rPr>
        <w:t xml:space="preserve"> </w:t>
      </w:r>
      <w:r>
        <w:t>delivers</w:t>
      </w:r>
      <w:r>
        <w:rPr>
          <w:spacing w:val="-15"/>
        </w:rPr>
        <w:t xml:space="preserve"> </w:t>
      </w:r>
      <w:r>
        <w:t>core</w:t>
      </w:r>
      <w:r>
        <w:rPr>
          <w:spacing w:val="-15"/>
        </w:rPr>
        <w:t xml:space="preserve"> </w:t>
      </w:r>
      <w:r>
        <w:t>functionality,</w:t>
      </w:r>
      <w:r>
        <w:rPr>
          <w:spacing w:val="-15"/>
        </w:rPr>
        <w:t xml:space="preserve"> </w:t>
      </w:r>
      <w:r>
        <w:t>several</w:t>
      </w:r>
      <w:r>
        <w:rPr>
          <w:spacing w:val="-15"/>
        </w:rPr>
        <w:t xml:space="preserve"> </w:t>
      </w:r>
      <w:r>
        <w:t>limitations</w:t>
      </w:r>
      <w:r>
        <w:rPr>
          <w:spacing w:val="-15"/>
        </w:rPr>
        <w:t xml:space="preserve"> </w:t>
      </w:r>
      <w:r>
        <w:t>have</w:t>
      </w:r>
      <w:r>
        <w:rPr>
          <w:spacing w:val="-15"/>
        </w:rPr>
        <w:t xml:space="preserve"> </w:t>
      </w:r>
      <w:r>
        <w:t>been</w:t>
      </w:r>
      <w:r>
        <w:rPr>
          <w:spacing w:val="-15"/>
        </w:rPr>
        <w:t xml:space="preserve"> </w:t>
      </w:r>
      <w:r>
        <w:t>iden- tified that represent opportunities for future development.</w:t>
      </w:r>
    </w:p>
    <w:p w14:paraId="6F3BE942" w14:textId="77777777" w:rsidR="00B0389C" w:rsidRDefault="00B0389C">
      <w:pPr>
        <w:pStyle w:val="BodyText"/>
        <w:spacing w:before="198" w:after="1"/>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2486"/>
        <w:gridCol w:w="3946"/>
        <w:gridCol w:w="3473"/>
      </w:tblGrid>
      <w:tr w:rsidR="00B0389C" w14:paraId="23EF9A92" w14:textId="77777777">
        <w:trPr>
          <w:trHeight w:val="555"/>
        </w:trPr>
        <w:tc>
          <w:tcPr>
            <w:tcW w:w="2486" w:type="dxa"/>
            <w:shd w:val="clear" w:color="auto" w:fill="D9E2F3"/>
          </w:tcPr>
          <w:p w14:paraId="68707086" w14:textId="77777777" w:rsidR="00B0389C" w:rsidRDefault="00767221">
            <w:pPr>
              <w:pStyle w:val="TableParagraph"/>
              <w:spacing w:before="91"/>
              <w:ind w:left="117"/>
              <w:rPr>
                <w:b/>
                <w:sz w:val="18"/>
              </w:rPr>
            </w:pPr>
            <w:r>
              <w:rPr>
                <w:b/>
                <w:spacing w:val="-2"/>
                <w:sz w:val="18"/>
              </w:rPr>
              <w:t>Limitation</w:t>
            </w:r>
          </w:p>
        </w:tc>
        <w:tc>
          <w:tcPr>
            <w:tcW w:w="3946" w:type="dxa"/>
            <w:shd w:val="clear" w:color="auto" w:fill="D9E2F3"/>
          </w:tcPr>
          <w:p w14:paraId="3C99C615" w14:textId="77777777" w:rsidR="00B0389C" w:rsidRDefault="00767221">
            <w:pPr>
              <w:pStyle w:val="TableParagraph"/>
              <w:spacing w:before="91"/>
              <w:ind w:left="97"/>
              <w:rPr>
                <w:b/>
                <w:sz w:val="18"/>
              </w:rPr>
            </w:pPr>
            <w:r>
              <w:rPr>
                <w:b/>
                <w:spacing w:val="-2"/>
                <w:sz w:val="18"/>
              </w:rPr>
              <w:t>Description</w:t>
            </w:r>
          </w:p>
        </w:tc>
        <w:tc>
          <w:tcPr>
            <w:tcW w:w="3473" w:type="dxa"/>
            <w:shd w:val="clear" w:color="auto" w:fill="D9E2F3"/>
          </w:tcPr>
          <w:p w14:paraId="7250E1B4" w14:textId="77777777" w:rsidR="00B0389C" w:rsidRDefault="00767221">
            <w:pPr>
              <w:pStyle w:val="TableParagraph"/>
              <w:spacing w:before="91"/>
              <w:ind w:left="98"/>
              <w:rPr>
                <w:b/>
                <w:sz w:val="18"/>
              </w:rPr>
            </w:pPr>
            <w:r>
              <w:rPr>
                <w:b/>
                <w:spacing w:val="-2"/>
                <w:sz w:val="18"/>
              </w:rPr>
              <w:t>Impact</w:t>
            </w:r>
          </w:p>
        </w:tc>
      </w:tr>
      <w:tr w:rsidR="00B0389C" w14:paraId="1CD134FE" w14:textId="77777777">
        <w:trPr>
          <w:trHeight w:val="495"/>
        </w:trPr>
        <w:tc>
          <w:tcPr>
            <w:tcW w:w="2486" w:type="dxa"/>
            <w:tcBorders>
              <w:bottom w:val="single" w:sz="18" w:space="0" w:color="CCCCCC"/>
              <w:right w:val="single" w:sz="18" w:space="0" w:color="CCCCCC"/>
            </w:tcBorders>
          </w:tcPr>
          <w:p w14:paraId="3A09A756" w14:textId="77777777" w:rsidR="00B0389C" w:rsidRDefault="00767221">
            <w:pPr>
              <w:pStyle w:val="TableParagraph"/>
              <w:spacing w:before="52"/>
              <w:ind w:left="97"/>
              <w:rPr>
                <w:b/>
                <w:sz w:val="16"/>
              </w:rPr>
            </w:pPr>
            <w:r>
              <w:rPr>
                <w:b/>
                <w:sz w:val="16"/>
              </w:rPr>
              <w:t>No Mobile</w:t>
            </w:r>
            <w:r>
              <w:rPr>
                <w:b/>
                <w:spacing w:val="-9"/>
                <w:sz w:val="16"/>
              </w:rPr>
              <w:t xml:space="preserve"> </w:t>
            </w:r>
            <w:r>
              <w:rPr>
                <w:b/>
                <w:spacing w:val="-5"/>
                <w:sz w:val="16"/>
              </w:rPr>
              <w:t>App</w:t>
            </w:r>
          </w:p>
        </w:tc>
        <w:tc>
          <w:tcPr>
            <w:tcW w:w="3946" w:type="dxa"/>
            <w:tcBorders>
              <w:left w:val="single" w:sz="18" w:space="0" w:color="CCCCCC"/>
              <w:bottom w:val="single" w:sz="18" w:space="0" w:color="CCCCCC"/>
              <w:right w:val="single" w:sz="18" w:space="0" w:color="CCCCCC"/>
            </w:tcBorders>
          </w:tcPr>
          <w:p w14:paraId="1F654EFC" w14:textId="77777777" w:rsidR="00B0389C" w:rsidRDefault="00767221">
            <w:pPr>
              <w:pStyle w:val="TableParagraph"/>
              <w:spacing w:before="52"/>
              <w:rPr>
                <w:sz w:val="16"/>
              </w:rPr>
            </w:pPr>
            <w:r>
              <w:rPr>
                <w:sz w:val="16"/>
              </w:rPr>
              <w:t>Web-only</w:t>
            </w:r>
            <w:r>
              <w:rPr>
                <w:spacing w:val="-10"/>
                <w:sz w:val="16"/>
              </w:rPr>
              <w:t xml:space="preserve"> </w:t>
            </w:r>
            <w:r>
              <w:rPr>
                <w:sz w:val="16"/>
              </w:rPr>
              <w:t>responsive</w:t>
            </w:r>
            <w:r>
              <w:rPr>
                <w:spacing w:val="-10"/>
                <w:sz w:val="16"/>
              </w:rPr>
              <w:t xml:space="preserve"> </w:t>
            </w:r>
            <w:r>
              <w:rPr>
                <w:spacing w:val="-2"/>
                <w:sz w:val="16"/>
              </w:rPr>
              <w:t>interface</w:t>
            </w:r>
          </w:p>
        </w:tc>
        <w:tc>
          <w:tcPr>
            <w:tcW w:w="3473" w:type="dxa"/>
            <w:tcBorders>
              <w:left w:val="single" w:sz="18" w:space="0" w:color="CCCCCC"/>
              <w:bottom w:val="single" w:sz="18" w:space="0" w:color="CCCCCC"/>
            </w:tcBorders>
          </w:tcPr>
          <w:p w14:paraId="0C93CAA1" w14:textId="77777777" w:rsidR="00B0389C" w:rsidRDefault="00767221">
            <w:pPr>
              <w:pStyle w:val="TableParagraph"/>
              <w:spacing w:before="52"/>
              <w:ind w:left="78"/>
              <w:rPr>
                <w:sz w:val="16"/>
              </w:rPr>
            </w:pPr>
            <w:r>
              <w:rPr>
                <w:sz w:val="16"/>
              </w:rPr>
              <w:t>Limited</w:t>
            </w:r>
            <w:r>
              <w:rPr>
                <w:spacing w:val="-2"/>
                <w:sz w:val="16"/>
              </w:rPr>
              <w:t xml:space="preserve"> </w:t>
            </w:r>
            <w:r>
              <w:rPr>
                <w:sz w:val="16"/>
              </w:rPr>
              <w:t>mobile</w:t>
            </w:r>
            <w:r>
              <w:rPr>
                <w:spacing w:val="-2"/>
                <w:sz w:val="16"/>
              </w:rPr>
              <w:t xml:space="preserve"> </w:t>
            </w:r>
            <w:r>
              <w:rPr>
                <w:sz w:val="16"/>
              </w:rPr>
              <w:t>workflow</w:t>
            </w:r>
            <w:r>
              <w:rPr>
                <w:spacing w:val="-2"/>
                <w:sz w:val="16"/>
              </w:rPr>
              <w:t xml:space="preserve"> monitoring</w:t>
            </w:r>
          </w:p>
        </w:tc>
      </w:tr>
      <w:tr w:rsidR="00B0389C" w14:paraId="600CCE8D" w14:textId="77777777">
        <w:trPr>
          <w:trHeight w:val="495"/>
        </w:trPr>
        <w:tc>
          <w:tcPr>
            <w:tcW w:w="2486" w:type="dxa"/>
            <w:tcBorders>
              <w:top w:val="single" w:sz="18" w:space="0" w:color="CCCCCC"/>
              <w:bottom w:val="single" w:sz="18" w:space="0" w:color="CCCCCC"/>
              <w:right w:val="single" w:sz="18" w:space="0" w:color="CCCCCC"/>
            </w:tcBorders>
          </w:tcPr>
          <w:p w14:paraId="20EAB816" w14:textId="77777777" w:rsidR="00B0389C" w:rsidRDefault="00767221">
            <w:pPr>
              <w:pStyle w:val="TableParagraph"/>
              <w:spacing w:before="52"/>
              <w:ind w:left="97"/>
              <w:rPr>
                <w:b/>
                <w:sz w:val="16"/>
              </w:rPr>
            </w:pPr>
            <w:r>
              <w:rPr>
                <w:b/>
                <w:sz w:val="16"/>
              </w:rPr>
              <w:t>Single</w:t>
            </w:r>
            <w:r>
              <w:rPr>
                <w:b/>
                <w:spacing w:val="-5"/>
                <w:sz w:val="16"/>
              </w:rPr>
              <w:t xml:space="preserve"> </w:t>
            </w:r>
            <w:r>
              <w:rPr>
                <w:b/>
                <w:spacing w:val="-2"/>
                <w:sz w:val="16"/>
              </w:rPr>
              <w:t>Tenant</w:t>
            </w:r>
          </w:p>
        </w:tc>
        <w:tc>
          <w:tcPr>
            <w:tcW w:w="3946" w:type="dxa"/>
            <w:tcBorders>
              <w:top w:val="single" w:sz="18" w:space="0" w:color="CCCCCC"/>
              <w:left w:val="single" w:sz="18" w:space="0" w:color="CCCCCC"/>
              <w:bottom w:val="single" w:sz="18" w:space="0" w:color="CCCCCC"/>
              <w:right w:val="single" w:sz="18" w:space="0" w:color="CCCCCC"/>
            </w:tcBorders>
          </w:tcPr>
          <w:p w14:paraId="67A4E63A" w14:textId="77777777" w:rsidR="00B0389C" w:rsidRDefault="00767221">
            <w:pPr>
              <w:pStyle w:val="TableParagraph"/>
              <w:spacing w:before="52"/>
              <w:rPr>
                <w:sz w:val="16"/>
              </w:rPr>
            </w:pPr>
            <w:r>
              <w:rPr>
                <w:sz w:val="16"/>
              </w:rPr>
              <w:t xml:space="preserve">Shared database </w:t>
            </w:r>
            <w:r>
              <w:rPr>
                <w:spacing w:val="-2"/>
                <w:sz w:val="16"/>
              </w:rPr>
              <w:t>architecture</w:t>
            </w:r>
          </w:p>
        </w:tc>
        <w:tc>
          <w:tcPr>
            <w:tcW w:w="3473" w:type="dxa"/>
            <w:tcBorders>
              <w:top w:val="single" w:sz="18" w:space="0" w:color="CCCCCC"/>
              <w:left w:val="single" w:sz="18" w:space="0" w:color="CCCCCC"/>
              <w:bottom w:val="single" w:sz="18" w:space="0" w:color="CCCCCC"/>
            </w:tcBorders>
          </w:tcPr>
          <w:p w14:paraId="3C212ECA" w14:textId="77777777" w:rsidR="00B0389C" w:rsidRDefault="00767221">
            <w:pPr>
              <w:pStyle w:val="TableParagraph"/>
              <w:spacing w:before="52"/>
              <w:ind w:left="78"/>
              <w:rPr>
                <w:sz w:val="16"/>
              </w:rPr>
            </w:pPr>
            <w:r>
              <w:rPr>
                <w:sz w:val="16"/>
              </w:rPr>
              <w:t xml:space="preserve">Not suitable for enterprise </w:t>
            </w:r>
            <w:r>
              <w:rPr>
                <w:spacing w:val="-2"/>
                <w:sz w:val="16"/>
              </w:rPr>
              <w:t>isolation</w:t>
            </w:r>
          </w:p>
        </w:tc>
      </w:tr>
      <w:tr w:rsidR="00B0389C" w14:paraId="024D7165" w14:textId="77777777">
        <w:trPr>
          <w:trHeight w:val="495"/>
        </w:trPr>
        <w:tc>
          <w:tcPr>
            <w:tcW w:w="2486" w:type="dxa"/>
            <w:tcBorders>
              <w:top w:val="single" w:sz="18" w:space="0" w:color="CCCCCC"/>
              <w:bottom w:val="single" w:sz="18" w:space="0" w:color="CCCCCC"/>
              <w:right w:val="single" w:sz="18" w:space="0" w:color="CCCCCC"/>
            </w:tcBorders>
          </w:tcPr>
          <w:p w14:paraId="665CE8E3" w14:textId="77777777" w:rsidR="00B0389C" w:rsidRDefault="00767221">
            <w:pPr>
              <w:pStyle w:val="TableParagraph"/>
              <w:spacing w:before="52"/>
              <w:ind w:left="97"/>
              <w:rPr>
                <w:b/>
                <w:sz w:val="16"/>
              </w:rPr>
            </w:pPr>
            <w:r>
              <w:rPr>
                <w:b/>
                <w:sz w:val="16"/>
              </w:rPr>
              <w:t xml:space="preserve">No Custom </w:t>
            </w:r>
            <w:r>
              <w:rPr>
                <w:b/>
                <w:spacing w:val="-2"/>
                <w:sz w:val="16"/>
              </w:rPr>
              <w:t>Nodes</w:t>
            </w:r>
          </w:p>
        </w:tc>
        <w:tc>
          <w:tcPr>
            <w:tcW w:w="3946" w:type="dxa"/>
            <w:tcBorders>
              <w:top w:val="single" w:sz="18" w:space="0" w:color="CCCCCC"/>
              <w:left w:val="single" w:sz="18" w:space="0" w:color="CCCCCC"/>
              <w:bottom w:val="single" w:sz="18" w:space="0" w:color="CCCCCC"/>
              <w:right w:val="single" w:sz="18" w:space="0" w:color="CCCCCC"/>
            </w:tcBorders>
          </w:tcPr>
          <w:p w14:paraId="155F3B5D" w14:textId="77777777" w:rsidR="00B0389C" w:rsidRDefault="00767221">
            <w:pPr>
              <w:pStyle w:val="TableParagraph"/>
              <w:spacing w:before="52"/>
              <w:rPr>
                <w:sz w:val="16"/>
              </w:rPr>
            </w:pPr>
            <w:r>
              <w:rPr>
                <w:sz w:val="16"/>
              </w:rPr>
              <w:t>Fixed</w:t>
            </w:r>
            <w:r>
              <w:rPr>
                <w:spacing w:val="-1"/>
                <w:sz w:val="16"/>
              </w:rPr>
              <w:t xml:space="preserve"> </w:t>
            </w:r>
            <w:r>
              <w:rPr>
                <w:sz w:val="16"/>
              </w:rPr>
              <w:t>node</w:t>
            </w:r>
            <w:r>
              <w:rPr>
                <w:spacing w:val="-1"/>
                <w:sz w:val="16"/>
              </w:rPr>
              <w:t xml:space="preserve"> </w:t>
            </w:r>
            <w:r>
              <w:rPr>
                <w:sz w:val="16"/>
              </w:rPr>
              <w:t>type library</w:t>
            </w:r>
            <w:r>
              <w:rPr>
                <w:spacing w:val="-1"/>
                <w:sz w:val="16"/>
              </w:rPr>
              <w:t xml:space="preserve"> </w:t>
            </w:r>
            <w:r>
              <w:rPr>
                <w:sz w:val="16"/>
              </w:rPr>
              <w:t xml:space="preserve">(24 </w:t>
            </w:r>
            <w:r>
              <w:rPr>
                <w:spacing w:val="-2"/>
                <w:sz w:val="16"/>
              </w:rPr>
              <w:t>types)</w:t>
            </w:r>
          </w:p>
        </w:tc>
        <w:tc>
          <w:tcPr>
            <w:tcW w:w="3473" w:type="dxa"/>
            <w:tcBorders>
              <w:top w:val="single" w:sz="18" w:space="0" w:color="CCCCCC"/>
              <w:left w:val="single" w:sz="18" w:space="0" w:color="CCCCCC"/>
              <w:bottom w:val="single" w:sz="18" w:space="0" w:color="CCCCCC"/>
            </w:tcBorders>
          </w:tcPr>
          <w:p w14:paraId="01750BAC" w14:textId="77777777" w:rsidR="00B0389C" w:rsidRDefault="00767221">
            <w:pPr>
              <w:pStyle w:val="TableParagraph"/>
              <w:spacing w:before="52"/>
              <w:ind w:left="78"/>
              <w:rPr>
                <w:sz w:val="16"/>
              </w:rPr>
            </w:pPr>
            <w:r>
              <w:rPr>
                <w:sz w:val="16"/>
              </w:rPr>
              <w:t>Cannot</w:t>
            </w:r>
            <w:r>
              <w:rPr>
                <w:spacing w:val="-4"/>
                <w:sz w:val="16"/>
              </w:rPr>
              <w:t xml:space="preserve"> </w:t>
            </w:r>
            <w:r>
              <w:rPr>
                <w:sz w:val="16"/>
              </w:rPr>
              <w:t>extend</w:t>
            </w:r>
            <w:r>
              <w:rPr>
                <w:spacing w:val="-1"/>
                <w:sz w:val="16"/>
              </w:rPr>
              <w:t xml:space="preserve"> </w:t>
            </w:r>
            <w:r>
              <w:rPr>
                <w:sz w:val="16"/>
              </w:rPr>
              <w:t>with</w:t>
            </w:r>
            <w:r>
              <w:rPr>
                <w:spacing w:val="-2"/>
                <w:sz w:val="16"/>
              </w:rPr>
              <w:t xml:space="preserve"> </w:t>
            </w:r>
            <w:r>
              <w:rPr>
                <w:sz w:val="16"/>
              </w:rPr>
              <w:t>user-created</w:t>
            </w:r>
            <w:r>
              <w:rPr>
                <w:spacing w:val="-1"/>
                <w:sz w:val="16"/>
              </w:rPr>
              <w:t xml:space="preserve"> </w:t>
            </w:r>
            <w:r>
              <w:rPr>
                <w:sz w:val="16"/>
              </w:rPr>
              <w:t>node</w:t>
            </w:r>
            <w:r>
              <w:rPr>
                <w:spacing w:val="-1"/>
                <w:sz w:val="16"/>
              </w:rPr>
              <w:t xml:space="preserve"> </w:t>
            </w:r>
            <w:r>
              <w:rPr>
                <w:spacing w:val="-2"/>
                <w:sz w:val="16"/>
              </w:rPr>
              <w:t>types</w:t>
            </w:r>
          </w:p>
        </w:tc>
      </w:tr>
      <w:tr w:rsidR="00B0389C" w14:paraId="555466FD" w14:textId="77777777">
        <w:trPr>
          <w:trHeight w:val="495"/>
        </w:trPr>
        <w:tc>
          <w:tcPr>
            <w:tcW w:w="2486" w:type="dxa"/>
            <w:tcBorders>
              <w:top w:val="single" w:sz="18" w:space="0" w:color="CCCCCC"/>
              <w:bottom w:val="single" w:sz="18" w:space="0" w:color="CCCCCC"/>
              <w:right w:val="single" w:sz="18" w:space="0" w:color="CCCCCC"/>
            </w:tcBorders>
          </w:tcPr>
          <w:p w14:paraId="7003F419" w14:textId="77777777" w:rsidR="00B0389C" w:rsidRDefault="00767221">
            <w:pPr>
              <w:pStyle w:val="TableParagraph"/>
              <w:spacing w:before="52"/>
              <w:ind w:left="97"/>
              <w:rPr>
                <w:b/>
                <w:sz w:val="16"/>
              </w:rPr>
            </w:pPr>
            <w:r>
              <w:rPr>
                <w:b/>
                <w:sz w:val="16"/>
              </w:rPr>
              <w:t>Basic</w:t>
            </w:r>
            <w:r>
              <w:rPr>
                <w:b/>
                <w:spacing w:val="-9"/>
                <w:sz w:val="16"/>
              </w:rPr>
              <w:t xml:space="preserve"> </w:t>
            </w:r>
            <w:r>
              <w:rPr>
                <w:b/>
                <w:spacing w:val="-2"/>
                <w:sz w:val="16"/>
              </w:rPr>
              <w:t>Analytics</w:t>
            </w:r>
          </w:p>
        </w:tc>
        <w:tc>
          <w:tcPr>
            <w:tcW w:w="3946" w:type="dxa"/>
            <w:tcBorders>
              <w:top w:val="single" w:sz="18" w:space="0" w:color="CCCCCC"/>
              <w:left w:val="single" w:sz="18" w:space="0" w:color="CCCCCC"/>
              <w:bottom w:val="single" w:sz="18" w:space="0" w:color="CCCCCC"/>
              <w:right w:val="single" w:sz="18" w:space="0" w:color="CCCCCC"/>
            </w:tcBorders>
          </w:tcPr>
          <w:p w14:paraId="62B86890" w14:textId="77777777" w:rsidR="00B0389C" w:rsidRDefault="00767221">
            <w:pPr>
              <w:pStyle w:val="TableParagraph"/>
              <w:spacing w:before="52"/>
              <w:rPr>
                <w:sz w:val="16"/>
              </w:rPr>
            </w:pPr>
            <w:r>
              <w:rPr>
                <w:sz w:val="16"/>
              </w:rPr>
              <w:t>Execution</w:t>
            </w:r>
            <w:r>
              <w:rPr>
                <w:spacing w:val="-3"/>
                <w:sz w:val="16"/>
              </w:rPr>
              <w:t xml:space="preserve"> </w:t>
            </w:r>
            <w:r>
              <w:rPr>
                <w:sz w:val="16"/>
              </w:rPr>
              <w:t>history</w:t>
            </w:r>
            <w:r>
              <w:rPr>
                <w:spacing w:val="-1"/>
                <w:sz w:val="16"/>
              </w:rPr>
              <w:t xml:space="preserve"> </w:t>
            </w:r>
            <w:r>
              <w:rPr>
                <w:sz w:val="16"/>
              </w:rPr>
              <w:t>and</w:t>
            </w:r>
            <w:r>
              <w:rPr>
                <w:spacing w:val="-1"/>
                <w:sz w:val="16"/>
              </w:rPr>
              <w:t xml:space="preserve"> </w:t>
            </w:r>
            <w:r>
              <w:rPr>
                <w:sz w:val="16"/>
              </w:rPr>
              <w:t xml:space="preserve">stats </w:t>
            </w:r>
            <w:r>
              <w:rPr>
                <w:spacing w:val="-4"/>
                <w:sz w:val="16"/>
              </w:rPr>
              <w:t>only</w:t>
            </w:r>
          </w:p>
        </w:tc>
        <w:tc>
          <w:tcPr>
            <w:tcW w:w="3473" w:type="dxa"/>
            <w:tcBorders>
              <w:top w:val="single" w:sz="18" w:space="0" w:color="CCCCCC"/>
              <w:left w:val="single" w:sz="18" w:space="0" w:color="CCCCCC"/>
              <w:bottom w:val="single" w:sz="18" w:space="0" w:color="CCCCCC"/>
            </w:tcBorders>
          </w:tcPr>
          <w:p w14:paraId="5790492F" w14:textId="77777777" w:rsidR="00B0389C" w:rsidRDefault="00767221">
            <w:pPr>
              <w:pStyle w:val="TableParagraph"/>
              <w:spacing w:before="52"/>
              <w:ind w:left="78"/>
              <w:rPr>
                <w:sz w:val="16"/>
              </w:rPr>
            </w:pPr>
            <w:r>
              <w:rPr>
                <w:sz w:val="16"/>
              </w:rPr>
              <w:t>No</w:t>
            </w:r>
            <w:r>
              <w:rPr>
                <w:spacing w:val="-1"/>
                <w:sz w:val="16"/>
              </w:rPr>
              <w:t xml:space="preserve"> </w:t>
            </w:r>
            <w:r>
              <w:rPr>
                <w:sz w:val="16"/>
              </w:rPr>
              <w:t>advanced</w:t>
            </w:r>
            <w:r>
              <w:rPr>
                <w:spacing w:val="-1"/>
                <w:sz w:val="16"/>
              </w:rPr>
              <w:t xml:space="preserve"> </w:t>
            </w:r>
            <w:r>
              <w:rPr>
                <w:sz w:val="16"/>
              </w:rPr>
              <w:t>performance</w:t>
            </w:r>
            <w:r>
              <w:rPr>
                <w:spacing w:val="-1"/>
                <w:sz w:val="16"/>
              </w:rPr>
              <w:t xml:space="preserve"> </w:t>
            </w:r>
            <w:r>
              <w:rPr>
                <w:sz w:val="16"/>
              </w:rPr>
              <w:t>insights</w:t>
            </w:r>
            <w:r>
              <w:rPr>
                <w:spacing w:val="-1"/>
                <w:sz w:val="16"/>
              </w:rPr>
              <w:t xml:space="preserve"> </w:t>
            </w:r>
            <w:r>
              <w:rPr>
                <w:sz w:val="16"/>
              </w:rPr>
              <w:t xml:space="preserve">or </w:t>
            </w:r>
            <w:r>
              <w:rPr>
                <w:spacing w:val="-2"/>
                <w:sz w:val="16"/>
              </w:rPr>
              <w:t>dashboards</w:t>
            </w:r>
          </w:p>
        </w:tc>
      </w:tr>
      <w:tr w:rsidR="00B0389C" w14:paraId="609B1D6B" w14:textId="77777777">
        <w:trPr>
          <w:trHeight w:val="494"/>
        </w:trPr>
        <w:tc>
          <w:tcPr>
            <w:tcW w:w="2486" w:type="dxa"/>
            <w:tcBorders>
              <w:top w:val="single" w:sz="18" w:space="0" w:color="CCCCCC"/>
              <w:right w:val="single" w:sz="18" w:space="0" w:color="CCCCCC"/>
            </w:tcBorders>
          </w:tcPr>
          <w:p w14:paraId="21FFECBA" w14:textId="77777777" w:rsidR="00B0389C" w:rsidRDefault="00767221">
            <w:pPr>
              <w:pStyle w:val="TableParagraph"/>
              <w:spacing w:before="52"/>
              <w:ind w:left="97"/>
              <w:rPr>
                <w:b/>
                <w:sz w:val="16"/>
              </w:rPr>
            </w:pPr>
            <w:r>
              <w:rPr>
                <w:b/>
                <w:sz w:val="16"/>
              </w:rPr>
              <w:t>No On-</w:t>
            </w:r>
            <w:r>
              <w:rPr>
                <w:b/>
                <w:spacing w:val="-2"/>
                <w:sz w:val="16"/>
              </w:rPr>
              <w:t>Premise</w:t>
            </w:r>
          </w:p>
        </w:tc>
        <w:tc>
          <w:tcPr>
            <w:tcW w:w="3946" w:type="dxa"/>
            <w:tcBorders>
              <w:top w:val="single" w:sz="18" w:space="0" w:color="CCCCCC"/>
              <w:left w:val="single" w:sz="18" w:space="0" w:color="CCCCCC"/>
              <w:right w:val="single" w:sz="18" w:space="0" w:color="CCCCCC"/>
            </w:tcBorders>
          </w:tcPr>
          <w:p w14:paraId="722955DD" w14:textId="77777777" w:rsidR="00B0389C" w:rsidRDefault="00767221">
            <w:pPr>
              <w:pStyle w:val="TableParagraph"/>
              <w:spacing w:before="52"/>
              <w:rPr>
                <w:sz w:val="16"/>
              </w:rPr>
            </w:pPr>
            <w:r>
              <w:rPr>
                <w:sz w:val="16"/>
              </w:rPr>
              <w:t xml:space="preserve">Cloud-hosted only </w:t>
            </w:r>
            <w:r>
              <w:rPr>
                <w:spacing w:val="-2"/>
                <w:sz w:val="16"/>
              </w:rPr>
              <w:t>(Netlify/Neon)</w:t>
            </w:r>
          </w:p>
        </w:tc>
        <w:tc>
          <w:tcPr>
            <w:tcW w:w="3473" w:type="dxa"/>
            <w:tcBorders>
              <w:top w:val="single" w:sz="18" w:space="0" w:color="CCCCCC"/>
              <w:left w:val="single" w:sz="18" w:space="0" w:color="CCCCCC"/>
            </w:tcBorders>
          </w:tcPr>
          <w:p w14:paraId="36CFE543" w14:textId="77777777" w:rsidR="00B0389C" w:rsidRDefault="00767221">
            <w:pPr>
              <w:pStyle w:val="TableParagraph"/>
              <w:spacing w:before="52"/>
              <w:ind w:left="78"/>
              <w:rPr>
                <w:sz w:val="16"/>
              </w:rPr>
            </w:pPr>
            <w:r>
              <w:rPr>
                <w:sz w:val="16"/>
              </w:rPr>
              <w:t>Cannot</w:t>
            </w:r>
            <w:r>
              <w:rPr>
                <w:spacing w:val="-3"/>
                <w:sz w:val="16"/>
              </w:rPr>
              <w:t xml:space="preserve"> </w:t>
            </w:r>
            <w:r>
              <w:rPr>
                <w:sz w:val="16"/>
              </w:rPr>
              <w:t>self-host</w:t>
            </w:r>
            <w:r>
              <w:rPr>
                <w:spacing w:val="-1"/>
                <w:sz w:val="16"/>
              </w:rPr>
              <w:t xml:space="preserve"> </w:t>
            </w:r>
            <w:r>
              <w:rPr>
                <w:sz w:val="16"/>
              </w:rPr>
              <w:t>for data</w:t>
            </w:r>
            <w:r>
              <w:rPr>
                <w:spacing w:val="-1"/>
                <w:sz w:val="16"/>
              </w:rPr>
              <w:t xml:space="preserve"> </w:t>
            </w:r>
            <w:r>
              <w:rPr>
                <w:sz w:val="16"/>
              </w:rPr>
              <w:t xml:space="preserve">residency </w:t>
            </w:r>
            <w:r>
              <w:rPr>
                <w:spacing w:val="-2"/>
                <w:sz w:val="16"/>
              </w:rPr>
              <w:t>needs</w:t>
            </w:r>
          </w:p>
        </w:tc>
      </w:tr>
    </w:tbl>
    <w:p w14:paraId="39C48928" w14:textId="77777777" w:rsidR="00B0389C" w:rsidRDefault="00B0389C">
      <w:pPr>
        <w:pStyle w:val="BodyText"/>
        <w:spacing w:before="2"/>
        <w:rPr>
          <w:sz w:val="10"/>
        </w:rPr>
      </w:pPr>
    </w:p>
    <w:p w14:paraId="43CEA3F7" w14:textId="77777777" w:rsidR="00B0389C" w:rsidRDefault="00B0389C">
      <w:pPr>
        <w:pStyle w:val="BodyText"/>
        <w:rPr>
          <w:sz w:val="10"/>
        </w:rPr>
        <w:sectPr w:rsidR="00B0389C">
          <w:pgSz w:w="11910" w:h="16840"/>
          <w:pgMar w:top="1040" w:right="850" w:bottom="940" w:left="850" w:header="502" w:footer="740" w:gutter="0"/>
          <w:cols w:space="720"/>
        </w:sectPr>
      </w:pPr>
    </w:p>
    <w:p w14:paraId="69750BCD" w14:textId="77777777" w:rsidR="00B0389C" w:rsidRDefault="00B0389C">
      <w:pPr>
        <w:pStyle w:val="BodyText"/>
        <w:spacing w:before="225"/>
        <w:rPr>
          <w:sz w:val="40"/>
        </w:rPr>
      </w:pPr>
    </w:p>
    <w:p w14:paraId="4A52A5D7" w14:textId="77777777" w:rsidR="00B0389C" w:rsidRDefault="00767221">
      <w:pPr>
        <w:pStyle w:val="Heading3"/>
        <w:numPr>
          <w:ilvl w:val="1"/>
          <w:numId w:val="2"/>
        </w:numPr>
        <w:tabs>
          <w:tab w:val="left" w:pos="950"/>
        </w:tabs>
      </w:pPr>
      <w:bookmarkStart w:id="112" w:name="_TOC_250005"/>
      <w:r>
        <w:t xml:space="preserve">Lessons </w:t>
      </w:r>
      <w:bookmarkEnd w:id="112"/>
      <w:r>
        <w:rPr>
          <w:spacing w:val="-4"/>
        </w:rPr>
        <w:t>Learned</w:t>
      </w:r>
    </w:p>
    <w:p w14:paraId="5FB1184C" w14:textId="77777777" w:rsidR="00B0389C" w:rsidRDefault="00767221">
      <w:pPr>
        <w:spacing w:before="93"/>
        <w:ind w:left="97"/>
        <w:rPr>
          <w:i/>
          <w:sz w:val="18"/>
        </w:rPr>
      </w:pPr>
      <w:r>
        <w:br w:type="column"/>
      </w:r>
      <w:r>
        <w:rPr>
          <w:i/>
          <w:sz w:val="18"/>
        </w:rPr>
        <w:t>Table</w:t>
      </w:r>
      <w:r>
        <w:rPr>
          <w:i/>
          <w:spacing w:val="-8"/>
          <w:sz w:val="18"/>
        </w:rPr>
        <w:t xml:space="preserve"> </w:t>
      </w:r>
      <w:r>
        <w:rPr>
          <w:i/>
          <w:sz w:val="18"/>
        </w:rPr>
        <w:t>12.2:</w:t>
      </w:r>
      <w:r>
        <w:rPr>
          <w:i/>
          <w:spacing w:val="-8"/>
          <w:sz w:val="18"/>
        </w:rPr>
        <w:t xml:space="preserve"> </w:t>
      </w:r>
      <w:r>
        <w:rPr>
          <w:i/>
          <w:sz w:val="18"/>
        </w:rPr>
        <w:t>Current</w:t>
      </w:r>
      <w:r>
        <w:rPr>
          <w:i/>
          <w:spacing w:val="-8"/>
          <w:sz w:val="18"/>
        </w:rPr>
        <w:t xml:space="preserve"> </w:t>
      </w:r>
      <w:r>
        <w:rPr>
          <w:i/>
          <w:spacing w:val="-2"/>
          <w:sz w:val="18"/>
        </w:rPr>
        <w:t>Limitations</w:t>
      </w:r>
    </w:p>
    <w:p w14:paraId="27FE0ABB" w14:textId="77777777" w:rsidR="00B0389C" w:rsidRDefault="00B0389C">
      <w:pPr>
        <w:rPr>
          <w:i/>
          <w:sz w:val="18"/>
        </w:rPr>
        <w:sectPr w:rsidR="00B0389C">
          <w:type w:val="continuous"/>
          <w:pgSz w:w="11910" w:h="16840"/>
          <w:pgMar w:top="860" w:right="850" w:bottom="280" w:left="850" w:header="502" w:footer="740" w:gutter="0"/>
          <w:cols w:num="2" w:space="720" w:equalWidth="0">
            <w:col w:w="3823" w:space="40"/>
            <w:col w:w="6347"/>
          </w:cols>
        </w:sectPr>
      </w:pPr>
    </w:p>
    <w:p w14:paraId="57EE69B8" w14:textId="77777777" w:rsidR="00B0389C" w:rsidRDefault="00B0389C">
      <w:pPr>
        <w:pStyle w:val="BodyText"/>
        <w:rPr>
          <w:i/>
          <w:sz w:val="9"/>
        </w:rPr>
      </w:pPr>
    </w:p>
    <w:p w14:paraId="705AA41D" w14:textId="77777777" w:rsidR="00B0389C" w:rsidRDefault="00767221">
      <w:pPr>
        <w:pStyle w:val="BodyText"/>
        <w:spacing w:line="20" w:lineRule="exact"/>
        <w:ind w:left="150"/>
        <w:rPr>
          <w:sz w:val="2"/>
        </w:rPr>
      </w:pPr>
      <w:r>
        <w:rPr>
          <w:noProof/>
          <w:sz w:val="2"/>
        </w:rPr>
        <mc:AlternateContent>
          <mc:Choice Requires="wpg">
            <w:drawing>
              <wp:inline distT="0" distB="0" distL="0" distR="0" wp14:anchorId="4B5E89DB" wp14:editId="04DB7486">
                <wp:extent cx="6290310" cy="38100"/>
                <wp:effectExtent l="19050" t="0" r="15239" b="0"/>
                <wp:docPr id="2362" name="Group 2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8100"/>
                          <a:chOff x="0" y="0"/>
                          <a:chExt cx="6290310" cy="38100"/>
                        </a:xfrm>
                      </wpg:grpSpPr>
                      <wps:wsp>
                        <wps:cNvPr id="2363" name="Graphic 2363"/>
                        <wps:cNvSpPr/>
                        <wps:spPr>
                          <a:xfrm>
                            <a:off x="0" y="1905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wpg:wgp>
                  </a:graphicData>
                </a:graphic>
              </wp:inline>
            </w:drawing>
          </mc:Choice>
          <mc:Fallback>
            <w:pict>
              <v:group w14:anchorId="1775F438" id="Group 2362" o:spid="_x0000_s1026" style="width:495.3pt;height:3pt;mso-position-horizontal-relative:char;mso-position-vertical-relative:line" coordsize="6290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">
                <v:shape id="Graphic 2363" o:spid="_x0000_s1027" style="position:absolute;top:190;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" path="m6290056,l,e" filled="f" strokecolor="#222" strokeweight="3pt">
                  <v:path arrowok="t"/>
                </v:shape>
                <w10:anchorlock/>
              </v:group>
            </w:pict>
          </mc:Fallback>
        </mc:AlternateContent>
      </w:r>
    </w:p>
    <w:p w14:paraId="6056D86E" w14:textId="77777777" w:rsidR="00B0389C" w:rsidRDefault="00B0389C">
      <w:pPr>
        <w:pStyle w:val="BodyText"/>
        <w:spacing w:before="23"/>
        <w:rPr>
          <w:i/>
          <w:sz w:val="20"/>
        </w:rPr>
      </w:pPr>
    </w:p>
    <w:p w14:paraId="7EB9E360" w14:textId="77777777" w:rsidR="00B0389C" w:rsidRDefault="00767221">
      <w:pPr>
        <w:spacing w:line="376" w:lineRule="auto"/>
        <w:ind w:left="630"/>
        <w:rPr>
          <w:sz w:val="20"/>
        </w:rPr>
      </w:pPr>
      <w:r>
        <w:rPr>
          <w:b/>
          <w:sz w:val="20"/>
        </w:rPr>
        <w:t>Technology</w:t>
      </w:r>
      <w:r>
        <w:rPr>
          <w:b/>
          <w:spacing w:val="-11"/>
          <w:sz w:val="20"/>
        </w:rPr>
        <w:t xml:space="preserve"> </w:t>
      </w:r>
      <w:r>
        <w:rPr>
          <w:b/>
          <w:sz w:val="20"/>
        </w:rPr>
        <w:t>Selection:</w:t>
      </w:r>
      <w:r>
        <w:rPr>
          <w:b/>
          <w:spacing w:val="-11"/>
          <w:sz w:val="20"/>
        </w:rPr>
        <w:t xml:space="preserve"> </w:t>
      </w:r>
      <w:r>
        <w:rPr>
          <w:sz w:val="20"/>
        </w:rPr>
        <w:t>Choosing</w:t>
      </w:r>
      <w:r>
        <w:rPr>
          <w:spacing w:val="-11"/>
          <w:sz w:val="20"/>
        </w:rPr>
        <w:t xml:space="preserve"> </w:t>
      </w:r>
      <w:r>
        <w:rPr>
          <w:sz w:val="20"/>
        </w:rPr>
        <w:t>mature,</w:t>
      </w:r>
      <w:r>
        <w:rPr>
          <w:spacing w:val="-11"/>
          <w:sz w:val="20"/>
        </w:rPr>
        <w:t xml:space="preserve"> </w:t>
      </w:r>
      <w:r>
        <w:rPr>
          <w:sz w:val="20"/>
        </w:rPr>
        <w:t>well-documented</w:t>
      </w:r>
      <w:r>
        <w:rPr>
          <w:spacing w:val="-11"/>
          <w:sz w:val="20"/>
        </w:rPr>
        <w:t xml:space="preserve"> </w:t>
      </w:r>
      <w:r>
        <w:rPr>
          <w:sz w:val="20"/>
        </w:rPr>
        <w:t>frameworks</w:t>
      </w:r>
      <w:r>
        <w:rPr>
          <w:spacing w:val="-11"/>
          <w:sz w:val="20"/>
        </w:rPr>
        <w:t xml:space="preserve"> </w:t>
      </w:r>
      <w:r>
        <w:rPr>
          <w:sz w:val="20"/>
        </w:rPr>
        <w:t>(Next.js,</w:t>
      </w:r>
      <w:r>
        <w:rPr>
          <w:spacing w:val="-11"/>
          <w:sz w:val="20"/>
        </w:rPr>
        <w:t xml:space="preserve"> </w:t>
      </w:r>
      <w:r>
        <w:rPr>
          <w:sz w:val="20"/>
        </w:rPr>
        <w:t>Prisma)</w:t>
      </w:r>
      <w:r>
        <w:rPr>
          <w:spacing w:val="-11"/>
          <w:sz w:val="20"/>
        </w:rPr>
        <w:t xml:space="preserve"> </w:t>
      </w:r>
      <w:r>
        <w:rPr>
          <w:sz w:val="20"/>
        </w:rPr>
        <w:t>significantly</w:t>
      </w:r>
      <w:r>
        <w:rPr>
          <w:spacing w:val="-11"/>
          <w:sz w:val="20"/>
        </w:rPr>
        <w:t xml:space="preserve"> </w:t>
      </w:r>
      <w:r>
        <w:rPr>
          <w:sz w:val="20"/>
        </w:rPr>
        <w:t>reduced</w:t>
      </w:r>
      <w:r>
        <w:rPr>
          <w:spacing w:val="-11"/>
          <w:sz w:val="20"/>
        </w:rPr>
        <w:t xml:space="preserve"> </w:t>
      </w:r>
      <w:r>
        <w:rPr>
          <w:sz w:val="20"/>
        </w:rPr>
        <w:t>devel- opment friction.</w:t>
      </w:r>
    </w:p>
    <w:p w14:paraId="3C54DDE6" w14:textId="77777777" w:rsidR="00B0389C" w:rsidRDefault="00767221">
      <w:pPr>
        <w:spacing w:before="118" w:line="501" w:lineRule="auto"/>
        <w:ind w:left="630" w:right="520"/>
        <w:rPr>
          <w:sz w:val="20"/>
        </w:rPr>
      </w:pPr>
      <w:r>
        <w:rPr>
          <w:b/>
          <w:sz w:val="20"/>
        </w:rPr>
        <w:t xml:space="preserve">Type Safety: </w:t>
      </w:r>
      <w:r>
        <w:rPr>
          <w:sz w:val="20"/>
        </w:rPr>
        <w:t xml:space="preserve">TypeScript and tRPC's end-to-end type safety prevented numerous bugs during development. </w:t>
      </w:r>
      <w:r>
        <w:rPr>
          <w:b/>
          <w:sz w:val="20"/>
        </w:rPr>
        <w:t>Managed</w:t>
      </w:r>
      <w:r>
        <w:rPr>
          <w:b/>
          <w:spacing w:val="-5"/>
          <w:sz w:val="20"/>
        </w:rPr>
        <w:t xml:space="preserve"> </w:t>
      </w:r>
      <w:r>
        <w:rPr>
          <w:b/>
          <w:sz w:val="20"/>
        </w:rPr>
        <w:t>Services:</w:t>
      </w:r>
      <w:r>
        <w:rPr>
          <w:b/>
          <w:spacing w:val="-5"/>
          <w:sz w:val="20"/>
        </w:rPr>
        <w:t xml:space="preserve"> </w:t>
      </w:r>
      <w:r>
        <w:rPr>
          <w:sz w:val="20"/>
        </w:rPr>
        <w:t>Using</w:t>
      </w:r>
      <w:r>
        <w:rPr>
          <w:spacing w:val="-5"/>
          <w:sz w:val="20"/>
        </w:rPr>
        <w:t xml:space="preserve"> </w:t>
      </w:r>
      <w:r>
        <w:rPr>
          <w:sz w:val="20"/>
        </w:rPr>
        <w:t>Inngest</w:t>
      </w:r>
      <w:r>
        <w:rPr>
          <w:spacing w:val="-5"/>
          <w:sz w:val="20"/>
        </w:rPr>
        <w:t xml:space="preserve"> </w:t>
      </w:r>
      <w:r>
        <w:rPr>
          <w:sz w:val="20"/>
        </w:rPr>
        <w:t>for</w:t>
      </w:r>
      <w:r>
        <w:rPr>
          <w:spacing w:val="-5"/>
          <w:sz w:val="20"/>
        </w:rPr>
        <w:t xml:space="preserve"> </w:t>
      </w:r>
      <w:r>
        <w:rPr>
          <w:sz w:val="20"/>
        </w:rPr>
        <w:t>execution</w:t>
      </w:r>
      <w:r>
        <w:rPr>
          <w:spacing w:val="-5"/>
          <w:sz w:val="20"/>
        </w:rPr>
        <w:t xml:space="preserve"> </w:t>
      </w:r>
      <w:r>
        <w:rPr>
          <w:sz w:val="20"/>
        </w:rPr>
        <w:t>and</w:t>
      </w:r>
      <w:r>
        <w:rPr>
          <w:spacing w:val="-5"/>
          <w:sz w:val="20"/>
        </w:rPr>
        <w:t xml:space="preserve"> </w:t>
      </w:r>
      <w:r>
        <w:rPr>
          <w:sz w:val="20"/>
        </w:rPr>
        <w:t>Netlify</w:t>
      </w:r>
      <w:r>
        <w:rPr>
          <w:spacing w:val="-5"/>
          <w:sz w:val="20"/>
        </w:rPr>
        <w:t xml:space="preserve"> </w:t>
      </w:r>
      <w:r>
        <w:rPr>
          <w:sz w:val="20"/>
        </w:rPr>
        <w:t>for</w:t>
      </w:r>
      <w:r>
        <w:rPr>
          <w:spacing w:val="-5"/>
          <w:sz w:val="20"/>
        </w:rPr>
        <w:t xml:space="preserve"> </w:t>
      </w:r>
      <w:r>
        <w:rPr>
          <w:sz w:val="20"/>
        </w:rPr>
        <w:t>hosting</w:t>
      </w:r>
      <w:r>
        <w:rPr>
          <w:spacing w:val="-5"/>
          <w:sz w:val="20"/>
        </w:rPr>
        <w:t xml:space="preserve"> </w:t>
      </w:r>
      <w:r>
        <w:rPr>
          <w:sz w:val="20"/>
        </w:rPr>
        <w:t>eliminated</w:t>
      </w:r>
      <w:r>
        <w:rPr>
          <w:spacing w:val="-5"/>
          <w:sz w:val="20"/>
        </w:rPr>
        <w:t xml:space="preserve"> </w:t>
      </w:r>
      <w:r>
        <w:rPr>
          <w:sz w:val="20"/>
        </w:rPr>
        <w:t>infrastructure</w:t>
      </w:r>
      <w:r>
        <w:rPr>
          <w:spacing w:val="-5"/>
          <w:sz w:val="20"/>
        </w:rPr>
        <w:t xml:space="preserve"> </w:t>
      </w:r>
      <w:r>
        <w:rPr>
          <w:sz w:val="20"/>
        </w:rPr>
        <w:t xml:space="preserve">complexity. </w:t>
      </w:r>
      <w:r>
        <w:rPr>
          <w:b/>
          <w:sz w:val="20"/>
        </w:rPr>
        <w:t>Iterative Development:</w:t>
      </w:r>
      <w:r>
        <w:rPr>
          <w:b/>
          <w:spacing w:val="-1"/>
          <w:sz w:val="20"/>
        </w:rPr>
        <w:t xml:space="preserve"> </w:t>
      </w:r>
      <w:r>
        <w:rPr>
          <w:sz w:val="20"/>
        </w:rPr>
        <w:t>Agile sprints allowed for rapid iteration and early feedback incorporation.</w:t>
      </w:r>
    </w:p>
    <w:p w14:paraId="1ED19C7E" w14:textId="77777777" w:rsidR="00B0389C" w:rsidRDefault="00767221">
      <w:pPr>
        <w:spacing w:line="228" w:lineRule="exact"/>
        <w:ind w:left="630"/>
        <w:rPr>
          <w:sz w:val="20"/>
        </w:rPr>
      </w:pPr>
      <w:r>
        <w:rPr>
          <w:b/>
          <w:sz w:val="20"/>
        </w:rPr>
        <w:t>Documentation:</w:t>
      </w:r>
      <w:r>
        <w:rPr>
          <w:b/>
          <w:spacing w:val="-4"/>
          <w:sz w:val="20"/>
        </w:rPr>
        <w:t xml:space="preserve"> </w:t>
      </w:r>
      <w:r>
        <w:rPr>
          <w:sz w:val="20"/>
        </w:rPr>
        <w:t>Maintaining inline documentation facilitated</w:t>
      </w:r>
      <w:r>
        <w:rPr>
          <w:spacing w:val="-1"/>
          <w:sz w:val="20"/>
        </w:rPr>
        <w:t xml:space="preserve"> </w:t>
      </w:r>
      <w:r>
        <w:rPr>
          <w:sz w:val="20"/>
        </w:rPr>
        <w:t xml:space="preserve">code understanding during </w:t>
      </w:r>
      <w:r>
        <w:rPr>
          <w:spacing w:val="-2"/>
          <w:sz w:val="20"/>
        </w:rPr>
        <w:t>refactoring.</w:t>
      </w:r>
    </w:p>
    <w:p w14:paraId="6A6D62BD" w14:textId="77777777" w:rsidR="00B0389C" w:rsidRDefault="00B0389C">
      <w:pPr>
        <w:spacing w:line="228" w:lineRule="exact"/>
        <w:rPr>
          <w:sz w:val="20"/>
        </w:rPr>
        <w:sectPr w:rsidR="00B0389C">
          <w:type w:val="continuous"/>
          <w:pgSz w:w="11910" w:h="16840"/>
          <w:pgMar w:top="860" w:right="850" w:bottom="280" w:left="850" w:header="502" w:footer="740" w:gutter="0"/>
          <w:cols w:space="720"/>
        </w:sectPr>
      </w:pPr>
    </w:p>
    <w:p w14:paraId="0171EC1E" w14:textId="77777777" w:rsidR="00B0389C" w:rsidRDefault="00767221">
      <w:pPr>
        <w:pStyle w:val="Heading3"/>
        <w:numPr>
          <w:ilvl w:val="1"/>
          <w:numId w:val="2"/>
        </w:numPr>
        <w:tabs>
          <w:tab w:val="left" w:pos="950"/>
        </w:tabs>
        <w:spacing w:before="346"/>
      </w:pPr>
      <w:bookmarkStart w:id="113" w:name="_TOC_250004"/>
      <w:r>
        <w:lastRenderedPageBreak/>
        <w:t>Future</w:t>
      </w:r>
      <w:r>
        <w:rPr>
          <w:spacing w:val="-8"/>
        </w:rPr>
        <w:t xml:space="preserve"> </w:t>
      </w:r>
      <w:bookmarkEnd w:id="113"/>
      <w:r>
        <w:rPr>
          <w:spacing w:val="-2"/>
        </w:rPr>
        <w:t>Scope</w:t>
      </w:r>
    </w:p>
    <w:p w14:paraId="0A7BED41" w14:textId="77777777" w:rsidR="00B0389C" w:rsidRDefault="00767221">
      <w:pPr>
        <w:pStyle w:val="BodyText"/>
        <w:spacing w:before="11"/>
        <w:rPr>
          <w:b/>
          <w:sz w:val="6"/>
        </w:rPr>
      </w:pPr>
      <w:r>
        <w:rPr>
          <w:b/>
          <w:noProof/>
          <w:sz w:val="6"/>
        </w:rPr>
        <mc:AlternateContent>
          <mc:Choice Requires="wps">
            <w:drawing>
              <wp:anchor distT="0" distB="0" distL="0" distR="0" simplePos="0" relativeHeight="487905280" behindDoc="1" locked="0" layoutInCell="1" allowOverlap="1" wp14:anchorId="7211E39C" wp14:editId="3355DAF3">
                <wp:simplePos x="0" y="0"/>
                <wp:positionH relativeFrom="page">
                  <wp:posOffset>635000</wp:posOffset>
                </wp:positionH>
                <wp:positionV relativeFrom="paragraph">
                  <wp:posOffset>66064</wp:posOffset>
                </wp:positionV>
                <wp:extent cx="6290310" cy="1270"/>
                <wp:effectExtent l="0" t="0" r="0" b="0"/>
                <wp:wrapTopAndBottom/>
                <wp:docPr id="2364" name="Graphic 2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635DA4AC" id="Graphic 2364" o:spid="_x0000_s1026" style="position:absolute;margin-left:50pt;margin-top:5.2pt;width:495.3pt;height:.1pt;z-index:-1541120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4F498C7D" w14:textId="77777777" w:rsidR="00B0389C" w:rsidRDefault="00767221">
      <w:pPr>
        <w:pStyle w:val="BodyText"/>
        <w:spacing w:before="242" w:line="333" w:lineRule="auto"/>
        <w:ind w:left="150" w:firstLine="840"/>
      </w:pPr>
      <w:r>
        <w:t>The following enhancements are planned for future versions of Flowgent to address current</w:t>
      </w:r>
      <w:r>
        <w:rPr>
          <w:spacing w:val="40"/>
        </w:rPr>
        <w:t xml:space="preserve"> </w:t>
      </w:r>
      <w:r>
        <w:t>limitations and expand platform capabilities.</w:t>
      </w:r>
    </w:p>
    <w:p w14:paraId="539F6D64" w14:textId="77777777" w:rsidR="00B0389C" w:rsidRDefault="00B0389C">
      <w:pPr>
        <w:pStyle w:val="BodyText"/>
        <w:spacing w:before="42"/>
      </w:pPr>
    </w:p>
    <w:p w14:paraId="26346C8C" w14:textId="77777777" w:rsidR="00B0389C" w:rsidRDefault="00767221">
      <w:pPr>
        <w:pStyle w:val="Heading4"/>
        <w:numPr>
          <w:ilvl w:val="2"/>
          <w:numId w:val="2"/>
        </w:numPr>
        <w:tabs>
          <w:tab w:val="left" w:pos="1030"/>
        </w:tabs>
      </w:pPr>
      <w:r>
        <w:t>Short-Term</w:t>
      </w:r>
      <w:r>
        <w:rPr>
          <w:spacing w:val="-8"/>
        </w:rPr>
        <w:t xml:space="preserve"> </w:t>
      </w:r>
      <w:r>
        <w:t>Roadmap</w:t>
      </w:r>
      <w:r>
        <w:rPr>
          <w:spacing w:val="-7"/>
        </w:rPr>
        <w:t xml:space="preserve"> </w:t>
      </w:r>
      <w:r>
        <w:t>(v1.1</w:t>
      </w:r>
      <w:r>
        <w:rPr>
          <w:spacing w:val="-8"/>
        </w:rPr>
        <w:t xml:space="preserve"> </w:t>
      </w:r>
      <w:r>
        <w:t>-</w:t>
      </w:r>
      <w:r>
        <w:rPr>
          <w:spacing w:val="-7"/>
        </w:rPr>
        <w:t xml:space="preserve"> </w:t>
      </w:r>
      <w:r>
        <w:rPr>
          <w:spacing w:val="-2"/>
        </w:rPr>
        <w:t>v1.5)</w:t>
      </w:r>
    </w:p>
    <w:p w14:paraId="4434FAD2" w14:textId="77777777" w:rsidR="00B0389C" w:rsidRDefault="00B0389C">
      <w:pPr>
        <w:pStyle w:val="BodyText"/>
        <w:spacing w:before="112" w:after="1"/>
        <w:rPr>
          <w:b/>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2960"/>
        <w:gridCol w:w="3947"/>
        <w:gridCol w:w="1501"/>
      </w:tblGrid>
      <w:tr w:rsidR="00B0389C" w14:paraId="32C58E0A" w14:textId="77777777">
        <w:trPr>
          <w:trHeight w:val="515"/>
        </w:trPr>
        <w:tc>
          <w:tcPr>
            <w:tcW w:w="1500" w:type="dxa"/>
            <w:shd w:val="clear" w:color="auto" w:fill="D9E2F3"/>
          </w:tcPr>
          <w:p w14:paraId="3F871A76" w14:textId="77777777" w:rsidR="00B0389C" w:rsidRDefault="00767221">
            <w:pPr>
              <w:pStyle w:val="TableParagraph"/>
              <w:spacing w:before="71"/>
              <w:ind w:left="97"/>
              <w:rPr>
                <w:b/>
                <w:sz w:val="18"/>
              </w:rPr>
            </w:pPr>
            <w:r>
              <w:rPr>
                <w:b/>
                <w:spacing w:val="-2"/>
                <w:sz w:val="18"/>
              </w:rPr>
              <w:t>Version</w:t>
            </w:r>
          </w:p>
        </w:tc>
        <w:tc>
          <w:tcPr>
            <w:tcW w:w="2960" w:type="dxa"/>
            <w:shd w:val="clear" w:color="auto" w:fill="D9E2F3"/>
          </w:tcPr>
          <w:p w14:paraId="3D0F0858" w14:textId="77777777" w:rsidR="00B0389C" w:rsidRDefault="00767221">
            <w:pPr>
              <w:pStyle w:val="TableParagraph"/>
              <w:spacing w:before="71"/>
              <w:rPr>
                <w:b/>
                <w:sz w:val="18"/>
              </w:rPr>
            </w:pPr>
            <w:r>
              <w:rPr>
                <w:b/>
                <w:spacing w:val="-2"/>
                <w:sz w:val="18"/>
              </w:rPr>
              <w:t>Feature</w:t>
            </w:r>
          </w:p>
        </w:tc>
        <w:tc>
          <w:tcPr>
            <w:tcW w:w="3947" w:type="dxa"/>
            <w:shd w:val="clear" w:color="auto" w:fill="D9E2F3"/>
          </w:tcPr>
          <w:p w14:paraId="04BFEBE4" w14:textId="77777777" w:rsidR="00B0389C" w:rsidRDefault="00767221">
            <w:pPr>
              <w:pStyle w:val="TableParagraph"/>
              <w:spacing w:before="71"/>
              <w:rPr>
                <w:b/>
                <w:sz w:val="18"/>
              </w:rPr>
            </w:pPr>
            <w:r>
              <w:rPr>
                <w:b/>
                <w:spacing w:val="-2"/>
                <w:sz w:val="18"/>
              </w:rPr>
              <w:t>Description</w:t>
            </w:r>
          </w:p>
        </w:tc>
        <w:tc>
          <w:tcPr>
            <w:tcW w:w="1501" w:type="dxa"/>
            <w:shd w:val="clear" w:color="auto" w:fill="D9E2F3"/>
          </w:tcPr>
          <w:p w14:paraId="51C94E16" w14:textId="77777777" w:rsidR="00B0389C" w:rsidRDefault="00767221">
            <w:pPr>
              <w:pStyle w:val="TableParagraph"/>
              <w:spacing w:before="71"/>
              <w:ind w:left="76"/>
              <w:rPr>
                <w:b/>
                <w:sz w:val="18"/>
              </w:rPr>
            </w:pPr>
            <w:r>
              <w:rPr>
                <w:b/>
                <w:spacing w:val="-2"/>
                <w:sz w:val="18"/>
              </w:rPr>
              <w:t>Priority</w:t>
            </w:r>
          </w:p>
        </w:tc>
      </w:tr>
      <w:tr w:rsidR="00B0389C" w14:paraId="5DF78776" w14:textId="77777777">
        <w:trPr>
          <w:trHeight w:val="455"/>
        </w:trPr>
        <w:tc>
          <w:tcPr>
            <w:tcW w:w="1500" w:type="dxa"/>
            <w:tcBorders>
              <w:bottom w:val="single" w:sz="18" w:space="0" w:color="CCCCCC"/>
              <w:right w:val="single" w:sz="18" w:space="0" w:color="CCCCCC"/>
            </w:tcBorders>
          </w:tcPr>
          <w:p w14:paraId="5FE6EC9F" w14:textId="77777777" w:rsidR="00B0389C" w:rsidRDefault="00767221">
            <w:pPr>
              <w:pStyle w:val="TableParagraph"/>
              <w:rPr>
                <w:b/>
                <w:sz w:val="16"/>
              </w:rPr>
            </w:pPr>
            <w:r>
              <w:rPr>
                <w:b/>
                <w:spacing w:val="-5"/>
                <w:sz w:val="16"/>
              </w:rPr>
              <w:t>1.1</w:t>
            </w:r>
          </w:p>
        </w:tc>
        <w:tc>
          <w:tcPr>
            <w:tcW w:w="2960" w:type="dxa"/>
            <w:tcBorders>
              <w:left w:val="single" w:sz="18" w:space="0" w:color="CCCCCC"/>
              <w:bottom w:val="single" w:sz="18" w:space="0" w:color="CCCCCC"/>
              <w:right w:val="single" w:sz="18" w:space="0" w:color="CCCCCC"/>
            </w:tcBorders>
          </w:tcPr>
          <w:p w14:paraId="39108B8B" w14:textId="77777777" w:rsidR="00B0389C" w:rsidRDefault="00767221">
            <w:pPr>
              <w:pStyle w:val="TableParagraph"/>
              <w:ind w:left="57"/>
              <w:rPr>
                <w:sz w:val="16"/>
              </w:rPr>
            </w:pPr>
            <w:r>
              <w:rPr>
                <w:sz w:val="16"/>
              </w:rPr>
              <w:t xml:space="preserve">Database </w:t>
            </w:r>
            <w:r>
              <w:rPr>
                <w:spacing w:val="-2"/>
                <w:sz w:val="16"/>
              </w:rPr>
              <w:t>Nodes</w:t>
            </w:r>
          </w:p>
        </w:tc>
        <w:tc>
          <w:tcPr>
            <w:tcW w:w="3947" w:type="dxa"/>
            <w:tcBorders>
              <w:left w:val="single" w:sz="18" w:space="0" w:color="CCCCCC"/>
              <w:bottom w:val="single" w:sz="18" w:space="0" w:color="CCCCCC"/>
              <w:right w:val="single" w:sz="18" w:space="0" w:color="CCCCCC"/>
            </w:tcBorders>
          </w:tcPr>
          <w:p w14:paraId="4AC63008" w14:textId="77777777" w:rsidR="00B0389C" w:rsidRDefault="00767221">
            <w:pPr>
              <w:pStyle w:val="TableParagraph"/>
              <w:ind w:left="57"/>
              <w:rPr>
                <w:sz w:val="16"/>
              </w:rPr>
            </w:pPr>
            <w:r>
              <w:rPr>
                <w:sz w:val="16"/>
              </w:rPr>
              <w:t xml:space="preserve">Direct PostgreSQL, MySQL, MongoDB query </w:t>
            </w:r>
            <w:r>
              <w:rPr>
                <w:spacing w:val="-2"/>
                <w:sz w:val="16"/>
              </w:rPr>
              <w:t>nodes</w:t>
            </w:r>
          </w:p>
        </w:tc>
        <w:tc>
          <w:tcPr>
            <w:tcW w:w="1501" w:type="dxa"/>
            <w:tcBorders>
              <w:left w:val="single" w:sz="18" w:space="0" w:color="CCCCCC"/>
              <w:bottom w:val="single" w:sz="18" w:space="0" w:color="CCCCCC"/>
            </w:tcBorders>
          </w:tcPr>
          <w:p w14:paraId="302D8942" w14:textId="77777777" w:rsidR="00B0389C" w:rsidRDefault="00767221">
            <w:pPr>
              <w:pStyle w:val="TableParagraph"/>
              <w:ind w:left="16"/>
              <w:jc w:val="center"/>
              <w:rPr>
                <w:sz w:val="16"/>
              </w:rPr>
            </w:pPr>
            <w:r>
              <w:rPr>
                <w:spacing w:val="-4"/>
                <w:sz w:val="16"/>
              </w:rPr>
              <w:t>High</w:t>
            </w:r>
          </w:p>
        </w:tc>
      </w:tr>
      <w:tr w:rsidR="00B0389C" w14:paraId="11AA2ABC" w14:textId="77777777">
        <w:trPr>
          <w:trHeight w:val="455"/>
        </w:trPr>
        <w:tc>
          <w:tcPr>
            <w:tcW w:w="1500" w:type="dxa"/>
            <w:tcBorders>
              <w:top w:val="single" w:sz="18" w:space="0" w:color="CCCCCC"/>
              <w:bottom w:val="single" w:sz="18" w:space="0" w:color="CCCCCC"/>
              <w:right w:val="single" w:sz="18" w:space="0" w:color="CCCCCC"/>
            </w:tcBorders>
          </w:tcPr>
          <w:p w14:paraId="7C149593" w14:textId="77777777" w:rsidR="00B0389C" w:rsidRDefault="00767221">
            <w:pPr>
              <w:pStyle w:val="TableParagraph"/>
              <w:rPr>
                <w:b/>
                <w:sz w:val="16"/>
              </w:rPr>
            </w:pPr>
            <w:r>
              <w:rPr>
                <w:b/>
                <w:spacing w:val="-5"/>
                <w:sz w:val="16"/>
              </w:rPr>
              <w:t>1.2</w:t>
            </w:r>
          </w:p>
        </w:tc>
        <w:tc>
          <w:tcPr>
            <w:tcW w:w="2960" w:type="dxa"/>
            <w:tcBorders>
              <w:top w:val="single" w:sz="18" w:space="0" w:color="CCCCCC"/>
              <w:left w:val="single" w:sz="18" w:space="0" w:color="CCCCCC"/>
              <w:bottom w:val="single" w:sz="18" w:space="0" w:color="CCCCCC"/>
              <w:right w:val="single" w:sz="18" w:space="0" w:color="CCCCCC"/>
            </w:tcBorders>
          </w:tcPr>
          <w:p w14:paraId="3CBB3531" w14:textId="77777777" w:rsidR="00B0389C" w:rsidRDefault="00767221">
            <w:pPr>
              <w:pStyle w:val="TableParagraph"/>
              <w:ind w:left="57"/>
              <w:rPr>
                <w:sz w:val="16"/>
              </w:rPr>
            </w:pPr>
            <w:r>
              <w:rPr>
                <w:sz w:val="16"/>
              </w:rPr>
              <w:t xml:space="preserve">Custom Node </w:t>
            </w:r>
            <w:r>
              <w:rPr>
                <w:spacing w:val="-5"/>
                <w:sz w:val="16"/>
              </w:rPr>
              <w:t>SDK</w:t>
            </w:r>
          </w:p>
        </w:tc>
        <w:tc>
          <w:tcPr>
            <w:tcW w:w="3947" w:type="dxa"/>
            <w:tcBorders>
              <w:top w:val="single" w:sz="18" w:space="0" w:color="CCCCCC"/>
              <w:left w:val="single" w:sz="18" w:space="0" w:color="CCCCCC"/>
              <w:bottom w:val="single" w:sz="18" w:space="0" w:color="CCCCCC"/>
              <w:right w:val="single" w:sz="18" w:space="0" w:color="CCCCCC"/>
            </w:tcBorders>
          </w:tcPr>
          <w:p w14:paraId="74F47E53" w14:textId="77777777" w:rsidR="00B0389C" w:rsidRDefault="00767221">
            <w:pPr>
              <w:pStyle w:val="TableParagraph"/>
              <w:ind w:left="57"/>
              <w:rPr>
                <w:sz w:val="16"/>
              </w:rPr>
            </w:pPr>
            <w:r>
              <w:rPr>
                <w:sz w:val="16"/>
              </w:rPr>
              <w:t>Allow</w:t>
            </w:r>
            <w:r>
              <w:rPr>
                <w:spacing w:val="-1"/>
                <w:sz w:val="16"/>
              </w:rPr>
              <w:t xml:space="preserve"> </w:t>
            </w:r>
            <w:r>
              <w:rPr>
                <w:sz w:val="16"/>
              </w:rPr>
              <w:t>users</w:t>
            </w:r>
            <w:r>
              <w:rPr>
                <w:spacing w:val="-1"/>
                <w:sz w:val="16"/>
              </w:rPr>
              <w:t xml:space="preserve"> </w:t>
            </w:r>
            <w:r>
              <w:rPr>
                <w:sz w:val="16"/>
              </w:rPr>
              <w:t>to create</w:t>
            </w:r>
            <w:r>
              <w:rPr>
                <w:spacing w:val="-1"/>
                <w:sz w:val="16"/>
              </w:rPr>
              <w:t xml:space="preserve"> </w:t>
            </w:r>
            <w:r>
              <w:rPr>
                <w:sz w:val="16"/>
              </w:rPr>
              <w:t>and publish</w:t>
            </w:r>
            <w:r>
              <w:rPr>
                <w:spacing w:val="-1"/>
                <w:sz w:val="16"/>
              </w:rPr>
              <w:t xml:space="preserve"> </w:t>
            </w:r>
            <w:r>
              <w:rPr>
                <w:sz w:val="16"/>
              </w:rPr>
              <w:t xml:space="preserve">custom </w:t>
            </w:r>
            <w:r>
              <w:rPr>
                <w:spacing w:val="-2"/>
                <w:sz w:val="16"/>
              </w:rPr>
              <w:t>nodes</w:t>
            </w:r>
          </w:p>
        </w:tc>
        <w:tc>
          <w:tcPr>
            <w:tcW w:w="1501" w:type="dxa"/>
            <w:tcBorders>
              <w:top w:val="single" w:sz="18" w:space="0" w:color="CCCCCC"/>
              <w:left w:val="single" w:sz="18" w:space="0" w:color="CCCCCC"/>
              <w:bottom w:val="single" w:sz="18" w:space="0" w:color="CCCCCC"/>
            </w:tcBorders>
          </w:tcPr>
          <w:p w14:paraId="629F3B13" w14:textId="77777777" w:rsidR="00B0389C" w:rsidRDefault="00767221">
            <w:pPr>
              <w:pStyle w:val="TableParagraph"/>
              <w:ind w:left="16"/>
              <w:jc w:val="center"/>
              <w:rPr>
                <w:sz w:val="16"/>
              </w:rPr>
            </w:pPr>
            <w:r>
              <w:rPr>
                <w:spacing w:val="-4"/>
                <w:sz w:val="16"/>
              </w:rPr>
              <w:t>High</w:t>
            </w:r>
          </w:p>
        </w:tc>
      </w:tr>
      <w:tr w:rsidR="00B0389C" w14:paraId="45B816AD" w14:textId="77777777">
        <w:trPr>
          <w:trHeight w:val="455"/>
        </w:trPr>
        <w:tc>
          <w:tcPr>
            <w:tcW w:w="1500" w:type="dxa"/>
            <w:tcBorders>
              <w:top w:val="single" w:sz="18" w:space="0" w:color="CCCCCC"/>
              <w:bottom w:val="single" w:sz="18" w:space="0" w:color="CCCCCC"/>
              <w:right w:val="single" w:sz="18" w:space="0" w:color="CCCCCC"/>
            </w:tcBorders>
          </w:tcPr>
          <w:p w14:paraId="4836382D" w14:textId="77777777" w:rsidR="00B0389C" w:rsidRDefault="00767221">
            <w:pPr>
              <w:pStyle w:val="TableParagraph"/>
              <w:rPr>
                <w:b/>
                <w:sz w:val="16"/>
              </w:rPr>
            </w:pPr>
            <w:r>
              <w:rPr>
                <w:b/>
                <w:spacing w:val="-5"/>
                <w:sz w:val="16"/>
              </w:rPr>
              <w:t>1.3</w:t>
            </w:r>
          </w:p>
        </w:tc>
        <w:tc>
          <w:tcPr>
            <w:tcW w:w="2960" w:type="dxa"/>
            <w:tcBorders>
              <w:top w:val="single" w:sz="18" w:space="0" w:color="CCCCCC"/>
              <w:left w:val="single" w:sz="18" w:space="0" w:color="CCCCCC"/>
              <w:bottom w:val="single" w:sz="18" w:space="0" w:color="CCCCCC"/>
              <w:right w:val="single" w:sz="18" w:space="0" w:color="CCCCCC"/>
            </w:tcBorders>
          </w:tcPr>
          <w:p w14:paraId="6315F3EE" w14:textId="77777777" w:rsidR="00B0389C" w:rsidRDefault="00767221">
            <w:pPr>
              <w:pStyle w:val="TableParagraph"/>
              <w:ind w:left="57"/>
              <w:rPr>
                <w:sz w:val="16"/>
              </w:rPr>
            </w:pPr>
            <w:r>
              <w:rPr>
                <w:spacing w:val="-2"/>
                <w:sz w:val="16"/>
              </w:rPr>
              <w:t>Advanced</w:t>
            </w:r>
            <w:r>
              <w:rPr>
                <w:spacing w:val="1"/>
                <w:sz w:val="16"/>
              </w:rPr>
              <w:t xml:space="preserve"> </w:t>
            </w:r>
            <w:r>
              <w:rPr>
                <w:spacing w:val="-2"/>
                <w:sz w:val="16"/>
              </w:rPr>
              <w:t>Analytics</w:t>
            </w:r>
          </w:p>
        </w:tc>
        <w:tc>
          <w:tcPr>
            <w:tcW w:w="3947" w:type="dxa"/>
            <w:tcBorders>
              <w:top w:val="single" w:sz="18" w:space="0" w:color="CCCCCC"/>
              <w:left w:val="single" w:sz="18" w:space="0" w:color="CCCCCC"/>
              <w:bottom w:val="single" w:sz="18" w:space="0" w:color="CCCCCC"/>
              <w:right w:val="single" w:sz="18" w:space="0" w:color="CCCCCC"/>
            </w:tcBorders>
          </w:tcPr>
          <w:p w14:paraId="5C3BECA4" w14:textId="77777777" w:rsidR="00B0389C" w:rsidRDefault="00767221">
            <w:pPr>
              <w:pStyle w:val="TableParagraph"/>
              <w:ind w:left="57"/>
              <w:rPr>
                <w:sz w:val="16"/>
              </w:rPr>
            </w:pPr>
            <w:r>
              <w:rPr>
                <w:sz w:val="16"/>
              </w:rPr>
              <w:t>Execution</w:t>
            </w:r>
            <w:r>
              <w:rPr>
                <w:spacing w:val="-1"/>
                <w:sz w:val="16"/>
              </w:rPr>
              <w:t xml:space="preserve"> </w:t>
            </w:r>
            <w:r>
              <w:rPr>
                <w:sz w:val="16"/>
              </w:rPr>
              <w:t>metrics,</w:t>
            </w:r>
            <w:r>
              <w:rPr>
                <w:spacing w:val="-1"/>
                <w:sz w:val="16"/>
              </w:rPr>
              <w:t xml:space="preserve"> </w:t>
            </w:r>
            <w:r>
              <w:rPr>
                <w:sz w:val="16"/>
              </w:rPr>
              <w:t>cost</w:t>
            </w:r>
            <w:r>
              <w:rPr>
                <w:spacing w:val="-1"/>
                <w:sz w:val="16"/>
              </w:rPr>
              <w:t xml:space="preserve"> </w:t>
            </w:r>
            <w:r>
              <w:rPr>
                <w:sz w:val="16"/>
              </w:rPr>
              <w:t xml:space="preserve">tracking, </w:t>
            </w:r>
            <w:r>
              <w:rPr>
                <w:spacing w:val="-2"/>
                <w:sz w:val="16"/>
              </w:rPr>
              <w:t>dashboards</w:t>
            </w:r>
          </w:p>
        </w:tc>
        <w:tc>
          <w:tcPr>
            <w:tcW w:w="1501" w:type="dxa"/>
            <w:tcBorders>
              <w:top w:val="single" w:sz="18" w:space="0" w:color="CCCCCC"/>
              <w:left w:val="single" w:sz="18" w:space="0" w:color="CCCCCC"/>
              <w:bottom w:val="single" w:sz="18" w:space="0" w:color="CCCCCC"/>
            </w:tcBorders>
          </w:tcPr>
          <w:p w14:paraId="01F24119" w14:textId="77777777" w:rsidR="00B0389C" w:rsidRDefault="00767221">
            <w:pPr>
              <w:pStyle w:val="TableParagraph"/>
              <w:ind w:left="0" w:right="446"/>
              <w:jc w:val="right"/>
              <w:rPr>
                <w:sz w:val="16"/>
              </w:rPr>
            </w:pPr>
            <w:r>
              <w:rPr>
                <w:spacing w:val="-2"/>
                <w:sz w:val="16"/>
              </w:rPr>
              <w:t>Medium</w:t>
            </w:r>
          </w:p>
        </w:tc>
      </w:tr>
      <w:tr w:rsidR="00B0389C" w14:paraId="48D862C1" w14:textId="77777777">
        <w:trPr>
          <w:trHeight w:val="455"/>
        </w:trPr>
        <w:tc>
          <w:tcPr>
            <w:tcW w:w="1500" w:type="dxa"/>
            <w:tcBorders>
              <w:top w:val="single" w:sz="18" w:space="0" w:color="CCCCCC"/>
              <w:bottom w:val="single" w:sz="18" w:space="0" w:color="CCCCCC"/>
              <w:right w:val="single" w:sz="18" w:space="0" w:color="CCCCCC"/>
            </w:tcBorders>
          </w:tcPr>
          <w:p w14:paraId="424AC656" w14:textId="77777777" w:rsidR="00B0389C" w:rsidRDefault="00767221">
            <w:pPr>
              <w:pStyle w:val="TableParagraph"/>
              <w:rPr>
                <w:b/>
                <w:sz w:val="16"/>
              </w:rPr>
            </w:pPr>
            <w:r>
              <w:rPr>
                <w:b/>
                <w:spacing w:val="-5"/>
                <w:sz w:val="16"/>
              </w:rPr>
              <w:t>1.4</w:t>
            </w:r>
          </w:p>
        </w:tc>
        <w:tc>
          <w:tcPr>
            <w:tcW w:w="2960" w:type="dxa"/>
            <w:tcBorders>
              <w:top w:val="single" w:sz="18" w:space="0" w:color="CCCCCC"/>
              <w:left w:val="single" w:sz="18" w:space="0" w:color="CCCCCC"/>
              <w:bottom w:val="single" w:sz="18" w:space="0" w:color="CCCCCC"/>
              <w:right w:val="single" w:sz="18" w:space="0" w:color="CCCCCC"/>
            </w:tcBorders>
          </w:tcPr>
          <w:p w14:paraId="49A7B9C4" w14:textId="77777777" w:rsidR="00B0389C" w:rsidRDefault="00767221">
            <w:pPr>
              <w:pStyle w:val="TableParagraph"/>
              <w:ind w:left="57"/>
              <w:rPr>
                <w:sz w:val="16"/>
              </w:rPr>
            </w:pPr>
            <w:r>
              <w:rPr>
                <w:spacing w:val="-2"/>
                <w:sz w:val="16"/>
              </w:rPr>
              <w:t>Workflow</w:t>
            </w:r>
            <w:r>
              <w:rPr>
                <w:spacing w:val="-1"/>
                <w:sz w:val="16"/>
              </w:rPr>
              <w:t xml:space="preserve"> </w:t>
            </w:r>
            <w:r>
              <w:rPr>
                <w:spacing w:val="-2"/>
                <w:sz w:val="16"/>
              </w:rPr>
              <w:t>Sharing</w:t>
            </w:r>
          </w:p>
        </w:tc>
        <w:tc>
          <w:tcPr>
            <w:tcW w:w="3947" w:type="dxa"/>
            <w:tcBorders>
              <w:top w:val="single" w:sz="18" w:space="0" w:color="CCCCCC"/>
              <w:left w:val="single" w:sz="18" w:space="0" w:color="CCCCCC"/>
              <w:bottom w:val="single" w:sz="18" w:space="0" w:color="CCCCCC"/>
              <w:right w:val="single" w:sz="18" w:space="0" w:color="CCCCCC"/>
            </w:tcBorders>
          </w:tcPr>
          <w:p w14:paraId="428E7CF4" w14:textId="77777777" w:rsidR="00B0389C" w:rsidRDefault="00767221">
            <w:pPr>
              <w:pStyle w:val="TableParagraph"/>
              <w:ind w:left="57"/>
              <w:rPr>
                <w:sz w:val="16"/>
              </w:rPr>
            </w:pPr>
            <w:r>
              <w:rPr>
                <w:sz w:val="16"/>
              </w:rPr>
              <w:t>Public</w:t>
            </w:r>
            <w:r>
              <w:rPr>
                <w:spacing w:val="-1"/>
                <w:sz w:val="16"/>
              </w:rPr>
              <w:t xml:space="preserve"> </w:t>
            </w:r>
            <w:r>
              <w:rPr>
                <w:sz w:val="16"/>
              </w:rPr>
              <w:t>template marketplace</w:t>
            </w:r>
            <w:r>
              <w:rPr>
                <w:spacing w:val="-1"/>
                <w:sz w:val="16"/>
              </w:rPr>
              <w:t xml:space="preserve"> </w:t>
            </w:r>
            <w:r>
              <w:rPr>
                <w:sz w:val="16"/>
              </w:rPr>
              <w:t xml:space="preserve">with community </w:t>
            </w:r>
            <w:r>
              <w:rPr>
                <w:spacing w:val="-2"/>
                <w:sz w:val="16"/>
              </w:rPr>
              <w:t>contributions</w:t>
            </w:r>
          </w:p>
        </w:tc>
        <w:tc>
          <w:tcPr>
            <w:tcW w:w="1501" w:type="dxa"/>
            <w:tcBorders>
              <w:top w:val="single" w:sz="18" w:space="0" w:color="CCCCCC"/>
              <w:left w:val="single" w:sz="18" w:space="0" w:color="CCCCCC"/>
              <w:bottom w:val="single" w:sz="18" w:space="0" w:color="CCCCCC"/>
            </w:tcBorders>
          </w:tcPr>
          <w:p w14:paraId="6F5C73EE" w14:textId="77777777" w:rsidR="00B0389C" w:rsidRDefault="00767221">
            <w:pPr>
              <w:pStyle w:val="TableParagraph"/>
              <w:ind w:left="0" w:right="446"/>
              <w:jc w:val="right"/>
              <w:rPr>
                <w:sz w:val="16"/>
              </w:rPr>
            </w:pPr>
            <w:r>
              <w:rPr>
                <w:spacing w:val="-2"/>
                <w:sz w:val="16"/>
              </w:rPr>
              <w:t>Medium</w:t>
            </w:r>
          </w:p>
        </w:tc>
      </w:tr>
      <w:tr w:rsidR="00B0389C" w14:paraId="65440501" w14:textId="77777777">
        <w:trPr>
          <w:trHeight w:val="454"/>
        </w:trPr>
        <w:tc>
          <w:tcPr>
            <w:tcW w:w="1500" w:type="dxa"/>
            <w:tcBorders>
              <w:top w:val="single" w:sz="18" w:space="0" w:color="CCCCCC"/>
              <w:right w:val="single" w:sz="18" w:space="0" w:color="CCCCCC"/>
            </w:tcBorders>
          </w:tcPr>
          <w:p w14:paraId="3051522B" w14:textId="77777777" w:rsidR="00B0389C" w:rsidRDefault="00767221">
            <w:pPr>
              <w:pStyle w:val="TableParagraph"/>
              <w:rPr>
                <w:b/>
                <w:sz w:val="16"/>
              </w:rPr>
            </w:pPr>
            <w:r>
              <w:rPr>
                <w:b/>
                <w:spacing w:val="-5"/>
                <w:sz w:val="16"/>
              </w:rPr>
              <w:t>1.5</w:t>
            </w:r>
          </w:p>
        </w:tc>
        <w:tc>
          <w:tcPr>
            <w:tcW w:w="2960" w:type="dxa"/>
            <w:tcBorders>
              <w:top w:val="single" w:sz="18" w:space="0" w:color="CCCCCC"/>
              <w:left w:val="single" w:sz="18" w:space="0" w:color="CCCCCC"/>
              <w:right w:val="single" w:sz="18" w:space="0" w:color="CCCCCC"/>
            </w:tcBorders>
          </w:tcPr>
          <w:p w14:paraId="3AC9FD1C" w14:textId="77777777" w:rsidR="00B0389C" w:rsidRDefault="00767221">
            <w:pPr>
              <w:pStyle w:val="TableParagraph"/>
              <w:ind w:left="57"/>
              <w:rPr>
                <w:sz w:val="16"/>
              </w:rPr>
            </w:pPr>
            <w:r>
              <w:rPr>
                <w:sz w:val="16"/>
              </w:rPr>
              <w:t xml:space="preserve">Multi-language </w:t>
            </w:r>
            <w:r>
              <w:rPr>
                <w:spacing w:val="-4"/>
                <w:sz w:val="16"/>
              </w:rPr>
              <w:t>Code</w:t>
            </w:r>
          </w:p>
        </w:tc>
        <w:tc>
          <w:tcPr>
            <w:tcW w:w="3947" w:type="dxa"/>
            <w:tcBorders>
              <w:top w:val="single" w:sz="18" w:space="0" w:color="CCCCCC"/>
              <w:left w:val="single" w:sz="18" w:space="0" w:color="CCCCCC"/>
              <w:right w:val="single" w:sz="18" w:space="0" w:color="CCCCCC"/>
            </w:tcBorders>
          </w:tcPr>
          <w:p w14:paraId="71FFEB91" w14:textId="77777777" w:rsidR="00B0389C" w:rsidRDefault="00767221">
            <w:pPr>
              <w:pStyle w:val="TableParagraph"/>
              <w:ind w:left="57"/>
              <w:rPr>
                <w:sz w:val="16"/>
              </w:rPr>
            </w:pPr>
            <w:r>
              <w:rPr>
                <w:sz w:val="16"/>
              </w:rPr>
              <w:t>Python</w:t>
            </w:r>
            <w:r>
              <w:rPr>
                <w:spacing w:val="-3"/>
                <w:sz w:val="16"/>
              </w:rPr>
              <w:t xml:space="preserve"> </w:t>
            </w:r>
            <w:r>
              <w:rPr>
                <w:sz w:val="16"/>
              </w:rPr>
              <w:t>and</w:t>
            </w:r>
            <w:r>
              <w:rPr>
                <w:spacing w:val="-5"/>
                <w:sz w:val="16"/>
              </w:rPr>
              <w:t xml:space="preserve"> </w:t>
            </w:r>
            <w:r>
              <w:rPr>
                <w:sz w:val="16"/>
              </w:rPr>
              <w:t>TypeScript</w:t>
            </w:r>
            <w:r>
              <w:rPr>
                <w:spacing w:val="-2"/>
                <w:sz w:val="16"/>
              </w:rPr>
              <w:t xml:space="preserve"> </w:t>
            </w:r>
            <w:r>
              <w:rPr>
                <w:sz w:val="16"/>
              </w:rPr>
              <w:t>code</w:t>
            </w:r>
            <w:r>
              <w:rPr>
                <w:spacing w:val="-2"/>
                <w:sz w:val="16"/>
              </w:rPr>
              <w:t xml:space="preserve"> </w:t>
            </w:r>
            <w:r>
              <w:rPr>
                <w:sz w:val="16"/>
              </w:rPr>
              <w:t>nodes</w:t>
            </w:r>
            <w:r>
              <w:rPr>
                <w:spacing w:val="-2"/>
                <w:sz w:val="16"/>
              </w:rPr>
              <w:t xml:space="preserve"> </w:t>
            </w:r>
            <w:r>
              <w:rPr>
                <w:sz w:val="16"/>
              </w:rPr>
              <w:t>alongside</w:t>
            </w:r>
            <w:r>
              <w:rPr>
                <w:spacing w:val="-2"/>
                <w:sz w:val="16"/>
              </w:rPr>
              <w:t xml:space="preserve"> JavaScript</w:t>
            </w:r>
          </w:p>
        </w:tc>
        <w:tc>
          <w:tcPr>
            <w:tcW w:w="1501" w:type="dxa"/>
            <w:tcBorders>
              <w:top w:val="single" w:sz="18" w:space="0" w:color="CCCCCC"/>
              <w:left w:val="single" w:sz="18" w:space="0" w:color="CCCCCC"/>
            </w:tcBorders>
          </w:tcPr>
          <w:p w14:paraId="01FD1610" w14:textId="77777777" w:rsidR="00B0389C" w:rsidRDefault="00767221">
            <w:pPr>
              <w:pStyle w:val="TableParagraph"/>
              <w:ind w:left="0" w:right="446"/>
              <w:jc w:val="right"/>
              <w:rPr>
                <w:sz w:val="16"/>
              </w:rPr>
            </w:pPr>
            <w:r>
              <w:rPr>
                <w:spacing w:val="-2"/>
                <w:sz w:val="16"/>
              </w:rPr>
              <w:t>Medium</w:t>
            </w:r>
          </w:p>
        </w:tc>
      </w:tr>
    </w:tbl>
    <w:p w14:paraId="7D80E31C" w14:textId="77777777" w:rsidR="00B0389C" w:rsidRDefault="00B0389C">
      <w:pPr>
        <w:pStyle w:val="TableParagraph"/>
        <w:jc w:val="right"/>
        <w:rPr>
          <w:sz w:val="16"/>
        </w:rPr>
        <w:sectPr w:rsidR="00B0389C">
          <w:pgSz w:w="11910" w:h="16840"/>
          <w:pgMar w:top="1040" w:right="850" w:bottom="940" w:left="850" w:header="502" w:footer="740" w:gutter="0"/>
          <w:cols w:space="720"/>
        </w:sectPr>
      </w:pPr>
    </w:p>
    <w:p w14:paraId="5495A1A8" w14:textId="77777777" w:rsidR="00B0389C" w:rsidRDefault="00767221">
      <w:pPr>
        <w:pStyle w:val="BodyText"/>
        <w:rPr>
          <w:b/>
          <w:sz w:val="22"/>
        </w:rPr>
      </w:pPr>
      <w:r>
        <w:rPr>
          <w:b/>
          <w:noProof/>
          <w:sz w:val="22"/>
        </w:rPr>
        <w:lastRenderedPageBreak/>
        <mc:AlternateContent>
          <mc:Choice Requires="wpg">
            <w:drawing>
              <wp:anchor distT="0" distB="0" distL="0" distR="0" simplePos="0" relativeHeight="16047616" behindDoc="0" locked="0" layoutInCell="1" allowOverlap="1" wp14:anchorId="7FBD58BE" wp14:editId="14B2F227">
                <wp:simplePos x="0" y="0"/>
                <wp:positionH relativeFrom="page">
                  <wp:posOffset>3898900</wp:posOffset>
                </wp:positionH>
                <wp:positionV relativeFrom="page">
                  <wp:posOffset>3092450</wp:posOffset>
                </wp:positionV>
                <wp:extent cx="2647950" cy="673100"/>
                <wp:effectExtent l="0" t="0" r="0" b="0"/>
                <wp:wrapNone/>
                <wp:docPr id="2365" name="Group 2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7950" cy="673100"/>
                          <a:chOff x="0" y="0"/>
                          <a:chExt cx="2647950" cy="673100"/>
                        </a:xfrm>
                      </wpg:grpSpPr>
                      <wps:wsp>
                        <wps:cNvPr id="2366" name="Graphic 2366"/>
                        <wps:cNvSpPr/>
                        <wps:spPr>
                          <a:xfrm>
                            <a:off x="6350" y="6350"/>
                            <a:ext cx="2635250" cy="660400"/>
                          </a:xfrm>
                          <a:custGeom>
                            <a:avLst/>
                            <a:gdLst/>
                            <a:ahLst/>
                            <a:cxnLst/>
                            <a:rect l="l" t="t" r="r" b="b"/>
                            <a:pathLst>
                              <a:path w="2635250" h="660400">
                                <a:moveTo>
                                  <a:pt x="2635250" y="660400"/>
                                </a:moveTo>
                                <a:lnTo>
                                  <a:pt x="0" y="660400"/>
                                </a:lnTo>
                                <a:lnTo>
                                  <a:pt x="0" y="0"/>
                                </a:lnTo>
                                <a:lnTo>
                                  <a:pt x="2635250" y="0"/>
                                </a:lnTo>
                                <a:lnTo>
                                  <a:pt x="2635250" y="660400"/>
                                </a:lnTo>
                                <a:close/>
                              </a:path>
                            </a:pathLst>
                          </a:custGeom>
                          <a:solidFill>
                            <a:srgbClr val="F3E4F5"/>
                          </a:solidFill>
                        </wps:spPr>
                        <wps:bodyPr wrap="square" lIns="0" tIns="0" rIns="0" bIns="0" rtlCol="0">
                          <a:prstTxWarp prst="textNoShape">
                            <a:avLst/>
                          </a:prstTxWarp>
                          <a:noAutofit/>
                        </wps:bodyPr>
                      </wps:wsp>
                      <wps:wsp>
                        <wps:cNvPr id="2367" name="Graphic 2367"/>
                        <wps:cNvSpPr/>
                        <wps:spPr>
                          <a:xfrm>
                            <a:off x="6350" y="6350"/>
                            <a:ext cx="2635250" cy="660400"/>
                          </a:xfrm>
                          <a:custGeom>
                            <a:avLst/>
                            <a:gdLst/>
                            <a:ahLst/>
                            <a:cxnLst/>
                            <a:rect l="l" t="t" r="r" b="b"/>
                            <a:pathLst>
                              <a:path w="2635250" h="660400">
                                <a:moveTo>
                                  <a:pt x="0" y="0"/>
                                </a:moveTo>
                                <a:lnTo>
                                  <a:pt x="2635250" y="0"/>
                                </a:lnTo>
                                <a:lnTo>
                                  <a:pt x="2635250" y="660400"/>
                                </a:lnTo>
                                <a:lnTo>
                                  <a:pt x="0" y="660400"/>
                                </a:lnTo>
                                <a:lnTo>
                                  <a:pt x="0" y="0"/>
                                </a:lnTo>
                                <a:close/>
                              </a:path>
                            </a:pathLst>
                          </a:custGeom>
                          <a:ln w="12700">
                            <a:solidFill>
                              <a:srgbClr val="6A1B99"/>
                            </a:solidFill>
                            <a:prstDash val="solid"/>
                          </a:ln>
                        </wps:spPr>
                        <wps:bodyPr wrap="square" lIns="0" tIns="0" rIns="0" bIns="0" rtlCol="0">
                          <a:prstTxWarp prst="textNoShape">
                            <a:avLst/>
                          </a:prstTxWarp>
                          <a:noAutofit/>
                        </wps:bodyPr>
                      </wps:wsp>
                      <pic:pic xmlns:pic="http://schemas.openxmlformats.org/drawingml/2006/picture">
                        <pic:nvPicPr>
                          <pic:cNvPr id="2368" name="Image 2368"/>
                          <pic:cNvPicPr/>
                        </pic:nvPicPr>
                        <pic:blipFill>
                          <a:blip r:embed="rId125" cstate="print"/>
                          <a:stretch>
                            <a:fillRect/>
                          </a:stretch>
                        </pic:blipFill>
                        <pic:spPr>
                          <a:xfrm>
                            <a:off x="107950" y="82550"/>
                            <a:ext cx="254000" cy="254000"/>
                          </a:xfrm>
                          <a:prstGeom prst="rect">
                            <a:avLst/>
                          </a:prstGeom>
                        </pic:spPr>
                      </pic:pic>
                      <wps:wsp>
                        <wps:cNvPr id="2369" name="Textbox 2369"/>
                        <wps:cNvSpPr txBox="1"/>
                        <wps:spPr>
                          <a:xfrm>
                            <a:off x="209550" y="169812"/>
                            <a:ext cx="63500" cy="113030"/>
                          </a:xfrm>
                          <a:prstGeom prst="rect">
                            <a:avLst/>
                          </a:prstGeom>
                        </wps:spPr>
                        <wps:txbx>
                          <w:txbxContent>
                            <w:p w14:paraId="4BAFACD5" w14:textId="77777777" w:rsidR="00B0389C" w:rsidRDefault="00767221">
                              <w:pPr>
                                <w:spacing w:line="177" w:lineRule="exact"/>
                                <w:rPr>
                                  <w:b/>
                                  <w:sz w:val="16"/>
                                </w:rPr>
                              </w:pPr>
                              <w:r>
                                <w:rPr>
                                  <w:b/>
                                  <w:color w:val="FFFFFF"/>
                                  <w:spacing w:val="-10"/>
                                  <w:sz w:val="16"/>
                                </w:rPr>
                                <w:t>2</w:t>
                              </w:r>
                            </w:p>
                          </w:txbxContent>
                        </wps:txbx>
                        <wps:bodyPr wrap="square" lIns="0" tIns="0" rIns="0" bIns="0" rtlCol="0">
                          <a:noAutofit/>
                        </wps:bodyPr>
                      </wps:wsp>
                      <wps:wsp>
                        <wps:cNvPr id="2370" name="Textbox 2370"/>
                        <wps:cNvSpPr txBox="1"/>
                        <wps:spPr>
                          <a:xfrm>
                            <a:off x="438150" y="120395"/>
                            <a:ext cx="916305" cy="127000"/>
                          </a:xfrm>
                          <a:prstGeom prst="rect">
                            <a:avLst/>
                          </a:prstGeom>
                        </wps:spPr>
                        <wps:txbx>
                          <w:txbxContent>
                            <w:p w14:paraId="1446FE96" w14:textId="77777777" w:rsidR="00B0389C" w:rsidRDefault="00767221">
                              <w:pPr>
                                <w:spacing w:line="199" w:lineRule="exact"/>
                                <w:rPr>
                                  <w:b/>
                                  <w:sz w:val="18"/>
                                </w:rPr>
                              </w:pPr>
                              <w:r>
                                <w:rPr>
                                  <w:b/>
                                  <w:color w:val="1A1A1A"/>
                                  <w:sz w:val="18"/>
                                </w:rPr>
                                <w:t xml:space="preserve">Node </w:t>
                              </w:r>
                              <w:r>
                                <w:rPr>
                                  <w:b/>
                                  <w:color w:val="1A1A1A"/>
                                  <w:spacing w:val="-2"/>
                                  <w:sz w:val="18"/>
                                </w:rPr>
                                <w:t>Marketplace</w:t>
                              </w:r>
                            </w:p>
                          </w:txbxContent>
                        </wps:txbx>
                        <wps:bodyPr wrap="square" lIns="0" tIns="0" rIns="0" bIns="0" rtlCol="0">
                          <a:noAutofit/>
                        </wps:bodyPr>
                      </wps:wsp>
                      <wps:wsp>
                        <wps:cNvPr id="2371" name="Textbox 2371"/>
                        <wps:cNvSpPr txBox="1"/>
                        <wps:spPr>
                          <a:xfrm>
                            <a:off x="158750" y="409730"/>
                            <a:ext cx="1497330" cy="99060"/>
                          </a:xfrm>
                          <a:prstGeom prst="rect">
                            <a:avLst/>
                          </a:prstGeom>
                        </wps:spPr>
                        <wps:txbx>
                          <w:txbxContent>
                            <w:p w14:paraId="0701C1BC" w14:textId="77777777" w:rsidR="00B0389C" w:rsidRDefault="00767221">
                              <w:pPr>
                                <w:spacing w:line="155" w:lineRule="exact"/>
                                <w:rPr>
                                  <w:sz w:val="14"/>
                                </w:rPr>
                              </w:pPr>
                              <w:r>
                                <w:rPr>
                                  <w:color w:val="555555"/>
                                  <w:sz w:val="14"/>
                                </w:rPr>
                                <w:t>Community</w:t>
                              </w:r>
                              <w:r>
                                <w:rPr>
                                  <w:color w:val="555555"/>
                                  <w:spacing w:val="-4"/>
                                  <w:sz w:val="14"/>
                                </w:rPr>
                                <w:t xml:space="preserve"> </w:t>
                              </w:r>
                              <w:r>
                                <w:rPr>
                                  <w:color w:val="555555"/>
                                  <w:sz w:val="14"/>
                                </w:rPr>
                                <w:t>nodes</w:t>
                              </w:r>
                              <w:r>
                                <w:rPr>
                                  <w:color w:val="555555"/>
                                  <w:spacing w:val="-2"/>
                                  <w:sz w:val="14"/>
                                </w:rPr>
                                <w:t xml:space="preserve"> </w:t>
                              </w:r>
                              <w:r>
                                <w:rPr>
                                  <w:color w:val="555555"/>
                                  <w:sz w:val="14"/>
                                </w:rPr>
                                <w:t>with</w:t>
                              </w:r>
                              <w:r>
                                <w:rPr>
                                  <w:color w:val="555555"/>
                                  <w:spacing w:val="-1"/>
                                  <w:sz w:val="14"/>
                                </w:rPr>
                                <w:t xml:space="preserve"> </w:t>
                              </w:r>
                              <w:r>
                                <w:rPr>
                                  <w:color w:val="555555"/>
                                  <w:sz w:val="14"/>
                                </w:rPr>
                                <w:t>reviews</w:t>
                              </w:r>
                              <w:r>
                                <w:rPr>
                                  <w:color w:val="555555"/>
                                  <w:spacing w:val="-2"/>
                                  <w:sz w:val="14"/>
                                </w:rPr>
                                <w:t xml:space="preserve"> </w:t>
                              </w:r>
                              <w:r>
                                <w:rPr>
                                  <w:color w:val="555555"/>
                                  <w:sz w:val="14"/>
                                </w:rPr>
                                <w:t>&amp;</w:t>
                              </w:r>
                              <w:r>
                                <w:rPr>
                                  <w:color w:val="555555"/>
                                  <w:spacing w:val="-1"/>
                                  <w:sz w:val="14"/>
                                </w:rPr>
                                <w:t xml:space="preserve"> </w:t>
                              </w:r>
                              <w:r>
                                <w:rPr>
                                  <w:color w:val="555555"/>
                                  <w:spacing w:val="-2"/>
                                  <w:sz w:val="14"/>
                                </w:rPr>
                                <w:t>ratings</w:t>
                              </w:r>
                            </w:p>
                          </w:txbxContent>
                        </wps:txbx>
                        <wps:bodyPr wrap="square" lIns="0" tIns="0" rIns="0" bIns="0" rtlCol="0">
                          <a:noAutofit/>
                        </wps:bodyPr>
                      </wps:wsp>
                    </wpg:wgp>
                  </a:graphicData>
                </a:graphic>
              </wp:anchor>
            </w:drawing>
          </mc:Choice>
          <mc:Fallback>
            <w:pict>
              <v:group w14:anchorId="7FBD58BE" id="Group 2365" o:spid="_x0000_s2622" style="position:absolute;margin-left:307pt;margin-top:243.5pt;width:208.5pt;height:53pt;z-index:16047616;mso-wrap-distance-left:0;mso-wrap-distance-right:0;mso-position-horizontal-relative:page;mso-position-vertical-relative:page" coordsize="26479,6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">
                <v:shape id="Graphic 2366" o:spid="_x0000_s2623" style="position:absolute;left:63;top:63;width:26353;height:6604;visibility:visible;mso-wrap-style:square;v-text-anchor:top" coordsize="263525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" path="m2635250,660400l,660400,,,2635250,r,660400xe" fillcolor="#f3e4f5" stroked="f">
                  <v:path arrowok="t"/>
                </v:shape>
                <v:shape id="Graphic 2367" o:spid="_x0000_s2624" style="position:absolute;left:63;top:63;width:26353;height:6604;visibility:visible;mso-wrap-style:square;v-text-anchor:top" coordsize="263525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" path="m,l2635250,r,660400l,660400,,xe" filled="f" strokecolor="#6a1b99" strokeweight="1pt">
                  <v:path arrowok="t"/>
                </v:shape>
                <v:shape id="Image 2368" o:spid="_x0000_s2625" type="#_x0000_t75" style="position:absolute;left:1079;top:825;width:2540;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">
                  <v:imagedata r:id="rId126" o:title=""/>
                </v:shape>
                <v:shape id="Textbox 2369" o:spid="_x0000_s2626" type="#_x0000_t202" style="position:absolute;left:2095;top:1698;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HoxgAAAN0AAAAPAAAAZHJzL2Rvd25yZXYueG1sRI9Ba8JA&#10;FITvhf6H5RV6qxst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TTIx6MYAAADdAAAA&#10;DwAAAAAAAAAAAAAAAAAHAgAAZHJzL2Rvd25yZXYueG1sUEsFBgAAAAADAAMAtwAAAPoCAAAAAA==&#10;" filled="f" stroked="f">
                  <v:textbox inset="0,0,0,0">
                    <w:txbxContent>
                      <w:p w14:paraId="4BAFACD5" w14:textId="77777777" w:rsidR="00B0389C" w:rsidRDefault="00767221">
                        <w:pPr>
                          <w:spacing w:line="177" w:lineRule="exact"/>
                          <w:rPr>
                            <w:b/>
                            <w:sz w:val="16"/>
                          </w:rPr>
                        </w:pPr>
                        <w:r>
                          <w:rPr>
                            <w:b/>
                            <w:color w:val="FFFFFF"/>
                            <w:spacing w:val="-10"/>
                            <w:sz w:val="16"/>
                          </w:rPr>
                          <w:t>2</w:t>
                        </w:r>
                      </w:p>
                    </w:txbxContent>
                  </v:textbox>
                </v:shape>
                <v:shape id="Textbox 2370" o:spid="_x0000_s2627" type="#_x0000_t202" style="position:absolute;left:4381;top:1203;width:916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6owwAAAN0AAAAPAAAAZHJzL2Rvd25yZXYueG1sRE/Pa8Iw&#10;FL4L/g/hCd40VcG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WdEOqMMAAADdAAAADwAA&#10;AAAAAAAAAAAAAAAHAgAAZHJzL2Rvd25yZXYueG1sUEsFBgAAAAADAAMAtwAAAPcCAAAAAA==&#10;" filled="f" stroked="f">
                  <v:textbox inset="0,0,0,0">
                    <w:txbxContent>
                      <w:p w14:paraId="1446FE96" w14:textId="77777777" w:rsidR="00B0389C" w:rsidRDefault="00767221">
                        <w:pPr>
                          <w:spacing w:line="199" w:lineRule="exact"/>
                          <w:rPr>
                            <w:b/>
                            <w:sz w:val="18"/>
                          </w:rPr>
                        </w:pPr>
                        <w:r>
                          <w:rPr>
                            <w:b/>
                            <w:color w:val="1A1A1A"/>
                            <w:sz w:val="18"/>
                          </w:rPr>
                          <w:t xml:space="preserve">Node </w:t>
                        </w:r>
                        <w:r>
                          <w:rPr>
                            <w:b/>
                            <w:color w:val="1A1A1A"/>
                            <w:spacing w:val="-2"/>
                            <w:sz w:val="18"/>
                          </w:rPr>
                          <w:t>Marketplace</w:t>
                        </w:r>
                      </w:p>
                    </w:txbxContent>
                  </v:textbox>
                </v:shape>
                <v:shape id="Textbox 2371" o:spid="_x0000_s2628" type="#_x0000_t202" style="position:absolute;left:1587;top:4097;width:14973;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asz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Np2rM8YAAADdAAAA&#10;DwAAAAAAAAAAAAAAAAAHAgAAZHJzL2Rvd25yZXYueG1sUEsFBgAAAAADAAMAtwAAAPoCAAAAAA==&#10;" filled="f" stroked="f">
                  <v:textbox inset="0,0,0,0">
                    <w:txbxContent>
                      <w:p w14:paraId="0701C1BC" w14:textId="77777777" w:rsidR="00B0389C" w:rsidRDefault="00767221">
                        <w:pPr>
                          <w:spacing w:line="155" w:lineRule="exact"/>
                          <w:rPr>
                            <w:sz w:val="14"/>
                          </w:rPr>
                        </w:pPr>
                        <w:r>
                          <w:rPr>
                            <w:color w:val="555555"/>
                            <w:sz w:val="14"/>
                          </w:rPr>
                          <w:t>Community</w:t>
                        </w:r>
                        <w:r>
                          <w:rPr>
                            <w:color w:val="555555"/>
                            <w:spacing w:val="-4"/>
                            <w:sz w:val="14"/>
                          </w:rPr>
                          <w:t xml:space="preserve"> </w:t>
                        </w:r>
                        <w:r>
                          <w:rPr>
                            <w:color w:val="555555"/>
                            <w:sz w:val="14"/>
                          </w:rPr>
                          <w:t>nodes</w:t>
                        </w:r>
                        <w:r>
                          <w:rPr>
                            <w:color w:val="555555"/>
                            <w:spacing w:val="-2"/>
                            <w:sz w:val="14"/>
                          </w:rPr>
                          <w:t xml:space="preserve"> </w:t>
                        </w:r>
                        <w:r>
                          <w:rPr>
                            <w:color w:val="555555"/>
                            <w:sz w:val="14"/>
                          </w:rPr>
                          <w:t>with</w:t>
                        </w:r>
                        <w:r>
                          <w:rPr>
                            <w:color w:val="555555"/>
                            <w:spacing w:val="-1"/>
                            <w:sz w:val="14"/>
                          </w:rPr>
                          <w:t xml:space="preserve"> </w:t>
                        </w:r>
                        <w:r>
                          <w:rPr>
                            <w:color w:val="555555"/>
                            <w:sz w:val="14"/>
                          </w:rPr>
                          <w:t>reviews</w:t>
                        </w:r>
                        <w:r>
                          <w:rPr>
                            <w:color w:val="555555"/>
                            <w:spacing w:val="-2"/>
                            <w:sz w:val="14"/>
                          </w:rPr>
                          <w:t xml:space="preserve"> </w:t>
                        </w:r>
                        <w:r>
                          <w:rPr>
                            <w:color w:val="555555"/>
                            <w:sz w:val="14"/>
                          </w:rPr>
                          <w:t>&amp;</w:t>
                        </w:r>
                        <w:r>
                          <w:rPr>
                            <w:color w:val="555555"/>
                            <w:spacing w:val="-1"/>
                            <w:sz w:val="14"/>
                          </w:rPr>
                          <w:t xml:space="preserve"> </w:t>
                        </w:r>
                        <w:r>
                          <w:rPr>
                            <w:color w:val="555555"/>
                            <w:spacing w:val="-2"/>
                            <w:sz w:val="14"/>
                          </w:rPr>
                          <w:t>ratings</w:t>
                        </w:r>
                      </w:p>
                    </w:txbxContent>
                  </v:textbox>
                </v:shape>
                <w10:wrap anchorx="page" anchory="page"/>
              </v:group>
            </w:pict>
          </mc:Fallback>
        </mc:AlternateContent>
      </w:r>
      <w:r>
        <w:rPr>
          <w:b/>
          <w:noProof/>
          <w:sz w:val="22"/>
        </w:rPr>
        <mc:AlternateContent>
          <mc:Choice Requires="wpg">
            <w:drawing>
              <wp:anchor distT="0" distB="0" distL="0" distR="0" simplePos="0" relativeHeight="16048128" behindDoc="0" locked="0" layoutInCell="1" allowOverlap="1" wp14:anchorId="5C5A4B70" wp14:editId="300082C2">
                <wp:simplePos x="0" y="0"/>
                <wp:positionH relativeFrom="page">
                  <wp:posOffset>3898900</wp:posOffset>
                </wp:positionH>
                <wp:positionV relativeFrom="page">
                  <wp:posOffset>3879850</wp:posOffset>
                </wp:positionV>
                <wp:extent cx="2647950" cy="673100"/>
                <wp:effectExtent l="0" t="0" r="0" b="0"/>
                <wp:wrapNone/>
                <wp:docPr id="2372" name="Group 2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7950" cy="673100"/>
                          <a:chOff x="0" y="0"/>
                          <a:chExt cx="2647950" cy="673100"/>
                        </a:xfrm>
                      </wpg:grpSpPr>
                      <wps:wsp>
                        <wps:cNvPr id="2373" name="Graphic 2373"/>
                        <wps:cNvSpPr/>
                        <wps:spPr>
                          <a:xfrm>
                            <a:off x="6350" y="6350"/>
                            <a:ext cx="2635250" cy="660400"/>
                          </a:xfrm>
                          <a:custGeom>
                            <a:avLst/>
                            <a:gdLst/>
                            <a:ahLst/>
                            <a:cxnLst/>
                            <a:rect l="l" t="t" r="r" b="b"/>
                            <a:pathLst>
                              <a:path w="2635250" h="660400">
                                <a:moveTo>
                                  <a:pt x="2635250" y="660400"/>
                                </a:moveTo>
                                <a:lnTo>
                                  <a:pt x="0" y="660400"/>
                                </a:lnTo>
                                <a:lnTo>
                                  <a:pt x="0" y="0"/>
                                </a:lnTo>
                                <a:lnTo>
                                  <a:pt x="2635250" y="0"/>
                                </a:lnTo>
                                <a:lnTo>
                                  <a:pt x="2635250" y="660400"/>
                                </a:lnTo>
                                <a:close/>
                              </a:path>
                            </a:pathLst>
                          </a:custGeom>
                          <a:solidFill>
                            <a:srgbClr val="F3E4F5"/>
                          </a:solidFill>
                        </wps:spPr>
                        <wps:bodyPr wrap="square" lIns="0" tIns="0" rIns="0" bIns="0" rtlCol="0">
                          <a:prstTxWarp prst="textNoShape">
                            <a:avLst/>
                          </a:prstTxWarp>
                          <a:noAutofit/>
                        </wps:bodyPr>
                      </wps:wsp>
                      <wps:wsp>
                        <wps:cNvPr id="2374" name="Graphic 2374"/>
                        <wps:cNvSpPr/>
                        <wps:spPr>
                          <a:xfrm>
                            <a:off x="6350" y="6350"/>
                            <a:ext cx="2635250" cy="660400"/>
                          </a:xfrm>
                          <a:custGeom>
                            <a:avLst/>
                            <a:gdLst/>
                            <a:ahLst/>
                            <a:cxnLst/>
                            <a:rect l="l" t="t" r="r" b="b"/>
                            <a:pathLst>
                              <a:path w="2635250" h="660400">
                                <a:moveTo>
                                  <a:pt x="0" y="0"/>
                                </a:moveTo>
                                <a:lnTo>
                                  <a:pt x="2635250" y="0"/>
                                </a:lnTo>
                                <a:lnTo>
                                  <a:pt x="2635250" y="660400"/>
                                </a:lnTo>
                                <a:lnTo>
                                  <a:pt x="0" y="660400"/>
                                </a:lnTo>
                                <a:lnTo>
                                  <a:pt x="0" y="0"/>
                                </a:lnTo>
                                <a:close/>
                              </a:path>
                            </a:pathLst>
                          </a:custGeom>
                          <a:ln w="12700">
                            <a:solidFill>
                              <a:srgbClr val="6A1B99"/>
                            </a:solidFill>
                            <a:prstDash val="solid"/>
                          </a:ln>
                        </wps:spPr>
                        <wps:bodyPr wrap="square" lIns="0" tIns="0" rIns="0" bIns="0" rtlCol="0">
                          <a:prstTxWarp prst="textNoShape">
                            <a:avLst/>
                          </a:prstTxWarp>
                          <a:noAutofit/>
                        </wps:bodyPr>
                      </wps:wsp>
                      <pic:pic xmlns:pic="http://schemas.openxmlformats.org/drawingml/2006/picture">
                        <pic:nvPicPr>
                          <pic:cNvPr id="2375" name="Image 2375"/>
                          <pic:cNvPicPr/>
                        </pic:nvPicPr>
                        <pic:blipFill>
                          <a:blip r:embed="rId125" cstate="print"/>
                          <a:stretch>
                            <a:fillRect/>
                          </a:stretch>
                        </pic:blipFill>
                        <pic:spPr>
                          <a:xfrm>
                            <a:off x="107950" y="82550"/>
                            <a:ext cx="254000" cy="254000"/>
                          </a:xfrm>
                          <a:prstGeom prst="rect">
                            <a:avLst/>
                          </a:prstGeom>
                        </pic:spPr>
                      </pic:pic>
                      <wps:wsp>
                        <wps:cNvPr id="2376" name="Textbox 2376"/>
                        <wps:cNvSpPr txBox="1"/>
                        <wps:spPr>
                          <a:xfrm>
                            <a:off x="209550" y="169812"/>
                            <a:ext cx="63500" cy="113030"/>
                          </a:xfrm>
                          <a:prstGeom prst="rect">
                            <a:avLst/>
                          </a:prstGeom>
                        </wps:spPr>
                        <wps:txbx>
                          <w:txbxContent>
                            <w:p w14:paraId="55B8D80F" w14:textId="77777777" w:rsidR="00B0389C" w:rsidRDefault="00767221">
                              <w:pPr>
                                <w:spacing w:line="177" w:lineRule="exact"/>
                                <w:rPr>
                                  <w:b/>
                                  <w:sz w:val="16"/>
                                </w:rPr>
                              </w:pPr>
                              <w:r>
                                <w:rPr>
                                  <w:b/>
                                  <w:color w:val="FFFFFF"/>
                                  <w:spacing w:val="-10"/>
                                  <w:sz w:val="16"/>
                                </w:rPr>
                                <w:t>3</w:t>
                              </w:r>
                            </w:p>
                          </w:txbxContent>
                        </wps:txbx>
                        <wps:bodyPr wrap="square" lIns="0" tIns="0" rIns="0" bIns="0" rtlCol="0">
                          <a:noAutofit/>
                        </wps:bodyPr>
                      </wps:wsp>
                      <wps:wsp>
                        <wps:cNvPr id="2377" name="Textbox 2377"/>
                        <wps:cNvSpPr txBox="1"/>
                        <wps:spPr>
                          <a:xfrm>
                            <a:off x="438150" y="120395"/>
                            <a:ext cx="991235" cy="127000"/>
                          </a:xfrm>
                          <a:prstGeom prst="rect">
                            <a:avLst/>
                          </a:prstGeom>
                        </wps:spPr>
                        <wps:txbx>
                          <w:txbxContent>
                            <w:p w14:paraId="1C67A419" w14:textId="77777777" w:rsidR="00B0389C" w:rsidRDefault="00767221">
                              <w:pPr>
                                <w:spacing w:line="199" w:lineRule="exact"/>
                                <w:rPr>
                                  <w:b/>
                                  <w:sz w:val="18"/>
                                </w:rPr>
                              </w:pPr>
                              <w:r>
                                <w:rPr>
                                  <w:b/>
                                  <w:color w:val="1A1A1A"/>
                                  <w:sz w:val="18"/>
                                </w:rPr>
                                <w:t>Mobile</w:t>
                              </w:r>
                              <w:r>
                                <w:rPr>
                                  <w:b/>
                                  <w:color w:val="1A1A1A"/>
                                  <w:spacing w:val="-10"/>
                                  <w:sz w:val="18"/>
                                </w:rPr>
                                <w:t xml:space="preserve"> </w:t>
                              </w:r>
                              <w:r>
                                <w:rPr>
                                  <w:b/>
                                  <w:color w:val="1A1A1A"/>
                                  <w:spacing w:val="-2"/>
                                  <w:sz w:val="18"/>
                                </w:rPr>
                                <w:t>Applications</w:t>
                              </w:r>
                            </w:p>
                          </w:txbxContent>
                        </wps:txbx>
                        <wps:bodyPr wrap="square" lIns="0" tIns="0" rIns="0" bIns="0" rtlCol="0">
                          <a:noAutofit/>
                        </wps:bodyPr>
                      </wps:wsp>
                      <wps:wsp>
                        <wps:cNvPr id="2378" name="Textbox 2378"/>
                        <wps:cNvSpPr txBox="1"/>
                        <wps:spPr>
                          <a:xfrm>
                            <a:off x="158750" y="409730"/>
                            <a:ext cx="1338580" cy="99060"/>
                          </a:xfrm>
                          <a:prstGeom prst="rect">
                            <a:avLst/>
                          </a:prstGeom>
                        </wps:spPr>
                        <wps:txbx>
                          <w:txbxContent>
                            <w:p w14:paraId="11472D6C" w14:textId="77777777" w:rsidR="00B0389C" w:rsidRDefault="00767221">
                              <w:pPr>
                                <w:spacing w:line="155" w:lineRule="exact"/>
                                <w:rPr>
                                  <w:sz w:val="14"/>
                                </w:rPr>
                              </w:pPr>
                              <w:r>
                                <w:rPr>
                                  <w:color w:val="555555"/>
                                  <w:sz w:val="14"/>
                                </w:rPr>
                                <w:t>iOS</w:t>
                              </w:r>
                              <w:r>
                                <w:rPr>
                                  <w:color w:val="555555"/>
                                  <w:spacing w:val="-3"/>
                                  <w:sz w:val="14"/>
                                </w:rPr>
                                <w:t xml:space="preserve"> </w:t>
                              </w:r>
                              <w:r>
                                <w:rPr>
                                  <w:color w:val="555555"/>
                                  <w:sz w:val="14"/>
                                </w:rPr>
                                <w:t>&amp;</w:t>
                              </w:r>
                              <w:r>
                                <w:rPr>
                                  <w:color w:val="555555"/>
                                  <w:spacing w:val="-8"/>
                                  <w:sz w:val="14"/>
                                </w:rPr>
                                <w:t xml:space="preserve"> </w:t>
                              </w:r>
                              <w:r>
                                <w:rPr>
                                  <w:color w:val="555555"/>
                                  <w:sz w:val="14"/>
                                </w:rPr>
                                <w:t>Android</w:t>
                              </w:r>
                              <w:r>
                                <w:rPr>
                                  <w:color w:val="555555"/>
                                  <w:spacing w:val="-2"/>
                                  <w:sz w:val="14"/>
                                </w:rPr>
                                <w:t xml:space="preserve"> </w:t>
                              </w:r>
                              <w:r>
                                <w:rPr>
                                  <w:color w:val="555555"/>
                                  <w:sz w:val="14"/>
                                </w:rPr>
                                <w:t>workflow</w:t>
                              </w:r>
                              <w:r>
                                <w:rPr>
                                  <w:color w:val="555555"/>
                                  <w:spacing w:val="-1"/>
                                  <w:sz w:val="14"/>
                                </w:rPr>
                                <w:t xml:space="preserve"> </w:t>
                              </w:r>
                              <w:r>
                                <w:rPr>
                                  <w:color w:val="555555"/>
                                  <w:spacing w:val="-2"/>
                                  <w:sz w:val="14"/>
                                </w:rPr>
                                <w:t>monitoring</w:t>
                              </w:r>
                            </w:p>
                          </w:txbxContent>
                        </wps:txbx>
                        <wps:bodyPr wrap="square" lIns="0" tIns="0" rIns="0" bIns="0" rtlCol="0">
                          <a:noAutofit/>
                        </wps:bodyPr>
                      </wps:wsp>
                    </wpg:wgp>
                  </a:graphicData>
                </a:graphic>
              </wp:anchor>
            </w:drawing>
          </mc:Choice>
          <mc:Fallback>
            <w:pict>
              <v:group w14:anchorId="5C5A4B70" id="Group 2372" o:spid="_x0000_s2629" style="position:absolute;margin-left:307pt;margin-top:305.5pt;width:208.5pt;height:53pt;z-index:16048128;mso-wrap-distance-left:0;mso-wrap-distance-right:0;mso-position-horizontal-relative:page;mso-position-vertical-relative:page" coordsize="26479,6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">
                <v:shape id="Graphic 2373" o:spid="_x0000_s2630" style="position:absolute;left:63;top:63;width:26353;height:6604;visibility:visible;mso-wrap-style:square;v-text-anchor:top" coordsize="263525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" path="m2635250,660400l,660400,,,2635250,r,660400xe" fillcolor="#f3e4f5" stroked="f">
                  <v:path arrowok="t"/>
                </v:shape>
                <v:shape id="Graphic 2374" o:spid="_x0000_s2631" style="position:absolute;left:63;top:63;width:26353;height:6604;visibility:visible;mso-wrap-style:square;v-text-anchor:top" coordsize="263525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" path="m,l2635250,r,660400l,660400,,xe" filled="f" strokecolor="#6a1b99" strokeweight="1pt">
                  <v:path arrowok="t"/>
                </v:shape>
                <v:shape id="Image 2375" o:spid="_x0000_s2632" type="#_x0000_t75" style="position:absolute;left:1079;top:825;width:2540;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">
                  <v:imagedata r:id="rId126" o:title=""/>
                </v:shape>
                <v:shape id="Textbox 2376" o:spid="_x0000_s2633" type="#_x0000_t202" style="position:absolute;left:2095;top:1698;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DNHxgAAAN0AAAAPAAAAZHJzL2Rvd25yZXYueG1sRI9Ba8JA&#10;FITvhf6H5RW81U0V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uXQzR8YAAADdAAAA&#10;DwAAAAAAAAAAAAAAAAAHAgAAZHJzL2Rvd25yZXYueG1sUEsFBgAAAAADAAMAtwAAAPoCAAAAAA==&#10;" filled="f" stroked="f">
                  <v:textbox inset="0,0,0,0">
                    <w:txbxContent>
                      <w:p w14:paraId="55B8D80F" w14:textId="77777777" w:rsidR="00B0389C" w:rsidRDefault="00767221">
                        <w:pPr>
                          <w:spacing w:line="177" w:lineRule="exact"/>
                          <w:rPr>
                            <w:b/>
                            <w:sz w:val="16"/>
                          </w:rPr>
                        </w:pPr>
                        <w:r>
                          <w:rPr>
                            <w:b/>
                            <w:color w:val="FFFFFF"/>
                            <w:spacing w:val="-10"/>
                            <w:sz w:val="16"/>
                          </w:rPr>
                          <w:t>3</w:t>
                        </w:r>
                      </w:p>
                    </w:txbxContent>
                  </v:textbox>
                </v:shape>
                <v:shape id="Textbox 2377" o:spid="_x0000_s2634" type="#_x0000_t202" style="position:absolute;left:4381;top:1203;width:991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bc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1jiW3MYAAADdAAAA&#10;DwAAAAAAAAAAAAAAAAAHAgAAZHJzL2Rvd25yZXYueG1sUEsFBgAAAAADAAMAtwAAAPoCAAAAAA==&#10;" filled="f" stroked="f">
                  <v:textbox inset="0,0,0,0">
                    <w:txbxContent>
                      <w:p w14:paraId="1C67A419" w14:textId="77777777" w:rsidR="00B0389C" w:rsidRDefault="00767221">
                        <w:pPr>
                          <w:spacing w:line="199" w:lineRule="exact"/>
                          <w:rPr>
                            <w:b/>
                            <w:sz w:val="18"/>
                          </w:rPr>
                        </w:pPr>
                        <w:r>
                          <w:rPr>
                            <w:b/>
                            <w:color w:val="1A1A1A"/>
                            <w:sz w:val="18"/>
                          </w:rPr>
                          <w:t>Mobile</w:t>
                        </w:r>
                        <w:r>
                          <w:rPr>
                            <w:b/>
                            <w:color w:val="1A1A1A"/>
                            <w:spacing w:val="-10"/>
                            <w:sz w:val="18"/>
                          </w:rPr>
                          <w:t xml:space="preserve"> </w:t>
                        </w:r>
                        <w:r>
                          <w:rPr>
                            <w:b/>
                            <w:color w:val="1A1A1A"/>
                            <w:spacing w:val="-2"/>
                            <w:sz w:val="18"/>
                          </w:rPr>
                          <w:t>Applications</w:t>
                        </w:r>
                      </w:p>
                    </w:txbxContent>
                  </v:textbox>
                </v:shape>
                <v:shape id="Textbox 2378" o:spid="_x0000_s2635" type="#_x0000_t202" style="position:absolute;left:1587;top:4097;width:13386;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KuwwAAAN0AAAAPAAAAZHJzL2Rvd25yZXYueG1sRE/Pa8Iw&#10;FL4L/g/hCd40VcG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p6cCrsMAAADdAAAADwAA&#10;AAAAAAAAAAAAAAAHAgAAZHJzL2Rvd25yZXYueG1sUEsFBgAAAAADAAMAtwAAAPcCAAAAAA==&#10;" filled="f" stroked="f">
                  <v:textbox inset="0,0,0,0">
                    <w:txbxContent>
                      <w:p w14:paraId="11472D6C" w14:textId="77777777" w:rsidR="00B0389C" w:rsidRDefault="00767221">
                        <w:pPr>
                          <w:spacing w:line="155" w:lineRule="exact"/>
                          <w:rPr>
                            <w:sz w:val="14"/>
                          </w:rPr>
                        </w:pPr>
                        <w:r>
                          <w:rPr>
                            <w:color w:val="555555"/>
                            <w:sz w:val="14"/>
                          </w:rPr>
                          <w:t>iOS</w:t>
                        </w:r>
                        <w:r>
                          <w:rPr>
                            <w:color w:val="555555"/>
                            <w:spacing w:val="-3"/>
                            <w:sz w:val="14"/>
                          </w:rPr>
                          <w:t xml:space="preserve"> </w:t>
                        </w:r>
                        <w:r>
                          <w:rPr>
                            <w:color w:val="555555"/>
                            <w:sz w:val="14"/>
                          </w:rPr>
                          <w:t>&amp;</w:t>
                        </w:r>
                        <w:r>
                          <w:rPr>
                            <w:color w:val="555555"/>
                            <w:spacing w:val="-8"/>
                            <w:sz w:val="14"/>
                          </w:rPr>
                          <w:t xml:space="preserve"> </w:t>
                        </w:r>
                        <w:r>
                          <w:rPr>
                            <w:color w:val="555555"/>
                            <w:sz w:val="14"/>
                          </w:rPr>
                          <w:t>Android</w:t>
                        </w:r>
                        <w:r>
                          <w:rPr>
                            <w:color w:val="555555"/>
                            <w:spacing w:val="-2"/>
                            <w:sz w:val="14"/>
                          </w:rPr>
                          <w:t xml:space="preserve"> </w:t>
                        </w:r>
                        <w:r>
                          <w:rPr>
                            <w:color w:val="555555"/>
                            <w:sz w:val="14"/>
                          </w:rPr>
                          <w:t>workflow</w:t>
                        </w:r>
                        <w:r>
                          <w:rPr>
                            <w:color w:val="555555"/>
                            <w:spacing w:val="-1"/>
                            <w:sz w:val="14"/>
                          </w:rPr>
                          <w:t xml:space="preserve"> </w:t>
                        </w:r>
                        <w:r>
                          <w:rPr>
                            <w:color w:val="555555"/>
                            <w:spacing w:val="-2"/>
                            <w:sz w:val="14"/>
                          </w:rPr>
                          <w:t>monitoring</w:t>
                        </w:r>
                      </w:p>
                    </w:txbxContent>
                  </v:textbox>
                </v:shape>
                <w10:wrap anchorx="page" anchory="page"/>
              </v:group>
            </w:pict>
          </mc:Fallback>
        </mc:AlternateContent>
      </w:r>
      <w:r>
        <w:rPr>
          <w:b/>
          <w:noProof/>
          <w:sz w:val="22"/>
        </w:rPr>
        <mc:AlternateContent>
          <mc:Choice Requires="wpg">
            <w:drawing>
              <wp:anchor distT="0" distB="0" distL="0" distR="0" simplePos="0" relativeHeight="16048640" behindDoc="0" locked="0" layoutInCell="1" allowOverlap="1" wp14:anchorId="7D8ADA52" wp14:editId="1EA515FC">
                <wp:simplePos x="0" y="0"/>
                <wp:positionH relativeFrom="page">
                  <wp:posOffset>3898900</wp:posOffset>
                </wp:positionH>
                <wp:positionV relativeFrom="page">
                  <wp:posOffset>4667250</wp:posOffset>
                </wp:positionV>
                <wp:extent cx="2647950" cy="673100"/>
                <wp:effectExtent l="0" t="0" r="0" b="0"/>
                <wp:wrapNone/>
                <wp:docPr id="2379" name="Group 2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7950" cy="673100"/>
                          <a:chOff x="0" y="0"/>
                          <a:chExt cx="2647950" cy="673100"/>
                        </a:xfrm>
                      </wpg:grpSpPr>
                      <wps:wsp>
                        <wps:cNvPr id="2380" name="Graphic 2380"/>
                        <wps:cNvSpPr/>
                        <wps:spPr>
                          <a:xfrm>
                            <a:off x="6350" y="6350"/>
                            <a:ext cx="2635250" cy="660400"/>
                          </a:xfrm>
                          <a:custGeom>
                            <a:avLst/>
                            <a:gdLst/>
                            <a:ahLst/>
                            <a:cxnLst/>
                            <a:rect l="l" t="t" r="r" b="b"/>
                            <a:pathLst>
                              <a:path w="2635250" h="660400">
                                <a:moveTo>
                                  <a:pt x="2635250" y="660400"/>
                                </a:moveTo>
                                <a:lnTo>
                                  <a:pt x="0" y="660400"/>
                                </a:lnTo>
                                <a:lnTo>
                                  <a:pt x="0" y="0"/>
                                </a:lnTo>
                                <a:lnTo>
                                  <a:pt x="2635250" y="0"/>
                                </a:lnTo>
                                <a:lnTo>
                                  <a:pt x="2635250" y="660400"/>
                                </a:lnTo>
                                <a:close/>
                              </a:path>
                            </a:pathLst>
                          </a:custGeom>
                          <a:solidFill>
                            <a:srgbClr val="F3E4F5"/>
                          </a:solidFill>
                        </wps:spPr>
                        <wps:bodyPr wrap="square" lIns="0" tIns="0" rIns="0" bIns="0" rtlCol="0">
                          <a:prstTxWarp prst="textNoShape">
                            <a:avLst/>
                          </a:prstTxWarp>
                          <a:noAutofit/>
                        </wps:bodyPr>
                      </wps:wsp>
                      <wps:wsp>
                        <wps:cNvPr id="2381" name="Graphic 2381"/>
                        <wps:cNvSpPr/>
                        <wps:spPr>
                          <a:xfrm>
                            <a:off x="6350" y="6350"/>
                            <a:ext cx="2635250" cy="660400"/>
                          </a:xfrm>
                          <a:custGeom>
                            <a:avLst/>
                            <a:gdLst/>
                            <a:ahLst/>
                            <a:cxnLst/>
                            <a:rect l="l" t="t" r="r" b="b"/>
                            <a:pathLst>
                              <a:path w="2635250" h="660400">
                                <a:moveTo>
                                  <a:pt x="0" y="0"/>
                                </a:moveTo>
                                <a:lnTo>
                                  <a:pt x="2635250" y="0"/>
                                </a:lnTo>
                                <a:lnTo>
                                  <a:pt x="2635250" y="660400"/>
                                </a:lnTo>
                                <a:lnTo>
                                  <a:pt x="0" y="660400"/>
                                </a:lnTo>
                                <a:lnTo>
                                  <a:pt x="0" y="0"/>
                                </a:lnTo>
                                <a:close/>
                              </a:path>
                            </a:pathLst>
                          </a:custGeom>
                          <a:ln w="12700">
                            <a:solidFill>
                              <a:srgbClr val="6A1B99"/>
                            </a:solidFill>
                            <a:prstDash val="solid"/>
                          </a:ln>
                        </wps:spPr>
                        <wps:bodyPr wrap="square" lIns="0" tIns="0" rIns="0" bIns="0" rtlCol="0">
                          <a:prstTxWarp prst="textNoShape">
                            <a:avLst/>
                          </a:prstTxWarp>
                          <a:noAutofit/>
                        </wps:bodyPr>
                      </wps:wsp>
                      <pic:pic xmlns:pic="http://schemas.openxmlformats.org/drawingml/2006/picture">
                        <pic:nvPicPr>
                          <pic:cNvPr id="2382" name="Image 2382"/>
                          <pic:cNvPicPr/>
                        </pic:nvPicPr>
                        <pic:blipFill>
                          <a:blip r:embed="rId127" cstate="print"/>
                          <a:stretch>
                            <a:fillRect/>
                          </a:stretch>
                        </pic:blipFill>
                        <pic:spPr>
                          <a:xfrm>
                            <a:off x="107950" y="82550"/>
                            <a:ext cx="254000" cy="254000"/>
                          </a:xfrm>
                          <a:prstGeom prst="rect">
                            <a:avLst/>
                          </a:prstGeom>
                        </pic:spPr>
                      </pic:pic>
                      <wps:wsp>
                        <wps:cNvPr id="2383" name="Textbox 2383"/>
                        <wps:cNvSpPr txBox="1"/>
                        <wps:spPr>
                          <a:xfrm>
                            <a:off x="209550" y="169812"/>
                            <a:ext cx="63500" cy="113030"/>
                          </a:xfrm>
                          <a:prstGeom prst="rect">
                            <a:avLst/>
                          </a:prstGeom>
                        </wps:spPr>
                        <wps:txbx>
                          <w:txbxContent>
                            <w:p w14:paraId="6FAF16E1" w14:textId="77777777" w:rsidR="00B0389C" w:rsidRDefault="00767221">
                              <w:pPr>
                                <w:spacing w:line="177" w:lineRule="exact"/>
                                <w:rPr>
                                  <w:b/>
                                  <w:sz w:val="16"/>
                                </w:rPr>
                              </w:pPr>
                              <w:r>
                                <w:rPr>
                                  <w:b/>
                                  <w:color w:val="FFFFFF"/>
                                  <w:spacing w:val="-10"/>
                                  <w:sz w:val="16"/>
                                </w:rPr>
                                <w:t>4</w:t>
                              </w:r>
                            </w:p>
                          </w:txbxContent>
                        </wps:txbx>
                        <wps:bodyPr wrap="square" lIns="0" tIns="0" rIns="0" bIns="0" rtlCol="0">
                          <a:noAutofit/>
                        </wps:bodyPr>
                      </wps:wsp>
                      <wps:wsp>
                        <wps:cNvPr id="2384" name="Textbox 2384"/>
                        <wps:cNvSpPr txBox="1"/>
                        <wps:spPr>
                          <a:xfrm>
                            <a:off x="438150" y="120395"/>
                            <a:ext cx="981710" cy="127000"/>
                          </a:xfrm>
                          <a:prstGeom prst="rect">
                            <a:avLst/>
                          </a:prstGeom>
                        </wps:spPr>
                        <wps:txbx>
                          <w:txbxContent>
                            <w:p w14:paraId="46C1FF0A" w14:textId="77777777" w:rsidR="00B0389C" w:rsidRDefault="00767221">
                              <w:pPr>
                                <w:spacing w:line="199" w:lineRule="exact"/>
                                <w:rPr>
                                  <w:b/>
                                  <w:sz w:val="18"/>
                                </w:rPr>
                              </w:pPr>
                              <w:r>
                                <w:rPr>
                                  <w:b/>
                                  <w:color w:val="1A1A1A"/>
                                  <w:sz w:val="18"/>
                                </w:rPr>
                                <w:t>Enterprise</w:t>
                              </w:r>
                              <w:r>
                                <w:rPr>
                                  <w:b/>
                                  <w:color w:val="1A1A1A"/>
                                  <w:spacing w:val="-2"/>
                                  <w:sz w:val="18"/>
                                </w:rPr>
                                <w:t xml:space="preserve"> Features</w:t>
                              </w:r>
                            </w:p>
                          </w:txbxContent>
                        </wps:txbx>
                        <wps:bodyPr wrap="square" lIns="0" tIns="0" rIns="0" bIns="0" rtlCol="0">
                          <a:noAutofit/>
                        </wps:bodyPr>
                      </wps:wsp>
                      <wps:wsp>
                        <wps:cNvPr id="2385" name="Textbox 2385"/>
                        <wps:cNvSpPr txBox="1"/>
                        <wps:spPr>
                          <a:xfrm>
                            <a:off x="158750" y="409730"/>
                            <a:ext cx="1173480" cy="99060"/>
                          </a:xfrm>
                          <a:prstGeom prst="rect">
                            <a:avLst/>
                          </a:prstGeom>
                        </wps:spPr>
                        <wps:txbx>
                          <w:txbxContent>
                            <w:p w14:paraId="1B83C416" w14:textId="77777777" w:rsidR="00B0389C" w:rsidRDefault="00767221">
                              <w:pPr>
                                <w:spacing w:line="155" w:lineRule="exact"/>
                                <w:rPr>
                                  <w:sz w:val="14"/>
                                </w:rPr>
                              </w:pPr>
                              <w:r>
                                <w:rPr>
                                  <w:color w:val="555555"/>
                                  <w:sz w:val="14"/>
                                </w:rPr>
                                <w:t xml:space="preserve">SSO, SOC 2, GDPR </w:t>
                              </w:r>
                              <w:r>
                                <w:rPr>
                                  <w:color w:val="555555"/>
                                  <w:spacing w:val="-2"/>
                                  <w:sz w:val="14"/>
                                </w:rPr>
                                <w:t>compliance</w:t>
                              </w:r>
                            </w:p>
                          </w:txbxContent>
                        </wps:txbx>
                        <wps:bodyPr wrap="square" lIns="0" tIns="0" rIns="0" bIns="0" rtlCol="0">
                          <a:noAutofit/>
                        </wps:bodyPr>
                      </wps:wsp>
                    </wpg:wgp>
                  </a:graphicData>
                </a:graphic>
              </wp:anchor>
            </w:drawing>
          </mc:Choice>
          <mc:Fallback>
            <w:pict>
              <v:group w14:anchorId="7D8ADA52" id="Group 2379" o:spid="_x0000_s2636" style="position:absolute;margin-left:307pt;margin-top:367.5pt;width:208.5pt;height:53pt;z-index:16048640;mso-wrap-distance-left:0;mso-wrap-distance-right:0;mso-position-horizontal-relative:page;mso-position-vertical-relative:page" coordsize="26479,6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">
                <v:shape id="Graphic 2380" o:spid="_x0000_s2637" style="position:absolute;left:63;top:63;width:26353;height:6604;visibility:visible;mso-wrap-style:square;v-text-anchor:top" coordsize="263525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" path="m2635250,660400l,660400,,,2635250,r,660400xe" fillcolor="#f3e4f5" stroked="f">
                  <v:path arrowok="t"/>
                </v:shape>
                <v:shape id="Graphic 2381" o:spid="_x0000_s2638" style="position:absolute;left:63;top:63;width:26353;height:6604;visibility:visible;mso-wrap-style:square;v-text-anchor:top" coordsize="263525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" path="m,l2635250,r,660400l,660400,,xe" filled="f" strokecolor="#6a1b99" strokeweight="1pt">
                  <v:path arrowok="t"/>
                </v:shape>
                <v:shape id="Image 2382" o:spid="_x0000_s2639" type="#_x0000_t75" style="position:absolute;left:1079;top:825;width:2540;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">
                  <v:imagedata r:id="rId128" o:title=""/>
                </v:shape>
                <v:shape id="Textbox 2383" o:spid="_x0000_s2640" type="#_x0000_t202" style="position:absolute;left:2095;top:1698;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D4xgAAAN0AAAAPAAAAZHJzL2Rvd25yZXYueG1sRI9Ba8JA&#10;FITvQv/D8gq9mY0K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nNbg+MYAAADdAAAA&#10;DwAAAAAAAAAAAAAAAAAHAgAAZHJzL2Rvd25yZXYueG1sUEsFBgAAAAADAAMAtwAAAPoCAAAAAA==&#10;" filled="f" stroked="f">
                  <v:textbox inset="0,0,0,0">
                    <w:txbxContent>
                      <w:p w14:paraId="6FAF16E1" w14:textId="77777777" w:rsidR="00B0389C" w:rsidRDefault="00767221">
                        <w:pPr>
                          <w:spacing w:line="177" w:lineRule="exact"/>
                          <w:rPr>
                            <w:b/>
                            <w:sz w:val="16"/>
                          </w:rPr>
                        </w:pPr>
                        <w:r>
                          <w:rPr>
                            <w:b/>
                            <w:color w:val="FFFFFF"/>
                            <w:spacing w:val="-10"/>
                            <w:sz w:val="16"/>
                          </w:rPr>
                          <w:t>4</w:t>
                        </w:r>
                      </w:p>
                    </w:txbxContent>
                  </v:textbox>
                </v:shape>
                <v:shape id="Textbox 2384" o:spid="_x0000_s2641" type="#_x0000_t202" style="position:absolute;left:4381;top:1203;width:981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3iMxgAAAN0AAAAPAAAAZHJzL2Rvd25yZXYueG1sRI9Ba8JA&#10;FITvQv/D8gRvutGK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Ez94jMYAAADdAAAA&#10;DwAAAAAAAAAAAAAAAAAHAgAAZHJzL2Rvd25yZXYueG1sUEsFBgAAAAADAAMAtwAAAPoCAAAAAA==&#10;" filled="f" stroked="f">
                  <v:textbox inset="0,0,0,0">
                    <w:txbxContent>
                      <w:p w14:paraId="46C1FF0A" w14:textId="77777777" w:rsidR="00B0389C" w:rsidRDefault="00767221">
                        <w:pPr>
                          <w:spacing w:line="199" w:lineRule="exact"/>
                          <w:rPr>
                            <w:b/>
                            <w:sz w:val="18"/>
                          </w:rPr>
                        </w:pPr>
                        <w:r>
                          <w:rPr>
                            <w:b/>
                            <w:color w:val="1A1A1A"/>
                            <w:sz w:val="18"/>
                          </w:rPr>
                          <w:t>Enterprise</w:t>
                        </w:r>
                        <w:r>
                          <w:rPr>
                            <w:b/>
                            <w:color w:val="1A1A1A"/>
                            <w:spacing w:val="-2"/>
                            <w:sz w:val="18"/>
                          </w:rPr>
                          <w:t xml:space="preserve"> Features</w:t>
                        </w:r>
                      </w:p>
                    </w:txbxContent>
                  </v:textbox>
                </v:shape>
                <v:shape id="Textbox 2385" o:spid="_x0000_s2642" type="#_x0000_t202" style="position:absolute;left:1587;top:4097;width:1173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90XxgAAAN0AAAAPAAAAZHJzL2Rvd25yZXYueG1sRI9Ba8JA&#10;FITvQv/D8gRvutGi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fHPdF8YAAADdAAAA&#10;DwAAAAAAAAAAAAAAAAAHAgAAZHJzL2Rvd25yZXYueG1sUEsFBgAAAAADAAMAtwAAAPoCAAAAAA==&#10;" filled="f" stroked="f">
                  <v:textbox inset="0,0,0,0">
                    <w:txbxContent>
                      <w:p w14:paraId="1B83C416" w14:textId="77777777" w:rsidR="00B0389C" w:rsidRDefault="00767221">
                        <w:pPr>
                          <w:spacing w:line="155" w:lineRule="exact"/>
                          <w:rPr>
                            <w:sz w:val="14"/>
                          </w:rPr>
                        </w:pPr>
                        <w:r>
                          <w:rPr>
                            <w:color w:val="555555"/>
                            <w:sz w:val="14"/>
                          </w:rPr>
                          <w:t xml:space="preserve">SSO, SOC 2, GDPR </w:t>
                        </w:r>
                        <w:r>
                          <w:rPr>
                            <w:color w:val="555555"/>
                            <w:spacing w:val="-2"/>
                            <w:sz w:val="14"/>
                          </w:rPr>
                          <w:t>compliance</w:t>
                        </w:r>
                      </w:p>
                    </w:txbxContent>
                  </v:textbox>
                </v:shape>
                <w10:wrap anchorx="page" anchory="page"/>
              </v:group>
            </w:pict>
          </mc:Fallback>
        </mc:AlternateContent>
      </w:r>
    </w:p>
    <w:p w14:paraId="0B6786DF" w14:textId="77777777" w:rsidR="00B0389C" w:rsidRDefault="00B0389C">
      <w:pPr>
        <w:pStyle w:val="BodyText"/>
        <w:spacing w:before="248"/>
        <w:rPr>
          <w:b/>
          <w:sz w:val="22"/>
        </w:rPr>
      </w:pPr>
    </w:p>
    <w:p w14:paraId="1DADCE83" w14:textId="77777777" w:rsidR="00B0389C" w:rsidRDefault="00767221">
      <w:pPr>
        <w:ind w:right="3"/>
        <w:jc w:val="center"/>
        <w:rPr>
          <w:b/>
        </w:rPr>
      </w:pPr>
      <w:r>
        <w:rPr>
          <w:b/>
          <w:color w:val="1A1A1A"/>
        </w:rPr>
        <w:t>Future</w:t>
      </w:r>
      <w:r>
        <w:rPr>
          <w:b/>
          <w:color w:val="1A1A1A"/>
          <w:spacing w:val="-6"/>
        </w:rPr>
        <w:t xml:space="preserve"> </w:t>
      </w:r>
      <w:r>
        <w:rPr>
          <w:b/>
          <w:color w:val="1A1A1A"/>
        </w:rPr>
        <w:t>Development</w:t>
      </w:r>
      <w:r>
        <w:rPr>
          <w:b/>
          <w:color w:val="1A1A1A"/>
          <w:spacing w:val="-5"/>
        </w:rPr>
        <w:t xml:space="preserve"> </w:t>
      </w:r>
      <w:r>
        <w:rPr>
          <w:b/>
          <w:color w:val="1A1A1A"/>
          <w:spacing w:val="-2"/>
        </w:rPr>
        <w:t>Roadmap</w:t>
      </w:r>
    </w:p>
    <w:p w14:paraId="2FD84597" w14:textId="77777777" w:rsidR="00B0389C" w:rsidRDefault="00B0389C">
      <w:pPr>
        <w:pStyle w:val="BodyText"/>
        <w:spacing w:before="178"/>
        <w:rPr>
          <w:b/>
          <w:sz w:val="18"/>
        </w:rPr>
      </w:pPr>
    </w:p>
    <w:p w14:paraId="16F28F12" w14:textId="77777777" w:rsidR="00B0389C" w:rsidRDefault="00767221">
      <w:pPr>
        <w:tabs>
          <w:tab w:val="left" w:pos="4561"/>
        </w:tabs>
        <w:ind w:right="214"/>
        <w:jc w:val="center"/>
        <w:rPr>
          <w:b/>
          <w:sz w:val="18"/>
        </w:rPr>
      </w:pPr>
      <w:r>
        <w:rPr>
          <w:b/>
          <w:noProof/>
          <w:sz w:val="18"/>
        </w:rPr>
        <mc:AlternateContent>
          <mc:Choice Requires="wpg">
            <w:drawing>
              <wp:anchor distT="0" distB="0" distL="0" distR="0" simplePos="0" relativeHeight="16047104" behindDoc="0" locked="0" layoutInCell="1" allowOverlap="1" wp14:anchorId="705D635D" wp14:editId="4BE7BFB9">
                <wp:simplePos x="0" y="0"/>
                <wp:positionH relativeFrom="page">
                  <wp:posOffset>3898900</wp:posOffset>
                </wp:positionH>
                <wp:positionV relativeFrom="paragraph">
                  <wp:posOffset>760782</wp:posOffset>
                </wp:positionV>
                <wp:extent cx="2647950" cy="673100"/>
                <wp:effectExtent l="0" t="0" r="0" b="0"/>
                <wp:wrapNone/>
                <wp:docPr id="2386" name="Group 2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7950" cy="673100"/>
                          <a:chOff x="0" y="0"/>
                          <a:chExt cx="2647950" cy="673100"/>
                        </a:xfrm>
                      </wpg:grpSpPr>
                      <wps:wsp>
                        <wps:cNvPr id="2387" name="Graphic 2387"/>
                        <wps:cNvSpPr/>
                        <wps:spPr>
                          <a:xfrm>
                            <a:off x="6350" y="6350"/>
                            <a:ext cx="2635250" cy="660400"/>
                          </a:xfrm>
                          <a:custGeom>
                            <a:avLst/>
                            <a:gdLst/>
                            <a:ahLst/>
                            <a:cxnLst/>
                            <a:rect l="l" t="t" r="r" b="b"/>
                            <a:pathLst>
                              <a:path w="2635250" h="660400">
                                <a:moveTo>
                                  <a:pt x="2635250" y="660400"/>
                                </a:moveTo>
                                <a:lnTo>
                                  <a:pt x="0" y="660400"/>
                                </a:lnTo>
                                <a:lnTo>
                                  <a:pt x="0" y="0"/>
                                </a:lnTo>
                                <a:lnTo>
                                  <a:pt x="2635250" y="0"/>
                                </a:lnTo>
                                <a:lnTo>
                                  <a:pt x="2635250" y="660400"/>
                                </a:lnTo>
                                <a:close/>
                              </a:path>
                            </a:pathLst>
                          </a:custGeom>
                          <a:solidFill>
                            <a:srgbClr val="F3E4F5"/>
                          </a:solidFill>
                        </wps:spPr>
                        <wps:bodyPr wrap="square" lIns="0" tIns="0" rIns="0" bIns="0" rtlCol="0">
                          <a:prstTxWarp prst="textNoShape">
                            <a:avLst/>
                          </a:prstTxWarp>
                          <a:noAutofit/>
                        </wps:bodyPr>
                      </wps:wsp>
                      <wps:wsp>
                        <wps:cNvPr id="2388" name="Graphic 2388"/>
                        <wps:cNvSpPr/>
                        <wps:spPr>
                          <a:xfrm>
                            <a:off x="6350" y="6350"/>
                            <a:ext cx="2635250" cy="660400"/>
                          </a:xfrm>
                          <a:custGeom>
                            <a:avLst/>
                            <a:gdLst/>
                            <a:ahLst/>
                            <a:cxnLst/>
                            <a:rect l="l" t="t" r="r" b="b"/>
                            <a:pathLst>
                              <a:path w="2635250" h="660400">
                                <a:moveTo>
                                  <a:pt x="0" y="0"/>
                                </a:moveTo>
                                <a:lnTo>
                                  <a:pt x="2635250" y="0"/>
                                </a:lnTo>
                                <a:lnTo>
                                  <a:pt x="2635250" y="660400"/>
                                </a:lnTo>
                                <a:lnTo>
                                  <a:pt x="0" y="660400"/>
                                </a:lnTo>
                                <a:lnTo>
                                  <a:pt x="0" y="0"/>
                                </a:lnTo>
                                <a:close/>
                              </a:path>
                            </a:pathLst>
                          </a:custGeom>
                          <a:ln w="12700">
                            <a:solidFill>
                              <a:srgbClr val="6A1B99"/>
                            </a:solidFill>
                            <a:prstDash val="solid"/>
                          </a:ln>
                        </wps:spPr>
                        <wps:bodyPr wrap="square" lIns="0" tIns="0" rIns="0" bIns="0" rtlCol="0">
                          <a:prstTxWarp prst="textNoShape">
                            <a:avLst/>
                          </a:prstTxWarp>
                          <a:noAutofit/>
                        </wps:bodyPr>
                      </wps:wsp>
                      <pic:pic xmlns:pic="http://schemas.openxmlformats.org/drawingml/2006/picture">
                        <pic:nvPicPr>
                          <pic:cNvPr id="2389" name="Image 2389"/>
                          <pic:cNvPicPr/>
                        </pic:nvPicPr>
                        <pic:blipFill>
                          <a:blip r:embed="rId127" cstate="print"/>
                          <a:stretch>
                            <a:fillRect/>
                          </a:stretch>
                        </pic:blipFill>
                        <pic:spPr>
                          <a:xfrm>
                            <a:off x="107950" y="82550"/>
                            <a:ext cx="254000" cy="254000"/>
                          </a:xfrm>
                          <a:prstGeom prst="rect">
                            <a:avLst/>
                          </a:prstGeom>
                        </pic:spPr>
                      </pic:pic>
                      <wps:wsp>
                        <wps:cNvPr id="2390" name="Textbox 2390"/>
                        <wps:cNvSpPr txBox="1"/>
                        <wps:spPr>
                          <a:xfrm>
                            <a:off x="209550" y="169812"/>
                            <a:ext cx="63500" cy="113030"/>
                          </a:xfrm>
                          <a:prstGeom prst="rect">
                            <a:avLst/>
                          </a:prstGeom>
                        </wps:spPr>
                        <wps:txbx>
                          <w:txbxContent>
                            <w:p w14:paraId="6E8F6D26" w14:textId="77777777" w:rsidR="00B0389C" w:rsidRDefault="00767221">
                              <w:pPr>
                                <w:spacing w:line="177" w:lineRule="exact"/>
                                <w:rPr>
                                  <w:b/>
                                  <w:sz w:val="16"/>
                                </w:rPr>
                              </w:pPr>
                              <w:r>
                                <w:rPr>
                                  <w:b/>
                                  <w:color w:val="FFFFFF"/>
                                  <w:spacing w:val="-10"/>
                                  <w:sz w:val="16"/>
                                </w:rPr>
                                <w:t>1</w:t>
                              </w:r>
                            </w:p>
                          </w:txbxContent>
                        </wps:txbx>
                        <wps:bodyPr wrap="square" lIns="0" tIns="0" rIns="0" bIns="0" rtlCol="0">
                          <a:noAutofit/>
                        </wps:bodyPr>
                      </wps:wsp>
                      <wps:wsp>
                        <wps:cNvPr id="2391" name="Textbox 2391"/>
                        <wps:cNvSpPr txBox="1"/>
                        <wps:spPr>
                          <a:xfrm>
                            <a:off x="438150" y="120395"/>
                            <a:ext cx="1047750" cy="127000"/>
                          </a:xfrm>
                          <a:prstGeom prst="rect">
                            <a:avLst/>
                          </a:prstGeom>
                        </wps:spPr>
                        <wps:txbx>
                          <w:txbxContent>
                            <w:p w14:paraId="3CCF3819" w14:textId="77777777" w:rsidR="00B0389C" w:rsidRDefault="00767221">
                              <w:pPr>
                                <w:spacing w:line="199" w:lineRule="exact"/>
                                <w:rPr>
                                  <w:b/>
                                  <w:sz w:val="18"/>
                                </w:rPr>
                              </w:pPr>
                              <w:r>
                                <w:rPr>
                                  <w:b/>
                                  <w:color w:val="1A1A1A"/>
                                  <w:sz w:val="18"/>
                                </w:rPr>
                                <w:t>AI</w:t>
                              </w:r>
                              <w:r>
                                <w:rPr>
                                  <w:b/>
                                  <w:color w:val="1A1A1A"/>
                                  <w:spacing w:val="-12"/>
                                  <w:sz w:val="18"/>
                                </w:rPr>
                                <w:t xml:space="preserve"> </w:t>
                              </w:r>
                              <w:r>
                                <w:rPr>
                                  <w:b/>
                                  <w:color w:val="1A1A1A"/>
                                  <w:sz w:val="18"/>
                                </w:rPr>
                                <w:t>Workflow</w:t>
                              </w:r>
                              <w:r>
                                <w:rPr>
                                  <w:b/>
                                  <w:color w:val="1A1A1A"/>
                                  <w:spacing w:val="-10"/>
                                  <w:sz w:val="18"/>
                                </w:rPr>
                                <w:t xml:space="preserve"> </w:t>
                              </w:r>
                              <w:r>
                                <w:rPr>
                                  <w:b/>
                                  <w:color w:val="1A1A1A"/>
                                  <w:spacing w:val="-2"/>
                                  <w:sz w:val="18"/>
                                </w:rPr>
                                <w:t>Builder</w:t>
                              </w:r>
                            </w:p>
                          </w:txbxContent>
                        </wps:txbx>
                        <wps:bodyPr wrap="square" lIns="0" tIns="0" rIns="0" bIns="0" rtlCol="0">
                          <a:noAutofit/>
                        </wps:bodyPr>
                      </wps:wsp>
                      <wps:wsp>
                        <wps:cNvPr id="2392" name="Textbox 2392"/>
                        <wps:cNvSpPr txBox="1"/>
                        <wps:spPr>
                          <a:xfrm>
                            <a:off x="158750" y="409730"/>
                            <a:ext cx="1476375" cy="99060"/>
                          </a:xfrm>
                          <a:prstGeom prst="rect">
                            <a:avLst/>
                          </a:prstGeom>
                        </wps:spPr>
                        <wps:txbx>
                          <w:txbxContent>
                            <w:p w14:paraId="676E1AF3" w14:textId="77777777" w:rsidR="00B0389C" w:rsidRDefault="00767221">
                              <w:pPr>
                                <w:spacing w:line="155" w:lineRule="exact"/>
                                <w:rPr>
                                  <w:sz w:val="14"/>
                                </w:rPr>
                              </w:pPr>
                              <w:r>
                                <w:rPr>
                                  <w:color w:val="555555"/>
                                  <w:sz w:val="14"/>
                                </w:rPr>
                                <w:t>Natural</w:t>
                              </w:r>
                              <w:r>
                                <w:rPr>
                                  <w:color w:val="555555"/>
                                  <w:spacing w:val="-2"/>
                                  <w:sz w:val="14"/>
                                </w:rPr>
                                <w:t xml:space="preserve"> </w:t>
                              </w:r>
                              <w:r>
                                <w:rPr>
                                  <w:color w:val="555555"/>
                                  <w:sz w:val="14"/>
                                </w:rPr>
                                <w:t>language</w:t>
                              </w:r>
                              <w:r>
                                <w:rPr>
                                  <w:color w:val="555555"/>
                                  <w:spacing w:val="-1"/>
                                  <w:sz w:val="14"/>
                                </w:rPr>
                                <w:t xml:space="preserve"> </w:t>
                              </w:r>
                              <w:r>
                                <w:rPr>
                                  <w:color w:val="555555"/>
                                  <w:sz w:val="14"/>
                                </w:rPr>
                                <w:t>to</w:t>
                              </w:r>
                              <w:r>
                                <w:rPr>
                                  <w:color w:val="555555"/>
                                  <w:spacing w:val="-2"/>
                                  <w:sz w:val="14"/>
                                </w:rPr>
                                <w:t xml:space="preserve"> </w:t>
                              </w:r>
                              <w:r>
                                <w:rPr>
                                  <w:color w:val="555555"/>
                                  <w:sz w:val="14"/>
                                </w:rPr>
                                <w:t>workflow</w:t>
                              </w:r>
                              <w:r>
                                <w:rPr>
                                  <w:color w:val="555555"/>
                                  <w:spacing w:val="-1"/>
                                  <w:sz w:val="14"/>
                                </w:rPr>
                                <w:t xml:space="preserve"> </w:t>
                              </w:r>
                              <w:r>
                                <w:rPr>
                                  <w:color w:val="555555"/>
                                  <w:spacing w:val="-2"/>
                                  <w:sz w:val="14"/>
                                </w:rPr>
                                <w:t>generation</w:t>
                              </w:r>
                            </w:p>
                          </w:txbxContent>
                        </wps:txbx>
                        <wps:bodyPr wrap="square" lIns="0" tIns="0" rIns="0" bIns="0" rtlCol="0">
                          <a:noAutofit/>
                        </wps:bodyPr>
                      </wps:wsp>
                    </wpg:wgp>
                  </a:graphicData>
                </a:graphic>
              </wp:anchor>
            </w:drawing>
          </mc:Choice>
          <mc:Fallback>
            <w:pict>
              <v:group w14:anchorId="705D635D" id="Group 2386" o:spid="_x0000_s2643" style="position:absolute;left:0;text-align:left;margin-left:307pt;margin-top:59.9pt;width:208.5pt;height:53pt;z-index:16047104;mso-wrap-distance-left:0;mso-wrap-distance-right:0;mso-position-horizontal-relative:page;mso-position-vertical-relative:text" coordsize="26479,6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">
                <v:shape id="Graphic 2387" o:spid="_x0000_s2644" style="position:absolute;left:63;top:63;width:26353;height:6604;visibility:visible;mso-wrap-style:square;v-text-anchor:top" coordsize="263525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" path="m2635250,660400l,660400,,,2635250,r,660400xe" fillcolor="#f3e4f5" stroked="f">
                  <v:path arrowok="t"/>
                </v:shape>
                <v:shape id="Graphic 2388" o:spid="_x0000_s2645" style="position:absolute;left:63;top:63;width:26353;height:6604;visibility:visible;mso-wrap-style:square;v-text-anchor:top" coordsize="263525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" path="m,l2635250,r,660400l,660400,,xe" filled="f" strokecolor="#6a1b99" strokeweight="1pt">
                  <v:path arrowok="t"/>
                </v:shape>
                <v:shape id="Image 2389" o:spid="_x0000_s2646" type="#_x0000_t75" style="position:absolute;left:1079;top:825;width:2540;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">
                  <v:imagedata r:id="rId128" o:title=""/>
                </v:shape>
                <v:shape id="Textbox 2390" o:spid="_x0000_s2647" type="#_x0000_t202" style="position:absolute;left:2095;top:1698;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hSwgAAAN0AAAAPAAAAZHJzL2Rvd25yZXYueG1sRE9Ni8Iw&#10;EL0L/ocwgjdNVRC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Dp3ehSwgAAAN0AAAAPAAAA&#10;AAAAAAAAAAAAAAcCAABkcnMvZG93bnJldi54bWxQSwUGAAAAAAMAAwC3AAAA9gIAAAAA&#10;" filled="f" stroked="f">
                  <v:textbox inset="0,0,0,0">
                    <w:txbxContent>
                      <w:p w14:paraId="6E8F6D26" w14:textId="77777777" w:rsidR="00B0389C" w:rsidRDefault="00767221">
                        <w:pPr>
                          <w:spacing w:line="177" w:lineRule="exact"/>
                          <w:rPr>
                            <w:b/>
                            <w:sz w:val="16"/>
                          </w:rPr>
                        </w:pPr>
                        <w:r>
                          <w:rPr>
                            <w:b/>
                            <w:color w:val="FFFFFF"/>
                            <w:spacing w:val="-10"/>
                            <w:sz w:val="16"/>
                          </w:rPr>
                          <w:t>1</w:t>
                        </w:r>
                      </w:p>
                    </w:txbxContent>
                  </v:textbox>
                </v:shape>
                <v:shape id="Textbox 2391" o:spid="_x0000_s2648" type="#_x0000_t202" style="position:absolute;left:4381;top:1203;width:1047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3JxQAAAN0AAAAPAAAAZHJzL2Rvd25yZXYueG1sRI9Ba8JA&#10;FITvgv9heUJvutGC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CGkU3JxQAAAN0AAAAP&#10;AAAAAAAAAAAAAAAAAAcCAABkcnMvZG93bnJldi54bWxQSwUGAAAAAAMAAwC3AAAA+QIAAAAA&#10;" filled="f" stroked="f">
                  <v:textbox inset="0,0,0,0">
                    <w:txbxContent>
                      <w:p w14:paraId="3CCF3819" w14:textId="77777777" w:rsidR="00B0389C" w:rsidRDefault="00767221">
                        <w:pPr>
                          <w:spacing w:line="199" w:lineRule="exact"/>
                          <w:rPr>
                            <w:b/>
                            <w:sz w:val="18"/>
                          </w:rPr>
                        </w:pPr>
                        <w:r>
                          <w:rPr>
                            <w:b/>
                            <w:color w:val="1A1A1A"/>
                            <w:sz w:val="18"/>
                          </w:rPr>
                          <w:t>AI</w:t>
                        </w:r>
                        <w:r>
                          <w:rPr>
                            <w:b/>
                            <w:color w:val="1A1A1A"/>
                            <w:spacing w:val="-12"/>
                            <w:sz w:val="18"/>
                          </w:rPr>
                          <w:t xml:space="preserve"> </w:t>
                        </w:r>
                        <w:r>
                          <w:rPr>
                            <w:b/>
                            <w:color w:val="1A1A1A"/>
                            <w:sz w:val="18"/>
                          </w:rPr>
                          <w:t>Workflow</w:t>
                        </w:r>
                        <w:r>
                          <w:rPr>
                            <w:b/>
                            <w:color w:val="1A1A1A"/>
                            <w:spacing w:val="-10"/>
                            <w:sz w:val="18"/>
                          </w:rPr>
                          <w:t xml:space="preserve"> </w:t>
                        </w:r>
                        <w:r>
                          <w:rPr>
                            <w:b/>
                            <w:color w:val="1A1A1A"/>
                            <w:spacing w:val="-2"/>
                            <w:sz w:val="18"/>
                          </w:rPr>
                          <w:t>Builder</w:t>
                        </w:r>
                      </w:p>
                    </w:txbxContent>
                  </v:textbox>
                </v:shape>
                <v:shape id="Textbox 2392" o:spid="_x0000_s2649" type="#_x0000_t202" style="position:absolute;left:1587;top:4097;width:14764;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9O+xQAAAN0AAAAPAAAAZHJzL2Rvd25yZXYueG1sRI9Ba8JA&#10;FITvQv/D8gq96cYU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B2Q9O+xQAAAN0AAAAP&#10;AAAAAAAAAAAAAAAAAAcCAABkcnMvZG93bnJldi54bWxQSwUGAAAAAAMAAwC3AAAA+QIAAAAA&#10;" filled="f" stroked="f">
                  <v:textbox inset="0,0,0,0">
                    <w:txbxContent>
                      <w:p w14:paraId="676E1AF3" w14:textId="77777777" w:rsidR="00B0389C" w:rsidRDefault="00767221">
                        <w:pPr>
                          <w:spacing w:line="155" w:lineRule="exact"/>
                          <w:rPr>
                            <w:sz w:val="14"/>
                          </w:rPr>
                        </w:pPr>
                        <w:r>
                          <w:rPr>
                            <w:color w:val="555555"/>
                            <w:sz w:val="14"/>
                          </w:rPr>
                          <w:t>Natural</w:t>
                        </w:r>
                        <w:r>
                          <w:rPr>
                            <w:color w:val="555555"/>
                            <w:spacing w:val="-2"/>
                            <w:sz w:val="14"/>
                          </w:rPr>
                          <w:t xml:space="preserve"> </w:t>
                        </w:r>
                        <w:r>
                          <w:rPr>
                            <w:color w:val="555555"/>
                            <w:sz w:val="14"/>
                          </w:rPr>
                          <w:t>language</w:t>
                        </w:r>
                        <w:r>
                          <w:rPr>
                            <w:color w:val="555555"/>
                            <w:spacing w:val="-1"/>
                            <w:sz w:val="14"/>
                          </w:rPr>
                          <w:t xml:space="preserve"> </w:t>
                        </w:r>
                        <w:r>
                          <w:rPr>
                            <w:color w:val="555555"/>
                            <w:sz w:val="14"/>
                          </w:rPr>
                          <w:t>to</w:t>
                        </w:r>
                        <w:r>
                          <w:rPr>
                            <w:color w:val="555555"/>
                            <w:spacing w:val="-2"/>
                            <w:sz w:val="14"/>
                          </w:rPr>
                          <w:t xml:space="preserve"> </w:t>
                        </w:r>
                        <w:r>
                          <w:rPr>
                            <w:color w:val="555555"/>
                            <w:sz w:val="14"/>
                          </w:rPr>
                          <w:t>workflow</w:t>
                        </w:r>
                        <w:r>
                          <w:rPr>
                            <w:color w:val="555555"/>
                            <w:spacing w:val="-1"/>
                            <w:sz w:val="14"/>
                          </w:rPr>
                          <w:t xml:space="preserve"> </w:t>
                        </w:r>
                        <w:r>
                          <w:rPr>
                            <w:color w:val="555555"/>
                            <w:spacing w:val="-2"/>
                            <w:sz w:val="14"/>
                          </w:rPr>
                          <w:t>generation</w:t>
                        </w:r>
                      </w:p>
                    </w:txbxContent>
                  </v:textbox>
                </v:shape>
                <w10:wrap anchorx="page"/>
              </v:group>
            </w:pict>
          </mc:Fallback>
        </mc:AlternateContent>
      </w:r>
      <w:r>
        <w:rPr>
          <w:b/>
          <w:color w:val="1565C0"/>
          <w:sz w:val="18"/>
        </w:rPr>
        <w:t>Short-Term</w:t>
      </w:r>
      <w:r>
        <w:rPr>
          <w:b/>
          <w:color w:val="1565C0"/>
          <w:spacing w:val="-6"/>
          <w:sz w:val="18"/>
        </w:rPr>
        <w:t xml:space="preserve"> </w:t>
      </w:r>
      <w:r>
        <w:rPr>
          <w:b/>
          <w:color w:val="1565C0"/>
          <w:sz w:val="18"/>
        </w:rPr>
        <w:t>(v1.1</w:t>
      </w:r>
      <w:r>
        <w:rPr>
          <w:b/>
          <w:color w:val="1565C0"/>
          <w:spacing w:val="-6"/>
          <w:sz w:val="18"/>
        </w:rPr>
        <w:t xml:space="preserve"> </w:t>
      </w:r>
      <w:r>
        <w:rPr>
          <w:b/>
          <w:color w:val="1565C0"/>
          <w:sz w:val="18"/>
        </w:rPr>
        <w:t>–</w:t>
      </w:r>
      <w:r>
        <w:rPr>
          <w:b/>
          <w:color w:val="1565C0"/>
          <w:spacing w:val="-5"/>
          <w:sz w:val="18"/>
        </w:rPr>
        <w:t xml:space="preserve"> </w:t>
      </w:r>
      <w:r>
        <w:rPr>
          <w:b/>
          <w:color w:val="1565C0"/>
          <w:spacing w:val="-2"/>
          <w:sz w:val="18"/>
        </w:rPr>
        <w:t>v1.5)</w:t>
      </w:r>
      <w:r>
        <w:rPr>
          <w:b/>
          <w:color w:val="1565C0"/>
          <w:sz w:val="18"/>
        </w:rPr>
        <w:tab/>
      </w:r>
      <w:r>
        <w:rPr>
          <w:b/>
          <w:color w:val="6A1B99"/>
          <w:spacing w:val="-2"/>
          <w:sz w:val="18"/>
        </w:rPr>
        <w:t>Long-Term</w:t>
      </w:r>
      <w:r>
        <w:rPr>
          <w:b/>
          <w:color w:val="6A1B99"/>
          <w:spacing w:val="1"/>
          <w:sz w:val="18"/>
        </w:rPr>
        <w:t xml:space="preserve"> </w:t>
      </w:r>
      <w:r>
        <w:rPr>
          <w:b/>
          <w:color w:val="6A1B99"/>
          <w:spacing w:val="-2"/>
          <w:sz w:val="18"/>
        </w:rPr>
        <w:t>(v2.0+)</w:t>
      </w:r>
    </w:p>
    <w:p w14:paraId="72675783" w14:textId="77777777" w:rsidR="00B0389C" w:rsidRDefault="00767221">
      <w:pPr>
        <w:pStyle w:val="BodyText"/>
        <w:spacing w:before="8"/>
        <w:rPr>
          <w:b/>
          <w:sz w:val="6"/>
        </w:rPr>
      </w:pPr>
      <w:r>
        <w:rPr>
          <w:b/>
          <w:noProof/>
          <w:sz w:val="6"/>
        </w:rPr>
        <mc:AlternateContent>
          <mc:Choice Requires="wps">
            <w:drawing>
              <wp:anchor distT="0" distB="0" distL="0" distR="0" simplePos="0" relativeHeight="487905792" behindDoc="1" locked="0" layoutInCell="1" allowOverlap="1" wp14:anchorId="7A32FD00" wp14:editId="1120D08E">
                <wp:simplePos x="0" y="0"/>
                <wp:positionH relativeFrom="page">
                  <wp:posOffset>1016000</wp:posOffset>
                </wp:positionH>
                <wp:positionV relativeFrom="paragraph">
                  <wp:posOffset>89598</wp:posOffset>
                </wp:positionV>
                <wp:extent cx="2698750" cy="76200"/>
                <wp:effectExtent l="0" t="0" r="0" b="0"/>
                <wp:wrapTopAndBottom/>
                <wp:docPr id="2393" name="Graphic 2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8750" cy="76200"/>
                        </a:xfrm>
                        <a:custGeom>
                          <a:avLst/>
                          <a:gdLst/>
                          <a:ahLst/>
                          <a:cxnLst/>
                          <a:rect l="l" t="t" r="r" b="b"/>
                          <a:pathLst>
                            <a:path w="2698750" h="76200">
                              <a:moveTo>
                                <a:pt x="2698750" y="76200"/>
                              </a:moveTo>
                              <a:lnTo>
                                <a:pt x="0" y="76200"/>
                              </a:lnTo>
                              <a:lnTo>
                                <a:pt x="0" y="0"/>
                              </a:lnTo>
                              <a:lnTo>
                                <a:pt x="2698750" y="0"/>
                              </a:lnTo>
                              <a:lnTo>
                                <a:pt x="2698750" y="76200"/>
                              </a:lnTo>
                              <a:close/>
                            </a:path>
                          </a:pathLst>
                        </a:custGeom>
                        <a:solidFill>
                          <a:srgbClr val="1565C0"/>
                        </a:solidFill>
                      </wps:spPr>
                      <wps:bodyPr wrap="square" lIns="0" tIns="0" rIns="0" bIns="0" rtlCol="0">
                        <a:prstTxWarp prst="textNoShape">
                          <a:avLst/>
                        </a:prstTxWarp>
                        <a:noAutofit/>
                      </wps:bodyPr>
                    </wps:wsp>
                  </a:graphicData>
                </a:graphic>
              </wp:anchor>
            </w:drawing>
          </mc:Choice>
          <mc:Fallback>
            <w:pict>
              <v:shape w14:anchorId="6BE06514" id="Graphic 2393" o:spid="_x0000_s1026" style="position:absolute;margin-left:80pt;margin-top:7.05pt;width:212.5pt;height:6pt;z-index:-15410688;visibility:visible;mso-wrap-style:square;mso-wrap-distance-left:0;mso-wrap-distance-top:0;mso-wrap-distance-right:0;mso-wrap-distance-bottom:0;mso-position-horizontal:absolute;mso-position-horizontal-relative:page;mso-position-vertical:absolute;mso-position-vertical-relative:text;v-text-anchor:top" coordsize="269875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" path="m2698750,76200l,76200,,,2698750,r,76200xe" fillcolor="#1565c0" stroked="f">
                <v:path arrowok="t"/>
                <w10:wrap type="topAndBottom" anchorx="page"/>
              </v:shape>
            </w:pict>
          </mc:Fallback>
        </mc:AlternateContent>
      </w:r>
      <w:r>
        <w:rPr>
          <w:b/>
          <w:noProof/>
          <w:sz w:val="6"/>
        </w:rPr>
        <mc:AlternateContent>
          <mc:Choice Requires="wps">
            <w:drawing>
              <wp:anchor distT="0" distB="0" distL="0" distR="0" simplePos="0" relativeHeight="487906304" behindDoc="1" locked="0" layoutInCell="1" allowOverlap="1" wp14:anchorId="32ED8C43" wp14:editId="5E2AB46A">
                <wp:simplePos x="0" y="0"/>
                <wp:positionH relativeFrom="page">
                  <wp:posOffset>3841750</wp:posOffset>
                </wp:positionH>
                <wp:positionV relativeFrom="paragraph">
                  <wp:posOffset>64198</wp:posOffset>
                </wp:positionV>
                <wp:extent cx="2774950" cy="127000"/>
                <wp:effectExtent l="0" t="0" r="0" b="0"/>
                <wp:wrapTopAndBottom/>
                <wp:docPr id="2394" name="Graphic 2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4950" cy="127000"/>
                        </a:xfrm>
                        <a:custGeom>
                          <a:avLst/>
                          <a:gdLst/>
                          <a:ahLst/>
                          <a:cxnLst/>
                          <a:rect l="l" t="t" r="r" b="b"/>
                          <a:pathLst>
                            <a:path w="2774950" h="127000">
                              <a:moveTo>
                                <a:pt x="2774950" y="63500"/>
                              </a:moveTo>
                              <a:lnTo>
                                <a:pt x="2673350" y="0"/>
                              </a:lnTo>
                              <a:lnTo>
                                <a:pt x="2673350" y="25400"/>
                              </a:lnTo>
                              <a:lnTo>
                                <a:pt x="0" y="25400"/>
                              </a:lnTo>
                              <a:lnTo>
                                <a:pt x="0" y="101600"/>
                              </a:lnTo>
                              <a:lnTo>
                                <a:pt x="2673350" y="101600"/>
                              </a:lnTo>
                              <a:lnTo>
                                <a:pt x="2673350" y="127000"/>
                              </a:lnTo>
                              <a:lnTo>
                                <a:pt x="2774950" y="63500"/>
                              </a:lnTo>
                              <a:close/>
                            </a:path>
                          </a:pathLst>
                        </a:custGeom>
                        <a:solidFill>
                          <a:srgbClr val="6A1B99"/>
                        </a:solidFill>
                      </wps:spPr>
                      <wps:bodyPr wrap="square" lIns="0" tIns="0" rIns="0" bIns="0" rtlCol="0">
                        <a:prstTxWarp prst="textNoShape">
                          <a:avLst/>
                        </a:prstTxWarp>
                        <a:noAutofit/>
                      </wps:bodyPr>
                    </wps:wsp>
                  </a:graphicData>
                </a:graphic>
              </wp:anchor>
            </w:drawing>
          </mc:Choice>
          <mc:Fallback>
            <w:pict>
              <v:shape w14:anchorId="3ED663F5" id="Graphic 2394" o:spid="_x0000_s1026" style="position:absolute;margin-left:302.5pt;margin-top:5.05pt;width:218.5pt;height:10pt;z-index:-15410176;visibility:visible;mso-wrap-style:square;mso-wrap-distance-left:0;mso-wrap-distance-top:0;mso-wrap-distance-right:0;mso-wrap-distance-bottom:0;mso-position-horizontal:absolute;mso-position-horizontal-relative:page;mso-position-vertical:absolute;mso-position-vertical-relative:text;v-text-anchor:top" coordsize="27749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" path="m2774950,63500l2673350,r,25400l,25400r,76200l2673350,101600r,25400l2774950,63500xe" fillcolor="#6a1b99" stroked="f">
                <v:path arrowok="t"/>
                <w10:wrap type="topAndBottom" anchorx="page"/>
              </v:shape>
            </w:pict>
          </mc:Fallback>
        </mc:AlternateContent>
      </w:r>
    </w:p>
    <w:p w14:paraId="019542B7" w14:textId="77777777" w:rsidR="00B0389C" w:rsidRDefault="00767221">
      <w:pPr>
        <w:tabs>
          <w:tab w:val="left" w:pos="4477"/>
        </w:tabs>
        <w:spacing w:before="89"/>
        <w:ind w:right="130"/>
        <w:jc w:val="center"/>
        <w:rPr>
          <w:i/>
          <w:sz w:val="14"/>
        </w:rPr>
      </w:pPr>
      <w:r>
        <w:rPr>
          <w:i/>
          <w:color w:val="555555"/>
          <w:sz w:val="14"/>
        </w:rPr>
        <w:t>1–6 months post-</w:t>
      </w:r>
      <w:r>
        <w:rPr>
          <w:i/>
          <w:color w:val="555555"/>
          <w:spacing w:val="-2"/>
          <w:sz w:val="14"/>
        </w:rPr>
        <w:t>launch</w:t>
      </w:r>
      <w:r>
        <w:rPr>
          <w:i/>
          <w:color w:val="555555"/>
          <w:sz w:val="14"/>
        </w:rPr>
        <w:tab/>
        <w:t xml:space="preserve">6–18 months </w:t>
      </w:r>
      <w:r>
        <w:rPr>
          <w:i/>
          <w:color w:val="555555"/>
          <w:spacing w:val="-2"/>
          <w:sz w:val="14"/>
        </w:rPr>
        <w:t>vision</w:t>
      </w:r>
    </w:p>
    <w:p w14:paraId="562D1F5A" w14:textId="77777777" w:rsidR="00B0389C" w:rsidRDefault="00767221">
      <w:pPr>
        <w:pStyle w:val="BodyText"/>
        <w:spacing w:before="1"/>
        <w:rPr>
          <w:i/>
          <w:sz w:val="10"/>
        </w:rPr>
      </w:pPr>
      <w:r>
        <w:rPr>
          <w:i/>
          <w:noProof/>
          <w:sz w:val="10"/>
        </w:rPr>
        <mc:AlternateContent>
          <mc:Choice Requires="wpg">
            <w:drawing>
              <wp:anchor distT="0" distB="0" distL="0" distR="0" simplePos="0" relativeHeight="487906816" behindDoc="1" locked="0" layoutInCell="1" allowOverlap="1" wp14:anchorId="27582AB0" wp14:editId="7C6A7627">
                <wp:simplePos x="0" y="0"/>
                <wp:positionH relativeFrom="page">
                  <wp:posOffset>882650</wp:posOffset>
                </wp:positionH>
                <wp:positionV relativeFrom="paragraph">
                  <wp:posOffset>95258</wp:posOffset>
                </wp:positionV>
                <wp:extent cx="5789930" cy="4411980"/>
                <wp:effectExtent l="0" t="0" r="0" b="0"/>
                <wp:wrapTopAndBottom/>
                <wp:docPr id="2395" name="Group 2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9930" cy="4411980"/>
                          <a:chOff x="0" y="0"/>
                          <a:chExt cx="5789930" cy="4411980"/>
                        </a:xfrm>
                      </wpg:grpSpPr>
                      <wps:wsp>
                        <wps:cNvPr id="2396" name="Graphic 2396"/>
                        <wps:cNvSpPr/>
                        <wps:spPr>
                          <a:xfrm>
                            <a:off x="2895600" y="0"/>
                            <a:ext cx="1270" cy="4127500"/>
                          </a:xfrm>
                          <a:custGeom>
                            <a:avLst/>
                            <a:gdLst/>
                            <a:ahLst/>
                            <a:cxnLst/>
                            <a:rect l="l" t="t" r="r" b="b"/>
                            <a:pathLst>
                              <a:path h="4127500">
                                <a:moveTo>
                                  <a:pt x="0" y="0"/>
                                </a:moveTo>
                                <a:lnTo>
                                  <a:pt x="0" y="4127500"/>
                                </a:lnTo>
                              </a:path>
                            </a:pathLst>
                          </a:custGeom>
                          <a:ln w="12700">
                            <a:solidFill>
                              <a:srgbClr val="E0E0E0"/>
                            </a:solidFill>
                            <a:prstDash val="sysDash"/>
                          </a:ln>
                        </wps:spPr>
                        <wps:bodyPr wrap="square" lIns="0" tIns="0" rIns="0" bIns="0" rtlCol="0">
                          <a:prstTxWarp prst="textNoShape">
                            <a:avLst/>
                          </a:prstTxWarp>
                          <a:noAutofit/>
                        </wps:bodyPr>
                      </wps:wsp>
                      <wps:wsp>
                        <wps:cNvPr id="2397" name="Graphic 2397"/>
                        <wps:cNvSpPr/>
                        <wps:spPr>
                          <a:xfrm>
                            <a:off x="3022600" y="3340100"/>
                            <a:ext cx="2635250" cy="660400"/>
                          </a:xfrm>
                          <a:custGeom>
                            <a:avLst/>
                            <a:gdLst/>
                            <a:ahLst/>
                            <a:cxnLst/>
                            <a:rect l="l" t="t" r="r" b="b"/>
                            <a:pathLst>
                              <a:path w="2635250" h="660400">
                                <a:moveTo>
                                  <a:pt x="2635250" y="660400"/>
                                </a:moveTo>
                                <a:lnTo>
                                  <a:pt x="0" y="660400"/>
                                </a:lnTo>
                                <a:lnTo>
                                  <a:pt x="0" y="0"/>
                                </a:lnTo>
                                <a:lnTo>
                                  <a:pt x="2635250" y="0"/>
                                </a:lnTo>
                                <a:lnTo>
                                  <a:pt x="2635250" y="660400"/>
                                </a:lnTo>
                                <a:close/>
                              </a:path>
                            </a:pathLst>
                          </a:custGeom>
                          <a:solidFill>
                            <a:srgbClr val="F3E4F5"/>
                          </a:solidFill>
                        </wps:spPr>
                        <wps:bodyPr wrap="square" lIns="0" tIns="0" rIns="0" bIns="0" rtlCol="0">
                          <a:prstTxWarp prst="textNoShape">
                            <a:avLst/>
                          </a:prstTxWarp>
                          <a:noAutofit/>
                        </wps:bodyPr>
                      </wps:wsp>
                      <wps:wsp>
                        <wps:cNvPr id="2398" name="Graphic 2398"/>
                        <wps:cNvSpPr/>
                        <wps:spPr>
                          <a:xfrm>
                            <a:off x="3022600" y="3340100"/>
                            <a:ext cx="2635250" cy="660400"/>
                          </a:xfrm>
                          <a:custGeom>
                            <a:avLst/>
                            <a:gdLst/>
                            <a:ahLst/>
                            <a:cxnLst/>
                            <a:rect l="l" t="t" r="r" b="b"/>
                            <a:pathLst>
                              <a:path w="2635250" h="660400">
                                <a:moveTo>
                                  <a:pt x="0" y="0"/>
                                </a:moveTo>
                                <a:lnTo>
                                  <a:pt x="2635250" y="0"/>
                                </a:lnTo>
                                <a:lnTo>
                                  <a:pt x="2635250" y="660400"/>
                                </a:lnTo>
                                <a:lnTo>
                                  <a:pt x="0" y="660400"/>
                                </a:lnTo>
                                <a:lnTo>
                                  <a:pt x="0" y="0"/>
                                </a:lnTo>
                                <a:close/>
                              </a:path>
                            </a:pathLst>
                          </a:custGeom>
                          <a:ln w="12700">
                            <a:solidFill>
                              <a:srgbClr val="6A1B99"/>
                            </a:solidFill>
                            <a:prstDash val="solid"/>
                          </a:ln>
                        </wps:spPr>
                        <wps:bodyPr wrap="square" lIns="0" tIns="0" rIns="0" bIns="0" rtlCol="0">
                          <a:prstTxWarp prst="textNoShape">
                            <a:avLst/>
                          </a:prstTxWarp>
                          <a:noAutofit/>
                        </wps:bodyPr>
                      </wps:wsp>
                      <pic:pic xmlns:pic="http://schemas.openxmlformats.org/drawingml/2006/picture">
                        <pic:nvPicPr>
                          <pic:cNvPr id="2399" name="Image 2399"/>
                          <pic:cNvPicPr/>
                        </pic:nvPicPr>
                        <pic:blipFill>
                          <a:blip r:embed="rId125" cstate="print"/>
                          <a:stretch>
                            <a:fillRect/>
                          </a:stretch>
                        </pic:blipFill>
                        <pic:spPr>
                          <a:xfrm>
                            <a:off x="3124200" y="3416300"/>
                            <a:ext cx="254000" cy="254000"/>
                          </a:xfrm>
                          <a:prstGeom prst="rect">
                            <a:avLst/>
                          </a:prstGeom>
                        </pic:spPr>
                      </pic:pic>
                      <wps:wsp>
                        <wps:cNvPr id="2400" name="Graphic 2400"/>
                        <wps:cNvSpPr/>
                        <wps:spPr>
                          <a:xfrm>
                            <a:off x="6350" y="4127500"/>
                            <a:ext cx="5778500" cy="279400"/>
                          </a:xfrm>
                          <a:custGeom>
                            <a:avLst/>
                            <a:gdLst/>
                            <a:ahLst/>
                            <a:cxnLst/>
                            <a:rect l="l" t="t" r="r" b="b"/>
                            <a:pathLst>
                              <a:path w="5778500" h="279400">
                                <a:moveTo>
                                  <a:pt x="5778500" y="279400"/>
                                </a:moveTo>
                                <a:lnTo>
                                  <a:pt x="0" y="279400"/>
                                </a:lnTo>
                                <a:lnTo>
                                  <a:pt x="0" y="0"/>
                                </a:lnTo>
                                <a:lnTo>
                                  <a:pt x="5778500" y="0"/>
                                </a:lnTo>
                                <a:lnTo>
                                  <a:pt x="5778500" y="279400"/>
                                </a:lnTo>
                                <a:close/>
                              </a:path>
                            </a:pathLst>
                          </a:custGeom>
                          <a:solidFill>
                            <a:srgbClr val="FAFAFA"/>
                          </a:solidFill>
                        </wps:spPr>
                        <wps:bodyPr wrap="square" lIns="0" tIns="0" rIns="0" bIns="0" rtlCol="0">
                          <a:prstTxWarp prst="textNoShape">
                            <a:avLst/>
                          </a:prstTxWarp>
                          <a:noAutofit/>
                        </wps:bodyPr>
                      </wps:wsp>
                      <pic:pic xmlns:pic="http://schemas.openxmlformats.org/drawingml/2006/picture">
                        <pic:nvPicPr>
                          <pic:cNvPr id="2401" name="Image 2401"/>
                          <pic:cNvPicPr/>
                        </pic:nvPicPr>
                        <pic:blipFill>
                          <a:blip r:embed="rId129" cstate="print"/>
                          <a:stretch>
                            <a:fillRect/>
                          </a:stretch>
                        </pic:blipFill>
                        <pic:spPr>
                          <a:xfrm>
                            <a:off x="209550" y="4216400"/>
                            <a:ext cx="101600" cy="101600"/>
                          </a:xfrm>
                          <a:prstGeom prst="rect">
                            <a:avLst/>
                          </a:prstGeom>
                        </pic:spPr>
                      </pic:pic>
                      <pic:pic xmlns:pic="http://schemas.openxmlformats.org/drawingml/2006/picture">
                        <pic:nvPicPr>
                          <pic:cNvPr id="2402" name="Image 2402"/>
                          <pic:cNvPicPr/>
                        </pic:nvPicPr>
                        <pic:blipFill>
                          <a:blip r:embed="rId130" cstate="print"/>
                          <a:stretch>
                            <a:fillRect/>
                          </a:stretch>
                        </pic:blipFill>
                        <pic:spPr>
                          <a:xfrm>
                            <a:off x="1797050" y="4216400"/>
                            <a:ext cx="101600" cy="101600"/>
                          </a:xfrm>
                          <a:prstGeom prst="rect">
                            <a:avLst/>
                          </a:prstGeom>
                        </pic:spPr>
                      </pic:pic>
                      <wps:wsp>
                        <wps:cNvPr id="2403" name="Graphic 2403"/>
                        <wps:cNvSpPr/>
                        <wps:spPr>
                          <a:xfrm>
                            <a:off x="3435350" y="4191000"/>
                            <a:ext cx="330200" cy="152400"/>
                          </a:xfrm>
                          <a:custGeom>
                            <a:avLst/>
                            <a:gdLst/>
                            <a:ahLst/>
                            <a:cxnLst/>
                            <a:rect l="l" t="t" r="r" b="b"/>
                            <a:pathLst>
                              <a:path w="330200" h="152400">
                                <a:moveTo>
                                  <a:pt x="330200" y="152400"/>
                                </a:moveTo>
                                <a:lnTo>
                                  <a:pt x="0" y="152400"/>
                                </a:lnTo>
                                <a:lnTo>
                                  <a:pt x="0" y="0"/>
                                </a:lnTo>
                                <a:lnTo>
                                  <a:pt x="330200" y="0"/>
                                </a:lnTo>
                                <a:lnTo>
                                  <a:pt x="330200" y="152400"/>
                                </a:lnTo>
                                <a:close/>
                              </a:path>
                            </a:pathLst>
                          </a:custGeom>
                          <a:solidFill>
                            <a:srgbClr val="FFEAED"/>
                          </a:solidFill>
                        </wps:spPr>
                        <wps:bodyPr wrap="square" lIns="0" tIns="0" rIns="0" bIns="0" rtlCol="0">
                          <a:prstTxWarp prst="textNoShape">
                            <a:avLst/>
                          </a:prstTxWarp>
                          <a:noAutofit/>
                        </wps:bodyPr>
                      </wps:wsp>
                      <wps:wsp>
                        <wps:cNvPr id="2404" name="Graphic 2404"/>
                        <wps:cNvSpPr/>
                        <wps:spPr>
                          <a:xfrm>
                            <a:off x="3435350" y="4191000"/>
                            <a:ext cx="330200" cy="152400"/>
                          </a:xfrm>
                          <a:custGeom>
                            <a:avLst/>
                            <a:gdLst/>
                            <a:ahLst/>
                            <a:cxnLst/>
                            <a:rect l="l" t="t" r="r" b="b"/>
                            <a:pathLst>
                              <a:path w="330200" h="152400">
                                <a:moveTo>
                                  <a:pt x="0" y="0"/>
                                </a:moveTo>
                                <a:lnTo>
                                  <a:pt x="330200" y="0"/>
                                </a:lnTo>
                                <a:lnTo>
                                  <a:pt x="330200" y="152400"/>
                                </a:lnTo>
                                <a:lnTo>
                                  <a:pt x="0" y="152400"/>
                                </a:lnTo>
                                <a:lnTo>
                                  <a:pt x="0" y="0"/>
                                </a:lnTo>
                                <a:close/>
                              </a:path>
                            </a:pathLst>
                          </a:custGeom>
                          <a:ln w="10160">
                            <a:solidFill>
                              <a:srgbClr val="C62727"/>
                            </a:solidFill>
                            <a:prstDash val="solid"/>
                          </a:ln>
                        </wps:spPr>
                        <wps:bodyPr wrap="square" lIns="0" tIns="0" rIns="0" bIns="0" rtlCol="0">
                          <a:prstTxWarp prst="textNoShape">
                            <a:avLst/>
                          </a:prstTxWarp>
                          <a:noAutofit/>
                        </wps:bodyPr>
                      </wps:wsp>
                      <wps:wsp>
                        <wps:cNvPr id="2405" name="Graphic 2405"/>
                        <wps:cNvSpPr/>
                        <wps:spPr>
                          <a:xfrm>
                            <a:off x="4705350" y="4191000"/>
                            <a:ext cx="330200" cy="152400"/>
                          </a:xfrm>
                          <a:custGeom>
                            <a:avLst/>
                            <a:gdLst/>
                            <a:ahLst/>
                            <a:cxnLst/>
                            <a:rect l="l" t="t" r="r" b="b"/>
                            <a:pathLst>
                              <a:path w="330200" h="152400">
                                <a:moveTo>
                                  <a:pt x="330200" y="152400"/>
                                </a:moveTo>
                                <a:lnTo>
                                  <a:pt x="0" y="152400"/>
                                </a:lnTo>
                                <a:lnTo>
                                  <a:pt x="0" y="0"/>
                                </a:lnTo>
                                <a:lnTo>
                                  <a:pt x="330200" y="0"/>
                                </a:lnTo>
                                <a:lnTo>
                                  <a:pt x="330200" y="152400"/>
                                </a:lnTo>
                                <a:close/>
                              </a:path>
                            </a:pathLst>
                          </a:custGeom>
                          <a:solidFill>
                            <a:srgbClr val="FFF3E0"/>
                          </a:solidFill>
                        </wps:spPr>
                        <wps:bodyPr wrap="square" lIns="0" tIns="0" rIns="0" bIns="0" rtlCol="0">
                          <a:prstTxWarp prst="textNoShape">
                            <a:avLst/>
                          </a:prstTxWarp>
                          <a:noAutofit/>
                        </wps:bodyPr>
                      </wps:wsp>
                      <wps:wsp>
                        <wps:cNvPr id="2406" name="Graphic 2406"/>
                        <wps:cNvSpPr/>
                        <wps:spPr>
                          <a:xfrm>
                            <a:off x="4705350" y="4191000"/>
                            <a:ext cx="330200" cy="152400"/>
                          </a:xfrm>
                          <a:custGeom>
                            <a:avLst/>
                            <a:gdLst/>
                            <a:ahLst/>
                            <a:cxnLst/>
                            <a:rect l="l" t="t" r="r" b="b"/>
                            <a:pathLst>
                              <a:path w="330200" h="152400">
                                <a:moveTo>
                                  <a:pt x="0" y="0"/>
                                </a:moveTo>
                                <a:lnTo>
                                  <a:pt x="330200" y="0"/>
                                </a:lnTo>
                                <a:lnTo>
                                  <a:pt x="330200" y="152400"/>
                                </a:lnTo>
                                <a:lnTo>
                                  <a:pt x="0" y="152400"/>
                                </a:lnTo>
                                <a:lnTo>
                                  <a:pt x="0" y="0"/>
                                </a:lnTo>
                                <a:close/>
                              </a:path>
                            </a:pathLst>
                          </a:custGeom>
                          <a:ln w="10160">
                            <a:solidFill>
                              <a:srgbClr val="E65100"/>
                            </a:solidFill>
                            <a:prstDash val="solid"/>
                          </a:ln>
                        </wps:spPr>
                        <wps:bodyPr wrap="square" lIns="0" tIns="0" rIns="0" bIns="0" rtlCol="0">
                          <a:prstTxWarp prst="textNoShape">
                            <a:avLst/>
                          </a:prstTxWarp>
                          <a:noAutofit/>
                        </wps:bodyPr>
                      </wps:wsp>
                      <wps:wsp>
                        <wps:cNvPr id="2407" name="Textbox 2407"/>
                        <wps:cNvSpPr txBox="1"/>
                        <wps:spPr>
                          <a:xfrm>
                            <a:off x="3225800" y="3503562"/>
                            <a:ext cx="63500" cy="113030"/>
                          </a:xfrm>
                          <a:prstGeom prst="rect">
                            <a:avLst/>
                          </a:prstGeom>
                        </wps:spPr>
                        <wps:txbx>
                          <w:txbxContent>
                            <w:p w14:paraId="35B574E4" w14:textId="77777777" w:rsidR="00B0389C" w:rsidRDefault="00767221">
                              <w:pPr>
                                <w:spacing w:line="177" w:lineRule="exact"/>
                                <w:rPr>
                                  <w:b/>
                                  <w:sz w:val="16"/>
                                </w:rPr>
                              </w:pPr>
                              <w:r>
                                <w:rPr>
                                  <w:b/>
                                  <w:color w:val="FFFFFF"/>
                                  <w:spacing w:val="-10"/>
                                  <w:sz w:val="16"/>
                                </w:rPr>
                                <w:t>5</w:t>
                              </w:r>
                            </w:p>
                          </w:txbxContent>
                        </wps:txbx>
                        <wps:bodyPr wrap="square" lIns="0" tIns="0" rIns="0" bIns="0" rtlCol="0">
                          <a:noAutofit/>
                        </wps:bodyPr>
                      </wps:wsp>
                      <wps:wsp>
                        <wps:cNvPr id="2408" name="Textbox 2408"/>
                        <wps:cNvSpPr txBox="1"/>
                        <wps:spPr>
                          <a:xfrm>
                            <a:off x="3454400" y="3454145"/>
                            <a:ext cx="966469" cy="127000"/>
                          </a:xfrm>
                          <a:prstGeom prst="rect">
                            <a:avLst/>
                          </a:prstGeom>
                        </wps:spPr>
                        <wps:txbx>
                          <w:txbxContent>
                            <w:p w14:paraId="2461F49F" w14:textId="77777777" w:rsidR="00B0389C" w:rsidRDefault="00767221">
                              <w:pPr>
                                <w:spacing w:line="199" w:lineRule="exact"/>
                                <w:rPr>
                                  <w:b/>
                                  <w:sz w:val="18"/>
                                </w:rPr>
                              </w:pPr>
                              <w:r>
                                <w:rPr>
                                  <w:b/>
                                  <w:color w:val="1A1A1A"/>
                                  <w:sz w:val="18"/>
                                </w:rPr>
                                <w:t>On-Premise</w:t>
                              </w:r>
                              <w:r>
                                <w:rPr>
                                  <w:b/>
                                  <w:color w:val="1A1A1A"/>
                                  <w:spacing w:val="-4"/>
                                  <w:sz w:val="18"/>
                                </w:rPr>
                                <w:t xml:space="preserve"> </w:t>
                              </w:r>
                              <w:r>
                                <w:rPr>
                                  <w:b/>
                                  <w:color w:val="1A1A1A"/>
                                  <w:spacing w:val="-2"/>
                                  <w:sz w:val="18"/>
                                </w:rPr>
                                <w:t>Deploy</w:t>
                              </w:r>
                            </w:p>
                          </w:txbxContent>
                        </wps:txbx>
                        <wps:bodyPr wrap="square" lIns="0" tIns="0" rIns="0" bIns="0" rtlCol="0">
                          <a:noAutofit/>
                        </wps:bodyPr>
                      </wps:wsp>
                      <wps:wsp>
                        <wps:cNvPr id="2409" name="Textbox 2409"/>
                        <wps:cNvSpPr txBox="1"/>
                        <wps:spPr>
                          <a:xfrm>
                            <a:off x="3175000" y="3743480"/>
                            <a:ext cx="1108710" cy="99060"/>
                          </a:xfrm>
                          <a:prstGeom prst="rect">
                            <a:avLst/>
                          </a:prstGeom>
                        </wps:spPr>
                        <wps:txbx>
                          <w:txbxContent>
                            <w:p w14:paraId="556B270D" w14:textId="77777777" w:rsidR="00B0389C" w:rsidRDefault="00767221">
                              <w:pPr>
                                <w:spacing w:line="155" w:lineRule="exact"/>
                                <w:rPr>
                                  <w:sz w:val="14"/>
                                </w:rPr>
                              </w:pPr>
                              <w:r>
                                <w:rPr>
                                  <w:color w:val="555555"/>
                                  <w:sz w:val="14"/>
                                </w:rPr>
                                <w:t>Self-hosted</w:t>
                              </w:r>
                              <w:r>
                                <w:rPr>
                                  <w:color w:val="555555"/>
                                  <w:spacing w:val="-1"/>
                                  <w:sz w:val="14"/>
                                </w:rPr>
                                <w:t xml:space="preserve"> </w:t>
                              </w:r>
                              <w:r>
                                <w:rPr>
                                  <w:color w:val="555555"/>
                                  <w:sz w:val="14"/>
                                </w:rPr>
                                <w:t>deployment</w:t>
                              </w:r>
                              <w:r>
                                <w:rPr>
                                  <w:color w:val="555555"/>
                                  <w:spacing w:val="-1"/>
                                  <w:sz w:val="14"/>
                                </w:rPr>
                                <w:t xml:space="preserve"> </w:t>
                              </w:r>
                              <w:r>
                                <w:rPr>
                                  <w:color w:val="555555"/>
                                  <w:spacing w:val="-2"/>
                                  <w:sz w:val="14"/>
                                </w:rPr>
                                <w:t>option</w:t>
                              </w:r>
                            </w:p>
                          </w:txbxContent>
                        </wps:txbx>
                        <wps:bodyPr wrap="square" lIns="0" tIns="0" rIns="0" bIns="0" rtlCol="0">
                          <a:noAutofit/>
                        </wps:bodyPr>
                      </wps:wsp>
                      <wps:wsp>
                        <wps:cNvPr id="2410" name="Textbox 2410"/>
                        <wps:cNvSpPr txBox="1"/>
                        <wps:spPr>
                          <a:xfrm>
                            <a:off x="6350" y="4127500"/>
                            <a:ext cx="5778500" cy="279400"/>
                          </a:xfrm>
                          <a:prstGeom prst="rect">
                            <a:avLst/>
                          </a:prstGeom>
                          <a:ln w="10159">
                            <a:solidFill>
                              <a:srgbClr val="E0E0E0"/>
                            </a:solidFill>
                            <a:prstDash val="solid"/>
                          </a:ln>
                        </wps:spPr>
                        <wps:txbx>
                          <w:txbxContent>
                            <w:p w14:paraId="677DA392" w14:textId="77777777" w:rsidR="00B0389C" w:rsidRDefault="00767221">
                              <w:pPr>
                                <w:tabs>
                                  <w:tab w:val="left" w:pos="3091"/>
                                  <w:tab w:val="left" w:pos="5991"/>
                                  <w:tab w:val="left" w:pos="7991"/>
                                </w:tabs>
                                <w:spacing w:before="141"/>
                                <w:ind w:left="592"/>
                                <w:rPr>
                                  <w:position w:val="2"/>
                                  <w:sz w:val="14"/>
                                </w:rPr>
                              </w:pPr>
                              <w:r>
                                <w:rPr>
                                  <w:color w:val="555555"/>
                                  <w:spacing w:val="-2"/>
                                  <w:sz w:val="14"/>
                                </w:rPr>
                                <w:t>Short-Term</w:t>
                              </w:r>
                              <w:r>
                                <w:rPr>
                                  <w:color w:val="555555"/>
                                  <w:spacing w:val="10"/>
                                  <w:sz w:val="14"/>
                                </w:rPr>
                                <w:t xml:space="preserve"> </w:t>
                              </w:r>
                              <w:r>
                                <w:rPr>
                                  <w:color w:val="555555"/>
                                  <w:spacing w:val="-2"/>
                                  <w:sz w:val="14"/>
                                </w:rPr>
                                <w:t>Releases</w:t>
                              </w:r>
                              <w:r>
                                <w:rPr>
                                  <w:color w:val="555555"/>
                                  <w:sz w:val="14"/>
                                </w:rPr>
                                <w:tab/>
                              </w:r>
                              <w:r>
                                <w:rPr>
                                  <w:color w:val="555555"/>
                                  <w:spacing w:val="-2"/>
                                  <w:sz w:val="14"/>
                                </w:rPr>
                                <w:t>Long-Term</w:t>
                              </w:r>
                              <w:r>
                                <w:rPr>
                                  <w:color w:val="555555"/>
                                  <w:spacing w:val="1"/>
                                  <w:sz w:val="14"/>
                                </w:rPr>
                                <w:t xml:space="preserve"> </w:t>
                              </w:r>
                              <w:r>
                                <w:rPr>
                                  <w:color w:val="555555"/>
                                  <w:spacing w:val="-2"/>
                                  <w:sz w:val="14"/>
                                </w:rPr>
                                <w:t>Vision</w:t>
                              </w:r>
                              <w:r>
                                <w:rPr>
                                  <w:color w:val="555555"/>
                                  <w:sz w:val="14"/>
                                </w:rPr>
                                <w:tab/>
                              </w:r>
                              <w:r>
                                <w:rPr>
                                  <w:color w:val="555555"/>
                                  <w:position w:val="2"/>
                                  <w:sz w:val="14"/>
                                </w:rPr>
                                <w:t>High</w:t>
                              </w:r>
                              <w:r>
                                <w:rPr>
                                  <w:color w:val="555555"/>
                                  <w:spacing w:val="-2"/>
                                  <w:position w:val="2"/>
                                  <w:sz w:val="14"/>
                                </w:rPr>
                                <w:t xml:space="preserve"> Priority</w:t>
                              </w:r>
                              <w:r>
                                <w:rPr>
                                  <w:color w:val="555555"/>
                                  <w:position w:val="2"/>
                                  <w:sz w:val="14"/>
                                </w:rPr>
                                <w:tab/>
                              </w:r>
                              <w:r>
                                <w:rPr>
                                  <w:color w:val="555555"/>
                                  <w:spacing w:val="-2"/>
                                  <w:position w:val="2"/>
                                  <w:sz w:val="14"/>
                                </w:rPr>
                                <w:t>Medium</w:t>
                              </w:r>
                            </w:p>
                          </w:txbxContent>
                        </wps:txbx>
                        <wps:bodyPr wrap="square" lIns="0" tIns="0" rIns="0" bIns="0" rtlCol="0">
                          <a:noAutofit/>
                        </wps:bodyPr>
                      </wps:wsp>
                      <wps:wsp>
                        <wps:cNvPr id="2411" name="Textbox 2411"/>
                        <wps:cNvSpPr txBox="1"/>
                        <wps:spPr>
                          <a:xfrm>
                            <a:off x="6350" y="3340100"/>
                            <a:ext cx="2635250" cy="660400"/>
                          </a:xfrm>
                          <a:prstGeom prst="rect">
                            <a:avLst/>
                          </a:prstGeom>
                          <a:solidFill>
                            <a:srgbClr val="E3F2FD"/>
                          </a:solidFill>
                          <a:ln w="12700">
                            <a:solidFill>
                              <a:srgbClr val="1565C0"/>
                            </a:solidFill>
                            <a:prstDash val="solid"/>
                          </a:ln>
                        </wps:spPr>
                        <wps:txbx>
                          <w:txbxContent>
                            <w:p w14:paraId="3F2D4D5C" w14:textId="77777777" w:rsidR="00B0389C" w:rsidRDefault="00767221">
                              <w:pPr>
                                <w:spacing w:before="162"/>
                                <w:ind w:left="990"/>
                                <w:rPr>
                                  <w:b/>
                                  <w:color w:val="000000"/>
                                  <w:sz w:val="18"/>
                                </w:rPr>
                              </w:pPr>
                              <w:r>
                                <w:rPr>
                                  <w:b/>
                                  <w:color w:val="1A1A1A"/>
                                  <w:sz w:val="18"/>
                                </w:rPr>
                                <w:t xml:space="preserve">Multi-language </w:t>
                              </w:r>
                              <w:r>
                                <w:rPr>
                                  <w:b/>
                                  <w:color w:val="1A1A1A"/>
                                  <w:spacing w:val="-4"/>
                                  <w:sz w:val="18"/>
                                </w:rPr>
                                <w:t>Code</w:t>
                              </w:r>
                            </w:p>
                            <w:p w14:paraId="47FD87E1" w14:textId="77777777" w:rsidR="00B0389C" w:rsidRDefault="00B0389C">
                              <w:pPr>
                                <w:spacing w:before="43"/>
                                <w:rPr>
                                  <w:b/>
                                  <w:color w:val="000000"/>
                                  <w:sz w:val="18"/>
                                </w:rPr>
                              </w:pPr>
                            </w:p>
                            <w:p w14:paraId="6452AB30" w14:textId="77777777" w:rsidR="00B0389C" w:rsidRDefault="00767221">
                              <w:pPr>
                                <w:ind w:left="230"/>
                                <w:rPr>
                                  <w:color w:val="000000"/>
                                  <w:sz w:val="14"/>
                                </w:rPr>
                              </w:pPr>
                              <w:r>
                                <w:rPr>
                                  <w:color w:val="555555"/>
                                  <w:sz w:val="14"/>
                                </w:rPr>
                                <w:t>Python</w:t>
                              </w:r>
                              <w:r>
                                <w:rPr>
                                  <w:color w:val="555555"/>
                                  <w:spacing w:val="-4"/>
                                  <w:sz w:val="14"/>
                                </w:rPr>
                                <w:t xml:space="preserve"> </w:t>
                              </w:r>
                              <w:r>
                                <w:rPr>
                                  <w:color w:val="555555"/>
                                  <w:sz w:val="14"/>
                                </w:rPr>
                                <w:t>&amp;</w:t>
                              </w:r>
                              <w:r>
                                <w:rPr>
                                  <w:color w:val="555555"/>
                                  <w:spacing w:val="-5"/>
                                  <w:sz w:val="14"/>
                                </w:rPr>
                                <w:t xml:space="preserve"> </w:t>
                              </w:r>
                              <w:r>
                                <w:rPr>
                                  <w:color w:val="555555"/>
                                  <w:sz w:val="14"/>
                                </w:rPr>
                                <w:t>TypeScript</w:t>
                              </w:r>
                              <w:r>
                                <w:rPr>
                                  <w:color w:val="555555"/>
                                  <w:spacing w:val="-3"/>
                                  <w:sz w:val="14"/>
                                </w:rPr>
                                <w:t xml:space="preserve"> </w:t>
                              </w:r>
                              <w:r>
                                <w:rPr>
                                  <w:color w:val="555555"/>
                                  <w:sz w:val="14"/>
                                </w:rPr>
                                <w:t>code</w:t>
                              </w:r>
                              <w:r>
                                <w:rPr>
                                  <w:color w:val="555555"/>
                                  <w:spacing w:val="-3"/>
                                  <w:sz w:val="14"/>
                                </w:rPr>
                                <w:t xml:space="preserve"> </w:t>
                              </w:r>
                              <w:r>
                                <w:rPr>
                                  <w:color w:val="555555"/>
                                  <w:spacing w:val="-2"/>
                                  <w:sz w:val="14"/>
                                </w:rPr>
                                <w:t>nodes</w:t>
                              </w:r>
                            </w:p>
                          </w:txbxContent>
                        </wps:txbx>
                        <wps:bodyPr wrap="square" lIns="0" tIns="0" rIns="0" bIns="0" rtlCol="0">
                          <a:noAutofit/>
                        </wps:bodyPr>
                      </wps:wsp>
                      <wps:wsp>
                        <wps:cNvPr id="2412" name="Textbox 2412"/>
                        <wps:cNvSpPr txBox="1"/>
                        <wps:spPr>
                          <a:xfrm>
                            <a:off x="1955800" y="3403600"/>
                            <a:ext cx="584200" cy="203200"/>
                          </a:xfrm>
                          <a:prstGeom prst="rect">
                            <a:avLst/>
                          </a:prstGeom>
                          <a:solidFill>
                            <a:srgbClr val="FFF3E0"/>
                          </a:solidFill>
                          <a:ln w="10159">
                            <a:solidFill>
                              <a:srgbClr val="E65100"/>
                            </a:solidFill>
                            <a:prstDash val="solid"/>
                          </a:ln>
                        </wps:spPr>
                        <wps:txbx>
                          <w:txbxContent>
                            <w:p w14:paraId="4E5969C1" w14:textId="77777777" w:rsidR="00B0389C" w:rsidRDefault="00767221">
                              <w:pPr>
                                <w:spacing w:before="81"/>
                                <w:ind w:left="199"/>
                                <w:rPr>
                                  <w:b/>
                                  <w:color w:val="000000"/>
                                  <w:sz w:val="14"/>
                                </w:rPr>
                              </w:pPr>
                              <w:r>
                                <w:rPr>
                                  <w:b/>
                                  <w:color w:val="E65100"/>
                                  <w:spacing w:val="-2"/>
                                  <w:sz w:val="14"/>
                                </w:rPr>
                                <w:t>Medium</w:t>
                              </w:r>
                            </w:p>
                          </w:txbxContent>
                        </wps:txbx>
                        <wps:bodyPr wrap="square" lIns="0" tIns="0" rIns="0" bIns="0" rtlCol="0">
                          <a:noAutofit/>
                        </wps:bodyPr>
                      </wps:wsp>
                      <wps:wsp>
                        <wps:cNvPr id="2413" name="Textbox 2413"/>
                        <wps:cNvSpPr txBox="1"/>
                        <wps:spPr>
                          <a:xfrm>
                            <a:off x="82550" y="3416300"/>
                            <a:ext cx="457200" cy="203200"/>
                          </a:xfrm>
                          <a:prstGeom prst="rect">
                            <a:avLst/>
                          </a:prstGeom>
                          <a:solidFill>
                            <a:srgbClr val="1565C0"/>
                          </a:solidFill>
                        </wps:spPr>
                        <wps:txbx>
                          <w:txbxContent>
                            <w:p w14:paraId="0DC9BC7C" w14:textId="77777777" w:rsidR="00B0389C" w:rsidRDefault="00767221">
                              <w:pPr>
                                <w:spacing w:before="89"/>
                                <w:ind w:left="237"/>
                                <w:rPr>
                                  <w:b/>
                                  <w:color w:val="000000"/>
                                  <w:sz w:val="14"/>
                                </w:rPr>
                              </w:pPr>
                              <w:r>
                                <w:rPr>
                                  <w:b/>
                                  <w:color w:val="FFFFFF"/>
                                  <w:spacing w:val="-4"/>
                                  <w:sz w:val="14"/>
                                </w:rPr>
                                <w:t>v1.5</w:t>
                              </w:r>
                            </w:p>
                          </w:txbxContent>
                        </wps:txbx>
                        <wps:bodyPr wrap="square" lIns="0" tIns="0" rIns="0" bIns="0" rtlCol="0">
                          <a:noAutofit/>
                        </wps:bodyPr>
                      </wps:wsp>
                      <wps:wsp>
                        <wps:cNvPr id="2414" name="Textbox 2414"/>
                        <wps:cNvSpPr txBox="1"/>
                        <wps:spPr>
                          <a:xfrm>
                            <a:off x="6350" y="2552700"/>
                            <a:ext cx="2635250" cy="660400"/>
                          </a:xfrm>
                          <a:prstGeom prst="rect">
                            <a:avLst/>
                          </a:prstGeom>
                          <a:solidFill>
                            <a:srgbClr val="E3F2FD"/>
                          </a:solidFill>
                          <a:ln w="12700">
                            <a:solidFill>
                              <a:srgbClr val="1565C0"/>
                            </a:solidFill>
                            <a:prstDash val="solid"/>
                          </a:ln>
                        </wps:spPr>
                        <wps:txbx>
                          <w:txbxContent>
                            <w:p w14:paraId="20CEF0D2" w14:textId="77777777" w:rsidR="00B0389C" w:rsidRDefault="00767221">
                              <w:pPr>
                                <w:spacing w:before="162"/>
                                <w:ind w:left="990"/>
                                <w:rPr>
                                  <w:b/>
                                  <w:color w:val="000000"/>
                                  <w:sz w:val="18"/>
                                </w:rPr>
                              </w:pPr>
                              <w:r>
                                <w:rPr>
                                  <w:b/>
                                  <w:color w:val="1A1A1A"/>
                                  <w:spacing w:val="-2"/>
                                  <w:sz w:val="18"/>
                                </w:rPr>
                                <w:t>Workflow</w:t>
                              </w:r>
                              <w:r>
                                <w:rPr>
                                  <w:b/>
                                  <w:color w:val="1A1A1A"/>
                                  <w:sz w:val="18"/>
                                </w:rPr>
                                <w:t xml:space="preserve"> </w:t>
                              </w:r>
                              <w:r>
                                <w:rPr>
                                  <w:b/>
                                  <w:color w:val="1A1A1A"/>
                                  <w:spacing w:val="-2"/>
                                  <w:sz w:val="18"/>
                                </w:rPr>
                                <w:t>Sharing</w:t>
                              </w:r>
                            </w:p>
                            <w:p w14:paraId="3DF9698D" w14:textId="77777777" w:rsidR="00B0389C" w:rsidRDefault="00B0389C">
                              <w:pPr>
                                <w:spacing w:before="43"/>
                                <w:rPr>
                                  <w:b/>
                                  <w:color w:val="000000"/>
                                  <w:sz w:val="18"/>
                                </w:rPr>
                              </w:pPr>
                            </w:p>
                            <w:p w14:paraId="24532815" w14:textId="77777777" w:rsidR="00B0389C" w:rsidRDefault="00767221">
                              <w:pPr>
                                <w:ind w:left="230"/>
                                <w:rPr>
                                  <w:color w:val="000000"/>
                                  <w:sz w:val="14"/>
                                </w:rPr>
                              </w:pPr>
                              <w:r>
                                <w:rPr>
                                  <w:color w:val="555555"/>
                                  <w:sz w:val="14"/>
                                </w:rPr>
                                <w:t xml:space="preserve">Public template </w:t>
                              </w:r>
                              <w:r>
                                <w:rPr>
                                  <w:color w:val="555555"/>
                                  <w:spacing w:val="-2"/>
                                  <w:sz w:val="14"/>
                                </w:rPr>
                                <w:t>marketplace</w:t>
                              </w:r>
                            </w:p>
                          </w:txbxContent>
                        </wps:txbx>
                        <wps:bodyPr wrap="square" lIns="0" tIns="0" rIns="0" bIns="0" rtlCol="0">
                          <a:noAutofit/>
                        </wps:bodyPr>
                      </wps:wsp>
                      <wps:wsp>
                        <wps:cNvPr id="2415" name="Textbox 2415"/>
                        <wps:cNvSpPr txBox="1"/>
                        <wps:spPr>
                          <a:xfrm>
                            <a:off x="1955800" y="2616200"/>
                            <a:ext cx="584200" cy="203200"/>
                          </a:xfrm>
                          <a:prstGeom prst="rect">
                            <a:avLst/>
                          </a:prstGeom>
                          <a:solidFill>
                            <a:srgbClr val="FFF3E0"/>
                          </a:solidFill>
                          <a:ln w="10159">
                            <a:solidFill>
                              <a:srgbClr val="E65100"/>
                            </a:solidFill>
                            <a:prstDash val="solid"/>
                          </a:ln>
                        </wps:spPr>
                        <wps:txbx>
                          <w:txbxContent>
                            <w:p w14:paraId="0D22CBBE" w14:textId="77777777" w:rsidR="00B0389C" w:rsidRDefault="00767221">
                              <w:pPr>
                                <w:spacing w:before="81"/>
                                <w:ind w:left="199"/>
                                <w:rPr>
                                  <w:b/>
                                  <w:color w:val="000000"/>
                                  <w:sz w:val="14"/>
                                </w:rPr>
                              </w:pPr>
                              <w:r>
                                <w:rPr>
                                  <w:b/>
                                  <w:color w:val="E65100"/>
                                  <w:spacing w:val="-2"/>
                                  <w:sz w:val="14"/>
                                </w:rPr>
                                <w:t>Medium</w:t>
                              </w:r>
                            </w:p>
                          </w:txbxContent>
                        </wps:txbx>
                        <wps:bodyPr wrap="square" lIns="0" tIns="0" rIns="0" bIns="0" rtlCol="0">
                          <a:noAutofit/>
                        </wps:bodyPr>
                      </wps:wsp>
                      <wps:wsp>
                        <wps:cNvPr id="2416" name="Textbox 2416"/>
                        <wps:cNvSpPr txBox="1"/>
                        <wps:spPr>
                          <a:xfrm>
                            <a:off x="82550" y="2628900"/>
                            <a:ext cx="457200" cy="203200"/>
                          </a:xfrm>
                          <a:prstGeom prst="rect">
                            <a:avLst/>
                          </a:prstGeom>
                          <a:solidFill>
                            <a:srgbClr val="1565C0"/>
                          </a:solidFill>
                        </wps:spPr>
                        <wps:txbx>
                          <w:txbxContent>
                            <w:p w14:paraId="0951F03F" w14:textId="77777777" w:rsidR="00B0389C" w:rsidRDefault="00767221">
                              <w:pPr>
                                <w:spacing w:before="89"/>
                                <w:ind w:left="237"/>
                                <w:rPr>
                                  <w:b/>
                                  <w:color w:val="000000"/>
                                  <w:sz w:val="14"/>
                                </w:rPr>
                              </w:pPr>
                              <w:r>
                                <w:rPr>
                                  <w:b/>
                                  <w:color w:val="FFFFFF"/>
                                  <w:spacing w:val="-4"/>
                                  <w:sz w:val="14"/>
                                </w:rPr>
                                <w:t>v1.4</w:t>
                              </w:r>
                            </w:p>
                          </w:txbxContent>
                        </wps:txbx>
                        <wps:bodyPr wrap="square" lIns="0" tIns="0" rIns="0" bIns="0" rtlCol="0">
                          <a:noAutofit/>
                        </wps:bodyPr>
                      </wps:wsp>
                      <wps:wsp>
                        <wps:cNvPr id="2417" name="Textbox 2417"/>
                        <wps:cNvSpPr txBox="1"/>
                        <wps:spPr>
                          <a:xfrm>
                            <a:off x="6350" y="1765300"/>
                            <a:ext cx="2635250" cy="660400"/>
                          </a:xfrm>
                          <a:prstGeom prst="rect">
                            <a:avLst/>
                          </a:prstGeom>
                          <a:solidFill>
                            <a:srgbClr val="E3F2FD"/>
                          </a:solidFill>
                          <a:ln w="12700">
                            <a:solidFill>
                              <a:srgbClr val="1565C0"/>
                            </a:solidFill>
                            <a:prstDash val="solid"/>
                          </a:ln>
                        </wps:spPr>
                        <wps:txbx>
                          <w:txbxContent>
                            <w:p w14:paraId="1BFA7A56" w14:textId="77777777" w:rsidR="00B0389C" w:rsidRDefault="00767221">
                              <w:pPr>
                                <w:spacing w:before="162"/>
                                <w:ind w:left="990"/>
                                <w:rPr>
                                  <w:b/>
                                  <w:color w:val="000000"/>
                                  <w:sz w:val="18"/>
                                </w:rPr>
                              </w:pPr>
                              <w:r>
                                <w:rPr>
                                  <w:b/>
                                  <w:color w:val="1A1A1A"/>
                                  <w:spacing w:val="-2"/>
                                  <w:sz w:val="18"/>
                                </w:rPr>
                                <w:t>Advanced</w:t>
                              </w:r>
                              <w:r>
                                <w:rPr>
                                  <w:b/>
                                  <w:color w:val="1A1A1A"/>
                                  <w:spacing w:val="4"/>
                                  <w:sz w:val="18"/>
                                </w:rPr>
                                <w:t xml:space="preserve"> </w:t>
                              </w:r>
                              <w:r>
                                <w:rPr>
                                  <w:b/>
                                  <w:color w:val="1A1A1A"/>
                                  <w:spacing w:val="-2"/>
                                  <w:sz w:val="18"/>
                                </w:rPr>
                                <w:t>Analytics</w:t>
                              </w:r>
                            </w:p>
                            <w:p w14:paraId="7334057D" w14:textId="77777777" w:rsidR="00B0389C" w:rsidRDefault="00B0389C">
                              <w:pPr>
                                <w:spacing w:before="43"/>
                                <w:rPr>
                                  <w:b/>
                                  <w:color w:val="000000"/>
                                  <w:sz w:val="18"/>
                                </w:rPr>
                              </w:pPr>
                            </w:p>
                            <w:p w14:paraId="2DC37ADB" w14:textId="77777777" w:rsidR="00B0389C" w:rsidRDefault="00767221">
                              <w:pPr>
                                <w:ind w:left="230"/>
                                <w:rPr>
                                  <w:color w:val="000000"/>
                                  <w:sz w:val="14"/>
                                </w:rPr>
                              </w:pPr>
                              <w:r>
                                <w:rPr>
                                  <w:color w:val="555555"/>
                                  <w:sz w:val="14"/>
                                </w:rPr>
                                <w:t>Execution</w:t>
                              </w:r>
                              <w:r>
                                <w:rPr>
                                  <w:color w:val="555555"/>
                                  <w:spacing w:val="-3"/>
                                  <w:sz w:val="14"/>
                                </w:rPr>
                                <w:t xml:space="preserve"> </w:t>
                              </w:r>
                              <w:r>
                                <w:rPr>
                                  <w:color w:val="555555"/>
                                  <w:sz w:val="14"/>
                                </w:rPr>
                                <w:t>metrics</w:t>
                              </w:r>
                              <w:r>
                                <w:rPr>
                                  <w:color w:val="555555"/>
                                  <w:spacing w:val="-1"/>
                                  <w:sz w:val="14"/>
                                </w:rPr>
                                <w:t xml:space="preserve"> </w:t>
                              </w:r>
                              <w:r>
                                <w:rPr>
                                  <w:color w:val="555555"/>
                                  <w:sz w:val="14"/>
                                </w:rPr>
                                <w:t>&amp;</w:t>
                              </w:r>
                              <w:r>
                                <w:rPr>
                                  <w:color w:val="555555"/>
                                  <w:spacing w:val="-1"/>
                                  <w:sz w:val="14"/>
                                </w:rPr>
                                <w:t xml:space="preserve"> </w:t>
                              </w:r>
                              <w:r>
                                <w:rPr>
                                  <w:color w:val="555555"/>
                                  <w:sz w:val="14"/>
                                </w:rPr>
                                <w:t xml:space="preserve">cost </w:t>
                              </w:r>
                              <w:r>
                                <w:rPr>
                                  <w:color w:val="555555"/>
                                  <w:spacing w:val="-2"/>
                                  <w:sz w:val="14"/>
                                </w:rPr>
                                <w:t>tracking</w:t>
                              </w:r>
                            </w:p>
                          </w:txbxContent>
                        </wps:txbx>
                        <wps:bodyPr wrap="square" lIns="0" tIns="0" rIns="0" bIns="0" rtlCol="0">
                          <a:noAutofit/>
                        </wps:bodyPr>
                      </wps:wsp>
                      <wps:wsp>
                        <wps:cNvPr id="2418" name="Textbox 2418"/>
                        <wps:cNvSpPr txBox="1"/>
                        <wps:spPr>
                          <a:xfrm>
                            <a:off x="1955800" y="1828800"/>
                            <a:ext cx="584200" cy="203200"/>
                          </a:xfrm>
                          <a:prstGeom prst="rect">
                            <a:avLst/>
                          </a:prstGeom>
                          <a:solidFill>
                            <a:srgbClr val="FFF3E0"/>
                          </a:solidFill>
                          <a:ln w="10159">
                            <a:solidFill>
                              <a:srgbClr val="E65100"/>
                            </a:solidFill>
                            <a:prstDash val="solid"/>
                          </a:ln>
                        </wps:spPr>
                        <wps:txbx>
                          <w:txbxContent>
                            <w:p w14:paraId="062694CD" w14:textId="77777777" w:rsidR="00B0389C" w:rsidRDefault="00767221">
                              <w:pPr>
                                <w:spacing w:before="81"/>
                                <w:ind w:left="199"/>
                                <w:rPr>
                                  <w:b/>
                                  <w:color w:val="000000"/>
                                  <w:sz w:val="14"/>
                                </w:rPr>
                              </w:pPr>
                              <w:r>
                                <w:rPr>
                                  <w:b/>
                                  <w:color w:val="E65100"/>
                                  <w:spacing w:val="-2"/>
                                  <w:sz w:val="14"/>
                                </w:rPr>
                                <w:t>Medium</w:t>
                              </w:r>
                            </w:p>
                          </w:txbxContent>
                        </wps:txbx>
                        <wps:bodyPr wrap="square" lIns="0" tIns="0" rIns="0" bIns="0" rtlCol="0">
                          <a:noAutofit/>
                        </wps:bodyPr>
                      </wps:wsp>
                      <wps:wsp>
                        <wps:cNvPr id="2419" name="Textbox 2419"/>
                        <wps:cNvSpPr txBox="1"/>
                        <wps:spPr>
                          <a:xfrm>
                            <a:off x="82550" y="1841500"/>
                            <a:ext cx="457200" cy="203200"/>
                          </a:xfrm>
                          <a:prstGeom prst="rect">
                            <a:avLst/>
                          </a:prstGeom>
                          <a:solidFill>
                            <a:srgbClr val="1565C0"/>
                          </a:solidFill>
                        </wps:spPr>
                        <wps:txbx>
                          <w:txbxContent>
                            <w:p w14:paraId="285E83D4" w14:textId="77777777" w:rsidR="00B0389C" w:rsidRDefault="00767221">
                              <w:pPr>
                                <w:spacing w:before="89"/>
                                <w:ind w:left="237"/>
                                <w:rPr>
                                  <w:b/>
                                  <w:color w:val="000000"/>
                                  <w:sz w:val="14"/>
                                </w:rPr>
                              </w:pPr>
                              <w:r>
                                <w:rPr>
                                  <w:b/>
                                  <w:color w:val="FFFFFF"/>
                                  <w:spacing w:val="-4"/>
                                  <w:sz w:val="14"/>
                                </w:rPr>
                                <w:t>v1.3</w:t>
                              </w:r>
                            </w:p>
                          </w:txbxContent>
                        </wps:txbx>
                        <wps:bodyPr wrap="square" lIns="0" tIns="0" rIns="0" bIns="0" rtlCol="0">
                          <a:noAutofit/>
                        </wps:bodyPr>
                      </wps:wsp>
                      <wps:wsp>
                        <wps:cNvPr id="2420" name="Textbox 2420"/>
                        <wps:cNvSpPr txBox="1"/>
                        <wps:spPr>
                          <a:xfrm>
                            <a:off x="6350" y="977900"/>
                            <a:ext cx="2635250" cy="660400"/>
                          </a:xfrm>
                          <a:prstGeom prst="rect">
                            <a:avLst/>
                          </a:prstGeom>
                          <a:solidFill>
                            <a:srgbClr val="E3F2FD"/>
                          </a:solidFill>
                          <a:ln w="12700">
                            <a:solidFill>
                              <a:srgbClr val="1565C0"/>
                            </a:solidFill>
                            <a:prstDash val="solid"/>
                          </a:ln>
                        </wps:spPr>
                        <wps:txbx>
                          <w:txbxContent>
                            <w:p w14:paraId="4E52F4C9" w14:textId="77777777" w:rsidR="00B0389C" w:rsidRDefault="00767221">
                              <w:pPr>
                                <w:spacing w:before="162"/>
                                <w:ind w:left="990"/>
                                <w:rPr>
                                  <w:b/>
                                  <w:color w:val="000000"/>
                                  <w:sz w:val="18"/>
                                </w:rPr>
                              </w:pPr>
                              <w:r>
                                <w:rPr>
                                  <w:b/>
                                  <w:color w:val="1A1A1A"/>
                                  <w:sz w:val="18"/>
                                </w:rPr>
                                <w:t xml:space="preserve">Custom Node </w:t>
                              </w:r>
                              <w:r>
                                <w:rPr>
                                  <w:b/>
                                  <w:color w:val="1A1A1A"/>
                                  <w:spacing w:val="-5"/>
                                  <w:sz w:val="18"/>
                                </w:rPr>
                                <w:t>SDK</w:t>
                              </w:r>
                            </w:p>
                            <w:p w14:paraId="5F8592D1" w14:textId="77777777" w:rsidR="00B0389C" w:rsidRDefault="00B0389C">
                              <w:pPr>
                                <w:spacing w:before="43"/>
                                <w:rPr>
                                  <w:b/>
                                  <w:color w:val="000000"/>
                                  <w:sz w:val="18"/>
                                </w:rPr>
                              </w:pPr>
                            </w:p>
                            <w:p w14:paraId="225E46ED" w14:textId="77777777" w:rsidR="00B0389C" w:rsidRDefault="00767221">
                              <w:pPr>
                                <w:ind w:left="230"/>
                                <w:rPr>
                                  <w:color w:val="000000"/>
                                  <w:sz w:val="14"/>
                                </w:rPr>
                              </w:pPr>
                              <w:r>
                                <w:rPr>
                                  <w:color w:val="555555"/>
                                  <w:sz w:val="14"/>
                                </w:rPr>
                                <w:t xml:space="preserve">Create &amp; publish custom </w:t>
                              </w:r>
                              <w:r>
                                <w:rPr>
                                  <w:color w:val="555555"/>
                                  <w:spacing w:val="-2"/>
                                  <w:sz w:val="14"/>
                                </w:rPr>
                                <w:t>nodes</w:t>
                              </w:r>
                            </w:p>
                          </w:txbxContent>
                        </wps:txbx>
                        <wps:bodyPr wrap="square" lIns="0" tIns="0" rIns="0" bIns="0" rtlCol="0">
                          <a:noAutofit/>
                        </wps:bodyPr>
                      </wps:wsp>
                      <wps:wsp>
                        <wps:cNvPr id="2421" name="Textbox 2421"/>
                        <wps:cNvSpPr txBox="1"/>
                        <wps:spPr>
                          <a:xfrm>
                            <a:off x="1955800" y="1041400"/>
                            <a:ext cx="584200" cy="203200"/>
                          </a:xfrm>
                          <a:prstGeom prst="rect">
                            <a:avLst/>
                          </a:prstGeom>
                          <a:solidFill>
                            <a:srgbClr val="FFEAED"/>
                          </a:solidFill>
                          <a:ln w="10159">
                            <a:solidFill>
                              <a:srgbClr val="C62727"/>
                            </a:solidFill>
                            <a:prstDash val="solid"/>
                          </a:ln>
                        </wps:spPr>
                        <wps:txbx>
                          <w:txbxContent>
                            <w:p w14:paraId="75B730B9" w14:textId="77777777" w:rsidR="00B0389C" w:rsidRDefault="00767221">
                              <w:pPr>
                                <w:spacing w:before="81"/>
                                <w:jc w:val="center"/>
                                <w:rPr>
                                  <w:b/>
                                  <w:color w:val="000000"/>
                                  <w:sz w:val="14"/>
                                </w:rPr>
                              </w:pPr>
                              <w:r>
                                <w:rPr>
                                  <w:b/>
                                  <w:color w:val="C62727"/>
                                  <w:spacing w:val="-4"/>
                                  <w:sz w:val="14"/>
                                </w:rPr>
                                <w:t>High</w:t>
                              </w:r>
                            </w:p>
                          </w:txbxContent>
                        </wps:txbx>
                        <wps:bodyPr wrap="square" lIns="0" tIns="0" rIns="0" bIns="0" rtlCol="0">
                          <a:noAutofit/>
                        </wps:bodyPr>
                      </wps:wsp>
                      <wps:wsp>
                        <wps:cNvPr id="2422" name="Textbox 2422"/>
                        <wps:cNvSpPr txBox="1"/>
                        <wps:spPr>
                          <a:xfrm>
                            <a:off x="82550" y="1054100"/>
                            <a:ext cx="457200" cy="203200"/>
                          </a:xfrm>
                          <a:prstGeom prst="rect">
                            <a:avLst/>
                          </a:prstGeom>
                          <a:solidFill>
                            <a:srgbClr val="1565C0"/>
                          </a:solidFill>
                        </wps:spPr>
                        <wps:txbx>
                          <w:txbxContent>
                            <w:p w14:paraId="7F40B749" w14:textId="77777777" w:rsidR="00B0389C" w:rsidRDefault="00767221">
                              <w:pPr>
                                <w:spacing w:before="89"/>
                                <w:ind w:left="237"/>
                                <w:rPr>
                                  <w:b/>
                                  <w:color w:val="000000"/>
                                  <w:sz w:val="14"/>
                                </w:rPr>
                              </w:pPr>
                              <w:r>
                                <w:rPr>
                                  <w:b/>
                                  <w:color w:val="FFFFFF"/>
                                  <w:spacing w:val="-4"/>
                                  <w:sz w:val="14"/>
                                </w:rPr>
                                <w:t>v1.2</w:t>
                              </w:r>
                            </w:p>
                          </w:txbxContent>
                        </wps:txbx>
                        <wps:bodyPr wrap="square" lIns="0" tIns="0" rIns="0" bIns="0" rtlCol="0">
                          <a:noAutofit/>
                        </wps:bodyPr>
                      </wps:wsp>
                      <wps:wsp>
                        <wps:cNvPr id="2423" name="Textbox 2423"/>
                        <wps:cNvSpPr txBox="1"/>
                        <wps:spPr>
                          <a:xfrm>
                            <a:off x="6350" y="190500"/>
                            <a:ext cx="2635250" cy="660400"/>
                          </a:xfrm>
                          <a:prstGeom prst="rect">
                            <a:avLst/>
                          </a:prstGeom>
                          <a:solidFill>
                            <a:srgbClr val="E3F2FD"/>
                          </a:solidFill>
                          <a:ln w="12700">
                            <a:solidFill>
                              <a:srgbClr val="1565C0"/>
                            </a:solidFill>
                            <a:prstDash val="solid"/>
                          </a:ln>
                        </wps:spPr>
                        <wps:txbx>
                          <w:txbxContent>
                            <w:p w14:paraId="395FD5A6" w14:textId="77777777" w:rsidR="00B0389C" w:rsidRDefault="00767221">
                              <w:pPr>
                                <w:spacing w:before="162"/>
                                <w:ind w:left="990"/>
                                <w:rPr>
                                  <w:b/>
                                  <w:color w:val="000000"/>
                                  <w:sz w:val="18"/>
                                </w:rPr>
                              </w:pPr>
                              <w:r>
                                <w:rPr>
                                  <w:b/>
                                  <w:color w:val="1A1A1A"/>
                                  <w:sz w:val="18"/>
                                </w:rPr>
                                <w:t xml:space="preserve">Database </w:t>
                              </w:r>
                              <w:r>
                                <w:rPr>
                                  <w:b/>
                                  <w:color w:val="1A1A1A"/>
                                  <w:spacing w:val="-2"/>
                                  <w:sz w:val="18"/>
                                </w:rPr>
                                <w:t>Nodes</w:t>
                              </w:r>
                            </w:p>
                            <w:p w14:paraId="2C941227" w14:textId="77777777" w:rsidR="00B0389C" w:rsidRDefault="00B0389C">
                              <w:pPr>
                                <w:spacing w:before="43"/>
                                <w:rPr>
                                  <w:b/>
                                  <w:color w:val="000000"/>
                                  <w:sz w:val="18"/>
                                </w:rPr>
                              </w:pPr>
                            </w:p>
                            <w:p w14:paraId="47893BA2" w14:textId="77777777" w:rsidR="00B0389C" w:rsidRDefault="00767221">
                              <w:pPr>
                                <w:ind w:left="230"/>
                                <w:rPr>
                                  <w:color w:val="000000"/>
                                  <w:sz w:val="14"/>
                                </w:rPr>
                              </w:pPr>
                              <w:r>
                                <w:rPr>
                                  <w:color w:val="555555"/>
                                  <w:sz w:val="14"/>
                                </w:rPr>
                                <w:t xml:space="preserve">PostgreSQL, MySQL, MongoDB </w:t>
                              </w:r>
                              <w:r>
                                <w:rPr>
                                  <w:color w:val="555555"/>
                                  <w:spacing w:val="-2"/>
                                  <w:sz w:val="14"/>
                                </w:rPr>
                                <w:t>connectors</w:t>
                              </w:r>
                            </w:p>
                          </w:txbxContent>
                        </wps:txbx>
                        <wps:bodyPr wrap="square" lIns="0" tIns="0" rIns="0" bIns="0" rtlCol="0">
                          <a:noAutofit/>
                        </wps:bodyPr>
                      </wps:wsp>
                      <wps:wsp>
                        <wps:cNvPr id="2424" name="Textbox 2424"/>
                        <wps:cNvSpPr txBox="1"/>
                        <wps:spPr>
                          <a:xfrm>
                            <a:off x="1955800" y="254000"/>
                            <a:ext cx="584200" cy="203200"/>
                          </a:xfrm>
                          <a:prstGeom prst="rect">
                            <a:avLst/>
                          </a:prstGeom>
                          <a:solidFill>
                            <a:srgbClr val="FFEAED"/>
                          </a:solidFill>
                          <a:ln w="10159">
                            <a:solidFill>
                              <a:srgbClr val="C62727"/>
                            </a:solidFill>
                            <a:prstDash val="solid"/>
                          </a:ln>
                        </wps:spPr>
                        <wps:txbx>
                          <w:txbxContent>
                            <w:p w14:paraId="7A0012FD" w14:textId="77777777" w:rsidR="00B0389C" w:rsidRDefault="00767221">
                              <w:pPr>
                                <w:spacing w:before="81"/>
                                <w:jc w:val="center"/>
                                <w:rPr>
                                  <w:b/>
                                  <w:color w:val="000000"/>
                                  <w:sz w:val="14"/>
                                </w:rPr>
                              </w:pPr>
                              <w:r>
                                <w:rPr>
                                  <w:b/>
                                  <w:color w:val="C62727"/>
                                  <w:spacing w:val="-4"/>
                                  <w:sz w:val="14"/>
                                </w:rPr>
                                <w:t>High</w:t>
                              </w:r>
                            </w:p>
                          </w:txbxContent>
                        </wps:txbx>
                        <wps:bodyPr wrap="square" lIns="0" tIns="0" rIns="0" bIns="0" rtlCol="0">
                          <a:noAutofit/>
                        </wps:bodyPr>
                      </wps:wsp>
                      <wps:wsp>
                        <wps:cNvPr id="2425" name="Textbox 2425"/>
                        <wps:cNvSpPr txBox="1"/>
                        <wps:spPr>
                          <a:xfrm>
                            <a:off x="82550" y="266700"/>
                            <a:ext cx="457200" cy="203200"/>
                          </a:xfrm>
                          <a:prstGeom prst="rect">
                            <a:avLst/>
                          </a:prstGeom>
                          <a:solidFill>
                            <a:srgbClr val="1565C0"/>
                          </a:solidFill>
                        </wps:spPr>
                        <wps:txbx>
                          <w:txbxContent>
                            <w:p w14:paraId="4E9EE58F" w14:textId="77777777" w:rsidR="00B0389C" w:rsidRDefault="00767221">
                              <w:pPr>
                                <w:spacing w:before="89"/>
                                <w:ind w:left="237"/>
                                <w:rPr>
                                  <w:b/>
                                  <w:color w:val="000000"/>
                                  <w:sz w:val="14"/>
                                </w:rPr>
                              </w:pPr>
                              <w:r>
                                <w:rPr>
                                  <w:b/>
                                  <w:color w:val="FFFFFF"/>
                                  <w:spacing w:val="-4"/>
                                  <w:sz w:val="14"/>
                                </w:rPr>
                                <w:t>v1.1</w:t>
                              </w:r>
                            </w:p>
                          </w:txbxContent>
                        </wps:txbx>
                        <wps:bodyPr wrap="square" lIns="0" tIns="0" rIns="0" bIns="0" rtlCol="0">
                          <a:noAutofit/>
                        </wps:bodyPr>
                      </wps:wsp>
                    </wpg:wgp>
                  </a:graphicData>
                </a:graphic>
              </wp:anchor>
            </w:drawing>
          </mc:Choice>
          <mc:Fallback>
            <w:pict>
              <v:group w14:anchorId="27582AB0" id="Group 2395" o:spid="_x0000_s2650" style="position:absolute;margin-left:69.5pt;margin-top:7.5pt;width:455.9pt;height:347.4pt;z-index:-15409664;mso-wrap-distance-left:0;mso-wrap-distance-right:0;mso-position-horizontal-relative:page;mso-position-vertical-relative:text" coordsize="57899,44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">
                <v:shape id="Graphic 2396" o:spid="_x0000_s2651" style="position:absolute;left:28956;width:12;height:41275;visibility:visible;mso-wrap-style:square;v-text-anchor:top" coordsize="1270,412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" path="m,l,4127500e" filled="f" strokecolor="#e0e0e0" strokeweight="1pt">
                  <v:stroke dashstyle="3 1"/>
                  <v:path arrowok="t"/>
                </v:shape>
                <v:shape id="Graphic 2397" o:spid="_x0000_s2652" style="position:absolute;left:30226;top:33401;width:26352;height:6604;visibility:visible;mso-wrap-style:square;v-text-anchor:top" coordsize="263525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" path="m2635250,660400l,660400,,,2635250,r,660400xe" fillcolor="#f3e4f5" stroked="f">
                  <v:path arrowok="t"/>
                </v:shape>
                <v:shape id="Graphic 2398" o:spid="_x0000_s2653" style="position:absolute;left:30226;top:33401;width:26352;height:6604;visibility:visible;mso-wrap-style:square;v-text-anchor:top" coordsize="263525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" path="m,l2635250,r,660400l,660400,,xe" filled="f" strokecolor="#6a1b99" strokeweight="1pt">
                  <v:path arrowok="t"/>
                </v:shape>
                <v:shape id="Image 2399" o:spid="_x0000_s2654" type="#_x0000_t75" style="position:absolute;left:31242;top:34163;width:2540;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">
                  <v:imagedata r:id="rId126" o:title=""/>
                </v:shape>
                <v:shape id="Graphic 2400" o:spid="_x0000_s2655" style="position:absolute;left:63;top:41275;width:57785;height:2794;visibility:visible;mso-wrap-style:square;v-text-anchor:top" coordsize="5778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" path="m5778500,279400l,279400,,,5778500,r,279400xe" fillcolor="#fafafa" stroked="f">
                  <v:path arrowok="t"/>
                </v:shape>
                <v:shape id="Image 2401" o:spid="_x0000_s2656" type="#_x0000_t75" style="position:absolute;left:2095;top:42164;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">
                  <v:imagedata r:id="rId131" o:title=""/>
                </v:shape>
                <v:shape id="Image 2402" o:spid="_x0000_s2657" type="#_x0000_t75" style="position:absolute;left:17970;top:42164;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">
                  <v:imagedata r:id="rId132" o:title=""/>
                </v:shape>
                <v:shape id="Graphic 2403" o:spid="_x0000_s2658" style="position:absolute;left:34353;top:41910;width:3302;height:1524;visibility:visible;mso-wrap-style:square;v-text-anchor:top" coordsize="3302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" path="m330200,152400l,152400,,,330200,r,152400xe" fillcolor="#ffeaed" stroked="f">
                  <v:path arrowok="t"/>
                </v:shape>
                <v:shape id="Graphic 2404" o:spid="_x0000_s2659" style="position:absolute;left:34353;top:41910;width:3302;height:1524;visibility:visible;mso-wrap-style:square;v-text-anchor:top" coordsize="3302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" path="m,l330200,r,152400l,152400,,xe" filled="f" strokecolor="#c62727" strokeweight=".8pt">
                  <v:path arrowok="t"/>
                </v:shape>
                <v:shape id="Graphic 2405" o:spid="_x0000_s2660" style="position:absolute;left:47053;top:41910;width:3302;height:1524;visibility:visible;mso-wrap-style:square;v-text-anchor:top" coordsize="3302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" path="m330200,152400l,152400,,,330200,r,152400xe" fillcolor="#fff3e0" stroked="f">
                  <v:path arrowok="t"/>
                </v:shape>
                <v:shape id="Graphic 2406" o:spid="_x0000_s2661" style="position:absolute;left:47053;top:41910;width:3302;height:1524;visibility:visible;mso-wrap-style:square;v-text-anchor:top" coordsize="3302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" path="m,l330200,r,152400l,152400,,xe" filled="f" strokecolor="#e65100" strokeweight=".8pt">
                  <v:path arrowok="t"/>
                </v:shape>
                <v:shape id="Textbox 2407" o:spid="_x0000_s2662" type="#_x0000_t202" style="position:absolute;left:32258;top:35035;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jExgAAAN0AAAAPAAAAZHJzL2Rvd25yZXYueG1sRI9BawIx&#10;FITvhf6H8Aq91aRS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TpQoxMYAAADdAAAA&#10;DwAAAAAAAAAAAAAAAAAHAgAAZHJzL2Rvd25yZXYueG1sUEsFBgAAAAADAAMAtwAAAPoCAAAAAA==&#10;" filled="f" stroked="f">
                  <v:textbox inset="0,0,0,0">
                    <w:txbxContent>
                      <w:p w14:paraId="35B574E4" w14:textId="77777777" w:rsidR="00B0389C" w:rsidRDefault="00767221">
                        <w:pPr>
                          <w:spacing w:line="177" w:lineRule="exact"/>
                          <w:rPr>
                            <w:b/>
                            <w:sz w:val="16"/>
                          </w:rPr>
                        </w:pPr>
                        <w:r>
                          <w:rPr>
                            <w:b/>
                            <w:color w:val="FFFFFF"/>
                            <w:spacing w:val="-10"/>
                            <w:sz w:val="16"/>
                          </w:rPr>
                          <w:t>5</w:t>
                        </w:r>
                      </w:p>
                    </w:txbxContent>
                  </v:textbox>
                </v:shape>
                <v:shape id="Textbox 2408" o:spid="_x0000_s2663" type="#_x0000_t202" style="position:absolute;left:34544;top:34541;width:966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2wgAAAN0AAAAPAAAAZHJzL2Rvd25yZXYueG1sRE/Pa8Iw&#10;FL4L+x/CG3jTRBH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A/C7y2wgAAAN0AAAAPAAAA&#10;AAAAAAAAAAAAAAcCAABkcnMvZG93bnJldi54bWxQSwUGAAAAAAMAAwC3AAAA9gIAAAAA&#10;" filled="f" stroked="f">
                  <v:textbox inset="0,0,0,0">
                    <w:txbxContent>
                      <w:p w14:paraId="2461F49F" w14:textId="77777777" w:rsidR="00B0389C" w:rsidRDefault="00767221">
                        <w:pPr>
                          <w:spacing w:line="199" w:lineRule="exact"/>
                          <w:rPr>
                            <w:b/>
                            <w:sz w:val="18"/>
                          </w:rPr>
                        </w:pPr>
                        <w:r>
                          <w:rPr>
                            <w:b/>
                            <w:color w:val="1A1A1A"/>
                            <w:sz w:val="18"/>
                          </w:rPr>
                          <w:t>On-Premise</w:t>
                        </w:r>
                        <w:r>
                          <w:rPr>
                            <w:b/>
                            <w:color w:val="1A1A1A"/>
                            <w:spacing w:val="-4"/>
                            <w:sz w:val="18"/>
                          </w:rPr>
                          <w:t xml:space="preserve"> </w:t>
                        </w:r>
                        <w:r>
                          <w:rPr>
                            <w:b/>
                            <w:color w:val="1A1A1A"/>
                            <w:spacing w:val="-2"/>
                            <w:sz w:val="18"/>
                          </w:rPr>
                          <w:t>Deploy</w:t>
                        </w:r>
                      </w:p>
                    </w:txbxContent>
                  </v:textbox>
                </v:shape>
                <v:shape id="Textbox 2409" o:spid="_x0000_s2664" type="#_x0000_t202" style="position:absolute;left:31750;top:37434;width:11087;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ktxQAAAN0AAAAPAAAAZHJzL2Rvd25yZXYueG1sRI9BawIx&#10;FITvQv9DeIXeNKkU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BQRxktxQAAAN0AAAAP&#10;AAAAAAAAAAAAAAAAAAcCAABkcnMvZG93bnJldi54bWxQSwUGAAAAAAMAAwC3AAAA+QIAAAAA&#10;" filled="f" stroked="f">
                  <v:textbox inset="0,0,0,0">
                    <w:txbxContent>
                      <w:p w14:paraId="556B270D" w14:textId="77777777" w:rsidR="00B0389C" w:rsidRDefault="00767221">
                        <w:pPr>
                          <w:spacing w:line="155" w:lineRule="exact"/>
                          <w:rPr>
                            <w:sz w:val="14"/>
                          </w:rPr>
                        </w:pPr>
                        <w:r>
                          <w:rPr>
                            <w:color w:val="555555"/>
                            <w:sz w:val="14"/>
                          </w:rPr>
                          <w:t>Self-hosted</w:t>
                        </w:r>
                        <w:r>
                          <w:rPr>
                            <w:color w:val="555555"/>
                            <w:spacing w:val="-1"/>
                            <w:sz w:val="14"/>
                          </w:rPr>
                          <w:t xml:space="preserve"> </w:t>
                        </w:r>
                        <w:r>
                          <w:rPr>
                            <w:color w:val="555555"/>
                            <w:sz w:val="14"/>
                          </w:rPr>
                          <w:t>deployment</w:t>
                        </w:r>
                        <w:r>
                          <w:rPr>
                            <w:color w:val="555555"/>
                            <w:spacing w:val="-1"/>
                            <w:sz w:val="14"/>
                          </w:rPr>
                          <w:t xml:space="preserve"> </w:t>
                        </w:r>
                        <w:r>
                          <w:rPr>
                            <w:color w:val="555555"/>
                            <w:spacing w:val="-2"/>
                            <w:sz w:val="14"/>
                          </w:rPr>
                          <w:t>option</w:t>
                        </w:r>
                      </w:p>
                    </w:txbxContent>
                  </v:textbox>
                </v:shape>
                <v:shape id="Textbox 2410" o:spid="_x0000_s2665" type="#_x0000_t202" style="position:absolute;left:63;top:41275;width:5778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" filled="f" strokecolor="#e0e0e0" strokeweight=".28219mm">
                  <v:textbox inset="0,0,0,0">
                    <w:txbxContent>
                      <w:p w14:paraId="677DA392" w14:textId="77777777" w:rsidR="00B0389C" w:rsidRDefault="00767221">
                        <w:pPr>
                          <w:tabs>
                            <w:tab w:val="left" w:pos="3091"/>
                            <w:tab w:val="left" w:pos="5991"/>
                            <w:tab w:val="left" w:pos="7991"/>
                          </w:tabs>
                          <w:spacing w:before="141"/>
                          <w:ind w:left="592"/>
                          <w:rPr>
                            <w:position w:val="2"/>
                            <w:sz w:val="14"/>
                          </w:rPr>
                        </w:pPr>
                        <w:r>
                          <w:rPr>
                            <w:color w:val="555555"/>
                            <w:spacing w:val="-2"/>
                            <w:sz w:val="14"/>
                          </w:rPr>
                          <w:t>Short-Term</w:t>
                        </w:r>
                        <w:r>
                          <w:rPr>
                            <w:color w:val="555555"/>
                            <w:spacing w:val="10"/>
                            <w:sz w:val="14"/>
                          </w:rPr>
                          <w:t xml:space="preserve"> </w:t>
                        </w:r>
                        <w:r>
                          <w:rPr>
                            <w:color w:val="555555"/>
                            <w:spacing w:val="-2"/>
                            <w:sz w:val="14"/>
                          </w:rPr>
                          <w:t>Releases</w:t>
                        </w:r>
                        <w:r>
                          <w:rPr>
                            <w:color w:val="555555"/>
                            <w:sz w:val="14"/>
                          </w:rPr>
                          <w:tab/>
                        </w:r>
                        <w:r>
                          <w:rPr>
                            <w:color w:val="555555"/>
                            <w:spacing w:val="-2"/>
                            <w:sz w:val="14"/>
                          </w:rPr>
                          <w:t>Long-Term</w:t>
                        </w:r>
                        <w:r>
                          <w:rPr>
                            <w:color w:val="555555"/>
                            <w:spacing w:val="1"/>
                            <w:sz w:val="14"/>
                          </w:rPr>
                          <w:t xml:space="preserve"> </w:t>
                        </w:r>
                        <w:r>
                          <w:rPr>
                            <w:color w:val="555555"/>
                            <w:spacing w:val="-2"/>
                            <w:sz w:val="14"/>
                          </w:rPr>
                          <w:t>Vision</w:t>
                        </w:r>
                        <w:r>
                          <w:rPr>
                            <w:color w:val="555555"/>
                            <w:sz w:val="14"/>
                          </w:rPr>
                          <w:tab/>
                        </w:r>
                        <w:r>
                          <w:rPr>
                            <w:color w:val="555555"/>
                            <w:position w:val="2"/>
                            <w:sz w:val="14"/>
                          </w:rPr>
                          <w:t>High</w:t>
                        </w:r>
                        <w:r>
                          <w:rPr>
                            <w:color w:val="555555"/>
                            <w:spacing w:val="-2"/>
                            <w:position w:val="2"/>
                            <w:sz w:val="14"/>
                          </w:rPr>
                          <w:t xml:space="preserve"> Priority</w:t>
                        </w:r>
                        <w:r>
                          <w:rPr>
                            <w:color w:val="555555"/>
                            <w:position w:val="2"/>
                            <w:sz w:val="14"/>
                          </w:rPr>
                          <w:tab/>
                        </w:r>
                        <w:r>
                          <w:rPr>
                            <w:color w:val="555555"/>
                            <w:spacing w:val="-2"/>
                            <w:position w:val="2"/>
                            <w:sz w:val="14"/>
                          </w:rPr>
                          <w:t>Medium</w:t>
                        </w:r>
                      </w:p>
                    </w:txbxContent>
                  </v:textbox>
                </v:shape>
                <v:shape id="Textbox 2411" o:spid="_x0000_s2666" type="#_x0000_t202" style="position:absolute;left:63;top:33401;width:26353;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" fillcolor="#e3f2fd" strokecolor="#1565c0" strokeweight="1pt">
                  <v:textbox inset="0,0,0,0">
                    <w:txbxContent>
                      <w:p w14:paraId="3F2D4D5C" w14:textId="77777777" w:rsidR="00B0389C" w:rsidRDefault="00767221">
                        <w:pPr>
                          <w:spacing w:before="162"/>
                          <w:ind w:left="990"/>
                          <w:rPr>
                            <w:b/>
                            <w:color w:val="000000"/>
                            <w:sz w:val="18"/>
                          </w:rPr>
                        </w:pPr>
                        <w:r>
                          <w:rPr>
                            <w:b/>
                            <w:color w:val="1A1A1A"/>
                            <w:sz w:val="18"/>
                          </w:rPr>
                          <w:t xml:space="preserve">Multi-language </w:t>
                        </w:r>
                        <w:r>
                          <w:rPr>
                            <w:b/>
                            <w:color w:val="1A1A1A"/>
                            <w:spacing w:val="-4"/>
                            <w:sz w:val="18"/>
                          </w:rPr>
                          <w:t>Code</w:t>
                        </w:r>
                      </w:p>
                      <w:p w14:paraId="47FD87E1" w14:textId="77777777" w:rsidR="00B0389C" w:rsidRDefault="00B0389C">
                        <w:pPr>
                          <w:spacing w:before="43"/>
                          <w:rPr>
                            <w:b/>
                            <w:color w:val="000000"/>
                            <w:sz w:val="18"/>
                          </w:rPr>
                        </w:pPr>
                      </w:p>
                      <w:p w14:paraId="6452AB30" w14:textId="77777777" w:rsidR="00B0389C" w:rsidRDefault="00767221">
                        <w:pPr>
                          <w:ind w:left="230"/>
                          <w:rPr>
                            <w:color w:val="000000"/>
                            <w:sz w:val="14"/>
                          </w:rPr>
                        </w:pPr>
                        <w:r>
                          <w:rPr>
                            <w:color w:val="555555"/>
                            <w:sz w:val="14"/>
                          </w:rPr>
                          <w:t>Python</w:t>
                        </w:r>
                        <w:r>
                          <w:rPr>
                            <w:color w:val="555555"/>
                            <w:spacing w:val="-4"/>
                            <w:sz w:val="14"/>
                          </w:rPr>
                          <w:t xml:space="preserve"> </w:t>
                        </w:r>
                        <w:r>
                          <w:rPr>
                            <w:color w:val="555555"/>
                            <w:sz w:val="14"/>
                          </w:rPr>
                          <w:t>&amp;</w:t>
                        </w:r>
                        <w:r>
                          <w:rPr>
                            <w:color w:val="555555"/>
                            <w:spacing w:val="-5"/>
                            <w:sz w:val="14"/>
                          </w:rPr>
                          <w:t xml:space="preserve"> </w:t>
                        </w:r>
                        <w:r>
                          <w:rPr>
                            <w:color w:val="555555"/>
                            <w:sz w:val="14"/>
                          </w:rPr>
                          <w:t>TypeScript</w:t>
                        </w:r>
                        <w:r>
                          <w:rPr>
                            <w:color w:val="555555"/>
                            <w:spacing w:val="-3"/>
                            <w:sz w:val="14"/>
                          </w:rPr>
                          <w:t xml:space="preserve"> </w:t>
                        </w:r>
                        <w:r>
                          <w:rPr>
                            <w:color w:val="555555"/>
                            <w:sz w:val="14"/>
                          </w:rPr>
                          <w:t>code</w:t>
                        </w:r>
                        <w:r>
                          <w:rPr>
                            <w:color w:val="555555"/>
                            <w:spacing w:val="-3"/>
                            <w:sz w:val="14"/>
                          </w:rPr>
                          <w:t xml:space="preserve"> </w:t>
                        </w:r>
                        <w:r>
                          <w:rPr>
                            <w:color w:val="555555"/>
                            <w:spacing w:val="-2"/>
                            <w:sz w:val="14"/>
                          </w:rPr>
                          <w:t>nodes</w:t>
                        </w:r>
                      </w:p>
                    </w:txbxContent>
                  </v:textbox>
                </v:shape>
                <v:shape id="Textbox 2412" o:spid="_x0000_s2667" type="#_x0000_t202" style="position:absolute;left:19558;top:34036;width:584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" fillcolor="#fff3e0" strokecolor="#e65100" strokeweight=".28219mm">
                  <v:textbox inset="0,0,0,0">
                    <w:txbxContent>
                      <w:p w14:paraId="4E5969C1" w14:textId="77777777" w:rsidR="00B0389C" w:rsidRDefault="00767221">
                        <w:pPr>
                          <w:spacing w:before="81"/>
                          <w:ind w:left="199"/>
                          <w:rPr>
                            <w:b/>
                            <w:color w:val="000000"/>
                            <w:sz w:val="14"/>
                          </w:rPr>
                        </w:pPr>
                        <w:r>
                          <w:rPr>
                            <w:b/>
                            <w:color w:val="E65100"/>
                            <w:spacing w:val="-2"/>
                            <w:sz w:val="14"/>
                          </w:rPr>
                          <w:t>Medium</w:t>
                        </w:r>
                      </w:p>
                    </w:txbxContent>
                  </v:textbox>
                </v:shape>
                <v:shape id="Textbox 2413" o:spid="_x0000_s2668" type="#_x0000_t202" style="position:absolute;left:825;top:34163;width:457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" fillcolor="#1565c0" stroked="f">
                  <v:textbox inset="0,0,0,0">
                    <w:txbxContent>
                      <w:p w14:paraId="0DC9BC7C" w14:textId="77777777" w:rsidR="00B0389C" w:rsidRDefault="00767221">
                        <w:pPr>
                          <w:spacing w:before="89"/>
                          <w:ind w:left="237"/>
                          <w:rPr>
                            <w:b/>
                            <w:color w:val="000000"/>
                            <w:sz w:val="14"/>
                          </w:rPr>
                        </w:pPr>
                        <w:r>
                          <w:rPr>
                            <w:b/>
                            <w:color w:val="FFFFFF"/>
                            <w:spacing w:val="-4"/>
                            <w:sz w:val="14"/>
                          </w:rPr>
                          <w:t>v1.5</w:t>
                        </w:r>
                      </w:p>
                    </w:txbxContent>
                  </v:textbox>
                </v:shape>
                <v:shape id="Textbox 2414" o:spid="_x0000_s2669" type="#_x0000_t202" style="position:absolute;left:63;top:25527;width:26353;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" fillcolor="#e3f2fd" strokecolor="#1565c0" strokeweight="1pt">
                  <v:textbox inset="0,0,0,0">
                    <w:txbxContent>
                      <w:p w14:paraId="20CEF0D2" w14:textId="77777777" w:rsidR="00B0389C" w:rsidRDefault="00767221">
                        <w:pPr>
                          <w:spacing w:before="162"/>
                          <w:ind w:left="990"/>
                          <w:rPr>
                            <w:b/>
                            <w:color w:val="000000"/>
                            <w:sz w:val="18"/>
                          </w:rPr>
                        </w:pPr>
                        <w:r>
                          <w:rPr>
                            <w:b/>
                            <w:color w:val="1A1A1A"/>
                            <w:spacing w:val="-2"/>
                            <w:sz w:val="18"/>
                          </w:rPr>
                          <w:t>Workflow</w:t>
                        </w:r>
                        <w:r>
                          <w:rPr>
                            <w:b/>
                            <w:color w:val="1A1A1A"/>
                            <w:sz w:val="18"/>
                          </w:rPr>
                          <w:t xml:space="preserve"> </w:t>
                        </w:r>
                        <w:r>
                          <w:rPr>
                            <w:b/>
                            <w:color w:val="1A1A1A"/>
                            <w:spacing w:val="-2"/>
                            <w:sz w:val="18"/>
                          </w:rPr>
                          <w:t>Sharing</w:t>
                        </w:r>
                      </w:p>
                      <w:p w14:paraId="3DF9698D" w14:textId="77777777" w:rsidR="00B0389C" w:rsidRDefault="00B0389C">
                        <w:pPr>
                          <w:spacing w:before="43"/>
                          <w:rPr>
                            <w:b/>
                            <w:color w:val="000000"/>
                            <w:sz w:val="18"/>
                          </w:rPr>
                        </w:pPr>
                      </w:p>
                      <w:p w14:paraId="24532815" w14:textId="77777777" w:rsidR="00B0389C" w:rsidRDefault="00767221">
                        <w:pPr>
                          <w:ind w:left="230"/>
                          <w:rPr>
                            <w:color w:val="000000"/>
                            <w:sz w:val="14"/>
                          </w:rPr>
                        </w:pPr>
                        <w:r>
                          <w:rPr>
                            <w:color w:val="555555"/>
                            <w:sz w:val="14"/>
                          </w:rPr>
                          <w:t xml:space="preserve">Public template </w:t>
                        </w:r>
                        <w:r>
                          <w:rPr>
                            <w:color w:val="555555"/>
                            <w:spacing w:val="-2"/>
                            <w:sz w:val="14"/>
                          </w:rPr>
                          <w:t>marketplace</w:t>
                        </w:r>
                      </w:p>
                    </w:txbxContent>
                  </v:textbox>
                </v:shape>
                <v:shape id="Textbox 2415" o:spid="_x0000_s2670" type="#_x0000_t202" style="position:absolute;left:19558;top:26162;width:584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" fillcolor="#fff3e0" strokecolor="#e65100" strokeweight=".28219mm">
                  <v:textbox inset="0,0,0,0">
                    <w:txbxContent>
                      <w:p w14:paraId="0D22CBBE" w14:textId="77777777" w:rsidR="00B0389C" w:rsidRDefault="00767221">
                        <w:pPr>
                          <w:spacing w:before="81"/>
                          <w:ind w:left="199"/>
                          <w:rPr>
                            <w:b/>
                            <w:color w:val="000000"/>
                            <w:sz w:val="14"/>
                          </w:rPr>
                        </w:pPr>
                        <w:r>
                          <w:rPr>
                            <w:b/>
                            <w:color w:val="E65100"/>
                            <w:spacing w:val="-2"/>
                            <w:sz w:val="14"/>
                          </w:rPr>
                          <w:t>Medium</w:t>
                        </w:r>
                      </w:p>
                    </w:txbxContent>
                  </v:textbox>
                </v:shape>
                <v:shape id="Textbox 2416" o:spid="_x0000_s2671" type="#_x0000_t202" style="position:absolute;left:825;top:26289;width:457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" fillcolor="#1565c0" stroked="f">
                  <v:textbox inset="0,0,0,0">
                    <w:txbxContent>
                      <w:p w14:paraId="0951F03F" w14:textId="77777777" w:rsidR="00B0389C" w:rsidRDefault="00767221">
                        <w:pPr>
                          <w:spacing w:before="89"/>
                          <w:ind w:left="237"/>
                          <w:rPr>
                            <w:b/>
                            <w:color w:val="000000"/>
                            <w:sz w:val="14"/>
                          </w:rPr>
                        </w:pPr>
                        <w:r>
                          <w:rPr>
                            <w:b/>
                            <w:color w:val="FFFFFF"/>
                            <w:spacing w:val="-4"/>
                            <w:sz w:val="14"/>
                          </w:rPr>
                          <w:t>v1.4</w:t>
                        </w:r>
                      </w:p>
                    </w:txbxContent>
                  </v:textbox>
                </v:shape>
                <v:shape id="Textbox 2417" o:spid="_x0000_s2672" type="#_x0000_t202" style="position:absolute;left:63;top:17653;width:26353;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" fillcolor="#e3f2fd" strokecolor="#1565c0" strokeweight="1pt">
                  <v:textbox inset="0,0,0,0">
                    <w:txbxContent>
                      <w:p w14:paraId="1BFA7A56" w14:textId="77777777" w:rsidR="00B0389C" w:rsidRDefault="00767221">
                        <w:pPr>
                          <w:spacing w:before="162"/>
                          <w:ind w:left="990"/>
                          <w:rPr>
                            <w:b/>
                            <w:color w:val="000000"/>
                            <w:sz w:val="18"/>
                          </w:rPr>
                        </w:pPr>
                        <w:r>
                          <w:rPr>
                            <w:b/>
                            <w:color w:val="1A1A1A"/>
                            <w:spacing w:val="-2"/>
                            <w:sz w:val="18"/>
                          </w:rPr>
                          <w:t>Advanced</w:t>
                        </w:r>
                        <w:r>
                          <w:rPr>
                            <w:b/>
                            <w:color w:val="1A1A1A"/>
                            <w:spacing w:val="4"/>
                            <w:sz w:val="18"/>
                          </w:rPr>
                          <w:t xml:space="preserve"> </w:t>
                        </w:r>
                        <w:r>
                          <w:rPr>
                            <w:b/>
                            <w:color w:val="1A1A1A"/>
                            <w:spacing w:val="-2"/>
                            <w:sz w:val="18"/>
                          </w:rPr>
                          <w:t>Analytics</w:t>
                        </w:r>
                      </w:p>
                      <w:p w14:paraId="7334057D" w14:textId="77777777" w:rsidR="00B0389C" w:rsidRDefault="00B0389C">
                        <w:pPr>
                          <w:spacing w:before="43"/>
                          <w:rPr>
                            <w:b/>
                            <w:color w:val="000000"/>
                            <w:sz w:val="18"/>
                          </w:rPr>
                        </w:pPr>
                      </w:p>
                      <w:p w14:paraId="2DC37ADB" w14:textId="77777777" w:rsidR="00B0389C" w:rsidRDefault="00767221">
                        <w:pPr>
                          <w:ind w:left="230"/>
                          <w:rPr>
                            <w:color w:val="000000"/>
                            <w:sz w:val="14"/>
                          </w:rPr>
                        </w:pPr>
                        <w:r>
                          <w:rPr>
                            <w:color w:val="555555"/>
                            <w:sz w:val="14"/>
                          </w:rPr>
                          <w:t>Execution</w:t>
                        </w:r>
                        <w:r>
                          <w:rPr>
                            <w:color w:val="555555"/>
                            <w:spacing w:val="-3"/>
                            <w:sz w:val="14"/>
                          </w:rPr>
                          <w:t xml:space="preserve"> </w:t>
                        </w:r>
                        <w:r>
                          <w:rPr>
                            <w:color w:val="555555"/>
                            <w:sz w:val="14"/>
                          </w:rPr>
                          <w:t>metrics</w:t>
                        </w:r>
                        <w:r>
                          <w:rPr>
                            <w:color w:val="555555"/>
                            <w:spacing w:val="-1"/>
                            <w:sz w:val="14"/>
                          </w:rPr>
                          <w:t xml:space="preserve"> </w:t>
                        </w:r>
                        <w:r>
                          <w:rPr>
                            <w:color w:val="555555"/>
                            <w:sz w:val="14"/>
                          </w:rPr>
                          <w:t>&amp;</w:t>
                        </w:r>
                        <w:r>
                          <w:rPr>
                            <w:color w:val="555555"/>
                            <w:spacing w:val="-1"/>
                            <w:sz w:val="14"/>
                          </w:rPr>
                          <w:t xml:space="preserve"> </w:t>
                        </w:r>
                        <w:r>
                          <w:rPr>
                            <w:color w:val="555555"/>
                            <w:sz w:val="14"/>
                          </w:rPr>
                          <w:t xml:space="preserve">cost </w:t>
                        </w:r>
                        <w:r>
                          <w:rPr>
                            <w:color w:val="555555"/>
                            <w:spacing w:val="-2"/>
                            <w:sz w:val="14"/>
                          </w:rPr>
                          <w:t>tracking</w:t>
                        </w:r>
                      </w:p>
                    </w:txbxContent>
                  </v:textbox>
                </v:shape>
                <v:shape id="Textbox 2418" o:spid="_x0000_s2673" type="#_x0000_t202" style="position:absolute;left:19558;top:18288;width:584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" fillcolor="#fff3e0" strokecolor="#e65100" strokeweight=".28219mm">
                  <v:textbox inset="0,0,0,0">
                    <w:txbxContent>
                      <w:p w14:paraId="062694CD" w14:textId="77777777" w:rsidR="00B0389C" w:rsidRDefault="00767221">
                        <w:pPr>
                          <w:spacing w:before="81"/>
                          <w:ind w:left="199"/>
                          <w:rPr>
                            <w:b/>
                            <w:color w:val="000000"/>
                            <w:sz w:val="14"/>
                          </w:rPr>
                        </w:pPr>
                        <w:r>
                          <w:rPr>
                            <w:b/>
                            <w:color w:val="E65100"/>
                            <w:spacing w:val="-2"/>
                            <w:sz w:val="14"/>
                          </w:rPr>
                          <w:t>Medium</w:t>
                        </w:r>
                      </w:p>
                    </w:txbxContent>
                  </v:textbox>
                </v:shape>
                <v:shape id="Textbox 2419" o:spid="_x0000_s2674" type="#_x0000_t202" style="position:absolute;left:825;top:18415;width:457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" fillcolor="#1565c0" stroked="f">
                  <v:textbox inset="0,0,0,0">
                    <w:txbxContent>
                      <w:p w14:paraId="285E83D4" w14:textId="77777777" w:rsidR="00B0389C" w:rsidRDefault="00767221">
                        <w:pPr>
                          <w:spacing w:before="89"/>
                          <w:ind w:left="237"/>
                          <w:rPr>
                            <w:b/>
                            <w:color w:val="000000"/>
                            <w:sz w:val="14"/>
                          </w:rPr>
                        </w:pPr>
                        <w:r>
                          <w:rPr>
                            <w:b/>
                            <w:color w:val="FFFFFF"/>
                            <w:spacing w:val="-4"/>
                            <w:sz w:val="14"/>
                          </w:rPr>
                          <w:t>v1.3</w:t>
                        </w:r>
                      </w:p>
                    </w:txbxContent>
                  </v:textbox>
                </v:shape>
                <v:shape id="Textbox 2420" o:spid="_x0000_s2675" type="#_x0000_t202" style="position:absolute;left:63;top:9779;width:26353;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" fillcolor="#e3f2fd" strokecolor="#1565c0" strokeweight="1pt">
                  <v:textbox inset="0,0,0,0">
                    <w:txbxContent>
                      <w:p w14:paraId="4E52F4C9" w14:textId="77777777" w:rsidR="00B0389C" w:rsidRDefault="00767221">
                        <w:pPr>
                          <w:spacing w:before="162"/>
                          <w:ind w:left="990"/>
                          <w:rPr>
                            <w:b/>
                            <w:color w:val="000000"/>
                            <w:sz w:val="18"/>
                          </w:rPr>
                        </w:pPr>
                        <w:r>
                          <w:rPr>
                            <w:b/>
                            <w:color w:val="1A1A1A"/>
                            <w:sz w:val="18"/>
                          </w:rPr>
                          <w:t xml:space="preserve">Custom Node </w:t>
                        </w:r>
                        <w:r>
                          <w:rPr>
                            <w:b/>
                            <w:color w:val="1A1A1A"/>
                            <w:spacing w:val="-5"/>
                            <w:sz w:val="18"/>
                          </w:rPr>
                          <w:t>SDK</w:t>
                        </w:r>
                      </w:p>
                      <w:p w14:paraId="5F8592D1" w14:textId="77777777" w:rsidR="00B0389C" w:rsidRDefault="00B0389C">
                        <w:pPr>
                          <w:spacing w:before="43"/>
                          <w:rPr>
                            <w:b/>
                            <w:color w:val="000000"/>
                            <w:sz w:val="18"/>
                          </w:rPr>
                        </w:pPr>
                      </w:p>
                      <w:p w14:paraId="225E46ED" w14:textId="77777777" w:rsidR="00B0389C" w:rsidRDefault="00767221">
                        <w:pPr>
                          <w:ind w:left="230"/>
                          <w:rPr>
                            <w:color w:val="000000"/>
                            <w:sz w:val="14"/>
                          </w:rPr>
                        </w:pPr>
                        <w:r>
                          <w:rPr>
                            <w:color w:val="555555"/>
                            <w:sz w:val="14"/>
                          </w:rPr>
                          <w:t xml:space="preserve">Create &amp; publish custom </w:t>
                        </w:r>
                        <w:r>
                          <w:rPr>
                            <w:color w:val="555555"/>
                            <w:spacing w:val="-2"/>
                            <w:sz w:val="14"/>
                          </w:rPr>
                          <w:t>nodes</w:t>
                        </w:r>
                      </w:p>
                    </w:txbxContent>
                  </v:textbox>
                </v:shape>
                <v:shape id="Textbox 2421" o:spid="_x0000_s2676" type="#_x0000_t202" style="position:absolute;left:19558;top:10414;width:584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" fillcolor="#ffeaed" strokecolor="#c62727" strokeweight=".28219mm">
                  <v:textbox inset="0,0,0,0">
                    <w:txbxContent>
                      <w:p w14:paraId="75B730B9" w14:textId="77777777" w:rsidR="00B0389C" w:rsidRDefault="00767221">
                        <w:pPr>
                          <w:spacing w:before="81"/>
                          <w:jc w:val="center"/>
                          <w:rPr>
                            <w:b/>
                            <w:color w:val="000000"/>
                            <w:sz w:val="14"/>
                          </w:rPr>
                        </w:pPr>
                        <w:r>
                          <w:rPr>
                            <w:b/>
                            <w:color w:val="C62727"/>
                            <w:spacing w:val="-4"/>
                            <w:sz w:val="14"/>
                          </w:rPr>
                          <w:t>High</w:t>
                        </w:r>
                      </w:p>
                    </w:txbxContent>
                  </v:textbox>
                </v:shape>
                <v:shape id="Textbox 2422" o:spid="_x0000_s2677" type="#_x0000_t202" style="position:absolute;left:825;top:10541;width:457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" fillcolor="#1565c0" stroked="f">
                  <v:textbox inset="0,0,0,0">
                    <w:txbxContent>
                      <w:p w14:paraId="7F40B749" w14:textId="77777777" w:rsidR="00B0389C" w:rsidRDefault="00767221">
                        <w:pPr>
                          <w:spacing w:before="89"/>
                          <w:ind w:left="237"/>
                          <w:rPr>
                            <w:b/>
                            <w:color w:val="000000"/>
                            <w:sz w:val="14"/>
                          </w:rPr>
                        </w:pPr>
                        <w:r>
                          <w:rPr>
                            <w:b/>
                            <w:color w:val="FFFFFF"/>
                            <w:spacing w:val="-4"/>
                            <w:sz w:val="14"/>
                          </w:rPr>
                          <w:t>v1.2</w:t>
                        </w:r>
                      </w:p>
                    </w:txbxContent>
                  </v:textbox>
                </v:shape>
                <v:shape id="Textbox 2423" o:spid="_x0000_s2678" type="#_x0000_t202" style="position:absolute;left:63;top:1905;width:26353;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" fillcolor="#e3f2fd" strokecolor="#1565c0" strokeweight="1pt">
                  <v:textbox inset="0,0,0,0">
                    <w:txbxContent>
                      <w:p w14:paraId="395FD5A6" w14:textId="77777777" w:rsidR="00B0389C" w:rsidRDefault="00767221">
                        <w:pPr>
                          <w:spacing w:before="162"/>
                          <w:ind w:left="990"/>
                          <w:rPr>
                            <w:b/>
                            <w:color w:val="000000"/>
                            <w:sz w:val="18"/>
                          </w:rPr>
                        </w:pPr>
                        <w:r>
                          <w:rPr>
                            <w:b/>
                            <w:color w:val="1A1A1A"/>
                            <w:sz w:val="18"/>
                          </w:rPr>
                          <w:t xml:space="preserve">Database </w:t>
                        </w:r>
                        <w:r>
                          <w:rPr>
                            <w:b/>
                            <w:color w:val="1A1A1A"/>
                            <w:spacing w:val="-2"/>
                            <w:sz w:val="18"/>
                          </w:rPr>
                          <w:t>Nodes</w:t>
                        </w:r>
                      </w:p>
                      <w:p w14:paraId="2C941227" w14:textId="77777777" w:rsidR="00B0389C" w:rsidRDefault="00B0389C">
                        <w:pPr>
                          <w:spacing w:before="43"/>
                          <w:rPr>
                            <w:b/>
                            <w:color w:val="000000"/>
                            <w:sz w:val="18"/>
                          </w:rPr>
                        </w:pPr>
                      </w:p>
                      <w:p w14:paraId="47893BA2" w14:textId="77777777" w:rsidR="00B0389C" w:rsidRDefault="00767221">
                        <w:pPr>
                          <w:ind w:left="230"/>
                          <w:rPr>
                            <w:color w:val="000000"/>
                            <w:sz w:val="14"/>
                          </w:rPr>
                        </w:pPr>
                        <w:r>
                          <w:rPr>
                            <w:color w:val="555555"/>
                            <w:sz w:val="14"/>
                          </w:rPr>
                          <w:t xml:space="preserve">PostgreSQL, MySQL, MongoDB </w:t>
                        </w:r>
                        <w:r>
                          <w:rPr>
                            <w:color w:val="555555"/>
                            <w:spacing w:val="-2"/>
                            <w:sz w:val="14"/>
                          </w:rPr>
                          <w:t>connectors</w:t>
                        </w:r>
                      </w:p>
                    </w:txbxContent>
                  </v:textbox>
                </v:shape>
                <v:shape id="Textbox 2424" o:spid="_x0000_s2679" type="#_x0000_t202" style="position:absolute;left:19558;top:2540;width:584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" fillcolor="#ffeaed" strokecolor="#c62727" strokeweight=".28219mm">
                  <v:textbox inset="0,0,0,0">
                    <w:txbxContent>
                      <w:p w14:paraId="7A0012FD" w14:textId="77777777" w:rsidR="00B0389C" w:rsidRDefault="00767221">
                        <w:pPr>
                          <w:spacing w:before="81"/>
                          <w:jc w:val="center"/>
                          <w:rPr>
                            <w:b/>
                            <w:color w:val="000000"/>
                            <w:sz w:val="14"/>
                          </w:rPr>
                        </w:pPr>
                        <w:r>
                          <w:rPr>
                            <w:b/>
                            <w:color w:val="C62727"/>
                            <w:spacing w:val="-4"/>
                            <w:sz w:val="14"/>
                          </w:rPr>
                          <w:t>High</w:t>
                        </w:r>
                      </w:p>
                    </w:txbxContent>
                  </v:textbox>
                </v:shape>
                <v:shape id="Textbox 2425" o:spid="_x0000_s2680" type="#_x0000_t202" style="position:absolute;left:825;top:2667;width:457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" fillcolor="#1565c0" stroked="f">
                  <v:textbox inset="0,0,0,0">
                    <w:txbxContent>
                      <w:p w14:paraId="4E9EE58F" w14:textId="77777777" w:rsidR="00B0389C" w:rsidRDefault="00767221">
                        <w:pPr>
                          <w:spacing w:before="89"/>
                          <w:ind w:left="237"/>
                          <w:rPr>
                            <w:b/>
                            <w:color w:val="000000"/>
                            <w:sz w:val="14"/>
                          </w:rPr>
                        </w:pPr>
                        <w:r>
                          <w:rPr>
                            <w:b/>
                            <w:color w:val="FFFFFF"/>
                            <w:spacing w:val="-4"/>
                            <w:sz w:val="14"/>
                          </w:rPr>
                          <w:t>v1.1</w:t>
                        </w:r>
                      </w:p>
                    </w:txbxContent>
                  </v:textbox>
                </v:shape>
                <w10:wrap type="topAndBottom" anchorx="page"/>
              </v:group>
            </w:pict>
          </mc:Fallback>
        </mc:AlternateContent>
      </w:r>
    </w:p>
    <w:p w14:paraId="1C18945E" w14:textId="77777777" w:rsidR="00B0389C" w:rsidRDefault="00B0389C">
      <w:pPr>
        <w:pStyle w:val="BodyText"/>
        <w:spacing w:before="18"/>
        <w:rPr>
          <w:i/>
          <w:sz w:val="18"/>
        </w:rPr>
      </w:pPr>
    </w:p>
    <w:p w14:paraId="7600A2D3" w14:textId="77777777" w:rsidR="00B0389C" w:rsidRDefault="00767221">
      <w:pPr>
        <w:spacing w:before="1"/>
        <w:jc w:val="center"/>
        <w:rPr>
          <w:i/>
          <w:sz w:val="18"/>
        </w:rPr>
      </w:pPr>
      <w:r>
        <w:rPr>
          <w:i/>
          <w:sz w:val="18"/>
        </w:rPr>
        <w:t>Figure</w:t>
      </w:r>
      <w:r>
        <w:rPr>
          <w:i/>
          <w:spacing w:val="-7"/>
          <w:sz w:val="18"/>
        </w:rPr>
        <w:t xml:space="preserve"> </w:t>
      </w:r>
      <w:r>
        <w:rPr>
          <w:i/>
          <w:sz w:val="18"/>
        </w:rPr>
        <w:t>12.1:</w:t>
      </w:r>
      <w:r>
        <w:rPr>
          <w:i/>
          <w:spacing w:val="-5"/>
          <w:sz w:val="18"/>
        </w:rPr>
        <w:t xml:space="preserve"> </w:t>
      </w:r>
      <w:r>
        <w:rPr>
          <w:i/>
          <w:sz w:val="18"/>
        </w:rPr>
        <w:t>Flowgent</w:t>
      </w:r>
      <w:r>
        <w:rPr>
          <w:i/>
          <w:spacing w:val="-5"/>
          <w:sz w:val="18"/>
        </w:rPr>
        <w:t xml:space="preserve"> </w:t>
      </w:r>
      <w:r>
        <w:rPr>
          <w:i/>
          <w:sz w:val="18"/>
        </w:rPr>
        <w:t>Development</w:t>
      </w:r>
      <w:r>
        <w:rPr>
          <w:i/>
          <w:spacing w:val="-4"/>
          <w:sz w:val="18"/>
        </w:rPr>
        <w:t xml:space="preserve"> </w:t>
      </w:r>
      <w:r>
        <w:rPr>
          <w:i/>
          <w:sz w:val="18"/>
        </w:rPr>
        <w:t>Roadmap</w:t>
      </w:r>
      <w:r>
        <w:rPr>
          <w:i/>
          <w:spacing w:val="-5"/>
          <w:sz w:val="18"/>
        </w:rPr>
        <w:t xml:space="preserve"> </w:t>
      </w:r>
      <w:r>
        <w:rPr>
          <w:i/>
          <w:sz w:val="18"/>
        </w:rPr>
        <w:t>—</w:t>
      </w:r>
      <w:r>
        <w:rPr>
          <w:i/>
          <w:spacing w:val="-5"/>
          <w:sz w:val="18"/>
        </w:rPr>
        <w:t xml:space="preserve"> </w:t>
      </w:r>
      <w:r>
        <w:rPr>
          <w:i/>
          <w:sz w:val="18"/>
        </w:rPr>
        <w:t>Short-Term</w:t>
      </w:r>
      <w:r>
        <w:rPr>
          <w:i/>
          <w:spacing w:val="-5"/>
          <w:sz w:val="18"/>
        </w:rPr>
        <w:t xml:space="preserve"> </w:t>
      </w:r>
      <w:r>
        <w:rPr>
          <w:i/>
          <w:sz w:val="18"/>
        </w:rPr>
        <w:t>&amp;</w:t>
      </w:r>
      <w:r>
        <w:rPr>
          <w:i/>
          <w:spacing w:val="-4"/>
          <w:sz w:val="18"/>
        </w:rPr>
        <w:t xml:space="preserve"> </w:t>
      </w:r>
      <w:r>
        <w:rPr>
          <w:i/>
          <w:sz w:val="18"/>
        </w:rPr>
        <w:t>Long-</w:t>
      </w:r>
      <w:r>
        <w:rPr>
          <w:i/>
          <w:spacing w:val="-4"/>
          <w:sz w:val="18"/>
        </w:rPr>
        <w:t>Term</w:t>
      </w:r>
    </w:p>
    <w:p w14:paraId="11738033" w14:textId="77777777" w:rsidR="00B0389C" w:rsidRDefault="00B0389C">
      <w:pPr>
        <w:pStyle w:val="BodyText"/>
        <w:rPr>
          <w:i/>
          <w:sz w:val="18"/>
        </w:rPr>
      </w:pPr>
    </w:p>
    <w:p w14:paraId="1709EEA2" w14:textId="77777777" w:rsidR="00B0389C" w:rsidRDefault="00B0389C">
      <w:pPr>
        <w:pStyle w:val="BodyText"/>
        <w:spacing w:before="94"/>
        <w:rPr>
          <w:i/>
          <w:sz w:val="18"/>
        </w:rPr>
      </w:pPr>
    </w:p>
    <w:p w14:paraId="731488FA" w14:textId="77777777" w:rsidR="00B0389C" w:rsidRDefault="00767221">
      <w:pPr>
        <w:pStyle w:val="Heading4"/>
        <w:numPr>
          <w:ilvl w:val="2"/>
          <w:numId w:val="2"/>
        </w:numPr>
        <w:tabs>
          <w:tab w:val="left" w:pos="1030"/>
        </w:tabs>
      </w:pPr>
      <w:r>
        <w:rPr>
          <w:spacing w:val="-2"/>
        </w:rPr>
        <w:t>Long-Term</w:t>
      </w:r>
      <w:r>
        <w:rPr>
          <w:spacing w:val="-18"/>
        </w:rPr>
        <w:t xml:space="preserve"> </w:t>
      </w:r>
      <w:r>
        <w:rPr>
          <w:spacing w:val="-2"/>
        </w:rPr>
        <w:t>Vision</w:t>
      </w:r>
      <w:r>
        <w:rPr>
          <w:spacing w:val="-9"/>
        </w:rPr>
        <w:t xml:space="preserve"> </w:t>
      </w:r>
      <w:r>
        <w:rPr>
          <w:spacing w:val="-2"/>
        </w:rPr>
        <w:t>(v2.0+)</w:t>
      </w:r>
    </w:p>
    <w:p w14:paraId="75D7CDA3" w14:textId="77777777" w:rsidR="00B0389C" w:rsidRDefault="00767221">
      <w:pPr>
        <w:spacing w:before="196" w:line="376" w:lineRule="auto"/>
        <w:ind w:left="630" w:right="55"/>
        <w:rPr>
          <w:sz w:val="20"/>
        </w:rPr>
      </w:pPr>
      <w:r>
        <w:rPr>
          <w:b/>
          <w:sz w:val="20"/>
        </w:rPr>
        <w:t>AI</w:t>
      </w:r>
      <w:r>
        <w:rPr>
          <w:b/>
          <w:spacing w:val="-10"/>
          <w:sz w:val="20"/>
        </w:rPr>
        <w:t xml:space="preserve"> </w:t>
      </w:r>
      <w:r>
        <w:rPr>
          <w:b/>
          <w:sz w:val="20"/>
        </w:rPr>
        <w:t>Workflow</w:t>
      </w:r>
      <w:r>
        <w:rPr>
          <w:b/>
          <w:spacing w:val="-5"/>
          <w:sz w:val="20"/>
        </w:rPr>
        <w:t xml:space="preserve"> </w:t>
      </w:r>
      <w:r>
        <w:rPr>
          <w:b/>
          <w:sz w:val="20"/>
        </w:rPr>
        <w:t>Builder:</w:t>
      </w:r>
      <w:r>
        <w:rPr>
          <w:b/>
          <w:spacing w:val="-5"/>
          <w:sz w:val="20"/>
        </w:rPr>
        <w:t xml:space="preserve"> </w:t>
      </w:r>
      <w:r>
        <w:rPr>
          <w:sz w:val="20"/>
        </w:rPr>
        <w:t>Natural</w:t>
      </w:r>
      <w:r>
        <w:rPr>
          <w:spacing w:val="-5"/>
          <w:sz w:val="20"/>
        </w:rPr>
        <w:t xml:space="preserve"> </w:t>
      </w:r>
      <w:r>
        <w:rPr>
          <w:sz w:val="20"/>
        </w:rPr>
        <w:t>language</w:t>
      </w:r>
      <w:r>
        <w:rPr>
          <w:spacing w:val="-5"/>
          <w:sz w:val="20"/>
        </w:rPr>
        <w:t xml:space="preserve"> </w:t>
      </w:r>
      <w:r>
        <w:rPr>
          <w:sz w:val="20"/>
        </w:rPr>
        <w:t>to</w:t>
      </w:r>
      <w:r>
        <w:rPr>
          <w:spacing w:val="-5"/>
          <w:sz w:val="20"/>
        </w:rPr>
        <w:t xml:space="preserve"> </w:t>
      </w:r>
      <w:r>
        <w:rPr>
          <w:sz w:val="20"/>
        </w:rPr>
        <w:t>workflow</w:t>
      </w:r>
      <w:r>
        <w:rPr>
          <w:spacing w:val="-5"/>
          <w:sz w:val="20"/>
        </w:rPr>
        <w:t xml:space="preserve"> </w:t>
      </w:r>
      <w:r>
        <w:rPr>
          <w:sz w:val="20"/>
        </w:rPr>
        <w:t>generation</w:t>
      </w:r>
      <w:r>
        <w:rPr>
          <w:spacing w:val="-5"/>
          <w:sz w:val="20"/>
        </w:rPr>
        <w:t xml:space="preserve"> </w:t>
      </w:r>
      <w:r>
        <w:rPr>
          <w:sz w:val="20"/>
        </w:rPr>
        <w:t>using</w:t>
      </w:r>
      <w:r>
        <w:rPr>
          <w:spacing w:val="-5"/>
          <w:sz w:val="20"/>
        </w:rPr>
        <w:t xml:space="preserve"> </w:t>
      </w:r>
      <w:r>
        <w:rPr>
          <w:sz w:val="20"/>
        </w:rPr>
        <w:t>LLMs.</w:t>
      </w:r>
      <w:r>
        <w:rPr>
          <w:spacing w:val="-5"/>
          <w:sz w:val="20"/>
        </w:rPr>
        <w:t xml:space="preserve"> </w:t>
      </w:r>
      <w:r>
        <w:rPr>
          <w:sz w:val="20"/>
        </w:rPr>
        <w:t>Users</w:t>
      </w:r>
      <w:r>
        <w:rPr>
          <w:spacing w:val="-5"/>
          <w:sz w:val="20"/>
        </w:rPr>
        <w:t xml:space="preserve"> </w:t>
      </w:r>
      <w:r>
        <w:rPr>
          <w:sz w:val="20"/>
        </w:rPr>
        <w:t>describe</w:t>
      </w:r>
      <w:r>
        <w:rPr>
          <w:spacing w:val="-5"/>
          <w:sz w:val="20"/>
        </w:rPr>
        <w:t xml:space="preserve"> </w:t>
      </w:r>
      <w:r>
        <w:rPr>
          <w:sz w:val="20"/>
        </w:rPr>
        <w:t>automation</w:t>
      </w:r>
      <w:r>
        <w:rPr>
          <w:spacing w:val="-5"/>
          <w:sz w:val="20"/>
        </w:rPr>
        <w:t xml:space="preserve"> </w:t>
      </w:r>
      <w:r>
        <w:rPr>
          <w:sz w:val="20"/>
        </w:rPr>
        <w:t>in</w:t>
      </w:r>
      <w:r>
        <w:rPr>
          <w:spacing w:val="-5"/>
          <w:sz w:val="20"/>
        </w:rPr>
        <w:t xml:space="preserve"> </w:t>
      </w:r>
      <w:r>
        <w:rPr>
          <w:sz w:val="20"/>
        </w:rPr>
        <w:t>plain English and receive a complete workflow draft.</w:t>
      </w:r>
    </w:p>
    <w:p w14:paraId="72F8D8ED" w14:textId="77777777" w:rsidR="00B0389C" w:rsidRDefault="00767221">
      <w:pPr>
        <w:spacing w:before="118"/>
        <w:ind w:left="630"/>
        <w:rPr>
          <w:sz w:val="20"/>
        </w:rPr>
      </w:pPr>
      <w:r>
        <w:rPr>
          <w:b/>
          <w:sz w:val="20"/>
        </w:rPr>
        <w:t>Node</w:t>
      </w:r>
      <w:r>
        <w:rPr>
          <w:b/>
          <w:spacing w:val="-2"/>
          <w:sz w:val="20"/>
        </w:rPr>
        <w:t xml:space="preserve"> </w:t>
      </w:r>
      <w:r>
        <w:rPr>
          <w:b/>
          <w:sz w:val="20"/>
        </w:rPr>
        <w:t>Marketplace:</w:t>
      </w:r>
      <w:r>
        <w:rPr>
          <w:b/>
          <w:spacing w:val="-1"/>
          <w:sz w:val="20"/>
        </w:rPr>
        <w:t xml:space="preserve"> </w:t>
      </w:r>
      <w:r>
        <w:rPr>
          <w:sz w:val="20"/>
        </w:rPr>
        <w:t>Community-contributed</w:t>
      </w:r>
      <w:r>
        <w:rPr>
          <w:spacing w:val="-2"/>
          <w:sz w:val="20"/>
        </w:rPr>
        <w:t xml:space="preserve"> </w:t>
      </w:r>
      <w:r>
        <w:rPr>
          <w:sz w:val="20"/>
        </w:rPr>
        <w:t>custom</w:t>
      </w:r>
      <w:r>
        <w:rPr>
          <w:spacing w:val="-1"/>
          <w:sz w:val="20"/>
        </w:rPr>
        <w:t xml:space="preserve"> </w:t>
      </w:r>
      <w:r>
        <w:rPr>
          <w:sz w:val="20"/>
        </w:rPr>
        <w:t>nodes</w:t>
      </w:r>
      <w:r>
        <w:rPr>
          <w:spacing w:val="-2"/>
          <w:sz w:val="20"/>
        </w:rPr>
        <w:t xml:space="preserve"> </w:t>
      </w:r>
      <w:r>
        <w:rPr>
          <w:sz w:val="20"/>
        </w:rPr>
        <w:t>and</w:t>
      </w:r>
      <w:r>
        <w:rPr>
          <w:spacing w:val="-1"/>
          <w:sz w:val="20"/>
        </w:rPr>
        <w:t xml:space="preserve"> </w:t>
      </w:r>
      <w:r>
        <w:rPr>
          <w:sz w:val="20"/>
        </w:rPr>
        <w:t>templates</w:t>
      </w:r>
      <w:r>
        <w:rPr>
          <w:spacing w:val="-2"/>
          <w:sz w:val="20"/>
        </w:rPr>
        <w:t xml:space="preserve"> </w:t>
      </w:r>
      <w:r>
        <w:rPr>
          <w:sz w:val="20"/>
        </w:rPr>
        <w:t>with</w:t>
      </w:r>
      <w:r>
        <w:rPr>
          <w:spacing w:val="-1"/>
          <w:sz w:val="20"/>
        </w:rPr>
        <w:t xml:space="preserve"> </w:t>
      </w:r>
      <w:r>
        <w:rPr>
          <w:sz w:val="20"/>
        </w:rPr>
        <w:t>rating</w:t>
      </w:r>
      <w:r>
        <w:rPr>
          <w:spacing w:val="-2"/>
          <w:sz w:val="20"/>
        </w:rPr>
        <w:t xml:space="preserve"> </w:t>
      </w:r>
      <w:r>
        <w:rPr>
          <w:sz w:val="20"/>
        </w:rPr>
        <w:t>and</w:t>
      </w:r>
      <w:r>
        <w:rPr>
          <w:spacing w:val="-1"/>
          <w:sz w:val="20"/>
        </w:rPr>
        <w:t xml:space="preserve"> </w:t>
      </w:r>
      <w:r>
        <w:rPr>
          <w:sz w:val="20"/>
        </w:rPr>
        <w:t>review</w:t>
      </w:r>
      <w:r>
        <w:rPr>
          <w:spacing w:val="-1"/>
          <w:sz w:val="20"/>
        </w:rPr>
        <w:t xml:space="preserve"> </w:t>
      </w:r>
      <w:r>
        <w:rPr>
          <w:spacing w:val="-2"/>
          <w:sz w:val="20"/>
        </w:rPr>
        <w:t>system.</w:t>
      </w:r>
    </w:p>
    <w:p w14:paraId="4FA6FFE5" w14:textId="77777777" w:rsidR="00B0389C" w:rsidRDefault="00B0389C">
      <w:pPr>
        <w:pStyle w:val="BodyText"/>
        <w:spacing w:before="20"/>
        <w:rPr>
          <w:sz w:val="20"/>
        </w:rPr>
      </w:pPr>
    </w:p>
    <w:p w14:paraId="54B3E183" w14:textId="77777777" w:rsidR="00B0389C" w:rsidRDefault="00767221">
      <w:pPr>
        <w:spacing w:line="501" w:lineRule="auto"/>
        <w:ind w:left="630" w:right="148"/>
        <w:jc w:val="both"/>
        <w:rPr>
          <w:sz w:val="20"/>
        </w:rPr>
      </w:pPr>
      <w:r>
        <w:rPr>
          <w:b/>
          <w:spacing w:val="-2"/>
          <w:sz w:val="20"/>
        </w:rPr>
        <w:t>Mobile</w:t>
      </w:r>
      <w:r>
        <w:rPr>
          <w:b/>
          <w:spacing w:val="-11"/>
          <w:sz w:val="20"/>
        </w:rPr>
        <w:t xml:space="preserve"> </w:t>
      </w:r>
      <w:r>
        <w:rPr>
          <w:b/>
          <w:spacing w:val="-2"/>
          <w:sz w:val="20"/>
        </w:rPr>
        <w:t>Applications:</w:t>
      </w:r>
      <w:r>
        <w:rPr>
          <w:b/>
          <w:spacing w:val="-10"/>
          <w:sz w:val="20"/>
        </w:rPr>
        <w:t xml:space="preserve"> </w:t>
      </w:r>
      <w:r>
        <w:rPr>
          <w:spacing w:val="-2"/>
          <w:sz w:val="20"/>
        </w:rPr>
        <w:t>Native</w:t>
      </w:r>
      <w:r>
        <w:rPr>
          <w:spacing w:val="-11"/>
          <w:sz w:val="20"/>
        </w:rPr>
        <w:t xml:space="preserve"> </w:t>
      </w:r>
      <w:r>
        <w:rPr>
          <w:spacing w:val="-2"/>
          <w:sz w:val="20"/>
        </w:rPr>
        <w:t>iOS</w:t>
      </w:r>
      <w:r>
        <w:rPr>
          <w:spacing w:val="-3"/>
          <w:sz w:val="20"/>
        </w:rPr>
        <w:t xml:space="preserve"> </w:t>
      </w:r>
      <w:r>
        <w:rPr>
          <w:spacing w:val="-2"/>
          <w:sz w:val="20"/>
        </w:rPr>
        <w:t>and</w:t>
      </w:r>
      <w:r>
        <w:rPr>
          <w:spacing w:val="-11"/>
          <w:sz w:val="20"/>
        </w:rPr>
        <w:t xml:space="preserve"> </w:t>
      </w:r>
      <w:r>
        <w:rPr>
          <w:spacing w:val="-2"/>
          <w:sz w:val="20"/>
        </w:rPr>
        <w:t>Android</w:t>
      </w:r>
      <w:r>
        <w:rPr>
          <w:spacing w:val="-3"/>
          <w:sz w:val="20"/>
        </w:rPr>
        <w:t xml:space="preserve"> </w:t>
      </w:r>
      <w:r>
        <w:rPr>
          <w:spacing w:val="-2"/>
          <w:sz w:val="20"/>
        </w:rPr>
        <w:t>apps</w:t>
      </w:r>
      <w:r>
        <w:rPr>
          <w:spacing w:val="-4"/>
          <w:sz w:val="20"/>
        </w:rPr>
        <w:t xml:space="preserve"> </w:t>
      </w:r>
      <w:r>
        <w:rPr>
          <w:spacing w:val="-2"/>
          <w:sz w:val="20"/>
        </w:rPr>
        <w:t>for</w:t>
      </w:r>
      <w:r>
        <w:rPr>
          <w:spacing w:val="-4"/>
          <w:sz w:val="20"/>
        </w:rPr>
        <w:t xml:space="preserve"> </w:t>
      </w:r>
      <w:r>
        <w:rPr>
          <w:spacing w:val="-2"/>
          <w:sz w:val="20"/>
        </w:rPr>
        <w:t>workflow</w:t>
      </w:r>
      <w:r>
        <w:rPr>
          <w:spacing w:val="-4"/>
          <w:sz w:val="20"/>
        </w:rPr>
        <w:t xml:space="preserve"> </w:t>
      </w:r>
      <w:r>
        <w:rPr>
          <w:spacing w:val="-2"/>
          <w:sz w:val="20"/>
        </w:rPr>
        <w:t>monitoring,</w:t>
      </w:r>
      <w:r>
        <w:rPr>
          <w:spacing w:val="-4"/>
          <w:sz w:val="20"/>
        </w:rPr>
        <w:t xml:space="preserve"> </w:t>
      </w:r>
      <w:r>
        <w:rPr>
          <w:spacing w:val="-2"/>
          <w:sz w:val="20"/>
        </w:rPr>
        <w:t>execution</w:t>
      </w:r>
      <w:r>
        <w:rPr>
          <w:spacing w:val="-4"/>
          <w:sz w:val="20"/>
        </w:rPr>
        <w:t xml:space="preserve"> </w:t>
      </w:r>
      <w:r>
        <w:rPr>
          <w:spacing w:val="-2"/>
          <w:sz w:val="20"/>
        </w:rPr>
        <w:t>control,</w:t>
      </w:r>
      <w:r>
        <w:rPr>
          <w:spacing w:val="-4"/>
          <w:sz w:val="20"/>
        </w:rPr>
        <w:t xml:space="preserve"> </w:t>
      </w:r>
      <w:r>
        <w:rPr>
          <w:spacing w:val="-2"/>
          <w:sz w:val="20"/>
        </w:rPr>
        <w:t>and</w:t>
      </w:r>
      <w:r>
        <w:rPr>
          <w:spacing w:val="-4"/>
          <w:sz w:val="20"/>
        </w:rPr>
        <w:t xml:space="preserve"> </w:t>
      </w:r>
      <w:r>
        <w:rPr>
          <w:spacing w:val="-2"/>
          <w:sz w:val="20"/>
        </w:rPr>
        <w:t>push</w:t>
      </w:r>
      <w:r>
        <w:rPr>
          <w:spacing w:val="-4"/>
          <w:sz w:val="20"/>
        </w:rPr>
        <w:t xml:space="preserve"> </w:t>
      </w:r>
      <w:r>
        <w:rPr>
          <w:spacing w:val="-2"/>
          <w:sz w:val="20"/>
        </w:rPr>
        <w:t xml:space="preserve">notifications. </w:t>
      </w:r>
      <w:r>
        <w:rPr>
          <w:b/>
          <w:spacing w:val="-2"/>
          <w:sz w:val="20"/>
        </w:rPr>
        <w:t>Enterprise</w:t>
      </w:r>
      <w:r>
        <w:rPr>
          <w:b/>
          <w:spacing w:val="-4"/>
          <w:sz w:val="20"/>
        </w:rPr>
        <w:t xml:space="preserve"> </w:t>
      </w:r>
      <w:r>
        <w:rPr>
          <w:b/>
          <w:spacing w:val="-2"/>
          <w:sz w:val="20"/>
        </w:rPr>
        <w:t>Features:</w:t>
      </w:r>
      <w:r>
        <w:rPr>
          <w:b/>
          <w:spacing w:val="-4"/>
          <w:sz w:val="20"/>
        </w:rPr>
        <w:t xml:space="preserve"> </w:t>
      </w:r>
      <w:r>
        <w:rPr>
          <w:spacing w:val="-2"/>
          <w:sz w:val="20"/>
        </w:rPr>
        <w:t>SSO</w:t>
      </w:r>
      <w:r>
        <w:rPr>
          <w:spacing w:val="-4"/>
          <w:sz w:val="20"/>
        </w:rPr>
        <w:t xml:space="preserve"> </w:t>
      </w:r>
      <w:r>
        <w:rPr>
          <w:spacing w:val="-2"/>
          <w:sz w:val="20"/>
        </w:rPr>
        <w:t>integration,</w:t>
      </w:r>
      <w:r>
        <w:rPr>
          <w:spacing w:val="-4"/>
          <w:sz w:val="20"/>
        </w:rPr>
        <w:t xml:space="preserve"> </w:t>
      </w:r>
      <w:r>
        <w:rPr>
          <w:spacing w:val="-2"/>
          <w:sz w:val="20"/>
        </w:rPr>
        <w:t>audit</w:t>
      </w:r>
      <w:r>
        <w:rPr>
          <w:spacing w:val="-4"/>
          <w:sz w:val="20"/>
        </w:rPr>
        <w:t xml:space="preserve"> </w:t>
      </w:r>
      <w:r>
        <w:rPr>
          <w:spacing w:val="-2"/>
          <w:sz w:val="20"/>
        </w:rPr>
        <w:t>logging,</w:t>
      </w:r>
      <w:r>
        <w:rPr>
          <w:spacing w:val="-4"/>
          <w:sz w:val="20"/>
        </w:rPr>
        <w:t xml:space="preserve"> </w:t>
      </w:r>
      <w:r>
        <w:rPr>
          <w:spacing w:val="-2"/>
          <w:sz w:val="20"/>
        </w:rPr>
        <w:t>compliance</w:t>
      </w:r>
      <w:r>
        <w:rPr>
          <w:spacing w:val="-4"/>
          <w:sz w:val="20"/>
        </w:rPr>
        <w:t xml:space="preserve"> </w:t>
      </w:r>
      <w:r>
        <w:rPr>
          <w:spacing w:val="-2"/>
          <w:sz w:val="20"/>
        </w:rPr>
        <w:t>certifications</w:t>
      </w:r>
      <w:r>
        <w:rPr>
          <w:spacing w:val="-4"/>
          <w:sz w:val="20"/>
        </w:rPr>
        <w:t xml:space="preserve"> </w:t>
      </w:r>
      <w:r>
        <w:rPr>
          <w:spacing w:val="-2"/>
          <w:sz w:val="20"/>
        </w:rPr>
        <w:t>(SOC</w:t>
      </w:r>
      <w:r>
        <w:rPr>
          <w:spacing w:val="-4"/>
          <w:sz w:val="20"/>
        </w:rPr>
        <w:t xml:space="preserve"> </w:t>
      </w:r>
      <w:r>
        <w:rPr>
          <w:spacing w:val="-2"/>
          <w:sz w:val="20"/>
        </w:rPr>
        <w:t>2,</w:t>
      </w:r>
      <w:r>
        <w:rPr>
          <w:spacing w:val="-4"/>
          <w:sz w:val="20"/>
        </w:rPr>
        <w:t xml:space="preserve"> </w:t>
      </w:r>
      <w:r>
        <w:rPr>
          <w:spacing w:val="-2"/>
          <w:sz w:val="20"/>
        </w:rPr>
        <w:t>GDPR),</w:t>
      </w:r>
      <w:r>
        <w:rPr>
          <w:spacing w:val="-4"/>
          <w:sz w:val="20"/>
        </w:rPr>
        <w:t xml:space="preserve"> </w:t>
      </w:r>
      <w:r>
        <w:rPr>
          <w:spacing w:val="-2"/>
          <w:sz w:val="20"/>
        </w:rPr>
        <w:t>and</w:t>
      </w:r>
      <w:r>
        <w:rPr>
          <w:spacing w:val="-4"/>
          <w:sz w:val="20"/>
        </w:rPr>
        <w:t xml:space="preserve"> </w:t>
      </w:r>
      <w:r>
        <w:rPr>
          <w:spacing w:val="-2"/>
          <w:sz w:val="20"/>
        </w:rPr>
        <w:t>dedicated</w:t>
      </w:r>
      <w:r>
        <w:rPr>
          <w:spacing w:val="-4"/>
          <w:sz w:val="20"/>
        </w:rPr>
        <w:t xml:space="preserve"> </w:t>
      </w:r>
      <w:r>
        <w:rPr>
          <w:spacing w:val="-2"/>
          <w:sz w:val="20"/>
        </w:rPr>
        <w:t xml:space="preserve">support. </w:t>
      </w:r>
      <w:r>
        <w:rPr>
          <w:b/>
          <w:sz w:val="20"/>
        </w:rPr>
        <w:t xml:space="preserve">On-Premise Deployment: </w:t>
      </w:r>
      <w:r>
        <w:rPr>
          <w:sz w:val="20"/>
        </w:rPr>
        <w:t>Self-hosted option for organizations with strict data residency requirements.</w:t>
      </w:r>
    </w:p>
    <w:p w14:paraId="13DF38F5" w14:textId="77777777" w:rsidR="00B0389C" w:rsidRDefault="00B0389C">
      <w:pPr>
        <w:pStyle w:val="BodyText"/>
        <w:spacing w:before="124"/>
        <w:rPr>
          <w:sz w:val="20"/>
        </w:rPr>
      </w:pPr>
    </w:p>
    <w:p w14:paraId="7598C4B9" w14:textId="77777777" w:rsidR="00B0389C" w:rsidRDefault="00767221">
      <w:pPr>
        <w:pStyle w:val="Heading4"/>
        <w:numPr>
          <w:ilvl w:val="2"/>
          <w:numId w:val="2"/>
        </w:numPr>
        <w:tabs>
          <w:tab w:val="left" w:pos="1030"/>
        </w:tabs>
      </w:pPr>
      <w:r>
        <w:t>Commercial</w:t>
      </w:r>
      <w:r>
        <w:rPr>
          <w:spacing w:val="-6"/>
        </w:rPr>
        <w:t xml:space="preserve"> </w:t>
      </w:r>
      <w:r>
        <w:rPr>
          <w:spacing w:val="-2"/>
        </w:rPr>
        <w:t>Potential</w:t>
      </w:r>
    </w:p>
    <w:p w14:paraId="00BFF67B" w14:textId="77777777" w:rsidR="00B0389C" w:rsidRDefault="00B0389C">
      <w:pPr>
        <w:pStyle w:val="Heading4"/>
        <w:sectPr w:rsidR="00B0389C">
          <w:pgSz w:w="11910" w:h="16840"/>
          <w:pgMar w:top="1040" w:right="850" w:bottom="940" w:left="850" w:header="502" w:footer="740" w:gutter="0"/>
          <w:cols w:space="720"/>
        </w:sectPr>
      </w:pPr>
    </w:p>
    <w:p w14:paraId="5F5F772B" w14:textId="77777777" w:rsidR="00B0389C" w:rsidRDefault="00B0389C">
      <w:pPr>
        <w:pStyle w:val="BodyText"/>
        <w:spacing w:before="75"/>
        <w:rPr>
          <w:b/>
        </w:rPr>
      </w:pPr>
    </w:p>
    <w:p w14:paraId="6C6B8616" w14:textId="77777777" w:rsidR="00B0389C" w:rsidRDefault="00767221">
      <w:pPr>
        <w:pStyle w:val="BodyText"/>
        <w:spacing w:before="1" w:line="333" w:lineRule="auto"/>
        <w:ind w:left="150" w:right="149" w:firstLine="840"/>
        <w:jc w:val="both"/>
      </w:pPr>
      <w:r>
        <w:rPr>
          <w:spacing w:val="-2"/>
        </w:rPr>
        <w:t>Flowgent</w:t>
      </w:r>
      <w:r>
        <w:rPr>
          <w:spacing w:val="-7"/>
        </w:rPr>
        <w:t xml:space="preserve"> </w:t>
      </w:r>
      <w:r>
        <w:rPr>
          <w:spacing w:val="-2"/>
        </w:rPr>
        <w:t>has</w:t>
      </w:r>
      <w:r>
        <w:rPr>
          <w:spacing w:val="-7"/>
        </w:rPr>
        <w:t xml:space="preserve"> </w:t>
      </w:r>
      <w:r>
        <w:rPr>
          <w:spacing w:val="-2"/>
        </w:rPr>
        <w:t>significant</w:t>
      </w:r>
      <w:r>
        <w:rPr>
          <w:spacing w:val="-7"/>
        </w:rPr>
        <w:t xml:space="preserve"> </w:t>
      </w:r>
      <w:r>
        <w:rPr>
          <w:spacing w:val="-2"/>
        </w:rPr>
        <w:t>commercial</w:t>
      </w:r>
      <w:r>
        <w:rPr>
          <w:spacing w:val="-7"/>
        </w:rPr>
        <w:t xml:space="preserve"> </w:t>
      </w:r>
      <w:r>
        <w:rPr>
          <w:spacing w:val="-2"/>
        </w:rPr>
        <w:t>potential</w:t>
      </w:r>
      <w:r>
        <w:rPr>
          <w:spacing w:val="-7"/>
        </w:rPr>
        <w:t xml:space="preserve"> </w:t>
      </w:r>
      <w:r>
        <w:rPr>
          <w:spacing w:val="-2"/>
        </w:rPr>
        <w:t>in</w:t>
      </w:r>
      <w:r>
        <w:rPr>
          <w:spacing w:val="-7"/>
        </w:rPr>
        <w:t xml:space="preserve"> </w:t>
      </w:r>
      <w:r>
        <w:rPr>
          <w:spacing w:val="-2"/>
        </w:rPr>
        <w:t>the</w:t>
      </w:r>
      <w:r>
        <w:rPr>
          <w:spacing w:val="-7"/>
        </w:rPr>
        <w:t xml:space="preserve"> </w:t>
      </w:r>
      <w:r>
        <w:rPr>
          <w:spacing w:val="-2"/>
        </w:rPr>
        <w:t>growing</w:t>
      </w:r>
      <w:r>
        <w:rPr>
          <w:spacing w:val="-7"/>
        </w:rPr>
        <w:t xml:space="preserve"> </w:t>
      </w:r>
      <w:r>
        <w:rPr>
          <w:spacing w:val="-2"/>
        </w:rPr>
        <w:t>workflow</w:t>
      </w:r>
      <w:r>
        <w:rPr>
          <w:spacing w:val="-7"/>
        </w:rPr>
        <w:t xml:space="preserve"> </w:t>
      </w:r>
      <w:r>
        <w:rPr>
          <w:spacing w:val="-2"/>
        </w:rPr>
        <w:t>automation</w:t>
      </w:r>
      <w:r>
        <w:rPr>
          <w:spacing w:val="-7"/>
        </w:rPr>
        <w:t xml:space="preserve"> </w:t>
      </w:r>
      <w:r>
        <w:rPr>
          <w:spacing w:val="-2"/>
        </w:rPr>
        <w:t>market.</w:t>
      </w:r>
      <w:r>
        <w:rPr>
          <w:spacing w:val="-11"/>
        </w:rPr>
        <w:t xml:space="preserve"> </w:t>
      </w:r>
      <w:r>
        <w:rPr>
          <w:spacing w:val="-2"/>
        </w:rPr>
        <w:t>The freemium</w:t>
      </w:r>
      <w:r>
        <w:rPr>
          <w:spacing w:val="-4"/>
        </w:rPr>
        <w:t xml:space="preserve"> </w:t>
      </w:r>
      <w:r>
        <w:rPr>
          <w:spacing w:val="-2"/>
        </w:rPr>
        <w:t>SaaS</w:t>
      </w:r>
      <w:r>
        <w:rPr>
          <w:spacing w:val="-4"/>
        </w:rPr>
        <w:t xml:space="preserve"> </w:t>
      </w:r>
      <w:r>
        <w:rPr>
          <w:spacing w:val="-2"/>
        </w:rPr>
        <w:t>model</w:t>
      </w:r>
      <w:r>
        <w:rPr>
          <w:spacing w:val="-4"/>
        </w:rPr>
        <w:t xml:space="preserve"> </w:t>
      </w:r>
      <w:r>
        <w:rPr>
          <w:spacing w:val="-2"/>
        </w:rPr>
        <w:t>with</w:t>
      </w:r>
      <w:r>
        <w:rPr>
          <w:spacing w:val="-4"/>
        </w:rPr>
        <w:t xml:space="preserve"> </w:t>
      </w:r>
      <w:r>
        <w:rPr>
          <w:spacing w:val="-2"/>
        </w:rPr>
        <w:t>tiered</w:t>
      </w:r>
      <w:r>
        <w:rPr>
          <w:spacing w:val="-4"/>
        </w:rPr>
        <w:t xml:space="preserve"> </w:t>
      </w:r>
      <w:r>
        <w:rPr>
          <w:spacing w:val="-2"/>
        </w:rPr>
        <w:t>pricing</w:t>
      </w:r>
      <w:r>
        <w:rPr>
          <w:spacing w:val="-4"/>
        </w:rPr>
        <w:t xml:space="preserve"> </w:t>
      </w:r>
      <w:r>
        <w:rPr>
          <w:spacing w:val="-2"/>
        </w:rPr>
        <w:t>(Free,</w:t>
      </w:r>
      <w:r>
        <w:rPr>
          <w:spacing w:val="-4"/>
        </w:rPr>
        <w:t xml:space="preserve"> </w:t>
      </w:r>
      <w:r>
        <w:rPr>
          <w:spacing w:val="-2"/>
        </w:rPr>
        <w:t>Pro,</w:t>
      </w:r>
      <w:r>
        <w:rPr>
          <w:spacing w:val="-4"/>
        </w:rPr>
        <w:t xml:space="preserve"> </w:t>
      </w:r>
      <w:r>
        <w:rPr>
          <w:spacing w:val="-2"/>
        </w:rPr>
        <w:t>Enterprise)</w:t>
      </w:r>
      <w:r>
        <w:rPr>
          <w:spacing w:val="-4"/>
        </w:rPr>
        <w:t xml:space="preserve"> </w:t>
      </w:r>
      <w:r>
        <w:rPr>
          <w:spacing w:val="-2"/>
        </w:rPr>
        <w:t>could</w:t>
      </w:r>
      <w:r>
        <w:rPr>
          <w:spacing w:val="-4"/>
        </w:rPr>
        <w:t xml:space="preserve"> </w:t>
      </w:r>
      <w:r>
        <w:rPr>
          <w:spacing w:val="-2"/>
        </w:rPr>
        <w:t>provide</w:t>
      </w:r>
      <w:r>
        <w:rPr>
          <w:spacing w:val="-4"/>
        </w:rPr>
        <w:t xml:space="preserve"> </w:t>
      </w:r>
      <w:r>
        <w:rPr>
          <w:spacing w:val="-2"/>
        </w:rPr>
        <w:t>sustainable</w:t>
      </w:r>
      <w:r>
        <w:rPr>
          <w:spacing w:val="-4"/>
        </w:rPr>
        <w:t xml:space="preserve"> </w:t>
      </w:r>
      <w:r>
        <w:rPr>
          <w:spacing w:val="-2"/>
        </w:rPr>
        <w:t>revenue</w:t>
      </w:r>
      <w:r>
        <w:rPr>
          <w:spacing w:val="-4"/>
        </w:rPr>
        <w:t xml:space="preserve"> </w:t>
      </w:r>
      <w:r>
        <w:rPr>
          <w:spacing w:val="-2"/>
        </w:rPr>
        <w:t xml:space="preserve">while </w:t>
      </w:r>
      <w:r>
        <w:t>maintaining accessibility for individual users and small teams.</w:t>
      </w:r>
    </w:p>
    <w:p w14:paraId="7403DAA6" w14:textId="77777777" w:rsidR="00B0389C" w:rsidRDefault="00767221">
      <w:pPr>
        <w:pStyle w:val="Heading3"/>
        <w:numPr>
          <w:ilvl w:val="1"/>
          <w:numId w:val="2"/>
        </w:numPr>
        <w:tabs>
          <w:tab w:val="left" w:pos="950"/>
        </w:tabs>
        <w:spacing w:before="195"/>
      </w:pPr>
      <w:bookmarkStart w:id="114" w:name="_TOC_250003"/>
      <w:bookmarkEnd w:id="114"/>
      <w:r>
        <w:rPr>
          <w:spacing w:val="-2"/>
        </w:rPr>
        <w:t>Conclusion</w:t>
      </w:r>
    </w:p>
    <w:p w14:paraId="52E7F86E" w14:textId="77777777" w:rsidR="00B0389C" w:rsidRDefault="00767221">
      <w:pPr>
        <w:pStyle w:val="BodyText"/>
        <w:spacing w:before="11"/>
        <w:rPr>
          <w:b/>
          <w:sz w:val="6"/>
        </w:rPr>
      </w:pPr>
      <w:r>
        <w:rPr>
          <w:b/>
          <w:noProof/>
          <w:sz w:val="6"/>
        </w:rPr>
        <mc:AlternateContent>
          <mc:Choice Requires="wps">
            <w:drawing>
              <wp:anchor distT="0" distB="0" distL="0" distR="0" simplePos="0" relativeHeight="487909376" behindDoc="1" locked="0" layoutInCell="1" allowOverlap="1" wp14:anchorId="1B43BCAB" wp14:editId="10A9A166">
                <wp:simplePos x="0" y="0"/>
                <wp:positionH relativeFrom="page">
                  <wp:posOffset>635000</wp:posOffset>
                </wp:positionH>
                <wp:positionV relativeFrom="paragraph">
                  <wp:posOffset>66192</wp:posOffset>
                </wp:positionV>
                <wp:extent cx="6290310" cy="1270"/>
                <wp:effectExtent l="0" t="0" r="0" b="0"/>
                <wp:wrapTopAndBottom/>
                <wp:docPr id="2426" name="Graphic 2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060A8254" id="Graphic 2426" o:spid="_x0000_s1026" style="position:absolute;margin-left:50pt;margin-top:5.2pt;width:495.3pt;height:.1pt;z-index:-1540710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283283FB" w14:textId="77777777" w:rsidR="00B0389C" w:rsidRDefault="00767221">
      <w:pPr>
        <w:pStyle w:val="BodyText"/>
        <w:spacing w:before="242" w:line="333" w:lineRule="auto"/>
        <w:ind w:left="150" w:right="148" w:firstLine="840"/>
        <w:jc w:val="both"/>
      </w:pPr>
      <w:r>
        <w:t>The</w:t>
      </w:r>
      <w:r>
        <w:rPr>
          <w:spacing w:val="-14"/>
        </w:rPr>
        <w:t xml:space="preserve"> </w:t>
      </w:r>
      <w:r>
        <w:t>development</w:t>
      </w:r>
      <w:r>
        <w:rPr>
          <w:spacing w:val="-14"/>
        </w:rPr>
        <w:t xml:space="preserve"> </w:t>
      </w:r>
      <w:r>
        <w:t>of</w:t>
      </w:r>
      <w:r>
        <w:rPr>
          <w:spacing w:val="-14"/>
        </w:rPr>
        <w:t xml:space="preserve"> </w:t>
      </w:r>
      <w:r>
        <w:t>Flowgent</w:t>
      </w:r>
      <w:r>
        <w:rPr>
          <w:spacing w:val="-14"/>
        </w:rPr>
        <w:t xml:space="preserve"> </w:t>
      </w:r>
      <w:r>
        <w:t>1.0</w:t>
      </w:r>
      <w:r>
        <w:rPr>
          <w:spacing w:val="-14"/>
        </w:rPr>
        <w:t xml:space="preserve"> </w:t>
      </w:r>
      <w:r>
        <w:t>has</w:t>
      </w:r>
      <w:r>
        <w:rPr>
          <w:spacing w:val="-14"/>
        </w:rPr>
        <w:t xml:space="preserve"> </w:t>
      </w:r>
      <w:r>
        <w:t>been</w:t>
      </w:r>
      <w:r>
        <w:rPr>
          <w:spacing w:val="-14"/>
        </w:rPr>
        <w:t xml:space="preserve"> </w:t>
      </w:r>
      <w:r>
        <w:t>a</w:t>
      </w:r>
      <w:r>
        <w:rPr>
          <w:spacing w:val="-14"/>
        </w:rPr>
        <w:t xml:space="preserve"> </w:t>
      </w:r>
      <w:r>
        <w:t>comprehensive</w:t>
      </w:r>
      <w:r>
        <w:rPr>
          <w:spacing w:val="-14"/>
        </w:rPr>
        <w:t xml:space="preserve"> </w:t>
      </w:r>
      <w:r>
        <w:t>journey</w:t>
      </w:r>
      <w:r>
        <w:rPr>
          <w:spacing w:val="-14"/>
        </w:rPr>
        <w:t xml:space="preserve"> </w:t>
      </w:r>
      <w:r>
        <w:t>through</w:t>
      </w:r>
      <w:r>
        <w:rPr>
          <w:spacing w:val="-14"/>
        </w:rPr>
        <w:t xml:space="preserve"> </w:t>
      </w:r>
      <w:r>
        <w:t>modern</w:t>
      </w:r>
      <w:r>
        <w:rPr>
          <w:spacing w:val="-14"/>
        </w:rPr>
        <w:t xml:space="preserve"> </w:t>
      </w:r>
      <w:r>
        <w:t>full-stack web development, from requirements gathering through deployment. The project successfully demon- strates the feasibility of building accessible automation tools using open-source technologies that can compete with established commercial solutions.</w:t>
      </w:r>
    </w:p>
    <w:p w14:paraId="34FDFCDD" w14:textId="77777777" w:rsidR="00B0389C" w:rsidRDefault="00767221">
      <w:pPr>
        <w:pStyle w:val="BodyText"/>
        <w:spacing w:before="201" w:line="333" w:lineRule="auto"/>
        <w:ind w:left="150" w:right="149" w:firstLine="840"/>
        <w:jc w:val="both"/>
      </w:pPr>
      <w:r>
        <w:t>Key</w:t>
      </w:r>
      <w:r>
        <w:rPr>
          <w:spacing w:val="-10"/>
        </w:rPr>
        <w:t xml:space="preserve"> </w:t>
      </w:r>
      <w:r>
        <w:t>takeaways</w:t>
      </w:r>
      <w:r>
        <w:rPr>
          <w:spacing w:val="-10"/>
        </w:rPr>
        <w:t xml:space="preserve"> </w:t>
      </w:r>
      <w:r>
        <w:t>from</w:t>
      </w:r>
      <w:r>
        <w:rPr>
          <w:spacing w:val="-10"/>
        </w:rPr>
        <w:t xml:space="preserve"> </w:t>
      </w:r>
      <w:r>
        <w:t>this</w:t>
      </w:r>
      <w:r>
        <w:rPr>
          <w:spacing w:val="-10"/>
        </w:rPr>
        <w:t xml:space="preserve"> </w:t>
      </w:r>
      <w:r>
        <w:t>project</w:t>
      </w:r>
      <w:r>
        <w:rPr>
          <w:spacing w:val="-10"/>
        </w:rPr>
        <w:t xml:space="preserve"> </w:t>
      </w:r>
      <w:r>
        <w:t>include</w:t>
      </w:r>
      <w:r>
        <w:rPr>
          <w:spacing w:val="-10"/>
        </w:rPr>
        <w:t xml:space="preserve"> </w:t>
      </w:r>
      <w:r>
        <w:t>the</w:t>
      </w:r>
      <w:r>
        <w:rPr>
          <w:spacing w:val="-10"/>
        </w:rPr>
        <w:t xml:space="preserve"> </w:t>
      </w:r>
      <w:r>
        <w:t>importance</w:t>
      </w:r>
      <w:r>
        <w:rPr>
          <w:spacing w:val="-10"/>
        </w:rPr>
        <w:t xml:space="preserve"> </w:t>
      </w:r>
      <w:r>
        <w:t>of</w:t>
      </w:r>
      <w:r>
        <w:rPr>
          <w:spacing w:val="-10"/>
        </w:rPr>
        <w:t xml:space="preserve"> </w:t>
      </w:r>
      <w:r>
        <w:t>selecting</w:t>
      </w:r>
      <w:r>
        <w:rPr>
          <w:spacing w:val="-10"/>
        </w:rPr>
        <w:t xml:space="preserve"> </w:t>
      </w:r>
      <w:r>
        <w:t>the</w:t>
      </w:r>
      <w:r>
        <w:rPr>
          <w:spacing w:val="-10"/>
        </w:rPr>
        <w:t xml:space="preserve"> </w:t>
      </w:r>
      <w:r>
        <w:t>right</w:t>
      </w:r>
      <w:r>
        <w:rPr>
          <w:spacing w:val="-10"/>
        </w:rPr>
        <w:t xml:space="preserve"> </w:t>
      </w:r>
      <w:r>
        <w:t>technology</w:t>
      </w:r>
      <w:r>
        <w:rPr>
          <w:spacing w:val="-10"/>
        </w:rPr>
        <w:t xml:space="preserve"> </w:t>
      </w:r>
      <w:r>
        <w:t>stack, implementing robust security measures from the start, and following established software engineering practices throughout the development lifecycle.</w:t>
      </w:r>
    </w:p>
    <w:p w14:paraId="0EDA8B78" w14:textId="77777777" w:rsidR="00B0389C" w:rsidRDefault="00767221">
      <w:pPr>
        <w:pStyle w:val="BodyText"/>
        <w:spacing w:before="201" w:line="333" w:lineRule="auto"/>
        <w:ind w:left="150" w:right="149" w:firstLine="840"/>
        <w:jc w:val="both"/>
      </w:pPr>
      <w:r>
        <w:t>The comprehensive documentation, modular architecture, and extensive test coverage ensure that Flowgent can continue to evolve beyond this initial release. The foundation laid by this project supports both continued academic exploration and potential commercial development.</w:t>
      </w:r>
    </w:p>
    <w:p w14:paraId="7125449F" w14:textId="77777777" w:rsidR="00B0389C" w:rsidRDefault="00B0389C">
      <w:pPr>
        <w:pStyle w:val="BodyText"/>
        <w:rPr>
          <w:sz w:val="20"/>
        </w:rPr>
      </w:pPr>
    </w:p>
    <w:p w14:paraId="3DC67349" w14:textId="77777777" w:rsidR="00B0389C" w:rsidRDefault="00767221">
      <w:pPr>
        <w:pStyle w:val="BodyText"/>
        <w:spacing w:before="125"/>
        <w:rPr>
          <w:sz w:val="20"/>
        </w:rPr>
      </w:pPr>
      <w:r>
        <w:rPr>
          <w:noProof/>
          <w:sz w:val="20"/>
        </w:rPr>
        <mc:AlternateContent>
          <mc:Choice Requires="wps">
            <w:drawing>
              <wp:anchor distT="0" distB="0" distL="0" distR="0" simplePos="0" relativeHeight="487909888" behindDoc="1" locked="0" layoutInCell="1" allowOverlap="1" wp14:anchorId="56A17F26" wp14:editId="0C97BE62">
                <wp:simplePos x="0" y="0"/>
                <wp:positionH relativeFrom="page">
                  <wp:posOffset>685800</wp:posOffset>
                </wp:positionH>
                <wp:positionV relativeFrom="paragraph">
                  <wp:posOffset>241265</wp:posOffset>
                </wp:positionV>
                <wp:extent cx="6239510" cy="1300480"/>
                <wp:effectExtent l="0" t="0" r="0" b="0"/>
                <wp:wrapTopAndBottom/>
                <wp:docPr id="2427" name="Textbox 2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9510" cy="1300480"/>
                        </a:xfrm>
                        <a:prstGeom prst="rect">
                          <a:avLst/>
                        </a:prstGeom>
                        <a:solidFill>
                          <a:srgbClr val="F8F8F8"/>
                        </a:solidFill>
                      </wps:spPr>
                      <wps:txbx>
                        <w:txbxContent>
                          <w:p w14:paraId="74E70D6D" w14:textId="77777777" w:rsidR="00B0389C" w:rsidRDefault="00B0389C">
                            <w:pPr>
                              <w:pStyle w:val="BodyText"/>
                              <w:spacing w:before="59"/>
                              <w:rPr>
                                <w:color w:val="000000"/>
                                <w:sz w:val="22"/>
                              </w:rPr>
                            </w:pPr>
                          </w:p>
                          <w:p w14:paraId="5EFB110C" w14:textId="77777777" w:rsidR="00B0389C" w:rsidRDefault="00767221">
                            <w:pPr>
                              <w:spacing w:line="333" w:lineRule="auto"/>
                              <w:ind w:left="320" w:right="319"/>
                              <w:rPr>
                                <w:i/>
                                <w:color w:val="000000"/>
                              </w:rPr>
                            </w:pPr>
                            <w:r>
                              <w:rPr>
                                <w:i/>
                                <w:color w:val="000000"/>
                              </w:rPr>
                              <w:t xml:space="preserve">"Flowgent represents not just an academic project submission, but a solid foundation for continued learning and potential commercial development in the workflow automation space. The skills gained </w:t>
                            </w:r>
                            <w:r>
                              <w:rPr>
                                <w:i/>
                                <w:color w:val="000000"/>
                                <w:spacing w:val="-2"/>
                              </w:rPr>
                              <w:t xml:space="preserve">through this project—modern React development, cloud-native architecture, security implementation, and </w:t>
                            </w:r>
                            <w:r>
                              <w:rPr>
                                <w:i/>
                                <w:color w:val="000000"/>
                              </w:rPr>
                              <w:t>full-stack deployment—are directly applicable to industry positions."</w:t>
                            </w:r>
                          </w:p>
                        </w:txbxContent>
                      </wps:txbx>
                      <wps:bodyPr wrap="square" lIns="0" tIns="0" rIns="0" bIns="0" rtlCol="0">
                        <a:noAutofit/>
                      </wps:bodyPr>
                    </wps:wsp>
                  </a:graphicData>
                </a:graphic>
              </wp:anchor>
            </w:drawing>
          </mc:Choice>
          <mc:Fallback>
            <w:pict>
              <v:shape w14:anchorId="56A17F26" id="Textbox 2427" o:spid="_x0000_s2681" type="#_x0000_t202" style="position:absolute;margin-left:54pt;margin-top:19pt;width:491.3pt;height:102.4pt;z-index:-1540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" fillcolor="#f8f8f8" stroked="f">
                <v:textbox inset="0,0,0,0">
                  <w:txbxContent>
                    <w:p w14:paraId="74E70D6D" w14:textId="77777777" w:rsidR="00B0389C" w:rsidRDefault="00B0389C">
                      <w:pPr>
                        <w:pStyle w:val="BodyText"/>
                        <w:spacing w:before="59"/>
                        <w:rPr>
                          <w:color w:val="000000"/>
                          <w:sz w:val="22"/>
                        </w:rPr>
                      </w:pPr>
                    </w:p>
                    <w:p w14:paraId="5EFB110C" w14:textId="77777777" w:rsidR="00B0389C" w:rsidRDefault="00767221">
                      <w:pPr>
                        <w:spacing w:line="333" w:lineRule="auto"/>
                        <w:ind w:left="320" w:right="319"/>
                        <w:rPr>
                          <w:i/>
                          <w:color w:val="000000"/>
                        </w:rPr>
                      </w:pPr>
                      <w:r>
                        <w:rPr>
                          <w:i/>
                          <w:color w:val="000000"/>
                        </w:rPr>
                        <w:t xml:space="preserve">"Flowgent represents not just an academic project submission, but a solid foundation for continued learning and potential commercial development in the workflow automation space. The skills gained </w:t>
                      </w:r>
                      <w:r>
                        <w:rPr>
                          <w:i/>
                          <w:color w:val="000000"/>
                          <w:spacing w:val="-2"/>
                        </w:rPr>
                        <w:t xml:space="preserve">through this project—modern React development, cloud-native architecture, security implementation, and </w:t>
                      </w:r>
                      <w:r>
                        <w:rPr>
                          <w:i/>
                          <w:color w:val="000000"/>
                        </w:rPr>
                        <w:t>full-stack deployment—are directly applicable to industry positions."</w:t>
                      </w:r>
                    </w:p>
                  </w:txbxContent>
                </v:textbox>
                <w10:wrap type="topAndBottom" anchorx="page"/>
              </v:shape>
            </w:pict>
          </mc:Fallback>
        </mc:AlternateContent>
      </w:r>
      <w:r>
        <w:rPr>
          <w:noProof/>
          <w:sz w:val="20"/>
        </w:rPr>
        <mc:AlternateContent>
          <mc:Choice Requires="wps">
            <w:drawing>
              <wp:anchor distT="0" distB="0" distL="0" distR="0" simplePos="0" relativeHeight="487910400" behindDoc="1" locked="0" layoutInCell="1" allowOverlap="1" wp14:anchorId="346F6675" wp14:editId="30BA5A77">
                <wp:simplePos x="0" y="0"/>
                <wp:positionH relativeFrom="page">
                  <wp:posOffset>635000</wp:posOffset>
                </wp:positionH>
                <wp:positionV relativeFrom="paragraph">
                  <wp:posOffset>1846546</wp:posOffset>
                </wp:positionV>
                <wp:extent cx="6290310" cy="1524000"/>
                <wp:effectExtent l="0" t="0" r="0" b="0"/>
                <wp:wrapTopAndBottom/>
                <wp:docPr id="2428" name="Textbox 2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1524000"/>
                        </a:xfrm>
                        <a:prstGeom prst="rect">
                          <a:avLst/>
                        </a:prstGeom>
                        <a:solidFill>
                          <a:srgbClr val="F0FFF0"/>
                        </a:solidFill>
                        <a:ln w="50800">
                          <a:solidFill>
                            <a:srgbClr val="006600"/>
                          </a:solidFill>
                          <a:prstDash val="solid"/>
                        </a:ln>
                      </wps:spPr>
                      <wps:txbx>
                        <w:txbxContent>
                          <w:p w14:paraId="3B16CD6C" w14:textId="77777777" w:rsidR="00B0389C" w:rsidRDefault="00767221">
                            <w:pPr>
                              <w:spacing w:before="270"/>
                              <w:ind w:left="1" w:right="1"/>
                              <w:jc w:val="center"/>
                              <w:rPr>
                                <w:b/>
                                <w:color w:val="000000"/>
                                <w:sz w:val="28"/>
                              </w:rPr>
                            </w:pPr>
                            <w:r>
                              <w:rPr>
                                <w:b/>
                                <w:color w:val="006600"/>
                                <w:sz w:val="28"/>
                              </w:rPr>
                              <w:t>PROJECT</w:t>
                            </w:r>
                            <w:r>
                              <w:rPr>
                                <w:b/>
                                <w:color w:val="006600"/>
                                <w:spacing w:val="-7"/>
                                <w:sz w:val="28"/>
                              </w:rPr>
                              <w:t xml:space="preserve"> </w:t>
                            </w:r>
                            <w:r>
                              <w:rPr>
                                <w:b/>
                                <w:color w:val="006600"/>
                                <w:sz w:val="28"/>
                              </w:rPr>
                              <w:t>COMPLETED</w:t>
                            </w:r>
                            <w:r>
                              <w:rPr>
                                <w:b/>
                                <w:color w:val="006600"/>
                                <w:spacing w:val="-4"/>
                                <w:sz w:val="28"/>
                              </w:rPr>
                              <w:t xml:space="preserve"> </w:t>
                            </w:r>
                            <w:r>
                              <w:rPr>
                                <w:b/>
                                <w:color w:val="006600"/>
                                <w:spacing w:val="-2"/>
                                <w:sz w:val="28"/>
                              </w:rPr>
                              <w:t>SUCCESSFULLY</w:t>
                            </w:r>
                          </w:p>
                          <w:p w14:paraId="74D37D93" w14:textId="77777777" w:rsidR="00B0389C" w:rsidRDefault="00767221">
                            <w:pPr>
                              <w:spacing w:before="201"/>
                              <w:ind w:left="1" w:right="1"/>
                              <w:jc w:val="center"/>
                              <w:rPr>
                                <w:color w:val="000000"/>
                                <w:sz w:val="20"/>
                              </w:rPr>
                            </w:pPr>
                            <w:r>
                              <w:rPr>
                                <w:color w:val="000000"/>
                                <w:sz w:val="20"/>
                              </w:rPr>
                              <w:t>Flowgent</w:t>
                            </w:r>
                            <w:r>
                              <w:rPr>
                                <w:color w:val="000000"/>
                                <w:spacing w:val="-13"/>
                                <w:sz w:val="20"/>
                              </w:rPr>
                              <w:t xml:space="preserve"> </w:t>
                            </w:r>
                            <w:r>
                              <w:rPr>
                                <w:color w:val="000000"/>
                                <w:sz w:val="20"/>
                              </w:rPr>
                              <w:t>v1.0</w:t>
                            </w:r>
                            <w:r>
                              <w:rPr>
                                <w:color w:val="000000"/>
                                <w:spacing w:val="-8"/>
                                <w:sz w:val="20"/>
                              </w:rPr>
                              <w:t xml:space="preserve"> </w:t>
                            </w:r>
                            <w:r>
                              <w:rPr>
                                <w:color w:val="000000"/>
                                <w:sz w:val="20"/>
                              </w:rPr>
                              <w:t>|</w:t>
                            </w:r>
                            <w:r>
                              <w:rPr>
                                <w:color w:val="000000"/>
                                <w:spacing w:val="-13"/>
                                <w:sz w:val="20"/>
                              </w:rPr>
                              <w:t xml:space="preserve"> </w:t>
                            </w:r>
                            <w:r>
                              <w:rPr>
                                <w:color w:val="000000"/>
                                <w:sz w:val="20"/>
                              </w:rPr>
                              <w:t>Visual</w:t>
                            </w:r>
                            <w:r>
                              <w:rPr>
                                <w:color w:val="000000"/>
                                <w:spacing w:val="-12"/>
                                <w:sz w:val="20"/>
                              </w:rPr>
                              <w:t xml:space="preserve"> </w:t>
                            </w:r>
                            <w:r>
                              <w:rPr>
                                <w:color w:val="000000"/>
                                <w:sz w:val="20"/>
                              </w:rPr>
                              <w:t>Workflow</w:t>
                            </w:r>
                            <w:r>
                              <w:rPr>
                                <w:color w:val="000000"/>
                                <w:spacing w:val="-13"/>
                                <w:sz w:val="20"/>
                              </w:rPr>
                              <w:t xml:space="preserve"> </w:t>
                            </w:r>
                            <w:r>
                              <w:rPr>
                                <w:color w:val="000000"/>
                                <w:sz w:val="20"/>
                              </w:rPr>
                              <w:t>Automation</w:t>
                            </w:r>
                            <w:r>
                              <w:rPr>
                                <w:color w:val="000000"/>
                                <w:spacing w:val="-6"/>
                                <w:sz w:val="20"/>
                              </w:rPr>
                              <w:t xml:space="preserve"> </w:t>
                            </w:r>
                            <w:r>
                              <w:rPr>
                                <w:color w:val="000000"/>
                                <w:spacing w:val="-2"/>
                                <w:sz w:val="20"/>
                              </w:rPr>
                              <w:t>Platform</w:t>
                            </w:r>
                          </w:p>
                          <w:p w14:paraId="70856C55" w14:textId="77777777" w:rsidR="00B0389C" w:rsidRDefault="00767221">
                            <w:pPr>
                              <w:spacing w:before="210" w:line="458" w:lineRule="auto"/>
                              <w:ind w:left="1383" w:right="1382"/>
                              <w:jc w:val="center"/>
                              <w:rPr>
                                <w:color w:val="000000"/>
                                <w:sz w:val="20"/>
                              </w:rPr>
                            </w:pPr>
                            <w:r>
                              <w:rPr>
                                <w:color w:val="000000"/>
                                <w:sz w:val="20"/>
                              </w:rPr>
                              <w:t>Deployed:</w:t>
                            </w:r>
                            <w:r>
                              <w:rPr>
                                <w:color w:val="000000"/>
                                <w:spacing w:val="-13"/>
                                <w:sz w:val="20"/>
                              </w:rPr>
                              <w:t xml:space="preserve"> </w:t>
                            </w:r>
                            <w:r>
                              <w:rPr>
                                <w:color w:val="000000"/>
                                <w:sz w:val="20"/>
                              </w:rPr>
                              <w:t>https://flowgent.app</w:t>
                            </w:r>
                            <w:r>
                              <w:rPr>
                                <w:color w:val="000000"/>
                                <w:spacing w:val="-12"/>
                                <w:sz w:val="20"/>
                              </w:rPr>
                              <w:t xml:space="preserve"> </w:t>
                            </w:r>
                            <w:r>
                              <w:rPr>
                                <w:color w:val="000000"/>
                                <w:sz w:val="20"/>
                              </w:rPr>
                              <w:t>|</w:t>
                            </w:r>
                            <w:r>
                              <w:rPr>
                                <w:color w:val="000000"/>
                                <w:spacing w:val="-13"/>
                                <w:sz w:val="20"/>
                              </w:rPr>
                              <w:t xml:space="preserve"> </w:t>
                            </w:r>
                            <w:r>
                              <w:rPr>
                                <w:color w:val="000000"/>
                                <w:sz w:val="20"/>
                              </w:rPr>
                              <w:t>GitHub:</w:t>
                            </w:r>
                            <w:r>
                              <w:rPr>
                                <w:color w:val="000000"/>
                                <w:spacing w:val="-12"/>
                                <w:sz w:val="20"/>
                              </w:rPr>
                              <w:t xml:space="preserve"> </w:t>
                            </w:r>
                            <w:r>
                              <w:rPr>
                                <w:color w:val="000000"/>
                                <w:sz w:val="20"/>
                              </w:rPr>
                              <w:t>https://github.com/kanishKumar11/flowgent All objectives achieved | Submitted: March 15, 2026</w:t>
                            </w:r>
                          </w:p>
                        </w:txbxContent>
                      </wps:txbx>
                      <wps:bodyPr wrap="square" lIns="0" tIns="0" rIns="0" bIns="0" rtlCol="0">
                        <a:noAutofit/>
                      </wps:bodyPr>
                    </wps:wsp>
                  </a:graphicData>
                </a:graphic>
              </wp:anchor>
            </w:drawing>
          </mc:Choice>
          <mc:Fallback>
            <w:pict>
              <v:shape w14:anchorId="346F6675" id="Textbox 2428" o:spid="_x0000_s2682" type="#_x0000_t202" style="position:absolute;margin-left:50pt;margin-top:145.4pt;width:495.3pt;height:120pt;z-index:-1540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" fillcolor="#f0fff0" strokecolor="#060" strokeweight="4pt">
                <v:path arrowok="t"/>
                <v:textbox inset="0,0,0,0">
                  <w:txbxContent>
                    <w:p w14:paraId="3B16CD6C" w14:textId="77777777" w:rsidR="00B0389C" w:rsidRDefault="00767221">
                      <w:pPr>
                        <w:spacing w:before="270"/>
                        <w:ind w:left="1" w:right="1"/>
                        <w:jc w:val="center"/>
                        <w:rPr>
                          <w:b/>
                          <w:color w:val="000000"/>
                          <w:sz w:val="28"/>
                        </w:rPr>
                      </w:pPr>
                      <w:r>
                        <w:rPr>
                          <w:b/>
                          <w:color w:val="006600"/>
                          <w:sz w:val="28"/>
                        </w:rPr>
                        <w:t>PROJECT</w:t>
                      </w:r>
                      <w:r>
                        <w:rPr>
                          <w:b/>
                          <w:color w:val="006600"/>
                          <w:spacing w:val="-7"/>
                          <w:sz w:val="28"/>
                        </w:rPr>
                        <w:t xml:space="preserve"> </w:t>
                      </w:r>
                      <w:r>
                        <w:rPr>
                          <w:b/>
                          <w:color w:val="006600"/>
                          <w:sz w:val="28"/>
                        </w:rPr>
                        <w:t>COMPLETED</w:t>
                      </w:r>
                      <w:r>
                        <w:rPr>
                          <w:b/>
                          <w:color w:val="006600"/>
                          <w:spacing w:val="-4"/>
                          <w:sz w:val="28"/>
                        </w:rPr>
                        <w:t xml:space="preserve"> </w:t>
                      </w:r>
                      <w:r>
                        <w:rPr>
                          <w:b/>
                          <w:color w:val="006600"/>
                          <w:spacing w:val="-2"/>
                          <w:sz w:val="28"/>
                        </w:rPr>
                        <w:t>SUCCESSFULLY</w:t>
                      </w:r>
                    </w:p>
                    <w:p w14:paraId="74D37D93" w14:textId="77777777" w:rsidR="00B0389C" w:rsidRDefault="00767221">
                      <w:pPr>
                        <w:spacing w:before="201"/>
                        <w:ind w:left="1" w:right="1"/>
                        <w:jc w:val="center"/>
                        <w:rPr>
                          <w:color w:val="000000"/>
                          <w:sz w:val="20"/>
                        </w:rPr>
                      </w:pPr>
                      <w:r>
                        <w:rPr>
                          <w:color w:val="000000"/>
                          <w:sz w:val="20"/>
                        </w:rPr>
                        <w:t>Flowgent</w:t>
                      </w:r>
                      <w:r>
                        <w:rPr>
                          <w:color w:val="000000"/>
                          <w:spacing w:val="-13"/>
                          <w:sz w:val="20"/>
                        </w:rPr>
                        <w:t xml:space="preserve"> </w:t>
                      </w:r>
                      <w:r>
                        <w:rPr>
                          <w:color w:val="000000"/>
                          <w:sz w:val="20"/>
                        </w:rPr>
                        <w:t>v1.0</w:t>
                      </w:r>
                      <w:r>
                        <w:rPr>
                          <w:color w:val="000000"/>
                          <w:spacing w:val="-8"/>
                          <w:sz w:val="20"/>
                        </w:rPr>
                        <w:t xml:space="preserve"> </w:t>
                      </w:r>
                      <w:r>
                        <w:rPr>
                          <w:color w:val="000000"/>
                          <w:sz w:val="20"/>
                        </w:rPr>
                        <w:t>|</w:t>
                      </w:r>
                      <w:r>
                        <w:rPr>
                          <w:color w:val="000000"/>
                          <w:spacing w:val="-13"/>
                          <w:sz w:val="20"/>
                        </w:rPr>
                        <w:t xml:space="preserve"> </w:t>
                      </w:r>
                      <w:r>
                        <w:rPr>
                          <w:color w:val="000000"/>
                          <w:sz w:val="20"/>
                        </w:rPr>
                        <w:t>Visual</w:t>
                      </w:r>
                      <w:r>
                        <w:rPr>
                          <w:color w:val="000000"/>
                          <w:spacing w:val="-12"/>
                          <w:sz w:val="20"/>
                        </w:rPr>
                        <w:t xml:space="preserve"> </w:t>
                      </w:r>
                      <w:r>
                        <w:rPr>
                          <w:color w:val="000000"/>
                          <w:sz w:val="20"/>
                        </w:rPr>
                        <w:t>Workflow</w:t>
                      </w:r>
                      <w:r>
                        <w:rPr>
                          <w:color w:val="000000"/>
                          <w:spacing w:val="-13"/>
                          <w:sz w:val="20"/>
                        </w:rPr>
                        <w:t xml:space="preserve"> </w:t>
                      </w:r>
                      <w:r>
                        <w:rPr>
                          <w:color w:val="000000"/>
                          <w:sz w:val="20"/>
                        </w:rPr>
                        <w:t>Automation</w:t>
                      </w:r>
                      <w:r>
                        <w:rPr>
                          <w:color w:val="000000"/>
                          <w:spacing w:val="-6"/>
                          <w:sz w:val="20"/>
                        </w:rPr>
                        <w:t xml:space="preserve"> </w:t>
                      </w:r>
                      <w:r>
                        <w:rPr>
                          <w:color w:val="000000"/>
                          <w:spacing w:val="-2"/>
                          <w:sz w:val="20"/>
                        </w:rPr>
                        <w:t>Platform</w:t>
                      </w:r>
                    </w:p>
                    <w:p w14:paraId="70856C55" w14:textId="77777777" w:rsidR="00B0389C" w:rsidRDefault="00767221">
                      <w:pPr>
                        <w:spacing w:before="210" w:line="458" w:lineRule="auto"/>
                        <w:ind w:left="1383" w:right="1382"/>
                        <w:jc w:val="center"/>
                        <w:rPr>
                          <w:color w:val="000000"/>
                          <w:sz w:val="20"/>
                        </w:rPr>
                      </w:pPr>
                      <w:r>
                        <w:rPr>
                          <w:color w:val="000000"/>
                          <w:sz w:val="20"/>
                        </w:rPr>
                        <w:t>Deployed:</w:t>
                      </w:r>
                      <w:r>
                        <w:rPr>
                          <w:color w:val="000000"/>
                          <w:spacing w:val="-13"/>
                          <w:sz w:val="20"/>
                        </w:rPr>
                        <w:t xml:space="preserve"> </w:t>
                      </w:r>
                      <w:r>
                        <w:rPr>
                          <w:color w:val="000000"/>
                          <w:sz w:val="20"/>
                        </w:rPr>
                        <w:t>https://flowgent.app</w:t>
                      </w:r>
                      <w:r>
                        <w:rPr>
                          <w:color w:val="000000"/>
                          <w:spacing w:val="-12"/>
                          <w:sz w:val="20"/>
                        </w:rPr>
                        <w:t xml:space="preserve"> </w:t>
                      </w:r>
                      <w:r>
                        <w:rPr>
                          <w:color w:val="000000"/>
                          <w:sz w:val="20"/>
                        </w:rPr>
                        <w:t>|</w:t>
                      </w:r>
                      <w:r>
                        <w:rPr>
                          <w:color w:val="000000"/>
                          <w:spacing w:val="-13"/>
                          <w:sz w:val="20"/>
                        </w:rPr>
                        <w:t xml:space="preserve"> </w:t>
                      </w:r>
                      <w:r>
                        <w:rPr>
                          <w:color w:val="000000"/>
                          <w:sz w:val="20"/>
                        </w:rPr>
                        <w:t>GitHub:</w:t>
                      </w:r>
                      <w:r>
                        <w:rPr>
                          <w:color w:val="000000"/>
                          <w:spacing w:val="-12"/>
                          <w:sz w:val="20"/>
                        </w:rPr>
                        <w:t xml:space="preserve"> </w:t>
                      </w:r>
                      <w:r>
                        <w:rPr>
                          <w:color w:val="000000"/>
                          <w:sz w:val="20"/>
                        </w:rPr>
                        <w:t>https://github.com/kanishKumar11/flowgent All objectives achieved | Submitted: March 15, 2026</w:t>
                      </w:r>
                    </w:p>
                  </w:txbxContent>
                </v:textbox>
                <w10:wrap type="topAndBottom" anchorx="page"/>
              </v:shape>
            </w:pict>
          </mc:Fallback>
        </mc:AlternateContent>
      </w:r>
    </w:p>
    <w:p w14:paraId="0141842D" w14:textId="77777777" w:rsidR="00B0389C" w:rsidRDefault="00B0389C">
      <w:pPr>
        <w:pStyle w:val="BodyText"/>
        <w:spacing w:before="186"/>
        <w:rPr>
          <w:sz w:val="20"/>
        </w:rPr>
      </w:pPr>
    </w:p>
    <w:p w14:paraId="49785EDB" w14:textId="77777777" w:rsidR="00B0389C" w:rsidRDefault="00B0389C">
      <w:pPr>
        <w:pStyle w:val="BodyText"/>
        <w:spacing w:before="195"/>
      </w:pPr>
    </w:p>
    <w:p w14:paraId="29DBCD5B" w14:textId="77777777" w:rsidR="00B0389C" w:rsidRDefault="00767221">
      <w:pPr>
        <w:pStyle w:val="BodyText"/>
        <w:spacing w:before="1" w:line="333" w:lineRule="auto"/>
        <w:ind w:left="150" w:right="149" w:firstLine="840"/>
        <w:jc w:val="both"/>
      </w:pPr>
      <w:r>
        <w:t>The</w:t>
      </w:r>
      <w:r>
        <w:rPr>
          <w:spacing w:val="-1"/>
        </w:rPr>
        <w:t xml:space="preserve"> </w:t>
      </w:r>
      <w:r>
        <w:t>author</w:t>
      </w:r>
      <w:r>
        <w:rPr>
          <w:spacing w:val="-1"/>
        </w:rPr>
        <w:t xml:space="preserve"> </w:t>
      </w:r>
      <w:r>
        <w:t>extends</w:t>
      </w:r>
      <w:r>
        <w:rPr>
          <w:spacing w:val="-1"/>
        </w:rPr>
        <w:t xml:space="preserve"> </w:t>
      </w:r>
      <w:r>
        <w:t>gratitude</w:t>
      </w:r>
      <w:r>
        <w:rPr>
          <w:spacing w:val="-1"/>
        </w:rPr>
        <w:t xml:space="preserve"> </w:t>
      </w:r>
      <w:r>
        <w:t>to</w:t>
      </w:r>
      <w:r>
        <w:rPr>
          <w:spacing w:val="-1"/>
        </w:rPr>
        <w:t xml:space="preserve"> </w:t>
      </w:r>
      <w:r>
        <w:t>the</w:t>
      </w:r>
      <w:r>
        <w:rPr>
          <w:spacing w:val="-1"/>
        </w:rPr>
        <w:t xml:space="preserve"> </w:t>
      </w:r>
      <w:r>
        <w:t>project</w:t>
      </w:r>
      <w:r>
        <w:rPr>
          <w:spacing w:val="-1"/>
        </w:rPr>
        <w:t xml:space="preserve"> </w:t>
      </w:r>
      <w:r>
        <w:t>guide,</w:t>
      </w:r>
      <w:r>
        <w:rPr>
          <w:spacing w:val="-1"/>
        </w:rPr>
        <w:t xml:space="preserve"> </w:t>
      </w:r>
      <w:r>
        <w:t>faculty</w:t>
      </w:r>
      <w:r>
        <w:rPr>
          <w:spacing w:val="-1"/>
        </w:rPr>
        <w:t xml:space="preserve"> </w:t>
      </w:r>
      <w:r>
        <w:t>members,</w:t>
      </w:r>
      <w:r>
        <w:rPr>
          <w:spacing w:val="-1"/>
        </w:rPr>
        <w:t xml:space="preserve"> </w:t>
      </w:r>
      <w:r>
        <w:t>and</w:t>
      </w:r>
      <w:r>
        <w:rPr>
          <w:spacing w:val="-1"/>
        </w:rPr>
        <w:t xml:space="preserve"> </w:t>
      </w:r>
      <w:r>
        <w:t>all</w:t>
      </w:r>
      <w:r>
        <w:rPr>
          <w:spacing w:val="-1"/>
        </w:rPr>
        <w:t xml:space="preserve"> </w:t>
      </w:r>
      <w:r>
        <w:t>who</w:t>
      </w:r>
      <w:r>
        <w:rPr>
          <w:spacing w:val="-1"/>
        </w:rPr>
        <w:t xml:space="preserve"> </w:t>
      </w:r>
      <w:r>
        <w:t>contributed</w:t>
      </w:r>
      <w:r>
        <w:rPr>
          <w:spacing w:val="-1"/>
        </w:rPr>
        <w:t xml:space="preserve"> </w:t>
      </w:r>
      <w:r>
        <w:t>to making this project a success. Special thanks to the open-source community whose tools and libraries made this project possible.</w:t>
      </w:r>
    </w:p>
    <w:p w14:paraId="7061DA2C" w14:textId="77777777" w:rsidR="00B0389C" w:rsidRDefault="00B0389C">
      <w:pPr>
        <w:pStyle w:val="BodyText"/>
        <w:spacing w:line="333" w:lineRule="auto"/>
        <w:jc w:val="both"/>
        <w:sectPr w:rsidR="00B0389C">
          <w:pgSz w:w="11910" w:h="16840"/>
          <w:pgMar w:top="1040" w:right="850" w:bottom="940" w:left="850" w:header="502" w:footer="740" w:gutter="0"/>
          <w:cols w:space="720"/>
        </w:sectPr>
      </w:pPr>
    </w:p>
    <w:p w14:paraId="74FBBA13" w14:textId="77777777" w:rsidR="00B0389C" w:rsidRDefault="00B0389C">
      <w:pPr>
        <w:pStyle w:val="BodyText"/>
        <w:spacing w:before="64"/>
        <w:rPr>
          <w:sz w:val="52"/>
        </w:rPr>
      </w:pPr>
    </w:p>
    <w:p w14:paraId="781E60E9" w14:textId="77777777" w:rsidR="00B0389C" w:rsidRDefault="00767221">
      <w:pPr>
        <w:pStyle w:val="Heading1"/>
        <w:spacing w:before="0"/>
      </w:pPr>
      <w:bookmarkStart w:id="115" w:name="_TOC_250002"/>
      <w:bookmarkEnd w:id="115"/>
      <w:r>
        <w:rPr>
          <w:spacing w:val="19"/>
        </w:rPr>
        <w:t>REFERENCES</w:t>
      </w:r>
    </w:p>
    <w:p w14:paraId="4078CE25" w14:textId="77777777" w:rsidR="00B0389C" w:rsidRDefault="00767221">
      <w:pPr>
        <w:pStyle w:val="BodyText"/>
        <w:spacing w:before="86"/>
        <w:rPr>
          <w:b/>
          <w:sz w:val="20"/>
        </w:rPr>
      </w:pPr>
      <w:r>
        <w:rPr>
          <w:b/>
          <w:noProof/>
          <w:sz w:val="20"/>
        </w:rPr>
        <mc:AlternateContent>
          <mc:Choice Requires="wps">
            <w:drawing>
              <wp:anchor distT="0" distB="0" distL="0" distR="0" simplePos="0" relativeHeight="487910912" behindDoc="1" locked="0" layoutInCell="1" allowOverlap="1" wp14:anchorId="782D5767" wp14:editId="7E7EF1E4">
                <wp:simplePos x="0" y="0"/>
                <wp:positionH relativeFrom="page">
                  <wp:posOffset>3399028</wp:posOffset>
                </wp:positionH>
                <wp:positionV relativeFrom="paragraph">
                  <wp:posOffset>215964</wp:posOffset>
                </wp:positionV>
                <wp:extent cx="762000" cy="38100"/>
                <wp:effectExtent l="0" t="0" r="0" b="0"/>
                <wp:wrapTopAndBottom/>
                <wp:docPr id="2434" name="Graphic 2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38100"/>
                        </a:xfrm>
                        <a:custGeom>
                          <a:avLst/>
                          <a:gdLst/>
                          <a:ahLst/>
                          <a:cxnLst/>
                          <a:rect l="l" t="t" r="r" b="b"/>
                          <a:pathLst>
                            <a:path w="762000" h="38100">
                              <a:moveTo>
                                <a:pt x="762000" y="38100"/>
                              </a:moveTo>
                              <a:lnTo>
                                <a:pt x="0" y="38100"/>
                              </a:lnTo>
                              <a:lnTo>
                                <a:pt x="0" y="0"/>
                              </a:lnTo>
                              <a:lnTo>
                                <a:pt x="762000" y="0"/>
                              </a:lnTo>
                              <a:lnTo>
                                <a:pt x="7620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D7943C" id="Graphic 2434" o:spid="_x0000_s1026" style="position:absolute;margin-left:267.65pt;margin-top:17pt;width:60pt;height:3pt;z-index:-15405568;visibility:visible;mso-wrap-style:square;mso-wrap-distance-left:0;mso-wrap-distance-top:0;mso-wrap-distance-right:0;mso-wrap-distance-bottom:0;mso-position-horizontal:absolute;mso-position-horizontal-relative:page;mso-position-vertical:absolute;mso-position-vertical-relative:text;v-text-anchor:top" coordsize="762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" path="m762000,38100l,38100,,,762000,r,38100xe" fillcolor="black" stroked="f">
                <v:path arrowok="t"/>
                <w10:wrap type="topAndBottom" anchorx="page"/>
              </v:shape>
            </w:pict>
          </mc:Fallback>
        </mc:AlternateContent>
      </w:r>
    </w:p>
    <w:p w14:paraId="758932E3" w14:textId="77777777" w:rsidR="00B0389C" w:rsidRDefault="00B0389C">
      <w:pPr>
        <w:pStyle w:val="BodyText"/>
        <w:spacing w:before="195"/>
        <w:rPr>
          <w:b/>
        </w:rPr>
      </w:pPr>
    </w:p>
    <w:p w14:paraId="2B721950" w14:textId="77777777" w:rsidR="00B0389C" w:rsidRDefault="00767221">
      <w:pPr>
        <w:pStyle w:val="Heading8"/>
        <w:spacing w:before="1"/>
      </w:pPr>
      <w:r>
        <w:rPr>
          <w:spacing w:val="-2"/>
        </w:rPr>
        <w:t>Books</w:t>
      </w:r>
    </w:p>
    <w:p w14:paraId="5341ECCD" w14:textId="77777777" w:rsidR="00B0389C" w:rsidRDefault="00B0389C">
      <w:pPr>
        <w:pStyle w:val="BodyText"/>
        <w:spacing w:before="49"/>
        <w:rPr>
          <w:b/>
        </w:rPr>
      </w:pPr>
    </w:p>
    <w:p w14:paraId="23264D0A" w14:textId="77777777" w:rsidR="00B0389C" w:rsidRDefault="00767221">
      <w:pPr>
        <w:pStyle w:val="ListParagraph"/>
        <w:numPr>
          <w:ilvl w:val="0"/>
          <w:numId w:val="1"/>
        </w:numPr>
        <w:tabs>
          <w:tab w:val="left" w:pos="749"/>
        </w:tabs>
        <w:ind w:left="749" w:hanging="599"/>
        <w:rPr>
          <w:sz w:val="20"/>
        </w:rPr>
      </w:pPr>
      <w:r>
        <w:rPr>
          <w:sz w:val="20"/>
        </w:rPr>
        <w:t>Sommerville,</w:t>
      </w:r>
      <w:r>
        <w:rPr>
          <w:spacing w:val="-1"/>
          <w:sz w:val="20"/>
        </w:rPr>
        <w:t xml:space="preserve"> </w:t>
      </w:r>
      <w:r>
        <w:rPr>
          <w:sz w:val="20"/>
        </w:rPr>
        <w:t>I. (2016). Software Engineering (10th</w:t>
      </w:r>
      <w:r>
        <w:rPr>
          <w:spacing w:val="-1"/>
          <w:sz w:val="20"/>
        </w:rPr>
        <w:t xml:space="preserve"> </w:t>
      </w:r>
      <w:r>
        <w:rPr>
          <w:sz w:val="20"/>
        </w:rPr>
        <w:t>ed.). Pearson Education. ISBN: 978-</w:t>
      </w:r>
      <w:r>
        <w:rPr>
          <w:spacing w:val="-2"/>
          <w:sz w:val="20"/>
        </w:rPr>
        <w:t>0133943030.</w:t>
      </w:r>
    </w:p>
    <w:p w14:paraId="0F6646F0" w14:textId="77777777" w:rsidR="00B0389C" w:rsidRDefault="00B0389C">
      <w:pPr>
        <w:pStyle w:val="BodyText"/>
        <w:spacing w:before="100"/>
        <w:rPr>
          <w:sz w:val="20"/>
        </w:rPr>
      </w:pPr>
    </w:p>
    <w:p w14:paraId="61BC118B" w14:textId="77777777" w:rsidR="00B0389C" w:rsidRDefault="00767221">
      <w:pPr>
        <w:pStyle w:val="ListParagraph"/>
        <w:numPr>
          <w:ilvl w:val="0"/>
          <w:numId w:val="1"/>
        </w:numPr>
        <w:tabs>
          <w:tab w:val="left" w:pos="750"/>
        </w:tabs>
        <w:spacing w:line="312" w:lineRule="auto"/>
        <w:ind w:right="335"/>
        <w:rPr>
          <w:sz w:val="20"/>
        </w:rPr>
      </w:pPr>
      <w:r>
        <w:rPr>
          <w:sz w:val="20"/>
        </w:rPr>
        <w:t>Pressman,</w:t>
      </w:r>
      <w:r>
        <w:rPr>
          <w:spacing w:val="-4"/>
          <w:sz w:val="20"/>
        </w:rPr>
        <w:t xml:space="preserve"> </w:t>
      </w:r>
      <w:r>
        <w:rPr>
          <w:sz w:val="20"/>
        </w:rPr>
        <w:t>R.</w:t>
      </w:r>
      <w:r>
        <w:rPr>
          <w:spacing w:val="-3"/>
          <w:sz w:val="20"/>
        </w:rPr>
        <w:t xml:space="preserve"> </w:t>
      </w:r>
      <w:r>
        <w:rPr>
          <w:sz w:val="20"/>
        </w:rPr>
        <w:t>S.</w:t>
      </w:r>
      <w:r>
        <w:rPr>
          <w:spacing w:val="-3"/>
          <w:sz w:val="20"/>
        </w:rPr>
        <w:t xml:space="preserve"> </w:t>
      </w:r>
      <w:r>
        <w:rPr>
          <w:sz w:val="20"/>
        </w:rPr>
        <w:t>&amp;</w:t>
      </w:r>
      <w:r>
        <w:rPr>
          <w:spacing w:val="-3"/>
          <w:sz w:val="20"/>
        </w:rPr>
        <w:t xml:space="preserve"> </w:t>
      </w:r>
      <w:r>
        <w:rPr>
          <w:sz w:val="20"/>
        </w:rPr>
        <w:t>Maxim,</w:t>
      </w:r>
      <w:r>
        <w:rPr>
          <w:spacing w:val="-3"/>
          <w:sz w:val="20"/>
        </w:rPr>
        <w:t xml:space="preserve"> </w:t>
      </w:r>
      <w:r>
        <w:rPr>
          <w:sz w:val="20"/>
        </w:rPr>
        <w:t>B.</w:t>
      </w:r>
      <w:r>
        <w:rPr>
          <w:spacing w:val="-3"/>
          <w:sz w:val="20"/>
        </w:rPr>
        <w:t xml:space="preserve"> </w:t>
      </w:r>
      <w:r>
        <w:rPr>
          <w:sz w:val="20"/>
        </w:rPr>
        <w:t>R.</w:t>
      </w:r>
      <w:r>
        <w:rPr>
          <w:spacing w:val="-3"/>
          <w:sz w:val="20"/>
        </w:rPr>
        <w:t xml:space="preserve"> </w:t>
      </w:r>
      <w:r>
        <w:rPr>
          <w:sz w:val="20"/>
        </w:rPr>
        <w:t>(2014).</w:t>
      </w:r>
      <w:r>
        <w:rPr>
          <w:spacing w:val="-3"/>
          <w:sz w:val="20"/>
        </w:rPr>
        <w:t xml:space="preserve"> </w:t>
      </w:r>
      <w:r>
        <w:rPr>
          <w:sz w:val="20"/>
        </w:rPr>
        <w:t>Software</w:t>
      </w:r>
      <w:r>
        <w:rPr>
          <w:spacing w:val="-3"/>
          <w:sz w:val="20"/>
        </w:rPr>
        <w:t xml:space="preserve"> </w:t>
      </w:r>
      <w:r>
        <w:rPr>
          <w:sz w:val="20"/>
        </w:rPr>
        <w:t>Engineering:</w:t>
      </w:r>
      <w:r>
        <w:rPr>
          <w:spacing w:val="-13"/>
          <w:sz w:val="20"/>
        </w:rPr>
        <w:t xml:space="preserve"> </w:t>
      </w:r>
      <w:r>
        <w:rPr>
          <w:sz w:val="20"/>
        </w:rPr>
        <w:t>A</w:t>
      </w:r>
      <w:r>
        <w:rPr>
          <w:spacing w:val="-3"/>
          <w:sz w:val="20"/>
        </w:rPr>
        <w:t xml:space="preserve"> </w:t>
      </w:r>
      <w:r>
        <w:rPr>
          <w:sz w:val="20"/>
        </w:rPr>
        <w:t>Practitioner's</w:t>
      </w:r>
      <w:r>
        <w:rPr>
          <w:spacing w:val="-13"/>
          <w:sz w:val="20"/>
        </w:rPr>
        <w:t xml:space="preserve"> </w:t>
      </w:r>
      <w:r>
        <w:rPr>
          <w:sz w:val="20"/>
        </w:rPr>
        <w:t>Approach</w:t>
      </w:r>
      <w:r>
        <w:rPr>
          <w:spacing w:val="-3"/>
          <w:sz w:val="20"/>
        </w:rPr>
        <w:t xml:space="preserve"> </w:t>
      </w:r>
      <w:r>
        <w:rPr>
          <w:sz w:val="20"/>
        </w:rPr>
        <w:t>(8th</w:t>
      </w:r>
      <w:r>
        <w:rPr>
          <w:spacing w:val="-3"/>
          <w:sz w:val="20"/>
        </w:rPr>
        <w:t xml:space="preserve"> </w:t>
      </w:r>
      <w:r>
        <w:rPr>
          <w:sz w:val="20"/>
        </w:rPr>
        <w:t>ed.).</w:t>
      </w:r>
      <w:r>
        <w:rPr>
          <w:spacing w:val="-3"/>
          <w:sz w:val="20"/>
        </w:rPr>
        <w:t xml:space="preserve"> </w:t>
      </w:r>
      <w:r>
        <w:rPr>
          <w:sz w:val="20"/>
        </w:rPr>
        <w:t>McGraw-Hill Education. ISBN: 978-0078022128.</w:t>
      </w:r>
    </w:p>
    <w:p w14:paraId="06F9EFB8" w14:textId="77777777" w:rsidR="00B0389C" w:rsidRDefault="00767221">
      <w:pPr>
        <w:pStyle w:val="ListParagraph"/>
        <w:numPr>
          <w:ilvl w:val="0"/>
          <w:numId w:val="1"/>
        </w:numPr>
        <w:tabs>
          <w:tab w:val="left" w:pos="749"/>
        </w:tabs>
        <w:spacing w:before="202"/>
        <w:ind w:left="749" w:hanging="599"/>
        <w:rPr>
          <w:sz w:val="20"/>
        </w:rPr>
      </w:pPr>
      <w:r>
        <w:rPr>
          <w:sz w:val="20"/>
        </w:rPr>
        <w:t>Boehm,</w:t>
      </w:r>
      <w:r>
        <w:rPr>
          <w:spacing w:val="-3"/>
          <w:sz w:val="20"/>
        </w:rPr>
        <w:t xml:space="preserve"> </w:t>
      </w:r>
      <w:r>
        <w:rPr>
          <w:sz w:val="20"/>
        </w:rPr>
        <w:t>B.</w:t>
      </w:r>
      <w:r>
        <w:rPr>
          <w:spacing w:val="-8"/>
          <w:sz w:val="20"/>
        </w:rPr>
        <w:t xml:space="preserve"> </w:t>
      </w:r>
      <w:r>
        <w:rPr>
          <w:sz w:val="20"/>
        </w:rPr>
        <w:t>W.</w:t>
      </w:r>
      <w:r>
        <w:rPr>
          <w:spacing w:val="-2"/>
          <w:sz w:val="20"/>
        </w:rPr>
        <w:t xml:space="preserve"> </w:t>
      </w:r>
      <w:r>
        <w:rPr>
          <w:sz w:val="20"/>
        </w:rPr>
        <w:t>(1981).</w:t>
      </w:r>
      <w:r>
        <w:rPr>
          <w:spacing w:val="-3"/>
          <w:sz w:val="20"/>
        </w:rPr>
        <w:t xml:space="preserve"> </w:t>
      </w:r>
      <w:r>
        <w:rPr>
          <w:sz w:val="20"/>
        </w:rPr>
        <w:t>Software</w:t>
      </w:r>
      <w:r>
        <w:rPr>
          <w:spacing w:val="-2"/>
          <w:sz w:val="20"/>
        </w:rPr>
        <w:t xml:space="preserve"> </w:t>
      </w:r>
      <w:r>
        <w:rPr>
          <w:sz w:val="20"/>
        </w:rPr>
        <w:t>Engineering</w:t>
      </w:r>
      <w:r>
        <w:rPr>
          <w:spacing w:val="-2"/>
          <w:sz w:val="20"/>
        </w:rPr>
        <w:t xml:space="preserve"> </w:t>
      </w:r>
      <w:r>
        <w:rPr>
          <w:sz w:val="20"/>
        </w:rPr>
        <w:t>Economics.</w:t>
      </w:r>
      <w:r>
        <w:rPr>
          <w:spacing w:val="-3"/>
          <w:sz w:val="20"/>
        </w:rPr>
        <w:t xml:space="preserve"> </w:t>
      </w:r>
      <w:r>
        <w:rPr>
          <w:sz w:val="20"/>
        </w:rPr>
        <w:t>Prentice-Hall.</w:t>
      </w:r>
      <w:r>
        <w:rPr>
          <w:spacing w:val="-2"/>
          <w:sz w:val="20"/>
        </w:rPr>
        <w:t xml:space="preserve"> </w:t>
      </w:r>
      <w:r>
        <w:rPr>
          <w:sz w:val="20"/>
        </w:rPr>
        <w:t>ISBN:</w:t>
      </w:r>
      <w:r>
        <w:rPr>
          <w:spacing w:val="-2"/>
          <w:sz w:val="20"/>
        </w:rPr>
        <w:t xml:space="preserve"> </w:t>
      </w:r>
      <w:r>
        <w:rPr>
          <w:sz w:val="20"/>
        </w:rPr>
        <w:t>978-</w:t>
      </w:r>
      <w:r>
        <w:rPr>
          <w:spacing w:val="-2"/>
          <w:sz w:val="20"/>
        </w:rPr>
        <w:t>0138221225.</w:t>
      </w:r>
    </w:p>
    <w:p w14:paraId="3D6E20BD" w14:textId="77777777" w:rsidR="00B0389C" w:rsidRDefault="00B0389C">
      <w:pPr>
        <w:pStyle w:val="BodyText"/>
        <w:spacing w:before="100"/>
        <w:rPr>
          <w:sz w:val="20"/>
        </w:rPr>
      </w:pPr>
    </w:p>
    <w:p w14:paraId="44EAC3A8" w14:textId="77777777" w:rsidR="00B0389C" w:rsidRDefault="00767221">
      <w:pPr>
        <w:pStyle w:val="ListParagraph"/>
        <w:numPr>
          <w:ilvl w:val="0"/>
          <w:numId w:val="1"/>
        </w:numPr>
        <w:tabs>
          <w:tab w:val="left" w:pos="750"/>
        </w:tabs>
        <w:spacing w:line="312" w:lineRule="auto"/>
        <w:ind w:right="902"/>
        <w:rPr>
          <w:sz w:val="20"/>
        </w:rPr>
      </w:pPr>
      <w:r>
        <w:rPr>
          <w:sz w:val="20"/>
        </w:rPr>
        <w:t>Fowler,</w:t>
      </w:r>
      <w:r>
        <w:rPr>
          <w:spacing w:val="-11"/>
          <w:sz w:val="20"/>
        </w:rPr>
        <w:t xml:space="preserve"> </w:t>
      </w:r>
      <w:r>
        <w:rPr>
          <w:sz w:val="20"/>
        </w:rPr>
        <w:t>M.</w:t>
      </w:r>
      <w:r>
        <w:rPr>
          <w:spacing w:val="-7"/>
          <w:sz w:val="20"/>
        </w:rPr>
        <w:t xml:space="preserve"> </w:t>
      </w:r>
      <w:r>
        <w:rPr>
          <w:sz w:val="20"/>
        </w:rPr>
        <w:t>(2018).</w:t>
      </w:r>
      <w:r>
        <w:rPr>
          <w:spacing w:val="-7"/>
          <w:sz w:val="20"/>
        </w:rPr>
        <w:t xml:space="preserve"> </w:t>
      </w:r>
      <w:r>
        <w:rPr>
          <w:sz w:val="20"/>
        </w:rPr>
        <w:t>Refactoring:</w:t>
      </w:r>
      <w:r>
        <w:rPr>
          <w:spacing w:val="-7"/>
          <w:sz w:val="20"/>
        </w:rPr>
        <w:t xml:space="preserve"> </w:t>
      </w:r>
      <w:r>
        <w:rPr>
          <w:sz w:val="20"/>
        </w:rPr>
        <w:t>Improving</w:t>
      </w:r>
      <w:r>
        <w:rPr>
          <w:spacing w:val="-7"/>
          <w:sz w:val="20"/>
        </w:rPr>
        <w:t xml:space="preserve"> </w:t>
      </w:r>
      <w:r>
        <w:rPr>
          <w:sz w:val="20"/>
        </w:rPr>
        <w:t>the</w:t>
      </w:r>
      <w:r>
        <w:rPr>
          <w:spacing w:val="-7"/>
          <w:sz w:val="20"/>
        </w:rPr>
        <w:t xml:space="preserve"> </w:t>
      </w:r>
      <w:r>
        <w:rPr>
          <w:sz w:val="20"/>
        </w:rPr>
        <w:t>Design</w:t>
      </w:r>
      <w:r>
        <w:rPr>
          <w:spacing w:val="-7"/>
          <w:sz w:val="20"/>
        </w:rPr>
        <w:t xml:space="preserve"> </w:t>
      </w:r>
      <w:r>
        <w:rPr>
          <w:sz w:val="20"/>
        </w:rPr>
        <w:t>of</w:t>
      </w:r>
      <w:r>
        <w:rPr>
          <w:spacing w:val="-7"/>
          <w:sz w:val="20"/>
        </w:rPr>
        <w:t xml:space="preserve"> </w:t>
      </w:r>
      <w:r>
        <w:rPr>
          <w:sz w:val="20"/>
        </w:rPr>
        <w:t>Existing</w:t>
      </w:r>
      <w:r>
        <w:rPr>
          <w:spacing w:val="-7"/>
          <w:sz w:val="20"/>
        </w:rPr>
        <w:t xml:space="preserve"> </w:t>
      </w:r>
      <w:r>
        <w:rPr>
          <w:sz w:val="20"/>
        </w:rPr>
        <w:t>Code</w:t>
      </w:r>
      <w:r>
        <w:rPr>
          <w:spacing w:val="-7"/>
          <w:sz w:val="20"/>
        </w:rPr>
        <w:t xml:space="preserve"> </w:t>
      </w:r>
      <w:r>
        <w:rPr>
          <w:sz w:val="20"/>
        </w:rPr>
        <w:t>(2nd</w:t>
      </w:r>
      <w:r>
        <w:rPr>
          <w:spacing w:val="-7"/>
          <w:sz w:val="20"/>
        </w:rPr>
        <w:t xml:space="preserve"> </w:t>
      </w:r>
      <w:r>
        <w:rPr>
          <w:sz w:val="20"/>
        </w:rPr>
        <w:t>ed.).</w:t>
      </w:r>
      <w:r>
        <w:rPr>
          <w:spacing w:val="-13"/>
          <w:sz w:val="20"/>
        </w:rPr>
        <w:t xml:space="preserve"> </w:t>
      </w:r>
      <w:r>
        <w:rPr>
          <w:sz w:val="20"/>
        </w:rPr>
        <w:t>Addison-Wesley.</w:t>
      </w:r>
      <w:r>
        <w:rPr>
          <w:spacing w:val="-7"/>
          <w:sz w:val="20"/>
        </w:rPr>
        <w:t xml:space="preserve"> </w:t>
      </w:r>
      <w:r>
        <w:rPr>
          <w:sz w:val="20"/>
        </w:rPr>
        <w:t xml:space="preserve">ISBN: </w:t>
      </w:r>
      <w:r>
        <w:rPr>
          <w:spacing w:val="-2"/>
          <w:sz w:val="20"/>
        </w:rPr>
        <w:t>978-0134757599.</w:t>
      </w:r>
    </w:p>
    <w:p w14:paraId="7D60EB6E" w14:textId="77777777" w:rsidR="00B0389C" w:rsidRDefault="00767221">
      <w:pPr>
        <w:pStyle w:val="ListParagraph"/>
        <w:numPr>
          <w:ilvl w:val="0"/>
          <w:numId w:val="1"/>
        </w:numPr>
        <w:tabs>
          <w:tab w:val="left" w:pos="750"/>
        </w:tabs>
        <w:spacing w:before="202" w:line="312" w:lineRule="auto"/>
        <w:ind w:right="148"/>
        <w:rPr>
          <w:sz w:val="20"/>
        </w:rPr>
      </w:pPr>
      <w:r>
        <w:rPr>
          <w:sz w:val="20"/>
        </w:rPr>
        <w:t>Martin,</w:t>
      </w:r>
      <w:r>
        <w:rPr>
          <w:spacing w:val="-13"/>
          <w:sz w:val="20"/>
        </w:rPr>
        <w:t xml:space="preserve"> </w:t>
      </w:r>
      <w:r>
        <w:rPr>
          <w:sz w:val="20"/>
        </w:rPr>
        <w:t>R.</w:t>
      </w:r>
      <w:r>
        <w:rPr>
          <w:spacing w:val="-13"/>
          <w:sz w:val="20"/>
        </w:rPr>
        <w:t xml:space="preserve"> </w:t>
      </w:r>
      <w:r>
        <w:rPr>
          <w:sz w:val="20"/>
        </w:rPr>
        <w:t>C.</w:t>
      </w:r>
      <w:r>
        <w:rPr>
          <w:spacing w:val="-13"/>
          <w:sz w:val="20"/>
        </w:rPr>
        <w:t xml:space="preserve"> </w:t>
      </w:r>
      <w:r>
        <w:rPr>
          <w:sz w:val="20"/>
        </w:rPr>
        <w:t>(2017).</w:t>
      </w:r>
      <w:r>
        <w:rPr>
          <w:spacing w:val="-13"/>
          <w:sz w:val="20"/>
        </w:rPr>
        <w:t xml:space="preserve"> </w:t>
      </w:r>
      <w:r>
        <w:rPr>
          <w:sz w:val="20"/>
        </w:rPr>
        <w:t>Clean</w:t>
      </w:r>
      <w:r>
        <w:rPr>
          <w:spacing w:val="-24"/>
          <w:sz w:val="20"/>
        </w:rPr>
        <w:t xml:space="preserve"> </w:t>
      </w:r>
      <w:r>
        <w:rPr>
          <w:sz w:val="20"/>
        </w:rPr>
        <w:t>Architecture:</w:t>
      </w:r>
      <w:r>
        <w:rPr>
          <w:spacing w:val="-24"/>
          <w:sz w:val="20"/>
        </w:rPr>
        <w:t xml:space="preserve"> </w:t>
      </w:r>
      <w:r>
        <w:rPr>
          <w:sz w:val="20"/>
        </w:rPr>
        <w:t>A</w:t>
      </w:r>
      <w:r>
        <w:rPr>
          <w:spacing w:val="-13"/>
          <w:sz w:val="20"/>
        </w:rPr>
        <w:t xml:space="preserve"> </w:t>
      </w:r>
      <w:r>
        <w:rPr>
          <w:sz w:val="20"/>
        </w:rPr>
        <w:t>Craftsman's</w:t>
      </w:r>
      <w:r>
        <w:rPr>
          <w:spacing w:val="-13"/>
          <w:sz w:val="20"/>
        </w:rPr>
        <w:t xml:space="preserve"> </w:t>
      </w:r>
      <w:r>
        <w:rPr>
          <w:sz w:val="20"/>
        </w:rPr>
        <w:t>Guide</w:t>
      </w:r>
      <w:r>
        <w:rPr>
          <w:spacing w:val="-13"/>
          <w:sz w:val="20"/>
        </w:rPr>
        <w:t xml:space="preserve"> </w:t>
      </w:r>
      <w:r>
        <w:rPr>
          <w:sz w:val="20"/>
        </w:rPr>
        <w:t>to</w:t>
      </w:r>
      <w:r>
        <w:rPr>
          <w:spacing w:val="-13"/>
          <w:sz w:val="20"/>
        </w:rPr>
        <w:t xml:space="preserve"> </w:t>
      </w:r>
      <w:r>
        <w:rPr>
          <w:sz w:val="20"/>
        </w:rPr>
        <w:t>Software</w:t>
      </w:r>
      <w:r>
        <w:rPr>
          <w:spacing w:val="-13"/>
          <w:sz w:val="20"/>
        </w:rPr>
        <w:t xml:space="preserve"> </w:t>
      </w:r>
      <w:r>
        <w:rPr>
          <w:sz w:val="20"/>
        </w:rPr>
        <w:t>Structure</w:t>
      </w:r>
      <w:r>
        <w:rPr>
          <w:spacing w:val="-13"/>
          <w:sz w:val="20"/>
        </w:rPr>
        <w:t xml:space="preserve"> </w:t>
      </w:r>
      <w:r>
        <w:rPr>
          <w:sz w:val="20"/>
        </w:rPr>
        <w:t>and</w:t>
      </w:r>
      <w:r>
        <w:rPr>
          <w:spacing w:val="-13"/>
          <w:sz w:val="20"/>
        </w:rPr>
        <w:t xml:space="preserve"> </w:t>
      </w:r>
      <w:r>
        <w:rPr>
          <w:sz w:val="20"/>
        </w:rPr>
        <w:t>Design.</w:t>
      </w:r>
      <w:r>
        <w:rPr>
          <w:spacing w:val="-13"/>
          <w:sz w:val="20"/>
        </w:rPr>
        <w:t xml:space="preserve"> </w:t>
      </w:r>
      <w:r>
        <w:rPr>
          <w:sz w:val="20"/>
        </w:rPr>
        <w:t>Prentice</w:t>
      </w:r>
      <w:r>
        <w:rPr>
          <w:spacing w:val="-13"/>
          <w:sz w:val="20"/>
        </w:rPr>
        <w:t xml:space="preserve"> </w:t>
      </w:r>
      <w:r>
        <w:rPr>
          <w:sz w:val="20"/>
        </w:rPr>
        <w:t>Hall.</w:t>
      </w:r>
      <w:r>
        <w:rPr>
          <w:spacing w:val="-13"/>
          <w:sz w:val="20"/>
        </w:rPr>
        <w:t xml:space="preserve"> </w:t>
      </w:r>
      <w:r>
        <w:rPr>
          <w:sz w:val="20"/>
        </w:rPr>
        <w:t xml:space="preserve">ISBN: </w:t>
      </w:r>
      <w:r>
        <w:rPr>
          <w:spacing w:val="-2"/>
          <w:sz w:val="20"/>
        </w:rPr>
        <w:t>978-0134494166.</w:t>
      </w:r>
    </w:p>
    <w:p w14:paraId="0A34CE47" w14:textId="77777777" w:rsidR="00B0389C" w:rsidRDefault="00767221">
      <w:pPr>
        <w:pStyle w:val="ListParagraph"/>
        <w:numPr>
          <w:ilvl w:val="0"/>
          <w:numId w:val="1"/>
        </w:numPr>
        <w:tabs>
          <w:tab w:val="left" w:pos="749"/>
        </w:tabs>
        <w:spacing w:before="202"/>
        <w:ind w:left="749" w:hanging="599"/>
        <w:rPr>
          <w:sz w:val="20"/>
        </w:rPr>
      </w:pPr>
      <w:r>
        <w:rPr>
          <w:sz w:val="20"/>
        </w:rPr>
        <w:t>Beck,</w:t>
      </w:r>
      <w:r>
        <w:rPr>
          <w:spacing w:val="-2"/>
          <w:sz w:val="20"/>
        </w:rPr>
        <w:t xml:space="preserve"> </w:t>
      </w:r>
      <w:r>
        <w:rPr>
          <w:sz w:val="20"/>
        </w:rPr>
        <w:t>K.</w:t>
      </w:r>
      <w:r>
        <w:rPr>
          <w:spacing w:val="-1"/>
          <w:sz w:val="20"/>
        </w:rPr>
        <w:t xml:space="preserve"> </w:t>
      </w:r>
      <w:r>
        <w:rPr>
          <w:sz w:val="20"/>
        </w:rPr>
        <w:t>et</w:t>
      </w:r>
      <w:r>
        <w:rPr>
          <w:spacing w:val="-1"/>
          <w:sz w:val="20"/>
        </w:rPr>
        <w:t xml:space="preserve"> </w:t>
      </w:r>
      <w:r>
        <w:rPr>
          <w:sz w:val="20"/>
        </w:rPr>
        <w:t>al.</w:t>
      </w:r>
      <w:r>
        <w:rPr>
          <w:spacing w:val="-1"/>
          <w:sz w:val="20"/>
        </w:rPr>
        <w:t xml:space="preserve"> </w:t>
      </w:r>
      <w:r>
        <w:rPr>
          <w:sz w:val="20"/>
        </w:rPr>
        <w:t>(2001).</w:t>
      </w:r>
      <w:r>
        <w:rPr>
          <w:spacing w:val="-1"/>
          <w:sz w:val="20"/>
        </w:rPr>
        <w:t xml:space="preserve"> </w:t>
      </w:r>
      <w:r>
        <w:rPr>
          <w:sz w:val="20"/>
        </w:rPr>
        <w:t>Manifesto</w:t>
      </w:r>
      <w:r>
        <w:rPr>
          <w:spacing w:val="-1"/>
          <w:sz w:val="20"/>
        </w:rPr>
        <w:t xml:space="preserve"> </w:t>
      </w:r>
      <w:r>
        <w:rPr>
          <w:sz w:val="20"/>
        </w:rPr>
        <w:t>for</w:t>
      </w:r>
      <w:r>
        <w:rPr>
          <w:spacing w:val="-11"/>
          <w:sz w:val="20"/>
        </w:rPr>
        <w:t xml:space="preserve"> </w:t>
      </w:r>
      <w:r>
        <w:rPr>
          <w:sz w:val="20"/>
        </w:rPr>
        <w:t>Agile</w:t>
      </w:r>
      <w:r>
        <w:rPr>
          <w:spacing w:val="-1"/>
          <w:sz w:val="20"/>
        </w:rPr>
        <w:t xml:space="preserve"> </w:t>
      </w:r>
      <w:r>
        <w:rPr>
          <w:sz w:val="20"/>
        </w:rPr>
        <w:t>Software</w:t>
      </w:r>
      <w:r>
        <w:rPr>
          <w:spacing w:val="-1"/>
          <w:sz w:val="20"/>
        </w:rPr>
        <w:t xml:space="preserve"> </w:t>
      </w:r>
      <w:r>
        <w:rPr>
          <w:sz w:val="20"/>
        </w:rPr>
        <w:t>Development.</w:t>
      </w:r>
      <w:r>
        <w:rPr>
          <w:spacing w:val="-1"/>
          <w:sz w:val="20"/>
        </w:rPr>
        <w:t xml:space="preserve"> </w:t>
      </w:r>
      <w:r>
        <w:rPr>
          <w:spacing w:val="-2"/>
          <w:sz w:val="20"/>
        </w:rPr>
        <w:t>agilemanifesto.org.</w:t>
      </w:r>
    </w:p>
    <w:p w14:paraId="26DA4240" w14:textId="77777777" w:rsidR="00B0389C" w:rsidRDefault="00B0389C">
      <w:pPr>
        <w:pStyle w:val="BodyText"/>
        <w:spacing w:before="100"/>
        <w:rPr>
          <w:sz w:val="20"/>
        </w:rPr>
      </w:pPr>
    </w:p>
    <w:p w14:paraId="1E2C5D88" w14:textId="77777777" w:rsidR="00B0389C" w:rsidRDefault="00767221">
      <w:pPr>
        <w:pStyle w:val="ListParagraph"/>
        <w:numPr>
          <w:ilvl w:val="0"/>
          <w:numId w:val="1"/>
        </w:numPr>
        <w:tabs>
          <w:tab w:val="left" w:pos="749"/>
        </w:tabs>
        <w:ind w:left="749" w:hanging="599"/>
        <w:rPr>
          <w:sz w:val="20"/>
        </w:rPr>
      </w:pPr>
      <w:r>
        <w:rPr>
          <w:sz w:val="20"/>
        </w:rPr>
        <w:t>Fowler,</w:t>
      </w:r>
      <w:r>
        <w:rPr>
          <w:spacing w:val="-13"/>
          <w:sz w:val="20"/>
        </w:rPr>
        <w:t xml:space="preserve"> </w:t>
      </w:r>
      <w:r>
        <w:rPr>
          <w:sz w:val="20"/>
        </w:rPr>
        <w:t>M.</w:t>
      </w:r>
      <w:r>
        <w:rPr>
          <w:spacing w:val="-7"/>
          <w:sz w:val="20"/>
        </w:rPr>
        <w:t xml:space="preserve"> </w:t>
      </w:r>
      <w:r>
        <w:rPr>
          <w:sz w:val="20"/>
        </w:rPr>
        <w:t>(2002).</w:t>
      </w:r>
      <w:r>
        <w:rPr>
          <w:spacing w:val="-5"/>
          <w:sz w:val="20"/>
        </w:rPr>
        <w:t xml:space="preserve"> </w:t>
      </w:r>
      <w:r>
        <w:rPr>
          <w:sz w:val="20"/>
        </w:rPr>
        <w:t>Patterns</w:t>
      </w:r>
      <w:r>
        <w:rPr>
          <w:spacing w:val="-6"/>
          <w:sz w:val="20"/>
        </w:rPr>
        <w:t xml:space="preserve"> </w:t>
      </w:r>
      <w:r>
        <w:rPr>
          <w:sz w:val="20"/>
        </w:rPr>
        <w:t>of</w:t>
      </w:r>
      <w:r>
        <w:rPr>
          <w:spacing w:val="-5"/>
          <w:sz w:val="20"/>
        </w:rPr>
        <w:t xml:space="preserve"> </w:t>
      </w:r>
      <w:r>
        <w:rPr>
          <w:sz w:val="20"/>
        </w:rPr>
        <w:t>Enterprise</w:t>
      </w:r>
      <w:r>
        <w:rPr>
          <w:spacing w:val="-13"/>
          <w:sz w:val="20"/>
        </w:rPr>
        <w:t xml:space="preserve"> </w:t>
      </w:r>
      <w:r>
        <w:rPr>
          <w:sz w:val="20"/>
        </w:rPr>
        <w:t>Application</w:t>
      </w:r>
      <w:r>
        <w:rPr>
          <w:spacing w:val="-12"/>
          <w:sz w:val="20"/>
        </w:rPr>
        <w:t xml:space="preserve"> </w:t>
      </w:r>
      <w:r>
        <w:rPr>
          <w:sz w:val="20"/>
        </w:rPr>
        <w:t>Architecture.</w:t>
      </w:r>
      <w:r>
        <w:rPr>
          <w:spacing w:val="-13"/>
          <w:sz w:val="20"/>
        </w:rPr>
        <w:t xml:space="preserve"> </w:t>
      </w:r>
      <w:r>
        <w:rPr>
          <w:sz w:val="20"/>
        </w:rPr>
        <w:t>Addison-Wesley.</w:t>
      </w:r>
      <w:r>
        <w:rPr>
          <w:spacing w:val="-5"/>
          <w:sz w:val="20"/>
        </w:rPr>
        <w:t xml:space="preserve"> </w:t>
      </w:r>
      <w:r>
        <w:rPr>
          <w:sz w:val="20"/>
        </w:rPr>
        <w:t>ISBN:</w:t>
      </w:r>
      <w:r>
        <w:rPr>
          <w:spacing w:val="-5"/>
          <w:sz w:val="20"/>
        </w:rPr>
        <w:t xml:space="preserve"> </w:t>
      </w:r>
      <w:r>
        <w:rPr>
          <w:sz w:val="20"/>
        </w:rPr>
        <w:t>978-</w:t>
      </w:r>
      <w:r>
        <w:rPr>
          <w:spacing w:val="-2"/>
          <w:sz w:val="20"/>
        </w:rPr>
        <w:t>0321127426.</w:t>
      </w:r>
    </w:p>
    <w:p w14:paraId="270CDA70" w14:textId="77777777" w:rsidR="00B0389C" w:rsidRDefault="00B0389C">
      <w:pPr>
        <w:pStyle w:val="BodyText"/>
        <w:spacing w:before="100"/>
        <w:rPr>
          <w:sz w:val="20"/>
        </w:rPr>
      </w:pPr>
    </w:p>
    <w:p w14:paraId="3324BEB9" w14:textId="77777777" w:rsidR="00B0389C" w:rsidRDefault="00767221">
      <w:pPr>
        <w:pStyle w:val="ListParagraph"/>
        <w:numPr>
          <w:ilvl w:val="0"/>
          <w:numId w:val="1"/>
        </w:numPr>
        <w:tabs>
          <w:tab w:val="left" w:pos="750"/>
        </w:tabs>
        <w:spacing w:line="312" w:lineRule="auto"/>
        <w:ind w:right="190"/>
        <w:rPr>
          <w:sz w:val="20"/>
        </w:rPr>
      </w:pPr>
      <w:r>
        <w:rPr>
          <w:sz w:val="20"/>
        </w:rPr>
        <w:t>IEEE</w:t>
      </w:r>
      <w:r>
        <w:rPr>
          <w:spacing w:val="-4"/>
          <w:sz w:val="20"/>
        </w:rPr>
        <w:t xml:space="preserve"> </w:t>
      </w:r>
      <w:r>
        <w:rPr>
          <w:sz w:val="20"/>
        </w:rPr>
        <w:t>Standard</w:t>
      </w:r>
      <w:r>
        <w:rPr>
          <w:spacing w:val="-4"/>
          <w:sz w:val="20"/>
        </w:rPr>
        <w:t xml:space="preserve"> </w:t>
      </w:r>
      <w:r>
        <w:rPr>
          <w:sz w:val="20"/>
        </w:rPr>
        <w:t>830-1998.</w:t>
      </w:r>
      <w:r>
        <w:rPr>
          <w:spacing w:val="-4"/>
          <w:sz w:val="20"/>
        </w:rPr>
        <w:t xml:space="preserve"> </w:t>
      </w:r>
      <w:r>
        <w:rPr>
          <w:sz w:val="20"/>
        </w:rPr>
        <w:t>IEEE</w:t>
      </w:r>
      <w:r>
        <w:rPr>
          <w:spacing w:val="-4"/>
          <w:sz w:val="20"/>
        </w:rPr>
        <w:t xml:space="preserve"> </w:t>
      </w:r>
      <w:r>
        <w:rPr>
          <w:sz w:val="20"/>
        </w:rPr>
        <w:t>Recommended</w:t>
      </w:r>
      <w:r>
        <w:rPr>
          <w:spacing w:val="-4"/>
          <w:sz w:val="20"/>
        </w:rPr>
        <w:t xml:space="preserve"> </w:t>
      </w:r>
      <w:r>
        <w:rPr>
          <w:sz w:val="20"/>
        </w:rPr>
        <w:t>Practice</w:t>
      </w:r>
      <w:r>
        <w:rPr>
          <w:spacing w:val="-4"/>
          <w:sz w:val="20"/>
        </w:rPr>
        <w:t xml:space="preserve"> </w:t>
      </w:r>
      <w:r>
        <w:rPr>
          <w:sz w:val="20"/>
        </w:rPr>
        <w:t>for</w:t>
      </w:r>
      <w:r>
        <w:rPr>
          <w:spacing w:val="-4"/>
          <w:sz w:val="20"/>
        </w:rPr>
        <w:t xml:space="preserve"> </w:t>
      </w:r>
      <w:r>
        <w:rPr>
          <w:sz w:val="20"/>
        </w:rPr>
        <w:t>Software</w:t>
      </w:r>
      <w:r>
        <w:rPr>
          <w:spacing w:val="-4"/>
          <w:sz w:val="20"/>
        </w:rPr>
        <w:t xml:space="preserve"> </w:t>
      </w:r>
      <w:r>
        <w:rPr>
          <w:sz w:val="20"/>
        </w:rPr>
        <w:t>Requirements</w:t>
      </w:r>
      <w:r>
        <w:rPr>
          <w:spacing w:val="-4"/>
          <w:sz w:val="20"/>
        </w:rPr>
        <w:t xml:space="preserve"> </w:t>
      </w:r>
      <w:r>
        <w:rPr>
          <w:sz w:val="20"/>
        </w:rPr>
        <w:t>Specifications.</w:t>
      </w:r>
      <w:r>
        <w:rPr>
          <w:spacing w:val="-4"/>
          <w:sz w:val="20"/>
        </w:rPr>
        <w:t xml:space="preserve"> </w:t>
      </w:r>
      <w:r>
        <w:rPr>
          <w:sz w:val="20"/>
        </w:rPr>
        <w:t>IEEE</w:t>
      </w:r>
      <w:r>
        <w:rPr>
          <w:spacing w:val="-4"/>
          <w:sz w:val="20"/>
        </w:rPr>
        <w:t xml:space="preserve"> </w:t>
      </w:r>
      <w:r>
        <w:rPr>
          <w:sz w:val="20"/>
        </w:rPr>
        <w:t xml:space="preserve">Computer </w:t>
      </w:r>
      <w:r>
        <w:rPr>
          <w:spacing w:val="-2"/>
          <w:sz w:val="20"/>
        </w:rPr>
        <w:t>Society.</w:t>
      </w:r>
    </w:p>
    <w:p w14:paraId="23B5965A" w14:textId="77777777" w:rsidR="00B0389C" w:rsidRDefault="00B0389C">
      <w:pPr>
        <w:pStyle w:val="BodyText"/>
        <w:rPr>
          <w:sz w:val="20"/>
        </w:rPr>
      </w:pPr>
    </w:p>
    <w:p w14:paraId="0855B7B1" w14:textId="77777777" w:rsidR="00B0389C" w:rsidRDefault="00B0389C">
      <w:pPr>
        <w:pStyle w:val="BodyText"/>
        <w:spacing w:before="61"/>
        <w:rPr>
          <w:sz w:val="20"/>
        </w:rPr>
      </w:pPr>
    </w:p>
    <w:p w14:paraId="5B74AF3B" w14:textId="77777777" w:rsidR="00B0389C" w:rsidRDefault="00767221">
      <w:pPr>
        <w:pStyle w:val="Heading8"/>
        <w:spacing w:before="0"/>
      </w:pPr>
      <w:r>
        <w:t>Web</w:t>
      </w:r>
      <w:r>
        <w:rPr>
          <w:spacing w:val="-9"/>
        </w:rPr>
        <w:t xml:space="preserve"> </w:t>
      </w:r>
      <w:r>
        <w:t>Resources</w:t>
      </w:r>
      <w:r>
        <w:rPr>
          <w:spacing w:val="-7"/>
        </w:rPr>
        <w:t xml:space="preserve"> </w:t>
      </w:r>
      <w:r>
        <w:t>&amp;</w:t>
      </w:r>
      <w:r>
        <w:rPr>
          <w:spacing w:val="-7"/>
        </w:rPr>
        <w:t xml:space="preserve"> </w:t>
      </w:r>
      <w:r>
        <w:rPr>
          <w:spacing w:val="-2"/>
        </w:rPr>
        <w:t>Documentation</w:t>
      </w:r>
    </w:p>
    <w:p w14:paraId="26735189" w14:textId="77777777" w:rsidR="00B0389C" w:rsidRDefault="00B0389C">
      <w:pPr>
        <w:pStyle w:val="BodyText"/>
        <w:spacing w:before="49"/>
        <w:rPr>
          <w:b/>
        </w:rPr>
      </w:pPr>
    </w:p>
    <w:p w14:paraId="310BCC36" w14:textId="77777777" w:rsidR="00B0389C" w:rsidRDefault="00767221">
      <w:pPr>
        <w:pStyle w:val="ListParagraph"/>
        <w:numPr>
          <w:ilvl w:val="0"/>
          <w:numId w:val="1"/>
        </w:numPr>
        <w:tabs>
          <w:tab w:val="left" w:pos="749"/>
        </w:tabs>
        <w:ind w:left="749" w:hanging="599"/>
        <w:rPr>
          <w:sz w:val="20"/>
        </w:rPr>
      </w:pPr>
      <w:r>
        <w:rPr>
          <w:sz w:val="20"/>
        </w:rPr>
        <w:t>Next.js</w:t>
      </w:r>
      <w:r>
        <w:rPr>
          <w:spacing w:val="-12"/>
          <w:sz w:val="20"/>
        </w:rPr>
        <w:t xml:space="preserve"> </w:t>
      </w:r>
      <w:r>
        <w:rPr>
          <w:sz w:val="20"/>
        </w:rPr>
        <w:t>Documentation.</w:t>
      </w:r>
      <w:r>
        <w:rPr>
          <w:spacing w:val="-13"/>
          <w:sz w:val="20"/>
        </w:rPr>
        <w:t xml:space="preserve"> </w:t>
      </w:r>
      <w:r>
        <w:rPr>
          <w:sz w:val="20"/>
        </w:rPr>
        <w:t>Vercel</w:t>
      </w:r>
      <w:r>
        <w:rPr>
          <w:spacing w:val="-6"/>
          <w:sz w:val="20"/>
        </w:rPr>
        <w:t xml:space="preserve"> </w:t>
      </w:r>
      <w:r>
        <w:rPr>
          <w:sz w:val="20"/>
        </w:rPr>
        <w:t>Inc.</w:t>
      </w:r>
      <w:r>
        <w:rPr>
          <w:spacing w:val="-13"/>
          <w:sz w:val="20"/>
        </w:rPr>
        <w:t xml:space="preserve"> </w:t>
      </w:r>
      <w:r>
        <w:rPr>
          <w:sz w:val="20"/>
        </w:rPr>
        <w:t>Available</w:t>
      </w:r>
      <w:r>
        <w:rPr>
          <w:spacing w:val="-6"/>
          <w:sz w:val="20"/>
        </w:rPr>
        <w:t xml:space="preserve"> </w:t>
      </w:r>
      <w:r>
        <w:rPr>
          <w:sz w:val="20"/>
        </w:rPr>
        <w:t>at:</w:t>
      </w:r>
      <w:r>
        <w:rPr>
          <w:spacing w:val="-6"/>
          <w:sz w:val="20"/>
        </w:rPr>
        <w:t xml:space="preserve"> </w:t>
      </w:r>
      <w:r>
        <w:rPr>
          <w:sz w:val="20"/>
        </w:rPr>
        <w:t>https://nextjs.org/docs</w:t>
      </w:r>
      <w:r>
        <w:rPr>
          <w:spacing w:val="-6"/>
          <w:sz w:val="20"/>
        </w:rPr>
        <w:t xml:space="preserve"> </w:t>
      </w:r>
      <w:r>
        <w:rPr>
          <w:sz w:val="20"/>
        </w:rPr>
        <w:t>[Accessed:</w:t>
      </w:r>
      <w:r>
        <w:rPr>
          <w:spacing w:val="-6"/>
          <w:sz w:val="20"/>
        </w:rPr>
        <w:t xml:space="preserve"> </w:t>
      </w:r>
      <w:r>
        <w:rPr>
          <w:sz w:val="20"/>
        </w:rPr>
        <w:t>February</w:t>
      </w:r>
      <w:r>
        <w:rPr>
          <w:spacing w:val="-6"/>
          <w:sz w:val="20"/>
        </w:rPr>
        <w:t xml:space="preserve"> </w:t>
      </w:r>
      <w:r>
        <w:rPr>
          <w:spacing w:val="-2"/>
          <w:sz w:val="20"/>
        </w:rPr>
        <w:t>2026]</w:t>
      </w:r>
    </w:p>
    <w:p w14:paraId="2CA60C7C" w14:textId="77777777" w:rsidR="00B0389C" w:rsidRDefault="00B0389C">
      <w:pPr>
        <w:pStyle w:val="BodyText"/>
        <w:spacing w:before="100"/>
        <w:rPr>
          <w:sz w:val="20"/>
        </w:rPr>
      </w:pPr>
    </w:p>
    <w:p w14:paraId="7939B4DB" w14:textId="77777777" w:rsidR="00B0389C" w:rsidRDefault="00767221">
      <w:pPr>
        <w:pStyle w:val="ListParagraph"/>
        <w:numPr>
          <w:ilvl w:val="0"/>
          <w:numId w:val="1"/>
        </w:numPr>
        <w:tabs>
          <w:tab w:val="left" w:pos="749"/>
        </w:tabs>
        <w:spacing w:before="1"/>
        <w:ind w:left="749" w:hanging="599"/>
        <w:rPr>
          <w:sz w:val="20"/>
        </w:rPr>
      </w:pPr>
      <w:r>
        <w:rPr>
          <w:sz w:val="20"/>
        </w:rPr>
        <w:t>React</w:t>
      </w:r>
      <w:r>
        <w:rPr>
          <w:spacing w:val="-4"/>
          <w:sz w:val="20"/>
        </w:rPr>
        <w:t xml:space="preserve"> </w:t>
      </w:r>
      <w:r>
        <w:rPr>
          <w:sz w:val="20"/>
        </w:rPr>
        <w:t>Documentation.</w:t>
      </w:r>
      <w:r>
        <w:rPr>
          <w:spacing w:val="-2"/>
          <w:sz w:val="20"/>
        </w:rPr>
        <w:t xml:space="preserve"> </w:t>
      </w:r>
      <w:r>
        <w:rPr>
          <w:sz w:val="20"/>
        </w:rPr>
        <w:t>Meta</w:t>
      </w:r>
      <w:r>
        <w:rPr>
          <w:spacing w:val="-3"/>
          <w:sz w:val="20"/>
        </w:rPr>
        <w:t xml:space="preserve"> </w:t>
      </w:r>
      <w:r>
        <w:rPr>
          <w:sz w:val="20"/>
        </w:rPr>
        <w:t>Platforms,</w:t>
      </w:r>
      <w:r>
        <w:rPr>
          <w:spacing w:val="-2"/>
          <w:sz w:val="20"/>
        </w:rPr>
        <w:t xml:space="preserve"> </w:t>
      </w:r>
      <w:r>
        <w:rPr>
          <w:sz w:val="20"/>
        </w:rPr>
        <w:t>Inc.</w:t>
      </w:r>
      <w:r>
        <w:rPr>
          <w:spacing w:val="-13"/>
          <w:sz w:val="20"/>
        </w:rPr>
        <w:t xml:space="preserve"> </w:t>
      </w:r>
      <w:r>
        <w:rPr>
          <w:sz w:val="20"/>
        </w:rPr>
        <w:t>Available</w:t>
      </w:r>
      <w:r>
        <w:rPr>
          <w:spacing w:val="-2"/>
          <w:sz w:val="20"/>
        </w:rPr>
        <w:t xml:space="preserve"> </w:t>
      </w:r>
      <w:r>
        <w:rPr>
          <w:sz w:val="20"/>
        </w:rPr>
        <w:t>at:</w:t>
      </w:r>
      <w:r>
        <w:rPr>
          <w:spacing w:val="-3"/>
          <w:sz w:val="20"/>
        </w:rPr>
        <w:t xml:space="preserve"> </w:t>
      </w:r>
      <w:r>
        <w:rPr>
          <w:sz w:val="20"/>
        </w:rPr>
        <w:t>https://react.dev</w:t>
      </w:r>
      <w:r>
        <w:rPr>
          <w:spacing w:val="-2"/>
          <w:sz w:val="20"/>
        </w:rPr>
        <w:t xml:space="preserve"> </w:t>
      </w:r>
      <w:r>
        <w:rPr>
          <w:sz w:val="20"/>
        </w:rPr>
        <w:t>[Accessed:</w:t>
      </w:r>
      <w:r>
        <w:rPr>
          <w:spacing w:val="-3"/>
          <w:sz w:val="20"/>
        </w:rPr>
        <w:t xml:space="preserve"> </w:t>
      </w:r>
      <w:r>
        <w:rPr>
          <w:sz w:val="20"/>
        </w:rPr>
        <w:t>February</w:t>
      </w:r>
      <w:r>
        <w:rPr>
          <w:spacing w:val="-2"/>
          <w:sz w:val="20"/>
        </w:rPr>
        <w:t xml:space="preserve"> 2026]</w:t>
      </w:r>
    </w:p>
    <w:p w14:paraId="35DC1E29" w14:textId="77777777" w:rsidR="00B0389C" w:rsidRDefault="00B0389C">
      <w:pPr>
        <w:pStyle w:val="BodyText"/>
        <w:spacing w:before="99"/>
        <w:rPr>
          <w:sz w:val="20"/>
        </w:rPr>
      </w:pPr>
    </w:p>
    <w:p w14:paraId="587DD440" w14:textId="77777777" w:rsidR="00B0389C" w:rsidRDefault="00767221">
      <w:pPr>
        <w:pStyle w:val="ListParagraph"/>
        <w:numPr>
          <w:ilvl w:val="0"/>
          <w:numId w:val="1"/>
        </w:numPr>
        <w:tabs>
          <w:tab w:val="left" w:pos="749"/>
        </w:tabs>
        <w:spacing w:before="1"/>
        <w:ind w:left="749" w:hanging="599"/>
        <w:rPr>
          <w:sz w:val="20"/>
        </w:rPr>
      </w:pPr>
      <w:r>
        <w:rPr>
          <w:sz w:val="20"/>
        </w:rPr>
        <w:t>React</w:t>
      </w:r>
      <w:r>
        <w:rPr>
          <w:spacing w:val="-11"/>
          <w:sz w:val="20"/>
        </w:rPr>
        <w:t xml:space="preserve"> </w:t>
      </w:r>
      <w:r>
        <w:rPr>
          <w:sz w:val="20"/>
        </w:rPr>
        <w:t>Flow</w:t>
      </w:r>
      <w:r>
        <w:rPr>
          <w:spacing w:val="-7"/>
          <w:sz w:val="20"/>
        </w:rPr>
        <w:t xml:space="preserve"> </w:t>
      </w:r>
      <w:r>
        <w:rPr>
          <w:sz w:val="20"/>
        </w:rPr>
        <w:t>-</w:t>
      </w:r>
      <w:r>
        <w:rPr>
          <w:spacing w:val="-6"/>
          <w:sz w:val="20"/>
        </w:rPr>
        <w:t xml:space="preserve"> </w:t>
      </w:r>
      <w:r>
        <w:rPr>
          <w:sz w:val="20"/>
        </w:rPr>
        <w:t>Node-Based</w:t>
      </w:r>
      <w:r>
        <w:rPr>
          <w:spacing w:val="-7"/>
          <w:sz w:val="20"/>
        </w:rPr>
        <w:t xml:space="preserve"> </w:t>
      </w:r>
      <w:r>
        <w:rPr>
          <w:sz w:val="20"/>
        </w:rPr>
        <w:t>UI</w:t>
      </w:r>
      <w:r>
        <w:rPr>
          <w:spacing w:val="-7"/>
          <w:sz w:val="20"/>
        </w:rPr>
        <w:t xml:space="preserve"> </w:t>
      </w:r>
      <w:r>
        <w:rPr>
          <w:sz w:val="20"/>
        </w:rPr>
        <w:t>Library.</w:t>
      </w:r>
      <w:r>
        <w:rPr>
          <w:spacing w:val="-6"/>
          <w:sz w:val="20"/>
        </w:rPr>
        <w:t xml:space="preserve"> </w:t>
      </w:r>
      <w:r>
        <w:rPr>
          <w:sz w:val="20"/>
        </w:rPr>
        <w:t>xyflow.</w:t>
      </w:r>
      <w:r>
        <w:rPr>
          <w:spacing w:val="-13"/>
          <w:sz w:val="20"/>
        </w:rPr>
        <w:t xml:space="preserve"> </w:t>
      </w:r>
      <w:r>
        <w:rPr>
          <w:sz w:val="20"/>
        </w:rPr>
        <w:t>Available</w:t>
      </w:r>
      <w:r>
        <w:rPr>
          <w:spacing w:val="-7"/>
          <w:sz w:val="20"/>
        </w:rPr>
        <w:t xml:space="preserve"> </w:t>
      </w:r>
      <w:r>
        <w:rPr>
          <w:sz w:val="20"/>
        </w:rPr>
        <w:t>at:</w:t>
      </w:r>
      <w:r>
        <w:rPr>
          <w:spacing w:val="-6"/>
          <w:sz w:val="20"/>
        </w:rPr>
        <w:t xml:space="preserve"> </w:t>
      </w:r>
      <w:r>
        <w:rPr>
          <w:sz w:val="20"/>
        </w:rPr>
        <w:t>https://reactflow.dev</w:t>
      </w:r>
      <w:r>
        <w:rPr>
          <w:spacing w:val="-7"/>
          <w:sz w:val="20"/>
        </w:rPr>
        <w:t xml:space="preserve"> </w:t>
      </w:r>
      <w:r>
        <w:rPr>
          <w:sz w:val="20"/>
        </w:rPr>
        <w:t>[Accessed:</w:t>
      </w:r>
      <w:r>
        <w:rPr>
          <w:spacing w:val="-7"/>
          <w:sz w:val="20"/>
        </w:rPr>
        <w:t xml:space="preserve"> </w:t>
      </w:r>
      <w:r>
        <w:rPr>
          <w:sz w:val="20"/>
        </w:rPr>
        <w:t>February</w:t>
      </w:r>
      <w:r>
        <w:rPr>
          <w:spacing w:val="-6"/>
          <w:sz w:val="20"/>
        </w:rPr>
        <w:t xml:space="preserve"> </w:t>
      </w:r>
      <w:r>
        <w:rPr>
          <w:spacing w:val="-2"/>
          <w:sz w:val="20"/>
        </w:rPr>
        <w:t>2026]</w:t>
      </w:r>
    </w:p>
    <w:p w14:paraId="6E446E6B" w14:textId="77777777" w:rsidR="00B0389C" w:rsidRDefault="00B0389C">
      <w:pPr>
        <w:pStyle w:val="BodyText"/>
        <w:spacing w:before="99"/>
        <w:rPr>
          <w:sz w:val="20"/>
        </w:rPr>
      </w:pPr>
    </w:p>
    <w:p w14:paraId="524CF089" w14:textId="77777777" w:rsidR="00B0389C" w:rsidRDefault="00767221">
      <w:pPr>
        <w:pStyle w:val="ListParagraph"/>
        <w:numPr>
          <w:ilvl w:val="0"/>
          <w:numId w:val="1"/>
        </w:numPr>
        <w:tabs>
          <w:tab w:val="left" w:pos="750"/>
        </w:tabs>
        <w:spacing w:before="1" w:line="312" w:lineRule="auto"/>
        <w:ind w:right="149"/>
        <w:rPr>
          <w:sz w:val="20"/>
        </w:rPr>
      </w:pPr>
      <w:r>
        <w:rPr>
          <w:spacing w:val="-2"/>
          <w:sz w:val="20"/>
        </w:rPr>
        <w:t>Inngest Documentation - Durable Execution Engine.</w:t>
      </w:r>
      <w:r>
        <w:rPr>
          <w:spacing w:val="-14"/>
          <w:sz w:val="20"/>
        </w:rPr>
        <w:t xml:space="preserve"> </w:t>
      </w:r>
      <w:r>
        <w:rPr>
          <w:spacing w:val="-2"/>
          <w:sz w:val="20"/>
        </w:rPr>
        <w:t xml:space="preserve">Available at: </w:t>
      </w:r>
      <w:hyperlink r:id="rId133">
        <w:r>
          <w:rPr>
            <w:spacing w:val="-2"/>
            <w:sz w:val="20"/>
          </w:rPr>
          <w:t>https://www.inngest.com/docs</w:t>
        </w:r>
      </w:hyperlink>
      <w:r>
        <w:rPr>
          <w:spacing w:val="-2"/>
          <w:sz w:val="20"/>
        </w:rPr>
        <w:t xml:space="preserve"> [Accessed: February 2026]</w:t>
      </w:r>
    </w:p>
    <w:p w14:paraId="6CB4A6BC" w14:textId="77777777" w:rsidR="00B0389C" w:rsidRDefault="00767221">
      <w:pPr>
        <w:pStyle w:val="ListParagraph"/>
        <w:numPr>
          <w:ilvl w:val="0"/>
          <w:numId w:val="1"/>
        </w:numPr>
        <w:tabs>
          <w:tab w:val="left" w:pos="749"/>
        </w:tabs>
        <w:spacing w:before="202"/>
        <w:ind w:left="749" w:hanging="599"/>
        <w:rPr>
          <w:sz w:val="20"/>
        </w:rPr>
      </w:pPr>
      <w:r>
        <w:rPr>
          <w:sz w:val="20"/>
        </w:rPr>
        <w:t>Prisma</w:t>
      </w:r>
      <w:r>
        <w:rPr>
          <w:spacing w:val="-10"/>
          <w:sz w:val="20"/>
        </w:rPr>
        <w:t xml:space="preserve"> </w:t>
      </w:r>
      <w:r>
        <w:rPr>
          <w:sz w:val="20"/>
        </w:rPr>
        <w:t>ORM</w:t>
      </w:r>
      <w:r>
        <w:rPr>
          <w:spacing w:val="-7"/>
          <w:sz w:val="20"/>
        </w:rPr>
        <w:t xml:space="preserve"> </w:t>
      </w:r>
      <w:r>
        <w:rPr>
          <w:sz w:val="20"/>
        </w:rPr>
        <w:t>Documentation.</w:t>
      </w:r>
      <w:r>
        <w:rPr>
          <w:spacing w:val="-7"/>
          <w:sz w:val="20"/>
        </w:rPr>
        <w:t xml:space="preserve"> </w:t>
      </w:r>
      <w:r>
        <w:rPr>
          <w:sz w:val="20"/>
        </w:rPr>
        <w:t>Prisma</w:t>
      </w:r>
      <w:r>
        <w:rPr>
          <w:spacing w:val="-7"/>
          <w:sz w:val="20"/>
        </w:rPr>
        <w:t xml:space="preserve"> </w:t>
      </w:r>
      <w:r>
        <w:rPr>
          <w:sz w:val="20"/>
        </w:rPr>
        <w:t>Data,</w:t>
      </w:r>
      <w:r>
        <w:rPr>
          <w:spacing w:val="-7"/>
          <w:sz w:val="20"/>
        </w:rPr>
        <w:t xml:space="preserve"> </w:t>
      </w:r>
      <w:r>
        <w:rPr>
          <w:sz w:val="20"/>
        </w:rPr>
        <w:t>Inc.</w:t>
      </w:r>
      <w:r>
        <w:rPr>
          <w:spacing w:val="-15"/>
          <w:sz w:val="20"/>
        </w:rPr>
        <w:t xml:space="preserve"> </w:t>
      </w:r>
      <w:r>
        <w:rPr>
          <w:sz w:val="20"/>
        </w:rPr>
        <w:t>Available</w:t>
      </w:r>
      <w:r>
        <w:rPr>
          <w:spacing w:val="-7"/>
          <w:sz w:val="20"/>
        </w:rPr>
        <w:t xml:space="preserve"> </w:t>
      </w:r>
      <w:r>
        <w:rPr>
          <w:sz w:val="20"/>
        </w:rPr>
        <w:t>at:</w:t>
      </w:r>
      <w:r>
        <w:rPr>
          <w:spacing w:val="-7"/>
          <w:sz w:val="20"/>
        </w:rPr>
        <w:t xml:space="preserve"> </w:t>
      </w:r>
      <w:hyperlink r:id="rId134">
        <w:r>
          <w:rPr>
            <w:sz w:val="20"/>
          </w:rPr>
          <w:t>https://www.prisma.io/docs</w:t>
        </w:r>
      </w:hyperlink>
      <w:r>
        <w:rPr>
          <w:spacing w:val="-7"/>
          <w:sz w:val="20"/>
        </w:rPr>
        <w:t xml:space="preserve"> </w:t>
      </w:r>
      <w:r>
        <w:rPr>
          <w:sz w:val="20"/>
        </w:rPr>
        <w:t>[Accessed:</w:t>
      </w:r>
      <w:r>
        <w:rPr>
          <w:spacing w:val="-7"/>
          <w:sz w:val="20"/>
        </w:rPr>
        <w:t xml:space="preserve"> </w:t>
      </w:r>
      <w:r>
        <w:rPr>
          <w:sz w:val="20"/>
        </w:rPr>
        <w:t>February</w:t>
      </w:r>
      <w:r>
        <w:rPr>
          <w:spacing w:val="-7"/>
          <w:sz w:val="20"/>
        </w:rPr>
        <w:t xml:space="preserve"> </w:t>
      </w:r>
      <w:r>
        <w:rPr>
          <w:spacing w:val="-2"/>
          <w:sz w:val="20"/>
        </w:rPr>
        <w:t>2026]</w:t>
      </w:r>
    </w:p>
    <w:p w14:paraId="696D7ADF" w14:textId="77777777" w:rsidR="00B0389C" w:rsidRDefault="00B0389C">
      <w:pPr>
        <w:pStyle w:val="BodyText"/>
        <w:spacing w:before="100"/>
        <w:rPr>
          <w:sz w:val="20"/>
        </w:rPr>
      </w:pPr>
    </w:p>
    <w:p w14:paraId="280FB187" w14:textId="77777777" w:rsidR="00B0389C" w:rsidRDefault="00767221">
      <w:pPr>
        <w:pStyle w:val="ListParagraph"/>
        <w:numPr>
          <w:ilvl w:val="0"/>
          <w:numId w:val="1"/>
        </w:numPr>
        <w:tabs>
          <w:tab w:val="left" w:pos="749"/>
        </w:tabs>
        <w:ind w:left="749" w:hanging="599"/>
        <w:rPr>
          <w:sz w:val="20"/>
        </w:rPr>
      </w:pPr>
      <w:r>
        <w:rPr>
          <w:sz w:val="20"/>
        </w:rPr>
        <w:t>tRPC</w:t>
      </w:r>
      <w:r>
        <w:rPr>
          <w:spacing w:val="-8"/>
          <w:sz w:val="20"/>
        </w:rPr>
        <w:t xml:space="preserve"> </w:t>
      </w:r>
      <w:r>
        <w:rPr>
          <w:sz w:val="20"/>
        </w:rPr>
        <w:t>Documentation</w:t>
      </w:r>
      <w:r>
        <w:rPr>
          <w:spacing w:val="-4"/>
          <w:sz w:val="20"/>
        </w:rPr>
        <w:t xml:space="preserve"> </w:t>
      </w:r>
      <w:r>
        <w:rPr>
          <w:sz w:val="20"/>
        </w:rPr>
        <w:t>-</w:t>
      </w:r>
      <w:r>
        <w:rPr>
          <w:spacing w:val="-3"/>
          <w:sz w:val="20"/>
        </w:rPr>
        <w:t xml:space="preserve"> </w:t>
      </w:r>
      <w:r>
        <w:rPr>
          <w:sz w:val="20"/>
        </w:rPr>
        <w:t>End-to-end</w:t>
      </w:r>
      <w:r>
        <w:rPr>
          <w:spacing w:val="-7"/>
          <w:sz w:val="20"/>
        </w:rPr>
        <w:t xml:space="preserve"> </w:t>
      </w:r>
      <w:r>
        <w:rPr>
          <w:sz w:val="20"/>
        </w:rPr>
        <w:t>Typesafe</w:t>
      </w:r>
      <w:r>
        <w:rPr>
          <w:spacing w:val="-13"/>
          <w:sz w:val="20"/>
        </w:rPr>
        <w:t xml:space="preserve"> </w:t>
      </w:r>
      <w:r>
        <w:rPr>
          <w:sz w:val="20"/>
        </w:rPr>
        <w:t>APIs.</w:t>
      </w:r>
      <w:r>
        <w:rPr>
          <w:spacing w:val="-12"/>
          <w:sz w:val="20"/>
        </w:rPr>
        <w:t xml:space="preserve"> </w:t>
      </w:r>
      <w:r>
        <w:rPr>
          <w:sz w:val="20"/>
        </w:rPr>
        <w:t>Available</w:t>
      </w:r>
      <w:r>
        <w:rPr>
          <w:spacing w:val="-4"/>
          <w:sz w:val="20"/>
        </w:rPr>
        <w:t xml:space="preserve"> </w:t>
      </w:r>
      <w:r>
        <w:rPr>
          <w:sz w:val="20"/>
        </w:rPr>
        <w:t>at:</w:t>
      </w:r>
      <w:r>
        <w:rPr>
          <w:spacing w:val="-3"/>
          <w:sz w:val="20"/>
        </w:rPr>
        <w:t xml:space="preserve"> </w:t>
      </w:r>
      <w:r>
        <w:rPr>
          <w:sz w:val="20"/>
        </w:rPr>
        <w:t>https://trpc.io/docs</w:t>
      </w:r>
      <w:r>
        <w:rPr>
          <w:spacing w:val="-4"/>
          <w:sz w:val="20"/>
        </w:rPr>
        <w:t xml:space="preserve"> </w:t>
      </w:r>
      <w:r>
        <w:rPr>
          <w:sz w:val="20"/>
        </w:rPr>
        <w:t>[Accessed:</w:t>
      </w:r>
      <w:r>
        <w:rPr>
          <w:spacing w:val="-3"/>
          <w:sz w:val="20"/>
        </w:rPr>
        <w:t xml:space="preserve"> </w:t>
      </w:r>
      <w:r>
        <w:rPr>
          <w:sz w:val="20"/>
        </w:rPr>
        <w:t>February</w:t>
      </w:r>
      <w:r>
        <w:rPr>
          <w:spacing w:val="-3"/>
          <w:sz w:val="20"/>
        </w:rPr>
        <w:t xml:space="preserve"> </w:t>
      </w:r>
      <w:r>
        <w:rPr>
          <w:spacing w:val="-2"/>
          <w:sz w:val="20"/>
        </w:rPr>
        <w:t>2026]</w:t>
      </w:r>
    </w:p>
    <w:p w14:paraId="7D1A4CD3" w14:textId="77777777" w:rsidR="00B0389C" w:rsidRDefault="00B0389C">
      <w:pPr>
        <w:pStyle w:val="BodyText"/>
        <w:spacing w:before="100"/>
        <w:rPr>
          <w:sz w:val="20"/>
        </w:rPr>
      </w:pPr>
    </w:p>
    <w:p w14:paraId="7502311C" w14:textId="77777777" w:rsidR="00B0389C" w:rsidRDefault="00767221">
      <w:pPr>
        <w:pStyle w:val="ListParagraph"/>
        <w:numPr>
          <w:ilvl w:val="0"/>
          <w:numId w:val="1"/>
        </w:numPr>
        <w:tabs>
          <w:tab w:val="left" w:pos="749"/>
        </w:tabs>
        <w:ind w:left="749" w:hanging="599"/>
        <w:rPr>
          <w:sz w:val="20"/>
        </w:rPr>
      </w:pPr>
      <w:r>
        <w:rPr>
          <w:spacing w:val="-2"/>
          <w:sz w:val="20"/>
        </w:rPr>
        <w:t>Better</w:t>
      </w:r>
      <w:r>
        <w:rPr>
          <w:spacing w:val="-18"/>
          <w:sz w:val="20"/>
        </w:rPr>
        <w:t xml:space="preserve"> </w:t>
      </w:r>
      <w:r>
        <w:rPr>
          <w:spacing w:val="-2"/>
          <w:sz w:val="20"/>
        </w:rPr>
        <w:t>Auth</w:t>
      </w:r>
      <w:r>
        <w:rPr>
          <w:spacing w:val="-3"/>
          <w:sz w:val="20"/>
        </w:rPr>
        <w:t xml:space="preserve"> </w:t>
      </w:r>
      <w:r>
        <w:rPr>
          <w:spacing w:val="-2"/>
          <w:sz w:val="20"/>
        </w:rPr>
        <w:t>-</w:t>
      </w:r>
      <w:r>
        <w:rPr>
          <w:spacing w:val="-7"/>
          <w:sz w:val="20"/>
        </w:rPr>
        <w:t xml:space="preserve"> </w:t>
      </w:r>
      <w:r>
        <w:rPr>
          <w:spacing w:val="-2"/>
          <w:sz w:val="20"/>
        </w:rPr>
        <w:t>TypeScript</w:t>
      </w:r>
      <w:r>
        <w:rPr>
          <w:spacing w:val="-17"/>
          <w:sz w:val="20"/>
        </w:rPr>
        <w:t xml:space="preserve"> </w:t>
      </w:r>
      <w:r>
        <w:rPr>
          <w:spacing w:val="-2"/>
          <w:sz w:val="20"/>
        </w:rPr>
        <w:t>Authentication</w:t>
      </w:r>
      <w:r>
        <w:rPr>
          <w:spacing w:val="-3"/>
          <w:sz w:val="20"/>
        </w:rPr>
        <w:t xml:space="preserve"> </w:t>
      </w:r>
      <w:r>
        <w:rPr>
          <w:spacing w:val="-2"/>
          <w:sz w:val="20"/>
        </w:rPr>
        <w:t>Library.</w:t>
      </w:r>
      <w:r>
        <w:rPr>
          <w:spacing w:val="-18"/>
          <w:sz w:val="20"/>
        </w:rPr>
        <w:t xml:space="preserve"> </w:t>
      </w:r>
      <w:r>
        <w:rPr>
          <w:spacing w:val="-2"/>
          <w:sz w:val="20"/>
        </w:rPr>
        <w:t>Available at:</w:t>
      </w:r>
      <w:r>
        <w:rPr>
          <w:spacing w:val="-3"/>
          <w:sz w:val="20"/>
        </w:rPr>
        <w:t xml:space="preserve"> </w:t>
      </w:r>
      <w:hyperlink r:id="rId135">
        <w:r>
          <w:rPr>
            <w:spacing w:val="-2"/>
            <w:sz w:val="20"/>
          </w:rPr>
          <w:t>https://www.better-auth.com</w:t>
        </w:r>
      </w:hyperlink>
      <w:r>
        <w:rPr>
          <w:spacing w:val="-2"/>
          <w:sz w:val="20"/>
        </w:rPr>
        <w:t xml:space="preserve"> [Accessed:</w:t>
      </w:r>
      <w:r>
        <w:rPr>
          <w:spacing w:val="-3"/>
          <w:sz w:val="20"/>
        </w:rPr>
        <w:t xml:space="preserve"> </w:t>
      </w:r>
      <w:r>
        <w:rPr>
          <w:spacing w:val="-2"/>
          <w:sz w:val="20"/>
        </w:rPr>
        <w:t>February 2026]</w:t>
      </w:r>
    </w:p>
    <w:p w14:paraId="7023061D" w14:textId="77777777" w:rsidR="00B0389C" w:rsidRDefault="00B0389C">
      <w:pPr>
        <w:pStyle w:val="BodyText"/>
        <w:spacing w:before="100"/>
        <w:rPr>
          <w:sz w:val="20"/>
        </w:rPr>
      </w:pPr>
    </w:p>
    <w:p w14:paraId="0AAE8BFC" w14:textId="77777777" w:rsidR="00B0389C" w:rsidRDefault="00767221">
      <w:pPr>
        <w:pStyle w:val="ListParagraph"/>
        <w:numPr>
          <w:ilvl w:val="0"/>
          <w:numId w:val="1"/>
        </w:numPr>
        <w:tabs>
          <w:tab w:val="left" w:pos="749"/>
        </w:tabs>
        <w:ind w:left="749" w:hanging="599"/>
        <w:rPr>
          <w:sz w:val="20"/>
        </w:rPr>
      </w:pPr>
      <w:r>
        <w:rPr>
          <w:sz w:val="20"/>
        </w:rPr>
        <w:t>Tailwind</w:t>
      </w:r>
      <w:r>
        <w:rPr>
          <w:spacing w:val="-9"/>
          <w:sz w:val="20"/>
        </w:rPr>
        <w:t xml:space="preserve"> </w:t>
      </w:r>
      <w:r>
        <w:rPr>
          <w:sz w:val="20"/>
        </w:rPr>
        <w:t>CSS</w:t>
      </w:r>
      <w:r>
        <w:rPr>
          <w:spacing w:val="-5"/>
          <w:sz w:val="20"/>
        </w:rPr>
        <w:t xml:space="preserve"> </w:t>
      </w:r>
      <w:r>
        <w:rPr>
          <w:sz w:val="20"/>
        </w:rPr>
        <w:t>Documentation.</w:t>
      </w:r>
      <w:r>
        <w:rPr>
          <w:spacing w:val="-9"/>
          <w:sz w:val="20"/>
        </w:rPr>
        <w:t xml:space="preserve"> </w:t>
      </w:r>
      <w:r>
        <w:rPr>
          <w:sz w:val="20"/>
        </w:rPr>
        <w:t>Tailwind</w:t>
      </w:r>
      <w:r>
        <w:rPr>
          <w:spacing w:val="-5"/>
          <w:sz w:val="20"/>
        </w:rPr>
        <w:t xml:space="preserve"> </w:t>
      </w:r>
      <w:r>
        <w:rPr>
          <w:sz w:val="20"/>
        </w:rPr>
        <w:t>Labs</w:t>
      </w:r>
      <w:r>
        <w:rPr>
          <w:spacing w:val="-6"/>
          <w:sz w:val="20"/>
        </w:rPr>
        <w:t xml:space="preserve"> </w:t>
      </w:r>
      <w:r>
        <w:rPr>
          <w:sz w:val="20"/>
        </w:rPr>
        <w:t>Inc.</w:t>
      </w:r>
      <w:r>
        <w:rPr>
          <w:spacing w:val="-12"/>
          <w:sz w:val="20"/>
        </w:rPr>
        <w:t xml:space="preserve"> </w:t>
      </w:r>
      <w:r>
        <w:rPr>
          <w:sz w:val="20"/>
        </w:rPr>
        <w:t>Available</w:t>
      </w:r>
      <w:r>
        <w:rPr>
          <w:spacing w:val="-6"/>
          <w:sz w:val="20"/>
        </w:rPr>
        <w:t xml:space="preserve"> </w:t>
      </w:r>
      <w:r>
        <w:rPr>
          <w:sz w:val="20"/>
        </w:rPr>
        <w:t>at:</w:t>
      </w:r>
      <w:r>
        <w:rPr>
          <w:spacing w:val="-5"/>
          <w:sz w:val="20"/>
        </w:rPr>
        <w:t xml:space="preserve"> </w:t>
      </w:r>
      <w:r>
        <w:rPr>
          <w:sz w:val="20"/>
        </w:rPr>
        <w:t>https://tailwindcss.com</w:t>
      </w:r>
      <w:r>
        <w:rPr>
          <w:spacing w:val="-6"/>
          <w:sz w:val="20"/>
        </w:rPr>
        <w:t xml:space="preserve"> </w:t>
      </w:r>
      <w:r>
        <w:rPr>
          <w:sz w:val="20"/>
        </w:rPr>
        <w:t>[Accessed:</w:t>
      </w:r>
      <w:r>
        <w:rPr>
          <w:spacing w:val="-5"/>
          <w:sz w:val="20"/>
        </w:rPr>
        <w:t xml:space="preserve"> </w:t>
      </w:r>
      <w:r>
        <w:rPr>
          <w:sz w:val="20"/>
        </w:rPr>
        <w:t>February</w:t>
      </w:r>
      <w:r>
        <w:rPr>
          <w:spacing w:val="-5"/>
          <w:sz w:val="20"/>
        </w:rPr>
        <w:t xml:space="preserve"> </w:t>
      </w:r>
      <w:r>
        <w:rPr>
          <w:spacing w:val="-2"/>
          <w:sz w:val="20"/>
        </w:rPr>
        <w:t>2026]</w:t>
      </w:r>
    </w:p>
    <w:p w14:paraId="653D095A" w14:textId="77777777" w:rsidR="00B0389C" w:rsidRDefault="00B0389C">
      <w:pPr>
        <w:pStyle w:val="ListParagraph"/>
        <w:rPr>
          <w:sz w:val="20"/>
        </w:rPr>
        <w:sectPr w:rsidR="00B0389C">
          <w:headerReference w:type="default" r:id="rId136"/>
          <w:footerReference w:type="default" r:id="rId137"/>
          <w:pgSz w:w="11910" w:h="16840"/>
          <w:pgMar w:top="1040" w:right="850" w:bottom="940" w:left="850" w:header="502" w:footer="740" w:gutter="0"/>
          <w:cols w:space="720"/>
        </w:sectPr>
      </w:pPr>
    </w:p>
    <w:p w14:paraId="719CB47C" w14:textId="77777777" w:rsidR="00B0389C" w:rsidRDefault="00B0389C">
      <w:pPr>
        <w:pStyle w:val="BodyText"/>
        <w:spacing w:before="123"/>
        <w:rPr>
          <w:sz w:val="20"/>
        </w:rPr>
      </w:pPr>
    </w:p>
    <w:p w14:paraId="23C4DD61" w14:textId="77777777" w:rsidR="00B0389C" w:rsidRDefault="00767221">
      <w:pPr>
        <w:pStyle w:val="ListParagraph"/>
        <w:numPr>
          <w:ilvl w:val="0"/>
          <w:numId w:val="1"/>
        </w:numPr>
        <w:tabs>
          <w:tab w:val="left" w:pos="750"/>
        </w:tabs>
        <w:spacing w:line="312" w:lineRule="auto"/>
        <w:ind w:right="148"/>
        <w:rPr>
          <w:sz w:val="20"/>
        </w:rPr>
      </w:pPr>
      <w:r>
        <w:rPr>
          <w:spacing w:val="-2"/>
          <w:sz w:val="20"/>
        </w:rPr>
        <w:t>TypeScript Handbook. Microsoft Corporation.</w:t>
      </w:r>
      <w:r>
        <w:rPr>
          <w:spacing w:val="-12"/>
          <w:sz w:val="20"/>
        </w:rPr>
        <w:t xml:space="preserve"> </w:t>
      </w:r>
      <w:r>
        <w:rPr>
          <w:spacing w:val="-2"/>
          <w:sz w:val="20"/>
        </w:rPr>
        <w:t xml:space="preserve">Available at: </w:t>
      </w:r>
      <w:hyperlink r:id="rId138">
        <w:r>
          <w:rPr>
            <w:spacing w:val="-2"/>
            <w:sz w:val="20"/>
          </w:rPr>
          <w:t>https://www.typescriptlang.org/docs</w:t>
        </w:r>
      </w:hyperlink>
      <w:r>
        <w:rPr>
          <w:spacing w:val="-2"/>
          <w:sz w:val="20"/>
        </w:rPr>
        <w:t xml:space="preserve"> [Accessed: February 2026]</w:t>
      </w:r>
    </w:p>
    <w:p w14:paraId="526D8E1B" w14:textId="77777777" w:rsidR="00B0389C" w:rsidRDefault="00767221">
      <w:pPr>
        <w:pStyle w:val="ListParagraph"/>
        <w:numPr>
          <w:ilvl w:val="0"/>
          <w:numId w:val="1"/>
        </w:numPr>
        <w:tabs>
          <w:tab w:val="left" w:pos="750"/>
        </w:tabs>
        <w:spacing w:before="202" w:line="312" w:lineRule="auto"/>
        <w:ind w:right="407"/>
        <w:rPr>
          <w:sz w:val="20"/>
        </w:rPr>
      </w:pPr>
      <w:r>
        <w:rPr>
          <w:sz w:val="20"/>
        </w:rPr>
        <w:t>Sentry</w:t>
      </w:r>
      <w:r>
        <w:rPr>
          <w:spacing w:val="-11"/>
          <w:sz w:val="20"/>
        </w:rPr>
        <w:t xml:space="preserve"> </w:t>
      </w:r>
      <w:r>
        <w:rPr>
          <w:sz w:val="20"/>
        </w:rPr>
        <w:t>Error</w:t>
      </w:r>
      <w:r>
        <w:rPr>
          <w:spacing w:val="-8"/>
          <w:sz w:val="20"/>
        </w:rPr>
        <w:t xml:space="preserve"> </w:t>
      </w:r>
      <w:r>
        <w:rPr>
          <w:sz w:val="20"/>
        </w:rPr>
        <w:t>Monitoring</w:t>
      </w:r>
      <w:r>
        <w:rPr>
          <w:spacing w:val="-8"/>
          <w:sz w:val="20"/>
        </w:rPr>
        <w:t xml:space="preserve"> </w:t>
      </w:r>
      <w:r>
        <w:rPr>
          <w:sz w:val="20"/>
        </w:rPr>
        <w:t>Documentation.</w:t>
      </w:r>
      <w:r>
        <w:rPr>
          <w:spacing w:val="-8"/>
          <w:sz w:val="20"/>
        </w:rPr>
        <w:t xml:space="preserve"> </w:t>
      </w:r>
      <w:r>
        <w:rPr>
          <w:sz w:val="20"/>
        </w:rPr>
        <w:t>Functional</w:t>
      </w:r>
      <w:r>
        <w:rPr>
          <w:spacing w:val="-8"/>
          <w:sz w:val="20"/>
        </w:rPr>
        <w:t xml:space="preserve"> </w:t>
      </w:r>
      <w:r>
        <w:rPr>
          <w:sz w:val="20"/>
        </w:rPr>
        <w:t>Software,</w:t>
      </w:r>
      <w:r>
        <w:rPr>
          <w:spacing w:val="-8"/>
          <w:sz w:val="20"/>
        </w:rPr>
        <w:t xml:space="preserve"> </w:t>
      </w:r>
      <w:r>
        <w:rPr>
          <w:sz w:val="20"/>
        </w:rPr>
        <w:t>Inc.</w:t>
      </w:r>
      <w:r>
        <w:rPr>
          <w:spacing w:val="-13"/>
          <w:sz w:val="20"/>
        </w:rPr>
        <w:t xml:space="preserve"> </w:t>
      </w:r>
      <w:r>
        <w:rPr>
          <w:sz w:val="20"/>
        </w:rPr>
        <w:t>Available</w:t>
      </w:r>
      <w:r>
        <w:rPr>
          <w:spacing w:val="-7"/>
          <w:sz w:val="20"/>
        </w:rPr>
        <w:t xml:space="preserve"> </w:t>
      </w:r>
      <w:r>
        <w:rPr>
          <w:sz w:val="20"/>
        </w:rPr>
        <w:t>at:</w:t>
      </w:r>
      <w:r>
        <w:rPr>
          <w:spacing w:val="-8"/>
          <w:sz w:val="20"/>
        </w:rPr>
        <w:t xml:space="preserve"> </w:t>
      </w:r>
      <w:r>
        <w:rPr>
          <w:sz w:val="20"/>
        </w:rPr>
        <w:t>https://docs.sentry.io</w:t>
      </w:r>
      <w:r>
        <w:rPr>
          <w:spacing w:val="-8"/>
          <w:sz w:val="20"/>
        </w:rPr>
        <w:t xml:space="preserve"> </w:t>
      </w:r>
      <w:r>
        <w:rPr>
          <w:sz w:val="20"/>
        </w:rPr>
        <w:t>[Accessed: February 2026]</w:t>
      </w:r>
    </w:p>
    <w:p w14:paraId="4FF180AB" w14:textId="77777777" w:rsidR="00B0389C" w:rsidRDefault="00767221">
      <w:pPr>
        <w:pStyle w:val="ListParagraph"/>
        <w:numPr>
          <w:ilvl w:val="0"/>
          <w:numId w:val="1"/>
        </w:numPr>
        <w:tabs>
          <w:tab w:val="left" w:pos="749"/>
        </w:tabs>
        <w:spacing w:before="202"/>
        <w:ind w:left="749" w:hanging="599"/>
        <w:rPr>
          <w:sz w:val="20"/>
        </w:rPr>
      </w:pPr>
      <w:r>
        <w:rPr>
          <w:sz w:val="20"/>
        </w:rPr>
        <w:t>Polar</w:t>
      </w:r>
      <w:r>
        <w:rPr>
          <w:spacing w:val="-4"/>
          <w:sz w:val="20"/>
        </w:rPr>
        <w:t xml:space="preserve"> </w:t>
      </w:r>
      <w:r>
        <w:rPr>
          <w:sz w:val="20"/>
        </w:rPr>
        <w:t>-</w:t>
      </w:r>
      <w:r>
        <w:rPr>
          <w:spacing w:val="-3"/>
          <w:sz w:val="20"/>
        </w:rPr>
        <w:t xml:space="preserve"> </w:t>
      </w:r>
      <w:r>
        <w:rPr>
          <w:sz w:val="20"/>
        </w:rPr>
        <w:t>Open</w:t>
      </w:r>
      <w:r>
        <w:rPr>
          <w:spacing w:val="-3"/>
          <w:sz w:val="20"/>
        </w:rPr>
        <w:t xml:space="preserve"> </w:t>
      </w:r>
      <w:r>
        <w:rPr>
          <w:sz w:val="20"/>
        </w:rPr>
        <w:t>Source</w:t>
      </w:r>
      <w:r>
        <w:rPr>
          <w:spacing w:val="-3"/>
          <w:sz w:val="20"/>
        </w:rPr>
        <w:t xml:space="preserve"> </w:t>
      </w:r>
      <w:r>
        <w:rPr>
          <w:sz w:val="20"/>
        </w:rPr>
        <w:t>Monetization</w:t>
      </w:r>
      <w:r>
        <w:rPr>
          <w:spacing w:val="-3"/>
          <w:sz w:val="20"/>
        </w:rPr>
        <w:t xml:space="preserve"> </w:t>
      </w:r>
      <w:r>
        <w:rPr>
          <w:sz w:val="20"/>
        </w:rPr>
        <w:t>Platform.</w:t>
      </w:r>
      <w:r>
        <w:rPr>
          <w:spacing w:val="-12"/>
          <w:sz w:val="20"/>
        </w:rPr>
        <w:t xml:space="preserve"> </w:t>
      </w:r>
      <w:r>
        <w:rPr>
          <w:sz w:val="20"/>
        </w:rPr>
        <w:t>Available</w:t>
      </w:r>
      <w:r>
        <w:rPr>
          <w:spacing w:val="-3"/>
          <w:sz w:val="20"/>
        </w:rPr>
        <w:t xml:space="preserve"> </w:t>
      </w:r>
      <w:r>
        <w:rPr>
          <w:sz w:val="20"/>
        </w:rPr>
        <w:t>at:</w:t>
      </w:r>
      <w:r>
        <w:rPr>
          <w:spacing w:val="-3"/>
          <w:sz w:val="20"/>
        </w:rPr>
        <w:t xml:space="preserve"> </w:t>
      </w:r>
      <w:r>
        <w:rPr>
          <w:sz w:val="20"/>
        </w:rPr>
        <w:t>https://polar.sh/docs</w:t>
      </w:r>
      <w:r>
        <w:rPr>
          <w:spacing w:val="-3"/>
          <w:sz w:val="20"/>
        </w:rPr>
        <w:t xml:space="preserve"> </w:t>
      </w:r>
      <w:r>
        <w:rPr>
          <w:sz w:val="20"/>
        </w:rPr>
        <w:t>[Accessed:</w:t>
      </w:r>
      <w:r>
        <w:rPr>
          <w:spacing w:val="-3"/>
          <w:sz w:val="20"/>
        </w:rPr>
        <w:t xml:space="preserve"> </w:t>
      </w:r>
      <w:r>
        <w:rPr>
          <w:sz w:val="20"/>
        </w:rPr>
        <w:t>February</w:t>
      </w:r>
      <w:r>
        <w:rPr>
          <w:spacing w:val="-2"/>
          <w:sz w:val="20"/>
        </w:rPr>
        <w:t xml:space="preserve"> 2026]</w:t>
      </w:r>
    </w:p>
    <w:p w14:paraId="7EE1F84F" w14:textId="77777777" w:rsidR="00B0389C" w:rsidRDefault="00B0389C">
      <w:pPr>
        <w:pStyle w:val="BodyText"/>
        <w:spacing w:before="100"/>
        <w:rPr>
          <w:sz w:val="20"/>
        </w:rPr>
      </w:pPr>
    </w:p>
    <w:p w14:paraId="3DFFE6E2" w14:textId="77777777" w:rsidR="00B0389C" w:rsidRDefault="00767221">
      <w:pPr>
        <w:pStyle w:val="ListParagraph"/>
        <w:numPr>
          <w:ilvl w:val="0"/>
          <w:numId w:val="1"/>
        </w:numPr>
        <w:tabs>
          <w:tab w:val="left" w:pos="750"/>
        </w:tabs>
        <w:spacing w:line="312" w:lineRule="auto"/>
        <w:ind w:right="406"/>
        <w:rPr>
          <w:sz w:val="20"/>
        </w:rPr>
      </w:pPr>
      <w:r>
        <w:rPr>
          <w:sz w:val="20"/>
        </w:rPr>
        <w:t>Neon</w:t>
      </w:r>
      <w:r>
        <w:rPr>
          <w:spacing w:val="-9"/>
          <w:sz w:val="20"/>
        </w:rPr>
        <w:t xml:space="preserve"> </w:t>
      </w:r>
      <w:r>
        <w:rPr>
          <w:sz w:val="20"/>
        </w:rPr>
        <w:t>Serverless</w:t>
      </w:r>
      <w:r>
        <w:rPr>
          <w:spacing w:val="-6"/>
          <w:sz w:val="20"/>
        </w:rPr>
        <w:t xml:space="preserve"> </w:t>
      </w:r>
      <w:r>
        <w:rPr>
          <w:sz w:val="20"/>
        </w:rPr>
        <w:t>PostgreSQL</w:t>
      </w:r>
      <w:r>
        <w:rPr>
          <w:spacing w:val="-6"/>
          <w:sz w:val="20"/>
        </w:rPr>
        <w:t xml:space="preserve"> </w:t>
      </w:r>
      <w:r>
        <w:rPr>
          <w:sz w:val="20"/>
        </w:rPr>
        <w:t>Documentation.</w:t>
      </w:r>
      <w:r>
        <w:rPr>
          <w:spacing w:val="-6"/>
          <w:sz w:val="20"/>
        </w:rPr>
        <w:t xml:space="preserve"> </w:t>
      </w:r>
      <w:r>
        <w:rPr>
          <w:sz w:val="20"/>
        </w:rPr>
        <w:t>Neon</w:t>
      </w:r>
      <w:r>
        <w:rPr>
          <w:spacing w:val="-6"/>
          <w:sz w:val="20"/>
        </w:rPr>
        <w:t xml:space="preserve"> </w:t>
      </w:r>
      <w:r>
        <w:rPr>
          <w:sz w:val="20"/>
        </w:rPr>
        <w:t>Inc.</w:t>
      </w:r>
      <w:r>
        <w:rPr>
          <w:spacing w:val="-13"/>
          <w:sz w:val="20"/>
        </w:rPr>
        <w:t xml:space="preserve"> </w:t>
      </w:r>
      <w:r>
        <w:rPr>
          <w:sz w:val="20"/>
        </w:rPr>
        <w:t>Available</w:t>
      </w:r>
      <w:r>
        <w:rPr>
          <w:spacing w:val="-6"/>
          <w:sz w:val="20"/>
        </w:rPr>
        <w:t xml:space="preserve"> </w:t>
      </w:r>
      <w:r>
        <w:rPr>
          <w:sz w:val="20"/>
        </w:rPr>
        <w:t>at:</w:t>
      </w:r>
      <w:r>
        <w:rPr>
          <w:spacing w:val="-6"/>
          <w:sz w:val="20"/>
        </w:rPr>
        <w:t xml:space="preserve"> </w:t>
      </w:r>
      <w:r>
        <w:rPr>
          <w:sz w:val="20"/>
        </w:rPr>
        <w:t>https://neon.tech/docs</w:t>
      </w:r>
      <w:r>
        <w:rPr>
          <w:spacing w:val="-6"/>
          <w:sz w:val="20"/>
        </w:rPr>
        <w:t xml:space="preserve"> </w:t>
      </w:r>
      <w:r>
        <w:rPr>
          <w:sz w:val="20"/>
        </w:rPr>
        <w:t>[Accessed:</w:t>
      </w:r>
      <w:r>
        <w:rPr>
          <w:spacing w:val="-6"/>
          <w:sz w:val="20"/>
        </w:rPr>
        <w:t xml:space="preserve"> </w:t>
      </w:r>
      <w:r>
        <w:rPr>
          <w:sz w:val="20"/>
        </w:rPr>
        <w:t xml:space="preserve">February </w:t>
      </w:r>
      <w:r>
        <w:rPr>
          <w:spacing w:val="-2"/>
          <w:sz w:val="20"/>
        </w:rPr>
        <w:t>2026]</w:t>
      </w:r>
    </w:p>
    <w:p w14:paraId="1D49536E" w14:textId="77777777" w:rsidR="00B0389C" w:rsidRDefault="00767221">
      <w:pPr>
        <w:pStyle w:val="ListParagraph"/>
        <w:numPr>
          <w:ilvl w:val="0"/>
          <w:numId w:val="1"/>
        </w:numPr>
        <w:tabs>
          <w:tab w:val="left" w:pos="750"/>
        </w:tabs>
        <w:spacing w:before="202" w:line="312" w:lineRule="auto"/>
        <w:ind w:right="344"/>
        <w:rPr>
          <w:sz w:val="20"/>
        </w:rPr>
      </w:pPr>
      <w:r>
        <w:rPr>
          <w:sz w:val="20"/>
        </w:rPr>
        <w:t>Grand</w:t>
      </w:r>
      <w:r>
        <w:rPr>
          <w:spacing w:val="-13"/>
          <w:sz w:val="20"/>
        </w:rPr>
        <w:t xml:space="preserve"> </w:t>
      </w:r>
      <w:r>
        <w:rPr>
          <w:sz w:val="20"/>
        </w:rPr>
        <w:t>View</w:t>
      </w:r>
      <w:r>
        <w:rPr>
          <w:spacing w:val="-12"/>
          <w:sz w:val="20"/>
        </w:rPr>
        <w:t xml:space="preserve"> </w:t>
      </w:r>
      <w:r>
        <w:rPr>
          <w:sz w:val="20"/>
        </w:rPr>
        <w:t>Research.</w:t>
      </w:r>
      <w:r>
        <w:rPr>
          <w:spacing w:val="-13"/>
          <w:sz w:val="20"/>
        </w:rPr>
        <w:t xml:space="preserve"> </w:t>
      </w:r>
      <w:r>
        <w:rPr>
          <w:sz w:val="20"/>
        </w:rPr>
        <w:t>(2023).</w:t>
      </w:r>
      <w:r>
        <w:rPr>
          <w:spacing w:val="-12"/>
          <w:sz w:val="20"/>
        </w:rPr>
        <w:t xml:space="preserve"> </w:t>
      </w:r>
      <w:r>
        <w:rPr>
          <w:sz w:val="20"/>
        </w:rPr>
        <w:t>Workflow</w:t>
      </w:r>
      <w:r>
        <w:rPr>
          <w:spacing w:val="-13"/>
          <w:sz w:val="20"/>
        </w:rPr>
        <w:t xml:space="preserve"> </w:t>
      </w:r>
      <w:r>
        <w:rPr>
          <w:sz w:val="20"/>
        </w:rPr>
        <w:t>Automation</w:t>
      </w:r>
      <w:r>
        <w:rPr>
          <w:spacing w:val="-12"/>
          <w:sz w:val="20"/>
        </w:rPr>
        <w:t xml:space="preserve"> </w:t>
      </w:r>
      <w:r>
        <w:rPr>
          <w:sz w:val="20"/>
        </w:rPr>
        <w:t>Market</w:t>
      </w:r>
      <w:r>
        <w:rPr>
          <w:spacing w:val="-13"/>
          <w:sz w:val="20"/>
        </w:rPr>
        <w:t xml:space="preserve"> </w:t>
      </w:r>
      <w:r>
        <w:rPr>
          <w:sz w:val="20"/>
        </w:rPr>
        <w:t>Size</w:t>
      </w:r>
      <w:r>
        <w:rPr>
          <w:spacing w:val="-12"/>
          <w:sz w:val="20"/>
        </w:rPr>
        <w:t xml:space="preserve"> </w:t>
      </w:r>
      <w:r>
        <w:rPr>
          <w:sz w:val="20"/>
        </w:rPr>
        <w:t>Report.</w:t>
      </w:r>
      <w:r>
        <w:rPr>
          <w:spacing w:val="-13"/>
          <w:sz w:val="20"/>
        </w:rPr>
        <w:t xml:space="preserve"> </w:t>
      </w:r>
      <w:r>
        <w:rPr>
          <w:sz w:val="20"/>
        </w:rPr>
        <w:t>Available</w:t>
      </w:r>
      <w:r>
        <w:rPr>
          <w:spacing w:val="-12"/>
          <w:sz w:val="20"/>
        </w:rPr>
        <w:t xml:space="preserve"> </w:t>
      </w:r>
      <w:r>
        <w:rPr>
          <w:sz w:val="20"/>
        </w:rPr>
        <w:t>at:</w:t>
      </w:r>
      <w:r>
        <w:rPr>
          <w:spacing w:val="-13"/>
          <w:sz w:val="20"/>
        </w:rPr>
        <w:t xml:space="preserve"> </w:t>
      </w:r>
      <w:r>
        <w:rPr>
          <w:sz w:val="20"/>
        </w:rPr>
        <w:t>https://www.grandviewre- search.com [Accessed: February 2026]</w:t>
      </w:r>
    </w:p>
    <w:p w14:paraId="211268F2" w14:textId="77777777" w:rsidR="00B0389C" w:rsidRDefault="00767221">
      <w:pPr>
        <w:pStyle w:val="ListParagraph"/>
        <w:numPr>
          <w:ilvl w:val="0"/>
          <w:numId w:val="1"/>
        </w:numPr>
        <w:tabs>
          <w:tab w:val="left" w:pos="750"/>
        </w:tabs>
        <w:spacing w:before="202" w:line="312" w:lineRule="auto"/>
        <w:ind w:right="315"/>
        <w:rPr>
          <w:sz w:val="20"/>
        </w:rPr>
      </w:pPr>
      <w:r>
        <w:rPr>
          <w:sz w:val="20"/>
        </w:rPr>
        <w:t>Gartner.</w:t>
      </w:r>
      <w:r>
        <w:rPr>
          <w:spacing w:val="-12"/>
          <w:sz w:val="20"/>
        </w:rPr>
        <w:t xml:space="preserve"> </w:t>
      </w:r>
      <w:r>
        <w:rPr>
          <w:sz w:val="20"/>
        </w:rPr>
        <w:t>(2023).</w:t>
      </w:r>
      <w:r>
        <w:rPr>
          <w:spacing w:val="-8"/>
          <w:sz w:val="20"/>
        </w:rPr>
        <w:t xml:space="preserve"> </w:t>
      </w:r>
      <w:r>
        <w:rPr>
          <w:sz w:val="20"/>
        </w:rPr>
        <w:t>Magic</w:t>
      </w:r>
      <w:r>
        <w:rPr>
          <w:spacing w:val="-8"/>
          <w:sz w:val="20"/>
        </w:rPr>
        <w:t xml:space="preserve"> </w:t>
      </w:r>
      <w:r>
        <w:rPr>
          <w:sz w:val="20"/>
        </w:rPr>
        <w:t>Quadrant</w:t>
      </w:r>
      <w:r>
        <w:rPr>
          <w:spacing w:val="-8"/>
          <w:sz w:val="20"/>
        </w:rPr>
        <w:t xml:space="preserve"> </w:t>
      </w:r>
      <w:r>
        <w:rPr>
          <w:sz w:val="20"/>
        </w:rPr>
        <w:t>for</w:t>
      </w:r>
      <w:r>
        <w:rPr>
          <w:spacing w:val="-8"/>
          <w:sz w:val="20"/>
        </w:rPr>
        <w:t xml:space="preserve"> </w:t>
      </w:r>
      <w:r>
        <w:rPr>
          <w:sz w:val="20"/>
        </w:rPr>
        <w:t>Integration</w:t>
      </w:r>
      <w:r>
        <w:rPr>
          <w:spacing w:val="-8"/>
          <w:sz w:val="20"/>
        </w:rPr>
        <w:t xml:space="preserve"> </w:t>
      </w:r>
      <w:r>
        <w:rPr>
          <w:sz w:val="20"/>
        </w:rPr>
        <w:t>Platform</w:t>
      </w:r>
      <w:r>
        <w:rPr>
          <w:spacing w:val="-8"/>
          <w:sz w:val="20"/>
        </w:rPr>
        <w:t xml:space="preserve"> </w:t>
      </w:r>
      <w:r>
        <w:rPr>
          <w:sz w:val="20"/>
        </w:rPr>
        <w:t>as</w:t>
      </w:r>
      <w:r>
        <w:rPr>
          <w:spacing w:val="-8"/>
          <w:sz w:val="20"/>
        </w:rPr>
        <w:t xml:space="preserve"> </w:t>
      </w:r>
      <w:r>
        <w:rPr>
          <w:sz w:val="20"/>
        </w:rPr>
        <w:t>a</w:t>
      </w:r>
      <w:r>
        <w:rPr>
          <w:spacing w:val="-8"/>
          <w:sz w:val="20"/>
        </w:rPr>
        <w:t xml:space="preserve"> </w:t>
      </w:r>
      <w:r>
        <w:rPr>
          <w:sz w:val="20"/>
        </w:rPr>
        <w:t>Service.</w:t>
      </w:r>
      <w:r>
        <w:rPr>
          <w:spacing w:val="-13"/>
          <w:sz w:val="20"/>
        </w:rPr>
        <w:t xml:space="preserve"> </w:t>
      </w:r>
      <w:r>
        <w:rPr>
          <w:sz w:val="20"/>
        </w:rPr>
        <w:t>Available</w:t>
      </w:r>
      <w:r>
        <w:rPr>
          <w:spacing w:val="-7"/>
          <w:sz w:val="20"/>
        </w:rPr>
        <w:t xml:space="preserve"> </w:t>
      </w:r>
      <w:r>
        <w:rPr>
          <w:sz w:val="20"/>
        </w:rPr>
        <w:t>at:</w:t>
      </w:r>
      <w:r>
        <w:rPr>
          <w:spacing w:val="-8"/>
          <w:sz w:val="20"/>
        </w:rPr>
        <w:t xml:space="preserve"> </w:t>
      </w:r>
      <w:hyperlink r:id="rId139">
        <w:r>
          <w:rPr>
            <w:sz w:val="20"/>
          </w:rPr>
          <w:t>https://www.gartner.com</w:t>
        </w:r>
      </w:hyperlink>
      <w:r>
        <w:rPr>
          <w:spacing w:val="-8"/>
          <w:sz w:val="20"/>
        </w:rPr>
        <w:t xml:space="preserve"> </w:t>
      </w:r>
      <w:r>
        <w:rPr>
          <w:sz w:val="20"/>
        </w:rPr>
        <w:t>[Ac- cessed: February 2026]</w:t>
      </w:r>
    </w:p>
    <w:p w14:paraId="5A50D86A" w14:textId="77777777" w:rsidR="00B0389C" w:rsidRDefault="00767221">
      <w:pPr>
        <w:pStyle w:val="Heading8"/>
      </w:pPr>
      <w:r>
        <w:t xml:space="preserve">API </w:t>
      </w:r>
      <w:r>
        <w:rPr>
          <w:spacing w:val="-2"/>
        </w:rPr>
        <w:t>Documentation</w:t>
      </w:r>
    </w:p>
    <w:p w14:paraId="6A8B45CE" w14:textId="77777777" w:rsidR="00B0389C" w:rsidRDefault="00B0389C">
      <w:pPr>
        <w:pStyle w:val="BodyText"/>
        <w:spacing w:before="49"/>
        <w:rPr>
          <w:b/>
        </w:rPr>
      </w:pPr>
    </w:p>
    <w:p w14:paraId="7C01CDDE" w14:textId="77777777" w:rsidR="00B0389C" w:rsidRDefault="00767221">
      <w:pPr>
        <w:pStyle w:val="ListParagraph"/>
        <w:numPr>
          <w:ilvl w:val="0"/>
          <w:numId w:val="1"/>
        </w:numPr>
        <w:tabs>
          <w:tab w:val="left" w:pos="749"/>
        </w:tabs>
        <w:ind w:left="749" w:hanging="599"/>
        <w:rPr>
          <w:sz w:val="20"/>
        </w:rPr>
      </w:pPr>
      <w:r>
        <w:rPr>
          <w:sz w:val="20"/>
        </w:rPr>
        <w:t>OpenAI</w:t>
      </w:r>
      <w:r>
        <w:rPr>
          <w:spacing w:val="-13"/>
          <w:sz w:val="20"/>
        </w:rPr>
        <w:t xml:space="preserve"> </w:t>
      </w:r>
      <w:r>
        <w:rPr>
          <w:sz w:val="20"/>
        </w:rPr>
        <w:t>API</w:t>
      </w:r>
      <w:r>
        <w:rPr>
          <w:spacing w:val="-3"/>
          <w:sz w:val="20"/>
        </w:rPr>
        <w:t xml:space="preserve"> </w:t>
      </w:r>
      <w:r>
        <w:rPr>
          <w:sz w:val="20"/>
        </w:rPr>
        <w:t>Documentation.</w:t>
      </w:r>
      <w:r>
        <w:rPr>
          <w:spacing w:val="-2"/>
          <w:sz w:val="20"/>
        </w:rPr>
        <w:t xml:space="preserve"> </w:t>
      </w:r>
      <w:r>
        <w:rPr>
          <w:sz w:val="20"/>
        </w:rPr>
        <w:t>OpenAI.</w:t>
      </w:r>
      <w:r>
        <w:rPr>
          <w:spacing w:val="-13"/>
          <w:sz w:val="20"/>
        </w:rPr>
        <w:t xml:space="preserve"> </w:t>
      </w:r>
      <w:r>
        <w:rPr>
          <w:sz w:val="20"/>
        </w:rPr>
        <w:t>Available</w:t>
      </w:r>
      <w:r>
        <w:rPr>
          <w:spacing w:val="-2"/>
          <w:sz w:val="20"/>
        </w:rPr>
        <w:t xml:space="preserve"> </w:t>
      </w:r>
      <w:r>
        <w:rPr>
          <w:sz w:val="20"/>
        </w:rPr>
        <w:t>at:</w:t>
      </w:r>
      <w:r>
        <w:rPr>
          <w:spacing w:val="-2"/>
          <w:sz w:val="20"/>
        </w:rPr>
        <w:t xml:space="preserve"> </w:t>
      </w:r>
      <w:r>
        <w:rPr>
          <w:sz w:val="20"/>
        </w:rPr>
        <w:t>https://platform.openai.com/docs</w:t>
      </w:r>
      <w:r>
        <w:rPr>
          <w:spacing w:val="-3"/>
          <w:sz w:val="20"/>
        </w:rPr>
        <w:t xml:space="preserve"> </w:t>
      </w:r>
      <w:r>
        <w:rPr>
          <w:sz w:val="20"/>
        </w:rPr>
        <w:t>[Accessed:</w:t>
      </w:r>
      <w:r>
        <w:rPr>
          <w:spacing w:val="-2"/>
          <w:sz w:val="20"/>
        </w:rPr>
        <w:t xml:space="preserve"> </w:t>
      </w:r>
      <w:r>
        <w:rPr>
          <w:sz w:val="20"/>
        </w:rPr>
        <w:t>February</w:t>
      </w:r>
      <w:r>
        <w:rPr>
          <w:spacing w:val="-2"/>
          <w:sz w:val="20"/>
        </w:rPr>
        <w:t xml:space="preserve"> 2026]</w:t>
      </w:r>
    </w:p>
    <w:p w14:paraId="6C43BC46" w14:textId="77777777" w:rsidR="00B0389C" w:rsidRDefault="00B0389C">
      <w:pPr>
        <w:pStyle w:val="BodyText"/>
        <w:spacing w:before="100"/>
        <w:rPr>
          <w:sz w:val="20"/>
        </w:rPr>
      </w:pPr>
    </w:p>
    <w:p w14:paraId="7D9AC8BB" w14:textId="77777777" w:rsidR="00B0389C" w:rsidRDefault="00767221">
      <w:pPr>
        <w:pStyle w:val="ListParagraph"/>
        <w:numPr>
          <w:ilvl w:val="0"/>
          <w:numId w:val="1"/>
        </w:numPr>
        <w:tabs>
          <w:tab w:val="left" w:pos="749"/>
        </w:tabs>
        <w:ind w:left="749" w:hanging="599"/>
        <w:rPr>
          <w:sz w:val="20"/>
        </w:rPr>
      </w:pPr>
      <w:r>
        <w:rPr>
          <w:spacing w:val="-2"/>
          <w:sz w:val="20"/>
        </w:rPr>
        <w:t>Anthropic</w:t>
      </w:r>
      <w:r>
        <w:rPr>
          <w:spacing w:val="3"/>
          <w:sz w:val="20"/>
        </w:rPr>
        <w:t xml:space="preserve"> </w:t>
      </w:r>
      <w:r>
        <w:rPr>
          <w:spacing w:val="-2"/>
          <w:sz w:val="20"/>
        </w:rPr>
        <w:t>Claude</w:t>
      </w:r>
      <w:r>
        <w:rPr>
          <w:spacing w:val="-14"/>
          <w:sz w:val="20"/>
        </w:rPr>
        <w:t xml:space="preserve"> </w:t>
      </w:r>
      <w:r>
        <w:rPr>
          <w:spacing w:val="-2"/>
          <w:sz w:val="20"/>
        </w:rPr>
        <w:t>API</w:t>
      </w:r>
      <w:r>
        <w:rPr>
          <w:spacing w:val="4"/>
          <w:sz w:val="20"/>
        </w:rPr>
        <w:t xml:space="preserve"> </w:t>
      </w:r>
      <w:r>
        <w:rPr>
          <w:spacing w:val="-2"/>
          <w:sz w:val="20"/>
        </w:rPr>
        <w:t>Documentation.</w:t>
      </w:r>
      <w:r>
        <w:rPr>
          <w:spacing w:val="-14"/>
          <w:sz w:val="20"/>
        </w:rPr>
        <w:t xml:space="preserve"> </w:t>
      </w:r>
      <w:r>
        <w:rPr>
          <w:spacing w:val="-2"/>
          <w:sz w:val="20"/>
        </w:rPr>
        <w:t>Anthropic.</w:t>
      </w:r>
      <w:r>
        <w:rPr>
          <w:spacing w:val="-14"/>
          <w:sz w:val="20"/>
        </w:rPr>
        <w:t xml:space="preserve"> </w:t>
      </w:r>
      <w:r>
        <w:rPr>
          <w:spacing w:val="-2"/>
          <w:sz w:val="20"/>
        </w:rPr>
        <w:t>Available</w:t>
      </w:r>
      <w:r>
        <w:rPr>
          <w:spacing w:val="4"/>
          <w:sz w:val="20"/>
        </w:rPr>
        <w:t xml:space="preserve"> </w:t>
      </w:r>
      <w:r>
        <w:rPr>
          <w:spacing w:val="-2"/>
          <w:sz w:val="20"/>
        </w:rPr>
        <w:t>at:</w:t>
      </w:r>
      <w:r>
        <w:rPr>
          <w:spacing w:val="3"/>
          <w:sz w:val="20"/>
        </w:rPr>
        <w:t xml:space="preserve"> </w:t>
      </w:r>
      <w:r>
        <w:rPr>
          <w:spacing w:val="-2"/>
          <w:sz w:val="20"/>
        </w:rPr>
        <w:t>https://docs.anthropic.com</w:t>
      </w:r>
      <w:r>
        <w:rPr>
          <w:spacing w:val="4"/>
          <w:sz w:val="20"/>
        </w:rPr>
        <w:t xml:space="preserve"> </w:t>
      </w:r>
      <w:r>
        <w:rPr>
          <w:spacing w:val="-2"/>
          <w:sz w:val="20"/>
        </w:rPr>
        <w:t>[Accessed:</w:t>
      </w:r>
      <w:r>
        <w:rPr>
          <w:spacing w:val="3"/>
          <w:sz w:val="20"/>
        </w:rPr>
        <w:t xml:space="preserve"> </w:t>
      </w:r>
      <w:r>
        <w:rPr>
          <w:spacing w:val="-2"/>
          <w:sz w:val="20"/>
        </w:rPr>
        <w:t>February</w:t>
      </w:r>
      <w:r>
        <w:rPr>
          <w:spacing w:val="4"/>
          <w:sz w:val="20"/>
        </w:rPr>
        <w:t xml:space="preserve"> </w:t>
      </w:r>
      <w:r>
        <w:rPr>
          <w:spacing w:val="-2"/>
          <w:sz w:val="20"/>
        </w:rPr>
        <w:t>2026]</w:t>
      </w:r>
    </w:p>
    <w:p w14:paraId="36139F27" w14:textId="77777777" w:rsidR="00B0389C" w:rsidRDefault="00B0389C">
      <w:pPr>
        <w:pStyle w:val="BodyText"/>
        <w:spacing w:before="100"/>
        <w:rPr>
          <w:sz w:val="20"/>
        </w:rPr>
      </w:pPr>
    </w:p>
    <w:p w14:paraId="29CD6054" w14:textId="77777777" w:rsidR="00B0389C" w:rsidRDefault="00767221">
      <w:pPr>
        <w:pStyle w:val="ListParagraph"/>
        <w:numPr>
          <w:ilvl w:val="0"/>
          <w:numId w:val="1"/>
        </w:numPr>
        <w:tabs>
          <w:tab w:val="left" w:pos="749"/>
        </w:tabs>
        <w:ind w:left="749" w:hanging="599"/>
        <w:rPr>
          <w:sz w:val="20"/>
        </w:rPr>
      </w:pPr>
      <w:r>
        <w:rPr>
          <w:sz w:val="20"/>
        </w:rPr>
        <w:t>Google</w:t>
      </w:r>
      <w:r>
        <w:rPr>
          <w:spacing w:val="-13"/>
          <w:sz w:val="20"/>
        </w:rPr>
        <w:t xml:space="preserve"> </w:t>
      </w:r>
      <w:r>
        <w:rPr>
          <w:sz w:val="20"/>
        </w:rPr>
        <w:t>AI</w:t>
      </w:r>
      <w:r>
        <w:rPr>
          <w:spacing w:val="-3"/>
          <w:sz w:val="20"/>
        </w:rPr>
        <w:t xml:space="preserve"> </w:t>
      </w:r>
      <w:r>
        <w:rPr>
          <w:sz w:val="20"/>
        </w:rPr>
        <w:t>Studio</w:t>
      </w:r>
      <w:r>
        <w:rPr>
          <w:spacing w:val="-2"/>
          <w:sz w:val="20"/>
        </w:rPr>
        <w:t xml:space="preserve"> </w:t>
      </w:r>
      <w:r>
        <w:rPr>
          <w:sz w:val="20"/>
        </w:rPr>
        <w:t>-</w:t>
      </w:r>
      <w:r>
        <w:rPr>
          <w:spacing w:val="-2"/>
          <w:sz w:val="20"/>
        </w:rPr>
        <w:t xml:space="preserve"> </w:t>
      </w:r>
      <w:r>
        <w:rPr>
          <w:sz w:val="20"/>
        </w:rPr>
        <w:t>Gemini</w:t>
      </w:r>
      <w:r>
        <w:rPr>
          <w:spacing w:val="-13"/>
          <w:sz w:val="20"/>
        </w:rPr>
        <w:t xml:space="preserve"> </w:t>
      </w:r>
      <w:r>
        <w:rPr>
          <w:sz w:val="20"/>
        </w:rPr>
        <w:t>API.</w:t>
      </w:r>
      <w:r>
        <w:rPr>
          <w:spacing w:val="-2"/>
          <w:sz w:val="20"/>
        </w:rPr>
        <w:t xml:space="preserve"> </w:t>
      </w:r>
      <w:r>
        <w:rPr>
          <w:sz w:val="20"/>
        </w:rPr>
        <w:t>Google.</w:t>
      </w:r>
      <w:r>
        <w:rPr>
          <w:spacing w:val="-12"/>
          <w:sz w:val="20"/>
        </w:rPr>
        <w:t xml:space="preserve"> </w:t>
      </w:r>
      <w:r>
        <w:rPr>
          <w:sz w:val="20"/>
        </w:rPr>
        <w:t>Available</w:t>
      </w:r>
      <w:r>
        <w:rPr>
          <w:spacing w:val="-3"/>
          <w:sz w:val="20"/>
        </w:rPr>
        <w:t xml:space="preserve"> </w:t>
      </w:r>
      <w:r>
        <w:rPr>
          <w:sz w:val="20"/>
        </w:rPr>
        <w:t>at:</w:t>
      </w:r>
      <w:r>
        <w:rPr>
          <w:spacing w:val="-2"/>
          <w:sz w:val="20"/>
        </w:rPr>
        <w:t xml:space="preserve"> </w:t>
      </w:r>
      <w:r>
        <w:rPr>
          <w:sz w:val="20"/>
        </w:rPr>
        <w:t>https://ai.google.dev/docs</w:t>
      </w:r>
      <w:r>
        <w:rPr>
          <w:spacing w:val="-2"/>
          <w:sz w:val="20"/>
        </w:rPr>
        <w:t xml:space="preserve"> </w:t>
      </w:r>
      <w:r>
        <w:rPr>
          <w:sz w:val="20"/>
        </w:rPr>
        <w:t>[Accessed:</w:t>
      </w:r>
      <w:r>
        <w:rPr>
          <w:spacing w:val="-2"/>
          <w:sz w:val="20"/>
        </w:rPr>
        <w:t xml:space="preserve"> </w:t>
      </w:r>
      <w:r>
        <w:rPr>
          <w:sz w:val="20"/>
        </w:rPr>
        <w:t>February</w:t>
      </w:r>
      <w:r>
        <w:rPr>
          <w:spacing w:val="-2"/>
          <w:sz w:val="20"/>
        </w:rPr>
        <w:t xml:space="preserve"> 2026]</w:t>
      </w:r>
    </w:p>
    <w:p w14:paraId="46F54318" w14:textId="77777777" w:rsidR="00B0389C" w:rsidRDefault="00B0389C">
      <w:pPr>
        <w:pStyle w:val="BodyText"/>
        <w:spacing w:before="100"/>
        <w:rPr>
          <w:sz w:val="20"/>
        </w:rPr>
      </w:pPr>
    </w:p>
    <w:p w14:paraId="4A1BBB9F" w14:textId="77777777" w:rsidR="00B0389C" w:rsidRDefault="00767221">
      <w:pPr>
        <w:pStyle w:val="ListParagraph"/>
        <w:numPr>
          <w:ilvl w:val="0"/>
          <w:numId w:val="1"/>
        </w:numPr>
        <w:tabs>
          <w:tab w:val="left" w:pos="749"/>
        </w:tabs>
        <w:ind w:left="749" w:hanging="599"/>
        <w:rPr>
          <w:sz w:val="20"/>
        </w:rPr>
      </w:pPr>
      <w:r>
        <w:rPr>
          <w:sz w:val="20"/>
        </w:rPr>
        <w:t>Slack</w:t>
      </w:r>
      <w:r>
        <w:rPr>
          <w:spacing w:val="-15"/>
          <w:sz w:val="20"/>
        </w:rPr>
        <w:t xml:space="preserve"> </w:t>
      </w:r>
      <w:r>
        <w:rPr>
          <w:sz w:val="20"/>
        </w:rPr>
        <w:t>Web</w:t>
      </w:r>
      <w:r>
        <w:rPr>
          <w:spacing w:val="-12"/>
          <w:sz w:val="20"/>
        </w:rPr>
        <w:t xml:space="preserve"> </w:t>
      </w:r>
      <w:r>
        <w:rPr>
          <w:sz w:val="20"/>
        </w:rPr>
        <w:t>API</w:t>
      </w:r>
      <w:r>
        <w:rPr>
          <w:spacing w:val="-4"/>
          <w:sz w:val="20"/>
        </w:rPr>
        <w:t xml:space="preserve"> </w:t>
      </w:r>
      <w:r>
        <w:rPr>
          <w:sz w:val="20"/>
        </w:rPr>
        <w:t>Documentation.</w:t>
      </w:r>
      <w:r>
        <w:rPr>
          <w:spacing w:val="-4"/>
          <w:sz w:val="20"/>
        </w:rPr>
        <w:t xml:space="preserve"> </w:t>
      </w:r>
      <w:r>
        <w:rPr>
          <w:sz w:val="20"/>
        </w:rPr>
        <w:t>Salesforce.</w:t>
      </w:r>
      <w:r>
        <w:rPr>
          <w:spacing w:val="-12"/>
          <w:sz w:val="20"/>
        </w:rPr>
        <w:t xml:space="preserve"> </w:t>
      </w:r>
      <w:r>
        <w:rPr>
          <w:sz w:val="20"/>
        </w:rPr>
        <w:t>Available</w:t>
      </w:r>
      <w:r>
        <w:rPr>
          <w:spacing w:val="-4"/>
          <w:sz w:val="20"/>
        </w:rPr>
        <w:t xml:space="preserve"> </w:t>
      </w:r>
      <w:r>
        <w:rPr>
          <w:sz w:val="20"/>
        </w:rPr>
        <w:t>at:</w:t>
      </w:r>
      <w:r>
        <w:rPr>
          <w:spacing w:val="-4"/>
          <w:sz w:val="20"/>
        </w:rPr>
        <w:t xml:space="preserve"> </w:t>
      </w:r>
      <w:r>
        <w:rPr>
          <w:sz w:val="20"/>
        </w:rPr>
        <w:t>https://api.slack.com/web</w:t>
      </w:r>
      <w:r>
        <w:rPr>
          <w:spacing w:val="-4"/>
          <w:sz w:val="20"/>
        </w:rPr>
        <w:t xml:space="preserve"> </w:t>
      </w:r>
      <w:r>
        <w:rPr>
          <w:sz w:val="20"/>
        </w:rPr>
        <w:t>[Accessed:</w:t>
      </w:r>
      <w:r>
        <w:rPr>
          <w:spacing w:val="-4"/>
          <w:sz w:val="20"/>
        </w:rPr>
        <w:t xml:space="preserve"> </w:t>
      </w:r>
      <w:r>
        <w:rPr>
          <w:sz w:val="20"/>
        </w:rPr>
        <w:t>February</w:t>
      </w:r>
      <w:r>
        <w:rPr>
          <w:spacing w:val="-3"/>
          <w:sz w:val="20"/>
        </w:rPr>
        <w:t xml:space="preserve"> </w:t>
      </w:r>
      <w:r>
        <w:rPr>
          <w:spacing w:val="-2"/>
          <w:sz w:val="20"/>
        </w:rPr>
        <w:t>2026]</w:t>
      </w:r>
    </w:p>
    <w:p w14:paraId="24F99CAD" w14:textId="77777777" w:rsidR="00B0389C" w:rsidRDefault="00B0389C">
      <w:pPr>
        <w:pStyle w:val="BodyText"/>
        <w:spacing w:before="100"/>
        <w:rPr>
          <w:sz w:val="20"/>
        </w:rPr>
      </w:pPr>
    </w:p>
    <w:p w14:paraId="16FC717E" w14:textId="77777777" w:rsidR="00B0389C" w:rsidRDefault="00767221">
      <w:pPr>
        <w:pStyle w:val="ListParagraph"/>
        <w:numPr>
          <w:ilvl w:val="0"/>
          <w:numId w:val="1"/>
        </w:numPr>
        <w:tabs>
          <w:tab w:val="left" w:pos="749"/>
        </w:tabs>
        <w:ind w:left="749" w:hanging="599"/>
        <w:rPr>
          <w:sz w:val="20"/>
        </w:rPr>
      </w:pPr>
      <w:r>
        <w:rPr>
          <w:sz w:val="20"/>
        </w:rPr>
        <w:t>Notion</w:t>
      </w:r>
      <w:r>
        <w:rPr>
          <w:spacing w:val="-20"/>
          <w:sz w:val="20"/>
        </w:rPr>
        <w:t xml:space="preserve"> </w:t>
      </w:r>
      <w:r>
        <w:rPr>
          <w:sz w:val="20"/>
        </w:rPr>
        <w:t>API</w:t>
      </w:r>
      <w:r>
        <w:rPr>
          <w:spacing w:val="-13"/>
          <w:sz w:val="20"/>
        </w:rPr>
        <w:t xml:space="preserve"> </w:t>
      </w:r>
      <w:r>
        <w:rPr>
          <w:sz w:val="20"/>
        </w:rPr>
        <w:t>Documentation.</w:t>
      </w:r>
      <w:r>
        <w:rPr>
          <w:spacing w:val="-11"/>
          <w:sz w:val="20"/>
        </w:rPr>
        <w:t xml:space="preserve"> </w:t>
      </w:r>
      <w:r>
        <w:rPr>
          <w:sz w:val="20"/>
        </w:rPr>
        <w:t>Notion</w:t>
      </w:r>
      <w:r>
        <w:rPr>
          <w:spacing w:val="-9"/>
          <w:sz w:val="20"/>
        </w:rPr>
        <w:t xml:space="preserve"> </w:t>
      </w:r>
      <w:r>
        <w:rPr>
          <w:sz w:val="20"/>
        </w:rPr>
        <w:t>Labs,</w:t>
      </w:r>
      <w:r>
        <w:rPr>
          <w:spacing w:val="-10"/>
          <w:sz w:val="20"/>
        </w:rPr>
        <w:t xml:space="preserve"> </w:t>
      </w:r>
      <w:r>
        <w:rPr>
          <w:sz w:val="20"/>
        </w:rPr>
        <w:t>Inc.</w:t>
      </w:r>
      <w:r>
        <w:rPr>
          <w:spacing w:val="-18"/>
          <w:sz w:val="20"/>
        </w:rPr>
        <w:t xml:space="preserve"> </w:t>
      </w:r>
      <w:r>
        <w:rPr>
          <w:sz w:val="20"/>
        </w:rPr>
        <w:t>Available</w:t>
      </w:r>
      <w:r>
        <w:rPr>
          <w:spacing w:val="-10"/>
          <w:sz w:val="20"/>
        </w:rPr>
        <w:t xml:space="preserve"> </w:t>
      </w:r>
      <w:r>
        <w:rPr>
          <w:sz w:val="20"/>
        </w:rPr>
        <w:t>at:</w:t>
      </w:r>
      <w:r>
        <w:rPr>
          <w:spacing w:val="-9"/>
          <w:sz w:val="20"/>
        </w:rPr>
        <w:t xml:space="preserve"> </w:t>
      </w:r>
      <w:r>
        <w:rPr>
          <w:sz w:val="20"/>
        </w:rPr>
        <w:t>https://developers.notion.com</w:t>
      </w:r>
      <w:r>
        <w:rPr>
          <w:spacing w:val="-10"/>
          <w:sz w:val="20"/>
        </w:rPr>
        <w:t xml:space="preserve"> </w:t>
      </w:r>
      <w:r>
        <w:rPr>
          <w:sz w:val="20"/>
        </w:rPr>
        <w:t>[Accessed:</w:t>
      </w:r>
      <w:r>
        <w:rPr>
          <w:spacing w:val="-10"/>
          <w:sz w:val="20"/>
        </w:rPr>
        <w:t xml:space="preserve"> </w:t>
      </w:r>
      <w:r>
        <w:rPr>
          <w:sz w:val="20"/>
        </w:rPr>
        <w:t>February</w:t>
      </w:r>
      <w:r>
        <w:rPr>
          <w:spacing w:val="-9"/>
          <w:sz w:val="20"/>
        </w:rPr>
        <w:t xml:space="preserve"> </w:t>
      </w:r>
      <w:r>
        <w:rPr>
          <w:spacing w:val="-2"/>
          <w:sz w:val="20"/>
        </w:rPr>
        <w:t>2026]</w:t>
      </w:r>
    </w:p>
    <w:p w14:paraId="6D9A9DAD" w14:textId="77777777" w:rsidR="00B0389C" w:rsidRDefault="00B0389C">
      <w:pPr>
        <w:pStyle w:val="BodyText"/>
        <w:spacing w:before="100"/>
        <w:rPr>
          <w:sz w:val="20"/>
        </w:rPr>
      </w:pPr>
    </w:p>
    <w:p w14:paraId="5F9FEACF" w14:textId="77777777" w:rsidR="00B0389C" w:rsidRDefault="00767221">
      <w:pPr>
        <w:pStyle w:val="ListParagraph"/>
        <w:numPr>
          <w:ilvl w:val="0"/>
          <w:numId w:val="1"/>
        </w:numPr>
        <w:tabs>
          <w:tab w:val="left" w:pos="750"/>
        </w:tabs>
        <w:spacing w:before="1" w:line="312" w:lineRule="auto"/>
        <w:ind w:right="1342"/>
        <w:rPr>
          <w:sz w:val="20"/>
        </w:rPr>
      </w:pPr>
      <w:r>
        <w:rPr>
          <w:sz w:val="20"/>
        </w:rPr>
        <w:t>PostgreSQL</w:t>
      </w:r>
      <w:r>
        <w:rPr>
          <w:spacing w:val="-13"/>
          <w:sz w:val="20"/>
        </w:rPr>
        <w:t xml:space="preserve"> </w:t>
      </w:r>
      <w:r>
        <w:rPr>
          <w:sz w:val="20"/>
        </w:rPr>
        <w:t>Documentation</w:t>
      </w:r>
      <w:r>
        <w:rPr>
          <w:spacing w:val="-10"/>
          <w:sz w:val="20"/>
        </w:rPr>
        <w:t xml:space="preserve"> </w:t>
      </w:r>
      <w:r>
        <w:rPr>
          <w:sz w:val="20"/>
        </w:rPr>
        <w:t>(Version</w:t>
      </w:r>
      <w:r>
        <w:rPr>
          <w:spacing w:val="-9"/>
          <w:sz w:val="20"/>
        </w:rPr>
        <w:t xml:space="preserve"> </w:t>
      </w:r>
      <w:r>
        <w:rPr>
          <w:sz w:val="20"/>
        </w:rPr>
        <w:t>16).</w:t>
      </w:r>
      <w:r>
        <w:rPr>
          <w:spacing w:val="-12"/>
          <w:sz w:val="20"/>
        </w:rPr>
        <w:t xml:space="preserve"> </w:t>
      </w:r>
      <w:r>
        <w:rPr>
          <w:sz w:val="20"/>
        </w:rPr>
        <w:t>The</w:t>
      </w:r>
      <w:r>
        <w:rPr>
          <w:spacing w:val="-9"/>
          <w:sz w:val="20"/>
        </w:rPr>
        <w:t xml:space="preserve"> </w:t>
      </w:r>
      <w:r>
        <w:rPr>
          <w:sz w:val="20"/>
        </w:rPr>
        <w:t>PostgreSQL</w:t>
      </w:r>
      <w:r>
        <w:rPr>
          <w:spacing w:val="-9"/>
          <w:sz w:val="20"/>
        </w:rPr>
        <w:t xml:space="preserve"> </w:t>
      </w:r>
      <w:r>
        <w:rPr>
          <w:sz w:val="20"/>
        </w:rPr>
        <w:t>Global</w:t>
      </w:r>
      <w:r>
        <w:rPr>
          <w:spacing w:val="-9"/>
          <w:sz w:val="20"/>
        </w:rPr>
        <w:t xml:space="preserve"> </w:t>
      </w:r>
      <w:r>
        <w:rPr>
          <w:sz w:val="20"/>
        </w:rPr>
        <w:t>Development</w:t>
      </w:r>
      <w:r>
        <w:rPr>
          <w:spacing w:val="-9"/>
          <w:sz w:val="20"/>
        </w:rPr>
        <w:t xml:space="preserve"> </w:t>
      </w:r>
      <w:r>
        <w:rPr>
          <w:sz w:val="20"/>
        </w:rPr>
        <w:t>Group.</w:t>
      </w:r>
      <w:r>
        <w:rPr>
          <w:spacing w:val="-13"/>
          <w:sz w:val="20"/>
        </w:rPr>
        <w:t xml:space="preserve"> </w:t>
      </w:r>
      <w:r>
        <w:rPr>
          <w:sz w:val="20"/>
        </w:rPr>
        <w:t>Available</w:t>
      </w:r>
      <w:r>
        <w:rPr>
          <w:spacing w:val="-9"/>
          <w:sz w:val="20"/>
        </w:rPr>
        <w:t xml:space="preserve"> </w:t>
      </w:r>
      <w:r>
        <w:rPr>
          <w:sz w:val="20"/>
        </w:rPr>
        <w:t xml:space="preserve">at: </w:t>
      </w:r>
      <w:hyperlink r:id="rId140">
        <w:r>
          <w:rPr>
            <w:sz w:val="20"/>
          </w:rPr>
          <w:t>https://www.postgresql.org/docs</w:t>
        </w:r>
      </w:hyperlink>
      <w:r>
        <w:rPr>
          <w:sz w:val="20"/>
        </w:rPr>
        <w:t xml:space="preserve"> [Accessed: February 2026]</w:t>
      </w:r>
    </w:p>
    <w:p w14:paraId="14FFF5DF" w14:textId="77777777" w:rsidR="00B0389C" w:rsidRDefault="00B0389C">
      <w:pPr>
        <w:pStyle w:val="BodyText"/>
        <w:rPr>
          <w:sz w:val="20"/>
        </w:rPr>
      </w:pPr>
    </w:p>
    <w:p w14:paraId="3A882A5A" w14:textId="77777777" w:rsidR="00B0389C" w:rsidRDefault="00B0389C">
      <w:pPr>
        <w:pStyle w:val="BodyText"/>
        <w:spacing w:before="60"/>
        <w:rPr>
          <w:sz w:val="20"/>
        </w:rPr>
      </w:pPr>
    </w:p>
    <w:p w14:paraId="14CD9D55" w14:textId="77777777" w:rsidR="00B0389C" w:rsidRDefault="00767221">
      <w:pPr>
        <w:pStyle w:val="Heading8"/>
        <w:spacing w:before="0"/>
      </w:pPr>
      <w:r>
        <w:t>Research</w:t>
      </w:r>
      <w:r>
        <w:rPr>
          <w:spacing w:val="-3"/>
        </w:rPr>
        <w:t xml:space="preserve"> </w:t>
      </w:r>
      <w:r>
        <w:t>Papers</w:t>
      </w:r>
      <w:r>
        <w:rPr>
          <w:spacing w:val="-3"/>
        </w:rPr>
        <w:t xml:space="preserve"> </w:t>
      </w:r>
      <w:r>
        <w:t>&amp;</w:t>
      </w:r>
      <w:r>
        <w:rPr>
          <w:spacing w:val="-2"/>
        </w:rPr>
        <w:t xml:space="preserve"> Standards</w:t>
      </w:r>
    </w:p>
    <w:p w14:paraId="2F19892A" w14:textId="77777777" w:rsidR="00B0389C" w:rsidRDefault="00B0389C">
      <w:pPr>
        <w:pStyle w:val="BodyText"/>
        <w:spacing w:before="49"/>
        <w:rPr>
          <w:b/>
        </w:rPr>
      </w:pPr>
    </w:p>
    <w:p w14:paraId="01AFEE72" w14:textId="77777777" w:rsidR="00B0389C" w:rsidRDefault="00767221">
      <w:pPr>
        <w:pStyle w:val="ListParagraph"/>
        <w:numPr>
          <w:ilvl w:val="0"/>
          <w:numId w:val="1"/>
        </w:numPr>
        <w:tabs>
          <w:tab w:val="left" w:pos="750"/>
        </w:tabs>
        <w:spacing w:before="1" w:line="312" w:lineRule="auto"/>
        <w:ind w:right="611"/>
        <w:rPr>
          <w:sz w:val="20"/>
        </w:rPr>
      </w:pPr>
      <w:r>
        <w:rPr>
          <w:sz w:val="20"/>
        </w:rPr>
        <w:t>Fielding,</w:t>
      </w:r>
      <w:r>
        <w:rPr>
          <w:spacing w:val="-8"/>
          <w:sz w:val="20"/>
        </w:rPr>
        <w:t xml:space="preserve"> </w:t>
      </w:r>
      <w:r>
        <w:rPr>
          <w:sz w:val="20"/>
        </w:rPr>
        <w:t>R.</w:t>
      </w:r>
      <w:r>
        <w:rPr>
          <w:spacing w:val="-8"/>
          <w:sz w:val="20"/>
        </w:rPr>
        <w:t xml:space="preserve"> </w:t>
      </w:r>
      <w:r>
        <w:rPr>
          <w:sz w:val="20"/>
        </w:rPr>
        <w:t>T.</w:t>
      </w:r>
      <w:r>
        <w:rPr>
          <w:spacing w:val="-5"/>
          <w:sz w:val="20"/>
        </w:rPr>
        <w:t xml:space="preserve"> </w:t>
      </w:r>
      <w:r>
        <w:rPr>
          <w:sz w:val="20"/>
        </w:rPr>
        <w:t>(2000).</w:t>
      </w:r>
      <w:r>
        <w:rPr>
          <w:spacing w:val="-13"/>
          <w:sz w:val="20"/>
        </w:rPr>
        <w:t xml:space="preserve"> </w:t>
      </w:r>
      <w:r>
        <w:rPr>
          <w:sz w:val="20"/>
        </w:rPr>
        <w:t>Architectural</w:t>
      </w:r>
      <w:r>
        <w:rPr>
          <w:spacing w:val="-4"/>
          <w:sz w:val="20"/>
        </w:rPr>
        <w:t xml:space="preserve"> </w:t>
      </w:r>
      <w:r>
        <w:rPr>
          <w:sz w:val="20"/>
        </w:rPr>
        <w:t>Styles</w:t>
      </w:r>
      <w:r>
        <w:rPr>
          <w:spacing w:val="-5"/>
          <w:sz w:val="20"/>
        </w:rPr>
        <w:t xml:space="preserve"> </w:t>
      </w:r>
      <w:r>
        <w:rPr>
          <w:sz w:val="20"/>
        </w:rPr>
        <w:t>and</w:t>
      </w:r>
      <w:r>
        <w:rPr>
          <w:spacing w:val="-5"/>
          <w:sz w:val="20"/>
        </w:rPr>
        <w:t xml:space="preserve"> </w:t>
      </w:r>
      <w:r>
        <w:rPr>
          <w:sz w:val="20"/>
        </w:rPr>
        <w:t>the</w:t>
      </w:r>
      <w:r>
        <w:rPr>
          <w:spacing w:val="-5"/>
          <w:sz w:val="20"/>
        </w:rPr>
        <w:t xml:space="preserve"> </w:t>
      </w:r>
      <w:r>
        <w:rPr>
          <w:sz w:val="20"/>
        </w:rPr>
        <w:t>Design</w:t>
      </w:r>
      <w:r>
        <w:rPr>
          <w:spacing w:val="-5"/>
          <w:sz w:val="20"/>
        </w:rPr>
        <w:t xml:space="preserve"> </w:t>
      </w:r>
      <w:r>
        <w:rPr>
          <w:sz w:val="20"/>
        </w:rPr>
        <w:t>of</w:t>
      </w:r>
      <w:r>
        <w:rPr>
          <w:spacing w:val="-5"/>
          <w:sz w:val="20"/>
        </w:rPr>
        <w:t xml:space="preserve"> </w:t>
      </w:r>
      <w:r>
        <w:rPr>
          <w:sz w:val="20"/>
        </w:rPr>
        <w:t>Network-based</w:t>
      </w:r>
      <w:r>
        <w:rPr>
          <w:spacing w:val="-5"/>
          <w:sz w:val="20"/>
        </w:rPr>
        <w:t xml:space="preserve"> </w:t>
      </w:r>
      <w:r>
        <w:rPr>
          <w:sz w:val="20"/>
        </w:rPr>
        <w:t>Software</w:t>
      </w:r>
      <w:r>
        <w:rPr>
          <w:spacing w:val="-13"/>
          <w:sz w:val="20"/>
        </w:rPr>
        <w:t xml:space="preserve"> </w:t>
      </w:r>
      <w:r>
        <w:rPr>
          <w:sz w:val="20"/>
        </w:rPr>
        <w:t>Architectures.</w:t>
      </w:r>
      <w:r>
        <w:rPr>
          <w:spacing w:val="-4"/>
          <w:sz w:val="20"/>
        </w:rPr>
        <w:t xml:space="preserve"> </w:t>
      </w:r>
      <w:r>
        <w:rPr>
          <w:sz w:val="20"/>
        </w:rPr>
        <w:t>Doctoral dissertation, University of California, Irvine.</w:t>
      </w:r>
    </w:p>
    <w:p w14:paraId="555B4B41" w14:textId="77777777" w:rsidR="00B0389C" w:rsidRDefault="00767221">
      <w:pPr>
        <w:pStyle w:val="ListParagraph"/>
        <w:numPr>
          <w:ilvl w:val="0"/>
          <w:numId w:val="1"/>
        </w:numPr>
        <w:tabs>
          <w:tab w:val="left" w:pos="750"/>
        </w:tabs>
        <w:spacing w:before="202" w:line="312" w:lineRule="auto"/>
        <w:ind w:right="284"/>
        <w:rPr>
          <w:sz w:val="20"/>
        </w:rPr>
      </w:pPr>
      <w:r>
        <w:rPr>
          <w:sz w:val="20"/>
        </w:rPr>
        <w:t>Gamma,</w:t>
      </w:r>
      <w:r>
        <w:rPr>
          <w:spacing w:val="-3"/>
          <w:sz w:val="20"/>
        </w:rPr>
        <w:t xml:space="preserve"> </w:t>
      </w:r>
      <w:r>
        <w:rPr>
          <w:sz w:val="20"/>
        </w:rPr>
        <w:t>E.,</w:t>
      </w:r>
      <w:r>
        <w:rPr>
          <w:spacing w:val="-3"/>
          <w:sz w:val="20"/>
        </w:rPr>
        <w:t xml:space="preserve"> </w:t>
      </w:r>
      <w:r>
        <w:rPr>
          <w:sz w:val="20"/>
        </w:rPr>
        <w:t>Helm,</w:t>
      </w:r>
      <w:r>
        <w:rPr>
          <w:spacing w:val="-3"/>
          <w:sz w:val="20"/>
        </w:rPr>
        <w:t xml:space="preserve"> </w:t>
      </w:r>
      <w:r>
        <w:rPr>
          <w:sz w:val="20"/>
        </w:rPr>
        <w:t>R.,</w:t>
      </w:r>
      <w:r>
        <w:rPr>
          <w:spacing w:val="-3"/>
          <w:sz w:val="20"/>
        </w:rPr>
        <w:t xml:space="preserve"> </w:t>
      </w:r>
      <w:r>
        <w:rPr>
          <w:sz w:val="20"/>
        </w:rPr>
        <w:t>Johnson,</w:t>
      </w:r>
      <w:r>
        <w:rPr>
          <w:spacing w:val="-3"/>
          <w:sz w:val="20"/>
        </w:rPr>
        <w:t xml:space="preserve"> </w:t>
      </w:r>
      <w:r>
        <w:rPr>
          <w:sz w:val="20"/>
        </w:rPr>
        <w:t>R.,</w:t>
      </w:r>
      <w:r>
        <w:rPr>
          <w:spacing w:val="-3"/>
          <w:sz w:val="20"/>
        </w:rPr>
        <w:t xml:space="preserve"> </w:t>
      </w:r>
      <w:r>
        <w:rPr>
          <w:sz w:val="20"/>
        </w:rPr>
        <w:t>&amp;</w:t>
      </w:r>
      <w:r>
        <w:rPr>
          <w:spacing w:val="-12"/>
          <w:sz w:val="20"/>
        </w:rPr>
        <w:t xml:space="preserve"> </w:t>
      </w:r>
      <w:r>
        <w:rPr>
          <w:sz w:val="20"/>
        </w:rPr>
        <w:t>Vlissides,</w:t>
      </w:r>
      <w:r>
        <w:rPr>
          <w:spacing w:val="-3"/>
          <w:sz w:val="20"/>
        </w:rPr>
        <w:t xml:space="preserve"> </w:t>
      </w:r>
      <w:r>
        <w:rPr>
          <w:sz w:val="20"/>
        </w:rPr>
        <w:t>J.</w:t>
      </w:r>
      <w:r>
        <w:rPr>
          <w:spacing w:val="-3"/>
          <w:sz w:val="20"/>
        </w:rPr>
        <w:t xml:space="preserve"> </w:t>
      </w:r>
      <w:r>
        <w:rPr>
          <w:sz w:val="20"/>
        </w:rPr>
        <w:t>(1994).</w:t>
      </w:r>
      <w:r>
        <w:rPr>
          <w:spacing w:val="-3"/>
          <w:sz w:val="20"/>
        </w:rPr>
        <w:t xml:space="preserve"> </w:t>
      </w:r>
      <w:r>
        <w:rPr>
          <w:sz w:val="20"/>
        </w:rPr>
        <w:t>Design</w:t>
      </w:r>
      <w:r>
        <w:rPr>
          <w:spacing w:val="-3"/>
          <w:sz w:val="20"/>
        </w:rPr>
        <w:t xml:space="preserve"> </w:t>
      </w:r>
      <w:r>
        <w:rPr>
          <w:sz w:val="20"/>
        </w:rPr>
        <w:t>Patterns:</w:t>
      </w:r>
      <w:r>
        <w:rPr>
          <w:spacing w:val="-3"/>
          <w:sz w:val="20"/>
        </w:rPr>
        <w:t xml:space="preserve"> </w:t>
      </w:r>
      <w:r>
        <w:rPr>
          <w:sz w:val="20"/>
        </w:rPr>
        <w:t>Elements</w:t>
      </w:r>
      <w:r>
        <w:rPr>
          <w:spacing w:val="-3"/>
          <w:sz w:val="20"/>
        </w:rPr>
        <w:t xml:space="preserve"> </w:t>
      </w:r>
      <w:r>
        <w:rPr>
          <w:sz w:val="20"/>
        </w:rPr>
        <w:t>of</w:t>
      </w:r>
      <w:r>
        <w:rPr>
          <w:spacing w:val="-3"/>
          <w:sz w:val="20"/>
        </w:rPr>
        <w:t xml:space="preserve"> </w:t>
      </w:r>
      <w:r>
        <w:rPr>
          <w:sz w:val="20"/>
        </w:rPr>
        <w:t>Reusable</w:t>
      </w:r>
      <w:r>
        <w:rPr>
          <w:spacing w:val="-3"/>
          <w:sz w:val="20"/>
        </w:rPr>
        <w:t xml:space="preserve"> </w:t>
      </w:r>
      <w:r>
        <w:rPr>
          <w:sz w:val="20"/>
        </w:rPr>
        <w:t>Object-Oriented Software.</w:t>
      </w:r>
      <w:r>
        <w:rPr>
          <w:spacing w:val="-13"/>
          <w:sz w:val="20"/>
        </w:rPr>
        <w:t xml:space="preserve"> </w:t>
      </w:r>
      <w:r>
        <w:rPr>
          <w:sz w:val="20"/>
        </w:rPr>
        <w:t>Addison-Wesley.</w:t>
      </w:r>
    </w:p>
    <w:p w14:paraId="2A62CD2A" w14:textId="77777777" w:rsidR="00B0389C" w:rsidRDefault="00767221">
      <w:pPr>
        <w:pStyle w:val="ListParagraph"/>
        <w:numPr>
          <w:ilvl w:val="0"/>
          <w:numId w:val="1"/>
        </w:numPr>
        <w:tabs>
          <w:tab w:val="left" w:pos="750"/>
        </w:tabs>
        <w:spacing w:before="202" w:line="312" w:lineRule="auto"/>
        <w:ind w:right="148"/>
        <w:rPr>
          <w:sz w:val="20"/>
        </w:rPr>
      </w:pPr>
      <w:r>
        <w:rPr>
          <w:spacing w:val="-2"/>
          <w:sz w:val="20"/>
        </w:rPr>
        <w:t>Dekel,</w:t>
      </w:r>
      <w:r>
        <w:rPr>
          <w:spacing w:val="-3"/>
          <w:sz w:val="20"/>
        </w:rPr>
        <w:t xml:space="preserve"> </w:t>
      </w:r>
      <w:r>
        <w:rPr>
          <w:spacing w:val="-2"/>
          <w:sz w:val="20"/>
        </w:rPr>
        <w:t>U.</w:t>
      </w:r>
      <w:r>
        <w:rPr>
          <w:spacing w:val="-3"/>
          <w:sz w:val="20"/>
        </w:rPr>
        <w:t xml:space="preserve"> </w:t>
      </w:r>
      <w:r>
        <w:rPr>
          <w:spacing w:val="-2"/>
          <w:sz w:val="20"/>
        </w:rPr>
        <w:t>&amp;</w:t>
      </w:r>
      <w:r>
        <w:rPr>
          <w:spacing w:val="-3"/>
          <w:sz w:val="20"/>
        </w:rPr>
        <w:t xml:space="preserve"> </w:t>
      </w:r>
      <w:r>
        <w:rPr>
          <w:spacing w:val="-2"/>
          <w:sz w:val="20"/>
        </w:rPr>
        <w:t>Herbsleb,</w:t>
      </w:r>
      <w:r>
        <w:rPr>
          <w:spacing w:val="-3"/>
          <w:sz w:val="20"/>
        </w:rPr>
        <w:t xml:space="preserve"> </w:t>
      </w:r>
      <w:r>
        <w:rPr>
          <w:spacing w:val="-2"/>
          <w:sz w:val="20"/>
        </w:rPr>
        <w:t>J.</w:t>
      </w:r>
      <w:r>
        <w:rPr>
          <w:spacing w:val="-3"/>
          <w:sz w:val="20"/>
        </w:rPr>
        <w:t xml:space="preserve"> </w:t>
      </w:r>
      <w:r>
        <w:rPr>
          <w:spacing w:val="-2"/>
          <w:sz w:val="20"/>
        </w:rPr>
        <w:t>D.</w:t>
      </w:r>
      <w:r>
        <w:rPr>
          <w:spacing w:val="-3"/>
          <w:sz w:val="20"/>
        </w:rPr>
        <w:t xml:space="preserve"> </w:t>
      </w:r>
      <w:r>
        <w:rPr>
          <w:spacing w:val="-2"/>
          <w:sz w:val="20"/>
        </w:rPr>
        <w:t>(2007).</w:t>
      </w:r>
      <w:r>
        <w:rPr>
          <w:spacing w:val="-3"/>
          <w:sz w:val="20"/>
        </w:rPr>
        <w:t xml:space="preserve"> </w:t>
      </w:r>
      <w:r>
        <w:rPr>
          <w:spacing w:val="-2"/>
          <w:sz w:val="20"/>
        </w:rPr>
        <w:t>Notation</w:t>
      </w:r>
      <w:r>
        <w:rPr>
          <w:spacing w:val="-3"/>
          <w:sz w:val="20"/>
        </w:rPr>
        <w:t xml:space="preserve"> </w:t>
      </w:r>
      <w:r>
        <w:rPr>
          <w:spacing w:val="-2"/>
          <w:sz w:val="20"/>
        </w:rPr>
        <w:t>and</w:t>
      </w:r>
      <w:r>
        <w:rPr>
          <w:spacing w:val="-3"/>
          <w:sz w:val="20"/>
        </w:rPr>
        <w:t xml:space="preserve"> </w:t>
      </w:r>
      <w:r>
        <w:rPr>
          <w:spacing w:val="-2"/>
          <w:sz w:val="20"/>
        </w:rPr>
        <w:t>Representation</w:t>
      </w:r>
      <w:r>
        <w:rPr>
          <w:spacing w:val="-3"/>
          <w:sz w:val="20"/>
        </w:rPr>
        <w:t xml:space="preserve"> </w:t>
      </w:r>
      <w:r>
        <w:rPr>
          <w:spacing w:val="-2"/>
          <w:sz w:val="20"/>
        </w:rPr>
        <w:t>in</w:t>
      </w:r>
      <w:r>
        <w:rPr>
          <w:spacing w:val="-3"/>
          <w:sz w:val="20"/>
        </w:rPr>
        <w:t xml:space="preserve"> </w:t>
      </w:r>
      <w:r>
        <w:rPr>
          <w:spacing w:val="-2"/>
          <w:sz w:val="20"/>
        </w:rPr>
        <w:t>Collaborative</w:t>
      </w:r>
      <w:r>
        <w:rPr>
          <w:spacing w:val="-3"/>
          <w:sz w:val="20"/>
        </w:rPr>
        <w:t xml:space="preserve"> </w:t>
      </w:r>
      <w:r>
        <w:rPr>
          <w:spacing w:val="-2"/>
          <w:sz w:val="20"/>
        </w:rPr>
        <w:t>Object-Oriented</w:t>
      </w:r>
      <w:r>
        <w:rPr>
          <w:spacing w:val="-3"/>
          <w:sz w:val="20"/>
        </w:rPr>
        <w:t xml:space="preserve"> </w:t>
      </w:r>
      <w:r>
        <w:rPr>
          <w:spacing w:val="-2"/>
          <w:sz w:val="20"/>
        </w:rPr>
        <w:t>Design.</w:t>
      </w:r>
      <w:r>
        <w:rPr>
          <w:spacing w:val="-3"/>
          <w:sz w:val="20"/>
        </w:rPr>
        <w:t xml:space="preserve"> </w:t>
      </w:r>
      <w:r>
        <w:rPr>
          <w:spacing w:val="-2"/>
          <w:sz w:val="20"/>
        </w:rPr>
        <w:t>Proc.</w:t>
      </w:r>
      <w:r>
        <w:rPr>
          <w:spacing w:val="-17"/>
          <w:sz w:val="20"/>
        </w:rPr>
        <w:t xml:space="preserve"> </w:t>
      </w:r>
      <w:r>
        <w:rPr>
          <w:spacing w:val="-2"/>
          <w:sz w:val="20"/>
        </w:rPr>
        <w:t>ACM SIGPLAN.</w:t>
      </w:r>
    </w:p>
    <w:p w14:paraId="2B6598DA" w14:textId="77777777" w:rsidR="00B0389C" w:rsidRDefault="00767221">
      <w:pPr>
        <w:pStyle w:val="ListParagraph"/>
        <w:numPr>
          <w:ilvl w:val="0"/>
          <w:numId w:val="1"/>
        </w:numPr>
        <w:tabs>
          <w:tab w:val="left" w:pos="749"/>
        </w:tabs>
        <w:spacing w:before="202"/>
        <w:ind w:left="749" w:hanging="599"/>
        <w:rPr>
          <w:sz w:val="20"/>
        </w:rPr>
      </w:pPr>
      <w:r>
        <w:rPr>
          <w:spacing w:val="-2"/>
          <w:sz w:val="20"/>
        </w:rPr>
        <w:t>van</w:t>
      </w:r>
      <w:r>
        <w:rPr>
          <w:spacing w:val="-11"/>
          <w:sz w:val="20"/>
        </w:rPr>
        <w:t xml:space="preserve"> </w:t>
      </w:r>
      <w:r>
        <w:rPr>
          <w:spacing w:val="-2"/>
          <w:sz w:val="20"/>
        </w:rPr>
        <w:t>der</w:t>
      </w:r>
      <w:r>
        <w:rPr>
          <w:spacing w:val="-22"/>
          <w:sz w:val="20"/>
        </w:rPr>
        <w:t xml:space="preserve"> </w:t>
      </w:r>
      <w:r>
        <w:rPr>
          <w:spacing w:val="-2"/>
          <w:sz w:val="20"/>
        </w:rPr>
        <w:t>Aalst,</w:t>
      </w:r>
      <w:r>
        <w:rPr>
          <w:spacing w:val="-15"/>
          <w:sz w:val="20"/>
        </w:rPr>
        <w:t xml:space="preserve"> </w:t>
      </w:r>
      <w:r>
        <w:rPr>
          <w:spacing w:val="-2"/>
          <w:sz w:val="20"/>
        </w:rPr>
        <w:t>W.</w:t>
      </w:r>
      <w:r>
        <w:rPr>
          <w:spacing w:val="-9"/>
          <w:sz w:val="20"/>
        </w:rPr>
        <w:t xml:space="preserve"> </w:t>
      </w:r>
      <w:r>
        <w:rPr>
          <w:spacing w:val="-2"/>
          <w:sz w:val="20"/>
        </w:rPr>
        <w:t>M.</w:t>
      </w:r>
      <w:r>
        <w:rPr>
          <w:spacing w:val="-8"/>
          <w:sz w:val="20"/>
        </w:rPr>
        <w:t xml:space="preserve"> </w:t>
      </w:r>
      <w:r>
        <w:rPr>
          <w:spacing w:val="-2"/>
          <w:sz w:val="20"/>
        </w:rPr>
        <w:t>P.</w:t>
      </w:r>
      <w:r>
        <w:rPr>
          <w:spacing w:val="-9"/>
          <w:sz w:val="20"/>
        </w:rPr>
        <w:t xml:space="preserve"> </w:t>
      </w:r>
      <w:r>
        <w:rPr>
          <w:spacing w:val="-2"/>
          <w:sz w:val="20"/>
        </w:rPr>
        <w:t>(2013).</w:t>
      </w:r>
      <w:r>
        <w:rPr>
          <w:spacing w:val="-8"/>
          <w:sz w:val="20"/>
        </w:rPr>
        <w:t xml:space="preserve"> </w:t>
      </w:r>
      <w:r>
        <w:rPr>
          <w:spacing w:val="-2"/>
          <w:sz w:val="20"/>
        </w:rPr>
        <w:t>Business</w:t>
      </w:r>
      <w:r>
        <w:rPr>
          <w:spacing w:val="-9"/>
          <w:sz w:val="20"/>
        </w:rPr>
        <w:t xml:space="preserve"> </w:t>
      </w:r>
      <w:r>
        <w:rPr>
          <w:spacing w:val="-2"/>
          <w:sz w:val="20"/>
        </w:rPr>
        <w:t>Process</w:t>
      </w:r>
      <w:r>
        <w:rPr>
          <w:spacing w:val="-8"/>
          <w:sz w:val="20"/>
        </w:rPr>
        <w:t xml:space="preserve"> </w:t>
      </w:r>
      <w:r>
        <w:rPr>
          <w:spacing w:val="-2"/>
          <w:sz w:val="20"/>
        </w:rPr>
        <w:t>Management:</w:t>
      </w:r>
      <w:r>
        <w:rPr>
          <w:spacing w:val="-22"/>
          <w:sz w:val="20"/>
        </w:rPr>
        <w:t xml:space="preserve"> </w:t>
      </w:r>
      <w:r>
        <w:rPr>
          <w:spacing w:val="-2"/>
          <w:sz w:val="20"/>
        </w:rPr>
        <w:t>A</w:t>
      </w:r>
      <w:r>
        <w:rPr>
          <w:spacing w:val="-8"/>
          <w:sz w:val="20"/>
        </w:rPr>
        <w:t xml:space="preserve"> </w:t>
      </w:r>
      <w:r>
        <w:rPr>
          <w:spacing w:val="-2"/>
          <w:sz w:val="20"/>
        </w:rPr>
        <w:t>Comprehensive</w:t>
      </w:r>
      <w:r>
        <w:rPr>
          <w:spacing w:val="-9"/>
          <w:sz w:val="20"/>
        </w:rPr>
        <w:t xml:space="preserve"> </w:t>
      </w:r>
      <w:r>
        <w:rPr>
          <w:spacing w:val="-2"/>
          <w:sz w:val="20"/>
        </w:rPr>
        <w:t>Survey.</w:t>
      </w:r>
      <w:r>
        <w:rPr>
          <w:spacing w:val="-8"/>
          <w:sz w:val="20"/>
        </w:rPr>
        <w:t xml:space="preserve"> </w:t>
      </w:r>
      <w:r>
        <w:rPr>
          <w:spacing w:val="-2"/>
          <w:sz w:val="20"/>
        </w:rPr>
        <w:t>ISRN</w:t>
      </w:r>
      <w:r>
        <w:rPr>
          <w:spacing w:val="-9"/>
          <w:sz w:val="20"/>
        </w:rPr>
        <w:t xml:space="preserve"> </w:t>
      </w:r>
      <w:r>
        <w:rPr>
          <w:spacing w:val="-2"/>
          <w:sz w:val="20"/>
        </w:rPr>
        <w:t>Software</w:t>
      </w:r>
      <w:r>
        <w:rPr>
          <w:spacing w:val="-8"/>
          <w:sz w:val="20"/>
        </w:rPr>
        <w:t xml:space="preserve"> </w:t>
      </w:r>
      <w:r>
        <w:rPr>
          <w:spacing w:val="-2"/>
          <w:sz w:val="20"/>
        </w:rPr>
        <w:t>Engineering.</w:t>
      </w:r>
    </w:p>
    <w:p w14:paraId="73A5BFCE" w14:textId="77777777" w:rsidR="00B0389C" w:rsidRDefault="00B0389C">
      <w:pPr>
        <w:pStyle w:val="BodyText"/>
        <w:rPr>
          <w:sz w:val="20"/>
        </w:rPr>
      </w:pPr>
    </w:p>
    <w:p w14:paraId="38BC2F28" w14:textId="77777777" w:rsidR="00B0389C" w:rsidRDefault="00B0389C">
      <w:pPr>
        <w:pStyle w:val="BodyText"/>
        <w:rPr>
          <w:sz w:val="20"/>
        </w:rPr>
      </w:pPr>
    </w:p>
    <w:p w14:paraId="2669EBF9" w14:textId="77777777" w:rsidR="00B0389C" w:rsidRDefault="00767221">
      <w:pPr>
        <w:pStyle w:val="BodyText"/>
        <w:spacing w:before="82"/>
        <w:rPr>
          <w:sz w:val="20"/>
        </w:rPr>
      </w:pPr>
      <w:r>
        <w:rPr>
          <w:noProof/>
          <w:sz w:val="20"/>
        </w:rPr>
        <mc:AlternateContent>
          <mc:Choice Requires="wps">
            <w:drawing>
              <wp:anchor distT="0" distB="0" distL="0" distR="0" simplePos="0" relativeHeight="487911424" behindDoc="1" locked="0" layoutInCell="1" allowOverlap="1" wp14:anchorId="6712B22F" wp14:editId="534AA6BD">
                <wp:simplePos x="0" y="0"/>
                <wp:positionH relativeFrom="page">
                  <wp:posOffset>635000</wp:posOffset>
                </wp:positionH>
                <wp:positionV relativeFrom="paragraph">
                  <wp:posOffset>226047</wp:posOffset>
                </wp:positionV>
                <wp:extent cx="6290310" cy="558800"/>
                <wp:effectExtent l="0" t="0" r="0" b="0"/>
                <wp:wrapTopAndBottom/>
                <wp:docPr id="2435" name="Textbox 2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558800"/>
                        </a:xfrm>
                        <a:prstGeom prst="rect">
                          <a:avLst/>
                        </a:prstGeom>
                        <a:solidFill>
                          <a:srgbClr val="F8F8F8"/>
                        </a:solidFill>
                        <a:ln w="25400">
                          <a:solidFill>
                            <a:srgbClr val="CCCCCC"/>
                          </a:solidFill>
                          <a:prstDash val="solid"/>
                        </a:ln>
                      </wps:spPr>
                      <wps:txbx>
                        <w:txbxContent>
                          <w:p w14:paraId="2FB9919F" w14:textId="77777777" w:rsidR="00B0389C" w:rsidRDefault="00B0389C">
                            <w:pPr>
                              <w:pStyle w:val="BodyText"/>
                              <w:spacing w:before="3"/>
                              <w:rPr>
                                <w:color w:val="000000"/>
                                <w:sz w:val="20"/>
                              </w:rPr>
                            </w:pPr>
                          </w:p>
                          <w:p w14:paraId="7D145EB8" w14:textId="77777777" w:rsidR="00B0389C" w:rsidRDefault="00767221">
                            <w:pPr>
                              <w:jc w:val="center"/>
                              <w:rPr>
                                <w:i/>
                                <w:color w:val="000000"/>
                                <w:sz w:val="20"/>
                              </w:rPr>
                            </w:pPr>
                            <w:r>
                              <w:rPr>
                                <w:i/>
                                <w:color w:val="000000"/>
                                <w:sz w:val="20"/>
                              </w:rPr>
                              <w:t>All</w:t>
                            </w:r>
                            <w:r>
                              <w:rPr>
                                <w:i/>
                                <w:color w:val="000000"/>
                                <w:spacing w:val="-7"/>
                                <w:sz w:val="20"/>
                              </w:rPr>
                              <w:t xml:space="preserve"> </w:t>
                            </w:r>
                            <w:r>
                              <w:rPr>
                                <w:i/>
                                <w:color w:val="000000"/>
                                <w:sz w:val="20"/>
                              </w:rPr>
                              <w:t>web</w:t>
                            </w:r>
                            <w:r>
                              <w:rPr>
                                <w:i/>
                                <w:color w:val="000000"/>
                                <w:spacing w:val="-5"/>
                                <w:sz w:val="20"/>
                              </w:rPr>
                              <w:t xml:space="preserve"> </w:t>
                            </w:r>
                            <w:r>
                              <w:rPr>
                                <w:i/>
                                <w:color w:val="000000"/>
                                <w:sz w:val="20"/>
                              </w:rPr>
                              <w:t>resources</w:t>
                            </w:r>
                            <w:r>
                              <w:rPr>
                                <w:i/>
                                <w:color w:val="000000"/>
                                <w:spacing w:val="-4"/>
                                <w:sz w:val="20"/>
                              </w:rPr>
                              <w:t xml:space="preserve"> </w:t>
                            </w:r>
                            <w:r>
                              <w:rPr>
                                <w:i/>
                                <w:color w:val="000000"/>
                                <w:sz w:val="20"/>
                              </w:rPr>
                              <w:t>were</w:t>
                            </w:r>
                            <w:r>
                              <w:rPr>
                                <w:i/>
                                <w:color w:val="000000"/>
                                <w:spacing w:val="-5"/>
                                <w:sz w:val="20"/>
                              </w:rPr>
                              <w:t xml:space="preserve"> </w:t>
                            </w:r>
                            <w:r>
                              <w:rPr>
                                <w:i/>
                                <w:color w:val="000000"/>
                                <w:sz w:val="20"/>
                              </w:rPr>
                              <w:t>accessed</w:t>
                            </w:r>
                            <w:r>
                              <w:rPr>
                                <w:i/>
                                <w:color w:val="000000"/>
                                <w:spacing w:val="-5"/>
                                <w:sz w:val="20"/>
                              </w:rPr>
                              <w:t xml:space="preserve"> </w:t>
                            </w:r>
                            <w:r>
                              <w:rPr>
                                <w:i/>
                                <w:color w:val="000000"/>
                                <w:sz w:val="20"/>
                              </w:rPr>
                              <w:t>between</w:t>
                            </w:r>
                            <w:r>
                              <w:rPr>
                                <w:i/>
                                <w:color w:val="000000"/>
                                <w:spacing w:val="-4"/>
                                <w:sz w:val="20"/>
                              </w:rPr>
                              <w:t xml:space="preserve"> </w:t>
                            </w:r>
                            <w:r>
                              <w:rPr>
                                <w:i/>
                                <w:color w:val="000000"/>
                                <w:sz w:val="20"/>
                              </w:rPr>
                              <w:t>January</w:t>
                            </w:r>
                            <w:r>
                              <w:rPr>
                                <w:i/>
                                <w:color w:val="000000"/>
                                <w:spacing w:val="-5"/>
                                <w:sz w:val="20"/>
                              </w:rPr>
                              <w:t xml:space="preserve"> </w:t>
                            </w:r>
                            <w:r>
                              <w:rPr>
                                <w:i/>
                                <w:color w:val="000000"/>
                                <w:sz w:val="20"/>
                              </w:rPr>
                              <w:t>and</w:t>
                            </w:r>
                            <w:r>
                              <w:rPr>
                                <w:i/>
                                <w:color w:val="000000"/>
                                <w:spacing w:val="-5"/>
                                <w:sz w:val="20"/>
                              </w:rPr>
                              <w:t xml:space="preserve"> </w:t>
                            </w:r>
                            <w:r>
                              <w:rPr>
                                <w:i/>
                                <w:color w:val="000000"/>
                                <w:sz w:val="20"/>
                              </w:rPr>
                              <w:t>March</w:t>
                            </w:r>
                            <w:r>
                              <w:rPr>
                                <w:i/>
                                <w:color w:val="000000"/>
                                <w:spacing w:val="-4"/>
                                <w:sz w:val="20"/>
                              </w:rPr>
                              <w:t xml:space="preserve"> </w:t>
                            </w:r>
                            <w:r>
                              <w:rPr>
                                <w:i/>
                                <w:color w:val="000000"/>
                                <w:spacing w:val="-2"/>
                                <w:sz w:val="20"/>
                              </w:rPr>
                              <w:t>2026.</w:t>
                            </w:r>
                          </w:p>
                        </w:txbxContent>
                      </wps:txbx>
                      <wps:bodyPr wrap="square" lIns="0" tIns="0" rIns="0" bIns="0" rtlCol="0">
                        <a:noAutofit/>
                      </wps:bodyPr>
                    </wps:wsp>
                  </a:graphicData>
                </a:graphic>
              </wp:anchor>
            </w:drawing>
          </mc:Choice>
          <mc:Fallback>
            <w:pict>
              <v:shape w14:anchorId="6712B22F" id="Textbox 2435" o:spid="_x0000_s2683" type="#_x0000_t202" style="position:absolute;margin-left:50pt;margin-top:17.8pt;width:495.3pt;height:44pt;z-index:-1540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" fillcolor="#f8f8f8" strokecolor="#ccc" strokeweight="2pt">
                <v:path arrowok="t"/>
                <v:textbox inset="0,0,0,0">
                  <w:txbxContent>
                    <w:p w14:paraId="2FB9919F" w14:textId="77777777" w:rsidR="00B0389C" w:rsidRDefault="00B0389C">
                      <w:pPr>
                        <w:pStyle w:val="BodyText"/>
                        <w:spacing w:before="3"/>
                        <w:rPr>
                          <w:color w:val="000000"/>
                          <w:sz w:val="20"/>
                        </w:rPr>
                      </w:pPr>
                    </w:p>
                    <w:p w14:paraId="7D145EB8" w14:textId="77777777" w:rsidR="00B0389C" w:rsidRDefault="00767221">
                      <w:pPr>
                        <w:jc w:val="center"/>
                        <w:rPr>
                          <w:i/>
                          <w:color w:val="000000"/>
                          <w:sz w:val="20"/>
                        </w:rPr>
                      </w:pPr>
                      <w:r>
                        <w:rPr>
                          <w:i/>
                          <w:color w:val="000000"/>
                          <w:sz w:val="20"/>
                        </w:rPr>
                        <w:t>All</w:t>
                      </w:r>
                      <w:r>
                        <w:rPr>
                          <w:i/>
                          <w:color w:val="000000"/>
                          <w:spacing w:val="-7"/>
                          <w:sz w:val="20"/>
                        </w:rPr>
                        <w:t xml:space="preserve"> </w:t>
                      </w:r>
                      <w:r>
                        <w:rPr>
                          <w:i/>
                          <w:color w:val="000000"/>
                          <w:sz w:val="20"/>
                        </w:rPr>
                        <w:t>web</w:t>
                      </w:r>
                      <w:r>
                        <w:rPr>
                          <w:i/>
                          <w:color w:val="000000"/>
                          <w:spacing w:val="-5"/>
                          <w:sz w:val="20"/>
                        </w:rPr>
                        <w:t xml:space="preserve"> </w:t>
                      </w:r>
                      <w:r>
                        <w:rPr>
                          <w:i/>
                          <w:color w:val="000000"/>
                          <w:sz w:val="20"/>
                        </w:rPr>
                        <w:t>resources</w:t>
                      </w:r>
                      <w:r>
                        <w:rPr>
                          <w:i/>
                          <w:color w:val="000000"/>
                          <w:spacing w:val="-4"/>
                          <w:sz w:val="20"/>
                        </w:rPr>
                        <w:t xml:space="preserve"> </w:t>
                      </w:r>
                      <w:r>
                        <w:rPr>
                          <w:i/>
                          <w:color w:val="000000"/>
                          <w:sz w:val="20"/>
                        </w:rPr>
                        <w:t>were</w:t>
                      </w:r>
                      <w:r>
                        <w:rPr>
                          <w:i/>
                          <w:color w:val="000000"/>
                          <w:spacing w:val="-5"/>
                          <w:sz w:val="20"/>
                        </w:rPr>
                        <w:t xml:space="preserve"> </w:t>
                      </w:r>
                      <w:r>
                        <w:rPr>
                          <w:i/>
                          <w:color w:val="000000"/>
                          <w:sz w:val="20"/>
                        </w:rPr>
                        <w:t>accessed</w:t>
                      </w:r>
                      <w:r>
                        <w:rPr>
                          <w:i/>
                          <w:color w:val="000000"/>
                          <w:spacing w:val="-5"/>
                          <w:sz w:val="20"/>
                        </w:rPr>
                        <w:t xml:space="preserve"> </w:t>
                      </w:r>
                      <w:r>
                        <w:rPr>
                          <w:i/>
                          <w:color w:val="000000"/>
                          <w:sz w:val="20"/>
                        </w:rPr>
                        <w:t>between</w:t>
                      </w:r>
                      <w:r>
                        <w:rPr>
                          <w:i/>
                          <w:color w:val="000000"/>
                          <w:spacing w:val="-4"/>
                          <w:sz w:val="20"/>
                        </w:rPr>
                        <w:t xml:space="preserve"> </w:t>
                      </w:r>
                      <w:r>
                        <w:rPr>
                          <w:i/>
                          <w:color w:val="000000"/>
                          <w:sz w:val="20"/>
                        </w:rPr>
                        <w:t>January</w:t>
                      </w:r>
                      <w:r>
                        <w:rPr>
                          <w:i/>
                          <w:color w:val="000000"/>
                          <w:spacing w:val="-5"/>
                          <w:sz w:val="20"/>
                        </w:rPr>
                        <w:t xml:space="preserve"> </w:t>
                      </w:r>
                      <w:r>
                        <w:rPr>
                          <w:i/>
                          <w:color w:val="000000"/>
                          <w:sz w:val="20"/>
                        </w:rPr>
                        <w:t>and</w:t>
                      </w:r>
                      <w:r>
                        <w:rPr>
                          <w:i/>
                          <w:color w:val="000000"/>
                          <w:spacing w:val="-5"/>
                          <w:sz w:val="20"/>
                        </w:rPr>
                        <w:t xml:space="preserve"> </w:t>
                      </w:r>
                      <w:r>
                        <w:rPr>
                          <w:i/>
                          <w:color w:val="000000"/>
                          <w:sz w:val="20"/>
                        </w:rPr>
                        <w:t>March</w:t>
                      </w:r>
                      <w:r>
                        <w:rPr>
                          <w:i/>
                          <w:color w:val="000000"/>
                          <w:spacing w:val="-4"/>
                          <w:sz w:val="20"/>
                        </w:rPr>
                        <w:t xml:space="preserve"> </w:t>
                      </w:r>
                      <w:r>
                        <w:rPr>
                          <w:i/>
                          <w:color w:val="000000"/>
                          <w:spacing w:val="-2"/>
                          <w:sz w:val="20"/>
                        </w:rPr>
                        <w:t>2026.</w:t>
                      </w:r>
                    </w:p>
                  </w:txbxContent>
                </v:textbox>
                <w10:wrap type="topAndBottom" anchorx="page"/>
              </v:shape>
            </w:pict>
          </mc:Fallback>
        </mc:AlternateContent>
      </w:r>
    </w:p>
    <w:p w14:paraId="488E6C26" w14:textId="77777777" w:rsidR="00B0389C" w:rsidRDefault="00B0389C">
      <w:pPr>
        <w:pStyle w:val="BodyText"/>
        <w:rPr>
          <w:sz w:val="20"/>
        </w:rPr>
        <w:sectPr w:rsidR="00B0389C">
          <w:pgSz w:w="11910" w:h="16840"/>
          <w:pgMar w:top="1040" w:right="850" w:bottom="940" w:left="850" w:header="502" w:footer="740" w:gutter="0"/>
          <w:cols w:space="720"/>
        </w:sectPr>
      </w:pPr>
    </w:p>
    <w:p w14:paraId="1AD7CC97" w14:textId="77777777" w:rsidR="00B0389C" w:rsidRDefault="00767221">
      <w:pPr>
        <w:pStyle w:val="Heading2"/>
        <w:spacing w:before="344"/>
      </w:pPr>
      <w:bookmarkStart w:id="116" w:name="_TOC_250001"/>
      <w:bookmarkEnd w:id="116"/>
      <w:r>
        <w:rPr>
          <w:spacing w:val="-2"/>
        </w:rPr>
        <w:lastRenderedPageBreak/>
        <w:t>ANNEXURES</w:t>
      </w:r>
    </w:p>
    <w:p w14:paraId="63D08E13" w14:textId="77777777" w:rsidR="00B0389C" w:rsidRDefault="00767221">
      <w:pPr>
        <w:pStyle w:val="BodyText"/>
        <w:spacing w:before="5"/>
        <w:rPr>
          <w:b/>
          <w:sz w:val="10"/>
        </w:rPr>
      </w:pPr>
      <w:r>
        <w:rPr>
          <w:b/>
          <w:noProof/>
          <w:sz w:val="10"/>
        </w:rPr>
        <mc:AlternateContent>
          <mc:Choice Requires="wps">
            <w:drawing>
              <wp:anchor distT="0" distB="0" distL="0" distR="0" simplePos="0" relativeHeight="487911936" behindDoc="1" locked="0" layoutInCell="1" allowOverlap="1" wp14:anchorId="71EB8F8D" wp14:editId="74EF0DD4">
                <wp:simplePos x="0" y="0"/>
                <wp:positionH relativeFrom="page">
                  <wp:posOffset>3399028</wp:posOffset>
                </wp:positionH>
                <wp:positionV relativeFrom="paragraph">
                  <wp:posOffset>91469</wp:posOffset>
                </wp:positionV>
                <wp:extent cx="762000" cy="38100"/>
                <wp:effectExtent l="0" t="0" r="0" b="0"/>
                <wp:wrapTopAndBottom/>
                <wp:docPr id="2441" name="Graphic 2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38100"/>
                        </a:xfrm>
                        <a:custGeom>
                          <a:avLst/>
                          <a:gdLst/>
                          <a:ahLst/>
                          <a:cxnLst/>
                          <a:rect l="l" t="t" r="r" b="b"/>
                          <a:pathLst>
                            <a:path w="762000" h="38100">
                              <a:moveTo>
                                <a:pt x="762000" y="38100"/>
                              </a:moveTo>
                              <a:lnTo>
                                <a:pt x="0" y="38100"/>
                              </a:lnTo>
                              <a:lnTo>
                                <a:pt x="0" y="0"/>
                              </a:lnTo>
                              <a:lnTo>
                                <a:pt x="762000" y="0"/>
                              </a:lnTo>
                              <a:lnTo>
                                <a:pt x="7620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FF6944" id="Graphic 2441" o:spid="_x0000_s1026" style="position:absolute;margin-left:267.65pt;margin-top:7.2pt;width:60pt;height:3pt;z-index:-15404544;visibility:visible;mso-wrap-style:square;mso-wrap-distance-left:0;mso-wrap-distance-top:0;mso-wrap-distance-right:0;mso-wrap-distance-bottom:0;mso-position-horizontal:absolute;mso-position-horizontal-relative:page;mso-position-vertical:absolute;mso-position-vertical-relative:text;v-text-anchor:top" coordsize="762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" path="m762000,38100l,38100,,,762000,r,38100xe" fillcolor="black" stroked="f">
                <v:path arrowok="t"/>
                <w10:wrap type="topAndBottom" anchorx="page"/>
              </v:shape>
            </w:pict>
          </mc:Fallback>
        </mc:AlternateContent>
      </w:r>
    </w:p>
    <w:p w14:paraId="52E76B35" w14:textId="77777777" w:rsidR="00B0389C" w:rsidRDefault="00B0389C">
      <w:pPr>
        <w:pStyle w:val="BodyText"/>
        <w:spacing w:before="6"/>
        <w:rPr>
          <w:b/>
          <w:sz w:val="40"/>
        </w:rPr>
      </w:pPr>
    </w:p>
    <w:p w14:paraId="1308B735" w14:textId="77777777" w:rsidR="00B0389C" w:rsidRDefault="00767221">
      <w:pPr>
        <w:pStyle w:val="Heading3"/>
        <w:ind w:left="150" w:firstLine="0"/>
      </w:pPr>
      <w:bookmarkStart w:id="117" w:name="_TOC_250000"/>
      <w:r>
        <w:t>Annexure</w:t>
      </w:r>
      <w:r>
        <w:rPr>
          <w:spacing w:val="-24"/>
        </w:rPr>
        <w:t xml:space="preserve"> </w:t>
      </w:r>
      <w:r>
        <w:t>A:</w:t>
      </w:r>
      <w:r>
        <w:rPr>
          <w:spacing w:val="-2"/>
        </w:rPr>
        <w:t xml:space="preserve"> </w:t>
      </w:r>
      <w:r>
        <w:t>Complete</w:t>
      </w:r>
      <w:r>
        <w:rPr>
          <w:spacing w:val="-2"/>
        </w:rPr>
        <w:t xml:space="preserve"> </w:t>
      </w:r>
      <w:r>
        <w:t>Database</w:t>
      </w:r>
      <w:bookmarkEnd w:id="117"/>
      <w:r>
        <w:rPr>
          <w:spacing w:val="-2"/>
        </w:rPr>
        <w:t xml:space="preserve"> Schema</w:t>
      </w:r>
    </w:p>
    <w:p w14:paraId="506935C2" w14:textId="77777777" w:rsidR="00B0389C" w:rsidRDefault="00767221">
      <w:pPr>
        <w:pStyle w:val="BodyText"/>
        <w:spacing w:before="11"/>
        <w:rPr>
          <w:b/>
          <w:sz w:val="6"/>
        </w:rPr>
      </w:pPr>
      <w:r>
        <w:rPr>
          <w:b/>
          <w:noProof/>
          <w:sz w:val="6"/>
        </w:rPr>
        <mc:AlternateContent>
          <mc:Choice Requires="wps">
            <w:drawing>
              <wp:anchor distT="0" distB="0" distL="0" distR="0" simplePos="0" relativeHeight="487912448" behindDoc="1" locked="0" layoutInCell="1" allowOverlap="1" wp14:anchorId="11F276BA" wp14:editId="1DC18907">
                <wp:simplePos x="0" y="0"/>
                <wp:positionH relativeFrom="page">
                  <wp:posOffset>635000</wp:posOffset>
                </wp:positionH>
                <wp:positionV relativeFrom="paragraph">
                  <wp:posOffset>66089</wp:posOffset>
                </wp:positionV>
                <wp:extent cx="6290310" cy="1270"/>
                <wp:effectExtent l="0" t="0" r="0" b="0"/>
                <wp:wrapTopAndBottom/>
                <wp:docPr id="2442" name="Graphic 2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13179E6" id="Graphic 2442" o:spid="_x0000_s1026" style="position:absolute;margin-left:50pt;margin-top:5.2pt;width:495.3pt;height:.1pt;z-index:-1540403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6F403495" w14:textId="77777777" w:rsidR="00B0389C" w:rsidRDefault="00767221">
      <w:pPr>
        <w:pStyle w:val="BodyText"/>
        <w:spacing w:before="242"/>
        <w:ind w:left="990"/>
      </w:pPr>
      <w:r>
        <w:t>The</w:t>
      </w:r>
      <w:r>
        <w:rPr>
          <w:spacing w:val="6"/>
        </w:rPr>
        <w:t xml:space="preserve"> </w:t>
      </w:r>
      <w:r>
        <w:t>following</w:t>
      </w:r>
      <w:r>
        <w:rPr>
          <w:spacing w:val="8"/>
        </w:rPr>
        <w:t xml:space="preserve"> </w:t>
      </w:r>
      <w:r>
        <w:t>is</w:t>
      </w:r>
      <w:r>
        <w:rPr>
          <w:spacing w:val="8"/>
        </w:rPr>
        <w:t xml:space="preserve"> </w:t>
      </w:r>
      <w:r>
        <w:t>the</w:t>
      </w:r>
      <w:r>
        <w:rPr>
          <w:spacing w:val="9"/>
        </w:rPr>
        <w:t xml:space="preserve"> </w:t>
      </w:r>
      <w:r>
        <w:t>complete</w:t>
      </w:r>
      <w:r>
        <w:rPr>
          <w:spacing w:val="8"/>
        </w:rPr>
        <w:t xml:space="preserve"> </w:t>
      </w:r>
      <w:r>
        <w:t>list</w:t>
      </w:r>
      <w:r>
        <w:rPr>
          <w:spacing w:val="8"/>
        </w:rPr>
        <w:t xml:space="preserve"> </w:t>
      </w:r>
      <w:r>
        <w:t>of</w:t>
      </w:r>
      <w:r>
        <w:rPr>
          <w:spacing w:val="9"/>
        </w:rPr>
        <w:t xml:space="preserve"> </w:t>
      </w:r>
      <w:r>
        <w:t>all</w:t>
      </w:r>
      <w:r>
        <w:rPr>
          <w:spacing w:val="8"/>
        </w:rPr>
        <w:t xml:space="preserve"> </w:t>
      </w:r>
      <w:r>
        <w:t>14</w:t>
      </w:r>
      <w:r>
        <w:rPr>
          <w:spacing w:val="8"/>
        </w:rPr>
        <w:t xml:space="preserve"> </w:t>
      </w:r>
      <w:r>
        <w:t>Prisma</w:t>
      </w:r>
      <w:r>
        <w:rPr>
          <w:spacing w:val="8"/>
        </w:rPr>
        <w:t xml:space="preserve"> </w:t>
      </w:r>
      <w:r>
        <w:t>models</w:t>
      </w:r>
      <w:r>
        <w:rPr>
          <w:spacing w:val="9"/>
        </w:rPr>
        <w:t xml:space="preserve"> </w:t>
      </w:r>
      <w:r>
        <w:t>used</w:t>
      </w:r>
      <w:r>
        <w:rPr>
          <w:spacing w:val="8"/>
        </w:rPr>
        <w:t xml:space="preserve"> </w:t>
      </w:r>
      <w:r>
        <w:t>in</w:t>
      </w:r>
      <w:r>
        <w:rPr>
          <w:spacing w:val="8"/>
        </w:rPr>
        <w:t xml:space="preserve"> </w:t>
      </w:r>
      <w:r>
        <w:t>Flowgent</w:t>
      </w:r>
      <w:r>
        <w:rPr>
          <w:spacing w:val="9"/>
        </w:rPr>
        <w:t xml:space="preserve"> </w:t>
      </w:r>
      <w:r>
        <w:t>1.0,</w:t>
      </w:r>
      <w:r>
        <w:rPr>
          <w:spacing w:val="8"/>
        </w:rPr>
        <w:t xml:space="preserve"> </w:t>
      </w:r>
      <w:r>
        <w:t>hosted</w:t>
      </w:r>
      <w:r>
        <w:rPr>
          <w:spacing w:val="8"/>
        </w:rPr>
        <w:t xml:space="preserve"> </w:t>
      </w:r>
      <w:r>
        <w:t>on</w:t>
      </w:r>
      <w:r>
        <w:rPr>
          <w:spacing w:val="9"/>
        </w:rPr>
        <w:t xml:space="preserve"> </w:t>
      </w:r>
      <w:r>
        <w:rPr>
          <w:spacing w:val="-10"/>
        </w:rPr>
        <w:t>a</w:t>
      </w:r>
    </w:p>
    <w:p w14:paraId="0D2E218E" w14:textId="77777777" w:rsidR="00B0389C" w:rsidRDefault="00767221">
      <w:pPr>
        <w:pStyle w:val="BodyText"/>
        <w:spacing w:before="108"/>
        <w:ind w:left="150"/>
      </w:pPr>
      <w:r>
        <w:rPr>
          <w:b/>
        </w:rPr>
        <w:t>Neon</w:t>
      </w:r>
      <w:r>
        <w:rPr>
          <w:b/>
          <w:spacing w:val="-1"/>
        </w:rPr>
        <w:t xml:space="preserve"> </w:t>
      </w:r>
      <w:r>
        <w:rPr>
          <w:b/>
        </w:rPr>
        <w:t>PostgreSQL</w:t>
      </w:r>
      <w:r>
        <w:rPr>
          <w:b/>
          <w:spacing w:val="-1"/>
        </w:rPr>
        <w:t xml:space="preserve"> </w:t>
      </w:r>
      <w:r>
        <w:t>database.</w:t>
      </w:r>
      <w:r>
        <w:rPr>
          <w:spacing w:val="-6"/>
        </w:rPr>
        <w:t xml:space="preserve"> </w:t>
      </w:r>
      <w:r>
        <w:t>The</w:t>
      </w:r>
      <w:r>
        <w:rPr>
          <w:spacing w:val="-1"/>
        </w:rPr>
        <w:t xml:space="preserve"> </w:t>
      </w:r>
      <w:r>
        <w:t>schema</w:t>
      </w:r>
      <w:r>
        <w:rPr>
          <w:spacing w:val="-1"/>
        </w:rPr>
        <w:t xml:space="preserve"> </w:t>
      </w:r>
      <w:r>
        <w:t>is managed</w:t>
      </w:r>
      <w:r>
        <w:rPr>
          <w:spacing w:val="-1"/>
        </w:rPr>
        <w:t xml:space="preserve"> </w:t>
      </w:r>
      <w:r>
        <w:t>via</w:t>
      </w:r>
      <w:r>
        <w:rPr>
          <w:spacing w:val="-1"/>
        </w:rPr>
        <w:t xml:space="preserve"> </w:t>
      </w:r>
      <w:r>
        <w:t>Prisma</w:t>
      </w:r>
      <w:r>
        <w:rPr>
          <w:spacing w:val="-1"/>
        </w:rPr>
        <w:t xml:space="preserve"> </w:t>
      </w:r>
      <w:r>
        <w:t>ORM</w:t>
      </w:r>
      <w:r>
        <w:rPr>
          <w:spacing w:val="-1"/>
        </w:rPr>
        <w:t xml:space="preserve"> </w:t>
      </w:r>
      <w:r>
        <w:t>with</w:t>
      </w:r>
      <w:r>
        <w:rPr>
          <w:spacing w:val="-1"/>
        </w:rPr>
        <w:t xml:space="preserve"> </w:t>
      </w:r>
      <w:r>
        <w:t xml:space="preserve">migration </w:t>
      </w:r>
      <w:r>
        <w:rPr>
          <w:spacing w:val="-2"/>
        </w:rPr>
        <w:t>support.</w:t>
      </w:r>
    </w:p>
    <w:p w14:paraId="3DCA0DF1" w14:textId="77777777" w:rsidR="00B0389C" w:rsidRDefault="00B0389C">
      <w:pPr>
        <w:pStyle w:val="BodyText"/>
        <w:rPr>
          <w:sz w:val="20"/>
        </w:rPr>
      </w:pPr>
    </w:p>
    <w:p w14:paraId="0B85A9BA" w14:textId="77777777" w:rsidR="00B0389C" w:rsidRDefault="00B0389C">
      <w:pPr>
        <w:pStyle w:val="BodyText"/>
        <w:spacing w:before="36"/>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513"/>
        <w:gridCol w:w="1973"/>
        <w:gridCol w:w="3946"/>
        <w:gridCol w:w="3473"/>
      </w:tblGrid>
      <w:tr w:rsidR="00B0389C" w14:paraId="52146F0F" w14:textId="77777777">
        <w:trPr>
          <w:trHeight w:val="515"/>
        </w:trPr>
        <w:tc>
          <w:tcPr>
            <w:tcW w:w="513" w:type="dxa"/>
            <w:shd w:val="clear" w:color="auto" w:fill="E7E7E7"/>
          </w:tcPr>
          <w:p w14:paraId="21CCE983" w14:textId="77777777" w:rsidR="00B0389C" w:rsidRDefault="00767221">
            <w:pPr>
              <w:pStyle w:val="TableParagraph"/>
              <w:spacing w:before="72"/>
              <w:ind w:left="40"/>
              <w:jc w:val="center"/>
              <w:rPr>
                <w:b/>
                <w:sz w:val="16"/>
              </w:rPr>
            </w:pPr>
            <w:r>
              <w:rPr>
                <w:b/>
                <w:spacing w:val="-10"/>
                <w:sz w:val="16"/>
              </w:rPr>
              <w:t>#</w:t>
            </w:r>
          </w:p>
        </w:tc>
        <w:tc>
          <w:tcPr>
            <w:tcW w:w="1973" w:type="dxa"/>
            <w:shd w:val="clear" w:color="auto" w:fill="E7E7E7"/>
          </w:tcPr>
          <w:p w14:paraId="4D270F1F" w14:textId="77777777" w:rsidR="00B0389C" w:rsidRDefault="00767221">
            <w:pPr>
              <w:pStyle w:val="TableParagraph"/>
              <w:spacing w:before="72"/>
              <w:rPr>
                <w:b/>
                <w:sz w:val="16"/>
              </w:rPr>
            </w:pPr>
            <w:r>
              <w:rPr>
                <w:b/>
                <w:spacing w:val="-2"/>
                <w:sz w:val="16"/>
              </w:rPr>
              <w:t>Model</w:t>
            </w:r>
          </w:p>
        </w:tc>
        <w:tc>
          <w:tcPr>
            <w:tcW w:w="3946" w:type="dxa"/>
            <w:shd w:val="clear" w:color="auto" w:fill="E7E7E7"/>
          </w:tcPr>
          <w:p w14:paraId="6E7BEB81" w14:textId="77777777" w:rsidR="00B0389C" w:rsidRDefault="00767221">
            <w:pPr>
              <w:pStyle w:val="TableParagraph"/>
              <w:spacing w:before="72"/>
              <w:rPr>
                <w:b/>
                <w:sz w:val="16"/>
              </w:rPr>
            </w:pPr>
            <w:r>
              <w:rPr>
                <w:b/>
                <w:sz w:val="16"/>
              </w:rPr>
              <w:t>Key</w:t>
            </w:r>
            <w:r>
              <w:rPr>
                <w:b/>
                <w:spacing w:val="-4"/>
                <w:sz w:val="16"/>
              </w:rPr>
              <w:t xml:space="preserve"> </w:t>
            </w:r>
            <w:r>
              <w:rPr>
                <w:b/>
                <w:spacing w:val="-2"/>
                <w:sz w:val="16"/>
              </w:rPr>
              <w:t>Fields</w:t>
            </w:r>
          </w:p>
        </w:tc>
        <w:tc>
          <w:tcPr>
            <w:tcW w:w="3473" w:type="dxa"/>
            <w:shd w:val="clear" w:color="auto" w:fill="E7E7E7"/>
          </w:tcPr>
          <w:p w14:paraId="2306AC80" w14:textId="77777777" w:rsidR="00B0389C" w:rsidRDefault="00767221">
            <w:pPr>
              <w:pStyle w:val="TableParagraph"/>
              <w:spacing w:before="72"/>
              <w:ind w:left="78"/>
              <w:rPr>
                <w:b/>
                <w:sz w:val="16"/>
              </w:rPr>
            </w:pPr>
            <w:r>
              <w:rPr>
                <w:b/>
                <w:spacing w:val="-2"/>
                <w:sz w:val="16"/>
              </w:rPr>
              <w:t>Purpose</w:t>
            </w:r>
          </w:p>
        </w:tc>
      </w:tr>
      <w:tr w:rsidR="00B0389C" w14:paraId="12808E03" w14:textId="77777777">
        <w:trPr>
          <w:trHeight w:val="455"/>
        </w:trPr>
        <w:tc>
          <w:tcPr>
            <w:tcW w:w="513" w:type="dxa"/>
            <w:tcBorders>
              <w:bottom w:val="single" w:sz="18" w:space="0" w:color="CCCCCC"/>
              <w:right w:val="single" w:sz="18" w:space="0" w:color="CCCCCC"/>
            </w:tcBorders>
          </w:tcPr>
          <w:p w14:paraId="74F57401" w14:textId="77777777" w:rsidR="00B0389C" w:rsidRDefault="00767221">
            <w:pPr>
              <w:pStyle w:val="TableParagraph"/>
              <w:ind w:left="40"/>
              <w:jc w:val="center"/>
              <w:rPr>
                <w:sz w:val="14"/>
              </w:rPr>
            </w:pPr>
            <w:r>
              <w:rPr>
                <w:spacing w:val="-10"/>
                <w:sz w:val="14"/>
              </w:rPr>
              <w:t>1</w:t>
            </w:r>
          </w:p>
        </w:tc>
        <w:tc>
          <w:tcPr>
            <w:tcW w:w="1973" w:type="dxa"/>
            <w:tcBorders>
              <w:left w:val="single" w:sz="18" w:space="0" w:color="CCCCCC"/>
              <w:bottom w:val="single" w:sz="18" w:space="0" w:color="CCCCCC"/>
              <w:right w:val="single" w:sz="18" w:space="0" w:color="CCCCCC"/>
            </w:tcBorders>
          </w:tcPr>
          <w:p w14:paraId="0770373D" w14:textId="77777777" w:rsidR="00B0389C" w:rsidRDefault="00767221">
            <w:pPr>
              <w:pStyle w:val="TableParagraph"/>
              <w:ind w:left="57"/>
              <w:rPr>
                <w:b/>
                <w:sz w:val="14"/>
              </w:rPr>
            </w:pPr>
            <w:r>
              <w:rPr>
                <w:b/>
                <w:spacing w:val="-4"/>
                <w:sz w:val="14"/>
              </w:rPr>
              <w:t>User</w:t>
            </w:r>
          </w:p>
        </w:tc>
        <w:tc>
          <w:tcPr>
            <w:tcW w:w="3946" w:type="dxa"/>
            <w:tcBorders>
              <w:left w:val="single" w:sz="18" w:space="0" w:color="CCCCCC"/>
              <w:bottom w:val="single" w:sz="18" w:space="0" w:color="CCCCCC"/>
              <w:right w:val="single" w:sz="18" w:space="0" w:color="CCCCCC"/>
            </w:tcBorders>
          </w:tcPr>
          <w:p w14:paraId="7703CFC9" w14:textId="77777777" w:rsidR="00B0389C" w:rsidRDefault="00767221">
            <w:pPr>
              <w:pStyle w:val="TableParagraph"/>
              <w:ind w:left="57"/>
              <w:rPr>
                <w:sz w:val="14"/>
              </w:rPr>
            </w:pPr>
            <w:r>
              <w:rPr>
                <w:sz w:val="14"/>
              </w:rPr>
              <w:t>id,</w:t>
            </w:r>
            <w:r>
              <w:rPr>
                <w:spacing w:val="-4"/>
                <w:sz w:val="14"/>
              </w:rPr>
              <w:t xml:space="preserve"> </w:t>
            </w:r>
            <w:r>
              <w:rPr>
                <w:sz w:val="14"/>
              </w:rPr>
              <w:t>name,</w:t>
            </w:r>
            <w:r>
              <w:rPr>
                <w:spacing w:val="-4"/>
                <w:sz w:val="14"/>
              </w:rPr>
              <w:t xml:space="preserve"> </w:t>
            </w:r>
            <w:r>
              <w:rPr>
                <w:sz w:val="14"/>
              </w:rPr>
              <w:t>email,</w:t>
            </w:r>
            <w:r>
              <w:rPr>
                <w:spacing w:val="-4"/>
                <w:sz w:val="14"/>
              </w:rPr>
              <w:t xml:space="preserve"> </w:t>
            </w:r>
            <w:r>
              <w:rPr>
                <w:sz w:val="14"/>
              </w:rPr>
              <w:t>emailVerified,</w:t>
            </w:r>
            <w:r>
              <w:rPr>
                <w:spacing w:val="-4"/>
                <w:sz w:val="14"/>
              </w:rPr>
              <w:t xml:space="preserve"> </w:t>
            </w:r>
            <w:r>
              <w:rPr>
                <w:sz w:val="14"/>
              </w:rPr>
              <w:t>image,</w:t>
            </w:r>
            <w:r>
              <w:rPr>
                <w:spacing w:val="-3"/>
                <w:sz w:val="14"/>
              </w:rPr>
              <w:t xml:space="preserve"> </w:t>
            </w:r>
            <w:r>
              <w:rPr>
                <w:spacing w:val="-2"/>
                <w:sz w:val="14"/>
              </w:rPr>
              <w:t>createdAt</w:t>
            </w:r>
          </w:p>
        </w:tc>
        <w:tc>
          <w:tcPr>
            <w:tcW w:w="3473" w:type="dxa"/>
            <w:tcBorders>
              <w:left w:val="single" w:sz="18" w:space="0" w:color="CCCCCC"/>
              <w:bottom w:val="single" w:sz="18" w:space="0" w:color="CCCCCC"/>
            </w:tcBorders>
          </w:tcPr>
          <w:p w14:paraId="68474DCD" w14:textId="77777777" w:rsidR="00B0389C" w:rsidRDefault="00767221">
            <w:pPr>
              <w:pStyle w:val="TableParagraph"/>
              <w:ind w:left="58"/>
              <w:rPr>
                <w:sz w:val="14"/>
              </w:rPr>
            </w:pPr>
            <w:r>
              <w:rPr>
                <w:sz w:val="14"/>
              </w:rPr>
              <w:t xml:space="preserve">User accounts &amp; </w:t>
            </w:r>
            <w:r>
              <w:rPr>
                <w:spacing w:val="-2"/>
                <w:sz w:val="14"/>
              </w:rPr>
              <w:t>authentication</w:t>
            </w:r>
          </w:p>
        </w:tc>
      </w:tr>
      <w:tr w:rsidR="00B0389C" w14:paraId="136D16B4" w14:textId="77777777">
        <w:trPr>
          <w:trHeight w:val="455"/>
        </w:trPr>
        <w:tc>
          <w:tcPr>
            <w:tcW w:w="513" w:type="dxa"/>
            <w:tcBorders>
              <w:top w:val="single" w:sz="18" w:space="0" w:color="CCCCCC"/>
              <w:bottom w:val="single" w:sz="18" w:space="0" w:color="CCCCCC"/>
              <w:right w:val="single" w:sz="18" w:space="0" w:color="CCCCCC"/>
            </w:tcBorders>
          </w:tcPr>
          <w:p w14:paraId="68D4C914" w14:textId="77777777" w:rsidR="00B0389C" w:rsidRDefault="00767221">
            <w:pPr>
              <w:pStyle w:val="TableParagraph"/>
              <w:ind w:left="40"/>
              <w:jc w:val="center"/>
              <w:rPr>
                <w:sz w:val="14"/>
              </w:rPr>
            </w:pPr>
            <w:r>
              <w:rPr>
                <w:spacing w:val="-10"/>
                <w:sz w:val="14"/>
              </w:rPr>
              <w:t>2</w:t>
            </w:r>
          </w:p>
        </w:tc>
        <w:tc>
          <w:tcPr>
            <w:tcW w:w="1973" w:type="dxa"/>
            <w:tcBorders>
              <w:top w:val="single" w:sz="18" w:space="0" w:color="CCCCCC"/>
              <w:left w:val="single" w:sz="18" w:space="0" w:color="CCCCCC"/>
              <w:bottom w:val="single" w:sz="18" w:space="0" w:color="CCCCCC"/>
              <w:right w:val="single" w:sz="18" w:space="0" w:color="CCCCCC"/>
            </w:tcBorders>
          </w:tcPr>
          <w:p w14:paraId="4632E2C0" w14:textId="77777777" w:rsidR="00B0389C" w:rsidRDefault="00767221">
            <w:pPr>
              <w:pStyle w:val="TableParagraph"/>
              <w:ind w:left="57"/>
              <w:rPr>
                <w:b/>
                <w:sz w:val="14"/>
              </w:rPr>
            </w:pPr>
            <w:r>
              <w:rPr>
                <w:b/>
                <w:spacing w:val="-2"/>
                <w:sz w:val="14"/>
              </w:rPr>
              <w:t>Session</w:t>
            </w:r>
          </w:p>
        </w:tc>
        <w:tc>
          <w:tcPr>
            <w:tcW w:w="3946" w:type="dxa"/>
            <w:tcBorders>
              <w:top w:val="single" w:sz="18" w:space="0" w:color="CCCCCC"/>
              <w:left w:val="single" w:sz="18" w:space="0" w:color="CCCCCC"/>
              <w:bottom w:val="single" w:sz="18" w:space="0" w:color="CCCCCC"/>
              <w:right w:val="single" w:sz="18" w:space="0" w:color="CCCCCC"/>
            </w:tcBorders>
          </w:tcPr>
          <w:p w14:paraId="2931BB77" w14:textId="77777777" w:rsidR="00B0389C" w:rsidRDefault="00767221">
            <w:pPr>
              <w:pStyle w:val="TableParagraph"/>
              <w:ind w:left="57"/>
              <w:rPr>
                <w:sz w:val="14"/>
              </w:rPr>
            </w:pPr>
            <w:r>
              <w:rPr>
                <w:sz w:val="14"/>
              </w:rPr>
              <w:t>id,</w:t>
            </w:r>
            <w:r>
              <w:rPr>
                <w:spacing w:val="-1"/>
                <w:sz w:val="14"/>
              </w:rPr>
              <w:t xml:space="preserve"> </w:t>
            </w:r>
            <w:r>
              <w:rPr>
                <w:sz w:val="14"/>
              </w:rPr>
              <w:t>userId,</w:t>
            </w:r>
            <w:r>
              <w:rPr>
                <w:spacing w:val="-1"/>
                <w:sz w:val="14"/>
              </w:rPr>
              <w:t xml:space="preserve"> </w:t>
            </w:r>
            <w:r>
              <w:rPr>
                <w:sz w:val="14"/>
              </w:rPr>
              <w:t>token,</w:t>
            </w:r>
            <w:r>
              <w:rPr>
                <w:spacing w:val="-1"/>
                <w:sz w:val="14"/>
              </w:rPr>
              <w:t xml:space="preserve"> </w:t>
            </w:r>
            <w:r>
              <w:rPr>
                <w:sz w:val="14"/>
              </w:rPr>
              <w:t>expiresAt,</w:t>
            </w:r>
            <w:r>
              <w:rPr>
                <w:spacing w:val="-1"/>
                <w:sz w:val="14"/>
              </w:rPr>
              <w:t xml:space="preserve"> </w:t>
            </w:r>
            <w:r>
              <w:rPr>
                <w:sz w:val="14"/>
              </w:rPr>
              <w:t>ipAddress,</w:t>
            </w:r>
            <w:r>
              <w:rPr>
                <w:spacing w:val="-1"/>
                <w:sz w:val="14"/>
              </w:rPr>
              <w:t xml:space="preserve"> </w:t>
            </w:r>
            <w:r>
              <w:rPr>
                <w:spacing w:val="-2"/>
                <w:sz w:val="14"/>
              </w:rPr>
              <w:t>userAgent</w:t>
            </w:r>
          </w:p>
        </w:tc>
        <w:tc>
          <w:tcPr>
            <w:tcW w:w="3473" w:type="dxa"/>
            <w:tcBorders>
              <w:top w:val="single" w:sz="18" w:space="0" w:color="CCCCCC"/>
              <w:left w:val="single" w:sz="18" w:space="0" w:color="CCCCCC"/>
              <w:bottom w:val="single" w:sz="18" w:space="0" w:color="CCCCCC"/>
            </w:tcBorders>
          </w:tcPr>
          <w:p w14:paraId="73F1844B" w14:textId="77777777" w:rsidR="00B0389C" w:rsidRDefault="00767221">
            <w:pPr>
              <w:pStyle w:val="TableParagraph"/>
              <w:ind w:left="58"/>
              <w:rPr>
                <w:sz w:val="14"/>
              </w:rPr>
            </w:pPr>
            <w:r>
              <w:rPr>
                <w:sz w:val="14"/>
              </w:rPr>
              <w:t>Session management for Better</w:t>
            </w:r>
            <w:r>
              <w:rPr>
                <w:spacing w:val="-8"/>
                <w:sz w:val="14"/>
              </w:rPr>
              <w:t xml:space="preserve"> </w:t>
            </w:r>
            <w:r>
              <w:rPr>
                <w:spacing w:val="-4"/>
                <w:sz w:val="14"/>
              </w:rPr>
              <w:t>Auth</w:t>
            </w:r>
          </w:p>
        </w:tc>
      </w:tr>
      <w:tr w:rsidR="00B0389C" w14:paraId="6F93919B" w14:textId="77777777">
        <w:trPr>
          <w:trHeight w:val="455"/>
        </w:trPr>
        <w:tc>
          <w:tcPr>
            <w:tcW w:w="513" w:type="dxa"/>
            <w:tcBorders>
              <w:top w:val="single" w:sz="18" w:space="0" w:color="CCCCCC"/>
              <w:bottom w:val="single" w:sz="18" w:space="0" w:color="CCCCCC"/>
              <w:right w:val="single" w:sz="18" w:space="0" w:color="CCCCCC"/>
            </w:tcBorders>
          </w:tcPr>
          <w:p w14:paraId="5B0CA8C4" w14:textId="77777777" w:rsidR="00B0389C" w:rsidRDefault="00767221">
            <w:pPr>
              <w:pStyle w:val="TableParagraph"/>
              <w:ind w:left="40"/>
              <w:jc w:val="center"/>
              <w:rPr>
                <w:sz w:val="14"/>
              </w:rPr>
            </w:pPr>
            <w:r>
              <w:rPr>
                <w:spacing w:val="-10"/>
                <w:sz w:val="14"/>
              </w:rPr>
              <w:t>3</w:t>
            </w:r>
          </w:p>
        </w:tc>
        <w:tc>
          <w:tcPr>
            <w:tcW w:w="1973" w:type="dxa"/>
            <w:tcBorders>
              <w:top w:val="single" w:sz="18" w:space="0" w:color="CCCCCC"/>
              <w:left w:val="single" w:sz="18" w:space="0" w:color="CCCCCC"/>
              <w:bottom w:val="single" w:sz="18" w:space="0" w:color="CCCCCC"/>
              <w:right w:val="single" w:sz="18" w:space="0" w:color="CCCCCC"/>
            </w:tcBorders>
          </w:tcPr>
          <w:p w14:paraId="0FB35BF2" w14:textId="77777777" w:rsidR="00B0389C" w:rsidRDefault="00767221">
            <w:pPr>
              <w:pStyle w:val="TableParagraph"/>
              <w:ind w:left="57"/>
              <w:rPr>
                <w:b/>
                <w:sz w:val="14"/>
              </w:rPr>
            </w:pPr>
            <w:r>
              <w:rPr>
                <w:b/>
                <w:spacing w:val="-2"/>
                <w:sz w:val="14"/>
              </w:rPr>
              <w:t>Account</w:t>
            </w:r>
          </w:p>
        </w:tc>
        <w:tc>
          <w:tcPr>
            <w:tcW w:w="3946" w:type="dxa"/>
            <w:tcBorders>
              <w:top w:val="single" w:sz="18" w:space="0" w:color="CCCCCC"/>
              <w:left w:val="single" w:sz="18" w:space="0" w:color="CCCCCC"/>
              <w:bottom w:val="single" w:sz="18" w:space="0" w:color="CCCCCC"/>
              <w:right w:val="single" w:sz="18" w:space="0" w:color="CCCCCC"/>
            </w:tcBorders>
          </w:tcPr>
          <w:p w14:paraId="6EDB063D" w14:textId="77777777" w:rsidR="00B0389C" w:rsidRDefault="00767221">
            <w:pPr>
              <w:pStyle w:val="TableParagraph"/>
              <w:ind w:left="57"/>
              <w:rPr>
                <w:sz w:val="14"/>
              </w:rPr>
            </w:pPr>
            <w:r>
              <w:rPr>
                <w:sz w:val="14"/>
              </w:rPr>
              <w:t>id,</w:t>
            </w:r>
            <w:r>
              <w:rPr>
                <w:spacing w:val="-1"/>
                <w:sz w:val="14"/>
              </w:rPr>
              <w:t xml:space="preserve"> </w:t>
            </w:r>
            <w:r>
              <w:rPr>
                <w:sz w:val="14"/>
              </w:rPr>
              <w:t>userId,</w:t>
            </w:r>
            <w:r>
              <w:rPr>
                <w:spacing w:val="-1"/>
                <w:sz w:val="14"/>
              </w:rPr>
              <w:t xml:space="preserve"> </w:t>
            </w:r>
            <w:r>
              <w:rPr>
                <w:sz w:val="14"/>
              </w:rPr>
              <w:t>providerId,</w:t>
            </w:r>
            <w:r>
              <w:rPr>
                <w:spacing w:val="-1"/>
                <w:sz w:val="14"/>
              </w:rPr>
              <w:t xml:space="preserve"> </w:t>
            </w:r>
            <w:r>
              <w:rPr>
                <w:sz w:val="14"/>
              </w:rPr>
              <w:t xml:space="preserve">accountId, </w:t>
            </w:r>
            <w:r>
              <w:rPr>
                <w:spacing w:val="-2"/>
                <w:sz w:val="14"/>
              </w:rPr>
              <w:t>accessToken</w:t>
            </w:r>
          </w:p>
        </w:tc>
        <w:tc>
          <w:tcPr>
            <w:tcW w:w="3473" w:type="dxa"/>
            <w:tcBorders>
              <w:top w:val="single" w:sz="18" w:space="0" w:color="CCCCCC"/>
              <w:left w:val="single" w:sz="18" w:space="0" w:color="CCCCCC"/>
              <w:bottom w:val="single" w:sz="18" w:space="0" w:color="CCCCCC"/>
            </w:tcBorders>
          </w:tcPr>
          <w:p w14:paraId="638B3C42" w14:textId="77777777" w:rsidR="00B0389C" w:rsidRDefault="00767221">
            <w:pPr>
              <w:pStyle w:val="TableParagraph"/>
              <w:ind w:left="58"/>
              <w:rPr>
                <w:sz w:val="14"/>
              </w:rPr>
            </w:pPr>
            <w:r>
              <w:rPr>
                <w:sz w:val="14"/>
              </w:rPr>
              <w:t>OAuth</w:t>
            </w:r>
            <w:r>
              <w:rPr>
                <w:spacing w:val="-5"/>
                <w:sz w:val="14"/>
              </w:rPr>
              <w:t xml:space="preserve"> </w:t>
            </w:r>
            <w:r>
              <w:rPr>
                <w:sz w:val="14"/>
              </w:rPr>
              <w:t>provider</w:t>
            </w:r>
            <w:r>
              <w:rPr>
                <w:spacing w:val="-3"/>
                <w:sz w:val="14"/>
              </w:rPr>
              <w:t xml:space="preserve"> </w:t>
            </w:r>
            <w:r>
              <w:rPr>
                <w:sz w:val="14"/>
              </w:rPr>
              <w:t>account</w:t>
            </w:r>
            <w:r>
              <w:rPr>
                <w:spacing w:val="-2"/>
                <w:sz w:val="14"/>
              </w:rPr>
              <w:t xml:space="preserve"> linkage</w:t>
            </w:r>
          </w:p>
        </w:tc>
      </w:tr>
      <w:tr w:rsidR="00B0389C" w14:paraId="2F59D62C" w14:textId="77777777">
        <w:trPr>
          <w:trHeight w:val="455"/>
        </w:trPr>
        <w:tc>
          <w:tcPr>
            <w:tcW w:w="513" w:type="dxa"/>
            <w:tcBorders>
              <w:top w:val="single" w:sz="18" w:space="0" w:color="CCCCCC"/>
              <w:bottom w:val="single" w:sz="18" w:space="0" w:color="CCCCCC"/>
              <w:right w:val="single" w:sz="18" w:space="0" w:color="CCCCCC"/>
            </w:tcBorders>
          </w:tcPr>
          <w:p w14:paraId="0B45DB27" w14:textId="77777777" w:rsidR="00B0389C" w:rsidRDefault="00767221">
            <w:pPr>
              <w:pStyle w:val="TableParagraph"/>
              <w:ind w:left="40"/>
              <w:jc w:val="center"/>
              <w:rPr>
                <w:sz w:val="14"/>
              </w:rPr>
            </w:pPr>
            <w:r>
              <w:rPr>
                <w:spacing w:val="-10"/>
                <w:sz w:val="14"/>
              </w:rPr>
              <w:t>4</w:t>
            </w:r>
          </w:p>
        </w:tc>
        <w:tc>
          <w:tcPr>
            <w:tcW w:w="1973" w:type="dxa"/>
            <w:tcBorders>
              <w:top w:val="single" w:sz="18" w:space="0" w:color="CCCCCC"/>
              <w:left w:val="single" w:sz="18" w:space="0" w:color="CCCCCC"/>
              <w:bottom w:val="single" w:sz="18" w:space="0" w:color="CCCCCC"/>
              <w:right w:val="single" w:sz="18" w:space="0" w:color="CCCCCC"/>
            </w:tcBorders>
          </w:tcPr>
          <w:p w14:paraId="11F513C1" w14:textId="77777777" w:rsidR="00B0389C" w:rsidRDefault="00767221">
            <w:pPr>
              <w:pStyle w:val="TableParagraph"/>
              <w:ind w:left="57"/>
              <w:rPr>
                <w:b/>
                <w:sz w:val="14"/>
              </w:rPr>
            </w:pPr>
            <w:r>
              <w:rPr>
                <w:b/>
                <w:spacing w:val="-2"/>
                <w:sz w:val="14"/>
              </w:rPr>
              <w:t>Verification</w:t>
            </w:r>
          </w:p>
        </w:tc>
        <w:tc>
          <w:tcPr>
            <w:tcW w:w="3946" w:type="dxa"/>
            <w:tcBorders>
              <w:top w:val="single" w:sz="18" w:space="0" w:color="CCCCCC"/>
              <w:left w:val="single" w:sz="18" w:space="0" w:color="CCCCCC"/>
              <w:bottom w:val="single" w:sz="18" w:space="0" w:color="CCCCCC"/>
              <w:right w:val="single" w:sz="18" w:space="0" w:color="CCCCCC"/>
            </w:tcBorders>
          </w:tcPr>
          <w:p w14:paraId="02038984" w14:textId="77777777" w:rsidR="00B0389C" w:rsidRDefault="00767221">
            <w:pPr>
              <w:pStyle w:val="TableParagraph"/>
              <w:ind w:left="57"/>
              <w:rPr>
                <w:sz w:val="14"/>
              </w:rPr>
            </w:pPr>
            <w:r>
              <w:rPr>
                <w:sz w:val="14"/>
              </w:rPr>
              <w:t>id,</w:t>
            </w:r>
            <w:r>
              <w:rPr>
                <w:spacing w:val="-5"/>
                <w:sz w:val="14"/>
              </w:rPr>
              <w:t xml:space="preserve"> </w:t>
            </w:r>
            <w:r>
              <w:rPr>
                <w:sz w:val="14"/>
              </w:rPr>
              <w:t>identifier,</w:t>
            </w:r>
            <w:r>
              <w:rPr>
                <w:spacing w:val="-4"/>
                <w:sz w:val="14"/>
              </w:rPr>
              <w:t xml:space="preserve"> </w:t>
            </w:r>
            <w:r>
              <w:rPr>
                <w:sz w:val="14"/>
              </w:rPr>
              <w:t>value,</w:t>
            </w:r>
            <w:r>
              <w:rPr>
                <w:spacing w:val="-4"/>
                <w:sz w:val="14"/>
              </w:rPr>
              <w:t xml:space="preserve"> </w:t>
            </w:r>
            <w:r>
              <w:rPr>
                <w:spacing w:val="-2"/>
                <w:sz w:val="14"/>
              </w:rPr>
              <w:t>expiresAt</w:t>
            </w:r>
          </w:p>
        </w:tc>
        <w:tc>
          <w:tcPr>
            <w:tcW w:w="3473" w:type="dxa"/>
            <w:tcBorders>
              <w:top w:val="single" w:sz="18" w:space="0" w:color="CCCCCC"/>
              <w:left w:val="single" w:sz="18" w:space="0" w:color="CCCCCC"/>
              <w:bottom w:val="single" w:sz="18" w:space="0" w:color="CCCCCC"/>
            </w:tcBorders>
          </w:tcPr>
          <w:p w14:paraId="5CBF3B7B" w14:textId="77777777" w:rsidR="00B0389C" w:rsidRDefault="00767221">
            <w:pPr>
              <w:pStyle w:val="TableParagraph"/>
              <w:ind w:left="58"/>
              <w:rPr>
                <w:sz w:val="14"/>
              </w:rPr>
            </w:pPr>
            <w:r>
              <w:rPr>
                <w:sz w:val="14"/>
              </w:rPr>
              <w:t>Email</w:t>
            </w:r>
            <w:r>
              <w:rPr>
                <w:spacing w:val="-3"/>
                <w:sz w:val="14"/>
              </w:rPr>
              <w:t xml:space="preserve"> </w:t>
            </w:r>
            <w:r>
              <w:rPr>
                <w:sz w:val="14"/>
              </w:rPr>
              <w:t>verification</w:t>
            </w:r>
            <w:r>
              <w:rPr>
                <w:spacing w:val="-3"/>
                <w:sz w:val="14"/>
              </w:rPr>
              <w:t xml:space="preserve"> </w:t>
            </w:r>
            <w:r>
              <w:rPr>
                <w:spacing w:val="-2"/>
                <w:sz w:val="14"/>
              </w:rPr>
              <w:t>tokens</w:t>
            </w:r>
          </w:p>
        </w:tc>
      </w:tr>
      <w:tr w:rsidR="00B0389C" w14:paraId="77886F12" w14:textId="77777777">
        <w:trPr>
          <w:trHeight w:val="455"/>
        </w:trPr>
        <w:tc>
          <w:tcPr>
            <w:tcW w:w="513" w:type="dxa"/>
            <w:tcBorders>
              <w:top w:val="single" w:sz="18" w:space="0" w:color="CCCCCC"/>
              <w:bottom w:val="single" w:sz="18" w:space="0" w:color="CCCCCC"/>
              <w:right w:val="single" w:sz="18" w:space="0" w:color="CCCCCC"/>
            </w:tcBorders>
          </w:tcPr>
          <w:p w14:paraId="247A2376" w14:textId="77777777" w:rsidR="00B0389C" w:rsidRDefault="00767221">
            <w:pPr>
              <w:pStyle w:val="TableParagraph"/>
              <w:ind w:left="40"/>
              <w:jc w:val="center"/>
              <w:rPr>
                <w:sz w:val="14"/>
              </w:rPr>
            </w:pPr>
            <w:r>
              <w:rPr>
                <w:spacing w:val="-10"/>
                <w:sz w:val="14"/>
              </w:rPr>
              <w:t>5</w:t>
            </w:r>
          </w:p>
        </w:tc>
        <w:tc>
          <w:tcPr>
            <w:tcW w:w="1973" w:type="dxa"/>
            <w:tcBorders>
              <w:top w:val="single" w:sz="18" w:space="0" w:color="CCCCCC"/>
              <w:left w:val="single" w:sz="18" w:space="0" w:color="CCCCCC"/>
              <w:bottom w:val="single" w:sz="18" w:space="0" w:color="CCCCCC"/>
              <w:right w:val="single" w:sz="18" w:space="0" w:color="CCCCCC"/>
            </w:tcBorders>
          </w:tcPr>
          <w:p w14:paraId="7CAF38A9" w14:textId="77777777" w:rsidR="00B0389C" w:rsidRDefault="00767221">
            <w:pPr>
              <w:pStyle w:val="TableParagraph"/>
              <w:ind w:left="57"/>
              <w:rPr>
                <w:b/>
                <w:sz w:val="14"/>
              </w:rPr>
            </w:pPr>
            <w:r>
              <w:rPr>
                <w:b/>
                <w:spacing w:val="-4"/>
                <w:sz w:val="14"/>
              </w:rPr>
              <w:t>Team</w:t>
            </w:r>
          </w:p>
        </w:tc>
        <w:tc>
          <w:tcPr>
            <w:tcW w:w="3946" w:type="dxa"/>
            <w:tcBorders>
              <w:top w:val="single" w:sz="18" w:space="0" w:color="CCCCCC"/>
              <w:left w:val="single" w:sz="18" w:space="0" w:color="CCCCCC"/>
              <w:bottom w:val="single" w:sz="18" w:space="0" w:color="CCCCCC"/>
              <w:right w:val="single" w:sz="18" w:space="0" w:color="CCCCCC"/>
            </w:tcBorders>
          </w:tcPr>
          <w:p w14:paraId="691DA095" w14:textId="77777777" w:rsidR="00B0389C" w:rsidRDefault="00767221">
            <w:pPr>
              <w:pStyle w:val="TableParagraph"/>
              <w:ind w:left="57"/>
              <w:rPr>
                <w:sz w:val="14"/>
              </w:rPr>
            </w:pPr>
            <w:r>
              <w:rPr>
                <w:sz w:val="14"/>
              </w:rPr>
              <w:t xml:space="preserve">id, name, slug, planId, createdById, </w:t>
            </w:r>
            <w:r>
              <w:rPr>
                <w:spacing w:val="-2"/>
                <w:sz w:val="14"/>
              </w:rPr>
              <w:t>customerId</w:t>
            </w:r>
          </w:p>
        </w:tc>
        <w:tc>
          <w:tcPr>
            <w:tcW w:w="3473" w:type="dxa"/>
            <w:tcBorders>
              <w:top w:val="single" w:sz="18" w:space="0" w:color="CCCCCC"/>
              <w:left w:val="single" w:sz="18" w:space="0" w:color="CCCCCC"/>
              <w:bottom w:val="single" w:sz="18" w:space="0" w:color="CCCCCC"/>
            </w:tcBorders>
          </w:tcPr>
          <w:p w14:paraId="30A65144" w14:textId="77777777" w:rsidR="00B0389C" w:rsidRDefault="00767221">
            <w:pPr>
              <w:pStyle w:val="TableParagraph"/>
              <w:ind w:left="58"/>
              <w:rPr>
                <w:sz w:val="14"/>
              </w:rPr>
            </w:pPr>
            <w:r>
              <w:rPr>
                <w:sz w:val="14"/>
              </w:rPr>
              <w:t>Organization</w:t>
            </w:r>
            <w:r>
              <w:rPr>
                <w:spacing w:val="-4"/>
                <w:sz w:val="14"/>
              </w:rPr>
              <w:t xml:space="preserve"> </w:t>
            </w:r>
            <w:r>
              <w:rPr>
                <w:sz w:val="14"/>
              </w:rPr>
              <w:t>/</w:t>
            </w:r>
            <w:r>
              <w:rPr>
                <w:spacing w:val="-1"/>
                <w:sz w:val="14"/>
              </w:rPr>
              <w:t xml:space="preserve"> </w:t>
            </w:r>
            <w:r>
              <w:rPr>
                <w:sz w:val="14"/>
              </w:rPr>
              <w:t>team</w:t>
            </w:r>
            <w:r>
              <w:rPr>
                <w:spacing w:val="-1"/>
                <w:sz w:val="14"/>
              </w:rPr>
              <w:t xml:space="preserve"> </w:t>
            </w:r>
            <w:r>
              <w:rPr>
                <w:spacing w:val="-2"/>
                <w:sz w:val="14"/>
              </w:rPr>
              <w:t>workspace</w:t>
            </w:r>
          </w:p>
        </w:tc>
      </w:tr>
      <w:tr w:rsidR="00B0389C" w14:paraId="581F7C76" w14:textId="77777777">
        <w:trPr>
          <w:trHeight w:val="455"/>
        </w:trPr>
        <w:tc>
          <w:tcPr>
            <w:tcW w:w="513" w:type="dxa"/>
            <w:tcBorders>
              <w:top w:val="single" w:sz="18" w:space="0" w:color="CCCCCC"/>
              <w:bottom w:val="single" w:sz="18" w:space="0" w:color="CCCCCC"/>
              <w:right w:val="single" w:sz="18" w:space="0" w:color="CCCCCC"/>
            </w:tcBorders>
          </w:tcPr>
          <w:p w14:paraId="481A0FC8" w14:textId="77777777" w:rsidR="00B0389C" w:rsidRDefault="00767221">
            <w:pPr>
              <w:pStyle w:val="TableParagraph"/>
              <w:ind w:left="40"/>
              <w:jc w:val="center"/>
              <w:rPr>
                <w:sz w:val="14"/>
              </w:rPr>
            </w:pPr>
            <w:r>
              <w:rPr>
                <w:spacing w:val="-10"/>
                <w:sz w:val="14"/>
              </w:rPr>
              <w:t>6</w:t>
            </w:r>
          </w:p>
        </w:tc>
        <w:tc>
          <w:tcPr>
            <w:tcW w:w="1973" w:type="dxa"/>
            <w:tcBorders>
              <w:top w:val="single" w:sz="18" w:space="0" w:color="CCCCCC"/>
              <w:left w:val="single" w:sz="18" w:space="0" w:color="CCCCCC"/>
              <w:bottom w:val="single" w:sz="18" w:space="0" w:color="CCCCCC"/>
              <w:right w:val="single" w:sz="18" w:space="0" w:color="CCCCCC"/>
            </w:tcBorders>
          </w:tcPr>
          <w:p w14:paraId="2ADC4A71" w14:textId="77777777" w:rsidR="00B0389C" w:rsidRDefault="00767221">
            <w:pPr>
              <w:pStyle w:val="TableParagraph"/>
              <w:ind w:left="57"/>
              <w:rPr>
                <w:b/>
                <w:sz w:val="14"/>
              </w:rPr>
            </w:pPr>
            <w:r>
              <w:rPr>
                <w:b/>
                <w:spacing w:val="-2"/>
                <w:sz w:val="14"/>
              </w:rPr>
              <w:t>TeamMember</w:t>
            </w:r>
          </w:p>
        </w:tc>
        <w:tc>
          <w:tcPr>
            <w:tcW w:w="3946" w:type="dxa"/>
            <w:tcBorders>
              <w:top w:val="single" w:sz="18" w:space="0" w:color="CCCCCC"/>
              <w:left w:val="single" w:sz="18" w:space="0" w:color="CCCCCC"/>
              <w:bottom w:val="single" w:sz="18" w:space="0" w:color="CCCCCC"/>
              <w:right w:val="single" w:sz="18" w:space="0" w:color="CCCCCC"/>
            </w:tcBorders>
          </w:tcPr>
          <w:p w14:paraId="6020A245" w14:textId="77777777" w:rsidR="00B0389C" w:rsidRDefault="00767221">
            <w:pPr>
              <w:pStyle w:val="TableParagraph"/>
              <w:ind w:left="57"/>
              <w:rPr>
                <w:sz w:val="14"/>
              </w:rPr>
            </w:pPr>
            <w:r>
              <w:rPr>
                <w:sz w:val="14"/>
              </w:rPr>
              <w:t xml:space="preserve">id, teamId, userId, role </w:t>
            </w:r>
            <w:r>
              <w:rPr>
                <w:spacing w:val="-2"/>
                <w:sz w:val="14"/>
              </w:rPr>
              <w:t>(OWNER/ADMIN/MEMBER/VIEWER)</w:t>
            </w:r>
          </w:p>
        </w:tc>
        <w:tc>
          <w:tcPr>
            <w:tcW w:w="3473" w:type="dxa"/>
            <w:tcBorders>
              <w:top w:val="single" w:sz="18" w:space="0" w:color="CCCCCC"/>
              <w:left w:val="single" w:sz="18" w:space="0" w:color="CCCCCC"/>
              <w:bottom w:val="single" w:sz="18" w:space="0" w:color="CCCCCC"/>
            </w:tcBorders>
          </w:tcPr>
          <w:p w14:paraId="5EFE2D5F" w14:textId="77777777" w:rsidR="00B0389C" w:rsidRDefault="00767221">
            <w:pPr>
              <w:pStyle w:val="TableParagraph"/>
              <w:ind w:left="58"/>
              <w:rPr>
                <w:sz w:val="14"/>
              </w:rPr>
            </w:pPr>
            <w:r>
              <w:rPr>
                <w:sz w:val="14"/>
              </w:rPr>
              <w:t>Team</w:t>
            </w:r>
            <w:r>
              <w:rPr>
                <w:spacing w:val="-6"/>
                <w:sz w:val="14"/>
              </w:rPr>
              <w:t xml:space="preserve"> </w:t>
            </w:r>
            <w:r>
              <w:rPr>
                <w:sz w:val="14"/>
              </w:rPr>
              <w:t>membership</w:t>
            </w:r>
            <w:r>
              <w:rPr>
                <w:spacing w:val="-5"/>
                <w:sz w:val="14"/>
              </w:rPr>
              <w:t xml:space="preserve"> </w:t>
            </w:r>
            <w:r>
              <w:rPr>
                <w:sz w:val="14"/>
              </w:rPr>
              <w:t>with</w:t>
            </w:r>
            <w:r>
              <w:rPr>
                <w:spacing w:val="-5"/>
                <w:sz w:val="14"/>
              </w:rPr>
              <w:t xml:space="preserve"> </w:t>
            </w:r>
            <w:r>
              <w:rPr>
                <w:sz w:val="14"/>
              </w:rPr>
              <w:t>RBAC</w:t>
            </w:r>
            <w:r>
              <w:rPr>
                <w:spacing w:val="-5"/>
                <w:sz w:val="14"/>
              </w:rPr>
              <w:t xml:space="preserve"> </w:t>
            </w:r>
            <w:r>
              <w:rPr>
                <w:spacing w:val="-2"/>
                <w:sz w:val="14"/>
              </w:rPr>
              <w:t>roles</w:t>
            </w:r>
          </w:p>
        </w:tc>
      </w:tr>
      <w:tr w:rsidR="00B0389C" w14:paraId="0F52BFD3" w14:textId="77777777">
        <w:trPr>
          <w:trHeight w:val="455"/>
        </w:trPr>
        <w:tc>
          <w:tcPr>
            <w:tcW w:w="513" w:type="dxa"/>
            <w:tcBorders>
              <w:top w:val="single" w:sz="18" w:space="0" w:color="CCCCCC"/>
              <w:bottom w:val="single" w:sz="18" w:space="0" w:color="CCCCCC"/>
              <w:right w:val="single" w:sz="18" w:space="0" w:color="CCCCCC"/>
            </w:tcBorders>
          </w:tcPr>
          <w:p w14:paraId="4AF6AABC" w14:textId="77777777" w:rsidR="00B0389C" w:rsidRDefault="00767221">
            <w:pPr>
              <w:pStyle w:val="TableParagraph"/>
              <w:ind w:left="40"/>
              <w:jc w:val="center"/>
              <w:rPr>
                <w:sz w:val="14"/>
              </w:rPr>
            </w:pPr>
            <w:r>
              <w:rPr>
                <w:spacing w:val="-10"/>
                <w:sz w:val="14"/>
              </w:rPr>
              <w:t>7</w:t>
            </w:r>
          </w:p>
        </w:tc>
        <w:tc>
          <w:tcPr>
            <w:tcW w:w="1973" w:type="dxa"/>
            <w:tcBorders>
              <w:top w:val="single" w:sz="18" w:space="0" w:color="CCCCCC"/>
              <w:left w:val="single" w:sz="18" w:space="0" w:color="CCCCCC"/>
              <w:bottom w:val="single" w:sz="18" w:space="0" w:color="CCCCCC"/>
              <w:right w:val="single" w:sz="18" w:space="0" w:color="CCCCCC"/>
            </w:tcBorders>
          </w:tcPr>
          <w:p w14:paraId="7400CF67" w14:textId="77777777" w:rsidR="00B0389C" w:rsidRDefault="00767221">
            <w:pPr>
              <w:pStyle w:val="TableParagraph"/>
              <w:ind w:left="57"/>
              <w:rPr>
                <w:b/>
                <w:sz w:val="14"/>
              </w:rPr>
            </w:pPr>
            <w:r>
              <w:rPr>
                <w:b/>
                <w:spacing w:val="-2"/>
                <w:sz w:val="14"/>
              </w:rPr>
              <w:t>Invitation</w:t>
            </w:r>
          </w:p>
        </w:tc>
        <w:tc>
          <w:tcPr>
            <w:tcW w:w="3946" w:type="dxa"/>
            <w:tcBorders>
              <w:top w:val="single" w:sz="18" w:space="0" w:color="CCCCCC"/>
              <w:left w:val="single" w:sz="18" w:space="0" w:color="CCCCCC"/>
              <w:bottom w:val="single" w:sz="18" w:space="0" w:color="CCCCCC"/>
              <w:right w:val="single" w:sz="18" w:space="0" w:color="CCCCCC"/>
            </w:tcBorders>
          </w:tcPr>
          <w:p w14:paraId="5E218BD7" w14:textId="77777777" w:rsidR="00B0389C" w:rsidRDefault="00767221">
            <w:pPr>
              <w:pStyle w:val="TableParagraph"/>
              <w:ind w:left="57"/>
              <w:rPr>
                <w:sz w:val="14"/>
              </w:rPr>
            </w:pPr>
            <w:r>
              <w:rPr>
                <w:sz w:val="14"/>
              </w:rPr>
              <w:t>id,</w:t>
            </w:r>
            <w:r>
              <w:rPr>
                <w:spacing w:val="-1"/>
                <w:sz w:val="14"/>
              </w:rPr>
              <w:t xml:space="preserve"> </w:t>
            </w:r>
            <w:r>
              <w:rPr>
                <w:sz w:val="14"/>
              </w:rPr>
              <w:t>teamId,</w:t>
            </w:r>
            <w:r>
              <w:rPr>
                <w:spacing w:val="-1"/>
                <w:sz w:val="14"/>
              </w:rPr>
              <w:t xml:space="preserve"> </w:t>
            </w:r>
            <w:r>
              <w:rPr>
                <w:sz w:val="14"/>
              </w:rPr>
              <w:t>email,</w:t>
            </w:r>
            <w:r>
              <w:rPr>
                <w:spacing w:val="-1"/>
                <w:sz w:val="14"/>
              </w:rPr>
              <w:t xml:space="preserve"> </w:t>
            </w:r>
            <w:r>
              <w:rPr>
                <w:sz w:val="14"/>
              </w:rPr>
              <w:t>role,</w:t>
            </w:r>
            <w:r>
              <w:rPr>
                <w:spacing w:val="-1"/>
                <w:sz w:val="14"/>
              </w:rPr>
              <w:t xml:space="preserve"> </w:t>
            </w:r>
            <w:r>
              <w:rPr>
                <w:sz w:val="14"/>
              </w:rPr>
              <w:t>token,</w:t>
            </w:r>
            <w:r>
              <w:rPr>
                <w:spacing w:val="-1"/>
                <w:sz w:val="14"/>
              </w:rPr>
              <w:t xml:space="preserve"> </w:t>
            </w:r>
            <w:r>
              <w:rPr>
                <w:sz w:val="14"/>
              </w:rPr>
              <w:t xml:space="preserve">expiresAt, </w:t>
            </w:r>
            <w:r>
              <w:rPr>
                <w:spacing w:val="-2"/>
                <w:sz w:val="14"/>
              </w:rPr>
              <w:t>status</w:t>
            </w:r>
          </w:p>
        </w:tc>
        <w:tc>
          <w:tcPr>
            <w:tcW w:w="3473" w:type="dxa"/>
            <w:tcBorders>
              <w:top w:val="single" w:sz="18" w:space="0" w:color="CCCCCC"/>
              <w:left w:val="single" w:sz="18" w:space="0" w:color="CCCCCC"/>
              <w:bottom w:val="single" w:sz="18" w:space="0" w:color="CCCCCC"/>
            </w:tcBorders>
          </w:tcPr>
          <w:p w14:paraId="47FEA6D3" w14:textId="77777777" w:rsidR="00B0389C" w:rsidRDefault="00767221">
            <w:pPr>
              <w:pStyle w:val="TableParagraph"/>
              <w:ind w:left="58"/>
              <w:rPr>
                <w:sz w:val="14"/>
              </w:rPr>
            </w:pPr>
            <w:r>
              <w:rPr>
                <w:sz w:val="14"/>
              </w:rPr>
              <w:t>Team</w:t>
            </w:r>
            <w:r>
              <w:rPr>
                <w:spacing w:val="-5"/>
                <w:sz w:val="14"/>
              </w:rPr>
              <w:t xml:space="preserve"> </w:t>
            </w:r>
            <w:r>
              <w:rPr>
                <w:sz w:val="14"/>
              </w:rPr>
              <w:t>invite</w:t>
            </w:r>
            <w:r>
              <w:rPr>
                <w:spacing w:val="-4"/>
                <w:sz w:val="14"/>
              </w:rPr>
              <w:t xml:space="preserve"> </w:t>
            </w:r>
            <w:r>
              <w:rPr>
                <w:sz w:val="14"/>
              </w:rPr>
              <w:t>tokens</w:t>
            </w:r>
            <w:r>
              <w:rPr>
                <w:spacing w:val="-5"/>
                <w:sz w:val="14"/>
              </w:rPr>
              <w:t xml:space="preserve"> </w:t>
            </w:r>
            <w:r>
              <w:rPr>
                <w:sz w:val="14"/>
              </w:rPr>
              <w:t>(7-day</w:t>
            </w:r>
            <w:r>
              <w:rPr>
                <w:spacing w:val="-4"/>
                <w:sz w:val="14"/>
              </w:rPr>
              <w:t xml:space="preserve"> </w:t>
            </w:r>
            <w:r>
              <w:rPr>
                <w:spacing w:val="-2"/>
                <w:sz w:val="14"/>
              </w:rPr>
              <w:t>expiry)</w:t>
            </w:r>
          </w:p>
        </w:tc>
      </w:tr>
      <w:tr w:rsidR="00B0389C" w14:paraId="12D8FCFC" w14:textId="77777777">
        <w:trPr>
          <w:trHeight w:val="455"/>
        </w:trPr>
        <w:tc>
          <w:tcPr>
            <w:tcW w:w="513" w:type="dxa"/>
            <w:tcBorders>
              <w:top w:val="single" w:sz="18" w:space="0" w:color="CCCCCC"/>
              <w:bottom w:val="single" w:sz="18" w:space="0" w:color="CCCCCC"/>
              <w:right w:val="single" w:sz="18" w:space="0" w:color="CCCCCC"/>
            </w:tcBorders>
          </w:tcPr>
          <w:p w14:paraId="7495CCF4" w14:textId="77777777" w:rsidR="00B0389C" w:rsidRDefault="00767221">
            <w:pPr>
              <w:pStyle w:val="TableParagraph"/>
              <w:ind w:left="40"/>
              <w:jc w:val="center"/>
              <w:rPr>
                <w:sz w:val="14"/>
              </w:rPr>
            </w:pPr>
            <w:r>
              <w:rPr>
                <w:spacing w:val="-10"/>
                <w:sz w:val="14"/>
              </w:rPr>
              <w:t>8</w:t>
            </w:r>
          </w:p>
        </w:tc>
        <w:tc>
          <w:tcPr>
            <w:tcW w:w="1973" w:type="dxa"/>
            <w:tcBorders>
              <w:top w:val="single" w:sz="18" w:space="0" w:color="CCCCCC"/>
              <w:left w:val="single" w:sz="18" w:space="0" w:color="CCCCCC"/>
              <w:bottom w:val="single" w:sz="18" w:space="0" w:color="CCCCCC"/>
              <w:right w:val="single" w:sz="18" w:space="0" w:color="CCCCCC"/>
            </w:tcBorders>
          </w:tcPr>
          <w:p w14:paraId="31E49B89" w14:textId="77777777" w:rsidR="00B0389C" w:rsidRDefault="00767221">
            <w:pPr>
              <w:pStyle w:val="TableParagraph"/>
              <w:ind w:left="57"/>
              <w:rPr>
                <w:b/>
                <w:sz w:val="14"/>
              </w:rPr>
            </w:pPr>
            <w:r>
              <w:rPr>
                <w:b/>
                <w:spacing w:val="-2"/>
                <w:sz w:val="14"/>
              </w:rPr>
              <w:t>Workflow</w:t>
            </w:r>
          </w:p>
        </w:tc>
        <w:tc>
          <w:tcPr>
            <w:tcW w:w="3946" w:type="dxa"/>
            <w:tcBorders>
              <w:top w:val="single" w:sz="18" w:space="0" w:color="CCCCCC"/>
              <w:left w:val="single" w:sz="18" w:space="0" w:color="CCCCCC"/>
              <w:bottom w:val="single" w:sz="18" w:space="0" w:color="CCCCCC"/>
              <w:right w:val="single" w:sz="18" w:space="0" w:color="CCCCCC"/>
            </w:tcBorders>
          </w:tcPr>
          <w:p w14:paraId="2A2FAA04" w14:textId="77777777" w:rsidR="00B0389C" w:rsidRDefault="00767221">
            <w:pPr>
              <w:pStyle w:val="TableParagraph"/>
              <w:ind w:left="57"/>
              <w:rPr>
                <w:sz w:val="14"/>
              </w:rPr>
            </w:pPr>
            <w:r>
              <w:rPr>
                <w:spacing w:val="-2"/>
                <w:sz w:val="14"/>
              </w:rPr>
              <w:t>id,</w:t>
            </w:r>
            <w:r>
              <w:rPr>
                <w:spacing w:val="3"/>
                <w:sz w:val="14"/>
              </w:rPr>
              <w:t xml:space="preserve"> </w:t>
            </w:r>
            <w:r>
              <w:rPr>
                <w:spacing w:val="-2"/>
                <w:sz w:val="14"/>
              </w:rPr>
              <w:t>name,</w:t>
            </w:r>
            <w:r>
              <w:rPr>
                <w:spacing w:val="3"/>
                <w:sz w:val="14"/>
              </w:rPr>
              <w:t xml:space="preserve"> </w:t>
            </w:r>
            <w:r>
              <w:rPr>
                <w:spacing w:val="-2"/>
                <w:sz w:val="14"/>
              </w:rPr>
              <w:t>description,</w:t>
            </w:r>
            <w:r>
              <w:rPr>
                <w:spacing w:val="4"/>
                <w:sz w:val="14"/>
              </w:rPr>
              <w:t xml:space="preserve"> </w:t>
            </w:r>
            <w:r>
              <w:rPr>
                <w:spacing w:val="-2"/>
                <w:sz w:val="14"/>
              </w:rPr>
              <w:t>nodes</w:t>
            </w:r>
            <w:r>
              <w:rPr>
                <w:spacing w:val="3"/>
                <w:sz w:val="14"/>
              </w:rPr>
              <w:t xml:space="preserve"> </w:t>
            </w:r>
            <w:r>
              <w:rPr>
                <w:spacing w:val="-2"/>
                <w:sz w:val="14"/>
              </w:rPr>
              <w:t>(JSON),</w:t>
            </w:r>
            <w:r>
              <w:rPr>
                <w:spacing w:val="3"/>
                <w:sz w:val="14"/>
              </w:rPr>
              <w:t xml:space="preserve"> </w:t>
            </w:r>
            <w:r>
              <w:rPr>
                <w:spacing w:val="-2"/>
                <w:sz w:val="14"/>
              </w:rPr>
              <w:t>edges</w:t>
            </w:r>
            <w:r>
              <w:rPr>
                <w:spacing w:val="4"/>
                <w:sz w:val="14"/>
              </w:rPr>
              <w:t xml:space="preserve"> </w:t>
            </w:r>
            <w:r>
              <w:rPr>
                <w:spacing w:val="-2"/>
                <w:sz w:val="14"/>
              </w:rPr>
              <w:t>(JSON),</w:t>
            </w:r>
            <w:r>
              <w:rPr>
                <w:spacing w:val="3"/>
                <w:sz w:val="14"/>
              </w:rPr>
              <w:t xml:space="preserve"> </w:t>
            </w:r>
            <w:r>
              <w:rPr>
                <w:spacing w:val="-2"/>
                <w:sz w:val="14"/>
              </w:rPr>
              <w:t>isActive,</w:t>
            </w:r>
            <w:r>
              <w:rPr>
                <w:spacing w:val="4"/>
                <w:sz w:val="14"/>
              </w:rPr>
              <w:t xml:space="preserve"> </w:t>
            </w:r>
            <w:r>
              <w:rPr>
                <w:spacing w:val="-2"/>
                <w:sz w:val="14"/>
              </w:rPr>
              <w:t>teamId</w:t>
            </w:r>
          </w:p>
        </w:tc>
        <w:tc>
          <w:tcPr>
            <w:tcW w:w="3473" w:type="dxa"/>
            <w:tcBorders>
              <w:top w:val="single" w:sz="18" w:space="0" w:color="CCCCCC"/>
              <w:left w:val="single" w:sz="18" w:space="0" w:color="CCCCCC"/>
              <w:bottom w:val="single" w:sz="18" w:space="0" w:color="CCCCCC"/>
            </w:tcBorders>
          </w:tcPr>
          <w:p w14:paraId="019A2DBB" w14:textId="77777777" w:rsidR="00B0389C" w:rsidRDefault="00767221">
            <w:pPr>
              <w:pStyle w:val="TableParagraph"/>
              <w:ind w:left="58"/>
              <w:rPr>
                <w:sz w:val="14"/>
              </w:rPr>
            </w:pPr>
            <w:r>
              <w:rPr>
                <w:sz w:val="14"/>
              </w:rPr>
              <w:t>Workflow</w:t>
            </w:r>
            <w:r>
              <w:rPr>
                <w:spacing w:val="-5"/>
                <w:sz w:val="14"/>
              </w:rPr>
              <w:t xml:space="preserve"> </w:t>
            </w:r>
            <w:r>
              <w:rPr>
                <w:sz w:val="14"/>
              </w:rPr>
              <w:t>definitions</w:t>
            </w:r>
            <w:r>
              <w:rPr>
                <w:spacing w:val="-5"/>
                <w:sz w:val="14"/>
              </w:rPr>
              <w:t xml:space="preserve"> </w:t>
            </w:r>
            <w:r>
              <w:rPr>
                <w:sz w:val="14"/>
              </w:rPr>
              <w:t>with</w:t>
            </w:r>
            <w:r>
              <w:rPr>
                <w:spacing w:val="-5"/>
                <w:sz w:val="14"/>
              </w:rPr>
              <w:t xml:space="preserve"> </w:t>
            </w:r>
            <w:r>
              <w:rPr>
                <w:sz w:val="14"/>
              </w:rPr>
              <w:t>graph</w:t>
            </w:r>
            <w:r>
              <w:rPr>
                <w:spacing w:val="-4"/>
                <w:sz w:val="14"/>
              </w:rPr>
              <w:t xml:space="preserve"> data</w:t>
            </w:r>
          </w:p>
        </w:tc>
      </w:tr>
      <w:tr w:rsidR="00B0389C" w14:paraId="3E39E408" w14:textId="77777777">
        <w:trPr>
          <w:trHeight w:val="455"/>
        </w:trPr>
        <w:tc>
          <w:tcPr>
            <w:tcW w:w="513" w:type="dxa"/>
            <w:tcBorders>
              <w:top w:val="single" w:sz="18" w:space="0" w:color="CCCCCC"/>
              <w:bottom w:val="single" w:sz="18" w:space="0" w:color="CCCCCC"/>
              <w:right w:val="single" w:sz="18" w:space="0" w:color="CCCCCC"/>
            </w:tcBorders>
          </w:tcPr>
          <w:p w14:paraId="296DFCCE" w14:textId="77777777" w:rsidR="00B0389C" w:rsidRDefault="00767221">
            <w:pPr>
              <w:pStyle w:val="TableParagraph"/>
              <w:ind w:left="40"/>
              <w:jc w:val="center"/>
              <w:rPr>
                <w:sz w:val="14"/>
              </w:rPr>
            </w:pPr>
            <w:r>
              <w:rPr>
                <w:spacing w:val="-10"/>
                <w:sz w:val="14"/>
              </w:rPr>
              <w:t>9</w:t>
            </w:r>
          </w:p>
        </w:tc>
        <w:tc>
          <w:tcPr>
            <w:tcW w:w="1973" w:type="dxa"/>
            <w:tcBorders>
              <w:top w:val="single" w:sz="18" w:space="0" w:color="CCCCCC"/>
              <w:left w:val="single" w:sz="18" w:space="0" w:color="CCCCCC"/>
              <w:bottom w:val="single" w:sz="18" w:space="0" w:color="CCCCCC"/>
              <w:right w:val="single" w:sz="18" w:space="0" w:color="CCCCCC"/>
            </w:tcBorders>
          </w:tcPr>
          <w:p w14:paraId="7B884515" w14:textId="77777777" w:rsidR="00B0389C" w:rsidRDefault="00767221">
            <w:pPr>
              <w:pStyle w:val="TableParagraph"/>
              <w:ind w:left="57"/>
              <w:rPr>
                <w:b/>
                <w:sz w:val="14"/>
              </w:rPr>
            </w:pPr>
            <w:r>
              <w:rPr>
                <w:b/>
                <w:spacing w:val="-2"/>
                <w:sz w:val="14"/>
              </w:rPr>
              <w:t>WorkflowVersion</w:t>
            </w:r>
          </w:p>
        </w:tc>
        <w:tc>
          <w:tcPr>
            <w:tcW w:w="3946" w:type="dxa"/>
            <w:tcBorders>
              <w:top w:val="single" w:sz="18" w:space="0" w:color="CCCCCC"/>
              <w:left w:val="single" w:sz="18" w:space="0" w:color="CCCCCC"/>
              <w:bottom w:val="single" w:sz="18" w:space="0" w:color="CCCCCC"/>
              <w:right w:val="single" w:sz="18" w:space="0" w:color="CCCCCC"/>
            </w:tcBorders>
          </w:tcPr>
          <w:p w14:paraId="35CF41CF" w14:textId="77777777" w:rsidR="00B0389C" w:rsidRDefault="00767221">
            <w:pPr>
              <w:pStyle w:val="TableParagraph"/>
              <w:ind w:left="57"/>
              <w:rPr>
                <w:sz w:val="14"/>
              </w:rPr>
            </w:pPr>
            <w:r>
              <w:rPr>
                <w:sz w:val="14"/>
              </w:rPr>
              <w:t>id,</w:t>
            </w:r>
            <w:r>
              <w:rPr>
                <w:spacing w:val="-2"/>
                <w:sz w:val="14"/>
              </w:rPr>
              <w:t xml:space="preserve"> </w:t>
            </w:r>
            <w:r>
              <w:rPr>
                <w:sz w:val="14"/>
              </w:rPr>
              <w:t>workflowId,</w:t>
            </w:r>
            <w:r>
              <w:rPr>
                <w:spacing w:val="-1"/>
                <w:sz w:val="14"/>
              </w:rPr>
              <w:t xml:space="preserve"> </w:t>
            </w:r>
            <w:r>
              <w:rPr>
                <w:sz w:val="14"/>
              </w:rPr>
              <w:t>version,</w:t>
            </w:r>
            <w:r>
              <w:rPr>
                <w:spacing w:val="-2"/>
                <w:sz w:val="14"/>
              </w:rPr>
              <w:t xml:space="preserve"> </w:t>
            </w:r>
            <w:r>
              <w:rPr>
                <w:sz w:val="14"/>
              </w:rPr>
              <w:t>nodes,</w:t>
            </w:r>
            <w:r>
              <w:rPr>
                <w:spacing w:val="-1"/>
                <w:sz w:val="14"/>
              </w:rPr>
              <w:t xml:space="preserve"> </w:t>
            </w:r>
            <w:r>
              <w:rPr>
                <w:sz w:val="14"/>
              </w:rPr>
              <w:t>edges,</w:t>
            </w:r>
            <w:r>
              <w:rPr>
                <w:spacing w:val="-2"/>
                <w:sz w:val="14"/>
              </w:rPr>
              <w:t xml:space="preserve"> </w:t>
            </w:r>
            <w:r>
              <w:rPr>
                <w:sz w:val="14"/>
              </w:rPr>
              <w:t>settings,</w:t>
            </w:r>
            <w:r>
              <w:rPr>
                <w:spacing w:val="-1"/>
                <w:sz w:val="14"/>
              </w:rPr>
              <w:t xml:space="preserve"> </w:t>
            </w:r>
            <w:r>
              <w:rPr>
                <w:spacing w:val="-2"/>
                <w:sz w:val="14"/>
              </w:rPr>
              <w:t>message</w:t>
            </w:r>
          </w:p>
        </w:tc>
        <w:tc>
          <w:tcPr>
            <w:tcW w:w="3473" w:type="dxa"/>
            <w:tcBorders>
              <w:top w:val="single" w:sz="18" w:space="0" w:color="CCCCCC"/>
              <w:left w:val="single" w:sz="18" w:space="0" w:color="CCCCCC"/>
              <w:bottom w:val="single" w:sz="18" w:space="0" w:color="CCCCCC"/>
            </w:tcBorders>
          </w:tcPr>
          <w:p w14:paraId="6B1C7824" w14:textId="77777777" w:rsidR="00B0389C" w:rsidRDefault="00767221">
            <w:pPr>
              <w:pStyle w:val="TableParagraph"/>
              <w:ind w:left="58"/>
              <w:rPr>
                <w:sz w:val="14"/>
              </w:rPr>
            </w:pPr>
            <w:r>
              <w:rPr>
                <w:sz w:val="14"/>
              </w:rPr>
              <w:t>Versioned</w:t>
            </w:r>
            <w:r>
              <w:rPr>
                <w:spacing w:val="-6"/>
                <w:sz w:val="14"/>
              </w:rPr>
              <w:t xml:space="preserve"> </w:t>
            </w:r>
            <w:r>
              <w:rPr>
                <w:sz w:val="14"/>
              </w:rPr>
              <w:t>snapshots</w:t>
            </w:r>
            <w:r>
              <w:rPr>
                <w:spacing w:val="-5"/>
                <w:sz w:val="14"/>
              </w:rPr>
              <w:t xml:space="preserve"> </w:t>
            </w:r>
            <w:r>
              <w:rPr>
                <w:sz w:val="14"/>
              </w:rPr>
              <w:t>for</w:t>
            </w:r>
            <w:r>
              <w:rPr>
                <w:spacing w:val="-5"/>
                <w:sz w:val="14"/>
              </w:rPr>
              <w:t xml:space="preserve"> </w:t>
            </w:r>
            <w:r>
              <w:rPr>
                <w:spacing w:val="-2"/>
                <w:sz w:val="14"/>
              </w:rPr>
              <w:t>rollback</w:t>
            </w:r>
          </w:p>
        </w:tc>
      </w:tr>
      <w:tr w:rsidR="00B0389C" w14:paraId="3C9FEBEE" w14:textId="77777777">
        <w:trPr>
          <w:trHeight w:val="455"/>
        </w:trPr>
        <w:tc>
          <w:tcPr>
            <w:tcW w:w="513" w:type="dxa"/>
            <w:tcBorders>
              <w:top w:val="single" w:sz="18" w:space="0" w:color="CCCCCC"/>
              <w:bottom w:val="single" w:sz="18" w:space="0" w:color="CCCCCC"/>
              <w:right w:val="single" w:sz="18" w:space="0" w:color="CCCCCC"/>
            </w:tcBorders>
          </w:tcPr>
          <w:p w14:paraId="4DEDD08F" w14:textId="77777777" w:rsidR="00B0389C" w:rsidRDefault="00767221">
            <w:pPr>
              <w:pStyle w:val="TableParagraph"/>
              <w:ind w:left="40"/>
              <w:jc w:val="center"/>
              <w:rPr>
                <w:sz w:val="14"/>
              </w:rPr>
            </w:pPr>
            <w:r>
              <w:rPr>
                <w:spacing w:val="-5"/>
                <w:sz w:val="14"/>
              </w:rPr>
              <w:t>10</w:t>
            </w:r>
          </w:p>
        </w:tc>
        <w:tc>
          <w:tcPr>
            <w:tcW w:w="1973" w:type="dxa"/>
            <w:tcBorders>
              <w:top w:val="single" w:sz="18" w:space="0" w:color="CCCCCC"/>
              <w:left w:val="single" w:sz="18" w:space="0" w:color="CCCCCC"/>
              <w:bottom w:val="single" w:sz="18" w:space="0" w:color="CCCCCC"/>
              <w:right w:val="single" w:sz="18" w:space="0" w:color="CCCCCC"/>
            </w:tcBorders>
          </w:tcPr>
          <w:p w14:paraId="3766ECFE" w14:textId="77777777" w:rsidR="00B0389C" w:rsidRDefault="00767221">
            <w:pPr>
              <w:pStyle w:val="TableParagraph"/>
              <w:ind w:left="57"/>
              <w:rPr>
                <w:b/>
                <w:sz w:val="14"/>
              </w:rPr>
            </w:pPr>
            <w:r>
              <w:rPr>
                <w:b/>
                <w:spacing w:val="-2"/>
                <w:sz w:val="14"/>
              </w:rPr>
              <w:t>Execution</w:t>
            </w:r>
          </w:p>
        </w:tc>
        <w:tc>
          <w:tcPr>
            <w:tcW w:w="3946" w:type="dxa"/>
            <w:tcBorders>
              <w:top w:val="single" w:sz="18" w:space="0" w:color="CCCCCC"/>
              <w:left w:val="single" w:sz="18" w:space="0" w:color="CCCCCC"/>
              <w:bottom w:val="single" w:sz="18" w:space="0" w:color="CCCCCC"/>
              <w:right w:val="single" w:sz="18" w:space="0" w:color="CCCCCC"/>
            </w:tcBorders>
          </w:tcPr>
          <w:p w14:paraId="029EAD76" w14:textId="77777777" w:rsidR="00B0389C" w:rsidRDefault="00767221">
            <w:pPr>
              <w:pStyle w:val="TableParagraph"/>
              <w:ind w:left="57"/>
              <w:rPr>
                <w:sz w:val="14"/>
              </w:rPr>
            </w:pPr>
            <w:r>
              <w:rPr>
                <w:sz w:val="14"/>
              </w:rPr>
              <w:t>id,</w:t>
            </w:r>
            <w:r>
              <w:rPr>
                <w:spacing w:val="-1"/>
                <w:sz w:val="14"/>
              </w:rPr>
              <w:t xml:space="preserve"> </w:t>
            </w:r>
            <w:r>
              <w:rPr>
                <w:sz w:val="14"/>
              </w:rPr>
              <w:t>workflowId,</w:t>
            </w:r>
            <w:r>
              <w:rPr>
                <w:spacing w:val="-1"/>
                <w:sz w:val="14"/>
              </w:rPr>
              <w:t xml:space="preserve"> </w:t>
            </w:r>
            <w:r>
              <w:rPr>
                <w:sz w:val="14"/>
              </w:rPr>
              <w:t>status,</w:t>
            </w:r>
            <w:r>
              <w:rPr>
                <w:spacing w:val="-1"/>
                <w:sz w:val="14"/>
              </w:rPr>
              <w:t xml:space="preserve"> </w:t>
            </w:r>
            <w:r>
              <w:rPr>
                <w:sz w:val="14"/>
              </w:rPr>
              <w:t>mode,</w:t>
            </w:r>
            <w:r>
              <w:rPr>
                <w:spacing w:val="-1"/>
                <w:sz w:val="14"/>
              </w:rPr>
              <w:t xml:space="preserve"> </w:t>
            </w:r>
            <w:r>
              <w:rPr>
                <w:sz w:val="14"/>
              </w:rPr>
              <w:t>triggerData,</w:t>
            </w:r>
            <w:r>
              <w:rPr>
                <w:spacing w:val="-1"/>
                <w:sz w:val="14"/>
              </w:rPr>
              <w:t xml:space="preserve"> </w:t>
            </w:r>
            <w:r>
              <w:rPr>
                <w:sz w:val="14"/>
              </w:rPr>
              <w:t>result,</w:t>
            </w:r>
            <w:r>
              <w:rPr>
                <w:spacing w:val="-1"/>
                <w:sz w:val="14"/>
              </w:rPr>
              <w:t xml:space="preserve"> </w:t>
            </w:r>
            <w:r>
              <w:rPr>
                <w:spacing w:val="-2"/>
                <w:sz w:val="14"/>
              </w:rPr>
              <w:t>duration</w:t>
            </w:r>
          </w:p>
        </w:tc>
        <w:tc>
          <w:tcPr>
            <w:tcW w:w="3473" w:type="dxa"/>
            <w:tcBorders>
              <w:top w:val="single" w:sz="18" w:space="0" w:color="CCCCCC"/>
              <w:left w:val="single" w:sz="18" w:space="0" w:color="CCCCCC"/>
              <w:bottom w:val="single" w:sz="18" w:space="0" w:color="CCCCCC"/>
            </w:tcBorders>
          </w:tcPr>
          <w:p w14:paraId="1C712B89" w14:textId="77777777" w:rsidR="00B0389C" w:rsidRDefault="00767221">
            <w:pPr>
              <w:pStyle w:val="TableParagraph"/>
              <w:ind w:left="58"/>
              <w:rPr>
                <w:sz w:val="14"/>
              </w:rPr>
            </w:pPr>
            <w:r>
              <w:rPr>
                <w:sz w:val="14"/>
              </w:rPr>
              <w:t>Execution</w:t>
            </w:r>
            <w:r>
              <w:rPr>
                <w:spacing w:val="-3"/>
                <w:sz w:val="14"/>
              </w:rPr>
              <w:t xml:space="preserve"> </w:t>
            </w:r>
            <w:r>
              <w:rPr>
                <w:sz w:val="14"/>
              </w:rPr>
              <w:t>records</w:t>
            </w:r>
            <w:r>
              <w:rPr>
                <w:spacing w:val="-1"/>
                <w:sz w:val="14"/>
              </w:rPr>
              <w:t xml:space="preserve"> </w:t>
            </w:r>
            <w:r>
              <w:rPr>
                <w:sz w:val="14"/>
              </w:rPr>
              <w:t>&amp;</w:t>
            </w:r>
            <w:r>
              <w:rPr>
                <w:spacing w:val="-1"/>
                <w:sz w:val="14"/>
              </w:rPr>
              <w:t xml:space="preserve"> </w:t>
            </w:r>
            <w:r>
              <w:rPr>
                <w:spacing w:val="-2"/>
                <w:sz w:val="14"/>
              </w:rPr>
              <w:t>outcomes</w:t>
            </w:r>
          </w:p>
        </w:tc>
      </w:tr>
      <w:tr w:rsidR="00B0389C" w14:paraId="68993987" w14:textId="77777777">
        <w:trPr>
          <w:trHeight w:val="455"/>
        </w:trPr>
        <w:tc>
          <w:tcPr>
            <w:tcW w:w="513" w:type="dxa"/>
            <w:tcBorders>
              <w:top w:val="single" w:sz="18" w:space="0" w:color="CCCCCC"/>
              <w:bottom w:val="single" w:sz="18" w:space="0" w:color="CCCCCC"/>
              <w:right w:val="single" w:sz="18" w:space="0" w:color="CCCCCC"/>
            </w:tcBorders>
          </w:tcPr>
          <w:p w14:paraId="5E2AED0A" w14:textId="77777777" w:rsidR="00B0389C" w:rsidRDefault="00767221">
            <w:pPr>
              <w:pStyle w:val="TableParagraph"/>
              <w:ind w:left="40"/>
              <w:jc w:val="center"/>
              <w:rPr>
                <w:sz w:val="14"/>
              </w:rPr>
            </w:pPr>
            <w:r>
              <w:rPr>
                <w:spacing w:val="-5"/>
                <w:sz w:val="14"/>
              </w:rPr>
              <w:t>11</w:t>
            </w:r>
          </w:p>
        </w:tc>
        <w:tc>
          <w:tcPr>
            <w:tcW w:w="1973" w:type="dxa"/>
            <w:tcBorders>
              <w:top w:val="single" w:sz="18" w:space="0" w:color="CCCCCC"/>
              <w:left w:val="single" w:sz="18" w:space="0" w:color="CCCCCC"/>
              <w:bottom w:val="single" w:sz="18" w:space="0" w:color="CCCCCC"/>
              <w:right w:val="single" w:sz="18" w:space="0" w:color="CCCCCC"/>
            </w:tcBorders>
          </w:tcPr>
          <w:p w14:paraId="2FD481D5" w14:textId="77777777" w:rsidR="00B0389C" w:rsidRDefault="00767221">
            <w:pPr>
              <w:pStyle w:val="TableParagraph"/>
              <w:ind w:left="57"/>
              <w:rPr>
                <w:b/>
                <w:sz w:val="14"/>
              </w:rPr>
            </w:pPr>
            <w:r>
              <w:rPr>
                <w:b/>
                <w:spacing w:val="-2"/>
                <w:sz w:val="14"/>
              </w:rPr>
              <w:t>Credential</w:t>
            </w:r>
          </w:p>
        </w:tc>
        <w:tc>
          <w:tcPr>
            <w:tcW w:w="3946" w:type="dxa"/>
            <w:tcBorders>
              <w:top w:val="single" w:sz="18" w:space="0" w:color="CCCCCC"/>
              <w:left w:val="single" w:sz="18" w:space="0" w:color="CCCCCC"/>
              <w:bottom w:val="single" w:sz="18" w:space="0" w:color="CCCCCC"/>
              <w:right w:val="single" w:sz="18" w:space="0" w:color="CCCCCC"/>
            </w:tcBorders>
          </w:tcPr>
          <w:p w14:paraId="0685A31F" w14:textId="77777777" w:rsidR="00B0389C" w:rsidRDefault="00767221">
            <w:pPr>
              <w:pStyle w:val="TableParagraph"/>
              <w:ind w:left="57"/>
              <w:rPr>
                <w:sz w:val="14"/>
              </w:rPr>
            </w:pPr>
            <w:r>
              <w:rPr>
                <w:sz w:val="14"/>
              </w:rPr>
              <w:t>id,</w:t>
            </w:r>
            <w:r>
              <w:rPr>
                <w:spacing w:val="-2"/>
                <w:sz w:val="14"/>
              </w:rPr>
              <w:t xml:space="preserve"> </w:t>
            </w:r>
            <w:r>
              <w:rPr>
                <w:sz w:val="14"/>
              </w:rPr>
              <w:t>name,</w:t>
            </w:r>
            <w:r>
              <w:rPr>
                <w:spacing w:val="-1"/>
                <w:sz w:val="14"/>
              </w:rPr>
              <w:t xml:space="preserve"> </w:t>
            </w:r>
            <w:r>
              <w:rPr>
                <w:sz w:val="14"/>
              </w:rPr>
              <w:t>type,</w:t>
            </w:r>
            <w:r>
              <w:rPr>
                <w:spacing w:val="-2"/>
                <w:sz w:val="14"/>
              </w:rPr>
              <w:t xml:space="preserve"> </w:t>
            </w:r>
            <w:r>
              <w:rPr>
                <w:sz w:val="14"/>
              </w:rPr>
              <w:t>data</w:t>
            </w:r>
            <w:r>
              <w:rPr>
                <w:spacing w:val="-1"/>
                <w:sz w:val="14"/>
              </w:rPr>
              <w:t xml:space="preserve"> </w:t>
            </w:r>
            <w:r>
              <w:rPr>
                <w:sz w:val="14"/>
              </w:rPr>
              <w:t>(encrypted),</w:t>
            </w:r>
            <w:r>
              <w:rPr>
                <w:spacing w:val="-2"/>
                <w:sz w:val="14"/>
              </w:rPr>
              <w:t xml:space="preserve"> </w:t>
            </w:r>
            <w:r>
              <w:rPr>
                <w:sz w:val="14"/>
              </w:rPr>
              <w:t>provider,</w:t>
            </w:r>
            <w:r>
              <w:rPr>
                <w:spacing w:val="-1"/>
                <w:sz w:val="14"/>
              </w:rPr>
              <w:t xml:space="preserve"> </w:t>
            </w:r>
            <w:r>
              <w:rPr>
                <w:spacing w:val="-2"/>
                <w:sz w:val="14"/>
              </w:rPr>
              <w:t>teamId</w:t>
            </w:r>
          </w:p>
        </w:tc>
        <w:tc>
          <w:tcPr>
            <w:tcW w:w="3473" w:type="dxa"/>
            <w:tcBorders>
              <w:top w:val="single" w:sz="18" w:space="0" w:color="CCCCCC"/>
              <w:left w:val="single" w:sz="18" w:space="0" w:color="CCCCCC"/>
              <w:bottom w:val="single" w:sz="18" w:space="0" w:color="CCCCCC"/>
            </w:tcBorders>
          </w:tcPr>
          <w:p w14:paraId="4FCF8E77" w14:textId="77777777" w:rsidR="00B0389C" w:rsidRDefault="00767221">
            <w:pPr>
              <w:pStyle w:val="TableParagraph"/>
              <w:ind w:left="58"/>
              <w:rPr>
                <w:sz w:val="14"/>
              </w:rPr>
            </w:pPr>
            <w:r>
              <w:rPr>
                <w:sz w:val="14"/>
              </w:rPr>
              <w:t xml:space="preserve">Encrypted credential </w:t>
            </w:r>
            <w:r>
              <w:rPr>
                <w:spacing w:val="-2"/>
                <w:sz w:val="14"/>
              </w:rPr>
              <w:t>storage</w:t>
            </w:r>
          </w:p>
        </w:tc>
      </w:tr>
      <w:tr w:rsidR="00B0389C" w14:paraId="38B1DF14" w14:textId="77777777">
        <w:trPr>
          <w:trHeight w:val="455"/>
        </w:trPr>
        <w:tc>
          <w:tcPr>
            <w:tcW w:w="513" w:type="dxa"/>
            <w:tcBorders>
              <w:top w:val="single" w:sz="18" w:space="0" w:color="CCCCCC"/>
              <w:bottom w:val="single" w:sz="18" w:space="0" w:color="CCCCCC"/>
              <w:right w:val="single" w:sz="18" w:space="0" w:color="CCCCCC"/>
            </w:tcBorders>
          </w:tcPr>
          <w:p w14:paraId="5940E920" w14:textId="77777777" w:rsidR="00B0389C" w:rsidRDefault="00767221">
            <w:pPr>
              <w:pStyle w:val="TableParagraph"/>
              <w:ind w:left="40"/>
              <w:jc w:val="center"/>
              <w:rPr>
                <w:sz w:val="14"/>
              </w:rPr>
            </w:pPr>
            <w:r>
              <w:rPr>
                <w:spacing w:val="-5"/>
                <w:sz w:val="14"/>
              </w:rPr>
              <w:t>12</w:t>
            </w:r>
          </w:p>
        </w:tc>
        <w:tc>
          <w:tcPr>
            <w:tcW w:w="1973" w:type="dxa"/>
            <w:tcBorders>
              <w:top w:val="single" w:sz="18" w:space="0" w:color="CCCCCC"/>
              <w:left w:val="single" w:sz="18" w:space="0" w:color="CCCCCC"/>
              <w:bottom w:val="single" w:sz="18" w:space="0" w:color="CCCCCC"/>
              <w:right w:val="single" w:sz="18" w:space="0" w:color="CCCCCC"/>
            </w:tcBorders>
          </w:tcPr>
          <w:p w14:paraId="2A3C5ED9" w14:textId="77777777" w:rsidR="00B0389C" w:rsidRDefault="00767221">
            <w:pPr>
              <w:pStyle w:val="TableParagraph"/>
              <w:ind w:left="57"/>
              <w:rPr>
                <w:b/>
                <w:sz w:val="14"/>
              </w:rPr>
            </w:pPr>
            <w:r>
              <w:rPr>
                <w:b/>
                <w:spacing w:val="-2"/>
                <w:sz w:val="14"/>
              </w:rPr>
              <w:t>Schedule</w:t>
            </w:r>
          </w:p>
        </w:tc>
        <w:tc>
          <w:tcPr>
            <w:tcW w:w="3946" w:type="dxa"/>
            <w:tcBorders>
              <w:top w:val="single" w:sz="18" w:space="0" w:color="CCCCCC"/>
              <w:left w:val="single" w:sz="18" w:space="0" w:color="CCCCCC"/>
              <w:bottom w:val="single" w:sz="18" w:space="0" w:color="CCCCCC"/>
              <w:right w:val="single" w:sz="18" w:space="0" w:color="CCCCCC"/>
            </w:tcBorders>
          </w:tcPr>
          <w:p w14:paraId="690F65B9" w14:textId="77777777" w:rsidR="00B0389C" w:rsidRDefault="00767221">
            <w:pPr>
              <w:pStyle w:val="TableParagraph"/>
              <w:ind w:left="57"/>
              <w:rPr>
                <w:sz w:val="14"/>
              </w:rPr>
            </w:pPr>
            <w:r>
              <w:rPr>
                <w:sz w:val="14"/>
              </w:rPr>
              <w:t>id,</w:t>
            </w:r>
            <w:r>
              <w:rPr>
                <w:spacing w:val="-3"/>
                <w:sz w:val="14"/>
              </w:rPr>
              <w:t xml:space="preserve"> </w:t>
            </w:r>
            <w:r>
              <w:rPr>
                <w:sz w:val="14"/>
              </w:rPr>
              <w:t>workflowId,</w:t>
            </w:r>
            <w:r>
              <w:rPr>
                <w:spacing w:val="-3"/>
                <w:sz w:val="14"/>
              </w:rPr>
              <w:t xml:space="preserve"> </w:t>
            </w:r>
            <w:r>
              <w:rPr>
                <w:sz w:val="14"/>
              </w:rPr>
              <w:t>cron,</w:t>
            </w:r>
            <w:r>
              <w:rPr>
                <w:spacing w:val="-2"/>
                <w:sz w:val="14"/>
              </w:rPr>
              <w:t xml:space="preserve"> </w:t>
            </w:r>
            <w:r>
              <w:rPr>
                <w:sz w:val="14"/>
              </w:rPr>
              <w:t>timezone,</w:t>
            </w:r>
            <w:r>
              <w:rPr>
                <w:spacing w:val="-3"/>
                <w:sz w:val="14"/>
              </w:rPr>
              <w:t xml:space="preserve"> </w:t>
            </w:r>
            <w:r>
              <w:rPr>
                <w:sz w:val="14"/>
              </w:rPr>
              <w:t>isActive,</w:t>
            </w:r>
            <w:r>
              <w:rPr>
                <w:spacing w:val="-2"/>
                <w:sz w:val="14"/>
              </w:rPr>
              <w:t xml:space="preserve"> nextRunAt</w:t>
            </w:r>
          </w:p>
        </w:tc>
        <w:tc>
          <w:tcPr>
            <w:tcW w:w="3473" w:type="dxa"/>
            <w:tcBorders>
              <w:top w:val="single" w:sz="18" w:space="0" w:color="CCCCCC"/>
              <w:left w:val="single" w:sz="18" w:space="0" w:color="CCCCCC"/>
              <w:bottom w:val="single" w:sz="18" w:space="0" w:color="CCCCCC"/>
            </w:tcBorders>
          </w:tcPr>
          <w:p w14:paraId="0EBE6192" w14:textId="77777777" w:rsidR="00B0389C" w:rsidRDefault="00767221">
            <w:pPr>
              <w:pStyle w:val="TableParagraph"/>
              <w:ind w:left="58"/>
              <w:rPr>
                <w:sz w:val="14"/>
              </w:rPr>
            </w:pPr>
            <w:r>
              <w:rPr>
                <w:sz w:val="14"/>
              </w:rPr>
              <w:t xml:space="preserve">Cron-based scheduling </w:t>
            </w:r>
            <w:r>
              <w:rPr>
                <w:spacing w:val="-2"/>
                <w:sz w:val="14"/>
              </w:rPr>
              <w:t>metadata</w:t>
            </w:r>
          </w:p>
        </w:tc>
      </w:tr>
      <w:tr w:rsidR="00B0389C" w14:paraId="0BE00A26" w14:textId="77777777">
        <w:trPr>
          <w:trHeight w:val="455"/>
        </w:trPr>
        <w:tc>
          <w:tcPr>
            <w:tcW w:w="513" w:type="dxa"/>
            <w:tcBorders>
              <w:top w:val="single" w:sz="18" w:space="0" w:color="CCCCCC"/>
              <w:bottom w:val="single" w:sz="18" w:space="0" w:color="CCCCCC"/>
              <w:right w:val="single" w:sz="18" w:space="0" w:color="CCCCCC"/>
            </w:tcBorders>
          </w:tcPr>
          <w:p w14:paraId="1AC7CF38" w14:textId="77777777" w:rsidR="00B0389C" w:rsidRDefault="00767221">
            <w:pPr>
              <w:pStyle w:val="TableParagraph"/>
              <w:ind w:left="40"/>
              <w:jc w:val="center"/>
              <w:rPr>
                <w:sz w:val="14"/>
              </w:rPr>
            </w:pPr>
            <w:r>
              <w:rPr>
                <w:spacing w:val="-5"/>
                <w:sz w:val="14"/>
              </w:rPr>
              <w:t>13</w:t>
            </w:r>
          </w:p>
        </w:tc>
        <w:tc>
          <w:tcPr>
            <w:tcW w:w="1973" w:type="dxa"/>
            <w:tcBorders>
              <w:top w:val="single" w:sz="18" w:space="0" w:color="CCCCCC"/>
              <w:left w:val="single" w:sz="18" w:space="0" w:color="CCCCCC"/>
              <w:bottom w:val="single" w:sz="18" w:space="0" w:color="CCCCCC"/>
              <w:right w:val="single" w:sz="18" w:space="0" w:color="CCCCCC"/>
            </w:tcBorders>
          </w:tcPr>
          <w:p w14:paraId="7E655FB9" w14:textId="77777777" w:rsidR="00B0389C" w:rsidRDefault="00767221">
            <w:pPr>
              <w:pStyle w:val="TableParagraph"/>
              <w:ind w:left="57"/>
              <w:rPr>
                <w:b/>
                <w:sz w:val="14"/>
              </w:rPr>
            </w:pPr>
            <w:r>
              <w:rPr>
                <w:b/>
                <w:spacing w:val="-2"/>
                <w:sz w:val="14"/>
              </w:rPr>
              <w:t>WebhookEndpoint</w:t>
            </w:r>
          </w:p>
        </w:tc>
        <w:tc>
          <w:tcPr>
            <w:tcW w:w="3946" w:type="dxa"/>
            <w:tcBorders>
              <w:top w:val="single" w:sz="18" w:space="0" w:color="CCCCCC"/>
              <w:left w:val="single" w:sz="18" w:space="0" w:color="CCCCCC"/>
              <w:bottom w:val="single" w:sz="18" w:space="0" w:color="CCCCCC"/>
              <w:right w:val="single" w:sz="18" w:space="0" w:color="CCCCCC"/>
            </w:tcBorders>
          </w:tcPr>
          <w:p w14:paraId="121627E2" w14:textId="77777777" w:rsidR="00B0389C" w:rsidRDefault="00767221">
            <w:pPr>
              <w:pStyle w:val="TableParagraph"/>
              <w:ind w:left="57"/>
              <w:rPr>
                <w:sz w:val="14"/>
              </w:rPr>
            </w:pPr>
            <w:r>
              <w:rPr>
                <w:sz w:val="14"/>
              </w:rPr>
              <w:t>id,</w:t>
            </w:r>
            <w:r>
              <w:rPr>
                <w:spacing w:val="-3"/>
                <w:sz w:val="14"/>
              </w:rPr>
              <w:t xml:space="preserve"> </w:t>
            </w:r>
            <w:r>
              <w:rPr>
                <w:sz w:val="14"/>
              </w:rPr>
              <w:t>workflowId,</w:t>
            </w:r>
            <w:r>
              <w:rPr>
                <w:spacing w:val="-3"/>
                <w:sz w:val="14"/>
              </w:rPr>
              <w:t xml:space="preserve"> </w:t>
            </w:r>
            <w:r>
              <w:rPr>
                <w:sz w:val="14"/>
              </w:rPr>
              <w:t>method,</w:t>
            </w:r>
            <w:r>
              <w:rPr>
                <w:spacing w:val="-2"/>
                <w:sz w:val="14"/>
              </w:rPr>
              <w:t xml:space="preserve"> </w:t>
            </w:r>
            <w:r>
              <w:rPr>
                <w:sz w:val="14"/>
              </w:rPr>
              <w:t>secret,</w:t>
            </w:r>
            <w:r>
              <w:rPr>
                <w:spacing w:val="-3"/>
                <w:sz w:val="14"/>
              </w:rPr>
              <w:t xml:space="preserve"> </w:t>
            </w:r>
            <w:r>
              <w:rPr>
                <w:sz w:val="14"/>
              </w:rPr>
              <w:t>isActive,</w:t>
            </w:r>
            <w:r>
              <w:rPr>
                <w:spacing w:val="-2"/>
                <w:sz w:val="14"/>
              </w:rPr>
              <w:t xml:space="preserve"> callCount</w:t>
            </w:r>
          </w:p>
        </w:tc>
        <w:tc>
          <w:tcPr>
            <w:tcW w:w="3473" w:type="dxa"/>
            <w:tcBorders>
              <w:top w:val="single" w:sz="18" w:space="0" w:color="CCCCCC"/>
              <w:left w:val="single" w:sz="18" w:space="0" w:color="CCCCCC"/>
              <w:bottom w:val="single" w:sz="18" w:space="0" w:color="CCCCCC"/>
            </w:tcBorders>
          </w:tcPr>
          <w:p w14:paraId="7704BD53" w14:textId="77777777" w:rsidR="00B0389C" w:rsidRDefault="00767221">
            <w:pPr>
              <w:pStyle w:val="TableParagraph"/>
              <w:ind w:left="58"/>
              <w:rPr>
                <w:sz w:val="14"/>
              </w:rPr>
            </w:pPr>
            <w:r>
              <w:rPr>
                <w:sz w:val="14"/>
              </w:rPr>
              <w:t xml:space="preserve">Auto-generated webhook </w:t>
            </w:r>
            <w:r>
              <w:rPr>
                <w:spacing w:val="-2"/>
                <w:sz w:val="14"/>
              </w:rPr>
              <w:t>receivers</w:t>
            </w:r>
          </w:p>
        </w:tc>
      </w:tr>
      <w:tr w:rsidR="00B0389C" w14:paraId="5C35343E" w14:textId="77777777">
        <w:trPr>
          <w:trHeight w:val="454"/>
        </w:trPr>
        <w:tc>
          <w:tcPr>
            <w:tcW w:w="513" w:type="dxa"/>
            <w:tcBorders>
              <w:top w:val="single" w:sz="18" w:space="0" w:color="CCCCCC"/>
              <w:right w:val="single" w:sz="18" w:space="0" w:color="CCCCCC"/>
            </w:tcBorders>
          </w:tcPr>
          <w:p w14:paraId="2CF203FC" w14:textId="77777777" w:rsidR="00B0389C" w:rsidRDefault="00767221">
            <w:pPr>
              <w:pStyle w:val="TableParagraph"/>
              <w:ind w:left="40"/>
              <w:jc w:val="center"/>
              <w:rPr>
                <w:sz w:val="14"/>
              </w:rPr>
            </w:pPr>
            <w:r>
              <w:rPr>
                <w:spacing w:val="-5"/>
                <w:sz w:val="14"/>
              </w:rPr>
              <w:t>14</w:t>
            </w:r>
          </w:p>
        </w:tc>
        <w:tc>
          <w:tcPr>
            <w:tcW w:w="1973" w:type="dxa"/>
            <w:tcBorders>
              <w:top w:val="single" w:sz="18" w:space="0" w:color="CCCCCC"/>
              <w:left w:val="single" w:sz="18" w:space="0" w:color="CCCCCC"/>
              <w:right w:val="single" w:sz="18" w:space="0" w:color="CCCCCC"/>
            </w:tcBorders>
          </w:tcPr>
          <w:p w14:paraId="5B8FAC84" w14:textId="77777777" w:rsidR="00B0389C" w:rsidRDefault="00767221">
            <w:pPr>
              <w:pStyle w:val="TableParagraph"/>
              <w:ind w:left="57"/>
              <w:rPr>
                <w:b/>
                <w:sz w:val="14"/>
              </w:rPr>
            </w:pPr>
            <w:r>
              <w:rPr>
                <w:b/>
                <w:spacing w:val="-2"/>
                <w:sz w:val="14"/>
              </w:rPr>
              <w:t>AuditLog</w:t>
            </w:r>
          </w:p>
        </w:tc>
        <w:tc>
          <w:tcPr>
            <w:tcW w:w="3946" w:type="dxa"/>
            <w:tcBorders>
              <w:top w:val="single" w:sz="18" w:space="0" w:color="CCCCCC"/>
              <w:left w:val="single" w:sz="18" w:space="0" w:color="CCCCCC"/>
              <w:right w:val="single" w:sz="18" w:space="0" w:color="CCCCCC"/>
            </w:tcBorders>
          </w:tcPr>
          <w:p w14:paraId="31DA3938" w14:textId="77777777" w:rsidR="00B0389C" w:rsidRDefault="00767221">
            <w:pPr>
              <w:pStyle w:val="TableParagraph"/>
              <w:ind w:left="57"/>
              <w:rPr>
                <w:sz w:val="14"/>
              </w:rPr>
            </w:pPr>
            <w:r>
              <w:rPr>
                <w:sz w:val="14"/>
              </w:rPr>
              <w:t xml:space="preserve">id, teamId, userId, action, resource, details, </w:t>
            </w:r>
            <w:r>
              <w:rPr>
                <w:spacing w:val="-2"/>
                <w:sz w:val="14"/>
              </w:rPr>
              <w:t>ipAddress</w:t>
            </w:r>
          </w:p>
        </w:tc>
        <w:tc>
          <w:tcPr>
            <w:tcW w:w="3473" w:type="dxa"/>
            <w:tcBorders>
              <w:top w:val="single" w:sz="18" w:space="0" w:color="CCCCCC"/>
              <w:left w:val="single" w:sz="18" w:space="0" w:color="CCCCCC"/>
            </w:tcBorders>
          </w:tcPr>
          <w:p w14:paraId="1BD1D716" w14:textId="77777777" w:rsidR="00B0389C" w:rsidRDefault="00767221">
            <w:pPr>
              <w:pStyle w:val="TableParagraph"/>
              <w:ind w:left="58"/>
              <w:rPr>
                <w:sz w:val="14"/>
              </w:rPr>
            </w:pPr>
            <w:r>
              <w:rPr>
                <w:sz w:val="14"/>
              </w:rPr>
              <w:t>Activity</w:t>
            </w:r>
            <w:r>
              <w:rPr>
                <w:spacing w:val="-2"/>
                <w:sz w:val="14"/>
              </w:rPr>
              <w:t xml:space="preserve"> </w:t>
            </w:r>
            <w:r>
              <w:rPr>
                <w:sz w:val="14"/>
              </w:rPr>
              <w:t>audit</w:t>
            </w:r>
            <w:r>
              <w:rPr>
                <w:spacing w:val="-2"/>
                <w:sz w:val="14"/>
              </w:rPr>
              <w:t xml:space="preserve"> trail</w:t>
            </w:r>
          </w:p>
        </w:tc>
      </w:tr>
    </w:tbl>
    <w:p w14:paraId="002212C8" w14:textId="77777777" w:rsidR="00B0389C" w:rsidRDefault="00767221">
      <w:pPr>
        <w:spacing w:before="90"/>
        <w:jc w:val="center"/>
        <w:rPr>
          <w:i/>
          <w:sz w:val="16"/>
        </w:rPr>
      </w:pPr>
      <w:r>
        <w:rPr>
          <w:i/>
          <w:sz w:val="16"/>
        </w:rPr>
        <w:t>Table</w:t>
      </w:r>
      <w:r>
        <w:rPr>
          <w:i/>
          <w:spacing w:val="-8"/>
          <w:sz w:val="16"/>
        </w:rPr>
        <w:t xml:space="preserve"> </w:t>
      </w:r>
      <w:r>
        <w:rPr>
          <w:i/>
          <w:sz w:val="16"/>
        </w:rPr>
        <w:t>A.1:</w:t>
      </w:r>
      <w:r>
        <w:rPr>
          <w:i/>
          <w:spacing w:val="-2"/>
          <w:sz w:val="16"/>
        </w:rPr>
        <w:t xml:space="preserve"> </w:t>
      </w:r>
      <w:r>
        <w:rPr>
          <w:i/>
          <w:sz w:val="16"/>
        </w:rPr>
        <w:t>Complete</w:t>
      </w:r>
      <w:r>
        <w:rPr>
          <w:i/>
          <w:spacing w:val="-2"/>
          <w:sz w:val="16"/>
        </w:rPr>
        <w:t xml:space="preserve"> </w:t>
      </w:r>
      <w:r>
        <w:rPr>
          <w:i/>
          <w:sz w:val="16"/>
        </w:rPr>
        <w:t>Prisma</w:t>
      </w:r>
      <w:r>
        <w:rPr>
          <w:i/>
          <w:spacing w:val="-2"/>
          <w:sz w:val="16"/>
        </w:rPr>
        <w:t xml:space="preserve"> </w:t>
      </w:r>
      <w:r>
        <w:rPr>
          <w:i/>
          <w:sz w:val="16"/>
        </w:rPr>
        <w:t>Database</w:t>
      </w:r>
      <w:r>
        <w:rPr>
          <w:i/>
          <w:spacing w:val="-3"/>
          <w:sz w:val="16"/>
        </w:rPr>
        <w:t xml:space="preserve"> </w:t>
      </w:r>
      <w:r>
        <w:rPr>
          <w:i/>
          <w:sz w:val="16"/>
        </w:rPr>
        <w:t>Schema</w:t>
      </w:r>
      <w:r>
        <w:rPr>
          <w:i/>
          <w:spacing w:val="-2"/>
          <w:sz w:val="16"/>
        </w:rPr>
        <w:t xml:space="preserve"> </w:t>
      </w:r>
      <w:r>
        <w:rPr>
          <w:i/>
          <w:sz w:val="16"/>
        </w:rPr>
        <w:t>—</w:t>
      </w:r>
      <w:r>
        <w:rPr>
          <w:i/>
          <w:spacing w:val="-2"/>
          <w:sz w:val="16"/>
        </w:rPr>
        <w:t xml:space="preserve"> </w:t>
      </w:r>
      <w:r>
        <w:rPr>
          <w:i/>
          <w:sz w:val="16"/>
        </w:rPr>
        <w:t>14</w:t>
      </w:r>
      <w:r>
        <w:rPr>
          <w:i/>
          <w:spacing w:val="-2"/>
          <w:sz w:val="16"/>
        </w:rPr>
        <w:t xml:space="preserve"> Models</w:t>
      </w:r>
    </w:p>
    <w:p w14:paraId="3637377B" w14:textId="77777777" w:rsidR="00B0389C" w:rsidRDefault="00B0389C">
      <w:pPr>
        <w:pStyle w:val="BodyText"/>
        <w:spacing w:before="28"/>
        <w:rPr>
          <w:i/>
          <w:sz w:val="40"/>
        </w:rPr>
      </w:pPr>
    </w:p>
    <w:p w14:paraId="7F5845B2" w14:textId="77777777" w:rsidR="00B0389C" w:rsidRDefault="00767221">
      <w:pPr>
        <w:pStyle w:val="Heading3"/>
        <w:ind w:left="150" w:firstLine="0"/>
      </w:pPr>
      <w:r>
        <w:t>Annexure</w:t>
      </w:r>
      <w:r>
        <w:rPr>
          <w:spacing w:val="-3"/>
        </w:rPr>
        <w:t xml:space="preserve"> </w:t>
      </w:r>
      <w:r>
        <w:t>B:</w:t>
      </w:r>
      <w:r>
        <w:rPr>
          <w:spacing w:val="-23"/>
        </w:rPr>
        <w:t xml:space="preserve"> </w:t>
      </w:r>
      <w:r>
        <w:t>API</w:t>
      </w:r>
      <w:r>
        <w:rPr>
          <w:spacing w:val="-2"/>
        </w:rPr>
        <w:t xml:space="preserve"> </w:t>
      </w:r>
      <w:r>
        <w:t>Endpoint</w:t>
      </w:r>
      <w:r>
        <w:rPr>
          <w:spacing w:val="-2"/>
        </w:rPr>
        <w:t xml:space="preserve"> Reference</w:t>
      </w:r>
    </w:p>
    <w:p w14:paraId="7876A7FC" w14:textId="77777777" w:rsidR="00B0389C" w:rsidRDefault="00767221">
      <w:pPr>
        <w:pStyle w:val="BodyText"/>
        <w:spacing w:before="11"/>
        <w:rPr>
          <w:b/>
          <w:sz w:val="6"/>
        </w:rPr>
      </w:pPr>
      <w:r>
        <w:rPr>
          <w:b/>
          <w:noProof/>
          <w:sz w:val="6"/>
        </w:rPr>
        <mc:AlternateContent>
          <mc:Choice Requires="wps">
            <w:drawing>
              <wp:anchor distT="0" distB="0" distL="0" distR="0" simplePos="0" relativeHeight="487912960" behindDoc="1" locked="0" layoutInCell="1" allowOverlap="1" wp14:anchorId="24B281A6" wp14:editId="6F24884E">
                <wp:simplePos x="0" y="0"/>
                <wp:positionH relativeFrom="page">
                  <wp:posOffset>635000</wp:posOffset>
                </wp:positionH>
                <wp:positionV relativeFrom="paragraph">
                  <wp:posOffset>66099</wp:posOffset>
                </wp:positionV>
                <wp:extent cx="6290310" cy="1270"/>
                <wp:effectExtent l="0" t="0" r="0" b="0"/>
                <wp:wrapTopAndBottom/>
                <wp:docPr id="2443" name="Graphic 2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0870B0A7" id="Graphic 2443" o:spid="_x0000_s1026" style="position:absolute;margin-left:50pt;margin-top:5.2pt;width:495.3pt;height:.1pt;z-index:-1540352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7B176528" w14:textId="77777777" w:rsidR="00B0389C" w:rsidRDefault="00767221">
      <w:pPr>
        <w:pStyle w:val="BodyText"/>
        <w:spacing w:before="242" w:line="333" w:lineRule="auto"/>
        <w:ind w:left="150" w:right="55" w:firstLine="840"/>
      </w:pPr>
      <w:r>
        <w:t>The following table lists all HTTP API routes exposed by the application, separate from the</w:t>
      </w:r>
      <w:r>
        <w:rPr>
          <w:spacing w:val="40"/>
        </w:rPr>
        <w:t xml:space="preserve"> </w:t>
      </w:r>
      <w:r>
        <w:t>tRPC procedures.</w:t>
      </w:r>
    </w:p>
    <w:p w14:paraId="4B909E0D" w14:textId="77777777" w:rsidR="00B0389C" w:rsidRDefault="00B0389C">
      <w:pPr>
        <w:pStyle w:val="BodyText"/>
        <w:spacing w:line="333" w:lineRule="auto"/>
        <w:sectPr w:rsidR="00B0389C">
          <w:headerReference w:type="default" r:id="rId141"/>
          <w:footerReference w:type="default" r:id="rId142"/>
          <w:pgSz w:w="11910" w:h="16840"/>
          <w:pgMar w:top="1040" w:right="850" w:bottom="940" w:left="850" w:header="502" w:footer="740" w:gutter="0"/>
          <w:cols w:space="720"/>
        </w:sectPr>
      </w:pPr>
    </w:p>
    <w:p w14:paraId="060C2F92" w14:textId="77777777" w:rsidR="00B0389C" w:rsidRDefault="00B0389C">
      <w:pPr>
        <w:pStyle w:val="BodyText"/>
        <w:rPr>
          <w:sz w:val="20"/>
        </w:rPr>
      </w:pPr>
    </w:p>
    <w:p w14:paraId="1C899529" w14:textId="77777777" w:rsidR="00B0389C" w:rsidRDefault="00B0389C">
      <w:pPr>
        <w:pStyle w:val="BodyText"/>
        <w:spacing w:before="80"/>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500"/>
        <w:gridCol w:w="3946"/>
        <w:gridCol w:w="4459"/>
      </w:tblGrid>
      <w:tr w:rsidR="00B0389C" w14:paraId="09AE1010" w14:textId="77777777">
        <w:trPr>
          <w:trHeight w:val="515"/>
        </w:trPr>
        <w:tc>
          <w:tcPr>
            <w:tcW w:w="1500" w:type="dxa"/>
            <w:shd w:val="clear" w:color="auto" w:fill="E7E7E7"/>
          </w:tcPr>
          <w:p w14:paraId="652C044F" w14:textId="77777777" w:rsidR="00B0389C" w:rsidRDefault="00767221">
            <w:pPr>
              <w:pStyle w:val="TableParagraph"/>
              <w:spacing w:before="72"/>
              <w:ind w:left="97"/>
              <w:rPr>
                <w:b/>
                <w:sz w:val="16"/>
              </w:rPr>
            </w:pPr>
            <w:r>
              <w:rPr>
                <w:b/>
                <w:spacing w:val="-2"/>
                <w:sz w:val="16"/>
              </w:rPr>
              <w:t>Method</w:t>
            </w:r>
          </w:p>
        </w:tc>
        <w:tc>
          <w:tcPr>
            <w:tcW w:w="3946" w:type="dxa"/>
            <w:shd w:val="clear" w:color="auto" w:fill="E7E7E7"/>
          </w:tcPr>
          <w:p w14:paraId="64AE304D" w14:textId="77777777" w:rsidR="00B0389C" w:rsidRDefault="00767221">
            <w:pPr>
              <w:pStyle w:val="TableParagraph"/>
              <w:spacing w:before="72"/>
              <w:rPr>
                <w:b/>
                <w:sz w:val="16"/>
              </w:rPr>
            </w:pPr>
            <w:r>
              <w:rPr>
                <w:b/>
                <w:spacing w:val="-2"/>
                <w:sz w:val="16"/>
              </w:rPr>
              <w:t>Endpoint</w:t>
            </w:r>
          </w:p>
        </w:tc>
        <w:tc>
          <w:tcPr>
            <w:tcW w:w="4459" w:type="dxa"/>
            <w:shd w:val="clear" w:color="auto" w:fill="E7E7E7"/>
          </w:tcPr>
          <w:p w14:paraId="097FDF81" w14:textId="77777777" w:rsidR="00B0389C" w:rsidRDefault="00767221">
            <w:pPr>
              <w:pStyle w:val="TableParagraph"/>
              <w:spacing w:before="72"/>
              <w:rPr>
                <w:b/>
                <w:sz w:val="16"/>
              </w:rPr>
            </w:pPr>
            <w:r>
              <w:rPr>
                <w:b/>
                <w:spacing w:val="-2"/>
                <w:sz w:val="16"/>
              </w:rPr>
              <w:t>Description</w:t>
            </w:r>
          </w:p>
        </w:tc>
      </w:tr>
      <w:tr w:rsidR="00B0389C" w14:paraId="6DF091F8" w14:textId="77777777">
        <w:trPr>
          <w:trHeight w:val="455"/>
        </w:trPr>
        <w:tc>
          <w:tcPr>
            <w:tcW w:w="1500" w:type="dxa"/>
            <w:tcBorders>
              <w:bottom w:val="single" w:sz="18" w:space="0" w:color="CCCCCC"/>
              <w:right w:val="single" w:sz="18" w:space="0" w:color="CCCCCC"/>
            </w:tcBorders>
          </w:tcPr>
          <w:p w14:paraId="75AAF220" w14:textId="77777777" w:rsidR="00B0389C" w:rsidRDefault="00767221">
            <w:pPr>
              <w:pStyle w:val="TableParagraph"/>
              <w:rPr>
                <w:b/>
                <w:sz w:val="14"/>
              </w:rPr>
            </w:pPr>
            <w:r>
              <w:rPr>
                <w:b/>
                <w:spacing w:val="-5"/>
                <w:sz w:val="14"/>
              </w:rPr>
              <w:t>ALL</w:t>
            </w:r>
          </w:p>
        </w:tc>
        <w:tc>
          <w:tcPr>
            <w:tcW w:w="3946" w:type="dxa"/>
            <w:tcBorders>
              <w:left w:val="single" w:sz="18" w:space="0" w:color="CCCCCC"/>
              <w:bottom w:val="single" w:sz="18" w:space="0" w:color="CCCCCC"/>
              <w:right w:val="single" w:sz="18" w:space="0" w:color="CCCCCC"/>
            </w:tcBorders>
          </w:tcPr>
          <w:p w14:paraId="3A17BE4B" w14:textId="77777777" w:rsidR="00B0389C" w:rsidRDefault="00767221">
            <w:pPr>
              <w:pStyle w:val="TableParagraph"/>
              <w:ind w:left="57"/>
              <w:rPr>
                <w:sz w:val="14"/>
              </w:rPr>
            </w:pPr>
            <w:r>
              <w:rPr>
                <w:spacing w:val="-2"/>
                <w:sz w:val="14"/>
              </w:rPr>
              <w:t>/api/auth/**</w:t>
            </w:r>
          </w:p>
        </w:tc>
        <w:tc>
          <w:tcPr>
            <w:tcW w:w="4459" w:type="dxa"/>
            <w:tcBorders>
              <w:left w:val="single" w:sz="18" w:space="0" w:color="CCCCCC"/>
              <w:bottom w:val="single" w:sz="18" w:space="0" w:color="CCCCCC"/>
            </w:tcBorders>
          </w:tcPr>
          <w:p w14:paraId="3BEC2913" w14:textId="77777777" w:rsidR="00B0389C" w:rsidRDefault="00767221">
            <w:pPr>
              <w:pStyle w:val="TableParagraph"/>
              <w:ind w:left="57"/>
              <w:rPr>
                <w:sz w:val="14"/>
              </w:rPr>
            </w:pPr>
            <w:r>
              <w:rPr>
                <w:sz w:val="14"/>
              </w:rPr>
              <w:t>Better</w:t>
            </w:r>
            <w:r>
              <w:rPr>
                <w:spacing w:val="-9"/>
                <w:sz w:val="14"/>
              </w:rPr>
              <w:t xml:space="preserve"> </w:t>
            </w:r>
            <w:r>
              <w:rPr>
                <w:sz w:val="14"/>
              </w:rPr>
              <w:t>Auth</w:t>
            </w:r>
            <w:r>
              <w:rPr>
                <w:spacing w:val="-1"/>
                <w:sz w:val="14"/>
              </w:rPr>
              <w:t xml:space="preserve"> </w:t>
            </w:r>
            <w:r>
              <w:rPr>
                <w:sz w:val="14"/>
              </w:rPr>
              <w:t>handler</w:t>
            </w:r>
            <w:r>
              <w:rPr>
                <w:spacing w:val="-1"/>
                <w:sz w:val="14"/>
              </w:rPr>
              <w:t xml:space="preserve"> </w:t>
            </w:r>
            <w:r>
              <w:rPr>
                <w:sz w:val="14"/>
              </w:rPr>
              <w:t>— login,</w:t>
            </w:r>
            <w:r>
              <w:rPr>
                <w:spacing w:val="-1"/>
                <w:sz w:val="14"/>
              </w:rPr>
              <w:t xml:space="preserve"> </w:t>
            </w:r>
            <w:r>
              <w:rPr>
                <w:sz w:val="14"/>
              </w:rPr>
              <w:t>signup,</w:t>
            </w:r>
            <w:r>
              <w:rPr>
                <w:spacing w:val="-1"/>
                <w:sz w:val="14"/>
              </w:rPr>
              <w:t xml:space="preserve"> </w:t>
            </w:r>
            <w:r>
              <w:rPr>
                <w:sz w:val="14"/>
              </w:rPr>
              <w:t xml:space="preserve">OAuth </w:t>
            </w:r>
            <w:r>
              <w:rPr>
                <w:spacing w:val="-2"/>
                <w:sz w:val="14"/>
              </w:rPr>
              <w:t>callbacks</w:t>
            </w:r>
          </w:p>
        </w:tc>
      </w:tr>
      <w:tr w:rsidR="00B0389C" w14:paraId="4573454B" w14:textId="77777777">
        <w:trPr>
          <w:trHeight w:val="455"/>
        </w:trPr>
        <w:tc>
          <w:tcPr>
            <w:tcW w:w="1500" w:type="dxa"/>
            <w:tcBorders>
              <w:top w:val="single" w:sz="18" w:space="0" w:color="CCCCCC"/>
              <w:bottom w:val="single" w:sz="18" w:space="0" w:color="CCCCCC"/>
              <w:right w:val="single" w:sz="18" w:space="0" w:color="CCCCCC"/>
            </w:tcBorders>
          </w:tcPr>
          <w:p w14:paraId="411CCFA7" w14:textId="77777777" w:rsidR="00B0389C" w:rsidRDefault="00767221">
            <w:pPr>
              <w:pStyle w:val="TableParagraph"/>
              <w:rPr>
                <w:b/>
                <w:sz w:val="14"/>
              </w:rPr>
            </w:pPr>
            <w:r>
              <w:rPr>
                <w:b/>
                <w:spacing w:val="-5"/>
                <w:sz w:val="14"/>
              </w:rPr>
              <w:t>ALL</w:t>
            </w:r>
          </w:p>
        </w:tc>
        <w:tc>
          <w:tcPr>
            <w:tcW w:w="3946" w:type="dxa"/>
            <w:tcBorders>
              <w:top w:val="single" w:sz="18" w:space="0" w:color="CCCCCC"/>
              <w:left w:val="single" w:sz="18" w:space="0" w:color="CCCCCC"/>
              <w:bottom w:val="single" w:sz="18" w:space="0" w:color="CCCCCC"/>
              <w:right w:val="single" w:sz="18" w:space="0" w:color="CCCCCC"/>
            </w:tcBorders>
          </w:tcPr>
          <w:p w14:paraId="09571D8D" w14:textId="77777777" w:rsidR="00B0389C" w:rsidRDefault="00767221">
            <w:pPr>
              <w:pStyle w:val="TableParagraph"/>
              <w:ind w:left="57"/>
              <w:rPr>
                <w:sz w:val="14"/>
              </w:rPr>
            </w:pPr>
            <w:r>
              <w:rPr>
                <w:spacing w:val="-2"/>
                <w:sz w:val="14"/>
              </w:rPr>
              <w:t>/api/trpc/**</w:t>
            </w:r>
          </w:p>
        </w:tc>
        <w:tc>
          <w:tcPr>
            <w:tcW w:w="4459" w:type="dxa"/>
            <w:tcBorders>
              <w:top w:val="single" w:sz="18" w:space="0" w:color="CCCCCC"/>
              <w:left w:val="single" w:sz="18" w:space="0" w:color="CCCCCC"/>
              <w:bottom w:val="single" w:sz="18" w:space="0" w:color="CCCCCC"/>
            </w:tcBorders>
          </w:tcPr>
          <w:p w14:paraId="6E156291" w14:textId="77777777" w:rsidR="00B0389C" w:rsidRDefault="00767221">
            <w:pPr>
              <w:pStyle w:val="TableParagraph"/>
              <w:ind w:left="57"/>
              <w:rPr>
                <w:sz w:val="14"/>
              </w:rPr>
            </w:pPr>
            <w:r>
              <w:rPr>
                <w:sz w:val="14"/>
              </w:rPr>
              <w:t>tRPC</w:t>
            </w:r>
            <w:r>
              <w:rPr>
                <w:spacing w:val="-8"/>
                <w:sz w:val="14"/>
              </w:rPr>
              <w:t xml:space="preserve"> </w:t>
            </w:r>
            <w:r>
              <w:rPr>
                <w:sz w:val="14"/>
              </w:rPr>
              <w:t xml:space="preserve">API — 59 type-safe procedures across 7 </w:t>
            </w:r>
            <w:r>
              <w:rPr>
                <w:spacing w:val="-2"/>
                <w:sz w:val="14"/>
              </w:rPr>
              <w:t>routers</w:t>
            </w:r>
          </w:p>
        </w:tc>
      </w:tr>
      <w:tr w:rsidR="00B0389C" w14:paraId="7FE63494" w14:textId="77777777">
        <w:trPr>
          <w:trHeight w:val="455"/>
        </w:trPr>
        <w:tc>
          <w:tcPr>
            <w:tcW w:w="1500" w:type="dxa"/>
            <w:tcBorders>
              <w:top w:val="single" w:sz="18" w:space="0" w:color="CCCCCC"/>
              <w:bottom w:val="single" w:sz="18" w:space="0" w:color="CCCCCC"/>
              <w:right w:val="single" w:sz="18" w:space="0" w:color="CCCCCC"/>
            </w:tcBorders>
          </w:tcPr>
          <w:p w14:paraId="72362862" w14:textId="77777777" w:rsidR="00B0389C" w:rsidRDefault="00767221">
            <w:pPr>
              <w:pStyle w:val="TableParagraph"/>
              <w:rPr>
                <w:b/>
                <w:sz w:val="14"/>
              </w:rPr>
            </w:pPr>
            <w:r>
              <w:rPr>
                <w:b/>
                <w:spacing w:val="-2"/>
                <w:sz w:val="14"/>
              </w:rPr>
              <w:t>GET/POST</w:t>
            </w:r>
          </w:p>
        </w:tc>
        <w:tc>
          <w:tcPr>
            <w:tcW w:w="3946" w:type="dxa"/>
            <w:tcBorders>
              <w:top w:val="single" w:sz="18" w:space="0" w:color="CCCCCC"/>
              <w:left w:val="single" w:sz="18" w:space="0" w:color="CCCCCC"/>
              <w:bottom w:val="single" w:sz="18" w:space="0" w:color="CCCCCC"/>
              <w:right w:val="single" w:sz="18" w:space="0" w:color="CCCCCC"/>
            </w:tcBorders>
          </w:tcPr>
          <w:p w14:paraId="22B82526" w14:textId="77777777" w:rsidR="00B0389C" w:rsidRDefault="00767221">
            <w:pPr>
              <w:pStyle w:val="TableParagraph"/>
              <w:ind w:left="57"/>
              <w:rPr>
                <w:sz w:val="14"/>
              </w:rPr>
            </w:pPr>
            <w:r>
              <w:rPr>
                <w:spacing w:val="-2"/>
                <w:sz w:val="14"/>
              </w:rPr>
              <w:t>/api/webhooks/[id]</w:t>
            </w:r>
          </w:p>
        </w:tc>
        <w:tc>
          <w:tcPr>
            <w:tcW w:w="4459" w:type="dxa"/>
            <w:tcBorders>
              <w:top w:val="single" w:sz="18" w:space="0" w:color="CCCCCC"/>
              <w:left w:val="single" w:sz="18" w:space="0" w:color="CCCCCC"/>
              <w:bottom w:val="single" w:sz="18" w:space="0" w:color="CCCCCC"/>
            </w:tcBorders>
          </w:tcPr>
          <w:p w14:paraId="0D75EBDD" w14:textId="77777777" w:rsidR="00B0389C" w:rsidRDefault="00767221">
            <w:pPr>
              <w:pStyle w:val="TableParagraph"/>
              <w:ind w:left="57"/>
              <w:rPr>
                <w:sz w:val="14"/>
              </w:rPr>
            </w:pPr>
            <w:r>
              <w:rPr>
                <w:sz w:val="14"/>
              </w:rPr>
              <w:t>Workflow</w:t>
            </w:r>
            <w:r>
              <w:rPr>
                <w:spacing w:val="-8"/>
                <w:sz w:val="14"/>
              </w:rPr>
              <w:t xml:space="preserve"> </w:t>
            </w:r>
            <w:r>
              <w:rPr>
                <w:sz w:val="14"/>
              </w:rPr>
              <w:t>webhook</w:t>
            </w:r>
            <w:r>
              <w:rPr>
                <w:spacing w:val="-5"/>
                <w:sz w:val="14"/>
              </w:rPr>
              <w:t xml:space="preserve"> </w:t>
            </w:r>
            <w:r>
              <w:rPr>
                <w:sz w:val="14"/>
              </w:rPr>
              <w:t>trigger</w:t>
            </w:r>
            <w:r>
              <w:rPr>
                <w:spacing w:val="-5"/>
                <w:sz w:val="14"/>
              </w:rPr>
              <w:t xml:space="preserve"> </w:t>
            </w:r>
            <w:r>
              <w:rPr>
                <w:spacing w:val="-2"/>
                <w:sz w:val="14"/>
              </w:rPr>
              <w:t>endpoint</w:t>
            </w:r>
          </w:p>
        </w:tc>
      </w:tr>
      <w:tr w:rsidR="00B0389C" w14:paraId="2B11E49C" w14:textId="77777777">
        <w:trPr>
          <w:trHeight w:val="455"/>
        </w:trPr>
        <w:tc>
          <w:tcPr>
            <w:tcW w:w="1500" w:type="dxa"/>
            <w:tcBorders>
              <w:top w:val="single" w:sz="18" w:space="0" w:color="CCCCCC"/>
              <w:bottom w:val="single" w:sz="18" w:space="0" w:color="CCCCCC"/>
              <w:right w:val="single" w:sz="18" w:space="0" w:color="CCCCCC"/>
            </w:tcBorders>
          </w:tcPr>
          <w:p w14:paraId="3D7C13EB" w14:textId="77777777" w:rsidR="00B0389C" w:rsidRDefault="00767221">
            <w:pPr>
              <w:pStyle w:val="TableParagraph"/>
              <w:rPr>
                <w:b/>
                <w:sz w:val="14"/>
              </w:rPr>
            </w:pPr>
            <w:r>
              <w:rPr>
                <w:b/>
                <w:spacing w:val="-4"/>
                <w:sz w:val="14"/>
              </w:rPr>
              <w:t>POST</w:t>
            </w:r>
          </w:p>
        </w:tc>
        <w:tc>
          <w:tcPr>
            <w:tcW w:w="3946" w:type="dxa"/>
            <w:tcBorders>
              <w:top w:val="single" w:sz="18" w:space="0" w:color="CCCCCC"/>
              <w:left w:val="single" w:sz="18" w:space="0" w:color="CCCCCC"/>
              <w:bottom w:val="single" w:sz="18" w:space="0" w:color="CCCCCC"/>
              <w:right w:val="single" w:sz="18" w:space="0" w:color="CCCCCC"/>
            </w:tcBorders>
          </w:tcPr>
          <w:p w14:paraId="5C14E57A" w14:textId="77777777" w:rsidR="00B0389C" w:rsidRDefault="00767221">
            <w:pPr>
              <w:pStyle w:val="TableParagraph"/>
              <w:ind w:left="57"/>
              <w:rPr>
                <w:sz w:val="14"/>
              </w:rPr>
            </w:pPr>
            <w:r>
              <w:rPr>
                <w:spacing w:val="-2"/>
                <w:sz w:val="14"/>
              </w:rPr>
              <w:t>/api/inngest</w:t>
            </w:r>
          </w:p>
        </w:tc>
        <w:tc>
          <w:tcPr>
            <w:tcW w:w="4459" w:type="dxa"/>
            <w:tcBorders>
              <w:top w:val="single" w:sz="18" w:space="0" w:color="CCCCCC"/>
              <w:left w:val="single" w:sz="18" w:space="0" w:color="CCCCCC"/>
              <w:bottom w:val="single" w:sz="18" w:space="0" w:color="CCCCCC"/>
            </w:tcBorders>
          </w:tcPr>
          <w:p w14:paraId="28B4619F" w14:textId="77777777" w:rsidR="00B0389C" w:rsidRDefault="00767221">
            <w:pPr>
              <w:pStyle w:val="TableParagraph"/>
              <w:ind w:left="57"/>
              <w:rPr>
                <w:sz w:val="14"/>
              </w:rPr>
            </w:pPr>
            <w:r>
              <w:rPr>
                <w:sz w:val="14"/>
              </w:rPr>
              <w:t>Inngest</w:t>
            </w:r>
            <w:r>
              <w:rPr>
                <w:spacing w:val="-3"/>
                <w:sz w:val="14"/>
              </w:rPr>
              <w:t xml:space="preserve"> </w:t>
            </w:r>
            <w:r>
              <w:rPr>
                <w:sz w:val="14"/>
              </w:rPr>
              <w:t>event</w:t>
            </w:r>
            <w:r>
              <w:rPr>
                <w:spacing w:val="-3"/>
                <w:sz w:val="14"/>
              </w:rPr>
              <w:t xml:space="preserve"> </w:t>
            </w:r>
            <w:r>
              <w:rPr>
                <w:sz w:val="14"/>
              </w:rPr>
              <w:t>receiver</w:t>
            </w:r>
            <w:r>
              <w:rPr>
                <w:spacing w:val="-3"/>
                <w:sz w:val="14"/>
              </w:rPr>
              <w:t xml:space="preserve"> </w:t>
            </w:r>
            <w:r>
              <w:rPr>
                <w:sz w:val="14"/>
              </w:rPr>
              <w:t>for</w:t>
            </w:r>
            <w:r>
              <w:rPr>
                <w:spacing w:val="-3"/>
                <w:sz w:val="14"/>
              </w:rPr>
              <w:t xml:space="preserve"> </w:t>
            </w:r>
            <w:r>
              <w:rPr>
                <w:sz w:val="14"/>
              </w:rPr>
              <w:t>durable</w:t>
            </w:r>
            <w:r>
              <w:rPr>
                <w:spacing w:val="-2"/>
                <w:sz w:val="14"/>
              </w:rPr>
              <w:t xml:space="preserve"> execution</w:t>
            </w:r>
          </w:p>
        </w:tc>
      </w:tr>
      <w:tr w:rsidR="00B0389C" w14:paraId="7D557EE7" w14:textId="77777777">
        <w:trPr>
          <w:trHeight w:val="455"/>
        </w:trPr>
        <w:tc>
          <w:tcPr>
            <w:tcW w:w="1500" w:type="dxa"/>
            <w:tcBorders>
              <w:top w:val="single" w:sz="18" w:space="0" w:color="CCCCCC"/>
              <w:bottom w:val="single" w:sz="18" w:space="0" w:color="CCCCCC"/>
              <w:right w:val="single" w:sz="18" w:space="0" w:color="CCCCCC"/>
            </w:tcBorders>
          </w:tcPr>
          <w:p w14:paraId="687BF1F6" w14:textId="77777777" w:rsidR="00B0389C" w:rsidRDefault="00767221">
            <w:pPr>
              <w:pStyle w:val="TableParagraph"/>
              <w:rPr>
                <w:b/>
                <w:sz w:val="14"/>
              </w:rPr>
            </w:pPr>
            <w:r>
              <w:rPr>
                <w:b/>
                <w:spacing w:val="-4"/>
                <w:sz w:val="14"/>
              </w:rPr>
              <w:t>POST</w:t>
            </w:r>
          </w:p>
        </w:tc>
        <w:tc>
          <w:tcPr>
            <w:tcW w:w="3946" w:type="dxa"/>
            <w:tcBorders>
              <w:top w:val="single" w:sz="18" w:space="0" w:color="CCCCCC"/>
              <w:left w:val="single" w:sz="18" w:space="0" w:color="CCCCCC"/>
              <w:bottom w:val="single" w:sz="18" w:space="0" w:color="CCCCCC"/>
              <w:right w:val="single" w:sz="18" w:space="0" w:color="CCCCCC"/>
            </w:tcBorders>
          </w:tcPr>
          <w:p w14:paraId="75FE5A88" w14:textId="77777777" w:rsidR="00B0389C" w:rsidRDefault="00767221">
            <w:pPr>
              <w:pStyle w:val="TableParagraph"/>
              <w:ind w:left="57"/>
              <w:rPr>
                <w:sz w:val="14"/>
              </w:rPr>
            </w:pPr>
            <w:r>
              <w:rPr>
                <w:spacing w:val="-2"/>
                <w:sz w:val="14"/>
              </w:rPr>
              <w:t>/api/polar/webhooks</w:t>
            </w:r>
          </w:p>
        </w:tc>
        <w:tc>
          <w:tcPr>
            <w:tcW w:w="4459" w:type="dxa"/>
            <w:tcBorders>
              <w:top w:val="single" w:sz="18" w:space="0" w:color="CCCCCC"/>
              <w:left w:val="single" w:sz="18" w:space="0" w:color="CCCCCC"/>
              <w:bottom w:val="single" w:sz="18" w:space="0" w:color="CCCCCC"/>
            </w:tcBorders>
          </w:tcPr>
          <w:p w14:paraId="39E41063" w14:textId="77777777" w:rsidR="00B0389C" w:rsidRDefault="00767221">
            <w:pPr>
              <w:pStyle w:val="TableParagraph"/>
              <w:ind w:left="57"/>
              <w:rPr>
                <w:sz w:val="14"/>
              </w:rPr>
            </w:pPr>
            <w:r>
              <w:rPr>
                <w:sz w:val="14"/>
              </w:rPr>
              <w:t xml:space="preserve">Polar payment/subscription </w:t>
            </w:r>
            <w:r>
              <w:rPr>
                <w:spacing w:val="-2"/>
                <w:sz w:val="14"/>
              </w:rPr>
              <w:t>webhooks</w:t>
            </w:r>
          </w:p>
        </w:tc>
      </w:tr>
      <w:tr w:rsidR="00B0389C" w14:paraId="1750433C" w14:textId="77777777">
        <w:trPr>
          <w:trHeight w:val="455"/>
        </w:trPr>
        <w:tc>
          <w:tcPr>
            <w:tcW w:w="1500" w:type="dxa"/>
            <w:tcBorders>
              <w:top w:val="single" w:sz="18" w:space="0" w:color="CCCCCC"/>
              <w:bottom w:val="single" w:sz="18" w:space="0" w:color="CCCCCC"/>
              <w:right w:val="single" w:sz="18" w:space="0" w:color="CCCCCC"/>
            </w:tcBorders>
          </w:tcPr>
          <w:p w14:paraId="53F2550F" w14:textId="77777777" w:rsidR="00B0389C" w:rsidRDefault="00767221">
            <w:pPr>
              <w:pStyle w:val="TableParagraph"/>
              <w:rPr>
                <w:b/>
                <w:sz w:val="14"/>
              </w:rPr>
            </w:pPr>
            <w:r>
              <w:rPr>
                <w:b/>
                <w:spacing w:val="-5"/>
                <w:sz w:val="14"/>
              </w:rPr>
              <w:t>GET</w:t>
            </w:r>
          </w:p>
        </w:tc>
        <w:tc>
          <w:tcPr>
            <w:tcW w:w="3946" w:type="dxa"/>
            <w:tcBorders>
              <w:top w:val="single" w:sz="18" w:space="0" w:color="CCCCCC"/>
              <w:left w:val="single" w:sz="18" w:space="0" w:color="CCCCCC"/>
              <w:bottom w:val="single" w:sz="18" w:space="0" w:color="CCCCCC"/>
              <w:right w:val="single" w:sz="18" w:space="0" w:color="CCCCCC"/>
            </w:tcBorders>
          </w:tcPr>
          <w:p w14:paraId="12B60515" w14:textId="77777777" w:rsidR="00B0389C" w:rsidRDefault="00767221">
            <w:pPr>
              <w:pStyle w:val="TableParagraph"/>
              <w:ind w:left="57"/>
              <w:rPr>
                <w:sz w:val="14"/>
              </w:rPr>
            </w:pPr>
            <w:r>
              <w:rPr>
                <w:spacing w:val="-2"/>
                <w:sz w:val="14"/>
              </w:rPr>
              <w:t>/api/sentry-example-</w:t>
            </w:r>
            <w:r>
              <w:rPr>
                <w:spacing w:val="-5"/>
                <w:sz w:val="14"/>
              </w:rPr>
              <w:t>api</w:t>
            </w:r>
          </w:p>
        </w:tc>
        <w:tc>
          <w:tcPr>
            <w:tcW w:w="4459" w:type="dxa"/>
            <w:tcBorders>
              <w:top w:val="single" w:sz="18" w:space="0" w:color="CCCCCC"/>
              <w:left w:val="single" w:sz="18" w:space="0" w:color="CCCCCC"/>
              <w:bottom w:val="single" w:sz="18" w:space="0" w:color="CCCCCC"/>
            </w:tcBorders>
          </w:tcPr>
          <w:p w14:paraId="6BEDA7EE" w14:textId="77777777" w:rsidR="00B0389C" w:rsidRDefault="00767221">
            <w:pPr>
              <w:pStyle w:val="TableParagraph"/>
              <w:ind w:left="57"/>
              <w:rPr>
                <w:sz w:val="14"/>
              </w:rPr>
            </w:pPr>
            <w:r>
              <w:rPr>
                <w:sz w:val="14"/>
              </w:rPr>
              <w:t>Sentry</w:t>
            </w:r>
            <w:r>
              <w:rPr>
                <w:spacing w:val="-3"/>
                <w:sz w:val="14"/>
              </w:rPr>
              <w:t xml:space="preserve"> </w:t>
            </w:r>
            <w:r>
              <w:rPr>
                <w:sz w:val="14"/>
              </w:rPr>
              <w:t>integration</w:t>
            </w:r>
            <w:r>
              <w:rPr>
                <w:spacing w:val="-1"/>
                <w:sz w:val="14"/>
              </w:rPr>
              <w:t xml:space="preserve"> </w:t>
            </w:r>
            <w:r>
              <w:rPr>
                <w:sz w:val="14"/>
              </w:rPr>
              <w:t>test</w:t>
            </w:r>
            <w:r>
              <w:rPr>
                <w:spacing w:val="-1"/>
                <w:sz w:val="14"/>
              </w:rPr>
              <w:t xml:space="preserve"> </w:t>
            </w:r>
            <w:r>
              <w:rPr>
                <w:spacing w:val="-2"/>
                <w:sz w:val="14"/>
              </w:rPr>
              <w:t>endpoint</w:t>
            </w:r>
          </w:p>
        </w:tc>
      </w:tr>
      <w:tr w:rsidR="00B0389C" w14:paraId="1A5EFFEB" w14:textId="77777777">
        <w:trPr>
          <w:trHeight w:val="455"/>
        </w:trPr>
        <w:tc>
          <w:tcPr>
            <w:tcW w:w="1500" w:type="dxa"/>
            <w:tcBorders>
              <w:top w:val="single" w:sz="18" w:space="0" w:color="CCCCCC"/>
              <w:bottom w:val="single" w:sz="18" w:space="0" w:color="CCCCCC"/>
              <w:right w:val="single" w:sz="18" w:space="0" w:color="CCCCCC"/>
            </w:tcBorders>
          </w:tcPr>
          <w:p w14:paraId="7D300C51" w14:textId="77777777" w:rsidR="00B0389C" w:rsidRDefault="00767221">
            <w:pPr>
              <w:pStyle w:val="TableParagraph"/>
              <w:rPr>
                <w:b/>
                <w:sz w:val="14"/>
              </w:rPr>
            </w:pPr>
            <w:r>
              <w:rPr>
                <w:b/>
                <w:spacing w:val="-5"/>
                <w:sz w:val="14"/>
              </w:rPr>
              <w:t>GET</w:t>
            </w:r>
          </w:p>
        </w:tc>
        <w:tc>
          <w:tcPr>
            <w:tcW w:w="3946" w:type="dxa"/>
            <w:tcBorders>
              <w:top w:val="single" w:sz="18" w:space="0" w:color="CCCCCC"/>
              <w:left w:val="single" w:sz="18" w:space="0" w:color="CCCCCC"/>
              <w:bottom w:val="single" w:sz="18" w:space="0" w:color="CCCCCC"/>
              <w:right w:val="single" w:sz="18" w:space="0" w:color="CCCCCC"/>
            </w:tcBorders>
          </w:tcPr>
          <w:p w14:paraId="3755701E" w14:textId="77777777" w:rsidR="00B0389C" w:rsidRDefault="00767221">
            <w:pPr>
              <w:pStyle w:val="TableParagraph"/>
              <w:ind w:left="57"/>
              <w:rPr>
                <w:sz w:val="14"/>
              </w:rPr>
            </w:pPr>
            <w:r>
              <w:rPr>
                <w:spacing w:val="-2"/>
                <w:sz w:val="14"/>
              </w:rPr>
              <w:t>/api/oauth/callback/[provider]</w:t>
            </w:r>
          </w:p>
        </w:tc>
        <w:tc>
          <w:tcPr>
            <w:tcW w:w="4459" w:type="dxa"/>
            <w:tcBorders>
              <w:top w:val="single" w:sz="18" w:space="0" w:color="CCCCCC"/>
              <w:left w:val="single" w:sz="18" w:space="0" w:color="CCCCCC"/>
              <w:bottom w:val="single" w:sz="18" w:space="0" w:color="CCCCCC"/>
            </w:tcBorders>
          </w:tcPr>
          <w:p w14:paraId="63BB0FEE" w14:textId="77777777" w:rsidR="00B0389C" w:rsidRDefault="00767221">
            <w:pPr>
              <w:pStyle w:val="TableParagraph"/>
              <w:ind w:left="57"/>
              <w:rPr>
                <w:sz w:val="14"/>
              </w:rPr>
            </w:pPr>
            <w:r>
              <w:rPr>
                <w:sz w:val="14"/>
              </w:rPr>
              <w:t>OAuth2</w:t>
            </w:r>
            <w:r>
              <w:rPr>
                <w:spacing w:val="-1"/>
                <w:sz w:val="14"/>
              </w:rPr>
              <w:t xml:space="preserve"> </w:t>
            </w:r>
            <w:r>
              <w:rPr>
                <w:sz w:val="14"/>
              </w:rPr>
              <w:t>callback</w:t>
            </w:r>
            <w:r>
              <w:rPr>
                <w:spacing w:val="-1"/>
                <w:sz w:val="14"/>
              </w:rPr>
              <w:t xml:space="preserve"> </w:t>
            </w:r>
            <w:r>
              <w:rPr>
                <w:sz w:val="14"/>
              </w:rPr>
              <w:t>handler</w:t>
            </w:r>
            <w:r>
              <w:rPr>
                <w:spacing w:val="-1"/>
                <w:sz w:val="14"/>
              </w:rPr>
              <w:t xml:space="preserve"> </w:t>
            </w:r>
            <w:r>
              <w:rPr>
                <w:sz w:val="14"/>
              </w:rPr>
              <w:t>(Slack,</w:t>
            </w:r>
            <w:r>
              <w:rPr>
                <w:spacing w:val="-1"/>
                <w:sz w:val="14"/>
              </w:rPr>
              <w:t xml:space="preserve"> </w:t>
            </w:r>
            <w:r>
              <w:rPr>
                <w:sz w:val="14"/>
              </w:rPr>
              <w:t>Google,</w:t>
            </w:r>
            <w:r>
              <w:rPr>
                <w:spacing w:val="-1"/>
                <w:sz w:val="14"/>
              </w:rPr>
              <w:t xml:space="preserve"> </w:t>
            </w:r>
            <w:r>
              <w:rPr>
                <w:sz w:val="14"/>
              </w:rPr>
              <w:t xml:space="preserve">GitHub, </w:t>
            </w:r>
            <w:r>
              <w:rPr>
                <w:spacing w:val="-2"/>
                <w:sz w:val="14"/>
              </w:rPr>
              <w:t>Notion)</w:t>
            </w:r>
          </w:p>
        </w:tc>
      </w:tr>
      <w:tr w:rsidR="00B0389C" w14:paraId="1FBCEEFF" w14:textId="77777777">
        <w:trPr>
          <w:trHeight w:val="454"/>
        </w:trPr>
        <w:tc>
          <w:tcPr>
            <w:tcW w:w="1500" w:type="dxa"/>
            <w:tcBorders>
              <w:top w:val="single" w:sz="18" w:space="0" w:color="CCCCCC"/>
              <w:right w:val="single" w:sz="18" w:space="0" w:color="CCCCCC"/>
            </w:tcBorders>
          </w:tcPr>
          <w:p w14:paraId="498CA7C6" w14:textId="77777777" w:rsidR="00B0389C" w:rsidRDefault="00767221">
            <w:pPr>
              <w:pStyle w:val="TableParagraph"/>
              <w:rPr>
                <w:b/>
                <w:sz w:val="14"/>
              </w:rPr>
            </w:pPr>
            <w:r>
              <w:rPr>
                <w:b/>
                <w:spacing w:val="-4"/>
                <w:sz w:val="14"/>
              </w:rPr>
              <w:t>POST</w:t>
            </w:r>
          </w:p>
        </w:tc>
        <w:tc>
          <w:tcPr>
            <w:tcW w:w="3946" w:type="dxa"/>
            <w:tcBorders>
              <w:top w:val="single" w:sz="18" w:space="0" w:color="CCCCCC"/>
              <w:left w:val="single" w:sz="18" w:space="0" w:color="CCCCCC"/>
              <w:right w:val="single" w:sz="18" w:space="0" w:color="CCCCCC"/>
            </w:tcBorders>
          </w:tcPr>
          <w:p w14:paraId="340D22C2" w14:textId="77777777" w:rsidR="00B0389C" w:rsidRDefault="00767221">
            <w:pPr>
              <w:pStyle w:val="TableParagraph"/>
              <w:ind w:left="57"/>
              <w:rPr>
                <w:sz w:val="14"/>
              </w:rPr>
            </w:pPr>
            <w:r>
              <w:rPr>
                <w:spacing w:val="-2"/>
                <w:sz w:val="14"/>
              </w:rPr>
              <w:t>/api/workflows/import</w:t>
            </w:r>
          </w:p>
        </w:tc>
        <w:tc>
          <w:tcPr>
            <w:tcW w:w="4459" w:type="dxa"/>
            <w:tcBorders>
              <w:top w:val="single" w:sz="18" w:space="0" w:color="CCCCCC"/>
              <w:left w:val="single" w:sz="18" w:space="0" w:color="CCCCCC"/>
            </w:tcBorders>
          </w:tcPr>
          <w:p w14:paraId="76FB3F6B" w14:textId="77777777" w:rsidR="00B0389C" w:rsidRDefault="00767221">
            <w:pPr>
              <w:pStyle w:val="TableParagraph"/>
              <w:ind w:left="57"/>
              <w:rPr>
                <w:sz w:val="14"/>
              </w:rPr>
            </w:pPr>
            <w:r>
              <w:rPr>
                <w:sz w:val="14"/>
              </w:rPr>
              <w:t>Workflow</w:t>
            </w:r>
            <w:r>
              <w:rPr>
                <w:spacing w:val="-8"/>
                <w:sz w:val="14"/>
              </w:rPr>
              <w:t xml:space="preserve"> </w:t>
            </w:r>
            <w:r>
              <w:rPr>
                <w:sz w:val="14"/>
              </w:rPr>
              <w:t>JSON</w:t>
            </w:r>
            <w:r>
              <w:rPr>
                <w:spacing w:val="-5"/>
                <w:sz w:val="14"/>
              </w:rPr>
              <w:t xml:space="preserve"> </w:t>
            </w:r>
            <w:r>
              <w:rPr>
                <w:sz w:val="14"/>
              </w:rPr>
              <w:t>import</w:t>
            </w:r>
            <w:r>
              <w:rPr>
                <w:spacing w:val="-5"/>
                <w:sz w:val="14"/>
              </w:rPr>
              <w:t xml:space="preserve"> </w:t>
            </w:r>
            <w:r>
              <w:rPr>
                <w:spacing w:val="-2"/>
                <w:sz w:val="14"/>
              </w:rPr>
              <w:t>endpoint</w:t>
            </w:r>
          </w:p>
        </w:tc>
      </w:tr>
    </w:tbl>
    <w:p w14:paraId="2E2981AF" w14:textId="77777777" w:rsidR="00B0389C" w:rsidRDefault="00767221">
      <w:pPr>
        <w:spacing w:before="90"/>
        <w:jc w:val="center"/>
        <w:rPr>
          <w:i/>
          <w:sz w:val="16"/>
        </w:rPr>
      </w:pPr>
      <w:r>
        <w:rPr>
          <w:i/>
          <w:sz w:val="16"/>
        </w:rPr>
        <w:t>Table</w:t>
      </w:r>
      <w:r>
        <w:rPr>
          <w:i/>
          <w:spacing w:val="-4"/>
          <w:sz w:val="16"/>
        </w:rPr>
        <w:t xml:space="preserve"> </w:t>
      </w:r>
      <w:r>
        <w:rPr>
          <w:i/>
          <w:sz w:val="16"/>
        </w:rPr>
        <w:t>B.1:</w:t>
      </w:r>
      <w:r>
        <w:rPr>
          <w:i/>
          <w:spacing w:val="-4"/>
          <w:sz w:val="16"/>
        </w:rPr>
        <w:t xml:space="preserve"> </w:t>
      </w:r>
      <w:r>
        <w:rPr>
          <w:i/>
          <w:sz w:val="16"/>
        </w:rPr>
        <w:t>HTTP</w:t>
      </w:r>
      <w:r>
        <w:rPr>
          <w:i/>
          <w:spacing w:val="-7"/>
          <w:sz w:val="16"/>
        </w:rPr>
        <w:t xml:space="preserve"> </w:t>
      </w:r>
      <w:r>
        <w:rPr>
          <w:i/>
          <w:sz w:val="16"/>
        </w:rPr>
        <w:t>API</w:t>
      </w:r>
      <w:r>
        <w:rPr>
          <w:i/>
          <w:spacing w:val="-3"/>
          <w:sz w:val="16"/>
        </w:rPr>
        <w:t xml:space="preserve"> </w:t>
      </w:r>
      <w:r>
        <w:rPr>
          <w:i/>
          <w:spacing w:val="-2"/>
          <w:sz w:val="16"/>
        </w:rPr>
        <w:t>Endpoints</w:t>
      </w:r>
    </w:p>
    <w:p w14:paraId="0960D046" w14:textId="77777777" w:rsidR="00B0389C" w:rsidRDefault="00B0389C">
      <w:pPr>
        <w:pStyle w:val="BodyText"/>
        <w:spacing w:before="28"/>
        <w:rPr>
          <w:i/>
          <w:sz w:val="40"/>
        </w:rPr>
      </w:pPr>
    </w:p>
    <w:p w14:paraId="6222BBA9" w14:textId="77777777" w:rsidR="00B0389C" w:rsidRDefault="00767221">
      <w:pPr>
        <w:ind w:left="150"/>
        <w:rPr>
          <w:b/>
          <w:sz w:val="40"/>
        </w:rPr>
      </w:pPr>
      <w:r>
        <w:rPr>
          <w:b/>
          <w:sz w:val="40"/>
        </w:rPr>
        <w:t>Annexure</w:t>
      </w:r>
      <w:r>
        <w:rPr>
          <w:b/>
          <w:spacing w:val="-2"/>
          <w:sz w:val="40"/>
        </w:rPr>
        <w:t xml:space="preserve"> </w:t>
      </w:r>
      <w:r>
        <w:rPr>
          <w:b/>
          <w:sz w:val="40"/>
        </w:rPr>
        <w:t>C:</w:t>
      </w:r>
      <w:r>
        <w:rPr>
          <w:b/>
          <w:spacing w:val="-2"/>
          <w:sz w:val="40"/>
        </w:rPr>
        <w:t xml:space="preserve"> </w:t>
      </w:r>
      <w:r>
        <w:rPr>
          <w:b/>
          <w:sz w:val="40"/>
        </w:rPr>
        <w:t>tRPC</w:t>
      </w:r>
      <w:r>
        <w:rPr>
          <w:b/>
          <w:spacing w:val="-2"/>
          <w:sz w:val="40"/>
        </w:rPr>
        <w:t xml:space="preserve"> </w:t>
      </w:r>
      <w:r>
        <w:rPr>
          <w:b/>
          <w:sz w:val="40"/>
        </w:rPr>
        <w:t>Router</w:t>
      </w:r>
      <w:r>
        <w:rPr>
          <w:b/>
          <w:spacing w:val="-2"/>
          <w:sz w:val="40"/>
        </w:rPr>
        <w:t xml:space="preserve"> Procedures</w:t>
      </w:r>
    </w:p>
    <w:p w14:paraId="69861F01" w14:textId="77777777" w:rsidR="00B0389C" w:rsidRDefault="00767221">
      <w:pPr>
        <w:pStyle w:val="BodyText"/>
        <w:spacing w:before="11"/>
        <w:rPr>
          <w:b/>
          <w:sz w:val="6"/>
        </w:rPr>
      </w:pPr>
      <w:r>
        <w:rPr>
          <w:b/>
          <w:noProof/>
          <w:sz w:val="6"/>
        </w:rPr>
        <mc:AlternateContent>
          <mc:Choice Requires="wps">
            <w:drawing>
              <wp:anchor distT="0" distB="0" distL="0" distR="0" simplePos="0" relativeHeight="487913472" behindDoc="1" locked="0" layoutInCell="1" allowOverlap="1" wp14:anchorId="678E11B8" wp14:editId="504AA393">
                <wp:simplePos x="0" y="0"/>
                <wp:positionH relativeFrom="page">
                  <wp:posOffset>635000</wp:posOffset>
                </wp:positionH>
                <wp:positionV relativeFrom="paragraph">
                  <wp:posOffset>66099</wp:posOffset>
                </wp:positionV>
                <wp:extent cx="6290310" cy="1270"/>
                <wp:effectExtent l="0" t="0" r="0" b="0"/>
                <wp:wrapTopAndBottom/>
                <wp:docPr id="2444" name="Graphic 24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39282246" id="Graphic 2444" o:spid="_x0000_s1026" style="position:absolute;margin-left:50pt;margin-top:5.2pt;width:495.3pt;height:.1pt;z-index:-1540300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596056AF" w14:textId="77777777" w:rsidR="00B0389C" w:rsidRDefault="00767221">
      <w:pPr>
        <w:pStyle w:val="BodyText"/>
        <w:spacing w:before="242" w:line="333" w:lineRule="auto"/>
        <w:ind w:left="150" w:firstLine="840"/>
      </w:pPr>
      <w:r>
        <w:t>The platform uses 7 tRPC routers with a total of 59 type-safe procedures.</w:t>
      </w:r>
      <w:r>
        <w:rPr>
          <w:spacing w:val="-2"/>
        </w:rPr>
        <w:t xml:space="preserve"> </w:t>
      </w:r>
      <w:r>
        <w:t>The following table summarizes each router.</w:t>
      </w:r>
    </w:p>
    <w:p w14:paraId="5FEA51F0" w14:textId="77777777" w:rsidR="00B0389C" w:rsidRDefault="00B0389C">
      <w:pPr>
        <w:pStyle w:val="BodyText"/>
        <w:spacing w:before="158" w:after="1"/>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993"/>
        <w:gridCol w:w="1480"/>
        <w:gridCol w:w="6433"/>
      </w:tblGrid>
      <w:tr w:rsidR="00B0389C" w14:paraId="36084FE5" w14:textId="77777777">
        <w:trPr>
          <w:trHeight w:val="515"/>
        </w:trPr>
        <w:tc>
          <w:tcPr>
            <w:tcW w:w="1993" w:type="dxa"/>
            <w:shd w:val="clear" w:color="auto" w:fill="E7E7E7"/>
          </w:tcPr>
          <w:p w14:paraId="3B564046" w14:textId="77777777" w:rsidR="00B0389C" w:rsidRDefault="00767221">
            <w:pPr>
              <w:pStyle w:val="TableParagraph"/>
              <w:spacing w:before="72"/>
              <w:ind w:left="97"/>
              <w:rPr>
                <w:b/>
                <w:sz w:val="16"/>
              </w:rPr>
            </w:pPr>
            <w:r>
              <w:rPr>
                <w:b/>
                <w:spacing w:val="-2"/>
                <w:sz w:val="16"/>
              </w:rPr>
              <w:t>Router</w:t>
            </w:r>
          </w:p>
        </w:tc>
        <w:tc>
          <w:tcPr>
            <w:tcW w:w="1480" w:type="dxa"/>
            <w:shd w:val="clear" w:color="auto" w:fill="E7E7E7"/>
          </w:tcPr>
          <w:p w14:paraId="76ECA055" w14:textId="77777777" w:rsidR="00B0389C" w:rsidRDefault="00767221">
            <w:pPr>
              <w:pStyle w:val="TableParagraph"/>
              <w:spacing w:before="72"/>
              <w:ind w:left="20"/>
              <w:jc w:val="center"/>
              <w:rPr>
                <w:b/>
                <w:sz w:val="16"/>
              </w:rPr>
            </w:pPr>
            <w:r>
              <w:rPr>
                <w:b/>
                <w:spacing w:val="-2"/>
                <w:sz w:val="16"/>
              </w:rPr>
              <w:t>Procedures</w:t>
            </w:r>
          </w:p>
        </w:tc>
        <w:tc>
          <w:tcPr>
            <w:tcW w:w="6433" w:type="dxa"/>
            <w:shd w:val="clear" w:color="auto" w:fill="E7E7E7"/>
          </w:tcPr>
          <w:p w14:paraId="6ECFD416" w14:textId="77777777" w:rsidR="00B0389C" w:rsidRDefault="00767221">
            <w:pPr>
              <w:pStyle w:val="TableParagraph"/>
              <w:spacing w:before="72"/>
              <w:rPr>
                <w:b/>
                <w:sz w:val="16"/>
              </w:rPr>
            </w:pPr>
            <w:r>
              <w:rPr>
                <w:b/>
                <w:sz w:val="16"/>
              </w:rPr>
              <w:t>Key</w:t>
            </w:r>
            <w:r>
              <w:rPr>
                <w:b/>
                <w:spacing w:val="-4"/>
                <w:sz w:val="16"/>
              </w:rPr>
              <w:t xml:space="preserve"> </w:t>
            </w:r>
            <w:r>
              <w:rPr>
                <w:b/>
                <w:spacing w:val="-2"/>
                <w:sz w:val="16"/>
              </w:rPr>
              <w:t>Operations</w:t>
            </w:r>
          </w:p>
        </w:tc>
      </w:tr>
      <w:tr w:rsidR="00B0389C" w14:paraId="4D709810" w14:textId="77777777">
        <w:trPr>
          <w:trHeight w:val="455"/>
        </w:trPr>
        <w:tc>
          <w:tcPr>
            <w:tcW w:w="1993" w:type="dxa"/>
            <w:tcBorders>
              <w:bottom w:val="single" w:sz="18" w:space="0" w:color="CCCCCC"/>
              <w:right w:val="single" w:sz="18" w:space="0" w:color="CCCCCC"/>
            </w:tcBorders>
          </w:tcPr>
          <w:p w14:paraId="77EDE06D" w14:textId="77777777" w:rsidR="00B0389C" w:rsidRDefault="00767221">
            <w:pPr>
              <w:pStyle w:val="TableParagraph"/>
              <w:rPr>
                <w:b/>
                <w:sz w:val="14"/>
              </w:rPr>
            </w:pPr>
            <w:r>
              <w:rPr>
                <w:b/>
                <w:spacing w:val="-2"/>
                <w:sz w:val="14"/>
              </w:rPr>
              <w:t>workflows</w:t>
            </w:r>
          </w:p>
        </w:tc>
        <w:tc>
          <w:tcPr>
            <w:tcW w:w="1480" w:type="dxa"/>
            <w:tcBorders>
              <w:left w:val="single" w:sz="18" w:space="0" w:color="CCCCCC"/>
              <w:bottom w:val="single" w:sz="18" w:space="0" w:color="CCCCCC"/>
              <w:right w:val="single" w:sz="18" w:space="0" w:color="CCCCCC"/>
            </w:tcBorders>
          </w:tcPr>
          <w:p w14:paraId="7BC7A670" w14:textId="77777777" w:rsidR="00B0389C" w:rsidRDefault="00767221">
            <w:pPr>
              <w:pStyle w:val="TableParagraph"/>
              <w:ind w:left="20"/>
              <w:jc w:val="center"/>
              <w:rPr>
                <w:sz w:val="14"/>
              </w:rPr>
            </w:pPr>
            <w:r>
              <w:rPr>
                <w:spacing w:val="-5"/>
                <w:sz w:val="14"/>
              </w:rPr>
              <w:t>12</w:t>
            </w:r>
          </w:p>
        </w:tc>
        <w:tc>
          <w:tcPr>
            <w:tcW w:w="6433" w:type="dxa"/>
            <w:tcBorders>
              <w:left w:val="single" w:sz="18" w:space="0" w:color="CCCCCC"/>
              <w:bottom w:val="single" w:sz="18" w:space="0" w:color="CCCCCC"/>
            </w:tcBorders>
          </w:tcPr>
          <w:p w14:paraId="354905CF" w14:textId="77777777" w:rsidR="00B0389C" w:rsidRDefault="00767221">
            <w:pPr>
              <w:pStyle w:val="TableParagraph"/>
              <w:ind w:left="57"/>
              <w:rPr>
                <w:sz w:val="14"/>
              </w:rPr>
            </w:pPr>
            <w:r>
              <w:rPr>
                <w:sz w:val="14"/>
              </w:rPr>
              <w:t>CRUD,</w:t>
            </w:r>
            <w:r>
              <w:rPr>
                <w:spacing w:val="-6"/>
                <w:sz w:val="14"/>
              </w:rPr>
              <w:t xml:space="preserve"> </w:t>
            </w:r>
            <w:r>
              <w:rPr>
                <w:sz w:val="14"/>
              </w:rPr>
              <w:t>duplicate,</w:t>
            </w:r>
            <w:r>
              <w:rPr>
                <w:spacing w:val="-3"/>
                <w:sz w:val="14"/>
              </w:rPr>
              <w:t xml:space="preserve"> </w:t>
            </w:r>
            <w:r>
              <w:rPr>
                <w:sz w:val="14"/>
              </w:rPr>
              <w:t>import/export,</w:t>
            </w:r>
            <w:r>
              <w:rPr>
                <w:spacing w:val="-4"/>
                <w:sz w:val="14"/>
              </w:rPr>
              <w:t xml:space="preserve"> </w:t>
            </w:r>
            <w:r>
              <w:rPr>
                <w:sz w:val="14"/>
              </w:rPr>
              <w:t>toggle</w:t>
            </w:r>
            <w:r>
              <w:rPr>
                <w:spacing w:val="-3"/>
                <w:sz w:val="14"/>
              </w:rPr>
              <w:t xml:space="preserve"> </w:t>
            </w:r>
            <w:r>
              <w:rPr>
                <w:sz w:val="14"/>
              </w:rPr>
              <w:t>active,</w:t>
            </w:r>
            <w:r>
              <w:rPr>
                <w:spacing w:val="-4"/>
                <w:sz w:val="14"/>
              </w:rPr>
              <w:t xml:space="preserve"> </w:t>
            </w:r>
            <w:r>
              <w:rPr>
                <w:sz w:val="14"/>
              </w:rPr>
              <w:t>favorites,</w:t>
            </w:r>
            <w:r>
              <w:rPr>
                <w:spacing w:val="-3"/>
                <w:sz w:val="14"/>
              </w:rPr>
              <w:t xml:space="preserve"> </w:t>
            </w:r>
            <w:r>
              <w:rPr>
                <w:sz w:val="14"/>
              </w:rPr>
              <w:t>folder</w:t>
            </w:r>
            <w:r>
              <w:rPr>
                <w:spacing w:val="-3"/>
                <w:sz w:val="14"/>
              </w:rPr>
              <w:t xml:space="preserve"> </w:t>
            </w:r>
            <w:r>
              <w:rPr>
                <w:spacing w:val="-2"/>
                <w:sz w:val="14"/>
              </w:rPr>
              <w:t>management</w:t>
            </w:r>
          </w:p>
        </w:tc>
      </w:tr>
      <w:tr w:rsidR="00B0389C" w14:paraId="5D5DB6A7" w14:textId="77777777">
        <w:trPr>
          <w:trHeight w:val="455"/>
        </w:trPr>
        <w:tc>
          <w:tcPr>
            <w:tcW w:w="1993" w:type="dxa"/>
            <w:tcBorders>
              <w:top w:val="single" w:sz="18" w:space="0" w:color="CCCCCC"/>
              <w:bottom w:val="single" w:sz="18" w:space="0" w:color="CCCCCC"/>
              <w:right w:val="single" w:sz="18" w:space="0" w:color="CCCCCC"/>
            </w:tcBorders>
          </w:tcPr>
          <w:p w14:paraId="73866AB0" w14:textId="77777777" w:rsidR="00B0389C" w:rsidRDefault="00767221">
            <w:pPr>
              <w:pStyle w:val="TableParagraph"/>
              <w:rPr>
                <w:b/>
                <w:sz w:val="14"/>
              </w:rPr>
            </w:pPr>
            <w:r>
              <w:rPr>
                <w:b/>
                <w:spacing w:val="-2"/>
                <w:sz w:val="14"/>
              </w:rPr>
              <w:t>executions</w:t>
            </w:r>
          </w:p>
        </w:tc>
        <w:tc>
          <w:tcPr>
            <w:tcW w:w="1480" w:type="dxa"/>
            <w:tcBorders>
              <w:top w:val="single" w:sz="18" w:space="0" w:color="CCCCCC"/>
              <w:left w:val="single" w:sz="18" w:space="0" w:color="CCCCCC"/>
              <w:bottom w:val="single" w:sz="18" w:space="0" w:color="CCCCCC"/>
              <w:right w:val="single" w:sz="18" w:space="0" w:color="CCCCCC"/>
            </w:tcBorders>
          </w:tcPr>
          <w:p w14:paraId="06B7C9B8" w14:textId="77777777" w:rsidR="00B0389C" w:rsidRDefault="00767221">
            <w:pPr>
              <w:pStyle w:val="TableParagraph"/>
              <w:ind w:left="20"/>
              <w:jc w:val="center"/>
              <w:rPr>
                <w:sz w:val="14"/>
              </w:rPr>
            </w:pPr>
            <w:r>
              <w:rPr>
                <w:spacing w:val="-10"/>
                <w:sz w:val="14"/>
              </w:rPr>
              <w:t>8</w:t>
            </w:r>
          </w:p>
        </w:tc>
        <w:tc>
          <w:tcPr>
            <w:tcW w:w="6433" w:type="dxa"/>
            <w:tcBorders>
              <w:top w:val="single" w:sz="18" w:space="0" w:color="CCCCCC"/>
              <w:left w:val="single" w:sz="18" w:space="0" w:color="CCCCCC"/>
              <w:bottom w:val="single" w:sz="18" w:space="0" w:color="CCCCCC"/>
            </w:tcBorders>
          </w:tcPr>
          <w:p w14:paraId="53C23AFC" w14:textId="77777777" w:rsidR="00B0389C" w:rsidRDefault="00767221">
            <w:pPr>
              <w:pStyle w:val="TableParagraph"/>
              <w:ind w:left="57"/>
              <w:rPr>
                <w:sz w:val="14"/>
              </w:rPr>
            </w:pPr>
            <w:r>
              <w:rPr>
                <w:sz w:val="14"/>
              </w:rPr>
              <w:t>List</w:t>
            </w:r>
            <w:r>
              <w:rPr>
                <w:spacing w:val="-2"/>
                <w:sz w:val="14"/>
              </w:rPr>
              <w:t xml:space="preserve"> </w:t>
            </w:r>
            <w:r>
              <w:rPr>
                <w:sz w:val="14"/>
              </w:rPr>
              <w:t>with</w:t>
            </w:r>
            <w:r>
              <w:rPr>
                <w:spacing w:val="-1"/>
                <w:sz w:val="14"/>
              </w:rPr>
              <w:t xml:space="preserve"> </w:t>
            </w:r>
            <w:r>
              <w:rPr>
                <w:sz w:val="14"/>
              </w:rPr>
              <w:t>cursor</w:t>
            </w:r>
            <w:r>
              <w:rPr>
                <w:spacing w:val="-1"/>
                <w:sz w:val="14"/>
              </w:rPr>
              <w:t xml:space="preserve"> </w:t>
            </w:r>
            <w:r>
              <w:rPr>
                <w:sz w:val="14"/>
              </w:rPr>
              <w:t>pagination,</w:t>
            </w:r>
            <w:r>
              <w:rPr>
                <w:spacing w:val="-1"/>
                <w:sz w:val="14"/>
              </w:rPr>
              <w:t xml:space="preserve"> </w:t>
            </w:r>
            <w:r>
              <w:rPr>
                <w:sz w:val="14"/>
              </w:rPr>
              <w:t>get</w:t>
            </w:r>
            <w:r>
              <w:rPr>
                <w:spacing w:val="-1"/>
                <w:sz w:val="14"/>
              </w:rPr>
              <w:t xml:space="preserve"> </w:t>
            </w:r>
            <w:r>
              <w:rPr>
                <w:sz w:val="14"/>
              </w:rPr>
              <w:t>detail,</w:t>
            </w:r>
            <w:r>
              <w:rPr>
                <w:spacing w:val="-1"/>
                <w:sz w:val="14"/>
              </w:rPr>
              <w:t xml:space="preserve"> </w:t>
            </w:r>
            <w:r>
              <w:rPr>
                <w:sz w:val="14"/>
              </w:rPr>
              <w:t>create,</w:t>
            </w:r>
            <w:r>
              <w:rPr>
                <w:spacing w:val="-1"/>
                <w:sz w:val="14"/>
              </w:rPr>
              <w:t xml:space="preserve"> </w:t>
            </w:r>
            <w:r>
              <w:rPr>
                <w:sz w:val="14"/>
              </w:rPr>
              <w:t>cancel,</w:t>
            </w:r>
            <w:r>
              <w:rPr>
                <w:spacing w:val="-1"/>
                <w:sz w:val="14"/>
              </w:rPr>
              <w:t xml:space="preserve"> </w:t>
            </w:r>
            <w:r>
              <w:rPr>
                <w:sz w:val="14"/>
              </w:rPr>
              <w:t>retry,</w:t>
            </w:r>
            <w:r>
              <w:rPr>
                <w:spacing w:val="-1"/>
                <w:sz w:val="14"/>
              </w:rPr>
              <w:t xml:space="preserve"> </w:t>
            </w:r>
            <w:r>
              <w:rPr>
                <w:sz w:val="14"/>
              </w:rPr>
              <w:t>delete,</w:t>
            </w:r>
            <w:r>
              <w:rPr>
                <w:spacing w:val="-1"/>
                <w:sz w:val="14"/>
              </w:rPr>
              <w:t xml:space="preserve"> </w:t>
            </w:r>
            <w:r>
              <w:rPr>
                <w:sz w:val="14"/>
              </w:rPr>
              <w:t>bulk</w:t>
            </w:r>
            <w:r>
              <w:rPr>
                <w:spacing w:val="-1"/>
                <w:sz w:val="14"/>
              </w:rPr>
              <w:t xml:space="preserve"> </w:t>
            </w:r>
            <w:r>
              <w:rPr>
                <w:sz w:val="14"/>
              </w:rPr>
              <w:t>delete,</w:t>
            </w:r>
            <w:r>
              <w:rPr>
                <w:spacing w:val="-1"/>
                <w:sz w:val="14"/>
              </w:rPr>
              <w:t xml:space="preserve"> </w:t>
            </w:r>
            <w:r>
              <w:rPr>
                <w:spacing w:val="-2"/>
                <w:sz w:val="14"/>
              </w:rPr>
              <w:t>stats</w:t>
            </w:r>
          </w:p>
        </w:tc>
      </w:tr>
      <w:tr w:rsidR="00B0389C" w14:paraId="7438AE0E" w14:textId="77777777">
        <w:trPr>
          <w:trHeight w:val="455"/>
        </w:trPr>
        <w:tc>
          <w:tcPr>
            <w:tcW w:w="1993" w:type="dxa"/>
            <w:tcBorders>
              <w:top w:val="single" w:sz="18" w:space="0" w:color="CCCCCC"/>
              <w:bottom w:val="single" w:sz="18" w:space="0" w:color="CCCCCC"/>
              <w:right w:val="single" w:sz="18" w:space="0" w:color="CCCCCC"/>
            </w:tcBorders>
          </w:tcPr>
          <w:p w14:paraId="6F350E17" w14:textId="77777777" w:rsidR="00B0389C" w:rsidRDefault="00767221">
            <w:pPr>
              <w:pStyle w:val="TableParagraph"/>
              <w:rPr>
                <w:b/>
                <w:sz w:val="14"/>
              </w:rPr>
            </w:pPr>
            <w:r>
              <w:rPr>
                <w:b/>
                <w:spacing w:val="-2"/>
                <w:sz w:val="14"/>
              </w:rPr>
              <w:t>credentials</w:t>
            </w:r>
          </w:p>
        </w:tc>
        <w:tc>
          <w:tcPr>
            <w:tcW w:w="1480" w:type="dxa"/>
            <w:tcBorders>
              <w:top w:val="single" w:sz="18" w:space="0" w:color="CCCCCC"/>
              <w:left w:val="single" w:sz="18" w:space="0" w:color="CCCCCC"/>
              <w:bottom w:val="single" w:sz="18" w:space="0" w:color="CCCCCC"/>
              <w:right w:val="single" w:sz="18" w:space="0" w:color="CCCCCC"/>
            </w:tcBorders>
          </w:tcPr>
          <w:p w14:paraId="616A77FF" w14:textId="77777777" w:rsidR="00B0389C" w:rsidRDefault="00767221">
            <w:pPr>
              <w:pStyle w:val="TableParagraph"/>
              <w:ind w:left="20"/>
              <w:jc w:val="center"/>
              <w:rPr>
                <w:sz w:val="14"/>
              </w:rPr>
            </w:pPr>
            <w:r>
              <w:rPr>
                <w:spacing w:val="-10"/>
                <w:sz w:val="14"/>
              </w:rPr>
              <w:t>7</w:t>
            </w:r>
          </w:p>
        </w:tc>
        <w:tc>
          <w:tcPr>
            <w:tcW w:w="6433" w:type="dxa"/>
            <w:tcBorders>
              <w:top w:val="single" w:sz="18" w:space="0" w:color="CCCCCC"/>
              <w:left w:val="single" w:sz="18" w:space="0" w:color="CCCCCC"/>
              <w:bottom w:val="single" w:sz="18" w:space="0" w:color="CCCCCC"/>
            </w:tcBorders>
          </w:tcPr>
          <w:p w14:paraId="4C8A645A" w14:textId="77777777" w:rsidR="00B0389C" w:rsidRDefault="00767221">
            <w:pPr>
              <w:pStyle w:val="TableParagraph"/>
              <w:ind w:left="57"/>
              <w:rPr>
                <w:sz w:val="14"/>
              </w:rPr>
            </w:pPr>
            <w:r>
              <w:rPr>
                <w:sz w:val="14"/>
              </w:rPr>
              <w:t>CRUD,</w:t>
            </w:r>
            <w:r>
              <w:rPr>
                <w:spacing w:val="-2"/>
                <w:sz w:val="14"/>
              </w:rPr>
              <w:t xml:space="preserve"> </w:t>
            </w:r>
            <w:r>
              <w:rPr>
                <w:sz w:val="14"/>
              </w:rPr>
              <w:t>list</w:t>
            </w:r>
            <w:r>
              <w:rPr>
                <w:spacing w:val="-2"/>
                <w:sz w:val="14"/>
              </w:rPr>
              <w:t xml:space="preserve"> </w:t>
            </w:r>
            <w:r>
              <w:rPr>
                <w:sz w:val="14"/>
              </w:rPr>
              <w:t>by</w:t>
            </w:r>
            <w:r>
              <w:rPr>
                <w:spacing w:val="-2"/>
                <w:sz w:val="14"/>
              </w:rPr>
              <w:t xml:space="preserve"> </w:t>
            </w:r>
            <w:r>
              <w:rPr>
                <w:sz w:val="14"/>
              </w:rPr>
              <w:t>type,</w:t>
            </w:r>
            <w:r>
              <w:rPr>
                <w:spacing w:val="-2"/>
                <w:sz w:val="14"/>
              </w:rPr>
              <w:t xml:space="preserve"> </w:t>
            </w:r>
            <w:r>
              <w:rPr>
                <w:sz w:val="14"/>
              </w:rPr>
              <w:t>encrypt/decrypt,</w:t>
            </w:r>
            <w:r>
              <w:rPr>
                <w:spacing w:val="-2"/>
                <w:sz w:val="14"/>
              </w:rPr>
              <w:t xml:space="preserve"> </w:t>
            </w:r>
            <w:r>
              <w:rPr>
                <w:sz w:val="14"/>
              </w:rPr>
              <w:t>OAuth</w:t>
            </w:r>
            <w:r>
              <w:rPr>
                <w:spacing w:val="-2"/>
                <w:sz w:val="14"/>
              </w:rPr>
              <w:t xml:space="preserve"> </w:t>
            </w:r>
            <w:r>
              <w:rPr>
                <w:sz w:val="14"/>
              </w:rPr>
              <w:t>token</w:t>
            </w:r>
            <w:r>
              <w:rPr>
                <w:spacing w:val="-1"/>
                <w:sz w:val="14"/>
              </w:rPr>
              <w:t xml:space="preserve"> </w:t>
            </w:r>
            <w:r>
              <w:rPr>
                <w:spacing w:val="-2"/>
                <w:sz w:val="14"/>
              </w:rPr>
              <w:t>refresh</w:t>
            </w:r>
          </w:p>
        </w:tc>
      </w:tr>
      <w:tr w:rsidR="00B0389C" w14:paraId="62A29BC7" w14:textId="77777777">
        <w:trPr>
          <w:trHeight w:val="455"/>
        </w:trPr>
        <w:tc>
          <w:tcPr>
            <w:tcW w:w="1993" w:type="dxa"/>
            <w:tcBorders>
              <w:top w:val="single" w:sz="18" w:space="0" w:color="CCCCCC"/>
              <w:bottom w:val="single" w:sz="18" w:space="0" w:color="CCCCCC"/>
              <w:right w:val="single" w:sz="18" w:space="0" w:color="CCCCCC"/>
            </w:tcBorders>
          </w:tcPr>
          <w:p w14:paraId="3D7A355D" w14:textId="77777777" w:rsidR="00B0389C" w:rsidRDefault="00767221">
            <w:pPr>
              <w:pStyle w:val="TableParagraph"/>
              <w:rPr>
                <w:b/>
                <w:sz w:val="14"/>
              </w:rPr>
            </w:pPr>
            <w:r>
              <w:rPr>
                <w:b/>
                <w:spacing w:val="-2"/>
                <w:sz w:val="14"/>
              </w:rPr>
              <w:t>teams</w:t>
            </w:r>
          </w:p>
        </w:tc>
        <w:tc>
          <w:tcPr>
            <w:tcW w:w="1480" w:type="dxa"/>
            <w:tcBorders>
              <w:top w:val="single" w:sz="18" w:space="0" w:color="CCCCCC"/>
              <w:left w:val="single" w:sz="18" w:space="0" w:color="CCCCCC"/>
              <w:bottom w:val="single" w:sz="18" w:space="0" w:color="CCCCCC"/>
              <w:right w:val="single" w:sz="18" w:space="0" w:color="CCCCCC"/>
            </w:tcBorders>
          </w:tcPr>
          <w:p w14:paraId="145E0861" w14:textId="77777777" w:rsidR="00B0389C" w:rsidRDefault="00767221">
            <w:pPr>
              <w:pStyle w:val="TableParagraph"/>
              <w:ind w:left="20"/>
              <w:jc w:val="center"/>
              <w:rPr>
                <w:sz w:val="14"/>
              </w:rPr>
            </w:pPr>
            <w:r>
              <w:rPr>
                <w:spacing w:val="-5"/>
                <w:sz w:val="14"/>
              </w:rPr>
              <w:t>11</w:t>
            </w:r>
          </w:p>
        </w:tc>
        <w:tc>
          <w:tcPr>
            <w:tcW w:w="6433" w:type="dxa"/>
            <w:tcBorders>
              <w:top w:val="single" w:sz="18" w:space="0" w:color="CCCCCC"/>
              <w:left w:val="single" w:sz="18" w:space="0" w:color="CCCCCC"/>
              <w:bottom w:val="single" w:sz="18" w:space="0" w:color="CCCCCC"/>
            </w:tcBorders>
          </w:tcPr>
          <w:p w14:paraId="767431AC" w14:textId="77777777" w:rsidR="00B0389C" w:rsidRDefault="00767221">
            <w:pPr>
              <w:pStyle w:val="TableParagraph"/>
              <w:ind w:left="57"/>
              <w:rPr>
                <w:sz w:val="14"/>
              </w:rPr>
            </w:pPr>
            <w:r>
              <w:rPr>
                <w:sz w:val="14"/>
              </w:rPr>
              <w:t>CRUD,</w:t>
            </w:r>
            <w:r>
              <w:rPr>
                <w:spacing w:val="-2"/>
                <w:sz w:val="14"/>
              </w:rPr>
              <w:t xml:space="preserve"> </w:t>
            </w:r>
            <w:r>
              <w:rPr>
                <w:sz w:val="14"/>
              </w:rPr>
              <w:t>member</w:t>
            </w:r>
            <w:r>
              <w:rPr>
                <w:spacing w:val="-1"/>
                <w:sz w:val="14"/>
              </w:rPr>
              <w:t xml:space="preserve"> </w:t>
            </w:r>
            <w:r>
              <w:rPr>
                <w:sz w:val="14"/>
              </w:rPr>
              <w:t>management,</w:t>
            </w:r>
            <w:r>
              <w:rPr>
                <w:spacing w:val="-1"/>
                <w:sz w:val="14"/>
              </w:rPr>
              <w:t xml:space="preserve"> </w:t>
            </w:r>
            <w:r>
              <w:rPr>
                <w:sz w:val="14"/>
              </w:rPr>
              <w:t>invitations,</w:t>
            </w:r>
            <w:r>
              <w:rPr>
                <w:spacing w:val="-2"/>
                <w:sz w:val="14"/>
              </w:rPr>
              <w:t xml:space="preserve"> </w:t>
            </w:r>
            <w:r>
              <w:rPr>
                <w:sz w:val="14"/>
              </w:rPr>
              <w:t>role</w:t>
            </w:r>
            <w:r>
              <w:rPr>
                <w:spacing w:val="-1"/>
                <w:sz w:val="14"/>
              </w:rPr>
              <w:t xml:space="preserve"> </w:t>
            </w:r>
            <w:r>
              <w:rPr>
                <w:sz w:val="14"/>
              </w:rPr>
              <w:t>updates,</w:t>
            </w:r>
            <w:r>
              <w:rPr>
                <w:spacing w:val="-1"/>
                <w:sz w:val="14"/>
              </w:rPr>
              <w:t xml:space="preserve"> </w:t>
            </w:r>
            <w:r>
              <w:rPr>
                <w:sz w:val="14"/>
              </w:rPr>
              <w:t>team</w:t>
            </w:r>
            <w:r>
              <w:rPr>
                <w:spacing w:val="-2"/>
                <w:sz w:val="14"/>
              </w:rPr>
              <w:t xml:space="preserve"> </w:t>
            </w:r>
            <w:r>
              <w:rPr>
                <w:sz w:val="14"/>
              </w:rPr>
              <w:t>switching,</w:t>
            </w:r>
            <w:r>
              <w:rPr>
                <w:spacing w:val="-1"/>
                <w:sz w:val="14"/>
              </w:rPr>
              <w:t xml:space="preserve"> </w:t>
            </w:r>
            <w:r>
              <w:rPr>
                <w:sz w:val="14"/>
              </w:rPr>
              <w:t>slug</w:t>
            </w:r>
            <w:r>
              <w:rPr>
                <w:spacing w:val="-1"/>
                <w:sz w:val="14"/>
              </w:rPr>
              <w:t xml:space="preserve"> </w:t>
            </w:r>
            <w:r>
              <w:rPr>
                <w:spacing w:val="-2"/>
                <w:sz w:val="14"/>
              </w:rPr>
              <w:t>lookup</w:t>
            </w:r>
          </w:p>
        </w:tc>
      </w:tr>
      <w:tr w:rsidR="00B0389C" w14:paraId="2DA1DD84" w14:textId="77777777">
        <w:trPr>
          <w:trHeight w:val="455"/>
        </w:trPr>
        <w:tc>
          <w:tcPr>
            <w:tcW w:w="1993" w:type="dxa"/>
            <w:tcBorders>
              <w:top w:val="single" w:sz="18" w:space="0" w:color="CCCCCC"/>
              <w:bottom w:val="single" w:sz="18" w:space="0" w:color="CCCCCC"/>
              <w:right w:val="single" w:sz="18" w:space="0" w:color="CCCCCC"/>
            </w:tcBorders>
          </w:tcPr>
          <w:p w14:paraId="133F0AB8" w14:textId="77777777" w:rsidR="00B0389C" w:rsidRDefault="00767221">
            <w:pPr>
              <w:pStyle w:val="TableParagraph"/>
              <w:rPr>
                <w:b/>
                <w:sz w:val="14"/>
              </w:rPr>
            </w:pPr>
            <w:r>
              <w:rPr>
                <w:b/>
                <w:spacing w:val="-2"/>
                <w:sz w:val="14"/>
              </w:rPr>
              <w:t>schedules</w:t>
            </w:r>
          </w:p>
        </w:tc>
        <w:tc>
          <w:tcPr>
            <w:tcW w:w="1480" w:type="dxa"/>
            <w:tcBorders>
              <w:top w:val="single" w:sz="18" w:space="0" w:color="CCCCCC"/>
              <w:left w:val="single" w:sz="18" w:space="0" w:color="CCCCCC"/>
              <w:bottom w:val="single" w:sz="18" w:space="0" w:color="CCCCCC"/>
              <w:right w:val="single" w:sz="18" w:space="0" w:color="CCCCCC"/>
            </w:tcBorders>
          </w:tcPr>
          <w:p w14:paraId="748AFE1F" w14:textId="77777777" w:rsidR="00B0389C" w:rsidRDefault="00767221">
            <w:pPr>
              <w:pStyle w:val="TableParagraph"/>
              <w:ind w:left="20"/>
              <w:jc w:val="center"/>
              <w:rPr>
                <w:sz w:val="14"/>
              </w:rPr>
            </w:pPr>
            <w:r>
              <w:rPr>
                <w:spacing w:val="-10"/>
                <w:sz w:val="14"/>
              </w:rPr>
              <w:t>7</w:t>
            </w:r>
          </w:p>
        </w:tc>
        <w:tc>
          <w:tcPr>
            <w:tcW w:w="6433" w:type="dxa"/>
            <w:tcBorders>
              <w:top w:val="single" w:sz="18" w:space="0" w:color="CCCCCC"/>
              <w:left w:val="single" w:sz="18" w:space="0" w:color="CCCCCC"/>
              <w:bottom w:val="single" w:sz="18" w:space="0" w:color="CCCCCC"/>
            </w:tcBorders>
          </w:tcPr>
          <w:p w14:paraId="1343DDD5" w14:textId="77777777" w:rsidR="00B0389C" w:rsidRDefault="00767221">
            <w:pPr>
              <w:pStyle w:val="TableParagraph"/>
              <w:ind w:left="57"/>
              <w:rPr>
                <w:sz w:val="14"/>
              </w:rPr>
            </w:pPr>
            <w:r>
              <w:rPr>
                <w:sz w:val="14"/>
              </w:rPr>
              <w:t>CRUD,</w:t>
            </w:r>
            <w:r>
              <w:rPr>
                <w:spacing w:val="-3"/>
                <w:sz w:val="14"/>
              </w:rPr>
              <w:t xml:space="preserve"> </w:t>
            </w:r>
            <w:r>
              <w:rPr>
                <w:sz w:val="14"/>
              </w:rPr>
              <w:t>toggle</w:t>
            </w:r>
            <w:r>
              <w:rPr>
                <w:spacing w:val="-2"/>
                <w:sz w:val="14"/>
              </w:rPr>
              <w:t xml:space="preserve"> </w:t>
            </w:r>
            <w:r>
              <w:rPr>
                <w:sz w:val="14"/>
              </w:rPr>
              <w:t>active,</w:t>
            </w:r>
            <w:r>
              <w:rPr>
                <w:spacing w:val="-2"/>
                <w:sz w:val="14"/>
              </w:rPr>
              <w:t xml:space="preserve"> </w:t>
            </w:r>
            <w:r>
              <w:rPr>
                <w:sz w:val="14"/>
              </w:rPr>
              <w:t>pause/resume,</w:t>
            </w:r>
            <w:r>
              <w:rPr>
                <w:spacing w:val="-3"/>
                <w:sz w:val="14"/>
              </w:rPr>
              <w:t xml:space="preserve"> </w:t>
            </w:r>
            <w:r>
              <w:rPr>
                <w:sz w:val="14"/>
              </w:rPr>
              <w:t>update</w:t>
            </w:r>
            <w:r>
              <w:rPr>
                <w:spacing w:val="-2"/>
                <w:sz w:val="14"/>
              </w:rPr>
              <w:t xml:space="preserve"> </w:t>
            </w:r>
            <w:r>
              <w:rPr>
                <w:sz w:val="14"/>
              </w:rPr>
              <w:t>cron,</w:t>
            </w:r>
            <w:r>
              <w:rPr>
                <w:spacing w:val="-2"/>
                <w:sz w:val="14"/>
              </w:rPr>
              <w:t xml:space="preserve"> </w:t>
            </w:r>
            <w:r>
              <w:rPr>
                <w:sz w:val="14"/>
              </w:rPr>
              <w:t>next-run</w:t>
            </w:r>
            <w:r>
              <w:rPr>
                <w:spacing w:val="-2"/>
                <w:sz w:val="14"/>
              </w:rPr>
              <w:t xml:space="preserve"> preview</w:t>
            </w:r>
          </w:p>
        </w:tc>
      </w:tr>
      <w:tr w:rsidR="00B0389C" w14:paraId="63F79C91" w14:textId="77777777">
        <w:trPr>
          <w:trHeight w:val="455"/>
        </w:trPr>
        <w:tc>
          <w:tcPr>
            <w:tcW w:w="1993" w:type="dxa"/>
            <w:tcBorders>
              <w:top w:val="single" w:sz="18" w:space="0" w:color="CCCCCC"/>
              <w:bottom w:val="single" w:sz="18" w:space="0" w:color="CCCCCC"/>
              <w:right w:val="single" w:sz="18" w:space="0" w:color="CCCCCC"/>
            </w:tcBorders>
          </w:tcPr>
          <w:p w14:paraId="35BBE014" w14:textId="77777777" w:rsidR="00B0389C" w:rsidRDefault="00767221">
            <w:pPr>
              <w:pStyle w:val="TableParagraph"/>
              <w:rPr>
                <w:b/>
                <w:sz w:val="14"/>
              </w:rPr>
            </w:pPr>
            <w:r>
              <w:rPr>
                <w:b/>
                <w:spacing w:val="-2"/>
                <w:sz w:val="14"/>
              </w:rPr>
              <w:t>webhooks</w:t>
            </w:r>
          </w:p>
        </w:tc>
        <w:tc>
          <w:tcPr>
            <w:tcW w:w="1480" w:type="dxa"/>
            <w:tcBorders>
              <w:top w:val="single" w:sz="18" w:space="0" w:color="CCCCCC"/>
              <w:left w:val="single" w:sz="18" w:space="0" w:color="CCCCCC"/>
              <w:bottom w:val="single" w:sz="18" w:space="0" w:color="CCCCCC"/>
              <w:right w:val="single" w:sz="18" w:space="0" w:color="CCCCCC"/>
            </w:tcBorders>
          </w:tcPr>
          <w:p w14:paraId="039031EA" w14:textId="77777777" w:rsidR="00B0389C" w:rsidRDefault="00767221">
            <w:pPr>
              <w:pStyle w:val="TableParagraph"/>
              <w:ind w:left="20"/>
              <w:jc w:val="center"/>
              <w:rPr>
                <w:sz w:val="14"/>
              </w:rPr>
            </w:pPr>
            <w:r>
              <w:rPr>
                <w:spacing w:val="-10"/>
                <w:sz w:val="14"/>
              </w:rPr>
              <w:t>6</w:t>
            </w:r>
          </w:p>
        </w:tc>
        <w:tc>
          <w:tcPr>
            <w:tcW w:w="6433" w:type="dxa"/>
            <w:tcBorders>
              <w:top w:val="single" w:sz="18" w:space="0" w:color="CCCCCC"/>
              <w:left w:val="single" w:sz="18" w:space="0" w:color="CCCCCC"/>
              <w:bottom w:val="single" w:sz="18" w:space="0" w:color="CCCCCC"/>
            </w:tcBorders>
          </w:tcPr>
          <w:p w14:paraId="4DD79EE5" w14:textId="77777777" w:rsidR="00B0389C" w:rsidRDefault="00767221">
            <w:pPr>
              <w:pStyle w:val="TableParagraph"/>
              <w:ind w:left="57"/>
              <w:rPr>
                <w:sz w:val="14"/>
              </w:rPr>
            </w:pPr>
            <w:r>
              <w:rPr>
                <w:sz w:val="14"/>
              </w:rPr>
              <w:t>Create</w:t>
            </w:r>
            <w:r>
              <w:rPr>
                <w:spacing w:val="-2"/>
                <w:sz w:val="14"/>
              </w:rPr>
              <w:t xml:space="preserve"> </w:t>
            </w:r>
            <w:r>
              <w:rPr>
                <w:sz w:val="14"/>
              </w:rPr>
              <w:t>endpoint,</w:t>
            </w:r>
            <w:r>
              <w:rPr>
                <w:spacing w:val="-1"/>
                <w:sz w:val="14"/>
              </w:rPr>
              <w:t xml:space="preserve"> </w:t>
            </w:r>
            <w:r>
              <w:rPr>
                <w:sz w:val="14"/>
              </w:rPr>
              <w:t>regenerate</w:t>
            </w:r>
            <w:r>
              <w:rPr>
                <w:spacing w:val="-1"/>
                <w:sz w:val="14"/>
              </w:rPr>
              <w:t xml:space="preserve"> </w:t>
            </w:r>
            <w:r>
              <w:rPr>
                <w:sz w:val="14"/>
              </w:rPr>
              <w:t>secret,</w:t>
            </w:r>
            <w:r>
              <w:rPr>
                <w:spacing w:val="-1"/>
                <w:sz w:val="14"/>
              </w:rPr>
              <w:t xml:space="preserve"> </w:t>
            </w:r>
            <w:r>
              <w:rPr>
                <w:sz w:val="14"/>
              </w:rPr>
              <w:t>toggle</w:t>
            </w:r>
            <w:r>
              <w:rPr>
                <w:spacing w:val="-1"/>
                <w:sz w:val="14"/>
              </w:rPr>
              <w:t xml:space="preserve"> </w:t>
            </w:r>
            <w:r>
              <w:rPr>
                <w:sz w:val="14"/>
              </w:rPr>
              <w:t>active,</w:t>
            </w:r>
            <w:r>
              <w:rPr>
                <w:spacing w:val="-1"/>
                <w:sz w:val="14"/>
              </w:rPr>
              <w:t xml:space="preserve"> </w:t>
            </w:r>
            <w:r>
              <w:rPr>
                <w:sz w:val="14"/>
              </w:rPr>
              <w:t>get</w:t>
            </w:r>
            <w:r>
              <w:rPr>
                <w:spacing w:val="-1"/>
                <w:sz w:val="14"/>
              </w:rPr>
              <w:t xml:space="preserve"> </w:t>
            </w:r>
            <w:r>
              <w:rPr>
                <w:sz w:val="14"/>
              </w:rPr>
              <w:t>URL,</w:t>
            </w:r>
            <w:r>
              <w:rPr>
                <w:spacing w:val="-1"/>
                <w:sz w:val="14"/>
              </w:rPr>
              <w:t xml:space="preserve"> </w:t>
            </w:r>
            <w:r>
              <w:rPr>
                <w:sz w:val="14"/>
              </w:rPr>
              <w:t>IP</w:t>
            </w:r>
            <w:r>
              <w:rPr>
                <w:spacing w:val="-1"/>
                <w:sz w:val="14"/>
              </w:rPr>
              <w:t xml:space="preserve"> </w:t>
            </w:r>
            <w:r>
              <w:rPr>
                <w:spacing w:val="-2"/>
                <w:sz w:val="14"/>
              </w:rPr>
              <w:t>allowlisting</w:t>
            </w:r>
          </w:p>
        </w:tc>
      </w:tr>
      <w:tr w:rsidR="00B0389C" w14:paraId="3A8D7D0E" w14:textId="77777777">
        <w:trPr>
          <w:trHeight w:val="454"/>
        </w:trPr>
        <w:tc>
          <w:tcPr>
            <w:tcW w:w="1993" w:type="dxa"/>
            <w:tcBorders>
              <w:top w:val="single" w:sz="18" w:space="0" w:color="CCCCCC"/>
              <w:right w:val="single" w:sz="18" w:space="0" w:color="CCCCCC"/>
            </w:tcBorders>
          </w:tcPr>
          <w:p w14:paraId="2D3E5DAA" w14:textId="77777777" w:rsidR="00B0389C" w:rsidRDefault="00767221">
            <w:pPr>
              <w:pStyle w:val="TableParagraph"/>
              <w:rPr>
                <w:b/>
                <w:sz w:val="14"/>
              </w:rPr>
            </w:pPr>
            <w:r>
              <w:rPr>
                <w:b/>
                <w:spacing w:val="-2"/>
                <w:sz w:val="14"/>
              </w:rPr>
              <w:t>dashboard</w:t>
            </w:r>
          </w:p>
        </w:tc>
        <w:tc>
          <w:tcPr>
            <w:tcW w:w="1480" w:type="dxa"/>
            <w:tcBorders>
              <w:top w:val="single" w:sz="18" w:space="0" w:color="CCCCCC"/>
              <w:left w:val="single" w:sz="18" w:space="0" w:color="CCCCCC"/>
              <w:right w:val="single" w:sz="18" w:space="0" w:color="CCCCCC"/>
            </w:tcBorders>
          </w:tcPr>
          <w:p w14:paraId="4C9C0751" w14:textId="77777777" w:rsidR="00B0389C" w:rsidRDefault="00767221">
            <w:pPr>
              <w:pStyle w:val="TableParagraph"/>
              <w:ind w:left="20"/>
              <w:jc w:val="center"/>
              <w:rPr>
                <w:sz w:val="14"/>
              </w:rPr>
            </w:pPr>
            <w:r>
              <w:rPr>
                <w:spacing w:val="-10"/>
                <w:sz w:val="14"/>
              </w:rPr>
              <w:t>8</w:t>
            </w:r>
          </w:p>
        </w:tc>
        <w:tc>
          <w:tcPr>
            <w:tcW w:w="6433" w:type="dxa"/>
            <w:tcBorders>
              <w:top w:val="single" w:sz="18" w:space="0" w:color="CCCCCC"/>
              <w:left w:val="single" w:sz="18" w:space="0" w:color="CCCCCC"/>
            </w:tcBorders>
          </w:tcPr>
          <w:p w14:paraId="18D18FFC" w14:textId="77777777" w:rsidR="00B0389C" w:rsidRDefault="00767221">
            <w:pPr>
              <w:pStyle w:val="TableParagraph"/>
              <w:ind w:left="57"/>
              <w:rPr>
                <w:sz w:val="14"/>
              </w:rPr>
            </w:pPr>
            <w:r>
              <w:rPr>
                <w:sz w:val="14"/>
              </w:rPr>
              <w:t>Stats</w:t>
            </w:r>
            <w:r>
              <w:rPr>
                <w:spacing w:val="-6"/>
                <w:sz w:val="14"/>
              </w:rPr>
              <w:t xml:space="preserve"> </w:t>
            </w:r>
            <w:r>
              <w:rPr>
                <w:sz w:val="14"/>
              </w:rPr>
              <w:t>aggregation,</w:t>
            </w:r>
            <w:r>
              <w:rPr>
                <w:spacing w:val="-4"/>
                <w:sz w:val="14"/>
              </w:rPr>
              <w:t xml:space="preserve"> </w:t>
            </w:r>
            <w:r>
              <w:rPr>
                <w:sz w:val="14"/>
              </w:rPr>
              <w:t>recent</w:t>
            </w:r>
            <w:r>
              <w:rPr>
                <w:spacing w:val="-4"/>
                <w:sz w:val="14"/>
              </w:rPr>
              <w:t xml:space="preserve"> </w:t>
            </w:r>
            <w:r>
              <w:rPr>
                <w:sz w:val="14"/>
              </w:rPr>
              <w:t>workflows,</w:t>
            </w:r>
            <w:r>
              <w:rPr>
                <w:spacing w:val="-4"/>
                <w:sz w:val="14"/>
              </w:rPr>
              <w:t xml:space="preserve"> </w:t>
            </w:r>
            <w:r>
              <w:rPr>
                <w:sz w:val="14"/>
              </w:rPr>
              <w:t>execution</w:t>
            </w:r>
            <w:r>
              <w:rPr>
                <w:spacing w:val="-4"/>
                <w:sz w:val="14"/>
              </w:rPr>
              <w:t xml:space="preserve"> </w:t>
            </w:r>
            <w:r>
              <w:rPr>
                <w:sz w:val="14"/>
              </w:rPr>
              <w:t>timeline,</w:t>
            </w:r>
            <w:r>
              <w:rPr>
                <w:spacing w:val="-4"/>
                <w:sz w:val="14"/>
              </w:rPr>
              <w:t xml:space="preserve"> </w:t>
            </w:r>
            <w:r>
              <w:rPr>
                <w:sz w:val="14"/>
              </w:rPr>
              <w:t>team</w:t>
            </w:r>
            <w:r>
              <w:rPr>
                <w:spacing w:val="-4"/>
                <w:sz w:val="14"/>
              </w:rPr>
              <w:t xml:space="preserve"> </w:t>
            </w:r>
            <w:r>
              <w:rPr>
                <w:sz w:val="14"/>
              </w:rPr>
              <w:t>overview,</w:t>
            </w:r>
            <w:r>
              <w:rPr>
                <w:spacing w:val="-4"/>
                <w:sz w:val="14"/>
              </w:rPr>
              <w:t xml:space="preserve"> </w:t>
            </w:r>
            <w:r>
              <w:rPr>
                <w:sz w:val="14"/>
              </w:rPr>
              <w:t>quick</w:t>
            </w:r>
            <w:r>
              <w:rPr>
                <w:spacing w:val="-4"/>
                <w:sz w:val="14"/>
              </w:rPr>
              <w:t xml:space="preserve"> </w:t>
            </w:r>
            <w:r>
              <w:rPr>
                <w:spacing w:val="-2"/>
                <w:sz w:val="14"/>
              </w:rPr>
              <w:t>actions</w:t>
            </w:r>
          </w:p>
        </w:tc>
      </w:tr>
    </w:tbl>
    <w:p w14:paraId="61035900" w14:textId="77777777" w:rsidR="00B0389C" w:rsidRDefault="00767221">
      <w:pPr>
        <w:spacing w:before="90"/>
        <w:jc w:val="center"/>
        <w:rPr>
          <w:i/>
          <w:sz w:val="16"/>
        </w:rPr>
      </w:pPr>
      <w:r>
        <w:rPr>
          <w:i/>
          <w:sz w:val="16"/>
        </w:rPr>
        <w:t>Table</w:t>
      </w:r>
      <w:r>
        <w:rPr>
          <w:i/>
          <w:spacing w:val="-4"/>
          <w:sz w:val="16"/>
        </w:rPr>
        <w:t xml:space="preserve"> </w:t>
      </w:r>
      <w:r>
        <w:rPr>
          <w:i/>
          <w:sz w:val="16"/>
        </w:rPr>
        <w:t>C.1:</w:t>
      </w:r>
      <w:r>
        <w:rPr>
          <w:i/>
          <w:spacing w:val="-4"/>
          <w:sz w:val="16"/>
        </w:rPr>
        <w:t xml:space="preserve"> </w:t>
      </w:r>
      <w:r>
        <w:rPr>
          <w:i/>
          <w:sz w:val="16"/>
        </w:rPr>
        <w:t>tRPC</w:t>
      </w:r>
      <w:r>
        <w:rPr>
          <w:i/>
          <w:spacing w:val="-4"/>
          <w:sz w:val="16"/>
        </w:rPr>
        <w:t xml:space="preserve"> </w:t>
      </w:r>
      <w:r>
        <w:rPr>
          <w:i/>
          <w:sz w:val="16"/>
        </w:rPr>
        <w:t>Router</w:t>
      </w:r>
      <w:r>
        <w:rPr>
          <w:i/>
          <w:spacing w:val="-4"/>
          <w:sz w:val="16"/>
        </w:rPr>
        <w:t xml:space="preserve"> </w:t>
      </w:r>
      <w:r>
        <w:rPr>
          <w:i/>
          <w:sz w:val="16"/>
        </w:rPr>
        <w:t>Summary</w:t>
      </w:r>
      <w:r>
        <w:rPr>
          <w:i/>
          <w:spacing w:val="-3"/>
          <w:sz w:val="16"/>
        </w:rPr>
        <w:t xml:space="preserve"> </w:t>
      </w:r>
      <w:r>
        <w:rPr>
          <w:i/>
          <w:sz w:val="16"/>
        </w:rPr>
        <w:t>—</w:t>
      </w:r>
      <w:r>
        <w:rPr>
          <w:i/>
          <w:spacing w:val="-4"/>
          <w:sz w:val="16"/>
        </w:rPr>
        <w:t xml:space="preserve"> </w:t>
      </w:r>
      <w:r>
        <w:rPr>
          <w:i/>
          <w:sz w:val="16"/>
        </w:rPr>
        <w:t>59</w:t>
      </w:r>
      <w:r>
        <w:rPr>
          <w:i/>
          <w:spacing w:val="-7"/>
          <w:sz w:val="16"/>
        </w:rPr>
        <w:t xml:space="preserve"> </w:t>
      </w:r>
      <w:r>
        <w:rPr>
          <w:i/>
          <w:sz w:val="16"/>
        </w:rPr>
        <w:t>Total</w:t>
      </w:r>
      <w:r>
        <w:rPr>
          <w:i/>
          <w:spacing w:val="-3"/>
          <w:sz w:val="16"/>
        </w:rPr>
        <w:t xml:space="preserve"> </w:t>
      </w:r>
      <w:r>
        <w:rPr>
          <w:i/>
          <w:spacing w:val="-2"/>
          <w:sz w:val="16"/>
        </w:rPr>
        <w:t>Procedures</w:t>
      </w:r>
    </w:p>
    <w:p w14:paraId="587A49D0" w14:textId="77777777" w:rsidR="00B0389C" w:rsidRDefault="00B0389C">
      <w:pPr>
        <w:pStyle w:val="BodyText"/>
        <w:spacing w:before="28"/>
        <w:rPr>
          <w:i/>
          <w:sz w:val="40"/>
        </w:rPr>
      </w:pPr>
    </w:p>
    <w:p w14:paraId="666E9138" w14:textId="77777777" w:rsidR="00B0389C" w:rsidRDefault="00767221">
      <w:pPr>
        <w:ind w:left="150"/>
        <w:rPr>
          <w:b/>
          <w:sz w:val="40"/>
        </w:rPr>
      </w:pPr>
      <w:r>
        <w:rPr>
          <w:b/>
          <w:sz w:val="40"/>
        </w:rPr>
        <w:t>Annexure</w:t>
      </w:r>
      <w:r>
        <w:rPr>
          <w:b/>
          <w:spacing w:val="-13"/>
          <w:sz w:val="40"/>
        </w:rPr>
        <w:t xml:space="preserve"> </w:t>
      </w:r>
      <w:r>
        <w:rPr>
          <w:b/>
          <w:sz w:val="40"/>
        </w:rPr>
        <w:t>D:</w:t>
      </w:r>
      <w:r>
        <w:rPr>
          <w:b/>
          <w:spacing w:val="-11"/>
          <w:sz w:val="40"/>
        </w:rPr>
        <w:t xml:space="preserve"> </w:t>
      </w:r>
      <w:r>
        <w:rPr>
          <w:b/>
          <w:sz w:val="40"/>
        </w:rPr>
        <w:t>Environment</w:t>
      </w:r>
      <w:r>
        <w:rPr>
          <w:b/>
          <w:spacing w:val="-10"/>
          <w:sz w:val="40"/>
        </w:rPr>
        <w:t xml:space="preserve"> </w:t>
      </w:r>
      <w:r>
        <w:rPr>
          <w:b/>
          <w:spacing w:val="-2"/>
          <w:sz w:val="40"/>
        </w:rPr>
        <w:t>Configuration</w:t>
      </w:r>
    </w:p>
    <w:p w14:paraId="3AC5F752" w14:textId="77777777" w:rsidR="00B0389C" w:rsidRDefault="00767221">
      <w:pPr>
        <w:pStyle w:val="BodyText"/>
        <w:spacing w:before="11"/>
        <w:rPr>
          <w:b/>
          <w:sz w:val="6"/>
        </w:rPr>
      </w:pPr>
      <w:r>
        <w:rPr>
          <w:b/>
          <w:noProof/>
          <w:sz w:val="6"/>
        </w:rPr>
        <mc:AlternateContent>
          <mc:Choice Requires="wps">
            <w:drawing>
              <wp:anchor distT="0" distB="0" distL="0" distR="0" simplePos="0" relativeHeight="487913984" behindDoc="1" locked="0" layoutInCell="1" allowOverlap="1" wp14:anchorId="5A720F2C" wp14:editId="64BD03D7">
                <wp:simplePos x="0" y="0"/>
                <wp:positionH relativeFrom="page">
                  <wp:posOffset>635000</wp:posOffset>
                </wp:positionH>
                <wp:positionV relativeFrom="paragraph">
                  <wp:posOffset>66099</wp:posOffset>
                </wp:positionV>
                <wp:extent cx="6290310" cy="1270"/>
                <wp:effectExtent l="0" t="0" r="0" b="0"/>
                <wp:wrapTopAndBottom/>
                <wp:docPr id="2445" name="Graphic 2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7D5A9B94" id="Graphic 2445" o:spid="_x0000_s1026" style="position:absolute;margin-left:50pt;margin-top:5.2pt;width:495.3pt;height:.1pt;z-index:-1540249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57ADE6CB" w14:textId="77777777" w:rsidR="00B0389C" w:rsidRDefault="00767221">
      <w:pPr>
        <w:pStyle w:val="BodyText"/>
        <w:spacing w:before="242" w:line="333" w:lineRule="auto"/>
        <w:ind w:left="150" w:right="55" w:firstLine="840"/>
      </w:pPr>
      <w:r>
        <w:t>The application requires the following environment variables for deployment. All secrets are stored securely via Netlify environment variable management.</w:t>
      </w:r>
    </w:p>
    <w:p w14:paraId="457BEA10" w14:textId="77777777" w:rsidR="00B0389C" w:rsidRDefault="00B0389C">
      <w:pPr>
        <w:pStyle w:val="BodyText"/>
        <w:spacing w:line="333" w:lineRule="auto"/>
        <w:sectPr w:rsidR="00B0389C">
          <w:pgSz w:w="11910" w:h="16840"/>
          <w:pgMar w:top="1040" w:right="850" w:bottom="940" w:left="850" w:header="502" w:footer="740" w:gutter="0"/>
          <w:cols w:space="720"/>
        </w:sectPr>
      </w:pPr>
    </w:p>
    <w:p w14:paraId="3DCF4C5E" w14:textId="77777777" w:rsidR="00B0389C" w:rsidRDefault="00B0389C">
      <w:pPr>
        <w:pStyle w:val="BodyText"/>
        <w:rPr>
          <w:sz w:val="20"/>
        </w:rPr>
      </w:pPr>
    </w:p>
    <w:p w14:paraId="54B182D8" w14:textId="77777777" w:rsidR="00B0389C" w:rsidRDefault="00B0389C">
      <w:pPr>
        <w:pStyle w:val="BodyText"/>
        <w:spacing w:before="80"/>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3473"/>
        <w:gridCol w:w="6433"/>
      </w:tblGrid>
      <w:tr w:rsidR="00B0389C" w14:paraId="5E2B66CD" w14:textId="77777777">
        <w:trPr>
          <w:trHeight w:val="515"/>
        </w:trPr>
        <w:tc>
          <w:tcPr>
            <w:tcW w:w="3473" w:type="dxa"/>
            <w:shd w:val="clear" w:color="auto" w:fill="E7E7E7"/>
          </w:tcPr>
          <w:p w14:paraId="38F58A5C" w14:textId="77777777" w:rsidR="00B0389C" w:rsidRDefault="00767221">
            <w:pPr>
              <w:pStyle w:val="TableParagraph"/>
              <w:spacing w:before="72"/>
              <w:ind w:left="97"/>
              <w:rPr>
                <w:b/>
                <w:sz w:val="16"/>
              </w:rPr>
            </w:pPr>
            <w:r>
              <w:rPr>
                <w:b/>
                <w:spacing w:val="-2"/>
                <w:sz w:val="16"/>
              </w:rPr>
              <w:t>Variable</w:t>
            </w:r>
          </w:p>
        </w:tc>
        <w:tc>
          <w:tcPr>
            <w:tcW w:w="6433" w:type="dxa"/>
            <w:shd w:val="clear" w:color="auto" w:fill="E7E7E7"/>
          </w:tcPr>
          <w:p w14:paraId="3EC9C8DC" w14:textId="77777777" w:rsidR="00B0389C" w:rsidRDefault="00767221">
            <w:pPr>
              <w:pStyle w:val="TableParagraph"/>
              <w:spacing w:before="72"/>
              <w:rPr>
                <w:b/>
                <w:sz w:val="16"/>
              </w:rPr>
            </w:pPr>
            <w:r>
              <w:rPr>
                <w:b/>
                <w:spacing w:val="-2"/>
                <w:sz w:val="16"/>
              </w:rPr>
              <w:t>Purpose</w:t>
            </w:r>
          </w:p>
        </w:tc>
      </w:tr>
      <w:tr w:rsidR="00B0389C" w14:paraId="6174B11B" w14:textId="77777777">
        <w:trPr>
          <w:trHeight w:val="455"/>
        </w:trPr>
        <w:tc>
          <w:tcPr>
            <w:tcW w:w="3473" w:type="dxa"/>
            <w:tcBorders>
              <w:bottom w:val="single" w:sz="18" w:space="0" w:color="CCCCCC"/>
              <w:right w:val="single" w:sz="18" w:space="0" w:color="CCCCCC"/>
            </w:tcBorders>
          </w:tcPr>
          <w:p w14:paraId="4213C03B" w14:textId="77777777" w:rsidR="00B0389C" w:rsidRDefault="00767221">
            <w:pPr>
              <w:pStyle w:val="TableParagraph"/>
              <w:rPr>
                <w:b/>
                <w:sz w:val="14"/>
              </w:rPr>
            </w:pPr>
            <w:r>
              <w:rPr>
                <w:b/>
                <w:spacing w:val="-2"/>
                <w:sz w:val="14"/>
              </w:rPr>
              <w:t>DATABASE_URL</w:t>
            </w:r>
          </w:p>
        </w:tc>
        <w:tc>
          <w:tcPr>
            <w:tcW w:w="6433" w:type="dxa"/>
            <w:tcBorders>
              <w:left w:val="single" w:sz="18" w:space="0" w:color="CCCCCC"/>
              <w:bottom w:val="single" w:sz="18" w:space="0" w:color="CCCCCC"/>
            </w:tcBorders>
          </w:tcPr>
          <w:p w14:paraId="0AC277A5" w14:textId="77777777" w:rsidR="00B0389C" w:rsidRDefault="00767221">
            <w:pPr>
              <w:pStyle w:val="TableParagraph"/>
              <w:ind w:left="57"/>
              <w:rPr>
                <w:sz w:val="14"/>
              </w:rPr>
            </w:pPr>
            <w:r>
              <w:rPr>
                <w:sz w:val="14"/>
              </w:rPr>
              <w:t xml:space="preserve">Neon PostgreSQL connection string </w:t>
            </w:r>
            <w:r>
              <w:rPr>
                <w:spacing w:val="-2"/>
                <w:sz w:val="14"/>
              </w:rPr>
              <w:t>(pooled)</w:t>
            </w:r>
          </w:p>
        </w:tc>
      </w:tr>
      <w:tr w:rsidR="00B0389C" w14:paraId="33CD7536" w14:textId="77777777">
        <w:trPr>
          <w:trHeight w:val="455"/>
        </w:trPr>
        <w:tc>
          <w:tcPr>
            <w:tcW w:w="3473" w:type="dxa"/>
            <w:tcBorders>
              <w:top w:val="single" w:sz="18" w:space="0" w:color="CCCCCC"/>
              <w:bottom w:val="single" w:sz="18" w:space="0" w:color="CCCCCC"/>
              <w:right w:val="single" w:sz="18" w:space="0" w:color="CCCCCC"/>
            </w:tcBorders>
          </w:tcPr>
          <w:p w14:paraId="54BB538A" w14:textId="77777777" w:rsidR="00B0389C" w:rsidRDefault="00767221">
            <w:pPr>
              <w:pStyle w:val="TableParagraph"/>
              <w:rPr>
                <w:b/>
                <w:sz w:val="14"/>
              </w:rPr>
            </w:pPr>
            <w:r>
              <w:rPr>
                <w:b/>
                <w:spacing w:val="-2"/>
                <w:sz w:val="14"/>
              </w:rPr>
              <w:t>DIRECT_DATABASE_URL</w:t>
            </w:r>
          </w:p>
        </w:tc>
        <w:tc>
          <w:tcPr>
            <w:tcW w:w="6433" w:type="dxa"/>
            <w:tcBorders>
              <w:top w:val="single" w:sz="18" w:space="0" w:color="CCCCCC"/>
              <w:left w:val="single" w:sz="18" w:space="0" w:color="CCCCCC"/>
              <w:bottom w:val="single" w:sz="18" w:space="0" w:color="CCCCCC"/>
            </w:tcBorders>
          </w:tcPr>
          <w:p w14:paraId="3180C334" w14:textId="77777777" w:rsidR="00B0389C" w:rsidRDefault="00767221">
            <w:pPr>
              <w:pStyle w:val="TableParagraph"/>
              <w:ind w:left="57"/>
              <w:rPr>
                <w:sz w:val="14"/>
              </w:rPr>
            </w:pPr>
            <w:r>
              <w:rPr>
                <w:sz w:val="14"/>
              </w:rPr>
              <w:t xml:space="preserve">Direct Neon connection for </w:t>
            </w:r>
            <w:r>
              <w:rPr>
                <w:spacing w:val="-2"/>
                <w:sz w:val="14"/>
              </w:rPr>
              <w:t>migrations</w:t>
            </w:r>
          </w:p>
        </w:tc>
      </w:tr>
      <w:tr w:rsidR="00B0389C" w14:paraId="020C7CC4" w14:textId="77777777">
        <w:trPr>
          <w:trHeight w:val="455"/>
        </w:trPr>
        <w:tc>
          <w:tcPr>
            <w:tcW w:w="3473" w:type="dxa"/>
            <w:tcBorders>
              <w:top w:val="single" w:sz="18" w:space="0" w:color="CCCCCC"/>
              <w:bottom w:val="single" w:sz="18" w:space="0" w:color="CCCCCC"/>
              <w:right w:val="single" w:sz="18" w:space="0" w:color="CCCCCC"/>
            </w:tcBorders>
          </w:tcPr>
          <w:p w14:paraId="6C1671DB" w14:textId="77777777" w:rsidR="00B0389C" w:rsidRDefault="00767221">
            <w:pPr>
              <w:pStyle w:val="TableParagraph"/>
              <w:rPr>
                <w:b/>
                <w:sz w:val="14"/>
              </w:rPr>
            </w:pPr>
            <w:r>
              <w:rPr>
                <w:b/>
                <w:spacing w:val="-2"/>
                <w:sz w:val="14"/>
              </w:rPr>
              <w:t>BETTER_AUTH_SECRET</w:t>
            </w:r>
          </w:p>
        </w:tc>
        <w:tc>
          <w:tcPr>
            <w:tcW w:w="6433" w:type="dxa"/>
            <w:tcBorders>
              <w:top w:val="single" w:sz="18" w:space="0" w:color="CCCCCC"/>
              <w:left w:val="single" w:sz="18" w:space="0" w:color="CCCCCC"/>
              <w:bottom w:val="single" w:sz="18" w:space="0" w:color="CCCCCC"/>
            </w:tcBorders>
          </w:tcPr>
          <w:p w14:paraId="341AC536" w14:textId="77777777" w:rsidR="00B0389C" w:rsidRDefault="00767221">
            <w:pPr>
              <w:pStyle w:val="TableParagraph"/>
              <w:ind w:left="57"/>
              <w:rPr>
                <w:sz w:val="14"/>
              </w:rPr>
            </w:pPr>
            <w:r>
              <w:rPr>
                <w:sz w:val="14"/>
              </w:rPr>
              <w:t>Session encryption secret for Better</w:t>
            </w:r>
            <w:r>
              <w:rPr>
                <w:spacing w:val="-8"/>
                <w:sz w:val="14"/>
              </w:rPr>
              <w:t xml:space="preserve"> </w:t>
            </w:r>
            <w:r>
              <w:rPr>
                <w:spacing w:val="-4"/>
                <w:sz w:val="14"/>
              </w:rPr>
              <w:t>Auth</w:t>
            </w:r>
          </w:p>
        </w:tc>
      </w:tr>
      <w:tr w:rsidR="00B0389C" w14:paraId="2E1E777B" w14:textId="77777777">
        <w:trPr>
          <w:trHeight w:val="455"/>
        </w:trPr>
        <w:tc>
          <w:tcPr>
            <w:tcW w:w="3473" w:type="dxa"/>
            <w:tcBorders>
              <w:top w:val="single" w:sz="18" w:space="0" w:color="CCCCCC"/>
              <w:bottom w:val="single" w:sz="18" w:space="0" w:color="CCCCCC"/>
              <w:right w:val="single" w:sz="18" w:space="0" w:color="CCCCCC"/>
            </w:tcBorders>
          </w:tcPr>
          <w:p w14:paraId="341B1E01" w14:textId="77777777" w:rsidR="00B0389C" w:rsidRDefault="00767221">
            <w:pPr>
              <w:pStyle w:val="TableParagraph"/>
              <w:rPr>
                <w:b/>
                <w:sz w:val="14"/>
              </w:rPr>
            </w:pPr>
            <w:r>
              <w:rPr>
                <w:b/>
                <w:spacing w:val="-2"/>
                <w:sz w:val="14"/>
              </w:rPr>
              <w:t>BETTER_AUTH_URL</w:t>
            </w:r>
          </w:p>
        </w:tc>
        <w:tc>
          <w:tcPr>
            <w:tcW w:w="6433" w:type="dxa"/>
            <w:tcBorders>
              <w:top w:val="single" w:sz="18" w:space="0" w:color="CCCCCC"/>
              <w:left w:val="single" w:sz="18" w:space="0" w:color="CCCCCC"/>
              <w:bottom w:val="single" w:sz="18" w:space="0" w:color="CCCCCC"/>
            </w:tcBorders>
          </w:tcPr>
          <w:p w14:paraId="0F5AEC0D" w14:textId="77777777" w:rsidR="00B0389C" w:rsidRDefault="00767221">
            <w:pPr>
              <w:pStyle w:val="TableParagraph"/>
              <w:ind w:left="57"/>
              <w:rPr>
                <w:sz w:val="14"/>
              </w:rPr>
            </w:pPr>
            <w:r>
              <w:rPr>
                <w:sz w:val="14"/>
              </w:rPr>
              <w:t xml:space="preserve">Base URL for auth callbacks </w:t>
            </w:r>
            <w:r>
              <w:rPr>
                <w:spacing w:val="-2"/>
                <w:sz w:val="14"/>
              </w:rPr>
              <w:t>(https://flowgent.app)</w:t>
            </w:r>
          </w:p>
        </w:tc>
      </w:tr>
      <w:tr w:rsidR="00B0389C" w14:paraId="762EF82E" w14:textId="77777777">
        <w:trPr>
          <w:trHeight w:val="455"/>
        </w:trPr>
        <w:tc>
          <w:tcPr>
            <w:tcW w:w="3473" w:type="dxa"/>
            <w:tcBorders>
              <w:top w:val="single" w:sz="18" w:space="0" w:color="CCCCCC"/>
              <w:bottom w:val="single" w:sz="18" w:space="0" w:color="CCCCCC"/>
              <w:right w:val="single" w:sz="18" w:space="0" w:color="CCCCCC"/>
            </w:tcBorders>
          </w:tcPr>
          <w:p w14:paraId="61DA6B78" w14:textId="77777777" w:rsidR="00B0389C" w:rsidRDefault="00767221">
            <w:pPr>
              <w:pStyle w:val="TableParagraph"/>
              <w:rPr>
                <w:b/>
                <w:sz w:val="14"/>
              </w:rPr>
            </w:pPr>
            <w:r>
              <w:rPr>
                <w:b/>
                <w:sz w:val="14"/>
              </w:rPr>
              <w:t xml:space="preserve">GOOGLE_CLIENT_ID / </w:t>
            </w:r>
            <w:r>
              <w:rPr>
                <w:b/>
                <w:spacing w:val="-2"/>
                <w:sz w:val="14"/>
              </w:rPr>
              <w:t>SECRET</w:t>
            </w:r>
          </w:p>
        </w:tc>
        <w:tc>
          <w:tcPr>
            <w:tcW w:w="6433" w:type="dxa"/>
            <w:tcBorders>
              <w:top w:val="single" w:sz="18" w:space="0" w:color="CCCCCC"/>
              <w:left w:val="single" w:sz="18" w:space="0" w:color="CCCCCC"/>
              <w:bottom w:val="single" w:sz="18" w:space="0" w:color="CCCCCC"/>
            </w:tcBorders>
          </w:tcPr>
          <w:p w14:paraId="1359C6DE" w14:textId="77777777" w:rsidR="00B0389C" w:rsidRDefault="00767221">
            <w:pPr>
              <w:pStyle w:val="TableParagraph"/>
              <w:ind w:left="57"/>
              <w:rPr>
                <w:sz w:val="14"/>
              </w:rPr>
            </w:pPr>
            <w:r>
              <w:rPr>
                <w:sz w:val="14"/>
              </w:rPr>
              <w:t>Google</w:t>
            </w:r>
            <w:r>
              <w:rPr>
                <w:spacing w:val="-3"/>
                <w:sz w:val="14"/>
              </w:rPr>
              <w:t xml:space="preserve"> </w:t>
            </w:r>
            <w:r>
              <w:rPr>
                <w:sz w:val="14"/>
              </w:rPr>
              <w:t>OAuth2</w:t>
            </w:r>
            <w:r>
              <w:rPr>
                <w:spacing w:val="-2"/>
                <w:sz w:val="14"/>
              </w:rPr>
              <w:t xml:space="preserve"> credentials</w:t>
            </w:r>
          </w:p>
        </w:tc>
      </w:tr>
      <w:tr w:rsidR="00B0389C" w14:paraId="101B1AF8" w14:textId="77777777">
        <w:trPr>
          <w:trHeight w:val="455"/>
        </w:trPr>
        <w:tc>
          <w:tcPr>
            <w:tcW w:w="3473" w:type="dxa"/>
            <w:tcBorders>
              <w:top w:val="single" w:sz="18" w:space="0" w:color="CCCCCC"/>
              <w:bottom w:val="single" w:sz="18" w:space="0" w:color="CCCCCC"/>
              <w:right w:val="single" w:sz="18" w:space="0" w:color="CCCCCC"/>
            </w:tcBorders>
          </w:tcPr>
          <w:p w14:paraId="02F3EC22" w14:textId="77777777" w:rsidR="00B0389C" w:rsidRDefault="00767221">
            <w:pPr>
              <w:pStyle w:val="TableParagraph"/>
              <w:rPr>
                <w:b/>
                <w:sz w:val="14"/>
              </w:rPr>
            </w:pPr>
            <w:r>
              <w:rPr>
                <w:b/>
                <w:sz w:val="14"/>
              </w:rPr>
              <w:t xml:space="preserve">GITHUB_CLIENT_ID / </w:t>
            </w:r>
            <w:r>
              <w:rPr>
                <w:b/>
                <w:spacing w:val="-2"/>
                <w:sz w:val="14"/>
              </w:rPr>
              <w:t>SECRET</w:t>
            </w:r>
          </w:p>
        </w:tc>
        <w:tc>
          <w:tcPr>
            <w:tcW w:w="6433" w:type="dxa"/>
            <w:tcBorders>
              <w:top w:val="single" w:sz="18" w:space="0" w:color="CCCCCC"/>
              <w:left w:val="single" w:sz="18" w:space="0" w:color="CCCCCC"/>
              <w:bottom w:val="single" w:sz="18" w:space="0" w:color="CCCCCC"/>
            </w:tcBorders>
          </w:tcPr>
          <w:p w14:paraId="62B68BB9" w14:textId="77777777" w:rsidR="00B0389C" w:rsidRDefault="00767221">
            <w:pPr>
              <w:pStyle w:val="TableParagraph"/>
              <w:ind w:left="57"/>
              <w:rPr>
                <w:sz w:val="14"/>
              </w:rPr>
            </w:pPr>
            <w:r>
              <w:rPr>
                <w:sz w:val="14"/>
              </w:rPr>
              <w:t>GitHub</w:t>
            </w:r>
            <w:r>
              <w:rPr>
                <w:spacing w:val="-3"/>
                <w:sz w:val="14"/>
              </w:rPr>
              <w:t xml:space="preserve"> </w:t>
            </w:r>
            <w:r>
              <w:rPr>
                <w:sz w:val="14"/>
              </w:rPr>
              <w:t>OAuth2</w:t>
            </w:r>
            <w:r>
              <w:rPr>
                <w:spacing w:val="-2"/>
                <w:sz w:val="14"/>
              </w:rPr>
              <w:t xml:space="preserve"> credentials</w:t>
            </w:r>
          </w:p>
        </w:tc>
      </w:tr>
      <w:tr w:rsidR="00B0389C" w14:paraId="039C3A7A" w14:textId="77777777">
        <w:trPr>
          <w:trHeight w:val="455"/>
        </w:trPr>
        <w:tc>
          <w:tcPr>
            <w:tcW w:w="3473" w:type="dxa"/>
            <w:tcBorders>
              <w:top w:val="single" w:sz="18" w:space="0" w:color="CCCCCC"/>
              <w:bottom w:val="single" w:sz="18" w:space="0" w:color="CCCCCC"/>
              <w:right w:val="single" w:sz="18" w:space="0" w:color="CCCCCC"/>
            </w:tcBorders>
          </w:tcPr>
          <w:p w14:paraId="7AE64FA4" w14:textId="77777777" w:rsidR="00B0389C" w:rsidRDefault="00767221">
            <w:pPr>
              <w:pStyle w:val="TableParagraph"/>
              <w:rPr>
                <w:b/>
                <w:sz w:val="14"/>
              </w:rPr>
            </w:pPr>
            <w:r>
              <w:rPr>
                <w:b/>
                <w:spacing w:val="-2"/>
                <w:sz w:val="14"/>
              </w:rPr>
              <w:t>OPENAI_API_KEY</w:t>
            </w:r>
          </w:p>
        </w:tc>
        <w:tc>
          <w:tcPr>
            <w:tcW w:w="6433" w:type="dxa"/>
            <w:tcBorders>
              <w:top w:val="single" w:sz="18" w:space="0" w:color="CCCCCC"/>
              <w:left w:val="single" w:sz="18" w:space="0" w:color="CCCCCC"/>
              <w:bottom w:val="single" w:sz="18" w:space="0" w:color="CCCCCC"/>
            </w:tcBorders>
          </w:tcPr>
          <w:p w14:paraId="708A4594" w14:textId="77777777" w:rsidR="00B0389C" w:rsidRDefault="00767221">
            <w:pPr>
              <w:pStyle w:val="TableParagraph"/>
              <w:ind w:left="57"/>
              <w:rPr>
                <w:sz w:val="14"/>
              </w:rPr>
            </w:pPr>
            <w:r>
              <w:rPr>
                <w:sz w:val="14"/>
              </w:rPr>
              <w:t>OpenAI GPT</w:t>
            </w:r>
            <w:r>
              <w:rPr>
                <w:spacing w:val="-8"/>
                <w:sz w:val="14"/>
              </w:rPr>
              <w:t xml:space="preserve"> </w:t>
            </w:r>
            <w:r>
              <w:rPr>
                <w:sz w:val="14"/>
              </w:rPr>
              <w:t xml:space="preserve">API access </w:t>
            </w:r>
            <w:r>
              <w:rPr>
                <w:spacing w:val="-5"/>
                <w:sz w:val="14"/>
              </w:rPr>
              <w:t>key</w:t>
            </w:r>
          </w:p>
        </w:tc>
      </w:tr>
      <w:tr w:rsidR="00B0389C" w14:paraId="2837D42C" w14:textId="77777777">
        <w:trPr>
          <w:trHeight w:val="455"/>
        </w:trPr>
        <w:tc>
          <w:tcPr>
            <w:tcW w:w="3473" w:type="dxa"/>
            <w:tcBorders>
              <w:top w:val="single" w:sz="18" w:space="0" w:color="CCCCCC"/>
              <w:bottom w:val="single" w:sz="18" w:space="0" w:color="CCCCCC"/>
              <w:right w:val="single" w:sz="18" w:space="0" w:color="CCCCCC"/>
            </w:tcBorders>
          </w:tcPr>
          <w:p w14:paraId="1B7C099A" w14:textId="77777777" w:rsidR="00B0389C" w:rsidRDefault="00767221">
            <w:pPr>
              <w:pStyle w:val="TableParagraph"/>
              <w:rPr>
                <w:b/>
                <w:sz w:val="14"/>
              </w:rPr>
            </w:pPr>
            <w:r>
              <w:rPr>
                <w:b/>
                <w:spacing w:val="-2"/>
                <w:sz w:val="14"/>
              </w:rPr>
              <w:t>ANTHROPIC_API_KEY</w:t>
            </w:r>
          </w:p>
        </w:tc>
        <w:tc>
          <w:tcPr>
            <w:tcW w:w="6433" w:type="dxa"/>
            <w:tcBorders>
              <w:top w:val="single" w:sz="18" w:space="0" w:color="CCCCCC"/>
              <w:left w:val="single" w:sz="18" w:space="0" w:color="CCCCCC"/>
              <w:bottom w:val="single" w:sz="18" w:space="0" w:color="CCCCCC"/>
            </w:tcBorders>
          </w:tcPr>
          <w:p w14:paraId="00892407" w14:textId="77777777" w:rsidR="00B0389C" w:rsidRDefault="00767221">
            <w:pPr>
              <w:pStyle w:val="TableParagraph"/>
              <w:ind w:left="57"/>
              <w:rPr>
                <w:sz w:val="14"/>
              </w:rPr>
            </w:pPr>
            <w:r>
              <w:rPr>
                <w:sz w:val="14"/>
              </w:rPr>
              <w:t>Anthropic Claude</w:t>
            </w:r>
            <w:r>
              <w:rPr>
                <w:spacing w:val="-8"/>
                <w:sz w:val="14"/>
              </w:rPr>
              <w:t xml:space="preserve"> </w:t>
            </w:r>
            <w:r>
              <w:rPr>
                <w:sz w:val="14"/>
              </w:rPr>
              <w:t xml:space="preserve">API access </w:t>
            </w:r>
            <w:r>
              <w:rPr>
                <w:spacing w:val="-5"/>
                <w:sz w:val="14"/>
              </w:rPr>
              <w:t>key</w:t>
            </w:r>
          </w:p>
        </w:tc>
      </w:tr>
      <w:tr w:rsidR="00B0389C" w14:paraId="41592441" w14:textId="77777777">
        <w:trPr>
          <w:trHeight w:val="455"/>
        </w:trPr>
        <w:tc>
          <w:tcPr>
            <w:tcW w:w="3473" w:type="dxa"/>
            <w:tcBorders>
              <w:top w:val="single" w:sz="18" w:space="0" w:color="CCCCCC"/>
              <w:bottom w:val="single" w:sz="18" w:space="0" w:color="CCCCCC"/>
              <w:right w:val="single" w:sz="18" w:space="0" w:color="CCCCCC"/>
            </w:tcBorders>
          </w:tcPr>
          <w:p w14:paraId="00D3553C" w14:textId="77777777" w:rsidR="00B0389C" w:rsidRDefault="00767221">
            <w:pPr>
              <w:pStyle w:val="TableParagraph"/>
              <w:rPr>
                <w:b/>
                <w:sz w:val="14"/>
              </w:rPr>
            </w:pPr>
            <w:r>
              <w:rPr>
                <w:b/>
                <w:spacing w:val="-2"/>
                <w:sz w:val="14"/>
              </w:rPr>
              <w:t>GOOGLE_AI_API_KEY</w:t>
            </w:r>
          </w:p>
        </w:tc>
        <w:tc>
          <w:tcPr>
            <w:tcW w:w="6433" w:type="dxa"/>
            <w:tcBorders>
              <w:top w:val="single" w:sz="18" w:space="0" w:color="CCCCCC"/>
              <w:left w:val="single" w:sz="18" w:space="0" w:color="CCCCCC"/>
              <w:bottom w:val="single" w:sz="18" w:space="0" w:color="CCCCCC"/>
            </w:tcBorders>
          </w:tcPr>
          <w:p w14:paraId="46799515" w14:textId="77777777" w:rsidR="00B0389C" w:rsidRDefault="00767221">
            <w:pPr>
              <w:pStyle w:val="TableParagraph"/>
              <w:ind w:left="57"/>
              <w:rPr>
                <w:sz w:val="14"/>
              </w:rPr>
            </w:pPr>
            <w:r>
              <w:rPr>
                <w:sz w:val="14"/>
              </w:rPr>
              <w:t>Google Gemini</w:t>
            </w:r>
            <w:r>
              <w:rPr>
                <w:spacing w:val="-8"/>
                <w:sz w:val="14"/>
              </w:rPr>
              <w:t xml:space="preserve"> </w:t>
            </w:r>
            <w:r>
              <w:rPr>
                <w:sz w:val="14"/>
              </w:rPr>
              <w:t xml:space="preserve">API access </w:t>
            </w:r>
            <w:r>
              <w:rPr>
                <w:spacing w:val="-5"/>
                <w:sz w:val="14"/>
              </w:rPr>
              <w:t>key</w:t>
            </w:r>
          </w:p>
        </w:tc>
      </w:tr>
      <w:tr w:rsidR="00B0389C" w14:paraId="26F6EE67" w14:textId="77777777">
        <w:trPr>
          <w:trHeight w:val="455"/>
        </w:trPr>
        <w:tc>
          <w:tcPr>
            <w:tcW w:w="3473" w:type="dxa"/>
            <w:tcBorders>
              <w:top w:val="single" w:sz="18" w:space="0" w:color="CCCCCC"/>
              <w:bottom w:val="single" w:sz="18" w:space="0" w:color="CCCCCC"/>
              <w:right w:val="single" w:sz="18" w:space="0" w:color="CCCCCC"/>
            </w:tcBorders>
          </w:tcPr>
          <w:p w14:paraId="13D0A23D" w14:textId="77777777" w:rsidR="00B0389C" w:rsidRDefault="00767221">
            <w:pPr>
              <w:pStyle w:val="TableParagraph"/>
              <w:rPr>
                <w:b/>
                <w:sz w:val="14"/>
              </w:rPr>
            </w:pPr>
            <w:r>
              <w:rPr>
                <w:b/>
                <w:sz w:val="14"/>
              </w:rPr>
              <w:t>SLACK_CLIENT_ID</w:t>
            </w:r>
            <w:r>
              <w:rPr>
                <w:b/>
                <w:spacing w:val="-4"/>
                <w:sz w:val="14"/>
              </w:rPr>
              <w:t xml:space="preserve"> </w:t>
            </w:r>
            <w:r>
              <w:rPr>
                <w:b/>
                <w:sz w:val="14"/>
              </w:rPr>
              <w:t>/</w:t>
            </w:r>
            <w:r>
              <w:rPr>
                <w:b/>
                <w:spacing w:val="-4"/>
                <w:sz w:val="14"/>
              </w:rPr>
              <w:t xml:space="preserve"> </w:t>
            </w:r>
            <w:r>
              <w:rPr>
                <w:b/>
                <w:spacing w:val="-2"/>
                <w:sz w:val="14"/>
              </w:rPr>
              <w:t>SECRET</w:t>
            </w:r>
          </w:p>
        </w:tc>
        <w:tc>
          <w:tcPr>
            <w:tcW w:w="6433" w:type="dxa"/>
            <w:tcBorders>
              <w:top w:val="single" w:sz="18" w:space="0" w:color="CCCCCC"/>
              <w:left w:val="single" w:sz="18" w:space="0" w:color="CCCCCC"/>
              <w:bottom w:val="single" w:sz="18" w:space="0" w:color="CCCCCC"/>
            </w:tcBorders>
          </w:tcPr>
          <w:p w14:paraId="45ECC2B8" w14:textId="77777777" w:rsidR="00B0389C" w:rsidRDefault="00767221">
            <w:pPr>
              <w:pStyle w:val="TableParagraph"/>
              <w:ind w:left="57"/>
              <w:rPr>
                <w:sz w:val="14"/>
              </w:rPr>
            </w:pPr>
            <w:r>
              <w:rPr>
                <w:sz w:val="14"/>
              </w:rPr>
              <w:t>Slack</w:t>
            </w:r>
            <w:r>
              <w:rPr>
                <w:spacing w:val="-2"/>
                <w:sz w:val="14"/>
              </w:rPr>
              <w:t xml:space="preserve"> </w:t>
            </w:r>
            <w:r>
              <w:rPr>
                <w:sz w:val="14"/>
              </w:rPr>
              <w:t>OAuth2</w:t>
            </w:r>
            <w:r>
              <w:rPr>
                <w:spacing w:val="-2"/>
                <w:sz w:val="14"/>
              </w:rPr>
              <w:t xml:space="preserve"> </w:t>
            </w:r>
            <w:r>
              <w:rPr>
                <w:sz w:val="14"/>
              </w:rPr>
              <w:t>app</w:t>
            </w:r>
            <w:r>
              <w:rPr>
                <w:spacing w:val="-1"/>
                <w:sz w:val="14"/>
              </w:rPr>
              <w:t xml:space="preserve"> </w:t>
            </w:r>
            <w:r>
              <w:rPr>
                <w:spacing w:val="-2"/>
                <w:sz w:val="14"/>
              </w:rPr>
              <w:t>credentials</w:t>
            </w:r>
          </w:p>
        </w:tc>
      </w:tr>
      <w:tr w:rsidR="00B0389C" w14:paraId="2729B9E8" w14:textId="77777777">
        <w:trPr>
          <w:trHeight w:val="455"/>
        </w:trPr>
        <w:tc>
          <w:tcPr>
            <w:tcW w:w="3473" w:type="dxa"/>
            <w:tcBorders>
              <w:top w:val="single" w:sz="18" w:space="0" w:color="CCCCCC"/>
              <w:bottom w:val="single" w:sz="18" w:space="0" w:color="CCCCCC"/>
              <w:right w:val="single" w:sz="18" w:space="0" w:color="CCCCCC"/>
            </w:tcBorders>
          </w:tcPr>
          <w:p w14:paraId="6A24ABEC" w14:textId="77777777" w:rsidR="00B0389C" w:rsidRDefault="00767221">
            <w:pPr>
              <w:pStyle w:val="TableParagraph"/>
              <w:rPr>
                <w:b/>
                <w:sz w:val="14"/>
              </w:rPr>
            </w:pPr>
            <w:r>
              <w:rPr>
                <w:b/>
                <w:sz w:val="14"/>
              </w:rPr>
              <w:t>NOTION_CLIENT_ID</w:t>
            </w:r>
            <w:r>
              <w:rPr>
                <w:b/>
                <w:spacing w:val="-3"/>
                <w:sz w:val="14"/>
              </w:rPr>
              <w:t xml:space="preserve"> </w:t>
            </w:r>
            <w:r>
              <w:rPr>
                <w:b/>
                <w:sz w:val="14"/>
              </w:rPr>
              <w:t>/</w:t>
            </w:r>
            <w:r>
              <w:rPr>
                <w:b/>
                <w:spacing w:val="-3"/>
                <w:sz w:val="14"/>
              </w:rPr>
              <w:t xml:space="preserve"> </w:t>
            </w:r>
            <w:r>
              <w:rPr>
                <w:b/>
                <w:spacing w:val="-2"/>
                <w:sz w:val="14"/>
              </w:rPr>
              <w:t>SECRET</w:t>
            </w:r>
          </w:p>
        </w:tc>
        <w:tc>
          <w:tcPr>
            <w:tcW w:w="6433" w:type="dxa"/>
            <w:tcBorders>
              <w:top w:val="single" w:sz="18" w:space="0" w:color="CCCCCC"/>
              <w:left w:val="single" w:sz="18" w:space="0" w:color="CCCCCC"/>
              <w:bottom w:val="single" w:sz="18" w:space="0" w:color="CCCCCC"/>
            </w:tcBorders>
          </w:tcPr>
          <w:p w14:paraId="1BE47A04" w14:textId="77777777" w:rsidR="00B0389C" w:rsidRDefault="00767221">
            <w:pPr>
              <w:pStyle w:val="TableParagraph"/>
              <w:ind w:left="57"/>
              <w:rPr>
                <w:sz w:val="14"/>
              </w:rPr>
            </w:pPr>
            <w:r>
              <w:rPr>
                <w:sz w:val="14"/>
              </w:rPr>
              <w:t>Notion</w:t>
            </w:r>
            <w:r>
              <w:rPr>
                <w:spacing w:val="-2"/>
                <w:sz w:val="14"/>
              </w:rPr>
              <w:t xml:space="preserve"> </w:t>
            </w:r>
            <w:r>
              <w:rPr>
                <w:sz w:val="14"/>
              </w:rPr>
              <w:t>integration</w:t>
            </w:r>
            <w:r>
              <w:rPr>
                <w:spacing w:val="-1"/>
                <w:sz w:val="14"/>
              </w:rPr>
              <w:t xml:space="preserve"> </w:t>
            </w:r>
            <w:r>
              <w:rPr>
                <w:spacing w:val="-2"/>
                <w:sz w:val="14"/>
              </w:rPr>
              <w:t>credentials</w:t>
            </w:r>
          </w:p>
        </w:tc>
      </w:tr>
      <w:tr w:rsidR="00B0389C" w14:paraId="67A20F3E" w14:textId="77777777">
        <w:trPr>
          <w:trHeight w:val="455"/>
        </w:trPr>
        <w:tc>
          <w:tcPr>
            <w:tcW w:w="3473" w:type="dxa"/>
            <w:tcBorders>
              <w:top w:val="single" w:sz="18" w:space="0" w:color="CCCCCC"/>
              <w:bottom w:val="single" w:sz="18" w:space="0" w:color="CCCCCC"/>
              <w:right w:val="single" w:sz="18" w:space="0" w:color="CCCCCC"/>
            </w:tcBorders>
          </w:tcPr>
          <w:p w14:paraId="06CDB394" w14:textId="77777777" w:rsidR="00B0389C" w:rsidRDefault="00767221">
            <w:pPr>
              <w:pStyle w:val="TableParagraph"/>
              <w:rPr>
                <w:b/>
                <w:sz w:val="14"/>
              </w:rPr>
            </w:pPr>
            <w:r>
              <w:rPr>
                <w:b/>
                <w:spacing w:val="-2"/>
                <w:sz w:val="14"/>
              </w:rPr>
              <w:t>INNGEST_EVENT_KEY</w:t>
            </w:r>
          </w:p>
        </w:tc>
        <w:tc>
          <w:tcPr>
            <w:tcW w:w="6433" w:type="dxa"/>
            <w:tcBorders>
              <w:top w:val="single" w:sz="18" w:space="0" w:color="CCCCCC"/>
              <w:left w:val="single" w:sz="18" w:space="0" w:color="CCCCCC"/>
              <w:bottom w:val="single" w:sz="18" w:space="0" w:color="CCCCCC"/>
            </w:tcBorders>
          </w:tcPr>
          <w:p w14:paraId="1C6EF462" w14:textId="77777777" w:rsidR="00B0389C" w:rsidRDefault="00767221">
            <w:pPr>
              <w:pStyle w:val="TableParagraph"/>
              <w:ind w:left="57"/>
              <w:rPr>
                <w:sz w:val="14"/>
              </w:rPr>
            </w:pPr>
            <w:r>
              <w:rPr>
                <w:sz w:val="14"/>
              </w:rPr>
              <w:t>Inngest</w:t>
            </w:r>
            <w:r>
              <w:rPr>
                <w:spacing w:val="-3"/>
                <w:sz w:val="14"/>
              </w:rPr>
              <w:t xml:space="preserve"> </w:t>
            </w:r>
            <w:r>
              <w:rPr>
                <w:sz w:val="14"/>
              </w:rPr>
              <w:t>event</w:t>
            </w:r>
            <w:r>
              <w:rPr>
                <w:spacing w:val="-2"/>
                <w:sz w:val="14"/>
              </w:rPr>
              <w:t xml:space="preserve"> </w:t>
            </w:r>
            <w:r>
              <w:rPr>
                <w:sz w:val="14"/>
              </w:rPr>
              <w:t>ingestion</w:t>
            </w:r>
            <w:r>
              <w:rPr>
                <w:spacing w:val="-2"/>
                <w:sz w:val="14"/>
              </w:rPr>
              <w:t xml:space="preserve"> </w:t>
            </w:r>
            <w:r>
              <w:rPr>
                <w:spacing w:val="-5"/>
                <w:sz w:val="14"/>
              </w:rPr>
              <w:t>key</w:t>
            </w:r>
          </w:p>
        </w:tc>
      </w:tr>
      <w:tr w:rsidR="00B0389C" w14:paraId="1ED92518" w14:textId="77777777">
        <w:trPr>
          <w:trHeight w:val="455"/>
        </w:trPr>
        <w:tc>
          <w:tcPr>
            <w:tcW w:w="3473" w:type="dxa"/>
            <w:tcBorders>
              <w:top w:val="single" w:sz="18" w:space="0" w:color="CCCCCC"/>
              <w:bottom w:val="single" w:sz="18" w:space="0" w:color="CCCCCC"/>
              <w:right w:val="single" w:sz="18" w:space="0" w:color="CCCCCC"/>
            </w:tcBorders>
          </w:tcPr>
          <w:p w14:paraId="4F2FADD7" w14:textId="77777777" w:rsidR="00B0389C" w:rsidRDefault="00767221">
            <w:pPr>
              <w:pStyle w:val="TableParagraph"/>
              <w:rPr>
                <w:b/>
                <w:sz w:val="14"/>
              </w:rPr>
            </w:pPr>
            <w:r>
              <w:rPr>
                <w:b/>
                <w:spacing w:val="-2"/>
                <w:sz w:val="14"/>
              </w:rPr>
              <w:t>INNGEST_SIGNING_KEY</w:t>
            </w:r>
          </w:p>
        </w:tc>
        <w:tc>
          <w:tcPr>
            <w:tcW w:w="6433" w:type="dxa"/>
            <w:tcBorders>
              <w:top w:val="single" w:sz="18" w:space="0" w:color="CCCCCC"/>
              <w:left w:val="single" w:sz="18" w:space="0" w:color="CCCCCC"/>
              <w:bottom w:val="single" w:sz="18" w:space="0" w:color="CCCCCC"/>
            </w:tcBorders>
          </w:tcPr>
          <w:p w14:paraId="732CF5A8" w14:textId="77777777" w:rsidR="00B0389C" w:rsidRDefault="00767221">
            <w:pPr>
              <w:pStyle w:val="TableParagraph"/>
              <w:ind w:left="57"/>
              <w:rPr>
                <w:sz w:val="14"/>
              </w:rPr>
            </w:pPr>
            <w:r>
              <w:rPr>
                <w:sz w:val="14"/>
              </w:rPr>
              <w:t xml:space="preserve">Inngest webhook signature </w:t>
            </w:r>
            <w:r>
              <w:rPr>
                <w:spacing w:val="-2"/>
                <w:sz w:val="14"/>
              </w:rPr>
              <w:t>verification</w:t>
            </w:r>
          </w:p>
        </w:tc>
      </w:tr>
      <w:tr w:rsidR="00B0389C" w14:paraId="63E633EC" w14:textId="77777777">
        <w:trPr>
          <w:trHeight w:val="455"/>
        </w:trPr>
        <w:tc>
          <w:tcPr>
            <w:tcW w:w="3473" w:type="dxa"/>
            <w:tcBorders>
              <w:top w:val="single" w:sz="18" w:space="0" w:color="CCCCCC"/>
              <w:bottom w:val="single" w:sz="18" w:space="0" w:color="CCCCCC"/>
              <w:right w:val="single" w:sz="18" w:space="0" w:color="CCCCCC"/>
            </w:tcBorders>
          </w:tcPr>
          <w:p w14:paraId="0B70D553" w14:textId="77777777" w:rsidR="00B0389C" w:rsidRDefault="00767221">
            <w:pPr>
              <w:pStyle w:val="TableParagraph"/>
              <w:rPr>
                <w:b/>
                <w:sz w:val="14"/>
              </w:rPr>
            </w:pPr>
            <w:r>
              <w:rPr>
                <w:b/>
                <w:spacing w:val="-2"/>
                <w:sz w:val="14"/>
              </w:rPr>
              <w:t>SENTRY_DSN</w:t>
            </w:r>
          </w:p>
        </w:tc>
        <w:tc>
          <w:tcPr>
            <w:tcW w:w="6433" w:type="dxa"/>
            <w:tcBorders>
              <w:top w:val="single" w:sz="18" w:space="0" w:color="CCCCCC"/>
              <w:left w:val="single" w:sz="18" w:space="0" w:color="CCCCCC"/>
              <w:bottom w:val="single" w:sz="18" w:space="0" w:color="CCCCCC"/>
            </w:tcBorders>
          </w:tcPr>
          <w:p w14:paraId="02B48F32" w14:textId="77777777" w:rsidR="00B0389C" w:rsidRDefault="00767221">
            <w:pPr>
              <w:pStyle w:val="TableParagraph"/>
              <w:ind w:left="57"/>
              <w:rPr>
                <w:sz w:val="14"/>
              </w:rPr>
            </w:pPr>
            <w:r>
              <w:rPr>
                <w:sz w:val="14"/>
              </w:rPr>
              <w:t xml:space="preserve">Sentry error monitoring data source </w:t>
            </w:r>
            <w:r>
              <w:rPr>
                <w:spacing w:val="-4"/>
                <w:sz w:val="14"/>
              </w:rPr>
              <w:t>name</w:t>
            </w:r>
          </w:p>
        </w:tc>
      </w:tr>
      <w:tr w:rsidR="00B0389C" w14:paraId="1DBA7478" w14:textId="77777777">
        <w:trPr>
          <w:trHeight w:val="455"/>
        </w:trPr>
        <w:tc>
          <w:tcPr>
            <w:tcW w:w="3473" w:type="dxa"/>
            <w:tcBorders>
              <w:top w:val="single" w:sz="18" w:space="0" w:color="CCCCCC"/>
              <w:bottom w:val="single" w:sz="18" w:space="0" w:color="CCCCCC"/>
              <w:right w:val="single" w:sz="18" w:space="0" w:color="CCCCCC"/>
            </w:tcBorders>
          </w:tcPr>
          <w:p w14:paraId="1162DEDF" w14:textId="77777777" w:rsidR="00B0389C" w:rsidRDefault="00767221">
            <w:pPr>
              <w:pStyle w:val="TableParagraph"/>
              <w:rPr>
                <w:b/>
                <w:sz w:val="14"/>
              </w:rPr>
            </w:pPr>
            <w:r>
              <w:rPr>
                <w:b/>
                <w:spacing w:val="-2"/>
                <w:sz w:val="14"/>
              </w:rPr>
              <w:t>POLAR_ACCESS_TOKEN</w:t>
            </w:r>
          </w:p>
        </w:tc>
        <w:tc>
          <w:tcPr>
            <w:tcW w:w="6433" w:type="dxa"/>
            <w:tcBorders>
              <w:top w:val="single" w:sz="18" w:space="0" w:color="CCCCCC"/>
              <w:left w:val="single" w:sz="18" w:space="0" w:color="CCCCCC"/>
              <w:bottom w:val="single" w:sz="18" w:space="0" w:color="CCCCCC"/>
            </w:tcBorders>
          </w:tcPr>
          <w:p w14:paraId="190CDE57" w14:textId="77777777" w:rsidR="00B0389C" w:rsidRDefault="00767221">
            <w:pPr>
              <w:pStyle w:val="TableParagraph"/>
              <w:ind w:left="57"/>
              <w:rPr>
                <w:sz w:val="14"/>
              </w:rPr>
            </w:pPr>
            <w:r>
              <w:rPr>
                <w:sz w:val="14"/>
              </w:rPr>
              <w:t xml:space="preserve">Polar subscription management </w:t>
            </w:r>
            <w:r>
              <w:rPr>
                <w:spacing w:val="-2"/>
                <w:sz w:val="14"/>
              </w:rPr>
              <w:t>token</w:t>
            </w:r>
          </w:p>
        </w:tc>
      </w:tr>
      <w:tr w:rsidR="00B0389C" w14:paraId="2BB1420E" w14:textId="77777777">
        <w:trPr>
          <w:trHeight w:val="455"/>
        </w:trPr>
        <w:tc>
          <w:tcPr>
            <w:tcW w:w="3473" w:type="dxa"/>
            <w:tcBorders>
              <w:top w:val="single" w:sz="18" w:space="0" w:color="CCCCCC"/>
              <w:bottom w:val="single" w:sz="18" w:space="0" w:color="CCCCCC"/>
              <w:right w:val="single" w:sz="18" w:space="0" w:color="CCCCCC"/>
            </w:tcBorders>
          </w:tcPr>
          <w:p w14:paraId="1512D04D" w14:textId="77777777" w:rsidR="00B0389C" w:rsidRDefault="00767221">
            <w:pPr>
              <w:pStyle w:val="TableParagraph"/>
              <w:rPr>
                <w:b/>
                <w:sz w:val="14"/>
              </w:rPr>
            </w:pPr>
            <w:r>
              <w:rPr>
                <w:b/>
                <w:spacing w:val="-2"/>
                <w:sz w:val="14"/>
              </w:rPr>
              <w:t>ENCRYPTION_KEY</w:t>
            </w:r>
          </w:p>
        </w:tc>
        <w:tc>
          <w:tcPr>
            <w:tcW w:w="6433" w:type="dxa"/>
            <w:tcBorders>
              <w:top w:val="single" w:sz="18" w:space="0" w:color="CCCCCC"/>
              <w:left w:val="single" w:sz="18" w:space="0" w:color="CCCCCC"/>
              <w:bottom w:val="single" w:sz="18" w:space="0" w:color="CCCCCC"/>
            </w:tcBorders>
          </w:tcPr>
          <w:p w14:paraId="0DCDD000" w14:textId="77777777" w:rsidR="00B0389C" w:rsidRDefault="00767221">
            <w:pPr>
              <w:pStyle w:val="TableParagraph"/>
              <w:ind w:left="57"/>
              <w:rPr>
                <w:sz w:val="14"/>
              </w:rPr>
            </w:pPr>
            <w:r>
              <w:rPr>
                <w:sz w:val="14"/>
              </w:rPr>
              <w:t>AES-256</w:t>
            </w:r>
            <w:r>
              <w:rPr>
                <w:spacing w:val="-2"/>
                <w:sz w:val="14"/>
              </w:rPr>
              <w:t xml:space="preserve"> </w:t>
            </w:r>
            <w:r>
              <w:rPr>
                <w:sz w:val="14"/>
              </w:rPr>
              <w:t>key</w:t>
            </w:r>
            <w:r>
              <w:rPr>
                <w:spacing w:val="-1"/>
                <w:sz w:val="14"/>
              </w:rPr>
              <w:t xml:space="preserve"> </w:t>
            </w:r>
            <w:r>
              <w:rPr>
                <w:sz w:val="14"/>
              </w:rPr>
              <w:t>for</w:t>
            </w:r>
            <w:r>
              <w:rPr>
                <w:spacing w:val="-1"/>
                <w:sz w:val="14"/>
              </w:rPr>
              <w:t xml:space="preserve"> </w:t>
            </w:r>
            <w:r>
              <w:rPr>
                <w:sz w:val="14"/>
              </w:rPr>
              <w:t>credential</w:t>
            </w:r>
            <w:r>
              <w:rPr>
                <w:spacing w:val="-1"/>
                <w:sz w:val="14"/>
              </w:rPr>
              <w:t xml:space="preserve"> </w:t>
            </w:r>
            <w:r>
              <w:rPr>
                <w:spacing w:val="-2"/>
                <w:sz w:val="14"/>
              </w:rPr>
              <w:t>encryption</w:t>
            </w:r>
          </w:p>
        </w:tc>
      </w:tr>
      <w:tr w:rsidR="00B0389C" w14:paraId="443EE921" w14:textId="77777777">
        <w:trPr>
          <w:trHeight w:val="454"/>
        </w:trPr>
        <w:tc>
          <w:tcPr>
            <w:tcW w:w="3473" w:type="dxa"/>
            <w:tcBorders>
              <w:top w:val="single" w:sz="18" w:space="0" w:color="CCCCCC"/>
              <w:right w:val="single" w:sz="18" w:space="0" w:color="CCCCCC"/>
            </w:tcBorders>
          </w:tcPr>
          <w:p w14:paraId="4A3FD373" w14:textId="77777777" w:rsidR="00B0389C" w:rsidRDefault="00767221">
            <w:pPr>
              <w:pStyle w:val="TableParagraph"/>
              <w:rPr>
                <w:b/>
                <w:sz w:val="14"/>
              </w:rPr>
            </w:pPr>
            <w:r>
              <w:rPr>
                <w:b/>
                <w:spacing w:val="-2"/>
                <w:sz w:val="14"/>
              </w:rPr>
              <w:t>RESEND_API_KEY</w:t>
            </w:r>
          </w:p>
        </w:tc>
        <w:tc>
          <w:tcPr>
            <w:tcW w:w="6433" w:type="dxa"/>
            <w:tcBorders>
              <w:top w:val="single" w:sz="18" w:space="0" w:color="CCCCCC"/>
              <w:left w:val="single" w:sz="18" w:space="0" w:color="CCCCCC"/>
            </w:tcBorders>
          </w:tcPr>
          <w:p w14:paraId="0D9FBDBE" w14:textId="77777777" w:rsidR="00B0389C" w:rsidRDefault="00767221">
            <w:pPr>
              <w:pStyle w:val="TableParagraph"/>
              <w:ind w:left="57"/>
              <w:rPr>
                <w:sz w:val="14"/>
              </w:rPr>
            </w:pPr>
            <w:r>
              <w:rPr>
                <w:sz w:val="14"/>
              </w:rPr>
              <w:t>Resend email service</w:t>
            </w:r>
            <w:r>
              <w:rPr>
                <w:spacing w:val="-8"/>
                <w:sz w:val="14"/>
              </w:rPr>
              <w:t xml:space="preserve"> </w:t>
            </w:r>
            <w:r>
              <w:rPr>
                <w:sz w:val="14"/>
              </w:rPr>
              <w:t xml:space="preserve">API </w:t>
            </w:r>
            <w:r>
              <w:rPr>
                <w:spacing w:val="-5"/>
                <w:sz w:val="14"/>
              </w:rPr>
              <w:t>key</w:t>
            </w:r>
          </w:p>
        </w:tc>
      </w:tr>
    </w:tbl>
    <w:p w14:paraId="3C827F4A" w14:textId="77777777" w:rsidR="00B0389C" w:rsidRDefault="00767221">
      <w:pPr>
        <w:spacing w:before="90"/>
        <w:jc w:val="center"/>
        <w:rPr>
          <w:i/>
          <w:sz w:val="16"/>
        </w:rPr>
      </w:pPr>
      <w:r>
        <w:rPr>
          <w:i/>
          <w:spacing w:val="-2"/>
          <w:sz w:val="16"/>
        </w:rPr>
        <w:t>Table</w:t>
      </w:r>
      <w:r>
        <w:rPr>
          <w:i/>
          <w:spacing w:val="5"/>
          <w:sz w:val="16"/>
        </w:rPr>
        <w:t xml:space="preserve"> </w:t>
      </w:r>
      <w:r>
        <w:rPr>
          <w:i/>
          <w:spacing w:val="-2"/>
          <w:sz w:val="16"/>
        </w:rPr>
        <w:t>D.1:</w:t>
      </w:r>
      <w:r>
        <w:rPr>
          <w:i/>
          <w:spacing w:val="5"/>
          <w:sz w:val="16"/>
        </w:rPr>
        <w:t xml:space="preserve"> </w:t>
      </w:r>
      <w:r>
        <w:rPr>
          <w:i/>
          <w:spacing w:val="-2"/>
          <w:sz w:val="16"/>
        </w:rPr>
        <w:t>Required</w:t>
      </w:r>
      <w:r>
        <w:rPr>
          <w:i/>
          <w:spacing w:val="5"/>
          <w:sz w:val="16"/>
        </w:rPr>
        <w:t xml:space="preserve"> </w:t>
      </w:r>
      <w:r>
        <w:rPr>
          <w:i/>
          <w:spacing w:val="-2"/>
          <w:sz w:val="16"/>
        </w:rPr>
        <w:t>Environment</w:t>
      </w:r>
      <w:r>
        <w:rPr>
          <w:i/>
          <w:spacing w:val="-1"/>
          <w:sz w:val="16"/>
        </w:rPr>
        <w:t xml:space="preserve"> </w:t>
      </w:r>
      <w:r>
        <w:rPr>
          <w:i/>
          <w:spacing w:val="-2"/>
          <w:sz w:val="16"/>
        </w:rPr>
        <w:t>Variables</w:t>
      </w:r>
    </w:p>
    <w:p w14:paraId="755A0DBA" w14:textId="77777777" w:rsidR="00B0389C" w:rsidRDefault="00B0389C">
      <w:pPr>
        <w:pStyle w:val="BodyText"/>
        <w:spacing w:before="28"/>
        <w:rPr>
          <w:i/>
          <w:sz w:val="40"/>
        </w:rPr>
      </w:pPr>
    </w:p>
    <w:p w14:paraId="1ACD7C3A" w14:textId="77777777" w:rsidR="00B0389C" w:rsidRDefault="00767221">
      <w:pPr>
        <w:ind w:left="150"/>
        <w:rPr>
          <w:b/>
          <w:sz w:val="40"/>
        </w:rPr>
      </w:pPr>
      <w:r>
        <w:rPr>
          <w:b/>
          <w:sz w:val="40"/>
        </w:rPr>
        <w:t>Annexure</w:t>
      </w:r>
      <w:r>
        <w:rPr>
          <w:b/>
          <w:spacing w:val="-5"/>
          <w:sz w:val="40"/>
        </w:rPr>
        <w:t xml:space="preserve"> </w:t>
      </w:r>
      <w:r>
        <w:rPr>
          <w:b/>
          <w:sz w:val="40"/>
        </w:rPr>
        <w:t>E:</w:t>
      </w:r>
      <w:r>
        <w:rPr>
          <w:b/>
          <w:spacing w:val="-5"/>
          <w:sz w:val="40"/>
        </w:rPr>
        <w:t xml:space="preserve"> </w:t>
      </w:r>
      <w:r>
        <w:rPr>
          <w:b/>
          <w:sz w:val="40"/>
        </w:rPr>
        <w:t>Complete</w:t>
      </w:r>
      <w:r>
        <w:rPr>
          <w:b/>
          <w:spacing w:val="-4"/>
          <w:sz w:val="40"/>
        </w:rPr>
        <w:t xml:space="preserve"> </w:t>
      </w:r>
      <w:r>
        <w:rPr>
          <w:b/>
          <w:sz w:val="40"/>
        </w:rPr>
        <w:t>Node</w:t>
      </w:r>
      <w:r>
        <w:rPr>
          <w:b/>
          <w:spacing w:val="-16"/>
          <w:sz w:val="40"/>
        </w:rPr>
        <w:t xml:space="preserve"> </w:t>
      </w:r>
      <w:r>
        <w:rPr>
          <w:b/>
          <w:sz w:val="40"/>
        </w:rPr>
        <w:t>Type</w:t>
      </w:r>
      <w:r>
        <w:rPr>
          <w:b/>
          <w:spacing w:val="-4"/>
          <w:sz w:val="40"/>
        </w:rPr>
        <w:t xml:space="preserve"> </w:t>
      </w:r>
      <w:r>
        <w:rPr>
          <w:b/>
          <w:spacing w:val="-2"/>
          <w:sz w:val="40"/>
        </w:rPr>
        <w:t>Reference</w:t>
      </w:r>
    </w:p>
    <w:p w14:paraId="58238706" w14:textId="77777777" w:rsidR="00B0389C" w:rsidRDefault="00767221">
      <w:pPr>
        <w:pStyle w:val="BodyText"/>
        <w:spacing w:before="11"/>
        <w:rPr>
          <w:b/>
          <w:sz w:val="6"/>
        </w:rPr>
      </w:pPr>
      <w:r>
        <w:rPr>
          <w:b/>
          <w:noProof/>
          <w:sz w:val="6"/>
        </w:rPr>
        <mc:AlternateContent>
          <mc:Choice Requires="wps">
            <w:drawing>
              <wp:anchor distT="0" distB="0" distL="0" distR="0" simplePos="0" relativeHeight="487914496" behindDoc="1" locked="0" layoutInCell="1" allowOverlap="1" wp14:anchorId="42494EC9" wp14:editId="11603C48">
                <wp:simplePos x="0" y="0"/>
                <wp:positionH relativeFrom="page">
                  <wp:posOffset>635000</wp:posOffset>
                </wp:positionH>
                <wp:positionV relativeFrom="paragraph">
                  <wp:posOffset>66099</wp:posOffset>
                </wp:positionV>
                <wp:extent cx="6290310" cy="1270"/>
                <wp:effectExtent l="0" t="0" r="0" b="0"/>
                <wp:wrapTopAndBottom/>
                <wp:docPr id="2446" name="Graphic 24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90056" y="0"/>
                              </a:moveTo>
                              <a:lnTo>
                                <a:pt x="0" y="0"/>
                              </a:lnTo>
                            </a:path>
                          </a:pathLst>
                        </a:custGeom>
                        <a:ln w="38100">
                          <a:solidFill>
                            <a:srgbClr val="222222"/>
                          </a:solidFill>
                          <a:prstDash val="solid"/>
                        </a:ln>
                      </wps:spPr>
                      <wps:bodyPr wrap="square" lIns="0" tIns="0" rIns="0" bIns="0" rtlCol="0">
                        <a:prstTxWarp prst="textNoShape">
                          <a:avLst/>
                        </a:prstTxWarp>
                        <a:noAutofit/>
                      </wps:bodyPr>
                    </wps:wsp>
                  </a:graphicData>
                </a:graphic>
              </wp:anchor>
            </w:drawing>
          </mc:Choice>
          <mc:Fallback>
            <w:pict>
              <v:shape w14:anchorId="10445E8D" id="Graphic 2446" o:spid="_x0000_s1026" style="position:absolute;margin-left:50pt;margin-top:5.2pt;width:495.3pt;height:.1pt;z-index:-1540198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" path="m6290056,l,e" filled="f" strokecolor="#222" strokeweight="3pt">
                <v:path arrowok="t"/>
                <w10:wrap type="topAndBottom" anchorx="page"/>
              </v:shape>
            </w:pict>
          </mc:Fallback>
        </mc:AlternateContent>
      </w:r>
    </w:p>
    <w:p w14:paraId="65FFD5BB" w14:textId="77777777" w:rsidR="00B0389C" w:rsidRDefault="00767221">
      <w:pPr>
        <w:pStyle w:val="BodyText"/>
        <w:spacing w:before="242"/>
        <w:ind w:left="990"/>
      </w:pPr>
      <w:r>
        <w:t>All</w:t>
      </w:r>
      <w:r>
        <w:rPr>
          <w:spacing w:val="-3"/>
        </w:rPr>
        <w:t xml:space="preserve"> </w:t>
      </w:r>
      <w:r>
        <w:t>24</w:t>
      </w:r>
      <w:r>
        <w:rPr>
          <w:spacing w:val="-2"/>
        </w:rPr>
        <w:t xml:space="preserve"> </w:t>
      </w:r>
      <w:r>
        <w:t>node</w:t>
      </w:r>
      <w:r>
        <w:rPr>
          <w:spacing w:val="-2"/>
        </w:rPr>
        <w:t xml:space="preserve"> </w:t>
      </w:r>
      <w:r>
        <w:t>types</w:t>
      </w:r>
      <w:r>
        <w:rPr>
          <w:spacing w:val="-2"/>
        </w:rPr>
        <w:t xml:space="preserve"> </w:t>
      </w:r>
      <w:r>
        <w:t>available</w:t>
      </w:r>
      <w:r>
        <w:rPr>
          <w:spacing w:val="-2"/>
        </w:rPr>
        <w:t xml:space="preserve"> </w:t>
      </w:r>
      <w:r>
        <w:t>in</w:t>
      </w:r>
      <w:r>
        <w:rPr>
          <w:spacing w:val="-2"/>
        </w:rPr>
        <w:t xml:space="preserve"> </w:t>
      </w:r>
      <w:r>
        <w:t>Flowgent</w:t>
      </w:r>
      <w:r>
        <w:rPr>
          <w:spacing w:val="-2"/>
        </w:rPr>
        <w:t xml:space="preserve"> </w:t>
      </w:r>
      <w:r>
        <w:t>1.0,</w:t>
      </w:r>
      <w:r>
        <w:rPr>
          <w:spacing w:val="-2"/>
        </w:rPr>
        <w:t xml:space="preserve"> </w:t>
      </w:r>
      <w:r>
        <w:t>categorized</w:t>
      </w:r>
      <w:r>
        <w:rPr>
          <w:spacing w:val="-2"/>
        </w:rPr>
        <w:t xml:space="preserve"> </w:t>
      </w:r>
      <w:r>
        <w:t>by</w:t>
      </w:r>
      <w:r>
        <w:rPr>
          <w:spacing w:val="-2"/>
        </w:rPr>
        <w:t xml:space="preserve"> function.</w:t>
      </w:r>
    </w:p>
    <w:p w14:paraId="22B75DFF" w14:textId="77777777" w:rsidR="00B0389C" w:rsidRDefault="00B0389C">
      <w:pPr>
        <w:pStyle w:val="BodyText"/>
        <w:rPr>
          <w:sz w:val="20"/>
        </w:rPr>
      </w:pPr>
    </w:p>
    <w:p w14:paraId="6F9DCB29" w14:textId="77777777" w:rsidR="00B0389C" w:rsidRDefault="00B0389C">
      <w:pPr>
        <w:pStyle w:val="BodyText"/>
        <w:spacing w:before="36"/>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796"/>
        <w:gridCol w:w="2467"/>
        <w:gridCol w:w="5644"/>
      </w:tblGrid>
      <w:tr w:rsidR="00B0389C" w14:paraId="1B38ABB7" w14:textId="77777777">
        <w:trPr>
          <w:trHeight w:val="515"/>
        </w:trPr>
        <w:tc>
          <w:tcPr>
            <w:tcW w:w="1796" w:type="dxa"/>
            <w:shd w:val="clear" w:color="auto" w:fill="E7E7E7"/>
          </w:tcPr>
          <w:p w14:paraId="1387E7B2" w14:textId="77777777" w:rsidR="00B0389C" w:rsidRDefault="00767221">
            <w:pPr>
              <w:pStyle w:val="TableParagraph"/>
              <w:spacing w:before="72"/>
              <w:ind w:left="97"/>
              <w:rPr>
                <w:b/>
                <w:sz w:val="16"/>
              </w:rPr>
            </w:pPr>
            <w:r>
              <w:rPr>
                <w:b/>
                <w:spacing w:val="-2"/>
                <w:sz w:val="16"/>
              </w:rPr>
              <w:t>Category</w:t>
            </w:r>
          </w:p>
        </w:tc>
        <w:tc>
          <w:tcPr>
            <w:tcW w:w="2467" w:type="dxa"/>
            <w:shd w:val="clear" w:color="auto" w:fill="E7E7E7"/>
          </w:tcPr>
          <w:p w14:paraId="5FD05E9F" w14:textId="77777777" w:rsidR="00B0389C" w:rsidRDefault="00767221">
            <w:pPr>
              <w:pStyle w:val="TableParagraph"/>
              <w:spacing w:before="72"/>
              <w:rPr>
                <w:b/>
                <w:sz w:val="16"/>
              </w:rPr>
            </w:pPr>
            <w:r>
              <w:rPr>
                <w:b/>
                <w:sz w:val="16"/>
              </w:rPr>
              <w:t>Node</w:t>
            </w:r>
            <w:r>
              <w:rPr>
                <w:b/>
                <w:spacing w:val="-5"/>
                <w:sz w:val="16"/>
              </w:rPr>
              <w:t xml:space="preserve"> </w:t>
            </w:r>
            <w:r>
              <w:rPr>
                <w:b/>
                <w:spacing w:val="-4"/>
                <w:sz w:val="16"/>
              </w:rPr>
              <w:t>Type</w:t>
            </w:r>
          </w:p>
        </w:tc>
        <w:tc>
          <w:tcPr>
            <w:tcW w:w="5644" w:type="dxa"/>
            <w:shd w:val="clear" w:color="auto" w:fill="E7E7E7"/>
          </w:tcPr>
          <w:p w14:paraId="57CAD420" w14:textId="77777777" w:rsidR="00B0389C" w:rsidRDefault="00767221">
            <w:pPr>
              <w:pStyle w:val="TableParagraph"/>
              <w:spacing w:before="72"/>
              <w:ind w:left="76"/>
              <w:rPr>
                <w:b/>
                <w:sz w:val="16"/>
              </w:rPr>
            </w:pPr>
            <w:r>
              <w:rPr>
                <w:b/>
                <w:spacing w:val="-2"/>
                <w:sz w:val="16"/>
              </w:rPr>
              <w:t>Description</w:t>
            </w:r>
          </w:p>
        </w:tc>
      </w:tr>
      <w:tr w:rsidR="00B0389C" w14:paraId="7EFEC6EB" w14:textId="77777777">
        <w:trPr>
          <w:trHeight w:val="415"/>
        </w:trPr>
        <w:tc>
          <w:tcPr>
            <w:tcW w:w="1796" w:type="dxa"/>
            <w:tcBorders>
              <w:bottom w:val="single" w:sz="18" w:space="0" w:color="CCCCCC"/>
              <w:right w:val="single" w:sz="18" w:space="0" w:color="CCCCCC"/>
            </w:tcBorders>
          </w:tcPr>
          <w:p w14:paraId="68204805" w14:textId="77777777" w:rsidR="00B0389C" w:rsidRDefault="00767221">
            <w:pPr>
              <w:pStyle w:val="TableParagraph"/>
              <w:spacing w:before="12"/>
              <w:ind w:left="57"/>
              <w:rPr>
                <w:b/>
                <w:sz w:val="14"/>
              </w:rPr>
            </w:pPr>
            <w:r>
              <w:rPr>
                <w:b/>
                <w:spacing w:val="-2"/>
                <w:sz w:val="14"/>
              </w:rPr>
              <w:t>Triggers</w:t>
            </w:r>
          </w:p>
        </w:tc>
        <w:tc>
          <w:tcPr>
            <w:tcW w:w="2467" w:type="dxa"/>
            <w:tcBorders>
              <w:left w:val="single" w:sz="18" w:space="0" w:color="CCCCCC"/>
              <w:bottom w:val="single" w:sz="18" w:space="0" w:color="CCCCCC"/>
              <w:right w:val="single" w:sz="18" w:space="0" w:color="CCCCCC"/>
            </w:tcBorders>
          </w:tcPr>
          <w:p w14:paraId="3977DF07" w14:textId="77777777" w:rsidR="00B0389C" w:rsidRDefault="00767221">
            <w:pPr>
              <w:pStyle w:val="TableParagraph"/>
              <w:spacing w:before="12"/>
              <w:ind w:left="37"/>
              <w:rPr>
                <w:sz w:val="14"/>
              </w:rPr>
            </w:pPr>
            <w:r>
              <w:rPr>
                <w:sz w:val="14"/>
              </w:rPr>
              <w:t>Manual</w:t>
            </w:r>
            <w:r>
              <w:rPr>
                <w:spacing w:val="-3"/>
                <w:sz w:val="14"/>
              </w:rPr>
              <w:t xml:space="preserve"> </w:t>
            </w:r>
            <w:r>
              <w:rPr>
                <w:spacing w:val="-2"/>
                <w:sz w:val="14"/>
              </w:rPr>
              <w:t>Trigger</w:t>
            </w:r>
          </w:p>
        </w:tc>
        <w:tc>
          <w:tcPr>
            <w:tcW w:w="5644" w:type="dxa"/>
            <w:tcBorders>
              <w:left w:val="single" w:sz="18" w:space="0" w:color="CCCCCC"/>
              <w:bottom w:val="single" w:sz="18" w:space="0" w:color="CCCCCC"/>
            </w:tcBorders>
          </w:tcPr>
          <w:p w14:paraId="46B3E902" w14:textId="77777777" w:rsidR="00B0389C" w:rsidRDefault="00767221">
            <w:pPr>
              <w:pStyle w:val="TableParagraph"/>
              <w:spacing w:before="12"/>
              <w:ind w:left="36"/>
              <w:rPr>
                <w:sz w:val="14"/>
              </w:rPr>
            </w:pPr>
            <w:r>
              <w:rPr>
                <w:sz w:val="14"/>
              </w:rPr>
              <w:t>User-initiated</w:t>
            </w:r>
            <w:r>
              <w:rPr>
                <w:spacing w:val="-4"/>
                <w:sz w:val="14"/>
              </w:rPr>
              <w:t xml:space="preserve"> </w:t>
            </w:r>
            <w:r>
              <w:rPr>
                <w:sz w:val="14"/>
              </w:rPr>
              <w:t>workflow</w:t>
            </w:r>
            <w:r>
              <w:rPr>
                <w:spacing w:val="-4"/>
                <w:sz w:val="14"/>
              </w:rPr>
              <w:t xml:space="preserve"> </w:t>
            </w:r>
            <w:r>
              <w:rPr>
                <w:sz w:val="14"/>
              </w:rPr>
              <w:t>execution</w:t>
            </w:r>
            <w:r>
              <w:rPr>
                <w:spacing w:val="-4"/>
                <w:sz w:val="14"/>
              </w:rPr>
              <w:t xml:space="preserve"> </w:t>
            </w:r>
            <w:r>
              <w:rPr>
                <w:sz w:val="14"/>
              </w:rPr>
              <w:t>from</w:t>
            </w:r>
            <w:r>
              <w:rPr>
                <w:spacing w:val="-3"/>
                <w:sz w:val="14"/>
              </w:rPr>
              <w:t xml:space="preserve"> </w:t>
            </w:r>
            <w:r>
              <w:rPr>
                <w:spacing w:val="-5"/>
                <w:sz w:val="14"/>
              </w:rPr>
              <w:t>UI</w:t>
            </w:r>
          </w:p>
        </w:tc>
      </w:tr>
      <w:tr w:rsidR="00B0389C" w14:paraId="09EBAE34" w14:textId="77777777">
        <w:trPr>
          <w:trHeight w:val="415"/>
        </w:trPr>
        <w:tc>
          <w:tcPr>
            <w:tcW w:w="1796" w:type="dxa"/>
            <w:tcBorders>
              <w:top w:val="single" w:sz="18" w:space="0" w:color="CCCCCC"/>
              <w:bottom w:val="single" w:sz="18" w:space="0" w:color="CCCCCC"/>
              <w:right w:val="single" w:sz="18" w:space="0" w:color="CCCCCC"/>
            </w:tcBorders>
          </w:tcPr>
          <w:p w14:paraId="0F22135E" w14:textId="77777777" w:rsidR="00B0389C" w:rsidRDefault="00767221">
            <w:pPr>
              <w:pStyle w:val="TableParagraph"/>
              <w:spacing w:before="12"/>
              <w:ind w:left="57"/>
              <w:rPr>
                <w:b/>
                <w:sz w:val="14"/>
              </w:rPr>
            </w:pPr>
            <w:r>
              <w:rPr>
                <w:b/>
                <w:spacing w:val="-2"/>
                <w:sz w:val="14"/>
              </w:rPr>
              <w:t>Triggers</w:t>
            </w:r>
          </w:p>
        </w:tc>
        <w:tc>
          <w:tcPr>
            <w:tcW w:w="2467" w:type="dxa"/>
            <w:tcBorders>
              <w:top w:val="single" w:sz="18" w:space="0" w:color="CCCCCC"/>
              <w:left w:val="single" w:sz="18" w:space="0" w:color="CCCCCC"/>
              <w:bottom w:val="single" w:sz="18" w:space="0" w:color="CCCCCC"/>
              <w:right w:val="single" w:sz="18" w:space="0" w:color="CCCCCC"/>
            </w:tcBorders>
          </w:tcPr>
          <w:p w14:paraId="294DC981" w14:textId="77777777" w:rsidR="00B0389C" w:rsidRDefault="00767221">
            <w:pPr>
              <w:pStyle w:val="TableParagraph"/>
              <w:spacing w:before="12"/>
              <w:ind w:left="37"/>
              <w:rPr>
                <w:sz w:val="14"/>
              </w:rPr>
            </w:pPr>
            <w:r>
              <w:rPr>
                <w:spacing w:val="-2"/>
                <w:sz w:val="14"/>
              </w:rPr>
              <w:t>Webhook</w:t>
            </w:r>
          </w:p>
        </w:tc>
        <w:tc>
          <w:tcPr>
            <w:tcW w:w="5644" w:type="dxa"/>
            <w:tcBorders>
              <w:top w:val="single" w:sz="18" w:space="0" w:color="CCCCCC"/>
              <w:left w:val="single" w:sz="18" w:space="0" w:color="CCCCCC"/>
              <w:bottom w:val="single" w:sz="18" w:space="0" w:color="CCCCCC"/>
            </w:tcBorders>
          </w:tcPr>
          <w:p w14:paraId="283810DD" w14:textId="77777777" w:rsidR="00B0389C" w:rsidRDefault="00767221">
            <w:pPr>
              <w:pStyle w:val="TableParagraph"/>
              <w:spacing w:before="12"/>
              <w:ind w:left="36"/>
              <w:rPr>
                <w:sz w:val="14"/>
              </w:rPr>
            </w:pPr>
            <w:r>
              <w:rPr>
                <w:sz w:val="14"/>
              </w:rPr>
              <w:t xml:space="preserve">HTTP endpoint trigger with auto-generated </w:t>
            </w:r>
            <w:r>
              <w:rPr>
                <w:spacing w:val="-5"/>
                <w:sz w:val="14"/>
              </w:rPr>
              <w:t>URL</w:t>
            </w:r>
          </w:p>
        </w:tc>
      </w:tr>
      <w:tr w:rsidR="00B0389C" w14:paraId="35F47B27" w14:textId="77777777">
        <w:trPr>
          <w:trHeight w:val="415"/>
        </w:trPr>
        <w:tc>
          <w:tcPr>
            <w:tcW w:w="1796" w:type="dxa"/>
            <w:tcBorders>
              <w:top w:val="single" w:sz="18" w:space="0" w:color="CCCCCC"/>
              <w:bottom w:val="single" w:sz="18" w:space="0" w:color="CCCCCC"/>
              <w:right w:val="single" w:sz="18" w:space="0" w:color="CCCCCC"/>
            </w:tcBorders>
          </w:tcPr>
          <w:p w14:paraId="3186B20B" w14:textId="77777777" w:rsidR="00B0389C" w:rsidRDefault="00767221">
            <w:pPr>
              <w:pStyle w:val="TableParagraph"/>
              <w:spacing w:before="12"/>
              <w:ind w:left="57"/>
              <w:rPr>
                <w:b/>
                <w:sz w:val="14"/>
              </w:rPr>
            </w:pPr>
            <w:r>
              <w:rPr>
                <w:b/>
                <w:spacing w:val="-2"/>
                <w:sz w:val="14"/>
              </w:rPr>
              <w:t>Triggers</w:t>
            </w:r>
          </w:p>
        </w:tc>
        <w:tc>
          <w:tcPr>
            <w:tcW w:w="2467" w:type="dxa"/>
            <w:tcBorders>
              <w:top w:val="single" w:sz="18" w:space="0" w:color="CCCCCC"/>
              <w:left w:val="single" w:sz="18" w:space="0" w:color="CCCCCC"/>
              <w:bottom w:val="single" w:sz="18" w:space="0" w:color="CCCCCC"/>
              <w:right w:val="single" w:sz="18" w:space="0" w:color="CCCCCC"/>
            </w:tcBorders>
          </w:tcPr>
          <w:p w14:paraId="17692FD5" w14:textId="77777777" w:rsidR="00B0389C" w:rsidRDefault="00767221">
            <w:pPr>
              <w:pStyle w:val="TableParagraph"/>
              <w:spacing w:before="12"/>
              <w:ind w:left="37"/>
              <w:rPr>
                <w:sz w:val="14"/>
              </w:rPr>
            </w:pPr>
            <w:r>
              <w:rPr>
                <w:spacing w:val="-2"/>
                <w:sz w:val="14"/>
              </w:rPr>
              <w:t>Schedule</w:t>
            </w:r>
          </w:p>
        </w:tc>
        <w:tc>
          <w:tcPr>
            <w:tcW w:w="5644" w:type="dxa"/>
            <w:tcBorders>
              <w:top w:val="single" w:sz="18" w:space="0" w:color="CCCCCC"/>
              <w:left w:val="single" w:sz="18" w:space="0" w:color="CCCCCC"/>
              <w:bottom w:val="single" w:sz="18" w:space="0" w:color="CCCCCC"/>
            </w:tcBorders>
          </w:tcPr>
          <w:p w14:paraId="395CBE12" w14:textId="77777777" w:rsidR="00B0389C" w:rsidRDefault="00767221">
            <w:pPr>
              <w:pStyle w:val="TableParagraph"/>
              <w:spacing w:before="12"/>
              <w:ind w:left="36"/>
              <w:rPr>
                <w:sz w:val="14"/>
              </w:rPr>
            </w:pPr>
            <w:r>
              <w:rPr>
                <w:sz w:val="14"/>
              </w:rPr>
              <w:t>Cron-based</w:t>
            </w:r>
            <w:r>
              <w:rPr>
                <w:spacing w:val="-2"/>
                <w:sz w:val="14"/>
              </w:rPr>
              <w:t xml:space="preserve"> </w:t>
            </w:r>
            <w:r>
              <w:rPr>
                <w:sz w:val="14"/>
              </w:rPr>
              <w:t>recurring</w:t>
            </w:r>
            <w:r>
              <w:rPr>
                <w:spacing w:val="-1"/>
                <w:sz w:val="14"/>
              </w:rPr>
              <w:t xml:space="preserve"> </w:t>
            </w:r>
            <w:r>
              <w:rPr>
                <w:sz w:val="14"/>
              </w:rPr>
              <w:t>execution</w:t>
            </w:r>
            <w:r>
              <w:rPr>
                <w:spacing w:val="-1"/>
                <w:sz w:val="14"/>
              </w:rPr>
              <w:t xml:space="preserve"> </w:t>
            </w:r>
            <w:r>
              <w:rPr>
                <w:sz w:val="14"/>
              </w:rPr>
              <w:t>with</w:t>
            </w:r>
            <w:r>
              <w:rPr>
                <w:spacing w:val="-1"/>
                <w:sz w:val="14"/>
              </w:rPr>
              <w:t xml:space="preserve"> </w:t>
            </w:r>
            <w:r>
              <w:rPr>
                <w:sz w:val="14"/>
              </w:rPr>
              <w:t>timezone</w:t>
            </w:r>
            <w:r>
              <w:rPr>
                <w:spacing w:val="-1"/>
                <w:sz w:val="14"/>
              </w:rPr>
              <w:t xml:space="preserve"> </w:t>
            </w:r>
            <w:r>
              <w:rPr>
                <w:spacing w:val="-2"/>
                <w:sz w:val="14"/>
              </w:rPr>
              <w:t>support</w:t>
            </w:r>
          </w:p>
        </w:tc>
      </w:tr>
      <w:tr w:rsidR="00B0389C" w14:paraId="21C2EA60" w14:textId="77777777">
        <w:trPr>
          <w:trHeight w:val="415"/>
        </w:trPr>
        <w:tc>
          <w:tcPr>
            <w:tcW w:w="1796" w:type="dxa"/>
            <w:tcBorders>
              <w:top w:val="single" w:sz="18" w:space="0" w:color="CCCCCC"/>
              <w:bottom w:val="single" w:sz="18" w:space="0" w:color="CCCCCC"/>
              <w:right w:val="single" w:sz="18" w:space="0" w:color="CCCCCC"/>
            </w:tcBorders>
          </w:tcPr>
          <w:p w14:paraId="7F254CFF" w14:textId="77777777" w:rsidR="00B0389C" w:rsidRDefault="00767221">
            <w:pPr>
              <w:pStyle w:val="TableParagraph"/>
              <w:spacing w:before="12"/>
              <w:ind w:left="57"/>
              <w:rPr>
                <w:b/>
                <w:sz w:val="14"/>
              </w:rPr>
            </w:pPr>
            <w:r>
              <w:rPr>
                <w:b/>
                <w:spacing w:val="-2"/>
                <w:sz w:val="14"/>
              </w:rPr>
              <w:t>Logic</w:t>
            </w:r>
          </w:p>
        </w:tc>
        <w:tc>
          <w:tcPr>
            <w:tcW w:w="2467" w:type="dxa"/>
            <w:tcBorders>
              <w:top w:val="single" w:sz="18" w:space="0" w:color="CCCCCC"/>
              <w:left w:val="single" w:sz="18" w:space="0" w:color="CCCCCC"/>
              <w:bottom w:val="single" w:sz="18" w:space="0" w:color="CCCCCC"/>
              <w:right w:val="single" w:sz="18" w:space="0" w:color="CCCCCC"/>
            </w:tcBorders>
          </w:tcPr>
          <w:p w14:paraId="5507DDED" w14:textId="77777777" w:rsidR="00B0389C" w:rsidRDefault="00767221">
            <w:pPr>
              <w:pStyle w:val="TableParagraph"/>
              <w:spacing w:before="12"/>
              <w:ind w:left="37"/>
              <w:rPr>
                <w:sz w:val="14"/>
              </w:rPr>
            </w:pPr>
            <w:r>
              <w:rPr>
                <w:sz w:val="14"/>
              </w:rPr>
              <w:t xml:space="preserve">IF </w:t>
            </w:r>
            <w:r>
              <w:rPr>
                <w:spacing w:val="-2"/>
                <w:sz w:val="14"/>
              </w:rPr>
              <w:t>Condition</w:t>
            </w:r>
          </w:p>
        </w:tc>
        <w:tc>
          <w:tcPr>
            <w:tcW w:w="5644" w:type="dxa"/>
            <w:tcBorders>
              <w:top w:val="single" w:sz="18" w:space="0" w:color="CCCCCC"/>
              <w:left w:val="single" w:sz="18" w:space="0" w:color="CCCCCC"/>
              <w:bottom w:val="single" w:sz="18" w:space="0" w:color="CCCCCC"/>
            </w:tcBorders>
          </w:tcPr>
          <w:p w14:paraId="29D9C0B7" w14:textId="77777777" w:rsidR="00B0389C" w:rsidRDefault="00767221">
            <w:pPr>
              <w:pStyle w:val="TableParagraph"/>
              <w:spacing w:before="12"/>
              <w:ind w:left="36"/>
              <w:rPr>
                <w:sz w:val="14"/>
              </w:rPr>
            </w:pPr>
            <w:r>
              <w:rPr>
                <w:sz w:val="14"/>
              </w:rPr>
              <w:t>Boolean</w:t>
            </w:r>
            <w:r>
              <w:rPr>
                <w:spacing w:val="-3"/>
                <w:sz w:val="14"/>
              </w:rPr>
              <w:t xml:space="preserve"> </w:t>
            </w:r>
            <w:r>
              <w:rPr>
                <w:sz w:val="14"/>
              </w:rPr>
              <w:t>branching</w:t>
            </w:r>
            <w:r>
              <w:rPr>
                <w:spacing w:val="-1"/>
                <w:sz w:val="14"/>
              </w:rPr>
              <w:t xml:space="preserve"> </w:t>
            </w:r>
            <w:r>
              <w:rPr>
                <w:sz w:val="14"/>
              </w:rPr>
              <w:t>based on</w:t>
            </w:r>
            <w:r>
              <w:rPr>
                <w:spacing w:val="-1"/>
                <w:sz w:val="14"/>
              </w:rPr>
              <w:t xml:space="preserve"> </w:t>
            </w:r>
            <w:r>
              <w:rPr>
                <w:sz w:val="14"/>
              </w:rPr>
              <w:t xml:space="preserve">expression </w:t>
            </w:r>
            <w:r>
              <w:rPr>
                <w:spacing w:val="-2"/>
                <w:sz w:val="14"/>
              </w:rPr>
              <w:t>evaluation</w:t>
            </w:r>
          </w:p>
        </w:tc>
      </w:tr>
      <w:tr w:rsidR="00B0389C" w14:paraId="22FDA916" w14:textId="77777777">
        <w:trPr>
          <w:trHeight w:val="141"/>
        </w:trPr>
        <w:tc>
          <w:tcPr>
            <w:tcW w:w="1796" w:type="dxa"/>
            <w:tcBorders>
              <w:top w:val="single" w:sz="18" w:space="0" w:color="CCCCCC"/>
              <w:bottom w:val="nil"/>
              <w:right w:val="single" w:sz="18" w:space="0" w:color="CCCCCC"/>
            </w:tcBorders>
          </w:tcPr>
          <w:p w14:paraId="4DA619B3" w14:textId="77777777" w:rsidR="00B0389C" w:rsidRDefault="00B0389C">
            <w:pPr>
              <w:pStyle w:val="TableParagraph"/>
              <w:spacing w:before="0"/>
              <w:ind w:left="0"/>
              <w:rPr>
                <w:sz w:val="8"/>
              </w:rPr>
            </w:pPr>
          </w:p>
        </w:tc>
        <w:tc>
          <w:tcPr>
            <w:tcW w:w="2467" w:type="dxa"/>
            <w:tcBorders>
              <w:top w:val="single" w:sz="18" w:space="0" w:color="CCCCCC"/>
              <w:left w:val="single" w:sz="18" w:space="0" w:color="CCCCCC"/>
              <w:bottom w:val="nil"/>
              <w:right w:val="single" w:sz="18" w:space="0" w:color="CCCCCC"/>
            </w:tcBorders>
          </w:tcPr>
          <w:p w14:paraId="7834C409" w14:textId="77777777" w:rsidR="00B0389C" w:rsidRDefault="00B0389C">
            <w:pPr>
              <w:pStyle w:val="TableParagraph"/>
              <w:spacing w:before="0"/>
              <w:ind w:left="0"/>
              <w:rPr>
                <w:sz w:val="8"/>
              </w:rPr>
            </w:pPr>
          </w:p>
        </w:tc>
        <w:tc>
          <w:tcPr>
            <w:tcW w:w="5644" w:type="dxa"/>
            <w:tcBorders>
              <w:top w:val="single" w:sz="18" w:space="0" w:color="CCCCCC"/>
              <w:left w:val="single" w:sz="18" w:space="0" w:color="CCCCCC"/>
              <w:bottom w:val="nil"/>
            </w:tcBorders>
          </w:tcPr>
          <w:p w14:paraId="1B518F93" w14:textId="77777777" w:rsidR="00B0389C" w:rsidRDefault="00B0389C">
            <w:pPr>
              <w:pStyle w:val="TableParagraph"/>
              <w:spacing w:before="0"/>
              <w:ind w:left="0"/>
              <w:rPr>
                <w:sz w:val="8"/>
              </w:rPr>
            </w:pPr>
          </w:p>
        </w:tc>
      </w:tr>
    </w:tbl>
    <w:p w14:paraId="784C6AAF" w14:textId="77777777" w:rsidR="00B0389C" w:rsidRDefault="00B0389C">
      <w:pPr>
        <w:pStyle w:val="TableParagraph"/>
        <w:rPr>
          <w:sz w:val="8"/>
        </w:rPr>
        <w:sectPr w:rsidR="00B0389C">
          <w:pgSz w:w="11910" w:h="16840"/>
          <w:pgMar w:top="1040" w:right="850" w:bottom="940" w:left="850" w:header="502" w:footer="740" w:gutter="0"/>
          <w:cols w:space="720"/>
        </w:sectPr>
      </w:pPr>
    </w:p>
    <w:p w14:paraId="26A5B689" w14:textId="77777777" w:rsidR="00B0389C" w:rsidRDefault="00B0389C">
      <w:pPr>
        <w:pStyle w:val="BodyText"/>
        <w:spacing w:before="110"/>
        <w:rPr>
          <w:sz w:val="20"/>
        </w:rPr>
      </w:pPr>
    </w:p>
    <w:tbl>
      <w:tblPr>
        <w:tblW w:w="0" w:type="auto"/>
        <w:tblInd w:w="175" w:type="dxa"/>
        <w:tblBorders>
          <w:top w:val="single" w:sz="18" w:space="0" w:color="333333"/>
          <w:left w:val="single" w:sz="18" w:space="0" w:color="333333"/>
          <w:bottom w:val="single" w:sz="18" w:space="0" w:color="333333"/>
          <w:right w:val="single" w:sz="18" w:space="0" w:color="333333"/>
          <w:insideH w:val="single" w:sz="18" w:space="0" w:color="333333"/>
          <w:insideV w:val="single" w:sz="18" w:space="0" w:color="333333"/>
        </w:tblBorders>
        <w:tblLayout w:type="fixed"/>
        <w:tblCellMar>
          <w:left w:w="0" w:type="dxa"/>
          <w:right w:w="0" w:type="dxa"/>
        </w:tblCellMar>
        <w:tblLook w:val="01E0" w:firstRow="1" w:lastRow="1" w:firstColumn="1" w:lastColumn="1" w:noHBand="0" w:noVBand="0"/>
      </w:tblPr>
      <w:tblGrid>
        <w:gridCol w:w="1796"/>
        <w:gridCol w:w="2467"/>
        <w:gridCol w:w="5644"/>
      </w:tblGrid>
      <w:tr w:rsidR="00B0389C" w14:paraId="13E1198A" w14:textId="77777777">
        <w:trPr>
          <w:trHeight w:val="397"/>
        </w:trPr>
        <w:tc>
          <w:tcPr>
            <w:tcW w:w="1796" w:type="dxa"/>
            <w:tcBorders>
              <w:top w:val="nil"/>
              <w:bottom w:val="single" w:sz="18" w:space="0" w:color="CCCCCC"/>
              <w:right w:val="single" w:sz="18" w:space="0" w:color="CCCCCC"/>
            </w:tcBorders>
          </w:tcPr>
          <w:p w14:paraId="3E585C18" w14:textId="77777777" w:rsidR="00B0389C" w:rsidRDefault="00767221">
            <w:pPr>
              <w:pStyle w:val="TableParagraph"/>
              <w:spacing w:before="35"/>
              <w:ind w:left="57"/>
              <w:rPr>
                <w:b/>
                <w:sz w:val="14"/>
              </w:rPr>
            </w:pPr>
            <w:r>
              <w:rPr>
                <w:b/>
                <w:spacing w:val="-2"/>
                <w:sz w:val="14"/>
              </w:rPr>
              <w:t>Logic</w:t>
            </w:r>
          </w:p>
        </w:tc>
        <w:tc>
          <w:tcPr>
            <w:tcW w:w="2467" w:type="dxa"/>
            <w:tcBorders>
              <w:top w:val="nil"/>
              <w:left w:val="single" w:sz="18" w:space="0" w:color="CCCCCC"/>
              <w:bottom w:val="single" w:sz="18" w:space="0" w:color="CCCCCC"/>
              <w:right w:val="single" w:sz="18" w:space="0" w:color="CCCCCC"/>
            </w:tcBorders>
          </w:tcPr>
          <w:p w14:paraId="5ED1D2A5" w14:textId="77777777" w:rsidR="00B0389C" w:rsidRDefault="00767221">
            <w:pPr>
              <w:pStyle w:val="TableParagraph"/>
              <w:spacing w:before="35"/>
              <w:ind w:left="37"/>
              <w:rPr>
                <w:sz w:val="14"/>
              </w:rPr>
            </w:pPr>
            <w:r>
              <w:rPr>
                <w:spacing w:val="-2"/>
                <w:sz w:val="14"/>
              </w:rPr>
              <w:t>Switch</w:t>
            </w:r>
          </w:p>
        </w:tc>
        <w:tc>
          <w:tcPr>
            <w:tcW w:w="5644" w:type="dxa"/>
            <w:tcBorders>
              <w:top w:val="nil"/>
              <w:left w:val="single" w:sz="18" w:space="0" w:color="CCCCCC"/>
              <w:bottom w:val="single" w:sz="18" w:space="0" w:color="CCCCCC"/>
            </w:tcBorders>
          </w:tcPr>
          <w:p w14:paraId="328ADA2F" w14:textId="77777777" w:rsidR="00B0389C" w:rsidRDefault="00767221">
            <w:pPr>
              <w:pStyle w:val="TableParagraph"/>
              <w:spacing w:before="35"/>
              <w:ind w:left="36"/>
              <w:rPr>
                <w:sz w:val="14"/>
              </w:rPr>
            </w:pPr>
            <w:r>
              <w:rPr>
                <w:sz w:val="14"/>
              </w:rPr>
              <w:t>Multi-path</w:t>
            </w:r>
            <w:r>
              <w:rPr>
                <w:spacing w:val="-3"/>
                <w:sz w:val="14"/>
              </w:rPr>
              <w:t xml:space="preserve"> </w:t>
            </w:r>
            <w:r>
              <w:rPr>
                <w:sz w:val="14"/>
              </w:rPr>
              <w:t>routing</w:t>
            </w:r>
            <w:r>
              <w:rPr>
                <w:spacing w:val="-1"/>
                <w:sz w:val="14"/>
              </w:rPr>
              <w:t xml:space="preserve"> </w:t>
            </w:r>
            <w:r>
              <w:rPr>
                <w:sz w:val="14"/>
              </w:rPr>
              <w:t>based</w:t>
            </w:r>
            <w:r>
              <w:rPr>
                <w:spacing w:val="-1"/>
                <w:sz w:val="14"/>
              </w:rPr>
              <w:t xml:space="preserve"> </w:t>
            </w:r>
            <w:r>
              <w:rPr>
                <w:sz w:val="14"/>
              </w:rPr>
              <w:t>on</w:t>
            </w:r>
            <w:r>
              <w:rPr>
                <w:spacing w:val="-1"/>
                <w:sz w:val="14"/>
              </w:rPr>
              <w:t xml:space="preserve"> </w:t>
            </w:r>
            <w:r>
              <w:rPr>
                <w:sz w:val="14"/>
              </w:rPr>
              <w:t xml:space="preserve">value </w:t>
            </w:r>
            <w:r>
              <w:rPr>
                <w:spacing w:val="-2"/>
                <w:sz w:val="14"/>
              </w:rPr>
              <w:t>matching</w:t>
            </w:r>
          </w:p>
        </w:tc>
      </w:tr>
      <w:tr w:rsidR="00B0389C" w14:paraId="158D9BA8" w14:textId="77777777">
        <w:trPr>
          <w:trHeight w:val="415"/>
        </w:trPr>
        <w:tc>
          <w:tcPr>
            <w:tcW w:w="1796" w:type="dxa"/>
            <w:tcBorders>
              <w:top w:val="single" w:sz="18" w:space="0" w:color="CCCCCC"/>
              <w:bottom w:val="single" w:sz="18" w:space="0" w:color="CCCCCC"/>
              <w:right w:val="single" w:sz="18" w:space="0" w:color="CCCCCC"/>
            </w:tcBorders>
          </w:tcPr>
          <w:p w14:paraId="3D9D7C27" w14:textId="77777777" w:rsidR="00B0389C" w:rsidRDefault="00767221">
            <w:pPr>
              <w:pStyle w:val="TableParagraph"/>
              <w:spacing w:before="12"/>
              <w:ind w:left="57"/>
              <w:rPr>
                <w:b/>
                <w:sz w:val="14"/>
              </w:rPr>
            </w:pPr>
            <w:r>
              <w:rPr>
                <w:b/>
                <w:spacing w:val="-2"/>
                <w:sz w:val="14"/>
              </w:rPr>
              <w:t>Logic</w:t>
            </w:r>
          </w:p>
        </w:tc>
        <w:tc>
          <w:tcPr>
            <w:tcW w:w="2467" w:type="dxa"/>
            <w:tcBorders>
              <w:top w:val="single" w:sz="18" w:space="0" w:color="CCCCCC"/>
              <w:left w:val="single" w:sz="18" w:space="0" w:color="CCCCCC"/>
              <w:bottom w:val="single" w:sz="18" w:space="0" w:color="CCCCCC"/>
              <w:right w:val="single" w:sz="18" w:space="0" w:color="CCCCCC"/>
            </w:tcBorders>
          </w:tcPr>
          <w:p w14:paraId="5DB0C6C6" w14:textId="77777777" w:rsidR="00B0389C" w:rsidRDefault="00767221">
            <w:pPr>
              <w:pStyle w:val="TableParagraph"/>
              <w:spacing w:before="12"/>
              <w:ind w:left="37"/>
              <w:rPr>
                <w:sz w:val="14"/>
              </w:rPr>
            </w:pPr>
            <w:r>
              <w:rPr>
                <w:spacing w:val="-4"/>
                <w:sz w:val="14"/>
              </w:rPr>
              <w:t>Loop</w:t>
            </w:r>
          </w:p>
        </w:tc>
        <w:tc>
          <w:tcPr>
            <w:tcW w:w="5644" w:type="dxa"/>
            <w:tcBorders>
              <w:top w:val="single" w:sz="18" w:space="0" w:color="CCCCCC"/>
              <w:left w:val="single" w:sz="18" w:space="0" w:color="CCCCCC"/>
              <w:bottom w:val="single" w:sz="18" w:space="0" w:color="CCCCCC"/>
            </w:tcBorders>
          </w:tcPr>
          <w:p w14:paraId="61C67544" w14:textId="77777777" w:rsidR="00B0389C" w:rsidRDefault="00767221">
            <w:pPr>
              <w:pStyle w:val="TableParagraph"/>
              <w:spacing w:before="12"/>
              <w:ind w:left="36"/>
              <w:rPr>
                <w:sz w:val="14"/>
              </w:rPr>
            </w:pPr>
            <w:r>
              <w:rPr>
                <w:sz w:val="14"/>
              </w:rPr>
              <w:t>Iterates</w:t>
            </w:r>
            <w:r>
              <w:rPr>
                <w:spacing w:val="-2"/>
                <w:sz w:val="14"/>
              </w:rPr>
              <w:t xml:space="preserve"> </w:t>
            </w:r>
            <w:r>
              <w:rPr>
                <w:sz w:val="14"/>
              </w:rPr>
              <w:t>over</w:t>
            </w:r>
            <w:r>
              <w:rPr>
                <w:spacing w:val="-1"/>
                <w:sz w:val="14"/>
              </w:rPr>
              <w:t xml:space="preserve"> </w:t>
            </w:r>
            <w:r>
              <w:rPr>
                <w:sz w:val="14"/>
              </w:rPr>
              <w:t>arrays</w:t>
            </w:r>
            <w:r>
              <w:rPr>
                <w:spacing w:val="-2"/>
                <w:sz w:val="14"/>
              </w:rPr>
              <w:t xml:space="preserve"> </w:t>
            </w:r>
            <w:r>
              <w:rPr>
                <w:sz w:val="14"/>
              </w:rPr>
              <w:t>with</w:t>
            </w:r>
            <w:r>
              <w:rPr>
                <w:spacing w:val="-1"/>
                <w:sz w:val="14"/>
              </w:rPr>
              <w:t xml:space="preserve"> </w:t>
            </w:r>
            <w:r>
              <w:rPr>
                <w:sz w:val="14"/>
              </w:rPr>
              <w:t>configurable</w:t>
            </w:r>
            <w:r>
              <w:rPr>
                <w:spacing w:val="-2"/>
                <w:sz w:val="14"/>
              </w:rPr>
              <w:t xml:space="preserve"> </w:t>
            </w:r>
            <w:r>
              <w:rPr>
                <w:sz w:val="14"/>
              </w:rPr>
              <w:t>batch</w:t>
            </w:r>
            <w:r>
              <w:rPr>
                <w:spacing w:val="-1"/>
                <w:sz w:val="14"/>
              </w:rPr>
              <w:t xml:space="preserve"> </w:t>
            </w:r>
            <w:r>
              <w:rPr>
                <w:spacing w:val="-4"/>
                <w:sz w:val="14"/>
              </w:rPr>
              <w:t>size</w:t>
            </w:r>
          </w:p>
        </w:tc>
      </w:tr>
      <w:tr w:rsidR="00B0389C" w14:paraId="7BFD0882" w14:textId="77777777">
        <w:trPr>
          <w:trHeight w:val="415"/>
        </w:trPr>
        <w:tc>
          <w:tcPr>
            <w:tcW w:w="1796" w:type="dxa"/>
            <w:tcBorders>
              <w:top w:val="single" w:sz="18" w:space="0" w:color="CCCCCC"/>
              <w:bottom w:val="single" w:sz="18" w:space="0" w:color="CCCCCC"/>
              <w:right w:val="single" w:sz="18" w:space="0" w:color="CCCCCC"/>
            </w:tcBorders>
          </w:tcPr>
          <w:p w14:paraId="7499295C" w14:textId="77777777" w:rsidR="00B0389C" w:rsidRDefault="00767221">
            <w:pPr>
              <w:pStyle w:val="TableParagraph"/>
              <w:spacing w:before="12"/>
              <w:ind w:left="57"/>
              <w:rPr>
                <w:b/>
                <w:sz w:val="14"/>
              </w:rPr>
            </w:pPr>
            <w:r>
              <w:rPr>
                <w:b/>
                <w:spacing w:val="-2"/>
                <w:sz w:val="14"/>
              </w:rPr>
              <w:t>Logic</w:t>
            </w:r>
          </w:p>
        </w:tc>
        <w:tc>
          <w:tcPr>
            <w:tcW w:w="2467" w:type="dxa"/>
            <w:tcBorders>
              <w:top w:val="single" w:sz="18" w:space="0" w:color="CCCCCC"/>
              <w:left w:val="single" w:sz="18" w:space="0" w:color="CCCCCC"/>
              <w:bottom w:val="single" w:sz="18" w:space="0" w:color="CCCCCC"/>
              <w:right w:val="single" w:sz="18" w:space="0" w:color="CCCCCC"/>
            </w:tcBorders>
          </w:tcPr>
          <w:p w14:paraId="32D4AA81" w14:textId="77777777" w:rsidR="00B0389C" w:rsidRDefault="00767221">
            <w:pPr>
              <w:pStyle w:val="TableParagraph"/>
              <w:spacing w:before="12"/>
              <w:ind w:left="37"/>
              <w:rPr>
                <w:sz w:val="14"/>
              </w:rPr>
            </w:pPr>
            <w:r>
              <w:rPr>
                <w:spacing w:val="-2"/>
                <w:sz w:val="14"/>
              </w:rPr>
              <w:t>Filter</w:t>
            </w:r>
          </w:p>
        </w:tc>
        <w:tc>
          <w:tcPr>
            <w:tcW w:w="5644" w:type="dxa"/>
            <w:tcBorders>
              <w:top w:val="single" w:sz="18" w:space="0" w:color="CCCCCC"/>
              <w:left w:val="single" w:sz="18" w:space="0" w:color="CCCCCC"/>
              <w:bottom w:val="single" w:sz="18" w:space="0" w:color="CCCCCC"/>
            </w:tcBorders>
          </w:tcPr>
          <w:p w14:paraId="239DE8E9" w14:textId="77777777" w:rsidR="00B0389C" w:rsidRDefault="00767221">
            <w:pPr>
              <w:pStyle w:val="TableParagraph"/>
              <w:spacing w:before="12"/>
              <w:ind w:left="36"/>
              <w:rPr>
                <w:sz w:val="14"/>
              </w:rPr>
            </w:pPr>
            <w:r>
              <w:rPr>
                <w:sz w:val="14"/>
              </w:rPr>
              <w:t xml:space="preserve">Filters data arrays based on </w:t>
            </w:r>
            <w:r>
              <w:rPr>
                <w:spacing w:val="-2"/>
                <w:sz w:val="14"/>
              </w:rPr>
              <w:t>conditions</w:t>
            </w:r>
          </w:p>
        </w:tc>
      </w:tr>
      <w:tr w:rsidR="00B0389C" w14:paraId="266B3745" w14:textId="77777777">
        <w:trPr>
          <w:trHeight w:val="415"/>
        </w:trPr>
        <w:tc>
          <w:tcPr>
            <w:tcW w:w="1796" w:type="dxa"/>
            <w:tcBorders>
              <w:top w:val="single" w:sz="18" w:space="0" w:color="CCCCCC"/>
              <w:bottom w:val="single" w:sz="18" w:space="0" w:color="CCCCCC"/>
              <w:right w:val="single" w:sz="18" w:space="0" w:color="CCCCCC"/>
            </w:tcBorders>
          </w:tcPr>
          <w:p w14:paraId="353C6993" w14:textId="77777777" w:rsidR="00B0389C" w:rsidRDefault="00767221">
            <w:pPr>
              <w:pStyle w:val="TableParagraph"/>
              <w:spacing w:before="12"/>
              <w:ind w:left="57"/>
              <w:rPr>
                <w:b/>
                <w:sz w:val="14"/>
              </w:rPr>
            </w:pPr>
            <w:r>
              <w:rPr>
                <w:b/>
                <w:spacing w:val="-2"/>
                <w:sz w:val="14"/>
              </w:rPr>
              <w:t>Logic</w:t>
            </w:r>
          </w:p>
        </w:tc>
        <w:tc>
          <w:tcPr>
            <w:tcW w:w="2467" w:type="dxa"/>
            <w:tcBorders>
              <w:top w:val="single" w:sz="18" w:space="0" w:color="CCCCCC"/>
              <w:left w:val="single" w:sz="18" w:space="0" w:color="CCCCCC"/>
              <w:bottom w:val="single" w:sz="18" w:space="0" w:color="CCCCCC"/>
              <w:right w:val="single" w:sz="18" w:space="0" w:color="CCCCCC"/>
            </w:tcBorders>
          </w:tcPr>
          <w:p w14:paraId="69AAFA1A" w14:textId="77777777" w:rsidR="00B0389C" w:rsidRDefault="00767221">
            <w:pPr>
              <w:pStyle w:val="TableParagraph"/>
              <w:spacing w:before="12"/>
              <w:ind w:left="37"/>
              <w:rPr>
                <w:sz w:val="14"/>
              </w:rPr>
            </w:pPr>
            <w:r>
              <w:rPr>
                <w:spacing w:val="-2"/>
                <w:sz w:val="14"/>
              </w:rPr>
              <w:t>Merge</w:t>
            </w:r>
          </w:p>
        </w:tc>
        <w:tc>
          <w:tcPr>
            <w:tcW w:w="5644" w:type="dxa"/>
            <w:tcBorders>
              <w:top w:val="single" w:sz="18" w:space="0" w:color="CCCCCC"/>
              <w:left w:val="single" w:sz="18" w:space="0" w:color="CCCCCC"/>
              <w:bottom w:val="single" w:sz="18" w:space="0" w:color="CCCCCC"/>
            </w:tcBorders>
          </w:tcPr>
          <w:p w14:paraId="5F499F25" w14:textId="77777777" w:rsidR="00B0389C" w:rsidRDefault="00767221">
            <w:pPr>
              <w:pStyle w:val="TableParagraph"/>
              <w:spacing w:before="12"/>
              <w:ind w:left="36"/>
              <w:rPr>
                <w:sz w:val="14"/>
              </w:rPr>
            </w:pPr>
            <w:r>
              <w:rPr>
                <w:sz w:val="14"/>
              </w:rPr>
              <w:t xml:space="preserve">Combines data from multiple input </w:t>
            </w:r>
            <w:r>
              <w:rPr>
                <w:spacing w:val="-2"/>
                <w:sz w:val="14"/>
              </w:rPr>
              <w:t>branches</w:t>
            </w:r>
          </w:p>
        </w:tc>
      </w:tr>
      <w:tr w:rsidR="00B0389C" w14:paraId="35B04B26" w14:textId="77777777">
        <w:trPr>
          <w:trHeight w:val="415"/>
        </w:trPr>
        <w:tc>
          <w:tcPr>
            <w:tcW w:w="1796" w:type="dxa"/>
            <w:tcBorders>
              <w:top w:val="single" w:sz="18" w:space="0" w:color="CCCCCC"/>
              <w:bottom w:val="single" w:sz="18" w:space="0" w:color="CCCCCC"/>
              <w:right w:val="single" w:sz="18" w:space="0" w:color="CCCCCC"/>
            </w:tcBorders>
          </w:tcPr>
          <w:p w14:paraId="7A3409F6" w14:textId="77777777" w:rsidR="00B0389C" w:rsidRDefault="00767221">
            <w:pPr>
              <w:pStyle w:val="TableParagraph"/>
              <w:spacing w:before="12"/>
              <w:ind w:left="57"/>
              <w:rPr>
                <w:b/>
                <w:sz w:val="14"/>
              </w:rPr>
            </w:pPr>
            <w:r>
              <w:rPr>
                <w:b/>
                <w:spacing w:val="-4"/>
                <w:sz w:val="14"/>
              </w:rPr>
              <w:t>Data</w:t>
            </w:r>
          </w:p>
        </w:tc>
        <w:tc>
          <w:tcPr>
            <w:tcW w:w="2467" w:type="dxa"/>
            <w:tcBorders>
              <w:top w:val="single" w:sz="18" w:space="0" w:color="CCCCCC"/>
              <w:left w:val="single" w:sz="18" w:space="0" w:color="CCCCCC"/>
              <w:bottom w:val="single" w:sz="18" w:space="0" w:color="CCCCCC"/>
              <w:right w:val="single" w:sz="18" w:space="0" w:color="CCCCCC"/>
            </w:tcBorders>
          </w:tcPr>
          <w:p w14:paraId="396F0F8A" w14:textId="77777777" w:rsidR="00B0389C" w:rsidRDefault="00767221">
            <w:pPr>
              <w:pStyle w:val="TableParagraph"/>
              <w:spacing w:before="12"/>
              <w:ind w:left="37"/>
              <w:rPr>
                <w:sz w:val="14"/>
              </w:rPr>
            </w:pPr>
            <w:r>
              <w:rPr>
                <w:spacing w:val="-5"/>
                <w:sz w:val="14"/>
              </w:rPr>
              <w:t>Set</w:t>
            </w:r>
          </w:p>
        </w:tc>
        <w:tc>
          <w:tcPr>
            <w:tcW w:w="5644" w:type="dxa"/>
            <w:tcBorders>
              <w:top w:val="single" w:sz="18" w:space="0" w:color="CCCCCC"/>
              <w:left w:val="single" w:sz="18" w:space="0" w:color="CCCCCC"/>
              <w:bottom w:val="single" w:sz="18" w:space="0" w:color="CCCCCC"/>
            </w:tcBorders>
          </w:tcPr>
          <w:p w14:paraId="74B3EDA2" w14:textId="77777777" w:rsidR="00B0389C" w:rsidRDefault="00767221">
            <w:pPr>
              <w:pStyle w:val="TableParagraph"/>
              <w:spacing w:before="12"/>
              <w:ind w:left="36"/>
              <w:rPr>
                <w:sz w:val="14"/>
              </w:rPr>
            </w:pPr>
            <w:r>
              <w:rPr>
                <w:sz w:val="14"/>
              </w:rPr>
              <w:t>Creates</w:t>
            </w:r>
            <w:r>
              <w:rPr>
                <w:spacing w:val="-2"/>
                <w:sz w:val="14"/>
              </w:rPr>
              <w:t xml:space="preserve"> </w:t>
            </w:r>
            <w:r>
              <w:rPr>
                <w:sz w:val="14"/>
              </w:rPr>
              <w:t>or</w:t>
            </w:r>
            <w:r>
              <w:rPr>
                <w:spacing w:val="-1"/>
                <w:sz w:val="14"/>
              </w:rPr>
              <w:t xml:space="preserve"> </w:t>
            </w:r>
            <w:r>
              <w:rPr>
                <w:sz w:val="14"/>
              </w:rPr>
              <w:t>transforms</w:t>
            </w:r>
            <w:r>
              <w:rPr>
                <w:spacing w:val="-2"/>
                <w:sz w:val="14"/>
              </w:rPr>
              <w:t xml:space="preserve"> </w:t>
            </w:r>
            <w:r>
              <w:rPr>
                <w:sz w:val="14"/>
              </w:rPr>
              <w:t>data</w:t>
            </w:r>
            <w:r>
              <w:rPr>
                <w:spacing w:val="-1"/>
                <w:sz w:val="14"/>
              </w:rPr>
              <w:t xml:space="preserve"> </w:t>
            </w:r>
            <w:r>
              <w:rPr>
                <w:sz w:val="14"/>
              </w:rPr>
              <w:t>with</w:t>
            </w:r>
            <w:r>
              <w:rPr>
                <w:spacing w:val="-2"/>
                <w:sz w:val="14"/>
              </w:rPr>
              <w:t xml:space="preserve"> </w:t>
            </w:r>
            <w:r>
              <w:rPr>
                <w:sz w:val="14"/>
              </w:rPr>
              <w:t>key-value</w:t>
            </w:r>
            <w:r>
              <w:rPr>
                <w:spacing w:val="-1"/>
                <w:sz w:val="14"/>
              </w:rPr>
              <w:t xml:space="preserve"> </w:t>
            </w:r>
            <w:r>
              <w:rPr>
                <w:spacing w:val="-2"/>
                <w:sz w:val="14"/>
              </w:rPr>
              <w:t>mapping</w:t>
            </w:r>
          </w:p>
        </w:tc>
      </w:tr>
      <w:tr w:rsidR="00B0389C" w14:paraId="0B6DA442" w14:textId="77777777">
        <w:trPr>
          <w:trHeight w:val="415"/>
        </w:trPr>
        <w:tc>
          <w:tcPr>
            <w:tcW w:w="1796" w:type="dxa"/>
            <w:tcBorders>
              <w:top w:val="single" w:sz="18" w:space="0" w:color="CCCCCC"/>
              <w:bottom w:val="single" w:sz="18" w:space="0" w:color="CCCCCC"/>
              <w:right w:val="single" w:sz="18" w:space="0" w:color="CCCCCC"/>
            </w:tcBorders>
          </w:tcPr>
          <w:p w14:paraId="473FCED7" w14:textId="77777777" w:rsidR="00B0389C" w:rsidRDefault="00767221">
            <w:pPr>
              <w:pStyle w:val="TableParagraph"/>
              <w:spacing w:before="12"/>
              <w:ind w:left="57"/>
              <w:rPr>
                <w:b/>
                <w:sz w:val="14"/>
              </w:rPr>
            </w:pPr>
            <w:r>
              <w:rPr>
                <w:b/>
                <w:spacing w:val="-4"/>
                <w:sz w:val="14"/>
              </w:rPr>
              <w:t>Data</w:t>
            </w:r>
          </w:p>
        </w:tc>
        <w:tc>
          <w:tcPr>
            <w:tcW w:w="2467" w:type="dxa"/>
            <w:tcBorders>
              <w:top w:val="single" w:sz="18" w:space="0" w:color="CCCCCC"/>
              <w:left w:val="single" w:sz="18" w:space="0" w:color="CCCCCC"/>
              <w:bottom w:val="single" w:sz="18" w:space="0" w:color="CCCCCC"/>
              <w:right w:val="single" w:sz="18" w:space="0" w:color="CCCCCC"/>
            </w:tcBorders>
          </w:tcPr>
          <w:p w14:paraId="75EEE65E" w14:textId="77777777" w:rsidR="00B0389C" w:rsidRDefault="00767221">
            <w:pPr>
              <w:pStyle w:val="TableParagraph"/>
              <w:spacing w:before="12"/>
              <w:ind w:left="37"/>
              <w:rPr>
                <w:sz w:val="14"/>
              </w:rPr>
            </w:pPr>
            <w:r>
              <w:rPr>
                <w:spacing w:val="-4"/>
                <w:sz w:val="14"/>
              </w:rPr>
              <w:t>Sort</w:t>
            </w:r>
          </w:p>
        </w:tc>
        <w:tc>
          <w:tcPr>
            <w:tcW w:w="5644" w:type="dxa"/>
            <w:tcBorders>
              <w:top w:val="single" w:sz="18" w:space="0" w:color="CCCCCC"/>
              <w:left w:val="single" w:sz="18" w:space="0" w:color="CCCCCC"/>
              <w:bottom w:val="single" w:sz="18" w:space="0" w:color="CCCCCC"/>
            </w:tcBorders>
          </w:tcPr>
          <w:p w14:paraId="6908A34D" w14:textId="77777777" w:rsidR="00B0389C" w:rsidRDefault="00767221">
            <w:pPr>
              <w:pStyle w:val="TableParagraph"/>
              <w:spacing w:before="12"/>
              <w:ind w:left="36"/>
              <w:rPr>
                <w:sz w:val="14"/>
              </w:rPr>
            </w:pPr>
            <w:r>
              <w:rPr>
                <w:sz w:val="14"/>
              </w:rPr>
              <w:t>Sorts</w:t>
            </w:r>
            <w:r>
              <w:rPr>
                <w:spacing w:val="-3"/>
                <w:sz w:val="14"/>
              </w:rPr>
              <w:t xml:space="preserve"> </w:t>
            </w:r>
            <w:r>
              <w:rPr>
                <w:sz w:val="14"/>
              </w:rPr>
              <w:t>arrays</w:t>
            </w:r>
            <w:r>
              <w:rPr>
                <w:spacing w:val="-1"/>
                <w:sz w:val="14"/>
              </w:rPr>
              <w:t xml:space="preserve"> </w:t>
            </w:r>
            <w:r>
              <w:rPr>
                <w:sz w:val="14"/>
              </w:rPr>
              <w:t>by</w:t>
            </w:r>
            <w:r>
              <w:rPr>
                <w:spacing w:val="-1"/>
                <w:sz w:val="14"/>
              </w:rPr>
              <w:t xml:space="preserve"> </w:t>
            </w:r>
            <w:r>
              <w:rPr>
                <w:sz w:val="14"/>
              </w:rPr>
              <w:t>specified</w:t>
            </w:r>
            <w:r>
              <w:rPr>
                <w:spacing w:val="-1"/>
                <w:sz w:val="14"/>
              </w:rPr>
              <w:t xml:space="preserve"> </w:t>
            </w:r>
            <w:r>
              <w:rPr>
                <w:sz w:val="14"/>
              </w:rPr>
              <w:t>field</w:t>
            </w:r>
            <w:r>
              <w:rPr>
                <w:spacing w:val="-1"/>
                <w:sz w:val="14"/>
              </w:rPr>
              <w:t xml:space="preserve"> </w:t>
            </w:r>
            <w:r>
              <w:rPr>
                <w:sz w:val="14"/>
              </w:rPr>
              <w:t>and</w:t>
            </w:r>
            <w:r>
              <w:rPr>
                <w:spacing w:val="-1"/>
                <w:sz w:val="14"/>
              </w:rPr>
              <w:t xml:space="preserve"> </w:t>
            </w:r>
            <w:r>
              <w:rPr>
                <w:spacing w:val="-2"/>
                <w:sz w:val="14"/>
              </w:rPr>
              <w:t>direction</w:t>
            </w:r>
          </w:p>
        </w:tc>
      </w:tr>
      <w:tr w:rsidR="00B0389C" w14:paraId="13436302" w14:textId="77777777">
        <w:trPr>
          <w:trHeight w:val="415"/>
        </w:trPr>
        <w:tc>
          <w:tcPr>
            <w:tcW w:w="1796" w:type="dxa"/>
            <w:tcBorders>
              <w:top w:val="single" w:sz="18" w:space="0" w:color="CCCCCC"/>
              <w:bottom w:val="single" w:sz="18" w:space="0" w:color="CCCCCC"/>
              <w:right w:val="single" w:sz="18" w:space="0" w:color="CCCCCC"/>
            </w:tcBorders>
          </w:tcPr>
          <w:p w14:paraId="08431EF1" w14:textId="77777777" w:rsidR="00B0389C" w:rsidRDefault="00767221">
            <w:pPr>
              <w:pStyle w:val="TableParagraph"/>
              <w:spacing w:before="12"/>
              <w:ind w:left="57"/>
              <w:rPr>
                <w:b/>
                <w:sz w:val="14"/>
              </w:rPr>
            </w:pPr>
            <w:r>
              <w:rPr>
                <w:b/>
                <w:spacing w:val="-4"/>
                <w:sz w:val="14"/>
              </w:rPr>
              <w:t>Data</w:t>
            </w:r>
          </w:p>
        </w:tc>
        <w:tc>
          <w:tcPr>
            <w:tcW w:w="2467" w:type="dxa"/>
            <w:tcBorders>
              <w:top w:val="single" w:sz="18" w:space="0" w:color="CCCCCC"/>
              <w:left w:val="single" w:sz="18" w:space="0" w:color="CCCCCC"/>
              <w:bottom w:val="single" w:sz="18" w:space="0" w:color="CCCCCC"/>
              <w:right w:val="single" w:sz="18" w:space="0" w:color="CCCCCC"/>
            </w:tcBorders>
          </w:tcPr>
          <w:p w14:paraId="1206C86A" w14:textId="77777777" w:rsidR="00B0389C" w:rsidRDefault="00767221">
            <w:pPr>
              <w:pStyle w:val="TableParagraph"/>
              <w:spacing w:before="12"/>
              <w:ind w:left="37"/>
              <w:rPr>
                <w:sz w:val="14"/>
              </w:rPr>
            </w:pPr>
            <w:r>
              <w:rPr>
                <w:sz w:val="14"/>
              </w:rPr>
              <w:t xml:space="preserve">Code </w:t>
            </w:r>
            <w:r>
              <w:rPr>
                <w:spacing w:val="-4"/>
                <w:sz w:val="14"/>
              </w:rPr>
              <w:t>(JS)</w:t>
            </w:r>
          </w:p>
        </w:tc>
        <w:tc>
          <w:tcPr>
            <w:tcW w:w="5644" w:type="dxa"/>
            <w:tcBorders>
              <w:top w:val="single" w:sz="18" w:space="0" w:color="CCCCCC"/>
              <w:left w:val="single" w:sz="18" w:space="0" w:color="CCCCCC"/>
              <w:bottom w:val="single" w:sz="18" w:space="0" w:color="CCCCCC"/>
            </w:tcBorders>
          </w:tcPr>
          <w:p w14:paraId="29433B37" w14:textId="77777777" w:rsidR="00B0389C" w:rsidRDefault="00767221">
            <w:pPr>
              <w:pStyle w:val="TableParagraph"/>
              <w:spacing w:before="12"/>
              <w:ind w:left="36"/>
              <w:rPr>
                <w:sz w:val="14"/>
              </w:rPr>
            </w:pPr>
            <w:r>
              <w:rPr>
                <w:sz w:val="14"/>
              </w:rPr>
              <w:t>Executes</w:t>
            </w:r>
            <w:r>
              <w:rPr>
                <w:spacing w:val="-3"/>
                <w:sz w:val="14"/>
              </w:rPr>
              <w:t xml:space="preserve"> </w:t>
            </w:r>
            <w:r>
              <w:rPr>
                <w:sz w:val="14"/>
              </w:rPr>
              <w:t>custom</w:t>
            </w:r>
            <w:r>
              <w:rPr>
                <w:spacing w:val="-3"/>
                <w:sz w:val="14"/>
              </w:rPr>
              <w:t xml:space="preserve"> </w:t>
            </w:r>
            <w:r>
              <w:rPr>
                <w:sz w:val="14"/>
              </w:rPr>
              <w:t>JavaScript</w:t>
            </w:r>
            <w:r>
              <w:rPr>
                <w:spacing w:val="-2"/>
                <w:sz w:val="14"/>
              </w:rPr>
              <w:t xml:space="preserve"> </w:t>
            </w:r>
            <w:r>
              <w:rPr>
                <w:sz w:val="14"/>
              </w:rPr>
              <w:t>in</w:t>
            </w:r>
            <w:r>
              <w:rPr>
                <w:spacing w:val="-3"/>
                <w:sz w:val="14"/>
              </w:rPr>
              <w:t xml:space="preserve"> </w:t>
            </w:r>
            <w:r>
              <w:rPr>
                <w:sz w:val="14"/>
              </w:rPr>
              <w:t>sandboxed</w:t>
            </w:r>
            <w:r>
              <w:rPr>
                <w:spacing w:val="-2"/>
                <w:sz w:val="14"/>
              </w:rPr>
              <w:t xml:space="preserve"> environment</w:t>
            </w:r>
          </w:p>
        </w:tc>
      </w:tr>
      <w:tr w:rsidR="00B0389C" w14:paraId="18A1BBC4" w14:textId="77777777">
        <w:trPr>
          <w:trHeight w:val="415"/>
        </w:trPr>
        <w:tc>
          <w:tcPr>
            <w:tcW w:w="1796" w:type="dxa"/>
            <w:tcBorders>
              <w:top w:val="single" w:sz="18" w:space="0" w:color="CCCCCC"/>
              <w:bottom w:val="single" w:sz="18" w:space="0" w:color="CCCCCC"/>
              <w:right w:val="single" w:sz="18" w:space="0" w:color="CCCCCC"/>
            </w:tcBorders>
          </w:tcPr>
          <w:p w14:paraId="1B39F5C8" w14:textId="77777777" w:rsidR="00B0389C" w:rsidRDefault="00767221">
            <w:pPr>
              <w:pStyle w:val="TableParagraph"/>
              <w:spacing w:before="12"/>
              <w:ind w:left="57"/>
              <w:rPr>
                <w:b/>
                <w:sz w:val="14"/>
              </w:rPr>
            </w:pPr>
            <w:r>
              <w:rPr>
                <w:b/>
                <w:spacing w:val="-4"/>
                <w:sz w:val="14"/>
              </w:rPr>
              <w:t>Data</w:t>
            </w:r>
          </w:p>
        </w:tc>
        <w:tc>
          <w:tcPr>
            <w:tcW w:w="2467" w:type="dxa"/>
            <w:tcBorders>
              <w:top w:val="single" w:sz="18" w:space="0" w:color="CCCCCC"/>
              <w:left w:val="single" w:sz="18" w:space="0" w:color="CCCCCC"/>
              <w:bottom w:val="single" w:sz="18" w:space="0" w:color="CCCCCC"/>
              <w:right w:val="single" w:sz="18" w:space="0" w:color="CCCCCC"/>
            </w:tcBorders>
          </w:tcPr>
          <w:p w14:paraId="1996BA06" w14:textId="77777777" w:rsidR="00B0389C" w:rsidRDefault="00767221">
            <w:pPr>
              <w:pStyle w:val="TableParagraph"/>
              <w:spacing w:before="12"/>
              <w:ind w:left="37"/>
              <w:rPr>
                <w:sz w:val="14"/>
              </w:rPr>
            </w:pPr>
            <w:r>
              <w:rPr>
                <w:spacing w:val="-4"/>
                <w:sz w:val="14"/>
              </w:rPr>
              <w:t>Wait</w:t>
            </w:r>
          </w:p>
        </w:tc>
        <w:tc>
          <w:tcPr>
            <w:tcW w:w="5644" w:type="dxa"/>
            <w:tcBorders>
              <w:top w:val="single" w:sz="18" w:space="0" w:color="CCCCCC"/>
              <w:left w:val="single" w:sz="18" w:space="0" w:color="CCCCCC"/>
              <w:bottom w:val="single" w:sz="18" w:space="0" w:color="CCCCCC"/>
            </w:tcBorders>
          </w:tcPr>
          <w:p w14:paraId="466B2CC7" w14:textId="77777777" w:rsidR="00B0389C" w:rsidRDefault="00767221">
            <w:pPr>
              <w:pStyle w:val="TableParagraph"/>
              <w:spacing w:before="12"/>
              <w:ind w:left="36"/>
              <w:rPr>
                <w:sz w:val="14"/>
              </w:rPr>
            </w:pPr>
            <w:r>
              <w:rPr>
                <w:sz w:val="14"/>
              </w:rPr>
              <w:t>Pauses</w:t>
            </w:r>
            <w:r>
              <w:rPr>
                <w:spacing w:val="-5"/>
                <w:sz w:val="14"/>
              </w:rPr>
              <w:t xml:space="preserve"> </w:t>
            </w:r>
            <w:r>
              <w:rPr>
                <w:sz w:val="14"/>
              </w:rPr>
              <w:t>execution</w:t>
            </w:r>
            <w:r>
              <w:rPr>
                <w:spacing w:val="-2"/>
                <w:sz w:val="14"/>
              </w:rPr>
              <w:t xml:space="preserve"> </w:t>
            </w:r>
            <w:r>
              <w:rPr>
                <w:sz w:val="14"/>
              </w:rPr>
              <w:t>for</w:t>
            </w:r>
            <w:r>
              <w:rPr>
                <w:spacing w:val="-3"/>
                <w:sz w:val="14"/>
              </w:rPr>
              <w:t xml:space="preserve"> </w:t>
            </w:r>
            <w:r>
              <w:rPr>
                <w:sz w:val="14"/>
              </w:rPr>
              <w:t>a</w:t>
            </w:r>
            <w:r>
              <w:rPr>
                <w:spacing w:val="-2"/>
                <w:sz w:val="14"/>
              </w:rPr>
              <w:t xml:space="preserve"> </w:t>
            </w:r>
            <w:r>
              <w:rPr>
                <w:sz w:val="14"/>
              </w:rPr>
              <w:t>configurable</w:t>
            </w:r>
            <w:r>
              <w:rPr>
                <w:spacing w:val="-2"/>
                <w:sz w:val="14"/>
              </w:rPr>
              <w:t xml:space="preserve"> duration</w:t>
            </w:r>
          </w:p>
        </w:tc>
      </w:tr>
      <w:tr w:rsidR="00B0389C" w14:paraId="54D0AB48" w14:textId="77777777">
        <w:trPr>
          <w:trHeight w:val="415"/>
        </w:trPr>
        <w:tc>
          <w:tcPr>
            <w:tcW w:w="1796" w:type="dxa"/>
            <w:tcBorders>
              <w:top w:val="single" w:sz="18" w:space="0" w:color="CCCCCC"/>
              <w:bottom w:val="single" w:sz="18" w:space="0" w:color="CCCCCC"/>
              <w:right w:val="single" w:sz="18" w:space="0" w:color="CCCCCC"/>
            </w:tcBorders>
          </w:tcPr>
          <w:p w14:paraId="0FAD1025" w14:textId="77777777" w:rsidR="00B0389C" w:rsidRDefault="00767221">
            <w:pPr>
              <w:pStyle w:val="TableParagraph"/>
              <w:spacing w:before="12"/>
              <w:ind w:left="57"/>
              <w:rPr>
                <w:b/>
                <w:sz w:val="14"/>
              </w:rPr>
            </w:pPr>
            <w:r>
              <w:rPr>
                <w:b/>
                <w:spacing w:val="-4"/>
                <w:sz w:val="14"/>
              </w:rPr>
              <w:t>HTTP</w:t>
            </w:r>
          </w:p>
        </w:tc>
        <w:tc>
          <w:tcPr>
            <w:tcW w:w="2467" w:type="dxa"/>
            <w:tcBorders>
              <w:top w:val="single" w:sz="18" w:space="0" w:color="CCCCCC"/>
              <w:left w:val="single" w:sz="18" w:space="0" w:color="CCCCCC"/>
              <w:bottom w:val="single" w:sz="18" w:space="0" w:color="CCCCCC"/>
              <w:right w:val="single" w:sz="18" w:space="0" w:color="CCCCCC"/>
            </w:tcBorders>
          </w:tcPr>
          <w:p w14:paraId="7D5108EB" w14:textId="77777777" w:rsidR="00B0389C" w:rsidRDefault="00767221">
            <w:pPr>
              <w:pStyle w:val="TableParagraph"/>
              <w:spacing w:before="12"/>
              <w:ind w:left="37"/>
              <w:rPr>
                <w:sz w:val="14"/>
              </w:rPr>
            </w:pPr>
            <w:r>
              <w:rPr>
                <w:sz w:val="14"/>
              </w:rPr>
              <w:t xml:space="preserve">HTTP </w:t>
            </w:r>
            <w:r>
              <w:rPr>
                <w:spacing w:val="-2"/>
                <w:sz w:val="14"/>
              </w:rPr>
              <w:t>Request</w:t>
            </w:r>
          </w:p>
        </w:tc>
        <w:tc>
          <w:tcPr>
            <w:tcW w:w="5644" w:type="dxa"/>
            <w:tcBorders>
              <w:top w:val="single" w:sz="18" w:space="0" w:color="CCCCCC"/>
              <w:left w:val="single" w:sz="18" w:space="0" w:color="CCCCCC"/>
              <w:bottom w:val="single" w:sz="18" w:space="0" w:color="CCCCCC"/>
            </w:tcBorders>
          </w:tcPr>
          <w:p w14:paraId="28D02964" w14:textId="77777777" w:rsidR="00B0389C" w:rsidRDefault="00767221">
            <w:pPr>
              <w:pStyle w:val="TableParagraph"/>
              <w:spacing w:before="12"/>
              <w:ind w:left="36"/>
              <w:rPr>
                <w:sz w:val="14"/>
              </w:rPr>
            </w:pPr>
            <w:r>
              <w:rPr>
                <w:sz w:val="14"/>
              </w:rPr>
              <w:t>Full</w:t>
            </w:r>
            <w:r>
              <w:rPr>
                <w:spacing w:val="-2"/>
                <w:sz w:val="14"/>
              </w:rPr>
              <w:t xml:space="preserve"> </w:t>
            </w:r>
            <w:r>
              <w:rPr>
                <w:sz w:val="14"/>
              </w:rPr>
              <w:t>REST</w:t>
            </w:r>
            <w:r>
              <w:rPr>
                <w:spacing w:val="-1"/>
                <w:sz w:val="14"/>
              </w:rPr>
              <w:t xml:space="preserve"> </w:t>
            </w:r>
            <w:r>
              <w:rPr>
                <w:sz w:val="14"/>
              </w:rPr>
              <w:t>client</w:t>
            </w:r>
            <w:r>
              <w:rPr>
                <w:spacing w:val="-2"/>
                <w:sz w:val="14"/>
              </w:rPr>
              <w:t xml:space="preserve"> </w:t>
            </w:r>
            <w:r>
              <w:rPr>
                <w:sz w:val="14"/>
              </w:rPr>
              <w:t>with</w:t>
            </w:r>
            <w:r>
              <w:rPr>
                <w:spacing w:val="-1"/>
                <w:sz w:val="14"/>
              </w:rPr>
              <w:t xml:space="preserve"> </w:t>
            </w:r>
            <w:r>
              <w:rPr>
                <w:sz w:val="14"/>
              </w:rPr>
              <w:t>method,</w:t>
            </w:r>
            <w:r>
              <w:rPr>
                <w:spacing w:val="-2"/>
                <w:sz w:val="14"/>
              </w:rPr>
              <w:t xml:space="preserve"> </w:t>
            </w:r>
            <w:r>
              <w:rPr>
                <w:sz w:val="14"/>
              </w:rPr>
              <w:t>headers,</w:t>
            </w:r>
            <w:r>
              <w:rPr>
                <w:spacing w:val="-1"/>
                <w:sz w:val="14"/>
              </w:rPr>
              <w:t xml:space="preserve"> </w:t>
            </w:r>
            <w:r>
              <w:rPr>
                <w:sz w:val="14"/>
              </w:rPr>
              <w:t>body,</w:t>
            </w:r>
            <w:r>
              <w:rPr>
                <w:spacing w:val="-1"/>
                <w:sz w:val="14"/>
              </w:rPr>
              <w:t xml:space="preserve"> </w:t>
            </w:r>
            <w:r>
              <w:rPr>
                <w:spacing w:val="-4"/>
                <w:sz w:val="14"/>
              </w:rPr>
              <w:t>auth</w:t>
            </w:r>
          </w:p>
        </w:tc>
      </w:tr>
      <w:tr w:rsidR="00B0389C" w14:paraId="5FB90F93" w14:textId="77777777">
        <w:trPr>
          <w:trHeight w:val="415"/>
        </w:trPr>
        <w:tc>
          <w:tcPr>
            <w:tcW w:w="1796" w:type="dxa"/>
            <w:tcBorders>
              <w:top w:val="single" w:sz="18" w:space="0" w:color="CCCCCC"/>
              <w:bottom w:val="single" w:sz="18" w:space="0" w:color="CCCCCC"/>
              <w:right w:val="single" w:sz="18" w:space="0" w:color="CCCCCC"/>
            </w:tcBorders>
          </w:tcPr>
          <w:p w14:paraId="6447CDB5" w14:textId="77777777" w:rsidR="00B0389C" w:rsidRDefault="00767221">
            <w:pPr>
              <w:pStyle w:val="TableParagraph"/>
              <w:spacing w:before="12"/>
              <w:ind w:left="57"/>
              <w:rPr>
                <w:b/>
                <w:sz w:val="14"/>
              </w:rPr>
            </w:pPr>
            <w:r>
              <w:rPr>
                <w:b/>
                <w:spacing w:val="-4"/>
                <w:sz w:val="14"/>
              </w:rPr>
              <w:t>HTTP</w:t>
            </w:r>
          </w:p>
        </w:tc>
        <w:tc>
          <w:tcPr>
            <w:tcW w:w="2467" w:type="dxa"/>
            <w:tcBorders>
              <w:top w:val="single" w:sz="18" w:space="0" w:color="CCCCCC"/>
              <w:left w:val="single" w:sz="18" w:space="0" w:color="CCCCCC"/>
              <w:bottom w:val="single" w:sz="18" w:space="0" w:color="CCCCCC"/>
              <w:right w:val="single" w:sz="18" w:space="0" w:color="CCCCCC"/>
            </w:tcBorders>
          </w:tcPr>
          <w:p w14:paraId="31AB8FD1" w14:textId="77777777" w:rsidR="00B0389C" w:rsidRDefault="00767221">
            <w:pPr>
              <w:pStyle w:val="TableParagraph"/>
              <w:spacing w:before="12"/>
              <w:ind w:left="37"/>
              <w:rPr>
                <w:sz w:val="14"/>
              </w:rPr>
            </w:pPr>
            <w:r>
              <w:rPr>
                <w:sz w:val="14"/>
              </w:rPr>
              <w:t xml:space="preserve">Email </w:t>
            </w:r>
            <w:r>
              <w:rPr>
                <w:spacing w:val="-2"/>
                <w:sz w:val="14"/>
              </w:rPr>
              <w:t>(Resend)</w:t>
            </w:r>
          </w:p>
        </w:tc>
        <w:tc>
          <w:tcPr>
            <w:tcW w:w="5644" w:type="dxa"/>
            <w:tcBorders>
              <w:top w:val="single" w:sz="18" w:space="0" w:color="CCCCCC"/>
              <w:left w:val="single" w:sz="18" w:space="0" w:color="CCCCCC"/>
              <w:bottom w:val="single" w:sz="18" w:space="0" w:color="CCCCCC"/>
            </w:tcBorders>
          </w:tcPr>
          <w:p w14:paraId="1DB91075" w14:textId="77777777" w:rsidR="00B0389C" w:rsidRDefault="00767221">
            <w:pPr>
              <w:pStyle w:val="TableParagraph"/>
              <w:spacing w:before="12"/>
              <w:ind w:left="36"/>
              <w:rPr>
                <w:sz w:val="14"/>
              </w:rPr>
            </w:pPr>
            <w:r>
              <w:rPr>
                <w:sz w:val="14"/>
              </w:rPr>
              <w:t>Sends emails via Resend</w:t>
            </w:r>
            <w:r>
              <w:rPr>
                <w:spacing w:val="-8"/>
                <w:sz w:val="14"/>
              </w:rPr>
              <w:t xml:space="preserve"> </w:t>
            </w:r>
            <w:r>
              <w:rPr>
                <w:sz w:val="14"/>
              </w:rPr>
              <w:t xml:space="preserve">API with </w:t>
            </w:r>
            <w:r>
              <w:rPr>
                <w:spacing w:val="-2"/>
                <w:sz w:val="14"/>
              </w:rPr>
              <w:t>templates</w:t>
            </w:r>
          </w:p>
        </w:tc>
      </w:tr>
      <w:tr w:rsidR="00B0389C" w14:paraId="7D417553" w14:textId="77777777">
        <w:trPr>
          <w:trHeight w:val="415"/>
        </w:trPr>
        <w:tc>
          <w:tcPr>
            <w:tcW w:w="1796" w:type="dxa"/>
            <w:tcBorders>
              <w:top w:val="single" w:sz="18" w:space="0" w:color="CCCCCC"/>
              <w:bottom w:val="single" w:sz="18" w:space="0" w:color="CCCCCC"/>
              <w:right w:val="single" w:sz="18" w:space="0" w:color="CCCCCC"/>
            </w:tcBorders>
          </w:tcPr>
          <w:p w14:paraId="599767A6" w14:textId="77777777" w:rsidR="00B0389C" w:rsidRDefault="00767221">
            <w:pPr>
              <w:pStyle w:val="TableParagraph"/>
              <w:spacing w:before="12"/>
              <w:ind w:left="57"/>
              <w:rPr>
                <w:b/>
                <w:sz w:val="14"/>
              </w:rPr>
            </w:pPr>
            <w:r>
              <w:rPr>
                <w:b/>
                <w:spacing w:val="-5"/>
                <w:sz w:val="14"/>
              </w:rPr>
              <w:t>AI</w:t>
            </w:r>
          </w:p>
        </w:tc>
        <w:tc>
          <w:tcPr>
            <w:tcW w:w="2467" w:type="dxa"/>
            <w:tcBorders>
              <w:top w:val="single" w:sz="18" w:space="0" w:color="CCCCCC"/>
              <w:left w:val="single" w:sz="18" w:space="0" w:color="CCCCCC"/>
              <w:bottom w:val="single" w:sz="18" w:space="0" w:color="CCCCCC"/>
              <w:right w:val="single" w:sz="18" w:space="0" w:color="CCCCCC"/>
            </w:tcBorders>
          </w:tcPr>
          <w:p w14:paraId="20701EB4" w14:textId="77777777" w:rsidR="00B0389C" w:rsidRDefault="00767221">
            <w:pPr>
              <w:pStyle w:val="TableParagraph"/>
              <w:spacing w:before="12"/>
              <w:ind w:left="37"/>
              <w:rPr>
                <w:sz w:val="14"/>
              </w:rPr>
            </w:pPr>
            <w:r>
              <w:rPr>
                <w:spacing w:val="-2"/>
                <w:sz w:val="14"/>
              </w:rPr>
              <w:t>OpenAI</w:t>
            </w:r>
          </w:p>
        </w:tc>
        <w:tc>
          <w:tcPr>
            <w:tcW w:w="5644" w:type="dxa"/>
            <w:tcBorders>
              <w:top w:val="single" w:sz="18" w:space="0" w:color="CCCCCC"/>
              <w:left w:val="single" w:sz="18" w:space="0" w:color="CCCCCC"/>
              <w:bottom w:val="single" w:sz="18" w:space="0" w:color="CCCCCC"/>
            </w:tcBorders>
          </w:tcPr>
          <w:p w14:paraId="0856993D" w14:textId="77777777" w:rsidR="00B0389C" w:rsidRDefault="00767221">
            <w:pPr>
              <w:pStyle w:val="TableParagraph"/>
              <w:spacing w:before="12"/>
              <w:ind w:left="36"/>
              <w:rPr>
                <w:sz w:val="14"/>
              </w:rPr>
            </w:pPr>
            <w:r>
              <w:rPr>
                <w:sz w:val="14"/>
              </w:rPr>
              <w:t>GPT-4/3.5</w:t>
            </w:r>
            <w:r>
              <w:rPr>
                <w:spacing w:val="-4"/>
                <w:sz w:val="14"/>
              </w:rPr>
              <w:t xml:space="preserve"> </w:t>
            </w:r>
            <w:r>
              <w:rPr>
                <w:sz w:val="14"/>
              </w:rPr>
              <w:t>text</w:t>
            </w:r>
            <w:r>
              <w:rPr>
                <w:spacing w:val="-3"/>
                <w:sz w:val="14"/>
              </w:rPr>
              <w:t xml:space="preserve"> </w:t>
            </w:r>
            <w:r>
              <w:rPr>
                <w:sz w:val="14"/>
              </w:rPr>
              <w:t>generation</w:t>
            </w:r>
            <w:r>
              <w:rPr>
                <w:spacing w:val="-3"/>
                <w:sz w:val="14"/>
              </w:rPr>
              <w:t xml:space="preserve"> </w:t>
            </w:r>
            <w:r>
              <w:rPr>
                <w:sz w:val="14"/>
              </w:rPr>
              <w:t>and</w:t>
            </w:r>
            <w:r>
              <w:rPr>
                <w:spacing w:val="-3"/>
                <w:sz w:val="14"/>
              </w:rPr>
              <w:t xml:space="preserve"> </w:t>
            </w:r>
            <w:r>
              <w:rPr>
                <w:sz w:val="14"/>
              </w:rPr>
              <w:t>chat</w:t>
            </w:r>
            <w:r>
              <w:rPr>
                <w:spacing w:val="-3"/>
                <w:sz w:val="14"/>
              </w:rPr>
              <w:t xml:space="preserve"> </w:t>
            </w:r>
            <w:r>
              <w:rPr>
                <w:spacing w:val="-2"/>
                <w:sz w:val="14"/>
              </w:rPr>
              <w:t>completion</w:t>
            </w:r>
          </w:p>
        </w:tc>
      </w:tr>
      <w:tr w:rsidR="00B0389C" w14:paraId="40C1FF5B" w14:textId="77777777">
        <w:trPr>
          <w:trHeight w:val="415"/>
        </w:trPr>
        <w:tc>
          <w:tcPr>
            <w:tcW w:w="1796" w:type="dxa"/>
            <w:tcBorders>
              <w:top w:val="single" w:sz="18" w:space="0" w:color="CCCCCC"/>
              <w:bottom w:val="single" w:sz="18" w:space="0" w:color="CCCCCC"/>
              <w:right w:val="single" w:sz="18" w:space="0" w:color="CCCCCC"/>
            </w:tcBorders>
          </w:tcPr>
          <w:p w14:paraId="533EEBE2" w14:textId="77777777" w:rsidR="00B0389C" w:rsidRDefault="00767221">
            <w:pPr>
              <w:pStyle w:val="TableParagraph"/>
              <w:spacing w:before="12"/>
              <w:ind w:left="57"/>
              <w:rPr>
                <w:b/>
                <w:sz w:val="14"/>
              </w:rPr>
            </w:pPr>
            <w:r>
              <w:rPr>
                <w:b/>
                <w:spacing w:val="-5"/>
                <w:sz w:val="14"/>
              </w:rPr>
              <w:t>AI</w:t>
            </w:r>
          </w:p>
        </w:tc>
        <w:tc>
          <w:tcPr>
            <w:tcW w:w="2467" w:type="dxa"/>
            <w:tcBorders>
              <w:top w:val="single" w:sz="18" w:space="0" w:color="CCCCCC"/>
              <w:left w:val="single" w:sz="18" w:space="0" w:color="CCCCCC"/>
              <w:bottom w:val="single" w:sz="18" w:space="0" w:color="CCCCCC"/>
              <w:right w:val="single" w:sz="18" w:space="0" w:color="CCCCCC"/>
            </w:tcBorders>
          </w:tcPr>
          <w:p w14:paraId="2FEC2B53" w14:textId="77777777" w:rsidR="00B0389C" w:rsidRDefault="00767221">
            <w:pPr>
              <w:pStyle w:val="TableParagraph"/>
              <w:spacing w:before="12"/>
              <w:ind w:left="37"/>
              <w:rPr>
                <w:sz w:val="14"/>
              </w:rPr>
            </w:pPr>
            <w:r>
              <w:rPr>
                <w:spacing w:val="-2"/>
                <w:sz w:val="14"/>
              </w:rPr>
              <w:t>Anthropic</w:t>
            </w:r>
          </w:p>
        </w:tc>
        <w:tc>
          <w:tcPr>
            <w:tcW w:w="5644" w:type="dxa"/>
            <w:tcBorders>
              <w:top w:val="single" w:sz="18" w:space="0" w:color="CCCCCC"/>
              <w:left w:val="single" w:sz="18" w:space="0" w:color="CCCCCC"/>
              <w:bottom w:val="single" w:sz="18" w:space="0" w:color="CCCCCC"/>
            </w:tcBorders>
          </w:tcPr>
          <w:p w14:paraId="1246CA0D" w14:textId="77777777" w:rsidR="00B0389C" w:rsidRDefault="00767221">
            <w:pPr>
              <w:pStyle w:val="TableParagraph"/>
              <w:spacing w:before="12"/>
              <w:ind w:left="36"/>
              <w:rPr>
                <w:sz w:val="14"/>
              </w:rPr>
            </w:pPr>
            <w:r>
              <w:rPr>
                <w:sz w:val="14"/>
              </w:rPr>
              <w:t>Claude</w:t>
            </w:r>
            <w:r>
              <w:rPr>
                <w:spacing w:val="-1"/>
                <w:sz w:val="14"/>
              </w:rPr>
              <w:t xml:space="preserve"> </w:t>
            </w:r>
            <w:r>
              <w:rPr>
                <w:sz w:val="14"/>
              </w:rPr>
              <w:t>model</w:t>
            </w:r>
            <w:r>
              <w:rPr>
                <w:spacing w:val="-1"/>
                <w:sz w:val="14"/>
              </w:rPr>
              <w:t xml:space="preserve"> </w:t>
            </w:r>
            <w:r>
              <w:rPr>
                <w:sz w:val="14"/>
              </w:rPr>
              <w:t>text</w:t>
            </w:r>
            <w:r>
              <w:rPr>
                <w:spacing w:val="-1"/>
                <w:sz w:val="14"/>
              </w:rPr>
              <w:t xml:space="preserve"> </w:t>
            </w:r>
            <w:r>
              <w:rPr>
                <w:spacing w:val="-2"/>
                <w:sz w:val="14"/>
              </w:rPr>
              <w:t>generation</w:t>
            </w:r>
          </w:p>
        </w:tc>
      </w:tr>
      <w:tr w:rsidR="00B0389C" w14:paraId="69C91FA9" w14:textId="77777777">
        <w:trPr>
          <w:trHeight w:val="415"/>
        </w:trPr>
        <w:tc>
          <w:tcPr>
            <w:tcW w:w="1796" w:type="dxa"/>
            <w:tcBorders>
              <w:top w:val="single" w:sz="18" w:space="0" w:color="CCCCCC"/>
              <w:bottom w:val="single" w:sz="18" w:space="0" w:color="CCCCCC"/>
              <w:right w:val="single" w:sz="18" w:space="0" w:color="CCCCCC"/>
            </w:tcBorders>
          </w:tcPr>
          <w:p w14:paraId="6D6E2D75" w14:textId="77777777" w:rsidR="00B0389C" w:rsidRDefault="00767221">
            <w:pPr>
              <w:pStyle w:val="TableParagraph"/>
              <w:spacing w:before="12"/>
              <w:ind w:left="57"/>
              <w:rPr>
                <w:b/>
                <w:sz w:val="14"/>
              </w:rPr>
            </w:pPr>
            <w:r>
              <w:rPr>
                <w:b/>
                <w:spacing w:val="-5"/>
                <w:sz w:val="14"/>
              </w:rPr>
              <w:t>AI</w:t>
            </w:r>
          </w:p>
        </w:tc>
        <w:tc>
          <w:tcPr>
            <w:tcW w:w="2467" w:type="dxa"/>
            <w:tcBorders>
              <w:top w:val="single" w:sz="18" w:space="0" w:color="CCCCCC"/>
              <w:left w:val="single" w:sz="18" w:space="0" w:color="CCCCCC"/>
              <w:bottom w:val="single" w:sz="18" w:space="0" w:color="CCCCCC"/>
              <w:right w:val="single" w:sz="18" w:space="0" w:color="CCCCCC"/>
            </w:tcBorders>
          </w:tcPr>
          <w:p w14:paraId="36D2D4D2" w14:textId="77777777" w:rsidR="00B0389C" w:rsidRDefault="00767221">
            <w:pPr>
              <w:pStyle w:val="TableParagraph"/>
              <w:spacing w:before="12"/>
              <w:ind w:left="37"/>
              <w:rPr>
                <w:sz w:val="14"/>
              </w:rPr>
            </w:pPr>
            <w:r>
              <w:rPr>
                <w:sz w:val="14"/>
              </w:rPr>
              <w:t xml:space="preserve">Google </w:t>
            </w:r>
            <w:r>
              <w:rPr>
                <w:spacing w:val="-2"/>
                <w:sz w:val="14"/>
              </w:rPr>
              <w:t>Gemini</w:t>
            </w:r>
          </w:p>
        </w:tc>
        <w:tc>
          <w:tcPr>
            <w:tcW w:w="5644" w:type="dxa"/>
            <w:tcBorders>
              <w:top w:val="single" w:sz="18" w:space="0" w:color="CCCCCC"/>
              <w:left w:val="single" w:sz="18" w:space="0" w:color="CCCCCC"/>
              <w:bottom w:val="single" w:sz="18" w:space="0" w:color="CCCCCC"/>
            </w:tcBorders>
          </w:tcPr>
          <w:p w14:paraId="513B44BE" w14:textId="77777777" w:rsidR="00B0389C" w:rsidRDefault="00767221">
            <w:pPr>
              <w:pStyle w:val="TableParagraph"/>
              <w:spacing w:before="12"/>
              <w:ind w:left="36"/>
              <w:rPr>
                <w:sz w:val="14"/>
              </w:rPr>
            </w:pPr>
            <w:r>
              <w:rPr>
                <w:sz w:val="14"/>
              </w:rPr>
              <w:t>Gemini</w:t>
            </w:r>
            <w:r>
              <w:rPr>
                <w:spacing w:val="-1"/>
                <w:sz w:val="14"/>
              </w:rPr>
              <w:t xml:space="preserve"> </w:t>
            </w:r>
            <w:r>
              <w:rPr>
                <w:sz w:val="14"/>
              </w:rPr>
              <w:t>model</w:t>
            </w:r>
            <w:r>
              <w:rPr>
                <w:spacing w:val="-1"/>
                <w:sz w:val="14"/>
              </w:rPr>
              <w:t xml:space="preserve"> </w:t>
            </w:r>
            <w:r>
              <w:rPr>
                <w:sz w:val="14"/>
              </w:rPr>
              <w:t>text</w:t>
            </w:r>
            <w:r>
              <w:rPr>
                <w:spacing w:val="-1"/>
                <w:sz w:val="14"/>
              </w:rPr>
              <w:t xml:space="preserve"> </w:t>
            </w:r>
            <w:r>
              <w:rPr>
                <w:spacing w:val="-2"/>
                <w:sz w:val="14"/>
              </w:rPr>
              <w:t>generation</w:t>
            </w:r>
          </w:p>
        </w:tc>
      </w:tr>
      <w:tr w:rsidR="00B0389C" w14:paraId="734C4B42" w14:textId="77777777">
        <w:trPr>
          <w:trHeight w:val="415"/>
        </w:trPr>
        <w:tc>
          <w:tcPr>
            <w:tcW w:w="1796" w:type="dxa"/>
            <w:tcBorders>
              <w:top w:val="single" w:sz="18" w:space="0" w:color="CCCCCC"/>
              <w:bottom w:val="single" w:sz="18" w:space="0" w:color="CCCCCC"/>
              <w:right w:val="single" w:sz="18" w:space="0" w:color="CCCCCC"/>
            </w:tcBorders>
          </w:tcPr>
          <w:p w14:paraId="63D09326" w14:textId="77777777" w:rsidR="00B0389C" w:rsidRDefault="00767221">
            <w:pPr>
              <w:pStyle w:val="TableParagraph"/>
              <w:spacing w:before="12"/>
              <w:ind w:left="57"/>
              <w:rPr>
                <w:b/>
                <w:sz w:val="14"/>
              </w:rPr>
            </w:pPr>
            <w:r>
              <w:rPr>
                <w:b/>
                <w:spacing w:val="-2"/>
                <w:sz w:val="14"/>
              </w:rPr>
              <w:t>Integration</w:t>
            </w:r>
          </w:p>
        </w:tc>
        <w:tc>
          <w:tcPr>
            <w:tcW w:w="2467" w:type="dxa"/>
            <w:tcBorders>
              <w:top w:val="single" w:sz="18" w:space="0" w:color="CCCCCC"/>
              <w:left w:val="single" w:sz="18" w:space="0" w:color="CCCCCC"/>
              <w:bottom w:val="single" w:sz="18" w:space="0" w:color="CCCCCC"/>
              <w:right w:val="single" w:sz="18" w:space="0" w:color="CCCCCC"/>
            </w:tcBorders>
          </w:tcPr>
          <w:p w14:paraId="53AA0334" w14:textId="77777777" w:rsidR="00B0389C" w:rsidRDefault="00767221">
            <w:pPr>
              <w:pStyle w:val="TableParagraph"/>
              <w:spacing w:before="12"/>
              <w:ind w:left="37"/>
              <w:rPr>
                <w:sz w:val="14"/>
              </w:rPr>
            </w:pPr>
            <w:r>
              <w:rPr>
                <w:spacing w:val="-2"/>
                <w:sz w:val="14"/>
              </w:rPr>
              <w:t>Slack</w:t>
            </w:r>
          </w:p>
        </w:tc>
        <w:tc>
          <w:tcPr>
            <w:tcW w:w="5644" w:type="dxa"/>
            <w:tcBorders>
              <w:top w:val="single" w:sz="18" w:space="0" w:color="CCCCCC"/>
              <w:left w:val="single" w:sz="18" w:space="0" w:color="CCCCCC"/>
              <w:bottom w:val="single" w:sz="18" w:space="0" w:color="CCCCCC"/>
            </w:tcBorders>
          </w:tcPr>
          <w:p w14:paraId="3C49B908" w14:textId="77777777" w:rsidR="00B0389C" w:rsidRDefault="00767221">
            <w:pPr>
              <w:pStyle w:val="TableParagraph"/>
              <w:spacing w:before="12"/>
              <w:ind w:left="36"/>
              <w:rPr>
                <w:sz w:val="14"/>
              </w:rPr>
            </w:pPr>
            <w:r>
              <w:rPr>
                <w:sz w:val="14"/>
              </w:rPr>
              <w:t xml:space="preserve">Posts messages to Slack channels via </w:t>
            </w:r>
            <w:r>
              <w:rPr>
                <w:spacing w:val="-2"/>
                <w:sz w:val="14"/>
              </w:rPr>
              <w:t>OAuth</w:t>
            </w:r>
          </w:p>
        </w:tc>
      </w:tr>
      <w:tr w:rsidR="00B0389C" w14:paraId="277B1663" w14:textId="77777777">
        <w:trPr>
          <w:trHeight w:val="415"/>
        </w:trPr>
        <w:tc>
          <w:tcPr>
            <w:tcW w:w="1796" w:type="dxa"/>
            <w:tcBorders>
              <w:top w:val="single" w:sz="18" w:space="0" w:color="CCCCCC"/>
              <w:bottom w:val="single" w:sz="18" w:space="0" w:color="CCCCCC"/>
              <w:right w:val="single" w:sz="18" w:space="0" w:color="CCCCCC"/>
            </w:tcBorders>
          </w:tcPr>
          <w:p w14:paraId="50F01DA2" w14:textId="77777777" w:rsidR="00B0389C" w:rsidRDefault="00767221">
            <w:pPr>
              <w:pStyle w:val="TableParagraph"/>
              <w:spacing w:before="12"/>
              <w:ind w:left="57"/>
              <w:rPr>
                <w:b/>
                <w:sz w:val="14"/>
              </w:rPr>
            </w:pPr>
            <w:r>
              <w:rPr>
                <w:b/>
                <w:spacing w:val="-2"/>
                <w:sz w:val="14"/>
              </w:rPr>
              <w:t>Integration</w:t>
            </w:r>
          </w:p>
        </w:tc>
        <w:tc>
          <w:tcPr>
            <w:tcW w:w="2467" w:type="dxa"/>
            <w:tcBorders>
              <w:top w:val="single" w:sz="18" w:space="0" w:color="CCCCCC"/>
              <w:left w:val="single" w:sz="18" w:space="0" w:color="CCCCCC"/>
              <w:bottom w:val="single" w:sz="18" w:space="0" w:color="CCCCCC"/>
              <w:right w:val="single" w:sz="18" w:space="0" w:color="CCCCCC"/>
            </w:tcBorders>
          </w:tcPr>
          <w:p w14:paraId="26ADB708" w14:textId="77777777" w:rsidR="00B0389C" w:rsidRDefault="00767221">
            <w:pPr>
              <w:pStyle w:val="TableParagraph"/>
              <w:spacing w:before="12"/>
              <w:ind w:left="37"/>
              <w:rPr>
                <w:sz w:val="14"/>
              </w:rPr>
            </w:pPr>
            <w:r>
              <w:rPr>
                <w:sz w:val="14"/>
              </w:rPr>
              <w:t xml:space="preserve">Google </w:t>
            </w:r>
            <w:r>
              <w:rPr>
                <w:spacing w:val="-2"/>
                <w:sz w:val="14"/>
              </w:rPr>
              <w:t>Sheets</w:t>
            </w:r>
          </w:p>
        </w:tc>
        <w:tc>
          <w:tcPr>
            <w:tcW w:w="5644" w:type="dxa"/>
            <w:tcBorders>
              <w:top w:val="single" w:sz="18" w:space="0" w:color="CCCCCC"/>
              <w:left w:val="single" w:sz="18" w:space="0" w:color="CCCCCC"/>
              <w:bottom w:val="single" w:sz="18" w:space="0" w:color="CCCCCC"/>
            </w:tcBorders>
          </w:tcPr>
          <w:p w14:paraId="715365F3" w14:textId="77777777" w:rsidR="00B0389C" w:rsidRDefault="00767221">
            <w:pPr>
              <w:pStyle w:val="TableParagraph"/>
              <w:spacing w:before="12"/>
              <w:ind w:left="36"/>
              <w:rPr>
                <w:sz w:val="14"/>
              </w:rPr>
            </w:pPr>
            <w:r>
              <w:rPr>
                <w:sz w:val="14"/>
              </w:rPr>
              <w:t xml:space="preserve">Reads/writes spreadsheet data via </w:t>
            </w:r>
            <w:r>
              <w:rPr>
                <w:spacing w:val="-2"/>
                <w:sz w:val="14"/>
              </w:rPr>
              <w:t>OAuth</w:t>
            </w:r>
          </w:p>
        </w:tc>
      </w:tr>
      <w:tr w:rsidR="00B0389C" w14:paraId="5957563A" w14:textId="77777777">
        <w:trPr>
          <w:trHeight w:val="415"/>
        </w:trPr>
        <w:tc>
          <w:tcPr>
            <w:tcW w:w="1796" w:type="dxa"/>
            <w:tcBorders>
              <w:top w:val="single" w:sz="18" w:space="0" w:color="CCCCCC"/>
              <w:bottom w:val="single" w:sz="18" w:space="0" w:color="CCCCCC"/>
              <w:right w:val="single" w:sz="18" w:space="0" w:color="CCCCCC"/>
            </w:tcBorders>
          </w:tcPr>
          <w:p w14:paraId="3816983A" w14:textId="77777777" w:rsidR="00B0389C" w:rsidRDefault="00767221">
            <w:pPr>
              <w:pStyle w:val="TableParagraph"/>
              <w:spacing w:before="12"/>
              <w:ind w:left="57"/>
              <w:rPr>
                <w:b/>
                <w:sz w:val="14"/>
              </w:rPr>
            </w:pPr>
            <w:r>
              <w:rPr>
                <w:b/>
                <w:spacing w:val="-2"/>
                <w:sz w:val="14"/>
              </w:rPr>
              <w:t>Integration</w:t>
            </w:r>
          </w:p>
        </w:tc>
        <w:tc>
          <w:tcPr>
            <w:tcW w:w="2467" w:type="dxa"/>
            <w:tcBorders>
              <w:top w:val="single" w:sz="18" w:space="0" w:color="CCCCCC"/>
              <w:left w:val="single" w:sz="18" w:space="0" w:color="CCCCCC"/>
              <w:bottom w:val="single" w:sz="18" w:space="0" w:color="CCCCCC"/>
              <w:right w:val="single" w:sz="18" w:space="0" w:color="CCCCCC"/>
            </w:tcBorders>
          </w:tcPr>
          <w:p w14:paraId="55DAAEC1" w14:textId="77777777" w:rsidR="00B0389C" w:rsidRDefault="00767221">
            <w:pPr>
              <w:pStyle w:val="TableParagraph"/>
              <w:spacing w:before="12"/>
              <w:ind w:left="37"/>
              <w:rPr>
                <w:sz w:val="14"/>
              </w:rPr>
            </w:pPr>
            <w:r>
              <w:rPr>
                <w:spacing w:val="-2"/>
                <w:sz w:val="14"/>
              </w:rPr>
              <w:t>GitHub</w:t>
            </w:r>
          </w:p>
        </w:tc>
        <w:tc>
          <w:tcPr>
            <w:tcW w:w="5644" w:type="dxa"/>
            <w:tcBorders>
              <w:top w:val="single" w:sz="18" w:space="0" w:color="CCCCCC"/>
              <w:left w:val="single" w:sz="18" w:space="0" w:color="CCCCCC"/>
              <w:bottom w:val="single" w:sz="18" w:space="0" w:color="CCCCCC"/>
            </w:tcBorders>
          </w:tcPr>
          <w:p w14:paraId="416EF91B" w14:textId="77777777" w:rsidR="00B0389C" w:rsidRDefault="00767221">
            <w:pPr>
              <w:pStyle w:val="TableParagraph"/>
              <w:spacing w:before="12"/>
              <w:ind w:left="36"/>
              <w:rPr>
                <w:sz w:val="14"/>
              </w:rPr>
            </w:pPr>
            <w:r>
              <w:rPr>
                <w:sz w:val="14"/>
              </w:rPr>
              <w:t xml:space="preserve">Creates issues, PRs, manages repos via </w:t>
            </w:r>
            <w:r>
              <w:rPr>
                <w:spacing w:val="-2"/>
                <w:sz w:val="14"/>
              </w:rPr>
              <w:t>OAuth</w:t>
            </w:r>
          </w:p>
        </w:tc>
      </w:tr>
      <w:tr w:rsidR="00B0389C" w14:paraId="66CC7786" w14:textId="77777777">
        <w:trPr>
          <w:trHeight w:val="415"/>
        </w:trPr>
        <w:tc>
          <w:tcPr>
            <w:tcW w:w="1796" w:type="dxa"/>
            <w:tcBorders>
              <w:top w:val="single" w:sz="18" w:space="0" w:color="CCCCCC"/>
              <w:bottom w:val="single" w:sz="18" w:space="0" w:color="CCCCCC"/>
              <w:right w:val="single" w:sz="18" w:space="0" w:color="CCCCCC"/>
            </w:tcBorders>
          </w:tcPr>
          <w:p w14:paraId="0693CB9C" w14:textId="77777777" w:rsidR="00B0389C" w:rsidRDefault="00767221">
            <w:pPr>
              <w:pStyle w:val="TableParagraph"/>
              <w:spacing w:before="12"/>
              <w:ind w:left="57"/>
              <w:rPr>
                <w:b/>
                <w:sz w:val="14"/>
              </w:rPr>
            </w:pPr>
            <w:r>
              <w:rPr>
                <w:b/>
                <w:spacing w:val="-2"/>
                <w:sz w:val="14"/>
              </w:rPr>
              <w:t>Integration</w:t>
            </w:r>
          </w:p>
        </w:tc>
        <w:tc>
          <w:tcPr>
            <w:tcW w:w="2467" w:type="dxa"/>
            <w:tcBorders>
              <w:top w:val="single" w:sz="18" w:space="0" w:color="CCCCCC"/>
              <w:left w:val="single" w:sz="18" w:space="0" w:color="CCCCCC"/>
              <w:bottom w:val="single" w:sz="18" w:space="0" w:color="CCCCCC"/>
              <w:right w:val="single" w:sz="18" w:space="0" w:color="CCCCCC"/>
            </w:tcBorders>
          </w:tcPr>
          <w:p w14:paraId="6EF6DFA8" w14:textId="77777777" w:rsidR="00B0389C" w:rsidRDefault="00767221">
            <w:pPr>
              <w:pStyle w:val="TableParagraph"/>
              <w:spacing w:before="12"/>
              <w:ind w:left="37"/>
              <w:rPr>
                <w:sz w:val="14"/>
              </w:rPr>
            </w:pPr>
            <w:r>
              <w:rPr>
                <w:spacing w:val="-2"/>
                <w:sz w:val="14"/>
              </w:rPr>
              <w:t>Notion</w:t>
            </w:r>
          </w:p>
        </w:tc>
        <w:tc>
          <w:tcPr>
            <w:tcW w:w="5644" w:type="dxa"/>
            <w:tcBorders>
              <w:top w:val="single" w:sz="18" w:space="0" w:color="CCCCCC"/>
              <w:left w:val="single" w:sz="18" w:space="0" w:color="CCCCCC"/>
              <w:bottom w:val="single" w:sz="18" w:space="0" w:color="CCCCCC"/>
            </w:tcBorders>
          </w:tcPr>
          <w:p w14:paraId="0FEF34E2" w14:textId="77777777" w:rsidR="00B0389C" w:rsidRDefault="00767221">
            <w:pPr>
              <w:pStyle w:val="TableParagraph"/>
              <w:spacing w:before="12"/>
              <w:ind w:left="36"/>
              <w:rPr>
                <w:sz w:val="14"/>
              </w:rPr>
            </w:pPr>
            <w:r>
              <w:rPr>
                <w:sz w:val="14"/>
              </w:rPr>
              <w:t xml:space="preserve">Creates/updates Notion pages/databases via </w:t>
            </w:r>
            <w:r>
              <w:rPr>
                <w:spacing w:val="-2"/>
                <w:sz w:val="14"/>
              </w:rPr>
              <w:t>OAuth</w:t>
            </w:r>
          </w:p>
        </w:tc>
      </w:tr>
      <w:tr w:rsidR="00B0389C" w14:paraId="5964B81E" w14:textId="77777777">
        <w:trPr>
          <w:trHeight w:val="415"/>
        </w:trPr>
        <w:tc>
          <w:tcPr>
            <w:tcW w:w="1796" w:type="dxa"/>
            <w:tcBorders>
              <w:top w:val="single" w:sz="18" w:space="0" w:color="CCCCCC"/>
              <w:bottom w:val="single" w:sz="18" w:space="0" w:color="CCCCCC"/>
              <w:right w:val="single" w:sz="18" w:space="0" w:color="CCCCCC"/>
            </w:tcBorders>
          </w:tcPr>
          <w:p w14:paraId="4D123D13" w14:textId="77777777" w:rsidR="00B0389C" w:rsidRDefault="00767221">
            <w:pPr>
              <w:pStyle w:val="TableParagraph"/>
              <w:spacing w:before="12"/>
              <w:ind w:left="57"/>
              <w:rPr>
                <w:b/>
                <w:sz w:val="14"/>
              </w:rPr>
            </w:pPr>
            <w:r>
              <w:rPr>
                <w:b/>
                <w:spacing w:val="-2"/>
                <w:sz w:val="14"/>
              </w:rPr>
              <w:t>Integration</w:t>
            </w:r>
          </w:p>
        </w:tc>
        <w:tc>
          <w:tcPr>
            <w:tcW w:w="2467" w:type="dxa"/>
            <w:tcBorders>
              <w:top w:val="single" w:sz="18" w:space="0" w:color="CCCCCC"/>
              <w:left w:val="single" w:sz="18" w:space="0" w:color="CCCCCC"/>
              <w:bottom w:val="single" w:sz="18" w:space="0" w:color="CCCCCC"/>
              <w:right w:val="single" w:sz="18" w:space="0" w:color="CCCCCC"/>
            </w:tcBorders>
          </w:tcPr>
          <w:p w14:paraId="4FBDE33C" w14:textId="77777777" w:rsidR="00B0389C" w:rsidRDefault="00767221">
            <w:pPr>
              <w:pStyle w:val="TableParagraph"/>
              <w:spacing w:before="12"/>
              <w:ind w:left="37"/>
              <w:rPr>
                <w:sz w:val="14"/>
              </w:rPr>
            </w:pPr>
            <w:r>
              <w:rPr>
                <w:spacing w:val="-2"/>
                <w:sz w:val="14"/>
              </w:rPr>
              <w:t>Stripe</w:t>
            </w:r>
          </w:p>
        </w:tc>
        <w:tc>
          <w:tcPr>
            <w:tcW w:w="5644" w:type="dxa"/>
            <w:tcBorders>
              <w:top w:val="single" w:sz="18" w:space="0" w:color="CCCCCC"/>
              <w:left w:val="single" w:sz="18" w:space="0" w:color="CCCCCC"/>
              <w:bottom w:val="single" w:sz="18" w:space="0" w:color="CCCCCC"/>
            </w:tcBorders>
          </w:tcPr>
          <w:p w14:paraId="42C34CC3" w14:textId="77777777" w:rsidR="00B0389C" w:rsidRDefault="00767221">
            <w:pPr>
              <w:pStyle w:val="TableParagraph"/>
              <w:spacing w:before="12"/>
              <w:ind w:left="36"/>
              <w:rPr>
                <w:sz w:val="14"/>
              </w:rPr>
            </w:pPr>
            <w:r>
              <w:rPr>
                <w:sz w:val="14"/>
              </w:rPr>
              <w:t>Payment</w:t>
            </w:r>
            <w:r>
              <w:rPr>
                <w:spacing w:val="-1"/>
                <w:sz w:val="14"/>
              </w:rPr>
              <w:t xml:space="preserve"> </w:t>
            </w:r>
            <w:r>
              <w:rPr>
                <w:sz w:val="14"/>
              </w:rPr>
              <w:t>and</w:t>
            </w:r>
            <w:r>
              <w:rPr>
                <w:spacing w:val="-1"/>
                <w:sz w:val="14"/>
              </w:rPr>
              <w:t xml:space="preserve"> </w:t>
            </w:r>
            <w:r>
              <w:rPr>
                <w:sz w:val="14"/>
              </w:rPr>
              <w:t>subscription</w:t>
            </w:r>
            <w:r>
              <w:rPr>
                <w:spacing w:val="-1"/>
                <w:sz w:val="14"/>
              </w:rPr>
              <w:t xml:space="preserve"> </w:t>
            </w:r>
            <w:r>
              <w:rPr>
                <w:spacing w:val="-2"/>
                <w:sz w:val="14"/>
              </w:rPr>
              <w:t>management</w:t>
            </w:r>
          </w:p>
        </w:tc>
      </w:tr>
      <w:tr w:rsidR="00B0389C" w14:paraId="5DB8ED3F" w14:textId="77777777">
        <w:trPr>
          <w:trHeight w:val="415"/>
        </w:trPr>
        <w:tc>
          <w:tcPr>
            <w:tcW w:w="1796" w:type="dxa"/>
            <w:tcBorders>
              <w:top w:val="single" w:sz="18" w:space="0" w:color="CCCCCC"/>
              <w:bottom w:val="single" w:sz="18" w:space="0" w:color="CCCCCC"/>
              <w:right w:val="single" w:sz="18" w:space="0" w:color="CCCCCC"/>
            </w:tcBorders>
          </w:tcPr>
          <w:p w14:paraId="07F84A97" w14:textId="77777777" w:rsidR="00B0389C" w:rsidRDefault="00767221">
            <w:pPr>
              <w:pStyle w:val="TableParagraph"/>
              <w:spacing w:before="12"/>
              <w:ind w:left="57"/>
              <w:rPr>
                <w:b/>
                <w:sz w:val="14"/>
              </w:rPr>
            </w:pPr>
            <w:r>
              <w:rPr>
                <w:b/>
                <w:spacing w:val="-2"/>
                <w:sz w:val="14"/>
              </w:rPr>
              <w:t>Integration</w:t>
            </w:r>
          </w:p>
        </w:tc>
        <w:tc>
          <w:tcPr>
            <w:tcW w:w="2467" w:type="dxa"/>
            <w:tcBorders>
              <w:top w:val="single" w:sz="18" w:space="0" w:color="CCCCCC"/>
              <w:left w:val="single" w:sz="18" w:space="0" w:color="CCCCCC"/>
              <w:bottom w:val="single" w:sz="18" w:space="0" w:color="CCCCCC"/>
              <w:right w:val="single" w:sz="18" w:space="0" w:color="CCCCCC"/>
            </w:tcBorders>
          </w:tcPr>
          <w:p w14:paraId="5B5247B7" w14:textId="77777777" w:rsidR="00B0389C" w:rsidRDefault="00767221">
            <w:pPr>
              <w:pStyle w:val="TableParagraph"/>
              <w:spacing w:before="12"/>
              <w:ind w:left="37"/>
              <w:rPr>
                <w:sz w:val="14"/>
              </w:rPr>
            </w:pPr>
            <w:r>
              <w:rPr>
                <w:spacing w:val="-2"/>
                <w:sz w:val="14"/>
              </w:rPr>
              <w:t>Twilio</w:t>
            </w:r>
          </w:p>
        </w:tc>
        <w:tc>
          <w:tcPr>
            <w:tcW w:w="5644" w:type="dxa"/>
            <w:tcBorders>
              <w:top w:val="single" w:sz="18" w:space="0" w:color="CCCCCC"/>
              <w:left w:val="single" w:sz="18" w:space="0" w:color="CCCCCC"/>
              <w:bottom w:val="single" w:sz="18" w:space="0" w:color="CCCCCC"/>
            </w:tcBorders>
          </w:tcPr>
          <w:p w14:paraId="7E960E8B" w14:textId="77777777" w:rsidR="00B0389C" w:rsidRDefault="00767221">
            <w:pPr>
              <w:pStyle w:val="TableParagraph"/>
              <w:spacing w:before="12"/>
              <w:ind w:left="36"/>
              <w:rPr>
                <w:sz w:val="14"/>
              </w:rPr>
            </w:pPr>
            <w:r>
              <w:rPr>
                <w:sz w:val="14"/>
              </w:rPr>
              <w:t>SMS</w:t>
            </w:r>
            <w:r>
              <w:rPr>
                <w:spacing w:val="-6"/>
                <w:sz w:val="14"/>
              </w:rPr>
              <w:t xml:space="preserve"> </w:t>
            </w:r>
            <w:r>
              <w:rPr>
                <w:sz w:val="14"/>
              </w:rPr>
              <w:t>sending</w:t>
            </w:r>
            <w:r>
              <w:rPr>
                <w:spacing w:val="-3"/>
                <w:sz w:val="14"/>
              </w:rPr>
              <w:t xml:space="preserve"> </w:t>
            </w:r>
            <w:r>
              <w:rPr>
                <w:sz w:val="14"/>
              </w:rPr>
              <w:t>via</w:t>
            </w:r>
            <w:r>
              <w:rPr>
                <w:spacing w:val="-6"/>
                <w:sz w:val="14"/>
              </w:rPr>
              <w:t xml:space="preserve"> </w:t>
            </w:r>
            <w:r>
              <w:rPr>
                <w:sz w:val="14"/>
              </w:rPr>
              <w:t>Twilio</w:t>
            </w:r>
            <w:r>
              <w:rPr>
                <w:spacing w:val="-8"/>
                <w:sz w:val="14"/>
              </w:rPr>
              <w:t xml:space="preserve"> </w:t>
            </w:r>
            <w:r>
              <w:rPr>
                <w:spacing w:val="-5"/>
                <w:sz w:val="14"/>
              </w:rPr>
              <w:t>API</w:t>
            </w:r>
          </w:p>
        </w:tc>
      </w:tr>
      <w:tr w:rsidR="00B0389C" w14:paraId="6742DA95" w14:textId="77777777">
        <w:trPr>
          <w:trHeight w:val="414"/>
        </w:trPr>
        <w:tc>
          <w:tcPr>
            <w:tcW w:w="1796" w:type="dxa"/>
            <w:tcBorders>
              <w:top w:val="single" w:sz="18" w:space="0" w:color="CCCCCC"/>
              <w:right w:val="single" w:sz="18" w:space="0" w:color="CCCCCC"/>
            </w:tcBorders>
          </w:tcPr>
          <w:p w14:paraId="1A726261" w14:textId="77777777" w:rsidR="00B0389C" w:rsidRDefault="00767221">
            <w:pPr>
              <w:pStyle w:val="TableParagraph"/>
              <w:spacing w:before="12"/>
              <w:ind w:left="57"/>
              <w:rPr>
                <w:b/>
                <w:sz w:val="14"/>
              </w:rPr>
            </w:pPr>
            <w:r>
              <w:rPr>
                <w:b/>
                <w:spacing w:val="-2"/>
                <w:sz w:val="14"/>
              </w:rPr>
              <w:t>Utility</w:t>
            </w:r>
          </w:p>
        </w:tc>
        <w:tc>
          <w:tcPr>
            <w:tcW w:w="2467" w:type="dxa"/>
            <w:tcBorders>
              <w:top w:val="single" w:sz="18" w:space="0" w:color="CCCCCC"/>
              <w:left w:val="single" w:sz="18" w:space="0" w:color="CCCCCC"/>
              <w:right w:val="single" w:sz="18" w:space="0" w:color="CCCCCC"/>
            </w:tcBorders>
          </w:tcPr>
          <w:p w14:paraId="3134EA92" w14:textId="77777777" w:rsidR="00B0389C" w:rsidRDefault="00767221">
            <w:pPr>
              <w:pStyle w:val="TableParagraph"/>
              <w:spacing w:before="12"/>
              <w:ind w:left="37"/>
              <w:rPr>
                <w:sz w:val="14"/>
              </w:rPr>
            </w:pPr>
            <w:r>
              <w:rPr>
                <w:sz w:val="14"/>
              </w:rPr>
              <w:t>Sub-</w:t>
            </w:r>
            <w:r>
              <w:rPr>
                <w:spacing w:val="-2"/>
                <w:sz w:val="14"/>
              </w:rPr>
              <w:t>Workflow</w:t>
            </w:r>
          </w:p>
        </w:tc>
        <w:tc>
          <w:tcPr>
            <w:tcW w:w="5644" w:type="dxa"/>
            <w:tcBorders>
              <w:top w:val="single" w:sz="18" w:space="0" w:color="CCCCCC"/>
              <w:left w:val="single" w:sz="18" w:space="0" w:color="CCCCCC"/>
            </w:tcBorders>
          </w:tcPr>
          <w:p w14:paraId="5617B9E1" w14:textId="77777777" w:rsidR="00B0389C" w:rsidRDefault="00767221">
            <w:pPr>
              <w:pStyle w:val="TableParagraph"/>
              <w:spacing w:before="12"/>
              <w:ind w:left="36"/>
              <w:rPr>
                <w:sz w:val="14"/>
              </w:rPr>
            </w:pPr>
            <w:r>
              <w:rPr>
                <w:sz w:val="14"/>
              </w:rPr>
              <w:t>Executes</w:t>
            </w:r>
            <w:r>
              <w:rPr>
                <w:spacing w:val="-4"/>
                <w:sz w:val="14"/>
              </w:rPr>
              <w:t xml:space="preserve"> </w:t>
            </w:r>
            <w:r>
              <w:rPr>
                <w:sz w:val="14"/>
              </w:rPr>
              <w:t>another</w:t>
            </w:r>
            <w:r>
              <w:rPr>
                <w:spacing w:val="-1"/>
                <w:sz w:val="14"/>
              </w:rPr>
              <w:t xml:space="preserve"> </w:t>
            </w:r>
            <w:r>
              <w:rPr>
                <w:sz w:val="14"/>
              </w:rPr>
              <w:t>workflow</w:t>
            </w:r>
            <w:r>
              <w:rPr>
                <w:spacing w:val="-2"/>
                <w:sz w:val="14"/>
              </w:rPr>
              <w:t xml:space="preserve"> </w:t>
            </w:r>
            <w:r>
              <w:rPr>
                <w:sz w:val="14"/>
              </w:rPr>
              <w:t>as</w:t>
            </w:r>
            <w:r>
              <w:rPr>
                <w:spacing w:val="-1"/>
                <w:sz w:val="14"/>
              </w:rPr>
              <w:t xml:space="preserve"> </w:t>
            </w:r>
            <w:r>
              <w:rPr>
                <w:sz w:val="14"/>
              </w:rPr>
              <w:t>a</w:t>
            </w:r>
            <w:r>
              <w:rPr>
                <w:spacing w:val="-2"/>
                <w:sz w:val="14"/>
              </w:rPr>
              <w:t xml:space="preserve"> </w:t>
            </w:r>
            <w:r>
              <w:rPr>
                <w:sz w:val="14"/>
              </w:rPr>
              <w:t>nested</w:t>
            </w:r>
            <w:r>
              <w:rPr>
                <w:spacing w:val="-1"/>
                <w:sz w:val="14"/>
              </w:rPr>
              <w:t xml:space="preserve"> </w:t>
            </w:r>
            <w:r>
              <w:rPr>
                <w:spacing w:val="-4"/>
                <w:sz w:val="14"/>
              </w:rPr>
              <w:t>step</w:t>
            </w:r>
          </w:p>
        </w:tc>
      </w:tr>
    </w:tbl>
    <w:p w14:paraId="0AC86AE9" w14:textId="77777777" w:rsidR="00B0389C" w:rsidRDefault="00767221">
      <w:pPr>
        <w:spacing w:before="113"/>
        <w:jc w:val="center"/>
        <w:rPr>
          <w:i/>
          <w:sz w:val="16"/>
        </w:rPr>
      </w:pPr>
      <w:r>
        <w:rPr>
          <w:i/>
          <w:sz w:val="16"/>
        </w:rPr>
        <w:t>Table</w:t>
      </w:r>
      <w:r>
        <w:rPr>
          <w:i/>
          <w:spacing w:val="-4"/>
          <w:sz w:val="16"/>
        </w:rPr>
        <w:t xml:space="preserve"> </w:t>
      </w:r>
      <w:r>
        <w:rPr>
          <w:i/>
          <w:sz w:val="16"/>
        </w:rPr>
        <w:t>E.1:</w:t>
      </w:r>
      <w:r>
        <w:rPr>
          <w:i/>
          <w:spacing w:val="-4"/>
          <w:sz w:val="16"/>
        </w:rPr>
        <w:t xml:space="preserve"> </w:t>
      </w:r>
      <w:r>
        <w:rPr>
          <w:i/>
          <w:sz w:val="16"/>
        </w:rPr>
        <w:t>Complete</w:t>
      </w:r>
      <w:r>
        <w:rPr>
          <w:i/>
          <w:spacing w:val="-4"/>
          <w:sz w:val="16"/>
        </w:rPr>
        <w:t xml:space="preserve"> </w:t>
      </w:r>
      <w:r>
        <w:rPr>
          <w:i/>
          <w:sz w:val="16"/>
        </w:rPr>
        <w:t>Node</w:t>
      </w:r>
      <w:r>
        <w:rPr>
          <w:i/>
          <w:spacing w:val="-6"/>
          <w:sz w:val="16"/>
        </w:rPr>
        <w:t xml:space="preserve"> </w:t>
      </w:r>
      <w:r>
        <w:rPr>
          <w:i/>
          <w:sz w:val="16"/>
        </w:rPr>
        <w:t>Type</w:t>
      </w:r>
      <w:r>
        <w:rPr>
          <w:i/>
          <w:spacing w:val="-4"/>
          <w:sz w:val="16"/>
        </w:rPr>
        <w:t xml:space="preserve"> </w:t>
      </w:r>
      <w:r>
        <w:rPr>
          <w:i/>
          <w:sz w:val="16"/>
        </w:rPr>
        <w:t>Reference</w:t>
      </w:r>
      <w:r>
        <w:rPr>
          <w:i/>
          <w:spacing w:val="-4"/>
          <w:sz w:val="16"/>
        </w:rPr>
        <w:t xml:space="preserve"> </w:t>
      </w:r>
      <w:r>
        <w:rPr>
          <w:i/>
          <w:sz w:val="16"/>
        </w:rPr>
        <w:t>—</w:t>
      </w:r>
      <w:r>
        <w:rPr>
          <w:i/>
          <w:spacing w:val="-3"/>
          <w:sz w:val="16"/>
        </w:rPr>
        <w:t xml:space="preserve"> </w:t>
      </w:r>
      <w:r>
        <w:rPr>
          <w:i/>
          <w:sz w:val="16"/>
        </w:rPr>
        <w:t>24</w:t>
      </w:r>
      <w:r>
        <w:rPr>
          <w:i/>
          <w:spacing w:val="-4"/>
          <w:sz w:val="16"/>
        </w:rPr>
        <w:t xml:space="preserve"> </w:t>
      </w:r>
      <w:r>
        <w:rPr>
          <w:i/>
          <w:sz w:val="16"/>
        </w:rPr>
        <w:t>Node</w:t>
      </w:r>
      <w:r>
        <w:rPr>
          <w:i/>
          <w:spacing w:val="-6"/>
          <w:sz w:val="16"/>
        </w:rPr>
        <w:t xml:space="preserve"> </w:t>
      </w:r>
      <w:r>
        <w:rPr>
          <w:i/>
          <w:spacing w:val="-2"/>
          <w:sz w:val="16"/>
        </w:rPr>
        <w:t>Types</w:t>
      </w:r>
    </w:p>
    <w:p w14:paraId="45BA2BE2" w14:textId="77777777" w:rsidR="00B0389C" w:rsidRDefault="00B0389C">
      <w:pPr>
        <w:pStyle w:val="BodyText"/>
        <w:rPr>
          <w:i/>
          <w:sz w:val="20"/>
        </w:rPr>
      </w:pPr>
    </w:p>
    <w:p w14:paraId="123262A2" w14:textId="77777777" w:rsidR="00B0389C" w:rsidRDefault="00B0389C">
      <w:pPr>
        <w:pStyle w:val="BodyText"/>
        <w:rPr>
          <w:i/>
          <w:sz w:val="20"/>
        </w:rPr>
      </w:pPr>
    </w:p>
    <w:p w14:paraId="31FE990D" w14:textId="77777777" w:rsidR="00B0389C" w:rsidRDefault="00767221">
      <w:pPr>
        <w:pStyle w:val="BodyText"/>
        <w:spacing w:before="88"/>
        <w:rPr>
          <w:i/>
          <w:sz w:val="20"/>
        </w:rPr>
      </w:pPr>
      <w:r>
        <w:rPr>
          <w:i/>
          <w:noProof/>
          <w:sz w:val="20"/>
        </w:rPr>
        <mc:AlternateContent>
          <mc:Choice Requires="wps">
            <w:drawing>
              <wp:anchor distT="0" distB="0" distL="0" distR="0" simplePos="0" relativeHeight="487915008" behindDoc="1" locked="0" layoutInCell="1" allowOverlap="1" wp14:anchorId="33F53FAB" wp14:editId="62984EB9">
                <wp:simplePos x="0" y="0"/>
                <wp:positionH relativeFrom="page">
                  <wp:posOffset>635000</wp:posOffset>
                </wp:positionH>
                <wp:positionV relativeFrom="paragraph">
                  <wp:posOffset>229904</wp:posOffset>
                </wp:positionV>
                <wp:extent cx="6290310" cy="863600"/>
                <wp:effectExtent l="0" t="0" r="0" b="0"/>
                <wp:wrapTopAndBottom/>
                <wp:docPr id="2447" name="Textbox 2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863600"/>
                        </a:xfrm>
                        <a:prstGeom prst="rect">
                          <a:avLst/>
                        </a:prstGeom>
                        <a:solidFill>
                          <a:srgbClr val="F9F9F9"/>
                        </a:solidFill>
                        <a:ln w="25400">
                          <a:solidFill>
                            <a:srgbClr val="333333"/>
                          </a:solidFill>
                          <a:prstDash val="solid"/>
                        </a:ln>
                      </wps:spPr>
                      <wps:txbx>
                        <w:txbxContent>
                          <w:p w14:paraId="5DBA21D9" w14:textId="77777777" w:rsidR="00B0389C" w:rsidRDefault="00B0389C">
                            <w:pPr>
                              <w:pStyle w:val="BodyText"/>
                              <w:spacing w:before="3"/>
                              <w:rPr>
                                <w:i/>
                                <w:color w:val="000000"/>
                                <w:sz w:val="20"/>
                              </w:rPr>
                            </w:pPr>
                          </w:p>
                          <w:p w14:paraId="48B16BA1" w14:textId="77777777" w:rsidR="00B0389C" w:rsidRDefault="00767221">
                            <w:pPr>
                              <w:jc w:val="center"/>
                              <w:rPr>
                                <w:b/>
                                <w:color w:val="000000"/>
                                <w:sz w:val="20"/>
                              </w:rPr>
                            </w:pPr>
                            <w:r>
                              <w:rPr>
                                <w:b/>
                                <w:color w:val="000000"/>
                                <w:sz w:val="20"/>
                              </w:rPr>
                              <w:t>End of</w:t>
                            </w:r>
                            <w:r>
                              <w:rPr>
                                <w:b/>
                                <w:color w:val="000000"/>
                                <w:spacing w:val="-11"/>
                                <w:sz w:val="20"/>
                              </w:rPr>
                              <w:t xml:space="preserve"> </w:t>
                            </w:r>
                            <w:r>
                              <w:rPr>
                                <w:b/>
                                <w:color w:val="000000"/>
                                <w:spacing w:val="-2"/>
                                <w:sz w:val="20"/>
                              </w:rPr>
                              <w:t>Annexures</w:t>
                            </w:r>
                          </w:p>
                          <w:p w14:paraId="597AEB9C" w14:textId="77777777" w:rsidR="00B0389C" w:rsidRDefault="00B0389C">
                            <w:pPr>
                              <w:pStyle w:val="BodyText"/>
                              <w:spacing w:before="21"/>
                              <w:rPr>
                                <w:b/>
                                <w:color w:val="000000"/>
                                <w:sz w:val="20"/>
                              </w:rPr>
                            </w:pPr>
                          </w:p>
                          <w:p w14:paraId="5BAD9DA1" w14:textId="77777777" w:rsidR="00B0389C" w:rsidRDefault="00767221">
                            <w:pPr>
                              <w:jc w:val="center"/>
                              <w:rPr>
                                <w:color w:val="000000"/>
                                <w:sz w:val="16"/>
                              </w:rPr>
                            </w:pPr>
                            <w:r>
                              <w:rPr>
                                <w:color w:val="000000"/>
                                <w:sz w:val="16"/>
                              </w:rPr>
                              <w:t>Source</w:t>
                            </w:r>
                            <w:r>
                              <w:rPr>
                                <w:color w:val="000000"/>
                                <w:spacing w:val="-4"/>
                                <w:sz w:val="16"/>
                              </w:rPr>
                              <w:t xml:space="preserve"> </w:t>
                            </w:r>
                            <w:r>
                              <w:rPr>
                                <w:color w:val="000000"/>
                                <w:sz w:val="16"/>
                              </w:rPr>
                              <w:t>Code:</w:t>
                            </w:r>
                            <w:r>
                              <w:rPr>
                                <w:color w:val="000000"/>
                                <w:spacing w:val="-3"/>
                                <w:sz w:val="16"/>
                              </w:rPr>
                              <w:t xml:space="preserve"> </w:t>
                            </w:r>
                            <w:r>
                              <w:rPr>
                                <w:color w:val="000000"/>
                                <w:sz w:val="16"/>
                              </w:rPr>
                              <w:t>https://github.com/kanishKumar11/flowgent</w:t>
                            </w:r>
                            <w:r>
                              <w:rPr>
                                <w:color w:val="000000"/>
                                <w:spacing w:val="-3"/>
                                <w:sz w:val="16"/>
                              </w:rPr>
                              <w:t xml:space="preserve"> </w:t>
                            </w:r>
                            <w:r>
                              <w:rPr>
                                <w:color w:val="000000"/>
                                <w:sz w:val="16"/>
                              </w:rPr>
                              <w:t>|</w:t>
                            </w:r>
                            <w:r>
                              <w:rPr>
                                <w:color w:val="000000"/>
                                <w:spacing w:val="-3"/>
                                <w:sz w:val="16"/>
                              </w:rPr>
                              <w:t xml:space="preserve"> </w:t>
                            </w:r>
                            <w:r>
                              <w:rPr>
                                <w:color w:val="000000"/>
                                <w:sz w:val="16"/>
                              </w:rPr>
                              <w:t>Deployed:</w:t>
                            </w:r>
                            <w:r>
                              <w:rPr>
                                <w:color w:val="000000"/>
                                <w:spacing w:val="-3"/>
                                <w:sz w:val="16"/>
                              </w:rPr>
                              <w:t xml:space="preserve"> </w:t>
                            </w:r>
                            <w:r>
                              <w:rPr>
                                <w:color w:val="000000"/>
                                <w:spacing w:val="-2"/>
                                <w:sz w:val="16"/>
                              </w:rPr>
                              <w:t>https://flowgent.app</w:t>
                            </w:r>
                          </w:p>
                        </w:txbxContent>
                      </wps:txbx>
                      <wps:bodyPr wrap="square" lIns="0" tIns="0" rIns="0" bIns="0" rtlCol="0">
                        <a:noAutofit/>
                      </wps:bodyPr>
                    </wps:wsp>
                  </a:graphicData>
                </a:graphic>
              </wp:anchor>
            </w:drawing>
          </mc:Choice>
          <mc:Fallback>
            <w:pict>
              <v:shape w14:anchorId="33F53FAB" id="Textbox 2447" o:spid="_x0000_s2684" type="#_x0000_t202" style="position:absolute;margin-left:50pt;margin-top:18.1pt;width:495.3pt;height:68pt;z-index:-1540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" fillcolor="#f9f9f9" strokecolor="#333" strokeweight="2pt">
                <v:path arrowok="t"/>
                <v:textbox inset="0,0,0,0">
                  <w:txbxContent>
                    <w:p w14:paraId="5DBA21D9" w14:textId="77777777" w:rsidR="00B0389C" w:rsidRDefault="00B0389C">
                      <w:pPr>
                        <w:pStyle w:val="BodyText"/>
                        <w:spacing w:before="3"/>
                        <w:rPr>
                          <w:i/>
                          <w:color w:val="000000"/>
                          <w:sz w:val="20"/>
                        </w:rPr>
                      </w:pPr>
                    </w:p>
                    <w:p w14:paraId="48B16BA1" w14:textId="77777777" w:rsidR="00B0389C" w:rsidRDefault="00767221">
                      <w:pPr>
                        <w:jc w:val="center"/>
                        <w:rPr>
                          <w:b/>
                          <w:color w:val="000000"/>
                          <w:sz w:val="20"/>
                        </w:rPr>
                      </w:pPr>
                      <w:r>
                        <w:rPr>
                          <w:b/>
                          <w:color w:val="000000"/>
                          <w:sz w:val="20"/>
                        </w:rPr>
                        <w:t>End of</w:t>
                      </w:r>
                      <w:r>
                        <w:rPr>
                          <w:b/>
                          <w:color w:val="000000"/>
                          <w:spacing w:val="-11"/>
                          <w:sz w:val="20"/>
                        </w:rPr>
                        <w:t xml:space="preserve"> </w:t>
                      </w:r>
                      <w:r>
                        <w:rPr>
                          <w:b/>
                          <w:color w:val="000000"/>
                          <w:spacing w:val="-2"/>
                          <w:sz w:val="20"/>
                        </w:rPr>
                        <w:t>Annexures</w:t>
                      </w:r>
                    </w:p>
                    <w:p w14:paraId="597AEB9C" w14:textId="77777777" w:rsidR="00B0389C" w:rsidRDefault="00B0389C">
                      <w:pPr>
                        <w:pStyle w:val="BodyText"/>
                        <w:spacing w:before="21"/>
                        <w:rPr>
                          <w:b/>
                          <w:color w:val="000000"/>
                          <w:sz w:val="20"/>
                        </w:rPr>
                      </w:pPr>
                    </w:p>
                    <w:p w14:paraId="5BAD9DA1" w14:textId="77777777" w:rsidR="00B0389C" w:rsidRDefault="00767221">
                      <w:pPr>
                        <w:jc w:val="center"/>
                        <w:rPr>
                          <w:color w:val="000000"/>
                          <w:sz w:val="16"/>
                        </w:rPr>
                      </w:pPr>
                      <w:r>
                        <w:rPr>
                          <w:color w:val="000000"/>
                          <w:sz w:val="16"/>
                        </w:rPr>
                        <w:t>Source</w:t>
                      </w:r>
                      <w:r>
                        <w:rPr>
                          <w:color w:val="000000"/>
                          <w:spacing w:val="-4"/>
                          <w:sz w:val="16"/>
                        </w:rPr>
                        <w:t xml:space="preserve"> </w:t>
                      </w:r>
                      <w:r>
                        <w:rPr>
                          <w:color w:val="000000"/>
                          <w:sz w:val="16"/>
                        </w:rPr>
                        <w:t>Code:</w:t>
                      </w:r>
                      <w:r>
                        <w:rPr>
                          <w:color w:val="000000"/>
                          <w:spacing w:val="-3"/>
                          <w:sz w:val="16"/>
                        </w:rPr>
                        <w:t xml:space="preserve"> </w:t>
                      </w:r>
                      <w:r>
                        <w:rPr>
                          <w:color w:val="000000"/>
                          <w:sz w:val="16"/>
                        </w:rPr>
                        <w:t>https://github.com/kanishKumar11/flowgent</w:t>
                      </w:r>
                      <w:r>
                        <w:rPr>
                          <w:color w:val="000000"/>
                          <w:spacing w:val="-3"/>
                          <w:sz w:val="16"/>
                        </w:rPr>
                        <w:t xml:space="preserve"> </w:t>
                      </w:r>
                      <w:r>
                        <w:rPr>
                          <w:color w:val="000000"/>
                          <w:sz w:val="16"/>
                        </w:rPr>
                        <w:t>|</w:t>
                      </w:r>
                      <w:r>
                        <w:rPr>
                          <w:color w:val="000000"/>
                          <w:spacing w:val="-3"/>
                          <w:sz w:val="16"/>
                        </w:rPr>
                        <w:t xml:space="preserve"> </w:t>
                      </w:r>
                      <w:r>
                        <w:rPr>
                          <w:color w:val="000000"/>
                          <w:sz w:val="16"/>
                        </w:rPr>
                        <w:t>Deployed:</w:t>
                      </w:r>
                      <w:r>
                        <w:rPr>
                          <w:color w:val="000000"/>
                          <w:spacing w:val="-3"/>
                          <w:sz w:val="16"/>
                        </w:rPr>
                        <w:t xml:space="preserve"> </w:t>
                      </w:r>
                      <w:r>
                        <w:rPr>
                          <w:color w:val="000000"/>
                          <w:spacing w:val="-2"/>
                          <w:sz w:val="16"/>
                        </w:rPr>
                        <w:t>https://flowgent.app</w:t>
                      </w:r>
                    </w:p>
                  </w:txbxContent>
                </v:textbox>
                <w10:wrap type="topAndBottom" anchorx="page"/>
              </v:shape>
            </w:pict>
          </mc:Fallback>
        </mc:AlternateContent>
      </w:r>
    </w:p>
    <w:sectPr w:rsidR="00B0389C">
      <w:pgSz w:w="11910" w:h="16840"/>
      <w:pgMar w:top="1040" w:right="850" w:bottom="940" w:left="850" w:header="502" w:footer="7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4F44B" w14:textId="77777777" w:rsidR="008B0B79" w:rsidRDefault="008B0B79">
      <w:r>
        <w:separator/>
      </w:r>
    </w:p>
  </w:endnote>
  <w:endnote w:type="continuationSeparator" w:id="0">
    <w:p w14:paraId="48D4E675" w14:textId="77777777" w:rsidR="008B0B79" w:rsidRDefault="008B0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217A"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03104" behindDoc="1" locked="0" layoutInCell="1" allowOverlap="1" wp14:anchorId="4DBBFE86" wp14:editId="40203139">
              <wp:simplePos x="0" y="0"/>
              <wp:positionH relativeFrom="page">
                <wp:posOffset>3714369</wp:posOffset>
              </wp:positionH>
              <wp:positionV relativeFrom="page">
                <wp:posOffset>10197831</wp:posOffset>
              </wp:positionV>
              <wp:extent cx="131445" cy="16637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66370"/>
                      </a:xfrm>
                      <a:prstGeom prst="rect">
                        <a:avLst/>
                      </a:prstGeom>
                    </wps:spPr>
                    <wps:txbx>
                      <w:txbxContent>
                        <w:p w14:paraId="20DDCE50" w14:textId="77777777" w:rsidR="00B0389C" w:rsidRDefault="00767221">
                          <w:pPr>
                            <w:spacing w:before="11"/>
                            <w:ind w:left="20"/>
                            <w:rPr>
                              <w:sz w:val="20"/>
                            </w:rPr>
                          </w:pPr>
                          <w:r>
                            <w:rPr>
                              <w:color w:val="444444"/>
                              <w:spacing w:val="-5"/>
                              <w:sz w:val="20"/>
                            </w:rPr>
                            <w:fldChar w:fldCharType="begin"/>
                          </w:r>
                          <w:r>
                            <w:rPr>
                              <w:color w:val="444444"/>
                              <w:spacing w:val="-5"/>
                              <w:sz w:val="20"/>
                            </w:rPr>
                            <w:instrText xml:space="preserve"> PAGE  \* roman </w:instrText>
                          </w:r>
                          <w:r>
                            <w:rPr>
                              <w:color w:val="444444"/>
                              <w:spacing w:val="-5"/>
                              <w:sz w:val="20"/>
                            </w:rPr>
                            <w:fldChar w:fldCharType="separate"/>
                          </w:r>
                          <w:r>
                            <w:rPr>
                              <w:color w:val="444444"/>
                              <w:spacing w:val="-5"/>
                              <w:sz w:val="20"/>
                            </w:rPr>
                            <w:t>iii</w:t>
                          </w:r>
                          <w:r>
                            <w:rPr>
                              <w:color w:val="444444"/>
                              <w:spacing w:val="-5"/>
                              <w:sz w:val="20"/>
                            </w:rPr>
                            <w:fldChar w:fldCharType="end"/>
                          </w:r>
                        </w:p>
                      </w:txbxContent>
                    </wps:txbx>
                    <wps:bodyPr wrap="square" lIns="0" tIns="0" rIns="0" bIns="0" rtlCol="0">
                      <a:noAutofit/>
                    </wps:bodyPr>
                  </wps:wsp>
                </a:graphicData>
              </a:graphic>
            </wp:anchor>
          </w:drawing>
        </mc:Choice>
        <mc:Fallback>
          <w:pict>
            <v:shapetype w14:anchorId="4DBBFE86" id="_x0000_t202" coordsize="21600,21600" o:spt="202" path="m,l,21600r21600,l21600,xe">
              <v:stroke joinstyle="miter"/>
              <v:path gradientshapeok="t" o:connecttype="rect"/>
            </v:shapetype>
            <v:shape id="Textbox 109" o:spid="_x0000_s2685" type="#_x0000_t202" style="position:absolute;margin-left:292.45pt;margin-top:803pt;width:10.35pt;height:13.1pt;z-index:-2621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" filled="f" stroked="f">
              <v:textbox inset="0,0,0,0">
                <w:txbxContent>
                  <w:p w14:paraId="20DDCE50" w14:textId="77777777" w:rsidR="00B0389C" w:rsidRDefault="00767221">
                    <w:pPr>
                      <w:spacing w:before="11"/>
                      <w:ind w:left="20"/>
                      <w:rPr>
                        <w:sz w:val="20"/>
                      </w:rPr>
                    </w:pPr>
                    <w:r>
                      <w:rPr>
                        <w:color w:val="444444"/>
                        <w:spacing w:val="-5"/>
                        <w:sz w:val="20"/>
                      </w:rPr>
                      <w:fldChar w:fldCharType="begin"/>
                    </w:r>
                    <w:r>
                      <w:rPr>
                        <w:color w:val="444444"/>
                        <w:spacing w:val="-5"/>
                        <w:sz w:val="20"/>
                      </w:rPr>
                      <w:instrText xml:space="preserve"> PAGE  \* roman </w:instrText>
                    </w:r>
                    <w:r>
                      <w:rPr>
                        <w:color w:val="444444"/>
                        <w:spacing w:val="-5"/>
                        <w:sz w:val="20"/>
                      </w:rPr>
                      <w:fldChar w:fldCharType="separate"/>
                    </w:r>
                    <w:r>
                      <w:rPr>
                        <w:color w:val="444444"/>
                        <w:spacing w:val="-5"/>
                        <w:sz w:val="20"/>
                      </w:rPr>
                      <w:t>iii</w:t>
                    </w:r>
                    <w:r>
                      <w:rPr>
                        <w:color w:val="444444"/>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A83F"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04128" behindDoc="1" locked="0" layoutInCell="1" allowOverlap="1" wp14:anchorId="34576147" wp14:editId="173BAE0C">
              <wp:simplePos x="0" y="0"/>
              <wp:positionH relativeFrom="page">
                <wp:posOffset>3692525</wp:posOffset>
              </wp:positionH>
              <wp:positionV relativeFrom="page">
                <wp:posOffset>10197831</wp:posOffset>
              </wp:positionV>
              <wp:extent cx="187960" cy="16637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66370"/>
                      </a:xfrm>
                      <a:prstGeom prst="rect">
                        <a:avLst/>
                      </a:prstGeom>
                    </wps:spPr>
                    <wps:txbx>
                      <w:txbxContent>
                        <w:p w14:paraId="4E6E38CB" w14:textId="77777777" w:rsidR="00B0389C" w:rsidRDefault="00767221">
                          <w:pPr>
                            <w:spacing w:before="11"/>
                            <w:ind w:left="60"/>
                            <w:rPr>
                              <w:sz w:val="20"/>
                            </w:rPr>
                          </w:pPr>
                          <w:r>
                            <w:rPr>
                              <w:color w:val="444444"/>
                              <w:spacing w:val="-5"/>
                              <w:sz w:val="20"/>
                            </w:rPr>
                            <w:fldChar w:fldCharType="begin"/>
                          </w:r>
                          <w:r>
                            <w:rPr>
                              <w:color w:val="444444"/>
                              <w:spacing w:val="-5"/>
                              <w:sz w:val="20"/>
                            </w:rPr>
                            <w:instrText xml:space="preserve"> PAGE  \* roman </w:instrText>
                          </w:r>
                          <w:r>
                            <w:rPr>
                              <w:color w:val="444444"/>
                              <w:spacing w:val="-5"/>
                              <w:sz w:val="20"/>
                            </w:rPr>
                            <w:fldChar w:fldCharType="separate"/>
                          </w:r>
                          <w:r>
                            <w:rPr>
                              <w:color w:val="444444"/>
                              <w:spacing w:val="-5"/>
                              <w:sz w:val="20"/>
                            </w:rPr>
                            <w:t>vi</w:t>
                          </w:r>
                          <w:r>
                            <w:rPr>
                              <w:color w:val="444444"/>
                              <w:spacing w:val="-5"/>
                              <w:sz w:val="20"/>
                            </w:rPr>
                            <w:fldChar w:fldCharType="end"/>
                          </w:r>
                        </w:p>
                      </w:txbxContent>
                    </wps:txbx>
                    <wps:bodyPr wrap="square" lIns="0" tIns="0" rIns="0" bIns="0" rtlCol="0">
                      <a:noAutofit/>
                    </wps:bodyPr>
                  </wps:wsp>
                </a:graphicData>
              </a:graphic>
            </wp:anchor>
          </w:drawing>
        </mc:Choice>
        <mc:Fallback>
          <w:pict>
            <v:shapetype w14:anchorId="34576147" id="_x0000_t202" coordsize="21600,21600" o:spt="202" path="m,l,21600r21600,l21600,xe">
              <v:stroke joinstyle="miter"/>
              <v:path gradientshapeok="t" o:connecttype="rect"/>
            </v:shapetype>
            <v:shape id="Textbox 144" o:spid="_x0000_s2687" type="#_x0000_t202" style="position:absolute;margin-left:290.75pt;margin-top:803pt;width:14.8pt;height:13.1pt;z-index:-2621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" filled="f" stroked="f">
              <v:textbox inset="0,0,0,0">
                <w:txbxContent>
                  <w:p w14:paraId="4E6E38CB" w14:textId="77777777" w:rsidR="00B0389C" w:rsidRDefault="00767221">
                    <w:pPr>
                      <w:spacing w:before="11"/>
                      <w:ind w:left="60"/>
                      <w:rPr>
                        <w:sz w:val="20"/>
                      </w:rPr>
                    </w:pPr>
                    <w:r>
                      <w:rPr>
                        <w:color w:val="444444"/>
                        <w:spacing w:val="-5"/>
                        <w:sz w:val="20"/>
                      </w:rPr>
                      <w:fldChar w:fldCharType="begin"/>
                    </w:r>
                    <w:r>
                      <w:rPr>
                        <w:color w:val="444444"/>
                        <w:spacing w:val="-5"/>
                        <w:sz w:val="20"/>
                      </w:rPr>
                      <w:instrText xml:space="preserve"> PAGE  \* roman </w:instrText>
                    </w:r>
                    <w:r>
                      <w:rPr>
                        <w:color w:val="444444"/>
                        <w:spacing w:val="-5"/>
                        <w:sz w:val="20"/>
                      </w:rPr>
                      <w:fldChar w:fldCharType="separate"/>
                    </w:r>
                    <w:r>
                      <w:rPr>
                        <w:color w:val="444444"/>
                        <w:spacing w:val="-5"/>
                        <w:sz w:val="20"/>
                      </w:rPr>
                      <w:t>vi</w:t>
                    </w:r>
                    <w:r>
                      <w:rPr>
                        <w:color w:val="444444"/>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F172"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06176" behindDoc="1" locked="0" layoutInCell="1" allowOverlap="1" wp14:anchorId="3124FF9D" wp14:editId="736F0645">
              <wp:simplePos x="0" y="0"/>
              <wp:positionH relativeFrom="page">
                <wp:posOffset>3674872</wp:posOffset>
              </wp:positionH>
              <wp:positionV relativeFrom="page">
                <wp:posOffset>10070831</wp:posOffset>
              </wp:positionV>
              <wp:extent cx="240665" cy="16637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665" cy="166370"/>
                      </a:xfrm>
                      <a:prstGeom prst="rect">
                        <a:avLst/>
                      </a:prstGeom>
                    </wps:spPr>
                    <wps:txbx>
                      <w:txbxContent>
                        <w:p w14:paraId="5255D55A" w14:textId="77777777" w:rsidR="00B0389C" w:rsidRDefault="00767221">
                          <w:pPr>
                            <w:spacing w:before="11"/>
                            <w:ind w:left="32"/>
                            <w:rPr>
                              <w:sz w:val="20"/>
                            </w:rPr>
                          </w:pPr>
                          <w:r>
                            <w:rPr>
                              <w:color w:val="444444"/>
                              <w:spacing w:val="-4"/>
                              <w:sz w:val="20"/>
                            </w:rPr>
                            <w:fldChar w:fldCharType="begin"/>
                          </w:r>
                          <w:r>
                            <w:rPr>
                              <w:color w:val="444444"/>
                              <w:spacing w:val="-4"/>
                              <w:sz w:val="20"/>
                            </w:rPr>
                            <w:instrText xml:space="preserve"> PAGE  \* roman </w:instrText>
                          </w:r>
                          <w:r>
                            <w:rPr>
                              <w:color w:val="444444"/>
                              <w:spacing w:val="-4"/>
                              <w:sz w:val="20"/>
                            </w:rPr>
                            <w:fldChar w:fldCharType="separate"/>
                          </w:r>
                          <w:r>
                            <w:rPr>
                              <w:color w:val="444444"/>
                              <w:spacing w:val="-4"/>
                              <w:sz w:val="20"/>
                            </w:rPr>
                            <w:t>viii</w:t>
                          </w:r>
                          <w:r>
                            <w:rPr>
                              <w:color w:val="444444"/>
                              <w:spacing w:val="-4"/>
                              <w:sz w:val="20"/>
                            </w:rPr>
                            <w:fldChar w:fldCharType="end"/>
                          </w:r>
                        </w:p>
                      </w:txbxContent>
                    </wps:txbx>
                    <wps:bodyPr wrap="square" lIns="0" tIns="0" rIns="0" bIns="0" rtlCol="0">
                      <a:noAutofit/>
                    </wps:bodyPr>
                  </wps:wsp>
                </a:graphicData>
              </a:graphic>
            </wp:anchor>
          </w:drawing>
        </mc:Choice>
        <mc:Fallback>
          <w:pict>
            <v:shapetype w14:anchorId="3124FF9D" id="_x0000_t202" coordsize="21600,21600" o:spt="202" path="m,l,21600r21600,l21600,xe">
              <v:stroke joinstyle="miter"/>
              <v:path gradientshapeok="t" o:connecttype="rect"/>
            </v:shapetype>
            <v:shape id="Textbox 171" o:spid="_x0000_s2690" type="#_x0000_t202" style="position:absolute;margin-left:289.35pt;margin-top:793pt;width:18.95pt;height:13.1pt;z-index:-2621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" filled="f" stroked="f">
              <v:textbox inset="0,0,0,0">
                <w:txbxContent>
                  <w:p w14:paraId="5255D55A" w14:textId="77777777" w:rsidR="00B0389C" w:rsidRDefault="00767221">
                    <w:pPr>
                      <w:spacing w:before="11"/>
                      <w:ind w:left="32"/>
                      <w:rPr>
                        <w:sz w:val="20"/>
                      </w:rPr>
                    </w:pPr>
                    <w:r>
                      <w:rPr>
                        <w:color w:val="444444"/>
                        <w:spacing w:val="-4"/>
                        <w:sz w:val="20"/>
                      </w:rPr>
                      <w:fldChar w:fldCharType="begin"/>
                    </w:r>
                    <w:r>
                      <w:rPr>
                        <w:color w:val="444444"/>
                        <w:spacing w:val="-4"/>
                        <w:sz w:val="20"/>
                      </w:rPr>
                      <w:instrText xml:space="preserve"> PAGE  \* roman </w:instrText>
                    </w:r>
                    <w:r>
                      <w:rPr>
                        <w:color w:val="444444"/>
                        <w:spacing w:val="-4"/>
                        <w:sz w:val="20"/>
                      </w:rPr>
                      <w:fldChar w:fldCharType="separate"/>
                    </w:r>
                    <w:r>
                      <w:rPr>
                        <w:color w:val="444444"/>
                        <w:spacing w:val="-4"/>
                        <w:sz w:val="20"/>
                      </w:rPr>
                      <w:t>viii</w:t>
                    </w:r>
                    <w:r>
                      <w:rPr>
                        <w:color w:val="444444"/>
                        <w:spacing w:val="-4"/>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D5EE"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07200" behindDoc="1" locked="0" layoutInCell="1" allowOverlap="1" wp14:anchorId="6D8F1534" wp14:editId="252D5850">
              <wp:simplePos x="0" y="0"/>
              <wp:positionH relativeFrom="page">
                <wp:posOffset>3674872</wp:posOffset>
              </wp:positionH>
              <wp:positionV relativeFrom="page">
                <wp:posOffset>10197831</wp:posOffset>
              </wp:positionV>
              <wp:extent cx="240665" cy="166370"/>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665" cy="166370"/>
                      </a:xfrm>
                      <a:prstGeom prst="rect">
                        <a:avLst/>
                      </a:prstGeom>
                    </wps:spPr>
                    <wps:txbx>
                      <w:txbxContent>
                        <w:p w14:paraId="09C400F7" w14:textId="77777777" w:rsidR="00B0389C" w:rsidRDefault="00767221">
                          <w:pPr>
                            <w:spacing w:before="11"/>
                            <w:ind w:left="32"/>
                            <w:rPr>
                              <w:sz w:val="20"/>
                            </w:rPr>
                          </w:pPr>
                          <w:r>
                            <w:rPr>
                              <w:color w:val="444444"/>
                              <w:spacing w:val="-4"/>
                              <w:sz w:val="20"/>
                            </w:rPr>
                            <w:fldChar w:fldCharType="begin"/>
                          </w:r>
                          <w:r>
                            <w:rPr>
                              <w:color w:val="444444"/>
                              <w:spacing w:val="-4"/>
                              <w:sz w:val="20"/>
                            </w:rPr>
                            <w:instrText xml:space="preserve"> PAGE  \* roman </w:instrText>
                          </w:r>
                          <w:r>
                            <w:rPr>
                              <w:color w:val="444444"/>
                              <w:spacing w:val="-4"/>
                              <w:sz w:val="20"/>
                            </w:rPr>
                            <w:fldChar w:fldCharType="separate"/>
                          </w:r>
                          <w:r>
                            <w:rPr>
                              <w:color w:val="444444"/>
                              <w:spacing w:val="-4"/>
                              <w:sz w:val="20"/>
                            </w:rPr>
                            <w:t>xiii</w:t>
                          </w:r>
                          <w:r>
                            <w:rPr>
                              <w:color w:val="444444"/>
                              <w:spacing w:val="-4"/>
                              <w:sz w:val="20"/>
                            </w:rPr>
                            <w:fldChar w:fldCharType="end"/>
                          </w:r>
                        </w:p>
                      </w:txbxContent>
                    </wps:txbx>
                    <wps:bodyPr wrap="square" lIns="0" tIns="0" rIns="0" bIns="0" rtlCol="0">
                      <a:noAutofit/>
                    </wps:bodyPr>
                  </wps:wsp>
                </a:graphicData>
              </a:graphic>
            </wp:anchor>
          </w:drawing>
        </mc:Choice>
        <mc:Fallback>
          <w:pict>
            <v:shapetype w14:anchorId="6D8F1534" id="_x0000_t202" coordsize="21600,21600" o:spt="202" path="m,l,21600r21600,l21600,xe">
              <v:stroke joinstyle="miter"/>
              <v:path gradientshapeok="t" o:connecttype="rect"/>
            </v:shapetype>
            <v:shape id="Textbox 283" o:spid="_x0000_s2692" type="#_x0000_t202" style="position:absolute;margin-left:289.35pt;margin-top:803pt;width:18.95pt;height:13.1pt;z-index:-2620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" filled="f" stroked="f">
              <v:textbox inset="0,0,0,0">
                <w:txbxContent>
                  <w:p w14:paraId="09C400F7" w14:textId="77777777" w:rsidR="00B0389C" w:rsidRDefault="00767221">
                    <w:pPr>
                      <w:spacing w:before="11"/>
                      <w:ind w:left="32"/>
                      <w:rPr>
                        <w:sz w:val="20"/>
                      </w:rPr>
                    </w:pPr>
                    <w:r>
                      <w:rPr>
                        <w:color w:val="444444"/>
                        <w:spacing w:val="-4"/>
                        <w:sz w:val="20"/>
                      </w:rPr>
                      <w:fldChar w:fldCharType="begin"/>
                    </w:r>
                    <w:r>
                      <w:rPr>
                        <w:color w:val="444444"/>
                        <w:spacing w:val="-4"/>
                        <w:sz w:val="20"/>
                      </w:rPr>
                      <w:instrText xml:space="preserve"> PAGE  \* roman </w:instrText>
                    </w:r>
                    <w:r>
                      <w:rPr>
                        <w:color w:val="444444"/>
                        <w:spacing w:val="-4"/>
                        <w:sz w:val="20"/>
                      </w:rPr>
                      <w:fldChar w:fldCharType="separate"/>
                    </w:r>
                    <w:r>
                      <w:rPr>
                        <w:color w:val="444444"/>
                        <w:spacing w:val="-4"/>
                        <w:sz w:val="20"/>
                      </w:rPr>
                      <w:t>xiii</w:t>
                    </w:r>
                    <w:r>
                      <w:rPr>
                        <w:color w:val="444444"/>
                        <w:spacing w:val="-4"/>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01CB"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08224" behindDoc="1" locked="0" layoutInCell="1" allowOverlap="1" wp14:anchorId="4BDECC6E" wp14:editId="3D556D28">
              <wp:simplePos x="0" y="0"/>
              <wp:positionH relativeFrom="page">
                <wp:posOffset>3662362</wp:posOffset>
              </wp:positionH>
              <wp:positionV relativeFrom="page">
                <wp:posOffset>10197831</wp:posOffset>
              </wp:positionV>
              <wp:extent cx="248285" cy="166370"/>
              <wp:effectExtent l="0" t="0" r="0" b="0"/>
              <wp:wrapNone/>
              <wp:docPr id="324" name="Text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85" cy="166370"/>
                      </a:xfrm>
                      <a:prstGeom prst="rect">
                        <a:avLst/>
                      </a:prstGeom>
                    </wps:spPr>
                    <wps:txbx>
                      <w:txbxContent>
                        <w:p w14:paraId="247DD0CD" w14:textId="77777777" w:rsidR="00B0389C" w:rsidRDefault="00767221">
                          <w:pPr>
                            <w:spacing w:before="11"/>
                            <w:ind w:left="60"/>
                            <w:rPr>
                              <w:sz w:val="20"/>
                            </w:rPr>
                          </w:pPr>
                          <w:r>
                            <w:rPr>
                              <w:color w:val="444444"/>
                              <w:spacing w:val="-5"/>
                              <w:sz w:val="20"/>
                            </w:rPr>
                            <w:fldChar w:fldCharType="begin"/>
                          </w:r>
                          <w:r>
                            <w:rPr>
                              <w:color w:val="444444"/>
                              <w:spacing w:val="-5"/>
                              <w:sz w:val="20"/>
                            </w:rPr>
                            <w:instrText xml:space="preserve"> PAGE  \* roman </w:instrText>
                          </w:r>
                          <w:r>
                            <w:rPr>
                              <w:color w:val="444444"/>
                              <w:spacing w:val="-5"/>
                              <w:sz w:val="20"/>
                            </w:rPr>
                            <w:fldChar w:fldCharType="separate"/>
                          </w:r>
                          <w:r>
                            <w:rPr>
                              <w:color w:val="444444"/>
                              <w:spacing w:val="-5"/>
                              <w:sz w:val="20"/>
                            </w:rPr>
                            <w:t>xiv</w:t>
                          </w:r>
                          <w:r>
                            <w:rPr>
                              <w:color w:val="444444"/>
                              <w:spacing w:val="-5"/>
                              <w:sz w:val="20"/>
                            </w:rPr>
                            <w:fldChar w:fldCharType="end"/>
                          </w:r>
                        </w:p>
                      </w:txbxContent>
                    </wps:txbx>
                    <wps:bodyPr wrap="square" lIns="0" tIns="0" rIns="0" bIns="0" rtlCol="0">
                      <a:noAutofit/>
                    </wps:bodyPr>
                  </wps:wsp>
                </a:graphicData>
              </a:graphic>
            </wp:anchor>
          </w:drawing>
        </mc:Choice>
        <mc:Fallback>
          <w:pict>
            <v:shapetype w14:anchorId="4BDECC6E" id="_x0000_t202" coordsize="21600,21600" o:spt="202" path="m,l,21600r21600,l21600,xe">
              <v:stroke joinstyle="miter"/>
              <v:path gradientshapeok="t" o:connecttype="rect"/>
            </v:shapetype>
            <v:shape id="Textbox 324" o:spid="_x0000_s2694" type="#_x0000_t202" style="position:absolute;margin-left:288.35pt;margin-top:803pt;width:19.55pt;height:13.1pt;z-index:-2620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" filled="f" stroked="f">
              <v:textbox inset="0,0,0,0">
                <w:txbxContent>
                  <w:p w14:paraId="247DD0CD" w14:textId="77777777" w:rsidR="00B0389C" w:rsidRDefault="00767221">
                    <w:pPr>
                      <w:spacing w:before="11"/>
                      <w:ind w:left="60"/>
                      <w:rPr>
                        <w:sz w:val="20"/>
                      </w:rPr>
                    </w:pPr>
                    <w:r>
                      <w:rPr>
                        <w:color w:val="444444"/>
                        <w:spacing w:val="-5"/>
                        <w:sz w:val="20"/>
                      </w:rPr>
                      <w:fldChar w:fldCharType="begin"/>
                    </w:r>
                    <w:r>
                      <w:rPr>
                        <w:color w:val="444444"/>
                        <w:spacing w:val="-5"/>
                        <w:sz w:val="20"/>
                      </w:rPr>
                      <w:instrText xml:space="preserve"> PAGE  \* roman </w:instrText>
                    </w:r>
                    <w:r>
                      <w:rPr>
                        <w:color w:val="444444"/>
                        <w:spacing w:val="-5"/>
                        <w:sz w:val="20"/>
                      </w:rPr>
                      <w:fldChar w:fldCharType="separate"/>
                    </w:r>
                    <w:r>
                      <w:rPr>
                        <w:color w:val="444444"/>
                        <w:spacing w:val="-5"/>
                        <w:sz w:val="20"/>
                      </w:rPr>
                      <w:t>xiv</w:t>
                    </w:r>
                    <w:r>
                      <w:rPr>
                        <w:color w:val="444444"/>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6A230"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10272" behindDoc="1" locked="0" layoutInCell="1" allowOverlap="1" wp14:anchorId="4DC4E4FD" wp14:editId="1591A6E3">
              <wp:simplePos x="0" y="0"/>
              <wp:positionH relativeFrom="page">
                <wp:posOffset>3668522</wp:posOffset>
              </wp:positionH>
              <wp:positionV relativeFrom="page">
                <wp:posOffset>10197831</wp:posOffset>
              </wp:positionV>
              <wp:extent cx="223520" cy="166370"/>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66370"/>
                      </a:xfrm>
                      <a:prstGeom prst="rect">
                        <a:avLst/>
                      </a:prstGeom>
                    </wps:spPr>
                    <wps:txbx>
                      <w:txbxContent>
                        <w:p w14:paraId="0AE26611" w14:textId="77777777" w:rsidR="00B0389C" w:rsidRDefault="00767221">
                          <w:pPr>
                            <w:spacing w:before="11"/>
                            <w:ind w:left="20"/>
                            <w:rPr>
                              <w:sz w:val="20"/>
                            </w:rPr>
                          </w:pPr>
                          <w:r>
                            <w:rPr>
                              <w:color w:val="444444"/>
                              <w:spacing w:val="-4"/>
                              <w:sz w:val="20"/>
                            </w:rPr>
                            <w:fldChar w:fldCharType="begin"/>
                          </w:r>
                          <w:r>
                            <w:rPr>
                              <w:color w:val="444444"/>
                              <w:spacing w:val="-4"/>
                              <w:sz w:val="20"/>
                            </w:rPr>
                            <w:instrText xml:space="preserve"> PAGE  \* roman </w:instrText>
                          </w:r>
                          <w:r>
                            <w:rPr>
                              <w:color w:val="444444"/>
                              <w:spacing w:val="-4"/>
                              <w:sz w:val="20"/>
                            </w:rPr>
                            <w:fldChar w:fldCharType="separate"/>
                          </w:r>
                          <w:r>
                            <w:rPr>
                              <w:color w:val="444444"/>
                              <w:spacing w:val="-4"/>
                              <w:sz w:val="20"/>
                            </w:rPr>
                            <w:t>xvii</w:t>
                          </w:r>
                          <w:r>
                            <w:rPr>
                              <w:color w:val="444444"/>
                              <w:spacing w:val="-4"/>
                              <w:sz w:val="20"/>
                            </w:rPr>
                            <w:fldChar w:fldCharType="end"/>
                          </w:r>
                        </w:p>
                      </w:txbxContent>
                    </wps:txbx>
                    <wps:bodyPr wrap="square" lIns="0" tIns="0" rIns="0" bIns="0" rtlCol="0">
                      <a:noAutofit/>
                    </wps:bodyPr>
                  </wps:wsp>
                </a:graphicData>
              </a:graphic>
            </wp:anchor>
          </w:drawing>
        </mc:Choice>
        <mc:Fallback>
          <w:pict>
            <v:shapetype w14:anchorId="4DC4E4FD" id="_x0000_t202" coordsize="21600,21600" o:spt="202" path="m,l,21600r21600,l21600,xe">
              <v:stroke joinstyle="miter"/>
              <v:path gradientshapeok="t" o:connecttype="rect"/>
            </v:shapetype>
            <v:shape id="Textbox 351" o:spid="_x0000_s2697" type="#_x0000_t202" style="position:absolute;margin-left:288.85pt;margin-top:803pt;width:17.6pt;height:13.1pt;z-index:-2620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" filled="f" stroked="f">
              <v:textbox inset="0,0,0,0">
                <w:txbxContent>
                  <w:p w14:paraId="0AE26611" w14:textId="77777777" w:rsidR="00B0389C" w:rsidRDefault="00767221">
                    <w:pPr>
                      <w:spacing w:before="11"/>
                      <w:ind w:left="20"/>
                      <w:rPr>
                        <w:sz w:val="20"/>
                      </w:rPr>
                    </w:pPr>
                    <w:r>
                      <w:rPr>
                        <w:color w:val="444444"/>
                        <w:spacing w:val="-4"/>
                        <w:sz w:val="20"/>
                      </w:rPr>
                      <w:fldChar w:fldCharType="begin"/>
                    </w:r>
                    <w:r>
                      <w:rPr>
                        <w:color w:val="444444"/>
                        <w:spacing w:val="-4"/>
                        <w:sz w:val="20"/>
                      </w:rPr>
                      <w:instrText xml:space="preserve"> PAGE  \* roman </w:instrText>
                    </w:r>
                    <w:r>
                      <w:rPr>
                        <w:color w:val="444444"/>
                        <w:spacing w:val="-4"/>
                        <w:sz w:val="20"/>
                      </w:rPr>
                      <w:fldChar w:fldCharType="separate"/>
                    </w:r>
                    <w:r>
                      <w:rPr>
                        <w:color w:val="444444"/>
                        <w:spacing w:val="-4"/>
                        <w:sz w:val="20"/>
                      </w:rPr>
                      <w:t>xvii</w:t>
                    </w:r>
                    <w:r>
                      <w:rPr>
                        <w:color w:val="444444"/>
                        <w:spacing w:val="-4"/>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C666"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11296" behindDoc="1" locked="0" layoutInCell="1" allowOverlap="1" wp14:anchorId="2E0A7B4F" wp14:editId="632962FC">
              <wp:simplePos x="0" y="0"/>
              <wp:positionH relativeFrom="page">
                <wp:posOffset>3625469</wp:posOffset>
              </wp:positionH>
              <wp:positionV relativeFrom="page">
                <wp:posOffset>10197831</wp:posOffset>
              </wp:positionV>
              <wp:extent cx="321945" cy="166370"/>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945" cy="166370"/>
                      </a:xfrm>
                      <a:prstGeom prst="rect">
                        <a:avLst/>
                      </a:prstGeom>
                    </wps:spPr>
                    <wps:txbx>
                      <w:txbxContent>
                        <w:p w14:paraId="2F49D601" w14:textId="77777777" w:rsidR="00B0389C" w:rsidRDefault="00767221">
                          <w:pPr>
                            <w:spacing w:before="11"/>
                            <w:ind w:left="60"/>
                            <w:rPr>
                              <w:sz w:val="20"/>
                            </w:rPr>
                          </w:pPr>
                          <w:r>
                            <w:rPr>
                              <w:color w:val="444444"/>
                              <w:spacing w:val="-2"/>
                              <w:sz w:val="20"/>
                            </w:rPr>
                            <w:fldChar w:fldCharType="begin"/>
                          </w:r>
                          <w:r>
                            <w:rPr>
                              <w:color w:val="444444"/>
                              <w:spacing w:val="-2"/>
                              <w:sz w:val="20"/>
                            </w:rPr>
                            <w:instrText xml:space="preserve"> PAGE  \* roman </w:instrText>
                          </w:r>
                          <w:r>
                            <w:rPr>
                              <w:color w:val="444444"/>
                              <w:spacing w:val="-2"/>
                              <w:sz w:val="20"/>
                            </w:rPr>
                            <w:fldChar w:fldCharType="separate"/>
                          </w:r>
                          <w:r>
                            <w:rPr>
                              <w:color w:val="444444"/>
                              <w:spacing w:val="-2"/>
                              <w:sz w:val="20"/>
                            </w:rPr>
                            <w:t>xviii</w:t>
                          </w:r>
                          <w:r>
                            <w:rPr>
                              <w:color w:val="444444"/>
                              <w:spacing w:val="-2"/>
                              <w:sz w:val="20"/>
                            </w:rPr>
                            <w:fldChar w:fldCharType="end"/>
                          </w:r>
                        </w:p>
                      </w:txbxContent>
                    </wps:txbx>
                    <wps:bodyPr wrap="square" lIns="0" tIns="0" rIns="0" bIns="0" rtlCol="0">
                      <a:noAutofit/>
                    </wps:bodyPr>
                  </wps:wsp>
                </a:graphicData>
              </a:graphic>
            </wp:anchor>
          </w:drawing>
        </mc:Choice>
        <mc:Fallback>
          <w:pict>
            <v:shapetype w14:anchorId="2E0A7B4F" id="_x0000_t202" coordsize="21600,21600" o:spt="202" path="m,l,21600r21600,l21600,xe">
              <v:stroke joinstyle="miter"/>
              <v:path gradientshapeok="t" o:connecttype="rect"/>
            </v:shapetype>
            <v:shape id="Textbox 397" o:spid="_x0000_s2699" type="#_x0000_t202" style="position:absolute;margin-left:285.45pt;margin-top:803pt;width:25.35pt;height:13.1pt;z-index:-2620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" filled="f" stroked="f">
              <v:textbox inset="0,0,0,0">
                <w:txbxContent>
                  <w:p w14:paraId="2F49D601" w14:textId="77777777" w:rsidR="00B0389C" w:rsidRDefault="00767221">
                    <w:pPr>
                      <w:spacing w:before="11"/>
                      <w:ind w:left="60"/>
                      <w:rPr>
                        <w:sz w:val="20"/>
                      </w:rPr>
                    </w:pPr>
                    <w:r>
                      <w:rPr>
                        <w:color w:val="444444"/>
                        <w:spacing w:val="-2"/>
                        <w:sz w:val="20"/>
                      </w:rPr>
                      <w:fldChar w:fldCharType="begin"/>
                    </w:r>
                    <w:r>
                      <w:rPr>
                        <w:color w:val="444444"/>
                        <w:spacing w:val="-2"/>
                        <w:sz w:val="20"/>
                      </w:rPr>
                      <w:instrText xml:space="preserve"> PAGE  \* roman </w:instrText>
                    </w:r>
                    <w:r>
                      <w:rPr>
                        <w:color w:val="444444"/>
                        <w:spacing w:val="-2"/>
                        <w:sz w:val="20"/>
                      </w:rPr>
                      <w:fldChar w:fldCharType="separate"/>
                    </w:r>
                    <w:r>
                      <w:rPr>
                        <w:color w:val="444444"/>
                        <w:spacing w:val="-2"/>
                        <w:sz w:val="20"/>
                      </w:rPr>
                      <w:t>xviii</w:t>
                    </w:r>
                    <w:r>
                      <w:rPr>
                        <w:color w:val="444444"/>
                        <w:spacing w:val="-2"/>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5CB85"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13344" behindDoc="1" locked="0" layoutInCell="1" allowOverlap="1" wp14:anchorId="1CA1AC31" wp14:editId="015794EB">
              <wp:simplePos x="0" y="0"/>
              <wp:positionH relativeFrom="page">
                <wp:posOffset>635000</wp:posOffset>
              </wp:positionH>
              <wp:positionV relativeFrom="page">
                <wp:posOffset>10044303</wp:posOffset>
              </wp:positionV>
              <wp:extent cx="6290310" cy="12700"/>
              <wp:effectExtent l="0" t="0" r="0" b="0"/>
              <wp:wrapNone/>
              <wp:docPr id="403" name="Graphic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CA0F8F5" id="Graphic 403" o:spid="_x0000_s1026" style="position:absolute;margin-left:50pt;margin-top:790.9pt;width:495.3pt;height:1pt;z-index:-26203136;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13856" behindDoc="1" locked="0" layoutInCell="1" allowOverlap="1" wp14:anchorId="17F8A8EE" wp14:editId="397576B9">
              <wp:simplePos x="0" y="0"/>
              <wp:positionH relativeFrom="page">
                <wp:posOffset>622300</wp:posOffset>
              </wp:positionH>
              <wp:positionV relativeFrom="page">
                <wp:posOffset>10070718</wp:posOffset>
              </wp:positionV>
              <wp:extent cx="1461135" cy="152400"/>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7144474F"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17F8A8EE" id="_x0000_t202" coordsize="21600,21600" o:spt="202" path="m,l,21600r21600,l21600,xe">
              <v:stroke joinstyle="miter"/>
              <v:path gradientshapeok="t" o:connecttype="rect"/>
            </v:shapetype>
            <v:shape id="Textbox 404" o:spid="_x0000_s2702" type="#_x0000_t202" style="position:absolute;margin-left:49pt;margin-top:792.95pt;width:115.05pt;height:12pt;z-index:-2620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" filled="f" stroked="f">
              <v:textbox inset="0,0,0,0">
                <w:txbxContent>
                  <w:p w14:paraId="7144474F"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14368" behindDoc="1" locked="0" layoutInCell="1" allowOverlap="1" wp14:anchorId="6A586864" wp14:editId="5CA9A9EE">
              <wp:simplePos x="0" y="0"/>
              <wp:positionH relativeFrom="page">
                <wp:posOffset>6798056</wp:posOffset>
              </wp:positionH>
              <wp:positionV relativeFrom="page">
                <wp:posOffset>10069448</wp:posOffset>
              </wp:positionV>
              <wp:extent cx="177800" cy="152400"/>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52400"/>
                      </a:xfrm>
                      <a:prstGeom prst="rect">
                        <a:avLst/>
                      </a:prstGeom>
                    </wps:spPr>
                    <wps:txbx>
                      <w:txbxContent>
                        <w:p w14:paraId="72D1EEBB" w14:textId="77777777" w:rsidR="00B0389C" w:rsidRDefault="00767221">
                          <w:pPr>
                            <w:spacing w:before="12"/>
                            <w:ind w:left="2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10</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6A586864" id="Textbox 405" o:spid="_x0000_s2703" type="#_x0000_t202" style="position:absolute;margin-left:535.3pt;margin-top:792.85pt;width:14pt;height:12pt;z-index:-2620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" filled="f" stroked="f">
              <v:textbox inset="0,0,0,0">
                <w:txbxContent>
                  <w:p w14:paraId="72D1EEBB" w14:textId="77777777" w:rsidR="00B0389C" w:rsidRDefault="00767221">
                    <w:pPr>
                      <w:spacing w:before="12"/>
                      <w:ind w:left="2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10</w:t>
                    </w:r>
                    <w:r>
                      <w:rPr>
                        <w:color w:val="666666"/>
                        <w:spacing w:val="-5"/>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8CE6D"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16416" behindDoc="1" locked="0" layoutInCell="1" allowOverlap="1" wp14:anchorId="5A0B0778" wp14:editId="742A636D">
              <wp:simplePos x="0" y="0"/>
              <wp:positionH relativeFrom="page">
                <wp:posOffset>635000</wp:posOffset>
              </wp:positionH>
              <wp:positionV relativeFrom="page">
                <wp:posOffset>10044303</wp:posOffset>
              </wp:positionV>
              <wp:extent cx="6290310" cy="12700"/>
              <wp:effectExtent l="0" t="0" r="0" b="0"/>
              <wp:wrapNone/>
              <wp:docPr id="547" name="Graphic 5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9DA12E1" id="Graphic 547" o:spid="_x0000_s1026" style="position:absolute;margin-left:50pt;margin-top:790.9pt;width:495.3pt;height:1pt;z-index:-26200064;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16928" behindDoc="1" locked="0" layoutInCell="1" allowOverlap="1" wp14:anchorId="19354ED3" wp14:editId="2D1DC2CE">
              <wp:simplePos x="0" y="0"/>
              <wp:positionH relativeFrom="page">
                <wp:posOffset>622300</wp:posOffset>
              </wp:positionH>
              <wp:positionV relativeFrom="page">
                <wp:posOffset>10070718</wp:posOffset>
              </wp:positionV>
              <wp:extent cx="1461135" cy="152400"/>
              <wp:effectExtent l="0" t="0" r="0" b="0"/>
              <wp:wrapNone/>
              <wp:docPr id="548" name="Textbox 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114BAEAF"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19354ED3" id="_x0000_t202" coordsize="21600,21600" o:spt="202" path="m,l,21600r21600,l21600,xe">
              <v:stroke joinstyle="miter"/>
              <v:path gradientshapeok="t" o:connecttype="rect"/>
            </v:shapetype>
            <v:shape id="Textbox 548" o:spid="_x0000_s2706" type="#_x0000_t202" style="position:absolute;margin-left:49pt;margin-top:792.95pt;width:115.05pt;height:12pt;z-index:-2619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" filled="f" stroked="f">
              <v:textbox inset="0,0,0,0">
                <w:txbxContent>
                  <w:p w14:paraId="114BAEAF"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17440" behindDoc="1" locked="0" layoutInCell="1" allowOverlap="1" wp14:anchorId="69C71D9E" wp14:editId="16C82CDD">
              <wp:simplePos x="0" y="0"/>
              <wp:positionH relativeFrom="page">
                <wp:posOffset>6772656</wp:posOffset>
              </wp:positionH>
              <wp:positionV relativeFrom="page">
                <wp:posOffset>10069448</wp:posOffset>
              </wp:positionV>
              <wp:extent cx="203200" cy="152400"/>
              <wp:effectExtent l="0" t="0" r="0" b="0"/>
              <wp:wrapNone/>
              <wp:docPr id="549" name="Textbox 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069B6BE1"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12</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69C71D9E" id="Textbox 549" o:spid="_x0000_s2707" type="#_x0000_t202" style="position:absolute;margin-left:533.3pt;margin-top:792.85pt;width:16pt;height:12pt;z-index:-2619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" filled="f" stroked="f">
              <v:textbox inset="0,0,0,0">
                <w:txbxContent>
                  <w:p w14:paraId="069B6BE1"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12</w:t>
                    </w:r>
                    <w:r>
                      <w:rPr>
                        <w:color w:val="666666"/>
                        <w:spacing w:val="-5"/>
                        <w:sz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51D8"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19488" behindDoc="1" locked="0" layoutInCell="1" allowOverlap="1" wp14:anchorId="5A405E1C" wp14:editId="7267396D">
              <wp:simplePos x="0" y="0"/>
              <wp:positionH relativeFrom="page">
                <wp:posOffset>635000</wp:posOffset>
              </wp:positionH>
              <wp:positionV relativeFrom="page">
                <wp:posOffset>10044303</wp:posOffset>
              </wp:positionV>
              <wp:extent cx="6290310" cy="12700"/>
              <wp:effectExtent l="0" t="0" r="0" b="0"/>
              <wp:wrapNone/>
              <wp:docPr id="707" name="Graphic 7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E7BF656" id="Graphic 707" o:spid="_x0000_s1026" style="position:absolute;margin-left:50pt;margin-top:790.9pt;width:495.3pt;height:1pt;z-index:-26196992;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20000" behindDoc="1" locked="0" layoutInCell="1" allowOverlap="1" wp14:anchorId="7D1301F4" wp14:editId="5D3EFB7A">
              <wp:simplePos x="0" y="0"/>
              <wp:positionH relativeFrom="page">
                <wp:posOffset>622300</wp:posOffset>
              </wp:positionH>
              <wp:positionV relativeFrom="page">
                <wp:posOffset>10070718</wp:posOffset>
              </wp:positionV>
              <wp:extent cx="1461135" cy="152400"/>
              <wp:effectExtent l="0" t="0" r="0" b="0"/>
              <wp:wrapNone/>
              <wp:docPr id="708" name="Textbox 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1B8A1F3F"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7D1301F4" id="_x0000_t202" coordsize="21600,21600" o:spt="202" path="m,l,21600r21600,l21600,xe">
              <v:stroke joinstyle="miter"/>
              <v:path gradientshapeok="t" o:connecttype="rect"/>
            </v:shapetype>
            <v:shape id="Textbox 708" o:spid="_x0000_s2710" type="#_x0000_t202" style="position:absolute;margin-left:49pt;margin-top:792.95pt;width:115.05pt;height:12pt;z-index:-2619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" filled="f" stroked="f">
              <v:textbox inset="0,0,0,0">
                <w:txbxContent>
                  <w:p w14:paraId="1B8A1F3F"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20512" behindDoc="1" locked="0" layoutInCell="1" allowOverlap="1" wp14:anchorId="544271AD" wp14:editId="140FEB71">
              <wp:simplePos x="0" y="0"/>
              <wp:positionH relativeFrom="page">
                <wp:posOffset>6772656</wp:posOffset>
              </wp:positionH>
              <wp:positionV relativeFrom="page">
                <wp:posOffset>10069448</wp:posOffset>
              </wp:positionV>
              <wp:extent cx="203200" cy="152400"/>
              <wp:effectExtent l="0" t="0" r="0" b="0"/>
              <wp:wrapNone/>
              <wp:docPr id="709" name="Textbox 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786B0312"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26</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544271AD" id="Textbox 709" o:spid="_x0000_s2711" type="#_x0000_t202" style="position:absolute;margin-left:533.3pt;margin-top:792.85pt;width:16pt;height:12pt;z-index:-2619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" filled="f" stroked="f">
              <v:textbox inset="0,0,0,0">
                <w:txbxContent>
                  <w:p w14:paraId="786B0312"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26</w:t>
                    </w:r>
                    <w:r>
                      <w:rPr>
                        <w:color w:val="666666"/>
                        <w:spacing w:val="-5"/>
                        <w:sz w:val="18"/>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913D"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22560" behindDoc="1" locked="0" layoutInCell="1" allowOverlap="1" wp14:anchorId="5BF8FB77" wp14:editId="79D3F405">
              <wp:simplePos x="0" y="0"/>
              <wp:positionH relativeFrom="page">
                <wp:posOffset>635000</wp:posOffset>
              </wp:positionH>
              <wp:positionV relativeFrom="page">
                <wp:posOffset>10044303</wp:posOffset>
              </wp:positionV>
              <wp:extent cx="6290310" cy="12700"/>
              <wp:effectExtent l="0" t="0" r="0" b="0"/>
              <wp:wrapNone/>
              <wp:docPr id="792" name="Graphic 7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FBF820E" id="Graphic 792" o:spid="_x0000_s1026" style="position:absolute;margin-left:50pt;margin-top:790.9pt;width:495.3pt;height:1pt;z-index:-26193920;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23072" behindDoc="1" locked="0" layoutInCell="1" allowOverlap="1" wp14:anchorId="53456451" wp14:editId="2826650C">
              <wp:simplePos x="0" y="0"/>
              <wp:positionH relativeFrom="page">
                <wp:posOffset>622300</wp:posOffset>
              </wp:positionH>
              <wp:positionV relativeFrom="page">
                <wp:posOffset>10070718</wp:posOffset>
              </wp:positionV>
              <wp:extent cx="1461135" cy="152400"/>
              <wp:effectExtent l="0" t="0" r="0" b="0"/>
              <wp:wrapNone/>
              <wp:docPr id="793" name="Textbox 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78B859F2"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53456451" id="_x0000_t202" coordsize="21600,21600" o:spt="202" path="m,l,21600r21600,l21600,xe">
              <v:stroke joinstyle="miter"/>
              <v:path gradientshapeok="t" o:connecttype="rect"/>
            </v:shapetype>
            <v:shape id="Textbox 793" o:spid="_x0000_s2714" type="#_x0000_t202" style="position:absolute;margin-left:49pt;margin-top:792.95pt;width:115.05pt;height:12pt;z-index:-2619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" filled="f" stroked="f">
              <v:textbox inset="0,0,0,0">
                <w:txbxContent>
                  <w:p w14:paraId="78B859F2"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23584" behindDoc="1" locked="0" layoutInCell="1" allowOverlap="1" wp14:anchorId="63FF4D3B" wp14:editId="5442C266">
              <wp:simplePos x="0" y="0"/>
              <wp:positionH relativeFrom="page">
                <wp:posOffset>6772656</wp:posOffset>
              </wp:positionH>
              <wp:positionV relativeFrom="page">
                <wp:posOffset>10069448</wp:posOffset>
              </wp:positionV>
              <wp:extent cx="203200" cy="152400"/>
              <wp:effectExtent l="0" t="0" r="0" b="0"/>
              <wp:wrapNone/>
              <wp:docPr id="794" name="Textbox 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11B9314E"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36</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63FF4D3B" id="Textbox 794" o:spid="_x0000_s2715" type="#_x0000_t202" style="position:absolute;margin-left:533.3pt;margin-top:792.85pt;width:16pt;height:12pt;z-index:-2619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" filled="f" stroked="f">
              <v:textbox inset="0,0,0,0">
                <w:txbxContent>
                  <w:p w14:paraId="11B9314E"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36</w:t>
                    </w:r>
                    <w:r>
                      <w:rPr>
                        <w:color w:val="666666"/>
                        <w:spacing w:val="-5"/>
                        <w:sz w:val="18"/>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37E9"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25632" behindDoc="1" locked="0" layoutInCell="1" allowOverlap="1" wp14:anchorId="18AB4064" wp14:editId="7CD1F558">
              <wp:simplePos x="0" y="0"/>
              <wp:positionH relativeFrom="page">
                <wp:posOffset>635000</wp:posOffset>
              </wp:positionH>
              <wp:positionV relativeFrom="page">
                <wp:posOffset>10044303</wp:posOffset>
              </wp:positionV>
              <wp:extent cx="6290310" cy="12700"/>
              <wp:effectExtent l="0" t="0" r="0" b="0"/>
              <wp:wrapNone/>
              <wp:docPr id="904" name="Graphic 9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A8EF5AE" id="Graphic 904" o:spid="_x0000_s1026" style="position:absolute;margin-left:50pt;margin-top:790.9pt;width:495.3pt;height:1pt;z-index:-26190848;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26144" behindDoc="1" locked="0" layoutInCell="1" allowOverlap="1" wp14:anchorId="1DBE39F1" wp14:editId="25C18787">
              <wp:simplePos x="0" y="0"/>
              <wp:positionH relativeFrom="page">
                <wp:posOffset>622300</wp:posOffset>
              </wp:positionH>
              <wp:positionV relativeFrom="page">
                <wp:posOffset>10070718</wp:posOffset>
              </wp:positionV>
              <wp:extent cx="1461135" cy="152400"/>
              <wp:effectExtent l="0" t="0" r="0" b="0"/>
              <wp:wrapNone/>
              <wp:docPr id="905" name="Textbox 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3491BBF6"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1DBE39F1" id="_x0000_t202" coordsize="21600,21600" o:spt="202" path="m,l,21600r21600,l21600,xe">
              <v:stroke joinstyle="miter"/>
              <v:path gradientshapeok="t" o:connecttype="rect"/>
            </v:shapetype>
            <v:shape id="Textbox 905" o:spid="_x0000_s2718" type="#_x0000_t202" style="position:absolute;margin-left:49pt;margin-top:792.95pt;width:115.05pt;height:12pt;z-index:-2619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" filled="f" stroked="f">
              <v:textbox inset="0,0,0,0">
                <w:txbxContent>
                  <w:p w14:paraId="3491BBF6"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26656" behindDoc="1" locked="0" layoutInCell="1" allowOverlap="1" wp14:anchorId="0C7909A2" wp14:editId="1A733930">
              <wp:simplePos x="0" y="0"/>
              <wp:positionH relativeFrom="page">
                <wp:posOffset>6772656</wp:posOffset>
              </wp:positionH>
              <wp:positionV relativeFrom="page">
                <wp:posOffset>10069448</wp:posOffset>
              </wp:positionV>
              <wp:extent cx="203200" cy="152400"/>
              <wp:effectExtent l="0" t="0" r="0" b="0"/>
              <wp:wrapNone/>
              <wp:docPr id="906" name="Textbox 9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3F3397A7"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47</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0C7909A2" id="Textbox 906" o:spid="_x0000_s2719" type="#_x0000_t202" style="position:absolute;margin-left:533.3pt;margin-top:792.85pt;width:16pt;height:12pt;z-index:-2618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" filled="f" stroked="f">
              <v:textbox inset="0,0,0,0">
                <w:txbxContent>
                  <w:p w14:paraId="3F3397A7"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47</w:t>
                    </w:r>
                    <w:r>
                      <w:rPr>
                        <w:color w:val="666666"/>
                        <w:spacing w:val="-5"/>
                        <w:sz w:val="1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7E41"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28704" behindDoc="1" locked="0" layoutInCell="1" allowOverlap="1" wp14:anchorId="1733315E" wp14:editId="21F996ED">
              <wp:simplePos x="0" y="0"/>
              <wp:positionH relativeFrom="page">
                <wp:posOffset>635000</wp:posOffset>
              </wp:positionH>
              <wp:positionV relativeFrom="page">
                <wp:posOffset>10044303</wp:posOffset>
              </wp:positionV>
              <wp:extent cx="6290310" cy="12700"/>
              <wp:effectExtent l="0" t="0" r="0" b="0"/>
              <wp:wrapNone/>
              <wp:docPr id="1082" name="Graphic 10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6A1BA11" id="Graphic 1082" o:spid="_x0000_s1026" style="position:absolute;margin-left:50pt;margin-top:790.9pt;width:495.3pt;height:1pt;z-index:-26187776;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29216" behindDoc="1" locked="0" layoutInCell="1" allowOverlap="1" wp14:anchorId="7F1FC947" wp14:editId="01799811">
              <wp:simplePos x="0" y="0"/>
              <wp:positionH relativeFrom="page">
                <wp:posOffset>622300</wp:posOffset>
              </wp:positionH>
              <wp:positionV relativeFrom="page">
                <wp:posOffset>10070718</wp:posOffset>
              </wp:positionV>
              <wp:extent cx="1461135" cy="152400"/>
              <wp:effectExtent l="0" t="0" r="0" b="0"/>
              <wp:wrapNone/>
              <wp:docPr id="1083" name="Textbox 1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3B9374A5"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7F1FC947" id="_x0000_t202" coordsize="21600,21600" o:spt="202" path="m,l,21600r21600,l21600,xe">
              <v:stroke joinstyle="miter"/>
              <v:path gradientshapeok="t" o:connecttype="rect"/>
            </v:shapetype>
            <v:shape id="Textbox 1083" o:spid="_x0000_s2722" type="#_x0000_t202" style="position:absolute;margin-left:49pt;margin-top:792.95pt;width:115.05pt;height:12pt;z-index:-2618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" filled="f" stroked="f">
              <v:textbox inset="0,0,0,0">
                <w:txbxContent>
                  <w:p w14:paraId="3B9374A5"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29728" behindDoc="1" locked="0" layoutInCell="1" allowOverlap="1" wp14:anchorId="30CB6D9D" wp14:editId="0738E4AD">
              <wp:simplePos x="0" y="0"/>
              <wp:positionH relativeFrom="page">
                <wp:posOffset>6772656</wp:posOffset>
              </wp:positionH>
              <wp:positionV relativeFrom="page">
                <wp:posOffset>10069448</wp:posOffset>
              </wp:positionV>
              <wp:extent cx="203200" cy="152400"/>
              <wp:effectExtent l="0" t="0" r="0" b="0"/>
              <wp:wrapNone/>
              <wp:docPr id="1084" name="Textbox 1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38782313"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55</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30CB6D9D" id="Textbox 1084" o:spid="_x0000_s2723" type="#_x0000_t202" style="position:absolute;margin-left:533.3pt;margin-top:792.85pt;width:16pt;height:12pt;z-index:-2618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" filled="f" stroked="f">
              <v:textbox inset="0,0,0,0">
                <w:txbxContent>
                  <w:p w14:paraId="38782313"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55</w:t>
                    </w:r>
                    <w:r>
                      <w:rPr>
                        <w:color w:val="666666"/>
                        <w:spacing w:val="-5"/>
                        <w:sz w:val="18"/>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E467E"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31776" behindDoc="1" locked="0" layoutInCell="1" allowOverlap="1" wp14:anchorId="5C8EBD72" wp14:editId="6B06A48A">
              <wp:simplePos x="0" y="0"/>
              <wp:positionH relativeFrom="page">
                <wp:posOffset>635000</wp:posOffset>
              </wp:positionH>
              <wp:positionV relativeFrom="page">
                <wp:posOffset>10044303</wp:posOffset>
              </wp:positionV>
              <wp:extent cx="6290310" cy="12700"/>
              <wp:effectExtent l="0" t="0" r="0" b="0"/>
              <wp:wrapNone/>
              <wp:docPr id="1267" name="Graphic 1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435D1D3" id="Graphic 1267" o:spid="_x0000_s1026" style="position:absolute;margin-left:50pt;margin-top:790.9pt;width:495.3pt;height:1pt;z-index:-26184704;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32288" behindDoc="1" locked="0" layoutInCell="1" allowOverlap="1" wp14:anchorId="78E33213" wp14:editId="3F04EB21">
              <wp:simplePos x="0" y="0"/>
              <wp:positionH relativeFrom="page">
                <wp:posOffset>622300</wp:posOffset>
              </wp:positionH>
              <wp:positionV relativeFrom="page">
                <wp:posOffset>10070718</wp:posOffset>
              </wp:positionV>
              <wp:extent cx="1461135" cy="152400"/>
              <wp:effectExtent l="0" t="0" r="0" b="0"/>
              <wp:wrapNone/>
              <wp:docPr id="1268" name="Textbox 1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64BF3CE7"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78E33213" id="_x0000_t202" coordsize="21600,21600" o:spt="202" path="m,l,21600r21600,l21600,xe">
              <v:stroke joinstyle="miter"/>
              <v:path gradientshapeok="t" o:connecttype="rect"/>
            </v:shapetype>
            <v:shape id="Textbox 1268" o:spid="_x0000_s2726" type="#_x0000_t202" style="position:absolute;margin-left:49pt;margin-top:792.95pt;width:115.05pt;height:12pt;z-index:-2618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" filled="f" stroked="f">
              <v:textbox inset="0,0,0,0">
                <w:txbxContent>
                  <w:p w14:paraId="64BF3CE7"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32800" behindDoc="1" locked="0" layoutInCell="1" allowOverlap="1" wp14:anchorId="3ABD1DF1" wp14:editId="04326EEF">
              <wp:simplePos x="0" y="0"/>
              <wp:positionH relativeFrom="page">
                <wp:posOffset>6740906</wp:posOffset>
              </wp:positionH>
              <wp:positionV relativeFrom="page">
                <wp:posOffset>10069448</wp:posOffset>
              </wp:positionV>
              <wp:extent cx="234950" cy="152400"/>
              <wp:effectExtent l="0" t="0" r="0" b="0"/>
              <wp:wrapNone/>
              <wp:docPr id="1269" name="Textbox 1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52400"/>
                      </a:xfrm>
                      <a:prstGeom prst="rect">
                        <a:avLst/>
                      </a:prstGeom>
                    </wps:spPr>
                    <wps:txbx>
                      <w:txbxContent>
                        <w:p w14:paraId="16B7A1CE" w14:textId="77777777" w:rsidR="00B0389C" w:rsidRDefault="00767221">
                          <w:pPr>
                            <w:spacing w:before="12"/>
                            <w:ind w:left="2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100</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3ABD1DF1" id="Textbox 1269" o:spid="_x0000_s2727" type="#_x0000_t202" style="position:absolute;margin-left:530.8pt;margin-top:792.85pt;width:18.5pt;height:12pt;z-index:-2618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" filled="f" stroked="f">
              <v:textbox inset="0,0,0,0">
                <w:txbxContent>
                  <w:p w14:paraId="16B7A1CE" w14:textId="77777777" w:rsidR="00B0389C" w:rsidRDefault="00767221">
                    <w:pPr>
                      <w:spacing w:before="12"/>
                      <w:ind w:left="2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100</w:t>
                    </w:r>
                    <w:r>
                      <w:rPr>
                        <w:color w:val="666666"/>
                        <w:spacing w:val="-5"/>
                        <w:sz w:val="18"/>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4A9F0"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34848" behindDoc="1" locked="0" layoutInCell="1" allowOverlap="1" wp14:anchorId="2C720E66" wp14:editId="2E9F2650">
              <wp:simplePos x="0" y="0"/>
              <wp:positionH relativeFrom="page">
                <wp:posOffset>635000</wp:posOffset>
              </wp:positionH>
              <wp:positionV relativeFrom="page">
                <wp:posOffset>10044303</wp:posOffset>
              </wp:positionV>
              <wp:extent cx="6290310" cy="12700"/>
              <wp:effectExtent l="0" t="0" r="0" b="0"/>
              <wp:wrapNone/>
              <wp:docPr id="1828" name="Graphic 18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3F17F15" id="Graphic 1828" o:spid="_x0000_s1026" style="position:absolute;margin-left:50pt;margin-top:790.9pt;width:495.3pt;height:1pt;z-index:-26181632;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35360" behindDoc="1" locked="0" layoutInCell="1" allowOverlap="1" wp14:anchorId="2A8D9AF0" wp14:editId="157DB4CB">
              <wp:simplePos x="0" y="0"/>
              <wp:positionH relativeFrom="page">
                <wp:posOffset>622300</wp:posOffset>
              </wp:positionH>
              <wp:positionV relativeFrom="page">
                <wp:posOffset>10070718</wp:posOffset>
              </wp:positionV>
              <wp:extent cx="1461135" cy="152400"/>
              <wp:effectExtent l="0" t="0" r="0" b="0"/>
              <wp:wrapNone/>
              <wp:docPr id="1829" name="Textbox 1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26F56924"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2A8D9AF0" id="_x0000_t202" coordsize="21600,21600" o:spt="202" path="m,l,21600r21600,l21600,xe">
              <v:stroke joinstyle="miter"/>
              <v:path gradientshapeok="t" o:connecttype="rect"/>
            </v:shapetype>
            <v:shape id="Textbox 1829" o:spid="_x0000_s2730" type="#_x0000_t202" style="position:absolute;margin-left:49pt;margin-top:792.95pt;width:115.05pt;height:12pt;z-index:-2618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" filled="f" stroked="f">
              <v:textbox inset="0,0,0,0">
                <w:txbxContent>
                  <w:p w14:paraId="26F56924"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35872" behindDoc="1" locked="0" layoutInCell="1" allowOverlap="1" wp14:anchorId="128D8DCA" wp14:editId="5B854124">
              <wp:simplePos x="0" y="0"/>
              <wp:positionH relativeFrom="page">
                <wp:posOffset>6715506</wp:posOffset>
              </wp:positionH>
              <wp:positionV relativeFrom="page">
                <wp:posOffset>10069448</wp:posOffset>
              </wp:positionV>
              <wp:extent cx="260350" cy="152400"/>
              <wp:effectExtent l="0" t="0" r="0" b="0"/>
              <wp:wrapNone/>
              <wp:docPr id="1830" name="Textbox 1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3F89FEF4"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118</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128D8DCA" id="Textbox 1830" o:spid="_x0000_s2731" type="#_x0000_t202" style="position:absolute;margin-left:528.8pt;margin-top:792.85pt;width:20.5pt;height:12pt;z-index:-2618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" filled="f" stroked="f">
              <v:textbox inset="0,0,0,0">
                <w:txbxContent>
                  <w:p w14:paraId="3F89FEF4"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118</w:t>
                    </w:r>
                    <w:r>
                      <w:rPr>
                        <w:color w:val="666666"/>
                        <w:spacing w:val="-5"/>
                        <w:sz w:val="18"/>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01A4"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37920" behindDoc="1" locked="0" layoutInCell="1" allowOverlap="1" wp14:anchorId="70BE003A" wp14:editId="441BAAC1">
              <wp:simplePos x="0" y="0"/>
              <wp:positionH relativeFrom="page">
                <wp:posOffset>635000</wp:posOffset>
              </wp:positionH>
              <wp:positionV relativeFrom="page">
                <wp:posOffset>10044303</wp:posOffset>
              </wp:positionV>
              <wp:extent cx="6290310" cy="12700"/>
              <wp:effectExtent l="0" t="0" r="0" b="0"/>
              <wp:wrapNone/>
              <wp:docPr id="2127" name="Graphic 2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615FBEF" id="Graphic 2127" o:spid="_x0000_s1026" style="position:absolute;margin-left:50pt;margin-top:790.9pt;width:495.3pt;height:1pt;z-index:-26178560;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38432" behindDoc="1" locked="0" layoutInCell="1" allowOverlap="1" wp14:anchorId="7472875A" wp14:editId="68BF6E58">
              <wp:simplePos x="0" y="0"/>
              <wp:positionH relativeFrom="page">
                <wp:posOffset>622300</wp:posOffset>
              </wp:positionH>
              <wp:positionV relativeFrom="page">
                <wp:posOffset>10070718</wp:posOffset>
              </wp:positionV>
              <wp:extent cx="1461135" cy="152400"/>
              <wp:effectExtent l="0" t="0" r="0" b="0"/>
              <wp:wrapNone/>
              <wp:docPr id="2128" name="Textbox 2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4AA67436"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7472875A" id="_x0000_t202" coordsize="21600,21600" o:spt="202" path="m,l,21600r21600,l21600,xe">
              <v:stroke joinstyle="miter"/>
              <v:path gradientshapeok="t" o:connecttype="rect"/>
            </v:shapetype>
            <v:shape id="Textbox 2128" o:spid="_x0000_s2734" type="#_x0000_t202" style="position:absolute;margin-left:49pt;margin-top:792.95pt;width:115.05pt;height:12pt;z-index:-2617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" filled="f" stroked="f">
              <v:textbox inset="0,0,0,0">
                <w:txbxContent>
                  <w:p w14:paraId="4AA67436"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38944" behindDoc="1" locked="0" layoutInCell="1" allowOverlap="1" wp14:anchorId="12F9207B" wp14:editId="7A5FC17B">
              <wp:simplePos x="0" y="0"/>
              <wp:positionH relativeFrom="page">
                <wp:posOffset>6715506</wp:posOffset>
              </wp:positionH>
              <wp:positionV relativeFrom="page">
                <wp:posOffset>10069448</wp:posOffset>
              </wp:positionV>
              <wp:extent cx="260350" cy="152400"/>
              <wp:effectExtent l="0" t="0" r="0" b="0"/>
              <wp:wrapNone/>
              <wp:docPr id="2129" name="Textbox 2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1A679495"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136</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12F9207B" id="Textbox 2129" o:spid="_x0000_s2735" type="#_x0000_t202" style="position:absolute;margin-left:528.8pt;margin-top:792.85pt;width:20.5pt;height:12pt;z-index:-2617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" filled="f" stroked="f">
              <v:textbox inset="0,0,0,0">
                <w:txbxContent>
                  <w:p w14:paraId="1A679495"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136</w:t>
                    </w:r>
                    <w:r>
                      <w:rPr>
                        <w:color w:val="666666"/>
                        <w:spacing w:val="-5"/>
                        <w:sz w:val="18"/>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05AAE"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40992" behindDoc="1" locked="0" layoutInCell="1" allowOverlap="1" wp14:anchorId="3B14B01C" wp14:editId="23B4F7F8">
              <wp:simplePos x="0" y="0"/>
              <wp:positionH relativeFrom="page">
                <wp:posOffset>635000</wp:posOffset>
              </wp:positionH>
              <wp:positionV relativeFrom="page">
                <wp:posOffset>10044303</wp:posOffset>
              </wp:positionV>
              <wp:extent cx="6290310" cy="12700"/>
              <wp:effectExtent l="0" t="0" r="0" b="0"/>
              <wp:wrapNone/>
              <wp:docPr id="2259" name="Graphic 2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E62C7E1" id="Graphic 2259" o:spid="_x0000_s1026" style="position:absolute;margin-left:50pt;margin-top:790.9pt;width:495.3pt;height:1pt;z-index:-26175488;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41504" behindDoc="1" locked="0" layoutInCell="1" allowOverlap="1" wp14:anchorId="709997BE" wp14:editId="4F5F4C22">
              <wp:simplePos x="0" y="0"/>
              <wp:positionH relativeFrom="page">
                <wp:posOffset>622300</wp:posOffset>
              </wp:positionH>
              <wp:positionV relativeFrom="page">
                <wp:posOffset>10070718</wp:posOffset>
              </wp:positionV>
              <wp:extent cx="1461135" cy="152400"/>
              <wp:effectExtent l="0" t="0" r="0" b="0"/>
              <wp:wrapNone/>
              <wp:docPr id="2260" name="Textbox 2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75C580BA"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709997BE" id="_x0000_t202" coordsize="21600,21600" o:spt="202" path="m,l,21600r21600,l21600,xe">
              <v:stroke joinstyle="miter"/>
              <v:path gradientshapeok="t" o:connecttype="rect"/>
            </v:shapetype>
            <v:shape id="Textbox 2260" o:spid="_x0000_s2738" type="#_x0000_t202" style="position:absolute;margin-left:49pt;margin-top:792.95pt;width:115.05pt;height:12pt;z-index:-2617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" filled="f" stroked="f">
              <v:textbox inset="0,0,0,0">
                <w:txbxContent>
                  <w:p w14:paraId="75C580BA"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42016" behindDoc="1" locked="0" layoutInCell="1" allowOverlap="1" wp14:anchorId="15F894CA" wp14:editId="7C70B417">
              <wp:simplePos x="0" y="0"/>
              <wp:positionH relativeFrom="page">
                <wp:posOffset>6715506</wp:posOffset>
              </wp:positionH>
              <wp:positionV relativeFrom="page">
                <wp:posOffset>10069448</wp:posOffset>
              </wp:positionV>
              <wp:extent cx="260350" cy="152400"/>
              <wp:effectExtent l="0" t="0" r="0" b="0"/>
              <wp:wrapNone/>
              <wp:docPr id="2261" name="Textbox 2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50505074"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145</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15F894CA" id="Textbox 2261" o:spid="_x0000_s2739" type="#_x0000_t202" style="position:absolute;margin-left:528.8pt;margin-top:792.85pt;width:20.5pt;height:12pt;z-index:-2617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" filled="f" stroked="f">
              <v:textbox inset="0,0,0,0">
                <w:txbxContent>
                  <w:p w14:paraId="50505074"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145</w:t>
                    </w:r>
                    <w:r>
                      <w:rPr>
                        <w:color w:val="666666"/>
                        <w:spacing w:val="-5"/>
                        <w:sz w:val="18"/>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2AE9D"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44064" behindDoc="1" locked="0" layoutInCell="1" allowOverlap="1" wp14:anchorId="7DB3CA5B" wp14:editId="7566FB98">
              <wp:simplePos x="0" y="0"/>
              <wp:positionH relativeFrom="page">
                <wp:posOffset>635000</wp:posOffset>
              </wp:positionH>
              <wp:positionV relativeFrom="page">
                <wp:posOffset>10044303</wp:posOffset>
              </wp:positionV>
              <wp:extent cx="6290310" cy="12700"/>
              <wp:effectExtent l="0" t="0" r="0" b="0"/>
              <wp:wrapNone/>
              <wp:docPr id="2316" name="Graphic 2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511FEF2F" id="Graphic 2316" o:spid="_x0000_s1026" style="position:absolute;margin-left:50pt;margin-top:790.9pt;width:495.3pt;height:1pt;z-index:-26172416;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44576" behindDoc="1" locked="0" layoutInCell="1" allowOverlap="1" wp14:anchorId="0ACEDDD9" wp14:editId="3D218967">
              <wp:simplePos x="0" y="0"/>
              <wp:positionH relativeFrom="page">
                <wp:posOffset>622300</wp:posOffset>
              </wp:positionH>
              <wp:positionV relativeFrom="page">
                <wp:posOffset>10070718</wp:posOffset>
              </wp:positionV>
              <wp:extent cx="1461135" cy="152400"/>
              <wp:effectExtent l="0" t="0" r="0" b="0"/>
              <wp:wrapNone/>
              <wp:docPr id="2317" name="Textbox 2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11B74DF8"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0ACEDDD9" id="_x0000_t202" coordsize="21600,21600" o:spt="202" path="m,l,21600r21600,l21600,xe">
              <v:stroke joinstyle="miter"/>
              <v:path gradientshapeok="t" o:connecttype="rect"/>
            </v:shapetype>
            <v:shape id="Textbox 2317" o:spid="_x0000_s2742" type="#_x0000_t202" style="position:absolute;margin-left:49pt;margin-top:792.95pt;width:115.05pt;height:12pt;z-index:-2617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" filled="f" stroked="f">
              <v:textbox inset="0,0,0,0">
                <w:txbxContent>
                  <w:p w14:paraId="11B74DF8"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45088" behindDoc="1" locked="0" layoutInCell="1" allowOverlap="1" wp14:anchorId="4AA0F767" wp14:editId="1C401318">
              <wp:simplePos x="0" y="0"/>
              <wp:positionH relativeFrom="page">
                <wp:posOffset>6715506</wp:posOffset>
              </wp:positionH>
              <wp:positionV relativeFrom="page">
                <wp:posOffset>10069448</wp:posOffset>
              </wp:positionV>
              <wp:extent cx="260350" cy="152400"/>
              <wp:effectExtent l="0" t="0" r="0" b="0"/>
              <wp:wrapNone/>
              <wp:docPr id="2318" name="Textbox 2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1353CAE5"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154</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4AA0F767" id="Textbox 2318" o:spid="_x0000_s2743" type="#_x0000_t202" style="position:absolute;margin-left:528.8pt;margin-top:792.85pt;width:20.5pt;height:12pt;z-index:-2617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" filled="f" stroked="f">
              <v:textbox inset="0,0,0,0">
                <w:txbxContent>
                  <w:p w14:paraId="1353CAE5"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154</w:t>
                    </w:r>
                    <w:r>
                      <w:rPr>
                        <w:color w:val="666666"/>
                        <w:spacing w:val="-5"/>
                        <w:sz w:val="18"/>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25E8"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47136" behindDoc="1" locked="0" layoutInCell="1" allowOverlap="1" wp14:anchorId="2DA0A399" wp14:editId="06B0DE0E">
              <wp:simplePos x="0" y="0"/>
              <wp:positionH relativeFrom="page">
                <wp:posOffset>635000</wp:posOffset>
              </wp:positionH>
              <wp:positionV relativeFrom="page">
                <wp:posOffset>10044303</wp:posOffset>
              </wp:positionV>
              <wp:extent cx="6290310" cy="12700"/>
              <wp:effectExtent l="0" t="0" r="0" b="0"/>
              <wp:wrapNone/>
              <wp:docPr id="2354" name="Graphic 2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AB24BD8" id="Graphic 2354" o:spid="_x0000_s1026" style="position:absolute;margin-left:50pt;margin-top:790.9pt;width:495.3pt;height:1pt;z-index:-26169344;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47648" behindDoc="1" locked="0" layoutInCell="1" allowOverlap="1" wp14:anchorId="4A437EC6" wp14:editId="1A635AE8">
              <wp:simplePos x="0" y="0"/>
              <wp:positionH relativeFrom="page">
                <wp:posOffset>622300</wp:posOffset>
              </wp:positionH>
              <wp:positionV relativeFrom="page">
                <wp:posOffset>10070718</wp:posOffset>
              </wp:positionV>
              <wp:extent cx="1461135" cy="152400"/>
              <wp:effectExtent l="0" t="0" r="0" b="0"/>
              <wp:wrapNone/>
              <wp:docPr id="2355" name="Textbox 2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67683AEC"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4A437EC6" id="_x0000_t202" coordsize="21600,21600" o:spt="202" path="m,l,21600r21600,l21600,xe">
              <v:stroke joinstyle="miter"/>
              <v:path gradientshapeok="t" o:connecttype="rect"/>
            </v:shapetype>
            <v:shape id="Textbox 2355" o:spid="_x0000_s2746" type="#_x0000_t202" style="position:absolute;margin-left:49pt;margin-top:792.95pt;width:115.05pt;height:12pt;z-index:-2616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" filled="f" stroked="f">
              <v:textbox inset="0,0,0,0">
                <w:txbxContent>
                  <w:p w14:paraId="67683AEC"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48160" behindDoc="1" locked="0" layoutInCell="1" allowOverlap="1" wp14:anchorId="70A33C1D" wp14:editId="41460977">
              <wp:simplePos x="0" y="0"/>
              <wp:positionH relativeFrom="page">
                <wp:posOffset>6715506</wp:posOffset>
              </wp:positionH>
              <wp:positionV relativeFrom="page">
                <wp:posOffset>10069448</wp:posOffset>
              </wp:positionV>
              <wp:extent cx="260350" cy="152400"/>
              <wp:effectExtent l="0" t="0" r="0" b="0"/>
              <wp:wrapNone/>
              <wp:docPr id="2356" name="Textbox 2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0DB79B3B"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162</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70A33C1D" id="Textbox 2356" o:spid="_x0000_s2747" type="#_x0000_t202" style="position:absolute;margin-left:528.8pt;margin-top:792.85pt;width:20.5pt;height:12pt;z-index:-2616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" filled="f" stroked="f">
              <v:textbox inset="0,0,0,0">
                <w:txbxContent>
                  <w:p w14:paraId="0DB79B3B"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162</w:t>
                    </w:r>
                    <w:r>
                      <w:rPr>
                        <w:color w:val="666666"/>
                        <w:spacing w:val="-5"/>
                        <w:sz w:val="18"/>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62B4"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49696" behindDoc="1" locked="0" layoutInCell="1" allowOverlap="1" wp14:anchorId="58F67967" wp14:editId="029C3964">
              <wp:simplePos x="0" y="0"/>
              <wp:positionH relativeFrom="page">
                <wp:posOffset>635000</wp:posOffset>
              </wp:positionH>
              <wp:positionV relativeFrom="page">
                <wp:posOffset>10044303</wp:posOffset>
              </wp:positionV>
              <wp:extent cx="6290310" cy="12700"/>
              <wp:effectExtent l="0" t="0" r="0" b="0"/>
              <wp:wrapNone/>
              <wp:docPr id="2431" name="Graphic 2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A4AA36F" id="Graphic 2431" o:spid="_x0000_s1026" style="position:absolute;margin-left:50pt;margin-top:790.9pt;width:495.3pt;height:1pt;z-index:-26166784;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50208" behindDoc="1" locked="0" layoutInCell="1" allowOverlap="1" wp14:anchorId="3E52640E" wp14:editId="79D545CD">
              <wp:simplePos x="0" y="0"/>
              <wp:positionH relativeFrom="page">
                <wp:posOffset>622300</wp:posOffset>
              </wp:positionH>
              <wp:positionV relativeFrom="page">
                <wp:posOffset>10070718</wp:posOffset>
              </wp:positionV>
              <wp:extent cx="1461135" cy="152400"/>
              <wp:effectExtent l="0" t="0" r="0" b="0"/>
              <wp:wrapNone/>
              <wp:docPr id="2432" name="Textbox 2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2DD0C60A"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3E52640E" id="_x0000_t202" coordsize="21600,21600" o:spt="202" path="m,l,21600r21600,l21600,xe">
              <v:stroke joinstyle="miter"/>
              <v:path gradientshapeok="t" o:connecttype="rect"/>
            </v:shapetype>
            <v:shape id="Textbox 2432" o:spid="_x0000_s2749" type="#_x0000_t202" style="position:absolute;margin-left:49pt;margin-top:792.95pt;width:115.05pt;height:12pt;z-index:-2616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" filled="f" stroked="f">
              <v:textbox inset="0,0,0,0">
                <w:txbxContent>
                  <w:p w14:paraId="2DD0C60A"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50720" behindDoc="1" locked="0" layoutInCell="1" allowOverlap="1" wp14:anchorId="05E3BCB7" wp14:editId="0CCB7A0C">
              <wp:simplePos x="0" y="0"/>
              <wp:positionH relativeFrom="page">
                <wp:posOffset>6715506</wp:posOffset>
              </wp:positionH>
              <wp:positionV relativeFrom="page">
                <wp:posOffset>10069448</wp:posOffset>
              </wp:positionV>
              <wp:extent cx="260350" cy="152400"/>
              <wp:effectExtent l="0" t="0" r="0" b="0"/>
              <wp:wrapNone/>
              <wp:docPr id="2433" name="Textbox 2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61607B46"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167</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05E3BCB7" id="Textbox 2433" o:spid="_x0000_s2750" type="#_x0000_t202" style="position:absolute;margin-left:528.8pt;margin-top:792.85pt;width:20.5pt;height:12pt;z-index:-261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" filled="f" stroked="f">
              <v:textbox inset="0,0,0,0">
                <w:txbxContent>
                  <w:p w14:paraId="61607B46"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167</w:t>
                    </w:r>
                    <w:r>
                      <w:rPr>
                        <w:color w:val="666666"/>
                        <w:spacing w:val="-5"/>
                        <w:sz w:val="18"/>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A70D"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52256" behindDoc="1" locked="0" layoutInCell="1" allowOverlap="1" wp14:anchorId="47DC5F1F" wp14:editId="6C3A1069">
              <wp:simplePos x="0" y="0"/>
              <wp:positionH relativeFrom="page">
                <wp:posOffset>635000</wp:posOffset>
              </wp:positionH>
              <wp:positionV relativeFrom="page">
                <wp:posOffset>10044303</wp:posOffset>
              </wp:positionV>
              <wp:extent cx="6290310" cy="12700"/>
              <wp:effectExtent l="0" t="0" r="0" b="0"/>
              <wp:wrapNone/>
              <wp:docPr id="2438" name="Graphic 2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5EBDAF09" id="Graphic 2438" o:spid="_x0000_s1026" style="position:absolute;margin-left:50pt;margin-top:790.9pt;width:495.3pt;height:1pt;z-index:-26164224;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52768" behindDoc="1" locked="0" layoutInCell="1" allowOverlap="1" wp14:anchorId="0A94786B" wp14:editId="7CDC667A">
              <wp:simplePos x="0" y="0"/>
              <wp:positionH relativeFrom="page">
                <wp:posOffset>622300</wp:posOffset>
              </wp:positionH>
              <wp:positionV relativeFrom="page">
                <wp:posOffset>10070718</wp:posOffset>
              </wp:positionV>
              <wp:extent cx="1461135" cy="152400"/>
              <wp:effectExtent l="0" t="0" r="0" b="0"/>
              <wp:wrapNone/>
              <wp:docPr id="2439" name="Textbox 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34DAA69E"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0A94786B" id="_x0000_t202" coordsize="21600,21600" o:spt="202" path="m,l,21600r21600,l21600,xe">
              <v:stroke joinstyle="miter"/>
              <v:path gradientshapeok="t" o:connecttype="rect"/>
            </v:shapetype>
            <v:shape id="Textbox 2439" o:spid="_x0000_s2752" type="#_x0000_t202" style="position:absolute;margin-left:49pt;margin-top:792.95pt;width:115.05pt;height:12pt;z-index:-2616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" filled="f" stroked="f">
              <v:textbox inset="0,0,0,0">
                <w:txbxContent>
                  <w:p w14:paraId="34DAA69E"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477153280" behindDoc="1" locked="0" layoutInCell="1" allowOverlap="1" wp14:anchorId="2E544CB5" wp14:editId="730F954A">
              <wp:simplePos x="0" y="0"/>
              <wp:positionH relativeFrom="page">
                <wp:posOffset>6715506</wp:posOffset>
              </wp:positionH>
              <wp:positionV relativeFrom="page">
                <wp:posOffset>10069448</wp:posOffset>
              </wp:positionV>
              <wp:extent cx="260350" cy="152400"/>
              <wp:effectExtent l="0" t="0" r="0" b="0"/>
              <wp:wrapNone/>
              <wp:docPr id="2440" name="Textbox 2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280FC8CF"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169</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2E544CB5" id="Textbox 2440" o:spid="_x0000_s2753" type="#_x0000_t202" style="position:absolute;margin-left:528.8pt;margin-top:792.85pt;width:20.5pt;height:12pt;z-index:-2616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" filled="f" stroked="f">
              <v:textbox inset="0,0,0,0">
                <w:txbxContent>
                  <w:p w14:paraId="280FC8CF"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169</w:t>
                    </w:r>
                    <w:r>
                      <w:rPr>
                        <w:color w:val="666666"/>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FE635" w14:textId="77777777" w:rsidR="008B0B79" w:rsidRDefault="008B0B79">
      <w:r>
        <w:separator/>
      </w:r>
    </w:p>
  </w:footnote>
  <w:footnote w:type="continuationSeparator" w:id="0">
    <w:p w14:paraId="40542F69" w14:textId="77777777" w:rsidR="008B0B79" w:rsidRDefault="008B0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85CBF"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03616" behindDoc="1" locked="0" layoutInCell="1" allowOverlap="1" wp14:anchorId="2E0D29AE" wp14:editId="4A04C71C">
              <wp:simplePos x="0" y="0"/>
              <wp:positionH relativeFrom="page">
                <wp:posOffset>3232531</wp:posOffset>
              </wp:positionH>
              <wp:positionV relativeFrom="page">
                <wp:posOffset>623428</wp:posOffset>
              </wp:positionV>
              <wp:extent cx="1044575" cy="16637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4575" cy="166370"/>
                      </a:xfrm>
                      <a:prstGeom prst="rect">
                        <a:avLst/>
                      </a:prstGeom>
                    </wps:spPr>
                    <wps:txbx>
                      <w:txbxContent>
                        <w:p w14:paraId="61D1A722" w14:textId="77777777" w:rsidR="00B0389C" w:rsidRDefault="00767221">
                          <w:pPr>
                            <w:spacing w:before="11"/>
                            <w:ind w:left="20"/>
                            <w:rPr>
                              <w:sz w:val="20"/>
                            </w:rPr>
                          </w:pPr>
                          <w:r>
                            <w:rPr>
                              <w:color w:val="878787"/>
                              <w:sz w:val="20"/>
                            </w:rPr>
                            <w:t>C</w:t>
                          </w:r>
                          <w:r>
                            <w:rPr>
                              <w:color w:val="878787"/>
                              <w:spacing w:val="30"/>
                              <w:sz w:val="20"/>
                            </w:rPr>
                            <w:t xml:space="preserve"> </w:t>
                          </w:r>
                          <w:r>
                            <w:rPr>
                              <w:color w:val="878787"/>
                              <w:sz w:val="20"/>
                            </w:rPr>
                            <w:t>O</w:t>
                          </w:r>
                          <w:r>
                            <w:rPr>
                              <w:color w:val="878787"/>
                              <w:spacing w:val="30"/>
                              <w:sz w:val="20"/>
                            </w:rPr>
                            <w:t xml:space="preserve"> </w:t>
                          </w:r>
                          <w:r>
                            <w:rPr>
                              <w:color w:val="878787"/>
                              <w:sz w:val="20"/>
                            </w:rPr>
                            <w:t>N</w:t>
                          </w:r>
                          <w:r>
                            <w:rPr>
                              <w:color w:val="878787"/>
                              <w:spacing w:val="30"/>
                              <w:sz w:val="20"/>
                            </w:rPr>
                            <w:t xml:space="preserve"> </w:t>
                          </w:r>
                          <w:r>
                            <w:rPr>
                              <w:color w:val="878787"/>
                              <w:sz w:val="20"/>
                            </w:rPr>
                            <w:t>T</w:t>
                          </w:r>
                          <w:r>
                            <w:rPr>
                              <w:color w:val="878787"/>
                              <w:spacing w:val="30"/>
                              <w:sz w:val="20"/>
                            </w:rPr>
                            <w:t xml:space="preserve"> </w:t>
                          </w:r>
                          <w:r>
                            <w:rPr>
                              <w:color w:val="878787"/>
                              <w:sz w:val="20"/>
                            </w:rPr>
                            <w:t>E</w:t>
                          </w:r>
                          <w:r>
                            <w:rPr>
                              <w:color w:val="878787"/>
                              <w:spacing w:val="30"/>
                              <w:sz w:val="20"/>
                            </w:rPr>
                            <w:t xml:space="preserve"> </w:t>
                          </w:r>
                          <w:r>
                            <w:rPr>
                              <w:color w:val="878787"/>
                              <w:sz w:val="20"/>
                            </w:rPr>
                            <w:t>N</w:t>
                          </w:r>
                          <w:r>
                            <w:rPr>
                              <w:color w:val="878787"/>
                              <w:spacing w:val="30"/>
                              <w:sz w:val="20"/>
                            </w:rPr>
                            <w:t xml:space="preserve"> </w:t>
                          </w:r>
                          <w:r>
                            <w:rPr>
                              <w:color w:val="878787"/>
                              <w:sz w:val="20"/>
                            </w:rPr>
                            <w:t>T</w:t>
                          </w:r>
                          <w:r>
                            <w:rPr>
                              <w:color w:val="878787"/>
                              <w:spacing w:val="30"/>
                              <w:sz w:val="20"/>
                            </w:rPr>
                            <w:t xml:space="preserve"> </w:t>
                          </w:r>
                          <w:r>
                            <w:rPr>
                              <w:color w:val="878787"/>
                              <w:spacing w:val="-10"/>
                              <w:sz w:val="20"/>
                            </w:rPr>
                            <w:t>S</w:t>
                          </w:r>
                        </w:p>
                      </w:txbxContent>
                    </wps:txbx>
                    <wps:bodyPr wrap="square" lIns="0" tIns="0" rIns="0" bIns="0" rtlCol="0">
                      <a:noAutofit/>
                    </wps:bodyPr>
                  </wps:wsp>
                </a:graphicData>
              </a:graphic>
            </wp:anchor>
          </w:drawing>
        </mc:Choice>
        <mc:Fallback>
          <w:pict>
            <v:shapetype w14:anchorId="2E0D29AE" id="_x0000_t202" coordsize="21600,21600" o:spt="202" path="m,l,21600r21600,l21600,xe">
              <v:stroke joinstyle="miter"/>
              <v:path gradientshapeok="t" o:connecttype="rect"/>
            </v:shapetype>
            <v:shape id="Textbox 143" o:spid="_x0000_s2686" type="#_x0000_t202" style="position:absolute;margin-left:254.55pt;margin-top:49.1pt;width:82.25pt;height:13.1pt;z-index:-2621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" filled="f" stroked="f">
              <v:textbox inset="0,0,0,0">
                <w:txbxContent>
                  <w:p w14:paraId="61D1A722" w14:textId="77777777" w:rsidR="00B0389C" w:rsidRDefault="00767221">
                    <w:pPr>
                      <w:spacing w:before="11"/>
                      <w:ind w:left="20"/>
                      <w:rPr>
                        <w:sz w:val="20"/>
                      </w:rPr>
                    </w:pPr>
                    <w:r>
                      <w:rPr>
                        <w:color w:val="878787"/>
                        <w:sz w:val="20"/>
                      </w:rPr>
                      <w:t>C</w:t>
                    </w:r>
                    <w:r>
                      <w:rPr>
                        <w:color w:val="878787"/>
                        <w:spacing w:val="30"/>
                        <w:sz w:val="20"/>
                      </w:rPr>
                      <w:t xml:space="preserve"> </w:t>
                    </w:r>
                    <w:r>
                      <w:rPr>
                        <w:color w:val="878787"/>
                        <w:sz w:val="20"/>
                      </w:rPr>
                      <w:t>O</w:t>
                    </w:r>
                    <w:r>
                      <w:rPr>
                        <w:color w:val="878787"/>
                        <w:spacing w:val="30"/>
                        <w:sz w:val="20"/>
                      </w:rPr>
                      <w:t xml:space="preserve"> </w:t>
                    </w:r>
                    <w:r>
                      <w:rPr>
                        <w:color w:val="878787"/>
                        <w:sz w:val="20"/>
                      </w:rPr>
                      <w:t>N</w:t>
                    </w:r>
                    <w:r>
                      <w:rPr>
                        <w:color w:val="878787"/>
                        <w:spacing w:val="30"/>
                        <w:sz w:val="20"/>
                      </w:rPr>
                      <w:t xml:space="preserve"> </w:t>
                    </w:r>
                    <w:r>
                      <w:rPr>
                        <w:color w:val="878787"/>
                        <w:sz w:val="20"/>
                      </w:rPr>
                      <w:t>T</w:t>
                    </w:r>
                    <w:r>
                      <w:rPr>
                        <w:color w:val="878787"/>
                        <w:spacing w:val="30"/>
                        <w:sz w:val="20"/>
                      </w:rPr>
                      <w:t xml:space="preserve"> </w:t>
                    </w:r>
                    <w:r>
                      <w:rPr>
                        <w:color w:val="878787"/>
                        <w:sz w:val="20"/>
                      </w:rPr>
                      <w:t>E</w:t>
                    </w:r>
                    <w:r>
                      <w:rPr>
                        <w:color w:val="878787"/>
                        <w:spacing w:val="30"/>
                        <w:sz w:val="20"/>
                      </w:rPr>
                      <w:t xml:space="preserve"> </w:t>
                    </w:r>
                    <w:r>
                      <w:rPr>
                        <w:color w:val="878787"/>
                        <w:sz w:val="20"/>
                      </w:rPr>
                      <w:t>N</w:t>
                    </w:r>
                    <w:r>
                      <w:rPr>
                        <w:color w:val="878787"/>
                        <w:spacing w:val="30"/>
                        <w:sz w:val="20"/>
                      </w:rPr>
                      <w:t xml:space="preserve"> </w:t>
                    </w:r>
                    <w:r>
                      <w:rPr>
                        <w:color w:val="878787"/>
                        <w:sz w:val="20"/>
                      </w:rPr>
                      <w:t>T</w:t>
                    </w:r>
                    <w:r>
                      <w:rPr>
                        <w:color w:val="878787"/>
                        <w:spacing w:val="30"/>
                        <w:sz w:val="20"/>
                      </w:rPr>
                      <w:t xml:space="preserve"> </w:t>
                    </w:r>
                    <w:r>
                      <w:rPr>
                        <w:color w:val="878787"/>
                        <w:spacing w:val="-10"/>
                        <w:sz w:val="20"/>
                      </w:rPr>
                      <w:t>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FD37C"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04640" behindDoc="1" locked="0" layoutInCell="1" allowOverlap="1" wp14:anchorId="6790C040" wp14:editId="372C3270">
              <wp:simplePos x="0" y="0"/>
              <wp:positionH relativeFrom="page">
                <wp:posOffset>3526028</wp:posOffset>
              </wp:positionH>
              <wp:positionV relativeFrom="page">
                <wp:posOffset>1397000</wp:posOffset>
              </wp:positionV>
              <wp:extent cx="508000" cy="1270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0"/>
                      </a:xfrm>
                      <a:custGeom>
                        <a:avLst/>
                        <a:gdLst/>
                        <a:ahLst/>
                        <a:cxnLst/>
                        <a:rect l="l" t="t" r="r" b="b"/>
                        <a:pathLst>
                          <a:path w="508000" h="12700">
                            <a:moveTo>
                              <a:pt x="508000" y="12700"/>
                            </a:moveTo>
                            <a:lnTo>
                              <a:pt x="0" y="12700"/>
                            </a:lnTo>
                            <a:lnTo>
                              <a:pt x="0" y="0"/>
                            </a:lnTo>
                            <a:lnTo>
                              <a:pt x="508000" y="0"/>
                            </a:lnTo>
                            <a:lnTo>
                              <a:pt x="508000" y="127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1E1CF3" id="Graphic 168" o:spid="_x0000_s1026" style="position:absolute;margin-left:277.65pt;margin-top:110pt;width:40pt;height:1pt;z-index:-26211840;visibility:visible;mso-wrap-style:square;mso-wrap-distance-left:0;mso-wrap-distance-top:0;mso-wrap-distance-right:0;mso-wrap-distance-bottom:0;mso-position-horizontal:absolute;mso-position-horizontal-relative:page;mso-position-vertical:absolute;mso-position-vertical-relative:page;v-text-anchor:top" coordsize="5080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" path="m508000,12700l,12700,,,508000,r,12700xe" fillcolor="black" stroked="f">
              <v:path arrowok="t"/>
              <w10:wrap anchorx="page" anchory="page"/>
            </v:shape>
          </w:pict>
        </mc:Fallback>
      </mc:AlternateContent>
    </w:r>
    <w:r>
      <w:rPr>
        <w:noProof/>
        <w:sz w:val="20"/>
      </w:rPr>
      <mc:AlternateContent>
        <mc:Choice Requires="wps">
          <w:drawing>
            <wp:anchor distT="0" distB="0" distL="0" distR="0" simplePos="0" relativeHeight="477105152" behindDoc="1" locked="0" layoutInCell="1" allowOverlap="1" wp14:anchorId="3597CEB3" wp14:editId="1BE184F8">
              <wp:simplePos x="0" y="0"/>
              <wp:positionH relativeFrom="page">
                <wp:posOffset>3232531</wp:posOffset>
              </wp:positionH>
              <wp:positionV relativeFrom="page">
                <wp:posOffset>623428</wp:posOffset>
              </wp:positionV>
              <wp:extent cx="1044575" cy="16637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4575" cy="166370"/>
                      </a:xfrm>
                      <a:prstGeom prst="rect">
                        <a:avLst/>
                      </a:prstGeom>
                    </wps:spPr>
                    <wps:txbx>
                      <w:txbxContent>
                        <w:p w14:paraId="226E4FFE" w14:textId="77777777" w:rsidR="00B0389C" w:rsidRDefault="00767221">
                          <w:pPr>
                            <w:spacing w:before="11"/>
                            <w:ind w:left="20"/>
                            <w:rPr>
                              <w:sz w:val="20"/>
                            </w:rPr>
                          </w:pPr>
                          <w:r>
                            <w:rPr>
                              <w:color w:val="878787"/>
                              <w:sz w:val="20"/>
                            </w:rPr>
                            <w:t>C</w:t>
                          </w:r>
                          <w:r>
                            <w:rPr>
                              <w:color w:val="878787"/>
                              <w:spacing w:val="30"/>
                              <w:sz w:val="20"/>
                            </w:rPr>
                            <w:t xml:space="preserve"> </w:t>
                          </w:r>
                          <w:r>
                            <w:rPr>
                              <w:color w:val="878787"/>
                              <w:sz w:val="20"/>
                            </w:rPr>
                            <w:t>O</w:t>
                          </w:r>
                          <w:r>
                            <w:rPr>
                              <w:color w:val="878787"/>
                              <w:spacing w:val="30"/>
                              <w:sz w:val="20"/>
                            </w:rPr>
                            <w:t xml:space="preserve"> </w:t>
                          </w:r>
                          <w:r>
                            <w:rPr>
                              <w:color w:val="878787"/>
                              <w:sz w:val="20"/>
                            </w:rPr>
                            <w:t>N</w:t>
                          </w:r>
                          <w:r>
                            <w:rPr>
                              <w:color w:val="878787"/>
                              <w:spacing w:val="30"/>
                              <w:sz w:val="20"/>
                            </w:rPr>
                            <w:t xml:space="preserve"> </w:t>
                          </w:r>
                          <w:r>
                            <w:rPr>
                              <w:color w:val="878787"/>
                              <w:sz w:val="20"/>
                            </w:rPr>
                            <w:t>T</w:t>
                          </w:r>
                          <w:r>
                            <w:rPr>
                              <w:color w:val="878787"/>
                              <w:spacing w:val="30"/>
                              <w:sz w:val="20"/>
                            </w:rPr>
                            <w:t xml:space="preserve"> </w:t>
                          </w:r>
                          <w:r>
                            <w:rPr>
                              <w:color w:val="878787"/>
                              <w:sz w:val="20"/>
                            </w:rPr>
                            <w:t>E</w:t>
                          </w:r>
                          <w:r>
                            <w:rPr>
                              <w:color w:val="878787"/>
                              <w:spacing w:val="30"/>
                              <w:sz w:val="20"/>
                            </w:rPr>
                            <w:t xml:space="preserve"> </w:t>
                          </w:r>
                          <w:r>
                            <w:rPr>
                              <w:color w:val="878787"/>
                              <w:sz w:val="20"/>
                            </w:rPr>
                            <w:t>N</w:t>
                          </w:r>
                          <w:r>
                            <w:rPr>
                              <w:color w:val="878787"/>
                              <w:spacing w:val="30"/>
                              <w:sz w:val="20"/>
                            </w:rPr>
                            <w:t xml:space="preserve"> </w:t>
                          </w:r>
                          <w:r>
                            <w:rPr>
                              <w:color w:val="878787"/>
                              <w:sz w:val="20"/>
                            </w:rPr>
                            <w:t>T</w:t>
                          </w:r>
                          <w:r>
                            <w:rPr>
                              <w:color w:val="878787"/>
                              <w:spacing w:val="30"/>
                              <w:sz w:val="20"/>
                            </w:rPr>
                            <w:t xml:space="preserve"> </w:t>
                          </w:r>
                          <w:r>
                            <w:rPr>
                              <w:color w:val="878787"/>
                              <w:spacing w:val="-10"/>
                              <w:sz w:val="20"/>
                            </w:rPr>
                            <w:t>S</w:t>
                          </w:r>
                        </w:p>
                      </w:txbxContent>
                    </wps:txbx>
                    <wps:bodyPr wrap="square" lIns="0" tIns="0" rIns="0" bIns="0" rtlCol="0">
                      <a:noAutofit/>
                    </wps:bodyPr>
                  </wps:wsp>
                </a:graphicData>
              </a:graphic>
            </wp:anchor>
          </w:drawing>
        </mc:Choice>
        <mc:Fallback>
          <w:pict>
            <v:shapetype w14:anchorId="3597CEB3" id="_x0000_t202" coordsize="21600,21600" o:spt="202" path="m,l,21600r21600,l21600,xe">
              <v:stroke joinstyle="miter"/>
              <v:path gradientshapeok="t" o:connecttype="rect"/>
            </v:shapetype>
            <v:shape id="Textbox 169" o:spid="_x0000_s2688" type="#_x0000_t202" style="position:absolute;margin-left:254.55pt;margin-top:49.1pt;width:82.25pt;height:13.1pt;z-index:-2621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" filled="f" stroked="f">
              <v:textbox inset="0,0,0,0">
                <w:txbxContent>
                  <w:p w14:paraId="226E4FFE" w14:textId="77777777" w:rsidR="00B0389C" w:rsidRDefault="00767221">
                    <w:pPr>
                      <w:spacing w:before="11"/>
                      <w:ind w:left="20"/>
                      <w:rPr>
                        <w:sz w:val="20"/>
                      </w:rPr>
                    </w:pPr>
                    <w:r>
                      <w:rPr>
                        <w:color w:val="878787"/>
                        <w:sz w:val="20"/>
                      </w:rPr>
                      <w:t>C</w:t>
                    </w:r>
                    <w:r>
                      <w:rPr>
                        <w:color w:val="878787"/>
                        <w:spacing w:val="30"/>
                        <w:sz w:val="20"/>
                      </w:rPr>
                      <w:t xml:space="preserve"> </w:t>
                    </w:r>
                    <w:r>
                      <w:rPr>
                        <w:color w:val="878787"/>
                        <w:sz w:val="20"/>
                      </w:rPr>
                      <w:t>O</w:t>
                    </w:r>
                    <w:r>
                      <w:rPr>
                        <w:color w:val="878787"/>
                        <w:spacing w:val="30"/>
                        <w:sz w:val="20"/>
                      </w:rPr>
                      <w:t xml:space="preserve"> </w:t>
                    </w:r>
                    <w:r>
                      <w:rPr>
                        <w:color w:val="878787"/>
                        <w:sz w:val="20"/>
                      </w:rPr>
                      <w:t>N</w:t>
                    </w:r>
                    <w:r>
                      <w:rPr>
                        <w:color w:val="878787"/>
                        <w:spacing w:val="30"/>
                        <w:sz w:val="20"/>
                      </w:rPr>
                      <w:t xml:space="preserve"> </w:t>
                    </w:r>
                    <w:r>
                      <w:rPr>
                        <w:color w:val="878787"/>
                        <w:sz w:val="20"/>
                      </w:rPr>
                      <w:t>T</w:t>
                    </w:r>
                    <w:r>
                      <w:rPr>
                        <w:color w:val="878787"/>
                        <w:spacing w:val="30"/>
                        <w:sz w:val="20"/>
                      </w:rPr>
                      <w:t xml:space="preserve"> </w:t>
                    </w:r>
                    <w:r>
                      <w:rPr>
                        <w:color w:val="878787"/>
                        <w:sz w:val="20"/>
                      </w:rPr>
                      <w:t>E</w:t>
                    </w:r>
                    <w:r>
                      <w:rPr>
                        <w:color w:val="878787"/>
                        <w:spacing w:val="30"/>
                        <w:sz w:val="20"/>
                      </w:rPr>
                      <w:t xml:space="preserve"> </w:t>
                    </w:r>
                    <w:r>
                      <w:rPr>
                        <w:color w:val="878787"/>
                        <w:sz w:val="20"/>
                      </w:rPr>
                      <w:t>N</w:t>
                    </w:r>
                    <w:r>
                      <w:rPr>
                        <w:color w:val="878787"/>
                        <w:spacing w:val="30"/>
                        <w:sz w:val="20"/>
                      </w:rPr>
                      <w:t xml:space="preserve"> </w:t>
                    </w:r>
                    <w:r>
                      <w:rPr>
                        <w:color w:val="878787"/>
                        <w:sz w:val="20"/>
                      </w:rPr>
                      <w:t>T</w:t>
                    </w:r>
                    <w:r>
                      <w:rPr>
                        <w:color w:val="878787"/>
                        <w:spacing w:val="30"/>
                        <w:sz w:val="20"/>
                      </w:rPr>
                      <w:t xml:space="preserve"> </w:t>
                    </w:r>
                    <w:r>
                      <w:rPr>
                        <w:color w:val="878787"/>
                        <w:spacing w:val="-10"/>
                        <w:sz w:val="20"/>
                      </w:rPr>
                      <w:t>S</w:t>
                    </w:r>
                  </w:p>
                </w:txbxContent>
              </v:textbox>
              <w10:wrap anchorx="page" anchory="page"/>
            </v:shape>
          </w:pict>
        </mc:Fallback>
      </mc:AlternateContent>
    </w:r>
    <w:r>
      <w:rPr>
        <w:noProof/>
        <w:sz w:val="20"/>
      </w:rPr>
      <mc:AlternateContent>
        <mc:Choice Requires="wps">
          <w:drawing>
            <wp:anchor distT="0" distB="0" distL="0" distR="0" simplePos="0" relativeHeight="477105664" behindDoc="1" locked="0" layoutInCell="1" allowOverlap="1" wp14:anchorId="35B6CCB3" wp14:editId="40D7C81E">
              <wp:simplePos x="0" y="0"/>
              <wp:positionH relativeFrom="page">
                <wp:posOffset>2610459</wp:posOffset>
              </wp:positionH>
              <wp:positionV relativeFrom="page">
                <wp:posOffset>955208</wp:posOffset>
              </wp:positionV>
              <wp:extent cx="2320925" cy="36322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0925" cy="363220"/>
                      </a:xfrm>
                      <a:prstGeom prst="rect">
                        <a:avLst/>
                      </a:prstGeom>
                    </wps:spPr>
                    <wps:txbx>
                      <w:txbxContent>
                        <w:p w14:paraId="737AC761" w14:textId="77777777" w:rsidR="00B0389C" w:rsidRDefault="00767221">
                          <w:pPr>
                            <w:spacing w:line="552" w:lineRule="exact"/>
                            <w:ind w:left="20"/>
                            <w:rPr>
                              <w:b/>
                              <w:sz w:val="48"/>
                            </w:rPr>
                          </w:pPr>
                          <w:r>
                            <w:rPr>
                              <w:b/>
                              <w:spacing w:val="24"/>
                              <w:sz w:val="48"/>
                            </w:rPr>
                            <w:t>CONTINUED...</w:t>
                          </w:r>
                        </w:p>
                      </w:txbxContent>
                    </wps:txbx>
                    <wps:bodyPr wrap="square" lIns="0" tIns="0" rIns="0" bIns="0" rtlCol="0">
                      <a:noAutofit/>
                    </wps:bodyPr>
                  </wps:wsp>
                </a:graphicData>
              </a:graphic>
            </wp:anchor>
          </w:drawing>
        </mc:Choice>
        <mc:Fallback>
          <w:pict>
            <v:shape w14:anchorId="35B6CCB3" id="Textbox 170" o:spid="_x0000_s2689" type="#_x0000_t202" style="position:absolute;margin-left:205.55pt;margin-top:75.2pt;width:182.75pt;height:28.6pt;z-index:-2621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" filled="f" stroked="f">
              <v:textbox inset="0,0,0,0">
                <w:txbxContent>
                  <w:p w14:paraId="737AC761" w14:textId="77777777" w:rsidR="00B0389C" w:rsidRDefault="00767221">
                    <w:pPr>
                      <w:spacing w:line="552" w:lineRule="exact"/>
                      <w:ind w:left="20"/>
                      <w:rPr>
                        <w:b/>
                        <w:sz w:val="48"/>
                      </w:rPr>
                    </w:pPr>
                    <w:r>
                      <w:rPr>
                        <w:b/>
                        <w:spacing w:val="24"/>
                        <w:sz w:val="48"/>
                      </w:rPr>
                      <w:t>CONTINUED...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CA07"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06688" behindDoc="1" locked="0" layoutInCell="1" allowOverlap="1" wp14:anchorId="055075EA" wp14:editId="7AC83466">
              <wp:simplePos x="0" y="0"/>
              <wp:positionH relativeFrom="page">
                <wp:posOffset>3324923</wp:posOffset>
              </wp:positionH>
              <wp:positionV relativeFrom="page">
                <wp:posOffset>623428</wp:posOffset>
              </wp:positionV>
              <wp:extent cx="859790" cy="166370"/>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9790" cy="166370"/>
                      </a:xfrm>
                      <a:prstGeom prst="rect">
                        <a:avLst/>
                      </a:prstGeom>
                    </wps:spPr>
                    <wps:txbx>
                      <w:txbxContent>
                        <w:p w14:paraId="4AA5F9BE" w14:textId="77777777" w:rsidR="00B0389C" w:rsidRDefault="00767221">
                          <w:pPr>
                            <w:spacing w:before="11"/>
                            <w:ind w:left="20"/>
                            <w:rPr>
                              <w:sz w:val="20"/>
                            </w:rPr>
                          </w:pPr>
                          <w:r>
                            <w:rPr>
                              <w:color w:val="878787"/>
                              <w:sz w:val="20"/>
                            </w:rPr>
                            <w:t>F</w:t>
                          </w:r>
                          <w:r>
                            <w:rPr>
                              <w:color w:val="878787"/>
                              <w:spacing w:val="30"/>
                              <w:sz w:val="20"/>
                            </w:rPr>
                            <w:t xml:space="preserve"> </w:t>
                          </w:r>
                          <w:r>
                            <w:rPr>
                              <w:color w:val="878787"/>
                              <w:sz w:val="20"/>
                            </w:rPr>
                            <w:t>I</w:t>
                          </w:r>
                          <w:r>
                            <w:rPr>
                              <w:color w:val="878787"/>
                              <w:spacing w:val="30"/>
                              <w:sz w:val="20"/>
                            </w:rPr>
                            <w:t xml:space="preserve"> </w:t>
                          </w:r>
                          <w:r>
                            <w:rPr>
                              <w:color w:val="878787"/>
                              <w:sz w:val="20"/>
                            </w:rPr>
                            <w:t>G</w:t>
                          </w:r>
                          <w:r>
                            <w:rPr>
                              <w:color w:val="878787"/>
                              <w:spacing w:val="30"/>
                              <w:sz w:val="20"/>
                            </w:rPr>
                            <w:t xml:space="preserve"> </w:t>
                          </w:r>
                          <w:r>
                            <w:rPr>
                              <w:color w:val="878787"/>
                              <w:sz w:val="20"/>
                            </w:rPr>
                            <w:t>U</w:t>
                          </w:r>
                          <w:r>
                            <w:rPr>
                              <w:color w:val="878787"/>
                              <w:spacing w:val="30"/>
                              <w:sz w:val="20"/>
                            </w:rPr>
                            <w:t xml:space="preserve"> </w:t>
                          </w:r>
                          <w:r>
                            <w:rPr>
                              <w:color w:val="878787"/>
                              <w:sz w:val="20"/>
                            </w:rPr>
                            <w:t>R</w:t>
                          </w:r>
                          <w:r>
                            <w:rPr>
                              <w:color w:val="878787"/>
                              <w:spacing w:val="30"/>
                              <w:sz w:val="20"/>
                            </w:rPr>
                            <w:t xml:space="preserve"> </w:t>
                          </w:r>
                          <w:r>
                            <w:rPr>
                              <w:color w:val="878787"/>
                              <w:sz w:val="20"/>
                            </w:rPr>
                            <w:t>E</w:t>
                          </w:r>
                          <w:r>
                            <w:rPr>
                              <w:color w:val="878787"/>
                              <w:spacing w:val="30"/>
                              <w:sz w:val="20"/>
                            </w:rPr>
                            <w:t xml:space="preserve"> </w:t>
                          </w:r>
                          <w:r>
                            <w:rPr>
                              <w:color w:val="878787"/>
                              <w:spacing w:val="-10"/>
                              <w:sz w:val="20"/>
                            </w:rPr>
                            <w:t>S</w:t>
                          </w:r>
                        </w:p>
                      </w:txbxContent>
                    </wps:txbx>
                    <wps:bodyPr wrap="square" lIns="0" tIns="0" rIns="0" bIns="0" rtlCol="0">
                      <a:noAutofit/>
                    </wps:bodyPr>
                  </wps:wsp>
                </a:graphicData>
              </a:graphic>
            </wp:anchor>
          </w:drawing>
        </mc:Choice>
        <mc:Fallback>
          <w:pict>
            <v:shapetype w14:anchorId="055075EA" id="_x0000_t202" coordsize="21600,21600" o:spt="202" path="m,l,21600r21600,l21600,xe">
              <v:stroke joinstyle="miter"/>
              <v:path gradientshapeok="t" o:connecttype="rect"/>
            </v:shapetype>
            <v:shape id="Textbox 282" o:spid="_x0000_s2691" type="#_x0000_t202" style="position:absolute;margin-left:261.8pt;margin-top:49.1pt;width:67.7pt;height:13.1pt;z-index:-2620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" filled="f" stroked="f">
              <v:textbox inset="0,0,0,0">
                <w:txbxContent>
                  <w:p w14:paraId="4AA5F9BE" w14:textId="77777777" w:rsidR="00B0389C" w:rsidRDefault="00767221">
                    <w:pPr>
                      <w:spacing w:before="11"/>
                      <w:ind w:left="20"/>
                      <w:rPr>
                        <w:sz w:val="20"/>
                      </w:rPr>
                    </w:pPr>
                    <w:r>
                      <w:rPr>
                        <w:color w:val="878787"/>
                        <w:sz w:val="20"/>
                      </w:rPr>
                      <w:t>F</w:t>
                    </w:r>
                    <w:r>
                      <w:rPr>
                        <w:color w:val="878787"/>
                        <w:spacing w:val="30"/>
                        <w:sz w:val="20"/>
                      </w:rPr>
                      <w:t xml:space="preserve"> </w:t>
                    </w:r>
                    <w:r>
                      <w:rPr>
                        <w:color w:val="878787"/>
                        <w:sz w:val="20"/>
                      </w:rPr>
                      <w:t>I</w:t>
                    </w:r>
                    <w:r>
                      <w:rPr>
                        <w:color w:val="878787"/>
                        <w:spacing w:val="30"/>
                        <w:sz w:val="20"/>
                      </w:rPr>
                      <w:t xml:space="preserve"> </w:t>
                    </w:r>
                    <w:r>
                      <w:rPr>
                        <w:color w:val="878787"/>
                        <w:sz w:val="20"/>
                      </w:rPr>
                      <w:t>G</w:t>
                    </w:r>
                    <w:r>
                      <w:rPr>
                        <w:color w:val="878787"/>
                        <w:spacing w:val="30"/>
                        <w:sz w:val="20"/>
                      </w:rPr>
                      <w:t xml:space="preserve"> </w:t>
                    </w:r>
                    <w:r>
                      <w:rPr>
                        <w:color w:val="878787"/>
                        <w:sz w:val="20"/>
                      </w:rPr>
                      <w:t>U</w:t>
                    </w:r>
                    <w:r>
                      <w:rPr>
                        <w:color w:val="878787"/>
                        <w:spacing w:val="30"/>
                        <w:sz w:val="20"/>
                      </w:rPr>
                      <w:t xml:space="preserve"> </w:t>
                    </w:r>
                    <w:r>
                      <w:rPr>
                        <w:color w:val="878787"/>
                        <w:sz w:val="20"/>
                      </w:rPr>
                      <w:t>R</w:t>
                    </w:r>
                    <w:r>
                      <w:rPr>
                        <w:color w:val="878787"/>
                        <w:spacing w:val="30"/>
                        <w:sz w:val="20"/>
                      </w:rPr>
                      <w:t xml:space="preserve"> </w:t>
                    </w:r>
                    <w:r>
                      <w:rPr>
                        <w:color w:val="878787"/>
                        <w:sz w:val="20"/>
                      </w:rPr>
                      <w:t>E</w:t>
                    </w:r>
                    <w:r>
                      <w:rPr>
                        <w:color w:val="878787"/>
                        <w:spacing w:val="30"/>
                        <w:sz w:val="20"/>
                      </w:rPr>
                      <w:t xml:space="preserve"> </w:t>
                    </w:r>
                    <w:r>
                      <w:rPr>
                        <w:color w:val="878787"/>
                        <w:spacing w:val="-10"/>
                        <w:sz w:val="20"/>
                      </w:rPr>
                      <w: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D75E2"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07712" behindDoc="1" locked="0" layoutInCell="1" allowOverlap="1" wp14:anchorId="57A1C89B" wp14:editId="7499D073">
              <wp:simplePos x="0" y="0"/>
              <wp:positionH relativeFrom="page">
                <wp:posOffset>3380930</wp:posOffset>
              </wp:positionH>
              <wp:positionV relativeFrom="page">
                <wp:posOffset>623428</wp:posOffset>
              </wp:positionV>
              <wp:extent cx="747395" cy="166370"/>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7395" cy="166370"/>
                      </a:xfrm>
                      <a:prstGeom prst="rect">
                        <a:avLst/>
                      </a:prstGeom>
                    </wps:spPr>
                    <wps:txbx>
                      <w:txbxContent>
                        <w:p w14:paraId="3E79C3AC" w14:textId="77777777" w:rsidR="00B0389C" w:rsidRDefault="00767221">
                          <w:pPr>
                            <w:spacing w:before="11"/>
                            <w:ind w:left="20"/>
                            <w:rPr>
                              <w:sz w:val="20"/>
                            </w:rPr>
                          </w:pPr>
                          <w:r>
                            <w:rPr>
                              <w:color w:val="878787"/>
                              <w:sz w:val="20"/>
                            </w:rPr>
                            <w:t>T</w:t>
                          </w:r>
                          <w:r>
                            <w:rPr>
                              <w:color w:val="878787"/>
                              <w:spacing w:val="11"/>
                              <w:sz w:val="20"/>
                            </w:rPr>
                            <w:t xml:space="preserve"> </w:t>
                          </w:r>
                          <w:r>
                            <w:rPr>
                              <w:color w:val="878787"/>
                              <w:sz w:val="20"/>
                            </w:rPr>
                            <w:t>A</w:t>
                          </w:r>
                          <w:r>
                            <w:rPr>
                              <w:color w:val="878787"/>
                              <w:spacing w:val="30"/>
                              <w:sz w:val="20"/>
                            </w:rPr>
                            <w:t xml:space="preserve"> </w:t>
                          </w:r>
                          <w:r>
                            <w:rPr>
                              <w:color w:val="878787"/>
                              <w:sz w:val="20"/>
                            </w:rPr>
                            <w:t>B</w:t>
                          </w:r>
                          <w:r>
                            <w:rPr>
                              <w:color w:val="878787"/>
                              <w:spacing w:val="30"/>
                              <w:sz w:val="20"/>
                            </w:rPr>
                            <w:t xml:space="preserve"> </w:t>
                          </w:r>
                          <w:r>
                            <w:rPr>
                              <w:color w:val="878787"/>
                              <w:sz w:val="20"/>
                            </w:rPr>
                            <w:t>L</w:t>
                          </w:r>
                          <w:r>
                            <w:rPr>
                              <w:color w:val="878787"/>
                              <w:spacing w:val="30"/>
                              <w:sz w:val="20"/>
                            </w:rPr>
                            <w:t xml:space="preserve"> </w:t>
                          </w:r>
                          <w:r>
                            <w:rPr>
                              <w:color w:val="878787"/>
                              <w:sz w:val="20"/>
                            </w:rPr>
                            <w:t>E</w:t>
                          </w:r>
                          <w:r>
                            <w:rPr>
                              <w:color w:val="878787"/>
                              <w:spacing w:val="30"/>
                              <w:sz w:val="20"/>
                            </w:rPr>
                            <w:t xml:space="preserve"> </w:t>
                          </w:r>
                          <w:r>
                            <w:rPr>
                              <w:color w:val="878787"/>
                              <w:spacing w:val="-10"/>
                              <w:sz w:val="20"/>
                            </w:rPr>
                            <w:t>S</w:t>
                          </w:r>
                        </w:p>
                      </w:txbxContent>
                    </wps:txbx>
                    <wps:bodyPr wrap="square" lIns="0" tIns="0" rIns="0" bIns="0" rtlCol="0">
                      <a:noAutofit/>
                    </wps:bodyPr>
                  </wps:wsp>
                </a:graphicData>
              </a:graphic>
            </wp:anchor>
          </w:drawing>
        </mc:Choice>
        <mc:Fallback>
          <w:pict>
            <v:shapetype w14:anchorId="57A1C89B" id="_x0000_t202" coordsize="21600,21600" o:spt="202" path="m,l,21600r21600,l21600,xe">
              <v:stroke joinstyle="miter"/>
              <v:path gradientshapeok="t" o:connecttype="rect"/>
            </v:shapetype>
            <v:shape id="Textbox 323" o:spid="_x0000_s2693" type="#_x0000_t202" style="position:absolute;margin-left:266.2pt;margin-top:49.1pt;width:58.85pt;height:13.1pt;z-index:-2620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" filled="f" stroked="f">
              <v:textbox inset="0,0,0,0">
                <w:txbxContent>
                  <w:p w14:paraId="3E79C3AC" w14:textId="77777777" w:rsidR="00B0389C" w:rsidRDefault="00767221">
                    <w:pPr>
                      <w:spacing w:before="11"/>
                      <w:ind w:left="20"/>
                      <w:rPr>
                        <w:sz w:val="20"/>
                      </w:rPr>
                    </w:pPr>
                    <w:r>
                      <w:rPr>
                        <w:color w:val="878787"/>
                        <w:sz w:val="20"/>
                      </w:rPr>
                      <w:t>T</w:t>
                    </w:r>
                    <w:r>
                      <w:rPr>
                        <w:color w:val="878787"/>
                        <w:spacing w:val="11"/>
                        <w:sz w:val="20"/>
                      </w:rPr>
                      <w:t xml:space="preserve"> </w:t>
                    </w:r>
                    <w:r>
                      <w:rPr>
                        <w:color w:val="878787"/>
                        <w:sz w:val="20"/>
                      </w:rPr>
                      <w:t>A</w:t>
                    </w:r>
                    <w:r>
                      <w:rPr>
                        <w:color w:val="878787"/>
                        <w:spacing w:val="30"/>
                        <w:sz w:val="20"/>
                      </w:rPr>
                      <w:t xml:space="preserve"> </w:t>
                    </w:r>
                    <w:r>
                      <w:rPr>
                        <w:color w:val="878787"/>
                        <w:sz w:val="20"/>
                      </w:rPr>
                      <w:t>B</w:t>
                    </w:r>
                    <w:r>
                      <w:rPr>
                        <w:color w:val="878787"/>
                        <w:spacing w:val="30"/>
                        <w:sz w:val="20"/>
                      </w:rPr>
                      <w:t xml:space="preserve"> </w:t>
                    </w:r>
                    <w:r>
                      <w:rPr>
                        <w:color w:val="878787"/>
                        <w:sz w:val="20"/>
                      </w:rPr>
                      <w:t>L</w:t>
                    </w:r>
                    <w:r>
                      <w:rPr>
                        <w:color w:val="878787"/>
                        <w:spacing w:val="30"/>
                        <w:sz w:val="20"/>
                      </w:rPr>
                      <w:t xml:space="preserve"> </w:t>
                    </w:r>
                    <w:r>
                      <w:rPr>
                        <w:color w:val="878787"/>
                        <w:sz w:val="20"/>
                      </w:rPr>
                      <w:t>E</w:t>
                    </w:r>
                    <w:r>
                      <w:rPr>
                        <w:color w:val="878787"/>
                        <w:spacing w:val="30"/>
                        <w:sz w:val="20"/>
                      </w:rPr>
                      <w:t xml:space="preserve"> </w:t>
                    </w:r>
                    <w:r>
                      <w:rPr>
                        <w:color w:val="878787"/>
                        <w:spacing w:val="-10"/>
                        <w:sz w:val="20"/>
                      </w:rPr>
                      <w: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C8D2"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08736" behindDoc="1" locked="0" layoutInCell="1" allowOverlap="1" wp14:anchorId="11495F2A" wp14:editId="46D49A9C">
              <wp:simplePos x="0" y="0"/>
              <wp:positionH relativeFrom="page">
                <wp:posOffset>3526028</wp:posOffset>
              </wp:positionH>
              <wp:positionV relativeFrom="page">
                <wp:posOffset>1397000</wp:posOffset>
              </wp:positionV>
              <wp:extent cx="508000" cy="12700"/>
              <wp:effectExtent l="0" t="0" r="0" b="0"/>
              <wp:wrapNone/>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0"/>
                      </a:xfrm>
                      <a:custGeom>
                        <a:avLst/>
                        <a:gdLst/>
                        <a:ahLst/>
                        <a:cxnLst/>
                        <a:rect l="l" t="t" r="r" b="b"/>
                        <a:pathLst>
                          <a:path w="508000" h="12700">
                            <a:moveTo>
                              <a:pt x="508000" y="12700"/>
                            </a:moveTo>
                            <a:lnTo>
                              <a:pt x="0" y="12700"/>
                            </a:lnTo>
                            <a:lnTo>
                              <a:pt x="0" y="0"/>
                            </a:lnTo>
                            <a:lnTo>
                              <a:pt x="508000" y="0"/>
                            </a:lnTo>
                            <a:lnTo>
                              <a:pt x="508000" y="127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3209C7" id="Graphic 348" o:spid="_x0000_s1026" style="position:absolute;margin-left:277.65pt;margin-top:110pt;width:40pt;height:1pt;z-index:-26207744;visibility:visible;mso-wrap-style:square;mso-wrap-distance-left:0;mso-wrap-distance-top:0;mso-wrap-distance-right:0;mso-wrap-distance-bottom:0;mso-position-horizontal:absolute;mso-position-horizontal-relative:page;mso-position-vertical:absolute;mso-position-vertical-relative:page;v-text-anchor:top" coordsize="5080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" path="m508000,12700l,12700,,,508000,r,12700xe" fillcolor="black" stroked="f">
              <v:path arrowok="t"/>
              <w10:wrap anchorx="page" anchory="page"/>
            </v:shape>
          </w:pict>
        </mc:Fallback>
      </mc:AlternateContent>
    </w:r>
    <w:r>
      <w:rPr>
        <w:noProof/>
        <w:sz w:val="20"/>
      </w:rPr>
      <mc:AlternateContent>
        <mc:Choice Requires="wps">
          <w:drawing>
            <wp:anchor distT="0" distB="0" distL="0" distR="0" simplePos="0" relativeHeight="477109248" behindDoc="1" locked="0" layoutInCell="1" allowOverlap="1" wp14:anchorId="653C3008" wp14:editId="510B892F">
              <wp:simplePos x="0" y="0"/>
              <wp:positionH relativeFrom="page">
                <wp:posOffset>3380930</wp:posOffset>
              </wp:positionH>
              <wp:positionV relativeFrom="page">
                <wp:posOffset>623428</wp:posOffset>
              </wp:positionV>
              <wp:extent cx="747395" cy="16637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7395" cy="166370"/>
                      </a:xfrm>
                      <a:prstGeom prst="rect">
                        <a:avLst/>
                      </a:prstGeom>
                    </wps:spPr>
                    <wps:txbx>
                      <w:txbxContent>
                        <w:p w14:paraId="252E8B15" w14:textId="77777777" w:rsidR="00B0389C" w:rsidRDefault="00767221">
                          <w:pPr>
                            <w:spacing w:before="11"/>
                            <w:ind w:left="20"/>
                            <w:rPr>
                              <w:sz w:val="20"/>
                            </w:rPr>
                          </w:pPr>
                          <w:r>
                            <w:rPr>
                              <w:color w:val="878787"/>
                              <w:sz w:val="20"/>
                            </w:rPr>
                            <w:t>T</w:t>
                          </w:r>
                          <w:r>
                            <w:rPr>
                              <w:color w:val="878787"/>
                              <w:spacing w:val="11"/>
                              <w:sz w:val="20"/>
                            </w:rPr>
                            <w:t xml:space="preserve"> </w:t>
                          </w:r>
                          <w:r>
                            <w:rPr>
                              <w:color w:val="878787"/>
                              <w:sz w:val="20"/>
                            </w:rPr>
                            <w:t>A</w:t>
                          </w:r>
                          <w:r>
                            <w:rPr>
                              <w:color w:val="878787"/>
                              <w:spacing w:val="30"/>
                              <w:sz w:val="20"/>
                            </w:rPr>
                            <w:t xml:space="preserve"> </w:t>
                          </w:r>
                          <w:r>
                            <w:rPr>
                              <w:color w:val="878787"/>
                              <w:sz w:val="20"/>
                            </w:rPr>
                            <w:t>B</w:t>
                          </w:r>
                          <w:r>
                            <w:rPr>
                              <w:color w:val="878787"/>
                              <w:spacing w:val="30"/>
                              <w:sz w:val="20"/>
                            </w:rPr>
                            <w:t xml:space="preserve"> </w:t>
                          </w:r>
                          <w:r>
                            <w:rPr>
                              <w:color w:val="878787"/>
                              <w:sz w:val="20"/>
                            </w:rPr>
                            <w:t>L</w:t>
                          </w:r>
                          <w:r>
                            <w:rPr>
                              <w:color w:val="878787"/>
                              <w:spacing w:val="30"/>
                              <w:sz w:val="20"/>
                            </w:rPr>
                            <w:t xml:space="preserve"> </w:t>
                          </w:r>
                          <w:r>
                            <w:rPr>
                              <w:color w:val="878787"/>
                              <w:sz w:val="20"/>
                            </w:rPr>
                            <w:t>E</w:t>
                          </w:r>
                          <w:r>
                            <w:rPr>
                              <w:color w:val="878787"/>
                              <w:spacing w:val="30"/>
                              <w:sz w:val="20"/>
                            </w:rPr>
                            <w:t xml:space="preserve"> </w:t>
                          </w:r>
                          <w:r>
                            <w:rPr>
                              <w:color w:val="878787"/>
                              <w:spacing w:val="-10"/>
                              <w:sz w:val="20"/>
                            </w:rPr>
                            <w:t>S</w:t>
                          </w:r>
                        </w:p>
                      </w:txbxContent>
                    </wps:txbx>
                    <wps:bodyPr wrap="square" lIns="0" tIns="0" rIns="0" bIns="0" rtlCol="0">
                      <a:noAutofit/>
                    </wps:bodyPr>
                  </wps:wsp>
                </a:graphicData>
              </a:graphic>
            </wp:anchor>
          </w:drawing>
        </mc:Choice>
        <mc:Fallback>
          <w:pict>
            <v:shapetype w14:anchorId="653C3008" id="_x0000_t202" coordsize="21600,21600" o:spt="202" path="m,l,21600r21600,l21600,xe">
              <v:stroke joinstyle="miter"/>
              <v:path gradientshapeok="t" o:connecttype="rect"/>
            </v:shapetype>
            <v:shape id="Textbox 349" o:spid="_x0000_s2695" type="#_x0000_t202" style="position:absolute;margin-left:266.2pt;margin-top:49.1pt;width:58.85pt;height:13.1pt;z-index:-2620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" filled="f" stroked="f">
              <v:textbox inset="0,0,0,0">
                <w:txbxContent>
                  <w:p w14:paraId="252E8B15" w14:textId="77777777" w:rsidR="00B0389C" w:rsidRDefault="00767221">
                    <w:pPr>
                      <w:spacing w:before="11"/>
                      <w:ind w:left="20"/>
                      <w:rPr>
                        <w:sz w:val="20"/>
                      </w:rPr>
                    </w:pPr>
                    <w:r>
                      <w:rPr>
                        <w:color w:val="878787"/>
                        <w:sz w:val="20"/>
                      </w:rPr>
                      <w:t>T</w:t>
                    </w:r>
                    <w:r>
                      <w:rPr>
                        <w:color w:val="878787"/>
                        <w:spacing w:val="11"/>
                        <w:sz w:val="20"/>
                      </w:rPr>
                      <w:t xml:space="preserve"> </w:t>
                    </w:r>
                    <w:r>
                      <w:rPr>
                        <w:color w:val="878787"/>
                        <w:sz w:val="20"/>
                      </w:rPr>
                      <w:t>A</w:t>
                    </w:r>
                    <w:r>
                      <w:rPr>
                        <w:color w:val="878787"/>
                        <w:spacing w:val="30"/>
                        <w:sz w:val="20"/>
                      </w:rPr>
                      <w:t xml:space="preserve"> </w:t>
                    </w:r>
                    <w:r>
                      <w:rPr>
                        <w:color w:val="878787"/>
                        <w:sz w:val="20"/>
                      </w:rPr>
                      <w:t>B</w:t>
                    </w:r>
                    <w:r>
                      <w:rPr>
                        <w:color w:val="878787"/>
                        <w:spacing w:val="30"/>
                        <w:sz w:val="20"/>
                      </w:rPr>
                      <w:t xml:space="preserve"> </w:t>
                    </w:r>
                    <w:r>
                      <w:rPr>
                        <w:color w:val="878787"/>
                        <w:sz w:val="20"/>
                      </w:rPr>
                      <w:t>L</w:t>
                    </w:r>
                    <w:r>
                      <w:rPr>
                        <w:color w:val="878787"/>
                        <w:spacing w:val="30"/>
                        <w:sz w:val="20"/>
                      </w:rPr>
                      <w:t xml:space="preserve"> </w:t>
                    </w:r>
                    <w:r>
                      <w:rPr>
                        <w:color w:val="878787"/>
                        <w:sz w:val="20"/>
                      </w:rPr>
                      <w:t>E</w:t>
                    </w:r>
                    <w:r>
                      <w:rPr>
                        <w:color w:val="878787"/>
                        <w:spacing w:val="30"/>
                        <w:sz w:val="20"/>
                      </w:rPr>
                      <w:t xml:space="preserve"> </w:t>
                    </w:r>
                    <w:r>
                      <w:rPr>
                        <w:color w:val="878787"/>
                        <w:spacing w:val="-10"/>
                        <w:sz w:val="20"/>
                      </w:rPr>
                      <w:t>S</w:t>
                    </w:r>
                  </w:p>
                </w:txbxContent>
              </v:textbox>
              <w10:wrap anchorx="page" anchory="page"/>
            </v:shape>
          </w:pict>
        </mc:Fallback>
      </mc:AlternateContent>
    </w:r>
    <w:r>
      <w:rPr>
        <w:noProof/>
        <w:sz w:val="20"/>
      </w:rPr>
      <mc:AlternateContent>
        <mc:Choice Requires="wps">
          <w:drawing>
            <wp:anchor distT="0" distB="0" distL="0" distR="0" simplePos="0" relativeHeight="477109760" behindDoc="1" locked="0" layoutInCell="1" allowOverlap="1" wp14:anchorId="429AA797" wp14:editId="421C2BB0">
              <wp:simplePos x="0" y="0"/>
              <wp:positionH relativeFrom="page">
                <wp:posOffset>1230477</wp:posOffset>
              </wp:positionH>
              <wp:positionV relativeFrom="page">
                <wp:posOffset>955208</wp:posOffset>
              </wp:positionV>
              <wp:extent cx="5080635" cy="36322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635" cy="363220"/>
                      </a:xfrm>
                      <a:prstGeom prst="rect">
                        <a:avLst/>
                      </a:prstGeom>
                    </wps:spPr>
                    <wps:txbx>
                      <w:txbxContent>
                        <w:p w14:paraId="0DBFAF26" w14:textId="77777777" w:rsidR="00B0389C" w:rsidRDefault="00767221">
                          <w:pPr>
                            <w:spacing w:line="552" w:lineRule="exact"/>
                            <w:ind w:left="20"/>
                            <w:rPr>
                              <w:b/>
                              <w:sz w:val="48"/>
                            </w:rPr>
                          </w:pPr>
                          <w:r>
                            <w:rPr>
                              <w:b/>
                              <w:spacing w:val="22"/>
                              <w:sz w:val="48"/>
                            </w:rPr>
                            <w:t>LIST</w:t>
                          </w:r>
                          <w:r>
                            <w:rPr>
                              <w:b/>
                              <w:spacing w:val="62"/>
                              <w:sz w:val="48"/>
                            </w:rPr>
                            <w:t xml:space="preserve"> </w:t>
                          </w:r>
                          <w:r>
                            <w:rPr>
                              <w:b/>
                              <w:spacing w:val="15"/>
                              <w:sz w:val="48"/>
                            </w:rPr>
                            <w:t>OF</w:t>
                          </w:r>
                          <w:r>
                            <w:rPr>
                              <w:b/>
                              <w:spacing w:val="46"/>
                              <w:sz w:val="48"/>
                            </w:rPr>
                            <w:t xml:space="preserve"> </w:t>
                          </w:r>
                          <w:r>
                            <w:rPr>
                              <w:b/>
                              <w:spacing w:val="17"/>
                              <w:sz w:val="48"/>
                            </w:rPr>
                            <w:t>TABLES</w:t>
                          </w:r>
                          <w:r>
                            <w:rPr>
                              <w:b/>
                              <w:spacing w:val="63"/>
                              <w:sz w:val="48"/>
                            </w:rPr>
                            <w:t xml:space="preserve"> </w:t>
                          </w:r>
                          <w:r>
                            <w:rPr>
                              <w:b/>
                              <w:spacing w:val="25"/>
                              <w:sz w:val="48"/>
                            </w:rPr>
                            <w:t>(CONTINUED)</w:t>
                          </w:r>
                        </w:p>
                      </w:txbxContent>
                    </wps:txbx>
                    <wps:bodyPr wrap="square" lIns="0" tIns="0" rIns="0" bIns="0" rtlCol="0">
                      <a:noAutofit/>
                    </wps:bodyPr>
                  </wps:wsp>
                </a:graphicData>
              </a:graphic>
            </wp:anchor>
          </w:drawing>
        </mc:Choice>
        <mc:Fallback>
          <w:pict>
            <v:shape w14:anchorId="429AA797" id="Textbox 350" o:spid="_x0000_s2696" type="#_x0000_t202" style="position:absolute;margin-left:96.9pt;margin-top:75.2pt;width:400.05pt;height:28.6pt;z-index:-2620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" filled="f" stroked="f">
              <v:textbox inset="0,0,0,0">
                <w:txbxContent>
                  <w:p w14:paraId="0DBFAF26" w14:textId="77777777" w:rsidR="00B0389C" w:rsidRDefault="00767221">
                    <w:pPr>
                      <w:spacing w:line="552" w:lineRule="exact"/>
                      <w:ind w:left="20"/>
                      <w:rPr>
                        <w:b/>
                        <w:sz w:val="48"/>
                      </w:rPr>
                    </w:pPr>
                    <w:r>
                      <w:rPr>
                        <w:b/>
                        <w:spacing w:val="22"/>
                        <w:sz w:val="48"/>
                      </w:rPr>
                      <w:t>LIST</w:t>
                    </w:r>
                    <w:r>
                      <w:rPr>
                        <w:b/>
                        <w:spacing w:val="62"/>
                        <w:sz w:val="48"/>
                      </w:rPr>
                      <w:t xml:space="preserve"> </w:t>
                    </w:r>
                    <w:r>
                      <w:rPr>
                        <w:b/>
                        <w:spacing w:val="15"/>
                        <w:sz w:val="48"/>
                      </w:rPr>
                      <w:t>OF</w:t>
                    </w:r>
                    <w:r>
                      <w:rPr>
                        <w:b/>
                        <w:spacing w:val="46"/>
                        <w:sz w:val="48"/>
                      </w:rPr>
                      <w:t xml:space="preserve"> </w:t>
                    </w:r>
                    <w:r>
                      <w:rPr>
                        <w:b/>
                        <w:spacing w:val="17"/>
                        <w:sz w:val="48"/>
                      </w:rPr>
                      <w:t>TABLES</w:t>
                    </w:r>
                    <w:r>
                      <w:rPr>
                        <w:b/>
                        <w:spacing w:val="63"/>
                        <w:sz w:val="48"/>
                      </w:rPr>
                      <w:t xml:space="preserve"> </w:t>
                    </w:r>
                    <w:r>
                      <w:rPr>
                        <w:b/>
                        <w:spacing w:val="25"/>
                        <w:sz w:val="48"/>
                      </w:rPr>
                      <w:t>(CONTINUED)</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96F1"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10784" behindDoc="1" locked="0" layoutInCell="1" allowOverlap="1" wp14:anchorId="0FBC184D" wp14:editId="3DFD008A">
              <wp:simplePos x="0" y="0"/>
              <wp:positionH relativeFrom="page">
                <wp:posOffset>2932684</wp:posOffset>
              </wp:positionH>
              <wp:positionV relativeFrom="page">
                <wp:posOffset>623428</wp:posOffset>
              </wp:positionV>
              <wp:extent cx="1644014" cy="166370"/>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014" cy="166370"/>
                      </a:xfrm>
                      <a:prstGeom prst="rect">
                        <a:avLst/>
                      </a:prstGeom>
                    </wps:spPr>
                    <wps:txbx>
                      <w:txbxContent>
                        <w:p w14:paraId="7EE0286A" w14:textId="77777777" w:rsidR="00B0389C" w:rsidRDefault="00767221">
                          <w:pPr>
                            <w:spacing w:before="11"/>
                            <w:ind w:left="20"/>
                            <w:rPr>
                              <w:sz w:val="20"/>
                            </w:rPr>
                          </w:pPr>
                          <w:r>
                            <w:rPr>
                              <w:color w:val="878787"/>
                              <w:sz w:val="20"/>
                            </w:rPr>
                            <w:t>A</w:t>
                          </w:r>
                          <w:r>
                            <w:rPr>
                              <w:color w:val="878787"/>
                              <w:spacing w:val="30"/>
                              <w:sz w:val="20"/>
                            </w:rPr>
                            <w:t xml:space="preserve"> </w:t>
                          </w:r>
                          <w:r>
                            <w:rPr>
                              <w:color w:val="878787"/>
                              <w:sz w:val="20"/>
                            </w:rPr>
                            <w:t>B</w:t>
                          </w:r>
                          <w:r>
                            <w:rPr>
                              <w:color w:val="878787"/>
                              <w:spacing w:val="30"/>
                              <w:sz w:val="20"/>
                            </w:rPr>
                            <w:t xml:space="preserve"> </w:t>
                          </w:r>
                          <w:proofErr w:type="spellStart"/>
                          <w:r>
                            <w:rPr>
                              <w:color w:val="878787"/>
                              <w:sz w:val="20"/>
                            </w:rPr>
                            <w:t>B</w:t>
                          </w:r>
                          <w:proofErr w:type="spellEnd"/>
                          <w:r>
                            <w:rPr>
                              <w:color w:val="878787"/>
                              <w:spacing w:val="30"/>
                              <w:sz w:val="20"/>
                            </w:rPr>
                            <w:t xml:space="preserve"> </w:t>
                          </w:r>
                          <w:r>
                            <w:rPr>
                              <w:color w:val="878787"/>
                              <w:sz w:val="20"/>
                            </w:rPr>
                            <w:t>R</w:t>
                          </w:r>
                          <w:r>
                            <w:rPr>
                              <w:color w:val="878787"/>
                              <w:spacing w:val="30"/>
                              <w:sz w:val="20"/>
                            </w:rPr>
                            <w:t xml:space="preserve"> </w:t>
                          </w:r>
                          <w:r>
                            <w:rPr>
                              <w:color w:val="878787"/>
                              <w:sz w:val="20"/>
                            </w:rPr>
                            <w:t>E</w:t>
                          </w:r>
                          <w:r>
                            <w:rPr>
                              <w:color w:val="878787"/>
                              <w:spacing w:val="30"/>
                              <w:sz w:val="20"/>
                            </w:rPr>
                            <w:t xml:space="preserve"> </w:t>
                          </w:r>
                          <w:r>
                            <w:rPr>
                              <w:color w:val="878787"/>
                              <w:sz w:val="20"/>
                            </w:rPr>
                            <w:t>V</w:t>
                          </w:r>
                          <w:r>
                            <w:rPr>
                              <w:color w:val="878787"/>
                              <w:spacing w:val="30"/>
                              <w:sz w:val="20"/>
                            </w:rPr>
                            <w:t xml:space="preserve"> </w:t>
                          </w:r>
                          <w:r>
                            <w:rPr>
                              <w:color w:val="878787"/>
                              <w:sz w:val="20"/>
                            </w:rPr>
                            <w:t>I</w:t>
                          </w:r>
                          <w:r>
                            <w:rPr>
                              <w:color w:val="878787"/>
                              <w:spacing w:val="30"/>
                              <w:sz w:val="20"/>
                            </w:rPr>
                            <w:t xml:space="preserve"> </w:t>
                          </w:r>
                          <w:proofErr w:type="gramStart"/>
                          <w:r>
                            <w:rPr>
                              <w:color w:val="878787"/>
                              <w:sz w:val="20"/>
                            </w:rPr>
                            <w:t>A</w:t>
                          </w:r>
                          <w:proofErr w:type="gramEnd"/>
                          <w:r>
                            <w:rPr>
                              <w:color w:val="878787"/>
                              <w:spacing w:val="7"/>
                              <w:sz w:val="20"/>
                            </w:rPr>
                            <w:t xml:space="preserve"> </w:t>
                          </w:r>
                          <w:r>
                            <w:rPr>
                              <w:color w:val="878787"/>
                              <w:sz w:val="20"/>
                            </w:rPr>
                            <w:t>T</w:t>
                          </w:r>
                          <w:r>
                            <w:rPr>
                              <w:color w:val="878787"/>
                              <w:spacing w:val="30"/>
                              <w:sz w:val="20"/>
                            </w:rPr>
                            <w:t xml:space="preserve"> </w:t>
                          </w:r>
                          <w:r>
                            <w:rPr>
                              <w:color w:val="878787"/>
                              <w:sz w:val="20"/>
                            </w:rPr>
                            <w:t>I</w:t>
                          </w:r>
                          <w:r>
                            <w:rPr>
                              <w:color w:val="878787"/>
                              <w:spacing w:val="30"/>
                              <w:sz w:val="20"/>
                            </w:rPr>
                            <w:t xml:space="preserve"> </w:t>
                          </w:r>
                          <w:r>
                            <w:rPr>
                              <w:color w:val="878787"/>
                              <w:sz w:val="20"/>
                            </w:rPr>
                            <w:t>O</w:t>
                          </w:r>
                          <w:r>
                            <w:rPr>
                              <w:color w:val="878787"/>
                              <w:spacing w:val="30"/>
                              <w:sz w:val="20"/>
                            </w:rPr>
                            <w:t xml:space="preserve"> </w:t>
                          </w:r>
                          <w:r>
                            <w:rPr>
                              <w:color w:val="878787"/>
                              <w:sz w:val="20"/>
                            </w:rPr>
                            <w:t>N</w:t>
                          </w:r>
                          <w:r>
                            <w:rPr>
                              <w:color w:val="878787"/>
                              <w:spacing w:val="30"/>
                              <w:sz w:val="20"/>
                            </w:rPr>
                            <w:t xml:space="preserve"> </w:t>
                          </w:r>
                          <w:r>
                            <w:rPr>
                              <w:color w:val="878787"/>
                              <w:spacing w:val="-10"/>
                              <w:sz w:val="20"/>
                            </w:rPr>
                            <w:t>S</w:t>
                          </w:r>
                        </w:p>
                      </w:txbxContent>
                    </wps:txbx>
                    <wps:bodyPr wrap="square" lIns="0" tIns="0" rIns="0" bIns="0" rtlCol="0">
                      <a:noAutofit/>
                    </wps:bodyPr>
                  </wps:wsp>
                </a:graphicData>
              </a:graphic>
            </wp:anchor>
          </w:drawing>
        </mc:Choice>
        <mc:Fallback>
          <w:pict>
            <v:shapetype w14:anchorId="0FBC184D" id="_x0000_t202" coordsize="21600,21600" o:spt="202" path="m,l,21600r21600,l21600,xe">
              <v:stroke joinstyle="miter"/>
              <v:path gradientshapeok="t" o:connecttype="rect"/>
            </v:shapetype>
            <v:shape id="Textbox 396" o:spid="_x0000_s2698" type="#_x0000_t202" style="position:absolute;margin-left:230.9pt;margin-top:49.1pt;width:129.45pt;height:13.1pt;z-index:-2620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" filled="f" stroked="f">
              <v:textbox inset="0,0,0,0">
                <w:txbxContent>
                  <w:p w14:paraId="7EE0286A" w14:textId="77777777" w:rsidR="00B0389C" w:rsidRDefault="00767221">
                    <w:pPr>
                      <w:spacing w:before="11"/>
                      <w:ind w:left="20"/>
                      <w:rPr>
                        <w:sz w:val="20"/>
                      </w:rPr>
                    </w:pPr>
                    <w:r>
                      <w:rPr>
                        <w:color w:val="878787"/>
                        <w:sz w:val="20"/>
                      </w:rPr>
                      <w:t>A</w:t>
                    </w:r>
                    <w:r>
                      <w:rPr>
                        <w:color w:val="878787"/>
                        <w:spacing w:val="30"/>
                        <w:sz w:val="20"/>
                      </w:rPr>
                      <w:t xml:space="preserve"> </w:t>
                    </w:r>
                    <w:r>
                      <w:rPr>
                        <w:color w:val="878787"/>
                        <w:sz w:val="20"/>
                      </w:rPr>
                      <w:t>B</w:t>
                    </w:r>
                    <w:r>
                      <w:rPr>
                        <w:color w:val="878787"/>
                        <w:spacing w:val="30"/>
                        <w:sz w:val="20"/>
                      </w:rPr>
                      <w:t xml:space="preserve"> </w:t>
                    </w:r>
                    <w:proofErr w:type="spellStart"/>
                    <w:r>
                      <w:rPr>
                        <w:color w:val="878787"/>
                        <w:sz w:val="20"/>
                      </w:rPr>
                      <w:t>B</w:t>
                    </w:r>
                    <w:proofErr w:type="spellEnd"/>
                    <w:r>
                      <w:rPr>
                        <w:color w:val="878787"/>
                        <w:spacing w:val="30"/>
                        <w:sz w:val="20"/>
                      </w:rPr>
                      <w:t xml:space="preserve"> </w:t>
                    </w:r>
                    <w:r>
                      <w:rPr>
                        <w:color w:val="878787"/>
                        <w:sz w:val="20"/>
                      </w:rPr>
                      <w:t>R</w:t>
                    </w:r>
                    <w:r>
                      <w:rPr>
                        <w:color w:val="878787"/>
                        <w:spacing w:val="30"/>
                        <w:sz w:val="20"/>
                      </w:rPr>
                      <w:t xml:space="preserve"> </w:t>
                    </w:r>
                    <w:r>
                      <w:rPr>
                        <w:color w:val="878787"/>
                        <w:sz w:val="20"/>
                      </w:rPr>
                      <w:t>E</w:t>
                    </w:r>
                    <w:r>
                      <w:rPr>
                        <w:color w:val="878787"/>
                        <w:spacing w:val="30"/>
                        <w:sz w:val="20"/>
                      </w:rPr>
                      <w:t xml:space="preserve"> </w:t>
                    </w:r>
                    <w:r>
                      <w:rPr>
                        <w:color w:val="878787"/>
                        <w:sz w:val="20"/>
                      </w:rPr>
                      <w:t>V</w:t>
                    </w:r>
                    <w:r>
                      <w:rPr>
                        <w:color w:val="878787"/>
                        <w:spacing w:val="30"/>
                        <w:sz w:val="20"/>
                      </w:rPr>
                      <w:t xml:space="preserve"> </w:t>
                    </w:r>
                    <w:r>
                      <w:rPr>
                        <w:color w:val="878787"/>
                        <w:sz w:val="20"/>
                      </w:rPr>
                      <w:t>I</w:t>
                    </w:r>
                    <w:r>
                      <w:rPr>
                        <w:color w:val="878787"/>
                        <w:spacing w:val="30"/>
                        <w:sz w:val="20"/>
                      </w:rPr>
                      <w:t xml:space="preserve"> </w:t>
                    </w:r>
                    <w:proofErr w:type="gramStart"/>
                    <w:r>
                      <w:rPr>
                        <w:color w:val="878787"/>
                        <w:sz w:val="20"/>
                      </w:rPr>
                      <w:t>A</w:t>
                    </w:r>
                    <w:proofErr w:type="gramEnd"/>
                    <w:r>
                      <w:rPr>
                        <w:color w:val="878787"/>
                        <w:spacing w:val="7"/>
                        <w:sz w:val="20"/>
                      </w:rPr>
                      <w:t xml:space="preserve"> </w:t>
                    </w:r>
                    <w:r>
                      <w:rPr>
                        <w:color w:val="878787"/>
                        <w:sz w:val="20"/>
                      </w:rPr>
                      <w:t>T</w:t>
                    </w:r>
                    <w:r>
                      <w:rPr>
                        <w:color w:val="878787"/>
                        <w:spacing w:val="30"/>
                        <w:sz w:val="20"/>
                      </w:rPr>
                      <w:t xml:space="preserve"> </w:t>
                    </w:r>
                    <w:r>
                      <w:rPr>
                        <w:color w:val="878787"/>
                        <w:sz w:val="20"/>
                      </w:rPr>
                      <w:t>I</w:t>
                    </w:r>
                    <w:r>
                      <w:rPr>
                        <w:color w:val="878787"/>
                        <w:spacing w:val="30"/>
                        <w:sz w:val="20"/>
                      </w:rPr>
                      <w:t xml:space="preserve"> </w:t>
                    </w:r>
                    <w:r>
                      <w:rPr>
                        <w:color w:val="878787"/>
                        <w:sz w:val="20"/>
                      </w:rPr>
                      <w:t>O</w:t>
                    </w:r>
                    <w:r>
                      <w:rPr>
                        <w:color w:val="878787"/>
                        <w:spacing w:val="30"/>
                        <w:sz w:val="20"/>
                      </w:rPr>
                      <w:t xml:space="preserve"> </w:t>
                    </w:r>
                    <w:r>
                      <w:rPr>
                        <w:color w:val="878787"/>
                        <w:sz w:val="20"/>
                      </w:rPr>
                      <w:t>N</w:t>
                    </w:r>
                    <w:r>
                      <w:rPr>
                        <w:color w:val="878787"/>
                        <w:spacing w:val="30"/>
                        <w:sz w:val="20"/>
                      </w:rPr>
                      <w:t xml:space="preserve"> </w:t>
                    </w:r>
                    <w:r>
                      <w:rPr>
                        <w:color w:val="878787"/>
                        <w:spacing w:val="-10"/>
                        <w:sz w:val="20"/>
                      </w:rPr>
                      <w:t>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02265"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11808" behindDoc="1" locked="0" layoutInCell="1" allowOverlap="1" wp14:anchorId="45C73CDB" wp14:editId="07767933">
              <wp:simplePos x="0" y="0"/>
              <wp:positionH relativeFrom="page">
                <wp:posOffset>635000</wp:posOffset>
              </wp:positionH>
              <wp:positionV relativeFrom="page">
                <wp:posOffset>647700</wp:posOffset>
              </wp:positionV>
              <wp:extent cx="6290310" cy="12700"/>
              <wp:effectExtent l="0" t="0" r="0" b="0"/>
              <wp:wrapNone/>
              <wp:docPr id="400" name="Graphic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B65B7C4" id="Graphic 400" o:spid="_x0000_s1026" style="position:absolute;margin-left:50pt;margin-top:51pt;width:495.3pt;height:1pt;z-index:-26204672;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12320" behindDoc="1" locked="0" layoutInCell="1" allowOverlap="1" wp14:anchorId="6714529F" wp14:editId="11B28757">
              <wp:simplePos x="0" y="0"/>
              <wp:positionH relativeFrom="page">
                <wp:posOffset>622300</wp:posOffset>
              </wp:positionH>
              <wp:positionV relativeFrom="page">
                <wp:posOffset>305815</wp:posOffset>
              </wp:positionV>
              <wp:extent cx="746760" cy="152400"/>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52400"/>
                      </a:xfrm>
                      <a:prstGeom prst="rect">
                        <a:avLst/>
                      </a:prstGeom>
                    </wps:spPr>
                    <wps:txbx>
                      <w:txbxContent>
                        <w:p w14:paraId="28D638CF"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01</w:t>
                          </w:r>
                        </w:p>
                      </w:txbxContent>
                    </wps:txbx>
                    <wps:bodyPr wrap="square" lIns="0" tIns="0" rIns="0" bIns="0" rtlCol="0">
                      <a:noAutofit/>
                    </wps:bodyPr>
                  </wps:wsp>
                </a:graphicData>
              </a:graphic>
            </wp:anchor>
          </w:drawing>
        </mc:Choice>
        <mc:Fallback>
          <w:pict>
            <v:shapetype w14:anchorId="6714529F" id="_x0000_t202" coordsize="21600,21600" o:spt="202" path="m,l,21600r21600,l21600,xe">
              <v:stroke joinstyle="miter"/>
              <v:path gradientshapeok="t" o:connecttype="rect"/>
            </v:shapetype>
            <v:shape id="Textbox 401" o:spid="_x0000_s2700" type="#_x0000_t202" style="position:absolute;margin-left:49pt;margin-top:24.1pt;width:58.8pt;height:12pt;z-index:-2620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" filled="f" stroked="f">
              <v:textbox inset="0,0,0,0">
                <w:txbxContent>
                  <w:p w14:paraId="28D638CF"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01</w:t>
                    </w:r>
                  </w:p>
                </w:txbxContent>
              </v:textbox>
              <w10:wrap anchorx="page" anchory="page"/>
            </v:shape>
          </w:pict>
        </mc:Fallback>
      </mc:AlternateContent>
    </w:r>
    <w:r>
      <w:rPr>
        <w:noProof/>
        <w:sz w:val="20"/>
      </w:rPr>
      <mc:AlternateContent>
        <mc:Choice Requires="wps">
          <w:drawing>
            <wp:anchor distT="0" distB="0" distL="0" distR="0" simplePos="0" relativeHeight="477112832" behindDoc="1" locked="0" layoutInCell="1" allowOverlap="1" wp14:anchorId="08FEC576" wp14:editId="30EA03D4">
              <wp:simplePos x="0" y="0"/>
              <wp:positionH relativeFrom="page">
                <wp:posOffset>6223127</wp:posOffset>
              </wp:positionH>
              <wp:positionV relativeFrom="page">
                <wp:posOffset>305928</wp:posOffset>
              </wp:positionV>
              <wp:extent cx="715010" cy="166370"/>
              <wp:effectExtent l="0" t="0" r="0" b="0"/>
              <wp:wrapNone/>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010" cy="166370"/>
                      </a:xfrm>
                      <a:prstGeom prst="rect">
                        <a:avLst/>
                      </a:prstGeom>
                    </wps:spPr>
                    <wps:txbx>
                      <w:txbxContent>
                        <w:p w14:paraId="798EAFBD" w14:textId="77777777" w:rsidR="00B0389C" w:rsidRDefault="00767221">
                          <w:pPr>
                            <w:spacing w:before="11"/>
                            <w:ind w:left="20"/>
                            <w:rPr>
                              <w:b/>
                              <w:sz w:val="20"/>
                            </w:rPr>
                          </w:pPr>
                          <w:r>
                            <w:rPr>
                              <w:b/>
                              <w:spacing w:val="-2"/>
                              <w:sz w:val="20"/>
                            </w:rPr>
                            <w:t>Introduction</w:t>
                          </w:r>
                        </w:p>
                      </w:txbxContent>
                    </wps:txbx>
                    <wps:bodyPr wrap="square" lIns="0" tIns="0" rIns="0" bIns="0" rtlCol="0">
                      <a:noAutofit/>
                    </wps:bodyPr>
                  </wps:wsp>
                </a:graphicData>
              </a:graphic>
            </wp:anchor>
          </w:drawing>
        </mc:Choice>
        <mc:Fallback>
          <w:pict>
            <v:shape w14:anchorId="08FEC576" id="Textbox 402" o:spid="_x0000_s2701" type="#_x0000_t202" style="position:absolute;margin-left:490pt;margin-top:24.1pt;width:56.3pt;height:13.1pt;z-index:-2620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" filled="f" stroked="f">
              <v:textbox inset="0,0,0,0">
                <w:txbxContent>
                  <w:p w14:paraId="798EAFBD" w14:textId="77777777" w:rsidR="00B0389C" w:rsidRDefault="00767221">
                    <w:pPr>
                      <w:spacing w:before="11"/>
                      <w:ind w:left="20"/>
                      <w:rPr>
                        <w:b/>
                        <w:sz w:val="20"/>
                      </w:rPr>
                    </w:pPr>
                    <w:r>
                      <w:rPr>
                        <w:b/>
                        <w:spacing w:val="-2"/>
                        <w:sz w:val="20"/>
                      </w:rPr>
                      <w:t>Introduction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BD33"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14880" behindDoc="1" locked="0" layoutInCell="1" allowOverlap="1" wp14:anchorId="73E8F4FC" wp14:editId="4B0B6C78">
              <wp:simplePos x="0" y="0"/>
              <wp:positionH relativeFrom="page">
                <wp:posOffset>635000</wp:posOffset>
              </wp:positionH>
              <wp:positionV relativeFrom="page">
                <wp:posOffset>647700</wp:posOffset>
              </wp:positionV>
              <wp:extent cx="6290310" cy="12700"/>
              <wp:effectExtent l="0" t="0" r="0" b="0"/>
              <wp:wrapNone/>
              <wp:docPr id="544" name="Graphic 5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DF888D8" id="Graphic 544" o:spid="_x0000_s1026" style="position:absolute;margin-left:50pt;margin-top:51pt;width:495.3pt;height:1pt;z-index:-26201600;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15392" behindDoc="1" locked="0" layoutInCell="1" allowOverlap="1" wp14:anchorId="104D1A6D" wp14:editId="78FB9179">
              <wp:simplePos x="0" y="0"/>
              <wp:positionH relativeFrom="page">
                <wp:posOffset>622300</wp:posOffset>
              </wp:positionH>
              <wp:positionV relativeFrom="page">
                <wp:posOffset>305815</wp:posOffset>
              </wp:positionV>
              <wp:extent cx="746760" cy="152400"/>
              <wp:effectExtent l="0" t="0" r="0" b="0"/>
              <wp:wrapNone/>
              <wp:docPr id="545" name="Text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52400"/>
                      </a:xfrm>
                      <a:prstGeom prst="rect">
                        <a:avLst/>
                      </a:prstGeom>
                    </wps:spPr>
                    <wps:txbx>
                      <w:txbxContent>
                        <w:p w14:paraId="44C343E8"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02</w:t>
                          </w:r>
                        </w:p>
                      </w:txbxContent>
                    </wps:txbx>
                    <wps:bodyPr wrap="square" lIns="0" tIns="0" rIns="0" bIns="0" rtlCol="0">
                      <a:noAutofit/>
                    </wps:bodyPr>
                  </wps:wsp>
                </a:graphicData>
              </a:graphic>
            </wp:anchor>
          </w:drawing>
        </mc:Choice>
        <mc:Fallback>
          <w:pict>
            <v:shapetype w14:anchorId="104D1A6D" id="_x0000_t202" coordsize="21600,21600" o:spt="202" path="m,l,21600r21600,l21600,xe">
              <v:stroke joinstyle="miter"/>
              <v:path gradientshapeok="t" o:connecttype="rect"/>
            </v:shapetype>
            <v:shape id="Textbox 545" o:spid="_x0000_s2704" type="#_x0000_t202" style="position:absolute;margin-left:49pt;margin-top:24.1pt;width:58.8pt;height:12pt;z-index:-2620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" filled="f" stroked="f">
              <v:textbox inset="0,0,0,0">
                <w:txbxContent>
                  <w:p w14:paraId="44C343E8"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02</w:t>
                    </w:r>
                  </w:p>
                </w:txbxContent>
              </v:textbox>
              <w10:wrap anchorx="page" anchory="page"/>
            </v:shape>
          </w:pict>
        </mc:Fallback>
      </mc:AlternateContent>
    </w:r>
    <w:r>
      <w:rPr>
        <w:noProof/>
        <w:sz w:val="20"/>
      </w:rPr>
      <mc:AlternateContent>
        <mc:Choice Requires="wps">
          <w:drawing>
            <wp:anchor distT="0" distB="0" distL="0" distR="0" simplePos="0" relativeHeight="477115904" behindDoc="1" locked="0" layoutInCell="1" allowOverlap="1" wp14:anchorId="6608D2E7" wp14:editId="7B8FE32C">
              <wp:simplePos x="0" y="0"/>
              <wp:positionH relativeFrom="page">
                <wp:posOffset>5867146</wp:posOffset>
              </wp:positionH>
              <wp:positionV relativeFrom="page">
                <wp:posOffset>305928</wp:posOffset>
              </wp:positionV>
              <wp:extent cx="1070610" cy="166370"/>
              <wp:effectExtent l="0" t="0" r="0" b="0"/>
              <wp:wrapNone/>
              <wp:docPr id="546" name="Textbox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0610" cy="166370"/>
                      </a:xfrm>
                      <a:prstGeom prst="rect">
                        <a:avLst/>
                      </a:prstGeom>
                    </wps:spPr>
                    <wps:txbx>
                      <w:txbxContent>
                        <w:p w14:paraId="3255D861" w14:textId="77777777" w:rsidR="00B0389C" w:rsidRDefault="00767221">
                          <w:pPr>
                            <w:spacing w:before="11"/>
                            <w:ind w:left="20"/>
                            <w:rPr>
                              <w:b/>
                              <w:sz w:val="20"/>
                            </w:rPr>
                          </w:pPr>
                          <w:r>
                            <w:rPr>
                              <w:b/>
                              <w:sz w:val="20"/>
                            </w:rPr>
                            <w:t>Problem</w:t>
                          </w:r>
                          <w:r>
                            <w:rPr>
                              <w:b/>
                              <w:spacing w:val="-4"/>
                              <w:sz w:val="20"/>
                            </w:rPr>
                            <w:t xml:space="preserve"> </w:t>
                          </w:r>
                          <w:r>
                            <w:rPr>
                              <w:b/>
                              <w:spacing w:val="-2"/>
                              <w:sz w:val="20"/>
                            </w:rPr>
                            <w:t>Statement</w:t>
                          </w:r>
                        </w:p>
                      </w:txbxContent>
                    </wps:txbx>
                    <wps:bodyPr wrap="square" lIns="0" tIns="0" rIns="0" bIns="0" rtlCol="0">
                      <a:noAutofit/>
                    </wps:bodyPr>
                  </wps:wsp>
                </a:graphicData>
              </a:graphic>
            </wp:anchor>
          </w:drawing>
        </mc:Choice>
        <mc:Fallback>
          <w:pict>
            <v:shape w14:anchorId="6608D2E7" id="Textbox 546" o:spid="_x0000_s2705" type="#_x0000_t202" style="position:absolute;margin-left:462pt;margin-top:24.1pt;width:84.3pt;height:13.1pt;z-index:-2620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" filled="f" stroked="f">
              <v:textbox inset="0,0,0,0">
                <w:txbxContent>
                  <w:p w14:paraId="3255D861" w14:textId="77777777" w:rsidR="00B0389C" w:rsidRDefault="00767221">
                    <w:pPr>
                      <w:spacing w:before="11"/>
                      <w:ind w:left="20"/>
                      <w:rPr>
                        <w:b/>
                        <w:sz w:val="20"/>
                      </w:rPr>
                    </w:pPr>
                    <w:r>
                      <w:rPr>
                        <w:b/>
                        <w:sz w:val="20"/>
                      </w:rPr>
                      <w:t>Problem</w:t>
                    </w:r>
                    <w:r>
                      <w:rPr>
                        <w:b/>
                        <w:spacing w:val="-4"/>
                        <w:sz w:val="20"/>
                      </w:rPr>
                      <w:t xml:space="preserve"> </w:t>
                    </w:r>
                    <w:r>
                      <w:rPr>
                        <w:b/>
                        <w:spacing w:val="-2"/>
                        <w:sz w:val="20"/>
                      </w:rPr>
                      <w:t>Statement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1754"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17952" behindDoc="1" locked="0" layoutInCell="1" allowOverlap="1" wp14:anchorId="186DD46F" wp14:editId="487B5800">
              <wp:simplePos x="0" y="0"/>
              <wp:positionH relativeFrom="page">
                <wp:posOffset>635000</wp:posOffset>
              </wp:positionH>
              <wp:positionV relativeFrom="page">
                <wp:posOffset>647700</wp:posOffset>
              </wp:positionV>
              <wp:extent cx="6290310" cy="12700"/>
              <wp:effectExtent l="0" t="0" r="0" b="0"/>
              <wp:wrapNone/>
              <wp:docPr id="704" name="Graphic 7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ED98C0B" id="Graphic 704" o:spid="_x0000_s1026" style="position:absolute;margin-left:50pt;margin-top:51pt;width:495.3pt;height:1pt;z-index:-26198528;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18464" behindDoc="1" locked="0" layoutInCell="1" allowOverlap="1" wp14:anchorId="3EEBE240" wp14:editId="7A537A74">
              <wp:simplePos x="0" y="0"/>
              <wp:positionH relativeFrom="page">
                <wp:posOffset>622300</wp:posOffset>
              </wp:positionH>
              <wp:positionV relativeFrom="page">
                <wp:posOffset>305815</wp:posOffset>
              </wp:positionV>
              <wp:extent cx="746760" cy="152400"/>
              <wp:effectExtent l="0" t="0" r="0" b="0"/>
              <wp:wrapNone/>
              <wp:docPr id="705" name="Textbox 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52400"/>
                      </a:xfrm>
                      <a:prstGeom prst="rect">
                        <a:avLst/>
                      </a:prstGeom>
                    </wps:spPr>
                    <wps:txbx>
                      <w:txbxContent>
                        <w:p w14:paraId="2269AB30"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03</w:t>
                          </w:r>
                        </w:p>
                      </w:txbxContent>
                    </wps:txbx>
                    <wps:bodyPr wrap="square" lIns="0" tIns="0" rIns="0" bIns="0" rtlCol="0">
                      <a:noAutofit/>
                    </wps:bodyPr>
                  </wps:wsp>
                </a:graphicData>
              </a:graphic>
            </wp:anchor>
          </w:drawing>
        </mc:Choice>
        <mc:Fallback>
          <w:pict>
            <v:shapetype w14:anchorId="3EEBE240" id="_x0000_t202" coordsize="21600,21600" o:spt="202" path="m,l,21600r21600,l21600,xe">
              <v:stroke joinstyle="miter"/>
              <v:path gradientshapeok="t" o:connecttype="rect"/>
            </v:shapetype>
            <v:shape id="Textbox 705" o:spid="_x0000_s2708" type="#_x0000_t202" style="position:absolute;margin-left:49pt;margin-top:24.1pt;width:58.8pt;height:12pt;z-index:-2619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" filled="f" stroked="f">
              <v:textbox inset="0,0,0,0">
                <w:txbxContent>
                  <w:p w14:paraId="2269AB30"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03</w:t>
                    </w:r>
                  </w:p>
                </w:txbxContent>
              </v:textbox>
              <w10:wrap anchorx="page" anchory="page"/>
            </v:shape>
          </w:pict>
        </mc:Fallback>
      </mc:AlternateContent>
    </w:r>
    <w:r>
      <w:rPr>
        <w:noProof/>
        <w:sz w:val="20"/>
      </w:rPr>
      <mc:AlternateContent>
        <mc:Choice Requires="wps">
          <w:drawing>
            <wp:anchor distT="0" distB="0" distL="0" distR="0" simplePos="0" relativeHeight="477118976" behindDoc="1" locked="0" layoutInCell="1" allowOverlap="1" wp14:anchorId="6F8D9FBC" wp14:editId="2735E935">
              <wp:simplePos x="0" y="0"/>
              <wp:positionH relativeFrom="page">
                <wp:posOffset>5919216</wp:posOffset>
              </wp:positionH>
              <wp:positionV relativeFrom="page">
                <wp:posOffset>305928</wp:posOffset>
              </wp:positionV>
              <wp:extent cx="1018540" cy="166370"/>
              <wp:effectExtent l="0" t="0" r="0" b="0"/>
              <wp:wrapNone/>
              <wp:docPr id="706" name="Textbox 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8540" cy="166370"/>
                      </a:xfrm>
                      <a:prstGeom prst="rect">
                        <a:avLst/>
                      </a:prstGeom>
                    </wps:spPr>
                    <wps:txbx>
                      <w:txbxContent>
                        <w:p w14:paraId="060450D1" w14:textId="77777777" w:rsidR="00B0389C" w:rsidRDefault="00767221">
                          <w:pPr>
                            <w:spacing w:before="11"/>
                            <w:ind w:left="20"/>
                            <w:rPr>
                              <w:b/>
                              <w:sz w:val="20"/>
                            </w:rPr>
                          </w:pPr>
                          <w:r>
                            <w:rPr>
                              <w:b/>
                              <w:sz w:val="20"/>
                            </w:rPr>
                            <w:t>Project</w:t>
                          </w:r>
                          <w:r>
                            <w:rPr>
                              <w:b/>
                              <w:spacing w:val="-4"/>
                              <w:sz w:val="20"/>
                            </w:rPr>
                            <w:t xml:space="preserve"> </w:t>
                          </w:r>
                          <w:r>
                            <w:rPr>
                              <w:b/>
                              <w:spacing w:val="-2"/>
                              <w:sz w:val="20"/>
                            </w:rPr>
                            <w:t>Objectives</w:t>
                          </w:r>
                        </w:p>
                      </w:txbxContent>
                    </wps:txbx>
                    <wps:bodyPr wrap="square" lIns="0" tIns="0" rIns="0" bIns="0" rtlCol="0">
                      <a:noAutofit/>
                    </wps:bodyPr>
                  </wps:wsp>
                </a:graphicData>
              </a:graphic>
            </wp:anchor>
          </w:drawing>
        </mc:Choice>
        <mc:Fallback>
          <w:pict>
            <v:shape w14:anchorId="6F8D9FBC" id="Textbox 706" o:spid="_x0000_s2709" type="#_x0000_t202" style="position:absolute;margin-left:466.1pt;margin-top:24.1pt;width:80.2pt;height:13.1pt;z-index:-2619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" filled="f" stroked="f">
              <v:textbox inset="0,0,0,0">
                <w:txbxContent>
                  <w:p w14:paraId="060450D1" w14:textId="77777777" w:rsidR="00B0389C" w:rsidRDefault="00767221">
                    <w:pPr>
                      <w:spacing w:before="11"/>
                      <w:ind w:left="20"/>
                      <w:rPr>
                        <w:b/>
                        <w:sz w:val="20"/>
                      </w:rPr>
                    </w:pPr>
                    <w:r>
                      <w:rPr>
                        <w:b/>
                        <w:sz w:val="20"/>
                      </w:rPr>
                      <w:t>Project</w:t>
                    </w:r>
                    <w:r>
                      <w:rPr>
                        <w:b/>
                        <w:spacing w:val="-4"/>
                        <w:sz w:val="20"/>
                      </w:rPr>
                      <w:t xml:space="preserve"> </w:t>
                    </w:r>
                    <w:r>
                      <w:rPr>
                        <w:b/>
                        <w:spacing w:val="-2"/>
                        <w:sz w:val="20"/>
                      </w:rPr>
                      <w:t>Objectives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26181"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21024" behindDoc="1" locked="0" layoutInCell="1" allowOverlap="1" wp14:anchorId="41C80F9D" wp14:editId="330BD167">
              <wp:simplePos x="0" y="0"/>
              <wp:positionH relativeFrom="page">
                <wp:posOffset>635000</wp:posOffset>
              </wp:positionH>
              <wp:positionV relativeFrom="page">
                <wp:posOffset>647700</wp:posOffset>
              </wp:positionV>
              <wp:extent cx="6290310" cy="12700"/>
              <wp:effectExtent l="0" t="0" r="0" b="0"/>
              <wp:wrapNone/>
              <wp:docPr id="789" name="Graphic 7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5DD891BC" id="Graphic 789" o:spid="_x0000_s1026" style="position:absolute;margin-left:50pt;margin-top:51pt;width:495.3pt;height:1pt;z-index:-26195456;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21536" behindDoc="1" locked="0" layoutInCell="1" allowOverlap="1" wp14:anchorId="676D2E50" wp14:editId="6296A15B">
              <wp:simplePos x="0" y="0"/>
              <wp:positionH relativeFrom="page">
                <wp:posOffset>622300</wp:posOffset>
              </wp:positionH>
              <wp:positionV relativeFrom="page">
                <wp:posOffset>305815</wp:posOffset>
              </wp:positionV>
              <wp:extent cx="746760" cy="152400"/>
              <wp:effectExtent l="0" t="0" r="0" b="0"/>
              <wp:wrapNone/>
              <wp:docPr id="790" name="Textbox 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52400"/>
                      </a:xfrm>
                      <a:prstGeom prst="rect">
                        <a:avLst/>
                      </a:prstGeom>
                    </wps:spPr>
                    <wps:txbx>
                      <w:txbxContent>
                        <w:p w14:paraId="0C4C2961"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04</w:t>
                          </w:r>
                        </w:p>
                      </w:txbxContent>
                    </wps:txbx>
                    <wps:bodyPr wrap="square" lIns="0" tIns="0" rIns="0" bIns="0" rtlCol="0">
                      <a:noAutofit/>
                    </wps:bodyPr>
                  </wps:wsp>
                </a:graphicData>
              </a:graphic>
            </wp:anchor>
          </w:drawing>
        </mc:Choice>
        <mc:Fallback>
          <w:pict>
            <v:shapetype w14:anchorId="676D2E50" id="_x0000_t202" coordsize="21600,21600" o:spt="202" path="m,l,21600r21600,l21600,xe">
              <v:stroke joinstyle="miter"/>
              <v:path gradientshapeok="t" o:connecttype="rect"/>
            </v:shapetype>
            <v:shape id="Textbox 790" o:spid="_x0000_s2712" type="#_x0000_t202" style="position:absolute;margin-left:49pt;margin-top:24.1pt;width:58.8pt;height:12pt;z-index:-2619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" filled="f" stroked="f">
              <v:textbox inset="0,0,0,0">
                <w:txbxContent>
                  <w:p w14:paraId="0C4C2961"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04</w:t>
                    </w:r>
                  </w:p>
                </w:txbxContent>
              </v:textbox>
              <w10:wrap anchorx="page" anchory="page"/>
            </v:shape>
          </w:pict>
        </mc:Fallback>
      </mc:AlternateContent>
    </w:r>
    <w:r>
      <w:rPr>
        <w:noProof/>
        <w:sz w:val="20"/>
      </w:rPr>
      <mc:AlternateContent>
        <mc:Choice Requires="wps">
          <w:drawing>
            <wp:anchor distT="0" distB="0" distL="0" distR="0" simplePos="0" relativeHeight="477122048" behindDoc="1" locked="0" layoutInCell="1" allowOverlap="1" wp14:anchorId="47B90849" wp14:editId="207FA566">
              <wp:simplePos x="0" y="0"/>
              <wp:positionH relativeFrom="page">
                <wp:posOffset>6001639</wp:posOffset>
              </wp:positionH>
              <wp:positionV relativeFrom="page">
                <wp:posOffset>305928</wp:posOffset>
              </wp:positionV>
              <wp:extent cx="936625" cy="166370"/>
              <wp:effectExtent l="0" t="0" r="0" b="0"/>
              <wp:wrapNone/>
              <wp:docPr id="791" name="Textbox 7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6625" cy="166370"/>
                      </a:xfrm>
                      <a:prstGeom prst="rect">
                        <a:avLst/>
                      </a:prstGeom>
                    </wps:spPr>
                    <wps:txbx>
                      <w:txbxContent>
                        <w:p w14:paraId="7A8CFE0D" w14:textId="77777777" w:rsidR="00B0389C" w:rsidRDefault="00767221">
                          <w:pPr>
                            <w:spacing w:before="11"/>
                            <w:ind w:left="20"/>
                            <w:rPr>
                              <w:b/>
                              <w:sz w:val="20"/>
                            </w:rPr>
                          </w:pPr>
                          <w:r>
                            <w:rPr>
                              <w:b/>
                              <w:sz w:val="20"/>
                            </w:rPr>
                            <w:t>Feasibility</w:t>
                          </w:r>
                          <w:r>
                            <w:rPr>
                              <w:b/>
                              <w:spacing w:val="-5"/>
                              <w:sz w:val="20"/>
                            </w:rPr>
                            <w:t xml:space="preserve"> </w:t>
                          </w:r>
                          <w:r>
                            <w:rPr>
                              <w:b/>
                              <w:spacing w:val="-2"/>
                              <w:sz w:val="20"/>
                            </w:rPr>
                            <w:t>Study</w:t>
                          </w:r>
                        </w:p>
                      </w:txbxContent>
                    </wps:txbx>
                    <wps:bodyPr wrap="square" lIns="0" tIns="0" rIns="0" bIns="0" rtlCol="0">
                      <a:noAutofit/>
                    </wps:bodyPr>
                  </wps:wsp>
                </a:graphicData>
              </a:graphic>
            </wp:anchor>
          </w:drawing>
        </mc:Choice>
        <mc:Fallback>
          <w:pict>
            <v:shape w14:anchorId="47B90849" id="Textbox 791" o:spid="_x0000_s2713" type="#_x0000_t202" style="position:absolute;margin-left:472.55pt;margin-top:24.1pt;width:73.75pt;height:13.1pt;z-index:-2619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" filled="f" stroked="f">
              <v:textbox inset="0,0,0,0">
                <w:txbxContent>
                  <w:p w14:paraId="7A8CFE0D" w14:textId="77777777" w:rsidR="00B0389C" w:rsidRDefault="00767221">
                    <w:pPr>
                      <w:spacing w:before="11"/>
                      <w:ind w:left="20"/>
                      <w:rPr>
                        <w:b/>
                        <w:sz w:val="20"/>
                      </w:rPr>
                    </w:pPr>
                    <w:r>
                      <w:rPr>
                        <w:b/>
                        <w:sz w:val="20"/>
                      </w:rPr>
                      <w:t>Feasibility</w:t>
                    </w:r>
                    <w:r>
                      <w:rPr>
                        <w:b/>
                        <w:spacing w:val="-5"/>
                        <w:sz w:val="20"/>
                      </w:rPr>
                      <w:t xml:space="preserve"> </w:t>
                    </w:r>
                    <w:r>
                      <w:rPr>
                        <w:b/>
                        <w:spacing w:val="-2"/>
                        <w:sz w:val="20"/>
                      </w:rPr>
                      <w:t>Study</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DD8E0"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24096" behindDoc="1" locked="0" layoutInCell="1" allowOverlap="1" wp14:anchorId="2028A776" wp14:editId="52AD1CA1">
              <wp:simplePos x="0" y="0"/>
              <wp:positionH relativeFrom="page">
                <wp:posOffset>635000</wp:posOffset>
              </wp:positionH>
              <wp:positionV relativeFrom="page">
                <wp:posOffset>647700</wp:posOffset>
              </wp:positionV>
              <wp:extent cx="6290310" cy="12700"/>
              <wp:effectExtent l="0" t="0" r="0" b="0"/>
              <wp:wrapNone/>
              <wp:docPr id="901" name="Graphic 9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BBE4445" id="Graphic 901" o:spid="_x0000_s1026" style="position:absolute;margin-left:50pt;margin-top:51pt;width:495.3pt;height:1pt;z-index:-26192384;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24608" behindDoc="1" locked="0" layoutInCell="1" allowOverlap="1" wp14:anchorId="56302042" wp14:editId="0F5260AB">
              <wp:simplePos x="0" y="0"/>
              <wp:positionH relativeFrom="page">
                <wp:posOffset>622300</wp:posOffset>
              </wp:positionH>
              <wp:positionV relativeFrom="page">
                <wp:posOffset>305815</wp:posOffset>
              </wp:positionV>
              <wp:extent cx="746760" cy="152400"/>
              <wp:effectExtent l="0" t="0" r="0" b="0"/>
              <wp:wrapNone/>
              <wp:docPr id="902" name="Text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52400"/>
                      </a:xfrm>
                      <a:prstGeom prst="rect">
                        <a:avLst/>
                      </a:prstGeom>
                    </wps:spPr>
                    <wps:txbx>
                      <w:txbxContent>
                        <w:p w14:paraId="477BE8A3"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05</w:t>
                          </w:r>
                        </w:p>
                      </w:txbxContent>
                    </wps:txbx>
                    <wps:bodyPr wrap="square" lIns="0" tIns="0" rIns="0" bIns="0" rtlCol="0">
                      <a:noAutofit/>
                    </wps:bodyPr>
                  </wps:wsp>
                </a:graphicData>
              </a:graphic>
            </wp:anchor>
          </w:drawing>
        </mc:Choice>
        <mc:Fallback>
          <w:pict>
            <v:shapetype w14:anchorId="56302042" id="_x0000_t202" coordsize="21600,21600" o:spt="202" path="m,l,21600r21600,l21600,xe">
              <v:stroke joinstyle="miter"/>
              <v:path gradientshapeok="t" o:connecttype="rect"/>
            </v:shapetype>
            <v:shape id="Textbox 902" o:spid="_x0000_s2716" type="#_x0000_t202" style="position:absolute;margin-left:49pt;margin-top:24.1pt;width:58.8pt;height:12pt;z-index:-2619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" filled="f" stroked="f">
              <v:textbox inset="0,0,0,0">
                <w:txbxContent>
                  <w:p w14:paraId="477BE8A3"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05</w:t>
                    </w:r>
                  </w:p>
                </w:txbxContent>
              </v:textbox>
              <w10:wrap anchorx="page" anchory="page"/>
            </v:shape>
          </w:pict>
        </mc:Fallback>
      </mc:AlternateContent>
    </w:r>
    <w:r>
      <w:rPr>
        <w:noProof/>
        <w:sz w:val="20"/>
      </w:rPr>
      <mc:AlternateContent>
        <mc:Choice Requires="wps">
          <w:drawing>
            <wp:anchor distT="0" distB="0" distL="0" distR="0" simplePos="0" relativeHeight="477125120" behindDoc="1" locked="0" layoutInCell="1" allowOverlap="1" wp14:anchorId="665327AE" wp14:editId="1F263AD2">
              <wp:simplePos x="0" y="0"/>
              <wp:positionH relativeFrom="page">
                <wp:posOffset>5895340</wp:posOffset>
              </wp:positionH>
              <wp:positionV relativeFrom="page">
                <wp:posOffset>305928</wp:posOffset>
              </wp:positionV>
              <wp:extent cx="1042669" cy="166370"/>
              <wp:effectExtent l="0" t="0" r="0" b="0"/>
              <wp:wrapNone/>
              <wp:docPr id="903" name="Text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2669" cy="166370"/>
                      </a:xfrm>
                      <a:prstGeom prst="rect">
                        <a:avLst/>
                      </a:prstGeom>
                    </wps:spPr>
                    <wps:txbx>
                      <w:txbxContent>
                        <w:p w14:paraId="3056590C" w14:textId="77777777" w:rsidR="00B0389C" w:rsidRDefault="00767221">
                          <w:pPr>
                            <w:spacing w:before="11"/>
                            <w:ind w:left="20"/>
                            <w:rPr>
                              <w:b/>
                              <w:sz w:val="20"/>
                            </w:rPr>
                          </w:pPr>
                          <w:r>
                            <w:rPr>
                              <w:b/>
                              <w:sz w:val="20"/>
                            </w:rPr>
                            <w:t>Project</w:t>
                          </w:r>
                          <w:r>
                            <w:rPr>
                              <w:b/>
                              <w:spacing w:val="-4"/>
                              <w:sz w:val="20"/>
                            </w:rPr>
                            <w:t xml:space="preserve"> </w:t>
                          </w:r>
                          <w:r>
                            <w:rPr>
                              <w:b/>
                              <w:spacing w:val="-2"/>
                              <w:sz w:val="20"/>
                            </w:rPr>
                            <w:t>Estimation</w:t>
                          </w:r>
                        </w:p>
                      </w:txbxContent>
                    </wps:txbx>
                    <wps:bodyPr wrap="square" lIns="0" tIns="0" rIns="0" bIns="0" rtlCol="0">
                      <a:noAutofit/>
                    </wps:bodyPr>
                  </wps:wsp>
                </a:graphicData>
              </a:graphic>
            </wp:anchor>
          </w:drawing>
        </mc:Choice>
        <mc:Fallback>
          <w:pict>
            <v:shape w14:anchorId="665327AE" id="Textbox 903" o:spid="_x0000_s2717" type="#_x0000_t202" style="position:absolute;margin-left:464.2pt;margin-top:24.1pt;width:82.1pt;height:13.1pt;z-index:-2619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" filled="f" stroked="f">
              <v:textbox inset="0,0,0,0">
                <w:txbxContent>
                  <w:p w14:paraId="3056590C" w14:textId="77777777" w:rsidR="00B0389C" w:rsidRDefault="00767221">
                    <w:pPr>
                      <w:spacing w:before="11"/>
                      <w:ind w:left="20"/>
                      <w:rPr>
                        <w:b/>
                        <w:sz w:val="20"/>
                      </w:rPr>
                    </w:pPr>
                    <w:r>
                      <w:rPr>
                        <w:b/>
                        <w:sz w:val="20"/>
                      </w:rPr>
                      <w:t>Project</w:t>
                    </w:r>
                    <w:r>
                      <w:rPr>
                        <w:b/>
                        <w:spacing w:val="-4"/>
                        <w:sz w:val="20"/>
                      </w:rPr>
                      <w:t xml:space="preserve"> </w:t>
                    </w:r>
                    <w:r>
                      <w:rPr>
                        <w:b/>
                        <w:spacing w:val="-2"/>
                        <w:sz w:val="20"/>
                      </w:rPr>
                      <w:t>Estimation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E5ACB"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27168" behindDoc="1" locked="0" layoutInCell="1" allowOverlap="1" wp14:anchorId="516595CB" wp14:editId="41305ECB">
              <wp:simplePos x="0" y="0"/>
              <wp:positionH relativeFrom="page">
                <wp:posOffset>635000</wp:posOffset>
              </wp:positionH>
              <wp:positionV relativeFrom="page">
                <wp:posOffset>647700</wp:posOffset>
              </wp:positionV>
              <wp:extent cx="6290310" cy="12700"/>
              <wp:effectExtent l="0" t="0" r="0" b="0"/>
              <wp:wrapNone/>
              <wp:docPr id="1079" name="Graphic 10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FDE7FE4" id="Graphic 1079" o:spid="_x0000_s1026" style="position:absolute;margin-left:50pt;margin-top:51pt;width:495.3pt;height:1pt;z-index:-26189312;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27680" behindDoc="1" locked="0" layoutInCell="1" allowOverlap="1" wp14:anchorId="77B1679C" wp14:editId="6BE0D204">
              <wp:simplePos x="0" y="0"/>
              <wp:positionH relativeFrom="page">
                <wp:posOffset>622300</wp:posOffset>
              </wp:positionH>
              <wp:positionV relativeFrom="page">
                <wp:posOffset>305815</wp:posOffset>
              </wp:positionV>
              <wp:extent cx="746760" cy="152400"/>
              <wp:effectExtent l="0" t="0" r="0" b="0"/>
              <wp:wrapNone/>
              <wp:docPr id="1080" name="Textbox 1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52400"/>
                      </a:xfrm>
                      <a:prstGeom prst="rect">
                        <a:avLst/>
                      </a:prstGeom>
                    </wps:spPr>
                    <wps:txbx>
                      <w:txbxContent>
                        <w:p w14:paraId="73AC9817"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06</w:t>
                          </w:r>
                        </w:p>
                      </w:txbxContent>
                    </wps:txbx>
                    <wps:bodyPr wrap="square" lIns="0" tIns="0" rIns="0" bIns="0" rtlCol="0">
                      <a:noAutofit/>
                    </wps:bodyPr>
                  </wps:wsp>
                </a:graphicData>
              </a:graphic>
            </wp:anchor>
          </w:drawing>
        </mc:Choice>
        <mc:Fallback>
          <w:pict>
            <v:shapetype w14:anchorId="77B1679C" id="_x0000_t202" coordsize="21600,21600" o:spt="202" path="m,l,21600r21600,l21600,xe">
              <v:stroke joinstyle="miter"/>
              <v:path gradientshapeok="t" o:connecttype="rect"/>
            </v:shapetype>
            <v:shape id="Textbox 1080" o:spid="_x0000_s2720" type="#_x0000_t202" style="position:absolute;margin-left:49pt;margin-top:24.1pt;width:58.8pt;height:12pt;z-index:-2618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" filled="f" stroked="f">
              <v:textbox inset="0,0,0,0">
                <w:txbxContent>
                  <w:p w14:paraId="73AC9817"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06</w:t>
                    </w:r>
                  </w:p>
                </w:txbxContent>
              </v:textbox>
              <w10:wrap anchorx="page" anchory="page"/>
            </v:shape>
          </w:pict>
        </mc:Fallback>
      </mc:AlternateContent>
    </w:r>
    <w:r>
      <w:rPr>
        <w:noProof/>
        <w:sz w:val="20"/>
      </w:rPr>
      <mc:AlternateContent>
        <mc:Choice Requires="wps">
          <w:drawing>
            <wp:anchor distT="0" distB="0" distL="0" distR="0" simplePos="0" relativeHeight="477128192" behindDoc="1" locked="0" layoutInCell="1" allowOverlap="1" wp14:anchorId="2AE5D785" wp14:editId="4E89CABA">
              <wp:simplePos x="0" y="0"/>
              <wp:positionH relativeFrom="page">
                <wp:posOffset>6573647</wp:posOffset>
              </wp:positionH>
              <wp:positionV relativeFrom="page">
                <wp:posOffset>305928</wp:posOffset>
              </wp:positionV>
              <wp:extent cx="364490" cy="166370"/>
              <wp:effectExtent l="0" t="0" r="0" b="0"/>
              <wp:wrapNone/>
              <wp:docPr id="1081" name="Textbox 10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490" cy="166370"/>
                      </a:xfrm>
                      <a:prstGeom prst="rect">
                        <a:avLst/>
                      </a:prstGeom>
                    </wps:spPr>
                    <wps:txbx>
                      <w:txbxContent>
                        <w:p w14:paraId="04592904" w14:textId="77777777" w:rsidR="00B0389C" w:rsidRDefault="00767221">
                          <w:pPr>
                            <w:spacing w:before="11"/>
                            <w:ind w:left="20"/>
                            <w:rPr>
                              <w:b/>
                              <w:sz w:val="20"/>
                            </w:rPr>
                          </w:pPr>
                          <w:r>
                            <w:rPr>
                              <w:b/>
                              <w:spacing w:val="-4"/>
                              <w:sz w:val="20"/>
                            </w:rPr>
                            <w:t>SDLC</w:t>
                          </w:r>
                        </w:p>
                      </w:txbxContent>
                    </wps:txbx>
                    <wps:bodyPr wrap="square" lIns="0" tIns="0" rIns="0" bIns="0" rtlCol="0">
                      <a:noAutofit/>
                    </wps:bodyPr>
                  </wps:wsp>
                </a:graphicData>
              </a:graphic>
            </wp:anchor>
          </w:drawing>
        </mc:Choice>
        <mc:Fallback>
          <w:pict>
            <v:shape w14:anchorId="2AE5D785" id="Textbox 1081" o:spid="_x0000_s2721" type="#_x0000_t202" style="position:absolute;margin-left:517.6pt;margin-top:24.1pt;width:28.7pt;height:13.1pt;z-index:-2618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" filled="f" stroked="f">
              <v:textbox inset="0,0,0,0">
                <w:txbxContent>
                  <w:p w14:paraId="04592904" w14:textId="77777777" w:rsidR="00B0389C" w:rsidRDefault="00767221">
                    <w:pPr>
                      <w:spacing w:before="11"/>
                      <w:ind w:left="20"/>
                      <w:rPr>
                        <w:b/>
                        <w:sz w:val="20"/>
                      </w:rPr>
                    </w:pPr>
                    <w:r>
                      <w:rPr>
                        <w:b/>
                        <w:spacing w:val="-4"/>
                        <w:sz w:val="20"/>
                      </w:rPr>
                      <w:t>SDLC</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CB3A"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30240" behindDoc="1" locked="0" layoutInCell="1" allowOverlap="1" wp14:anchorId="2CA96826" wp14:editId="7A0D4AD6">
              <wp:simplePos x="0" y="0"/>
              <wp:positionH relativeFrom="page">
                <wp:posOffset>635000</wp:posOffset>
              </wp:positionH>
              <wp:positionV relativeFrom="page">
                <wp:posOffset>647700</wp:posOffset>
              </wp:positionV>
              <wp:extent cx="6290310" cy="12700"/>
              <wp:effectExtent l="0" t="0" r="0" b="0"/>
              <wp:wrapNone/>
              <wp:docPr id="1264" name="Graphic 1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F219EDD" id="Graphic 1264" o:spid="_x0000_s1026" style="position:absolute;margin-left:50pt;margin-top:51pt;width:495.3pt;height:1pt;z-index:-26186240;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30752" behindDoc="1" locked="0" layoutInCell="1" allowOverlap="1" wp14:anchorId="6AFCF1CF" wp14:editId="04D57063">
              <wp:simplePos x="0" y="0"/>
              <wp:positionH relativeFrom="page">
                <wp:posOffset>622300</wp:posOffset>
              </wp:positionH>
              <wp:positionV relativeFrom="page">
                <wp:posOffset>305815</wp:posOffset>
              </wp:positionV>
              <wp:extent cx="746760" cy="152400"/>
              <wp:effectExtent l="0" t="0" r="0" b="0"/>
              <wp:wrapNone/>
              <wp:docPr id="1265" name="Textbox 1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52400"/>
                      </a:xfrm>
                      <a:prstGeom prst="rect">
                        <a:avLst/>
                      </a:prstGeom>
                    </wps:spPr>
                    <wps:txbx>
                      <w:txbxContent>
                        <w:p w14:paraId="67B303DE"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07</w:t>
                          </w:r>
                        </w:p>
                      </w:txbxContent>
                    </wps:txbx>
                    <wps:bodyPr wrap="square" lIns="0" tIns="0" rIns="0" bIns="0" rtlCol="0">
                      <a:noAutofit/>
                    </wps:bodyPr>
                  </wps:wsp>
                </a:graphicData>
              </a:graphic>
            </wp:anchor>
          </w:drawing>
        </mc:Choice>
        <mc:Fallback>
          <w:pict>
            <v:shapetype w14:anchorId="6AFCF1CF" id="_x0000_t202" coordsize="21600,21600" o:spt="202" path="m,l,21600r21600,l21600,xe">
              <v:stroke joinstyle="miter"/>
              <v:path gradientshapeok="t" o:connecttype="rect"/>
            </v:shapetype>
            <v:shape id="Textbox 1265" o:spid="_x0000_s2724" type="#_x0000_t202" style="position:absolute;margin-left:49pt;margin-top:24.1pt;width:58.8pt;height:12pt;z-index:-2618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" filled="f" stroked="f">
              <v:textbox inset="0,0,0,0">
                <w:txbxContent>
                  <w:p w14:paraId="67B303DE"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07</w:t>
                    </w:r>
                  </w:p>
                </w:txbxContent>
              </v:textbox>
              <w10:wrap anchorx="page" anchory="page"/>
            </v:shape>
          </w:pict>
        </mc:Fallback>
      </mc:AlternateContent>
    </w:r>
    <w:r>
      <w:rPr>
        <w:noProof/>
        <w:sz w:val="20"/>
      </w:rPr>
      <mc:AlternateContent>
        <mc:Choice Requires="wps">
          <w:drawing>
            <wp:anchor distT="0" distB="0" distL="0" distR="0" simplePos="0" relativeHeight="477131264" behindDoc="1" locked="0" layoutInCell="1" allowOverlap="1" wp14:anchorId="0B4545E2" wp14:editId="7B96A040">
              <wp:simplePos x="0" y="0"/>
              <wp:positionH relativeFrom="page">
                <wp:posOffset>6125718</wp:posOffset>
              </wp:positionH>
              <wp:positionV relativeFrom="page">
                <wp:posOffset>305928</wp:posOffset>
              </wp:positionV>
              <wp:extent cx="812165" cy="166370"/>
              <wp:effectExtent l="0" t="0" r="0" b="0"/>
              <wp:wrapNone/>
              <wp:docPr id="1266" name="Textbox 1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165" cy="166370"/>
                      </a:xfrm>
                      <a:prstGeom prst="rect">
                        <a:avLst/>
                      </a:prstGeom>
                    </wps:spPr>
                    <wps:txbx>
                      <w:txbxContent>
                        <w:p w14:paraId="29689C6C" w14:textId="77777777" w:rsidR="00B0389C" w:rsidRDefault="00767221">
                          <w:pPr>
                            <w:spacing w:before="11"/>
                            <w:ind w:left="20"/>
                            <w:rPr>
                              <w:b/>
                              <w:sz w:val="20"/>
                            </w:rPr>
                          </w:pPr>
                          <w:r>
                            <w:rPr>
                              <w:b/>
                              <w:sz w:val="20"/>
                            </w:rPr>
                            <w:t xml:space="preserve">System </w:t>
                          </w:r>
                          <w:r>
                            <w:rPr>
                              <w:b/>
                              <w:spacing w:val="-2"/>
                              <w:sz w:val="20"/>
                            </w:rPr>
                            <w:t>Design</w:t>
                          </w:r>
                        </w:p>
                      </w:txbxContent>
                    </wps:txbx>
                    <wps:bodyPr wrap="square" lIns="0" tIns="0" rIns="0" bIns="0" rtlCol="0">
                      <a:noAutofit/>
                    </wps:bodyPr>
                  </wps:wsp>
                </a:graphicData>
              </a:graphic>
            </wp:anchor>
          </w:drawing>
        </mc:Choice>
        <mc:Fallback>
          <w:pict>
            <v:shape w14:anchorId="0B4545E2" id="Textbox 1266" o:spid="_x0000_s2725" type="#_x0000_t202" style="position:absolute;margin-left:482.35pt;margin-top:24.1pt;width:63.95pt;height:13.1pt;z-index:-2618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" filled="f" stroked="f">
              <v:textbox inset="0,0,0,0">
                <w:txbxContent>
                  <w:p w14:paraId="29689C6C" w14:textId="77777777" w:rsidR="00B0389C" w:rsidRDefault="00767221">
                    <w:pPr>
                      <w:spacing w:before="11"/>
                      <w:ind w:left="20"/>
                      <w:rPr>
                        <w:b/>
                        <w:sz w:val="20"/>
                      </w:rPr>
                    </w:pPr>
                    <w:r>
                      <w:rPr>
                        <w:b/>
                        <w:sz w:val="20"/>
                      </w:rPr>
                      <w:t xml:space="preserve">System </w:t>
                    </w:r>
                    <w:r>
                      <w:rPr>
                        <w:b/>
                        <w:spacing w:val="-2"/>
                        <w:sz w:val="20"/>
                      </w:rPr>
                      <w:t>Design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9ECC7"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33312" behindDoc="1" locked="0" layoutInCell="1" allowOverlap="1" wp14:anchorId="1DD68C23" wp14:editId="4ACACEDD">
              <wp:simplePos x="0" y="0"/>
              <wp:positionH relativeFrom="page">
                <wp:posOffset>635000</wp:posOffset>
              </wp:positionH>
              <wp:positionV relativeFrom="page">
                <wp:posOffset>647700</wp:posOffset>
              </wp:positionV>
              <wp:extent cx="6290310" cy="12700"/>
              <wp:effectExtent l="0" t="0" r="0" b="0"/>
              <wp:wrapNone/>
              <wp:docPr id="1825" name="Graphic 18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603B276" id="Graphic 1825" o:spid="_x0000_s1026" style="position:absolute;margin-left:50pt;margin-top:51pt;width:495.3pt;height:1pt;z-index:-26183168;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33824" behindDoc="1" locked="0" layoutInCell="1" allowOverlap="1" wp14:anchorId="616EDE4F" wp14:editId="7553575C">
              <wp:simplePos x="0" y="0"/>
              <wp:positionH relativeFrom="page">
                <wp:posOffset>622300</wp:posOffset>
              </wp:positionH>
              <wp:positionV relativeFrom="page">
                <wp:posOffset>305815</wp:posOffset>
              </wp:positionV>
              <wp:extent cx="746760" cy="152400"/>
              <wp:effectExtent l="0" t="0" r="0" b="0"/>
              <wp:wrapNone/>
              <wp:docPr id="1826" name="Textbox 1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52400"/>
                      </a:xfrm>
                      <a:prstGeom prst="rect">
                        <a:avLst/>
                      </a:prstGeom>
                    </wps:spPr>
                    <wps:txbx>
                      <w:txbxContent>
                        <w:p w14:paraId="78418621"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08</w:t>
                          </w:r>
                        </w:p>
                      </w:txbxContent>
                    </wps:txbx>
                    <wps:bodyPr wrap="square" lIns="0" tIns="0" rIns="0" bIns="0" rtlCol="0">
                      <a:noAutofit/>
                    </wps:bodyPr>
                  </wps:wsp>
                </a:graphicData>
              </a:graphic>
            </wp:anchor>
          </w:drawing>
        </mc:Choice>
        <mc:Fallback>
          <w:pict>
            <v:shapetype w14:anchorId="616EDE4F" id="_x0000_t202" coordsize="21600,21600" o:spt="202" path="m,l,21600r21600,l21600,xe">
              <v:stroke joinstyle="miter"/>
              <v:path gradientshapeok="t" o:connecttype="rect"/>
            </v:shapetype>
            <v:shape id="Textbox 1826" o:spid="_x0000_s2728" type="#_x0000_t202" style="position:absolute;margin-left:49pt;margin-top:24.1pt;width:58.8pt;height:12pt;z-index:-2618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" filled="f" stroked="f">
              <v:textbox inset="0,0,0,0">
                <w:txbxContent>
                  <w:p w14:paraId="78418621"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08</w:t>
                    </w:r>
                  </w:p>
                </w:txbxContent>
              </v:textbox>
              <w10:wrap anchorx="page" anchory="page"/>
            </v:shape>
          </w:pict>
        </mc:Fallback>
      </mc:AlternateContent>
    </w:r>
    <w:r>
      <w:rPr>
        <w:noProof/>
        <w:sz w:val="20"/>
      </w:rPr>
      <mc:AlternateContent>
        <mc:Choice Requires="wps">
          <w:drawing>
            <wp:anchor distT="0" distB="0" distL="0" distR="0" simplePos="0" relativeHeight="477134336" behindDoc="1" locked="0" layoutInCell="1" allowOverlap="1" wp14:anchorId="194B5C62" wp14:editId="7B23EE18">
              <wp:simplePos x="0" y="0"/>
              <wp:positionH relativeFrom="page">
                <wp:posOffset>6044565</wp:posOffset>
              </wp:positionH>
              <wp:positionV relativeFrom="page">
                <wp:posOffset>305928</wp:posOffset>
              </wp:positionV>
              <wp:extent cx="893444" cy="166370"/>
              <wp:effectExtent l="0" t="0" r="0" b="0"/>
              <wp:wrapNone/>
              <wp:docPr id="1827" name="Textbox 1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66370"/>
                      </a:xfrm>
                      <a:prstGeom prst="rect">
                        <a:avLst/>
                      </a:prstGeom>
                    </wps:spPr>
                    <wps:txbx>
                      <w:txbxContent>
                        <w:p w14:paraId="5DD46158" w14:textId="77777777" w:rsidR="00B0389C" w:rsidRDefault="00767221">
                          <w:pPr>
                            <w:spacing w:before="11"/>
                            <w:ind w:left="20"/>
                            <w:rPr>
                              <w:b/>
                              <w:sz w:val="20"/>
                            </w:rPr>
                          </w:pPr>
                          <w:r>
                            <w:rPr>
                              <w:b/>
                              <w:spacing w:val="-2"/>
                              <w:sz w:val="20"/>
                            </w:rPr>
                            <w:t>Implementation</w:t>
                          </w:r>
                        </w:p>
                      </w:txbxContent>
                    </wps:txbx>
                    <wps:bodyPr wrap="square" lIns="0" tIns="0" rIns="0" bIns="0" rtlCol="0">
                      <a:noAutofit/>
                    </wps:bodyPr>
                  </wps:wsp>
                </a:graphicData>
              </a:graphic>
            </wp:anchor>
          </w:drawing>
        </mc:Choice>
        <mc:Fallback>
          <w:pict>
            <v:shape w14:anchorId="194B5C62" id="Textbox 1827" o:spid="_x0000_s2729" type="#_x0000_t202" style="position:absolute;margin-left:475.95pt;margin-top:24.1pt;width:70.35pt;height:13.1pt;z-index:-2618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" filled="f" stroked="f">
              <v:textbox inset="0,0,0,0">
                <w:txbxContent>
                  <w:p w14:paraId="5DD46158" w14:textId="77777777" w:rsidR="00B0389C" w:rsidRDefault="00767221">
                    <w:pPr>
                      <w:spacing w:before="11"/>
                      <w:ind w:left="20"/>
                      <w:rPr>
                        <w:b/>
                        <w:sz w:val="20"/>
                      </w:rPr>
                    </w:pPr>
                    <w:r>
                      <w:rPr>
                        <w:b/>
                        <w:spacing w:val="-2"/>
                        <w:sz w:val="20"/>
                      </w:rPr>
                      <w:t>Implementation</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0F4C"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36384" behindDoc="1" locked="0" layoutInCell="1" allowOverlap="1" wp14:anchorId="2220FC37" wp14:editId="6678804D">
              <wp:simplePos x="0" y="0"/>
              <wp:positionH relativeFrom="page">
                <wp:posOffset>635000</wp:posOffset>
              </wp:positionH>
              <wp:positionV relativeFrom="page">
                <wp:posOffset>647700</wp:posOffset>
              </wp:positionV>
              <wp:extent cx="6290310" cy="12700"/>
              <wp:effectExtent l="0" t="0" r="0" b="0"/>
              <wp:wrapNone/>
              <wp:docPr id="2124" name="Graphic 2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17DB46C" id="Graphic 2124" o:spid="_x0000_s1026" style="position:absolute;margin-left:50pt;margin-top:51pt;width:495.3pt;height:1pt;z-index:-26180096;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36896" behindDoc="1" locked="0" layoutInCell="1" allowOverlap="1" wp14:anchorId="37DEFE43" wp14:editId="00CD2696">
              <wp:simplePos x="0" y="0"/>
              <wp:positionH relativeFrom="page">
                <wp:posOffset>622300</wp:posOffset>
              </wp:positionH>
              <wp:positionV relativeFrom="page">
                <wp:posOffset>305815</wp:posOffset>
              </wp:positionV>
              <wp:extent cx="746760" cy="152400"/>
              <wp:effectExtent l="0" t="0" r="0" b="0"/>
              <wp:wrapNone/>
              <wp:docPr id="2125" name="Textbox 2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52400"/>
                      </a:xfrm>
                      <a:prstGeom prst="rect">
                        <a:avLst/>
                      </a:prstGeom>
                    </wps:spPr>
                    <wps:txbx>
                      <w:txbxContent>
                        <w:p w14:paraId="15BBE6BB"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09</w:t>
                          </w:r>
                        </w:p>
                      </w:txbxContent>
                    </wps:txbx>
                    <wps:bodyPr wrap="square" lIns="0" tIns="0" rIns="0" bIns="0" rtlCol="0">
                      <a:noAutofit/>
                    </wps:bodyPr>
                  </wps:wsp>
                </a:graphicData>
              </a:graphic>
            </wp:anchor>
          </w:drawing>
        </mc:Choice>
        <mc:Fallback>
          <w:pict>
            <v:shapetype w14:anchorId="37DEFE43" id="_x0000_t202" coordsize="21600,21600" o:spt="202" path="m,l,21600r21600,l21600,xe">
              <v:stroke joinstyle="miter"/>
              <v:path gradientshapeok="t" o:connecttype="rect"/>
            </v:shapetype>
            <v:shape id="Textbox 2125" o:spid="_x0000_s2732" type="#_x0000_t202" style="position:absolute;margin-left:49pt;margin-top:24.1pt;width:58.8pt;height:12pt;z-index:-2617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" filled="f" stroked="f">
              <v:textbox inset="0,0,0,0">
                <w:txbxContent>
                  <w:p w14:paraId="15BBE6BB"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09</w:t>
                    </w:r>
                  </w:p>
                </w:txbxContent>
              </v:textbox>
              <w10:wrap anchorx="page" anchory="page"/>
            </v:shape>
          </w:pict>
        </mc:Fallback>
      </mc:AlternateContent>
    </w:r>
    <w:r>
      <w:rPr>
        <w:noProof/>
        <w:sz w:val="20"/>
      </w:rPr>
      <mc:AlternateContent>
        <mc:Choice Requires="wps">
          <w:drawing>
            <wp:anchor distT="0" distB="0" distL="0" distR="0" simplePos="0" relativeHeight="477137408" behindDoc="1" locked="0" layoutInCell="1" allowOverlap="1" wp14:anchorId="594DFE97" wp14:editId="202CC63E">
              <wp:simplePos x="0" y="0"/>
              <wp:positionH relativeFrom="page">
                <wp:posOffset>6521831</wp:posOffset>
              </wp:positionH>
              <wp:positionV relativeFrom="page">
                <wp:posOffset>305928</wp:posOffset>
              </wp:positionV>
              <wp:extent cx="415925" cy="166370"/>
              <wp:effectExtent l="0" t="0" r="0" b="0"/>
              <wp:wrapNone/>
              <wp:docPr id="2126" name="Textbox 2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5925" cy="166370"/>
                      </a:xfrm>
                      <a:prstGeom prst="rect">
                        <a:avLst/>
                      </a:prstGeom>
                    </wps:spPr>
                    <wps:txbx>
                      <w:txbxContent>
                        <w:p w14:paraId="6AFD92EC" w14:textId="77777777" w:rsidR="00B0389C" w:rsidRDefault="00767221">
                          <w:pPr>
                            <w:spacing w:before="11"/>
                            <w:ind w:left="20"/>
                            <w:rPr>
                              <w:b/>
                              <w:sz w:val="20"/>
                            </w:rPr>
                          </w:pPr>
                          <w:r>
                            <w:rPr>
                              <w:b/>
                              <w:spacing w:val="-2"/>
                              <w:sz w:val="20"/>
                            </w:rPr>
                            <w:t>Testing</w:t>
                          </w:r>
                        </w:p>
                      </w:txbxContent>
                    </wps:txbx>
                    <wps:bodyPr wrap="square" lIns="0" tIns="0" rIns="0" bIns="0" rtlCol="0">
                      <a:noAutofit/>
                    </wps:bodyPr>
                  </wps:wsp>
                </a:graphicData>
              </a:graphic>
            </wp:anchor>
          </w:drawing>
        </mc:Choice>
        <mc:Fallback>
          <w:pict>
            <v:shape w14:anchorId="594DFE97" id="Textbox 2126" o:spid="_x0000_s2733" type="#_x0000_t202" style="position:absolute;margin-left:513.55pt;margin-top:24.1pt;width:32.75pt;height:13.1pt;z-index:-2617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" filled="f" stroked="f">
              <v:textbox inset="0,0,0,0">
                <w:txbxContent>
                  <w:p w14:paraId="6AFD92EC" w14:textId="77777777" w:rsidR="00B0389C" w:rsidRDefault="00767221">
                    <w:pPr>
                      <w:spacing w:before="11"/>
                      <w:ind w:left="20"/>
                      <w:rPr>
                        <w:b/>
                        <w:sz w:val="20"/>
                      </w:rPr>
                    </w:pPr>
                    <w:r>
                      <w:rPr>
                        <w:b/>
                        <w:spacing w:val="-2"/>
                        <w:sz w:val="20"/>
                      </w:rPr>
                      <w:t>Testing</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BF885"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39456" behindDoc="1" locked="0" layoutInCell="1" allowOverlap="1" wp14:anchorId="468E91BB" wp14:editId="66798B1F">
              <wp:simplePos x="0" y="0"/>
              <wp:positionH relativeFrom="page">
                <wp:posOffset>635000</wp:posOffset>
              </wp:positionH>
              <wp:positionV relativeFrom="page">
                <wp:posOffset>647700</wp:posOffset>
              </wp:positionV>
              <wp:extent cx="6290310" cy="12700"/>
              <wp:effectExtent l="0" t="0" r="0" b="0"/>
              <wp:wrapNone/>
              <wp:docPr id="2256" name="Graphic 2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00B0474" id="Graphic 2256" o:spid="_x0000_s1026" style="position:absolute;margin-left:50pt;margin-top:51pt;width:495.3pt;height:1pt;z-index:-26177024;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39968" behindDoc="1" locked="0" layoutInCell="1" allowOverlap="1" wp14:anchorId="5FDB1C72" wp14:editId="73DF28BD">
              <wp:simplePos x="0" y="0"/>
              <wp:positionH relativeFrom="page">
                <wp:posOffset>622300</wp:posOffset>
              </wp:positionH>
              <wp:positionV relativeFrom="page">
                <wp:posOffset>305815</wp:posOffset>
              </wp:positionV>
              <wp:extent cx="746760" cy="152400"/>
              <wp:effectExtent l="0" t="0" r="0" b="0"/>
              <wp:wrapNone/>
              <wp:docPr id="2257" name="Textbox 2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52400"/>
                      </a:xfrm>
                      <a:prstGeom prst="rect">
                        <a:avLst/>
                      </a:prstGeom>
                    </wps:spPr>
                    <wps:txbx>
                      <w:txbxContent>
                        <w:p w14:paraId="4C6FE919"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10</w:t>
                          </w:r>
                        </w:p>
                      </w:txbxContent>
                    </wps:txbx>
                    <wps:bodyPr wrap="square" lIns="0" tIns="0" rIns="0" bIns="0" rtlCol="0">
                      <a:noAutofit/>
                    </wps:bodyPr>
                  </wps:wsp>
                </a:graphicData>
              </a:graphic>
            </wp:anchor>
          </w:drawing>
        </mc:Choice>
        <mc:Fallback>
          <w:pict>
            <v:shapetype w14:anchorId="5FDB1C72" id="_x0000_t202" coordsize="21600,21600" o:spt="202" path="m,l,21600r21600,l21600,xe">
              <v:stroke joinstyle="miter"/>
              <v:path gradientshapeok="t" o:connecttype="rect"/>
            </v:shapetype>
            <v:shape id="Textbox 2257" o:spid="_x0000_s2736" type="#_x0000_t202" style="position:absolute;margin-left:49pt;margin-top:24.1pt;width:58.8pt;height:12pt;z-index:-2617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" filled="f" stroked="f">
              <v:textbox inset="0,0,0,0">
                <w:txbxContent>
                  <w:p w14:paraId="4C6FE919"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77140480" behindDoc="1" locked="0" layoutInCell="1" allowOverlap="1" wp14:anchorId="532AC701" wp14:editId="2B216461">
              <wp:simplePos x="0" y="0"/>
              <wp:positionH relativeFrom="page">
                <wp:posOffset>6203315</wp:posOffset>
              </wp:positionH>
              <wp:positionV relativeFrom="page">
                <wp:posOffset>305928</wp:posOffset>
              </wp:positionV>
              <wp:extent cx="734695" cy="166370"/>
              <wp:effectExtent l="0" t="0" r="0" b="0"/>
              <wp:wrapNone/>
              <wp:docPr id="2258" name="Textbox 2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4695" cy="166370"/>
                      </a:xfrm>
                      <a:prstGeom prst="rect">
                        <a:avLst/>
                      </a:prstGeom>
                    </wps:spPr>
                    <wps:txbx>
                      <w:txbxContent>
                        <w:p w14:paraId="5FC462C0" w14:textId="77777777" w:rsidR="00B0389C" w:rsidRDefault="00767221">
                          <w:pPr>
                            <w:spacing w:before="11"/>
                            <w:ind w:left="20"/>
                            <w:rPr>
                              <w:b/>
                              <w:sz w:val="20"/>
                            </w:rPr>
                          </w:pPr>
                          <w:r>
                            <w:rPr>
                              <w:b/>
                              <w:sz w:val="20"/>
                            </w:rPr>
                            <w:t xml:space="preserve">User </w:t>
                          </w:r>
                          <w:r>
                            <w:rPr>
                              <w:b/>
                              <w:spacing w:val="-2"/>
                              <w:sz w:val="20"/>
                            </w:rPr>
                            <w:t>Manual</w:t>
                          </w:r>
                        </w:p>
                      </w:txbxContent>
                    </wps:txbx>
                    <wps:bodyPr wrap="square" lIns="0" tIns="0" rIns="0" bIns="0" rtlCol="0">
                      <a:noAutofit/>
                    </wps:bodyPr>
                  </wps:wsp>
                </a:graphicData>
              </a:graphic>
            </wp:anchor>
          </w:drawing>
        </mc:Choice>
        <mc:Fallback>
          <w:pict>
            <v:shape w14:anchorId="532AC701" id="Textbox 2258" o:spid="_x0000_s2737" type="#_x0000_t202" style="position:absolute;margin-left:488.45pt;margin-top:24.1pt;width:57.85pt;height:13.1pt;z-index:-2617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" filled="f" stroked="f">
              <v:textbox inset="0,0,0,0">
                <w:txbxContent>
                  <w:p w14:paraId="5FC462C0" w14:textId="77777777" w:rsidR="00B0389C" w:rsidRDefault="00767221">
                    <w:pPr>
                      <w:spacing w:before="11"/>
                      <w:ind w:left="20"/>
                      <w:rPr>
                        <w:b/>
                        <w:sz w:val="20"/>
                      </w:rPr>
                    </w:pPr>
                    <w:r>
                      <w:rPr>
                        <w:b/>
                        <w:sz w:val="20"/>
                      </w:rPr>
                      <w:t xml:space="preserve">User </w:t>
                    </w:r>
                    <w:r>
                      <w:rPr>
                        <w:b/>
                        <w:spacing w:val="-2"/>
                        <w:sz w:val="20"/>
                      </w:rPr>
                      <w:t>Manual</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7BF5"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42528" behindDoc="1" locked="0" layoutInCell="1" allowOverlap="1" wp14:anchorId="0AB9C4BA" wp14:editId="13BCDC7B">
              <wp:simplePos x="0" y="0"/>
              <wp:positionH relativeFrom="page">
                <wp:posOffset>635000</wp:posOffset>
              </wp:positionH>
              <wp:positionV relativeFrom="page">
                <wp:posOffset>647700</wp:posOffset>
              </wp:positionV>
              <wp:extent cx="6290310" cy="12700"/>
              <wp:effectExtent l="0" t="0" r="0" b="0"/>
              <wp:wrapNone/>
              <wp:docPr id="2313" name="Graphic 2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87896EE" id="Graphic 2313" o:spid="_x0000_s1026" style="position:absolute;margin-left:50pt;margin-top:51pt;width:495.3pt;height:1pt;z-index:-26173952;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43040" behindDoc="1" locked="0" layoutInCell="1" allowOverlap="1" wp14:anchorId="4F63040B" wp14:editId="249EFE07">
              <wp:simplePos x="0" y="0"/>
              <wp:positionH relativeFrom="page">
                <wp:posOffset>622300</wp:posOffset>
              </wp:positionH>
              <wp:positionV relativeFrom="page">
                <wp:posOffset>305815</wp:posOffset>
              </wp:positionV>
              <wp:extent cx="746760" cy="152400"/>
              <wp:effectExtent l="0" t="0" r="0" b="0"/>
              <wp:wrapNone/>
              <wp:docPr id="2314" name="Textbox 2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52400"/>
                      </a:xfrm>
                      <a:prstGeom prst="rect">
                        <a:avLst/>
                      </a:prstGeom>
                    </wps:spPr>
                    <wps:txbx>
                      <w:txbxContent>
                        <w:p w14:paraId="7DA3FB9E"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11</w:t>
                          </w:r>
                        </w:p>
                      </w:txbxContent>
                    </wps:txbx>
                    <wps:bodyPr wrap="square" lIns="0" tIns="0" rIns="0" bIns="0" rtlCol="0">
                      <a:noAutofit/>
                    </wps:bodyPr>
                  </wps:wsp>
                </a:graphicData>
              </a:graphic>
            </wp:anchor>
          </w:drawing>
        </mc:Choice>
        <mc:Fallback>
          <w:pict>
            <v:shapetype w14:anchorId="4F63040B" id="_x0000_t202" coordsize="21600,21600" o:spt="202" path="m,l,21600r21600,l21600,xe">
              <v:stroke joinstyle="miter"/>
              <v:path gradientshapeok="t" o:connecttype="rect"/>
            </v:shapetype>
            <v:shape id="Textbox 2314" o:spid="_x0000_s2740" type="#_x0000_t202" style="position:absolute;margin-left:49pt;margin-top:24.1pt;width:58.8pt;height:12pt;z-index:-2617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" filled="f" stroked="f">
              <v:textbox inset="0,0,0,0">
                <w:txbxContent>
                  <w:p w14:paraId="7DA3FB9E"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11</w:t>
                    </w:r>
                  </w:p>
                </w:txbxContent>
              </v:textbox>
              <w10:wrap anchorx="page" anchory="page"/>
            </v:shape>
          </w:pict>
        </mc:Fallback>
      </mc:AlternateContent>
    </w:r>
    <w:r>
      <w:rPr>
        <w:noProof/>
        <w:sz w:val="20"/>
      </w:rPr>
      <mc:AlternateContent>
        <mc:Choice Requires="wps">
          <w:drawing>
            <wp:anchor distT="0" distB="0" distL="0" distR="0" simplePos="0" relativeHeight="477143552" behindDoc="1" locked="0" layoutInCell="1" allowOverlap="1" wp14:anchorId="028418D4" wp14:editId="20B93F08">
              <wp:simplePos x="0" y="0"/>
              <wp:positionH relativeFrom="page">
                <wp:posOffset>5708142</wp:posOffset>
              </wp:positionH>
              <wp:positionV relativeFrom="page">
                <wp:posOffset>305928</wp:posOffset>
              </wp:positionV>
              <wp:extent cx="1229995" cy="166370"/>
              <wp:effectExtent l="0" t="0" r="0" b="0"/>
              <wp:wrapNone/>
              <wp:docPr id="2315" name="Textbox 2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995" cy="166370"/>
                      </a:xfrm>
                      <a:prstGeom prst="rect">
                        <a:avLst/>
                      </a:prstGeom>
                    </wps:spPr>
                    <wps:txbx>
                      <w:txbxContent>
                        <w:p w14:paraId="634AFC3E" w14:textId="77777777" w:rsidR="00B0389C" w:rsidRDefault="00767221">
                          <w:pPr>
                            <w:spacing w:before="11"/>
                            <w:ind w:left="20"/>
                            <w:rPr>
                              <w:b/>
                              <w:sz w:val="20"/>
                            </w:rPr>
                          </w:pPr>
                          <w:r>
                            <w:rPr>
                              <w:b/>
                              <w:sz w:val="20"/>
                            </w:rPr>
                            <w:t>Output</w:t>
                          </w:r>
                          <w:r>
                            <w:rPr>
                              <w:b/>
                              <w:spacing w:val="-2"/>
                              <w:sz w:val="20"/>
                            </w:rPr>
                            <w:t xml:space="preserve"> </w:t>
                          </w:r>
                          <w:r>
                            <w:rPr>
                              <w:b/>
                              <w:sz w:val="20"/>
                            </w:rPr>
                            <w:t xml:space="preserve">&amp; </w:t>
                          </w:r>
                          <w:r>
                            <w:rPr>
                              <w:b/>
                              <w:spacing w:val="-2"/>
                              <w:sz w:val="20"/>
                            </w:rPr>
                            <w:t>Screenshots</w:t>
                          </w:r>
                        </w:p>
                      </w:txbxContent>
                    </wps:txbx>
                    <wps:bodyPr wrap="square" lIns="0" tIns="0" rIns="0" bIns="0" rtlCol="0">
                      <a:noAutofit/>
                    </wps:bodyPr>
                  </wps:wsp>
                </a:graphicData>
              </a:graphic>
            </wp:anchor>
          </w:drawing>
        </mc:Choice>
        <mc:Fallback>
          <w:pict>
            <v:shape w14:anchorId="028418D4" id="Textbox 2315" o:spid="_x0000_s2741" type="#_x0000_t202" style="position:absolute;margin-left:449.45pt;margin-top:24.1pt;width:96.85pt;height:13.1pt;z-index:-2617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" filled="f" stroked="f">
              <v:textbox inset="0,0,0,0">
                <w:txbxContent>
                  <w:p w14:paraId="634AFC3E" w14:textId="77777777" w:rsidR="00B0389C" w:rsidRDefault="00767221">
                    <w:pPr>
                      <w:spacing w:before="11"/>
                      <w:ind w:left="20"/>
                      <w:rPr>
                        <w:b/>
                        <w:sz w:val="20"/>
                      </w:rPr>
                    </w:pPr>
                    <w:r>
                      <w:rPr>
                        <w:b/>
                        <w:sz w:val="20"/>
                      </w:rPr>
                      <w:t>Output</w:t>
                    </w:r>
                    <w:r>
                      <w:rPr>
                        <w:b/>
                        <w:spacing w:val="-2"/>
                        <w:sz w:val="20"/>
                      </w:rPr>
                      <w:t xml:space="preserve"> </w:t>
                    </w:r>
                    <w:r>
                      <w:rPr>
                        <w:b/>
                        <w:sz w:val="20"/>
                      </w:rPr>
                      <w:t xml:space="preserve">&amp; </w:t>
                    </w:r>
                    <w:r>
                      <w:rPr>
                        <w:b/>
                        <w:spacing w:val="-2"/>
                        <w:sz w:val="20"/>
                      </w:rPr>
                      <w:t>Screenshots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911CA"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45600" behindDoc="1" locked="0" layoutInCell="1" allowOverlap="1" wp14:anchorId="6129500A" wp14:editId="08F0850D">
              <wp:simplePos x="0" y="0"/>
              <wp:positionH relativeFrom="page">
                <wp:posOffset>635000</wp:posOffset>
              </wp:positionH>
              <wp:positionV relativeFrom="page">
                <wp:posOffset>647700</wp:posOffset>
              </wp:positionV>
              <wp:extent cx="6290310" cy="12700"/>
              <wp:effectExtent l="0" t="0" r="0" b="0"/>
              <wp:wrapNone/>
              <wp:docPr id="2351" name="Graphic 2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4B9BD15" id="Graphic 2351" o:spid="_x0000_s1026" style="position:absolute;margin-left:50pt;margin-top:51pt;width:495.3pt;height:1pt;z-index:-26170880;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46112" behindDoc="1" locked="0" layoutInCell="1" allowOverlap="1" wp14:anchorId="0E2CE90A" wp14:editId="6BF4E9A4">
              <wp:simplePos x="0" y="0"/>
              <wp:positionH relativeFrom="page">
                <wp:posOffset>622300</wp:posOffset>
              </wp:positionH>
              <wp:positionV relativeFrom="page">
                <wp:posOffset>305815</wp:posOffset>
              </wp:positionV>
              <wp:extent cx="746760" cy="152400"/>
              <wp:effectExtent l="0" t="0" r="0" b="0"/>
              <wp:wrapNone/>
              <wp:docPr id="2352" name="Textbox 2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52400"/>
                      </a:xfrm>
                      <a:prstGeom prst="rect">
                        <a:avLst/>
                      </a:prstGeom>
                    </wps:spPr>
                    <wps:txbx>
                      <w:txbxContent>
                        <w:p w14:paraId="35A19594"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12</w:t>
                          </w:r>
                        </w:p>
                      </w:txbxContent>
                    </wps:txbx>
                    <wps:bodyPr wrap="square" lIns="0" tIns="0" rIns="0" bIns="0" rtlCol="0">
                      <a:noAutofit/>
                    </wps:bodyPr>
                  </wps:wsp>
                </a:graphicData>
              </a:graphic>
            </wp:anchor>
          </w:drawing>
        </mc:Choice>
        <mc:Fallback>
          <w:pict>
            <v:shapetype w14:anchorId="0E2CE90A" id="_x0000_t202" coordsize="21600,21600" o:spt="202" path="m,l,21600r21600,l21600,xe">
              <v:stroke joinstyle="miter"/>
              <v:path gradientshapeok="t" o:connecttype="rect"/>
            </v:shapetype>
            <v:shape id="Textbox 2352" o:spid="_x0000_s2744" type="#_x0000_t202" style="position:absolute;margin-left:49pt;margin-top:24.1pt;width:58.8pt;height:12pt;z-index:-2617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" filled="f" stroked="f">
              <v:textbox inset="0,0,0,0">
                <w:txbxContent>
                  <w:p w14:paraId="35A19594" w14:textId="77777777" w:rsidR="00B0389C" w:rsidRDefault="00767221">
                    <w:pPr>
                      <w:spacing w:before="12"/>
                      <w:ind w:left="20"/>
                      <w:rPr>
                        <w:sz w:val="18"/>
                      </w:rPr>
                    </w:pPr>
                    <w:r>
                      <w:rPr>
                        <w:color w:val="666666"/>
                        <w:sz w:val="18"/>
                      </w:rPr>
                      <w:t>CHAPTER</w:t>
                    </w:r>
                    <w:r>
                      <w:rPr>
                        <w:color w:val="666666"/>
                        <w:spacing w:val="80"/>
                        <w:sz w:val="18"/>
                      </w:rPr>
                      <w:t xml:space="preserve"> </w:t>
                    </w:r>
                    <w:r>
                      <w:rPr>
                        <w:color w:val="666666"/>
                        <w:spacing w:val="-5"/>
                        <w:sz w:val="18"/>
                      </w:rPr>
                      <w:t>12</w:t>
                    </w:r>
                  </w:p>
                </w:txbxContent>
              </v:textbox>
              <w10:wrap anchorx="page" anchory="page"/>
            </v:shape>
          </w:pict>
        </mc:Fallback>
      </mc:AlternateContent>
    </w:r>
    <w:r>
      <w:rPr>
        <w:noProof/>
        <w:sz w:val="20"/>
      </w:rPr>
      <mc:AlternateContent>
        <mc:Choice Requires="wps">
          <w:drawing>
            <wp:anchor distT="0" distB="0" distL="0" distR="0" simplePos="0" relativeHeight="477146624" behindDoc="1" locked="0" layoutInCell="1" allowOverlap="1" wp14:anchorId="2DB41D95" wp14:editId="71DFB145">
              <wp:simplePos x="0" y="0"/>
              <wp:positionH relativeFrom="page">
                <wp:posOffset>6256020</wp:posOffset>
              </wp:positionH>
              <wp:positionV relativeFrom="page">
                <wp:posOffset>305928</wp:posOffset>
              </wp:positionV>
              <wp:extent cx="681990" cy="166370"/>
              <wp:effectExtent l="0" t="0" r="0" b="0"/>
              <wp:wrapNone/>
              <wp:docPr id="2353" name="Textbox 2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6370"/>
                      </a:xfrm>
                      <a:prstGeom prst="rect">
                        <a:avLst/>
                      </a:prstGeom>
                    </wps:spPr>
                    <wps:txbx>
                      <w:txbxContent>
                        <w:p w14:paraId="38E994F6" w14:textId="77777777" w:rsidR="00B0389C" w:rsidRDefault="00767221">
                          <w:pPr>
                            <w:spacing w:before="11"/>
                            <w:ind w:left="20"/>
                            <w:rPr>
                              <w:b/>
                              <w:sz w:val="20"/>
                            </w:rPr>
                          </w:pPr>
                          <w:r>
                            <w:rPr>
                              <w:b/>
                              <w:spacing w:val="-2"/>
                              <w:sz w:val="20"/>
                            </w:rPr>
                            <w:t>Conclusions</w:t>
                          </w:r>
                        </w:p>
                      </w:txbxContent>
                    </wps:txbx>
                    <wps:bodyPr wrap="square" lIns="0" tIns="0" rIns="0" bIns="0" rtlCol="0">
                      <a:noAutofit/>
                    </wps:bodyPr>
                  </wps:wsp>
                </a:graphicData>
              </a:graphic>
            </wp:anchor>
          </w:drawing>
        </mc:Choice>
        <mc:Fallback>
          <w:pict>
            <v:shape w14:anchorId="2DB41D95" id="Textbox 2353" o:spid="_x0000_s2745" type="#_x0000_t202" style="position:absolute;margin-left:492.6pt;margin-top:24.1pt;width:53.7pt;height:13.1pt;z-index:-2616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" filled="f" stroked="f">
              <v:textbox inset="0,0,0,0">
                <w:txbxContent>
                  <w:p w14:paraId="38E994F6" w14:textId="77777777" w:rsidR="00B0389C" w:rsidRDefault="00767221">
                    <w:pPr>
                      <w:spacing w:before="11"/>
                      <w:ind w:left="20"/>
                      <w:rPr>
                        <w:b/>
                        <w:sz w:val="20"/>
                      </w:rPr>
                    </w:pPr>
                    <w:r>
                      <w:rPr>
                        <w:b/>
                        <w:spacing w:val="-2"/>
                        <w:sz w:val="20"/>
                      </w:rPr>
                      <w:t>Conclusions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3F958"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48672" behindDoc="1" locked="0" layoutInCell="1" allowOverlap="1" wp14:anchorId="36E5E77B" wp14:editId="2CEE3DF0">
              <wp:simplePos x="0" y="0"/>
              <wp:positionH relativeFrom="page">
                <wp:posOffset>635000</wp:posOffset>
              </wp:positionH>
              <wp:positionV relativeFrom="page">
                <wp:posOffset>647700</wp:posOffset>
              </wp:positionV>
              <wp:extent cx="6290310" cy="12700"/>
              <wp:effectExtent l="0" t="0" r="0" b="0"/>
              <wp:wrapNone/>
              <wp:docPr id="2429" name="Graphic 2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FD1D2A8" id="Graphic 2429" o:spid="_x0000_s1026" style="position:absolute;margin-left:50pt;margin-top:51pt;width:495.3pt;height:1pt;z-index:-26167808;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49184" behindDoc="1" locked="0" layoutInCell="1" allowOverlap="1" wp14:anchorId="4ACAFB60" wp14:editId="681A6DE3">
              <wp:simplePos x="0" y="0"/>
              <wp:positionH relativeFrom="page">
                <wp:posOffset>6322314</wp:posOffset>
              </wp:positionH>
              <wp:positionV relativeFrom="page">
                <wp:posOffset>305928</wp:posOffset>
              </wp:positionV>
              <wp:extent cx="615950" cy="166370"/>
              <wp:effectExtent l="0" t="0" r="0" b="0"/>
              <wp:wrapNone/>
              <wp:docPr id="2430" name="Textbox 2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166370"/>
                      </a:xfrm>
                      <a:prstGeom prst="rect">
                        <a:avLst/>
                      </a:prstGeom>
                    </wps:spPr>
                    <wps:txbx>
                      <w:txbxContent>
                        <w:p w14:paraId="1FAE67EF" w14:textId="77777777" w:rsidR="00B0389C" w:rsidRDefault="00767221">
                          <w:pPr>
                            <w:spacing w:before="11"/>
                            <w:ind w:left="20"/>
                            <w:rPr>
                              <w:b/>
                              <w:sz w:val="20"/>
                            </w:rPr>
                          </w:pPr>
                          <w:r>
                            <w:rPr>
                              <w:b/>
                              <w:spacing w:val="-2"/>
                              <w:sz w:val="20"/>
                            </w:rPr>
                            <w:t>References</w:t>
                          </w:r>
                        </w:p>
                      </w:txbxContent>
                    </wps:txbx>
                    <wps:bodyPr wrap="square" lIns="0" tIns="0" rIns="0" bIns="0" rtlCol="0">
                      <a:noAutofit/>
                    </wps:bodyPr>
                  </wps:wsp>
                </a:graphicData>
              </a:graphic>
            </wp:anchor>
          </w:drawing>
        </mc:Choice>
        <mc:Fallback>
          <w:pict>
            <v:shapetype w14:anchorId="4ACAFB60" id="_x0000_t202" coordsize="21600,21600" o:spt="202" path="m,l,21600r21600,l21600,xe">
              <v:stroke joinstyle="miter"/>
              <v:path gradientshapeok="t" o:connecttype="rect"/>
            </v:shapetype>
            <v:shape id="Textbox 2430" o:spid="_x0000_s2748" type="#_x0000_t202" style="position:absolute;margin-left:497.8pt;margin-top:24.1pt;width:48.5pt;height:13.1pt;z-index:-2616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" filled="f" stroked="f">
              <v:textbox inset="0,0,0,0">
                <w:txbxContent>
                  <w:p w14:paraId="1FAE67EF" w14:textId="77777777" w:rsidR="00B0389C" w:rsidRDefault="00767221">
                    <w:pPr>
                      <w:spacing w:before="11"/>
                      <w:ind w:left="20"/>
                      <w:rPr>
                        <w:b/>
                        <w:sz w:val="20"/>
                      </w:rPr>
                    </w:pPr>
                    <w:r>
                      <w:rPr>
                        <w:b/>
                        <w:spacing w:val="-2"/>
                        <w:sz w:val="20"/>
                      </w:rPr>
                      <w:t>References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A403A"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51232" behindDoc="1" locked="0" layoutInCell="1" allowOverlap="1" wp14:anchorId="7515CF5C" wp14:editId="60C0F4AE">
              <wp:simplePos x="0" y="0"/>
              <wp:positionH relativeFrom="page">
                <wp:posOffset>635000</wp:posOffset>
              </wp:positionH>
              <wp:positionV relativeFrom="page">
                <wp:posOffset>647700</wp:posOffset>
              </wp:positionV>
              <wp:extent cx="6290310" cy="12700"/>
              <wp:effectExtent l="0" t="0" r="0" b="0"/>
              <wp:wrapNone/>
              <wp:docPr id="2436" name="Graphic 2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914FFE8" id="Graphic 2436" o:spid="_x0000_s1026" style="position:absolute;margin-left:50pt;margin-top:51pt;width:495.3pt;height:1pt;z-index:-26165248;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477151744" behindDoc="1" locked="0" layoutInCell="1" allowOverlap="1" wp14:anchorId="6577A594" wp14:editId="3A180DF6">
              <wp:simplePos x="0" y="0"/>
              <wp:positionH relativeFrom="page">
                <wp:posOffset>6329045</wp:posOffset>
              </wp:positionH>
              <wp:positionV relativeFrom="page">
                <wp:posOffset>305928</wp:posOffset>
              </wp:positionV>
              <wp:extent cx="608965" cy="166370"/>
              <wp:effectExtent l="0" t="0" r="0" b="0"/>
              <wp:wrapNone/>
              <wp:docPr id="2437" name="Textbox 2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965" cy="166370"/>
                      </a:xfrm>
                      <a:prstGeom prst="rect">
                        <a:avLst/>
                      </a:prstGeom>
                    </wps:spPr>
                    <wps:txbx>
                      <w:txbxContent>
                        <w:p w14:paraId="5F222A31" w14:textId="77777777" w:rsidR="00B0389C" w:rsidRDefault="00767221">
                          <w:pPr>
                            <w:spacing w:before="11"/>
                            <w:ind w:left="20"/>
                            <w:rPr>
                              <w:b/>
                              <w:sz w:val="20"/>
                            </w:rPr>
                          </w:pPr>
                          <w:r>
                            <w:rPr>
                              <w:b/>
                              <w:spacing w:val="-2"/>
                              <w:sz w:val="20"/>
                            </w:rPr>
                            <w:t>Annexures</w:t>
                          </w:r>
                        </w:p>
                      </w:txbxContent>
                    </wps:txbx>
                    <wps:bodyPr wrap="square" lIns="0" tIns="0" rIns="0" bIns="0" rtlCol="0">
                      <a:noAutofit/>
                    </wps:bodyPr>
                  </wps:wsp>
                </a:graphicData>
              </a:graphic>
            </wp:anchor>
          </w:drawing>
        </mc:Choice>
        <mc:Fallback>
          <w:pict>
            <v:shapetype w14:anchorId="6577A594" id="_x0000_t202" coordsize="21600,21600" o:spt="202" path="m,l,21600r21600,l21600,xe">
              <v:stroke joinstyle="miter"/>
              <v:path gradientshapeok="t" o:connecttype="rect"/>
            </v:shapetype>
            <v:shape id="Textbox 2437" o:spid="_x0000_s2751" type="#_x0000_t202" style="position:absolute;margin-left:498.35pt;margin-top:24.1pt;width:47.95pt;height:13.1pt;z-index:-2616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" filled="f" stroked="f">
              <v:textbox inset="0,0,0,0">
                <w:txbxContent>
                  <w:p w14:paraId="5F222A31" w14:textId="77777777" w:rsidR="00B0389C" w:rsidRDefault="00767221">
                    <w:pPr>
                      <w:spacing w:before="11"/>
                      <w:ind w:left="20"/>
                      <w:rPr>
                        <w:b/>
                        <w:sz w:val="20"/>
                      </w:rPr>
                    </w:pPr>
                    <w:r>
                      <w:rPr>
                        <w:b/>
                        <w:spacing w:val="-2"/>
                        <w:sz w:val="20"/>
                      </w:rPr>
                      <w:t>Annexures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722"/>
    <w:multiLevelType w:val="multilevel"/>
    <w:tmpl w:val="B9F8EC7C"/>
    <w:lvl w:ilvl="0">
      <w:start w:val="1"/>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1" w15:restartNumberingAfterBreak="0">
    <w:nsid w:val="02E950EC"/>
    <w:multiLevelType w:val="multilevel"/>
    <w:tmpl w:val="6D2A86C2"/>
    <w:lvl w:ilvl="0">
      <w:start w:val="4"/>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2" w15:restartNumberingAfterBreak="0">
    <w:nsid w:val="02EF37BD"/>
    <w:multiLevelType w:val="hybridMultilevel"/>
    <w:tmpl w:val="1C4605B0"/>
    <w:lvl w:ilvl="0" w:tplc="8134487A">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FB80FAFA">
      <w:numFmt w:val="bullet"/>
      <w:lvlText w:val="•"/>
      <w:lvlJc w:val="left"/>
      <w:pPr>
        <w:ind w:left="239" w:hanging="109"/>
      </w:pPr>
      <w:rPr>
        <w:rFonts w:hint="default"/>
        <w:lang w:val="en-US" w:eastAsia="en-US" w:bidi="ar-SA"/>
      </w:rPr>
    </w:lvl>
    <w:lvl w:ilvl="2" w:tplc="0ACCAB26">
      <w:numFmt w:val="bullet"/>
      <w:lvlText w:val="•"/>
      <w:lvlJc w:val="left"/>
      <w:pPr>
        <w:ind w:left="379" w:hanging="109"/>
      </w:pPr>
      <w:rPr>
        <w:rFonts w:hint="default"/>
        <w:lang w:val="en-US" w:eastAsia="en-US" w:bidi="ar-SA"/>
      </w:rPr>
    </w:lvl>
    <w:lvl w:ilvl="3" w:tplc="61987B80">
      <w:numFmt w:val="bullet"/>
      <w:lvlText w:val="•"/>
      <w:lvlJc w:val="left"/>
      <w:pPr>
        <w:ind w:left="519" w:hanging="109"/>
      </w:pPr>
      <w:rPr>
        <w:rFonts w:hint="default"/>
        <w:lang w:val="en-US" w:eastAsia="en-US" w:bidi="ar-SA"/>
      </w:rPr>
    </w:lvl>
    <w:lvl w:ilvl="4" w:tplc="6D32A310">
      <w:numFmt w:val="bullet"/>
      <w:lvlText w:val="•"/>
      <w:lvlJc w:val="left"/>
      <w:pPr>
        <w:ind w:left="659" w:hanging="109"/>
      </w:pPr>
      <w:rPr>
        <w:rFonts w:hint="default"/>
        <w:lang w:val="en-US" w:eastAsia="en-US" w:bidi="ar-SA"/>
      </w:rPr>
    </w:lvl>
    <w:lvl w:ilvl="5" w:tplc="26CCEA3A">
      <w:numFmt w:val="bullet"/>
      <w:lvlText w:val="•"/>
      <w:lvlJc w:val="left"/>
      <w:pPr>
        <w:ind w:left="798" w:hanging="109"/>
      </w:pPr>
      <w:rPr>
        <w:rFonts w:hint="default"/>
        <w:lang w:val="en-US" w:eastAsia="en-US" w:bidi="ar-SA"/>
      </w:rPr>
    </w:lvl>
    <w:lvl w:ilvl="6" w:tplc="62DAA356">
      <w:numFmt w:val="bullet"/>
      <w:lvlText w:val="•"/>
      <w:lvlJc w:val="left"/>
      <w:pPr>
        <w:ind w:left="938" w:hanging="109"/>
      </w:pPr>
      <w:rPr>
        <w:rFonts w:hint="default"/>
        <w:lang w:val="en-US" w:eastAsia="en-US" w:bidi="ar-SA"/>
      </w:rPr>
    </w:lvl>
    <w:lvl w:ilvl="7" w:tplc="9A0ADFA8">
      <w:numFmt w:val="bullet"/>
      <w:lvlText w:val="•"/>
      <w:lvlJc w:val="left"/>
      <w:pPr>
        <w:ind w:left="1078" w:hanging="109"/>
      </w:pPr>
      <w:rPr>
        <w:rFonts w:hint="default"/>
        <w:lang w:val="en-US" w:eastAsia="en-US" w:bidi="ar-SA"/>
      </w:rPr>
    </w:lvl>
    <w:lvl w:ilvl="8" w:tplc="BF94211A">
      <w:numFmt w:val="bullet"/>
      <w:lvlText w:val="•"/>
      <w:lvlJc w:val="left"/>
      <w:pPr>
        <w:ind w:left="1218" w:hanging="109"/>
      </w:pPr>
      <w:rPr>
        <w:rFonts w:hint="default"/>
        <w:lang w:val="en-US" w:eastAsia="en-US" w:bidi="ar-SA"/>
      </w:rPr>
    </w:lvl>
  </w:abstractNum>
  <w:abstractNum w:abstractNumId="3" w15:restartNumberingAfterBreak="0">
    <w:nsid w:val="03157C02"/>
    <w:multiLevelType w:val="multilevel"/>
    <w:tmpl w:val="341EB676"/>
    <w:lvl w:ilvl="0">
      <w:start w:val="2"/>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4" w15:restartNumberingAfterBreak="0">
    <w:nsid w:val="03B02F8E"/>
    <w:multiLevelType w:val="multilevel"/>
    <w:tmpl w:val="30EC32D2"/>
    <w:lvl w:ilvl="0">
      <w:start w:val="9"/>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5" w15:restartNumberingAfterBreak="0">
    <w:nsid w:val="04196FA3"/>
    <w:multiLevelType w:val="multilevel"/>
    <w:tmpl w:val="0944F9A6"/>
    <w:lvl w:ilvl="0">
      <w:start w:val="9"/>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4">
      <w:numFmt w:val="bullet"/>
      <w:lvlText w:val="•"/>
      <w:lvlJc w:val="left"/>
      <w:pPr>
        <w:ind w:left="3988" w:hanging="120"/>
      </w:pPr>
      <w:rPr>
        <w:rFonts w:hint="default"/>
        <w:lang w:val="en-US" w:eastAsia="en-US" w:bidi="ar-SA"/>
      </w:rPr>
    </w:lvl>
    <w:lvl w:ilvl="5">
      <w:numFmt w:val="bullet"/>
      <w:lvlText w:val="•"/>
      <w:lvlJc w:val="left"/>
      <w:pPr>
        <w:ind w:left="5024" w:hanging="120"/>
      </w:pPr>
      <w:rPr>
        <w:rFonts w:hint="default"/>
        <w:lang w:val="en-US" w:eastAsia="en-US" w:bidi="ar-SA"/>
      </w:rPr>
    </w:lvl>
    <w:lvl w:ilvl="6">
      <w:numFmt w:val="bullet"/>
      <w:lvlText w:val="•"/>
      <w:lvlJc w:val="left"/>
      <w:pPr>
        <w:ind w:left="6060" w:hanging="120"/>
      </w:pPr>
      <w:rPr>
        <w:rFonts w:hint="default"/>
        <w:lang w:val="en-US" w:eastAsia="en-US" w:bidi="ar-SA"/>
      </w:rPr>
    </w:lvl>
    <w:lvl w:ilvl="7">
      <w:numFmt w:val="bullet"/>
      <w:lvlText w:val="•"/>
      <w:lvlJc w:val="left"/>
      <w:pPr>
        <w:ind w:left="7097" w:hanging="120"/>
      </w:pPr>
      <w:rPr>
        <w:rFonts w:hint="default"/>
        <w:lang w:val="en-US" w:eastAsia="en-US" w:bidi="ar-SA"/>
      </w:rPr>
    </w:lvl>
    <w:lvl w:ilvl="8">
      <w:numFmt w:val="bullet"/>
      <w:lvlText w:val="•"/>
      <w:lvlJc w:val="left"/>
      <w:pPr>
        <w:ind w:left="8133" w:hanging="120"/>
      </w:pPr>
      <w:rPr>
        <w:rFonts w:hint="default"/>
        <w:lang w:val="en-US" w:eastAsia="en-US" w:bidi="ar-SA"/>
      </w:rPr>
    </w:lvl>
  </w:abstractNum>
  <w:abstractNum w:abstractNumId="6" w15:restartNumberingAfterBreak="0">
    <w:nsid w:val="051B0CE7"/>
    <w:multiLevelType w:val="hybridMultilevel"/>
    <w:tmpl w:val="6956A7D0"/>
    <w:lvl w:ilvl="0" w:tplc="5C50D968">
      <w:start w:val="1"/>
      <w:numFmt w:val="decimal"/>
      <w:lvlText w:val="%1."/>
      <w:lvlJc w:val="left"/>
      <w:pPr>
        <w:ind w:left="600" w:hanging="160"/>
      </w:pPr>
      <w:rPr>
        <w:rFonts w:ascii="Times New Roman" w:eastAsia="Times New Roman" w:hAnsi="Times New Roman" w:cs="Times New Roman" w:hint="default"/>
        <w:b w:val="0"/>
        <w:bCs w:val="0"/>
        <w:i w:val="0"/>
        <w:iCs w:val="0"/>
        <w:spacing w:val="0"/>
        <w:w w:val="100"/>
        <w:sz w:val="16"/>
        <w:szCs w:val="16"/>
        <w:lang w:val="en-US" w:eastAsia="en-US" w:bidi="ar-SA"/>
      </w:rPr>
    </w:lvl>
    <w:lvl w:ilvl="1" w:tplc="29760CBC">
      <w:numFmt w:val="bullet"/>
      <w:lvlText w:val="•"/>
      <w:lvlJc w:val="left"/>
      <w:pPr>
        <w:ind w:left="1526" w:hanging="160"/>
      </w:pPr>
      <w:rPr>
        <w:rFonts w:hint="default"/>
        <w:lang w:val="en-US" w:eastAsia="en-US" w:bidi="ar-SA"/>
      </w:rPr>
    </w:lvl>
    <w:lvl w:ilvl="2" w:tplc="0BF64CEE">
      <w:numFmt w:val="bullet"/>
      <w:lvlText w:val="•"/>
      <w:lvlJc w:val="left"/>
      <w:pPr>
        <w:ind w:left="2453" w:hanging="160"/>
      </w:pPr>
      <w:rPr>
        <w:rFonts w:hint="default"/>
        <w:lang w:val="en-US" w:eastAsia="en-US" w:bidi="ar-SA"/>
      </w:rPr>
    </w:lvl>
    <w:lvl w:ilvl="3" w:tplc="A23EB240">
      <w:numFmt w:val="bullet"/>
      <w:lvlText w:val="•"/>
      <w:lvlJc w:val="left"/>
      <w:pPr>
        <w:ind w:left="3379" w:hanging="160"/>
      </w:pPr>
      <w:rPr>
        <w:rFonts w:hint="default"/>
        <w:lang w:val="en-US" w:eastAsia="en-US" w:bidi="ar-SA"/>
      </w:rPr>
    </w:lvl>
    <w:lvl w:ilvl="4" w:tplc="B40CC51E">
      <w:numFmt w:val="bullet"/>
      <w:lvlText w:val="•"/>
      <w:lvlJc w:val="left"/>
      <w:pPr>
        <w:ind w:left="4306" w:hanging="160"/>
      </w:pPr>
      <w:rPr>
        <w:rFonts w:hint="default"/>
        <w:lang w:val="en-US" w:eastAsia="en-US" w:bidi="ar-SA"/>
      </w:rPr>
    </w:lvl>
    <w:lvl w:ilvl="5" w:tplc="C0CE304E">
      <w:numFmt w:val="bullet"/>
      <w:lvlText w:val="•"/>
      <w:lvlJc w:val="left"/>
      <w:pPr>
        <w:ind w:left="5232" w:hanging="160"/>
      </w:pPr>
      <w:rPr>
        <w:rFonts w:hint="default"/>
        <w:lang w:val="en-US" w:eastAsia="en-US" w:bidi="ar-SA"/>
      </w:rPr>
    </w:lvl>
    <w:lvl w:ilvl="6" w:tplc="90E64CDC">
      <w:numFmt w:val="bullet"/>
      <w:lvlText w:val="•"/>
      <w:lvlJc w:val="left"/>
      <w:pPr>
        <w:ind w:left="6159" w:hanging="160"/>
      </w:pPr>
      <w:rPr>
        <w:rFonts w:hint="default"/>
        <w:lang w:val="en-US" w:eastAsia="en-US" w:bidi="ar-SA"/>
      </w:rPr>
    </w:lvl>
    <w:lvl w:ilvl="7" w:tplc="1D1E6C44">
      <w:numFmt w:val="bullet"/>
      <w:lvlText w:val="•"/>
      <w:lvlJc w:val="left"/>
      <w:pPr>
        <w:ind w:left="7085" w:hanging="160"/>
      </w:pPr>
      <w:rPr>
        <w:rFonts w:hint="default"/>
        <w:lang w:val="en-US" w:eastAsia="en-US" w:bidi="ar-SA"/>
      </w:rPr>
    </w:lvl>
    <w:lvl w:ilvl="8" w:tplc="C9FEA298">
      <w:numFmt w:val="bullet"/>
      <w:lvlText w:val="•"/>
      <w:lvlJc w:val="left"/>
      <w:pPr>
        <w:ind w:left="8012" w:hanging="160"/>
      </w:pPr>
      <w:rPr>
        <w:rFonts w:hint="default"/>
        <w:lang w:val="en-US" w:eastAsia="en-US" w:bidi="ar-SA"/>
      </w:rPr>
    </w:lvl>
  </w:abstractNum>
  <w:abstractNum w:abstractNumId="7" w15:restartNumberingAfterBreak="0">
    <w:nsid w:val="05942B08"/>
    <w:multiLevelType w:val="multilevel"/>
    <w:tmpl w:val="3E56C708"/>
    <w:lvl w:ilvl="0">
      <w:start w:val="12"/>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8" w15:restartNumberingAfterBreak="0">
    <w:nsid w:val="067203E2"/>
    <w:multiLevelType w:val="hybridMultilevel"/>
    <w:tmpl w:val="5C14D7C2"/>
    <w:lvl w:ilvl="0" w:tplc="BDA4F5A8">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D8945CE4">
      <w:numFmt w:val="bullet"/>
      <w:lvlText w:val="•"/>
      <w:lvlJc w:val="left"/>
      <w:pPr>
        <w:ind w:left="237" w:hanging="109"/>
      </w:pPr>
      <w:rPr>
        <w:rFonts w:hint="default"/>
        <w:lang w:val="en-US" w:eastAsia="en-US" w:bidi="ar-SA"/>
      </w:rPr>
    </w:lvl>
    <w:lvl w:ilvl="2" w:tplc="E9C01F98">
      <w:numFmt w:val="bullet"/>
      <w:lvlText w:val="•"/>
      <w:lvlJc w:val="left"/>
      <w:pPr>
        <w:ind w:left="375" w:hanging="109"/>
      </w:pPr>
      <w:rPr>
        <w:rFonts w:hint="default"/>
        <w:lang w:val="en-US" w:eastAsia="en-US" w:bidi="ar-SA"/>
      </w:rPr>
    </w:lvl>
    <w:lvl w:ilvl="3" w:tplc="6BAAB0B6">
      <w:numFmt w:val="bullet"/>
      <w:lvlText w:val="•"/>
      <w:lvlJc w:val="left"/>
      <w:pPr>
        <w:ind w:left="513" w:hanging="109"/>
      </w:pPr>
      <w:rPr>
        <w:rFonts w:hint="default"/>
        <w:lang w:val="en-US" w:eastAsia="en-US" w:bidi="ar-SA"/>
      </w:rPr>
    </w:lvl>
    <w:lvl w:ilvl="4" w:tplc="E188BCEC">
      <w:numFmt w:val="bullet"/>
      <w:lvlText w:val="•"/>
      <w:lvlJc w:val="left"/>
      <w:pPr>
        <w:ind w:left="651" w:hanging="109"/>
      </w:pPr>
      <w:rPr>
        <w:rFonts w:hint="default"/>
        <w:lang w:val="en-US" w:eastAsia="en-US" w:bidi="ar-SA"/>
      </w:rPr>
    </w:lvl>
    <w:lvl w:ilvl="5" w:tplc="2A1E3B3C">
      <w:numFmt w:val="bullet"/>
      <w:lvlText w:val="•"/>
      <w:lvlJc w:val="left"/>
      <w:pPr>
        <w:ind w:left="789" w:hanging="109"/>
      </w:pPr>
      <w:rPr>
        <w:rFonts w:hint="default"/>
        <w:lang w:val="en-US" w:eastAsia="en-US" w:bidi="ar-SA"/>
      </w:rPr>
    </w:lvl>
    <w:lvl w:ilvl="6" w:tplc="BB04FFEC">
      <w:numFmt w:val="bullet"/>
      <w:lvlText w:val="•"/>
      <w:lvlJc w:val="left"/>
      <w:pPr>
        <w:ind w:left="927" w:hanging="109"/>
      </w:pPr>
      <w:rPr>
        <w:rFonts w:hint="default"/>
        <w:lang w:val="en-US" w:eastAsia="en-US" w:bidi="ar-SA"/>
      </w:rPr>
    </w:lvl>
    <w:lvl w:ilvl="7" w:tplc="BCAE0E12">
      <w:numFmt w:val="bullet"/>
      <w:lvlText w:val="•"/>
      <w:lvlJc w:val="left"/>
      <w:pPr>
        <w:ind w:left="1065" w:hanging="109"/>
      </w:pPr>
      <w:rPr>
        <w:rFonts w:hint="default"/>
        <w:lang w:val="en-US" w:eastAsia="en-US" w:bidi="ar-SA"/>
      </w:rPr>
    </w:lvl>
    <w:lvl w:ilvl="8" w:tplc="301C14E8">
      <w:numFmt w:val="bullet"/>
      <w:lvlText w:val="•"/>
      <w:lvlJc w:val="left"/>
      <w:pPr>
        <w:ind w:left="1203" w:hanging="109"/>
      </w:pPr>
      <w:rPr>
        <w:rFonts w:hint="default"/>
        <w:lang w:val="en-US" w:eastAsia="en-US" w:bidi="ar-SA"/>
      </w:rPr>
    </w:lvl>
  </w:abstractNum>
  <w:abstractNum w:abstractNumId="9" w15:restartNumberingAfterBreak="0">
    <w:nsid w:val="06C01CD7"/>
    <w:multiLevelType w:val="hybridMultilevel"/>
    <w:tmpl w:val="4EEE58DC"/>
    <w:lvl w:ilvl="0" w:tplc="896A2150">
      <w:start w:val="1"/>
      <w:numFmt w:val="decimal"/>
      <w:lvlText w:val="%1."/>
      <w:lvlJc w:val="left"/>
      <w:pPr>
        <w:ind w:left="630" w:hanging="213"/>
      </w:pPr>
      <w:rPr>
        <w:rFonts w:ascii="Times New Roman" w:eastAsia="Times New Roman" w:hAnsi="Times New Roman" w:cs="Times New Roman" w:hint="default"/>
        <w:b/>
        <w:bCs/>
        <w:i w:val="0"/>
        <w:iCs w:val="0"/>
        <w:spacing w:val="0"/>
        <w:w w:val="100"/>
        <w:sz w:val="22"/>
        <w:szCs w:val="22"/>
        <w:lang w:val="en-US" w:eastAsia="en-US" w:bidi="ar-SA"/>
      </w:rPr>
    </w:lvl>
    <w:lvl w:ilvl="1" w:tplc="67F6DEEA">
      <w:numFmt w:val="bullet"/>
      <w:lvlText w:val="•"/>
      <w:lvlJc w:val="left"/>
      <w:pPr>
        <w:ind w:left="1596" w:hanging="213"/>
      </w:pPr>
      <w:rPr>
        <w:rFonts w:hint="default"/>
        <w:lang w:val="en-US" w:eastAsia="en-US" w:bidi="ar-SA"/>
      </w:rPr>
    </w:lvl>
    <w:lvl w:ilvl="2" w:tplc="30FA5A36">
      <w:numFmt w:val="bullet"/>
      <w:lvlText w:val="•"/>
      <w:lvlJc w:val="left"/>
      <w:pPr>
        <w:ind w:left="2553" w:hanging="213"/>
      </w:pPr>
      <w:rPr>
        <w:rFonts w:hint="default"/>
        <w:lang w:val="en-US" w:eastAsia="en-US" w:bidi="ar-SA"/>
      </w:rPr>
    </w:lvl>
    <w:lvl w:ilvl="3" w:tplc="3A425B14">
      <w:numFmt w:val="bullet"/>
      <w:lvlText w:val="•"/>
      <w:lvlJc w:val="left"/>
      <w:pPr>
        <w:ind w:left="3509" w:hanging="213"/>
      </w:pPr>
      <w:rPr>
        <w:rFonts w:hint="default"/>
        <w:lang w:val="en-US" w:eastAsia="en-US" w:bidi="ar-SA"/>
      </w:rPr>
    </w:lvl>
    <w:lvl w:ilvl="4" w:tplc="94BC5D68">
      <w:numFmt w:val="bullet"/>
      <w:lvlText w:val="•"/>
      <w:lvlJc w:val="left"/>
      <w:pPr>
        <w:ind w:left="4466" w:hanging="213"/>
      </w:pPr>
      <w:rPr>
        <w:rFonts w:hint="default"/>
        <w:lang w:val="en-US" w:eastAsia="en-US" w:bidi="ar-SA"/>
      </w:rPr>
    </w:lvl>
    <w:lvl w:ilvl="5" w:tplc="EFE82066">
      <w:numFmt w:val="bullet"/>
      <w:lvlText w:val="•"/>
      <w:lvlJc w:val="left"/>
      <w:pPr>
        <w:ind w:left="5422" w:hanging="213"/>
      </w:pPr>
      <w:rPr>
        <w:rFonts w:hint="default"/>
        <w:lang w:val="en-US" w:eastAsia="en-US" w:bidi="ar-SA"/>
      </w:rPr>
    </w:lvl>
    <w:lvl w:ilvl="6" w:tplc="6F9EA020">
      <w:numFmt w:val="bullet"/>
      <w:lvlText w:val="•"/>
      <w:lvlJc w:val="left"/>
      <w:pPr>
        <w:ind w:left="6379" w:hanging="213"/>
      </w:pPr>
      <w:rPr>
        <w:rFonts w:hint="default"/>
        <w:lang w:val="en-US" w:eastAsia="en-US" w:bidi="ar-SA"/>
      </w:rPr>
    </w:lvl>
    <w:lvl w:ilvl="7" w:tplc="5844AFAE">
      <w:numFmt w:val="bullet"/>
      <w:lvlText w:val="•"/>
      <w:lvlJc w:val="left"/>
      <w:pPr>
        <w:ind w:left="7335" w:hanging="213"/>
      </w:pPr>
      <w:rPr>
        <w:rFonts w:hint="default"/>
        <w:lang w:val="en-US" w:eastAsia="en-US" w:bidi="ar-SA"/>
      </w:rPr>
    </w:lvl>
    <w:lvl w:ilvl="8" w:tplc="1F1250A8">
      <w:numFmt w:val="bullet"/>
      <w:lvlText w:val="•"/>
      <w:lvlJc w:val="left"/>
      <w:pPr>
        <w:ind w:left="8292" w:hanging="213"/>
      </w:pPr>
      <w:rPr>
        <w:rFonts w:hint="default"/>
        <w:lang w:val="en-US" w:eastAsia="en-US" w:bidi="ar-SA"/>
      </w:rPr>
    </w:lvl>
  </w:abstractNum>
  <w:abstractNum w:abstractNumId="10" w15:restartNumberingAfterBreak="0">
    <w:nsid w:val="0B5E5045"/>
    <w:multiLevelType w:val="hybridMultilevel"/>
    <w:tmpl w:val="63F0547C"/>
    <w:lvl w:ilvl="0" w:tplc="73B4433C">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D41CC3A4">
      <w:numFmt w:val="bullet"/>
      <w:lvlText w:val="•"/>
      <w:lvlJc w:val="left"/>
      <w:pPr>
        <w:ind w:left="1704" w:hanging="120"/>
      </w:pPr>
      <w:rPr>
        <w:rFonts w:hint="default"/>
        <w:lang w:val="en-US" w:eastAsia="en-US" w:bidi="ar-SA"/>
      </w:rPr>
    </w:lvl>
    <w:lvl w:ilvl="2" w:tplc="F4B4369C">
      <w:numFmt w:val="bullet"/>
      <w:lvlText w:val="•"/>
      <w:lvlJc w:val="left"/>
      <w:pPr>
        <w:ind w:left="2649" w:hanging="120"/>
      </w:pPr>
      <w:rPr>
        <w:rFonts w:hint="default"/>
        <w:lang w:val="en-US" w:eastAsia="en-US" w:bidi="ar-SA"/>
      </w:rPr>
    </w:lvl>
    <w:lvl w:ilvl="3" w:tplc="726AB468">
      <w:numFmt w:val="bullet"/>
      <w:lvlText w:val="•"/>
      <w:lvlJc w:val="left"/>
      <w:pPr>
        <w:ind w:left="3593" w:hanging="120"/>
      </w:pPr>
      <w:rPr>
        <w:rFonts w:hint="default"/>
        <w:lang w:val="en-US" w:eastAsia="en-US" w:bidi="ar-SA"/>
      </w:rPr>
    </w:lvl>
    <w:lvl w:ilvl="4" w:tplc="9A7AD7A8">
      <w:numFmt w:val="bullet"/>
      <w:lvlText w:val="•"/>
      <w:lvlJc w:val="left"/>
      <w:pPr>
        <w:ind w:left="4538" w:hanging="120"/>
      </w:pPr>
      <w:rPr>
        <w:rFonts w:hint="default"/>
        <w:lang w:val="en-US" w:eastAsia="en-US" w:bidi="ar-SA"/>
      </w:rPr>
    </w:lvl>
    <w:lvl w:ilvl="5" w:tplc="F5D69504">
      <w:numFmt w:val="bullet"/>
      <w:lvlText w:val="•"/>
      <w:lvlJc w:val="left"/>
      <w:pPr>
        <w:ind w:left="5482" w:hanging="120"/>
      </w:pPr>
      <w:rPr>
        <w:rFonts w:hint="default"/>
        <w:lang w:val="en-US" w:eastAsia="en-US" w:bidi="ar-SA"/>
      </w:rPr>
    </w:lvl>
    <w:lvl w:ilvl="6" w:tplc="26341804">
      <w:numFmt w:val="bullet"/>
      <w:lvlText w:val="•"/>
      <w:lvlJc w:val="left"/>
      <w:pPr>
        <w:ind w:left="6427" w:hanging="120"/>
      </w:pPr>
      <w:rPr>
        <w:rFonts w:hint="default"/>
        <w:lang w:val="en-US" w:eastAsia="en-US" w:bidi="ar-SA"/>
      </w:rPr>
    </w:lvl>
    <w:lvl w:ilvl="7" w:tplc="D8E427F0">
      <w:numFmt w:val="bullet"/>
      <w:lvlText w:val="•"/>
      <w:lvlJc w:val="left"/>
      <w:pPr>
        <w:ind w:left="7371" w:hanging="120"/>
      </w:pPr>
      <w:rPr>
        <w:rFonts w:hint="default"/>
        <w:lang w:val="en-US" w:eastAsia="en-US" w:bidi="ar-SA"/>
      </w:rPr>
    </w:lvl>
    <w:lvl w:ilvl="8" w:tplc="91B09F8E">
      <w:numFmt w:val="bullet"/>
      <w:lvlText w:val="•"/>
      <w:lvlJc w:val="left"/>
      <w:pPr>
        <w:ind w:left="8316" w:hanging="120"/>
      </w:pPr>
      <w:rPr>
        <w:rFonts w:hint="default"/>
        <w:lang w:val="en-US" w:eastAsia="en-US" w:bidi="ar-SA"/>
      </w:rPr>
    </w:lvl>
  </w:abstractNum>
  <w:abstractNum w:abstractNumId="11" w15:restartNumberingAfterBreak="0">
    <w:nsid w:val="0C6107B6"/>
    <w:multiLevelType w:val="hybridMultilevel"/>
    <w:tmpl w:val="0B5037EA"/>
    <w:lvl w:ilvl="0" w:tplc="8DFA4B76">
      <w:start w:val="1"/>
      <w:numFmt w:val="upperLetter"/>
      <w:lvlText w:val="%1."/>
      <w:lvlJc w:val="left"/>
      <w:pPr>
        <w:ind w:left="383" w:hanging="234"/>
      </w:pPr>
      <w:rPr>
        <w:rFonts w:ascii="Times New Roman" w:eastAsia="Times New Roman" w:hAnsi="Times New Roman" w:cs="Times New Roman" w:hint="default"/>
        <w:b/>
        <w:bCs/>
        <w:i w:val="0"/>
        <w:iCs w:val="0"/>
        <w:spacing w:val="0"/>
        <w:w w:val="100"/>
        <w:sz w:val="20"/>
        <w:szCs w:val="20"/>
        <w:lang w:val="en-US" w:eastAsia="en-US" w:bidi="ar-SA"/>
      </w:rPr>
    </w:lvl>
    <w:lvl w:ilvl="1" w:tplc="4F2C9E38">
      <w:numFmt w:val="bullet"/>
      <w:lvlText w:val="•"/>
      <w:lvlJc w:val="left"/>
      <w:pPr>
        <w:ind w:left="1362" w:hanging="234"/>
      </w:pPr>
      <w:rPr>
        <w:rFonts w:hint="default"/>
        <w:lang w:val="en-US" w:eastAsia="en-US" w:bidi="ar-SA"/>
      </w:rPr>
    </w:lvl>
    <w:lvl w:ilvl="2" w:tplc="6658DA68">
      <w:numFmt w:val="bullet"/>
      <w:lvlText w:val="•"/>
      <w:lvlJc w:val="left"/>
      <w:pPr>
        <w:ind w:left="2345" w:hanging="234"/>
      </w:pPr>
      <w:rPr>
        <w:rFonts w:hint="default"/>
        <w:lang w:val="en-US" w:eastAsia="en-US" w:bidi="ar-SA"/>
      </w:rPr>
    </w:lvl>
    <w:lvl w:ilvl="3" w:tplc="4CCEFF8C">
      <w:numFmt w:val="bullet"/>
      <w:lvlText w:val="•"/>
      <w:lvlJc w:val="left"/>
      <w:pPr>
        <w:ind w:left="3327" w:hanging="234"/>
      </w:pPr>
      <w:rPr>
        <w:rFonts w:hint="default"/>
        <w:lang w:val="en-US" w:eastAsia="en-US" w:bidi="ar-SA"/>
      </w:rPr>
    </w:lvl>
    <w:lvl w:ilvl="4" w:tplc="44607C78">
      <w:numFmt w:val="bullet"/>
      <w:lvlText w:val="•"/>
      <w:lvlJc w:val="left"/>
      <w:pPr>
        <w:ind w:left="4310" w:hanging="234"/>
      </w:pPr>
      <w:rPr>
        <w:rFonts w:hint="default"/>
        <w:lang w:val="en-US" w:eastAsia="en-US" w:bidi="ar-SA"/>
      </w:rPr>
    </w:lvl>
    <w:lvl w:ilvl="5" w:tplc="A3381E6E">
      <w:numFmt w:val="bullet"/>
      <w:lvlText w:val="•"/>
      <w:lvlJc w:val="left"/>
      <w:pPr>
        <w:ind w:left="5292" w:hanging="234"/>
      </w:pPr>
      <w:rPr>
        <w:rFonts w:hint="default"/>
        <w:lang w:val="en-US" w:eastAsia="en-US" w:bidi="ar-SA"/>
      </w:rPr>
    </w:lvl>
    <w:lvl w:ilvl="6" w:tplc="A72A7E14">
      <w:numFmt w:val="bullet"/>
      <w:lvlText w:val="•"/>
      <w:lvlJc w:val="left"/>
      <w:pPr>
        <w:ind w:left="6275" w:hanging="234"/>
      </w:pPr>
      <w:rPr>
        <w:rFonts w:hint="default"/>
        <w:lang w:val="en-US" w:eastAsia="en-US" w:bidi="ar-SA"/>
      </w:rPr>
    </w:lvl>
    <w:lvl w:ilvl="7" w:tplc="38C8C5AE">
      <w:numFmt w:val="bullet"/>
      <w:lvlText w:val="•"/>
      <w:lvlJc w:val="left"/>
      <w:pPr>
        <w:ind w:left="7257" w:hanging="234"/>
      </w:pPr>
      <w:rPr>
        <w:rFonts w:hint="default"/>
        <w:lang w:val="en-US" w:eastAsia="en-US" w:bidi="ar-SA"/>
      </w:rPr>
    </w:lvl>
    <w:lvl w:ilvl="8" w:tplc="3BFC8EF4">
      <w:numFmt w:val="bullet"/>
      <w:lvlText w:val="•"/>
      <w:lvlJc w:val="left"/>
      <w:pPr>
        <w:ind w:left="8240" w:hanging="234"/>
      </w:pPr>
      <w:rPr>
        <w:rFonts w:hint="default"/>
        <w:lang w:val="en-US" w:eastAsia="en-US" w:bidi="ar-SA"/>
      </w:rPr>
    </w:lvl>
  </w:abstractNum>
  <w:abstractNum w:abstractNumId="12" w15:restartNumberingAfterBreak="0">
    <w:nsid w:val="0C9977F9"/>
    <w:multiLevelType w:val="multilevel"/>
    <w:tmpl w:val="9C501CA0"/>
    <w:lvl w:ilvl="0">
      <w:start w:val="5"/>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2952" w:hanging="720"/>
      </w:pPr>
      <w:rPr>
        <w:rFonts w:hint="default"/>
        <w:lang w:val="en-US" w:eastAsia="en-US" w:bidi="ar-SA"/>
      </w:rPr>
    </w:lvl>
    <w:lvl w:ilvl="4">
      <w:numFmt w:val="bullet"/>
      <w:lvlText w:val="•"/>
      <w:lvlJc w:val="left"/>
      <w:pPr>
        <w:ind w:left="3988" w:hanging="720"/>
      </w:pPr>
      <w:rPr>
        <w:rFonts w:hint="default"/>
        <w:lang w:val="en-US" w:eastAsia="en-US" w:bidi="ar-SA"/>
      </w:rPr>
    </w:lvl>
    <w:lvl w:ilvl="5">
      <w:numFmt w:val="bullet"/>
      <w:lvlText w:val="•"/>
      <w:lvlJc w:val="left"/>
      <w:pPr>
        <w:ind w:left="5024" w:hanging="720"/>
      </w:pPr>
      <w:rPr>
        <w:rFonts w:hint="default"/>
        <w:lang w:val="en-US" w:eastAsia="en-US" w:bidi="ar-SA"/>
      </w:rPr>
    </w:lvl>
    <w:lvl w:ilvl="6">
      <w:numFmt w:val="bullet"/>
      <w:lvlText w:val="•"/>
      <w:lvlJc w:val="left"/>
      <w:pPr>
        <w:ind w:left="6060" w:hanging="720"/>
      </w:pPr>
      <w:rPr>
        <w:rFonts w:hint="default"/>
        <w:lang w:val="en-US" w:eastAsia="en-US" w:bidi="ar-SA"/>
      </w:rPr>
    </w:lvl>
    <w:lvl w:ilvl="7">
      <w:numFmt w:val="bullet"/>
      <w:lvlText w:val="•"/>
      <w:lvlJc w:val="left"/>
      <w:pPr>
        <w:ind w:left="7097" w:hanging="720"/>
      </w:pPr>
      <w:rPr>
        <w:rFonts w:hint="default"/>
        <w:lang w:val="en-US" w:eastAsia="en-US" w:bidi="ar-SA"/>
      </w:rPr>
    </w:lvl>
    <w:lvl w:ilvl="8">
      <w:numFmt w:val="bullet"/>
      <w:lvlText w:val="•"/>
      <w:lvlJc w:val="left"/>
      <w:pPr>
        <w:ind w:left="8133" w:hanging="720"/>
      </w:pPr>
      <w:rPr>
        <w:rFonts w:hint="default"/>
        <w:lang w:val="en-US" w:eastAsia="en-US" w:bidi="ar-SA"/>
      </w:rPr>
    </w:lvl>
  </w:abstractNum>
  <w:abstractNum w:abstractNumId="13" w15:restartNumberingAfterBreak="0">
    <w:nsid w:val="0CD924AA"/>
    <w:multiLevelType w:val="multilevel"/>
    <w:tmpl w:val="9FC2724A"/>
    <w:lvl w:ilvl="0">
      <w:start w:val="3"/>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14" w15:restartNumberingAfterBreak="0">
    <w:nsid w:val="0CE5607E"/>
    <w:multiLevelType w:val="hybridMultilevel"/>
    <w:tmpl w:val="24263E1E"/>
    <w:lvl w:ilvl="0" w:tplc="8FC88334">
      <w:numFmt w:val="bullet"/>
      <w:lvlText w:val="•"/>
      <w:lvlJc w:val="left"/>
      <w:pPr>
        <w:ind w:left="630" w:hanging="132"/>
      </w:pPr>
      <w:rPr>
        <w:rFonts w:ascii="Times New Roman" w:eastAsia="Times New Roman" w:hAnsi="Times New Roman" w:cs="Times New Roman" w:hint="default"/>
        <w:b/>
        <w:bCs/>
        <w:i w:val="0"/>
        <w:iCs w:val="0"/>
        <w:spacing w:val="0"/>
        <w:w w:val="100"/>
        <w:sz w:val="22"/>
        <w:szCs w:val="22"/>
        <w:lang w:val="en-US" w:eastAsia="en-US" w:bidi="ar-SA"/>
      </w:rPr>
    </w:lvl>
    <w:lvl w:ilvl="1" w:tplc="04E41DB2">
      <w:numFmt w:val="bullet"/>
      <w:lvlText w:val="•"/>
      <w:lvlJc w:val="left"/>
      <w:pPr>
        <w:ind w:left="1596" w:hanging="132"/>
      </w:pPr>
      <w:rPr>
        <w:rFonts w:hint="default"/>
        <w:lang w:val="en-US" w:eastAsia="en-US" w:bidi="ar-SA"/>
      </w:rPr>
    </w:lvl>
    <w:lvl w:ilvl="2" w:tplc="980A664A">
      <w:numFmt w:val="bullet"/>
      <w:lvlText w:val="•"/>
      <w:lvlJc w:val="left"/>
      <w:pPr>
        <w:ind w:left="2553" w:hanging="132"/>
      </w:pPr>
      <w:rPr>
        <w:rFonts w:hint="default"/>
        <w:lang w:val="en-US" w:eastAsia="en-US" w:bidi="ar-SA"/>
      </w:rPr>
    </w:lvl>
    <w:lvl w:ilvl="3" w:tplc="967697FC">
      <w:numFmt w:val="bullet"/>
      <w:lvlText w:val="•"/>
      <w:lvlJc w:val="left"/>
      <w:pPr>
        <w:ind w:left="3509" w:hanging="132"/>
      </w:pPr>
      <w:rPr>
        <w:rFonts w:hint="default"/>
        <w:lang w:val="en-US" w:eastAsia="en-US" w:bidi="ar-SA"/>
      </w:rPr>
    </w:lvl>
    <w:lvl w:ilvl="4" w:tplc="37D431C4">
      <w:numFmt w:val="bullet"/>
      <w:lvlText w:val="•"/>
      <w:lvlJc w:val="left"/>
      <w:pPr>
        <w:ind w:left="4466" w:hanging="132"/>
      </w:pPr>
      <w:rPr>
        <w:rFonts w:hint="default"/>
        <w:lang w:val="en-US" w:eastAsia="en-US" w:bidi="ar-SA"/>
      </w:rPr>
    </w:lvl>
    <w:lvl w:ilvl="5" w:tplc="7FE021F8">
      <w:numFmt w:val="bullet"/>
      <w:lvlText w:val="•"/>
      <w:lvlJc w:val="left"/>
      <w:pPr>
        <w:ind w:left="5422" w:hanging="132"/>
      </w:pPr>
      <w:rPr>
        <w:rFonts w:hint="default"/>
        <w:lang w:val="en-US" w:eastAsia="en-US" w:bidi="ar-SA"/>
      </w:rPr>
    </w:lvl>
    <w:lvl w:ilvl="6" w:tplc="9E30130C">
      <w:numFmt w:val="bullet"/>
      <w:lvlText w:val="•"/>
      <w:lvlJc w:val="left"/>
      <w:pPr>
        <w:ind w:left="6379" w:hanging="132"/>
      </w:pPr>
      <w:rPr>
        <w:rFonts w:hint="default"/>
        <w:lang w:val="en-US" w:eastAsia="en-US" w:bidi="ar-SA"/>
      </w:rPr>
    </w:lvl>
    <w:lvl w:ilvl="7" w:tplc="18F6FA90">
      <w:numFmt w:val="bullet"/>
      <w:lvlText w:val="•"/>
      <w:lvlJc w:val="left"/>
      <w:pPr>
        <w:ind w:left="7335" w:hanging="132"/>
      </w:pPr>
      <w:rPr>
        <w:rFonts w:hint="default"/>
        <w:lang w:val="en-US" w:eastAsia="en-US" w:bidi="ar-SA"/>
      </w:rPr>
    </w:lvl>
    <w:lvl w:ilvl="8" w:tplc="060A2B9C">
      <w:numFmt w:val="bullet"/>
      <w:lvlText w:val="•"/>
      <w:lvlJc w:val="left"/>
      <w:pPr>
        <w:ind w:left="8292" w:hanging="132"/>
      </w:pPr>
      <w:rPr>
        <w:rFonts w:hint="default"/>
        <w:lang w:val="en-US" w:eastAsia="en-US" w:bidi="ar-SA"/>
      </w:rPr>
    </w:lvl>
  </w:abstractNum>
  <w:abstractNum w:abstractNumId="15" w15:restartNumberingAfterBreak="0">
    <w:nsid w:val="0D145BAE"/>
    <w:multiLevelType w:val="hybridMultilevel"/>
    <w:tmpl w:val="C70EF330"/>
    <w:lvl w:ilvl="0" w:tplc="226CFFF2">
      <w:start w:val="1"/>
      <w:numFmt w:val="decimal"/>
      <w:lvlText w:val="%1."/>
      <w:lvlJc w:val="left"/>
      <w:pPr>
        <w:ind w:left="630" w:hanging="219"/>
      </w:pPr>
      <w:rPr>
        <w:rFonts w:ascii="Times New Roman" w:eastAsia="Times New Roman" w:hAnsi="Times New Roman" w:cs="Times New Roman" w:hint="default"/>
        <w:b/>
        <w:bCs/>
        <w:i w:val="0"/>
        <w:iCs w:val="0"/>
        <w:spacing w:val="0"/>
        <w:w w:val="100"/>
        <w:sz w:val="22"/>
        <w:szCs w:val="22"/>
        <w:lang w:val="en-US" w:eastAsia="en-US" w:bidi="ar-SA"/>
      </w:rPr>
    </w:lvl>
    <w:lvl w:ilvl="1" w:tplc="B43AA986">
      <w:numFmt w:val="bullet"/>
      <w:lvlText w:val="•"/>
      <w:lvlJc w:val="left"/>
      <w:pPr>
        <w:ind w:left="1596" w:hanging="219"/>
      </w:pPr>
      <w:rPr>
        <w:rFonts w:hint="default"/>
        <w:lang w:val="en-US" w:eastAsia="en-US" w:bidi="ar-SA"/>
      </w:rPr>
    </w:lvl>
    <w:lvl w:ilvl="2" w:tplc="210E835C">
      <w:numFmt w:val="bullet"/>
      <w:lvlText w:val="•"/>
      <w:lvlJc w:val="left"/>
      <w:pPr>
        <w:ind w:left="2553" w:hanging="219"/>
      </w:pPr>
      <w:rPr>
        <w:rFonts w:hint="default"/>
        <w:lang w:val="en-US" w:eastAsia="en-US" w:bidi="ar-SA"/>
      </w:rPr>
    </w:lvl>
    <w:lvl w:ilvl="3" w:tplc="F9863EE2">
      <w:numFmt w:val="bullet"/>
      <w:lvlText w:val="•"/>
      <w:lvlJc w:val="left"/>
      <w:pPr>
        <w:ind w:left="3509" w:hanging="219"/>
      </w:pPr>
      <w:rPr>
        <w:rFonts w:hint="default"/>
        <w:lang w:val="en-US" w:eastAsia="en-US" w:bidi="ar-SA"/>
      </w:rPr>
    </w:lvl>
    <w:lvl w:ilvl="4" w:tplc="D8CC8BF2">
      <w:numFmt w:val="bullet"/>
      <w:lvlText w:val="•"/>
      <w:lvlJc w:val="left"/>
      <w:pPr>
        <w:ind w:left="4466" w:hanging="219"/>
      </w:pPr>
      <w:rPr>
        <w:rFonts w:hint="default"/>
        <w:lang w:val="en-US" w:eastAsia="en-US" w:bidi="ar-SA"/>
      </w:rPr>
    </w:lvl>
    <w:lvl w:ilvl="5" w:tplc="31609986">
      <w:numFmt w:val="bullet"/>
      <w:lvlText w:val="•"/>
      <w:lvlJc w:val="left"/>
      <w:pPr>
        <w:ind w:left="5422" w:hanging="219"/>
      </w:pPr>
      <w:rPr>
        <w:rFonts w:hint="default"/>
        <w:lang w:val="en-US" w:eastAsia="en-US" w:bidi="ar-SA"/>
      </w:rPr>
    </w:lvl>
    <w:lvl w:ilvl="6" w:tplc="35EE7C4C">
      <w:numFmt w:val="bullet"/>
      <w:lvlText w:val="•"/>
      <w:lvlJc w:val="left"/>
      <w:pPr>
        <w:ind w:left="6379" w:hanging="219"/>
      </w:pPr>
      <w:rPr>
        <w:rFonts w:hint="default"/>
        <w:lang w:val="en-US" w:eastAsia="en-US" w:bidi="ar-SA"/>
      </w:rPr>
    </w:lvl>
    <w:lvl w:ilvl="7" w:tplc="E0E2BCDC">
      <w:numFmt w:val="bullet"/>
      <w:lvlText w:val="•"/>
      <w:lvlJc w:val="left"/>
      <w:pPr>
        <w:ind w:left="7335" w:hanging="219"/>
      </w:pPr>
      <w:rPr>
        <w:rFonts w:hint="default"/>
        <w:lang w:val="en-US" w:eastAsia="en-US" w:bidi="ar-SA"/>
      </w:rPr>
    </w:lvl>
    <w:lvl w:ilvl="8" w:tplc="B69C30FA">
      <w:numFmt w:val="bullet"/>
      <w:lvlText w:val="•"/>
      <w:lvlJc w:val="left"/>
      <w:pPr>
        <w:ind w:left="8292" w:hanging="219"/>
      </w:pPr>
      <w:rPr>
        <w:rFonts w:hint="default"/>
        <w:lang w:val="en-US" w:eastAsia="en-US" w:bidi="ar-SA"/>
      </w:rPr>
    </w:lvl>
  </w:abstractNum>
  <w:abstractNum w:abstractNumId="16" w15:restartNumberingAfterBreak="0">
    <w:nsid w:val="0DB63366"/>
    <w:multiLevelType w:val="multilevel"/>
    <w:tmpl w:val="F6BE6770"/>
    <w:lvl w:ilvl="0">
      <w:start w:val="3"/>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17" w15:restartNumberingAfterBreak="0">
    <w:nsid w:val="0DD2520A"/>
    <w:multiLevelType w:val="multilevel"/>
    <w:tmpl w:val="3E164BFC"/>
    <w:lvl w:ilvl="0">
      <w:start w:val="8"/>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63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4">
      <w:numFmt w:val="bullet"/>
      <w:lvlText w:val="•"/>
      <w:lvlJc w:val="left"/>
      <w:pPr>
        <w:ind w:left="3211" w:hanging="120"/>
      </w:pPr>
      <w:rPr>
        <w:rFonts w:hint="default"/>
        <w:lang w:val="en-US" w:eastAsia="en-US" w:bidi="ar-SA"/>
      </w:rPr>
    </w:lvl>
    <w:lvl w:ilvl="5">
      <w:numFmt w:val="bullet"/>
      <w:lvlText w:val="•"/>
      <w:lvlJc w:val="left"/>
      <w:pPr>
        <w:ind w:left="4377" w:hanging="120"/>
      </w:pPr>
      <w:rPr>
        <w:rFonts w:hint="default"/>
        <w:lang w:val="en-US" w:eastAsia="en-US" w:bidi="ar-SA"/>
      </w:rPr>
    </w:lvl>
    <w:lvl w:ilvl="6">
      <w:numFmt w:val="bullet"/>
      <w:lvlText w:val="•"/>
      <w:lvlJc w:val="left"/>
      <w:pPr>
        <w:ind w:left="5542" w:hanging="120"/>
      </w:pPr>
      <w:rPr>
        <w:rFonts w:hint="default"/>
        <w:lang w:val="en-US" w:eastAsia="en-US" w:bidi="ar-SA"/>
      </w:rPr>
    </w:lvl>
    <w:lvl w:ilvl="7">
      <w:numFmt w:val="bullet"/>
      <w:lvlText w:val="•"/>
      <w:lvlJc w:val="left"/>
      <w:pPr>
        <w:ind w:left="6708" w:hanging="120"/>
      </w:pPr>
      <w:rPr>
        <w:rFonts w:hint="default"/>
        <w:lang w:val="en-US" w:eastAsia="en-US" w:bidi="ar-SA"/>
      </w:rPr>
    </w:lvl>
    <w:lvl w:ilvl="8">
      <w:numFmt w:val="bullet"/>
      <w:lvlText w:val="•"/>
      <w:lvlJc w:val="left"/>
      <w:pPr>
        <w:ind w:left="7874" w:hanging="120"/>
      </w:pPr>
      <w:rPr>
        <w:rFonts w:hint="default"/>
        <w:lang w:val="en-US" w:eastAsia="en-US" w:bidi="ar-SA"/>
      </w:rPr>
    </w:lvl>
  </w:abstractNum>
  <w:abstractNum w:abstractNumId="18" w15:restartNumberingAfterBreak="0">
    <w:nsid w:val="0E62777A"/>
    <w:multiLevelType w:val="multilevel"/>
    <w:tmpl w:val="BE0AFC10"/>
    <w:lvl w:ilvl="0">
      <w:start w:val="8"/>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19" w15:restartNumberingAfterBreak="0">
    <w:nsid w:val="11AB0D71"/>
    <w:multiLevelType w:val="multilevel"/>
    <w:tmpl w:val="BCDA69AE"/>
    <w:lvl w:ilvl="0">
      <w:start w:val="2"/>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630" w:hanging="132"/>
      </w:pPr>
      <w:rPr>
        <w:rFonts w:ascii="Times New Roman" w:eastAsia="Times New Roman" w:hAnsi="Times New Roman" w:cs="Times New Roman" w:hint="default"/>
        <w:b/>
        <w:bCs/>
        <w:i w:val="0"/>
        <w:iCs w:val="0"/>
        <w:spacing w:val="0"/>
        <w:w w:val="100"/>
        <w:sz w:val="22"/>
        <w:szCs w:val="22"/>
        <w:lang w:val="en-US" w:eastAsia="en-US" w:bidi="ar-SA"/>
      </w:rPr>
    </w:lvl>
    <w:lvl w:ilvl="4">
      <w:numFmt w:val="bullet"/>
      <w:lvlText w:val="•"/>
      <w:lvlJc w:val="left"/>
      <w:pPr>
        <w:ind w:left="3211" w:hanging="132"/>
      </w:pPr>
      <w:rPr>
        <w:rFonts w:hint="default"/>
        <w:lang w:val="en-US" w:eastAsia="en-US" w:bidi="ar-SA"/>
      </w:rPr>
    </w:lvl>
    <w:lvl w:ilvl="5">
      <w:numFmt w:val="bullet"/>
      <w:lvlText w:val="•"/>
      <w:lvlJc w:val="left"/>
      <w:pPr>
        <w:ind w:left="4377" w:hanging="132"/>
      </w:pPr>
      <w:rPr>
        <w:rFonts w:hint="default"/>
        <w:lang w:val="en-US" w:eastAsia="en-US" w:bidi="ar-SA"/>
      </w:rPr>
    </w:lvl>
    <w:lvl w:ilvl="6">
      <w:numFmt w:val="bullet"/>
      <w:lvlText w:val="•"/>
      <w:lvlJc w:val="left"/>
      <w:pPr>
        <w:ind w:left="5542" w:hanging="132"/>
      </w:pPr>
      <w:rPr>
        <w:rFonts w:hint="default"/>
        <w:lang w:val="en-US" w:eastAsia="en-US" w:bidi="ar-SA"/>
      </w:rPr>
    </w:lvl>
    <w:lvl w:ilvl="7">
      <w:numFmt w:val="bullet"/>
      <w:lvlText w:val="•"/>
      <w:lvlJc w:val="left"/>
      <w:pPr>
        <w:ind w:left="6708" w:hanging="132"/>
      </w:pPr>
      <w:rPr>
        <w:rFonts w:hint="default"/>
        <w:lang w:val="en-US" w:eastAsia="en-US" w:bidi="ar-SA"/>
      </w:rPr>
    </w:lvl>
    <w:lvl w:ilvl="8">
      <w:numFmt w:val="bullet"/>
      <w:lvlText w:val="•"/>
      <w:lvlJc w:val="left"/>
      <w:pPr>
        <w:ind w:left="7874" w:hanging="132"/>
      </w:pPr>
      <w:rPr>
        <w:rFonts w:hint="default"/>
        <w:lang w:val="en-US" w:eastAsia="en-US" w:bidi="ar-SA"/>
      </w:rPr>
    </w:lvl>
  </w:abstractNum>
  <w:abstractNum w:abstractNumId="20" w15:restartNumberingAfterBreak="0">
    <w:nsid w:val="126D06EE"/>
    <w:multiLevelType w:val="hybridMultilevel"/>
    <w:tmpl w:val="002C1294"/>
    <w:lvl w:ilvl="0" w:tplc="1B5E6150">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C7DE4C96">
      <w:numFmt w:val="bullet"/>
      <w:lvlText w:val="•"/>
      <w:lvlJc w:val="left"/>
      <w:pPr>
        <w:ind w:left="1704" w:hanging="120"/>
      </w:pPr>
      <w:rPr>
        <w:rFonts w:hint="default"/>
        <w:lang w:val="en-US" w:eastAsia="en-US" w:bidi="ar-SA"/>
      </w:rPr>
    </w:lvl>
    <w:lvl w:ilvl="2" w:tplc="7E726AC0">
      <w:numFmt w:val="bullet"/>
      <w:lvlText w:val="•"/>
      <w:lvlJc w:val="left"/>
      <w:pPr>
        <w:ind w:left="2649" w:hanging="120"/>
      </w:pPr>
      <w:rPr>
        <w:rFonts w:hint="default"/>
        <w:lang w:val="en-US" w:eastAsia="en-US" w:bidi="ar-SA"/>
      </w:rPr>
    </w:lvl>
    <w:lvl w:ilvl="3" w:tplc="B9A21790">
      <w:numFmt w:val="bullet"/>
      <w:lvlText w:val="•"/>
      <w:lvlJc w:val="left"/>
      <w:pPr>
        <w:ind w:left="3593" w:hanging="120"/>
      </w:pPr>
      <w:rPr>
        <w:rFonts w:hint="default"/>
        <w:lang w:val="en-US" w:eastAsia="en-US" w:bidi="ar-SA"/>
      </w:rPr>
    </w:lvl>
    <w:lvl w:ilvl="4" w:tplc="4C9C5DD0">
      <w:numFmt w:val="bullet"/>
      <w:lvlText w:val="•"/>
      <w:lvlJc w:val="left"/>
      <w:pPr>
        <w:ind w:left="4538" w:hanging="120"/>
      </w:pPr>
      <w:rPr>
        <w:rFonts w:hint="default"/>
        <w:lang w:val="en-US" w:eastAsia="en-US" w:bidi="ar-SA"/>
      </w:rPr>
    </w:lvl>
    <w:lvl w:ilvl="5" w:tplc="56DCB79E">
      <w:numFmt w:val="bullet"/>
      <w:lvlText w:val="•"/>
      <w:lvlJc w:val="left"/>
      <w:pPr>
        <w:ind w:left="5482" w:hanging="120"/>
      </w:pPr>
      <w:rPr>
        <w:rFonts w:hint="default"/>
        <w:lang w:val="en-US" w:eastAsia="en-US" w:bidi="ar-SA"/>
      </w:rPr>
    </w:lvl>
    <w:lvl w:ilvl="6" w:tplc="A7E69A52">
      <w:numFmt w:val="bullet"/>
      <w:lvlText w:val="•"/>
      <w:lvlJc w:val="left"/>
      <w:pPr>
        <w:ind w:left="6427" w:hanging="120"/>
      </w:pPr>
      <w:rPr>
        <w:rFonts w:hint="default"/>
        <w:lang w:val="en-US" w:eastAsia="en-US" w:bidi="ar-SA"/>
      </w:rPr>
    </w:lvl>
    <w:lvl w:ilvl="7" w:tplc="CADA8FB2">
      <w:numFmt w:val="bullet"/>
      <w:lvlText w:val="•"/>
      <w:lvlJc w:val="left"/>
      <w:pPr>
        <w:ind w:left="7371" w:hanging="120"/>
      </w:pPr>
      <w:rPr>
        <w:rFonts w:hint="default"/>
        <w:lang w:val="en-US" w:eastAsia="en-US" w:bidi="ar-SA"/>
      </w:rPr>
    </w:lvl>
    <w:lvl w:ilvl="8" w:tplc="47BA13C4">
      <w:numFmt w:val="bullet"/>
      <w:lvlText w:val="•"/>
      <w:lvlJc w:val="left"/>
      <w:pPr>
        <w:ind w:left="8316" w:hanging="120"/>
      </w:pPr>
      <w:rPr>
        <w:rFonts w:hint="default"/>
        <w:lang w:val="en-US" w:eastAsia="en-US" w:bidi="ar-SA"/>
      </w:rPr>
    </w:lvl>
  </w:abstractNum>
  <w:abstractNum w:abstractNumId="21" w15:restartNumberingAfterBreak="0">
    <w:nsid w:val="14830979"/>
    <w:multiLevelType w:val="hybridMultilevel"/>
    <w:tmpl w:val="39943A0C"/>
    <w:lvl w:ilvl="0" w:tplc="4000A2B0">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E41828D4">
      <w:numFmt w:val="bullet"/>
      <w:lvlText w:val="•"/>
      <w:lvlJc w:val="left"/>
      <w:pPr>
        <w:ind w:left="303" w:hanging="109"/>
      </w:pPr>
      <w:rPr>
        <w:rFonts w:hint="default"/>
        <w:lang w:val="en-US" w:eastAsia="en-US" w:bidi="ar-SA"/>
      </w:rPr>
    </w:lvl>
    <w:lvl w:ilvl="2" w:tplc="AE4AEDF0">
      <w:numFmt w:val="bullet"/>
      <w:lvlText w:val="•"/>
      <w:lvlJc w:val="left"/>
      <w:pPr>
        <w:ind w:left="506" w:hanging="109"/>
      </w:pPr>
      <w:rPr>
        <w:rFonts w:hint="default"/>
        <w:lang w:val="en-US" w:eastAsia="en-US" w:bidi="ar-SA"/>
      </w:rPr>
    </w:lvl>
    <w:lvl w:ilvl="3" w:tplc="C18C8E56">
      <w:numFmt w:val="bullet"/>
      <w:lvlText w:val="•"/>
      <w:lvlJc w:val="left"/>
      <w:pPr>
        <w:ind w:left="709" w:hanging="109"/>
      </w:pPr>
      <w:rPr>
        <w:rFonts w:hint="default"/>
        <w:lang w:val="en-US" w:eastAsia="en-US" w:bidi="ar-SA"/>
      </w:rPr>
    </w:lvl>
    <w:lvl w:ilvl="4" w:tplc="068EF486">
      <w:numFmt w:val="bullet"/>
      <w:lvlText w:val="•"/>
      <w:lvlJc w:val="left"/>
      <w:pPr>
        <w:ind w:left="912" w:hanging="109"/>
      </w:pPr>
      <w:rPr>
        <w:rFonts w:hint="default"/>
        <w:lang w:val="en-US" w:eastAsia="en-US" w:bidi="ar-SA"/>
      </w:rPr>
    </w:lvl>
    <w:lvl w:ilvl="5" w:tplc="79E8517C">
      <w:numFmt w:val="bullet"/>
      <w:lvlText w:val="•"/>
      <w:lvlJc w:val="left"/>
      <w:pPr>
        <w:ind w:left="1115" w:hanging="109"/>
      </w:pPr>
      <w:rPr>
        <w:rFonts w:hint="default"/>
        <w:lang w:val="en-US" w:eastAsia="en-US" w:bidi="ar-SA"/>
      </w:rPr>
    </w:lvl>
    <w:lvl w:ilvl="6" w:tplc="7916DD08">
      <w:numFmt w:val="bullet"/>
      <w:lvlText w:val="•"/>
      <w:lvlJc w:val="left"/>
      <w:pPr>
        <w:ind w:left="1318" w:hanging="109"/>
      </w:pPr>
      <w:rPr>
        <w:rFonts w:hint="default"/>
        <w:lang w:val="en-US" w:eastAsia="en-US" w:bidi="ar-SA"/>
      </w:rPr>
    </w:lvl>
    <w:lvl w:ilvl="7" w:tplc="FC8ADB94">
      <w:numFmt w:val="bullet"/>
      <w:lvlText w:val="•"/>
      <w:lvlJc w:val="left"/>
      <w:pPr>
        <w:ind w:left="1522" w:hanging="109"/>
      </w:pPr>
      <w:rPr>
        <w:rFonts w:hint="default"/>
        <w:lang w:val="en-US" w:eastAsia="en-US" w:bidi="ar-SA"/>
      </w:rPr>
    </w:lvl>
    <w:lvl w:ilvl="8" w:tplc="458C6E44">
      <w:numFmt w:val="bullet"/>
      <w:lvlText w:val="•"/>
      <w:lvlJc w:val="left"/>
      <w:pPr>
        <w:ind w:left="1725" w:hanging="109"/>
      </w:pPr>
      <w:rPr>
        <w:rFonts w:hint="default"/>
        <w:lang w:val="en-US" w:eastAsia="en-US" w:bidi="ar-SA"/>
      </w:rPr>
    </w:lvl>
  </w:abstractNum>
  <w:abstractNum w:abstractNumId="22" w15:restartNumberingAfterBreak="0">
    <w:nsid w:val="14FB17AA"/>
    <w:multiLevelType w:val="hybridMultilevel"/>
    <w:tmpl w:val="25744112"/>
    <w:lvl w:ilvl="0" w:tplc="A6FEF62E">
      <w:start w:val="1"/>
      <w:numFmt w:val="decimal"/>
      <w:lvlText w:val="%1."/>
      <w:lvlJc w:val="left"/>
      <w:pPr>
        <w:ind w:left="470" w:hanging="320"/>
      </w:pPr>
      <w:rPr>
        <w:rFonts w:ascii="Times New Roman" w:eastAsia="Times New Roman" w:hAnsi="Times New Roman" w:cs="Times New Roman" w:hint="default"/>
        <w:b/>
        <w:bCs/>
        <w:i w:val="0"/>
        <w:iCs w:val="0"/>
        <w:spacing w:val="0"/>
        <w:w w:val="100"/>
        <w:sz w:val="32"/>
        <w:szCs w:val="32"/>
        <w:lang w:val="en-US" w:eastAsia="en-US" w:bidi="ar-SA"/>
      </w:rPr>
    </w:lvl>
    <w:lvl w:ilvl="1" w:tplc="F684B62A">
      <w:numFmt w:val="bullet"/>
      <w:lvlText w:val="•"/>
      <w:lvlJc w:val="left"/>
      <w:pPr>
        <w:ind w:left="1452" w:hanging="320"/>
      </w:pPr>
      <w:rPr>
        <w:rFonts w:hint="default"/>
        <w:lang w:val="en-US" w:eastAsia="en-US" w:bidi="ar-SA"/>
      </w:rPr>
    </w:lvl>
    <w:lvl w:ilvl="2" w:tplc="17E8A3BC">
      <w:numFmt w:val="bullet"/>
      <w:lvlText w:val="•"/>
      <w:lvlJc w:val="left"/>
      <w:pPr>
        <w:ind w:left="2425" w:hanging="320"/>
      </w:pPr>
      <w:rPr>
        <w:rFonts w:hint="default"/>
        <w:lang w:val="en-US" w:eastAsia="en-US" w:bidi="ar-SA"/>
      </w:rPr>
    </w:lvl>
    <w:lvl w:ilvl="3" w:tplc="E5885026">
      <w:numFmt w:val="bullet"/>
      <w:lvlText w:val="•"/>
      <w:lvlJc w:val="left"/>
      <w:pPr>
        <w:ind w:left="3397" w:hanging="320"/>
      </w:pPr>
      <w:rPr>
        <w:rFonts w:hint="default"/>
        <w:lang w:val="en-US" w:eastAsia="en-US" w:bidi="ar-SA"/>
      </w:rPr>
    </w:lvl>
    <w:lvl w:ilvl="4" w:tplc="30766708">
      <w:numFmt w:val="bullet"/>
      <w:lvlText w:val="•"/>
      <w:lvlJc w:val="left"/>
      <w:pPr>
        <w:ind w:left="4370" w:hanging="320"/>
      </w:pPr>
      <w:rPr>
        <w:rFonts w:hint="default"/>
        <w:lang w:val="en-US" w:eastAsia="en-US" w:bidi="ar-SA"/>
      </w:rPr>
    </w:lvl>
    <w:lvl w:ilvl="5" w:tplc="3216020A">
      <w:numFmt w:val="bullet"/>
      <w:lvlText w:val="•"/>
      <w:lvlJc w:val="left"/>
      <w:pPr>
        <w:ind w:left="5342" w:hanging="320"/>
      </w:pPr>
      <w:rPr>
        <w:rFonts w:hint="default"/>
        <w:lang w:val="en-US" w:eastAsia="en-US" w:bidi="ar-SA"/>
      </w:rPr>
    </w:lvl>
    <w:lvl w:ilvl="6" w:tplc="959E4E3C">
      <w:numFmt w:val="bullet"/>
      <w:lvlText w:val="•"/>
      <w:lvlJc w:val="left"/>
      <w:pPr>
        <w:ind w:left="6315" w:hanging="320"/>
      </w:pPr>
      <w:rPr>
        <w:rFonts w:hint="default"/>
        <w:lang w:val="en-US" w:eastAsia="en-US" w:bidi="ar-SA"/>
      </w:rPr>
    </w:lvl>
    <w:lvl w:ilvl="7" w:tplc="B824D6CA">
      <w:numFmt w:val="bullet"/>
      <w:lvlText w:val="•"/>
      <w:lvlJc w:val="left"/>
      <w:pPr>
        <w:ind w:left="7287" w:hanging="320"/>
      </w:pPr>
      <w:rPr>
        <w:rFonts w:hint="default"/>
        <w:lang w:val="en-US" w:eastAsia="en-US" w:bidi="ar-SA"/>
      </w:rPr>
    </w:lvl>
    <w:lvl w:ilvl="8" w:tplc="C5ECAC1A">
      <w:numFmt w:val="bullet"/>
      <w:lvlText w:val="•"/>
      <w:lvlJc w:val="left"/>
      <w:pPr>
        <w:ind w:left="8260" w:hanging="320"/>
      </w:pPr>
      <w:rPr>
        <w:rFonts w:hint="default"/>
        <w:lang w:val="en-US" w:eastAsia="en-US" w:bidi="ar-SA"/>
      </w:rPr>
    </w:lvl>
  </w:abstractNum>
  <w:abstractNum w:abstractNumId="23" w15:restartNumberingAfterBreak="0">
    <w:nsid w:val="15261A15"/>
    <w:multiLevelType w:val="multilevel"/>
    <w:tmpl w:val="B0647EF2"/>
    <w:lvl w:ilvl="0">
      <w:start w:val="6"/>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24" w15:restartNumberingAfterBreak="0">
    <w:nsid w:val="164D4F89"/>
    <w:multiLevelType w:val="hybridMultilevel"/>
    <w:tmpl w:val="F5F44C08"/>
    <w:lvl w:ilvl="0" w:tplc="58F88D90">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47BC87AE">
      <w:numFmt w:val="bullet"/>
      <w:lvlText w:val="•"/>
      <w:lvlJc w:val="left"/>
      <w:pPr>
        <w:ind w:left="238" w:hanging="108"/>
      </w:pPr>
      <w:rPr>
        <w:rFonts w:hint="default"/>
        <w:lang w:val="en-US" w:eastAsia="en-US" w:bidi="ar-SA"/>
      </w:rPr>
    </w:lvl>
    <w:lvl w:ilvl="2" w:tplc="B46C140C">
      <w:numFmt w:val="bullet"/>
      <w:lvlText w:val="•"/>
      <w:lvlJc w:val="left"/>
      <w:pPr>
        <w:ind w:left="377" w:hanging="108"/>
      </w:pPr>
      <w:rPr>
        <w:rFonts w:hint="default"/>
        <w:lang w:val="en-US" w:eastAsia="en-US" w:bidi="ar-SA"/>
      </w:rPr>
    </w:lvl>
    <w:lvl w:ilvl="3" w:tplc="923C9184">
      <w:numFmt w:val="bullet"/>
      <w:lvlText w:val="•"/>
      <w:lvlJc w:val="left"/>
      <w:pPr>
        <w:ind w:left="516" w:hanging="108"/>
      </w:pPr>
      <w:rPr>
        <w:rFonts w:hint="default"/>
        <w:lang w:val="en-US" w:eastAsia="en-US" w:bidi="ar-SA"/>
      </w:rPr>
    </w:lvl>
    <w:lvl w:ilvl="4" w:tplc="0F080EB6">
      <w:numFmt w:val="bullet"/>
      <w:lvlText w:val="•"/>
      <w:lvlJc w:val="left"/>
      <w:pPr>
        <w:ind w:left="654" w:hanging="108"/>
      </w:pPr>
      <w:rPr>
        <w:rFonts w:hint="default"/>
        <w:lang w:val="en-US" w:eastAsia="en-US" w:bidi="ar-SA"/>
      </w:rPr>
    </w:lvl>
    <w:lvl w:ilvl="5" w:tplc="C4DCB966">
      <w:numFmt w:val="bullet"/>
      <w:lvlText w:val="•"/>
      <w:lvlJc w:val="left"/>
      <w:pPr>
        <w:ind w:left="793" w:hanging="108"/>
      </w:pPr>
      <w:rPr>
        <w:rFonts w:hint="default"/>
        <w:lang w:val="en-US" w:eastAsia="en-US" w:bidi="ar-SA"/>
      </w:rPr>
    </w:lvl>
    <w:lvl w:ilvl="6" w:tplc="13B6B446">
      <w:numFmt w:val="bullet"/>
      <w:lvlText w:val="•"/>
      <w:lvlJc w:val="left"/>
      <w:pPr>
        <w:ind w:left="931" w:hanging="108"/>
      </w:pPr>
      <w:rPr>
        <w:rFonts w:hint="default"/>
        <w:lang w:val="en-US" w:eastAsia="en-US" w:bidi="ar-SA"/>
      </w:rPr>
    </w:lvl>
    <w:lvl w:ilvl="7" w:tplc="82381872">
      <w:numFmt w:val="bullet"/>
      <w:lvlText w:val="•"/>
      <w:lvlJc w:val="left"/>
      <w:pPr>
        <w:ind w:left="1070" w:hanging="108"/>
      </w:pPr>
      <w:rPr>
        <w:rFonts w:hint="default"/>
        <w:lang w:val="en-US" w:eastAsia="en-US" w:bidi="ar-SA"/>
      </w:rPr>
    </w:lvl>
    <w:lvl w:ilvl="8" w:tplc="47E0C354">
      <w:numFmt w:val="bullet"/>
      <w:lvlText w:val="•"/>
      <w:lvlJc w:val="left"/>
      <w:pPr>
        <w:ind w:left="1209" w:hanging="108"/>
      </w:pPr>
      <w:rPr>
        <w:rFonts w:hint="default"/>
        <w:lang w:val="en-US" w:eastAsia="en-US" w:bidi="ar-SA"/>
      </w:rPr>
    </w:lvl>
  </w:abstractNum>
  <w:abstractNum w:abstractNumId="25" w15:restartNumberingAfterBreak="0">
    <w:nsid w:val="16AE3A65"/>
    <w:multiLevelType w:val="multilevel"/>
    <w:tmpl w:val="EA902478"/>
    <w:lvl w:ilvl="0">
      <w:start w:val="1"/>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26" w15:restartNumberingAfterBreak="0">
    <w:nsid w:val="188F57C3"/>
    <w:multiLevelType w:val="hybridMultilevel"/>
    <w:tmpl w:val="54F6F90A"/>
    <w:lvl w:ilvl="0" w:tplc="AFC81B14">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534CE994">
      <w:numFmt w:val="bullet"/>
      <w:lvlText w:val="•"/>
      <w:lvlJc w:val="left"/>
      <w:pPr>
        <w:ind w:left="177" w:hanging="108"/>
      </w:pPr>
      <w:rPr>
        <w:rFonts w:hint="default"/>
        <w:lang w:val="en-US" w:eastAsia="en-US" w:bidi="ar-SA"/>
      </w:rPr>
    </w:lvl>
    <w:lvl w:ilvl="2" w:tplc="82AC7ECA">
      <w:numFmt w:val="bullet"/>
      <w:lvlText w:val="•"/>
      <w:lvlJc w:val="left"/>
      <w:pPr>
        <w:ind w:left="255" w:hanging="108"/>
      </w:pPr>
      <w:rPr>
        <w:rFonts w:hint="default"/>
        <w:lang w:val="en-US" w:eastAsia="en-US" w:bidi="ar-SA"/>
      </w:rPr>
    </w:lvl>
    <w:lvl w:ilvl="3" w:tplc="AAA04688">
      <w:numFmt w:val="bullet"/>
      <w:lvlText w:val="•"/>
      <w:lvlJc w:val="left"/>
      <w:pPr>
        <w:ind w:left="333" w:hanging="108"/>
      </w:pPr>
      <w:rPr>
        <w:rFonts w:hint="default"/>
        <w:lang w:val="en-US" w:eastAsia="en-US" w:bidi="ar-SA"/>
      </w:rPr>
    </w:lvl>
    <w:lvl w:ilvl="4" w:tplc="23EA4802">
      <w:numFmt w:val="bullet"/>
      <w:lvlText w:val="•"/>
      <w:lvlJc w:val="left"/>
      <w:pPr>
        <w:ind w:left="411" w:hanging="108"/>
      </w:pPr>
      <w:rPr>
        <w:rFonts w:hint="default"/>
        <w:lang w:val="en-US" w:eastAsia="en-US" w:bidi="ar-SA"/>
      </w:rPr>
    </w:lvl>
    <w:lvl w:ilvl="5" w:tplc="0ADA9778">
      <w:numFmt w:val="bullet"/>
      <w:lvlText w:val="•"/>
      <w:lvlJc w:val="left"/>
      <w:pPr>
        <w:ind w:left="489" w:hanging="108"/>
      </w:pPr>
      <w:rPr>
        <w:rFonts w:hint="default"/>
        <w:lang w:val="en-US" w:eastAsia="en-US" w:bidi="ar-SA"/>
      </w:rPr>
    </w:lvl>
    <w:lvl w:ilvl="6" w:tplc="859071A2">
      <w:numFmt w:val="bullet"/>
      <w:lvlText w:val="•"/>
      <w:lvlJc w:val="left"/>
      <w:pPr>
        <w:ind w:left="566" w:hanging="108"/>
      </w:pPr>
      <w:rPr>
        <w:rFonts w:hint="default"/>
        <w:lang w:val="en-US" w:eastAsia="en-US" w:bidi="ar-SA"/>
      </w:rPr>
    </w:lvl>
    <w:lvl w:ilvl="7" w:tplc="E4120974">
      <w:numFmt w:val="bullet"/>
      <w:lvlText w:val="•"/>
      <w:lvlJc w:val="left"/>
      <w:pPr>
        <w:ind w:left="644" w:hanging="108"/>
      </w:pPr>
      <w:rPr>
        <w:rFonts w:hint="default"/>
        <w:lang w:val="en-US" w:eastAsia="en-US" w:bidi="ar-SA"/>
      </w:rPr>
    </w:lvl>
    <w:lvl w:ilvl="8" w:tplc="0F687850">
      <w:numFmt w:val="bullet"/>
      <w:lvlText w:val="•"/>
      <w:lvlJc w:val="left"/>
      <w:pPr>
        <w:ind w:left="722" w:hanging="108"/>
      </w:pPr>
      <w:rPr>
        <w:rFonts w:hint="default"/>
        <w:lang w:val="en-US" w:eastAsia="en-US" w:bidi="ar-SA"/>
      </w:rPr>
    </w:lvl>
  </w:abstractNum>
  <w:abstractNum w:abstractNumId="27" w15:restartNumberingAfterBreak="0">
    <w:nsid w:val="19AB7C45"/>
    <w:multiLevelType w:val="multilevel"/>
    <w:tmpl w:val="60A4EA58"/>
    <w:lvl w:ilvl="0">
      <w:start w:val="11"/>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1030" w:hanging="88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3076" w:hanging="880"/>
      </w:pPr>
      <w:rPr>
        <w:rFonts w:hint="default"/>
        <w:lang w:val="en-US" w:eastAsia="en-US" w:bidi="ar-SA"/>
      </w:rPr>
    </w:lvl>
    <w:lvl w:ilvl="4">
      <w:numFmt w:val="bullet"/>
      <w:lvlText w:val="•"/>
      <w:lvlJc w:val="left"/>
      <w:pPr>
        <w:ind w:left="4095" w:hanging="880"/>
      </w:pPr>
      <w:rPr>
        <w:rFonts w:hint="default"/>
        <w:lang w:val="en-US" w:eastAsia="en-US" w:bidi="ar-SA"/>
      </w:rPr>
    </w:lvl>
    <w:lvl w:ilvl="5">
      <w:numFmt w:val="bullet"/>
      <w:lvlText w:val="•"/>
      <w:lvlJc w:val="left"/>
      <w:pPr>
        <w:ind w:left="5113" w:hanging="880"/>
      </w:pPr>
      <w:rPr>
        <w:rFonts w:hint="default"/>
        <w:lang w:val="en-US" w:eastAsia="en-US" w:bidi="ar-SA"/>
      </w:rPr>
    </w:lvl>
    <w:lvl w:ilvl="6">
      <w:numFmt w:val="bullet"/>
      <w:lvlText w:val="•"/>
      <w:lvlJc w:val="left"/>
      <w:pPr>
        <w:ind w:left="6132" w:hanging="880"/>
      </w:pPr>
      <w:rPr>
        <w:rFonts w:hint="default"/>
        <w:lang w:val="en-US" w:eastAsia="en-US" w:bidi="ar-SA"/>
      </w:rPr>
    </w:lvl>
    <w:lvl w:ilvl="7">
      <w:numFmt w:val="bullet"/>
      <w:lvlText w:val="•"/>
      <w:lvlJc w:val="left"/>
      <w:pPr>
        <w:ind w:left="7150" w:hanging="880"/>
      </w:pPr>
      <w:rPr>
        <w:rFonts w:hint="default"/>
        <w:lang w:val="en-US" w:eastAsia="en-US" w:bidi="ar-SA"/>
      </w:rPr>
    </w:lvl>
    <w:lvl w:ilvl="8">
      <w:numFmt w:val="bullet"/>
      <w:lvlText w:val="•"/>
      <w:lvlJc w:val="left"/>
      <w:pPr>
        <w:ind w:left="8168" w:hanging="880"/>
      </w:pPr>
      <w:rPr>
        <w:rFonts w:hint="default"/>
        <w:lang w:val="en-US" w:eastAsia="en-US" w:bidi="ar-SA"/>
      </w:rPr>
    </w:lvl>
  </w:abstractNum>
  <w:abstractNum w:abstractNumId="28" w15:restartNumberingAfterBreak="0">
    <w:nsid w:val="1AA31CC1"/>
    <w:multiLevelType w:val="multilevel"/>
    <w:tmpl w:val="ADE0D576"/>
    <w:lvl w:ilvl="0">
      <w:start w:val="7"/>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978" w:hanging="108"/>
      </w:pPr>
      <w:rPr>
        <w:rFonts w:ascii="Times New Roman" w:eastAsia="Times New Roman" w:hAnsi="Times New Roman" w:cs="Times New Roman" w:hint="default"/>
        <w:spacing w:val="0"/>
        <w:w w:val="100"/>
        <w:lang w:val="en-US" w:eastAsia="en-US" w:bidi="ar-SA"/>
      </w:rPr>
    </w:lvl>
    <w:lvl w:ilvl="4">
      <w:numFmt w:val="bullet"/>
      <w:lvlText w:val="•"/>
      <w:lvlJc w:val="left"/>
      <w:pPr>
        <w:ind w:left="3286" w:hanging="108"/>
      </w:pPr>
      <w:rPr>
        <w:rFonts w:hint="default"/>
        <w:lang w:val="en-US" w:eastAsia="en-US" w:bidi="ar-SA"/>
      </w:rPr>
    </w:lvl>
    <w:lvl w:ilvl="5">
      <w:numFmt w:val="bullet"/>
      <w:lvlText w:val="•"/>
      <w:lvlJc w:val="left"/>
      <w:pPr>
        <w:ind w:left="4439" w:hanging="108"/>
      </w:pPr>
      <w:rPr>
        <w:rFonts w:hint="default"/>
        <w:lang w:val="en-US" w:eastAsia="en-US" w:bidi="ar-SA"/>
      </w:rPr>
    </w:lvl>
    <w:lvl w:ilvl="6">
      <w:numFmt w:val="bullet"/>
      <w:lvlText w:val="•"/>
      <w:lvlJc w:val="left"/>
      <w:pPr>
        <w:ind w:left="5592" w:hanging="108"/>
      </w:pPr>
      <w:rPr>
        <w:rFonts w:hint="default"/>
        <w:lang w:val="en-US" w:eastAsia="en-US" w:bidi="ar-SA"/>
      </w:rPr>
    </w:lvl>
    <w:lvl w:ilvl="7">
      <w:numFmt w:val="bullet"/>
      <w:lvlText w:val="•"/>
      <w:lvlJc w:val="left"/>
      <w:pPr>
        <w:ind w:left="6746" w:hanging="108"/>
      </w:pPr>
      <w:rPr>
        <w:rFonts w:hint="default"/>
        <w:lang w:val="en-US" w:eastAsia="en-US" w:bidi="ar-SA"/>
      </w:rPr>
    </w:lvl>
    <w:lvl w:ilvl="8">
      <w:numFmt w:val="bullet"/>
      <w:lvlText w:val="•"/>
      <w:lvlJc w:val="left"/>
      <w:pPr>
        <w:ind w:left="7899" w:hanging="108"/>
      </w:pPr>
      <w:rPr>
        <w:rFonts w:hint="default"/>
        <w:lang w:val="en-US" w:eastAsia="en-US" w:bidi="ar-SA"/>
      </w:rPr>
    </w:lvl>
  </w:abstractNum>
  <w:abstractNum w:abstractNumId="29" w15:restartNumberingAfterBreak="0">
    <w:nsid w:val="1C552DAF"/>
    <w:multiLevelType w:val="multilevel"/>
    <w:tmpl w:val="96EC66B8"/>
    <w:lvl w:ilvl="0">
      <w:start w:val="6"/>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start w:val="1"/>
      <w:numFmt w:val="decimal"/>
      <w:lvlText w:val="%1.%2.%3.%4"/>
      <w:lvlJc w:val="left"/>
      <w:pPr>
        <w:ind w:left="1110" w:hanging="960"/>
      </w:pPr>
      <w:rPr>
        <w:rFonts w:ascii="Times New Roman" w:eastAsia="Times New Roman" w:hAnsi="Times New Roman" w:cs="Times New Roman" w:hint="default"/>
        <w:b/>
        <w:bCs/>
        <w:i w:val="0"/>
        <w:iCs w:val="0"/>
        <w:spacing w:val="0"/>
        <w:w w:val="100"/>
        <w:sz w:val="32"/>
        <w:szCs w:val="32"/>
        <w:lang w:val="en-US" w:eastAsia="en-US" w:bidi="ar-SA"/>
      </w:rPr>
    </w:lvl>
    <w:lvl w:ilvl="4">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5">
      <w:numFmt w:val="bullet"/>
      <w:lvlText w:val="•"/>
      <w:lvlJc w:val="left"/>
      <w:pPr>
        <w:ind w:left="4527" w:hanging="132"/>
      </w:pPr>
      <w:rPr>
        <w:rFonts w:hint="default"/>
        <w:lang w:val="en-US" w:eastAsia="en-US" w:bidi="ar-SA"/>
      </w:rPr>
    </w:lvl>
    <w:lvl w:ilvl="6">
      <w:numFmt w:val="bullet"/>
      <w:lvlText w:val="•"/>
      <w:lvlJc w:val="left"/>
      <w:pPr>
        <w:ind w:left="5662" w:hanging="132"/>
      </w:pPr>
      <w:rPr>
        <w:rFonts w:hint="default"/>
        <w:lang w:val="en-US" w:eastAsia="en-US" w:bidi="ar-SA"/>
      </w:rPr>
    </w:lvl>
    <w:lvl w:ilvl="7">
      <w:numFmt w:val="bullet"/>
      <w:lvlText w:val="•"/>
      <w:lvlJc w:val="left"/>
      <w:pPr>
        <w:ind w:left="6798" w:hanging="132"/>
      </w:pPr>
      <w:rPr>
        <w:rFonts w:hint="default"/>
        <w:lang w:val="en-US" w:eastAsia="en-US" w:bidi="ar-SA"/>
      </w:rPr>
    </w:lvl>
    <w:lvl w:ilvl="8">
      <w:numFmt w:val="bullet"/>
      <w:lvlText w:val="•"/>
      <w:lvlJc w:val="left"/>
      <w:pPr>
        <w:ind w:left="7934" w:hanging="132"/>
      </w:pPr>
      <w:rPr>
        <w:rFonts w:hint="default"/>
        <w:lang w:val="en-US" w:eastAsia="en-US" w:bidi="ar-SA"/>
      </w:rPr>
    </w:lvl>
  </w:abstractNum>
  <w:abstractNum w:abstractNumId="30" w15:restartNumberingAfterBreak="0">
    <w:nsid w:val="1CE24522"/>
    <w:multiLevelType w:val="hybridMultilevel"/>
    <w:tmpl w:val="F8B6FD72"/>
    <w:lvl w:ilvl="0" w:tplc="B7FCBF6C">
      <w:start w:val="1"/>
      <w:numFmt w:val="decimal"/>
      <w:lvlText w:val="%1."/>
      <w:lvlJc w:val="left"/>
      <w:pPr>
        <w:ind w:left="600" w:hanging="160"/>
      </w:pPr>
      <w:rPr>
        <w:rFonts w:ascii="Times New Roman" w:eastAsia="Times New Roman" w:hAnsi="Times New Roman" w:cs="Times New Roman" w:hint="default"/>
        <w:b w:val="0"/>
        <w:bCs w:val="0"/>
        <w:i w:val="0"/>
        <w:iCs w:val="0"/>
        <w:spacing w:val="0"/>
        <w:w w:val="100"/>
        <w:sz w:val="16"/>
        <w:szCs w:val="16"/>
        <w:lang w:val="en-US" w:eastAsia="en-US" w:bidi="ar-SA"/>
      </w:rPr>
    </w:lvl>
    <w:lvl w:ilvl="1" w:tplc="1F2A0A0C">
      <w:numFmt w:val="bullet"/>
      <w:lvlText w:val="•"/>
      <w:lvlJc w:val="left"/>
      <w:pPr>
        <w:ind w:left="1526" w:hanging="160"/>
      </w:pPr>
      <w:rPr>
        <w:rFonts w:hint="default"/>
        <w:lang w:val="en-US" w:eastAsia="en-US" w:bidi="ar-SA"/>
      </w:rPr>
    </w:lvl>
    <w:lvl w:ilvl="2" w:tplc="DACAFB26">
      <w:numFmt w:val="bullet"/>
      <w:lvlText w:val="•"/>
      <w:lvlJc w:val="left"/>
      <w:pPr>
        <w:ind w:left="2453" w:hanging="160"/>
      </w:pPr>
      <w:rPr>
        <w:rFonts w:hint="default"/>
        <w:lang w:val="en-US" w:eastAsia="en-US" w:bidi="ar-SA"/>
      </w:rPr>
    </w:lvl>
    <w:lvl w:ilvl="3" w:tplc="83C82910">
      <w:numFmt w:val="bullet"/>
      <w:lvlText w:val="•"/>
      <w:lvlJc w:val="left"/>
      <w:pPr>
        <w:ind w:left="3379" w:hanging="160"/>
      </w:pPr>
      <w:rPr>
        <w:rFonts w:hint="default"/>
        <w:lang w:val="en-US" w:eastAsia="en-US" w:bidi="ar-SA"/>
      </w:rPr>
    </w:lvl>
    <w:lvl w:ilvl="4" w:tplc="B36CE716">
      <w:numFmt w:val="bullet"/>
      <w:lvlText w:val="•"/>
      <w:lvlJc w:val="left"/>
      <w:pPr>
        <w:ind w:left="4306" w:hanging="160"/>
      </w:pPr>
      <w:rPr>
        <w:rFonts w:hint="default"/>
        <w:lang w:val="en-US" w:eastAsia="en-US" w:bidi="ar-SA"/>
      </w:rPr>
    </w:lvl>
    <w:lvl w:ilvl="5" w:tplc="C698726A">
      <w:numFmt w:val="bullet"/>
      <w:lvlText w:val="•"/>
      <w:lvlJc w:val="left"/>
      <w:pPr>
        <w:ind w:left="5232" w:hanging="160"/>
      </w:pPr>
      <w:rPr>
        <w:rFonts w:hint="default"/>
        <w:lang w:val="en-US" w:eastAsia="en-US" w:bidi="ar-SA"/>
      </w:rPr>
    </w:lvl>
    <w:lvl w:ilvl="6" w:tplc="DE70FBF0">
      <w:numFmt w:val="bullet"/>
      <w:lvlText w:val="•"/>
      <w:lvlJc w:val="left"/>
      <w:pPr>
        <w:ind w:left="6159" w:hanging="160"/>
      </w:pPr>
      <w:rPr>
        <w:rFonts w:hint="default"/>
        <w:lang w:val="en-US" w:eastAsia="en-US" w:bidi="ar-SA"/>
      </w:rPr>
    </w:lvl>
    <w:lvl w:ilvl="7" w:tplc="C9DEC65A">
      <w:numFmt w:val="bullet"/>
      <w:lvlText w:val="•"/>
      <w:lvlJc w:val="left"/>
      <w:pPr>
        <w:ind w:left="7085" w:hanging="160"/>
      </w:pPr>
      <w:rPr>
        <w:rFonts w:hint="default"/>
        <w:lang w:val="en-US" w:eastAsia="en-US" w:bidi="ar-SA"/>
      </w:rPr>
    </w:lvl>
    <w:lvl w:ilvl="8" w:tplc="EACAE73E">
      <w:numFmt w:val="bullet"/>
      <w:lvlText w:val="•"/>
      <w:lvlJc w:val="left"/>
      <w:pPr>
        <w:ind w:left="8012" w:hanging="160"/>
      </w:pPr>
      <w:rPr>
        <w:rFonts w:hint="default"/>
        <w:lang w:val="en-US" w:eastAsia="en-US" w:bidi="ar-SA"/>
      </w:rPr>
    </w:lvl>
  </w:abstractNum>
  <w:abstractNum w:abstractNumId="31" w15:restartNumberingAfterBreak="0">
    <w:nsid w:val="1DCF3C05"/>
    <w:multiLevelType w:val="multilevel"/>
    <w:tmpl w:val="B2CE1000"/>
    <w:lvl w:ilvl="0">
      <w:start w:val="8"/>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32" w15:restartNumberingAfterBreak="0">
    <w:nsid w:val="20451EAC"/>
    <w:multiLevelType w:val="multilevel"/>
    <w:tmpl w:val="EB9C5076"/>
    <w:lvl w:ilvl="0">
      <w:start w:val="5"/>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33" w15:restartNumberingAfterBreak="0">
    <w:nsid w:val="22D34326"/>
    <w:multiLevelType w:val="hybridMultilevel"/>
    <w:tmpl w:val="840A0EBC"/>
    <w:lvl w:ilvl="0" w:tplc="B810D4D0">
      <w:start w:val="1"/>
      <w:numFmt w:val="decimal"/>
      <w:lvlText w:val="%1."/>
      <w:lvlJc w:val="left"/>
      <w:pPr>
        <w:ind w:left="470" w:hanging="320"/>
      </w:pPr>
      <w:rPr>
        <w:rFonts w:ascii="Times New Roman" w:eastAsia="Times New Roman" w:hAnsi="Times New Roman" w:cs="Times New Roman" w:hint="default"/>
        <w:b/>
        <w:bCs/>
        <w:i w:val="0"/>
        <w:iCs w:val="0"/>
        <w:spacing w:val="0"/>
        <w:w w:val="100"/>
        <w:sz w:val="32"/>
        <w:szCs w:val="32"/>
        <w:lang w:val="en-US" w:eastAsia="en-US" w:bidi="ar-SA"/>
      </w:rPr>
    </w:lvl>
    <w:lvl w:ilvl="1" w:tplc="E5F0E142">
      <w:numFmt w:val="bullet"/>
      <w:lvlText w:val="•"/>
      <w:lvlJc w:val="left"/>
      <w:pPr>
        <w:ind w:left="1452" w:hanging="320"/>
      </w:pPr>
      <w:rPr>
        <w:rFonts w:hint="default"/>
        <w:lang w:val="en-US" w:eastAsia="en-US" w:bidi="ar-SA"/>
      </w:rPr>
    </w:lvl>
    <w:lvl w:ilvl="2" w:tplc="578A9CFC">
      <w:numFmt w:val="bullet"/>
      <w:lvlText w:val="•"/>
      <w:lvlJc w:val="left"/>
      <w:pPr>
        <w:ind w:left="2425" w:hanging="320"/>
      </w:pPr>
      <w:rPr>
        <w:rFonts w:hint="default"/>
        <w:lang w:val="en-US" w:eastAsia="en-US" w:bidi="ar-SA"/>
      </w:rPr>
    </w:lvl>
    <w:lvl w:ilvl="3" w:tplc="FE162A88">
      <w:numFmt w:val="bullet"/>
      <w:lvlText w:val="•"/>
      <w:lvlJc w:val="left"/>
      <w:pPr>
        <w:ind w:left="3397" w:hanging="320"/>
      </w:pPr>
      <w:rPr>
        <w:rFonts w:hint="default"/>
        <w:lang w:val="en-US" w:eastAsia="en-US" w:bidi="ar-SA"/>
      </w:rPr>
    </w:lvl>
    <w:lvl w:ilvl="4" w:tplc="26B8B0A8">
      <w:numFmt w:val="bullet"/>
      <w:lvlText w:val="•"/>
      <w:lvlJc w:val="left"/>
      <w:pPr>
        <w:ind w:left="4370" w:hanging="320"/>
      </w:pPr>
      <w:rPr>
        <w:rFonts w:hint="default"/>
        <w:lang w:val="en-US" w:eastAsia="en-US" w:bidi="ar-SA"/>
      </w:rPr>
    </w:lvl>
    <w:lvl w:ilvl="5" w:tplc="C7F206F4">
      <w:numFmt w:val="bullet"/>
      <w:lvlText w:val="•"/>
      <w:lvlJc w:val="left"/>
      <w:pPr>
        <w:ind w:left="5342" w:hanging="320"/>
      </w:pPr>
      <w:rPr>
        <w:rFonts w:hint="default"/>
        <w:lang w:val="en-US" w:eastAsia="en-US" w:bidi="ar-SA"/>
      </w:rPr>
    </w:lvl>
    <w:lvl w:ilvl="6" w:tplc="0B92422A">
      <w:numFmt w:val="bullet"/>
      <w:lvlText w:val="•"/>
      <w:lvlJc w:val="left"/>
      <w:pPr>
        <w:ind w:left="6315" w:hanging="320"/>
      </w:pPr>
      <w:rPr>
        <w:rFonts w:hint="default"/>
        <w:lang w:val="en-US" w:eastAsia="en-US" w:bidi="ar-SA"/>
      </w:rPr>
    </w:lvl>
    <w:lvl w:ilvl="7" w:tplc="8FA06078">
      <w:numFmt w:val="bullet"/>
      <w:lvlText w:val="•"/>
      <w:lvlJc w:val="left"/>
      <w:pPr>
        <w:ind w:left="7287" w:hanging="320"/>
      </w:pPr>
      <w:rPr>
        <w:rFonts w:hint="default"/>
        <w:lang w:val="en-US" w:eastAsia="en-US" w:bidi="ar-SA"/>
      </w:rPr>
    </w:lvl>
    <w:lvl w:ilvl="8" w:tplc="4B7C38FC">
      <w:numFmt w:val="bullet"/>
      <w:lvlText w:val="•"/>
      <w:lvlJc w:val="left"/>
      <w:pPr>
        <w:ind w:left="8260" w:hanging="320"/>
      </w:pPr>
      <w:rPr>
        <w:rFonts w:hint="default"/>
        <w:lang w:val="en-US" w:eastAsia="en-US" w:bidi="ar-SA"/>
      </w:rPr>
    </w:lvl>
  </w:abstractNum>
  <w:abstractNum w:abstractNumId="34" w15:restartNumberingAfterBreak="0">
    <w:nsid w:val="23342927"/>
    <w:multiLevelType w:val="hybridMultilevel"/>
    <w:tmpl w:val="F2BEFBB0"/>
    <w:lvl w:ilvl="0" w:tplc="4192031E">
      <w:numFmt w:val="bullet"/>
      <w:lvlText w:val="•"/>
      <w:lvlJc w:val="left"/>
      <w:pPr>
        <w:ind w:left="213" w:hanging="96"/>
      </w:pPr>
      <w:rPr>
        <w:rFonts w:ascii="Times New Roman" w:eastAsia="Times New Roman" w:hAnsi="Times New Roman" w:cs="Times New Roman" w:hint="default"/>
        <w:b w:val="0"/>
        <w:bCs w:val="0"/>
        <w:i w:val="0"/>
        <w:iCs w:val="0"/>
        <w:spacing w:val="0"/>
        <w:w w:val="100"/>
        <w:sz w:val="16"/>
        <w:szCs w:val="16"/>
        <w:lang w:val="en-US" w:eastAsia="en-US" w:bidi="ar-SA"/>
      </w:rPr>
    </w:lvl>
    <w:lvl w:ilvl="1" w:tplc="1680A3D4">
      <w:numFmt w:val="bullet"/>
      <w:lvlText w:val="•"/>
      <w:lvlJc w:val="left"/>
      <w:pPr>
        <w:ind w:left="688" w:hanging="96"/>
      </w:pPr>
      <w:rPr>
        <w:rFonts w:hint="default"/>
        <w:lang w:val="en-US" w:eastAsia="en-US" w:bidi="ar-SA"/>
      </w:rPr>
    </w:lvl>
    <w:lvl w:ilvl="2" w:tplc="6638ED8C">
      <w:numFmt w:val="bullet"/>
      <w:lvlText w:val="•"/>
      <w:lvlJc w:val="left"/>
      <w:pPr>
        <w:ind w:left="1157" w:hanging="96"/>
      </w:pPr>
      <w:rPr>
        <w:rFonts w:hint="default"/>
        <w:lang w:val="en-US" w:eastAsia="en-US" w:bidi="ar-SA"/>
      </w:rPr>
    </w:lvl>
    <w:lvl w:ilvl="3" w:tplc="9D08E082">
      <w:numFmt w:val="bullet"/>
      <w:lvlText w:val="•"/>
      <w:lvlJc w:val="left"/>
      <w:pPr>
        <w:ind w:left="1626" w:hanging="96"/>
      </w:pPr>
      <w:rPr>
        <w:rFonts w:hint="default"/>
        <w:lang w:val="en-US" w:eastAsia="en-US" w:bidi="ar-SA"/>
      </w:rPr>
    </w:lvl>
    <w:lvl w:ilvl="4" w:tplc="A0B81B88">
      <w:numFmt w:val="bullet"/>
      <w:lvlText w:val="•"/>
      <w:lvlJc w:val="left"/>
      <w:pPr>
        <w:ind w:left="2095" w:hanging="96"/>
      </w:pPr>
      <w:rPr>
        <w:rFonts w:hint="default"/>
        <w:lang w:val="en-US" w:eastAsia="en-US" w:bidi="ar-SA"/>
      </w:rPr>
    </w:lvl>
    <w:lvl w:ilvl="5" w:tplc="ADFE53EE">
      <w:numFmt w:val="bullet"/>
      <w:lvlText w:val="•"/>
      <w:lvlJc w:val="left"/>
      <w:pPr>
        <w:ind w:left="2564" w:hanging="96"/>
      </w:pPr>
      <w:rPr>
        <w:rFonts w:hint="default"/>
        <w:lang w:val="en-US" w:eastAsia="en-US" w:bidi="ar-SA"/>
      </w:rPr>
    </w:lvl>
    <w:lvl w:ilvl="6" w:tplc="3D24083C">
      <w:numFmt w:val="bullet"/>
      <w:lvlText w:val="•"/>
      <w:lvlJc w:val="left"/>
      <w:pPr>
        <w:ind w:left="3032" w:hanging="96"/>
      </w:pPr>
      <w:rPr>
        <w:rFonts w:hint="default"/>
        <w:lang w:val="en-US" w:eastAsia="en-US" w:bidi="ar-SA"/>
      </w:rPr>
    </w:lvl>
    <w:lvl w:ilvl="7" w:tplc="221E2824">
      <w:numFmt w:val="bullet"/>
      <w:lvlText w:val="•"/>
      <w:lvlJc w:val="left"/>
      <w:pPr>
        <w:ind w:left="3501" w:hanging="96"/>
      </w:pPr>
      <w:rPr>
        <w:rFonts w:hint="default"/>
        <w:lang w:val="en-US" w:eastAsia="en-US" w:bidi="ar-SA"/>
      </w:rPr>
    </w:lvl>
    <w:lvl w:ilvl="8" w:tplc="5F048D26">
      <w:numFmt w:val="bullet"/>
      <w:lvlText w:val="•"/>
      <w:lvlJc w:val="left"/>
      <w:pPr>
        <w:ind w:left="3970" w:hanging="96"/>
      </w:pPr>
      <w:rPr>
        <w:rFonts w:hint="default"/>
        <w:lang w:val="en-US" w:eastAsia="en-US" w:bidi="ar-SA"/>
      </w:rPr>
    </w:lvl>
  </w:abstractNum>
  <w:abstractNum w:abstractNumId="35" w15:restartNumberingAfterBreak="0">
    <w:nsid w:val="239373C4"/>
    <w:multiLevelType w:val="hybridMultilevel"/>
    <w:tmpl w:val="CA1C12FA"/>
    <w:lvl w:ilvl="0" w:tplc="3F00318C">
      <w:numFmt w:val="bullet"/>
      <w:lvlText w:val="•"/>
      <w:lvlJc w:val="left"/>
      <w:pPr>
        <w:ind w:left="246" w:hanging="96"/>
      </w:pPr>
      <w:rPr>
        <w:rFonts w:ascii="Times New Roman" w:eastAsia="Times New Roman" w:hAnsi="Times New Roman" w:cs="Times New Roman" w:hint="default"/>
        <w:b w:val="0"/>
        <w:bCs w:val="0"/>
        <w:i w:val="0"/>
        <w:iCs w:val="0"/>
        <w:spacing w:val="0"/>
        <w:w w:val="100"/>
        <w:sz w:val="16"/>
        <w:szCs w:val="16"/>
        <w:lang w:val="en-US" w:eastAsia="en-US" w:bidi="ar-SA"/>
      </w:rPr>
    </w:lvl>
    <w:lvl w:ilvl="1" w:tplc="4B58F074">
      <w:numFmt w:val="bullet"/>
      <w:lvlText w:val="•"/>
      <w:lvlJc w:val="left"/>
      <w:pPr>
        <w:ind w:left="1236" w:hanging="96"/>
      </w:pPr>
      <w:rPr>
        <w:rFonts w:hint="default"/>
        <w:lang w:val="en-US" w:eastAsia="en-US" w:bidi="ar-SA"/>
      </w:rPr>
    </w:lvl>
    <w:lvl w:ilvl="2" w:tplc="2C9E1732">
      <w:numFmt w:val="bullet"/>
      <w:lvlText w:val="•"/>
      <w:lvlJc w:val="left"/>
      <w:pPr>
        <w:ind w:left="2233" w:hanging="96"/>
      </w:pPr>
      <w:rPr>
        <w:rFonts w:hint="default"/>
        <w:lang w:val="en-US" w:eastAsia="en-US" w:bidi="ar-SA"/>
      </w:rPr>
    </w:lvl>
    <w:lvl w:ilvl="3" w:tplc="5422F46E">
      <w:numFmt w:val="bullet"/>
      <w:lvlText w:val="•"/>
      <w:lvlJc w:val="left"/>
      <w:pPr>
        <w:ind w:left="3229" w:hanging="96"/>
      </w:pPr>
      <w:rPr>
        <w:rFonts w:hint="default"/>
        <w:lang w:val="en-US" w:eastAsia="en-US" w:bidi="ar-SA"/>
      </w:rPr>
    </w:lvl>
    <w:lvl w:ilvl="4" w:tplc="E20A5E72">
      <w:numFmt w:val="bullet"/>
      <w:lvlText w:val="•"/>
      <w:lvlJc w:val="left"/>
      <w:pPr>
        <w:ind w:left="4226" w:hanging="96"/>
      </w:pPr>
      <w:rPr>
        <w:rFonts w:hint="default"/>
        <w:lang w:val="en-US" w:eastAsia="en-US" w:bidi="ar-SA"/>
      </w:rPr>
    </w:lvl>
    <w:lvl w:ilvl="5" w:tplc="C7629E06">
      <w:numFmt w:val="bullet"/>
      <w:lvlText w:val="•"/>
      <w:lvlJc w:val="left"/>
      <w:pPr>
        <w:ind w:left="5222" w:hanging="96"/>
      </w:pPr>
      <w:rPr>
        <w:rFonts w:hint="default"/>
        <w:lang w:val="en-US" w:eastAsia="en-US" w:bidi="ar-SA"/>
      </w:rPr>
    </w:lvl>
    <w:lvl w:ilvl="6" w:tplc="BAFA9412">
      <w:numFmt w:val="bullet"/>
      <w:lvlText w:val="•"/>
      <w:lvlJc w:val="left"/>
      <w:pPr>
        <w:ind w:left="6219" w:hanging="96"/>
      </w:pPr>
      <w:rPr>
        <w:rFonts w:hint="default"/>
        <w:lang w:val="en-US" w:eastAsia="en-US" w:bidi="ar-SA"/>
      </w:rPr>
    </w:lvl>
    <w:lvl w:ilvl="7" w:tplc="F1A04850">
      <w:numFmt w:val="bullet"/>
      <w:lvlText w:val="•"/>
      <w:lvlJc w:val="left"/>
      <w:pPr>
        <w:ind w:left="7215" w:hanging="96"/>
      </w:pPr>
      <w:rPr>
        <w:rFonts w:hint="default"/>
        <w:lang w:val="en-US" w:eastAsia="en-US" w:bidi="ar-SA"/>
      </w:rPr>
    </w:lvl>
    <w:lvl w:ilvl="8" w:tplc="7D54881A">
      <w:numFmt w:val="bullet"/>
      <w:lvlText w:val="•"/>
      <w:lvlJc w:val="left"/>
      <w:pPr>
        <w:ind w:left="8212" w:hanging="96"/>
      </w:pPr>
      <w:rPr>
        <w:rFonts w:hint="default"/>
        <w:lang w:val="en-US" w:eastAsia="en-US" w:bidi="ar-SA"/>
      </w:rPr>
    </w:lvl>
  </w:abstractNum>
  <w:abstractNum w:abstractNumId="36" w15:restartNumberingAfterBreak="0">
    <w:nsid w:val="24271A28"/>
    <w:multiLevelType w:val="multilevel"/>
    <w:tmpl w:val="2A58BF8C"/>
    <w:lvl w:ilvl="0">
      <w:start w:val="9"/>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37" w15:restartNumberingAfterBreak="0">
    <w:nsid w:val="247A1205"/>
    <w:multiLevelType w:val="hybridMultilevel"/>
    <w:tmpl w:val="FD7C4A66"/>
    <w:lvl w:ilvl="0" w:tplc="B6AECEAA">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EAE6114E">
      <w:numFmt w:val="bullet"/>
      <w:lvlText w:val="•"/>
      <w:lvlJc w:val="left"/>
      <w:pPr>
        <w:ind w:left="238" w:hanging="109"/>
      </w:pPr>
      <w:rPr>
        <w:rFonts w:hint="default"/>
        <w:lang w:val="en-US" w:eastAsia="en-US" w:bidi="ar-SA"/>
      </w:rPr>
    </w:lvl>
    <w:lvl w:ilvl="2" w:tplc="2FBA5976">
      <w:numFmt w:val="bullet"/>
      <w:lvlText w:val="•"/>
      <w:lvlJc w:val="left"/>
      <w:pPr>
        <w:ind w:left="377" w:hanging="109"/>
      </w:pPr>
      <w:rPr>
        <w:rFonts w:hint="default"/>
        <w:lang w:val="en-US" w:eastAsia="en-US" w:bidi="ar-SA"/>
      </w:rPr>
    </w:lvl>
    <w:lvl w:ilvl="3" w:tplc="6E9CE9D0">
      <w:numFmt w:val="bullet"/>
      <w:lvlText w:val="•"/>
      <w:lvlJc w:val="left"/>
      <w:pPr>
        <w:ind w:left="516" w:hanging="109"/>
      </w:pPr>
      <w:rPr>
        <w:rFonts w:hint="default"/>
        <w:lang w:val="en-US" w:eastAsia="en-US" w:bidi="ar-SA"/>
      </w:rPr>
    </w:lvl>
    <w:lvl w:ilvl="4" w:tplc="7AC40D80">
      <w:numFmt w:val="bullet"/>
      <w:lvlText w:val="•"/>
      <w:lvlJc w:val="left"/>
      <w:pPr>
        <w:ind w:left="655" w:hanging="109"/>
      </w:pPr>
      <w:rPr>
        <w:rFonts w:hint="default"/>
        <w:lang w:val="en-US" w:eastAsia="en-US" w:bidi="ar-SA"/>
      </w:rPr>
    </w:lvl>
    <w:lvl w:ilvl="5" w:tplc="2FD2FFAA">
      <w:numFmt w:val="bullet"/>
      <w:lvlText w:val="•"/>
      <w:lvlJc w:val="left"/>
      <w:pPr>
        <w:ind w:left="793" w:hanging="109"/>
      </w:pPr>
      <w:rPr>
        <w:rFonts w:hint="default"/>
        <w:lang w:val="en-US" w:eastAsia="en-US" w:bidi="ar-SA"/>
      </w:rPr>
    </w:lvl>
    <w:lvl w:ilvl="6" w:tplc="DE283FF0">
      <w:numFmt w:val="bullet"/>
      <w:lvlText w:val="•"/>
      <w:lvlJc w:val="left"/>
      <w:pPr>
        <w:ind w:left="932" w:hanging="109"/>
      </w:pPr>
      <w:rPr>
        <w:rFonts w:hint="default"/>
        <w:lang w:val="en-US" w:eastAsia="en-US" w:bidi="ar-SA"/>
      </w:rPr>
    </w:lvl>
    <w:lvl w:ilvl="7" w:tplc="6D4C8276">
      <w:numFmt w:val="bullet"/>
      <w:lvlText w:val="•"/>
      <w:lvlJc w:val="left"/>
      <w:pPr>
        <w:ind w:left="1071" w:hanging="109"/>
      </w:pPr>
      <w:rPr>
        <w:rFonts w:hint="default"/>
        <w:lang w:val="en-US" w:eastAsia="en-US" w:bidi="ar-SA"/>
      </w:rPr>
    </w:lvl>
    <w:lvl w:ilvl="8" w:tplc="5FC20A80">
      <w:numFmt w:val="bullet"/>
      <w:lvlText w:val="•"/>
      <w:lvlJc w:val="left"/>
      <w:pPr>
        <w:ind w:left="1210" w:hanging="109"/>
      </w:pPr>
      <w:rPr>
        <w:rFonts w:hint="default"/>
        <w:lang w:val="en-US" w:eastAsia="en-US" w:bidi="ar-SA"/>
      </w:rPr>
    </w:lvl>
  </w:abstractNum>
  <w:abstractNum w:abstractNumId="38" w15:restartNumberingAfterBreak="0">
    <w:nsid w:val="2613671A"/>
    <w:multiLevelType w:val="hybridMultilevel"/>
    <w:tmpl w:val="58AAC31E"/>
    <w:lvl w:ilvl="0" w:tplc="D34A7186">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97901B1E">
      <w:numFmt w:val="bullet"/>
      <w:lvlText w:val="•"/>
      <w:lvlJc w:val="left"/>
      <w:pPr>
        <w:ind w:left="220" w:hanging="108"/>
      </w:pPr>
      <w:rPr>
        <w:rFonts w:hint="default"/>
        <w:lang w:val="en-US" w:eastAsia="en-US" w:bidi="ar-SA"/>
      </w:rPr>
    </w:lvl>
    <w:lvl w:ilvl="2" w:tplc="A5B22ACA">
      <w:numFmt w:val="bullet"/>
      <w:lvlText w:val="•"/>
      <w:lvlJc w:val="left"/>
      <w:pPr>
        <w:ind w:left="341" w:hanging="108"/>
      </w:pPr>
      <w:rPr>
        <w:rFonts w:hint="default"/>
        <w:lang w:val="en-US" w:eastAsia="en-US" w:bidi="ar-SA"/>
      </w:rPr>
    </w:lvl>
    <w:lvl w:ilvl="3" w:tplc="F236A62C">
      <w:numFmt w:val="bullet"/>
      <w:lvlText w:val="•"/>
      <w:lvlJc w:val="left"/>
      <w:pPr>
        <w:ind w:left="461" w:hanging="108"/>
      </w:pPr>
      <w:rPr>
        <w:rFonts w:hint="default"/>
        <w:lang w:val="en-US" w:eastAsia="en-US" w:bidi="ar-SA"/>
      </w:rPr>
    </w:lvl>
    <w:lvl w:ilvl="4" w:tplc="86641812">
      <w:numFmt w:val="bullet"/>
      <w:lvlText w:val="•"/>
      <w:lvlJc w:val="left"/>
      <w:pPr>
        <w:ind w:left="582" w:hanging="108"/>
      </w:pPr>
      <w:rPr>
        <w:rFonts w:hint="default"/>
        <w:lang w:val="en-US" w:eastAsia="en-US" w:bidi="ar-SA"/>
      </w:rPr>
    </w:lvl>
    <w:lvl w:ilvl="5" w:tplc="B346F65E">
      <w:numFmt w:val="bullet"/>
      <w:lvlText w:val="•"/>
      <w:lvlJc w:val="left"/>
      <w:pPr>
        <w:ind w:left="702" w:hanging="108"/>
      </w:pPr>
      <w:rPr>
        <w:rFonts w:hint="default"/>
        <w:lang w:val="en-US" w:eastAsia="en-US" w:bidi="ar-SA"/>
      </w:rPr>
    </w:lvl>
    <w:lvl w:ilvl="6" w:tplc="F856979C">
      <w:numFmt w:val="bullet"/>
      <w:lvlText w:val="•"/>
      <w:lvlJc w:val="left"/>
      <w:pPr>
        <w:ind w:left="823" w:hanging="108"/>
      </w:pPr>
      <w:rPr>
        <w:rFonts w:hint="default"/>
        <w:lang w:val="en-US" w:eastAsia="en-US" w:bidi="ar-SA"/>
      </w:rPr>
    </w:lvl>
    <w:lvl w:ilvl="7" w:tplc="BDACFC0A">
      <w:numFmt w:val="bullet"/>
      <w:lvlText w:val="•"/>
      <w:lvlJc w:val="left"/>
      <w:pPr>
        <w:ind w:left="943" w:hanging="108"/>
      </w:pPr>
      <w:rPr>
        <w:rFonts w:hint="default"/>
        <w:lang w:val="en-US" w:eastAsia="en-US" w:bidi="ar-SA"/>
      </w:rPr>
    </w:lvl>
    <w:lvl w:ilvl="8" w:tplc="BE463222">
      <w:numFmt w:val="bullet"/>
      <w:lvlText w:val="•"/>
      <w:lvlJc w:val="left"/>
      <w:pPr>
        <w:ind w:left="1064" w:hanging="108"/>
      </w:pPr>
      <w:rPr>
        <w:rFonts w:hint="default"/>
        <w:lang w:val="en-US" w:eastAsia="en-US" w:bidi="ar-SA"/>
      </w:rPr>
    </w:lvl>
  </w:abstractNum>
  <w:abstractNum w:abstractNumId="39" w15:restartNumberingAfterBreak="0">
    <w:nsid w:val="26C33C11"/>
    <w:multiLevelType w:val="hybridMultilevel"/>
    <w:tmpl w:val="3A589176"/>
    <w:lvl w:ilvl="0" w:tplc="FF949990">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D0747944">
      <w:numFmt w:val="bullet"/>
      <w:lvlText w:val="•"/>
      <w:lvlJc w:val="left"/>
      <w:pPr>
        <w:ind w:left="1704" w:hanging="120"/>
      </w:pPr>
      <w:rPr>
        <w:rFonts w:hint="default"/>
        <w:lang w:val="en-US" w:eastAsia="en-US" w:bidi="ar-SA"/>
      </w:rPr>
    </w:lvl>
    <w:lvl w:ilvl="2" w:tplc="9E14E434">
      <w:numFmt w:val="bullet"/>
      <w:lvlText w:val="•"/>
      <w:lvlJc w:val="left"/>
      <w:pPr>
        <w:ind w:left="2649" w:hanging="120"/>
      </w:pPr>
      <w:rPr>
        <w:rFonts w:hint="default"/>
        <w:lang w:val="en-US" w:eastAsia="en-US" w:bidi="ar-SA"/>
      </w:rPr>
    </w:lvl>
    <w:lvl w:ilvl="3" w:tplc="50322514">
      <w:numFmt w:val="bullet"/>
      <w:lvlText w:val="•"/>
      <w:lvlJc w:val="left"/>
      <w:pPr>
        <w:ind w:left="3593" w:hanging="120"/>
      </w:pPr>
      <w:rPr>
        <w:rFonts w:hint="default"/>
        <w:lang w:val="en-US" w:eastAsia="en-US" w:bidi="ar-SA"/>
      </w:rPr>
    </w:lvl>
    <w:lvl w:ilvl="4" w:tplc="CBE2584C">
      <w:numFmt w:val="bullet"/>
      <w:lvlText w:val="•"/>
      <w:lvlJc w:val="left"/>
      <w:pPr>
        <w:ind w:left="4538" w:hanging="120"/>
      </w:pPr>
      <w:rPr>
        <w:rFonts w:hint="default"/>
        <w:lang w:val="en-US" w:eastAsia="en-US" w:bidi="ar-SA"/>
      </w:rPr>
    </w:lvl>
    <w:lvl w:ilvl="5" w:tplc="B92AFCDC">
      <w:numFmt w:val="bullet"/>
      <w:lvlText w:val="•"/>
      <w:lvlJc w:val="left"/>
      <w:pPr>
        <w:ind w:left="5482" w:hanging="120"/>
      </w:pPr>
      <w:rPr>
        <w:rFonts w:hint="default"/>
        <w:lang w:val="en-US" w:eastAsia="en-US" w:bidi="ar-SA"/>
      </w:rPr>
    </w:lvl>
    <w:lvl w:ilvl="6" w:tplc="36BAD456">
      <w:numFmt w:val="bullet"/>
      <w:lvlText w:val="•"/>
      <w:lvlJc w:val="left"/>
      <w:pPr>
        <w:ind w:left="6427" w:hanging="120"/>
      </w:pPr>
      <w:rPr>
        <w:rFonts w:hint="default"/>
        <w:lang w:val="en-US" w:eastAsia="en-US" w:bidi="ar-SA"/>
      </w:rPr>
    </w:lvl>
    <w:lvl w:ilvl="7" w:tplc="76D2C320">
      <w:numFmt w:val="bullet"/>
      <w:lvlText w:val="•"/>
      <w:lvlJc w:val="left"/>
      <w:pPr>
        <w:ind w:left="7371" w:hanging="120"/>
      </w:pPr>
      <w:rPr>
        <w:rFonts w:hint="default"/>
        <w:lang w:val="en-US" w:eastAsia="en-US" w:bidi="ar-SA"/>
      </w:rPr>
    </w:lvl>
    <w:lvl w:ilvl="8" w:tplc="59C667DE">
      <w:numFmt w:val="bullet"/>
      <w:lvlText w:val="•"/>
      <w:lvlJc w:val="left"/>
      <w:pPr>
        <w:ind w:left="8316" w:hanging="120"/>
      </w:pPr>
      <w:rPr>
        <w:rFonts w:hint="default"/>
        <w:lang w:val="en-US" w:eastAsia="en-US" w:bidi="ar-SA"/>
      </w:rPr>
    </w:lvl>
  </w:abstractNum>
  <w:abstractNum w:abstractNumId="40" w15:restartNumberingAfterBreak="0">
    <w:nsid w:val="28283A6F"/>
    <w:multiLevelType w:val="multilevel"/>
    <w:tmpl w:val="0B10B924"/>
    <w:lvl w:ilvl="0">
      <w:start w:val="1"/>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510" w:hanging="120"/>
      </w:pPr>
      <w:rPr>
        <w:rFonts w:ascii="Times New Roman" w:eastAsia="Times New Roman" w:hAnsi="Times New Roman" w:cs="Times New Roman" w:hint="default"/>
        <w:spacing w:val="0"/>
        <w:w w:val="100"/>
        <w:lang w:val="en-US" w:eastAsia="en-US" w:bidi="ar-SA"/>
      </w:rPr>
    </w:lvl>
    <w:lvl w:ilvl="4">
      <w:numFmt w:val="bullet"/>
      <w:lvlText w:val="•"/>
      <w:lvlJc w:val="left"/>
      <w:pPr>
        <w:ind w:left="2212" w:hanging="120"/>
      </w:pPr>
      <w:rPr>
        <w:rFonts w:hint="default"/>
        <w:lang w:val="en-US" w:eastAsia="en-US" w:bidi="ar-SA"/>
      </w:rPr>
    </w:lvl>
    <w:lvl w:ilvl="5">
      <w:numFmt w:val="bullet"/>
      <w:lvlText w:val="•"/>
      <w:lvlJc w:val="left"/>
      <w:pPr>
        <w:ind w:left="3544" w:hanging="120"/>
      </w:pPr>
      <w:rPr>
        <w:rFonts w:hint="default"/>
        <w:lang w:val="en-US" w:eastAsia="en-US" w:bidi="ar-SA"/>
      </w:rPr>
    </w:lvl>
    <w:lvl w:ilvl="6">
      <w:numFmt w:val="bullet"/>
      <w:lvlText w:val="•"/>
      <w:lvlJc w:val="left"/>
      <w:pPr>
        <w:ind w:left="4876" w:hanging="120"/>
      </w:pPr>
      <w:rPr>
        <w:rFonts w:hint="default"/>
        <w:lang w:val="en-US" w:eastAsia="en-US" w:bidi="ar-SA"/>
      </w:rPr>
    </w:lvl>
    <w:lvl w:ilvl="7">
      <w:numFmt w:val="bullet"/>
      <w:lvlText w:val="•"/>
      <w:lvlJc w:val="left"/>
      <w:pPr>
        <w:ind w:left="6208" w:hanging="120"/>
      </w:pPr>
      <w:rPr>
        <w:rFonts w:hint="default"/>
        <w:lang w:val="en-US" w:eastAsia="en-US" w:bidi="ar-SA"/>
      </w:rPr>
    </w:lvl>
    <w:lvl w:ilvl="8">
      <w:numFmt w:val="bullet"/>
      <w:lvlText w:val="•"/>
      <w:lvlJc w:val="left"/>
      <w:pPr>
        <w:ind w:left="7541" w:hanging="120"/>
      </w:pPr>
      <w:rPr>
        <w:rFonts w:hint="default"/>
        <w:lang w:val="en-US" w:eastAsia="en-US" w:bidi="ar-SA"/>
      </w:rPr>
    </w:lvl>
  </w:abstractNum>
  <w:abstractNum w:abstractNumId="41" w15:restartNumberingAfterBreak="0">
    <w:nsid w:val="28C2580B"/>
    <w:multiLevelType w:val="multilevel"/>
    <w:tmpl w:val="DE2CBA0A"/>
    <w:lvl w:ilvl="0">
      <w:start w:val="6"/>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42" w15:restartNumberingAfterBreak="0">
    <w:nsid w:val="29903239"/>
    <w:multiLevelType w:val="hybridMultilevel"/>
    <w:tmpl w:val="D57C83A4"/>
    <w:lvl w:ilvl="0" w:tplc="C7C8BCA6">
      <w:numFmt w:val="bullet"/>
      <w:lvlText w:val="•"/>
      <w:lvlJc w:val="left"/>
      <w:pPr>
        <w:ind w:left="34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9DB23CDE">
      <w:numFmt w:val="bullet"/>
      <w:lvlText w:val="•"/>
      <w:lvlJc w:val="left"/>
      <w:pPr>
        <w:ind w:left="1292" w:hanging="109"/>
      </w:pPr>
      <w:rPr>
        <w:rFonts w:hint="default"/>
        <w:lang w:val="en-US" w:eastAsia="en-US" w:bidi="ar-SA"/>
      </w:rPr>
    </w:lvl>
    <w:lvl w:ilvl="2" w:tplc="73A0211C">
      <w:numFmt w:val="bullet"/>
      <w:lvlText w:val="•"/>
      <w:lvlJc w:val="left"/>
      <w:pPr>
        <w:ind w:left="2245" w:hanging="109"/>
      </w:pPr>
      <w:rPr>
        <w:rFonts w:hint="default"/>
        <w:lang w:val="en-US" w:eastAsia="en-US" w:bidi="ar-SA"/>
      </w:rPr>
    </w:lvl>
    <w:lvl w:ilvl="3" w:tplc="99549204">
      <w:numFmt w:val="bullet"/>
      <w:lvlText w:val="•"/>
      <w:lvlJc w:val="left"/>
      <w:pPr>
        <w:ind w:left="3197" w:hanging="109"/>
      </w:pPr>
      <w:rPr>
        <w:rFonts w:hint="default"/>
        <w:lang w:val="en-US" w:eastAsia="en-US" w:bidi="ar-SA"/>
      </w:rPr>
    </w:lvl>
    <w:lvl w:ilvl="4" w:tplc="2D5A1A20">
      <w:numFmt w:val="bullet"/>
      <w:lvlText w:val="•"/>
      <w:lvlJc w:val="left"/>
      <w:pPr>
        <w:ind w:left="4150" w:hanging="109"/>
      </w:pPr>
      <w:rPr>
        <w:rFonts w:hint="default"/>
        <w:lang w:val="en-US" w:eastAsia="en-US" w:bidi="ar-SA"/>
      </w:rPr>
    </w:lvl>
    <w:lvl w:ilvl="5" w:tplc="B7FA8FA4">
      <w:numFmt w:val="bullet"/>
      <w:lvlText w:val="•"/>
      <w:lvlJc w:val="left"/>
      <w:pPr>
        <w:ind w:left="5102" w:hanging="109"/>
      </w:pPr>
      <w:rPr>
        <w:rFonts w:hint="default"/>
        <w:lang w:val="en-US" w:eastAsia="en-US" w:bidi="ar-SA"/>
      </w:rPr>
    </w:lvl>
    <w:lvl w:ilvl="6" w:tplc="24FAE3A8">
      <w:numFmt w:val="bullet"/>
      <w:lvlText w:val="•"/>
      <w:lvlJc w:val="left"/>
      <w:pPr>
        <w:ind w:left="6055" w:hanging="109"/>
      </w:pPr>
      <w:rPr>
        <w:rFonts w:hint="default"/>
        <w:lang w:val="en-US" w:eastAsia="en-US" w:bidi="ar-SA"/>
      </w:rPr>
    </w:lvl>
    <w:lvl w:ilvl="7" w:tplc="20A24370">
      <w:numFmt w:val="bullet"/>
      <w:lvlText w:val="•"/>
      <w:lvlJc w:val="left"/>
      <w:pPr>
        <w:ind w:left="7007" w:hanging="109"/>
      </w:pPr>
      <w:rPr>
        <w:rFonts w:hint="default"/>
        <w:lang w:val="en-US" w:eastAsia="en-US" w:bidi="ar-SA"/>
      </w:rPr>
    </w:lvl>
    <w:lvl w:ilvl="8" w:tplc="B4F0EED6">
      <w:numFmt w:val="bullet"/>
      <w:lvlText w:val="•"/>
      <w:lvlJc w:val="left"/>
      <w:pPr>
        <w:ind w:left="7960" w:hanging="109"/>
      </w:pPr>
      <w:rPr>
        <w:rFonts w:hint="default"/>
        <w:lang w:val="en-US" w:eastAsia="en-US" w:bidi="ar-SA"/>
      </w:rPr>
    </w:lvl>
  </w:abstractNum>
  <w:abstractNum w:abstractNumId="43" w15:restartNumberingAfterBreak="0">
    <w:nsid w:val="29E856D7"/>
    <w:multiLevelType w:val="multilevel"/>
    <w:tmpl w:val="61CC421E"/>
    <w:lvl w:ilvl="0">
      <w:start w:val="2"/>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44" w15:restartNumberingAfterBreak="0">
    <w:nsid w:val="2A5E1ADD"/>
    <w:multiLevelType w:val="multilevel"/>
    <w:tmpl w:val="68282028"/>
    <w:lvl w:ilvl="0">
      <w:start w:val="1"/>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45" w15:restartNumberingAfterBreak="0">
    <w:nsid w:val="2A844B24"/>
    <w:multiLevelType w:val="multilevel"/>
    <w:tmpl w:val="D520A71C"/>
    <w:lvl w:ilvl="0">
      <w:start w:val="7"/>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46" w15:restartNumberingAfterBreak="0">
    <w:nsid w:val="2E7B5A19"/>
    <w:multiLevelType w:val="multilevel"/>
    <w:tmpl w:val="7E98021C"/>
    <w:lvl w:ilvl="0">
      <w:start w:val="4"/>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47" w15:restartNumberingAfterBreak="0">
    <w:nsid w:val="30863001"/>
    <w:multiLevelType w:val="multilevel"/>
    <w:tmpl w:val="9F2C04D6"/>
    <w:lvl w:ilvl="0">
      <w:start w:val="5"/>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48" w15:restartNumberingAfterBreak="0">
    <w:nsid w:val="31E256E7"/>
    <w:multiLevelType w:val="hybridMultilevel"/>
    <w:tmpl w:val="567AFB30"/>
    <w:lvl w:ilvl="0" w:tplc="0284FE0C">
      <w:start w:val="1"/>
      <w:numFmt w:val="decimal"/>
      <w:lvlText w:val="%1."/>
      <w:lvlJc w:val="left"/>
      <w:pPr>
        <w:ind w:left="630" w:hanging="220"/>
      </w:pPr>
      <w:rPr>
        <w:rFonts w:ascii="Times New Roman" w:eastAsia="Times New Roman" w:hAnsi="Times New Roman" w:cs="Times New Roman" w:hint="default"/>
        <w:b/>
        <w:bCs/>
        <w:i w:val="0"/>
        <w:iCs w:val="0"/>
        <w:spacing w:val="0"/>
        <w:w w:val="100"/>
        <w:sz w:val="22"/>
        <w:szCs w:val="22"/>
        <w:lang w:val="en-US" w:eastAsia="en-US" w:bidi="ar-SA"/>
      </w:rPr>
    </w:lvl>
    <w:lvl w:ilvl="1" w:tplc="BFEC7BD0">
      <w:numFmt w:val="bullet"/>
      <w:lvlText w:val="•"/>
      <w:lvlJc w:val="left"/>
      <w:pPr>
        <w:ind w:left="1596" w:hanging="220"/>
      </w:pPr>
      <w:rPr>
        <w:rFonts w:hint="default"/>
        <w:lang w:val="en-US" w:eastAsia="en-US" w:bidi="ar-SA"/>
      </w:rPr>
    </w:lvl>
    <w:lvl w:ilvl="2" w:tplc="64D49FEA">
      <w:numFmt w:val="bullet"/>
      <w:lvlText w:val="•"/>
      <w:lvlJc w:val="left"/>
      <w:pPr>
        <w:ind w:left="2553" w:hanging="220"/>
      </w:pPr>
      <w:rPr>
        <w:rFonts w:hint="default"/>
        <w:lang w:val="en-US" w:eastAsia="en-US" w:bidi="ar-SA"/>
      </w:rPr>
    </w:lvl>
    <w:lvl w:ilvl="3" w:tplc="45645958">
      <w:numFmt w:val="bullet"/>
      <w:lvlText w:val="•"/>
      <w:lvlJc w:val="left"/>
      <w:pPr>
        <w:ind w:left="3509" w:hanging="220"/>
      </w:pPr>
      <w:rPr>
        <w:rFonts w:hint="default"/>
        <w:lang w:val="en-US" w:eastAsia="en-US" w:bidi="ar-SA"/>
      </w:rPr>
    </w:lvl>
    <w:lvl w:ilvl="4" w:tplc="12B61770">
      <w:numFmt w:val="bullet"/>
      <w:lvlText w:val="•"/>
      <w:lvlJc w:val="left"/>
      <w:pPr>
        <w:ind w:left="4466" w:hanging="220"/>
      </w:pPr>
      <w:rPr>
        <w:rFonts w:hint="default"/>
        <w:lang w:val="en-US" w:eastAsia="en-US" w:bidi="ar-SA"/>
      </w:rPr>
    </w:lvl>
    <w:lvl w:ilvl="5" w:tplc="8A80E09C">
      <w:numFmt w:val="bullet"/>
      <w:lvlText w:val="•"/>
      <w:lvlJc w:val="left"/>
      <w:pPr>
        <w:ind w:left="5422" w:hanging="220"/>
      </w:pPr>
      <w:rPr>
        <w:rFonts w:hint="default"/>
        <w:lang w:val="en-US" w:eastAsia="en-US" w:bidi="ar-SA"/>
      </w:rPr>
    </w:lvl>
    <w:lvl w:ilvl="6" w:tplc="60D06ABC">
      <w:numFmt w:val="bullet"/>
      <w:lvlText w:val="•"/>
      <w:lvlJc w:val="left"/>
      <w:pPr>
        <w:ind w:left="6379" w:hanging="220"/>
      </w:pPr>
      <w:rPr>
        <w:rFonts w:hint="default"/>
        <w:lang w:val="en-US" w:eastAsia="en-US" w:bidi="ar-SA"/>
      </w:rPr>
    </w:lvl>
    <w:lvl w:ilvl="7" w:tplc="27EA9B46">
      <w:numFmt w:val="bullet"/>
      <w:lvlText w:val="•"/>
      <w:lvlJc w:val="left"/>
      <w:pPr>
        <w:ind w:left="7335" w:hanging="220"/>
      </w:pPr>
      <w:rPr>
        <w:rFonts w:hint="default"/>
        <w:lang w:val="en-US" w:eastAsia="en-US" w:bidi="ar-SA"/>
      </w:rPr>
    </w:lvl>
    <w:lvl w:ilvl="8" w:tplc="63368B30">
      <w:numFmt w:val="bullet"/>
      <w:lvlText w:val="•"/>
      <w:lvlJc w:val="left"/>
      <w:pPr>
        <w:ind w:left="8292" w:hanging="220"/>
      </w:pPr>
      <w:rPr>
        <w:rFonts w:hint="default"/>
        <w:lang w:val="en-US" w:eastAsia="en-US" w:bidi="ar-SA"/>
      </w:rPr>
    </w:lvl>
  </w:abstractNum>
  <w:abstractNum w:abstractNumId="49" w15:restartNumberingAfterBreak="0">
    <w:nsid w:val="332557AD"/>
    <w:multiLevelType w:val="hybridMultilevel"/>
    <w:tmpl w:val="91C6D28E"/>
    <w:lvl w:ilvl="0" w:tplc="3430A356">
      <w:numFmt w:val="bullet"/>
      <w:lvlText w:val="•"/>
      <w:lvlJc w:val="left"/>
      <w:pPr>
        <w:ind w:left="233" w:hanging="96"/>
      </w:pPr>
      <w:rPr>
        <w:rFonts w:ascii="Times New Roman" w:eastAsia="Times New Roman" w:hAnsi="Times New Roman" w:cs="Times New Roman" w:hint="default"/>
        <w:b w:val="0"/>
        <w:bCs w:val="0"/>
        <w:i w:val="0"/>
        <w:iCs w:val="0"/>
        <w:spacing w:val="0"/>
        <w:w w:val="100"/>
        <w:sz w:val="16"/>
        <w:szCs w:val="16"/>
        <w:lang w:val="en-US" w:eastAsia="en-US" w:bidi="ar-SA"/>
      </w:rPr>
    </w:lvl>
    <w:lvl w:ilvl="1" w:tplc="BAF6F092">
      <w:numFmt w:val="bullet"/>
      <w:lvlText w:val="•"/>
      <w:lvlJc w:val="left"/>
      <w:pPr>
        <w:ind w:left="706" w:hanging="96"/>
      </w:pPr>
      <w:rPr>
        <w:rFonts w:hint="default"/>
        <w:lang w:val="en-US" w:eastAsia="en-US" w:bidi="ar-SA"/>
      </w:rPr>
    </w:lvl>
    <w:lvl w:ilvl="2" w:tplc="B1CA3950">
      <w:numFmt w:val="bullet"/>
      <w:lvlText w:val="•"/>
      <w:lvlJc w:val="left"/>
      <w:pPr>
        <w:ind w:left="1173" w:hanging="96"/>
      </w:pPr>
      <w:rPr>
        <w:rFonts w:hint="default"/>
        <w:lang w:val="en-US" w:eastAsia="en-US" w:bidi="ar-SA"/>
      </w:rPr>
    </w:lvl>
    <w:lvl w:ilvl="3" w:tplc="05E8D48A">
      <w:numFmt w:val="bullet"/>
      <w:lvlText w:val="•"/>
      <w:lvlJc w:val="left"/>
      <w:pPr>
        <w:ind w:left="1640" w:hanging="96"/>
      </w:pPr>
      <w:rPr>
        <w:rFonts w:hint="default"/>
        <w:lang w:val="en-US" w:eastAsia="en-US" w:bidi="ar-SA"/>
      </w:rPr>
    </w:lvl>
    <w:lvl w:ilvl="4" w:tplc="41D02394">
      <w:numFmt w:val="bullet"/>
      <w:lvlText w:val="•"/>
      <w:lvlJc w:val="left"/>
      <w:pPr>
        <w:ind w:left="2107" w:hanging="96"/>
      </w:pPr>
      <w:rPr>
        <w:rFonts w:hint="default"/>
        <w:lang w:val="en-US" w:eastAsia="en-US" w:bidi="ar-SA"/>
      </w:rPr>
    </w:lvl>
    <w:lvl w:ilvl="5" w:tplc="666EF688">
      <w:numFmt w:val="bullet"/>
      <w:lvlText w:val="•"/>
      <w:lvlJc w:val="left"/>
      <w:pPr>
        <w:ind w:left="2574" w:hanging="96"/>
      </w:pPr>
      <w:rPr>
        <w:rFonts w:hint="default"/>
        <w:lang w:val="en-US" w:eastAsia="en-US" w:bidi="ar-SA"/>
      </w:rPr>
    </w:lvl>
    <w:lvl w:ilvl="6" w:tplc="806C1CD8">
      <w:numFmt w:val="bullet"/>
      <w:lvlText w:val="•"/>
      <w:lvlJc w:val="left"/>
      <w:pPr>
        <w:ind w:left="3040" w:hanging="96"/>
      </w:pPr>
      <w:rPr>
        <w:rFonts w:hint="default"/>
        <w:lang w:val="en-US" w:eastAsia="en-US" w:bidi="ar-SA"/>
      </w:rPr>
    </w:lvl>
    <w:lvl w:ilvl="7" w:tplc="E2740AC4">
      <w:numFmt w:val="bullet"/>
      <w:lvlText w:val="•"/>
      <w:lvlJc w:val="left"/>
      <w:pPr>
        <w:ind w:left="3507" w:hanging="96"/>
      </w:pPr>
      <w:rPr>
        <w:rFonts w:hint="default"/>
        <w:lang w:val="en-US" w:eastAsia="en-US" w:bidi="ar-SA"/>
      </w:rPr>
    </w:lvl>
    <w:lvl w:ilvl="8" w:tplc="3F586A02">
      <w:numFmt w:val="bullet"/>
      <w:lvlText w:val="•"/>
      <w:lvlJc w:val="left"/>
      <w:pPr>
        <w:ind w:left="3974" w:hanging="96"/>
      </w:pPr>
      <w:rPr>
        <w:rFonts w:hint="default"/>
        <w:lang w:val="en-US" w:eastAsia="en-US" w:bidi="ar-SA"/>
      </w:rPr>
    </w:lvl>
  </w:abstractNum>
  <w:abstractNum w:abstractNumId="50" w15:restartNumberingAfterBreak="0">
    <w:nsid w:val="34880DA8"/>
    <w:multiLevelType w:val="hybridMultilevel"/>
    <w:tmpl w:val="301CF228"/>
    <w:lvl w:ilvl="0" w:tplc="84704730">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7730D3B8">
      <w:numFmt w:val="bullet"/>
      <w:lvlText w:val="•"/>
      <w:lvlJc w:val="left"/>
      <w:pPr>
        <w:ind w:left="351" w:hanging="120"/>
      </w:pPr>
      <w:rPr>
        <w:rFonts w:hint="default"/>
        <w:lang w:val="en-US" w:eastAsia="en-US" w:bidi="ar-SA"/>
      </w:rPr>
    </w:lvl>
    <w:lvl w:ilvl="2" w:tplc="D47C3F32">
      <w:numFmt w:val="bullet"/>
      <w:lvlText w:val="•"/>
      <w:lvlJc w:val="left"/>
      <w:pPr>
        <w:ind w:left="582" w:hanging="120"/>
      </w:pPr>
      <w:rPr>
        <w:rFonts w:hint="default"/>
        <w:lang w:val="en-US" w:eastAsia="en-US" w:bidi="ar-SA"/>
      </w:rPr>
    </w:lvl>
    <w:lvl w:ilvl="3" w:tplc="EE387E4A">
      <w:numFmt w:val="bullet"/>
      <w:lvlText w:val="•"/>
      <w:lvlJc w:val="left"/>
      <w:pPr>
        <w:ind w:left="814" w:hanging="120"/>
      </w:pPr>
      <w:rPr>
        <w:rFonts w:hint="default"/>
        <w:lang w:val="en-US" w:eastAsia="en-US" w:bidi="ar-SA"/>
      </w:rPr>
    </w:lvl>
    <w:lvl w:ilvl="4" w:tplc="815E9390">
      <w:numFmt w:val="bullet"/>
      <w:lvlText w:val="•"/>
      <w:lvlJc w:val="left"/>
      <w:pPr>
        <w:ind w:left="1045" w:hanging="120"/>
      </w:pPr>
      <w:rPr>
        <w:rFonts w:hint="default"/>
        <w:lang w:val="en-US" w:eastAsia="en-US" w:bidi="ar-SA"/>
      </w:rPr>
    </w:lvl>
    <w:lvl w:ilvl="5" w:tplc="75301806">
      <w:numFmt w:val="bullet"/>
      <w:lvlText w:val="•"/>
      <w:lvlJc w:val="left"/>
      <w:pPr>
        <w:ind w:left="1277" w:hanging="120"/>
      </w:pPr>
      <w:rPr>
        <w:rFonts w:hint="default"/>
        <w:lang w:val="en-US" w:eastAsia="en-US" w:bidi="ar-SA"/>
      </w:rPr>
    </w:lvl>
    <w:lvl w:ilvl="6" w:tplc="FD5685E2">
      <w:numFmt w:val="bullet"/>
      <w:lvlText w:val="•"/>
      <w:lvlJc w:val="left"/>
      <w:pPr>
        <w:ind w:left="1508" w:hanging="120"/>
      </w:pPr>
      <w:rPr>
        <w:rFonts w:hint="default"/>
        <w:lang w:val="en-US" w:eastAsia="en-US" w:bidi="ar-SA"/>
      </w:rPr>
    </w:lvl>
    <w:lvl w:ilvl="7" w:tplc="C8CE163E">
      <w:numFmt w:val="bullet"/>
      <w:lvlText w:val="•"/>
      <w:lvlJc w:val="left"/>
      <w:pPr>
        <w:ind w:left="1740" w:hanging="120"/>
      </w:pPr>
      <w:rPr>
        <w:rFonts w:hint="default"/>
        <w:lang w:val="en-US" w:eastAsia="en-US" w:bidi="ar-SA"/>
      </w:rPr>
    </w:lvl>
    <w:lvl w:ilvl="8" w:tplc="9C82BA64">
      <w:numFmt w:val="bullet"/>
      <w:lvlText w:val="•"/>
      <w:lvlJc w:val="left"/>
      <w:pPr>
        <w:ind w:left="1971" w:hanging="120"/>
      </w:pPr>
      <w:rPr>
        <w:rFonts w:hint="default"/>
        <w:lang w:val="en-US" w:eastAsia="en-US" w:bidi="ar-SA"/>
      </w:rPr>
    </w:lvl>
  </w:abstractNum>
  <w:abstractNum w:abstractNumId="51" w15:restartNumberingAfterBreak="0">
    <w:nsid w:val="34B37814"/>
    <w:multiLevelType w:val="hybridMultilevel"/>
    <w:tmpl w:val="D736B97C"/>
    <w:lvl w:ilvl="0" w:tplc="713EC594">
      <w:start w:val="1"/>
      <w:numFmt w:val="decimal"/>
      <w:lvlText w:val="%1."/>
      <w:lvlJc w:val="left"/>
      <w:pPr>
        <w:ind w:left="830" w:hanging="200"/>
      </w:pPr>
      <w:rPr>
        <w:rFonts w:ascii="Times New Roman" w:eastAsia="Times New Roman" w:hAnsi="Times New Roman" w:cs="Times New Roman" w:hint="default"/>
        <w:b w:val="0"/>
        <w:bCs w:val="0"/>
        <w:i w:val="0"/>
        <w:iCs w:val="0"/>
        <w:spacing w:val="0"/>
        <w:w w:val="100"/>
        <w:sz w:val="20"/>
        <w:szCs w:val="20"/>
        <w:lang w:val="en-US" w:eastAsia="en-US" w:bidi="ar-SA"/>
      </w:rPr>
    </w:lvl>
    <w:lvl w:ilvl="1" w:tplc="5C1E6130">
      <w:numFmt w:val="bullet"/>
      <w:lvlText w:val="•"/>
      <w:lvlJc w:val="left"/>
      <w:pPr>
        <w:ind w:left="1776" w:hanging="200"/>
      </w:pPr>
      <w:rPr>
        <w:rFonts w:hint="default"/>
        <w:lang w:val="en-US" w:eastAsia="en-US" w:bidi="ar-SA"/>
      </w:rPr>
    </w:lvl>
    <w:lvl w:ilvl="2" w:tplc="D7882A6E">
      <w:numFmt w:val="bullet"/>
      <w:lvlText w:val="•"/>
      <w:lvlJc w:val="left"/>
      <w:pPr>
        <w:ind w:left="2713" w:hanging="200"/>
      </w:pPr>
      <w:rPr>
        <w:rFonts w:hint="default"/>
        <w:lang w:val="en-US" w:eastAsia="en-US" w:bidi="ar-SA"/>
      </w:rPr>
    </w:lvl>
    <w:lvl w:ilvl="3" w:tplc="0E6EF766">
      <w:numFmt w:val="bullet"/>
      <w:lvlText w:val="•"/>
      <w:lvlJc w:val="left"/>
      <w:pPr>
        <w:ind w:left="3649" w:hanging="200"/>
      </w:pPr>
      <w:rPr>
        <w:rFonts w:hint="default"/>
        <w:lang w:val="en-US" w:eastAsia="en-US" w:bidi="ar-SA"/>
      </w:rPr>
    </w:lvl>
    <w:lvl w:ilvl="4" w:tplc="C54C6840">
      <w:numFmt w:val="bullet"/>
      <w:lvlText w:val="•"/>
      <w:lvlJc w:val="left"/>
      <w:pPr>
        <w:ind w:left="4586" w:hanging="200"/>
      </w:pPr>
      <w:rPr>
        <w:rFonts w:hint="default"/>
        <w:lang w:val="en-US" w:eastAsia="en-US" w:bidi="ar-SA"/>
      </w:rPr>
    </w:lvl>
    <w:lvl w:ilvl="5" w:tplc="BBE0F63A">
      <w:numFmt w:val="bullet"/>
      <w:lvlText w:val="•"/>
      <w:lvlJc w:val="left"/>
      <w:pPr>
        <w:ind w:left="5522" w:hanging="200"/>
      </w:pPr>
      <w:rPr>
        <w:rFonts w:hint="default"/>
        <w:lang w:val="en-US" w:eastAsia="en-US" w:bidi="ar-SA"/>
      </w:rPr>
    </w:lvl>
    <w:lvl w:ilvl="6" w:tplc="C5584C0C">
      <w:numFmt w:val="bullet"/>
      <w:lvlText w:val="•"/>
      <w:lvlJc w:val="left"/>
      <w:pPr>
        <w:ind w:left="6459" w:hanging="200"/>
      </w:pPr>
      <w:rPr>
        <w:rFonts w:hint="default"/>
        <w:lang w:val="en-US" w:eastAsia="en-US" w:bidi="ar-SA"/>
      </w:rPr>
    </w:lvl>
    <w:lvl w:ilvl="7" w:tplc="F6800DE2">
      <w:numFmt w:val="bullet"/>
      <w:lvlText w:val="•"/>
      <w:lvlJc w:val="left"/>
      <w:pPr>
        <w:ind w:left="7395" w:hanging="200"/>
      </w:pPr>
      <w:rPr>
        <w:rFonts w:hint="default"/>
        <w:lang w:val="en-US" w:eastAsia="en-US" w:bidi="ar-SA"/>
      </w:rPr>
    </w:lvl>
    <w:lvl w:ilvl="8" w:tplc="E474C466">
      <w:numFmt w:val="bullet"/>
      <w:lvlText w:val="•"/>
      <w:lvlJc w:val="left"/>
      <w:pPr>
        <w:ind w:left="8332" w:hanging="200"/>
      </w:pPr>
      <w:rPr>
        <w:rFonts w:hint="default"/>
        <w:lang w:val="en-US" w:eastAsia="en-US" w:bidi="ar-SA"/>
      </w:rPr>
    </w:lvl>
  </w:abstractNum>
  <w:abstractNum w:abstractNumId="52" w15:restartNumberingAfterBreak="0">
    <w:nsid w:val="37CF4A22"/>
    <w:multiLevelType w:val="hybridMultilevel"/>
    <w:tmpl w:val="9C1AFAD0"/>
    <w:lvl w:ilvl="0" w:tplc="B61CF548">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77EC0A5E">
      <w:numFmt w:val="bullet"/>
      <w:lvlText w:val="•"/>
      <w:lvlJc w:val="left"/>
      <w:pPr>
        <w:ind w:left="1704" w:hanging="132"/>
      </w:pPr>
      <w:rPr>
        <w:rFonts w:hint="default"/>
        <w:lang w:val="en-US" w:eastAsia="en-US" w:bidi="ar-SA"/>
      </w:rPr>
    </w:lvl>
    <w:lvl w:ilvl="2" w:tplc="01ECF76E">
      <w:numFmt w:val="bullet"/>
      <w:lvlText w:val="•"/>
      <w:lvlJc w:val="left"/>
      <w:pPr>
        <w:ind w:left="2649" w:hanging="132"/>
      </w:pPr>
      <w:rPr>
        <w:rFonts w:hint="default"/>
        <w:lang w:val="en-US" w:eastAsia="en-US" w:bidi="ar-SA"/>
      </w:rPr>
    </w:lvl>
    <w:lvl w:ilvl="3" w:tplc="BC545908">
      <w:numFmt w:val="bullet"/>
      <w:lvlText w:val="•"/>
      <w:lvlJc w:val="left"/>
      <w:pPr>
        <w:ind w:left="3593" w:hanging="132"/>
      </w:pPr>
      <w:rPr>
        <w:rFonts w:hint="default"/>
        <w:lang w:val="en-US" w:eastAsia="en-US" w:bidi="ar-SA"/>
      </w:rPr>
    </w:lvl>
    <w:lvl w:ilvl="4" w:tplc="EEC0B992">
      <w:numFmt w:val="bullet"/>
      <w:lvlText w:val="•"/>
      <w:lvlJc w:val="left"/>
      <w:pPr>
        <w:ind w:left="4538" w:hanging="132"/>
      </w:pPr>
      <w:rPr>
        <w:rFonts w:hint="default"/>
        <w:lang w:val="en-US" w:eastAsia="en-US" w:bidi="ar-SA"/>
      </w:rPr>
    </w:lvl>
    <w:lvl w:ilvl="5" w:tplc="B6BE462E">
      <w:numFmt w:val="bullet"/>
      <w:lvlText w:val="•"/>
      <w:lvlJc w:val="left"/>
      <w:pPr>
        <w:ind w:left="5482" w:hanging="132"/>
      </w:pPr>
      <w:rPr>
        <w:rFonts w:hint="default"/>
        <w:lang w:val="en-US" w:eastAsia="en-US" w:bidi="ar-SA"/>
      </w:rPr>
    </w:lvl>
    <w:lvl w:ilvl="6" w:tplc="E39A2C4C">
      <w:numFmt w:val="bullet"/>
      <w:lvlText w:val="•"/>
      <w:lvlJc w:val="left"/>
      <w:pPr>
        <w:ind w:left="6427" w:hanging="132"/>
      </w:pPr>
      <w:rPr>
        <w:rFonts w:hint="default"/>
        <w:lang w:val="en-US" w:eastAsia="en-US" w:bidi="ar-SA"/>
      </w:rPr>
    </w:lvl>
    <w:lvl w:ilvl="7" w:tplc="C83C1FFC">
      <w:numFmt w:val="bullet"/>
      <w:lvlText w:val="•"/>
      <w:lvlJc w:val="left"/>
      <w:pPr>
        <w:ind w:left="7371" w:hanging="132"/>
      </w:pPr>
      <w:rPr>
        <w:rFonts w:hint="default"/>
        <w:lang w:val="en-US" w:eastAsia="en-US" w:bidi="ar-SA"/>
      </w:rPr>
    </w:lvl>
    <w:lvl w:ilvl="8" w:tplc="8EB09312">
      <w:numFmt w:val="bullet"/>
      <w:lvlText w:val="•"/>
      <w:lvlJc w:val="left"/>
      <w:pPr>
        <w:ind w:left="8316" w:hanging="132"/>
      </w:pPr>
      <w:rPr>
        <w:rFonts w:hint="default"/>
        <w:lang w:val="en-US" w:eastAsia="en-US" w:bidi="ar-SA"/>
      </w:rPr>
    </w:lvl>
  </w:abstractNum>
  <w:abstractNum w:abstractNumId="53" w15:restartNumberingAfterBreak="0">
    <w:nsid w:val="3AC12E11"/>
    <w:multiLevelType w:val="hybridMultilevel"/>
    <w:tmpl w:val="115C6E42"/>
    <w:lvl w:ilvl="0" w:tplc="4C78F27E">
      <w:start w:val="1"/>
      <w:numFmt w:val="decimal"/>
      <w:lvlText w:val="[%1]"/>
      <w:lvlJc w:val="left"/>
      <w:pPr>
        <w:ind w:left="750" w:hanging="600"/>
      </w:pPr>
      <w:rPr>
        <w:rFonts w:ascii="Times New Roman" w:eastAsia="Times New Roman" w:hAnsi="Times New Roman" w:cs="Times New Roman" w:hint="default"/>
        <w:b w:val="0"/>
        <w:bCs w:val="0"/>
        <w:i w:val="0"/>
        <w:iCs w:val="0"/>
        <w:spacing w:val="0"/>
        <w:w w:val="100"/>
        <w:sz w:val="20"/>
        <w:szCs w:val="20"/>
        <w:lang w:val="en-US" w:eastAsia="en-US" w:bidi="ar-SA"/>
      </w:rPr>
    </w:lvl>
    <w:lvl w:ilvl="1" w:tplc="5F2EC9FE">
      <w:numFmt w:val="bullet"/>
      <w:lvlText w:val="•"/>
      <w:lvlJc w:val="left"/>
      <w:pPr>
        <w:ind w:left="1704" w:hanging="600"/>
      </w:pPr>
      <w:rPr>
        <w:rFonts w:hint="default"/>
        <w:lang w:val="en-US" w:eastAsia="en-US" w:bidi="ar-SA"/>
      </w:rPr>
    </w:lvl>
    <w:lvl w:ilvl="2" w:tplc="A6162214">
      <w:numFmt w:val="bullet"/>
      <w:lvlText w:val="•"/>
      <w:lvlJc w:val="left"/>
      <w:pPr>
        <w:ind w:left="2649" w:hanging="600"/>
      </w:pPr>
      <w:rPr>
        <w:rFonts w:hint="default"/>
        <w:lang w:val="en-US" w:eastAsia="en-US" w:bidi="ar-SA"/>
      </w:rPr>
    </w:lvl>
    <w:lvl w:ilvl="3" w:tplc="D17C1A64">
      <w:numFmt w:val="bullet"/>
      <w:lvlText w:val="•"/>
      <w:lvlJc w:val="left"/>
      <w:pPr>
        <w:ind w:left="3593" w:hanging="600"/>
      </w:pPr>
      <w:rPr>
        <w:rFonts w:hint="default"/>
        <w:lang w:val="en-US" w:eastAsia="en-US" w:bidi="ar-SA"/>
      </w:rPr>
    </w:lvl>
    <w:lvl w:ilvl="4" w:tplc="D88C1FD0">
      <w:numFmt w:val="bullet"/>
      <w:lvlText w:val="•"/>
      <w:lvlJc w:val="left"/>
      <w:pPr>
        <w:ind w:left="4538" w:hanging="600"/>
      </w:pPr>
      <w:rPr>
        <w:rFonts w:hint="default"/>
        <w:lang w:val="en-US" w:eastAsia="en-US" w:bidi="ar-SA"/>
      </w:rPr>
    </w:lvl>
    <w:lvl w:ilvl="5" w:tplc="ED7EB012">
      <w:numFmt w:val="bullet"/>
      <w:lvlText w:val="•"/>
      <w:lvlJc w:val="left"/>
      <w:pPr>
        <w:ind w:left="5482" w:hanging="600"/>
      </w:pPr>
      <w:rPr>
        <w:rFonts w:hint="default"/>
        <w:lang w:val="en-US" w:eastAsia="en-US" w:bidi="ar-SA"/>
      </w:rPr>
    </w:lvl>
    <w:lvl w:ilvl="6" w:tplc="13F4E544">
      <w:numFmt w:val="bullet"/>
      <w:lvlText w:val="•"/>
      <w:lvlJc w:val="left"/>
      <w:pPr>
        <w:ind w:left="6427" w:hanging="600"/>
      </w:pPr>
      <w:rPr>
        <w:rFonts w:hint="default"/>
        <w:lang w:val="en-US" w:eastAsia="en-US" w:bidi="ar-SA"/>
      </w:rPr>
    </w:lvl>
    <w:lvl w:ilvl="7" w:tplc="ECC0123E">
      <w:numFmt w:val="bullet"/>
      <w:lvlText w:val="•"/>
      <w:lvlJc w:val="left"/>
      <w:pPr>
        <w:ind w:left="7371" w:hanging="600"/>
      </w:pPr>
      <w:rPr>
        <w:rFonts w:hint="default"/>
        <w:lang w:val="en-US" w:eastAsia="en-US" w:bidi="ar-SA"/>
      </w:rPr>
    </w:lvl>
    <w:lvl w:ilvl="8" w:tplc="10F85312">
      <w:numFmt w:val="bullet"/>
      <w:lvlText w:val="•"/>
      <w:lvlJc w:val="left"/>
      <w:pPr>
        <w:ind w:left="8316" w:hanging="600"/>
      </w:pPr>
      <w:rPr>
        <w:rFonts w:hint="default"/>
        <w:lang w:val="en-US" w:eastAsia="en-US" w:bidi="ar-SA"/>
      </w:rPr>
    </w:lvl>
  </w:abstractNum>
  <w:abstractNum w:abstractNumId="54" w15:restartNumberingAfterBreak="0">
    <w:nsid w:val="3AC31680"/>
    <w:multiLevelType w:val="multilevel"/>
    <w:tmpl w:val="D4E29F02"/>
    <w:lvl w:ilvl="0">
      <w:start w:val="3"/>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3988" w:hanging="132"/>
      </w:pPr>
      <w:rPr>
        <w:rFonts w:hint="default"/>
        <w:lang w:val="en-US" w:eastAsia="en-US" w:bidi="ar-SA"/>
      </w:rPr>
    </w:lvl>
    <w:lvl w:ilvl="5">
      <w:numFmt w:val="bullet"/>
      <w:lvlText w:val="•"/>
      <w:lvlJc w:val="left"/>
      <w:pPr>
        <w:ind w:left="5024" w:hanging="132"/>
      </w:pPr>
      <w:rPr>
        <w:rFonts w:hint="default"/>
        <w:lang w:val="en-US" w:eastAsia="en-US" w:bidi="ar-SA"/>
      </w:rPr>
    </w:lvl>
    <w:lvl w:ilvl="6">
      <w:numFmt w:val="bullet"/>
      <w:lvlText w:val="•"/>
      <w:lvlJc w:val="left"/>
      <w:pPr>
        <w:ind w:left="6060" w:hanging="132"/>
      </w:pPr>
      <w:rPr>
        <w:rFonts w:hint="default"/>
        <w:lang w:val="en-US" w:eastAsia="en-US" w:bidi="ar-SA"/>
      </w:rPr>
    </w:lvl>
    <w:lvl w:ilvl="7">
      <w:numFmt w:val="bullet"/>
      <w:lvlText w:val="•"/>
      <w:lvlJc w:val="left"/>
      <w:pPr>
        <w:ind w:left="7097" w:hanging="132"/>
      </w:pPr>
      <w:rPr>
        <w:rFonts w:hint="default"/>
        <w:lang w:val="en-US" w:eastAsia="en-US" w:bidi="ar-SA"/>
      </w:rPr>
    </w:lvl>
    <w:lvl w:ilvl="8">
      <w:numFmt w:val="bullet"/>
      <w:lvlText w:val="•"/>
      <w:lvlJc w:val="left"/>
      <w:pPr>
        <w:ind w:left="8133" w:hanging="132"/>
      </w:pPr>
      <w:rPr>
        <w:rFonts w:hint="default"/>
        <w:lang w:val="en-US" w:eastAsia="en-US" w:bidi="ar-SA"/>
      </w:rPr>
    </w:lvl>
  </w:abstractNum>
  <w:abstractNum w:abstractNumId="55" w15:restartNumberingAfterBreak="0">
    <w:nsid w:val="3B196C8D"/>
    <w:multiLevelType w:val="multilevel"/>
    <w:tmpl w:val="6CC8984A"/>
    <w:lvl w:ilvl="0">
      <w:start w:val="12"/>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1030" w:hanging="88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3076" w:hanging="880"/>
      </w:pPr>
      <w:rPr>
        <w:rFonts w:hint="default"/>
        <w:lang w:val="en-US" w:eastAsia="en-US" w:bidi="ar-SA"/>
      </w:rPr>
    </w:lvl>
    <w:lvl w:ilvl="4">
      <w:numFmt w:val="bullet"/>
      <w:lvlText w:val="•"/>
      <w:lvlJc w:val="left"/>
      <w:pPr>
        <w:ind w:left="4095" w:hanging="880"/>
      </w:pPr>
      <w:rPr>
        <w:rFonts w:hint="default"/>
        <w:lang w:val="en-US" w:eastAsia="en-US" w:bidi="ar-SA"/>
      </w:rPr>
    </w:lvl>
    <w:lvl w:ilvl="5">
      <w:numFmt w:val="bullet"/>
      <w:lvlText w:val="•"/>
      <w:lvlJc w:val="left"/>
      <w:pPr>
        <w:ind w:left="5113" w:hanging="880"/>
      </w:pPr>
      <w:rPr>
        <w:rFonts w:hint="default"/>
        <w:lang w:val="en-US" w:eastAsia="en-US" w:bidi="ar-SA"/>
      </w:rPr>
    </w:lvl>
    <w:lvl w:ilvl="6">
      <w:numFmt w:val="bullet"/>
      <w:lvlText w:val="•"/>
      <w:lvlJc w:val="left"/>
      <w:pPr>
        <w:ind w:left="6132" w:hanging="880"/>
      </w:pPr>
      <w:rPr>
        <w:rFonts w:hint="default"/>
        <w:lang w:val="en-US" w:eastAsia="en-US" w:bidi="ar-SA"/>
      </w:rPr>
    </w:lvl>
    <w:lvl w:ilvl="7">
      <w:numFmt w:val="bullet"/>
      <w:lvlText w:val="•"/>
      <w:lvlJc w:val="left"/>
      <w:pPr>
        <w:ind w:left="7150" w:hanging="880"/>
      </w:pPr>
      <w:rPr>
        <w:rFonts w:hint="default"/>
        <w:lang w:val="en-US" w:eastAsia="en-US" w:bidi="ar-SA"/>
      </w:rPr>
    </w:lvl>
    <w:lvl w:ilvl="8">
      <w:numFmt w:val="bullet"/>
      <w:lvlText w:val="•"/>
      <w:lvlJc w:val="left"/>
      <w:pPr>
        <w:ind w:left="8168" w:hanging="880"/>
      </w:pPr>
      <w:rPr>
        <w:rFonts w:hint="default"/>
        <w:lang w:val="en-US" w:eastAsia="en-US" w:bidi="ar-SA"/>
      </w:rPr>
    </w:lvl>
  </w:abstractNum>
  <w:abstractNum w:abstractNumId="56" w15:restartNumberingAfterBreak="0">
    <w:nsid w:val="3BDE7CA2"/>
    <w:multiLevelType w:val="hybridMultilevel"/>
    <w:tmpl w:val="698CBB3E"/>
    <w:lvl w:ilvl="0" w:tplc="EA7E9070">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B5C496DE">
      <w:numFmt w:val="bullet"/>
      <w:lvlText w:val="•"/>
      <w:lvlJc w:val="left"/>
      <w:pPr>
        <w:ind w:left="1704" w:hanging="132"/>
      </w:pPr>
      <w:rPr>
        <w:rFonts w:hint="default"/>
        <w:lang w:val="en-US" w:eastAsia="en-US" w:bidi="ar-SA"/>
      </w:rPr>
    </w:lvl>
    <w:lvl w:ilvl="2" w:tplc="70E69044">
      <w:numFmt w:val="bullet"/>
      <w:lvlText w:val="•"/>
      <w:lvlJc w:val="left"/>
      <w:pPr>
        <w:ind w:left="2649" w:hanging="132"/>
      </w:pPr>
      <w:rPr>
        <w:rFonts w:hint="default"/>
        <w:lang w:val="en-US" w:eastAsia="en-US" w:bidi="ar-SA"/>
      </w:rPr>
    </w:lvl>
    <w:lvl w:ilvl="3" w:tplc="FB42A526">
      <w:numFmt w:val="bullet"/>
      <w:lvlText w:val="•"/>
      <w:lvlJc w:val="left"/>
      <w:pPr>
        <w:ind w:left="3593" w:hanging="132"/>
      </w:pPr>
      <w:rPr>
        <w:rFonts w:hint="default"/>
        <w:lang w:val="en-US" w:eastAsia="en-US" w:bidi="ar-SA"/>
      </w:rPr>
    </w:lvl>
    <w:lvl w:ilvl="4" w:tplc="553C550C">
      <w:numFmt w:val="bullet"/>
      <w:lvlText w:val="•"/>
      <w:lvlJc w:val="left"/>
      <w:pPr>
        <w:ind w:left="4538" w:hanging="132"/>
      </w:pPr>
      <w:rPr>
        <w:rFonts w:hint="default"/>
        <w:lang w:val="en-US" w:eastAsia="en-US" w:bidi="ar-SA"/>
      </w:rPr>
    </w:lvl>
    <w:lvl w:ilvl="5" w:tplc="17A6B7B2">
      <w:numFmt w:val="bullet"/>
      <w:lvlText w:val="•"/>
      <w:lvlJc w:val="left"/>
      <w:pPr>
        <w:ind w:left="5482" w:hanging="132"/>
      </w:pPr>
      <w:rPr>
        <w:rFonts w:hint="default"/>
        <w:lang w:val="en-US" w:eastAsia="en-US" w:bidi="ar-SA"/>
      </w:rPr>
    </w:lvl>
    <w:lvl w:ilvl="6" w:tplc="B4ACC0B4">
      <w:numFmt w:val="bullet"/>
      <w:lvlText w:val="•"/>
      <w:lvlJc w:val="left"/>
      <w:pPr>
        <w:ind w:left="6427" w:hanging="132"/>
      </w:pPr>
      <w:rPr>
        <w:rFonts w:hint="default"/>
        <w:lang w:val="en-US" w:eastAsia="en-US" w:bidi="ar-SA"/>
      </w:rPr>
    </w:lvl>
    <w:lvl w:ilvl="7" w:tplc="3A927FB6">
      <w:numFmt w:val="bullet"/>
      <w:lvlText w:val="•"/>
      <w:lvlJc w:val="left"/>
      <w:pPr>
        <w:ind w:left="7371" w:hanging="132"/>
      </w:pPr>
      <w:rPr>
        <w:rFonts w:hint="default"/>
        <w:lang w:val="en-US" w:eastAsia="en-US" w:bidi="ar-SA"/>
      </w:rPr>
    </w:lvl>
    <w:lvl w:ilvl="8" w:tplc="F3A003FE">
      <w:numFmt w:val="bullet"/>
      <w:lvlText w:val="•"/>
      <w:lvlJc w:val="left"/>
      <w:pPr>
        <w:ind w:left="8316" w:hanging="132"/>
      </w:pPr>
      <w:rPr>
        <w:rFonts w:hint="default"/>
        <w:lang w:val="en-US" w:eastAsia="en-US" w:bidi="ar-SA"/>
      </w:rPr>
    </w:lvl>
  </w:abstractNum>
  <w:abstractNum w:abstractNumId="57" w15:restartNumberingAfterBreak="0">
    <w:nsid w:val="3D150958"/>
    <w:multiLevelType w:val="multilevel"/>
    <w:tmpl w:val="47EC9C06"/>
    <w:lvl w:ilvl="0">
      <w:start w:val="7"/>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58" w15:restartNumberingAfterBreak="0">
    <w:nsid w:val="3D397B3A"/>
    <w:multiLevelType w:val="hybridMultilevel"/>
    <w:tmpl w:val="8A24214C"/>
    <w:lvl w:ilvl="0" w:tplc="DD28C288">
      <w:numFmt w:val="bullet"/>
      <w:lvlText w:val="•"/>
      <w:lvlJc w:val="left"/>
      <w:pPr>
        <w:ind w:left="91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55A4E656">
      <w:numFmt w:val="bullet"/>
      <w:lvlText w:val="•"/>
      <w:lvlJc w:val="left"/>
      <w:pPr>
        <w:ind w:left="1848" w:hanging="120"/>
      </w:pPr>
      <w:rPr>
        <w:rFonts w:hint="default"/>
        <w:lang w:val="en-US" w:eastAsia="en-US" w:bidi="ar-SA"/>
      </w:rPr>
    </w:lvl>
    <w:lvl w:ilvl="2" w:tplc="234A2A4C">
      <w:numFmt w:val="bullet"/>
      <w:lvlText w:val="•"/>
      <w:lvlJc w:val="left"/>
      <w:pPr>
        <w:ind w:left="2777" w:hanging="120"/>
      </w:pPr>
      <w:rPr>
        <w:rFonts w:hint="default"/>
        <w:lang w:val="en-US" w:eastAsia="en-US" w:bidi="ar-SA"/>
      </w:rPr>
    </w:lvl>
    <w:lvl w:ilvl="3" w:tplc="F572D2FA">
      <w:numFmt w:val="bullet"/>
      <w:lvlText w:val="•"/>
      <w:lvlJc w:val="left"/>
      <w:pPr>
        <w:ind w:left="3705" w:hanging="120"/>
      </w:pPr>
      <w:rPr>
        <w:rFonts w:hint="default"/>
        <w:lang w:val="en-US" w:eastAsia="en-US" w:bidi="ar-SA"/>
      </w:rPr>
    </w:lvl>
    <w:lvl w:ilvl="4" w:tplc="7FD0DF0E">
      <w:numFmt w:val="bullet"/>
      <w:lvlText w:val="•"/>
      <w:lvlJc w:val="left"/>
      <w:pPr>
        <w:ind w:left="4634" w:hanging="120"/>
      </w:pPr>
      <w:rPr>
        <w:rFonts w:hint="default"/>
        <w:lang w:val="en-US" w:eastAsia="en-US" w:bidi="ar-SA"/>
      </w:rPr>
    </w:lvl>
    <w:lvl w:ilvl="5" w:tplc="9A426086">
      <w:numFmt w:val="bullet"/>
      <w:lvlText w:val="•"/>
      <w:lvlJc w:val="left"/>
      <w:pPr>
        <w:ind w:left="5562" w:hanging="120"/>
      </w:pPr>
      <w:rPr>
        <w:rFonts w:hint="default"/>
        <w:lang w:val="en-US" w:eastAsia="en-US" w:bidi="ar-SA"/>
      </w:rPr>
    </w:lvl>
    <w:lvl w:ilvl="6" w:tplc="49FA886E">
      <w:numFmt w:val="bullet"/>
      <w:lvlText w:val="•"/>
      <w:lvlJc w:val="left"/>
      <w:pPr>
        <w:ind w:left="6491" w:hanging="120"/>
      </w:pPr>
      <w:rPr>
        <w:rFonts w:hint="default"/>
        <w:lang w:val="en-US" w:eastAsia="en-US" w:bidi="ar-SA"/>
      </w:rPr>
    </w:lvl>
    <w:lvl w:ilvl="7" w:tplc="5E88DA62">
      <w:numFmt w:val="bullet"/>
      <w:lvlText w:val="•"/>
      <w:lvlJc w:val="left"/>
      <w:pPr>
        <w:ind w:left="7419" w:hanging="120"/>
      </w:pPr>
      <w:rPr>
        <w:rFonts w:hint="default"/>
        <w:lang w:val="en-US" w:eastAsia="en-US" w:bidi="ar-SA"/>
      </w:rPr>
    </w:lvl>
    <w:lvl w:ilvl="8" w:tplc="74EE6374">
      <w:numFmt w:val="bullet"/>
      <w:lvlText w:val="•"/>
      <w:lvlJc w:val="left"/>
      <w:pPr>
        <w:ind w:left="8348" w:hanging="120"/>
      </w:pPr>
      <w:rPr>
        <w:rFonts w:hint="default"/>
        <w:lang w:val="en-US" w:eastAsia="en-US" w:bidi="ar-SA"/>
      </w:rPr>
    </w:lvl>
  </w:abstractNum>
  <w:abstractNum w:abstractNumId="59" w15:restartNumberingAfterBreak="0">
    <w:nsid w:val="3DBB00D7"/>
    <w:multiLevelType w:val="hybridMultilevel"/>
    <w:tmpl w:val="C35C4DFA"/>
    <w:lvl w:ilvl="0" w:tplc="F6781FB6">
      <w:start w:val="1"/>
      <w:numFmt w:val="decimal"/>
      <w:lvlText w:val="%1."/>
      <w:lvlJc w:val="left"/>
      <w:pPr>
        <w:ind w:left="600" w:hanging="160"/>
      </w:pPr>
      <w:rPr>
        <w:rFonts w:ascii="Times New Roman" w:eastAsia="Times New Roman" w:hAnsi="Times New Roman" w:cs="Times New Roman" w:hint="default"/>
        <w:b w:val="0"/>
        <w:bCs w:val="0"/>
        <w:i w:val="0"/>
        <w:iCs w:val="0"/>
        <w:spacing w:val="0"/>
        <w:w w:val="100"/>
        <w:sz w:val="16"/>
        <w:szCs w:val="16"/>
        <w:lang w:val="en-US" w:eastAsia="en-US" w:bidi="ar-SA"/>
      </w:rPr>
    </w:lvl>
    <w:lvl w:ilvl="1" w:tplc="DAF0DB58">
      <w:numFmt w:val="bullet"/>
      <w:lvlText w:val="•"/>
      <w:lvlJc w:val="left"/>
      <w:pPr>
        <w:ind w:left="1526" w:hanging="160"/>
      </w:pPr>
      <w:rPr>
        <w:rFonts w:hint="default"/>
        <w:lang w:val="en-US" w:eastAsia="en-US" w:bidi="ar-SA"/>
      </w:rPr>
    </w:lvl>
    <w:lvl w:ilvl="2" w:tplc="676E7064">
      <w:numFmt w:val="bullet"/>
      <w:lvlText w:val="•"/>
      <w:lvlJc w:val="left"/>
      <w:pPr>
        <w:ind w:left="2453" w:hanging="160"/>
      </w:pPr>
      <w:rPr>
        <w:rFonts w:hint="default"/>
        <w:lang w:val="en-US" w:eastAsia="en-US" w:bidi="ar-SA"/>
      </w:rPr>
    </w:lvl>
    <w:lvl w:ilvl="3" w:tplc="11EE39EC">
      <w:numFmt w:val="bullet"/>
      <w:lvlText w:val="•"/>
      <w:lvlJc w:val="left"/>
      <w:pPr>
        <w:ind w:left="3379" w:hanging="160"/>
      </w:pPr>
      <w:rPr>
        <w:rFonts w:hint="default"/>
        <w:lang w:val="en-US" w:eastAsia="en-US" w:bidi="ar-SA"/>
      </w:rPr>
    </w:lvl>
    <w:lvl w:ilvl="4" w:tplc="7DA4A3B8">
      <w:numFmt w:val="bullet"/>
      <w:lvlText w:val="•"/>
      <w:lvlJc w:val="left"/>
      <w:pPr>
        <w:ind w:left="4306" w:hanging="160"/>
      </w:pPr>
      <w:rPr>
        <w:rFonts w:hint="default"/>
        <w:lang w:val="en-US" w:eastAsia="en-US" w:bidi="ar-SA"/>
      </w:rPr>
    </w:lvl>
    <w:lvl w:ilvl="5" w:tplc="48426D08">
      <w:numFmt w:val="bullet"/>
      <w:lvlText w:val="•"/>
      <w:lvlJc w:val="left"/>
      <w:pPr>
        <w:ind w:left="5232" w:hanging="160"/>
      </w:pPr>
      <w:rPr>
        <w:rFonts w:hint="default"/>
        <w:lang w:val="en-US" w:eastAsia="en-US" w:bidi="ar-SA"/>
      </w:rPr>
    </w:lvl>
    <w:lvl w:ilvl="6" w:tplc="25360F2A">
      <w:numFmt w:val="bullet"/>
      <w:lvlText w:val="•"/>
      <w:lvlJc w:val="left"/>
      <w:pPr>
        <w:ind w:left="6159" w:hanging="160"/>
      </w:pPr>
      <w:rPr>
        <w:rFonts w:hint="default"/>
        <w:lang w:val="en-US" w:eastAsia="en-US" w:bidi="ar-SA"/>
      </w:rPr>
    </w:lvl>
    <w:lvl w:ilvl="7" w:tplc="350C969C">
      <w:numFmt w:val="bullet"/>
      <w:lvlText w:val="•"/>
      <w:lvlJc w:val="left"/>
      <w:pPr>
        <w:ind w:left="7085" w:hanging="160"/>
      </w:pPr>
      <w:rPr>
        <w:rFonts w:hint="default"/>
        <w:lang w:val="en-US" w:eastAsia="en-US" w:bidi="ar-SA"/>
      </w:rPr>
    </w:lvl>
    <w:lvl w:ilvl="8" w:tplc="44CE16BE">
      <w:numFmt w:val="bullet"/>
      <w:lvlText w:val="•"/>
      <w:lvlJc w:val="left"/>
      <w:pPr>
        <w:ind w:left="8012" w:hanging="160"/>
      </w:pPr>
      <w:rPr>
        <w:rFonts w:hint="default"/>
        <w:lang w:val="en-US" w:eastAsia="en-US" w:bidi="ar-SA"/>
      </w:rPr>
    </w:lvl>
  </w:abstractNum>
  <w:abstractNum w:abstractNumId="60" w15:restartNumberingAfterBreak="0">
    <w:nsid w:val="3EF62BC1"/>
    <w:multiLevelType w:val="hybridMultilevel"/>
    <w:tmpl w:val="744615DE"/>
    <w:lvl w:ilvl="0" w:tplc="5AC4A58E">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BA968F26">
      <w:numFmt w:val="bullet"/>
      <w:lvlText w:val="•"/>
      <w:lvlJc w:val="left"/>
      <w:pPr>
        <w:ind w:left="1704" w:hanging="120"/>
      </w:pPr>
      <w:rPr>
        <w:rFonts w:hint="default"/>
        <w:lang w:val="en-US" w:eastAsia="en-US" w:bidi="ar-SA"/>
      </w:rPr>
    </w:lvl>
    <w:lvl w:ilvl="2" w:tplc="256A95C6">
      <w:numFmt w:val="bullet"/>
      <w:lvlText w:val="•"/>
      <w:lvlJc w:val="left"/>
      <w:pPr>
        <w:ind w:left="2649" w:hanging="120"/>
      </w:pPr>
      <w:rPr>
        <w:rFonts w:hint="default"/>
        <w:lang w:val="en-US" w:eastAsia="en-US" w:bidi="ar-SA"/>
      </w:rPr>
    </w:lvl>
    <w:lvl w:ilvl="3" w:tplc="6E309D06">
      <w:numFmt w:val="bullet"/>
      <w:lvlText w:val="•"/>
      <w:lvlJc w:val="left"/>
      <w:pPr>
        <w:ind w:left="3593" w:hanging="120"/>
      </w:pPr>
      <w:rPr>
        <w:rFonts w:hint="default"/>
        <w:lang w:val="en-US" w:eastAsia="en-US" w:bidi="ar-SA"/>
      </w:rPr>
    </w:lvl>
    <w:lvl w:ilvl="4" w:tplc="7670311E">
      <w:numFmt w:val="bullet"/>
      <w:lvlText w:val="•"/>
      <w:lvlJc w:val="left"/>
      <w:pPr>
        <w:ind w:left="4538" w:hanging="120"/>
      </w:pPr>
      <w:rPr>
        <w:rFonts w:hint="default"/>
        <w:lang w:val="en-US" w:eastAsia="en-US" w:bidi="ar-SA"/>
      </w:rPr>
    </w:lvl>
    <w:lvl w:ilvl="5" w:tplc="A4A25916">
      <w:numFmt w:val="bullet"/>
      <w:lvlText w:val="•"/>
      <w:lvlJc w:val="left"/>
      <w:pPr>
        <w:ind w:left="5482" w:hanging="120"/>
      </w:pPr>
      <w:rPr>
        <w:rFonts w:hint="default"/>
        <w:lang w:val="en-US" w:eastAsia="en-US" w:bidi="ar-SA"/>
      </w:rPr>
    </w:lvl>
    <w:lvl w:ilvl="6" w:tplc="12C68B24">
      <w:numFmt w:val="bullet"/>
      <w:lvlText w:val="•"/>
      <w:lvlJc w:val="left"/>
      <w:pPr>
        <w:ind w:left="6427" w:hanging="120"/>
      </w:pPr>
      <w:rPr>
        <w:rFonts w:hint="default"/>
        <w:lang w:val="en-US" w:eastAsia="en-US" w:bidi="ar-SA"/>
      </w:rPr>
    </w:lvl>
    <w:lvl w:ilvl="7" w:tplc="5FF839D8">
      <w:numFmt w:val="bullet"/>
      <w:lvlText w:val="•"/>
      <w:lvlJc w:val="left"/>
      <w:pPr>
        <w:ind w:left="7371" w:hanging="120"/>
      </w:pPr>
      <w:rPr>
        <w:rFonts w:hint="default"/>
        <w:lang w:val="en-US" w:eastAsia="en-US" w:bidi="ar-SA"/>
      </w:rPr>
    </w:lvl>
    <w:lvl w:ilvl="8" w:tplc="942CC586">
      <w:numFmt w:val="bullet"/>
      <w:lvlText w:val="•"/>
      <w:lvlJc w:val="left"/>
      <w:pPr>
        <w:ind w:left="8316" w:hanging="120"/>
      </w:pPr>
      <w:rPr>
        <w:rFonts w:hint="default"/>
        <w:lang w:val="en-US" w:eastAsia="en-US" w:bidi="ar-SA"/>
      </w:rPr>
    </w:lvl>
  </w:abstractNum>
  <w:abstractNum w:abstractNumId="61" w15:restartNumberingAfterBreak="0">
    <w:nsid w:val="40A41C0A"/>
    <w:multiLevelType w:val="hybridMultilevel"/>
    <w:tmpl w:val="D0C47D9C"/>
    <w:lvl w:ilvl="0" w:tplc="40322CEC">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D5549798">
      <w:numFmt w:val="bullet"/>
      <w:lvlText w:val="•"/>
      <w:lvlJc w:val="left"/>
      <w:pPr>
        <w:ind w:left="208" w:hanging="109"/>
      </w:pPr>
      <w:rPr>
        <w:rFonts w:hint="default"/>
        <w:lang w:val="en-US" w:eastAsia="en-US" w:bidi="ar-SA"/>
      </w:rPr>
    </w:lvl>
    <w:lvl w:ilvl="2" w:tplc="41D63A34">
      <w:numFmt w:val="bullet"/>
      <w:lvlText w:val="•"/>
      <w:lvlJc w:val="left"/>
      <w:pPr>
        <w:ind w:left="317" w:hanging="109"/>
      </w:pPr>
      <w:rPr>
        <w:rFonts w:hint="default"/>
        <w:lang w:val="en-US" w:eastAsia="en-US" w:bidi="ar-SA"/>
      </w:rPr>
    </w:lvl>
    <w:lvl w:ilvl="3" w:tplc="619C3CD4">
      <w:numFmt w:val="bullet"/>
      <w:lvlText w:val="•"/>
      <w:lvlJc w:val="left"/>
      <w:pPr>
        <w:ind w:left="425" w:hanging="109"/>
      </w:pPr>
      <w:rPr>
        <w:rFonts w:hint="default"/>
        <w:lang w:val="en-US" w:eastAsia="en-US" w:bidi="ar-SA"/>
      </w:rPr>
    </w:lvl>
    <w:lvl w:ilvl="4" w:tplc="0EBE151A">
      <w:numFmt w:val="bullet"/>
      <w:lvlText w:val="•"/>
      <w:lvlJc w:val="left"/>
      <w:pPr>
        <w:ind w:left="534" w:hanging="109"/>
      </w:pPr>
      <w:rPr>
        <w:rFonts w:hint="default"/>
        <w:lang w:val="en-US" w:eastAsia="en-US" w:bidi="ar-SA"/>
      </w:rPr>
    </w:lvl>
    <w:lvl w:ilvl="5" w:tplc="0A50DCC8">
      <w:numFmt w:val="bullet"/>
      <w:lvlText w:val="•"/>
      <w:lvlJc w:val="left"/>
      <w:pPr>
        <w:ind w:left="642" w:hanging="109"/>
      </w:pPr>
      <w:rPr>
        <w:rFonts w:hint="default"/>
        <w:lang w:val="en-US" w:eastAsia="en-US" w:bidi="ar-SA"/>
      </w:rPr>
    </w:lvl>
    <w:lvl w:ilvl="6" w:tplc="A1B4E49E">
      <w:numFmt w:val="bullet"/>
      <w:lvlText w:val="•"/>
      <w:lvlJc w:val="left"/>
      <w:pPr>
        <w:ind w:left="751" w:hanging="109"/>
      </w:pPr>
      <w:rPr>
        <w:rFonts w:hint="default"/>
        <w:lang w:val="en-US" w:eastAsia="en-US" w:bidi="ar-SA"/>
      </w:rPr>
    </w:lvl>
    <w:lvl w:ilvl="7" w:tplc="46185808">
      <w:numFmt w:val="bullet"/>
      <w:lvlText w:val="•"/>
      <w:lvlJc w:val="left"/>
      <w:pPr>
        <w:ind w:left="859" w:hanging="109"/>
      </w:pPr>
      <w:rPr>
        <w:rFonts w:hint="default"/>
        <w:lang w:val="en-US" w:eastAsia="en-US" w:bidi="ar-SA"/>
      </w:rPr>
    </w:lvl>
    <w:lvl w:ilvl="8" w:tplc="C1A6708E">
      <w:numFmt w:val="bullet"/>
      <w:lvlText w:val="•"/>
      <w:lvlJc w:val="left"/>
      <w:pPr>
        <w:ind w:left="968" w:hanging="109"/>
      </w:pPr>
      <w:rPr>
        <w:rFonts w:hint="default"/>
        <w:lang w:val="en-US" w:eastAsia="en-US" w:bidi="ar-SA"/>
      </w:rPr>
    </w:lvl>
  </w:abstractNum>
  <w:abstractNum w:abstractNumId="62" w15:restartNumberingAfterBreak="0">
    <w:nsid w:val="43763FBA"/>
    <w:multiLevelType w:val="multilevel"/>
    <w:tmpl w:val="EE4A4C42"/>
    <w:lvl w:ilvl="0">
      <w:start w:val="5"/>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63" w15:restartNumberingAfterBreak="0">
    <w:nsid w:val="447C0926"/>
    <w:multiLevelType w:val="hybridMultilevel"/>
    <w:tmpl w:val="547EBE62"/>
    <w:lvl w:ilvl="0" w:tplc="53045B9E">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4AE6C16E">
      <w:numFmt w:val="bullet"/>
      <w:lvlText w:val="•"/>
      <w:lvlJc w:val="left"/>
      <w:pPr>
        <w:ind w:left="365" w:hanging="120"/>
      </w:pPr>
      <w:rPr>
        <w:rFonts w:hint="default"/>
        <w:lang w:val="en-US" w:eastAsia="en-US" w:bidi="ar-SA"/>
      </w:rPr>
    </w:lvl>
    <w:lvl w:ilvl="2" w:tplc="1A548018">
      <w:numFmt w:val="bullet"/>
      <w:lvlText w:val="•"/>
      <w:lvlJc w:val="left"/>
      <w:pPr>
        <w:ind w:left="611" w:hanging="120"/>
      </w:pPr>
      <w:rPr>
        <w:rFonts w:hint="default"/>
        <w:lang w:val="en-US" w:eastAsia="en-US" w:bidi="ar-SA"/>
      </w:rPr>
    </w:lvl>
    <w:lvl w:ilvl="3" w:tplc="8A5A0B06">
      <w:numFmt w:val="bullet"/>
      <w:lvlText w:val="•"/>
      <w:lvlJc w:val="left"/>
      <w:pPr>
        <w:ind w:left="857" w:hanging="120"/>
      </w:pPr>
      <w:rPr>
        <w:rFonts w:hint="default"/>
        <w:lang w:val="en-US" w:eastAsia="en-US" w:bidi="ar-SA"/>
      </w:rPr>
    </w:lvl>
    <w:lvl w:ilvl="4" w:tplc="62E8C3CC">
      <w:numFmt w:val="bullet"/>
      <w:lvlText w:val="•"/>
      <w:lvlJc w:val="left"/>
      <w:pPr>
        <w:ind w:left="1103" w:hanging="120"/>
      </w:pPr>
      <w:rPr>
        <w:rFonts w:hint="default"/>
        <w:lang w:val="en-US" w:eastAsia="en-US" w:bidi="ar-SA"/>
      </w:rPr>
    </w:lvl>
    <w:lvl w:ilvl="5" w:tplc="EBA0F51E">
      <w:numFmt w:val="bullet"/>
      <w:lvlText w:val="•"/>
      <w:lvlJc w:val="left"/>
      <w:pPr>
        <w:ind w:left="1349" w:hanging="120"/>
      </w:pPr>
      <w:rPr>
        <w:rFonts w:hint="default"/>
        <w:lang w:val="en-US" w:eastAsia="en-US" w:bidi="ar-SA"/>
      </w:rPr>
    </w:lvl>
    <w:lvl w:ilvl="6" w:tplc="27F6811A">
      <w:numFmt w:val="bullet"/>
      <w:lvlText w:val="•"/>
      <w:lvlJc w:val="left"/>
      <w:pPr>
        <w:ind w:left="1595" w:hanging="120"/>
      </w:pPr>
      <w:rPr>
        <w:rFonts w:hint="default"/>
        <w:lang w:val="en-US" w:eastAsia="en-US" w:bidi="ar-SA"/>
      </w:rPr>
    </w:lvl>
    <w:lvl w:ilvl="7" w:tplc="33A811F4">
      <w:numFmt w:val="bullet"/>
      <w:lvlText w:val="•"/>
      <w:lvlJc w:val="left"/>
      <w:pPr>
        <w:ind w:left="1840" w:hanging="120"/>
      </w:pPr>
      <w:rPr>
        <w:rFonts w:hint="default"/>
        <w:lang w:val="en-US" w:eastAsia="en-US" w:bidi="ar-SA"/>
      </w:rPr>
    </w:lvl>
    <w:lvl w:ilvl="8" w:tplc="2A520D9A">
      <w:numFmt w:val="bullet"/>
      <w:lvlText w:val="•"/>
      <w:lvlJc w:val="left"/>
      <w:pPr>
        <w:ind w:left="2086" w:hanging="120"/>
      </w:pPr>
      <w:rPr>
        <w:rFonts w:hint="default"/>
        <w:lang w:val="en-US" w:eastAsia="en-US" w:bidi="ar-SA"/>
      </w:rPr>
    </w:lvl>
  </w:abstractNum>
  <w:abstractNum w:abstractNumId="64" w15:restartNumberingAfterBreak="0">
    <w:nsid w:val="44942BCB"/>
    <w:multiLevelType w:val="hybridMultilevel"/>
    <w:tmpl w:val="6C88FDDC"/>
    <w:lvl w:ilvl="0" w:tplc="AF98CE76">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117619AC">
      <w:numFmt w:val="bullet"/>
      <w:lvlText w:val="•"/>
      <w:lvlJc w:val="left"/>
      <w:pPr>
        <w:ind w:left="1704" w:hanging="120"/>
      </w:pPr>
      <w:rPr>
        <w:rFonts w:hint="default"/>
        <w:lang w:val="en-US" w:eastAsia="en-US" w:bidi="ar-SA"/>
      </w:rPr>
    </w:lvl>
    <w:lvl w:ilvl="2" w:tplc="3D58B90A">
      <w:numFmt w:val="bullet"/>
      <w:lvlText w:val="•"/>
      <w:lvlJc w:val="left"/>
      <w:pPr>
        <w:ind w:left="2649" w:hanging="120"/>
      </w:pPr>
      <w:rPr>
        <w:rFonts w:hint="default"/>
        <w:lang w:val="en-US" w:eastAsia="en-US" w:bidi="ar-SA"/>
      </w:rPr>
    </w:lvl>
    <w:lvl w:ilvl="3" w:tplc="23CE07F0">
      <w:numFmt w:val="bullet"/>
      <w:lvlText w:val="•"/>
      <w:lvlJc w:val="left"/>
      <w:pPr>
        <w:ind w:left="3593" w:hanging="120"/>
      </w:pPr>
      <w:rPr>
        <w:rFonts w:hint="default"/>
        <w:lang w:val="en-US" w:eastAsia="en-US" w:bidi="ar-SA"/>
      </w:rPr>
    </w:lvl>
    <w:lvl w:ilvl="4" w:tplc="046AB372">
      <w:numFmt w:val="bullet"/>
      <w:lvlText w:val="•"/>
      <w:lvlJc w:val="left"/>
      <w:pPr>
        <w:ind w:left="4538" w:hanging="120"/>
      </w:pPr>
      <w:rPr>
        <w:rFonts w:hint="default"/>
        <w:lang w:val="en-US" w:eastAsia="en-US" w:bidi="ar-SA"/>
      </w:rPr>
    </w:lvl>
    <w:lvl w:ilvl="5" w:tplc="C6CC08A0">
      <w:numFmt w:val="bullet"/>
      <w:lvlText w:val="•"/>
      <w:lvlJc w:val="left"/>
      <w:pPr>
        <w:ind w:left="5482" w:hanging="120"/>
      </w:pPr>
      <w:rPr>
        <w:rFonts w:hint="default"/>
        <w:lang w:val="en-US" w:eastAsia="en-US" w:bidi="ar-SA"/>
      </w:rPr>
    </w:lvl>
    <w:lvl w:ilvl="6" w:tplc="527CED92">
      <w:numFmt w:val="bullet"/>
      <w:lvlText w:val="•"/>
      <w:lvlJc w:val="left"/>
      <w:pPr>
        <w:ind w:left="6427" w:hanging="120"/>
      </w:pPr>
      <w:rPr>
        <w:rFonts w:hint="default"/>
        <w:lang w:val="en-US" w:eastAsia="en-US" w:bidi="ar-SA"/>
      </w:rPr>
    </w:lvl>
    <w:lvl w:ilvl="7" w:tplc="99BEBAD2">
      <w:numFmt w:val="bullet"/>
      <w:lvlText w:val="•"/>
      <w:lvlJc w:val="left"/>
      <w:pPr>
        <w:ind w:left="7371" w:hanging="120"/>
      </w:pPr>
      <w:rPr>
        <w:rFonts w:hint="default"/>
        <w:lang w:val="en-US" w:eastAsia="en-US" w:bidi="ar-SA"/>
      </w:rPr>
    </w:lvl>
    <w:lvl w:ilvl="8" w:tplc="86887E22">
      <w:numFmt w:val="bullet"/>
      <w:lvlText w:val="•"/>
      <w:lvlJc w:val="left"/>
      <w:pPr>
        <w:ind w:left="8316" w:hanging="120"/>
      </w:pPr>
      <w:rPr>
        <w:rFonts w:hint="default"/>
        <w:lang w:val="en-US" w:eastAsia="en-US" w:bidi="ar-SA"/>
      </w:rPr>
    </w:lvl>
  </w:abstractNum>
  <w:abstractNum w:abstractNumId="65" w15:restartNumberingAfterBreak="0">
    <w:nsid w:val="482623EB"/>
    <w:multiLevelType w:val="hybridMultilevel"/>
    <w:tmpl w:val="698A2F48"/>
    <w:lvl w:ilvl="0" w:tplc="6A7A214E">
      <w:start w:val="1"/>
      <w:numFmt w:val="decimal"/>
      <w:lvlText w:val="%1."/>
      <w:lvlJc w:val="left"/>
      <w:pPr>
        <w:ind w:left="740" w:hanging="180"/>
      </w:pPr>
      <w:rPr>
        <w:rFonts w:ascii="Times New Roman" w:eastAsia="Times New Roman" w:hAnsi="Times New Roman" w:cs="Times New Roman" w:hint="default"/>
        <w:b w:val="0"/>
        <w:bCs w:val="0"/>
        <w:i w:val="0"/>
        <w:iCs w:val="0"/>
        <w:spacing w:val="0"/>
        <w:w w:val="100"/>
        <w:sz w:val="18"/>
        <w:szCs w:val="18"/>
        <w:lang w:val="en-US" w:eastAsia="en-US" w:bidi="ar-SA"/>
      </w:rPr>
    </w:lvl>
    <w:lvl w:ilvl="1" w:tplc="FF284308">
      <w:numFmt w:val="bullet"/>
      <w:lvlText w:val="•"/>
      <w:lvlJc w:val="left"/>
      <w:pPr>
        <w:ind w:left="1652" w:hanging="180"/>
      </w:pPr>
      <w:rPr>
        <w:rFonts w:hint="default"/>
        <w:lang w:val="en-US" w:eastAsia="en-US" w:bidi="ar-SA"/>
      </w:rPr>
    </w:lvl>
    <w:lvl w:ilvl="2" w:tplc="EF38C70E">
      <w:numFmt w:val="bullet"/>
      <w:lvlText w:val="•"/>
      <w:lvlJc w:val="left"/>
      <w:pPr>
        <w:ind w:left="2565" w:hanging="180"/>
      </w:pPr>
      <w:rPr>
        <w:rFonts w:hint="default"/>
        <w:lang w:val="en-US" w:eastAsia="en-US" w:bidi="ar-SA"/>
      </w:rPr>
    </w:lvl>
    <w:lvl w:ilvl="3" w:tplc="06264746">
      <w:numFmt w:val="bullet"/>
      <w:lvlText w:val="•"/>
      <w:lvlJc w:val="left"/>
      <w:pPr>
        <w:ind w:left="3477" w:hanging="180"/>
      </w:pPr>
      <w:rPr>
        <w:rFonts w:hint="default"/>
        <w:lang w:val="en-US" w:eastAsia="en-US" w:bidi="ar-SA"/>
      </w:rPr>
    </w:lvl>
    <w:lvl w:ilvl="4" w:tplc="A2D0A3C8">
      <w:numFmt w:val="bullet"/>
      <w:lvlText w:val="•"/>
      <w:lvlJc w:val="left"/>
      <w:pPr>
        <w:ind w:left="4390" w:hanging="180"/>
      </w:pPr>
      <w:rPr>
        <w:rFonts w:hint="default"/>
        <w:lang w:val="en-US" w:eastAsia="en-US" w:bidi="ar-SA"/>
      </w:rPr>
    </w:lvl>
    <w:lvl w:ilvl="5" w:tplc="B93EFA4C">
      <w:numFmt w:val="bullet"/>
      <w:lvlText w:val="•"/>
      <w:lvlJc w:val="left"/>
      <w:pPr>
        <w:ind w:left="5302" w:hanging="180"/>
      </w:pPr>
      <w:rPr>
        <w:rFonts w:hint="default"/>
        <w:lang w:val="en-US" w:eastAsia="en-US" w:bidi="ar-SA"/>
      </w:rPr>
    </w:lvl>
    <w:lvl w:ilvl="6" w:tplc="C84EF0B4">
      <w:numFmt w:val="bullet"/>
      <w:lvlText w:val="•"/>
      <w:lvlJc w:val="left"/>
      <w:pPr>
        <w:ind w:left="6215" w:hanging="180"/>
      </w:pPr>
      <w:rPr>
        <w:rFonts w:hint="default"/>
        <w:lang w:val="en-US" w:eastAsia="en-US" w:bidi="ar-SA"/>
      </w:rPr>
    </w:lvl>
    <w:lvl w:ilvl="7" w:tplc="E81AAE02">
      <w:numFmt w:val="bullet"/>
      <w:lvlText w:val="•"/>
      <w:lvlJc w:val="left"/>
      <w:pPr>
        <w:ind w:left="7127" w:hanging="180"/>
      </w:pPr>
      <w:rPr>
        <w:rFonts w:hint="default"/>
        <w:lang w:val="en-US" w:eastAsia="en-US" w:bidi="ar-SA"/>
      </w:rPr>
    </w:lvl>
    <w:lvl w:ilvl="8" w:tplc="F6E8B8AC">
      <w:numFmt w:val="bullet"/>
      <w:lvlText w:val="•"/>
      <w:lvlJc w:val="left"/>
      <w:pPr>
        <w:ind w:left="8040" w:hanging="180"/>
      </w:pPr>
      <w:rPr>
        <w:rFonts w:hint="default"/>
        <w:lang w:val="en-US" w:eastAsia="en-US" w:bidi="ar-SA"/>
      </w:rPr>
    </w:lvl>
  </w:abstractNum>
  <w:abstractNum w:abstractNumId="66" w15:restartNumberingAfterBreak="0">
    <w:nsid w:val="48CF0040"/>
    <w:multiLevelType w:val="hybridMultilevel"/>
    <w:tmpl w:val="9E22EA22"/>
    <w:lvl w:ilvl="0" w:tplc="A10E427C">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EA3EE312">
      <w:numFmt w:val="bullet"/>
      <w:lvlText w:val="•"/>
      <w:lvlJc w:val="left"/>
      <w:pPr>
        <w:ind w:left="249" w:hanging="109"/>
      </w:pPr>
      <w:rPr>
        <w:rFonts w:hint="default"/>
        <w:lang w:val="en-US" w:eastAsia="en-US" w:bidi="ar-SA"/>
      </w:rPr>
    </w:lvl>
    <w:lvl w:ilvl="2" w:tplc="D5F6FDBA">
      <w:numFmt w:val="bullet"/>
      <w:lvlText w:val="•"/>
      <w:lvlJc w:val="left"/>
      <w:pPr>
        <w:ind w:left="399" w:hanging="109"/>
      </w:pPr>
      <w:rPr>
        <w:rFonts w:hint="default"/>
        <w:lang w:val="en-US" w:eastAsia="en-US" w:bidi="ar-SA"/>
      </w:rPr>
    </w:lvl>
    <w:lvl w:ilvl="3" w:tplc="513E39E0">
      <w:numFmt w:val="bullet"/>
      <w:lvlText w:val="•"/>
      <w:lvlJc w:val="left"/>
      <w:pPr>
        <w:ind w:left="549" w:hanging="109"/>
      </w:pPr>
      <w:rPr>
        <w:rFonts w:hint="default"/>
        <w:lang w:val="en-US" w:eastAsia="en-US" w:bidi="ar-SA"/>
      </w:rPr>
    </w:lvl>
    <w:lvl w:ilvl="4" w:tplc="AAC25F88">
      <w:numFmt w:val="bullet"/>
      <w:lvlText w:val="•"/>
      <w:lvlJc w:val="left"/>
      <w:pPr>
        <w:ind w:left="699" w:hanging="109"/>
      </w:pPr>
      <w:rPr>
        <w:rFonts w:hint="default"/>
        <w:lang w:val="en-US" w:eastAsia="en-US" w:bidi="ar-SA"/>
      </w:rPr>
    </w:lvl>
    <w:lvl w:ilvl="5" w:tplc="56626086">
      <w:numFmt w:val="bullet"/>
      <w:lvlText w:val="•"/>
      <w:lvlJc w:val="left"/>
      <w:pPr>
        <w:ind w:left="848" w:hanging="109"/>
      </w:pPr>
      <w:rPr>
        <w:rFonts w:hint="default"/>
        <w:lang w:val="en-US" w:eastAsia="en-US" w:bidi="ar-SA"/>
      </w:rPr>
    </w:lvl>
    <w:lvl w:ilvl="6" w:tplc="6B5647E8">
      <w:numFmt w:val="bullet"/>
      <w:lvlText w:val="•"/>
      <w:lvlJc w:val="left"/>
      <w:pPr>
        <w:ind w:left="998" w:hanging="109"/>
      </w:pPr>
      <w:rPr>
        <w:rFonts w:hint="default"/>
        <w:lang w:val="en-US" w:eastAsia="en-US" w:bidi="ar-SA"/>
      </w:rPr>
    </w:lvl>
    <w:lvl w:ilvl="7" w:tplc="DC4CD71A">
      <w:numFmt w:val="bullet"/>
      <w:lvlText w:val="•"/>
      <w:lvlJc w:val="left"/>
      <w:pPr>
        <w:ind w:left="1148" w:hanging="109"/>
      </w:pPr>
      <w:rPr>
        <w:rFonts w:hint="default"/>
        <w:lang w:val="en-US" w:eastAsia="en-US" w:bidi="ar-SA"/>
      </w:rPr>
    </w:lvl>
    <w:lvl w:ilvl="8" w:tplc="AE6CD4A8">
      <w:numFmt w:val="bullet"/>
      <w:lvlText w:val="•"/>
      <w:lvlJc w:val="left"/>
      <w:pPr>
        <w:ind w:left="1298" w:hanging="109"/>
      </w:pPr>
      <w:rPr>
        <w:rFonts w:hint="default"/>
        <w:lang w:val="en-US" w:eastAsia="en-US" w:bidi="ar-SA"/>
      </w:rPr>
    </w:lvl>
  </w:abstractNum>
  <w:abstractNum w:abstractNumId="67" w15:restartNumberingAfterBreak="0">
    <w:nsid w:val="48D37B3B"/>
    <w:multiLevelType w:val="hybridMultilevel"/>
    <w:tmpl w:val="C6C4F7CC"/>
    <w:lvl w:ilvl="0" w:tplc="E8F45C10">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4A0C06F8">
      <w:numFmt w:val="bullet"/>
      <w:lvlText w:val="•"/>
      <w:lvlJc w:val="left"/>
      <w:pPr>
        <w:ind w:left="323" w:hanging="120"/>
      </w:pPr>
      <w:rPr>
        <w:rFonts w:hint="default"/>
        <w:lang w:val="en-US" w:eastAsia="en-US" w:bidi="ar-SA"/>
      </w:rPr>
    </w:lvl>
    <w:lvl w:ilvl="2" w:tplc="A426CA5A">
      <w:numFmt w:val="bullet"/>
      <w:lvlText w:val="•"/>
      <w:lvlJc w:val="left"/>
      <w:pPr>
        <w:ind w:left="527" w:hanging="120"/>
      </w:pPr>
      <w:rPr>
        <w:rFonts w:hint="default"/>
        <w:lang w:val="en-US" w:eastAsia="en-US" w:bidi="ar-SA"/>
      </w:rPr>
    </w:lvl>
    <w:lvl w:ilvl="3" w:tplc="8BCEC154">
      <w:numFmt w:val="bullet"/>
      <w:lvlText w:val="•"/>
      <w:lvlJc w:val="left"/>
      <w:pPr>
        <w:ind w:left="731" w:hanging="120"/>
      </w:pPr>
      <w:rPr>
        <w:rFonts w:hint="default"/>
        <w:lang w:val="en-US" w:eastAsia="en-US" w:bidi="ar-SA"/>
      </w:rPr>
    </w:lvl>
    <w:lvl w:ilvl="4" w:tplc="36B8B166">
      <w:numFmt w:val="bullet"/>
      <w:lvlText w:val="•"/>
      <w:lvlJc w:val="left"/>
      <w:pPr>
        <w:ind w:left="935" w:hanging="120"/>
      </w:pPr>
      <w:rPr>
        <w:rFonts w:hint="default"/>
        <w:lang w:val="en-US" w:eastAsia="en-US" w:bidi="ar-SA"/>
      </w:rPr>
    </w:lvl>
    <w:lvl w:ilvl="5" w:tplc="32F8ABEC">
      <w:numFmt w:val="bullet"/>
      <w:lvlText w:val="•"/>
      <w:lvlJc w:val="left"/>
      <w:pPr>
        <w:ind w:left="1139" w:hanging="120"/>
      </w:pPr>
      <w:rPr>
        <w:rFonts w:hint="default"/>
        <w:lang w:val="en-US" w:eastAsia="en-US" w:bidi="ar-SA"/>
      </w:rPr>
    </w:lvl>
    <w:lvl w:ilvl="6" w:tplc="ECCE5BF0">
      <w:numFmt w:val="bullet"/>
      <w:lvlText w:val="•"/>
      <w:lvlJc w:val="left"/>
      <w:pPr>
        <w:ind w:left="1343" w:hanging="120"/>
      </w:pPr>
      <w:rPr>
        <w:rFonts w:hint="default"/>
        <w:lang w:val="en-US" w:eastAsia="en-US" w:bidi="ar-SA"/>
      </w:rPr>
    </w:lvl>
    <w:lvl w:ilvl="7" w:tplc="A3E86AC8">
      <w:numFmt w:val="bullet"/>
      <w:lvlText w:val="•"/>
      <w:lvlJc w:val="left"/>
      <w:pPr>
        <w:ind w:left="1547" w:hanging="120"/>
      </w:pPr>
      <w:rPr>
        <w:rFonts w:hint="default"/>
        <w:lang w:val="en-US" w:eastAsia="en-US" w:bidi="ar-SA"/>
      </w:rPr>
    </w:lvl>
    <w:lvl w:ilvl="8" w:tplc="F94EB8E4">
      <w:numFmt w:val="bullet"/>
      <w:lvlText w:val="•"/>
      <w:lvlJc w:val="left"/>
      <w:pPr>
        <w:ind w:left="1751" w:hanging="120"/>
      </w:pPr>
      <w:rPr>
        <w:rFonts w:hint="default"/>
        <w:lang w:val="en-US" w:eastAsia="en-US" w:bidi="ar-SA"/>
      </w:rPr>
    </w:lvl>
  </w:abstractNum>
  <w:abstractNum w:abstractNumId="68" w15:restartNumberingAfterBreak="0">
    <w:nsid w:val="48FC27F2"/>
    <w:multiLevelType w:val="hybridMultilevel"/>
    <w:tmpl w:val="480413E0"/>
    <w:lvl w:ilvl="0" w:tplc="B936DA0A">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4814BCF0">
      <w:numFmt w:val="bullet"/>
      <w:lvlText w:val="•"/>
      <w:lvlJc w:val="left"/>
      <w:pPr>
        <w:ind w:left="351" w:hanging="120"/>
      </w:pPr>
      <w:rPr>
        <w:rFonts w:hint="default"/>
        <w:lang w:val="en-US" w:eastAsia="en-US" w:bidi="ar-SA"/>
      </w:rPr>
    </w:lvl>
    <w:lvl w:ilvl="2" w:tplc="E1E6C38E">
      <w:numFmt w:val="bullet"/>
      <w:lvlText w:val="•"/>
      <w:lvlJc w:val="left"/>
      <w:pPr>
        <w:ind w:left="582" w:hanging="120"/>
      </w:pPr>
      <w:rPr>
        <w:rFonts w:hint="default"/>
        <w:lang w:val="en-US" w:eastAsia="en-US" w:bidi="ar-SA"/>
      </w:rPr>
    </w:lvl>
    <w:lvl w:ilvl="3" w:tplc="ADBA4F4A">
      <w:numFmt w:val="bullet"/>
      <w:lvlText w:val="•"/>
      <w:lvlJc w:val="left"/>
      <w:pPr>
        <w:ind w:left="814" w:hanging="120"/>
      </w:pPr>
      <w:rPr>
        <w:rFonts w:hint="default"/>
        <w:lang w:val="en-US" w:eastAsia="en-US" w:bidi="ar-SA"/>
      </w:rPr>
    </w:lvl>
    <w:lvl w:ilvl="4" w:tplc="27F06804">
      <w:numFmt w:val="bullet"/>
      <w:lvlText w:val="•"/>
      <w:lvlJc w:val="left"/>
      <w:pPr>
        <w:ind w:left="1045" w:hanging="120"/>
      </w:pPr>
      <w:rPr>
        <w:rFonts w:hint="default"/>
        <w:lang w:val="en-US" w:eastAsia="en-US" w:bidi="ar-SA"/>
      </w:rPr>
    </w:lvl>
    <w:lvl w:ilvl="5" w:tplc="BF5EF556">
      <w:numFmt w:val="bullet"/>
      <w:lvlText w:val="•"/>
      <w:lvlJc w:val="left"/>
      <w:pPr>
        <w:ind w:left="1277" w:hanging="120"/>
      </w:pPr>
      <w:rPr>
        <w:rFonts w:hint="default"/>
        <w:lang w:val="en-US" w:eastAsia="en-US" w:bidi="ar-SA"/>
      </w:rPr>
    </w:lvl>
    <w:lvl w:ilvl="6" w:tplc="6FCEC106">
      <w:numFmt w:val="bullet"/>
      <w:lvlText w:val="•"/>
      <w:lvlJc w:val="left"/>
      <w:pPr>
        <w:ind w:left="1508" w:hanging="120"/>
      </w:pPr>
      <w:rPr>
        <w:rFonts w:hint="default"/>
        <w:lang w:val="en-US" w:eastAsia="en-US" w:bidi="ar-SA"/>
      </w:rPr>
    </w:lvl>
    <w:lvl w:ilvl="7" w:tplc="A83A6956">
      <w:numFmt w:val="bullet"/>
      <w:lvlText w:val="•"/>
      <w:lvlJc w:val="left"/>
      <w:pPr>
        <w:ind w:left="1740" w:hanging="120"/>
      </w:pPr>
      <w:rPr>
        <w:rFonts w:hint="default"/>
        <w:lang w:val="en-US" w:eastAsia="en-US" w:bidi="ar-SA"/>
      </w:rPr>
    </w:lvl>
    <w:lvl w:ilvl="8" w:tplc="6EB0D00C">
      <w:numFmt w:val="bullet"/>
      <w:lvlText w:val="•"/>
      <w:lvlJc w:val="left"/>
      <w:pPr>
        <w:ind w:left="1971" w:hanging="120"/>
      </w:pPr>
      <w:rPr>
        <w:rFonts w:hint="default"/>
        <w:lang w:val="en-US" w:eastAsia="en-US" w:bidi="ar-SA"/>
      </w:rPr>
    </w:lvl>
  </w:abstractNum>
  <w:abstractNum w:abstractNumId="69" w15:restartNumberingAfterBreak="0">
    <w:nsid w:val="49F86BB4"/>
    <w:multiLevelType w:val="hybridMultilevel"/>
    <w:tmpl w:val="2E84F54E"/>
    <w:lvl w:ilvl="0" w:tplc="5A109C44">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6CC2B13E">
      <w:numFmt w:val="bullet"/>
      <w:lvlText w:val="•"/>
      <w:lvlJc w:val="left"/>
      <w:pPr>
        <w:ind w:left="211" w:hanging="109"/>
      </w:pPr>
      <w:rPr>
        <w:rFonts w:hint="default"/>
        <w:lang w:val="en-US" w:eastAsia="en-US" w:bidi="ar-SA"/>
      </w:rPr>
    </w:lvl>
    <w:lvl w:ilvl="2" w:tplc="23C6DECE">
      <w:numFmt w:val="bullet"/>
      <w:lvlText w:val="•"/>
      <w:lvlJc w:val="left"/>
      <w:pPr>
        <w:ind w:left="322" w:hanging="109"/>
      </w:pPr>
      <w:rPr>
        <w:rFonts w:hint="default"/>
        <w:lang w:val="en-US" w:eastAsia="en-US" w:bidi="ar-SA"/>
      </w:rPr>
    </w:lvl>
    <w:lvl w:ilvl="3" w:tplc="4A3A17D4">
      <w:numFmt w:val="bullet"/>
      <w:lvlText w:val="•"/>
      <w:lvlJc w:val="left"/>
      <w:pPr>
        <w:ind w:left="433" w:hanging="109"/>
      </w:pPr>
      <w:rPr>
        <w:rFonts w:hint="default"/>
        <w:lang w:val="en-US" w:eastAsia="en-US" w:bidi="ar-SA"/>
      </w:rPr>
    </w:lvl>
    <w:lvl w:ilvl="4" w:tplc="7B9E019C">
      <w:numFmt w:val="bullet"/>
      <w:lvlText w:val="•"/>
      <w:lvlJc w:val="left"/>
      <w:pPr>
        <w:ind w:left="544" w:hanging="109"/>
      </w:pPr>
      <w:rPr>
        <w:rFonts w:hint="default"/>
        <w:lang w:val="en-US" w:eastAsia="en-US" w:bidi="ar-SA"/>
      </w:rPr>
    </w:lvl>
    <w:lvl w:ilvl="5" w:tplc="3D7C2220">
      <w:numFmt w:val="bullet"/>
      <w:lvlText w:val="•"/>
      <w:lvlJc w:val="left"/>
      <w:pPr>
        <w:ind w:left="655" w:hanging="109"/>
      </w:pPr>
      <w:rPr>
        <w:rFonts w:hint="default"/>
        <w:lang w:val="en-US" w:eastAsia="en-US" w:bidi="ar-SA"/>
      </w:rPr>
    </w:lvl>
    <w:lvl w:ilvl="6" w:tplc="6A20EB64">
      <w:numFmt w:val="bullet"/>
      <w:lvlText w:val="•"/>
      <w:lvlJc w:val="left"/>
      <w:pPr>
        <w:ind w:left="766" w:hanging="109"/>
      </w:pPr>
      <w:rPr>
        <w:rFonts w:hint="default"/>
        <w:lang w:val="en-US" w:eastAsia="en-US" w:bidi="ar-SA"/>
      </w:rPr>
    </w:lvl>
    <w:lvl w:ilvl="7" w:tplc="1488149C">
      <w:numFmt w:val="bullet"/>
      <w:lvlText w:val="•"/>
      <w:lvlJc w:val="left"/>
      <w:pPr>
        <w:ind w:left="877" w:hanging="109"/>
      </w:pPr>
      <w:rPr>
        <w:rFonts w:hint="default"/>
        <w:lang w:val="en-US" w:eastAsia="en-US" w:bidi="ar-SA"/>
      </w:rPr>
    </w:lvl>
    <w:lvl w:ilvl="8" w:tplc="E190E06C">
      <w:numFmt w:val="bullet"/>
      <w:lvlText w:val="•"/>
      <w:lvlJc w:val="left"/>
      <w:pPr>
        <w:ind w:left="988" w:hanging="109"/>
      </w:pPr>
      <w:rPr>
        <w:rFonts w:hint="default"/>
        <w:lang w:val="en-US" w:eastAsia="en-US" w:bidi="ar-SA"/>
      </w:rPr>
    </w:lvl>
  </w:abstractNum>
  <w:abstractNum w:abstractNumId="70" w15:restartNumberingAfterBreak="0">
    <w:nsid w:val="4A8A4BFE"/>
    <w:multiLevelType w:val="hybridMultilevel"/>
    <w:tmpl w:val="2B50044E"/>
    <w:lvl w:ilvl="0" w:tplc="956A9770">
      <w:start w:val="11"/>
      <w:numFmt w:val="decimal"/>
      <w:lvlText w:val="%1."/>
      <w:lvlJc w:val="left"/>
      <w:pPr>
        <w:ind w:left="830"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4A0E8574">
      <w:numFmt w:val="bullet"/>
      <w:lvlText w:val="•"/>
      <w:lvlJc w:val="left"/>
      <w:pPr>
        <w:ind w:left="1742" w:hanging="270"/>
      </w:pPr>
      <w:rPr>
        <w:rFonts w:hint="default"/>
        <w:lang w:val="en-US" w:eastAsia="en-US" w:bidi="ar-SA"/>
      </w:rPr>
    </w:lvl>
    <w:lvl w:ilvl="2" w:tplc="38FEB046">
      <w:numFmt w:val="bullet"/>
      <w:lvlText w:val="•"/>
      <w:lvlJc w:val="left"/>
      <w:pPr>
        <w:ind w:left="2645" w:hanging="270"/>
      </w:pPr>
      <w:rPr>
        <w:rFonts w:hint="default"/>
        <w:lang w:val="en-US" w:eastAsia="en-US" w:bidi="ar-SA"/>
      </w:rPr>
    </w:lvl>
    <w:lvl w:ilvl="3" w:tplc="E6A61EFA">
      <w:numFmt w:val="bullet"/>
      <w:lvlText w:val="•"/>
      <w:lvlJc w:val="left"/>
      <w:pPr>
        <w:ind w:left="3547" w:hanging="270"/>
      </w:pPr>
      <w:rPr>
        <w:rFonts w:hint="default"/>
        <w:lang w:val="en-US" w:eastAsia="en-US" w:bidi="ar-SA"/>
      </w:rPr>
    </w:lvl>
    <w:lvl w:ilvl="4" w:tplc="A2A08674">
      <w:numFmt w:val="bullet"/>
      <w:lvlText w:val="•"/>
      <w:lvlJc w:val="left"/>
      <w:pPr>
        <w:ind w:left="4450" w:hanging="270"/>
      </w:pPr>
      <w:rPr>
        <w:rFonts w:hint="default"/>
        <w:lang w:val="en-US" w:eastAsia="en-US" w:bidi="ar-SA"/>
      </w:rPr>
    </w:lvl>
    <w:lvl w:ilvl="5" w:tplc="71CAE50C">
      <w:numFmt w:val="bullet"/>
      <w:lvlText w:val="•"/>
      <w:lvlJc w:val="left"/>
      <w:pPr>
        <w:ind w:left="5352" w:hanging="270"/>
      </w:pPr>
      <w:rPr>
        <w:rFonts w:hint="default"/>
        <w:lang w:val="en-US" w:eastAsia="en-US" w:bidi="ar-SA"/>
      </w:rPr>
    </w:lvl>
    <w:lvl w:ilvl="6" w:tplc="ACDE766A">
      <w:numFmt w:val="bullet"/>
      <w:lvlText w:val="•"/>
      <w:lvlJc w:val="left"/>
      <w:pPr>
        <w:ind w:left="6255" w:hanging="270"/>
      </w:pPr>
      <w:rPr>
        <w:rFonts w:hint="default"/>
        <w:lang w:val="en-US" w:eastAsia="en-US" w:bidi="ar-SA"/>
      </w:rPr>
    </w:lvl>
    <w:lvl w:ilvl="7" w:tplc="5858A502">
      <w:numFmt w:val="bullet"/>
      <w:lvlText w:val="•"/>
      <w:lvlJc w:val="left"/>
      <w:pPr>
        <w:ind w:left="7157" w:hanging="270"/>
      </w:pPr>
      <w:rPr>
        <w:rFonts w:hint="default"/>
        <w:lang w:val="en-US" w:eastAsia="en-US" w:bidi="ar-SA"/>
      </w:rPr>
    </w:lvl>
    <w:lvl w:ilvl="8" w:tplc="E256C072">
      <w:numFmt w:val="bullet"/>
      <w:lvlText w:val="•"/>
      <w:lvlJc w:val="left"/>
      <w:pPr>
        <w:ind w:left="8060" w:hanging="270"/>
      </w:pPr>
      <w:rPr>
        <w:rFonts w:hint="default"/>
        <w:lang w:val="en-US" w:eastAsia="en-US" w:bidi="ar-SA"/>
      </w:rPr>
    </w:lvl>
  </w:abstractNum>
  <w:abstractNum w:abstractNumId="71" w15:restartNumberingAfterBreak="0">
    <w:nsid w:val="4AD2229B"/>
    <w:multiLevelType w:val="multilevel"/>
    <w:tmpl w:val="837EF7E4"/>
    <w:lvl w:ilvl="0">
      <w:start w:val="2"/>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72" w15:restartNumberingAfterBreak="0">
    <w:nsid w:val="4D810BEE"/>
    <w:multiLevelType w:val="multilevel"/>
    <w:tmpl w:val="9D52D278"/>
    <w:lvl w:ilvl="0">
      <w:start w:val="10"/>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73" w15:restartNumberingAfterBreak="0">
    <w:nsid w:val="506C15E9"/>
    <w:multiLevelType w:val="hybridMultilevel"/>
    <w:tmpl w:val="6D84FA98"/>
    <w:lvl w:ilvl="0" w:tplc="523058DC">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6F58E1A6">
      <w:numFmt w:val="bullet"/>
      <w:lvlText w:val="•"/>
      <w:lvlJc w:val="left"/>
      <w:pPr>
        <w:ind w:left="1704" w:hanging="132"/>
      </w:pPr>
      <w:rPr>
        <w:rFonts w:hint="default"/>
        <w:lang w:val="en-US" w:eastAsia="en-US" w:bidi="ar-SA"/>
      </w:rPr>
    </w:lvl>
    <w:lvl w:ilvl="2" w:tplc="3BA807AE">
      <w:numFmt w:val="bullet"/>
      <w:lvlText w:val="•"/>
      <w:lvlJc w:val="left"/>
      <w:pPr>
        <w:ind w:left="2649" w:hanging="132"/>
      </w:pPr>
      <w:rPr>
        <w:rFonts w:hint="default"/>
        <w:lang w:val="en-US" w:eastAsia="en-US" w:bidi="ar-SA"/>
      </w:rPr>
    </w:lvl>
    <w:lvl w:ilvl="3" w:tplc="027A66A2">
      <w:numFmt w:val="bullet"/>
      <w:lvlText w:val="•"/>
      <w:lvlJc w:val="left"/>
      <w:pPr>
        <w:ind w:left="3593" w:hanging="132"/>
      </w:pPr>
      <w:rPr>
        <w:rFonts w:hint="default"/>
        <w:lang w:val="en-US" w:eastAsia="en-US" w:bidi="ar-SA"/>
      </w:rPr>
    </w:lvl>
    <w:lvl w:ilvl="4" w:tplc="EE0E54BC">
      <w:numFmt w:val="bullet"/>
      <w:lvlText w:val="•"/>
      <w:lvlJc w:val="left"/>
      <w:pPr>
        <w:ind w:left="4538" w:hanging="132"/>
      </w:pPr>
      <w:rPr>
        <w:rFonts w:hint="default"/>
        <w:lang w:val="en-US" w:eastAsia="en-US" w:bidi="ar-SA"/>
      </w:rPr>
    </w:lvl>
    <w:lvl w:ilvl="5" w:tplc="10D2CDAC">
      <w:numFmt w:val="bullet"/>
      <w:lvlText w:val="•"/>
      <w:lvlJc w:val="left"/>
      <w:pPr>
        <w:ind w:left="5482" w:hanging="132"/>
      </w:pPr>
      <w:rPr>
        <w:rFonts w:hint="default"/>
        <w:lang w:val="en-US" w:eastAsia="en-US" w:bidi="ar-SA"/>
      </w:rPr>
    </w:lvl>
    <w:lvl w:ilvl="6" w:tplc="CFB4C6FE">
      <w:numFmt w:val="bullet"/>
      <w:lvlText w:val="•"/>
      <w:lvlJc w:val="left"/>
      <w:pPr>
        <w:ind w:left="6427" w:hanging="132"/>
      </w:pPr>
      <w:rPr>
        <w:rFonts w:hint="default"/>
        <w:lang w:val="en-US" w:eastAsia="en-US" w:bidi="ar-SA"/>
      </w:rPr>
    </w:lvl>
    <w:lvl w:ilvl="7" w:tplc="93F6D172">
      <w:numFmt w:val="bullet"/>
      <w:lvlText w:val="•"/>
      <w:lvlJc w:val="left"/>
      <w:pPr>
        <w:ind w:left="7371" w:hanging="132"/>
      </w:pPr>
      <w:rPr>
        <w:rFonts w:hint="default"/>
        <w:lang w:val="en-US" w:eastAsia="en-US" w:bidi="ar-SA"/>
      </w:rPr>
    </w:lvl>
    <w:lvl w:ilvl="8" w:tplc="8D2C4692">
      <w:numFmt w:val="bullet"/>
      <w:lvlText w:val="•"/>
      <w:lvlJc w:val="left"/>
      <w:pPr>
        <w:ind w:left="8316" w:hanging="132"/>
      </w:pPr>
      <w:rPr>
        <w:rFonts w:hint="default"/>
        <w:lang w:val="en-US" w:eastAsia="en-US" w:bidi="ar-SA"/>
      </w:rPr>
    </w:lvl>
  </w:abstractNum>
  <w:abstractNum w:abstractNumId="74" w15:restartNumberingAfterBreak="0">
    <w:nsid w:val="5221038F"/>
    <w:multiLevelType w:val="hybridMultilevel"/>
    <w:tmpl w:val="4A004920"/>
    <w:lvl w:ilvl="0" w:tplc="B5982CA0">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79C02D88">
      <w:numFmt w:val="bullet"/>
      <w:lvlText w:val="•"/>
      <w:lvlJc w:val="left"/>
      <w:pPr>
        <w:ind w:left="1704" w:hanging="132"/>
      </w:pPr>
      <w:rPr>
        <w:rFonts w:hint="default"/>
        <w:lang w:val="en-US" w:eastAsia="en-US" w:bidi="ar-SA"/>
      </w:rPr>
    </w:lvl>
    <w:lvl w:ilvl="2" w:tplc="42B0D990">
      <w:numFmt w:val="bullet"/>
      <w:lvlText w:val="•"/>
      <w:lvlJc w:val="left"/>
      <w:pPr>
        <w:ind w:left="2649" w:hanging="132"/>
      </w:pPr>
      <w:rPr>
        <w:rFonts w:hint="default"/>
        <w:lang w:val="en-US" w:eastAsia="en-US" w:bidi="ar-SA"/>
      </w:rPr>
    </w:lvl>
    <w:lvl w:ilvl="3" w:tplc="2C80A196">
      <w:numFmt w:val="bullet"/>
      <w:lvlText w:val="•"/>
      <w:lvlJc w:val="left"/>
      <w:pPr>
        <w:ind w:left="3593" w:hanging="132"/>
      </w:pPr>
      <w:rPr>
        <w:rFonts w:hint="default"/>
        <w:lang w:val="en-US" w:eastAsia="en-US" w:bidi="ar-SA"/>
      </w:rPr>
    </w:lvl>
    <w:lvl w:ilvl="4" w:tplc="692AEEC0">
      <w:numFmt w:val="bullet"/>
      <w:lvlText w:val="•"/>
      <w:lvlJc w:val="left"/>
      <w:pPr>
        <w:ind w:left="4538" w:hanging="132"/>
      </w:pPr>
      <w:rPr>
        <w:rFonts w:hint="default"/>
        <w:lang w:val="en-US" w:eastAsia="en-US" w:bidi="ar-SA"/>
      </w:rPr>
    </w:lvl>
    <w:lvl w:ilvl="5" w:tplc="DCDED0D4">
      <w:numFmt w:val="bullet"/>
      <w:lvlText w:val="•"/>
      <w:lvlJc w:val="left"/>
      <w:pPr>
        <w:ind w:left="5482" w:hanging="132"/>
      </w:pPr>
      <w:rPr>
        <w:rFonts w:hint="default"/>
        <w:lang w:val="en-US" w:eastAsia="en-US" w:bidi="ar-SA"/>
      </w:rPr>
    </w:lvl>
    <w:lvl w:ilvl="6" w:tplc="F7DEB0AA">
      <w:numFmt w:val="bullet"/>
      <w:lvlText w:val="•"/>
      <w:lvlJc w:val="left"/>
      <w:pPr>
        <w:ind w:left="6427" w:hanging="132"/>
      </w:pPr>
      <w:rPr>
        <w:rFonts w:hint="default"/>
        <w:lang w:val="en-US" w:eastAsia="en-US" w:bidi="ar-SA"/>
      </w:rPr>
    </w:lvl>
    <w:lvl w:ilvl="7" w:tplc="12660F1A">
      <w:numFmt w:val="bullet"/>
      <w:lvlText w:val="•"/>
      <w:lvlJc w:val="left"/>
      <w:pPr>
        <w:ind w:left="7371" w:hanging="132"/>
      </w:pPr>
      <w:rPr>
        <w:rFonts w:hint="default"/>
        <w:lang w:val="en-US" w:eastAsia="en-US" w:bidi="ar-SA"/>
      </w:rPr>
    </w:lvl>
    <w:lvl w:ilvl="8" w:tplc="C14E7F38">
      <w:numFmt w:val="bullet"/>
      <w:lvlText w:val="•"/>
      <w:lvlJc w:val="left"/>
      <w:pPr>
        <w:ind w:left="8316" w:hanging="132"/>
      </w:pPr>
      <w:rPr>
        <w:rFonts w:hint="default"/>
        <w:lang w:val="en-US" w:eastAsia="en-US" w:bidi="ar-SA"/>
      </w:rPr>
    </w:lvl>
  </w:abstractNum>
  <w:abstractNum w:abstractNumId="75" w15:restartNumberingAfterBreak="0">
    <w:nsid w:val="552251C9"/>
    <w:multiLevelType w:val="hybridMultilevel"/>
    <w:tmpl w:val="BD282684"/>
    <w:lvl w:ilvl="0" w:tplc="0BB8DAC4">
      <w:start w:val="1"/>
      <w:numFmt w:val="decimal"/>
      <w:lvlText w:val="%1."/>
      <w:lvlJc w:val="left"/>
      <w:pPr>
        <w:ind w:left="630" w:hanging="220"/>
      </w:pPr>
      <w:rPr>
        <w:rFonts w:ascii="Times New Roman" w:eastAsia="Times New Roman" w:hAnsi="Times New Roman" w:cs="Times New Roman" w:hint="default"/>
        <w:b w:val="0"/>
        <w:bCs w:val="0"/>
        <w:i w:val="0"/>
        <w:iCs w:val="0"/>
        <w:spacing w:val="0"/>
        <w:w w:val="100"/>
        <w:sz w:val="22"/>
        <w:szCs w:val="22"/>
        <w:lang w:val="en-US" w:eastAsia="en-US" w:bidi="ar-SA"/>
      </w:rPr>
    </w:lvl>
    <w:lvl w:ilvl="1" w:tplc="18222C92">
      <w:numFmt w:val="bullet"/>
      <w:lvlText w:val="•"/>
      <w:lvlJc w:val="left"/>
      <w:pPr>
        <w:ind w:left="1596" w:hanging="220"/>
      </w:pPr>
      <w:rPr>
        <w:rFonts w:hint="default"/>
        <w:lang w:val="en-US" w:eastAsia="en-US" w:bidi="ar-SA"/>
      </w:rPr>
    </w:lvl>
    <w:lvl w:ilvl="2" w:tplc="2E9CA236">
      <w:numFmt w:val="bullet"/>
      <w:lvlText w:val="•"/>
      <w:lvlJc w:val="left"/>
      <w:pPr>
        <w:ind w:left="2553" w:hanging="220"/>
      </w:pPr>
      <w:rPr>
        <w:rFonts w:hint="default"/>
        <w:lang w:val="en-US" w:eastAsia="en-US" w:bidi="ar-SA"/>
      </w:rPr>
    </w:lvl>
    <w:lvl w:ilvl="3" w:tplc="71DA119E">
      <w:numFmt w:val="bullet"/>
      <w:lvlText w:val="•"/>
      <w:lvlJc w:val="left"/>
      <w:pPr>
        <w:ind w:left="3509" w:hanging="220"/>
      </w:pPr>
      <w:rPr>
        <w:rFonts w:hint="default"/>
        <w:lang w:val="en-US" w:eastAsia="en-US" w:bidi="ar-SA"/>
      </w:rPr>
    </w:lvl>
    <w:lvl w:ilvl="4" w:tplc="34D89126">
      <w:numFmt w:val="bullet"/>
      <w:lvlText w:val="•"/>
      <w:lvlJc w:val="left"/>
      <w:pPr>
        <w:ind w:left="4466" w:hanging="220"/>
      </w:pPr>
      <w:rPr>
        <w:rFonts w:hint="default"/>
        <w:lang w:val="en-US" w:eastAsia="en-US" w:bidi="ar-SA"/>
      </w:rPr>
    </w:lvl>
    <w:lvl w:ilvl="5" w:tplc="E9A61966">
      <w:numFmt w:val="bullet"/>
      <w:lvlText w:val="•"/>
      <w:lvlJc w:val="left"/>
      <w:pPr>
        <w:ind w:left="5422" w:hanging="220"/>
      </w:pPr>
      <w:rPr>
        <w:rFonts w:hint="default"/>
        <w:lang w:val="en-US" w:eastAsia="en-US" w:bidi="ar-SA"/>
      </w:rPr>
    </w:lvl>
    <w:lvl w:ilvl="6" w:tplc="CDDCFC96">
      <w:numFmt w:val="bullet"/>
      <w:lvlText w:val="•"/>
      <w:lvlJc w:val="left"/>
      <w:pPr>
        <w:ind w:left="6379" w:hanging="220"/>
      </w:pPr>
      <w:rPr>
        <w:rFonts w:hint="default"/>
        <w:lang w:val="en-US" w:eastAsia="en-US" w:bidi="ar-SA"/>
      </w:rPr>
    </w:lvl>
    <w:lvl w:ilvl="7" w:tplc="9B766DBC">
      <w:numFmt w:val="bullet"/>
      <w:lvlText w:val="•"/>
      <w:lvlJc w:val="left"/>
      <w:pPr>
        <w:ind w:left="7335" w:hanging="220"/>
      </w:pPr>
      <w:rPr>
        <w:rFonts w:hint="default"/>
        <w:lang w:val="en-US" w:eastAsia="en-US" w:bidi="ar-SA"/>
      </w:rPr>
    </w:lvl>
    <w:lvl w:ilvl="8" w:tplc="4C247390">
      <w:numFmt w:val="bullet"/>
      <w:lvlText w:val="•"/>
      <w:lvlJc w:val="left"/>
      <w:pPr>
        <w:ind w:left="8292" w:hanging="220"/>
      </w:pPr>
      <w:rPr>
        <w:rFonts w:hint="default"/>
        <w:lang w:val="en-US" w:eastAsia="en-US" w:bidi="ar-SA"/>
      </w:rPr>
    </w:lvl>
  </w:abstractNum>
  <w:abstractNum w:abstractNumId="76" w15:restartNumberingAfterBreak="0">
    <w:nsid w:val="5615379E"/>
    <w:multiLevelType w:val="multilevel"/>
    <w:tmpl w:val="B0A4EEB0"/>
    <w:lvl w:ilvl="0">
      <w:start w:val="7"/>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77" w15:restartNumberingAfterBreak="0">
    <w:nsid w:val="5754023B"/>
    <w:multiLevelType w:val="hybridMultilevel"/>
    <w:tmpl w:val="5D028660"/>
    <w:lvl w:ilvl="0" w:tplc="7390D1EA">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79A899CC">
      <w:numFmt w:val="bullet"/>
      <w:lvlText w:val="•"/>
      <w:lvlJc w:val="left"/>
      <w:pPr>
        <w:ind w:left="266" w:hanging="109"/>
      </w:pPr>
      <w:rPr>
        <w:rFonts w:hint="default"/>
        <w:lang w:val="en-US" w:eastAsia="en-US" w:bidi="ar-SA"/>
      </w:rPr>
    </w:lvl>
    <w:lvl w:ilvl="2" w:tplc="AFB41A10">
      <w:numFmt w:val="bullet"/>
      <w:lvlText w:val="•"/>
      <w:lvlJc w:val="left"/>
      <w:pPr>
        <w:ind w:left="432" w:hanging="109"/>
      </w:pPr>
      <w:rPr>
        <w:rFonts w:hint="default"/>
        <w:lang w:val="en-US" w:eastAsia="en-US" w:bidi="ar-SA"/>
      </w:rPr>
    </w:lvl>
    <w:lvl w:ilvl="3" w:tplc="2968D278">
      <w:numFmt w:val="bullet"/>
      <w:lvlText w:val="•"/>
      <w:lvlJc w:val="left"/>
      <w:pPr>
        <w:ind w:left="598" w:hanging="109"/>
      </w:pPr>
      <w:rPr>
        <w:rFonts w:hint="default"/>
        <w:lang w:val="en-US" w:eastAsia="en-US" w:bidi="ar-SA"/>
      </w:rPr>
    </w:lvl>
    <w:lvl w:ilvl="4" w:tplc="E1B443E4">
      <w:numFmt w:val="bullet"/>
      <w:lvlText w:val="•"/>
      <w:lvlJc w:val="left"/>
      <w:pPr>
        <w:ind w:left="765" w:hanging="109"/>
      </w:pPr>
      <w:rPr>
        <w:rFonts w:hint="default"/>
        <w:lang w:val="en-US" w:eastAsia="en-US" w:bidi="ar-SA"/>
      </w:rPr>
    </w:lvl>
    <w:lvl w:ilvl="5" w:tplc="D0EEBAB2">
      <w:numFmt w:val="bullet"/>
      <w:lvlText w:val="•"/>
      <w:lvlJc w:val="left"/>
      <w:pPr>
        <w:ind w:left="931" w:hanging="109"/>
      </w:pPr>
      <w:rPr>
        <w:rFonts w:hint="default"/>
        <w:lang w:val="en-US" w:eastAsia="en-US" w:bidi="ar-SA"/>
      </w:rPr>
    </w:lvl>
    <w:lvl w:ilvl="6" w:tplc="D56E8D52">
      <w:numFmt w:val="bullet"/>
      <w:lvlText w:val="•"/>
      <w:lvlJc w:val="left"/>
      <w:pPr>
        <w:ind w:left="1097" w:hanging="109"/>
      </w:pPr>
      <w:rPr>
        <w:rFonts w:hint="default"/>
        <w:lang w:val="en-US" w:eastAsia="en-US" w:bidi="ar-SA"/>
      </w:rPr>
    </w:lvl>
    <w:lvl w:ilvl="7" w:tplc="222EC2F2">
      <w:numFmt w:val="bullet"/>
      <w:lvlText w:val="•"/>
      <w:lvlJc w:val="left"/>
      <w:pPr>
        <w:ind w:left="1263" w:hanging="109"/>
      </w:pPr>
      <w:rPr>
        <w:rFonts w:hint="default"/>
        <w:lang w:val="en-US" w:eastAsia="en-US" w:bidi="ar-SA"/>
      </w:rPr>
    </w:lvl>
    <w:lvl w:ilvl="8" w:tplc="70026DDA">
      <w:numFmt w:val="bullet"/>
      <w:lvlText w:val="•"/>
      <w:lvlJc w:val="left"/>
      <w:pPr>
        <w:ind w:left="1430" w:hanging="109"/>
      </w:pPr>
      <w:rPr>
        <w:rFonts w:hint="default"/>
        <w:lang w:val="en-US" w:eastAsia="en-US" w:bidi="ar-SA"/>
      </w:rPr>
    </w:lvl>
  </w:abstractNum>
  <w:abstractNum w:abstractNumId="78" w15:restartNumberingAfterBreak="0">
    <w:nsid w:val="575E052D"/>
    <w:multiLevelType w:val="hybridMultilevel"/>
    <w:tmpl w:val="A13CEC66"/>
    <w:lvl w:ilvl="0" w:tplc="88BAB268">
      <w:start w:val="1"/>
      <w:numFmt w:val="decimalZero"/>
      <w:lvlText w:val="%1"/>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1" w:tplc="F40AE450">
      <w:numFmt w:val="bullet"/>
      <w:lvlText w:val="•"/>
      <w:lvlJc w:val="left"/>
      <w:pPr>
        <w:ind w:left="1884" w:hanging="800"/>
      </w:pPr>
      <w:rPr>
        <w:rFonts w:hint="default"/>
        <w:lang w:val="en-US" w:eastAsia="en-US" w:bidi="ar-SA"/>
      </w:rPr>
    </w:lvl>
    <w:lvl w:ilvl="2" w:tplc="66E85570">
      <w:numFmt w:val="bullet"/>
      <w:lvlText w:val="•"/>
      <w:lvlJc w:val="left"/>
      <w:pPr>
        <w:ind w:left="2809" w:hanging="800"/>
      </w:pPr>
      <w:rPr>
        <w:rFonts w:hint="default"/>
        <w:lang w:val="en-US" w:eastAsia="en-US" w:bidi="ar-SA"/>
      </w:rPr>
    </w:lvl>
    <w:lvl w:ilvl="3" w:tplc="0A8858EC">
      <w:numFmt w:val="bullet"/>
      <w:lvlText w:val="•"/>
      <w:lvlJc w:val="left"/>
      <w:pPr>
        <w:ind w:left="3733" w:hanging="800"/>
      </w:pPr>
      <w:rPr>
        <w:rFonts w:hint="default"/>
        <w:lang w:val="en-US" w:eastAsia="en-US" w:bidi="ar-SA"/>
      </w:rPr>
    </w:lvl>
    <w:lvl w:ilvl="4" w:tplc="CDDE38D0">
      <w:numFmt w:val="bullet"/>
      <w:lvlText w:val="•"/>
      <w:lvlJc w:val="left"/>
      <w:pPr>
        <w:ind w:left="4658" w:hanging="800"/>
      </w:pPr>
      <w:rPr>
        <w:rFonts w:hint="default"/>
        <w:lang w:val="en-US" w:eastAsia="en-US" w:bidi="ar-SA"/>
      </w:rPr>
    </w:lvl>
    <w:lvl w:ilvl="5" w:tplc="E586F4CC">
      <w:numFmt w:val="bullet"/>
      <w:lvlText w:val="•"/>
      <w:lvlJc w:val="left"/>
      <w:pPr>
        <w:ind w:left="5582" w:hanging="800"/>
      </w:pPr>
      <w:rPr>
        <w:rFonts w:hint="default"/>
        <w:lang w:val="en-US" w:eastAsia="en-US" w:bidi="ar-SA"/>
      </w:rPr>
    </w:lvl>
    <w:lvl w:ilvl="6" w:tplc="E16813AE">
      <w:numFmt w:val="bullet"/>
      <w:lvlText w:val="•"/>
      <w:lvlJc w:val="left"/>
      <w:pPr>
        <w:ind w:left="6507" w:hanging="800"/>
      </w:pPr>
      <w:rPr>
        <w:rFonts w:hint="default"/>
        <w:lang w:val="en-US" w:eastAsia="en-US" w:bidi="ar-SA"/>
      </w:rPr>
    </w:lvl>
    <w:lvl w:ilvl="7" w:tplc="70607A02">
      <w:numFmt w:val="bullet"/>
      <w:lvlText w:val="•"/>
      <w:lvlJc w:val="left"/>
      <w:pPr>
        <w:ind w:left="7431" w:hanging="800"/>
      </w:pPr>
      <w:rPr>
        <w:rFonts w:hint="default"/>
        <w:lang w:val="en-US" w:eastAsia="en-US" w:bidi="ar-SA"/>
      </w:rPr>
    </w:lvl>
    <w:lvl w:ilvl="8" w:tplc="3C421162">
      <w:numFmt w:val="bullet"/>
      <w:lvlText w:val="•"/>
      <w:lvlJc w:val="left"/>
      <w:pPr>
        <w:ind w:left="8356" w:hanging="800"/>
      </w:pPr>
      <w:rPr>
        <w:rFonts w:hint="default"/>
        <w:lang w:val="en-US" w:eastAsia="en-US" w:bidi="ar-SA"/>
      </w:rPr>
    </w:lvl>
  </w:abstractNum>
  <w:abstractNum w:abstractNumId="79" w15:restartNumberingAfterBreak="0">
    <w:nsid w:val="59B07CD0"/>
    <w:multiLevelType w:val="hybridMultilevel"/>
    <w:tmpl w:val="1D00F5B8"/>
    <w:lvl w:ilvl="0" w:tplc="5BB83030">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303CCA4A">
      <w:numFmt w:val="bullet"/>
      <w:lvlText w:val="•"/>
      <w:lvlJc w:val="left"/>
      <w:pPr>
        <w:ind w:left="1704" w:hanging="120"/>
      </w:pPr>
      <w:rPr>
        <w:rFonts w:hint="default"/>
        <w:lang w:val="en-US" w:eastAsia="en-US" w:bidi="ar-SA"/>
      </w:rPr>
    </w:lvl>
    <w:lvl w:ilvl="2" w:tplc="0728FFF0">
      <w:numFmt w:val="bullet"/>
      <w:lvlText w:val="•"/>
      <w:lvlJc w:val="left"/>
      <w:pPr>
        <w:ind w:left="2649" w:hanging="120"/>
      </w:pPr>
      <w:rPr>
        <w:rFonts w:hint="default"/>
        <w:lang w:val="en-US" w:eastAsia="en-US" w:bidi="ar-SA"/>
      </w:rPr>
    </w:lvl>
    <w:lvl w:ilvl="3" w:tplc="6680C466">
      <w:numFmt w:val="bullet"/>
      <w:lvlText w:val="•"/>
      <w:lvlJc w:val="left"/>
      <w:pPr>
        <w:ind w:left="3593" w:hanging="120"/>
      </w:pPr>
      <w:rPr>
        <w:rFonts w:hint="default"/>
        <w:lang w:val="en-US" w:eastAsia="en-US" w:bidi="ar-SA"/>
      </w:rPr>
    </w:lvl>
    <w:lvl w:ilvl="4" w:tplc="0E2C0258">
      <w:numFmt w:val="bullet"/>
      <w:lvlText w:val="•"/>
      <w:lvlJc w:val="left"/>
      <w:pPr>
        <w:ind w:left="4538" w:hanging="120"/>
      </w:pPr>
      <w:rPr>
        <w:rFonts w:hint="default"/>
        <w:lang w:val="en-US" w:eastAsia="en-US" w:bidi="ar-SA"/>
      </w:rPr>
    </w:lvl>
    <w:lvl w:ilvl="5" w:tplc="56AC55CC">
      <w:numFmt w:val="bullet"/>
      <w:lvlText w:val="•"/>
      <w:lvlJc w:val="left"/>
      <w:pPr>
        <w:ind w:left="5482" w:hanging="120"/>
      </w:pPr>
      <w:rPr>
        <w:rFonts w:hint="default"/>
        <w:lang w:val="en-US" w:eastAsia="en-US" w:bidi="ar-SA"/>
      </w:rPr>
    </w:lvl>
    <w:lvl w:ilvl="6" w:tplc="C778BCC8">
      <w:numFmt w:val="bullet"/>
      <w:lvlText w:val="•"/>
      <w:lvlJc w:val="left"/>
      <w:pPr>
        <w:ind w:left="6427" w:hanging="120"/>
      </w:pPr>
      <w:rPr>
        <w:rFonts w:hint="default"/>
        <w:lang w:val="en-US" w:eastAsia="en-US" w:bidi="ar-SA"/>
      </w:rPr>
    </w:lvl>
    <w:lvl w:ilvl="7" w:tplc="BA560400">
      <w:numFmt w:val="bullet"/>
      <w:lvlText w:val="•"/>
      <w:lvlJc w:val="left"/>
      <w:pPr>
        <w:ind w:left="7371" w:hanging="120"/>
      </w:pPr>
      <w:rPr>
        <w:rFonts w:hint="default"/>
        <w:lang w:val="en-US" w:eastAsia="en-US" w:bidi="ar-SA"/>
      </w:rPr>
    </w:lvl>
    <w:lvl w:ilvl="8" w:tplc="D7A2F75C">
      <w:numFmt w:val="bullet"/>
      <w:lvlText w:val="•"/>
      <w:lvlJc w:val="left"/>
      <w:pPr>
        <w:ind w:left="8316" w:hanging="120"/>
      </w:pPr>
      <w:rPr>
        <w:rFonts w:hint="default"/>
        <w:lang w:val="en-US" w:eastAsia="en-US" w:bidi="ar-SA"/>
      </w:rPr>
    </w:lvl>
  </w:abstractNum>
  <w:abstractNum w:abstractNumId="80" w15:restartNumberingAfterBreak="0">
    <w:nsid w:val="5B5C31E5"/>
    <w:multiLevelType w:val="multilevel"/>
    <w:tmpl w:val="CE08BD72"/>
    <w:lvl w:ilvl="0">
      <w:start w:val="4"/>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81" w15:restartNumberingAfterBreak="0">
    <w:nsid w:val="5BD67297"/>
    <w:multiLevelType w:val="hybridMultilevel"/>
    <w:tmpl w:val="A660255E"/>
    <w:lvl w:ilvl="0" w:tplc="EB0E3708">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95CAD2E4">
      <w:numFmt w:val="bullet"/>
      <w:lvlText w:val="•"/>
      <w:lvlJc w:val="left"/>
      <w:pPr>
        <w:ind w:left="286" w:hanging="108"/>
      </w:pPr>
      <w:rPr>
        <w:rFonts w:hint="default"/>
        <w:lang w:val="en-US" w:eastAsia="en-US" w:bidi="ar-SA"/>
      </w:rPr>
    </w:lvl>
    <w:lvl w:ilvl="2" w:tplc="256C1B74">
      <w:numFmt w:val="bullet"/>
      <w:lvlText w:val="•"/>
      <w:lvlJc w:val="left"/>
      <w:pPr>
        <w:ind w:left="472" w:hanging="108"/>
      </w:pPr>
      <w:rPr>
        <w:rFonts w:hint="default"/>
        <w:lang w:val="en-US" w:eastAsia="en-US" w:bidi="ar-SA"/>
      </w:rPr>
    </w:lvl>
    <w:lvl w:ilvl="3" w:tplc="74DA55EE">
      <w:numFmt w:val="bullet"/>
      <w:lvlText w:val="•"/>
      <w:lvlJc w:val="left"/>
      <w:pPr>
        <w:ind w:left="659" w:hanging="108"/>
      </w:pPr>
      <w:rPr>
        <w:rFonts w:hint="default"/>
        <w:lang w:val="en-US" w:eastAsia="en-US" w:bidi="ar-SA"/>
      </w:rPr>
    </w:lvl>
    <w:lvl w:ilvl="4" w:tplc="03EE1DB4">
      <w:numFmt w:val="bullet"/>
      <w:lvlText w:val="•"/>
      <w:lvlJc w:val="left"/>
      <w:pPr>
        <w:ind w:left="845" w:hanging="108"/>
      </w:pPr>
      <w:rPr>
        <w:rFonts w:hint="default"/>
        <w:lang w:val="en-US" w:eastAsia="en-US" w:bidi="ar-SA"/>
      </w:rPr>
    </w:lvl>
    <w:lvl w:ilvl="5" w:tplc="FF6A483E">
      <w:numFmt w:val="bullet"/>
      <w:lvlText w:val="•"/>
      <w:lvlJc w:val="left"/>
      <w:pPr>
        <w:ind w:left="1031" w:hanging="108"/>
      </w:pPr>
      <w:rPr>
        <w:rFonts w:hint="default"/>
        <w:lang w:val="en-US" w:eastAsia="en-US" w:bidi="ar-SA"/>
      </w:rPr>
    </w:lvl>
    <w:lvl w:ilvl="6" w:tplc="04F6A5B6">
      <w:numFmt w:val="bullet"/>
      <w:lvlText w:val="•"/>
      <w:lvlJc w:val="left"/>
      <w:pPr>
        <w:ind w:left="1218" w:hanging="108"/>
      </w:pPr>
      <w:rPr>
        <w:rFonts w:hint="default"/>
        <w:lang w:val="en-US" w:eastAsia="en-US" w:bidi="ar-SA"/>
      </w:rPr>
    </w:lvl>
    <w:lvl w:ilvl="7" w:tplc="D824869C">
      <w:numFmt w:val="bullet"/>
      <w:lvlText w:val="•"/>
      <w:lvlJc w:val="left"/>
      <w:pPr>
        <w:ind w:left="1404" w:hanging="108"/>
      </w:pPr>
      <w:rPr>
        <w:rFonts w:hint="default"/>
        <w:lang w:val="en-US" w:eastAsia="en-US" w:bidi="ar-SA"/>
      </w:rPr>
    </w:lvl>
    <w:lvl w:ilvl="8" w:tplc="8898D8E6">
      <w:numFmt w:val="bullet"/>
      <w:lvlText w:val="•"/>
      <w:lvlJc w:val="left"/>
      <w:pPr>
        <w:ind w:left="1590" w:hanging="108"/>
      </w:pPr>
      <w:rPr>
        <w:rFonts w:hint="default"/>
        <w:lang w:val="en-US" w:eastAsia="en-US" w:bidi="ar-SA"/>
      </w:rPr>
    </w:lvl>
  </w:abstractNum>
  <w:abstractNum w:abstractNumId="82" w15:restartNumberingAfterBreak="0">
    <w:nsid w:val="5C5501AB"/>
    <w:multiLevelType w:val="multilevel"/>
    <w:tmpl w:val="47747F02"/>
    <w:lvl w:ilvl="0">
      <w:start w:val="9"/>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83" w15:restartNumberingAfterBreak="0">
    <w:nsid w:val="5C6D1E94"/>
    <w:multiLevelType w:val="hybridMultilevel"/>
    <w:tmpl w:val="A440C51A"/>
    <w:lvl w:ilvl="0" w:tplc="ED8A4B4C">
      <w:numFmt w:val="bullet"/>
      <w:lvlText w:val="•"/>
      <w:lvlJc w:val="left"/>
      <w:pPr>
        <w:ind w:left="630" w:hanging="132"/>
      </w:pPr>
      <w:rPr>
        <w:rFonts w:ascii="Times New Roman" w:eastAsia="Times New Roman" w:hAnsi="Times New Roman" w:cs="Times New Roman" w:hint="default"/>
        <w:b/>
        <w:bCs/>
        <w:i w:val="0"/>
        <w:iCs w:val="0"/>
        <w:spacing w:val="0"/>
        <w:w w:val="100"/>
        <w:sz w:val="22"/>
        <w:szCs w:val="22"/>
        <w:lang w:val="en-US" w:eastAsia="en-US" w:bidi="ar-SA"/>
      </w:rPr>
    </w:lvl>
    <w:lvl w:ilvl="1" w:tplc="1638A884">
      <w:numFmt w:val="bullet"/>
      <w:lvlText w:val="•"/>
      <w:lvlJc w:val="left"/>
      <w:pPr>
        <w:ind w:left="1596" w:hanging="132"/>
      </w:pPr>
      <w:rPr>
        <w:rFonts w:hint="default"/>
        <w:lang w:val="en-US" w:eastAsia="en-US" w:bidi="ar-SA"/>
      </w:rPr>
    </w:lvl>
    <w:lvl w:ilvl="2" w:tplc="785E4784">
      <w:numFmt w:val="bullet"/>
      <w:lvlText w:val="•"/>
      <w:lvlJc w:val="left"/>
      <w:pPr>
        <w:ind w:left="2553" w:hanging="132"/>
      </w:pPr>
      <w:rPr>
        <w:rFonts w:hint="default"/>
        <w:lang w:val="en-US" w:eastAsia="en-US" w:bidi="ar-SA"/>
      </w:rPr>
    </w:lvl>
    <w:lvl w:ilvl="3" w:tplc="E526A78A">
      <w:numFmt w:val="bullet"/>
      <w:lvlText w:val="•"/>
      <w:lvlJc w:val="left"/>
      <w:pPr>
        <w:ind w:left="3509" w:hanging="132"/>
      </w:pPr>
      <w:rPr>
        <w:rFonts w:hint="default"/>
        <w:lang w:val="en-US" w:eastAsia="en-US" w:bidi="ar-SA"/>
      </w:rPr>
    </w:lvl>
    <w:lvl w:ilvl="4" w:tplc="ED36BD3C">
      <w:numFmt w:val="bullet"/>
      <w:lvlText w:val="•"/>
      <w:lvlJc w:val="left"/>
      <w:pPr>
        <w:ind w:left="4466" w:hanging="132"/>
      </w:pPr>
      <w:rPr>
        <w:rFonts w:hint="default"/>
        <w:lang w:val="en-US" w:eastAsia="en-US" w:bidi="ar-SA"/>
      </w:rPr>
    </w:lvl>
    <w:lvl w:ilvl="5" w:tplc="5CEE8132">
      <w:numFmt w:val="bullet"/>
      <w:lvlText w:val="•"/>
      <w:lvlJc w:val="left"/>
      <w:pPr>
        <w:ind w:left="5422" w:hanging="132"/>
      </w:pPr>
      <w:rPr>
        <w:rFonts w:hint="default"/>
        <w:lang w:val="en-US" w:eastAsia="en-US" w:bidi="ar-SA"/>
      </w:rPr>
    </w:lvl>
    <w:lvl w:ilvl="6" w:tplc="F656E554">
      <w:numFmt w:val="bullet"/>
      <w:lvlText w:val="•"/>
      <w:lvlJc w:val="left"/>
      <w:pPr>
        <w:ind w:left="6379" w:hanging="132"/>
      </w:pPr>
      <w:rPr>
        <w:rFonts w:hint="default"/>
        <w:lang w:val="en-US" w:eastAsia="en-US" w:bidi="ar-SA"/>
      </w:rPr>
    </w:lvl>
    <w:lvl w:ilvl="7" w:tplc="58B21E0A">
      <w:numFmt w:val="bullet"/>
      <w:lvlText w:val="•"/>
      <w:lvlJc w:val="left"/>
      <w:pPr>
        <w:ind w:left="7335" w:hanging="132"/>
      </w:pPr>
      <w:rPr>
        <w:rFonts w:hint="default"/>
        <w:lang w:val="en-US" w:eastAsia="en-US" w:bidi="ar-SA"/>
      </w:rPr>
    </w:lvl>
    <w:lvl w:ilvl="8" w:tplc="BDFA930C">
      <w:numFmt w:val="bullet"/>
      <w:lvlText w:val="•"/>
      <w:lvlJc w:val="left"/>
      <w:pPr>
        <w:ind w:left="8292" w:hanging="132"/>
      </w:pPr>
      <w:rPr>
        <w:rFonts w:hint="default"/>
        <w:lang w:val="en-US" w:eastAsia="en-US" w:bidi="ar-SA"/>
      </w:rPr>
    </w:lvl>
  </w:abstractNum>
  <w:abstractNum w:abstractNumId="84" w15:restartNumberingAfterBreak="0">
    <w:nsid w:val="5EF80855"/>
    <w:multiLevelType w:val="hybridMultilevel"/>
    <w:tmpl w:val="854E8C14"/>
    <w:lvl w:ilvl="0" w:tplc="3CB6A49E">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DE145E72">
      <w:numFmt w:val="bullet"/>
      <w:lvlText w:val="•"/>
      <w:lvlJc w:val="left"/>
      <w:pPr>
        <w:ind w:left="345" w:hanging="120"/>
      </w:pPr>
      <w:rPr>
        <w:rFonts w:hint="default"/>
        <w:lang w:val="en-US" w:eastAsia="en-US" w:bidi="ar-SA"/>
      </w:rPr>
    </w:lvl>
    <w:lvl w:ilvl="2" w:tplc="A8CC2624">
      <w:numFmt w:val="bullet"/>
      <w:lvlText w:val="•"/>
      <w:lvlJc w:val="left"/>
      <w:pPr>
        <w:ind w:left="570" w:hanging="120"/>
      </w:pPr>
      <w:rPr>
        <w:rFonts w:hint="default"/>
        <w:lang w:val="en-US" w:eastAsia="en-US" w:bidi="ar-SA"/>
      </w:rPr>
    </w:lvl>
    <w:lvl w:ilvl="3" w:tplc="925EA9C6">
      <w:numFmt w:val="bullet"/>
      <w:lvlText w:val="•"/>
      <w:lvlJc w:val="left"/>
      <w:pPr>
        <w:ind w:left="796" w:hanging="120"/>
      </w:pPr>
      <w:rPr>
        <w:rFonts w:hint="default"/>
        <w:lang w:val="en-US" w:eastAsia="en-US" w:bidi="ar-SA"/>
      </w:rPr>
    </w:lvl>
    <w:lvl w:ilvl="4" w:tplc="968C286A">
      <w:numFmt w:val="bullet"/>
      <w:lvlText w:val="•"/>
      <w:lvlJc w:val="left"/>
      <w:pPr>
        <w:ind w:left="1021" w:hanging="120"/>
      </w:pPr>
      <w:rPr>
        <w:rFonts w:hint="default"/>
        <w:lang w:val="en-US" w:eastAsia="en-US" w:bidi="ar-SA"/>
      </w:rPr>
    </w:lvl>
    <w:lvl w:ilvl="5" w:tplc="AFFA91EC">
      <w:numFmt w:val="bullet"/>
      <w:lvlText w:val="•"/>
      <w:lvlJc w:val="left"/>
      <w:pPr>
        <w:ind w:left="1247" w:hanging="120"/>
      </w:pPr>
      <w:rPr>
        <w:rFonts w:hint="default"/>
        <w:lang w:val="en-US" w:eastAsia="en-US" w:bidi="ar-SA"/>
      </w:rPr>
    </w:lvl>
    <w:lvl w:ilvl="6" w:tplc="8C6EC6DC">
      <w:numFmt w:val="bullet"/>
      <w:lvlText w:val="•"/>
      <w:lvlJc w:val="left"/>
      <w:pPr>
        <w:ind w:left="1472" w:hanging="120"/>
      </w:pPr>
      <w:rPr>
        <w:rFonts w:hint="default"/>
        <w:lang w:val="en-US" w:eastAsia="en-US" w:bidi="ar-SA"/>
      </w:rPr>
    </w:lvl>
    <w:lvl w:ilvl="7" w:tplc="971A6854">
      <w:numFmt w:val="bullet"/>
      <w:lvlText w:val="•"/>
      <w:lvlJc w:val="left"/>
      <w:pPr>
        <w:ind w:left="1698" w:hanging="120"/>
      </w:pPr>
      <w:rPr>
        <w:rFonts w:hint="default"/>
        <w:lang w:val="en-US" w:eastAsia="en-US" w:bidi="ar-SA"/>
      </w:rPr>
    </w:lvl>
    <w:lvl w:ilvl="8" w:tplc="B8E80DE4">
      <w:numFmt w:val="bullet"/>
      <w:lvlText w:val="•"/>
      <w:lvlJc w:val="left"/>
      <w:pPr>
        <w:ind w:left="1923" w:hanging="120"/>
      </w:pPr>
      <w:rPr>
        <w:rFonts w:hint="default"/>
        <w:lang w:val="en-US" w:eastAsia="en-US" w:bidi="ar-SA"/>
      </w:rPr>
    </w:lvl>
  </w:abstractNum>
  <w:abstractNum w:abstractNumId="85" w15:restartNumberingAfterBreak="0">
    <w:nsid w:val="5F213EE3"/>
    <w:multiLevelType w:val="multilevel"/>
    <w:tmpl w:val="96FCEDF8"/>
    <w:lvl w:ilvl="0">
      <w:start w:val="10"/>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86" w15:restartNumberingAfterBreak="0">
    <w:nsid w:val="5F5D3F09"/>
    <w:multiLevelType w:val="hybridMultilevel"/>
    <w:tmpl w:val="02CA605A"/>
    <w:lvl w:ilvl="0" w:tplc="F8AA2A70">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58BEF5FC">
      <w:numFmt w:val="bullet"/>
      <w:lvlText w:val="•"/>
      <w:lvlJc w:val="left"/>
      <w:pPr>
        <w:ind w:left="372" w:hanging="108"/>
      </w:pPr>
      <w:rPr>
        <w:rFonts w:hint="default"/>
        <w:lang w:val="en-US" w:eastAsia="en-US" w:bidi="ar-SA"/>
      </w:rPr>
    </w:lvl>
    <w:lvl w:ilvl="2" w:tplc="55B80942">
      <w:numFmt w:val="bullet"/>
      <w:lvlText w:val="•"/>
      <w:lvlJc w:val="left"/>
      <w:pPr>
        <w:ind w:left="645" w:hanging="108"/>
      </w:pPr>
      <w:rPr>
        <w:rFonts w:hint="default"/>
        <w:lang w:val="en-US" w:eastAsia="en-US" w:bidi="ar-SA"/>
      </w:rPr>
    </w:lvl>
    <w:lvl w:ilvl="3" w:tplc="88A0E7A6">
      <w:numFmt w:val="bullet"/>
      <w:lvlText w:val="•"/>
      <w:lvlJc w:val="left"/>
      <w:pPr>
        <w:ind w:left="918" w:hanging="108"/>
      </w:pPr>
      <w:rPr>
        <w:rFonts w:hint="default"/>
        <w:lang w:val="en-US" w:eastAsia="en-US" w:bidi="ar-SA"/>
      </w:rPr>
    </w:lvl>
    <w:lvl w:ilvl="4" w:tplc="566A7B98">
      <w:numFmt w:val="bullet"/>
      <w:lvlText w:val="•"/>
      <w:lvlJc w:val="left"/>
      <w:pPr>
        <w:ind w:left="1191" w:hanging="108"/>
      </w:pPr>
      <w:rPr>
        <w:rFonts w:hint="default"/>
        <w:lang w:val="en-US" w:eastAsia="en-US" w:bidi="ar-SA"/>
      </w:rPr>
    </w:lvl>
    <w:lvl w:ilvl="5" w:tplc="00C4D69C">
      <w:numFmt w:val="bullet"/>
      <w:lvlText w:val="•"/>
      <w:lvlJc w:val="left"/>
      <w:pPr>
        <w:ind w:left="1464" w:hanging="108"/>
      </w:pPr>
      <w:rPr>
        <w:rFonts w:hint="default"/>
        <w:lang w:val="en-US" w:eastAsia="en-US" w:bidi="ar-SA"/>
      </w:rPr>
    </w:lvl>
    <w:lvl w:ilvl="6" w:tplc="C6B8135E">
      <w:numFmt w:val="bullet"/>
      <w:lvlText w:val="•"/>
      <w:lvlJc w:val="left"/>
      <w:pPr>
        <w:ind w:left="1736" w:hanging="108"/>
      </w:pPr>
      <w:rPr>
        <w:rFonts w:hint="default"/>
        <w:lang w:val="en-US" w:eastAsia="en-US" w:bidi="ar-SA"/>
      </w:rPr>
    </w:lvl>
    <w:lvl w:ilvl="7" w:tplc="4C0CED80">
      <w:numFmt w:val="bullet"/>
      <w:lvlText w:val="•"/>
      <w:lvlJc w:val="left"/>
      <w:pPr>
        <w:ind w:left="2009" w:hanging="108"/>
      </w:pPr>
      <w:rPr>
        <w:rFonts w:hint="default"/>
        <w:lang w:val="en-US" w:eastAsia="en-US" w:bidi="ar-SA"/>
      </w:rPr>
    </w:lvl>
    <w:lvl w:ilvl="8" w:tplc="FC3AC910">
      <w:numFmt w:val="bullet"/>
      <w:lvlText w:val="•"/>
      <w:lvlJc w:val="left"/>
      <w:pPr>
        <w:ind w:left="2282" w:hanging="108"/>
      </w:pPr>
      <w:rPr>
        <w:rFonts w:hint="default"/>
        <w:lang w:val="en-US" w:eastAsia="en-US" w:bidi="ar-SA"/>
      </w:rPr>
    </w:lvl>
  </w:abstractNum>
  <w:abstractNum w:abstractNumId="87" w15:restartNumberingAfterBreak="0">
    <w:nsid w:val="604E65B5"/>
    <w:multiLevelType w:val="multilevel"/>
    <w:tmpl w:val="56CAEAB6"/>
    <w:lvl w:ilvl="0">
      <w:start w:val="10"/>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1030" w:hanging="88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630" w:hanging="146"/>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349" w:hanging="146"/>
      </w:pPr>
      <w:rPr>
        <w:rFonts w:hint="default"/>
        <w:lang w:val="en-US" w:eastAsia="en-US" w:bidi="ar-SA"/>
      </w:rPr>
    </w:lvl>
    <w:lvl w:ilvl="5">
      <w:numFmt w:val="bullet"/>
      <w:lvlText w:val="•"/>
      <w:lvlJc w:val="left"/>
      <w:pPr>
        <w:ind w:left="3658" w:hanging="146"/>
      </w:pPr>
      <w:rPr>
        <w:rFonts w:hint="default"/>
        <w:lang w:val="en-US" w:eastAsia="en-US" w:bidi="ar-SA"/>
      </w:rPr>
    </w:lvl>
    <w:lvl w:ilvl="6">
      <w:numFmt w:val="bullet"/>
      <w:lvlText w:val="•"/>
      <w:lvlJc w:val="left"/>
      <w:pPr>
        <w:ind w:left="4968" w:hanging="146"/>
      </w:pPr>
      <w:rPr>
        <w:rFonts w:hint="default"/>
        <w:lang w:val="en-US" w:eastAsia="en-US" w:bidi="ar-SA"/>
      </w:rPr>
    </w:lvl>
    <w:lvl w:ilvl="7">
      <w:numFmt w:val="bullet"/>
      <w:lvlText w:val="•"/>
      <w:lvlJc w:val="left"/>
      <w:pPr>
        <w:ind w:left="6277" w:hanging="146"/>
      </w:pPr>
      <w:rPr>
        <w:rFonts w:hint="default"/>
        <w:lang w:val="en-US" w:eastAsia="en-US" w:bidi="ar-SA"/>
      </w:rPr>
    </w:lvl>
    <w:lvl w:ilvl="8">
      <w:numFmt w:val="bullet"/>
      <w:lvlText w:val="•"/>
      <w:lvlJc w:val="left"/>
      <w:pPr>
        <w:ind w:left="7586" w:hanging="146"/>
      </w:pPr>
      <w:rPr>
        <w:rFonts w:hint="default"/>
        <w:lang w:val="en-US" w:eastAsia="en-US" w:bidi="ar-SA"/>
      </w:rPr>
    </w:lvl>
  </w:abstractNum>
  <w:abstractNum w:abstractNumId="88" w15:restartNumberingAfterBreak="0">
    <w:nsid w:val="6430591E"/>
    <w:multiLevelType w:val="hybridMultilevel"/>
    <w:tmpl w:val="41524C9E"/>
    <w:lvl w:ilvl="0" w:tplc="D78CADE8">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1214045E">
      <w:numFmt w:val="bullet"/>
      <w:lvlText w:val="•"/>
      <w:lvlJc w:val="left"/>
      <w:pPr>
        <w:ind w:left="364" w:hanging="120"/>
      </w:pPr>
      <w:rPr>
        <w:rFonts w:hint="default"/>
        <w:lang w:val="en-US" w:eastAsia="en-US" w:bidi="ar-SA"/>
      </w:rPr>
    </w:lvl>
    <w:lvl w:ilvl="2" w:tplc="08FE5D3C">
      <w:numFmt w:val="bullet"/>
      <w:lvlText w:val="•"/>
      <w:lvlJc w:val="left"/>
      <w:pPr>
        <w:ind w:left="608" w:hanging="120"/>
      </w:pPr>
      <w:rPr>
        <w:rFonts w:hint="default"/>
        <w:lang w:val="en-US" w:eastAsia="en-US" w:bidi="ar-SA"/>
      </w:rPr>
    </w:lvl>
    <w:lvl w:ilvl="3" w:tplc="28581A9A">
      <w:numFmt w:val="bullet"/>
      <w:lvlText w:val="•"/>
      <w:lvlJc w:val="left"/>
      <w:pPr>
        <w:ind w:left="853" w:hanging="120"/>
      </w:pPr>
      <w:rPr>
        <w:rFonts w:hint="default"/>
        <w:lang w:val="en-US" w:eastAsia="en-US" w:bidi="ar-SA"/>
      </w:rPr>
    </w:lvl>
    <w:lvl w:ilvl="4" w:tplc="C5003478">
      <w:numFmt w:val="bullet"/>
      <w:lvlText w:val="•"/>
      <w:lvlJc w:val="left"/>
      <w:pPr>
        <w:ind w:left="1097" w:hanging="120"/>
      </w:pPr>
      <w:rPr>
        <w:rFonts w:hint="default"/>
        <w:lang w:val="en-US" w:eastAsia="en-US" w:bidi="ar-SA"/>
      </w:rPr>
    </w:lvl>
    <w:lvl w:ilvl="5" w:tplc="26EA37F8">
      <w:numFmt w:val="bullet"/>
      <w:lvlText w:val="•"/>
      <w:lvlJc w:val="left"/>
      <w:pPr>
        <w:ind w:left="1341" w:hanging="120"/>
      </w:pPr>
      <w:rPr>
        <w:rFonts w:hint="default"/>
        <w:lang w:val="en-US" w:eastAsia="en-US" w:bidi="ar-SA"/>
      </w:rPr>
    </w:lvl>
    <w:lvl w:ilvl="6" w:tplc="89FC1858">
      <w:numFmt w:val="bullet"/>
      <w:lvlText w:val="•"/>
      <w:lvlJc w:val="left"/>
      <w:pPr>
        <w:ind w:left="1586" w:hanging="120"/>
      </w:pPr>
      <w:rPr>
        <w:rFonts w:hint="default"/>
        <w:lang w:val="en-US" w:eastAsia="en-US" w:bidi="ar-SA"/>
      </w:rPr>
    </w:lvl>
    <w:lvl w:ilvl="7" w:tplc="300816E2">
      <w:numFmt w:val="bullet"/>
      <w:lvlText w:val="•"/>
      <w:lvlJc w:val="left"/>
      <w:pPr>
        <w:ind w:left="1830" w:hanging="120"/>
      </w:pPr>
      <w:rPr>
        <w:rFonts w:hint="default"/>
        <w:lang w:val="en-US" w:eastAsia="en-US" w:bidi="ar-SA"/>
      </w:rPr>
    </w:lvl>
    <w:lvl w:ilvl="8" w:tplc="3B126F78">
      <w:numFmt w:val="bullet"/>
      <w:lvlText w:val="•"/>
      <w:lvlJc w:val="left"/>
      <w:pPr>
        <w:ind w:left="2075" w:hanging="120"/>
      </w:pPr>
      <w:rPr>
        <w:rFonts w:hint="default"/>
        <w:lang w:val="en-US" w:eastAsia="en-US" w:bidi="ar-SA"/>
      </w:rPr>
    </w:lvl>
  </w:abstractNum>
  <w:abstractNum w:abstractNumId="89" w15:restartNumberingAfterBreak="0">
    <w:nsid w:val="658621B2"/>
    <w:multiLevelType w:val="hybridMultilevel"/>
    <w:tmpl w:val="DCAC6258"/>
    <w:lvl w:ilvl="0" w:tplc="1E46E040">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B94878CC">
      <w:numFmt w:val="bullet"/>
      <w:lvlText w:val="•"/>
      <w:lvlJc w:val="left"/>
      <w:pPr>
        <w:ind w:left="216" w:hanging="108"/>
      </w:pPr>
      <w:rPr>
        <w:rFonts w:hint="default"/>
        <w:lang w:val="en-US" w:eastAsia="en-US" w:bidi="ar-SA"/>
      </w:rPr>
    </w:lvl>
    <w:lvl w:ilvl="2" w:tplc="B01E0B7A">
      <w:numFmt w:val="bullet"/>
      <w:lvlText w:val="•"/>
      <w:lvlJc w:val="left"/>
      <w:pPr>
        <w:ind w:left="333" w:hanging="108"/>
      </w:pPr>
      <w:rPr>
        <w:rFonts w:hint="default"/>
        <w:lang w:val="en-US" w:eastAsia="en-US" w:bidi="ar-SA"/>
      </w:rPr>
    </w:lvl>
    <w:lvl w:ilvl="3" w:tplc="8CF4E678">
      <w:numFmt w:val="bullet"/>
      <w:lvlText w:val="•"/>
      <w:lvlJc w:val="left"/>
      <w:pPr>
        <w:ind w:left="450" w:hanging="108"/>
      </w:pPr>
      <w:rPr>
        <w:rFonts w:hint="default"/>
        <w:lang w:val="en-US" w:eastAsia="en-US" w:bidi="ar-SA"/>
      </w:rPr>
    </w:lvl>
    <w:lvl w:ilvl="4" w:tplc="0778EA52">
      <w:numFmt w:val="bullet"/>
      <w:lvlText w:val="•"/>
      <w:lvlJc w:val="left"/>
      <w:pPr>
        <w:ind w:left="567" w:hanging="108"/>
      </w:pPr>
      <w:rPr>
        <w:rFonts w:hint="default"/>
        <w:lang w:val="en-US" w:eastAsia="en-US" w:bidi="ar-SA"/>
      </w:rPr>
    </w:lvl>
    <w:lvl w:ilvl="5" w:tplc="07909242">
      <w:numFmt w:val="bullet"/>
      <w:lvlText w:val="•"/>
      <w:lvlJc w:val="left"/>
      <w:pPr>
        <w:ind w:left="684" w:hanging="108"/>
      </w:pPr>
      <w:rPr>
        <w:rFonts w:hint="default"/>
        <w:lang w:val="en-US" w:eastAsia="en-US" w:bidi="ar-SA"/>
      </w:rPr>
    </w:lvl>
    <w:lvl w:ilvl="6" w:tplc="77AEDEE0">
      <w:numFmt w:val="bullet"/>
      <w:lvlText w:val="•"/>
      <w:lvlJc w:val="left"/>
      <w:pPr>
        <w:ind w:left="801" w:hanging="108"/>
      </w:pPr>
      <w:rPr>
        <w:rFonts w:hint="default"/>
        <w:lang w:val="en-US" w:eastAsia="en-US" w:bidi="ar-SA"/>
      </w:rPr>
    </w:lvl>
    <w:lvl w:ilvl="7" w:tplc="F9745822">
      <w:numFmt w:val="bullet"/>
      <w:lvlText w:val="•"/>
      <w:lvlJc w:val="left"/>
      <w:pPr>
        <w:ind w:left="917" w:hanging="108"/>
      </w:pPr>
      <w:rPr>
        <w:rFonts w:hint="default"/>
        <w:lang w:val="en-US" w:eastAsia="en-US" w:bidi="ar-SA"/>
      </w:rPr>
    </w:lvl>
    <w:lvl w:ilvl="8" w:tplc="9E4A1294">
      <w:numFmt w:val="bullet"/>
      <w:lvlText w:val="•"/>
      <w:lvlJc w:val="left"/>
      <w:pPr>
        <w:ind w:left="1034" w:hanging="108"/>
      </w:pPr>
      <w:rPr>
        <w:rFonts w:hint="default"/>
        <w:lang w:val="en-US" w:eastAsia="en-US" w:bidi="ar-SA"/>
      </w:rPr>
    </w:lvl>
  </w:abstractNum>
  <w:abstractNum w:abstractNumId="90" w15:restartNumberingAfterBreak="0">
    <w:nsid w:val="65C50C86"/>
    <w:multiLevelType w:val="hybridMultilevel"/>
    <w:tmpl w:val="62A0236A"/>
    <w:lvl w:ilvl="0" w:tplc="03D2E9E2">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33326132">
      <w:numFmt w:val="bullet"/>
      <w:lvlText w:val="•"/>
      <w:lvlJc w:val="left"/>
      <w:pPr>
        <w:ind w:left="296" w:hanging="108"/>
      </w:pPr>
      <w:rPr>
        <w:rFonts w:hint="default"/>
        <w:lang w:val="en-US" w:eastAsia="en-US" w:bidi="ar-SA"/>
      </w:rPr>
    </w:lvl>
    <w:lvl w:ilvl="2" w:tplc="2F3EBADA">
      <w:numFmt w:val="bullet"/>
      <w:lvlText w:val="•"/>
      <w:lvlJc w:val="left"/>
      <w:pPr>
        <w:ind w:left="492" w:hanging="108"/>
      </w:pPr>
      <w:rPr>
        <w:rFonts w:hint="default"/>
        <w:lang w:val="en-US" w:eastAsia="en-US" w:bidi="ar-SA"/>
      </w:rPr>
    </w:lvl>
    <w:lvl w:ilvl="3" w:tplc="C2A84516">
      <w:numFmt w:val="bullet"/>
      <w:lvlText w:val="•"/>
      <w:lvlJc w:val="left"/>
      <w:pPr>
        <w:ind w:left="688" w:hanging="108"/>
      </w:pPr>
      <w:rPr>
        <w:rFonts w:hint="default"/>
        <w:lang w:val="en-US" w:eastAsia="en-US" w:bidi="ar-SA"/>
      </w:rPr>
    </w:lvl>
    <w:lvl w:ilvl="4" w:tplc="DEF4D170">
      <w:numFmt w:val="bullet"/>
      <w:lvlText w:val="•"/>
      <w:lvlJc w:val="left"/>
      <w:pPr>
        <w:ind w:left="885" w:hanging="108"/>
      </w:pPr>
      <w:rPr>
        <w:rFonts w:hint="default"/>
        <w:lang w:val="en-US" w:eastAsia="en-US" w:bidi="ar-SA"/>
      </w:rPr>
    </w:lvl>
    <w:lvl w:ilvl="5" w:tplc="3CF613E8">
      <w:numFmt w:val="bullet"/>
      <w:lvlText w:val="•"/>
      <w:lvlJc w:val="left"/>
      <w:pPr>
        <w:ind w:left="1081" w:hanging="108"/>
      </w:pPr>
      <w:rPr>
        <w:rFonts w:hint="default"/>
        <w:lang w:val="en-US" w:eastAsia="en-US" w:bidi="ar-SA"/>
      </w:rPr>
    </w:lvl>
    <w:lvl w:ilvl="6" w:tplc="E86E42D8">
      <w:numFmt w:val="bullet"/>
      <w:lvlText w:val="•"/>
      <w:lvlJc w:val="left"/>
      <w:pPr>
        <w:ind w:left="1277" w:hanging="108"/>
      </w:pPr>
      <w:rPr>
        <w:rFonts w:hint="default"/>
        <w:lang w:val="en-US" w:eastAsia="en-US" w:bidi="ar-SA"/>
      </w:rPr>
    </w:lvl>
    <w:lvl w:ilvl="7" w:tplc="BEBA7E12">
      <w:numFmt w:val="bullet"/>
      <w:lvlText w:val="•"/>
      <w:lvlJc w:val="left"/>
      <w:pPr>
        <w:ind w:left="1474" w:hanging="108"/>
      </w:pPr>
      <w:rPr>
        <w:rFonts w:hint="default"/>
        <w:lang w:val="en-US" w:eastAsia="en-US" w:bidi="ar-SA"/>
      </w:rPr>
    </w:lvl>
    <w:lvl w:ilvl="8" w:tplc="174AF29A">
      <w:numFmt w:val="bullet"/>
      <w:lvlText w:val="•"/>
      <w:lvlJc w:val="left"/>
      <w:pPr>
        <w:ind w:left="1670" w:hanging="108"/>
      </w:pPr>
      <w:rPr>
        <w:rFonts w:hint="default"/>
        <w:lang w:val="en-US" w:eastAsia="en-US" w:bidi="ar-SA"/>
      </w:rPr>
    </w:lvl>
  </w:abstractNum>
  <w:abstractNum w:abstractNumId="91" w15:restartNumberingAfterBreak="0">
    <w:nsid w:val="65CC1EB5"/>
    <w:multiLevelType w:val="hybridMultilevel"/>
    <w:tmpl w:val="6478BDDA"/>
    <w:lvl w:ilvl="0" w:tplc="CA3ACD24">
      <w:numFmt w:val="bullet"/>
      <w:lvlText w:val="•"/>
      <w:lvlJc w:val="left"/>
      <w:pPr>
        <w:ind w:left="470" w:hanging="132"/>
      </w:pPr>
      <w:rPr>
        <w:rFonts w:ascii="Times New Roman" w:eastAsia="Times New Roman" w:hAnsi="Times New Roman" w:cs="Times New Roman" w:hint="default"/>
        <w:b/>
        <w:bCs/>
        <w:i w:val="0"/>
        <w:iCs w:val="0"/>
        <w:spacing w:val="0"/>
        <w:w w:val="100"/>
        <w:sz w:val="22"/>
        <w:szCs w:val="22"/>
        <w:lang w:val="en-US" w:eastAsia="en-US" w:bidi="ar-SA"/>
      </w:rPr>
    </w:lvl>
    <w:lvl w:ilvl="1" w:tplc="835E4AB8">
      <w:numFmt w:val="bullet"/>
      <w:lvlText w:val="•"/>
      <w:lvlJc w:val="left"/>
      <w:pPr>
        <w:ind w:left="1452" w:hanging="132"/>
      </w:pPr>
      <w:rPr>
        <w:rFonts w:hint="default"/>
        <w:lang w:val="en-US" w:eastAsia="en-US" w:bidi="ar-SA"/>
      </w:rPr>
    </w:lvl>
    <w:lvl w:ilvl="2" w:tplc="C1905C2C">
      <w:numFmt w:val="bullet"/>
      <w:lvlText w:val="•"/>
      <w:lvlJc w:val="left"/>
      <w:pPr>
        <w:ind w:left="2425" w:hanging="132"/>
      </w:pPr>
      <w:rPr>
        <w:rFonts w:hint="default"/>
        <w:lang w:val="en-US" w:eastAsia="en-US" w:bidi="ar-SA"/>
      </w:rPr>
    </w:lvl>
    <w:lvl w:ilvl="3" w:tplc="A2041E88">
      <w:numFmt w:val="bullet"/>
      <w:lvlText w:val="•"/>
      <w:lvlJc w:val="left"/>
      <w:pPr>
        <w:ind w:left="3397" w:hanging="132"/>
      </w:pPr>
      <w:rPr>
        <w:rFonts w:hint="default"/>
        <w:lang w:val="en-US" w:eastAsia="en-US" w:bidi="ar-SA"/>
      </w:rPr>
    </w:lvl>
    <w:lvl w:ilvl="4" w:tplc="C5AAC056">
      <w:numFmt w:val="bullet"/>
      <w:lvlText w:val="•"/>
      <w:lvlJc w:val="left"/>
      <w:pPr>
        <w:ind w:left="4370" w:hanging="132"/>
      </w:pPr>
      <w:rPr>
        <w:rFonts w:hint="default"/>
        <w:lang w:val="en-US" w:eastAsia="en-US" w:bidi="ar-SA"/>
      </w:rPr>
    </w:lvl>
    <w:lvl w:ilvl="5" w:tplc="2C0053B0">
      <w:numFmt w:val="bullet"/>
      <w:lvlText w:val="•"/>
      <w:lvlJc w:val="left"/>
      <w:pPr>
        <w:ind w:left="5342" w:hanging="132"/>
      </w:pPr>
      <w:rPr>
        <w:rFonts w:hint="default"/>
        <w:lang w:val="en-US" w:eastAsia="en-US" w:bidi="ar-SA"/>
      </w:rPr>
    </w:lvl>
    <w:lvl w:ilvl="6" w:tplc="193C9474">
      <w:numFmt w:val="bullet"/>
      <w:lvlText w:val="•"/>
      <w:lvlJc w:val="left"/>
      <w:pPr>
        <w:ind w:left="6315" w:hanging="132"/>
      </w:pPr>
      <w:rPr>
        <w:rFonts w:hint="default"/>
        <w:lang w:val="en-US" w:eastAsia="en-US" w:bidi="ar-SA"/>
      </w:rPr>
    </w:lvl>
    <w:lvl w:ilvl="7" w:tplc="D47C2040">
      <w:numFmt w:val="bullet"/>
      <w:lvlText w:val="•"/>
      <w:lvlJc w:val="left"/>
      <w:pPr>
        <w:ind w:left="7287" w:hanging="132"/>
      </w:pPr>
      <w:rPr>
        <w:rFonts w:hint="default"/>
        <w:lang w:val="en-US" w:eastAsia="en-US" w:bidi="ar-SA"/>
      </w:rPr>
    </w:lvl>
    <w:lvl w:ilvl="8" w:tplc="B00C69C2">
      <w:numFmt w:val="bullet"/>
      <w:lvlText w:val="•"/>
      <w:lvlJc w:val="left"/>
      <w:pPr>
        <w:ind w:left="8260" w:hanging="132"/>
      </w:pPr>
      <w:rPr>
        <w:rFonts w:hint="default"/>
        <w:lang w:val="en-US" w:eastAsia="en-US" w:bidi="ar-SA"/>
      </w:rPr>
    </w:lvl>
  </w:abstractNum>
  <w:abstractNum w:abstractNumId="92" w15:restartNumberingAfterBreak="0">
    <w:nsid w:val="67113DE1"/>
    <w:multiLevelType w:val="hybridMultilevel"/>
    <w:tmpl w:val="56D483B8"/>
    <w:lvl w:ilvl="0" w:tplc="978A1250">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DEA052F4">
      <w:numFmt w:val="bullet"/>
      <w:lvlText w:val="•"/>
      <w:lvlJc w:val="left"/>
      <w:pPr>
        <w:ind w:left="349" w:hanging="120"/>
      </w:pPr>
      <w:rPr>
        <w:rFonts w:hint="default"/>
        <w:lang w:val="en-US" w:eastAsia="en-US" w:bidi="ar-SA"/>
      </w:rPr>
    </w:lvl>
    <w:lvl w:ilvl="2" w:tplc="DD00D5F8">
      <w:numFmt w:val="bullet"/>
      <w:lvlText w:val="•"/>
      <w:lvlJc w:val="left"/>
      <w:pPr>
        <w:ind w:left="578" w:hanging="120"/>
      </w:pPr>
      <w:rPr>
        <w:rFonts w:hint="default"/>
        <w:lang w:val="en-US" w:eastAsia="en-US" w:bidi="ar-SA"/>
      </w:rPr>
    </w:lvl>
    <w:lvl w:ilvl="3" w:tplc="31D89080">
      <w:numFmt w:val="bullet"/>
      <w:lvlText w:val="•"/>
      <w:lvlJc w:val="left"/>
      <w:pPr>
        <w:ind w:left="808" w:hanging="120"/>
      </w:pPr>
      <w:rPr>
        <w:rFonts w:hint="default"/>
        <w:lang w:val="en-US" w:eastAsia="en-US" w:bidi="ar-SA"/>
      </w:rPr>
    </w:lvl>
    <w:lvl w:ilvl="4" w:tplc="22602034">
      <w:numFmt w:val="bullet"/>
      <w:lvlText w:val="•"/>
      <w:lvlJc w:val="left"/>
      <w:pPr>
        <w:ind w:left="1037" w:hanging="120"/>
      </w:pPr>
      <w:rPr>
        <w:rFonts w:hint="default"/>
        <w:lang w:val="en-US" w:eastAsia="en-US" w:bidi="ar-SA"/>
      </w:rPr>
    </w:lvl>
    <w:lvl w:ilvl="5" w:tplc="DB4EFCC4">
      <w:numFmt w:val="bullet"/>
      <w:lvlText w:val="•"/>
      <w:lvlJc w:val="left"/>
      <w:pPr>
        <w:ind w:left="1266" w:hanging="120"/>
      </w:pPr>
      <w:rPr>
        <w:rFonts w:hint="default"/>
        <w:lang w:val="en-US" w:eastAsia="en-US" w:bidi="ar-SA"/>
      </w:rPr>
    </w:lvl>
    <w:lvl w:ilvl="6" w:tplc="9D2894CA">
      <w:numFmt w:val="bullet"/>
      <w:lvlText w:val="•"/>
      <w:lvlJc w:val="left"/>
      <w:pPr>
        <w:ind w:left="1496" w:hanging="120"/>
      </w:pPr>
      <w:rPr>
        <w:rFonts w:hint="default"/>
        <w:lang w:val="en-US" w:eastAsia="en-US" w:bidi="ar-SA"/>
      </w:rPr>
    </w:lvl>
    <w:lvl w:ilvl="7" w:tplc="88440A04">
      <w:numFmt w:val="bullet"/>
      <w:lvlText w:val="•"/>
      <w:lvlJc w:val="left"/>
      <w:pPr>
        <w:ind w:left="1725" w:hanging="120"/>
      </w:pPr>
      <w:rPr>
        <w:rFonts w:hint="default"/>
        <w:lang w:val="en-US" w:eastAsia="en-US" w:bidi="ar-SA"/>
      </w:rPr>
    </w:lvl>
    <w:lvl w:ilvl="8" w:tplc="9A7AC6A0">
      <w:numFmt w:val="bullet"/>
      <w:lvlText w:val="•"/>
      <w:lvlJc w:val="left"/>
      <w:pPr>
        <w:ind w:left="1954" w:hanging="120"/>
      </w:pPr>
      <w:rPr>
        <w:rFonts w:hint="default"/>
        <w:lang w:val="en-US" w:eastAsia="en-US" w:bidi="ar-SA"/>
      </w:rPr>
    </w:lvl>
  </w:abstractNum>
  <w:abstractNum w:abstractNumId="93" w15:restartNumberingAfterBreak="0">
    <w:nsid w:val="6A3B19C8"/>
    <w:multiLevelType w:val="hybridMultilevel"/>
    <w:tmpl w:val="7E669F1C"/>
    <w:lvl w:ilvl="0" w:tplc="69463720">
      <w:start w:val="4"/>
      <w:numFmt w:val="decimal"/>
      <w:lvlText w:val="%1."/>
      <w:lvlJc w:val="left"/>
      <w:pPr>
        <w:ind w:left="740" w:hanging="180"/>
      </w:pPr>
      <w:rPr>
        <w:rFonts w:ascii="Times New Roman" w:eastAsia="Times New Roman" w:hAnsi="Times New Roman" w:cs="Times New Roman" w:hint="default"/>
        <w:b w:val="0"/>
        <w:bCs w:val="0"/>
        <w:i w:val="0"/>
        <w:iCs w:val="0"/>
        <w:spacing w:val="0"/>
        <w:w w:val="100"/>
        <w:sz w:val="18"/>
        <w:szCs w:val="18"/>
        <w:lang w:val="en-US" w:eastAsia="en-US" w:bidi="ar-SA"/>
      </w:rPr>
    </w:lvl>
    <w:lvl w:ilvl="1" w:tplc="0ED695C6">
      <w:numFmt w:val="bullet"/>
      <w:lvlText w:val="•"/>
      <w:lvlJc w:val="left"/>
      <w:pPr>
        <w:ind w:left="1652" w:hanging="180"/>
      </w:pPr>
      <w:rPr>
        <w:rFonts w:hint="default"/>
        <w:lang w:val="en-US" w:eastAsia="en-US" w:bidi="ar-SA"/>
      </w:rPr>
    </w:lvl>
    <w:lvl w:ilvl="2" w:tplc="75E8DB84">
      <w:numFmt w:val="bullet"/>
      <w:lvlText w:val="•"/>
      <w:lvlJc w:val="left"/>
      <w:pPr>
        <w:ind w:left="2565" w:hanging="180"/>
      </w:pPr>
      <w:rPr>
        <w:rFonts w:hint="default"/>
        <w:lang w:val="en-US" w:eastAsia="en-US" w:bidi="ar-SA"/>
      </w:rPr>
    </w:lvl>
    <w:lvl w:ilvl="3" w:tplc="E66EBB2E">
      <w:numFmt w:val="bullet"/>
      <w:lvlText w:val="•"/>
      <w:lvlJc w:val="left"/>
      <w:pPr>
        <w:ind w:left="3477" w:hanging="180"/>
      </w:pPr>
      <w:rPr>
        <w:rFonts w:hint="default"/>
        <w:lang w:val="en-US" w:eastAsia="en-US" w:bidi="ar-SA"/>
      </w:rPr>
    </w:lvl>
    <w:lvl w:ilvl="4" w:tplc="533CA7B4">
      <w:numFmt w:val="bullet"/>
      <w:lvlText w:val="•"/>
      <w:lvlJc w:val="left"/>
      <w:pPr>
        <w:ind w:left="4390" w:hanging="180"/>
      </w:pPr>
      <w:rPr>
        <w:rFonts w:hint="default"/>
        <w:lang w:val="en-US" w:eastAsia="en-US" w:bidi="ar-SA"/>
      </w:rPr>
    </w:lvl>
    <w:lvl w:ilvl="5" w:tplc="4C1C4B00">
      <w:numFmt w:val="bullet"/>
      <w:lvlText w:val="•"/>
      <w:lvlJc w:val="left"/>
      <w:pPr>
        <w:ind w:left="5302" w:hanging="180"/>
      </w:pPr>
      <w:rPr>
        <w:rFonts w:hint="default"/>
        <w:lang w:val="en-US" w:eastAsia="en-US" w:bidi="ar-SA"/>
      </w:rPr>
    </w:lvl>
    <w:lvl w:ilvl="6" w:tplc="CB2A95FC">
      <w:numFmt w:val="bullet"/>
      <w:lvlText w:val="•"/>
      <w:lvlJc w:val="left"/>
      <w:pPr>
        <w:ind w:left="6215" w:hanging="180"/>
      </w:pPr>
      <w:rPr>
        <w:rFonts w:hint="default"/>
        <w:lang w:val="en-US" w:eastAsia="en-US" w:bidi="ar-SA"/>
      </w:rPr>
    </w:lvl>
    <w:lvl w:ilvl="7" w:tplc="70BC7D3A">
      <w:numFmt w:val="bullet"/>
      <w:lvlText w:val="•"/>
      <w:lvlJc w:val="left"/>
      <w:pPr>
        <w:ind w:left="7127" w:hanging="180"/>
      </w:pPr>
      <w:rPr>
        <w:rFonts w:hint="default"/>
        <w:lang w:val="en-US" w:eastAsia="en-US" w:bidi="ar-SA"/>
      </w:rPr>
    </w:lvl>
    <w:lvl w:ilvl="8" w:tplc="AD8C86CC">
      <w:numFmt w:val="bullet"/>
      <w:lvlText w:val="•"/>
      <w:lvlJc w:val="left"/>
      <w:pPr>
        <w:ind w:left="8040" w:hanging="180"/>
      </w:pPr>
      <w:rPr>
        <w:rFonts w:hint="default"/>
        <w:lang w:val="en-US" w:eastAsia="en-US" w:bidi="ar-SA"/>
      </w:rPr>
    </w:lvl>
  </w:abstractNum>
  <w:abstractNum w:abstractNumId="94" w15:restartNumberingAfterBreak="0">
    <w:nsid w:val="6AC67254"/>
    <w:multiLevelType w:val="multilevel"/>
    <w:tmpl w:val="C7744962"/>
    <w:lvl w:ilvl="0">
      <w:start w:val="6"/>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95" w15:restartNumberingAfterBreak="0">
    <w:nsid w:val="6C98524C"/>
    <w:multiLevelType w:val="hybridMultilevel"/>
    <w:tmpl w:val="CD48FE2C"/>
    <w:lvl w:ilvl="0" w:tplc="692630A8">
      <w:start w:val="1"/>
      <w:numFmt w:val="decimal"/>
      <w:lvlText w:val="%1."/>
      <w:lvlJc w:val="left"/>
      <w:pPr>
        <w:ind w:left="600" w:hanging="160"/>
      </w:pPr>
      <w:rPr>
        <w:rFonts w:ascii="Times New Roman" w:eastAsia="Times New Roman" w:hAnsi="Times New Roman" w:cs="Times New Roman" w:hint="default"/>
        <w:b w:val="0"/>
        <w:bCs w:val="0"/>
        <w:i w:val="0"/>
        <w:iCs w:val="0"/>
        <w:spacing w:val="0"/>
        <w:w w:val="100"/>
        <w:sz w:val="16"/>
        <w:szCs w:val="16"/>
        <w:lang w:val="en-US" w:eastAsia="en-US" w:bidi="ar-SA"/>
      </w:rPr>
    </w:lvl>
    <w:lvl w:ilvl="1" w:tplc="F37ED06E">
      <w:numFmt w:val="bullet"/>
      <w:lvlText w:val="•"/>
      <w:lvlJc w:val="left"/>
      <w:pPr>
        <w:ind w:left="1526" w:hanging="160"/>
      </w:pPr>
      <w:rPr>
        <w:rFonts w:hint="default"/>
        <w:lang w:val="en-US" w:eastAsia="en-US" w:bidi="ar-SA"/>
      </w:rPr>
    </w:lvl>
    <w:lvl w:ilvl="2" w:tplc="AA727AAE">
      <w:numFmt w:val="bullet"/>
      <w:lvlText w:val="•"/>
      <w:lvlJc w:val="left"/>
      <w:pPr>
        <w:ind w:left="2453" w:hanging="160"/>
      </w:pPr>
      <w:rPr>
        <w:rFonts w:hint="default"/>
        <w:lang w:val="en-US" w:eastAsia="en-US" w:bidi="ar-SA"/>
      </w:rPr>
    </w:lvl>
    <w:lvl w:ilvl="3" w:tplc="F248330C">
      <w:numFmt w:val="bullet"/>
      <w:lvlText w:val="•"/>
      <w:lvlJc w:val="left"/>
      <w:pPr>
        <w:ind w:left="3379" w:hanging="160"/>
      </w:pPr>
      <w:rPr>
        <w:rFonts w:hint="default"/>
        <w:lang w:val="en-US" w:eastAsia="en-US" w:bidi="ar-SA"/>
      </w:rPr>
    </w:lvl>
    <w:lvl w:ilvl="4" w:tplc="D1FE93DE">
      <w:numFmt w:val="bullet"/>
      <w:lvlText w:val="•"/>
      <w:lvlJc w:val="left"/>
      <w:pPr>
        <w:ind w:left="4306" w:hanging="160"/>
      </w:pPr>
      <w:rPr>
        <w:rFonts w:hint="default"/>
        <w:lang w:val="en-US" w:eastAsia="en-US" w:bidi="ar-SA"/>
      </w:rPr>
    </w:lvl>
    <w:lvl w:ilvl="5" w:tplc="1F403D52">
      <w:numFmt w:val="bullet"/>
      <w:lvlText w:val="•"/>
      <w:lvlJc w:val="left"/>
      <w:pPr>
        <w:ind w:left="5232" w:hanging="160"/>
      </w:pPr>
      <w:rPr>
        <w:rFonts w:hint="default"/>
        <w:lang w:val="en-US" w:eastAsia="en-US" w:bidi="ar-SA"/>
      </w:rPr>
    </w:lvl>
    <w:lvl w:ilvl="6" w:tplc="E77E62CE">
      <w:numFmt w:val="bullet"/>
      <w:lvlText w:val="•"/>
      <w:lvlJc w:val="left"/>
      <w:pPr>
        <w:ind w:left="6159" w:hanging="160"/>
      </w:pPr>
      <w:rPr>
        <w:rFonts w:hint="default"/>
        <w:lang w:val="en-US" w:eastAsia="en-US" w:bidi="ar-SA"/>
      </w:rPr>
    </w:lvl>
    <w:lvl w:ilvl="7" w:tplc="FFD09826">
      <w:numFmt w:val="bullet"/>
      <w:lvlText w:val="•"/>
      <w:lvlJc w:val="left"/>
      <w:pPr>
        <w:ind w:left="7085" w:hanging="160"/>
      </w:pPr>
      <w:rPr>
        <w:rFonts w:hint="default"/>
        <w:lang w:val="en-US" w:eastAsia="en-US" w:bidi="ar-SA"/>
      </w:rPr>
    </w:lvl>
    <w:lvl w:ilvl="8" w:tplc="82FC8D66">
      <w:numFmt w:val="bullet"/>
      <w:lvlText w:val="•"/>
      <w:lvlJc w:val="left"/>
      <w:pPr>
        <w:ind w:left="8012" w:hanging="160"/>
      </w:pPr>
      <w:rPr>
        <w:rFonts w:hint="default"/>
        <w:lang w:val="en-US" w:eastAsia="en-US" w:bidi="ar-SA"/>
      </w:rPr>
    </w:lvl>
  </w:abstractNum>
  <w:abstractNum w:abstractNumId="96" w15:restartNumberingAfterBreak="0">
    <w:nsid w:val="6CFD7E24"/>
    <w:multiLevelType w:val="hybridMultilevel"/>
    <w:tmpl w:val="04EAF37C"/>
    <w:lvl w:ilvl="0" w:tplc="8AD6BF6E">
      <w:numFmt w:val="bullet"/>
      <w:lvlText w:val="•"/>
      <w:lvlJc w:val="left"/>
      <w:pPr>
        <w:ind w:left="630" w:hanging="152"/>
      </w:pPr>
      <w:rPr>
        <w:rFonts w:ascii="Times New Roman" w:eastAsia="Times New Roman" w:hAnsi="Times New Roman" w:cs="Times New Roman" w:hint="default"/>
        <w:b/>
        <w:bCs/>
        <w:i w:val="0"/>
        <w:iCs w:val="0"/>
        <w:spacing w:val="0"/>
        <w:w w:val="100"/>
        <w:sz w:val="24"/>
        <w:szCs w:val="24"/>
        <w:lang w:val="en-US" w:eastAsia="en-US" w:bidi="ar-SA"/>
      </w:rPr>
    </w:lvl>
    <w:lvl w:ilvl="1" w:tplc="73329F0E">
      <w:numFmt w:val="bullet"/>
      <w:lvlText w:val="•"/>
      <w:lvlJc w:val="left"/>
      <w:pPr>
        <w:ind w:left="1596" w:hanging="152"/>
      </w:pPr>
      <w:rPr>
        <w:rFonts w:hint="default"/>
        <w:lang w:val="en-US" w:eastAsia="en-US" w:bidi="ar-SA"/>
      </w:rPr>
    </w:lvl>
    <w:lvl w:ilvl="2" w:tplc="6B9234DC">
      <w:numFmt w:val="bullet"/>
      <w:lvlText w:val="•"/>
      <w:lvlJc w:val="left"/>
      <w:pPr>
        <w:ind w:left="2553" w:hanging="152"/>
      </w:pPr>
      <w:rPr>
        <w:rFonts w:hint="default"/>
        <w:lang w:val="en-US" w:eastAsia="en-US" w:bidi="ar-SA"/>
      </w:rPr>
    </w:lvl>
    <w:lvl w:ilvl="3" w:tplc="48D6B03C">
      <w:numFmt w:val="bullet"/>
      <w:lvlText w:val="•"/>
      <w:lvlJc w:val="left"/>
      <w:pPr>
        <w:ind w:left="3509" w:hanging="152"/>
      </w:pPr>
      <w:rPr>
        <w:rFonts w:hint="default"/>
        <w:lang w:val="en-US" w:eastAsia="en-US" w:bidi="ar-SA"/>
      </w:rPr>
    </w:lvl>
    <w:lvl w:ilvl="4" w:tplc="6D40A470">
      <w:numFmt w:val="bullet"/>
      <w:lvlText w:val="•"/>
      <w:lvlJc w:val="left"/>
      <w:pPr>
        <w:ind w:left="4466" w:hanging="152"/>
      </w:pPr>
      <w:rPr>
        <w:rFonts w:hint="default"/>
        <w:lang w:val="en-US" w:eastAsia="en-US" w:bidi="ar-SA"/>
      </w:rPr>
    </w:lvl>
    <w:lvl w:ilvl="5" w:tplc="DD48CBD8">
      <w:numFmt w:val="bullet"/>
      <w:lvlText w:val="•"/>
      <w:lvlJc w:val="left"/>
      <w:pPr>
        <w:ind w:left="5422" w:hanging="152"/>
      </w:pPr>
      <w:rPr>
        <w:rFonts w:hint="default"/>
        <w:lang w:val="en-US" w:eastAsia="en-US" w:bidi="ar-SA"/>
      </w:rPr>
    </w:lvl>
    <w:lvl w:ilvl="6" w:tplc="AE769264">
      <w:numFmt w:val="bullet"/>
      <w:lvlText w:val="•"/>
      <w:lvlJc w:val="left"/>
      <w:pPr>
        <w:ind w:left="6379" w:hanging="152"/>
      </w:pPr>
      <w:rPr>
        <w:rFonts w:hint="default"/>
        <w:lang w:val="en-US" w:eastAsia="en-US" w:bidi="ar-SA"/>
      </w:rPr>
    </w:lvl>
    <w:lvl w:ilvl="7" w:tplc="983E0DA2">
      <w:numFmt w:val="bullet"/>
      <w:lvlText w:val="•"/>
      <w:lvlJc w:val="left"/>
      <w:pPr>
        <w:ind w:left="7335" w:hanging="152"/>
      </w:pPr>
      <w:rPr>
        <w:rFonts w:hint="default"/>
        <w:lang w:val="en-US" w:eastAsia="en-US" w:bidi="ar-SA"/>
      </w:rPr>
    </w:lvl>
    <w:lvl w:ilvl="8" w:tplc="3A10EE60">
      <w:numFmt w:val="bullet"/>
      <w:lvlText w:val="•"/>
      <w:lvlJc w:val="left"/>
      <w:pPr>
        <w:ind w:left="8292" w:hanging="152"/>
      </w:pPr>
      <w:rPr>
        <w:rFonts w:hint="default"/>
        <w:lang w:val="en-US" w:eastAsia="en-US" w:bidi="ar-SA"/>
      </w:rPr>
    </w:lvl>
  </w:abstractNum>
  <w:abstractNum w:abstractNumId="97" w15:restartNumberingAfterBreak="0">
    <w:nsid w:val="6F8802E2"/>
    <w:multiLevelType w:val="multilevel"/>
    <w:tmpl w:val="6FCC7510"/>
    <w:lvl w:ilvl="0">
      <w:start w:val="8"/>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98" w15:restartNumberingAfterBreak="0">
    <w:nsid w:val="6FCA5C02"/>
    <w:multiLevelType w:val="multilevel"/>
    <w:tmpl w:val="F3886D9A"/>
    <w:lvl w:ilvl="0">
      <w:start w:val="4"/>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3593" w:hanging="120"/>
      </w:pPr>
      <w:rPr>
        <w:rFonts w:hint="default"/>
        <w:lang w:val="en-US" w:eastAsia="en-US" w:bidi="ar-SA"/>
      </w:rPr>
    </w:lvl>
    <w:lvl w:ilvl="4">
      <w:numFmt w:val="bullet"/>
      <w:lvlText w:val="•"/>
      <w:lvlJc w:val="left"/>
      <w:pPr>
        <w:ind w:left="4538" w:hanging="120"/>
      </w:pPr>
      <w:rPr>
        <w:rFonts w:hint="default"/>
        <w:lang w:val="en-US" w:eastAsia="en-US" w:bidi="ar-SA"/>
      </w:rPr>
    </w:lvl>
    <w:lvl w:ilvl="5">
      <w:numFmt w:val="bullet"/>
      <w:lvlText w:val="•"/>
      <w:lvlJc w:val="left"/>
      <w:pPr>
        <w:ind w:left="5482" w:hanging="120"/>
      </w:pPr>
      <w:rPr>
        <w:rFonts w:hint="default"/>
        <w:lang w:val="en-US" w:eastAsia="en-US" w:bidi="ar-SA"/>
      </w:rPr>
    </w:lvl>
    <w:lvl w:ilvl="6">
      <w:numFmt w:val="bullet"/>
      <w:lvlText w:val="•"/>
      <w:lvlJc w:val="left"/>
      <w:pPr>
        <w:ind w:left="6427" w:hanging="120"/>
      </w:pPr>
      <w:rPr>
        <w:rFonts w:hint="default"/>
        <w:lang w:val="en-US" w:eastAsia="en-US" w:bidi="ar-SA"/>
      </w:rPr>
    </w:lvl>
    <w:lvl w:ilvl="7">
      <w:numFmt w:val="bullet"/>
      <w:lvlText w:val="•"/>
      <w:lvlJc w:val="left"/>
      <w:pPr>
        <w:ind w:left="7371" w:hanging="120"/>
      </w:pPr>
      <w:rPr>
        <w:rFonts w:hint="default"/>
        <w:lang w:val="en-US" w:eastAsia="en-US" w:bidi="ar-SA"/>
      </w:rPr>
    </w:lvl>
    <w:lvl w:ilvl="8">
      <w:numFmt w:val="bullet"/>
      <w:lvlText w:val="•"/>
      <w:lvlJc w:val="left"/>
      <w:pPr>
        <w:ind w:left="8316" w:hanging="120"/>
      </w:pPr>
      <w:rPr>
        <w:rFonts w:hint="default"/>
        <w:lang w:val="en-US" w:eastAsia="en-US" w:bidi="ar-SA"/>
      </w:rPr>
    </w:lvl>
  </w:abstractNum>
  <w:abstractNum w:abstractNumId="99" w15:restartNumberingAfterBreak="0">
    <w:nsid w:val="744E245C"/>
    <w:multiLevelType w:val="multilevel"/>
    <w:tmpl w:val="0A98D420"/>
    <w:lvl w:ilvl="0">
      <w:start w:val="3"/>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100" w15:restartNumberingAfterBreak="0">
    <w:nsid w:val="761C649D"/>
    <w:multiLevelType w:val="multilevel"/>
    <w:tmpl w:val="5E9850A2"/>
    <w:lvl w:ilvl="0">
      <w:start w:val="10"/>
      <w:numFmt w:val="decimal"/>
      <w:lvlText w:val="%1"/>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1">
      <w:start w:val="1"/>
      <w:numFmt w:val="decimal"/>
      <w:lvlText w:val="%1.%2"/>
      <w:lvlJc w:val="left"/>
      <w:pPr>
        <w:ind w:left="1350" w:hanging="4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2342" w:hanging="400"/>
      </w:pPr>
      <w:rPr>
        <w:rFonts w:hint="default"/>
        <w:lang w:val="en-US" w:eastAsia="en-US" w:bidi="ar-SA"/>
      </w:rPr>
    </w:lvl>
    <w:lvl w:ilvl="3">
      <w:numFmt w:val="bullet"/>
      <w:lvlText w:val="•"/>
      <w:lvlJc w:val="left"/>
      <w:pPr>
        <w:ind w:left="3325" w:hanging="400"/>
      </w:pPr>
      <w:rPr>
        <w:rFonts w:hint="default"/>
        <w:lang w:val="en-US" w:eastAsia="en-US" w:bidi="ar-SA"/>
      </w:rPr>
    </w:lvl>
    <w:lvl w:ilvl="4">
      <w:numFmt w:val="bullet"/>
      <w:lvlText w:val="•"/>
      <w:lvlJc w:val="left"/>
      <w:pPr>
        <w:ind w:left="4308" w:hanging="400"/>
      </w:pPr>
      <w:rPr>
        <w:rFonts w:hint="default"/>
        <w:lang w:val="en-US" w:eastAsia="en-US" w:bidi="ar-SA"/>
      </w:rPr>
    </w:lvl>
    <w:lvl w:ilvl="5">
      <w:numFmt w:val="bullet"/>
      <w:lvlText w:val="•"/>
      <w:lvlJc w:val="left"/>
      <w:pPr>
        <w:ind w:left="5291" w:hanging="400"/>
      </w:pPr>
      <w:rPr>
        <w:rFonts w:hint="default"/>
        <w:lang w:val="en-US" w:eastAsia="en-US" w:bidi="ar-SA"/>
      </w:rPr>
    </w:lvl>
    <w:lvl w:ilvl="6">
      <w:numFmt w:val="bullet"/>
      <w:lvlText w:val="•"/>
      <w:lvlJc w:val="left"/>
      <w:pPr>
        <w:ind w:left="6274" w:hanging="400"/>
      </w:pPr>
      <w:rPr>
        <w:rFonts w:hint="default"/>
        <w:lang w:val="en-US" w:eastAsia="en-US" w:bidi="ar-SA"/>
      </w:rPr>
    </w:lvl>
    <w:lvl w:ilvl="7">
      <w:numFmt w:val="bullet"/>
      <w:lvlText w:val="•"/>
      <w:lvlJc w:val="left"/>
      <w:pPr>
        <w:ind w:left="7257" w:hanging="400"/>
      </w:pPr>
      <w:rPr>
        <w:rFonts w:hint="default"/>
        <w:lang w:val="en-US" w:eastAsia="en-US" w:bidi="ar-SA"/>
      </w:rPr>
    </w:lvl>
    <w:lvl w:ilvl="8">
      <w:numFmt w:val="bullet"/>
      <w:lvlText w:val="•"/>
      <w:lvlJc w:val="left"/>
      <w:pPr>
        <w:ind w:left="8239" w:hanging="400"/>
      </w:pPr>
      <w:rPr>
        <w:rFonts w:hint="default"/>
        <w:lang w:val="en-US" w:eastAsia="en-US" w:bidi="ar-SA"/>
      </w:rPr>
    </w:lvl>
  </w:abstractNum>
  <w:abstractNum w:abstractNumId="101" w15:restartNumberingAfterBreak="0">
    <w:nsid w:val="7BD145CC"/>
    <w:multiLevelType w:val="hybridMultilevel"/>
    <w:tmpl w:val="AFB401DE"/>
    <w:lvl w:ilvl="0" w:tplc="EFFC397A">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76B6C5F4">
      <w:numFmt w:val="bullet"/>
      <w:lvlText w:val="•"/>
      <w:lvlJc w:val="left"/>
      <w:pPr>
        <w:ind w:left="368" w:hanging="120"/>
      </w:pPr>
      <w:rPr>
        <w:rFonts w:hint="default"/>
        <w:lang w:val="en-US" w:eastAsia="en-US" w:bidi="ar-SA"/>
      </w:rPr>
    </w:lvl>
    <w:lvl w:ilvl="2" w:tplc="C6542F96">
      <w:numFmt w:val="bullet"/>
      <w:lvlText w:val="•"/>
      <w:lvlJc w:val="left"/>
      <w:pPr>
        <w:ind w:left="617" w:hanging="120"/>
      </w:pPr>
      <w:rPr>
        <w:rFonts w:hint="default"/>
        <w:lang w:val="en-US" w:eastAsia="en-US" w:bidi="ar-SA"/>
      </w:rPr>
    </w:lvl>
    <w:lvl w:ilvl="3" w:tplc="EB5017D6">
      <w:numFmt w:val="bullet"/>
      <w:lvlText w:val="•"/>
      <w:lvlJc w:val="left"/>
      <w:pPr>
        <w:ind w:left="865" w:hanging="120"/>
      </w:pPr>
      <w:rPr>
        <w:rFonts w:hint="default"/>
        <w:lang w:val="en-US" w:eastAsia="en-US" w:bidi="ar-SA"/>
      </w:rPr>
    </w:lvl>
    <w:lvl w:ilvl="4" w:tplc="C130F98C">
      <w:numFmt w:val="bullet"/>
      <w:lvlText w:val="•"/>
      <w:lvlJc w:val="left"/>
      <w:pPr>
        <w:ind w:left="1114" w:hanging="120"/>
      </w:pPr>
      <w:rPr>
        <w:rFonts w:hint="default"/>
        <w:lang w:val="en-US" w:eastAsia="en-US" w:bidi="ar-SA"/>
      </w:rPr>
    </w:lvl>
    <w:lvl w:ilvl="5" w:tplc="29840CFC">
      <w:numFmt w:val="bullet"/>
      <w:lvlText w:val="•"/>
      <w:lvlJc w:val="left"/>
      <w:pPr>
        <w:ind w:left="1363" w:hanging="120"/>
      </w:pPr>
      <w:rPr>
        <w:rFonts w:hint="default"/>
        <w:lang w:val="en-US" w:eastAsia="en-US" w:bidi="ar-SA"/>
      </w:rPr>
    </w:lvl>
    <w:lvl w:ilvl="6" w:tplc="9984FFEC">
      <w:numFmt w:val="bullet"/>
      <w:lvlText w:val="•"/>
      <w:lvlJc w:val="left"/>
      <w:pPr>
        <w:ind w:left="1611" w:hanging="120"/>
      </w:pPr>
      <w:rPr>
        <w:rFonts w:hint="default"/>
        <w:lang w:val="en-US" w:eastAsia="en-US" w:bidi="ar-SA"/>
      </w:rPr>
    </w:lvl>
    <w:lvl w:ilvl="7" w:tplc="C242F290">
      <w:numFmt w:val="bullet"/>
      <w:lvlText w:val="•"/>
      <w:lvlJc w:val="left"/>
      <w:pPr>
        <w:ind w:left="1860" w:hanging="120"/>
      </w:pPr>
      <w:rPr>
        <w:rFonts w:hint="default"/>
        <w:lang w:val="en-US" w:eastAsia="en-US" w:bidi="ar-SA"/>
      </w:rPr>
    </w:lvl>
    <w:lvl w:ilvl="8" w:tplc="2786B5EA">
      <w:numFmt w:val="bullet"/>
      <w:lvlText w:val="•"/>
      <w:lvlJc w:val="left"/>
      <w:pPr>
        <w:ind w:left="2109" w:hanging="120"/>
      </w:pPr>
      <w:rPr>
        <w:rFonts w:hint="default"/>
        <w:lang w:val="en-US" w:eastAsia="en-US" w:bidi="ar-SA"/>
      </w:rPr>
    </w:lvl>
  </w:abstractNum>
  <w:abstractNum w:abstractNumId="102" w15:restartNumberingAfterBreak="0">
    <w:nsid w:val="7E96137E"/>
    <w:multiLevelType w:val="hybridMultilevel"/>
    <w:tmpl w:val="E462092A"/>
    <w:lvl w:ilvl="0" w:tplc="F580B86A">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6AE89DE6">
      <w:numFmt w:val="bullet"/>
      <w:lvlText w:val="•"/>
      <w:lvlJc w:val="left"/>
      <w:pPr>
        <w:ind w:left="1704" w:hanging="132"/>
      </w:pPr>
      <w:rPr>
        <w:rFonts w:hint="default"/>
        <w:lang w:val="en-US" w:eastAsia="en-US" w:bidi="ar-SA"/>
      </w:rPr>
    </w:lvl>
    <w:lvl w:ilvl="2" w:tplc="0D34F522">
      <w:numFmt w:val="bullet"/>
      <w:lvlText w:val="•"/>
      <w:lvlJc w:val="left"/>
      <w:pPr>
        <w:ind w:left="2649" w:hanging="132"/>
      </w:pPr>
      <w:rPr>
        <w:rFonts w:hint="default"/>
        <w:lang w:val="en-US" w:eastAsia="en-US" w:bidi="ar-SA"/>
      </w:rPr>
    </w:lvl>
    <w:lvl w:ilvl="3" w:tplc="BF2A6606">
      <w:numFmt w:val="bullet"/>
      <w:lvlText w:val="•"/>
      <w:lvlJc w:val="left"/>
      <w:pPr>
        <w:ind w:left="3593" w:hanging="132"/>
      </w:pPr>
      <w:rPr>
        <w:rFonts w:hint="default"/>
        <w:lang w:val="en-US" w:eastAsia="en-US" w:bidi="ar-SA"/>
      </w:rPr>
    </w:lvl>
    <w:lvl w:ilvl="4" w:tplc="85825FA4">
      <w:numFmt w:val="bullet"/>
      <w:lvlText w:val="•"/>
      <w:lvlJc w:val="left"/>
      <w:pPr>
        <w:ind w:left="4538" w:hanging="132"/>
      </w:pPr>
      <w:rPr>
        <w:rFonts w:hint="default"/>
        <w:lang w:val="en-US" w:eastAsia="en-US" w:bidi="ar-SA"/>
      </w:rPr>
    </w:lvl>
    <w:lvl w:ilvl="5" w:tplc="81B8E992">
      <w:numFmt w:val="bullet"/>
      <w:lvlText w:val="•"/>
      <w:lvlJc w:val="left"/>
      <w:pPr>
        <w:ind w:left="5482" w:hanging="132"/>
      </w:pPr>
      <w:rPr>
        <w:rFonts w:hint="default"/>
        <w:lang w:val="en-US" w:eastAsia="en-US" w:bidi="ar-SA"/>
      </w:rPr>
    </w:lvl>
    <w:lvl w:ilvl="6" w:tplc="3D5A27CC">
      <w:numFmt w:val="bullet"/>
      <w:lvlText w:val="•"/>
      <w:lvlJc w:val="left"/>
      <w:pPr>
        <w:ind w:left="6427" w:hanging="132"/>
      </w:pPr>
      <w:rPr>
        <w:rFonts w:hint="default"/>
        <w:lang w:val="en-US" w:eastAsia="en-US" w:bidi="ar-SA"/>
      </w:rPr>
    </w:lvl>
    <w:lvl w:ilvl="7" w:tplc="2FFC4734">
      <w:numFmt w:val="bullet"/>
      <w:lvlText w:val="•"/>
      <w:lvlJc w:val="left"/>
      <w:pPr>
        <w:ind w:left="7371" w:hanging="132"/>
      </w:pPr>
      <w:rPr>
        <w:rFonts w:hint="default"/>
        <w:lang w:val="en-US" w:eastAsia="en-US" w:bidi="ar-SA"/>
      </w:rPr>
    </w:lvl>
    <w:lvl w:ilvl="8" w:tplc="EAE8629A">
      <w:numFmt w:val="bullet"/>
      <w:lvlText w:val="•"/>
      <w:lvlJc w:val="left"/>
      <w:pPr>
        <w:ind w:left="8316" w:hanging="132"/>
      </w:pPr>
      <w:rPr>
        <w:rFonts w:hint="default"/>
        <w:lang w:val="en-US" w:eastAsia="en-US" w:bidi="ar-SA"/>
      </w:rPr>
    </w:lvl>
  </w:abstractNum>
  <w:num w:numId="1" w16cid:durableId="2008165951">
    <w:abstractNumId w:val="53"/>
  </w:num>
  <w:num w:numId="2" w16cid:durableId="628164860">
    <w:abstractNumId w:val="55"/>
  </w:num>
  <w:num w:numId="3" w16cid:durableId="857308518">
    <w:abstractNumId w:val="42"/>
  </w:num>
  <w:num w:numId="4" w16cid:durableId="1113745833">
    <w:abstractNumId w:val="27"/>
  </w:num>
  <w:num w:numId="5" w16cid:durableId="199519293">
    <w:abstractNumId w:val="96"/>
  </w:num>
  <w:num w:numId="6" w16cid:durableId="827402387">
    <w:abstractNumId w:val="87"/>
  </w:num>
  <w:num w:numId="7" w16cid:durableId="1637563868">
    <w:abstractNumId w:val="35"/>
  </w:num>
  <w:num w:numId="8" w16cid:durableId="1551263635">
    <w:abstractNumId w:val="5"/>
  </w:num>
  <w:num w:numId="9" w16cid:durableId="604457445">
    <w:abstractNumId w:val="61"/>
  </w:num>
  <w:num w:numId="10" w16cid:durableId="2035422685">
    <w:abstractNumId w:val="66"/>
  </w:num>
  <w:num w:numId="11" w16cid:durableId="856965415">
    <w:abstractNumId w:val="8"/>
  </w:num>
  <w:num w:numId="12" w16cid:durableId="280186661">
    <w:abstractNumId w:val="37"/>
  </w:num>
  <w:num w:numId="13" w16cid:durableId="1957252664">
    <w:abstractNumId w:val="77"/>
  </w:num>
  <w:num w:numId="14" w16cid:durableId="567033083">
    <w:abstractNumId w:val="69"/>
  </w:num>
  <w:num w:numId="15" w16cid:durableId="1809398897">
    <w:abstractNumId w:val="2"/>
  </w:num>
  <w:num w:numId="16" w16cid:durableId="1306281533">
    <w:abstractNumId w:val="21"/>
  </w:num>
  <w:num w:numId="17" w16cid:durableId="1131902214">
    <w:abstractNumId w:val="10"/>
  </w:num>
  <w:num w:numId="18" w16cid:durableId="1036542458">
    <w:abstractNumId w:val="17"/>
  </w:num>
  <w:num w:numId="19" w16cid:durableId="1315793120">
    <w:abstractNumId w:val="11"/>
  </w:num>
  <w:num w:numId="20" w16cid:durableId="361169525">
    <w:abstractNumId w:val="28"/>
  </w:num>
  <w:num w:numId="21" w16cid:durableId="995688889">
    <w:abstractNumId w:val="39"/>
  </w:num>
  <w:num w:numId="22" w16cid:durableId="1034190090">
    <w:abstractNumId w:val="64"/>
  </w:num>
  <w:num w:numId="23" w16cid:durableId="233510094">
    <w:abstractNumId w:val="60"/>
  </w:num>
  <w:num w:numId="24" w16cid:durableId="2135830358">
    <w:abstractNumId w:val="95"/>
  </w:num>
  <w:num w:numId="25" w16cid:durableId="2139520589">
    <w:abstractNumId w:val="6"/>
  </w:num>
  <w:num w:numId="26" w16cid:durableId="1063261573">
    <w:abstractNumId w:val="30"/>
  </w:num>
  <w:num w:numId="27" w16cid:durableId="2025128492">
    <w:abstractNumId w:val="59"/>
  </w:num>
  <w:num w:numId="28" w16cid:durableId="918640800">
    <w:abstractNumId w:val="79"/>
  </w:num>
  <w:num w:numId="29" w16cid:durableId="1403799278">
    <w:abstractNumId w:val="102"/>
  </w:num>
  <w:num w:numId="30" w16cid:durableId="1187450879">
    <w:abstractNumId w:val="74"/>
  </w:num>
  <w:num w:numId="31" w16cid:durableId="697243694">
    <w:abstractNumId w:val="14"/>
  </w:num>
  <w:num w:numId="32" w16cid:durableId="1985041160">
    <w:abstractNumId w:val="83"/>
  </w:num>
  <w:num w:numId="33" w16cid:durableId="1535193806">
    <w:abstractNumId w:val="58"/>
  </w:num>
  <w:num w:numId="34" w16cid:durableId="1172454093">
    <w:abstractNumId w:val="73"/>
  </w:num>
  <w:num w:numId="35" w16cid:durableId="1118065350">
    <w:abstractNumId w:val="70"/>
  </w:num>
  <w:num w:numId="36" w16cid:durableId="1217935064">
    <w:abstractNumId w:val="93"/>
  </w:num>
  <w:num w:numId="37" w16cid:durableId="1486701493">
    <w:abstractNumId w:val="65"/>
  </w:num>
  <w:num w:numId="38" w16cid:durableId="2001031740">
    <w:abstractNumId w:val="9"/>
  </w:num>
  <w:num w:numId="39" w16cid:durableId="409233704">
    <w:abstractNumId w:val="75"/>
  </w:num>
  <w:num w:numId="40" w16cid:durableId="1845434915">
    <w:abstractNumId w:val="91"/>
  </w:num>
  <w:num w:numId="41" w16cid:durableId="939992671">
    <w:abstractNumId w:val="52"/>
  </w:num>
  <w:num w:numId="42" w16cid:durableId="992221996">
    <w:abstractNumId w:val="56"/>
  </w:num>
  <w:num w:numId="43" w16cid:durableId="672611673">
    <w:abstractNumId w:val="29"/>
  </w:num>
  <w:num w:numId="44" w16cid:durableId="599684231">
    <w:abstractNumId w:val="90"/>
  </w:num>
  <w:num w:numId="45" w16cid:durableId="471098398">
    <w:abstractNumId w:val="86"/>
  </w:num>
  <w:num w:numId="46" w16cid:durableId="1750493662">
    <w:abstractNumId w:val="38"/>
  </w:num>
  <w:num w:numId="47" w16cid:durableId="1567884163">
    <w:abstractNumId w:val="81"/>
  </w:num>
  <w:num w:numId="48" w16cid:durableId="1830516478">
    <w:abstractNumId w:val="24"/>
  </w:num>
  <w:num w:numId="49" w16cid:durableId="209846582">
    <w:abstractNumId w:val="26"/>
  </w:num>
  <w:num w:numId="50" w16cid:durableId="1829205447">
    <w:abstractNumId w:val="89"/>
  </w:num>
  <w:num w:numId="51" w16cid:durableId="96605017">
    <w:abstractNumId w:val="51"/>
  </w:num>
  <w:num w:numId="52" w16cid:durableId="882668719">
    <w:abstractNumId w:val="20"/>
  </w:num>
  <w:num w:numId="53" w16cid:durableId="842474273">
    <w:abstractNumId w:val="12"/>
  </w:num>
  <w:num w:numId="54" w16cid:durableId="149295363">
    <w:abstractNumId w:val="34"/>
  </w:num>
  <w:num w:numId="55" w16cid:durableId="734277028">
    <w:abstractNumId w:val="49"/>
  </w:num>
  <w:num w:numId="56" w16cid:durableId="1711801416">
    <w:abstractNumId w:val="98"/>
  </w:num>
  <w:num w:numId="57" w16cid:durableId="713194737">
    <w:abstractNumId w:val="48"/>
  </w:num>
  <w:num w:numId="58" w16cid:durableId="450976074">
    <w:abstractNumId w:val="54"/>
  </w:num>
  <w:num w:numId="59" w16cid:durableId="1343312436">
    <w:abstractNumId w:val="15"/>
  </w:num>
  <w:num w:numId="60" w16cid:durableId="860707718">
    <w:abstractNumId w:val="19"/>
  </w:num>
  <w:num w:numId="61" w16cid:durableId="1991323306">
    <w:abstractNumId w:val="33"/>
  </w:num>
  <w:num w:numId="62" w16cid:durableId="1988362258">
    <w:abstractNumId w:val="22"/>
  </w:num>
  <w:num w:numId="63" w16cid:durableId="359749112">
    <w:abstractNumId w:val="40"/>
  </w:num>
  <w:num w:numId="64" w16cid:durableId="946545469">
    <w:abstractNumId w:val="72"/>
  </w:num>
  <w:num w:numId="65" w16cid:durableId="480776231">
    <w:abstractNumId w:val="4"/>
  </w:num>
  <w:num w:numId="66" w16cid:durableId="1665013896">
    <w:abstractNumId w:val="18"/>
  </w:num>
  <w:num w:numId="67" w16cid:durableId="1286303618">
    <w:abstractNumId w:val="57"/>
  </w:num>
  <w:num w:numId="68" w16cid:durableId="1674722264">
    <w:abstractNumId w:val="23"/>
  </w:num>
  <w:num w:numId="69" w16cid:durableId="135418849">
    <w:abstractNumId w:val="47"/>
  </w:num>
  <w:num w:numId="70" w16cid:durableId="852184148">
    <w:abstractNumId w:val="1"/>
  </w:num>
  <w:num w:numId="71" w16cid:durableId="219902290">
    <w:abstractNumId w:val="16"/>
  </w:num>
  <w:num w:numId="72" w16cid:durableId="67769577">
    <w:abstractNumId w:val="43"/>
  </w:num>
  <w:num w:numId="73" w16cid:durableId="1300768048">
    <w:abstractNumId w:val="0"/>
  </w:num>
  <w:num w:numId="74" w16cid:durableId="909147484">
    <w:abstractNumId w:val="7"/>
  </w:num>
  <w:num w:numId="75" w16cid:durableId="766122789">
    <w:abstractNumId w:val="85"/>
  </w:num>
  <w:num w:numId="76" w16cid:durableId="1674800531">
    <w:abstractNumId w:val="82"/>
  </w:num>
  <w:num w:numId="77" w16cid:durableId="1791509101">
    <w:abstractNumId w:val="97"/>
  </w:num>
  <w:num w:numId="78" w16cid:durableId="281502620">
    <w:abstractNumId w:val="45"/>
  </w:num>
  <w:num w:numId="79" w16cid:durableId="349842854">
    <w:abstractNumId w:val="94"/>
  </w:num>
  <w:num w:numId="80" w16cid:durableId="1175072563">
    <w:abstractNumId w:val="32"/>
  </w:num>
  <w:num w:numId="81" w16cid:durableId="1013649751">
    <w:abstractNumId w:val="46"/>
  </w:num>
  <w:num w:numId="82" w16cid:durableId="861287153">
    <w:abstractNumId w:val="13"/>
  </w:num>
  <w:num w:numId="83" w16cid:durableId="269556803">
    <w:abstractNumId w:val="71"/>
  </w:num>
  <w:num w:numId="84" w16cid:durableId="409162721">
    <w:abstractNumId w:val="44"/>
  </w:num>
  <w:num w:numId="85" w16cid:durableId="1518888615">
    <w:abstractNumId w:val="100"/>
  </w:num>
  <w:num w:numId="86" w16cid:durableId="15932284">
    <w:abstractNumId w:val="36"/>
  </w:num>
  <w:num w:numId="87" w16cid:durableId="1945838870">
    <w:abstractNumId w:val="31"/>
  </w:num>
  <w:num w:numId="88" w16cid:durableId="1957248302">
    <w:abstractNumId w:val="76"/>
  </w:num>
  <w:num w:numId="89" w16cid:durableId="4669509">
    <w:abstractNumId w:val="41"/>
  </w:num>
  <w:num w:numId="90" w16cid:durableId="880630497">
    <w:abstractNumId w:val="62"/>
  </w:num>
  <w:num w:numId="91" w16cid:durableId="2054228101">
    <w:abstractNumId w:val="80"/>
  </w:num>
  <w:num w:numId="92" w16cid:durableId="603652862">
    <w:abstractNumId w:val="99"/>
  </w:num>
  <w:num w:numId="93" w16cid:durableId="840658197">
    <w:abstractNumId w:val="3"/>
  </w:num>
  <w:num w:numId="94" w16cid:durableId="857040905">
    <w:abstractNumId w:val="25"/>
  </w:num>
  <w:num w:numId="95" w16cid:durableId="1871988888">
    <w:abstractNumId w:val="78"/>
  </w:num>
  <w:num w:numId="96" w16cid:durableId="1980842778">
    <w:abstractNumId w:val="101"/>
  </w:num>
  <w:num w:numId="97" w16cid:durableId="864949844">
    <w:abstractNumId w:val="63"/>
  </w:num>
  <w:num w:numId="98" w16cid:durableId="913515623">
    <w:abstractNumId w:val="67"/>
  </w:num>
  <w:num w:numId="99" w16cid:durableId="2057656305">
    <w:abstractNumId w:val="50"/>
  </w:num>
  <w:num w:numId="100" w16cid:durableId="2062629786">
    <w:abstractNumId w:val="88"/>
  </w:num>
  <w:num w:numId="101" w16cid:durableId="2117434618">
    <w:abstractNumId w:val="68"/>
  </w:num>
  <w:num w:numId="102" w16cid:durableId="701594225">
    <w:abstractNumId w:val="84"/>
  </w:num>
  <w:num w:numId="103" w16cid:durableId="806315464">
    <w:abstractNumId w:val="92"/>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389C"/>
    <w:rsid w:val="00286F8B"/>
    <w:rsid w:val="00360DAC"/>
    <w:rsid w:val="003D6DD1"/>
    <w:rsid w:val="00676A66"/>
    <w:rsid w:val="0073503D"/>
    <w:rsid w:val="00767221"/>
    <w:rsid w:val="0089078F"/>
    <w:rsid w:val="008B0B79"/>
    <w:rsid w:val="008D469C"/>
    <w:rsid w:val="00B0389C"/>
    <w:rsid w:val="00B33068"/>
    <w:rsid w:val="00B611F3"/>
    <w:rsid w:val="00B87E05"/>
    <w:rsid w:val="00D20574"/>
    <w:rsid w:val="00E1604B"/>
    <w:rsid w:val="00EB498E"/>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7E1F1"/>
  <w15:docId w15:val="{BC3A9057-DF42-461B-AF17-84488FEEB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right="21"/>
      <w:jc w:val="center"/>
      <w:outlineLvl w:val="0"/>
    </w:pPr>
    <w:rPr>
      <w:b/>
      <w:bCs/>
      <w:sz w:val="52"/>
      <w:szCs w:val="52"/>
    </w:rPr>
  </w:style>
  <w:style w:type="paragraph" w:styleId="Heading2">
    <w:name w:val="heading 2"/>
    <w:basedOn w:val="Normal"/>
    <w:uiPriority w:val="9"/>
    <w:unhideWhenUsed/>
    <w:qFormat/>
    <w:pPr>
      <w:spacing w:before="280"/>
      <w:jc w:val="center"/>
      <w:outlineLvl w:val="1"/>
    </w:pPr>
    <w:rPr>
      <w:b/>
      <w:bCs/>
      <w:sz w:val="48"/>
      <w:szCs w:val="48"/>
    </w:rPr>
  </w:style>
  <w:style w:type="paragraph" w:styleId="Heading3">
    <w:name w:val="heading 3"/>
    <w:basedOn w:val="Normal"/>
    <w:uiPriority w:val="9"/>
    <w:unhideWhenUsed/>
    <w:qFormat/>
    <w:pPr>
      <w:ind w:left="750" w:hanging="600"/>
      <w:outlineLvl w:val="2"/>
    </w:pPr>
    <w:rPr>
      <w:b/>
      <w:bCs/>
      <w:sz w:val="40"/>
      <w:szCs w:val="40"/>
    </w:rPr>
  </w:style>
  <w:style w:type="paragraph" w:styleId="Heading4">
    <w:name w:val="heading 4"/>
    <w:basedOn w:val="Normal"/>
    <w:uiPriority w:val="9"/>
    <w:unhideWhenUsed/>
    <w:qFormat/>
    <w:pPr>
      <w:ind w:left="870" w:hanging="720"/>
      <w:outlineLvl w:val="3"/>
    </w:pPr>
    <w:rPr>
      <w:b/>
      <w:bCs/>
      <w:sz w:val="32"/>
      <w:szCs w:val="32"/>
    </w:rPr>
  </w:style>
  <w:style w:type="paragraph" w:styleId="Heading5">
    <w:name w:val="heading 5"/>
    <w:basedOn w:val="Normal"/>
    <w:uiPriority w:val="9"/>
    <w:unhideWhenUsed/>
    <w:qFormat/>
    <w:pPr>
      <w:spacing w:before="1"/>
      <w:jc w:val="center"/>
      <w:outlineLvl w:val="4"/>
    </w:pPr>
    <w:rPr>
      <w:i/>
      <w:iCs/>
      <w:sz w:val="30"/>
      <w:szCs w:val="30"/>
    </w:rPr>
  </w:style>
  <w:style w:type="paragraph" w:styleId="Heading6">
    <w:name w:val="heading 6"/>
    <w:basedOn w:val="Normal"/>
    <w:uiPriority w:val="9"/>
    <w:unhideWhenUsed/>
    <w:qFormat/>
    <w:pPr>
      <w:ind w:left="750"/>
      <w:outlineLvl w:val="5"/>
    </w:pPr>
    <w:rPr>
      <w:b/>
      <w:bCs/>
      <w:sz w:val="28"/>
      <w:szCs w:val="28"/>
    </w:rPr>
  </w:style>
  <w:style w:type="paragraph" w:styleId="Heading7">
    <w:name w:val="heading 7"/>
    <w:basedOn w:val="Normal"/>
    <w:uiPriority w:val="1"/>
    <w:qFormat/>
    <w:pPr>
      <w:spacing w:before="310"/>
      <w:jc w:val="center"/>
      <w:outlineLvl w:val="6"/>
    </w:pPr>
    <w:rPr>
      <w:i/>
      <w:iCs/>
      <w:sz w:val="28"/>
      <w:szCs w:val="28"/>
    </w:rPr>
  </w:style>
  <w:style w:type="paragraph" w:styleId="Heading8">
    <w:name w:val="heading 8"/>
    <w:basedOn w:val="Normal"/>
    <w:uiPriority w:val="1"/>
    <w:qFormat/>
    <w:pPr>
      <w:spacing w:before="201"/>
      <w:ind w:left="150"/>
      <w:outlineLvl w:val="7"/>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07"/>
      <w:ind w:left="949" w:hanging="799"/>
    </w:pPr>
    <w:rPr>
      <w:b/>
      <w:bCs/>
    </w:rPr>
  </w:style>
  <w:style w:type="paragraph" w:styleId="TOC2">
    <w:name w:val="toc 2"/>
    <w:basedOn w:val="Normal"/>
    <w:uiPriority w:val="1"/>
    <w:qFormat/>
    <w:pPr>
      <w:spacing w:before="250"/>
      <w:ind w:left="1250" w:hanging="300"/>
    </w:pPr>
    <w:rPr>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62"/>
      <w:ind w:right="158"/>
      <w:jc w:val="center"/>
    </w:pPr>
    <w:rPr>
      <w:b/>
      <w:bCs/>
      <w:sz w:val="112"/>
      <w:szCs w:val="112"/>
    </w:rPr>
  </w:style>
  <w:style w:type="paragraph" w:styleId="ListParagraph">
    <w:name w:val="List Paragraph"/>
    <w:basedOn w:val="Normal"/>
    <w:uiPriority w:val="1"/>
    <w:qFormat/>
    <w:pPr>
      <w:ind w:left="761" w:hanging="131"/>
    </w:pPr>
  </w:style>
  <w:style w:type="paragraph" w:customStyle="1" w:styleId="TableParagraph">
    <w:name w:val="Table Paragraph"/>
    <w:basedOn w:val="Normal"/>
    <w:uiPriority w:val="1"/>
    <w:qFormat/>
    <w:pPr>
      <w:spacing w:before="32"/>
      <w:ind w:left="7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18.xml"/><Relationship Id="rId21" Type="http://schemas.openxmlformats.org/officeDocument/2006/relationships/header" Target="header1.xml"/><Relationship Id="rId42" Type="http://schemas.openxmlformats.org/officeDocument/2006/relationships/image" Target="media/image18.png"/><Relationship Id="rId63" Type="http://schemas.openxmlformats.org/officeDocument/2006/relationships/image" Target="media/image33.png"/><Relationship Id="rId84" Type="http://schemas.openxmlformats.org/officeDocument/2006/relationships/image" Target="media/image50.png"/><Relationship Id="rId138" Type="http://schemas.openxmlformats.org/officeDocument/2006/relationships/hyperlink" Target="http://www.typescriptlang.org/docs" TargetMode="External"/><Relationship Id="rId107" Type="http://schemas.openxmlformats.org/officeDocument/2006/relationships/image" Target="media/image67.png"/><Relationship Id="rId11" Type="http://schemas.openxmlformats.org/officeDocument/2006/relationships/image" Target="media/image4.png"/><Relationship Id="rId32" Type="http://schemas.openxmlformats.org/officeDocument/2006/relationships/footer" Target="footer7.xml"/><Relationship Id="rId37" Type="http://schemas.openxmlformats.org/officeDocument/2006/relationships/image" Target="media/image13.png"/><Relationship Id="rId53" Type="http://schemas.openxmlformats.org/officeDocument/2006/relationships/footer" Target="footer11.xml"/><Relationship Id="rId58" Type="http://schemas.openxmlformats.org/officeDocument/2006/relationships/image" Target="media/image30.png"/><Relationship Id="rId74" Type="http://schemas.openxmlformats.org/officeDocument/2006/relationships/image" Target="media/image40.png"/><Relationship Id="rId79" Type="http://schemas.openxmlformats.org/officeDocument/2006/relationships/image" Target="media/image45.png"/><Relationship Id="rId102" Type="http://schemas.openxmlformats.org/officeDocument/2006/relationships/footer" Target="footer17.xml"/><Relationship Id="rId123" Type="http://schemas.openxmlformats.org/officeDocument/2006/relationships/header" Target="header18.xml"/><Relationship Id="rId128" Type="http://schemas.openxmlformats.org/officeDocument/2006/relationships/image" Target="media/image84.pn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54.png"/><Relationship Id="rId95" Type="http://schemas.openxmlformats.org/officeDocument/2006/relationships/image" Target="media/image57.png"/><Relationship Id="rId22" Type="http://schemas.openxmlformats.org/officeDocument/2006/relationships/footer" Target="footer2.xml"/><Relationship Id="rId27" Type="http://schemas.openxmlformats.org/officeDocument/2006/relationships/header" Target="header4.xml"/><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image" Target="media/image34.png"/><Relationship Id="rId69" Type="http://schemas.openxmlformats.org/officeDocument/2006/relationships/image" Target="media/image35.png"/><Relationship Id="rId113" Type="http://schemas.openxmlformats.org/officeDocument/2006/relationships/image" Target="media/image73.png"/><Relationship Id="rId118" Type="http://schemas.openxmlformats.org/officeDocument/2006/relationships/image" Target="media/image76.jpeg"/><Relationship Id="rId134" Type="http://schemas.openxmlformats.org/officeDocument/2006/relationships/hyperlink" Target="http://www.prisma.io/docs" TargetMode="External"/><Relationship Id="rId139" Type="http://schemas.openxmlformats.org/officeDocument/2006/relationships/hyperlink" Target="http://www.gartner.com/" TargetMode="External"/><Relationship Id="rId80" Type="http://schemas.openxmlformats.org/officeDocument/2006/relationships/image" Target="media/image46.png"/><Relationship Id="rId85" Type="http://schemas.openxmlformats.org/officeDocument/2006/relationships/image" Target="media/image51.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eader" Target="header7.xml"/><Relationship Id="rId38" Type="http://schemas.openxmlformats.org/officeDocument/2006/relationships/image" Target="media/image14.png"/><Relationship Id="rId59" Type="http://schemas.openxmlformats.org/officeDocument/2006/relationships/image" Target="media/image31.png"/><Relationship Id="rId103" Type="http://schemas.openxmlformats.org/officeDocument/2006/relationships/image" Target="media/image63.png"/><Relationship Id="rId108" Type="http://schemas.openxmlformats.org/officeDocument/2006/relationships/image" Target="media/image68.png"/><Relationship Id="rId124" Type="http://schemas.openxmlformats.org/officeDocument/2006/relationships/footer" Target="footer19.xml"/><Relationship Id="rId129" Type="http://schemas.openxmlformats.org/officeDocument/2006/relationships/image" Target="media/image85.png"/><Relationship Id="rId54" Type="http://schemas.openxmlformats.org/officeDocument/2006/relationships/image" Target="media/image26.png"/><Relationship Id="rId70" Type="http://schemas.openxmlformats.org/officeDocument/2006/relationships/image" Target="media/image36.png"/><Relationship Id="rId75" Type="http://schemas.openxmlformats.org/officeDocument/2006/relationships/image" Target="media/image41.png"/><Relationship Id="rId91" Type="http://schemas.openxmlformats.org/officeDocument/2006/relationships/header" Target="header15.xml"/><Relationship Id="rId96" Type="http://schemas.openxmlformats.org/officeDocument/2006/relationships/image" Target="media/image58.png"/><Relationship Id="rId140" Type="http://schemas.openxmlformats.org/officeDocument/2006/relationships/hyperlink" Target="http://www.postgresql.org/doc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2.xml"/><Relationship Id="rId28" Type="http://schemas.openxmlformats.org/officeDocument/2006/relationships/footer" Target="footer5.xml"/><Relationship Id="rId49" Type="http://schemas.openxmlformats.org/officeDocument/2006/relationships/image" Target="media/image25.png"/><Relationship Id="rId114" Type="http://schemas.openxmlformats.org/officeDocument/2006/relationships/image" Target="media/image74.png"/><Relationship Id="rId119" Type="http://schemas.openxmlformats.org/officeDocument/2006/relationships/image" Target="media/image77.jpeg"/><Relationship Id="rId44" Type="http://schemas.openxmlformats.org/officeDocument/2006/relationships/image" Target="media/image20.png"/><Relationship Id="rId60" Type="http://schemas.openxmlformats.org/officeDocument/2006/relationships/image" Target="media/image32.png"/><Relationship Id="rId65" Type="http://schemas.openxmlformats.org/officeDocument/2006/relationships/header" Target="header12.xml"/><Relationship Id="rId81" Type="http://schemas.openxmlformats.org/officeDocument/2006/relationships/image" Target="media/image47.png"/><Relationship Id="rId86" Type="http://schemas.openxmlformats.org/officeDocument/2006/relationships/image" Target="media/image52.png"/><Relationship Id="rId130" Type="http://schemas.openxmlformats.org/officeDocument/2006/relationships/image" Target="media/image86.png"/><Relationship Id="rId135" Type="http://schemas.openxmlformats.org/officeDocument/2006/relationships/hyperlink" Target="http://www.better-auth.com/"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15.png"/><Relationship Id="rId109" Type="http://schemas.openxmlformats.org/officeDocument/2006/relationships/image" Target="media/image69.png"/><Relationship Id="rId34" Type="http://schemas.openxmlformats.org/officeDocument/2006/relationships/footer" Target="footer8.xml"/><Relationship Id="rId50" Type="http://schemas.openxmlformats.org/officeDocument/2006/relationships/header" Target="header9.xml"/><Relationship Id="rId55" Type="http://schemas.openxmlformats.org/officeDocument/2006/relationships/image" Target="media/image27.png"/><Relationship Id="rId76" Type="http://schemas.openxmlformats.org/officeDocument/2006/relationships/image" Target="media/image42.png"/><Relationship Id="rId97" Type="http://schemas.openxmlformats.org/officeDocument/2006/relationships/image" Target="media/image59.png"/><Relationship Id="rId104" Type="http://schemas.openxmlformats.org/officeDocument/2006/relationships/image" Target="media/image64.png"/><Relationship Id="rId120" Type="http://schemas.openxmlformats.org/officeDocument/2006/relationships/image" Target="media/image78.jpeg"/><Relationship Id="rId125" Type="http://schemas.openxmlformats.org/officeDocument/2006/relationships/image" Target="media/image81.png"/><Relationship Id="rId141" Type="http://schemas.openxmlformats.org/officeDocument/2006/relationships/header" Target="header20.xml"/><Relationship Id="rId7" Type="http://schemas.openxmlformats.org/officeDocument/2006/relationships/endnotes" Target="endnotes.xml"/><Relationship Id="rId71" Type="http://schemas.openxmlformats.org/officeDocument/2006/relationships/image" Target="media/image37.png"/><Relationship Id="rId92" Type="http://schemas.openxmlformats.org/officeDocument/2006/relationships/footer" Target="footer16.xml"/><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footer" Target="footer3.xml"/><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footer" Target="footer13.xml"/><Relationship Id="rId87" Type="http://schemas.openxmlformats.org/officeDocument/2006/relationships/header" Target="header14.xml"/><Relationship Id="rId110" Type="http://schemas.openxmlformats.org/officeDocument/2006/relationships/image" Target="media/image70.png"/><Relationship Id="rId115" Type="http://schemas.openxmlformats.org/officeDocument/2006/relationships/image" Target="media/image75.jpeg"/><Relationship Id="rId131" Type="http://schemas.openxmlformats.org/officeDocument/2006/relationships/image" Target="media/image87.png"/><Relationship Id="rId136" Type="http://schemas.openxmlformats.org/officeDocument/2006/relationships/header" Target="header19.xml"/><Relationship Id="rId61" Type="http://schemas.openxmlformats.org/officeDocument/2006/relationships/header" Target="header11.xml"/><Relationship Id="rId82" Type="http://schemas.openxmlformats.org/officeDocument/2006/relationships/image" Target="media/image48.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footer" Target="footer6.xml"/><Relationship Id="rId35" Type="http://schemas.openxmlformats.org/officeDocument/2006/relationships/header" Target="header8.xml"/><Relationship Id="rId56" Type="http://schemas.openxmlformats.org/officeDocument/2006/relationships/image" Target="media/image28.png"/><Relationship Id="rId77" Type="http://schemas.openxmlformats.org/officeDocument/2006/relationships/image" Target="media/image43.png"/><Relationship Id="rId100" Type="http://schemas.openxmlformats.org/officeDocument/2006/relationships/image" Target="media/image62.png"/><Relationship Id="rId105" Type="http://schemas.openxmlformats.org/officeDocument/2006/relationships/image" Target="media/image65.png"/><Relationship Id="rId126" Type="http://schemas.openxmlformats.org/officeDocument/2006/relationships/image" Target="media/image82.png"/><Relationship Id="rId8" Type="http://schemas.openxmlformats.org/officeDocument/2006/relationships/image" Target="media/image1.png"/><Relationship Id="rId51" Type="http://schemas.openxmlformats.org/officeDocument/2006/relationships/footer" Target="footer10.xml"/><Relationship Id="rId72" Type="http://schemas.openxmlformats.org/officeDocument/2006/relationships/image" Target="media/image38.png"/><Relationship Id="rId93" Type="http://schemas.openxmlformats.org/officeDocument/2006/relationships/image" Target="media/image55.png"/><Relationship Id="rId98" Type="http://schemas.openxmlformats.org/officeDocument/2006/relationships/image" Target="media/image60.png"/><Relationship Id="rId121" Type="http://schemas.openxmlformats.org/officeDocument/2006/relationships/image" Target="media/image79.jpeg"/><Relationship Id="rId142" Type="http://schemas.openxmlformats.org/officeDocument/2006/relationships/footer" Target="footer21.xml"/><Relationship Id="rId3" Type="http://schemas.openxmlformats.org/officeDocument/2006/relationships/styles" Target="styles.xml"/><Relationship Id="rId25" Type="http://schemas.openxmlformats.org/officeDocument/2006/relationships/header" Target="header3.xml"/><Relationship Id="rId46" Type="http://schemas.openxmlformats.org/officeDocument/2006/relationships/image" Target="media/image22.png"/><Relationship Id="rId67" Type="http://schemas.openxmlformats.org/officeDocument/2006/relationships/header" Target="header13.xml"/><Relationship Id="rId116" Type="http://schemas.openxmlformats.org/officeDocument/2006/relationships/header" Target="header17.xml"/><Relationship Id="rId137" Type="http://schemas.openxmlformats.org/officeDocument/2006/relationships/footer" Target="footer20.xml"/><Relationship Id="rId20" Type="http://schemas.openxmlformats.org/officeDocument/2006/relationships/footer" Target="footer1.xml"/><Relationship Id="rId41" Type="http://schemas.openxmlformats.org/officeDocument/2006/relationships/image" Target="media/image17.png"/><Relationship Id="rId62" Type="http://schemas.openxmlformats.org/officeDocument/2006/relationships/footer" Target="footer12.xml"/><Relationship Id="rId83" Type="http://schemas.openxmlformats.org/officeDocument/2006/relationships/image" Target="media/image49.png"/><Relationship Id="rId88" Type="http://schemas.openxmlformats.org/officeDocument/2006/relationships/footer" Target="footer15.xml"/><Relationship Id="rId111" Type="http://schemas.openxmlformats.org/officeDocument/2006/relationships/image" Target="media/image71.png"/><Relationship Id="rId132" Type="http://schemas.openxmlformats.org/officeDocument/2006/relationships/image" Target="media/image88.png"/><Relationship Id="rId15" Type="http://schemas.openxmlformats.org/officeDocument/2006/relationships/image" Target="media/image8.png"/><Relationship Id="rId36" Type="http://schemas.openxmlformats.org/officeDocument/2006/relationships/footer" Target="footer9.xml"/><Relationship Id="rId57" Type="http://schemas.openxmlformats.org/officeDocument/2006/relationships/image" Target="media/image29.png"/><Relationship Id="rId106" Type="http://schemas.openxmlformats.org/officeDocument/2006/relationships/image" Target="media/image66.png"/><Relationship Id="rId127" Type="http://schemas.openxmlformats.org/officeDocument/2006/relationships/image" Target="media/image83.png"/><Relationship Id="rId10" Type="http://schemas.openxmlformats.org/officeDocument/2006/relationships/image" Target="media/image3.png"/><Relationship Id="rId31" Type="http://schemas.openxmlformats.org/officeDocument/2006/relationships/header" Target="header6.xml"/><Relationship Id="rId52" Type="http://schemas.openxmlformats.org/officeDocument/2006/relationships/header" Target="header10.xml"/><Relationship Id="rId73" Type="http://schemas.openxmlformats.org/officeDocument/2006/relationships/image" Target="media/image39.png"/><Relationship Id="rId78" Type="http://schemas.openxmlformats.org/officeDocument/2006/relationships/image" Target="media/image44.png"/><Relationship Id="rId94" Type="http://schemas.openxmlformats.org/officeDocument/2006/relationships/image" Target="media/image56.png"/><Relationship Id="rId99" Type="http://schemas.openxmlformats.org/officeDocument/2006/relationships/image" Target="media/image61.png"/><Relationship Id="rId101" Type="http://schemas.openxmlformats.org/officeDocument/2006/relationships/header" Target="header16.xml"/><Relationship Id="rId122" Type="http://schemas.openxmlformats.org/officeDocument/2006/relationships/image" Target="media/image80.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footer" Target="footer4.xml"/><Relationship Id="rId47" Type="http://schemas.openxmlformats.org/officeDocument/2006/relationships/image" Target="media/image23.png"/><Relationship Id="rId68" Type="http://schemas.openxmlformats.org/officeDocument/2006/relationships/footer" Target="footer14.xml"/><Relationship Id="rId89" Type="http://schemas.openxmlformats.org/officeDocument/2006/relationships/image" Target="media/image53.png"/><Relationship Id="rId112" Type="http://schemas.openxmlformats.org/officeDocument/2006/relationships/image" Target="media/image72.png"/><Relationship Id="rId133" Type="http://schemas.openxmlformats.org/officeDocument/2006/relationships/hyperlink" Target="http://www.inngest.com/docs" TargetMode="External"/><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7276D-D989-4D5E-A8E0-2BE32C926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193</Pages>
  <Words>30692</Words>
  <Characters>174951</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 Kumar</dc:creator>
  <cp:keywords/>
  <dc:description/>
  <cp:lastModifiedBy>Kanish Kumar</cp:lastModifiedBy>
  <cp:revision>4</cp:revision>
  <cp:lastPrinted>2026-04-16T09:42:00Z</cp:lastPrinted>
  <dcterms:created xsi:type="dcterms:W3CDTF">2026-02-11T14:42:00Z</dcterms:created>
  <dcterms:modified xsi:type="dcterms:W3CDTF">2026-04-20T07:41:00Z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2026-02-11T00:00:00Z</vt:filetime>
  </property>
  <property fmtid="{D5CDD505-2E9C-101B-9397-08002B2CF9AE}" pid="3" name="Producer">
    <vt:lpwstr>pdf-lib (https://github.com/Hopding/pdf-lib)</vt:lpwstr>
  </property>
</Properties>
</file>